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15A6" w:rsidRPr="00A74A17" w:rsidRDefault="002674EE" w:rsidP="00BD7172">
      <w:pPr>
        <w:spacing w:after="0" w:line="240" w:lineRule="auto"/>
        <w:jc w:val="center"/>
        <w:rPr>
          <w:rFonts w:ascii="Times New Roman" w:hAnsi="Times New Roman" w:cs="Times New Roman"/>
          <w:b/>
          <w:bCs/>
          <w:szCs w:val="22"/>
        </w:rPr>
      </w:pPr>
      <w:r w:rsidRPr="00A74A17">
        <w:rPr>
          <w:rFonts w:ascii="Times New Roman" w:hAnsi="Times New Roman" w:cs="Times New Roman"/>
          <w:szCs w:val="22"/>
        </w:rPr>
        <w:t xml:space="preserve">d  </w:t>
      </w:r>
    </w:p>
    <w:p w:rsidR="00DD2FB8" w:rsidRPr="00A74A17" w:rsidRDefault="00E6406B" w:rsidP="00BD7172">
      <w:pPr>
        <w:tabs>
          <w:tab w:val="left" w:pos="0"/>
        </w:tabs>
        <w:spacing w:after="0" w:line="240" w:lineRule="auto"/>
        <w:jc w:val="center"/>
        <w:rPr>
          <w:b/>
          <w:szCs w:val="22"/>
        </w:rPr>
      </w:pPr>
      <w:r w:rsidRPr="00E6406B">
        <w:rPr>
          <w:noProof/>
          <w:szCs w:val="22"/>
        </w:rPr>
        <w:pict>
          <v:shapetype id="_x0000_t21" coordsize="21600,21600" o:spt="21" adj="3600" path="m@0,qy0@0l0@2qx@0,21600l@1,21600qy21600@2l21600@0qx@1,xe">
            <v:stroke joinstyle="miter"/>
            <v:formulas>
              <v:f eqn="val #0"/>
              <v:f eqn="sum width 0 #0"/>
              <v:f eqn="sum height 0 #0"/>
              <v:f eqn="prod @0 7071 10000"/>
              <v:f eqn="sum width 0 @3"/>
              <v:f eqn="sum height 0 @3"/>
              <v:f eqn="val width"/>
              <v:f eqn="val height"/>
              <v:f eqn="prod width 1 2"/>
              <v:f eqn="prod height 1 2"/>
            </v:formulas>
            <v:path gradientshapeok="t" limo="10800,10800" o:connecttype="custom" o:connectlocs="@8,0;0,@9;@8,@7;@6,@9" textboxrect="@3,@3,@4,@5"/>
            <v:handles>
              <v:h position="#0,topLeft" switch="" xrange="0,10800"/>
            </v:handles>
          </v:shapetype>
          <v:shape id="Plaque 2" o:spid="_x0000_s1026" type="#_x0000_t21" style="position:absolute;left:0;text-align:left;margin-left:8.7pt;margin-top:13.5pt;width:450.6pt;height:699.0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" adj="1208" filled="f" strokecolor="#c00000" strokeweight="4.5pt">
            <v:stroke linestyle="thickThin"/>
          </v:shape>
        </w:pict>
      </w:r>
    </w:p>
    <w:p w:rsidR="00DD2FB8" w:rsidRPr="00A74A17" w:rsidRDefault="00DD2FB8" w:rsidP="00BD7172">
      <w:pPr>
        <w:spacing w:after="0" w:line="240" w:lineRule="auto"/>
        <w:ind w:left="360"/>
        <w:jc w:val="center"/>
        <w:rPr>
          <w:b/>
          <w:szCs w:val="22"/>
        </w:rPr>
      </w:pPr>
    </w:p>
    <w:p w:rsidR="00DD2FB8" w:rsidRPr="00A74A17" w:rsidRDefault="00CD2FC7" w:rsidP="00BD7172">
      <w:pPr>
        <w:spacing w:after="0" w:line="240" w:lineRule="auto"/>
        <w:jc w:val="center"/>
        <w:rPr>
          <w:rFonts w:ascii="Bookman Old Style" w:hAnsi="Bookman Old Style"/>
          <w:b/>
          <w:szCs w:val="22"/>
        </w:rPr>
      </w:pPr>
      <w:r w:rsidRPr="00A74A17">
        <w:rPr>
          <w:rFonts w:ascii="Bookman Old Style" w:hAnsi="Bookman Old Style"/>
          <w:b/>
          <w:szCs w:val="22"/>
        </w:rPr>
        <w:t xml:space="preserve">   </w:t>
      </w:r>
      <w:r w:rsidR="00DD2FB8" w:rsidRPr="00A74A17">
        <w:rPr>
          <w:rFonts w:ascii="Bookman Old Style" w:hAnsi="Bookman Old Style"/>
          <w:b/>
          <w:color w:val="0033CC"/>
          <w:szCs w:val="22"/>
        </w:rPr>
        <w:t>MAHARASHTRA AGRICULTURAL UNIVERSITIES</w:t>
      </w:r>
    </w:p>
    <w:p w:rsidR="00DD2FB8" w:rsidRPr="00A74A17" w:rsidRDefault="00E6406B" w:rsidP="00BD7172">
      <w:pPr>
        <w:spacing w:after="0" w:line="240" w:lineRule="auto"/>
        <w:jc w:val="center"/>
        <w:rPr>
          <w:rFonts w:ascii="Bookman Old Style" w:hAnsi="Bookman Old Style"/>
          <w:b/>
          <w:szCs w:val="22"/>
          <w:lang w:val="it-IT"/>
        </w:rPr>
      </w:pPr>
      <w:r w:rsidRPr="00E6406B">
        <w:rPr>
          <w:rFonts w:ascii="Times New Roman" w:hAnsi="Times New Roman" w:cs="Times New Roman"/>
          <w:b/>
          <w:noProof/>
          <w:w w:val="120"/>
          <w:szCs w:val="22"/>
        </w:rPr>
        <w:pict>
          <v:shapetype id="_x0000_t202" coordsize="21600,21600" o:spt="202" path="m,l,21600r21600,l21600,xe">
            <v:stroke joinstyle="miter"/>
            <v:path gradientshapeok="t" o:connecttype="rect"/>
          </v:shapetype>
          <v:shape id="Text Box 2" o:spid="_x0000_s1047" type="#_x0000_t202" style="position:absolute;left:0;text-align:left;margin-left:14.85pt;margin-top:1.65pt;width:103.5pt;height:114.75pt;z-index:2516674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">
            <v:textbox>
              <w:txbxContent>
                <w:p w:rsidR="0084748D" w:rsidRDefault="0084748D" w:rsidP="00D35E09">
                  <w:pPr>
                    <w:spacing w:after="0" w:line="240" w:lineRule="auto"/>
                  </w:pPr>
                  <w:r>
                    <w:rPr>
                      <w:noProof/>
                      <w:lang w:val="en-IN" w:eastAsia="en-IN" w:bidi="ar-SA"/>
                    </w:rPr>
                    <w:drawing>
                      <wp:inline distT="0" distB="0" distL="0" distR="0">
                        <wp:extent cx="1095375" cy="1171575"/>
                        <wp:effectExtent l="0" t="0" r="9525" b="9525"/>
                        <wp:docPr id="136" name="Picture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95375" cy="1171575"/>
                                </a:xfrm>
                                <a:prstGeom prst="rect">
                                  <a:avLst/>
                                </a:prstGeom>
                                <a:noFill/>
                                <a:ln>
                                  <a:noFill/>
                                </a:ln>
                              </pic:spPr>
                            </pic:pic>
                          </a:graphicData>
                        </a:graphic>
                      </wp:inline>
                    </w:drawing>
                  </w:r>
                </w:p>
                <w:p w:rsidR="0084748D" w:rsidRDefault="0084748D" w:rsidP="00D35E09">
                  <w:pPr>
                    <w:spacing w:after="0" w:line="240" w:lineRule="auto"/>
                    <w:jc w:val="center"/>
                  </w:pPr>
                  <w:r>
                    <w:t>MPKV, Rahuri</w:t>
                  </w:r>
                </w:p>
              </w:txbxContent>
            </v:textbox>
          </v:shape>
        </w:pict>
      </w:r>
      <w:r w:rsidRPr="00E6406B">
        <w:rPr>
          <w:rFonts w:ascii="Times New Roman" w:hAnsi="Times New Roman" w:cs="Times New Roman"/>
          <w:b/>
          <w:noProof/>
          <w:w w:val="120"/>
          <w:szCs w:val="22"/>
        </w:rPr>
        <w:pict>
          <v:shape id="_x0000_s1027" type="#_x0000_t202" style="position:absolute;left:0;text-align:left;margin-left:124.35pt;margin-top:1.65pt;width:98.25pt;height:110.55pt;z-index:251668480;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">
            <v:textbox style="mso-fit-shape-to-text:t">
              <w:txbxContent>
                <w:p w:rsidR="0084748D" w:rsidRDefault="0084748D" w:rsidP="00D35E09">
                  <w:pPr>
                    <w:spacing w:after="0" w:line="240" w:lineRule="auto"/>
                  </w:pPr>
                  <w:r>
                    <w:rPr>
                      <w:noProof/>
                      <w:lang w:val="en-IN" w:eastAsia="en-IN" w:bidi="ar-SA"/>
                    </w:rPr>
                    <w:drawing>
                      <wp:inline distT="0" distB="0" distL="0" distR="0">
                        <wp:extent cx="1104900" cy="1171575"/>
                        <wp:effectExtent l="0" t="0" r="0"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04900" cy="1171575"/>
                                </a:xfrm>
                                <a:prstGeom prst="rect">
                                  <a:avLst/>
                                </a:prstGeom>
                                <a:noFill/>
                                <a:ln>
                                  <a:noFill/>
                                </a:ln>
                              </pic:spPr>
                            </pic:pic>
                          </a:graphicData>
                        </a:graphic>
                      </wp:inline>
                    </w:drawing>
                  </w:r>
                </w:p>
                <w:p w:rsidR="0084748D" w:rsidRDefault="0084748D" w:rsidP="00D35E09">
                  <w:pPr>
                    <w:spacing w:after="0" w:line="240" w:lineRule="auto"/>
                    <w:jc w:val="center"/>
                  </w:pPr>
                  <w:r>
                    <w:t>Dr. PDKV, Akola</w:t>
                  </w:r>
                </w:p>
              </w:txbxContent>
            </v:textbox>
          </v:shape>
        </w:pict>
      </w:r>
      <w:r w:rsidRPr="00E6406B">
        <w:rPr>
          <w:rFonts w:ascii="Times New Roman" w:hAnsi="Times New Roman" w:cs="Times New Roman"/>
          <w:b/>
          <w:noProof/>
          <w:w w:val="120"/>
          <w:szCs w:val="22"/>
        </w:rPr>
        <w:pict>
          <v:shape id="_x0000_s1028" type="#_x0000_t202" style="position:absolute;left:0;text-align:left;margin-left:230.85pt;margin-top:1.65pt;width:106.5pt;height:114.35pt;z-index:2516695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">
            <v:textbox>
              <w:txbxContent>
                <w:p w:rsidR="0084748D" w:rsidRDefault="0084748D" w:rsidP="00D35E09">
                  <w:pPr>
                    <w:spacing w:after="0" w:line="240" w:lineRule="auto"/>
                    <w:rPr>
                      <w:noProof/>
                    </w:rPr>
                  </w:pPr>
                  <w:r>
                    <w:rPr>
                      <w:noProof/>
                      <w:lang w:val="en-IN" w:eastAsia="en-IN" w:bidi="ar-SA"/>
                    </w:rPr>
                    <w:drawing>
                      <wp:inline distT="0" distB="0" distL="0" distR="0">
                        <wp:extent cx="1190625" cy="1171575"/>
                        <wp:effectExtent l="0" t="0" r="9525" b="9525"/>
                        <wp:docPr id="137"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90625" cy="1171575"/>
                                </a:xfrm>
                                <a:prstGeom prst="rect">
                                  <a:avLst/>
                                </a:prstGeom>
                                <a:noFill/>
                                <a:ln>
                                  <a:noFill/>
                                </a:ln>
                              </pic:spPr>
                            </pic:pic>
                          </a:graphicData>
                        </a:graphic>
                      </wp:inline>
                    </w:drawing>
                  </w:r>
                </w:p>
                <w:p w:rsidR="0084748D" w:rsidRDefault="0084748D" w:rsidP="00D35E09">
                  <w:pPr>
                    <w:spacing w:after="0" w:line="240" w:lineRule="auto"/>
                    <w:jc w:val="center"/>
                    <w:rPr>
                      <w:noProof/>
                    </w:rPr>
                  </w:pPr>
                  <w:r>
                    <w:rPr>
                      <w:noProof/>
                    </w:rPr>
                    <w:t>VN MAU Parbhani</w:t>
                  </w:r>
                </w:p>
              </w:txbxContent>
            </v:textbox>
          </v:shape>
        </w:pict>
      </w:r>
      <w:r w:rsidRPr="00E6406B">
        <w:rPr>
          <w:rFonts w:ascii="Times New Roman" w:hAnsi="Times New Roman" w:cs="Times New Roman"/>
          <w:b/>
          <w:noProof/>
          <w:w w:val="120"/>
          <w:szCs w:val="22"/>
        </w:rPr>
        <w:pict>
          <v:shape id="_x0000_s1029" type="#_x0000_t202" style="position:absolute;left:0;text-align:left;margin-left:342.6pt;margin-top:1.75pt;width:110.25pt;height:114.75pt;z-index:2516705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">
            <v:textbox>
              <w:txbxContent>
                <w:p w:rsidR="0084748D" w:rsidRDefault="0084748D" w:rsidP="00D35E09">
                  <w:pPr>
                    <w:spacing w:after="0" w:line="240" w:lineRule="auto"/>
                  </w:pPr>
                  <w:r>
                    <w:rPr>
                      <w:noProof/>
                      <w:lang w:val="en-IN" w:eastAsia="en-IN" w:bidi="ar-SA"/>
                    </w:rPr>
                    <w:drawing>
                      <wp:inline distT="0" distB="0" distL="0" distR="0">
                        <wp:extent cx="1228725" cy="1171575"/>
                        <wp:effectExtent l="0" t="0" r="9525" b="9525"/>
                        <wp:docPr id="138" name="Picture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28725" cy="1171575"/>
                                </a:xfrm>
                                <a:prstGeom prst="rect">
                                  <a:avLst/>
                                </a:prstGeom>
                                <a:noFill/>
                                <a:ln>
                                  <a:noFill/>
                                </a:ln>
                              </pic:spPr>
                            </pic:pic>
                          </a:graphicData>
                        </a:graphic>
                      </wp:inline>
                    </w:drawing>
                  </w:r>
                </w:p>
                <w:p w:rsidR="0084748D" w:rsidRDefault="0084748D" w:rsidP="00D35E09">
                  <w:pPr>
                    <w:spacing w:after="0" w:line="240" w:lineRule="auto"/>
                    <w:jc w:val="center"/>
                  </w:pPr>
                  <w:r>
                    <w:t>Dr. BS KKV, Dapoli</w:t>
                  </w:r>
                </w:p>
              </w:txbxContent>
            </v:textbox>
          </v:shape>
        </w:pict>
      </w:r>
    </w:p>
    <w:p w:rsidR="00476D54" w:rsidRPr="00A74A17" w:rsidRDefault="00476D54" w:rsidP="00BD7172">
      <w:pPr>
        <w:spacing w:after="0" w:line="240" w:lineRule="auto"/>
        <w:jc w:val="center"/>
        <w:rPr>
          <w:rFonts w:ascii="Bookman Old Style" w:hAnsi="Bookman Old Style"/>
          <w:b/>
          <w:szCs w:val="22"/>
          <w:lang w:val="it-IT"/>
        </w:rPr>
      </w:pPr>
    </w:p>
    <w:p w:rsidR="00476D54" w:rsidRPr="00A74A17" w:rsidRDefault="00476D54" w:rsidP="00BD7172">
      <w:pPr>
        <w:spacing w:after="0" w:line="240" w:lineRule="auto"/>
        <w:jc w:val="center"/>
        <w:rPr>
          <w:rFonts w:ascii="Bookman Old Style" w:hAnsi="Bookman Old Style"/>
          <w:b/>
          <w:szCs w:val="22"/>
          <w:lang w:val="it-IT"/>
        </w:rPr>
      </w:pPr>
    </w:p>
    <w:p w:rsidR="00476D54" w:rsidRPr="00A74A17" w:rsidRDefault="00476D54" w:rsidP="00BD7172">
      <w:pPr>
        <w:spacing w:after="0" w:line="240" w:lineRule="auto"/>
        <w:jc w:val="center"/>
        <w:rPr>
          <w:rFonts w:ascii="Bookman Old Style" w:hAnsi="Bookman Old Style"/>
          <w:b/>
          <w:szCs w:val="22"/>
          <w:lang w:val="it-IT"/>
        </w:rPr>
      </w:pPr>
    </w:p>
    <w:p w:rsidR="00476D54" w:rsidRPr="00A74A17" w:rsidRDefault="00476D54" w:rsidP="00BD7172">
      <w:pPr>
        <w:spacing w:after="0" w:line="240" w:lineRule="auto"/>
        <w:jc w:val="center"/>
        <w:rPr>
          <w:rFonts w:ascii="Bookman Old Style" w:hAnsi="Bookman Old Style"/>
          <w:b/>
          <w:szCs w:val="22"/>
          <w:lang w:val="it-IT"/>
        </w:rPr>
      </w:pPr>
    </w:p>
    <w:p w:rsidR="00476D54" w:rsidRPr="00A74A17" w:rsidRDefault="00476D54" w:rsidP="00BD7172">
      <w:pPr>
        <w:spacing w:after="0" w:line="240" w:lineRule="auto"/>
        <w:jc w:val="center"/>
        <w:rPr>
          <w:rFonts w:ascii="Bookman Old Style" w:hAnsi="Bookman Old Style"/>
          <w:b/>
          <w:szCs w:val="22"/>
          <w:lang w:val="it-IT"/>
        </w:rPr>
      </w:pPr>
    </w:p>
    <w:p w:rsidR="00DD2FB8" w:rsidRPr="00A74A17" w:rsidRDefault="00DD2FB8" w:rsidP="00BD7172">
      <w:pPr>
        <w:spacing w:after="0" w:line="240" w:lineRule="auto"/>
        <w:jc w:val="center"/>
        <w:rPr>
          <w:rFonts w:ascii="Bookman Old Style" w:hAnsi="Bookman Old Style"/>
          <w:szCs w:val="22"/>
        </w:rPr>
      </w:pPr>
    </w:p>
    <w:p w:rsidR="001567BD" w:rsidRPr="00A74A17" w:rsidRDefault="00DD2FB8" w:rsidP="00BD7172">
      <w:pPr>
        <w:spacing w:after="0" w:line="240" w:lineRule="auto"/>
        <w:jc w:val="center"/>
        <w:rPr>
          <w:rFonts w:ascii="Times New Roman" w:hAnsi="Times New Roman" w:cs="Times New Roman"/>
          <w:b/>
          <w:color w:val="C00000"/>
          <w:w w:val="120"/>
          <w:szCs w:val="22"/>
        </w:rPr>
      </w:pPr>
      <w:r w:rsidRPr="00A74A17">
        <w:rPr>
          <w:rFonts w:ascii="Times New Roman" w:hAnsi="Times New Roman" w:cs="Times New Roman"/>
          <w:b/>
          <w:color w:val="C00000"/>
          <w:w w:val="120"/>
          <w:szCs w:val="22"/>
        </w:rPr>
        <w:t xml:space="preserve">Report </w:t>
      </w:r>
    </w:p>
    <w:p w:rsidR="00476D54" w:rsidRPr="00A74A17" w:rsidRDefault="00476D54" w:rsidP="00BD7172">
      <w:pPr>
        <w:spacing w:after="0" w:line="240" w:lineRule="auto"/>
        <w:jc w:val="center"/>
        <w:rPr>
          <w:rFonts w:ascii="Times New Roman" w:hAnsi="Times New Roman" w:cs="Times New Roman"/>
          <w:b/>
          <w:color w:val="C00000"/>
          <w:w w:val="120"/>
          <w:szCs w:val="22"/>
        </w:rPr>
      </w:pPr>
      <w:r w:rsidRPr="00A74A17">
        <w:rPr>
          <w:rFonts w:ascii="Times New Roman" w:hAnsi="Times New Roman" w:cs="Times New Roman"/>
          <w:b/>
          <w:color w:val="C00000"/>
          <w:w w:val="120"/>
          <w:szCs w:val="22"/>
        </w:rPr>
        <w:t>on</w:t>
      </w:r>
    </w:p>
    <w:p w:rsidR="00DD2FB8" w:rsidRPr="00A74A17" w:rsidRDefault="00DD2FB8" w:rsidP="00BD7172">
      <w:pPr>
        <w:spacing w:after="0" w:line="240" w:lineRule="auto"/>
        <w:jc w:val="center"/>
        <w:rPr>
          <w:rFonts w:ascii="Times New Roman" w:hAnsi="Times New Roman" w:cs="Times New Roman"/>
          <w:b/>
          <w:color w:val="C00000"/>
          <w:w w:val="120"/>
          <w:szCs w:val="22"/>
        </w:rPr>
      </w:pPr>
      <w:r w:rsidRPr="00A74A17">
        <w:rPr>
          <w:rFonts w:ascii="Times New Roman" w:hAnsi="Times New Roman" w:cs="Times New Roman"/>
          <w:b/>
          <w:color w:val="C00000"/>
          <w:w w:val="120"/>
          <w:szCs w:val="22"/>
        </w:rPr>
        <w:t xml:space="preserve"> Syllabus for</w:t>
      </w:r>
    </w:p>
    <w:p w:rsidR="00DD2FB8" w:rsidRPr="00A74A17" w:rsidRDefault="00DD2FB8" w:rsidP="00BD7172">
      <w:pPr>
        <w:spacing w:after="0" w:line="240" w:lineRule="auto"/>
        <w:jc w:val="center"/>
        <w:rPr>
          <w:rFonts w:ascii="Times New Roman" w:hAnsi="Times New Roman" w:cs="Times New Roman"/>
          <w:b/>
          <w:w w:val="120"/>
          <w:szCs w:val="22"/>
        </w:rPr>
      </w:pPr>
    </w:p>
    <w:p w:rsidR="00DD2FB8" w:rsidRPr="00A74A17" w:rsidRDefault="001567BD" w:rsidP="00BD7172">
      <w:pPr>
        <w:spacing w:after="0" w:line="240" w:lineRule="auto"/>
        <w:jc w:val="center"/>
        <w:rPr>
          <w:rFonts w:ascii="Times New Roman" w:hAnsi="Times New Roman" w:cs="Times New Roman"/>
          <w:b/>
          <w:color w:val="006600"/>
          <w:w w:val="120"/>
          <w:szCs w:val="22"/>
        </w:rPr>
      </w:pPr>
      <w:r w:rsidRPr="00A74A17">
        <w:rPr>
          <w:rFonts w:ascii="Times New Roman" w:hAnsi="Times New Roman" w:cs="Times New Roman"/>
          <w:b/>
          <w:color w:val="006600"/>
          <w:w w:val="120"/>
          <w:szCs w:val="22"/>
        </w:rPr>
        <w:t>B.Sc. (Hons) Agriculture</w:t>
      </w:r>
      <w:r w:rsidR="00DD2FB8" w:rsidRPr="00A74A17">
        <w:rPr>
          <w:rFonts w:ascii="Times New Roman" w:hAnsi="Times New Roman" w:cs="Times New Roman"/>
          <w:b/>
          <w:color w:val="006600"/>
          <w:w w:val="120"/>
          <w:szCs w:val="22"/>
        </w:rPr>
        <w:t xml:space="preserve">  </w:t>
      </w:r>
    </w:p>
    <w:p w:rsidR="00DD2FB8" w:rsidRPr="00A74A17" w:rsidRDefault="00DD2FB8" w:rsidP="00BD7172">
      <w:pPr>
        <w:spacing w:after="0" w:line="240" w:lineRule="auto"/>
        <w:jc w:val="center"/>
        <w:rPr>
          <w:rFonts w:ascii="Times New Roman" w:hAnsi="Times New Roman" w:cs="Times New Roman"/>
          <w:b/>
          <w:w w:val="120"/>
          <w:szCs w:val="22"/>
        </w:rPr>
      </w:pPr>
    </w:p>
    <w:p w:rsidR="00DD2FB8" w:rsidRPr="00A74A17" w:rsidRDefault="00DD2FB8" w:rsidP="00BD7172">
      <w:pPr>
        <w:spacing w:after="0" w:line="240" w:lineRule="auto"/>
        <w:jc w:val="center"/>
        <w:rPr>
          <w:rFonts w:ascii="Times New Roman" w:hAnsi="Times New Roman" w:cs="Times New Roman"/>
          <w:b/>
          <w:szCs w:val="22"/>
        </w:rPr>
      </w:pPr>
      <w:r w:rsidRPr="00A74A17">
        <w:rPr>
          <w:rFonts w:ascii="Times New Roman" w:hAnsi="Times New Roman" w:cs="Times New Roman"/>
          <w:b/>
          <w:szCs w:val="22"/>
        </w:rPr>
        <w:t xml:space="preserve">As per the guidelines of V Deans’ Committee, </w:t>
      </w:r>
    </w:p>
    <w:p w:rsidR="00DD2FB8" w:rsidRPr="00A74A17" w:rsidRDefault="00DD2FB8" w:rsidP="00BD7172">
      <w:pPr>
        <w:spacing w:after="0" w:line="240" w:lineRule="auto"/>
        <w:jc w:val="center"/>
        <w:rPr>
          <w:rFonts w:ascii="Times New Roman" w:hAnsi="Times New Roman" w:cs="Times New Roman"/>
          <w:b/>
          <w:szCs w:val="22"/>
        </w:rPr>
      </w:pPr>
      <w:r w:rsidRPr="00A74A17">
        <w:rPr>
          <w:rFonts w:ascii="Times New Roman" w:hAnsi="Times New Roman" w:cs="Times New Roman"/>
          <w:b/>
          <w:szCs w:val="22"/>
        </w:rPr>
        <w:t>ICAR New Delhi</w:t>
      </w:r>
    </w:p>
    <w:p w:rsidR="00DD2FB8" w:rsidRPr="00A74A17" w:rsidRDefault="00DD2FB8" w:rsidP="00BD7172">
      <w:pPr>
        <w:spacing w:after="0" w:line="240" w:lineRule="auto"/>
        <w:jc w:val="center"/>
        <w:rPr>
          <w:rFonts w:ascii="Times New Roman" w:hAnsi="Times New Roman" w:cs="Times New Roman"/>
          <w:b/>
          <w:szCs w:val="22"/>
        </w:rPr>
      </w:pPr>
    </w:p>
    <w:p w:rsidR="00DD2FB8" w:rsidRPr="00A74A17" w:rsidRDefault="00DD2FB8" w:rsidP="00BD7172">
      <w:pPr>
        <w:spacing w:after="0" w:line="240" w:lineRule="auto"/>
        <w:jc w:val="center"/>
        <w:rPr>
          <w:rFonts w:ascii="Times New Roman" w:hAnsi="Times New Roman" w:cs="Times New Roman"/>
          <w:b/>
          <w:szCs w:val="22"/>
        </w:rPr>
      </w:pPr>
    </w:p>
    <w:p w:rsidR="00DD2FB8" w:rsidRPr="00A74A17" w:rsidRDefault="00DD2FB8" w:rsidP="00BD7172">
      <w:pPr>
        <w:spacing w:after="0" w:line="240" w:lineRule="auto"/>
        <w:jc w:val="center"/>
        <w:rPr>
          <w:rFonts w:ascii="Times New Roman" w:hAnsi="Times New Roman" w:cs="Times New Roman"/>
          <w:b/>
          <w:color w:val="0033CC"/>
          <w:szCs w:val="22"/>
        </w:rPr>
      </w:pPr>
      <w:r w:rsidRPr="00A74A17">
        <w:rPr>
          <w:rFonts w:ascii="Times New Roman" w:hAnsi="Times New Roman" w:cs="Times New Roman"/>
          <w:b/>
          <w:color w:val="0033CC"/>
          <w:szCs w:val="22"/>
        </w:rPr>
        <w:t>Dr. A. L. Phar</w:t>
      </w:r>
      <w:r w:rsidR="001567BD" w:rsidRPr="00A74A17">
        <w:rPr>
          <w:rFonts w:ascii="Times New Roman" w:hAnsi="Times New Roman" w:cs="Times New Roman"/>
          <w:b/>
          <w:color w:val="0033CC"/>
          <w:szCs w:val="22"/>
        </w:rPr>
        <w:t>a</w:t>
      </w:r>
      <w:r w:rsidRPr="00A74A17">
        <w:rPr>
          <w:rFonts w:ascii="Times New Roman" w:hAnsi="Times New Roman" w:cs="Times New Roman"/>
          <w:b/>
          <w:color w:val="0033CC"/>
          <w:szCs w:val="22"/>
        </w:rPr>
        <w:t xml:space="preserve">nde   </w:t>
      </w:r>
    </w:p>
    <w:p w:rsidR="00F61FD6" w:rsidRPr="00A74A17" w:rsidRDefault="00F61FD6" w:rsidP="00BD7172">
      <w:pPr>
        <w:spacing w:after="0" w:line="240" w:lineRule="auto"/>
        <w:jc w:val="center"/>
        <w:rPr>
          <w:rFonts w:ascii="Times New Roman" w:hAnsi="Times New Roman" w:cs="Times New Roman"/>
          <w:b/>
          <w:szCs w:val="22"/>
        </w:rPr>
      </w:pPr>
      <w:r w:rsidRPr="00A74A17">
        <w:rPr>
          <w:rFonts w:ascii="Times New Roman" w:hAnsi="Times New Roman" w:cs="Times New Roman"/>
          <w:b/>
          <w:szCs w:val="22"/>
        </w:rPr>
        <w:t>Degree Coordinator and</w:t>
      </w:r>
    </w:p>
    <w:p w:rsidR="00F61FD6" w:rsidRPr="00A74A17" w:rsidRDefault="00F61FD6" w:rsidP="00BD7172">
      <w:pPr>
        <w:spacing w:after="0" w:line="240" w:lineRule="auto"/>
        <w:jc w:val="center"/>
        <w:rPr>
          <w:rFonts w:ascii="Times New Roman" w:hAnsi="Times New Roman" w:cs="Times New Roman"/>
          <w:b/>
          <w:szCs w:val="22"/>
        </w:rPr>
      </w:pPr>
      <w:r w:rsidRPr="00A74A17">
        <w:rPr>
          <w:rFonts w:ascii="Times New Roman" w:hAnsi="Times New Roman" w:cs="Times New Roman"/>
          <w:b/>
          <w:szCs w:val="22"/>
        </w:rPr>
        <w:t xml:space="preserve">  Dean, Faculty of Agriculture &amp; Director of Instruction</w:t>
      </w:r>
    </w:p>
    <w:p w:rsidR="00F61FD6" w:rsidRPr="00A74A17" w:rsidRDefault="00F61FD6" w:rsidP="00BD7172">
      <w:pPr>
        <w:spacing w:after="0" w:line="240" w:lineRule="auto"/>
        <w:jc w:val="center"/>
        <w:rPr>
          <w:rFonts w:ascii="Times New Roman" w:hAnsi="Times New Roman" w:cs="Times New Roman"/>
          <w:b/>
          <w:szCs w:val="22"/>
        </w:rPr>
      </w:pPr>
      <w:r w:rsidRPr="00A74A17">
        <w:rPr>
          <w:rFonts w:ascii="Times New Roman" w:hAnsi="Times New Roman" w:cs="Times New Roman"/>
          <w:b/>
          <w:szCs w:val="22"/>
        </w:rPr>
        <w:t>Mahatma Phule Krishi Vidyapeeth, Rahuri</w:t>
      </w:r>
    </w:p>
    <w:p w:rsidR="00F61FD6" w:rsidRPr="00A74A17" w:rsidRDefault="00F61FD6" w:rsidP="00BD7172">
      <w:pPr>
        <w:spacing w:after="0" w:line="240" w:lineRule="auto"/>
        <w:jc w:val="center"/>
        <w:rPr>
          <w:rFonts w:ascii="Book Antiqua" w:hAnsi="Book Antiqua"/>
          <w:b/>
          <w:w w:val="120"/>
          <w:szCs w:val="22"/>
        </w:rPr>
      </w:pPr>
      <w:r w:rsidRPr="00A74A17">
        <w:rPr>
          <w:rFonts w:ascii="Book Antiqua" w:hAnsi="Book Antiqua"/>
          <w:b/>
          <w:w w:val="120"/>
          <w:szCs w:val="22"/>
        </w:rPr>
        <w:t>(2017)</w:t>
      </w:r>
    </w:p>
    <w:p w:rsidR="001567BD" w:rsidRPr="00A74A17" w:rsidRDefault="001567BD" w:rsidP="00BD7172">
      <w:pPr>
        <w:spacing w:after="0" w:line="240" w:lineRule="auto"/>
        <w:jc w:val="center"/>
        <w:rPr>
          <w:rFonts w:ascii="Book Antiqua" w:hAnsi="Book Antiqua"/>
          <w:b/>
          <w:w w:val="120"/>
          <w:szCs w:val="22"/>
        </w:rPr>
      </w:pPr>
    </w:p>
    <w:p w:rsidR="00F61FD6" w:rsidRPr="00A74A17" w:rsidRDefault="00F61FD6" w:rsidP="00BD7172">
      <w:pPr>
        <w:spacing w:after="0" w:line="240" w:lineRule="auto"/>
        <w:jc w:val="center"/>
        <w:rPr>
          <w:rFonts w:ascii="Book Antiqua" w:hAnsi="Book Antiqua"/>
          <w:b/>
          <w:w w:val="120"/>
          <w:szCs w:val="22"/>
        </w:rPr>
      </w:pPr>
    </w:p>
    <w:p w:rsidR="00F61FD6" w:rsidRPr="00A74A17" w:rsidRDefault="00F61FD6" w:rsidP="00BD7172">
      <w:pPr>
        <w:spacing w:after="0" w:line="240" w:lineRule="auto"/>
        <w:jc w:val="center"/>
        <w:rPr>
          <w:rFonts w:asciiTheme="majorHAnsi" w:hAnsiTheme="majorHAnsi"/>
          <w:b/>
          <w:szCs w:val="22"/>
        </w:rPr>
      </w:pPr>
    </w:p>
    <w:p w:rsidR="00977B38" w:rsidRPr="00A74A17" w:rsidRDefault="00977B38" w:rsidP="00BD7172">
      <w:pPr>
        <w:spacing w:after="0" w:line="240" w:lineRule="auto"/>
        <w:jc w:val="center"/>
        <w:rPr>
          <w:rFonts w:ascii="Times New Roman" w:hAnsi="Times New Roman" w:cs="Times New Roman"/>
          <w:b/>
          <w:bCs/>
          <w:szCs w:val="22"/>
        </w:rPr>
      </w:pPr>
      <w:r w:rsidRPr="00A74A17">
        <w:rPr>
          <w:rFonts w:ascii="Times New Roman" w:hAnsi="Times New Roman" w:cs="Times New Roman"/>
          <w:b/>
          <w:bCs/>
          <w:szCs w:val="22"/>
        </w:rPr>
        <w:t>MAHARASHTRA AGRICULTURE UNIVERSITIES</w:t>
      </w:r>
    </w:p>
    <w:p w:rsidR="00B43F44" w:rsidRPr="00A74A17" w:rsidRDefault="00B43F44" w:rsidP="00BD7172">
      <w:pPr>
        <w:spacing w:after="0" w:line="240" w:lineRule="auto"/>
        <w:jc w:val="center"/>
        <w:rPr>
          <w:rFonts w:ascii="Times New Roman" w:hAnsi="Times New Roman" w:cs="Times New Roman"/>
          <w:b/>
          <w:bCs/>
          <w:szCs w:val="22"/>
        </w:rPr>
      </w:pPr>
      <w:r w:rsidRPr="00A74A17">
        <w:rPr>
          <w:rFonts w:ascii="Times New Roman" w:hAnsi="Times New Roman" w:cs="Times New Roman"/>
          <w:b/>
          <w:bCs/>
          <w:szCs w:val="22"/>
        </w:rPr>
        <w:t xml:space="preserve">Revised Course Curriculum and Syllabus </w:t>
      </w:r>
    </w:p>
    <w:p w:rsidR="00977B38" w:rsidRPr="00A74A17" w:rsidRDefault="00B43F44" w:rsidP="00BD7172">
      <w:pPr>
        <w:spacing w:after="0" w:line="240" w:lineRule="auto"/>
        <w:jc w:val="center"/>
        <w:rPr>
          <w:rFonts w:ascii="Times New Roman" w:hAnsi="Times New Roman" w:cs="Times New Roman"/>
          <w:b/>
          <w:bCs/>
          <w:szCs w:val="22"/>
        </w:rPr>
      </w:pPr>
      <w:r w:rsidRPr="00A74A17">
        <w:rPr>
          <w:rFonts w:ascii="Times New Roman" w:hAnsi="Times New Roman" w:cs="Times New Roman"/>
          <w:b/>
          <w:bCs/>
          <w:szCs w:val="22"/>
        </w:rPr>
        <w:t>(A</w:t>
      </w:r>
      <w:r w:rsidR="00977B38" w:rsidRPr="00A74A17">
        <w:rPr>
          <w:rFonts w:ascii="Times New Roman" w:hAnsi="Times New Roman" w:cs="Times New Roman"/>
          <w:b/>
          <w:bCs/>
          <w:szCs w:val="22"/>
        </w:rPr>
        <w:t xml:space="preserve">s per the </w:t>
      </w:r>
      <w:r w:rsidRPr="00A74A17">
        <w:rPr>
          <w:rFonts w:ascii="Times New Roman" w:hAnsi="Times New Roman" w:cs="Times New Roman"/>
          <w:b/>
          <w:bCs/>
          <w:szCs w:val="22"/>
        </w:rPr>
        <w:t xml:space="preserve">recommendation of </w:t>
      </w:r>
      <w:r w:rsidR="00977B38" w:rsidRPr="00A74A17">
        <w:rPr>
          <w:rFonts w:ascii="Times New Roman" w:hAnsi="Times New Roman" w:cs="Times New Roman"/>
          <w:b/>
          <w:bCs/>
          <w:szCs w:val="22"/>
        </w:rPr>
        <w:t>V</w:t>
      </w:r>
      <w:r w:rsidR="00977B38" w:rsidRPr="00A74A17">
        <w:rPr>
          <w:rFonts w:ascii="Times New Roman" w:hAnsi="Times New Roman" w:cs="Times New Roman"/>
          <w:b/>
          <w:bCs/>
          <w:szCs w:val="22"/>
          <w:vertAlign w:val="superscript"/>
        </w:rPr>
        <w:t>th</w:t>
      </w:r>
      <w:r w:rsidR="00977B38" w:rsidRPr="00A74A17">
        <w:rPr>
          <w:rFonts w:ascii="Times New Roman" w:hAnsi="Times New Roman" w:cs="Times New Roman"/>
          <w:b/>
          <w:bCs/>
          <w:szCs w:val="22"/>
        </w:rPr>
        <w:t xml:space="preserve"> Deans’ Committee</w:t>
      </w:r>
      <w:r w:rsidRPr="00A74A17">
        <w:rPr>
          <w:rFonts w:ascii="Times New Roman" w:hAnsi="Times New Roman" w:cs="Times New Roman"/>
          <w:b/>
          <w:bCs/>
          <w:szCs w:val="22"/>
        </w:rPr>
        <w:t>-ICAR New Delhi)</w:t>
      </w:r>
    </w:p>
    <w:p w:rsidR="00977B38" w:rsidRPr="00A74A17" w:rsidRDefault="00977B38" w:rsidP="00BD7172">
      <w:pPr>
        <w:spacing w:after="0" w:line="240" w:lineRule="auto"/>
        <w:jc w:val="center"/>
        <w:rPr>
          <w:rFonts w:ascii="Times New Roman" w:hAnsi="Times New Roman" w:cs="Times New Roman"/>
          <w:b/>
          <w:bCs/>
          <w:szCs w:val="22"/>
        </w:rPr>
      </w:pPr>
      <w:r w:rsidRPr="00A74A17">
        <w:rPr>
          <w:rFonts w:ascii="Times New Roman" w:hAnsi="Times New Roman" w:cs="Times New Roman"/>
          <w:b/>
          <w:bCs/>
          <w:szCs w:val="22"/>
        </w:rPr>
        <w:t>Undergraduate – B.Sc. (Hons) Agriculture</w:t>
      </w:r>
    </w:p>
    <w:p w:rsidR="00977B38" w:rsidRPr="00A74A17" w:rsidRDefault="00977B38" w:rsidP="00BD7172">
      <w:pPr>
        <w:spacing w:after="0" w:line="240" w:lineRule="auto"/>
        <w:jc w:val="center"/>
        <w:rPr>
          <w:rFonts w:ascii="Times New Roman" w:hAnsi="Times New Roman" w:cs="Times New Roman"/>
          <w:b/>
          <w:bCs/>
          <w:szCs w:val="22"/>
        </w:rPr>
      </w:pPr>
    </w:p>
    <w:p w:rsidR="00977B38" w:rsidRPr="00A74A17" w:rsidRDefault="00977B38" w:rsidP="00BD7172">
      <w:pPr>
        <w:spacing w:after="0" w:line="240" w:lineRule="auto"/>
        <w:jc w:val="center"/>
        <w:rPr>
          <w:rFonts w:ascii="Times New Roman" w:hAnsi="Times New Roman"/>
          <w:b/>
          <w:szCs w:val="22"/>
        </w:rPr>
      </w:pPr>
      <w:r w:rsidRPr="00A74A17">
        <w:rPr>
          <w:rFonts w:ascii="Times New Roman" w:hAnsi="Times New Roman"/>
          <w:b/>
          <w:szCs w:val="22"/>
        </w:rPr>
        <w:t>CONTENTS</w:t>
      </w:r>
    </w:p>
    <w:tbl>
      <w:tblPr>
        <w:tblStyle w:val="TableGrid"/>
        <w:tblW w:w="0" w:type="auto"/>
        <w:tblLook w:val="04A0"/>
      </w:tblPr>
      <w:tblGrid>
        <w:gridCol w:w="988"/>
        <w:gridCol w:w="6860"/>
        <w:gridCol w:w="1232"/>
      </w:tblGrid>
      <w:tr w:rsidR="00977B38" w:rsidRPr="00A74A17" w:rsidTr="00082496">
        <w:tc>
          <w:tcPr>
            <w:tcW w:w="988" w:type="dxa"/>
          </w:tcPr>
          <w:p w:rsidR="00977B38" w:rsidRPr="00A74A17" w:rsidRDefault="00977B38" w:rsidP="00BD7172">
            <w:pPr>
              <w:jc w:val="center"/>
              <w:rPr>
                <w:rFonts w:ascii="Times New Roman" w:hAnsi="Times New Roman"/>
                <w:b/>
                <w:szCs w:val="22"/>
              </w:rPr>
            </w:pPr>
            <w:r w:rsidRPr="00A74A17">
              <w:rPr>
                <w:rFonts w:ascii="Times New Roman" w:hAnsi="Times New Roman"/>
                <w:b/>
                <w:szCs w:val="22"/>
              </w:rPr>
              <w:t>Sr No.</w:t>
            </w:r>
          </w:p>
        </w:tc>
        <w:tc>
          <w:tcPr>
            <w:tcW w:w="6860" w:type="dxa"/>
          </w:tcPr>
          <w:p w:rsidR="00977B38" w:rsidRPr="00A74A17" w:rsidRDefault="00977B38" w:rsidP="00BD7172">
            <w:pPr>
              <w:jc w:val="center"/>
              <w:rPr>
                <w:rFonts w:ascii="Times New Roman" w:hAnsi="Times New Roman"/>
                <w:b/>
                <w:szCs w:val="22"/>
              </w:rPr>
            </w:pPr>
            <w:r w:rsidRPr="00A74A17">
              <w:rPr>
                <w:rFonts w:ascii="Times New Roman" w:hAnsi="Times New Roman"/>
                <w:b/>
                <w:szCs w:val="22"/>
              </w:rPr>
              <w:t>Topic</w:t>
            </w:r>
          </w:p>
        </w:tc>
        <w:tc>
          <w:tcPr>
            <w:tcW w:w="1232" w:type="dxa"/>
          </w:tcPr>
          <w:p w:rsidR="00977B38" w:rsidRPr="00A74A17" w:rsidRDefault="00977B38" w:rsidP="00BD7172">
            <w:pPr>
              <w:jc w:val="center"/>
              <w:rPr>
                <w:rFonts w:ascii="Times New Roman" w:hAnsi="Times New Roman"/>
                <w:b/>
                <w:szCs w:val="22"/>
              </w:rPr>
            </w:pPr>
            <w:r w:rsidRPr="00A74A17">
              <w:rPr>
                <w:rFonts w:ascii="Times New Roman" w:hAnsi="Times New Roman"/>
                <w:b/>
                <w:szCs w:val="22"/>
              </w:rPr>
              <w:t>Pages</w:t>
            </w:r>
          </w:p>
        </w:tc>
      </w:tr>
      <w:tr w:rsidR="00977B38" w:rsidRPr="00A74A17" w:rsidTr="00082496">
        <w:tc>
          <w:tcPr>
            <w:tcW w:w="988" w:type="dxa"/>
          </w:tcPr>
          <w:p w:rsidR="00977B38" w:rsidRPr="00A74A17" w:rsidRDefault="00977B38" w:rsidP="00BD7172">
            <w:pPr>
              <w:jc w:val="center"/>
              <w:rPr>
                <w:rFonts w:ascii="Times New Roman" w:hAnsi="Times New Roman"/>
                <w:bCs/>
                <w:szCs w:val="22"/>
              </w:rPr>
            </w:pPr>
          </w:p>
        </w:tc>
        <w:tc>
          <w:tcPr>
            <w:tcW w:w="6860" w:type="dxa"/>
          </w:tcPr>
          <w:p w:rsidR="00977B38" w:rsidRPr="00A74A17" w:rsidRDefault="00977B38" w:rsidP="00BD7172">
            <w:pPr>
              <w:rPr>
                <w:rFonts w:ascii="Times New Roman" w:hAnsi="Times New Roman"/>
                <w:bCs/>
                <w:szCs w:val="22"/>
              </w:rPr>
            </w:pPr>
            <w:r w:rsidRPr="00A74A17">
              <w:rPr>
                <w:rFonts w:ascii="Times New Roman" w:hAnsi="Times New Roman"/>
                <w:bCs/>
                <w:szCs w:val="22"/>
              </w:rPr>
              <w:t>Prologue</w:t>
            </w:r>
          </w:p>
        </w:tc>
        <w:tc>
          <w:tcPr>
            <w:tcW w:w="1232" w:type="dxa"/>
          </w:tcPr>
          <w:p w:rsidR="00977B38" w:rsidRPr="00A74A17" w:rsidRDefault="00977B38" w:rsidP="00BD7172">
            <w:pPr>
              <w:jc w:val="center"/>
              <w:rPr>
                <w:rFonts w:ascii="Times New Roman" w:hAnsi="Times New Roman"/>
                <w:bCs/>
                <w:szCs w:val="22"/>
              </w:rPr>
            </w:pPr>
            <w:r w:rsidRPr="00A74A17">
              <w:rPr>
                <w:rFonts w:ascii="Times New Roman" w:hAnsi="Times New Roman"/>
                <w:bCs/>
                <w:szCs w:val="22"/>
              </w:rPr>
              <w:t>i</w:t>
            </w:r>
          </w:p>
        </w:tc>
      </w:tr>
      <w:tr w:rsidR="00977B38" w:rsidRPr="00A74A17" w:rsidTr="00082496">
        <w:tc>
          <w:tcPr>
            <w:tcW w:w="988" w:type="dxa"/>
          </w:tcPr>
          <w:p w:rsidR="00977B38" w:rsidRPr="00A74A17" w:rsidRDefault="00977B38" w:rsidP="00BD7172">
            <w:pPr>
              <w:jc w:val="center"/>
              <w:rPr>
                <w:rFonts w:ascii="Times New Roman" w:hAnsi="Times New Roman"/>
                <w:bCs/>
                <w:szCs w:val="22"/>
              </w:rPr>
            </w:pPr>
          </w:p>
        </w:tc>
        <w:tc>
          <w:tcPr>
            <w:tcW w:w="6860" w:type="dxa"/>
          </w:tcPr>
          <w:p w:rsidR="00977B38" w:rsidRPr="00A74A17" w:rsidRDefault="00977B38" w:rsidP="00BD7172">
            <w:pPr>
              <w:rPr>
                <w:rFonts w:ascii="Times New Roman" w:hAnsi="Times New Roman"/>
                <w:bCs/>
                <w:szCs w:val="22"/>
              </w:rPr>
            </w:pPr>
            <w:r w:rsidRPr="00A74A17">
              <w:rPr>
                <w:rFonts w:ascii="Times New Roman" w:hAnsi="Times New Roman"/>
                <w:bCs/>
                <w:szCs w:val="22"/>
              </w:rPr>
              <w:t>Forward</w:t>
            </w:r>
          </w:p>
        </w:tc>
        <w:tc>
          <w:tcPr>
            <w:tcW w:w="1232" w:type="dxa"/>
          </w:tcPr>
          <w:p w:rsidR="00977B38" w:rsidRPr="00A74A17" w:rsidRDefault="00977B38" w:rsidP="00BD7172">
            <w:pPr>
              <w:jc w:val="center"/>
              <w:rPr>
                <w:rFonts w:ascii="Times New Roman" w:hAnsi="Times New Roman"/>
                <w:bCs/>
                <w:szCs w:val="22"/>
              </w:rPr>
            </w:pPr>
            <w:r w:rsidRPr="00A74A17">
              <w:rPr>
                <w:rFonts w:ascii="Times New Roman" w:hAnsi="Times New Roman"/>
                <w:bCs/>
                <w:szCs w:val="22"/>
              </w:rPr>
              <w:t>ii</w:t>
            </w:r>
          </w:p>
        </w:tc>
      </w:tr>
      <w:tr w:rsidR="00977B38" w:rsidRPr="00A74A17" w:rsidTr="00082496">
        <w:tc>
          <w:tcPr>
            <w:tcW w:w="988" w:type="dxa"/>
          </w:tcPr>
          <w:p w:rsidR="00977B38" w:rsidRPr="00A74A17" w:rsidRDefault="00977B38" w:rsidP="00BD7172">
            <w:pPr>
              <w:jc w:val="center"/>
              <w:rPr>
                <w:rFonts w:ascii="Times New Roman" w:hAnsi="Times New Roman"/>
                <w:bCs/>
                <w:szCs w:val="22"/>
              </w:rPr>
            </w:pPr>
          </w:p>
        </w:tc>
        <w:tc>
          <w:tcPr>
            <w:tcW w:w="6860" w:type="dxa"/>
          </w:tcPr>
          <w:p w:rsidR="00977B38" w:rsidRPr="00A74A17" w:rsidRDefault="00977B38" w:rsidP="00BD7172">
            <w:pPr>
              <w:rPr>
                <w:rFonts w:ascii="Times New Roman" w:hAnsi="Times New Roman"/>
                <w:bCs/>
                <w:szCs w:val="22"/>
              </w:rPr>
            </w:pPr>
            <w:r w:rsidRPr="00A74A17">
              <w:rPr>
                <w:rFonts w:ascii="Times New Roman" w:hAnsi="Times New Roman"/>
                <w:bCs/>
                <w:szCs w:val="22"/>
              </w:rPr>
              <w:t>Preface</w:t>
            </w:r>
          </w:p>
        </w:tc>
        <w:tc>
          <w:tcPr>
            <w:tcW w:w="1232" w:type="dxa"/>
          </w:tcPr>
          <w:p w:rsidR="00977B38" w:rsidRPr="00A74A17" w:rsidRDefault="00977B38" w:rsidP="00BD7172">
            <w:pPr>
              <w:jc w:val="center"/>
              <w:rPr>
                <w:rFonts w:ascii="Times New Roman" w:hAnsi="Times New Roman"/>
                <w:bCs/>
                <w:szCs w:val="22"/>
              </w:rPr>
            </w:pPr>
            <w:r w:rsidRPr="00A74A17">
              <w:rPr>
                <w:rFonts w:ascii="Times New Roman" w:hAnsi="Times New Roman"/>
                <w:bCs/>
                <w:szCs w:val="22"/>
              </w:rPr>
              <w:t>iii</w:t>
            </w:r>
          </w:p>
        </w:tc>
      </w:tr>
      <w:tr w:rsidR="00977B38" w:rsidRPr="00A74A17" w:rsidTr="00082496">
        <w:tc>
          <w:tcPr>
            <w:tcW w:w="988" w:type="dxa"/>
          </w:tcPr>
          <w:p w:rsidR="00977B38" w:rsidRPr="00A74A17" w:rsidRDefault="00977B38" w:rsidP="00BD7172">
            <w:pPr>
              <w:jc w:val="center"/>
              <w:rPr>
                <w:rFonts w:ascii="Times New Roman" w:hAnsi="Times New Roman"/>
                <w:bCs/>
                <w:szCs w:val="22"/>
              </w:rPr>
            </w:pPr>
          </w:p>
        </w:tc>
        <w:tc>
          <w:tcPr>
            <w:tcW w:w="6860" w:type="dxa"/>
          </w:tcPr>
          <w:p w:rsidR="00977B38" w:rsidRPr="00A74A17" w:rsidRDefault="00977B38" w:rsidP="00BD7172">
            <w:pPr>
              <w:rPr>
                <w:rFonts w:ascii="Times New Roman" w:hAnsi="Times New Roman"/>
                <w:bCs/>
                <w:szCs w:val="22"/>
              </w:rPr>
            </w:pPr>
            <w:r w:rsidRPr="00A74A17">
              <w:rPr>
                <w:rFonts w:ascii="Times New Roman" w:hAnsi="Times New Roman"/>
                <w:bCs/>
                <w:szCs w:val="22"/>
              </w:rPr>
              <w:t>L</w:t>
            </w:r>
            <w:r w:rsidR="00C97277" w:rsidRPr="00A74A17">
              <w:rPr>
                <w:rFonts w:ascii="Times New Roman" w:hAnsi="Times New Roman"/>
                <w:bCs/>
                <w:szCs w:val="22"/>
              </w:rPr>
              <w:t xml:space="preserve">ist of discipline coordinators </w:t>
            </w:r>
            <w:r w:rsidRPr="00A74A17">
              <w:rPr>
                <w:rFonts w:ascii="Times New Roman" w:hAnsi="Times New Roman"/>
                <w:bCs/>
                <w:szCs w:val="22"/>
              </w:rPr>
              <w:t>f</w:t>
            </w:r>
            <w:r w:rsidR="00C97277" w:rsidRPr="00A74A17">
              <w:rPr>
                <w:rFonts w:ascii="Times New Roman" w:hAnsi="Times New Roman"/>
                <w:bCs/>
                <w:szCs w:val="22"/>
              </w:rPr>
              <w:t>or</w:t>
            </w:r>
            <w:r w:rsidRPr="00A74A17">
              <w:rPr>
                <w:rFonts w:ascii="Times New Roman" w:hAnsi="Times New Roman"/>
                <w:bCs/>
                <w:szCs w:val="22"/>
              </w:rPr>
              <w:t xml:space="preserve"> framing the syllabus of B. Sc. (Hons) Agriculture </w:t>
            </w:r>
          </w:p>
        </w:tc>
        <w:tc>
          <w:tcPr>
            <w:tcW w:w="1232" w:type="dxa"/>
          </w:tcPr>
          <w:p w:rsidR="00977B38" w:rsidRPr="00A74A17" w:rsidRDefault="00977B38" w:rsidP="00BD7172">
            <w:pPr>
              <w:jc w:val="center"/>
              <w:rPr>
                <w:rFonts w:ascii="Times New Roman" w:hAnsi="Times New Roman"/>
                <w:bCs/>
                <w:szCs w:val="22"/>
              </w:rPr>
            </w:pPr>
            <w:r w:rsidRPr="00A74A17">
              <w:rPr>
                <w:rFonts w:ascii="Times New Roman" w:hAnsi="Times New Roman"/>
                <w:bCs/>
                <w:szCs w:val="22"/>
              </w:rPr>
              <w:t>iv</w:t>
            </w:r>
          </w:p>
        </w:tc>
      </w:tr>
      <w:tr w:rsidR="00082496" w:rsidRPr="00A74A17" w:rsidTr="00082496">
        <w:tc>
          <w:tcPr>
            <w:tcW w:w="988" w:type="dxa"/>
          </w:tcPr>
          <w:p w:rsidR="00082496" w:rsidRPr="00A74A17" w:rsidRDefault="00082496" w:rsidP="00BD7172">
            <w:pPr>
              <w:jc w:val="center"/>
              <w:rPr>
                <w:rFonts w:ascii="Times New Roman" w:hAnsi="Times New Roman"/>
                <w:bCs/>
                <w:szCs w:val="22"/>
              </w:rPr>
            </w:pPr>
            <w:r w:rsidRPr="00A74A17">
              <w:rPr>
                <w:rFonts w:ascii="Times New Roman" w:hAnsi="Times New Roman"/>
                <w:bCs/>
                <w:szCs w:val="22"/>
              </w:rPr>
              <w:t>1</w:t>
            </w:r>
          </w:p>
        </w:tc>
        <w:tc>
          <w:tcPr>
            <w:tcW w:w="6860" w:type="dxa"/>
          </w:tcPr>
          <w:p w:rsidR="00082496" w:rsidRPr="00A74A17" w:rsidRDefault="00082496" w:rsidP="00BD7172">
            <w:pPr>
              <w:rPr>
                <w:rFonts w:ascii="Times New Roman" w:hAnsi="Times New Roman"/>
                <w:szCs w:val="22"/>
              </w:rPr>
            </w:pPr>
            <w:r w:rsidRPr="00A74A17">
              <w:rPr>
                <w:rFonts w:ascii="Times New Roman" w:hAnsi="Times New Roman"/>
                <w:szCs w:val="22"/>
              </w:rPr>
              <w:t>Semester-wise distribution of courses</w:t>
            </w:r>
          </w:p>
        </w:tc>
        <w:tc>
          <w:tcPr>
            <w:tcW w:w="1232" w:type="dxa"/>
          </w:tcPr>
          <w:p w:rsidR="00082496" w:rsidRPr="00A74A17" w:rsidRDefault="00F96708" w:rsidP="00BD7172">
            <w:pPr>
              <w:jc w:val="center"/>
              <w:rPr>
                <w:rFonts w:ascii="Times New Roman" w:hAnsi="Times New Roman"/>
                <w:bCs/>
                <w:szCs w:val="22"/>
              </w:rPr>
            </w:pPr>
            <w:r w:rsidRPr="00A74A17">
              <w:rPr>
                <w:rFonts w:ascii="Times New Roman" w:hAnsi="Times New Roman"/>
                <w:bCs/>
                <w:szCs w:val="22"/>
              </w:rPr>
              <w:t>2-10</w:t>
            </w:r>
          </w:p>
        </w:tc>
      </w:tr>
      <w:tr w:rsidR="00977B38" w:rsidRPr="00A74A17" w:rsidTr="00082496">
        <w:tc>
          <w:tcPr>
            <w:tcW w:w="988" w:type="dxa"/>
          </w:tcPr>
          <w:p w:rsidR="00977B38" w:rsidRPr="00A74A17" w:rsidRDefault="00082496" w:rsidP="00BD7172">
            <w:pPr>
              <w:jc w:val="center"/>
              <w:rPr>
                <w:rFonts w:ascii="Times New Roman" w:hAnsi="Times New Roman"/>
                <w:bCs/>
                <w:szCs w:val="22"/>
              </w:rPr>
            </w:pPr>
            <w:r w:rsidRPr="00A74A17">
              <w:rPr>
                <w:rFonts w:ascii="Times New Roman" w:hAnsi="Times New Roman"/>
                <w:bCs/>
                <w:szCs w:val="22"/>
              </w:rPr>
              <w:t>2</w:t>
            </w:r>
          </w:p>
        </w:tc>
        <w:tc>
          <w:tcPr>
            <w:tcW w:w="6860" w:type="dxa"/>
          </w:tcPr>
          <w:p w:rsidR="00977B38" w:rsidRPr="00A74A17" w:rsidRDefault="00977B38" w:rsidP="00BD7172">
            <w:pPr>
              <w:rPr>
                <w:rFonts w:ascii="Times New Roman" w:hAnsi="Times New Roman"/>
                <w:bCs/>
                <w:szCs w:val="22"/>
              </w:rPr>
            </w:pPr>
            <w:r w:rsidRPr="00A74A17">
              <w:rPr>
                <w:rFonts w:ascii="Times New Roman" w:hAnsi="Times New Roman"/>
                <w:bCs/>
                <w:szCs w:val="22"/>
              </w:rPr>
              <w:t>Department wise courses</w:t>
            </w:r>
          </w:p>
        </w:tc>
        <w:tc>
          <w:tcPr>
            <w:tcW w:w="1232" w:type="dxa"/>
          </w:tcPr>
          <w:p w:rsidR="00977B38" w:rsidRPr="00A74A17" w:rsidRDefault="00082496" w:rsidP="00BD7172">
            <w:pPr>
              <w:jc w:val="center"/>
              <w:rPr>
                <w:rFonts w:ascii="Times New Roman" w:hAnsi="Times New Roman"/>
                <w:bCs/>
                <w:szCs w:val="22"/>
              </w:rPr>
            </w:pPr>
            <w:r w:rsidRPr="00A74A17">
              <w:rPr>
                <w:rFonts w:ascii="Times New Roman" w:hAnsi="Times New Roman"/>
                <w:bCs/>
                <w:szCs w:val="22"/>
              </w:rPr>
              <w:t>1</w:t>
            </w:r>
            <w:r w:rsidR="00977B38" w:rsidRPr="00A74A17">
              <w:rPr>
                <w:rFonts w:ascii="Times New Roman" w:hAnsi="Times New Roman"/>
                <w:bCs/>
                <w:szCs w:val="22"/>
              </w:rPr>
              <w:t>1-</w:t>
            </w:r>
            <w:r w:rsidRPr="00A74A17">
              <w:rPr>
                <w:rFonts w:ascii="Times New Roman" w:hAnsi="Times New Roman"/>
                <w:bCs/>
                <w:szCs w:val="22"/>
              </w:rPr>
              <w:t>1</w:t>
            </w:r>
            <w:r w:rsidR="00977B38" w:rsidRPr="00A74A17">
              <w:rPr>
                <w:rFonts w:ascii="Times New Roman" w:hAnsi="Times New Roman"/>
                <w:bCs/>
                <w:szCs w:val="22"/>
              </w:rPr>
              <w:t>7</w:t>
            </w:r>
          </w:p>
        </w:tc>
      </w:tr>
      <w:tr w:rsidR="00977B38" w:rsidRPr="00A74A17" w:rsidTr="00082496">
        <w:tc>
          <w:tcPr>
            <w:tcW w:w="988" w:type="dxa"/>
          </w:tcPr>
          <w:p w:rsidR="00977B38" w:rsidRPr="00A74A17" w:rsidRDefault="00977B38" w:rsidP="00BD7172">
            <w:pPr>
              <w:jc w:val="center"/>
              <w:rPr>
                <w:rFonts w:ascii="Times New Roman" w:hAnsi="Times New Roman"/>
                <w:bCs/>
                <w:szCs w:val="22"/>
              </w:rPr>
            </w:pPr>
            <w:r w:rsidRPr="00A74A17">
              <w:rPr>
                <w:rFonts w:ascii="Times New Roman" w:hAnsi="Times New Roman"/>
                <w:bCs/>
                <w:szCs w:val="22"/>
              </w:rPr>
              <w:t>3</w:t>
            </w:r>
          </w:p>
        </w:tc>
        <w:tc>
          <w:tcPr>
            <w:tcW w:w="6860" w:type="dxa"/>
          </w:tcPr>
          <w:p w:rsidR="00977B38" w:rsidRPr="00A74A17" w:rsidRDefault="00977B38" w:rsidP="00BD7172">
            <w:pPr>
              <w:rPr>
                <w:rFonts w:ascii="Times New Roman" w:hAnsi="Times New Roman"/>
                <w:szCs w:val="22"/>
              </w:rPr>
            </w:pPr>
            <w:r w:rsidRPr="00A74A17">
              <w:rPr>
                <w:rFonts w:ascii="Times New Roman" w:hAnsi="Times New Roman"/>
                <w:szCs w:val="22"/>
              </w:rPr>
              <w:t>Discipline wise courses –Syllabus-Teaching schedules and suggested Readings</w:t>
            </w:r>
          </w:p>
        </w:tc>
        <w:tc>
          <w:tcPr>
            <w:tcW w:w="1232" w:type="dxa"/>
          </w:tcPr>
          <w:p w:rsidR="00977B38" w:rsidRPr="00A74A17" w:rsidRDefault="00977B38" w:rsidP="00BD7172">
            <w:pPr>
              <w:jc w:val="center"/>
              <w:rPr>
                <w:rFonts w:ascii="Times New Roman" w:hAnsi="Times New Roman"/>
                <w:bCs/>
                <w:szCs w:val="22"/>
              </w:rPr>
            </w:pPr>
          </w:p>
        </w:tc>
      </w:tr>
      <w:tr w:rsidR="00977B38" w:rsidRPr="00A74A17" w:rsidTr="00082496">
        <w:tc>
          <w:tcPr>
            <w:tcW w:w="988" w:type="dxa"/>
          </w:tcPr>
          <w:p w:rsidR="00977B38" w:rsidRPr="00A74A17" w:rsidRDefault="00977B38" w:rsidP="00BD7172">
            <w:pPr>
              <w:jc w:val="center"/>
              <w:rPr>
                <w:rFonts w:ascii="Times New Roman" w:hAnsi="Times New Roman"/>
                <w:bCs/>
                <w:szCs w:val="22"/>
              </w:rPr>
            </w:pPr>
          </w:p>
        </w:tc>
        <w:tc>
          <w:tcPr>
            <w:tcW w:w="6860" w:type="dxa"/>
          </w:tcPr>
          <w:p w:rsidR="00977B38" w:rsidRPr="00A74A17" w:rsidRDefault="00977B38" w:rsidP="00BD7172">
            <w:pPr>
              <w:pStyle w:val="ListParagraph"/>
              <w:numPr>
                <w:ilvl w:val="0"/>
                <w:numId w:val="2"/>
              </w:numPr>
              <w:rPr>
                <w:rFonts w:ascii="Times New Roman" w:hAnsi="Times New Roman"/>
                <w:bCs/>
                <w:szCs w:val="22"/>
              </w:rPr>
            </w:pPr>
            <w:r w:rsidRPr="00A74A17">
              <w:rPr>
                <w:rFonts w:ascii="Times New Roman" w:hAnsi="Times New Roman"/>
                <w:bCs/>
                <w:szCs w:val="22"/>
              </w:rPr>
              <w:t>Agronomy</w:t>
            </w:r>
          </w:p>
        </w:tc>
        <w:tc>
          <w:tcPr>
            <w:tcW w:w="1232" w:type="dxa"/>
          </w:tcPr>
          <w:p w:rsidR="00977B38" w:rsidRPr="00A74A17" w:rsidRDefault="00977B38" w:rsidP="00BD7172">
            <w:pPr>
              <w:jc w:val="center"/>
              <w:rPr>
                <w:rFonts w:ascii="Times New Roman" w:hAnsi="Times New Roman"/>
                <w:bCs/>
                <w:szCs w:val="22"/>
              </w:rPr>
            </w:pPr>
            <w:r w:rsidRPr="00A74A17">
              <w:rPr>
                <w:rFonts w:ascii="Times New Roman" w:hAnsi="Times New Roman"/>
                <w:bCs/>
                <w:szCs w:val="22"/>
              </w:rPr>
              <w:t>19-46</w:t>
            </w:r>
          </w:p>
        </w:tc>
      </w:tr>
      <w:tr w:rsidR="00977B38" w:rsidRPr="00A74A17" w:rsidTr="00082496">
        <w:tc>
          <w:tcPr>
            <w:tcW w:w="988" w:type="dxa"/>
          </w:tcPr>
          <w:p w:rsidR="00977B38" w:rsidRPr="00A74A17" w:rsidRDefault="00977B38" w:rsidP="00BD7172">
            <w:pPr>
              <w:jc w:val="center"/>
              <w:rPr>
                <w:rFonts w:ascii="Times New Roman" w:hAnsi="Times New Roman"/>
                <w:bCs/>
                <w:szCs w:val="22"/>
              </w:rPr>
            </w:pPr>
          </w:p>
        </w:tc>
        <w:tc>
          <w:tcPr>
            <w:tcW w:w="6860" w:type="dxa"/>
          </w:tcPr>
          <w:p w:rsidR="00977B38" w:rsidRPr="00A74A17" w:rsidRDefault="00977B38" w:rsidP="00BD7172">
            <w:pPr>
              <w:pStyle w:val="ListParagraph"/>
              <w:numPr>
                <w:ilvl w:val="0"/>
                <w:numId w:val="2"/>
              </w:numPr>
              <w:rPr>
                <w:rFonts w:ascii="Times New Roman" w:hAnsi="Times New Roman"/>
                <w:bCs/>
                <w:szCs w:val="22"/>
              </w:rPr>
            </w:pPr>
            <w:r w:rsidRPr="00A74A17">
              <w:rPr>
                <w:rFonts w:ascii="Times New Roman" w:hAnsi="Times New Roman"/>
                <w:bCs/>
                <w:szCs w:val="22"/>
              </w:rPr>
              <w:t xml:space="preserve">Genetics and Plant Breeding </w:t>
            </w:r>
          </w:p>
        </w:tc>
        <w:tc>
          <w:tcPr>
            <w:tcW w:w="1232" w:type="dxa"/>
          </w:tcPr>
          <w:p w:rsidR="00977B38" w:rsidRPr="00A74A17" w:rsidRDefault="00977B38" w:rsidP="00BD7172">
            <w:pPr>
              <w:jc w:val="center"/>
              <w:rPr>
                <w:rFonts w:ascii="Times New Roman" w:hAnsi="Times New Roman"/>
                <w:bCs/>
                <w:szCs w:val="22"/>
              </w:rPr>
            </w:pPr>
            <w:r w:rsidRPr="00A74A17">
              <w:rPr>
                <w:rFonts w:ascii="Times New Roman" w:hAnsi="Times New Roman"/>
                <w:bCs/>
                <w:szCs w:val="22"/>
              </w:rPr>
              <w:t>47-7</w:t>
            </w:r>
            <w:r w:rsidR="000D74E2" w:rsidRPr="00A74A17">
              <w:rPr>
                <w:rFonts w:ascii="Times New Roman" w:hAnsi="Times New Roman"/>
                <w:bCs/>
                <w:szCs w:val="22"/>
              </w:rPr>
              <w:t>5</w:t>
            </w:r>
          </w:p>
        </w:tc>
      </w:tr>
      <w:tr w:rsidR="00977B38" w:rsidRPr="00A74A17" w:rsidTr="00082496">
        <w:tc>
          <w:tcPr>
            <w:tcW w:w="988" w:type="dxa"/>
          </w:tcPr>
          <w:p w:rsidR="00977B38" w:rsidRPr="00A74A17" w:rsidRDefault="00977B38" w:rsidP="00BD7172">
            <w:pPr>
              <w:jc w:val="center"/>
              <w:rPr>
                <w:rFonts w:ascii="Times New Roman" w:hAnsi="Times New Roman"/>
                <w:bCs/>
                <w:szCs w:val="22"/>
              </w:rPr>
            </w:pPr>
          </w:p>
        </w:tc>
        <w:tc>
          <w:tcPr>
            <w:tcW w:w="6860" w:type="dxa"/>
          </w:tcPr>
          <w:p w:rsidR="00977B38" w:rsidRPr="00A74A17" w:rsidRDefault="00977B38" w:rsidP="00BD7172">
            <w:pPr>
              <w:pStyle w:val="ListParagraph"/>
              <w:numPr>
                <w:ilvl w:val="0"/>
                <w:numId w:val="2"/>
              </w:numPr>
              <w:rPr>
                <w:rFonts w:ascii="Times New Roman" w:hAnsi="Times New Roman"/>
                <w:bCs/>
                <w:szCs w:val="22"/>
              </w:rPr>
            </w:pPr>
            <w:r w:rsidRPr="00A74A17">
              <w:rPr>
                <w:rFonts w:ascii="Times New Roman" w:hAnsi="Times New Roman"/>
                <w:bCs/>
                <w:szCs w:val="22"/>
              </w:rPr>
              <w:t>Agricultural Entomology</w:t>
            </w:r>
          </w:p>
        </w:tc>
        <w:tc>
          <w:tcPr>
            <w:tcW w:w="1232" w:type="dxa"/>
          </w:tcPr>
          <w:p w:rsidR="00977B38" w:rsidRPr="00A74A17" w:rsidRDefault="00977B38" w:rsidP="00BD7172">
            <w:pPr>
              <w:jc w:val="center"/>
              <w:rPr>
                <w:rFonts w:ascii="Times New Roman" w:hAnsi="Times New Roman"/>
                <w:bCs/>
                <w:szCs w:val="22"/>
              </w:rPr>
            </w:pPr>
            <w:r w:rsidRPr="00A74A17">
              <w:rPr>
                <w:rFonts w:ascii="Times New Roman" w:hAnsi="Times New Roman"/>
                <w:bCs/>
                <w:szCs w:val="22"/>
              </w:rPr>
              <w:t>7</w:t>
            </w:r>
            <w:r w:rsidR="000D74E2" w:rsidRPr="00A74A17">
              <w:rPr>
                <w:rFonts w:ascii="Times New Roman" w:hAnsi="Times New Roman"/>
                <w:bCs/>
                <w:szCs w:val="22"/>
              </w:rPr>
              <w:t>6</w:t>
            </w:r>
            <w:r w:rsidRPr="00A74A17">
              <w:rPr>
                <w:rFonts w:ascii="Times New Roman" w:hAnsi="Times New Roman"/>
                <w:bCs/>
                <w:szCs w:val="22"/>
              </w:rPr>
              <w:t>-9</w:t>
            </w:r>
            <w:r w:rsidR="000D74E2" w:rsidRPr="00A74A17">
              <w:rPr>
                <w:rFonts w:ascii="Times New Roman" w:hAnsi="Times New Roman"/>
                <w:bCs/>
                <w:szCs w:val="22"/>
              </w:rPr>
              <w:t>8</w:t>
            </w:r>
          </w:p>
        </w:tc>
      </w:tr>
      <w:tr w:rsidR="00977B38" w:rsidRPr="00A74A17" w:rsidTr="00082496">
        <w:tc>
          <w:tcPr>
            <w:tcW w:w="988" w:type="dxa"/>
          </w:tcPr>
          <w:p w:rsidR="00977B38" w:rsidRPr="00A74A17" w:rsidRDefault="00977B38" w:rsidP="00BD7172">
            <w:pPr>
              <w:jc w:val="center"/>
              <w:rPr>
                <w:rFonts w:ascii="Times New Roman" w:hAnsi="Times New Roman"/>
                <w:bCs/>
                <w:szCs w:val="22"/>
              </w:rPr>
            </w:pPr>
          </w:p>
        </w:tc>
        <w:tc>
          <w:tcPr>
            <w:tcW w:w="6860" w:type="dxa"/>
          </w:tcPr>
          <w:p w:rsidR="00977B38" w:rsidRPr="00A74A17" w:rsidRDefault="00977B38" w:rsidP="00BD7172">
            <w:pPr>
              <w:pStyle w:val="ListParagraph"/>
              <w:numPr>
                <w:ilvl w:val="0"/>
                <w:numId w:val="2"/>
              </w:numPr>
              <w:rPr>
                <w:rFonts w:ascii="Times New Roman" w:hAnsi="Times New Roman"/>
                <w:bCs/>
                <w:szCs w:val="22"/>
              </w:rPr>
            </w:pPr>
            <w:r w:rsidRPr="00A74A17">
              <w:rPr>
                <w:rFonts w:ascii="Times New Roman" w:hAnsi="Times New Roman"/>
                <w:bCs/>
                <w:szCs w:val="22"/>
              </w:rPr>
              <w:t>Horticulture</w:t>
            </w:r>
          </w:p>
        </w:tc>
        <w:tc>
          <w:tcPr>
            <w:tcW w:w="1232" w:type="dxa"/>
          </w:tcPr>
          <w:p w:rsidR="00977B38" w:rsidRPr="00A74A17" w:rsidRDefault="00977B38" w:rsidP="00BD7172">
            <w:pPr>
              <w:jc w:val="center"/>
              <w:rPr>
                <w:rFonts w:ascii="Times New Roman" w:hAnsi="Times New Roman"/>
                <w:bCs/>
                <w:szCs w:val="22"/>
              </w:rPr>
            </w:pPr>
            <w:r w:rsidRPr="00A74A17">
              <w:rPr>
                <w:rFonts w:ascii="Times New Roman" w:hAnsi="Times New Roman"/>
                <w:bCs/>
                <w:szCs w:val="22"/>
              </w:rPr>
              <w:t>9</w:t>
            </w:r>
            <w:r w:rsidR="000D74E2" w:rsidRPr="00A74A17">
              <w:rPr>
                <w:rFonts w:ascii="Times New Roman" w:hAnsi="Times New Roman"/>
                <w:bCs/>
                <w:szCs w:val="22"/>
              </w:rPr>
              <w:t>9</w:t>
            </w:r>
            <w:r w:rsidRPr="00A74A17">
              <w:rPr>
                <w:rFonts w:ascii="Times New Roman" w:hAnsi="Times New Roman"/>
                <w:bCs/>
                <w:szCs w:val="22"/>
              </w:rPr>
              <w:t>-11</w:t>
            </w:r>
            <w:r w:rsidR="000D74E2" w:rsidRPr="00A74A17">
              <w:rPr>
                <w:rFonts w:ascii="Times New Roman" w:hAnsi="Times New Roman"/>
                <w:bCs/>
                <w:szCs w:val="22"/>
              </w:rPr>
              <w:t>7</w:t>
            </w:r>
          </w:p>
        </w:tc>
      </w:tr>
      <w:tr w:rsidR="00977B38" w:rsidRPr="00A74A17" w:rsidTr="00082496">
        <w:tc>
          <w:tcPr>
            <w:tcW w:w="988" w:type="dxa"/>
          </w:tcPr>
          <w:p w:rsidR="00977B38" w:rsidRPr="00A74A17" w:rsidRDefault="00977B38" w:rsidP="00BD7172">
            <w:pPr>
              <w:jc w:val="center"/>
              <w:rPr>
                <w:rFonts w:ascii="Times New Roman" w:hAnsi="Times New Roman"/>
                <w:bCs/>
                <w:szCs w:val="22"/>
              </w:rPr>
            </w:pPr>
          </w:p>
        </w:tc>
        <w:tc>
          <w:tcPr>
            <w:tcW w:w="6860" w:type="dxa"/>
          </w:tcPr>
          <w:p w:rsidR="00977B38" w:rsidRPr="00A74A17" w:rsidRDefault="00977B38" w:rsidP="00BD7172">
            <w:pPr>
              <w:pStyle w:val="ListParagraph"/>
              <w:numPr>
                <w:ilvl w:val="0"/>
                <w:numId w:val="2"/>
              </w:numPr>
              <w:rPr>
                <w:rFonts w:ascii="Times New Roman" w:hAnsi="Times New Roman"/>
                <w:bCs/>
                <w:szCs w:val="22"/>
              </w:rPr>
            </w:pPr>
            <w:r w:rsidRPr="00A74A17">
              <w:rPr>
                <w:rFonts w:ascii="Times New Roman" w:hAnsi="Times New Roman"/>
                <w:bCs/>
                <w:szCs w:val="22"/>
              </w:rPr>
              <w:t>Agricultural Economics</w:t>
            </w:r>
          </w:p>
        </w:tc>
        <w:tc>
          <w:tcPr>
            <w:tcW w:w="1232" w:type="dxa"/>
          </w:tcPr>
          <w:p w:rsidR="00977B38" w:rsidRPr="00A74A17" w:rsidRDefault="00977B38" w:rsidP="00BD7172">
            <w:pPr>
              <w:jc w:val="center"/>
              <w:rPr>
                <w:rFonts w:ascii="Times New Roman" w:hAnsi="Times New Roman"/>
                <w:bCs/>
                <w:szCs w:val="22"/>
              </w:rPr>
            </w:pPr>
            <w:r w:rsidRPr="00A74A17">
              <w:rPr>
                <w:rFonts w:ascii="Times New Roman" w:hAnsi="Times New Roman"/>
                <w:bCs/>
                <w:szCs w:val="22"/>
              </w:rPr>
              <w:t>11</w:t>
            </w:r>
            <w:r w:rsidR="000D74E2" w:rsidRPr="00A74A17">
              <w:rPr>
                <w:rFonts w:ascii="Times New Roman" w:hAnsi="Times New Roman"/>
                <w:bCs/>
                <w:szCs w:val="22"/>
              </w:rPr>
              <w:t>8</w:t>
            </w:r>
            <w:r w:rsidRPr="00A74A17">
              <w:rPr>
                <w:rFonts w:ascii="Times New Roman" w:hAnsi="Times New Roman"/>
                <w:bCs/>
                <w:szCs w:val="22"/>
              </w:rPr>
              <w:t>-1</w:t>
            </w:r>
            <w:r w:rsidR="000D74E2" w:rsidRPr="00A74A17">
              <w:rPr>
                <w:rFonts w:ascii="Times New Roman" w:hAnsi="Times New Roman"/>
                <w:bCs/>
                <w:szCs w:val="22"/>
              </w:rPr>
              <w:t>41</w:t>
            </w:r>
          </w:p>
        </w:tc>
      </w:tr>
      <w:tr w:rsidR="00977B38" w:rsidRPr="00A74A17" w:rsidTr="00082496">
        <w:tc>
          <w:tcPr>
            <w:tcW w:w="988" w:type="dxa"/>
          </w:tcPr>
          <w:p w:rsidR="00977B38" w:rsidRPr="00A74A17" w:rsidRDefault="00977B38" w:rsidP="00BD7172">
            <w:pPr>
              <w:jc w:val="center"/>
              <w:rPr>
                <w:rFonts w:ascii="Times New Roman" w:hAnsi="Times New Roman"/>
                <w:bCs/>
                <w:szCs w:val="22"/>
              </w:rPr>
            </w:pPr>
          </w:p>
        </w:tc>
        <w:tc>
          <w:tcPr>
            <w:tcW w:w="6860" w:type="dxa"/>
          </w:tcPr>
          <w:p w:rsidR="00977B38" w:rsidRPr="00A74A17" w:rsidRDefault="00977B38" w:rsidP="00BD7172">
            <w:pPr>
              <w:pStyle w:val="ListParagraph"/>
              <w:numPr>
                <w:ilvl w:val="0"/>
                <w:numId w:val="2"/>
              </w:numPr>
              <w:rPr>
                <w:rFonts w:ascii="Times New Roman" w:hAnsi="Times New Roman"/>
                <w:bCs/>
                <w:szCs w:val="22"/>
              </w:rPr>
            </w:pPr>
            <w:r w:rsidRPr="00A74A17">
              <w:rPr>
                <w:rFonts w:ascii="Times New Roman" w:hAnsi="Times New Roman"/>
                <w:bCs/>
                <w:szCs w:val="22"/>
              </w:rPr>
              <w:t>Agricultural Extension Education</w:t>
            </w:r>
          </w:p>
        </w:tc>
        <w:tc>
          <w:tcPr>
            <w:tcW w:w="1232" w:type="dxa"/>
          </w:tcPr>
          <w:p w:rsidR="00977B38" w:rsidRPr="00A74A17" w:rsidRDefault="00977B38" w:rsidP="00BD7172">
            <w:pPr>
              <w:jc w:val="center"/>
              <w:rPr>
                <w:rFonts w:ascii="Times New Roman" w:hAnsi="Times New Roman"/>
                <w:bCs/>
                <w:szCs w:val="22"/>
              </w:rPr>
            </w:pPr>
            <w:r w:rsidRPr="00A74A17">
              <w:rPr>
                <w:rFonts w:ascii="Times New Roman" w:hAnsi="Times New Roman"/>
                <w:bCs/>
                <w:szCs w:val="22"/>
              </w:rPr>
              <w:t>1</w:t>
            </w:r>
            <w:r w:rsidR="000D74E2" w:rsidRPr="00A74A17">
              <w:rPr>
                <w:rFonts w:ascii="Times New Roman" w:hAnsi="Times New Roman"/>
                <w:bCs/>
                <w:szCs w:val="22"/>
              </w:rPr>
              <w:t>42</w:t>
            </w:r>
            <w:r w:rsidRPr="00A74A17">
              <w:rPr>
                <w:rFonts w:ascii="Times New Roman" w:hAnsi="Times New Roman"/>
                <w:bCs/>
                <w:szCs w:val="22"/>
              </w:rPr>
              <w:t>-1</w:t>
            </w:r>
            <w:r w:rsidR="000D74E2" w:rsidRPr="00A74A17">
              <w:rPr>
                <w:rFonts w:ascii="Times New Roman" w:hAnsi="Times New Roman"/>
                <w:bCs/>
                <w:szCs w:val="22"/>
              </w:rPr>
              <w:t>61</w:t>
            </w:r>
          </w:p>
        </w:tc>
      </w:tr>
      <w:tr w:rsidR="00977B38" w:rsidRPr="00A74A17" w:rsidTr="00082496">
        <w:tc>
          <w:tcPr>
            <w:tcW w:w="988" w:type="dxa"/>
          </w:tcPr>
          <w:p w:rsidR="00977B38" w:rsidRPr="00A74A17" w:rsidRDefault="00977B38" w:rsidP="00BD7172">
            <w:pPr>
              <w:jc w:val="center"/>
              <w:rPr>
                <w:rFonts w:ascii="Times New Roman" w:hAnsi="Times New Roman"/>
                <w:bCs/>
                <w:szCs w:val="22"/>
              </w:rPr>
            </w:pPr>
          </w:p>
        </w:tc>
        <w:tc>
          <w:tcPr>
            <w:tcW w:w="6860" w:type="dxa"/>
          </w:tcPr>
          <w:p w:rsidR="00977B38" w:rsidRPr="00A74A17" w:rsidRDefault="00977B38" w:rsidP="00BD7172">
            <w:pPr>
              <w:pStyle w:val="ListParagraph"/>
              <w:numPr>
                <w:ilvl w:val="0"/>
                <w:numId w:val="2"/>
              </w:numPr>
              <w:rPr>
                <w:rFonts w:ascii="Times New Roman" w:hAnsi="Times New Roman"/>
                <w:bCs/>
                <w:szCs w:val="22"/>
              </w:rPr>
            </w:pPr>
            <w:r w:rsidRPr="00A74A17">
              <w:rPr>
                <w:rFonts w:ascii="Times New Roman" w:hAnsi="Times New Roman"/>
                <w:bCs/>
                <w:szCs w:val="22"/>
              </w:rPr>
              <w:t>Agricultural Engineering</w:t>
            </w:r>
          </w:p>
        </w:tc>
        <w:tc>
          <w:tcPr>
            <w:tcW w:w="1232" w:type="dxa"/>
          </w:tcPr>
          <w:p w:rsidR="00977B38" w:rsidRPr="00A74A17" w:rsidRDefault="00977B38" w:rsidP="00BD7172">
            <w:pPr>
              <w:jc w:val="center"/>
              <w:rPr>
                <w:rFonts w:ascii="Times New Roman" w:hAnsi="Times New Roman"/>
                <w:bCs/>
                <w:szCs w:val="22"/>
              </w:rPr>
            </w:pPr>
            <w:r w:rsidRPr="00A74A17">
              <w:rPr>
                <w:rFonts w:ascii="Times New Roman" w:hAnsi="Times New Roman"/>
                <w:bCs/>
                <w:szCs w:val="22"/>
              </w:rPr>
              <w:t>1</w:t>
            </w:r>
            <w:r w:rsidR="000D74E2" w:rsidRPr="00A74A17">
              <w:rPr>
                <w:rFonts w:ascii="Times New Roman" w:hAnsi="Times New Roman"/>
                <w:bCs/>
                <w:szCs w:val="22"/>
              </w:rPr>
              <w:t>62</w:t>
            </w:r>
            <w:r w:rsidRPr="00A74A17">
              <w:rPr>
                <w:rFonts w:ascii="Times New Roman" w:hAnsi="Times New Roman"/>
                <w:bCs/>
                <w:szCs w:val="22"/>
              </w:rPr>
              <w:t>-17</w:t>
            </w:r>
            <w:r w:rsidR="000D74E2" w:rsidRPr="00A74A17">
              <w:rPr>
                <w:rFonts w:ascii="Times New Roman" w:hAnsi="Times New Roman"/>
                <w:bCs/>
                <w:szCs w:val="22"/>
              </w:rPr>
              <w:t>4</w:t>
            </w:r>
          </w:p>
        </w:tc>
      </w:tr>
      <w:tr w:rsidR="00977B38" w:rsidRPr="00A74A17" w:rsidTr="00082496">
        <w:tc>
          <w:tcPr>
            <w:tcW w:w="988" w:type="dxa"/>
          </w:tcPr>
          <w:p w:rsidR="00977B38" w:rsidRPr="00A74A17" w:rsidRDefault="00977B38" w:rsidP="00BD7172">
            <w:pPr>
              <w:jc w:val="center"/>
              <w:rPr>
                <w:rFonts w:ascii="Times New Roman" w:hAnsi="Times New Roman"/>
                <w:bCs/>
                <w:szCs w:val="22"/>
              </w:rPr>
            </w:pPr>
          </w:p>
        </w:tc>
        <w:tc>
          <w:tcPr>
            <w:tcW w:w="6860" w:type="dxa"/>
          </w:tcPr>
          <w:p w:rsidR="00977B38" w:rsidRPr="00A74A17" w:rsidRDefault="00977B38" w:rsidP="00BD7172">
            <w:pPr>
              <w:pStyle w:val="ListParagraph"/>
              <w:numPr>
                <w:ilvl w:val="0"/>
                <w:numId w:val="2"/>
              </w:numPr>
              <w:rPr>
                <w:rFonts w:ascii="Times New Roman" w:hAnsi="Times New Roman"/>
                <w:bCs/>
                <w:szCs w:val="22"/>
              </w:rPr>
            </w:pPr>
            <w:r w:rsidRPr="00A74A17">
              <w:rPr>
                <w:rFonts w:ascii="Times New Roman" w:hAnsi="Times New Roman"/>
                <w:bCs/>
                <w:szCs w:val="22"/>
              </w:rPr>
              <w:t>Plant Pathology</w:t>
            </w:r>
          </w:p>
        </w:tc>
        <w:tc>
          <w:tcPr>
            <w:tcW w:w="1232" w:type="dxa"/>
          </w:tcPr>
          <w:p w:rsidR="00977B38" w:rsidRPr="00A74A17" w:rsidRDefault="00977B38" w:rsidP="00BD7172">
            <w:pPr>
              <w:jc w:val="center"/>
              <w:rPr>
                <w:rFonts w:ascii="Times New Roman" w:hAnsi="Times New Roman"/>
                <w:bCs/>
                <w:szCs w:val="22"/>
              </w:rPr>
            </w:pPr>
            <w:r w:rsidRPr="00A74A17">
              <w:rPr>
                <w:rFonts w:ascii="Times New Roman" w:hAnsi="Times New Roman"/>
                <w:bCs/>
                <w:szCs w:val="22"/>
              </w:rPr>
              <w:t>17</w:t>
            </w:r>
            <w:r w:rsidR="000D74E2" w:rsidRPr="00A74A17">
              <w:rPr>
                <w:rFonts w:ascii="Times New Roman" w:hAnsi="Times New Roman"/>
                <w:bCs/>
                <w:szCs w:val="22"/>
              </w:rPr>
              <w:t>5</w:t>
            </w:r>
            <w:r w:rsidRPr="00A74A17">
              <w:rPr>
                <w:rFonts w:ascii="Times New Roman" w:hAnsi="Times New Roman"/>
                <w:bCs/>
                <w:szCs w:val="22"/>
              </w:rPr>
              <w:t>-19</w:t>
            </w:r>
            <w:r w:rsidR="000D74E2" w:rsidRPr="00A74A17">
              <w:rPr>
                <w:rFonts w:ascii="Times New Roman" w:hAnsi="Times New Roman"/>
                <w:bCs/>
                <w:szCs w:val="22"/>
              </w:rPr>
              <w:t>6</w:t>
            </w:r>
          </w:p>
        </w:tc>
      </w:tr>
      <w:tr w:rsidR="00977B38" w:rsidRPr="00A74A17" w:rsidTr="00082496">
        <w:tc>
          <w:tcPr>
            <w:tcW w:w="988" w:type="dxa"/>
          </w:tcPr>
          <w:p w:rsidR="00977B38" w:rsidRPr="00A74A17" w:rsidRDefault="00977B38" w:rsidP="00BD7172">
            <w:pPr>
              <w:jc w:val="center"/>
              <w:rPr>
                <w:rFonts w:ascii="Times New Roman" w:hAnsi="Times New Roman"/>
                <w:bCs/>
                <w:szCs w:val="22"/>
              </w:rPr>
            </w:pPr>
          </w:p>
        </w:tc>
        <w:tc>
          <w:tcPr>
            <w:tcW w:w="6860" w:type="dxa"/>
          </w:tcPr>
          <w:p w:rsidR="00977B38" w:rsidRPr="00A74A17" w:rsidRDefault="00977B38" w:rsidP="00BD7172">
            <w:pPr>
              <w:pStyle w:val="ListParagraph"/>
              <w:numPr>
                <w:ilvl w:val="0"/>
                <w:numId w:val="2"/>
              </w:numPr>
              <w:rPr>
                <w:rFonts w:ascii="Times New Roman" w:hAnsi="Times New Roman"/>
                <w:bCs/>
                <w:szCs w:val="22"/>
              </w:rPr>
            </w:pPr>
            <w:r w:rsidRPr="00A74A17">
              <w:rPr>
                <w:rFonts w:ascii="Times New Roman" w:hAnsi="Times New Roman"/>
                <w:bCs/>
                <w:szCs w:val="22"/>
              </w:rPr>
              <w:t>Soil Science and Agricultural Chemistry</w:t>
            </w:r>
          </w:p>
        </w:tc>
        <w:tc>
          <w:tcPr>
            <w:tcW w:w="1232" w:type="dxa"/>
          </w:tcPr>
          <w:p w:rsidR="00977B38" w:rsidRPr="00A74A17" w:rsidRDefault="00977B38" w:rsidP="00BD7172">
            <w:pPr>
              <w:jc w:val="center"/>
              <w:rPr>
                <w:rFonts w:ascii="Times New Roman" w:hAnsi="Times New Roman"/>
                <w:bCs/>
                <w:szCs w:val="22"/>
              </w:rPr>
            </w:pPr>
            <w:r w:rsidRPr="00A74A17">
              <w:rPr>
                <w:rFonts w:ascii="Times New Roman" w:hAnsi="Times New Roman"/>
                <w:bCs/>
                <w:szCs w:val="22"/>
              </w:rPr>
              <w:t>19</w:t>
            </w:r>
            <w:r w:rsidR="000D74E2" w:rsidRPr="00A74A17">
              <w:rPr>
                <w:rFonts w:ascii="Times New Roman" w:hAnsi="Times New Roman"/>
                <w:bCs/>
                <w:szCs w:val="22"/>
              </w:rPr>
              <w:t>7</w:t>
            </w:r>
            <w:r w:rsidRPr="00A74A17">
              <w:rPr>
                <w:rFonts w:ascii="Times New Roman" w:hAnsi="Times New Roman"/>
                <w:bCs/>
                <w:szCs w:val="22"/>
              </w:rPr>
              <w:t>-2</w:t>
            </w:r>
            <w:r w:rsidR="000D74E2" w:rsidRPr="00A74A17">
              <w:rPr>
                <w:rFonts w:ascii="Times New Roman" w:hAnsi="Times New Roman"/>
                <w:bCs/>
                <w:szCs w:val="22"/>
              </w:rPr>
              <w:t>14</w:t>
            </w:r>
          </w:p>
        </w:tc>
      </w:tr>
      <w:tr w:rsidR="00977B38" w:rsidRPr="00A74A17" w:rsidTr="00082496">
        <w:tc>
          <w:tcPr>
            <w:tcW w:w="988" w:type="dxa"/>
          </w:tcPr>
          <w:p w:rsidR="00977B38" w:rsidRPr="00A74A17" w:rsidRDefault="00977B38" w:rsidP="00BD7172">
            <w:pPr>
              <w:jc w:val="center"/>
              <w:rPr>
                <w:rFonts w:ascii="Times New Roman" w:hAnsi="Times New Roman"/>
                <w:bCs/>
                <w:szCs w:val="22"/>
              </w:rPr>
            </w:pPr>
          </w:p>
        </w:tc>
        <w:tc>
          <w:tcPr>
            <w:tcW w:w="6860" w:type="dxa"/>
          </w:tcPr>
          <w:p w:rsidR="00977B38" w:rsidRPr="00A74A17" w:rsidRDefault="00977B38" w:rsidP="00BD7172">
            <w:pPr>
              <w:pStyle w:val="ListParagraph"/>
              <w:numPr>
                <w:ilvl w:val="0"/>
                <w:numId w:val="2"/>
              </w:numPr>
              <w:rPr>
                <w:rFonts w:ascii="Times New Roman" w:hAnsi="Times New Roman"/>
                <w:bCs/>
                <w:szCs w:val="22"/>
              </w:rPr>
            </w:pPr>
            <w:r w:rsidRPr="00A74A17">
              <w:rPr>
                <w:rFonts w:ascii="Times New Roman" w:hAnsi="Times New Roman"/>
                <w:bCs/>
                <w:szCs w:val="22"/>
              </w:rPr>
              <w:t>Animal Husbandry and Dairy Science</w:t>
            </w:r>
          </w:p>
        </w:tc>
        <w:tc>
          <w:tcPr>
            <w:tcW w:w="1232" w:type="dxa"/>
          </w:tcPr>
          <w:p w:rsidR="00977B38" w:rsidRPr="00A74A17" w:rsidRDefault="00977B38" w:rsidP="00BD7172">
            <w:pPr>
              <w:jc w:val="center"/>
              <w:rPr>
                <w:rFonts w:ascii="Times New Roman" w:hAnsi="Times New Roman"/>
                <w:bCs/>
                <w:szCs w:val="22"/>
              </w:rPr>
            </w:pPr>
            <w:r w:rsidRPr="00A74A17">
              <w:rPr>
                <w:rFonts w:ascii="Times New Roman" w:hAnsi="Times New Roman"/>
                <w:bCs/>
                <w:szCs w:val="22"/>
              </w:rPr>
              <w:t>2</w:t>
            </w:r>
            <w:r w:rsidR="000D74E2" w:rsidRPr="00A74A17">
              <w:rPr>
                <w:rFonts w:ascii="Times New Roman" w:hAnsi="Times New Roman"/>
                <w:bCs/>
                <w:szCs w:val="22"/>
              </w:rPr>
              <w:t>15</w:t>
            </w:r>
            <w:r w:rsidRPr="00A74A17">
              <w:rPr>
                <w:rFonts w:ascii="Times New Roman" w:hAnsi="Times New Roman"/>
                <w:bCs/>
                <w:szCs w:val="22"/>
              </w:rPr>
              <w:t>-22</w:t>
            </w:r>
            <w:r w:rsidR="000D74E2" w:rsidRPr="00A74A17">
              <w:rPr>
                <w:rFonts w:ascii="Times New Roman" w:hAnsi="Times New Roman"/>
                <w:bCs/>
                <w:szCs w:val="22"/>
              </w:rPr>
              <w:t>7</w:t>
            </w:r>
          </w:p>
        </w:tc>
      </w:tr>
      <w:tr w:rsidR="00977B38" w:rsidRPr="00A74A17" w:rsidTr="00082496">
        <w:tc>
          <w:tcPr>
            <w:tcW w:w="988" w:type="dxa"/>
          </w:tcPr>
          <w:p w:rsidR="00977B38" w:rsidRPr="00A74A17" w:rsidRDefault="00977B38" w:rsidP="00BD7172">
            <w:pPr>
              <w:jc w:val="center"/>
              <w:rPr>
                <w:rFonts w:ascii="Times New Roman" w:hAnsi="Times New Roman"/>
                <w:bCs/>
                <w:szCs w:val="22"/>
              </w:rPr>
            </w:pPr>
          </w:p>
        </w:tc>
        <w:tc>
          <w:tcPr>
            <w:tcW w:w="6860" w:type="dxa"/>
          </w:tcPr>
          <w:p w:rsidR="00977B38" w:rsidRPr="00A74A17" w:rsidRDefault="00977B38" w:rsidP="00BD7172">
            <w:pPr>
              <w:pStyle w:val="ListParagraph"/>
              <w:numPr>
                <w:ilvl w:val="0"/>
                <w:numId w:val="2"/>
              </w:numPr>
              <w:rPr>
                <w:rFonts w:ascii="Times New Roman" w:hAnsi="Times New Roman"/>
                <w:bCs/>
                <w:szCs w:val="22"/>
              </w:rPr>
            </w:pPr>
            <w:r w:rsidRPr="00A74A17">
              <w:rPr>
                <w:rFonts w:ascii="Times New Roman" w:hAnsi="Times New Roman"/>
                <w:bCs/>
                <w:szCs w:val="22"/>
              </w:rPr>
              <w:t>Other departments</w:t>
            </w:r>
          </w:p>
        </w:tc>
        <w:tc>
          <w:tcPr>
            <w:tcW w:w="1232" w:type="dxa"/>
          </w:tcPr>
          <w:p w:rsidR="00977B38" w:rsidRPr="00A74A17" w:rsidRDefault="00977B38" w:rsidP="00BD7172">
            <w:pPr>
              <w:jc w:val="center"/>
              <w:rPr>
                <w:rFonts w:ascii="Times New Roman" w:hAnsi="Times New Roman"/>
                <w:bCs/>
                <w:szCs w:val="22"/>
              </w:rPr>
            </w:pPr>
            <w:r w:rsidRPr="00A74A17">
              <w:rPr>
                <w:rFonts w:ascii="Times New Roman" w:hAnsi="Times New Roman"/>
                <w:bCs/>
                <w:szCs w:val="22"/>
              </w:rPr>
              <w:t>22</w:t>
            </w:r>
            <w:r w:rsidR="000D74E2" w:rsidRPr="00A74A17">
              <w:rPr>
                <w:rFonts w:ascii="Times New Roman" w:hAnsi="Times New Roman"/>
                <w:bCs/>
                <w:szCs w:val="22"/>
              </w:rPr>
              <w:t>8</w:t>
            </w:r>
            <w:r w:rsidRPr="00A74A17">
              <w:rPr>
                <w:rFonts w:ascii="Times New Roman" w:hAnsi="Times New Roman"/>
                <w:bCs/>
                <w:szCs w:val="22"/>
              </w:rPr>
              <w:t>-2</w:t>
            </w:r>
            <w:r w:rsidR="00AC5D41" w:rsidRPr="00A74A17">
              <w:rPr>
                <w:rFonts w:ascii="Times New Roman" w:hAnsi="Times New Roman"/>
                <w:bCs/>
                <w:szCs w:val="22"/>
              </w:rPr>
              <w:t>4</w:t>
            </w:r>
            <w:r w:rsidR="000D74E2" w:rsidRPr="00A74A17">
              <w:rPr>
                <w:rFonts w:ascii="Times New Roman" w:hAnsi="Times New Roman"/>
                <w:bCs/>
                <w:szCs w:val="22"/>
              </w:rPr>
              <w:t>8</w:t>
            </w:r>
          </w:p>
        </w:tc>
      </w:tr>
      <w:tr w:rsidR="00977B38" w:rsidRPr="00A74A17" w:rsidTr="00082496">
        <w:tc>
          <w:tcPr>
            <w:tcW w:w="988" w:type="dxa"/>
          </w:tcPr>
          <w:p w:rsidR="00977B38" w:rsidRPr="00A74A17" w:rsidRDefault="00977B38" w:rsidP="00BD7172">
            <w:pPr>
              <w:jc w:val="center"/>
              <w:rPr>
                <w:rFonts w:ascii="Times New Roman" w:hAnsi="Times New Roman"/>
                <w:bCs/>
                <w:szCs w:val="22"/>
              </w:rPr>
            </w:pPr>
          </w:p>
        </w:tc>
        <w:tc>
          <w:tcPr>
            <w:tcW w:w="6860" w:type="dxa"/>
          </w:tcPr>
          <w:p w:rsidR="00977B38" w:rsidRPr="00A74A17" w:rsidRDefault="00977B38" w:rsidP="00BD7172">
            <w:pPr>
              <w:pStyle w:val="ListParagraph"/>
              <w:numPr>
                <w:ilvl w:val="0"/>
                <w:numId w:val="2"/>
              </w:numPr>
              <w:rPr>
                <w:rFonts w:ascii="Times New Roman" w:hAnsi="Times New Roman"/>
                <w:bCs/>
                <w:szCs w:val="22"/>
              </w:rPr>
            </w:pPr>
            <w:r w:rsidRPr="00A74A17">
              <w:rPr>
                <w:rFonts w:ascii="Times New Roman" w:hAnsi="Times New Roman"/>
                <w:bCs/>
                <w:szCs w:val="22"/>
              </w:rPr>
              <w:t>Common Courses</w:t>
            </w:r>
          </w:p>
        </w:tc>
        <w:tc>
          <w:tcPr>
            <w:tcW w:w="1232" w:type="dxa"/>
          </w:tcPr>
          <w:p w:rsidR="00977B38" w:rsidRPr="00A74A17" w:rsidRDefault="00AC5D41" w:rsidP="00BD7172">
            <w:pPr>
              <w:jc w:val="center"/>
              <w:rPr>
                <w:rFonts w:ascii="Times New Roman" w:hAnsi="Times New Roman"/>
                <w:bCs/>
                <w:szCs w:val="22"/>
              </w:rPr>
            </w:pPr>
            <w:r w:rsidRPr="00A74A17">
              <w:rPr>
                <w:rFonts w:ascii="Times New Roman" w:hAnsi="Times New Roman"/>
                <w:bCs/>
                <w:szCs w:val="22"/>
              </w:rPr>
              <w:t>24</w:t>
            </w:r>
            <w:r w:rsidR="000D74E2" w:rsidRPr="00A74A17">
              <w:rPr>
                <w:rFonts w:ascii="Times New Roman" w:hAnsi="Times New Roman"/>
                <w:bCs/>
                <w:szCs w:val="22"/>
              </w:rPr>
              <w:t>9</w:t>
            </w:r>
            <w:r w:rsidRPr="00A74A17">
              <w:rPr>
                <w:rFonts w:ascii="Times New Roman" w:hAnsi="Times New Roman"/>
                <w:bCs/>
                <w:szCs w:val="22"/>
              </w:rPr>
              <w:t>-2</w:t>
            </w:r>
            <w:r w:rsidR="000D74E2" w:rsidRPr="00A74A17">
              <w:rPr>
                <w:rFonts w:ascii="Times New Roman" w:hAnsi="Times New Roman"/>
                <w:bCs/>
                <w:szCs w:val="22"/>
              </w:rPr>
              <w:t>59</w:t>
            </w:r>
          </w:p>
        </w:tc>
      </w:tr>
      <w:tr w:rsidR="00977B38" w:rsidRPr="00A74A17" w:rsidTr="00082496">
        <w:tc>
          <w:tcPr>
            <w:tcW w:w="988" w:type="dxa"/>
          </w:tcPr>
          <w:p w:rsidR="00977B38" w:rsidRPr="00A74A17" w:rsidRDefault="00977B38" w:rsidP="00BD7172">
            <w:pPr>
              <w:jc w:val="center"/>
              <w:rPr>
                <w:rFonts w:ascii="Times New Roman" w:hAnsi="Times New Roman"/>
                <w:bCs/>
                <w:szCs w:val="22"/>
              </w:rPr>
            </w:pPr>
          </w:p>
        </w:tc>
        <w:tc>
          <w:tcPr>
            <w:tcW w:w="6860" w:type="dxa"/>
          </w:tcPr>
          <w:p w:rsidR="00977B38" w:rsidRPr="00A74A17" w:rsidRDefault="00977B38" w:rsidP="00BD7172">
            <w:pPr>
              <w:pStyle w:val="ListParagraph"/>
              <w:numPr>
                <w:ilvl w:val="0"/>
                <w:numId w:val="2"/>
              </w:numPr>
              <w:rPr>
                <w:rFonts w:ascii="Times New Roman" w:hAnsi="Times New Roman"/>
                <w:bCs/>
                <w:szCs w:val="22"/>
              </w:rPr>
            </w:pPr>
            <w:r w:rsidRPr="00A74A17">
              <w:rPr>
                <w:rFonts w:ascii="Times New Roman" w:hAnsi="Times New Roman"/>
                <w:bCs/>
                <w:szCs w:val="22"/>
              </w:rPr>
              <w:t>Remedial Courses</w:t>
            </w:r>
          </w:p>
        </w:tc>
        <w:tc>
          <w:tcPr>
            <w:tcW w:w="1232" w:type="dxa"/>
          </w:tcPr>
          <w:p w:rsidR="00977B38" w:rsidRPr="00A74A17" w:rsidRDefault="00AC5D41" w:rsidP="00BD7172">
            <w:pPr>
              <w:jc w:val="center"/>
              <w:rPr>
                <w:rFonts w:ascii="Times New Roman" w:hAnsi="Times New Roman"/>
                <w:bCs/>
                <w:szCs w:val="22"/>
              </w:rPr>
            </w:pPr>
            <w:r w:rsidRPr="00A74A17">
              <w:rPr>
                <w:rFonts w:ascii="Times New Roman" w:hAnsi="Times New Roman"/>
                <w:bCs/>
                <w:szCs w:val="22"/>
              </w:rPr>
              <w:t>2</w:t>
            </w:r>
            <w:r w:rsidR="000D74E2" w:rsidRPr="00A74A17">
              <w:rPr>
                <w:rFonts w:ascii="Times New Roman" w:hAnsi="Times New Roman"/>
                <w:bCs/>
                <w:szCs w:val="22"/>
              </w:rPr>
              <w:t>61</w:t>
            </w:r>
            <w:r w:rsidRPr="00A74A17">
              <w:rPr>
                <w:rFonts w:ascii="Times New Roman" w:hAnsi="Times New Roman"/>
                <w:bCs/>
                <w:szCs w:val="22"/>
              </w:rPr>
              <w:t>-2</w:t>
            </w:r>
            <w:r w:rsidR="000D74E2" w:rsidRPr="00A74A17">
              <w:rPr>
                <w:rFonts w:ascii="Times New Roman" w:hAnsi="Times New Roman"/>
                <w:bCs/>
                <w:szCs w:val="22"/>
              </w:rPr>
              <w:t>68</w:t>
            </w:r>
          </w:p>
        </w:tc>
      </w:tr>
      <w:tr w:rsidR="00977B38" w:rsidRPr="00A74A17" w:rsidTr="00082496">
        <w:tc>
          <w:tcPr>
            <w:tcW w:w="988" w:type="dxa"/>
          </w:tcPr>
          <w:p w:rsidR="00977B38" w:rsidRPr="00A74A17" w:rsidRDefault="00977B38" w:rsidP="00BD7172">
            <w:pPr>
              <w:jc w:val="center"/>
              <w:rPr>
                <w:rFonts w:ascii="Times New Roman" w:hAnsi="Times New Roman"/>
                <w:bCs/>
                <w:szCs w:val="22"/>
              </w:rPr>
            </w:pPr>
          </w:p>
        </w:tc>
        <w:tc>
          <w:tcPr>
            <w:tcW w:w="6860" w:type="dxa"/>
          </w:tcPr>
          <w:p w:rsidR="00977B38" w:rsidRPr="00A74A17" w:rsidRDefault="00977B38" w:rsidP="00BD7172">
            <w:pPr>
              <w:pStyle w:val="ListParagraph"/>
              <w:numPr>
                <w:ilvl w:val="0"/>
                <w:numId w:val="2"/>
              </w:numPr>
              <w:rPr>
                <w:rFonts w:ascii="Times New Roman" w:hAnsi="Times New Roman"/>
                <w:bCs/>
                <w:szCs w:val="22"/>
              </w:rPr>
            </w:pPr>
            <w:r w:rsidRPr="00A74A17">
              <w:rPr>
                <w:rFonts w:ascii="Times New Roman" w:hAnsi="Times New Roman"/>
                <w:bCs/>
                <w:szCs w:val="22"/>
              </w:rPr>
              <w:t>Non-gradial Courses</w:t>
            </w:r>
          </w:p>
        </w:tc>
        <w:tc>
          <w:tcPr>
            <w:tcW w:w="1232" w:type="dxa"/>
          </w:tcPr>
          <w:p w:rsidR="00977B38" w:rsidRPr="00A74A17" w:rsidRDefault="000D74E2" w:rsidP="00BD7172">
            <w:pPr>
              <w:jc w:val="center"/>
              <w:rPr>
                <w:rFonts w:ascii="Times New Roman" w:hAnsi="Times New Roman"/>
                <w:bCs/>
                <w:szCs w:val="22"/>
              </w:rPr>
            </w:pPr>
            <w:r w:rsidRPr="00A74A17">
              <w:rPr>
                <w:rFonts w:ascii="Times New Roman" w:hAnsi="Times New Roman"/>
                <w:bCs/>
                <w:szCs w:val="22"/>
              </w:rPr>
              <w:t>26</w:t>
            </w:r>
            <w:r w:rsidR="00AC5D41" w:rsidRPr="00A74A17">
              <w:rPr>
                <w:rFonts w:ascii="Times New Roman" w:hAnsi="Times New Roman"/>
                <w:bCs/>
                <w:szCs w:val="22"/>
              </w:rPr>
              <w:t>9-2</w:t>
            </w:r>
            <w:r w:rsidRPr="00A74A17">
              <w:rPr>
                <w:rFonts w:ascii="Times New Roman" w:hAnsi="Times New Roman"/>
                <w:bCs/>
                <w:szCs w:val="22"/>
              </w:rPr>
              <w:t>8</w:t>
            </w:r>
            <w:r w:rsidR="009E6495" w:rsidRPr="00A74A17">
              <w:rPr>
                <w:rFonts w:ascii="Times New Roman" w:hAnsi="Times New Roman"/>
                <w:bCs/>
                <w:szCs w:val="22"/>
              </w:rPr>
              <w:t>8</w:t>
            </w:r>
          </w:p>
        </w:tc>
      </w:tr>
      <w:tr w:rsidR="00977B38" w:rsidRPr="00A74A17" w:rsidTr="00082496">
        <w:tc>
          <w:tcPr>
            <w:tcW w:w="988" w:type="dxa"/>
          </w:tcPr>
          <w:p w:rsidR="00977B38" w:rsidRPr="00A74A17" w:rsidRDefault="00977B38" w:rsidP="00BD7172">
            <w:pPr>
              <w:jc w:val="center"/>
              <w:rPr>
                <w:rFonts w:ascii="Times New Roman" w:hAnsi="Times New Roman"/>
                <w:bCs/>
                <w:szCs w:val="22"/>
              </w:rPr>
            </w:pPr>
            <w:r w:rsidRPr="00A74A17">
              <w:rPr>
                <w:rFonts w:ascii="Times New Roman" w:hAnsi="Times New Roman"/>
                <w:bCs/>
                <w:szCs w:val="22"/>
              </w:rPr>
              <w:t>4</w:t>
            </w:r>
          </w:p>
        </w:tc>
        <w:tc>
          <w:tcPr>
            <w:tcW w:w="6860" w:type="dxa"/>
          </w:tcPr>
          <w:p w:rsidR="00977B38" w:rsidRPr="00A74A17" w:rsidRDefault="00977B38" w:rsidP="00BD7172">
            <w:pPr>
              <w:rPr>
                <w:rFonts w:ascii="Times New Roman" w:hAnsi="Times New Roman"/>
                <w:bCs/>
                <w:szCs w:val="22"/>
              </w:rPr>
            </w:pPr>
            <w:r w:rsidRPr="00A74A17">
              <w:rPr>
                <w:rFonts w:ascii="Times New Roman" w:hAnsi="Times New Roman"/>
                <w:bCs/>
                <w:szCs w:val="22"/>
              </w:rPr>
              <w:t>RAWE and AIA programme</w:t>
            </w:r>
          </w:p>
        </w:tc>
        <w:tc>
          <w:tcPr>
            <w:tcW w:w="1232" w:type="dxa"/>
          </w:tcPr>
          <w:p w:rsidR="00977B38" w:rsidRPr="00A74A17" w:rsidRDefault="00977B38" w:rsidP="00BD7172">
            <w:pPr>
              <w:jc w:val="center"/>
              <w:rPr>
                <w:rFonts w:ascii="Times New Roman" w:hAnsi="Times New Roman"/>
                <w:bCs/>
                <w:szCs w:val="22"/>
              </w:rPr>
            </w:pPr>
            <w:r w:rsidRPr="00A74A17">
              <w:rPr>
                <w:rFonts w:ascii="Times New Roman" w:hAnsi="Times New Roman"/>
                <w:bCs/>
                <w:szCs w:val="22"/>
              </w:rPr>
              <w:t>2</w:t>
            </w:r>
            <w:r w:rsidR="000D74E2" w:rsidRPr="00A74A17">
              <w:rPr>
                <w:rFonts w:ascii="Times New Roman" w:hAnsi="Times New Roman"/>
                <w:bCs/>
                <w:szCs w:val="22"/>
              </w:rPr>
              <w:t>8</w:t>
            </w:r>
            <w:r w:rsidR="009E6495" w:rsidRPr="00A74A17">
              <w:rPr>
                <w:rFonts w:ascii="Times New Roman" w:hAnsi="Times New Roman"/>
                <w:bCs/>
                <w:szCs w:val="22"/>
              </w:rPr>
              <w:t>9</w:t>
            </w:r>
            <w:r w:rsidR="000D74E2" w:rsidRPr="00A74A17">
              <w:rPr>
                <w:rFonts w:ascii="Times New Roman" w:hAnsi="Times New Roman"/>
                <w:bCs/>
                <w:szCs w:val="22"/>
              </w:rPr>
              <w:t>-30</w:t>
            </w:r>
            <w:r w:rsidR="009E6495" w:rsidRPr="00A74A17">
              <w:rPr>
                <w:rFonts w:ascii="Times New Roman" w:hAnsi="Times New Roman"/>
                <w:bCs/>
                <w:szCs w:val="22"/>
              </w:rPr>
              <w:t>2</w:t>
            </w:r>
          </w:p>
        </w:tc>
      </w:tr>
      <w:tr w:rsidR="00977B38" w:rsidRPr="00A74A17" w:rsidTr="00082496">
        <w:tc>
          <w:tcPr>
            <w:tcW w:w="988" w:type="dxa"/>
          </w:tcPr>
          <w:p w:rsidR="00977B38" w:rsidRPr="00A74A17" w:rsidRDefault="00977B38" w:rsidP="00BD7172">
            <w:pPr>
              <w:jc w:val="center"/>
              <w:rPr>
                <w:rFonts w:ascii="Times New Roman" w:hAnsi="Times New Roman"/>
                <w:bCs/>
                <w:szCs w:val="22"/>
              </w:rPr>
            </w:pPr>
            <w:r w:rsidRPr="00A74A17">
              <w:rPr>
                <w:rFonts w:ascii="Times New Roman" w:hAnsi="Times New Roman"/>
                <w:bCs/>
                <w:szCs w:val="22"/>
              </w:rPr>
              <w:t>5</w:t>
            </w:r>
          </w:p>
        </w:tc>
        <w:tc>
          <w:tcPr>
            <w:tcW w:w="6860" w:type="dxa"/>
          </w:tcPr>
          <w:p w:rsidR="00977B38" w:rsidRPr="00A74A17" w:rsidRDefault="00977B38" w:rsidP="00BD7172">
            <w:pPr>
              <w:rPr>
                <w:rFonts w:ascii="Times New Roman" w:hAnsi="Times New Roman"/>
                <w:bCs/>
                <w:szCs w:val="22"/>
              </w:rPr>
            </w:pPr>
            <w:r w:rsidRPr="00A74A17">
              <w:rPr>
                <w:rFonts w:ascii="Times New Roman" w:hAnsi="Times New Roman"/>
                <w:bCs/>
                <w:szCs w:val="22"/>
              </w:rPr>
              <w:t>Experiential Learning Programme</w:t>
            </w:r>
          </w:p>
        </w:tc>
        <w:tc>
          <w:tcPr>
            <w:tcW w:w="1232" w:type="dxa"/>
          </w:tcPr>
          <w:p w:rsidR="00977B38" w:rsidRPr="00A74A17" w:rsidRDefault="000D74E2" w:rsidP="00BD7172">
            <w:pPr>
              <w:jc w:val="center"/>
              <w:rPr>
                <w:rFonts w:ascii="Times New Roman" w:hAnsi="Times New Roman"/>
                <w:bCs/>
                <w:szCs w:val="22"/>
              </w:rPr>
            </w:pPr>
            <w:r w:rsidRPr="00A74A17">
              <w:rPr>
                <w:rFonts w:ascii="Times New Roman" w:hAnsi="Times New Roman"/>
                <w:bCs/>
                <w:szCs w:val="22"/>
              </w:rPr>
              <w:t>303-305</w:t>
            </w:r>
          </w:p>
        </w:tc>
      </w:tr>
    </w:tbl>
    <w:p w:rsidR="00082496" w:rsidRPr="00A74A17" w:rsidRDefault="00082496" w:rsidP="00BD7172">
      <w:pPr>
        <w:spacing w:after="0" w:line="240" w:lineRule="auto"/>
        <w:jc w:val="center"/>
        <w:rPr>
          <w:rFonts w:ascii="Times New Roman" w:hAnsi="Times New Roman" w:cs="Times New Roman"/>
          <w:b/>
          <w:bCs/>
          <w:szCs w:val="22"/>
        </w:rPr>
      </w:pPr>
      <w:bookmarkStart w:id="0" w:name="_GoBack"/>
      <w:bookmarkEnd w:id="0"/>
      <w:r w:rsidRPr="00A74A17">
        <w:rPr>
          <w:rFonts w:ascii="Times New Roman" w:hAnsi="Times New Roman" w:cs="Times New Roman"/>
          <w:b/>
          <w:bCs/>
          <w:szCs w:val="22"/>
        </w:rPr>
        <w:t>B. Sc. (Hons) Agriculture</w:t>
      </w:r>
    </w:p>
    <w:p w:rsidR="00082496" w:rsidRPr="00A74A17" w:rsidRDefault="00082496" w:rsidP="00BD7172">
      <w:pPr>
        <w:spacing w:after="0" w:line="240" w:lineRule="auto"/>
        <w:jc w:val="center"/>
        <w:rPr>
          <w:rFonts w:ascii="Times New Roman" w:hAnsi="Times New Roman" w:cs="Times New Roman"/>
          <w:b/>
          <w:bCs/>
          <w:szCs w:val="22"/>
        </w:rPr>
      </w:pPr>
      <w:r w:rsidRPr="00A74A17">
        <w:rPr>
          <w:rFonts w:ascii="Times New Roman" w:hAnsi="Times New Roman" w:cs="Times New Roman"/>
          <w:b/>
          <w:bCs/>
          <w:szCs w:val="22"/>
        </w:rPr>
        <w:t xml:space="preserve">Semester wise Course Summary </w:t>
      </w:r>
    </w:p>
    <w:tbl>
      <w:tblPr>
        <w:tblW w:w="8655" w:type="dxa"/>
        <w:tblInd w:w="93" w:type="dxa"/>
        <w:tblLook w:val="04A0"/>
      </w:tblPr>
      <w:tblGrid>
        <w:gridCol w:w="763"/>
        <w:gridCol w:w="964"/>
        <w:gridCol w:w="1078"/>
        <w:gridCol w:w="1246"/>
        <w:gridCol w:w="1024"/>
        <w:gridCol w:w="1002"/>
        <w:gridCol w:w="922"/>
        <w:gridCol w:w="756"/>
        <w:gridCol w:w="900"/>
      </w:tblGrid>
      <w:tr w:rsidR="00082496" w:rsidRPr="00A74A17" w:rsidTr="00082496">
        <w:trPr>
          <w:trHeight w:val="315"/>
        </w:trPr>
        <w:tc>
          <w:tcPr>
            <w:tcW w:w="763" w:type="dxa"/>
            <w:tcBorders>
              <w:top w:val="single" w:sz="4" w:space="0" w:color="auto"/>
              <w:left w:val="single" w:sz="4" w:space="0" w:color="auto"/>
              <w:bottom w:val="single" w:sz="4" w:space="0" w:color="auto"/>
              <w:right w:val="single" w:sz="4" w:space="0" w:color="auto"/>
            </w:tcBorders>
            <w:shd w:val="clear" w:color="auto" w:fill="auto"/>
            <w:noWrap/>
            <w:hideMark/>
          </w:tcPr>
          <w:p w:rsidR="00082496" w:rsidRPr="00A74A17" w:rsidRDefault="00082496" w:rsidP="00BD7172">
            <w:pPr>
              <w:spacing w:after="0" w:line="240" w:lineRule="auto"/>
              <w:jc w:val="center"/>
              <w:rPr>
                <w:rFonts w:ascii="Times New Roman" w:eastAsia="Times New Roman" w:hAnsi="Times New Roman" w:cs="Times New Roman"/>
                <w:color w:val="000000"/>
                <w:szCs w:val="22"/>
              </w:rPr>
            </w:pPr>
            <w:r w:rsidRPr="00A74A17">
              <w:rPr>
                <w:rFonts w:ascii="Times New Roman" w:eastAsia="Times New Roman" w:hAnsi="Times New Roman" w:cs="Times New Roman"/>
                <w:color w:val="000000"/>
                <w:szCs w:val="22"/>
              </w:rPr>
              <w:t>Sem</w:t>
            </w:r>
          </w:p>
        </w:tc>
        <w:tc>
          <w:tcPr>
            <w:tcW w:w="964" w:type="dxa"/>
            <w:tcBorders>
              <w:top w:val="single" w:sz="4" w:space="0" w:color="auto"/>
              <w:left w:val="nil"/>
              <w:bottom w:val="single" w:sz="4" w:space="0" w:color="auto"/>
              <w:right w:val="single" w:sz="4" w:space="0" w:color="auto"/>
            </w:tcBorders>
            <w:shd w:val="clear" w:color="auto" w:fill="auto"/>
            <w:noWrap/>
            <w:hideMark/>
          </w:tcPr>
          <w:p w:rsidR="00082496" w:rsidRPr="00A74A17" w:rsidRDefault="00082496" w:rsidP="00BD7172">
            <w:pPr>
              <w:spacing w:after="0" w:line="240" w:lineRule="auto"/>
              <w:jc w:val="center"/>
              <w:rPr>
                <w:rFonts w:ascii="Times New Roman" w:eastAsia="Times New Roman" w:hAnsi="Times New Roman" w:cs="Times New Roman"/>
                <w:color w:val="000000"/>
                <w:szCs w:val="22"/>
              </w:rPr>
            </w:pPr>
            <w:r w:rsidRPr="00A74A17">
              <w:rPr>
                <w:rFonts w:ascii="Times New Roman" w:eastAsia="Times New Roman" w:hAnsi="Times New Roman" w:cs="Times New Roman"/>
                <w:color w:val="000000"/>
                <w:szCs w:val="22"/>
              </w:rPr>
              <w:t>Core courses</w:t>
            </w:r>
          </w:p>
        </w:tc>
        <w:tc>
          <w:tcPr>
            <w:tcW w:w="1078" w:type="dxa"/>
            <w:tcBorders>
              <w:top w:val="single" w:sz="4" w:space="0" w:color="auto"/>
              <w:left w:val="nil"/>
              <w:bottom w:val="single" w:sz="4" w:space="0" w:color="auto"/>
              <w:right w:val="single" w:sz="4" w:space="0" w:color="auto"/>
            </w:tcBorders>
            <w:shd w:val="clear" w:color="auto" w:fill="auto"/>
            <w:noWrap/>
            <w:hideMark/>
          </w:tcPr>
          <w:p w:rsidR="00082496" w:rsidRPr="00A74A17" w:rsidRDefault="00082496" w:rsidP="00BD7172">
            <w:pPr>
              <w:spacing w:after="0" w:line="240" w:lineRule="auto"/>
              <w:jc w:val="center"/>
              <w:rPr>
                <w:rFonts w:ascii="Times New Roman" w:eastAsia="Times New Roman" w:hAnsi="Times New Roman" w:cs="Times New Roman"/>
                <w:color w:val="000000"/>
                <w:szCs w:val="22"/>
              </w:rPr>
            </w:pPr>
            <w:r w:rsidRPr="00A74A17">
              <w:rPr>
                <w:rFonts w:ascii="Times New Roman" w:eastAsia="Times New Roman" w:hAnsi="Times New Roman" w:cs="Times New Roman"/>
                <w:color w:val="000000"/>
                <w:szCs w:val="22"/>
              </w:rPr>
              <w:t>Common</w:t>
            </w:r>
          </w:p>
          <w:p w:rsidR="00082496" w:rsidRPr="00A74A17" w:rsidRDefault="00082496" w:rsidP="00BD7172">
            <w:pPr>
              <w:spacing w:after="0" w:line="240" w:lineRule="auto"/>
              <w:jc w:val="center"/>
              <w:rPr>
                <w:rFonts w:ascii="Times New Roman" w:eastAsia="Times New Roman" w:hAnsi="Times New Roman" w:cs="Times New Roman"/>
                <w:color w:val="000000"/>
                <w:szCs w:val="22"/>
              </w:rPr>
            </w:pPr>
            <w:r w:rsidRPr="00A74A17">
              <w:rPr>
                <w:rFonts w:ascii="Times New Roman" w:eastAsia="Times New Roman" w:hAnsi="Times New Roman" w:cs="Times New Roman"/>
                <w:color w:val="000000"/>
                <w:szCs w:val="22"/>
              </w:rPr>
              <w:t>Courses</w:t>
            </w:r>
          </w:p>
        </w:tc>
        <w:tc>
          <w:tcPr>
            <w:tcW w:w="1246" w:type="dxa"/>
            <w:tcBorders>
              <w:top w:val="single" w:sz="4" w:space="0" w:color="auto"/>
              <w:left w:val="nil"/>
              <w:bottom w:val="single" w:sz="4" w:space="0" w:color="auto"/>
              <w:right w:val="single" w:sz="4" w:space="0" w:color="auto"/>
            </w:tcBorders>
            <w:shd w:val="clear" w:color="auto" w:fill="auto"/>
            <w:noWrap/>
            <w:hideMark/>
          </w:tcPr>
          <w:p w:rsidR="00082496" w:rsidRPr="00A74A17" w:rsidRDefault="00082496" w:rsidP="00BD7172">
            <w:pPr>
              <w:spacing w:after="0" w:line="240" w:lineRule="auto"/>
              <w:jc w:val="center"/>
              <w:rPr>
                <w:rFonts w:ascii="Times New Roman" w:eastAsia="Times New Roman" w:hAnsi="Times New Roman" w:cs="Times New Roman"/>
                <w:color w:val="000000"/>
                <w:szCs w:val="22"/>
              </w:rPr>
            </w:pPr>
            <w:r w:rsidRPr="00A74A17">
              <w:rPr>
                <w:rFonts w:ascii="Times New Roman" w:eastAsia="Times New Roman" w:hAnsi="Times New Roman" w:cs="Times New Roman"/>
                <w:color w:val="000000"/>
                <w:szCs w:val="22"/>
              </w:rPr>
              <w:t>Remedial</w:t>
            </w:r>
          </w:p>
          <w:p w:rsidR="00082496" w:rsidRPr="00A74A17" w:rsidRDefault="00082496" w:rsidP="00BD7172">
            <w:pPr>
              <w:spacing w:after="0" w:line="240" w:lineRule="auto"/>
              <w:jc w:val="center"/>
              <w:rPr>
                <w:rFonts w:ascii="Times New Roman" w:eastAsia="Times New Roman" w:hAnsi="Times New Roman" w:cs="Times New Roman"/>
                <w:color w:val="000000"/>
                <w:szCs w:val="22"/>
              </w:rPr>
            </w:pPr>
            <w:r w:rsidRPr="00A74A17">
              <w:rPr>
                <w:rFonts w:ascii="Times New Roman" w:eastAsia="Times New Roman" w:hAnsi="Times New Roman" w:cs="Times New Roman"/>
                <w:color w:val="000000"/>
                <w:szCs w:val="22"/>
              </w:rPr>
              <w:t xml:space="preserve">Courses </w:t>
            </w:r>
          </w:p>
        </w:tc>
        <w:tc>
          <w:tcPr>
            <w:tcW w:w="1024" w:type="dxa"/>
            <w:tcBorders>
              <w:top w:val="single" w:sz="4" w:space="0" w:color="auto"/>
              <w:left w:val="nil"/>
              <w:bottom w:val="single" w:sz="4" w:space="0" w:color="auto"/>
              <w:right w:val="single" w:sz="4" w:space="0" w:color="auto"/>
            </w:tcBorders>
            <w:shd w:val="clear" w:color="auto" w:fill="auto"/>
            <w:noWrap/>
            <w:hideMark/>
          </w:tcPr>
          <w:p w:rsidR="00082496" w:rsidRPr="00A74A17" w:rsidRDefault="00082496" w:rsidP="00BD7172">
            <w:pPr>
              <w:spacing w:after="0" w:line="240" w:lineRule="auto"/>
              <w:jc w:val="center"/>
              <w:rPr>
                <w:rFonts w:ascii="Times New Roman" w:eastAsia="Times New Roman" w:hAnsi="Times New Roman" w:cs="Times New Roman"/>
                <w:color w:val="000000"/>
                <w:szCs w:val="22"/>
              </w:rPr>
            </w:pPr>
            <w:r w:rsidRPr="00A74A17">
              <w:rPr>
                <w:rFonts w:ascii="Times New Roman" w:eastAsia="Times New Roman" w:hAnsi="Times New Roman" w:cs="Times New Roman"/>
                <w:color w:val="000000"/>
                <w:szCs w:val="22"/>
              </w:rPr>
              <w:t>Non-gradial</w:t>
            </w:r>
          </w:p>
          <w:p w:rsidR="00082496" w:rsidRPr="00A74A17" w:rsidRDefault="00082496" w:rsidP="00BD7172">
            <w:pPr>
              <w:spacing w:after="0" w:line="240" w:lineRule="auto"/>
              <w:jc w:val="center"/>
              <w:rPr>
                <w:rFonts w:ascii="Times New Roman" w:eastAsia="Times New Roman" w:hAnsi="Times New Roman" w:cs="Times New Roman"/>
                <w:color w:val="000000"/>
                <w:szCs w:val="22"/>
              </w:rPr>
            </w:pPr>
            <w:r w:rsidRPr="00A74A17">
              <w:rPr>
                <w:rFonts w:ascii="Times New Roman" w:eastAsia="Times New Roman" w:hAnsi="Times New Roman" w:cs="Times New Roman"/>
                <w:color w:val="000000"/>
                <w:szCs w:val="22"/>
              </w:rPr>
              <w:t>Courses</w:t>
            </w:r>
          </w:p>
        </w:tc>
        <w:tc>
          <w:tcPr>
            <w:tcW w:w="1002" w:type="dxa"/>
            <w:tcBorders>
              <w:top w:val="single" w:sz="4" w:space="0" w:color="auto"/>
              <w:left w:val="nil"/>
              <w:bottom w:val="single" w:sz="4" w:space="0" w:color="auto"/>
              <w:right w:val="single" w:sz="4" w:space="0" w:color="auto"/>
            </w:tcBorders>
            <w:shd w:val="clear" w:color="auto" w:fill="auto"/>
            <w:noWrap/>
            <w:hideMark/>
          </w:tcPr>
          <w:p w:rsidR="00082496" w:rsidRPr="00A74A17" w:rsidRDefault="00082496" w:rsidP="00BD7172">
            <w:pPr>
              <w:spacing w:after="0" w:line="240" w:lineRule="auto"/>
              <w:jc w:val="center"/>
              <w:rPr>
                <w:rFonts w:ascii="Times New Roman" w:eastAsia="Times New Roman" w:hAnsi="Times New Roman" w:cs="Times New Roman"/>
                <w:color w:val="000000"/>
                <w:szCs w:val="22"/>
              </w:rPr>
            </w:pPr>
            <w:r w:rsidRPr="00A74A17">
              <w:rPr>
                <w:rFonts w:ascii="Times New Roman" w:eastAsia="Times New Roman" w:hAnsi="Times New Roman" w:cs="Times New Roman"/>
                <w:color w:val="000000"/>
                <w:szCs w:val="22"/>
              </w:rPr>
              <w:t>Elective</w:t>
            </w:r>
          </w:p>
          <w:p w:rsidR="00082496" w:rsidRPr="00A74A17" w:rsidRDefault="00082496" w:rsidP="00BD7172">
            <w:pPr>
              <w:spacing w:after="0" w:line="240" w:lineRule="auto"/>
              <w:jc w:val="center"/>
              <w:rPr>
                <w:rFonts w:ascii="Times New Roman" w:eastAsia="Times New Roman" w:hAnsi="Times New Roman" w:cs="Times New Roman"/>
                <w:color w:val="000000"/>
                <w:szCs w:val="22"/>
              </w:rPr>
            </w:pPr>
            <w:r w:rsidRPr="00A74A17">
              <w:rPr>
                <w:rFonts w:ascii="Times New Roman" w:eastAsia="Times New Roman" w:hAnsi="Times New Roman" w:cs="Times New Roman"/>
                <w:color w:val="000000"/>
                <w:szCs w:val="22"/>
              </w:rPr>
              <w:t>Courses</w:t>
            </w:r>
          </w:p>
        </w:tc>
        <w:tc>
          <w:tcPr>
            <w:tcW w:w="922" w:type="dxa"/>
            <w:tcBorders>
              <w:top w:val="single" w:sz="4" w:space="0" w:color="auto"/>
              <w:left w:val="nil"/>
              <w:bottom w:val="single" w:sz="4" w:space="0" w:color="auto"/>
              <w:right w:val="single" w:sz="4" w:space="0" w:color="auto"/>
            </w:tcBorders>
            <w:shd w:val="clear" w:color="auto" w:fill="auto"/>
            <w:noWrap/>
            <w:hideMark/>
          </w:tcPr>
          <w:p w:rsidR="00082496" w:rsidRPr="00A74A17" w:rsidRDefault="00082496" w:rsidP="00BD7172">
            <w:pPr>
              <w:spacing w:after="0" w:line="240" w:lineRule="auto"/>
              <w:jc w:val="center"/>
              <w:rPr>
                <w:rFonts w:ascii="Times New Roman" w:eastAsia="Times New Roman" w:hAnsi="Times New Roman" w:cs="Times New Roman"/>
                <w:color w:val="000000"/>
                <w:szCs w:val="22"/>
              </w:rPr>
            </w:pPr>
            <w:r w:rsidRPr="00A74A17">
              <w:rPr>
                <w:rFonts w:ascii="Times New Roman" w:eastAsia="Times New Roman" w:hAnsi="Times New Roman" w:cs="Times New Roman"/>
                <w:color w:val="000000"/>
                <w:szCs w:val="22"/>
              </w:rPr>
              <w:t>RAWE</w:t>
            </w:r>
          </w:p>
        </w:tc>
        <w:tc>
          <w:tcPr>
            <w:tcW w:w="756" w:type="dxa"/>
            <w:tcBorders>
              <w:top w:val="single" w:sz="4" w:space="0" w:color="auto"/>
              <w:left w:val="nil"/>
              <w:bottom w:val="single" w:sz="4" w:space="0" w:color="auto"/>
              <w:right w:val="single" w:sz="4" w:space="0" w:color="auto"/>
            </w:tcBorders>
            <w:shd w:val="clear" w:color="auto" w:fill="auto"/>
            <w:noWrap/>
            <w:hideMark/>
          </w:tcPr>
          <w:p w:rsidR="00082496" w:rsidRPr="00A74A17" w:rsidRDefault="00082496" w:rsidP="00BD7172">
            <w:pPr>
              <w:spacing w:after="0" w:line="240" w:lineRule="auto"/>
              <w:jc w:val="center"/>
              <w:rPr>
                <w:rFonts w:ascii="Times New Roman" w:eastAsia="Times New Roman" w:hAnsi="Times New Roman" w:cs="Times New Roman"/>
                <w:color w:val="000000"/>
                <w:szCs w:val="22"/>
              </w:rPr>
            </w:pPr>
            <w:r w:rsidRPr="00A74A17">
              <w:rPr>
                <w:rFonts w:ascii="Times New Roman" w:eastAsia="Times New Roman" w:hAnsi="Times New Roman" w:cs="Times New Roman"/>
                <w:color w:val="000000"/>
                <w:szCs w:val="22"/>
              </w:rPr>
              <w:t>ELP</w:t>
            </w:r>
          </w:p>
        </w:tc>
        <w:tc>
          <w:tcPr>
            <w:tcW w:w="900" w:type="dxa"/>
            <w:tcBorders>
              <w:top w:val="single" w:sz="4" w:space="0" w:color="auto"/>
              <w:left w:val="nil"/>
              <w:bottom w:val="single" w:sz="4" w:space="0" w:color="auto"/>
              <w:right w:val="single" w:sz="4" w:space="0" w:color="auto"/>
            </w:tcBorders>
            <w:shd w:val="clear" w:color="auto" w:fill="auto"/>
            <w:noWrap/>
            <w:hideMark/>
          </w:tcPr>
          <w:p w:rsidR="00082496" w:rsidRPr="00A74A17" w:rsidRDefault="00082496" w:rsidP="00BD7172">
            <w:pPr>
              <w:spacing w:after="0" w:line="240" w:lineRule="auto"/>
              <w:jc w:val="center"/>
              <w:rPr>
                <w:rFonts w:ascii="Times New Roman" w:eastAsia="Times New Roman" w:hAnsi="Times New Roman" w:cs="Times New Roman"/>
                <w:color w:val="000000"/>
                <w:szCs w:val="22"/>
              </w:rPr>
            </w:pPr>
            <w:r w:rsidRPr="00A74A17">
              <w:rPr>
                <w:rFonts w:ascii="Times New Roman" w:eastAsia="Times New Roman" w:hAnsi="Times New Roman" w:cs="Times New Roman"/>
                <w:color w:val="000000"/>
                <w:szCs w:val="22"/>
              </w:rPr>
              <w:t>Total</w:t>
            </w:r>
          </w:p>
        </w:tc>
      </w:tr>
      <w:tr w:rsidR="00082496" w:rsidRPr="00A74A17" w:rsidTr="00082496">
        <w:trPr>
          <w:trHeight w:val="315"/>
        </w:trPr>
        <w:tc>
          <w:tcPr>
            <w:tcW w:w="763" w:type="dxa"/>
            <w:tcBorders>
              <w:top w:val="nil"/>
              <w:left w:val="single" w:sz="4" w:space="0" w:color="auto"/>
              <w:bottom w:val="single" w:sz="4" w:space="0" w:color="auto"/>
              <w:right w:val="single" w:sz="4" w:space="0" w:color="auto"/>
            </w:tcBorders>
            <w:shd w:val="clear" w:color="auto" w:fill="auto"/>
            <w:noWrap/>
            <w:hideMark/>
          </w:tcPr>
          <w:p w:rsidR="00082496" w:rsidRPr="00A74A17" w:rsidRDefault="00082496" w:rsidP="00BD7172">
            <w:pPr>
              <w:spacing w:after="0" w:line="240" w:lineRule="auto"/>
              <w:jc w:val="center"/>
              <w:rPr>
                <w:rFonts w:ascii="Times New Roman" w:eastAsia="Times New Roman" w:hAnsi="Times New Roman" w:cs="Times New Roman"/>
                <w:color w:val="000000"/>
                <w:szCs w:val="22"/>
              </w:rPr>
            </w:pPr>
            <w:r w:rsidRPr="00A74A17">
              <w:rPr>
                <w:rFonts w:ascii="Times New Roman" w:eastAsia="Times New Roman" w:hAnsi="Times New Roman" w:cs="Times New Roman"/>
                <w:color w:val="000000"/>
                <w:szCs w:val="22"/>
              </w:rPr>
              <w:t>I</w:t>
            </w:r>
          </w:p>
        </w:tc>
        <w:tc>
          <w:tcPr>
            <w:tcW w:w="964" w:type="dxa"/>
            <w:tcBorders>
              <w:top w:val="nil"/>
              <w:left w:val="nil"/>
              <w:bottom w:val="single" w:sz="4" w:space="0" w:color="auto"/>
              <w:right w:val="single" w:sz="4" w:space="0" w:color="auto"/>
            </w:tcBorders>
            <w:shd w:val="clear" w:color="auto" w:fill="auto"/>
            <w:noWrap/>
            <w:hideMark/>
          </w:tcPr>
          <w:p w:rsidR="00082496" w:rsidRPr="00A74A17" w:rsidRDefault="00082496" w:rsidP="00BD7172">
            <w:pPr>
              <w:spacing w:after="0" w:line="240" w:lineRule="auto"/>
              <w:jc w:val="center"/>
              <w:rPr>
                <w:rFonts w:ascii="Times New Roman" w:eastAsia="Times New Roman" w:hAnsi="Times New Roman" w:cs="Times New Roman"/>
                <w:color w:val="000000"/>
                <w:szCs w:val="22"/>
              </w:rPr>
            </w:pPr>
            <w:r w:rsidRPr="00A74A17">
              <w:rPr>
                <w:rFonts w:ascii="Times New Roman" w:eastAsia="Times New Roman" w:hAnsi="Times New Roman" w:cs="Times New Roman"/>
                <w:color w:val="000000"/>
                <w:szCs w:val="22"/>
              </w:rPr>
              <w:t>17</w:t>
            </w:r>
          </w:p>
        </w:tc>
        <w:tc>
          <w:tcPr>
            <w:tcW w:w="1078" w:type="dxa"/>
            <w:tcBorders>
              <w:top w:val="nil"/>
              <w:left w:val="nil"/>
              <w:bottom w:val="single" w:sz="4" w:space="0" w:color="auto"/>
              <w:right w:val="single" w:sz="4" w:space="0" w:color="auto"/>
            </w:tcBorders>
            <w:shd w:val="clear" w:color="auto" w:fill="auto"/>
            <w:noWrap/>
            <w:hideMark/>
          </w:tcPr>
          <w:p w:rsidR="00082496" w:rsidRPr="00A74A17" w:rsidRDefault="00082496" w:rsidP="00BD7172">
            <w:pPr>
              <w:spacing w:after="0" w:line="240" w:lineRule="auto"/>
              <w:jc w:val="center"/>
              <w:rPr>
                <w:rFonts w:ascii="Times New Roman" w:eastAsia="Times New Roman" w:hAnsi="Times New Roman" w:cs="Times New Roman"/>
                <w:color w:val="000000"/>
                <w:szCs w:val="22"/>
              </w:rPr>
            </w:pPr>
            <w:r w:rsidRPr="00A74A17">
              <w:rPr>
                <w:rFonts w:ascii="Times New Roman" w:eastAsia="Times New Roman" w:hAnsi="Times New Roman" w:cs="Times New Roman"/>
                <w:color w:val="000000"/>
                <w:szCs w:val="22"/>
              </w:rPr>
              <w:t>--</w:t>
            </w:r>
          </w:p>
        </w:tc>
        <w:tc>
          <w:tcPr>
            <w:tcW w:w="1246" w:type="dxa"/>
            <w:tcBorders>
              <w:top w:val="nil"/>
              <w:left w:val="nil"/>
              <w:bottom w:val="single" w:sz="4" w:space="0" w:color="auto"/>
              <w:right w:val="single" w:sz="4" w:space="0" w:color="auto"/>
            </w:tcBorders>
            <w:shd w:val="clear" w:color="auto" w:fill="auto"/>
            <w:noWrap/>
            <w:hideMark/>
          </w:tcPr>
          <w:p w:rsidR="00082496" w:rsidRPr="00A74A17" w:rsidRDefault="00082496" w:rsidP="00BD7172">
            <w:pPr>
              <w:spacing w:after="0" w:line="240" w:lineRule="auto"/>
              <w:jc w:val="center"/>
              <w:rPr>
                <w:rFonts w:ascii="Times New Roman" w:eastAsia="Times New Roman" w:hAnsi="Times New Roman" w:cs="Times New Roman"/>
                <w:color w:val="000000"/>
                <w:szCs w:val="22"/>
              </w:rPr>
            </w:pPr>
            <w:r w:rsidRPr="00A74A17">
              <w:rPr>
                <w:rFonts w:ascii="Times New Roman" w:eastAsia="Times New Roman" w:hAnsi="Times New Roman" w:cs="Times New Roman"/>
                <w:color w:val="000000"/>
                <w:szCs w:val="22"/>
              </w:rPr>
              <w:t>3/5</w:t>
            </w:r>
          </w:p>
        </w:tc>
        <w:tc>
          <w:tcPr>
            <w:tcW w:w="1024" w:type="dxa"/>
            <w:tcBorders>
              <w:top w:val="nil"/>
              <w:left w:val="nil"/>
              <w:bottom w:val="single" w:sz="4" w:space="0" w:color="auto"/>
              <w:right w:val="single" w:sz="4" w:space="0" w:color="auto"/>
            </w:tcBorders>
            <w:shd w:val="clear" w:color="auto" w:fill="auto"/>
            <w:noWrap/>
            <w:hideMark/>
          </w:tcPr>
          <w:p w:rsidR="00082496" w:rsidRPr="00A74A17" w:rsidRDefault="00082496" w:rsidP="00BD7172">
            <w:pPr>
              <w:spacing w:after="0" w:line="240" w:lineRule="auto"/>
              <w:jc w:val="center"/>
              <w:rPr>
                <w:rFonts w:ascii="Times New Roman" w:eastAsia="Times New Roman" w:hAnsi="Times New Roman" w:cs="Times New Roman"/>
                <w:color w:val="000000"/>
                <w:szCs w:val="22"/>
              </w:rPr>
            </w:pPr>
            <w:r w:rsidRPr="00A74A17">
              <w:rPr>
                <w:rFonts w:ascii="Times New Roman" w:eastAsia="Times New Roman" w:hAnsi="Times New Roman" w:cs="Times New Roman"/>
                <w:color w:val="000000"/>
                <w:szCs w:val="22"/>
              </w:rPr>
              <w:t>4</w:t>
            </w:r>
          </w:p>
        </w:tc>
        <w:tc>
          <w:tcPr>
            <w:tcW w:w="1002" w:type="dxa"/>
            <w:tcBorders>
              <w:top w:val="nil"/>
              <w:left w:val="nil"/>
              <w:bottom w:val="single" w:sz="4" w:space="0" w:color="auto"/>
              <w:right w:val="single" w:sz="4" w:space="0" w:color="auto"/>
            </w:tcBorders>
            <w:shd w:val="clear" w:color="auto" w:fill="auto"/>
            <w:noWrap/>
            <w:hideMark/>
          </w:tcPr>
          <w:p w:rsidR="00082496" w:rsidRPr="00A74A17" w:rsidRDefault="00082496" w:rsidP="00BD7172">
            <w:pPr>
              <w:spacing w:after="0" w:line="240" w:lineRule="auto"/>
              <w:jc w:val="center"/>
              <w:rPr>
                <w:szCs w:val="22"/>
              </w:rPr>
            </w:pPr>
            <w:r w:rsidRPr="00A74A17">
              <w:rPr>
                <w:rFonts w:ascii="Times New Roman" w:eastAsia="Times New Roman" w:hAnsi="Times New Roman" w:cs="Times New Roman"/>
                <w:color w:val="000000"/>
                <w:szCs w:val="22"/>
              </w:rPr>
              <w:t>--</w:t>
            </w:r>
          </w:p>
        </w:tc>
        <w:tc>
          <w:tcPr>
            <w:tcW w:w="922" w:type="dxa"/>
            <w:tcBorders>
              <w:top w:val="nil"/>
              <w:left w:val="nil"/>
              <w:bottom w:val="single" w:sz="4" w:space="0" w:color="auto"/>
              <w:right w:val="single" w:sz="4" w:space="0" w:color="auto"/>
            </w:tcBorders>
            <w:shd w:val="clear" w:color="auto" w:fill="auto"/>
            <w:noWrap/>
            <w:hideMark/>
          </w:tcPr>
          <w:p w:rsidR="00082496" w:rsidRPr="00A74A17" w:rsidRDefault="00082496" w:rsidP="00BD7172">
            <w:pPr>
              <w:spacing w:after="0" w:line="240" w:lineRule="auto"/>
              <w:jc w:val="center"/>
              <w:rPr>
                <w:szCs w:val="22"/>
              </w:rPr>
            </w:pPr>
            <w:r w:rsidRPr="00A74A17">
              <w:rPr>
                <w:rFonts w:ascii="Times New Roman" w:eastAsia="Times New Roman" w:hAnsi="Times New Roman" w:cs="Times New Roman"/>
                <w:color w:val="000000"/>
                <w:szCs w:val="22"/>
              </w:rPr>
              <w:t>--</w:t>
            </w:r>
          </w:p>
        </w:tc>
        <w:tc>
          <w:tcPr>
            <w:tcW w:w="756" w:type="dxa"/>
            <w:tcBorders>
              <w:top w:val="nil"/>
              <w:left w:val="nil"/>
              <w:bottom w:val="single" w:sz="4" w:space="0" w:color="auto"/>
              <w:right w:val="single" w:sz="4" w:space="0" w:color="auto"/>
            </w:tcBorders>
            <w:shd w:val="clear" w:color="auto" w:fill="auto"/>
            <w:noWrap/>
            <w:hideMark/>
          </w:tcPr>
          <w:p w:rsidR="00082496" w:rsidRPr="00A74A17" w:rsidRDefault="00082496" w:rsidP="00BD7172">
            <w:pPr>
              <w:spacing w:after="0" w:line="240" w:lineRule="auto"/>
              <w:jc w:val="center"/>
              <w:rPr>
                <w:szCs w:val="22"/>
              </w:rPr>
            </w:pPr>
            <w:r w:rsidRPr="00A74A17">
              <w:rPr>
                <w:rFonts w:ascii="Times New Roman" w:eastAsia="Times New Roman" w:hAnsi="Times New Roman" w:cs="Times New Roman"/>
                <w:color w:val="000000"/>
                <w:szCs w:val="22"/>
              </w:rPr>
              <w:t>--</w:t>
            </w:r>
          </w:p>
        </w:tc>
        <w:tc>
          <w:tcPr>
            <w:tcW w:w="900" w:type="dxa"/>
            <w:tcBorders>
              <w:top w:val="nil"/>
              <w:left w:val="nil"/>
              <w:bottom w:val="single" w:sz="4" w:space="0" w:color="auto"/>
              <w:right w:val="single" w:sz="4" w:space="0" w:color="auto"/>
            </w:tcBorders>
            <w:shd w:val="clear" w:color="auto" w:fill="auto"/>
            <w:noWrap/>
            <w:hideMark/>
          </w:tcPr>
          <w:p w:rsidR="00082496" w:rsidRPr="00A74A17" w:rsidRDefault="00082496" w:rsidP="00BD7172">
            <w:pPr>
              <w:spacing w:after="0" w:line="240" w:lineRule="auto"/>
              <w:jc w:val="center"/>
              <w:rPr>
                <w:rFonts w:ascii="Times New Roman" w:eastAsia="Times New Roman" w:hAnsi="Times New Roman" w:cs="Times New Roman"/>
                <w:color w:val="000000"/>
                <w:szCs w:val="22"/>
              </w:rPr>
            </w:pPr>
            <w:r w:rsidRPr="00A74A17">
              <w:rPr>
                <w:rFonts w:ascii="Times New Roman" w:eastAsia="Times New Roman" w:hAnsi="Times New Roman" w:cs="Times New Roman"/>
                <w:color w:val="000000"/>
                <w:szCs w:val="22"/>
              </w:rPr>
              <w:t>24</w:t>
            </w:r>
          </w:p>
        </w:tc>
      </w:tr>
      <w:tr w:rsidR="00082496" w:rsidRPr="00A74A17" w:rsidTr="00082496">
        <w:trPr>
          <w:trHeight w:val="315"/>
        </w:trPr>
        <w:tc>
          <w:tcPr>
            <w:tcW w:w="763" w:type="dxa"/>
            <w:tcBorders>
              <w:top w:val="nil"/>
              <w:left w:val="single" w:sz="4" w:space="0" w:color="auto"/>
              <w:bottom w:val="single" w:sz="4" w:space="0" w:color="auto"/>
              <w:right w:val="single" w:sz="4" w:space="0" w:color="auto"/>
            </w:tcBorders>
            <w:shd w:val="clear" w:color="auto" w:fill="auto"/>
            <w:noWrap/>
            <w:hideMark/>
          </w:tcPr>
          <w:p w:rsidR="00082496" w:rsidRPr="00A74A17" w:rsidRDefault="00082496" w:rsidP="00BD7172">
            <w:pPr>
              <w:spacing w:after="0" w:line="240" w:lineRule="auto"/>
              <w:jc w:val="center"/>
              <w:rPr>
                <w:rFonts w:ascii="Times New Roman" w:eastAsia="Times New Roman" w:hAnsi="Times New Roman" w:cs="Times New Roman"/>
                <w:color w:val="000000"/>
                <w:szCs w:val="22"/>
              </w:rPr>
            </w:pPr>
            <w:r w:rsidRPr="00A74A17">
              <w:rPr>
                <w:rFonts w:ascii="Times New Roman" w:eastAsia="Times New Roman" w:hAnsi="Times New Roman" w:cs="Times New Roman"/>
                <w:color w:val="000000"/>
                <w:szCs w:val="22"/>
              </w:rPr>
              <w:t>II</w:t>
            </w:r>
          </w:p>
        </w:tc>
        <w:tc>
          <w:tcPr>
            <w:tcW w:w="964" w:type="dxa"/>
            <w:tcBorders>
              <w:top w:val="nil"/>
              <w:left w:val="nil"/>
              <w:bottom w:val="single" w:sz="4" w:space="0" w:color="auto"/>
              <w:right w:val="single" w:sz="4" w:space="0" w:color="auto"/>
            </w:tcBorders>
            <w:shd w:val="clear" w:color="auto" w:fill="auto"/>
            <w:noWrap/>
            <w:hideMark/>
          </w:tcPr>
          <w:p w:rsidR="00082496" w:rsidRPr="00A74A17" w:rsidRDefault="00082496" w:rsidP="00BD7172">
            <w:pPr>
              <w:spacing w:after="0" w:line="240" w:lineRule="auto"/>
              <w:jc w:val="center"/>
              <w:rPr>
                <w:rFonts w:ascii="Times New Roman" w:eastAsia="Times New Roman" w:hAnsi="Times New Roman" w:cs="Times New Roman"/>
                <w:color w:val="000000"/>
                <w:szCs w:val="22"/>
              </w:rPr>
            </w:pPr>
            <w:r w:rsidRPr="00A74A17">
              <w:rPr>
                <w:rFonts w:ascii="Times New Roman" w:eastAsia="Times New Roman" w:hAnsi="Times New Roman" w:cs="Times New Roman"/>
                <w:color w:val="000000"/>
                <w:szCs w:val="22"/>
              </w:rPr>
              <w:t>19</w:t>
            </w:r>
          </w:p>
        </w:tc>
        <w:tc>
          <w:tcPr>
            <w:tcW w:w="1078" w:type="dxa"/>
            <w:tcBorders>
              <w:top w:val="nil"/>
              <w:left w:val="nil"/>
              <w:bottom w:val="single" w:sz="4" w:space="0" w:color="auto"/>
              <w:right w:val="single" w:sz="4" w:space="0" w:color="auto"/>
            </w:tcBorders>
            <w:shd w:val="clear" w:color="auto" w:fill="auto"/>
            <w:noWrap/>
            <w:hideMark/>
          </w:tcPr>
          <w:p w:rsidR="00082496" w:rsidRPr="00A74A17" w:rsidRDefault="00082496" w:rsidP="00BD7172">
            <w:pPr>
              <w:spacing w:after="0" w:line="240" w:lineRule="auto"/>
              <w:jc w:val="center"/>
              <w:rPr>
                <w:rFonts w:ascii="Times New Roman" w:eastAsia="Times New Roman" w:hAnsi="Times New Roman" w:cs="Times New Roman"/>
                <w:color w:val="000000"/>
                <w:szCs w:val="22"/>
              </w:rPr>
            </w:pPr>
            <w:r w:rsidRPr="00A74A17">
              <w:rPr>
                <w:rFonts w:ascii="Times New Roman" w:eastAsia="Times New Roman" w:hAnsi="Times New Roman" w:cs="Times New Roman"/>
                <w:color w:val="000000"/>
                <w:szCs w:val="22"/>
              </w:rPr>
              <w:t>2</w:t>
            </w:r>
          </w:p>
        </w:tc>
        <w:tc>
          <w:tcPr>
            <w:tcW w:w="1246" w:type="dxa"/>
            <w:tcBorders>
              <w:top w:val="nil"/>
              <w:left w:val="nil"/>
              <w:bottom w:val="single" w:sz="4" w:space="0" w:color="auto"/>
              <w:right w:val="single" w:sz="4" w:space="0" w:color="auto"/>
            </w:tcBorders>
            <w:shd w:val="clear" w:color="auto" w:fill="auto"/>
            <w:noWrap/>
            <w:hideMark/>
          </w:tcPr>
          <w:p w:rsidR="00082496" w:rsidRPr="00A74A17" w:rsidRDefault="00082496" w:rsidP="00BD7172">
            <w:pPr>
              <w:spacing w:after="0" w:line="240" w:lineRule="auto"/>
              <w:jc w:val="center"/>
              <w:rPr>
                <w:rFonts w:ascii="Times New Roman" w:eastAsia="Times New Roman" w:hAnsi="Times New Roman" w:cs="Times New Roman"/>
                <w:color w:val="000000"/>
                <w:szCs w:val="22"/>
              </w:rPr>
            </w:pPr>
            <w:r w:rsidRPr="00A74A17">
              <w:rPr>
                <w:rFonts w:ascii="Times New Roman" w:eastAsia="Times New Roman" w:hAnsi="Times New Roman" w:cs="Times New Roman"/>
                <w:color w:val="000000"/>
                <w:szCs w:val="22"/>
              </w:rPr>
              <w:t>--</w:t>
            </w:r>
          </w:p>
        </w:tc>
        <w:tc>
          <w:tcPr>
            <w:tcW w:w="1024" w:type="dxa"/>
            <w:tcBorders>
              <w:top w:val="nil"/>
              <w:left w:val="nil"/>
              <w:bottom w:val="single" w:sz="4" w:space="0" w:color="auto"/>
              <w:right w:val="single" w:sz="4" w:space="0" w:color="auto"/>
            </w:tcBorders>
            <w:shd w:val="clear" w:color="auto" w:fill="auto"/>
            <w:noWrap/>
            <w:hideMark/>
          </w:tcPr>
          <w:p w:rsidR="00082496" w:rsidRPr="00A74A17" w:rsidRDefault="00082496" w:rsidP="00BD7172">
            <w:pPr>
              <w:spacing w:after="0" w:line="240" w:lineRule="auto"/>
              <w:jc w:val="center"/>
              <w:rPr>
                <w:rFonts w:ascii="Times New Roman" w:eastAsia="Times New Roman" w:hAnsi="Times New Roman" w:cs="Times New Roman"/>
                <w:color w:val="000000"/>
                <w:szCs w:val="22"/>
              </w:rPr>
            </w:pPr>
            <w:r w:rsidRPr="00A74A17">
              <w:rPr>
                <w:rFonts w:ascii="Times New Roman" w:eastAsia="Times New Roman" w:hAnsi="Times New Roman" w:cs="Times New Roman"/>
                <w:color w:val="000000"/>
                <w:szCs w:val="22"/>
              </w:rPr>
              <w:t>3</w:t>
            </w:r>
          </w:p>
        </w:tc>
        <w:tc>
          <w:tcPr>
            <w:tcW w:w="1002" w:type="dxa"/>
            <w:tcBorders>
              <w:top w:val="nil"/>
              <w:left w:val="nil"/>
              <w:bottom w:val="single" w:sz="4" w:space="0" w:color="auto"/>
              <w:right w:val="single" w:sz="4" w:space="0" w:color="auto"/>
            </w:tcBorders>
            <w:shd w:val="clear" w:color="auto" w:fill="auto"/>
            <w:noWrap/>
            <w:hideMark/>
          </w:tcPr>
          <w:p w:rsidR="00082496" w:rsidRPr="00A74A17" w:rsidRDefault="00082496" w:rsidP="00BD7172">
            <w:pPr>
              <w:spacing w:after="0" w:line="240" w:lineRule="auto"/>
              <w:jc w:val="center"/>
              <w:rPr>
                <w:szCs w:val="22"/>
              </w:rPr>
            </w:pPr>
            <w:r w:rsidRPr="00A74A17">
              <w:rPr>
                <w:rFonts w:ascii="Times New Roman" w:eastAsia="Times New Roman" w:hAnsi="Times New Roman" w:cs="Times New Roman"/>
                <w:color w:val="000000"/>
                <w:szCs w:val="22"/>
              </w:rPr>
              <w:t>--</w:t>
            </w:r>
          </w:p>
        </w:tc>
        <w:tc>
          <w:tcPr>
            <w:tcW w:w="922" w:type="dxa"/>
            <w:tcBorders>
              <w:top w:val="nil"/>
              <w:left w:val="nil"/>
              <w:bottom w:val="single" w:sz="4" w:space="0" w:color="auto"/>
              <w:right w:val="single" w:sz="4" w:space="0" w:color="auto"/>
            </w:tcBorders>
            <w:shd w:val="clear" w:color="auto" w:fill="auto"/>
            <w:noWrap/>
            <w:hideMark/>
          </w:tcPr>
          <w:p w:rsidR="00082496" w:rsidRPr="00A74A17" w:rsidRDefault="00082496" w:rsidP="00BD7172">
            <w:pPr>
              <w:spacing w:after="0" w:line="240" w:lineRule="auto"/>
              <w:jc w:val="center"/>
              <w:rPr>
                <w:szCs w:val="22"/>
              </w:rPr>
            </w:pPr>
            <w:r w:rsidRPr="00A74A17">
              <w:rPr>
                <w:rFonts w:ascii="Times New Roman" w:eastAsia="Times New Roman" w:hAnsi="Times New Roman" w:cs="Times New Roman"/>
                <w:color w:val="000000"/>
                <w:szCs w:val="22"/>
              </w:rPr>
              <w:t>--</w:t>
            </w:r>
          </w:p>
        </w:tc>
        <w:tc>
          <w:tcPr>
            <w:tcW w:w="756" w:type="dxa"/>
            <w:tcBorders>
              <w:top w:val="nil"/>
              <w:left w:val="nil"/>
              <w:bottom w:val="single" w:sz="4" w:space="0" w:color="auto"/>
              <w:right w:val="single" w:sz="4" w:space="0" w:color="auto"/>
            </w:tcBorders>
            <w:shd w:val="clear" w:color="auto" w:fill="auto"/>
            <w:noWrap/>
            <w:hideMark/>
          </w:tcPr>
          <w:p w:rsidR="00082496" w:rsidRPr="00A74A17" w:rsidRDefault="00082496" w:rsidP="00BD7172">
            <w:pPr>
              <w:spacing w:after="0" w:line="240" w:lineRule="auto"/>
              <w:jc w:val="center"/>
              <w:rPr>
                <w:szCs w:val="22"/>
              </w:rPr>
            </w:pPr>
            <w:r w:rsidRPr="00A74A17">
              <w:rPr>
                <w:rFonts w:ascii="Times New Roman" w:eastAsia="Times New Roman" w:hAnsi="Times New Roman" w:cs="Times New Roman"/>
                <w:color w:val="000000"/>
                <w:szCs w:val="22"/>
              </w:rPr>
              <w:t>--</w:t>
            </w:r>
          </w:p>
        </w:tc>
        <w:tc>
          <w:tcPr>
            <w:tcW w:w="900" w:type="dxa"/>
            <w:tcBorders>
              <w:top w:val="nil"/>
              <w:left w:val="nil"/>
              <w:bottom w:val="single" w:sz="4" w:space="0" w:color="auto"/>
              <w:right w:val="single" w:sz="4" w:space="0" w:color="auto"/>
            </w:tcBorders>
            <w:shd w:val="clear" w:color="auto" w:fill="auto"/>
            <w:noWrap/>
            <w:hideMark/>
          </w:tcPr>
          <w:p w:rsidR="00082496" w:rsidRPr="00A74A17" w:rsidRDefault="00082496" w:rsidP="00BD7172">
            <w:pPr>
              <w:spacing w:after="0" w:line="240" w:lineRule="auto"/>
              <w:jc w:val="center"/>
              <w:rPr>
                <w:rFonts w:ascii="Times New Roman" w:eastAsia="Times New Roman" w:hAnsi="Times New Roman" w:cs="Times New Roman"/>
                <w:color w:val="000000"/>
                <w:szCs w:val="22"/>
              </w:rPr>
            </w:pPr>
            <w:r w:rsidRPr="00A74A17">
              <w:rPr>
                <w:rFonts w:ascii="Times New Roman" w:eastAsia="Times New Roman" w:hAnsi="Times New Roman" w:cs="Times New Roman"/>
                <w:color w:val="000000"/>
                <w:szCs w:val="22"/>
              </w:rPr>
              <w:t>24</w:t>
            </w:r>
          </w:p>
        </w:tc>
      </w:tr>
      <w:tr w:rsidR="00082496" w:rsidRPr="00A74A17" w:rsidTr="00082496">
        <w:trPr>
          <w:trHeight w:val="315"/>
        </w:trPr>
        <w:tc>
          <w:tcPr>
            <w:tcW w:w="763" w:type="dxa"/>
            <w:tcBorders>
              <w:top w:val="nil"/>
              <w:left w:val="single" w:sz="4" w:space="0" w:color="auto"/>
              <w:bottom w:val="single" w:sz="4" w:space="0" w:color="auto"/>
              <w:right w:val="single" w:sz="4" w:space="0" w:color="auto"/>
            </w:tcBorders>
            <w:shd w:val="clear" w:color="auto" w:fill="auto"/>
            <w:noWrap/>
            <w:hideMark/>
          </w:tcPr>
          <w:p w:rsidR="00082496" w:rsidRPr="00A74A17" w:rsidRDefault="00082496" w:rsidP="00BD7172">
            <w:pPr>
              <w:spacing w:after="0" w:line="240" w:lineRule="auto"/>
              <w:jc w:val="center"/>
              <w:rPr>
                <w:rFonts w:ascii="Times New Roman" w:eastAsia="Times New Roman" w:hAnsi="Times New Roman" w:cs="Times New Roman"/>
                <w:color w:val="000000"/>
                <w:szCs w:val="22"/>
              </w:rPr>
            </w:pPr>
            <w:r w:rsidRPr="00A74A17">
              <w:rPr>
                <w:rFonts w:ascii="Times New Roman" w:eastAsia="Times New Roman" w:hAnsi="Times New Roman" w:cs="Times New Roman"/>
                <w:color w:val="000000"/>
                <w:szCs w:val="22"/>
              </w:rPr>
              <w:lastRenderedPageBreak/>
              <w:t>III</w:t>
            </w:r>
          </w:p>
        </w:tc>
        <w:tc>
          <w:tcPr>
            <w:tcW w:w="964" w:type="dxa"/>
            <w:tcBorders>
              <w:top w:val="nil"/>
              <w:left w:val="nil"/>
              <w:bottom w:val="single" w:sz="4" w:space="0" w:color="auto"/>
              <w:right w:val="single" w:sz="4" w:space="0" w:color="auto"/>
            </w:tcBorders>
            <w:shd w:val="clear" w:color="auto" w:fill="auto"/>
            <w:noWrap/>
            <w:hideMark/>
          </w:tcPr>
          <w:p w:rsidR="00082496" w:rsidRPr="00A74A17" w:rsidRDefault="00082496" w:rsidP="00BD7172">
            <w:pPr>
              <w:spacing w:after="0" w:line="240" w:lineRule="auto"/>
              <w:jc w:val="center"/>
              <w:rPr>
                <w:rFonts w:ascii="Times New Roman" w:eastAsia="Times New Roman" w:hAnsi="Times New Roman" w:cs="Times New Roman"/>
                <w:color w:val="000000"/>
                <w:szCs w:val="22"/>
              </w:rPr>
            </w:pPr>
            <w:r w:rsidRPr="00A74A17">
              <w:rPr>
                <w:rFonts w:ascii="Times New Roman" w:eastAsia="Times New Roman" w:hAnsi="Times New Roman" w:cs="Times New Roman"/>
                <w:color w:val="000000"/>
                <w:szCs w:val="22"/>
              </w:rPr>
              <w:t>19</w:t>
            </w:r>
          </w:p>
        </w:tc>
        <w:tc>
          <w:tcPr>
            <w:tcW w:w="1078" w:type="dxa"/>
            <w:tcBorders>
              <w:top w:val="nil"/>
              <w:left w:val="nil"/>
              <w:bottom w:val="single" w:sz="4" w:space="0" w:color="auto"/>
              <w:right w:val="single" w:sz="4" w:space="0" w:color="auto"/>
            </w:tcBorders>
            <w:shd w:val="clear" w:color="auto" w:fill="auto"/>
            <w:noWrap/>
            <w:hideMark/>
          </w:tcPr>
          <w:p w:rsidR="00082496" w:rsidRPr="00A74A17" w:rsidRDefault="00082496" w:rsidP="00BD7172">
            <w:pPr>
              <w:spacing w:after="0" w:line="240" w:lineRule="auto"/>
              <w:jc w:val="center"/>
              <w:rPr>
                <w:rFonts w:ascii="Times New Roman" w:eastAsia="Times New Roman" w:hAnsi="Times New Roman" w:cs="Times New Roman"/>
                <w:color w:val="000000"/>
                <w:szCs w:val="22"/>
              </w:rPr>
            </w:pPr>
            <w:r w:rsidRPr="00A74A17">
              <w:rPr>
                <w:rFonts w:ascii="Times New Roman" w:eastAsia="Times New Roman" w:hAnsi="Times New Roman" w:cs="Times New Roman"/>
                <w:color w:val="000000"/>
                <w:szCs w:val="22"/>
              </w:rPr>
              <w:t>5</w:t>
            </w:r>
          </w:p>
        </w:tc>
        <w:tc>
          <w:tcPr>
            <w:tcW w:w="1246" w:type="dxa"/>
            <w:tcBorders>
              <w:top w:val="nil"/>
              <w:left w:val="nil"/>
              <w:bottom w:val="single" w:sz="4" w:space="0" w:color="auto"/>
              <w:right w:val="single" w:sz="4" w:space="0" w:color="auto"/>
            </w:tcBorders>
            <w:shd w:val="clear" w:color="auto" w:fill="auto"/>
            <w:noWrap/>
            <w:hideMark/>
          </w:tcPr>
          <w:p w:rsidR="00082496" w:rsidRPr="00A74A17" w:rsidRDefault="00082496" w:rsidP="00BD7172">
            <w:pPr>
              <w:spacing w:after="0" w:line="240" w:lineRule="auto"/>
              <w:jc w:val="center"/>
              <w:rPr>
                <w:szCs w:val="22"/>
              </w:rPr>
            </w:pPr>
            <w:r w:rsidRPr="00A74A17">
              <w:rPr>
                <w:rFonts w:ascii="Times New Roman" w:eastAsia="Times New Roman" w:hAnsi="Times New Roman" w:cs="Times New Roman"/>
                <w:color w:val="000000"/>
                <w:szCs w:val="22"/>
              </w:rPr>
              <w:t>--</w:t>
            </w:r>
          </w:p>
        </w:tc>
        <w:tc>
          <w:tcPr>
            <w:tcW w:w="1024" w:type="dxa"/>
            <w:tcBorders>
              <w:top w:val="nil"/>
              <w:left w:val="nil"/>
              <w:bottom w:val="single" w:sz="4" w:space="0" w:color="auto"/>
              <w:right w:val="single" w:sz="4" w:space="0" w:color="auto"/>
            </w:tcBorders>
            <w:shd w:val="clear" w:color="auto" w:fill="auto"/>
            <w:noWrap/>
            <w:hideMark/>
          </w:tcPr>
          <w:p w:rsidR="00082496" w:rsidRPr="00A74A17" w:rsidRDefault="00082496" w:rsidP="00BD7172">
            <w:pPr>
              <w:spacing w:after="0" w:line="240" w:lineRule="auto"/>
              <w:jc w:val="center"/>
              <w:rPr>
                <w:szCs w:val="22"/>
              </w:rPr>
            </w:pPr>
            <w:r w:rsidRPr="00A74A17">
              <w:rPr>
                <w:rFonts w:ascii="Times New Roman" w:eastAsia="Times New Roman" w:hAnsi="Times New Roman" w:cs="Times New Roman"/>
                <w:color w:val="000000"/>
                <w:szCs w:val="22"/>
              </w:rPr>
              <w:t>--</w:t>
            </w:r>
          </w:p>
        </w:tc>
        <w:tc>
          <w:tcPr>
            <w:tcW w:w="1002" w:type="dxa"/>
            <w:tcBorders>
              <w:top w:val="nil"/>
              <w:left w:val="nil"/>
              <w:bottom w:val="single" w:sz="4" w:space="0" w:color="auto"/>
              <w:right w:val="single" w:sz="4" w:space="0" w:color="auto"/>
            </w:tcBorders>
            <w:shd w:val="clear" w:color="auto" w:fill="auto"/>
            <w:noWrap/>
            <w:hideMark/>
          </w:tcPr>
          <w:p w:rsidR="00082496" w:rsidRPr="00A74A17" w:rsidRDefault="00082496" w:rsidP="00BD7172">
            <w:pPr>
              <w:spacing w:after="0" w:line="240" w:lineRule="auto"/>
              <w:jc w:val="center"/>
              <w:rPr>
                <w:szCs w:val="22"/>
              </w:rPr>
            </w:pPr>
            <w:r w:rsidRPr="00A74A17">
              <w:rPr>
                <w:rFonts w:ascii="Times New Roman" w:eastAsia="Times New Roman" w:hAnsi="Times New Roman" w:cs="Times New Roman"/>
                <w:color w:val="000000"/>
                <w:szCs w:val="22"/>
              </w:rPr>
              <w:t>--</w:t>
            </w:r>
          </w:p>
        </w:tc>
        <w:tc>
          <w:tcPr>
            <w:tcW w:w="922" w:type="dxa"/>
            <w:tcBorders>
              <w:top w:val="nil"/>
              <w:left w:val="nil"/>
              <w:bottom w:val="single" w:sz="4" w:space="0" w:color="auto"/>
              <w:right w:val="single" w:sz="4" w:space="0" w:color="auto"/>
            </w:tcBorders>
            <w:shd w:val="clear" w:color="auto" w:fill="auto"/>
            <w:noWrap/>
            <w:hideMark/>
          </w:tcPr>
          <w:p w:rsidR="00082496" w:rsidRPr="00A74A17" w:rsidRDefault="00082496" w:rsidP="00BD7172">
            <w:pPr>
              <w:spacing w:after="0" w:line="240" w:lineRule="auto"/>
              <w:jc w:val="center"/>
              <w:rPr>
                <w:szCs w:val="22"/>
              </w:rPr>
            </w:pPr>
            <w:r w:rsidRPr="00A74A17">
              <w:rPr>
                <w:rFonts w:ascii="Times New Roman" w:eastAsia="Times New Roman" w:hAnsi="Times New Roman" w:cs="Times New Roman"/>
                <w:color w:val="000000"/>
                <w:szCs w:val="22"/>
              </w:rPr>
              <w:t>--</w:t>
            </w:r>
          </w:p>
        </w:tc>
        <w:tc>
          <w:tcPr>
            <w:tcW w:w="756" w:type="dxa"/>
            <w:tcBorders>
              <w:top w:val="nil"/>
              <w:left w:val="nil"/>
              <w:bottom w:val="single" w:sz="4" w:space="0" w:color="auto"/>
              <w:right w:val="single" w:sz="4" w:space="0" w:color="auto"/>
            </w:tcBorders>
            <w:shd w:val="clear" w:color="auto" w:fill="auto"/>
            <w:noWrap/>
            <w:hideMark/>
          </w:tcPr>
          <w:p w:rsidR="00082496" w:rsidRPr="00A74A17" w:rsidRDefault="00082496" w:rsidP="00BD7172">
            <w:pPr>
              <w:spacing w:after="0" w:line="240" w:lineRule="auto"/>
              <w:jc w:val="center"/>
              <w:rPr>
                <w:szCs w:val="22"/>
              </w:rPr>
            </w:pPr>
            <w:r w:rsidRPr="00A74A17">
              <w:rPr>
                <w:rFonts w:ascii="Times New Roman" w:eastAsia="Times New Roman" w:hAnsi="Times New Roman" w:cs="Times New Roman"/>
                <w:color w:val="000000"/>
                <w:szCs w:val="22"/>
              </w:rPr>
              <w:t>--</w:t>
            </w:r>
          </w:p>
        </w:tc>
        <w:tc>
          <w:tcPr>
            <w:tcW w:w="900" w:type="dxa"/>
            <w:tcBorders>
              <w:top w:val="nil"/>
              <w:left w:val="nil"/>
              <w:bottom w:val="single" w:sz="4" w:space="0" w:color="auto"/>
              <w:right w:val="single" w:sz="4" w:space="0" w:color="auto"/>
            </w:tcBorders>
            <w:shd w:val="clear" w:color="auto" w:fill="auto"/>
            <w:noWrap/>
            <w:hideMark/>
          </w:tcPr>
          <w:p w:rsidR="00082496" w:rsidRPr="00A74A17" w:rsidRDefault="00082496" w:rsidP="00BD7172">
            <w:pPr>
              <w:spacing w:after="0" w:line="240" w:lineRule="auto"/>
              <w:jc w:val="center"/>
              <w:rPr>
                <w:rFonts w:ascii="Times New Roman" w:eastAsia="Times New Roman" w:hAnsi="Times New Roman" w:cs="Times New Roman"/>
                <w:color w:val="000000"/>
                <w:szCs w:val="22"/>
              </w:rPr>
            </w:pPr>
            <w:r w:rsidRPr="00A74A17">
              <w:rPr>
                <w:rFonts w:ascii="Times New Roman" w:eastAsia="Times New Roman" w:hAnsi="Times New Roman" w:cs="Times New Roman"/>
                <w:color w:val="000000"/>
                <w:szCs w:val="22"/>
              </w:rPr>
              <w:t>24</w:t>
            </w:r>
          </w:p>
        </w:tc>
      </w:tr>
      <w:tr w:rsidR="00082496" w:rsidRPr="00A74A17" w:rsidTr="00082496">
        <w:trPr>
          <w:trHeight w:val="405"/>
        </w:trPr>
        <w:tc>
          <w:tcPr>
            <w:tcW w:w="763" w:type="dxa"/>
            <w:tcBorders>
              <w:top w:val="nil"/>
              <w:left w:val="single" w:sz="4" w:space="0" w:color="auto"/>
              <w:bottom w:val="single" w:sz="4" w:space="0" w:color="auto"/>
              <w:right w:val="single" w:sz="4" w:space="0" w:color="auto"/>
            </w:tcBorders>
            <w:shd w:val="clear" w:color="auto" w:fill="auto"/>
            <w:noWrap/>
            <w:hideMark/>
          </w:tcPr>
          <w:p w:rsidR="00082496" w:rsidRPr="00A74A17" w:rsidRDefault="00082496" w:rsidP="00BD7172">
            <w:pPr>
              <w:spacing w:after="0" w:line="240" w:lineRule="auto"/>
              <w:jc w:val="center"/>
              <w:rPr>
                <w:rFonts w:ascii="Times New Roman" w:eastAsia="Times New Roman" w:hAnsi="Times New Roman" w:cs="Times New Roman"/>
                <w:color w:val="000000"/>
                <w:szCs w:val="22"/>
              </w:rPr>
            </w:pPr>
            <w:r w:rsidRPr="00A74A17">
              <w:rPr>
                <w:rFonts w:ascii="Times New Roman" w:eastAsia="Times New Roman" w:hAnsi="Times New Roman" w:cs="Times New Roman"/>
                <w:color w:val="000000"/>
                <w:szCs w:val="22"/>
              </w:rPr>
              <w:t>IV</w:t>
            </w:r>
          </w:p>
        </w:tc>
        <w:tc>
          <w:tcPr>
            <w:tcW w:w="964" w:type="dxa"/>
            <w:tcBorders>
              <w:top w:val="nil"/>
              <w:left w:val="nil"/>
              <w:bottom w:val="single" w:sz="4" w:space="0" w:color="auto"/>
              <w:right w:val="single" w:sz="4" w:space="0" w:color="auto"/>
            </w:tcBorders>
            <w:shd w:val="clear" w:color="auto" w:fill="auto"/>
            <w:noWrap/>
            <w:hideMark/>
          </w:tcPr>
          <w:p w:rsidR="00082496" w:rsidRPr="00A74A17" w:rsidRDefault="00082496" w:rsidP="00BD7172">
            <w:pPr>
              <w:spacing w:after="0" w:line="240" w:lineRule="auto"/>
              <w:jc w:val="center"/>
              <w:rPr>
                <w:rFonts w:ascii="Times New Roman" w:eastAsia="Times New Roman" w:hAnsi="Times New Roman" w:cs="Times New Roman"/>
                <w:color w:val="000000"/>
                <w:szCs w:val="22"/>
              </w:rPr>
            </w:pPr>
            <w:r w:rsidRPr="00A74A17">
              <w:rPr>
                <w:rFonts w:ascii="Times New Roman" w:eastAsia="Times New Roman" w:hAnsi="Times New Roman" w:cs="Times New Roman"/>
                <w:color w:val="000000"/>
                <w:szCs w:val="22"/>
              </w:rPr>
              <w:t>21</w:t>
            </w:r>
          </w:p>
        </w:tc>
        <w:tc>
          <w:tcPr>
            <w:tcW w:w="1078" w:type="dxa"/>
            <w:tcBorders>
              <w:top w:val="nil"/>
              <w:left w:val="nil"/>
              <w:bottom w:val="single" w:sz="4" w:space="0" w:color="auto"/>
              <w:right w:val="single" w:sz="4" w:space="0" w:color="auto"/>
            </w:tcBorders>
            <w:shd w:val="clear" w:color="auto" w:fill="auto"/>
            <w:noWrap/>
            <w:hideMark/>
          </w:tcPr>
          <w:p w:rsidR="00082496" w:rsidRPr="00A74A17" w:rsidRDefault="00082496" w:rsidP="00BD7172">
            <w:pPr>
              <w:spacing w:after="0" w:line="240" w:lineRule="auto"/>
              <w:jc w:val="center"/>
              <w:rPr>
                <w:szCs w:val="22"/>
              </w:rPr>
            </w:pPr>
            <w:r w:rsidRPr="00A74A17">
              <w:rPr>
                <w:rFonts w:ascii="Times New Roman" w:eastAsia="Times New Roman" w:hAnsi="Times New Roman" w:cs="Times New Roman"/>
                <w:color w:val="000000"/>
                <w:szCs w:val="22"/>
              </w:rPr>
              <w:t>--</w:t>
            </w:r>
          </w:p>
        </w:tc>
        <w:tc>
          <w:tcPr>
            <w:tcW w:w="1246" w:type="dxa"/>
            <w:tcBorders>
              <w:top w:val="nil"/>
              <w:left w:val="nil"/>
              <w:bottom w:val="single" w:sz="4" w:space="0" w:color="auto"/>
              <w:right w:val="single" w:sz="4" w:space="0" w:color="auto"/>
            </w:tcBorders>
            <w:shd w:val="clear" w:color="auto" w:fill="auto"/>
            <w:noWrap/>
            <w:hideMark/>
          </w:tcPr>
          <w:p w:rsidR="00082496" w:rsidRPr="00A74A17" w:rsidRDefault="00082496" w:rsidP="00BD7172">
            <w:pPr>
              <w:spacing w:after="0" w:line="240" w:lineRule="auto"/>
              <w:jc w:val="center"/>
              <w:rPr>
                <w:szCs w:val="22"/>
              </w:rPr>
            </w:pPr>
            <w:r w:rsidRPr="00A74A17">
              <w:rPr>
                <w:rFonts w:ascii="Times New Roman" w:eastAsia="Times New Roman" w:hAnsi="Times New Roman" w:cs="Times New Roman"/>
                <w:color w:val="000000"/>
                <w:szCs w:val="22"/>
              </w:rPr>
              <w:t>--</w:t>
            </w:r>
          </w:p>
        </w:tc>
        <w:tc>
          <w:tcPr>
            <w:tcW w:w="1024" w:type="dxa"/>
            <w:tcBorders>
              <w:top w:val="nil"/>
              <w:left w:val="nil"/>
              <w:bottom w:val="single" w:sz="4" w:space="0" w:color="auto"/>
              <w:right w:val="single" w:sz="4" w:space="0" w:color="auto"/>
            </w:tcBorders>
            <w:shd w:val="clear" w:color="auto" w:fill="auto"/>
            <w:noWrap/>
            <w:hideMark/>
          </w:tcPr>
          <w:p w:rsidR="00082496" w:rsidRPr="00A74A17" w:rsidRDefault="00082496" w:rsidP="00BD7172">
            <w:pPr>
              <w:spacing w:after="0" w:line="240" w:lineRule="auto"/>
              <w:jc w:val="center"/>
              <w:rPr>
                <w:rFonts w:ascii="Times New Roman" w:eastAsia="Times New Roman" w:hAnsi="Times New Roman" w:cs="Times New Roman"/>
                <w:color w:val="000000"/>
                <w:szCs w:val="22"/>
              </w:rPr>
            </w:pPr>
            <w:r w:rsidRPr="00A74A17">
              <w:rPr>
                <w:rFonts w:ascii="Times New Roman" w:eastAsia="Times New Roman" w:hAnsi="Times New Roman" w:cs="Times New Roman"/>
                <w:color w:val="000000"/>
                <w:szCs w:val="22"/>
              </w:rPr>
              <w:t>1</w:t>
            </w:r>
          </w:p>
        </w:tc>
        <w:tc>
          <w:tcPr>
            <w:tcW w:w="1002" w:type="dxa"/>
            <w:tcBorders>
              <w:top w:val="nil"/>
              <w:left w:val="nil"/>
              <w:bottom w:val="single" w:sz="4" w:space="0" w:color="auto"/>
              <w:right w:val="single" w:sz="4" w:space="0" w:color="auto"/>
            </w:tcBorders>
            <w:shd w:val="clear" w:color="auto" w:fill="auto"/>
            <w:noWrap/>
            <w:hideMark/>
          </w:tcPr>
          <w:p w:rsidR="00082496" w:rsidRPr="00A74A17" w:rsidRDefault="00082496" w:rsidP="00BD7172">
            <w:pPr>
              <w:spacing w:after="0" w:line="240" w:lineRule="auto"/>
              <w:jc w:val="center"/>
              <w:rPr>
                <w:rFonts w:ascii="Times New Roman" w:eastAsia="Times New Roman" w:hAnsi="Times New Roman" w:cs="Times New Roman"/>
                <w:color w:val="000000"/>
                <w:szCs w:val="22"/>
              </w:rPr>
            </w:pPr>
            <w:r w:rsidRPr="00A74A17">
              <w:rPr>
                <w:rFonts w:ascii="Times New Roman" w:eastAsia="Times New Roman" w:hAnsi="Times New Roman" w:cs="Times New Roman"/>
                <w:color w:val="000000"/>
                <w:szCs w:val="22"/>
              </w:rPr>
              <w:t>3</w:t>
            </w:r>
          </w:p>
        </w:tc>
        <w:tc>
          <w:tcPr>
            <w:tcW w:w="922" w:type="dxa"/>
            <w:tcBorders>
              <w:top w:val="nil"/>
              <w:left w:val="nil"/>
              <w:bottom w:val="single" w:sz="4" w:space="0" w:color="auto"/>
              <w:right w:val="single" w:sz="4" w:space="0" w:color="auto"/>
            </w:tcBorders>
            <w:shd w:val="clear" w:color="auto" w:fill="auto"/>
            <w:noWrap/>
            <w:hideMark/>
          </w:tcPr>
          <w:p w:rsidR="00082496" w:rsidRPr="00A74A17" w:rsidRDefault="00082496" w:rsidP="00BD7172">
            <w:pPr>
              <w:spacing w:after="0" w:line="240" w:lineRule="auto"/>
              <w:jc w:val="center"/>
              <w:rPr>
                <w:szCs w:val="22"/>
              </w:rPr>
            </w:pPr>
            <w:r w:rsidRPr="00A74A17">
              <w:rPr>
                <w:rFonts w:ascii="Times New Roman" w:eastAsia="Times New Roman" w:hAnsi="Times New Roman" w:cs="Times New Roman"/>
                <w:color w:val="000000"/>
                <w:szCs w:val="22"/>
              </w:rPr>
              <w:t>--</w:t>
            </w:r>
          </w:p>
        </w:tc>
        <w:tc>
          <w:tcPr>
            <w:tcW w:w="756" w:type="dxa"/>
            <w:tcBorders>
              <w:top w:val="nil"/>
              <w:left w:val="nil"/>
              <w:bottom w:val="single" w:sz="4" w:space="0" w:color="auto"/>
              <w:right w:val="single" w:sz="4" w:space="0" w:color="auto"/>
            </w:tcBorders>
            <w:shd w:val="clear" w:color="auto" w:fill="auto"/>
            <w:noWrap/>
            <w:hideMark/>
          </w:tcPr>
          <w:p w:rsidR="00082496" w:rsidRPr="00A74A17" w:rsidRDefault="00082496" w:rsidP="00BD7172">
            <w:pPr>
              <w:spacing w:after="0" w:line="240" w:lineRule="auto"/>
              <w:jc w:val="center"/>
              <w:rPr>
                <w:szCs w:val="22"/>
              </w:rPr>
            </w:pPr>
            <w:r w:rsidRPr="00A74A17">
              <w:rPr>
                <w:rFonts w:ascii="Times New Roman" w:eastAsia="Times New Roman" w:hAnsi="Times New Roman" w:cs="Times New Roman"/>
                <w:color w:val="000000"/>
                <w:szCs w:val="22"/>
              </w:rPr>
              <w:t>--</w:t>
            </w:r>
          </w:p>
        </w:tc>
        <w:tc>
          <w:tcPr>
            <w:tcW w:w="900" w:type="dxa"/>
            <w:tcBorders>
              <w:top w:val="nil"/>
              <w:left w:val="nil"/>
              <w:bottom w:val="single" w:sz="4" w:space="0" w:color="auto"/>
              <w:right w:val="single" w:sz="4" w:space="0" w:color="auto"/>
            </w:tcBorders>
            <w:shd w:val="clear" w:color="auto" w:fill="auto"/>
            <w:noWrap/>
            <w:hideMark/>
          </w:tcPr>
          <w:p w:rsidR="00082496" w:rsidRPr="00A74A17" w:rsidRDefault="00082496" w:rsidP="00BD7172">
            <w:pPr>
              <w:spacing w:after="0" w:line="240" w:lineRule="auto"/>
              <w:jc w:val="center"/>
              <w:rPr>
                <w:rFonts w:ascii="Times New Roman" w:eastAsia="Times New Roman" w:hAnsi="Times New Roman" w:cs="Times New Roman"/>
                <w:color w:val="000000"/>
                <w:szCs w:val="22"/>
              </w:rPr>
            </w:pPr>
            <w:r w:rsidRPr="00A74A17">
              <w:rPr>
                <w:rFonts w:ascii="Times New Roman" w:eastAsia="Times New Roman" w:hAnsi="Times New Roman" w:cs="Times New Roman"/>
                <w:color w:val="000000"/>
                <w:szCs w:val="22"/>
              </w:rPr>
              <w:t>25</w:t>
            </w:r>
          </w:p>
        </w:tc>
      </w:tr>
      <w:tr w:rsidR="00082496" w:rsidRPr="00A74A17" w:rsidTr="00082496">
        <w:trPr>
          <w:trHeight w:val="795"/>
        </w:trPr>
        <w:tc>
          <w:tcPr>
            <w:tcW w:w="763" w:type="dxa"/>
            <w:tcBorders>
              <w:top w:val="nil"/>
              <w:left w:val="single" w:sz="4" w:space="0" w:color="auto"/>
              <w:bottom w:val="single" w:sz="4" w:space="0" w:color="auto"/>
              <w:right w:val="single" w:sz="4" w:space="0" w:color="auto"/>
            </w:tcBorders>
            <w:shd w:val="clear" w:color="auto" w:fill="auto"/>
            <w:noWrap/>
            <w:hideMark/>
          </w:tcPr>
          <w:p w:rsidR="00082496" w:rsidRPr="00A74A17" w:rsidRDefault="00082496" w:rsidP="00BD7172">
            <w:pPr>
              <w:spacing w:after="0" w:line="240" w:lineRule="auto"/>
              <w:jc w:val="center"/>
              <w:rPr>
                <w:rFonts w:ascii="Times New Roman" w:eastAsia="Times New Roman" w:hAnsi="Times New Roman" w:cs="Times New Roman"/>
                <w:color w:val="000000"/>
                <w:szCs w:val="22"/>
              </w:rPr>
            </w:pPr>
            <w:r w:rsidRPr="00A74A17">
              <w:rPr>
                <w:rFonts w:ascii="Times New Roman" w:eastAsia="Times New Roman" w:hAnsi="Times New Roman" w:cs="Times New Roman"/>
                <w:color w:val="000000"/>
                <w:szCs w:val="22"/>
              </w:rPr>
              <w:t>V</w:t>
            </w:r>
          </w:p>
        </w:tc>
        <w:tc>
          <w:tcPr>
            <w:tcW w:w="964" w:type="dxa"/>
            <w:tcBorders>
              <w:top w:val="nil"/>
              <w:left w:val="nil"/>
              <w:bottom w:val="single" w:sz="4" w:space="0" w:color="auto"/>
              <w:right w:val="single" w:sz="4" w:space="0" w:color="auto"/>
            </w:tcBorders>
            <w:shd w:val="clear" w:color="auto" w:fill="auto"/>
            <w:noWrap/>
            <w:hideMark/>
          </w:tcPr>
          <w:p w:rsidR="00082496" w:rsidRPr="00A74A17" w:rsidRDefault="00082496" w:rsidP="00BD7172">
            <w:pPr>
              <w:spacing w:after="0" w:line="240" w:lineRule="auto"/>
              <w:jc w:val="center"/>
              <w:rPr>
                <w:rFonts w:ascii="Times New Roman" w:eastAsia="Times New Roman" w:hAnsi="Times New Roman" w:cs="Times New Roman"/>
                <w:color w:val="000000"/>
                <w:szCs w:val="22"/>
              </w:rPr>
            </w:pPr>
            <w:r w:rsidRPr="00A74A17">
              <w:rPr>
                <w:rFonts w:ascii="Times New Roman" w:eastAsia="Times New Roman" w:hAnsi="Times New Roman" w:cs="Times New Roman"/>
                <w:color w:val="000000"/>
                <w:szCs w:val="22"/>
              </w:rPr>
              <w:t>19</w:t>
            </w:r>
          </w:p>
        </w:tc>
        <w:tc>
          <w:tcPr>
            <w:tcW w:w="1078" w:type="dxa"/>
            <w:tcBorders>
              <w:top w:val="nil"/>
              <w:left w:val="nil"/>
              <w:bottom w:val="single" w:sz="4" w:space="0" w:color="auto"/>
              <w:right w:val="single" w:sz="4" w:space="0" w:color="auto"/>
            </w:tcBorders>
            <w:shd w:val="clear" w:color="auto" w:fill="auto"/>
            <w:noWrap/>
            <w:hideMark/>
          </w:tcPr>
          <w:p w:rsidR="00082496" w:rsidRPr="00A74A17" w:rsidRDefault="00082496" w:rsidP="00BD7172">
            <w:pPr>
              <w:spacing w:after="0" w:line="240" w:lineRule="auto"/>
              <w:jc w:val="center"/>
              <w:rPr>
                <w:rFonts w:ascii="Times New Roman" w:eastAsia="Times New Roman" w:hAnsi="Times New Roman" w:cs="Times New Roman"/>
                <w:color w:val="000000"/>
                <w:szCs w:val="22"/>
              </w:rPr>
            </w:pPr>
            <w:r w:rsidRPr="00A74A17">
              <w:rPr>
                <w:rFonts w:ascii="Times New Roman" w:eastAsia="Times New Roman" w:hAnsi="Times New Roman" w:cs="Times New Roman"/>
                <w:color w:val="000000"/>
                <w:szCs w:val="22"/>
              </w:rPr>
              <w:t>2</w:t>
            </w:r>
          </w:p>
        </w:tc>
        <w:tc>
          <w:tcPr>
            <w:tcW w:w="1246" w:type="dxa"/>
            <w:tcBorders>
              <w:top w:val="nil"/>
              <w:left w:val="nil"/>
              <w:bottom w:val="single" w:sz="4" w:space="0" w:color="auto"/>
              <w:right w:val="single" w:sz="4" w:space="0" w:color="auto"/>
            </w:tcBorders>
            <w:shd w:val="clear" w:color="auto" w:fill="auto"/>
            <w:noWrap/>
            <w:hideMark/>
          </w:tcPr>
          <w:p w:rsidR="00082496" w:rsidRPr="00A74A17" w:rsidRDefault="00082496" w:rsidP="00BD7172">
            <w:pPr>
              <w:spacing w:after="0" w:line="240" w:lineRule="auto"/>
              <w:jc w:val="center"/>
              <w:rPr>
                <w:szCs w:val="22"/>
              </w:rPr>
            </w:pPr>
            <w:r w:rsidRPr="00A74A17">
              <w:rPr>
                <w:rFonts w:ascii="Times New Roman" w:eastAsia="Times New Roman" w:hAnsi="Times New Roman" w:cs="Times New Roman"/>
                <w:color w:val="000000"/>
                <w:szCs w:val="22"/>
              </w:rPr>
              <w:t>--</w:t>
            </w:r>
          </w:p>
        </w:tc>
        <w:tc>
          <w:tcPr>
            <w:tcW w:w="1024" w:type="dxa"/>
            <w:tcBorders>
              <w:top w:val="nil"/>
              <w:left w:val="nil"/>
              <w:bottom w:val="single" w:sz="4" w:space="0" w:color="auto"/>
              <w:right w:val="single" w:sz="4" w:space="0" w:color="auto"/>
            </w:tcBorders>
            <w:shd w:val="clear" w:color="auto" w:fill="auto"/>
            <w:noWrap/>
            <w:hideMark/>
          </w:tcPr>
          <w:p w:rsidR="00082496" w:rsidRPr="00A74A17" w:rsidRDefault="00082496" w:rsidP="00BD7172">
            <w:pPr>
              <w:spacing w:after="0" w:line="240" w:lineRule="auto"/>
              <w:jc w:val="center"/>
              <w:rPr>
                <w:szCs w:val="22"/>
              </w:rPr>
            </w:pPr>
            <w:r w:rsidRPr="00A74A17">
              <w:rPr>
                <w:rFonts w:ascii="Times New Roman" w:eastAsia="Times New Roman" w:hAnsi="Times New Roman" w:cs="Times New Roman"/>
                <w:color w:val="000000"/>
                <w:szCs w:val="22"/>
              </w:rPr>
              <w:t>--</w:t>
            </w:r>
          </w:p>
        </w:tc>
        <w:tc>
          <w:tcPr>
            <w:tcW w:w="1002" w:type="dxa"/>
            <w:tcBorders>
              <w:top w:val="nil"/>
              <w:left w:val="nil"/>
              <w:bottom w:val="single" w:sz="4" w:space="0" w:color="auto"/>
              <w:right w:val="single" w:sz="4" w:space="0" w:color="auto"/>
            </w:tcBorders>
            <w:shd w:val="clear" w:color="auto" w:fill="auto"/>
            <w:noWrap/>
            <w:hideMark/>
          </w:tcPr>
          <w:p w:rsidR="00082496" w:rsidRPr="00A74A17" w:rsidRDefault="00082496" w:rsidP="00BD7172">
            <w:pPr>
              <w:spacing w:after="0" w:line="240" w:lineRule="auto"/>
              <w:jc w:val="center"/>
              <w:rPr>
                <w:rFonts w:ascii="Times New Roman" w:eastAsia="Times New Roman" w:hAnsi="Times New Roman" w:cs="Times New Roman"/>
                <w:color w:val="000000"/>
                <w:szCs w:val="22"/>
              </w:rPr>
            </w:pPr>
            <w:r w:rsidRPr="00A74A17">
              <w:rPr>
                <w:rFonts w:ascii="Times New Roman" w:eastAsia="Times New Roman" w:hAnsi="Times New Roman" w:cs="Times New Roman"/>
                <w:color w:val="000000"/>
                <w:szCs w:val="22"/>
              </w:rPr>
              <w:t>3</w:t>
            </w:r>
          </w:p>
        </w:tc>
        <w:tc>
          <w:tcPr>
            <w:tcW w:w="922" w:type="dxa"/>
            <w:tcBorders>
              <w:top w:val="nil"/>
              <w:left w:val="nil"/>
              <w:bottom w:val="single" w:sz="4" w:space="0" w:color="auto"/>
              <w:right w:val="single" w:sz="4" w:space="0" w:color="auto"/>
            </w:tcBorders>
            <w:shd w:val="clear" w:color="auto" w:fill="auto"/>
            <w:noWrap/>
            <w:hideMark/>
          </w:tcPr>
          <w:p w:rsidR="00082496" w:rsidRPr="00A74A17" w:rsidRDefault="00082496" w:rsidP="00BD7172">
            <w:pPr>
              <w:spacing w:after="0" w:line="240" w:lineRule="auto"/>
              <w:jc w:val="center"/>
              <w:rPr>
                <w:szCs w:val="22"/>
              </w:rPr>
            </w:pPr>
            <w:r w:rsidRPr="00A74A17">
              <w:rPr>
                <w:rFonts w:ascii="Times New Roman" w:eastAsia="Times New Roman" w:hAnsi="Times New Roman" w:cs="Times New Roman"/>
                <w:color w:val="000000"/>
                <w:szCs w:val="22"/>
              </w:rPr>
              <w:t>--</w:t>
            </w:r>
          </w:p>
        </w:tc>
        <w:tc>
          <w:tcPr>
            <w:tcW w:w="756" w:type="dxa"/>
            <w:tcBorders>
              <w:top w:val="nil"/>
              <w:left w:val="nil"/>
              <w:bottom w:val="single" w:sz="4" w:space="0" w:color="auto"/>
              <w:right w:val="single" w:sz="4" w:space="0" w:color="auto"/>
            </w:tcBorders>
            <w:shd w:val="clear" w:color="auto" w:fill="auto"/>
            <w:noWrap/>
            <w:hideMark/>
          </w:tcPr>
          <w:p w:rsidR="00082496" w:rsidRPr="00A74A17" w:rsidRDefault="00082496" w:rsidP="00BD7172">
            <w:pPr>
              <w:spacing w:after="0" w:line="240" w:lineRule="auto"/>
              <w:jc w:val="center"/>
              <w:rPr>
                <w:szCs w:val="22"/>
              </w:rPr>
            </w:pPr>
            <w:r w:rsidRPr="00A74A17">
              <w:rPr>
                <w:rFonts w:ascii="Times New Roman" w:eastAsia="Times New Roman" w:hAnsi="Times New Roman" w:cs="Times New Roman"/>
                <w:color w:val="000000"/>
                <w:szCs w:val="22"/>
              </w:rPr>
              <w:t>--</w:t>
            </w:r>
          </w:p>
        </w:tc>
        <w:tc>
          <w:tcPr>
            <w:tcW w:w="900" w:type="dxa"/>
            <w:tcBorders>
              <w:top w:val="nil"/>
              <w:left w:val="nil"/>
              <w:bottom w:val="single" w:sz="4" w:space="0" w:color="auto"/>
              <w:right w:val="single" w:sz="4" w:space="0" w:color="auto"/>
            </w:tcBorders>
            <w:shd w:val="clear" w:color="auto" w:fill="auto"/>
            <w:noWrap/>
            <w:hideMark/>
          </w:tcPr>
          <w:p w:rsidR="00082496" w:rsidRPr="00A74A17" w:rsidRDefault="00082496" w:rsidP="00BD7172">
            <w:pPr>
              <w:spacing w:after="0" w:line="240" w:lineRule="auto"/>
              <w:jc w:val="center"/>
              <w:rPr>
                <w:rFonts w:ascii="Times New Roman" w:eastAsia="Times New Roman" w:hAnsi="Times New Roman" w:cs="Times New Roman"/>
                <w:color w:val="000000"/>
                <w:szCs w:val="22"/>
              </w:rPr>
            </w:pPr>
            <w:r w:rsidRPr="00A74A17">
              <w:rPr>
                <w:rFonts w:ascii="Times New Roman" w:eastAsia="Times New Roman" w:hAnsi="Times New Roman" w:cs="Times New Roman"/>
                <w:color w:val="000000"/>
                <w:szCs w:val="22"/>
              </w:rPr>
              <w:t>24</w:t>
            </w:r>
          </w:p>
        </w:tc>
      </w:tr>
      <w:tr w:rsidR="00082496" w:rsidRPr="00A74A17" w:rsidTr="00082496">
        <w:trPr>
          <w:trHeight w:val="720"/>
        </w:trPr>
        <w:tc>
          <w:tcPr>
            <w:tcW w:w="763" w:type="dxa"/>
            <w:tcBorders>
              <w:top w:val="nil"/>
              <w:left w:val="single" w:sz="4" w:space="0" w:color="auto"/>
              <w:bottom w:val="single" w:sz="4" w:space="0" w:color="auto"/>
              <w:right w:val="single" w:sz="4" w:space="0" w:color="auto"/>
            </w:tcBorders>
            <w:shd w:val="clear" w:color="auto" w:fill="auto"/>
            <w:noWrap/>
            <w:hideMark/>
          </w:tcPr>
          <w:p w:rsidR="00082496" w:rsidRPr="00A74A17" w:rsidRDefault="00082496" w:rsidP="00BD7172">
            <w:pPr>
              <w:spacing w:after="0" w:line="240" w:lineRule="auto"/>
              <w:jc w:val="center"/>
              <w:rPr>
                <w:rFonts w:ascii="Times New Roman" w:eastAsia="Times New Roman" w:hAnsi="Times New Roman" w:cs="Times New Roman"/>
                <w:color w:val="000000"/>
                <w:szCs w:val="22"/>
              </w:rPr>
            </w:pPr>
            <w:r w:rsidRPr="00A74A17">
              <w:rPr>
                <w:rFonts w:ascii="Times New Roman" w:eastAsia="Times New Roman" w:hAnsi="Times New Roman" w:cs="Times New Roman"/>
                <w:color w:val="000000"/>
                <w:szCs w:val="22"/>
              </w:rPr>
              <w:t>VI</w:t>
            </w:r>
          </w:p>
        </w:tc>
        <w:tc>
          <w:tcPr>
            <w:tcW w:w="964" w:type="dxa"/>
            <w:tcBorders>
              <w:top w:val="nil"/>
              <w:left w:val="nil"/>
              <w:bottom w:val="single" w:sz="4" w:space="0" w:color="auto"/>
              <w:right w:val="single" w:sz="4" w:space="0" w:color="auto"/>
            </w:tcBorders>
            <w:shd w:val="clear" w:color="auto" w:fill="auto"/>
            <w:noWrap/>
            <w:hideMark/>
          </w:tcPr>
          <w:p w:rsidR="00082496" w:rsidRPr="00A74A17" w:rsidRDefault="00082496" w:rsidP="00BD7172">
            <w:pPr>
              <w:spacing w:after="0" w:line="240" w:lineRule="auto"/>
              <w:jc w:val="center"/>
              <w:rPr>
                <w:rFonts w:ascii="Times New Roman" w:eastAsia="Times New Roman" w:hAnsi="Times New Roman" w:cs="Times New Roman"/>
                <w:color w:val="000000"/>
                <w:szCs w:val="22"/>
              </w:rPr>
            </w:pPr>
            <w:r w:rsidRPr="00A74A17">
              <w:rPr>
                <w:rFonts w:ascii="Times New Roman" w:eastAsia="Times New Roman" w:hAnsi="Times New Roman" w:cs="Times New Roman"/>
                <w:color w:val="000000"/>
                <w:szCs w:val="22"/>
              </w:rPr>
              <w:t>20</w:t>
            </w:r>
          </w:p>
        </w:tc>
        <w:tc>
          <w:tcPr>
            <w:tcW w:w="1078" w:type="dxa"/>
            <w:tcBorders>
              <w:top w:val="nil"/>
              <w:left w:val="nil"/>
              <w:bottom w:val="single" w:sz="4" w:space="0" w:color="auto"/>
              <w:right w:val="single" w:sz="4" w:space="0" w:color="auto"/>
            </w:tcBorders>
            <w:shd w:val="clear" w:color="auto" w:fill="auto"/>
            <w:noWrap/>
            <w:hideMark/>
          </w:tcPr>
          <w:p w:rsidR="00082496" w:rsidRPr="00A74A17" w:rsidRDefault="00082496" w:rsidP="00BD7172">
            <w:pPr>
              <w:spacing w:after="0" w:line="240" w:lineRule="auto"/>
              <w:jc w:val="center"/>
              <w:rPr>
                <w:szCs w:val="22"/>
              </w:rPr>
            </w:pPr>
            <w:r w:rsidRPr="00A74A17">
              <w:rPr>
                <w:rFonts w:ascii="Times New Roman" w:eastAsia="Times New Roman" w:hAnsi="Times New Roman" w:cs="Times New Roman"/>
                <w:color w:val="000000"/>
                <w:szCs w:val="22"/>
              </w:rPr>
              <w:t>--</w:t>
            </w:r>
          </w:p>
        </w:tc>
        <w:tc>
          <w:tcPr>
            <w:tcW w:w="1246" w:type="dxa"/>
            <w:tcBorders>
              <w:top w:val="nil"/>
              <w:left w:val="nil"/>
              <w:bottom w:val="single" w:sz="4" w:space="0" w:color="auto"/>
              <w:right w:val="single" w:sz="4" w:space="0" w:color="auto"/>
            </w:tcBorders>
            <w:shd w:val="clear" w:color="auto" w:fill="auto"/>
            <w:noWrap/>
            <w:hideMark/>
          </w:tcPr>
          <w:p w:rsidR="00082496" w:rsidRPr="00A74A17" w:rsidRDefault="00082496" w:rsidP="00BD7172">
            <w:pPr>
              <w:spacing w:after="0" w:line="240" w:lineRule="auto"/>
              <w:jc w:val="center"/>
              <w:rPr>
                <w:szCs w:val="22"/>
              </w:rPr>
            </w:pPr>
            <w:r w:rsidRPr="00A74A17">
              <w:rPr>
                <w:rFonts w:ascii="Times New Roman" w:eastAsia="Times New Roman" w:hAnsi="Times New Roman" w:cs="Times New Roman"/>
                <w:color w:val="000000"/>
                <w:szCs w:val="22"/>
              </w:rPr>
              <w:t>--</w:t>
            </w:r>
          </w:p>
        </w:tc>
        <w:tc>
          <w:tcPr>
            <w:tcW w:w="1024" w:type="dxa"/>
            <w:tcBorders>
              <w:top w:val="nil"/>
              <w:left w:val="nil"/>
              <w:bottom w:val="single" w:sz="4" w:space="0" w:color="auto"/>
              <w:right w:val="single" w:sz="4" w:space="0" w:color="auto"/>
            </w:tcBorders>
            <w:shd w:val="clear" w:color="auto" w:fill="auto"/>
            <w:noWrap/>
            <w:hideMark/>
          </w:tcPr>
          <w:p w:rsidR="00082496" w:rsidRPr="00A74A17" w:rsidRDefault="00082496" w:rsidP="00BD7172">
            <w:pPr>
              <w:spacing w:after="0" w:line="240" w:lineRule="auto"/>
              <w:jc w:val="center"/>
              <w:rPr>
                <w:szCs w:val="22"/>
              </w:rPr>
            </w:pPr>
            <w:r w:rsidRPr="00A74A17">
              <w:rPr>
                <w:rFonts w:ascii="Times New Roman" w:eastAsia="Times New Roman" w:hAnsi="Times New Roman" w:cs="Times New Roman"/>
                <w:color w:val="000000"/>
                <w:szCs w:val="22"/>
              </w:rPr>
              <w:t>--</w:t>
            </w:r>
          </w:p>
        </w:tc>
        <w:tc>
          <w:tcPr>
            <w:tcW w:w="1002" w:type="dxa"/>
            <w:tcBorders>
              <w:top w:val="nil"/>
              <w:left w:val="nil"/>
              <w:bottom w:val="single" w:sz="4" w:space="0" w:color="auto"/>
              <w:right w:val="single" w:sz="4" w:space="0" w:color="auto"/>
            </w:tcBorders>
            <w:shd w:val="clear" w:color="auto" w:fill="auto"/>
            <w:noWrap/>
            <w:hideMark/>
          </w:tcPr>
          <w:p w:rsidR="00082496" w:rsidRPr="00A74A17" w:rsidRDefault="00082496" w:rsidP="00BD7172">
            <w:pPr>
              <w:spacing w:after="0" w:line="240" w:lineRule="auto"/>
              <w:jc w:val="center"/>
              <w:rPr>
                <w:rFonts w:ascii="Times New Roman" w:eastAsia="Times New Roman" w:hAnsi="Times New Roman" w:cs="Times New Roman"/>
                <w:color w:val="000000"/>
                <w:szCs w:val="22"/>
              </w:rPr>
            </w:pPr>
            <w:r w:rsidRPr="00A74A17">
              <w:rPr>
                <w:rFonts w:ascii="Times New Roman" w:eastAsia="Times New Roman" w:hAnsi="Times New Roman" w:cs="Times New Roman"/>
                <w:color w:val="000000"/>
                <w:szCs w:val="22"/>
              </w:rPr>
              <w:t>3</w:t>
            </w:r>
          </w:p>
        </w:tc>
        <w:tc>
          <w:tcPr>
            <w:tcW w:w="922" w:type="dxa"/>
            <w:tcBorders>
              <w:top w:val="nil"/>
              <w:left w:val="nil"/>
              <w:bottom w:val="single" w:sz="4" w:space="0" w:color="auto"/>
              <w:right w:val="single" w:sz="4" w:space="0" w:color="auto"/>
            </w:tcBorders>
            <w:shd w:val="clear" w:color="auto" w:fill="auto"/>
            <w:noWrap/>
            <w:hideMark/>
          </w:tcPr>
          <w:p w:rsidR="00082496" w:rsidRPr="00A74A17" w:rsidRDefault="00082496" w:rsidP="00BD7172">
            <w:pPr>
              <w:spacing w:after="0" w:line="240" w:lineRule="auto"/>
              <w:jc w:val="center"/>
              <w:rPr>
                <w:szCs w:val="22"/>
              </w:rPr>
            </w:pPr>
            <w:r w:rsidRPr="00A74A17">
              <w:rPr>
                <w:rFonts w:ascii="Times New Roman" w:eastAsia="Times New Roman" w:hAnsi="Times New Roman" w:cs="Times New Roman"/>
                <w:color w:val="000000"/>
                <w:szCs w:val="22"/>
              </w:rPr>
              <w:t>--</w:t>
            </w:r>
          </w:p>
        </w:tc>
        <w:tc>
          <w:tcPr>
            <w:tcW w:w="756" w:type="dxa"/>
            <w:tcBorders>
              <w:top w:val="nil"/>
              <w:left w:val="nil"/>
              <w:bottom w:val="single" w:sz="4" w:space="0" w:color="auto"/>
              <w:right w:val="single" w:sz="4" w:space="0" w:color="auto"/>
            </w:tcBorders>
            <w:shd w:val="clear" w:color="auto" w:fill="auto"/>
            <w:noWrap/>
            <w:hideMark/>
          </w:tcPr>
          <w:p w:rsidR="00082496" w:rsidRPr="00A74A17" w:rsidRDefault="00082496" w:rsidP="00BD7172">
            <w:pPr>
              <w:spacing w:after="0" w:line="240" w:lineRule="auto"/>
              <w:jc w:val="center"/>
              <w:rPr>
                <w:szCs w:val="22"/>
              </w:rPr>
            </w:pPr>
            <w:r w:rsidRPr="00A74A17">
              <w:rPr>
                <w:rFonts w:ascii="Times New Roman" w:eastAsia="Times New Roman" w:hAnsi="Times New Roman" w:cs="Times New Roman"/>
                <w:color w:val="000000"/>
                <w:szCs w:val="22"/>
              </w:rPr>
              <w:t>--</w:t>
            </w:r>
          </w:p>
        </w:tc>
        <w:tc>
          <w:tcPr>
            <w:tcW w:w="900" w:type="dxa"/>
            <w:tcBorders>
              <w:top w:val="nil"/>
              <w:left w:val="nil"/>
              <w:bottom w:val="single" w:sz="4" w:space="0" w:color="auto"/>
              <w:right w:val="single" w:sz="4" w:space="0" w:color="auto"/>
            </w:tcBorders>
            <w:shd w:val="clear" w:color="auto" w:fill="auto"/>
            <w:noWrap/>
            <w:hideMark/>
          </w:tcPr>
          <w:p w:rsidR="00082496" w:rsidRPr="00A74A17" w:rsidRDefault="00082496" w:rsidP="00BD7172">
            <w:pPr>
              <w:spacing w:after="0" w:line="240" w:lineRule="auto"/>
              <w:jc w:val="center"/>
              <w:rPr>
                <w:rFonts w:ascii="Times New Roman" w:eastAsia="Times New Roman" w:hAnsi="Times New Roman" w:cs="Times New Roman"/>
                <w:color w:val="000000"/>
                <w:szCs w:val="22"/>
              </w:rPr>
            </w:pPr>
            <w:r w:rsidRPr="00A74A17">
              <w:rPr>
                <w:rFonts w:ascii="Times New Roman" w:eastAsia="Times New Roman" w:hAnsi="Times New Roman" w:cs="Times New Roman"/>
                <w:color w:val="000000"/>
                <w:szCs w:val="22"/>
              </w:rPr>
              <w:t>23</w:t>
            </w:r>
          </w:p>
        </w:tc>
      </w:tr>
      <w:tr w:rsidR="00082496" w:rsidRPr="00A74A17" w:rsidTr="00082496">
        <w:trPr>
          <w:trHeight w:val="780"/>
        </w:trPr>
        <w:tc>
          <w:tcPr>
            <w:tcW w:w="763" w:type="dxa"/>
            <w:tcBorders>
              <w:top w:val="nil"/>
              <w:left w:val="single" w:sz="4" w:space="0" w:color="auto"/>
              <w:bottom w:val="single" w:sz="4" w:space="0" w:color="auto"/>
              <w:right w:val="single" w:sz="4" w:space="0" w:color="auto"/>
            </w:tcBorders>
            <w:shd w:val="clear" w:color="auto" w:fill="auto"/>
            <w:noWrap/>
            <w:hideMark/>
          </w:tcPr>
          <w:p w:rsidR="00082496" w:rsidRPr="00A74A17" w:rsidRDefault="00082496" w:rsidP="00BD7172">
            <w:pPr>
              <w:spacing w:after="0" w:line="240" w:lineRule="auto"/>
              <w:jc w:val="center"/>
              <w:rPr>
                <w:rFonts w:ascii="Times New Roman" w:eastAsia="Times New Roman" w:hAnsi="Times New Roman" w:cs="Times New Roman"/>
                <w:color w:val="000000"/>
                <w:szCs w:val="22"/>
              </w:rPr>
            </w:pPr>
            <w:r w:rsidRPr="00A74A17">
              <w:rPr>
                <w:rFonts w:ascii="Times New Roman" w:eastAsia="Times New Roman" w:hAnsi="Times New Roman" w:cs="Times New Roman"/>
                <w:color w:val="000000"/>
                <w:szCs w:val="22"/>
              </w:rPr>
              <w:t>VII</w:t>
            </w:r>
          </w:p>
        </w:tc>
        <w:tc>
          <w:tcPr>
            <w:tcW w:w="964" w:type="dxa"/>
            <w:tcBorders>
              <w:top w:val="nil"/>
              <w:left w:val="nil"/>
              <w:bottom w:val="single" w:sz="4" w:space="0" w:color="auto"/>
              <w:right w:val="single" w:sz="4" w:space="0" w:color="auto"/>
            </w:tcBorders>
            <w:shd w:val="clear" w:color="auto" w:fill="auto"/>
            <w:noWrap/>
            <w:hideMark/>
          </w:tcPr>
          <w:p w:rsidR="00082496" w:rsidRPr="00A74A17" w:rsidRDefault="00082496" w:rsidP="00BD7172">
            <w:pPr>
              <w:spacing w:after="0" w:line="240" w:lineRule="auto"/>
              <w:jc w:val="center"/>
              <w:rPr>
                <w:szCs w:val="22"/>
              </w:rPr>
            </w:pPr>
            <w:r w:rsidRPr="00A74A17">
              <w:rPr>
                <w:rFonts w:ascii="Times New Roman" w:eastAsia="Times New Roman" w:hAnsi="Times New Roman" w:cs="Times New Roman"/>
                <w:color w:val="000000"/>
                <w:szCs w:val="22"/>
              </w:rPr>
              <w:t>--</w:t>
            </w:r>
          </w:p>
        </w:tc>
        <w:tc>
          <w:tcPr>
            <w:tcW w:w="1078" w:type="dxa"/>
            <w:tcBorders>
              <w:top w:val="nil"/>
              <w:left w:val="nil"/>
              <w:bottom w:val="single" w:sz="4" w:space="0" w:color="auto"/>
              <w:right w:val="single" w:sz="4" w:space="0" w:color="auto"/>
            </w:tcBorders>
            <w:shd w:val="clear" w:color="auto" w:fill="auto"/>
            <w:noWrap/>
            <w:hideMark/>
          </w:tcPr>
          <w:p w:rsidR="00082496" w:rsidRPr="00A74A17" w:rsidRDefault="00082496" w:rsidP="00BD7172">
            <w:pPr>
              <w:spacing w:after="0" w:line="240" w:lineRule="auto"/>
              <w:jc w:val="center"/>
              <w:rPr>
                <w:szCs w:val="22"/>
              </w:rPr>
            </w:pPr>
            <w:r w:rsidRPr="00A74A17">
              <w:rPr>
                <w:rFonts w:ascii="Times New Roman" w:eastAsia="Times New Roman" w:hAnsi="Times New Roman" w:cs="Times New Roman"/>
                <w:color w:val="000000"/>
                <w:szCs w:val="22"/>
              </w:rPr>
              <w:t>--</w:t>
            </w:r>
          </w:p>
        </w:tc>
        <w:tc>
          <w:tcPr>
            <w:tcW w:w="1246" w:type="dxa"/>
            <w:tcBorders>
              <w:top w:val="nil"/>
              <w:left w:val="nil"/>
              <w:bottom w:val="single" w:sz="4" w:space="0" w:color="auto"/>
              <w:right w:val="single" w:sz="4" w:space="0" w:color="auto"/>
            </w:tcBorders>
            <w:shd w:val="clear" w:color="auto" w:fill="auto"/>
            <w:noWrap/>
            <w:hideMark/>
          </w:tcPr>
          <w:p w:rsidR="00082496" w:rsidRPr="00A74A17" w:rsidRDefault="00082496" w:rsidP="00BD7172">
            <w:pPr>
              <w:spacing w:after="0" w:line="240" w:lineRule="auto"/>
              <w:jc w:val="center"/>
              <w:rPr>
                <w:szCs w:val="22"/>
              </w:rPr>
            </w:pPr>
            <w:r w:rsidRPr="00A74A17">
              <w:rPr>
                <w:rFonts w:ascii="Times New Roman" w:eastAsia="Times New Roman" w:hAnsi="Times New Roman" w:cs="Times New Roman"/>
                <w:color w:val="000000"/>
                <w:szCs w:val="22"/>
              </w:rPr>
              <w:t>--</w:t>
            </w:r>
          </w:p>
        </w:tc>
        <w:tc>
          <w:tcPr>
            <w:tcW w:w="1024" w:type="dxa"/>
            <w:tcBorders>
              <w:top w:val="nil"/>
              <w:left w:val="nil"/>
              <w:bottom w:val="single" w:sz="4" w:space="0" w:color="auto"/>
              <w:right w:val="single" w:sz="4" w:space="0" w:color="auto"/>
            </w:tcBorders>
            <w:shd w:val="clear" w:color="auto" w:fill="auto"/>
            <w:noWrap/>
            <w:hideMark/>
          </w:tcPr>
          <w:p w:rsidR="00082496" w:rsidRPr="00A74A17" w:rsidRDefault="00082496" w:rsidP="00BD7172">
            <w:pPr>
              <w:spacing w:after="0" w:line="240" w:lineRule="auto"/>
              <w:jc w:val="center"/>
              <w:rPr>
                <w:szCs w:val="22"/>
              </w:rPr>
            </w:pPr>
            <w:r w:rsidRPr="00A74A17">
              <w:rPr>
                <w:rFonts w:ascii="Times New Roman" w:eastAsia="Times New Roman" w:hAnsi="Times New Roman" w:cs="Times New Roman"/>
                <w:color w:val="000000"/>
                <w:szCs w:val="22"/>
              </w:rPr>
              <w:t>--</w:t>
            </w:r>
          </w:p>
        </w:tc>
        <w:tc>
          <w:tcPr>
            <w:tcW w:w="1002" w:type="dxa"/>
            <w:tcBorders>
              <w:top w:val="nil"/>
              <w:left w:val="nil"/>
              <w:bottom w:val="single" w:sz="4" w:space="0" w:color="auto"/>
              <w:right w:val="single" w:sz="4" w:space="0" w:color="auto"/>
            </w:tcBorders>
            <w:shd w:val="clear" w:color="auto" w:fill="auto"/>
            <w:noWrap/>
            <w:hideMark/>
          </w:tcPr>
          <w:p w:rsidR="00082496" w:rsidRPr="00A74A17" w:rsidRDefault="00082496" w:rsidP="00BD7172">
            <w:pPr>
              <w:spacing w:after="0" w:line="240" w:lineRule="auto"/>
              <w:jc w:val="center"/>
              <w:rPr>
                <w:szCs w:val="22"/>
              </w:rPr>
            </w:pPr>
            <w:r w:rsidRPr="00A74A17">
              <w:rPr>
                <w:rFonts w:ascii="Times New Roman" w:eastAsia="Times New Roman" w:hAnsi="Times New Roman" w:cs="Times New Roman"/>
                <w:color w:val="000000"/>
                <w:szCs w:val="22"/>
              </w:rPr>
              <w:t>--</w:t>
            </w:r>
          </w:p>
        </w:tc>
        <w:tc>
          <w:tcPr>
            <w:tcW w:w="922" w:type="dxa"/>
            <w:tcBorders>
              <w:top w:val="nil"/>
              <w:left w:val="nil"/>
              <w:bottom w:val="single" w:sz="4" w:space="0" w:color="auto"/>
              <w:right w:val="single" w:sz="4" w:space="0" w:color="auto"/>
            </w:tcBorders>
            <w:shd w:val="clear" w:color="auto" w:fill="auto"/>
            <w:noWrap/>
            <w:hideMark/>
          </w:tcPr>
          <w:p w:rsidR="00082496" w:rsidRPr="00A74A17" w:rsidRDefault="00082496" w:rsidP="00BD7172">
            <w:pPr>
              <w:spacing w:after="0" w:line="240" w:lineRule="auto"/>
              <w:jc w:val="center"/>
              <w:rPr>
                <w:rFonts w:ascii="Times New Roman" w:eastAsia="Times New Roman" w:hAnsi="Times New Roman" w:cs="Times New Roman"/>
                <w:color w:val="000000"/>
                <w:szCs w:val="22"/>
              </w:rPr>
            </w:pPr>
            <w:r w:rsidRPr="00A74A17">
              <w:rPr>
                <w:rFonts w:ascii="Times New Roman" w:eastAsia="Times New Roman" w:hAnsi="Times New Roman" w:cs="Times New Roman"/>
                <w:color w:val="000000"/>
                <w:szCs w:val="22"/>
              </w:rPr>
              <w:t>20</w:t>
            </w:r>
          </w:p>
        </w:tc>
        <w:tc>
          <w:tcPr>
            <w:tcW w:w="756" w:type="dxa"/>
            <w:tcBorders>
              <w:top w:val="nil"/>
              <w:left w:val="nil"/>
              <w:bottom w:val="single" w:sz="4" w:space="0" w:color="auto"/>
              <w:right w:val="single" w:sz="4" w:space="0" w:color="auto"/>
            </w:tcBorders>
            <w:shd w:val="clear" w:color="auto" w:fill="auto"/>
            <w:noWrap/>
            <w:hideMark/>
          </w:tcPr>
          <w:p w:rsidR="00082496" w:rsidRPr="00A74A17" w:rsidRDefault="00082496" w:rsidP="00BD7172">
            <w:pPr>
              <w:spacing w:after="0" w:line="240" w:lineRule="auto"/>
              <w:jc w:val="center"/>
              <w:rPr>
                <w:szCs w:val="22"/>
              </w:rPr>
            </w:pPr>
            <w:r w:rsidRPr="00A74A17">
              <w:rPr>
                <w:rFonts w:ascii="Times New Roman" w:eastAsia="Times New Roman" w:hAnsi="Times New Roman" w:cs="Times New Roman"/>
                <w:color w:val="000000"/>
                <w:szCs w:val="22"/>
              </w:rPr>
              <w:t>--</w:t>
            </w:r>
          </w:p>
        </w:tc>
        <w:tc>
          <w:tcPr>
            <w:tcW w:w="900" w:type="dxa"/>
            <w:tcBorders>
              <w:top w:val="nil"/>
              <w:left w:val="nil"/>
              <w:bottom w:val="single" w:sz="4" w:space="0" w:color="auto"/>
              <w:right w:val="single" w:sz="4" w:space="0" w:color="auto"/>
            </w:tcBorders>
            <w:shd w:val="clear" w:color="auto" w:fill="auto"/>
            <w:noWrap/>
            <w:hideMark/>
          </w:tcPr>
          <w:p w:rsidR="00082496" w:rsidRPr="00A74A17" w:rsidRDefault="00082496" w:rsidP="00BD7172">
            <w:pPr>
              <w:spacing w:after="0" w:line="240" w:lineRule="auto"/>
              <w:jc w:val="center"/>
              <w:rPr>
                <w:rFonts w:ascii="Times New Roman" w:eastAsia="Times New Roman" w:hAnsi="Times New Roman" w:cs="Times New Roman"/>
                <w:color w:val="000000"/>
                <w:szCs w:val="22"/>
              </w:rPr>
            </w:pPr>
            <w:r w:rsidRPr="00A74A17">
              <w:rPr>
                <w:rFonts w:ascii="Times New Roman" w:eastAsia="Times New Roman" w:hAnsi="Times New Roman" w:cs="Times New Roman"/>
                <w:color w:val="000000"/>
                <w:szCs w:val="22"/>
              </w:rPr>
              <w:t>20</w:t>
            </w:r>
          </w:p>
        </w:tc>
      </w:tr>
      <w:tr w:rsidR="00082496" w:rsidRPr="00A74A17" w:rsidTr="00082496">
        <w:trPr>
          <w:trHeight w:val="630"/>
        </w:trPr>
        <w:tc>
          <w:tcPr>
            <w:tcW w:w="763" w:type="dxa"/>
            <w:tcBorders>
              <w:top w:val="nil"/>
              <w:left w:val="single" w:sz="4" w:space="0" w:color="auto"/>
              <w:bottom w:val="single" w:sz="4" w:space="0" w:color="auto"/>
              <w:right w:val="single" w:sz="4" w:space="0" w:color="auto"/>
            </w:tcBorders>
            <w:shd w:val="clear" w:color="auto" w:fill="auto"/>
            <w:noWrap/>
            <w:hideMark/>
          </w:tcPr>
          <w:p w:rsidR="00082496" w:rsidRPr="00A74A17" w:rsidRDefault="00082496" w:rsidP="00BD7172">
            <w:pPr>
              <w:spacing w:after="0" w:line="240" w:lineRule="auto"/>
              <w:jc w:val="center"/>
              <w:rPr>
                <w:rFonts w:ascii="Times New Roman" w:eastAsia="Times New Roman" w:hAnsi="Times New Roman" w:cs="Times New Roman"/>
                <w:color w:val="000000"/>
                <w:szCs w:val="22"/>
              </w:rPr>
            </w:pPr>
            <w:r w:rsidRPr="00A74A17">
              <w:rPr>
                <w:rFonts w:ascii="Times New Roman" w:eastAsia="Times New Roman" w:hAnsi="Times New Roman" w:cs="Times New Roman"/>
                <w:color w:val="000000"/>
                <w:szCs w:val="22"/>
              </w:rPr>
              <w:t>VIII</w:t>
            </w:r>
          </w:p>
        </w:tc>
        <w:tc>
          <w:tcPr>
            <w:tcW w:w="964" w:type="dxa"/>
            <w:tcBorders>
              <w:top w:val="nil"/>
              <w:left w:val="nil"/>
              <w:bottom w:val="single" w:sz="4" w:space="0" w:color="auto"/>
              <w:right w:val="single" w:sz="4" w:space="0" w:color="auto"/>
            </w:tcBorders>
            <w:shd w:val="clear" w:color="auto" w:fill="auto"/>
            <w:noWrap/>
            <w:hideMark/>
          </w:tcPr>
          <w:p w:rsidR="00082496" w:rsidRPr="00A74A17" w:rsidRDefault="00082496" w:rsidP="00BD7172">
            <w:pPr>
              <w:spacing w:after="0" w:line="240" w:lineRule="auto"/>
              <w:jc w:val="center"/>
              <w:rPr>
                <w:szCs w:val="22"/>
              </w:rPr>
            </w:pPr>
            <w:r w:rsidRPr="00A74A17">
              <w:rPr>
                <w:rFonts w:ascii="Times New Roman" w:eastAsia="Times New Roman" w:hAnsi="Times New Roman" w:cs="Times New Roman"/>
                <w:color w:val="000000"/>
                <w:szCs w:val="22"/>
              </w:rPr>
              <w:t>--</w:t>
            </w:r>
          </w:p>
        </w:tc>
        <w:tc>
          <w:tcPr>
            <w:tcW w:w="1078" w:type="dxa"/>
            <w:tcBorders>
              <w:top w:val="nil"/>
              <w:left w:val="nil"/>
              <w:bottom w:val="single" w:sz="4" w:space="0" w:color="auto"/>
              <w:right w:val="single" w:sz="4" w:space="0" w:color="auto"/>
            </w:tcBorders>
            <w:shd w:val="clear" w:color="auto" w:fill="auto"/>
            <w:noWrap/>
            <w:hideMark/>
          </w:tcPr>
          <w:p w:rsidR="00082496" w:rsidRPr="00A74A17" w:rsidRDefault="00082496" w:rsidP="00BD7172">
            <w:pPr>
              <w:spacing w:after="0" w:line="240" w:lineRule="auto"/>
              <w:jc w:val="center"/>
              <w:rPr>
                <w:szCs w:val="22"/>
              </w:rPr>
            </w:pPr>
            <w:r w:rsidRPr="00A74A17">
              <w:rPr>
                <w:rFonts w:ascii="Times New Roman" w:eastAsia="Times New Roman" w:hAnsi="Times New Roman" w:cs="Times New Roman"/>
                <w:color w:val="000000"/>
                <w:szCs w:val="22"/>
              </w:rPr>
              <w:t>--</w:t>
            </w:r>
          </w:p>
        </w:tc>
        <w:tc>
          <w:tcPr>
            <w:tcW w:w="1246" w:type="dxa"/>
            <w:tcBorders>
              <w:top w:val="nil"/>
              <w:left w:val="nil"/>
              <w:bottom w:val="single" w:sz="4" w:space="0" w:color="auto"/>
              <w:right w:val="single" w:sz="4" w:space="0" w:color="auto"/>
            </w:tcBorders>
            <w:shd w:val="clear" w:color="auto" w:fill="auto"/>
            <w:noWrap/>
            <w:hideMark/>
          </w:tcPr>
          <w:p w:rsidR="00082496" w:rsidRPr="00A74A17" w:rsidRDefault="00082496" w:rsidP="00BD7172">
            <w:pPr>
              <w:spacing w:after="0" w:line="240" w:lineRule="auto"/>
              <w:jc w:val="center"/>
              <w:rPr>
                <w:szCs w:val="22"/>
              </w:rPr>
            </w:pPr>
            <w:r w:rsidRPr="00A74A17">
              <w:rPr>
                <w:rFonts w:ascii="Times New Roman" w:eastAsia="Times New Roman" w:hAnsi="Times New Roman" w:cs="Times New Roman"/>
                <w:color w:val="000000"/>
                <w:szCs w:val="22"/>
              </w:rPr>
              <w:t>--</w:t>
            </w:r>
          </w:p>
        </w:tc>
        <w:tc>
          <w:tcPr>
            <w:tcW w:w="1024" w:type="dxa"/>
            <w:tcBorders>
              <w:top w:val="nil"/>
              <w:left w:val="nil"/>
              <w:bottom w:val="single" w:sz="4" w:space="0" w:color="auto"/>
              <w:right w:val="single" w:sz="4" w:space="0" w:color="auto"/>
            </w:tcBorders>
            <w:shd w:val="clear" w:color="auto" w:fill="auto"/>
            <w:noWrap/>
            <w:hideMark/>
          </w:tcPr>
          <w:p w:rsidR="00082496" w:rsidRPr="00A74A17" w:rsidRDefault="00082496" w:rsidP="00BD7172">
            <w:pPr>
              <w:spacing w:after="0" w:line="240" w:lineRule="auto"/>
              <w:jc w:val="center"/>
              <w:rPr>
                <w:szCs w:val="22"/>
              </w:rPr>
            </w:pPr>
            <w:r w:rsidRPr="00A74A17">
              <w:rPr>
                <w:rFonts w:ascii="Times New Roman" w:eastAsia="Times New Roman" w:hAnsi="Times New Roman" w:cs="Times New Roman"/>
                <w:color w:val="000000"/>
                <w:szCs w:val="22"/>
              </w:rPr>
              <w:t>--</w:t>
            </w:r>
          </w:p>
        </w:tc>
        <w:tc>
          <w:tcPr>
            <w:tcW w:w="1002" w:type="dxa"/>
            <w:tcBorders>
              <w:top w:val="nil"/>
              <w:left w:val="nil"/>
              <w:bottom w:val="single" w:sz="4" w:space="0" w:color="auto"/>
              <w:right w:val="single" w:sz="4" w:space="0" w:color="auto"/>
            </w:tcBorders>
            <w:shd w:val="clear" w:color="auto" w:fill="auto"/>
            <w:noWrap/>
            <w:hideMark/>
          </w:tcPr>
          <w:p w:rsidR="00082496" w:rsidRPr="00A74A17" w:rsidRDefault="00082496" w:rsidP="00BD7172">
            <w:pPr>
              <w:spacing w:after="0" w:line="240" w:lineRule="auto"/>
              <w:jc w:val="center"/>
              <w:rPr>
                <w:szCs w:val="22"/>
              </w:rPr>
            </w:pPr>
            <w:r w:rsidRPr="00A74A17">
              <w:rPr>
                <w:rFonts w:ascii="Times New Roman" w:eastAsia="Times New Roman" w:hAnsi="Times New Roman" w:cs="Times New Roman"/>
                <w:color w:val="000000"/>
                <w:szCs w:val="22"/>
              </w:rPr>
              <w:t>--</w:t>
            </w:r>
          </w:p>
        </w:tc>
        <w:tc>
          <w:tcPr>
            <w:tcW w:w="922" w:type="dxa"/>
            <w:tcBorders>
              <w:top w:val="nil"/>
              <w:left w:val="nil"/>
              <w:bottom w:val="single" w:sz="4" w:space="0" w:color="auto"/>
              <w:right w:val="single" w:sz="4" w:space="0" w:color="auto"/>
            </w:tcBorders>
            <w:shd w:val="clear" w:color="auto" w:fill="auto"/>
            <w:noWrap/>
            <w:hideMark/>
          </w:tcPr>
          <w:p w:rsidR="00082496" w:rsidRPr="00A74A17" w:rsidRDefault="00082496" w:rsidP="00BD7172">
            <w:pPr>
              <w:spacing w:after="0" w:line="240" w:lineRule="auto"/>
              <w:jc w:val="center"/>
              <w:rPr>
                <w:szCs w:val="22"/>
              </w:rPr>
            </w:pPr>
            <w:r w:rsidRPr="00A74A17">
              <w:rPr>
                <w:rFonts w:ascii="Times New Roman" w:eastAsia="Times New Roman" w:hAnsi="Times New Roman" w:cs="Times New Roman"/>
                <w:color w:val="000000"/>
                <w:szCs w:val="22"/>
              </w:rPr>
              <w:t>--</w:t>
            </w:r>
          </w:p>
        </w:tc>
        <w:tc>
          <w:tcPr>
            <w:tcW w:w="756" w:type="dxa"/>
            <w:tcBorders>
              <w:top w:val="nil"/>
              <w:left w:val="nil"/>
              <w:bottom w:val="single" w:sz="4" w:space="0" w:color="auto"/>
              <w:right w:val="single" w:sz="4" w:space="0" w:color="auto"/>
            </w:tcBorders>
            <w:shd w:val="clear" w:color="auto" w:fill="auto"/>
            <w:noWrap/>
            <w:hideMark/>
          </w:tcPr>
          <w:p w:rsidR="00082496" w:rsidRPr="00A74A17" w:rsidRDefault="00082496" w:rsidP="00BD7172">
            <w:pPr>
              <w:spacing w:after="0" w:line="240" w:lineRule="auto"/>
              <w:jc w:val="center"/>
              <w:rPr>
                <w:rFonts w:ascii="Times New Roman" w:eastAsia="Times New Roman" w:hAnsi="Times New Roman" w:cs="Times New Roman"/>
                <w:color w:val="000000"/>
                <w:szCs w:val="22"/>
              </w:rPr>
            </w:pPr>
            <w:r w:rsidRPr="00A74A17">
              <w:rPr>
                <w:rFonts w:ascii="Times New Roman" w:eastAsia="Times New Roman" w:hAnsi="Times New Roman" w:cs="Times New Roman"/>
                <w:color w:val="000000"/>
                <w:szCs w:val="22"/>
              </w:rPr>
              <w:t>20</w:t>
            </w:r>
          </w:p>
        </w:tc>
        <w:tc>
          <w:tcPr>
            <w:tcW w:w="900" w:type="dxa"/>
            <w:tcBorders>
              <w:top w:val="nil"/>
              <w:left w:val="nil"/>
              <w:bottom w:val="single" w:sz="4" w:space="0" w:color="auto"/>
              <w:right w:val="single" w:sz="4" w:space="0" w:color="auto"/>
            </w:tcBorders>
            <w:shd w:val="clear" w:color="auto" w:fill="auto"/>
            <w:noWrap/>
            <w:hideMark/>
          </w:tcPr>
          <w:p w:rsidR="00082496" w:rsidRPr="00A74A17" w:rsidRDefault="00082496" w:rsidP="00BD7172">
            <w:pPr>
              <w:spacing w:after="0" w:line="240" w:lineRule="auto"/>
              <w:jc w:val="center"/>
              <w:rPr>
                <w:rFonts w:ascii="Times New Roman" w:eastAsia="Times New Roman" w:hAnsi="Times New Roman" w:cs="Times New Roman"/>
                <w:color w:val="000000"/>
                <w:szCs w:val="22"/>
              </w:rPr>
            </w:pPr>
            <w:r w:rsidRPr="00A74A17">
              <w:rPr>
                <w:rFonts w:ascii="Times New Roman" w:eastAsia="Times New Roman" w:hAnsi="Times New Roman" w:cs="Times New Roman"/>
                <w:color w:val="000000"/>
                <w:szCs w:val="22"/>
              </w:rPr>
              <w:t>20</w:t>
            </w:r>
          </w:p>
        </w:tc>
      </w:tr>
      <w:tr w:rsidR="00082496" w:rsidRPr="00A74A17" w:rsidTr="00082496">
        <w:trPr>
          <w:trHeight w:val="705"/>
        </w:trPr>
        <w:tc>
          <w:tcPr>
            <w:tcW w:w="763" w:type="dxa"/>
            <w:tcBorders>
              <w:top w:val="nil"/>
              <w:left w:val="single" w:sz="4" w:space="0" w:color="auto"/>
              <w:bottom w:val="single" w:sz="4" w:space="0" w:color="auto"/>
              <w:right w:val="single" w:sz="4" w:space="0" w:color="auto"/>
            </w:tcBorders>
            <w:shd w:val="clear" w:color="auto" w:fill="auto"/>
            <w:noWrap/>
            <w:hideMark/>
          </w:tcPr>
          <w:p w:rsidR="00082496" w:rsidRPr="00A74A17" w:rsidRDefault="00082496" w:rsidP="00BD7172">
            <w:pPr>
              <w:spacing w:after="0" w:line="240" w:lineRule="auto"/>
              <w:jc w:val="center"/>
              <w:rPr>
                <w:rFonts w:ascii="Times New Roman" w:eastAsia="Times New Roman" w:hAnsi="Times New Roman" w:cs="Times New Roman"/>
                <w:b/>
                <w:bCs/>
                <w:color w:val="000000"/>
                <w:szCs w:val="22"/>
              </w:rPr>
            </w:pPr>
            <w:r w:rsidRPr="00A74A17">
              <w:rPr>
                <w:rFonts w:ascii="Times New Roman" w:eastAsia="Times New Roman" w:hAnsi="Times New Roman" w:cs="Times New Roman"/>
                <w:b/>
                <w:bCs/>
                <w:color w:val="000000"/>
                <w:szCs w:val="22"/>
              </w:rPr>
              <w:t>Total</w:t>
            </w:r>
          </w:p>
        </w:tc>
        <w:tc>
          <w:tcPr>
            <w:tcW w:w="964" w:type="dxa"/>
            <w:tcBorders>
              <w:top w:val="nil"/>
              <w:left w:val="nil"/>
              <w:bottom w:val="single" w:sz="4" w:space="0" w:color="auto"/>
              <w:right w:val="single" w:sz="4" w:space="0" w:color="auto"/>
            </w:tcBorders>
            <w:shd w:val="clear" w:color="auto" w:fill="auto"/>
            <w:noWrap/>
            <w:hideMark/>
          </w:tcPr>
          <w:p w:rsidR="00082496" w:rsidRPr="00A74A17" w:rsidRDefault="00082496" w:rsidP="00BD7172">
            <w:pPr>
              <w:spacing w:after="0" w:line="240" w:lineRule="auto"/>
              <w:jc w:val="center"/>
              <w:rPr>
                <w:rFonts w:ascii="Times New Roman" w:eastAsia="Times New Roman" w:hAnsi="Times New Roman" w:cs="Times New Roman"/>
                <w:b/>
                <w:bCs/>
                <w:color w:val="000000"/>
                <w:szCs w:val="22"/>
              </w:rPr>
            </w:pPr>
            <w:r w:rsidRPr="00A74A17">
              <w:rPr>
                <w:rFonts w:ascii="Times New Roman" w:eastAsia="Times New Roman" w:hAnsi="Times New Roman" w:cs="Times New Roman"/>
                <w:b/>
                <w:bCs/>
                <w:color w:val="000000"/>
                <w:szCs w:val="22"/>
              </w:rPr>
              <w:t>115</w:t>
            </w:r>
          </w:p>
        </w:tc>
        <w:tc>
          <w:tcPr>
            <w:tcW w:w="1078" w:type="dxa"/>
            <w:tcBorders>
              <w:top w:val="nil"/>
              <w:left w:val="nil"/>
              <w:bottom w:val="single" w:sz="4" w:space="0" w:color="auto"/>
              <w:right w:val="single" w:sz="4" w:space="0" w:color="auto"/>
            </w:tcBorders>
            <w:shd w:val="clear" w:color="auto" w:fill="auto"/>
            <w:noWrap/>
            <w:hideMark/>
          </w:tcPr>
          <w:p w:rsidR="00082496" w:rsidRPr="00A74A17" w:rsidRDefault="00082496" w:rsidP="00BD7172">
            <w:pPr>
              <w:spacing w:after="0" w:line="240" w:lineRule="auto"/>
              <w:jc w:val="center"/>
              <w:rPr>
                <w:rFonts w:ascii="Times New Roman" w:eastAsia="Times New Roman" w:hAnsi="Times New Roman" w:cs="Times New Roman"/>
                <w:b/>
                <w:bCs/>
                <w:color w:val="000000"/>
                <w:szCs w:val="22"/>
              </w:rPr>
            </w:pPr>
            <w:r w:rsidRPr="00A74A17">
              <w:rPr>
                <w:rFonts w:ascii="Times New Roman" w:eastAsia="Times New Roman" w:hAnsi="Times New Roman" w:cs="Times New Roman"/>
                <w:b/>
                <w:bCs/>
                <w:color w:val="000000"/>
                <w:szCs w:val="22"/>
              </w:rPr>
              <w:t>9</w:t>
            </w:r>
          </w:p>
        </w:tc>
        <w:tc>
          <w:tcPr>
            <w:tcW w:w="1246" w:type="dxa"/>
            <w:tcBorders>
              <w:top w:val="nil"/>
              <w:left w:val="nil"/>
              <w:bottom w:val="single" w:sz="4" w:space="0" w:color="auto"/>
              <w:right w:val="single" w:sz="4" w:space="0" w:color="auto"/>
            </w:tcBorders>
            <w:shd w:val="clear" w:color="auto" w:fill="auto"/>
            <w:noWrap/>
            <w:hideMark/>
          </w:tcPr>
          <w:p w:rsidR="00082496" w:rsidRPr="00A74A17" w:rsidRDefault="00082496" w:rsidP="00BD7172">
            <w:pPr>
              <w:spacing w:after="0" w:line="240" w:lineRule="auto"/>
              <w:jc w:val="center"/>
              <w:rPr>
                <w:rFonts w:ascii="Times New Roman" w:eastAsia="Times New Roman" w:hAnsi="Times New Roman" w:cs="Times New Roman"/>
                <w:b/>
                <w:bCs/>
                <w:color w:val="000000"/>
                <w:szCs w:val="22"/>
              </w:rPr>
            </w:pPr>
            <w:r w:rsidRPr="00A74A17">
              <w:rPr>
                <w:rFonts w:ascii="Times New Roman" w:eastAsia="Times New Roman" w:hAnsi="Times New Roman" w:cs="Times New Roman"/>
                <w:b/>
                <w:bCs/>
                <w:color w:val="000000"/>
                <w:szCs w:val="22"/>
              </w:rPr>
              <w:t>3/5</w:t>
            </w:r>
          </w:p>
        </w:tc>
        <w:tc>
          <w:tcPr>
            <w:tcW w:w="1024" w:type="dxa"/>
            <w:tcBorders>
              <w:top w:val="nil"/>
              <w:left w:val="nil"/>
              <w:bottom w:val="single" w:sz="4" w:space="0" w:color="auto"/>
              <w:right w:val="single" w:sz="4" w:space="0" w:color="auto"/>
            </w:tcBorders>
            <w:shd w:val="clear" w:color="auto" w:fill="auto"/>
            <w:noWrap/>
            <w:hideMark/>
          </w:tcPr>
          <w:p w:rsidR="00082496" w:rsidRPr="00A74A17" w:rsidRDefault="00082496" w:rsidP="00BD7172">
            <w:pPr>
              <w:spacing w:after="0" w:line="240" w:lineRule="auto"/>
              <w:jc w:val="center"/>
              <w:rPr>
                <w:rFonts w:ascii="Times New Roman" w:eastAsia="Times New Roman" w:hAnsi="Times New Roman" w:cs="Times New Roman"/>
                <w:b/>
                <w:bCs/>
                <w:color w:val="000000"/>
                <w:szCs w:val="22"/>
              </w:rPr>
            </w:pPr>
            <w:r w:rsidRPr="00A74A17">
              <w:rPr>
                <w:rFonts w:ascii="Times New Roman" w:eastAsia="Times New Roman" w:hAnsi="Times New Roman" w:cs="Times New Roman"/>
                <w:b/>
                <w:bCs/>
                <w:color w:val="000000"/>
                <w:szCs w:val="22"/>
              </w:rPr>
              <w:t>8</w:t>
            </w:r>
          </w:p>
        </w:tc>
        <w:tc>
          <w:tcPr>
            <w:tcW w:w="1002" w:type="dxa"/>
            <w:tcBorders>
              <w:top w:val="nil"/>
              <w:left w:val="nil"/>
              <w:bottom w:val="single" w:sz="4" w:space="0" w:color="auto"/>
              <w:right w:val="single" w:sz="4" w:space="0" w:color="auto"/>
            </w:tcBorders>
            <w:shd w:val="clear" w:color="auto" w:fill="auto"/>
            <w:noWrap/>
            <w:hideMark/>
          </w:tcPr>
          <w:p w:rsidR="00082496" w:rsidRPr="00A74A17" w:rsidRDefault="00082496" w:rsidP="00BD7172">
            <w:pPr>
              <w:spacing w:after="0" w:line="240" w:lineRule="auto"/>
              <w:jc w:val="center"/>
              <w:rPr>
                <w:rFonts w:ascii="Times New Roman" w:eastAsia="Times New Roman" w:hAnsi="Times New Roman" w:cs="Times New Roman"/>
                <w:b/>
                <w:bCs/>
                <w:color w:val="000000"/>
                <w:szCs w:val="22"/>
              </w:rPr>
            </w:pPr>
            <w:r w:rsidRPr="00A74A17">
              <w:rPr>
                <w:rFonts w:ascii="Times New Roman" w:eastAsia="Times New Roman" w:hAnsi="Times New Roman" w:cs="Times New Roman"/>
                <w:b/>
                <w:bCs/>
                <w:color w:val="000000"/>
                <w:szCs w:val="22"/>
              </w:rPr>
              <w:t>9</w:t>
            </w:r>
          </w:p>
        </w:tc>
        <w:tc>
          <w:tcPr>
            <w:tcW w:w="922" w:type="dxa"/>
            <w:tcBorders>
              <w:top w:val="nil"/>
              <w:left w:val="nil"/>
              <w:bottom w:val="single" w:sz="4" w:space="0" w:color="auto"/>
              <w:right w:val="single" w:sz="4" w:space="0" w:color="auto"/>
            </w:tcBorders>
            <w:shd w:val="clear" w:color="auto" w:fill="auto"/>
            <w:noWrap/>
            <w:hideMark/>
          </w:tcPr>
          <w:p w:rsidR="00082496" w:rsidRPr="00A74A17" w:rsidRDefault="00082496" w:rsidP="00BD7172">
            <w:pPr>
              <w:spacing w:after="0" w:line="240" w:lineRule="auto"/>
              <w:jc w:val="center"/>
              <w:rPr>
                <w:rFonts w:ascii="Times New Roman" w:eastAsia="Times New Roman" w:hAnsi="Times New Roman" w:cs="Times New Roman"/>
                <w:b/>
                <w:bCs/>
                <w:color w:val="000000"/>
                <w:szCs w:val="22"/>
              </w:rPr>
            </w:pPr>
            <w:r w:rsidRPr="00A74A17">
              <w:rPr>
                <w:rFonts w:ascii="Times New Roman" w:eastAsia="Times New Roman" w:hAnsi="Times New Roman" w:cs="Times New Roman"/>
                <w:b/>
                <w:bCs/>
                <w:color w:val="000000"/>
                <w:szCs w:val="22"/>
              </w:rPr>
              <w:t>20</w:t>
            </w:r>
          </w:p>
        </w:tc>
        <w:tc>
          <w:tcPr>
            <w:tcW w:w="756" w:type="dxa"/>
            <w:tcBorders>
              <w:top w:val="nil"/>
              <w:left w:val="nil"/>
              <w:bottom w:val="single" w:sz="4" w:space="0" w:color="auto"/>
              <w:right w:val="single" w:sz="4" w:space="0" w:color="auto"/>
            </w:tcBorders>
            <w:shd w:val="clear" w:color="auto" w:fill="auto"/>
            <w:noWrap/>
            <w:hideMark/>
          </w:tcPr>
          <w:p w:rsidR="00082496" w:rsidRPr="00A74A17" w:rsidRDefault="00082496" w:rsidP="00BD7172">
            <w:pPr>
              <w:spacing w:after="0" w:line="240" w:lineRule="auto"/>
              <w:jc w:val="center"/>
              <w:rPr>
                <w:rFonts w:ascii="Times New Roman" w:eastAsia="Times New Roman" w:hAnsi="Times New Roman" w:cs="Times New Roman"/>
                <w:b/>
                <w:bCs/>
                <w:color w:val="000000"/>
                <w:szCs w:val="22"/>
              </w:rPr>
            </w:pPr>
            <w:r w:rsidRPr="00A74A17">
              <w:rPr>
                <w:rFonts w:ascii="Times New Roman" w:eastAsia="Times New Roman" w:hAnsi="Times New Roman" w:cs="Times New Roman"/>
                <w:b/>
                <w:bCs/>
                <w:color w:val="000000"/>
                <w:szCs w:val="22"/>
              </w:rPr>
              <w:t>20</w:t>
            </w:r>
          </w:p>
        </w:tc>
        <w:tc>
          <w:tcPr>
            <w:tcW w:w="900" w:type="dxa"/>
            <w:tcBorders>
              <w:top w:val="nil"/>
              <w:left w:val="nil"/>
              <w:bottom w:val="single" w:sz="4" w:space="0" w:color="auto"/>
              <w:right w:val="single" w:sz="4" w:space="0" w:color="auto"/>
            </w:tcBorders>
            <w:shd w:val="clear" w:color="auto" w:fill="auto"/>
            <w:noWrap/>
            <w:hideMark/>
          </w:tcPr>
          <w:p w:rsidR="00082496" w:rsidRPr="00A74A17" w:rsidRDefault="00082496" w:rsidP="00BD7172">
            <w:pPr>
              <w:spacing w:after="0" w:line="240" w:lineRule="auto"/>
              <w:jc w:val="center"/>
              <w:rPr>
                <w:rFonts w:ascii="Times New Roman" w:eastAsia="Times New Roman" w:hAnsi="Times New Roman" w:cs="Times New Roman"/>
                <w:b/>
                <w:bCs/>
                <w:color w:val="000000"/>
                <w:szCs w:val="22"/>
              </w:rPr>
            </w:pPr>
            <w:r w:rsidRPr="00A74A17">
              <w:rPr>
                <w:rFonts w:ascii="Times New Roman" w:eastAsia="Times New Roman" w:hAnsi="Times New Roman" w:cs="Times New Roman"/>
                <w:b/>
                <w:bCs/>
                <w:color w:val="000000"/>
                <w:szCs w:val="22"/>
              </w:rPr>
              <w:t>184/</w:t>
            </w:r>
          </w:p>
          <w:p w:rsidR="00082496" w:rsidRPr="00A74A17" w:rsidRDefault="00082496" w:rsidP="00BD7172">
            <w:pPr>
              <w:spacing w:after="0" w:line="240" w:lineRule="auto"/>
              <w:jc w:val="center"/>
              <w:rPr>
                <w:rFonts w:ascii="Times New Roman" w:eastAsia="Times New Roman" w:hAnsi="Times New Roman" w:cs="Times New Roman"/>
                <w:b/>
                <w:bCs/>
                <w:color w:val="000000"/>
                <w:szCs w:val="22"/>
              </w:rPr>
            </w:pPr>
            <w:r w:rsidRPr="00A74A17">
              <w:rPr>
                <w:rFonts w:ascii="Times New Roman" w:eastAsia="Times New Roman" w:hAnsi="Times New Roman" w:cs="Times New Roman"/>
                <w:b/>
                <w:bCs/>
                <w:color w:val="000000"/>
                <w:szCs w:val="22"/>
              </w:rPr>
              <w:t>186</w:t>
            </w:r>
          </w:p>
        </w:tc>
      </w:tr>
    </w:tbl>
    <w:p w:rsidR="00082496" w:rsidRPr="00A74A17" w:rsidRDefault="00082496" w:rsidP="00BD7172">
      <w:pPr>
        <w:spacing w:after="0" w:line="240" w:lineRule="auto"/>
        <w:rPr>
          <w:rFonts w:ascii="Times New Roman" w:hAnsi="Times New Roman" w:cs="Times New Roman"/>
          <w:b/>
          <w:bCs/>
          <w:szCs w:val="22"/>
        </w:rPr>
      </w:pPr>
    </w:p>
    <w:p w:rsidR="00082496" w:rsidRPr="00A74A17" w:rsidRDefault="00082496" w:rsidP="00BD7172">
      <w:pPr>
        <w:spacing w:after="0" w:line="240" w:lineRule="auto"/>
        <w:rPr>
          <w:rFonts w:ascii="Times New Roman" w:hAnsi="Times New Roman" w:cs="Times New Roman"/>
          <w:b/>
          <w:bCs/>
          <w:szCs w:val="22"/>
        </w:rPr>
      </w:pPr>
    </w:p>
    <w:p w:rsidR="00082496" w:rsidRPr="00A74A17" w:rsidRDefault="00082496" w:rsidP="00BD7172">
      <w:pPr>
        <w:spacing w:after="0" w:line="240" w:lineRule="auto"/>
        <w:rPr>
          <w:rFonts w:ascii="Times New Roman" w:hAnsi="Times New Roman" w:cs="Times New Roman"/>
          <w:b/>
          <w:bCs/>
          <w:szCs w:val="22"/>
        </w:rPr>
      </w:pPr>
      <w:r w:rsidRPr="00A74A17">
        <w:rPr>
          <w:rFonts w:ascii="Times New Roman" w:hAnsi="Times New Roman" w:cs="Times New Roman"/>
          <w:b/>
          <w:bCs/>
          <w:szCs w:val="22"/>
        </w:rPr>
        <w:br w:type="page"/>
      </w:r>
    </w:p>
    <w:p w:rsidR="00082496" w:rsidRPr="00A74A17" w:rsidRDefault="00082496" w:rsidP="00BD7172">
      <w:pPr>
        <w:spacing w:after="0" w:line="240" w:lineRule="auto"/>
        <w:jc w:val="center"/>
        <w:rPr>
          <w:rFonts w:ascii="Times New Roman" w:hAnsi="Times New Roman" w:cs="Times New Roman"/>
          <w:b/>
          <w:bCs/>
          <w:szCs w:val="22"/>
        </w:rPr>
      </w:pPr>
      <w:r w:rsidRPr="00A74A17">
        <w:rPr>
          <w:rFonts w:ascii="Times New Roman" w:hAnsi="Times New Roman" w:cs="Times New Roman"/>
          <w:b/>
          <w:bCs/>
          <w:szCs w:val="22"/>
        </w:rPr>
        <w:lastRenderedPageBreak/>
        <w:t>B. Sc. (Hons) Agriculture</w:t>
      </w:r>
    </w:p>
    <w:p w:rsidR="00082496" w:rsidRPr="00A74A17" w:rsidRDefault="00082496" w:rsidP="00BD7172">
      <w:pPr>
        <w:spacing w:after="0" w:line="240" w:lineRule="auto"/>
        <w:jc w:val="center"/>
        <w:rPr>
          <w:rFonts w:ascii="Times New Roman" w:hAnsi="Times New Roman" w:cs="Times New Roman"/>
          <w:b/>
          <w:bCs/>
          <w:szCs w:val="22"/>
        </w:rPr>
      </w:pPr>
      <w:r w:rsidRPr="00A74A17">
        <w:rPr>
          <w:rFonts w:ascii="Times New Roman" w:hAnsi="Times New Roman" w:cs="Times New Roman"/>
          <w:b/>
          <w:bCs/>
          <w:szCs w:val="22"/>
        </w:rPr>
        <w:t>Semester wise Course Lay Out (Proposed)</w:t>
      </w:r>
    </w:p>
    <w:p w:rsidR="00082496" w:rsidRPr="00A74A17" w:rsidRDefault="00082496" w:rsidP="00A74A17">
      <w:pPr>
        <w:spacing w:after="0" w:line="240" w:lineRule="auto"/>
        <w:jc w:val="center"/>
        <w:rPr>
          <w:rFonts w:ascii="Times New Roman" w:hAnsi="Times New Roman" w:cs="Times New Roman"/>
          <w:b/>
          <w:bCs/>
          <w:szCs w:val="22"/>
        </w:rPr>
      </w:pPr>
      <w:r w:rsidRPr="00A74A17">
        <w:rPr>
          <w:rFonts w:ascii="Times New Roman" w:hAnsi="Times New Roman" w:cs="Times New Roman"/>
          <w:b/>
          <w:bCs/>
          <w:szCs w:val="22"/>
        </w:rPr>
        <w:t>Semester-I</w:t>
      </w:r>
    </w:p>
    <w:tbl>
      <w:tblPr>
        <w:tblW w:w="8835" w:type="dxa"/>
        <w:tblInd w:w="93" w:type="dxa"/>
        <w:tblLook w:val="04A0"/>
      </w:tblPr>
      <w:tblGrid>
        <w:gridCol w:w="1455"/>
        <w:gridCol w:w="5220"/>
        <w:gridCol w:w="718"/>
        <w:gridCol w:w="630"/>
        <w:gridCol w:w="812"/>
      </w:tblGrid>
      <w:tr w:rsidR="00082496" w:rsidRPr="00A74A17" w:rsidTr="00082496">
        <w:trPr>
          <w:trHeight w:val="315"/>
        </w:trPr>
        <w:tc>
          <w:tcPr>
            <w:tcW w:w="1455"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082496" w:rsidRPr="00A74A17" w:rsidRDefault="00082496" w:rsidP="00BD7172">
            <w:pPr>
              <w:spacing w:after="0" w:line="240" w:lineRule="auto"/>
              <w:jc w:val="center"/>
              <w:rPr>
                <w:rFonts w:ascii="Times New Roman" w:eastAsia="Times New Roman" w:hAnsi="Times New Roman" w:cs="Times New Roman"/>
                <w:b/>
                <w:bCs/>
                <w:color w:val="000000"/>
                <w:szCs w:val="22"/>
              </w:rPr>
            </w:pPr>
            <w:r w:rsidRPr="00A74A17">
              <w:rPr>
                <w:rFonts w:ascii="Times New Roman" w:eastAsia="Times New Roman" w:hAnsi="Times New Roman" w:cs="Times New Roman"/>
                <w:b/>
                <w:bCs/>
                <w:color w:val="000000"/>
                <w:szCs w:val="22"/>
              </w:rPr>
              <w:t xml:space="preserve">Course No. </w:t>
            </w:r>
          </w:p>
        </w:tc>
        <w:tc>
          <w:tcPr>
            <w:tcW w:w="5220" w:type="dxa"/>
            <w:vMerge w:val="restart"/>
            <w:tcBorders>
              <w:top w:val="single" w:sz="4" w:space="0" w:color="auto"/>
              <w:left w:val="nil"/>
              <w:bottom w:val="single" w:sz="4" w:space="0" w:color="000000"/>
              <w:right w:val="single" w:sz="4" w:space="0" w:color="auto"/>
            </w:tcBorders>
            <w:shd w:val="clear" w:color="auto" w:fill="auto"/>
            <w:hideMark/>
          </w:tcPr>
          <w:p w:rsidR="00082496" w:rsidRPr="00A74A17" w:rsidRDefault="00082496" w:rsidP="00BD7172">
            <w:pPr>
              <w:spacing w:after="0" w:line="240" w:lineRule="auto"/>
              <w:jc w:val="center"/>
              <w:rPr>
                <w:rFonts w:ascii="Times New Roman" w:eastAsia="Times New Roman" w:hAnsi="Times New Roman" w:cs="Times New Roman"/>
                <w:b/>
                <w:bCs/>
                <w:color w:val="000000"/>
                <w:szCs w:val="22"/>
              </w:rPr>
            </w:pPr>
            <w:r w:rsidRPr="00A74A17">
              <w:rPr>
                <w:rFonts w:ascii="Times New Roman" w:eastAsia="Times New Roman" w:hAnsi="Times New Roman" w:cs="Times New Roman"/>
                <w:b/>
                <w:bCs/>
                <w:color w:val="000000"/>
                <w:szCs w:val="22"/>
              </w:rPr>
              <w:t>Courses</w:t>
            </w:r>
          </w:p>
        </w:tc>
        <w:tc>
          <w:tcPr>
            <w:tcW w:w="2160" w:type="dxa"/>
            <w:gridSpan w:val="3"/>
            <w:tcBorders>
              <w:top w:val="single" w:sz="4" w:space="0" w:color="auto"/>
              <w:left w:val="nil"/>
              <w:bottom w:val="single" w:sz="4" w:space="0" w:color="auto"/>
              <w:right w:val="single" w:sz="4" w:space="0" w:color="000000"/>
            </w:tcBorders>
            <w:shd w:val="clear" w:color="auto" w:fill="auto"/>
            <w:noWrap/>
            <w:hideMark/>
          </w:tcPr>
          <w:p w:rsidR="00082496" w:rsidRPr="00A74A17" w:rsidRDefault="00082496" w:rsidP="00BD7172">
            <w:pPr>
              <w:spacing w:after="0" w:line="240" w:lineRule="auto"/>
              <w:jc w:val="center"/>
              <w:rPr>
                <w:rFonts w:ascii="Times New Roman" w:eastAsia="Times New Roman" w:hAnsi="Times New Roman" w:cs="Times New Roman"/>
                <w:b/>
                <w:bCs/>
                <w:color w:val="000000"/>
                <w:szCs w:val="22"/>
              </w:rPr>
            </w:pPr>
            <w:r w:rsidRPr="00A74A17">
              <w:rPr>
                <w:rFonts w:ascii="Times New Roman" w:eastAsia="Times New Roman" w:hAnsi="Times New Roman" w:cs="Times New Roman"/>
                <w:b/>
                <w:bCs/>
                <w:color w:val="000000"/>
                <w:szCs w:val="22"/>
              </w:rPr>
              <w:t>Credit</w:t>
            </w:r>
          </w:p>
        </w:tc>
      </w:tr>
      <w:tr w:rsidR="00082496" w:rsidRPr="00A74A17" w:rsidTr="00A74A17">
        <w:trPr>
          <w:trHeight w:val="77"/>
        </w:trPr>
        <w:tc>
          <w:tcPr>
            <w:tcW w:w="1455" w:type="dxa"/>
            <w:vMerge/>
            <w:tcBorders>
              <w:top w:val="single" w:sz="4" w:space="0" w:color="auto"/>
              <w:left w:val="single" w:sz="4" w:space="0" w:color="auto"/>
              <w:bottom w:val="single" w:sz="4" w:space="0" w:color="000000"/>
              <w:right w:val="single" w:sz="4" w:space="0" w:color="auto"/>
            </w:tcBorders>
            <w:vAlign w:val="center"/>
            <w:hideMark/>
          </w:tcPr>
          <w:p w:rsidR="00082496" w:rsidRPr="00A74A17" w:rsidRDefault="00082496" w:rsidP="00BD7172">
            <w:pPr>
              <w:spacing w:after="0" w:line="240" w:lineRule="auto"/>
              <w:rPr>
                <w:rFonts w:ascii="Times New Roman" w:eastAsia="Times New Roman" w:hAnsi="Times New Roman" w:cs="Times New Roman"/>
                <w:b/>
                <w:bCs/>
                <w:color w:val="000000"/>
                <w:szCs w:val="22"/>
              </w:rPr>
            </w:pPr>
          </w:p>
        </w:tc>
        <w:tc>
          <w:tcPr>
            <w:tcW w:w="5220" w:type="dxa"/>
            <w:vMerge/>
            <w:tcBorders>
              <w:top w:val="single" w:sz="4" w:space="0" w:color="auto"/>
              <w:left w:val="nil"/>
              <w:bottom w:val="single" w:sz="4" w:space="0" w:color="000000"/>
              <w:right w:val="single" w:sz="4" w:space="0" w:color="auto"/>
            </w:tcBorders>
            <w:vAlign w:val="center"/>
            <w:hideMark/>
          </w:tcPr>
          <w:p w:rsidR="00082496" w:rsidRPr="00A74A17" w:rsidRDefault="00082496" w:rsidP="00BD7172">
            <w:pPr>
              <w:spacing w:after="0" w:line="240" w:lineRule="auto"/>
              <w:rPr>
                <w:rFonts w:ascii="Times New Roman" w:eastAsia="Times New Roman" w:hAnsi="Times New Roman" w:cs="Times New Roman"/>
                <w:b/>
                <w:bCs/>
                <w:color w:val="000000"/>
                <w:szCs w:val="22"/>
              </w:rPr>
            </w:pPr>
          </w:p>
        </w:tc>
        <w:tc>
          <w:tcPr>
            <w:tcW w:w="630" w:type="dxa"/>
            <w:tcBorders>
              <w:top w:val="nil"/>
              <w:left w:val="nil"/>
              <w:bottom w:val="single" w:sz="4" w:space="0" w:color="auto"/>
              <w:right w:val="single" w:sz="4" w:space="0" w:color="auto"/>
            </w:tcBorders>
            <w:shd w:val="clear" w:color="auto" w:fill="auto"/>
            <w:hideMark/>
          </w:tcPr>
          <w:p w:rsidR="00082496" w:rsidRPr="00A74A17" w:rsidRDefault="00082496" w:rsidP="00BD7172">
            <w:pPr>
              <w:spacing w:after="0" w:line="240" w:lineRule="auto"/>
              <w:jc w:val="center"/>
              <w:rPr>
                <w:rFonts w:ascii="Times New Roman" w:eastAsia="Times New Roman" w:hAnsi="Times New Roman" w:cs="Times New Roman"/>
                <w:b/>
                <w:bCs/>
                <w:color w:val="000000"/>
                <w:szCs w:val="22"/>
              </w:rPr>
            </w:pPr>
            <w:r w:rsidRPr="00A74A17">
              <w:rPr>
                <w:rFonts w:ascii="Times New Roman" w:eastAsia="Times New Roman" w:hAnsi="Times New Roman" w:cs="Times New Roman"/>
                <w:b/>
                <w:bCs/>
                <w:color w:val="000000"/>
                <w:szCs w:val="22"/>
              </w:rPr>
              <w:t>T</w:t>
            </w:r>
          </w:p>
        </w:tc>
        <w:tc>
          <w:tcPr>
            <w:tcW w:w="630" w:type="dxa"/>
            <w:tcBorders>
              <w:top w:val="nil"/>
              <w:left w:val="nil"/>
              <w:bottom w:val="single" w:sz="4" w:space="0" w:color="auto"/>
              <w:right w:val="single" w:sz="4" w:space="0" w:color="auto"/>
            </w:tcBorders>
            <w:shd w:val="clear" w:color="auto" w:fill="auto"/>
            <w:hideMark/>
          </w:tcPr>
          <w:p w:rsidR="00082496" w:rsidRPr="00A74A17" w:rsidRDefault="00082496" w:rsidP="00BD7172">
            <w:pPr>
              <w:spacing w:after="0" w:line="240" w:lineRule="auto"/>
              <w:jc w:val="center"/>
              <w:rPr>
                <w:rFonts w:ascii="Times New Roman" w:eastAsia="Times New Roman" w:hAnsi="Times New Roman" w:cs="Times New Roman"/>
                <w:b/>
                <w:bCs/>
                <w:color w:val="000000"/>
                <w:szCs w:val="22"/>
              </w:rPr>
            </w:pPr>
            <w:r w:rsidRPr="00A74A17">
              <w:rPr>
                <w:rFonts w:ascii="Times New Roman" w:eastAsia="Times New Roman" w:hAnsi="Times New Roman" w:cs="Times New Roman"/>
                <w:b/>
                <w:bCs/>
                <w:color w:val="000000"/>
                <w:szCs w:val="22"/>
              </w:rPr>
              <w:t>P</w:t>
            </w:r>
          </w:p>
        </w:tc>
        <w:tc>
          <w:tcPr>
            <w:tcW w:w="900" w:type="dxa"/>
            <w:tcBorders>
              <w:top w:val="nil"/>
              <w:left w:val="nil"/>
              <w:bottom w:val="single" w:sz="4" w:space="0" w:color="auto"/>
              <w:right w:val="single" w:sz="4" w:space="0" w:color="auto"/>
            </w:tcBorders>
            <w:shd w:val="clear" w:color="auto" w:fill="auto"/>
            <w:hideMark/>
          </w:tcPr>
          <w:p w:rsidR="00082496" w:rsidRPr="00A74A17" w:rsidRDefault="00082496" w:rsidP="00BD7172">
            <w:pPr>
              <w:spacing w:after="0" w:line="240" w:lineRule="auto"/>
              <w:jc w:val="center"/>
              <w:rPr>
                <w:rFonts w:ascii="Times New Roman" w:eastAsia="Times New Roman" w:hAnsi="Times New Roman" w:cs="Times New Roman"/>
                <w:b/>
                <w:bCs/>
                <w:color w:val="000000"/>
                <w:szCs w:val="22"/>
              </w:rPr>
            </w:pPr>
            <w:r w:rsidRPr="00A74A17">
              <w:rPr>
                <w:rFonts w:ascii="Times New Roman" w:eastAsia="Times New Roman" w:hAnsi="Times New Roman" w:cs="Times New Roman"/>
                <w:b/>
                <w:bCs/>
                <w:color w:val="000000"/>
                <w:szCs w:val="22"/>
              </w:rPr>
              <w:t xml:space="preserve">Total </w:t>
            </w:r>
          </w:p>
        </w:tc>
      </w:tr>
      <w:tr w:rsidR="00082496" w:rsidRPr="00A74A17" w:rsidTr="00082496">
        <w:trPr>
          <w:trHeight w:val="315"/>
        </w:trPr>
        <w:tc>
          <w:tcPr>
            <w:tcW w:w="1455" w:type="dxa"/>
            <w:tcBorders>
              <w:top w:val="nil"/>
              <w:left w:val="single" w:sz="4" w:space="0" w:color="auto"/>
              <w:bottom w:val="single" w:sz="4" w:space="0" w:color="auto"/>
              <w:right w:val="single" w:sz="4" w:space="0" w:color="auto"/>
            </w:tcBorders>
            <w:shd w:val="clear" w:color="auto" w:fill="auto"/>
            <w:noWrap/>
            <w:hideMark/>
          </w:tcPr>
          <w:p w:rsidR="00082496" w:rsidRPr="00A74A17" w:rsidRDefault="00082496" w:rsidP="00BD7172">
            <w:pPr>
              <w:spacing w:after="0" w:line="240" w:lineRule="auto"/>
              <w:jc w:val="right"/>
              <w:rPr>
                <w:rFonts w:ascii="Times New Roman" w:eastAsia="Times New Roman" w:hAnsi="Times New Roman" w:cs="Times New Roman"/>
                <w:b/>
                <w:bCs/>
                <w:color w:val="000000"/>
                <w:szCs w:val="22"/>
              </w:rPr>
            </w:pPr>
            <w:r w:rsidRPr="00A74A17">
              <w:rPr>
                <w:rFonts w:ascii="Times New Roman" w:eastAsia="Times New Roman" w:hAnsi="Times New Roman" w:cs="Times New Roman"/>
                <w:b/>
                <w:bCs/>
                <w:color w:val="000000"/>
                <w:szCs w:val="22"/>
              </w:rPr>
              <w:t xml:space="preserve">A) </w:t>
            </w:r>
          </w:p>
        </w:tc>
        <w:tc>
          <w:tcPr>
            <w:tcW w:w="5220" w:type="dxa"/>
            <w:tcBorders>
              <w:top w:val="nil"/>
              <w:left w:val="nil"/>
              <w:bottom w:val="single" w:sz="4" w:space="0" w:color="auto"/>
              <w:right w:val="single" w:sz="4" w:space="0" w:color="auto"/>
            </w:tcBorders>
            <w:shd w:val="clear" w:color="auto" w:fill="auto"/>
            <w:noWrap/>
            <w:vAlign w:val="bottom"/>
            <w:hideMark/>
          </w:tcPr>
          <w:p w:rsidR="00082496" w:rsidRPr="00A74A17" w:rsidRDefault="00082496" w:rsidP="00BD7172">
            <w:pPr>
              <w:spacing w:after="0" w:line="240" w:lineRule="auto"/>
              <w:rPr>
                <w:rFonts w:ascii="Times New Roman" w:eastAsia="Times New Roman" w:hAnsi="Times New Roman" w:cs="Times New Roman"/>
                <w:b/>
                <w:bCs/>
                <w:color w:val="000000"/>
                <w:szCs w:val="22"/>
              </w:rPr>
            </w:pPr>
            <w:r w:rsidRPr="00A74A17">
              <w:rPr>
                <w:rFonts w:ascii="Times New Roman" w:eastAsia="Times New Roman" w:hAnsi="Times New Roman" w:cs="Times New Roman"/>
                <w:b/>
                <w:bCs/>
                <w:color w:val="000000"/>
                <w:szCs w:val="22"/>
              </w:rPr>
              <w:t>Core courses</w:t>
            </w:r>
          </w:p>
        </w:tc>
        <w:tc>
          <w:tcPr>
            <w:tcW w:w="630" w:type="dxa"/>
            <w:tcBorders>
              <w:top w:val="nil"/>
              <w:left w:val="nil"/>
              <w:bottom w:val="single" w:sz="4" w:space="0" w:color="auto"/>
              <w:right w:val="single" w:sz="4" w:space="0" w:color="auto"/>
            </w:tcBorders>
            <w:shd w:val="clear" w:color="auto" w:fill="auto"/>
            <w:hideMark/>
          </w:tcPr>
          <w:p w:rsidR="00082496" w:rsidRPr="00A74A17" w:rsidRDefault="00082496" w:rsidP="00BD7172">
            <w:pPr>
              <w:spacing w:after="0" w:line="240" w:lineRule="auto"/>
              <w:jc w:val="center"/>
              <w:rPr>
                <w:rFonts w:ascii="Times New Roman" w:eastAsia="Times New Roman" w:hAnsi="Times New Roman" w:cs="Times New Roman"/>
                <w:b/>
                <w:bCs/>
                <w:color w:val="000000"/>
                <w:szCs w:val="22"/>
              </w:rPr>
            </w:pPr>
            <w:r w:rsidRPr="00A74A17">
              <w:rPr>
                <w:rFonts w:ascii="Times New Roman" w:eastAsia="Times New Roman" w:hAnsi="Times New Roman" w:cs="Times New Roman"/>
                <w:b/>
                <w:bCs/>
                <w:color w:val="000000"/>
                <w:szCs w:val="22"/>
              </w:rPr>
              <w:t> </w:t>
            </w:r>
          </w:p>
        </w:tc>
        <w:tc>
          <w:tcPr>
            <w:tcW w:w="630" w:type="dxa"/>
            <w:tcBorders>
              <w:top w:val="nil"/>
              <w:left w:val="nil"/>
              <w:bottom w:val="single" w:sz="4" w:space="0" w:color="auto"/>
              <w:right w:val="single" w:sz="4" w:space="0" w:color="auto"/>
            </w:tcBorders>
            <w:shd w:val="clear" w:color="auto" w:fill="auto"/>
            <w:hideMark/>
          </w:tcPr>
          <w:p w:rsidR="00082496" w:rsidRPr="00A74A17" w:rsidRDefault="00082496" w:rsidP="00BD7172">
            <w:pPr>
              <w:spacing w:after="0" w:line="240" w:lineRule="auto"/>
              <w:jc w:val="center"/>
              <w:rPr>
                <w:rFonts w:ascii="Times New Roman" w:eastAsia="Times New Roman" w:hAnsi="Times New Roman" w:cs="Times New Roman"/>
                <w:b/>
                <w:bCs/>
                <w:color w:val="000000"/>
                <w:szCs w:val="22"/>
              </w:rPr>
            </w:pPr>
            <w:r w:rsidRPr="00A74A17">
              <w:rPr>
                <w:rFonts w:ascii="Times New Roman" w:eastAsia="Times New Roman" w:hAnsi="Times New Roman" w:cs="Times New Roman"/>
                <w:b/>
                <w:bCs/>
                <w:color w:val="000000"/>
                <w:szCs w:val="22"/>
              </w:rPr>
              <w:t> </w:t>
            </w:r>
          </w:p>
        </w:tc>
        <w:tc>
          <w:tcPr>
            <w:tcW w:w="900" w:type="dxa"/>
            <w:tcBorders>
              <w:top w:val="nil"/>
              <w:left w:val="nil"/>
              <w:bottom w:val="single" w:sz="4" w:space="0" w:color="auto"/>
              <w:right w:val="single" w:sz="4" w:space="0" w:color="auto"/>
            </w:tcBorders>
            <w:shd w:val="clear" w:color="auto" w:fill="auto"/>
            <w:hideMark/>
          </w:tcPr>
          <w:p w:rsidR="00082496" w:rsidRPr="00A74A17" w:rsidRDefault="00082496" w:rsidP="00BD7172">
            <w:pPr>
              <w:spacing w:after="0" w:line="240" w:lineRule="auto"/>
              <w:jc w:val="center"/>
              <w:rPr>
                <w:rFonts w:ascii="Times New Roman" w:eastAsia="Times New Roman" w:hAnsi="Times New Roman" w:cs="Times New Roman"/>
                <w:b/>
                <w:bCs/>
                <w:color w:val="000000"/>
                <w:szCs w:val="22"/>
              </w:rPr>
            </w:pPr>
            <w:r w:rsidRPr="00A74A17">
              <w:rPr>
                <w:rFonts w:ascii="Times New Roman" w:eastAsia="Times New Roman" w:hAnsi="Times New Roman" w:cs="Times New Roman"/>
                <w:b/>
                <w:bCs/>
                <w:color w:val="000000"/>
                <w:szCs w:val="22"/>
              </w:rPr>
              <w:t> </w:t>
            </w:r>
          </w:p>
        </w:tc>
      </w:tr>
      <w:tr w:rsidR="00082496" w:rsidRPr="00A74A17" w:rsidTr="00082496">
        <w:trPr>
          <w:trHeight w:val="405"/>
        </w:trPr>
        <w:tc>
          <w:tcPr>
            <w:tcW w:w="1455" w:type="dxa"/>
            <w:tcBorders>
              <w:top w:val="nil"/>
              <w:left w:val="single" w:sz="4" w:space="0" w:color="auto"/>
              <w:bottom w:val="single" w:sz="4" w:space="0" w:color="auto"/>
              <w:right w:val="single" w:sz="4" w:space="0" w:color="auto"/>
            </w:tcBorders>
            <w:shd w:val="clear" w:color="auto" w:fill="auto"/>
            <w:hideMark/>
          </w:tcPr>
          <w:p w:rsidR="00082496" w:rsidRPr="00A74A17" w:rsidRDefault="00082496" w:rsidP="00BD7172">
            <w:pPr>
              <w:spacing w:after="0" w:line="240" w:lineRule="auto"/>
              <w:rPr>
                <w:rFonts w:ascii="Times New Roman" w:eastAsia="Times New Roman" w:hAnsi="Times New Roman" w:cs="Times New Roman"/>
                <w:color w:val="000000"/>
                <w:szCs w:val="22"/>
              </w:rPr>
            </w:pPr>
            <w:r w:rsidRPr="00A74A17">
              <w:rPr>
                <w:rFonts w:ascii="Times New Roman" w:eastAsia="Times New Roman" w:hAnsi="Times New Roman" w:cs="Times New Roman"/>
                <w:color w:val="000000"/>
                <w:szCs w:val="22"/>
              </w:rPr>
              <w:t>AGRO 111</w:t>
            </w:r>
          </w:p>
        </w:tc>
        <w:tc>
          <w:tcPr>
            <w:tcW w:w="5220" w:type="dxa"/>
            <w:tcBorders>
              <w:top w:val="nil"/>
              <w:left w:val="nil"/>
              <w:bottom w:val="single" w:sz="4" w:space="0" w:color="auto"/>
              <w:right w:val="single" w:sz="4" w:space="0" w:color="auto"/>
            </w:tcBorders>
            <w:shd w:val="clear" w:color="auto" w:fill="auto"/>
            <w:hideMark/>
          </w:tcPr>
          <w:p w:rsidR="00082496" w:rsidRPr="00A74A17" w:rsidRDefault="00082496" w:rsidP="00BD7172">
            <w:pPr>
              <w:spacing w:after="0" w:line="240" w:lineRule="auto"/>
              <w:rPr>
                <w:rFonts w:ascii="Times New Roman" w:eastAsia="Times New Roman" w:hAnsi="Times New Roman" w:cs="Times New Roman"/>
                <w:color w:val="000000"/>
                <w:szCs w:val="22"/>
              </w:rPr>
            </w:pPr>
            <w:r w:rsidRPr="00A74A17">
              <w:rPr>
                <w:rFonts w:ascii="Times New Roman" w:eastAsia="Times New Roman" w:hAnsi="Times New Roman" w:cs="Times New Roman"/>
                <w:color w:val="000000"/>
                <w:szCs w:val="22"/>
              </w:rPr>
              <w:t>Fundamentals of Agronomy-I</w:t>
            </w:r>
          </w:p>
        </w:tc>
        <w:tc>
          <w:tcPr>
            <w:tcW w:w="630" w:type="dxa"/>
            <w:tcBorders>
              <w:top w:val="nil"/>
              <w:left w:val="nil"/>
              <w:bottom w:val="single" w:sz="4" w:space="0" w:color="auto"/>
              <w:right w:val="single" w:sz="4" w:space="0" w:color="auto"/>
            </w:tcBorders>
            <w:shd w:val="clear" w:color="auto" w:fill="auto"/>
            <w:noWrap/>
            <w:hideMark/>
          </w:tcPr>
          <w:p w:rsidR="00082496" w:rsidRPr="00A74A17" w:rsidRDefault="00082496" w:rsidP="00BD7172">
            <w:pPr>
              <w:spacing w:after="0" w:line="240" w:lineRule="auto"/>
              <w:jc w:val="center"/>
              <w:rPr>
                <w:rFonts w:ascii="Times New Roman" w:eastAsia="Times New Roman" w:hAnsi="Times New Roman" w:cs="Times New Roman"/>
                <w:szCs w:val="22"/>
              </w:rPr>
            </w:pPr>
            <w:r w:rsidRPr="00A74A17">
              <w:rPr>
                <w:rFonts w:ascii="Times New Roman" w:eastAsia="Times New Roman" w:hAnsi="Times New Roman" w:cs="Times New Roman"/>
                <w:szCs w:val="22"/>
              </w:rPr>
              <w:t>1</w:t>
            </w:r>
          </w:p>
        </w:tc>
        <w:tc>
          <w:tcPr>
            <w:tcW w:w="630" w:type="dxa"/>
            <w:tcBorders>
              <w:top w:val="nil"/>
              <w:left w:val="nil"/>
              <w:bottom w:val="single" w:sz="4" w:space="0" w:color="auto"/>
              <w:right w:val="single" w:sz="4" w:space="0" w:color="auto"/>
            </w:tcBorders>
            <w:shd w:val="clear" w:color="auto" w:fill="auto"/>
            <w:noWrap/>
            <w:hideMark/>
          </w:tcPr>
          <w:p w:rsidR="00082496" w:rsidRPr="00A74A17" w:rsidRDefault="00082496" w:rsidP="00BD7172">
            <w:pPr>
              <w:spacing w:after="0" w:line="240" w:lineRule="auto"/>
              <w:jc w:val="center"/>
              <w:rPr>
                <w:rFonts w:ascii="Times New Roman" w:eastAsia="Times New Roman" w:hAnsi="Times New Roman" w:cs="Times New Roman"/>
                <w:szCs w:val="22"/>
              </w:rPr>
            </w:pPr>
            <w:r w:rsidRPr="00A74A17">
              <w:rPr>
                <w:rFonts w:ascii="Times New Roman" w:eastAsia="Times New Roman" w:hAnsi="Times New Roman" w:cs="Times New Roman"/>
                <w:szCs w:val="22"/>
              </w:rPr>
              <w:t>1</w:t>
            </w:r>
          </w:p>
        </w:tc>
        <w:tc>
          <w:tcPr>
            <w:tcW w:w="900" w:type="dxa"/>
            <w:tcBorders>
              <w:top w:val="nil"/>
              <w:left w:val="nil"/>
              <w:bottom w:val="single" w:sz="4" w:space="0" w:color="auto"/>
              <w:right w:val="single" w:sz="4" w:space="0" w:color="auto"/>
            </w:tcBorders>
            <w:shd w:val="clear" w:color="auto" w:fill="auto"/>
            <w:hideMark/>
          </w:tcPr>
          <w:p w:rsidR="00082496" w:rsidRPr="00A74A17" w:rsidRDefault="00082496" w:rsidP="00BD7172">
            <w:pPr>
              <w:spacing w:after="0" w:line="240" w:lineRule="auto"/>
              <w:jc w:val="center"/>
              <w:rPr>
                <w:rFonts w:ascii="Times New Roman" w:eastAsia="Times New Roman" w:hAnsi="Times New Roman" w:cs="Times New Roman"/>
                <w:szCs w:val="22"/>
              </w:rPr>
            </w:pPr>
            <w:r w:rsidRPr="00A74A17">
              <w:rPr>
                <w:rFonts w:ascii="Times New Roman" w:eastAsia="Times New Roman" w:hAnsi="Times New Roman" w:cs="Times New Roman"/>
                <w:szCs w:val="22"/>
              </w:rPr>
              <w:t>2</w:t>
            </w:r>
          </w:p>
        </w:tc>
      </w:tr>
      <w:tr w:rsidR="00082496" w:rsidRPr="00A74A17" w:rsidTr="00082496">
        <w:trPr>
          <w:trHeight w:val="350"/>
        </w:trPr>
        <w:tc>
          <w:tcPr>
            <w:tcW w:w="1455" w:type="dxa"/>
            <w:tcBorders>
              <w:top w:val="nil"/>
              <w:left w:val="single" w:sz="4" w:space="0" w:color="auto"/>
              <w:bottom w:val="single" w:sz="4" w:space="0" w:color="auto"/>
              <w:right w:val="single" w:sz="4" w:space="0" w:color="auto"/>
            </w:tcBorders>
            <w:shd w:val="clear" w:color="auto" w:fill="auto"/>
            <w:hideMark/>
          </w:tcPr>
          <w:p w:rsidR="00082496" w:rsidRPr="00A74A17" w:rsidRDefault="00082496" w:rsidP="00BD7172">
            <w:pPr>
              <w:spacing w:after="0" w:line="240" w:lineRule="auto"/>
              <w:rPr>
                <w:rFonts w:ascii="Times New Roman" w:eastAsia="Times New Roman" w:hAnsi="Times New Roman" w:cs="Times New Roman"/>
                <w:szCs w:val="22"/>
              </w:rPr>
            </w:pPr>
            <w:r w:rsidRPr="00A74A17">
              <w:rPr>
                <w:rFonts w:ascii="Times New Roman" w:eastAsia="Times New Roman" w:hAnsi="Times New Roman" w:cs="Times New Roman"/>
                <w:szCs w:val="22"/>
              </w:rPr>
              <w:t>AGRO 112</w:t>
            </w:r>
          </w:p>
        </w:tc>
        <w:tc>
          <w:tcPr>
            <w:tcW w:w="5220" w:type="dxa"/>
            <w:tcBorders>
              <w:top w:val="nil"/>
              <w:left w:val="nil"/>
              <w:bottom w:val="single" w:sz="4" w:space="0" w:color="auto"/>
              <w:right w:val="single" w:sz="4" w:space="0" w:color="auto"/>
            </w:tcBorders>
            <w:shd w:val="clear" w:color="auto" w:fill="auto"/>
            <w:hideMark/>
          </w:tcPr>
          <w:p w:rsidR="00082496" w:rsidRPr="00A74A17" w:rsidRDefault="00082496" w:rsidP="00BD7172">
            <w:pPr>
              <w:spacing w:after="0" w:line="240" w:lineRule="auto"/>
              <w:rPr>
                <w:rFonts w:ascii="Times New Roman" w:eastAsia="Times New Roman" w:hAnsi="Times New Roman" w:cs="Times New Roman"/>
                <w:szCs w:val="22"/>
              </w:rPr>
            </w:pPr>
            <w:r w:rsidRPr="00A74A17">
              <w:rPr>
                <w:rFonts w:ascii="Times New Roman" w:eastAsia="Times New Roman" w:hAnsi="Times New Roman" w:cs="Times New Roman"/>
                <w:szCs w:val="22"/>
              </w:rPr>
              <w:t>Introductory Agro-meteorology and Climate change</w:t>
            </w:r>
          </w:p>
        </w:tc>
        <w:tc>
          <w:tcPr>
            <w:tcW w:w="630" w:type="dxa"/>
            <w:tcBorders>
              <w:top w:val="nil"/>
              <w:left w:val="nil"/>
              <w:bottom w:val="single" w:sz="4" w:space="0" w:color="auto"/>
              <w:right w:val="single" w:sz="4" w:space="0" w:color="auto"/>
            </w:tcBorders>
            <w:shd w:val="clear" w:color="auto" w:fill="auto"/>
            <w:noWrap/>
            <w:hideMark/>
          </w:tcPr>
          <w:p w:rsidR="00082496" w:rsidRPr="00A74A17" w:rsidRDefault="00082496" w:rsidP="00BD7172">
            <w:pPr>
              <w:spacing w:after="0" w:line="240" w:lineRule="auto"/>
              <w:jc w:val="center"/>
              <w:rPr>
                <w:rFonts w:ascii="Times New Roman" w:eastAsia="Times New Roman" w:hAnsi="Times New Roman" w:cs="Times New Roman"/>
                <w:szCs w:val="22"/>
              </w:rPr>
            </w:pPr>
            <w:r w:rsidRPr="00A74A17">
              <w:rPr>
                <w:rFonts w:ascii="Times New Roman" w:eastAsia="Times New Roman" w:hAnsi="Times New Roman" w:cs="Times New Roman"/>
                <w:szCs w:val="22"/>
              </w:rPr>
              <w:t>1</w:t>
            </w:r>
          </w:p>
        </w:tc>
        <w:tc>
          <w:tcPr>
            <w:tcW w:w="630" w:type="dxa"/>
            <w:tcBorders>
              <w:top w:val="nil"/>
              <w:left w:val="nil"/>
              <w:bottom w:val="single" w:sz="4" w:space="0" w:color="auto"/>
              <w:right w:val="single" w:sz="4" w:space="0" w:color="auto"/>
            </w:tcBorders>
            <w:shd w:val="clear" w:color="auto" w:fill="auto"/>
            <w:noWrap/>
            <w:hideMark/>
          </w:tcPr>
          <w:p w:rsidR="00082496" w:rsidRPr="00A74A17" w:rsidRDefault="00082496" w:rsidP="00BD7172">
            <w:pPr>
              <w:spacing w:after="0" w:line="240" w:lineRule="auto"/>
              <w:jc w:val="center"/>
              <w:rPr>
                <w:rFonts w:ascii="Times New Roman" w:eastAsia="Times New Roman" w:hAnsi="Times New Roman" w:cs="Times New Roman"/>
                <w:szCs w:val="22"/>
              </w:rPr>
            </w:pPr>
            <w:r w:rsidRPr="00A74A17">
              <w:rPr>
                <w:rFonts w:ascii="Times New Roman" w:eastAsia="Times New Roman" w:hAnsi="Times New Roman" w:cs="Times New Roman"/>
                <w:szCs w:val="22"/>
              </w:rPr>
              <w:t>1</w:t>
            </w:r>
          </w:p>
        </w:tc>
        <w:tc>
          <w:tcPr>
            <w:tcW w:w="900" w:type="dxa"/>
            <w:tcBorders>
              <w:top w:val="nil"/>
              <w:left w:val="nil"/>
              <w:bottom w:val="single" w:sz="4" w:space="0" w:color="auto"/>
              <w:right w:val="single" w:sz="4" w:space="0" w:color="auto"/>
            </w:tcBorders>
            <w:shd w:val="clear" w:color="auto" w:fill="auto"/>
            <w:hideMark/>
          </w:tcPr>
          <w:p w:rsidR="00082496" w:rsidRPr="00A74A17" w:rsidRDefault="00082496" w:rsidP="00BD7172">
            <w:pPr>
              <w:spacing w:after="0" w:line="240" w:lineRule="auto"/>
              <w:jc w:val="center"/>
              <w:rPr>
                <w:rFonts w:ascii="Times New Roman" w:eastAsia="Times New Roman" w:hAnsi="Times New Roman" w:cs="Times New Roman"/>
                <w:szCs w:val="22"/>
              </w:rPr>
            </w:pPr>
            <w:r w:rsidRPr="00A74A17">
              <w:rPr>
                <w:rFonts w:ascii="Times New Roman" w:eastAsia="Times New Roman" w:hAnsi="Times New Roman" w:cs="Times New Roman"/>
                <w:szCs w:val="22"/>
              </w:rPr>
              <w:t>2</w:t>
            </w:r>
          </w:p>
        </w:tc>
      </w:tr>
      <w:tr w:rsidR="00082496" w:rsidRPr="00A74A17" w:rsidTr="00082496">
        <w:trPr>
          <w:trHeight w:val="350"/>
        </w:trPr>
        <w:tc>
          <w:tcPr>
            <w:tcW w:w="1455" w:type="dxa"/>
            <w:tcBorders>
              <w:top w:val="nil"/>
              <w:left w:val="single" w:sz="4" w:space="0" w:color="auto"/>
              <w:bottom w:val="single" w:sz="4" w:space="0" w:color="auto"/>
              <w:right w:val="single" w:sz="4" w:space="0" w:color="auto"/>
            </w:tcBorders>
            <w:shd w:val="clear" w:color="auto" w:fill="auto"/>
            <w:hideMark/>
          </w:tcPr>
          <w:p w:rsidR="00082496" w:rsidRPr="00A74A17" w:rsidRDefault="00082496" w:rsidP="00BD7172">
            <w:pPr>
              <w:spacing w:after="0" w:line="240" w:lineRule="auto"/>
              <w:rPr>
                <w:rFonts w:ascii="Times New Roman" w:eastAsia="Times New Roman" w:hAnsi="Times New Roman" w:cs="Times New Roman"/>
                <w:szCs w:val="22"/>
              </w:rPr>
            </w:pPr>
            <w:r w:rsidRPr="00A74A17">
              <w:rPr>
                <w:rFonts w:ascii="Times New Roman" w:eastAsia="Times New Roman" w:hAnsi="Times New Roman" w:cs="Times New Roman"/>
                <w:szCs w:val="22"/>
              </w:rPr>
              <w:t>AHDS 111</w:t>
            </w:r>
          </w:p>
        </w:tc>
        <w:tc>
          <w:tcPr>
            <w:tcW w:w="5220" w:type="dxa"/>
            <w:tcBorders>
              <w:top w:val="nil"/>
              <w:left w:val="nil"/>
              <w:bottom w:val="single" w:sz="4" w:space="0" w:color="auto"/>
              <w:right w:val="single" w:sz="4" w:space="0" w:color="auto"/>
            </w:tcBorders>
            <w:shd w:val="clear" w:color="auto" w:fill="auto"/>
            <w:hideMark/>
          </w:tcPr>
          <w:p w:rsidR="00082496" w:rsidRPr="00A74A17" w:rsidRDefault="00082496" w:rsidP="00BD7172">
            <w:pPr>
              <w:spacing w:after="0" w:line="240" w:lineRule="auto"/>
              <w:rPr>
                <w:rFonts w:ascii="Times New Roman" w:eastAsia="Times New Roman" w:hAnsi="Times New Roman" w:cs="Times New Roman"/>
                <w:szCs w:val="22"/>
              </w:rPr>
            </w:pPr>
            <w:r w:rsidRPr="00A74A17">
              <w:rPr>
                <w:rFonts w:ascii="Times New Roman" w:eastAsia="Times New Roman" w:hAnsi="Times New Roman" w:cs="Times New Roman"/>
                <w:szCs w:val="22"/>
              </w:rPr>
              <w:t>Livestock Production &amp; Management</w:t>
            </w:r>
          </w:p>
        </w:tc>
        <w:tc>
          <w:tcPr>
            <w:tcW w:w="630" w:type="dxa"/>
            <w:tcBorders>
              <w:top w:val="nil"/>
              <w:left w:val="nil"/>
              <w:bottom w:val="single" w:sz="4" w:space="0" w:color="auto"/>
              <w:right w:val="single" w:sz="4" w:space="0" w:color="auto"/>
            </w:tcBorders>
            <w:shd w:val="clear" w:color="auto" w:fill="auto"/>
            <w:noWrap/>
            <w:hideMark/>
          </w:tcPr>
          <w:p w:rsidR="00082496" w:rsidRPr="00A74A17" w:rsidRDefault="00082496" w:rsidP="00BD7172">
            <w:pPr>
              <w:spacing w:after="0" w:line="240" w:lineRule="auto"/>
              <w:jc w:val="center"/>
              <w:rPr>
                <w:rFonts w:ascii="Times New Roman" w:eastAsia="Times New Roman" w:hAnsi="Times New Roman" w:cs="Times New Roman"/>
                <w:szCs w:val="22"/>
              </w:rPr>
            </w:pPr>
            <w:r w:rsidRPr="00A74A17">
              <w:rPr>
                <w:rFonts w:ascii="Times New Roman" w:eastAsia="Times New Roman" w:hAnsi="Times New Roman" w:cs="Times New Roman"/>
                <w:szCs w:val="22"/>
              </w:rPr>
              <w:t>1</w:t>
            </w:r>
          </w:p>
        </w:tc>
        <w:tc>
          <w:tcPr>
            <w:tcW w:w="630" w:type="dxa"/>
            <w:tcBorders>
              <w:top w:val="nil"/>
              <w:left w:val="nil"/>
              <w:bottom w:val="single" w:sz="4" w:space="0" w:color="auto"/>
              <w:right w:val="single" w:sz="4" w:space="0" w:color="auto"/>
            </w:tcBorders>
            <w:shd w:val="clear" w:color="auto" w:fill="auto"/>
            <w:noWrap/>
            <w:hideMark/>
          </w:tcPr>
          <w:p w:rsidR="00082496" w:rsidRPr="00A74A17" w:rsidRDefault="00082496" w:rsidP="00BD7172">
            <w:pPr>
              <w:spacing w:after="0" w:line="240" w:lineRule="auto"/>
              <w:jc w:val="center"/>
              <w:rPr>
                <w:rFonts w:ascii="Times New Roman" w:eastAsia="Times New Roman" w:hAnsi="Times New Roman" w:cs="Times New Roman"/>
                <w:szCs w:val="22"/>
              </w:rPr>
            </w:pPr>
            <w:r w:rsidRPr="00A74A17">
              <w:rPr>
                <w:rFonts w:ascii="Times New Roman" w:eastAsia="Times New Roman" w:hAnsi="Times New Roman" w:cs="Times New Roman"/>
                <w:szCs w:val="22"/>
              </w:rPr>
              <w:t>1</w:t>
            </w:r>
          </w:p>
        </w:tc>
        <w:tc>
          <w:tcPr>
            <w:tcW w:w="900" w:type="dxa"/>
            <w:tcBorders>
              <w:top w:val="nil"/>
              <w:left w:val="nil"/>
              <w:bottom w:val="single" w:sz="4" w:space="0" w:color="auto"/>
              <w:right w:val="single" w:sz="4" w:space="0" w:color="auto"/>
            </w:tcBorders>
            <w:shd w:val="clear" w:color="auto" w:fill="auto"/>
            <w:hideMark/>
          </w:tcPr>
          <w:p w:rsidR="00082496" w:rsidRPr="00A74A17" w:rsidRDefault="00082496" w:rsidP="00BD7172">
            <w:pPr>
              <w:spacing w:after="0" w:line="240" w:lineRule="auto"/>
              <w:jc w:val="center"/>
              <w:rPr>
                <w:rFonts w:ascii="Times New Roman" w:eastAsia="Times New Roman" w:hAnsi="Times New Roman" w:cs="Times New Roman"/>
                <w:szCs w:val="22"/>
              </w:rPr>
            </w:pPr>
            <w:r w:rsidRPr="00A74A17">
              <w:rPr>
                <w:rFonts w:ascii="Times New Roman" w:eastAsia="Times New Roman" w:hAnsi="Times New Roman" w:cs="Times New Roman"/>
                <w:szCs w:val="22"/>
              </w:rPr>
              <w:t>2</w:t>
            </w:r>
          </w:p>
        </w:tc>
      </w:tr>
      <w:tr w:rsidR="00082496" w:rsidRPr="00A74A17" w:rsidTr="00082496">
        <w:trPr>
          <w:trHeight w:val="350"/>
        </w:trPr>
        <w:tc>
          <w:tcPr>
            <w:tcW w:w="1455" w:type="dxa"/>
            <w:tcBorders>
              <w:top w:val="nil"/>
              <w:left w:val="single" w:sz="4" w:space="0" w:color="auto"/>
              <w:bottom w:val="single" w:sz="4" w:space="0" w:color="auto"/>
              <w:right w:val="single" w:sz="4" w:space="0" w:color="auto"/>
            </w:tcBorders>
            <w:shd w:val="clear" w:color="auto" w:fill="auto"/>
            <w:hideMark/>
          </w:tcPr>
          <w:p w:rsidR="00082496" w:rsidRPr="00A74A17" w:rsidRDefault="00082496" w:rsidP="00BD7172">
            <w:pPr>
              <w:spacing w:after="0" w:line="240" w:lineRule="auto"/>
              <w:rPr>
                <w:rFonts w:ascii="Times New Roman" w:eastAsia="Times New Roman" w:hAnsi="Times New Roman" w:cs="Times New Roman"/>
                <w:color w:val="000000"/>
                <w:szCs w:val="22"/>
              </w:rPr>
            </w:pPr>
            <w:r w:rsidRPr="00A74A17">
              <w:rPr>
                <w:rFonts w:ascii="Times New Roman" w:eastAsia="Times New Roman" w:hAnsi="Times New Roman" w:cs="Times New Roman"/>
                <w:color w:val="000000"/>
                <w:szCs w:val="22"/>
              </w:rPr>
              <w:t>EXTN 111</w:t>
            </w:r>
          </w:p>
        </w:tc>
        <w:tc>
          <w:tcPr>
            <w:tcW w:w="5220" w:type="dxa"/>
            <w:tcBorders>
              <w:top w:val="nil"/>
              <w:left w:val="nil"/>
              <w:bottom w:val="single" w:sz="4" w:space="0" w:color="auto"/>
              <w:right w:val="single" w:sz="4" w:space="0" w:color="auto"/>
            </w:tcBorders>
            <w:shd w:val="clear" w:color="auto" w:fill="auto"/>
            <w:hideMark/>
          </w:tcPr>
          <w:p w:rsidR="00082496" w:rsidRPr="00A74A17" w:rsidRDefault="00082496" w:rsidP="00BD7172">
            <w:pPr>
              <w:spacing w:after="0" w:line="240" w:lineRule="auto"/>
              <w:rPr>
                <w:rFonts w:ascii="Times New Roman" w:eastAsia="Times New Roman" w:hAnsi="Times New Roman" w:cs="Times New Roman"/>
                <w:color w:val="000000"/>
                <w:szCs w:val="22"/>
              </w:rPr>
            </w:pPr>
            <w:r w:rsidRPr="00A74A17">
              <w:rPr>
                <w:rFonts w:ascii="Times New Roman" w:eastAsia="Times New Roman" w:hAnsi="Times New Roman" w:cs="Times New Roman"/>
                <w:color w:val="000000"/>
                <w:szCs w:val="22"/>
              </w:rPr>
              <w:t>Rural Sociology &amp; Educational Psychology</w:t>
            </w:r>
          </w:p>
        </w:tc>
        <w:tc>
          <w:tcPr>
            <w:tcW w:w="630" w:type="dxa"/>
            <w:tcBorders>
              <w:top w:val="nil"/>
              <w:left w:val="nil"/>
              <w:bottom w:val="single" w:sz="4" w:space="0" w:color="auto"/>
              <w:right w:val="single" w:sz="4" w:space="0" w:color="auto"/>
            </w:tcBorders>
            <w:shd w:val="clear" w:color="auto" w:fill="auto"/>
            <w:noWrap/>
            <w:hideMark/>
          </w:tcPr>
          <w:p w:rsidR="00082496" w:rsidRPr="00A74A17" w:rsidRDefault="00082496" w:rsidP="00BD7172">
            <w:pPr>
              <w:spacing w:after="0" w:line="240" w:lineRule="auto"/>
              <w:jc w:val="center"/>
              <w:rPr>
                <w:rFonts w:ascii="Times New Roman" w:eastAsia="Times New Roman" w:hAnsi="Times New Roman" w:cs="Times New Roman"/>
                <w:color w:val="000000"/>
                <w:szCs w:val="22"/>
              </w:rPr>
            </w:pPr>
            <w:r w:rsidRPr="00A74A17">
              <w:rPr>
                <w:rFonts w:ascii="Times New Roman" w:eastAsia="Times New Roman" w:hAnsi="Times New Roman" w:cs="Times New Roman"/>
                <w:color w:val="000000"/>
                <w:szCs w:val="22"/>
              </w:rPr>
              <w:t>2</w:t>
            </w:r>
          </w:p>
        </w:tc>
        <w:tc>
          <w:tcPr>
            <w:tcW w:w="630" w:type="dxa"/>
            <w:tcBorders>
              <w:top w:val="nil"/>
              <w:left w:val="nil"/>
              <w:bottom w:val="single" w:sz="4" w:space="0" w:color="auto"/>
              <w:right w:val="single" w:sz="4" w:space="0" w:color="auto"/>
            </w:tcBorders>
            <w:shd w:val="clear" w:color="auto" w:fill="auto"/>
            <w:noWrap/>
            <w:hideMark/>
          </w:tcPr>
          <w:p w:rsidR="00082496" w:rsidRPr="00A74A17" w:rsidRDefault="00082496" w:rsidP="00BD7172">
            <w:pPr>
              <w:spacing w:after="0" w:line="240" w:lineRule="auto"/>
              <w:jc w:val="center"/>
              <w:rPr>
                <w:rFonts w:ascii="Times New Roman" w:eastAsia="Times New Roman" w:hAnsi="Times New Roman" w:cs="Times New Roman"/>
                <w:color w:val="000000"/>
                <w:szCs w:val="22"/>
              </w:rPr>
            </w:pPr>
            <w:r w:rsidRPr="00A74A17">
              <w:rPr>
                <w:rFonts w:ascii="Times New Roman" w:eastAsia="Times New Roman" w:hAnsi="Times New Roman" w:cs="Times New Roman"/>
                <w:color w:val="000000"/>
                <w:szCs w:val="22"/>
              </w:rPr>
              <w:t>0</w:t>
            </w:r>
          </w:p>
        </w:tc>
        <w:tc>
          <w:tcPr>
            <w:tcW w:w="900" w:type="dxa"/>
            <w:tcBorders>
              <w:top w:val="nil"/>
              <w:left w:val="nil"/>
              <w:bottom w:val="single" w:sz="4" w:space="0" w:color="auto"/>
              <w:right w:val="single" w:sz="4" w:space="0" w:color="auto"/>
            </w:tcBorders>
            <w:shd w:val="clear" w:color="auto" w:fill="auto"/>
            <w:hideMark/>
          </w:tcPr>
          <w:p w:rsidR="00082496" w:rsidRPr="00A74A17" w:rsidRDefault="00082496" w:rsidP="00BD7172">
            <w:pPr>
              <w:spacing w:after="0" w:line="240" w:lineRule="auto"/>
              <w:jc w:val="center"/>
              <w:rPr>
                <w:rFonts w:ascii="Times New Roman" w:eastAsia="Times New Roman" w:hAnsi="Times New Roman" w:cs="Times New Roman"/>
                <w:szCs w:val="22"/>
              </w:rPr>
            </w:pPr>
            <w:r w:rsidRPr="00A74A17">
              <w:rPr>
                <w:rFonts w:ascii="Times New Roman" w:eastAsia="Times New Roman" w:hAnsi="Times New Roman" w:cs="Times New Roman"/>
                <w:szCs w:val="22"/>
              </w:rPr>
              <w:t>2</w:t>
            </w:r>
          </w:p>
        </w:tc>
      </w:tr>
      <w:tr w:rsidR="00082496" w:rsidRPr="00A74A17" w:rsidTr="00BD7172">
        <w:trPr>
          <w:trHeight w:val="440"/>
        </w:trPr>
        <w:tc>
          <w:tcPr>
            <w:tcW w:w="1455" w:type="dxa"/>
            <w:tcBorders>
              <w:top w:val="nil"/>
              <w:left w:val="single" w:sz="4" w:space="0" w:color="auto"/>
              <w:bottom w:val="single" w:sz="4" w:space="0" w:color="auto"/>
              <w:right w:val="single" w:sz="4" w:space="0" w:color="auto"/>
            </w:tcBorders>
            <w:shd w:val="clear" w:color="auto" w:fill="auto"/>
            <w:hideMark/>
          </w:tcPr>
          <w:p w:rsidR="00082496" w:rsidRPr="00A74A17" w:rsidRDefault="00082496" w:rsidP="00BD7172">
            <w:pPr>
              <w:spacing w:after="0" w:line="240" w:lineRule="auto"/>
              <w:rPr>
                <w:rFonts w:ascii="Times New Roman" w:eastAsia="Times New Roman" w:hAnsi="Times New Roman" w:cs="Times New Roman"/>
                <w:color w:val="000000"/>
                <w:szCs w:val="22"/>
              </w:rPr>
            </w:pPr>
            <w:r w:rsidRPr="00A74A17">
              <w:rPr>
                <w:rFonts w:ascii="Times New Roman" w:eastAsia="Times New Roman" w:hAnsi="Times New Roman" w:cs="Times New Roman"/>
                <w:color w:val="000000"/>
                <w:szCs w:val="22"/>
              </w:rPr>
              <w:t>HORT 111</w:t>
            </w:r>
          </w:p>
        </w:tc>
        <w:tc>
          <w:tcPr>
            <w:tcW w:w="5220" w:type="dxa"/>
            <w:tcBorders>
              <w:top w:val="nil"/>
              <w:left w:val="nil"/>
              <w:bottom w:val="single" w:sz="4" w:space="0" w:color="auto"/>
              <w:right w:val="single" w:sz="4" w:space="0" w:color="auto"/>
            </w:tcBorders>
            <w:shd w:val="clear" w:color="auto" w:fill="auto"/>
            <w:hideMark/>
          </w:tcPr>
          <w:p w:rsidR="00082496" w:rsidRPr="00A74A17" w:rsidRDefault="00082496" w:rsidP="00BD7172">
            <w:pPr>
              <w:spacing w:after="0" w:line="240" w:lineRule="auto"/>
              <w:rPr>
                <w:rFonts w:ascii="Times New Roman" w:eastAsia="Times New Roman" w:hAnsi="Times New Roman" w:cs="Times New Roman"/>
                <w:color w:val="000000"/>
                <w:szCs w:val="22"/>
              </w:rPr>
            </w:pPr>
            <w:r w:rsidRPr="00A74A17">
              <w:rPr>
                <w:rFonts w:ascii="Times New Roman" w:eastAsia="Times New Roman" w:hAnsi="Times New Roman" w:cs="Times New Roman"/>
                <w:color w:val="000000"/>
                <w:szCs w:val="22"/>
              </w:rPr>
              <w:t>Fundamentals of Horticulture</w:t>
            </w:r>
          </w:p>
        </w:tc>
        <w:tc>
          <w:tcPr>
            <w:tcW w:w="630" w:type="dxa"/>
            <w:tcBorders>
              <w:top w:val="nil"/>
              <w:left w:val="nil"/>
              <w:bottom w:val="single" w:sz="4" w:space="0" w:color="auto"/>
              <w:right w:val="single" w:sz="4" w:space="0" w:color="auto"/>
            </w:tcBorders>
            <w:shd w:val="clear" w:color="auto" w:fill="auto"/>
            <w:noWrap/>
            <w:hideMark/>
          </w:tcPr>
          <w:p w:rsidR="00082496" w:rsidRPr="00A74A17" w:rsidRDefault="00082496" w:rsidP="00BD7172">
            <w:pPr>
              <w:spacing w:after="0" w:line="240" w:lineRule="auto"/>
              <w:jc w:val="center"/>
              <w:rPr>
                <w:rFonts w:ascii="Times New Roman" w:eastAsia="Times New Roman" w:hAnsi="Times New Roman" w:cs="Times New Roman"/>
                <w:color w:val="000000"/>
                <w:szCs w:val="22"/>
              </w:rPr>
            </w:pPr>
            <w:r w:rsidRPr="00A74A17">
              <w:rPr>
                <w:rFonts w:ascii="Times New Roman" w:eastAsia="Times New Roman" w:hAnsi="Times New Roman" w:cs="Times New Roman"/>
                <w:color w:val="000000"/>
                <w:szCs w:val="22"/>
              </w:rPr>
              <w:t>1</w:t>
            </w:r>
          </w:p>
        </w:tc>
        <w:tc>
          <w:tcPr>
            <w:tcW w:w="630" w:type="dxa"/>
            <w:tcBorders>
              <w:top w:val="nil"/>
              <w:left w:val="nil"/>
              <w:bottom w:val="single" w:sz="4" w:space="0" w:color="auto"/>
              <w:right w:val="single" w:sz="4" w:space="0" w:color="auto"/>
            </w:tcBorders>
            <w:shd w:val="clear" w:color="auto" w:fill="auto"/>
            <w:noWrap/>
            <w:hideMark/>
          </w:tcPr>
          <w:p w:rsidR="00082496" w:rsidRPr="00A74A17" w:rsidRDefault="00082496" w:rsidP="00BD7172">
            <w:pPr>
              <w:spacing w:after="0" w:line="240" w:lineRule="auto"/>
              <w:jc w:val="center"/>
              <w:rPr>
                <w:rFonts w:ascii="Times New Roman" w:eastAsia="Times New Roman" w:hAnsi="Times New Roman" w:cs="Times New Roman"/>
                <w:color w:val="000000"/>
                <w:szCs w:val="22"/>
              </w:rPr>
            </w:pPr>
            <w:r w:rsidRPr="00A74A17">
              <w:rPr>
                <w:rFonts w:ascii="Times New Roman" w:eastAsia="Times New Roman" w:hAnsi="Times New Roman" w:cs="Times New Roman"/>
                <w:color w:val="000000"/>
                <w:szCs w:val="22"/>
              </w:rPr>
              <w:t>1</w:t>
            </w:r>
          </w:p>
        </w:tc>
        <w:tc>
          <w:tcPr>
            <w:tcW w:w="900" w:type="dxa"/>
            <w:tcBorders>
              <w:top w:val="nil"/>
              <w:left w:val="nil"/>
              <w:bottom w:val="single" w:sz="4" w:space="0" w:color="auto"/>
              <w:right w:val="single" w:sz="4" w:space="0" w:color="auto"/>
            </w:tcBorders>
            <w:shd w:val="clear" w:color="auto" w:fill="auto"/>
            <w:hideMark/>
          </w:tcPr>
          <w:p w:rsidR="00082496" w:rsidRPr="00A74A17" w:rsidRDefault="00082496" w:rsidP="00BD7172">
            <w:pPr>
              <w:spacing w:after="0" w:line="240" w:lineRule="auto"/>
              <w:jc w:val="center"/>
              <w:rPr>
                <w:rFonts w:ascii="Times New Roman" w:eastAsia="Times New Roman" w:hAnsi="Times New Roman" w:cs="Times New Roman"/>
                <w:szCs w:val="22"/>
              </w:rPr>
            </w:pPr>
            <w:r w:rsidRPr="00A74A17">
              <w:rPr>
                <w:rFonts w:ascii="Times New Roman" w:eastAsia="Times New Roman" w:hAnsi="Times New Roman" w:cs="Times New Roman"/>
                <w:szCs w:val="22"/>
              </w:rPr>
              <w:t>2</w:t>
            </w:r>
          </w:p>
        </w:tc>
      </w:tr>
      <w:tr w:rsidR="00082496" w:rsidRPr="00A74A17" w:rsidTr="00082496">
        <w:trPr>
          <w:trHeight w:val="705"/>
        </w:trPr>
        <w:tc>
          <w:tcPr>
            <w:tcW w:w="1455" w:type="dxa"/>
            <w:tcBorders>
              <w:top w:val="nil"/>
              <w:left w:val="single" w:sz="4" w:space="0" w:color="auto"/>
              <w:bottom w:val="single" w:sz="4" w:space="0" w:color="auto"/>
              <w:right w:val="single" w:sz="4" w:space="0" w:color="auto"/>
            </w:tcBorders>
            <w:shd w:val="clear" w:color="auto" w:fill="auto"/>
            <w:hideMark/>
          </w:tcPr>
          <w:p w:rsidR="00082496" w:rsidRPr="00A74A17" w:rsidRDefault="00082496" w:rsidP="00BD7172">
            <w:pPr>
              <w:spacing w:after="0" w:line="240" w:lineRule="auto"/>
              <w:rPr>
                <w:rFonts w:ascii="Times New Roman" w:eastAsia="Times New Roman" w:hAnsi="Times New Roman" w:cs="Times New Roman"/>
                <w:color w:val="000000"/>
                <w:szCs w:val="22"/>
              </w:rPr>
            </w:pPr>
            <w:r w:rsidRPr="00A74A17">
              <w:rPr>
                <w:rFonts w:ascii="Times New Roman" w:eastAsia="Times New Roman" w:hAnsi="Times New Roman" w:cs="Times New Roman"/>
                <w:color w:val="000000"/>
                <w:szCs w:val="22"/>
              </w:rPr>
              <w:t>LANG 111</w:t>
            </w:r>
          </w:p>
        </w:tc>
        <w:tc>
          <w:tcPr>
            <w:tcW w:w="5220" w:type="dxa"/>
            <w:tcBorders>
              <w:top w:val="nil"/>
              <w:left w:val="nil"/>
              <w:bottom w:val="single" w:sz="4" w:space="0" w:color="auto"/>
              <w:right w:val="single" w:sz="4" w:space="0" w:color="auto"/>
            </w:tcBorders>
            <w:shd w:val="clear" w:color="auto" w:fill="auto"/>
            <w:hideMark/>
          </w:tcPr>
          <w:p w:rsidR="00082496" w:rsidRPr="00A74A17" w:rsidRDefault="00082496" w:rsidP="00BD7172">
            <w:pPr>
              <w:spacing w:after="0" w:line="240" w:lineRule="auto"/>
              <w:rPr>
                <w:rFonts w:ascii="Times New Roman" w:eastAsia="Times New Roman" w:hAnsi="Times New Roman" w:cs="Times New Roman"/>
                <w:color w:val="000000"/>
                <w:szCs w:val="22"/>
              </w:rPr>
            </w:pPr>
            <w:r w:rsidRPr="00A74A17">
              <w:rPr>
                <w:rFonts w:ascii="Times New Roman" w:eastAsia="Times New Roman" w:hAnsi="Times New Roman" w:cs="Times New Roman"/>
                <w:color w:val="000000"/>
                <w:szCs w:val="22"/>
              </w:rPr>
              <w:t>Comprehension &amp; Communication Skills in English</w:t>
            </w:r>
          </w:p>
        </w:tc>
        <w:tc>
          <w:tcPr>
            <w:tcW w:w="630" w:type="dxa"/>
            <w:tcBorders>
              <w:top w:val="nil"/>
              <w:left w:val="nil"/>
              <w:bottom w:val="single" w:sz="4" w:space="0" w:color="auto"/>
              <w:right w:val="single" w:sz="4" w:space="0" w:color="auto"/>
            </w:tcBorders>
            <w:shd w:val="clear" w:color="auto" w:fill="auto"/>
            <w:noWrap/>
            <w:hideMark/>
          </w:tcPr>
          <w:p w:rsidR="00082496" w:rsidRPr="00A74A17" w:rsidRDefault="00082496" w:rsidP="00BD7172">
            <w:pPr>
              <w:spacing w:after="0" w:line="240" w:lineRule="auto"/>
              <w:jc w:val="center"/>
              <w:rPr>
                <w:rFonts w:ascii="Times New Roman" w:eastAsia="Times New Roman" w:hAnsi="Times New Roman" w:cs="Times New Roman"/>
                <w:color w:val="000000"/>
                <w:szCs w:val="22"/>
              </w:rPr>
            </w:pPr>
            <w:r w:rsidRPr="00A74A17">
              <w:rPr>
                <w:rFonts w:ascii="Times New Roman" w:eastAsia="Times New Roman" w:hAnsi="Times New Roman" w:cs="Times New Roman"/>
                <w:color w:val="000000"/>
                <w:szCs w:val="22"/>
              </w:rPr>
              <w:t>1</w:t>
            </w:r>
          </w:p>
        </w:tc>
        <w:tc>
          <w:tcPr>
            <w:tcW w:w="630" w:type="dxa"/>
            <w:tcBorders>
              <w:top w:val="nil"/>
              <w:left w:val="nil"/>
              <w:bottom w:val="single" w:sz="4" w:space="0" w:color="auto"/>
              <w:right w:val="single" w:sz="4" w:space="0" w:color="auto"/>
            </w:tcBorders>
            <w:shd w:val="clear" w:color="auto" w:fill="auto"/>
            <w:noWrap/>
            <w:hideMark/>
          </w:tcPr>
          <w:p w:rsidR="00082496" w:rsidRPr="00A74A17" w:rsidRDefault="00082496" w:rsidP="00BD7172">
            <w:pPr>
              <w:spacing w:after="0" w:line="240" w:lineRule="auto"/>
              <w:jc w:val="center"/>
              <w:rPr>
                <w:rFonts w:ascii="Times New Roman" w:eastAsia="Times New Roman" w:hAnsi="Times New Roman" w:cs="Times New Roman"/>
                <w:color w:val="000000"/>
                <w:szCs w:val="22"/>
              </w:rPr>
            </w:pPr>
            <w:r w:rsidRPr="00A74A17">
              <w:rPr>
                <w:rFonts w:ascii="Times New Roman" w:eastAsia="Times New Roman" w:hAnsi="Times New Roman" w:cs="Times New Roman"/>
                <w:color w:val="000000"/>
                <w:szCs w:val="22"/>
              </w:rPr>
              <w:t>1</w:t>
            </w:r>
          </w:p>
        </w:tc>
        <w:tc>
          <w:tcPr>
            <w:tcW w:w="900" w:type="dxa"/>
            <w:tcBorders>
              <w:top w:val="nil"/>
              <w:left w:val="nil"/>
              <w:bottom w:val="single" w:sz="4" w:space="0" w:color="auto"/>
              <w:right w:val="single" w:sz="4" w:space="0" w:color="auto"/>
            </w:tcBorders>
            <w:shd w:val="clear" w:color="auto" w:fill="auto"/>
            <w:hideMark/>
          </w:tcPr>
          <w:p w:rsidR="00082496" w:rsidRPr="00A74A17" w:rsidRDefault="00082496" w:rsidP="00BD7172">
            <w:pPr>
              <w:spacing w:after="0" w:line="240" w:lineRule="auto"/>
              <w:jc w:val="center"/>
              <w:rPr>
                <w:rFonts w:ascii="Times New Roman" w:eastAsia="Times New Roman" w:hAnsi="Times New Roman" w:cs="Times New Roman"/>
                <w:szCs w:val="22"/>
              </w:rPr>
            </w:pPr>
            <w:r w:rsidRPr="00A74A17">
              <w:rPr>
                <w:rFonts w:ascii="Times New Roman" w:eastAsia="Times New Roman" w:hAnsi="Times New Roman" w:cs="Times New Roman"/>
                <w:szCs w:val="22"/>
              </w:rPr>
              <w:t>2</w:t>
            </w:r>
          </w:p>
        </w:tc>
      </w:tr>
      <w:tr w:rsidR="00082496" w:rsidRPr="00A74A17" w:rsidTr="00BD7172">
        <w:trPr>
          <w:trHeight w:val="414"/>
        </w:trPr>
        <w:tc>
          <w:tcPr>
            <w:tcW w:w="1455" w:type="dxa"/>
            <w:tcBorders>
              <w:top w:val="nil"/>
              <w:left w:val="single" w:sz="4" w:space="0" w:color="auto"/>
              <w:bottom w:val="single" w:sz="4" w:space="0" w:color="auto"/>
              <w:right w:val="single" w:sz="4" w:space="0" w:color="auto"/>
            </w:tcBorders>
            <w:shd w:val="clear" w:color="auto" w:fill="auto"/>
            <w:hideMark/>
          </w:tcPr>
          <w:p w:rsidR="00082496" w:rsidRPr="00A74A17" w:rsidRDefault="00082496" w:rsidP="00BD7172">
            <w:pPr>
              <w:spacing w:after="0" w:line="240" w:lineRule="auto"/>
              <w:rPr>
                <w:rFonts w:ascii="Times New Roman" w:eastAsia="Times New Roman" w:hAnsi="Times New Roman" w:cs="Times New Roman"/>
                <w:szCs w:val="22"/>
              </w:rPr>
            </w:pPr>
            <w:r w:rsidRPr="00A74A17">
              <w:rPr>
                <w:rFonts w:ascii="Times New Roman" w:eastAsia="Times New Roman" w:hAnsi="Times New Roman" w:cs="Times New Roman"/>
                <w:szCs w:val="22"/>
              </w:rPr>
              <w:t>MIBO 111</w:t>
            </w:r>
          </w:p>
        </w:tc>
        <w:tc>
          <w:tcPr>
            <w:tcW w:w="5220" w:type="dxa"/>
            <w:tcBorders>
              <w:top w:val="nil"/>
              <w:left w:val="nil"/>
              <w:bottom w:val="single" w:sz="4" w:space="0" w:color="auto"/>
              <w:right w:val="single" w:sz="4" w:space="0" w:color="auto"/>
            </w:tcBorders>
            <w:shd w:val="clear" w:color="auto" w:fill="auto"/>
            <w:hideMark/>
          </w:tcPr>
          <w:p w:rsidR="00082496" w:rsidRPr="00A74A17" w:rsidRDefault="00082496" w:rsidP="00BD7172">
            <w:pPr>
              <w:spacing w:after="0" w:line="240" w:lineRule="auto"/>
              <w:rPr>
                <w:rFonts w:ascii="Times New Roman" w:eastAsia="Times New Roman" w:hAnsi="Times New Roman" w:cs="Times New Roman"/>
                <w:szCs w:val="22"/>
              </w:rPr>
            </w:pPr>
            <w:r w:rsidRPr="00A74A17">
              <w:rPr>
                <w:rFonts w:ascii="Times New Roman" w:eastAsia="Times New Roman" w:hAnsi="Times New Roman" w:cs="Times New Roman"/>
                <w:szCs w:val="22"/>
              </w:rPr>
              <w:t>Introductory Microbiology</w:t>
            </w:r>
          </w:p>
        </w:tc>
        <w:tc>
          <w:tcPr>
            <w:tcW w:w="630" w:type="dxa"/>
            <w:tcBorders>
              <w:top w:val="nil"/>
              <w:left w:val="nil"/>
              <w:bottom w:val="single" w:sz="4" w:space="0" w:color="auto"/>
              <w:right w:val="single" w:sz="4" w:space="0" w:color="auto"/>
            </w:tcBorders>
            <w:shd w:val="clear" w:color="auto" w:fill="auto"/>
            <w:noWrap/>
            <w:hideMark/>
          </w:tcPr>
          <w:p w:rsidR="00082496" w:rsidRPr="00A74A17" w:rsidRDefault="00082496" w:rsidP="00BD7172">
            <w:pPr>
              <w:spacing w:after="0" w:line="240" w:lineRule="auto"/>
              <w:jc w:val="center"/>
              <w:rPr>
                <w:rFonts w:ascii="Times New Roman" w:eastAsia="Times New Roman" w:hAnsi="Times New Roman" w:cs="Times New Roman"/>
                <w:szCs w:val="22"/>
              </w:rPr>
            </w:pPr>
            <w:r w:rsidRPr="00A74A17">
              <w:rPr>
                <w:rFonts w:ascii="Times New Roman" w:eastAsia="Times New Roman" w:hAnsi="Times New Roman" w:cs="Times New Roman"/>
                <w:szCs w:val="22"/>
              </w:rPr>
              <w:t>1</w:t>
            </w:r>
          </w:p>
        </w:tc>
        <w:tc>
          <w:tcPr>
            <w:tcW w:w="630" w:type="dxa"/>
            <w:tcBorders>
              <w:top w:val="nil"/>
              <w:left w:val="nil"/>
              <w:bottom w:val="single" w:sz="4" w:space="0" w:color="auto"/>
              <w:right w:val="single" w:sz="4" w:space="0" w:color="auto"/>
            </w:tcBorders>
            <w:shd w:val="clear" w:color="auto" w:fill="auto"/>
            <w:noWrap/>
            <w:hideMark/>
          </w:tcPr>
          <w:p w:rsidR="00082496" w:rsidRPr="00A74A17" w:rsidRDefault="00082496" w:rsidP="00BD7172">
            <w:pPr>
              <w:spacing w:after="0" w:line="240" w:lineRule="auto"/>
              <w:jc w:val="center"/>
              <w:rPr>
                <w:rFonts w:ascii="Times New Roman" w:eastAsia="Times New Roman" w:hAnsi="Times New Roman" w:cs="Times New Roman"/>
                <w:szCs w:val="22"/>
              </w:rPr>
            </w:pPr>
            <w:r w:rsidRPr="00A74A17">
              <w:rPr>
                <w:rFonts w:ascii="Times New Roman" w:eastAsia="Times New Roman" w:hAnsi="Times New Roman" w:cs="Times New Roman"/>
                <w:szCs w:val="22"/>
              </w:rPr>
              <w:t>1</w:t>
            </w:r>
          </w:p>
        </w:tc>
        <w:tc>
          <w:tcPr>
            <w:tcW w:w="900" w:type="dxa"/>
            <w:tcBorders>
              <w:top w:val="nil"/>
              <w:left w:val="nil"/>
              <w:bottom w:val="single" w:sz="4" w:space="0" w:color="auto"/>
              <w:right w:val="single" w:sz="4" w:space="0" w:color="auto"/>
            </w:tcBorders>
            <w:shd w:val="clear" w:color="auto" w:fill="auto"/>
            <w:hideMark/>
          </w:tcPr>
          <w:p w:rsidR="00082496" w:rsidRPr="00A74A17" w:rsidRDefault="00082496" w:rsidP="00BD7172">
            <w:pPr>
              <w:spacing w:after="0" w:line="240" w:lineRule="auto"/>
              <w:jc w:val="center"/>
              <w:rPr>
                <w:rFonts w:ascii="Times New Roman" w:eastAsia="Times New Roman" w:hAnsi="Times New Roman" w:cs="Times New Roman"/>
                <w:szCs w:val="22"/>
              </w:rPr>
            </w:pPr>
            <w:r w:rsidRPr="00A74A17">
              <w:rPr>
                <w:rFonts w:ascii="Times New Roman" w:eastAsia="Times New Roman" w:hAnsi="Times New Roman" w:cs="Times New Roman"/>
                <w:szCs w:val="22"/>
              </w:rPr>
              <w:t>2</w:t>
            </w:r>
          </w:p>
        </w:tc>
      </w:tr>
      <w:tr w:rsidR="00082496" w:rsidRPr="00A74A17" w:rsidTr="00BD7172">
        <w:trPr>
          <w:trHeight w:val="263"/>
        </w:trPr>
        <w:tc>
          <w:tcPr>
            <w:tcW w:w="1455" w:type="dxa"/>
            <w:tcBorders>
              <w:top w:val="nil"/>
              <w:left w:val="single" w:sz="4" w:space="0" w:color="auto"/>
              <w:bottom w:val="single" w:sz="4" w:space="0" w:color="auto"/>
              <w:right w:val="single" w:sz="4" w:space="0" w:color="auto"/>
            </w:tcBorders>
            <w:shd w:val="clear" w:color="auto" w:fill="auto"/>
            <w:hideMark/>
          </w:tcPr>
          <w:p w:rsidR="00082496" w:rsidRPr="00A74A17" w:rsidRDefault="00082496" w:rsidP="00BD7172">
            <w:pPr>
              <w:spacing w:after="0" w:line="240" w:lineRule="auto"/>
              <w:rPr>
                <w:rFonts w:ascii="Times New Roman" w:eastAsia="Times New Roman" w:hAnsi="Times New Roman" w:cs="Times New Roman"/>
                <w:color w:val="000000"/>
                <w:szCs w:val="22"/>
              </w:rPr>
            </w:pPr>
            <w:r w:rsidRPr="00A74A17">
              <w:rPr>
                <w:rFonts w:ascii="Times New Roman" w:eastAsia="Times New Roman" w:hAnsi="Times New Roman" w:cs="Times New Roman"/>
                <w:color w:val="000000"/>
                <w:szCs w:val="22"/>
              </w:rPr>
              <w:t>SSAC 111</w:t>
            </w:r>
          </w:p>
        </w:tc>
        <w:tc>
          <w:tcPr>
            <w:tcW w:w="5220" w:type="dxa"/>
            <w:tcBorders>
              <w:top w:val="nil"/>
              <w:left w:val="nil"/>
              <w:bottom w:val="single" w:sz="4" w:space="0" w:color="auto"/>
              <w:right w:val="single" w:sz="4" w:space="0" w:color="auto"/>
            </w:tcBorders>
            <w:shd w:val="clear" w:color="auto" w:fill="auto"/>
            <w:hideMark/>
          </w:tcPr>
          <w:p w:rsidR="00082496" w:rsidRPr="00A74A17" w:rsidRDefault="00082496" w:rsidP="00BD7172">
            <w:pPr>
              <w:spacing w:after="0" w:line="240" w:lineRule="auto"/>
              <w:rPr>
                <w:rFonts w:ascii="Times New Roman" w:eastAsia="Times New Roman" w:hAnsi="Times New Roman" w:cs="Times New Roman"/>
                <w:color w:val="000000"/>
                <w:szCs w:val="22"/>
              </w:rPr>
            </w:pPr>
            <w:r w:rsidRPr="00A74A17">
              <w:rPr>
                <w:rFonts w:ascii="Times New Roman" w:eastAsia="Times New Roman" w:hAnsi="Times New Roman" w:cs="Times New Roman"/>
                <w:color w:val="000000"/>
                <w:szCs w:val="22"/>
              </w:rPr>
              <w:t>Fundamentals of Soil Science</w:t>
            </w:r>
          </w:p>
        </w:tc>
        <w:tc>
          <w:tcPr>
            <w:tcW w:w="630" w:type="dxa"/>
            <w:tcBorders>
              <w:top w:val="nil"/>
              <w:left w:val="nil"/>
              <w:bottom w:val="single" w:sz="4" w:space="0" w:color="auto"/>
              <w:right w:val="single" w:sz="4" w:space="0" w:color="auto"/>
            </w:tcBorders>
            <w:shd w:val="clear" w:color="auto" w:fill="auto"/>
            <w:noWrap/>
            <w:hideMark/>
          </w:tcPr>
          <w:p w:rsidR="00082496" w:rsidRPr="00A74A17" w:rsidRDefault="00082496" w:rsidP="00BD7172">
            <w:pPr>
              <w:spacing w:after="0" w:line="240" w:lineRule="auto"/>
              <w:jc w:val="center"/>
              <w:rPr>
                <w:rFonts w:ascii="Times New Roman" w:eastAsia="Times New Roman" w:hAnsi="Times New Roman" w:cs="Times New Roman"/>
                <w:color w:val="000000"/>
                <w:szCs w:val="22"/>
              </w:rPr>
            </w:pPr>
            <w:r w:rsidRPr="00A74A17">
              <w:rPr>
                <w:rFonts w:ascii="Times New Roman" w:eastAsia="Times New Roman" w:hAnsi="Times New Roman" w:cs="Times New Roman"/>
                <w:color w:val="000000"/>
                <w:szCs w:val="22"/>
              </w:rPr>
              <w:t>2</w:t>
            </w:r>
          </w:p>
        </w:tc>
        <w:tc>
          <w:tcPr>
            <w:tcW w:w="630" w:type="dxa"/>
            <w:tcBorders>
              <w:top w:val="nil"/>
              <w:left w:val="nil"/>
              <w:bottom w:val="single" w:sz="4" w:space="0" w:color="auto"/>
              <w:right w:val="single" w:sz="4" w:space="0" w:color="auto"/>
            </w:tcBorders>
            <w:shd w:val="clear" w:color="auto" w:fill="auto"/>
            <w:noWrap/>
            <w:hideMark/>
          </w:tcPr>
          <w:p w:rsidR="00082496" w:rsidRPr="00A74A17" w:rsidRDefault="00082496" w:rsidP="00BD7172">
            <w:pPr>
              <w:spacing w:after="0" w:line="240" w:lineRule="auto"/>
              <w:jc w:val="center"/>
              <w:rPr>
                <w:rFonts w:ascii="Times New Roman" w:eastAsia="Times New Roman" w:hAnsi="Times New Roman" w:cs="Times New Roman"/>
                <w:color w:val="000000"/>
                <w:szCs w:val="22"/>
              </w:rPr>
            </w:pPr>
            <w:r w:rsidRPr="00A74A17">
              <w:rPr>
                <w:rFonts w:ascii="Times New Roman" w:eastAsia="Times New Roman" w:hAnsi="Times New Roman" w:cs="Times New Roman"/>
                <w:color w:val="000000"/>
                <w:szCs w:val="22"/>
              </w:rPr>
              <w:t>1</w:t>
            </w:r>
          </w:p>
        </w:tc>
        <w:tc>
          <w:tcPr>
            <w:tcW w:w="900" w:type="dxa"/>
            <w:tcBorders>
              <w:top w:val="nil"/>
              <w:left w:val="nil"/>
              <w:bottom w:val="single" w:sz="4" w:space="0" w:color="auto"/>
              <w:right w:val="single" w:sz="4" w:space="0" w:color="auto"/>
            </w:tcBorders>
            <w:shd w:val="clear" w:color="auto" w:fill="auto"/>
            <w:hideMark/>
          </w:tcPr>
          <w:p w:rsidR="00082496" w:rsidRPr="00A74A17" w:rsidRDefault="00082496" w:rsidP="00BD7172">
            <w:pPr>
              <w:spacing w:after="0" w:line="240" w:lineRule="auto"/>
              <w:jc w:val="center"/>
              <w:rPr>
                <w:rFonts w:ascii="Times New Roman" w:eastAsia="Times New Roman" w:hAnsi="Times New Roman" w:cs="Times New Roman"/>
                <w:szCs w:val="22"/>
              </w:rPr>
            </w:pPr>
            <w:r w:rsidRPr="00A74A17">
              <w:rPr>
                <w:rFonts w:ascii="Times New Roman" w:eastAsia="Times New Roman" w:hAnsi="Times New Roman" w:cs="Times New Roman"/>
                <w:szCs w:val="22"/>
              </w:rPr>
              <w:t>3</w:t>
            </w:r>
          </w:p>
        </w:tc>
      </w:tr>
      <w:tr w:rsidR="00082496" w:rsidRPr="00A74A17" w:rsidTr="00BD7172">
        <w:trPr>
          <w:trHeight w:val="268"/>
        </w:trPr>
        <w:tc>
          <w:tcPr>
            <w:tcW w:w="1455" w:type="dxa"/>
            <w:tcBorders>
              <w:top w:val="nil"/>
              <w:left w:val="single" w:sz="4" w:space="0" w:color="auto"/>
              <w:bottom w:val="single" w:sz="4" w:space="0" w:color="auto"/>
              <w:right w:val="single" w:sz="4" w:space="0" w:color="auto"/>
            </w:tcBorders>
            <w:shd w:val="clear" w:color="auto" w:fill="auto"/>
            <w:hideMark/>
          </w:tcPr>
          <w:p w:rsidR="00082496" w:rsidRPr="00A74A17" w:rsidRDefault="00082496" w:rsidP="00BD7172">
            <w:pPr>
              <w:spacing w:after="0" w:line="240" w:lineRule="auto"/>
              <w:jc w:val="center"/>
              <w:rPr>
                <w:rFonts w:ascii="Times New Roman" w:eastAsia="Times New Roman" w:hAnsi="Times New Roman" w:cs="Times New Roman"/>
                <w:color w:val="000000"/>
                <w:szCs w:val="22"/>
              </w:rPr>
            </w:pPr>
            <w:r w:rsidRPr="00A74A17">
              <w:rPr>
                <w:rFonts w:ascii="Times New Roman" w:eastAsia="Times New Roman" w:hAnsi="Times New Roman" w:cs="Times New Roman"/>
                <w:color w:val="000000"/>
                <w:szCs w:val="22"/>
              </w:rPr>
              <w:t> </w:t>
            </w:r>
          </w:p>
        </w:tc>
        <w:tc>
          <w:tcPr>
            <w:tcW w:w="5220" w:type="dxa"/>
            <w:tcBorders>
              <w:top w:val="nil"/>
              <w:left w:val="nil"/>
              <w:bottom w:val="single" w:sz="4" w:space="0" w:color="auto"/>
              <w:right w:val="single" w:sz="4" w:space="0" w:color="auto"/>
            </w:tcBorders>
            <w:shd w:val="clear" w:color="auto" w:fill="auto"/>
            <w:hideMark/>
          </w:tcPr>
          <w:p w:rsidR="00082496" w:rsidRPr="00A74A17" w:rsidRDefault="00082496" w:rsidP="00A74A17">
            <w:pPr>
              <w:spacing w:after="0" w:line="240" w:lineRule="auto"/>
              <w:ind w:firstLineChars="100" w:firstLine="221"/>
              <w:rPr>
                <w:rFonts w:ascii="Times New Roman" w:eastAsia="Times New Roman" w:hAnsi="Times New Roman" w:cs="Times New Roman"/>
                <w:b/>
                <w:bCs/>
                <w:color w:val="000000"/>
                <w:szCs w:val="22"/>
              </w:rPr>
            </w:pPr>
            <w:r w:rsidRPr="00A74A17">
              <w:rPr>
                <w:rFonts w:ascii="Times New Roman" w:eastAsia="Times New Roman" w:hAnsi="Times New Roman" w:cs="Times New Roman"/>
                <w:b/>
                <w:bCs/>
                <w:color w:val="000000"/>
                <w:szCs w:val="22"/>
              </w:rPr>
              <w:t>Total Core Courses</w:t>
            </w:r>
          </w:p>
        </w:tc>
        <w:tc>
          <w:tcPr>
            <w:tcW w:w="630" w:type="dxa"/>
            <w:tcBorders>
              <w:top w:val="nil"/>
              <w:left w:val="nil"/>
              <w:bottom w:val="single" w:sz="4" w:space="0" w:color="auto"/>
              <w:right w:val="single" w:sz="4" w:space="0" w:color="auto"/>
            </w:tcBorders>
            <w:shd w:val="clear" w:color="auto" w:fill="auto"/>
            <w:hideMark/>
          </w:tcPr>
          <w:p w:rsidR="00082496" w:rsidRPr="00A74A17" w:rsidRDefault="00082496" w:rsidP="00BD7172">
            <w:pPr>
              <w:spacing w:after="0" w:line="240" w:lineRule="auto"/>
              <w:jc w:val="center"/>
              <w:rPr>
                <w:rFonts w:ascii="Times New Roman" w:eastAsia="Times New Roman" w:hAnsi="Times New Roman" w:cs="Times New Roman"/>
                <w:b/>
                <w:bCs/>
                <w:color w:val="000000"/>
                <w:szCs w:val="22"/>
              </w:rPr>
            </w:pPr>
            <w:r w:rsidRPr="00A74A17">
              <w:rPr>
                <w:rFonts w:ascii="Times New Roman" w:eastAsia="Times New Roman" w:hAnsi="Times New Roman" w:cs="Times New Roman"/>
                <w:b/>
                <w:bCs/>
                <w:color w:val="000000"/>
                <w:szCs w:val="22"/>
              </w:rPr>
              <w:t>10</w:t>
            </w:r>
          </w:p>
        </w:tc>
        <w:tc>
          <w:tcPr>
            <w:tcW w:w="630" w:type="dxa"/>
            <w:tcBorders>
              <w:top w:val="nil"/>
              <w:left w:val="nil"/>
              <w:bottom w:val="single" w:sz="4" w:space="0" w:color="auto"/>
              <w:right w:val="single" w:sz="4" w:space="0" w:color="auto"/>
            </w:tcBorders>
            <w:shd w:val="clear" w:color="auto" w:fill="auto"/>
            <w:hideMark/>
          </w:tcPr>
          <w:p w:rsidR="00082496" w:rsidRPr="00A74A17" w:rsidRDefault="00082496" w:rsidP="00BD7172">
            <w:pPr>
              <w:spacing w:after="0" w:line="240" w:lineRule="auto"/>
              <w:jc w:val="center"/>
              <w:rPr>
                <w:rFonts w:ascii="Times New Roman" w:eastAsia="Times New Roman" w:hAnsi="Times New Roman" w:cs="Times New Roman"/>
                <w:b/>
                <w:bCs/>
                <w:color w:val="000000"/>
                <w:szCs w:val="22"/>
              </w:rPr>
            </w:pPr>
            <w:r w:rsidRPr="00A74A17">
              <w:rPr>
                <w:rFonts w:ascii="Times New Roman" w:eastAsia="Times New Roman" w:hAnsi="Times New Roman" w:cs="Times New Roman"/>
                <w:b/>
                <w:bCs/>
                <w:color w:val="000000"/>
                <w:szCs w:val="22"/>
              </w:rPr>
              <w:t>7</w:t>
            </w:r>
          </w:p>
        </w:tc>
        <w:tc>
          <w:tcPr>
            <w:tcW w:w="900" w:type="dxa"/>
            <w:tcBorders>
              <w:top w:val="nil"/>
              <w:left w:val="nil"/>
              <w:bottom w:val="single" w:sz="4" w:space="0" w:color="auto"/>
              <w:right w:val="single" w:sz="4" w:space="0" w:color="auto"/>
            </w:tcBorders>
            <w:shd w:val="clear" w:color="auto" w:fill="auto"/>
            <w:hideMark/>
          </w:tcPr>
          <w:p w:rsidR="00082496" w:rsidRPr="00A74A17" w:rsidRDefault="00082496" w:rsidP="00BD7172">
            <w:pPr>
              <w:spacing w:after="0" w:line="240" w:lineRule="auto"/>
              <w:jc w:val="center"/>
              <w:rPr>
                <w:rFonts w:ascii="Times New Roman" w:eastAsia="Times New Roman" w:hAnsi="Times New Roman" w:cs="Times New Roman"/>
                <w:b/>
                <w:bCs/>
                <w:szCs w:val="22"/>
              </w:rPr>
            </w:pPr>
            <w:r w:rsidRPr="00A74A17">
              <w:rPr>
                <w:rFonts w:ascii="Times New Roman" w:eastAsia="Times New Roman" w:hAnsi="Times New Roman" w:cs="Times New Roman"/>
                <w:b/>
                <w:bCs/>
                <w:szCs w:val="22"/>
              </w:rPr>
              <w:t>17</w:t>
            </w:r>
          </w:p>
        </w:tc>
      </w:tr>
      <w:tr w:rsidR="00082496" w:rsidRPr="00A74A17" w:rsidTr="00BD7172">
        <w:trPr>
          <w:trHeight w:val="257"/>
        </w:trPr>
        <w:tc>
          <w:tcPr>
            <w:tcW w:w="1455" w:type="dxa"/>
            <w:tcBorders>
              <w:top w:val="nil"/>
              <w:left w:val="single" w:sz="4" w:space="0" w:color="auto"/>
              <w:bottom w:val="single" w:sz="4" w:space="0" w:color="auto"/>
              <w:right w:val="single" w:sz="4" w:space="0" w:color="auto"/>
            </w:tcBorders>
            <w:shd w:val="clear" w:color="auto" w:fill="auto"/>
            <w:hideMark/>
          </w:tcPr>
          <w:p w:rsidR="00082496" w:rsidRPr="00A74A17" w:rsidRDefault="00082496" w:rsidP="00BD7172">
            <w:pPr>
              <w:spacing w:after="0" w:line="240" w:lineRule="auto"/>
              <w:jc w:val="right"/>
              <w:rPr>
                <w:rFonts w:ascii="Times New Roman" w:eastAsia="Times New Roman" w:hAnsi="Times New Roman" w:cs="Times New Roman"/>
                <w:b/>
                <w:bCs/>
                <w:color w:val="000000"/>
                <w:szCs w:val="22"/>
              </w:rPr>
            </w:pPr>
            <w:r w:rsidRPr="00A74A17">
              <w:rPr>
                <w:rFonts w:ascii="Times New Roman" w:eastAsia="Times New Roman" w:hAnsi="Times New Roman" w:cs="Times New Roman"/>
                <w:b/>
                <w:bCs/>
                <w:color w:val="000000"/>
                <w:szCs w:val="22"/>
              </w:rPr>
              <w:t>B)</w:t>
            </w:r>
          </w:p>
        </w:tc>
        <w:tc>
          <w:tcPr>
            <w:tcW w:w="5220" w:type="dxa"/>
            <w:tcBorders>
              <w:top w:val="nil"/>
              <w:left w:val="nil"/>
              <w:bottom w:val="single" w:sz="4" w:space="0" w:color="auto"/>
              <w:right w:val="single" w:sz="4" w:space="0" w:color="auto"/>
            </w:tcBorders>
            <w:shd w:val="clear" w:color="auto" w:fill="auto"/>
            <w:hideMark/>
          </w:tcPr>
          <w:p w:rsidR="00082496" w:rsidRPr="00A74A17" w:rsidRDefault="00082496" w:rsidP="00A74A17">
            <w:pPr>
              <w:spacing w:after="0" w:line="240" w:lineRule="auto"/>
              <w:ind w:firstLineChars="100" w:firstLine="221"/>
              <w:rPr>
                <w:rFonts w:ascii="Times New Roman" w:eastAsia="Times New Roman" w:hAnsi="Times New Roman" w:cs="Times New Roman"/>
                <w:b/>
                <w:bCs/>
                <w:color w:val="000000"/>
                <w:szCs w:val="22"/>
              </w:rPr>
            </w:pPr>
            <w:r w:rsidRPr="00A74A17">
              <w:rPr>
                <w:rFonts w:ascii="Times New Roman" w:eastAsia="Times New Roman" w:hAnsi="Times New Roman" w:cs="Times New Roman"/>
                <w:b/>
                <w:bCs/>
                <w:color w:val="000000"/>
                <w:szCs w:val="22"/>
              </w:rPr>
              <w:t>Remedial Courses (3 or 5 credit)</w:t>
            </w:r>
          </w:p>
        </w:tc>
        <w:tc>
          <w:tcPr>
            <w:tcW w:w="630" w:type="dxa"/>
            <w:tcBorders>
              <w:top w:val="nil"/>
              <w:left w:val="nil"/>
              <w:bottom w:val="single" w:sz="4" w:space="0" w:color="auto"/>
              <w:right w:val="single" w:sz="4" w:space="0" w:color="auto"/>
            </w:tcBorders>
            <w:shd w:val="clear" w:color="auto" w:fill="auto"/>
            <w:noWrap/>
            <w:hideMark/>
          </w:tcPr>
          <w:p w:rsidR="00082496" w:rsidRPr="00A74A17" w:rsidRDefault="00082496" w:rsidP="00BD7172">
            <w:pPr>
              <w:spacing w:after="0" w:line="240" w:lineRule="auto"/>
              <w:jc w:val="center"/>
              <w:rPr>
                <w:rFonts w:ascii="Times New Roman" w:eastAsia="Times New Roman" w:hAnsi="Times New Roman" w:cs="Times New Roman"/>
                <w:color w:val="000000"/>
                <w:szCs w:val="22"/>
              </w:rPr>
            </w:pPr>
            <w:r w:rsidRPr="00A74A17">
              <w:rPr>
                <w:rFonts w:ascii="Times New Roman" w:eastAsia="Times New Roman" w:hAnsi="Times New Roman" w:cs="Times New Roman"/>
                <w:color w:val="000000"/>
                <w:szCs w:val="22"/>
              </w:rPr>
              <w:t> </w:t>
            </w:r>
          </w:p>
        </w:tc>
        <w:tc>
          <w:tcPr>
            <w:tcW w:w="630" w:type="dxa"/>
            <w:tcBorders>
              <w:top w:val="nil"/>
              <w:left w:val="nil"/>
              <w:bottom w:val="single" w:sz="4" w:space="0" w:color="auto"/>
              <w:right w:val="single" w:sz="4" w:space="0" w:color="auto"/>
            </w:tcBorders>
            <w:shd w:val="clear" w:color="auto" w:fill="auto"/>
            <w:noWrap/>
            <w:hideMark/>
          </w:tcPr>
          <w:p w:rsidR="00082496" w:rsidRPr="00A74A17" w:rsidRDefault="00082496" w:rsidP="00BD7172">
            <w:pPr>
              <w:spacing w:after="0" w:line="240" w:lineRule="auto"/>
              <w:jc w:val="center"/>
              <w:rPr>
                <w:rFonts w:ascii="Times New Roman" w:eastAsia="Times New Roman" w:hAnsi="Times New Roman" w:cs="Times New Roman"/>
                <w:color w:val="000000"/>
                <w:szCs w:val="22"/>
              </w:rPr>
            </w:pPr>
            <w:r w:rsidRPr="00A74A17">
              <w:rPr>
                <w:rFonts w:ascii="Times New Roman" w:eastAsia="Times New Roman" w:hAnsi="Times New Roman" w:cs="Times New Roman"/>
                <w:color w:val="000000"/>
                <w:szCs w:val="22"/>
              </w:rPr>
              <w:t> </w:t>
            </w:r>
          </w:p>
        </w:tc>
        <w:tc>
          <w:tcPr>
            <w:tcW w:w="900" w:type="dxa"/>
            <w:tcBorders>
              <w:top w:val="nil"/>
              <w:left w:val="nil"/>
              <w:bottom w:val="single" w:sz="4" w:space="0" w:color="auto"/>
              <w:right w:val="single" w:sz="4" w:space="0" w:color="auto"/>
            </w:tcBorders>
            <w:shd w:val="clear" w:color="auto" w:fill="auto"/>
            <w:hideMark/>
          </w:tcPr>
          <w:p w:rsidR="00082496" w:rsidRPr="00A74A17" w:rsidRDefault="00082496" w:rsidP="00BD7172">
            <w:pPr>
              <w:spacing w:after="0" w:line="240" w:lineRule="auto"/>
              <w:jc w:val="center"/>
              <w:rPr>
                <w:rFonts w:ascii="Times New Roman" w:eastAsia="Times New Roman" w:hAnsi="Times New Roman" w:cs="Times New Roman"/>
                <w:szCs w:val="22"/>
              </w:rPr>
            </w:pPr>
            <w:r w:rsidRPr="00A74A17">
              <w:rPr>
                <w:rFonts w:ascii="Times New Roman" w:eastAsia="Times New Roman" w:hAnsi="Times New Roman" w:cs="Times New Roman"/>
                <w:szCs w:val="22"/>
              </w:rPr>
              <w:t>0</w:t>
            </w:r>
          </w:p>
        </w:tc>
      </w:tr>
      <w:tr w:rsidR="00082496" w:rsidRPr="00A74A17" w:rsidTr="00082496">
        <w:trPr>
          <w:trHeight w:val="350"/>
        </w:trPr>
        <w:tc>
          <w:tcPr>
            <w:tcW w:w="1455" w:type="dxa"/>
            <w:tcBorders>
              <w:top w:val="nil"/>
              <w:left w:val="single" w:sz="4" w:space="0" w:color="auto"/>
              <w:bottom w:val="single" w:sz="4" w:space="0" w:color="auto"/>
              <w:right w:val="single" w:sz="4" w:space="0" w:color="auto"/>
            </w:tcBorders>
            <w:shd w:val="clear" w:color="auto" w:fill="auto"/>
            <w:hideMark/>
          </w:tcPr>
          <w:p w:rsidR="00082496" w:rsidRPr="00A74A17" w:rsidRDefault="00082496" w:rsidP="00BD7172">
            <w:pPr>
              <w:spacing w:after="0" w:line="240" w:lineRule="auto"/>
              <w:rPr>
                <w:rFonts w:ascii="Times New Roman" w:eastAsia="Times New Roman" w:hAnsi="Times New Roman" w:cs="Times New Roman"/>
                <w:color w:val="000000"/>
                <w:szCs w:val="22"/>
              </w:rPr>
            </w:pPr>
            <w:r w:rsidRPr="00A74A17">
              <w:rPr>
                <w:rFonts w:ascii="Times New Roman" w:eastAsia="Times New Roman" w:hAnsi="Times New Roman" w:cs="Times New Roman"/>
                <w:color w:val="000000"/>
                <w:szCs w:val="22"/>
              </w:rPr>
              <w:t>AGH 111</w:t>
            </w:r>
          </w:p>
        </w:tc>
        <w:tc>
          <w:tcPr>
            <w:tcW w:w="5220" w:type="dxa"/>
            <w:tcBorders>
              <w:top w:val="nil"/>
              <w:left w:val="nil"/>
              <w:bottom w:val="single" w:sz="4" w:space="0" w:color="auto"/>
              <w:right w:val="single" w:sz="4" w:space="0" w:color="auto"/>
            </w:tcBorders>
            <w:shd w:val="clear" w:color="auto" w:fill="auto"/>
            <w:hideMark/>
          </w:tcPr>
          <w:p w:rsidR="00082496" w:rsidRPr="00A74A17" w:rsidRDefault="00082496" w:rsidP="00BD7172">
            <w:pPr>
              <w:spacing w:after="0" w:line="240" w:lineRule="auto"/>
              <w:rPr>
                <w:rFonts w:ascii="Times New Roman" w:eastAsia="Times New Roman" w:hAnsi="Times New Roman" w:cs="Times New Roman"/>
                <w:color w:val="000000"/>
                <w:szCs w:val="22"/>
              </w:rPr>
            </w:pPr>
            <w:r w:rsidRPr="00A74A17">
              <w:rPr>
                <w:rFonts w:ascii="Times New Roman" w:eastAsia="Times New Roman" w:hAnsi="Times New Roman" w:cs="Times New Roman"/>
                <w:color w:val="000000"/>
                <w:szCs w:val="22"/>
              </w:rPr>
              <w:t>Agricultural Heritage</w:t>
            </w:r>
            <w:r w:rsidRPr="00A74A17">
              <w:rPr>
                <w:rFonts w:ascii="Times New Roman" w:eastAsia="Times New Roman" w:hAnsi="Times New Roman" w:cs="Times New Roman"/>
                <w:color w:val="000000"/>
                <w:szCs w:val="22"/>
                <w:vertAlign w:val="superscript"/>
              </w:rPr>
              <w:t>*1</w:t>
            </w:r>
          </w:p>
        </w:tc>
        <w:tc>
          <w:tcPr>
            <w:tcW w:w="630" w:type="dxa"/>
            <w:tcBorders>
              <w:top w:val="nil"/>
              <w:left w:val="nil"/>
              <w:bottom w:val="single" w:sz="4" w:space="0" w:color="auto"/>
              <w:right w:val="single" w:sz="4" w:space="0" w:color="auto"/>
            </w:tcBorders>
            <w:shd w:val="clear" w:color="auto" w:fill="auto"/>
            <w:noWrap/>
            <w:hideMark/>
          </w:tcPr>
          <w:p w:rsidR="00082496" w:rsidRPr="00A74A17" w:rsidRDefault="00082496" w:rsidP="00BD7172">
            <w:pPr>
              <w:spacing w:after="0" w:line="240" w:lineRule="auto"/>
              <w:jc w:val="center"/>
              <w:rPr>
                <w:rFonts w:ascii="Times New Roman" w:eastAsia="Times New Roman" w:hAnsi="Times New Roman" w:cs="Times New Roman"/>
                <w:color w:val="000000"/>
                <w:szCs w:val="22"/>
              </w:rPr>
            </w:pPr>
            <w:r w:rsidRPr="00A74A17">
              <w:rPr>
                <w:rFonts w:ascii="Times New Roman" w:eastAsia="Times New Roman" w:hAnsi="Times New Roman" w:cs="Times New Roman"/>
                <w:color w:val="000000"/>
                <w:szCs w:val="22"/>
              </w:rPr>
              <w:t>1</w:t>
            </w:r>
          </w:p>
        </w:tc>
        <w:tc>
          <w:tcPr>
            <w:tcW w:w="630" w:type="dxa"/>
            <w:tcBorders>
              <w:top w:val="nil"/>
              <w:left w:val="nil"/>
              <w:bottom w:val="single" w:sz="4" w:space="0" w:color="auto"/>
              <w:right w:val="single" w:sz="4" w:space="0" w:color="auto"/>
            </w:tcBorders>
            <w:shd w:val="clear" w:color="auto" w:fill="auto"/>
            <w:noWrap/>
            <w:hideMark/>
          </w:tcPr>
          <w:p w:rsidR="00082496" w:rsidRPr="00A74A17" w:rsidRDefault="00082496" w:rsidP="00BD7172">
            <w:pPr>
              <w:spacing w:after="0" w:line="240" w:lineRule="auto"/>
              <w:jc w:val="center"/>
              <w:rPr>
                <w:rFonts w:ascii="Times New Roman" w:eastAsia="Times New Roman" w:hAnsi="Times New Roman" w:cs="Times New Roman"/>
                <w:color w:val="000000"/>
                <w:szCs w:val="22"/>
              </w:rPr>
            </w:pPr>
            <w:r w:rsidRPr="00A74A17">
              <w:rPr>
                <w:rFonts w:ascii="Times New Roman" w:eastAsia="Times New Roman" w:hAnsi="Times New Roman" w:cs="Times New Roman"/>
                <w:color w:val="000000"/>
                <w:szCs w:val="22"/>
              </w:rPr>
              <w:t>0</w:t>
            </w:r>
          </w:p>
        </w:tc>
        <w:tc>
          <w:tcPr>
            <w:tcW w:w="900" w:type="dxa"/>
            <w:tcBorders>
              <w:top w:val="nil"/>
              <w:left w:val="nil"/>
              <w:bottom w:val="single" w:sz="4" w:space="0" w:color="auto"/>
              <w:right w:val="single" w:sz="4" w:space="0" w:color="auto"/>
            </w:tcBorders>
            <w:shd w:val="clear" w:color="auto" w:fill="auto"/>
            <w:hideMark/>
          </w:tcPr>
          <w:p w:rsidR="00082496" w:rsidRPr="00A74A17" w:rsidRDefault="00082496" w:rsidP="00BD7172">
            <w:pPr>
              <w:spacing w:after="0" w:line="240" w:lineRule="auto"/>
              <w:jc w:val="center"/>
              <w:rPr>
                <w:rFonts w:ascii="Times New Roman" w:eastAsia="Times New Roman" w:hAnsi="Times New Roman" w:cs="Times New Roman"/>
                <w:szCs w:val="22"/>
              </w:rPr>
            </w:pPr>
            <w:r w:rsidRPr="00A74A17">
              <w:rPr>
                <w:rFonts w:ascii="Times New Roman" w:eastAsia="Times New Roman" w:hAnsi="Times New Roman" w:cs="Times New Roman"/>
                <w:szCs w:val="22"/>
              </w:rPr>
              <w:t>1</w:t>
            </w:r>
          </w:p>
        </w:tc>
      </w:tr>
      <w:tr w:rsidR="00082496" w:rsidRPr="00A74A17" w:rsidTr="00082496">
        <w:trPr>
          <w:trHeight w:val="368"/>
        </w:trPr>
        <w:tc>
          <w:tcPr>
            <w:tcW w:w="1455" w:type="dxa"/>
            <w:tcBorders>
              <w:top w:val="nil"/>
              <w:left w:val="single" w:sz="4" w:space="0" w:color="auto"/>
              <w:bottom w:val="single" w:sz="4" w:space="0" w:color="auto"/>
              <w:right w:val="single" w:sz="4" w:space="0" w:color="auto"/>
            </w:tcBorders>
            <w:shd w:val="clear" w:color="auto" w:fill="auto"/>
            <w:hideMark/>
          </w:tcPr>
          <w:p w:rsidR="00082496" w:rsidRPr="00A74A17" w:rsidRDefault="00082496" w:rsidP="00BD7172">
            <w:pPr>
              <w:spacing w:after="0" w:line="240" w:lineRule="auto"/>
              <w:rPr>
                <w:rFonts w:ascii="Times New Roman" w:eastAsia="Times New Roman" w:hAnsi="Times New Roman" w:cs="Times New Roman"/>
                <w:color w:val="000000"/>
                <w:szCs w:val="22"/>
              </w:rPr>
            </w:pPr>
            <w:r w:rsidRPr="00A74A17">
              <w:rPr>
                <w:rFonts w:ascii="Times New Roman" w:eastAsia="Times New Roman" w:hAnsi="Times New Roman" w:cs="Times New Roman"/>
                <w:color w:val="000000"/>
                <w:szCs w:val="22"/>
              </w:rPr>
              <w:t>BIO 111</w:t>
            </w:r>
          </w:p>
        </w:tc>
        <w:tc>
          <w:tcPr>
            <w:tcW w:w="5220" w:type="dxa"/>
            <w:tcBorders>
              <w:top w:val="nil"/>
              <w:left w:val="nil"/>
              <w:bottom w:val="single" w:sz="4" w:space="0" w:color="auto"/>
              <w:right w:val="single" w:sz="4" w:space="0" w:color="auto"/>
            </w:tcBorders>
            <w:shd w:val="clear" w:color="auto" w:fill="auto"/>
            <w:hideMark/>
          </w:tcPr>
          <w:p w:rsidR="00082496" w:rsidRPr="00A74A17" w:rsidRDefault="00082496" w:rsidP="00BD7172">
            <w:pPr>
              <w:spacing w:after="0" w:line="240" w:lineRule="auto"/>
              <w:rPr>
                <w:rFonts w:ascii="Times New Roman" w:eastAsia="Times New Roman" w:hAnsi="Times New Roman" w:cs="Times New Roman"/>
                <w:color w:val="000000"/>
                <w:szCs w:val="22"/>
              </w:rPr>
            </w:pPr>
            <w:r w:rsidRPr="00A74A17">
              <w:rPr>
                <w:rFonts w:ascii="Times New Roman" w:eastAsia="Times New Roman" w:hAnsi="Times New Roman" w:cs="Times New Roman"/>
                <w:color w:val="000000"/>
                <w:szCs w:val="22"/>
              </w:rPr>
              <w:t xml:space="preserve">Introductory biology </w:t>
            </w:r>
            <w:r w:rsidRPr="00A74A17">
              <w:rPr>
                <w:rFonts w:ascii="Times New Roman" w:eastAsia="Times New Roman" w:hAnsi="Times New Roman" w:cs="Times New Roman"/>
                <w:color w:val="000000"/>
                <w:szCs w:val="22"/>
                <w:vertAlign w:val="superscript"/>
              </w:rPr>
              <w:t>*2</w:t>
            </w:r>
          </w:p>
        </w:tc>
        <w:tc>
          <w:tcPr>
            <w:tcW w:w="630" w:type="dxa"/>
            <w:tcBorders>
              <w:top w:val="nil"/>
              <w:left w:val="nil"/>
              <w:bottom w:val="single" w:sz="4" w:space="0" w:color="auto"/>
              <w:right w:val="single" w:sz="4" w:space="0" w:color="auto"/>
            </w:tcBorders>
            <w:shd w:val="clear" w:color="auto" w:fill="auto"/>
            <w:noWrap/>
            <w:hideMark/>
          </w:tcPr>
          <w:p w:rsidR="00082496" w:rsidRPr="00A74A17" w:rsidRDefault="00082496" w:rsidP="00BD7172">
            <w:pPr>
              <w:spacing w:after="0" w:line="240" w:lineRule="auto"/>
              <w:jc w:val="center"/>
              <w:rPr>
                <w:rFonts w:ascii="Times New Roman" w:eastAsia="Times New Roman" w:hAnsi="Times New Roman" w:cs="Times New Roman"/>
                <w:szCs w:val="22"/>
              </w:rPr>
            </w:pPr>
            <w:r w:rsidRPr="00A74A17">
              <w:rPr>
                <w:rFonts w:ascii="Times New Roman" w:eastAsia="Times New Roman" w:hAnsi="Times New Roman" w:cs="Times New Roman"/>
                <w:szCs w:val="22"/>
              </w:rPr>
              <w:t>1</w:t>
            </w:r>
          </w:p>
        </w:tc>
        <w:tc>
          <w:tcPr>
            <w:tcW w:w="630" w:type="dxa"/>
            <w:tcBorders>
              <w:top w:val="nil"/>
              <w:left w:val="nil"/>
              <w:bottom w:val="single" w:sz="4" w:space="0" w:color="auto"/>
              <w:right w:val="single" w:sz="4" w:space="0" w:color="auto"/>
            </w:tcBorders>
            <w:shd w:val="clear" w:color="auto" w:fill="auto"/>
            <w:noWrap/>
            <w:hideMark/>
          </w:tcPr>
          <w:p w:rsidR="00082496" w:rsidRPr="00A74A17" w:rsidRDefault="00082496" w:rsidP="00BD7172">
            <w:pPr>
              <w:spacing w:after="0" w:line="240" w:lineRule="auto"/>
              <w:jc w:val="center"/>
              <w:rPr>
                <w:rFonts w:ascii="Times New Roman" w:eastAsia="Times New Roman" w:hAnsi="Times New Roman" w:cs="Times New Roman"/>
                <w:szCs w:val="22"/>
              </w:rPr>
            </w:pPr>
            <w:r w:rsidRPr="00A74A17">
              <w:rPr>
                <w:rFonts w:ascii="Times New Roman" w:eastAsia="Times New Roman" w:hAnsi="Times New Roman" w:cs="Times New Roman"/>
                <w:szCs w:val="22"/>
              </w:rPr>
              <w:t>1</w:t>
            </w:r>
          </w:p>
        </w:tc>
        <w:tc>
          <w:tcPr>
            <w:tcW w:w="900" w:type="dxa"/>
            <w:tcBorders>
              <w:top w:val="nil"/>
              <w:left w:val="nil"/>
              <w:bottom w:val="single" w:sz="4" w:space="0" w:color="auto"/>
              <w:right w:val="single" w:sz="4" w:space="0" w:color="auto"/>
            </w:tcBorders>
            <w:shd w:val="clear" w:color="auto" w:fill="auto"/>
            <w:hideMark/>
          </w:tcPr>
          <w:p w:rsidR="00082496" w:rsidRPr="00A74A17" w:rsidRDefault="00082496" w:rsidP="00BD7172">
            <w:pPr>
              <w:spacing w:after="0" w:line="240" w:lineRule="auto"/>
              <w:jc w:val="center"/>
              <w:rPr>
                <w:rFonts w:ascii="Times New Roman" w:eastAsia="Times New Roman" w:hAnsi="Times New Roman" w:cs="Times New Roman"/>
                <w:szCs w:val="22"/>
              </w:rPr>
            </w:pPr>
            <w:r w:rsidRPr="00A74A17">
              <w:rPr>
                <w:rFonts w:ascii="Times New Roman" w:eastAsia="Times New Roman" w:hAnsi="Times New Roman" w:cs="Times New Roman"/>
                <w:szCs w:val="22"/>
              </w:rPr>
              <w:t>2</w:t>
            </w:r>
          </w:p>
        </w:tc>
      </w:tr>
      <w:tr w:rsidR="00082496" w:rsidRPr="00A74A17" w:rsidTr="00082496">
        <w:trPr>
          <w:trHeight w:val="368"/>
        </w:trPr>
        <w:tc>
          <w:tcPr>
            <w:tcW w:w="1455" w:type="dxa"/>
            <w:tcBorders>
              <w:top w:val="nil"/>
              <w:left w:val="single" w:sz="4" w:space="0" w:color="auto"/>
              <w:bottom w:val="single" w:sz="4" w:space="0" w:color="auto"/>
              <w:right w:val="single" w:sz="4" w:space="0" w:color="auto"/>
            </w:tcBorders>
            <w:shd w:val="clear" w:color="auto" w:fill="auto"/>
            <w:hideMark/>
          </w:tcPr>
          <w:p w:rsidR="00082496" w:rsidRPr="00A74A17" w:rsidRDefault="00082496" w:rsidP="00BD7172">
            <w:pPr>
              <w:spacing w:after="0" w:line="240" w:lineRule="auto"/>
              <w:rPr>
                <w:rFonts w:ascii="Times New Roman" w:eastAsia="Times New Roman" w:hAnsi="Times New Roman" w:cs="Times New Roman"/>
                <w:color w:val="000000"/>
                <w:szCs w:val="22"/>
              </w:rPr>
            </w:pPr>
            <w:r w:rsidRPr="00A74A17">
              <w:rPr>
                <w:rFonts w:ascii="Times New Roman" w:eastAsia="Times New Roman" w:hAnsi="Times New Roman" w:cs="Times New Roman"/>
                <w:color w:val="000000"/>
                <w:szCs w:val="22"/>
              </w:rPr>
              <w:t>MATH 111</w:t>
            </w:r>
          </w:p>
        </w:tc>
        <w:tc>
          <w:tcPr>
            <w:tcW w:w="5220" w:type="dxa"/>
            <w:tcBorders>
              <w:top w:val="nil"/>
              <w:left w:val="nil"/>
              <w:bottom w:val="single" w:sz="4" w:space="0" w:color="auto"/>
              <w:right w:val="single" w:sz="4" w:space="0" w:color="auto"/>
            </w:tcBorders>
            <w:shd w:val="clear" w:color="auto" w:fill="auto"/>
            <w:hideMark/>
          </w:tcPr>
          <w:p w:rsidR="00082496" w:rsidRPr="00A74A17" w:rsidRDefault="00082496" w:rsidP="00BD7172">
            <w:pPr>
              <w:spacing w:after="0" w:line="240" w:lineRule="auto"/>
              <w:rPr>
                <w:rFonts w:ascii="Times New Roman" w:eastAsia="Times New Roman" w:hAnsi="Times New Roman" w:cs="Times New Roman"/>
                <w:color w:val="000000"/>
                <w:szCs w:val="22"/>
              </w:rPr>
            </w:pPr>
            <w:r w:rsidRPr="00A74A17">
              <w:rPr>
                <w:rFonts w:ascii="Times New Roman" w:eastAsia="Times New Roman" w:hAnsi="Times New Roman" w:cs="Times New Roman"/>
                <w:color w:val="000000"/>
                <w:szCs w:val="22"/>
              </w:rPr>
              <w:t xml:space="preserve">Elementary Mathematics </w:t>
            </w:r>
            <w:r w:rsidRPr="00A74A17">
              <w:rPr>
                <w:rFonts w:ascii="Times New Roman" w:eastAsia="Times New Roman" w:hAnsi="Times New Roman" w:cs="Times New Roman"/>
                <w:color w:val="000000"/>
                <w:szCs w:val="22"/>
                <w:vertAlign w:val="superscript"/>
              </w:rPr>
              <w:t>*3</w:t>
            </w:r>
          </w:p>
        </w:tc>
        <w:tc>
          <w:tcPr>
            <w:tcW w:w="630" w:type="dxa"/>
            <w:tcBorders>
              <w:top w:val="nil"/>
              <w:left w:val="nil"/>
              <w:bottom w:val="single" w:sz="4" w:space="0" w:color="auto"/>
              <w:right w:val="single" w:sz="4" w:space="0" w:color="auto"/>
            </w:tcBorders>
            <w:shd w:val="clear" w:color="auto" w:fill="auto"/>
            <w:noWrap/>
            <w:hideMark/>
          </w:tcPr>
          <w:p w:rsidR="00082496" w:rsidRPr="00A74A17" w:rsidRDefault="00082496" w:rsidP="00BD7172">
            <w:pPr>
              <w:spacing w:after="0" w:line="240" w:lineRule="auto"/>
              <w:jc w:val="center"/>
              <w:rPr>
                <w:rFonts w:ascii="Times New Roman" w:eastAsia="Times New Roman" w:hAnsi="Times New Roman" w:cs="Times New Roman"/>
                <w:color w:val="000000"/>
                <w:szCs w:val="22"/>
              </w:rPr>
            </w:pPr>
            <w:r w:rsidRPr="00A74A17">
              <w:rPr>
                <w:rFonts w:ascii="Times New Roman" w:eastAsia="Times New Roman" w:hAnsi="Times New Roman" w:cs="Times New Roman"/>
                <w:color w:val="000000"/>
                <w:szCs w:val="22"/>
              </w:rPr>
              <w:t>1</w:t>
            </w:r>
          </w:p>
        </w:tc>
        <w:tc>
          <w:tcPr>
            <w:tcW w:w="630" w:type="dxa"/>
            <w:tcBorders>
              <w:top w:val="nil"/>
              <w:left w:val="nil"/>
              <w:bottom w:val="single" w:sz="4" w:space="0" w:color="auto"/>
              <w:right w:val="single" w:sz="4" w:space="0" w:color="auto"/>
            </w:tcBorders>
            <w:shd w:val="clear" w:color="auto" w:fill="auto"/>
            <w:noWrap/>
            <w:hideMark/>
          </w:tcPr>
          <w:p w:rsidR="00082496" w:rsidRPr="00A74A17" w:rsidRDefault="00082496" w:rsidP="00BD7172">
            <w:pPr>
              <w:spacing w:after="0" w:line="240" w:lineRule="auto"/>
              <w:jc w:val="center"/>
              <w:rPr>
                <w:rFonts w:ascii="Times New Roman" w:eastAsia="Times New Roman" w:hAnsi="Times New Roman" w:cs="Times New Roman"/>
                <w:color w:val="000000"/>
                <w:szCs w:val="22"/>
              </w:rPr>
            </w:pPr>
            <w:r w:rsidRPr="00A74A17">
              <w:rPr>
                <w:rFonts w:ascii="Times New Roman" w:eastAsia="Times New Roman" w:hAnsi="Times New Roman" w:cs="Times New Roman"/>
                <w:color w:val="000000"/>
                <w:szCs w:val="22"/>
              </w:rPr>
              <w:t>1</w:t>
            </w:r>
          </w:p>
        </w:tc>
        <w:tc>
          <w:tcPr>
            <w:tcW w:w="900" w:type="dxa"/>
            <w:tcBorders>
              <w:top w:val="nil"/>
              <w:left w:val="nil"/>
              <w:bottom w:val="single" w:sz="4" w:space="0" w:color="auto"/>
              <w:right w:val="single" w:sz="4" w:space="0" w:color="auto"/>
            </w:tcBorders>
            <w:shd w:val="clear" w:color="auto" w:fill="auto"/>
            <w:hideMark/>
          </w:tcPr>
          <w:p w:rsidR="00082496" w:rsidRPr="00A74A17" w:rsidRDefault="00082496" w:rsidP="00BD7172">
            <w:pPr>
              <w:spacing w:after="0" w:line="240" w:lineRule="auto"/>
              <w:jc w:val="center"/>
              <w:rPr>
                <w:rFonts w:ascii="Times New Roman" w:eastAsia="Times New Roman" w:hAnsi="Times New Roman" w:cs="Times New Roman"/>
                <w:szCs w:val="22"/>
              </w:rPr>
            </w:pPr>
            <w:r w:rsidRPr="00A74A17">
              <w:rPr>
                <w:rFonts w:ascii="Times New Roman" w:eastAsia="Times New Roman" w:hAnsi="Times New Roman" w:cs="Times New Roman"/>
                <w:szCs w:val="22"/>
              </w:rPr>
              <w:t>2</w:t>
            </w:r>
          </w:p>
        </w:tc>
      </w:tr>
      <w:tr w:rsidR="00082496" w:rsidRPr="00A74A17" w:rsidTr="00082496">
        <w:trPr>
          <w:trHeight w:val="375"/>
        </w:trPr>
        <w:tc>
          <w:tcPr>
            <w:tcW w:w="1455" w:type="dxa"/>
            <w:tcBorders>
              <w:top w:val="nil"/>
              <w:left w:val="single" w:sz="4" w:space="0" w:color="auto"/>
              <w:bottom w:val="single" w:sz="4" w:space="0" w:color="auto"/>
              <w:right w:val="single" w:sz="4" w:space="0" w:color="auto"/>
            </w:tcBorders>
            <w:shd w:val="clear" w:color="auto" w:fill="auto"/>
            <w:hideMark/>
          </w:tcPr>
          <w:p w:rsidR="00082496" w:rsidRPr="00A74A17" w:rsidRDefault="00082496" w:rsidP="00BD7172">
            <w:pPr>
              <w:spacing w:after="0" w:line="240" w:lineRule="auto"/>
              <w:jc w:val="center"/>
              <w:rPr>
                <w:rFonts w:ascii="Times New Roman" w:eastAsia="Times New Roman" w:hAnsi="Times New Roman" w:cs="Times New Roman"/>
                <w:color w:val="000000"/>
                <w:szCs w:val="22"/>
              </w:rPr>
            </w:pPr>
            <w:r w:rsidRPr="00A74A17">
              <w:rPr>
                <w:rFonts w:ascii="Times New Roman" w:eastAsia="Times New Roman" w:hAnsi="Times New Roman" w:cs="Times New Roman"/>
                <w:color w:val="000000"/>
                <w:szCs w:val="22"/>
              </w:rPr>
              <w:t> </w:t>
            </w:r>
          </w:p>
        </w:tc>
        <w:tc>
          <w:tcPr>
            <w:tcW w:w="5220" w:type="dxa"/>
            <w:tcBorders>
              <w:top w:val="nil"/>
              <w:left w:val="nil"/>
              <w:bottom w:val="single" w:sz="4" w:space="0" w:color="auto"/>
              <w:right w:val="single" w:sz="4" w:space="0" w:color="auto"/>
            </w:tcBorders>
            <w:shd w:val="clear" w:color="auto" w:fill="auto"/>
            <w:hideMark/>
          </w:tcPr>
          <w:p w:rsidR="00082496" w:rsidRPr="00A74A17" w:rsidRDefault="00082496" w:rsidP="00A74A17">
            <w:pPr>
              <w:spacing w:after="0" w:line="240" w:lineRule="auto"/>
              <w:ind w:firstLineChars="100" w:firstLine="221"/>
              <w:rPr>
                <w:rFonts w:ascii="Times New Roman" w:eastAsia="Times New Roman" w:hAnsi="Times New Roman" w:cs="Times New Roman"/>
                <w:b/>
                <w:bCs/>
                <w:color w:val="000000"/>
                <w:szCs w:val="22"/>
              </w:rPr>
            </w:pPr>
            <w:r w:rsidRPr="00A74A17">
              <w:rPr>
                <w:rFonts w:ascii="Times New Roman" w:eastAsia="Times New Roman" w:hAnsi="Times New Roman" w:cs="Times New Roman"/>
                <w:b/>
                <w:bCs/>
                <w:color w:val="000000"/>
                <w:szCs w:val="22"/>
              </w:rPr>
              <w:t>Sub total</w:t>
            </w:r>
          </w:p>
        </w:tc>
        <w:tc>
          <w:tcPr>
            <w:tcW w:w="630" w:type="dxa"/>
            <w:tcBorders>
              <w:top w:val="nil"/>
              <w:left w:val="nil"/>
              <w:bottom w:val="single" w:sz="4" w:space="0" w:color="auto"/>
              <w:right w:val="single" w:sz="4" w:space="0" w:color="auto"/>
            </w:tcBorders>
            <w:shd w:val="clear" w:color="auto" w:fill="auto"/>
            <w:hideMark/>
          </w:tcPr>
          <w:p w:rsidR="00082496" w:rsidRPr="00A74A17" w:rsidRDefault="00082496" w:rsidP="00BD7172">
            <w:pPr>
              <w:spacing w:after="0" w:line="240" w:lineRule="auto"/>
              <w:jc w:val="center"/>
              <w:rPr>
                <w:rFonts w:ascii="Times New Roman" w:eastAsia="Times New Roman" w:hAnsi="Times New Roman" w:cs="Times New Roman"/>
                <w:b/>
                <w:bCs/>
                <w:color w:val="000000"/>
                <w:szCs w:val="22"/>
              </w:rPr>
            </w:pPr>
            <w:r w:rsidRPr="00A74A17">
              <w:rPr>
                <w:rFonts w:ascii="Times New Roman" w:eastAsia="Times New Roman" w:hAnsi="Times New Roman" w:cs="Times New Roman"/>
                <w:b/>
                <w:bCs/>
                <w:color w:val="000000"/>
                <w:szCs w:val="22"/>
              </w:rPr>
              <w:t>3/4</w:t>
            </w:r>
          </w:p>
        </w:tc>
        <w:tc>
          <w:tcPr>
            <w:tcW w:w="630" w:type="dxa"/>
            <w:tcBorders>
              <w:top w:val="nil"/>
              <w:left w:val="nil"/>
              <w:bottom w:val="single" w:sz="4" w:space="0" w:color="auto"/>
              <w:right w:val="single" w:sz="4" w:space="0" w:color="auto"/>
            </w:tcBorders>
            <w:shd w:val="clear" w:color="auto" w:fill="auto"/>
            <w:hideMark/>
          </w:tcPr>
          <w:p w:rsidR="00082496" w:rsidRPr="00A74A17" w:rsidRDefault="00082496" w:rsidP="00BD7172">
            <w:pPr>
              <w:spacing w:after="0" w:line="240" w:lineRule="auto"/>
              <w:jc w:val="center"/>
              <w:rPr>
                <w:rFonts w:ascii="Times New Roman" w:eastAsia="Times New Roman" w:hAnsi="Times New Roman" w:cs="Times New Roman"/>
                <w:b/>
                <w:bCs/>
                <w:color w:val="000000"/>
                <w:szCs w:val="22"/>
              </w:rPr>
            </w:pPr>
            <w:r w:rsidRPr="00A74A17">
              <w:rPr>
                <w:rFonts w:ascii="Times New Roman" w:eastAsia="Times New Roman" w:hAnsi="Times New Roman" w:cs="Times New Roman"/>
                <w:b/>
                <w:bCs/>
                <w:color w:val="000000"/>
                <w:szCs w:val="22"/>
              </w:rPr>
              <w:t>0/1</w:t>
            </w:r>
          </w:p>
        </w:tc>
        <w:tc>
          <w:tcPr>
            <w:tcW w:w="900" w:type="dxa"/>
            <w:tcBorders>
              <w:top w:val="nil"/>
              <w:left w:val="nil"/>
              <w:bottom w:val="single" w:sz="4" w:space="0" w:color="auto"/>
              <w:right w:val="single" w:sz="4" w:space="0" w:color="auto"/>
            </w:tcBorders>
            <w:shd w:val="clear" w:color="auto" w:fill="auto"/>
            <w:hideMark/>
          </w:tcPr>
          <w:p w:rsidR="00082496" w:rsidRPr="00A74A17" w:rsidRDefault="00082496" w:rsidP="00BD7172">
            <w:pPr>
              <w:spacing w:after="0" w:line="240" w:lineRule="auto"/>
              <w:jc w:val="center"/>
              <w:rPr>
                <w:rFonts w:ascii="Times New Roman" w:eastAsia="Times New Roman" w:hAnsi="Times New Roman" w:cs="Times New Roman"/>
                <w:b/>
                <w:bCs/>
                <w:szCs w:val="22"/>
              </w:rPr>
            </w:pPr>
            <w:r w:rsidRPr="00A74A17">
              <w:rPr>
                <w:rFonts w:ascii="Times New Roman" w:eastAsia="Times New Roman" w:hAnsi="Times New Roman" w:cs="Times New Roman"/>
                <w:b/>
                <w:bCs/>
                <w:szCs w:val="22"/>
              </w:rPr>
              <w:t>3/5</w:t>
            </w:r>
          </w:p>
        </w:tc>
      </w:tr>
      <w:tr w:rsidR="00082496" w:rsidRPr="00A74A17" w:rsidTr="00082496">
        <w:trPr>
          <w:trHeight w:val="377"/>
        </w:trPr>
        <w:tc>
          <w:tcPr>
            <w:tcW w:w="1455" w:type="dxa"/>
            <w:tcBorders>
              <w:top w:val="nil"/>
              <w:left w:val="single" w:sz="4" w:space="0" w:color="auto"/>
              <w:bottom w:val="single" w:sz="4" w:space="0" w:color="auto"/>
              <w:right w:val="single" w:sz="4" w:space="0" w:color="auto"/>
            </w:tcBorders>
            <w:shd w:val="clear" w:color="auto" w:fill="auto"/>
            <w:hideMark/>
          </w:tcPr>
          <w:p w:rsidR="00082496" w:rsidRPr="00A74A17" w:rsidRDefault="00082496" w:rsidP="00BD7172">
            <w:pPr>
              <w:spacing w:after="0" w:line="240" w:lineRule="auto"/>
              <w:jc w:val="right"/>
              <w:rPr>
                <w:rFonts w:ascii="Times New Roman" w:eastAsia="Times New Roman" w:hAnsi="Times New Roman" w:cs="Times New Roman"/>
                <w:b/>
                <w:bCs/>
                <w:color w:val="000000"/>
                <w:szCs w:val="22"/>
              </w:rPr>
            </w:pPr>
            <w:r w:rsidRPr="00A74A17">
              <w:rPr>
                <w:rFonts w:ascii="Times New Roman" w:eastAsia="Times New Roman" w:hAnsi="Times New Roman" w:cs="Times New Roman"/>
                <w:b/>
                <w:bCs/>
                <w:color w:val="000000"/>
                <w:szCs w:val="22"/>
              </w:rPr>
              <w:t>C)</w:t>
            </w:r>
          </w:p>
        </w:tc>
        <w:tc>
          <w:tcPr>
            <w:tcW w:w="5220" w:type="dxa"/>
            <w:tcBorders>
              <w:top w:val="nil"/>
              <w:left w:val="nil"/>
              <w:bottom w:val="single" w:sz="4" w:space="0" w:color="auto"/>
              <w:right w:val="single" w:sz="4" w:space="0" w:color="auto"/>
            </w:tcBorders>
            <w:shd w:val="clear" w:color="auto" w:fill="auto"/>
            <w:hideMark/>
          </w:tcPr>
          <w:p w:rsidR="00082496" w:rsidRPr="00A74A17" w:rsidRDefault="00082496" w:rsidP="00A74A17">
            <w:pPr>
              <w:spacing w:after="0" w:line="240" w:lineRule="auto"/>
              <w:ind w:firstLineChars="100" w:firstLine="221"/>
              <w:rPr>
                <w:rFonts w:ascii="Times New Roman" w:eastAsia="Times New Roman" w:hAnsi="Times New Roman" w:cs="Times New Roman"/>
                <w:b/>
                <w:bCs/>
                <w:color w:val="000000"/>
                <w:szCs w:val="22"/>
              </w:rPr>
            </w:pPr>
            <w:r w:rsidRPr="00A74A17">
              <w:rPr>
                <w:rFonts w:ascii="Times New Roman" w:eastAsia="Times New Roman" w:hAnsi="Times New Roman" w:cs="Times New Roman"/>
                <w:b/>
                <w:bCs/>
                <w:color w:val="000000"/>
                <w:szCs w:val="22"/>
              </w:rPr>
              <w:t>Non-Gradial Courses (4 credits)</w:t>
            </w:r>
          </w:p>
        </w:tc>
        <w:tc>
          <w:tcPr>
            <w:tcW w:w="630" w:type="dxa"/>
            <w:tcBorders>
              <w:top w:val="nil"/>
              <w:left w:val="nil"/>
              <w:bottom w:val="single" w:sz="4" w:space="0" w:color="auto"/>
              <w:right w:val="single" w:sz="4" w:space="0" w:color="auto"/>
            </w:tcBorders>
            <w:shd w:val="clear" w:color="auto" w:fill="auto"/>
            <w:noWrap/>
            <w:hideMark/>
          </w:tcPr>
          <w:p w:rsidR="00082496" w:rsidRPr="00A74A17" w:rsidRDefault="00082496" w:rsidP="00BD7172">
            <w:pPr>
              <w:spacing w:after="0" w:line="240" w:lineRule="auto"/>
              <w:jc w:val="center"/>
              <w:rPr>
                <w:rFonts w:ascii="Times New Roman" w:eastAsia="Times New Roman" w:hAnsi="Times New Roman" w:cs="Times New Roman"/>
                <w:color w:val="000000"/>
                <w:szCs w:val="22"/>
              </w:rPr>
            </w:pPr>
            <w:r w:rsidRPr="00A74A17">
              <w:rPr>
                <w:rFonts w:ascii="Times New Roman" w:eastAsia="Times New Roman" w:hAnsi="Times New Roman" w:cs="Times New Roman"/>
                <w:color w:val="000000"/>
                <w:szCs w:val="22"/>
              </w:rPr>
              <w:t> </w:t>
            </w:r>
          </w:p>
        </w:tc>
        <w:tc>
          <w:tcPr>
            <w:tcW w:w="630" w:type="dxa"/>
            <w:tcBorders>
              <w:top w:val="nil"/>
              <w:left w:val="nil"/>
              <w:bottom w:val="single" w:sz="4" w:space="0" w:color="auto"/>
              <w:right w:val="single" w:sz="4" w:space="0" w:color="auto"/>
            </w:tcBorders>
            <w:shd w:val="clear" w:color="auto" w:fill="auto"/>
            <w:noWrap/>
            <w:hideMark/>
          </w:tcPr>
          <w:p w:rsidR="00082496" w:rsidRPr="00A74A17" w:rsidRDefault="00082496" w:rsidP="00BD7172">
            <w:pPr>
              <w:spacing w:after="0" w:line="240" w:lineRule="auto"/>
              <w:jc w:val="center"/>
              <w:rPr>
                <w:rFonts w:ascii="Times New Roman" w:eastAsia="Times New Roman" w:hAnsi="Times New Roman" w:cs="Times New Roman"/>
                <w:color w:val="000000"/>
                <w:szCs w:val="22"/>
              </w:rPr>
            </w:pPr>
            <w:r w:rsidRPr="00A74A17">
              <w:rPr>
                <w:rFonts w:ascii="Times New Roman" w:eastAsia="Times New Roman" w:hAnsi="Times New Roman" w:cs="Times New Roman"/>
                <w:color w:val="000000"/>
                <w:szCs w:val="22"/>
              </w:rPr>
              <w:t> </w:t>
            </w:r>
          </w:p>
        </w:tc>
        <w:tc>
          <w:tcPr>
            <w:tcW w:w="900" w:type="dxa"/>
            <w:tcBorders>
              <w:top w:val="nil"/>
              <w:left w:val="nil"/>
              <w:bottom w:val="single" w:sz="4" w:space="0" w:color="auto"/>
              <w:right w:val="single" w:sz="4" w:space="0" w:color="auto"/>
            </w:tcBorders>
            <w:shd w:val="clear" w:color="auto" w:fill="auto"/>
            <w:hideMark/>
          </w:tcPr>
          <w:p w:rsidR="00082496" w:rsidRPr="00A74A17" w:rsidRDefault="00082496" w:rsidP="00BD7172">
            <w:pPr>
              <w:spacing w:after="0" w:line="240" w:lineRule="auto"/>
              <w:jc w:val="center"/>
              <w:rPr>
                <w:rFonts w:ascii="Times New Roman" w:eastAsia="Times New Roman" w:hAnsi="Times New Roman" w:cs="Times New Roman"/>
                <w:szCs w:val="22"/>
              </w:rPr>
            </w:pPr>
            <w:r w:rsidRPr="00A74A17">
              <w:rPr>
                <w:rFonts w:ascii="Times New Roman" w:eastAsia="Times New Roman" w:hAnsi="Times New Roman" w:cs="Times New Roman"/>
                <w:szCs w:val="22"/>
              </w:rPr>
              <w:t>0</w:t>
            </w:r>
          </w:p>
        </w:tc>
      </w:tr>
      <w:tr w:rsidR="00082496" w:rsidRPr="00A74A17" w:rsidTr="00BD7172">
        <w:trPr>
          <w:trHeight w:val="359"/>
        </w:trPr>
        <w:tc>
          <w:tcPr>
            <w:tcW w:w="1455" w:type="dxa"/>
            <w:tcBorders>
              <w:top w:val="nil"/>
              <w:left w:val="single" w:sz="4" w:space="0" w:color="auto"/>
              <w:bottom w:val="single" w:sz="4" w:space="0" w:color="auto"/>
              <w:right w:val="single" w:sz="4" w:space="0" w:color="auto"/>
            </w:tcBorders>
            <w:shd w:val="clear" w:color="auto" w:fill="auto"/>
            <w:hideMark/>
          </w:tcPr>
          <w:p w:rsidR="00082496" w:rsidRPr="00A74A17" w:rsidRDefault="00082496" w:rsidP="00BD7172">
            <w:pPr>
              <w:spacing w:after="0" w:line="240" w:lineRule="auto"/>
              <w:rPr>
                <w:rFonts w:ascii="Times New Roman" w:eastAsia="Times New Roman" w:hAnsi="Times New Roman" w:cs="Times New Roman"/>
                <w:color w:val="000000"/>
                <w:szCs w:val="22"/>
              </w:rPr>
            </w:pPr>
            <w:r w:rsidRPr="00A74A17">
              <w:rPr>
                <w:rFonts w:ascii="Times New Roman" w:eastAsia="Times New Roman" w:hAnsi="Times New Roman" w:cs="Times New Roman"/>
                <w:color w:val="000000"/>
                <w:szCs w:val="22"/>
              </w:rPr>
              <w:t>HVE 111</w:t>
            </w:r>
          </w:p>
        </w:tc>
        <w:tc>
          <w:tcPr>
            <w:tcW w:w="5220" w:type="dxa"/>
            <w:tcBorders>
              <w:top w:val="nil"/>
              <w:left w:val="nil"/>
              <w:bottom w:val="single" w:sz="4" w:space="0" w:color="auto"/>
              <w:right w:val="single" w:sz="4" w:space="0" w:color="auto"/>
            </w:tcBorders>
            <w:shd w:val="clear" w:color="auto" w:fill="auto"/>
            <w:hideMark/>
          </w:tcPr>
          <w:p w:rsidR="00082496" w:rsidRPr="00A74A17" w:rsidRDefault="00082496" w:rsidP="00BD7172">
            <w:pPr>
              <w:spacing w:after="0" w:line="240" w:lineRule="auto"/>
              <w:rPr>
                <w:rFonts w:ascii="Times New Roman" w:eastAsia="Times New Roman" w:hAnsi="Times New Roman" w:cs="Times New Roman"/>
                <w:color w:val="000000"/>
                <w:szCs w:val="22"/>
              </w:rPr>
            </w:pPr>
            <w:r w:rsidRPr="00A74A17">
              <w:rPr>
                <w:rFonts w:ascii="Times New Roman" w:eastAsia="Times New Roman" w:hAnsi="Times New Roman" w:cs="Times New Roman"/>
                <w:color w:val="000000"/>
                <w:szCs w:val="22"/>
              </w:rPr>
              <w:t xml:space="preserve">Human Values &amp; Ethics  </w:t>
            </w:r>
          </w:p>
        </w:tc>
        <w:tc>
          <w:tcPr>
            <w:tcW w:w="630" w:type="dxa"/>
            <w:tcBorders>
              <w:top w:val="nil"/>
              <w:left w:val="nil"/>
              <w:bottom w:val="single" w:sz="4" w:space="0" w:color="auto"/>
              <w:right w:val="single" w:sz="4" w:space="0" w:color="auto"/>
            </w:tcBorders>
            <w:shd w:val="clear" w:color="auto" w:fill="auto"/>
            <w:hideMark/>
          </w:tcPr>
          <w:p w:rsidR="00082496" w:rsidRPr="00A74A17" w:rsidRDefault="00082496" w:rsidP="00BD7172">
            <w:pPr>
              <w:spacing w:after="0" w:line="240" w:lineRule="auto"/>
              <w:jc w:val="center"/>
              <w:rPr>
                <w:rFonts w:ascii="Times New Roman" w:eastAsia="Times New Roman" w:hAnsi="Times New Roman" w:cs="Times New Roman"/>
                <w:color w:val="000000"/>
                <w:szCs w:val="22"/>
              </w:rPr>
            </w:pPr>
            <w:r w:rsidRPr="00A74A17">
              <w:rPr>
                <w:rFonts w:ascii="Times New Roman" w:eastAsia="Times New Roman" w:hAnsi="Times New Roman" w:cs="Times New Roman"/>
                <w:color w:val="000000"/>
                <w:szCs w:val="22"/>
              </w:rPr>
              <w:t>1</w:t>
            </w:r>
          </w:p>
        </w:tc>
        <w:tc>
          <w:tcPr>
            <w:tcW w:w="630" w:type="dxa"/>
            <w:tcBorders>
              <w:top w:val="nil"/>
              <w:left w:val="nil"/>
              <w:bottom w:val="single" w:sz="4" w:space="0" w:color="auto"/>
              <w:right w:val="single" w:sz="4" w:space="0" w:color="auto"/>
            </w:tcBorders>
            <w:shd w:val="clear" w:color="auto" w:fill="auto"/>
            <w:hideMark/>
          </w:tcPr>
          <w:p w:rsidR="00082496" w:rsidRPr="00A74A17" w:rsidRDefault="00082496" w:rsidP="00BD7172">
            <w:pPr>
              <w:spacing w:after="0" w:line="240" w:lineRule="auto"/>
              <w:jc w:val="center"/>
              <w:rPr>
                <w:rFonts w:ascii="Times New Roman" w:eastAsia="Times New Roman" w:hAnsi="Times New Roman" w:cs="Times New Roman"/>
                <w:color w:val="000000"/>
                <w:szCs w:val="22"/>
              </w:rPr>
            </w:pPr>
            <w:r w:rsidRPr="00A74A17">
              <w:rPr>
                <w:rFonts w:ascii="Times New Roman" w:eastAsia="Times New Roman" w:hAnsi="Times New Roman" w:cs="Times New Roman"/>
                <w:color w:val="000000"/>
                <w:szCs w:val="22"/>
              </w:rPr>
              <w:t>0</w:t>
            </w:r>
          </w:p>
        </w:tc>
        <w:tc>
          <w:tcPr>
            <w:tcW w:w="900" w:type="dxa"/>
            <w:tcBorders>
              <w:top w:val="nil"/>
              <w:left w:val="nil"/>
              <w:bottom w:val="single" w:sz="4" w:space="0" w:color="auto"/>
              <w:right w:val="single" w:sz="4" w:space="0" w:color="auto"/>
            </w:tcBorders>
            <w:shd w:val="clear" w:color="auto" w:fill="auto"/>
            <w:hideMark/>
          </w:tcPr>
          <w:p w:rsidR="00082496" w:rsidRPr="00A74A17" w:rsidRDefault="00082496" w:rsidP="00BD7172">
            <w:pPr>
              <w:spacing w:after="0" w:line="240" w:lineRule="auto"/>
              <w:jc w:val="center"/>
              <w:rPr>
                <w:rFonts w:ascii="Times New Roman" w:eastAsia="Times New Roman" w:hAnsi="Times New Roman" w:cs="Times New Roman"/>
                <w:szCs w:val="22"/>
              </w:rPr>
            </w:pPr>
            <w:r w:rsidRPr="00A74A17">
              <w:rPr>
                <w:rFonts w:ascii="Times New Roman" w:eastAsia="Times New Roman" w:hAnsi="Times New Roman" w:cs="Times New Roman"/>
                <w:szCs w:val="22"/>
              </w:rPr>
              <w:t>1</w:t>
            </w:r>
          </w:p>
        </w:tc>
      </w:tr>
      <w:tr w:rsidR="00082496" w:rsidRPr="00A74A17" w:rsidTr="00BD7172">
        <w:trPr>
          <w:trHeight w:val="280"/>
        </w:trPr>
        <w:tc>
          <w:tcPr>
            <w:tcW w:w="1455" w:type="dxa"/>
            <w:tcBorders>
              <w:top w:val="nil"/>
              <w:left w:val="single" w:sz="4" w:space="0" w:color="auto"/>
              <w:bottom w:val="single" w:sz="4" w:space="0" w:color="auto"/>
              <w:right w:val="single" w:sz="4" w:space="0" w:color="auto"/>
            </w:tcBorders>
            <w:shd w:val="clear" w:color="auto" w:fill="auto"/>
            <w:hideMark/>
          </w:tcPr>
          <w:p w:rsidR="00082496" w:rsidRPr="00A74A17" w:rsidRDefault="00082496" w:rsidP="00BD7172">
            <w:pPr>
              <w:spacing w:after="0" w:line="240" w:lineRule="auto"/>
              <w:rPr>
                <w:rFonts w:ascii="Times New Roman" w:eastAsia="Times New Roman" w:hAnsi="Times New Roman" w:cs="Times New Roman"/>
                <w:color w:val="000000"/>
                <w:szCs w:val="22"/>
              </w:rPr>
            </w:pPr>
            <w:r w:rsidRPr="00A74A17">
              <w:rPr>
                <w:rFonts w:ascii="Times New Roman" w:eastAsia="Times New Roman" w:hAnsi="Times New Roman" w:cs="Times New Roman"/>
                <w:color w:val="000000"/>
                <w:szCs w:val="22"/>
              </w:rPr>
              <w:t>DEG 111</w:t>
            </w:r>
          </w:p>
        </w:tc>
        <w:tc>
          <w:tcPr>
            <w:tcW w:w="5220" w:type="dxa"/>
            <w:tcBorders>
              <w:top w:val="nil"/>
              <w:left w:val="nil"/>
              <w:bottom w:val="single" w:sz="4" w:space="0" w:color="auto"/>
              <w:right w:val="single" w:sz="4" w:space="0" w:color="auto"/>
            </w:tcBorders>
            <w:shd w:val="clear" w:color="auto" w:fill="auto"/>
            <w:hideMark/>
          </w:tcPr>
          <w:p w:rsidR="00082496" w:rsidRPr="00A74A17" w:rsidRDefault="00082496" w:rsidP="00BD7172">
            <w:pPr>
              <w:spacing w:after="0" w:line="240" w:lineRule="auto"/>
              <w:rPr>
                <w:rFonts w:ascii="Times New Roman" w:eastAsia="Times New Roman" w:hAnsi="Times New Roman" w:cs="Times New Roman"/>
                <w:color w:val="000000"/>
                <w:szCs w:val="22"/>
              </w:rPr>
            </w:pPr>
            <w:r w:rsidRPr="00A74A17">
              <w:rPr>
                <w:rFonts w:ascii="Times New Roman" w:hAnsi="Times New Roman"/>
                <w:color w:val="000000"/>
                <w:szCs w:val="22"/>
              </w:rPr>
              <w:t>Democracy, Elections and Good Governance</w:t>
            </w:r>
          </w:p>
        </w:tc>
        <w:tc>
          <w:tcPr>
            <w:tcW w:w="630" w:type="dxa"/>
            <w:tcBorders>
              <w:top w:val="nil"/>
              <w:left w:val="nil"/>
              <w:bottom w:val="single" w:sz="4" w:space="0" w:color="auto"/>
              <w:right w:val="single" w:sz="4" w:space="0" w:color="auto"/>
            </w:tcBorders>
            <w:shd w:val="clear" w:color="auto" w:fill="auto"/>
            <w:hideMark/>
          </w:tcPr>
          <w:p w:rsidR="00082496" w:rsidRPr="00A74A17" w:rsidRDefault="00082496" w:rsidP="00BD7172">
            <w:pPr>
              <w:spacing w:after="0" w:line="240" w:lineRule="auto"/>
              <w:jc w:val="center"/>
              <w:rPr>
                <w:rFonts w:ascii="Times New Roman" w:eastAsia="Times New Roman" w:hAnsi="Times New Roman" w:cs="Times New Roman"/>
                <w:color w:val="000000"/>
                <w:szCs w:val="22"/>
              </w:rPr>
            </w:pPr>
            <w:r w:rsidRPr="00A74A17">
              <w:rPr>
                <w:rFonts w:ascii="Times New Roman" w:eastAsia="Times New Roman" w:hAnsi="Times New Roman" w:cs="Times New Roman"/>
                <w:color w:val="000000"/>
                <w:szCs w:val="22"/>
              </w:rPr>
              <w:t>1</w:t>
            </w:r>
          </w:p>
        </w:tc>
        <w:tc>
          <w:tcPr>
            <w:tcW w:w="630" w:type="dxa"/>
            <w:tcBorders>
              <w:top w:val="nil"/>
              <w:left w:val="nil"/>
              <w:bottom w:val="single" w:sz="4" w:space="0" w:color="auto"/>
              <w:right w:val="single" w:sz="4" w:space="0" w:color="auto"/>
            </w:tcBorders>
            <w:shd w:val="clear" w:color="auto" w:fill="auto"/>
            <w:hideMark/>
          </w:tcPr>
          <w:p w:rsidR="00082496" w:rsidRPr="00A74A17" w:rsidRDefault="00082496" w:rsidP="00BD7172">
            <w:pPr>
              <w:spacing w:after="0" w:line="240" w:lineRule="auto"/>
              <w:jc w:val="center"/>
              <w:rPr>
                <w:rFonts w:ascii="Times New Roman" w:eastAsia="Times New Roman" w:hAnsi="Times New Roman" w:cs="Times New Roman"/>
                <w:color w:val="000000"/>
                <w:szCs w:val="22"/>
              </w:rPr>
            </w:pPr>
            <w:r w:rsidRPr="00A74A17">
              <w:rPr>
                <w:rFonts w:ascii="Times New Roman" w:eastAsia="Times New Roman" w:hAnsi="Times New Roman" w:cs="Times New Roman"/>
                <w:color w:val="000000"/>
                <w:szCs w:val="22"/>
              </w:rPr>
              <w:t>0</w:t>
            </w:r>
          </w:p>
        </w:tc>
        <w:tc>
          <w:tcPr>
            <w:tcW w:w="900" w:type="dxa"/>
            <w:tcBorders>
              <w:top w:val="nil"/>
              <w:left w:val="nil"/>
              <w:bottom w:val="single" w:sz="4" w:space="0" w:color="auto"/>
              <w:right w:val="single" w:sz="4" w:space="0" w:color="auto"/>
            </w:tcBorders>
            <w:shd w:val="clear" w:color="auto" w:fill="auto"/>
            <w:hideMark/>
          </w:tcPr>
          <w:p w:rsidR="00082496" w:rsidRPr="00A74A17" w:rsidRDefault="00082496" w:rsidP="00BD7172">
            <w:pPr>
              <w:spacing w:after="0" w:line="240" w:lineRule="auto"/>
              <w:jc w:val="center"/>
              <w:rPr>
                <w:rFonts w:ascii="Times New Roman" w:eastAsia="Times New Roman" w:hAnsi="Times New Roman" w:cs="Times New Roman"/>
                <w:szCs w:val="22"/>
              </w:rPr>
            </w:pPr>
            <w:r w:rsidRPr="00A74A17">
              <w:rPr>
                <w:rFonts w:ascii="Times New Roman" w:eastAsia="Times New Roman" w:hAnsi="Times New Roman" w:cs="Times New Roman"/>
                <w:szCs w:val="22"/>
              </w:rPr>
              <w:t>1</w:t>
            </w:r>
          </w:p>
        </w:tc>
      </w:tr>
      <w:tr w:rsidR="00082496" w:rsidRPr="00A74A17" w:rsidTr="00082496">
        <w:trPr>
          <w:trHeight w:val="660"/>
        </w:trPr>
        <w:tc>
          <w:tcPr>
            <w:tcW w:w="1455" w:type="dxa"/>
            <w:tcBorders>
              <w:top w:val="nil"/>
              <w:left w:val="single" w:sz="4" w:space="0" w:color="auto"/>
              <w:bottom w:val="single" w:sz="4" w:space="0" w:color="auto"/>
              <w:right w:val="single" w:sz="4" w:space="0" w:color="auto"/>
            </w:tcBorders>
            <w:shd w:val="clear" w:color="auto" w:fill="auto"/>
            <w:hideMark/>
          </w:tcPr>
          <w:p w:rsidR="00082496" w:rsidRPr="00A74A17" w:rsidRDefault="00082496" w:rsidP="00BD7172">
            <w:pPr>
              <w:spacing w:after="0" w:line="240" w:lineRule="auto"/>
              <w:rPr>
                <w:rFonts w:ascii="Times New Roman" w:eastAsia="Times New Roman" w:hAnsi="Times New Roman" w:cs="Times New Roman"/>
                <w:color w:val="000000"/>
                <w:szCs w:val="22"/>
              </w:rPr>
            </w:pPr>
            <w:r w:rsidRPr="00A74A17">
              <w:rPr>
                <w:rFonts w:ascii="Times New Roman" w:eastAsia="Times New Roman" w:hAnsi="Times New Roman" w:cs="Times New Roman"/>
                <w:color w:val="000000"/>
                <w:szCs w:val="22"/>
              </w:rPr>
              <w:t>NCC 111/ NSS 111</w:t>
            </w:r>
          </w:p>
        </w:tc>
        <w:tc>
          <w:tcPr>
            <w:tcW w:w="5220" w:type="dxa"/>
            <w:tcBorders>
              <w:top w:val="nil"/>
              <w:left w:val="nil"/>
              <w:bottom w:val="single" w:sz="4" w:space="0" w:color="auto"/>
              <w:right w:val="single" w:sz="4" w:space="0" w:color="auto"/>
            </w:tcBorders>
            <w:shd w:val="clear" w:color="auto" w:fill="auto"/>
            <w:hideMark/>
          </w:tcPr>
          <w:p w:rsidR="00082496" w:rsidRPr="00A74A17" w:rsidRDefault="00082496" w:rsidP="00BD7172">
            <w:pPr>
              <w:spacing w:after="0" w:line="240" w:lineRule="auto"/>
              <w:rPr>
                <w:rFonts w:ascii="Times New Roman" w:eastAsia="Times New Roman" w:hAnsi="Times New Roman" w:cs="Times New Roman"/>
                <w:color w:val="000000"/>
                <w:szCs w:val="22"/>
              </w:rPr>
            </w:pPr>
            <w:r w:rsidRPr="00A74A17">
              <w:rPr>
                <w:rFonts w:ascii="Times New Roman" w:eastAsia="Times New Roman" w:hAnsi="Times New Roman" w:cs="Times New Roman"/>
                <w:color w:val="000000"/>
                <w:szCs w:val="22"/>
              </w:rPr>
              <w:t>NCC/ NSS **</w:t>
            </w:r>
          </w:p>
        </w:tc>
        <w:tc>
          <w:tcPr>
            <w:tcW w:w="630" w:type="dxa"/>
            <w:tcBorders>
              <w:top w:val="nil"/>
              <w:left w:val="nil"/>
              <w:bottom w:val="single" w:sz="4" w:space="0" w:color="auto"/>
              <w:right w:val="single" w:sz="4" w:space="0" w:color="auto"/>
            </w:tcBorders>
            <w:shd w:val="clear" w:color="auto" w:fill="auto"/>
            <w:noWrap/>
            <w:hideMark/>
          </w:tcPr>
          <w:p w:rsidR="00082496" w:rsidRPr="00A74A17" w:rsidRDefault="00082496" w:rsidP="00BD7172">
            <w:pPr>
              <w:spacing w:after="0" w:line="240" w:lineRule="auto"/>
              <w:jc w:val="center"/>
              <w:rPr>
                <w:rFonts w:ascii="Times New Roman" w:eastAsia="Times New Roman" w:hAnsi="Times New Roman" w:cs="Times New Roman"/>
                <w:color w:val="000000"/>
                <w:szCs w:val="22"/>
              </w:rPr>
            </w:pPr>
            <w:r w:rsidRPr="00A74A17">
              <w:rPr>
                <w:rFonts w:ascii="Times New Roman" w:eastAsia="Times New Roman" w:hAnsi="Times New Roman" w:cs="Times New Roman"/>
                <w:color w:val="000000"/>
                <w:szCs w:val="22"/>
              </w:rPr>
              <w:t>0</w:t>
            </w:r>
          </w:p>
        </w:tc>
        <w:tc>
          <w:tcPr>
            <w:tcW w:w="630" w:type="dxa"/>
            <w:tcBorders>
              <w:top w:val="nil"/>
              <w:left w:val="nil"/>
              <w:bottom w:val="single" w:sz="4" w:space="0" w:color="auto"/>
              <w:right w:val="single" w:sz="4" w:space="0" w:color="auto"/>
            </w:tcBorders>
            <w:shd w:val="clear" w:color="auto" w:fill="auto"/>
            <w:noWrap/>
            <w:hideMark/>
          </w:tcPr>
          <w:p w:rsidR="00082496" w:rsidRPr="00A74A17" w:rsidRDefault="00082496" w:rsidP="00BD7172">
            <w:pPr>
              <w:spacing w:after="0" w:line="240" w:lineRule="auto"/>
              <w:jc w:val="center"/>
              <w:rPr>
                <w:rFonts w:ascii="Times New Roman" w:eastAsia="Times New Roman" w:hAnsi="Times New Roman" w:cs="Times New Roman"/>
                <w:color w:val="000000"/>
                <w:szCs w:val="22"/>
              </w:rPr>
            </w:pPr>
            <w:r w:rsidRPr="00A74A17">
              <w:rPr>
                <w:rFonts w:ascii="Times New Roman" w:eastAsia="Times New Roman" w:hAnsi="Times New Roman" w:cs="Times New Roman"/>
                <w:color w:val="000000"/>
                <w:szCs w:val="22"/>
              </w:rPr>
              <w:t>1</w:t>
            </w:r>
          </w:p>
        </w:tc>
        <w:tc>
          <w:tcPr>
            <w:tcW w:w="900" w:type="dxa"/>
            <w:tcBorders>
              <w:top w:val="nil"/>
              <w:left w:val="nil"/>
              <w:bottom w:val="single" w:sz="4" w:space="0" w:color="auto"/>
              <w:right w:val="single" w:sz="4" w:space="0" w:color="auto"/>
            </w:tcBorders>
            <w:shd w:val="clear" w:color="auto" w:fill="auto"/>
            <w:hideMark/>
          </w:tcPr>
          <w:p w:rsidR="00082496" w:rsidRPr="00A74A17" w:rsidRDefault="00082496" w:rsidP="00BD7172">
            <w:pPr>
              <w:spacing w:after="0" w:line="240" w:lineRule="auto"/>
              <w:jc w:val="center"/>
              <w:rPr>
                <w:rFonts w:ascii="Times New Roman" w:eastAsia="Times New Roman" w:hAnsi="Times New Roman" w:cs="Times New Roman"/>
                <w:szCs w:val="22"/>
              </w:rPr>
            </w:pPr>
            <w:r w:rsidRPr="00A74A17">
              <w:rPr>
                <w:rFonts w:ascii="Times New Roman" w:eastAsia="Times New Roman" w:hAnsi="Times New Roman" w:cs="Times New Roman"/>
                <w:szCs w:val="22"/>
              </w:rPr>
              <w:t>1</w:t>
            </w:r>
          </w:p>
        </w:tc>
      </w:tr>
      <w:tr w:rsidR="00082496" w:rsidRPr="00A74A17" w:rsidTr="00BD7172">
        <w:trPr>
          <w:trHeight w:val="308"/>
        </w:trPr>
        <w:tc>
          <w:tcPr>
            <w:tcW w:w="1455" w:type="dxa"/>
            <w:tcBorders>
              <w:top w:val="nil"/>
              <w:left w:val="single" w:sz="4" w:space="0" w:color="auto"/>
              <w:bottom w:val="single" w:sz="4" w:space="0" w:color="auto"/>
              <w:right w:val="single" w:sz="4" w:space="0" w:color="auto"/>
            </w:tcBorders>
            <w:shd w:val="clear" w:color="auto" w:fill="auto"/>
            <w:hideMark/>
          </w:tcPr>
          <w:p w:rsidR="00082496" w:rsidRPr="00A74A17" w:rsidRDefault="00082496" w:rsidP="00BD7172">
            <w:pPr>
              <w:spacing w:after="0" w:line="240" w:lineRule="auto"/>
              <w:rPr>
                <w:rFonts w:ascii="Times New Roman" w:eastAsia="Times New Roman" w:hAnsi="Times New Roman" w:cs="Times New Roman"/>
                <w:color w:val="000000"/>
                <w:szCs w:val="22"/>
              </w:rPr>
            </w:pPr>
            <w:r w:rsidRPr="00A74A17">
              <w:rPr>
                <w:rFonts w:ascii="Times New Roman" w:eastAsia="Times New Roman" w:hAnsi="Times New Roman" w:cs="Times New Roman"/>
                <w:color w:val="000000"/>
                <w:szCs w:val="22"/>
              </w:rPr>
              <w:t>PHEY 111</w:t>
            </w:r>
          </w:p>
        </w:tc>
        <w:tc>
          <w:tcPr>
            <w:tcW w:w="5220" w:type="dxa"/>
            <w:tcBorders>
              <w:top w:val="nil"/>
              <w:left w:val="nil"/>
              <w:bottom w:val="single" w:sz="4" w:space="0" w:color="auto"/>
              <w:right w:val="single" w:sz="4" w:space="0" w:color="auto"/>
            </w:tcBorders>
            <w:shd w:val="clear" w:color="auto" w:fill="auto"/>
            <w:hideMark/>
          </w:tcPr>
          <w:p w:rsidR="00082496" w:rsidRPr="00A74A17" w:rsidRDefault="00082496" w:rsidP="00BD7172">
            <w:pPr>
              <w:spacing w:after="0" w:line="240" w:lineRule="auto"/>
              <w:rPr>
                <w:rFonts w:ascii="Times New Roman" w:eastAsia="Times New Roman" w:hAnsi="Times New Roman" w:cs="Times New Roman"/>
                <w:color w:val="000000"/>
                <w:szCs w:val="22"/>
              </w:rPr>
            </w:pPr>
            <w:r w:rsidRPr="00A74A17">
              <w:rPr>
                <w:rFonts w:ascii="Times New Roman" w:eastAsia="Times New Roman" w:hAnsi="Times New Roman" w:cs="Times New Roman"/>
                <w:color w:val="000000"/>
                <w:szCs w:val="22"/>
              </w:rPr>
              <w:t>Physical Education and Yoga</w:t>
            </w:r>
          </w:p>
        </w:tc>
        <w:tc>
          <w:tcPr>
            <w:tcW w:w="630" w:type="dxa"/>
            <w:tcBorders>
              <w:top w:val="nil"/>
              <w:left w:val="nil"/>
              <w:bottom w:val="single" w:sz="4" w:space="0" w:color="auto"/>
              <w:right w:val="single" w:sz="4" w:space="0" w:color="auto"/>
            </w:tcBorders>
            <w:shd w:val="clear" w:color="auto" w:fill="auto"/>
            <w:noWrap/>
            <w:hideMark/>
          </w:tcPr>
          <w:p w:rsidR="00082496" w:rsidRPr="00A74A17" w:rsidRDefault="00082496" w:rsidP="00BD7172">
            <w:pPr>
              <w:spacing w:after="0" w:line="240" w:lineRule="auto"/>
              <w:jc w:val="center"/>
              <w:rPr>
                <w:rFonts w:ascii="Times New Roman" w:eastAsia="Times New Roman" w:hAnsi="Times New Roman" w:cs="Times New Roman"/>
                <w:color w:val="000000"/>
                <w:szCs w:val="22"/>
              </w:rPr>
            </w:pPr>
            <w:r w:rsidRPr="00A74A17">
              <w:rPr>
                <w:rFonts w:ascii="Times New Roman" w:eastAsia="Times New Roman" w:hAnsi="Times New Roman" w:cs="Times New Roman"/>
                <w:color w:val="000000"/>
                <w:szCs w:val="22"/>
              </w:rPr>
              <w:t>0</w:t>
            </w:r>
          </w:p>
        </w:tc>
        <w:tc>
          <w:tcPr>
            <w:tcW w:w="630" w:type="dxa"/>
            <w:tcBorders>
              <w:top w:val="nil"/>
              <w:left w:val="nil"/>
              <w:bottom w:val="single" w:sz="4" w:space="0" w:color="auto"/>
              <w:right w:val="single" w:sz="4" w:space="0" w:color="auto"/>
            </w:tcBorders>
            <w:shd w:val="clear" w:color="auto" w:fill="auto"/>
            <w:noWrap/>
            <w:hideMark/>
          </w:tcPr>
          <w:p w:rsidR="00082496" w:rsidRPr="00A74A17" w:rsidRDefault="00082496" w:rsidP="00BD7172">
            <w:pPr>
              <w:spacing w:after="0" w:line="240" w:lineRule="auto"/>
              <w:jc w:val="center"/>
              <w:rPr>
                <w:rFonts w:ascii="Times New Roman" w:eastAsia="Times New Roman" w:hAnsi="Times New Roman" w:cs="Times New Roman"/>
                <w:color w:val="000000"/>
                <w:szCs w:val="22"/>
              </w:rPr>
            </w:pPr>
            <w:r w:rsidRPr="00A74A17">
              <w:rPr>
                <w:rFonts w:ascii="Times New Roman" w:eastAsia="Times New Roman" w:hAnsi="Times New Roman" w:cs="Times New Roman"/>
                <w:color w:val="000000"/>
                <w:szCs w:val="22"/>
              </w:rPr>
              <w:t>1</w:t>
            </w:r>
          </w:p>
        </w:tc>
        <w:tc>
          <w:tcPr>
            <w:tcW w:w="900" w:type="dxa"/>
            <w:tcBorders>
              <w:top w:val="nil"/>
              <w:left w:val="nil"/>
              <w:bottom w:val="single" w:sz="4" w:space="0" w:color="auto"/>
              <w:right w:val="single" w:sz="4" w:space="0" w:color="auto"/>
            </w:tcBorders>
            <w:shd w:val="clear" w:color="auto" w:fill="auto"/>
            <w:hideMark/>
          </w:tcPr>
          <w:p w:rsidR="00082496" w:rsidRPr="00A74A17" w:rsidRDefault="00082496" w:rsidP="00BD7172">
            <w:pPr>
              <w:spacing w:after="0" w:line="240" w:lineRule="auto"/>
              <w:jc w:val="center"/>
              <w:rPr>
                <w:rFonts w:ascii="Times New Roman" w:eastAsia="Times New Roman" w:hAnsi="Times New Roman" w:cs="Times New Roman"/>
                <w:szCs w:val="22"/>
              </w:rPr>
            </w:pPr>
            <w:r w:rsidRPr="00A74A17">
              <w:rPr>
                <w:rFonts w:ascii="Times New Roman" w:eastAsia="Times New Roman" w:hAnsi="Times New Roman" w:cs="Times New Roman"/>
                <w:szCs w:val="22"/>
              </w:rPr>
              <w:t>1</w:t>
            </w:r>
          </w:p>
        </w:tc>
      </w:tr>
      <w:tr w:rsidR="00082496" w:rsidRPr="00A74A17" w:rsidTr="00BD7172">
        <w:trPr>
          <w:trHeight w:val="283"/>
        </w:trPr>
        <w:tc>
          <w:tcPr>
            <w:tcW w:w="1455" w:type="dxa"/>
            <w:tcBorders>
              <w:top w:val="nil"/>
              <w:left w:val="single" w:sz="4" w:space="0" w:color="auto"/>
              <w:bottom w:val="single" w:sz="4" w:space="0" w:color="auto"/>
              <w:right w:val="single" w:sz="4" w:space="0" w:color="auto"/>
            </w:tcBorders>
            <w:shd w:val="clear" w:color="auto" w:fill="auto"/>
            <w:hideMark/>
          </w:tcPr>
          <w:p w:rsidR="00082496" w:rsidRPr="00A74A17" w:rsidRDefault="00082496" w:rsidP="00BD7172">
            <w:pPr>
              <w:spacing w:after="0" w:line="240" w:lineRule="auto"/>
              <w:jc w:val="center"/>
              <w:rPr>
                <w:rFonts w:ascii="Times New Roman" w:eastAsia="Times New Roman" w:hAnsi="Times New Roman" w:cs="Times New Roman"/>
                <w:color w:val="000000"/>
                <w:szCs w:val="22"/>
              </w:rPr>
            </w:pPr>
            <w:r w:rsidRPr="00A74A17">
              <w:rPr>
                <w:rFonts w:ascii="Times New Roman" w:eastAsia="Times New Roman" w:hAnsi="Times New Roman" w:cs="Times New Roman"/>
                <w:color w:val="000000"/>
                <w:szCs w:val="22"/>
              </w:rPr>
              <w:t> </w:t>
            </w:r>
          </w:p>
        </w:tc>
        <w:tc>
          <w:tcPr>
            <w:tcW w:w="5220" w:type="dxa"/>
            <w:tcBorders>
              <w:top w:val="nil"/>
              <w:left w:val="nil"/>
              <w:bottom w:val="single" w:sz="4" w:space="0" w:color="auto"/>
              <w:right w:val="single" w:sz="4" w:space="0" w:color="auto"/>
            </w:tcBorders>
            <w:shd w:val="clear" w:color="auto" w:fill="auto"/>
            <w:hideMark/>
          </w:tcPr>
          <w:p w:rsidR="00082496" w:rsidRPr="00A74A17" w:rsidRDefault="00082496" w:rsidP="00A74A17">
            <w:pPr>
              <w:spacing w:after="0" w:line="240" w:lineRule="auto"/>
              <w:ind w:firstLineChars="100" w:firstLine="221"/>
              <w:rPr>
                <w:rFonts w:ascii="Times New Roman" w:eastAsia="Times New Roman" w:hAnsi="Times New Roman" w:cs="Times New Roman"/>
                <w:b/>
                <w:bCs/>
                <w:color w:val="000000"/>
                <w:szCs w:val="22"/>
              </w:rPr>
            </w:pPr>
            <w:r w:rsidRPr="00A74A17">
              <w:rPr>
                <w:rFonts w:ascii="Times New Roman" w:eastAsia="Times New Roman" w:hAnsi="Times New Roman" w:cs="Times New Roman"/>
                <w:b/>
                <w:bCs/>
                <w:color w:val="000000"/>
                <w:szCs w:val="22"/>
              </w:rPr>
              <w:t>Sub total</w:t>
            </w:r>
          </w:p>
        </w:tc>
        <w:tc>
          <w:tcPr>
            <w:tcW w:w="630" w:type="dxa"/>
            <w:tcBorders>
              <w:top w:val="nil"/>
              <w:left w:val="nil"/>
              <w:bottom w:val="single" w:sz="4" w:space="0" w:color="auto"/>
              <w:right w:val="single" w:sz="4" w:space="0" w:color="auto"/>
            </w:tcBorders>
            <w:shd w:val="clear" w:color="auto" w:fill="auto"/>
            <w:hideMark/>
          </w:tcPr>
          <w:p w:rsidR="00082496" w:rsidRPr="00A74A17" w:rsidRDefault="00082496" w:rsidP="00BD7172">
            <w:pPr>
              <w:spacing w:after="0" w:line="240" w:lineRule="auto"/>
              <w:jc w:val="center"/>
              <w:rPr>
                <w:rFonts w:ascii="Times New Roman" w:eastAsia="Times New Roman" w:hAnsi="Times New Roman" w:cs="Times New Roman"/>
                <w:b/>
                <w:bCs/>
                <w:color w:val="000000"/>
                <w:szCs w:val="22"/>
              </w:rPr>
            </w:pPr>
            <w:r w:rsidRPr="00A74A17">
              <w:rPr>
                <w:rFonts w:ascii="Times New Roman" w:eastAsia="Times New Roman" w:hAnsi="Times New Roman" w:cs="Times New Roman"/>
                <w:b/>
                <w:bCs/>
                <w:color w:val="000000"/>
                <w:szCs w:val="22"/>
              </w:rPr>
              <w:t>2</w:t>
            </w:r>
          </w:p>
        </w:tc>
        <w:tc>
          <w:tcPr>
            <w:tcW w:w="630" w:type="dxa"/>
            <w:tcBorders>
              <w:top w:val="nil"/>
              <w:left w:val="nil"/>
              <w:bottom w:val="single" w:sz="4" w:space="0" w:color="auto"/>
              <w:right w:val="single" w:sz="4" w:space="0" w:color="auto"/>
            </w:tcBorders>
            <w:shd w:val="clear" w:color="auto" w:fill="auto"/>
            <w:hideMark/>
          </w:tcPr>
          <w:p w:rsidR="00082496" w:rsidRPr="00A74A17" w:rsidRDefault="00082496" w:rsidP="00BD7172">
            <w:pPr>
              <w:spacing w:after="0" w:line="240" w:lineRule="auto"/>
              <w:jc w:val="center"/>
              <w:rPr>
                <w:rFonts w:ascii="Times New Roman" w:eastAsia="Times New Roman" w:hAnsi="Times New Roman" w:cs="Times New Roman"/>
                <w:b/>
                <w:bCs/>
                <w:color w:val="000000"/>
                <w:szCs w:val="22"/>
              </w:rPr>
            </w:pPr>
            <w:r w:rsidRPr="00A74A17">
              <w:rPr>
                <w:rFonts w:ascii="Times New Roman" w:eastAsia="Times New Roman" w:hAnsi="Times New Roman" w:cs="Times New Roman"/>
                <w:b/>
                <w:bCs/>
                <w:color w:val="000000"/>
                <w:szCs w:val="22"/>
              </w:rPr>
              <w:t>2</w:t>
            </w:r>
          </w:p>
        </w:tc>
        <w:tc>
          <w:tcPr>
            <w:tcW w:w="900" w:type="dxa"/>
            <w:tcBorders>
              <w:top w:val="nil"/>
              <w:left w:val="nil"/>
              <w:bottom w:val="single" w:sz="4" w:space="0" w:color="auto"/>
              <w:right w:val="single" w:sz="4" w:space="0" w:color="auto"/>
            </w:tcBorders>
            <w:shd w:val="clear" w:color="auto" w:fill="auto"/>
            <w:hideMark/>
          </w:tcPr>
          <w:p w:rsidR="00082496" w:rsidRPr="00A74A17" w:rsidRDefault="00082496" w:rsidP="00BD7172">
            <w:pPr>
              <w:spacing w:after="0" w:line="240" w:lineRule="auto"/>
              <w:jc w:val="center"/>
              <w:rPr>
                <w:rFonts w:ascii="Times New Roman" w:eastAsia="Times New Roman" w:hAnsi="Times New Roman" w:cs="Times New Roman"/>
                <w:b/>
                <w:bCs/>
                <w:szCs w:val="22"/>
              </w:rPr>
            </w:pPr>
            <w:r w:rsidRPr="00A74A17">
              <w:rPr>
                <w:rFonts w:ascii="Times New Roman" w:eastAsia="Times New Roman" w:hAnsi="Times New Roman" w:cs="Times New Roman"/>
                <w:b/>
                <w:bCs/>
                <w:szCs w:val="22"/>
              </w:rPr>
              <w:t>4</w:t>
            </w:r>
          </w:p>
        </w:tc>
      </w:tr>
      <w:tr w:rsidR="00082496" w:rsidRPr="00A74A17" w:rsidTr="00082496">
        <w:trPr>
          <w:trHeight w:val="315"/>
        </w:trPr>
        <w:tc>
          <w:tcPr>
            <w:tcW w:w="1455" w:type="dxa"/>
            <w:tcBorders>
              <w:top w:val="nil"/>
              <w:left w:val="single" w:sz="4" w:space="0" w:color="auto"/>
              <w:bottom w:val="single" w:sz="4" w:space="0" w:color="auto"/>
              <w:right w:val="single" w:sz="4" w:space="0" w:color="auto"/>
            </w:tcBorders>
            <w:shd w:val="clear" w:color="auto" w:fill="auto"/>
            <w:hideMark/>
          </w:tcPr>
          <w:p w:rsidR="00082496" w:rsidRPr="00A74A17" w:rsidRDefault="00082496" w:rsidP="00BD7172">
            <w:pPr>
              <w:spacing w:after="0" w:line="240" w:lineRule="auto"/>
              <w:jc w:val="center"/>
              <w:rPr>
                <w:rFonts w:ascii="Times New Roman" w:eastAsia="Times New Roman" w:hAnsi="Times New Roman" w:cs="Times New Roman"/>
                <w:color w:val="000000"/>
                <w:szCs w:val="22"/>
              </w:rPr>
            </w:pPr>
            <w:r w:rsidRPr="00A74A17">
              <w:rPr>
                <w:rFonts w:ascii="Times New Roman" w:eastAsia="Times New Roman" w:hAnsi="Times New Roman" w:cs="Times New Roman"/>
                <w:color w:val="000000"/>
                <w:szCs w:val="22"/>
              </w:rPr>
              <w:t> </w:t>
            </w:r>
          </w:p>
        </w:tc>
        <w:tc>
          <w:tcPr>
            <w:tcW w:w="5220" w:type="dxa"/>
            <w:tcBorders>
              <w:top w:val="nil"/>
              <w:left w:val="nil"/>
              <w:bottom w:val="single" w:sz="4" w:space="0" w:color="auto"/>
              <w:right w:val="single" w:sz="4" w:space="0" w:color="auto"/>
            </w:tcBorders>
            <w:shd w:val="clear" w:color="auto" w:fill="auto"/>
            <w:noWrap/>
            <w:hideMark/>
          </w:tcPr>
          <w:p w:rsidR="00082496" w:rsidRPr="00A74A17" w:rsidRDefault="00082496" w:rsidP="00BD7172">
            <w:pPr>
              <w:spacing w:after="0" w:line="240" w:lineRule="auto"/>
              <w:jc w:val="center"/>
              <w:rPr>
                <w:rFonts w:ascii="Times New Roman" w:eastAsia="Times New Roman" w:hAnsi="Times New Roman" w:cs="Times New Roman"/>
                <w:b/>
                <w:bCs/>
                <w:szCs w:val="22"/>
              </w:rPr>
            </w:pPr>
            <w:r w:rsidRPr="00A74A17">
              <w:rPr>
                <w:rFonts w:ascii="Times New Roman" w:eastAsia="Times New Roman" w:hAnsi="Times New Roman" w:cs="Times New Roman"/>
                <w:b/>
                <w:bCs/>
                <w:szCs w:val="22"/>
              </w:rPr>
              <w:t>Total Credits (A+B+C)</w:t>
            </w:r>
          </w:p>
        </w:tc>
        <w:tc>
          <w:tcPr>
            <w:tcW w:w="630" w:type="dxa"/>
            <w:tcBorders>
              <w:top w:val="nil"/>
              <w:left w:val="nil"/>
              <w:bottom w:val="single" w:sz="4" w:space="0" w:color="auto"/>
              <w:right w:val="single" w:sz="4" w:space="0" w:color="auto"/>
            </w:tcBorders>
            <w:shd w:val="clear" w:color="auto" w:fill="auto"/>
            <w:hideMark/>
          </w:tcPr>
          <w:p w:rsidR="00082496" w:rsidRPr="00A74A17" w:rsidRDefault="00082496" w:rsidP="00BD7172">
            <w:pPr>
              <w:spacing w:after="0" w:line="240" w:lineRule="auto"/>
              <w:jc w:val="center"/>
              <w:rPr>
                <w:rFonts w:ascii="Times New Roman" w:eastAsia="Times New Roman" w:hAnsi="Times New Roman" w:cs="Times New Roman"/>
                <w:b/>
                <w:bCs/>
                <w:color w:val="000000"/>
                <w:szCs w:val="22"/>
              </w:rPr>
            </w:pPr>
            <w:r w:rsidRPr="00A74A17">
              <w:rPr>
                <w:rFonts w:ascii="Times New Roman" w:eastAsia="Times New Roman" w:hAnsi="Times New Roman" w:cs="Times New Roman"/>
                <w:b/>
                <w:bCs/>
                <w:color w:val="000000"/>
                <w:szCs w:val="22"/>
              </w:rPr>
              <w:t>15/16</w:t>
            </w:r>
          </w:p>
        </w:tc>
        <w:tc>
          <w:tcPr>
            <w:tcW w:w="630" w:type="dxa"/>
            <w:tcBorders>
              <w:top w:val="nil"/>
              <w:left w:val="nil"/>
              <w:bottom w:val="single" w:sz="4" w:space="0" w:color="auto"/>
              <w:right w:val="single" w:sz="4" w:space="0" w:color="auto"/>
            </w:tcBorders>
            <w:shd w:val="clear" w:color="auto" w:fill="auto"/>
            <w:hideMark/>
          </w:tcPr>
          <w:p w:rsidR="00082496" w:rsidRPr="00A74A17" w:rsidRDefault="00082496" w:rsidP="00BD7172">
            <w:pPr>
              <w:spacing w:after="0" w:line="240" w:lineRule="auto"/>
              <w:jc w:val="center"/>
              <w:rPr>
                <w:rFonts w:ascii="Times New Roman" w:eastAsia="Times New Roman" w:hAnsi="Times New Roman" w:cs="Times New Roman"/>
                <w:b/>
                <w:bCs/>
                <w:color w:val="000000"/>
                <w:szCs w:val="22"/>
              </w:rPr>
            </w:pPr>
            <w:r w:rsidRPr="00A74A17">
              <w:rPr>
                <w:rFonts w:ascii="Times New Roman" w:eastAsia="Times New Roman" w:hAnsi="Times New Roman" w:cs="Times New Roman"/>
                <w:b/>
                <w:bCs/>
                <w:color w:val="000000"/>
                <w:szCs w:val="22"/>
              </w:rPr>
              <w:t>9/10</w:t>
            </w:r>
          </w:p>
        </w:tc>
        <w:tc>
          <w:tcPr>
            <w:tcW w:w="900" w:type="dxa"/>
            <w:tcBorders>
              <w:top w:val="nil"/>
              <w:left w:val="nil"/>
              <w:bottom w:val="single" w:sz="4" w:space="0" w:color="auto"/>
              <w:right w:val="single" w:sz="4" w:space="0" w:color="auto"/>
            </w:tcBorders>
            <w:shd w:val="clear" w:color="auto" w:fill="auto"/>
            <w:hideMark/>
          </w:tcPr>
          <w:p w:rsidR="00082496" w:rsidRPr="00A74A17" w:rsidRDefault="00082496" w:rsidP="00BD7172">
            <w:pPr>
              <w:spacing w:after="0" w:line="240" w:lineRule="auto"/>
              <w:jc w:val="center"/>
              <w:rPr>
                <w:rFonts w:ascii="Times New Roman" w:eastAsia="Times New Roman" w:hAnsi="Times New Roman" w:cs="Times New Roman"/>
                <w:b/>
                <w:bCs/>
                <w:szCs w:val="22"/>
              </w:rPr>
            </w:pPr>
            <w:r w:rsidRPr="00A74A17">
              <w:rPr>
                <w:rFonts w:ascii="Times New Roman" w:eastAsia="Times New Roman" w:hAnsi="Times New Roman" w:cs="Times New Roman"/>
                <w:b/>
                <w:bCs/>
                <w:szCs w:val="22"/>
              </w:rPr>
              <w:t>24/26</w:t>
            </w:r>
          </w:p>
        </w:tc>
      </w:tr>
    </w:tbl>
    <w:p w:rsidR="00082496" w:rsidRPr="00A74A17" w:rsidRDefault="00082496" w:rsidP="00BD7172">
      <w:pPr>
        <w:spacing w:after="0" w:line="240" w:lineRule="auto"/>
        <w:rPr>
          <w:rFonts w:ascii="Times New Roman" w:hAnsi="Times New Roman" w:cs="Times New Roman"/>
          <w:b/>
          <w:bCs/>
          <w:color w:val="000000"/>
          <w:szCs w:val="22"/>
        </w:rPr>
      </w:pPr>
      <w:r w:rsidRPr="00A74A17">
        <w:rPr>
          <w:rFonts w:ascii="Times New Roman" w:eastAsia="Times New Roman" w:hAnsi="Times New Roman" w:cs="Times New Roman"/>
          <w:b/>
          <w:bCs/>
          <w:szCs w:val="22"/>
        </w:rPr>
        <w:t>* Remedial Courses (3/5 credit)</w:t>
      </w:r>
      <w:r w:rsidRPr="00A74A17">
        <w:rPr>
          <w:rFonts w:ascii="Times New Roman" w:eastAsia="Times New Roman" w:hAnsi="Times New Roman" w:cs="Times New Roman"/>
          <w:b/>
          <w:bCs/>
          <w:szCs w:val="22"/>
        </w:rPr>
        <w:tab/>
      </w:r>
      <w:r w:rsidRPr="00A74A17">
        <w:rPr>
          <w:rFonts w:ascii="Times New Roman" w:eastAsia="Times New Roman" w:hAnsi="Times New Roman" w:cs="Times New Roman"/>
          <w:b/>
          <w:bCs/>
          <w:szCs w:val="22"/>
        </w:rPr>
        <w:tab/>
        <w:t xml:space="preserve">** </w:t>
      </w:r>
      <w:r w:rsidRPr="00A74A17">
        <w:rPr>
          <w:rFonts w:ascii="Times New Roman" w:hAnsi="Times New Roman" w:cs="Times New Roman"/>
          <w:b/>
          <w:bCs/>
          <w:color w:val="000000"/>
          <w:szCs w:val="22"/>
        </w:rPr>
        <w:t>Non-Gradial Courses (4 Credits)</w:t>
      </w:r>
    </w:p>
    <w:p w:rsidR="00082496" w:rsidRPr="00A74A17" w:rsidRDefault="00082496" w:rsidP="00BD7172">
      <w:pPr>
        <w:spacing w:after="0" w:line="240" w:lineRule="auto"/>
        <w:rPr>
          <w:rFonts w:ascii="Times New Roman" w:hAnsi="Times New Roman" w:cs="Times New Roman"/>
          <w:szCs w:val="22"/>
        </w:rPr>
      </w:pPr>
      <w:r w:rsidRPr="00A74A17">
        <w:rPr>
          <w:szCs w:val="22"/>
        </w:rPr>
        <w:t>*</w:t>
      </w:r>
      <w:r w:rsidRPr="00A74A17">
        <w:rPr>
          <w:rFonts w:ascii="Times New Roman" w:hAnsi="Times New Roman" w:cs="Times New Roman"/>
          <w:color w:val="000000"/>
          <w:szCs w:val="22"/>
          <w:vertAlign w:val="superscript"/>
        </w:rPr>
        <w:t>1</w:t>
      </w:r>
      <w:r w:rsidRPr="00A74A17">
        <w:rPr>
          <w:rFonts w:ascii="Times New Roman" w:hAnsi="Times New Roman" w:cs="Times New Roman"/>
          <w:color w:val="000000"/>
          <w:szCs w:val="22"/>
        </w:rPr>
        <w:t xml:space="preserve"> </w:t>
      </w:r>
      <w:r w:rsidRPr="00A74A17">
        <w:rPr>
          <w:rFonts w:ascii="Times New Roman" w:hAnsi="Times New Roman" w:cs="Times New Roman"/>
          <w:szCs w:val="22"/>
        </w:rPr>
        <w:t>Compulsory to all students</w:t>
      </w:r>
      <w:r w:rsidR="00A74A17">
        <w:rPr>
          <w:rFonts w:ascii="Times New Roman" w:hAnsi="Times New Roman" w:cs="Times New Roman"/>
          <w:szCs w:val="22"/>
        </w:rPr>
        <w:t xml:space="preserve">                </w:t>
      </w:r>
      <w:r w:rsidR="00A74A17" w:rsidRPr="00A74A17">
        <w:rPr>
          <w:rFonts w:ascii="Times New Roman" w:eastAsia="Times New Roman" w:hAnsi="Times New Roman" w:cs="Times New Roman"/>
          <w:szCs w:val="22"/>
        </w:rPr>
        <w:t>** NCC or NSS</w:t>
      </w:r>
    </w:p>
    <w:p w:rsidR="00082496" w:rsidRPr="00A74A17" w:rsidRDefault="00082496" w:rsidP="00BD7172">
      <w:pPr>
        <w:spacing w:after="0" w:line="240" w:lineRule="auto"/>
        <w:rPr>
          <w:rFonts w:ascii="Times New Roman" w:hAnsi="Times New Roman" w:cs="Times New Roman"/>
          <w:color w:val="000000"/>
          <w:szCs w:val="22"/>
        </w:rPr>
      </w:pPr>
      <w:r w:rsidRPr="00A74A17">
        <w:rPr>
          <w:rFonts w:ascii="Times New Roman" w:hAnsi="Times New Roman" w:cs="Times New Roman"/>
          <w:color w:val="000000"/>
          <w:szCs w:val="22"/>
        </w:rPr>
        <w:t>*</w:t>
      </w:r>
      <w:r w:rsidRPr="00A74A17">
        <w:rPr>
          <w:rFonts w:ascii="Times New Roman" w:hAnsi="Times New Roman" w:cs="Times New Roman"/>
          <w:color w:val="000000"/>
          <w:szCs w:val="22"/>
          <w:vertAlign w:val="superscript"/>
        </w:rPr>
        <w:t xml:space="preserve">2 </w:t>
      </w:r>
      <w:r w:rsidRPr="00A74A17">
        <w:rPr>
          <w:rFonts w:ascii="Times New Roman" w:hAnsi="Times New Roman" w:cs="Times New Roman"/>
          <w:color w:val="000000"/>
          <w:szCs w:val="22"/>
        </w:rPr>
        <w:t xml:space="preserve">Students who have Biology in XII std are exempted  </w:t>
      </w:r>
    </w:p>
    <w:p w:rsidR="00082496" w:rsidRPr="00A74A17" w:rsidRDefault="00082496" w:rsidP="00BD7172">
      <w:pPr>
        <w:spacing w:after="0" w:line="240" w:lineRule="auto"/>
        <w:rPr>
          <w:rFonts w:ascii="Times New Roman" w:hAnsi="Times New Roman" w:cs="Times New Roman"/>
          <w:color w:val="000000"/>
          <w:szCs w:val="22"/>
        </w:rPr>
      </w:pPr>
      <w:r w:rsidRPr="00A74A17">
        <w:rPr>
          <w:rFonts w:ascii="Times New Roman" w:hAnsi="Times New Roman" w:cs="Times New Roman"/>
          <w:color w:val="000000"/>
          <w:szCs w:val="22"/>
        </w:rPr>
        <w:t>*</w:t>
      </w:r>
      <w:r w:rsidRPr="00A74A17">
        <w:rPr>
          <w:rFonts w:ascii="Times New Roman" w:hAnsi="Times New Roman" w:cs="Times New Roman"/>
          <w:color w:val="000000"/>
          <w:szCs w:val="22"/>
          <w:vertAlign w:val="superscript"/>
        </w:rPr>
        <w:t>3</w:t>
      </w:r>
      <w:r w:rsidRPr="00A74A17">
        <w:rPr>
          <w:rFonts w:ascii="Times New Roman" w:hAnsi="Times New Roman" w:cs="Times New Roman"/>
          <w:color w:val="000000"/>
          <w:szCs w:val="22"/>
        </w:rPr>
        <w:t xml:space="preserve"> Students who have MATH in XII std are exempted  </w:t>
      </w:r>
    </w:p>
    <w:tbl>
      <w:tblPr>
        <w:tblW w:w="10518" w:type="dxa"/>
        <w:tblInd w:w="93" w:type="dxa"/>
        <w:tblLook w:val="04A0"/>
      </w:tblPr>
      <w:tblGrid>
        <w:gridCol w:w="1725"/>
        <w:gridCol w:w="5236"/>
        <w:gridCol w:w="382"/>
        <w:gridCol w:w="248"/>
        <w:gridCol w:w="472"/>
        <w:gridCol w:w="158"/>
        <w:gridCol w:w="900"/>
        <w:gridCol w:w="1397"/>
      </w:tblGrid>
      <w:tr w:rsidR="00082496" w:rsidRPr="00A74A17" w:rsidTr="00BD7172">
        <w:trPr>
          <w:trHeight w:val="315"/>
        </w:trPr>
        <w:tc>
          <w:tcPr>
            <w:tcW w:w="6961" w:type="dxa"/>
            <w:gridSpan w:val="2"/>
            <w:tcBorders>
              <w:top w:val="nil"/>
              <w:left w:val="nil"/>
              <w:bottom w:val="nil"/>
              <w:right w:val="nil"/>
            </w:tcBorders>
            <w:shd w:val="clear" w:color="auto" w:fill="auto"/>
            <w:noWrap/>
            <w:vAlign w:val="bottom"/>
            <w:hideMark/>
          </w:tcPr>
          <w:p w:rsidR="00082496" w:rsidRPr="00A74A17" w:rsidRDefault="00082496" w:rsidP="00A74A17">
            <w:pPr>
              <w:spacing w:after="0" w:line="240" w:lineRule="auto"/>
              <w:jc w:val="center"/>
              <w:rPr>
                <w:rFonts w:ascii="Times New Roman" w:eastAsia="Times New Roman" w:hAnsi="Times New Roman" w:cs="Times New Roman"/>
                <w:b/>
                <w:bCs/>
                <w:szCs w:val="22"/>
              </w:rPr>
            </w:pPr>
            <w:r w:rsidRPr="00A74A17">
              <w:rPr>
                <w:rFonts w:ascii="Times New Roman" w:eastAsia="Times New Roman" w:hAnsi="Times New Roman" w:cs="Times New Roman"/>
                <w:b/>
                <w:bCs/>
                <w:szCs w:val="22"/>
              </w:rPr>
              <w:t>Semester –II</w:t>
            </w:r>
          </w:p>
        </w:tc>
        <w:tc>
          <w:tcPr>
            <w:tcW w:w="382" w:type="dxa"/>
            <w:tcBorders>
              <w:top w:val="nil"/>
              <w:left w:val="nil"/>
              <w:bottom w:val="nil"/>
              <w:right w:val="nil"/>
            </w:tcBorders>
            <w:shd w:val="clear" w:color="auto" w:fill="auto"/>
            <w:noWrap/>
            <w:vAlign w:val="bottom"/>
            <w:hideMark/>
          </w:tcPr>
          <w:p w:rsidR="00082496" w:rsidRPr="00A74A17" w:rsidRDefault="00082496" w:rsidP="00BD7172">
            <w:pPr>
              <w:spacing w:after="0" w:line="240" w:lineRule="auto"/>
              <w:rPr>
                <w:rFonts w:ascii="Times New Roman" w:eastAsia="Times New Roman" w:hAnsi="Times New Roman" w:cs="Times New Roman"/>
                <w:color w:val="000000"/>
                <w:szCs w:val="22"/>
              </w:rPr>
            </w:pPr>
          </w:p>
        </w:tc>
        <w:tc>
          <w:tcPr>
            <w:tcW w:w="720" w:type="dxa"/>
            <w:gridSpan w:val="2"/>
            <w:tcBorders>
              <w:top w:val="nil"/>
              <w:left w:val="nil"/>
              <w:bottom w:val="nil"/>
              <w:right w:val="nil"/>
            </w:tcBorders>
            <w:shd w:val="clear" w:color="auto" w:fill="auto"/>
            <w:noWrap/>
            <w:vAlign w:val="bottom"/>
            <w:hideMark/>
          </w:tcPr>
          <w:p w:rsidR="00082496" w:rsidRPr="00A74A17" w:rsidRDefault="00082496" w:rsidP="00BD7172">
            <w:pPr>
              <w:spacing w:after="0" w:line="240" w:lineRule="auto"/>
              <w:rPr>
                <w:rFonts w:ascii="Times New Roman" w:eastAsia="Times New Roman" w:hAnsi="Times New Roman" w:cs="Times New Roman"/>
                <w:color w:val="000000"/>
                <w:szCs w:val="22"/>
              </w:rPr>
            </w:pPr>
          </w:p>
        </w:tc>
        <w:tc>
          <w:tcPr>
            <w:tcW w:w="2455" w:type="dxa"/>
            <w:gridSpan w:val="3"/>
            <w:tcBorders>
              <w:top w:val="nil"/>
              <w:left w:val="nil"/>
              <w:bottom w:val="nil"/>
              <w:right w:val="nil"/>
            </w:tcBorders>
            <w:shd w:val="clear" w:color="auto" w:fill="auto"/>
            <w:noWrap/>
            <w:vAlign w:val="bottom"/>
            <w:hideMark/>
          </w:tcPr>
          <w:p w:rsidR="00082496" w:rsidRPr="00A74A17" w:rsidRDefault="00082496" w:rsidP="00BD7172">
            <w:pPr>
              <w:spacing w:after="0" w:line="240" w:lineRule="auto"/>
              <w:rPr>
                <w:rFonts w:ascii="Times New Roman" w:eastAsia="Times New Roman" w:hAnsi="Times New Roman" w:cs="Times New Roman"/>
                <w:color w:val="000000"/>
                <w:szCs w:val="22"/>
              </w:rPr>
            </w:pPr>
          </w:p>
        </w:tc>
      </w:tr>
      <w:tr w:rsidR="00082496" w:rsidRPr="00A74A17" w:rsidTr="00BD7172">
        <w:trPr>
          <w:gridAfter w:val="1"/>
          <w:wAfter w:w="1397" w:type="dxa"/>
          <w:trHeight w:val="315"/>
        </w:trPr>
        <w:tc>
          <w:tcPr>
            <w:tcW w:w="1725"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082496" w:rsidRPr="00A74A17" w:rsidRDefault="00082496" w:rsidP="00BD7172">
            <w:pPr>
              <w:spacing w:after="0" w:line="240" w:lineRule="auto"/>
              <w:jc w:val="center"/>
              <w:rPr>
                <w:rFonts w:ascii="Times New Roman" w:eastAsia="Times New Roman" w:hAnsi="Times New Roman" w:cs="Times New Roman"/>
                <w:b/>
                <w:bCs/>
                <w:color w:val="000000"/>
                <w:szCs w:val="22"/>
              </w:rPr>
            </w:pPr>
            <w:r w:rsidRPr="00A74A17">
              <w:rPr>
                <w:rFonts w:ascii="Times New Roman" w:eastAsia="Times New Roman" w:hAnsi="Times New Roman" w:cs="Times New Roman"/>
                <w:b/>
                <w:bCs/>
                <w:color w:val="000000"/>
                <w:szCs w:val="22"/>
              </w:rPr>
              <w:t xml:space="preserve">Course No. </w:t>
            </w:r>
          </w:p>
        </w:tc>
        <w:tc>
          <w:tcPr>
            <w:tcW w:w="523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082496" w:rsidRPr="00A74A17" w:rsidRDefault="00082496" w:rsidP="00BD7172">
            <w:pPr>
              <w:spacing w:after="0" w:line="240" w:lineRule="auto"/>
              <w:jc w:val="center"/>
              <w:rPr>
                <w:rFonts w:ascii="Times New Roman" w:eastAsia="Times New Roman" w:hAnsi="Times New Roman" w:cs="Times New Roman"/>
                <w:b/>
                <w:bCs/>
                <w:color w:val="000000"/>
                <w:szCs w:val="22"/>
              </w:rPr>
            </w:pPr>
            <w:r w:rsidRPr="00A74A17">
              <w:rPr>
                <w:rFonts w:ascii="Times New Roman" w:eastAsia="Times New Roman" w:hAnsi="Times New Roman" w:cs="Times New Roman"/>
                <w:b/>
                <w:bCs/>
                <w:color w:val="000000"/>
                <w:szCs w:val="22"/>
              </w:rPr>
              <w:t>Courses</w:t>
            </w:r>
          </w:p>
        </w:tc>
        <w:tc>
          <w:tcPr>
            <w:tcW w:w="2160" w:type="dxa"/>
            <w:gridSpan w:val="5"/>
            <w:tcBorders>
              <w:top w:val="single" w:sz="4" w:space="0" w:color="auto"/>
              <w:left w:val="nil"/>
              <w:bottom w:val="single" w:sz="4" w:space="0" w:color="auto"/>
              <w:right w:val="single" w:sz="4" w:space="0" w:color="000000"/>
            </w:tcBorders>
            <w:shd w:val="clear" w:color="auto" w:fill="auto"/>
            <w:noWrap/>
            <w:hideMark/>
          </w:tcPr>
          <w:p w:rsidR="00082496" w:rsidRPr="00A74A17" w:rsidRDefault="00082496" w:rsidP="00BD7172">
            <w:pPr>
              <w:spacing w:after="0" w:line="240" w:lineRule="auto"/>
              <w:jc w:val="center"/>
              <w:rPr>
                <w:rFonts w:ascii="Times New Roman" w:eastAsia="Times New Roman" w:hAnsi="Times New Roman" w:cs="Times New Roman"/>
                <w:b/>
                <w:bCs/>
                <w:color w:val="000000"/>
                <w:szCs w:val="22"/>
              </w:rPr>
            </w:pPr>
            <w:r w:rsidRPr="00A74A17">
              <w:rPr>
                <w:rFonts w:ascii="Times New Roman" w:eastAsia="Times New Roman" w:hAnsi="Times New Roman" w:cs="Times New Roman"/>
                <w:b/>
                <w:bCs/>
                <w:color w:val="000000"/>
                <w:szCs w:val="22"/>
              </w:rPr>
              <w:t>Credit</w:t>
            </w:r>
          </w:p>
        </w:tc>
      </w:tr>
      <w:tr w:rsidR="00082496" w:rsidRPr="00A74A17" w:rsidTr="00A74A17">
        <w:trPr>
          <w:gridAfter w:val="1"/>
          <w:wAfter w:w="1397" w:type="dxa"/>
          <w:trHeight w:val="199"/>
        </w:trPr>
        <w:tc>
          <w:tcPr>
            <w:tcW w:w="1725" w:type="dxa"/>
            <w:vMerge/>
            <w:tcBorders>
              <w:top w:val="single" w:sz="4" w:space="0" w:color="auto"/>
              <w:left w:val="single" w:sz="4" w:space="0" w:color="auto"/>
              <w:bottom w:val="single" w:sz="4" w:space="0" w:color="000000"/>
              <w:right w:val="single" w:sz="4" w:space="0" w:color="auto"/>
            </w:tcBorders>
            <w:vAlign w:val="center"/>
            <w:hideMark/>
          </w:tcPr>
          <w:p w:rsidR="00082496" w:rsidRPr="00A74A17" w:rsidRDefault="00082496" w:rsidP="00BD7172">
            <w:pPr>
              <w:spacing w:after="0" w:line="240" w:lineRule="auto"/>
              <w:rPr>
                <w:rFonts w:ascii="Times New Roman" w:eastAsia="Times New Roman" w:hAnsi="Times New Roman" w:cs="Times New Roman"/>
                <w:b/>
                <w:bCs/>
                <w:color w:val="000000"/>
                <w:szCs w:val="22"/>
              </w:rPr>
            </w:pPr>
          </w:p>
        </w:tc>
        <w:tc>
          <w:tcPr>
            <w:tcW w:w="5236" w:type="dxa"/>
            <w:vMerge/>
            <w:tcBorders>
              <w:top w:val="single" w:sz="4" w:space="0" w:color="auto"/>
              <w:left w:val="single" w:sz="4" w:space="0" w:color="auto"/>
              <w:bottom w:val="single" w:sz="4" w:space="0" w:color="000000"/>
              <w:right w:val="single" w:sz="4" w:space="0" w:color="auto"/>
            </w:tcBorders>
            <w:vAlign w:val="center"/>
            <w:hideMark/>
          </w:tcPr>
          <w:p w:rsidR="00082496" w:rsidRPr="00A74A17" w:rsidRDefault="00082496" w:rsidP="00BD7172">
            <w:pPr>
              <w:spacing w:after="0" w:line="240" w:lineRule="auto"/>
              <w:rPr>
                <w:rFonts w:ascii="Times New Roman" w:eastAsia="Times New Roman" w:hAnsi="Times New Roman" w:cs="Times New Roman"/>
                <w:b/>
                <w:bCs/>
                <w:color w:val="000000"/>
                <w:szCs w:val="22"/>
              </w:rPr>
            </w:pPr>
          </w:p>
        </w:tc>
        <w:tc>
          <w:tcPr>
            <w:tcW w:w="630" w:type="dxa"/>
            <w:gridSpan w:val="2"/>
            <w:tcBorders>
              <w:top w:val="nil"/>
              <w:left w:val="nil"/>
              <w:bottom w:val="single" w:sz="4" w:space="0" w:color="auto"/>
              <w:right w:val="single" w:sz="4" w:space="0" w:color="auto"/>
            </w:tcBorders>
            <w:shd w:val="clear" w:color="auto" w:fill="auto"/>
            <w:hideMark/>
          </w:tcPr>
          <w:p w:rsidR="00082496" w:rsidRPr="00A74A17" w:rsidRDefault="00082496" w:rsidP="00BD7172">
            <w:pPr>
              <w:spacing w:after="0" w:line="240" w:lineRule="auto"/>
              <w:jc w:val="center"/>
              <w:rPr>
                <w:rFonts w:ascii="Times New Roman" w:eastAsia="Times New Roman" w:hAnsi="Times New Roman" w:cs="Times New Roman"/>
                <w:b/>
                <w:bCs/>
                <w:color w:val="000000"/>
                <w:szCs w:val="22"/>
              </w:rPr>
            </w:pPr>
            <w:r w:rsidRPr="00A74A17">
              <w:rPr>
                <w:rFonts w:ascii="Times New Roman" w:eastAsia="Times New Roman" w:hAnsi="Times New Roman" w:cs="Times New Roman"/>
                <w:b/>
                <w:bCs/>
                <w:color w:val="000000"/>
                <w:szCs w:val="22"/>
              </w:rPr>
              <w:t>T</w:t>
            </w:r>
          </w:p>
        </w:tc>
        <w:tc>
          <w:tcPr>
            <w:tcW w:w="630" w:type="dxa"/>
            <w:gridSpan w:val="2"/>
            <w:tcBorders>
              <w:top w:val="nil"/>
              <w:left w:val="nil"/>
              <w:bottom w:val="single" w:sz="4" w:space="0" w:color="auto"/>
              <w:right w:val="single" w:sz="4" w:space="0" w:color="auto"/>
            </w:tcBorders>
            <w:shd w:val="clear" w:color="auto" w:fill="auto"/>
            <w:hideMark/>
          </w:tcPr>
          <w:p w:rsidR="00082496" w:rsidRPr="00A74A17" w:rsidRDefault="00082496" w:rsidP="00BD7172">
            <w:pPr>
              <w:spacing w:after="0" w:line="240" w:lineRule="auto"/>
              <w:jc w:val="center"/>
              <w:rPr>
                <w:rFonts w:ascii="Times New Roman" w:eastAsia="Times New Roman" w:hAnsi="Times New Roman" w:cs="Times New Roman"/>
                <w:b/>
                <w:bCs/>
                <w:color w:val="000000"/>
                <w:szCs w:val="22"/>
              </w:rPr>
            </w:pPr>
            <w:r w:rsidRPr="00A74A17">
              <w:rPr>
                <w:rFonts w:ascii="Times New Roman" w:eastAsia="Times New Roman" w:hAnsi="Times New Roman" w:cs="Times New Roman"/>
                <w:b/>
                <w:bCs/>
                <w:color w:val="000000"/>
                <w:szCs w:val="22"/>
              </w:rPr>
              <w:t>P</w:t>
            </w:r>
          </w:p>
        </w:tc>
        <w:tc>
          <w:tcPr>
            <w:tcW w:w="900" w:type="dxa"/>
            <w:tcBorders>
              <w:top w:val="nil"/>
              <w:left w:val="nil"/>
              <w:bottom w:val="single" w:sz="4" w:space="0" w:color="auto"/>
              <w:right w:val="single" w:sz="4" w:space="0" w:color="auto"/>
            </w:tcBorders>
            <w:shd w:val="clear" w:color="auto" w:fill="auto"/>
            <w:hideMark/>
          </w:tcPr>
          <w:p w:rsidR="00082496" w:rsidRPr="00A74A17" w:rsidRDefault="00082496" w:rsidP="00BD7172">
            <w:pPr>
              <w:spacing w:after="0" w:line="240" w:lineRule="auto"/>
              <w:jc w:val="center"/>
              <w:rPr>
                <w:rFonts w:ascii="Times New Roman" w:eastAsia="Times New Roman" w:hAnsi="Times New Roman" w:cs="Times New Roman"/>
                <w:b/>
                <w:bCs/>
                <w:color w:val="000000"/>
                <w:szCs w:val="22"/>
              </w:rPr>
            </w:pPr>
            <w:r w:rsidRPr="00A74A17">
              <w:rPr>
                <w:rFonts w:ascii="Times New Roman" w:eastAsia="Times New Roman" w:hAnsi="Times New Roman" w:cs="Times New Roman"/>
                <w:b/>
                <w:bCs/>
                <w:color w:val="000000"/>
                <w:szCs w:val="22"/>
              </w:rPr>
              <w:t xml:space="preserve">Total </w:t>
            </w:r>
          </w:p>
        </w:tc>
      </w:tr>
      <w:tr w:rsidR="00082496" w:rsidRPr="00A74A17" w:rsidTr="00BD7172">
        <w:trPr>
          <w:gridAfter w:val="1"/>
          <w:wAfter w:w="1397" w:type="dxa"/>
          <w:trHeight w:val="315"/>
        </w:trPr>
        <w:tc>
          <w:tcPr>
            <w:tcW w:w="1725" w:type="dxa"/>
            <w:tcBorders>
              <w:top w:val="nil"/>
              <w:left w:val="single" w:sz="4" w:space="0" w:color="auto"/>
              <w:bottom w:val="single" w:sz="4" w:space="0" w:color="auto"/>
              <w:right w:val="single" w:sz="4" w:space="0" w:color="auto"/>
            </w:tcBorders>
            <w:shd w:val="clear" w:color="auto" w:fill="auto"/>
            <w:hideMark/>
          </w:tcPr>
          <w:p w:rsidR="00082496" w:rsidRPr="00A74A17" w:rsidRDefault="00082496" w:rsidP="00BD7172">
            <w:pPr>
              <w:spacing w:after="0" w:line="240" w:lineRule="auto"/>
              <w:jc w:val="right"/>
              <w:rPr>
                <w:rFonts w:ascii="Times New Roman" w:eastAsia="Times New Roman" w:hAnsi="Times New Roman" w:cs="Times New Roman"/>
                <w:b/>
                <w:bCs/>
                <w:color w:val="000000"/>
                <w:szCs w:val="22"/>
              </w:rPr>
            </w:pPr>
            <w:r w:rsidRPr="00A74A17">
              <w:rPr>
                <w:rFonts w:ascii="Times New Roman" w:eastAsia="Times New Roman" w:hAnsi="Times New Roman" w:cs="Times New Roman"/>
                <w:b/>
                <w:bCs/>
                <w:color w:val="000000"/>
                <w:szCs w:val="22"/>
              </w:rPr>
              <w:t xml:space="preserve">A) </w:t>
            </w:r>
          </w:p>
        </w:tc>
        <w:tc>
          <w:tcPr>
            <w:tcW w:w="5236" w:type="dxa"/>
            <w:tcBorders>
              <w:top w:val="nil"/>
              <w:left w:val="nil"/>
              <w:bottom w:val="single" w:sz="4" w:space="0" w:color="auto"/>
              <w:right w:val="single" w:sz="4" w:space="0" w:color="auto"/>
            </w:tcBorders>
            <w:shd w:val="clear" w:color="auto" w:fill="auto"/>
            <w:hideMark/>
          </w:tcPr>
          <w:p w:rsidR="00082496" w:rsidRPr="00A74A17" w:rsidRDefault="00082496" w:rsidP="00BD7172">
            <w:pPr>
              <w:spacing w:after="0" w:line="240" w:lineRule="auto"/>
              <w:rPr>
                <w:rFonts w:ascii="Times New Roman" w:eastAsia="Times New Roman" w:hAnsi="Times New Roman" w:cs="Times New Roman"/>
                <w:b/>
                <w:bCs/>
                <w:color w:val="000000"/>
                <w:szCs w:val="22"/>
              </w:rPr>
            </w:pPr>
            <w:r w:rsidRPr="00A74A17">
              <w:rPr>
                <w:rFonts w:ascii="Times New Roman" w:eastAsia="Times New Roman" w:hAnsi="Times New Roman" w:cs="Times New Roman"/>
                <w:b/>
                <w:bCs/>
                <w:color w:val="000000"/>
                <w:szCs w:val="22"/>
              </w:rPr>
              <w:t>Core Course</w:t>
            </w:r>
          </w:p>
        </w:tc>
        <w:tc>
          <w:tcPr>
            <w:tcW w:w="630" w:type="dxa"/>
            <w:gridSpan w:val="2"/>
            <w:tcBorders>
              <w:top w:val="nil"/>
              <w:left w:val="nil"/>
              <w:bottom w:val="single" w:sz="4" w:space="0" w:color="auto"/>
              <w:right w:val="single" w:sz="4" w:space="0" w:color="auto"/>
            </w:tcBorders>
            <w:shd w:val="clear" w:color="auto" w:fill="auto"/>
            <w:hideMark/>
          </w:tcPr>
          <w:p w:rsidR="00082496" w:rsidRPr="00A74A17" w:rsidRDefault="00082496" w:rsidP="00BD7172">
            <w:pPr>
              <w:spacing w:after="0" w:line="240" w:lineRule="auto"/>
              <w:jc w:val="center"/>
              <w:rPr>
                <w:rFonts w:ascii="Times New Roman" w:eastAsia="Times New Roman" w:hAnsi="Times New Roman" w:cs="Times New Roman"/>
                <w:b/>
                <w:bCs/>
                <w:color w:val="000000"/>
                <w:szCs w:val="22"/>
              </w:rPr>
            </w:pPr>
            <w:r w:rsidRPr="00A74A17">
              <w:rPr>
                <w:rFonts w:ascii="Times New Roman" w:eastAsia="Times New Roman" w:hAnsi="Times New Roman" w:cs="Times New Roman"/>
                <w:b/>
                <w:bCs/>
                <w:color w:val="000000"/>
                <w:szCs w:val="22"/>
              </w:rPr>
              <w:t> </w:t>
            </w:r>
          </w:p>
        </w:tc>
        <w:tc>
          <w:tcPr>
            <w:tcW w:w="630" w:type="dxa"/>
            <w:gridSpan w:val="2"/>
            <w:tcBorders>
              <w:top w:val="nil"/>
              <w:left w:val="nil"/>
              <w:bottom w:val="single" w:sz="4" w:space="0" w:color="auto"/>
              <w:right w:val="single" w:sz="4" w:space="0" w:color="auto"/>
            </w:tcBorders>
            <w:shd w:val="clear" w:color="auto" w:fill="auto"/>
            <w:hideMark/>
          </w:tcPr>
          <w:p w:rsidR="00082496" w:rsidRPr="00A74A17" w:rsidRDefault="00082496" w:rsidP="00BD7172">
            <w:pPr>
              <w:spacing w:after="0" w:line="240" w:lineRule="auto"/>
              <w:jc w:val="center"/>
              <w:rPr>
                <w:rFonts w:ascii="Times New Roman" w:eastAsia="Times New Roman" w:hAnsi="Times New Roman" w:cs="Times New Roman"/>
                <w:b/>
                <w:bCs/>
                <w:color w:val="000000"/>
                <w:szCs w:val="22"/>
              </w:rPr>
            </w:pPr>
            <w:r w:rsidRPr="00A74A17">
              <w:rPr>
                <w:rFonts w:ascii="Times New Roman" w:eastAsia="Times New Roman" w:hAnsi="Times New Roman" w:cs="Times New Roman"/>
                <w:b/>
                <w:bCs/>
                <w:color w:val="000000"/>
                <w:szCs w:val="22"/>
              </w:rPr>
              <w:t> </w:t>
            </w:r>
          </w:p>
        </w:tc>
        <w:tc>
          <w:tcPr>
            <w:tcW w:w="900" w:type="dxa"/>
            <w:tcBorders>
              <w:top w:val="nil"/>
              <w:left w:val="nil"/>
              <w:bottom w:val="single" w:sz="4" w:space="0" w:color="auto"/>
              <w:right w:val="single" w:sz="4" w:space="0" w:color="auto"/>
            </w:tcBorders>
            <w:shd w:val="clear" w:color="auto" w:fill="auto"/>
            <w:hideMark/>
          </w:tcPr>
          <w:p w:rsidR="00082496" w:rsidRPr="00A74A17" w:rsidRDefault="00082496" w:rsidP="00BD7172">
            <w:pPr>
              <w:spacing w:after="0" w:line="240" w:lineRule="auto"/>
              <w:jc w:val="center"/>
              <w:rPr>
                <w:rFonts w:ascii="Times New Roman" w:eastAsia="Times New Roman" w:hAnsi="Times New Roman" w:cs="Times New Roman"/>
                <w:b/>
                <w:bCs/>
                <w:color w:val="000000"/>
                <w:szCs w:val="22"/>
              </w:rPr>
            </w:pPr>
            <w:r w:rsidRPr="00A74A17">
              <w:rPr>
                <w:rFonts w:ascii="Times New Roman" w:eastAsia="Times New Roman" w:hAnsi="Times New Roman" w:cs="Times New Roman"/>
                <w:b/>
                <w:bCs/>
                <w:color w:val="000000"/>
                <w:szCs w:val="22"/>
              </w:rPr>
              <w:t> </w:t>
            </w:r>
          </w:p>
        </w:tc>
      </w:tr>
      <w:tr w:rsidR="00082496" w:rsidRPr="00A74A17" w:rsidTr="00BD7172">
        <w:trPr>
          <w:gridAfter w:val="1"/>
          <w:wAfter w:w="1397" w:type="dxa"/>
          <w:trHeight w:val="315"/>
        </w:trPr>
        <w:tc>
          <w:tcPr>
            <w:tcW w:w="1725" w:type="dxa"/>
            <w:tcBorders>
              <w:top w:val="nil"/>
              <w:left w:val="single" w:sz="4" w:space="0" w:color="auto"/>
              <w:bottom w:val="single" w:sz="4" w:space="0" w:color="auto"/>
              <w:right w:val="single" w:sz="4" w:space="0" w:color="auto"/>
            </w:tcBorders>
            <w:shd w:val="clear" w:color="auto" w:fill="auto"/>
            <w:hideMark/>
          </w:tcPr>
          <w:p w:rsidR="00082496" w:rsidRPr="00A74A17" w:rsidRDefault="00082496" w:rsidP="00BD7172">
            <w:pPr>
              <w:spacing w:after="0" w:line="240" w:lineRule="auto"/>
              <w:rPr>
                <w:rFonts w:ascii="Times New Roman" w:eastAsia="Times New Roman" w:hAnsi="Times New Roman" w:cs="Times New Roman"/>
                <w:szCs w:val="22"/>
              </w:rPr>
            </w:pPr>
            <w:r w:rsidRPr="00A74A17">
              <w:rPr>
                <w:rFonts w:ascii="Times New Roman" w:eastAsia="Times New Roman" w:hAnsi="Times New Roman" w:cs="Times New Roman"/>
                <w:szCs w:val="22"/>
              </w:rPr>
              <w:t>AGRO-123</w:t>
            </w:r>
          </w:p>
        </w:tc>
        <w:tc>
          <w:tcPr>
            <w:tcW w:w="5236" w:type="dxa"/>
            <w:tcBorders>
              <w:top w:val="nil"/>
              <w:left w:val="nil"/>
              <w:bottom w:val="single" w:sz="4" w:space="0" w:color="auto"/>
              <w:right w:val="single" w:sz="4" w:space="0" w:color="auto"/>
            </w:tcBorders>
            <w:shd w:val="clear" w:color="auto" w:fill="auto"/>
            <w:hideMark/>
          </w:tcPr>
          <w:p w:rsidR="00082496" w:rsidRPr="00A74A17" w:rsidRDefault="00082496" w:rsidP="00BD7172">
            <w:pPr>
              <w:spacing w:after="0" w:line="240" w:lineRule="auto"/>
              <w:rPr>
                <w:rFonts w:ascii="Times New Roman" w:eastAsia="Times New Roman" w:hAnsi="Times New Roman" w:cs="Times New Roman"/>
                <w:szCs w:val="22"/>
              </w:rPr>
            </w:pPr>
            <w:r w:rsidRPr="00A74A17">
              <w:rPr>
                <w:rFonts w:ascii="Times New Roman" w:eastAsia="Times New Roman" w:hAnsi="Times New Roman" w:cs="Times New Roman"/>
                <w:szCs w:val="22"/>
              </w:rPr>
              <w:t>Fundamentals of Agronomy-II</w:t>
            </w:r>
          </w:p>
        </w:tc>
        <w:tc>
          <w:tcPr>
            <w:tcW w:w="630" w:type="dxa"/>
            <w:gridSpan w:val="2"/>
            <w:tcBorders>
              <w:top w:val="nil"/>
              <w:left w:val="nil"/>
              <w:bottom w:val="single" w:sz="4" w:space="0" w:color="auto"/>
              <w:right w:val="single" w:sz="4" w:space="0" w:color="auto"/>
            </w:tcBorders>
            <w:shd w:val="clear" w:color="auto" w:fill="auto"/>
            <w:hideMark/>
          </w:tcPr>
          <w:p w:rsidR="00082496" w:rsidRPr="00A74A17" w:rsidRDefault="00082496" w:rsidP="00BD7172">
            <w:pPr>
              <w:spacing w:after="0" w:line="240" w:lineRule="auto"/>
              <w:jc w:val="center"/>
              <w:rPr>
                <w:rFonts w:ascii="Times New Roman" w:eastAsia="Times New Roman" w:hAnsi="Times New Roman" w:cs="Times New Roman"/>
                <w:szCs w:val="22"/>
              </w:rPr>
            </w:pPr>
            <w:r w:rsidRPr="00A74A17">
              <w:rPr>
                <w:rFonts w:ascii="Times New Roman" w:eastAsia="Times New Roman" w:hAnsi="Times New Roman" w:cs="Times New Roman"/>
                <w:szCs w:val="22"/>
              </w:rPr>
              <w:t>1</w:t>
            </w:r>
          </w:p>
        </w:tc>
        <w:tc>
          <w:tcPr>
            <w:tcW w:w="630" w:type="dxa"/>
            <w:gridSpan w:val="2"/>
            <w:tcBorders>
              <w:top w:val="nil"/>
              <w:left w:val="nil"/>
              <w:bottom w:val="single" w:sz="4" w:space="0" w:color="auto"/>
              <w:right w:val="single" w:sz="4" w:space="0" w:color="auto"/>
            </w:tcBorders>
            <w:shd w:val="clear" w:color="auto" w:fill="auto"/>
            <w:hideMark/>
          </w:tcPr>
          <w:p w:rsidR="00082496" w:rsidRPr="00A74A17" w:rsidRDefault="00082496" w:rsidP="00BD7172">
            <w:pPr>
              <w:spacing w:after="0" w:line="240" w:lineRule="auto"/>
              <w:jc w:val="center"/>
              <w:rPr>
                <w:rFonts w:ascii="Times New Roman" w:eastAsia="Times New Roman" w:hAnsi="Times New Roman" w:cs="Times New Roman"/>
                <w:szCs w:val="22"/>
              </w:rPr>
            </w:pPr>
            <w:r w:rsidRPr="00A74A17">
              <w:rPr>
                <w:rFonts w:ascii="Times New Roman" w:eastAsia="Times New Roman" w:hAnsi="Times New Roman" w:cs="Times New Roman"/>
                <w:szCs w:val="22"/>
              </w:rPr>
              <w:t>1</w:t>
            </w:r>
          </w:p>
        </w:tc>
        <w:tc>
          <w:tcPr>
            <w:tcW w:w="900" w:type="dxa"/>
            <w:tcBorders>
              <w:top w:val="nil"/>
              <w:left w:val="nil"/>
              <w:bottom w:val="single" w:sz="4" w:space="0" w:color="auto"/>
              <w:right w:val="single" w:sz="4" w:space="0" w:color="auto"/>
            </w:tcBorders>
            <w:shd w:val="clear" w:color="auto" w:fill="auto"/>
            <w:hideMark/>
          </w:tcPr>
          <w:p w:rsidR="00082496" w:rsidRPr="00A74A17" w:rsidRDefault="00082496" w:rsidP="00BD7172">
            <w:pPr>
              <w:spacing w:after="0" w:line="240" w:lineRule="auto"/>
              <w:jc w:val="center"/>
              <w:rPr>
                <w:rFonts w:ascii="Times New Roman" w:eastAsia="Times New Roman" w:hAnsi="Times New Roman" w:cs="Times New Roman"/>
                <w:szCs w:val="22"/>
              </w:rPr>
            </w:pPr>
            <w:r w:rsidRPr="00A74A17">
              <w:rPr>
                <w:rFonts w:ascii="Times New Roman" w:eastAsia="Times New Roman" w:hAnsi="Times New Roman" w:cs="Times New Roman"/>
                <w:szCs w:val="22"/>
              </w:rPr>
              <w:t>2</w:t>
            </w:r>
          </w:p>
        </w:tc>
      </w:tr>
      <w:tr w:rsidR="00082496" w:rsidRPr="00A74A17" w:rsidTr="00BD7172">
        <w:trPr>
          <w:gridAfter w:val="1"/>
          <w:wAfter w:w="1397" w:type="dxa"/>
          <w:trHeight w:val="315"/>
        </w:trPr>
        <w:tc>
          <w:tcPr>
            <w:tcW w:w="1725" w:type="dxa"/>
            <w:tcBorders>
              <w:top w:val="nil"/>
              <w:left w:val="single" w:sz="4" w:space="0" w:color="auto"/>
              <w:bottom w:val="single" w:sz="4" w:space="0" w:color="auto"/>
              <w:right w:val="single" w:sz="4" w:space="0" w:color="auto"/>
            </w:tcBorders>
            <w:shd w:val="clear" w:color="auto" w:fill="auto"/>
            <w:hideMark/>
          </w:tcPr>
          <w:p w:rsidR="00082496" w:rsidRPr="00A74A17" w:rsidRDefault="00082496" w:rsidP="00BD7172">
            <w:pPr>
              <w:spacing w:after="0" w:line="240" w:lineRule="auto"/>
              <w:rPr>
                <w:rFonts w:ascii="Times New Roman" w:eastAsia="Times New Roman" w:hAnsi="Times New Roman" w:cs="Times New Roman"/>
                <w:color w:val="000000"/>
                <w:szCs w:val="22"/>
              </w:rPr>
            </w:pPr>
            <w:r w:rsidRPr="00A74A17">
              <w:rPr>
                <w:rFonts w:ascii="Times New Roman" w:eastAsia="Times New Roman" w:hAnsi="Times New Roman" w:cs="Times New Roman"/>
                <w:color w:val="000000"/>
                <w:szCs w:val="22"/>
              </w:rPr>
              <w:t>BOT 121</w:t>
            </w:r>
          </w:p>
        </w:tc>
        <w:tc>
          <w:tcPr>
            <w:tcW w:w="5236" w:type="dxa"/>
            <w:tcBorders>
              <w:top w:val="nil"/>
              <w:left w:val="nil"/>
              <w:bottom w:val="single" w:sz="4" w:space="0" w:color="auto"/>
              <w:right w:val="single" w:sz="4" w:space="0" w:color="auto"/>
            </w:tcBorders>
            <w:shd w:val="clear" w:color="auto" w:fill="auto"/>
            <w:hideMark/>
          </w:tcPr>
          <w:p w:rsidR="00082496" w:rsidRPr="00A74A17" w:rsidRDefault="00082496" w:rsidP="00BD7172">
            <w:pPr>
              <w:spacing w:after="0" w:line="240" w:lineRule="auto"/>
              <w:rPr>
                <w:rFonts w:ascii="Times New Roman" w:eastAsia="Times New Roman" w:hAnsi="Times New Roman" w:cs="Times New Roman"/>
                <w:color w:val="000000"/>
                <w:szCs w:val="22"/>
              </w:rPr>
            </w:pPr>
            <w:r w:rsidRPr="00A74A17">
              <w:rPr>
                <w:rFonts w:ascii="Times New Roman" w:eastAsia="Times New Roman" w:hAnsi="Times New Roman" w:cs="Times New Roman"/>
                <w:color w:val="000000"/>
                <w:szCs w:val="22"/>
              </w:rPr>
              <w:t>Fundamentals of Crop Physiology</w:t>
            </w:r>
          </w:p>
        </w:tc>
        <w:tc>
          <w:tcPr>
            <w:tcW w:w="630" w:type="dxa"/>
            <w:gridSpan w:val="2"/>
            <w:tcBorders>
              <w:top w:val="nil"/>
              <w:left w:val="nil"/>
              <w:bottom w:val="single" w:sz="4" w:space="0" w:color="auto"/>
              <w:right w:val="single" w:sz="4" w:space="0" w:color="auto"/>
            </w:tcBorders>
            <w:shd w:val="clear" w:color="auto" w:fill="auto"/>
            <w:noWrap/>
            <w:hideMark/>
          </w:tcPr>
          <w:p w:rsidR="00082496" w:rsidRPr="00A74A17" w:rsidRDefault="00082496" w:rsidP="00BD7172">
            <w:pPr>
              <w:spacing w:after="0" w:line="240" w:lineRule="auto"/>
              <w:jc w:val="center"/>
              <w:rPr>
                <w:rFonts w:ascii="Times New Roman" w:eastAsia="Times New Roman" w:hAnsi="Times New Roman" w:cs="Times New Roman"/>
                <w:color w:val="000000"/>
                <w:szCs w:val="22"/>
              </w:rPr>
            </w:pPr>
            <w:r w:rsidRPr="00A74A17">
              <w:rPr>
                <w:rFonts w:ascii="Times New Roman" w:eastAsia="Times New Roman" w:hAnsi="Times New Roman" w:cs="Times New Roman"/>
                <w:color w:val="000000"/>
                <w:szCs w:val="22"/>
              </w:rPr>
              <w:t>1</w:t>
            </w:r>
          </w:p>
        </w:tc>
        <w:tc>
          <w:tcPr>
            <w:tcW w:w="630" w:type="dxa"/>
            <w:gridSpan w:val="2"/>
            <w:tcBorders>
              <w:top w:val="nil"/>
              <w:left w:val="nil"/>
              <w:bottom w:val="single" w:sz="4" w:space="0" w:color="auto"/>
              <w:right w:val="single" w:sz="4" w:space="0" w:color="auto"/>
            </w:tcBorders>
            <w:shd w:val="clear" w:color="auto" w:fill="auto"/>
            <w:noWrap/>
            <w:hideMark/>
          </w:tcPr>
          <w:p w:rsidR="00082496" w:rsidRPr="00A74A17" w:rsidRDefault="00082496" w:rsidP="00BD7172">
            <w:pPr>
              <w:spacing w:after="0" w:line="240" w:lineRule="auto"/>
              <w:jc w:val="center"/>
              <w:rPr>
                <w:rFonts w:ascii="Times New Roman" w:eastAsia="Times New Roman" w:hAnsi="Times New Roman" w:cs="Times New Roman"/>
                <w:color w:val="000000"/>
                <w:szCs w:val="22"/>
              </w:rPr>
            </w:pPr>
            <w:r w:rsidRPr="00A74A17">
              <w:rPr>
                <w:rFonts w:ascii="Times New Roman" w:eastAsia="Times New Roman" w:hAnsi="Times New Roman" w:cs="Times New Roman"/>
                <w:color w:val="000000"/>
                <w:szCs w:val="22"/>
              </w:rPr>
              <w:t>1</w:t>
            </w:r>
          </w:p>
        </w:tc>
        <w:tc>
          <w:tcPr>
            <w:tcW w:w="900" w:type="dxa"/>
            <w:tcBorders>
              <w:top w:val="nil"/>
              <w:left w:val="nil"/>
              <w:bottom w:val="single" w:sz="4" w:space="0" w:color="auto"/>
              <w:right w:val="single" w:sz="4" w:space="0" w:color="auto"/>
            </w:tcBorders>
            <w:shd w:val="clear" w:color="auto" w:fill="auto"/>
            <w:hideMark/>
          </w:tcPr>
          <w:p w:rsidR="00082496" w:rsidRPr="00A74A17" w:rsidRDefault="00082496" w:rsidP="00BD7172">
            <w:pPr>
              <w:spacing w:after="0" w:line="240" w:lineRule="auto"/>
              <w:jc w:val="center"/>
              <w:rPr>
                <w:rFonts w:ascii="Times New Roman" w:eastAsia="Times New Roman" w:hAnsi="Times New Roman" w:cs="Times New Roman"/>
                <w:color w:val="000000"/>
                <w:szCs w:val="22"/>
              </w:rPr>
            </w:pPr>
            <w:r w:rsidRPr="00A74A17">
              <w:rPr>
                <w:rFonts w:ascii="Times New Roman" w:eastAsia="Times New Roman" w:hAnsi="Times New Roman" w:cs="Times New Roman"/>
                <w:color w:val="000000"/>
                <w:szCs w:val="22"/>
              </w:rPr>
              <w:t>2</w:t>
            </w:r>
          </w:p>
        </w:tc>
      </w:tr>
      <w:tr w:rsidR="00082496" w:rsidRPr="00A74A17" w:rsidTr="00BD7172">
        <w:trPr>
          <w:gridAfter w:val="1"/>
          <w:wAfter w:w="1397" w:type="dxa"/>
          <w:trHeight w:val="269"/>
        </w:trPr>
        <w:tc>
          <w:tcPr>
            <w:tcW w:w="1725" w:type="dxa"/>
            <w:tcBorders>
              <w:top w:val="nil"/>
              <w:left w:val="single" w:sz="4" w:space="0" w:color="auto"/>
              <w:bottom w:val="single" w:sz="4" w:space="0" w:color="auto"/>
              <w:right w:val="single" w:sz="4" w:space="0" w:color="auto"/>
            </w:tcBorders>
            <w:shd w:val="clear" w:color="auto" w:fill="auto"/>
            <w:hideMark/>
          </w:tcPr>
          <w:p w:rsidR="00082496" w:rsidRPr="00A74A17" w:rsidRDefault="00082496" w:rsidP="00BD7172">
            <w:pPr>
              <w:spacing w:after="0" w:line="240" w:lineRule="auto"/>
              <w:rPr>
                <w:rFonts w:ascii="Times New Roman" w:eastAsia="Times New Roman" w:hAnsi="Times New Roman" w:cs="Times New Roman"/>
                <w:color w:val="000000"/>
                <w:szCs w:val="22"/>
              </w:rPr>
            </w:pPr>
            <w:r w:rsidRPr="00A74A17">
              <w:rPr>
                <w:rFonts w:ascii="Times New Roman" w:eastAsia="Times New Roman" w:hAnsi="Times New Roman" w:cs="Times New Roman"/>
                <w:color w:val="000000"/>
                <w:szCs w:val="22"/>
              </w:rPr>
              <w:t>ECON 121</w:t>
            </w:r>
          </w:p>
        </w:tc>
        <w:tc>
          <w:tcPr>
            <w:tcW w:w="5236" w:type="dxa"/>
            <w:tcBorders>
              <w:top w:val="nil"/>
              <w:left w:val="nil"/>
              <w:bottom w:val="single" w:sz="4" w:space="0" w:color="auto"/>
              <w:right w:val="single" w:sz="4" w:space="0" w:color="auto"/>
            </w:tcBorders>
            <w:shd w:val="clear" w:color="auto" w:fill="auto"/>
            <w:hideMark/>
          </w:tcPr>
          <w:p w:rsidR="00082496" w:rsidRPr="00A74A17" w:rsidRDefault="00082496" w:rsidP="00BD7172">
            <w:pPr>
              <w:spacing w:after="0" w:line="240" w:lineRule="auto"/>
              <w:rPr>
                <w:rFonts w:ascii="Times New Roman" w:eastAsia="Times New Roman" w:hAnsi="Times New Roman" w:cs="Times New Roman"/>
                <w:color w:val="000000"/>
                <w:szCs w:val="22"/>
              </w:rPr>
            </w:pPr>
            <w:r w:rsidRPr="00A74A17">
              <w:rPr>
                <w:rFonts w:ascii="Times New Roman" w:eastAsia="Times New Roman" w:hAnsi="Times New Roman" w:cs="Times New Roman"/>
                <w:color w:val="000000"/>
                <w:szCs w:val="22"/>
              </w:rPr>
              <w:t>Fundamentals of Agricultural Economics</w:t>
            </w:r>
          </w:p>
        </w:tc>
        <w:tc>
          <w:tcPr>
            <w:tcW w:w="630" w:type="dxa"/>
            <w:gridSpan w:val="2"/>
            <w:tcBorders>
              <w:top w:val="nil"/>
              <w:left w:val="nil"/>
              <w:bottom w:val="single" w:sz="4" w:space="0" w:color="auto"/>
              <w:right w:val="single" w:sz="4" w:space="0" w:color="auto"/>
            </w:tcBorders>
            <w:shd w:val="clear" w:color="auto" w:fill="auto"/>
            <w:hideMark/>
          </w:tcPr>
          <w:p w:rsidR="00082496" w:rsidRPr="00A74A17" w:rsidRDefault="00082496" w:rsidP="00BD7172">
            <w:pPr>
              <w:spacing w:after="0" w:line="240" w:lineRule="auto"/>
              <w:jc w:val="center"/>
              <w:rPr>
                <w:rFonts w:ascii="Times New Roman" w:eastAsia="Times New Roman" w:hAnsi="Times New Roman" w:cs="Times New Roman"/>
                <w:color w:val="000000"/>
                <w:szCs w:val="22"/>
              </w:rPr>
            </w:pPr>
            <w:r w:rsidRPr="00A74A17">
              <w:rPr>
                <w:rFonts w:ascii="Times New Roman" w:eastAsia="Times New Roman" w:hAnsi="Times New Roman" w:cs="Times New Roman"/>
                <w:color w:val="000000"/>
                <w:szCs w:val="22"/>
              </w:rPr>
              <w:t>2</w:t>
            </w:r>
          </w:p>
        </w:tc>
        <w:tc>
          <w:tcPr>
            <w:tcW w:w="630" w:type="dxa"/>
            <w:gridSpan w:val="2"/>
            <w:tcBorders>
              <w:top w:val="nil"/>
              <w:left w:val="nil"/>
              <w:bottom w:val="single" w:sz="4" w:space="0" w:color="auto"/>
              <w:right w:val="single" w:sz="4" w:space="0" w:color="auto"/>
            </w:tcBorders>
            <w:shd w:val="clear" w:color="auto" w:fill="auto"/>
            <w:hideMark/>
          </w:tcPr>
          <w:p w:rsidR="00082496" w:rsidRPr="00A74A17" w:rsidRDefault="00082496" w:rsidP="00BD7172">
            <w:pPr>
              <w:spacing w:after="0" w:line="240" w:lineRule="auto"/>
              <w:jc w:val="center"/>
              <w:rPr>
                <w:rFonts w:ascii="Times New Roman" w:eastAsia="Times New Roman" w:hAnsi="Times New Roman" w:cs="Times New Roman"/>
                <w:color w:val="000000"/>
                <w:szCs w:val="22"/>
              </w:rPr>
            </w:pPr>
            <w:r w:rsidRPr="00A74A17">
              <w:rPr>
                <w:rFonts w:ascii="Times New Roman" w:eastAsia="Times New Roman" w:hAnsi="Times New Roman" w:cs="Times New Roman"/>
                <w:color w:val="000000"/>
                <w:szCs w:val="22"/>
              </w:rPr>
              <w:t>0</w:t>
            </w:r>
          </w:p>
        </w:tc>
        <w:tc>
          <w:tcPr>
            <w:tcW w:w="900" w:type="dxa"/>
            <w:tcBorders>
              <w:top w:val="nil"/>
              <w:left w:val="nil"/>
              <w:bottom w:val="single" w:sz="4" w:space="0" w:color="auto"/>
              <w:right w:val="single" w:sz="4" w:space="0" w:color="auto"/>
            </w:tcBorders>
            <w:shd w:val="clear" w:color="auto" w:fill="auto"/>
            <w:hideMark/>
          </w:tcPr>
          <w:p w:rsidR="00082496" w:rsidRPr="00A74A17" w:rsidRDefault="00082496" w:rsidP="00BD7172">
            <w:pPr>
              <w:spacing w:after="0" w:line="240" w:lineRule="auto"/>
              <w:jc w:val="center"/>
              <w:rPr>
                <w:rFonts w:ascii="Times New Roman" w:eastAsia="Times New Roman" w:hAnsi="Times New Roman" w:cs="Times New Roman"/>
                <w:color w:val="000000"/>
                <w:szCs w:val="22"/>
              </w:rPr>
            </w:pPr>
            <w:r w:rsidRPr="00A74A17">
              <w:rPr>
                <w:rFonts w:ascii="Times New Roman" w:eastAsia="Times New Roman" w:hAnsi="Times New Roman" w:cs="Times New Roman"/>
                <w:color w:val="000000"/>
                <w:szCs w:val="22"/>
              </w:rPr>
              <w:t>2</w:t>
            </w:r>
          </w:p>
        </w:tc>
      </w:tr>
      <w:tr w:rsidR="00082496" w:rsidRPr="00A74A17" w:rsidTr="00BD7172">
        <w:trPr>
          <w:gridAfter w:val="1"/>
          <w:wAfter w:w="1397" w:type="dxa"/>
          <w:trHeight w:val="274"/>
        </w:trPr>
        <w:tc>
          <w:tcPr>
            <w:tcW w:w="1725" w:type="dxa"/>
            <w:tcBorders>
              <w:top w:val="nil"/>
              <w:left w:val="single" w:sz="4" w:space="0" w:color="auto"/>
              <w:bottom w:val="single" w:sz="4" w:space="0" w:color="auto"/>
              <w:right w:val="single" w:sz="4" w:space="0" w:color="auto"/>
            </w:tcBorders>
            <w:shd w:val="clear" w:color="auto" w:fill="auto"/>
            <w:hideMark/>
          </w:tcPr>
          <w:p w:rsidR="00082496" w:rsidRPr="00A74A17" w:rsidRDefault="00082496" w:rsidP="00BD7172">
            <w:pPr>
              <w:spacing w:after="0" w:line="240" w:lineRule="auto"/>
              <w:rPr>
                <w:rFonts w:ascii="Times New Roman" w:eastAsia="Times New Roman" w:hAnsi="Times New Roman" w:cs="Times New Roman"/>
                <w:color w:val="000000"/>
                <w:szCs w:val="22"/>
              </w:rPr>
            </w:pPr>
            <w:r w:rsidRPr="00A74A17">
              <w:rPr>
                <w:rFonts w:ascii="Times New Roman" w:eastAsia="Times New Roman" w:hAnsi="Times New Roman" w:cs="Times New Roman"/>
                <w:color w:val="000000"/>
                <w:szCs w:val="22"/>
              </w:rPr>
              <w:t>ENGG 121</w:t>
            </w:r>
          </w:p>
        </w:tc>
        <w:tc>
          <w:tcPr>
            <w:tcW w:w="5236" w:type="dxa"/>
            <w:tcBorders>
              <w:top w:val="nil"/>
              <w:left w:val="nil"/>
              <w:bottom w:val="single" w:sz="4" w:space="0" w:color="auto"/>
              <w:right w:val="single" w:sz="4" w:space="0" w:color="auto"/>
            </w:tcBorders>
            <w:shd w:val="clear" w:color="auto" w:fill="auto"/>
            <w:hideMark/>
          </w:tcPr>
          <w:p w:rsidR="00082496" w:rsidRPr="00A74A17" w:rsidRDefault="00082496" w:rsidP="00BD7172">
            <w:pPr>
              <w:spacing w:after="0" w:line="240" w:lineRule="auto"/>
              <w:rPr>
                <w:rFonts w:ascii="Times New Roman" w:eastAsia="Times New Roman" w:hAnsi="Times New Roman" w:cs="Times New Roman"/>
                <w:color w:val="000000"/>
                <w:szCs w:val="22"/>
              </w:rPr>
            </w:pPr>
            <w:r w:rsidRPr="00A74A17">
              <w:rPr>
                <w:rFonts w:ascii="Times New Roman" w:eastAsia="Times New Roman" w:hAnsi="Times New Roman" w:cs="Times New Roman"/>
                <w:color w:val="000000"/>
                <w:szCs w:val="22"/>
              </w:rPr>
              <w:t>Soil and Water Conservation Engineering</w:t>
            </w:r>
          </w:p>
        </w:tc>
        <w:tc>
          <w:tcPr>
            <w:tcW w:w="630" w:type="dxa"/>
            <w:gridSpan w:val="2"/>
            <w:tcBorders>
              <w:top w:val="nil"/>
              <w:left w:val="nil"/>
              <w:bottom w:val="single" w:sz="4" w:space="0" w:color="auto"/>
              <w:right w:val="single" w:sz="4" w:space="0" w:color="auto"/>
            </w:tcBorders>
            <w:shd w:val="clear" w:color="auto" w:fill="auto"/>
            <w:noWrap/>
            <w:hideMark/>
          </w:tcPr>
          <w:p w:rsidR="00082496" w:rsidRPr="00A74A17" w:rsidRDefault="00082496" w:rsidP="00BD7172">
            <w:pPr>
              <w:spacing w:after="0" w:line="240" w:lineRule="auto"/>
              <w:jc w:val="center"/>
              <w:rPr>
                <w:rFonts w:ascii="Times New Roman" w:eastAsia="Times New Roman" w:hAnsi="Times New Roman" w:cs="Times New Roman"/>
                <w:color w:val="000000"/>
                <w:szCs w:val="22"/>
              </w:rPr>
            </w:pPr>
            <w:r w:rsidRPr="00A74A17">
              <w:rPr>
                <w:rFonts w:ascii="Times New Roman" w:eastAsia="Times New Roman" w:hAnsi="Times New Roman" w:cs="Times New Roman"/>
                <w:color w:val="000000"/>
                <w:szCs w:val="22"/>
              </w:rPr>
              <w:t>1</w:t>
            </w:r>
          </w:p>
        </w:tc>
        <w:tc>
          <w:tcPr>
            <w:tcW w:w="630" w:type="dxa"/>
            <w:gridSpan w:val="2"/>
            <w:tcBorders>
              <w:top w:val="nil"/>
              <w:left w:val="nil"/>
              <w:bottom w:val="single" w:sz="4" w:space="0" w:color="auto"/>
              <w:right w:val="single" w:sz="4" w:space="0" w:color="auto"/>
            </w:tcBorders>
            <w:shd w:val="clear" w:color="auto" w:fill="auto"/>
            <w:noWrap/>
            <w:hideMark/>
          </w:tcPr>
          <w:p w:rsidR="00082496" w:rsidRPr="00A74A17" w:rsidRDefault="00082496" w:rsidP="00BD7172">
            <w:pPr>
              <w:spacing w:after="0" w:line="240" w:lineRule="auto"/>
              <w:jc w:val="center"/>
              <w:rPr>
                <w:rFonts w:ascii="Times New Roman" w:eastAsia="Times New Roman" w:hAnsi="Times New Roman" w:cs="Times New Roman"/>
                <w:color w:val="000000"/>
                <w:szCs w:val="22"/>
              </w:rPr>
            </w:pPr>
            <w:r w:rsidRPr="00A74A17">
              <w:rPr>
                <w:rFonts w:ascii="Times New Roman" w:eastAsia="Times New Roman" w:hAnsi="Times New Roman" w:cs="Times New Roman"/>
                <w:color w:val="000000"/>
                <w:szCs w:val="22"/>
              </w:rPr>
              <w:t>1</w:t>
            </w:r>
          </w:p>
        </w:tc>
        <w:tc>
          <w:tcPr>
            <w:tcW w:w="900" w:type="dxa"/>
            <w:tcBorders>
              <w:top w:val="nil"/>
              <w:left w:val="nil"/>
              <w:bottom w:val="single" w:sz="4" w:space="0" w:color="auto"/>
              <w:right w:val="single" w:sz="4" w:space="0" w:color="auto"/>
            </w:tcBorders>
            <w:shd w:val="clear" w:color="auto" w:fill="auto"/>
            <w:hideMark/>
          </w:tcPr>
          <w:p w:rsidR="00082496" w:rsidRPr="00A74A17" w:rsidRDefault="00082496" w:rsidP="00BD7172">
            <w:pPr>
              <w:spacing w:after="0" w:line="240" w:lineRule="auto"/>
              <w:jc w:val="center"/>
              <w:rPr>
                <w:rFonts w:ascii="Times New Roman" w:eastAsia="Times New Roman" w:hAnsi="Times New Roman" w:cs="Times New Roman"/>
                <w:color w:val="000000"/>
                <w:szCs w:val="22"/>
              </w:rPr>
            </w:pPr>
            <w:r w:rsidRPr="00A74A17">
              <w:rPr>
                <w:rFonts w:ascii="Times New Roman" w:eastAsia="Times New Roman" w:hAnsi="Times New Roman" w:cs="Times New Roman"/>
                <w:color w:val="000000"/>
                <w:szCs w:val="22"/>
              </w:rPr>
              <w:t>2</w:t>
            </w:r>
          </w:p>
        </w:tc>
      </w:tr>
      <w:tr w:rsidR="00082496" w:rsidRPr="00A74A17" w:rsidTr="00BD7172">
        <w:trPr>
          <w:gridAfter w:val="1"/>
          <w:wAfter w:w="1397" w:type="dxa"/>
          <w:trHeight w:val="315"/>
        </w:trPr>
        <w:tc>
          <w:tcPr>
            <w:tcW w:w="1725" w:type="dxa"/>
            <w:tcBorders>
              <w:top w:val="nil"/>
              <w:left w:val="single" w:sz="4" w:space="0" w:color="auto"/>
              <w:bottom w:val="single" w:sz="4" w:space="0" w:color="auto"/>
              <w:right w:val="single" w:sz="4" w:space="0" w:color="auto"/>
            </w:tcBorders>
            <w:shd w:val="clear" w:color="auto" w:fill="auto"/>
            <w:hideMark/>
          </w:tcPr>
          <w:p w:rsidR="00082496" w:rsidRPr="00A74A17" w:rsidRDefault="00082496" w:rsidP="00BD7172">
            <w:pPr>
              <w:spacing w:after="0" w:line="240" w:lineRule="auto"/>
              <w:rPr>
                <w:rFonts w:ascii="Times New Roman" w:eastAsia="Times New Roman" w:hAnsi="Times New Roman" w:cs="Times New Roman"/>
                <w:color w:val="000000"/>
                <w:szCs w:val="22"/>
              </w:rPr>
            </w:pPr>
            <w:r w:rsidRPr="00A74A17">
              <w:rPr>
                <w:rFonts w:ascii="Times New Roman" w:eastAsia="Times New Roman" w:hAnsi="Times New Roman" w:cs="Times New Roman"/>
                <w:color w:val="000000"/>
                <w:szCs w:val="22"/>
              </w:rPr>
              <w:t>ENTO-121</w:t>
            </w:r>
          </w:p>
        </w:tc>
        <w:tc>
          <w:tcPr>
            <w:tcW w:w="5236" w:type="dxa"/>
            <w:tcBorders>
              <w:top w:val="nil"/>
              <w:left w:val="nil"/>
              <w:bottom w:val="single" w:sz="4" w:space="0" w:color="auto"/>
              <w:right w:val="single" w:sz="4" w:space="0" w:color="auto"/>
            </w:tcBorders>
            <w:shd w:val="clear" w:color="auto" w:fill="auto"/>
            <w:hideMark/>
          </w:tcPr>
          <w:p w:rsidR="00082496" w:rsidRPr="00A74A17" w:rsidRDefault="00082496" w:rsidP="00BD7172">
            <w:pPr>
              <w:spacing w:after="0" w:line="240" w:lineRule="auto"/>
              <w:rPr>
                <w:rFonts w:ascii="Times New Roman" w:eastAsia="Times New Roman" w:hAnsi="Times New Roman" w:cs="Times New Roman"/>
                <w:color w:val="000000"/>
                <w:szCs w:val="22"/>
              </w:rPr>
            </w:pPr>
            <w:r w:rsidRPr="00A74A17">
              <w:rPr>
                <w:rFonts w:ascii="Times New Roman" w:eastAsia="Times New Roman" w:hAnsi="Times New Roman" w:cs="Times New Roman"/>
                <w:color w:val="000000"/>
                <w:szCs w:val="22"/>
              </w:rPr>
              <w:t>Fundamentals of Entomology</w:t>
            </w:r>
          </w:p>
        </w:tc>
        <w:tc>
          <w:tcPr>
            <w:tcW w:w="630" w:type="dxa"/>
            <w:gridSpan w:val="2"/>
            <w:tcBorders>
              <w:top w:val="nil"/>
              <w:left w:val="nil"/>
              <w:bottom w:val="single" w:sz="4" w:space="0" w:color="auto"/>
              <w:right w:val="single" w:sz="4" w:space="0" w:color="auto"/>
            </w:tcBorders>
            <w:shd w:val="clear" w:color="auto" w:fill="auto"/>
            <w:noWrap/>
            <w:hideMark/>
          </w:tcPr>
          <w:p w:rsidR="00082496" w:rsidRPr="00A74A17" w:rsidRDefault="00082496" w:rsidP="00BD7172">
            <w:pPr>
              <w:spacing w:after="0" w:line="240" w:lineRule="auto"/>
              <w:jc w:val="center"/>
              <w:rPr>
                <w:rFonts w:ascii="Times New Roman" w:eastAsia="Times New Roman" w:hAnsi="Times New Roman" w:cs="Times New Roman"/>
                <w:color w:val="000000"/>
                <w:szCs w:val="22"/>
              </w:rPr>
            </w:pPr>
            <w:r w:rsidRPr="00A74A17">
              <w:rPr>
                <w:rFonts w:ascii="Times New Roman" w:eastAsia="Times New Roman" w:hAnsi="Times New Roman" w:cs="Times New Roman"/>
                <w:color w:val="000000"/>
                <w:szCs w:val="22"/>
              </w:rPr>
              <w:t>1</w:t>
            </w:r>
          </w:p>
        </w:tc>
        <w:tc>
          <w:tcPr>
            <w:tcW w:w="630" w:type="dxa"/>
            <w:gridSpan w:val="2"/>
            <w:tcBorders>
              <w:top w:val="nil"/>
              <w:left w:val="nil"/>
              <w:bottom w:val="single" w:sz="4" w:space="0" w:color="auto"/>
              <w:right w:val="single" w:sz="4" w:space="0" w:color="auto"/>
            </w:tcBorders>
            <w:shd w:val="clear" w:color="auto" w:fill="auto"/>
            <w:noWrap/>
            <w:hideMark/>
          </w:tcPr>
          <w:p w:rsidR="00082496" w:rsidRPr="00A74A17" w:rsidRDefault="00082496" w:rsidP="00BD7172">
            <w:pPr>
              <w:spacing w:after="0" w:line="240" w:lineRule="auto"/>
              <w:jc w:val="center"/>
              <w:rPr>
                <w:rFonts w:ascii="Times New Roman" w:eastAsia="Times New Roman" w:hAnsi="Times New Roman" w:cs="Times New Roman"/>
                <w:color w:val="000000"/>
                <w:szCs w:val="22"/>
              </w:rPr>
            </w:pPr>
            <w:r w:rsidRPr="00A74A17">
              <w:rPr>
                <w:rFonts w:ascii="Times New Roman" w:eastAsia="Times New Roman" w:hAnsi="Times New Roman" w:cs="Times New Roman"/>
                <w:color w:val="000000"/>
                <w:szCs w:val="22"/>
              </w:rPr>
              <w:t>1</w:t>
            </w:r>
          </w:p>
        </w:tc>
        <w:tc>
          <w:tcPr>
            <w:tcW w:w="900" w:type="dxa"/>
            <w:tcBorders>
              <w:top w:val="nil"/>
              <w:left w:val="nil"/>
              <w:bottom w:val="single" w:sz="4" w:space="0" w:color="auto"/>
              <w:right w:val="single" w:sz="4" w:space="0" w:color="auto"/>
            </w:tcBorders>
            <w:shd w:val="clear" w:color="auto" w:fill="auto"/>
            <w:hideMark/>
          </w:tcPr>
          <w:p w:rsidR="00082496" w:rsidRPr="00A74A17" w:rsidRDefault="00082496" w:rsidP="00BD7172">
            <w:pPr>
              <w:spacing w:after="0" w:line="240" w:lineRule="auto"/>
              <w:jc w:val="center"/>
              <w:rPr>
                <w:rFonts w:ascii="Times New Roman" w:eastAsia="Times New Roman" w:hAnsi="Times New Roman" w:cs="Times New Roman"/>
                <w:color w:val="000000"/>
                <w:szCs w:val="22"/>
              </w:rPr>
            </w:pPr>
            <w:r w:rsidRPr="00A74A17">
              <w:rPr>
                <w:rFonts w:ascii="Times New Roman" w:eastAsia="Times New Roman" w:hAnsi="Times New Roman" w:cs="Times New Roman"/>
                <w:color w:val="000000"/>
                <w:szCs w:val="22"/>
              </w:rPr>
              <w:t>2</w:t>
            </w:r>
          </w:p>
        </w:tc>
      </w:tr>
      <w:tr w:rsidR="00082496" w:rsidRPr="00A74A17" w:rsidTr="00A74A17">
        <w:trPr>
          <w:gridAfter w:val="1"/>
          <w:wAfter w:w="1397" w:type="dxa"/>
          <w:trHeight w:val="240"/>
        </w:trPr>
        <w:tc>
          <w:tcPr>
            <w:tcW w:w="1725" w:type="dxa"/>
            <w:tcBorders>
              <w:top w:val="nil"/>
              <w:left w:val="single" w:sz="4" w:space="0" w:color="auto"/>
              <w:bottom w:val="single" w:sz="4" w:space="0" w:color="auto"/>
              <w:right w:val="single" w:sz="4" w:space="0" w:color="auto"/>
            </w:tcBorders>
            <w:shd w:val="clear" w:color="auto" w:fill="auto"/>
            <w:hideMark/>
          </w:tcPr>
          <w:p w:rsidR="00082496" w:rsidRPr="00A74A17" w:rsidRDefault="00082496" w:rsidP="00BD7172">
            <w:pPr>
              <w:spacing w:after="0" w:line="240" w:lineRule="auto"/>
              <w:rPr>
                <w:rFonts w:ascii="Times New Roman" w:eastAsia="Times New Roman" w:hAnsi="Times New Roman" w:cs="Times New Roman"/>
                <w:color w:val="000000"/>
                <w:szCs w:val="22"/>
              </w:rPr>
            </w:pPr>
            <w:r w:rsidRPr="00A74A17">
              <w:rPr>
                <w:rFonts w:ascii="Times New Roman" w:eastAsia="Times New Roman" w:hAnsi="Times New Roman" w:cs="Times New Roman"/>
                <w:color w:val="000000"/>
                <w:szCs w:val="22"/>
              </w:rPr>
              <w:t>EXTN 122</w:t>
            </w:r>
          </w:p>
        </w:tc>
        <w:tc>
          <w:tcPr>
            <w:tcW w:w="5236" w:type="dxa"/>
            <w:tcBorders>
              <w:top w:val="nil"/>
              <w:left w:val="nil"/>
              <w:bottom w:val="single" w:sz="4" w:space="0" w:color="auto"/>
              <w:right w:val="single" w:sz="4" w:space="0" w:color="auto"/>
            </w:tcBorders>
            <w:shd w:val="clear" w:color="auto" w:fill="auto"/>
            <w:hideMark/>
          </w:tcPr>
          <w:p w:rsidR="00082496" w:rsidRPr="00A74A17" w:rsidRDefault="00082496" w:rsidP="00BD7172">
            <w:pPr>
              <w:spacing w:after="0" w:line="240" w:lineRule="auto"/>
              <w:rPr>
                <w:rFonts w:ascii="Times New Roman" w:eastAsia="Times New Roman" w:hAnsi="Times New Roman" w:cs="Times New Roman"/>
                <w:color w:val="000000"/>
                <w:szCs w:val="22"/>
              </w:rPr>
            </w:pPr>
            <w:r w:rsidRPr="00A74A17">
              <w:rPr>
                <w:rFonts w:ascii="Times New Roman" w:eastAsia="Times New Roman" w:hAnsi="Times New Roman" w:cs="Times New Roman"/>
                <w:color w:val="000000"/>
                <w:szCs w:val="22"/>
              </w:rPr>
              <w:t>Fundamentals of Agricultural Extension Education</w:t>
            </w:r>
          </w:p>
        </w:tc>
        <w:tc>
          <w:tcPr>
            <w:tcW w:w="630" w:type="dxa"/>
            <w:gridSpan w:val="2"/>
            <w:tcBorders>
              <w:top w:val="nil"/>
              <w:left w:val="nil"/>
              <w:bottom w:val="single" w:sz="4" w:space="0" w:color="auto"/>
              <w:right w:val="single" w:sz="4" w:space="0" w:color="auto"/>
            </w:tcBorders>
            <w:shd w:val="clear" w:color="auto" w:fill="auto"/>
            <w:noWrap/>
            <w:hideMark/>
          </w:tcPr>
          <w:p w:rsidR="00082496" w:rsidRPr="00A74A17" w:rsidRDefault="00082496" w:rsidP="00BD7172">
            <w:pPr>
              <w:spacing w:after="0" w:line="240" w:lineRule="auto"/>
              <w:jc w:val="center"/>
              <w:rPr>
                <w:rFonts w:ascii="Times New Roman" w:eastAsia="Times New Roman" w:hAnsi="Times New Roman" w:cs="Times New Roman"/>
                <w:color w:val="000000"/>
                <w:szCs w:val="22"/>
              </w:rPr>
            </w:pPr>
            <w:r w:rsidRPr="00A74A17">
              <w:rPr>
                <w:rFonts w:ascii="Times New Roman" w:eastAsia="Times New Roman" w:hAnsi="Times New Roman" w:cs="Times New Roman"/>
                <w:color w:val="000000"/>
                <w:szCs w:val="22"/>
              </w:rPr>
              <w:t>2</w:t>
            </w:r>
          </w:p>
        </w:tc>
        <w:tc>
          <w:tcPr>
            <w:tcW w:w="630" w:type="dxa"/>
            <w:gridSpan w:val="2"/>
            <w:tcBorders>
              <w:top w:val="nil"/>
              <w:left w:val="nil"/>
              <w:bottom w:val="single" w:sz="4" w:space="0" w:color="auto"/>
              <w:right w:val="single" w:sz="4" w:space="0" w:color="auto"/>
            </w:tcBorders>
            <w:shd w:val="clear" w:color="auto" w:fill="auto"/>
            <w:noWrap/>
            <w:hideMark/>
          </w:tcPr>
          <w:p w:rsidR="00082496" w:rsidRPr="00A74A17" w:rsidRDefault="00082496" w:rsidP="00BD7172">
            <w:pPr>
              <w:spacing w:after="0" w:line="240" w:lineRule="auto"/>
              <w:jc w:val="center"/>
              <w:rPr>
                <w:rFonts w:ascii="Times New Roman" w:eastAsia="Times New Roman" w:hAnsi="Times New Roman" w:cs="Times New Roman"/>
                <w:color w:val="000000"/>
                <w:szCs w:val="22"/>
              </w:rPr>
            </w:pPr>
            <w:r w:rsidRPr="00A74A17">
              <w:rPr>
                <w:rFonts w:ascii="Times New Roman" w:eastAsia="Times New Roman" w:hAnsi="Times New Roman" w:cs="Times New Roman"/>
                <w:color w:val="000000"/>
                <w:szCs w:val="22"/>
              </w:rPr>
              <w:t>1</w:t>
            </w:r>
          </w:p>
        </w:tc>
        <w:tc>
          <w:tcPr>
            <w:tcW w:w="900" w:type="dxa"/>
            <w:tcBorders>
              <w:top w:val="nil"/>
              <w:left w:val="nil"/>
              <w:bottom w:val="single" w:sz="4" w:space="0" w:color="auto"/>
              <w:right w:val="single" w:sz="4" w:space="0" w:color="auto"/>
            </w:tcBorders>
            <w:shd w:val="clear" w:color="auto" w:fill="auto"/>
            <w:hideMark/>
          </w:tcPr>
          <w:p w:rsidR="00082496" w:rsidRPr="00A74A17" w:rsidRDefault="00082496" w:rsidP="00BD7172">
            <w:pPr>
              <w:spacing w:after="0" w:line="240" w:lineRule="auto"/>
              <w:jc w:val="center"/>
              <w:rPr>
                <w:rFonts w:ascii="Times New Roman" w:eastAsia="Times New Roman" w:hAnsi="Times New Roman" w:cs="Times New Roman"/>
                <w:color w:val="000000"/>
                <w:szCs w:val="22"/>
              </w:rPr>
            </w:pPr>
            <w:r w:rsidRPr="00A74A17">
              <w:rPr>
                <w:rFonts w:ascii="Times New Roman" w:eastAsia="Times New Roman" w:hAnsi="Times New Roman" w:cs="Times New Roman"/>
                <w:color w:val="000000"/>
                <w:szCs w:val="22"/>
              </w:rPr>
              <w:t>3</w:t>
            </w:r>
          </w:p>
        </w:tc>
      </w:tr>
      <w:tr w:rsidR="00082496" w:rsidRPr="00A74A17" w:rsidTr="00BD7172">
        <w:trPr>
          <w:gridAfter w:val="1"/>
          <w:wAfter w:w="1397" w:type="dxa"/>
          <w:trHeight w:val="315"/>
        </w:trPr>
        <w:tc>
          <w:tcPr>
            <w:tcW w:w="1725" w:type="dxa"/>
            <w:tcBorders>
              <w:top w:val="nil"/>
              <w:left w:val="single" w:sz="4" w:space="0" w:color="auto"/>
              <w:bottom w:val="single" w:sz="4" w:space="0" w:color="auto"/>
              <w:right w:val="single" w:sz="4" w:space="0" w:color="auto"/>
            </w:tcBorders>
            <w:shd w:val="clear" w:color="auto" w:fill="auto"/>
            <w:hideMark/>
          </w:tcPr>
          <w:p w:rsidR="00082496" w:rsidRPr="00A74A17" w:rsidRDefault="00082496" w:rsidP="00BD7172">
            <w:pPr>
              <w:spacing w:after="0" w:line="240" w:lineRule="auto"/>
              <w:rPr>
                <w:rFonts w:ascii="Times New Roman" w:eastAsia="Times New Roman" w:hAnsi="Times New Roman" w:cs="Times New Roman"/>
                <w:color w:val="000000"/>
                <w:szCs w:val="22"/>
              </w:rPr>
            </w:pPr>
            <w:r w:rsidRPr="00A74A17">
              <w:rPr>
                <w:rFonts w:ascii="Times New Roman" w:eastAsia="Times New Roman" w:hAnsi="Times New Roman" w:cs="Times New Roman"/>
                <w:color w:val="000000"/>
                <w:szCs w:val="22"/>
              </w:rPr>
              <w:t>GPB 121</w:t>
            </w:r>
          </w:p>
        </w:tc>
        <w:tc>
          <w:tcPr>
            <w:tcW w:w="5236" w:type="dxa"/>
            <w:tcBorders>
              <w:top w:val="nil"/>
              <w:left w:val="nil"/>
              <w:bottom w:val="single" w:sz="4" w:space="0" w:color="auto"/>
              <w:right w:val="single" w:sz="4" w:space="0" w:color="auto"/>
            </w:tcBorders>
            <w:shd w:val="clear" w:color="auto" w:fill="auto"/>
            <w:hideMark/>
          </w:tcPr>
          <w:p w:rsidR="00082496" w:rsidRPr="00A74A17" w:rsidRDefault="00082496" w:rsidP="00BD7172">
            <w:pPr>
              <w:spacing w:after="0" w:line="240" w:lineRule="auto"/>
              <w:rPr>
                <w:rFonts w:ascii="Times New Roman" w:eastAsia="Times New Roman" w:hAnsi="Times New Roman" w:cs="Times New Roman"/>
                <w:color w:val="000000"/>
                <w:szCs w:val="22"/>
              </w:rPr>
            </w:pPr>
            <w:r w:rsidRPr="00A74A17">
              <w:rPr>
                <w:rFonts w:ascii="Times New Roman" w:eastAsia="Times New Roman" w:hAnsi="Times New Roman" w:cs="Times New Roman"/>
                <w:color w:val="000000"/>
                <w:szCs w:val="22"/>
              </w:rPr>
              <w:t>Fundamentals of Genetics</w:t>
            </w:r>
          </w:p>
        </w:tc>
        <w:tc>
          <w:tcPr>
            <w:tcW w:w="630" w:type="dxa"/>
            <w:gridSpan w:val="2"/>
            <w:tcBorders>
              <w:top w:val="nil"/>
              <w:left w:val="nil"/>
              <w:bottom w:val="single" w:sz="4" w:space="0" w:color="auto"/>
              <w:right w:val="single" w:sz="4" w:space="0" w:color="auto"/>
            </w:tcBorders>
            <w:shd w:val="clear" w:color="auto" w:fill="auto"/>
            <w:noWrap/>
            <w:hideMark/>
          </w:tcPr>
          <w:p w:rsidR="00082496" w:rsidRPr="00A74A17" w:rsidRDefault="00082496" w:rsidP="00BD7172">
            <w:pPr>
              <w:spacing w:after="0" w:line="240" w:lineRule="auto"/>
              <w:jc w:val="center"/>
              <w:rPr>
                <w:rFonts w:ascii="Times New Roman" w:eastAsia="Times New Roman" w:hAnsi="Times New Roman" w:cs="Times New Roman"/>
                <w:color w:val="000000"/>
                <w:szCs w:val="22"/>
              </w:rPr>
            </w:pPr>
            <w:r w:rsidRPr="00A74A17">
              <w:rPr>
                <w:rFonts w:ascii="Times New Roman" w:eastAsia="Times New Roman" w:hAnsi="Times New Roman" w:cs="Times New Roman"/>
                <w:color w:val="000000"/>
                <w:szCs w:val="22"/>
              </w:rPr>
              <w:t>2</w:t>
            </w:r>
          </w:p>
        </w:tc>
        <w:tc>
          <w:tcPr>
            <w:tcW w:w="630" w:type="dxa"/>
            <w:gridSpan w:val="2"/>
            <w:tcBorders>
              <w:top w:val="nil"/>
              <w:left w:val="nil"/>
              <w:bottom w:val="single" w:sz="4" w:space="0" w:color="auto"/>
              <w:right w:val="single" w:sz="4" w:space="0" w:color="auto"/>
            </w:tcBorders>
            <w:shd w:val="clear" w:color="auto" w:fill="auto"/>
            <w:noWrap/>
            <w:hideMark/>
          </w:tcPr>
          <w:p w:rsidR="00082496" w:rsidRPr="00A74A17" w:rsidRDefault="00082496" w:rsidP="00BD7172">
            <w:pPr>
              <w:spacing w:after="0" w:line="240" w:lineRule="auto"/>
              <w:jc w:val="center"/>
              <w:rPr>
                <w:rFonts w:ascii="Times New Roman" w:eastAsia="Times New Roman" w:hAnsi="Times New Roman" w:cs="Times New Roman"/>
                <w:color w:val="000000"/>
                <w:szCs w:val="22"/>
              </w:rPr>
            </w:pPr>
            <w:r w:rsidRPr="00A74A17">
              <w:rPr>
                <w:rFonts w:ascii="Times New Roman" w:eastAsia="Times New Roman" w:hAnsi="Times New Roman" w:cs="Times New Roman"/>
                <w:color w:val="000000"/>
                <w:szCs w:val="22"/>
              </w:rPr>
              <w:t>1</w:t>
            </w:r>
          </w:p>
        </w:tc>
        <w:tc>
          <w:tcPr>
            <w:tcW w:w="900" w:type="dxa"/>
            <w:tcBorders>
              <w:top w:val="nil"/>
              <w:left w:val="nil"/>
              <w:bottom w:val="single" w:sz="4" w:space="0" w:color="auto"/>
              <w:right w:val="single" w:sz="4" w:space="0" w:color="auto"/>
            </w:tcBorders>
            <w:shd w:val="clear" w:color="auto" w:fill="auto"/>
            <w:hideMark/>
          </w:tcPr>
          <w:p w:rsidR="00082496" w:rsidRPr="00A74A17" w:rsidRDefault="00082496" w:rsidP="00BD7172">
            <w:pPr>
              <w:spacing w:after="0" w:line="240" w:lineRule="auto"/>
              <w:jc w:val="center"/>
              <w:rPr>
                <w:rFonts w:ascii="Times New Roman" w:eastAsia="Times New Roman" w:hAnsi="Times New Roman" w:cs="Times New Roman"/>
                <w:color w:val="000000"/>
                <w:szCs w:val="22"/>
              </w:rPr>
            </w:pPr>
            <w:r w:rsidRPr="00A74A17">
              <w:rPr>
                <w:rFonts w:ascii="Times New Roman" w:eastAsia="Times New Roman" w:hAnsi="Times New Roman" w:cs="Times New Roman"/>
                <w:color w:val="000000"/>
                <w:szCs w:val="22"/>
              </w:rPr>
              <w:t>3</w:t>
            </w:r>
          </w:p>
        </w:tc>
      </w:tr>
      <w:tr w:rsidR="00082496" w:rsidRPr="00A74A17" w:rsidTr="00BD7172">
        <w:trPr>
          <w:gridAfter w:val="1"/>
          <w:wAfter w:w="1397" w:type="dxa"/>
          <w:trHeight w:val="315"/>
        </w:trPr>
        <w:tc>
          <w:tcPr>
            <w:tcW w:w="1725" w:type="dxa"/>
            <w:tcBorders>
              <w:top w:val="nil"/>
              <w:left w:val="single" w:sz="4" w:space="0" w:color="auto"/>
              <w:bottom w:val="single" w:sz="4" w:space="0" w:color="auto"/>
              <w:right w:val="single" w:sz="4" w:space="0" w:color="auto"/>
            </w:tcBorders>
            <w:shd w:val="clear" w:color="auto" w:fill="auto"/>
            <w:hideMark/>
          </w:tcPr>
          <w:p w:rsidR="00082496" w:rsidRPr="00A74A17" w:rsidRDefault="00082496" w:rsidP="00BD7172">
            <w:pPr>
              <w:spacing w:after="0" w:line="240" w:lineRule="auto"/>
              <w:rPr>
                <w:rFonts w:ascii="Times New Roman" w:eastAsia="Times New Roman" w:hAnsi="Times New Roman" w:cs="Times New Roman"/>
                <w:color w:val="000000"/>
                <w:szCs w:val="22"/>
              </w:rPr>
            </w:pPr>
            <w:r w:rsidRPr="00A74A17">
              <w:rPr>
                <w:rFonts w:ascii="Times New Roman" w:eastAsia="Times New Roman" w:hAnsi="Times New Roman" w:cs="Times New Roman"/>
                <w:color w:val="000000"/>
                <w:szCs w:val="22"/>
              </w:rPr>
              <w:t>PATH 121</w:t>
            </w:r>
          </w:p>
        </w:tc>
        <w:tc>
          <w:tcPr>
            <w:tcW w:w="5236" w:type="dxa"/>
            <w:tcBorders>
              <w:top w:val="nil"/>
              <w:left w:val="nil"/>
              <w:bottom w:val="single" w:sz="4" w:space="0" w:color="auto"/>
              <w:right w:val="single" w:sz="4" w:space="0" w:color="auto"/>
            </w:tcBorders>
            <w:shd w:val="clear" w:color="auto" w:fill="auto"/>
            <w:hideMark/>
          </w:tcPr>
          <w:p w:rsidR="00082496" w:rsidRPr="00A74A17" w:rsidRDefault="00082496" w:rsidP="00BD7172">
            <w:pPr>
              <w:spacing w:after="0" w:line="240" w:lineRule="auto"/>
              <w:rPr>
                <w:rFonts w:ascii="Times New Roman" w:eastAsia="Times New Roman" w:hAnsi="Times New Roman" w:cs="Times New Roman"/>
                <w:color w:val="000000"/>
                <w:szCs w:val="22"/>
              </w:rPr>
            </w:pPr>
            <w:r w:rsidRPr="00A74A17">
              <w:rPr>
                <w:rFonts w:ascii="Times New Roman" w:eastAsia="Times New Roman" w:hAnsi="Times New Roman" w:cs="Times New Roman"/>
                <w:color w:val="000000"/>
                <w:szCs w:val="22"/>
              </w:rPr>
              <w:t>Fundamentals of Plant Pathology</w:t>
            </w:r>
          </w:p>
        </w:tc>
        <w:tc>
          <w:tcPr>
            <w:tcW w:w="630" w:type="dxa"/>
            <w:gridSpan w:val="2"/>
            <w:tcBorders>
              <w:top w:val="nil"/>
              <w:left w:val="nil"/>
              <w:bottom w:val="single" w:sz="4" w:space="0" w:color="auto"/>
              <w:right w:val="single" w:sz="4" w:space="0" w:color="auto"/>
            </w:tcBorders>
            <w:shd w:val="clear" w:color="auto" w:fill="auto"/>
            <w:noWrap/>
            <w:hideMark/>
          </w:tcPr>
          <w:p w:rsidR="00082496" w:rsidRPr="00A74A17" w:rsidRDefault="00082496" w:rsidP="00BD7172">
            <w:pPr>
              <w:spacing w:after="0" w:line="240" w:lineRule="auto"/>
              <w:jc w:val="center"/>
              <w:rPr>
                <w:rFonts w:ascii="Times New Roman" w:eastAsia="Times New Roman" w:hAnsi="Times New Roman" w:cs="Times New Roman"/>
                <w:color w:val="000000"/>
                <w:szCs w:val="22"/>
              </w:rPr>
            </w:pPr>
            <w:r w:rsidRPr="00A74A17">
              <w:rPr>
                <w:rFonts w:ascii="Times New Roman" w:eastAsia="Times New Roman" w:hAnsi="Times New Roman" w:cs="Times New Roman"/>
                <w:color w:val="000000"/>
                <w:szCs w:val="22"/>
              </w:rPr>
              <w:t>2</w:t>
            </w:r>
          </w:p>
        </w:tc>
        <w:tc>
          <w:tcPr>
            <w:tcW w:w="630" w:type="dxa"/>
            <w:gridSpan w:val="2"/>
            <w:tcBorders>
              <w:top w:val="nil"/>
              <w:left w:val="nil"/>
              <w:bottom w:val="single" w:sz="4" w:space="0" w:color="auto"/>
              <w:right w:val="single" w:sz="4" w:space="0" w:color="auto"/>
            </w:tcBorders>
            <w:shd w:val="clear" w:color="auto" w:fill="auto"/>
            <w:noWrap/>
            <w:hideMark/>
          </w:tcPr>
          <w:p w:rsidR="00082496" w:rsidRPr="00A74A17" w:rsidRDefault="00082496" w:rsidP="00BD7172">
            <w:pPr>
              <w:spacing w:after="0" w:line="240" w:lineRule="auto"/>
              <w:jc w:val="center"/>
              <w:rPr>
                <w:rFonts w:ascii="Times New Roman" w:eastAsia="Times New Roman" w:hAnsi="Times New Roman" w:cs="Times New Roman"/>
                <w:color w:val="000000"/>
                <w:szCs w:val="22"/>
              </w:rPr>
            </w:pPr>
            <w:r w:rsidRPr="00A74A17">
              <w:rPr>
                <w:rFonts w:ascii="Times New Roman" w:eastAsia="Times New Roman" w:hAnsi="Times New Roman" w:cs="Times New Roman"/>
                <w:color w:val="000000"/>
                <w:szCs w:val="22"/>
              </w:rPr>
              <w:t>1</w:t>
            </w:r>
          </w:p>
        </w:tc>
        <w:tc>
          <w:tcPr>
            <w:tcW w:w="900" w:type="dxa"/>
            <w:tcBorders>
              <w:top w:val="nil"/>
              <w:left w:val="nil"/>
              <w:bottom w:val="single" w:sz="4" w:space="0" w:color="auto"/>
              <w:right w:val="single" w:sz="4" w:space="0" w:color="auto"/>
            </w:tcBorders>
            <w:shd w:val="clear" w:color="auto" w:fill="auto"/>
            <w:hideMark/>
          </w:tcPr>
          <w:p w:rsidR="00082496" w:rsidRPr="00A74A17" w:rsidRDefault="00082496" w:rsidP="00BD7172">
            <w:pPr>
              <w:spacing w:after="0" w:line="240" w:lineRule="auto"/>
              <w:jc w:val="center"/>
              <w:rPr>
                <w:rFonts w:ascii="Times New Roman" w:eastAsia="Times New Roman" w:hAnsi="Times New Roman" w:cs="Times New Roman"/>
                <w:color w:val="000000"/>
                <w:szCs w:val="22"/>
              </w:rPr>
            </w:pPr>
            <w:r w:rsidRPr="00A74A17">
              <w:rPr>
                <w:rFonts w:ascii="Times New Roman" w:eastAsia="Times New Roman" w:hAnsi="Times New Roman" w:cs="Times New Roman"/>
                <w:color w:val="000000"/>
                <w:szCs w:val="22"/>
              </w:rPr>
              <w:t>3</w:t>
            </w:r>
          </w:p>
        </w:tc>
      </w:tr>
      <w:tr w:rsidR="00082496" w:rsidRPr="00A74A17" w:rsidTr="00BD7172">
        <w:trPr>
          <w:gridAfter w:val="1"/>
          <w:wAfter w:w="1397" w:type="dxa"/>
          <w:trHeight w:val="315"/>
        </w:trPr>
        <w:tc>
          <w:tcPr>
            <w:tcW w:w="1725" w:type="dxa"/>
            <w:tcBorders>
              <w:top w:val="nil"/>
              <w:left w:val="single" w:sz="4" w:space="0" w:color="auto"/>
              <w:bottom w:val="single" w:sz="4" w:space="0" w:color="auto"/>
              <w:right w:val="single" w:sz="4" w:space="0" w:color="auto"/>
            </w:tcBorders>
            <w:shd w:val="clear" w:color="auto" w:fill="auto"/>
            <w:hideMark/>
          </w:tcPr>
          <w:p w:rsidR="00082496" w:rsidRPr="00A74A17" w:rsidRDefault="00082496" w:rsidP="00BD7172">
            <w:pPr>
              <w:spacing w:after="0" w:line="240" w:lineRule="auto"/>
              <w:jc w:val="center"/>
              <w:rPr>
                <w:rFonts w:ascii="Times New Roman" w:eastAsia="Times New Roman" w:hAnsi="Times New Roman" w:cs="Times New Roman"/>
                <w:b/>
                <w:bCs/>
                <w:color w:val="000000"/>
                <w:szCs w:val="22"/>
              </w:rPr>
            </w:pPr>
            <w:r w:rsidRPr="00A74A17">
              <w:rPr>
                <w:rFonts w:ascii="Times New Roman" w:eastAsia="Times New Roman" w:hAnsi="Times New Roman" w:cs="Times New Roman"/>
                <w:b/>
                <w:bCs/>
                <w:color w:val="000000"/>
                <w:szCs w:val="22"/>
              </w:rPr>
              <w:t> </w:t>
            </w:r>
          </w:p>
        </w:tc>
        <w:tc>
          <w:tcPr>
            <w:tcW w:w="5236" w:type="dxa"/>
            <w:tcBorders>
              <w:top w:val="nil"/>
              <w:left w:val="nil"/>
              <w:bottom w:val="single" w:sz="4" w:space="0" w:color="auto"/>
              <w:right w:val="single" w:sz="4" w:space="0" w:color="auto"/>
            </w:tcBorders>
            <w:shd w:val="clear" w:color="auto" w:fill="auto"/>
            <w:hideMark/>
          </w:tcPr>
          <w:p w:rsidR="00082496" w:rsidRPr="00A74A17" w:rsidRDefault="00082496" w:rsidP="00BD7172">
            <w:pPr>
              <w:spacing w:after="0" w:line="240" w:lineRule="auto"/>
              <w:jc w:val="center"/>
              <w:rPr>
                <w:rFonts w:ascii="Times New Roman" w:eastAsia="Times New Roman" w:hAnsi="Times New Roman" w:cs="Times New Roman"/>
                <w:b/>
                <w:bCs/>
                <w:color w:val="000000"/>
                <w:szCs w:val="22"/>
              </w:rPr>
            </w:pPr>
            <w:r w:rsidRPr="00A74A17">
              <w:rPr>
                <w:rFonts w:ascii="Times New Roman" w:eastAsia="Times New Roman" w:hAnsi="Times New Roman" w:cs="Times New Roman"/>
                <w:b/>
                <w:bCs/>
                <w:color w:val="000000"/>
                <w:szCs w:val="22"/>
              </w:rPr>
              <w:t>Total</w:t>
            </w:r>
          </w:p>
        </w:tc>
        <w:tc>
          <w:tcPr>
            <w:tcW w:w="630" w:type="dxa"/>
            <w:gridSpan w:val="2"/>
            <w:tcBorders>
              <w:top w:val="nil"/>
              <w:left w:val="nil"/>
              <w:bottom w:val="single" w:sz="4" w:space="0" w:color="auto"/>
              <w:right w:val="single" w:sz="4" w:space="0" w:color="auto"/>
            </w:tcBorders>
            <w:shd w:val="clear" w:color="auto" w:fill="auto"/>
            <w:hideMark/>
          </w:tcPr>
          <w:p w:rsidR="00082496" w:rsidRPr="00A74A17" w:rsidRDefault="00082496" w:rsidP="00BD7172">
            <w:pPr>
              <w:spacing w:after="0" w:line="240" w:lineRule="auto"/>
              <w:jc w:val="center"/>
              <w:rPr>
                <w:rFonts w:ascii="Times New Roman" w:eastAsia="Times New Roman" w:hAnsi="Times New Roman" w:cs="Times New Roman"/>
                <w:b/>
                <w:bCs/>
                <w:color w:val="000000"/>
                <w:szCs w:val="22"/>
              </w:rPr>
            </w:pPr>
            <w:r w:rsidRPr="00A74A17">
              <w:rPr>
                <w:rFonts w:ascii="Times New Roman" w:eastAsia="Times New Roman" w:hAnsi="Times New Roman" w:cs="Times New Roman"/>
                <w:b/>
                <w:bCs/>
                <w:color w:val="000000"/>
                <w:szCs w:val="22"/>
              </w:rPr>
              <w:t>12</w:t>
            </w:r>
          </w:p>
        </w:tc>
        <w:tc>
          <w:tcPr>
            <w:tcW w:w="630" w:type="dxa"/>
            <w:gridSpan w:val="2"/>
            <w:tcBorders>
              <w:top w:val="nil"/>
              <w:left w:val="nil"/>
              <w:bottom w:val="single" w:sz="4" w:space="0" w:color="auto"/>
              <w:right w:val="single" w:sz="4" w:space="0" w:color="auto"/>
            </w:tcBorders>
            <w:shd w:val="clear" w:color="auto" w:fill="auto"/>
            <w:hideMark/>
          </w:tcPr>
          <w:p w:rsidR="00082496" w:rsidRPr="00A74A17" w:rsidRDefault="00082496" w:rsidP="00BD7172">
            <w:pPr>
              <w:spacing w:after="0" w:line="240" w:lineRule="auto"/>
              <w:jc w:val="center"/>
              <w:rPr>
                <w:rFonts w:ascii="Times New Roman" w:eastAsia="Times New Roman" w:hAnsi="Times New Roman" w:cs="Times New Roman"/>
                <w:b/>
                <w:bCs/>
                <w:color w:val="000000"/>
                <w:szCs w:val="22"/>
              </w:rPr>
            </w:pPr>
            <w:r w:rsidRPr="00A74A17">
              <w:rPr>
                <w:rFonts w:ascii="Times New Roman" w:eastAsia="Times New Roman" w:hAnsi="Times New Roman" w:cs="Times New Roman"/>
                <w:b/>
                <w:bCs/>
                <w:color w:val="000000"/>
                <w:szCs w:val="22"/>
              </w:rPr>
              <w:t>7</w:t>
            </w:r>
          </w:p>
        </w:tc>
        <w:tc>
          <w:tcPr>
            <w:tcW w:w="900" w:type="dxa"/>
            <w:tcBorders>
              <w:top w:val="nil"/>
              <w:left w:val="nil"/>
              <w:bottom w:val="single" w:sz="4" w:space="0" w:color="auto"/>
              <w:right w:val="single" w:sz="4" w:space="0" w:color="auto"/>
            </w:tcBorders>
            <w:shd w:val="clear" w:color="auto" w:fill="auto"/>
            <w:hideMark/>
          </w:tcPr>
          <w:p w:rsidR="00082496" w:rsidRPr="00A74A17" w:rsidRDefault="00082496" w:rsidP="00BD7172">
            <w:pPr>
              <w:spacing w:after="0" w:line="240" w:lineRule="auto"/>
              <w:jc w:val="center"/>
              <w:rPr>
                <w:rFonts w:ascii="Times New Roman" w:eastAsia="Times New Roman" w:hAnsi="Times New Roman" w:cs="Times New Roman"/>
                <w:b/>
                <w:bCs/>
                <w:color w:val="000000"/>
                <w:szCs w:val="22"/>
              </w:rPr>
            </w:pPr>
            <w:r w:rsidRPr="00A74A17">
              <w:rPr>
                <w:rFonts w:ascii="Times New Roman" w:eastAsia="Times New Roman" w:hAnsi="Times New Roman" w:cs="Times New Roman"/>
                <w:b/>
                <w:bCs/>
                <w:color w:val="000000"/>
                <w:szCs w:val="22"/>
              </w:rPr>
              <w:t>19</w:t>
            </w:r>
          </w:p>
        </w:tc>
      </w:tr>
      <w:tr w:rsidR="00082496" w:rsidRPr="00A74A17" w:rsidTr="00BD7172">
        <w:trPr>
          <w:gridAfter w:val="1"/>
          <w:wAfter w:w="1397" w:type="dxa"/>
          <w:trHeight w:val="315"/>
        </w:trPr>
        <w:tc>
          <w:tcPr>
            <w:tcW w:w="1725" w:type="dxa"/>
            <w:tcBorders>
              <w:top w:val="nil"/>
              <w:left w:val="single" w:sz="4" w:space="0" w:color="auto"/>
              <w:bottom w:val="single" w:sz="4" w:space="0" w:color="auto"/>
              <w:right w:val="single" w:sz="4" w:space="0" w:color="auto"/>
            </w:tcBorders>
            <w:shd w:val="clear" w:color="auto" w:fill="auto"/>
            <w:hideMark/>
          </w:tcPr>
          <w:p w:rsidR="00082496" w:rsidRPr="00A74A17" w:rsidRDefault="00082496" w:rsidP="00BD7172">
            <w:pPr>
              <w:spacing w:after="0" w:line="240" w:lineRule="auto"/>
              <w:jc w:val="right"/>
              <w:rPr>
                <w:rFonts w:ascii="Times New Roman" w:eastAsia="Times New Roman" w:hAnsi="Times New Roman" w:cs="Times New Roman"/>
                <w:b/>
                <w:bCs/>
                <w:color w:val="000000"/>
                <w:szCs w:val="22"/>
              </w:rPr>
            </w:pPr>
            <w:r w:rsidRPr="00A74A17">
              <w:rPr>
                <w:rFonts w:ascii="Times New Roman" w:eastAsia="Times New Roman" w:hAnsi="Times New Roman" w:cs="Times New Roman"/>
                <w:b/>
                <w:bCs/>
                <w:color w:val="000000"/>
                <w:szCs w:val="22"/>
              </w:rPr>
              <w:t>B)</w:t>
            </w:r>
          </w:p>
        </w:tc>
        <w:tc>
          <w:tcPr>
            <w:tcW w:w="5236" w:type="dxa"/>
            <w:tcBorders>
              <w:top w:val="nil"/>
              <w:left w:val="nil"/>
              <w:bottom w:val="single" w:sz="4" w:space="0" w:color="auto"/>
              <w:right w:val="single" w:sz="4" w:space="0" w:color="auto"/>
            </w:tcBorders>
            <w:shd w:val="clear" w:color="auto" w:fill="auto"/>
            <w:hideMark/>
          </w:tcPr>
          <w:p w:rsidR="00082496" w:rsidRPr="00A74A17" w:rsidRDefault="00082496" w:rsidP="00A74A17">
            <w:pPr>
              <w:spacing w:after="0" w:line="240" w:lineRule="auto"/>
              <w:ind w:firstLineChars="100" w:firstLine="221"/>
              <w:rPr>
                <w:rFonts w:ascii="Times New Roman" w:eastAsia="Times New Roman" w:hAnsi="Times New Roman" w:cs="Times New Roman"/>
                <w:b/>
                <w:bCs/>
                <w:szCs w:val="22"/>
              </w:rPr>
            </w:pPr>
            <w:r w:rsidRPr="00A74A17">
              <w:rPr>
                <w:rFonts w:ascii="Times New Roman" w:eastAsia="Times New Roman" w:hAnsi="Times New Roman" w:cs="Times New Roman"/>
                <w:b/>
                <w:bCs/>
                <w:szCs w:val="22"/>
              </w:rPr>
              <w:t>Non-Gradial course</w:t>
            </w:r>
          </w:p>
        </w:tc>
        <w:tc>
          <w:tcPr>
            <w:tcW w:w="630" w:type="dxa"/>
            <w:gridSpan w:val="2"/>
            <w:tcBorders>
              <w:top w:val="nil"/>
              <w:left w:val="nil"/>
              <w:bottom w:val="single" w:sz="4" w:space="0" w:color="auto"/>
              <w:right w:val="single" w:sz="4" w:space="0" w:color="auto"/>
            </w:tcBorders>
            <w:shd w:val="clear" w:color="auto" w:fill="auto"/>
            <w:hideMark/>
          </w:tcPr>
          <w:p w:rsidR="00082496" w:rsidRPr="00A74A17" w:rsidRDefault="00082496" w:rsidP="00BD7172">
            <w:pPr>
              <w:spacing w:after="0" w:line="240" w:lineRule="auto"/>
              <w:jc w:val="center"/>
              <w:rPr>
                <w:rFonts w:ascii="Times New Roman" w:eastAsia="Times New Roman" w:hAnsi="Times New Roman" w:cs="Times New Roman"/>
                <w:b/>
                <w:bCs/>
                <w:color w:val="FF0000"/>
                <w:szCs w:val="22"/>
              </w:rPr>
            </w:pPr>
            <w:r w:rsidRPr="00A74A17">
              <w:rPr>
                <w:rFonts w:ascii="Times New Roman" w:eastAsia="Times New Roman" w:hAnsi="Times New Roman" w:cs="Times New Roman"/>
                <w:b/>
                <w:bCs/>
                <w:color w:val="FF0000"/>
                <w:szCs w:val="22"/>
              </w:rPr>
              <w:t> </w:t>
            </w:r>
          </w:p>
        </w:tc>
        <w:tc>
          <w:tcPr>
            <w:tcW w:w="630" w:type="dxa"/>
            <w:gridSpan w:val="2"/>
            <w:tcBorders>
              <w:top w:val="nil"/>
              <w:left w:val="nil"/>
              <w:bottom w:val="single" w:sz="4" w:space="0" w:color="auto"/>
              <w:right w:val="single" w:sz="4" w:space="0" w:color="auto"/>
            </w:tcBorders>
            <w:shd w:val="clear" w:color="auto" w:fill="auto"/>
            <w:hideMark/>
          </w:tcPr>
          <w:p w:rsidR="00082496" w:rsidRPr="00A74A17" w:rsidRDefault="00082496" w:rsidP="00BD7172">
            <w:pPr>
              <w:spacing w:after="0" w:line="240" w:lineRule="auto"/>
              <w:jc w:val="center"/>
              <w:rPr>
                <w:rFonts w:ascii="Times New Roman" w:eastAsia="Times New Roman" w:hAnsi="Times New Roman" w:cs="Times New Roman"/>
                <w:b/>
                <w:bCs/>
                <w:color w:val="FF0000"/>
                <w:szCs w:val="22"/>
              </w:rPr>
            </w:pPr>
            <w:r w:rsidRPr="00A74A17">
              <w:rPr>
                <w:rFonts w:ascii="Times New Roman" w:eastAsia="Times New Roman" w:hAnsi="Times New Roman" w:cs="Times New Roman"/>
                <w:b/>
                <w:bCs/>
                <w:color w:val="FF0000"/>
                <w:szCs w:val="22"/>
              </w:rPr>
              <w:t> </w:t>
            </w:r>
          </w:p>
        </w:tc>
        <w:tc>
          <w:tcPr>
            <w:tcW w:w="900" w:type="dxa"/>
            <w:tcBorders>
              <w:top w:val="single" w:sz="4" w:space="0" w:color="auto"/>
              <w:left w:val="nil"/>
              <w:bottom w:val="single" w:sz="4" w:space="0" w:color="auto"/>
              <w:right w:val="single" w:sz="4" w:space="0" w:color="auto"/>
            </w:tcBorders>
            <w:shd w:val="clear" w:color="auto" w:fill="auto"/>
            <w:hideMark/>
          </w:tcPr>
          <w:p w:rsidR="00082496" w:rsidRPr="00A74A17" w:rsidRDefault="00082496" w:rsidP="00BD7172">
            <w:pPr>
              <w:spacing w:after="0" w:line="240" w:lineRule="auto"/>
              <w:jc w:val="center"/>
              <w:rPr>
                <w:rFonts w:ascii="Times New Roman" w:eastAsia="Times New Roman" w:hAnsi="Times New Roman" w:cs="Times New Roman"/>
                <w:b/>
                <w:bCs/>
                <w:color w:val="FF0000"/>
                <w:szCs w:val="22"/>
              </w:rPr>
            </w:pPr>
            <w:r w:rsidRPr="00A74A17">
              <w:rPr>
                <w:rFonts w:ascii="Times New Roman" w:eastAsia="Times New Roman" w:hAnsi="Times New Roman" w:cs="Times New Roman"/>
                <w:b/>
                <w:bCs/>
                <w:color w:val="FF0000"/>
                <w:szCs w:val="22"/>
              </w:rPr>
              <w:t> </w:t>
            </w:r>
          </w:p>
        </w:tc>
      </w:tr>
      <w:tr w:rsidR="00082496" w:rsidRPr="00A74A17" w:rsidTr="00BD7172">
        <w:trPr>
          <w:gridAfter w:val="1"/>
          <w:wAfter w:w="1397" w:type="dxa"/>
          <w:trHeight w:val="315"/>
        </w:trPr>
        <w:tc>
          <w:tcPr>
            <w:tcW w:w="1725" w:type="dxa"/>
            <w:tcBorders>
              <w:top w:val="nil"/>
              <w:left w:val="single" w:sz="4" w:space="0" w:color="auto"/>
              <w:bottom w:val="single" w:sz="4" w:space="0" w:color="auto"/>
              <w:right w:val="single" w:sz="4" w:space="0" w:color="auto"/>
            </w:tcBorders>
            <w:shd w:val="clear" w:color="auto" w:fill="auto"/>
            <w:hideMark/>
          </w:tcPr>
          <w:p w:rsidR="00082496" w:rsidRPr="00A74A17" w:rsidRDefault="00082496" w:rsidP="00BD7172">
            <w:pPr>
              <w:spacing w:after="0" w:line="240" w:lineRule="auto"/>
              <w:rPr>
                <w:rFonts w:ascii="Times New Roman" w:eastAsia="Times New Roman" w:hAnsi="Times New Roman" w:cs="Times New Roman"/>
                <w:color w:val="000000"/>
                <w:szCs w:val="22"/>
              </w:rPr>
            </w:pPr>
            <w:r w:rsidRPr="00A74A17">
              <w:rPr>
                <w:rFonts w:ascii="Times New Roman" w:eastAsia="Times New Roman" w:hAnsi="Times New Roman" w:cs="Times New Roman"/>
                <w:color w:val="000000"/>
                <w:szCs w:val="22"/>
              </w:rPr>
              <w:t>FRST 121</w:t>
            </w:r>
          </w:p>
        </w:tc>
        <w:tc>
          <w:tcPr>
            <w:tcW w:w="5236" w:type="dxa"/>
            <w:tcBorders>
              <w:top w:val="nil"/>
              <w:left w:val="nil"/>
              <w:bottom w:val="single" w:sz="4" w:space="0" w:color="auto"/>
              <w:right w:val="single" w:sz="4" w:space="0" w:color="auto"/>
            </w:tcBorders>
            <w:shd w:val="clear" w:color="auto" w:fill="auto"/>
            <w:hideMark/>
          </w:tcPr>
          <w:p w:rsidR="00082496" w:rsidRPr="00A74A17" w:rsidRDefault="00082496" w:rsidP="00BD7172">
            <w:pPr>
              <w:spacing w:after="0" w:line="240" w:lineRule="auto"/>
              <w:rPr>
                <w:rFonts w:ascii="Times New Roman" w:eastAsia="Times New Roman" w:hAnsi="Times New Roman" w:cs="Times New Roman"/>
                <w:color w:val="000000"/>
                <w:szCs w:val="22"/>
              </w:rPr>
            </w:pPr>
            <w:r w:rsidRPr="00A74A17">
              <w:rPr>
                <w:rFonts w:ascii="Times New Roman" w:eastAsia="Times New Roman" w:hAnsi="Times New Roman" w:cs="Times New Roman"/>
                <w:color w:val="000000"/>
                <w:szCs w:val="22"/>
              </w:rPr>
              <w:t>Introduction to Forestry</w:t>
            </w:r>
          </w:p>
        </w:tc>
        <w:tc>
          <w:tcPr>
            <w:tcW w:w="630" w:type="dxa"/>
            <w:gridSpan w:val="2"/>
            <w:tcBorders>
              <w:top w:val="nil"/>
              <w:left w:val="nil"/>
              <w:bottom w:val="single" w:sz="4" w:space="0" w:color="auto"/>
              <w:right w:val="single" w:sz="4" w:space="0" w:color="auto"/>
            </w:tcBorders>
            <w:shd w:val="clear" w:color="auto" w:fill="auto"/>
            <w:noWrap/>
            <w:hideMark/>
          </w:tcPr>
          <w:p w:rsidR="00082496" w:rsidRPr="00A74A17" w:rsidRDefault="00082496" w:rsidP="00BD7172">
            <w:pPr>
              <w:spacing w:after="0" w:line="240" w:lineRule="auto"/>
              <w:jc w:val="center"/>
              <w:rPr>
                <w:rFonts w:ascii="Times New Roman" w:eastAsia="Times New Roman" w:hAnsi="Times New Roman" w:cs="Times New Roman"/>
                <w:color w:val="000000"/>
                <w:szCs w:val="22"/>
              </w:rPr>
            </w:pPr>
            <w:r w:rsidRPr="00A74A17">
              <w:rPr>
                <w:rFonts w:ascii="Times New Roman" w:eastAsia="Times New Roman" w:hAnsi="Times New Roman" w:cs="Times New Roman"/>
                <w:color w:val="000000"/>
                <w:szCs w:val="22"/>
              </w:rPr>
              <w:t>1</w:t>
            </w:r>
          </w:p>
        </w:tc>
        <w:tc>
          <w:tcPr>
            <w:tcW w:w="630" w:type="dxa"/>
            <w:gridSpan w:val="2"/>
            <w:tcBorders>
              <w:top w:val="nil"/>
              <w:left w:val="nil"/>
              <w:bottom w:val="single" w:sz="4" w:space="0" w:color="auto"/>
              <w:right w:val="single" w:sz="4" w:space="0" w:color="auto"/>
            </w:tcBorders>
            <w:shd w:val="clear" w:color="auto" w:fill="auto"/>
            <w:noWrap/>
            <w:hideMark/>
          </w:tcPr>
          <w:p w:rsidR="00082496" w:rsidRPr="00A74A17" w:rsidRDefault="00082496" w:rsidP="00BD7172">
            <w:pPr>
              <w:spacing w:after="0" w:line="240" w:lineRule="auto"/>
              <w:jc w:val="center"/>
              <w:rPr>
                <w:rFonts w:ascii="Times New Roman" w:eastAsia="Times New Roman" w:hAnsi="Times New Roman" w:cs="Times New Roman"/>
                <w:color w:val="000000"/>
                <w:szCs w:val="22"/>
              </w:rPr>
            </w:pPr>
            <w:r w:rsidRPr="00A74A17">
              <w:rPr>
                <w:rFonts w:ascii="Times New Roman" w:eastAsia="Times New Roman" w:hAnsi="Times New Roman" w:cs="Times New Roman"/>
                <w:color w:val="000000"/>
                <w:szCs w:val="22"/>
              </w:rPr>
              <w:t>1</w:t>
            </w:r>
          </w:p>
        </w:tc>
        <w:tc>
          <w:tcPr>
            <w:tcW w:w="900" w:type="dxa"/>
            <w:tcBorders>
              <w:top w:val="nil"/>
              <w:left w:val="nil"/>
              <w:bottom w:val="single" w:sz="4" w:space="0" w:color="auto"/>
              <w:right w:val="single" w:sz="4" w:space="0" w:color="auto"/>
            </w:tcBorders>
            <w:shd w:val="clear" w:color="auto" w:fill="auto"/>
            <w:hideMark/>
          </w:tcPr>
          <w:p w:rsidR="00082496" w:rsidRPr="00A74A17" w:rsidRDefault="00082496" w:rsidP="00BD7172">
            <w:pPr>
              <w:spacing w:after="0" w:line="240" w:lineRule="auto"/>
              <w:jc w:val="center"/>
              <w:rPr>
                <w:rFonts w:ascii="Times New Roman" w:eastAsia="Times New Roman" w:hAnsi="Times New Roman" w:cs="Times New Roman"/>
                <w:color w:val="000000"/>
                <w:szCs w:val="22"/>
              </w:rPr>
            </w:pPr>
            <w:r w:rsidRPr="00A74A17">
              <w:rPr>
                <w:rFonts w:ascii="Times New Roman" w:eastAsia="Times New Roman" w:hAnsi="Times New Roman" w:cs="Times New Roman"/>
                <w:color w:val="000000"/>
                <w:szCs w:val="22"/>
              </w:rPr>
              <w:t>2</w:t>
            </w:r>
          </w:p>
        </w:tc>
      </w:tr>
      <w:tr w:rsidR="00082496" w:rsidRPr="00A74A17" w:rsidTr="00BD7172">
        <w:trPr>
          <w:gridAfter w:val="1"/>
          <w:wAfter w:w="1397" w:type="dxa"/>
          <w:trHeight w:val="315"/>
        </w:trPr>
        <w:tc>
          <w:tcPr>
            <w:tcW w:w="1725" w:type="dxa"/>
            <w:tcBorders>
              <w:top w:val="nil"/>
              <w:left w:val="single" w:sz="4" w:space="0" w:color="auto"/>
              <w:bottom w:val="single" w:sz="4" w:space="0" w:color="auto"/>
              <w:right w:val="single" w:sz="4" w:space="0" w:color="auto"/>
            </w:tcBorders>
            <w:shd w:val="clear" w:color="auto" w:fill="auto"/>
            <w:hideMark/>
          </w:tcPr>
          <w:p w:rsidR="00082496" w:rsidRPr="00A74A17" w:rsidRDefault="00082496" w:rsidP="00BD7172">
            <w:pPr>
              <w:spacing w:after="0" w:line="240" w:lineRule="auto"/>
              <w:rPr>
                <w:rFonts w:ascii="Times New Roman" w:eastAsia="Times New Roman" w:hAnsi="Times New Roman" w:cs="Times New Roman"/>
                <w:color w:val="000000"/>
                <w:szCs w:val="22"/>
              </w:rPr>
            </w:pPr>
            <w:r w:rsidRPr="00A74A17">
              <w:rPr>
                <w:rFonts w:ascii="Times New Roman" w:eastAsia="Times New Roman" w:hAnsi="Times New Roman" w:cs="Times New Roman"/>
                <w:color w:val="000000"/>
                <w:szCs w:val="22"/>
              </w:rPr>
              <w:t>EDNT 121</w:t>
            </w:r>
          </w:p>
        </w:tc>
        <w:tc>
          <w:tcPr>
            <w:tcW w:w="5236" w:type="dxa"/>
            <w:tcBorders>
              <w:top w:val="nil"/>
              <w:left w:val="nil"/>
              <w:bottom w:val="single" w:sz="4" w:space="0" w:color="auto"/>
              <w:right w:val="single" w:sz="4" w:space="0" w:color="auto"/>
            </w:tcBorders>
            <w:shd w:val="clear" w:color="auto" w:fill="auto"/>
            <w:hideMark/>
          </w:tcPr>
          <w:p w:rsidR="00082496" w:rsidRPr="00A74A17" w:rsidRDefault="00082496" w:rsidP="00BD7172">
            <w:pPr>
              <w:spacing w:after="0" w:line="240" w:lineRule="auto"/>
              <w:rPr>
                <w:rFonts w:ascii="Times New Roman" w:eastAsia="Times New Roman" w:hAnsi="Times New Roman" w:cs="Times New Roman"/>
                <w:color w:val="000000"/>
                <w:szCs w:val="22"/>
              </w:rPr>
            </w:pPr>
            <w:r w:rsidRPr="00A74A17">
              <w:rPr>
                <w:rFonts w:ascii="Times New Roman" w:eastAsia="Times New Roman" w:hAnsi="Times New Roman" w:cs="Times New Roman"/>
                <w:color w:val="000000"/>
                <w:szCs w:val="22"/>
              </w:rPr>
              <w:t>Educational Tour*</w:t>
            </w:r>
          </w:p>
        </w:tc>
        <w:tc>
          <w:tcPr>
            <w:tcW w:w="630" w:type="dxa"/>
            <w:gridSpan w:val="2"/>
            <w:tcBorders>
              <w:top w:val="nil"/>
              <w:left w:val="nil"/>
              <w:bottom w:val="single" w:sz="4" w:space="0" w:color="auto"/>
              <w:right w:val="single" w:sz="4" w:space="0" w:color="auto"/>
            </w:tcBorders>
            <w:shd w:val="clear" w:color="auto" w:fill="auto"/>
            <w:noWrap/>
            <w:hideMark/>
          </w:tcPr>
          <w:p w:rsidR="00082496" w:rsidRPr="00A74A17" w:rsidRDefault="00082496" w:rsidP="00BD7172">
            <w:pPr>
              <w:spacing w:after="0" w:line="240" w:lineRule="auto"/>
              <w:jc w:val="center"/>
              <w:rPr>
                <w:rFonts w:ascii="Times New Roman" w:eastAsia="Times New Roman" w:hAnsi="Times New Roman" w:cs="Times New Roman"/>
                <w:color w:val="000000"/>
                <w:szCs w:val="22"/>
              </w:rPr>
            </w:pPr>
            <w:r w:rsidRPr="00A74A17">
              <w:rPr>
                <w:rFonts w:ascii="Times New Roman" w:eastAsia="Times New Roman" w:hAnsi="Times New Roman" w:cs="Times New Roman"/>
                <w:color w:val="000000"/>
                <w:szCs w:val="22"/>
              </w:rPr>
              <w:t>0</w:t>
            </w:r>
          </w:p>
        </w:tc>
        <w:tc>
          <w:tcPr>
            <w:tcW w:w="630" w:type="dxa"/>
            <w:gridSpan w:val="2"/>
            <w:tcBorders>
              <w:top w:val="nil"/>
              <w:left w:val="nil"/>
              <w:bottom w:val="single" w:sz="4" w:space="0" w:color="auto"/>
              <w:right w:val="single" w:sz="4" w:space="0" w:color="auto"/>
            </w:tcBorders>
            <w:shd w:val="clear" w:color="auto" w:fill="auto"/>
            <w:noWrap/>
            <w:hideMark/>
          </w:tcPr>
          <w:p w:rsidR="00082496" w:rsidRPr="00A74A17" w:rsidRDefault="00082496" w:rsidP="00BD7172">
            <w:pPr>
              <w:spacing w:after="0" w:line="240" w:lineRule="auto"/>
              <w:jc w:val="center"/>
              <w:rPr>
                <w:rFonts w:ascii="Times New Roman" w:eastAsia="Times New Roman" w:hAnsi="Times New Roman" w:cs="Times New Roman"/>
                <w:color w:val="000000"/>
                <w:szCs w:val="22"/>
              </w:rPr>
            </w:pPr>
            <w:r w:rsidRPr="00A74A17">
              <w:rPr>
                <w:rFonts w:ascii="Times New Roman" w:eastAsia="Times New Roman" w:hAnsi="Times New Roman" w:cs="Times New Roman"/>
                <w:color w:val="000000"/>
                <w:szCs w:val="22"/>
              </w:rPr>
              <w:t>1</w:t>
            </w:r>
          </w:p>
        </w:tc>
        <w:tc>
          <w:tcPr>
            <w:tcW w:w="900" w:type="dxa"/>
            <w:tcBorders>
              <w:top w:val="nil"/>
              <w:left w:val="nil"/>
              <w:bottom w:val="single" w:sz="4" w:space="0" w:color="auto"/>
              <w:right w:val="single" w:sz="4" w:space="0" w:color="auto"/>
            </w:tcBorders>
            <w:shd w:val="clear" w:color="auto" w:fill="auto"/>
            <w:hideMark/>
          </w:tcPr>
          <w:p w:rsidR="00082496" w:rsidRPr="00A74A17" w:rsidRDefault="00082496" w:rsidP="00BD7172">
            <w:pPr>
              <w:spacing w:after="0" w:line="240" w:lineRule="auto"/>
              <w:jc w:val="center"/>
              <w:rPr>
                <w:rFonts w:ascii="Times New Roman" w:eastAsia="Times New Roman" w:hAnsi="Times New Roman" w:cs="Times New Roman"/>
                <w:color w:val="000000"/>
                <w:szCs w:val="22"/>
              </w:rPr>
            </w:pPr>
            <w:r w:rsidRPr="00A74A17">
              <w:rPr>
                <w:rFonts w:ascii="Times New Roman" w:eastAsia="Times New Roman" w:hAnsi="Times New Roman" w:cs="Times New Roman"/>
                <w:color w:val="000000"/>
                <w:szCs w:val="22"/>
              </w:rPr>
              <w:t>1</w:t>
            </w:r>
          </w:p>
        </w:tc>
      </w:tr>
      <w:tr w:rsidR="00082496" w:rsidRPr="00A74A17" w:rsidTr="00A74A17">
        <w:trPr>
          <w:gridAfter w:val="1"/>
          <w:wAfter w:w="1397" w:type="dxa"/>
          <w:trHeight w:val="188"/>
        </w:trPr>
        <w:tc>
          <w:tcPr>
            <w:tcW w:w="1725" w:type="dxa"/>
            <w:tcBorders>
              <w:top w:val="nil"/>
              <w:left w:val="single" w:sz="4" w:space="0" w:color="auto"/>
              <w:bottom w:val="single" w:sz="4" w:space="0" w:color="auto"/>
              <w:right w:val="single" w:sz="4" w:space="0" w:color="auto"/>
            </w:tcBorders>
            <w:shd w:val="clear" w:color="auto" w:fill="auto"/>
            <w:hideMark/>
          </w:tcPr>
          <w:p w:rsidR="00082496" w:rsidRPr="00A74A17" w:rsidRDefault="00082496" w:rsidP="00BD7172">
            <w:pPr>
              <w:spacing w:after="0" w:line="240" w:lineRule="auto"/>
              <w:jc w:val="center"/>
              <w:rPr>
                <w:rFonts w:ascii="Times New Roman" w:eastAsia="Times New Roman" w:hAnsi="Times New Roman" w:cs="Times New Roman"/>
                <w:color w:val="000000"/>
                <w:szCs w:val="22"/>
              </w:rPr>
            </w:pPr>
            <w:r w:rsidRPr="00A74A17">
              <w:rPr>
                <w:rFonts w:ascii="Times New Roman" w:eastAsia="Times New Roman" w:hAnsi="Times New Roman" w:cs="Times New Roman"/>
                <w:color w:val="000000"/>
                <w:szCs w:val="22"/>
              </w:rPr>
              <w:t> </w:t>
            </w:r>
          </w:p>
        </w:tc>
        <w:tc>
          <w:tcPr>
            <w:tcW w:w="5236" w:type="dxa"/>
            <w:tcBorders>
              <w:top w:val="nil"/>
              <w:left w:val="nil"/>
              <w:bottom w:val="single" w:sz="4" w:space="0" w:color="auto"/>
              <w:right w:val="single" w:sz="4" w:space="0" w:color="auto"/>
            </w:tcBorders>
            <w:shd w:val="clear" w:color="auto" w:fill="auto"/>
            <w:noWrap/>
            <w:hideMark/>
          </w:tcPr>
          <w:p w:rsidR="00082496" w:rsidRPr="00A74A17" w:rsidRDefault="00082496" w:rsidP="00BD7172">
            <w:pPr>
              <w:spacing w:after="0" w:line="240" w:lineRule="auto"/>
              <w:jc w:val="center"/>
              <w:rPr>
                <w:rFonts w:ascii="Times New Roman" w:eastAsia="Times New Roman" w:hAnsi="Times New Roman" w:cs="Times New Roman"/>
                <w:b/>
                <w:bCs/>
                <w:color w:val="000000"/>
                <w:szCs w:val="22"/>
              </w:rPr>
            </w:pPr>
            <w:r w:rsidRPr="00A74A17">
              <w:rPr>
                <w:rFonts w:ascii="Times New Roman" w:eastAsia="Times New Roman" w:hAnsi="Times New Roman" w:cs="Times New Roman"/>
                <w:b/>
                <w:bCs/>
                <w:color w:val="000000"/>
                <w:szCs w:val="22"/>
              </w:rPr>
              <w:t xml:space="preserve">Subtotal </w:t>
            </w:r>
          </w:p>
        </w:tc>
        <w:tc>
          <w:tcPr>
            <w:tcW w:w="630" w:type="dxa"/>
            <w:gridSpan w:val="2"/>
            <w:tcBorders>
              <w:top w:val="nil"/>
              <w:left w:val="nil"/>
              <w:bottom w:val="single" w:sz="4" w:space="0" w:color="auto"/>
              <w:right w:val="single" w:sz="4" w:space="0" w:color="auto"/>
            </w:tcBorders>
            <w:shd w:val="clear" w:color="auto" w:fill="auto"/>
            <w:noWrap/>
            <w:hideMark/>
          </w:tcPr>
          <w:p w:rsidR="00082496" w:rsidRPr="00A74A17" w:rsidRDefault="00082496" w:rsidP="00BD7172">
            <w:pPr>
              <w:spacing w:after="0" w:line="240" w:lineRule="auto"/>
              <w:jc w:val="center"/>
              <w:rPr>
                <w:rFonts w:ascii="Times New Roman" w:eastAsia="Times New Roman" w:hAnsi="Times New Roman" w:cs="Times New Roman"/>
                <w:b/>
                <w:bCs/>
                <w:color w:val="000000"/>
                <w:szCs w:val="22"/>
              </w:rPr>
            </w:pPr>
            <w:r w:rsidRPr="00A74A17">
              <w:rPr>
                <w:rFonts w:ascii="Times New Roman" w:eastAsia="Times New Roman" w:hAnsi="Times New Roman" w:cs="Times New Roman"/>
                <w:b/>
                <w:bCs/>
                <w:color w:val="000000"/>
                <w:szCs w:val="22"/>
              </w:rPr>
              <w:t>1</w:t>
            </w:r>
          </w:p>
        </w:tc>
        <w:tc>
          <w:tcPr>
            <w:tcW w:w="630" w:type="dxa"/>
            <w:gridSpan w:val="2"/>
            <w:tcBorders>
              <w:top w:val="nil"/>
              <w:left w:val="nil"/>
              <w:bottom w:val="single" w:sz="4" w:space="0" w:color="auto"/>
              <w:right w:val="single" w:sz="4" w:space="0" w:color="auto"/>
            </w:tcBorders>
            <w:shd w:val="clear" w:color="auto" w:fill="auto"/>
            <w:noWrap/>
            <w:hideMark/>
          </w:tcPr>
          <w:p w:rsidR="00082496" w:rsidRPr="00A74A17" w:rsidRDefault="00082496" w:rsidP="00BD7172">
            <w:pPr>
              <w:spacing w:after="0" w:line="240" w:lineRule="auto"/>
              <w:jc w:val="center"/>
              <w:rPr>
                <w:rFonts w:ascii="Times New Roman" w:eastAsia="Times New Roman" w:hAnsi="Times New Roman" w:cs="Times New Roman"/>
                <w:b/>
                <w:bCs/>
                <w:color w:val="000000"/>
                <w:szCs w:val="22"/>
              </w:rPr>
            </w:pPr>
            <w:r w:rsidRPr="00A74A17">
              <w:rPr>
                <w:rFonts w:ascii="Times New Roman" w:eastAsia="Times New Roman" w:hAnsi="Times New Roman" w:cs="Times New Roman"/>
                <w:b/>
                <w:bCs/>
                <w:color w:val="000000"/>
                <w:szCs w:val="22"/>
              </w:rPr>
              <w:t>2</w:t>
            </w:r>
          </w:p>
        </w:tc>
        <w:tc>
          <w:tcPr>
            <w:tcW w:w="900" w:type="dxa"/>
            <w:tcBorders>
              <w:top w:val="nil"/>
              <w:left w:val="nil"/>
              <w:bottom w:val="single" w:sz="4" w:space="0" w:color="auto"/>
              <w:right w:val="single" w:sz="4" w:space="0" w:color="auto"/>
            </w:tcBorders>
            <w:shd w:val="clear" w:color="auto" w:fill="auto"/>
            <w:noWrap/>
            <w:hideMark/>
          </w:tcPr>
          <w:p w:rsidR="00082496" w:rsidRPr="00A74A17" w:rsidRDefault="00082496" w:rsidP="00BD7172">
            <w:pPr>
              <w:spacing w:after="0" w:line="240" w:lineRule="auto"/>
              <w:jc w:val="center"/>
              <w:rPr>
                <w:rFonts w:ascii="Times New Roman" w:eastAsia="Times New Roman" w:hAnsi="Times New Roman" w:cs="Times New Roman"/>
                <w:b/>
                <w:bCs/>
                <w:color w:val="000000"/>
                <w:szCs w:val="22"/>
              </w:rPr>
            </w:pPr>
            <w:r w:rsidRPr="00A74A17">
              <w:rPr>
                <w:rFonts w:ascii="Times New Roman" w:eastAsia="Times New Roman" w:hAnsi="Times New Roman" w:cs="Times New Roman"/>
                <w:b/>
                <w:bCs/>
                <w:color w:val="000000"/>
                <w:szCs w:val="22"/>
              </w:rPr>
              <w:t>3</w:t>
            </w:r>
          </w:p>
        </w:tc>
      </w:tr>
      <w:tr w:rsidR="00082496" w:rsidRPr="00A74A17" w:rsidTr="00BD7172">
        <w:trPr>
          <w:gridAfter w:val="1"/>
          <w:wAfter w:w="1397" w:type="dxa"/>
          <w:trHeight w:val="315"/>
        </w:trPr>
        <w:tc>
          <w:tcPr>
            <w:tcW w:w="1725" w:type="dxa"/>
            <w:tcBorders>
              <w:top w:val="nil"/>
              <w:left w:val="single" w:sz="4" w:space="0" w:color="auto"/>
              <w:bottom w:val="single" w:sz="4" w:space="0" w:color="auto"/>
              <w:right w:val="single" w:sz="4" w:space="0" w:color="auto"/>
            </w:tcBorders>
            <w:shd w:val="clear" w:color="auto" w:fill="auto"/>
            <w:noWrap/>
            <w:vAlign w:val="bottom"/>
            <w:hideMark/>
          </w:tcPr>
          <w:p w:rsidR="00082496" w:rsidRPr="00A74A17" w:rsidRDefault="00082496" w:rsidP="00BD7172">
            <w:pPr>
              <w:spacing w:after="0" w:line="240" w:lineRule="auto"/>
              <w:jc w:val="right"/>
              <w:rPr>
                <w:rFonts w:ascii="Times New Roman" w:eastAsia="Times New Roman" w:hAnsi="Times New Roman" w:cs="Times New Roman"/>
                <w:b/>
                <w:bCs/>
                <w:color w:val="000000"/>
                <w:szCs w:val="22"/>
              </w:rPr>
            </w:pPr>
            <w:r w:rsidRPr="00A74A17">
              <w:rPr>
                <w:rFonts w:ascii="Times New Roman" w:eastAsia="Times New Roman" w:hAnsi="Times New Roman" w:cs="Times New Roman"/>
                <w:b/>
                <w:bCs/>
                <w:color w:val="000000"/>
                <w:szCs w:val="22"/>
              </w:rPr>
              <w:t xml:space="preserve">C) </w:t>
            </w:r>
          </w:p>
        </w:tc>
        <w:tc>
          <w:tcPr>
            <w:tcW w:w="5236" w:type="dxa"/>
            <w:tcBorders>
              <w:top w:val="nil"/>
              <w:left w:val="nil"/>
              <w:bottom w:val="single" w:sz="4" w:space="0" w:color="auto"/>
              <w:right w:val="single" w:sz="4" w:space="0" w:color="auto"/>
            </w:tcBorders>
            <w:shd w:val="clear" w:color="auto" w:fill="auto"/>
            <w:noWrap/>
            <w:vAlign w:val="center"/>
            <w:hideMark/>
          </w:tcPr>
          <w:p w:rsidR="00082496" w:rsidRPr="00A74A17" w:rsidRDefault="00082496" w:rsidP="00BD7172">
            <w:pPr>
              <w:spacing w:after="0" w:line="240" w:lineRule="auto"/>
              <w:rPr>
                <w:rFonts w:ascii="Times New Roman" w:eastAsia="Times New Roman" w:hAnsi="Times New Roman" w:cs="Times New Roman"/>
                <w:b/>
                <w:bCs/>
                <w:color w:val="000000"/>
                <w:szCs w:val="22"/>
              </w:rPr>
            </w:pPr>
            <w:r w:rsidRPr="00A74A17">
              <w:rPr>
                <w:rFonts w:ascii="Times New Roman" w:eastAsia="Times New Roman" w:hAnsi="Times New Roman" w:cs="Times New Roman"/>
                <w:b/>
                <w:bCs/>
                <w:color w:val="000000"/>
                <w:szCs w:val="22"/>
              </w:rPr>
              <w:t xml:space="preserve">Common Course </w:t>
            </w:r>
          </w:p>
        </w:tc>
        <w:tc>
          <w:tcPr>
            <w:tcW w:w="630" w:type="dxa"/>
            <w:gridSpan w:val="2"/>
            <w:tcBorders>
              <w:top w:val="nil"/>
              <w:left w:val="nil"/>
              <w:bottom w:val="single" w:sz="4" w:space="0" w:color="auto"/>
              <w:right w:val="single" w:sz="4" w:space="0" w:color="auto"/>
            </w:tcBorders>
            <w:shd w:val="clear" w:color="auto" w:fill="auto"/>
            <w:noWrap/>
            <w:vAlign w:val="bottom"/>
            <w:hideMark/>
          </w:tcPr>
          <w:p w:rsidR="00082496" w:rsidRPr="00A74A17" w:rsidRDefault="00082496" w:rsidP="00BD7172">
            <w:pPr>
              <w:spacing w:after="0" w:line="240" w:lineRule="auto"/>
              <w:rPr>
                <w:rFonts w:ascii="Times New Roman" w:eastAsia="Times New Roman" w:hAnsi="Times New Roman" w:cs="Times New Roman"/>
                <w:color w:val="000000"/>
                <w:szCs w:val="22"/>
              </w:rPr>
            </w:pPr>
            <w:r w:rsidRPr="00A74A17">
              <w:rPr>
                <w:rFonts w:ascii="Times New Roman" w:eastAsia="Times New Roman" w:hAnsi="Times New Roman" w:cs="Times New Roman"/>
                <w:color w:val="000000"/>
                <w:szCs w:val="22"/>
              </w:rPr>
              <w:t> </w:t>
            </w:r>
          </w:p>
        </w:tc>
        <w:tc>
          <w:tcPr>
            <w:tcW w:w="630" w:type="dxa"/>
            <w:gridSpan w:val="2"/>
            <w:tcBorders>
              <w:top w:val="nil"/>
              <w:left w:val="nil"/>
              <w:bottom w:val="single" w:sz="4" w:space="0" w:color="auto"/>
              <w:right w:val="single" w:sz="4" w:space="0" w:color="auto"/>
            </w:tcBorders>
            <w:shd w:val="clear" w:color="auto" w:fill="auto"/>
            <w:noWrap/>
            <w:vAlign w:val="bottom"/>
            <w:hideMark/>
          </w:tcPr>
          <w:p w:rsidR="00082496" w:rsidRPr="00A74A17" w:rsidRDefault="00082496" w:rsidP="00BD7172">
            <w:pPr>
              <w:spacing w:after="0" w:line="240" w:lineRule="auto"/>
              <w:rPr>
                <w:rFonts w:ascii="Times New Roman" w:eastAsia="Times New Roman" w:hAnsi="Times New Roman" w:cs="Times New Roman"/>
                <w:color w:val="000000"/>
                <w:szCs w:val="22"/>
              </w:rPr>
            </w:pPr>
            <w:r w:rsidRPr="00A74A17">
              <w:rPr>
                <w:rFonts w:ascii="Times New Roman" w:eastAsia="Times New Roman" w:hAnsi="Times New Roman" w:cs="Times New Roman"/>
                <w:color w:val="000000"/>
                <w:szCs w:val="22"/>
              </w:rPr>
              <w:t> </w:t>
            </w:r>
          </w:p>
        </w:tc>
        <w:tc>
          <w:tcPr>
            <w:tcW w:w="900" w:type="dxa"/>
            <w:tcBorders>
              <w:top w:val="nil"/>
              <w:left w:val="nil"/>
              <w:bottom w:val="single" w:sz="4" w:space="0" w:color="auto"/>
              <w:right w:val="single" w:sz="4" w:space="0" w:color="auto"/>
            </w:tcBorders>
            <w:shd w:val="clear" w:color="auto" w:fill="auto"/>
            <w:noWrap/>
            <w:vAlign w:val="bottom"/>
            <w:hideMark/>
          </w:tcPr>
          <w:p w:rsidR="00082496" w:rsidRPr="00A74A17" w:rsidRDefault="00082496" w:rsidP="00BD7172">
            <w:pPr>
              <w:spacing w:after="0" w:line="240" w:lineRule="auto"/>
              <w:rPr>
                <w:rFonts w:ascii="Times New Roman" w:eastAsia="Times New Roman" w:hAnsi="Times New Roman" w:cs="Times New Roman"/>
                <w:color w:val="000000"/>
                <w:szCs w:val="22"/>
              </w:rPr>
            </w:pPr>
            <w:r w:rsidRPr="00A74A17">
              <w:rPr>
                <w:rFonts w:ascii="Times New Roman" w:eastAsia="Times New Roman" w:hAnsi="Times New Roman" w:cs="Times New Roman"/>
                <w:color w:val="000000"/>
                <w:szCs w:val="22"/>
              </w:rPr>
              <w:t> </w:t>
            </w:r>
          </w:p>
        </w:tc>
      </w:tr>
      <w:tr w:rsidR="00082496" w:rsidRPr="00A74A17" w:rsidTr="00A74A17">
        <w:trPr>
          <w:gridAfter w:val="1"/>
          <w:wAfter w:w="1397" w:type="dxa"/>
          <w:trHeight w:val="445"/>
        </w:trPr>
        <w:tc>
          <w:tcPr>
            <w:tcW w:w="1725" w:type="dxa"/>
            <w:tcBorders>
              <w:top w:val="nil"/>
              <w:left w:val="single" w:sz="4" w:space="0" w:color="auto"/>
              <w:bottom w:val="single" w:sz="4" w:space="0" w:color="auto"/>
              <w:right w:val="single" w:sz="4" w:space="0" w:color="auto"/>
            </w:tcBorders>
            <w:shd w:val="clear" w:color="auto" w:fill="auto"/>
            <w:hideMark/>
          </w:tcPr>
          <w:p w:rsidR="00082496" w:rsidRPr="00A74A17" w:rsidRDefault="00082496" w:rsidP="00BD7172">
            <w:pPr>
              <w:spacing w:after="0" w:line="240" w:lineRule="auto"/>
              <w:rPr>
                <w:rFonts w:ascii="Times New Roman" w:eastAsia="Times New Roman" w:hAnsi="Times New Roman" w:cs="Times New Roman"/>
                <w:color w:val="000000"/>
                <w:szCs w:val="22"/>
              </w:rPr>
            </w:pPr>
            <w:r w:rsidRPr="00A74A17">
              <w:rPr>
                <w:rFonts w:ascii="Times New Roman" w:eastAsia="Times New Roman" w:hAnsi="Times New Roman" w:cs="Times New Roman"/>
                <w:color w:val="000000"/>
                <w:szCs w:val="22"/>
              </w:rPr>
              <w:t>EXTN 123</w:t>
            </w:r>
          </w:p>
        </w:tc>
        <w:tc>
          <w:tcPr>
            <w:tcW w:w="5236" w:type="dxa"/>
            <w:tcBorders>
              <w:top w:val="nil"/>
              <w:left w:val="nil"/>
              <w:bottom w:val="single" w:sz="4" w:space="0" w:color="auto"/>
              <w:right w:val="single" w:sz="4" w:space="0" w:color="auto"/>
            </w:tcBorders>
            <w:shd w:val="clear" w:color="auto" w:fill="auto"/>
            <w:hideMark/>
          </w:tcPr>
          <w:p w:rsidR="00082496" w:rsidRPr="00A74A17" w:rsidRDefault="00082496" w:rsidP="00BD7172">
            <w:pPr>
              <w:spacing w:after="0" w:line="240" w:lineRule="auto"/>
              <w:rPr>
                <w:rFonts w:ascii="Times New Roman" w:eastAsia="Times New Roman" w:hAnsi="Times New Roman" w:cs="Times New Roman"/>
                <w:szCs w:val="22"/>
              </w:rPr>
            </w:pPr>
            <w:r w:rsidRPr="00A74A17">
              <w:rPr>
                <w:rFonts w:ascii="Times New Roman" w:eastAsia="Times New Roman" w:hAnsi="Times New Roman" w:cs="Times New Roman"/>
                <w:szCs w:val="22"/>
              </w:rPr>
              <w:t>Communication Skills and personality Developments</w:t>
            </w:r>
          </w:p>
        </w:tc>
        <w:tc>
          <w:tcPr>
            <w:tcW w:w="630" w:type="dxa"/>
            <w:gridSpan w:val="2"/>
            <w:tcBorders>
              <w:top w:val="nil"/>
              <w:left w:val="nil"/>
              <w:bottom w:val="nil"/>
              <w:right w:val="single" w:sz="4" w:space="0" w:color="auto"/>
            </w:tcBorders>
            <w:shd w:val="clear" w:color="auto" w:fill="auto"/>
            <w:noWrap/>
            <w:hideMark/>
          </w:tcPr>
          <w:p w:rsidR="00082496" w:rsidRPr="00A74A17" w:rsidRDefault="00082496" w:rsidP="00BD7172">
            <w:pPr>
              <w:spacing w:after="0" w:line="240" w:lineRule="auto"/>
              <w:jc w:val="center"/>
              <w:rPr>
                <w:rFonts w:ascii="Times New Roman" w:eastAsia="Times New Roman" w:hAnsi="Times New Roman" w:cs="Times New Roman"/>
                <w:szCs w:val="22"/>
              </w:rPr>
            </w:pPr>
            <w:r w:rsidRPr="00A74A17">
              <w:rPr>
                <w:rFonts w:ascii="Times New Roman" w:eastAsia="Times New Roman" w:hAnsi="Times New Roman" w:cs="Times New Roman"/>
                <w:szCs w:val="22"/>
              </w:rPr>
              <w:t>1</w:t>
            </w:r>
          </w:p>
        </w:tc>
        <w:tc>
          <w:tcPr>
            <w:tcW w:w="630" w:type="dxa"/>
            <w:gridSpan w:val="2"/>
            <w:tcBorders>
              <w:top w:val="nil"/>
              <w:left w:val="nil"/>
              <w:bottom w:val="nil"/>
              <w:right w:val="single" w:sz="4" w:space="0" w:color="auto"/>
            </w:tcBorders>
            <w:shd w:val="clear" w:color="auto" w:fill="auto"/>
            <w:noWrap/>
            <w:hideMark/>
          </w:tcPr>
          <w:p w:rsidR="00082496" w:rsidRPr="00A74A17" w:rsidRDefault="00082496" w:rsidP="00BD7172">
            <w:pPr>
              <w:spacing w:after="0" w:line="240" w:lineRule="auto"/>
              <w:jc w:val="center"/>
              <w:rPr>
                <w:rFonts w:ascii="Times New Roman" w:eastAsia="Times New Roman" w:hAnsi="Times New Roman" w:cs="Times New Roman"/>
                <w:szCs w:val="22"/>
              </w:rPr>
            </w:pPr>
            <w:r w:rsidRPr="00A74A17">
              <w:rPr>
                <w:rFonts w:ascii="Times New Roman" w:eastAsia="Times New Roman" w:hAnsi="Times New Roman" w:cs="Times New Roman"/>
                <w:szCs w:val="22"/>
              </w:rPr>
              <w:t>1</w:t>
            </w:r>
          </w:p>
        </w:tc>
        <w:tc>
          <w:tcPr>
            <w:tcW w:w="900" w:type="dxa"/>
            <w:tcBorders>
              <w:top w:val="nil"/>
              <w:left w:val="nil"/>
              <w:bottom w:val="nil"/>
              <w:right w:val="single" w:sz="4" w:space="0" w:color="auto"/>
            </w:tcBorders>
            <w:shd w:val="clear" w:color="auto" w:fill="auto"/>
            <w:hideMark/>
          </w:tcPr>
          <w:p w:rsidR="00082496" w:rsidRPr="00A74A17" w:rsidRDefault="00082496" w:rsidP="00BD7172">
            <w:pPr>
              <w:spacing w:after="0" w:line="240" w:lineRule="auto"/>
              <w:jc w:val="center"/>
              <w:rPr>
                <w:rFonts w:ascii="Times New Roman" w:eastAsia="Times New Roman" w:hAnsi="Times New Roman" w:cs="Times New Roman"/>
                <w:szCs w:val="22"/>
              </w:rPr>
            </w:pPr>
            <w:r w:rsidRPr="00A74A17">
              <w:rPr>
                <w:rFonts w:ascii="Times New Roman" w:eastAsia="Times New Roman" w:hAnsi="Times New Roman" w:cs="Times New Roman"/>
                <w:szCs w:val="22"/>
              </w:rPr>
              <w:t>2</w:t>
            </w:r>
          </w:p>
        </w:tc>
      </w:tr>
      <w:tr w:rsidR="00082496" w:rsidRPr="00A74A17" w:rsidTr="00BD7172">
        <w:trPr>
          <w:gridAfter w:val="1"/>
          <w:wAfter w:w="1397" w:type="dxa"/>
          <w:trHeight w:val="315"/>
        </w:trPr>
        <w:tc>
          <w:tcPr>
            <w:tcW w:w="1725" w:type="dxa"/>
            <w:tcBorders>
              <w:top w:val="nil"/>
              <w:left w:val="single" w:sz="4" w:space="0" w:color="auto"/>
              <w:bottom w:val="single" w:sz="4" w:space="0" w:color="auto"/>
              <w:right w:val="single" w:sz="4" w:space="0" w:color="auto"/>
            </w:tcBorders>
            <w:shd w:val="clear" w:color="auto" w:fill="auto"/>
            <w:noWrap/>
            <w:vAlign w:val="bottom"/>
            <w:hideMark/>
          </w:tcPr>
          <w:p w:rsidR="00082496" w:rsidRPr="00A74A17" w:rsidRDefault="00082496" w:rsidP="00BD7172">
            <w:pPr>
              <w:spacing w:after="0" w:line="240" w:lineRule="auto"/>
              <w:rPr>
                <w:rFonts w:ascii="Times New Roman" w:eastAsia="Times New Roman" w:hAnsi="Times New Roman" w:cs="Times New Roman"/>
                <w:color w:val="000000"/>
                <w:szCs w:val="22"/>
              </w:rPr>
            </w:pPr>
            <w:r w:rsidRPr="00A74A17">
              <w:rPr>
                <w:rFonts w:ascii="Times New Roman" w:eastAsia="Times New Roman" w:hAnsi="Times New Roman" w:cs="Times New Roman"/>
                <w:color w:val="000000"/>
                <w:szCs w:val="22"/>
              </w:rPr>
              <w:t> </w:t>
            </w:r>
          </w:p>
        </w:tc>
        <w:tc>
          <w:tcPr>
            <w:tcW w:w="5236" w:type="dxa"/>
            <w:tcBorders>
              <w:top w:val="nil"/>
              <w:left w:val="nil"/>
              <w:bottom w:val="single" w:sz="4" w:space="0" w:color="auto"/>
              <w:right w:val="single" w:sz="4" w:space="0" w:color="auto"/>
            </w:tcBorders>
            <w:shd w:val="clear" w:color="auto" w:fill="auto"/>
            <w:noWrap/>
            <w:hideMark/>
          </w:tcPr>
          <w:p w:rsidR="00082496" w:rsidRPr="00A74A17" w:rsidRDefault="00082496" w:rsidP="00BD7172">
            <w:pPr>
              <w:spacing w:after="0" w:line="240" w:lineRule="auto"/>
              <w:jc w:val="center"/>
              <w:rPr>
                <w:rFonts w:ascii="Times New Roman" w:eastAsia="Times New Roman" w:hAnsi="Times New Roman" w:cs="Times New Roman"/>
                <w:b/>
                <w:bCs/>
                <w:color w:val="000000"/>
                <w:szCs w:val="22"/>
              </w:rPr>
            </w:pPr>
            <w:r w:rsidRPr="00A74A17">
              <w:rPr>
                <w:rFonts w:ascii="Times New Roman" w:eastAsia="Times New Roman" w:hAnsi="Times New Roman" w:cs="Times New Roman"/>
                <w:b/>
                <w:bCs/>
                <w:color w:val="000000"/>
                <w:szCs w:val="22"/>
              </w:rPr>
              <w:t xml:space="preserve">Subtotal </w:t>
            </w:r>
          </w:p>
        </w:tc>
        <w:tc>
          <w:tcPr>
            <w:tcW w:w="630" w:type="dxa"/>
            <w:gridSpan w:val="2"/>
            <w:tcBorders>
              <w:top w:val="single" w:sz="4" w:space="0" w:color="auto"/>
              <w:left w:val="nil"/>
              <w:bottom w:val="single" w:sz="4" w:space="0" w:color="auto"/>
              <w:right w:val="single" w:sz="4" w:space="0" w:color="auto"/>
            </w:tcBorders>
            <w:shd w:val="clear" w:color="auto" w:fill="auto"/>
            <w:noWrap/>
            <w:hideMark/>
          </w:tcPr>
          <w:p w:rsidR="00082496" w:rsidRPr="00A74A17" w:rsidRDefault="00082496" w:rsidP="00BD7172">
            <w:pPr>
              <w:spacing w:after="0" w:line="240" w:lineRule="auto"/>
              <w:jc w:val="center"/>
              <w:rPr>
                <w:rFonts w:ascii="Times New Roman" w:eastAsia="Times New Roman" w:hAnsi="Times New Roman" w:cs="Times New Roman"/>
                <w:b/>
                <w:bCs/>
                <w:color w:val="000000"/>
                <w:szCs w:val="22"/>
              </w:rPr>
            </w:pPr>
            <w:r w:rsidRPr="00A74A17">
              <w:rPr>
                <w:rFonts w:ascii="Times New Roman" w:eastAsia="Times New Roman" w:hAnsi="Times New Roman" w:cs="Times New Roman"/>
                <w:b/>
                <w:bCs/>
                <w:color w:val="000000"/>
                <w:szCs w:val="22"/>
              </w:rPr>
              <w:t>1</w:t>
            </w:r>
          </w:p>
        </w:tc>
        <w:tc>
          <w:tcPr>
            <w:tcW w:w="630" w:type="dxa"/>
            <w:gridSpan w:val="2"/>
            <w:tcBorders>
              <w:top w:val="single" w:sz="4" w:space="0" w:color="auto"/>
              <w:left w:val="nil"/>
              <w:bottom w:val="single" w:sz="4" w:space="0" w:color="auto"/>
              <w:right w:val="single" w:sz="4" w:space="0" w:color="auto"/>
            </w:tcBorders>
            <w:shd w:val="clear" w:color="auto" w:fill="auto"/>
            <w:noWrap/>
            <w:hideMark/>
          </w:tcPr>
          <w:p w:rsidR="00082496" w:rsidRPr="00A74A17" w:rsidRDefault="00082496" w:rsidP="00BD7172">
            <w:pPr>
              <w:spacing w:after="0" w:line="240" w:lineRule="auto"/>
              <w:jc w:val="center"/>
              <w:rPr>
                <w:rFonts w:ascii="Times New Roman" w:eastAsia="Times New Roman" w:hAnsi="Times New Roman" w:cs="Times New Roman"/>
                <w:b/>
                <w:bCs/>
                <w:color w:val="000000"/>
                <w:szCs w:val="22"/>
              </w:rPr>
            </w:pPr>
            <w:r w:rsidRPr="00A74A17">
              <w:rPr>
                <w:rFonts w:ascii="Times New Roman" w:eastAsia="Times New Roman" w:hAnsi="Times New Roman" w:cs="Times New Roman"/>
                <w:b/>
                <w:bCs/>
                <w:color w:val="000000"/>
                <w:szCs w:val="22"/>
              </w:rPr>
              <w:t>1</w:t>
            </w:r>
          </w:p>
        </w:tc>
        <w:tc>
          <w:tcPr>
            <w:tcW w:w="900" w:type="dxa"/>
            <w:tcBorders>
              <w:top w:val="single" w:sz="4" w:space="0" w:color="auto"/>
              <w:left w:val="nil"/>
              <w:bottom w:val="single" w:sz="4" w:space="0" w:color="auto"/>
              <w:right w:val="single" w:sz="4" w:space="0" w:color="auto"/>
            </w:tcBorders>
            <w:shd w:val="clear" w:color="auto" w:fill="auto"/>
            <w:noWrap/>
            <w:hideMark/>
          </w:tcPr>
          <w:p w:rsidR="00082496" w:rsidRPr="00A74A17" w:rsidRDefault="00082496" w:rsidP="00BD7172">
            <w:pPr>
              <w:spacing w:after="0" w:line="240" w:lineRule="auto"/>
              <w:jc w:val="center"/>
              <w:rPr>
                <w:rFonts w:ascii="Times New Roman" w:eastAsia="Times New Roman" w:hAnsi="Times New Roman" w:cs="Times New Roman"/>
                <w:b/>
                <w:bCs/>
                <w:color w:val="000000"/>
                <w:szCs w:val="22"/>
              </w:rPr>
            </w:pPr>
            <w:r w:rsidRPr="00A74A17">
              <w:rPr>
                <w:rFonts w:ascii="Times New Roman" w:eastAsia="Times New Roman" w:hAnsi="Times New Roman" w:cs="Times New Roman"/>
                <w:b/>
                <w:bCs/>
                <w:color w:val="000000"/>
                <w:szCs w:val="22"/>
              </w:rPr>
              <w:t>2</w:t>
            </w:r>
          </w:p>
        </w:tc>
      </w:tr>
      <w:tr w:rsidR="00082496" w:rsidRPr="00A74A17" w:rsidTr="00BD7172">
        <w:trPr>
          <w:gridAfter w:val="1"/>
          <w:wAfter w:w="1397" w:type="dxa"/>
          <w:trHeight w:val="315"/>
        </w:trPr>
        <w:tc>
          <w:tcPr>
            <w:tcW w:w="1725" w:type="dxa"/>
            <w:tcBorders>
              <w:top w:val="nil"/>
              <w:left w:val="single" w:sz="4" w:space="0" w:color="auto"/>
              <w:bottom w:val="single" w:sz="4" w:space="0" w:color="auto"/>
              <w:right w:val="single" w:sz="4" w:space="0" w:color="auto"/>
            </w:tcBorders>
            <w:shd w:val="clear" w:color="auto" w:fill="auto"/>
            <w:noWrap/>
            <w:vAlign w:val="bottom"/>
            <w:hideMark/>
          </w:tcPr>
          <w:p w:rsidR="00082496" w:rsidRPr="00A74A17" w:rsidRDefault="00082496" w:rsidP="00BD7172">
            <w:pPr>
              <w:spacing w:after="0" w:line="240" w:lineRule="auto"/>
              <w:rPr>
                <w:rFonts w:ascii="Times New Roman" w:eastAsia="Times New Roman" w:hAnsi="Times New Roman" w:cs="Times New Roman"/>
                <w:color w:val="000000"/>
                <w:szCs w:val="22"/>
              </w:rPr>
            </w:pPr>
            <w:r w:rsidRPr="00A74A17">
              <w:rPr>
                <w:rFonts w:ascii="Times New Roman" w:eastAsia="Times New Roman" w:hAnsi="Times New Roman" w:cs="Times New Roman"/>
                <w:color w:val="000000"/>
                <w:szCs w:val="22"/>
              </w:rPr>
              <w:t> </w:t>
            </w:r>
          </w:p>
        </w:tc>
        <w:tc>
          <w:tcPr>
            <w:tcW w:w="5236" w:type="dxa"/>
            <w:tcBorders>
              <w:top w:val="nil"/>
              <w:left w:val="nil"/>
              <w:bottom w:val="single" w:sz="4" w:space="0" w:color="auto"/>
              <w:right w:val="single" w:sz="4" w:space="0" w:color="auto"/>
            </w:tcBorders>
            <w:shd w:val="clear" w:color="auto" w:fill="auto"/>
            <w:noWrap/>
            <w:vAlign w:val="bottom"/>
            <w:hideMark/>
          </w:tcPr>
          <w:p w:rsidR="00082496" w:rsidRPr="00A74A17" w:rsidRDefault="00082496" w:rsidP="00BD7172">
            <w:pPr>
              <w:spacing w:after="0" w:line="240" w:lineRule="auto"/>
              <w:rPr>
                <w:rFonts w:ascii="Times New Roman" w:eastAsia="Times New Roman" w:hAnsi="Times New Roman" w:cs="Times New Roman"/>
                <w:b/>
                <w:bCs/>
                <w:szCs w:val="22"/>
              </w:rPr>
            </w:pPr>
            <w:r w:rsidRPr="00A74A17">
              <w:rPr>
                <w:rFonts w:ascii="Times New Roman" w:eastAsia="Times New Roman" w:hAnsi="Times New Roman" w:cs="Times New Roman"/>
                <w:b/>
                <w:bCs/>
                <w:szCs w:val="22"/>
              </w:rPr>
              <w:t>Total Credits (A+B+C)</w:t>
            </w:r>
          </w:p>
        </w:tc>
        <w:tc>
          <w:tcPr>
            <w:tcW w:w="630" w:type="dxa"/>
            <w:gridSpan w:val="2"/>
            <w:tcBorders>
              <w:top w:val="nil"/>
              <w:left w:val="nil"/>
              <w:bottom w:val="single" w:sz="4" w:space="0" w:color="auto"/>
              <w:right w:val="single" w:sz="4" w:space="0" w:color="auto"/>
            </w:tcBorders>
            <w:shd w:val="clear" w:color="auto" w:fill="auto"/>
            <w:noWrap/>
            <w:hideMark/>
          </w:tcPr>
          <w:p w:rsidR="00082496" w:rsidRPr="00A74A17" w:rsidRDefault="00082496" w:rsidP="00BD7172">
            <w:pPr>
              <w:spacing w:after="0" w:line="240" w:lineRule="auto"/>
              <w:jc w:val="center"/>
              <w:rPr>
                <w:rFonts w:ascii="Times New Roman" w:eastAsia="Times New Roman" w:hAnsi="Times New Roman" w:cs="Times New Roman"/>
                <w:b/>
                <w:bCs/>
                <w:szCs w:val="22"/>
              </w:rPr>
            </w:pPr>
            <w:r w:rsidRPr="00A74A17">
              <w:rPr>
                <w:rFonts w:ascii="Times New Roman" w:eastAsia="Times New Roman" w:hAnsi="Times New Roman" w:cs="Times New Roman"/>
                <w:b/>
                <w:bCs/>
                <w:szCs w:val="22"/>
              </w:rPr>
              <w:t>14</w:t>
            </w:r>
          </w:p>
        </w:tc>
        <w:tc>
          <w:tcPr>
            <w:tcW w:w="630" w:type="dxa"/>
            <w:gridSpan w:val="2"/>
            <w:tcBorders>
              <w:top w:val="nil"/>
              <w:left w:val="nil"/>
              <w:bottom w:val="single" w:sz="4" w:space="0" w:color="auto"/>
              <w:right w:val="single" w:sz="4" w:space="0" w:color="auto"/>
            </w:tcBorders>
            <w:shd w:val="clear" w:color="auto" w:fill="auto"/>
            <w:noWrap/>
            <w:hideMark/>
          </w:tcPr>
          <w:p w:rsidR="00082496" w:rsidRPr="00A74A17" w:rsidRDefault="00082496" w:rsidP="00BD7172">
            <w:pPr>
              <w:spacing w:after="0" w:line="240" w:lineRule="auto"/>
              <w:jc w:val="center"/>
              <w:rPr>
                <w:rFonts w:ascii="Times New Roman" w:eastAsia="Times New Roman" w:hAnsi="Times New Roman" w:cs="Times New Roman"/>
                <w:b/>
                <w:bCs/>
                <w:szCs w:val="22"/>
              </w:rPr>
            </w:pPr>
            <w:r w:rsidRPr="00A74A17">
              <w:rPr>
                <w:rFonts w:ascii="Times New Roman" w:eastAsia="Times New Roman" w:hAnsi="Times New Roman" w:cs="Times New Roman"/>
                <w:b/>
                <w:bCs/>
                <w:szCs w:val="22"/>
              </w:rPr>
              <w:t>10</w:t>
            </w:r>
          </w:p>
        </w:tc>
        <w:tc>
          <w:tcPr>
            <w:tcW w:w="900" w:type="dxa"/>
            <w:tcBorders>
              <w:top w:val="nil"/>
              <w:left w:val="nil"/>
              <w:bottom w:val="single" w:sz="4" w:space="0" w:color="auto"/>
              <w:right w:val="single" w:sz="4" w:space="0" w:color="auto"/>
            </w:tcBorders>
            <w:shd w:val="clear" w:color="auto" w:fill="auto"/>
            <w:noWrap/>
            <w:hideMark/>
          </w:tcPr>
          <w:p w:rsidR="00082496" w:rsidRPr="00A74A17" w:rsidRDefault="00082496" w:rsidP="00BD7172">
            <w:pPr>
              <w:spacing w:after="0" w:line="240" w:lineRule="auto"/>
              <w:jc w:val="center"/>
              <w:rPr>
                <w:rFonts w:ascii="Times New Roman" w:eastAsia="Times New Roman" w:hAnsi="Times New Roman" w:cs="Times New Roman"/>
                <w:b/>
                <w:bCs/>
                <w:szCs w:val="22"/>
              </w:rPr>
            </w:pPr>
            <w:r w:rsidRPr="00A74A17">
              <w:rPr>
                <w:rFonts w:ascii="Times New Roman" w:eastAsia="Times New Roman" w:hAnsi="Times New Roman" w:cs="Times New Roman"/>
                <w:b/>
                <w:bCs/>
                <w:szCs w:val="22"/>
              </w:rPr>
              <w:t>24</w:t>
            </w:r>
          </w:p>
        </w:tc>
      </w:tr>
    </w:tbl>
    <w:p w:rsidR="00082496" w:rsidRPr="00A74A17" w:rsidRDefault="00082496" w:rsidP="00BD7172">
      <w:pPr>
        <w:spacing w:after="0" w:line="240" w:lineRule="auto"/>
        <w:rPr>
          <w:rFonts w:ascii="Times New Roman" w:hAnsi="Times New Roman" w:cs="Times New Roman"/>
          <w:b/>
          <w:bCs/>
          <w:szCs w:val="22"/>
        </w:rPr>
      </w:pPr>
      <w:r w:rsidRPr="00A74A17">
        <w:rPr>
          <w:rFonts w:ascii="Times New Roman" w:hAnsi="Times New Roman" w:cs="Times New Roman"/>
          <w:szCs w:val="22"/>
        </w:rPr>
        <w:t>* Educational Tour shall be organized after completion of Sem.II and before start of Sem.III</w:t>
      </w:r>
      <w:r w:rsidRPr="00A74A17">
        <w:rPr>
          <w:rFonts w:ascii="Times New Roman" w:hAnsi="Times New Roman" w:cs="Times New Roman"/>
          <w:b/>
          <w:bCs/>
          <w:szCs w:val="22"/>
        </w:rPr>
        <w:br w:type="page"/>
      </w:r>
    </w:p>
    <w:tbl>
      <w:tblPr>
        <w:tblW w:w="9906" w:type="dxa"/>
        <w:tblInd w:w="93" w:type="dxa"/>
        <w:tblLook w:val="04A0"/>
      </w:tblPr>
      <w:tblGrid>
        <w:gridCol w:w="1635"/>
        <w:gridCol w:w="4860"/>
        <w:gridCol w:w="236"/>
        <w:gridCol w:w="484"/>
        <w:gridCol w:w="236"/>
        <w:gridCol w:w="394"/>
        <w:gridCol w:w="810"/>
        <w:gridCol w:w="1251"/>
      </w:tblGrid>
      <w:tr w:rsidR="00082496" w:rsidRPr="00A74A17" w:rsidTr="00082496">
        <w:trPr>
          <w:trHeight w:val="315"/>
        </w:trPr>
        <w:tc>
          <w:tcPr>
            <w:tcW w:w="1635" w:type="dxa"/>
            <w:tcBorders>
              <w:top w:val="nil"/>
              <w:left w:val="nil"/>
              <w:bottom w:val="nil"/>
              <w:right w:val="nil"/>
            </w:tcBorders>
            <w:shd w:val="clear" w:color="auto" w:fill="auto"/>
            <w:noWrap/>
            <w:vAlign w:val="bottom"/>
            <w:hideMark/>
          </w:tcPr>
          <w:p w:rsidR="00082496" w:rsidRPr="00A74A17" w:rsidRDefault="00082496" w:rsidP="00BD7172">
            <w:pPr>
              <w:spacing w:after="0" w:line="240" w:lineRule="auto"/>
              <w:rPr>
                <w:rFonts w:ascii="Times New Roman" w:eastAsia="Times New Roman" w:hAnsi="Times New Roman" w:cs="Times New Roman"/>
                <w:color w:val="000000"/>
                <w:szCs w:val="22"/>
              </w:rPr>
            </w:pPr>
          </w:p>
        </w:tc>
        <w:tc>
          <w:tcPr>
            <w:tcW w:w="4860" w:type="dxa"/>
            <w:tcBorders>
              <w:top w:val="nil"/>
              <w:left w:val="nil"/>
              <w:bottom w:val="nil"/>
              <w:right w:val="nil"/>
            </w:tcBorders>
            <w:shd w:val="clear" w:color="auto" w:fill="auto"/>
            <w:noWrap/>
            <w:vAlign w:val="bottom"/>
            <w:hideMark/>
          </w:tcPr>
          <w:p w:rsidR="00082496" w:rsidRPr="00A74A17" w:rsidRDefault="00082496" w:rsidP="00BD7172">
            <w:pPr>
              <w:spacing w:after="0" w:line="240" w:lineRule="auto"/>
              <w:rPr>
                <w:rFonts w:ascii="Times New Roman" w:eastAsia="Times New Roman" w:hAnsi="Times New Roman" w:cs="Times New Roman"/>
                <w:b/>
                <w:bCs/>
                <w:color w:val="000000"/>
                <w:szCs w:val="22"/>
              </w:rPr>
            </w:pPr>
            <w:r w:rsidRPr="00A74A17">
              <w:rPr>
                <w:rFonts w:ascii="Times New Roman" w:eastAsia="Times New Roman" w:hAnsi="Times New Roman" w:cs="Times New Roman"/>
                <w:b/>
                <w:bCs/>
                <w:color w:val="000000"/>
                <w:szCs w:val="22"/>
              </w:rPr>
              <w:t>Semester-III</w:t>
            </w:r>
          </w:p>
        </w:tc>
        <w:tc>
          <w:tcPr>
            <w:tcW w:w="236" w:type="dxa"/>
            <w:tcBorders>
              <w:top w:val="nil"/>
              <w:left w:val="nil"/>
              <w:bottom w:val="nil"/>
              <w:right w:val="nil"/>
            </w:tcBorders>
            <w:shd w:val="clear" w:color="auto" w:fill="auto"/>
            <w:noWrap/>
            <w:vAlign w:val="bottom"/>
            <w:hideMark/>
          </w:tcPr>
          <w:p w:rsidR="00082496" w:rsidRPr="00A74A17" w:rsidRDefault="00082496" w:rsidP="00BD7172">
            <w:pPr>
              <w:spacing w:after="0" w:line="240" w:lineRule="auto"/>
              <w:rPr>
                <w:rFonts w:ascii="Times New Roman" w:eastAsia="Times New Roman" w:hAnsi="Times New Roman" w:cs="Times New Roman"/>
                <w:color w:val="000000"/>
                <w:szCs w:val="22"/>
              </w:rPr>
            </w:pPr>
          </w:p>
        </w:tc>
        <w:tc>
          <w:tcPr>
            <w:tcW w:w="720" w:type="dxa"/>
            <w:gridSpan w:val="2"/>
            <w:tcBorders>
              <w:top w:val="nil"/>
              <w:left w:val="nil"/>
              <w:bottom w:val="nil"/>
              <w:right w:val="nil"/>
            </w:tcBorders>
            <w:shd w:val="clear" w:color="auto" w:fill="auto"/>
            <w:noWrap/>
            <w:vAlign w:val="bottom"/>
            <w:hideMark/>
          </w:tcPr>
          <w:p w:rsidR="00082496" w:rsidRPr="00A74A17" w:rsidRDefault="00082496" w:rsidP="00BD7172">
            <w:pPr>
              <w:spacing w:after="0" w:line="240" w:lineRule="auto"/>
              <w:rPr>
                <w:rFonts w:ascii="Times New Roman" w:eastAsia="Times New Roman" w:hAnsi="Times New Roman" w:cs="Times New Roman"/>
                <w:color w:val="000000"/>
                <w:szCs w:val="22"/>
              </w:rPr>
            </w:pPr>
          </w:p>
        </w:tc>
        <w:tc>
          <w:tcPr>
            <w:tcW w:w="2455" w:type="dxa"/>
            <w:gridSpan w:val="3"/>
            <w:tcBorders>
              <w:top w:val="nil"/>
              <w:left w:val="nil"/>
              <w:bottom w:val="nil"/>
              <w:right w:val="nil"/>
            </w:tcBorders>
            <w:shd w:val="clear" w:color="auto" w:fill="auto"/>
            <w:noWrap/>
            <w:vAlign w:val="bottom"/>
            <w:hideMark/>
          </w:tcPr>
          <w:p w:rsidR="00082496" w:rsidRPr="00A74A17" w:rsidRDefault="00082496" w:rsidP="00BD7172">
            <w:pPr>
              <w:spacing w:after="0" w:line="240" w:lineRule="auto"/>
              <w:rPr>
                <w:rFonts w:ascii="Times New Roman" w:eastAsia="Times New Roman" w:hAnsi="Times New Roman" w:cs="Times New Roman"/>
                <w:color w:val="000000"/>
                <w:szCs w:val="22"/>
              </w:rPr>
            </w:pPr>
          </w:p>
        </w:tc>
      </w:tr>
      <w:tr w:rsidR="00082496" w:rsidRPr="00A74A17" w:rsidTr="00082496">
        <w:trPr>
          <w:gridAfter w:val="1"/>
          <w:wAfter w:w="1251" w:type="dxa"/>
          <w:trHeight w:val="315"/>
        </w:trPr>
        <w:tc>
          <w:tcPr>
            <w:tcW w:w="1635"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082496" w:rsidRPr="00A74A17" w:rsidRDefault="00082496" w:rsidP="00BD7172">
            <w:pPr>
              <w:spacing w:after="0" w:line="240" w:lineRule="auto"/>
              <w:jc w:val="center"/>
              <w:rPr>
                <w:rFonts w:ascii="Times New Roman" w:eastAsia="Times New Roman" w:hAnsi="Times New Roman" w:cs="Times New Roman"/>
                <w:b/>
                <w:bCs/>
                <w:color w:val="000000"/>
                <w:szCs w:val="22"/>
              </w:rPr>
            </w:pPr>
            <w:r w:rsidRPr="00A74A17">
              <w:rPr>
                <w:rFonts w:ascii="Times New Roman" w:eastAsia="Times New Roman" w:hAnsi="Times New Roman" w:cs="Times New Roman"/>
                <w:b/>
                <w:bCs/>
                <w:color w:val="000000"/>
                <w:szCs w:val="22"/>
              </w:rPr>
              <w:t xml:space="preserve">Course No. </w:t>
            </w:r>
          </w:p>
        </w:tc>
        <w:tc>
          <w:tcPr>
            <w:tcW w:w="486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082496" w:rsidRPr="00A74A17" w:rsidRDefault="00082496" w:rsidP="00BD7172">
            <w:pPr>
              <w:spacing w:after="0" w:line="240" w:lineRule="auto"/>
              <w:jc w:val="center"/>
              <w:rPr>
                <w:rFonts w:ascii="Times New Roman" w:eastAsia="Times New Roman" w:hAnsi="Times New Roman" w:cs="Times New Roman"/>
                <w:b/>
                <w:bCs/>
                <w:color w:val="000000"/>
                <w:szCs w:val="22"/>
              </w:rPr>
            </w:pPr>
            <w:r w:rsidRPr="00A74A17">
              <w:rPr>
                <w:rFonts w:ascii="Times New Roman" w:eastAsia="Times New Roman" w:hAnsi="Times New Roman" w:cs="Times New Roman"/>
                <w:b/>
                <w:bCs/>
                <w:color w:val="000000"/>
                <w:szCs w:val="22"/>
              </w:rPr>
              <w:t>Courses</w:t>
            </w:r>
          </w:p>
        </w:tc>
        <w:tc>
          <w:tcPr>
            <w:tcW w:w="2160" w:type="dxa"/>
            <w:gridSpan w:val="5"/>
            <w:tcBorders>
              <w:top w:val="single" w:sz="4" w:space="0" w:color="auto"/>
              <w:left w:val="nil"/>
              <w:bottom w:val="single" w:sz="4" w:space="0" w:color="auto"/>
              <w:right w:val="single" w:sz="4" w:space="0" w:color="000000"/>
            </w:tcBorders>
            <w:shd w:val="clear" w:color="auto" w:fill="auto"/>
            <w:noWrap/>
            <w:hideMark/>
          </w:tcPr>
          <w:p w:rsidR="00082496" w:rsidRPr="00A74A17" w:rsidRDefault="00082496" w:rsidP="00BD7172">
            <w:pPr>
              <w:spacing w:after="0" w:line="240" w:lineRule="auto"/>
              <w:jc w:val="center"/>
              <w:rPr>
                <w:rFonts w:ascii="Times New Roman" w:eastAsia="Times New Roman" w:hAnsi="Times New Roman" w:cs="Times New Roman"/>
                <w:b/>
                <w:bCs/>
                <w:color w:val="000000"/>
                <w:szCs w:val="22"/>
              </w:rPr>
            </w:pPr>
            <w:r w:rsidRPr="00A74A17">
              <w:rPr>
                <w:rFonts w:ascii="Times New Roman" w:eastAsia="Times New Roman" w:hAnsi="Times New Roman" w:cs="Times New Roman"/>
                <w:b/>
                <w:bCs/>
                <w:color w:val="000000"/>
                <w:szCs w:val="22"/>
              </w:rPr>
              <w:t>Credit</w:t>
            </w:r>
          </w:p>
        </w:tc>
      </w:tr>
      <w:tr w:rsidR="00082496" w:rsidRPr="00A74A17" w:rsidTr="00082496">
        <w:trPr>
          <w:gridAfter w:val="1"/>
          <w:wAfter w:w="1251" w:type="dxa"/>
          <w:trHeight w:val="315"/>
        </w:trPr>
        <w:tc>
          <w:tcPr>
            <w:tcW w:w="1635" w:type="dxa"/>
            <w:vMerge/>
            <w:tcBorders>
              <w:top w:val="single" w:sz="4" w:space="0" w:color="auto"/>
              <w:left w:val="single" w:sz="4" w:space="0" w:color="auto"/>
              <w:bottom w:val="single" w:sz="4" w:space="0" w:color="000000"/>
              <w:right w:val="single" w:sz="4" w:space="0" w:color="auto"/>
            </w:tcBorders>
            <w:vAlign w:val="center"/>
            <w:hideMark/>
          </w:tcPr>
          <w:p w:rsidR="00082496" w:rsidRPr="00A74A17" w:rsidRDefault="00082496" w:rsidP="00BD7172">
            <w:pPr>
              <w:spacing w:after="0" w:line="240" w:lineRule="auto"/>
              <w:rPr>
                <w:rFonts w:ascii="Times New Roman" w:eastAsia="Times New Roman" w:hAnsi="Times New Roman" w:cs="Times New Roman"/>
                <w:b/>
                <w:bCs/>
                <w:color w:val="000000"/>
                <w:szCs w:val="22"/>
              </w:rPr>
            </w:pPr>
          </w:p>
        </w:tc>
        <w:tc>
          <w:tcPr>
            <w:tcW w:w="4860" w:type="dxa"/>
            <w:vMerge/>
            <w:tcBorders>
              <w:top w:val="single" w:sz="4" w:space="0" w:color="auto"/>
              <w:left w:val="single" w:sz="4" w:space="0" w:color="auto"/>
              <w:bottom w:val="single" w:sz="4" w:space="0" w:color="000000"/>
              <w:right w:val="single" w:sz="4" w:space="0" w:color="auto"/>
            </w:tcBorders>
            <w:vAlign w:val="center"/>
            <w:hideMark/>
          </w:tcPr>
          <w:p w:rsidR="00082496" w:rsidRPr="00A74A17" w:rsidRDefault="00082496" w:rsidP="00BD7172">
            <w:pPr>
              <w:spacing w:after="0" w:line="240" w:lineRule="auto"/>
              <w:rPr>
                <w:rFonts w:ascii="Times New Roman" w:eastAsia="Times New Roman" w:hAnsi="Times New Roman" w:cs="Times New Roman"/>
                <w:b/>
                <w:bCs/>
                <w:color w:val="000000"/>
                <w:szCs w:val="22"/>
              </w:rPr>
            </w:pPr>
          </w:p>
        </w:tc>
        <w:tc>
          <w:tcPr>
            <w:tcW w:w="720" w:type="dxa"/>
            <w:gridSpan w:val="2"/>
            <w:tcBorders>
              <w:top w:val="nil"/>
              <w:left w:val="nil"/>
              <w:bottom w:val="single" w:sz="4" w:space="0" w:color="auto"/>
              <w:right w:val="single" w:sz="4" w:space="0" w:color="auto"/>
            </w:tcBorders>
            <w:shd w:val="clear" w:color="auto" w:fill="auto"/>
            <w:hideMark/>
          </w:tcPr>
          <w:p w:rsidR="00082496" w:rsidRPr="00A74A17" w:rsidRDefault="00082496" w:rsidP="00BD7172">
            <w:pPr>
              <w:spacing w:after="0" w:line="240" w:lineRule="auto"/>
              <w:jc w:val="center"/>
              <w:rPr>
                <w:rFonts w:ascii="Times New Roman" w:eastAsia="Times New Roman" w:hAnsi="Times New Roman" w:cs="Times New Roman"/>
                <w:b/>
                <w:bCs/>
                <w:color w:val="000000"/>
                <w:szCs w:val="22"/>
              </w:rPr>
            </w:pPr>
            <w:r w:rsidRPr="00A74A17">
              <w:rPr>
                <w:rFonts w:ascii="Times New Roman" w:eastAsia="Times New Roman" w:hAnsi="Times New Roman" w:cs="Times New Roman"/>
                <w:b/>
                <w:bCs/>
                <w:color w:val="000000"/>
                <w:szCs w:val="22"/>
              </w:rPr>
              <w:t>T</w:t>
            </w:r>
          </w:p>
        </w:tc>
        <w:tc>
          <w:tcPr>
            <w:tcW w:w="630" w:type="dxa"/>
            <w:gridSpan w:val="2"/>
            <w:tcBorders>
              <w:top w:val="nil"/>
              <w:left w:val="nil"/>
              <w:bottom w:val="single" w:sz="4" w:space="0" w:color="auto"/>
              <w:right w:val="single" w:sz="4" w:space="0" w:color="auto"/>
            </w:tcBorders>
            <w:shd w:val="clear" w:color="auto" w:fill="auto"/>
            <w:hideMark/>
          </w:tcPr>
          <w:p w:rsidR="00082496" w:rsidRPr="00A74A17" w:rsidRDefault="00082496" w:rsidP="00BD7172">
            <w:pPr>
              <w:spacing w:after="0" w:line="240" w:lineRule="auto"/>
              <w:jc w:val="center"/>
              <w:rPr>
                <w:rFonts w:ascii="Times New Roman" w:eastAsia="Times New Roman" w:hAnsi="Times New Roman" w:cs="Times New Roman"/>
                <w:b/>
                <w:bCs/>
                <w:color w:val="000000"/>
                <w:szCs w:val="22"/>
              </w:rPr>
            </w:pPr>
            <w:r w:rsidRPr="00A74A17">
              <w:rPr>
                <w:rFonts w:ascii="Times New Roman" w:eastAsia="Times New Roman" w:hAnsi="Times New Roman" w:cs="Times New Roman"/>
                <w:b/>
                <w:bCs/>
                <w:color w:val="000000"/>
                <w:szCs w:val="22"/>
              </w:rPr>
              <w:t>P</w:t>
            </w:r>
          </w:p>
        </w:tc>
        <w:tc>
          <w:tcPr>
            <w:tcW w:w="810" w:type="dxa"/>
            <w:tcBorders>
              <w:top w:val="nil"/>
              <w:left w:val="nil"/>
              <w:bottom w:val="single" w:sz="4" w:space="0" w:color="auto"/>
              <w:right w:val="single" w:sz="4" w:space="0" w:color="auto"/>
            </w:tcBorders>
            <w:shd w:val="clear" w:color="auto" w:fill="auto"/>
            <w:hideMark/>
          </w:tcPr>
          <w:p w:rsidR="00082496" w:rsidRPr="00A74A17" w:rsidRDefault="00082496" w:rsidP="00BD7172">
            <w:pPr>
              <w:spacing w:after="0" w:line="240" w:lineRule="auto"/>
              <w:jc w:val="center"/>
              <w:rPr>
                <w:rFonts w:ascii="Times New Roman" w:eastAsia="Times New Roman" w:hAnsi="Times New Roman" w:cs="Times New Roman"/>
                <w:b/>
                <w:bCs/>
                <w:color w:val="000000"/>
                <w:szCs w:val="22"/>
              </w:rPr>
            </w:pPr>
            <w:r w:rsidRPr="00A74A17">
              <w:rPr>
                <w:rFonts w:ascii="Times New Roman" w:eastAsia="Times New Roman" w:hAnsi="Times New Roman" w:cs="Times New Roman"/>
                <w:b/>
                <w:bCs/>
                <w:color w:val="000000"/>
                <w:szCs w:val="22"/>
              </w:rPr>
              <w:t xml:space="preserve">Total </w:t>
            </w:r>
          </w:p>
        </w:tc>
      </w:tr>
      <w:tr w:rsidR="00082496" w:rsidRPr="00A74A17" w:rsidTr="00082496">
        <w:trPr>
          <w:gridAfter w:val="1"/>
          <w:wAfter w:w="1251" w:type="dxa"/>
          <w:trHeight w:val="315"/>
        </w:trPr>
        <w:tc>
          <w:tcPr>
            <w:tcW w:w="1635" w:type="dxa"/>
            <w:tcBorders>
              <w:top w:val="nil"/>
              <w:left w:val="single" w:sz="4" w:space="0" w:color="auto"/>
              <w:bottom w:val="single" w:sz="4" w:space="0" w:color="auto"/>
              <w:right w:val="single" w:sz="4" w:space="0" w:color="auto"/>
            </w:tcBorders>
            <w:shd w:val="clear" w:color="auto" w:fill="auto"/>
            <w:hideMark/>
          </w:tcPr>
          <w:p w:rsidR="00082496" w:rsidRPr="00A74A17" w:rsidRDefault="00082496" w:rsidP="00BD7172">
            <w:pPr>
              <w:spacing w:after="0" w:line="240" w:lineRule="auto"/>
              <w:jc w:val="right"/>
              <w:rPr>
                <w:rFonts w:ascii="Times New Roman" w:eastAsia="Times New Roman" w:hAnsi="Times New Roman" w:cs="Times New Roman"/>
                <w:b/>
                <w:bCs/>
                <w:color w:val="000000"/>
                <w:szCs w:val="22"/>
              </w:rPr>
            </w:pPr>
            <w:r w:rsidRPr="00A74A17">
              <w:rPr>
                <w:rFonts w:ascii="Times New Roman" w:eastAsia="Times New Roman" w:hAnsi="Times New Roman" w:cs="Times New Roman"/>
                <w:b/>
                <w:bCs/>
                <w:color w:val="000000"/>
                <w:szCs w:val="22"/>
              </w:rPr>
              <w:t xml:space="preserve">A) </w:t>
            </w:r>
          </w:p>
        </w:tc>
        <w:tc>
          <w:tcPr>
            <w:tcW w:w="4860" w:type="dxa"/>
            <w:tcBorders>
              <w:top w:val="nil"/>
              <w:left w:val="nil"/>
              <w:bottom w:val="single" w:sz="4" w:space="0" w:color="auto"/>
              <w:right w:val="single" w:sz="4" w:space="0" w:color="auto"/>
            </w:tcBorders>
            <w:shd w:val="clear" w:color="auto" w:fill="auto"/>
            <w:hideMark/>
          </w:tcPr>
          <w:p w:rsidR="00082496" w:rsidRPr="00A74A17" w:rsidRDefault="00082496" w:rsidP="00BD7172">
            <w:pPr>
              <w:spacing w:after="0" w:line="240" w:lineRule="auto"/>
              <w:rPr>
                <w:rFonts w:ascii="Times New Roman" w:eastAsia="Times New Roman" w:hAnsi="Times New Roman" w:cs="Times New Roman"/>
                <w:b/>
                <w:bCs/>
                <w:color w:val="000000"/>
                <w:szCs w:val="22"/>
              </w:rPr>
            </w:pPr>
            <w:r w:rsidRPr="00A74A17">
              <w:rPr>
                <w:rFonts w:ascii="Times New Roman" w:eastAsia="Times New Roman" w:hAnsi="Times New Roman" w:cs="Times New Roman"/>
                <w:b/>
                <w:bCs/>
                <w:color w:val="000000"/>
                <w:szCs w:val="22"/>
              </w:rPr>
              <w:t>Core Course</w:t>
            </w:r>
          </w:p>
        </w:tc>
        <w:tc>
          <w:tcPr>
            <w:tcW w:w="720" w:type="dxa"/>
            <w:gridSpan w:val="2"/>
            <w:tcBorders>
              <w:top w:val="nil"/>
              <w:left w:val="nil"/>
              <w:bottom w:val="single" w:sz="4" w:space="0" w:color="auto"/>
              <w:right w:val="single" w:sz="4" w:space="0" w:color="auto"/>
            </w:tcBorders>
            <w:shd w:val="clear" w:color="auto" w:fill="auto"/>
            <w:hideMark/>
          </w:tcPr>
          <w:p w:rsidR="00082496" w:rsidRPr="00A74A17" w:rsidRDefault="00082496" w:rsidP="00BD7172">
            <w:pPr>
              <w:spacing w:after="0" w:line="240" w:lineRule="auto"/>
              <w:jc w:val="center"/>
              <w:rPr>
                <w:rFonts w:ascii="Times New Roman" w:eastAsia="Times New Roman" w:hAnsi="Times New Roman" w:cs="Times New Roman"/>
                <w:b/>
                <w:bCs/>
                <w:color w:val="000000"/>
                <w:szCs w:val="22"/>
              </w:rPr>
            </w:pPr>
            <w:r w:rsidRPr="00A74A17">
              <w:rPr>
                <w:rFonts w:ascii="Times New Roman" w:eastAsia="Times New Roman" w:hAnsi="Times New Roman" w:cs="Times New Roman"/>
                <w:b/>
                <w:bCs/>
                <w:color w:val="000000"/>
                <w:szCs w:val="22"/>
              </w:rPr>
              <w:t> </w:t>
            </w:r>
          </w:p>
        </w:tc>
        <w:tc>
          <w:tcPr>
            <w:tcW w:w="630" w:type="dxa"/>
            <w:gridSpan w:val="2"/>
            <w:tcBorders>
              <w:top w:val="nil"/>
              <w:left w:val="nil"/>
              <w:bottom w:val="single" w:sz="4" w:space="0" w:color="auto"/>
              <w:right w:val="single" w:sz="4" w:space="0" w:color="auto"/>
            </w:tcBorders>
            <w:shd w:val="clear" w:color="auto" w:fill="auto"/>
            <w:hideMark/>
          </w:tcPr>
          <w:p w:rsidR="00082496" w:rsidRPr="00A74A17" w:rsidRDefault="00082496" w:rsidP="00BD7172">
            <w:pPr>
              <w:spacing w:after="0" w:line="240" w:lineRule="auto"/>
              <w:jc w:val="center"/>
              <w:rPr>
                <w:rFonts w:ascii="Times New Roman" w:eastAsia="Times New Roman" w:hAnsi="Times New Roman" w:cs="Times New Roman"/>
                <w:b/>
                <w:bCs/>
                <w:color w:val="000000"/>
                <w:szCs w:val="22"/>
              </w:rPr>
            </w:pPr>
            <w:r w:rsidRPr="00A74A17">
              <w:rPr>
                <w:rFonts w:ascii="Times New Roman" w:eastAsia="Times New Roman" w:hAnsi="Times New Roman" w:cs="Times New Roman"/>
                <w:b/>
                <w:bCs/>
                <w:color w:val="000000"/>
                <w:szCs w:val="22"/>
              </w:rPr>
              <w:t> </w:t>
            </w:r>
          </w:p>
        </w:tc>
        <w:tc>
          <w:tcPr>
            <w:tcW w:w="810" w:type="dxa"/>
            <w:tcBorders>
              <w:top w:val="nil"/>
              <w:left w:val="nil"/>
              <w:bottom w:val="single" w:sz="4" w:space="0" w:color="auto"/>
              <w:right w:val="single" w:sz="4" w:space="0" w:color="auto"/>
            </w:tcBorders>
            <w:shd w:val="clear" w:color="auto" w:fill="auto"/>
            <w:hideMark/>
          </w:tcPr>
          <w:p w:rsidR="00082496" w:rsidRPr="00A74A17" w:rsidRDefault="00082496" w:rsidP="00BD7172">
            <w:pPr>
              <w:spacing w:after="0" w:line="240" w:lineRule="auto"/>
              <w:jc w:val="center"/>
              <w:rPr>
                <w:rFonts w:ascii="Times New Roman" w:eastAsia="Times New Roman" w:hAnsi="Times New Roman" w:cs="Times New Roman"/>
                <w:b/>
                <w:bCs/>
                <w:color w:val="000000"/>
                <w:szCs w:val="22"/>
              </w:rPr>
            </w:pPr>
            <w:r w:rsidRPr="00A74A17">
              <w:rPr>
                <w:rFonts w:ascii="Times New Roman" w:eastAsia="Times New Roman" w:hAnsi="Times New Roman" w:cs="Times New Roman"/>
                <w:b/>
                <w:bCs/>
                <w:color w:val="000000"/>
                <w:szCs w:val="22"/>
              </w:rPr>
              <w:t> </w:t>
            </w:r>
          </w:p>
        </w:tc>
      </w:tr>
      <w:tr w:rsidR="00082496" w:rsidRPr="00A74A17" w:rsidTr="00082496">
        <w:trPr>
          <w:gridAfter w:val="1"/>
          <w:wAfter w:w="1251" w:type="dxa"/>
          <w:trHeight w:val="557"/>
        </w:trPr>
        <w:tc>
          <w:tcPr>
            <w:tcW w:w="1635" w:type="dxa"/>
            <w:tcBorders>
              <w:top w:val="nil"/>
              <w:left w:val="single" w:sz="4" w:space="0" w:color="auto"/>
              <w:bottom w:val="single" w:sz="4" w:space="0" w:color="auto"/>
              <w:right w:val="single" w:sz="4" w:space="0" w:color="auto"/>
            </w:tcBorders>
            <w:shd w:val="clear" w:color="auto" w:fill="auto"/>
            <w:hideMark/>
          </w:tcPr>
          <w:p w:rsidR="00082496" w:rsidRPr="00A74A17" w:rsidRDefault="00082496" w:rsidP="00BD7172">
            <w:pPr>
              <w:spacing w:after="0" w:line="240" w:lineRule="auto"/>
              <w:rPr>
                <w:rFonts w:ascii="Times New Roman" w:eastAsia="Times New Roman" w:hAnsi="Times New Roman" w:cs="Times New Roman"/>
                <w:color w:val="000000"/>
                <w:szCs w:val="22"/>
              </w:rPr>
            </w:pPr>
            <w:r w:rsidRPr="00A74A17">
              <w:rPr>
                <w:rFonts w:ascii="Times New Roman" w:eastAsia="Times New Roman" w:hAnsi="Times New Roman" w:cs="Times New Roman"/>
                <w:color w:val="000000"/>
                <w:szCs w:val="22"/>
              </w:rPr>
              <w:t>AGRO 234</w:t>
            </w:r>
          </w:p>
        </w:tc>
        <w:tc>
          <w:tcPr>
            <w:tcW w:w="4860" w:type="dxa"/>
            <w:tcBorders>
              <w:top w:val="nil"/>
              <w:left w:val="nil"/>
              <w:bottom w:val="single" w:sz="4" w:space="0" w:color="auto"/>
              <w:right w:val="single" w:sz="4" w:space="0" w:color="auto"/>
            </w:tcBorders>
            <w:shd w:val="clear" w:color="auto" w:fill="auto"/>
            <w:hideMark/>
          </w:tcPr>
          <w:p w:rsidR="00082496" w:rsidRPr="00A74A17" w:rsidRDefault="00082496" w:rsidP="00BD7172">
            <w:pPr>
              <w:spacing w:after="0" w:line="240" w:lineRule="auto"/>
              <w:rPr>
                <w:rFonts w:ascii="Times New Roman" w:eastAsia="Times New Roman" w:hAnsi="Times New Roman" w:cs="Times New Roman"/>
                <w:color w:val="000000"/>
                <w:szCs w:val="22"/>
              </w:rPr>
            </w:pPr>
            <w:r w:rsidRPr="00A74A17">
              <w:rPr>
                <w:rFonts w:ascii="Times New Roman" w:eastAsia="Times New Roman" w:hAnsi="Times New Roman" w:cs="Times New Roman"/>
                <w:color w:val="000000"/>
                <w:szCs w:val="22"/>
              </w:rPr>
              <w:t>Crop Production Technology-I (Kharif crops)</w:t>
            </w:r>
          </w:p>
        </w:tc>
        <w:tc>
          <w:tcPr>
            <w:tcW w:w="720" w:type="dxa"/>
            <w:gridSpan w:val="2"/>
            <w:tcBorders>
              <w:top w:val="nil"/>
              <w:left w:val="nil"/>
              <w:bottom w:val="single" w:sz="4" w:space="0" w:color="auto"/>
              <w:right w:val="single" w:sz="4" w:space="0" w:color="auto"/>
            </w:tcBorders>
            <w:shd w:val="clear" w:color="auto" w:fill="auto"/>
            <w:noWrap/>
            <w:hideMark/>
          </w:tcPr>
          <w:p w:rsidR="00082496" w:rsidRPr="00A74A17" w:rsidRDefault="00082496" w:rsidP="00BD7172">
            <w:pPr>
              <w:spacing w:after="0" w:line="240" w:lineRule="auto"/>
              <w:jc w:val="center"/>
              <w:rPr>
                <w:rFonts w:ascii="Times New Roman" w:eastAsia="Times New Roman" w:hAnsi="Times New Roman" w:cs="Times New Roman"/>
                <w:color w:val="000000"/>
                <w:szCs w:val="22"/>
              </w:rPr>
            </w:pPr>
            <w:r w:rsidRPr="00A74A17">
              <w:rPr>
                <w:rFonts w:ascii="Times New Roman" w:eastAsia="Times New Roman" w:hAnsi="Times New Roman" w:cs="Times New Roman"/>
                <w:color w:val="000000"/>
                <w:szCs w:val="22"/>
              </w:rPr>
              <w:t>1</w:t>
            </w:r>
          </w:p>
        </w:tc>
        <w:tc>
          <w:tcPr>
            <w:tcW w:w="630" w:type="dxa"/>
            <w:gridSpan w:val="2"/>
            <w:tcBorders>
              <w:top w:val="nil"/>
              <w:left w:val="nil"/>
              <w:bottom w:val="single" w:sz="4" w:space="0" w:color="auto"/>
              <w:right w:val="single" w:sz="4" w:space="0" w:color="auto"/>
            </w:tcBorders>
            <w:shd w:val="clear" w:color="auto" w:fill="auto"/>
            <w:noWrap/>
            <w:hideMark/>
          </w:tcPr>
          <w:p w:rsidR="00082496" w:rsidRPr="00A74A17" w:rsidRDefault="00082496" w:rsidP="00BD7172">
            <w:pPr>
              <w:spacing w:after="0" w:line="240" w:lineRule="auto"/>
              <w:jc w:val="center"/>
              <w:rPr>
                <w:rFonts w:ascii="Times New Roman" w:eastAsia="Times New Roman" w:hAnsi="Times New Roman" w:cs="Times New Roman"/>
                <w:color w:val="000000"/>
                <w:szCs w:val="22"/>
              </w:rPr>
            </w:pPr>
            <w:r w:rsidRPr="00A74A17">
              <w:rPr>
                <w:rFonts w:ascii="Times New Roman" w:eastAsia="Times New Roman" w:hAnsi="Times New Roman" w:cs="Times New Roman"/>
                <w:color w:val="000000"/>
                <w:szCs w:val="22"/>
              </w:rPr>
              <w:t>1</w:t>
            </w:r>
          </w:p>
        </w:tc>
        <w:tc>
          <w:tcPr>
            <w:tcW w:w="810" w:type="dxa"/>
            <w:tcBorders>
              <w:top w:val="nil"/>
              <w:left w:val="nil"/>
              <w:bottom w:val="single" w:sz="4" w:space="0" w:color="auto"/>
              <w:right w:val="single" w:sz="4" w:space="0" w:color="auto"/>
            </w:tcBorders>
            <w:shd w:val="clear" w:color="auto" w:fill="auto"/>
            <w:hideMark/>
          </w:tcPr>
          <w:p w:rsidR="00082496" w:rsidRPr="00A74A17" w:rsidRDefault="00082496" w:rsidP="00BD7172">
            <w:pPr>
              <w:spacing w:after="0" w:line="240" w:lineRule="auto"/>
              <w:jc w:val="center"/>
              <w:rPr>
                <w:rFonts w:ascii="Times New Roman" w:eastAsia="Times New Roman" w:hAnsi="Times New Roman" w:cs="Times New Roman"/>
                <w:color w:val="000000"/>
                <w:szCs w:val="22"/>
              </w:rPr>
            </w:pPr>
            <w:r w:rsidRPr="00A74A17">
              <w:rPr>
                <w:rFonts w:ascii="Times New Roman" w:eastAsia="Times New Roman" w:hAnsi="Times New Roman" w:cs="Times New Roman"/>
                <w:color w:val="000000"/>
                <w:szCs w:val="22"/>
              </w:rPr>
              <w:t>2</w:t>
            </w:r>
          </w:p>
        </w:tc>
      </w:tr>
      <w:tr w:rsidR="00082496" w:rsidRPr="00A74A17" w:rsidTr="00082496">
        <w:trPr>
          <w:gridAfter w:val="1"/>
          <w:wAfter w:w="1251" w:type="dxa"/>
          <w:trHeight w:val="630"/>
        </w:trPr>
        <w:tc>
          <w:tcPr>
            <w:tcW w:w="1635" w:type="dxa"/>
            <w:tcBorders>
              <w:top w:val="nil"/>
              <w:left w:val="single" w:sz="4" w:space="0" w:color="auto"/>
              <w:bottom w:val="single" w:sz="4" w:space="0" w:color="auto"/>
              <w:right w:val="single" w:sz="4" w:space="0" w:color="auto"/>
            </w:tcBorders>
            <w:shd w:val="clear" w:color="auto" w:fill="auto"/>
            <w:hideMark/>
          </w:tcPr>
          <w:p w:rsidR="00082496" w:rsidRPr="00A74A17" w:rsidRDefault="00082496" w:rsidP="00BD7172">
            <w:pPr>
              <w:spacing w:after="0" w:line="240" w:lineRule="auto"/>
              <w:rPr>
                <w:rFonts w:ascii="Times New Roman" w:eastAsia="Times New Roman" w:hAnsi="Times New Roman" w:cs="Times New Roman"/>
                <w:color w:val="000000"/>
                <w:szCs w:val="22"/>
              </w:rPr>
            </w:pPr>
            <w:r w:rsidRPr="00A74A17">
              <w:rPr>
                <w:rFonts w:ascii="Times New Roman" w:eastAsia="Times New Roman" w:hAnsi="Times New Roman" w:cs="Times New Roman"/>
                <w:color w:val="000000"/>
                <w:szCs w:val="22"/>
              </w:rPr>
              <w:t>AGRO 235</w:t>
            </w:r>
          </w:p>
        </w:tc>
        <w:tc>
          <w:tcPr>
            <w:tcW w:w="4860" w:type="dxa"/>
            <w:tcBorders>
              <w:top w:val="nil"/>
              <w:left w:val="nil"/>
              <w:bottom w:val="single" w:sz="4" w:space="0" w:color="auto"/>
              <w:right w:val="single" w:sz="4" w:space="0" w:color="auto"/>
            </w:tcBorders>
            <w:shd w:val="clear" w:color="auto" w:fill="auto"/>
            <w:hideMark/>
          </w:tcPr>
          <w:p w:rsidR="00082496" w:rsidRPr="00A74A17" w:rsidRDefault="00082496" w:rsidP="00BD7172">
            <w:pPr>
              <w:spacing w:after="0" w:line="240" w:lineRule="auto"/>
              <w:rPr>
                <w:rFonts w:ascii="Times New Roman" w:eastAsia="Times New Roman" w:hAnsi="Times New Roman" w:cs="Times New Roman"/>
                <w:color w:val="000000"/>
                <w:szCs w:val="22"/>
              </w:rPr>
            </w:pPr>
            <w:r w:rsidRPr="00A74A17">
              <w:rPr>
                <w:rFonts w:ascii="Times New Roman" w:eastAsia="Times New Roman" w:hAnsi="Times New Roman" w:cs="Times New Roman"/>
                <w:color w:val="000000"/>
                <w:szCs w:val="22"/>
              </w:rPr>
              <w:t>Rainfed Agriculture and Watershed Management</w:t>
            </w:r>
          </w:p>
        </w:tc>
        <w:tc>
          <w:tcPr>
            <w:tcW w:w="720" w:type="dxa"/>
            <w:gridSpan w:val="2"/>
            <w:tcBorders>
              <w:top w:val="nil"/>
              <w:left w:val="nil"/>
              <w:bottom w:val="single" w:sz="4" w:space="0" w:color="auto"/>
              <w:right w:val="single" w:sz="4" w:space="0" w:color="auto"/>
            </w:tcBorders>
            <w:shd w:val="clear" w:color="auto" w:fill="auto"/>
            <w:noWrap/>
            <w:hideMark/>
          </w:tcPr>
          <w:p w:rsidR="00082496" w:rsidRPr="00A74A17" w:rsidRDefault="00082496" w:rsidP="00BD7172">
            <w:pPr>
              <w:spacing w:after="0" w:line="240" w:lineRule="auto"/>
              <w:jc w:val="center"/>
              <w:rPr>
                <w:rFonts w:ascii="Times New Roman" w:eastAsia="Times New Roman" w:hAnsi="Times New Roman" w:cs="Times New Roman"/>
                <w:color w:val="000000"/>
                <w:szCs w:val="22"/>
              </w:rPr>
            </w:pPr>
            <w:r w:rsidRPr="00A74A17">
              <w:rPr>
                <w:rFonts w:ascii="Times New Roman" w:eastAsia="Times New Roman" w:hAnsi="Times New Roman" w:cs="Times New Roman"/>
                <w:color w:val="000000"/>
                <w:szCs w:val="22"/>
              </w:rPr>
              <w:t>1</w:t>
            </w:r>
          </w:p>
        </w:tc>
        <w:tc>
          <w:tcPr>
            <w:tcW w:w="630" w:type="dxa"/>
            <w:gridSpan w:val="2"/>
            <w:tcBorders>
              <w:top w:val="nil"/>
              <w:left w:val="nil"/>
              <w:bottom w:val="single" w:sz="4" w:space="0" w:color="auto"/>
              <w:right w:val="single" w:sz="4" w:space="0" w:color="auto"/>
            </w:tcBorders>
            <w:shd w:val="clear" w:color="auto" w:fill="auto"/>
            <w:noWrap/>
            <w:hideMark/>
          </w:tcPr>
          <w:p w:rsidR="00082496" w:rsidRPr="00A74A17" w:rsidRDefault="00082496" w:rsidP="00BD7172">
            <w:pPr>
              <w:spacing w:after="0" w:line="240" w:lineRule="auto"/>
              <w:jc w:val="center"/>
              <w:rPr>
                <w:rFonts w:ascii="Times New Roman" w:eastAsia="Times New Roman" w:hAnsi="Times New Roman" w:cs="Times New Roman"/>
                <w:color w:val="000000"/>
                <w:szCs w:val="22"/>
              </w:rPr>
            </w:pPr>
            <w:r w:rsidRPr="00A74A17">
              <w:rPr>
                <w:rFonts w:ascii="Times New Roman" w:eastAsia="Times New Roman" w:hAnsi="Times New Roman" w:cs="Times New Roman"/>
                <w:color w:val="000000"/>
                <w:szCs w:val="22"/>
              </w:rPr>
              <w:t>1</w:t>
            </w:r>
          </w:p>
        </w:tc>
        <w:tc>
          <w:tcPr>
            <w:tcW w:w="810" w:type="dxa"/>
            <w:tcBorders>
              <w:top w:val="nil"/>
              <w:left w:val="nil"/>
              <w:bottom w:val="single" w:sz="4" w:space="0" w:color="auto"/>
              <w:right w:val="single" w:sz="4" w:space="0" w:color="auto"/>
            </w:tcBorders>
            <w:shd w:val="clear" w:color="auto" w:fill="auto"/>
            <w:hideMark/>
          </w:tcPr>
          <w:p w:rsidR="00082496" w:rsidRPr="00A74A17" w:rsidRDefault="00082496" w:rsidP="00BD7172">
            <w:pPr>
              <w:spacing w:after="0" w:line="240" w:lineRule="auto"/>
              <w:jc w:val="center"/>
              <w:rPr>
                <w:rFonts w:ascii="Times New Roman" w:eastAsia="Times New Roman" w:hAnsi="Times New Roman" w:cs="Times New Roman"/>
                <w:color w:val="000000"/>
                <w:szCs w:val="22"/>
              </w:rPr>
            </w:pPr>
            <w:r w:rsidRPr="00A74A17">
              <w:rPr>
                <w:rFonts w:ascii="Times New Roman" w:eastAsia="Times New Roman" w:hAnsi="Times New Roman" w:cs="Times New Roman"/>
                <w:color w:val="000000"/>
                <w:szCs w:val="22"/>
              </w:rPr>
              <w:t>2</w:t>
            </w:r>
          </w:p>
        </w:tc>
      </w:tr>
      <w:tr w:rsidR="00082496" w:rsidRPr="00A74A17" w:rsidTr="00082496">
        <w:trPr>
          <w:gridAfter w:val="1"/>
          <w:wAfter w:w="1251" w:type="dxa"/>
          <w:trHeight w:val="630"/>
        </w:trPr>
        <w:tc>
          <w:tcPr>
            <w:tcW w:w="1635" w:type="dxa"/>
            <w:tcBorders>
              <w:top w:val="nil"/>
              <w:left w:val="single" w:sz="4" w:space="0" w:color="auto"/>
              <w:bottom w:val="single" w:sz="4" w:space="0" w:color="auto"/>
              <w:right w:val="single" w:sz="4" w:space="0" w:color="auto"/>
            </w:tcBorders>
            <w:shd w:val="clear" w:color="auto" w:fill="auto"/>
            <w:hideMark/>
          </w:tcPr>
          <w:p w:rsidR="00082496" w:rsidRPr="00A74A17" w:rsidRDefault="00082496" w:rsidP="00BD7172">
            <w:pPr>
              <w:spacing w:after="0" w:line="240" w:lineRule="auto"/>
              <w:rPr>
                <w:rFonts w:ascii="Times New Roman" w:eastAsia="Times New Roman" w:hAnsi="Times New Roman" w:cs="Times New Roman"/>
                <w:color w:val="000000"/>
                <w:szCs w:val="22"/>
              </w:rPr>
            </w:pPr>
            <w:r w:rsidRPr="00A74A17">
              <w:rPr>
                <w:rFonts w:ascii="Times New Roman" w:eastAsia="Times New Roman" w:hAnsi="Times New Roman" w:cs="Times New Roman"/>
                <w:color w:val="000000"/>
                <w:szCs w:val="22"/>
              </w:rPr>
              <w:t>BIOCHM 231</w:t>
            </w:r>
          </w:p>
        </w:tc>
        <w:tc>
          <w:tcPr>
            <w:tcW w:w="4860" w:type="dxa"/>
            <w:tcBorders>
              <w:top w:val="nil"/>
              <w:left w:val="nil"/>
              <w:bottom w:val="single" w:sz="4" w:space="0" w:color="auto"/>
              <w:right w:val="single" w:sz="4" w:space="0" w:color="auto"/>
            </w:tcBorders>
            <w:shd w:val="clear" w:color="auto" w:fill="auto"/>
            <w:hideMark/>
          </w:tcPr>
          <w:p w:rsidR="00082496" w:rsidRPr="00A74A17" w:rsidRDefault="00082496" w:rsidP="00BD7172">
            <w:pPr>
              <w:spacing w:after="0" w:line="240" w:lineRule="auto"/>
              <w:rPr>
                <w:rFonts w:ascii="Times New Roman" w:eastAsia="Times New Roman" w:hAnsi="Times New Roman" w:cs="Times New Roman"/>
                <w:color w:val="000000"/>
                <w:szCs w:val="22"/>
              </w:rPr>
            </w:pPr>
            <w:r w:rsidRPr="00A74A17">
              <w:rPr>
                <w:rFonts w:ascii="Times New Roman" w:eastAsia="Times New Roman" w:hAnsi="Times New Roman" w:cs="Times New Roman"/>
                <w:color w:val="000000"/>
                <w:szCs w:val="22"/>
              </w:rPr>
              <w:t>Fundamentals of plant biochemistry and biotechnology</w:t>
            </w:r>
          </w:p>
        </w:tc>
        <w:tc>
          <w:tcPr>
            <w:tcW w:w="720" w:type="dxa"/>
            <w:gridSpan w:val="2"/>
            <w:tcBorders>
              <w:top w:val="nil"/>
              <w:left w:val="nil"/>
              <w:bottom w:val="single" w:sz="4" w:space="0" w:color="auto"/>
              <w:right w:val="single" w:sz="4" w:space="0" w:color="auto"/>
            </w:tcBorders>
            <w:shd w:val="clear" w:color="auto" w:fill="auto"/>
            <w:noWrap/>
            <w:hideMark/>
          </w:tcPr>
          <w:p w:rsidR="00082496" w:rsidRPr="00A74A17" w:rsidRDefault="00082496" w:rsidP="00BD7172">
            <w:pPr>
              <w:spacing w:after="0" w:line="240" w:lineRule="auto"/>
              <w:jc w:val="center"/>
              <w:rPr>
                <w:rFonts w:ascii="Times New Roman" w:eastAsia="Times New Roman" w:hAnsi="Times New Roman" w:cs="Times New Roman"/>
                <w:color w:val="000000"/>
                <w:szCs w:val="22"/>
              </w:rPr>
            </w:pPr>
            <w:r w:rsidRPr="00A74A17">
              <w:rPr>
                <w:rFonts w:ascii="Times New Roman" w:eastAsia="Times New Roman" w:hAnsi="Times New Roman" w:cs="Times New Roman"/>
                <w:color w:val="000000"/>
                <w:szCs w:val="22"/>
              </w:rPr>
              <w:t>2</w:t>
            </w:r>
          </w:p>
        </w:tc>
        <w:tc>
          <w:tcPr>
            <w:tcW w:w="630" w:type="dxa"/>
            <w:gridSpan w:val="2"/>
            <w:tcBorders>
              <w:top w:val="nil"/>
              <w:left w:val="nil"/>
              <w:bottom w:val="single" w:sz="4" w:space="0" w:color="auto"/>
              <w:right w:val="single" w:sz="4" w:space="0" w:color="auto"/>
            </w:tcBorders>
            <w:shd w:val="clear" w:color="auto" w:fill="auto"/>
            <w:noWrap/>
            <w:hideMark/>
          </w:tcPr>
          <w:p w:rsidR="00082496" w:rsidRPr="00A74A17" w:rsidRDefault="00082496" w:rsidP="00BD7172">
            <w:pPr>
              <w:spacing w:after="0" w:line="240" w:lineRule="auto"/>
              <w:jc w:val="center"/>
              <w:rPr>
                <w:rFonts w:ascii="Times New Roman" w:eastAsia="Times New Roman" w:hAnsi="Times New Roman" w:cs="Times New Roman"/>
                <w:color w:val="000000"/>
                <w:szCs w:val="22"/>
              </w:rPr>
            </w:pPr>
            <w:r w:rsidRPr="00A74A17">
              <w:rPr>
                <w:rFonts w:ascii="Times New Roman" w:eastAsia="Times New Roman" w:hAnsi="Times New Roman" w:cs="Times New Roman"/>
                <w:color w:val="000000"/>
                <w:szCs w:val="22"/>
              </w:rPr>
              <w:t>1</w:t>
            </w:r>
          </w:p>
        </w:tc>
        <w:tc>
          <w:tcPr>
            <w:tcW w:w="810" w:type="dxa"/>
            <w:tcBorders>
              <w:top w:val="nil"/>
              <w:left w:val="nil"/>
              <w:bottom w:val="single" w:sz="4" w:space="0" w:color="auto"/>
              <w:right w:val="single" w:sz="4" w:space="0" w:color="auto"/>
            </w:tcBorders>
            <w:shd w:val="clear" w:color="auto" w:fill="auto"/>
            <w:hideMark/>
          </w:tcPr>
          <w:p w:rsidR="00082496" w:rsidRPr="00A74A17" w:rsidRDefault="00082496" w:rsidP="00BD7172">
            <w:pPr>
              <w:spacing w:after="0" w:line="240" w:lineRule="auto"/>
              <w:jc w:val="center"/>
              <w:rPr>
                <w:rFonts w:ascii="Times New Roman" w:eastAsia="Times New Roman" w:hAnsi="Times New Roman" w:cs="Times New Roman"/>
                <w:color w:val="000000"/>
                <w:szCs w:val="22"/>
              </w:rPr>
            </w:pPr>
            <w:r w:rsidRPr="00A74A17">
              <w:rPr>
                <w:rFonts w:ascii="Times New Roman" w:eastAsia="Times New Roman" w:hAnsi="Times New Roman" w:cs="Times New Roman"/>
                <w:color w:val="000000"/>
                <w:szCs w:val="22"/>
              </w:rPr>
              <w:t>3</w:t>
            </w:r>
          </w:p>
        </w:tc>
      </w:tr>
      <w:tr w:rsidR="00082496" w:rsidRPr="00A74A17" w:rsidTr="00082496">
        <w:trPr>
          <w:gridAfter w:val="1"/>
          <w:wAfter w:w="1251" w:type="dxa"/>
          <w:trHeight w:val="315"/>
        </w:trPr>
        <w:tc>
          <w:tcPr>
            <w:tcW w:w="1635" w:type="dxa"/>
            <w:tcBorders>
              <w:top w:val="nil"/>
              <w:left w:val="single" w:sz="4" w:space="0" w:color="auto"/>
              <w:bottom w:val="single" w:sz="4" w:space="0" w:color="auto"/>
              <w:right w:val="single" w:sz="4" w:space="0" w:color="auto"/>
            </w:tcBorders>
            <w:shd w:val="clear" w:color="auto" w:fill="auto"/>
            <w:hideMark/>
          </w:tcPr>
          <w:p w:rsidR="00082496" w:rsidRPr="00A74A17" w:rsidRDefault="00082496" w:rsidP="00BD7172">
            <w:pPr>
              <w:spacing w:after="0" w:line="240" w:lineRule="auto"/>
              <w:rPr>
                <w:rFonts w:ascii="Times New Roman" w:eastAsia="Times New Roman" w:hAnsi="Times New Roman" w:cs="Times New Roman"/>
                <w:color w:val="000000"/>
                <w:szCs w:val="22"/>
              </w:rPr>
            </w:pPr>
            <w:r w:rsidRPr="00A74A17">
              <w:rPr>
                <w:rFonts w:ascii="Times New Roman" w:eastAsia="Times New Roman" w:hAnsi="Times New Roman" w:cs="Times New Roman"/>
                <w:color w:val="000000"/>
                <w:szCs w:val="22"/>
              </w:rPr>
              <w:t>ENGG 232</w:t>
            </w:r>
          </w:p>
        </w:tc>
        <w:tc>
          <w:tcPr>
            <w:tcW w:w="4860" w:type="dxa"/>
            <w:tcBorders>
              <w:top w:val="nil"/>
              <w:left w:val="nil"/>
              <w:bottom w:val="single" w:sz="4" w:space="0" w:color="auto"/>
              <w:right w:val="single" w:sz="4" w:space="0" w:color="auto"/>
            </w:tcBorders>
            <w:shd w:val="clear" w:color="auto" w:fill="auto"/>
            <w:hideMark/>
          </w:tcPr>
          <w:p w:rsidR="00082496" w:rsidRPr="00A74A17" w:rsidRDefault="00082496" w:rsidP="00BD7172">
            <w:pPr>
              <w:spacing w:after="0" w:line="240" w:lineRule="auto"/>
              <w:rPr>
                <w:rFonts w:ascii="Times New Roman" w:eastAsia="Times New Roman" w:hAnsi="Times New Roman" w:cs="Times New Roman"/>
                <w:color w:val="000000"/>
                <w:szCs w:val="22"/>
              </w:rPr>
            </w:pPr>
            <w:r w:rsidRPr="00A74A17">
              <w:rPr>
                <w:rFonts w:ascii="Times New Roman" w:eastAsia="Times New Roman" w:hAnsi="Times New Roman" w:cs="Times New Roman"/>
                <w:color w:val="000000"/>
                <w:szCs w:val="22"/>
              </w:rPr>
              <w:t>Farm  Machinery and Power</w:t>
            </w:r>
          </w:p>
        </w:tc>
        <w:tc>
          <w:tcPr>
            <w:tcW w:w="720" w:type="dxa"/>
            <w:gridSpan w:val="2"/>
            <w:tcBorders>
              <w:top w:val="nil"/>
              <w:left w:val="nil"/>
              <w:bottom w:val="single" w:sz="4" w:space="0" w:color="auto"/>
              <w:right w:val="single" w:sz="4" w:space="0" w:color="auto"/>
            </w:tcBorders>
            <w:shd w:val="clear" w:color="auto" w:fill="auto"/>
            <w:noWrap/>
            <w:hideMark/>
          </w:tcPr>
          <w:p w:rsidR="00082496" w:rsidRPr="00A74A17" w:rsidRDefault="00082496" w:rsidP="00BD7172">
            <w:pPr>
              <w:spacing w:after="0" w:line="240" w:lineRule="auto"/>
              <w:jc w:val="center"/>
              <w:rPr>
                <w:rFonts w:ascii="Times New Roman" w:eastAsia="Times New Roman" w:hAnsi="Times New Roman" w:cs="Times New Roman"/>
                <w:color w:val="000000"/>
                <w:szCs w:val="22"/>
              </w:rPr>
            </w:pPr>
            <w:r w:rsidRPr="00A74A17">
              <w:rPr>
                <w:rFonts w:ascii="Times New Roman" w:eastAsia="Times New Roman" w:hAnsi="Times New Roman" w:cs="Times New Roman"/>
                <w:color w:val="000000"/>
                <w:szCs w:val="22"/>
              </w:rPr>
              <w:t>1</w:t>
            </w:r>
          </w:p>
        </w:tc>
        <w:tc>
          <w:tcPr>
            <w:tcW w:w="630" w:type="dxa"/>
            <w:gridSpan w:val="2"/>
            <w:tcBorders>
              <w:top w:val="nil"/>
              <w:left w:val="nil"/>
              <w:bottom w:val="single" w:sz="4" w:space="0" w:color="auto"/>
              <w:right w:val="single" w:sz="4" w:space="0" w:color="auto"/>
            </w:tcBorders>
            <w:shd w:val="clear" w:color="auto" w:fill="auto"/>
            <w:noWrap/>
            <w:hideMark/>
          </w:tcPr>
          <w:p w:rsidR="00082496" w:rsidRPr="00A74A17" w:rsidRDefault="00082496" w:rsidP="00BD7172">
            <w:pPr>
              <w:spacing w:after="0" w:line="240" w:lineRule="auto"/>
              <w:jc w:val="center"/>
              <w:rPr>
                <w:rFonts w:ascii="Times New Roman" w:eastAsia="Times New Roman" w:hAnsi="Times New Roman" w:cs="Times New Roman"/>
                <w:color w:val="000000"/>
                <w:szCs w:val="22"/>
              </w:rPr>
            </w:pPr>
            <w:r w:rsidRPr="00A74A17">
              <w:rPr>
                <w:rFonts w:ascii="Times New Roman" w:eastAsia="Times New Roman" w:hAnsi="Times New Roman" w:cs="Times New Roman"/>
                <w:color w:val="000000"/>
                <w:szCs w:val="22"/>
              </w:rPr>
              <w:t>1</w:t>
            </w:r>
          </w:p>
        </w:tc>
        <w:tc>
          <w:tcPr>
            <w:tcW w:w="810" w:type="dxa"/>
            <w:tcBorders>
              <w:top w:val="nil"/>
              <w:left w:val="nil"/>
              <w:bottom w:val="single" w:sz="4" w:space="0" w:color="auto"/>
              <w:right w:val="single" w:sz="4" w:space="0" w:color="auto"/>
            </w:tcBorders>
            <w:shd w:val="clear" w:color="auto" w:fill="auto"/>
            <w:hideMark/>
          </w:tcPr>
          <w:p w:rsidR="00082496" w:rsidRPr="00A74A17" w:rsidRDefault="00082496" w:rsidP="00BD7172">
            <w:pPr>
              <w:spacing w:after="0" w:line="240" w:lineRule="auto"/>
              <w:jc w:val="center"/>
              <w:rPr>
                <w:rFonts w:ascii="Times New Roman" w:eastAsia="Times New Roman" w:hAnsi="Times New Roman" w:cs="Times New Roman"/>
                <w:color w:val="000000"/>
                <w:szCs w:val="22"/>
              </w:rPr>
            </w:pPr>
            <w:r w:rsidRPr="00A74A17">
              <w:rPr>
                <w:rFonts w:ascii="Times New Roman" w:eastAsia="Times New Roman" w:hAnsi="Times New Roman" w:cs="Times New Roman"/>
                <w:color w:val="000000"/>
                <w:szCs w:val="22"/>
              </w:rPr>
              <w:t>2</w:t>
            </w:r>
          </w:p>
        </w:tc>
      </w:tr>
      <w:tr w:rsidR="00082496" w:rsidRPr="00A74A17" w:rsidTr="00082496">
        <w:trPr>
          <w:gridAfter w:val="1"/>
          <w:wAfter w:w="1251" w:type="dxa"/>
          <w:trHeight w:val="350"/>
        </w:trPr>
        <w:tc>
          <w:tcPr>
            <w:tcW w:w="1635" w:type="dxa"/>
            <w:tcBorders>
              <w:top w:val="nil"/>
              <w:left w:val="single" w:sz="4" w:space="0" w:color="auto"/>
              <w:bottom w:val="single" w:sz="4" w:space="0" w:color="auto"/>
              <w:right w:val="single" w:sz="4" w:space="0" w:color="auto"/>
            </w:tcBorders>
            <w:shd w:val="clear" w:color="auto" w:fill="auto"/>
            <w:hideMark/>
          </w:tcPr>
          <w:p w:rsidR="00082496" w:rsidRPr="00A74A17" w:rsidRDefault="00082496" w:rsidP="00BD7172">
            <w:pPr>
              <w:spacing w:after="0" w:line="240" w:lineRule="auto"/>
              <w:rPr>
                <w:rFonts w:ascii="Times New Roman" w:eastAsia="Times New Roman" w:hAnsi="Times New Roman" w:cs="Times New Roman"/>
                <w:color w:val="000000"/>
                <w:szCs w:val="22"/>
              </w:rPr>
            </w:pPr>
            <w:r w:rsidRPr="00A74A17">
              <w:rPr>
                <w:rFonts w:ascii="Times New Roman" w:eastAsia="Times New Roman" w:hAnsi="Times New Roman" w:cs="Times New Roman"/>
                <w:color w:val="000000"/>
                <w:szCs w:val="22"/>
              </w:rPr>
              <w:t>ENTO 232</w:t>
            </w:r>
          </w:p>
        </w:tc>
        <w:tc>
          <w:tcPr>
            <w:tcW w:w="4860" w:type="dxa"/>
            <w:tcBorders>
              <w:top w:val="nil"/>
              <w:left w:val="nil"/>
              <w:bottom w:val="single" w:sz="4" w:space="0" w:color="auto"/>
              <w:right w:val="single" w:sz="4" w:space="0" w:color="auto"/>
            </w:tcBorders>
            <w:shd w:val="clear" w:color="auto" w:fill="auto"/>
            <w:hideMark/>
          </w:tcPr>
          <w:p w:rsidR="00082496" w:rsidRPr="00A74A17" w:rsidRDefault="00082496" w:rsidP="00BD7172">
            <w:pPr>
              <w:spacing w:after="0" w:line="240" w:lineRule="auto"/>
              <w:rPr>
                <w:rFonts w:ascii="Times New Roman" w:eastAsia="Times New Roman" w:hAnsi="Times New Roman" w:cs="Times New Roman"/>
                <w:color w:val="000000"/>
                <w:szCs w:val="22"/>
              </w:rPr>
            </w:pPr>
            <w:r w:rsidRPr="00A74A17">
              <w:rPr>
                <w:rFonts w:ascii="Times New Roman" w:eastAsia="Times New Roman" w:hAnsi="Times New Roman" w:cs="Times New Roman"/>
                <w:color w:val="000000"/>
                <w:szCs w:val="22"/>
              </w:rPr>
              <w:t>Insect Ecology and Integrated pest Management</w:t>
            </w:r>
          </w:p>
        </w:tc>
        <w:tc>
          <w:tcPr>
            <w:tcW w:w="720" w:type="dxa"/>
            <w:gridSpan w:val="2"/>
            <w:tcBorders>
              <w:top w:val="nil"/>
              <w:left w:val="nil"/>
              <w:bottom w:val="single" w:sz="4" w:space="0" w:color="auto"/>
              <w:right w:val="single" w:sz="4" w:space="0" w:color="auto"/>
            </w:tcBorders>
            <w:shd w:val="clear" w:color="auto" w:fill="auto"/>
            <w:noWrap/>
            <w:hideMark/>
          </w:tcPr>
          <w:p w:rsidR="00082496" w:rsidRPr="00A74A17" w:rsidRDefault="00082496" w:rsidP="00BD7172">
            <w:pPr>
              <w:spacing w:after="0" w:line="240" w:lineRule="auto"/>
              <w:jc w:val="center"/>
              <w:rPr>
                <w:rFonts w:ascii="Times New Roman" w:eastAsia="Times New Roman" w:hAnsi="Times New Roman" w:cs="Times New Roman"/>
                <w:color w:val="000000"/>
                <w:szCs w:val="22"/>
              </w:rPr>
            </w:pPr>
            <w:r w:rsidRPr="00A74A17">
              <w:rPr>
                <w:rFonts w:ascii="Times New Roman" w:eastAsia="Times New Roman" w:hAnsi="Times New Roman" w:cs="Times New Roman"/>
                <w:color w:val="000000"/>
                <w:szCs w:val="22"/>
              </w:rPr>
              <w:t>1</w:t>
            </w:r>
          </w:p>
        </w:tc>
        <w:tc>
          <w:tcPr>
            <w:tcW w:w="630" w:type="dxa"/>
            <w:gridSpan w:val="2"/>
            <w:tcBorders>
              <w:top w:val="nil"/>
              <w:left w:val="nil"/>
              <w:bottom w:val="single" w:sz="4" w:space="0" w:color="auto"/>
              <w:right w:val="single" w:sz="4" w:space="0" w:color="auto"/>
            </w:tcBorders>
            <w:shd w:val="clear" w:color="auto" w:fill="auto"/>
            <w:noWrap/>
            <w:hideMark/>
          </w:tcPr>
          <w:p w:rsidR="00082496" w:rsidRPr="00A74A17" w:rsidRDefault="00082496" w:rsidP="00BD7172">
            <w:pPr>
              <w:spacing w:after="0" w:line="240" w:lineRule="auto"/>
              <w:jc w:val="center"/>
              <w:rPr>
                <w:rFonts w:ascii="Times New Roman" w:eastAsia="Times New Roman" w:hAnsi="Times New Roman" w:cs="Times New Roman"/>
                <w:color w:val="000000"/>
                <w:szCs w:val="22"/>
              </w:rPr>
            </w:pPr>
            <w:r w:rsidRPr="00A74A17">
              <w:rPr>
                <w:rFonts w:ascii="Times New Roman" w:eastAsia="Times New Roman" w:hAnsi="Times New Roman" w:cs="Times New Roman"/>
                <w:color w:val="000000"/>
                <w:szCs w:val="22"/>
              </w:rPr>
              <w:t>1</w:t>
            </w:r>
          </w:p>
        </w:tc>
        <w:tc>
          <w:tcPr>
            <w:tcW w:w="810" w:type="dxa"/>
            <w:tcBorders>
              <w:top w:val="nil"/>
              <w:left w:val="nil"/>
              <w:bottom w:val="single" w:sz="4" w:space="0" w:color="auto"/>
              <w:right w:val="single" w:sz="4" w:space="0" w:color="auto"/>
            </w:tcBorders>
            <w:shd w:val="clear" w:color="auto" w:fill="auto"/>
            <w:hideMark/>
          </w:tcPr>
          <w:p w:rsidR="00082496" w:rsidRPr="00A74A17" w:rsidRDefault="00082496" w:rsidP="00BD7172">
            <w:pPr>
              <w:spacing w:after="0" w:line="240" w:lineRule="auto"/>
              <w:jc w:val="center"/>
              <w:rPr>
                <w:rFonts w:ascii="Times New Roman" w:eastAsia="Times New Roman" w:hAnsi="Times New Roman" w:cs="Times New Roman"/>
                <w:color w:val="000000"/>
                <w:szCs w:val="22"/>
              </w:rPr>
            </w:pPr>
            <w:r w:rsidRPr="00A74A17">
              <w:rPr>
                <w:rFonts w:ascii="Times New Roman" w:eastAsia="Times New Roman" w:hAnsi="Times New Roman" w:cs="Times New Roman"/>
                <w:color w:val="000000"/>
                <w:szCs w:val="22"/>
              </w:rPr>
              <w:t>2</w:t>
            </w:r>
          </w:p>
        </w:tc>
      </w:tr>
      <w:tr w:rsidR="00082496" w:rsidRPr="00A74A17" w:rsidTr="00082496">
        <w:trPr>
          <w:gridAfter w:val="1"/>
          <w:wAfter w:w="1251" w:type="dxa"/>
          <w:trHeight w:val="315"/>
        </w:trPr>
        <w:tc>
          <w:tcPr>
            <w:tcW w:w="1635" w:type="dxa"/>
            <w:tcBorders>
              <w:top w:val="nil"/>
              <w:left w:val="single" w:sz="4" w:space="0" w:color="auto"/>
              <w:bottom w:val="single" w:sz="4" w:space="0" w:color="auto"/>
              <w:right w:val="single" w:sz="4" w:space="0" w:color="auto"/>
            </w:tcBorders>
            <w:shd w:val="clear" w:color="auto" w:fill="auto"/>
            <w:hideMark/>
          </w:tcPr>
          <w:p w:rsidR="00082496" w:rsidRPr="00A74A17" w:rsidRDefault="00082496" w:rsidP="00BD7172">
            <w:pPr>
              <w:spacing w:after="0" w:line="240" w:lineRule="auto"/>
              <w:rPr>
                <w:rFonts w:ascii="Times New Roman" w:eastAsia="Times New Roman" w:hAnsi="Times New Roman" w:cs="Times New Roman"/>
                <w:color w:val="000000"/>
                <w:szCs w:val="22"/>
              </w:rPr>
            </w:pPr>
            <w:r w:rsidRPr="00A74A17">
              <w:rPr>
                <w:rFonts w:ascii="Times New Roman" w:eastAsia="Times New Roman" w:hAnsi="Times New Roman" w:cs="Times New Roman"/>
                <w:color w:val="000000"/>
                <w:szCs w:val="22"/>
              </w:rPr>
              <w:t>GPB 232</w:t>
            </w:r>
          </w:p>
        </w:tc>
        <w:tc>
          <w:tcPr>
            <w:tcW w:w="4860" w:type="dxa"/>
            <w:tcBorders>
              <w:top w:val="nil"/>
              <w:left w:val="nil"/>
              <w:bottom w:val="single" w:sz="4" w:space="0" w:color="auto"/>
              <w:right w:val="single" w:sz="4" w:space="0" w:color="auto"/>
            </w:tcBorders>
            <w:shd w:val="clear" w:color="auto" w:fill="auto"/>
            <w:hideMark/>
          </w:tcPr>
          <w:p w:rsidR="00082496" w:rsidRPr="00A74A17" w:rsidRDefault="00082496" w:rsidP="00BD7172">
            <w:pPr>
              <w:spacing w:after="0" w:line="240" w:lineRule="auto"/>
              <w:rPr>
                <w:rFonts w:ascii="Times New Roman" w:eastAsia="Times New Roman" w:hAnsi="Times New Roman" w:cs="Times New Roman"/>
                <w:color w:val="000000"/>
                <w:szCs w:val="22"/>
              </w:rPr>
            </w:pPr>
            <w:r w:rsidRPr="00A74A17">
              <w:rPr>
                <w:rFonts w:ascii="Times New Roman" w:eastAsia="Times New Roman" w:hAnsi="Times New Roman" w:cs="Times New Roman"/>
                <w:color w:val="000000"/>
                <w:szCs w:val="22"/>
              </w:rPr>
              <w:t>Fundamentals of Plant Breeding</w:t>
            </w:r>
          </w:p>
        </w:tc>
        <w:tc>
          <w:tcPr>
            <w:tcW w:w="720" w:type="dxa"/>
            <w:gridSpan w:val="2"/>
            <w:tcBorders>
              <w:top w:val="nil"/>
              <w:left w:val="nil"/>
              <w:bottom w:val="single" w:sz="4" w:space="0" w:color="auto"/>
              <w:right w:val="single" w:sz="4" w:space="0" w:color="auto"/>
            </w:tcBorders>
            <w:shd w:val="clear" w:color="auto" w:fill="auto"/>
            <w:noWrap/>
            <w:hideMark/>
          </w:tcPr>
          <w:p w:rsidR="00082496" w:rsidRPr="00A74A17" w:rsidRDefault="00082496" w:rsidP="00BD7172">
            <w:pPr>
              <w:spacing w:after="0" w:line="240" w:lineRule="auto"/>
              <w:jc w:val="center"/>
              <w:rPr>
                <w:rFonts w:ascii="Times New Roman" w:eastAsia="Times New Roman" w:hAnsi="Times New Roman" w:cs="Times New Roman"/>
                <w:color w:val="000000"/>
                <w:szCs w:val="22"/>
              </w:rPr>
            </w:pPr>
            <w:r w:rsidRPr="00A74A17">
              <w:rPr>
                <w:rFonts w:ascii="Times New Roman" w:eastAsia="Times New Roman" w:hAnsi="Times New Roman" w:cs="Times New Roman"/>
                <w:color w:val="000000"/>
                <w:szCs w:val="22"/>
              </w:rPr>
              <w:t>1</w:t>
            </w:r>
          </w:p>
        </w:tc>
        <w:tc>
          <w:tcPr>
            <w:tcW w:w="630" w:type="dxa"/>
            <w:gridSpan w:val="2"/>
            <w:tcBorders>
              <w:top w:val="nil"/>
              <w:left w:val="nil"/>
              <w:bottom w:val="single" w:sz="4" w:space="0" w:color="auto"/>
              <w:right w:val="single" w:sz="4" w:space="0" w:color="auto"/>
            </w:tcBorders>
            <w:shd w:val="clear" w:color="auto" w:fill="auto"/>
            <w:noWrap/>
            <w:hideMark/>
          </w:tcPr>
          <w:p w:rsidR="00082496" w:rsidRPr="00A74A17" w:rsidRDefault="00082496" w:rsidP="00BD7172">
            <w:pPr>
              <w:spacing w:after="0" w:line="240" w:lineRule="auto"/>
              <w:jc w:val="center"/>
              <w:rPr>
                <w:rFonts w:ascii="Times New Roman" w:eastAsia="Times New Roman" w:hAnsi="Times New Roman" w:cs="Times New Roman"/>
                <w:color w:val="000000"/>
                <w:szCs w:val="22"/>
              </w:rPr>
            </w:pPr>
            <w:r w:rsidRPr="00A74A17">
              <w:rPr>
                <w:rFonts w:ascii="Times New Roman" w:eastAsia="Times New Roman" w:hAnsi="Times New Roman" w:cs="Times New Roman"/>
                <w:color w:val="000000"/>
                <w:szCs w:val="22"/>
              </w:rPr>
              <w:t>1</w:t>
            </w:r>
          </w:p>
        </w:tc>
        <w:tc>
          <w:tcPr>
            <w:tcW w:w="810" w:type="dxa"/>
            <w:tcBorders>
              <w:top w:val="nil"/>
              <w:left w:val="nil"/>
              <w:bottom w:val="single" w:sz="4" w:space="0" w:color="auto"/>
              <w:right w:val="single" w:sz="4" w:space="0" w:color="auto"/>
            </w:tcBorders>
            <w:shd w:val="clear" w:color="auto" w:fill="auto"/>
            <w:hideMark/>
          </w:tcPr>
          <w:p w:rsidR="00082496" w:rsidRPr="00A74A17" w:rsidRDefault="00082496" w:rsidP="00BD7172">
            <w:pPr>
              <w:spacing w:after="0" w:line="240" w:lineRule="auto"/>
              <w:jc w:val="center"/>
              <w:rPr>
                <w:rFonts w:ascii="Times New Roman" w:eastAsia="Times New Roman" w:hAnsi="Times New Roman" w:cs="Times New Roman"/>
                <w:color w:val="000000"/>
                <w:szCs w:val="22"/>
              </w:rPr>
            </w:pPr>
            <w:r w:rsidRPr="00A74A17">
              <w:rPr>
                <w:rFonts w:ascii="Times New Roman" w:eastAsia="Times New Roman" w:hAnsi="Times New Roman" w:cs="Times New Roman"/>
                <w:color w:val="000000"/>
                <w:szCs w:val="22"/>
              </w:rPr>
              <w:t>2</w:t>
            </w:r>
          </w:p>
        </w:tc>
      </w:tr>
      <w:tr w:rsidR="00082496" w:rsidRPr="00A74A17" w:rsidTr="00082496">
        <w:trPr>
          <w:gridAfter w:val="1"/>
          <w:wAfter w:w="1251" w:type="dxa"/>
          <w:trHeight w:val="630"/>
        </w:trPr>
        <w:tc>
          <w:tcPr>
            <w:tcW w:w="1635" w:type="dxa"/>
            <w:tcBorders>
              <w:top w:val="nil"/>
              <w:left w:val="single" w:sz="4" w:space="0" w:color="auto"/>
              <w:bottom w:val="single" w:sz="4" w:space="0" w:color="auto"/>
              <w:right w:val="single" w:sz="4" w:space="0" w:color="auto"/>
            </w:tcBorders>
            <w:shd w:val="clear" w:color="auto" w:fill="auto"/>
            <w:hideMark/>
          </w:tcPr>
          <w:p w:rsidR="00082496" w:rsidRPr="00A74A17" w:rsidRDefault="00082496" w:rsidP="00BD7172">
            <w:pPr>
              <w:spacing w:after="0" w:line="240" w:lineRule="auto"/>
              <w:rPr>
                <w:rFonts w:ascii="Times New Roman" w:eastAsia="Times New Roman" w:hAnsi="Times New Roman" w:cs="Times New Roman"/>
                <w:color w:val="000000"/>
                <w:szCs w:val="22"/>
              </w:rPr>
            </w:pPr>
            <w:r w:rsidRPr="00A74A17">
              <w:rPr>
                <w:rFonts w:ascii="Times New Roman" w:eastAsia="Times New Roman" w:hAnsi="Times New Roman" w:cs="Times New Roman"/>
                <w:color w:val="000000"/>
                <w:szCs w:val="22"/>
              </w:rPr>
              <w:t>HORT 232</w:t>
            </w:r>
          </w:p>
        </w:tc>
        <w:tc>
          <w:tcPr>
            <w:tcW w:w="4860" w:type="dxa"/>
            <w:tcBorders>
              <w:top w:val="nil"/>
              <w:left w:val="nil"/>
              <w:bottom w:val="single" w:sz="4" w:space="0" w:color="auto"/>
              <w:right w:val="single" w:sz="4" w:space="0" w:color="auto"/>
            </w:tcBorders>
            <w:shd w:val="clear" w:color="auto" w:fill="auto"/>
            <w:hideMark/>
          </w:tcPr>
          <w:p w:rsidR="00082496" w:rsidRPr="00A74A17" w:rsidRDefault="00082496" w:rsidP="00BD7172">
            <w:pPr>
              <w:spacing w:after="0" w:line="240" w:lineRule="auto"/>
              <w:rPr>
                <w:rFonts w:ascii="Times New Roman" w:eastAsia="Times New Roman" w:hAnsi="Times New Roman" w:cs="Times New Roman"/>
                <w:color w:val="000000"/>
                <w:szCs w:val="22"/>
              </w:rPr>
            </w:pPr>
            <w:r w:rsidRPr="00A74A17">
              <w:rPr>
                <w:rFonts w:ascii="Times New Roman" w:eastAsia="Times New Roman" w:hAnsi="Times New Roman" w:cs="Times New Roman"/>
                <w:color w:val="000000"/>
                <w:szCs w:val="22"/>
              </w:rPr>
              <w:t>Production Technology for Vegetables and Spices</w:t>
            </w:r>
          </w:p>
        </w:tc>
        <w:tc>
          <w:tcPr>
            <w:tcW w:w="720" w:type="dxa"/>
            <w:gridSpan w:val="2"/>
            <w:tcBorders>
              <w:top w:val="nil"/>
              <w:left w:val="nil"/>
              <w:bottom w:val="single" w:sz="4" w:space="0" w:color="auto"/>
              <w:right w:val="single" w:sz="4" w:space="0" w:color="auto"/>
            </w:tcBorders>
            <w:shd w:val="clear" w:color="auto" w:fill="auto"/>
            <w:noWrap/>
            <w:hideMark/>
          </w:tcPr>
          <w:p w:rsidR="00082496" w:rsidRPr="00A74A17" w:rsidRDefault="00082496" w:rsidP="00BD7172">
            <w:pPr>
              <w:spacing w:after="0" w:line="240" w:lineRule="auto"/>
              <w:jc w:val="center"/>
              <w:rPr>
                <w:rFonts w:ascii="Times New Roman" w:eastAsia="Times New Roman" w:hAnsi="Times New Roman" w:cs="Times New Roman"/>
                <w:color w:val="000000"/>
                <w:szCs w:val="22"/>
              </w:rPr>
            </w:pPr>
            <w:r w:rsidRPr="00A74A17">
              <w:rPr>
                <w:rFonts w:ascii="Times New Roman" w:eastAsia="Times New Roman" w:hAnsi="Times New Roman" w:cs="Times New Roman"/>
                <w:color w:val="000000"/>
                <w:szCs w:val="22"/>
              </w:rPr>
              <w:t>1</w:t>
            </w:r>
          </w:p>
        </w:tc>
        <w:tc>
          <w:tcPr>
            <w:tcW w:w="630" w:type="dxa"/>
            <w:gridSpan w:val="2"/>
            <w:tcBorders>
              <w:top w:val="nil"/>
              <w:left w:val="nil"/>
              <w:bottom w:val="single" w:sz="4" w:space="0" w:color="auto"/>
              <w:right w:val="single" w:sz="4" w:space="0" w:color="auto"/>
            </w:tcBorders>
            <w:shd w:val="clear" w:color="auto" w:fill="auto"/>
            <w:noWrap/>
            <w:hideMark/>
          </w:tcPr>
          <w:p w:rsidR="00082496" w:rsidRPr="00A74A17" w:rsidRDefault="00082496" w:rsidP="00BD7172">
            <w:pPr>
              <w:spacing w:after="0" w:line="240" w:lineRule="auto"/>
              <w:jc w:val="center"/>
              <w:rPr>
                <w:rFonts w:ascii="Times New Roman" w:eastAsia="Times New Roman" w:hAnsi="Times New Roman" w:cs="Times New Roman"/>
                <w:color w:val="000000"/>
                <w:szCs w:val="22"/>
              </w:rPr>
            </w:pPr>
            <w:r w:rsidRPr="00A74A17">
              <w:rPr>
                <w:rFonts w:ascii="Times New Roman" w:eastAsia="Times New Roman" w:hAnsi="Times New Roman" w:cs="Times New Roman"/>
                <w:color w:val="000000"/>
                <w:szCs w:val="22"/>
              </w:rPr>
              <w:t>1</w:t>
            </w:r>
          </w:p>
        </w:tc>
        <w:tc>
          <w:tcPr>
            <w:tcW w:w="810" w:type="dxa"/>
            <w:tcBorders>
              <w:top w:val="nil"/>
              <w:left w:val="nil"/>
              <w:bottom w:val="single" w:sz="4" w:space="0" w:color="auto"/>
              <w:right w:val="single" w:sz="4" w:space="0" w:color="auto"/>
            </w:tcBorders>
            <w:shd w:val="clear" w:color="auto" w:fill="auto"/>
            <w:hideMark/>
          </w:tcPr>
          <w:p w:rsidR="00082496" w:rsidRPr="00A74A17" w:rsidRDefault="00082496" w:rsidP="00BD7172">
            <w:pPr>
              <w:spacing w:after="0" w:line="240" w:lineRule="auto"/>
              <w:jc w:val="center"/>
              <w:rPr>
                <w:rFonts w:ascii="Times New Roman" w:eastAsia="Times New Roman" w:hAnsi="Times New Roman" w:cs="Times New Roman"/>
                <w:color w:val="000000"/>
                <w:szCs w:val="22"/>
              </w:rPr>
            </w:pPr>
            <w:r w:rsidRPr="00A74A17">
              <w:rPr>
                <w:rFonts w:ascii="Times New Roman" w:eastAsia="Times New Roman" w:hAnsi="Times New Roman" w:cs="Times New Roman"/>
                <w:color w:val="000000"/>
                <w:szCs w:val="22"/>
              </w:rPr>
              <w:t>2</w:t>
            </w:r>
          </w:p>
        </w:tc>
      </w:tr>
      <w:tr w:rsidR="00082496" w:rsidRPr="00A74A17" w:rsidTr="00082496">
        <w:trPr>
          <w:gridAfter w:val="1"/>
          <w:wAfter w:w="1251" w:type="dxa"/>
          <w:trHeight w:val="413"/>
        </w:trPr>
        <w:tc>
          <w:tcPr>
            <w:tcW w:w="1635" w:type="dxa"/>
            <w:tcBorders>
              <w:top w:val="nil"/>
              <w:left w:val="single" w:sz="4" w:space="0" w:color="auto"/>
              <w:bottom w:val="single" w:sz="4" w:space="0" w:color="auto"/>
              <w:right w:val="single" w:sz="4" w:space="0" w:color="auto"/>
            </w:tcBorders>
            <w:shd w:val="clear" w:color="auto" w:fill="auto"/>
            <w:hideMark/>
          </w:tcPr>
          <w:p w:rsidR="00082496" w:rsidRPr="00A74A17" w:rsidRDefault="00082496" w:rsidP="00BD7172">
            <w:pPr>
              <w:spacing w:after="0" w:line="240" w:lineRule="auto"/>
              <w:rPr>
                <w:rFonts w:ascii="Times New Roman" w:eastAsia="Times New Roman" w:hAnsi="Times New Roman" w:cs="Times New Roman"/>
                <w:color w:val="000000"/>
                <w:szCs w:val="22"/>
              </w:rPr>
            </w:pPr>
            <w:r w:rsidRPr="00A74A17">
              <w:rPr>
                <w:rFonts w:ascii="Times New Roman" w:eastAsia="Times New Roman" w:hAnsi="Times New Roman" w:cs="Times New Roman"/>
                <w:color w:val="000000"/>
                <w:szCs w:val="22"/>
              </w:rPr>
              <w:t>PATH 232</w:t>
            </w:r>
          </w:p>
        </w:tc>
        <w:tc>
          <w:tcPr>
            <w:tcW w:w="4860" w:type="dxa"/>
            <w:tcBorders>
              <w:top w:val="nil"/>
              <w:left w:val="nil"/>
              <w:bottom w:val="single" w:sz="4" w:space="0" w:color="auto"/>
              <w:right w:val="single" w:sz="4" w:space="0" w:color="auto"/>
            </w:tcBorders>
            <w:shd w:val="clear" w:color="auto" w:fill="auto"/>
            <w:hideMark/>
          </w:tcPr>
          <w:p w:rsidR="00082496" w:rsidRPr="00A74A17" w:rsidRDefault="00082496" w:rsidP="00BD7172">
            <w:pPr>
              <w:spacing w:after="0" w:line="240" w:lineRule="auto"/>
              <w:rPr>
                <w:rFonts w:ascii="Times New Roman" w:eastAsia="Times New Roman" w:hAnsi="Times New Roman" w:cs="Times New Roman"/>
                <w:color w:val="000000"/>
                <w:szCs w:val="22"/>
              </w:rPr>
            </w:pPr>
            <w:r w:rsidRPr="00A74A17">
              <w:rPr>
                <w:rFonts w:ascii="Times New Roman" w:eastAsia="Times New Roman" w:hAnsi="Times New Roman" w:cs="Times New Roman"/>
                <w:color w:val="000000"/>
                <w:szCs w:val="22"/>
              </w:rPr>
              <w:t>Principles of Integrated Disease Management</w:t>
            </w:r>
          </w:p>
        </w:tc>
        <w:tc>
          <w:tcPr>
            <w:tcW w:w="720" w:type="dxa"/>
            <w:gridSpan w:val="2"/>
            <w:tcBorders>
              <w:top w:val="nil"/>
              <w:left w:val="nil"/>
              <w:bottom w:val="single" w:sz="4" w:space="0" w:color="auto"/>
              <w:right w:val="single" w:sz="4" w:space="0" w:color="auto"/>
            </w:tcBorders>
            <w:shd w:val="clear" w:color="auto" w:fill="auto"/>
            <w:hideMark/>
          </w:tcPr>
          <w:p w:rsidR="00082496" w:rsidRPr="00A74A17" w:rsidRDefault="00082496" w:rsidP="00BD7172">
            <w:pPr>
              <w:spacing w:after="0" w:line="240" w:lineRule="auto"/>
              <w:jc w:val="center"/>
              <w:rPr>
                <w:rFonts w:ascii="Times New Roman" w:eastAsia="Times New Roman" w:hAnsi="Times New Roman" w:cs="Times New Roman"/>
                <w:color w:val="000000"/>
                <w:szCs w:val="22"/>
              </w:rPr>
            </w:pPr>
            <w:r w:rsidRPr="00A74A17">
              <w:rPr>
                <w:rFonts w:ascii="Times New Roman" w:eastAsia="Times New Roman" w:hAnsi="Times New Roman" w:cs="Times New Roman"/>
                <w:color w:val="000000"/>
                <w:szCs w:val="22"/>
              </w:rPr>
              <w:t>1</w:t>
            </w:r>
          </w:p>
        </w:tc>
        <w:tc>
          <w:tcPr>
            <w:tcW w:w="630" w:type="dxa"/>
            <w:gridSpan w:val="2"/>
            <w:tcBorders>
              <w:top w:val="nil"/>
              <w:left w:val="nil"/>
              <w:bottom w:val="single" w:sz="4" w:space="0" w:color="auto"/>
              <w:right w:val="single" w:sz="4" w:space="0" w:color="auto"/>
            </w:tcBorders>
            <w:shd w:val="clear" w:color="auto" w:fill="auto"/>
            <w:hideMark/>
          </w:tcPr>
          <w:p w:rsidR="00082496" w:rsidRPr="00A74A17" w:rsidRDefault="00082496" w:rsidP="00BD7172">
            <w:pPr>
              <w:spacing w:after="0" w:line="240" w:lineRule="auto"/>
              <w:jc w:val="center"/>
              <w:rPr>
                <w:rFonts w:ascii="Times New Roman" w:eastAsia="Times New Roman" w:hAnsi="Times New Roman" w:cs="Times New Roman"/>
                <w:color w:val="000000"/>
                <w:szCs w:val="22"/>
              </w:rPr>
            </w:pPr>
            <w:r w:rsidRPr="00A74A17">
              <w:rPr>
                <w:rFonts w:ascii="Times New Roman" w:eastAsia="Times New Roman" w:hAnsi="Times New Roman" w:cs="Times New Roman"/>
                <w:color w:val="000000"/>
                <w:szCs w:val="22"/>
              </w:rPr>
              <w:t>1</w:t>
            </w:r>
          </w:p>
        </w:tc>
        <w:tc>
          <w:tcPr>
            <w:tcW w:w="810" w:type="dxa"/>
            <w:tcBorders>
              <w:top w:val="nil"/>
              <w:left w:val="nil"/>
              <w:bottom w:val="single" w:sz="4" w:space="0" w:color="auto"/>
              <w:right w:val="single" w:sz="4" w:space="0" w:color="auto"/>
            </w:tcBorders>
            <w:shd w:val="clear" w:color="auto" w:fill="auto"/>
            <w:hideMark/>
          </w:tcPr>
          <w:p w:rsidR="00082496" w:rsidRPr="00A74A17" w:rsidRDefault="00082496" w:rsidP="00BD7172">
            <w:pPr>
              <w:spacing w:after="0" w:line="240" w:lineRule="auto"/>
              <w:jc w:val="center"/>
              <w:rPr>
                <w:rFonts w:ascii="Times New Roman" w:eastAsia="Times New Roman" w:hAnsi="Times New Roman" w:cs="Times New Roman"/>
                <w:color w:val="000000"/>
                <w:szCs w:val="22"/>
              </w:rPr>
            </w:pPr>
            <w:r w:rsidRPr="00A74A17">
              <w:rPr>
                <w:rFonts w:ascii="Times New Roman" w:eastAsia="Times New Roman" w:hAnsi="Times New Roman" w:cs="Times New Roman"/>
                <w:color w:val="000000"/>
                <w:szCs w:val="22"/>
              </w:rPr>
              <w:t>2</w:t>
            </w:r>
          </w:p>
        </w:tc>
      </w:tr>
      <w:tr w:rsidR="00082496" w:rsidRPr="00A74A17" w:rsidTr="00082496">
        <w:trPr>
          <w:gridAfter w:val="1"/>
          <w:wAfter w:w="1251" w:type="dxa"/>
          <w:trHeight w:val="315"/>
        </w:trPr>
        <w:tc>
          <w:tcPr>
            <w:tcW w:w="1635" w:type="dxa"/>
            <w:tcBorders>
              <w:top w:val="nil"/>
              <w:left w:val="single" w:sz="4" w:space="0" w:color="auto"/>
              <w:bottom w:val="single" w:sz="4" w:space="0" w:color="auto"/>
              <w:right w:val="single" w:sz="4" w:space="0" w:color="auto"/>
            </w:tcBorders>
            <w:shd w:val="clear" w:color="auto" w:fill="auto"/>
            <w:hideMark/>
          </w:tcPr>
          <w:p w:rsidR="00082496" w:rsidRPr="00A74A17" w:rsidRDefault="00082496" w:rsidP="00BD7172">
            <w:pPr>
              <w:spacing w:after="0" w:line="240" w:lineRule="auto"/>
              <w:rPr>
                <w:rFonts w:ascii="Times New Roman" w:eastAsia="Times New Roman" w:hAnsi="Times New Roman" w:cs="Times New Roman"/>
                <w:color w:val="000000"/>
                <w:szCs w:val="22"/>
              </w:rPr>
            </w:pPr>
            <w:r w:rsidRPr="00A74A17">
              <w:rPr>
                <w:rFonts w:ascii="Times New Roman" w:eastAsia="Times New Roman" w:hAnsi="Times New Roman" w:cs="Times New Roman"/>
                <w:color w:val="000000"/>
                <w:szCs w:val="22"/>
              </w:rPr>
              <w:t>STAT 231</w:t>
            </w:r>
          </w:p>
        </w:tc>
        <w:tc>
          <w:tcPr>
            <w:tcW w:w="4860" w:type="dxa"/>
            <w:tcBorders>
              <w:top w:val="nil"/>
              <w:left w:val="nil"/>
              <w:bottom w:val="single" w:sz="4" w:space="0" w:color="auto"/>
              <w:right w:val="single" w:sz="4" w:space="0" w:color="auto"/>
            </w:tcBorders>
            <w:shd w:val="clear" w:color="auto" w:fill="auto"/>
            <w:hideMark/>
          </w:tcPr>
          <w:p w:rsidR="00082496" w:rsidRPr="00A74A17" w:rsidRDefault="00082496" w:rsidP="00BD7172">
            <w:pPr>
              <w:spacing w:after="0" w:line="240" w:lineRule="auto"/>
              <w:rPr>
                <w:rFonts w:ascii="Times New Roman" w:eastAsia="Times New Roman" w:hAnsi="Times New Roman" w:cs="Times New Roman"/>
                <w:color w:val="000000"/>
                <w:szCs w:val="22"/>
              </w:rPr>
            </w:pPr>
            <w:r w:rsidRPr="00A74A17">
              <w:rPr>
                <w:rFonts w:ascii="Times New Roman" w:eastAsia="Times New Roman" w:hAnsi="Times New Roman" w:cs="Times New Roman"/>
                <w:color w:val="000000"/>
                <w:szCs w:val="22"/>
              </w:rPr>
              <w:t>Statistical Methods</w:t>
            </w:r>
          </w:p>
        </w:tc>
        <w:tc>
          <w:tcPr>
            <w:tcW w:w="720" w:type="dxa"/>
            <w:gridSpan w:val="2"/>
            <w:tcBorders>
              <w:top w:val="nil"/>
              <w:left w:val="nil"/>
              <w:bottom w:val="single" w:sz="4" w:space="0" w:color="auto"/>
              <w:right w:val="single" w:sz="4" w:space="0" w:color="auto"/>
            </w:tcBorders>
            <w:shd w:val="clear" w:color="auto" w:fill="auto"/>
            <w:noWrap/>
            <w:hideMark/>
          </w:tcPr>
          <w:p w:rsidR="00082496" w:rsidRPr="00A74A17" w:rsidRDefault="00082496" w:rsidP="00BD7172">
            <w:pPr>
              <w:spacing w:after="0" w:line="240" w:lineRule="auto"/>
              <w:jc w:val="center"/>
              <w:rPr>
                <w:rFonts w:ascii="Times New Roman" w:eastAsia="Times New Roman" w:hAnsi="Times New Roman" w:cs="Times New Roman"/>
                <w:color w:val="000000"/>
                <w:szCs w:val="22"/>
              </w:rPr>
            </w:pPr>
            <w:r w:rsidRPr="00A74A17">
              <w:rPr>
                <w:rFonts w:ascii="Times New Roman" w:eastAsia="Times New Roman" w:hAnsi="Times New Roman" w:cs="Times New Roman"/>
                <w:color w:val="000000"/>
                <w:szCs w:val="22"/>
              </w:rPr>
              <w:t>1</w:t>
            </w:r>
          </w:p>
        </w:tc>
        <w:tc>
          <w:tcPr>
            <w:tcW w:w="630" w:type="dxa"/>
            <w:gridSpan w:val="2"/>
            <w:tcBorders>
              <w:top w:val="nil"/>
              <w:left w:val="nil"/>
              <w:bottom w:val="single" w:sz="4" w:space="0" w:color="auto"/>
              <w:right w:val="single" w:sz="4" w:space="0" w:color="auto"/>
            </w:tcBorders>
            <w:shd w:val="clear" w:color="auto" w:fill="auto"/>
            <w:noWrap/>
            <w:hideMark/>
          </w:tcPr>
          <w:p w:rsidR="00082496" w:rsidRPr="00A74A17" w:rsidRDefault="00082496" w:rsidP="00BD7172">
            <w:pPr>
              <w:spacing w:after="0" w:line="240" w:lineRule="auto"/>
              <w:jc w:val="center"/>
              <w:rPr>
                <w:rFonts w:ascii="Times New Roman" w:eastAsia="Times New Roman" w:hAnsi="Times New Roman" w:cs="Times New Roman"/>
                <w:color w:val="000000"/>
                <w:szCs w:val="22"/>
              </w:rPr>
            </w:pPr>
            <w:r w:rsidRPr="00A74A17">
              <w:rPr>
                <w:rFonts w:ascii="Times New Roman" w:eastAsia="Times New Roman" w:hAnsi="Times New Roman" w:cs="Times New Roman"/>
                <w:color w:val="000000"/>
                <w:szCs w:val="22"/>
              </w:rPr>
              <w:t>1</w:t>
            </w:r>
          </w:p>
        </w:tc>
        <w:tc>
          <w:tcPr>
            <w:tcW w:w="810" w:type="dxa"/>
            <w:tcBorders>
              <w:top w:val="nil"/>
              <w:left w:val="nil"/>
              <w:bottom w:val="single" w:sz="4" w:space="0" w:color="auto"/>
              <w:right w:val="single" w:sz="4" w:space="0" w:color="auto"/>
            </w:tcBorders>
            <w:shd w:val="clear" w:color="auto" w:fill="auto"/>
            <w:hideMark/>
          </w:tcPr>
          <w:p w:rsidR="00082496" w:rsidRPr="00A74A17" w:rsidRDefault="00082496" w:rsidP="00BD7172">
            <w:pPr>
              <w:spacing w:after="0" w:line="240" w:lineRule="auto"/>
              <w:jc w:val="center"/>
              <w:rPr>
                <w:rFonts w:ascii="Times New Roman" w:eastAsia="Times New Roman" w:hAnsi="Times New Roman" w:cs="Times New Roman"/>
                <w:color w:val="000000"/>
                <w:szCs w:val="22"/>
              </w:rPr>
            </w:pPr>
            <w:r w:rsidRPr="00A74A17">
              <w:rPr>
                <w:rFonts w:ascii="Times New Roman" w:eastAsia="Times New Roman" w:hAnsi="Times New Roman" w:cs="Times New Roman"/>
                <w:color w:val="000000"/>
                <w:szCs w:val="22"/>
              </w:rPr>
              <w:t>2</w:t>
            </w:r>
          </w:p>
        </w:tc>
      </w:tr>
      <w:tr w:rsidR="00082496" w:rsidRPr="00A74A17" w:rsidTr="00082496">
        <w:trPr>
          <w:gridAfter w:val="1"/>
          <w:wAfter w:w="1251" w:type="dxa"/>
          <w:trHeight w:val="315"/>
        </w:trPr>
        <w:tc>
          <w:tcPr>
            <w:tcW w:w="1635" w:type="dxa"/>
            <w:tcBorders>
              <w:top w:val="nil"/>
              <w:left w:val="single" w:sz="4" w:space="0" w:color="auto"/>
              <w:bottom w:val="single" w:sz="4" w:space="0" w:color="auto"/>
              <w:right w:val="single" w:sz="4" w:space="0" w:color="auto"/>
            </w:tcBorders>
            <w:shd w:val="clear" w:color="auto" w:fill="auto"/>
            <w:hideMark/>
          </w:tcPr>
          <w:p w:rsidR="00082496" w:rsidRPr="00A74A17" w:rsidRDefault="00082496" w:rsidP="00BD7172">
            <w:pPr>
              <w:spacing w:after="0" w:line="240" w:lineRule="auto"/>
              <w:jc w:val="center"/>
              <w:rPr>
                <w:rFonts w:ascii="Times New Roman" w:eastAsia="Times New Roman" w:hAnsi="Times New Roman" w:cs="Times New Roman"/>
                <w:color w:val="000000"/>
                <w:szCs w:val="22"/>
              </w:rPr>
            </w:pPr>
            <w:r w:rsidRPr="00A74A17">
              <w:rPr>
                <w:rFonts w:ascii="Times New Roman" w:eastAsia="Times New Roman" w:hAnsi="Times New Roman" w:cs="Times New Roman"/>
                <w:color w:val="000000"/>
                <w:szCs w:val="22"/>
              </w:rPr>
              <w:t> </w:t>
            </w:r>
          </w:p>
        </w:tc>
        <w:tc>
          <w:tcPr>
            <w:tcW w:w="4860" w:type="dxa"/>
            <w:tcBorders>
              <w:top w:val="nil"/>
              <w:left w:val="nil"/>
              <w:bottom w:val="single" w:sz="4" w:space="0" w:color="auto"/>
              <w:right w:val="single" w:sz="4" w:space="0" w:color="auto"/>
            </w:tcBorders>
            <w:shd w:val="clear" w:color="auto" w:fill="auto"/>
            <w:hideMark/>
          </w:tcPr>
          <w:p w:rsidR="00082496" w:rsidRPr="00A74A17" w:rsidRDefault="00082496" w:rsidP="00A74A17">
            <w:pPr>
              <w:spacing w:after="0" w:line="240" w:lineRule="auto"/>
              <w:ind w:firstLineChars="100" w:firstLine="221"/>
              <w:jc w:val="center"/>
              <w:rPr>
                <w:rFonts w:ascii="Times New Roman" w:eastAsia="Times New Roman" w:hAnsi="Times New Roman" w:cs="Times New Roman"/>
                <w:b/>
                <w:bCs/>
                <w:szCs w:val="22"/>
              </w:rPr>
            </w:pPr>
            <w:r w:rsidRPr="00A74A17">
              <w:rPr>
                <w:rFonts w:ascii="Times New Roman" w:eastAsia="Times New Roman" w:hAnsi="Times New Roman" w:cs="Times New Roman"/>
                <w:b/>
                <w:bCs/>
                <w:szCs w:val="22"/>
              </w:rPr>
              <w:t>Subtotal</w:t>
            </w:r>
          </w:p>
        </w:tc>
        <w:tc>
          <w:tcPr>
            <w:tcW w:w="720" w:type="dxa"/>
            <w:gridSpan w:val="2"/>
            <w:tcBorders>
              <w:top w:val="nil"/>
              <w:left w:val="nil"/>
              <w:bottom w:val="single" w:sz="4" w:space="0" w:color="auto"/>
              <w:right w:val="single" w:sz="4" w:space="0" w:color="auto"/>
            </w:tcBorders>
            <w:shd w:val="clear" w:color="auto" w:fill="auto"/>
            <w:hideMark/>
          </w:tcPr>
          <w:p w:rsidR="00082496" w:rsidRPr="00A74A17" w:rsidRDefault="00082496" w:rsidP="00BD7172">
            <w:pPr>
              <w:spacing w:after="0" w:line="240" w:lineRule="auto"/>
              <w:jc w:val="center"/>
              <w:rPr>
                <w:rFonts w:ascii="Times New Roman" w:eastAsia="Times New Roman" w:hAnsi="Times New Roman" w:cs="Times New Roman"/>
                <w:b/>
                <w:bCs/>
                <w:szCs w:val="22"/>
              </w:rPr>
            </w:pPr>
            <w:r w:rsidRPr="00A74A17">
              <w:rPr>
                <w:rFonts w:ascii="Times New Roman" w:eastAsia="Times New Roman" w:hAnsi="Times New Roman" w:cs="Times New Roman"/>
                <w:b/>
                <w:bCs/>
                <w:szCs w:val="22"/>
              </w:rPr>
              <w:t>10</w:t>
            </w:r>
          </w:p>
        </w:tc>
        <w:tc>
          <w:tcPr>
            <w:tcW w:w="630" w:type="dxa"/>
            <w:gridSpan w:val="2"/>
            <w:tcBorders>
              <w:top w:val="nil"/>
              <w:left w:val="nil"/>
              <w:bottom w:val="single" w:sz="4" w:space="0" w:color="auto"/>
              <w:right w:val="single" w:sz="4" w:space="0" w:color="auto"/>
            </w:tcBorders>
            <w:shd w:val="clear" w:color="auto" w:fill="auto"/>
            <w:hideMark/>
          </w:tcPr>
          <w:p w:rsidR="00082496" w:rsidRPr="00A74A17" w:rsidRDefault="00082496" w:rsidP="00BD7172">
            <w:pPr>
              <w:spacing w:after="0" w:line="240" w:lineRule="auto"/>
              <w:jc w:val="center"/>
              <w:rPr>
                <w:rFonts w:ascii="Times New Roman" w:eastAsia="Times New Roman" w:hAnsi="Times New Roman" w:cs="Times New Roman"/>
                <w:b/>
                <w:bCs/>
                <w:szCs w:val="22"/>
              </w:rPr>
            </w:pPr>
            <w:r w:rsidRPr="00A74A17">
              <w:rPr>
                <w:rFonts w:ascii="Times New Roman" w:eastAsia="Times New Roman" w:hAnsi="Times New Roman" w:cs="Times New Roman"/>
                <w:b/>
                <w:bCs/>
                <w:szCs w:val="22"/>
              </w:rPr>
              <w:t>9</w:t>
            </w:r>
          </w:p>
        </w:tc>
        <w:tc>
          <w:tcPr>
            <w:tcW w:w="810" w:type="dxa"/>
            <w:tcBorders>
              <w:top w:val="nil"/>
              <w:left w:val="nil"/>
              <w:bottom w:val="single" w:sz="4" w:space="0" w:color="auto"/>
              <w:right w:val="single" w:sz="4" w:space="0" w:color="auto"/>
            </w:tcBorders>
            <w:shd w:val="clear" w:color="auto" w:fill="auto"/>
            <w:hideMark/>
          </w:tcPr>
          <w:p w:rsidR="00082496" w:rsidRPr="00A74A17" w:rsidRDefault="00082496" w:rsidP="00BD7172">
            <w:pPr>
              <w:spacing w:after="0" w:line="240" w:lineRule="auto"/>
              <w:jc w:val="center"/>
              <w:rPr>
                <w:rFonts w:ascii="Times New Roman" w:eastAsia="Times New Roman" w:hAnsi="Times New Roman" w:cs="Times New Roman"/>
                <w:b/>
                <w:bCs/>
                <w:szCs w:val="22"/>
              </w:rPr>
            </w:pPr>
            <w:r w:rsidRPr="00A74A17">
              <w:rPr>
                <w:rFonts w:ascii="Times New Roman" w:eastAsia="Times New Roman" w:hAnsi="Times New Roman" w:cs="Times New Roman"/>
                <w:b/>
                <w:bCs/>
                <w:szCs w:val="22"/>
              </w:rPr>
              <w:t>19</w:t>
            </w:r>
          </w:p>
        </w:tc>
      </w:tr>
      <w:tr w:rsidR="00082496" w:rsidRPr="00A74A17" w:rsidTr="00082496">
        <w:trPr>
          <w:gridAfter w:val="1"/>
          <w:wAfter w:w="1251" w:type="dxa"/>
          <w:trHeight w:val="315"/>
        </w:trPr>
        <w:tc>
          <w:tcPr>
            <w:tcW w:w="1635" w:type="dxa"/>
            <w:tcBorders>
              <w:top w:val="nil"/>
              <w:left w:val="single" w:sz="4" w:space="0" w:color="auto"/>
              <w:bottom w:val="single" w:sz="4" w:space="0" w:color="auto"/>
              <w:right w:val="single" w:sz="4" w:space="0" w:color="auto"/>
            </w:tcBorders>
            <w:shd w:val="clear" w:color="auto" w:fill="auto"/>
            <w:noWrap/>
            <w:hideMark/>
          </w:tcPr>
          <w:p w:rsidR="00082496" w:rsidRPr="00A74A17" w:rsidRDefault="00082496" w:rsidP="00BD7172">
            <w:pPr>
              <w:spacing w:after="0" w:line="240" w:lineRule="auto"/>
              <w:jc w:val="right"/>
              <w:rPr>
                <w:rFonts w:ascii="Times New Roman" w:eastAsia="Times New Roman" w:hAnsi="Times New Roman" w:cs="Times New Roman"/>
                <w:b/>
                <w:bCs/>
                <w:color w:val="000000"/>
                <w:szCs w:val="22"/>
              </w:rPr>
            </w:pPr>
            <w:r w:rsidRPr="00A74A17">
              <w:rPr>
                <w:rFonts w:ascii="Times New Roman" w:eastAsia="Times New Roman" w:hAnsi="Times New Roman" w:cs="Times New Roman"/>
                <w:b/>
                <w:bCs/>
                <w:color w:val="000000"/>
                <w:szCs w:val="22"/>
              </w:rPr>
              <w:t xml:space="preserve">B) </w:t>
            </w:r>
          </w:p>
        </w:tc>
        <w:tc>
          <w:tcPr>
            <w:tcW w:w="4860" w:type="dxa"/>
            <w:tcBorders>
              <w:top w:val="nil"/>
              <w:left w:val="nil"/>
              <w:bottom w:val="single" w:sz="4" w:space="0" w:color="auto"/>
              <w:right w:val="single" w:sz="4" w:space="0" w:color="auto"/>
            </w:tcBorders>
            <w:shd w:val="clear" w:color="auto" w:fill="auto"/>
            <w:noWrap/>
            <w:vAlign w:val="bottom"/>
            <w:hideMark/>
          </w:tcPr>
          <w:p w:rsidR="00082496" w:rsidRPr="00A74A17" w:rsidRDefault="00082496" w:rsidP="00BD7172">
            <w:pPr>
              <w:spacing w:after="0" w:line="240" w:lineRule="auto"/>
              <w:rPr>
                <w:rFonts w:ascii="Times New Roman" w:eastAsia="Times New Roman" w:hAnsi="Times New Roman" w:cs="Times New Roman"/>
                <w:b/>
                <w:bCs/>
                <w:color w:val="000000"/>
                <w:szCs w:val="22"/>
              </w:rPr>
            </w:pPr>
            <w:r w:rsidRPr="00A74A17">
              <w:rPr>
                <w:rFonts w:ascii="Times New Roman" w:eastAsia="Times New Roman" w:hAnsi="Times New Roman" w:cs="Times New Roman"/>
                <w:b/>
                <w:bCs/>
                <w:color w:val="000000"/>
                <w:szCs w:val="22"/>
              </w:rPr>
              <w:t>Common Courses</w:t>
            </w:r>
          </w:p>
        </w:tc>
        <w:tc>
          <w:tcPr>
            <w:tcW w:w="720" w:type="dxa"/>
            <w:gridSpan w:val="2"/>
            <w:tcBorders>
              <w:top w:val="nil"/>
              <w:left w:val="nil"/>
              <w:bottom w:val="single" w:sz="4" w:space="0" w:color="auto"/>
              <w:right w:val="single" w:sz="4" w:space="0" w:color="auto"/>
            </w:tcBorders>
            <w:shd w:val="clear" w:color="auto" w:fill="auto"/>
            <w:noWrap/>
            <w:hideMark/>
          </w:tcPr>
          <w:p w:rsidR="00082496" w:rsidRPr="00A74A17" w:rsidRDefault="00082496" w:rsidP="00BD7172">
            <w:pPr>
              <w:spacing w:after="0" w:line="240" w:lineRule="auto"/>
              <w:jc w:val="center"/>
              <w:rPr>
                <w:rFonts w:ascii="Times New Roman" w:eastAsia="Times New Roman" w:hAnsi="Times New Roman" w:cs="Times New Roman"/>
                <w:color w:val="000000"/>
                <w:szCs w:val="22"/>
              </w:rPr>
            </w:pPr>
            <w:r w:rsidRPr="00A74A17">
              <w:rPr>
                <w:rFonts w:ascii="Times New Roman" w:eastAsia="Times New Roman" w:hAnsi="Times New Roman" w:cs="Times New Roman"/>
                <w:color w:val="000000"/>
                <w:szCs w:val="22"/>
              </w:rPr>
              <w:t> </w:t>
            </w:r>
          </w:p>
        </w:tc>
        <w:tc>
          <w:tcPr>
            <w:tcW w:w="630" w:type="dxa"/>
            <w:gridSpan w:val="2"/>
            <w:tcBorders>
              <w:top w:val="nil"/>
              <w:left w:val="nil"/>
              <w:bottom w:val="single" w:sz="4" w:space="0" w:color="auto"/>
              <w:right w:val="single" w:sz="4" w:space="0" w:color="auto"/>
            </w:tcBorders>
            <w:shd w:val="clear" w:color="auto" w:fill="auto"/>
            <w:noWrap/>
            <w:hideMark/>
          </w:tcPr>
          <w:p w:rsidR="00082496" w:rsidRPr="00A74A17" w:rsidRDefault="00082496" w:rsidP="00BD7172">
            <w:pPr>
              <w:spacing w:after="0" w:line="240" w:lineRule="auto"/>
              <w:jc w:val="center"/>
              <w:rPr>
                <w:rFonts w:ascii="Times New Roman" w:eastAsia="Times New Roman" w:hAnsi="Times New Roman" w:cs="Times New Roman"/>
                <w:color w:val="000000"/>
                <w:szCs w:val="22"/>
              </w:rPr>
            </w:pPr>
            <w:r w:rsidRPr="00A74A17">
              <w:rPr>
                <w:rFonts w:ascii="Times New Roman" w:eastAsia="Times New Roman" w:hAnsi="Times New Roman" w:cs="Times New Roman"/>
                <w:color w:val="000000"/>
                <w:szCs w:val="22"/>
              </w:rPr>
              <w:t> </w:t>
            </w:r>
          </w:p>
        </w:tc>
        <w:tc>
          <w:tcPr>
            <w:tcW w:w="810" w:type="dxa"/>
            <w:tcBorders>
              <w:top w:val="single" w:sz="4" w:space="0" w:color="auto"/>
              <w:left w:val="nil"/>
              <w:bottom w:val="single" w:sz="4" w:space="0" w:color="auto"/>
              <w:right w:val="single" w:sz="4" w:space="0" w:color="auto"/>
            </w:tcBorders>
            <w:shd w:val="clear" w:color="auto" w:fill="auto"/>
            <w:noWrap/>
            <w:vAlign w:val="bottom"/>
            <w:hideMark/>
          </w:tcPr>
          <w:p w:rsidR="00082496" w:rsidRPr="00A74A17" w:rsidRDefault="00082496" w:rsidP="00BD7172">
            <w:pPr>
              <w:spacing w:after="0" w:line="240" w:lineRule="auto"/>
              <w:rPr>
                <w:rFonts w:ascii="Times New Roman" w:eastAsia="Times New Roman" w:hAnsi="Times New Roman" w:cs="Times New Roman"/>
                <w:color w:val="000000"/>
                <w:szCs w:val="22"/>
              </w:rPr>
            </w:pPr>
            <w:r w:rsidRPr="00A74A17">
              <w:rPr>
                <w:rFonts w:ascii="Times New Roman" w:eastAsia="Times New Roman" w:hAnsi="Times New Roman" w:cs="Times New Roman"/>
                <w:color w:val="000000"/>
                <w:szCs w:val="22"/>
              </w:rPr>
              <w:t> </w:t>
            </w:r>
          </w:p>
        </w:tc>
      </w:tr>
      <w:tr w:rsidR="00082496" w:rsidRPr="00A74A17" w:rsidTr="00082496">
        <w:trPr>
          <w:gridAfter w:val="1"/>
          <w:wAfter w:w="1251" w:type="dxa"/>
          <w:trHeight w:val="315"/>
        </w:trPr>
        <w:tc>
          <w:tcPr>
            <w:tcW w:w="1635" w:type="dxa"/>
            <w:tcBorders>
              <w:top w:val="nil"/>
              <w:left w:val="single" w:sz="4" w:space="0" w:color="auto"/>
              <w:bottom w:val="single" w:sz="4" w:space="0" w:color="auto"/>
              <w:right w:val="single" w:sz="4" w:space="0" w:color="auto"/>
            </w:tcBorders>
            <w:shd w:val="clear" w:color="auto" w:fill="auto"/>
            <w:hideMark/>
          </w:tcPr>
          <w:p w:rsidR="00082496" w:rsidRPr="00A74A17" w:rsidRDefault="00082496" w:rsidP="00BD7172">
            <w:pPr>
              <w:spacing w:after="0" w:line="240" w:lineRule="auto"/>
              <w:rPr>
                <w:rFonts w:ascii="Times New Roman" w:eastAsia="Times New Roman" w:hAnsi="Times New Roman" w:cs="Times New Roman"/>
                <w:color w:val="000000"/>
                <w:szCs w:val="22"/>
              </w:rPr>
            </w:pPr>
            <w:r w:rsidRPr="00A74A17">
              <w:rPr>
                <w:rFonts w:ascii="Times New Roman" w:eastAsia="Times New Roman" w:hAnsi="Times New Roman" w:cs="Times New Roman"/>
                <w:color w:val="000000"/>
                <w:szCs w:val="22"/>
              </w:rPr>
              <w:t>COMP 231</w:t>
            </w:r>
          </w:p>
        </w:tc>
        <w:tc>
          <w:tcPr>
            <w:tcW w:w="4860" w:type="dxa"/>
            <w:tcBorders>
              <w:top w:val="nil"/>
              <w:left w:val="nil"/>
              <w:bottom w:val="single" w:sz="4" w:space="0" w:color="auto"/>
              <w:right w:val="single" w:sz="4" w:space="0" w:color="auto"/>
            </w:tcBorders>
            <w:shd w:val="clear" w:color="auto" w:fill="auto"/>
            <w:hideMark/>
          </w:tcPr>
          <w:p w:rsidR="00082496" w:rsidRPr="00A74A17" w:rsidRDefault="00082496" w:rsidP="00BD7172">
            <w:pPr>
              <w:spacing w:after="0" w:line="240" w:lineRule="auto"/>
              <w:rPr>
                <w:rFonts w:ascii="Times New Roman" w:eastAsia="Times New Roman" w:hAnsi="Times New Roman" w:cs="Times New Roman"/>
                <w:color w:val="000000"/>
                <w:szCs w:val="22"/>
              </w:rPr>
            </w:pPr>
            <w:r w:rsidRPr="00A74A17">
              <w:rPr>
                <w:rFonts w:ascii="Times New Roman" w:eastAsia="Times New Roman" w:hAnsi="Times New Roman" w:cs="Times New Roman"/>
                <w:color w:val="000000"/>
                <w:szCs w:val="22"/>
              </w:rPr>
              <w:t>Agri- Informatics</w:t>
            </w:r>
          </w:p>
        </w:tc>
        <w:tc>
          <w:tcPr>
            <w:tcW w:w="720" w:type="dxa"/>
            <w:gridSpan w:val="2"/>
            <w:tcBorders>
              <w:top w:val="nil"/>
              <w:left w:val="nil"/>
              <w:bottom w:val="single" w:sz="4" w:space="0" w:color="auto"/>
              <w:right w:val="single" w:sz="4" w:space="0" w:color="auto"/>
            </w:tcBorders>
            <w:shd w:val="clear" w:color="auto" w:fill="auto"/>
            <w:hideMark/>
          </w:tcPr>
          <w:p w:rsidR="00082496" w:rsidRPr="00A74A17" w:rsidRDefault="00082496" w:rsidP="00BD7172">
            <w:pPr>
              <w:spacing w:after="0" w:line="240" w:lineRule="auto"/>
              <w:jc w:val="center"/>
              <w:rPr>
                <w:rFonts w:ascii="Times New Roman" w:eastAsia="Times New Roman" w:hAnsi="Times New Roman" w:cs="Times New Roman"/>
                <w:color w:val="000000"/>
                <w:szCs w:val="22"/>
              </w:rPr>
            </w:pPr>
            <w:r w:rsidRPr="00A74A17">
              <w:rPr>
                <w:rFonts w:ascii="Times New Roman" w:eastAsia="Times New Roman" w:hAnsi="Times New Roman" w:cs="Times New Roman"/>
                <w:color w:val="000000"/>
                <w:szCs w:val="22"/>
              </w:rPr>
              <w:t>1</w:t>
            </w:r>
          </w:p>
        </w:tc>
        <w:tc>
          <w:tcPr>
            <w:tcW w:w="630" w:type="dxa"/>
            <w:gridSpan w:val="2"/>
            <w:tcBorders>
              <w:top w:val="nil"/>
              <w:left w:val="nil"/>
              <w:bottom w:val="single" w:sz="4" w:space="0" w:color="auto"/>
              <w:right w:val="single" w:sz="4" w:space="0" w:color="auto"/>
            </w:tcBorders>
            <w:shd w:val="clear" w:color="auto" w:fill="auto"/>
            <w:hideMark/>
          </w:tcPr>
          <w:p w:rsidR="00082496" w:rsidRPr="00A74A17" w:rsidRDefault="00082496" w:rsidP="00BD7172">
            <w:pPr>
              <w:spacing w:after="0" w:line="240" w:lineRule="auto"/>
              <w:jc w:val="center"/>
              <w:rPr>
                <w:rFonts w:ascii="Times New Roman" w:eastAsia="Times New Roman" w:hAnsi="Times New Roman" w:cs="Times New Roman"/>
                <w:color w:val="000000"/>
                <w:szCs w:val="22"/>
              </w:rPr>
            </w:pPr>
            <w:r w:rsidRPr="00A74A17">
              <w:rPr>
                <w:rFonts w:ascii="Times New Roman" w:eastAsia="Times New Roman" w:hAnsi="Times New Roman" w:cs="Times New Roman"/>
                <w:color w:val="000000"/>
                <w:szCs w:val="22"/>
              </w:rPr>
              <w:t>1</w:t>
            </w:r>
          </w:p>
        </w:tc>
        <w:tc>
          <w:tcPr>
            <w:tcW w:w="810" w:type="dxa"/>
            <w:tcBorders>
              <w:top w:val="nil"/>
              <w:left w:val="nil"/>
              <w:bottom w:val="single" w:sz="4" w:space="0" w:color="auto"/>
              <w:right w:val="single" w:sz="4" w:space="0" w:color="auto"/>
            </w:tcBorders>
            <w:shd w:val="clear" w:color="auto" w:fill="auto"/>
            <w:hideMark/>
          </w:tcPr>
          <w:p w:rsidR="00082496" w:rsidRPr="00A74A17" w:rsidRDefault="00082496" w:rsidP="00BD7172">
            <w:pPr>
              <w:spacing w:after="0" w:line="240" w:lineRule="auto"/>
              <w:jc w:val="center"/>
              <w:rPr>
                <w:rFonts w:ascii="Times New Roman" w:eastAsia="Times New Roman" w:hAnsi="Times New Roman" w:cs="Times New Roman"/>
                <w:color w:val="000000"/>
                <w:szCs w:val="22"/>
              </w:rPr>
            </w:pPr>
            <w:r w:rsidRPr="00A74A17">
              <w:rPr>
                <w:rFonts w:ascii="Times New Roman" w:eastAsia="Times New Roman" w:hAnsi="Times New Roman" w:cs="Times New Roman"/>
                <w:color w:val="000000"/>
                <w:szCs w:val="22"/>
              </w:rPr>
              <w:t>2</w:t>
            </w:r>
          </w:p>
        </w:tc>
      </w:tr>
      <w:tr w:rsidR="00082496" w:rsidRPr="00A74A17" w:rsidTr="00082496">
        <w:trPr>
          <w:gridAfter w:val="1"/>
          <w:wAfter w:w="1251" w:type="dxa"/>
          <w:trHeight w:val="630"/>
        </w:trPr>
        <w:tc>
          <w:tcPr>
            <w:tcW w:w="1635" w:type="dxa"/>
            <w:tcBorders>
              <w:top w:val="nil"/>
              <w:left w:val="single" w:sz="4" w:space="0" w:color="auto"/>
              <w:bottom w:val="single" w:sz="4" w:space="0" w:color="auto"/>
              <w:right w:val="single" w:sz="4" w:space="0" w:color="auto"/>
            </w:tcBorders>
            <w:shd w:val="clear" w:color="auto" w:fill="auto"/>
            <w:hideMark/>
          </w:tcPr>
          <w:p w:rsidR="00082496" w:rsidRPr="00A74A17" w:rsidRDefault="00082496" w:rsidP="00BD7172">
            <w:pPr>
              <w:spacing w:after="0" w:line="240" w:lineRule="auto"/>
              <w:rPr>
                <w:rFonts w:ascii="Times New Roman" w:eastAsia="Times New Roman" w:hAnsi="Times New Roman" w:cs="Times New Roman"/>
                <w:color w:val="000000"/>
                <w:szCs w:val="22"/>
              </w:rPr>
            </w:pPr>
            <w:r w:rsidRPr="00A74A17">
              <w:rPr>
                <w:rFonts w:ascii="Times New Roman" w:eastAsia="Times New Roman" w:hAnsi="Times New Roman" w:cs="Times New Roman"/>
                <w:color w:val="000000"/>
                <w:szCs w:val="22"/>
              </w:rPr>
              <w:t>ESDM 231</w:t>
            </w:r>
          </w:p>
        </w:tc>
        <w:tc>
          <w:tcPr>
            <w:tcW w:w="4860" w:type="dxa"/>
            <w:tcBorders>
              <w:top w:val="nil"/>
              <w:left w:val="nil"/>
              <w:bottom w:val="single" w:sz="4" w:space="0" w:color="auto"/>
              <w:right w:val="single" w:sz="4" w:space="0" w:color="auto"/>
            </w:tcBorders>
            <w:shd w:val="clear" w:color="auto" w:fill="auto"/>
            <w:hideMark/>
          </w:tcPr>
          <w:p w:rsidR="00082496" w:rsidRPr="00A74A17" w:rsidRDefault="00082496" w:rsidP="00BD7172">
            <w:pPr>
              <w:spacing w:after="0" w:line="240" w:lineRule="auto"/>
              <w:rPr>
                <w:rFonts w:ascii="Times New Roman" w:eastAsia="Times New Roman" w:hAnsi="Times New Roman" w:cs="Times New Roman"/>
                <w:color w:val="000000"/>
                <w:szCs w:val="22"/>
              </w:rPr>
            </w:pPr>
            <w:r w:rsidRPr="00A74A17">
              <w:rPr>
                <w:rFonts w:ascii="Times New Roman" w:eastAsia="Times New Roman" w:hAnsi="Times New Roman" w:cs="Times New Roman"/>
                <w:color w:val="000000"/>
                <w:szCs w:val="22"/>
              </w:rPr>
              <w:t>Environmental Studies and Disaster Management</w:t>
            </w:r>
          </w:p>
        </w:tc>
        <w:tc>
          <w:tcPr>
            <w:tcW w:w="720" w:type="dxa"/>
            <w:gridSpan w:val="2"/>
            <w:tcBorders>
              <w:top w:val="nil"/>
              <w:left w:val="nil"/>
              <w:bottom w:val="single" w:sz="4" w:space="0" w:color="auto"/>
              <w:right w:val="single" w:sz="4" w:space="0" w:color="auto"/>
            </w:tcBorders>
            <w:shd w:val="clear" w:color="auto" w:fill="auto"/>
            <w:noWrap/>
            <w:hideMark/>
          </w:tcPr>
          <w:p w:rsidR="00082496" w:rsidRPr="00A74A17" w:rsidRDefault="00082496" w:rsidP="00BD7172">
            <w:pPr>
              <w:spacing w:after="0" w:line="240" w:lineRule="auto"/>
              <w:jc w:val="center"/>
              <w:rPr>
                <w:rFonts w:ascii="Times New Roman" w:eastAsia="Times New Roman" w:hAnsi="Times New Roman" w:cs="Times New Roman"/>
                <w:color w:val="000000"/>
                <w:szCs w:val="22"/>
              </w:rPr>
            </w:pPr>
            <w:r w:rsidRPr="00A74A17">
              <w:rPr>
                <w:rFonts w:ascii="Times New Roman" w:eastAsia="Times New Roman" w:hAnsi="Times New Roman" w:cs="Times New Roman"/>
                <w:color w:val="000000"/>
                <w:szCs w:val="22"/>
              </w:rPr>
              <w:t>2</w:t>
            </w:r>
          </w:p>
        </w:tc>
        <w:tc>
          <w:tcPr>
            <w:tcW w:w="630" w:type="dxa"/>
            <w:gridSpan w:val="2"/>
            <w:tcBorders>
              <w:top w:val="nil"/>
              <w:left w:val="nil"/>
              <w:bottom w:val="single" w:sz="4" w:space="0" w:color="auto"/>
              <w:right w:val="single" w:sz="4" w:space="0" w:color="auto"/>
            </w:tcBorders>
            <w:shd w:val="clear" w:color="auto" w:fill="auto"/>
            <w:noWrap/>
            <w:hideMark/>
          </w:tcPr>
          <w:p w:rsidR="00082496" w:rsidRPr="00A74A17" w:rsidRDefault="00082496" w:rsidP="00BD7172">
            <w:pPr>
              <w:spacing w:after="0" w:line="240" w:lineRule="auto"/>
              <w:jc w:val="center"/>
              <w:rPr>
                <w:rFonts w:ascii="Times New Roman" w:eastAsia="Times New Roman" w:hAnsi="Times New Roman" w:cs="Times New Roman"/>
                <w:color w:val="000000"/>
                <w:szCs w:val="22"/>
              </w:rPr>
            </w:pPr>
            <w:r w:rsidRPr="00A74A17">
              <w:rPr>
                <w:rFonts w:ascii="Times New Roman" w:eastAsia="Times New Roman" w:hAnsi="Times New Roman" w:cs="Times New Roman"/>
                <w:color w:val="000000"/>
                <w:szCs w:val="22"/>
              </w:rPr>
              <w:t>1</w:t>
            </w:r>
          </w:p>
        </w:tc>
        <w:tc>
          <w:tcPr>
            <w:tcW w:w="810" w:type="dxa"/>
            <w:tcBorders>
              <w:top w:val="nil"/>
              <w:left w:val="nil"/>
              <w:bottom w:val="single" w:sz="4" w:space="0" w:color="auto"/>
              <w:right w:val="single" w:sz="4" w:space="0" w:color="auto"/>
            </w:tcBorders>
            <w:shd w:val="clear" w:color="auto" w:fill="auto"/>
            <w:hideMark/>
          </w:tcPr>
          <w:p w:rsidR="00082496" w:rsidRPr="00A74A17" w:rsidRDefault="00082496" w:rsidP="00BD7172">
            <w:pPr>
              <w:spacing w:after="0" w:line="240" w:lineRule="auto"/>
              <w:jc w:val="center"/>
              <w:rPr>
                <w:rFonts w:ascii="Times New Roman" w:eastAsia="Times New Roman" w:hAnsi="Times New Roman" w:cs="Times New Roman"/>
                <w:color w:val="000000"/>
                <w:szCs w:val="22"/>
              </w:rPr>
            </w:pPr>
            <w:r w:rsidRPr="00A74A17">
              <w:rPr>
                <w:rFonts w:ascii="Times New Roman" w:eastAsia="Times New Roman" w:hAnsi="Times New Roman" w:cs="Times New Roman"/>
                <w:color w:val="000000"/>
                <w:szCs w:val="22"/>
              </w:rPr>
              <w:t>3</w:t>
            </w:r>
          </w:p>
        </w:tc>
      </w:tr>
      <w:tr w:rsidR="00082496" w:rsidRPr="00A74A17" w:rsidTr="00082496">
        <w:trPr>
          <w:gridAfter w:val="1"/>
          <w:wAfter w:w="1251" w:type="dxa"/>
          <w:trHeight w:val="315"/>
        </w:trPr>
        <w:tc>
          <w:tcPr>
            <w:tcW w:w="1635" w:type="dxa"/>
            <w:tcBorders>
              <w:top w:val="nil"/>
              <w:left w:val="single" w:sz="4" w:space="0" w:color="auto"/>
              <w:bottom w:val="single" w:sz="4" w:space="0" w:color="auto"/>
              <w:right w:val="single" w:sz="4" w:space="0" w:color="auto"/>
            </w:tcBorders>
            <w:shd w:val="clear" w:color="auto" w:fill="auto"/>
            <w:noWrap/>
            <w:vAlign w:val="bottom"/>
            <w:hideMark/>
          </w:tcPr>
          <w:p w:rsidR="00082496" w:rsidRPr="00A74A17" w:rsidRDefault="00082496" w:rsidP="00BD7172">
            <w:pPr>
              <w:spacing w:after="0" w:line="240" w:lineRule="auto"/>
              <w:rPr>
                <w:rFonts w:ascii="Times New Roman" w:eastAsia="Times New Roman" w:hAnsi="Times New Roman" w:cs="Times New Roman"/>
                <w:color w:val="000000"/>
                <w:szCs w:val="22"/>
              </w:rPr>
            </w:pPr>
            <w:r w:rsidRPr="00A74A17">
              <w:rPr>
                <w:rFonts w:ascii="Times New Roman" w:eastAsia="Times New Roman" w:hAnsi="Times New Roman" w:cs="Times New Roman"/>
                <w:color w:val="000000"/>
                <w:szCs w:val="22"/>
              </w:rPr>
              <w:t> </w:t>
            </w:r>
          </w:p>
        </w:tc>
        <w:tc>
          <w:tcPr>
            <w:tcW w:w="4860" w:type="dxa"/>
            <w:tcBorders>
              <w:top w:val="nil"/>
              <w:left w:val="nil"/>
              <w:bottom w:val="single" w:sz="4" w:space="0" w:color="auto"/>
              <w:right w:val="single" w:sz="4" w:space="0" w:color="auto"/>
            </w:tcBorders>
            <w:shd w:val="clear" w:color="auto" w:fill="auto"/>
            <w:noWrap/>
            <w:hideMark/>
          </w:tcPr>
          <w:p w:rsidR="00082496" w:rsidRPr="00A74A17" w:rsidRDefault="00082496" w:rsidP="00BD7172">
            <w:pPr>
              <w:spacing w:after="0" w:line="240" w:lineRule="auto"/>
              <w:jc w:val="center"/>
              <w:rPr>
                <w:rFonts w:ascii="Times New Roman" w:eastAsia="Times New Roman" w:hAnsi="Times New Roman" w:cs="Times New Roman"/>
                <w:b/>
                <w:bCs/>
                <w:color w:val="000000"/>
                <w:szCs w:val="22"/>
              </w:rPr>
            </w:pPr>
            <w:r w:rsidRPr="00A74A17">
              <w:rPr>
                <w:rFonts w:ascii="Times New Roman" w:eastAsia="Times New Roman" w:hAnsi="Times New Roman" w:cs="Times New Roman"/>
                <w:b/>
                <w:bCs/>
                <w:color w:val="000000"/>
                <w:szCs w:val="22"/>
              </w:rPr>
              <w:t>Subtotal</w:t>
            </w:r>
          </w:p>
        </w:tc>
        <w:tc>
          <w:tcPr>
            <w:tcW w:w="720" w:type="dxa"/>
            <w:gridSpan w:val="2"/>
            <w:tcBorders>
              <w:top w:val="nil"/>
              <w:left w:val="nil"/>
              <w:bottom w:val="single" w:sz="4" w:space="0" w:color="auto"/>
              <w:right w:val="single" w:sz="4" w:space="0" w:color="auto"/>
            </w:tcBorders>
            <w:shd w:val="clear" w:color="auto" w:fill="auto"/>
            <w:noWrap/>
            <w:hideMark/>
          </w:tcPr>
          <w:p w:rsidR="00082496" w:rsidRPr="00A74A17" w:rsidRDefault="00082496" w:rsidP="00BD7172">
            <w:pPr>
              <w:spacing w:after="0" w:line="240" w:lineRule="auto"/>
              <w:jc w:val="center"/>
              <w:rPr>
                <w:rFonts w:ascii="Times New Roman" w:eastAsia="Times New Roman" w:hAnsi="Times New Roman" w:cs="Times New Roman"/>
                <w:b/>
                <w:bCs/>
                <w:color w:val="000000"/>
                <w:szCs w:val="22"/>
              </w:rPr>
            </w:pPr>
            <w:r w:rsidRPr="00A74A17">
              <w:rPr>
                <w:rFonts w:ascii="Times New Roman" w:eastAsia="Times New Roman" w:hAnsi="Times New Roman" w:cs="Times New Roman"/>
                <w:b/>
                <w:bCs/>
                <w:color w:val="000000"/>
                <w:szCs w:val="22"/>
              </w:rPr>
              <w:t>3</w:t>
            </w:r>
          </w:p>
        </w:tc>
        <w:tc>
          <w:tcPr>
            <w:tcW w:w="630" w:type="dxa"/>
            <w:gridSpan w:val="2"/>
            <w:tcBorders>
              <w:top w:val="nil"/>
              <w:left w:val="nil"/>
              <w:bottom w:val="single" w:sz="4" w:space="0" w:color="auto"/>
              <w:right w:val="single" w:sz="4" w:space="0" w:color="auto"/>
            </w:tcBorders>
            <w:shd w:val="clear" w:color="auto" w:fill="auto"/>
            <w:noWrap/>
            <w:hideMark/>
          </w:tcPr>
          <w:p w:rsidR="00082496" w:rsidRPr="00A74A17" w:rsidRDefault="00082496" w:rsidP="00BD7172">
            <w:pPr>
              <w:spacing w:after="0" w:line="240" w:lineRule="auto"/>
              <w:jc w:val="center"/>
              <w:rPr>
                <w:rFonts w:ascii="Times New Roman" w:eastAsia="Times New Roman" w:hAnsi="Times New Roman" w:cs="Times New Roman"/>
                <w:b/>
                <w:bCs/>
                <w:color w:val="000000"/>
                <w:szCs w:val="22"/>
              </w:rPr>
            </w:pPr>
            <w:r w:rsidRPr="00A74A17">
              <w:rPr>
                <w:rFonts w:ascii="Times New Roman" w:eastAsia="Times New Roman" w:hAnsi="Times New Roman" w:cs="Times New Roman"/>
                <w:b/>
                <w:bCs/>
                <w:color w:val="000000"/>
                <w:szCs w:val="22"/>
              </w:rPr>
              <w:t>2</w:t>
            </w:r>
          </w:p>
        </w:tc>
        <w:tc>
          <w:tcPr>
            <w:tcW w:w="810" w:type="dxa"/>
            <w:tcBorders>
              <w:top w:val="nil"/>
              <w:left w:val="nil"/>
              <w:bottom w:val="single" w:sz="4" w:space="0" w:color="auto"/>
              <w:right w:val="single" w:sz="4" w:space="0" w:color="auto"/>
            </w:tcBorders>
            <w:shd w:val="clear" w:color="auto" w:fill="auto"/>
            <w:noWrap/>
            <w:hideMark/>
          </w:tcPr>
          <w:p w:rsidR="00082496" w:rsidRPr="00A74A17" w:rsidRDefault="00082496" w:rsidP="00BD7172">
            <w:pPr>
              <w:spacing w:after="0" w:line="240" w:lineRule="auto"/>
              <w:jc w:val="center"/>
              <w:rPr>
                <w:rFonts w:ascii="Times New Roman" w:eastAsia="Times New Roman" w:hAnsi="Times New Roman" w:cs="Times New Roman"/>
                <w:b/>
                <w:bCs/>
                <w:color w:val="000000"/>
                <w:szCs w:val="22"/>
              </w:rPr>
            </w:pPr>
            <w:r w:rsidRPr="00A74A17">
              <w:rPr>
                <w:rFonts w:ascii="Times New Roman" w:eastAsia="Times New Roman" w:hAnsi="Times New Roman" w:cs="Times New Roman"/>
                <w:b/>
                <w:bCs/>
                <w:color w:val="000000"/>
                <w:szCs w:val="22"/>
              </w:rPr>
              <w:t>5</w:t>
            </w:r>
          </w:p>
        </w:tc>
      </w:tr>
      <w:tr w:rsidR="00082496" w:rsidRPr="00A74A17" w:rsidTr="00082496">
        <w:trPr>
          <w:gridAfter w:val="1"/>
          <w:wAfter w:w="1251" w:type="dxa"/>
          <w:trHeight w:val="315"/>
        </w:trPr>
        <w:tc>
          <w:tcPr>
            <w:tcW w:w="1635" w:type="dxa"/>
            <w:tcBorders>
              <w:top w:val="nil"/>
              <w:left w:val="single" w:sz="4" w:space="0" w:color="auto"/>
              <w:bottom w:val="single" w:sz="4" w:space="0" w:color="auto"/>
              <w:right w:val="single" w:sz="4" w:space="0" w:color="auto"/>
            </w:tcBorders>
            <w:shd w:val="clear" w:color="auto" w:fill="auto"/>
            <w:noWrap/>
            <w:vAlign w:val="bottom"/>
            <w:hideMark/>
          </w:tcPr>
          <w:p w:rsidR="00082496" w:rsidRPr="00A74A17" w:rsidRDefault="00082496" w:rsidP="00BD7172">
            <w:pPr>
              <w:spacing w:after="0" w:line="240" w:lineRule="auto"/>
              <w:rPr>
                <w:rFonts w:ascii="Times New Roman" w:eastAsia="Times New Roman" w:hAnsi="Times New Roman" w:cs="Times New Roman"/>
                <w:color w:val="000000"/>
                <w:szCs w:val="22"/>
              </w:rPr>
            </w:pPr>
            <w:r w:rsidRPr="00A74A17">
              <w:rPr>
                <w:rFonts w:ascii="Times New Roman" w:eastAsia="Times New Roman" w:hAnsi="Times New Roman" w:cs="Times New Roman"/>
                <w:color w:val="000000"/>
                <w:szCs w:val="22"/>
              </w:rPr>
              <w:t> </w:t>
            </w:r>
          </w:p>
        </w:tc>
        <w:tc>
          <w:tcPr>
            <w:tcW w:w="4860" w:type="dxa"/>
            <w:tcBorders>
              <w:top w:val="nil"/>
              <w:left w:val="nil"/>
              <w:bottom w:val="single" w:sz="4" w:space="0" w:color="auto"/>
              <w:right w:val="single" w:sz="4" w:space="0" w:color="auto"/>
            </w:tcBorders>
            <w:shd w:val="clear" w:color="auto" w:fill="auto"/>
            <w:noWrap/>
            <w:vAlign w:val="bottom"/>
            <w:hideMark/>
          </w:tcPr>
          <w:p w:rsidR="00082496" w:rsidRPr="00A74A17" w:rsidRDefault="00082496" w:rsidP="00BD7172">
            <w:pPr>
              <w:spacing w:after="0" w:line="240" w:lineRule="auto"/>
              <w:rPr>
                <w:rFonts w:ascii="Times New Roman" w:eastAsia="Times New Roman" w:hAnsi="Times New Roman" w:cs="Times New Roman"/>
                <w:b/>
                <w:bCs/>
                <w:szCs w:val="22"/>
              </w:rPr>
            </w:pPr>
            <w:r w:rsidRPr="00A74A17">
              <w:rPr>
                <w:rFonts w:ascii="Times New Roman" w:eastAsia="Times New Roman" w:hAnsi="Times New Roman" w:cs="Times New Roman"/>
                <w:b/>
                <w:bCs/>
                <w:szCs w:val="22"/>
              </w:rPr>
              <w:t>Total Credits (A+B)</w:t>
            </w:r>
          </w:p>
        </w:tc>
        <w:tc>
          <w:tcPr>
            <w:tcW w:w="720" w:type="dxa"/>
            <w:gridSpan w:val="2"/>
            <w:tcBorders>
              <w:top w:val="nil"/>
              <w:left w:val="nil"/>
              <w:bottom w:val="single" w:sz="4" w:space="0" w:color="auto"/>
              <w:right w:val="single" w:sz="4" w:space="0" w:color="auto"/>
            </w:tcBorders>
            <w:shd w:val="clear" w:color="auto" w:fill="auto"/>
            <w:noWrap/>
            <w:hideMark/>
          </w:tcPr>
          <w:p w:rsidR="00082496" w:rsidRPr="00A74A17" w:rsidRDefault="00082496" w:rsidP="00BD7172">
            <w:pPr>
              <w:spacing w:after="0" w:line="240" w:lineRule="auto"/>
              <w:jc w:val="center"/>
              <w:rPr>
                <w:rFonts w:ascii="Times New Roman" w:eastAsia="Times New Roman" w:hAnsi="Times New Roman" w:cs="Times New Roman"/>
                <w:b/>
                <w:bCs/>
                <w:szCs w:val="22"/>
              </w:rPr>
            </w:pPr>
            <w:r w:rsidRPr="00A74A17">
              <w:rPr>
                <w:rFonts w:ascii="Times New Roman" w:eastAsia="Times New Roman" w:hAnsi="Times New Roman" w:cs="Times New Roman"/>
                <w:b/>
                <w:bCs/>
                <w:szCs w:val="22"/>
              </w:rPr>
              <w:t>13</w:t>
            </w:r>
          </w:p>
        </w:tc>
        <w:tc>
          <w:tcPr>
            <w:tcW w:w="630" w:type="dxa"/>
            <w:gridSpan w:val="2"/>
            <w:tcBorders>
              <w:top w:val="nil"/>
              <w:left w:val="nil"/>
              <w:bottom w:val="single" w:sz="4" w:space="0" w:color="auto"/>
              <w:right w:val="single" w:sz="4" w:space="0" w:color="auto"/>
            </w:tcBorders>
            <w:shd w:val="clear" w:color="auto" w:fill="auto"/>
            <w:noWrap/>
            <w:hideMark/>
          </w:tcPr>
          <w:p w:rsidR="00082496" w:rsidRPr="00A74A17" w:rsidRDefault="00082496" w:rsidP="00BD7172">
            <w:pPr>
              <w:spacing w:after="0" w:line="240" w:lineRule="auto"/>
              <w:jc w:val="center"/>
              <w:rPr>
                <w:rFonts w:ascii="Times New Roman" w:eastAsia="Times New Roman" w:hAnsi="Times New Roman" w:cs="Times New Roman"/>
                <w:b/>
                <w:bCs/>
                <w:szCs w:val="22"/>
              </w:rPr>
            </w:pPr>
            <w:r w:rsidRPr="00A74A17">
              <w:rPr>
                <w:rFonts w:ascii="Times New Roman" w:eastAsia="Times New Roman" w:hAnsi="Times New Roman" w:cs="Times New Roman"/>
                <w:b/>
                <w:bCs/>
                <w:szCs w:val="22"/>
              </w:rPr>
              <w:t>11</w:t>
            </w:r>
          </w:p>
        </w:tc>
        <w:tc>
          <w:tcPr>
            <w:tcW w:w="810" w:type="dxa"/>
            <w:tcBorders>
              <w:top w:val="nil"/>
              <w:left w:val="nil"/>
              <w:bottom w:val="single" w:sz="4" w:space="0" w:color="auto"/>
              <w:right w:val="single" w:sz="4" w:space="0" w:color="auto"/>
            </w:tcBorders>
            <w:shd w:val="clear" w:color="auto" w:fill="auto"/>
            <w:noWrap/>
            <w:hideMark/>
          </w:tcPr>
          <w:p w:rsidR="00082496" w:rsidRPr="00A74A17" w:rsidRDefault="00082496" w:rsidP="00BD7172">
            <w:pPr>
              <w:spacing w:after="0" w:line="240" w:lineRule="auto"/>
              <w:jc w:val="center"/>
              <w:rPr>
                <w:rFonts w:ascii="Times New Roman" w:eastAsia="Times New Roman" w:hAnsi="Times New Roman" w:cs="Times New Roman"/>
                <w:b/>
                <w:bCs/>
                <w:szCs w:val="22"/>
              </w:rPr>
            </w:pPr>
            <w:r w:rsidRPr="00A74A17">
              <w:rPr>
                <w:rFonts w:ascii="Times New Roman" w:eastAsia="Times New Roman" w:hAnsi="Times New Roman" w:cs="Times New Roman"/>
                <w:b/>
                <w:bCs/>
                <w:szCs w:val="22"/>
              </w:rPr>
              <w:t>24</w:t>
            </w:r>
          </w:p>
        </w:tc>
      </w:tr>
    </w:tbl>
    <w:p w:rsidR="00082496" w:rsidRPr="00A74A17" w:rsidRDefault="00082496" w:rsidP="00A74A17">
      <w:pPr>
        <w:spacing w:after="0" w:line="240" w:lineRule="auto"/>
        <w:rPr>
          <w:rFonts w:ascii="Times New Roman" w:hAnsi="Times New Roman" w:cs="Times New Roman"/>
          <w:b/>
          <w:bCs/>
          <w:szCs w:val="22"/>
        </w:rPr>
      </w:pPr>
      <w:r w:rsidRPr="00A74A17">
        <w:rPr>
          <w:rFonts w:ascii="Times New Roman" w:hAnsi="Times New Roman" w:cs="Times New Roman"/>
          <w:b/>
          <w:bCs/>
          <w:szCs w:val="22"/>
        </w:rPr>
        <w:t>Semester IV</w:t>
      </w:r>
    </w:p>
    <w:tbl>
      <w:tblPr>
        <w:tblW w:w="8745" w:type="dxa"/>
        <w:tblInd w:w="93" w:type="dxa"/>
        <w:tblLook w:val="04A0"/>
      </w:tblPr>
      <w:tblGrid>
        <w:gridCol w:w="1815"/>
        <w:gridCol w:w="4590"/>
        <w:gridCol w:w="630"/>
        <w:gridCol w:w="720"/>
        <w:gridCol w:w="990"/>
      </w:tblGrid>
      <w:tr w:rsidR="00082496" w:rsidRPr="00A74A17" w:rsidTr="00082496">
        <w:trPr>
          <w:trHeight w:val="315"/>
        </w:trPr>
        <w:tc>
          <w:tcPr>
            <w:tcW w:w="1815"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082496" w:rsidRPr="00A74A17" w:rsidRDefault="00082496" w:rsidP="00BD7172">
            <w:pPr>
              <w:spacing w:after="0" w:line="240" w:lineRule="auto"/>
              <w:jc w:val="center"/>
              <w:rPr>
                <w:rFonts w:ascii="Times New Roman" w:eastAsia="Times New Roman" w:hAnsi="Times New Roman" w:cs="Times New Roman"/>
                <w:b/>
                <w:bCs/>
                <w:color w:val="000000"/>
                <w:szCs w:val="22"/>
              </w:rPr>
            </w:pPr>
            <w:r w:rsidRPr="00A74A17">
              <w:rPr>
                <w:rFonts w:ascii="Times New Roman" w:eastAsia="Times New Roman" w:hAnsi="Times New Roman" w:cs="Times New Roman"/>
                <w:b/>
                <w:bCs/>
                <w:color w:val="000000"/>
                <w:szCs w:val="22"/>
              </w:rPr>
              <w:t xml:space="preserve">Course No. </w:t>
            </w:r>
          </w:p>
        </w:tc>
        <w:tc>
          <w:tcPr>
            <w:tcW w:w="459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082496" w:rsidRPr="00A74A17" w:rsidRDefault="00082496" w:rsidP="00BD7172">
            <w:pPr>
              <w:spacing w:after="0" w:line="240" w:lineRule="auto"/>
              <w:jc w:val="center"/>
              <w:rPr>
                <w:rFonts w:ascii="Times New Roman" w:eastAsia="Times New Roman" w:hAnsi="Times New Roman" w:cs="Times New Roman"/>
                <w:b/>
                <w:bCs/>
                <w:color w:val="000000"/>
                <w:szCs w:val="22"/>
              </w:rPr>
            </w:pPr>
            <w:r w:rsidRPr="00A74A17">
              <w:rPr>
                <w:rFonts w:ascii="Times New Roman" w:eastAsia="Times New Roman" w:hAnsi="Times New Roman" w:cs="Times New Roman"/>
                <w:b/>
                <w:bCs/>
                <w:color w:val="000000"/>
                <w:szCs w:val="22"/>
              </w:rPr>
              <w:t>Courses</w:t>
            </w:r>
          </w:p>
        </w:tc>
        <w:tc>
          <w:tcPr>
            <w:tcW w:w="2340" w:type="dxa"/>
            <w:gridSpan w:val="3"/>
            <w:tcBorders>
              <w:top w:val="single" w:sz="4" w:space="0" w:color="auto"/>
              <w:left w:val="nil"/>
              <w:bottom w:val="single" w:sz="4" w:space="0" w:color="auto"/>
              <w:right w:val="single" w:sz="4" w:space="0" w:color="000000"/>
            </w:tcBorders>
            <w:shd w:val="clear" w:color="auto" w:fill="auto"/>
            <w:noWrap/>
            <w:hideMark/>
          </w:tcPr>
          <w:p w:rsidR="00082496" w:rsidRPr="00A74A17" w:rsidRDefault="00082496" w:rsidP="00BD7172">
            <w:pPr>
              <w:spacing w:after="0" w:line="240" w:lineRule="auto"/>
              <w:jc w:val="center"/>
              <w:rPr>
                <w:rFonts w:ascii="Times New Roman" w:eastAsia="Times New Roman" w:hAnsi="Times New Roman" w:cs="Times New Roman"/>
                <w:b/>
                <w:bCs/>
                <w:color w:val="000000"/>
                <w:szCs w:val="22"/>
              </w:rPr>
            </w:pPr>
            <w:r w:rsidRPr="00A74A17">
              <w:rPr>
                <w:rFonts w:ascii="Times New Roman" w:eastAsia="Times New Roman" w:hAnsi="Times New Roman" w:cs="Times New Roman"/>
                <w:b/>
                <w:bCs/>
                <w:color w:val="000000"/>
                <w:szCs w:val="22"/>
              </w:rPr>
              <w:t>Credit</w:t>
            </w:r>
          </w:p>
        </w:tc>
      </w:tr>
      <w:tr w:rsidR="00082496" w:rsidRPr="00A74A17" w:rsidTr="00082496">
        <w:trPr>
          <w:trHeight w:val="315"/>
        </w:trPr>
        <w:tc>
          <w:tcPr>
            <w:tcW w:w="1815" w:type="dxa"/>
            <w:vMerge/>
            <w:tcBorders>
              <w:top w:val="single" w:sz="4" w:space="0" w:color="auto"/>
              <w:left w:val="single" w:sz="4" w:space="0" w:color="auto"/>
              <w:bottom w:val="single" w:sz="4" w:space="0" w:color="000000"/>
              <w:right w:val="single" w:sz="4" w:space="0" w:color="auto"/>
            </w:tcBorders>
            <w:vAlign w:val="center"/>
            <w:hideMark/>
          </w:tcPr>
          <w:p w:rsidR="00082496" w:rsidRPr="00A74A17" w:rsidRDefault="00082496" w:rsidP="00BD7172">
            <w:pPr>
              <w:spacing w:after="0" w:line="240" w:lineRule="auto"/>
              <w:rPr>
                <w:rFonts w:ascii="Times New Roman" w:eastAsia="Times New Roman" w:hAnsi="Times New Roman" w:cs="Times New Roman"/>
                <w:b/>
                <w:bCs/>
                <w:color w:val="000000"/>
                <w:szCs w:val="22"/>
              </w:rPr>
            </w:pPr>
          </w:p>
        </w:tc>
        <w:tc>
          <w:tcPr>
            <w:tcW w:w="4590" w:type="dxa"/>
            <w:vMerge/>
            <w:tcBorders>
              <w:top w:val="single" w:sz="4" w:space="0" w:color="auto"/>
              <w:left w:val="single" w:sz="4" w:space="0" w:color="auto"/>
              <w:bottom w:val="single" w:sz="4" w:space="0" w:color="000000"/>
              <w:right w:val="single" w:sz="4" w:space="0" w:color="auto"/>
            </w:tcBorders>
            <w:vAlign w:val="center"/>
            <w:hideMark/>
          </w:tcPr>
          <w:p w:rsidR="00082496" w:rsidRPr="00A74A17" w:rsidRDefault="00082496" w:rsidP="00BD7172">
            <w:pPr>
              <w:spacing w:after="0" w:line="240" w:lineRule="auto"/>
              <w:rPr>
                <w:rFonts w:ascii="Times New Roman" w:eastAsia="Times New Roman" w:hAnsi="Times New Roman" w:cs="Times New Roman"/>
                <w:b/>
                <w:bCs/>
                <w:color w:val="000000"/>
                <w:szCs w:val="22"/>
              </w:rPr>
            </w:pPr>
          </w:p>
        </w:tc>
        <w:tc>
          <w:tcPr>
            <w:tcW w:w="630" w:type="dxa"/>
            <w:tcBorders>
              <w:top w:val="nil"/>
              <w:left w:val="nil"/>
              <w:bottom w:val="single" w:sz="4" w:space="0" w:color="auto"/>
              <w:right w:val="single" w:sz="4" w:space="0" w:color="auto"/>
            </w:tcBorders>
            <w:shd w:val="clear" w:color="auto" w:fill="auto"/>
            <w:hideMark/>
          </w:tcPr>
          <w:p w:rsidR="00082496" w:rsidRPr="00A74A17" w:rsidRDefault="00082496" w:rsidP="00BD7172">
            <w:pPr>
              <w:spacing w:after="0" w:line="240" w:lineRule="auto"/>
              <w:jc w:val="center"/>
              <w:rPr>
                <w:rFonts w:ascii="Times New Roman" w:eastAsia="Times New Roman" w:hAnsi="Times New Roman" w:cs="Times New Roman"/>
                <w:b/>
                <w:bCs/>
                <w:color w:val="000000"/>
                <w:szCs w:val="22"/>
              </w:rPr>
            </w:pPr>
            <w:r w:rsidRPr="00A74A17">
              <w:rPr>
                <w:rFonts w:ascii="Times New Roman" w:eastAsia="Times New Roman" w:hAnsi="Times New Roman" w:cs="Times New Roman"/>
                <w:b/>
                <w:bCs/>
                <w:color w:val="000000"/>
                <w:szCs w:val="22"/>
              </w:rPr>
              <w:t>T</w:t>
            </w:r>
          </w:p>
        </w:tc>
        <w:tc>
          <w:tcPr>
            <w:tcW w:w="720" w:type="dxa"/>
            <w:tcBorders>
              <w:top w:val="nil"/>
              <w:left w:val="nil"/>
              <w:bottom w:val="single" w:sz="4" w:space="0" w:color="auto"/>
              <w:right w:val="single" w:sz="4" w:space="0" w:color="auto"/>
            </w:tcBorders>
            <w:shd w:val="clear" w:color="auto" w:fill="auto"/>
            <w:hideMark/>
          </w:tcPr>
          <w:p w:rsidR="00082496" w:rsidRPr="00A74A17" w:rsidRDefault="00082496" w:rsidP="00BD7172">
            <w:pPr>
              <w:spacing w:after="0" w:line="240" w:lineRule="auto"/>
              <w:jc w:val="center"/>
              <w:rPr>
                <w:rFonts w:ascii="Times New Roman" w:eastAsia="Times New Roman" w:hAnsi="Times New Roman" w:cs="Times New Roman"/>
                <w:b/>
                <w:bCs/>
                <w:color w:val="000000"/>
                <w:szCs w:val="22"/>
              </w:rPr>
            </w:pPr>
            <w:r w:rsidRPr="00A74A17">
              <w:rPr>
                <w:rFonts w:ascii="Times New Roman" w:eastAsia="Times New Roman" w:hAnsi="Times New Roman" w:cs="Times New Roman"/>
                <w:b/>
                <w:bCs/>
                <w:color w:val="000000"/>
                <w:szCs w:val="22"/>
              </w:rPr>
              <w:t>P</w:t>
            </w:r>
          </w:p>
        </w:tc>
        <w:tc>
          <w:tcPr>
            <w:tcW w:w="990" w:type="dxa"/>
            <w:tcBorders>
              <w:top w:val="nil"/>
              <w:left w:val="nil"/>
              <w:bottom w:val="single" w:sz="4" w:space="0" w:color="auto"/>
              <w:right w:val="single" w:sz="4" w:space="0" w:color="auto"/>
            </w:tcBorders>
            <w:shd w:val="clear" w:color="auto" w:fill="auto"/>
            <w:hideMark/>
          </w:tcPr>
          <w:p w:rsidR="00082496" w:rsidRPr="00A74A17" w:rsidRDefault="00082496" w:rsidP="00BD7172">
            <w:pPr>
              <w:spacing w:after="0" w:line="240" w:lineRule="auto"/>
              <w:jc w:val="center"/>
              <w:rPr>
                <w:rFonts w:ascii="Times New Roman" w:eastAsia="Times New Roman" w:hAnsi="Times New Roman" w:cs="Times New Roman"/>
                <w:b/>
                <w:bCs/>
                <w:color w:val="000000"/>
                <w:szCs w:val="22"/>
              </w:rPr>
            </w:pPr>
            <w:r w:rsidRPr="00A74A17">
              <w:rPr>
                <w:rFonts w:ascii="Times New Roman" w:eastAsia="Times New Roman" w:hAnsi="Times New Roman" w:cs="Times New Roman"/>
                <w:b/>
                <w:bCs/>
                <w:color w:val="000000"/>
                <w:szCs w:val="22"/>
              </w:rPr>
              <w:t xml:space="preserve">Total </w:t>
            </w:r>
          </w:p>
        </w:tc>
      </w:tr>
      <w:tr w:rsidR="00082496" w:rsidRPr="00A74A17" w:rsidTr="00082496">
        <w:trPr>
          <w:trHeight w:val="315"/>
        </w:trPr>
        <w:tc>
          <w:tcPr>
            <w:tcW w:w="1815" w:type="dxa"/>
            <w:tcBorders>
              <w:top w:val="nil"/>
              <w:left w:val="single" w:sz="4" w:space="0" w:color="auto"/>
              <w:bottom w:val="single" w:sz="4" w:space="0" w:color="auto"/>
              <w:right w:val="single" w:sz="4" w:space="0" w:color="auto"/>
            </w:tcBorders>
            <w:shd w:val="clear" w:color="auto" w:fill="auto"/>
            <w:hideMark/>
          </w:tcPr>
          <w:p w:rsidR="00082496" w:rsidRPr="00A74A17" w:rsidRDefault="00082496" w:rsidP="00BD7172">
            <w:pPr>
              <w:spacing w:after="0" w:line="240" w:lineRule="auto"/>
              <w:jc w:val="right"/>
              <w:rPr>
                <w:rFonts w:ascii="Times New Roman" w:eastAsia="Times New Roman" w:hAnsi="Times New Roman" w:cs="Times New Roman"/>
                <w:b/>
                <w:bCs/>
                <w:color w:val="000000"/>
                <w:szCs w:val="22"/>
              </w:rPr>
            </w:pPr>
            <w:r w:rsidRPr="00A74A17">
              <w:rPr>
                <w:rFonts w:ascii="Times New Roman" w:eastAsia="Times New Roman" w:hAnsi="Times New Roman" w:cs="Times New Roman"/>
                <w:b/>
                <w:bCs/>
                <w:color w:val="000000"/>
                <w:szCs w:val="22"/>
              </w:rPr>
              <w:t xml:space="preserve">A) </w:t>
            </w:r>
          </w:p>
        </w:tc>
        <w:tc>
          <w:tcPr>
            <w:tcW w:w="4590" w:type="dxa"/>
            <w:tcBorders>
              <w:top w:val="nil"/>
              <w:left w:val="nil"/>
              <w:bottom w:val="single" w:sz="4" w:space="0" w:color="auto"/>
              <w:right w:val="single" w:sz="4" w:space="0" w:color="auto"/>
            </w:tcBorders>
            <w:shd w:val="clear" w:color="auto" w:fill="auto"/>
            <w:hideMark/>
          </w:tcPr>
          <w:p w:rsidR="00082496" w:rsidRPr="00A74A17" w:rsidRDefault="00082496" w:rsidP="00BD7172">
            <w:pPr>
              <w:spacing w:after="0" w:line="240" w:lineRule="auto"/>
              <w:rPr>
                <w:rFonts w:ascii="Times New Roman" w:eastAsia="Times New Roman" w:hAnsi="Times New Roman" w:cs="Times New Roman"/>
                <w:b/>
                <w:bCs/>
                <w:color w:val="000000"/>
                <w:szCs w:val="22"/>
              </w:rPr>
            </w:pPr>
            <w:r w:rsidRPr="00A74A17">
              <w:rPr>
                <w:rFonts w:ascii="Times New Roman" w:eastAsia="Times New Roman" w:hAnsi="Times New Roman" w:cs="Times New Roman"/>
                <w:b/>
                <w:bCs/>
                <w:color w:val="000000"/>
                <w:szCs w:val="22"/>
              </w:rPr>
              <w:t>Core Course</w:t>
            </w:r>
          </w:p>
        </w:tc>
        <w:tc>
          <w:tcPr>
            <w:tcW w:w="630" w:type="dxa"/>
            <w:tcBorders>
              <w:top w:val="nil"/>
              <w:left w:val="nil"/>
              <w:bottom w:val="single" w:sz="4" w:space="0" w:color="auto"/>
              <w:right w:val="single" w:sz="4" w:space="0" w:color="auto"/>
            </w:tcBorders>
            <w:shd w:val="clear" w:color="auto" w:fill="auto"/>
            <w:hideMark/>
          </w:tcPr>
          <w:p w:rsidR="00082496" w:rsidRPr="00A74A17" w:rsidRDefault="00082496" w:rsidP="00BD7172">
            <w:pPr>
              <w:spacing w:after="0" w:line="240" w:lineRule="auto"/>
              <w:jc w:val="center"/>
              <w:rPr>
                <w:rFonts w:ascii="Times New Roman" w:eastAsia="Times New Roman" w:hAnsi="Times New Roman" w:cs="Times New Roman"/>
                <w:b/>
                <w:bCs/>
                <w:color w:val="000000"/>
                <w:szCs w:val="22"/>
              </w:rPr>
            </w:pPr>
            <w:r w:rsidRPr="00A74A17">
              <w:rPr>
                <w:rFonts w:ascii="Times New Roman" w:eastAsia="Times New Roman" w:hAnsi="Times New Roman" w:cs="Times New Roman"/>
                <w:b/>
                <w:bCs/>
                <w:color w:val="000000"/>
                <w:szCs w:val="22"/>
              </w:rPr>
              <w:t> </w:t>
            </w:r>
          </w:p>
        </w:tc>
        <w:tc>
          <w:tcPr>
            <w:tcW w:w="720" w:type="dxa"/>
            <w:tcBorders>
              <w:top w:val="nil"/>
              <w:left w:val="nil"/>
              <w:bottom w:val="single" w:sz="4" w:space="0" w:color="auto"/>
              <w:right w:val="single" w:sz="4" w:space="0" w:color="auto"/>
            </w:tcBorders>
            <w:shd w:val="clear" w:color="auto" w:fill="auto"/>
            <w:hideMark/>
          </w:tcPr>
          <w:p w:rsidR="00082496" w:rsidRPr="00A74A17" w:rsidRDefault="00082496" w:rsidP="00BD7172">
            <w:pPr>
              <w:spacing w:after="0" w:line="240" w:lineRule="auto"/>
              <w:jc w:val="center"/>
              <w:rPr>
                <w:rFonts w:ascii="Times New Roman" w:eastAsia="Times New Roman" w:hAnsi="Times New Roman" w:cs="Times New Roman"/>
                <w:b/>
                <w:bCs/>
                <w:color w:val="000000"/>
                <w:szCs w:val="22"/>
              </w:rPr>
            </w:pPr>
            <w:r w:rsidRPr="00A74A17">
              <w:rPr>
                <w:rFonts w:ascii="Times New Roman" w:eastAsia="Times New Roman" w:hAnsi="Times New Roman" w:cs="Times New Roman"/>
                <w:b/>
                <w:bCs/>
                <w:color w:val="000000"/>
                <w:szCs w:val="22"/>
              </w:rPr>
              <w:t> </w:t>
            </w:r>
          </w:p>
        </w:tc>
        <w:tc>
          <w:tcPr>
            <w:tcW w:w="990" w:type="dxa"/>
            <w:tcBorders>
              <w:top w:val="nil"/>
              <w:left w:val="nil"/>
              <w:bottom w:val="single" w:sz="4" w:space="0" w:color="auto"/>
              <w:right w:val="single" w:sz="4" w:space="0" w:color="auto"/>
            </w:tcBorders>
            <w:shd w:val="clear" w:color="auto" w:fill="auto"/>
            <w:hideMark/>
          </w:tcPr>
          <w:p w:rsidR="00082496" w:rsidRPr="00A74A17" w:rsidRDefault="00082496" w:rsidP="00BD7172">
            <w:pPr>
              <w:spacing w:after="0" w:line="240" w:lineRule="auto"/>
              <w:jc w:val="center"/>
              <w:rPr>
                <w:rFonts w:ascii="Times New Roman" w:eastAsia="Times New Roman" w:hAnsi="Times New Roman" w:cs="Times New Roman"/>
                <w:b/>
                <w:bCs/>
                <w:color w:val="000000"/>
                <w:szCs w:val="22"/>
              </w:rPr>
            </w:pPr>
            <w:r w:rsidRPr="00A74A17">
              <w:rPr>
                <w:rFonts w:ascii="Times New Roman" w:eastAsia="Times New Roman" w:hAnsi="Times New Roman" w:cs="Times New Roman"/>
                <w:b/>
                <w:bCs/>
                <w:color w:val="000000"/>
                <w:szCs w:val="22"/>
              </w:rPr>
              <w:t> </w:t>
            </w:r>
          </w:p>
        </w:tc>
      </w:tr>
      <w:tr w:rsidR="00082496" w:rsidRPr="00A74A17" w:rsidTr="00082496">
        <w:trPr>
          <w:trHeight w:val="332"/>
        </w:trPr>
        <w:tc>
          <w:tcPr>
            <w:tcW w:w="1815" w:type="dxa"/>
            <w:tcBorders>
              <w:top w:val="nil"/>
              <w:left w:val="single" w:sz="4" w:space="0" w:color="auto"/>
              <w:bottom w:val="single" w:sz="4" w:space="0" w:color="auto"/>
              <w:right w:val="single" w:sz="4" w:space="0" w:color="auto"/>
            </w:tcBorders>
            <w:shd w:val="clear" w:color="auto" w:fill="auto"/>
            <w:hideMark/>
          </w:tcPr>
          <w:p w:rsidR="00082496" w:rsidRPr="00A74A17" w:rsidRDefault="00082496" w:rsidP="00BD7172">
            <w:pPr>
              <w:spacing w:after="0" w:line="240" w:lineRule="auto"/>
              <w:rPr>
                <w:rFonts w:ascii="Times New Roman" w:eastAsia="Times New Roman" w:hAnsi="Times New Roman" w:cs="Times New Roman"/>
                <w:color w:val="000000"/>
                <w:szCs w:val="22"/>
              </w:rPr>
            </w:pPr>
            <w:r w:rsidRPr="00A74A17">
              <w:rPr>
                <w:rFonts w:ascii="Times New Roman" w:eastAsia="Times New Roman" w:hAnsi="Times New Roman" w:cs="Times New Roman"/>
                <w:color w:val="000000"/>
                <w:szCs w:val="22"/>
              </w:rPr>
              <w:t>AGRO 246</w:t>
            </w:r>
          </w:p>
        </w:tc>
        <w:tc>
          <w:tcPr>
            <w:tcW w:w="4590" w:type="dxa"/>
            <w:tcBorders>
              <w:top w:val="nil"/>
              <w:left w:val="nil"/>
              <w:bottom w:val="single" w:sz="4" w:space="0" w:color="auto"/>
              <w:right w:val="single" w:sz="4" w:space="0" w:color="auto"/>
            </w:tcBorders>
            <w:shd w:val="clear" w:color="auto" w:fill="auto"/>
            <w:hideMark/>
          </w:tcPr>
          <w:p w:rsidR="00082496" w:rsidRPr="00A74A17" w:rsidRDefault="00082496" w:rsidP="00BD7172">
            <w:pPr>
              <w:spacing w:after="0" w:line="240" w:lineRule="auto"/>
              <w:rPr>
                <w:rFonts w:ascii="Times New Roman" w:eastAsia="Times New Roman" w:hAnsi="Times New Roman" w:cs="Times New Roman"/>
                <w:color w:val="000000"/>
                <w:szCs w:val="22"/>
              </w:rPr>
            </w:pPr>
            <w:r w:rsidRPr="00A74A17">
              <w:rPr>
                <w:rFonts w:ascii="Times New Roman" w:eastAsia="Times New Roman" w:hAnsi="Times New Roman" w:cs="Times New Roman"/>
                <w:color w:val="000000"/>
                <w:szCs w:val="22"/>
              </w:rPr>
              <w:t xml:space="preserve">Crop Production Technology-II (Rabi crops) </w:t>
            </w:r>
          </w:p>
        </w:tc>
        <w:tc>
          <w:tcPr>
            <w:tcW w:w="630" w:type="dxa"/>
            <w:tcBorders>
              <w:top w:val="nil"/>
              <w:left w:val="nil"/>
              <w:bottom w:val="single" w:sz="4" w:space="0" w:color="auto"/>
              <w:right w:val="single" w:sz="4" w:space="0" w:color="auto"/>
            </w:tcBorders>
            <w:shd w:val="clear" w:color="auto" w:fill="auto"/>
            <w:noWrap/>
            <w:hideMark/>
          </w:tcPr>
          <w:p w:rsidR="00082496" w:rsidRPr="00A74A17" w:rsidRDefault="00082496" w:rsidP="00BD7172">
            <w:pPr>
              <w:spacing w:after="0" w:line="240" w:lineRule="auto"/>
              <w:jc w:val="center"/>
              <w:rPr>
                <w:rFonts w:ascii="Times New Roman" w:eastAsia="Times New Roman" w:hAnsi="Times New Roman" w:cs="Times New Roman"/>
                <w:color w:val="000000"/>
                <w:szCs w:val="22"/>
              </w:rPr>
            </w:pPr>
            <w:r w:rsidRPr="00A74A17">
              <w:rPr>
                <w:rFonts w:ascii="Times New Roman" w:eastAsia="Times New Roman" w:hAnsi="Times New Roman" w:cs="Times New Roman"/>
                <w:color w:val="000000"/>
                <w:szCs w:val="22"/>
              </w:rPr>
              <w:t>1</w:t>
            </w:r>
          </w:p>
        </w:tc>
        <w:tc>
          <w:tcPr>
            <w:tcW w:w="720" w:type="dxa"/>
            <w:tcBorders>
              <w:top w:val="nil"/>
              <w:left w:val="nil"/>
              <w:bottom w:val="single" w:sz="4" w:space="0" w:color="auto"/>
              <w:right w:val="single" w:sz="4" w:space="0" w:color="auto"/>
            </w:tcBorders>
            <w:shd w:val="clear" w:color="auto" w:fill="auto"/>
            <w:noWrap/>
            <w:hideMark/>
          </w:tcPr>
          <w:p w:rsidR="00082496" w:rsidRPr="00A74A17" w:rsidRDefault="00082496" w:rsidP="00BD7172">
            <w:pPr>
              <w:spacing w:after="0" w:line="240" w:lineRule="auto"/>
              <w:jc w:val="center"/>
              <w:rPr>
                <w:rFonts w:ascii="Times New Roman" w:eastAsia="Times New Roman" w:hAnsi="Times New Roman" w:cs="Times New Roman"/>
                <w:color w:val="000000"/>
                <w:szCs w:val="22"/>
              </w:rPr>
            </w:pPr>
            <w:r w:rsidRPr="00A74A17">
              <w:rPr>
                <w:rFonts w:ascii="Times New Roman" w:eastAsia="Times New Roman" w:hAnsi="Times New Roman" w:cs="Times New Roman"/>
                <w:color w:val="000000"/>
                <w:szCs w:val="22"/>
              </w:rPr>
              <w:t>1</w:t>
            </w:r>
          </w:p>
        </w:tc>
        <w:tc>
          <w:tcPr>
            <w:tcW w:w="990" w:type="dxa"/>
            <w:tcBorders>
              <w:top w:val="nil"/>
              <w:left w:val="nil"/>
              <w:bottom w:val="single" w:sz="4" w:space="0" w:color="auto"/>
              <w:right w:val="single" w:sz="4" w:space="0" w:color="auto"/>
            </w:tcBorders>
            <w:shd w:val="clear" w:color="auto" w:fill="auto"/>
            <w:hideMark/>
          </w:tcPr>
          <w:p w:rsidR="00082496" w:rsidRPr="00A74A17" w:rsidRDefault="00082496" w:rsidP="00BD7172">
            <w:pPr>
              <w:spacing w:after="0" w:line="240" w:lineRule="auto"/>
              <w:jc w:val="center"/>
              <w:rPr>
                <w:rFonts w:ascii="Times New Roman" w:eastAsia="Times New Roman" w:hAnsi="Times New Roman" w:cs="Times New Roman"/>
                <w:color w:val="000000"/>
                <w:szCs w:val="22"/>
              </w:rPr>
            </w:pPr>
            <w:r w:rsidRPr="00A74A17">
              <w:rPr>
                <w:rFonts w:ascii="Times New Roman" w:eastAsia="Times New Roman" w:hAnsi="Times New Roman" w:cs="Times New Roman"/>
                <w:color w:val="000000"/>
                <w:szCs w:val="22"/>
              </w:rPr>
              <w:t>2</w:t>
            </w:r>
          </w:p>
        </w:tc>
      </w:tr>
      <w:tr w:rsidR="00082496" w:rsidRPr="00A74A17" w:rsidTr="00082496">
        <w:trPr>
          <w:trHeight w:val="332"/>
        </w:trPr>
        <w:tc>
          <w:tcPr>
            <w:tcW w:w="1815" w:type="dxa"/>
            <w:tcBorders>
              <w:top w:val="nil"/>
              <w:left w:val="single" w:sz="4" w:space="0" w:color="auto"/>
              <w:bottom w:val="single" w:sz="4" w:space="0" w:color="auto"/>
              <w:right w:val="single" w:sz="4" w:space="0" w:color="auto"/>
            </w:tcBorders>
            <w:shd w:val="clear" w:color="auto" w:fill="auto"/>
            <w:hideMark/>
          </w:tcPr>
          <w:p w:rsidR="00082496" w:rsidRPr="00A74A17" w:rsidRDefault="00082496" w:rsidP="00BD7172">
            <w:pPr>
              <w:spacing w:after="0" w:line="240" w:lineRule="auto"/>
              <w:rPr>
                <w:rFonts w:ascii="Times New Roman" w:eastAsia="Times New Roman" w:hAnsi="Times New Roman" w:cs="Times New Roman"/>
                <w:color w:val="000000"/>
                <w:szCs w:val="22"/>
              </w:rPr>
            </w:pPr>
            <w:r w:rsidRPr="00A74A17">
              <w:rPr>
                <w:rFonts w:ascii="Times New Roman" w:eastAsia="Times New Roman" w:hAnsi="Times New Roman" w:cs="Times New Roman"/>
                <w:color w:val="000000"/>
                <w:szCs w:val="22"/>
              </w:rPr>
              <w:t>AGRO 247</w:t>
            </w:r>
          </w:p>
        </w:tc>
        <w:tc>
          <w:tcPr>
            <w:tcW w:w="4590" w:type="dxa"/>
            <w:tcBorders>
              <w:top w:val="nil"/>
              <w:left w:val="nil"/>
              <w:bottom w:val="single" w:sz="4" w:space="0" w:color="auto"/>
              <w:right w:val="single" w:sz="4" w:space="0" w:color="auto"/>
            </w:tcBorders>
            <w:shd w:val="clear" w:color="auto" w:fill="auto"/>
            <w:hideMark/>
          </w:tcPr>
          <w:p w:rsidR="00082496" w:rsidRPr="00A74A17" w:rsidRDefault="00082496" w:rsidP="00BD7172">
            <w:pPr>
              <w:spacing w:after="0" w:line="240" w:lineRule="auto"/>
              <w:rPr>
                <w:rFonts w:ascii="Times New Roman" w:eastAsia="Times New Roman" w:hAnsi="Times New Roman" w:cs="Times New Roman"/>
                <w:color w:val="000000"/>
                <w:szCs w:val="22"/>
              </w:rPr>
            </w:pPr>
            <w:r w:rsidRPr="00A74A17">
              <w:rPr>
                <w:rFonts w:ascii="Times New Roman" w:eastAsia="Times New Roman" w:hAnsi="Times New Roman" w:cs="Times New Roman"/>
                <w:color w:val="000000"/>
                <w:szCs w:val="22"/>
              </w:rPr>
              <w:t>Farming System and Sustainable Agriculture</w:t>
            </w:r>
          </w:p>
        </w:tc>
        <w:tc>
          <w:tcPr>
            <w:tcW w:w="630" w:type="dxa"/>
            <w:tcBorders>
              <w:top w:val="nil"/>
              <w:left w:val="nil"/>
              <w:bottom w:val="single" w:sz="4" w:space="0" w:color="auto"/>
              <w:right w:val="single" w:sz="4" w:space="0" w:color="auto"/>
            </w:tcBorders>
            <w:shd w:val="clear" w:color="auto" w:fill="auto"/>
            <w:noWrap/>
            <w:hideMark/>
          </w:tcPr>
          <w:p w:rsidR="00082496" w:rsidRPr="00A74A17" w:rsidRDefault="00082496" w:rsidP="00BD7172">
            <w:pPr>
              <w:spacing w:after="0" w:line="240" w:lineRule="auto"/>
              <w:jc w:val="center"/>
              <w:rPr>
                <w:rFonts w:ascii="Times New Roman" w:eastAsia="Times New Roman" w:hAnsi="Times New Roman" w:cs="Times New Roman"/>
                <w:color w:val="000000"/>
                <w:szCs w:val="22"/>
              </w:rPr>
            </w:pPr>
            <w:r w:rsidRPr="00A74A17">
              <w:rPr>
                <w:rFonts w:ascii="Times New Roman" w:eastAsia="Times New Roman" w:hAnsi="Times New Roman" w:cs="Times New Roman"/>
                <w:color w:val="000000"/>
                <w:szCs w:val="22"/>
              </w:rPr>
              <w:t>1</w:t>
            </w:r>
          </w:p>
        </w:tc>
        <w:tc>
          <w:tcPr>
            <w:tcW w:w="720" w:type="dxa"/>
            <w:tcBorders>
              <w:top w:val="nil"/>
              <w:left w:val="nil"/>
              <w:bottom w:val="single" w:sz="4" w:space="0" w:color="auto"/>
              <w:right w:val="single" w:sz="4" w:space="0" w:color="auto"/>
            </w:tcBorders>
            <w:shd w:val="clear" w:color="auto" w:fill="auto"/>
            <w:noWrap/>
            <w:hideMark/>
          </w:tcPr>
          <w:p w:rsidR="00082496" w:rsidRPr="00A74A17" w:rsidRDefault="00082496" w:rsidP="00BD7172">
            <w:pPr>
              <w:spacing w:after="0" w:line="240" w:lineRule="auto"/>
              <w:jc w:val="center"/>
              <w:rPr>
                <w:rFonts w:ascii="Times New Roman" w:eastAsia="Times New Roman" w:hAnsi="Times New Roman" w:cs="Times New Roman"/>
                <w:color w:val="000000"/>
                <w:szCs w:val="22"/>
              </w:rPr>
            </w:pPr>
            <w:r w:rsidRPr="00A74A17">
              <w:rPr>
                <w:rFonts w:ascii="Times New Roman" w:eastAsia="Times New Roman" w:hAnsi="Times New Roman" w:cs="Times New Roman"/>
                <w:color w:val="000000"/>
                <w:szCs w:val="22"/>
              </w:rPr>
              <w:t>0</w:t>
            </w:r>
          </w:p>
        </w:tc>
        <w:tc>
          <w:tcPr>
            <w:tcW w:w="990" w:type="dxa"/>
            <w:tcBorders>
              <w:top w:val="nil"/>
              <w:left w:val="nil"/>
              <w:bottom w:val="single" w:sz="4" w:space="0" w:color="auto"/>
              <w:right w:val="single" w:sz="4" w:space="0" w:color="auto"/>
            </w:tcBorders>
            <w:shd w:val="clear" w:color="auto" w:fill="auto"/>
            <w:hideMark/>
          </w:tcPr>
          <w:p w:rsidR="00082496" w:rsidRPr="00A74A17" w:rsidRDefault="00082496" w:rsidP="00BD7172">
            <w:pPr>
              <w:spacing w:after="0" w:line="240" w:lineRule="auto"/>
              <w:jc w:val="center"/>
              <w:rPr>
                <w:rFonts w:ascii="Times New Roman" w:eastAsia="Times New Roman" w:hAnsi="Times New Roman" w:cs="Times New Roman"/>
                <w:color w:val="000000"/>
                <w:szCs w:val="22"/>
              </w:rPr>
            </w:pPr>
            <w:r w:rsidRPr="00A74A17">
              <w:rPr>
                <w:rFonts w:ascii="Times New Roman" w:eastAsia="Times New Roman" w:hAnsi="Times New Roman" w:cs="Times New Roman"/>
                <w:color w:val="000000"/>
                <w:szCs w:val="22"/>
              </w:rPr>
              <w:t>1</w:t>
            </w:r>
          </w:p>
        </w:tc>
      </w:tr>
      <w:tr w:rsidR="00082496" w:rsidRPr="00A74A17" w:rsidTr="00082496">
        <w:trPr>
          <w:trHeight w:val="315"/>
        </w:trPr>
        <w:tc>
          <w:tcPr>
            <w:tcW w:w="1815" w:type="dxa"/>
            <w:tcBorders>
              <w:top w:val="nil"/>
              <w:left w:val="single" w:sz="4" w:space="0" w:color="auto"/>
              <w:bottom w:val="single" w:sz="4" w:space="0" w:color="auto"/>
              <w:right w:val="single" w:sz="4" w:space="0" w:color="auto"/>
            </w:tcBorders>
            <w:shd w:val="clear" w:color="auto" w:fill="auto"/>
            <w:hideMark/>
          </w:tcPr>
          <w:p w:rsidR="00082496" w:rsidRPr="00A74A17" w:rsidRDefault="00082496" w:rsidP="00BD7172">
            <w:pPr>
              <w:spacing w:after="0" w:line="240" w:lineRule="auto"/>
              <w:rPr>
                <w:rFonts w:ascii="Times New Roman" w:eastAsia="Times New Roman" w:hAnsi="Times New Roman" w:cs="Times New Roman"/>
                <w:color w:val="000000"/>
                <w:szCs w:val="22"/>
              </w:rPr>
            </w:pPr>
            <w:r w:rsidRPr="00A74A17">
              <w:rPr>
                <w:rFonts w:ascii="Times New Roman" w:eastAsia="Times New Roman" w:hAnsi="Times New Roman" w:cs="Times New Roman"/>
                <w:color w:val="000000"/>
                <w:szCs w:val="22"/>
              </w:rPr>
              <w:t>AGRO 248</w:t>
            </w:r>
          </w:p>
        </w:tc>
        <w:tc>
          <w:tcPr>
            <w:tcW w:w="4590" w:type="dxa"/>
            <w:tcBorders>
              <w:top w:val="nil"/>
              <w:left w:val="nil"/>
              <w:bottom w:val="single" w:sz="4" w:space="0" w:color="auto"/>
              <w:right w:val="single" w:sz="4" w:space="0" w:color="auto"/>
            </w:tcBorders>
            <w:shd w:val="clear" w:color="auto" w:fill="auto"/>
            <w:hideMark/>
          </w:tcPr>
          <w:p w:rsidR="00082496" w:rsidRPr="00A74A17" w:rsidRDefault="00082496" w:rsidP="00BD7172">
            <w:pPr>
              <w:spacing w:after="0" w:line="240" w:lineRule="auto"/>
              <w:rPr>
                <w:rFonts w:ascii="Times New Roman" w:eastAsia="Times New Roman" w:hAnsi="Times New Roman" w:cs="Times New Roman"/>
                <w:color w:val="000000"/>
                <w:szCs w:val="22"/>
              </w:rPr>
            </w:pPr>
            <w:r w:rsidRPr="00A74A17">
              <w:rPr>
                <w:rFonts w:ascii="Times New Roman" w:eastAsia="Times New Roman" w:hAnsi="Times New Roman" w:cs="Times New Roman"/>
                <w:color w:val="000000"/>
                <w:szCs w:val="22"/>
              </w:rPr>
              <w:t>Principles  of Organic Farming</w:t>
            </w:r>
          </w:p>
        </w:tc>
        <w:tc>
          <w:tcPr>
            <w:tcW w:w="630" w:type="dxa"/>
            <w:tcBorders>
              <w:top w:val="nil"/>
              <w:left w:val="nil"/>
              <w:bottom w:val="single" w:sz="4" w:space="0" w:color="auto"/>
              <w:right w:val="single" w:sz="4" w:space="0" w:color="auto"/>
            </w:tcBorders>
            <w:shd w:val="clear" w:color="auto" w:fill="auto"/>
            <w:noWrap/>
            <w:hideMark/>
          </w:tcPr>
          <w:p w:rsidR="00082496" w:rsidRPr="00A74A17" w:rsidRDefault="00082496" w:rsidP="00BD7172">
            <w:pPr>
              <w:spacing w:after="0" w:line="240" w:lineRule="auto"/>
              <w:jc w:val="center"/>
              <w:rPr>
                <w:rFonts w:ascii="Times New Roman" w:eastAsia="Times New Roman" w:hAnsi="Times New Roman" w:cs="Times New Roman"/>
                <w:color w:val="000000"/>
                <w:szCs w:val="22"/>
              </w:rPr>
            </w:pPr>
            <w:r w:rsidRPr="00A74A17">
              <w:rPr>
                <w:rFonts w:ascii="Times New Roman" w:eastAsia="Times New Roman" w:hAnsi="Times New Roman" w:cs="Times New Roman"/>
                <w:color w:val="000000"/>
                <w:szCs w:val="22"/>
              </w:rPr>
              <w:t>1</w:t>
            </w:r>
          </w:p>
        </w:tc>
        <w:tc>
          <w:tcPr>
            <w:tcW w:w="720" w:type="dxa"/>
            <w:tcBorders>
              <w:top w:val="nil"/>
              <w:left w:val="nil"/>
              <w:bottom w:val="single" w:sz="4" w:space="0" w:color="auto"/>
              <w:right w:val="single" w:sz="4" w:space="0" w:color="auto"/>
            </w:tcBorders>
            <w:shd w:val="clear" w:color="auto" w:fill="auto"/>
            <w:noWrap/>
            <w:hideMark/>
          </w:tcPr>
          <w:p w:rsidR="00082496" w:rsidRPr="00A74A17" w:rsidRDefault="00082496" w:rsidP="00BD7172">
            <w:pPr>
              <w:spacing w:after="0" w:line="240" w:lineRule="auto"/>
              <w:jc w:val="center"/>
              <w:rPr>
                <w:rFonts w:ascii="Times New Roman" w:eastAsia="Times New Roman" w:hAnsi="Times New Roman" w:cs="Times New Roman"/>
                <w:color w:val="000000"/>
                <w:szCs w:val="22"/>
              </w:rPr>
            </w:pPr>
            <w:r w:rsidRPr="00A74A17">
              <w:rPr>
                <w:rFonts w:ascii="Times New Roman" w:eastAsia="Times New Roman" w:hAnsi="Times New Roman" w:cs="Times New Roman"/>
                <w:color w:val="000000"/>
                <w:szCs w:val="22"/>
              </w:rPr>
              <w:t>1</w:t>
            </w:r>
          </w:p>
        </w:tc>
        <w:tc>
          <w:tcPr>
            <w:tcW w:w="990" w:type="dxa"/>
            <w:tcBorders>
              <w:top w:val="nil"/>
              <w:left w:val="nil"/>
              <w:bottom w:val="single" w:sz="4" w:space="0" w:color="auto"/>
              <w:right w:val="single" w:sz="4" w:space="0" w:color="auto"/>
            </w:tcBorders>
            <w:shd w:val="clear" w:color="auto" w:fill="auto"/>
            <w:hideMark/>
          </w:tcPr>
          <w:p w:rsidR="00082496" w:rsidRPr="00A74A17" w:rsidRDefault="00082496" w:rsidP="00BD7172">
            <w:pPr>
              <w:spacing w:after="0" w:line="240" w:lineRule="auto"/>
              <w:jc w:val="center"/>
              <w:rPr>
                <w:rFonts w:ascii="Times New Roman" w:eastAsia="Times New Roman" w:hAnsi="Times New Roman" w:cs="Times New Roman"/>
                <w:color w:val="000000"/>
                <w:szCs w:val="22"/>
              </w:rPr>
            </w:pPr>
            <w:r w:rsidRPr="00A74A17">
              <w:rPr>
                <w:rFonts w:ascii="Times New Roman" w:eastAsia="Times New Roman" w:hAnsi="Times New Roman" w:cs="Times New Roman"/>
                <w:color w:val="000000"/>
                <w:szCs w:val="22"/>
              </w:rPr>
              <w:t>2</w:t>
            </w:r>
          </w:p>
        </w:tc>
      </w:tr>
      <w:tr w:rsidR="00082496" w:rsidRPr="00A74A17" w:rsidTr="00082496">
        <w:trPr>
          <w:trHeight w:val="315"/>
        </w:trPr>
        <w:tc>
          <w:tcPr>
            <w:tcW w:w="1815" w:type="dxa"/>
            <w:tcBorders>
              <w:top w:val="nil"/>
              <w:left w:val="single" w:sz="4" w:space="0" w:color="auto"/>
              <w:bottom w:val="single" w:sz="4" w:space="0" w:color="auto"/>
              <w:right w:val="single" w:sz="4" w:space="0" w:color="auto"/>
            </w:tcBorders>
            <w:shd w:val="clear" w:color="auto" w:fill="auto"/>
            <w:noWrap/>
            <w:hideMark/>
          </w:tcPr>
          <w:p w:rsidR="00082496" w:rsidRPr="00A74A17" w:rsidRDefault="00082496" w:rsidP="00BD7172">
            <w:pPr>
              <w:spacing w:after="0" w:line="240" w:lineRule="auto"/>
              <w:rPr>
                <w:rFonts w:ascii="Times New Roman" w:eastAsia="Times New Roman" w:hAnsi="Times New Roman" w:cs="Times New Roman"/>
                <w:color w:val="000000"/>
                <w:szCs w:val="22"/>
              </w:rPr>
            </w:pPr>
            <w:r w:rsidRPr="00A74A17">
              <w:rPr>
                <w:rFonts w:ascii="Times New Roman" w:eastAsia="Times New Roman" w:hAnsi="Times New Roman" w:cs="Times New Roman"/>
                <w:color w:val="000000"/>
                <w:szCs w:val="22"/>
              </w:rPr>
              <w:t>AHDS 242</w:t>
            </w:r>
          </w:p>
        </w:tc>
        <w:tc>
          <w:tcPr>
            <w:tcW w:w="4590" w:type="dxa"/>
            <w:tcBorders>
              <w:top w:val="nil"/>
              <w:left w:val="nil"/>
              <w:bottom w:val="single" w:sz="4" w:space="0" w:color="auto"/>
              <w:right w:val="single" w:sz="4" w:space="0" w:color="auto"/>
            </w:tcBorders>
            <w:shd w:val="clear" w:color="auto" w:fill="auto"/>
            <w:hideMark/>
          </w:tcPr>
          <w:p w:rsidR="00082496" w:rsidRPr="00A74A17" w:rsidRDefault="00082496" w:rsidP="00BD7172">
            <w:pPr>
              <w:spacing w:after="0" w:line="240" w:lineRule="auto"/>
              <w:rPr>
                <w:rFonts w:ascii="Times New Roman" w:eastAsia="Times New Roman" w:hAnsi="Times New Roman" w:cs="Times New Roman"/>
                <w:color w:val="000000"/>
                <w:szCs w:val="22"/>
              </w:rPr>
            </w:pPr>
            <w:r w:rsidRPr="00A74A17">
              <w:rPr>
                <w:rFonts w:ascii="Times New Roman" w:eastAsia="Times New Roman" w:hAnsi="Times New Roman" w:cs="Times New Roman"/>
                <w:color w:val="000000"/>
                <w:szCs w:val="22"/>
              </w:rPr>
              <w:t>Livestock Breeding and  Nutrition</w:t>
            </w:r>
          </w:p>
        </w:tc>
        <w:tc>
          <w:tcPr>
            <w:tcW w:w="630" w:type="dxa"/>
            <w:tcBorders>
              <w:top w:val="nil"/>
              <w:left w:val="nil"/>
              <w:bottom w:val="single" w:sz="4" w:space="0" w:color="auto"/>
              <w:right w:val="single" w:sz="4" w:space="0" w:color="auto"/>
            </w:tcBorders>
            <w:shd w:val="clear" w:color="auto" w:fill="auto"/>
            <w:noWrap/>
            <w:hideMark/>
          </w:tcPr>
          <w:p w:rsidR="00082496" w:rsidRPr="00A74A17" w:rsidRDefault="00082496" w:rsidP="00BD7172">
            <w:pPr>
              <w:spacing w:after="0" w:line="240" w:lineRule="auto"/>
              <w:jc w:val="center"/>
              <w:rPr>
                <w:rFonts w:ascii="Times New Roman" w:eastAsia="Times New Roman" w:hAnsi="Times New Roman" w:cs="Times New Roman"/>
                <w:color w:val="000000"/>
                <w:szCs w:val="22"/>
              </w:rPr>
            </w:pPr>
            <w:r w:rsidRPr="00A74A17">
              <w:rPr>
                <w:rFonts w:ascii="Times New Roman" w:eastAsia="Times New Roman" w:hAnsi="Times New Roman" w:cs="Times New Roman"/>
                <w:color w:val="000000"/>
                <w:szCs w:val="22"/>
              </w:rPr>
              <w:t>1</w:t>
            </w:r>
          </w:p>
        </w:tc>
        <w:tc>
          <w:tcPr>
            <w:tcW w:w="720" w:type="dxa"/>
            <w:tcBorders>
              <w:top w:val="nil"/>
              <w:left w:val="nil"/>
              <w:bottom w:val="single" w:sz="4" w:space="0" w:color="auto"/>
              <w:right w:val="single" w:sz="4" w:space="0" w:color="auto"/>
            </w:tcBorders>
            <w:shd w:val="clear" w:color="auto" w:fill="auto"/>
            <w:noWrap/>
            <w:hideMark/>
          </w:tcPr>
          <w:p w:rsidR="00082496" w:rsidRPr="00A74A17" w:rsidRDefault="00082496" w:rsidP="00BD7172">
            <w:pPr>
              <w:spacing w:after="0" w:line="240" w:lineRule="auto"/>
              <w:jc w:val="center"/>
              <w:rPr>
                <w:rFonts w:ascii="Times New Roman" w:eastAsia="Times New Roman" w:hAnsi="Times New Roman" w:cs="Times New Roman"/>
                <w:color w:val="000000"/>
                <w:szCs w:val="22"/>
              </w:rPr>
            </w:pPr>
            <w:r w:rsidRPr="00A74A17">
              <w:rPr>
                <w:rFonts w:ascii="Times New Roman" w:eastAsia="Times New Roman" w:hAnsi="Times New Roman" w:cs="Times New Roman"/>
                <w:color w:val="000000"/>
                <w:szCs w:val="22"/>
              </w:rPr>
              <w:t>1</w:t>
            </w:r>
          </w:p>
        </w:tc>
        <w:tc>
          <w:tcPr>
            <w:tcW w:w="990" w:type="dxa"/>
            <w:tcBorders>
              <w:top w:val="nil"/>
              <w:left w:val="nil"/>
              <w:bottom w:val="single" w:sz="4" w:space="0" w:color="auto"/>
              <w:right w:val="single" w:sz="4" w:space="0" w:color="auto"/>
            </w:tcBorders>
            <w:shd w:val="clear" w:color="auto" w:fill="auto"/>
            <w:hideMark/>
          </w:tcPr>
          <w:p w:rsidR="00082496" w:rsidRPr="00A74A17" w:rsidRDefault="00082496" w:rsidP="00BD7172">
            <w:pPr>
              <w:spacing w:after="0" w:line="240" w:lineRule="auto"/>
              <w:jc w:val="center"/>
              <w:rPr>
                <w:rFonts w:ascii="Times New Roman" w:eastAsia="Times New Roman" w:hAnsi="Times New Roman" w:cs="Times New Roman"/>
                <w:color w:val="000000"/>
                <w:szCs w:val="22"/>
              </w:rPr>
            </w:pPr>
            <w:r w:rsidRPr="00A74A17">
              <w:rPr>
                <w:rFonts w:ascii="Times New Roman" w:eastAsia="Times New Roman" w:hAnsi="Times New Roman" w:cs="Times New Roman"/>
                <w:color w:val="000000"/>
                <w:szCs w:val="22"/>
              </w:rPr>
              <w:t>2</w:t>
            </w:r>
          </w:p>
        </w:tc>
      </w:tr>
      <w:tr w:rsidR="00082496" w:rsidRPr="00A74A17" w:rsidTr="00082496">
        <w:trPr>
          <w:trHeight w:val="350"/>
        </w:trPr>
        <w:tc>
          <w:tcPr>
            <w:tcW w:w="1815" w:type="dxa"/>
            <w:tcBorders>
              <w:top w:val="nil"/>
              <w:left w:val="single" w:sz="4" w:space="0" w:color="auto"/>
              <w:bottom w:val="single" w:sz="4" w:space="0" w:color="auto"/>
              <w:right w:val="single" w:sz="4" w:space="0" w:color="auto"/>
            </w:tcBorders>
            <w:shd w:val="clear" w:color="auto" w:fill="auto"/>
            <w:hideMark/>
          </w:tcPr>
          <w:p w:rsidR="00082496" w:rsidRPr="00A74A17" w:rsidRDefault="00082496" w:rsidP="00BD7172">
            <w:pPr>
              <w:spacing w:after="0" w:line="240" w:lineRule="auto"/>
              <w:rPr>
                <w:rFonts w:ascii="Times New Roman" w:eastAsia="Times New Roman" w:hAnsi="Times New Roman" w:cs="Times New Roman"/>
                <w:szCs w:val="22"/>
              </w:rPr>
            </w:pPr>
            <w:r w:rsidRPr="00A74A17">
              <w:rPr>
                <w:rFonts w:ascii="Times New Roman" w:eastAsia="Times New Roman" w:hAnsi="Times New Roman" w:cs="Times New Roman"/>
                <w:szCs w:val="22"/>
              </w:rPr>
              <w:t>ECON 242</w:t>
            </w:r>
          </w:p>
        </w:tc>
        <w:tc>
          <w:tcPr>
            <w:tcW w:w="4590" w:type="dxa"/>
            <w:tcBorders>
              <w:top w:val="nil"/>
              <w:left w:val="nil"/>
              <w:bottom w:val="single" w:sz="4" w:space="0" w:color="auto"/>
              <w:right w:val="single" w:sz="4" w:space="0" w:color="auto"/>
            </w:tcBorders>
            <w:shd w:val="clear" w:color="auto" w:fill="auto"/>
            <w:hideMark/>
          </w:tcPr>
          <w:p w:rsidR="00082496" w:rsidRPr="00A74A17" w:rsidRDefault="00082496" w:rsidP="00BD7172">
            <w:pPr>
              <w:spacing w:after="0" w:line="240" w:lineRule="auto"/>
              <w:rPr>
                <w:rFonts w:ascii="Times New Roman" w:eastAsia="Times New Roman" w:hAnsi="Times New Roman" w:cs="Times New Roman"/>
                <w:szCs w:val="22"/>
              </w:rPr>
            </w:pPr>
            <w:r w:rsidRPr="00A74A17">
              <w:rPr>
                <w:rFonts w:ascii="Times New Roman" w:eastAsia="Times New Roman" w:hAnsi="Times New Roman" w:cs="Times New Roman"/>
                <w:szCs w:val="22"/>
              </w:rPr>
              <w:t>Agriculture Finance and Cooperation</w:t>
            </w:r>
          </w:p>
        </w:tc>
        <w:tc>
          <w:tcPr>
            <w:tcW w:w="630" w:type="dxa"/>
            <w:tcBorders>
              <w:top w:val="nil"/>
              <w:left w:val="nil"/>
              <w:bottom w:val="single" w:sz="4" w:space="0" w:color="auto"/>
              <w:right w:val="single" w:sz="4" w:space="0" w:color="auto"/>
            </w:tcBorders>
            <w:shd w:val="clear" w:color="auto" w:fill="auto"/>
            <w:noWrap/>
            <w:hideMark/>
          </w:tcPr>
          <w:p w:rsidR="00082496" w:rsidRPr="00A74A17" w:rsidRDefault="00082496" w:rsidP="00BD7172">
            <w:pPr>
              <w:spacing w:after="0" w:line="240" w:lineRule="auto"/>
              <w:jc w:val="center"/>
              <w:rPr>
                <w:rFonts w:ascii="Times New Roman" w:eastAsia="Times New Roman" w:hAnsi="Times New Roman" w:cs="Times New Roman"/>
                <w:szCs w:val="22"/>
              </w:rPr>
            </w:pPr>
            <w:r w:rsidRPr="00A74A17">
              <w:rPr>
                <w:rFonts w:ascii="Times New Roman" w:eastAsia="Times New Roman" w:hAnsi="Times New Roman" w:cs="Times New Roman"/>
                <w:szCs w:val="22"/>
              </w:rPr>
              <w:t>2</w:t>
            </w:r>
          </w:p>
        </w:tc>
        <w:tc>
          <w:tcPr>
            <w:tcW w:w="720" w:type="dxa"/>
            <w:tcBorders>
              <w:top w:val="nil"/>
              <w:left w:val="nil"/>
              <w:bottom w:val="single" w:sz="4" w:space="0" w:color="auto"/>
              <w:right w:val="single" w:sz="4" w:space="0" w:color="auto"/>
            </w:tcBorders>
            <w:shd w:val="clear" w:color="auto" w:fill="auto"/>
            <w:noWrap/>
            <w:hideMark/>
          </w:tcPr>
          <w:p w:rsidR="00082496" w:rsidRPr="00A74A17" w:rsidRDefault="00082496" w:rsidP="00BD7172">
            <w:pPr>
              <w:spacing w:after="0" w:line="240" w:lineRule="auto"/>
              <w:jc w:val="center"/>
              <w:rPr>
                <w:rFonts w:ascii="Times New Roman" w:eastAsia="Times New Roman" w:hAnsi="Times New Roman" w:cs="Times New Roman"/>
                <w:szCs w:val="22"/>
              </w:rPr>
            </w:pPr>
            <w:r w:rsidRPr="00A74A17">
              <w:rPr>
                <w:rFonts w:ascii="Times New Roman" w:eastAsia="Times New Roman" w:hAnsi="Times New Roman" w:cs="Times New Roman"/>
                <w:szCs w:val="22"/>
              </w:rPr>
              <w:t>1</w:t>
            </w:r>
          </w:p>
        </w:tc>
        <w:tc>
          <w:tcPr>
            <w:tcW w:w="990" w:type="dxa"/>
            <w:tcBorders>
              <w:top w:val="single" w:sz="4" w:space="0" w:color="auto"/>
              <w:left w:val="nil"/>
              <w:bottom w:val="single" w:sz="4" w:space="0" w:color="auto"/>
              <w:right w:val="single" w:sz="4" w:space="0" w:color="auto"/>
            </w:tcBorders>
            <w:shd w:val="clear" w:color="auto" w:fill="auto"/>
            <w:hideMark/>
          </w:tcPr>
          <w:p w:rsidR="00082496" w:rsidRPr="00A74A17" w:rsidRDefault="00082496" w:rsidP="00BD7172">
            <w:pPr>
              <w:spacing w:after="0" w:line="240" w:lineRule="auto"/>
              <w:jc w:val="center"/>
              <w:rPr>
                <w:rFonts w:ascii="Times New Roman" w:eastAsia="Times New Roman" w:hAnsi="Times New Roman" w:cs="Times New Roman"/>
                <w:szCs w:val="22"/>
              </w:rPr>
            </w:pPr>
            <w:r w:rsidRPr="00A74A17">
              <w:rPr>
                <w:rFonts w:ascii="Times New Roman" w:eastAsia="Times New Roman" w:hAnsi="Times New Roman" w:cs="Times New Roman"/>
                <w:szCs w:val="22"/>
              </w:rPr>
              <w:t>3</w:t>
            </w:r>
          </w:p>
        </w:tc>
      </w:tr>
      <w:tr w:rsidR="00082496" w:rsidRPr="00A74A17" w:rsidTr="00082496">
        <w:trPr>
          <w:trHeight w:val="170"/>
        </w:trPr>
        <w:tc>
          <w:tcPr>
            <w:tcW w:w="1815" w:type="dxa"/>
            <w:tcBorders>
              <w:top w:val="nil"/>
              <w:left w:val="single" w:sz="4" w:space="0" w:color="auto"/>
              <w:bottom w:val="single" w:sz="4" w:space="0" w:color="auto"/>
              <w:right w:val="single" w:sz="4" w:space="0" w:color="auto"/>
            </w:tcBorders>
            <w:shd w:val="clear" w:color="000000" w:fill="FFFFFF"/>
            <w:hideMark/>
          </w:tcPr>
          <w:p w:rsidR="00082496" w:rsidRPr="00A74A17" w:rsidRDefault="00082496" w:rsidP="00BD7172">
            <w:pPr>
              <w:spacing w:after="0" w:line="240" w:lineRule="auto"/>
              <w:rPr>
                <w:rFonts w:ascii="Times New Roman" w:eastAsia="Times New Roman" w:hAnsi="Times New Roman" w:cs="Times New Roman"/>
                <w:color w:val="000000"/>
                <w:szCs w:val="22"/>
              </w:rPr>
            </w:pPr>
            <w:r w:rsidRPr="00A74A17">
              <w:rPr>
                <w:rFonts w:ascii="Times New Roman" w:eastAsia="Times New Roman" w:hAnsi="Times New Roman" w:cs="Times New Roman"/>
                <w:color w:val="000000"/>
                <w:szCs w:val="22"/>
              </w:rPr>
              <w:t>ENGG 243</w:t>
            </w:r>
          </w:p>
        </w:tc>
        <w:tc>
          <w:tcPr>
            <w:tcW w:w="4590" w:type="dxa"/>
            <w:tcBorders>
              <w:top w:val="nil"/>
              <w:left w:val="nil"/>
              <w:bottom w:val="single" w:sz="4" w:space="0" w:color="auto"/>
              <w:right w:val="single" w:sz="4" w:space="0" w:color="auto"/>
            </w:tcBorders>
            <w:shd w:val="clear" w:color="000000" w:fill="FFFFFF"/>
            <w:hideMark/>
          </w:tcPr>
          <w:p w:rsidR="00082496" w:rsidRPr="00A74A17" w:rsidRDefault="00082496" w:rsidP="00BD7172">
            <w:pPr>
              <w:spacing w:after="0" w:line="240" w:lineRule="auto"/>
              <w:rPr>
                <w:rFonts w:ascii="Times New Roman" w:eastAsia="Times New Roman" w:hAnsi="Times New Roman" w:cs="Times New Roman"/>
                <w:color w:val="000000"/>
                <w:szCs w:val="22"/>
              </w:rPr>
            </w:pPr>
            <w:r w:rsidRPr="00A74A17">
              <w:rPr>
                <w:rFonts w:ascii="Times New Roman" w:eastAsia="Times New Roman" w:hAnsi="Times New Roman" w:cs="Times New Roman"/>
                <w:color w:val="000000"/>
                <w:szCs w:val="22"/>
              </w:rPr>
              <w:t>Renewable Energy and Green Technology</w:t>
            </w:r>
          </w:p>
        </w:tc>
        <w:tc>
          <w:tcPr>
            <w:tcW w:w="630" w:type="dxa"/>
            <w:tcBorders>
              <w:top w:val="nil"/>
              <w:left w:val="nil"/>
              <w:bottom w:val="single" w:sz="4" w:space="0" w:color="auto"/>
              <w:right w:val="single" w:sz="4" w:space="0" w:color="auto"/>
            </w:tcBorders>
            <w:shd w:val="clear" w:color="000000" w:fill="FFFFFF"/>
            <w:noWrap/>
            <w:hideMark/>
          </w:tcPr>
          <w:p w:rsidR="00082496" w:rsidRPr="00A74A17" w:rsidRDefault="00082496" w:rsidP="00BD7172">
            <w:pPr>
              <w:spacing w:after="0" w:line="240" w:lineRule="auto"/>
              <w:jc w:val="center"/>
              <w:rPr>
                <w:rFonts w:ascii="Times New Roman" w:eastAsia="Times New Roman" w:hAnsi="Times New Roman" w:cs="Times New Roman"/>
                <w:color w:val="000000"/>
                <w:szCs w:val="22"/>
              </w:rPr>
            </w:pPr>
            <w:r w:rsidRPr="00A74A17">
              <w:rPr>
                <w:rFonts w:ascii="Times New Roman" w:eastAsia="Times New Roman" w:hAnsi="Times New Roman" w:cs="Times New Roman"/>
                <w:color w:val="000000"/>
                <w:szCs w:val="22"/>
              </w:rPr>
              <w:t>1</w:t>
            </w:r>
          </w:p>
        </w:tc>
        <w:tc>
          <w:tcPr>
            <w:tcW w:w="720" w:type="dxa"/>
            <w:tcBorders>
              <w:top w:val="nil"/>
              <w:left w:val="nil"/>
              <w:bottom w:val="single" w:sz="4" w:space="0" w:color="auto"/>
              <w:right w:val="single" w:sz="4" w:space="0" w:color="auto"/>
            </w:tcBorders>
            <w:shd w:val="clear" w:color="000000" w:fill="FFFFFF"/>
            <w:noWrap/>
            <w:hideMark/>
          </w:tcPr>
          <w:p w:rsidR="00082496" w:rsidRPr="00A74A17" w:rsidRDefault="00082496" w:rsidP="00BD7172">
            <w:pPr>
              <w:spacing w:after="0" w:line="240" w:lineRule="auto"/>
              <w:jc w:val="center"/>
              <w:rPr>
                <w:rFonts w:ascii="Times New Roman" w:eastAsia="Times New Roman" w:hAnsi="Times New Roman" w:cs="Times New Roman"/>
                <w:color w:val="000000"/>
                <w:szCs w:val="22"/>
              </w:rPr>
            </w:pPr>
            <w:r w:rsidRPr="00A74A17">
              <w:rPr>
                <w:rFonts w:ascii="Times New Roman" w:eastAsia="Times New Roman" w:hAnsi="Times New Roman" w:cs="Times New Roman"/>
                <w:color w:val="000000"/>
                <w:szCs w:val="22"/>
              </w:rPr>
              <w:t>1</w:t>
            </w:r>
          </w:p>
        </w:tc>
        <w:tc>
          <w:tcPr>
            <w:tcW w:w="990" w:type="dxa"/>
            <w:tcBorders>
              <w:top w:val="single" w:sz="4" w:space="0" w:color="auto"/>
              <w:left w:val="nil"/>
              <w:bottom w:val="single" w:sz="4" w:space="0" w:color="auto"/>
              <w:right w:val="single" w:sz="4" w:space="0" w:color="auto"/>
            </w:tcBorders>
            <w:shd w:val="clear" w:color="000000" w:fill="FFFFFF"/>
            <w:hideMark/>
          </w:tcPr>
          <w:p w:rsidR="00082496" w:rsidRPr="00A74A17" w:rsidRDefault="00082496" w:rsidP="00BD7172">
            <w:pPr>
              <w:spacing w:after="0" w:line="240" w:lineRule="auto"/>
              <w:jc w:val="center"/>
              <w:rPr>
                <w:rFonts w:ascii="Times New Roman" w:eastAsia="Times New Roman" w:hAnsi="Times New Roman" w:cs="Times New Roman"/>
                <w:color w:val="000000"/>
                <w:szCs w:val="22"/>
              </w:rPr>
            </w:pPr>
            <w:r w:rsidRPr="00A74A17">
              <w:rPr>
                <w:rFonts w:ascii="Times New Roman" w:eastAsia="Times New Roman" w:hAnsi="Times New Roman" w:cs="Times New Roman"/>
                <w:color w:val="000000"/>
                <w:szCs w:val="22"/>
              </w:rPr>
              <w:t>2</w:t>
            </w:r>
          </w:p>
        </w:tc>
      </w:tr>
      <w:tr w:rsidR="00082496" w:rsidRPr="00A74A17" w:rsidTr="00082496">
        <w:trPr>
          <w:trHeight w:val="630"/>
        </w:trPr>
        <w:tc>
          <w:tcPr>
            <w:tcW w:w="1815" w:type="dxa"/>
            <w:tcBorders>
              <w:top w:val="nil"/>
              <w:left w:val="single" w:sz="4" w:space="0" w:color="auto"/>
              <w:bottom w:val="single" w:sz="4" w:space="0" w:color="auto"/>
              <w:right w:val="single" w:sz="4" w:space="0" w:color="auto"/>
            </w:tcBorders>
            <w:shd w:val="clear" w:color="auto" w:fill="auto"/>
            <w:hideMark/>
          </w:tcPr>
          <w:p w:rsidR="00082496" w:rsidRPr="00A74A17" w:rsidRDefault="00082496" w:rsidP="00BD7172">
            <w:pPr>
              <w:spacing w:after="0" w:line="240" w:lineRule="auto"/>
              <w:rPr>
                <w:rFonts w:ascii="Times New Roman" w:eastAsia="Times New Roman" w:hAnsi="Times New Roman" w:cs="Times New Roman"/>
                <w:szCs w:val="22"/>
              </w:rPr>
            </w:pPr>
            <w:r w:rsidRPr="00A74A17">
              <w:rPr>
                <w:rFonts w:ascii="Times New Roman" w:eastAsia="Times New Roman" w:hAnsi="Times New Roman" w:cs="Times New Roman"/>
                <w:szCs w:val="22"/>
              </w:rPr>
              <w:t>ENTO 243</w:t>
            </w:r>
          </w:p>
        </w:tc>
        <w:tc>
          <w:tcPr>
            <w:tcW w:w="4590" w:type="dxa"/>
            <w:tcBorders>
              <w:top w:val="nil"/>
              <w:left w:val="nil"/>
              <w:bottom w:val="single" w:sz="4" w:space="0" w:color="auto"/>
              <w:right w:val="single" w:sz="4" w:space="0" w:color="auto"/>
            </w:tcBorders>
            <w:shd w:val="clear" w:color="auto" w:fill="auto"/>
            <w:hideMark/>
          </w:tcPr>
          <w:p w:rsidR="00082496" w:rsidRPr="00A74A17" w:rsidRDefault="00082496" w:rsidP="00BD7172">
            <w:pPr>
              <w:spacing w:after="0" w:line="240" w:lineRule="auto"/>
              <w:rPr>
                <w:rFonts w:ascii="Times New Roman" w:eastAsia="Times New Roman" w:hAnsi="Times New Roman" w:cs="Times New Roman"/>
                <w:szCs w:val="22"/>
              </w:rPr>
            </w:pPr>
            <w:r w:rsidRPr="00A74A17">
              <w:rPr>
                <w:rFonts w:ascii="Times New Roman" w:eastAsia="Times New Roman" w:hAnsi="Times New Roman" w:cs="Times New Roman"/>
                <w:szCs w:val="22"/>
              </w:rPr>
              <w:t xml:space="preserve">Pest of Horticultural Crops and their Management </w:t>
            </w:r>
          </w:p>
        </w:tc>
        <w:tc>
          <w:tcPr>
            <w:tcW w:w="630" w:type="dxa"/>
            <w:tcBorders>
              <w:top w:val="nil"/>
              <w:left w:val="nil"/>
              <w:bottom w:val="single" w:sz="4" w:space="0" w:color="auto"/>
              <w:right w:val="single" w:sz="4" w:space="0" w:color="auto"/>
            </w:tcBorders>
            <w:shd w:val="clear" w:color="auto" w:fill="auto"/>
            <w:noWrap/>
            <w:hideMark/>
          </w:tcPr>
          <w:p w:rsidR="00082496" w:rsidRPr="00A74A17" w:rsidRDefault="00082496" w:rsidP="00BD7172">
            <w:pPr>
              <w:spacing w:after="0" w:line="240" w:lineRule="auto"/>
              <w:jc w:val="center"/>
              <w:rPr>
                <w:rFonts w:ascii="Times New Roman" w:eastAsia="Times New Roman" w:hAnsi="Times New Roman" w:cs="Times New Roman"/>
                <w:szCs w:val="22"/>
              </w:rPr>
            </w:pPr>
            <w:r w:rsidRPr="00A74A17">
              <w:rPr>
                <w:rFonts w:ascii="Times New Roman" w:eastAsia="Times New Roman" w:hAnsi="Times New Roman" w:cs="Times New Roman"/>
                <w:szCs w:val="22"/>
              </w:rPr>
              <w:t>1</w:t>
            </w:r>
          </w:p>
        </w:tc>
        <w:tc>
          <w:tcPr>
            <w:tcW w:w="720" w:type="dxa"/>
            <w:tcBorders>
              <w:top w:val="nil"/>
              <w:left w:val="nil"/>
              <w:bottom w:val="single" w:sz="4" w:space="0" w:color="auto"/>
              <w:right w:val="single" w:sz="4" w:space="0" w:color="auto"/>
            </w:tcBorders>
            <w:shd w:val="clear" w:color="auto" w:fill="auto"/>
            <w:noWrap/>
            <w:hideMark/>
          </w:tcPr>
          <w:p w:rsidR="00082496" w:rsidRPr="00A74A17" w:rsidRDefault="00082496" w:rsidP="00BD7172">
            <w:pPr>
              <w:spacing w:after="0" w:line="240" w:lineRule="auto"/>
              <w:jc w:val="center"/>
              <w:rPr>
                <w:rFonts w:ascii="Times New Roman" w:eastAsia="Times New Roman" w:hAnsi="Times New Roman" w:cs="Times New Roman"/>
                <w:szCs w:val="22"/>
              </w:rPr>
            </w:pPr>
            <w:r w:rsidRPr="00A74A17">
              <w:rPr>
                <w:rFonts w:ascii="Times New Roman" w:eastAsia="Times New Roman" w:hAnsi="Times New Roman" w:cs="Times New Roman"/>
                <w:szCs w:val="22"/>
              </w:rPr>
              <w:t>1</w:t>
            </w:r>
          </w:p>
        </w:tc>
        <w:tc>
          <w:tcPr>
            <w:tcW w:w="990" w:type="dxa"/>
            <w:tcBorders>
              <w:top w:val="nil"/>
              <w:left w:val="nil"/>
              <w:bottom w:val="single" w:sz="4" w:space="0" w:color="auto"/>
              <w:right w:val="single" w:sz="4" w:space="0" w:color="auto"/>
            </w:tcBorders>
            <w:shd w:val="clear" w:color="auto" w:fill="auto"/>
            <w:hideMark/>
          </w:tcPr>
          <w:p w:rsidR="00082496" w:rsidRPr="00A74A17" w:rsidRDefault="00082496" w:rsidP="00BD7172">
            <w:pPr>
              <w:spacing w:after="0" w:line="240" w:lineRule="auto"/>
              <w:jc w:val="center"/>
              <w:rPr>
                <w:rFonts w:ascii="Times New Roman" w:eastAsia="Times New Roman" w:hAnsi="Times New Roman" w:cs="Times New Roman"/>
                <w:szCs w:val="22"/>
              </w:rPr>
            </w:pPr>
            <w:r w:rsidRPr="00A74A17">
              <w:rPr>
                <w:rFonts w:ascii="Times New Roman" w:eastAsia="Times New Roman" w:hAnsi="Times New Roman" w:cs="Times New Roman"/>
                <w:szCs w:val="22"/>
              </w:rPr>
              <w:t>2</w:t>
            </w:r>
          </w:p>
        </w:tc>
      </w:tr>
      <w:tr w:rsidR="00082496" w:rsidRPr="00A74A17" w:rsidTr="00082496">
        <w:trPr>
          <w:trHeight w:val="315"/>
        </w:trPr>
        <w:tc>
          <w:tcPr>
            <w:tcW w:w="1815" w:type="dxa"/>
            <w:tcBorders>
              <w:top w:val="nil"/>
              <w:left w:val="single" w:sz="4" w:space="0" w:color="auto"/>
              <w:bottom w:val="single" w:sz="4" w:space="0" w:color="auto"/>
              <w:right w:val="single" w:sz="4" w:space="0" w:color="auto"/>
            </w:tcBorders>
            <w:shd w:val="clear" w:color="auto" w:fill="auto"/>
            <w:hideMark/>
          </w:tcPr>
          <w:p w:rsidR="00082496" w:rsidRPr="00A74A17" w:rsidRDefault="00082496" w:rsidP="00BD7172">
            <w:pPr>
              <w:spacing w:after="0" w:line="240" w:lineRule="auto"/>
              <w:rPr>
                <w:rFonts w:ascii="Times New Roman" w:eastAsia="Times New Roman" w:hAnsi="Times New Roman" w:cs="Times New Roman"/>
                <w:color w:val="000000"/>
                <w:szCs w:val="22"/>
              </w:rPr>
            </w:pPr>
            <w:r w:rsidRPr="00A74A17">
              <w:rPr>
                <w:rFonts w:ascii="Times New Roman" w:eastAsia="Times New Roman" w:hAnsi="Times New Roman" w:cs="Times New Roman"/>
                <w:color w:val="000000"/>
                <w:szCs w:val="22"/>
              </w:rPr>
              <w:t>GPB 243</w:t>
            </w:r>
          </w:p>
        </w:tc>
        <w:tc>
          <w:tcPr>
            <w:tcW w:w="4590" w:type="dxa"/>
            <w:tcBorders>
              <w:top w:val="nil"/>
              <w:left w:val="nil"/>
              <w:bottom w:val="single" w:sz="4" w:space="0" w:color="auto"/>
              <w:right w:val="single" w:sz="4" w:space="0" w:color="auto"/>
            </w:tcBorders>
            <w:shd w:val="clear" w:color="auto" w:fill="auto"/>
            <w:hideMark/>
          </w:tcPr>
          <w:p w:rsidR="00082496" w:rsidRPr="00A74A17" w:rsidRDefault="00082496" w:rsidP="00BD7172">
            <w:pPr>
              <w:spacing w:after="0" w:line="240" w:lineRule="auto"/>
              <w:rPr>
                <w:rFonts w:ascii="Times New Roman" w:eastAsia="Times New Roman" w:hAnsi="Times New Roman" w:cs="Times New Roman"/>
                <w:color w:val="000000"/>
                <w:szCs w:val="22"/>
              </w:rPr>
            </w:pPr>
            <w:r w:rsidRPr="00A74A17">
              <w:rPr>
                <w:rFonts w:ascii="Times New Roman" w:eastAsia="Times New Roman" w:hAnsi="Times New Roman" w:cs="Times New Roman"/>
                <w:color w:val="000000"/>
                <w:szCs w:val="22"/>
              </w:rPr>
              <w:t>Principles of Seed Technology</w:t>
            </w:r>
          </w:p>
        </w:tc>
        <w:tc>
          <w:tcPr>
            <w:tcW w:w="630" w:type="dxa"/>
            <w:tcBorders>
              <w:top w:val="nil"/>
              <w:left w:val="nil"/>
              <w:bottom w:val="single" w:sz="4" w:space="0" w:color="auto"/>
              <w:right w:val="single" w:sz="4" w:space="0" w:color="auto"/>
            </w:tcBorders>
            <w:shd w:val="clear" w:color="auto" w:fill="auto"/>
            <w:noWrap/>
            <w:hideMark/>
          </w:tcPr>
          <w:p w:rsidR="00082496" w:rsidRPr="00A74A17" w:rsidRDefault="00082496" w:rsidP="00BD7172">
            <w:pPr>
              <w:spacing w:after="0" w:line="240" w:lineRule="auto"/>
              <w:jc w:val="center"/>
              <w:rPr>
                <w:rFonts w:ascii="Times New Roman" w:eastAsia="Times New Roman" w:hAnsi="Times New Roman" w:cs="Times New Roman"/>
                <w:color w:val="000000"/>
                <w:szCs w:val="22"/>
              </w:rPr>
            </w:pPr>
            <w:r w:rsidRPr="00A74A17">
              <w:rPr>
                <w:rFonts w:ascii="Times New Roman" w:eastAsia="Times New Roman" w:hAnsi="Times New Roman" w:cs="Times New Roman"/>
                <w:color w:val="000000"/>
                <w:szCs w:val="22"/>
              </w:rPr>
              <w:t>1</w:t>
            </w:r>
          </w:p>
        </w:tc>
        <w:tc>
          <w:tcPr>
            <w:tcW w:w="720" w:type="dxa"/>
            <w:tcBorders>
              <w:top w:val="nil"/>
              <w:left w:val="nil"/>
              <w:bottom w:val="single" w:sz="4" w:space="0" w:color="auto"/>
              <w:right w:val="single" w:sz="4" w:space="0" w:color="auto"/>
            </w:tcBorders>
            <w:shd w:val="clear" w:color="auto" w:fill="auto"/>
            <w:noWrap/>
            <w:hideMark/>
          </w:tcPr>
          <w:p w:rsidR="00082496" w:rsidRPr="00A74A17" w:rsidRDefault="00082496" w:rsidP="00BD7172">
            <w:pPr>
              <w:spacing w:after="0" w:line="240" w:lineRule="auto"/>
              <w:jc w:val="center"/>
              <w:rPr>
                <w:rFonts w:ascii="Times New Roman" w:eastAsia="Times New Roman" w:hAnsi="Times New Roman" w:cs="Times New Roman"/>
                <w:color w:val="000000"/>
                <w:szCs w:val="22"/>
              </w:rPr>
            </w:pPr>
            <w:r w:rsidRPr="00A74A17">
              <w:rPr>
                <w:rFonts w:ascii="Times New Roman" w:eastAsia="Times New Roman" w:hAnsi="Times New Roman" w:cs="Times New Roman"/>
                <w:color w:val="000000"/>
                <w:szCs w:val="22"/>
              </w:rPr>
              <w:t>2</w:t>
            </w:r>
          </w:p>
        </w:tc>
        <w:tc>
          <w:tcPr>
            <w:tcW w:w="990" w:type="dxa"/>
            <w:tcBorders>
              <w:top w:val="nil"/>
              <w:left w:val="nil"/>
              <w:bottom w:val="single" w:sz="4" w:space="0" w:color="auto"/>
              <w:right w:val="single" w:sz="4" w:space="0" w:color="auto"/>
            </w:tcBorders>
            <w:shd w:val="clear" w:color="auto" w:fill="auto"/>
            <w:hideMark/>
          </w:tcPr>
          <w:p w:rsidR="00082496" w:rsidRPr="00A74A17" w:rsidRDefault="00082496" w:rsidP="00BD7172">
            <w:pPr>
              <w:spacing w:after="0" w:line="240" w:lineRule="auto"/>
              <w:jc w:val="center"/>
              <w:rPr>
                <w:rFonts w:ascii="Times New Roman" w:eastAsia="Times New Roman" w:hAnsi="Times New Roman" w:cs="Times New Roman"/>
                <w:color w:val="000000"/>
                <w:szCs w:val="22"/>
              </w:rPr>
            </w:pPr>
            <w:r w:rsidRPr="00A74A17">
              <w:rPr>
                <w:rFonts w:ascii="Times New Roman" w:eastAsia="Times New Roman" w:hAnsi="Times New Roman" w:cs="Times New Roman"/>
                <w:color w:val="000000"/>
                <w:szCs w:val="22"/>
              </w:rPr>
              <w:t>3</w:t>
            </w:r>
          </w:p>
        </w:tc>
      </w:tr>
      <w:tr w:rsidR="00082496" w:rsidRPr="00A74A17" w:rsidTr="00082496">
        <w:trPr>
          <w:trHeight w:val="630"/>
        </w:trPr>
        <w:tc>
          <w:tcPr>
            <w:tcW w:w="1815" w:type="dxa"/>
            <w:tcBorders>
              <w:top w:val="nil"/>
              <w:left w:val="single" w:sz="4" w:space="0" w:color="auto"/>
              <w:bottom w:val="single" w:sz="4" w:space="0" w:color="auto"/>
              <w:right w:val="single" w:sz="4" w:space="0" w:color="auto"/>
            </w:tcBorders>
            <w:shd w:val="clear" w:color="auto" w:fill="auto"/>
            <w:hideMark/>
          </w:tcPr>
          <w:p w:rsidR="00082496" w:rsidRPr="00A74A17" w:rsidRDefault="00082496" w:rsidP="00BD7172">
            <w:pPr>
              <w:spacing w:after="0" w:line="240" w:lineRule="auto"/>
              <w:rPr>
                <w:rFonts w:ascii="Times New Roman" w:eastAsia="Times New Roman" w:hAnsi="Times New Roman" w:cs="Times New Roman"/>
                <w:color w:val="000000"/>
                <w:szCs w:val="22"/>
              </w:rPr>
            </w:pPr>
            <w:r w:rsidRPr="00A74A17">
              <w:rPr>
                <w:rFonts w:ascii="Times New Roman" w:eastAsia="Times New Roman" w:hAnsi="Times New Roman" w:cs="Times New Roman"/>
                <w:color w:val="000000"/>
                <w:szCs w:val="22"/>
              </w:rPr>
              <w:t>HORT 243</w:t>
            </w:r>
          </w:p>
        </w:tc>
        <w:tc>
          <w:tcPr>
            <w:tcW w:w="4590" w:type="dxa"/>
            <w:tcBorders>
              <w:top w:val="nil"/>
              <w:left w:val="nil"/>
              <w:bottom w:val="single" w:sz="4" w:space="0" w:color="auto"/>
              <w:right w:val="single" w:sz="4" w:space="0" w:color="auto"/>
            </w:tcBorders>
            <w:shd w:val="clear" w:color="auto" w:fill="auto"/>
            <w:hideMark/>
          </w:tcPr>
          <w:p w:rsidR="00082496" w:rsidRPr="00A74A17" w:rsidRDefault="00082496" w:rsidP="00BD7172">
            <w:pPr>
              <w:spacing w:after="0" w:line="240" w:lineRule="auto"/>
              <w:rPr>
                <w:rFonts w:ascii="Times New Roman" w:eastAsia="Times New Roman" w:hAnsi="Times New Roman" w:cs="Times New Roman"/>
                <w:color w:val="000000"/>
                <w:szCs w:val="22"/>
              </w:rPr>
            </w:pPr>
            <w:r w:rsidRPr="00A74A17">
              <w:rPr>
                <w:rFonts w:ascii="Times New Roman" w:eastAsia="Times New Roman" w:hAnsi="Times New Roman" w:cs="Times New Roman"/>
                <w:color w:val="000000"/>
                <w:szCs w:val="22"/>
              </w:rPr>
              <w:t>Production Technology for Fruit and Plantation Crops</w:t>
            </w:r>
          </w:p>
        </w:tc>
        <w:tc>
          <w:tcPr>
            <w:tcW w:w="630" w:type="dxa"/>
            <w:tcBorders>
              <w:top w:val="nil"/>
              <w:left w:val="nil"/>
              <w:bottom w:val="single" w:sz="4" w:space="0" w:color="auto"/>
              <w:right w:val="single" w:sz="4" w:space="0" w:color="auto"/>
            </w:tcBorders>
            <w:shd w:val="clear" w:color="auto" w:fill="auto"/>
            <w:noWrap/>
            <w:hideMark/>
          </w:tcPr>
          <w:p w:rsidR="00082496" w:rsidRPr="00A74A17" w:rsidRDefault="00082496" w:rsidP="00BD7172">
            <w:pPr>
              <w:spacing w:after="0" w:line="240" w:lineRule="auto"/>
              <w:jc w:val="center"/>
              <w:rPr>
                <w:rFonts w:ascii="Times New Roman" w:eastAsia="Times New Roman" w:hAnsi="Times New Roman" w:cs="Times New Roman"/>
                <w:color w:val="000000"/>
                <w:szCs w:val="22"/>
              </w:rPr>
            </w:pPr>
            <w:r w:rsidRPr="00A74A17">
              <w:rPr>
                <w:rFonts w:ascii="Times New Roman" w:eastAsia="Times New Roman" w:hAnsi="Times New Roman" w:cs="Times New Roman"/>
                <w:color w:val="000000"/>
                <w:szCs w:val="22"/>
              </w:rPr>
              <w:t>1</w:t>
            </w:r>
          </w:p>
        </w:tc>
        <w:tc>
          <w:tcPr>
            <w:tcW w:w="720" w:type="dxa"/>
            <w:tcBorders>
              <w:top w:val="nil"/>
              <w:left w:val="nil"/>
              <w:bottom w:val="single" w:sz="4" w:space="0" w:color="auto"/>
              <w:right w:val="single" w:sz="4" w:space="0" w:color="auto"/>
            </w:tcBorders>
            <w:shd w:val="clear" w:color="auto" w:fill="auto"/>
            <w:noWrap/>
            <w:hideMark/>
          </w:tcPr>
          <w:p w:rsidR="00082496" w:rsidRPr="00A74A17" w:rsidRDefault="00082496" w:rsidP="00BD7172">
            <w:pPr>
              <w:spacing w:after="0" w:line="240" w:lineRule="auto"/>
              <w:jc w:val="center"/>
              <w:rPr>
                <w:rFonts w:ascii="Times New Roman" w:eastAsia="Times New Roman" w:hAnsi="Times New Roman" w:cs="Times New Roman"/>
                <w:color w:val="000000"/>
                <w:szCs w:val="22"/>
              </w:rPr>
            </w:pPr>
            <w:r w:rsidRPr="00A74A17">
              <w:rPr>
                <w:rFonts w:ascii="Times New Roman" w:eastAsia="Times New Roman" w:hAnsi="Times New Roman" w:cs="Times New Roman"/>
                <w:color w:val="000000"/>
                <w:szCs w:val="22"/>
              </w:rPr>
              <w:t>1</w:t>
            </w:r>
          </w:p>
        </w:tc>
        <w:tc>
          <w:tcPr>
            <w:tcW w:w="990" w:type="dxa"/>
            <w:tcBorders>
              <w:top w:val="nil"/>
              <w:left w:val="nil"/>
              <w:bottom w:val="single" w:sz="4" w:space="0" w:color="auto"/>
              <w:right w:val="single" w:sz="4" w:space="0" w:color="auto"/>
            </w:tcBorders>
            <w:shd w:val="clear" w:color="auto" w:fill="auto"/>
            <w:hideMark/>
          </w:tcPr>
          <w:p w:rsidR="00082496" w:rsidRPr="00A74A17" w:rsidRDefault="00082496" w:rsidP="00BD7172">
            <w:pPr>
              <w:spacing w:after="0" w:line="240" w:lineRule="auto"/>
              <w:jc w:val="center"/>
              <w:rPr>
                <w:rFonts w:ascii="Times New Roman" w:eastAsia="Times New Roman" w:hAnsi="Times New Roman" w:cs="Times New Roman"/>
                <w:color w:val="000000"/>
                <w:szCs w:val="22"/>
              </w:rPr>
            </w:pPr>
            <w:r w:rsidRPr="00A74A17">
              <w:rPr>
                <w:rFonts w:ascii="Times New Roman" w:eastAsia="Times New Roman" w:hAnsi="Times New Roman" w:cs="Times New Roman"/>
                <w:color w:val="000000"/>
                <w:szCs w:val="22"/>
              </w:rPr>
              <w:t>2</w:t>
            </w:r>
          </w:p>
        </w:tc>
      </w:tr>
      <w:tr w:rsidR="00082496" w:rsidRPr="00A74A17" w:rsidTr="00082496">
        <w:trPr>
          <w:trHeight w:val="350"/>
        </w:trPr>
        <w:tc>
          <w:tcPr>
            <w:tcW w:w="1815" w:type="dxa"/>
            <w:tcBorders>
              <w:top w:val="nil"/>
              <w:left w:val="single" w:sz="4" w:space="0" w:color="auto"/>
              <w:bottom w:val="single" w:sz="4" w:space="0" w:color="auto"/>
              <w:right w:val="single" w:sz="4" w:space="0" w:color="auto"/>
            </w:tcBorders>
            <w:shd w:val="clear" w:color="auto" w:fill="auto"/>
            <w:hideMark/>
          </w:tcPr>
          <w:p w:rsidR="00082496" w:rsidRPr="00A74A17" w:rsidRDefault="00082496" w:rsidP="00BD7172">
            <w:pPr>
              <w:spacing w:after="0" w:line="240" w:lineRule="auto"/>
              <w:rPr>
                <w:rFonts w:ascii="Times New Roman" w:eastAsia="Times New Roman" w:hAnsi="Times New Roman" w:cs="Times New Roman"/>
                <w:color w:val="000000"/>
                <w:szCs w:val="22"/>
              </w:rPr>
            </w:pPr>
            <w:r w:rsidRPr="00A74A17">
              <w:rPr>
                <w:rFonts w:ascii="Times New Roman" w:eastAsia="Times New Roman" w:hAnsi="Times New Roman" w:cs="Times New Roman"/>
                <w:color w:val="000000"/>
                <w:szCs w:val="22"/>
              </w:rPr>
              <w:t xml:space="preserve">SSAC 242 </w:t>
            </w:r>
          </w:p>
        </w:tc>
        <w:tc>
          <w:tcPr>
            <w:tcW w:w="4590" w:type="dxa"/>
            <w:tcBorders>
              <w:top w:val="nil"/>
              <w:left w:val="nil"/>
              <w:bottom w:val="single" w:sz="4" w:space="0" w:color="auto"/>
              <w:right w:val="single" w:sz="4" w:space="0" w:color="auto"/>
            </w:tcBorders>
            <w:shd w:val="clear" w:color="auto" w:fill="auto"/>
            <w:hideMark/>
          </w:tcPr>
          <w:p w:rsidR="00082496" w:rsidRPr="00A74A17" w:rsidRDefault="00082496" w:rsidP="00BD7172">
            <w:pPr>
              <w:spacing w:after="0" w:line="240" w:lineRule="auto"/>
              <w:rPr>
                <w:rFonts w:ascii="Times New Roman" w:eastAsia="Times New Roman" w:hAnsi="Times New Roman" w:cs="Times New Roman"/>
                <w:color w:val="000000"/>
                <w:szCs w:val="22"/>
              </w:rPr>
            </w:pPr>
            <w:r w:rsidRPr="00A74A17">
              <w:rPr>
                <w:rFonts w:ascii="Times New Roman" w:eastAsia="Times New Roman" w:hAnsi="Times New Roman" w:cs="Times New Roman"/>
                <w:color w:val="000000"/>
                <w:szCs w:val="22"/>
              </w:rPr>
              <w:t>Problematic Soils and their Management</w:t>
            </w:r>
          </w:p>
        </w:tc>
        <w:tc>
          <w:tcPr>
            <w:tcW w:w="630" w:type="dxa"/>
            <w:tcBorders>
              <w:top w:val="nil"/>
              <w:left w:val="nil"/>
              <w:bottom w:val="single" w:sz="4" w:space="0" w:color="auto"/>
              <w:right w:val="single" w:sz="4" w:space="0" w:color="auto"/>
            </w:tcBorders>
            <w:shd w:val="clear" w:color="auto" w:fill="auto"/>
            <w:noWrap/>
            <w:hideMark/>
          </w:tcPr>
          <w:p w:rsidR="00082496" w:rsidRPr="00A74A17" w:rsidRDefault="00082496" w:rsidP="00BD7172">
            <w:pPr>
              <w:spacing w:after="0" w:line="240" w:lineRule="auto"/>
              <w:jc w:val="center"/>
              <w:rPr>
                <w:rFonts w:ascii="Times New Roman" w:eastAsia="Times New Roman" w:hAnsi="Times New Roman" w:cs="Times New Roman"/>
                <w:color w:val="000000"/>
                <w:szCs w:val="22"/>
              </w:rPr>
            </w:pPr>
            <w:r w:rsidRPr="00A74A17">
              <w:rPr>
                <w:rFonts w:ascii="Times New Roman" w:eastAsia="Times New Roman" w:hAnsi="Times New Roman" w:cs="Times New Roman"/>
                <w:color w:val="000000"/>
                <w:szCs w:val="22"/>
              </w:rPr>
              <w:t>1</w:t>
            </w:r>
          </w:p>
        </w:tc>
        <w:tc>
          <w:tcPr>
            <w:tcW w:w="720" w:type="dxa"/>
            <w:tcBorders>
              <w:top w:val="nil"/>
              <w:left w:val="nil"/>
              <w:bottom w:val="single" w:sz="4" w:space="0" w:color="auto"/>
              <w:right w:val="single" w:sz="4" w:space="0" w:color="auto"/>
            </w:tcBorders>
            <w:shd w:val="clear" w:color="auto" w:fill="auto"/>
            <w:noWrap/>
            <w:hideMark/>
          </w:tcPr>
          <w:p w:rsidR="00082496" w:rsidRPr="00A74A17" w:rsidRDefault="00082496" w:rsidP="00BD7172">
            <w:pPr>
              <w:spacing w:after="0" w:line="240" w:lineRule="auto"/>
              <w:jc w:val="center"/>
              <w:rPr>
                <w:rFonts w:ascii="Times New Roman" w:eastAsia="Times New Roman" w:hAnsi="Times New Roman" w:cs="Times New Roman"/>
                <w:color w:val="000000"/>
                <w:szCs w:val="22"/>
              </w:rPr>
            </w:pPr>
            <w:r w:rsidRPr="00A74A17">
              <w:rPr>
                <w:rFonts w:ascii="Times New Roman" w:eastAsia="Times New Roman" w:hAnsi="Times New Roman" w:cs="Times New Roman"/>
                <w:color w:val="000000"/>
                <w:szCs w:val="22"/>
              </w:rPr>
              <w:t>1</w:t>
            </w:r>
          </w:p>
        </w:tc>
        <w:tc>
          <w:tcPr>
            <w:tcW w:w="990" w:type="dxa"/>
            <w:tcBorders>
              <w:top w:val="nil"/>
              <w:left w:val="nil"/>
              <w:bottom w:val="single" w:sz="4" w:space="0" w:color="auto"/>
              <w:right w:val="single" w:sz="4" w:space="0" w:color="auto"/>
            </w:tcBorders>
            <w:shd w:val="clear" w:color="auto" w:fill="auto"/>
            <w:hideMark/>
          </w:tcPr>
          <w:p w:rsidR="00082496" w:rsidRPr="00A74A17" w:rsidRDefault="00082496" w:rsidP="00BD7172">
            <w:pPr>
              <w:spacing w:after="0" w:line="240" w:lineRule="auto"/>
              <w:jc w:val="center"/>
              <w:rPr>
                <w:rFonts w:ascii="Times New Roman" w:eastAsia="Times New Roman" w:hAnsi="Times New Roman" w:cs="Times New Roman"/>
                <w:color w:val="000000"/>
                <w:szCs w:val="22"/>
              </w:rPr>
            </w:pPr>
            <w:r w:rsidRPr="00A74A17">
              <w:rPr>
                <w:rFonts w:ascii="Times New Roman" w:eastAsia="Times New Roman" w:hAnsi="Times New Roman" w:cs="Times New Roman"/>
                <w:color w:val="000000"/>
                <w:szCs w:val="22"/>
              </w:rPr>
              <w:t>2</w:t>
            </w:r>
          </w:p>
        </w:tc>
      </w:tr>
      <w:tr w:rsidR="00082496" w:rsidRPr="00A74A17" w:rsidTr="00082496">
        <w:trPr>
          <w:trHeight w:val="315"/>
        </w:trPr>
        <w:tc>
          <w:tcPr>
            <w:tcW w:w="1815" w:type="dxa"/>
            <w:tcBorders>
              <w:top w:val="nil"/>
              <w:left w:val="single" w:sz="4" w:space="0" w:color="auto"/>
              <w:bottom w:val="single" w:sz="4" w:space="0" w:color="auto"/>
              <w:right w:val="single" w:sz="4" w:space="0" w:color="auto"/>
            </w:tcBorders>
            <w:shd w:val="clear" w:color="auto" w:fill="auto"/>
            <w:hideMark/>
          </w:tcPr>
          <w:p w:rsidR="00082496" w:rsidRPr="00A74A17" w:rsidRDefault="00082496" w:rsidP="00BD7172">
            <w:pPr>
              <w:spacing w:after="0" w:line="240" w:lineRule="auto"/>
              <w:jc w:val="center"/>
              <w:rPr>
                <w:rFonts w:ascii="Times New Roman" w:eastAsia="Times New Roman" w:hAnsi="Times New Roman" w:cs="Times New Roman"/>
                <w:color w:val="0000FF"/>
                <w:szCs w:val="22"/>
              </w:rPr>
            </w:pPr>
            <w:r w:rsidRPr="00A74A17">
              <w:rPr>
                <w:rFonts w:ascii="Times New Roman" w:eastAsia="Times New Roman" w:hAnsi="Times New Roman" w:cs="Times New Roman"/>
                <w:color w:val="0000FF"/>
                <w:szCs w:val="22"/>
              </w:rPr>
              <w:t> </w:t>
            </w:r>
          </w:p>
        </w:tc>
        <w:tc>
          <w:tcPr>
            <w:tcW w:w="4590" w:type="dxa"/>
            <w:tcBorders>
              <w:top w:val="nil"/>
              <w:left w:val="nil"/>
              <w:bottom w:val="single" w:sz="4" w:space="0" w:color="auto"/>
              <w:right w:val="single" w:sz="4" w:space="0" w:color="auto"/>
            </w:tcBorders>
            <w:shd w:val="clear" w:color="auto" w:fill="auto"/>
            <w:hideMark/>
          </w:tcPr>
          <w:p w:rsidR="00082496" w:rsidRPr="00A74A17" w:rsidRDefault="00082496" w:rsidP="00BD7172">
            <w:pPr>
              <w:spacing w:after="0" w:line="240" w:lineRule="auto"/>
              <w:jc w:val="center"/>
              <w:rPr>
                <w:rFonts w:ascii="Times New Roman" w:eastAsia="Times New Roman" w:hAnsi="Times New Roman" w:cs="Times New Roman"/>
                <w:b/>
                <w:bCs/>
                <w:szCs w:val="22"/>
              </w:rPr>
            </w:pPr>
            <w:r w:rsidRPr="00A74A17">
              <w:rPr>
                <w:rFonts w:ascii="Times New Roman" w:eastAsia="Times New Roman" w:hAnsi="Times New Roman" w:cs="Times New Roman"/>
                <w:b/>
                <w:bCs/>
                <w:szCs w:val="22"/>
              </w:rPr>
              <w:t>Subtotal</w:t>
            </w:r>
          </w:p>
        </w:tc>
        <w:tc>
          <w:tcPr>
            <w:tcW w:w="630" w:type="dxa"/>
            <w:tcBorders>
              <w:top w:val="nil"/>
              <w:left w:val="nil"/>
              <w:bottom w:val="single" w:sz="4" w:space="0" w:color="auto"/>
              <w:right w:val="single" w:sz="4" w:space="0" w:color="auto"/>
            </w:tcBorders>
            <w:shd w:val="clear" w:color="auto" w:fill="auto"/>
            <w:hideMark/>
          </w:tcPr>
          <w:p w:rsidR="00082496" w:rsidRPr="00A74A17" w:rsidRDefault="00082496" w:rsidP="00BD7172">
            <w:pPr>
              <w:spacing w:after="0" w:line="240" w:lineRule="auto"/>
              <w:jc w:val="center"/>
              <w:rPr>
                <w:rFonts w:ascii="Times New Roman" w:eastAsia="Times New Roman" w:hAnsi="Times New Roman" w:cs="Times New Roman"/>
                <w:b/>
                <w:bCs/>
                <w:szCs w:val="22"/>
              </w:rPr>
            </w:pPr>
            <w:r w:rsidRPr="00A74A17">
              <w:rPr>
                <w:rFonts w:ascii="Times New Roman" w:eastAsia="Times New Roman" w:hAnsi="Times New Roman" w:cs="Times New Roman"/>
                <w:b/>
                <w:bCs/>
                <w:szCs w:val="22"/>
              </w:rPr>
              <w:t>11</w:t>
            </w:r>
          </w:p>
        </w:tc>
        <w:tc>
          <w:tcPr>
            <w:tcW w:w="720" w:type="dxa"/>
            <w:tcBorders>
              <w:top w:val="nil"/>
              <w:left w:val="nil"/>
              <w:bottom w:val="single" w:sz="4" w:space="0" w:color="auto"/>
              <w:right w:val="single" w:sz="4" w:space="0" w:color="auto"/>
            </w:tcBorders>
            <w:shd w:val="clear" w:color="auto" w:fill="auto"/>
            <w:hideMark/>
          </w:tcPr>
          <w:p w:rsidR="00082496" w:rsidRPr="00A74A17" w:rsidRDefault="00082496" w:rsidP="00BD7172">
            <w:pPr>
              <w:spacing w:after="0" w:line="240" w:lineRule="auto"/>
              <w:jc w:val="center"/>
              <w:rPr>
                <w:rFonts w:ascii="Times New Roman" w:eastAsia="Times New Roman" w:hAnsi="Times New Roman" w:cs="Times New Roman"/>
                <w:b/>
                <w:bCs/>
                <w:szCs w:val="22"/>
              </w:rPr>
            </w:pPr>
            <w:r w:rsidRPr="00A74A17">
              <w:rPr>
                <w:rFonts w:ascii="Times New Roman" w:eastAsia="Times New Roman" w:hAnsi="Times New Roman" w:cs="Times New Roman"/>
                <w:b/>
                <w:bCs/>
                <w:szCs w:val="22"/>
              </w:rPr>
              <w:t>10</w:t>
            </w:r>
          </w:p>
        </w:tc>
        <w:tc>
          <w:tcPr>
            <w:tcW w:w="990" w:type="dxa"/>
            <w:tcBorders>
              <w:top w:val="nil"/>
              <w:left w:val="nil"/>
              <w:bottom w:val="single" w:sz="4" w:space="0" w:color="auto"/>
              <w:right w:val="single" w:sz="4" w:space="0" w:color="auto"/>
            </w:tcBorders>
            <w:shd w:val="clear" w:color="auto" w:fill="auto"/>
            <w:hideMark/>
          </w:tcPr>
          <w:p w:rsidR="00082496" w:rsidRPr="00A74A17" w:rsidRDefault="00082496" w:rsidP="00BD7172">
            <w:pPr>
              <w:spacing w:after="0" w:line="240" w:lineRule="auto"/>
              <w:jc w:val="center"/>
              <w:rPr>
                <w:rFonts w:ascii="Times New Roman" w:eastAsia="Times New Roman" w:hAnsi="Times New Roman" w:cs="Times New Roman"/>
                <w:b/>
                <w:bCs/>
                <w:szCs w:val="22"/>
              </w:rPr>
            </w:pPr>
            <w:r w:rsidRPr="00A74A17">
              <w:rPr>
                <w:rFonts w:ascii="Times New Roman" w:eastAsia="Times New Roman" w:hAnsi="Times New Roman" w:cs="Times New Roman"/>
                <w:b/>
                <w:bCs/>
                <w:szCs w:val="22"/>
              </w:rPr>
              <w:t>21</w:t>
            </w:r>
          </w:p>
        </w:tc>
      </w:tr>
      <w:tr w:rsidR="00082496" w:rsidRPr="00A74A17" w:rsidTr="00082496">
        <w:trPr>
          <w:trHeight w:val="315"/>
        </w:trPr>
        <w:tc>
          <w:tcPr>
            <w:tcW w:w="1815" w:type="dxa"/>
            <w:tcBorders>
              <w:top w:val="nil"/>
              <w:left w:val="single" w:sz="4" w:space="0" w:color="auto"/>
              <w:bottom w:val="single" w:sz="4" w:space="0" w:color="auto"/>
              <w:right w:val="single" w:sz="4" w:space="0" w:color="auto"/>
            </w:tcBorders>
            <w:shd w:val="clear" w:color="auto" w:fill="auto"/>
            <w:noWrap/>
            <w:hideMark/>
          </w:tcPr>
          <w:p w:rsidR="00082496" w:rsidRPr="00A74A17" w:rsidRDefault="00082496" w:rsidP="00BD7172">
            <w:pPr>
              <w:spacing w:after="0" w:line="240" w:lineRule="auto"/>
              <w:jc w:val="right"/>
              <w:rPr>
                <w:rFonts w:ascii="Times New Roman" w:eastAsia="Times New Roman" w:hAnsi="Times New Roman" w:cs="Times New Roman"/>
                <w:b/>
                <w:bCs/>
                <w:color w:val="000000"/>
                <w:szCs w:val="22"/>
              </w:rPr>
            </w:pPr>
            <w:r w:rsidRPr="00A74A17">
              <w:rPr>
                <w:rFonts w:ascii="Times New Roman" w:eastAsia="Times New Roman" w:hAnsi="Times New Roman" w:cs="Times New Roman"/>
                <w:b/>
                <w:bCs/>
                <w:color w:val="000000"/>
                <w:szCs w:val="22"/>
              </w:rPr>
              <w:t xml:space="preserve">B) </w:t>
            </w:r>
          </w:p>
        </w:tc>
        <w:tc>
          <w:tcPr>
            <w:tcW w:w="4590" w:type="dxa"/>
            <w:tcBorders>
              <w:top w:val="nil"/>
              <w:left w:val="nil"/>
              <w:bottom w:val="single" w:sz="4" w:space="0" w:color="auto"/>
              <w:right w:val="single" w:sz="4" w:space="0" w:color="auto"/>
            </w:tcBorders>
            <w:shd w:val="clear" w:color="auto" w:fill="auto"/>
            <w:noWrap/>
            <w:hideMark/>
          </w:tcPr>
          <w:p w:rsidR="00082496" w:rsidRPr="00A74A17" w:rsidRDefault="00082496" w:rsidP="00BD7172">
            <w:pPr>
              <w:spacing w:after="0" w:line="240" w:lineRule="auto"/>
              <w:rPr>
                <w:rFonts w:ascii="Times New Roman" w:eastAsia="Times New Roman" w:hAnsi="Times New Roman" w:cs="Times New Roman"/>
                <w:b/>
                <w:bCs/>
                <w:color w:val="000000"/>
                <w:szCs w:val="22"/>
              </w:rPr>
            </w:pPr>
            <w:r w:rsidRPr="00A74A17">
              <w:rPr>
                <w:rFonts w:ascii="Times New Roman" w:eastAsia="Times New Roman" w:hAnsi="Times New Roman" w:cs="Times New Roman"/>
                <w:b/>
                <w:bCs/>
                <w:color w:val="000000"/>
                <w:szCs w:val="22"/>
              </w:rPr>
              <w:t>Elective Courses (3 credits)</w:t>
            </w:r>
          </w:p>
        </w:tc>
        <w:tc>
          <w:tcPr>
            <w:tcW w:w="630" w:type="dxa"/>
            <w:tcBorders>
              <w:top w:val="nil"/>
              <w:left w:val="nil"/>
              <w:bottom w:val="single" w:sz="4" w:space="0" w:color="auto"/>
              <w:right w:val="single" w:sz="4" w:space="0" w:color="auto"/>
            </w:tcBorders>
            <w:shd w:val="clear" w:color="auto" w:fill="auto"/>
            <w:noWrap/>
            <w:hideMark/>
          </w:tcPr>
          <w:p w:rsidR="00082496" w:rsidRPr="00A74A17" w:rsidRDefault="00082496" w:rsidP="00BD7172">
            <w:pPr>
              <w:spacing w:after="0" w:line="240" w:lineRule="auto"/>
              <w:jc w:val="center"/>
              <w:rPr>
                <w:rFonts w:ascii="Times New Roman" w:eastAsia="Times New Roman" w:hAnsi="Times New Roman" w:cs="Times New Roman"/>
                <w:color w:val="000000"/>
                <w:szCs w:val="22"/>
              </w:rPr>
            </w:pPr>
            <w:r w:rsidRPr="00A74A17">
              <w:rPr>
                <w:rFonts w:ascii="Times New Roman" w:eastAsia="Times New Roman" w:hAnsi="Times New Roman" w:cs="Times New Roman"/>
                <w:color w:val="000000"/>
                <w:szCs w:val="22"/>
              </w:rPr>
              <w:t> </w:t>
            </w:r>
          </w:p>
        </w:tc>
        <w:tc>
          <w:tcPr>
            <w:tcW w:w="720" w:type="dxa"/>
            <w:tcBorders>
              <w:top w:val="nil"/>
              <w:left w:val="nil"/>
              <w:bottom w:val="single" w:sz="4" w:space="0" w:color="auto"/>
              <w:right w:val="single" w:sz="4" w:space="0" w:color="auto"/>
            </w:tcBorders>
            <w:shd w:val="clear" w:color="auto" w:fill="auto"/>
            <w:noWrap/>
            <w:hideMark/>
          </w:tcPr>
          <w:p w:rsidR="00082496" w:rsidRPr="00A74A17" w:rsidRDefault="00082496" w:rsidP="00BD7172">
            <w:pPr>
              <w:spacing w:after="0" w:line="240" w:lineRule="auto"/>
              <w:jc w:val="center"/>
              <w:rPr>
                <w:rFonts w:ascii="Times New Roman" w:eastAsia="Times New Roman" w:hAnsi="Times New Roman" w:cs="Times New Roman"/>
                <w:color w:val="000000"/>
                <w:szCs w:val="22"/>
              </w:rPr>
            </w:pPr>
            <w:r w:rsidRPr="00A74A17">
              <w:rPr>
                <w:rFonts w:ascii="Times New Roman" w:eastAsia="Times New Roman" w:hAnsi="Times New Roman" w:cs="Times New Roman"/>
                <w:color w:val="000000"/>
                <w:szCs w:val="22"/>
              </w:rPr>
              <w:t> </w:t>
            </w:r>
          </w:p>
        </w:tc>
        <w:tc>
          <w:tcPr>
            <w:tcW w:w="990" w:type="dxa"/>
            <w:tcBorders>
              <w:top w:val="nil"/>
              <w:left w:val="nil"/>
              <w:bottom w:val="single" w:sz="4" w:space="0" w:color="auto"/>
              <w:right w:val="single" w:sz="4" w:space="0" w:color="auto"/>
            </w:tcBorders>
            <w:shd w:val="clear" w:color="auto" w:fill="auto"/>
            <w:hideMark/>
          </w:tcPr>
          <w:p w:rsidR="00082496" w:rsidRPr="00A74A17" w:rsidRDefault="00082496" w:rsidP="00BD7172">
            <w:pPr>
              <w:spacing w:after="0" w:line="240" w:lineRule="auto"/>
              <w:jc w:val="center"/>
              <w:rPr>
                <w:rFonts w:ascii="Times New Roman" w:eastAsia="Times New Roman" w:hAnsi="Times New Roman" w:cs="Times New Roman"/>
                <w:color w:val="000000"/>
                <w:szCs w:val="22"/>
              </w:rPr>
            </w:pPr>
            <w:r w:rsidRPr="00A74A17">
              <w:rPr>
                <w:rFonts w:ascii="Times New Roman" w:eastAsia="Times New Roman" w:hAnsi="Times New Roman" w:cs="Times New Roman"/>
                <w:color w:val="000000"/>
                <w:szCs w:val="22"/>
              </w:rPr>
              <w:t> </w:t>
            </w:r>
          </w:p>
        </w:tc>
      </w:tr>
      <w:tr w:rsidR="00082496" w:rsidRPr="00A74A17" w:rsidTr="00082496">
        <w:trPr>
          <w:trHeight w:val="332"/>
        </w:trPr>
        <w:tc>
          <w:tcPr>
            <w:tcW w:w="1815" w:type="dxa"/>
            <w:tcBorders>
              <w:top w:val="nil"/>
              <w:left w:val="single" w:sz="4" w:space="0" w:color="auto"/>
              <w:bottom w:val="single" w:sz="4" w:space="0" w:color="auto"/>
              <w:right w:val="single" w:sz="4" w:space="0" w:color="auto"/>
            </w:tcBorders>
            <w:shd w:val="clear" w:color="auto" w:fill="auto"/>
            <w:hideMark/>
          </w:tcPr>
          <w:p w:rsidR="00082496" w:rsidRPr="00A74A17" w:rsidRDefault="00082496" w:rsidP="00BD7172">
            <w:pPr>
              <w:spacing w:after="0" w:line="240" w:lineRule="auto"/>
              <w:rPr>
                <w:rFonts w:ascii="Times New Roman" w:eastAsia="Times New Roman" w:hAnsi="Times New Roman" w:cs="Times New Roman"/>
                <w:szCs w:val="22"/>
              </w:rPr>
            </w:pPr>
            <w:r w:rsidRPr="00A74A17">
              <w:rPr>
                <w:rFonts w:ascii="Times New Roman" w:eastAsia="Times New Roman" w:hAnsi="Times New Roman" w:cs="Times New Roman"/>
                <w:szCs w:val="22"/>
              </w:rPr>
              <w:t>ELE BOT 242</w:t>
            </w:r>
          </w:p>
        </w:tc>
        <w:tc>
          <w:tcPr>
            <w:tcW w:w="4590" w:type="dxa"/>
            <w:tcBorders>
              <w:top w:val="nil"/>
              <w:left w:val="nil"/>
              <w:bottom w:val="single" w:sz="4" w:space="0" w:color="auto"/>
              <w:right w:val="single" w:sz="4" w:space="0" w:color="auto"/>
            </w:tcBorders>
            <w:shd w:val="clear" w:color="auto" w:fill="auto"/>
            <w:hideMark/>
          </w:tcPr>
          <w:p w:rsidR="00082496" w:rsidRPr="00A74A17" w:rsidRDefault="00082496" w:rsidP="00BD7172">
            <w:pPr>
              <w:spacing w:after="0" w:line="240" w:lineRule="auto"/>
              <w:rPr>
                <w:rFonts w:ascii="Times New Roman" w:eastAsia="Times New Roman" w:hAnsi="Times New Roman" w:cs="Times New Roman"/>
                <w:szCs w:val="22"/>
              </w:rPr>
            </w:pPr>
            <w:r w:rsidRPr="00A74A17">
              <w:rPr>
                <w:rFonts w:ascii="Times New Roman" w:eastAsia="Times New Roman" w:hAnsi="Times New Roman" w:cs="Times New Roman"/>
                <w:szCs w:val="22"/>
              </w:rPr>
              <w:t>Micropropogation Technologies</w:t>
            </w:r>
          </w:p>
        </w:tc>
        <w:tc>
          <w:tcPr>
            <w:tcW w:w="630" w:type="dxa"/>
            <w:tcBorders>
              <w:top w:val="nil"/>
              <w:left w:val="nil"/>
              <w:bottom w:val="single" w:sz="4" w:space="0" w:color="auto"/>
              <w:right w:val="single" w:sz="4" w:space="0" w:color="auto"/>
            </w:tcBorders>
            <w:shd w:val="clear" w:color="auto" w:fill="auto"/>
            <w:noWrap/>
            <w:hideMark/>
          </w:tcPr>
          <w:p w:rsidR="00082496" w:rsidRPr="00A74A17" w:rsidRDefault="00082496" w:rsidP="00BD7172">
            <w:pPr>
              <w:spacing w:after="0" w:line="240" w:lineRule="auto"/>
              <w:jc w:val="center"/>
              <w:rPr>
                <w:rFonts w:ascii="Times New Roman" w:eastAsia="Times New Roman" w:hAnsi="Times New Roman" w:cs="Times New Roman"/>
                <w:szCs w:val="22"/>
              </w:rPr>
            </w:pPr>
            <w:r w:rsidRPr="00A74A17">
              <w:rPr>
                <w:rFonts w:ascii="Times New Roman" w:eastAsia="Times New Roman" w:hAnsi="Times New Roman" w:cs="Times New Roman"/>
                <w:szCs w:val="22"/>
              </w:rPr>
              <w:t>1</w:t>
            </w:r>
          </w:p>
        </w:tc>
        <w:tc>
          <w:tcPr>
            <w:tcW w:w="720" w:type="dxa"/>
            <w:tcBorders>
              <w:top w:val="nil"/>
              <w:left w:val="nil"/>
              <w:bottom w:val="single" w:sz="4" w:space="0" w:color="auto"/>
              <w:right w:val="single" w:sz="4" w:space="0" w:color="auto"/>
            </w:tcBorders>
            <w:shd w:val="clear" w:color="auto" w:fill="auto"/>
            <w:noWrap/>
            <w:hideMark/>
          </w:tcPr>
          <w:p w:rsidR="00082496" w:rsidRPr="00A74A17" w:rsidRDefault="00082496" w:rsidP="00BD7172">
            <w:pPr>
              <w:spacing w:after="0" w:line="240" w:lineRule="auto"/>
              <w:jc w:val="center"/>
              <w:rPr>
                <w:rFonts w:ascii="Times New Roman" w:eastAsia="Times New Roman" w:hAnsi="Times New Roman" w:cs="Times New Roman"/>
                <w:szCs w:val="22"/>
              </w:rPr>
            </w:pPr>
            <w:r w:rsidRPr="00A74A17">
              <w:rPr>
                <w:rFonts w:ascii="Times New Roman" w:eastAsia="Times New Roman" w:hAnsi="Times New Roman" w:cs="Times New Roman"/>
                <w:szCs w:val="22"/>
              </w:rPr>
              <w:t>2</w:t>
            </w:r>
          </w:p>
        </w:tc>
        <w:tc>
          <w:tcPr>
            <w:tcW w:w="990" w:type="dxa"/>
            <w:tcBorders>
              <w:top w:val="nil"/>
              <w:left w:val="nil"/>
              <w:bottom w:val="single" w:sz="4" w:space="0" w:color="auto"/>
              <w:right w:val="single" w:sz="4" w:space="0" w:color="auto"/>
            </w:tcBorders>
            <w:shd w:val="clear" w:color="auto" w:fill="auto"/>
            <w:hideMark/>
          </w:tcPr>
          <w:p w:rsidR="00082496" w:rsidRPr="00A74A17" w:rsidRDefault="00082496" w:rsidP="00BD7172">
            <w:pPr>
              <w:spacing w:after="0" w:line="240" w:lineRule="auto"/>
              <w:jc w:val="center"/>
              <w:rPr>
                <w:rFonts w:ascii="Times New Roman" w:eastAsia="Times New Roman" w:hAnsi="Times New Roman" w:cs="Times New Roman"/>
                <w:szCs w:val="22"/>
              </w:rPr>
            </w:pPr>
            <w:r w:rsidRPr="00A74A17">
              <w:rPr>
                <w:rFonts w:ascii="Times New Roman" w:eastAsia="Times New Roman" w:hAnsi="Times New Roman" w:cs="Times New Roman"/>
                <w:szCs w:val="22"/>
              </w:rPr>
              <w:t>3</w:t>
            </w:r>
          </w:p>
        </w:tc>
      </w:tr>
      <w:tr w:rsidR="00082496" w:rsidRPr="00A74A17" w:rsidTr="00082496">
        <w:trPr>
          <w:trHeight w:val="260"/>
        </w:trPr>
        <w:tc>
          <w:tcPr>
            <w:tcW w:w="1815" w:type="dxa"/>
            <w:tcBorders>
              <w:top w:val="nil"/>
              <w:left w:val="single" w:sz="4" w:space="0" w:color="auto"/>
              <w:bottom w:val="single" w:sz="4" w:space="0" w:color="auto"/>
              <w:right w:val="single" w:sz="4" w:space="0" w:color="auto"/>
            </w:tcBorders>
            <w:shd w:val="clear" w:color="auto" w:fill="auto"/>
            <w:hideMark/>
          </w:tcPr>
          <w:p w:rsidR="00082496" w:rsidRPr="00A74A17" w:rsidRDefault="00082496" w:rsidP="00BD7172">
            <w:pPr>
              <w:spacing w:after="0" w:line="240" w:lineRule="auto"/>
              <w:rPr>
                <w:rFonts w:ascii="Times New Roman" w:eastAsia="Times New Roman" w:hAnsi="Times New Roman" w:cs="Times New Roman"/>
                <w:szCs w:val="22"/>
              </w:rPr>
            </w:pPr>
            <w:r w:rsidRPr="00A74A17">
              <w:rPr>
                <w:rFonts w:ascii="Times New Roman" w:eastAsia="Times New Roman" w:hAnsi="Times New Roman" w:cs="Times New Roman"/>
                <w:szCs w:val="22"/>
              </w:rPr>
              <w:t>ELE EXTN 244</w:t>
            </w:r>
          </w:p>
        </w:tc>
        <w:tc>
          <w:tcPr>
            <w:tcW w:w="4590" w:type="dxa"/>
            <w:tcBorders>
              <w:top w:val="nil"/>
              <w:left w:val="nil"/>
              <w:bottom w:val="single" w:sz="4" w:space="0" w:color="auto"/>
              <w:right w:val="single" w:sz="4" w:space="0" w:color="auto"/>
            </w:tcBorders>
            <w:shd w:val="clear" w:color="auto" w:fill="auto"/>
            <w:hideMark/>
          </w:tcPr>
          <w:p w:rsidR="00082496" w:rsidRPr="00A74A17" w:rsidRDefault="00082496" w:rsidP="00BD7172">
            <w:pPr>
              <w:spacing w:after="0" w:line="240" w:lineRule="auto"/>
              <w:rPr>
                <w:rFonts w:ascii="Times New Roman" w:eastAsia="Times New Roman" w:hAnsi="Times New Roman" w:cs="Times New Roman"/>
                <w:szCs w:val="22"/>
              </w:rPr>
            </w:pPr>
            <w:r w:rsidRPr="00A74A17">
              <w:rPr>
                <w:rFonts w:ascii="Times New Roman" w:eastAsia="Times New Roman" w:hAnsi="Times New Roman" w:cs="Times New Roman"/>
                <w:szCs w:val="22"/>
              </w:rPr>
              <w:t>Agricultural Journalism</w:t>
            </w:r>
          </w:p>
        </w:tc>
        <w:tc>
          <w:tcPr>
            <w:tcW w:w="630" w:type="dxa"/>
            <w:tcBorders>
              <w:top w:val="nil"/>
              <w:left w:val="nil"/>
              <w:bottom w:val="single" w:sz="4" w:space="0" w:color="auto"/>
              <w:right w:val="single" w:sz="4" w:space="0" w:color="auto"/>
            </w:tcBorders>
            <w:shd w:val="clear" w:color="auto" w:fill="auto"/>
            <w:noWrap/>
            <w:hideMark/>
          </w:tcPr>
          <w:p w:rsidR="00082496" w:rsidRPr="00A74A17" w:rsidRDefault="00082496" w:rsidP="00BD7172">
            <w:pPr>
              <w:spacing w:after="0" w:line="240" w:lineRule="auto"/>
              <w:jc w:val="center"/>
              <w:rPr>
                <w:rFonts w:ascii="Times New Roman" w:eastAsia="Times New Roman" w:hAnsi="Times New Roman" w:cs="Times New Roman"/>
                <w:szCs w:val="22"/>
              </w:rPr>
            </w:pPr>
            <w:r w:rsidRPr="00A74A17">
              <w:rPr>
                <w:rFonts w:ascii="Times New Roman" w:eastAsia="Times New Roman" w:hAnsi="Times New Roman" w:cs="Times New Roman"/>
                <w:szCs w:val="22"/>
              </w:rPr>
              <w:t>2</w:t>
            </w:r>
          </w:p>
        </w:tc>
        <w:tc>
          <w:tcPr>
            <w:tcW w:w="720" w:type="dxa"/>
            <w:tcBorders>
              <w:top w:val="nil"/>
              <w:left w:val="nil"/>
              <w:bottom w:val="single" w:sz="4" w:space="0" w:color="auto"/>
              <w:right w:val="single" w:sz="4" w:space="0" w:color="auto"/>
            </w:tcBorders>
            <w:shd w:val="clear" w:color="auto" w:fill="auto"/>
            <w:noWrap/>
            <w:hideMark/>
          </w:tcPr>
          <w:p w:rsidR="00082496" w:rsidRPr="00A74A17" w:rsidRDefault="00082496" w:rsidP="00BD7172">
            <w:pPr>
              <w:spacing w:after="0" w:line="240" w:lineRule="auto"/>
              <w:jc w:val="center"/>
              <w:rPr>
                <w:rFonts w:ascii="Times New Roman" w:eastAsia="Times New Roman" w:hAnsi="Times New Roman" w:cs="Times New Roman"/>
                <w:szCs w:val="22"/>
              </w:rPr>
            </w:pPr>
            <w:r w:rsidRPr="00A74A17">
              <w:rPr>
                <w:rFonts w:ascii="Times New Roman" w:eastAsia="Times New Roman" w:hAnsi="Times New Roman" w:cs="Times New Roman"/>
                <w:szCs w:val="22"/>
              </w:rPr>
              <w:t>1</w:t>
            </w:r>
          </w:p>
        </w:tc>
        <w:tc>
          <w:tcPr>
            <w:tcW w:w="990" w:type="dxa"/>
            <w:tcBorders>
              <w:top w:val="nil"/>
              <w:left w:val="nil"/>
              <w:bottom w:val="single" w:sz="4" w:space="0" w:color="auto"/>
              <w:right w:val="single" w:sz="4" w:space="0" w:color="auto"/>
            </w:tcBorders>
            <w:shd w:val="clear" w:color="auto" w:fill="auto"/>
            <w:hideMark/>
          </w:tcPr>
          <w:p w:rsidR="00082496" w:rsidRPr="00A74A17" w:rsidRDefault="00082496" w:rsidP="00BD7172">
            <w:pPr>
              <w:spacing w:after="0" w:line="240" w:lineRule="auto"/>
              <w:jc w:val="center"/>
              <w:rPr>
                <w:rFonts w:ascii="Times New Roman" w:eastAsia="Times New Roman" w:hAnsi="Times New Roman" w:cs="Times New Roman"/>
                <w:szCs w:val="22"/>
              </w:rPr>
            </w:pPr>
            <w:r w:rsidRPr="00A74A17">
              <w:rPr>
                <w:rFonts w:ascii="Times New Roman" w:eastAsia="Times New Roman" w:hAnsi="Times New Roman" w:cs="Times New Roman"/>
                <w:szCs w:val="22"/>
              </w:rPr>
              <w:t>3</w:t>
            </w:r>
          </w:p>
        </w:tc>
      </w:tr>
      <w:tr w:rsidR="00082496" w:rsidRPr="00A74A17" w:rsidTr="00082496">
        <w:trPr>
          <w:trHeight w:val="332"/>
        </w:trPr>
        <w:tc>
          <w:tcPr>
            <w:tcW w:w="1815" w:type="dxa"/>
            <w:tcBorders>
              <w:top w:val="nil"/>
              <w:left w:val="single" w:sz="4" w:space="0" w:color="auto"/>
              <w:bottom w:val="single" w:sz="4" w:space="0" w:color="auto"/>
              <w:right w:val="single" w:sz="4" w:space="0" w:color="auto"/>
            </w:tcBorders>
            <w:shd w:val="clear" w:color="auto" w:fill="auto"/>
            <w:hideMark/>
          </w:tcPr>
          <w:p w:rsidR="00082496" w:rsidRPr="00A74A17" w:rsidRDefault="00082496" w:rsidP="00BD7172">
            <w:pPr>
              <w:spacing w:after="0" w:line="240" w:lineRule="auto"/>
              <w:rPr>
                <w:rFonts w:ascii="Times New Roman" w:eastAsia="Times New Roman" w:hAnsi="Times New Roman" w:cs="Times New Roman"/>
                <w:szCs w:val="22"/>
              </w:rPr>
            </w:pPr>
            <w:r w:rsidRPr="00A74A17">
              <w:rPr>
                <w:rFonts w:ascii="Times New Roman" w:eastAsia="Times New Roman" w:hAnsi="Times New Roman" w:cs="Times New Roman"/>
                <w:szCs w:val="22"/>
              </w:rPr>
              <w:t>ELE GPB 244</w:t>
            </w:r>
          </w:p>
        </w:tc>
        <w:tc>
          <w:tcPr>
            <w:tcW w:w="4590" w:type="dxa"/>
            <w:tcBorders>
              <w:top w:val="nil"/>
              <w:left w:val="nil"/>
              <w:bottom w:val="single" w:sz="4" w:space="0" w:color="auto"/>
              <w:right w:val="single" w:sz="4" w:space="0" w:color="auto"/>
            </w:tcBorders>
            <w:shd w:val="clear" w:color="auto" w:fill="auto"/>
            <w:hideMark/>
          </w:tcPr>
          <w:p w:rsidR="00082496" w:rsidRPr="00A74A17" w:rsidRDefault="00082496" w:rsidP="00BD7172">
            <w:pPr>
              <w:spacing w:after="0" w:line="240" w:lineRule="auto"/>
              <w:rPr>
                <w:rFonts w:ascii="Times New Roman" w:eastAsia="Times New Roman" w:hAnsi="Times New Roman" w:cs="Times New Roman"/>
                <w:szCs w:val="22"/>
              </w:rPr>
            </w:pPr>
            <w:r w:rsidRPr="00A74A17">
              <w:rPr>
                <w:rFonts w:ascii="Times New Roman" w:eastAsia="Times New Roman" w:hAnsi="Times New Roman" w:cs="Times New Roman"/>
                <w:szCs w:val="22"/>
              </w:rPr>
              <w:t xml:space="preserve">Commercial Plant breeding </w:t>
            </w:r>
          </w:p>
        </w:tc>
        <w:tc>
          <w:tcPr>
            <w:tcW w:w="630" w:type="dxa"/>
            <w:tcBorders>
              <w:top w:val="nil"/>
              <w:left w:val="nil"/>
              <w:bottom w:val="single" w:sz="4" w:space="0" w:color="auto"/>
              <w:right w:val="single" w:sz="4" w:space="0" w:color="auto"/>
            </w:tcBorders>
            <w:shd w:val="clear" w:color="auto" w:fill="auto"/>
            <w:noWrap/>
            <w:hideMark/>
          </w:tcPr>
          <w:p w:rsidR="00082496" w:rsidRPr="00A74A17" w:rsidRDefault="00082496" w:rsidP="00BD7172">
            <w:pPr>
              <w:spacing w:after="0" w:line="240" w:lineRule="auto"/>
              <w:jc w:val="center"/>
              <w:rPr>
                <w:rFonts w:ascii="Times New Roman" w:eastAsia="Times New Roman" w:hAnsi="Times New Roman" w:cs="Times New Roman"/>
                <w:szCs w:val="22"/>
              </w:rPr>
            </w:pPr>
            <w:r w:rsidRPr="00A74A17">
              <w:rPr>
                <w:rFonts w:ascii="Times New Roman" w:eastAsia="Times New Roman" w:hAnsi="Times New Roman" w:cs="Times New Roman"/>
                <w:szCs w:val="22"/>
              </w:rPr>
              <w:t>1</w:t>
            </w:r>
          </w:p>
        </w:tc>
        <w:tc>
          <w:tcPr>
            <w:tcW w:w="720" w:type="dxa"/>
            <w:tcBorders>
              <w:top w:val="nil"/>
              <w:left w:val="nil"/>
              <w:bottom w:val="single" w:sz="4" w:space="0" w:color="auto"/>
              <w:right w:val="single" w:sz="4" w:space="0" w:color="auto"/>
            </w:tcBorders>
            <w:shd w:val="clear" w:color="auto" w:fill="auto"/>
            <w:noWrap/>
            <w:hideMark/>
          </w:tcPr>
          <w:p w:rsidR="00082496" w:rsidRPr="00A74A17" w:rsidRDefault="00082496" w:rsidP="00BD7172">
            <w:pPr>
              <w:spacing w:after="0" w:line="240" w:lineRule="auto"/>
              <w:jc w:val="center"/>
              <w:rPr>
                <w:rFonts w:ascii="Times New Roman" w:eastAsia="Times New Roman" w:hAnsi="Times New Roman" w:cs="Times New Roman"/>
                <w:szCs w:val="22"/>
              </w:rPr>
            </w:pPr>
            <w:r w:rsidRPr="00A74A17">
              <w:rPr>
                <w:rFonts w:ascii="Times New Roman" w:eastAsia="Times New Roman" w:hAnsi="Times New Roman" w:cs="Times New Roman"/>
                <w:szCs w:val="22"/>
              </w:rPr>
              <w:t>2</w:t>
            </w:r>
          </w:p>
        </w:tc>
        <w:tc>
          <w:tcPr>
            <w:tcW w:w="990" w:type="dxa"/>
            <w:tcBorders>
              <w:top w:val="nil"/>
              <w:left w:val="nil"/>
              <w:bottom w:val="single" w:sz="4" w:space="0" w:color="auto"/>
              <w:right w:val="single" w:sz="4" w:space="0" w:color="auto"/>
            </w:tcBorders>
            <w:shd w:val="clear" w:color="auto" w:fill="auto"/>
            <w:hideMark/>
          </w:tcPr>
          <w:p w:rsidR="00082496" w:rsidRPr="00A74A17" w:rsidRDefault="00082496" w:rsidP="00BD7172">
            <w:pPr>
              <w:spacing w:after="0" w:line="240" w:lineRule="auto"/>
              <w:jc w:val="center"/>
              <w:rPr>
                <w:rFonts w:ascii="Times New Roman" w:eastAsia="Times New Roman" w:hAnsi="Times New Roman" w:cs="Times New Roman"/>
                <w:szCs w:val="22"/>
              </w:rPr>
            </w:pPr>
            <w:r w:rsidRPr="00A74A17">
              <w:rPr>
                <w:rFonts w:ascii="Times New Roman" w:eastAsia="Times New Roman" w:hAnsi="Times New Roman" w:cs="Times New Roman"/>
                <w:szCs w:val="22"/>
              </w:rPr>
              <w:t>3</w:t>
            </w:r>
          </w:p>
        </w:tc>
      </w:tr>
      <w:tr w:rsidR="00082496" w:rsidRPr="00A74A17" w:rsidTr="00082496">
        <w:trPr>
          <w:trHeight w:val="630"/>
        </w:trPr>
        <w:tc>
          <w:tcPr>
            <w:tcW w:w="1815" w:type="dxa"/>
            <w:tcBorders>
              <w:top w:val="nil"/>
              <w:left w:val="single" w:sz="4" w:space="0" w:color="auto"/>
              <w:bottom w:val="single" w:sz="4" w:space="0" w:color="auto"/>
              <w:right w:val="single" w:sz="4" w:space="0" w:color="auto"/>
            </w:tcBorders>
            <w:shd w:val="clear" w:color="auto" w:fill="auto"/>
            <w:hideMark/>
          </w:tcPr>
          <w:p w:rsidR="00082496" w:rsidRPr="00A74A17" w:rsidRDefault="00082496" w:rsidP="00BD7172">
            <w:pPr>
              <w:spacing w:after="0" w:line="240" w:lineRule="auto"/>
              <w:rPr>
                <w:rFonts w:ascii="Times New Roman" w:eastAsia="Times New Roman" w:hAnsi="Times New Roman" w:cs="Times New Roman"/>
                <w:szCs w:val="22"/>
              </w:rPr>
            </w:pPr>
            <w:r w:rsidRPr="00A74A17">
              <w:rPr>
                <w:rFonts w:ascii="Times New Roman" w:eastAsia="Times New Roman" w:hAnsi="Times New Roman" w:cs="Times New Roman"/>
                <w:szCs w:val="22"/>
              </w:rPr>
              <w:t>ELE PATH 243</w:t>
            </w:r>
          </w:p>
        </w:tc>
        <w:tc>
          <w:tcPr>
            <w:tcW w:w="4590" w:type="dxa"/>
            <w:tcBorders>
              <w:top w:val="nil"/>
              <w:left w:val="nil"/>
              <w:bottom w:val="single" w:sz="4" w:space="0" w:color="auto"/>
              <w:right w:val="single" w:sz="4" w:space="0" w:color="auto"/>
            </w:tcBorders>
            <w:shd w:val="clear" w:color="auto" w:fill="auto"/>
            <w:hideMark/>
          </w:tcPr>
          <w:p w:rsidR="00082496" w:rsidRPr="00A74A17" w:rsidRDefault="00082496" w:rsidP="00BD7172">
            <w:pPr>
              <w:spacing w:after="0" w:line="240" w:lineRule="auto"/>
              <w:rPr>
                <w:rFonts w:ascii="Times New Roman" w:eastAsia="Times New Roman" w:hAnsi="Times New Roman" w:cs="Times New Roman"/>
                <w:szCs w:val="22"/>
              </w:rPr>
            </w:pPr>
            <w:r w:rsidRPr="00A74A17">
              <w:rPr>
                <w:rFonts w:ascii="Times New Roman" w:eastAsia="Times New Roman" w:hAnsi="Times New Roman" w:cs="Times New Roman"/>
                <w:szCs w:val="22"/>
              </w:rPr>
              <w:t>Bio-fertilizers, Bio-control Agents and Bio-pesticides</w:t>
            </w:r>
          </w:p>
        </w:tc>
        <w:tc>
          <w:tcPr>
            <w:tcW w:w="630" w:type="dxa"/>
            <w:tcBorders>
              <w:top w:val="nil"/>
              <w:left w:val="nil"/>
              <w:bottom w:val="single" w:sz="4" w:space="0" w:color="auto"/>
              <w:right w:val="single" w:sz="4" w:space="0" w:color="auto"/>
            </w:tcBorders>
            <w:shd w:val="clear" w:color="auto" w:fill="auto"/>
            <w:noWrap/>
            <w:hideMark/>
          </w:tcPr>
          <w:p w:rsidR="00082496" w:rsidRPr="00A74A17" w:rsidRDefault="00082496" w:rsidP="00BD7172">
            <w:pPr>
              <w:spacing w:after="0" w:line="240" w:lineRule="auto"/>
              <w:jc w:val="center"/>
              <w:rPr>
                <w:rFonts w:ascii="Times New Roman" w:eastAsia="Times New Roman" w:hAnsi="Times New Roman" w:cs="Times New Roman"/>
                <w:szCs w:val="22"/>
              </w:rPr>
            </w:pPr>
            <w:r w:rsidRPr="00A74A17">
              <w:rPr>
                <w:rFonts w:ascii="Times New Roman" w:eastAsia="Times New Roman" w:hAnsi="Times New Roman" w:cs="Times New Roman"/>
                <w:szCs w:val="22"/>
              </w:rPr>
              <w:t>2</w:t>
            </w:r>
          </w:p>
        </w:tc>
        <w:tc>
          <w:tcPr>
            <w:tcW w:w="720" w:type="dxa"/>
            <w:tcBorders>
              <w:top w:val="nil"/>
              <w:left w:val="nil"/>
              <w:bottom w:val="single" w:sz="4" w:space="0" w:color="auto"/>
              <w:right w:val="single" w:sz="4" w:space="0" w:color="auto"/>
            </w:tcBorders>
            <w:shd w:val="clear" w:color="auto" w:fill="auto"/>
            <w:noWrap/>
            <w:hideMark/>
          </w:tcPr>
          <w:p w:rsidR="00082496" w:rsidRPr="00A74A17" w:rsidRDefault="00082496" w:rsidP="00BD7172">
            <w:pPr>
              <w:spacing w:after="0" w:line="240" w:lineRule="auto"/>
              <w:jc w:val="center"/>
              <w:rPr>
                <w:rFonts w:ascii="Times New Roman" w:eastAsia="Times New Roman" w:hAnsi="Times New Roman" w:cs="Times New Roman"/>
                <w:szCs w:val="22"/>
              </w:rPr>
            </w:pPr>
            <w:r w:rsidRPr="00A74A17">
              <w:rPr>
                <w:rFonts w:ascii="Times New Roman" w:eastAsia="Times New Roman" w:hAnsi="Times New Roman" w:cs="Times New Roman"/>
                <w:szCs w:val="22"/>
              </w:rPr>
              <w:t>1</w:t>
            </w:r>
          </w:p>
        </w:tc>
        <w:tc>
          <w:tcPr>
            <w:tcW w:w="990" w:type="dxa"/>
            <w:tcBorders>
              <w:top w:val="nil"/>
              <w:left w:val="nil"/>
              <w:bottom w:val="single" w:sz="4" w:space="0" w:color="auto"/>
              <w:right w:val="single" w:sz="4" w:space="0" w:color="auto"/>
            </w:tcBorders>
            <w:shd w:val="clear" w:color="auto" w:fill="auto"/>
            <w:hideMark/>
          </w:tcPr>
          <w:p w:rsidR="00082496" w:rsidRPr="00A74A17" w:rsidRDefault="00082496" w:rsidP="00BD7172">
            <w:pPr>
              <w:spacing w:after="0" w:line="240" w:lineRule="auto"/>
              <w:jc w:val="center"/>
              <w:rPr>
                <w:rFonts w:ascii="Times New Roman" w:eastAsia="Times New Roman" w:hAnsi="Times New Roman" w:cs="Times New Roman"/>
                <w:szCs w:val="22"/>
              </w:rPr>
            </w:pPr>
            <w:r w:rsidRPr="00A74A17">
              <w:rPr>
                <w:rFonts w:ascii="Times New Roman" w:eastAsia="Times New Roman" w:hAnsi="Times New Roman" w:cs="Times New Roman"/>
                <w:szCs w:val="22"/>
              </w:rPr>
              <w:t>3</w:t>
            </w:r>
          </w:p>
        </w:tc>
      </w:tr>
      <w:tr w:rsidR="00082496" w:rsidRPr="00A74A17" w:rsidTr="00082496">
        <w:trPr>
          <w:trHeight w:val="315"/>
        </w:trPr>
        <w:tc>
          <w:tcPr>
            <w:tcW w:w="1815" w:type="dxa"/>
            <w:tcBorders>
              <w:top w:val="nil"/>
              <w:left w:val="single" w:sz="4" w:space="0" w:color="auto"/>
              <w:bottom w:val="single" w:sz="4" w:space="0" w:color="auto"/>
              <w:right w:val="single" w:sz="4" w:space="0" w:color="auto"/>
            </w:tcBorders>
            <w:shd w:val="clear" w:color="auto" w:fill="auto"/>
            <w:hideMark/>
          </w:tcPr>
          <w:p w:rsidR="00082496" w:rsidRPr="00A74A17" w:rsidRDefault="00082496" w:rsidP="00BD7172">
            <w:pPr>
              <w:spacing w:after="0" w:line="240" w:lineRule="auto"/>
              <w:jc w:val="center"/>
              <w:rPr>
                <w:rFonts w:ascii="Times New Roman" w:eastAsia="Times New Roman" w:hAnsi="Times New Roman" w:cs="Times New Roman"/>
                <w:color w:val="000000"/>
                <w:szCs w:val="22"/>
              </w:rPr>
            </w:pPr>
            <w:r w:rsidRPr="00A74A17">
              <w:rPr>
                <w:rFonts w:ascii="Times New Roman" w:eastAsia="Times New Roman" w:hAnsi="Times New Roman" w:cs="Times New Roman"/>
                <w:color w:val="000000"/>
                <w:szCs w:val="22"/>
              </w:rPr>
              <w:t> </w:t>
            </w:r>
          </w:p>
        </w:tc>
        <w:tc>
          <w:tcPr>
            <w:tcW w:w="4590" w:type="dxa"/>
            <w:tcBorders>
              <w:top w:val="nil"/>
              <w:left w:val="nil"/>
              <w:bottom w:val="single" w:sz="4" w:space="0" w:color="auto"/>
              <w:right w:val="single" w:sz="4" w:space="0" w:color="auto"/>
            </w:tcBorders>
            <w:shd w:val="clear" w:color="auto" w:fill="auto"/>
            <w:hideMark/>
          </w:tcPr>
          <w:p w:rsidR="00082496" w:rsidRPr="00A74A17" w:rsidRDefault="00082496" w:rsidP="00BD7172">
            <w:pPr>
              <w:spacing w:after="0" w:line="240" w:lineRule="auto"/>
              <w:jc w:val="center"/>
              <w:rPr>
                <w:rFonts w:ascii="Times New Roman" w:eastAsia="Times New Roman" w:hAnsi="Times New Roman" w:cs="Times New Roman"/>
                <w:b/>
                <w:bCs/>
                <w:color w:val="000000"/>
                <w:szCs w:val="22"/>
              </w:rPr>
            </w:pPr>
            <w:r w:rsidRPr="00A74A17">
              <w:rPr>
                <w:rFonts w:ascii="Times New Roman" w:eastAsia="Times New Roman" w:hAnsi="Times New Roman" w:cs="Times New Roman"/>
                <w:b/>
                <w:bCs/>
                <w:color w:val="000000"/>
                <w:szCs w:val="22"/>
              </w:rPr>
              <w:t>Subtotal Elective</w:t>
            </w:r>
          </w:p>
        </w:tc>
        <w:tc>
          <w:tcPr>
            <w:tcW w:w="630" w:type="dxa"/>
            <w:tcBorders>
              <w:top w:val="nil"/>
              <w:left w:val="nil"/>
              <w:bottom w:val="single" w:sz="4" w:space="0" w:color="auto"/>
              <w:right w:val="nil"/>
            </w:tcBorders>
            <w:shd w:val="clear" w:color="auto" w:fill="auto"/>
            <w:hideMark/>
          </w:tcPr>
          <w:p w:rsidR="00082496" w:rsidRPr="00A74A17" w:rsidRDefault="00082496" w:rsidP="00BD7172">
            <w:pPr>
              <w:spacing w:after="0" w:line="240" w:lineRule="auto"/>
              <w:jc w:val="center"/>
              <w:rPr>
                <w:rFonts w:ascii="Times New Roman" w:eastAsia="Times New Roman" w:hAnsi="Times New Roman" w:cs="Times New Roman"/>
                <w:b/>
                <w:bCs/>
                <w:color w:val="000000"/>
                <w:szCs w:val="22"/>
              </w:rPr>
            </w:pPr>
            <w:r w:rsidRPr="00A74A17">
              <w:rPr>
                <w:rFonts w:ascii="Times New Roman" w:eastAsia="Times New Roman" w:hAnsi="Times New Roman" w:cs="Times New Roman"/>
                <w:b/>
                <w:bCs/>
                <w:color w:val="000000"/>
                <w:szCs w:val="22"/>
              </w:rPr>
              <w:t>1</w:t>
            </w:r>
          </w:p>
        </w:tc>
        <w:tc>
          <w:tcPr>
            <w:tcW w:w="720" w:type="dxa"/>
            <w:tcBorders>
              <w:top w:val="nil"/>
              <w:left w:val="single" w:sz="4" w:space="0" w:color="auto"/>
              <w:bottom w:val="single" w:sz="4" w:space="0" w:color="auto"/>
              <w:right w:val="nil"/>
            </w:tcBorders>
            <w:shd w:val="clear" w:color="auto" w:fill="auto"/>
            <w:hideMark/>
          </w:tcPr>
          <w:p w:rsidR="00082496" w:rsidRPr="00A74A17" w:rsidRDefault="00082496" w:rsidP="00BD7172">
            <w:pPr>
              <w:spacing w:after="0" w:line="240" w:lineRule="auto"/>
              <w:jc w:val="center"/>
              <w:rPr>
                <w:rFonts w:ascii="Times New Roman" w:eastAsia="Times New Roman" w:hAnsi="Times New Roman" w:cs="Times New Roman"/>
                <w:b/>
                <w:bCs/>
                <w:color w:val="000000"/>
                <w:szCs w:val="22"/>
              </w:rPr>
            </w:pPr>
            <w:r w:rsidRPr="00A74A17">
              <w:rPr>
                <w:rFonts w:ascii="Times New Roman" w:eastAsia="Times New Roman" w:hAnsi="Times New Roman" w:cs="Times New Roman"/>
                <w:b/>
                <w:bCs/>
                <w:color w:val="000000"/>
                <w:szCs w:val="22"/>
              </w:rPr>
              <w:t>2</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082496" w:rsidRPr="00A74A17" w:rsidRDefault="00082496" w:rsidP="00BD7172">
            <w:pPr>
              <w:spacing w:after="0" w:line="240" w:lineRule="auto"/>
              <w:jc w:val="center"/>
              <w:rPr>
                <w:rFonts w:ascii="Times New Roman" w:eastAsia="Times New Roman" w:hAnsi="Times New Roman" w:cs="Times New Roman"/>
                <w:b/>
                <w:bCs/>
                <w:color w:val="000000"/>
                <w:szCs w:val="22"/>
              </w:rPr>
            </w:pPr>
            <w:r w:rsidRPr="00A74A17">
              <w:rPr>
                <w:rFonts w:ascii="Times New Roman" w:eastAsia="Times New Roman" w:hAnsi="Times New Roman" w:cs="Times New Roman"/>
                <w:b/>
                <w:bCs/>
                <w:color w:val="000000"/>
                <w:szCs w:val="22"/>
              </w:rPr>
              <w:t>3</w:t>
            </w:r>
          </w:p>
        </w:tc>
      </w:tr>
      <w:tr w:rsidR="00082496" w:rsidRPr="00A74A17" w:rsidTr="00082496">
        <w:trPr>
          <w:trHeight w:val="315"/>
        </w:trPr>
        <w:tc>
          <w:tcPr>
            <w:tcW w:w="1815" w:type="dxa"/>
            <w:tcBorders>
              <w:top w:val="nil"/>
              <w:left w:val="single" w:sz="4" w:space="0" w:color="auto"/>
              <w:bottom w:val="single" w:sz="4" w:space="0" w:color="auto"/>
              <w:right w:val="single" w:sz="4" w:space="0" w:color="auto"/>
            </w:tcBorders>
            <w:shd w:val="clear" w:color="auto" w:fill="auto"/>
            <w:hideMark/>
          </w:tcPr>
          <w:p w:rsidR="00082496" w:rsidRPr="00A74A17" w:rsidRDefault="00082496" w:rsidP="00BD7172">
            <w:pPr>
              <w:spacing w:after="0" w:line="240" w:lineRule="auto"/>
              <w:jc w:val="right"/>
              <w:rPr>
                <w:rFonts w:ascii="Times New Roman" w:eastAsia="Times New Roman" w:hAnsi="Times New Roman" w:cs="Times New Roman"/>
                <w:color w:val="000000"/>
                <w:szCs w:val="22"/>
              </w:rPr>
            </w:pPr>
            <w:r w:rsidRPr="00A74A17">
              <w:rPr>
                <w:rFonts w:ascii="Times New Roman" w:eastAsia="Times New Roman" w:hAnsi="Times New Roman" w:cs="Times New Roman"/>
                <w:color w:val="000000"/>
                <w:szCs w:val="22"/>
              </w:rPr>
              <w:t>C)</w:t>
            </w:r>
          </w:p>
        </w:tc>
        <w:tc>
          <w:tcPr>
            <w:tcW w:w="4590" w:type="dxa"/>
            <w:tcBorders>
              <w:top w:val="nil"/>
              <w:left w:val="nil"/>
              <w:bottom w:val="single" w:sz="4" w:space="0" w:color="auto"/>
              <w:right w:val="single" w:sz="4" w:space="0" w:color="auto"/>
            </w:tcBorders>
            <w:shd w:val="clear" w:color="auto" w:fill="auto"/>
            <w:hideMark/>
          </w:tcPr>
          <w:p w:rsidR="00082496" w:rsidRPr="00A74A17" w:rsidRDefault="00082496" w:rsidP="00BD7172">
            <w:pPr>
              <w:spacing w:after="0" w:line="240" w:lineRule="auto"/>
              <w:rPr>
                <w:rFonts w:ascii="Times New Roman" w:eastAsia="Times New Roman" w:hAnsi="Times New Roman" w:cs="Times New Roman"/>
                <w:b/>
                <w:bCs/>
                <w:color w:val="000000"/>
                <w:szCs w:val="22"/>
              </w:rPr>
            </w:pPr>
            <w:r w:rsidRPr="00A74A17">
              <w:rPr>
                <w:rFonts w:ascii="Times New Roman" w:eastAsia="Times New Roman" w:hAnsi="Times New Roman" w:cs="Times New Roman"/>
                <w:b/>
                <w:bCs/>
                <w:color w:val="000000"/>
                <w:szCs w:val="22"/>
              </w:rPr>
              <w:t xml:space="preserve">Non-Gradial Course </w:t>
            </w:r>
          </w:p>
        </w:tc>
        <w:tc>
          <w:tcPr>
            <w:tcW w:w="630" w:type="dxa"/>
            <w:tcBorders>
              <w:top w:val="nil"/>
              <w:left w:val="nil"/>
              <w:bottom w:val="single" w:sz="4" w:space="0" w:color="auto"/>
              <w:right w:val="nil"/>
            </w:tcBorders>
            <w:shd w:val="clear" w:color="auto" w:fill="auto"/>
            <w:hideMark/>
          </w:tcPr>
          <w:p w:rsidR="00082496" w:rsidRPr="00A74A17" w:rsidRDefault="00082496" w:rsidP="00BD7172">
            <w:pPr>
              <w:spacing w:after="0" w:line="240" w:lineRule="auto"/>
              <w:jc w:val="center"/>
              <w:rPr>
                <w:rFonts w:ascii="Times New Roman" w:eastAsia="Times New Roman" w:hAnsi="Times New Roman" w:cs="Times New Roman"/>
                <w:color w:val="000000"/>
                <w:szCs w:val="22"/>
              </w:rPr>
            </w:pPr>
            <w:r w:rsidRPr="00A74A17">
              <w:rPr>
                <w:rFonts w:ascii="Times New Roman" w:eastAsia="Times New Roman" w:hAnsi="Times New Roman" w:cs="Times New Roman"/>
                <w:color w:val="000000"/>
                <w:szCs w:val="22"/>
              </w:rPr>
              <w:t> </w:t>
            </w:r>
          </w:p>
        </w:tc>
        <w:tc>
          <w:tcPr>
            <w:tcW w:w="720" w:type="dxa"/>
            <w:tcBorders>
              <w:top w:val="nil"/>
              <w:left w:val="single" w:sz="4" w:space="0" w:color="auto"/>
              <w:bottom w:val="single" w:sz="4" w:space="0" w:color="auto"/>
              <w:right w:val="nil"/>
            </w:tcBorders>
            <w:shd w:val="clear" w:color="auto" w:fill="auto"/>
            <w:hideMark/>
          </w:tcPr>
          <w:p w:rsidR="00082496" w:rsidRPr="00A74A17" w:rsidRDefault="00082496" w:rsidP="00BD7172">
            <w:pPr>
              <w:spacing w:after="0" w:line="240" w:lineRule="auto"/>
              <w:jc w:val="center"/>
              <w:rPr>
                <w:rFonts w:ascii="Times New Roman" w:eastAsia="Times New Roman" w:hAnsi="Times New Roman" w:cs="Times New Roman"/>
                <w:color w:val="000000"/>
                <w:szCs w:val="22"/>
              </w:rPr>
            </w:pPr>
            <w:r w:rsidRPr="00A74A17">
              <w:rPr>
                <w:rFonts w:ascii="Times New Roman" w:eastAsia="Times New Roman" w:hAnsi="Times New Roman" w:cs="Times New Roman"/>
                <w:color w:val="000000"/>
                <w:szCs w:val="22"/>
              </w:rPr>
              <w:t> </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082496" w:rsidRPr="00A74A17" w:rsidRDefault="00082496" w:rsidP="00BD7172">
            <w:pPr>
              <w:spacing w:after="0" w:line="240" w:lineRule="auto"/>
              <w:jc w:val="center"/>
              <w:rPr>
                <w:rFonts w:ascii="Times New Roman" w:eastAsia="Times New Roman" w:hAnsi="Times New Roman" w:cs="Times New Roman"/>
                <w:color w:val="000000"/>
                <w:szCs w:val="22"/>
              </w:rPr>
            </w:pPr>
            <w:r w:rsidRPr="00A74A17">
              <w:rPr>
                <w:rFonts w:ascii="Times New Roman" w:eastAsia="Times New Roman" w:hAnsi="Times New Roman" w:cs="Times New Roman"/>
                <w:color w:val="000000"/>
                <w:szCs w:val="22"/>
              </w:rPr>
              <w:t> </w:t>
            </w:r>
          </w:p>
        </w:tc>
      </w:tr>
      <w:tr w:rsidR="00082496" w:rsidRPr="00A74A17" w:rsidTr="00082496">
        <w:trPr>
          <w:trHeight w:val="315"/>
        </w:trPr>
        <w:tc>
          <w:tcPr>
            <w:tcW w:w="1815" w:type="dxa"/>
            <w:tcBorders>
              <w:top w:val="nil"/>
              <w:left w:val="single" w:sz="4" w:space="0" w:color="auto"/>
              <w:bottom w:val="single" w:sz="4" w:space="0" w:color="auto"/>
              <w:right w:val="single" w:sz="4" w:space="0" w:color="auto"/>
            </w:tcBorders>
            <w:shd w:val="clear" w:color="auto" w:fill="auto"/>
            <w:hideMark/>
          </w:tcPr>
          <w:p w:rsidR="00082496" w:rsidRPr="00A74A17" w:rsidRDefault="00082496" w:rsidP="00BD7172">
            <w:pPr>
              <w:spacing w:after="0" w:line="240" w:lineRule="auto"/>
              <w:rPr>
                <w:rFonts w:ascii="Times New Roman" w:eastAsia="Times New Roman" w:hAnsi="Times New Roman" w:cs="Times New Roman"/>
                <w:color w:val="000000"/>
                <w:szCs w:val="22"/>
              </w:rPr>
            </w:pPr>
            <w:r w:rsidRPr="00A74A17">
              <w:rPr>
                <w:rFonts w:ascii="Times New Roman" w:eastAsia="Times New Roman" w:hAnsi="Times New Roman" w:cs="Times New Roman"/>
                <w:color w:val="000000"/>
                <w:szCs w:val="22"/>
              </w:rPr>
              <w:t> EDNT 242</w:t>
            </w:r>
          </w:p>
        </w:tc>
        <w:tc>
          <w:tcPr>
            <w:tcW w:w="4590" w:type="dxa"/>
            <w:tcBorders>
              <w:top w:val="nil"/>
              <w:left w:val="nil"/>
              <w:bottom w:val="single" w:sz="4" w:space="0" w:color="auto"/>
              <w:right w:val="single" w:sz="4" w:space="0" w:color="auto"/>
            </w:tcBorders>
            <w:shd w:val="clear" w:color="auto" w:fill="auto"/>
            <w:hideMark/>
          </w:tcPr>
          <w:p w:rsidR="00082496" w:rsidRPr="00A74A17" w:rsidRDefault="00082496" w:rsidP="00BD7172">
            <w:pPr>
              <w:spacing w:after="0" w:line="240" w:lineRule="auto"/>
              <w:rPr>
                <w:rFonts w:ascii="Times New Roman" w:eastAsia="Times New Roman" w:hAnsi="Times New Roman" w:cs="Times New Roman"/>
                <w:color w:val="000000"/>
                <w:szCs w:val="22"/>
              </w:rPr>
            </w:pPr>
            <w:r w:rsidRPr="00A74A17">
              <w:rPr>
                <w:rFonts w:ascii="Times New Roman" w:eastAsia="Times New Roman" w:hAnsi="Times New Roman" w:cs="Times New Roman"/>
                <w:color w:val="000000"/>
                <w:szCs w:val="22"/>
              </w:rPr>
              <w:t>Study Tour*</w:t>
            </w:r>
          </w:p>
        </w:tc>
        <w:tc>
          <w:tcPr>
            <w:tcW w:w="630" w:type="dxa"/>
            <w:tcBorders>
              <w:top w:val="nil"/>
              <w:left w:val="nil"/>
              <w:bottom w:val="single" w:sz="4" w:space="0" w:color="auto"/>
              <w:right w:val="nil"/>
            </w:tcBorders>
            <w:shd w:val="clear" w:color="auto" w:fill="auto"/>
            <w:hideMark/>
          </w:tcPr>
          <w:p w:rsidR="00082496" w:rsidRPr="00A74A17" w:rsidRDefault="00082496" w:rsidP="00BD7172">
            <w:pPr>
              <w:spacing w:after="0" w:line="240" w:lineRule="auto"/>
              <w:jc w:val="center"/>
              <w:rPr>
                <w:rFonts w:ascii="Times New Roman" w:eastAsia="Times New Roman" w:hAnsi="Times New Roman" w:cs="Times New Roman"/>
                <w:color w:val="000000"/>
                <w:szCs w:val="22"/>
              </w:rPr>
            </w:pPr>
            <w:r w:rsidRPr="00A74A17">
              <w:rPr>
                <w:rFonts w:ascii="Times New Roman" w:eastAsia="Times New Roman" w:hAnsi="Times New Roman" w:cs="Times New Roman"/>
                <w:color w:val="000000"/>
                <w:szCs w:val="22"/>
              </w:rPr>
              <w:t>0</w:t>
            </w:r>
          </w:p>
        </w:tc>
        <w:tc>
          <w:tcPr>
            <w:tcW w:w="720" w:type="dxa"/>
            <w:tcBorders>
              <w:top w:val="nil"/>
              <w:left w:val="single" w:sz="4" w:space="0" w:color="auto"/>
              <w:bottom w:val="single" w:sz="4" w:space="0" w:color="auto"/>
              <w:right w:val="nil"/>
            </w:tcBorders>
            <w:shd w:val="clear" w:color="auto" w:fill="auto"/>
            <w:hideMark/>
          </w:tcPr>
          <w:p w:rsidR="00082496" w:rsidRPr="00A74A17" w:rsidRDefault="00082496" w:rsidP="00BD7172">
            <w:pPr>
              <w:spacing w:after="0" w:line="240" w:lineRule="auto"/>
              <w:jc w:val="center"/>
              <w:rPr>
                <w:rFonts w:ascii="Times New Roman" w:eastAsia="Times New Roman" w:hAnsi="Times New Roman" w:cs="Times New Roman"/>
                <w:color w:val="000000"/>
                <w:szCs w:val="22"/>
              </w:rPr>
            </w:pPr>
            <w:r w:rsidRPr="00A74A17">
              <w:rPr>
                <w:rFonts w:ascii="Times New Roman" w:eastAsia="Times New Roman" w:hAnsi="Times New Roman" w:cs="Times New Roman"/>
                <w:color w:val="000000"/>
                <w:szCs w:val="22"/>
              </w:rPr>
              <w:t>1</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082496" w:rsidRPr="00A74A17" w:rsidRDefault="00082496" w:rsidP="00BD7172">
            <w:pPr>
              <w:spacing w:after="0" w:line="240" w:lineRule="auto"/>
              <w:jc w:val="center"/>
              <w:rPr>
                <w:rFonts w:ascii="Times New Roman" w:eastAsia="Times New Roman" w:hAnsi="Times New Roman" w:cs="Times New Roman"/>
                <w:color w:val="000000"/>
                <w:szCs w:val="22"/>
              </w:rPr>
            </w:pPr>
            <w:r w:rsidRPr="00A74A17">
              <w:rPr>
                <w:rFonts w:ascii="Times New Roman" w:eastAsia="Times New Roman" w:hAnsi="Times New Roman" w:cs="Times New Roman"/>
                <w:color w:val="000000"/>
                <w:szCs w:val="22"/>
              </w:rPr>
              <w:t>1</w:t>
            </w:r>
          </w:p>
        </w:tc>
      </w:tr>
      <w:tr w:rsidR="00082496" w:rsidRPr="00A74A17" w:rsidTr="00082496">
        <w:trPr>
          <w:trHeight w:val="315"/>
        </w:trPr>
        <w:tc>
          <w:tcPr>
            <w:tcW w:w="1815" w:type="dxa"/>
            <w:tcBorders>
              <w:top w:val="nil"/>
              <w:left w:val="single" w:sz="4" w:space="0" w:color="auto"/>
              <w:bottom w:val="single" w:sz="4" w:space="0" w:color="auto"/>
              <w:right w:val="single" w:sz="4" w:space="0" w:color="auto"/>
            </w:tcBorders>
            <w:shd w:val="clear" w:color="auto" w:fill="auto"/>
            <w:noWrap/>
            <w:vAlign w:val="bottom"/>
            <w:hideMark/>
          </w:tcPr>
          <w:p w:rsidR="00082496" w:rsidRPr="00A74A17" w:rsidRDefault="00082496" w:rsidP="00BD7172">
            <w:pPr>
              <w:spacing w:after="0" w:line="240" w:lineRule="auto"/>
              <w:rPr>
                <w:rFonts w:ascii="Times New Roman" w:eastAsia="Times New Roman" w:hAnsi="Times New Roman" w:cs="Times New Roman"/>
                <w:color w:val="000000"/>
                <w:szCs w:val="22"/>
              </w:rPr>
            </w:pPr>
            <w:r w:rsidRPr="00A74A17">
              <w:rPr>
                <w:rFonts w:ascii="Times New Roman" w:eastAsia="Times New Roman" w:hAnsi="Times New Roman" w:cs="Times New Roman"/>
                <w:color w:val="000000"/>
                <w:szCs w:val="22"/>
              </w:rPr>
              <w:t> </w:t>
            </w:r>
          </w:p>
        </w:tc>
        <w:tc>
          <w:tcPr>
            <w:tcW w:w="4590" w:type="dxa"/>
            <w:tcBorders>
              <w:top w:val="nil"/>
              <w:left w:val="nil"/>
              <w:bottom w:val="single" w:sz="4" w:space="0" w:color="auto"/>
              <w:right w:val="single" w:sz="4" w:space="0" w:color="auto"/>
            </w:tcBorders>
            <w:shd w:val="clear" w:color="auto" w:fill="auto"/>
            <w:noWrap/>
            <w:vAlign w:val="bottom"/>
            <w:hideMark/>
          </w:tcPr>
          <w:p w:rsidR="00082496" w:rsidRPr="00A74A17" w:rsidRDefault="00082496" w:rsidP="00BD7172">
            <w:pPr>
              <w:spacing w:after="0" w:line="240" w:lineRule="auto"/>
              <w:rPr>
                <w:rFonts w:ascii="Times New Roman" w:eastAsia="Times New Roman" w:hAnsi="Times New Roman" w:cs="Times New Roman"/>
                <w:b/>
                <w:bCs/>
                <w:szCs w:val="22"/>
              </w:rPr>
            </w:pPr>
            <w:r w:rsidRPr="00A74A17">
              <w:rPr>
                <w:rFonts w:ascii="Times New Roman" w:eastAsia="Times New Roman" w:hAnsi="Times New Roman" w:cs="Times New Roman"/>
                <w:b/>
                <w:bCs/>
                <w:szCs w:val="22"/>
              </w:rPr>
              <w:t>Total Credits (A+B+C)</w:t>
            </w:r>
          </w:p>
        </w:tc>
        <w:tc>
          <w:tcPr>
            <w:tcW w:w="630" w:type="dxa"/>
            <w:tcBorders>
              <w:top w:val="nil"/>
              <w:left w:val="nil"/>
              <w:bottom w:val="single" w:sz="4" w:space="0" w:color="auto"/>
              <w:right w:val="nil"/>
            </w:tcBorders>
            <w:shd w:val="clear" w:color="auto" w:fill="auto"/>
            <w:noWrap/>
            <w:vAlign w:val="center"/>
            <w:hideMark/>
          </w:tcPr>
          <w:p w:rsidR="00082496" w:rsidRPr="00A74A17" w:rsidRDefault="00082496" w:rsidP="00BD7172">
            <w:pPr>
              <w:spacing w:after="0" w:line="240" w:lineRule="auto"/>
              <w:jc w:val="center"/>
              <w:rPr>
                <w:rFonts w:ascii="Times New Roman" w:eastAsia="Times New Roman" w:hAnsi="Times New Roman" w:cs="Times New Roman"/>
                <w:b/>
                <w:bCs/>
                <w:szCs w:val="22"/>
              </w:rPr>
            </w:pPr>
            <w:r w:rsidRPr="00A74A17">
              <w:rPr>
                <w:rFonts w:ascii="Times New Roman" w:eastAsia="Times New Roman" w:hAnsi="Times New Roman" w:cs="Times New Roman"/>
                <w:b/>
                <w:bCs/>
                <w:szCs w:val="22"/>
              </w:rPr>
              <w:t>12</w:t>
            </w:r>
          </w:p>
        </w:tc>
        <w:tc>
          <w:tcPr>
            <w:tcW w:w="720" w:type="dxa"/>
            <w:tcBorders>
              <w:top w:val="nil"/>
              <w:left w:val="single" w:sz="4" w:space="0" w:color="auto"/>
              <w:bottom w:val="single" w:sz="4" w:space="0" w:color="auto"/>
              <w:right w:val="nil"/>
            </w:tcBorders>
            <w:shd w:val="clear" w:color="auto" w:fill="auto"/>
            <w:noWrap/>
            <w:vAlign w:val="center"/>
            <w:hideMark/>
          </w:tcPr>
          <w:p w:rsidR="00082496" w:rsidRPr="00A74A17" w:rsidRDefault="00082496" w:rsidP="00BD7172">
            <w:pPr>
              <w:spacing w:after="0" w:line="240" w:lineRule="auto"/>
              <w:jc w:val="center"/>
              <w:rPr>
                <w:rFonts w:ascii="Times New Roman" w:eastAsia="Times New Roman" w:hAnsi="Times New Roman" w:cs="Times New Roman"/>
                <w:b/>
                <w:bCs/>
                <w:szCs w:val="22"/>
              </w:rPr>
            </w:pPr>
            <w:r w:rsidRPr="00A74A17">
              <w:rPr>
                <w:rFonts w:ascii="Times New Roman" w:eastAsia="Times New Roman" w:hAnsi="Times New Roman" w:cs="Times New Roman"/>
                <w:b/>
                <w:bCs/>
                <w:szCs w:val="22"/>
              </w:rPr>
              <w:t>13</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2496" w:rsidRPr="00A74A17" w:rsidRDefault="00082496" w:rsidP="00BD7172">
            <w:pPr>
              <w:spacing w:after="0" w:line="240" w:lineRule="auto"/>
              <w:jc w:val="center"/>
              <w:rPr>
                <w:rFonts w:ascii="Times New Roman" w:eastAsia="Times New Roman" w:hAnsi="Times New Roman" w:cs="Times New Roman"/>
                <w:b/>
                <w:bCs/>
                <w:szCs w:val="22"/>
              </w:rPr>
            </w:pPr>
            <w:r w:rsidRPr="00A74A17">
              <w:rPr>
                <w:rFonts w:ascii="Times New Roman" w:eastAsia="Times New Roman" w:hAnsi="Times New Roman" w:cs="Times New Roman"/>
                <w:b/>
                <w:bCs/>
                <w:szCs w:val="22"/>
              </w:rPr>
              <w:t>25</w:t>
            </w:r>
          </w:p>
        </w:tc>
      </w:tr>
    </w:tbl>
    <w:p w:rsidR="00082496" w:rsidRPr="00A74A17" w:rsidRDefault="00082496" w:rsidP="00BD7172">
      <w:pPr>
        <w:spacing w:after="0" w:line="240" w:lineRule="auto"/>
        <w:rPr>
          <w:rFonts w:ascii="Times New Roman" w:hAnsi="Times New Roman" w:cs="Times New Roman"/>
          <w:b/>
          <w:bCs/>
          <w:szCs w:val="22"/>
        </w:rPr>
      </w:pPr>
    </w:p>
    <w:p w:rsidR="00082496" w:rsidRPr="00A74A17" w:rsidRDefault="00082496" w:rsidP="00BD7172">
      <w:pPr>
        <w:spacing w:after="0" w:line="240" w:lineRule="auto"/>
        <w:rPr>
          <w:rFonts w:ascii="Times New Roman" w:hAnsi="Times New Roman" w:cs="Times New Roman"/>
          <w:szCs w:val="22"/>
        </w:rPr>
      </w:pPr>
      <w:r w:rsidRPr="00A74A17">
        <w:rPr>
          <w:rFonts w:ascii="Times New Roman" w:hAnsi="Times New Roman" w:cs="Times New Roman"/>
          <w:szCs w:val="22"/>
        </w:rPr>
        <w:t>* Educational Tour shall be organized after completion of Sem.IV and before start of Sem.V</w:t>
      </w:r>
    </w:p>
    <w:p w:rsidR="00082496" w:rsidRPr="00A74A17" w:rsidRDefault="00082496" w:rsidP="00BD7172">
      <w:pPr>
        <w:spacing w:after="0" w:line="240" w:lineRule="auto"/>
        <w:jc w:val="center"/>
        <w:rPr>
          <w:rFonts w:ascii="Times New Roman" w:hAnsi="Times New Roman" w:cs="Times New Roman"/>
          <w:b/>
          <w:bCs/>
          <w:szCs w:val="22"/>
        </w:rPr>
      </w:pPr>
    </w:p>
    <w:p w:rsidR="00082496" w:rsidRPr="00A74A17" w:rsidRDefault="00082496" w:rsidP="00BD7172">
      <w:pPr>
        <w:spacing w:after="0" w:line="240" w:lineRule="auto"/>
        <w:jc w:val="right"/>
        <w:rPr>
          <w:rFonts w:ascii="Times New Roman" w:hAnsi="Times New Roman" w:cs="Times New Roman"/>
          <w:b/>
          <w:bCs/>
          <w:szCs w:val="22"/>
        </w:rPr>
      </w:pPr>
    </w:p>
    <w:p w:rsidR="00082496" w:rsidRPr="00A74A17" w:rsidRDefault="00082496" w:rsidP="00BD7172">
      <w:pPr>
        <w:spacing w:after="0" w:line="240" w:lineRule="auto"/>
        <w:rPr>
          <w:szCs w:val="22"/>
        </w:rPr>
      </w:pPr>
      <w:r w:rsidRPr="00A74A17">
        <w:rPr>
          <w:szCs w:val="22"/>
        </w:rPr>
        <w:br w:type="page"/>
      </w:r>
    </w:p>
    <w:p w:rsidR="00082496" w:rsidRPr="00A74A17" w:rsidRDefault="00082496" w:rsidP="00BD7172">
      <w:pPr>
        <w:spacing w:after="0" w:line="240" w:lineRule="auto"/>
        <w:jc w:val="center"/>
        <w:rPr>
          <w:rFonts w:ascii="Times New Roman" w:hAnsi="Times New Roman" w:cs="Times New Roman"/>
          <w:b/>
          <w:bCs/>
          <w:szCs w:val="22"/>
        </w:rPr>
      </w:pPr>
      <w:r w:rsidRPr="00A74A17">
        <w:rPr>
          <w:rFonts w:ascii="Times New Roman" w:hAnsi="Times New Roman" w:cs="Times New Roman"/>
          <w:b/>
          <w:bCs/>
          <w:szCs w:val="22"/>
        </w:rPr>
        <w:lastRenderedPageBreak/>
        <w:t>Semester V</w:t>
      </w:r>
    </w:p>
    <w:tbl>
      <w:tblPr>
        <w:tblW w:w="8835" w:type="dxa"/>
        <w:tblInd w:w="93" w:type="dxa"/>
        <w:tblLook w:val="04A0"/>
      </w:tblPr>
      <w:tblGrid>
        <w:gridCol w:w="1905"/>
        <w:gridCol w:w="4590"/>
        <w:gridCol w:w="720"/>
        <w:gridCol w:w="720"/>
        <w:gridCol w:w="900"/>
      </w:tblGrid>
      <w:tr w:rsidR="00082496" w:rsidRPr="00A74A17" w:rsidTr="00082496">
        <w:trPr>
          <w:trHeight w:val="315"/>
        </w:trPr>
        <w:tc>
          <w:tcPr>
            <w:tcW w:w="1905"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082496" w:rsidRPr="00A74A17" w:rsidRDefault="00082496" w:rsidP="00BD7172">
            <w:pPr>
              <w:spacing w:after="0" w:line="240" w:lineRule="auto"/>
              <w:jc w:val="center"/>
              <w:rPr>
                <w:rFonts w:ascii="Times New Roman" w:eastAsia="Times New Roman" w:hAnsi="Times New Roman" w:cs="Times New Roman"/>
                <w:b/>
                <w:bCs/>
                <w:color w:val="000000"/>
                <w:szCs w:val="22"/>
              </w:rPr>
            </w:pPr>
            <w:r w:rsidRPr="00A74A17">
              <w:rPr>
                <w:rFonts w:ascii="Times New Roman" w:eastAsia="Times New Roman" w:hAnsi="Times New Roman" w:cs="Times New Roman"/>
                <w:b/>
                <w:bCs/>
                <w:color w:val="000000"/>
                <w:szCs w:val="22"/>
              </w:rPr>
              <w:t xml:space="preserve">Course No. </w:t>
            </w:r>
          </w:p>
        </w:tc>
        <w:tc>
          <w:tcPr>
            <w:tcW w:w="459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082496" w:rsidRPr="00A74A17" w:rsidRDefault="00082496" w:rsidP="00BD7172">
            <w:pPr>
              <w:spacing w:after="0" w:line="240" w:lineRule="auto"/>
              <w:jc w:val="center"/>
              <w:rPr>
                <w:rFonts w:ascii="Times New Roman" w:eastAsia="Times New Roman" w:hAnsi="Times New Roman" w:cs="Times New Roman"/>
                <w:b/>
                <w:bCs/>
                <w:color w:val="000000"/>
                <w:szCs w:val="22"/>
              </w:rPr>
            </w:pPr>
            <w:r w:rsidRPr="00A74A17">
              <w:rPr>
                <w:rFonts w:ascii="Times New Roman" w:eastAsia="Times New Roman" w:hAnsi="Times New Roman" w:cs="Times New Roman"/>
                <w:b/>
                <w:bCs/>
                <w:color w:val="000000"/>
                <w:szCs w:val="22"/>
              </w:rPr>
              <w:t>Courses</w:t>
            </w:r>
          </w:p>
        </w:tc>
        <w:tc>
          <w:tcPr>
            <w:tcW w:w="2340" w:type="dxa"/>
            <w:gridSpan w:val="3"/>
            <w:tcBorders>
              <w:top w:val="single" w:sz="4" w:space="0" w:color="auto"/>
              <w:left w:val="nil"/>
              <w:bottom w:val="single" w:sz="4" w:space="0" w:color="auto"/>
              <w:right w:val="single" w:sz="4" w:space="0" w:color="000000"/>
            </w:tcBorders>
            <w:shd w:val="clear" w:color="auto" w:fill="auto"/>
            <w:noWrap/>
            <w:hideMark/>
          </w:tcPr>
          <w:p w:rsidR="00082496" w:rsidRPr="00A74A17" w:rsidRDefault="00082496" w:rsidP="00BD7172">
            <w:pPr>
              <w:spacing w:after="0" w:line="240" w:lineRule="auto"/>
              <w:jc w:val="center"/>
              <w:rPr>
                <w:rFonts w:ascii="Times New Roman" w:eastAsia="Times New Roman" w:hAnsi="Times New Roman" w:cs="Times New Roman"/>
                <w:b/>
                <w:bCs/>
                <w:color w:val="000000"/>
                <w:szCs w:val="22"/>
              </w:rPr>
            </w:pPr>
            <w:r w:rsidRPr="00A74A17">
              <w:rPr>
                <w:rFonts w:ascii="Times New Roman" w:eastAsia="Times New Roman" w:hAnsi="Times New Roman" w:cs="Times New Roman"/>
                <w:b/>
                <w:bCs/>
                <w:color w:val="000000"/>
                <w:szCs w:val="22"/>
              </w:rPr>
              <w:t>Credit</w:t>
            </w:r>
          </w:p>
        </w:tc>
      </w:tr>
      <w:tr w:rsidR="00082496" w:rsidRPr="00A74A17" w:rsidTr="00A74A17">
        <w:trPr>
          <w:trHeight w:val="155"/>
        </w:trPr>
        <w:tc>
          <w:tcPr>
            <w:tcW w:w="1905" w:type="dxa"/>
            <w:vMerge/>
            <w:tcBorders>
              <w:top w:val="single" w:sz="4" w:space="0" w:color="auto"/>
              <w:left w:val="single" w:sz="4" w:space="0" w:color="auto"/>
              <w:bottom w:val="single" w:sz="4" w:space="0" w:color="000000"/>
              <w:right w:val="single" w:sz="4" w:space="0" w:color="auto"/>
            </w:tcBorders>
            <w:vAlign w:val="center"/>
            <w:hideMark/>
          </w:tcPr>
          <w:p w:rsidR="00082496" w:rsidRPr="00A74A17" w:rsidRDefault="00082496" w:rsidP="00BD7172">
            <w:pPr>
              <w:spacing w:after="0" w:line="240" w:lineRule="auto"/>
              <w:rPr>
                <w:rFonts w:ascii="Times New Roman" w:eastAsia="Times New Roman" w:hAnsi="Times New Roman" w:cs="Times New Roman"/>
                <w:b/>
                <w:bCs/>
                <w:color w:val="000000"/>
                <w:szCs w:val="22"/>
              </w:rPr>
            </w:pPr>
          </w:p>
        </w:tc>
        <w:tc>
          <w:tcPr>
            <w:tcW w:w="4590" w:type="dxa"/>
            <w:vMerge/>
            <w:tcBorders>
              <w:top w:val="single" w:sz="4" w:space="0" w:color="auto"/>
              <w:left w:val="single" w:sz="4" w:space="0" w:color="auto"/>
              <w:bottom w:val="single" w:sz="4" w:space="0" w:color="000000"/>
              <w:right w:val="single" w:sz="4" w:space="0" w:color="auto"/>
            </w:tcBorders>
            <w:vAlign w:val="center"/>
            <w:hideMark/>
          </w:tcPr>
          <w:p w:rsidR="00082496" w:rsidRPr="00A74A17" w:rsidRDefault="00082496" w:rsidP="00BD7172">
            <w:pPr>
              <w:spacing w:after="0" w:line="240" w:lineRule="auto"/>
              <w:rPr>
                <w:rFonts w:ascii="Times New Roman" w:eastAsia="Times New Roman" w:hAnsi="Times New Roman" w:cs="Times New Roman"/>
                <w:b/>
                <w:bCs/>
                <w:color w:val="000000"/>
                <w:szCs w:val="22"/>
              </w:rPr>
            </w:pPr>
          </w:p>
        </w:tc>
        <w:tc>
          <w:tcPr>
            <w:tcW w:w="720" w:type="dxa"/>
            <w:tcBorders>
              <w:top w:val="nil"/>
              <w:left w:val="nil"/>
              <w:bottom w:val="single" w:sz="4" w:space="0" w:color="auto"/>
              <w:right w:val="single" w:sz="4" w:space="0" w:color="auto"/>
            </w:tcBorders>
            <w:shd w:val="clear" w:color="auto" w:fill="auto"/>
            <w:hideMark/>
          </w:tcPr>
          <w:p w:rsidR="00082496" w:rsidRPr="00A74A17" w:rsidRDefault="00082496" w:rsidP="00BD7172">
            <w:pPr>
              <w:spacing w:after="0" w:line="240" w:lineRule="auto"/>
              <w:jc w:val="center"/>
              <w:rPr>
                <w:rFonts w:ascii="Times New Roman" w:eastAsia="Times New Roman" w:hAnsi="Times New Roman" w:cs="Times New Roman"/>
                <w:b/>
                <w:bCs/>
                <w:color w:val="000000"/>
                <w:szCs w:val="22"/>
              </w:rPr>
            </w:pPr>
            <w:r w:rsidRPr="00A74A17">
              <w:rPr>
                <w:rFonts w:ascii="Times New Roman" w:eastAsia="Times New Roman" w:hAnsi="Times New Roman" w:cs="Times New Roman"/>
                <w:b/>
                <w:bCs/>
                <w:color w:val="000000"/>
                <w:szCs w:val="22"/>
              </w:rPr>
              <w:t>T</w:t>
            </w:r>
          </w:p>
        </w:tc>
        <w:tc>
          <w:tcPr>
            <w:tcW w:w="720" w:type="dxa"/>
            <w:tcBorders>
              <w:top w:val="nil"/>
              <w:left w:val="nil"/>
              <w:bottom w:val="single" w:sz="4" w:space="0" w:color="auto"/>
              <w:right w:val="single" w:sz="4" w:space="0" w:color="auto"/>
            </w:tcBorders>
            <w:shd w:val="clear" w:color="auto" w:fill="auto"/>
            <w:hideMark/>
          </w:tcPr>
          <w:p w:rsidR="00082496" w:rsidRPr="00A74A17" w:rsidRDefault="00082496" w:rsidP="00BD7172">
            <w:pPr>
              <w:spacing w:after="0" w:line="240" w:lineRule="auto"/>
              <w:jc w:val="center"/>
              <w:rPr>
                <w:rFonts w:ascii="Times New Roman" w:eastAsia="Times New Roman" w:hAnsi="Times New Roman" w:cs="Times New Roman"/>
                <w:b/>
                <w:bCs/>
                <w:color w:val="000000"/>
                <w:szCs w:val="22"/>
              </w:rPr>
            </w:pPr>
            <w:r w:rsidRPr="00A74A17">
              <w:rPr>
                <w:rFonts w:ascii="Times New Roman" w:eastAsia="Times New Roman" w:hAnsi="Times New Roman" w:cs="Times New Roman"/>
                <w:b/>
                <w:bCs/>
                <w:color w:val="000000"/>
                <w:szCs w:val="22"/>
              </w:rPr>
              <w:t>P</w:t>
            </w:r>
          </w:p>
        </w:tc>
        <w:tc>
          <w:tcPr>
            <w:tcW w:w="900" w:type="dxa"/>
            <w:tcBorders>
              <w:top w:val="nil"/>
              <w:left w:val="nil"/>
              <w:bottom w:val="single" w:sz="4" w:space="0" w:color="auto"/>
              <w:right w:val="single" w:sz="4" w:space="0" w:color="auto"/>
            </w:tcBorders>
            <w:shd w:val="clear" w:color="auto" w:fill="auto"/>
            <w:hideMark/>
          </w:tcPr>
          <w:p w:rsidR="00082496" w:rsidRPr="00A74A17" w:rsidRDefault="00082496" w:rsidP="00BD7172">
            <w:pPr>
              <w:spacing w:after="0" w:line="240" w:lineRule="auto"/>
              <w:jc w:val="center"/>
              <w:rPr>
                <w:rFonts w:ascii="Times New Roman" w:eastAsia="Times New Roman" w:hAnsi="Times New Roman" w:cs="Times New Roman"/>
                <w:b/>
                <w:bCs/>
                <w:color w:val="000000"/>
                <w:szCs w:val="22"/>
              </w:rPr>
            </w:pPr>
            <w:r w:rsidRPr="00A74A17">
              <w:rPr>
                <w:rFonts w:ascii="Times New Roman" w:eastAsia="Times New Roman" w:hAnsi="Times New Roman" w:cs="Times New Roman"/>
                <w:b/>
                <w:bCs/>
                <w:color w:val="000000"/>
                <w:szCs w:val="22"/>
              </w:rPr>
              <w:t xml:space="preserve">Total </w:t>
            </w:r>
          </w:p>
        </w:tc>
      </w:tr>
      <w:tr w:rsidR="00082496" w:rsidRPr="00A74A17" w:rsidTr="00082496">
        <w:trPr>
          <w:trHeight w:val="315"/>
        </w:trPr>
        <w:tc>
          <w:tcPr>
            <w:tcW w:w="1905" w:type="dxa"/>
            <w:tcBorders>
              <w:top w:val="nil"/>
              <w:left w:val="single" w:sz="4" w:space="0" w:color="auto"/>
              <w:bottom w:val="single" w:sz="4" w:space="0" w:color="auto"/>
              <w:right w:val="single" w:sz="4" w:space="0" w:color="auto"/>
            </w:tcBorders>
            <w:shd w:val="clear" w:color="auto" w:fill="auto"/>
            <w:hideMark/>
          </w:tcPr>
          <w:p w:rsidR="00082496" w:rsidRPr="00A74A17" w:rsidRDefault="00082496" w:rsidP="00BD7172">
            <w:pPr>
              <w:spacing w:after="0" w:line="240" w:lineRule="auto"/>
              <w:jc w:val="right"/>
              <w:rPr>
                <w:rFonts w:ascii="Times New Roman" w:eastAsia="Times New Roman" w:hAnsi="Times New Roman" w:cs="Times New Roman"/>
                <w:b/>
                <w:bCs/>
                <w:color w:val="000000"/>
                <w:szCs w:val="22"/>
              </w:rPr>
            </w:pPr>
            <w:r w:rsidRPr="00A74A17">
              <w:rPr>
                <w:rFonts w:ascii="Times New Roman" w:eastAsia="Times New Roman" w:hAnsi="Times New Roman" w:cs="Times New Roman"/>
                <w:b/>
                <w:bCs/>
                <w:color w:val="000000"/>
                <w:szCs w:val="22"/>
              </w:rPr>
              <w:t xml:space="preserve">A) </w:t>
            </w:r>
          </w:p>
        </w:tc>
        <w:tc>
          <w:tcPr>
            <w:tcW w:w="4590" w:type="dxa"/>
            <w:tcBorders>
              <w:top w:val="nil"/>
              <w:left w:val="nil"/>
              <w:bottom w:val="single" w:sz="4" w:space="0" w:color="auto"/>
              <w:right w:val="single" w:sz="4" w:space="0" w:color="auto"/>
            </w:tcBorders>
            <w:shd w:val="clear" w:color="auto" w:fill="auto"/>
            <w:hideMark/>
          </w:tcPr>
          <w:p w:rsidR="00082496" w:rsidRPr="00A74A17" w:rsidRDefault="00082496" w:rsidP="00BD7172">
            <w:pPr>
              <w:spacing w:after="0" w:line="240" w:lineRule="auto"/>
              <w:rPr>
                <w:rFonts w:ascii="Times New Roman" w:eastAsia="Times New Roman" w:hAnsi="Times New Roman" w:cs="Times New Roman"/>
                <w:b/>
                <w:bCs/>
                <w:color w:val="000000"/>
                <w:szCs w:val="22"/>
              </w:rPr>
            </w:pPr>
            <w:r w:rsidRPr="00A74A17">
              <w:rPr>
                <w:rFonts w:ascii="Times New Roman" w:eastAsia="Times New Roman" w:hAnsi="Times New Roman" w:cs="Times New Roman"/>
                <w:b/>
                <w:bCs/>
                <w:color w:val="000000"/>
                <w:szCs w:val="22"/>
              </w:rPr>
              <w:t xml:space="preserve">    Core Course</w:t>
            </w:r>
          </w:p>
        </w:tc>
        <w:tc>
          <w:tcPr>
            <w:tcW w:w="720" w:type="dxa"/>
            <w:tcBorders>
              <w:top w:val="nil"/>
              <w:left w:val="nil"/>
              <w:bottom w:val="single" w:sz="4" w:space="0" w:color="auto"/>
              <w:right w:val="single" w:sz="4" w:space="0" w:color="auto"/>
            </w:tcBorders>
            <w:shd w:val="clear" w:color="auto" w:fill="auto"/>
            <w:hideMark/>
          </w:tcPr>
          <w:p w:rsidR="00082496" w:rsidRPr="00A74A17" w:rsidRDefault="00082496" w:rsidP="00BD7172">
            <w:pPr>
              <w:spacing w:after="0" w:line="240" w:lineRule="auto"/>
              <w:jc w:val="center"/>
              <w:rPr>
                <w:rFonts w:ascii="Times New Roman" w:eastAsia="Times New Roman" w:hAnsi="Times New Roman" w:cs="Times New Roman"/>
                <w:b/>
                <w:bCs/>
                <w:color w:val="000000"/>
                <w:szCs w:val="22"/>
              </w:rPr>
            </w:pPr>
            <w:r w:rsidRPr="00A74A17">
              <w:rPr>
                <w:rFonts w:ascii="Times New Roman" w:eastAsia="Times New Roman" w:hAnsi="Times New Roman" w:cs="Times New Roman"/>
                <w:b/>
                <w:bCs/>
                <w:color w:val="000000"/>
                <w:szCs w:val="22"/>
              </w:rPr>
              <w:t> </w:t>
            </w:r>
          </w:p>
        </w:tc>
        <w:tc>
          <w:tcPr>
            <w:tcW w:w="720" w:type="dxa"/>
            <w:tcBorders>
              <w:top w:val="nil"/>
              <w:left w:val="nil"/>
              <w:bottom w:val="single" w:sz="4" w:space="0" w:color="auto"/>
              <w:right w:val="single" w:sz="4" w:space="0" w:color="auto"/>
            </w:tcBorders>
            <w:shd w:val="clear" w:color="auto" w:fill="auto"/>
            <w:hideMark/>
          </w:tcPr>
          <w:p w:rsidR="00082496" w:rsidRPr="00A74A17" w:rsidRDefault="00082496" w:rsidP="00BD7172">
            <w:pPr>
              <w:spacing w:after="0" w:line="240" w:lineRule="auto"/>
              <w:jc w:val="center"/>
              <w:rPr>
                <w:rFonts w:ascii="Times New Roman" w:eastAsia="Times New Roman" w:hAnsi="Times New Roman" w:cs="Times New Roman"/>
                <w:b/>
                <w:bCs/>
                <w:color w:val="000000"/>
                <w:szCs w:val="22"/>
              </w:rPr>
            </w:pPr>
            <w:r w:rsidRPr="00A74A17">
              <w:rPr>
                <w:rFonts w:ascii="Times New Roman" w:eastAsia="Times New Roman" w:hAnsi="Times New Roman" w:cs="Times New Roman"/>
                <w:b/>
                <w:bCs/>
                <w:color w:val="000000"/>
                <w:szCs w:val="22"/>
              </w:rPr>
              <w:t> </w:t>
            </w:r>
          </w:p>
        </w:tc>
        <w:tc>
          <w:tcPr>
            <w:tcW w:w="900" w:type="dxa"/>
            <w:tcBorders>
              <w:top w:val="nil"/>
              <w:left w:val="nil"/>
              <w:bottom w:val="single" w:sz="4" w:space="0" w:color="auto"/>
              <w:right w:val="single" w:sz="4" w:space="0" w:color="auto"/>
            </w:tcBorders>
            <w:shd w:val="clear" w:color="auto" w:fill="auto"/>
            <w:hideMark/>
          </w:tcPr>
          <w:p w:rsidR="00082496" w:rsidRPr="00A74A17" w:rsidRDefault="00082496" w:rsidP="00BD7172">
            <w:pPr>
              <w:spacing w:after="0" w:line="240" w:lineRule="auto"/>
              <w:jc w:val="center"/>
              <w:rPr>
                <w:rFonts w:ascii="Times New Roman" w:eastAsia="Times New Roman" w:hAnsi="Times New Roman" w:cs="Times New Roman"/>
                <w:b/>
                <w:bCs/>
                <w:color w:val="000000"/>
                <w:szCs w:val="22"/>
              </w:rPr>
            </w:pPr>
            <w:r w:rsidRPr="00A74A17">
              <w:rPr>
                <w:rFonts w:ascii="Times New Roman" w:eastAsia="Times New Roman" w:hAnsi="Times New Roman" w:cs="Times New Roman"/>
                <w:b/>
                <w:bCs/>
                <w:color w:val="000000"/>
                <w:szCs w:val="22"/>
              </w:rPr>
              <w:t> </w:t>
            </w:r>
          </w:p>
        </w:tc>
      </w:tr>
      <w:tr w:rsidR="00082496" w:rsidRPr="00A74A17" w:rsidTr="00082496">
        <w:trPr>
          <w:trHeight w:val="422"/>
        </w:trPr>
        <w:tc>
          <w:tcPr>
            <w:tcW w:w="1905" w:type="dxa"/>
            <w:tcBorders>
              <w:top w:val="nil"/>
              <w:left w:val="single" w:sz="4" w:space="0" w:color="auto"/>
              <w:bottom w:val="single" w:sz="4" w:space="0" w:color="auto"/>
              <w:right w:val="single" w:sz="4" w:space="0" w:color="auto"/>
            </w:tcBorders>
            <w:shd w:val="clear" w:color="auto" w:fill="auto"/>
            <w:hideMark/>
          </w:tcPr>
          <w:p w:rsidR="00082496" w:rsidRPr="00A74A17" w:rsidRDefault="00082496" w:rsidP="00BD7172">
            <w:pPr>
              <w:spacing w:after="0" w:line="240" w:lineRule="auto"/>
              <w:rPr>
                <w:rFonts w:ascii="Times New Roman" w:eastAsia="Times New Roman" w:hAnsi="Times New Roman" w:cs="Times New Roman"/>
                <w:color w:val="000000"/>
                <w:szCs w:val="22"/>
              </w:rPr>
            </w:pPr>
            <w:r w:rsidRPr="00A74A17">
              <w:rPr>
                <w:rFonts w:ascii="Times New Roman" w:eastAsia="Times New Roman" w:hAnsi="Times New Roman" w:cs="Times New Roman"/>
                <w:color w:val="000000"/>
                <w:szCs w:val="22"/>
              </w:rPr>
              <w:t>AGRO 359</w:t>
            </w:r>
          </w:p>
        </w:tc>
        <w:tc>
          <w:tcPr>
            <w:tcW w:w="4590" w:type="dxa"/>
            <w:tcBorders>
              <w:top w:val="nil"/>
              <w:left w:val="nil"/>
              <w:bottom w:val="single" w:sz="4" w:space="0" w:color="auto"/>
              <w:right w:val="single" w:sz="4" w:space="0" w:color="auto"/>
            </w:tcBorders>
            <w:shd w:val="clear" w:color="auto" w:fill="auto"/>
            <w:hideMark/>
          </w:tcPr>
          <w:p w:rsidR="00082496" w:rsidRPr="00A74A17" w:rsidRDefault="00082496" w:rsidP="00BD7172">
            <w:pPr>
              <w:spacing w:after="0" w:line="240" w:lineRule="auto"/>
              <w:rPr>
                <w:rFonts w:ascii="Times New Roman" w:eastAsia="Times New Roman" w:hAnsi="Times New Roman" w:cs="Times New Roman"/>
                <w:color w:val="000000"/>
                <w:szCs w:val="22"/>
              </w:rPr>
            </w:pPr>
            <w:r w:rsidRPr="00A74A17">
              <w:rPr>
                <w:rFonts w:ascii="Times New Roman" w:eastAsia="Times New Roman" w:hAnsi="Times New Roman" w:cs="Times New Roman"/>
                <w:color w:val="000000"/>
                <w:szCs w:val="22"/>
              </w:rPr>
              <w:t>Practical Crop Production-I (Kharif crops)</w:t>
            </w:r>
          </w:p>
        </w:tc>
        <w:tc>
          <w:tcPr>
            <w:tcW w:w="720" w:type="dxa"/>
            <w:tcBorders>
              <w:top w:val="nil"/>
              <w:left w:val="nil"/>
              <w:bottom w:val="single" w:sz="4" w:space="0" w:color="auto"/>
              <w:right w:val="single" w:sz="4" w:space="0" w:color="auto"/>
            </w:tcBorders>
            <w:shd w:val="clear" w:color="auto" w:fill="auto"/>
            <w:noWrap/>
            <w:hideMark/>
          </w:tcPr>
          <w:p w:rsidR="00082496" w:rsidRPr="00A74A17" w:rsidRDefault="00082496" w:rsidP="00BD7172">
            <w:pPr>
              <w:spacing w:after="0" w:line="240" w:lineRule="auto"/>
              <w:jc w:val="center"/>
              <w:rPr>
                <w:rFonts w:ascii="Times New Roman" w:eastAsia="Times New Roman" w:hAnsi="Times New Roman" w:cs="Times New Roman"/>
                <w:color w:val="000000"/>
                <w:szCs w:val="22"/>
              </w:rPr>
            </w:pPr>
            <w:r w:rsidRPr="00A74A17">
              <w:rPr>
                <w:rFonts w:ascii="Times New Roman" w:eastAsia="Times New Roman" w:hAnsi="Times New Roman" w:cs="Times New Roman"/>
                <w:color w:val="000000"/>
                <w:szCs w:val="22"/>
              </w:rPr>
              <w:t>0</w:t>
            </w:r>
          </w:p>
        </w:tc>
        <w:tc>
          <w:tcPr>
            <w:tcW w:w="720" w:type="dxa"/>
            <w:tcBorders>
              <w:top w:val="nil"/>
              <w:left w:val="nil"/>
              <w:bottom w:val="single" w:sz="4" w:space="0" w:color="auto"/>
              <w:right w:val="single" w:sz="4" w:space="0" w:color="auto"/>
            </w:tcBorders>
            <w:shd w:val="clear" w:color="auto" w:fill="auto"/>
            <w:noWrap/>
            <w:hideMark/>
          </w:tcPr>
          <w:p w:rsidR="00082496" w:rsidRPr="00A74A17" w:rsidRDefault="00082496" w:rsidP="00BD7172">
            <w:pPr>
              <w:spacing w:after="0" w:line="240" w:lineRule="auto"/>
              <w:jc w:val="center"/>
              <w:rPr>
                <w:rFonts w:ascii="Times New Roman" w:eastAsia="Times New Roman" w:hAnsi="Times New Roman" w:cs="Times New Roman"/>
                <w:color w:val="000000"/>
                <w:szCs w:val="22"/>
              </w:rPr>
            </w:pPr>
            <w:r w:rsidRPr="00A74A17">
              <w:rPr>
                <w:rFonts w:ascii="Times New Roman" w:eastAsia="Times New Roman" w:hAnsi="Times New Roman" w:cs="Times New Roman"/>
                <w:color w:val="000000"/>
                <w:szCs w:val="22"/>
              </w:rPr>
              <w:t>1</w:t>
            </w:r>
          </w:p>
        </w:tc>
        <w:tc>
          <w:tcPr>
            <w:tcW w:w="900" w:type="dxa"/>
            <w:tcBorders>
              <w:top w:val="nil"/>
              <w:left w:val="nil"/>
              <w:bottom w:val="single" w:sz="4" w:space="0" w:color="auto"/>
              <w:right w:val="single" w:sz="4" w:space="0" w:color="auto"/>
            </w:tcBorders>
            <w:shd w:val="clear" w:color="auto" w:fill="auto"/>
            <w:hideMark/>
          </w:tcPr>
          <w:p w:rsidR="00082496" w:rsidRPr="00A74A17" w:rsidRDefault="00082496" w:rsidP="00BD7172">
            <w:pPr>
              <w:spacing w:after="0" w:line="240" w:lineRule="auto"/>
              <w:jc w:val="center"/>
              <w:rPr>
                <w:rFonts w:ascii="Times New Roman" w:eastAsia="Times New Roman" w:hAnsi="Times New Roman" w:cs="Times New Roman"/>
                <w:color w:val="000000"/>
                <w:szCs w:val="22"/>
              </w:rPr>
            </w:pPr>
            <w:r w:rsidRPr="00A74A17">
              <w:rPr>
                <w:rFonts w:ascii="Times New Roman" w:eastAsia="Times New Roman" w:hAnsi="Times New Roman" w:cs="Times New Roman"/>
                <w:color w:val="000000"/>
                <w:szCs w:val="22"/>
              </w:rPr>
              <w:t>1</w:t>
            </w:r>
          </w:p>
        </w:tc>
      </w:tr>
      <w:tr w:rsidR="00082496" w:rsidRPr="00A74A17" w:rsidTr="00082496">
        <w:trPr>
          <w:trHeight w:val="315"/>
        </w:trPr>
        <w:tc>
          <w:tcPr>
            <w:tcW w:w="1905" w:type="dxa"/>
            <w:tcBorders>
              <w:top w:val="nil"/>
              <w:left w:val="single" w:sz="4" w:space="0" w:color="auto"/>
              <w:bottom w:val="single" w:sz="4" w:space="0" w:color="auto"/>
              <w:right w:val="single" w:sz="4" w:space="0" w:color="auto"/>
            </w:tcBorders>
            <w:shd w:val="clear" w:color="auto" w:fill="auto"/>
            <w:noWrap/>
            <w:vAlign w:val="bottom"/>
            <w:hideMark/>
          </w:tcPr>
          <w:p w:rsidR="00082496" w:rsidRPr="00A74A17" w:rsidRDefault="00082496" w:rsidP="00BD7172">
            <w:pPr>
              <w:spacing w:after="0" w:line="240" w:lineRule="auto"/>
              <w:rPr>
                <w:rFonts w:ascii="Times New Roman" w:eastAsia="Times New Roman" w:hAnsi="Times New Roman" w:cs="Times New Roman"/>
                <w:color w:val="000000"/>
                <w:szCs w:val="22"/>
              </w:rPr>
            </w:pPr>
            <w:r w:rsidRPr="00A74A17">
              <w:rPr>
                <w:rFonts w:ascii="Times New Roman" w:eastAsia="Times New Roman" w:hAnsi="Times New Roman" w:cs="Times New Roman"/>
                <w:color w:val="000000"/>
                <w:szCs w:val="22"/>
              </w:rPr>
              <w:t>AHDS 353</w:t>
            </w:r>
          </w:p>
        </w:tc>
        <w:tc>
          <w:tcPr>
            <w:tcW w:w="4590" w:type="dxa"/>
            <w:tcBorders>
              <w:top w:val="nil"/>
              <w:left w:val="nil"/>
              <w:bottom w:val="single" w:sz="4" w:space="0" w:color="auto"/>
              <w:right w:val="single" w:sz="4" w:space="0" w:color="auto"/>
            </w:tcBorders>
            <w:shd w:val="clear" w:color="auto" w:fill="auto"/>
            <w:noWrap/>
            <w:vAlign w:val="bottom"/>
            <w:hideMark/>
          </w:tcPr>
          <w:p w:rsidR="00082496" w:rsidRPr="00A74A17" w:rsidRDefault="00082496" w:rsidP="00BD7172">
            <w:pPr>
              <w:spacing w:after="0" w:line="240" w:lineRule="auto"/>
              <w:rPr>
                <w:rFonts w:ascii="Times New Roman" w:eastAsia="Times New Roman" w:hAnsi="Times New Roman" w:cs="Times New Roman"/>
                <w:color w:val="000000"/>
                <w:szCs w:val="22"/>
              </w:rPr>
            </w:pPr>
            <w:r w:rsidRPr="00A74A17">
              <w:rPr>
                <w:rFonts w:ascii="Times New Roman" w:eastAsia="Times New Roman" w:hAnsi="Times New Roman" w:cs="Times New Roman"/>
                <w:szCs w:val="22"/>
              </w:rPr>
              <w:t>Technology of Milk and Milk Products.</w:t>
            </w:r>
          </w:p>
        </w:tc>
        <w:tc>
          <w:tcPr>
            <w:tcW w:w="720" w:type="dxa"/>
            <w:tcBorders>
              <w:top w:val="nil"/>
              <w:left w:val="nil"/>
              <w:bottom w:val="single" w:sz="4" w:space="0" w:color="auto"/>
              <w:right w:val="single" w:sz="4" w:space="0" w:color="auto"/>
            </w:tcBorders>
            <w:shd w:val="clear" w:color="auto" w:fill="auto"/>
            <w:noWrap/>
            <w:hideMark/>
          </w:tcPr>
          <w:p w:rsidR="00082496" w:rsidRPr="00A74A17" w:rsidRDefault="00082496" w:rsidP="00BD7172">
            <w:pPr>
              <w:spacing w:after="0" w:line="240" w:lineRule="auto"/>
              <w:jc w:val="center"/>
              <w:rPr>
                <w:rFonts w:ascii="Times New Roman" w:eastAsia="Times New Roman" w:hAnsi="Times New Roman" w:cs="Times New Roman"/>
                <w:color w:val="000000"/>
                <w:szCs w:val="22"/>
              </w:rPr>
            </w:pPr>
            <w:r w:rsidRPr="00A74A17">
              <w:rPr>
                <w:rFonts w:ascii="Times New Roman" w:eastAsia="Times New Roman" w:hAnsi="Times New Roman" w:cs="Times New Roman"/>
                <w:color w:val="000000"/>
                <w:szCs w:val="22"/>
              </w:rPr>
              <w:t>1</w:t>
            </w:r>
          </w:p>
        </w:tc>
        <w:tc>
          <w:tcPr>
            <w:tcW w:w="720" w:type="dxa"/>
            <w:tcBorders>
              <w:top w:val="nil"/>
              <w:left w:val="nil"/>
              <w:bottom w:val="single" w:sz="4" w:space="0" w:color="auto"/>
              <w:right w:val="single" w:sz="4" w:space="0" w:color="auto"/>
            </w:tcBorders>
            <w:shd w:val="clear" w:color="auto" w:fill="auto"/>
            <w:noWrap/>
            <w:hideMark/>
          </w:tcPr>
          <w:p w:rsidR="00082496" w:rsidRPr="00A74A17" w:rsidRDefault="00082496" w:rsidP="00BD7172">
            <w:pPr>
              <w:spacing w:after="0" w:line="240" w:lineRule="auto"/>
              <w:jc w:val="center"/>
              <w:rPr>
                <w:rFonts w:ascii="Times New Roman" w:eastAsia="Times New Roman" w:hAnsi="Times New Roman" w:cs="Times New Roman"/>
                <w:color w:val="000000"/>
                <w:szCs w:val="22"/>
              </w:rPr>
            </w:pPr>
            <w:r w:rsidRPr="00A74A17">
              <w:rPr>
                <w:rFonts w:ascii="Times New Roman" w:eastAsia="Times New Roman" w:hAnsi="Times New Roman" w:cs="Times New Roman"/>
                <w:color w:val="000000"/>
                <w:szCs w:val="22"/>
              </w:rPr>
              <w:t>1</w:t>
            </w:r>
          </w:p>
        </w:tc>
        <w:tc>
          <w:tcPr>
            <w:tcW w:w="900" w:type="dxa"/>
            <w:tcBorders>
              <w:top w:val="nil"/>
              <w:left w:val="nil"/>
              <w:bottom w:val="single" w:sz="4" w:space="0" w:color="auto"/>
              <w:right w:val="single" w:sz="4" w:space="0" w:color="auto"/>
            </w:tcBorders>
            <w:shd w:val="clear" w:color="auto" w:fill="auto"/>
            <w:hideMark/>
          </w:tcPr>
          <w:p w:rsidR="00082496" w:rsidRPr="00A74A17" w:rsidRDefault="00082496" w:rsidP="00BD7172">
            <w:pPr>
              <w:spacing w:after="0" w:line="240" w:lineRule="auto"/>
              <w:jc w:val="center"/>
              <w:rPr>
                <w:rFonts w:ascii="Times New Roman" w:eastAsia="Times New Roman" w:hAnsi="Times New Roman" w:cs="Times New Roman"/>
                <w:color w:val="000000"/>
                <w:szCs w:val="22"/>
              </w:rPr>
            </w:pPr>
            <w:r w:rsidRPr="00A74A17">
              <w:rPr>
                <w:rFonts w:ascii="Times New Roman" w:eastAsia="Times New Roman" w:hAnsi="Times New Roman" w:cs="Times New Roman"/>
                <w:color w:val="000000"/>
                <w:szCs w:val="22"/>
              </w:rPr>
              <w:t>2</w:t>
            </w:r>
          </w:p>
        </w:tc>
      </w:tr>
      <w:tr w:rsidR="00082496" w:rsidRPr="00A74A17" w:rsidTr="00082496">
        <w:trPr>
          <w:trHeight w:val="315"/>
        </w:trPr>
        <w:tc>
          <w:tcPr>
            <w:tcW w:w="1905" w:type="dxa"/>
            <w:tcBorders>
              <w:top w:val="nil"/>
              <w:left w:val="single" w:sz="4" w:space="0" w:color="auto"/>
              <w:bottom w:val="single" w:sz="4" w:space="0" w:color="auto"/>
              <w:right w:val="single" w:sz="4" w:space="0" w:color="auto"/>
            </w:tcBorders>
            <w:shd w:val="clear" w:color="auto" w:fill="auto"/>
            <w:hideMark/>
          </w:tcPr>
          <w:p w:rsidR="00082496" w:rsidRPr="00A74A17" w:rsidRDefault="00082496" w:rsidP="00BD7172">
            <w:pPr>
              <w:spacing w:after="0" w:line="240" w:lineRule="auto"/>
              <w:rPr>
                <w:rFonts w:ascii="Times New Roman" w:eastAsia="Times New Roman" w:hAnsi="Times New Roman" w:cs="Times New Roman"/>
                <w:color w:val="000000"/>
                <w:szCs w:val="22"/>
              </w:rPr>
            </w:pPr>
            <w:r w:rsidRPr="00A74A17">
              <w:rPr>
                <w:rFonts w:ascii="Times New Roman" w:eastAsia="Times New Roman" w:hAnsi="Times New Roman" w:cs="Times New Roman"/>
                <w:color w:val="000000"/>
                <w:szCs w:val="22"/>
              </w:rPr>
              <w:t>BOT 353</w:t>
            </w:r>
          </w:p>
        </w:tc>
        <w:tc>
          <w:tcPr>
            <w:tcW w:w="4590" w:type="dxa"/>
            <w:tcBorders>
              <w:top w:val="nil"/>
              <w:left w:val="nil"/>
              <w:bottom w:val="single" w:sz="4" w:space="0" w:color="auto"/>
              <w:right w:val="single" w:sz="4" w:space="0" w:color="auto"/>
            </w:tcBorders>
            <w:shd w:val="clear" w:color="auto" w:fill="auto"/>
            <w:hideMark/>
          </w:tcPr>
          <w:p w:rsidR="00082496" w:rsidRPr="00A74A17" w:rsidRDefault="00082496" w:rsidP="00BD7172">
            <w:pPr>
              <w:spacing w:after="0" w:line="240" w:lineRule="auto"/>
              <w:rPr>
                <w:rFonts w:ascii="Times New Roman" w:eastAsia="Times New Roman" w:hAnsi="Times New Roman" w:cs="Times New Roman"/>
                <w:color w:val="000000"/>
                <w:szCs w:val="22"/>
              </w:rPr>
            </w:pPr>
            <w:r w:rsidRPr="00A74A17">
              <w:rPr>
                <w:rFonts w:ascii="Times New Roman" w:eastAsia="Times New Roman" w:hAnsi="Times New Roman" w:cs="Times New Roman"/>
                <w:color w:val="000000"/>
                <w:szCs w:val="22"/>
              </w:rPr>
              <w:t>Intellectual Property Right</w:t>
            </w:r>
          </w:p>
        </w:tc>
        <w:tc>
          <w:tcPr>
            <w:tcW w:w="720" w:type="dxa"/>
            <w:tcBorders>
              <w:top w:val="nil"/>
              <w:left w:val="nil"/>
              <w:bottom w:val="single" w:sz="4" w:space="0" w:color="auto"/>
              <w:right w:val="single" w:sz="4" w:space="0" w:color="auto"/>
            </w:tcBorders>
            <w:shd w:val="clear" w:color="auto" w:fill="auto"/>
            <w:noWrap/>
            <w:hideMark/>
          </w:tcPr>
          <w:p w:rsidR="00082496" w:rsidRPr="00A74A17" w:rsidRDefault="00082496" w:rsidP="00BD7172">
            <w:pPr>
              <w:spacing w:after="0" w:line="240" w:lineRule="auto"/>
              <w:jc w:val="center"/>
              <w:rPr>
                <w:rFonts w:ascii="Times New Roman" w:eastAsia="Times New Roman" w:hAnsi="Times New Roman" w:cs="Times New Roman"/>
                <w:color w:val="000000"/>
                <w:szCs w:val="22"/>
              </w:rPr>
            </w:pPr>
            <w:r w:rsidRPr="00A74A17">
              <w:rPr>
                <w:rFonts w:ascii="Times New Roman" w:eastAsia="Times New Roman" w:hAnsi="Times New Roman" w:cs="Times New Roman"/>
                <w:color w:val="000000"/>
                <w:szCs w:val="22"/>
              </w:rPr>
              <w:t>1</w:t>
            </w:r>
          </w:p>
        </w:tc>
        <w:tc>
          <w:tcPr>
            <w:tcW w:w="720" w:type="dxa"/>
            <w:tcBorders>
              <w:top w:val="nil"/>
              <w:left w:val="nil"/>
              <w:bottom w:val="single" w:sz="4" w:space="0" w:color="auto"/>
              <w:right w:val="single" w:sz="4" w:space="0" w:color="auto"/>
            </w:tcBorders>
            <w:shd w:val="clear" w:color="auto" w:fill="auto"/>
            <w:noWrap/>
            <w:hideMark/>
          </w:tcPr>
          <w:p w:rsidR="00082496" w:rsidRPr="00A74A17" w:rsidRDefault="00082496" w:rsidP="00BD7172">
            <w:pPr>
              <w:spacing w:after="0" w:line="240" w:lineRule="auto"/>
              <w:jc w:val="center"/>
              <w:rPr>
                <w:rFonts w:ascii="Times New Roman" w:eastAsia="Times New Roman" w:hAnsi="Times New Roman" w:cs="Times New Roman"/>
                <w:color w:val="000000"/>
                <w:szCs w:val="22"/>
              </w:rPr>
            </w:pPr>
            <w:r w:rsidRPr="00A74A17">
              <w:rPr>
                <w:rFonts w:ascii="Times New Roman" w:eastAsia="Times New Roman" w:hAnsi="Times New Roman" w:cs="Times New Roman"/>
                <w:color w:val="000000"/>
                <w:szCs w:val="22"/>
              </w:rPr>
              <w:t>0</w:t>
            </w:r>
          </w:p>
        </w:tc>
        <w:tc>
          <w:tcPr>
            <w:tcW w:w="900" w:type="dxa"/>
            <w:tcBorders>
              <w:top w:val="nil"/>
              <w:left w:val="nil"/>
              <w:bottom w:val="single" w:sz="4" w:space="0" w:color="auto"/>
              <w:right w:val="single" w:sz="4" w:space="0" w:color="auto"/>
            </w:tcBorders>
            <w:shd w:val="clear" w:color="auto" w:fill="auto"/>
            <w:hideMark/>
          </w:tcPr>
          <w:p w:rsidR="00082496" w:rsidRPr="00A74A17" w:rsidRDefault="00082496" w:rsidP="00BD7172">
            <w:pPr>
              <w:spacing w:after="0" w:line="240" w:lineRule="auto"/>
              <w:jc w:val="center"/>
              <w:rPr>
                <w:rFonts w:ascii="Times New Roman" w:eastAsia="Times New Roman" w:hAnsi="Times New Roman" w:cs="Times New Roman"/>
                <w:color w:val="000000"/>
                <w:szCs w:val="22"/>
              </w:rPr>
            </w:pPr>
            <w:r w:rsidRPr="00A74A17">
              <w:rPr>
                <w:rFonts w:ascii="Times New Roman" w:eastAsia="Times New Roman" w:hAnsi="Times New Roman" w:cs="Times New Roman"/>
                <w:color w:val="000000"/>
                <w:szCs w:val="22"/>
              </w:rPr>
              <w:t>1</w:t>
            </w:r>
          </w:p>
        </w:tc>
      </w:tr>
      <w:tr w:rsidR="00082496" w:rsidRPr="00A74A17" w:rsidTr="00082496">
        <w:trPr>
          <w:trHeight w:val="332"/>
        </w:trPr>
        <w:tc>
          <w:tcPr>
            <w:tcW w:w="1905" w:type="dxa"/>
            <w:tcBorders>
              <w:top w:val="nil"/>
              <w:left w:val="single" w:sz="4" w:space="0" w:color="auto"/>
              <w:bottom w:val="single" w:sz="4" w:space="0" w:color="auto"/>
              <w:right w:val="single" w:sz="4" w:space="0" w:color="auto"/>
            </w:tcBorders>
            <w:shd w:val="clear" w:color="auto" w:fill="auto"/>
            <w:hideMark/>
          </w:tcPr>
          <w:p w:rsidR="00082496" w:rsidRPr="00A74A17" w:rsidRDefault="00082496" w:rsidP="00BD7172">
            <w:pPr>
              <w:spacing w:after="0" w:line="240" w:lineRule="auto"/>
              <w:rPr>
                <w:rFonts w:ascii="Times New Roman" w:eastAsia="Times New Roman" w:hAnsi="Times New Roman" w:cs="Times New Roman"/>
                <w:color w:val="000000"/>
                <w:szCs w:val="22"/>
              </w:rPr>
            </w:pPr>
            <w:r w:rsidRPr="00A74A17">
              <w:rPr>
                <w:rFonts w:ascii="Times New Roman" w:eastAsia="Times New Roman" w:hAnsi="Times New Roman" w:cs="Times New Roman"/>
                <w:color w:val="000000"/>
                <w:szCs w:val="22"/>
              </w:rPr>
              <w:t>ECON 353</w:t>
            </w:r>
          </w:p>
        </w:tc>
        <w:tc>
          <w:tcPr>
            <w:tcW w:w="4590" w:type="dxa"/>
            <w:tcBorders>
              <w:top w:val="nil"/>
              <w:left w:val="nil"/>
              <w:bottom w:val="single" w:sz="4" w:space="0" w:color="auto"/>
              <w:right w:val="single" w:sz="4" w:space="0" w:color="auto"/>
            </w:tcBorders>
            <w:shd w:val="clear" w:color="auto" w:fill="auto"/>
            <w:hideMark/>
          </w:tcPr>
          <w:p w:rsidR="00082496" w:rsidRPr="00A74A17" w:rsidRDefault="00082496" w:rsidP="00BD7172">
            <w:pPr>
              <w:spacing w:after="0" w:line="240" w:lineRule="auto"/>
              <w:rPr>
                <w:rFonts w:ascii="Times New Roman" w:eastAsia="Times New Roman" w:hAnsi="Times New Roman" w:cs="Times New Roman"/>
                <w:color w:val="000000"/>
                <w:szCs w:val="22"/>
              </w:rPr>
            </w:pPr>
            <w:r w:rsidRPr="00A74A17">
              <w:rPr>
                <w:rFonts w:ascii="Times New Roman" w:eastAsia="Times New Roman" w:hAnsi="Times New Roman" w:cs="Times New Roman"/>
                <w:color w:val="000000"/>
                <w:szCs w:val="22"/>
              </w:rPr>
              <w:t>Agricultural Marketing Trade and Prices</w:t>
            </w:r>
          </w:p>
        </w:tc>
        <w:tc>
          <w:tcPr>
            <w:tcW w:w="720" w:type="dxa"/>
            <w:tcBorders>
              <w:top w:val="nil"/>
              <w:left w:val="nil"/>
              <w:bottom w:val="single" w:sz="4" w:space="0" w:color="auto"/>
              <w:right w:val="single" w:sz="4" w:space="0" w:color="auto"/>
            </w:tcBorders>
            <w:shd w:val="clear" w:color="auto" w:fill="auto"/>
            <w:hideMark/>
          </w:tcPr>
          <w:p w:rsidR="00082496" w:rsidRPr="00A74A17" w:rsidRDefault="00082496" w:rsidP="00BD7172">
            <w:pPr>
              <w:spacing w:after="0" w:line="240" w:lineRule="auto"/>
              <w:jc w:val="center"/>
              <w:rPr>
                <w:rFonts w:ascii="Times New Roman" w:eastAsia="Times New Roman" w:hAnsi="Times New Roman" w:cs="Times New Roman"/>
                <w:color w:val="000000"/>
                <w:szCs w:val="22"/>
              </w:rPr>
            </w:pPr>
            <w:r w:rsidRPr="00A74A17">
              <w:rPr>
                <w:rFonts w:ascii="Times New Roman" w:eastAsia="Times New Roman" w:hAnsi="Times New Roman" w:cs="Times New Roman"/>
                <w:color w:val="000000"/>
                <w:szCs w:val="22"/>
              </w:rPr>
              <w:t>2</w:t>
            </w:r>
          </w:p>
        </w:tc>
        <w:tc>
          <w:tcPr>
            <w:tcW w:w="720" w:type="dxa"/>
            <w:tcBorders>
              <w:top w:val="nil"/>
              <w:left w:val="nil"/>
              <w:bottom w:val="single" w:sz="4" w:space="0" w:color="auto"/>
              <w:right w:val="single" w:sz="4" w:space="0" w:color="auto"/>
            </w:tcBorders>
            <w:shd w:val="clear" w:color="auto" w:fill="auto"/>
            <w:hideMark/>
          </w:tcPr>
          <w:p w:rsidR="00082496" w:rsidRPr="00A74A17" w:rsidRDefault="00082496" w:rsidP="00BD7172">
            <w:pPr>
              <w:spacing w:after="0" w:line="240" w:lineRule="auto"/>
              <w:jc w:val="center"/>
              <w:rPr>
                <w:rFonts w:ascii="Times New Roman" w:eastAsia="Times New Roman" w:hAnsi="Times New Roman" w:cs="Times New Roman"/>
                <w:color w:val="000000"/>
                <w:szCs w:val="22"/>
              </w:rPr>
            </w:pPr>
            <w:r w:rsidRPr="00A74A17">
              <w:rPr>
                <w:rFonts w:ascii="Times New Roman" w:eastAsia="Times New Roman" w:hAnsi="Times New Roman" w:cs="Times New Roman"/>
                <w:color w:val="000000"/>
                <w:szCs w:val="22"/>
              </w:rPr>
              <w:t>1</w:t>
            </w:r>
          </w:p>
        </w:tc>
        <w:tc>
          <w:tcPr>
            <w:tcW w:w="900" w:type="dxa"/>
            <w:tcBorders>
              <w:top w:val="nil"/>
              <w:left w:val="nil"/>
              <w:bottom w:val="single" w:sz="4" w:space="0" w:color="auto"/>
              <w:right w:val="single" w:sz="4" w:space="0" w:color="auto"/>
            </w:tcBorders>
            <w:shd w:val="clear" w:color="auto" w:fill="auto"/>
            <w:hideMark/>
          </w:tcPr>
          <w:p w:rsidR="00082496" w:rsidRPr="00A74A17" w:rsidRDefault="00082496" w:rsidP="00BD7172">
            <w:pPr>
              <w:spacing w:after="0" w:line="240" w:lineRule="auto"/>
              <w:jc w:val="center"/>
              <w:rPr>
                <w:rFonts w:ascii="Times New Roman" w:eastAsia="Times New Roman" w:hAnsi="Times New Roman" w:cs="Times New Roman"/>
                <w:color w:val="000000"/>
                <w:szCs w:val="22"/>
              </w:rPr>
            </w:pPr>
            <w:r w:rsidRPr="00A74A17">
              <w:rPr>
                <w:rFonts w:ascii="Times New Roman" w:eastAsia="Times New Roman" w:hAnsi="Times New Roman" w:cs="Times New Roman"/>
                <w:color w:val="000000"/>
                <w:szCs w:val="22"/>
              </w:rPr>
              <w:t>3</w:t>
            </w:r>
          </w:p>
        </w:tc>
      </w:tr>
      <w:tr w:rsidR="00082496" w:rsidRPr="00A74A17" w:rsidTr="00082496">
        <w:trPr>
          <w:trHeight w:val="630"/>
        </w:trPr>
        <w:tc>
          <w:tcPr>
            <w:tcW w:w="1905" w:type="dxa"/>
            <w:tcBorders>
              <w:top w:val="nil"/>
              <w:left w:val="single" w:sz="4" w:space="0" w:color="auto"/>
              <w:bottom w:val="single" w:sz="4" w:space="0" w:color="auto"/>
              <w:right w:val="single" w:sz="4" w:space="0" w:color="auto"/>
            </w:tcBorders>
            <w:shd w:val="clear" w:color="auto" w:fill="auto"/>
            <w:hideMark/>
          </w:tcPr>
          <w:p w:rsidR="00082496" w:rsidRPr="00A74A17" w:rsidRDefault="00082496" w:rsidP="00BD7172">
            <w:pPr>
              <w:spacing w:after="0" w:line="240" w:lineRule="auto"/>
              <w:rPr>
                <w:rFonts w:ascii="Times New Roman" w:eastAsia="Times New Roman" w:hAnsi="Times New Roman" w:cs="Times New Roman"/>
                <w:color w:val="000000"/>
                <w:szCs w:val="22"/>
              </w:rPr>
            </w:pPr>
            <w:r w:rsidRPr="00A74A17">
              <w:rPr>
                <w:rFonts w:ascii="Times New Roman" w:eastAsia="Times New Roman" w:hAnsi="Times New Roman" w:cs="Times New Roman"/>
                <w:color w:val="000000"/>
                <w:szCs w:val="22"/>
              </w:rPr>
              <w:t>ENTO 354</w:t>
            </w:r>
          </w:p>
        </w:tc>
        <w:tc>
          <w:tcPr>
            <w:tcW w:w="4590" w:type="dxa"/>
            <w:tcBorders>
              <w:top w:val="nil"/>
              <w:left w:val="nil"/>
              <w:bottom w:val="single" w:sz="4" w:space="0" w:color="auto"/>
              <w:right w:val="single" w:sz="4" w:space="0" w:color="auto"/>
            </w:tcBorders>
            <w:shd w:val="clear" w:color="auto" w:fill="auto"/>
            <w:hideMark/>
          </w:tcPr>
          <w:p w:rsidR="00082496" w:rsidRPr="00A74A17" w:rsidRDefault="00082496" w:rsidP="00BD7172">
            <w:pPr>
              <w:spacing w:after="0" w:line="240" w:lineRule="auto"/>
              <w:rPr>
                <w:rFonts w:ascii="Times New Roman" w:eastAsia="Times New Roman" w:hAnsi="Times New Roman" w:cs="Times New Roman"/>
                <w:color w:val="000000"/>
                <w:szCs w:val="22"/>
              </w:rPr>
            </w:pPr>
            <w:r w:rsidRPr="00A74A17">
              <w:rPr>
                <w:rFonts w:ascii="Times New Roman" w:eastAsia="Times New Roman" w:hAnsi="Times New Roman" w:cs="Times New Roman"/>
                <w:color w:val="000000"/>
                <w:szCs w:val="22"/>
              </w:rPr>
              <w:t>Pests  of Crops and Stored Grain and their Management- I</w:t>
            </w:r>
          </w:p>
        </w:tc>
        <w:tc>
          <w:tcPr>
            <w:tcW w:w="720" w:type="dxa"/>
            <w:tcBorders>
              <w:top w:val="nil"/>
              <w:left w:val="nil"/>
              <w:bottom w:val="single" w:sz="4" w:space="0" w:color="auto"/>
              <w:right w:val="single" w:sz="4" w:space="0" w:color="auto"/>
            </w:tcBorders>
            <w:shd w:val="clear" w:color="auto" w:fill="auto"/>
            <w:noWrap/>
            <w:hideMark/>
          </w:tcPr>
          <w:p w:rsidR="00082496" w:rsidRPr="00A74A17" w:rsidRDefault="00082496" w:rsidP="00BD7172">
            <w:pPr>
              <w:spacing w:after="0" w:line="240" w:lineRule="auto"/>
              <w:jc w:val="center"/>
              <w:rPr>
                <w:rFonts w:ascii="Times New Roman" w:eastAsia="Times New Roman" w:hAnsi="Times New Roman" w:cs="Times New Roman"/>
                <w:color w:val="000000"/>
                <w:szCs w:val="22"/>
              </w:rPr>
            </w:pPr>
            <w:r w:rsidRPr="00A74A17">
              <w:rPr>
                <w:rFonts w:ascii="Times New Roman" w:eastAsia="Times New Roman" w:hAnsi="Times New Roman" w:cs="Times New Roman"/>
                <w:color w:val="000000"/>
                <w:szCs w:val="22"/>
              </w:rPr>
              <w:t>1</w:t>
            </w:r>
          </w:p>
        </w:tc>
        <w:tc>
          <w:tcPr>
            <w:tcW w:w="720" w:type="dxa"/>
            <w:tcBorders>
              <w:top w:val="nil"/>
              <w:left w:val="nil"/>
              <w:bottom w:val="single" w:sz="4" w:space="0" w:color="auto"/>
              <w:right w:val="single" w:sz="4" w:space="0" w:color="auto"/>
            </w:tcBorders>
            <w:shd w:val="clear" w:color="auto" w:fill="auto"/>
            <w:noWrap/>
            <w:hideMark/>
          </w:tcPr>
          <w:p w:rsidR="00082496" w:rsidRPr="00A74A17" w:rsidRDefault="00082496" w:rsidP="00BD7172">
            <w:pPr>
              <w:spacing w:after="0" w:line="240" w:lineRule="auto"/>
              <w:jc w:val="center"/>
              <w:rPr>
                <w:rFonts w:ascii="Times New Roman" w:eastAsia="Times New Roman" w:hAnsi="Times New Roman" w:cs="Times New Roman"/>
                <w:color w:val="000000"/>
                <w:szCs w:val="22"/>
              </w:rPr>
            </w:pPr>
            <w:r w:rsidRPr="00A74A17">
              <w:rPr>
                <w:rFonts w:ascii="Times New Roman" w:eastAsia="Times New Roman" w:hAnsi="Times New Roman" w:cs="Times New Roman"/>
                <w:color w:val="000000"/>
                <w:szCs w:val="22"/>
              </w:rPr>
              <w:t>1</w:t>
            </w:r>
          </w:p>
        </w:tc>
        <w:tc>
          <w:tcPr>
            <w:tcW w:w="900" w:type="dxa"/>
            <w:tcBorders>
              <w:top w:val="nil"/>
              <w:left w:val="nil"/>
              <w:bottom w:val="single" w:sz="4" w:space="0" w:color="auto"/>
              <w:right w:val="single" w:sz="4" w:space="0" w:color="auto"/>
            </w:tcBorders>
            <w:shd w:val="clear" w:color="auto" w:fill="auto"/>
            <w:hideMark/>
          </w:tcPr>
          <w:p w:rsidR="00082496" w:rsidRPr="00A74A17" w:rsidRDefault="00082496" w:rsidP="00BD7172">
            <w:pPr>
              <w:spacing w:after="0" w:line="240" w:lineRule="auto"/>
              <w:jc w:val="center"/>
              <w:rPr>
                <w:rFonts w:ascii="Times New Roman" w:eastAsia="Times New Roman" w:hAnsi="Times New Roman" w:cs="Times New Roman"/>
                <w:color w:val="000000"/>
                <w:szCs w:val="22"/>
              </w:rPr>
            </w:pPr>
            <w:r w:rsidRPr="00A74A17">
              <w:rPr>
                <w:rFonts w:ascii="Times New Roman" w:eastAsia="Times New Roman" w:hAnsi="Times New Roman" w:cs="Times New Roman"/>
                <w:color w:val="000000"/>
                <w:szCs w:val="22"/>
              </w:rPr>
              <w:t>2</w:t>
            </w:r>
          </w:p>
        </w:tc>
      </w:tr>
      <w:tr w:rsidR="00082496" w:rsidRPr="00A74A17" w:rsidTr="00082496">
        <w:trPr>
          <w:trHeight w:val="350"/>
        </w:trPr>
        <w:tc>
          <w:tcPr>
            <w:tcW w:w="1905" w:type="dxa"/>
            <w:tcBorders>
              <w:top w:val="nil"/>
              <w:left w:val="single" w:sz="4" w:space="0" w:color="auto"/>
              <w:bottom w:val="single" w:sz="4" w:space="0" w:color="auto"/>
              <w:right w:val="single" w:sz="4" w:space="0" w:color="auto"/>
            </w:tcBorders>
            <w:shd w:val="clear" w:color="auto" w:fill="auto"/>
            <w:hideMark/>
          </w:tcPr>
          <w:p w:rsidR="00082496" w:rsidRPr="00A74A17" w:rsidRDefault="00082496" w:rsidP="00BD7172">
            <w:pPr>
              <w:spacing w:after="0" w:line="240" w:lineRule="auto"/>
              <w:rPr>
                <w:rFonts w:ascii="Times New Roman" w:eastAsia="Times New Roman" w:hAnsi="Times New Roman" w:cs="Times New Roman"/>
                <w:color w:val="000000"/>
                <w:szCs w:val="22"/>
              </w:rPr>
            </w:pPr>
            <w:r w:rsidRPr="00A74A17">
              <w:rPr>
                <w:rFonts w:ascii="Times New Roman" w:eastAsia="Times New Roman" w:hAnsi="Times New Roman" w:cs="Times New Roman"/>
                <w:color w:val="000000"/>
                <w:szCs w:val="22"/>
              </w:rPr>
              <w:t>GPB 355</w:t>
            </w:r>
          </w:p>
        </w:tc>
        <w:tc>
          <w:tcPr>
            <w:tcW w:w="4590" w:type="dxa"/>
            <w:tcBorders>
              <w:top w:val="nil"/>
              <w:left w:val="nil"/>
              <w:bottom w:val="single" w:sz="4" w:space="0" w:color="auto"/>
              <w:right w:val="single" w:sz="4" w:space="0" w:color="auto"/>
            </w:tcBorders>
            <w:shd w:val="clear" w:color="auto" w:fill="auto"/>
            <w:hideMark/>
          </w:tcPr>
          <w:p w:rsidR="00082496" w:rsidRPr="00A74A17" w:rsidRDefault="00082496" w:rsidP="00BD7172">
            <w:pPr>
              <w:spacing w:after="0" w:line="240" w:lineRule="auto"/>
              <w:rPr>
                <w:rFonts w:ascii="Times New Roman" w:eastAsia="Times New Roman" w:hAnsi="Times New Roman" w:cs="Times New Roman"/>
                <w:color w:val="000000"/>
                <w:szCs w:val="22"/>
              </w:rPr>
            </w:pPr>
            <w:r w:rsidRPr="00A74A17">
              <w:rPr>
                <w:rFonts w:ascii="Times New Roman" w:eastAsia="Times New Roman" w:hAnsi="Times New Roman" w:cs="Times New Roman"/>
                <w:color w:val="000000"/>
                <w:szCs w:val="22"/>
              </w:rPr>
              <w:t>Crop Improvement – I (Kharif Crops)</w:t>
            </w:r>
          </w:p>
        </w:tc>
        <w:tc>
          <w:tcPr>
            <w:tcW w:w="720" w:type="dxa"/>
            <w:tcBorders>
              <w:top w:val="nil"/>
              <w:left w:val="nil"/>
              <w:bottom w:val="single" w:sz="4" w:space="0" w:color="auto"/>
              <w:right w:val="single" w:sz="4" w:space="0" w:color="auto"/>
            </w:tcBorders>
            <w:shd w:val="clear" w:color="auto" w:fill="auto"/>
            <w:noWrap/>
            <w:hideMark/>
          </w:tcPr>
          <w:p w:rsidR="00082496" w:rsidRPr="00A74A17" w:rsidRDefault="00082496" w:rsidP="00BD7172">
            <w:pPr>
              <w:spacing w:after="0" w:line="240" w:lineRule="auto"/>
              <w:jc w:val="center"/>
              <w:rPr>
                <w:rFonts w:ascii="Times New Roman" w:eastAsia="Times New Roman" w:hAnsi="Times New Roman" w:cs="Times New Roman"/>
                <w:color w:val="000000"/>
                <w:szCs w:val="22"/>
              </w:rPr>
            </w:pPr>
            <w:r w:rsidRPr="00A74A17">
              <w:rPr>
                <w:rFonts w:ascii="Times New Roman" w:eastAsia="Times New Roman" w:hAnsi="Times New Roman" w:cs="Times New Roman"/>
                <w:color w:val="000000"/>
                <w:szCs w:val="22"/>
              </w:rPr>
              <w:t>1</w:t>
            </w:r>
          </w:p>
        </w:tc>
        <w:tc>
          <w:tcPr>
            <w:tcW w:w="720" w:type="dxa"/>
            <w:tcBorders>
              <w:top w:val="nil"/>
              <w:left w:val="nil"/>
              <w:bottom w:val="single" w:sz="4" w:space="0" w:color="auto"/>
              <w:right w:val="single" w:sz="4" w:space="0" w:color="auto"/>
            </w:tcBorders>
            <w:shd w:val="clear" w:color="auto" w:fill="auto"/>
            <w:noWrap/>
            <w:hideMark/>
          </w:tcPr>
          <w:p w:rsidR="00082496" w:rsidRPr="00A74A17" w:rsidRDefault="00082496" w:rsidP="00BD7172">
            <w:pPr>
              <w:spacing w:after="0" w:line="240" w:lineRule="auto"/>
              <w:jc w:val="center"/>
              <w:rPr>
                <w:rFonts w:ascii="Times New Roman" w:eastAsia="Times New Roman" w:hAnsi="Times New Roman" w:cs="Times New Roman"/>
                <w:color w:val="000000"/>
                <w:szCs w:val="22"/>
              </w:rPr>
            </w:pPr>
            <w:r w:rsidRPr="00A74A17">
              <w:rPr>
                <w:rFonts w:ascii="Times New Roman" w:eastAsia="Times New Roman" w:hAnsi="Times New Roman" w:cs="Times New Roman"/>
                <w:color w:val="000000"/>
                <w:szCs w:val="22"/>
              </w:rPr>
              <w:t>1</w:t>
            </w:r>
          </w:p>
        </w:tc>
        <w:tc>
          <w:tcPr>
            <w:tcW w:w="900" w:type="dxa"/>
            <w:tcBorders>
              <w:top w:val="nil"/>
              <w:left w:val="nil"/>
              <w:bottom w:val="single" w:sz="4" w:space="0" w:color="auto"/>
              <w:right w:val="single" w:sz="4" w:space="0" w:color="auto"/>
            </w:tcBorders>
            <w:shd w:val="clear" w:color="auto" w:fill="auto"/>
            <w:hideMark/>
          </w:tcPr>
          <w:p w:rsidR="00082496" w:rsidRPr="00A74A17" w:rsidRDefault="00082496" w:rsidP="00BD7172">
            <w:pPr>
              <w:spacing w:after="0" w:line="240" w:lineRule="auto"/>
              <w:jc w:val="center"/>
              <w:rPr>
                <w:rFonts w:ascii="Times New Roman" w:eastAsia="Times New Roman" w:hAnsi="Times New Roman" w:cs="Times New Roman"/>
                <w:color w:val="000000"/>
                <w:szCs w:val="22"/>
              </w:rPr>
            </w:pPr>
            <w:r w:rsidRPr="00A74A17">
              <w:rPr>
                <w:rFonts w:ascii="Times New Roman" w:eastAsia="Times New Roman" w:hAnsi="Times New Roman" w:cs="Times New Roman"/>
                <w:color w:val="000000"/>
                <w:szCs w:val="22"/>
              </w:rPr>
              <w:t>2</w:t>
            </w:r>
          </w:p>
        </w:tc>
      </w:tr>
      <w:tr w:rsidR="00082496" w:rsidRPr="00A74A17" w:rsidTr="00082496">
        <w:trPr>
          <w:trHeight w:val="620"/>
        </w:trPr>
        <w:tc>
          <w:tcPr>
            <w:tcW w:w="1905" w:type="dxa"/>
            <w:tcBorders>
              <w:top w:val="nil"/>
              <w:left w:val="single" w:sz="4" w:space="0" w:color="auto"/>
              <w:bottom w:val="single" w:sz="4" w:space="0" w:color="auto"/>
              <w:right w:val="single" w:sz="4" w:space="0" w:color="auto"/>
            </w:tcBorders>
            <w:shd w:val="clear" w:color="auto" w:fill="auto"/>
            <w:hideMark/>
          </w:tcPr>
          <w:p w:rsidR="00082496" w:rsidRPr="00A74A17" w:rsidRDefault="00082496" w:rsidP="00BD7172">
            <w:pPr>
              <w:spacing w:after="0" w:line="240" w:lineRule="auto"/>
              <w:rPr>
                <w:rFonts w:ascii="Times New Roman" w:eastAsia="Times New Roman" w:hAnsi="Times New Roman" w:cs="Times New Roman"/>
                <w:color w:val="000000"/>
                <w:szCs w:val="22"/>
              </w:rPr>
            </w:pPr>
            <w:r w:rsidRPr="00A74A17">
              <w:rPr>
                <w:rFonts w:ascii="Times New Roman" w:eastAsia="Times New Roman" w:hAnsi="Times New Roman" w:cs="Times New Roman"/>
                <w:color w:val="000000"/>
                <w:szCs w:val="22"/>
              </w:rPr>
              <w:t>HORT 354</w:t>
            </w:r>
          </w:p>
        </w:tc>
        <w:tc>
          <w:tcPr>
            <w:tcW w:w="4590" w:type="dxa"/>
            <w:tcBorders>
              <w:top w:val="nil"/>
              <w:left w:val="nil"/>
              <w:bottom w:val="single" w:sz="4" w:space="0" w:color="auto"/>
              <w:right w:val="single" w:sz="4" w:space="0" w:color="auto"/>
            </w:tcBorders>
            <w:shd w:val="clear" w:color="auto" w:fill="auto"/>
            <w:hideMark/>
          </w:tcPr>
          <w:p w:rsidR="00082496" w:rsidRPr="00A74A17" w:rsidRDefault="00082496" w:rsidP="00BD7172">
            <w:pPr>
              <w:spacing w:after="0" w:line="240" w:lineRule="auto"/>
              <w:rPr>
                <w:rFonts w:ascii="Times New Roman" w:eastAsia="Times New Roman" w:hAnsi="Times New Roman" w:cs="Times New Roman"/>
                <w:color w:val="000000"/>
                <w:szCs w:val="22"/>
              </w:rPr>
            </w:pPr>
            <w:r w:rsidRPr="00A74A17">
              <w:rPr>
                <w:rFonts w:ascii="Times New Roman" w:eastAsia="Times New Roman" w:hAnsi="Times New Roman" w:cs="Times New Roman"/>
                <w:color w:val="000000"/>
                <w:szCs w:val="22"/>
              </w:rPr>
              <w:t>Production Technology for Ornamental Crops, MAP and Landscaping</w:t>
            </w:r>
          </w:p>
        </w:tc>
        <w:tc>
          <w:tcPr>
            <w:tcW w:w="720" w:type="dxa"/>
            <w:tcBorders>
              <w:top w:val="nil"/>
              <w:left w:val="nil"/>
              <w:bottom w:val="single" w:sz="4" w:space="0" w:color="auto"/>
              <w:right w:val="single" w:sz="4" w:space="0" w:color="auto"/>
            </w:tcBorders>
            <w:shd w:val="clear" w:color="auto" w:fill="auto"/>
            <w:noWrap/>
            <w:hideMark/>
          </w:tcPr>
          <w:p w:rsidR="00082496" w:rsidRPr="00A74A17" w:rsidRDefault="00082496" w:rsidP="00BD7172">
            <w:pPr>
              <w:spacing w:after="0" w:line="240" w:lineRule="auto"/>
              <w:jc w:val="center"/>
              <w:rPr>
                <w:rFonts w:ascii="Times New Roman" w:eastAsia="Times New Roman" w:hAnsi="Times New Roman" w:cs="Times New Roman"/>
                <w:color w:val="000000"/>
                <w:szCs w:val="22"/>
              </w:rPr>
            </w:pPr>
            <w:r w:rsidRPr="00A74A17">
              <w:rPr>
                <w:rFonts w:ascii="Times New Roman" w:eastAsia="Times New Roman" w:hAnsi="Times New Roman" w:cs="Times New Roman"/>
                <w:color w:val="000000"/>
                <w:szCs w:val="22"/>
              </w:rPr>
              <w:t>1</w:t>
            </w:r>
          </w:p>
        </w:tc>
        <w:tc>
          <w:tcPr>
            <w:tcW w:w="720" w:type="dxa"/>
            <w:tcBorders>
              <w:top w:val="nil"/>
              <w:left w:val="nil"/>
              <w:bottom w:val="single" w:sz="4" w:space="0" w:color="auto"/>
              <w:right w:val="single" w:sz="4" w:space="0" w:color="auto"/>
            </w:tcBorders>
            <w:shd w:val="clear" w:color="auto" w:fill="auto"/>
            <w:noWrap/>
            <w:hideMark/>
          </w:tcPr>
          <w:p w:rsidR="00082496" w:rsidRPr="00A74A17" w:rsidRDefault="00082496" w:rsidP="00BD7172">
            <w:pPr>
              <w:spacing w:after="0" w:line="240" w:lineRule="auto"/>
              <w:jc w:val="center"/>
              <w:rPr>
                <w:rFonts w:ascii="Times New Roman" w:eastAsia="Times New Roman" w:hAnsi="Times New Roman" w:cs="Times New Roman"/>
                <w:color w:val="000000"/>
                <w:szCs w:val="22"/>
              </w:rPr>
            </w:pPr>
            <w:r w:rsidRPr="00A74A17">
              <w:rPr>
                <w:rFonts w:ascii="Times New Roman" w:eastAsia="Times New Roman" w:hAnsi="Times New Roman" w:cs="Times New Roman"/>
                <w:color w:val="000000"/>
                <w:szCs w:val="22"/>
              </w:rPr>
              <w:t>1</w:t>
            </w:r>
          </w:p>
        </w:tc>
        <w:tc>
          <w:tcPr>
            <w:tcW w:w="900" w:type="dxa"/>
            <w:tcBorders>
              <w:top w:val="nil"/>
              <w:left w:val="nil"/>
              <w:bottom w:val="single" w:sz="4" w:space="0" w:color="auto"/>
              <w:right w:val="single" w:sz="4" w:space="0" w:color="auto"/>
            </w:tcBorders>
            <w:shd w:val="clear" w:color="auto" w:fill="auto"/>
            <w:hideMark/>
          </w:tcPr>
          <w:p w:rsidR="00082496" w:rsidRPr="00A74A17" w:rsidRDefault="00082496" w:rsidP="00BD7172">
            <w:pPr>
              <w:spacing w:after="0" w:line="240" w:lineRule="auto"/>
              <w:jc w:val="center"/>
              <w:rPr>
                <w:rFonts w:ascii="Times New Roman" w:eastAsia="Times New Roman" w:hAnsi="Times New Roman" w:cs="Times New Roman"/>
                <w:color w:val="000000"/>
                <w:szCs w:val="22"/>
              </w:rPr>
            </w:pPr>
            <w:r w:rsidRPr="00A74A17">
              <w:rPr>
                <w:rFonts w:ascii="Times New Roman" w:eastAsia="Times New Roman" w:hAnsi="Times New Roman" w:cs="Times New Roman"/>
                <w:color w:val="000000"/>
                <w:szCs w:val="22"/>
              </w:rPr>
              <w:t>2</w:t>
            </w:r>
          </w:p>
        </w:tc>
      </w:tr>
      <w:tr w:rsidR="00082496" w:rsidRPr="00A74A17" w:rsidTr="00082496">
        <w:trPr>
          <w:trHeight w:val="630"/>
        </w:trPr>
        <w:tc>
          <w:tcPr>
            <w:tcW w:w="1905" w:type="dxa"/>
            <w:tcBorders>
              <w:top w:val="nil"/>
              <w:left w:val="single" w:sz="4" w:space="0" w:color="auto"/>
              <w:bottom w:val="single" w:sz="4" w:space="0" w:color="auto"/>
              <w:right w:val="single" w:sz="4" w:space="0" w:color="auto"/>
            </w:tcBorders>
            <w:shd w:val="clear" w:color="auto" w:fill="auto"/>
            <w:hideMark/>
          </w:tcPr>
          <w:p w:rsidR="00082496" w:rsidRPr="00A74A17" w:rsidRDefault="00082496" w:rsidP="00BD7172">
            <w:pPr>
              <w:spacing w:after="0" w:line="240" w:lineRule="auto"/>
              <w:rPr>
                <w:rFonts w:ascii="Times New Roman" w:eastAsia="Times New Roman" w:hAnsi="Times New Roman" w:cs="Times New Roman"/>
                <w:color w:val="000000"/>
                <w:szCs w:val="22"/>
              </w:rPr>
            </w:pPr>
            <w:r w:rsidRPr="00A74A17">
              <w:rPr>
                <w:rFonts w:ascii="Times New Roman" w:eastAsia="Times New Roman" w:hAnsi="Times New Roman" w:cs="Times New Roman"/>
                <w:color w:val="000000"/>
                <w:szCs w:val="22"/>
              </w:rPr>
              <w:t>PATH 354</w:t>
            </w:r>
          </w:p>
        </w:tc>
        <w:tc>
          <w:tcPr>
            <w:tcW w:w="4590" w:type="dxa"/>
            <w:tcBorders>
              <w:top w:val="nil"/>
              <w:left w:val="nil"/>
              <w:bottom w:val="single" w:sz="4" w:space="0" w:color="auto"/>
              <w:right w:val="single" w:sz="4" w:space="0" w:color="auto"/>
            </w:tcBorders>
            <w:shd w:val="clear" w:color="auto" w:fill="auto"/>
            <w:hideMark/>
          </w:tcPr>
          <w:p w:rsidR="00082496" w:rsidRPr="00A74A17" w:rsidRDefault="00082496" w:rsidP="00BD7172">
            <w:pPr>
              <w:spacing w:after="0" w:line="240" w:lineRule="auto"/>
              <w:rPr>
                <w:rFonts w:ascii="Times New Roman" w:eastAsia="Times New Roman" w:hAnsi="Times New Roman" w:cs="Times New Roman"/>
                <w:color w:val="000000"/>
                <w:szCs w:val="22"/>
              </w:rPr>
            </w:pPr>
            <w:r w:rsidRPr="00A74A17">
              <w:rPr>
                <w:rFonts w:ascii="Times New Roman" w:eastAsia="Times New Roman" w:hAnsi="Times New Roman" w:cs="Times New Roman"/>
                <w:color w:val="000000"/>
                <w:szCs w:val="22"/>
              </w:rPr>
              <w:t>Diseases of Field and Horticultural Crops and their Management</w:t>
            </w:r>
          </w:p>
        </w:tc>
        <w:tc>
          <w:tcPr>
            <w:tcW w:w="720" w:type="dxa"/>
            <w:tcBorders>
              <w:top w:val="nil"/>
              <w:left w:val="nil"/>
              <w:bottom w:val="single" w:sz="4" w:space="0" w:color="auto"/>
              <w:right w:val="single" w:sz="4" w:space="0" w:color="auto"/>
            </w:tcBorders>
            <w:shd w:val="clear" w:color="auto" w:fill="auto"/>
            <w:noWrap/>
            <w:hideMark/>
          </w:tcPr>
          <w:p w:rsidR="00082496" w:rsidRPr="00A74A17" w:rsidRDefault="00082496" w:rsidP="00BD7172">
            <w:pPr>
              <w:spacing w:after="0" w:line="240" w:lineRule="auto"/>
              <w:jc w:val="center"/>
              <w:rPr>
                <w:rFonts w:ascii="Times New Roman" w:eastAsia="Times New Roman" w:hAnsi="Times New Roman" w:cs="Times New Roman"/>
                <w:color w:val="000000"/>
                <w:szCs w:val="22"/>
              </w:rPr>
            </w:pPr>
            <w:r w:rsidRPr="00A74A17">
              <w:rPr>
                <w:rFonts w:ascii="Times New Roman" w:eastAsia="Times New Roman" w:hAnsi="Times New Roman" w:cs="Times New Roman"/>
                <w:color w:val="000000"/>
                <w:szCs w:val="22"/>
              </w:rPr>
              <w:t>2</w:t>
            </w:r>
          </w:p>
        </w:tc>
        <w:tc>
          <w:tcPr>
            <w:tcW w:w="720" w:type="dxa"/>
            <w:tcBorders>
              <w:top w:val="nil"/>
              <w:left w:val="nil"/>
              <w:bottom w:val="single" w:sz="4" w:space="0" w:color="auto"/>
              <w:right w:val="single" w:sz="4" w:space="0" w:color="auto"/>
            </w:tcBorders>
            <w:shd w:val="clear" w:color="auto" w:fill="auto"/>
            <w:noWrap/>
            <w:hideMark/>
          </w:tcPr>
          <w:p w:rsidR="00082496" w:rsidRPr="00A74A17" w:rsidRDefault="00082496" w:rsidP="00BD7172">
            <w:pPr>
              <w:spacing w:after="0" w:line="240" w:lineRule="auto"/>
              <w:jc w:val="center"/>
              <w:rPr>
                <w:rFonts w:ascii="Times New Roman" w:eastAsia="Times New Roman" w:hAnsi="Times New Roman" w:cs="Times New Roman"/>
                <w:color w:val="000000"/>
                <w:szCs w:val="22"/>
              </w:rPr>
            </w:pPr>
            <w:r w:rsidRPr="00A74A17">
              <w:rPr>
                <w:rFonts w:ascii="Times New Roman" w:eastAsia="Times New Roman" w:hAnsi="Times New Roman" w:cs="Times New Roman"/>
                <w:color w:val="000000"/>
                <w:szCs w:val="22"/>
              </w:rPr>
              <w:t>1</w:t>
            </w:r>
          </w:p>
        </w:tc>
        <w:tc>
          <w:tcPr>
            <w:tcW w:w="900" w:type="dxa"/>
            <w:tcBorders>
              <w:top w:val="nil"/>
              <w:left w:val="nil"/>
              <w:bottom w:val="single" w:sz="4" w:space="0" w:color="auto"/>
              <w:right w:val="single" w:sz="4" w:space="0" w:color="auto"/>
            </w:tcBorders>
            <w:shd w:val="clear" w:color="auto" w:fill="auto"/>
            <w:hideMark/>
          </w:tcPr>
          <w:p w:rsidR="00082496" w:rsidRPr="00A74A17" w:rsidRDefault="00082496" w:rsidP="00BD7172">
            <w:pPr>
              <w:spacing w:after="0" w:line="240" w:lineRule="auto"/>
              <w:jc w:val="center"/>
              <w:rPr>
                <w:rFonts w:ascii="Times New Roman" w:eastAsia="Times New Roman" w:hAnsi="Times New Roman" w:cs="Times New Roman"/>
                <w:color w:val="000000"/>
                <w:szCs w:val="22"/>
              </w:rPr>
            </w:pPr>
            <w:r w:rsidRPr="00A74A17">
              <w:rPr>
                <w:rFonts w:ascii="Times New Roman" w:eastAsia="Times New Roman" w:hAnsi="Times New Roman" w:cs="Times New Roman"/>
                <w:color w:val="000000"/>
                <w:szCs w:val="22"/>
              </w:rPr>
              <w:t>3</w:t>
            </w:r>
          </w:p>
        </w:tc>
      </w:tr>
      <w:tr w:rsidR="00082496" w:rsidRPr="00A74A17" w:rsidTr="00082496">
        <w:trPr>
          <w:trHeight w:val="630"/>
        </w:trPr>
        <w:tc>
          <w:tcPr>
            <w:tcW w:w="1905" w:type="dxa"/>
            <w:tcBorders>
              <w:top w:val="nil"/>
              <w:left w:val="single" w:sz="4" w:space="0" w:color="auto"/>
              <w:bottom w:val="single" w:sz="4" w:space="0" w:color="auto"/>
              <w:right w:val="single" w:sz="4" w:space="0" w:color="auto"/>
            </w:tcBorders>
            <w:shd w:val="clear" w:color="auto" w:fill="auto"/>
            <w:hideMark/>
          </w:tcPr>
          <w:p w:rsidR="00082496" w:rsidRPr="00A74A17" w:rsidRDefault="00082496" w:rsidP="00BD7172">
            <w:pPr>
              <w:spacing w:after="0" w:line="240" w:lineRule="auto"/>
              <w:rPr>
                <w:rFonts w:ascii="Times New Roman" w:eastAsia="Times New Roman" w:hAnsi="Times New Roman" w:cs="Times New Roman"/>
                <w:color w:val="000000"/>
                <w:szCs w:val="22"/>
              </w:rPr>
            </w:pPr>
            <w:r w:rsidRPr="00A74A17">
              <w:rPr>
                <w:rFonts w:ascii="Times New Roman" w:eastAsia="Times New Roman" w:hAnsi="Times New Roman" w:cs="Times New Roman"/>
                <w:color w:val="000000"/>
                <w:szCs w:val="22"/>
              </w:rPr>
              <w:t>SSAC 353</w:t>
            </w:r>
          </w:p>
        </w:tc>
        <w:tc>
          <w:tcPr>
            <w:tcW w:w="4590" w:type="dxa"/>
            <w:tcBorders>
              <w:top w:val="nil"/>
              <w:left w:val="nil"/>
              <w:bottom w:val="single" w:sz="4" w:space="0" w:color="auto"/>
              <w:right w:val="single" w:sz="4" w:space="0" w:color="auto"/>
            </w:tcBorders>
            <w:shd w:val="clear" w:color="auto" w:fill="auto"/>
            <w:hideMark/>
          </w:tcPr>
          <w:p w:rsidR="00082496" w:rsidRPr="00A74A17" w:rsidRDefault="00082496" w:rsidP="00BD7172">
            <w:pPr>
              <w:spacing w:after="0" w:line="240" w:lineRule="auto"/>
              <w:rPr>
                <w:rFonts w:ascii="Times New Roman" w:eastAsia="Times New Roman" w:hAnsi="Times New Roman" w:cs="Times New Roman"/>
                <w:color w:val="000000"/>
                <w:szCs w:val="22"/>
              </w:rPr>
            </w:pPr>
            <w:r w:rsidRPr="00A74A17">
              <w:rPr>
                <w:rFonts w:ascii="Times New Roman" w:eastAsia="Times New Roman" w:hAnsi="Times New Roman" w:cs="Times New Roman"/>
                <w:color w:val="000000"/>
                <w:szCs w:val="22"/>
              </w:rPr>
              <w:t>Manures, Fertilizers and Soil Fertility Management</w:t>
            </w:r>
          </w:p>
        </w:tc>
        <w:tc>
          <w:tcPr>
            <w:tcW w:w="720" w:type="dxa"/>
            <w:tcBorders>
              <w:top w:val="nil"/>
              <w:left w:val="nil"/>
              <w:bottom w:val="single" w:sz="4" w:space="0" w:color="auto"/>
              <w:right w:val="single" w:sz="4" w:space="0" w:color="auto"/>
            </w:tcBorders>
            <w:shd w:val="clear" w:color="auto" w:fill="auto"/>
            <w:noWrap/>
            <w:hideMark/>
          </w:tcPr>
          <w:p w:rsidR="00082496" w:rsidRPr="00A74A17" w:rsidRDefault="00082496" w:rsidP="00BD7172">
            <w:pPr>
              <w:spacing w:after="0" w:line="240" w:lineRule="auto"/>
              <w:jc w:val="center"/>
              <w:rPr>
                <w:rFonts w:ascii="Times New Roman" w:eastAsia="Times New Roman" w:hAnsi="Times New Roman" w:cs="Times New Roman"/>
                <w:color w:val="000000"/>
                <w:szCs w:val="22"/>
              </w:rPr>
            </w:pPr>
            <w:r w:rsidRPr="00A74A17">
              <w:rPr>
                <w:rFonts w:ascii="Times New Roman" w:eastAsia="Times New Roman" w:hAnsi="Times New Roman" w:cs="Times New Roman"/>
                <w:color w:val="000000"/>
                <w:szCs w:val="22"/>
              </w:rPr>
              <w:t>2</w:t>
            </w:r>
          </w:p>
        </w:tc>
        <w:tc>
          <w:tcPr>
            <w:tcW w:w="720" w:type="dxa"/>
            <w:tcBorders>
              <w:top w:val="nil"/>
              <w:left w:val="nil"/>
              <w:bottom w:val="single" w:sz="4" w:space="0" w:color="auto"/>
              <w:right w:val="single" w:sz="4" w:space="0" w:color="auto"/>
            </w:tcBorders>
            <w:shd w:val="clear" w:color="auto" w:fill="auto"/>
            <w:noWrap/>
            <w:hideMark/>
          </w:tcPr>
          <w:p w:rsidR="00082496" w:rsidRPr="00A74A17" w:rsidRDefault="00082496" w:rsidP="00BD7172">
            <w:pPr>
              <w:spacing w:after="0" w:line="240" w:lineRule="auto"/>
              <w:jc w:val="center"/>
              <w:rPr>
                <w:rFonts w:ascii="Times New Roman" w:eastAsia="Times New Roman" w:hAnsi="Times New Roman" w:cs="Times New Roman"/>
                <w:color w:val="000000"/>
                <w:szCs w:val="22"/>
              </w:rPr>
            </w:pPr>
            <w:r w:rsidRPr="00A74A17">
              <w:rPr>
                <w:rFonts w:ascii="Times New Roman" w:eastAsia="Times New Roman" w:hAnsi="Times New Roman" w:cs="Times New Roman"/>
                <w:color w:val="000000"/>
                <w:szCs w:val="22"/>
              </w:rPr>
              <w:t>1</w:t>
            </w:r>
          </w:p>
        </w:tc>
        <w:tc>
          <w:tcPr>
            <w:tcW w:w="900" w:type="dxa"/>
            <w:tcBorders>
              <w:top w:val="nil"/>
              <w:left w:val="nil"/>
              <w:bottom w:val="single" w:sz="4" w:space="0" w:color="auto"/>
              <w:right w:val="single" w:sz="4" w:space="0" w:color="auto"/>
            </w:tcBorders>
            <w:shd w:val="clear" w:color="auto" w:fill="auto"/>
            <w:hideMark/>
          </w:tcPr>
          <w:p w:rsidR="00082496" w:rsidRPr="00A74A17" w:rsidRDefault="00082496" w:rsidP="00BD7172">
            <w:pPr>
              <w:spacing w:after="0" w:line="240" w:lineRule="auto"/>
              <w:jc w:val="center"/>
              <w:rPr>
                <w:rFonts w:ascii="Times New Roman" w:eastAsia="Times New Roman" w:hAnsi="Times New Roman" w:cs="Times New Roman"/>
                <w:color w:val="000000"/>
                <w:szCs w:val="22"/>
              </w:rPr>
            </w:pPr>
            <w:r w:rsidRPr="00A74A17">
              <w:rPr>
                <w:rFonts w:ascii="Times New Roman" w:eastAsia="Times New Roman" w:hAnsi="Times New Roman" w:cs="Times New Roman"/>
                <w:color w:val="000000"/>
                <w:szCs w:val="22"/>
              </w:rPr>
              <w:t>3</w:t>
            </w:r>
          </w:p>
        </w:tc>
      </w:tr>
      <w:tr w:rsidR="00082496" w:rsidRPr="00A74A17" w:rsidTr="00082496">
        <w:trPr>
          <w:trHeight w:val="315"/>
        </w:trPr>
        <w:tc>
          <w:tcPr>
            <w:tcW w:w="1905" w:type="dxa"/>
            <w:tcBorders>
              <w:top w:val="nil"/>
              <w:left w:val="single" w:sz="4" w:space="0" w:color="auto"/>
              <w:bottom w:val="single" w:sz="4" w:space="0" w:color="auto"/>
              <w:right w:val="single" w:sz="4" w:space="0" w:color="auto"/>
            </w:tcBorders>
            <w:shd w:val="clear" w:color="auto" w:fill="auto"/>
            <w:hideMark/>
          </w:tcPr>
          <w:p w:rsidR="00082496" w:rsidRPr="00A74A17" w:rsidRDefault="00082496" w:rsidP="00BD7172">
            <w:pPr>
              <w:spacing w:after="0" w:line="240" w:lineRule="auto"/>
              <w:jc w:val="center"/>
              <w:rPr>
                <w:rFonts w:ascii="Times New Roman" w:eastAsia="Times New Roman" w:hAnsi="Times New Roman" w:cs="Times New Roman"/>
                <w:color w:val="0000FF"/>
                <w:szCs w:val="22"/>
              </w:rPr>
            </w:pPr>
            <w:r w:rsidRPr="00A74A17">
              <w:rPr>
                <w:rFonts w:ascii="Times New Roman" w:eastAsia="Times New Roman" w:hAnsi="Times New Roman" w:cs="Times New Roman"/>
                <w:color w:val="0000FF"/>
                <w:szCs w:val="22"/>
              </w:rPr>
              <w:t> </w:t>
            </w:r>
          </w:p>
        </w:tc>
        <w:tc>
          <w:tcPr>
            <w:tcW w:w="4590" w:type="dxa"/>
            <w:tcBorders>
              <w:top w:val="nil"/>
              <w:left w:val="nil"/>
              <w:bottom w:val="single" w:sz="4" w:space="0" w:color="auto"/>
              <w:right w:val="single" w:sz="4" w:space="0" w:color="auto"/>
            </w:tcBorders>
            <w:shd w:val="clear" w:color="auto" w:fill="auto"/>
            <w:hideMark/>
          </w:tcPr>
          <w:p w:rsidR="00082496" w:rsidRPr="00A74A17" w:rsidRDefault="00082496" w:rsidP="00BD7172">
            <w:pPr>
              <w:spacing w:after="0" w:line="240" w:lineRule="auto"/>
              <w:jc w:val="center"/>
              <w:rPr>
                <w:rFonts w:ascii="Times New Roman" w:eastAsia="Times New Roman" w:hAnsi="Times New Roman" w:cs="Times New Roman"/>
                <w:b/>
                <w:bCs/>
                <w:szCs w:val="22"/>
              </w:rPr>
            </w:pPr>
            <w:r w:rsidRPr="00A74A17">
              <w:rPr>
                <w:rFonts w:ascii="Times New Roman" w:eastAsia="Times New Roman" w:hAnsi="Times New Roman" w:cs="Times New Roman"/>
                <w:b/>
                <w:bCs/>
                <w:szCs w:val="22"/>
              </w:rPr>
              <w:t>Subtotal</w:t>
            </w:r>
          </w:p>
        </w:tc>
        <w:tc>
          <w:tcPr>
            <w:tcW w:w="720" w:type="dxa"/>
            <w:tcBorders>
              <w:top w:val="nil"/>
              <w:left w:val="nil"/>
              <w:bottom w:val="single" w:sz="4" w:space="0" w:color="auto"/>
              <w:right w:val="single" w:sz="4" w:space="0" w:color="auto"/>
            </w:tcBorders>
            <w:shd w:val="clear" w:color="auto" w:fill="auto"/>
            <w:hideMark/>
          </w:tcPr>
          <w:p w:rsidR="00082496" w:rsidRPr="00A74A17" w:rsidRDefault="00082496" w:rsidP="00BD7172">
            <w:pPr>
              <w:spacing w:after="0" w:line="240" w:lineRule="auto"/>
              <w:jc w:val="center"/>
              <w:rPr>
                <w:rFonts w:ascii="Times New Roman" w:eastAsia="Times New Roman" w:hAnsi="Times New Roman" w:cs="Times New Roman"/>
                <w:b/>
                <w:bCs/>
                <w:szCs w:val="22"/>
              </w:rPr>
            </w:pPr>
            <w:r w:rsidRPr="00A74A17">
              <w:rPr>
                <w:rFonts w:ascii="Times New Roman" w:eastAsia="Times New Roman" w:hAnsi="Times New Roman" w:cs="Times New Roman"/>
                <w:b/>
                <w:bCs/>
                <w:szCs w:val="22"/>
              </w:rPr>
              <w:t>11</w:t>
            </w:r>
          </w:p>
        </w:tc>
        <w:tc>
          <w:tcPr>
            <w:tcW w:w="720" w:type="dxa"/>
            <w:tcBorders>
              <w:top w:val="nil"/>
              <w:left w:val="nil"/>
              <w:bottom w:val="single" w:sz="4" w:space="0" w:color="auto"/>
              <w:right w:val="single" w:sz="4" w:space="0" w:color="auto"/>
            </w:tcBorders>
            <w:shd w:val="clear" w:color="auto" w:fill="auto"/>
            <w:hideMark/>
          </w:tcPr>
          <w:p w:rsidR="00082496" w:rsidRPr="00A74A17" w:rsidRDefault="00082496" w:rsidP="00BD7172">
            <w:pPr>
              <w:spacing w:after="0" w:line="240" w:lineRule="auto"/>
              <w:jc w:val="center"/>
              <w:rPr>
                <w:rFonts w:ascii="Times New Roman" w:eastAsia="Times New Roman" w:hAnsi="Times New Roman" w:cs="Times New Roman"/>
                <w:b/>
                <w:bCs/>
                <w:szCs w:val="22"/>
              </w:rPr>
            </w:pPr>
            <w:r w:rsidRPr="00A74A17">
              <w:rPr>
                <w:rFonts w:ascii="Times New Roman" w:eastAsia="Times New Roman" w:hAnsi="Times New Roman" w:cs="Times New Roman"/>
                <w:b/>
                <w:bCs/>
                <w:szCs w:val="22"/>
              </w:rPr>
              <w:t>8</w:t>
            </w:r>
          </w:p>
        </w:tc>
        <w:tc>
          <w:tcPr>
            <w:tcW w:w="900" w:type="dxa"/>
            <w:tcBorders>
              <w:top w:val="nil"/>
              <w:left w:val="nil"/>
              <w:bottom w:val="single" w:sz="4" w:space="0" w:color="auto"/>
              <w:right w:val="single" w:sz="4" w:space="0" w:color="auto"/>
            </w:tcBorders>
            <w:shd w:val="clear" w:color="auto" w:fill="auto"/>
            <w:hideMark/>
          </w:tcPr>
          <w:p w:rsidR="00082496" w:rsidRPr="00A74A17" w:rsidRDefault="00082496" w:rsidP="00BD7172">
            <w:pPr>
              <w:spacing w:after="0" w:line="240" w:lineRule="auto"/>
              <w:jc w:val="center"/>
              <w:rPr>
                <w:rFonts w:ascii="Times New Roman" w:eastAsia="Times New Roman" w:hAnsi="Times New Roman" w:cs="Times New Roman"/>
                <w:b/>
                <w:bCs/>
                <w:szCs w:val="22"/>
              </w:rPr>
            </w:pPr>
            <w:r w:rsidRPr="00A74A17">
              <w:rPr>
                <w:rFonts w:ascii="Times New Roman" w:eastAsia="Times New Roman" w:hAnsi="Times New Roman" w:cs="Times New Roman"/>
                <w:b/>
                <w:bCs/>
                <w:szCs w:val="22"/>
              </w:rPr>
              <w:t>19</w:t>
            </w:r>
          </w:p>
        </w:tc>
      </w:tr>
      <w:tr w:rsidR="00082496" w:rsidRPr="00A74A17" w:rsidTr="00082496">
        <w:trPr>
          <w:trHeight w:val="315"/>
        </w:trPr>
        <w:tc>
          <w:tcPr>
            <w:tcW w:w="1905" w:type="dxa"/>
            <w:tcBorders>
              <w:top w:val="nil"/>
              <w:left w:val="single" w:sz="4" w:space="0" w:color="auto"/>
              <w:bottom w:val="single" w:sz="4" w:space="0" w:color="auto"/>
              <w:right w:val="single" w:sz="4" w:space="0" w:color="auto"/>
            </w:tcBorders>
            <w:shd w:val="clear" w:color="auto" w:fill="auto"/>
            <w:hideMark/>
          </w:tcPr>
          <w:p w:rsidR="00082496" w:rsidRPr="00A74A17" w:rsidRDefault="00082496" w:rsidP="00BD7172">
            <w:pPr>
              <w:spacing w:after="0" w:line="240" w:lineRule="auto"/>
              <w:jc w:val="right"/>
              <w:rPr>
                <w:rFonts w:ascii="Times New Roman" w:eastAsia="Times New Roman" w:hAnsi="Times New Roman" w:cs="Times New Roman"/>
                <w:b/>
                <w:bCs/>
                <w:color w:val="000000"/>
                <w:szCs w:val="22"/>
              </w:rPr>
            </w:pPr>
            <w:r w:rsidRPr="00A74A17">
              <w:rPr>
                <w:rFonts w:ascii="Times New Roman" w:eastAsia="Times New Roman" w:hAnsi="Times New Roman" w:cs="Times New Roman"/>
                <w:b/>
                <w:bCs/>
                <w:color w:val="000000"/>
                <w:szCs w:val="22"/>
              </w:rPr>
              <w:t xml:space="preserve">B) </w:t>
            </w:r>
          </w:p>
        </w:tc>
        <w:tc>
          <w:tcPr>
            <w:tcW w:w="4590" w:type="dxa"/>
            <w:tcBorders>
              <w:top w:val="nil"/>
              <w:left w:val="nil"/>
              <w:bottom w:val="single" w:sz="4" w:space="0" w:color="auto"/>
              <w:right w:val="single" w:sz="4" w:space="0" w:color="auto"/>
            </w:tcBorders>
            <w:shd w:val="clear" w:color="auto" w:fill="auto"/>
            <w:hideMark/>
          </w:tcPr>
          <w:p w:rsidR="00082496" w:rsidRPr="00A74A17" w:rsidRDefault="00082496" w:rsidP="00BD7172">
            <w:pPr>
              <w:spacing w:after="0" w:line="240" w:lineRule="auto"/>
              <w:rPr>
                <w:rFonts w:ascii="Times New Roman" w:eastAsia="Times New Roman" w:hAnsi="Times New Roman" w:cs="Times New Roman"/>
                <w:b/>
                <w:bCs/>
                <w:color w:val="000000"/>
                <w:szCs w:val="22"/>
              </w:rPr>
            </w:pPr>
            <w:r w:rsidRPr="00A74A17">
              <w:rPr>
                <w:rFonts w:ascii="Times New Roman" w:eastAsia="Times New Roman" w:hAnsi="Times New Roman" w:cs="Times New Roman"/>
                <w:b/>
                <w:bCs/>
                <w:color w:val="000000"/>
                <w:szCs w:val="22"/>
              </w:rPr>
              <w:t xml:space="preserve">   Common Courses</w:t>
            </w:r>
          </w:p>
        </w:tc>
        <w:tc>
          <w:tcPr>
            <w:tcW w:w="720" w:type="dxa"/>
            <w:tcBorders>
              <w:top w:val="nil"/>
              <w:left w:val="nil"/>
              <w:bottom w:val="single" w:sz="4" w:space="0" w:color="auto"/>
              <w:right w:val="single" w:sz="4" w:space="0" w:color="auto"/>
            </w:tcBorders>
            <w:shd w:val="clear" w:color="auto" w:fill="auto"/>
            <w:hideMark/>
          </w:tcPr>
          <w:p w:rsidR="00082496" w:rsidRPr="00A74A17" w:rsidRDefault="00082496" w:rsidP="00BD7172">
            <w:pPr>
              <w:spacing w:after="0" w:line="240" w:lineRule="auto"/>
              <w:jc w:val="center"/>
              <w:rPr>
                <w:rFonts w:ascii="Times New Roman" w:eastAsia="Times New Roman" w:hAnsi="Times New Roman" w:cs="Times New Roman"/>
                <w:b/>
                <w:bCs/>
                <w:color w:val="000000"/>
                <w:szCs w:val="22"/>
              </w:rPr>
            </w:pPr>
            <w:r w:rsidRPr="00A74A17">
              <w:rPr>
                <w:rFonts w:ascii="Times New Roman" w:eastAsia="Times New Roman" w:hAnsi="Times New Roman" w:cs="Times New Roman"/>
                <w:b/>
                <w:bCs/>
                <w:color w:val="000000"/>
                <w:szCs w:val="22"/>
              </w:rPr>
              <w:t> </w:t>
            </w:r>
          </w:p>
        </w:tc>
        <w:tc>
          <w:tcPr>
            <w:tcW w:w="720" w:type="dxa"/>
            <w:tcBorders>
              <w:top w:val="nil"/>
              <w:left w:val="nil"/>
              <w:bottom w:val="single" w:sz="4" w:space="0" w:color="auto"/>
              <w:right w:val="single" w:sz="4" w:space="0" w:color="auto"/>
            </w:tcBorders>
            <w:shd w:val="clear" w:color="auto" w:fill="auto"/>
            <w:hideMark/>
          </w:tcPr>
          <w:p w:rsidR="00082496" w:rsidRPr="00A74A17" w:rsidRDefault="00082496" w:rsidP="00BD7172">
            <w:pPr>
              <w:spacing w:after="0" w:line="240" w:lineRule="auto"/>
              <w:jc w:val="center"/>
              <w:rPr>
                <w:rFonts w:ascii="Times New Roman" w:eastAsia="Times New Roman" w:hAnsi="Times New Roman" w:cs="Times New Roman"/>
                <w:b/>
                <w:bCs/>
                <w:color w:val="000000"/>
                <w:szCs w:val="22"/>
              </w:rPr>
            </w:pPr>
            <w:r w:rsidRPr="00A74A17">
              <w:rPr>
                <w:rFonts w:ascii="Times New Roman" w:eastAsia="Times New Roman" w:hAnsi="Times New Roman" w:cs="Times New Roman"/>
                <w:b/>
                <w:bCs/>
                <w:color w:val="000000"/>
                <w:szCs w:val="22"/>
              </w:rPr>
              <w:t> </w:t>
            </w:r>
          </w:p>
        </w:tc>
        <w:tc>
          <w:tcPr>
            <w:tcW w:w="900" w:type="dxa"/>
            <w:tcBorders>
              <w:top w:val="single" w:sz="4" w:space="0" w:color="auto"/>
              <w:left w:val="nil"/>
              <w:bottom w:val="single" w:sz="4" w:space="0" w:color="auto"/>
              <w:right w:val="single" w:sz="4" w:space="0" w:color="auto"/>
            </w:tcBorders>
            <w:shd w:val="clear" w:color="auto" w:fill="auto"/>
            <w:hideMark/>
          </w:tcPr>
          <w:p w:rsidR="00082496" w:rsidRPr="00A74A17" w:rsidRDefault="00082496" w:rsidP="00BD7172">
            <w:pPr>
              <w:spacing w:after="0" w:line="240" w:lineRule="auto"/>
              <w:jc w:val="center"/>
              <w:rPr>
                <w:rFonts w:ascii="Times New Roman" w:eastAsia="Times New Roman" w:hAnsi="Times New Roman" w:cs="Times New Roman"/>
                <w:b/>
                <w:bCs/>
                <w:color w:val="000000"/>
                <w:szCs w:val="22"/>
              </w:rPr>
            </w:pPr>
            <w:r w:rsidRPr="00A74A17">
              <w:rPr>
                <w:rFonts w:ascii="Times New Roman" w:eastAsia="Times New Roman" w:hAnsi="Times New Roman" w:cs="Times New Roman"/>
                <w:b/>
                <w:bCs/>
                <w:color w:val="000000"/>
                <w:szCs w:val="22"/>
              </w:rPr>
              <w:t> </w:t>
            </w:r>
          </w:p>
        </w:tc>
      </w:tr>
      <w:tr w:rsidR="00082496" w:rsidRPr="00A74A17" w:rsidTr="00082496">
        <w:trPr>
          <w:trHeight w:val="630"/>
        </w:trPr>
        <w:tc>
          <w:tcPr>
            <w:tcW w:w="1905" w:type="dxa"/>
            <w:tcBorders>
              <w:top w:val="nil"/>
              <w:left w:val="single" w:sz="4" w:space="0" w:color="auto"/>
              <w:bottom w:val="single" w:sz="4" w:space="0" w:color="auto"/>
              <w:right w:val="single" w:sz="4" w:space="0" w:color="auto"/>
            </w:tcBorders>
            <w:shd w:val="clear" w:color="auto" w:fill="auto"/>
            <w:hideMark/>
          </w:tcPr>
          <w:p w:rsidR="00082496" w:rsidRPr="00A74A17" w:rsidRDefault="00082496" w:rsidP="00BD7172">
            <w:pPr>
              <w:spacing w:after="0" w:line="240" w:lineRule="auto"/>
              <w:rPr>
                <w:rFonts w:ascii="Times New Roman" w:eastAsia="Times New Roman" w:hAnsi="Times New Roman" w:cs="Times New Roman"/>
                <w:color w:val="000000"/>
                <w:szCs w:val="22"/>
              </w:rPr>
            </w:pPr>
            <w:r w:rsidRPr="00A74A17">
              <w:rPr>
                <w:rFonts w:ascii="Times New Roman" w:eastAsia="Times New Roman" w:hAnsi="Times New Roman" w:cs="Times New Roman"/>
                <w:color w:val="000000"/>
                <w:szCs w:val="22"/>
              </w:rPr>
              <w:t>EXTN 355</w:t>
            </w:r>
          </w:p>
        </w:tc>
        <w:tc>
          <w:tcPr>
            <w:tcW w:w="4590" w:type="dxa"/>
            <w:tcBorders>
              <w:top w:val="nil"/>
              <w:left w:val="nil"/>
              <w:bottom w:val="single" w:sz="4" w:space="0" w:color="auto"/>
              <w:right w:val="single" w:sz="4" w:space="0" w:color="auto"/>
            </w:tcBorders>
            <w:shd w:val="clear" w:color="auto" w:fill="auto"/>
            <w:hideMark/>
          </w:tcPr>
          <w:p w:rsidR="00082496" w:rsidRPr="00A74A17" w:rsidRDefault="00082496" w:rsidP="00BD7172">
            <w:pPr>
              <w:spacing w:after="0" w:line="240" w:lineRule="auto"/>
              <w:rPr>
                <w:rFonts w:ascii="Times New Roman" w:eastAsia="Times New Roman" w:hAnsi="Times New Roman" w:cs="Times New Roman"/>
                <w:color w:val="000000"/>
                <w:szCs w:val="22"/>
              </w:rPr>
            </w:pPr>
            <w:r w:rsidRPr="00A74A17">
              <w:rPr>
                <w:rFonts w:ascii="Times New Roman" w:eastAsia="Times New Roman" w:hAnsi="Times New Roman" w:cs="Times New Roman"/>
                <w:color w:val="000000"/>
                <w:szCs w:val="22"/>
              </w:rPr>
              <w:t>Entrepreneurship  Development and Business Communication</w:t>
            </w:r>
          </w:p>
        </w:tc>
        <w:tc>
          <w:tcPr>
            <w:tcW w:w="720" w:type="dxa"/>
            <w:tcBorders>
              <w:top w:val="nil"/>
              <w:left w:val="nil"/>
              <w:bottom w:val="single" w:sz="4" w:space="0" w:color="auto"/>
              <w:right w:val="single" w:sz="4" w:space="0" w:color="auto"/>
            </w:tcBorders>
            <w:shd w:val="clear" w:color="auto" w:fill="auto"/>
            <w:noWrap/>
            <w:hideMark/>
          </w:tcPr>
          <w:p w:rsidR="00082496" w:rsidRPr="00A74A17" w:rsidRDefault="00082496" w:rsidP="00BD7172">
            <w:pPr>
              <w:spacing w:after="0" w:line="240" w:lineRule="auto"/>
              <w:jc w:val="center"/>
              <w:rPr>
                <w:rFonts w:ascii="Times New Roman" w:eastAsia="Times New Roman" w:hAnsi="Times New Roman" w:cs="Times New Roman"/>
                <w:color w:val="000000"/>
                <w:szCs w:val="22"/>
              </w:rPr>
            </w:pPr>
            <w:r w:rsidRPr="00A74A17">
              <w:rPr>
                <w:rFonts w:ascii="Times New Roman" w:eastAsia="Times New Roman" w:hAnsi="Times New Roman" w:cs="Times New Roman"/>
                <w:color w:val="000000"/>
                <w:szCs w:val="22"/>
              </w:rPr>
              <w:t>1</w:t>
            </w:r>
          </w:p>
        </w:tc>
        <w:tc>
          <w:tcPr>
            <w:tcW w:w="720" w:type="dxa"/>
            <w:tcBorders>
              <w:top w:val="nil"/>
              <w:left w:val="nil"/>
              <w:bottom w:val="single" w:sz="4" w:space="0" w:color="auto"/>
              <w:right w:val="single" w:sz="4" w:space="0" w:color="auto"/>
            </w:tcBorders>
            <w:shd w:val="clear" w:color="auto" w:fill="auto"/>
            <w:noWrap/>
            <w:hideMark/>
          </w:tcPr>
          <w:p w:rsidR="00082496" w:rsidRPr="00A74A17" w:rsidRDefault="00082496" w:rsidP="00BD7172">
            <w:pPr>
              <w:spacing w:after="0" w:line="240" w:lineRule="auto"/>
              <w:jc w:val="center"/>
              <w:rPr>
                <w:rFonts w:ascii="Times New Roman" w:eastAsia="Times New Roman" w:hAnsi="Times New Roman" w:cs="Times New Roman"/>
                <w:color w:val="000000"/>
                <w:szCs w:val="22"/>
              </w:rPr>
            </w:pPr>
            <w:r w:rsidRPr="00A74A17">
              <w:rPr>
                <w:rFonts w:ascii="Times New Roman" w:eastAsia="Times New Roman" w:hAnsi="Times New Roman" w:cs="Times New Roman"/>
                <w:color w:val="000000"/>
                <w:szCs w:val="22"/>
              </w:rPr>
              <w:t>1</w:t>
            </w:r>
          </w:p>
        </w:tc>
        <w:tc>
          <w:tcPr>
            <w:tcW w:w="900" w:type="dxa"/>
            <w:tcBorders>
              <w:top w:val="nil"/>
              <w:left w:val="nil"/>
              <w:bottom w:val="single" w:sz="4" w:space="0" w:color="auto"/>
              <w:right w:val="single" w:sz="4" w:space="0" w:color="auto"/>
            </w:tcBorders>
            <w:shd w:val="clear" w:color="auto" w:fill="auto"/>
            <w:hideMark/>
          </w:tcPr>
          <w:p w:rsidR="00082496" w:rsidRPr="00A74A17" w:rsidRDefault="00082496" w:rsidP="00BD7172">
            <w:pPr>
              <w:spacing w:after="0" w:line="240" w:lineRule="auto"/>
              <w:jc w:val="center"/>
              <w:rPr>
                <w:rFonts w:ascii="Times New Roman" w:eastAsia="Times New Roman" w:hAnsi="Times New Roman" w:cs="Times New Roman"/>
                <w:color w:val="000000"/>
                <w:szCs w:val="22"/>
              </w:rPr>
            </w:pPr>
            <w:r w:rsidRPr="00A74A17">
              <w:rPr>
                <w:rFonts w:ascii="Times New Roman" w:eastAsia="Times New Roman" w:hAnsi="Times New Roman" w:cs="Times New Roman"/>
                <w:color w:val="000000"/>
                <w:szCs w:val="22"/>
              </w:rPr>
              <w:t>2</w:t>
            </w:r>
          </w:p>
        </w:tc>
      </w:tr>
      <w:tr w:rsidR="00082496" w:rsidRPr="00A74A17" w:rsidTr="00082496">
        <w:trPr>
          <w:trHeight w:val="315"/>
        </w:trPr>
        <w:tc>
          <w:tcPr>
            <w:tcW w:w="1905" w:type="dxa"/>
            <w:tcBorders>
              <w:top w:val="nil"/>
              <w:left w:val="single" w:sz="4" w:space="0" w:color="auto"/>
              <w:bottom w:val="single" w:sz="4" w:space="0" w:color="auto"/>
              <w:right w:val="single" w:sz="4" w:space="0" w:color="auto"/>
            </w:tcBorders>
            <w:shd w:val="clear" w:color="auto" w:fill="auto"/>
            <w:noWrap/>
            <w:vAlign w:val="bottom"/>
            <w:hideMark/>
          </w:tcPr>
          <w:p w:rsidR="00082496" w:rsidRPr="00A74A17" w:rsidRDefault="00082496" w:rsidP="00BD7172">
            <w:pPr>
              <w:spacing w:after="0" w:line="240" w:lineRule="auto"/>
              <w:rPr>
                <w:rFonts w:ascii="Times New Roman" w:eastAsia="Times New Roman" w:hAnsi="Times New Roman" w:cs="Times New Roman"/>
                <w:color w:val="000000"/>
                <w:szCs w:val="22"/>
              </w:rPr>
            </w:pPr>
            <w:r w:rsidRPr="00A74A17">
              <w:rPr>
                <w:rFonts w:ascii="Times New Roman" w:eastAsia="Times New Roman" w:hAnsi="Times New Roman" w:cs="Times New Roman"/>
                <w:color w:val="000000"/>
                <w:szCs w:val="22"/>
              </w:rPr>
              <w:t> </w:t>
            </w:r>
          </w:p>
        </w:tc>
        <w:tc>
          <w:tcPr>
            <w:tcW w:w="4590" w:type="dxa"/>
            <w:tcBorders>
              <w:top w:val="nil"/>
              <w:left w:val="nil"/>
              <w:bottom w:val="single" w:sz="4" w:space="0" w:color="auto"/>
              <w:right w:val="single" w:sz="4" w:space="0" w:color="auto"/>
            </w:tcBorders>
            <w:shd w:val="clear" w:color="auto" w:fill="auto"/>
            <w:noWrap/>
            <w:hideMark/>
          </w:tcPr>
          <w:p w:rsidR="00082496" w:rsidRPr="00A74A17" w:rsidRDefault="00082496" w:rsidP="00BD7172">
            <w:pPr>
              <w:spacing w:after="0" w:line="240" w:lineRule="auto"/>
              <w:jc w:val="center"/>
              <w:rPr>
                <w:rFonts w:ascii="Times New Roman" w:eastAsia="Times New Roman" w:hAnsi="Times New Roman" w:cs="Times New Roman"/>
                <w:b/>
                <w:bCs/>
                <w:color w:val="000000"/>
                <w:szCs w:val="22"/>
              </w:rPr>
            </w:pPr>
            <w:r w:rsidRPr="00A74A17">
              <w:rPr>
                <w:rFonts w:ascii="Times New Roman" w:eastAsia="Times New Roman" w:hAnsi="Times New Roman" w:cs="Times New Roman"/>
                <w:b/>
                <w:bCs/>
                <w:color w:val="000000"/>
                <w:szCs w:val="22"/>
              </w:rPr>
              <w:t xml:space="preserve">Subtotal </w:t>
            </w:r>
          </w:p>
        </w:tc>
        <w:tc>
          <w:tcPr>
            <w:tcW w:w="720" w:type="dxa"/>
            <w:tcBorders>
              <w:top w:val="nil"/>
              <w:left w:val="nil"/>
              <w:bottom w:val="single" w:sz="4" w:space="0" w:color="auto"/>
              <w:right w:val="single" w:sz="4" w:space="0" w:color="auto"/>
            </w:tcBorders>
            <w:shd w:val="clear" w:color="auto" w:fill="auto"/>
            <w:noWrap/>
            <w:hideMark/>
          </w:tcPr>
          <w:p w:rsidR="00082496" w:rsidRPr="00A74A17" w:rsidRDefault="00082496" w:rsidP="00BD7172">
            <w:pPr>
              <w:spacing w:after="0" w:line="240" w:lineRule="auto"/>
              <w:jc w:val="center"/>
              <w:rPr>
                <w:rFonts w:ascii="Times New Roman" w:eastAsia="Times New Roman" w:hAnsi="Times New Roman" w:cs="Times New Roman"/>
                <w:b/>
                <w:bCs/>
                <w:color w:val="000000"/>
                <w:szCs w:val="22"/>
              </w:rPr>
            </w:pPr>
            <w:r w:rsidRPr="00A74A17">
              <w:rPr>
                <w:rFonts w:ascii="Times New Roman" w:eastAsia="Times New Roman" w:hAnsi="Times New Roman" w:cs="Times New Roman"/>
                <w:b/>
                <w:bCs/>
                <w:color w:val="000000"/>
                <w:szCs w:val="22"/>
              </w:rPr>
              <w:t>1</w:t>
            </w:r>
          </w:p>
        </w:tc>
        <w:tc>
          <w:tcPr>
            <w:tcW w:w="720" w:type="dxa"/>
            <w:tcBorders>
              <w:top w:val="nil"/>
              <w:left w:val="nil"/>
              <w:bottom w:val="single" w:sz="4" w:space="0" w:color="auto"/>
              <w:right w:val="single" w:sz="4" w:space="0" w:color="auto"/>
            </w:tcBorders>
            <w:shd w:val="clear" w:color="auto" w:fill="auto"/>
            <w:noWrap/>
            <w:hideMark/>
          </w:tcPr>
          <w:p w:rsidR="00082496" w:rsidRPr="00A74A17" w:rsidRDefault="00082496" w:rsidP="00BD7172">
            <w:pPr>
              <w:spacing w:after="0" w:line="240" w:lineRule="auto"/>
              <w:jc w:val="center"/>
              <w:rPr>
                <w:rFonts w:ascii="Times New Roman" w:eastAsia="Times New Roman" w:hAnsi="Times New Roman" w:cs="Times New Roman"/>
                <w:b/>
                <w:bCs/>
                <w:color w:val="000000"/>
                <w:szCs w:val="22"/>
              </w:rPr>
            </w:pPr>
            <w:r w:rsidRPr="00A74A17">
              <w:rPr>
                <w:rFonts w:ascii="Times New Roman" w:eastAsia="Times New Roman" w:hAnsi="Times New Roman" w:cs="Times New Roman"/>
                <w:b/>
                <w:bCs/>
                <w:color w:val="000000"/>
                <w:szCs w:val="22"/>
              </w:rPr>
              <w:t>1</w:t>
            </w:r>
          </w:p>
        </w:tc>
        <w:tc>
          <w:tcPr>
            <w:tcW w:w="900" w:type="dxa"/>
            <w:tcBorders>
              <w:top w:val="nil"/>
              <w:left w:val="nil"/>
              <w:bottom w:val="single" w:sz="4" w:space="0" w:color="auto"/>
              <w:right w:val="single" w:sz="4" w:space="0" w:color="auto"/>
            </w:tcBorders>
            <w:shd w:val="clear" w:color="auto" w:fill="auto"/>
            <w:noWrap/>
            <w:hideMark/>
          </w:tcPr>
          <w:p w:rsidR="00082496" w:rsidRPr="00A74A17" w:rsidRDefault="00082496" w:rsidP="00BD7172">
            <w:pPr>
              <w:spacing w:after="0" w:line="240" w:lineRule="auto"/>
              <w:jc w:val="center"/>
              <w:rPr>
                <w:rFonts w:ascii="Times New Roman" w:eastAsia="Times New Roman" w:hAnsi="Times New Roman" w:cs="Times New Roman"/>
                <w:b/>
                <w:bCs/>
                <w:color w:val="000000"/>
                <w:szCs w:val="22"/>
              </w:rPr>
            </w:pPr>
            <w:r w:rsidRPr="00A74A17">
              <w:rPr>
                <w:rFonts w:ascii="Times New Roman" w:eastAsia="Times New Roman" w:hAnsi="Times New Roman" w:cs="Times New Roman"/>
                <w:b/>
                <w:bCs/>
                <w:color w:val="000000"/>
                <w:szCs w:val="22"/>
              </w:rPr>
              <w:t>2</w:t>
            </w:r>
          </w:p>
        </w:tc>
      </w:tr>
      <w:tr w:rsidR="00082496" w:rsidRPr="00A74A17" w:rsidTr="00082496">
        <w:trPr>
          <w:trHeight w:val="315"/>
        </w:trPr>
        <w:tc>
          <w:tcPr>
            <w:tcW w:w="1905" w:type="dxa"/>
            <w:tcBorders>
              <w:top w:val="nil"/>
              <w:left w:val="single" w:sz="4" w:space="0" w:color="auto"/>
              <w:bottom w:val="single" w:sz="4" w:space="0" w:color="auto"/>
              <w:right w:val="single" w:sz="4" w:space="0" w:color="auto"/>
            </w:tcBorders>
            <w:shd w:val="clear" w:color="auto" w:fill="auto"/>
            <w:hideMark/>
          </w:tcPr>
          <w:p w:rsidR="00082496" w:rsidRPr="00A74A17" w:rsidRDefault="00082496" w:rsidP="00BD7172">
            <w:pPr>
              <w:spacing w:after="0" w:line="240" w:lineRule="auto"/>
              <w:jc w:val="right"/>
              <w:rPr>
                <w:rFonts w:ascii="Times New Roman" w:eastAsia="Times New Roman" w:hAnsi="Times New Roman" w:cs="Times New Roman"/>
                <w:b/>
                <w:bCs/>
                <w:szCs w:val="22"/>
              </w:rPr>
            </w:pPr>
            <w:r w:rsidRPr="00A74A17">
              <w:rPr>
                <w:rFonts w:ascii="Times New Roman" w:eastAsia="Times New Roman" w:hAnsi="Times New Roman" w:cs="Times New Roman"/>
                <w:b/>
                <w:bCs/>
                <w:szCs w:val="22"/>
              </w:rPr>
              <w:t>C)</w:t>
            </w:r>
          </w:p>
        </w:tc>
        <w:tc>
          <w:tcPr>
            <w:tcW w:w="4590" w:type="dxa"/>
            <w:tcBorders>
              <w:top w:val="nil"/>
              <w:left w:val="nil"/>
              <w:bottom w:val="single" w:sz="4" w:space="0" w:color="auto"/>
              <w:right w:val="single" w:sz="4" w:space="0" w:color="auto"/>
            </w:tcBorders>
            <w:shd w:val="clear" w:color="auto" w:fill="auto"/>
            <w:hideMark/>
          </w:tcPr>
          <w:p w:rsidR="00082496" w:rsidRPr="00A74A17" w:rsidRDefault="00082496" w:rsidP="00A74A17">
            <w:pPr>
              <w:spacing w:after="0" w:line="240" w:lineRule="auto"/>
              <w:ind w:firstLineChars="100" w:firstLine="221"/>
              <w:rPr>
                <w:rFonts w:ascii="Times New Roman" w:eastAsia="Times New Roman" w:hAnsi="Times New Roman" w:cs="Times New Roman"/>
                <w:b/>
                <w:bCs/>
                <w:color w:val="000000"/>
                <w:szCs w:val="22"/>
              </w:rPr>
            </w:pPr>
            <w:r w:rsidRPr="00A74A17">
              <w:rPr>
                <w:rFonts w:ascii="Times New Roman" w:eastAsia="Times New Roman" w:hAnsi="Times New Roman" w:cs="Times New Roman"/>
                <w:b/>
                <w:bCs/>
                <w:color w:val="000000"/>
                <w:szCs w:val="22"/>
              </w:rPr>
              <w:t>Elective Course (3 credits)</w:t>
            </w:r>
          </w:p>
        </w:tc>
        <w:tc>
          <w:tcPr>
            <w:tcW w:w="720" w:type="dxa"/>
            <w:tcBorders>
              <w:top w:val="nil"/>
              <w:left w:val="nil"/>
              <w:bottom w:val="single" w:sz="4" w:space="0" w:color="auto"/>
              <w:right w:val="single" w:sz="4" w:space="0" w:color="auto"/>
            </w:tcBorders>
            <w:shd w:val="clear" w:color="auto" w:fill="auto"/>
            <w:noWrap/>
            <w:hideMark/>
          </w:tcPr>
          <w:p w:rsidR="00082496" w:rsidRPr="00A74A17" w:rsidRDefault="00082496" w:rsidP="00BD7172">
            <w:pPr>
              <w:spacing w:after="0" w:line="240" w:lineRule="auto"/>
              <w:jc w:val="center"/>
              <w:rPr>
                <w:rFonts w:ascii="Times New Roman" w:eastAsia="Times New Roman" w:hAnsi="Times New Roman" w:cs="Times New Roman"/>
                <w:color w:val="000000"/>
                <w:szCs w:val="22"/>
              </w:rPr>
            </w:pPr>
            <w:r w:rsidRPr="00A74A17">
              <w:rPr>
                <w:rFonts w:ascii="Times New Roman" w:eastAsia="Times New Roman" w:hAnsi="Times New Roman" w:cs="Times New Roman"/>
                <w:color w:val="000000"/>
                <w:szCs w:val="22"/>
              </w:rPr>
              <w:t> </w:t>
            </w:r>
          </w:p>
        </w:tc>
        <w:tc>
          <w:tcPr>
            <w:tcW w:w="720" w:type="dxa"/>
            <w:tcBorders>
              <w:top w:val="nil"/>
              <w:left w:val="nil"/>
              <w:bottom w:val="single" w:sz="4" w:space="0" w:color="auto"/>
              <w:right w:val="single" w:sz="4" w:space="0" w:color="auto"/>
            </w:tcBorders>
            <w:shd w:val="clear" w:color="auto" w:fill="auto"/>
            <w:noWrap/>
            <w:hideMark/>
          </w:tcPr>
          <w:p w:rsidR="00082496" w:rsidRPr="00A74A17" w:rsidRDefault="00082496" w:rsidP="00BD7172">
            <w:pPr>
              <w:spacing w:after="0" w:line="240" w:lineRule="auto"/>
              <w:jc w:val="center"/>
              <w:rPr>
                <w:rFonts w:ascii="Times New Roman" w:eastAsia="Times New Roman" w:hAnsi="Times New Roman" w:cs="Times New Roman"/>
                <w:color w:val="000000"/>
                <w:szCs w:val="22"/>
              </w:rPr>
            </w:pPr>
            <w:r w:rsidRPr="00A74A17">
              <w:rPr>
                <w:rFonts w:ascii="Times New Roman" w:eastAsia="Times New Roman" w:hAnsi="Times New Roman" w:cs="Times New Roman"/>
                <w:color w:val="000000"/>
                <w:szCs w:val="22"/>
              </w:rPr>
              <w:t> </w:t>
            </w:r>
          </w:p>
        </w:tc>
        <w:tc>
          <w:tcPr>
            <w:tcW w:w="900" w:type="dxa"/>
            <w:tcBorders>
              <w:top w:val="nil"/>
              <w:left w:val="nil"/>
              <w:bottom w:val="single" w:sz="4" w:space="0" w:color="auto"/>
              <w:right w:val="single" w:sz="4" w:space="0" w:color="auto"/>
            </w:tcBorders>
            <w:shd w:val="clear" w:color="auto" w:fill="auto"/>
            <w:hideMark/>
          </w:tcPr>
          <w:p w:rsidR="00082496" w:rsidRPr="00A74A17" w:rsidRDefault="00082496" w:rsidP="00BD7172">
            <w:pPr>
              <w:spacing w:after="0" w:line="240" w:lineRule="auto"/>
              <w:jc w:val="center"/>
              <w:rPr>
                <w:rFonts w:ascii="Times New Roman" w:eastAsia="Times New Roman" w:hAnsi="Times New Roman" w:cs="Times New Roman"/>
                <w:color w:val="000000"/>
                <w:szCs w:val="22"/>
              </w:rPr>
            </w:pPr>
            <w:r w:rsidRPr="00A74A17">
              <w:rPr>
                <w:rFonts w:ascii="Times New Roman" w:eastAsia="Times New Roman" w:hAnsi="Times New Roman" w:cs="Times New Roman"/>
                <w:color w:val="000000"/>
                <w:szCs w:val="22"/>
              </w:rPr>
              <w:t> </w:t>
            </w:r>
          </w:p>
        </w:tc>
      </w:tr>
      <w:tr w:rsidR="00082496" w:rsidRPr="00A74A17" w:rsidTr="00082496">
        <w:trPr>
          <w:trHeight w:val="377"/>
        </w:trPr>
        <w:tc>
          <w:tcPr>
            <w:tcW w:w="1905" w:type="dxa"/>
            <w:tcBorders>
              <w:top w:val="nil"/>
              <w:left w:val="single" w:sz="4" w:space="0" w:color="auto"/>
              <w:bottom w:val="single" w:sz="4" w:space="0" w:color="auto"/>
              <w:right w:val="single" w:sz="4" w:space="0" w:color="auto"/>
            </w:tcBorders>
            <w:shd w:val="clear" w:color="auto" w:fill="auto"/>
            <w:hideMark/>
          </w:tcPr>
          <w:p w:rsidR="00082496" w:rsidRPr="00A74A17" w:rsidRDefault="00082496" w:rsidP="00BD7172">
            <w:pPr>
              <w:spacing w:after="0" w:line="240" w:lineRule="auto"/>
              <w:rPr>
                <w:rFonts w:ascii="Times New Roman" w:eastAsia="Times New Roman" w:hAnsi="Times New Roman" w:cs="Times New Roman"/>
                <w:color w:val="000000"/>
                <w:szCs w:val="22"/>
              </w:rPr>
            </w:pPr>
            <w:r w:rsidRPr="00A74A17">
              <w:rPr>
                <w:rFonts w:ascii="Times New Roman" w:eastAsia="Times New Roman" w:hAnsi="Times New Roman" w:cs="Times New Roman"/>
                <w:color w:val="000000"/>
                <w:szCs w:val="22"/>
              </w:rPr>
              <w:t>AGRO 3510</w:t>
            </w:r>
          </w:p>
        </w:tc>
        <w:tc>
          <w:tcPr>
            <w:tcW w:w="4590" w:type="dxa"/>
            <w:tcBorders>
              <w:top w:val="nil"/>
              <w:left w:val="nil"/>
              <w:bottom w:val="single" w:sz="4" w:space="0" w:color="auto"/>
              <w:right w:val="single" w:sz="4" w:space="0" w:color="auto"/>
            </w:tcBorders>
            <w:shd w:val="clear" w:color="auto" w:fill="auto"/>
            <w:hideMark/>
          </w:tcPr>
          <w:p w:rsidR="00082496" w:rsidRPr="00A74A17" w:rsidRDefault="00082496" w:rsidP="00BD7172">
            <w:pPr>
              <w:spacing w:after="0" w:line="240" w:lineRule="auto"/>
              <w:rPr>
                <w:rFonts w:ascii="Times New Roman" w:eastAsia="Times New Roman" w:hAnsi="Times New Roman" w:cs="Times New Roman"/>
                <w:color w:val="000000"/>
                <w:szCs w:val="22"/>
              </w:rPr>
            </w:pPr>
            <w:r w:rsidRPr="00A74A17">
              <w:rPr>
                <w:rFonts w:ascii="Times New Roman" w:eastAsia="Times New Roman" w:hAnsi="Times New Roman" w:cs="Times New Roman"/>
                <w:color w:val="000000"/>
                <w:szCs w:val="22"/>
              </w:rPr>
              <w:t xml:space="preserve">Weed Management </w:t>
            </w:r>
          </w:p>
        </w:tc>
        <w:tc>
          <w:tcPr>
            <w:tcW w:w="720" w:type="dxa"/>
            <w:tcBorders>
              <w:top w:val="nil"/>
              <w:left w:val="nil"/>
              <w:bottom w:val="single" w:sz="4" w:space="0" w:color="auto"/>
              <w:right w:val="single" w:sz="4" w:space="0" w:color="auto"/>
            </w:tcBorders>
            <w:shd w:val="clear" w:color="auto" w:fill="auto"/>
            <w:noWrap/>
            <w:hideMark/>
          </w:tcPr>
          <w:p w:rsidR="00082496" w:rsidRPr="00A74A17" w:rsidRDefault="00082496" w:rsidP="00BD7172">
            <w:pPr>
              <w:spacing w:after="0" w:line="240" w:lineRule="auto"/>
              <w:jc w:val="center"/>
              <w:rPr>
                <w:rFonts w:ascii="Times New Roman" w:eastAsia="Times New Roman" w:hAnsi="Times New Roman" w:cs="Times New Roman"/>
                <w:color w:val="000000"/>
                <w:szCs w:val="22"/>
              </w:rPr>
            </w:pPr>
            <w:r w:rsidRPr="00A74A17">
              <w:rPr>
                <w:rFonts w:ascii="Times New Roman" w:eastAsia="Times New Roman" w:hAnsi="Times New Roman" w:cs="Times New Roman"/>
                <w:color w:val="000000"/>
                <w:szCs w:val="22"/>
              </w:rPr>
              <w:t>2</w:t>
            </w:r>
          </w:p>
        </w:tc>
        <w:tc>
          <w:tcPr>
            <w:tcW w:w="720" w:type="dxa"/>
            <w:tcBorders>
              <w:top w:val="nil"/>
              <w:left w:val="nil"/>
              <w:bottom w:val="single" w:sz="4" w:space="0" w:color="auto"/>
              <w:right w:val="single" w:sz="4" w:space="0" w:color="auto"/>
            </w:tcBorders>
            <w:shd w:val="clear" w:color="auto" w:fill="auto"/>
            <w:noWrap/>
            <w:hideMark/>
          </w:tcPr>
          <w:p w:rsidR="00082496" w:rsidRPr="00A74A17" w:rsidRDefault="00082496" w:rsidP="00BD7172">
            <w:pPr>
              <w:spacing w:after="0" w:line="240" w:lineRule="auto"/>
              <w:jc w:val="center"/>
              <w:rPr>
                <w:rFonts w:ascii="Times New Roman" w:eastAsia="Times New Roman" w:hAnsi="Times New Roman" w:cs="Times New Roman"/>
                <w:color w:val="000000"/>
                <w:szCs w:val="22"/>
              </w:rPr>
            </w:pPr>
            <w:r w:rsidRPr="00A74A17">
              <w:rPr>
                <w:rFonts w:ascii="Times New Roman" w:eastAsia="Times New Roman" w:hAnsi="Times New Roman" w:cs="Times New Roman"/>
                <w:color w:val="000000"/>
                <w:szCs w:val="22"/>
              </w:rPr>
              <w:t>1</w:t>
            </w:r>
          </w:p>
        </w:tc>
        <w:tc>
          <w:tcPr>
            <w:tcW w:w="900" w:type="dxa"/>
            <w:tcBorders>
              <w:top w:val="nil"/>
              <w:left w:val="nil"/>
              <w:bottom w:val="single" w:sz="4" w:space="0" w:color="auto"/>
              <w:right w:val="single" w:sz="4" w:space="0" w:color="auto"/>
            </w:tcBorders>
            <w:shd w:val="clear" w:color="auto" w:fill="auto"/>
            <w:hideMark/>
          </w:tcPr>
          <w:p w:rsidR="00082496" w:rsidRPr="00A74A17" w:rsidRDefault="00082496" w:rsidP="00BD7172">
            <w:pPr>
              <w:spacing w:after="0" w:line="240" w:lineRule="auto"/>
              <w:jc w:val="center"/>
              <w:rPr>
                <w:rFonts w:ascii="Times New Roman" w:eastAsia="Times New Roman" w:hAnsi="Times New Roman" w:cs="Times New Roman"/>
                <w:color w:val="000000"/>
                <w:szCs w:val="22"/>
              </w:rPr>
            </w:pPr>
            <w:r w:rsidRPr="00A74A17">
              <w:rPr>
                <w:rFonts w:ascii="Times New Roman" w:eastAsia="Times New Roman" w:hAnsi="Times New Roman" w:cs="Times New Roman"/>
                <w:color w:val="000000"/>
                <w:szCs w:val="22"/>
              </w:rPr>
              <w:t>3</w:t>
            </w:r>
          </w:p>
        </w:tc>
      </w:tr>
      <w:tr w:rsidR="00082496" w:rsidRPr="00A74A17" w:rsidTr="00082496">
        <w:trPr>
          <w:trHeight w:val="377"/>
        </w:trPr>
        <w:tc>
          <w:tcPr>
            <w:tcW w:w="1905" w:type="dxa"/>
            <w:tcBorders>
              <w:top w:val="nil"/>
              <w:left w:val="single" w:sz="4" w:space="0" w:color="auto"/>
              <w:bottom w:val="single" w:sz="4" w:space="0" w:color="auto"/>
              <w:right w:val="single" w:sz="4" w:space="0" w:color="auto"/>
            </w:tcBorders>
            <w:shd w:val="clear" w:color="auto" w:fill="auto"/>
            <w:hideMark/>
          </w:tcPr>
          <w:p w:rsidR="00082496" w:rsidRPr="00A74A17" w:rsidRDefault="00082496" w:rsidP="00BD7172">
            <w:pPr>
              <w:spacing w:after="0" w:line="240" w:lineRule="auto"/>
              <w:rPr>
                <w:rFonts w:ascii="Times New Roman" w:eastAsia="Times New Roman" w:hAnsi="Times New Roman" w:cs="Times New Roman"/>
                <w:color w:val="000000"/>
                <w:szCs w:val="22"/>
              </w:rPr>
            </w:pPr>
            <w:r w:rsidRPr="00A74A17">
              <w:rPr>
                <w:rFonts w:ascii="Times New Roman" w:eastAsia="Times New Roman" w:hAnsi="Times New Roman" w:cs="Times New Roman"/>
                <w:color w:val="000000"/>
                <w:szCs w:val="22"/>
              </w:rPr>
              <w:t>ELE ECON 354</w:t>
            </w:r>
          </w:p>
        </w:tc>
        <w:tc>
          <w:tcPr>
            <w:tcW w:w="4590" w:type="dxa"/>
            <w:tcBorders>
              <w:top w:val="nil"/>
              <w:left w:val="nil"/>
              <w:bottom w:val="single" w:sz="4" w:space="0" w:color="auto"/>
              <w:right w:val="single" w:sz="4" w:space="0" w:color="auto"/>
            </w:tcBorders>
            <w:shd w:val="clear" w:color="auto" w:fill="auto"/>
            <w:hideMark/>
          </w:tcPr>
          <w:p w:rsidR="00082496" w:rsidRPr="00A74A17" w:rsidRDefault="00082496" w:rsidP="00BD7172">
            <w:pPr>
              <w:spacing w:after="0" w:line="240" w:lineRule="auto"/>
              <w:rPr>
                <w:rFonts w:ascii="Times New Roman" w:eastAsia="Times New Roman" w:hAnsi="Times New Roman" w:cs="Times New Roman"/>
                <w:color w:val="000000"/>
                <w:szCs w:val="22"/>
              </w:rPr>
            </w:pPr>
            <w:r w:rsidRPr="00A74A17">
              <w:rPr>
                <w:rFonts w:ascii="Times New Roman" w:eastAsia="Times New Roman" w:hAnsi="Times New Roman" w:cs="Times New Roman"/>
                <w:color w:val="000000"/>
                <w:szCs w:val="22"/>
              </w:rPr>
              <w:t>Agribusiness Management</w:t>
            </w:r>
          </w:p>
        </w:tc>
        <w:tc>
          <w:tcPr>
            <w:tcW w:w="720" w:type="dxa"/>
            <w:tcBorders>
              <w:top w:val="nil"/>
              <w:left w:val="nil"/>
              <w:bottom w:val="single" w:sz="4" w:space="0" w:color="auto"/>
              <w:right w:val="single" w:sz="4" w:space="0" w:color="auto"/>
            </w:tcBorders>
            <w:shd w:val="clear" w:color="auto" w:fill="auto"/>
            <w:noWrap/>
            <w:hideMark/>
          </w:tcPr>
          <w:p w:rsidR="00082496" w:rsidRPr="00A74A17" w:rsidRDefault="00082496" w:rsidP="00BD7172">
            <w:pPr>
              <w:spacing w:after="0" w:line="240" w:lineRule="auto"/>
              <w:jc w:val="center"/>
              <w:rPr>
                <w:rFonts w:ascii="Times New Roman" w:eastAsia="Times New Roman" w:hAnsi="Times New Roman" w:cs="Times New Roman"/>
                <w:color w:val="000000"/>
                <w:szCs w:val="22"/>
              </w:rPr>
            </w:pPr>
            <w:r w:rsidRPr="00A74A17">
              <w:rPr>
                <w:rFonts w:ascii="Times New Roman" w:eastAsia="Times New Roman" w:hAnsi="Times New Roman" w:cs="Times New Roman"/>
                <w:color w:val="000000"/>
                <w:szCs w:val="22"/>
              </w:rPr>
              <w:t>2</w:t>
            </w:r>
          </w:p>
        </w:tc>
        <w:tc>
          <w:tcPr>
            <w:tcW w:w="720" w:type="dxa"/>
            <w:tcBorders>
              <w:top w:val="nil"/>
              <w:left w:val="nil"/>
              <w:bottom w:val="single" w:sz="4" w:space="0" w:color="auto"/>
              <w:right w:val="single" w:sz="4" w:space="0" w:color="auto"/>
            </w:tcBorders>
            <w:shd w:val="clear" w:color="auto" w:fill="auto"/>
            <w:noWrap/>
            <w:hideMark/>
          </w:tcPr>
          <w:p w:rsidR="00082496" w:rsidRPr="00A74A17" w:rsidRDefault="00082496" w:rsidP="00BD7172">
            <w:pPr>
              <w:spacing w:after="0" w:line="240" w:lineRule="auto"/>
              <w:jc w:val="center"/>
              <w:rPr>
                <w:rFonts w:ascii="Times New Roman" w:eastAsia="Times New Roman" w:hAnsi="Times New Roman" w:cs="Times New Roman"/>
                <w:color w:val="000000"/>
                <w:szCs w:val="22"/>
              </w:rPr>
            </w:pPr>
            <w:r w:rsidRPr="00A74A17">
              <w:rPr>
                <w:rFonts w:ascii="Times New Roman" w:eastAsia="Times New Roman" w:hAnsi="Times New Roman" w:cs="Times New Roman"/>
                <w:color w:val="000000"/>
                <w:szCs w:val="22"/>
              </w:rPr>
              <w:t>1</w:t>
            </w:r>
          </w:p>
        </w:tc>
        <w:tc>
          <w:tcPr>
            <w:tcW w:w="900" w:type="dxa"/>
            <w:tcBorders>
              <w:top w:val="nil"/>
              <w:left w:val="nil"/>
              <w:bottom w:val="single" w:sz="4" w:space="0" w:color="auto"/>
              <w:right w:val="single" w:sz="4" w:space="0" w:color="auto"/>
            </w:tcBorders>
            <w:shd w:val="clear" w:color="auto" w:fill="auto"/>
            <w:hideMark/>
          </w:tcPr>
          <w:p w:rsidR="00082496" w:rsidRPr="00A74A17" w:rsidRDefault="00082496" w:rsidP="00BD7172">
            <w:pPr>
              <w:spacing w:after="0" w:line="240" w:lineRule="auto"/>
              <w:jc w:val="center"/>
              <w:rPr>
                <w:rFonts w:ascii="Times New Roman" w:eastAsia="Times New Roman" w:hAnsi="Times New Roman" w:cs="Times New Roman"/>
                <w:color w:val="000000"/>
                <w:szCs w:val="22"/>
              </w:rPr>
            </w:pPr>
            <w:r w:rsidRPr="00A74A17">
              <w:rPr>
                <w:rFonts w:ascii="Times New Roman" w:eastAsia="Times New Roman" w:hAnsi="Times New Roman" w:cs="Times New Roman"/>
                <w:color w:val="000000"/>
                <w:szCs w:val="22"/>
              </w:rPr>
              <w:t>3</w:t>
            </w:r>
          </w:p>
        </w:tc>
      </w:tr>
      <w:tr w:rsidR="00082496" w:rsidRPr="00A74A17" w:rsidTr="00082496">
        <w:trPr>
          <w:trHeight w:val="287"/>
        </w:trPr>
        <w:tc>
          <w:tcPr>
            <w:tcW w:w="1905" w:type="dxa"/>
            <w:tcBorders>
              <w:top w:val="nil"/>
              <w:left w:val="single" w:sz="4" w:space="0" w:color="auto"/>
              <w:bottom w:val="single" w:sz="4" w:space="0" w:color="auto"/>
              <w:right w:val="single" w:sz="4" w:space="0" w:color="auto"/>
            </w:tcBorders>
            <w:shd w:val="clear" w:color="auto" w:fill="auto"/>
            <w:hideMark/>
          </w:tcPr>
          <w:p w:rsidR="00082496" w:rsidRPr="00A74A17" w:rsidRDefault="00082496" w:rsidP="00BD7172">
            <w:pPr>
              <w:spacing w:after="0" w:line="240" w:lineRule="auto"/>
              <w:rPr>
                <w:rFonts w:ascii="Times New Roman" w:eastAsia="Times New Roman" w:hAnsi="Times New Roman" w:cs="Times New Roman"/>
                <w:color w:val="000000"/>
                <w:szCs w:val="22"/>
              </w:rPr>
            </w:pPr>
            <w:r w:rsidRPr="00A74A17">
              <w:rPr>
                <w:rFonts w:ascii="Times New Roman" w:eastAsia="Times New Roman" w:hAnsi="Times New Roman" w:cs="Times New Roman"/>
                <w:color w:val="000000"/>
                <w:szCs w:val="22"/>
              </w:rPr>
              <w:t>ELE FST 351</w:t>
            </w:r>
          </w:p>
        </w:tc>
        <w:tc>
          <w:tcPr>
            <w:tcW w:w="4590" w:type="dxa"/>
            <w:tcBorders>
              <w:top w:val="nil"/>
              <w:left w:val="nil"/>
              <w:bottom w:val="single" w:sz="4" w:space="0" w:color="auto"/>
              <w:right w:val="single" w:sz="4" w:space="0" w:color="auto"/>
            </w:tcBorders>
            <w:shd w:val="clear" w:color="auto" w:fill="auto"/>
            <w:hideMark/>
          </w:tcPr>
          <w:p w:rsidR="00082496" w:rsidRPr="00A74A17" w:rsidRDefault="00082496" w:rsidP="00BD7172">
            <w:pPr>
              <w:spacing w:after="0" w:line="240" w:lineRule="auto"/>
              <w:rPr>
                <w:rFonts w:ascii="Times New Roman" w:eastAsia="Times New Roman" w:hAnsi="Times New Roman" w:cs="Times New Roman"/>
                <w:color w:val="000000"/>
                <w:szCs w:val="22"/>
              </w:rPr>
            </w:pPr>
            <w:r w:rsidRPr="00A74A17">
              <w:rPr>
                <w:rFonts w:ascii="Times New Roman" w:eastAsia="Times New Roman" w:hAnsi="Times New Roman" w:cs="Times New Roman"/>
                <w:color w:val="000000"/>
                <w:szCs w:val="22"/>
              </w:rPr>
              <w:t>Food Safety and Standards</w:t>
            </w:r>
          </w:p>
        </w:tc>
        <w:tc>
          <w:tcPr>
            <w:tcW w:w="720" w:type="dxa"/>
            <w:tcBorders>
              <w:top w:val="nil"/>
              <w:left w:val="nil"/>
              <w:bottom w:val="single" w:sz="4" w:space="0" w:color="auto"/>
              <w:right w:val="single" w:sz="4" w:space="0" w:color="auto"/>
            </w:tcBorders>
            <w:shd w:val="clear" w:color="auto" w:fill="auto"/>
            <w:noWrap/>
            <w:hideMark/>
          </w:tcPr>
          <w:p w:rsidR="00082496" w:rsidRPr="00A74A17" w:rsidRDefault="00082496" w:rsidP="00BD7172">
            <w:pPr>
              <w:spacing w:after="0" w:line="240" w:lineRule="auto"/>
              <w:jc w:val="center"/>
              <w:rPr>
                <w:rFonts w:ascii="Times New Roman" w:eastAsia="Times New Roman" w:hAnsi="Times New Roman" w:cs="Times New Roman"/>
                <w:color w:val="000000"/>
                <w:szCs w:val="22"/>
              </w:rPr>
            </w:pPr>
            <w:r w:rsidRPr="00A74A17">
              <w:rPr>
                <w:rFonts w:ascii="Times New Roman" w:eastAsia="Times New Roman" w:hAnsi="Times New Roman" w:cs="Times New Roman"/>
                <w:color w:val="000000"/>
                <w:szCs w:val="22"/>
              </w:rPr>
              <w:t>2</w:t>
            </w:r>
          </w:p>
        </w:tc>
        <w:tc>
          <w:tcPr>
            <w:tcW w:w="720" w:type="dxa"/>
            <w:tcBorders>
              <w:top w:val="nil"/>
              <w:left w:val="nil"/>
              <w:bottom w:val="single" w:sz="4" w:space="0" w:color="auto"/>
              <w:right w:val="single" w:sz="4" w:space="0" w:color="auto"/>
            </w:tcBorders>
            <w:shd w:val="clear" w:color="auto" w:fill="auto"/>
            <w:noWrap/>
            <w:hideMark/>
          </w:tcPr>
          <w:p w:rsidR="00082496" w:rsidRPr="00A74A17" w:rsidRDefault="00082496" w:rsidP="00BD7172">
            <w:pPr>
              <w:spacing w:after="0" w:line="240" w:lineRule="auto"/>
              <w:jc w:val="center"/>
              <w:rPr>
                <w:rFonts w:ascii="Times New Roman" w:eastAsia="Times New Roman" w:hAnsi="Times New Roman" w:cs="Times New Roman"/>
                <w:color w:val="000000"/>
                <w:szCs w:val="22"/>
              </w:rPr>
            </w:pPr>
            <w:r w:rsidRPr="00A74A17">
              <w:rPr>
                <w:rFonts w:ascii="Times New Roman" w:eastAsia="Times New Roman" w:hAnsi="Times New Roman" w:cs="Times New Roman"/>
                <w:color w:val="000000"/>
                <w:szCs w:val="22"/>
              </w:rPr>
              <w:t>1</w:t>
            </w:r>
          </w:p>
        </w:tc>
        <w:tc>
          <w:tcPr>
            <w:tcW w:w="900" w:type="dxa"/>
            <w:tcBorders>
              <w:top w:val="nil"/>
              <w:left w:val="nil"/>
              <w:bottom w:val="single" w:sz="4" w:space="0" w:color="auto"/>
              <w:right w:val="single" w:sz="4" w:space="0" w:color="auto"/>
            </w:tcBorders>
            <w:shd w:val="clear" w:color="auto" w:fill="auto"/>
            <w:hideMark/>
          </w:tcPr>
          <w:p w:rsidR="00082496" w:rsidRPr="00A74A17" w:rsidRDefault="00082496" w:rsidP="00BD7172">
            <w:pPr>
              <w:spacing w:after="0" w:line="240" w:lineRule="auto"/>
              <w:jc w:val="center"/>
              <w:rPr>
                <w:rFonts w:ascii="Times New Roman" w:eastAsia="Times New Roman" w:hAnsi="Times New Roman" w:cs="Times New Roman"/>
                <w:color w:val="000000"/>
                <w:szCs w:val="22"/>
              </w:rPr>
            </w:pPr>
            <w:r w:rsidRPr="00A74A17">
              <w:rPr>
                <w:rFonts w:ascii="Times New Roman" w:eastAsia="Times New Roman" w:hAnsi="Times New Roman" w:cs="Times New Roman"/>
                <w:color w:val="000000"/>
                <w:szCs w:val="22"/>
              </w:rPr>
              <w:t>3</w:t>
            </w:r>
          </w:p>
        </w:tc>
      </w:tr>
      <w:tr w:rsidR="00082496" w:rsidRPr="00A74A17" w:rsidTr="00082496">
        <w:trPr>
          <w:trHeight w:val="377"/>
        </w:trPr>
        <w:tc>
          <w:tcPr>
            <w:tcW w:w="1905" w:type="dxa"/>
            <w:tcBorders>
              <w:top w:val="nil"/>
              <w:left w:val="single" w:sz="4" w:space="0" w:color="auto"/>
              <w:bottom w:val="single" w:sz="4" w:space="0" w:color="auto"/>
              <w:right w:val="single" w:sz="4" w:space="0" w:color="auto"/>
            </w:tcBorders>
            <w:shd w:val="clear" w:color="auto" w:fill="auto"/>
            <w:hideMark/>
          </w:tcPr>
          <w:p w:rsidR="00082496" w:rsidRPr="00A74A17" w:rsidRDefault="00082496" w:rsidP="00BD7172">
            <w:pPr>
              <w:spacing w:after="0" w:line="240" w:lineRule="auto"/>
              <w:rPr>
                <w:rFonts w:ascii="Times New Roman" w:eastAsia="Times New Roman" w:hAnsi="Times New Roman" w:cs="Times New Roman"/>
                <w:color w:val="000000"/>
                <w:szCs w:val="22"/>
              </w:rPr>
            </w:pPr>
            <w:r w:rsidRPr="00A74A17">
              <w:rPr>
                <w:rFonts w:ascii="Times New Roman" w:eastAsia="Times New Roman" w:hAnsi="Times New Roman" w:cs="Times New Roman"/>
                <w:color w:val="000000"/>
                <w:szCs w:val="22"/>
              </w:rPr>
              <w:t>ELE HORT 355</w:t>
            </w:r>
          </w:p>
        </w:tc>
        <w:tc>
          <w:tcPr>
            <w:tcW w:w="4590" w:type="dxa"/>
            <w:tcBorders>
              <w:top w:val="nil"/>
              <w:left w:val="nil"/>
              <w:bottom w:val="single" w:sz="4" w:space="0" w:color="auto"/>
              <w:right w:val="single" w:sz="4" w:space="0" w:color="auto"/>
            </w:tcBorders>
            <w:shd w:val="clear" w:color="auto" w:fill="auto"/>
            <w:hideMark/>
          </w:tcPr>
          <w:p w:rsidR="00082496" w:rsidRPr="00A74A17" w:rsidRDefault="00082496" w:rsidP="00BD7172">
            <w:pPr>
              <w:spacing w:after="0" w:line="240" w:lineRule="auto"/>
              <w:rPr>
                <w:rFonts w:ascii="Times New Roman" w:eastAsia="Times New Roman" w:hAnsi="Times New Roman" w:cs="Times New Roman"/>
                <w:color w:val="000000"/>
                <w:szCs w:val="22"/>
              </w:rPr>
            </w:pPr>
            <w:r w:rsidRPr="00A74A17">
              <w:rPr>
                <w:rFonts w:ascii="Times New Roman" w:eastAsia="Times New Roman" w:hAnsi="Times New Roman" w:cs="Times New Roman"/>
                <w:color w:val="000000"/>
                <w:szCs w:val="22"/>
              </w:rPr>
              <w:t>Protected Cultivation of Horticultural Crops</w:t>
            </w:r>
          </w:p>
        </w:tc>
        <w:tc>
          <w:tcPr>
            <w:tcW w:w="720" w:type="dxa"/>
            <w:tcBorders>
              <w:top w:val="nil"/>
              <w:left w:val="nil"/>
              <w:bottom w:val="single" w:sz="4" w:space="0" w:color="auto"/>
              <w:right w:val="single" w:sz="4" w:space="0" w:color="auto"/>
            </w:tcBorders>
            <w:shd w:val="clear" w:color="auto" w:fill="auto"/>
            <w:noWrap/>
            <w:hideMark/>
          </w:tcPr>
          <w:p w:rsidR="00082496" w:rsidRPr="00A74A17" w:rsidRDefault="00082496" w:rsidP="00BD7172">
            <w:pPr>
              <w:spacing w:after="0" w:line="240" w:lineRule="auto"/>
              <w:jc w:val="center"/>
              <w:rPr>
                <w:rFonts w:ascii="Times New Roman" w:eastAsia="Times New Roman" w:hAnsi="Times New Roman" w:cs="Times New Roman"/>
                <w:color w:val="000000"/>
                <w:szCs w:val="22"/>
              </w:rPr>
            </w:pPr>
            <w:r w:rsidRPr="00A74A17">
              <w:rPr>
                <w:rFonts w:ascii="Times New Roman" w:eastAsia="Times New Roman" w:hAnsi="Times New Roman" w:cs="Times New Roman"/>
                <w:color w:val="000000"/>
                <w:szCs w:val="22"/>
              </w:rPr>
              <w:t>2</w:t>
            </w:r>
          </w:p>
        </w:tc>
        <w:tc>
          <w:tcPr>
            <w:tcW w:w="720" w:type="dxa"/>
            <w:tcBorders>
              <w:top w:val="nil"/>
              <w:left w:val="nil"/>
              <w:bottom w:val="single" w:sz="4" w:space="0" w:color="auto"/>
              <w:right w:val="single" w:sz="4" w:space="0" w:color="auto"/>
            </w:tcBorders>
            <w:shd w:val="clear" w:color="auto" w:fill="auto"/>
            <w:noWrap/>
            <w:hideMark/>
          </w:tcPr>
          <w:p w:rsidR="00082496" w:rsidRPr="00A74A17" w:rsidRDefault="00082496" w:rsidP="00BD7172">
            <w:pPr>
              <w:spacing w:after="0" w:line="240" w:lineRule="auto"/>
              <w:jc w:val="center"/>
              <w:rPr>
                <w:rFonts w:ascii="Times New Roman" w:eastAsia="Times New Roman" w:hAnsi="Times New Roman" w:cs="Times New Roman"/>
                <w:color w:val="000000"/>
                <w:szCs w:val="22"/>
              </w:rPr>
            </w:pPr>
            <w:r w:rsidRPr="00A74A17">
              <w:rPr>
                <w:rFonts w:ascii="Times New Roman" w:eastAsia="Times New Roman" w:hAnsi="Times New Roman" w:cs="Times New Roman"/>
                <w:color w:val="000000"/>
                <w:szCs w:val="22"/>
              </w:rPr>
              <w:t>1</w:t>
            </w:r>
          </w:p>
        </w:tc>
        <w:tc>
          <w:tcPr>
            <w:tcW w:w="900" w:type="dxa"/>
            <w:tcBorders>
              <w:top w:val="nil"/>
              <w:left w:val="nil"/>
              <w:bottom w:val="single" w:sz="4" w:space="0" w:color="auto"/>
              <w:right w:val="single" w:sz="4" w:space="0" w:color="auto"/>
            </w:tcBorders>
            <w:shd w:val="clear" w:color="auto" w:fill="auto"/>
            <w:hideMark/>
          </w:tcPr>
          <w:p w:rsidR="00082496" w:rsidRPr="00A74A17" w:rsidRDefault="00082496" w:rsidP="00BD7172">
            <w:pPr>
              <w:spacing w:after="0" w:line="240" w:lineRule="auto"/>
              <w:jc w:val="center"/>
              <w:rPr>
                <w:rFonts w:ascii="Times New Roman" w:eastAsia="Times New Roman" w:hAnsi="Times New Roman" w:cs="Times New Roman"/>
                <w:color w:val="000000"/>
                <w:szCs w:val="22"/>
              </w:rPr>
            </w:pPr>
            <w:r w:rsidRPr="00A74A17">
              <w:rPr>
                <w:rFonts w:ascii="Times New Roman" w:eastAsia="Times New Roman" w:hAnsi="Times New Roman" w:cs="Times New Roman"/>
                <w:color w:val="000000"/>
                <w:szCs w:val="22"/>
              </w:rPr>
              <w:t>3</w:t>
            </w:r>
          </w:p>
        </w:tc>
      </w:tr>
      <w:tr w:rsidR="00082496" w:rsidRPr="00A74A17" w:rsidTr="00082496">
        <w:trPr>
          <w:trHeight w:val="315"/>
        </w:trPr>
        <w:tc>
          <w:tcPr>
            <w:tcW w:w="1905" w:type="dxa"/>
            <w:tcBorders>
              <w:top w:val="nil"/>
              <w:left w:val="single" w:sz="4" w:space="0" w:color="auto"/>
              <w:bottom w:val="single" w:sz="4" w:space="0" w:color="auto"/>
              <w:right w:val="single" w:sz="4" w:space="0" w:color="auto"/>
            </w:tcBorders>
            <w:shd w:val="clear" w:color="auto" w:fill="auto"/>
            <w:hideMark/>
          </w:tcPr>
          <w:p w:rsidR="00082496" w:rsidRPr="00A74A17" w:rsidRDefault="00082496" w:rsidP="00BD7172">
            <w:pPr>
              <w:spacing w:after="0" w:line="240" w:lineRule="auto"/>
              <w:jc w:val="center"/>
              <w:rPr>
                <w:rFonts w:ascii="Times New Roman" w:eastAsia="Times New Roman" w:hAnsi="Times New Roman" w:cs="Times New Roman"/>
                <w:color w:val="000000"/>
                <w:szCs w:val="22"/>
              </w:rPr>
            </w:pPr>
            <w:r w:rsidRPr="00A74A17">
              <w:rPr>
                <w:rFonts w:ascii="Times New Roman" w:eastAsia="Times New Roman" w:hAnsi="Times New Roman" w:cs="Times New Roman"/>
                <w:color w:val="000000"/>
                <w:szCs w:val="22"/>
              </w:rPr>
              <w:t> </w:t>
            </w:r>
          </w:p>
        </w:tc>
        <w:tc>
          <w:tcPr>
            <w:tcW w:w="4590" w:type="dxa"/>
            <w:tcBorders>
              <w:top w:val="nil"/>
              <w:left w:val="nil"/>
              <w:bottom w:val="single" w:sz="4" w:space="0" w:color="auto"/>
              <w:right w:val="single" w:sz="4" w:space="0" w:color="auto"/>
            </w:tcBorders>
            <w:shd w:val="clear" w:color="auto" w:fill="auto"/>
            <w:noWrap/>
            <w:hideMark/>
          </w:tcPr>
          <w:p w:rsidR="00082496" w:rsidRPr="00A74A17" w:rsidRDefault="00082496" w:rsidP="00BD7172">
            <w:pPr>
              <w:spacing w:after="0" w:line="240" w:lineRule="auto"/>
              <w:jc w:val="center"/>
              <w:rPr>
                <w:rFonts w:ascii="Times New Roman" w:eastAsia="Times New Roman" w:hAnsi="Times New Roman" w:cs="Times New Roman"/>
                <w:b/>
                <w:bCs/>
                <w:color w:val="000000"/>
                <w:szCs w:val="22"/>
              </w:rPr>
            </w:pPr>
            <w:r w:rsidRPr="00A74A17">
              <w:rPr>
                <w:rFonts w:ascii="Times New Roman" w:eastAsia="Times New Roman" w:hAnsi="Times New Roman" w:cs="Times New Roman"/>
                <w:b/>
                <w:bCs/>
                <w:color w:val="000000"/>
                <w:szCs w:val="22"/>
              </w:rPr>
              <w:t xml:space="preserve">Subtotal </w:t>
            </w:r>
          </w:p>
        </w:tc>
        <w:tc>
          <w:tcPr>
            <w:tcW w:w="720" w:type="dxa"/>
            <w:tcBorders>
              <w:top w:val="nil"/>
              <w:left w:val="nil"/>
              <w:bottom w:val="single" w:sz="4" w:space="0" w:color="auto"/>
              <w:right w:val="single" w:sz="4" w:space="0" w:color="auto"/>
            </w:tcBorders>
            <w:shd w:val="clear" w:color="auto" w:fill="auto"/>
            <w:hideMark/>
          </w:tcPr>
          <w:p w:rsidR="00082496" w:rsidRPr="00A74A17" w:rsidRDefault="00082496" w:rsidP="00BD7172">
            <w:pPr>
              <w:spacing w:after="0" w:line="240" w:lineRule="auto"/>
              <w:jc w:val="center"/>
              <w:rPr>
                <w:rFonts w:ascii="Times New Roman" w:eastAsia="Times New Roman" w:hAnsi="Times New Roman" w:cs="Times New Roman"/>
                <w:b/>
                <w:bCs/>
                <w:color w:val="000000"/>
                <w:szCs w:val="22"/>
              </w:rPr>
            </w:pPr>
            <w:r w:rsidRPr="00A74A17">
              <w:rPr>
                <w:rFonts w:ascii="Times New Roman" w:eastAsia="Times New Roman" w:hAnsi="Times New Roman" w:cs="Times New Roman"/>
                <w:b/>
                <w:bCs/>
                <w:color w:val="000000"/>
                <w:szCs w:val="22"/>
              </w:rPr>
              <w:t>2</w:t>
            </w:r>
          </w:p>
        </w:tc>
        <w:tc>
          <w:tcPr>
            <w:tcW w:w="720" w:type="dxa"/>
            <w:tcBorders>
              <w:top w:val="nil"/>
              <w:left w:val="nil"/>
              <w:bottom w:val="single" w:sz="4" w:space="0" w:color="auto"/>
              <w:right w:val="single" w:sz="4" w:space="0" w:color="auto"/>
            </w:tcBorders>
            <w:shd w:val="clear" w:color="auto" w:fill="auto"/>
            <w:hideMark/>
          </w:tcPr>
          <w:p w:rsidR="00082496" w:rsidRPr="00A74A17" w:rsidRDefault="00082496" w:rsidP="00BD7172">
            <w:pPr>
              <w:spacing w:after="0" w:line="240" w:lineRule="auto"/>
              <w:jc w:val="center"/>
              <w:rPr>
                <w:rFonts w:ascii="Times New Roman" w:eastAsia="Times New Roman" w:hAnsi="Times New Roman" w:cs="Times New Roman"/>
                <w:b/>
                <w:bCs/>
                <w:color w:val="000000"/>
                <w:szCs w:val="22"/>
              </w:rPr>
            </w:pPr>
            <w:r w:rsidRPr="00A74A17">
              <w:rPr>
                <w:rFonts w:ascii="Times New Roman" w:eastAsia="Times New Roman" w:hAnsi="Times New Roman" w:cs="Times New Roman"/>
                <w:b/>
                <w:bCs/>
                <w:color w:val="000000"/>
                <w:szCs w:val="22"/>
              </w:rPr>
              <w:t>1</w:t>
            </w:r>
          </w:p>
        </w:tc>
        <w:tc>
          <w:tcPr>
            <w:tcW w:w="900" w:type="dxa"/>
            <w:tcBorders>
              <w:top w:val="nil"/>
              <w:left w:val="nil"/>
              <w:bottom w:val="single" w:sz="4" w:space="0" w:color="auto"/>
              <w:right w:val="single" w:sz="4" w:space="0" w:color="auto"/>
            </w:tcBorders>
            <w:shd w:val="clear" w:color="auto" w:fill="auto"/>
            <w:hideMark/>
          </w:tcPr>
          <w:p w:rsidR="00082496" w:rsidRPr="00A74A17" w:rsidRDefault="00082496" w:rsidP="00BD7172">
            <w:pPr>
              <w:spacing w:after="0" w:line="240" w:lineRule="auto"/>
              <w:jc w:val="center"/>
              <w:rPr>
                <w:rFonts w:ascii="Times New Roman" w:eastAsia="Times New Roman" w:hAnsi="Times New Roman" w:cs="Times New Roman"/>
                <w:b/>
                <w:bCs/>
                <w:color w:val="000000"/>
                <w:szCs w:val="22"/>
              </w:rPr>
            </w:pPr>
            <w:r w:rsidRPr="00A74A17">
              <w:rPr>
                <w:rFonts w:ascii="Times New Roman" w:eastAsia="Times New Roman" w:hAnsi="Times New Roman" w:cs="Times New Roman"/>
                <w:b/>
                <w:bCs/>
                <w:color w:val="000000"/>
                <w:szCs w:val="22"/>
              </w:rPr>
              <w:t>3</w:t>
            </w:r>
          </w:p>
        </w:tc>
      </w:tr>
      <w:tr w:rsidR="00082496" w:rsidRPr="00A74A17" w:rsidTr="00082496">
        <w:trPr>
          <w:trHeight w:val="315"/>
        </w:trPr>
        <w:tc>
          <w:tcPr>
            <w:tcW w:w="1905" w:type="dxa"/>
            <w:tcBorders>
              <w:top w:val="nil"/>
              <w:left w:val="single" w:sz="4" w:space="0" w:color="auto"/>
              <w:bottom w:val="single" w:sz="4" w:space="0" w:color="auto"/>
              <w:right w:val="single" w:sz="4" w:space="0" w:color="auto"/>
            </w:tcBorders>
            <w:shd w:val="clear" w:color="auto" w:fill="auto"/>
            <w:noWrap/>
            <w:vAlign w:val="bottom"/>
            <w:hideMark/>
          </w:tcPr>
          <w:p w:rsidR="00082496" w:rsidRPr="00A74A17" w:rsidRDefault="00082496" w:rsidP="00BD7172">
            <w:pPr>
              <w:spacing w:after="0" w:line="240" w:lineRule="auto"/>
              <w:rPr>
                <w:rFonts w:ascii="Times New Roman" w:eastAsia="Times New Roman" w:hAnsi="Times New Roman" w:cs="Times New Roman"/>
                <w:color w:val="000000"/>
                <w:szCs w:val="22"/>
              </w:rPr>
            </w:pPr>
            <w:r w:rsidRPr="00A74A17">
              <w:rPr>
                <w:rFonts w:ascii="Times New Roman" w:eastAsia="Times New Roman" w:hAnsi="Times New Roman" w:cs="Times New Roman"/>
                <w:color w:val="000000"/>
                <w:szCs w:val="22"/>
              </w:rPr>
              <w:t> </w:t>
            </w:r>
          </w:p>
        </w:tc>
        <w:tc>
          <w:tcPr>
            <w:tcW w:w="4590" w:type="dxa"/>
            <w:tcBorders>
              <w:top w:val="nil"/>
              <w:left w:val="nil"/>
              <w:bottom w:val="single" w:sz="4" w:space="0" w:color="auto"/>
              <w:right w:val="single" w:sz="4" w:space="0" w:color="auto"/>
            </w:tcBorders>
            <w:shd w:val="clear" w:color="auto" w:fill="auto"/>
            <w:noWrap/>
            <w:vAlign w:val="bottom"/>
            <w:hideMark/>
          </w:tcPr>
          <w:p w:rsidR="00082496" w:rsidRPr="00A74A17" w:rsidRDefault="00082496" w:rsidP="00BD7172">
            <w:pPr>
              <w:spacing w:after="0" w:line="240" w:lineRule="auto"/>
              <w:rPr>
                <w:rFonts w:ascii="Times New Roman" w:eastAsia="Times New Roman" w:hAnsi="Times New Roman" w:cs="Times New Roman"/>
                <w:b/>
                <w:bCs/>
                <w:color w:val="000000"/>
                <w:szCs w:val="22"/>
              </w:rPr>
            </w:pPr>
            <w:r w:rsidRPr="00A74A17">
              <w:rPr>
                <w:rFonts w:ascii="Times New Roman" w:eastAsia="Times New Roman" w:hAnsi="Times New Roman" w:cs="Times New Roman"/>
                <w:b/>
                <w:bCs/>
                <w:color w:val="000000"/>
                <w:szCs w:val="22"/>
              </w:rPr>
              <w:t>Total (A+B+C)</w:t>
            </w:r>
          </w:p>
        </w:tc>
        <w:tc>
          <w:tcPr>
            <w:tcW w:w="720" w:type="dxa"/>
            <w:tcBorders>
              <w:top w:val="nil"/>
              <w:left w:val="nil"/>
              <w:bottom w:val="single" w:sz="4" w:space="0" w:color="auto"/>
              <w:right w:val="single" w:sz="4" w:space="0" w:color="auto"/>
            </w:tcBorders>
            <w:shd w:val="clear" w:color="auto" w:fill="auto"/>
            <w:noWrap/>
            <w:vAlign w:val="center"/>
            <w:hideMark/>
          </w:tcPr>
          <w:p w:rsidR="00082496" w:rsidRPr="00A74A17" w:rsidRDefault="00082496" w:rsidP="00BD7172">
            <w:pPr>
              <w:spacing w:after="0" w:line="240" w:lineRule="auto"/>
              <w:jc w:val="center"/>
              <w:rPr>
                <w:rFonts w:ascii="Times New Roman" w:eastAsia="Times New Roman" w:hAnsi="Times New Roman" w:cs="Times New Roman"/>
                <w:b/>
                <w:bCs/>
                <w:color w:val="000000"/>
                <w:szCs w:val="22"/>
              </w:rPr>
            </w:pPr>
            <w:r w:rsidRPr="00A74A17">
              <w:rPr>
                <w:rFonts w:ascii="Times New Roman" w:eastAsia="Times New Roman" w:hAnsi="Times New Roman" w:cs="Times New Roman"/>
                <w:b/>
                <w:bCs/>
                <w:color w:val="000000"/>
                <w:szCs w:val="22"/>
              </w:rPr>
              <w:t>14</w:t>
            </w:r>
          </w:p>
        </w:tc>
        <w:tc>
          <w:tcPr>
            <w:tcW w:w="720" w:type="dxa"/>
            <w:tcBorders>
              <w:top w:val="nil"/>
              <w:left w:val="nil"/>
              <w:bottom w:val="single" w:sz="4" w:space="0" w:color="auto"/>
              <w:right w:val="single" w:sz="4" w:space="0" w:color="auto"/>
            </w:tcBorders>
            <w:shd w:val="clear" w:color="auto" w:fill="auto"/>
            <w:noWrap/>
            <w:vAlign w:val="center"/>
            <w:hideMark/>
          </w:tcPr>
          <w:p w:rsidR="00082496" w:rsidRPr="00A74A17" w:rsidRDefault="00082496" w:rsidP="00BD7172">
            <w:pPr>
              <w:spacing w:after="0" w:line="240" w:lineRule="auto"/>
              <w:jc w:val="center"/>
              <w:rPr>
                <w:rFonts w:ascii="Times New Roman" w:eastAsia="Times New Roman" w:hAnsi="Times New Roman" w:cs="Times New Roman"/>
                <w:b/>
                <w:bCs/>
                <w:color w:val="000000"/>
                <w:szCs w:val="22"/>
              </w:rPr>
            </w:pPr>
            <w:r w:rsidRPr="00A74A17">
              <w:rPr>
                <w:rFonts w:ascii="Times New Roman" w:eastAsia="Times New Roman" w:hAnsi="Times New Roman" w:cs="Times New Roman"/>
                <w:b/>
                <w:bCs/>
                <w:color w:val="000000"/>
                <w:szCs w:val="22"/>
              </w:rPr>
              <w:t>10</w:t>
            </w:r>
          </w:p>
        </w:tc>
        <w:tc>
          <w:tcPr>
            <w:tcW w:w="900" w:type="dxa"/>
            <w:tcBorders>
              <w:top w:val="nil"/>
              <w:left w:val="nil"/>
              <w:bottom w:val="single" w:sz="4" w:space="0" w:color="auto"/>
              <w:right w:val="single" w:sz="4" w:space="0" w:color="auto"/>
            </w:tcBorders>
            <w:shd w:val="clear" w:color="auto" w:fill="auto"/>
            <w:noWrap/>
            <w:vAlign w:val="center"/>
            <w:hideMark/>
          </w:tcPr>
          <w:p w:rsidR="00082496" w:rsidRPr="00A74A17" w:rsidRDefault="00082496" w:rsidP="00BD7172">
            <w:pPr>
              <w:spacing w:after="0" w:line="240" w:lineRule="auto"/>
              <w:jc w:val="center"/>
              <w:rPr>
                <w:rFonts w:ascii="Times New Roman" w:eastAsia="Times New Roman" w:hAnsi="Times New Roman" w:cs="Times New Roman"/>
                <w:b/>
                <w:bCs/>
                <w:color w:val="000000"/>
                <w:szCs w:val="22"/>
              </w:rPr>
            </w:pPr>
            <w:r w:rsidRPr="00A74A17">
              <w:rPr>
                <w:rFonts w:ascii="Times New Roman" w:eastAsia="Times New Roman" w:hAnsi="Times New Roman" w:cs="Times New Roman"/>
                <w:b/>
                <w:bCs/>
                <w:color w:val="000000"/>
                <w:szCs w:val="22"/>
              </w:rPr>
              <w:t>24</w:t>
            </w:r>
          </w:p>
        </w:tc>
      </w:tr>
    </w:tbl>
    <w:p w:rsidR="00082496" w:rsidRPr="00A74A17" w:rsidRDefault="00082496" w:rsidP="00BD7172">
      <w:pPr>
        <w:spacing w:after="0" w:line="240" w:lineRule="auto"/>
        <w:jc w:val="center"/>
        <w:rPr>
          <w:rFonts w:ascii="Times New Roman" w:hAnsi="Times New Roman" w:cs="Times New Roman"/>
          <w:b/>
          <w:bCs/>
          <w:szCs w:val="22"/>
        </w:rPr>
      </w:pPr>
      <w:r w:rsidRPr="00A74A17">
        <w:rPr>
          <w:rFonts w:ascii="Times New Roman" w:hAnsi="Times New Roman" w:cs="Times New Roman"/>
          <w:b/>
          <w:bCs/>
          <w:szCs w:val="22"/>
        </w:rPr>
        <w:t>Semester VI</w:t>
      </w:r>
    </w:p>
    <w:tbl>
      <w:tblPr>
        <w:tblW w:w="8745" w:type="dxa"/>
        <w:tblInd w:w="93" w:type="dxa"/>
        <w:tblLook w:val="04A0"/>
      </w:tblPr>
      <w:tblGrid>
        <w:gridCol w:w="1905"/>
        <w:gridCol w:w="4590"/>
        <w:gridCol w:w="630"/>
        <w:gridCol w:w="630"/>
        <w:gridCol w:w="990"/>
      </w:tblGrid>
      <w:tr w:rsidR="00082496" w:rsidRPr="00A74A17" w:rsidTr="00082496">
        <w:trPr>
          <w:trHeight w:val="315"/>
        </w:trPr>
        <w:tc>
          <w:tcPr>
            <w:tcW w:w="1905"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082496" w:rsidRPr="00A74A17" w:rsidRDefault="00082496" w:rsidP="00BD7172">
            <w:pPr>
              <w:spacing w:after="0" w:line="240" w:lineRule="auto"/>
              <w:jc w:val="center"/>
              <w:rPr>
                <w:rFonts w:ascii="Times New Roman" w:eastAsia="Times New Roman" w:hAnsi="Times New Roman" w:cs="Times New Roman"/>
                <w:b/>
                <w:bCs/>
                <w:color w:val="000000"/>
                <w:szCs w:val="22"/>
              </w:rPr>
            </w:pPr>
            <w:r w:rsidRPr="00A74A17">
              <w:rPr>
                <w:rFonts w:ascii="Times New Roman" w:eastAsia="Times New Roman" w:hAnsi="Times New Roman" w:cs="Times New Roman"/>
                <w:b/>
                <w:bCs/>
                <w:color w:val="000000"/>
                <w:szCs w:val="22"/>
              </w:rPr>
              <w:t xml:space="preserve">Course No. </w:t>
            </w:r>
          </w:p>
        </w:tc>
        <w:tc>
          <w:tcPr>
            <w:tcW w:w="459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082496" w:rsidRPr="00A74A17" w:rsidRDefault="00082496" w:rsidP="00BD7172">
            <w:pPr>
              <w:spacing w:after="0" w:line="240" w:lineRule="auto"/>
              <w:jc w:val="center"/>
              <w:rPr>
                <w:rFonts w:ascii="Times New Roman" w:eastAsia="Times New Roman" w:hAnsi="Times New Roman" w:cs="Times New Roman"/>
                <w:b/>
                <w:bCs/>
                <w:color w:val="000000"/>
                <w:szCs w:val="22"/>
              </w:rPr>
            </w:pPr>
            <w:r w:rsidRPr="00A74A17">
              <w:rPr>
                <w:rFonts w:ascii="Times New Roman" w:eastAsia="Times New Roman" w:hAnsi="Times New Roman" w:cs="Times New Roman"/>
                <w:b/>
                <w:bCs/>
                <w:color w:val="000000"/>
                <w:szCs w:val="22"/>
              </w:rPr>
              <w:t>Courses</w:t>
            </w:r>
          </w:p>
        </w:tc>
        <w:tc>
          <w:tcPr>
            <w:tcW w:w="2250" w:type="dxa"/>
            <w:gridSpan w:val="3"/>
            <w:tcBorders>
              <w:top w:val="single" w:sz="4" w:space="0" w:color="auto"/>
              <w:left w:val="nil"/>
              <w:bottom w:val="single" w:sz="4" w:space="0" w:color="auto"/>
              <w:right w:val="single" w:sz="4" w:space="0" w:color="000000"/>
            </w:tcBorders>
            <w:shd w:val="clear" w:color="auto" w:fill="auto"/>
            <w:noWrap/>
            <w:hideMark/>
          </w:tcPr>
          <w:p w:rsidR="00082496" w:rsidRPr="00A74A17" w:rsidRDefault="00082496" w:rsidP="00BD7172">
            <w:pPr>
              <w:spacing w:after="0" w:line="240" w:lineRule="auto"/>
              <w:jc w:val="center"/>
              <w:rPr>
                <w:rFonts w:ascii="Times New Roman" w:eastAsia="Times New Roman" w:hAnsi="Times New Roman" w:cs="Times New Roman"/>
                <w:b/>
                <w:bCs/>
                <w:color w:val="000000"/>
                <w:szCs w:val="22"/>
              </w:rPr>
            </w:pPr>
            <w:r w:rsidRPr="00A74A17">
              <w:rPr>
                <w:rFonts w:ascii="Times New Roman" w:eastAsia="Times New Roman" w:hAnsi="Times New Roman" w:cs="Times New Roman"/>
                <w:b/>
                <w:bCs/>
                <w:color w:val="000000"/>
                <w:szCs w:val="22"/>
              </w:rPr>
              <w:t>Credit </w:t>
            </w:r>
          </w:p>
        </w:tc>
      </w:tr>
      <w:tr w:rsidR="00082496" w:rsidRPr="00A74A17" w:rsidTr="00A74A17">
        <w:trPr>
          <w:trHeight w:val="165"/>
        </w:trPr>
        <w:tc>
          <w:tcPr>
            <w:tcW w:w="1905" w:type="dxa"/>
            <w:vMerge/>
            <w:tcBorders>
              <w:top w:val="single" w:sz="4" w:space="0" w:color="auto"/>
              <w:left w:val="single" w:sz="4" w:space="0" w:color="auto"/>
              <w:bottom w:val="single" w:sz="4" w:space="0" w:color="000000"/>
              <w:right w:val="single" w:sz="4" w:space="0" w:color="auto"/>
            </w:tcBorders>
            <w:vAlign w:val="center"/>
            <w:hideMark/>
          </w:tcPr>
          <w:p w:rsidR="00082496" w:rsidRPr="00A74A17" w:rsidRDefault="00082496" w:rsidP="00BD7172">
            <w:pPr>
              <w:spacing w:after="0" w:line="240" w:lineRule="auto"/>
              <w:rPr>
                <w:rFonts w:ascii="Times New Roman" w:eastAsia="Times New Roman" w:hAnsi="Times New Roman" w:cs="Times New Roman"/>
                <w:b/>
                <w:bCs/>
                <w:color w:val="000000"/>
                <w:szCs w:val="22"/>
              </w:rPr>
            </w:pPr>
          </w:p>
        </w:tc>
        <w:tc>
          <w:tcPr>
            <w:tcW w:w="4590" w:type="dxa"/>
            <w:vMerge/>
            <w:tcBorders>
              <w:top w:val="single" w:sz="4" w:space="0" w:color="auto"/>
              <w:left w:val="single" w:sz="4" w:space="0" w:color="auto"/>
              <w:bottom w:val="single" w:sz="4" w:space="0" w:color="000000"/>
              <w:right w:val="single" w:sz="4" w:space="0" w:color="auto"/>
            </w:tcBorders>
            <w:vAlign w:val="center"/>
            <w:hideMark/>
          </w:tcPr>
          <w:p w:rsidR="00082496" w:rsidRPr="00A74A17" w:rsidRDefault="00082496" w:rsidP="00BD7172">
            <w:pPr>
              <w:spacing w:after="0" w:line="240" w:lineRule="auto"/>
              <w:rPr>
                <w:rFonts w:ascii="Times New Roman" w:eastAsia="Times New Roman" w:hAnsi="Times New Roman" w:cs="Times New Roman"/>
                <w:b/>
                <w:bCs/>
                <w:color w:val="000000"/>
                <w:szCs w:val="22"/>
              </w:rPr>
            </w:pPr>
          </w:p>
        </w:tc>
        <w:tc>
          <w:tcPr>
            <w:tcW w:w="630" w:type="dxa"/>
            <w:tcBorders>
              <w:top w:val="nil"/>
              <w:left w:val="nil"/>
              <w:bottom w:val="single" w:sz="4" w:space="0" w:color="auto"/>
              <w:right w:val="single" w:sz="4" w:space="0" w:color="auto"/>
            </w:tcBorders>
            <w:shd w:val="clear" w:color="auto" w:fill="auto"/>
            <w:hideMark/>
          </w:tcPr>
          <w:p w:rsidR="00082496" w:rsidRPr="00A74A17" w:rsidRDefault="00082496" w:rsidP="00BD7172">
            <w:pPr>
              <w:spacing w:after="0" w:line="240" w:lineRule="auto"/>
              <w:jc w:val="center"/>
              <w:rPr>
                <w:rFonts w:ascii="Times New Roman" w:eastAsia="Times New Roman" w:hAnsi="Times New Roman" w:cs="Times New Roman"/>
                <w:b/>
                <w:bCs/>
                <w:color w:val="000000"/>
                <w:szCs w:val="22"/>
              </w:rPr>
            </w:pPr>
            <w:r w:rsidRPr="00A74A17">
              <w:rPr>
                <w:rFonts w:ascii="Times New Roman" w:eastAsia="Times New Roman" w:hAnsi="Times New Roman" w:cs="Times New Roman"/>
                <w:b/>
                <w:bCs/>
                <w:color w:val="000000"/>
                <w:szCs w:val="22"/>
              </w:rPr>
              <w:t>T</w:t>
            </w:r>
          </w:p>
        </w:tc>
        <w:tc>
          <w:tcPr>
            <w:tcW w:w="630" w:type="dxa"/>
            <w:tcBorders>
              <w:top w:val="nil"/>
              <w:left w:val="nil"/>
              <w:bottom w:val="single" w:sz="4" w:space="0" w:color="auto"/>
              <w:right w:val="single" w:sz="4" w:space="0" w:color="auto"/>
            </w:tcBorders>
            <w:shd w:val="clear" w:color="auto" w:fill="auto"/>
            <w:hideMark/>
          </w:tcPr>
          <w:p w:rsidR="00082496" w:rsidRPr="00A74A17" w:rsidRDefault="00082496" w:rsidP="00BD7172">
            <w:pPr>
              <w:spacing w:after="0" w:line="240" w:lineRule="auto"/>
              <w:jc w:val="center"/>
              <w:rPr>
                <w:rFonts w:ascii="Times New Roman" w:eastAsia="Times New Roman" w:hAnsi="Times New Roman" w:cs="Times New Roman"/>
                <w:b/>
                <w:bCs/>
                <w:color w:val="000000"/>
                <w:szCs w:val="22"/>
              </w:rPr>
            </w:pPr>
            <w:r w:rsidRPr="00A74A17">
              <w:rPr>
                <w:rFonts w:ascii="Times New Roman" w:eastAsia="Times New Roman" w:hAnsi="Times New Roman" w:cs="Times New Roman"/>
                <w:b/>
                <w:bCs/>
                <w:color w:val="000000"/>
                <w:szCs w:val="22"/>
              </w:rPr>
              <w:t>P</w:t>
            </w:r>
          </w:p>
        </w:tc>
        <w:tc>
          <w:tcPr>
            <w:tcW w:w="990" w:type="dxa"/>
            <w:tcBorders>
              <w:top w:val="nil"/>
              <w:left w:val="nil"/>
              <w:bottom w:val="single" w:sz="4" w:space="0" w:color="auto"/>
              <w:right w:val="single" w:sz="4" w:space="0" w:color="auto"/>
            </w:tcBorders>
            <w:shd w:val="clear" w:color="auto" w:fill="auto"/>
            <w:hideMark/>
          </w:tcPr>
          <w:p w:rsidR="00082496" w:rsidRPr="00A74A17" w:rsidRDefault="00082496" w:rsidP="00BD7172">
            <w:pPr>
              <w:spacing w:after="0" w:line="240" w:lineRule="auto"/>
              <w:jc w:val="center"/>
              <w:rPr>
                <w:rFonts w:ascii="Times New Roman" w:eastAsia="Times New Roman" w:hAnsi="Times New Roman" w:cs="Times New Roman"/>
                <w:b/>
                <w:bCs/>
                <w:color w:val="000000"/>
                <w:szCs w:val="22"/>
              </w:rPr>
            </w:pPr>
            <w:r w:rsidRPr="00A74A17">
              <w:rPr>
                <w:rFonts w:ascii="Times New Roman" w:eastAsia="Times New Roman" w:hAnsi="Times New Roman" w:cs="Times New Roman"/>
                <w:b/>
                <w:bCs/>
                <w:color w:val="000000"/>
                <w:szCs w:val="22"/>
              </w:rPr>
              <w:t xml:space="preserve">Total </w:t>
            </w:r>
          </w:p>
        </w:tc>
      </w:tr>
      <w:tr w:rsidR="00082496" w:rsidRPr="00A74A17" w:rsidTr="00082496">
        <w:trPr>
          <w:trHeight w:val="315"/>
        </w:trPr>
        <w:tc>
          <w:tcPr>
            <w:tcW w:w="1905" w:type="dxa"/>
            <w:tcBorders>
              <w:top w:val="nil"/>
              <w:left w:val="single" w:sz="4" w:space="0" w:color="auto"/>
              <w:bottom w:val="single" w:sz="4" w:space="0" w:color="auto"/>
              <w:right w:val="single" w:sz="4" w:space="0" w:color="auto"/>
            </w:tcBorders>
            <w:shd w:val="clear" w:color="auto" w:fill="auto"/>
            <w:hideMark/>
          </w:tcPr>
          <w:p w:rsidR="00082496" w:rsidRPr="00A74A17" w:rsidRDefault="00082496" w:rsidP="00BD7172">
            <w:pPr>
              <w:spacing w:after="0" w:line="240" w:lineRule="auto"/>
              <w:jc w:val="right"/>
              <w:rPr>
                <w:rFonts w:ascii="Times New Roman" w:eastAsia="Times New Roman" w:hAnsi="Times New Roman" w:cs="Times New Roman"/>
                <w:b/>
                <w:bCs/>
                <w:color w:val="000000"/>
                <w:szCs w:val="22"/>
              </w:rPr>
            </w:pPr>
            <w:r w:rsidRPr="00A74A17">
              <w:rPr>
                <w:rFonts w:ascii="Times New Roman" w:eastAsia="Times New Roman" w:hAnsi="Times New Roman" w:cs="Times New Roman"/>
                <w:b/>
                <w:bCs/>
                <w:color w:val="000000"/>
                <w:szCs w:val="22"/>
              </w:rPr>
              <w:t>A)</w:t>
            </w:r>
          </w:p>
        </w:tc>
        <w:tc>
          <w:tcPr>
            <w:tcW w:w="4590" w:type="dxa"/>
            <w:tcBorders>
              <w:top w:val="nil"/>
              <w:left w:val="nil"/>
              <w:bottom w:val="single" w:sz="4" w:space="0" w:color="auto"/>
              <w:right w:val="single" w:sz="4" w:space="0" w:color="auto"/>
            </w:tcBorders>
            <w:shd w:val="clear" w:color="auto" w:fill="auto"/>
            <w:hideMark/>
          </w:tcPr>
          <w:p w:rsidR="00082496" w:rsidRPr="00A74A17" w:rsidRDefault="00082496" w:rsidP="00BD7172">
            <w:pPr>
              <w:spacing w:after="0" w:line="240" w:lineRule="auto"/>
              <w:rPr>
                <w:rFonts w:ascii="Times New Roman" w:eastAsia="Times New Roman" w:hAnsi="Times New Roman" w:cs="Times New Roman"/>
                <w:b/>
                <w:bCs/>
                <w:color w:val="000000"/>
                <w:szCs w:val="22"/>
              </w:rPr>
            </w:pPr>
            <w:r w:rsidRPr="00A74A17">
              <w:rPr>
                <w:rFonts w:ascii="Times New Roman" w:eastAsia="Times New Roman" w:hAnsi="Times New Roman" w:cs="Times New Roman"/>
                <w:b/>
                <w:bCs/>
                <w:color w:val="000000"/>
                <w:szCs w:val="22"/>
              </w:rPr>
              <w:t>Core Course</w:t>
            </w:r>
          </w:p>
        </w:tc>
        <w:tc>
          <w:tcPr>
            <w:tcW w:w="630" w:type="dxa"/>
            <w:tcBorders>
              <w:top w:val="nil"/>
              <w:left w:val="nil"/>
              <w:bottom w:val="single" w:sz="4" w:space="0" w:color="auto"/>
              <w:right w:val="single" w:sz="4" w:space="0" w:color="auto"/>
            </w:tcBorders>
            <w:shd w:val="clear" w:color="auto" w:fill="auto"/>
            <w:hideMark/>
          </w:tcPr>
          <w:p w:rsidR="00082496" w:rsidRPr="00A74A17" w:rsidRDefault="00082496" w:rsidP="00BD7172">
            <w:pPr>
              <w:spacing w:after="0" w:line="240" w:lineRule="auto"/>
              <w:jc w:val="center"/>
              <w:rPr>
                <w:rFonts w:ascii="Times New Roman" w:eastAsia="Times New Roman" w:hAnsi="Times New Roman" w:cs="Times New Roman"/>
                <w:b/>
                <w:bCs/>
                <w:color w:val="000000"/>
                <w:szCs w:val="22"/>
              </w:rPr>
            </w:pPr>
            <w:r w:rsidRPr="00A74A17">
              <w:rPr>
                <w:rFonts w:ascii="Times New Roman" w:eastAsia="Times New Roman" w:hAnsi="Times New Roman" w:cs="Times New Roman"/>
                <w:b/>
                <w:bCs/>
                <w:color w:val="000000"/>
                <w:szCs w:val="22"/>
              </w:rPr>
              <w:t> </w:t>
            </w:r>
          </w:p>
        </w:tc>
        <w:tc>
          <w:tcPr>
            <w:tcW w:w="630" w:type="dxa"/>
            <w:tcBorders>
              <w:top w:val="nil"/>
              <w:left w:val="nil"/>
              <w:bottom w:val="single" w:sz="4" w:space="0" w:color="auto"/>
              <w:right w:val="single" w:sz="4" w:space="0" w:color="auto"/>
            </w:tcBorders>
            <w:shd w:val="clear" w:color="auto" w:fill="auto"/>
            <w:hideMark/>
          </w:tcPr>
          <w:p w:rsidR="00082496" w:rsidRPr="00A74A17" w:rsidRDefault="00082496" w:rsidP="00BD7172">
            <w:pPr>
              <w:spacing w:after="0" w:line="240" w:lineRule="auto"/>
              <w:jc w:val="center"/>
              <w:rPr>
                <w:rFonts w:ascii="Times New Roman" w:eastAsia="Times New Roman" w:hAnsi="Times New Roman" w:cs="Times New Roman"/>
                <w:b/>
                <w:bCs/>
                <w:color w:val="000000"/>
                <w:szCs w:val="22"/>
              </w:rPr>
            </w:pPr>
            <w:r w:rsidRPr="00A74A17">
              <w:rPr>
                <w:rFonts w:ascii="Times New Roman" w:eastAsia="Times New Roman" w:hAnsi="Times New Roman" w:cs="Times New Roman"/>
                <w:b/>
                <w:bCs/>
                <w:color w:val="000000"/>
                <w:szCs w:val="22"/>
              </w:rPr>
              <w:t> </w:t>
            </w:r>
          </w:p>
        </w:tc>
        <w:tc>
          <w:tcPr>
            <w:tcW w:w="990" w:type="dxa"/>
            <w:tcBorders>
              <w:top w:val="nil"/>
              <w:left w:val="nil"/>
              <w:bottom w:val="single" w:sz="4" w:space="0" w:color="auto"/>
              <w:right w:val="single" w:sz="4" w:space="0" w:color="auto"/>
            </w:tcBorders>
            <w:shd w:val="clear" w:color="auto" w:fill="auto"/>
            <w:hideMark/>
          </w:tcPr>
          <w:p w:rsidR="00082496" w:rsidRPr="00A74A17" w:rsidRDefault="00082496" w:rsidP="00BD7172">
            <w:pPr>
              <w:spacing w:after="0" w:line="240" w:lineRule="auto"/>
              <w:jc w:val="center"/>
              <w:rPr>
                <w:rFonts w:ascii="Times New Roman" w:eastAsia="Times New Roman" w:hAnsi="Times New Roman" w:cs="Times New Roman"/>
                <w:b/>
                <w:bCs/>
                <w:color w:val="000000"/>
                <w:szCs w:val="22"/>
              </w:rPr>
            </w:pPr>
            <w:r w:rsidRPr="00A74A17">
              <w:rPr>
                <w:rFonts w:ascii="Times New Roman" w:eastAsia="Times New Roman" w:hAnsi="Times New Roman" w:cs="Times New Roman"/>
                <w:b/>
                <w:bCs/>
                <w:color w:val="000000"/>
                <w:szCs w:val="22"/>
              </w:rPr>
              <w:t> </w:t>
            </w:r>
          </w:p>
        </w:tc>
      </w:tr>
      <w:tr w:rsidR="00082496" w:rsidRPr="00A74A17" w:rsidTr="00082496">
        <w:trPr>
          <w:trHeight w:val="332"/>
        </w:trPr>
        <w:tc>
          <w:tcPr>
            <w:tcW w:w="1905" w:type="dxa"/>
            <w:tcBorders>
              <w:top w:val="nil"/>
              <w:left w:val="single" w:sz="4" w:space="0" w:color="auto"/>
              <w:bottom w:val="single" w:sz="4" w:space="0" w:color="auto"/>
              <w:right w:val="single" w:sz="4" w:space="0" w:color="auto"/>
            </w:tcBorders>
            <w:shd w:val="clear" w:color="auto" w:fill="auto"/>
            <w:hideMark/>
          </w:tcPr>
          <w:p w:rsidR="00082496" w:rsidRPr="00A74A17" w:rsidRDefault="00082496" w:rsidP="00BD7172">
            <w:pPr>
              <w:spacing w:after="0" w:line="240" w:lineRule="auto"/>
              <w:jc w:val="both"/>
              <w:rPr>
                <w:rFonts w:ascii="Times New Roman" w:eastAsia="Times New Roman" w:hAnsi="Times New Roman" w:cs="Times New Roman"/>
                <w:color w:val="000000"/>
                <w:szCs w:val="22"/>
              </w:rPr>
            </w:pPr>
            <w:r w:rsidRPr="00A74A17">
              <w:rPr>
                <w:rFonts w:ascii="Times New Roman" w:eastAsia="Times New Roman" w:hAnsi="Times New Roman" w:cs="Times New Roman"/>
                <w:color w:val="000000"/>
                <w:szCs w:val="22"/>
              </w:rPr>
              <w:t>AGRO 3611</w:t>
            </w:r>
          </w:p>
        </w:tc>
        <w:tc>
          <w:tcPr>
            <w:tcW w:w="4590" w:type="dxa"/>
            <w:tcBorders>
              <w:top w:val="nil"/>
              <w:left w:val="nil"/>
              <w:bottom w:val="single" w:sz="4" w:space="0" w:color="auto"/>
              <w:right w:val="single" w:sz="4" w:space="0" w:color="auto"/>
            </w:tcBorders>
            <w:shd w:val="clear" w:color="auto" w:fill="auto"/>
            <w:hideMark/>
          </w:tcPr>
          <w:p w:rsidR="00082496" w:rsidRPr="00A74A17" w:rsidRDefault="00082496" w:rsidP="00BD7172">
            <w:pPr>
              <w:spacing w:after="0" w:line="240" w:lineRule="auto"/>
              <w:rPr>
                <w:rFonts w:ascii="Times New Roman" w:eastAsia="Times New Roman" w:hAnsi="Times New Roman" w:cs="Times New Roman"/>
                <w:color w:val="000000"/>
                <w:szCs w:val="22"/>
              </w:rPr>
            </w:pPr>
            <w:r w:rsidRPr="00A74A17">
              <w:rPr>
                <w:rFonts w:ascii="Times New Roman" w:eastAsia="Times New Roman" w:hAnsi="Times New Roman" w:cs="Times New Roman"/>
                <w:color w:val="000000"/>
                <w:szCs w:val="22"/>
              </w:rPr>
              <w:t>Practical Crop Production-II (Rabi crops)</w:t>
            </w:r>
          </w:p>
        </w:tc>
        <w:tc>
          <w:tcPr>
            <w:tcW w:w="630" w:type="dxa"/>
            <w:tcBorders>
              <w:top w:val="nil"/>
              <w:left w:val="nil"/>
              <w:bottom w:val="single" w:sz="4" w:space="0" w:color="auto"/>
              <w:right w:val="single" w:sz="4" w:space="0" w:color="auto"/>
            </w:tcBorders>
            <w:shd w:val="clear" w:color="auto" w:fill="auto"/>
            <w:noWrap/>
            <w:hideMark/>
          </w:tcPr>
          <w:p w:rsidR="00082496" w:rsidRPr="00A74A17" w:rsidRDefault="00082496" w:rsidP="00BD7172">
            <w:pPr>
              <w:spacing w:after="0" w:line="240" w:lineRule="auto"/>
              <w:jc w:val="center"/>
              <w:rPr>
                <w:rFonts w:ascii="Times New Roman" w:eastAsia="Times New Roman" w:hAnsi="Times New Roman" w:cs="Times New Roman"/>
                <w:color w:val="000000"/>
                <w:szCs w:val="22"/>
              </w:rPr>
            </w:pPr>
            <w:r w:rsidRPr="00A74A17">
              <w:rPr>
                <w:rFonts w:ascii="Times New Roman" w:eastAsia="Times New Roman" w:hAnsi="Times New Roman" w:cs="Times New Roman"/>
                <w:color w:val="000000"/>
                <w:szCs w:val="22"/>
              </w:rPr>
              <w:t>0</w:t>
            </w:r>
          </w:p>
        </w:tc>
        <w:tc>
          <w:tcPr>
            <w:tcW w:w="630" w:type="dxa"/>
            <w:tcBorders>
              <w:top w:val="nil"/>
              <w:left w:val="nil"/>
              <w:bottom w:val="single" w:sz="4" w:space="0" w:color="auto"/>
              <w:right w:val="single" w:sz="4" w:space="0" w:color="auto"/>
            </w:tcBorders>
            <w:shd w:val="clear" w:color="auto" w:fill="auto"/>
            <w:noWrap/>
            <w:hideMark/>
          </w:tcPr>
          <w:p w:rsidR="00082496" w:rsidRPr="00A74A17" w:rsidRDefault="00082496" w:rsidP="00BD7172">
            <w:pPr>
              <w:spacing w:after="0" w:line="240" w:lineRule="auto"/>
              <w:jc w:val="center"/>
              <w:rPr>
                <w:rFonts w:ascii="Times New Roman" w:eastAsia="Times New Roman" w:hAnsi="Times New Roman" w:cs="Times New Roman"/>
                <w:color w:val="000000"/>
                <w:szCs w:val="22"/>
              </w:rPr>
            </w:pPr>
            <w:r w:rsidRPr="00A74A17">
              <w:rPr>
                <w:rFonts w:ascii="Times New Roman" w:eastAsia="Times New Roman" w:hAnsi="Times New Roman" w:cs="Times New Roman"/>
                <w:color w:val="000000"/>
                <w:szCs w:val="22"/>
              </w:rPr>
              <w:t>1</w:t>
            </w:r>
          </w:p>
        </w:tc>
        <w:tc>
          <w:tcPr>
            <w:tcW w:w="990" w:type="dxa"/>
            <w:tcBorders>
              <w:top w:val="nil"/>
              <w:left w:val="nil"/>
              <w:bottom w:val="single" w:sz="4" w:space="0" w:color="auto"/>
              <w:right w:val="single" w:sz="4" w:space="0" w:color="auto"/>
            </w:tcBorders>
            <w:shd w:val="clear" w:color="auto" w:fill="auto"/>
            <w:hideMark/>
          </w:tcPr>
          <w:p w:rsidR="00082496" w:rsidRPr="00A74A17" w:rsidRDefault="00082496" w:rsidP="00BD7172">
            <w:pPr>
              <w:spacing w:after="0" w:line="240" w:lineRule="auto"/>
              <w:jc w:val="center"/>
              <w:rPr>
                <w:rFonts w:ascii="Times New Roman" w:eastAsia="Times New Roman" w:hAnsi="Times New Roman" w:cs="Times New Roman"/>
                <w:color w:val="000000"/>
                <w:szCs w:val="22"/>
              </w:rPr>
            </w:pPr>
            <w:r w:rsidRPr="00A74A17">
              <w:rPr>
                <w:rFonts w:ascii="Times New Roman" w:eastAsia="Times New Roman" w:hAnsi="Times New Roman" w:cs="Times New Roman"/>
                <w:color w:val="000000"/>
                <w:szCs w:val="22"/>
              </w:rPr>
              <w:t>1</w:t>
            </w:r>
          </w:p>
        </w:tc>
      </w:tr>
      <w:tr w:rsidR="00082496" w:rsidRPr="00A74A17" w:rsidTr="00082496">
        <w:trPr>
          <w:trHeight w:val="630"/>
        </w:trPr>
        <w:tc>
          <w:tcPr>
            <w:tcW w:w="1905" w:type="dxa"/>
            <w:tcBorders>
              <w:top w:val="nil"/>
              <w:left w:val="single" w:sz="4" w:space="0" w:color="auto"/>
              <w:bottom w:val="single" w:sz="4" w:space="0" w:color="auto"/>
              <w:right w:val="single" w:sz="4" w:space="0" w:color="auto"/>
            </w:tcBorders>
            <w:shd w:val="clear" w:color="auto" w:fill="auto"/>
            <w:hideMark/>
          </w:tcPr>
          <w:p w:rsidR="00082496" w:rsidRPr="00A74A17" w:rsidRDefault="00082496" w:rsidP="00BD7172">
            <w:pPr>
              <w:spacing w:after="0" w:line="240" w:lineRule="auto"/>
              <w:jc w:val="both"/>
              <w:rPr>
                <w:rFonts w:ascii="Times New Roman" w:eastAsia="Times New Roman" w:hAnsi="Times New Roman" w:cs="Times New Roman"/>
                <w:szCs w:val="22"/>
              </w:rPr>
            </w:pPr>
            <w:r w:rsidRPr="00A74A17">
              <w:rPr>
                <w:rFonts w:ascii="Times New Roman" w:eastAsia="Times New Roman" w:hAnsi="Times New Roman" w:cs="Times New Roman"/>
                <w:szCs w:val="22"/>
              </w:rPr>
              <w:t>AGRO 3612</w:t>
            </w:r>
          </w:p>
        </w:tc>
        <w:tc>
          <w:tcPr>
            <w:tcW w:w="4590" w:type="dxa"/>
            <w:tcBorders>
              <w:top w:val="nil"/>
              <w:left w:val="nil"/>
              <w:bottom w:val="single" w:sz="4" w:space="0" w:color="auto"/>
              <w:right w:val="single" w:sz="4" w:space="0" w:color="auto"/>
            </w:tcBorders>
            <w:shd w:val="clear" w:color="auto" w:fill="auto"/>
            <w:hideMark/>
          </w:tcPr>
          <w:p w:rsidR="00082496" w:rsidRPr="00A74A17" w:rsidRDefault="00082496" w:rsidP="00BD7172">
            <w:pPr>
              <w:spacing w:after="0" w:line="240" w:lineRule="auto"/>
              <w:rPr>
                <w:rFonts w:ascii="Times New Roman" w:eastAsia="Times New Roman" w:hAnsi="Times New Roman" w:cs="Times New Roman"/>
                <w:szCs w:val="22"/>
              </w:rPr>
            </w:pPr>
            <w:r w:rsidRPr="00A74A17">
              <w:rPr>
                <w:rFonts w:ascii="Times New Roman" w:eastAsia="Times New Roman" w:hAnsi="Times New Roman" w:cs="Times New Roman"/>
                <w:szCs w:val="22"/>
              </w:rPr>
              <w:t>Geo-informatics and Nano-technology and Precision Farming</w:t>
            </w:r>
          </w:p>
        </w:tc>
        <w:tc>
          <w:tcPr>
            <w:tcW w:w="630" w:type="dxa"/>
            <w:tcBorders>
              <w:top w:val="nil"/>
              <w:left w:val="nil"/>
              <w:bottom w:val="single" w:sz="4" w:space="0" w:color="auto"/>
              <w:right w:val="single" w:sz="4" w:space="0" w:color="auto"/>
            </w:tcBorders>
            <w:shd w:val="clear" w:color="auto" w:fill="auto"/>
            <w:noWrap/>
            <w:hideMark/>
          </w:tcPr>
          <w:p w:rsidR="00082496" w:rsidRPr="00A74A17" w:rsidRDefault="00082496" w:rsidP="00BD7172">
            <w:pPr>
              <w:spacing w:after="0" w:line="240" w:lineRule="auto"/>
              <w:jc w:val="center"/>
              <w:rPr>
                <w:rFonts w:ascii="Times New Roman" w:eastAsia="Times New Roman" w:hAnsi="Times New Roman" w:cs="Times New Roman"/>
                <w:szCs w:val="22"/>
              </w:rPr>
            </w:pPr>
            <w:r w:rsidRPr="00A74A17">
              <w:rPr>
                <w:rFonts w:ascii="Times New Roman" w:eastAsia="Times New Roman" w:hAnsi="Times New Roman" w:cs="Times New Roman"/>
                <w:szCs w:val="22"/>
              </w:rPr>
              <w:t>1</w:t>
            </w:r>
          </w:p>
        </w:tc>
        <w:tc>
          <w:tcPr>
            <w:tcW w:w="630" w:type="dxa"/>
            <w:tcBorders>
              <w:top w:val="nil"/>
              <w:left w:val="nil"/>
              <w:bottom w:val="single" w:sz="4" w:space="0" w:color="auto"/>
              <w:right w:val="single" w:sz="4" w:space="0" w:color="auto"/>
            </w:tcBorders>
            <w:shd w:val="clear" w:color="auto" w:fill="auto"/>
            <w:noWrap/>
            <w:hideMark/>
          </w:tcPr>
          <w:p w:rsidR="00082496" w:rsidRPr="00A74A17" w:rsidRDefault="00082496" w:rsidP="00BD7172">
            <w:pPr>
              <w:spacing w:after="0" w:line="240" w:lineRule="auto"/>
              <w:jc w:val="center"/>
              <w:rPr>
                <w:rFonts w:ascii="Times New Roman" w:eastAsia="Times New Roman" w:hAnsi="Times New Roman" w:cs="Times New Roman"/>
                <w:szCs w:val="22"/>
              </w:rPr>
            </w:pPr>
            <w:r w:rsidRPr="00A74A17">
              <w:rPr>
                <w:rFonts w:ascii="Times New Roman" w:eastAsia="Times New Roman" w:hAnsi="Times New Roman" w:cs="Times New Roman"/>
                <w:szCs w:val="22"/>
              </w:rPr>
              <w:t>1</w:t>
            </w:r>
          </w:p>
        </w:tc>
        <w:tc>
          <w:tcPr>
            <w:tcW w:w="990" w:type="dxa"/>
            <w:tcBorders>
              <w:top w:val="nil"/>
              <w:left w:val="nil"/>
              <w:bottom w:val="single" w:sz="4" w:space="0" w:color="auto"/>
              <w:right w:val="single" w:sz="4" w:space="0" w:color="auto"/>
            </w:tcBorders>
            <w:shd w:val="clear" w:color="auto" w:fill="auto"/>
            <w:hideMark/>
          </w:tcPr>
          <w:p w:rsidR="00082496" w:rsidRPr="00A74A17" w:rsidRDefault="00082496" w:rsidP="00BD7172">
            <w:pPr>
              <w:spacing w:after="0" w:line="240" w:lineRule="auto"/>
              <w:jc w:val="center"/>
              <w:rPr>
                <w:rFonts w:ascii="Times New Roman" w:eastAsia="Times New Roman" w:hAnsi="Times New Roman" w:cs="Times New Roman"/>
                <w:szCs w:val="22"/>
              </w:rPr>
            </w:pPr>
            <w:r w:rsidRPr="00A74A17">
              <w:rPr>
                <w:rFonts w:ascii="Times New Roman" w:eastAsia="Times New Roman" w:hAnsi="Times New Roman" w:cs="Times New Roman"/>
                <w:szCs w:val="22"/>
              </w:rPr>
              <w:t>2</w:t>
            </w:r>
          </w:p>
        </w:tc>
      </w:tr>
      <w:tr w:rsidR="00082496" w:rsidRPr="00A74A17" w:rsidTr="00082496">
        <w:trPr>
          <w:trHeight w:val="350"/>
        </w:trPr>
        <w:tc>
          <w:tcPr>
            <w:tcW w:w="1905" w:type="dxa"/>
            <w:tcBorders>
              <w:top w:val="nil"/>
              <w:left w:val="single" w:sz="4" w:space="0" w:color="auto"/>
              <w:bottom w:val="single" w:sz="4" w:space="0" w:color="auto"/>
              <w:right w:val="single" w:sz="4" w:space="0" w:color="auto"/>
            </w:tcBorders>
            <w:shd w:val="clear" w:color="auto" w:fill="auto"/>
            <w:hideMark/>
          </w:tcPr>
          <w:p w:rsidR="00082496" w:rsidRPr="00A74A17" w:rsidRDefault="00082496" w:rsidP="00BD7172">
            <w:pPr>
              <w:spacing w:after="0" w:line="240" w:lineRule="auto"/>
              <w:jc w:val="both"/>
              <w:rPr>
                <w:rFonts w:ascii="Times New Roman" w:eastAsia="Times New Roman" w:hAnsi="Times New Roman" w:cs="Times New Roman"/>
                <w:szCs w:val="22"/>
              </w:rPr>
            </w:pPr>
            <w:r w:rsidRPr="00A74A17">
              <w:rPr>
                <w:rFonts w:ascii="Times New Roman" w:eastAsia="Times New Roman" w:hAnsi="Times New Roman" w:cs="Times New Roman"/>
                <w:szCs w:val="22"/>
              </w:rPr>
              <w:t>AHDS 364</w:t>
            </w:r>
          </w:p>
        </w:tc>
        <w:tc>
          <w:tcPr>
            <w:tcW w:w="4590" w:type="dxa"/>
            <w:tcBorders>
              <w:top w:val="nil"/>
              <w:left w:val="nil"/>
              <w:bottom w:val="single" w:sz="4" w:space="0" w:color="auto"/>
              <w:right w:val="single" w:sz="4" w:space="0" w:color="auto"/>
            </w:tcBorders>
            <w:shd w:val="clear" w:color="auto" w:fill="auto"/>
            <w:hideMark/>
          </w:tcPr>
          <w:p w:rsidR="00082496" w:rsidRPr="00A74A17" w:rsidRDefault="00082496" w:rsidP="00BD7172">
            <w:pPr>
              <w:spacing w:after="0" w:line="240" w:lineRule="auto"/>
              <w:rPr>
                <w:rFonts w:ascii="Times New Roman" w:eastAsia="Times New Roman" w:hAnsi="Times New Roman" w:cs="Times New Roman"/>
                <w:szCs w:val="22"/>
              </w:rPr>
            </w:pPr>
            <w:r w:rsidRPr="00A74A17">
              <w:rPr>
                <w:rFonts w:ascii="Times New Roman" w:eastAsia="Times New Roman" w:hAnsi="Times New Roman" w:cs="Times New Roman"/>
                <w:color w:val="000000"/>
                <w:szCs w:val="22"/>
              </w:rPr>
              <w:t>Sheep Goat and Poultry Production</w:t>
            </w:r>
          </w:p>
        </w:tc>
        <w:tc>
          <w:tcPr>
            <w:tcW w:w="630" w:type="dxa"/>
            <w:tcBorders>
              <w:top w:val="nil"/>
              <w:left w:val="nil"/>
              <w:bottom w:val="single" w:sz="4" w:space="0" w:color="auto"/>
              <w:right w:val="single" w:sz="4" w:space="0" w:color="auto"/>
            </w:tcBorders>
            <w:shd w:val="clear" w:color="auto" w:fill="auto"/>
            <w:hideMark/>
          </w:tcPr>
          <w:p w:rsidR="00082496" w:rsidRPr="00A74A17" w:rsidRDefault="00082496" w:rsidP="00BD7172">
            <w:pPr>
              <w:spacing w:after="0" w:line="240" w:lineRule="auto"/>
              <w:jc w:val="center"/>
              <w:rPr>
                <w:rFonts w:ascii="Times New Roman" w:eastAsia="Times New Roman" w:hAnsi="Times New Roman" w:cs="Times New Roman"/>
                <w:szCs w:val="22"/>
              </w:rPr>
            </w:pPr>
            <w:r w:rsidRPr="00A74A17">
              <w:rPr>
                <w:rFonts w:ascii="Times New Roman" w:eastAsia="Times New Roman" w:hAnsi="Times New Roman" w:cs="Times New Roman"/>
                <w:szCs w:val="22"/>
              </w:rPr>
              <w:t>1</w:t>
            </w:r>
          </w:p>
        </w:tc>
        <w:tc>
          <w:tcPr>
            <w:tcW w:w="630" w:type="dxa"/>
            <w:tcBorders>
              <w:top w:val="nil"/>
              <w:left w:val="nil"/>
              <w:bottom w:val="single" w:sz="4" w:space="0" w:color="auto"/>
              <w:right w:val="single" w:sz="4" w:space="0" w:color="auto"/>
            </w:tcBorders>
            <w:shd w:val="clear" w:color="auto" w:fill="auto"/>
            <w:hideMark/>
          </w:tcPr>
          <w:p w:rsidR="00082496" w:rsidRPr="00A74A17" w:rsidRDefault="00082496" w:rsidP="00BD7172">
            <w:pPr>
              <w:spacing w:after="0" w:line="240" w:lineRule="auto"/>
              <w:jc w:val="center"/>
              <w:rPr>
                <w:rFonts w:ascii="Times New Roman" w:eastAsia="Times New Roman" w:hAnsi="Times New Roman" w:cs="Times New Roman"/>
                <w:szCs w:val="22"/>
              </w:rPr>
            </w:pPr>
            <w:r w:rsidRPr="00A74A17">
              <w:rPr>
                <w:rFonts w:ascii="Times New Roman" w:eastAsia="Times New Roman" w:hAnsi="Times New Roman" w:cs="Times New Roman"/>
                <w:szCs w:val="22"/>
              </w:rPr>
              <w:t>1</w:t>
            </w:r>
          </w:p>
        </w:tc>
        <w:tc>
          <w:tcPr>
            <w:tcW w:w="990" w:type="dxa"/>
            <w:tcBorders>
              <w:top w:val="nil"/>
              <w:left w:val="nil"/>
              <w:bottom w:val="single" w:sz="4" w:space="0" w:color="auto"/>
              <w:right w:val="single" w:sz="4" w:space="0" w:color="auto"/>
            </w:tcBorders>
            <w:shd w:val="clear" w:color="auto" w:fill="auto"/>
            <w:hideMark/>
          </w:tcPr>
          <w:p w:rsidR="00082496" w:rsidRPr="00A74A17" w:rsidRDefault="00082496" w:rsidP="00BD7172">
            <w:pPr>
              <w:spacing w:after="0" w:line="240" w:lineRule="auto"/>
              <w:jc w:val="center"/>
              <w:rPr>
                <w:rFonts w:ascii="Times New Roman" w:eastAsia="Times New Roman" w:hAnsi="Times New Roman" w:cs="Times New Roman"/>
                <w:szCs w:val="22"/>
              </w:rPr>
            </w:pPr>
            <w:r w:rsidRPr="00A74A17">
              <w:rPr>
                <w:rFonts w:ascii="Times New Roman" w:eastAsia="Times New Roman" w:hAnsi="Times New Roman" w:cs="Times New Roman"/>
                <w:szCs w:val="22"/>
              </w:rPr>
              <w:t>2</w:t>
            </w:r>
          </w:p>
        </w:tc>
      </w:tr>
      <w:tr w:rsidR="00082496" w:rsidRPr="00A74A17" w:rsidTr="00082496">
        <w:trPr>
          <w:trHeight w:val="630"/>
        </w:trPr>
        <w:tc>
          <w:tcPr>
            <w:tcW w:w="1905" w:type="dxa"/>
            <w:tcBorders>
              <w:top w:val="nil"/>
              <w:left w:val="single" w:sz="4" w:space="0" w:color="auto"/>
              <w:bottom w:val="single" w:sz="4" w:space="0" w:color="auto"/>
              <w:right w:val="single" w:sz="4" w:space="0" w:color="auto"/>
            </w:tcBorders>
            <w:shd w:val="clear" w:color="auto" w:fill="auto"/>
            <w:hideMark/>
          </w:tcPr>
          <w:p w:rsidR="00082496" w:rsidRPr="00A74A17" w:rsidRDefault="00082496" w:rsidP="00BD7172">
            <w:pPr>
              <w:spacing w:after="0" w:line="240" w:lineRule="auto"/>
              <w:jc w:val="both"/>
              <w:rPr>
                <w:rFonts w:ascii="Times New Roman" w:eastAsia="Times New Roman" w:hAnsi="Times New Roman" w:cs="Times New Roman"/>
                <w:color w:val="000000"/>
                <w:szCs w:val="22"/>
              </w:rPr>
            </w:pPr>
            <w:r w:rsidRPr="00A74A17">
              <w:rPr>
                <w:rFonts w:ascii="Times New Roman" w:eastAsia="Times New Roman" w:hAnsi="Times New Roman" w:cs="Times New Roman"/>
                <w:color w:val="000000"/>
                <w:szCs w:val="22"/>
              </w:rPr>
              <w:t>ECON 365</w:t>
            </w:r>
          </w:p>
        </w:tc>
        <w:tc>
          <w:tcPr>
            <w:tcW w:w="4590" w:type="dxa"/>
            <w:tcBorders>
              <w:top w:val="nil"/>
              <w:left w:val="nil"/>
              <w:bottom w:val="single" w:sz="4" w:space="0" w:color="auto"/>
              <w:right w:val="single" w:sz="4" w:space="0" w:color="auto"/>
            </w:tcBorders>
            <w:shd w:val="clear" w:color="auto" w:fill="auto"/>
            <w:hideMark/>
          </w:tcPr>
          <w:p w:rsidR="00082496" w:rsidRPr="00A74A17" w:rsidRDefault="00082496" w:rsidP="00BD7172">
            <w:pPr>
              <w:spacing w:after="0" w:line="240" w:lineRule="auto"/>
              <w:rPr>
                <w:rFonts w:ascii="Times New Roman" w:eastAsia="Times New Roman" w:hAnsi="Times New Roman" w:cs="Times New Roman"/>
                <w:color w:val="000000"/>
                <w:szCs w:val="22"/>
              </w:rPr>
            </w:pPr>
            <w:r w:rsidRPr="00A74A17">
              <w:rPr>
                <w:rFonts w:ascii="Times New Roman" w:eastAsia="Times New Roman" w:hAnsi="Times New Roman" w:cs="Times New Roman"/>
                <w:color w:val="000000"/>
                <w:szCs w:val="22"/>
              </w:rPr>
              <w:t>Farm Management, Production and Resource Economics</w:t>
            </w:r>
          </w:p>
        </w:tc>
        <w:tc>
          <w:tcPr>
            <w:tcW w:w="630" w:type="dxa"/>
            <w:tcBorders>
              <w:top w:val="nil"/>
              <w:left w:val="nil"/>
              <w:bottom w:val="single" w:sz="4" w:space="0" w:color="auto"/>
              <w:right w:val="single" w:sz="4" w:space="0" w:color="auto"/>
            </w:tcBorders>
            <w:shd w:val="clear" w:color="auto" w:fill="auto"/>
            <w:noWrap/>
            <w:hideMark/>
          </w:tcPr>
          <w:p w:rsidR="00082496" w:rsidRPr="00A74A17" w:rsidRDefault="00082496" w:rsidP="00BD7172">
            <w:pPr>
              <w:spacing w:after="0" w:line="240" w:lineRule="auto"/>
              <w:jc w:val="center"/>
              <w:rPr>
                <w:rFonts w:ascii="Times New Roman" w:eastAsia="Times New Roman" w:hAnsi="Times New Roman" w:cs="Times New Roman"/>
                <w:color w:val="000000"/>
                <w:szCs w:val="22"/>
              </w:rPr>
            </w:pPr>
            <w:r w:rsidRPr="00A74A17">
              <w:rPr>
                <w:rFonts w:ascii="Times New Roman" w:eastAsia="Times New Roman" w:hAnsi="Times New Roman" w:cs="Times New Roman"/>
                <w:color w:val="000000"/>
                <w:szCs w:val="22"/>
              </w:rPr>
              <w:t>1</w:t>
            </w:r>
          </w:p>
        </w:tc>
        <w:tc>
          <w:tcPr>
            <w:tcW w:w="630" w:type="dxa"/>
            <w:tcBorders>
              <w:top w:val="nil"/>
              <w:left w:val="nil"/>
              <w:bottom w:val="single" w:sz="4" w:space="0" w:color="auto"/>
              <w:right w:val="single" w:sz="4" w:space="0" w:color="auto"/>
            </w:tcBorders>
            <w:shd w:val="clear" w:color="auto" w:fill="auto"/>
            <w:noWrap/>
            <w:hideMark/>
          </w:tcPr>
          <w:p w:rsidR="00082496" w:rsidRPr="00A74A17" w:rsidRDefault="00082496" w:rsidP="00BD7172">
            <w:pPr>
              <w:spacing w:after="0" w:line="240" w:lineRule="auto"/>
              <w:jc w:val="center"/>
              <w:rPr>
                <w:rFonts w:ascii="Times New Roman" w:eastAsia="Times New Roman" w:hAnsi="Times New Roman" w:cs="Times New Roman"/>
                <w:color w:val="000000"/>
                <w:szCs w:val="22"/>
              </w:rPr>
            </w:pPr>
            <w:r w:rsidRPr="00A74A17">
              <w:rPr>
                <w:rFonts w:ascii="Times New Roman" w:eastAsia="Times New Roman" w:hAnsi="Times New Roman" w:cs="Times New Roman"/>
                <w:color w:val="000000"/>
                <w:szCs w:val="22"/>
              </w:rPr>
              <w:t>1</w:t>
            </w:r>
          </w:p>
        </w:tc>
        <w:tc>
          <w:tcPr>
            <w:tcW w:w="990" w:type="dxa"/>
            <w:tcBorders>
              <w:top w:val="nil"/>
              <w:left w:val="nil"/>
              <w:bottom w:val="single" w:sz="4" w:space="0" w:color="auto"/>
              <w:right w:val="single" w:sz="4" w:space="0" w:color="auto"/>
            </w:tcBorders>
            <w:shd w:val="clear" w:color="auto" w:fill="auto"/>
            <w:hideMark/>
          </w:tcPr>
          <w:p w:rsidR="00082496" w:rsidRPr="00A74A17" w:rsidRDefault="00082496" w:rsidP="00BD7172">
            <w:pPr>
              <w:spacing w:after="0" w:line="240" w:lineRule="auto"/>
              <w:jc w:val="center"/>
              <w:rPr>
                <w:rFonts w:ascii="Times New Roman" w:eastAsia="Times New Roman" w:hAnsi="Times New Roman" w:cs="Times New Roman"/>
                <w:color w:val="000000"/>
                <w:szCs w:val="22"/>
              </w:rPr>
            </w:pPr>
            <w:r w:rsidRPr="00A74A17">
              <w:rPr>
                <w:rFonts w:ascii="Times New Roman" w:eastAsia="Times New Roman" w:hAnsi="Times New Roman" w:cs="Times New Roman"/>
                <w:color w:val="000000"/>
                <w:szCs w:val="22"/>
              </w:rPr>
              <w:t>2</w:t>
            </w:r>
          </w:p>
        </w:tc>
      </w:tr>
      <w:tr w:rsidR="00082496" w:rsidRPr="00A74A17" w:rsidTr="00A74A17">
        <w:trPr>
          <w:trHeight w:val="356"/>
        </w:trPr>
        <w:tc>
          <w:tcPr>
            <w:tcW w:w="1905" w:type="dxa"/>
            <w:tcBorders>
              <w:top w:val="nil"/>
              <w:left w:val="single" w:sz="4" w:space="0" w:color="auto"/>
              <w:bottom w:val="single" w:sz="4" w:space="0" w:color="auto"/>
              <w:right w:val="single" w:sz="4" w:space="0" w:color="auto"/>
            </w:tcBorders>
            <w:shd w:val="clear" w:color="auto" w:fill="auto"/>
            <w:hideMark/>
          </w:tcPr>
          <w:p w:rsidR="00082496" w:rsidRPr="00A74A17" w:rsidRDefault="00082496" w:rsidP="00BD7172">
            <w:pPr>
              <w:spacing w:after="0" w:line="240" w:lineRule="auto"/>
              <w:jc w:val="both"/>
              <w:rPr>
                <w:rFonts w:ascii="Times New Roman" w:eastAsia="Times New Roman" w:hAnsi="Times New Roman" w:cs="Times New Roman"/>
                <w:color w:val="000000"/>
                <w:szCs w:val="22"/>
              </w:rPr>
            </w:pPr>
            <w:r w:rsidRPr="00A74A17">
              <w:rPr>
                <w:rFonts w:ascii="Times New Roman" w:eastAsia="Times New Roman" w:hAnsi="Times New Roman" w:cs="Times New Roman"/>
                <w:color w:val="000000"/>
                <w:szCs w:val="22"/>
              </w:rPr>
              <w:t>ENGG 364</w:t>
            </w:r>
          </w:p>
        </w:tc>
        <w:tc>
          <w:tcPr>
            <w:tcW w:w="4590" w:type="dxa"/>
            <w:tcBorders>
              <w:top w:val="nil"/>
              <w:left w:val="nil"/>
              <w:bottom w:val="single" w:sz="4" w:space="0" w:color="auto"/>
              <w:right w:val="single" w:sz="4" w:space="0" w:color="auto"/>
            </w:tcBorders>
            <w:shd w:val="clear" w:color="auto" w:fill="auto"/>
            <w:hideMark/>
          </w:tcPr>
          <w:p w:rsidR="00082496" w:rsidRPr="00A74A17" w:rsidRDefault="00082496" w:rsidP="00BD7172">
            <w:pPr>
              <w:spacing w:after="0" w:line="240" w:lineRule="auto"/>
              <w:rPr>
                <w:rFonts w:ascii="Times New Roman" w:eastAsia="Times New Roman" w:hAnsi="Times New Roman" w:cs="Times New Roman"/>
                <w:color w:val="000000"/>
                <w:szCs w:val="22"/>
              </w:rPr>
            </w:pPr>
            <w:r w:rsidRPr="00A74A17">
              <w:rPr>
                <w:rFonts w:ascii="Times New Roman" w:eastAsia="Times New Roman" w:hAnsi="Times New Roman" w:cs="Times New Roman"/>
                <w:color w:val="000000"/>
                <w:szCs w:val="22"/>
              </w:rPr>
              <w:t>Protected Cultivation and secondary Agriculture</w:t>
            </w:r>
          </w:p>
        </w:tc>
        <w:tc>
          <w:tcPr>
            <w:tcW w:w="630" w:type="dxa"/>
            <w:tcBorders>
              <w:top w:val="nil"/>
              <w:left w:val="nil"/>
              <w:bottom w:val="single" w:sz="4" w:space="0" w:color="auto"/>
              <w:right w:val="single" w:sz="4" w:space="0" w:color="auto"/>
            </w:tcBorders>
            <w:shd w:val="clear" w:color="auto" w:fill="auto"/>
            <w:noWrap/>
            <w:hideMark/>
          </w:tcPr>
          <w:p w:rsidR="00082496" w:rsidRPr="00A74A17" w:rsidRDefault="00082496" w:rsidP="00BD7172">
            <w:pPr>
              <w:spacing w:after="0" w:line="240" w:lineRule="auto"/>
              <w:jc w:val="center"/>
              <w:rPr>
                <w:rFonts w:ascii="Times New Roman" w:eastAsia="Times New Roman" w:hAnsi="Times New Roman" w:cs="Times New Roman"/>
                <w:color w:val="000000"/>
                <w:szCs w:val="22"/>
              </w:rPr>
            </w:pPr>
            <w:r w:rsidRPr="00A74A17">
              <w:rPr>
                <w:rFonts w:ascii="Times New Roman" w:eastAsia="Times New Roman" w:hAnsi="Times New Roman" w:cs="Times New Roman"/>
                <w:color w:val="000000"/>
                <w:szCs w:val="22"/>
              </w:rPr>
              <w:t>1</w:t>
            </w:r>
          </w:p>
        </w:tc>
        <w:tc>
          <w:tcPr>
            <w:tcW w:w="630" w:type="dxa"/>
            <w:tcBorders>
              <w:top w:val="nil"/>
              <w:left w:val="nil"/>
              <w:bottom w:val="single" w:sz="4" w:space="0" w:color="auto"/>
              <w:right w:val="single" w:sz="4" w:space="0" w:color="auto"/>
            </w:tcBorders>
            <w:shd w:val="clear" w:color="auto" w:fill="auto"/>
            <w:noWrap/>
            <w:hideMark/>
          </w:tcPr>
          <w:p w:rsidR="00082496" w:rsidRPr="00A74A17" w:rsidRDefault="00082496" w:rsidP="00BD7172">
            <w:pPr>
              <w:spacing w:after="0" w:line="240" w:lineRule="auto"/>
              <w:jc w:val="center"/>
              <w:rPr>
                <w:rFonts w:ascii="Times New Roman" w:eastAsia="Times New Roman" w:hAnsi="Times New Roman" w:cs="Times New Roman"/>
                <w:color w:val="000000"/>
                <w:szCs w:val="22"/>
              </w:rPr>
            </w:pPr>
            <w:r w:rsidRPr="00A74A17">
              <w:rPr>
                <w:rFonts w:ascii="Times New Roman" w:eastAsia="Times New Roman" w:hAnsi="Times New Roman" w:cs="Times New Roman"/>
                <w:color w:val="000000"/>
                <w:szCs w:val="22"/>
              </w:rPr>
              <w:t>1</w:t>
            </w:r>
          </w:p>
        </w:tc>
        <w:tc>
          <w:tcPr>
            <w:tcW w:w="990" w:type="dxa"/>
            <w:tcBorders>
              <w:top w:val="nil"/>
              <w:left w:val="nil"/>
              <w:bottom w:val="single" w:sz="4" w:space="0" w:color="auto"/>
              <w:right w:val="single" w:sz="4" w:space="0" w:color="auto"/>
            </w:tcBorders>
            <w:shd w:val="clear" w:color="auto" w:fill="auto"/>
            <w:hideMark/>
          </w:tcPr>
          <w:p w:rsidR="00082496" w:rsidRPr="00A74A17" w:rsidRDefault="00082496" w:rsidP="00BD7172">
            <w:pPr>
              <w:spacing w:after="0" w:line="240" w:lineRule="auto"/>
              <w:jc w:val="center"/>
              <w:rPr>
                <w:rFonts w:ascii="Times New Roman" w:eastAsia="Times New Roman" w:hAnsi="Times New Roman" w:cs="Times New Roman"/>
                <w:color w:val="000000"/>
                <w:szCs w:val="22"/>
              </w:rPr>
            </w:pPr>
            <w:r w:rsidRPr="00A74A17">
              <w:rPr>
                <w:rFonts w:ascii="Times New Roman" w:eastAsia="Times New Roman" w:hAnsi="Times New Roman" w:cs="Times New Roman"/>
                <w:color w:val="000000"/>
                <w:szCs w:val="22"/>
              </w:rPr>
              <w:t>2</w:t>
            </w:r>
          </w:p>
        </w:tc>
      </w:tr>
      <w:tr w:rsidR="00082496" w:rsidRPr="00A74A17" w:rsidTr="00082496">
        <w:trPr>
          <w:trHeight w:val="315"/>
        </w:trPr>
        <w:tc>
          <w:tcPr>
            <w:tcW w:w="1905" w:type="dxa"/>
            <w:tcBorders>
              <w:top w:val="nil"/>
              <w:left w:val="single" w:sz="4" w:space="0" w:color="auto"/>
              <w:bottom w:val="single" w:sz="4" w:space="0" w:color="auto"/>
              <w:right w:val="single" w:sz="4" w:space="0" w:color="auto"/>
            </w:tcBorders>
            <w:shd w:val="clear" w:color="auto" w:fill="auto"/>
            <w:hideMark/>
          </w:tcPr>
          <w:p w:rsidR="00082496" w:rsidRPr="00A74A17" w:rsidRDefault="00082496" w:rsidP="00BD7172">
            <w:pPr>
              <w:spacing w:after="0" w:line="240" w:lineRule="auto"/>
              <w:jc w:val="both"/>
              <w:rPr>
                <w:rFonts w:ascii="Times New Roman" w:eastAsia="Times New Roman" w:hAnsi="Times New Roman" w:cs="Times New Roman"/>
                <w:color w:val="000000"/>
                <w:szCs w:val="22"/>
              </w:rPr>
            </w:pPr>
            <w:r w:rsidRPr="00A74A17">
              <w:rPr>
                <w:rFonts w:ascii="Times New Roman" w:eastAsia="Times New Roman" w:hAnsi="Times New Roman" w:cs="Times New Roman"/>
                <w:color w:val="000000"/>
                <w:szCs w:val="22"/>
              </w:rPr>
              <w:t>ENTO 365</w:t>
            </w:r>
          </w:p>
        </w:tc>
        <w:tc>
          <w:tcPr>
            <w:tcW w:w="4590" w:type="dxa"/>
            <w:tcBorders>
              <w:top w:val="nil"/>
              <w:left w:val="nil"/>
              <w:bottom w:val="single" w:sz="4" w:space="0" w:color="auto"/>
              <w:right w:val="single" w:sz="4" w:space="0" w:color="auto"/>
            </w:tcBorders>
            <w:shd w:val="clear" w:color="auto" w:fill="auto"/>
            <w:hideMark/>
          </w:tcPr>
          <w:p w:rsidR="00082496" w:rsidRPr="00A74A17" w:rsidRDefault="00082496" w:rsidP="00BD7172">
            <w:pPr>
              <w:spacing w:after="0" w:line="240" w:lineRule="auto"/>
              <w:rPr>
                <w:rFonts w:ascii="Times New Roman" w:eastAsia="Times New Roman" w:hAnsi="Times New Roman" w:cs="Times New Roman"/>
                <w:color w:val="000000"/>
                <w:szCs w:val="22"/>
              </w:rPr>
            </w:pPr>
            <w:r w:rsidRPr="00A74A17">
              <w:rPr>
                <w:rFonts w:ascii="Times New Roman" w:eastAsia="Times New Roman" w:hAnsi="Times New Roman" w:cs="Times New Roman"/>
                <w:color w:val="000000"/>
                <w:szCs w:val="22"/>
              </w:rPr>
              <w:t>Management of Beneficial Insects</w:t>
            </w:r>
          </w:p>
        </w:tc>
        <w:tc>
          <w:tcPr>
            <w:tcW w:w="630" w:type="dxa"/>
            <w:tcBorders>
              <w:top w:val="nil"/>
              <w:left w:val="nil"/>
              <w:bottom w:val="single" w:sz="4" w:space="0" w:color="auto"/>
              <w:right w:val="single" w:sz="4" w:space="0" w:color="auto"/>
            </w:tcBorders>
            <w:shd w:val="clear" w:color="auto" w:fill="auto"/>
            <w:noWrap/>
            <w:hideMark/>
          </w:tcPr>
          <w:p w:rsidR="00082496" w:rsidRPr="00A74A17" w:rsidRDefault="00082496" w:rsidP="00BD7172">
            <w:pPr>
              <w:spacing w:after="0" w:line="240" w:lineRule="auto"/>
              <w:jc w:val="center"/>
              <w:rPr>
                <w:rFonts w:ascii="Times New Roman" w:eastAsia="Times New Roman" w:hAnsi="Times New Roman" w:cs="Times New Roman"/>
                <w:color w:val="000000"/>
                <w:szCs w:val="22"/>
              </w:rPr>
            </w:pPr>
            <w:r w:rsidRPr="00A74A17">
              <w:rPr>
                <w:rFonts w:ascii="Times New Roman" w:eastAsia="Times New Roman" w:hAnsi="Times New Roman" w:cs="Times New Roman"/>
                <w:color w:val="000000"/>
                <w:szCs w:val="22"/>
              </w:rPr>
              <w:t>1</w:t>
            </w:r>
          </w:p>
        </w:tc>
        <w:tc>
          <w:tcPr>
            <w:tcW w:w="630" w:type="dxa"/>
            <w:tcBorders>
              <w:top w:val="nil"/>
              <w:left w:val="nil"/>
              <w:bottom w:val="single" w:sz="4" w:space="0" w:color="auto"/>
              <w:right w:val="single" w:sz="4" w:space="0" w:color="auto"/>
            </w:tcBorders>
            <w:shd w:val="clear" w:color="auto" w:fill="auto"/>
            <w:noWrap/>
            <w:hideMark/>
          </w:tcPr>
          <w:p w:rsidR="00082496" w:rsidRPr="00A74A17" w:rsidRDefault="00082496" w:rsidP="00BD7172">
            <w:pPr>
              <w:spacing w:after="0" w:line="240" w:lineRule="auto"/>
              <w:jc w:val="center"/>
              <w:rPr>
                <w:rFonts w:ascii="Times New Roman" w:eastAsia="Times New Roman" w:hAnsi="Times New Roman" w:cs="Times New Roman"/>
                <w:color w:val="000000"/>
                <w:szCs w:val="22"/>
              </w:rPr>
            </w:pPr>
            <w:r w:rsidRPr="00A74A17">
              <w:rPr>
                <w:rFonts w:ascii="Times New Roman" w:eastAsia="Times New Roman" w:hAnsi="Times New Roman" w:cs="Times New Roman"/>
                <w:color w:val="000000"/>
                <w:szCs w:val="22"/>
              </w:rPr>
              <w:t>1</w:t>
            </w:r>
          </w:p>
        </w:tc>
        <w:tc>
          <w:tcPr>
            <w:tcW w:w="990" w:type="dxa"/>
            <w:tcBorders>
              <w:top w:val="nil"/>
              <w:left w:val="nil"/>
              <w:bottom w:val="single" w:sz="4" w:space="0" w:color="auto"/>
              <w:right w:val="single" w:sz="4" w:space="0" w:color="auto"/>
            </w:tcBorders>
            <w:shd w:val="clear" w:color="auto" w:fill="auto"/>
            <w:hideMark/>
          </w:tcPr>
          <w:p w:rsidR="00082496" w:rsidRPr="00A74A17" w:rsidRDefault="00082496" w:rsidP="00BD7172">
            <w:pPr>
              <w:spacing w:after="0" w:line="240" w:lineRule="auto"/>
              <w:jc w:val="center"/>
              <w:rPr>
                <w:rFonts w:ascii="Times New Roman" w:eastAsia="Times New Roman" w:hAnsi="Times New Roman" w:cs="Times New Roman"/>
                <w:color w:val="000000"/>
                <w:szCs w:val="22"/>
              </w:rPr>
            </w:pPr>
            <w:r w:rsidRPr="00A74A17">
              <w:rPr>
                <w:rFonts w:ascii="Times New Roman" w:eastAsia="Times New Roman" w:hAnsi="Times New Roman" w:cs="Times New Roman"/>
                <w:color w:val="000000"/>
                <w:szCs w:val="22"/>
              </w:rPr>
              <w:t>2</w:t>
            </w:r>
          </w:p>
        </w:tc>
      </w:tr>
      <w:tr w:rsidR="00082496" w:rsidRPr="00A74A17" w:rsidTr="00082496">
        <w:trPr>
          <w:trHeight w:val="323"/>
        </w:trPr>
        <w:tc>
          <w:tcPr>
            <w:tcW w:w="1905" w:type="dxa"/>
            <w:tcBorders>
              <w:top w:val="nil"/>
              <w:left w:val="single" w:sz="4" w:space="0" w:color="auto"/>
              <w:bottom w:val="single" w:sz="4" w:space="0" w:color="auto"/>
              <w:right w:val="single" w:sz="4" w:space="0" w:color="auto"/>
            </w:tcBorders>
            <w:shd w:val="clear" w:color="auto" w:fill="auto"/>
            <w:hideMark/>
          </w:tcPr>
          <w:p w:rsidR="00082496" w:rsidRPr="00A74A17" w:rsidRDefault="00082496" w:rsidP="00BD7172">
            <w:pPr>
              <w:spacing w:after="0" w:line="240" w:lineRule="auto"/>
              <w:jc w:val="both"/>
              <w:rPr>
                <w:rFonts w:ascii="Times New Roman" w:eastAsia="Times New Roman" w:hAnsi="Times New Roman" w:cs="Times New Roman"/>
                <w:color w:val="000000"/>
                <w:szCs w:val="22"/>
              </w:rPr>
            </w:pPr>
            <w:r w:rsidRPr="00A74A17">
              <w:rPr>
                <w:rFonts w:ascii="Times New Roman" w:eastAsia="Times New Roman" w:hAnsi="Times New Roman" w:cs="Times New Roman"/>
                <w:color w:val="000000"/>
                <w:szCs w:val="22"/>
              </w:rPr>
              <w:t xml:space="preserve">FST 362 </w:t>
            </w:r>
          </w:p>
        </w:tc>
        <w:tc>
          <w:tcPr>
            <w:tcW w:w="4590" w:type="dxa"/>
            <w:tcBorders>
              <w:top w:val="nil"/>
              <w:left w:val="nil"/>
              <w:bottom w:val="single" w:sz="4" w:space="0" w:color="auto"/>
              <w:right w:val="single" w:sz="4" w:space="0" w:color="auto"/>
            </w:tcBorders>
            <w:shd w:val="clear" w:color="auto" w:fill="auto"/>
            <w:hideMark/>
          </w:tcPr>
          <w:p w:rsidR="00082496" w:rsidRPr="00A74A17" w:rsidRDefault="00082496" w:rsidP="00BD7172">
            <w:pPr>
              <w:spacing w:after="0" w:line="240" w:lineRule="auto"/>
              <w:rPr>
                <w:rFonts w:ascii="Times New Roman" w:eastAsia="Times New Roman" w:hAnsi="Times New Roman" w:cs="Times New Roman"/>
                <w:color w:val="000000"/>
                <w:szCs w:val="22"/>
              </w:rPr>
            </w:pPr>
            <w:r w:rsidRPr="00A74A17">
              <w:rPr>
                <w:rFonts w:ascii="Times New Roman" w:eastAsia="Times New Roman" w:hAnsi="Times New Roman" w:cs="Times New Roman"/>
                <w:color w:val="000000"/>
                <w:szCs w:val="22"/>
              </w:rPr>
              <w:t>Principles of Food Science and Nutrition</w:t>
            </w:r>
          </w:p>
        </w:tc>
        <w:tc>
          <w:tcPr>
            <w:tcW w:w="630" w:type="dxa"/>
            <w:tcBorders>
              <w:top w:val="nil"/>
              <w:left w:val="nil"/>
              <w:bottom w:val="single" w:sz="4" w:space="0" w:color="auto"/>
              <w:right w:val="single" w:sz="4" w:space="0" w:color="auto"/>
            </w:tcBorders>
            <w:shd w:val="clear" w:color="auto" w:fill="auto"/>
            <w:noWrap/>
            <w:hideMark/>
          </w:tcPr>
          <w:p w:rsidR="00082496" w:rsidRPr="00A74A17" w:rsidRDefault="00082496" w:rsidP="00BD7172">
            <w:pPr>
              <w:spacing w:after="0" w:line="240" w:lineRule="auto"/>
              <w:jc w:val="center"/>
              <w:rPr>
                <w:rFonts w:ascii="Times New Roman" w:eastAsia="Times New Roman" w:hAnsi="Times New Roman" w:cs="Times New Roman"/>
                <w:color w:val="000000"/>
                <w:szCs w:val="22"/>
              </w:rPr>
            </w:pPr>
            <w:r w:rsidRPr="00A74A17">
              <w:rPr>
                <w:rFonts w:ascii="Times New Roman" w:eastAsia="Times New Roman" w:hAnsi="Times New Roman" w:cs="Times New Roman"/>
                <w:color w:val="000000"/>
                <w:szCs w:val="22"/>
              </w:rPr>
              <w:t>2</w:t>
            </w:r>
          </w:p>
        </w:tc>
        <w:tc>
          <w:tcPr>
            <w:tcW w:w="630" w:type="dxa"/>
            <w:tcBorders>
              <w:top w:val="nil"/>
              <w:left w:val="nil"/>
              <w:bottom w:val="single" w:sz="4" w:space="0" w:color="auto"/>
              <w:right w:val="single" w:sz="4" w:space="0" w:color="auto"/>
            </w:tcBorders>
            <w:shd w:val="clear" w:color="auto" w:fill="auto"/>
            <w:noWrap/>
            <w:hideMark/>
          </w:tcPr>
          <w:p w:rsidR="00082496" w:rsidRPr="00A74A17" w:rsidRDefault="00082496" w:rsidP="00BD7172">
            <w:pPr>
              <w:spacing w:after="0" w:line="240" w:lineRule="auto"/>
              <w:jc w:val="center"/>
              <w:rPr>
                <w:rFonts w:ascii="Times New Roman" w:eastAsia="Times New Roman" w:hAnsi="Times New Roman" w:cs="Times New Roman"/>
                <w:color w:val="000000"/>
                <w:szCs w:val="22"/>
              </w:rPr>
            </w:pPr>
            <w:r w:rsidRPr="00A74A17">
              <w:rPr>
                <w:rFonts w:ascii="Times New Roman" w:eastAsia="Times New Roman" w:hAnsi="Times New Roman" w:cs="Times New Roman"/>
                <w:color w:val="000000"/>
                <w:szCs w:val="22"/>
              </w:rPr>
              <w:t>0</w:t>
            </w:r>
          </w:p>
        </w:tc>
        <w:tc>
          <w:tcPr>
            <w:tcW w:w="990" w:type="dxa"/>
            <w:tcBorders>
              <w:top w:val="nil"/>
              <w:left w:val="nil"/>
              <w:bottom w:val="single" w:sz="4" w:space="0" w:color="auto"/>
              <w:right w:val="single" w:sz="4" w:space="0" w:color="auto"/>
            </w:tcBorders>
            <w:shd w:val="clear" w:color="auto" w:fill="auto"/>
            <w:hideMark/>
          </w:tcPr>
          <w:p w:rsidR="00082496" w:rsidRPr="00A74A17" w:rsidRDefault="00082496" w:rsidP="00BD7172">
            <w:pPr>
              <w:spacing w:after="0" w:line="240" w:lineRule="auto"/>
              <w:jc w:val="center"/>
              <w:rPr>
                <w:rFonts w:ascii="Times New Roman" w:eastAsia="Times New Roman" w:hAnsi="Times New Roman" w:cs="Times New Roman"/>
                <w:color w:val="000000"/>
                <w:szCs w:val="22"/>
              </w:rPr>
            </w:pPr>
            <w:r w:rsidRPr="00A74A17">
              <w:rPr>
                <w:rFonts w:ascii="Times New Roman" w:eastAsia="Times New Roman" w:hAnsi="Times New Roman" w:cs="Times New Roman"/>
                <w:color w:val="000000"/>
                <w:szCs w:val="22"/>
              </w:rPr>
              <w:t>2</w:t>
            </w:r>
          </w:p>
        </w:tc>
      </w:tr>
      <w:tr w:rsidR="00082496" w:rsidRPr="00A74A17" w:rsidTr="00082496">
        <w:trPr>
          <w:trHeight w:val="170"/>
        </w:trPr>
        <w:tc>
          <w:tcPr>
            <w:tcW w:w="1905" w:type="dxa"/>
            <w:tcBorders>
              <w:top w:val="nil"/>
              <w:left w:val="single" w:sz="4" w:space="0" w:color="auto"/>
              <w:bottom w:val="single" w:sz="4" w:space="0" w:color="auto"/>
              <w:right w:val="single" w:sz="4" w:space="0" w:color="auto"/>
            </w:tcBorders>
            <w:shd w:val="clear" w:color="auto" w:fill="auto"/>
            <w:hideMark/>
          </w:tcPr>
          <w:p w:rsidR="00082496" w:rsidRPr="00A74A17" w:rsidRDefault="00082496" w:rsidP="00BD7172">
            <w:pPr>
              <w:spacing w:after="0" w:line="240" w:lineRule="auto"/>
              <w:jc w:val="both"/>
              <w:rPr>
                <w:rFonts w:ascii="Times New Roman" w:eastAsia="Times New Roman" w:hAnsi="Times New Roman" w:cs="Times New Roman"/>
                <w:color w:val="000000"/>
                <w:szCs w:val="22"/>
              </w:rPr>
            </w:pPr>
            <w:r w:rsidRPr="00A74A17">
              <w:rPr>
                <w:rFonts w:ascii="Times New Roman" w:eastAsia="Times New Roman" w:hAnsi="Times New Roman" w:cs="Times New Roman"/>
                <w:color w:val="000000"/>
                <w:szCs w:val="22"/>
              </w:rPr>
              <w:t>GPB 366</w:t>
            </w:r>
          </w:p>
        </w:tc>
        <w:tc>
          <w:tcPr>
            <w:tcW w:w="4590" w:type="dxa"/>
            <w:tcBorders>
              <w:top w:val="nil"/>
              <w:left w:val="nil"/>
              <w:bottom w:val="single" w:sz="4" w:space="0" w:color="auto"/>
              <w:right w:val="single" w:sz="4" w:space="0" w:color="auto"/>
            </w:tcBorders>
            <w:shd w:val="clear" w:color="auto" w:fill="auto"/>
            <w:hideMark/>
          </w:tcPr>
          <w:p w:rsidR="00082496" w:rsidRPr="00A74A17" w:rsidRDefault="00082496" w:rsidP="00BD7172">
            <w:pPr>
              <w:spacing w:after="0" w:line="240" w:lineRule="auto"/>
              <w:rPr>
                <w:rFonts w:ascii="Times New Roman" w:eastAsia="Times New Roman" w:hAnsi="Times New Roman" w:cs="Times New Roman"/>
                <w:color w:val="000000"/>
                <w:szCs w:val="22"/>
              </w:rPr>
            </w:pPr>
            <w:r w:rsidRPr="00A74A17">
              <w:rPr>
                <w:rFonts w:ascii="Times New Roman" w:eastAsia="Times New Roman" w:hAnsi="Times New Roman" w:cs="Times New Roman"/>
                <w:color w:val="000000"/>
                <w:szCs w:val="22"/>
              </w:rPr>
              <w:t>Crop Improvement – II (Rabi crops)</w:t>
            </w:r>
          </w:p>
        </w:tc>
        <w:tc>
          <w:tcPr>
            <w:tcW w:w="630" w:type="dxa"/>
            <w:tcBorders>
              <w:top w:val="nil"/>
              <w:left w:val="nil"/>
              <w:bottom w:val="single" w:sz="4" w:space="0" w:color="auto"/>
              <w:right w:val="single" w:sz="4" w:space="0" w:color="auto"/>
            </w:tcBorders>
            <w:shd w:val="clear" w:color="auto" w:fill="auto"/>
            <w:noWrap/>
            <w:hideMark/>
          </w:tcPr>
          <w:p w:rsidR="00082496" w:rsidRPr="00A74A17" w:rsidRDefault="00082496" w:rsidP="00BD7172">
            <w:pPr>
              <w:spacing w:after="0" w:line="240" w:lineRule="auto"/>
              <w:jc w:val="center"/>
              <w:rPr>
                <w:rFonts w:ascii="Times New Roman" w:eastAsia="Times New Roman" w:hAnsi="Times New Roman" w:cs="Times New Roman"/>
                <w:color w:val="000000"/>
                <w:szCs w:val="22"/>
              </w:rPr>
            </w:pPr>
            <w:r w:rsidRPr="00A74A17">
              <w:rPr>
                <w:rFonts w:ascii="Times New Roman" w:eastAsia="Times New Roman" w:hAnsi="Times New Roman" w:cs="Times New Roman"/>
                <w:color w:val="000000"/>
                <w:szCs w:val="22"/>
              </w:rPr>
              <w:t>1</w:t>
            </w:r>
          </w:p>
        </w:tc>
        <w:tc>
          <w:tcPr>
            <w:tcW w:w="630" w:type="dxa"/>
            <w:tcBorders>
              <w:top w:val="nil"/>
              <w:left w:val="nil"/>
              <w:bottom w:val="single" w:sz="4" w:space="0" w:color="auto"/>
              <w:right w:val="single" w:sz="4" w:space="0" w:color="auto"/>
            </w:tcBorders>
            <w:shd w:val="clear" w:color="auto" w:fill="auto"/>
            <w:noWrap/>
            <w:hideMark/>
          </w:tcPr>
          <w:p w:rsidR="00082496" w:rsidRPr="00A74A17" w:rsidRDefault="00082496" w:rsidP="00BD7172">
            <w:pPr>
              <w:spacing w:after="0" w:line="240" w:lineRule="auto"/>
              <w:jc w:val="center"/>
              <w:rPr>
                <w:rFonts w:ascii="Times New Roman" w:eastAsia="Times New Roman" w:hAnsi="Times New Roman" w:cs="Times New Roman"/>
                <w:color w:val="000000"/>
                <w:szCs w:val="22"/>
              </w:rPr>
            </w:pPr>
            <w:r w:rsidRPr="00A74A17">
              <w:rPr>
                <w:rFonts w:ascii="Times New Roman" w:eastAsia="Times New Roman" w:hAnsi="Times New Roman" w:cs="Times New Roman"/>
                <w:color w:val="000000"/>
                <w:szCs w:val="22"/>
              </w:rPr>
              <w:t>1</w:t>
            </w:r>
          </w:p>
        </w:tc>
        <w:tc>
          <w:tcPr>
            <w:tcW w:w="990" w:type="dxa"/>
            <w:tcBorders>
              <w:top w:val="nil"/>
              <w:left w:val="nil"/>
              <w:bottom w:val="single" w:sz="4" w:space="0" w:color="auto"/>
              <w:right w:val="single" w:sz="4" w:space="0" w:color="auto"/>
            </w:tcBorders>
            <w:shd w:val="clear" w:color="auto" w:fill="auto"/>
            <w:hideMark/>
          </w:tcPr>
          <w:p w:rsidR="00082496" w:rsidRPr="00A74A17" w:rsidRDefault="00082496" w:rsidP="00BD7172">
            <w:pPr>
              <w:spacing w:after="0" w:line="240" w:lineRule="auto"/>
              <w:jc w:val="center"/>
              <w:rPr>
                <w:rFonts w:ascii="Times New Roman" w:eastAsia="Times New Roman" w:hAnsi="Times New Roman" w:cs="Times New Roman"/>
                <w:color w:val="000000"/>
                <w:szCs w:val="22"/>
              </w:rPr>
            </w:pPr>
            <w:r w:rsidRPr="00A74A17">
              <w:rPr>
                <w:rFonts w:ascii="Times New Roman" w:eastAsia="Times New Roman" w:hAnsi="Times New Roman" w:cs="Times New Roman"/>
                <w:color w:val="000000"/>
                <w:szCs w:val="22"/>
              </w:rPr>
              <w:t>2</w:t>
            </w:r>
          </w:p>
        </w:tc>
      </w:tr>
      <w:tr w:rsidR="00082496" w:rsidRPr="00A74A17" w:rsidTr="00082496">
        <w:trPr>
          <w:trHeight w:val="602"/>
        </w:trPr>
        <w:tc>
          <w:tcPr>
            <w:tcW w:w="1905" w:type="dxa"/>
            <w:tcBorders>
              <w:top w:val="nil"/>
              <w:left w:val="single" w:sz="4" w:space="0" w:color="auto"/>
              <w:bottom w:val="single" w:sz="4" w:space="0" w:color="auto"/>
              <w:right w:val="single" w:sz="4" w:space="0" w:color="auto"/>
            </w:tcBorders>
            <w:shd w:val="clear" w:color="auto" w:fill="auto"/>
            <w:hideMark/>
          </w:tcPr>
          <w:p w:rsidR="00082496" w:rsidRPr="00A74A17" w:rsidRDefault="00082496" w:rsidP="00BD7172">
            <w:pPr>
              <w:spacing w:after="0" w:line="240" w:lineRule="auto"/>
              <w:jc w:val="both"/>
              <w:rPr>
                <w:rFonts w:ascii="Times New Roman" w:eastAsia="Times New Roman" w:hAnsi="Times New Roman" w:cs="Times New Roman"/>
                <w:color w:val="000000"/>
                <w:szCs w:val="22"/>
              </w:rPr>
            </w:pPr>
            <w:r w:rsidRPr="00A74A17">
              <w:rPr>
                <w:rFonts w:ascii="Times New Roman" w:eastAsia="Times New Roman" w:hAnsi="Times New Roman" w:cs="Times New Roman"/>
                <w:color w:val="000000"/>
                <w:szCs w:val="22"/>
              </w:rPr>
              <w:t>HORT 366</w:t>
            </w:r>
          </w:p>
        </w:tc>
        <w:tc>
          <w:tcPr>
            <w:tcW w:w="4590" w:type="dxa"/>
            <w:tcBorders>
              <w:top w:val="nil"/>
              <w:left w:val="nil"/>
              <w:bottom w:val="nil"/>
              <w:right w:val="nil"/>
            </w:tcBorders>
            <w:shd w:val="clear" w:color="auto" w:fill="auto"/>
            <w:hideMark/>
          </w:tcPr>
          <w:p w:rsidR="00082496" w:rsidRPr="00A74A17" w:rsidRDefault="00082496" w:rsidP="00BD7172">
            <w:pPr>
              <w:spacing w:after="0" w:line="240" w:lineRule="auto"/>
              <w:rPr>
                <w:rFonts w:ascii="Times New Roman" w:eastAsia="Times New Roman" w:hAnsi="Times New Roman" w:cs="Times New Roman"/>
                <w:color w:val="000000"/>
                <w:szCs w:val="22"/>
              </w:rPr>
            </w:pPr>
            <w:r w:rsidRPr="00A74A17">
              <w:rPr>
                <w:rFonts w:ascii="Times New Roman" w:eastAsia="Times New Roman" w:hAnsi="Times New Roman" w:cs="Times New Roman"/>
                <w:color w:val="000000"/>
                <w:szCs w:val="22"/>
              </w:rPr>
              <w:t>Post-harvest Management and Value Addition of Fruits and Vegetables</w:t>
            </w:r>
          </w:p>
        </w:tc>
        <w:tc>
          <w:tcPr>
            <w:tcW w:w="630" w:type="dxa"/>
            <w:tcBorders>
              <w:top w:val="nil"/>
              <w:left w:val="single" w:sz="4" w:space="0" w:color="auto"/>
              <w:bottom w:val="single" w:sz="4" w:space="0" w:color="auto"/>
              <w:right w:val="single" w:sz="4" w:space="0" w:color="auto"/>
            </w:tcBorders>
            <w:shd w:val="clear" w:color="auto" w:fill="auto"/>
            <w:noWrap/>
            <w:hideMark/>
          </w:tcPr>
          <w:p w:rsidR="00082496" w:rsidRPr="00A74A17" w:rsidRDefault="00082496" w:rsidP="00BD7172">
            <w:pPr>
              <w:spacing w:after="0" w:line="240" w:lineRule="auto"/>
              <w:jc w:val="center"/>
              <w:rPr>
                <w:rFonts w:ascii="Times New Roman" w:eastAsia="Times New Roman" w:hAnsi="Times New Roman" w:cs="Times New Roman"/>
                <w:color w:val="000000"/>
                <w:szCs w:val="22"/>
              </w:rPr>
            </w:pPr>
            <w:r w:rsidRPr="00A74A17">
              <w:rPr>
                <w:rFonts w:ascii="Times New Roman" w:eastAsia="Times New Roman" w:hAnsi="Times New Roman" w:cs="Times New Roman"/>
                <w:color w:val="000000"/>
                <w:szCs w:val="22"/>
              </w:rPr>
              <w:t>1</w:t>
            </w:r>
          </w:p>
        </w:tc>
        <w:tc>
          <w:tcPr>
            <w:tcW w:w="630" w:type="dxa"/>
            <w:tcBorders>
              <w:top w:val="nil"/>
              <w:left w:val="nil"/>
              <w:bottom w:val="single" w:sz="4" w:space="0" w:color="auto"/>
              <w:right w:val="single" w:sz="4" w:space="0" w:color="auto"/>
            </w:tcBorders>
            <w:shd w:val="clear" w:color="auto" w:fill="auto"/>
            <w:noWrap/>
            <w:hideMark/>
          </w:tcPr>
          <w:p w:rsidR="00082496" w:rsidRPr="00A74A17" w:rsidRDefault="00082496" w:rsidP="00BD7172">
            <w:pPr>
              <w:spacing w:after="0" w:line="240" w:lineRule="auto"/>
              <w:jc w:val="center"/>
              <w:rPr>
                <w:rFonts w:ascii="Times New Roman" w:eastAsia="Times New Roman" w:hAnsi="Times New Roman" w:cs="Times New Roman"/>
                <w:color w:val="000000"/>
                <w:szCs w:val="22"/>
              </w:rPr>
            </w:pPr>
            <w:r w:rsidRPr="00A74A17">
              <w:rPr>
                <w:rFonts w:ascii="Times New Roman" w:eastAsia="Times New Roman" w:hAnsi="Times New Roman" w:cs="Times New Roman"/>
                <w:color w:val="000000"/>
                <w:szCs w:val="22"/>
              </w:rPr>
              <w:t>1</w:t>
            </w:r>
          </w:p>
        </w:tc>
        <w:tc>
          <w:tcPr>
            <w:tcW w:w="990" w:type="dxa"/>
            <w:tcBorders>
              <w:top w:val="nil"/>
              <w:left w:val="nil"/>
              <w:bottom w:val="single" w:sz="4" w:space="0" w:color="auto"/>
              <w:right w:val="single" w:sz="4" w:space="0" w:color="auto"/>
            </w:tcBorders>
            <w:shd w:val="clear" w:color="auto" w:fill="auto"/>
            <w:hideMark/>
          </w:tcPr>
          <w:p w:rsidR="00082496" w:rsidRPr="00A74A17" w:rsidRDefault="00082496" w:rsidP="00BD7172">
            <w:pPr>
              <w:spacing w:after="0" w:line="240" w:lineRule="auto"/>
              <w:jc w:val="center"/>
              <w:rPr>
                <w:rFonts w:ascii="Times New Roman" w:eastAsia="Times New Roman" w:hAnsi="Times New Roman" w:cs="Times New Roman"/>
                <w:color w:val="000000"/>
                <w:szCs w:val="22"/>
              </w:rPr>
            </w:pPr>
            <w:r w:rsidRPr="00A74A17">
              <w:rPr>
                <w:rFonts w:ascii="Times New Roman" w:eastAsia="Times New Roman" w:hAnsi="Times New Roman" w:cs="Times New Roman"/>
                <w:color w:val="000000"/>
                <w:szCs w:val="22"/>
              </w:rPr>
              <w:t>2</w:t>
            </w:r>
          </w:p>
        </w:tc>
      </w:tr>
      <w:tr w:rsidR="00082496" w:rsidRPr="00A74A17" w:rsidTr="00082496">
        <w:trPr>
          <w:trHeight w:val="530"/>
        </w:trPr>
        <w:tc>
          <w:tcPr>
            <w:tcW w:w="1905" w:type="dxa"/>
            <w:tcBorders>
              <w:top w:val="nil"/>
              <w:left w:val="single" w:sz="4" w:space="0" w:color="auto"/>
              <w:bottom w:val="single" w:sz="4" w:space="0" w:color="auto"/>
              <w:right w:val="single" w:sz="4" w:space="0" w:color="auto"/>
            </w:tcBorders>
            <w:shd w:val="clear" w:color="auto" w:fill="auto"/>
            <w:hideMark/>
          </w:tcPr>
          <w:p w:rsidR="00082496" w:rsidRPr="00A74A17" w:rsidRDefault="00082496" w:rsidP="00BD7172">
            <w:pPr>
              <w:spacing w:after="0" w:line="240" w:lineRule="auto"/>
              <w:jc w:val="both"/>
              <w:rPr>
                <w:rFonts w:ascii="Times New Roman" w:eastAsia="Times New Roman" w:hAnsi="Times New Roman" w:cs="Times New Roman"/>
                <w:color w:val="000000"/>
                <w:szCs w:val="22"/>
              </w:rPr>
            </w:pPr>
            <w:r w:rsidRPr="00A74A17">
              <w:rPr>
                <w:rFonts w:ascii="Times New Roman" w:eastAsia="Times New Roman" w:hAnsi="Times New Roman" w:cs="Times New Roman"/>
                <w:color w:val="000000"/>
                <w:szCs w:val="22"/>
              </w:rPr>
              <w:t>PATH 365</w:t>
            </w:r>
          </w:p>
        </w:tc>
        <w:tc>
          <w:tcPr>
            <w:tcW w:w="4590" w:type="dxa"/>
            <w:tcBorders>
              <w:top w:val="single" w:sz="4" w:space="0" w:color="auto"/>
              <w:left w:val="nil"/>
              <w:bottom w:val="single" w:sz="4" w:space="0" w:color="auto"/>
              <w:right w:val="single" w:sz="4" w:space="0" w:color="auto"/>
            </w:tcBorders>
            <w:shd w:val="clear" w:color="auto" w:fill="auto"/>
            <w:hideMark/>
          </w:tcPr>
          <w:p w:rsidR="00082496" w:rsidRPr="00A74A17" w:rsidRDefault="00082496" w:rsidP="00BD7172">
            <w:pPr>
              <w:spacing w:after="0" w:line="240" w:lineRule="auto"/>
              <w:rPr>
                <w:rFonts w:ascii="Times New Roman" w:eastAsia="Times New Roman" w:hAnsi="Times New Roman" w:cs="Times New Roman"/>
                <w:color w:val="000000"/>
                <w:szCs w:val="22"/>
              </w:rPr>
            </w:pPr>
            <w:r w:rsidRPr="00A74A17">
              <w:rPr>
                <w:rFonts w:ascii="Times New Roman" w:eastAsia="Times New Roman" w:hAnsi="Times New Roman" w:cs="Times New Roman"/>
                <w:color w:val="000000"/>
                <w:szCs w:val="22"/>
              </w:rPr>
              <w:t>Diseases of Field and Horticultural Crops and their Management-II</w:t>
            </w:r>
          </w:p>
        </w:tc>
        <w:tc>
          <w:tcPr>
            <w:tcW w:w="630" w:type="dxa"/>
            <w:tcBorders>
              <w:top w:val="nil"/>
              <w:left w:val="nil"/>
              <w:bottom w:val="single" w:sz="4" w:space="0" w:color="auto"/>
              <w:right w:val="single" w:sz="4" w:space="0" w:color="auto"/>
            </w:tcBorders>
            <w:shd w:val="clear" w:color="auto" w:fill="auto"/>
            <w:noWrap/>
            <w:hideMark/>
          </w:tcPr>
          <w:p w:rsidR="00082496" w:rsidRPr="00A74A17" w:rsidRDefault="00082496" w:rsidP="00BD7172">
            <w:pPr>
              <w:spacing w:after="0" w:line="240" w:lineRule="auto"/>
              <w:jc w:val="center"/>
              <w:rPr>
                <w:rFonts w:ascii="Times New Roman" w:eastAsia="Times New Roman" w:hAnsi="Times New Roman" w:cs="Times New Roman"/>
                <w:color w:val="000000"/>
                <w:szCs w:val="22"/>
              </w:rPr>
            </w:pPr>
            <w:r w:rsidRPr="00A74A17">
              <w:rPr>
                <w:rFonts w:ascii="Times New Roman" w:eastAsia="Times New Roman" w:hAnsi="Times New Roman" w:cs="Times New Roman"/>
                <w:color w:val="000000"/>
                <w:szCs w:val="22"/>
              </w:rPr>
              <w:t>2</w:t>
            </w:r>
          </w:p>
        </w:tc>
        <w:tc>
          <w:tcPr>
            <w:tcW w:w="630" w:type="dxa"/>
            <w:tcBorders>
              <w:top w:val="nil"/>
              <w:left w:val="nil"/>
              <w:bottom w:val="single" w:sz="4" w:space="0" w:color="auto"/>
              <w:right w:val="single" w:sz="4" w:space="0" w:color="auto"/>
            </w:tcBorders>
            <w:shd w:val="clear" w:color="auto" w:fill="auto"/>
            <w:noWrap/>
            <w:hideMark/>
          </w:tcPr>
          <w:p w:rsidR="00082496" w:rsidRPr="00A74A17" w:rsidRDefault="00082496" w:rsidP="00BD7172">
            <w:pPr>
              <w:spacing w:after="0" w:line="240" w:lineRule="auto"/>
              <w:jc w:val="center"/>
              <w:rPr>
                <w:rFonts w:ascii="Times New Roman" w:eastAsia="Times New Roman" w:hAnsi="Times New Roman" w:cs="Times New Roman"/>
                <w:color w:val="000000"/>
                <w:szCs w:val="22"/>
              </w:rPr>
            </w:pPr>
            <w:r w:rsidRPr="00A74A17">
              <w:rPr>
                <w:rFonts w:ascii="Times New Roman" w:eastAsia="Times New Roman" w:hAnsi="Times New Roman" w:cs="Times New Roman"/>
                <w:color w:val="000000"/>
                <w:szCs w:val="22"/>
              </w:rPr>
              <w:t>1</w:t>
            </w:r>
          </w:p>
        </w:tc>
        <w:tc>
          <w:tcPr>
            <w:tcW w:w="990" w:type="dxa"/>
            <w:tcBorders>
              <w:top w:val="nil"/>
              <w:left w:val="nil"/>
              <w:bottom w:val="single" w:sz="4" w:space="0" w:color="auto"/>
              <w:right w:val="single" w:sz="4" w:space="0" w:color="auto"/>
            </w:tcBorders>
            <w:shd w:val="clear" w:color="auto" w:fill="auto"/>
            <w:hideMark/>
          </w:tcPr>
          <w:p w:rsidR="00082496" w:rsidRPr="00A74A17" w:rsidRDefault="00082496" w:rsidP="00BD7172">
            <w:pPr>
              <w:spacing w:after="0" w:line="240" w:lineRule="auto"/>
              <w:jc w:val="center"/>
              <w:rPr>
                <w:rFonts w:ascii="Times New Roman" w:eastAsia="Times New Roman" w:hAnsi="Times New Roman" w:cs="Times New Roman"/>
                <w:color w:val="000000"/>
                <w:szCs w:val="22"/>
              </w:rPr>
            </w:pPr>
            <w:r w:rsidRPr="00A74A17">
              <w:rPr>
                <w:rFonts w:ascii="Times New Roman" w:eastAsia="Times New Roman" w:hAnsi="Times New Roman" w:cs="Times New Roman"/>
                <w:color w:val="000000"/>
                <w:szCs w:val="22"/>
              </w:rPr>
              <w:t>3</w:t>
            </w:r>
          </w:p>
        </w:tc>
      </w:tr>
      <w:tr w:rsidR="00082496" w:rsidRPr="00A74A17" w:rsidTr="00A74A17">
        <w:trPr>
          <w:trHeight w:val="141"/>
        </w:trPr>
        <w:tc>
          <w:tcPr>
            <w:tcW w:w="1905" w:type="dxa"/>
            <w:tcBorders>
              <w:top w:val="nil"/>
              <w:left w:val="single" w:sz="4" w:space="0" w:color="auto"/>
              <w:bottom w:val="single" w:sz="4" w:space="0" w:color="auto"/>
              <w:right w:val="single" w:sz="4" w:space="0" w:color="auto"/>
            </w:tcBorders>
            <w:shd w:val="clear" w:color="auto" w:fill="auto"/>
            <w:hideMark/>
          </w:tcPr>
          <w:p w:rsidR="00082496" w:rsidRPr="00A74A17" w:rsidRDefault="00082496" w:rsidP="00BD7172">
            <w:pPr>
              <w:spacing w:after="0" w:line="240" w:lineRule="auto"/>
              <w:jc w:val="center"/>
              <w:rPr>
                <w:rFonts w:ascii="Times New Roman" w:eastAsia="Times New Roman" w:hAnsi="Times New Roman" w:cs="Times New Roman"/>
                <w:b/>
                <w:bCs/>
                <w:color w:val="000000"/>
                <w:szCs w:val="22"/>
              </w:rPr>
            </w:pPr>
            <w:r w:rsidRPr="00A74A17">
              <w:rPr>
                <w:rFonts w:ascii="Times New Roman" w:eastAsia="Times New Roman" w:hAnsi="Times New Roman" w:cs="Times New Roman"/>
                <w:b/>
                <w:bCs/>
                <w:color w:val="000000"/>
                <w:szCs w:val="22"/>
              </w:rPr>
              <w:t> </w:t>
            </w:r>
          </w:p>
        </w:tc>
        <w:tc>
          <w:tcPr>
            <w:tcW w:w="4590" w:type="dxa"/>
            <w:tcBorders>
              <w:top w:val="nil"/>
              <w:left w:val="nil"/>
              <w:bottom w:val="single" w:sz="4" w:space="0" w:color="auto"/>
              <w:right w:val="single" w:sz="4" w:space="0" w:color="auto"/>
            </w:tcBorders>
            <w:shd w:val="clear" w:color="auto" w:fill="auto"/>
            <w:hideMark/>
          </w:tcPr>
          <w:p w:rsidR="00082496" w:rsidRPr="00A74A17" w:rsidRDefault="00082496" w:rsidP="00BD7172">
            <w:pPr>
              <w:spacing w:after="0" w:line="240" w:lineRule="auto"/>
              <w:jc w:val="center"/>
              <w:rPr>
                <w:rFonts w:ascii="Times New Roman" w:eastAsia="Times New Roman" w:hAnsi="Times New Roman" w:cs="Times New Roman"/>
                <w:b/>
                <w:bCs/>
                <w:color w:val="000000"/>
                <w:szCs w:val="22"/>
              </w:rPr>
            </w:pPr>
            <w:r w:rsidRPr="00A74A17">
              <w:rPr>
                <w:rFonts w:ascii="Times New Roman" w:eastAsia="Times New Roman" w:hAnsi="Times New Roman" w:cs="Times New Roman"/>
                <w:b/>
                <w:bCs/>
                <w:color w:val="000000"/>
                <w:szCs w:val="22"/>
              </w:rPr>
              <w:t>Subtotal</w:t>
            </w:r>
          </w:p>
        </w:tc>
        <w:tc>
          <w:tcPr>
            <w:tcW w:w="630" w:type="dxa"/>
            <w:tcBorders>
              <w:top w:val="nil"/>
              <w:left w:val="nil"/>
              <w:bottom w:val="single" w:sz="4" w:space="0" w:color="auto"/>
              <w:right w:val="single" w:sz="4" w:space="0" w:color="auto"/>
            </w:tcBorders>
            <w:shd w:val="clear" w:color="auto" w:fill="auto"/>
            <w:hideMark/>
          </w:tcPr>
          <w:p w:rsidR="00082496" w:rsidRPr="00A74A17" w:rsidRDefault="00082496" w:rsidP="00BD7172">
            <w:pPr>
              <w:spacing w:after="0" w:line="240" w:lineRule="auto"/>
              <w:jc w:val="center"/>
              <w:rPr>
                <w:rFonts w:ascii="Times New Roman" w:eastAsia="Times New Roman" w:hAnsi="Times New Roman" w:cs="Times New Roman"/>
                <w:b/>
                <w:bCs/>
                <w:color w:val="000000"/>
                <w:szCs w:val="22"/>
              </w:rPr>
            </w:pPr>
            <w:r w:rsidRPr="00A74A17">
              <w:rPr>
                <w:rFonts w:ascii="Times New Roman" w:eastAsia="Times New Roman" w:hAnsi="Times New Roman" w:cs="Times New Roman"/>
                <w:b/>
                <w:bCs/>
                <w:color w:val="000000"/>
                <w:szCs w:val="22"/>
              </w:rPr>
              <w:t>11</w:t>
            </w:r>
          </w:p>
        </w:tc>
        <w:tc>
          <w:tcPr>
            <w:tcW w:w="630" w:type="dxa"/>
            <w:tcBorders>
              <w:top w:val="nil"/>
              <w:left w:val="nil"/>
              <w:bottom w:val="single" w:sz="4" w:space="0" w:color="auto"/>
              <w:right w:val="single" w:sz="4" w:space="0" w:color="auto"/>
            </w:tcBorders>
            <w:shd w:val="clear" w:color="auto" w:fill="auto"/>
            <w:hideMark/>
          </w:tcPr>
          <w:p w:rsidR="00082496" w:rsidRPr="00A74A17" w:rsidRDefault="00082496" w:rsidP="00BD7172">
            <w:pPr>
              <w:spacing w:after="0" w:line="240" w:lineRule="auto"/>
              <w:jc w:val="center"/>
              <w:rPr>
                <w:rFonts w:ascii="Times New Roman" w:eastAsia="Times New Roman" w:hAnsi="Times New Roman" w:cs="Times New Roman"/>
                <w:b/>
                <w:bCs/>
                <w:color w:val="000000"/>
                <w:szCs w:val="22"/>
              </w:rPr>
            </w:pPr>
            <w:r w:rsidRPr="00A74A17">
              <w:rPr>
                <w:rFonts w:ascii="Times New Roman" w:eastAsia="Times New Roman" w:hAnsi="Times New Roman" w:cs="Times New Roman"/>
                <w:b/>
                <w:bCs/>
                <w:color w:val="000000"/>
                <w:szCs w:val="22"/>
              </w:rPr>
              <w:t>9</w:t>
            </w:r>
          </w:p>
        </w:tc>
        <w:tc>
          <w:tcPr>
            <w:tcW w:w="990" w:type="dxa"/>
            <w:tcBorders>
              <w:top w:val="nil"/>
              <w:left w:val="nil"/>
              <w:bottom w:val="single" w:sz="4" w:space="0" w:color="auto"/>
              <w:right w:val="single" w:sz="4" w:space="0" w:color="auto"/>
            </w:tcBorders>
            <w:shd w:val="clear" w:color="auto" w:fill="auto"/>
            <w:hideMark/>
          </w:tcPr>
          <w:p w:rsidR="00082496" w:rsidRPr="00A74A17" w:rsidRDefault="00082496" w:rsidP="00BD7172">
            <w:pPr>
              <w:spacing w:after="0" w:line="240" w:lineRule="auto"/>
              <w:jc w:val="center"/>
              <w:rPr>
                <w:rFonts w:ascii="Times New Roman" w:eastAsia="Times New Roman" w:hAnsi="Times New Roman" w:cs="Times New Roman"/>
                <w:b/>
                <w:bCs/>
                <w:color w:val="000000"/>
                <w:szCs w:val="22"/>
              </w:rPr>
            </w:pPr>
            <w:r w:rsidRPr="00A74A17">
              <w:rPr>
                <w:rFonts w:ascii="Times New Roman" w:eastAsia="Times New Roman" w:hAnsi="Times New Roman" w:cs="Times New Roman"/>
                <w:b/>
                <w:bCs/>
                <w:color w:val="000000"/>
                <w:szCs w:val="22"/>
              </w:rPr>
              <w:t>20</w:t>
            </w:r>
          </w:p>
        </w:tc>
      </w:tr>
      <w:tr w:rsidR="00082496" w:rsidRPr="00A74A17" w:rsidTr="00082496">
        <w:trPr>
          <w:trHeight w:val="315"/>
        </w:trPr>
        <w:tc>
          <w:tcPr>
            <w:tcW w:w="1905" w:type="dxa"/>
            <w:tcBorders>
              <w:top w:val="nil"/>
              <w:left w:val="single" w:sz="4" w:space="0" w:color="auto"/>
              <w:bottom w:val="single" w:sz="4" w:space="0" w:color="auto"/>
              <w:right w:val="single" w:sz="4" w:space="0" w:color="auto"/>
            </w:tcBorders>
            <w:shd w:val="clear" w:color="auto" w:fill="auto"/>
            <w:hideMark/>
          </w:tcPr>
          <w:p w:rsidR="00082496" w:rsidRPr="00A74A17" w:rsidRDefault="00082496" w:rsidP="00BD7172">
            <w:pPr>
              <w:spacing w:after="0" w:line="240" w:lineRule="auto"/>
              <w:jc w:val="right"/>
              <w:rPr>
                <w:rFonts w:ascii="Times New Roman" w:eastAsia="Times New Roman" w:hAnsi="Times New Roman" w:cs="Times New Roman"/>
                <w:b/>
                <w:bCs/>
                <w:color w:val="000000"/>
                <w:szCs w:val="22"/>
              </w:rPr>
            </w:pPr>
            <w:r w:rsidRPr="00A74A17">
              <w:rPr>
                <w:rFonts w:ascii="Times New Roman" w:eastAsia="Times New Roman" w:hAnsi="Times New Roman" w:cs="Times New Roman"/>
                <w:b/>
                <w:bCs/>
                <w:color w:val="000000"/>
                <w:szCs w:val="22"/>
              </w:rPr>
              <w:t xml:space="preserve">B) </w:t>
            </w:r>
          </w:p>
        </w:tc>
        <w:tc>
          <w:tcPr>
            <w:tcW w:w="4590" w:type="dxa"/>
            <w:tcBorders>
              <w:top w:val="nil"/>
              <w:left w:val="nil"/>
              <w:bottom w:val="single" w:sz="4" w:space="0" w:color="auto"/>
              <w:right w:val="single" w:sz="4" w:space="0" w:color="auto"/>
            </w:tcBorders>
            <w:shd w:val="clear" w:color="auto" w:fill="auto"/>
            <w:hideMark/>
          </w:tcPr>
          <w:p w:rsidR="00082496" w:rsidRPr="00A74A17" w:rsidRDefault="00082496" w:rsidP="00BD7172">
            <w:pPr>
              <w:spacing w:after="0" w:line="240" w:lineRule="auto"/>
              <w:rPr>
                <w:rFonts w:ascii="Times New Roman" w:eastAsia="Times New Roman" w:hAnsi="Times New Roman" w:cs="Times New Roman"/>
                <w:b/>
                <w:bCs/>
                <w:color w:val="000000"/>
                <w:szCs w:val="22"/>
              </w:rPr>
            </w:pPr>
            <w:r w:rsidRPr="00A74A17">
              <w:rPr>
                <w:rFonts w:ascii="Times New Roman" w:eastAsia="Times New Roman" w:hAnsi="Times New Roman" w:cs="Times New Roman"/>
                <w:b/>
                <w:bCs/>
                <w:color w:val="000000"/>
                <w:szCs w:val="22"/>
              </w:rPr>
              <w:t>Elective courses</w:t>
            </w:r>
          </w:p>
        </w:tc>
        <w:tc>
          <w:tcPr>
            <w:tcW w:w="630" w:type="dxa"/>
            <w:tcBorders>
              <w:top w:val="nil"/>
              <w:left w:val="nil"/>
              <w:bottom w:val="single" w:sz="4" w:space="0" w:color="auto"/>
              <w:right w:val="single" w:sz="4" w:space="0" w:color="auto"/>
            </w:tcBorders>
            <w:shd w:val="clear" w:color="auto" w:fill="auto"/>
            <w:noWrap/>
            <w:hideMark/>
          </w:tcPr>
          <w:p w:rsidR="00082496" w:rsidRPr="00A74A17" w:rsidRDefault="00082496" w:rsidP="00BD7172">
            <w:pPr>
              <w:spacing w:after="0" w:line="240" w:lineRule="auto"/>
              <w:jc w:val="center"/>
              <w:rPr>
                <w:rFonts w:ascii="Times New Roman" w:eastAsia="Times New Roman" w:hAnsi="Times New Roman" w:cs="Times New Roman"/>
                <w:color w:val="000000"/>
                <w:szCs w:val="22"/>
              </w:rPr>
            </w:pPr>
            <w:r w:rsidRPr="00A74A17">
              <w:rPr>
                <w:rFonts w:ascii="Times New Roman" w:eastAsia="Times New Roman" w:hAnsi="Times New Roman" w:cs="Times New Roman"/>
                <w:color w:val="000000"/>
                <w:szCs w:val="22"/>
              </w:rPr>
              <w:t> </w:t>
            </w:r>
          </w:p>
        </w:tc>
        <w:tc>
          <w:tcPr>
            <w:tcW w:w="630" w:type="dxa"/>
            <w:tcBorders>
              <w:top w:val="nil"/>
              <w:left w:val="nil"/>
              <w:bottom w:val="single" w:sz="4" w:space="0" w:color="auto"/>
              <w:right w:val="single" w:sz="4" w:space="0" w:color="auto"/>
            </w:tcBorders>
            <w:shd w:val="clear" w:color="auto" w:fill="auto"/>
            <w:noWrap/>
            <w:hideMark/>
          </w:tcPr>
          <w:p w:rsidR="00082496" w:rsidRPr="00A74A17" w:rsidRDefault="00082496" w:rsidP="00BD7172">
            <w:pPr>
              <w:spacing w:after="0" w:line="240" w:lineRule="auto"/>
              <w:jc w:val="center"/>
              <w:rPr>
                <w:rFonts w:ascii="Times New Roman" w:eastAsia="Times New Roman" w:hAnsi="Times New Roman" w:cs="Times New Roman"/>
                <w:color w:val="000000"/>
                <w:szCs w:val="22"/>
              </w:rPr>
            </w:pPr>
            <w:r w:rsidRPr="00A74A17">
              <w:rPr>
                <w:rFonts w:ascii="Times New Roman" w:eastAsia="Times New Roman" w:hAnsi="Times New Roman" w:cs="Times New Roman"/>
                <w:color w:val="000000"/>
                <w:szCs w:val="22"/>
              </w:rPr>
              <w:t> </w:t>
            </w:r>
          </w:p>
        </w:tc>
        <w:tc>
          <w:tcPr>
            <w:tcW w:w="990" w:type="dxa"/>
            <w:tcBorders>
              <w:top w:val="nil"/>
              <w:left w:val="nil"/>
              <w:bottom w:val="single" w:sz="4" w:space="0" w:color="auto"/>
              <w:right w:val="single" w:sz="4" w:space="0" w:color="auto"/>
            </w:tcBorders>
            <w:shd w:val="clear" w:color="auto" w:fill="auto"/>
            <w:hideMark/>
          </w:tcPr>
          <w:p w:rsidR="00082496" w:rsidRPr="00A74A17" w:rsidRDefault="00082496" w:rsidP="00BD7172">
            <w:pPr>
              <w:spacing w:after="0" w:line="240" w:lineRule="auto"/>
              <w:jc w:val="center"/>
              <w:rPr>
                <w:rFonts w:ascii="Times New Roman" w:eastAsia="Times New Roman" w:hAnsi="Times New Roman" w:cs="Times New Roman"/>
                <w:color w:val="000000"/>
                <w:szCs w:val="22"/>
              </w:rPr>
            </w:pPr>
            <w:r w:rsidRPr="00A74A17">
              <w:rPr>
                <w:rFonts w:ascii="Times New Roman" w:eastAsia="Times New Roman" w:hAnsi="Times New Roman" w:cs="Times New Roman"/>
                <w:color w:val="000000"/>
                <w:szCs w:val="22"/>
              </w:rPr>
              <w:t> </w:t>
            </w:r>
          </w:p>
        </w:tc>
      </w:tr>
      <w:tr w:rsidR="00082496" w:rsidRPr="00A74A17" w:rsidTr="00082496">
        <w:trPr>
          <w:trHeight w:val="215"/>
        </w:trPr>
        <w:tc>
          <w:tcPr>
            <w:tcW w:w="1905" w:type="dxa"/>
            <w:tcBorders>
              <w:top w:val="nil"/>
              <w:left w:val="single" w:sz="4" w:space="0" w:color="auto"/>
              <w:bottom w:val="single" w:sz="4" w:space="0" w:color="auto"/>
              <w:right w:val="single" w:sz="4" w:space="0" w:color="auto"/>
            </w:tcBorders>
            <w:shd w:val="clear" w:color="auto" w:fill="auto"/>
            <w:hideMark/>
          </w:tcPr>
          <w:p w:rsidR="00082496" w:rsidRPr="00A74A17" w:rsidRDefault="00082496" w:rsidP="00BD7172">
            <w:pPr>
              <w:spacing w:after="0" w:line="240" w:lineRule="auto"/>
              <w:rPr>
                <w:rFonts w:ascii="Times New Roman" w:eastAsia="Times New Roman" w:hAnsi="Times New Roman" w:cs="Times New Roman"/>
                <w:color w:val="000000"/>
                <w:szCs w:val="22"/>
              </w:rPr>
            </w:pPr>
            <w:r w:rsidRPr="00A74A17">
              <w:rPr>
                <w:rFonts w:ascii="Times New Roman" w:eastAsia="Times New Roman" w:hAnsi="Times New Roman" w:cs="Times New Roman"/>
                <w:color w:val="000000"/>
                <w:szCs w:val="22"/>
              </w:rPr>
              <w:t xml:space="preserve">ELE AGM 361 </w:t>
            </w:r>
          </w:p>
        </w:tc>
        <w:tc>
          <w:tcPr>
            <w:tcW w:w="4590" w:type="dxa"/>
            <w:tcBorders>
              <w:top w:val="nil"/>
              <w:left w:val="nil"/>
              <w:bottom w:val="single" w:sz="4" w:space="0" w:color="auto"/>
              <w:right w:val="single" w:sz="4" w:space="0" w:color="auto"/>
            </w:tcBorders>
            <w:shd w:val="clear" w:color="auto" w:fill="auto"/>
            <w:hideMark/>
          </w:tcPr>
          <w:p w:rsidR="00082496" w:rsidRPr="00A74A17" w:rsidRDefault="00082496" w:rsidP="00BD7172">
            <w:pPr>
              <w:spacing w:after="0" w:line="240" w:lineRule="auto"/>
              <w:rPr>
                <w:rFonts w:ascii="Times New Roman" w:eastAsia="Times New Roman" w:hAnsi="Times New Roman" w:cs="Times New Roman"/>
                <w:color w:val="000000"/>
                <w:szCs w:val="22"/>
              </w:rPr>
            </w:pPr>
            <w:r w:rsidRPr="00A74A17">
              <w:rPr>
                <w:rFonts w:ascii="Times New Roman" w:eastAsia="Times New Roman" w:hAnsi="Times New Roman" w:cs="Times New Roman"/>
                <w:color w:val="000000"/>
                <w:szCs w:val="22"/>
              </w:rPr>
              <w:t>System Stimulation and Agro-advisory</w:t>
            </w:r>
          </w:p>
        </w:tc>
        <w:tc>
          <w:tcPr>
            <w:tcW w:w="630" w:type="dxa"/>
            <w:tcBorders>
              <w:top w:val="nil"/>
              <w:left w:val="nil"/>
              <w:bottom w:val="single" w:sz="4" w:space="0" w:color="auto"/>
              <w:right w:val="single" w:sz="4" w:space="0" w:color="auto"/>
            </w:tcBorders>
            <w:shd w:val="clear" w:color="auto" w:fill="auto"/>
            <w:noWrap/>
            <w:hideMark/>
          </w:tcPr>
          <w:p w:rsidR="00082496" w:rsidRPr="00A74A17" w:rsidRDefault="00082496" w:rsidP="00BD7172">
            <w:pPr>
              <w:spacing w:after="0" w:line="240" w:lineRule="auto"/>
              <w:jc w:val="center"/>
              <w:rPr>
                <w:rFonts w:ascii="Times New Roman" w:eastAsia="Times New Roman" w:hAnsi="Times New Roman" w:cs="Times New Roman"/>
                <w:color w:val="000000"/>
                <w:szCs w:val="22"/>
              </w:rPr>
            </w:pPr>
            <w:r w:rsidRPr="00A74A17">
              <w:rPr>
                <w:rFonts w:ascii="Times New Roman" w:eastAsia="Times New Roman" w:hAnsi="Times New Roman" w:cs="Times New Roman"/>
                <w:color w:val="000000"/>
                <w:szCs w:val="22"/>
              </w:rPr>
              <w:t>2</w:t>
            </w:r>
          </w:p>
        </w:tc>
        <w:tc>
          <w:tcPr>
            <w:tcW w:w="630" w:type="dxa"/>
            <w:tcBorders>
              <w:top w:val="nil"/>
              <w:left w:val="nil"/>
              <w:bottom w:val="single" w:sz="4" w:space="0" w:color="auto"/>
              <w:right w:val="single" w:sz="4" w:space="0" w:color="auto"/>
            </w:tcBorders>
            <w:shd w:val="clear" w:color="auto" w:fill="auto"/>
            <w:noWrap/>
            <w:hideMark/>
          </w:tcPr>
          <w:p w:rsidR="00082496" w:rsidRPr="00A74A17" w:rsidRDefault="00082496" w:rsidP="00BD7172">
            <w:pPr>
              <w:spacing w:after="0" w:line="240" w:lineRule="auto"/>
              <w:jc w:val="center"/>
              <w:rPr>
                <w:rFonts w:ascii="Times New Roman" w:eastAsia="Times New Roman" w:hAnsi="Times New Roman" w:cs="Times New Roman"/>
                <w:color w:val="000000"/>
                <w:szCs w:val="22"/>
              </w:rPr>
            </w:pPr>
            <w:r w:rsidRPr="00A74A17">
              <w:rPr>
                <w:rFonts w:ascii="Times New Roman" w:eastAsia="Times New Roman" w:hAnsi="Times New Roman" w:cs="Times New Roman"/>
                <w:color w:val="000000"/>
                <w:szCs w:val="22"/>
              </w:rPr>
              <w:t>1</w:t>
            </w:r>
          </w:p>
        </w:tc>
        <w:tc>
          <w:tcPr>
            <w:tcW w:w="990" w:type="dxa"/>
            <w:tcBorders>
              <w:top w:val="nil"/>
              <w:left w:val="nil"/>
              <w:bottom w:val="single" w:sz="4" w:space="0" w:color="auto"/>
              <w:right w:val="single" w:sz="4" w:space="0" w:color="auto"/>
            </w:tcBorders>
            <w:shd w:val="clear" w:color="auto" w:fill="auto"/>
            <w:hideMark/>
          </w:tcPr>
          <w:p w:rsidR="00082496" w:rsidRPr="00A74A17" w:rsidRDefault="00082496" w:rsidP="00BD7172">
            <w:pPr>
              <w:spacing w:after="0" w:line="240" w:lineRule="auto"/>
              <w:jc w:val="center"/>
              <w:rPr>
                <w:rFonts w:ascii="Times New Roman" w:eastAsia="Times New Roman" w:hAnsi="Times New Roman" w:cs="Times New Roman"/>
                <w:color w:val="000000"/>
                <w:szCs w:val="22"/>
              </w:rPr>
            </w:pPr>
            <w:r w:rsidRPr="00A74A17">
              <w:rPr>
                <w:rFonts w:ascii="Times New Roman" w:eastAsia="Times New Roman" w:hAnsi="Times New Roman" w:cs="Times New Roman"/>
                <w:color w:val="000000"/>
                <w:szCs w:val="22"/>
              </w:rPr>
              <w:t>3</w:t>
            </w:r>
          </w:p>
        </w:tc>
      </w:tr>
      <w:tr w:rsidR="00082496" w:rsidRPr="00A74A17" w:rsidTr="00082496">
        <w:trPr>
          <w:trHeight w:val="287"/>
        </w:trPr>
        <w:tc>
          <w:tcPr>
            <w:tcW w:w="1905" w:type="dxa"/>
            <w:tcBorders>
              <w:top w:val="nil"/>
              <w:left w:val="single" w:sz="4" w:space="0" w:color="auto"/>
              <w:bottom w:val="single" w:sz="4" w:space="0" w:color="auto"/>
              <w:right w:val="single" w:sz="4" w:space="0" w:color="auto"/>
            </w:tcBorders>
            <w:shd w:val="clear" w:color="auto" w:fill="auto"/>
            <w:hideMark/>
          </w:tcPr>
          <w:p w:rsidR="00082496" w:rsidRPr="00A74A17" w:rsidRDefault="00082496" w:rsidP="00BD7172">
            <w:pPr>
              <w:spacing w:after="0" w:line="240" w:lineRule="auto"/>
              <w:rPr>
                <w:rFonts w:ascii="Times New Roman" w:eastAsia="Times New Roman" w:hAnsi="Times New Roman" w:cs="Times New Roman"/>
                <w:color w:val="000000"/>
                <w:szCs w:val="22"/>
              </w:rPr>
            </w:pPr>
            <w:r w:rsidRPr="00A74A17">
              <w:rPr>
                <w:rFonts w:ascii="Times New Roman" w:eastAsia="Times New Roman" w:hAnsi="Times New Roman" w:cs="Times New Roman"/>
                <w:color w:val="000000"/>
                <w:szCs w:val="22"/>
              </w:rPr>
              <w:t>ELE HORT 368</w:t>
            </w:r>
          </w:p>
        </w:tc>
        <w:tc>
          <w:tcPr>
            <w:tcW w:w="4590" w:type="dxa"/>
            <w:tcBorders>
              <w:top w:val="nil"/>
              <w:left w:val="nil"/>
              <w:bottom w:val="single" w:sz="4" w:space="0" w:color="auto"/>
              <w:right w:val="single" w:sz="4" w:space="0" w:color="auto"/>
            </w:tcBorders>
            <w:shd w:val="clear" w:color="auto" w:fill="auto"/>
            <w:hideMark/>
          </w:tcPr>
          <w:p w:rsidR="00082496" w:rsidRPr="00A74A17" w:rsidRDefault="00082496" w:rsidP="00BD7172">
            <w:pPr>
              <w:spacing w:after="0" w:line="240" w:lineRule="auto"/>
              <w:rPr>
                <w:rFonts w:ascii="Times New Roman" w:eastAsia="Times New Roman" w:hAnsi="Times New Roman" w:cs="Times New Roman"/>
                <w:color w:val="000000"/>
                <w:szCs w:val="22"/>
              </w:rPr>
            </w:pPr>
            <w:r w:rsidRPr="00A74A17">
              <w:rPr>
                <w:rFonts w:ascii="Times New Roman" w:eastAsia="Times New Roman" w:hAnsi="Times New Roman" w:cs="Times New Roman"/>
                <w:color w:val="000000"/>
                <w:szCs w:val="22"/>
              </w:rPr>
              <w:t xml:space="preserve">Hi tech Horticulture </w:t>
            </w:r>
          </w:p>
        </w:tc>
        <w:tc>
          <w:tcPr>
            <w:tcW w:w="630" w:type="dxa"/>
            <w:tcBorders>
              <w:top w:val="nil"/>
              <w:left w:val="nil"/>
              <w:bottom w:val="single" w:sz="4" w:space="0" w:color="auto"/>
              <w:right w:val="single" w:sz="4" w:space="0" w:color="auto"/>
            </w:tcBorders>
            <w:shd w:val="clear" w:color="auto" w:fill="auto"/>
            <w:noWrap/>
            <w:hideMark/>
          </w:tcPr>
          <w:p w:rsidR="00082496" w:rsidRPr="00A74A17" w:rsidRDefault="00082496" w:rsidP="00BD7172">
            <w:pPr>
              <w:spacing w:after="0" w:line="240" w:lineRule="auto"/>
              <w:jc w:val="center"/>
              <w:rPr>
                <w:rFonts w:ascii="Times New Roman" w:eastAsia="Times New Roman" w:hAnsi="Times New Roman" w:cs="Times New Roman"/>
                <w:color w:val="000000"/>
                <w:szCs w:val="22"/>
              </w:rPr>
            </w:pPr>
            <w:r w:rsidRPr="00A74A17">
              <w:rPr>
                <w:rFonts w:ascii="Times New Roman" w:eastAsia="Times New Roman" w:hAnsi="Times New Roman" w:cs="Times New Roman"/>
                <w:color w:val="000000"/>
                <w:szCs w:val="22"/>
              </w:rPr>
              <w:t>2</w:t>
            </w:r>
          </w:p>
        </w:tc>
        <w:tc>
          <w:tcPr>
            <w:tcW w:w="630" w:type="dxa"/>
            <w:tcBorders>
              <w:top w:val="nil"/>
              <w:left w:val="nil"/>
              <w:bottom w:val="single" w:sz="4" w:space="0" w:color="auto"/>
              <w:right w:val="single" w:sz="4" w:space="0" w:color="auto"/>
            </w:tcBorders>
            <w:shd w:val="clear" w:color="auto" w:fill="auto"/>
            <w:noWrap/>
            <w:hideMark/>
          </w:tcPr>
          <w:p w:rsidR="00082496" w:rsidRPr="00A74A17" w:rsidRDefault="00082496" w:rsidP="00BD7172">
            <w:pPr>
              <w:spacing w:after="0" w:line="240" w:lineRule="auto"/>
              <w:jc w:val="center"/>
              <w:rPr>
                <w:rFonts w:ascii="Times New Roman" w:eastAsia="Times New Roman" w:hAnsi="Times New Roman" w:cs="Times New Roman"/>
                <w:color w:val="000000"/>
                <w:szCs w:val="22"/>
              </w:rPr>
            </w:pPr>
            <w:r w:rsidRPr="00A74A17">
              <w:rPr>
                <w:rFonts w:ascii="Times New Roman" w:eastAsia="Times New Roman" w:hAnsi="Times New Roman" w:cs="Times New Roman"/>
                <w:color w:val="000000"/>
                <w:szCs w:val="22"/>
              </w:rPr>
              <w:t>1</w:t>
            </w:r>
          </w:p>
        </w:tc>
        <w:tc>
          <w:tcPr>
            <w:tcW w:w="990" w:type="dxa"/>
            <w:tcBorders>
              <w:top w:val="nil"/>
              <w:left w:val="nil"/>
              <w:bottom w:val="single" w:sz="4" w:space="0" w:color="auto"/>
              <w:right w:val="single" w:sz="4" w:space="0" w:color="auto"/>
            </w:tcBorders>
            <w:shd w:val="clear" w:color="auto" w:fill="auto"/>
            <w:hideMark/>
          </w:tcPr>
          <w:p w:rsidR="00082496" w:rsidRPr="00A74A17" w:rsidRDefault="00082496" w:rsidP="00BD7172">
            <w:pPr>
              <w:spacing w:after="0" w:line="240" w:lineRule="auto"/>
              <w:jc w:val="center"/>
              <w:rPr>
                <w:rFonts w:ascii="Times New Roman" w:eastAsia="Times New Roman" w:hAnsi="Times New Roman" w:cs="Times New Roman"/>
                <w:color w:val="000000"/>
                <w:szCs w:val="22"/>
              </w:rPr>
            </w:pPr>
            <w:r w:rsidRPr="00A74A17">
              <w:rPr>
                <w:rFonts w:ascii="Times New Roman" w:eastAsia="Times New Roman" w:hAnsi="Times New Roman" w:cs="Times New Roman"/>
                <w:color w:val="000000"/>
                <w:szCs w:val="22"/>
              </w:rPr>
              <w:t>3</w:t>
            </w:r>
          </w:p>
        </w:tc>
      </w:tr>
      <w:tr w:rsidR="00082496" w:rsidRPr="00A74A17" w:rsidTr="00082496">
        <w:trPr>
          <w:trHeight w:val="350"/>
        </w:trPr>
        <w:tc>
          <w:tcPr>
            <w:tcW w:w="1905" w:type="dxa"/>
            <w:tcBorders>
              <w:top w:val="nil"/>
              <w:left w:val="single" w:sz="4" w:space="0" w:color="auto"/>
              <w:bottom w:val="single" w:sz="4" w:space="0" w:color="auto"/>
              <w:right w:val="single" w:sz="4" w:space="0" w:color="auto"/>
            </w:tcBorders>
            <w:shd w:val="clear" w:color="auto" w:fill="auto"/>
            <w:hideMark/>
          </w:tcPr>
          <w:p w:rsidR="00082496" w:rsidRPr="00A74A17" w:rsidRDefault="00082496" w:rsidP="00BD7172">
            <w:pPr>
              <w:spacing w:after="0" w:line="240" w:lineRule="auto"/>
              <w:rPr>
                <w:rFonts w:ascii="Times New Roman" w:eastAsia="Times New Roman" w:hAnsi="Times New Roman" w:cs="Times New Roman"/>
                <w:color w:val="000000"/>
                <w:szCs w:val="22"/>
              </w:rPr>
            </w:pPr>
            <w:r w:rsidRPr="00A74A17">
              <w:rPr>
                <w:rFonts w:ascii="Times New Roman" w:eastAsia="Times New Roman" w:hAnsi="Times New Roman" w:cs="Times New Roman"/>
                <w:color w:val="000000"/>
                <w:szCs w:val="22"/>
              </w:rPr>
              <w:t>ELE HORTI 367</w:t>
            </w:r>
          </w:p>
        </w:tc>
        <w:tc>
          <w:tcPr>
            <w:tcW w:w="4590" w:type="dxa"/>
            <w:tcBorders>
              <w:top w:val="nil"/>
              <w:left w:val="nil"/>
              <w:bottom w:val="single" w:sz="4" w:space="0" w:color="auto"/>
              <w:right w:val="single" w:sz="4" w:space="0" w:color="auto"/>
            </w:tcBorders>
            <w:shd w:val="clear" w:color="auto" w:fill="auto"/>
            <w:hideMark/>
          </w:tcPr>
          <w:p w:rsidR="00082496" w:rsidRPr="00A74A17" w:rsidRDefault="00082496" w:rsidP="00BD7172">
            <w:pPr>
              <w:spacing w:after="0" w:line="240" w:lineRule="auto"/>
              <w:rPr>
                <w:rFonts w:ascii="Times New Roman" w:eastAsia="Times New Roman" w:hAnsi="Times New Roman" w:cs="Times New Roman"/>
                <w:color w:val="000000"/>
                <w:szCs w:val="22"/>
              </w:rPr>
            </w:pPr>
            <w:r w:rsidRPr="00A74A17">
              <w:rPr>
                <w:rFonts w:ascii="Times New Roman" w:eastAsia="Times New Roman" w:hAnsi="Times New Roman" w:cs="Times New Roman"/>
                <w:color w:val="000000"/>
                <w:szCs w:val="22"/>
              </w:rPr>
              <w:t>Landscaping</w:t>
            </w:r>
          </w:p>
        </w:tc>
        <w:tc>
          <w:tcPr>
            <w:tcW w:w="630" w:type="dxa"/>
            <w:tcBorders>
              <w:top w:val="nil"/>
              <w:left w:val="nil"/>
              <w:bottom w:val="single" w:sz="4" w:space="0" w:color="auto"/>
              <w:right w:val="single" w:sz="4" w:space="0" w:color="auto"/>
            </w:tcBorders>
            <w:shd w:val="clear" w:color="auto" w:fill="auto"/>
            <w:noWrap/>
            <w:hideMark/>
          </w:tcPr>
          <w:p w:rsidR="00082496" w:rsidRPr="00A74A17" w:rsidRDefault="00082496" w:rsidP="00BD7172">
            <w:pPr>
              <w:spacing w:after="0" w:line="240" w:lineRule="auto"/>
              <w:jc w:val="center"/>
              <w:rPr>
                <w:rFonts w:ascii="Times New Roman" w:eastAsia="Times New Roman" w:hAnsi="Times New Roman" w:cs="Times New Roman"/>
                <w:color w:val="000000"/>
                <w:szCs w:val="22"/>
              </w:rPr>
            </w:pPr>
            <w:r w:rsidRPr="00A74A17">
              <w:rPr>
                <w:rFonts w:ascii="Times New Roman" w:eastAsia="Times New Roman" w:hAnsi="Times New Roman" w:cs="Times New Roman"/>
                <w:color w:val="000000"/>
                <w:szCs w:val="22"/>
              </w:rPr>
              <w:t>2</w:t>
            </w:r>
          </w:p>
        </w:tc>
        <w:tc>
          <w:tcPr>
            <w:tcW w:w="630" w:type="dxa"/>
            <w:tcBorders>
              <w:top w:val="nil"/>
              <w:left w:val="nil"/>
              <w:bottom w:val="single" w:sz="4" w:space="0" w:color="auto"/>
              <w:right w:val="single" w:sz="4" w:space="0" w:color="auto"/>
            </w:tcBorders>
            <w:shd w:val="clear" w:color="auto" w:fill="auto"/>
            <w:noWrap/>
            <w:hideMark/>
          </w:tcPr>
          <w:p w:rsidR="00082496" w:rsidRPr="00A74A17" w:rsidRDefault="00082496" w:rsidP="00BD7172">
            <w:pPr>
              <w:spacing w:after="0" w:line="240" w:lineRule="auto"/>
              <w:jc w:val="center"/>
              <w:rPr>
                <w:rFonts w:ascii="Times New Roman" w:eastAsia="Times New Roman" w:hAnsi="Times New Roman" w:cs="Times New Roman"/>
                <w:color w:val="000000"/>
                <w:szCs w:val="22"/>
              </w:rPr>
            </w:pPr>
            <w:r w:rsidRPr="00A74A17">
              <w:rPr>
                <w:rFonts w:ascii="Times New Roman" w:eastAsia="Times New Roman" w:hAnsi="Times New Roman" w:cs="Times New Roman"/>
                <w:color w:val="000000"/>
                <w:szCs w:val="22"/>
              </w:rPr>
              <w:t>1</w:t>
            </w:r>
          </w:p>
        </w:tc>
        <w:tc>
          <w:tcPr>
            <w:tcW w:w="990" w:type="dxa"/>
            <w:tcBorders>
              <w:top w:val="nil"/>
              <w:left w:val="nil"/>
              <w:bottom w:val="single" w:sz="4" w:space="0" w:color="auto"/>
              <w:right w:val="single" w:sz="4" w:space="0" w:color="auto"/>
            </w:tcBorders>
            <w:shd w:val="clear" w:color="auto" w:fill="auto"/>
            <w:hideMark/>
          </w:tcPr>
          <w:p w:rsidR="00082496" w:rsidRPr="00A74A17" w:rsidRDefault="00082496" w:rsidP="00BD7172">
            <w:pPr>
              <w:spacing w:after="0" w:line="240" w:lineRule="auto"/>
              <w:jc w:val="center"/>
              <w:rPr>
                <w:rFonts w:ascii="Times New Roman" w:eastAsia="Times New Roman" w:hAnsi="Times New Roman" w:cs="Times New Roman"/>
                <w:color w:val="000000"/>
                <w:szCs w:val="22"/>
              </w:rPr>
            </w:pPr>
            <w:r w:rsidRPr="00A74A17">
              <w:rPr>
                <w:rFonts w:ascii="Times New Roman" w:eastAsia="Times New Roman" w:hAnsi="Times New Roman" w:cs="Times New Roman"/>
                <w:color w:val="000000"/>
                <w:szCs w:val="22"/>
              </w:rPr>
              <w:t>3</w:t>
            </w:r>
          </w:p>
        </w:tc>
      </w:tr>
      <w:tr w:rsidR="00082496" w:rsidRPr="00A74A17" w:rsidTr="00082496">
        <w:trPr>
          <w:trHeight w:val="260"/>
        </w:trPr>
        <w:tc>
          <w:tcPr>
            <w:tcW w:w="1905" w:type="dxa"/>
            <w:tcBorders>
              <w:top w:val="nil"/>
              <w:left w:val="single" w:sz="4" w:space="0" w:color="auto"/>
              <w:bottom w:val="single" w:sz="4" w:space="0" w:color="auto"/>
              <w:right w:val="single" w:sz="4" w:space="0" w:color="auto"/>
            </w:tcBorders>
            <w:shd w:val="clear" w:color="auto" w:fill="auto"/>
            <w:hideMark/>
          </w:tcPr>
          <w:p w:rsidR="00082496" w:rsidRPr="00A74A17" w:rsidRDefault="00082496" w:rsidP="00BD7172">
            <w:pPr>
              <w:spacing w:after="0" w:line="240" w:lineRule="auto"/>
              <w:rPr>
                <w:rFonts w:ascii="Times New Roman" w:eastAsia="Times New Roman" w:hAnsi="Times New Roman" w:cs="Times New Roman"/>
                <w:szCs w:val="22"/>
              </w:rPr>
            </w:pPr>
            <w:r w:rsidRPr="00A74A17">
              <w:rPr>
                <w:rFonts w:ascii="Times New Roman" w:eastAsia="Times New Roman" w:hAnsi="Times New Roman" w:cs="Times New Roman"/>
                <w:szCs w:val="22"/>
              </w:rPr>
              <w:t>ELE SSAC 364</w:t>
            </w:r>
          </w:p>
        </w:tc>
        <w:tc>
          <w:tcPr>
            <w:tcW w:w="4590" w:type="dxa"/>
            <w:tcBorders>
              <w:top w:val="nil"/>
              <w:left w:val="nil"/>
              <w:bottom w:val="single" w:sz="4" w:space="0" w:color="auto"/>
              <w:right w:val="single" w:sz="4" w:space="0" w:color="auto"/>
            </w:tcBorders>
            <w:shd w:val="clear" w:color="auto" w:fill="auto"/>
            <w:hideMark/>
          </w:tcPr>
          <w:p w:rsidR="00082496" w:rsidRPr="00A74A17" w:rsidRDefault="00082496" w:rsidP="00BD7172">
            <w:pPr>
              <w:spacing w:after="0" w:line="240" w:lineRule="auto"/>
              <w:rPr>
                <w:rFonts w:ascii="Times New Roman" w:eastAsia="Times New Roman" w:hAnsi="Times New Roman" w:cs="Times New Roman"/>
                <w:szCs w:val="22"/>
              </w:rPr>
            </w:pPr>
            <w:r w:rsidRPr="00A74A17">
              <w:rPr>
                <w:rFonts w:ascii="Times New Roman" w:eastAsia="Times New Roman" w:hAnsi="Times New Roman" w:cs="Times New Roman"/>
                <w:szCs w:val="22"/>
              </w:rPr>
              <w:t>Agrochemicals</w:t>
            </w:r>
          </w:p>
        </w:tc>
        <w:tc>
          <w:tcPr>
            <w:tcW w:w="630" w:type="dxa"/>
            <w:tcBorders>
              <w:top w:val="nil"/>
              <w:left w:val="nil"/>
              <w:bottom w:val="single" w:sz="4" w:space="0" w:color="auto"/>
              <w:right w:val="single" w:sz="4" w:space="0" w:color="auto"/>
            </w:tcBorders>
            <w:shd w:val="clear" w:color="auto" w:fill="auto"/>
            <w:noWrap/>
            <w:hideMark/>
          </w:tcPr>
          <w:p w:rsidR="00082496" w:rsidRPr="00A74A17" w:rsidRDefault="00082496" w:rsidP="00BD7172">
            <w:pPr>
              <w:spacing w:after="0" w:line="240" w:lineRule="auto"/>
              <w:jc w:val="center"/>
              <w:rPr>
                <w:rFonts w:ascii="Times New Roman" w:eastAsia="Times New Roman" w:hAnsi="Times New Roman" w:cs="Times New Roman"/>
                <w:szCs w:val="22"/>
              </w:rPr>
            </w:pPr>
            <w:r w:rsidRPr="00A74A17">
              <w:rPr>
                <w:rFonts w:ascii="Times New Roman" w:eastAsia="Times New Roman" w:hAnsi="Times New Roman" w:cs="Times New Roman"/>
                <w:szCs w:val="22"/>
              </w:rPr>
              <w:t>2</w:t>
            </w:r>
          </w:p>
        </w:tc>
        <w:tc>
          <w:tcPr>
            <w:tcW w:w="630" w:type="dxa"/>
            <w:tcBorders>
              <w:top w:val="nil"/>
              <w:left w:val="nil"/>
              <w:bottom w:val="single" w:sz="4" w:space="0" w:color="auto"/>
              <w:right w:val="single" w:sz="4" w:space="0" w:color="auto"/>
            </w:tcBorders>
            <w:shd w:val="clear" w:color="auto" w:fill="auto"/>
            <w:noWrap/>
            <w:hideMark/>
          </w:tcPr>
          <w:p w:rsidR="00082496" w:rsidRPr="00A74A17" w:rsidRDefault="00082496" w:rsidP="00BD7172">
            <w:pPr>
              <w:spacing w:after="0" w:line="240" w:lineRule="auto"/>
              <w:jc w:val="center"/>
              <w:rPr>
                <w:rFonts w:ascii="Times New Roman" w:eastAsia="Times New Roman" w:hAnsi="Times New Roman" w:cs="Times New Roman"/>
                <w:szCs w:val="22"/>
              </w:rPr>
            </w:pPr>
            <w:r w:rsidRPr="00A74A17">
              <w:rPr>
                <w:rFonts w:ascii="Times New Roman" w:eastAsia="Times New Roman" w:hAnsi="Times New Roman" w:cs="Times New Roman"/>
                <w:szCs w:val="22"/>
              </w:rPr>
              <w:t>1</w:t>
            </w:r>
          </w:p>
        </w:tc>
        <w:tc>
          <w:tcPr>
            <w:tcW w:w="990" w:type="dxa"/>
            <w:tcBorders>
              <w:top w:val="nil"/>
              <w:left w:val="nil"/>
              <w:bottom w:val="single" w:sz="4" w:space="0" w:color="auto"/>
              <w:right w:val="single" w:sz="4" w:space="0" w:color="auto"/>
            </w:tcBorders>
            <w:shd w:val="clear" w:color="auto" w:fill="auto"/>
            <w:hideMark/>
          </w:tcPr>
          <w:p w:rsidR="00082496" w:rsidRPr="00A74A17" w:rsidRDefault="00082496" w:rsidP="00BD7172">
            <w:pPr>
              <w:spacing w:after="0" w:line="240" w:lineRule="auto"/>
              <w:jc w:val="center"/>
              <w:rPr>
                <w:rFonts w:ascii="Times New Roman" w:eastAsia="Times New Roman" w:hAnsi="Times New Roman" w:cs="Times New Roman"/>
                <w:szCs w:val="22"/>
              </w:rPr>
            </w:pPr>
            <w:r w:rsidRPr="00A74A17">
              <w:rPr>
                <w:rFonts w:ascii="Times New Roman" w:eastAsia="Times New Roman" w:hAnsi="Times New Roman" w:cs="Times New Roman"/>
                <w:szCs w:val="22"/>
              </w:rPr>
              <w:t>3</w:t>
            </w:r>
          </w:p>
        </w:tc>
      </w:tr>
      <w:tr w:rsidR="00082496" w:rsidRPr="00A74A17" w:rsidTr="00082496">
        <w:trPr>
          <w:trHeight w:val="315"/>
        </w:trPr>
        <w:tc>
          <w:tcPr>
            <w:tcW w:w="1905" w:type="dxa"/>
            <w:tcBorders>
              <w:top w:val="nil"/>
              <w:left w:val="single" w:sz="4" w:space="0" w:color="auto"/>
              <w:bottom w:val="single" w:sz="4" w:space="0" w:color="auto"/>
              <w:right w:val="single" w:sz="4" w:space="0" w:color="auto"/>
            </w:tcBorders>
            <w:shd w:val="clear" w:color="auto" w:fill="auto"/>
            <w:hideMark/>
          </w:tcPr>
          <w:p w:rsidR="00082496" w:rsidRPr="00A74A17" w:rsidRDefault="00082496" w:rsidP="00BD7172">
            <w:pPr>
              <w:spacing w:after="0" w:line="240" w:lineRule="auto"/>
              <w:jc w:val="center"/>
              <w:rPr>
                <w:rFonts w:ascii="Times New Roman" w:eastAsia="Times New Roman" w:hAnsi="Times New Roman" w:cs="Times New Roman"/>
                <w:color w:val="000000"/>
                <w:szCs w:val="22"/>
              </w:rPr>
            </w:pPr>
            <w:r w:rsidRPr="00A74A17">
              <w:rPr>
                <w:rFonts w:ascii="Times New Roman" w:eastAsia="Times New Roman" w:hAnsi="Times New Roman" w:cs="Times New Roman"/>
                <w:color w:val="000000"/>
                <w:szCs w:val="22"/>
              </w:rPr>
              <w:t> </w:t>
            </w:r>
          </w:p>
        </w:tc>
        <w:tc>
          <w:tcPr>
            <w:tcW w:w="4590" w:type="dxa"/>
            <w:tcBorders>
              <w:top w:val="nil"/>
              <w:left w:val="nil"/>
              <w:bottom w:val="single" w:sz="4" w:space="0" w:color="auto"/>
              <w:right w:val="single" w:sz="4" w:space="0" w:color="auto"/>
            </w:tcBorders>
            <w:shd w:val="clear" w:color="auto" w:fill="auto"/>
            <w:hideMark/>
          </w:tcPr>
          <w:p w:rsidR="00082496" w:rsidRPr="00A74A17" w:rsidRDefault="00082496" w:rsidP="00BD7172">
            <w:pPr>
              <w:spacing w:after="0" w:line="240" w:lineRule="auto"/>
              <w:jc w:val="center"/>
              <w:rPr>
                <w:rFonts w:ascii="Times New Roman" w:eastAsia="Times New Roman" w:hAnsi="Times New Roman" w:cs="Times New Roman"/>
                <w:b/>
                <w:bCs/>
                <w:color w:val="000000"/>
                <w:szCs w:val="22"/>
              </w:rPr>
            </w:pPr>
            <w:r w:rsidRPr="00A74A17">
              <w:rPr>
                <w:rFonts w:ascii="Times New Roman" w:eastAsia="Times New Roman" w:hAnsi="Times New Roman" w:cs="Times New Roman"/>
                <w:b/>
                <w:bCs/>
                <w:color w:val="000000"/>
                <w:szCs w:val="22"/>
              </w:rPr>
              <w:t>Subtotal</w:t>
            </w:r>
          </w:p>
        </w:tc>
        <w:tc>
          <w:tcPr>
            <w:tcW w:w="630" w:type="dxa"/>
            <w:tcBorders>
              <w:top w:val="nil"/>
              <w:left w:val="nil"/>
              <w:bottom w:val="single" w:sz="4" w:space="0" w:color="auto"/>
              <w:right w:val="single" w:sz="4" w:space="0" w:color="auto"/>
            </w:tcBorders>
            <w:shd w:val="clear" w:color="auto" w:fill="auto"/>
            <w:hideMark/>
          </w:tcPr>
          <w:p w:rsidR="00082496" w:rsidRPr="00A74A17" w:rsidRDefault="00082496" w:rsidP="00BD7172">
            <w:pPr>
              <w:spacing w:after="0" w:line="240" w:lineRule="auto"/>
              <w:jc w:val="center"/>
              <w:rPr>
                <w:rFonts w:ascii="Times New Roman" w:eastAsia="Times New Roman" w:hAnsi="Times New Roman" w:cs="Times New Roman"/>
                <w:b/>
                <w:bCs/>
                <w:color w:val="000000"/>
                <w:szCs w:val="22"/>
              </w:rPr>
            </w:pPr>
            <w:r w:rsidRPr="00A74A17">
              <w:rPr>
                <w:rFonts w:ascii="Times New Roman" w:eastAsia="Times New Roman" w:hAnsi="Times New Roman" w:cs="Times New Roman"/>
                <w:b/>
                <w:bCs/>
                <w:color w:val="000000"/>
                <w:szCs w:val="22"/>
              </w:rPr>
              <w:t>2</w:t>
            </w:r>
          </w:p>
        </w:tc>
        <w:tc>
          <w:tcPr>
            <w:tcW w:w="630" w:type="dxa"/>
            <w:tcBorders>
              <w:top w:val="nil"/>
              <w:left w:val="nil"/>
              <w:bottom w:val="single" w:sz="4" w:space="0" w:color="auto"/>
              <w:right w:val="single" w:sz="4" w:space="0" w:color="auto"/>
            </w:tcBorders>
            <w:shd w:val="clear" w:color="auto" w:fill="auto"/>
            <w:hideMark/>
          </w:tcPr>
          <w:p w:rsidR="00082496" w:rsidRPr="00A74A17" w:rsidRDefault="00082496" w:rsidP="00BD7172">
            <w:pPr>
              <w:spacing w:after="0" w:line="240" w:lineRule="auto"/>
              <w:jc w:val="center"/>
              <w:rPr>
                <w:rFonts w:ascii="Times New Roman" w:eastAsia="Times New Roman" w:hAnsi="Times New Roman" w:cs="Times New Roman"/>
                <w:b/>
                <w:bCs/>
                <w:color w:val="000000"/>
                <w:szCs w:val="22"/>
              </w:rPr>
            </w:pPr>
            <w:r w:rsidRPr="00A74A17">
              <w:rPr>
                <w:rFonts w:ascii="Times New Roman" w:eastAsia="Times New Roman" w:hAnsi="Times New Roman" w:cs="Times New Roman"/>
                <w:b/>
                <w:bCs/>
                <w:color w:val="000000"/>
                <w:szCs w:val="22"/>
              </w:rPr>
              <w:t>1</w:t>
            </w:r>
          </w:p>
        </w:tc>
        <w:tc>
          <w:tcPr>
            <w:tcW w:w="990" w:type="dxa"/>
            <w:tcBorders>
              <w:top w:val="nil"/>
              <w:left w:val="nil"/>
              <w:bottom w:val="single" w:sz="4" w:space="0" w:color="auto"/>
              <w:right w:val="single" w:sz="4" w:space="0" w:color="auto"/>
            </w:tcBorders>
            <w:shd w:val="clear" w:color="auto" w:fill="auto"/>
            <w:hideMark/>
          </w:tcPr>
          <w:p w:rsidR="00082496" w:rsidRPr="00A74A17" w:rsidRDefault="00082496" w:rsidP="00BD7172">
            <w:pPr>
              <w:spacing w:after="0" w:line="240" w:lineRule="auto"/>
              <w:jc w:val="center"/>
              <w:rPr>
                <w:rFonts w:ascii="Times New Roman" w:eastAsia="Times New Roman" w:hAnsi="Times New Roman" w:cs="Times New Roman"/>
                <w:b/>
                <w:bCs/>
                <w:color w:val="000000"/>
                <w:szCs w:val="22"/>
              </w:rPr>
            </w:pPr>
            <w:r w:rsidRPr="00A74A17">
              <w:rPr>
                <w:rFonts w:ascii="Times New Roman" w:eastAsia="Times New Roman" w:hAnsi="Times New Roman" w:cs="Times New Roman"/>
                <w:b/>
                <w:bCs/>
                <w:color w:val="000000"/>
                <w:szCs w:val="22"/>
              </w:rPr>
              <w:t>3</w:t>
            </w:r>
          </w:p>
        </w:tc>
      </w:tr>
      <w:tr w:rsidR="00082496" w:rsidRPr="00A74A17" w:rsidTr="00082496">
        <w:trPr>
          <w:trHeight w:val="315"/>
        </w:trPr>
        <w:tc>
          <w:tcPr>
            <w:tcW w:w="1905" w:type="dxa"/>
            <w:tcBorders>
              <w:top w:val="nil"/>
              <w:left w:val="single" w:sz="4" w:space="0" w:color="auto"/>
              <w:bottom w:val="single" w:sz="4" w:space="0" w:color="auto"/>
              <w:right w:val="single" w:sz="4" w:space="0" w:color="auto"/>
            </w:tcBorders>
            <w:shd w:val="clear" w:color="auto" w:fill="auto"/>
            <w:hideMark/>
          </w:tcPr>
          <w:p w:rsidR="00082496" w:rsidRPr="00A74A17" w:rsidRDefault="00082496" w:rsidP="00BD7172">
            <w:pPr>
              <w:spacing w:after="0" w:line="240" w:lineRule="auto"/>
              <w:jc w:val="center"/>
              <w:rPr>
                <w:rFonts w:ascii="Times New Roman" w:eastAsia="Times New Roman" w:hAnsi="Times New Roman" w:cs="Times New Roman"/>
                <w:b/>
                <w:bCs/>
                <w:color w:val="000000"/>
                <w:szCs w:val="22"/>
              </w:rPr>
            </w:pPr>
            <w:r w:rsidRPr="00A74A17">
              <w:rPr>
                <w:rFonts w:ascii="Times New Roman" w:eastAsia="Times New Roman" w:hAnsi="Times New Roman" w:cs="Times New Roman"/>
                <w:b/>
                <w:bCs/>
                <w:color w:val="000000"/>
                <w:szCs w:val="22"/>
              </w:rPr>
              <w:t> </w:t>
            </w:r>
          </w:p>
        </w:tc>
        <w:tc>
          <w:tcPr>
            <w:tcW w:w="4590" w:type="dxa"/>
            <w:tcBorders>
              <w:top w:val="nil"/>
              <w:left w:val="nil"/>
              <w:bottom w:val="single" w:sz="4" w:space="0" w:color="auto"/>
              <w:right w:val="single" w:sz="4" w:space="0" w:color="auto"/>
            </w:tcBorders>
            <w:shd w:val="clear" w:color="auto" w:fill="auto"/>
            <w:hideMark/>
          </w:tcPr>
          <w:p w:rsidR="00082496" w:rsidRPr="00A74A17" w:rsidRDefault="00082496" w:rsidP="00BD7172">
            <w:pPr>
              <w:spacing w:after="0" w:line="240" w:lineRule="auto"/>
              <w:jc w:val="center"/>
              <w:rPr>
                <w:rFonts w:ascii="Times New Roman" w:eastAsia="Times New Roman" w:hAnsi="Times New Roman" w:cs="Times New Roman"/>
                <w:b/>
                <w:bCs/>
                <w:color w:val="000000"/>
                <w:szCs w:val="22"/>
              </w:rPr>
            </w:pPr>
            <w:r w:rsidRPr="00A74A17">
              <w:rPr>
                <w:rFonts w:ascii="Times New Roman" w:eastAsia="Times New Roman" w:hAnsi="Times New Roman" w:cs="Times New Roman"/>
                <w:b/>
                <w:bCs/>
                <w:color w:val="000000"/>
                <w:szCs w:val="22"/>
              </w:rPr>
              <w:t>Total (A+B)</w:t>
            </w:r>
          </w:p>
        </w:tc>
        <w:tc>
          <w:tcPr>
            <w:tcW w:w="630" w:type="dxa"/>
            <w:tcBorders>
              <w:top w:val="nil"/>
              <w:left w:val="nil"/>
              <w:bottom w:val="single" w:sz="4" w:space="0" w:color="auto"/>
              <w:right w:val="single" w:sz="4" w:space="0" w:color="auto"/>
            </w:tcBorders>
            <w:shd w:val="clear" w:color="auto" w:fill="auto"/>
            <w:hideMark/>
          </w:tcPr>
          <w:p w:rsidR="00082496" w:rsidRPr="00A74A17" w:rsidRDefault="00082496" w:rsidP="00BD7172">
            <w:pPr>
              <w:spacing w:after="0" w:line="240" w:lineRule="auto"/>
              <w:jc w:val="center"/>
              <w:rPr>
                <w:rFonts w:ascii="Times New Roman" w:eastAsia="Times New Roman" w:hAnsi="Times New Roman" w:cs="Times New Roman"/>
                <w:b/>
                <w:bCs/>
                <w:color w:val="000000"/>
                <w:szCs w:val="22"/>
              </w:rPr>
            </w:pPr>
            <w:r w:rsidRPr="00A74A17">
              <w:rPr>
                <w:rFonts w:ascii="Times New Roman" w:eastAsia="Times New Roman" w:hAnsi="Times New Roman" w:cs="Times New Roman"/>
                <w:b/>
                <w:bCs/>
                <w:color w:val="000000"/>
                <w:szCs w:val="22"/>
              </w:rPr>
              <w:t>13</w:t>
            </w:r>
          </w:p>
        </w:tc>
        <w:tc>
          <w:tcPr>
            <w:tcW w:w="630" w:type="dxa"/>
            <w:tcBorders>
              <w:top w:val="nil"/>
              <w:left w:val="nil"/>
              <w:bottom w:val="single" w:sz="4" w:space="0" w:color="auto"/>
              <w:right w:val="single" w:sz="4" w:space="0" w:color="auto"/>
            </w:tcBorders>
            <w:shd w:val="clear" w:color="auto" w:fill="auto"/>
            <w:hideMark/>
          </w:tcPr>
          <w:p w:rsidR="00082496" w:rsidRPr="00A74A17" w:rsidRDefault="00082496" w:rsidP="00BD7172">
            <w:pPr>
              <w:spacing w:after="0" w:line="240" w:lineRule="auto"/>
              <w:jc w:val="center"/>
              <w:rPr>
                <w:rFonts w:ascii="Times New Roman" w:eastAsia="Times New Roman" w:hAnsi="Times New Roman" w:cs="Times New Roman"/>
                <w:b/>
                <w:bCs/>
                <w:color w:val="000000"/>
                <w:szCs w:val="22"/>
              </w:rPr>
            </w:pPr>
            <w:r w:rsidRPr="00A74A17">
              <w:rPr>
                <w:rFonts w:ascii="Times New Roman" w:eastAsia="Times New Roman" w:hAnsi="Times New Roman" w:cs="Times New Roman"/>
                <w:b/>
                <w:bCs/>
                <w:color w:val="000000"/>
                <w:szCs w:val="22"/>
              </w:rPr>
              <w:t>10</w:t>
            </w:r>
          </w:p>
        </w:tc>
        <w:tc>
          <w:tcPr>
            <w:tcW w:w="990" w:type="dxa"/>
            <w:tcBorders>
              <w:top w:val="nil"/>
              <w:left w:val="nil"/>
              <w:bottom w:val="single" w:sz="4" w:space="0" w:color="auto"/>
              <w:right w:val="single" w:sz="4" w:space="0" w:color="auto"/>
            </w:tcBorders>
            <w:shd w:val="clear" w:color="auto" w:fill="auto"/>
            <w:hideMark/>
          </w:tcPr>
          <w:p w:rsidR="00082496" w:rsidRPr="00A74A17" w:rsidRDefault="00082496" w:rsidP="00BD7172">
            <w:pPr>
              <w:spacing w:after="0" w:line="240" w:lineRule="auto"/>
              <w:jc w:val="center"/>
              <w:rPr>
                <w:rFonts w:ascii="Times New Roman" w:eastAsia="Times New Roman" w:hAnsi="Times New Roman" w:cs="Times New Roman"/>
                <w:b/>
                <w:bCs/>
                <w:color w:val="000000"/>
                <w:szCs w:val="22"/>
              </w:rPr>
            </w:pPr>
            <w:r w:rsidRPr="00A74A17">
              <w:rPr>
                <w:rFonts w:ascii="Times New Roman" w:eastAsia="Times New Roman" w:hAnsi="Times New Roman" w:cs="Times New Roman"/>
                <w:b/>
                <w:bCs/>
                <w:color w:val="000000"/>
                <w:szCs w:val="22"/>
              </w:rPr>
              <w:t>23</w:t>
            </w:r>
          </w:p>
        </w:tc>
      </w:tr>
    </w:tbl>
    <w:p w:rsidR="00A74A17" w:rsidRDefault="00A74A17" w:rsidP="00A74A17">
      <w:pPr>
        <w:spacing w:after="0" w:line="240" w:lineRule="auto"/>
        <w:rPr>
          <w:b/>
          <w:bCs/>
          <w:i/>
          <w:iCs/>
          <w:szCs w:val="22"/>
        </w:rPr>
      </w:pPr>
    </w:p>
    <w:p w:rsidR="00082496" w:rsidRPr="00A74A17" w:rsidRDefault="00082496" w:rsidP="00A74A17">
      <w:pPr>
        <w:spacing w:after="0" w:line="240" w:lineRule="auto"/>
        <w:jc w:val="center"/>
        <w:rPr>
          <w:b/>
          <w:bCs/>
          <w:szCs w:val="22"/>
          <w:lang w:bidi="mr-IN"/>
        </w:rPr>
      </w:pPr>
      <w:r w:rsidRPr="00A74A17">
        <w:rPr>
          <w:rFonts w:ascii="Times New Roman" w:hAnsi="Times New Roman" w:cs="Times New Roman"/>
          <w:b/>
          <w:bCs/>
          <w:szCs w:val="22"/>
        </w:rPr>
        <w:t>Semester VII</w:t>
      </w:r>
    </w:p>
    <w:p w:rsidR="00082496" w:rsidRPr="00A74A17" w:rsidRDefault="00082496" w:rsidP="00BD7172">
      <w:pPr>
        <w:spacing w:after="0" w:line="240" w:lineRule="auto"/>
        <w:jc w:val="center"/>
        <w:rPr>
          <w:rFonts w:ascii="Times New Roman" w:hAnsi="Times New Roman" w:cs="Times New Roman"/>
          <w:b/>
          <w:bCs/>
          <w:szCs w:val="22"/>
        </w:rPr>
      </w:pPr>
      <w:r w:rsidRPr="00A74A17">
        <w:rPr>
          <w:rFonts w:ascii="Times New Roman" w:hAnsi="Times New Roman" w:cs="Times New Roman"/>
          <w:b/>
          <w:bCs/>
          <w:szCs w:val="22"/>
        </w:rPr>
        <w:t>Student READY Programme</w:t>
      </w:r>
    </w:p>
    <w:p w:rsidR="00082496" w:rsidRPr="00A74A17" w:rsidRDefault="00082496" w:rsidP="00BD7172">
      <w:pPr>
        <w:spacing w:after="0" w:line="240" w:lineRule="auto"/>
        <w:jc w:val="center"/>
        <w:rPr>
          <w:rFonts w:ascii="Times New Roman" w:hAnsi="Times New Roman" w:cs="Times New Roman"/>
          <w:b/>
          <w:bCs/>
          <w:szCs w:val="22"/>
        </w:rPr>
      </w:pPr>
      <w:r w:rsidRPr="00A74A17">
        <w:rPr>
          <w:rFonts w:ascii="Times New Roman" w:hAnsi="Times New Roman" w:cs="Times New Roman"/>
          <w:b/>
          <w:bCs/>
          <w:szCs w:val="22"/>
        </w:rPr>
        <w:t>(Rural and Entrepreneurship Awareness Development Yojana)</w:t>
      </w:r>
    </w:p>
    <w:p w:rsidR="00082496" w:rsidRPr="00A74A17" w:rsidRDefault="00082496" w:rsidP="00BD7172">
      <w:pPr>
        <w:spacing w:after="0" w:line="240" w:lineRule="auto"/>
        <w:jc w:val="center"/>
        <w:rPr>
          <w:rFonts w:ascii="Times New Roman" w:hAnsi="Times New Roman" w:cs="Times New Roman"/>
          <w:b/>
          <w:bCs/>
          <w:szCs w:val="22"/>
        </w:rPr>
      </w:pPr>
      <w:r w:rsidRPr="00A74A17">
        <w:rPr>
          <w:rFonts w:ascii="Times New Roman" w:hAnsi="Times New Roman" w:cs="Times New Roman"/>
          <w:b/>
          <w:bCs/>
          <w:szCs w:val="22"/>
        </w:rPr>
        <w:t xml:space="preserve">RAWE &amp; AIA Programme </w:t>
      </w:r>
    </w:p>
    <w:p w:rsidR="00082496" w:rsidRPr="00A74A17" w:rsidRDefault="00082496" w:rsidP="00BD7172">
      <w:pPr>
        <w:spacing w:after="0" w:line="240" w:lineRule="auto"/>
        <w:jc w:val="center"/>
        <w:rPr>
          <w:rFonts w:ascii="Times New Roman" w:hAnsi="Times New Roman" w:cs="Times New Roman"/>
          <w:b/>
          <w:bCs/>
          <w:szCs w:val="22"/>
        </w:rPr>
      </w:pPr>
      <w:r w:rsidRPr="00A74A17">
        <w:rPr>
          <w:rFonts w:ascii="Times New Roman" w:hAnsi="Times New Roman" w:cs="Times New Roman"/>
          <w:b/>
          <w:bCs/>
          <w:szCs w:val="22"/>
        </w:rPr>
        <w:t xml:space="preserve">Rural Agricultural Work Experience and Agro-Industrial Attachment </w:t>
      </w:r>
    </w:p>
    <w:tbl>
      <w:tblPr>
        <w:tblW w:w="9090" w:type="dxa"/>
        <w:tblInd w:w="40" w:type="dxa"/>
        <w:tblLayout w:type="fixed"/>
        <w:tblCellMar>
          <w:left w:w="40" w:type="dxa"/>
          <w:right w:w="40" w:type="dxa"/>
        </w:tblCellMar>
        <w:tblLook w:val="04A0"/>
      </w:tblPr>
      <w:tblGrid>
        <w:gridCol w:w="557"/>
        <w:gridCol w:w="5645"/>
        <w:gridCol w:w="1354"/>
        <w:gridCol w:w="1534"/>
      </w:tblGrid>
      <w:tr w:rsidR="00082496" w:rsidRPr="00A74A17" w:rsidTr="00082496">
        <w:trPr>
          <w:trHeight w:hRule="exact" w:val="643"/>
        </w:trPr>
        <w:tc>
          <w:tcPr>
            <w:tcW w:w="557" w:type="dxa"/>
            <w:tcBorders>
              <w:top w:val="single" w:sz="6" w:space="0" w:color="auto"/>
              <w:left w:val="single" w:sz="6" w:space="0" w:color="auto"/>
              <w:bottom w:val="single" w:sz="6" w:space="0" w:color="auto"/>
              <w:right w:val="single" w:sz="6" w:space="0" w:color="auto"/>
            </w:tcBorders>
            <w:vAlign w:val="center"/>
            <w:hideMark/>
          </w:tcPr>
          <w:p w:rsidR="00082496" w:rsidRPr="00A74A17" w:rsidRDefault="00082496" w:rsidP="00BD7172">
            <w:pPr>
              <w:spacing w:after="0" w:line="240" w:lineRule="auto"/>
              <w:jc w:val="center"/>
              <w:rPr>
                <w:rFonts w:ascii="Times New Roman" w:hAnsi="Times New Roman"/>
                <w:b/>
                <w:szCs w:val="22"/>
              </w:rPr>
            </w:pPr>
            <w:r w:rsidRPr="00A74A17">
              <w:rPr>
                <w:rFonts w:ascii="Times New Roman" w:hAnsi="Times New Roman"/>
                <w:b/>
                <w:szCs w:val="22"/>
              </w:rPr>
              <w:t>Sr. No.</w:t>
            </w:r>
          </w:p>
        </w:tc>
        <w:tc>
          <w:tcPr>
            <w:tcW w:w="5645" w:type="dxa"/>
            <w:tcBorders>
              <w:top w:val="single" w:sz="6" w:space="0" w:color="auto"/>
              <w:left w:val="single" w:sz="6" w:space="0" w:color="auto"/>
              <w:bottom w:val="single" w:sz="6" w:space="0" w:color="auto"/>
              <w:right w:val="single" w:sz="6" w:space="0" w:color="auto"/>
            </w:tcBorders>
          </w:tcPr>
          <w:p w:rsidR="00082496" w:rsidRPr="00A74A17" w:rsidRDefault="00082496" w:rsidP="00BD7172">
            <w:pPr>
              <w:shd w:val="clear" w:color="auto" w:fill="FFFFFF"/>
              <w:spacing w:after="0" w:line="240" w:lineRule="auto"/>
              <w:jc w:val="center"/>
              <w:rPr>
                <w:rFonts w:ascii="Times New Roman" w:hAnsi="Times New Roman"/>
                <w:b/>
                <w:szCs w:val="22"/>
              </w:rPr>
            </w:pPr>
            <w:r w:rsidRPr="00A74A17">
              <w:rPr>
                <w:rFonts w:ascii="Times New Roman" w:hAnsi="Times New Roman"/>
                <w:b/>
                <w:color w:val="000000"/>
                <w:spacing w:val="-8"/>
                <w:szCs w:val="22"/>
              </w:rPr>
              <w:t>Activities</w:t>
            </w:r>
          </w:p>
          <w:p w:rsidR="00082496" w:rsidRPr="00A74A17" w:rsidRDefault="00082496" w:rsidP="00BD7172">
            <w:pPr>
              <w:shd w:val="clear" w:color="auto" w:fill="FFFFFF"/>
              <w:spacing w:after="0" w:line="240" w:lineRule="auto"/>
              <w:rPr>
                <w:rFonts w:ascii="Times New Roman" w:hAnsi="Times New Roman"/>
                <w:b/>
                <w:szCs w:val="22"/>
              </w:rPr>
            </w:pPr>
          </w:p>
        </w:tc>
        <w:tc>
          <w:tcPr>
            <w:tcW w:w="1354" w:type="dxa"/>
            <w:tcBorders>
              <w:top w:val="single" w:sz="6" w:space="0" w:color="auto"/>
              <w:left w:val="single" w:sz="6" w:space="0" w:color="auto"/>
              <w:bottom w:val="single" w:sz="6" w:space="0" w:color="auto"/>
              <w:right w:val="single" w:sz="6" w:space="0" w:color="auto"/>
            </w:tcBorders>
          </w:tcPr>
          <w:p w:rsidR="00082496" w:rsidRPr="00A74A17" w:rsidRDefault="00082496" w:rsidP="00BD7172">
            <w:pPr>
              <w:shd w:val="clear" w:color="auto" w:fill="FFFFFF"/>
              <w:spacing w:after="0" w:line="240" w:lineRule="auto"/>
              <w:jc w:val="center"/>
              <w:rPr>
                <w:rFonts w:ascii="Times New Roman" w:hAnsi="Times New Roman"/>
                <w:b/>
                <w:szCs w:val="22"/>
              </w:rPr>
            </w:pPr>
            <w:r w:rsidRPr="00A74A17">
              <w:rPr>
                <w:rFonts w:ascii="Times New Roman" w:hAnsi="Times New Roman"/>
                <w:b/>
                <w:color w:val="000000"/>
                <w:spacing w:val="-2"/>
                <w:szCs w:val="22"/>
              </w:rPr>
              <w:t xml:space="preserve">Number          of </w:t>
            </w:r>
            <w:r w:rsidRPr="00A74A17">
              <w:rPr>
                <w:rFonts w:ascii="Times New Roman" w:hAnsi="Times New Roman"/>
                <w:b/>
                <w:color w:val="000000"/>
                <w:spacing w:val="-10"/>
                <w:szCs w:val="22"/>
              </w:rPr>
              <w:t>weeks</w:t>
            </w:r>
          </w:p>
          <w:p w:rsidR="00082496" w:rsidRPr="00A74A17" w:rsidRDefault="00082496" w:rsidP="00BD7172">
            <w:pPr>
              <w:shd w:val="clear" w:color="auto" w:fill="FFFFFF"/>
              <w:spacing w:after="0" w:line="240" w:lineRule="auto"/>
              <w:rPr>
                <w:rFonts w:ascii="Times New Roman" w:hAnsi="Times New Roman"/>
                <w:b/>
                <w:szCs w:val="22"/>
              </w:rPr>
            </w:pPr>
          </w:p>
        </w:tc>
        <w:tc>
          <w:tcPr>
            <w:tcW w:w="1534" w:type="dxa"/>
            <w:tcBorders>
              <w:top w:val="single" w:sz="6" w:space="0" w:color="auto"/>
              <w:left w:val="single" w:sz="6" w:space="0" w:color="auto"/>
              <w:bottom w:val="single" w:sz="6" w:space="0" w:color="auto"/>
              <w:right w:val="single" w:sz="6" w:space="0" w:color="auto"/>
            </w:tcBorders>
          </w:tcPr>
          <w:p w:rsidR="00082496" w:rsidRPr="00A74A17" w:rsidRDefault="00082496" w:rsidP="00BD7172">
            <w:pPr>
              <w:shd w:val="clear" w:color="auto" w:fill="FFFFFF"/>
              <w:spacing w:after="0" w:line="240" w:lineRule="auto"/>
              <w:jc w:val="center"/>
              <w:rPr>
                <w:rFonts w:ascii="Times New Roman" w:hAnsi="Times New Roman"/>
                <w:b/>
                <w:szCs w:val="22"/>
              </w:rPr>
            </w:pPr>
            <w:r w:rsidRPr="00A74A17">
              <w:rPr>
                <w:rFonts w:ascii="Times New Roman" w:hAnsi="Times New Roman"/>
                <w:b/>
                <w:color w:val="000000"/>
                <w:spacing w:val="-1"/>
                <w:szCs w:val="22"/>
              </w:rPr>
              <w:t>Credits</w:t>
            </w:r>
          </w:p>
          <w:p w:rsidR="00082496" w:rsidRPr="00A74A17" w:rsidRDefault="00082496" w:rsidP="00BD7172">
            <w:pPr>
              <w:shd w:val="clear" w:color="auto" w:fill="FFFFFF"/>
              <w:spacing w:after="0" w:line="240" w:lineRule="auto"/>
              <w:rPr>
                <w:rFonts w:ascii="Times New Roman" w:hAnsi="Times New Roman"/>
                <w:b/>
                <w:szCs w:val="22"/>
              </w:rPr>
            </w:pPr>
          </w:p>
        </w:tc>
      </w:tr>
      <w:tr w:rsidR="00082496" w:rsidRPr="00A74A17" w:rsidTr="00082496">
        <w:trPr>
          <w:trHeight w:val="687"/>
        </w:trPr>
        <w:tc>
          <w:tcPr>
            <w:tcW w:w="557" w:type="dxa"/>
            <w:tcBorders>
              <w:top w:val="single" w:sz="6" w:space="0" w:color="auto"/>
              <w:left w:val="single" w:sz="6" w:space="0" w:color="auto"/>
              <w:bottom w:val="single" w:sz="6" w:space="0" w:color="auto"/>
              <w:right w:val="single" w:sz="6" w:space="0" w:color="auto"/>
            </w:tcBorders>
          </w:tcPr>
          <w:p w:rsidR="00082496" w:rsidRPr="00A74A17" w:rsidRDefault="00082496" w:rsidP="00BD7172">
            <w:pPr>
              <w:shd w:val="clear" w:color="auto" w:fill="FFFFFF"/>
              <w:spacing w:after="0" w:line="240" w:lineRule="auto"/>
              <w:jc w:val="center"/>
              <w:rPr>
                <w:rFonts w:ascii="Times New Roman" w:hAnsi="Times New Roman"/>
                <w:szCs w:val="22"/>
              </w:rPr>
            </w:pPr>
            <w:r w:rsidRPr="00A74A17">
              <w:rPr>
                <w:rFonts w:ascii="Times New Roman" w:hAnsi="Times New Roman"/>
                <w:color w:val="000000"/>
                <w:szCs w:val="22"/>
              </w:rPr>
              <w:t>1</w:t>
            </w:r>
          </w:p>
        </w:tc>
        <w:tc>
          <w:tcPr>
            <w:tcW w:w="5645" w:type="dxa"/>
            <w:tcBorders>
              <w:top w:val="single" w:sz="6" w:space="0" w:color="auto"/>
              <w:left w:val="single" w:sz="6" w:space="0" w:color="auto"/>
              <w:bottom w:val="single" w:sz="6" w:space="0" w:color="auto"/>
              <w:right w:val="single" w:sz="6" w:space="0" w:color="auto"/>
            </w:tcBorders>
          </w:tcPr>
          <w:p w:rsidR="00082496" w:rsidRPr="00A74A17" w:rsidRDefault="00082496" w:rsidP="00BD7172">
            <w:pPr>
              <w:shd w:val="clear" w:color="auto" w:fill="FFFFFF"/>
              <w:spacing w:after="0" w:line="240" w:lineRule="auto"/>
              <w:rPr>
                <w:rFonts w:ascii="Times New Roman" w:hAnsi="Times New Roman"/>
                <w:szCs w:val="22"/>
              </w:rPr>
            </w:pPr>
            <w:r w:rsidRPr="00A74A17">
              <w:rPr>
                <w:rFonts w:ascii="Times New Roman" w:hAnsi="Times New Roman"/>
                <w:color w:val="000000"/>
                <w:spacing w:val="-1"/>
                <w:szCs w:val="22"/>
              </w:rPr>
              <w:t xml:space="preserve">General orientation and on campus training by different </w:t>
            </w:r>
            <w:r w:rsidRPr="00A74A17">
              <w:rPr>
                <w:rFonts w:ascii="Times New Roman" w:hAnsi="Times New Roman"/>
                <w:color w:val="000000"/>
                <w:spacing w:val="-12"/>
                <w:szCs w:val="22"/>
              </w:rPr>
              <w:t>faculties</w:t>
            </w:r>
          </w:p>
        </w:tc>
        <w:tc>
          <w:tcPr>
            <w:tcW w:w="1354" w:type="dxa"/>
            <w:tcBorders>
              <w:top w:val="single" w:sz="6" w:space="0" w:color="auto"/>
              <w:left w:val="single" w:sz="6" w:space="0" w:color="auto"/>
              <w:bottom w:val="single" w:sz="6" w:space="0" w:color="auto"/>
              <w:right w:val="single" w:sz="6" w:space="0" w:color="auto"/>
            </w:tcBorders>
          </w:tcPr>
          <w:p w:rsidR="00082496" w:rsidRPr="00A74A17" w:rsidRDefault="00082496" w:rsidP="00BD7172">
            <w:pPr>
              <w:shd w:val="clear" w:color="auto" w:fill="FFFFFF"/>
              <w:spacing w:after="0" w:line="240" w:lineRule="auto"/>
              <w:jc w:val="center"/>
              <w:rPr>
                <w:rFonts w:ascii="Times New Roman" w:hAnsi="Times New Roman"/>
                <w:szCs w:val="22"/>
              </w:rPr>
            </w:pPr>
            <w:r w:rsidRPr="00A74A17">
              <w:rPr>
                <w:rFonts w:ascii="Times New Roman" w:hAnsi="Times New Roman"/>
                <w:color w:val="000000"/>
                <w:szCs w:val="22"/>
              </w:rPr>
              <w:t>1</w:t>
            </w:r>
          </w:p>
        </w:tc>
        <w:tc>
          <w:tcPr>
            <w:tcW w:w="1534" w:type="dxa"/>
            <w:vMerge w:val="restart"/>
            <w:tcBorders>
              <w:top w:val="single" w:sz="6" w:space="0" w:color="auto"/>
              <w:left w:val="single" w:sz="6" w:space="0" w:color="auto"/>
              <w:bottom w:val="single" w:sz="6" w:space="0" w:color="auto"/>
              <w:right w:val="single" w:sz="6" w:space="0" w:color="auto"/>
            </w:tcBorders>
          </w:tcPr>
          <w:p w:rsidR="00082496" w:rsidRPr="00A74A17" w:rsidRDefault="00082496" w:rsidP="00BD7172">
            <w:pPr>
              <w:shd w:val="clear" w:color="auto" w:fill="FFFFFF"/>
              <w:spacing w:after="0" w:line="240" w:lineRule="auto"/>
              <w:jc w:val="center"/>
              <w:rPr>
                <w:rFonts w:ascii="Times New Roman" w:hAnsi="Times New Roman"/>
                <w:szCs w:val="22"/>
              </w:rPr>
            </w:pPr>
            <w:r w:rsidRPr="00A74A17">
              <w:rPr>
                <w:rFonts w:ascii="Times New Roman" w:hAnsi="Times New Roman"/>
                <w:color w:val="000000"/>
                <w:szCs w:val="22"/>
              </w:rPr>
              <w:t>14</w:t>
            </w:r>
          </w:p>
          <w:p w:rsidR="00082496" w:rsidRPr="00A74A17" w:rsidRDefault="00082496" w:rsidP="00BD7172">
            <w:pPr>
              <w:shd w:val="clear" w:color="auto" w:fill="FFFFFF"/>
              <w:spacing w:after="0" w:line="240" w:lineRule="auto"/>
              <w:jc w:val="center"/>
              <w:rPr>
                <w:rFonts w:ascii="Times New Roman" w:hAnsi="Times New Roman"/>
                <w:szCs w:val="22"/>
              </w:rPr>
            </w:pPr>
          </w:p>
        </w:tc>
      </w:tr>
      <w:tr w:rsidR="00082496" w:rsidRPr="00A74A17" w:rsidTr="00082496">
        <w:trPr>
          <w:trHeight w:hRule="exact" w:val="653"/>
        </w:trPr>
        <w:tc>
          <w:tcPr>
            <w:tcW w:w="557" w:type="dxa"/>
            <w:tcBorders>
              <w:top w:val="single" w:sz="6" w:space="0" w:color="auto"/>
              <w:left w:val="single" w:sz="6" w:space="0" w:color="auto"/>
              <w:bottom w:val="single" w:sz="6" w:space="0" w:color="auto"/>
              <w:right w:val="single" w:sz="6" w:space="0" w:color="auto"/>
            </w:tcBorders>
          </w:tcPr>
          <w:p w:rsidR="00082496" w:rsidRPr="00A74A17" w:rsidRDefault="00082496" w:rsidP="00BD7172">
            <w:pPr>
              <w:shd w:val="clear" w:color="auto" w:fill="FFFFFF"/>
              <w:spacing w:after="0" w:line="240" w:lineRule="auto"/>
              <w:jc w:val="center"/>
              <w:rPr>
                <w:rFonts w:ascii="Times New Roman" w:hAnsi="Times New Roman"/>
                <w:szCs w:val="22"/>
              </w:rPr>
            </w:pPr>
            <w:r w:rsidRPr="00A74A17">
              <w:rPr>
                <w:rFonts w:ascii="Times New Roman" w:hAnsi="Times New Roman"/>
                <w:color w:val="000000"/>
                <w:szCs w:val="22"/>
              </w:rPr>
              <w:t>2</w:t>
            </w:r>
          </w:p>
          <w:p w:rsidR="00082496" w:rsidRPr="00A74A17" w:rsidRDefault="00082496" w:rsidP="00BD7172">
            <w:pPr>
              <w:shd w:val="clear" w:color="auto" w:fill="FFFFFF"/>
              <w:spacing w:after="0" w:line="240" w:lineRule="auto"/>
              <w:jc w:val="center"/>
              <w:rPr>
                <w:rFonts w:ascii="Times New Roman" w:hAnsi="Times New Roman"/>
                <w:szCs w:val="22"/>
              </w:rPr>
            </w:pPr>
          </w:p>
        </w:tc>
        <w:tc>
          <w:tcPr>
            <w:tcW w:w="5645" w:type="dxa"/>
            <w:tcBorders>
              <w:top w:val="single" w:sz="6" w:space="0" w:color="auto"/>
              <w:left w:val="single" w:sz="6" w:space="0" w:color="auto"/>
              <w:bottom w:val="single" w:sz="6" w:space="0" w:color="auto"/>
              <w:right w:val="single" w:sz="6" w:space="0" w:color="auto"/>
            </w:tcBorders>
          </w:tcPr>
          <w:p w:rsidR="00082496" w:rsidRPr="00A74A17" w:rsidRDefault="00082496" w:rsidP="00BD7172">
            <w:pPr>
              <w:shd w:val="clear" w:color="auto" w:fill="FFFFFF"/>
              <w:spacing w:after="0" w:line="240" w:lineRule="auto"/>
              <w:rPr>
                <w:rFonts w:ascii="Times New Roman" w:hAnsi="Times New Roman"/>
                <w:szCs w:val="22"/>
              </w:rPr>
            </w:pPr>
            <w:r w:rsidRPr="00A74A17">
              <w:rPr>
                <w:rFonts w:ascii="Times New Roman" w:hAnsi="Times New Roman"/>
                <w:color w:val="000000"/>
                <w:spacing w:val="-1"/>
                <w:szCs w:val="22"/>
              </w:rPr>
              <w:t xml:space="preserve">Village attachment/ Unit attachment in Univ./ College. </w:t>
            </w:r>
            <w:r w:rsidRPr="00A74A17">
              <w:rPr>
                <w:rFonts w:ascii="Times New Roman" w:hAnsi="Times New Roman"/>
                <w:color w:val="000000"/>
                <w:spacing w:val="-12"/>
                <w:szCs w:val="22"/>
              </w:rPr>
              <w:t>KVK/ Research  Station</w:t>
            </w:r>
          </w:p>
          <w:p w:rsidR="00082496" w:rsidRPr="00A74A17" w:rsidRDefault="00082496" w:rsidP="00BD7172">
            <w:pPr>
              <w:shd w:val="clear" w:color="auto" w:fill="FFFFFF"/>
              <w:spacing w:after="0" w:line="240" w:lineRule="auto"/>
              <w:rPr>
                <w:rFonts w:ascii="Times New Roman" w:hAnsi="Times New Roman"/>
                <w:szCs w:val="22"/>
              </w:rPr>
            </w:pPr>
          </w:p>
        </w:tc>
        <w:tc>
          <w:tcPr>
            <w:tcW w:w="1354" w:type="dxa"/>
            <w:tcBorders>
              <w:top w:val="single" w:sz="6" w:space="0" w:color="auto"/>
              <w:left w:val="single" w:sz="6" w:space="0" w:color="auto"/>
              <w:bottom w:val="single" w:sz="6" w:space="0" w:color="auto"/>
              <w:right w:val="single" w:sz="6" w:space="0" w:color="auto"/>
            </w:tcBorders>
          </w:tcPr>
          <w:p w:rsidR="00082496" w:rsidRPr="00A74A17" w:rsidRDefault="00082496" w:rsidP="00BD7172">
            <w:pPr>
              <w:shd w:val="clear" w:color="auto" w:fill="FFFFFF"/>
              <w:spacing w:after="0" w:line="240" w:lineRule="auto"/>
              <w:jc w:val="center"/>
              <w:rPr>
                <w:rFonts w:ascii="Times New Roman" w:hAnsi="Times New Roman"/>
                <w:szCs w:val="22"/>
              </w:rPr>
            </w:pPr>
            <w:r w:rsidRPr="00A74A17">
              <w:rPr>
                <w:rFonts w:ascii="Times New Roman" w:hAnsi="Times New Roman"/>
                <w:color w:val="000000"/>
                <w:szCs w:val="22"/>
              </w:rPr>
              <w:t>8</w:t>
            </w:r>
          </w:p>
          <w:p w:rsidR="00082496" w:rsidRPr="00A74A17" w:rsidRDefault="00082496" w:rsidP="00BD7172">
            <w:pPr>
              <w:shd w:val="clear" w:color="auto" w:fill="FFFFFF"/>
              <w:spacing w:after="0" w:line="240" w:lineRule="auto"/>
              <w:jc w:val="center"/>
              <w:rPr>
                <w:rFonts w:ascii="Times New Roman" w:hAnsi="Times New Roman"/>
                <w:szCs w:val="22"/>
              </w:rPr>
            </w:pPr>
          </w:p>
          <w:p w:rsidR="00082496" w:rsidRPr="00A74A17" w:rsidRDefault="00082496" w:rsidP="00BD7172">
            <w:pPr>
              <w:spacing w:after="0" w:line="240" w:lineRule="auto"/>
              <w:jc w:val="center"/>
              <w:rPr>
                <w:rFonts w:ascii="Times New Roman" w:hAnsi="Times New Roman"/>
                <w:szCs w:val="22"/>
              </w:rPr>
            </w:pPr>
          </w:p>
        </w:tc>
        <w:tc>
          <w:tcPr>
            <w:tcW w:w="1534" w:type="dxa"/>
            <w:vMerge/>
            <w:tcBorders>
              <w:top w:val="single" w:sz="6" w:space="0" w:color="auto"/>
              <w:left w:val="single" w:sz="6" w:space="0" w:color="auto"/>
              <w:bottom w:val="single" w:sz="6" w:space="0" w:color="auto"/>
              <w:right w:val="single" w:sz="6" w:space="0" w:color="auto"/>
            </w:tcBorders>
            <w:vAlign w:val="center"/>
            <w:hideMark/>
          </w:tcPr>
          <w:p w:rsidR="00082496" w:rsidRPr="00A74A17" w:rsidRDefault="00082496" w:rsidP="00BD7172">
            <w:pPr>
              <w:spacing w:after="0" w:line="240" w:lineRule="auto"/>
              <w:jc w:val="center"/>
              <w:rPr>
                <w:rFonts w:ascii="Times New Roman" w:hAnsi="Times New Roman"/>
                <w:szCs w:val="22"/>
              </w:rPr>
            </w:pPr>
          </w:p>
        </w:tc>
      </w:tr>
      <w:tr w:rsidR="00082496" w:rsidRPr="00A74A17" w:rsidTr="00082496">
        <w:trPr>
          <w:trHeight w:hRule="exact" w:val="374"/>
        </w:trPr>
        <w:tc>
          <w:tcPr>
            <w:tcW w:w="557" w:type="dxa"/>
            <w:tcBorders>
              <w:top w:val="single" w:sz="6" w:space="0" w:color="auto"/>
              <w:left w:val="single" w:sz="6" w:space="0" w:color="auto"/>
              <w:bottom w:val="single" w:sz="6" w:space="0" w:color="auto"/>
              <w:right w:val="single" w:sz="6" w:space="0" w:color="auto"/>
            </w:tcBorders>
          </w:tcPr>
          <w:p w:rsidR="00082496" w:rsidRPr="00A74A17" w:rsidRDefault="00082496" w:rsidP="00BD7172">
            <w:pPr>
              <w:shd w:val="clear" w:color="auto" w:fill="FFFFFF"/>
              <w:spacing w:after="0" w:line="240" w:lineRule="auto"/>
              <w:jc w:val="center"/>
              <w:rPr>
                <w:rFonts w:ascii="Times New Roman" w:hAnsi="Times New Roman"/>
                <w:szCs w:val="22"/>
              </w:rPr>
            </w:pPr>
            <w:r w:rsidRPr="00A74A17">
              <w:rPr>
                <w:rFonts w:ascii="Times New Roman" w:hAnsi="Times New Roman"/>
                <w:color w:val="000000"/>
                <w:szCs w:val="22"/>
              </w:rPr>
              <w:t>3</w:t>
            </w:r>
          </w:p>
          <w:p w:rsidR="00082496" w:rsidRPr="00A74A17" w:rsidRDefault="00082496" w:rsidP="00BD7172">
            <w:pPr>
              <w:shd w:val="clear" w:color="auto" w:fill="FFFFFF"/>
              <w:spacing w:after="0" w:line="240" w:lineRule="auto"/>
              <w:jc w:val="center"/>
              <w:rPr>
                <w:rFonts w:ascii="Times New Roman" w:hAnsi="Times New Roman"/>
                <w:szCs w:val="22"/>
              </w:rPr>
            </w:pPr>
          </w:p>
        </w:tc>
        <w:tc>
          <w:tcPr>
            <w:tcW w:w="5645" w:type="dxa"/>
            <w:tcBorders>
              <w:top w:val="single" w:sz="6" w:space="0" w:color="auto"/>
              <w:left w:val="single" w:sz="6" w:space="0" w:color="auto"/>
              <w:bottom w:val="single" w:sz="6" w:space="0" w:color="auto"/>
              <w:right w:val="single" w:sz="6" w:space="0" w:color="auto"/>
            </w:tcBorders>
          </w:tcPr>
          <w:p w:rsidR="00082496" w:rsidRPr="00A74A17" w:rsidRDefault="00082496" w:rsidP="00BD7172">
            <w:pPr>
              <w:shd w:val="clear" w:color="auto" w:fill="FFFFFF"/>
              <w:spacing w:after="0" w:line="240" w:lineRule="auto"/>
              <w:rPr>
                <w:rFonts w:ascii="Times New Roman" w:hAnsi="Times New Roman"/>
                <w:szCs w:val="22"/>
              </w:rPr>
            </w:pPr>
            <w:r w:rsidRPr="00A74A17">
              <w:rPr>
                <w:rFonts w:ascii="Times New Roman" w:hAnsi="Times New Roman"/>
                <w:color w:val="000000"/>
                <w:spacing w:val="-10"/>
                <w:szCs w:val="22"/>
              </w:rPr>
              <w:t>Agro-Industrial Attachment</w:t>
            </w:r>
          </w:p>
          <w:p w:rsidR="00082496" w:rsidRPr="00A74A17" w:rsidRDefault="00082496" w:rsidP="00BD7172">
            <w:pPr>
              <w:shd w:val="clear" w:color="auto" w:fill="FFFFFF"/>
              <w:spacing w:after="0" w:line="240" w:lineRule="auto"/>
              <w:rPr>
                <w:rFonts w:ascii="Times New Roman" w:hAnsi="Times New Roman"/>
                <w:szCs w:val="22"/>
              </w:rPr>
            </w:pPr>
          </w:p>
        </w:tc>
        <w:tc>
          <w:tcPr>
            <w:tcW w:w="1354" w:type="dxa"/>
            <w:tcBorders>
              <w:top w:val="single" w:sz="6" w:space="0" w:color="auto"/>
              <w:left w:val="single" w:sz="6" w:space="0" w:color="auto"/>
              <w:bottom w:val="single" w:sz="6" w:space="0" w:color="auto"/>
              <w:right w:val="single" w:sz="6" w:space="0" w:color="auto"/>
            </w:tcBorders>
          </w:tcPr>
          <w:p w:rsidR="00082496" w:rsidRPr="00A74A17" w:rsidRDefault="00082496" w:rsidP="00BD7172">
            <w:pPr>
              <w:shd w:val="clear" w:color="auto" w:fill="FFFFFF"/>
              <w:spacing w:after="0" w:line="240" w:lineRule="auto"/>
              <w:jc w:val="center"/>
              <w:rPr>
                <w:rFonts w:ascii="Times New Roman" w:hAnsi="Times New Roman"/>
                <w:szCs w:val="22"/>
              </w:rPr>
            </w:pPr>
            <w:r w:rsidRPr="00A74A17">
              <w:rPr>
                <w:rFonts w:ascii="Times New Roman" w:hAnsi="Times New Roman"/>
                <w:color w:val="000000"/>
                <w:szCs w:val="22"/>
              </w:rPr>
              <w:t>10</w:t>
            </w:r>
          </w:p>
          <w:p w:rsidR="00082496" w:rsidRPr="00A74A17" w:rsidRDefault="00082496" w:rsidP="00BD7172">
            <w:pPr>
              <w:shd w:val="clear" w:color="auto" w:fill="FFFFFF"/>
              <w:spacing w:after="0" w:line="240" w:lineRule="auto"/>
              <w:jc w:val="center"/>
              <w:rPr>
                <w:rFonts w:ascii="Times New Roman" w:hAnsi="Times New Roman"/>
                <w:szCs w:val="22"/>
              </w:rPr>
            </w:pPr>
          </w:p>
        </w:tc>
        <w:tc>
          <w:tcPr>
            <w:tcW w:w="1534" w:type="dxa"/>
            <w:tcBorders>
              <w:top w:val="single" w:sz="6" w:space="0" w:color="auto"/>
              <w:left w:val="single" w:sz="6" w:space="0" w:color="auto"/>
              <w:bottom w:val="single" w:sz="6" w:space="0" w:color="auto"/>
              <w:right w:val="single" w:sz="6" w:space="0" w:color="auto"/>
            </w:tcBorders>
          </w:tcPr>
          <w:p w:rsidR="00082496" w:rsidRPr="00A74A17" w:rsidRDefault="00082496" w:rsidP="00BD7172">
            <w:pPr>
              <w:shd w:val="clear" w:color="auto" w:fill="FFFFFF"/>
              <w:spacing w:after="0" w:line="240" w:lineRule="auto"/>
              <w:jc w:val="center"/>
              <w:rPr>
                <w:rFonts w:ascii="Times New Roman" w:hAnsi="Times New Roman"/>
                <w:szCs w:val="22"/>
              </w:rPr>
            </w:pPr>
            <w:r w:rsidRPr="00A74A17">
              <w:rPr>
                <w:rFonts w:ascii="Times New Roman" w:hAnsi="Times New Roman"/>
                <w:color w:val="000000"/>
                <w:szCs w:val="22"/>
              </w:rPr>
              <w:t>06</w:t>
            </w:r>
          </w:p>
          <w:p w:rsidR="00082496" w:rsidRPr="00A74A17" w:rsidRDefault="00082496" w:rsidP="00BD7172">
            <w:pPr>
              <w:shd w:val="clear" w:color="auto" w:fill="FFFFFF"/>
              <w:spacing w:after="0" w:line="240" w:lineRule="auto"/>
              <w:jc w:val="center"/>
              <w:rPr>
                <w:rFonts w:ascii="Times New Roman" w:hAnsi="Times New Roman"/>
                <w:szCs w:val="22"/>
              </w:rPr>
            </w:pPr>
          </w:p>
        </w:tc>
      </w:tr>
      <w:tr w:rsidR="00082496" w:rsidRPr="00A74A17" w:rsidTr="00082496">
        <w:trPr>
          <w:trHeight w:hRule="exact" w:val="384"/>
        </w:trPr>
        <w:tc>
          <w:tcPr>
            <w:tcW w:w="557" w:type="dxa"/>
            <w:tcBorders>
              <w:top w:val="single" w:sz="6" w:space="0" w:color="auto"/>
              <w:left w:val="single" w:sz="6" w:space="0" w:color="auto"/>
              <w:bottom w:val="single" w:sz="6" w:space="0" w:color="auto"/>
              <w:right w:val="single" w:sz="6" w:space="0" w:color="auto"/>
            </w:tcBorders>
          </w:tcPr>
          <w:p w:rsidR="00082496" w:rsidRPr="00A74A17" w:rsidRDefault="00082496" w:rsidP="00BD7172">
            <w:pPr>
              <w:shd w:val="clear" w:color="auto" w:fill="FFFFFF"/>
              <w:spacing w:after="0" w:line="240" w:lineRule="auto"/>
              <w:jc w:val="center"/>
              <w:rPr>
                <w:rFonts w:ascii="Times New Roman" w:hAnsi="Times New Roman"/>
                <w:szCs w:val="22"/>
              </w:rPr>
            </w:pPr>
            <w:r w:rsidRPr="00A74A17">
              <w:rPr>
                <w:rFonts w:ascii="Times New Roman" w:hAnsi="Times New Roman"/>
                <w:color w:val="000000"/>
                <w:szCs w:val="22"/>
              </w:rPr>
              <w:t>4</w:t>
            </w:r>
          </w:p>
          <w:p w:rsidR="00082496" w:rsidRPr="00A74A17" w:rsidRDefault="00082496" w:rsidP="00BD7172">
            <w:pPr>
              <w:shd w:val="clear" w:color="auto" w:fill="FFFFFF"/>
              <w:spacing w:after="0" w:line="240" w:lineRule="auto"/>
              <w:jc w:val="center"/>
              <w:rPr>
                <w:rFonts w:ascii="Times New Roman" w:hAnsi="Times New Roman"/>
                <w:szCs w:val="22"/>
              </w:rPr>
            </w:pPr>
          </w:p>
        </w:tc>
        <w:tc>
          <w:tcPr>
            <w:tcW w:w="5645" w:type="dxa"/>
            <w:tcBorders>
              <w:top w:val="single" w:sz="6" w:space="0" w:color="auto"/>
              <w:left w:val="single" w:sz="6" w:space="0" w:color="auto"/>
              <w:bottom w:val="single" w:sz="6" w:space="0" w:color="auto"/>
              <w:right w:val="single" w:sz="6" w:space="0" w:color="auto"/>
            </w:tcBorders>
          </w:tcPr>
          <w:p w:rsidR="00082496" w:rsidRPr="00A74A17" w:rsidRDefault="00082496" w:rsidP="00BD7172">
            <w:pPr>
              <w:shd w:val="clear" w:color="auto" w:fill="FFFFFF"/>
              <w:spacing w:after="0" w:line="240" w:lineRule="auto"/>
              <w:rPr>
                <w:rFonts w:ascii="Times New Roman" w:hAnsi="Times New Roman"/>
                <w:szCs w:val="22"/>
              </w:rPr>
            </w:pPr>
            <w:r w:rsidRPr="00A74A17">
              <w:rPr>
                <w:rFonts w:ascii="Times New Roman" w:hAnsi="Times New Roman"/>
                <w:color w:val="000000"/>
                <w:spacing w:val="-10"/>
                <w:szCs w:val="22"/>
              </w:rPr>
              <w:t>Project Report Preparation, Presentation and Evaluation</w:t>
            </w:r>
          </w:p>
          <w:p w:rsidR="00082496" w:rsidRPr="00A74A17" w:rsidRDefault="00082496" w:rsidP="00BD7172">
            <w:pPr>
              <w:shd w:val="clear" w:color="auto" w:fill="FFFFFF"/>
              <w:spacing w:after="0" w:line="240" w:lineRule="auto"/>
              <w:rPr>
                <w:rFonts w:ascii="Times New Roman" w:hAnsi="Times New Roman"/>
                <w:szCs w:val="22"/>
              </w:rPr>
            </w:pPr>
          </w:p>
        </w:tc>
        <w:tc>
          <w:tcPr>
            <w:tcW w:w="1354" w:type="dxa"/>
            <w:tcBorders>
              <w:top w:val="single" w:sz="6" w:space="0" w:color="auto"/>
              <w:left w:val="single" w:sz="6" w:space="0" w:color="auto"/>
              <w:bottom w:val="single" w:sz="6" w:space="0" w:color="auto"/>
              <w:right w:val="single" w:sz="6" w:space="0" w:color="auto"/>
            </w:tcBorders>
          </w:tcPr>
          <w:p w:rsidR="00082496" w:rsidRPr="00A74A17" w:rsidRDefault="00082496" w:rsidP="00BD7172">
            <w:pPr>
              <w:shd w:val="clear" w:color="auto" w:fill="FFFFFF"/>
              <w:spacing w:after="0" w:line="240" w:lineRule="auto"/>
              <w:jc w:val="center"/>
              <w:rPr>
                <w:rFonts w:ascii="Times New Roman" w:hAnsi="Times New Roman"/>
                <w:szCs w:val="22"/>
              </w:rPr>
            </w:pPr>
            <w:r w:rsidRPr="00A74A17">
              <w:rPr>
                <w:rFonts w:ascii="Times New Roman" w:hAnsi="Times New Roman"/>
                <w:color w:val="000000"/>
                <w:szCs w:val="22"/>
              </w:rPr>
              <w:t>1</w:t>
            </w:r>
          </w:p>
          <w:p w:rsidR="00082496" w:rsidRPr="00A74A17" w:rsidRDefault="00082496" w:rsidP="00BD7172">
            <w:pPr>
              <w:shd w:val="clear" w:color="auto" w:fill="FFFFFF"/>
              <w:spacing w:after="0" w:line="240" w:lineRule="auto"/>
              <w:jc w:val="center"/>
              <w:rPr>
                <w:rFonts w:ascii="Times New Roman" w:hAnsi="Times New Roman"/>
                <w:szCs w:val="22"/>
              </w:rPr>
            </w:pPr>
          </w:p>
        </w:tc>
        <w:tc>
          <w:tcPr>
            <w:tcW w:w="1534" w:type="dxa"/>
            <w:tcBorders>
              <w:top w:val="single" w:sz="6" w:space="0" w:color="auto"/>
              <w:left w:val="single" w:sz="6" w:space="0" w:color="auto"/>
              <w:bottom w:val="single" w:sz="6" w:space="0" w:color="auto"/>
              <w:right w:val="single" w:sz="6" w:space="0" w:color="auto"/>
            </w:tcBorders>
          </w:tcPr>
          <w:p w:rsidR="00082496" w:rsidRPr="00A74A17" w:rsidRDefault="00082496" w:rsidP="00BD7172">
            <w:pPr>
              <w:shd w:val="clear" w:color="auto" w:fill="FFFFFF"/>
              <w:spacing w:after="0" w:line="240" w:lineRule="auto"/>
              <w:jc w:val="center"/>
              <w:rPr>
                <w:rFonts w:ascii="Times New Roman" w:hAnsi="Times New Roman"/>
                <w:szCs w:val="22"/>
              </w:rPr>
            </w:pPr>
          </w:p>
          <w:p w:rsidR="00082496" w:rsidRPr="00A74A17" w:rsidRDefault="00082496" w:rsidP="00BD7172">
            <w:pPr>
              <w:shd w:val="clear" w:color="auto" w:fill="FFFFFF"/>
              <w:spacing w:after="0" w:line="240" w:lineRule="auto"/>
              <w:jc w:val="center"/>
              <w:rPr>
                <w:rFonts w:ascii="Times New Roman" w:hAnsi="Times New Roman"/>
                <w:szCs w:val="22"/>
              </w:rPr>
            </w:pPr>
          </w:p>
        </w:tc>
      </w:tr>
      <w:tr w:rsidR="00082496" w:rsidRPr="00A74A17" w:rsidTr="00082496">
        <w:trPr>
          <w:trHeight w:hRule="exact" w:val="403"/>
        </w:trPr>
        <w:tc>
          <w:tcPr>
            <w:tcW w:w="6202" w:type="dxa"/>
            <w:gridSpan w:val="2"/>
            <w:tcBorders>
              <w:top w:val="single" w:sz="6" w:space="0" w:color="auto"/>
              <w:left w:val="single" w:sz="6" w:space="0" w:color="auto"/>
              <w:bottom w:val="single" w:sz="6" w:space="0" w:color="auto"/>
              <w:right w:val="single" w:sz="6" w:space="0" w:color="auto"/>
            </w:tcBorders>
          </w:tcPr>
          <w:p w:rsidR="00082496" w:rsidRPr="00A74A17" w:rsidRDefault="00082496" w:rsidP="00BD7172">
            <w:pPr>
              <w:shd w:val="clear" w:color="auto" w:fill="FFFFFF"/>
              <w:spacing w:after="0" w:line="240" w:lineRule="auto"/>
              <w:jc w:val="center"/>
              <w:rPr>
                <w:rFonts w:ascii="Times New Roman" w:hAnsi="Times New Roman"/>
                <w:b/>
                <w:szCs w:val="22"/>
              </w:rPr>
            </w:pPr>
            <w:r w:rsidRPr="00A74A17">
              <w:rPr>
                <w:rFonts w:ascii="Times New Roman" w:hAnsi="Times New Roman"/>
                <w:b/>
                <w:color w:val="000000"/>
                <w:spacing w:val="-13"/>
                <w:szCs w:val="22"/>
              </w:rPr>
              <w:t>Total weeks for RAWE and AIA</w:t>
            </w:r>
          </w:p>
          <w:p w:rsidR="00082496" w:rsidRPr="00A74A17" w:rsidRDefault="00082496" w:rsidP="00BD7172">
            <w:pPr>
              <w:shd w:val="clear" w:color="auto" w:fill="FFFFFF"/>
              <w:spacing w:after="0" w:line="240" w:lineRule="auto"/>
              <w:jc w:val="center"/>
              <w:rPr>
                <w:rFonts w:ascii="Times New Roman" w:hAnsi="Times New Roman"/>
                <w:b/>
                <w:szCs w:val="22"/>
              </w:rPr>
            </w:pPr>
          </w:p>
        </w:tc>
        <w:tc>
          <w:tcPr>
            <w:tcW w:w="1354" w:type="dxa"/>
            <w:tcBorders>
              <w:top w:val="single" w:sz="6" w:space="0" w:color="auto"/>
              <w:left w:val="single" w:sz="6" w:space="0" w:color="auto"/>
              <w:bottom w:val="single" w:sz="6" w:space="0" w:color="auto"/>
              <w:right w:val="single" w:sz="6" w:space="0" w:color="auto"/>
            </w:tcBorders>
          </w:tcPr>
          <w:p w:rsidR="00082496" w:rsidRPr="00A74A17" w:rsidRDefault="00082496" w:rsidP="00BD7172">
            <w:pPr>
              <w:shd w:val="clear" w:color="auto" w:fill="FFFFFF"/>
              <w:spacing w:after="0" w:line="240" w:lineRule="auto"/>
              <w:jc w:val="center"/>
              <w:rPr>
                <w:rFonts w:ascii="Times New Roman" w:hAnsi="Times New Roman"/>
                <w:b/>
                <w:szCs w:val="22"/>
              </w:rPr>
            </w:pPr>
            <w:r w:rsidRPr="00A74A17">
              <w:rPr>
                <w:rFonts w:ascii="Times New Roman" w:hAnsi="Times New Roman"/>
                <w:b/>
                <w:color w:val="000000"/>
                <w:szCs w:val="22"/>
              </w:rPr>
              <w:t>20</w:t>
            </w:r>
          </w:p>
          <w:p w:rsidR="00082496" w:rsidRPr="00A74A17" w:rsidRDefault="00082496" w:rsidP="00BD7172">
            <w:pPr>
              <w:shd w:val="clear" w:color="auto" w:fill="FFFFFF"/>
              <w:spacing w:after="0" w:line="240" w:lineRule="auto"/>
              <w:jc w:val="center"/>
              <w:rPr>
                <w:rFonts w:ascii="Times New Roman" w:hAnsi="Times New Roman"/>
                <w:b/>
                <w:szCs w:val="22"/>
              </w:rPr>
            </w:pPr>
          </w:p>
        </w:tc>
        <w:tc>
          <w:tcPr>
            <w:tcW w:w="1534" w:type="dxa"/>
            <w:tcBorders>
              <w:top w:val="single" w:sz="6" w:space="0" w:color="auto"/>
              <w:left w:val="single" w:sz="6" w:space="0" w:color="auto"/>
              <w:bottom w:val="single" w:sz="6" w:space="0" w:color="auto"/>
              <w:right w:val="single" w:sz="6" w:space="0" w:color="auto"/>
            </w:tcBorders>
          </w:tcPr>
          <w:p w:rsidR="00082496" w:rsidRPr="00A74A17" w:rsidRDefault="00082496" w:rsidP="00BD7172">
            <w:pPr>
              <w:shd w:val="clear" w:color="auto" w:fill="FFFFFF"/>
              <w:spacing w:after="0" w:line="240" w:lineRule="auto"/>
              <w:jc w:val="center"/>
              <w:rPr>
                <w:rFonts w:ascii="Times New Roman" w:hAnsi="Times New Roman"/>
                <w:b/>
                <w:szCs w:val="22"/>
              </w:rPr>
            </w:pPr>
            <w:r w:rsidRPr="00A74A17">
              <w:rPr>
                <w:rFonts w:ascii="Times New Roman" w:hAnsi="Times New Roman"/>
                <w:b/>
                <w:color w:val="000000"/>
                <w:szCs w:val="22"/>
              </w:rPr>
              <w:t>20</w:t>
            </w:r>
          </w:p>
          <w:p w:rsidR="00082496" w:rsidRPr="00A74A17" w:rsidRDefault="00082496" w:rsidP="00BD7172">
            <w:pPr>
              <w:shd w:val="clear" w:color="auto" w:fill="FFFFFF"/>
              <w:spacing w:after="0" w:line="240" w:lineRule="auto"/>
              <w:jc w:val="center"/>
              <w:rPr>
                <w:rFonts w:ascii="Times New Roman" w:hAnsi="Times New Roman"/>
                <w:b/>
                <w:szCs w:val="22"/>
              </w:rPr>
            </w:pPr>
          </w:p>
        </w:tc>
      </w:tr>
    </w:tbl>
    <w:p w:rsidR="00082496" w:rsidRPr="00A74A17" w:rsidRDefault="00082496" w:rsidP="00BD7172">
      <w:pPr>
        <w:shd w:val="clear" w:color="auto" w:fill="FFFFFF"/>
        <w:spacing w:after="0" w:line="240" w:lineRule="auto"/>
        <w:ind w:left="797" w:hanging="326"/>
        <w:rPr>
          <w:b/>
          <w:bCs/>
          <w:color w:val="000000"/>
          <w:spacing w:val="-7"/>
          <w:szCs w:val="22"/>
        </w:rPr>
      </w:pPr>
    </w:p>
    <w:p w:rsidR="00082496" w:rsidRPr="00A74A17" w:rsidRDefault="00082496" w:rsidP="00BD7172">
      <w:pPr>
        <w:shd w:val="clear" w:color="auto" w:fill="FFFFFF"/>
        <w:spacing w:after="0" w:line="240" w:lineRule="auto"/>
        <w:ind w:left="797" w:hanging="326"/>
        <w:rPr>
          <w:rFonts w:ascii="Times New Roman" w:hAnsi="Times New Roman"/>
          <w:szCs w:val="22"/>
        </w:rPr>
      </w:pPr>
      <w:r w:rsidRPr="00A74A17">
        <w:rPr>
          <w:rFonts w:ascii="Times New Roman" w:hAnsi="Times New Roman"/>
          <w:b/>
          <w:bCs/>
          <w:color w:val="000000"/>
          <w:spacing w:val="-7"/>
          <w:szCs w:val="22"/>
        </w:rPr>
        <w:t xml:space="preserve">•   Agro- Industrial Attachment: </w:t>
      </w:r>
      <w:r w:rsidRPr="00A74A17">
        <w:rPr>
          <w:rFonts w:ascii="Times New Roman" w:hAnsi="Times New Roman"/>
          <w:color w:val="000000"/>
          <w:spacing w:val="-7"/>
          <w:szCs w:val="22"/>
        </w:rPr>
        <w:t xml:space="preserve">The students would be attached with the agro-industries </w:t>
      </w:r>
      <w:r w:rsidRPr="00A74A17">
        <w:rPr>
          <w:rFonts w:ascii="Times New Roman" w:hAnsi="Times New Roman"/>
          <w:color w:val="000000"/>
          <w:spacing w:val="-10"/>
          <w:szCs w:val="22"/>
        </w:rPr>
        <w:t>for a period of 10 weeks to get an experience of the industrial environment and working.</w:t>
      </w:r>
    </w:p>
    <w:p w:rsidR="00082496" w:rsidRPr="00A74A17" w:rsidRDefault="00082496" w:rsidP="00BD7172">
      <w:pPr>
        <w:pStyle w:val="ListParagraph"/>
        <w:numPr>
          <w:ilvl w:val="0"/>
          <w:numId w:val="1"/>
        </w:numPr>
        <w:ind w:left="360"/>
        <w:jc w:val="center"/>
        <w:rPr>
          <w:rFonts w:ascii="Book Antiqua" w:eastAsia="Times New Roman" w:hAnsi="Book Antiqua" w:cs="Aparajita"/>
          <w:b/>
          <w:bCs/>
          <w:szCs w:val="22"/>
          <w:u w:val="single"/>
        </w:rPr>
      </w:pPr>
      <w:r w:rsidRPr="00A74A17">
        <w:rPr>
          <w:rFonts w:ascii="Book Antiqua" w:eastAsia="Times New Roman" w:hAnsi="Book Antiqua" w:cs="Aparajita"/>
          <w:b/>
          <w:bCs/>
          <w:szCs w:val="22"/>
        </w:rPr>
        <w:t>Semester VIII</w:t>
      </w:r>
    </w:p>
    <w:p w:rsidR="00082496" w:rsidRPr="00A74A17" w:rsidRDefault="00082496" w:rsidP="00BD7172">
      <w:pPr>
        <w:pStyle w:val="ListParagraph"/>
        <w:rPr>
          <w:rFonts w:ascii="Book Antiqua" w:eastAsia="Times New Roman" w:hAnsi="Book Antiqua" w:cs="Aparajita"/>
          <w:b/>
          <w:bCs/>
          <w:i/>
          <w:iCs/>
          <w:szCs w:val="22"/>
          <w:u w:val="single"/>
          <w:lang w:bidi="ar-SA"/>
        </w:rPr>
      </w:pPr>
      <w:r w:rsidRPr="00A74A17">
        <w:rPr>
          <w:rFonts w:ascii="Book Antiqua" w:eastAsia="Times New Roman" w:hAnsi="Book Antiqua" w:cs="Aparajita"/>
          <w:b/>
          <w:bCs/>
          <w:szCs w:val="22"/>
          <w:u w:val="single"/>
          <w:lang w:bidi="ar-SA"/>
        </w:rPr>
        <w:t xml:space="preserve">Experiential Learning Modules </w:t>
      </w:r>
    </w:p>
    <w:tbl>
      <w:tblPr>
        <w:tblW w:w="9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8"/>
        <w:gridCol w:w="2160"/>
        <w:gridCol w:w="1260"/>
        <w:gridCol w:w="4950"/>
      </w:tblGrid>
      <w:tr w:rsidR="00082496" w:rsidRPr="00A74A17" w:rsidTr="00082496">
        <w:tc>
          <w:tcPr>
            <w:tcW w:w="738" w:type="dxa"/>
          </w:tcPr>
          <w:p w:rsidR="00082496" w:rsidRPr="00A74A17" w:rsidRDefault="00082496" w:rsidP="00BD7172">
            <w:pPr>
              <w:spacing w:after="0" w:line="240" w:lineRule="auto"/>
              <w:jc w:val="center"/>
              <w:rPr>
                <w:rFonts w:ascii="Times New Roman" w:hAnsi="Times New Roman"/>
                <w:b/>
                <w:szCs w:val="22"/>
              </w:rPr>
            </w:pPr>
            <w:r w:rsidRPr="00A74A17">
              <w:rPr>
                <w:rFonts w:ascii="Times New Roman" w:hAnsi="Times New Roman"/>
                <w:b/>
                <w:bCs/>
                <w:kern w:val="24"/>
                <w:szCs w:val="22"/>
                <w:lang w:val="en-IN"/>
              </w:rPr>
              <w:t>Sr. No.</w:t>
            </w:r>
          </w:p>
        </w:tc>
        <w:tc>
          <w:tcPr>
            <w:tcW w:w="2160" w:type="dxa"/>
          </w:tcPr>
          <w:p w:rsidR="00082496" w:rsidRPr="00A74A17" w:rsidRDefault="00082496" w:rsidP="00BD7172">
            <w:pPr>
              <w:spacing w:after="0" w:line="240" w:lineRule="auto"/>
              <w:jc w:val="center"/>
              <w:rPr>
                <w:rFonts w:ascii="Times New Roman" w:hAnsi="Times New Roman"/>
                <w:b/>
                <w:szCs w:val="22"/>
              </w:rPr>
            </w:pPr>
            <w:r w:rsidRPr="00A74A17">
              <w:rPr>
                <w:rFonts w:ascii="Times New Roman" w:hAnsi="Times New Roman"/>
                <w:b/>
                <w:bCs/>
                <w:kern w:val="24"/>
                <w:szCs w:val="22"/>
                <w:lang w:val="en-IN"/>
              </w:rPr>
              <w:t xml:space="preserve">Course No. </w:t>
            </w:r>
          </w:p>
        </w:tc>
        <w:tc>
          <w:tcPr>
            <w:tcW w:w="1260" w:type="dxa"/>
          </w:tcPr>
          <w:p w:rsidR="00082496" w:rsidRPr="00A74A17" w:rsidRDefault="00082496" w:rsidP="00BD7172">
            <w:pPr>
              <w:spacing w:after="0" w:line="240" w:lineRule="auto"/>
              <w:jc w:val="center"/>
              <w:rPr>
                <w:rFonts w:ascii="Times New Roman" w:hAnsi="Times New Roman"/>
                <w:b/>
                <w:szCs w:val="22"/>
              </w:rPr>
            </w:pPr>
            <w:r w:rsidRPr="00A74A17">
              <w:rPr>
                <w:rFonts w:ascii="Times New Roman" w:hAnsi="Times New Roman"/>
                <w:b/>
                <w:bCs/>
                <w:kern w:val="24"/>
                <w:szCs w:val="22"/>
                <w:lang w:val="en-IN"/>
              </w:rPr>
              <w:t>Credits</w:t>
            </w:r>
          </w:p>
        </w:tc>
        <w:tc>
          <w:tcPr>
            <w:tcW w:w="4950" w:type="dxa"/>
          </w:tcPr>
          <w:p w:rsidR="00082496" w:rsidRPr="00A74A17" w:rsidRDefault="00082496" w:rsidP="00BD7172">
            <w:pPr>
              <w:spacing w:after="0" w:line="240" w:lineRule="auto"/>
              <w:jc w:val="center"/>
              <w:rPr>
                <w:rFonts w:ascii="Times New Roman" w:hAnsi="Times New Roman"/>
                <w:b/>
                <w:szCs w:val="22"/>
              </w:rPr>
            </w:pPr>
            <w:r w:rsidRPr="00A74A17">
              <w:rPr>
                <w:rFonts w:ascii="Times New Roman" w:hAnsi="Times New Roman"/>
                <w:b/>
                <w:bCs/>
                <w:kern w:val="24"/>
                <w:szCs w:val="22"/>
                <w:lang w:val="en-IN"/>
              </w:rPr>
              <w:t>Course Title</w:t>
            </w:r>
          </w:p>
        </w:tc>
      </w:tr>
      <w:tr w:rsidR="00082496" w:rsidRPr="00A74A17" w:rsidTr="00082496">
        <w:tc>
          <w:tcPr>
            <w:tcW w:w="738" w:type="dxa"/>
          </w:tcPr>
          <w:p w:rsidR="00082496" w:rsidRPr="00A74A17" w:rsidRDefault="00082496" w:rsidP="00BD7172">
            <w:pPr>
              <w:spacing w:after="0" w:line="240" w:lineRule="auto"/>
              <w:jc w:val="center"/>
              <w:rPr>
                <w:rFonts w:ascii="Times New Roman" w:hAnsi="Times New Roman"/>
                <w:bCs/>
                <w:kern w:val="24"/>
                <w:szCs w:val="22"/>
                <w:lang w:val="en-IN"/>
              </w:rPr>
            </w:pPr>
            <w:r w:rsidRPr="00A74A17">
              <w:rPr>
                <w:rFonts w:ascii="Times New Roman" w:hAnsi="Times New Roman"/>
                <w:bCs/>
                <w:kern w:val="24"/>
                <w:szCs w:val="22"/>
                <w:lang w:val="en-IN"/>
              </w:rPr>
              <w:t>1</w:t>
            </w:r>
          </w:p>
        </w:tc>
        <w:tc>
          <w:tcPr>
            <w:tcW w:w="2160" w:type="dxa"/>
          </w:tcPr>
          <w:p w:rsidR="00082496" w:rsidRPr="00A74A17" w:rsidRDefault="00082496" w:rsidP="00BD7172">
            <w:pPr>
              <w:spacing w:after="0" w:line="240" w:lineRule="auto"/>
              <w:rPr>
                <w:rFonts w:ascii="Times New Roman" w:hAnsi="Times New Roman"/>
                <w:color w:val="000000"/>
                <w:szCs w:val="22"/>
              </w:rPr>
            </w:pPr>
            <w:r w:rsidRPr="00A74A17">
              <w:rPr>
                <w:rFonts w:ascii="Times New Roman" w:hAnsi="Times New Roman"/>
                <w:color w:val="000000"/>
                <w:szCs w:val="22"/>
              </w:rPr>
              <w:t>ELM AGRO 4813</w:t>
            </w:r>
          </w:p>
        </w:tc>
        <w:tc>
          <w:tcPr>
            <w:tcW w:w="1260" w:type="dxa"/>
          </w:tcPr>
          <w:p w:rsidR="00082496" w:rsidRPr="00A74A17" w:rsidRDefault="00082496" w:rsidP="00BD7172">
            <w:pPr>
              <w:spacing w:after="0" w:line="240" w:lineRule="auto"/>
              <w:jc w:val="center"/>
              <w:rPr>
                <w:rFonts w:ascii="Times New Roman" w:hAnsi="Times New Roman"/>
                <w:szCs w:val="22"/>
              </w:rPr>
            </w:pPr>
            <w:r w:rsidRPr="00A74A17">
              <w:rPr>
                <w:rFonts w:ascii="Times New Roman" w:hAnsi="Times New Roman"/>
                <w:color w:val="000000"/>
                <w:szCs w:val="22"/>
              </w:rPr>
              <w:t>10(0+10)</w:t>
            </w:r>
          </w:p>
        </w:tc>
        <w:tc>
          <w:tcPr>
            <w:tcW w:w="4950" w:type="dxa"/>
          </w:tcPr>
          <w:p w:rsidR="00082496" w:rsidRPr="00A74A17" w:rsidRDefault="00082496" w:rsidP="00BD7172">
            <w:pPr>
              <w:spacing w:after="0" w:line="240" w:lineRule="auto"/>
              <w:rPr>
                <w:rFonts w:ascii="Times New Roman" w:hAnsi="Times New Roman"/>
                <w:color w:val="000000"/>
                <w:szCs w:val="22"/>
              </w:rPr>
            </w:pPr>
            <w:r w:rsidRPr="00A74A17">
              <w:rPr>
                <w:rFonts w:ascii="Times New Roman" w:hAnsi="Times New Roman"/>
                <w:color w:val="000000"/>
                <w:szCs w:val="22"/>
              </w:rPr>
              <w:t>Organic Farming Production Technology</w:t>
            </w:r>
          </w:p>
        </w:tc>
      </w:tr>
      <w:tr w:rsidR="00082496" w:rsidRPr="00A74A17" w:rsidTr="00082496">
        <w:tc>
          <w:tcPr>
            <w:tcW w:w="738" w:type="dxa"/>
          </w:tcPr>
          <w:p w:rsidR="00082496" w:rsidRPr="00A74A17" w:rsidRDefault="00082496" w:rsidP="00BD7172">
            <w:pPr>
              <w:spacing w:after="0" w:line="240" w:lineRule="auto"/>
              <w:jc w:val="center"/>
              <w:rPr>
                <w:rFonts w:ascii="Times New Roman" w:hAnsi="Times New Roman"/>
                <w:bCs/>
                <w:kern w:val="24"/>
                <w:szCs w:val="22"/>
                <w:lang w:val="en-IN"/>
              </w:rPr>
            </w:pPr>
            <w:r w:rsidRPr="00A74A17">
              <w:rPr>
                <w:rFonts w:ascii="Times New Roman" w:hAnsi="Times New Roman"/>
                <w:bCs/>
                <w:kern w:val="24"/>
                <w:szCs w:val="22"/>
                <w:lang w:val="en-IN"/>
              </w:rPr>
              <w:t>2</w:t>
            </w:r>
          </w:p>
        </w:tc>
        <w:tc>
          <w:tcPr>
            <w:tcW w:w="2160" w:type="dxa"/>
          </w:tcPr>
          <w:p w:rsidR="00082496" w:rsidRPr="00A74A17" w:rsidRDefault="00082496" w:rsidP="00BD7172">
            <w:pPr>
              <w:spacing w:after="0" w:line="240" w:lineRule="auto"/>
              <w:rPr>
                <w:rFonts w:ascii="Times New Roman" w:hAnsi="Times New Roman"/>
                <w:bCs/>
                <w:kern w:val="24"/>
                <w:szCs w:val="22"/>
                <w:lang w:val="en-IN"/>
              </w:rPr>
            </w:pPr>
            <w:r w:rsidRPr="00A74A17">
              <w:rPr>
                <w:rFonts w:ascii="Times New Roman" w:hAnsi="Times New Roman"/>
                <w:bCs/>
                <w:kern w:val="24"/>
                <w:szCs w:val="22"/>
                <w:lang w:val="en-IN"/>
              </w:rPr>
              <w:t>ELM AGRO 4814</w:t>
            </w:r>
          </w:p>
        </w:tc>
        <w:tc>
          <w:tcPr>
            <w:tcW w:w="1260" w:type="dxa"/>
          </w:tcPr>
          <w:p w:rsidR="00082496" w:rsidRPr="00A74A17" w:rsidRDefault="00082496" w:rsidP="00BD7172">
            <w:pPr>
              <w:spacing w:after="0" w:line="240" w:lineRule="auto"/>
              <w:jc w:val="center"/>
              <w:rPr>
                <w:rFonts w:ascii="Times New Roman" w:hAnsi="Times New Roman"/>
                <w:bCs/>
                <w:kern w:val="24"/>
                <w:szCs w:val="22"/>
                <w:lang w:val="en-IN"/>
              </w:rPr>
            </w:pPr>
            <w:r w:rsidRPr="00A74A17">
              <w:rPr>
                <w:rFonts w:ascii="Times New Roman" w:hAnsi="Times New Roman"/>
                <w:bCs/>
                <w:kern w:val="24"/>
                <w:szCs w:val="22"/>
                <w:lang w:val="en-IN"/>
              </w:rPr>
              <w:t>10(0+10)</w:t>
            </w:r>
          </w:p>
        </w:tc>
        <w:tc>
          <w:tcPr>
            <w:tcW w:w="4950" w:type="dxa"/>
          </w:tcPr>
          <w:p w:rsidR="00082496" w:rsidRPr="00A74A17" w:rsidRDefault="00082496" w:rsidP="00BD7172">
            <w:pPr>
              <w:pStyle w:val="Default"/>
              <w:autoSpaceDE/>
              <w:autoSpaceDN/>
              <w:adjustRightInd/>
              <w:rPr>
                <w:sz w:val="22"/>
                <w:szCs w:val="22"/>
              </w:rPr>
            </w:pPr>
            <w:r w:rsidRPr="00A74A17">
              <w:rPr>
                <w:sz w:val="22"/>
                <w:szCs w:val="22"/>
              </w:rPr>
              <w:t xml:space="preserve">Commercial production of organic inputs </w:t>
            </w:r>
          </w:p>
        </w:tc>
      </w:tr>
      <w:tr w:rsidR="00082496" w:rsidRPr="00A74A17" w:rsidTr="00082496">
        <w:tc>
          <w:tcPr>
            <w:tcW w:w="738" w:type="dxa"/>
          </w:tcPr>
          <w:p w:rsidR="00082496" w:rsidRPr="00A74A17" w:rsidRDefault="00082496" w:rsidP="00BD7172">
            <w:pPr>
              <w:spacing w:after="0" w:line="240" w:lineRule="auto"/>
              <w:jc w:val="center"/>
              <w:rPr>
                <w:rFonts w:ascii="Times New Roman" w:hAnsi="Times New Roman"/>
                <w:bCs/>
                <w:kern w:val="24"/>
                <w:szCs w:val="22"/>
                <w:lang w:val="en-IN"/>
              </w:rPr>
            </w:pPr>
            <w:r w:rsidRPr="00A74A17">
              <w:rPr>
                <w:rFonts w:ascii="Times New Roman" w:hAnsi="Times New Roman"/>
                <w:bCs/>
                <w:kern w:val="24"/>
                <w:szCs w:val="22"/>
                <w:lang w:val="en-IN"/>
              </w:rPr>
              <w:t>3</w:t>
            </w:r>
          </w:p>
        </w:tc>
        <w:tc>
          <w:tcPr>
            <w:tcW w:w="2160" w:type="dxa"/>
          </w:tcPr>
          <w:p w:rsidR="00082496" w:rsidRPr="00A74A17" w:rsidRDefault="00082496" w:rsidP="00BD7172">
            <w:pPr>
              <w:spacing w:after="0" w:line="240" w:lineRule="auto"/>
              <w:rPr>
                <w:rFonts w:ascii="Times New Roman" w:hAnsi="Times New Roman"/>
                <w:color w:val="000000"/>
                <w:szCs w:val="22"/>
              </w:rPr>
            </w:pPr>
            <w:r w:rsidRPr="00A74A17">
              <w:rPr>
                <w:rFonts w:ascii="Times New Roman" w:hAnsi="Times New Roman"/>
                <w:color w:val="000000"/>
                <w:szCs w:val="22"/>
              </w:rPr>
              <w:t>ELM AHDS 485</w:t>
            </w:r>
          </w:p>
        </w:tc>
        <w:tc>
          <w:tcPr>
            <w:tcW w:w="1260" w:type="dxa"/>
          </w:tcPr>
          <w:p w:rsidR="00082496" w:rsidRPr="00A74A17" w:rsidRDefault="00082496" w:rsidP="00BD7172">
            <w:pPr>
              <w:spacing w:after="0" w:line="240" w:lineRule="auto"/>
              <w:jc w:val="center"/>
              <w:rPr>
                <w:rFonts w:ascii="Times New Roman" w:hAnsi="Times New Roman"/>
                <w:szCs w:val="22"/>
              </w:rPr>
            </w:pPr>
            <w:r w:rsidRPr="00A74A17">
              <w:rPr>
                <w:rFonts w:ascii="Times New Roman" w:hAnsi="Times New Roman"/>
                <w:color w:val="000000"/>
                <w:szCs w:val="22"/>
              </w:rPr>
              <w:t>10(0+10)</w:t>
            </w:r>
          </w:p>
        </w:tc>
        <w:tc>
          <w:tcPr>
            <w:tcW w:w="4950" w:type="dxa"/>
          </w:tcPr>
          <w:p w:rsidR="00082496" w:rsidRPr="00A74A17" w:rsidRDefault="00082496" w:rsidP="00BD7172">
            <w:pPr>
              <w:spacing w:after="0" w:line="240" w:lineRule="auto"/>
              <w:rPr>
                <w:rFonts w:ascii="Times New Roman" w:hAnsi="Times New Roman"/>
                <w:color w:val="000000"/>
                <w:szCs w:val="22"/>
              </w:rPr>
            </w:pPr>
            <w:r w:rsidRPr="00A74A17">
              <w:rPr>
                <w:rFonts w:ascii="Times New Roman" w:hAnsi="Times New Roman"/>
                <w:color w:val="000000"/>
                <w:szCs w:val="22"/>
              </w:rPr>
              <w:t>Poultry production</w:t>
            </w:r>
          </w:p>
        </w:tc>
      </w:tr>
      <w:tr w:rsidR="00082496" w:rsidRPr="00A74A17" w:rsidTr="00082496">
        <w:tc>
          <w:tcPr>
            <w:tcW w:w="738" w:type="dxa"/>
          </w:tcPr>
          <w:p w:rsidR="00082496" w:rsidRPr="00A74A17" w:rsidRDefault="00082496" w:rsidP="00BD7172">
            <w:pPr>
              <w:spacing w:after="0" w:line="240" w:lineRule="auto"/>
              <w:jc w:val="center"/>
              <w:rPr>
                <w:rFonts w:ascii="Times New Roman" w:hAnsi="Times New Roman"/>
                <w:bCs/>
                <w:kern w:val="24"/>
                <w:szCs w:val="22"/>
                <w:lang w:val="en-IN"/>
              </w:rPr>
            </w:pPr>
            <w:r w:rsidRPr="00A74A17">
              <w:rPr>
                <w:rFonts w:ascii="Times New Roman" w:hAnsi="Times New Roman"/>
                <w:bCs/>
                <w:kern w:val="24"/>
                <w:szCs w:val="22"/>
                <w:lang w:val="en-IN"/>
              </w:rPr>
              <w:t>4</w:t>
            </w:r>
          </w:p>
        </w:tc>
        <w:tc>
          <w:tcPr>
            <w:tcW w:w="2160" w:type="dxa"/>
          </w:tcPr>
          <w:p w:rsidR="00082496" w:rsidRPr="00A74A17" w:rsidRDefault="00082496" w:rsidP="00BD7172">
            <w:pPr>
              <w:spacing w:after="0" w:line="240" w:lineRule="auto"/>
              <w:rPr>
                <w:rFonts w:ascii="Times New Roman" w:hAnsi="Times New Roman"/>
                <w:color w:val="000000"/>
                <w:szCs w:val="22"/>
              </w:rPr>
            </w:pPr>
            <w:r w:rsidRPr="00A74A17">
              <w:rPr>
                <w:rFonts w:ascii="Times New Roman" w:hAnsi="Times New Roman"/>
                <w:color w:val="000000"/>
                <w:szCs w:val="22"/>
              </w:rPr>
              <w:t>ELM AHDS 486</w:t>
            </w:r>
          </w:p>
        </w:tc>
        <w:tc>
          <w:tcPr>
            <w:tcW w:w="1260" w:type="dxa"/>
          </w:tcPr>
          <w:p w:rsidR="00082496" w:rsidRPr="00A74A17" w:rsidRDefault="00082496" w:rsidP="00BD7172">
            <w:pPr>
              <w:spacing w:after="0" w:line="240" w:lineRule="auto"/>
              <w:jc w:val="center"/>
              <w:rPr>
                <w:rFonts w:ascii="Times New Roman" w:hAnsi="Times New Roman"/>
                <w:szCs w:val="22"/>
              </w:rPr>
            </w:pPr>
            <w:r w:rsidRPr="00A74A17">
              <w:rPr>
                <w:rFonts w:ascii="Times New Roman" w:hAnsi="Times New Roman"/>
                <w:color w:val="000000"/>
                <w:szCs w:val="22"/>
              </w:rPr>
              <w:t>10(0+10)</w:t>
            </w:r>
          </w:p>
        </w:tc>
        <w:tc>
          <w:tcPr>
            <w:tcW w:w="4950" w:type="dxa"/>
          </w:tcPr>
          <w:p w:rsidR="00082496" w:rsidRPr="00A74A17" w:rsidRDefault="00082496" w:rsidP="00BD7172">
            <w:pPr>
              <w:spacing w:after="0" w:line="240" w:lineRule="auto"/>
              <w:rPr>
                <w:rFonts w:ascii="Times New Roman" w:hAnsi="Times New Roman"/>
                <w:color w:val="000000"/>
                <w:szCs w:val="22"/>
              </w:rPr>
            </w:pPr>
            <w:r w:rsidRPr="00A74A17">
              <w:rPr>
                <w:rFonts w:ascii="Times New Roman" w:hAnsi="Times New Roman"/>
                <w:color w:val="000000"/>
                <w:szCs w:val="22"/>
              </w:rPr>
              <w:t>Processing of Milk and Milk Product</w:t>
            </w:r>
          </w:p>
        </w:tc>
      </w:tr>
      <w:tr w:rsidR="00082496" w:rsidRPr="00A74A17" w:rsidTr="00082496">
        <w:tc>
          <w:tcPr>
            <w:tcW w:w="738" w:type="dxa"/>
          </w:tcPr>
          <w:p w:rsidR="00082496" w:rsidRPr="00A74A17" w:rsidRDefault="00082496" w:rsidP="00BD7172">
            <w:pPr>
              <w:spacing w:after="0" w:line="240" w:lineRule="auto"/>
              <w:jc w:val="center"/>
              <w:rPr>
                <w:rFonts w:ascii="Times New Roman" w:hAnsi="Times New Roman"/>
                <w:bCs/>
                <w:kern w:val="24"/>
                <w:szCs w:val="22"/>
                <w:lang w:val="en-IN"/>
              </w:rPr>
            </w:pPr>
            <w:r w:rsidRPr="00A74A17">
              <w:rPr>
                <w:rFonts w:ascii="Times New Roman" w:hAnsi="Times New Roman"/>
                <w:bCs/>
                <w:kern w:val="24"/>
                <w:szCs w:val="22"/>
                <w:lang w:val="en-IN"/>
              </w:rPr>
              <w:t>5</w:t>
            </w:r>
          </w:p>
        </w:tc>
        <w:tc>
          <w:tcPr>
            <w:tcW w:w="2160" w:type="dxa"/>
          </w:tcPr>
          <w:p w:rsidR="00082496" w:rsidRPr="00A74A17" w:rsidRDefault="00082496" w:rsidP="00BD7172">
            <w:pPr>
              <w:spacing w:after="0" w:line="240" w:lineRule="auto"/>
              <w:rPr>
                <w:rFonts w:ascii="Times New Roman" w:hAnsi="Times New Roman"/>
                <w:color w:val="000000"/>
                <w:szCs w:val="22"/>
              </w:rPr>
            </w:pPr>
            <w:r w:rsidRPr="00A74A17">
              <w:rPr>
                <w:rFonts w:ascii="Times New Roman" w:hAnsi="Times New Roman"/>
                <w:color w:val="000000"/>
                <w:szCs w:val="22"/>
              </w:rPr>
              <w:t>ELM BOT 481</w:t>
            </w:r>
          </w:p>
        </w:tc>
        <w:tc>
          <w:tcPr>
            <w:tcW w:w="1260" w:type="dxa"/>
          </w:tcPr>
          <w:p w:rsidR="00082496" w:rsidRPr="00A74A17" w:rsidRDefault="00082496" w:rsidP="00BD7172">
            <w:pPr>
              <w:spacing w:after="0" w:line="240" w:lineRule="auto"/>
              <w:jc w:val="center"/>
              <w:rPr>
                <w:rFonts w:ascii="Times New Roman" w:hAnsi="Times New Roman"/>
                <w:szCs w:val="22"/>
              </w:rPr>
            </w:pPr>
            <w:r w:rsidRPr="00A74A17">
              <w:rPr>
                <w:rFonts w:ascii="Times New Roman" w:hAnsi="Times New Roman"/>
                <w:color w:val="000000"/>
                <w:szCs w:val="22"/>
              </w:rPr>
              <w:t>10(0+10)</w:t>
            </w:r>
          </w:p>
        </w:tc>
        <w:tc>
          <w:tcPr>
            <w:tcW w:w="4950" w:type="dxa"/>
          </w:tcPr>
          <w:p w:rsidR="00082496" w:rsidRPr="00A74A17" w:rsidRDefault="00082496" w:rsidP="00BD7172">
            <w:pPr>
              <w:spacing w:after="0" w:line="240" w:lineRule="auto"/>
              <w:rPr>
                <w:rFonts w:ascii="Times New Roman" w:hAnsi="Times New Roman"/>
                <w:color w:val="000000"/>
                <w:szCs w:val="22"/>
              </w:rPr>
            </w:pPr>
            <w:r w:rsidRPr="00A74A17">
              <w:rPr>
                <w:rFonts w:ascii="Times New Roman" w:hAnsi="Times New Roman"/>
                <w:color w:val="000000"/>
                <w:szCs w:val="22"/>
              </w:rPr>
              <w:t>Seed Production and Technology</w:t>
            </w:r>
          </w:p>
        </w:tc>
      </w:tr>
      <w:tr w:rsidR="00082496" w:rsidRPr="00A74A17" w:rsidTr="00082496">
        <w:tc>
          <w:tcPr>
            <w:tcW w:w="738" w:type="dxa"/>
          </w:tcPr>
          <w:p w:rsidR="00082496" w:rsidRPr="00A74A17" w:rsidRDefault="00082496" w:rsidP="00BD7172">
            <w:pPr>
              <w:spacing w:after="0" w:line="240" w:lineRule="auto"/>
              <w:jc w:val="center"/>
              <w:rPr>
                <w:rFonts w:ascii="Times New Roman" w:hAnsi="Times New Roman"/>
                <w:bCs/>
                <w:kern w:val="24"/>
                <w:szCs w:val="22"/>
                <w:lang w:val="en-IN"/>
              </w:rPr>
            </w:pPr>
            <w:r w:rsidRPr="00A74A17">
              <w:rPr>
                <w:rFonts w:ascii="Times New Roman" w:hAnsi="Times New Roman"/>
                <w:bCs/>
                <w:kern w:val="24"/>
                <w:szCs w:val="22"/>
                <w:lang w:val="en-IN"/>
              </w:rPr>
              <w:t>6</w:t>
            </w:r>
          </w:p>
        </w:tc>
        <w:tc>
          <w:tcPr>
            <w:tcW w:w="2160" w:type="dxa"/>
          </w:tcPr>
          <w:p w:rsidR="00082496" w:rsidRPr="00A74A17" w:rsidRDefault="00082496" w:rsidP="00BD7172">
            <w:pPr>
              <w:spacing w:after="0" w:line="240" w:lineRule="auto"/>
              <w:rPr>
                <w:rFonts w:ascii="Times New Roman" w:hAnsi="Times New Roman"/>
                <w:color w:val="000000"/>
                <w:szCs w:val="22"/>
              </w:rPr>
            </w:pPr>
            <w:r w:rsidRPr="00A74A17">
              <w:rPr>
                <w:rFonts w:ascii="Times New Roman" w:hAnsi="Times New Roman"/>
                <w:color w:val="000000"/>
                <w:szCs w:val="22"/>
              </w:rPr>
              <w:t>ELM BOT 484</w:t>
            </w:r>
          </w:p>
        </w:tc>
        <w:tc>
          <w:tcPr>
            <w:tcW w:w="1260" w:type="dxa"/>
            <w:shd w:val="clear" w:color="auto" w:fill="auto"/>
          </w:tcPr>
          <w:p w:rsidR="00082496" w:rsidRPr="00A74A17" w:rsidRDefault="00082496" w:rsidP="00BD7172">
            <w:pPr>
              <w:spacing w:after="0" w:line="240" w:lineRule="auto"/>
              <w:jc w:val="center"/>
              <w:rPr>
                <w:rFonts w:ascii="Times New Roman" w:hAnsi="Times New Roman"/>
                <w:szCs w:val="22"/>
              </w:rPr>
            </w:pPr>
            <w:r w:rsidRPr="00A74A17">
              <w:rPr>
                <w:rFonts w:ascii="Times New Roman" w:hAnsi="Times New Roman"/>
                <w:color w:val="000000"/>
                <w:szCs w:val="22"/>
              </w:rPr>
              <w:t>10(0+10)</w:t>
            </w:r>
          </w:p>
        </w:tc>
        <w:tc>
          <w:tcPr>
            <w:tcW w:w="4950" w:type="dxa"/>
          </w:tcPr>
          <w:p w:rsidR="00082496" w:rsidRPr="00A74A17" w:rsidRDefault="00082496" w:rsidP="00BD7172">
            <w:pPr>
              <w:spacing w:after="0" w:line="240" w:lineRule="auto"/>
              <w:rPr>
                <w:rFonts w:ascii="Times New Roman" w:hAnsi="Times New Roman"/>
                <w:color w:val="000000"/>
                <w:szCs w:val="22"/>
              </w:rPr>
            </w:pPr>
            <w:r w:rsidRPr="00A74A17">
              <w:rPr>
                <w:rFonts w:ascii="Times New Roman" w:hAnsi="Times New Roman"/>
                <w:color w:val="000000"/>
                <w:szCs w:val="22"/>
              </w:rPr>
              <w:t>Tissue Culture Techniques</w:t>
            </w:r>
          </w:p>
        </w:tc>
      </w:tr>
      <w:tr w:rsidR="00082496" w:rsidRPr="00A74A17" w:rsidTr="00082496">
        <w:tc>
          <w:tcPr>
            <w:tcW w:w="738" w:type="dxa"/>
          </w:tcPr>
          <w:p w:rsidR="00082496" w:rsidRPr="00A74A17" w:rsidRDefault="00082496" w:rsidP="00BD7172">
            <w:pPr>
              <w:spacing w:after="0" w:line="240" w:lineRule="auto"/>
              <w:jc w:val="center"/>
              <w:rPr>
                <w:rFonts w:ascii="Times New Roman" w:hAnsi="Times New Roman"/>
                <w:szCs w:val="22"/>
              </w:rPr>
            </w:pPr>
            <w:r w:rsidRPr="00A74A17">
              <w:rPr>
                <w:rFonts w:ascii="Times New Roman" w:hAnsi="Times New Roman"/>
                <w:szCs w:val="22"/>
              </w:rPr>
              <w:t>7</w:t>
            </w:r>
          </w:p>
        </w:tc>
        <w:tc>
          <w:tcPr>
            <w:tcW w:w="2160" w:type="dxa"/>
          </w:tcPr>
          <w:p w:rsidR="00082496" w:rsidRPr="00A74A17" w:rsidRDefault="00082496" w:rsidP="00BD7172">
            <w:pPr>
              <w:spacing w:after="0" w:line="240" w:lineRule="auto"/>
              <w:rPr>
                <w:rFonts w:ascii="Times New Roman" w:hAnsi="Times New Roman"/>
                <w:color w:val="000000"/>
                <w:szCs w:val="22"/>
              </w:rPr>
            </w:pPr>
            <w:r w:rsidRPr="00A74A17">
              <w:rPr>
                <w:rFonts w:ascii="Times New Roman" w:hAnsi="Times New Roman"/>
                <w:color w:val="000000"/>
                <w:szCs w:val="22"/>
              </w:rPr>
              <w:t>ELM ENGG 485</w:t>
            </w:r>
          </w:p>
        </w:tc>
        <w:tc>
          <w:tcPr>
            <w:tcW w:w="1260" w:type="dxa"/>
          </w:tcPr>
          <w:p w:rsidR="00082496" w:rsidRPr="00A74A17" w:rsidRDefault="00082496" w:rsidP="00BD7172">
            <w:pPr>
              <w:spacing w:after="0" w:line="240" w:lineRule="auto"/>
              <w:jc w:val="center"/>
              <w:rPr>
                <w:rFonts w:ascii="Times New Roman" w:hAnsi="Times New Roman"/>
                <w:szCs w:val="22"/>
              </w:rPr>
            </w:pPr>
            <w:r w:rsidRPr="00A74A17">
              <w:rPr>
                <w:rFonts w:ascii="Times New Roman" w:hAnsi="Times New Roman"/>
                <w:color w:val="000000"/>
                <w:szCs w:val="22"/>
              </w:rPr>
              <w:t>10(0+10)</w:t>
            </w:r>
          </w:p>
        </w:tc>
        <w:tc>
          <w:tcPr>
            <w:tcW w:w="4950" w:type="dxa"/>
            <w:vAlign w:val="bottom"/>
          </w:tcPr>
          <w:p w:rsidR="00082496" w:rsidRPr="00A74A17" w:rsidRDefault="00082496" w:rsidP="00BD7172">
            <w:pPr>
              <w:spacing w:after="0" w:line="240" w:lineRule="auto"/>
              <w:rPr>
                <w:rFonts w:ascii="Times New Roman" w:hAnsi="Times New Roman"/>
                <w:color w:val="000000"/>
                <w:szCs w:val="22"/>
              </w:rPr>
            </w:pPr>
            <w:r w:rsidRPr="00A74A17">
              <w:rPr>
                <w:rFonts w:ascii="Times New Roman" w:hAnsi="Times New Roman"/>
                <w:color w:val="000000"/>
                <w:szCs w:val="22"/>
              </w:rPr>
              <w:t>Natural Resources Management</w:t>
            </w:r>
          </w:p>
        </w:tc>
      </w:tr>
      <w:tr w:rsidR="00082496" w:rsidRPr="00A74A17" w:rsidTr="00082496">
        <w:tc>
          <w:tcPr>
            <w:tcW w:w="738" w:type="dxa"/>
          </w:tcPr>
          <w:p w:rsidR="00082496" w:rsidRPr="00A74A17" w:rsidRDefault="00082496" w:rsidP="00BD7172">
            <w:pPr>
              <w:spacing w:after="0" w:line="240" w:lineRule="auto"/>
              <w:jc w:val="center"/>
              <w:rPr>
                <w:rFonts w:ascii="Times New Roman" w:hAnsi="Times New Roman"/>
                <w:bCs/>
                <w:kern w:val="24"/>
                <w:szCs w:val="22"/>
                <w:lang w:val="en-IN"/>
              </w:rPr>
            </w:pPr>
            <w:r w:rsidRPr="00A74A17">
              <w:rPr>
                <w:rFonts w:ascii="Times New Roman" w:hAnsi="Times New Roman"/>
                <w:bCs/>
                <w:kern w:val="24"/>
                <w:szCs w:val="22"/>
                <w:lang w:val="en-IN"/>
              </w:rPr>
              <w:t>8</w:t>
            </w:r>
          </w:p>
        </w:tc>
        <w:tc>
          <w:tcPr>
            <w:tcW w:w="2160" w:type="dxa"/>
          </w:tcPr>
          <w:p w:rsidR="00082496" w:rsidRPr="00A74A17" w:rsidRDefault="00082496" w:rsidP="00BD7172">
            <w:pPr>
              <w:spacing w:after="0" w:line="240" w:lineRule="auto"/>
              <w:rPr>
                <w:rFonts w:ascii="Times New Roman" w:hAnsi="Times New Roman"/>
                <w:color w:val="000000"/>
                <w:szCs w:val="22"/>
              </w:rPr>
            </w:pPr>
            <w:r w:rsidRPr="00A74A17">
              <w:rPr>
                <w:rFonts w:ascii="Times New Roman" w:hAnsi="Times New Roman"/>
                <w:color w:val="000000"/>
                <w:szCs w:val="22"/>
              </w:rPr>
              <w:t>ELM ENTO 486</w:t>
            </w:r>
          </w:p>
        </w:tc>
        <w:tc>
          <w:tcPr>
            <w:tcW w:w="1260" w:type="dxa"/>
          </w:tcPr>
          <w:p w:rsidR="00082496" w:rsidRPr="00A74A17" w:rsidRDefault="00082496" w:rsidP="00BD7172">
            <w:pPr>
              <w:spacing w:after="0" w:line="240" w:lineRule="auto"/>
              <w:jc w:val="center"/>
              <w:rPr>
                <w:rFonts w:ascii="Times New Roman" w:hAnsi="Times New Roman"/>
                <w:color w:val="000000"/>
                <w:szCs w:val="22"/>
              </w:rPr>
            </w:pPr>
            <w:r w:rsidRPr="00A74A17">
              <w:rPr>
                <w:rFonts w:ascii="Times New Roman" w:hAnsi="Times New Roman"/>
                <w:color w:val="000000"/>
                <w:szCs w:val="22"/>
              </w:rPr>
              <w:t>10(0+10)</w:t>
            </w:r>
          </w:p>
        </w:tc>
        <w:tc>
          <w:tcPr>
            <w:tcW w:w="4950" w:type="dxa"/>
          </w:tcPr>
          <w:p w:rsidR="00082496" w:rsidRPr="00A74A17" w:rsidRDefault="00082496" w:rsidP="00BD7172">
            <w:pPr>
              <w:spacing w:after="0" w:line="240" w:lineRule="auto"/>
              <w:rPr>
                <w:rFonts w:ascii="Times New Roman" w:hAnsi="Times New Roman"/>
                <w:color w:val="000000"/>
                <w:szCs w:val="22"/>
              </w:rPr>
            </w:pPr>
            <w:r w:rsidRPr="00A74A17">
              <w:rPr>
                <w:rFonts w:ascii="Times New Roman" w:hAnsi="Times New Roman"/>
                <w:color w:val="000000"/>
                <w:szCs w:val="22"/>
              </w:rPr>
              <w:t>Mass Production of Bio-agents and Bio-pesticides</w:t>
            </w:r>
          </w:p>
        </w:tc>
      </w:tr>
      <w:tr w:rsidR="00082496" w:rsidRPr="00A74A17" w:rsidTr="00082496">
        <w:tc>
          <w:tcPr>
            <w:tcW w:w="738" w:type="dxa"/>
          </w:tcPr>
          <w:p w:rsidR="00082496" w:rsidRPr="00A74A17" w:rsidRDefault="00082496" w:rsidP="00BD7172">
            <w:pPr>
              <w:spacing w:after="0" w:line="240" w:lineRule="auto"/>
              <w:jc w:val="center"/>
              <w:rPr>
                <w:rFonts w:ascii="Times New Roman" w:hAnsi="Times New Roman"/>
                <w:bCs/>
                <w:kern w:val="24"/>
                <w:szCs w:val="22"/>
                <w:lang w:val="en-IN"/>
              </w:rPr>
            </w:pPr>
            <w:r w:rsidRPr="00A74A17">
              <w:rPr>
                <w:rFonts w:ascii="Times New Roman" w:hAnsi="Times New Roman"/>
                <w:bCs/>
                <w:kern w:val="24"/>
                <w:szCs w:val="22"/>
                <w:lang w:val="en-IN"/>
              </w:rPr>
              <w:t>9</w:t>
            </w:r>
          </w:p>
        </w:tc>
        <w:tc>
          <w:tcPr>
            <w:tcW w:w="2160" w:type="dxa"/>
          </w:tcPr>
          <w:p w:rsidR="00082496" w:rsidRPr="00A74A17" w:rsidRDefault="00082496" w:rsidP="00BD7172">
            <w:pPr>
              <w:spacing w:after="0" w:line="240" w:lineRule="auto"/>
              <w:rPr>
                <w:rFonts w:ascii="Times New Roman" w:hAnsi="Times New Roman"/>
                <w:color w:val="000000"/>
                <w:szCs w:val="22"/>
              </w:rPr>
            </w:pPr>
            <w:r w:rsidRPr="00A74A17">
              <w:rPr>
                <w:rFonts w:ascii="Times New Roman" w:hAnsi="Times New Roman"/>
                <w:color w:val="000000"/>
                <w:szCs w:val="22"/>
              </w:rPr>
              <w:t>ELM ENTO 487</w:t>
            </w:r>
          </w:p>
        </w:tc>
        <w:tc>
          <w:tcPr>
            <w:tcW w:w="1260" w:type="dxa"/>
          </w:tcPr>
          <w:p w:rsidR="00082496" w:rsidRPr="00A74A17" w:rsidRDefault="00082496" w:rsidP="00BD7172">
            <w:pPr>
              <w:spacing w:after="0" w:line="240" w:lineRule="auto"/>
              <w:jc w:val="center"/>
              <w:rPr>
                <w:rFonts w:ascii="Times New Roman" w:hAnsi="Times New Roman"/>
                <w:szCs w:val="22"/>
              </w:rPr>
            </w:pPr>
            <w:r w:rsidRPr="00A74A17">
              <w:rPr>
                <w:rFonts w:ascii="Times New Roman" w:hAnsi="Times New Roman"/>
                <w:color w:val="000000"/>
                <w:szCs w:val="22"/>
              </w:rPr>
              <w:t>10(0+10)</w:t>
            </w:r>
          </w:p>
        </w:tc>
        <w:tc>
          <w:tcPr>
            <w:tcW w:w="4950" w:type="dxa"/>
          </w:tcPr>
          <w:p w:rsidR="00082496" w:rsidRPr="00A74A17" w:rsidRDefault="00082496" w:rsidP="00BD7172">
            <w:pPr>
              <w:spacing w:after="0" w:line="240" w:lineRule="auto"/>
              <w:rPr>
                <w:rFonts w:ascii="Times New Roman" w:hAnsi="Times New Roman"/>
                <w:color w:val="000000"/>
                <w:szCs w:val="22"/>
              </w:rPr>
            </w:pPr>
            <w:r w:rsidRPr="00A74A17">
              <w:rPr>
                <w:rFonts w:ascii="Times New Roman" w:hAnsi="Times New Roman"/>
                <w:color w:val="000000"/>
                <w:szCs w:val="22"/>
              </w:rPr>
              <w:t>Commercial Beekeeping</w:t>
            </w:r>
          </w:p>
        </w:tc>
      </w:tr>
      <w:tr w:rsidR="00082496" w:rsidRPr="00A74A17" w:rsidTr="00082496">
        <w:tc>
          <w:tcPr>
            <w:tcW w:w="738" w:type="dxa"/>
          </w:tcPr>
          <w:p w:rsidR="00082496" w:rsidRPr="00A74A17" w:rsidRDefault="00082496" w:rsidP="00BD7172">
            <w:pPr>
              <w:spacing w:after="0" w:line="240" w:lineRule="auto"/>
              <w:jc w:val="center"/>
              <w:rPr>
                <w:rFonts w:ascii="Times New Roman" w:hAnsi="Times New Roman"/>
                <w:bCs/>
                <w:kern w:val="24"/>
                <w:szCs w:val="22"/>
                <w:lang w:val="en-IN"/>
              </w:rPr>
            </w:pPr>
            <w:r w:rsidRPr="00A74A17">
              <w:rPr>
                <w:rFonts w:ascii="Times New Roman" w:hAnsi="Times New Roman"/>
                <w:bCs/>
                <w:kern w:val="24"/>
                <w:szCs w:val="22"/>
                <w:lang w:val="en-IN"/>
              </w:rPr>
              <w:t>10</w:t>
            </w:r>
          </w:p>
        </w:tc>
        <w:tc>
          <w:tcPr>
            <w:tcW w:w="2160" w:type="dxa"/>
          </w:tcPr>
          <w:p w:rsidR="00082496" w:rsidRPr="00A74A17" w:rsidRDefault="00082496" w:rsidP="00BD7172">
            <w:pPr>
              <w:spacing w:after="0" w:line="240" w:lineRule="auto"/>
              <w:rPr>
                <w:rFonts w:ascii="Times New Roman" w:hAnsi="Times New Roman"/>
                <w:color w:val="000000"/>
                <w:szCs w:val="22"/>
              </w:rPr>
            </w:pPr>
            <w:r w:rsidRPr="00A74A17">
              <w:rPr>
                <w:rFonts w:ascii="Times New Roman" w:hAnsi="Times New Roman"/>
                <w:color w:val="000000"/>
                <w:szCs w:val="22"/>
              </w:rPr>
              <w:t>ELM ENTO 488</w:t>
            </w:r>
          </w:p>
        </w:tc>
        <w:tc>
          <w:tcPr>
            <w:tcW w:w="1260" w:type="dxa"/>
          </w:tcPr>
          <w:p w:rsidR="00082496" w:rsidRPr="00A74A17" w:rsidRDefault="00082496" w:rsidP="00BD7172">
            <w:pPr>
              <w:spacing w:after="0" w:line="240" w:lineRule="auto"/>
              <w:jc w:val="center"/>
              <w:rPr>
                <w:rFonts w:ascii="Times New Roman" w:hAnsi="Times New Roman"/>
                <w:szCs w:val="22"/>
              </w:rPr>
            </w:pPr>
            <w:r w:rsidRPr="00A74A17">
              <w:rPr>
                <w:rFonts w:ascii="Times New Roman" w:hAnsi="Times New Roman"/>
                <w:color w:val="000000"/>
                <w:szCs w:val="22"/>
              </w:rPr>
              <w:t>10(0+10)</w:t>
            </w:r>
          </w:p>
        </w:tc>
        <w:tc>
          <w:tcPr>
            <w:tcW w:w="4950" w:type="dxa"/>
            <w:vAlign w:val="bottom"/>
          </w:tcPr>
          <w:p w:rsidR="00082496" w:rsidRPr="00A74A17" w:rsidRDefault="00082496" w:rsidP="00BD7172">
            <w:pPr>
              <w:spacing w:after="0" w:line="240" w:lineRule="auto"/>
              <w:rPr>
                <w:rFonts w:ascii="Times New Roman" w:hAnsi="Times New Roman"/>
                <w:color w:val="000000"/>
                <w:szCs w:val="22"/>
              </w:rPr>
            </w:pPr>
            <w:r w:rsidRPr="00A74A17">
              <w:rPr>
                <w:rFonts w:ascii="Times New Roman" w:hAnsi="Times New Roman"/>
                <w:color w:val="000000"/>
                <w:szCs w:val="22"/>
              </w:rPr>
              <w:t>Silkworm cocoon production technology</w:t>
            </w:r>
          </w:p>
        </w:tc>
      </w:tr>
      <w:tr w:rsidR="00082496" w:rsidRPr="00A74A17" w:rsidTr="00082496">
        <w:tc>
          <w:tcPr>
            <w:tcW w:w="738" w:type="dxa"/>
          </w:tcPr>
          <w:p w:rsidR="00082496" w:rsidRPr="00A74A17" w:rsidRDefault="00082496" w:rsidP="00BD7172">
            <w:pPr>
              <w:spacing w:after="0" w:line="240" w:lineRule="auto"/>
              <w:jc w:val="center"/>
              <w:rPr>
                <w:rFonts w:ascii="Times New Roman" w:hAnsi="Times New Roman"/>
                <w:bCs/>
                <w:kern w:val="24"/>
                <w:szCs w:val="22"/>
                <w:lang w:val="en-IN"/>
              </w:rPr>
            </w:pPr>
            <w:r w:rsidRPr="00A74A17">
              <w:rPr>
                <w:rFonts w:ascii="Times New Roman" w:hAnsi="Times New Roman"/>
                <w:bCs/>
                <w:kern w:val="24"/>
                <w:szCs w:val="22"/>
                <w:lang w:val="en-IN"/>
              </w:rPr>
              <w:t>11</w:t>
            </w:r>
          </w:p>
        </w:tc>
        <w:tc>
          <w:tcPr>
            <w:tcW w:w="2160" w:type="dxa"/>
          </w:tcPr>
          <w:p w:rsidR="00082496" w:rsidRPr="00A74A17" w:rsidRDefault="00082496" w:rsidP="00BD7172">
            <w:pPr>
              <w:spacing w:after="0" w:line="240" w:lineRule="auto"/>
              <w:rPr>
                <w:rFonts w:ascii="Times New Roman" w:hAnsi="Times New Roman"/>
                <w:szCs w:val="22"/>
              </w:rPr>
            </w:pPr>
            <w:r w:rsidRPr="00A74A17">
              <w:rPr>
                <w:rFonts w:ascii="Times New Roman" w:hAnsi="Times New Roman"/>
                <w:szCs w:val="22"/>
              </w:rPr>
              <w:t>ELM FST 483</w:t>
            </w:r>
          </w:p>
        </w:tc>
        <w:tc>
          <w:tcPr>
            <w:tcW w:w="1260" w:type="dxa"/>
          </w:tcPr>
          <w:p w:rsidR="00082496" w:rsidRPr="00A74A17" w:rsidRDefault="00082496" w:rsidP="00BD7172">
            <w:pPr>
              <w:spacing w:after="0" w:line="240" w:lineRule="auto"/>
              <w:jc w:val="center"/>
              <w:rPr>
                <w:rFonts w:ascii="Times New Roman" w:hAnsi="Times New Roman"/>
                <w:szCs w:val="22"/>
              </w:rPr>
            </w:pPr>
            <w:r w:rsidRPr="00A74A17">
              <w:rPr>
                <w:rFonts w:ascii="Times New Roman" w:hAnsi="Times New Roman"/>
                <w:color w:val="000000"/>
                <w:szCs w:val="22"/>
              </w:rPr>
              <w:t>10(0+10)</w:t>
            </w:r>
          </w:p>
        </w:tc>
        <w:tc>
          <w:tcPr>
            <w:tcW w:w="4950" w:type="dxa"/>
          </w:tcPr>
          <w:p w:rsidR="00082496" w:rsidRPr="00A74A17" w:rsidRDefault="00082496" w:rsidP="00BD7172">
            <w:pPr>
              <w:spacing w:after="0" w:line="240" w:lineRule="auto"/>
              <w:rPr>
                <w:rFonts w:ascii="Times New Roman" w:hAnsi="Times New Roman"/>
                <w:szCs w:val="22"/>
              </w:rPr>
            </w:pPr>
            <w:r w:rsidRPr="00A74A17">
              <w:rPr>
                <w:rFonts w:ascii="Times New Roman" w:hAnsi="Times New Roman"/>
                <w:szCs w:val="22"/>
              </w:rPr>
              <w:t>Food Processing</w:t>
            </w:r>
          </w:p>
        </w:tc>
      </w:tr>
      <w:tr w:rsidR="00082496" w:rsidRPr="00A74A17" w:rsidTr="00082496">
        <w:tc>
          <w:tcPr>
            <w:tcW w:w="738" w:type="dxa"/>
          </w:tcPr>
          <w:p w:rsidR="00082496" w:rsidRPr="00A74A17" w:rsidRDefault="00082496" w:rsidP="00BD7172">
            <w:pPr>
              <w:spacing w:after="0" w:line="240" w:lineRule="auto"/>
              <w:jc w:val="center"/>
              <w:rPr>
                <w:rFonts w:ascii="Times New Roman" w:hAnsi="Times New Roman"/>
                <w:bCs/>
                <w:kern w:val="24"/>
                <w:szCs w:val="22"/>
                <w:lang w:val="en-IN"/>
              </w:rPr>
            </w:pPr>
            <w:r w:rsidRPr="00A74A17">
              <w:rPr>
                <w:rFonts w:ascii="Times New Roman" w:hAnsi="Times New Roman"/>
                <w:bCs/>
                <w:kern w:val="24"/>
                <w:szCs w:val="22"/>
                <w:lang w:val="en-IN"/>
              </w:rPr>
              <w:t>12</w:t>
            </w:r>
          </w:p>
        </w:tc>
        <w:tc>
          <w:tcPr>
            <w:tcW w:w="2160" w:type="dxa"/>
          </w:tcPr>
          <w:p w:rsidR="00082496" w:rsidRPr="00A74A17" w:rsidRDefault="00082496" w:rsidP="00BD7172">
            <w:pPr>
              <w:spacing w:after="0" w:line="240" w:lineRule="auto"/>
              <w:rPr>
                <w:rFonts w:ascii="Times New Roman" w:hAnsi="Times New Roman"/>
                <w:kern w:val="24"/>
                <w:szCs w:val="22"/>
                <w:lang w:eastAsia="en-IN"/>
              </w:rPr>
            </w:pPr>
            <w:r w:rsidRPr="00A74A17">
              <w:rPr>
                <w:rFonts w:ascii="Times New Roman" w:hAnsi="Times New Roman"/>
                <w:kern w:val="24"/>
                <w:szCs w:val="22"/>
                <w:lang w:eastAsia="en-IN"/>
              </w:rPr>
              <w:t>ELM HORT 489</w:t>
            </w:r>
          </w:p>
        </w:tc>
        <w:tc>
          <w:tcPr>
            <w:tcW w:w="1260" w:type="dxa"/>
          </w:tcPr>
          <w:p w:rsidR="00082496" w:rsidRPr="00A74A17" w:rsidRDefault="00082496" w:rsidP="00BD7172">
            <w:pPr>
              <w:spacing w:after="0" w:line="240" w:lineRule="auto"/>
              <w:jc w:val="center"/>
              <w:rPr>
                <w:rFonts w:ascii="Times New Roman" w:hAnsi="Times New Roman"/>
                <w:szCs w:val="22"/>
              </w:rPr>
            </w:pPr>
            <w:r w:rsidRPr="00A74A17">
              <w:rPr>
                <w:rFonts w:ascii="Times New Roman" w:hAnsi="Times New Roman"/>
                <w:szCs w:val="22"/>
              </w:rPr>
              <w:t>10(0+10)</w:t>
            </w:r>
          </w:p>
        </w:tc>
        <w:tc>
          <w:tcPr>
            <w:tcW w:w="4950" w:type="dxa"/>
          </w:tcPr>
          <w:p w:rsidR="00082496" w:rsidRPr="00A74A17" w:rsidRDefault="00082496" w:rsidP="00BD7172">
            <w:pPr>
              <w:spacing w:after="0" w:line="240" w:lineRule="auto"/>
              <w:rPr>
                <w:rFonts w:ascii="Times New Roman" w:hAnsi="Times New Roman"/>
                <w:bCs/>
                <w:iCs/>
                <w:szCs w:val="22"/>
              </w:rPr>
            </w:pPr>
            <w:r w:rsidRPr="00A74A17">
              <w:rPr>
                <w:rFonts w:ascii="Times New Roman" w:hAnsi="Times New Roman"/>
                <w:bCs/>
                <w:iCs/>
                <w:szCs w:val="22"/>
              </w:rPr>
              <w:t>Commercial Horticulture</w:t>
            </w:r>
          </w:p>
        </w:tc>
      </w:tr>
      <w:tr w:rsidR="00082496" w:rsidRPr="00A74A17" w:rsidTr="00082496">
        <w:tc>
          <w:tcPr>
            <w:tcW w:w="738" w:type="dxa"/>
          </w:tcPr>
          <w:p w:rsidR="00082496" w:rsidRPr="00A74A17" w:rsidRDefault="00082496" w:rsidP="00BD7172">
            <w:pPr>
              <w:spacing w:after="0" w:line="240" w:lineRule="auto"/>
              <w:jc w:val="center"/>
              <w:rPr>
                <w:rFonts w:ascii="Times New Roman" w:hAnsi="Times New Roman"/>
                <w:bCs/>
                <w:kern w:val="24"/>
                <w:szCs w:val="22"/>
                <w:lang w:val="en-IN"/>
              </w:rPr>
            </w:pPr>
            <w:r w:rsidRPr="00A74A17">
              <w:rPr>
                <w:rFonts w:ascii="Times New Roman" w:hAnsi="Times New Roman"/>
                <w:bCs/>
                <w:kern w:val="24"/>
                <w:szCs w:val="22"/>
                <w:lang w:val="en-IN"/>
              </w:rPr>
              <w:t>13</w:t>
            </w:r>
          </w:p>
        </w:tc>
        <w:tc>
          <w:tcPr>
            <w:tcW w:w="2160" w:type="dxa"/>
          </w:tcPr>
          <w:p w:rsidR="00082496" w:rsidRPr="00A74A17" w:rsidRDefault="00082496" w:rsidP="00BD7172">
            <w:pPr>
              <w:spacing w:after="0" w:line="240" w:lineRule="auto"/>
              <w:rPr>
                <w:rFonts w:ascii="Times New Roman" w:hAnsi="Times New Roman"/>
                <w:kern w:val="24"/>
                <w:szCs w:val="22"/>
                <w:lang w:eastAsia="en-IN"/>
              </w:rPr>
            </w:pPr>
            <w:r w:rsidRPr="00A74A17">
              <w:rPr>
                <w:rFonts w:ascii="Times New Roman" w:hAnsi="Times New Roman"/>
                <w:kern w:val="24"/>
                <w:szCs w:val="22"/>
                <w:lang w:eastAsia="en-IN"/>
              </w:rPr>
              <w:t>ELM HORT 4810</w:t>
            </w:r>
          </w:p>
        </w:tc>
        <w:tc>
          <w:tcPr>
            <w:tcW w:w="1260" w:type="dxa"/>
          </w:tcPr>
          <w:p w:rsidR="00082496" w:rsidRPr="00A74A17" w:rsidRDefault="00082496" w:rsidP="00BD7172">
            <w:pPr>
              <w:spacing w:after="0" w:line="240" w:lineRule="auto"/>
              <w:jc w:val="center"/>
              <w:rPr>
                <w:rFonts w:ascii="Times New Roman" w:hAnsi="Times New Roman"/>
                <w:szCs w:val="22"/>
              </w:rPr>
            </w:pPr>
            <w:r w:rsidRPr="00A74A17">
              <w:rPr>
                <w:rFonts w:ascii="Times New Roman" w:hAnsi="Times New Roman"/>
                <w:szCs w:val="22"/>
              </w:rPr>
              <w:t>10(0+10)</w:t>
            </w:r>
          </w:p>
        </w:tc>
        <w:tc>
          <w:tcPr>
            <w:tcW w:w="4950" w:type="dxa"/>
          </w:tcPr>
          <w:p w:rsidR="00082496" w:rsidRPr="00A74A17" w:rsidRDefault="00082496" w:rsidP="00BD7172">
            <w:pPr>
              <w:spacing w:after="0" w:line="240" w:lineRule="auto"/>
              <w:rPr>
                <w:rFonts w:ascii="Times New Roman" w:hAnsi="Times New Roman"/>
                <w:bCs/>
                <w:iCs/>
                <w:szCs w:val="22"/>
              </w:rPr>
            </w:pPr>
            <w:r w:rsidRPr="00A74A17">
              <w:rPr>
                <w:rFonts w:ascii="Times New Roman" w:hAnsi="Times New Roman"/>
                <w:bCs/>
                <w:iCs/>
                <w:szCs w:val="22"/>
              </w:rPr>
              <w:t xml:space="preserve">Floriculture and Landscaping Gardening </w:t>
            </w:r>
          </w:p>
        </w:tc>
      </w:tr>
      <w:tr w:rsidR="00082496" w:rsidRPr="00A74A17" w:rsidTr="00082496">
        <w:tc>
          <w:tcPr>
            <w:tcW w:w="738" w:type="dxa"/>
          </w:tcPr>
          <w:p w:rsidR="00082496" w:rsidRPr="00A74A17" w:rsidRDefault="00082496" w:rsidP="00BD7172">
            <w:pPr>
              <w:spacing w:after="0" w:line="240" w:lineRule="auto"/>
              <w:jc w:val="center"/>
              <w:rPr>
                <w:rFonts w:ascii="Times New Roman" w:hAnsi="Times New Roman"/>
                <w:bCs/>
                <w:kern w:val="24"/>
                <w:szCs w:val="22"/>
                <w:lang w:val="en-IN"/>
              </w:rPr>
            </w:pPr>
            <w:r w:rsidRPr="00A74A17">
              <w:rPr>
                <w:rFonts w:ascii="Times New Roman" w:hAnsi="Times New Roman"/>
                <w:bCs/>
                <w:kern w:val="24"/>
                <w:szCs w:val="22"/>
                <w:lang w:val="en-IN"/>
              </w:rPr>
              <w:t>14</w:t>
            </w:r>
          </w:p>
        </w:tc>
        <w:tc>
          <w:tcPr>
            <w:tcW w:w="2160" w:type="dxa"/>
          </w:tcPr>
          <w:p w:rsidR="00082496" w:rsidRPr="00A74A17" w:rsidRDefault="00082496" w:rsidP="00BD7172">
            <w:pPr>
              <w:spacing w:after="0" w:line="240" w:lineRule="auto"/>
              <w:rPr>
                <w:rFonts w:ascii="Times New Roman" w:hAnsi="Times New Roman"/>
                <w:kern w:val="24"/>
                <w:szCs w:val="22"/>
                <w:lang w:eastAsia="en-IN"/>
              </w:rPr>
            </w:pPr>
            <w:r w:rsidRPr="00A74A17">
              <w:rPr>
                <w:rFonts w:ascii="Times New Roman" w:hAnsi="Times New Roman"/>
                <w:kern w:val="24"/>
                <w:szCs w:val="22"/>
                <w:lang w:eastAsia="en-IN"/>
              </w:rPr>
              <w:t>ELM HORT 4811</w:t>
            </w:r>
          </w:p>
        </w:tc>
        <w:tc>
          <w:tcPr>
            <w:tcW w:w="1260" w:type="dxa"/>
          </w:tcPr>
          <w:p w:rsidR="00082496" w:rsidRPr="00A74A17" w:rsidRDefault="00082496" w:rsidP="00BD7172">
            <w:pPr>
              <w:spacing w:after="0" w:line="240" w:lineRule="auto"/>
              <w:jc w:val="center"/>
              <w:rPr>
                <w:rFonts w:ascii="Times New Roman" w:hAnsi="Times New Roman"/>
                <w:szCs w:val="22"/>
              </w:rPr>
            </w:pPr>
            <w:r w:rsidRPr="00A74A17">
              <w:rPr>
                <w:rFonts w:ascii="Times New Roman" w:hAnsi="Times New Roman"/>
                <w:szCs w:val="22"/>
              </w:rPr>
              <w:t>10(0+10)</w:t>
            </w:r>
          </w:p>
        </w:tc>
        <w:tc>
          <w:tcPr>
            <w:tcW w:w="4950" w:type="dxa"/>
          </w:tcPr>
          <w:p w:rsidR="00082496" w:rsidRPr="00A74A17" w:rsidRDefault="00082496" w:rsidP="00BD7172">
            <w:pPr>
              <w:spacing w:after="0" w:line="240" w:lineRule="auto"/>
              <w:rPr>
                <w:rFonts w:ascii="Times New Roman" w:hAnsi="Times New Roman"/>
                <w:bCs/>
                <w:iCs/>
                <w:szCs w:val="22"/>
              </w:rPr>
            </w:pPr>
            <w:r w:rsidRPr="00A74A17">
              <w:rPr>
                <w:rFonts w:ascii="Times New Roman" w:hAnsi="Times New Roman"/>
                <w:bCs/>
                <w:iCs/>
                <w:szCs w:val="22"/>
              </w:rPr>
              <w:t xml:space="preserve">Nursery Management of Horticultural Crops </w:t>
            </w:r>
          </w:p>
        </w:tc>
      </w:tr>
      <w:tr w:rsidR="00082496" w:rsidRPr="00A74A17" w:rsidTr="00082496">
        <w:tc>
          <w:tcPr>
            <w:tcW w:w="738" w:type="dxa"/>
          </w:tcPr>
          <w:p w:rsidR="00082496" w:rsidRPr="00A74A17" w:rsidRDefault="00082496" w:rsidP="00BD7172">
            <w:pPr>
              <w:spacing w:after="0" w:line="240" w:lineRule="auto"/>
              <w:jc w:val="center"/>
              <w:rPr>
                <w:rFonts w:ascii="Times New Roman" w:hAnsi="Times New Roman"/>
                <w:bCs/>
                <w:kern w:val="24"/>
                <w:szCs w:val="22"/>
                <w:lang w:val="en-IN"/>
              </w:rPr>
            </w:pPr>
            <w:r w:rsidRPr="00A74A17">
              <w:rPr>
                <w:rFonts w:ascii="Times New Roman" w:hAnsi="Times New Roman"/>
                <w:bCs/>
                <w:kern w:val="24"/>
                <w:szCs w:val="22"/>
                <w:lang w:val="en-IN"/>
              </w:rPr>
              <w:t>15</w:t>
            </w:r>
          </w:p>
        </w:tc>
        <w:tc>
          <w:tcPr>
            <w:tcW w:w="2160" w:type="dxa"/>
          </w:tcPr>
          <w:p w:rsidR="00082496" w:rsidRPr="00A74A17" w:rsidRDefault="00082496" w:rsidP="00BD7172">
            <w:pPr>
              <w:spacing w:after="0" w:line="240" w:lineRule="auto"/>
              <w:jc w:val="center"/>
              <w:rPr>
                <w:rFonts w:ascii="Times New Roman" w:hAnsi="Times New Roman"/>
                <w:kern w:val="24"/>
                <w:szCs w:val="22"/>
                <w:lang w:eastAsia="en-IN"/>
              </w:rPr>
            </w:pPr>
            <w:r w:rsidRPr="00A74A17">
              <w:rPr>
                <w:rFonts w:ascii="Times New Roman" w:hAnsi="Times New Roman"/>
                <w:kern w:val="24"/>
                <w:szCs w:val="22"/>
                <w:lang w:eastAsia="en-IN"/>
              </w:rPr>
              <w:t>ELM HORT 4812</w:t>
            </w:r>
          </w:p>
        </w:tc>
        <w:tc>
          <w:tcPr>
            <w:tcW w:w="1260" w:type="dxa"/>
          </w:tcPr>
          <w:p w:rsidR="00082496" w:rsidRPr="00A74A17" w:rsidRDefault="00082496" w:rsidP="00BD7172">
            <w:pPr>
              <w:spacing w:after="0" w:line="240" w:lineRule="auto"/>
              <w:jc w:val="center"/>
              <w:rPr>
                <w:rFonts w:ascii="Times New Roman" w:hAnsi="Times New Roman"/>
                <w:szCs w:val="22"/>
              </w:rPr>
            </w:pPr>
            <w:r w:rsidRPr="00A74A17">
              <w:rPr>
                <w:rFonts w:ascii="Times New Roman" w:hAnsi="Times New Roman"/>
                <w:szCs w:val="22"/>
              </w:rPr>
              <w:t>10(0+10)</w:t>
            </w:r>
          </w:p>
        </w:tc>
        <w:tc>
          <w:tcPr>
            <w:tcW w:w="4950" w:type="dxa"/>
          </w:tcPr>
          <w:p w:rsidR="00082496" w:rsidRPr="00A74A17" w:rsidRDefault="00082496" w:rsidP="00BD7172">
            <w:pPr>
              <w:spacing w:after="0" w:line="240" w:lineRule="auto"/>
              <w:rPr>
                <w:rFonts w:ascii="Times New Roman" w:hAnsi="Times New Roman"/>
                <w:bCs/>
                <w:iCs/>
                <w:szCs w:val="22"/>
              </w:rPr>
            </w:pPr>
            <w:r w:rsidRPr="00A74A17">
              <w:rPr>
                <w:rFonts w:ascii="Times New Roman" w:hAnsi="Times New Roman"/>
                <w:bCs/>
                <w:iCs/>
                <w:szCs w:val="22"/>
              </w:rPr>
              <w:t xml:space="preserve">Commercial Vegetable Production </w:t>
            </w:r>
          </w:p>
        </w:tc>
      </w:tr>
      <w:tr w:rsidR="00082496" w:rsidRPr="00A74A17" w:rsidTr="00082496">
        <w:tc>
          <w:tcPr>
            <w:tcW w:w="738" w:type="dxa"/>
          </w:tcPr>
          <w:p w:rsidR="00082496" w:rsidRPr="00A74A17" w:rsidRDefault="00082496" w:rsidP="00BD7172">
            <w:pPr>
              <w:spacing w:after="0" w:line="240" w:lineRule="auto"/>
              <w:jc w:val="center"/>
              <w:rPr>
                <w:rFonts w:ascii="Times New Roman" w:hAnsi="Times New Roman"/>
                <w:bCs/>
                <w:kern w:val="24"/>
                <w:szCs w:val="22"/>
                <w:lang w:val="en-IN"/>
              </w:rPr>
            </w:pPr>
            <w:r w:rsidRPr="00A74A17">
              <w:rPr>
                <w:rFonts w:ascii="Times New Roman" w:hAnsi="Times New Roman"/>
                <w:bCs/>
                <w:kern w:val="24"/>
                <w:szCs w:val="22"/>
                <w:lang w:val="en-IN"/>
              </w:rPr>
              <w:t>16</w:t>
            </w:r>
          </w:p>
        </w:tc>
        <w:tc>
          <w:tcPr>
            <w:tcW w:w="2160" w:type="dxa"/>
          </w:tcPr>
          <w:p w:rsidR="00082496" w:rsidRPr="00A74A17" w:rsidRDefault="00082496" w:rsidP="00BD7172">
            <w:pPr>
              <w:spacing w:after="0" w:line="240" w:lineRule="auto"/>
              <w:jc w:val="center"/>
              <w:rPr>
                <w:rFonts w:ascii="Times New Roman" w:hAnsi="Times New Roman"/>
                <w:kern w:val="24"/>
                <w:szCs w:val="22"/>
                <w:lang w:eastAsia="en-IN"/>
              </w:rPr>
            </w:pPr>
            <w:r w:rsidRPr="00A74A17">
              <w:rPr>
                <w:rFonts w:ascii="Times New Roman" w:hAnsi="Times New Roman"/>
                <w:kern w:val="24"/>
                <w:szCs w:val="22"/>
                <w:lang w:eastAsia="en-IN"/>
              </w:rPr>
              <w:t>ELM HORT 4813</w:t>
            </w:r>
          </w:p>
        </w:tc>
        <w:tc>
          <w:tcPr>
            <w:tcW w:w="1260" w:type="dxa"/>
          </w:tcPr>
          <w:p w:rsidR="00082496" w:rsidRPr="00A74A17" w:rsidRDefault="00082496" w:rsidP="00BD7172">
            <w:pPr>
              <w:spacing w:after="0" w:line="240" w:lineRule="auto"/>
              <w:jc w:val="center"/>
              <w:rPr>
                <w:rFonts w:ascii="Times New Roman" w:hAnsi="Times New Roman"/>
                <w:szCs w:val="22"/>
              </w:rPr>
            </w:pPr>
            <w:r w:rsidRPr="00A74A17">
              <w:rPr>
                <w:rFonts w:ascii="Times New Roman" w:hAnsi="Times New Roman"/>
                <w:szCs w:val="22"/>
              </w:rPr>
              <w:t>10(0+10)</w:t>
            </w:r>
          </w:p>
        </w:tc>
        <w:tc>
          <w:tcPr>
            <w:tcW w:w="4950" w:type="dxa"/>
          </w:tcPr>
          <w:p w:rsidR="00082496" w:rsidRPr="00A74A17" w:rsidRDefault="00082496" w:rsidP="00BD7172">
            <w:pPr>
              <w:spacing w:after="0" w:line="240" w:lineRule="auto"/>
              <w:rPr>
                <w:rFonts w:ascii="Times New Roman" w:hAnsi="Times New Roman"/>
                <w:bCs/>
                <w:iCs/>
                <w:szCs w:val="22"/>
              </w:rPr>
            </w:pPr>
            <w:r w:rsidRPr="00A74A17">
              <w:rPr>
                <w:rFonts w:ascii="Times New Roman" w:hAnsi="Times New Roman"/>
                <w:bCs/>
                <w:iCs/>
                <w:szCs w:val="22"/>
              </w:rPr>
              <w:t xml:space="preserve">Protected Cultivation of Flowers and Vegetables </w:t>
            </w:r>
          </w:p>
        </w:tc>
      </w:tr>
      <w:tr w:rsidR="00082496" w:rsidRPr="00A74A17" w:rsidTr="00082496">
        <w:tc>
          <w:tcPr>
            <w:tcW w:w="738" w:type="dxa"/>
          </w:tcPr>
          <w:p w:rsidR="00082496" w:rsidRPr="00A74A17" w:rsidRDefault="00082496" w:rsidP="00BD7172">
            <w:pPr>
              <w:spacing w:after="0" w:line="240" w:lineRule="auto"/>
              <w:jc w:val="center"/>
              <w:rPr>
                <w:rFonts w:ascii="Times New Roman" w:hAnsi="Times New Roman"/>
                <w:szCs w:val="22"/>
              </w:rPr>
            </w:pPr>
            <w:r w:rsidRPr="00A74A17">
              <w:rPr>
                <w:rFonts w:ascii="Times New Roman" w:hAnsi="Times New Roman"/>
                <w:szCs w:val="22"/>
              </w:rPr>
              <w:t>17</w:t>
            </w:r>
          </w:p>
        </w:tc>
        <w:tc>
          <w:tcPr>
            <w:tcW w:w="2160" w:type="dxa"/>
          </w:tcPr>
          <w:p w:rsidR="00082496" w:rsidRPr="00A74A17" w:rsidRDefault="00082496" w:rsidP="00BD7172">
            <w:pPr>
              <w:spacing w:after="0" w:line="240" w:lineRule="auto"/>
              <w:jc w:val="center"/>
              <w:rPr>
                <w:rFonts w:ascii="Times New Roman" w:hAnsi="Times New Roman"/>
                <w:kern w:val="24"/>
                <w:szCs w:val="22"/>
                <w:lang w:eastAsia="en-IN"/>
              </w:rPr>
            </w:pPr>
            <w:r w:rsidRPr="00A74A17">
              <w:rPr>
                <w:rFonts w:ascii="Times New Roman" w:hAnsi="Times New Roman"/>
                <w:kern w:val="24"/>
                <w:szCs w:val="22"/>
                <w:lang w:eastAsia="en-IN"/>
              </w:rPr>
              <w:t>ELM HORT 4814</w:t>
            </w:r>
          </w:p>
        </w:tc>
        <w:tc>
          <w:tcPr>
            <w:tcW w:w="1260" w:type="dxa"/>
          </w:tcPr>
          <w:p w:rsidR="00082496" w:rsidRPr="00A74A17" w:rsidRDefault="00082496" w:rsidP="00BD7172">
            <w:pPr>
              <w:spacing w:after="0" w:line="240" w:lineRule="auto"/>
              <w:jc w:val="center"/>
              <w:rPr>
                <w:rFonts w:ascii="Times New Roman" w:hAnsi="Times New Roman"/>
                <w:szCs w:val="22"/>
              </w:rPr>
            </w:pPr>
            <w:r w:rsidRPr="00A74A17">
              <w:rPr>
                <w:rFonts w:ascii="Times New Roman" w:hAnsi="Times New Roman"/>
                <w:szCs w:val="22"/>
              </w:rPr>
              <w:t>10(0+10)</w:t>
            </w:r>
          </w:p>
        </w:tc>
        <w:tc>
          <w:tcPr>
            <w:tcW w:w="4950" w:type="dxa"/>
          </w:tcPr>
          <w:p w:rsidR="00082496" w:rsidRPr="00A74A17" w:rsidRDefault="00082496" w:rsidP="00BD7172">
            <w:pPr>
              <w:spacing w:after="0" w:line="240" w:lineRule="auto"/>
              <w:rPr>
                <w:rFonts w:ascii="Times New Roman" w:hAnsi="Times New Roman"/>
                <w:bCs/>
                <w:iCs/>
                <w:szCs w:val="22"/>
              </w:rPr>
            </w:pPr>
            <w:r w:rsidRPr="00A74A17">
              <w:rPr>
                <w:rFonts w:ascii="Times New Roman" w:hAnsi="Times New Roman"/>
                <w:bCs/>
                <w:iCs/>
                <w:szCs w:val="22"/>
              </w:rPr>
              <w:t>Post-harvest Management and Valise Additions of Horticultural Crops</w:t>
            </w:r>
          </w:p>
        </w:tc>
      </w:tr>
      <w:tr w:rsidR="00082496" w:rsidRPr="00A74A17" w:rsidTr="00082496">
        <w:tc>
          <w:tcPr>
            <w:tcW w:w="738" w:type="dxa"/>
          </w:tcPr>
          <w:p w:rsidR="00082496" w:rsidRPr="00A74A17" w:rsidRDefault="00082496" w:rsidP="00BD7172">
            <w:pPr>
              <w:spacing w:after="0" w:line="240" w:lineRule="auto"/>
              <w:jc w:val="center"/>
              <w:rPr>
                <w:rFonts w:ascii="Times New Roman" w:hAnsi="Times New Roman"/>
                <w:szCs w:val="22"/>
              </w:rPr>
            </w:pPr>
            <w:r w:rsidRPr="00A74A17">
              <w:rPr>
                <w:rFonts w:ascii="Times New Roman" w:hAnsi="Times New Roman"/>
                <w:szCs w:val="22"/>
              </w:rPr>
              <w:t>18</w:t>
            </w:r>
          </w:p>
        </w:tc>
        <w:tc>
          <w:tcPr>
            <w:tcW w:w="2160" w:type="dxa"/>
          </w:tcPr>
          <w:p w:rsidR="00082496" w:rsidRPr="00A74A17" w:rsidRDefault="00082496" w:rsidP="00BD7172">
            <w:pPr>
              <w:spacing w:after="0" w:line="240" w:lineRule="auto"/>
              <w:rPr>
                <w:rFonts w:ascii="Times New Roman" w:hAnsi="Times New Roman"/>
                <w:color w:val="000000"/>
                <w:szCs w:val="22"/>
              </w:rPr>
            </w:pPr>
            <w:r w:rsidRPr="00A74A17">
              <w:rPr>
                <w:rFonts w:ascii="Times New Roman" w:hAnsi="Times New Roman"/>
                <w:color w:val="000000"/>
                <w:szCs w:val="22"/>
              </w:rPr>
              <w:t>ELM PATH 486</w:t>
            </w:r>
          </w:p>
        </w:tc>
        <w:tc>
          <w:tcPr>
            <w:tcW w:w="1260" w:type="dxa"/>
          </w:tcPr>
          <w:p w:rsidR="00082496" w:rsidRPr="00A74A17" w:rsidRDefault="00082496" w:rsidP="00BD7172">
            <w:pPr>
              <w:spacing w:after="0" w:line="240" w:lineRule="auto"/>
              <w:jc w:val="center"/>
              <w:rPr>
                <w:rFonts w:ascii="Times New Roman" w:hAnsi="Times New Roman"/>
                <w:szCs w:val="22"/>
              </w:rPr>
            </w:pPr>
            <w:r w:rsidRPr="00A74A17">
              <w:rPr>
                <w:rFonts w:ascii="Times New Roman" w:hAnsi="Times New Roman"/>
                <w:color w:val="000000"/>
                <w:szCs w:val="22"/>
              </w:rPr>
              <w:t>10(0+10)</w:t>
            </w:r>
          </w:p>
        </w:tc>
        <w:tc>
          <w:tcPr>
            <w:tcW w:w="4950" w:type="dxa"/>
          </w:tcPr>
          <w:p w:rsidR="00082496" w:rsidRPr="00A74A17" w:rsidRDefault="00082496" w:rsidP="00BD7172">
            <w:pPr>
              <w:spacing w:after="0" w:line="240" w:lineRule="auto"/>
              <w:rPr>
                <w:rFonts w:ascii="Times New Roman" w:hAnsi="Times New Roman"/>
                <w:color w:val="000000"/>
                <w:szCs w:val="22"/>
              </w:rPr>
            </w:pPr>
            <w:r w:rsidRPr="00A74A17">
              <w:rPr>
                <w:rFonts w:ascii="Times New Roman" w:hAnsi="Times New Roman"/>
                <w:color w:val="000000"/>
                <w:szCs w:val="22"/>
              </w:rPr>
              <w:t>Mushroom Cultivation Technology</w:t>
            </w:r>
          </w:p>
        </w:tc>
      </w:tr>
      <w:tr w:rsidR="00082496" w:rsidRPr="00A74A17" w:rsidTr="00082496">
        <w:tc>
          <w:tcPr>
            <w:tcW w:w="738" w:type="dxa"/>
          </w:tcPr>
          <w:p w:rsidR="00082496" w:rsidRPr="00A74A17" w:rsidRDefault="00082496" w:rsidP="00BD7172">
            <w:pPr>
              <w:spacing w:after="0" w:line="240" w:lineRule="auto"/>
              <w:jc w:val="center"/>
              <w:rPr>
                <w:rFonts w:ascii="Times New Roman" w:hAnsi="Times New Roman"/>
                <w:bCs/>
                <w:kern w:val="24"/>
                <w:szCs w:val="22"/>
                <w:lang w:val="en-IN"/>
              </w:rPr>
            </w:pPr>
            <w:r w:rsidRPr="00A74A17">
              <w:rPr>
                <w:rFonts w:ascii="Times New Roman" w:hAnsi="Times New Roman"/>
                <w:bCs/>
                <w:kern w:val="24"/>
                <w:szCs w:val="22"/>
                <w:lang w:val="en-IN"/>
              </w:rPr>
              <w:t>19</w:t>
            </w:r>
          </w:p>
        </w:tc>
        <w:tc>
          <w:tcPr>
            <w:tcW w:w="2160" w:type="dxa"/>
          </w:tcPr>
          <w:p w:rsidR="00082496" w:rsidRPr="00A74A17" w:rsidRDefault="00082496" w:rsidP="00BD7172">
            <w:pPr>
              <w:spacing w:after="0" w:line="240" w:lineRule="auto"/>
              <w:rPr>
                <w:rFonts w:ascii="Times New Roman" w:hAnsi="Times New Roman"/>
                <w:color w:val="000000"/>
                <w:szCs w:val="22"/>
              </w:rPr>
            </w:pPr>
            <w:r w:rsidRPr="00A74A17">
              <w:rPr>
                <w:rFonts w:ascii="Times New Roman" w:hAnsi="Times New Roman"/>
                <w:color w:val="000000"/>
                <w:szCs w:val="22"/>
              </w:rPr>
              <w:t>ELM PATH 487/</w:t>
            </w:r>
          </w:p>
          <w:p w:rsidR="00082496" w:rsidRPr="00A74A17" w:rsidRDefault="00082496" w:rsidP="00BD7172">
            <w:pPr>
              <w:spacing w:after="0" w:line="240" w:lineRule="auto"/>
              <w:rPr>
                <w:rFonts w:ascii="Times New Roman" w:hAnsi="Times New Roman"/>
                <w:color w:val="000000"/>
                <w:szCs w:val="22"/>
              </w:rPr>
            </w:pPr>
            <w:r w:rsidRPr="00A74A17">
              <w:rPr>
                <w:rFonts w:ascii="Times New Roman" w:hAnsi="Times New Roman"/>
                <w:color w:val="000000"/>
                <w:szCs w:val="22"/>
              </w:rPr>
              <w:t>ELM SSAC 487</w:t>
            </w:r>
          </w:p>
        </w:tc>
        <w:tc>
          <w:tcPr>
            <w:tcW w:w="1260" w:type="dxa"/>
          </w:tcPr>
          <w:p w:rsidR="00082496" w:rsidRPr="00A74A17" w:rsidRDefault="00082496" w:rsidP="00BD7172">
            <w:pPr>
              <w:spacing w:after="0" w:line="240" w:lineRule="auto"/>
              <w:jc w:val="center"/>
              <w:rPr>
                <w:rFonts w:ascii="Times New Roman" w:hAnsi="Times New Roman"/>
                <w:color w:val="000000"/>
                <w:szCs w:val="22"/>
              </w:rPr>
            </w:pPr>
            <w:r w:rsidRPr="00A74A17">
              <w:rPr>
                <w:rFonts w:ascii="Times New Roman" w:hAnsi="Times New Roman"/>
                <w:color w:val="000000"/>
                <w:szCs w:val="22"/>
              </w:rPr>
              <w:t>10(0+10)</w:t>
            </w:r>
          </w:p>
        </w:tc>
        <w:tc>
          <w:tcPr>
            <w:tcW w:w="4950" w:type="dxa"/>
          </w:tcPr>
          <w:p w:rsidR="00082496" w:rsidRPr="00A74A17" w:rsidRDefault="00082496" w:rsidP="00BD7172">
            <w:pPr>
              <w:spacing w:after="0" w:line="240" w:lineRule="auto"/>
              <w:rPr>
                <w:rFonts w:ascii="Times New Roman" w:hAnsi="Times New Roman"/>
                <w:color w:val="000000"/>
                <w:szCs w:val="22"/>
              </w:rPr>
            </w:pPr>
            <w:r w:rsidRPr="00A74A17">
              <w:rPr>
                <w:rFonts w:ascii="Times New Roman" w:hAnsi="Times New Roman"/>
                <w:color w:val="000000"/>
                <w:szCs w:val="22"/>
              </w:rPr>
              <w:t>Biofertilizer Production Technology</w:t>
            </w:r>
          </w:p>
        </w:tc>
      </w:tr>
      <w:tr w:rsidR="00082496" w:rsidRPr="00A74A17" w:rsidTr="00082496">
        <w:tc>
          <w:tcPr>
            <w:tcW w:w="738" w:type="dxa"/>
          </w:tcPr>
          <w:p w:rsidR="00082496" w:rsidRPr="00A74A17" w:rsidRDefault="00082496" w:rsidP="00BD7172">
            <w:pPr>
              <w:spacing w:after="0" w:line="240" w:lineRule="auto"/>
              <w:jc w:val="center"/>
              <w:rPr>
                <w:rFonts w:ascii="Times New Roman" w:hAnsi="Times New Roman"/>
                <w:szCs w:val="22"/>
              </w:rPr>
            </w:pPr>
            <w:r w:rsidRPr="00A74A17">
              <w:rPr>
                <w:rFonts w:ascii="Times New Roman" w:hAnsi="Times New Roman"/>
                <w:szCs w:val="22"/>
              </w:rPr>
              <w:t>20</w:t>
            </w:r>
          </w:p>
        </w:tc>
        <w:tc>
          <w:tcPr>
            <w:tcW w:w="2160" w:type="dxa"/>
          </w:tcPr>
          <w:p w:rsidR="00082496" w:rsidRPr="00A74A17" w:rsidRDefault="00082496" w:rsidP="00BD7172">
            <w:pPr>
              <w:spacing w:after="0" w:line="240" w:lineRule="auto"/>
              <w:rPr>
                <w:rFonts w:ascii="Times New Roman" w:hAnsi="Times New Roman"/>
                <w:szCs w:val="22"/>
              </w:rPr>
            </w:pPr>
            <w:r w:rsidRPr="00A74A17">
              <w:rPr>
                <w:rFonts w:ascii="Times New Roman" w:hAnsi="Times New Roman"/>
                <w:szCs w:val="22"/>
              </w:rPr>
              <w:t>ELM SSAC 485</w:t>
            </w:r>
          </w:p>
        </w:tc>
        <w:tc>
          <w:tcPr>
            <w:tcW w:w="1260" w:type="dxa"/>
          </w:tcPr>
          <w:p w:rsidR="00082496" w:rsidRPr="00A74A17" w:rsidRDefault="00082496" w:rsidP="00BD7172">
            <w:pPr>
              <w:spacing w:after="0" w:line="240" w:lineRule="auto"/>
              <w:jc w:val="center"/>
              <w:rPr>
                <w:rFonts w:ascii="Times New Roman" w:hAnsi="Times New Roman"/>
                <w:szCs w:val="22"/>
              </w:rPr>
            </w:pPr>
            <w:r w:rsidRPr="00A74A17">
              <w:rPr>
                <w:rFonts w:ascii="Times New Roman" w:hAnsi="Times New Roman"/>
                <w:szCs w:val="22"/>
              </w:rPr>
              <w:t>10(0+10)</w:t>
            </w:r>
          </w:p>
        </w:tc>
        <w:tc>
          <w:tcPr>
            <w:tcW w:w="4950" w:type="dxa"/>
          </w:tcPr>
          <w:p w:rsidR="00082496" w:rsidRPr="00A74A17" w:rsidRDefault="00082496" w:rsidP="00BD7172">
            <w:pPr>
              <w:spacing w:after="0" w:line="240" w:lineRule="auto"/>
              <w:rPr>
                <w:rFonts w:ascii="Times New Roman" w:hAnsi="Times New Roman"/>
                <w:szCs w:val="22"/>
              </w:rPr>
            </w:pPr>
            <w:r w:rsidRPr="00A74A17">
              <w:rPr>
                <w:rFonts w:ascii="Times New Roman" w:hAnsi="Times New Roman"/>
                <w:szCs w:val="22"/>
              </w:rPr>
              <w:t xml:space="preserve">Soil, Water, Plant and Fertilizer Analysis </w:t>
            </w:r>
          </w:p>
        </w:tc>
      </w:tr>
      <w:tr w:rsidR="00082496" w:rsidRPr="00A74A17" w:rsidTr="00082496">
        <w:trPr>
          <w:trHeight w:val="593"/>
        </w:trPr>
        <w:tc>
          <w:tcPr>
            <w:tcW w:w="738" w:type="dxa"/>
          </w:tcPr>
          <w:p w:rsidR="00082496" w:rsidRPr="00A74A17" w:rsidRDefault="00082496" w:rsidP="00BD7172">
            <w:pPr>
              <w:spacing w:after="0" w:line="240" w:lineRule="auto"/>
              <w:jc w:val="center"/>
              <w:rPr>
                <w:rFonts w:ascii="Times New Roman" w:hAnsi="Times New Roman"/>
                <w:szCs w:val="22"/>
              </w:rPr>
            </w:pPr>
            <w:r w:rsidRPr="00A74A17">
              <w:rPr>
                <w:rFonts w:ascii="Times New Roman" w:hAnsi="Times New Roman"/>
                <w:szCs w:val="22"/>
              </w:rPr>
              <w:t>21</w:t>
            </w:r>
          </w:p>
        </w:tc>
        <w:tc>
          <w:tcPr>
            <w:tcW w:w="2160" w:type="dxa"/>
          </w:tcPr>
          <w:p w:rsidR="00082496" w:rsidRPr="00A74A17" w:rsidRDefault="00082496" w:rsidP="00BD7172">
            <w:pPr>
              <w:spacing w:after="0" w:line="240" w:lineRule="auto"/>
              <w:rPr>
                <w:rFonts w:ascii="Times New Roman" w:hAnsi="Times New Roman"/>
                <w:szCs w:val="22"/>
              </w:rPr>
            </w:pPr>
            <w:r w:rsidRPr="00A74A17">
              <w:rPr>
                <w:rFonts w:ascii="Times New Roman" w:hAnsi="Times New Roman"/>
                <w:szCs w:val="22"/>
              </w:rPr>
              <w:t>ELM SSAC 486</w:t>
            </w:r>
          </w:p>
        </w:tc>
        <w:tc>
          <w:tcPr>
            <w:tcW w:w="1260" w:type="dxa"/>
          </w:tcPr>
          <w:p w:rsidR="00082496" w:rsidRPr="00A74A17" w:rsidRDefault="00082496" w:rsidP="00BD7172">
            <w:pPr>
              <w:spacing w:after="0" w:line="240" w:lineRule="auto"/>
              <w:jc w:val="center"/>
              <w:rPr>
                <w:rFonts w:ascii="Times New Roman" w:hAnsi="Times New Roman"/>
                <w:szCs w:val="22"/>
              </w:rPr>
            </w:pPr>
            <w:r w:rsidRPr="00A74A17">
              <w:rPr>
                <w:rFonts w:ascii="Times New Roman" w:hAnsi="Times New Roman"/>
                <w:szCs w:val="22"/>
              </w:rPr>
              <w:t>10(0+10)</w:t>
            </w:r>
          </w:p>
        </w:tc>
        <w:tc>
          <w:tcPr>
            <w:tcW w:w="4950" w:type="dxa"/>
          </w:tcPr>
          <w:p w:rsidR="00082496" w:rsidRPr="00A74A17" w:rsidRDefault="00082496" w:rsidP="00BD7172">
            <w:pPr>
              <w:spacing w:after="0" w:line="240" w:lineRule="auto"/>
              <w:rPr>
                <w:rFonts w:ascii="Times New Roman" w:hAnsi="Times New Roman"/>
                <w:szCs w:val="22"/>
              </w:rPr>
            </w:pPr>
            <w:r w:rsidRPr="00A74A17">
              <w:rPr>
                <w:rFonts w:ascii="Times New Roman" w:hAnsi="Times New Roman"/>
                <w:szCs w:val="22"/>
              </w:rPr>
              <w:t>Agricultural Waste Management</w:t>
            </w:r>
          </w:p>
        </w:tc>
      </w:tr>
    </w:tbl>
    <w:p w:rsidR="00082496" w:rsidRPr="00A74A17" w:rsidRDefault="00082496" w:rsidP="00BD7172">
      <w:pPr>
        <w:pStyle w:val="ListParagraph"/>
        <w:rPr>
          <w:rFonts w:ascii="Book Antiqua" w:eastAsia="Times New Roman" w:hAnsi="Book Antiqua" w:cs="Aparajita"/>
          <w:b/>
          <w:bCs/>
          <w:i/>
          <w:iCs/>
          <w:szCs w:val="22"/>
          <w:u w:val="single"/>
          <w:lang w:bidi="ar-SA"/>
        </w:rPr>
      </w:pPr>
    </w:p>
    <w:p w:rsidR="00082496" w:rsidRPr="00A74A17" w:rsidRDefault="00082496" w:rsidP="00BD7172">
      <w:pPr>
        <w:spacing w:after="0" w:line="240" w:lineRule="auto"/>
        <w:rPr>
          <w:szCs w:val="22"/>
        </w:rPr>
      </w:pPr>
      <w:r w:rsidRPr="00A74A17">
        <w:rPr>
          <w:rFonts w:ascii="Times New Roman" w:eastAsia="MinionPro-Regular" w:hAnsi="Times New Roman"/>
          <w:szCs w:val="22"/>
        </w:rPr>
        <w:t xml:space="preserve">This program will be undertaken by the students preferably during the eighth semester for a total duration of </w:t>
      </w:r>
      <w:r w:rsidRPr="00A74A17">
        <w:rPr>
          <w:rFonts w:ascii="Times New Roman" w:eastAsia="MinionPro-Regular" w:hAnsi="Times New Roman"/>
          <w:b/>
          <w:bCs/>
          <w:szCs w:val="22"/>
        </w:rPr>
        <w:t>24 weeks</w:t>
      </w:r>
      <w:r w:rsidRPr="00A74A17">
        <w:rPr>
          <w:rFonts w:ascii="Times New Roman" w:eastAsia="MinionPro-Regular" w:hAnsi="Times New Roman"/>
          <w:szCs w:val="22"/>
        </w:rPr>
        <w:t xml:space="preserve"> with a weightage of </w:t>
      </w:r>
      <w:r w:rsidRPr="00A74A17">
        <w:rPr>
          <w:rFonts w:ascii="Times New Roman" w:eastAsia="MinionPro-Regular" w:hAnsi="Times New Roman"/>
          <w:b/>
          <w:bCs/>
          <w:szCs w:val="22"/>
        </w:rPr>
        <w:t xml:space="preserve">0+20 </w:t>
      </w:r>
      <w:r w:rsidRPr="00A74A17">
        <w:rPr>
          <w:rFonts w:ascii="Times New Roman" w:eastAsia="MinionPro-Regular" w:hAnsi="Times New Roman"/>
          <w:szCs w:val="22"/>
        </w:rPr>
        <w:t xml:space="preserve">credit hours. The students will register for any of two modules, listed as above, of </w:t>
      </w:r>
      <w:r w:rsidRPr="00A74A17">
        <w:rPr>
          <w:rFonts w:ascii="Times New Roman" w:eastAsia="MinionPro-Regular" w:hAnsi="Times New Roman"/>
          <w:b/>
          <w:bCs/>
          <w:szCs w:val="22"/>
        </w:rPr>
        <w:t xml:space="preserve">0+10 </w:t>
      </w:r>
      <w:r w:rsidRPr="00A74A17">
        <w:rPr>
          <w:rFonts w:ascii="Times New Roman" w:eastAsia="MinionPro-Regular" w:hAnsi="Times New Roman"/>
          <w:szCs w:val="22"/>
        </w:rPr>
        <w:t>credit hours each.</w:t>
      </w:r>
    </w:p>
    <w:p w:rsidR="00082496" w:rsidRPr="00A74A17" w:rsidRDefault="00082496" w:rsidP="00BD7172">
      <w:pPr>
        <w:pStyle w:val="ListParagraph"/>
        <w:ind w:left="0"/>
        <w:rPr>
          <w:rFonts w:ascii="Times New Roman" w:hAnsi="Times New Roman" w:cs="Times New Roman"/>
          <w:b/>
          <w:szCs w:val="22"/>
        </w:rPr>
      </w:pPr>
    </w:p>
    <w:p w:rsidR="00082496" w:rsidRPr="00A74A17" w:rsidRDefault="00082496" w:rsidP="00BD7172">
      <w:pPr>
        <w:pStyle w:val="ListParagraph"/>
        <w:ind w:left="0"/>
        <w:rPr>
          <w:rFonts w:ascii="Times New Roman" w:hAnsi="Times New Roman" w:cs="Times New Roman"/>
          <w:b/>
          <w:szCs w:val="22"/>
        </w:rPr>
      </w:pPr>
    </w:p>
    <w:p w:rsidR="00082496" w:rsidRPr="00A74A17" w:rsidRDefault="00082496" w:rsidP="00BD7172">
      <w:pPr>
        <w:pStyle w:val="ListParagraph"/>
        <w:ind w:left="0"/>
        <w:rPr>
          <w:rFonts w:ascii="Times New Roman" w:hAnsi="Times New Roman" w:cs="Times New Roman"/>
          <w:b/>
          <w:szCs w:val="22"/>
        </w:rPr>
      </w:pPr>
    </w:p>
    <w:p w:rsidR="00082496" w:rsidRDefault="00082496" w:rsidP="00BD7172">
      <w:pPr>
        <w:pStyle w:val="ListParagraph"/>
        <w:ind w:left="0"/>
        <w:rPr>
          <w:rFonts w:ascii="Times New Roman" w:hAnsi="Times New Roman" w:cs="Times New Roman"/>
          <w:b/>
          <w:szCs w:val="22"/>
        </w:rPr>
      </w:pPr>
    </w:p>
    <w:p w:rsidR="00A74A17" w:rsidRDefault="00A74A17" w:rsidP="00BD7172">
      <w:pPr>
        <w:pStyle w:val="ListParagraph"/>
        <w:ind w:left="0"/>
        <w:rPr>
          <w:rFonts w:ascii="Times New Roman" w:hAnsi="Times New Roman" w:cs="Times New Roman"/>
          <w:b/>
          <w:szCs w:val="22"/>
        </w:rPr>
      </w:pPr>
    </w:p>
    <w:p w:rsidR="00A74A17" w:rsidRDefault="00A74A17" w:rsidP="00BD7172">
      <w:pPr>
        <w:pStyle w:val="ListParagraph"/>
        <w:ind w:left="0"/>
        <w:rPr>
          <w:rFonts w:ascii="Times New Roman" w:hAnsi="Times New Roman" w:cs="Times New Roman"/>
          <w:b/>
          <w:szCs w:val="22"/>
        </w:rPr>
      </w:pPr>
    </w:p>
    <w:p w:rsidR="00A74A17" w:rsidRDefault="00A74A17" w:rsidP="00BD7172">
      <w:pPr>
        <w:pStyle w:val="ListParagraph"/>
        <w:ind w:left="0"/>
        <w:rPr>
          <w:rFonts w:ascii="Times New Roman" w:hAnsi="Times New Roman" w:cs="Times New Roman"/>
          <w:b/>
          <w:szCs w:val="22"/>
        </w:rPr>
      </w:pPr>
    </w:p>
    <w:p w:rsidR="00A74A17" w:rsidRDefault="00A74A17" w:rsidP="00BD7172">
      <w:pPr>
        <w:pStyle w:val="ListParagraph"/>
        <w:ind w:left="0"/>
        <w:rPr>
          <w:rFonts w:ascii="Times New Roman" w:hAnsi="Times New Roman" w:cs="Times New Roman"/>
          <w:b/>
          <w:szCs w:val="22"/>
        </w:rPr>
      </w:pPr>
    </w:p>
    <w:p w:rsidR="00A74A17" w:rsidRDefault="00A74A17" w:rsidP="00BD7172">
      <w:pPr>
        <w:pStyle w:val="ListParagraph"/>
        <w:ind w:left="0"/>
        <w:rPr>
          <w:rFonts w:ascii="Times New Roman" w:hAnsi="Times New Roman" w:cs="Times New Roman"/>
          <w:b/>
          <w:szCs w:val="22"/>
        </w:rPr>
      </w:pPr>
    </w:p>
    <w:p w:rsidR="00A74A17" w:rsidRDefault="00A74A17" w:rsidP="00BD7172">
      <w:pPr>
        <w:pStyle w:val="ListParagraph"/>
        <w:ind w:left="0"/>
        <w:rPr>
          <w:rFonts w:ascii="Times New Roman" w:hAnsi="Times New Roman" w:cs="Times New Roman"/>
          <w:b/>
          <w:szCs w:val="22"/>
        </w:rPr>
      </w:pPr>
    </w:p>
    <w:p w:rsidR="00A74A17" w:rsidRDefault="00A74A17" w:rsidP="00BD7172">
      <w:pPr>
        <w:pStyle w:val="ListParagraph"/>
        <w:ind w:left="0"/>
        <w:rPr>
          <w:rFonts w:ascii="Times New Roman" w:hAnsi="Times New Roman" w:cs="Times New Roman"/>
          <w:b/>
          <w:szCs w:val="22"/>
        </w:rPr>
      </w:pPr>
    </w:p>
    <w:p w:rsidR="00A74A17" w:rsidRDefault="00A74A17" w:rsidP="00BD7172">
      <w:pPr>
        <w:pStyle w:val="ListParagraph"/>
        <w:ind w:left="0"/>
        <w:rPr>
          <w:rFonts w:ascii="Times New Roman" w:hAnsi="Times New Roman" w:cs="Times New Roman"/>
          <w:b/>
          <w:szCs w:val="22"/>
        </w:rPr>
      </w:pPr>
    </w:p>
    <w:p w:rsidR="00A74A17" w:rsidRDefault="00A74A17" w:rsidP="00BD7172">
      <w:pPr>
        <w:pStyle w:val="ListParagraph"/>
        <w:ind w:left="0"/>
        <w:rPr>
          <w:rFonts w:ascii="Times New Roman" w:hAnsi="Times New Roman" w:cs="Times New Roman"/>
          <w:b/>
          <w:szCs w:val="22"/>
        </w:rPr>
      </w:pPr>
    </w:p>
    <w:p w:rsidR="00A74A17" w:rsidRDefault="00A74A17" w:rsidP="00BD7172">
      <w:pPr>
        <w:pStyle w:val="ListParagraph"/>
        <w:ind w:left="0"/>
        <w:rPr>
          <w:rFonts w:ascii="Times New Roman" w:hAnsi="Times New Roman" w:cs="Times New Roman"/>
          <w:b/>
          <w:szCs w:val="22"/>
        </w:rPr>
      </w:pPr>
    </w:p>
    <w:p w:rsidR="00A74A17" w:rsidRPr="00A74A17" w:rsidRDefault="00A74A17" w:rsidP="00BD7172">
      <w:pPr>
        <w:pStyle w:val="ListParagraph"/>
        <w:ind w:left="0"/>
        <w:rPr>
          <w:rFonts w:ascii="Times New Roman" w:hAnsi="Times New Roman" w:cs="Times New Roman"/>
          <w:b/>
          <w:szCs w:val="22"/>
        </w:rPr>
      </w:pPr>
    </w:p>
    <w:p w:rsidR="00082496" w:rsidRPr="00A74A17" w:rsidRDefault="00082496" w:rsidP="00BD7172">
      <w:pPr>
        <w:pStyle w:val="BodyText"/>
        <w:spacing w:line="240" w:lineRule="auto"/>
        <w:jc w:val="center"/>
        <w:rPr>
          <w:rFonts w:ascii="Book Antiqua" w:hAnsi="Book Antiqua" w:cs="Aparajita"/>
          <w:b/>
          <w:bCs/>
          <w:sz w:val="22"/>
          <w:szCs w:val="22"/>
          <w:u w:val="single"/>
        </w:rPr>
      </w:pPr>
      <w:r w:rsidRPr="00A74A17">
        <w:rPr>
          <w:rFonts w:ascii="Book Antiqua" w:hAnsi="Book Antiqua" w:cs="Aparajita"/>
          <w:b/>
          <w:bCs/>
          <w:sz w:val="22"/>
          <w:szCs w:val="22"/>
          <w:u w:val="single"/>
        </w:rPr>
        <w:lastRenderedPageBreak/>
        <w:t>B. Sc. (Hons) Agriculture</w:t>
      </w:r>
    </w:p>
    <w:p w:rsidR="00082496" w:rsidRPr="00A74A17" w:rsidRDefault="00082496" w:rsidP="00BD7172">
      <w:pPr>
        <w:pStyle w:val="BodyText"/>
        <w:spacing w:line="240" w:lineRule="auto"/>
        <w:jc w:val="center"/>
        <w:rPr>
          <w:rFonts w:ascii="Book Antiqua" w:hAnsi="Book Antiqua" w:cs="Aparajita"/>
          <w:b/>
          <w:bCs/>
          <w:sz w:val="22"/>
          <w:szCs w:val="22"/>
          <w:u w:val="single"/>
        </w:rPr>
      </w:pPr>
      <w:r w:rsidRPr="00A74A17">
        <w:rPr>
          <w:rFonts w:ascii="Book Antiqua" w:hAnsi="Book Antiqua" w:cs="Aparajita"/>
          <w:b/>
          <w:bCs/>
          <w:sz w:val="22"/>
          <w:szCs w:val="22"/>
          <w:u w:val="single"/>
        </w:rPr>
        <w:t xml:space="preserve">Departmentwise list of courses </w:t>
      </w:r>
    </w:p>
    <w:p w:rsidR="00082496" w:rsidRPr="00A74A17" w:rsidRDefault="00082496" w:rsidP="00BD7172">
      <w:pPr>
        <w:pStyle w:val="BodyText"/>
        <w:numPr>
          <w:ilvl w:val="0"/>
          <w:numId w:val="3"/>
        </w:numPr>
        <w:spacing w:line="240" w:lineRule="auto"/>
        <w:rPr>
          <w:rFonts w:ascii="Book Antiqua" w:hAnsi="Book Antiqua" w:cs="Aparajita"/>
          <w:b/>
          <w:bCs/>
          <w:sz w:val="22"/>
          <w:szCs w:val="22"/>
          <w:u w:val="single"/>
        </w:rPr>
      </w:pPr>
      <w:r w:rsidRPr="00A74A17">
        <w:rPr>
          <w:rFonts w:ascii="Book Antiqua" w:hAnsi="Book Antiqua" w:cs="Aparajita"/>
          <w:b/>
          <w:bCs/>
          <w:sz w:val="22"/>
          <w:szCs w:val="22"/>
          <w:u w:val="single"/>
        </w:rPr>
        <w:t>Agronomy</w:t>
      </w:r>
    </w:p>
    <w:tbl>
      <w:tblPr>
        <w:tblW w:w="9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8"/>
        <w:gridCol w:w="1207"/>
        <w:gridCol w:w="1943"/>
        <w:gridCol w:w="1260"/>
        <w:gridCol w:w="4050"/>
      </w:tblGrid>
      <w:tr w:rsidR="00082496" w:rsidRPr="00A74A17" w:rsidTr="00082496">
        <w:tc>
          <w:tcPr>
            <w:tcW w:w="738" w:type="dxa"/>
          </w:tcPr>
          <w:p w:rsidR="00082496" w:rsidRPr="00A74A17" w:rsidRDefault="00082496" w:rsidP="00BD7172">
            <w:pPr>
              <w:spacing w:after="0" w:line="240" w:lineRule="auto"/>
              <w:jc w:val="center"/>
              <w:rPr>
                <w:rFonts w:ascii="Times New Roman" w:hAnsi="Times New Roman"/>
                <w:b/>
                <w:szCs w:val="22"/>
              </w:rPr>
            </w:pPr>
            <w:r w:rsidRPr="00A74A17">
              <w:rPr>
                <w:rFonts w:ascii="Times New Roman" w:hAnsi="Times New Roman"/>
                <w:b/>
                <w:bCs/>
                <w:kern w:val="24"/>
                <w:szCs w:val="22"/>
                <w:lang w:val="en-IN"/>
              </w:rPr>
              <w:t>Sr. No.</w:t>
            </w:r>
          </w:p>
        </w:tc>
        <w:tc>
          <w:tcPr>
            <w:tcW w:w="1207" w:type="dxa"/>
          </w:tcPr>
          <w:p w:rsidR="00082496" w:rsidRPr="00A74A17" w:rsidRDefault="00082496" w:rsidP="00BD7172">
            <w:pPr>
              <w:spacing w:after="0" w:line="240" w:lineRule="auto"/>
              <w:jc w:val="center"/>
              <w:rPr>
                <w:rFonts w:ascii="Times New Roman" w:hAnsi="Times New Roman"/>
                <w:b/>
                <w:szCs w:val="22"/>
              </w:rPr>
            </w:pPr>
            <w:r w:rsidRPr="00A74A17">
              <w:rPr>
                <w:rFonts w:ascii="Times New Roman" w:hAnsi="Times New Roman"/>
                <w:b/>
                <w:bCs/>
                <w:kern w:val="24"/>
                <w:szCs w:val="22"/>
                <w:lang w:val="en-IN"/>
              </w:rPr>
              <w:t>Semester</w:t>
            </w:r>
          </w:p>
        </w:tc>
        <w:tc>
          <w:tcPr>
            <w:tcW w:w="1943" w:type="dxa"/>
          </w:tcPr>
          <w:p w:rsidR="00082496" w:rsidRPr="00A74A17" w:rsidRDefault="00082496" w:rsidP="00BD7172">
            <w:pPr>
              <w:spacing w:after="0" w:line="240" w:lineRule="auto"/>
              <w:jc w:val="center"/>
              <w:rPr>
                <w:rFonts w:ascii="Times New Roman" w:hAnsi="Times New Roman"/>
                <w:b/>
                <w:szCs w:val="22"/>
              </w:rPr>
            </w:pPr>
            <w:r w:rsidRPr="00A74A17">
              <w:rPr>
                <w:rFonts w:ascii="Times New Roman" w:hAnsi="Times New Roman"/>
                <w:b/>
                <w:bCs/>
                <w:kern w:val="24"/>
                <w:szCs w:val="22"/>
                <w:lang w:val="en-IN"/>
              </w:rPr>
              <w:t xml:space="preserve">Course No. </w:t>
            </w:r>
          </w:p>
        </w:tc>
        <w:tc>
          <w:tcPr>
            <w:tcW w:w="1260" w:type="dxa"/>
          </w:tcPr>
          <w:p w:rsidR="00082496" w:rsidRPr="00A74A17" w:rsidRDefault="00082496" w:rsidP="00BD7172">
            <w:pPr>
              <w:spacing w:after="0" w:line="240" w:lineRule="auto"/>
              <w:jc w:val="center"/>
              <w:rPr>
                <w:rFonts w:ascii="Times New Roman" w:hAnsi="Times New Roman"/>
                <w:b/>
                <w:szCs w:val="22"/>
              </w:rPr>
            </w:pPr>
            <w:r w:rsidRPr="00A74A17">
              <w:rPr>
                <w:rFonts w:ascii="Times New Roman" w:hAnsi="Times New Roman"/>
                <w:b/>
                <w:bCs/>
                <w:kern w:val="24"/>
                <w:szCs w:val="22"/>
                <w:lang w:val="en-IN"/>
              </w:rPr>
              <w:t>Credits</w:t>
            </w:r>
          </w:p>
        </w:tc>
        <w:tc>
          <w:tcPr>
            <w:tcW w:w="4050" w:type="dxa"/>
          </w:tcPr>
          <w:p w:rsidR="00082496" w:rsidRPr="00A74A17" w:rsidRDefault="00082496" w:rsidP="00BD7172">
            <w:pPr>
              <w:spacing w:after="0" w:line="240" w:lineRule="auto"/>
              <w:jc w:val="center"/>
              <w:rPr>
                <w:rFonts w:ascii="Times New Roman" w:hAnsi="Times New Roman"/>
                <w:b/>
                <w:szCs w:val="22"/>
              </w:rPr>
            </w:pPr>
            <w:r w:rsidRPr="00A74A17">
              <w:rPr>
                <w:rFonts w:ascii="Times New Roman" w:hAnsi="Times New Roman"/>
                <w:b/>
                <w:bCs/>
                <w:kern w:val="24"/>
                <w:szCs w:val="22"/>
                <w:lang w:val="en-IN"/>
              </w:rPr>
              <w:t>Course Title</w:t>
            </w:r>
          </w:p>
        </w:tc>
      </w:tr>
      <w:tr w:rsidR="00082496" w:rsidRPr="00A74A17" w:rsidTr="00082496">
        <w:tc>
          <w:tcPr>
            <w:tcW w:w="738" w:type="dxa"/>
          </w:tcPr>
          <w:p w:rsidR="00082496" w:rsidRPr="00A74A17" w:rsidRDefault="00082496" w:rsidP="00BD7172">
            <w:pPr>
              <w:spacing w:after="0" w:line="240" w:lineRule="auto"/>
              <w:jc w:val="center"/>
              <w:rPr>
                <w:rFonts w:ascii="Times New Roman" w:hAnsi="Times New Roman"/>
                <w:szCs w:val="22"/>
              </w:rPr>
            </w:pPr>
            <w:r w:rsidRPr="00A74A17">
              <w:rPr>
                <w:rFonts w:ascii="Times New Roman" w:hAnsi="Times New Roman"/>
                <w:bCs/>
                <w:kern w:val="24"/>
                <w:szCs w:val="22"/>
                <w:lang w:val="en-IN"/>
              </w:rPr>
              <w:t>1</w:t>
            </w:r>
          </w:p>
        </w:tc>
        <w:tc>
          <w:tcPr>
            <w:tcW w:w="1207" w:type="dxa"/>
          </w:tcPr>
          <w:p w:rsidR="00082496" w:rsidRPr="00A74A17" w:rsidRDefault="00082496" w:rsidP="00BD7172">
            <w:pPr>
              <w:spacing w:after="0" w:line="240" w:lineRule="auto"/>
              <w:jc w:val="center"/>
              <w:rPr>
                <w:rFonts w:ascii="Times New Roman" w:hAnsi="Times New Roman"/>
                <w:szCs w:val="22"/>
              </w:rPr>
            </w:pPr>
            <w:r w:rsidRPr="00A74A17">
              <w:rPr>
                <w:rFonts w:ascii="Times New Roman" w:hAnsi="Times New Roman"/>
                <w:szCs w:val="22"/>
              </w:rPr>
              <w:t>I</w:t>
            </w:r>
          </w:p>
        </w:tc>
        <w:tc>
          <w:tcPr>
            <w:tcW w:w="1943" w:type="dxa"/>
          </w:tcPr>
          <w:p w:rsidR="00082496" w:rsidRPr="00A74A17" w:rsidRDefault="00082496" w:rsidP="00BD7172">
            <w:pPr>
              <w:spacing w:after="0" w:line="240" w:lineRule="auto"/>
              <w:rPr>
                <w:rFonts w:ascii="Times New Roman" w:hAnsi="Times New Roman"/>
                <w:szCs w:val="22"/>
              </w:rPr>
            </w:pPr>
            <w:r w:rsidRPr="00A74A17">
              <w:rPr>
                <w:rFonts w:ascii="Times New Roman" w:hAnsi="Times New Roman"/>
                <w:color w:val="000000"/>
                <w:szCs w:val="22"/>
              </w:rPr>
              <w:t>AGRO 111</w:t>
            </w:r>
          </w:p>
        </w:tc>
        <w:tc>
          <w:tcPr>
            <w:tcW w:w="1260" w:type="dxa"/>
          </w:tcPr>
          <w:p w:rsidR="00082496" w:rsidRPr="00A74A17" w:rsidRDefault="00082496" w:rsidP="00BD7172">
            <w:pPr>
              <w:spacing w:after="0" w:line="240" w:lineRule="auto"/>
              <w:jc w:val="center"/>
              <w:rPr>
                <w:rFonts w:ascii="Times New Roman" w:hAnsi="Times New Roman"/>
                <w:color w:val="000000"/>
                <w:szCs w:val="22"/>
              </w:rPr>
            </w:pPr>
            <w:r w:rsidRPr="00A74A17">
              <w:rPr>
                <w:rFonts w:ascii="Times New Roman" w:hAnsi="Times New Roman"/>
                <w:color w:val="000000"/>
                <w:szCs w:val="22"/>
              </w:rPr>
              <w:t>2(1+1)</w:t>
            </w:r>
          </w:p>
        </w:tc>
        <w:tc>
          <w:tcPr>
            <w:tcW w:w="4050" w:type="dxa"/>
          </w:tcPr>
          <w:p w:rsidR="00082496" w:rsidRPr="00A74A17" w:rsidRDefault="00082496" w:rsidP="00BD7172">
            <w:pPr>
              <w:spacing w:after="0" w:line="240" w:lineRule="auto"/>
              <w:jc w:val="both"/>
              <w:rPr>
                <w:rFonts w:ascii="Times New Roman" w:hAnsi="Times New Roman"/>
                <w:color w:val="000000"/>
                <w:szCs w:val="22"/>
              </w:rPr>
            </w:pPr>
            <w:r w:rsidRPr="00A74A17">
              <w:rPr>
                <w:rFonts w:ascii="Times New Roman" w:hAnsi="Times New Roman"/>
                <w:color w:val="000000"/>
                <w:szCs w:val="22"/>
              </w:rPr>
              <w:t>Fundamentals of Agronomy-I</w:t>
            </w:r>
          </w:p>
        </w:tc>
      </w:tr>
      <w:tr w:rsidR="00082496" w:rsidRPr="00A74A17" w:rsidTr="00082496">
        <w:tc>
          <w:tcPr>
            <w:tcW w:w="738" w:type="dxa"/>
          </w:tcPr>
          <w:p w:rsidR="00082496" w:rsidRPr="00A74A17" w:rsidRDefault="00082496" w:rsidP="00BD7172">
            <w:pPr>
              <w:spacing w:after="0" w:line="240" w:lineRule="auto"/>
              <w:jc w:val="center"/>
              <w:rPr>
                <w:rFonts w:ascii="Times New Roman" w:hAnsi="Times New Roman"/>
                <w:szCs w:val="22"/>
              </w:rPr>
            </w:pPr>
            <w:r w:rsidRPr="00A74A17">
              <w:rPr>
                <w:rFonts w:ascii="Times New Roman" w:hAnsi="Times New Roman"/>
                <w:bCs/>
                <w:kern w:val="24"/>
                <w:szCs w:val="22"/>
                <w:lang w:val="en-IN"/>
              </w:rPr>
              <w:t>2</w:t>
            </w:r>
          </w:p>
        </w:tc>
        <w:tc>
          <w:tcPr>
            <w:tcW w:w="1207" w:type="dxa"/>
          </w:tcPr>
          <w:p w:rsidR="00082496" w:rsidRPr="00A74A17" w:rsidRDefault="00082496" w:rsidP="00BD7172">
            <w:pPr>
              <w:spacing w:after="0" w:line="240" w:lineRule="auto"/>
              <w:jc w:val="center"/>
              <w:rPr>
                <w:rFonts w:ascii="Times New Roman" w:hAnsi="Times New Roman"/>
                <w:szCs w:val="22"/>
              </w:rPr>
            </w:pPr>
            <w:r w:rsidRPr="00A74A17">
              <w:rPr>
                <w:rFonts w:ascii="Times New Roman" w:hAnsi="Times New Roman"/>
                <w:szCs w:val="22"/>
              </w:rPr>
              <w:t>I</w:t>
            </w:r>
          </w:p>
        </w:tc>
        <w:tc>
          <w:tcPr>
            <w:tcW w:w="1943" w:type="dxa"/>
          </w:tcPr>
          <w:p w:rsidR="00082496" w:rsidRPr="00A74A17" w:rsidRDefault="00082496" w:rsidP="00BD7172">
            <w:pPr>
              <w:spacing w:after="0" w:line="240" w:lineRule="auto"/>
              <w:rPr>
                <w:rFonts w:ascii="Times New Roman" w:hAnsi="Times New Roman"/>
                <w:szCs w:val="22"/>
              </w:rPr>
            </w:pPr>
            <w:r w:rsidRPr="00A74A17">
              <w:rPr>
                <w:rFonts w:ascii="Times New Roman" w:hAnsi="Times New Roman"/>
                <w:szCs w:val="22"/>
              </w:rPr>
              <w:t>AGRO 112</w:t>
            </w:r>
          </w:p>
        </w:tc>
        <w:tc>
          <w:tcPr>
            <w:tcW w:w="1260" w:type="dxa"/>
          </w:tcPr>
          <w:p w:rsidR="00082496" w:rsidRPr="00A74A17" w:rsidRDefault="00082496" w:rsidP="00BD7172">
            <w:pPr>
              <w:spacing w:after="0" w:line="240" w:lineRule="auto"/>
              <w:jc w:val="center"/>
              <w:rPr>
                <w:rFonts w:ascii="Times New Roman" w:hAnsi="Times New Roman"/>
                <w:szCs w:val="22"/>
              </w:rPr>
            </w:pPr>
            <w:r w:rsidRPr="00A74A17">
              <w:rPr>
                <w:rFonts w:ascii="Times New Roman" w:hAnsi="Times New Roman"/>
                <w:color w:val="000000"/>
                <w:szCs w:val="22"/>
              </w:rPr>
              <w:t>2(1+1)</w:t>
            </w:r>
          </w:p>
        </w:tc>
        <w:tc>
          <w:tcPr>
            <w:tcW w:w="4050" w:type="dxa"/>
          </w:tcPr>
          <w:p w:rsidR="00082496" w:rsidRPr="00A74A17" w:rsidRDefault="00082496" w:rsidP="00BD7172">
            <w:pPr>
              <w:spacing w:after="0" w:line="240" w:lineRule="auto"/>
              <w:rPr>
                <w:rFonts w:ascii="Times New Roman" w:hAnsi="Times New Roman"/>
                <w:szCs w:val="22"/>
              </w:rPr>
            </w:pPr>
            <w:r w:rsidRPr="00A74A17">
              <w:rPr>
                <w:rFonts w:ascii="Times New Roman" w:hAnsi="Times New Roman"/>
                <w:szCs w:val="22"/>
              </w:rPr>
              <w:t>Introductory Agro-meteorology and Climate change</w:t>
            </w:r>
          </w:p>
        </w:tc>
      </w:tr>
      <w:tr w:rsidR="00082496" w:rsidRPr="00A74A17" w:rsidTr="00082496">
        <w:tc>
          <w:tcPr>
            <w:tcW w:w="738" w:type="dxa"/>
          </w:tcPr>
          <w:p w:rsidR="00082496" w:rsidRPr="00A74A17" w:rsidRDefault="00082496" w:rsidP="00BD7172">
            <w:pPr>
              <w:spacing w:after="0" w:line="240" w:lineRule="auto"/>
              <w:jc w:val="center"/>
              <w:rPr>
                <w:rFonts w:ascii="Times New Roman" w:hAnsi="Times New Roman"/>
                <w:szCs w:val="22"/>
              </w:rPr>
            </w:pPr>
            <w:r w:rsidRPr="00A74A17">
              <w:rPr>
                <w:rFonts w:ascii="Times New Roman" w:hAnsi="Times New Roman"/>
                <w:bCs/>
                <w:kern w:val="24"/>
                <w:szCs w:val="22"/>
                <w:lang w:val="en-IN"/>
              </w:rPr>
              <w:t xml:space="preserve">3 </w:t>
            </w:r>
          </w:p>
        </w:tc>
        <w:tc>
          <w:tcPr>
            <w:tcW w:w="1207" w:type="dxa"/>
          </w:tcPr>
          <w:p w:rsidR="00082496" w:rsidRPr="00A74A17" w:rsidRDefault="00082496" w:rsidP="00BD7172">
            <w:pPr>
              <w:spacing w:after="0" w:line="240" w:lineRule="auto"/>
              <w:jc w:val="center"/>
              <w:rPr>
                <w:rFonts w:ascii="Times New Roman" w:hAnsi="Times New Roman"/>
                <w:szCs w:val="22"/>
              </w:rPr>
            </w:pPr>
            <w:r w:rsidRPr="00A74A17">
              <w:rPr>
                <w:rFonts w:ascii="Times New Roman" w:hAnsi="Times New Roman"/>
                <w:szCs w:val="22"/>
              </w:rPr>
              <w:t>II</w:t>
            </w:r>
          </w:p>
        </w:tc>
        <w:tc>
          <w:tcPr>
            <w:tcW w:w="1943" w:type="dxa"/>
          </w:tcPr>
          <w:p w:rsidR="00082496" w:rsidRPr="00A74A17" w:rsidRDefault="00082496" w:rsidP="00BD7172">
            <w:pPr>
              <w:spacing w:after="0" w:line="240" w:lineRule="auto"/>
              <w:rPr>
                <w:rFonts w:ascii="Times New Roman" w:hAnsi="Times New Roman"/>
                <w:szCs w:val="22"/>
              </w:rPr>
            </w:pPr>
            <w:r w:rsidRPr="00A74A17">
              <w:rPr>
                <w:rFonts w:ascii="Times New Roman" w:hAnsi="Times New Roman"/>
                <w:szCs w:val="22"/>
              </w:rPr>
              <w:t>AGRO 123</w:t>
            </w:r>
          </w:p>
        </w:tc>
        <w:tc>
          <w:tcPr>
            <w:tcW w:w="1260" w:type="dxa"/>
          </w:tcPr>
          <w:p w:rsidR="00082496" w:rsidRPr="00A74A17" w:rsidRDefault="00082496" w:rsidP="00BD7172">
            <w:pPr>
              <w:spacing w:after="0" w:line="240" w:lineRule="auto"/>
              <w:jc w:val="center"/>
              <w:rPr>
                <w:rFonts w:ascii="Times New Roman" w:hAnsi="Times New Roman"/>
                <w:szCs w:val="22"/>
              </w:rPr>
            </w:pPr>
            <w:r w:rsidRPr="00A74A17">
              <w:rPr>
                <w:rFonts w:ascii="Times New Roman" w:hAnsi="Times New Roman"/>
                <w:szCs w:val="22"/>
              </w:rPr>
              <w:t>2(1+1)</w:t>
            </w:r>
          </w:p>
        </w:tc>
        <w:tc>
          <w:tcPr>
            <w:tcW w:w="4050" w:type="dxa"/>
          </w:tcPr>
          <w:p w:rsidR="00082496" w:rsidRPr="00A74A17" w:rsidRDefault="00082496" w:rsidP="00BD7172">
            <w:pPr>
              <w:spacing w:after="0" w:line="240" w:lineRule="auto"/>
              <w:rPr>
                <w:rFonts w:ascii="Times New Roman" w:hAnsi="Times New Roman"/>
                <w:szCs w:val="22"/>
              </w:rPr>
            </w:pPr>
            <w:r w:rsidRPr="00A74A17">
              <w:rPr>
                <w:rFonts w:ascii="Times New Roman" w:hAnsi="Times New Roman"/>
                <w:szCs w:val="22"/>
              </w:rPr>
              <w:t>Fundamentals of Agronomy-II</w:t>
            </w:r>
          </w:p>
        </w:tc>
      </w:tr>
      <w:tr w:rsidR="00082496" w:rsidRPr="00A74A17" w:rsidTr="00082496">
        <w:tc>
          <w:tcPr>
            <w:tcW w:w="738" w:type="dxa"/>
          </w:tcPr>
          <w:p w:rsidR="00082496" w:rsidRPr="00A74A17" w:rsidRDefault="00082496" w:rsidP="00BD7172">
            <w:pPr>
              <w:spacing w:after="0" w:line="240" w:lineRule="auto"/>
              <w:jc w:val="center"/>
              <w:rPr>
                <w:rFonts w:ascii="Times New Roman" w:hAnsi="Times New Roman"/>
                <w:szCs w:val="22"/>
              </w:rPr>
            </w:pPr>
            <w:r w:rsidRPr="00A74A17">
              <w:rPr>
                <w:rFonts w:ascii="Times New Roman" w:hAnsi="Times New Roman"/>
                <w:bCs/>
                <w:kern w:val="24"/>
                <w:szCs w:val="22"/>
                <w:lang w:val="en-IN"/>
              </w:rPr>
              <w:t xml:space="preserve">4 </w:t>
            </w:r>
          </w:p>
        </w:tc>
        <w:tc>
          <w:tcPr>
            <w:tcW w:w="1207" w:type="dxa"/>
          </w:tcPr>
          <w:p w:rsidR="00082496" w:rsidRPr="00A74A17" w:rsidRDefault="00082496" w:rsidP="00BD7172">
            <w:pPr>
              <w:spacing w:after="0" w:line="240" w:lineRule="auto"/>
              <w:jc w:val="center"/>
              <w:rPr>
                <w:rFonts w:ascii="Times New Roman" w:hAnsi="Times New Roman"/>
                <w:szCs w:val="22"/>
              </w:rPr>
            </w:pPr>
            <w:r w:rsidRPr="00A74A17">
              <w:rPr>
                <w:rFonts w:ascii="Times New Roman" w:hAnsi="Times New Roman"/>
                <w:szCs w:val="22"/>
              </w:rPr>
              <w:t>III</w:t>
            </w:r>
          </w:p>
        </w:tc>
        <w:tc>
          <w:tcPr>
            <w:tcW w:w="1943" w:type="dxa"/>
          </w:tcPr>
          <w:p w:rsidR="00082496" w:rsidRPr="00A74A17" w:rsidRDefault="00082496" w:rsidP="00BD7172">
            <w:pPr>
              <w:spacing w:after="0" w:line="240" w:lineRule="auto"/>
              <w:rPr>
                <w:rFonts w:ascii="Times New Roman" w:hAnsi="Times New Roman"/>
                <w:szCs w:val="22"/>
              </w:rPr>
            </w:pPr>
            <w:r w:rsidRPr="00A74A17">
              <w:rPr>
                <w:rFonts w:ascii="Times New Roman" w:hAnsi="Times New Roman"/>
                <w:color w:val="000000"/>
                <w:szCs w:val="22"/>
              </w:rPr>
              <w:t>AGRO 234</w:t>
            </w:r>
          </w:p>
        </w:tc>
        <w:tc>
          <w:tcPr>
            <w:tcW w:w="1260" w:type="dxa"/>
          </w:tcPr>
          <w:p w:rsidR="00082496" w:rsidRPr="00A74A17" w:rsidRDefault="00082496" w:rsidP="00BD7172">
            <w:pPr>
              <w:spacing w:after="0" w:line="240" w:lineRule="auto"/>
              <w:jc w:val="center"/>
              <w:rPr>
                <w:rFonts w:ascii="Times New Roman" w:hAnsi="Times New Roman"/>
                <w:color w:val="000000"/>
                <w:szCs w:val="22"/>
              </w:rPr>
            </w:pPr>
            <w:r w:rsidRPr="00A74A17">
              <w:rPr>
                <w:rFonts w:ascii="Times New Roman" w:hAnsi="Times New Roman"/>
                <w:color w:val="000000"/>
                <w:szCs w:val="22"/>
              </w:rPr>
              <w:t>2(1+1)</w:t>
            </w:r>
          </w:p>
        </w:tc>
        <w:tc>
          <w:tcPr>
            <w:tcW w:w="4050" w:type="dxa"/>
          </w:tcPr>
          <w:p w:rsidR="00082496" w:rsidRPr="00A74A17" w:rsidRDefault="00082496" w:rsidP="00BD7172">
            <w:pPr>
              <w:spacing w:after="0" w:line="240" w:lineRule="auto"/>
              <w:rPr>
                <w:rFonts w:ascii="Times New Roman" w:hAnsi="Times New Roman"/>
                <w:color w:val="000000"/>
                <w:szCs w:val="22"/>
              </w:rPr>
            </w:pPr>
            <w:r w:rsidRPr="00A74A17">
              <w:rPr>
                <w:rFonts w:ascii="Times New Roman" w:hAnsi="Times New Roman"/>
                <w:color w:val="000000"/>
                <w:szCs w:val="22"/>
              </w:rPr>
              <w:t>Crop Production Technology-I (Kharif crops)</w:t>
            </w:r>
          </w:p>
        </w:tc>
      </w:tr>
      <w:tr w:rsidR="00082496" w:rsidRPr="00A74A17" w:rsidTr="00082496">
        <w:tc>
          <w:tcPr>
            <w:tcW w:w="738" w:type="dxa"/>
          </w:tcPr>
          <w:p w:rsidR="00082496" w:rsidRPr="00A74A17" w:rsidRDefault="00082496" w:rsidP="00BD7172">
            <w:pPr>
              <w:spacing w:after="0" w:line="240" w:lineRule="auto"/>
              <w:jc w:val="center"/>
              <w:rPr>
                <w:rFonts w:ascii="Times New Roman" w:hAnsi="Times New Roman"/>
                <w:szCs w:val="22"/>
              </w:rPr>
            </w:pPr>
            <w:r w:rsidRPr="00A74A17">
              <w:rPr>
                <w:rFonts w:ascii="Times New Roman" w:hAnsi="Times New Roman"/>
                <w:bCs/>
                <w:kern w:val="24"/>
                <w:szCs w:val="22"/>
                <w:lang w:val="en-IN"/>
              </w:rPr>
              <w:t xml:space="preserve">5 </w:t>
            </w:r>
          </w:p>
        </w:tc>
        <w:tc>
          <w:tcPr>
            <w:tcW w:w="1207" w:type="dxa"/>
          </w:tcPr>
          <w:p w:rsidR="00082496" w:rsidRPr="00A74A17" w:rsidRDefault="00082496" w:rsidP="00BD7172">
            <w:pPr>
              <w:spacing w:after="0" w:line="240" w:lineRule="auto"/>
              <w:jc w:val="center"/>
              <w:rPr>
                <w:rFonts w:ascii="Times New Roman" w:hAnsi="Times New Roman"/>
                <w:szCs w:val="22"/>
              </w:rPr>
            </w:pPr>
            <w:r w:rsidRPr="00A74A17">
              <w:rPr>
                <w:rFonts w:ascii="Times New Roman" w:hAnsi="Times New Roman"/>
                <w:szCs w:val="22"/>
              </w:rPr>
              <w:t>III</w:t>
            </w:r>
          </w:p>
        </w:tc>
        <w:tc>
          <w:tcPr>
            <w:tcW w:w="1943" w:type="dxa"/>
          </w:tcPr>
          <w:p w:rsidR="00082496" w:rsidRPr="00A74A17" w:rsidRDefault="00082496" w:rsidP="00BD7172">
            <w:pPr>
              <w:spacing w:after="0" w:line="240" w:lineRule="auto"/>
              <w:rPr>
                <w:rFonts w:ascii="Times New Roman" w:hAnsi="Times New Roman"/>
                <w:szCs w:val="22"/>
              </w:rPr>
            </w:pPr>
            <w:r w:rsidRPr="00A74A17">
              <w:rPr>
                <w:rFonts w:ascii="Times New Roman" w:hAnsi="Times New Roman"/>
                <w:color w:val="000000"/>
                <w:szCs w:val="22"/>
              </w:rPr>
              <w:t>AGRO 235</w:t>
            </w:r>
          </w:p>
        </w:tc>
        <w:tc>
          <w:tcPr>
            <w:tcW w:w="1260" w:type="dxa"/>
          </w:tcPr>
          <w:p w:rsidR="00082496" w:rsidRPr="00A74A17" w:rsidRDefault="00082496" w:rsidP="00BD7172">
            <w:pPr>
              <w:spacing w:after="0" w:line="240" w:lineRule="auto"/>
              <w:jc w:val="center"/>
              <w:rPr>
                <w:rFonts w:ascii="Times New Roman" w:hAnsi="Times New Roman"/>
                <w:color w:val="000000"/>
                <w:szCs w:val="22"/>
              </w:rPr>
            </w:pPr>
            <w:r w:rsidRPr="00A74A17">
              <w:rPr>
                <w:rFonts w:ascii="Times New Roman" w:hAnsi="Times New Roman"/>
                <w:color w:val="000000"/>
                <w:szCs w:val="22"/>
              </w:rPr>
              <w:t>2(1+1)</w:t>
            </w:r>
          </w:p>
        </w:tc>
        <w:tc>
          <w:tcPr>
            <w:tcW w:w="4050" w:type="dxa"/>
          </w:tcPr>
          <w:p w:rsidR="00082496" w:rsidRPr="00A74A17" w:rsidRDefault="00082496" w:rsidP="00BD7172">
            <w:pPr>
              <w:spacing w:after="0" w:line="240" w:lineRule="auto"/>
              <w:rPr>
                <w:rFonts w:ascii="Times New Roman" w:hAnsi="Times New Roman"/>
                <w:color w:val="000000"/>
                <w:szCs w:val="22"/>
              </w:rPr>
            </w:pPr>
            <w:r w:rsidRPr="00A74A17">
              <w:rPr>
                <w:rFonts w:ascii="Times New Roman" w:hAnsi="Times New Roman"/>
                <w:color w:val="000000"/>
                <w:szCs w:val="22"/>
              </w:rPr>
              <w:t>Rainfed Agriculture and Watershed Management</w:t>
            </w:r>
          </w:p>
        </w:tc>
      </w:tr>
      <w:tr w:rsidR="00082496" w:rsidRPr="00A74A17" w:rsidTr="00082496">
        <w:tc>
          <w:tcPr>
            <w:tcW w:w="738" w:type="dxa"/>
          </w:tcPr>
          <w:p w:rsidR="00082496" w:rsidRPr="00A74A17" w:rsidRDefault="00082496" w:rsidP="00BD7172">
            <w:pPr>
              <w:spacing w:after="0" w:line="240" w:lineRule="auto"/>
              <w:jc w:val="center"/>
              <w:rPr>
                <w:rFonts w:ascii="Times New Roman" w:hAnsi="Times New Roman"/>
                <w:szCs w:val="22"/>
              </w:rPr>
            </w:pPr>
            <w:r w:rsidRPr="00A74A17">
              <w:rPr>
                <w:rFonts w:ascii="Times New Roman" w:hAnsi="Times New Roman"/>
                <w:bCs/>
                <w:kern w:val="24"/>
                <w:szCs w:val="22"/>
                <w:lang w:val="en-IN"/>
              </w:rPr>
              <w:t xml:space="preserve">6 </w:t>
            </w:r>
          </w:p>
        </w:tc>
        <w:tc>
          <w:tcPr>
            <w:tcW w:w="1207" w:type="dxa"/>
          </w:tcPr>
          <w:p w:rsidR="00082496" w:rsidRPr="00A74A17" w:rsidRDefault="00082496" w:rsidP="00BD7172">
            <w:pPr>
              <w:spacing w:after="0" w:line="240" w:lineRule="auto"/>
              <w:jc w:val="center"/>
              <w:rPr>
                <w:rFonts w:ascii="Times New Roman" w:hAnsi="Times New Roman"/>
                <w:szCs w:val="22"/>
              </w:rPr>
            </w:pPr>
            <w:r w:rsidRPr="00A74A17">
              <w:rPr>
                <w:rFonts w:ascii="Times New Roman" w:hAnsi="Times New Roman"/>
                <w:szCs w:val="22"/>
              </w:rPr>
              <w:t>IV</w:t>
            </w:r>
          </w:p>
        </w:tc>
        <w:tc>
          <w:tcPr>
            <w:tcW w:w="1943" w:type="dxa"/>
          </w:tcPr>
          <w:p w:rsidR="00082496" w:rsidRPr="00A74A17" w:rsidRDefault="00082496" w:rsidP="00BD7172">
            <w:pPr>
              <w:spacing w:after="0" w:line="240" w:lineRule="auto"/>
              <w:rPr>
                <w:rFonts w:ascii="Times New Roman" w:hAnsi="Times New Roman"/>
                <w:szCs w:val="22"/>
              </w:rPr>
            </w:pPr>
            <w:r w:rsidRPr="00A74A17">
              <w:rPr>
                <w:rFonts w:ascii="Times New Roman" w:hAnsi="Times New Roman"/>
                <w:color w:val="000000"/>
                <w:szCs w:val="22"/>
              </w:rPr>
              <w:t>AGRO 246</w:t>
            </w:r>
          </w:p>
        </w:tc>
        <w:tc>
          <w:tcPr>
            <w:tcW w:w="1260" w:type="dxa"/>
          </w:tcPr>
          <w:p w:rsidR="00082496" w:rsidRPr="00A74A17" w:rsidRDefault="00082496" w:rsidP="00BD7172">
            <w:pPr>
              <w:spacing w:after="0" w:line="240" w:lineRule="auto"/>
              <w:jc w:val="center"/>
              <w:rPr>
                <w:rFonts w:ascii="Times New Roman" w:hAnsi="Times New Roman"/>
                <w:color w:val="000000"/>
                <w:szCs w:val="22"/>
              </w:rPr>
            </w:pPr>
            <w:r w:rsidRPr="00A74A17">
              <w:rPr>
                <w:rFonts w:ascii="Times New Roman" w:hAnsi="Times New Roman"/>
                <w:color w:val="000000"/>
                <w:szCs w:val="22"/>
              </w:rPr>
              <w:t>2(1+1)</w:t>
            </w:r>
          </w:p>
        </w:tc>
        <w:tc>
          <w:tcPr>
            <w:tcW w:w="4050" w:type="dxa"/>
          </w:tcPr>
          <w:p w:rsidR="00082496" w:rsidRPr="00A74A17" w:rsidRDefault="00082496" w:rsidP="00BD7172">
            <w:pPr>
              <w:spacing w:after="0" w:line="240" w:lineRule="auto"/>
              <w:rPr>
                <w:rFonts w:ascii="Times New Roman" w:hAnsi="Times New Roman"/>
                <w:color w:val="000000"/>
                <w:szCs w:val="22"/>
              </w:rPr>
            </w:pPr>
            <w:r w:rsidRPr="00A74A17">
              <w:rPr>
                <w:rFonts w:ascii="Times New Roman" w:hAnsi="Times New Roman"/>
                <w:color w:val="000000"/>
                <w:szCs w:val="22"/>
              </w:rPr>
              <w:t xml:space="preserve">Crop Production Technology-II (Rabi crops) </w:t>
            </w:r>
          </w:p>
        </w:tc>
      </w:tr>
      <w:tr w:rsidR="00082496" w:rsidRPr="00A74A17" w:rsidTr="00082496">
        <w:tc>
          <w:tcPr>
            <w:tcW w:w="738" w:type="dxa"/>
          </w:tcPr>
          <w:p w:rsidR="00082496" w:rsidRPr="00A74A17" w:rsidRDefault="00082496" w:rsidP="00BD7172">
            <w:pPr>
              <w:spacing w:after="0" w:line="240" w:lineRule="auto"/>
              <w:jc w:val="center"/>
              <w:rPr>
                <w:rFonts w:ascii="Times New Roman" w:hAnsi="Times New Roman"/>
                <w:szCs w:val="22"/>
              </w:rPr>
            </w:pPr>
            <w:r w:rsidRPr="00A74A17">
              <w:rPr>
                <w:rFonts w:ascii="Times New Roman" w:hAnsi="Times New Roman"/>
                <w:bCs/>
                <w:kern w:val="24"/>
                <w:szCs w:val="22"/>
                <w:lang w:val="en-IN"/>
              </w:rPr>
              <w:t xml:space="preserve">7 </w:t>
            </w:r>
          </w:p>
        </w:tc>
        <w:tc>
          <w:tcPr>
            <w:tcW w:w="1207" w:type="dxa"/>
          </w:tcPr>
          <w:p w:rsidR="00082496" w:rsidRPr="00A74A17" w:rsidRDefault="00082496" w:rsidP="00BD7172">
            <w:pPr>
              <w:spacing w:after="0" w:line="240" w:lineRule="auto"/>
              <w:jc w:val="center"/>
              <w:rPr>
                <w:rFonts w:ascii="Times New Roman" w:hAnsi="Times New Roman"/>
                <w:szCs w:val="22"/>
              </w:rPr>
            </w:pPr>
            <w:r w:rsidRPr="00A74A17">
              <w:rPr>
                <w:rFonts w:ascii="Times New Roman" w:hAnsi="Times New Roman"/>
                <w:szCs w:val="22"/>
              </w:rPr>
              <w:t>IV</w:t>
            </w:r>
          </w:p>
        </w:tc>
        <w:tc>
          <w:tcPr>
            <w:tcW w:w="1943" w:type="dxa"/>
          </w:tcPr>
          <w:p w:rsidR="00082496" w:rsidRPr="00A74A17" w:rsidRDefault="00082496" w:rsidP="00BD7172">
            <w:pPr>
              <w:spacing w:after="0" w:line="240" w:lineRule="auto"/>
              <w:rPr>
                <w:rFonts w:ascii="Times New Roman" w:hAnsi="Times New Roman"/>
                <w:szCs w:val="22"/>
              </w:rPr>
            </w:pPr>
            <w:r w:rsidRPr="00A74A17">
              <w:rPr>
                <w:rFonts w:ascii="Times New Roman" w:hAnsi="Times New Roman"/>
                <w:color w:val="000000"/>
                <w:szCs w:val="22"/>
              </w:rPr>
              <w:t>AGRO 247</w:t>
            </w:r>
          </w:p>
        </w:tc>
        <w:tc>
          <w:tcPr>
            <w:tcW w:w="1260" w:type="dxa"/>
          </w:tcPr>
          <w:p w:rsidR="00082496" w:rsidRPr="00A74A17" w:rsidRDefault="00082496" w:rsidP="00BD7172">
            <w:pPr>
              <w:spacing w:after="0" w:line="240" w:lineRule="auto"/>
              <w:jc w:val="center"/>
              <w:rPr>
                <w:rFonts w:ascii="Times New Roman" w:hAnsi="Times New Roman"/>
                <w:color w:val="000000"/>
                <w:szCs w:val="22"/>
              </w:rPr>
            </w:pPr>
            <w:r w:rsidRPr="00A74A17">
              <w:rPr>
                <w:rFonts w:ascii="Times New Roman" w:hAnsi="Times New Roman"/>
                <w:color w:val="000000"/>
                <w:szCs w:val="22"/>
              </w:rPr>
              <w:t>1(1+0)</w:t>
            </w:r>
          </w:p>
        </w:tc>
        <w:tc>
          <w:tcPr>
            <w:tcW w:w="4050" w:type="dxa"/>
          </w:tcPr>
          <w:p w:rsidR="00082496" w:rsidRPr="00A74A17" w:rsidRDefault="00082496" w:rsidP="00BD7172">
            <w:pPr>
              <w:spacing w:after="0" w:line="240" w:lineRule="auto"/>
              <w:rPr>
                <w:rFonts w:ascii="Times New Roman" w:hAnsi="Times New Roman"/>
                <w:color w:val="000000"/>
                <w:szCs w:val="22"/>
              </w:rPr>
            </w:pPr>
            <w:r w:rsidRPr="00A74A17">
              <w:rPr>
                <w:rFonts w:ascii="Times New Roman" w:hAnsi="Times New Roman"/>
                <w:color w:val="000000"/>
                <w:szCs w:val="22"/>
              </w:rPr>
              <w:t>Farming System and Sustainable Agriculture</w:t>
            </w:r>
          </w:p>
        </w:tc>
      </w:tr>
      <w:tr w:rsidR="00082496" w:rsidRPr="00A74A17" w:rsidTr="00082496">
        <w:tc>
          <w:tcPr>
            <w:tcW w:w="738" w:type="dxa"/>
          </w:tcPr>
          <w:p w:rsidR="00082496" w:rsidRPr="00A74A17" w:rsidRDefault="00082496" w:rsidP="00BD7172">
            <w:pPr>
              <w:spacing w:after="0" w:line="240" w:lineRule="auto"/>
              <w:jc w:val="center"/>
              <w:rPr>
                <w:rFonts w:ascii="Times New Roman" w:hAnsi="Times New Roman"/>
                <w:szCs w:val="22"/>
              </w:rPr>
            </w:pPr>
            <w:r w:rsidRPr="00A74A17">
              <w:rPr>
                <w:rFonts w:ascii="Times New Roman" w:hAnsi="Times New Roman"/>
                <w:bCs/>
                <w:kern w:val="24"/>
                <w:szCs w:val="22"/>
                <w:lang w:val="en-IN"/>
              </w:rPr>
              <w:t xml:space="preserve">8 </w:t>
            </w:r>
          </w:p>
        </w:tc>
        <w:tc>
          <w:tcPr>
            <w:tcW w:w="1207" w:type="dxa"/>
          </w:tcPr>
          <w:p w:rsidR="00082496" w:rsidRPr="00A74A17" w:rsidRDefault="00082496" w:rsidP="00BD7172">
            <w:pPr>
              <w:spacing w:after="0" w:line="240" w:lineRule="auto"/>
              <w:jc w:val="center"/>
              <w:rPr>
                <w:rFonts w:ascii="Times New Roman" w:hAnsi="Times New Roman"/>
                <w:szCs w:val="22"/>
              </w:rPr>
            </w:pPr>
            <w:r w:rsidRPr="00A74A17">
              <w:rPr>
                <w:rFonts w:ascii="Times New Roman" w:hAnsi="Times New Roman"/>
                <w:szCs w:val="22"/>
              </w:rPr>
              <w:t>IV</w:t>
            </w:r>
          </w:p>
        </w:tc>
        <w:tc>
          <w:tcPr>
            <w:tcW w:w="1943" w:type="dxa"/>
          </w:tcPr>
          <w:p w:rsidR="00082496" w:rsidRPr="00A74A17" w:rsidRDefault="00082496" w:rsidP="00BD7172">
            <w:pPr>
              <w:spacing w:after="0" w:line="240" w:lineRule="auto"/>
              <w:rPr>
                <w:rFonts w:ascii="Times New Roman" w:hAnsi="Times New Roman"/>
                <w:szCs w:val="22"/>
              </w:rPr>
            </w:pPr>
            <w:r w:rsidRPr="00A74A17">
              <w:rPr>
                <w:rFonts w:ascii="Times New Roman" w:hAnsi="Times New Roman"/>
                <w:color w:val="000000"/>
                <w:szCs w:val="22"/>
              </w:rPr>
              <w:t>AGRO 248</w:t>
            </w:r>
          </w:p>
        </w:tc>
        <w:tc>
          <w:tcPr>
            <w:tcW w:w="1260" w:type="dxa"/>
          </w:tcPr>
          <w:p w:rsidR="00082496" w:rsidRPr="00A74A17" w:rsidRDefault="00082496" w:rsidP="00BD7172">
            <w:pPr>
              <w:spacing w:after="0" w:line="240" w:lineRule="auto"/>
              <w:jc w:val="center"/>
              <w:rPr>
                <w:rFonts w:ascii="Times New Roman" w:hAnsi="Times New Roman"/>
                <w:color w:val="000000"/>
                <w:szCs w:val="22"/>
              </w:rPr>
            </w:pPr>
            <w:r w:rsidRPr="00A74A17">
              <w:rPr>
                <w:rFonts w:ascii="Times New Roman" w:hAnsi="Times New Roman"/>
                <w:color w:val="000000"/>
                <w:szCs w:val="22"/>
              </w:rPr>
              <w:t>2(1+1)</w:t>
            </w:r>
          </w:p>
        </w:tc>
        <w:tc>
          <w:tcPr>
            <w:tcW w:w="4050" w:type="dxa"/>
          </w:tcPr>
          <w:p w:rsidR="00082496" w:rsidRPr="00A74A17" w:rsidRDefault="00082496" w:rsidP="00BD7172">
            <w:pPr>
              <w:spacing w:after="0" w:line="240" w:lineRule="auto"/>
              <w:rPr>
                <w:rFonts w:ascii="Times New Roman" w:hAnsi="Times New Roman"/>
                <w:color w:val="000000"/>
                <w:szCs w:val="22"/>
              </w:rPr>
            </w:pPr>
            <w:r w:rsidRPr="00A74A17">
              <w:rPr>
                <w:rFonts w:ascii="Times New Roman" w:hAnsi="Times New Roman"/>
                <w:color w:val="000000"/>
                <w:szCs w:val="22"/>
              </w:rPr>
              <w:t>Principles  of Organic Farming</w:t>
            </w:r>
          </w:p>
        </w:tc>
      </w:tr>
      <w:tr w:rsidR="00082496" w:rsidRPr="00A74A17" w:rsidTr="00082496">
        <w:tc>
          <w:tcPr>
            <w:tcW w:w="738" w:type="dxa"/>
          </w:tcPr>
          <w:p w:rsidR="00082496" w:rsidRPr="00A74A17" w:rsidRDefault="00082496" w:rsidP="00BD7172">
            <w:pPr>
              <w:spacing w:after="0" w:line="240" w:lineRule="auto"/>
              <w:jc w:val="center"/>
              <w:rPr>
                <w:rFonts w:ascii="Times New Roman" w:hAnsi="Times New Roman"/>
                <w:szCs w:val="22"/>
              </w:rPr>
            </w:pPr>
            <w:r w:rsidRPr="00A74A17">
              <w:rPr>
                <w:rFonts w:ascii="Times New Roman" w:hAnsi="Times New Roman"/>
                <w:bCs/>
                <w:kern w:val="24"/>
                <w:szCs w:val="22"/>
                <w:lang w:val="en-IN"/>
              </w:rPr>
              <w:t xml:space="preserve">9 </w:t>
            </w:r>
          </w:p>
        </w:tc>
        <w:tc>
          <w:tcPr>
            <w:tcW w:w="1207" w:type="dxa"/>
          </w:tcPr>
          <w:p w:rsidR="00082496" w:rsidRPr="00A74A17" w:rsidRDefault="00082496" w:rsidP="00BD7172">
            <w:pPr>
              <w:spacing w:after="0" w:line="240" w:lineRule="auto"/>
              <w:jc w:val="center"/>
              <w:rPr>
                <w:rFonts w:ascii="Times New Roman" w:hAnsi="Times New Roman"/>
                <w:szCs w:val="22"/>
              </w:rPr>
            </w:pPr>
            <w:r w:rsidRPr="00A74A17">
              <w:rPr>
                <w:rFonts w:ascii="Times New Roman" w:hAnsi="Times New Roman"/>
                <w:szCs w:val="22"/>
              </w:rPr>
              <w:t>V</w:t>
            </w:r>
          </w:p>
        </w:tc>
        <w:tc>
          <w:tcPr>
            <w:tcW w:w="1943" w:type="dxa"/>
          </w:tcPr>
          <w:p w:rsidR="00082496" w:rsidRPr="00A74A17" w:rsidRDefault="00082496" w:rsidP="00BD7172">
            <w:pPr>
              <w:spacing w:after="0" w:line="240" w:lineRule="auto"/>
              <w:rPr>
                <w:rFonts w:ascii="Times New Roman" w:hAnsi="Times New Roman"/>
                <w:szCs w:val="22"/>
              </w:rPr>
            </w:pPr>
            <w:r w:rsidRPr="00A74A17">
              <w:rPr>
                <w:rFonts w:ascii="Times New Roman" w:hAnsi="Times New Roman"/>
                <w:color w:val="000000"/>
                <w:szCs w:val="22"/>
              </w:rPr>
              <w:t>AGRO 359</w:t>
            </w:r>
          </w:p>
        </w:tc>
        <w:tc>
          <w:tcPr>
            <w:tcW w:w="1260" w:type="dxa"/>
          </w:tcPr>
          <w:p w:rsidR="00082496" w:rsidRPr="00A74A17" w:rsidRDefault="00082496" w:rsidP="00BD7172">
            <w:pPr>
              <w:spacing w:after="0" w:line="240" w:lineRule="auto"/>
              <w:jc w:val="center"/>
              <w:rPr>
                <w:rFonts w:ascii="Times New Roman" w:hAnsi="Times New Roman"/>
                <w:color w:val="000000"/>
                <w:szCs w:val="22"/>
              </w:rPr>
            </w:pPr>
            <w:r w:rsidRPr="00A74A17">
              <w:rPr>
                <w:rFonts w:ascii="Times New Roman" w:hAnsi="Times New Roman"/>
                <w:color w:val="000000"/>
                <w:szCs w:val="22"/>
              </w:rPr>
              <w:t>1(0+1)</w:t>
            </w:r>
          </w:p>
        </w:tc>
        <w:tc>
          <w:tcPr>
            <w:tcW w:w="4050" w:type="dxa"/>
          </w:tcPr>
          <w:p w:rsidR="00082496" w:rsidRPr="00A74A17" w:rsidRDefault="00082496" w:rsidP="00BD7172">
            <w:pPr>
              <w:spacing w:after="0" w:line="240" w:lineRule="auto"/>
              <w:rPr>
                <w:rFonts w:ascii="Times New Roman" w:hAnsi="Times New Roman"/>
                <w:color w:val="000000"/>
                <w:szCs w:val="22"/>
              </w:rPr>
            </w:pPr>
            <w:r w:rsidRPr="00A74A17">
              <w:rPr>
                <w:rFonts w:ascii="Times New Roman" w:hAnsi="Times New Roman"/>
                <w:color w:val="000000"/>
                <w:szCs w:val="22"/>
              </w:rPr>
              <w:t>Practical Crop Production-I (Kharif crops)</w:t>
            </w:r>
          </w:p>
        </w:tc>
      </w:tr>
      <w:tr w:rsidR="00082496" w:rsidRPr="00A74A17" w:rsidTr="00082496">
        <w:tc>
          <w:tcPr>
            <w:tcW w:w="738" w:type="dxa"/>
          </w:tcPr>
          <w:p w:rsidR="00082496" w:rsidRPr="00A74A17" w:rsidRDefault="00082496" w:rsidP="00BD7172">
            <w:pPr>
              <w:spacing w:after="0" w:line="240" w:lineRule="auto"/>
              <w:jc w:val="center"/>
              <w:rPr>
                <w:rFonts w:ascii="Times New Roman" w:hAnsi="Times New Roman"/>
                <w:szCs w:val="22"/>
              </w:rPr>
            </w:pPr>
            <w:r w:rsidRPr="00A74A17">
              <w:rPr>
                <w:rFonts w:ascii="Times New Roman" w:hAnsi="Times New Roman"/>
                <w:bCs/>
                <w:kern w:val="24"/>
                <w:szCs w:val="22"/>
                <w:lang w:val="en-IN"/>
              </w:rPr>
              <w:t xml:space="preserve">10 </w:t>
            </w:r>
          </w:p>
        </w:tc>
        <w:tc>
          <w:tcPr>
            <w:tcW w:w="1207" w:type="dxa"/>
          </w:tcPr>
          <w:p w:rsidR="00082496" w:rsidRPr="00A74A17" w:rsidRDefault="00082496" w:rsidP="00BD7172">
            <w:pPr>
              <w:spacing w:after="0" w:line="240" w:lineRule="auto"/>
              <w:jc w:val="center"/>
              <w:rPr>
                <w:rFonts w:ascii="Times New Roman" w:hAnsi="Times New Roman"/>
                <w:szCs w:val="22"/>
              </w:rPr>
            </w:pPr>
            <w:r w:rsidRPr="00A74A17">
              <w:rPr>
                <w:rFonts w:ascii="Times New Roman" w:hAnsi="Times New Roman"/>
                <w:szCs w:val="22"/>
              </w:rPr>
              <w:t>V</w:t>
            </w:r>
          </w:p>
        </w:tc>
        <w:tc>
          <w:tcPr>
            <w:tcW w:w="1943" w:type="dxa"/>
          </w:tcPr>
          <w:p w:rsidR="00082496" w:rsidRPr="00A74A17" w:rsidRDefault="00082496" w:rsidP="00BD7172">
            <w:pPr>
              <w:spacing w:after="0" w:line="240" w:lineRule="auto"/>
              <w:rPr>
                <w:rFonts w:ascii="Times New Roman" w:hAnsi="Times New Roman"/>
                <w:szCs w:val="22"/>
              </w:rPr>
            </w:pPr>
            <w:r w:rsidRPr="00A74A17">
              <w:rPr>
                <w:rFonts w:ascii="Times New Roman" w:hAnsi="Times New Roman"/>
                <w:color w:val="000000"/>
                <w:szCs w:val="22"/>
              </w:rPr>
              <w:t>ELE AGRO 3510</w:t>
            </w:r>
          </w:p>
        </w:tc>
        <w:tc>
          <w:tcPr>
            <w:tcW w:w="1260" w:type="dxa"/>
          </w:tcPr>
          <w:p w:rsidR="00082496" w:rsidRPr="00A74A17" w:rsidRDefault="00082496" w:rsidP="00BD7172">
            <w:pPr>
              <w:spacing w:after="0" w:line="240" w:lineRule="auto"/>
              <w:jc w:val="center"/>
              <w:rPr>
                <w:rFonts w:ascii="Times New Roman" w:hAnsi="Times New Roman"/>
                <w:color w:val="000000"/>
                <w:szCs w:val="22"/>
              </w:rPr>
            </w:pPr>
            <w:r w:rsidRPr="00A74A17">
              <w:rPr>
                <w:rFonts w:ascii="Times New Roman" w:hAnsi="Times New Roman"/>
                <w:color w:val="000000"/>
                <w:szCs w:val="22"/>
              </w:rPr>
              <w:t>3(2+1)</w:t>
            </w:r>
          </w:p>
        </w:tc>
        <w:tc>
          <w:tcPr>
            <w:tcW w:w="4050" w:type="dxa"/>
          </w:tcPr>
          <w:p w:rsidR="00082496" w:rsidRPr="00A74A17" w:rsidRDefault="00082496" w:rsidP="00BD7172">
            <w:pPr>
              <w:spacing w:after="0" w:line="240" w:lineRule="auto"/>
              <w:rPr>
                <w:rFonts w:ascii="Times New Roman" w:hAnsi="Times New Roman"/>
                <w:color w:val="000000"/>
                <w:szCs w:val="22"/>
              </w:rPr>
            </w:pPr>
            <w:r w:rsidRPr="00A74A17">
              <w:rPr>
                <w:rFonts w:ascii="Times New Roman" w:hAnsi="Times New Roman"/>
                <w:color w:val="000000"/>
                <w:szCs w:val="22"/>
              </w:rPr>
              <w:t xml:space="preserve">Weed Management </w:t>
            </w:r>
          </w:p>
        </w:tc>
      </w:tr>
      <w:tr w:rsidR="00082496" w:rsidRPr="00A74A17" w:rsidTr="00082496">
        <w:tc>
          <w:tcPr>
            <w:tcW w:w="738" w:type="dxa"/>
          </w:tcPr>
          <w:p w:rsidR="00082496" w:rsidRPr="00A74A17" w:rsidRDefault="00082496" w:rsidP="00BD7172">
            <w:pPr>
              <w:spacing w:after="0" w:line="240" w:lineRule="auto"/>
              <w:jc w:val="center"/>
              <w:rPr>
                <w:rFonts w:ascii="Times New Roman" w:hAnsi="Times New Roman"/>
                <w:szCs w:val="22"/>
              </w:rPr>
            </w:pPr>
            <w:r w:rsidRPr="00A74A17">
              <w:rPr>
                <w:rFonts w:ascii="Times New Roman" w:hAnsi="Times New Roman"/>
                <w:bCs/>
                <w:kern w:val="24"/>
                <w:szCs w:val="22"/>
                <w:lang w:val="en-IN"/>
              </w:rPr>
              <w:t>11</w:t>
            </w:r>
          </w:p>
        </w:tc>
        <w:tc>
          <w:tcPr>
            <w:tcW w:w="1207" w:type="dxa"/>
          </w:tcPr>
          <w:p w:rsidR="00082496" w:rsidRPr="00A74A17" w:rsidRDefault="00082496" w:rsidP="00BD7172">
            <w:pPr>
              <w:spacing w:after="0" w:line="240" w:lineRule="auto"/>
              <w:jc w:val="center"/>
              <w:rPr>
                <w:rFonts w:ascii="Times New Roman" w:hAnsi="Times New Roman"/>
                <w:szCs w:val="22"/>
              </w:rPr>
            </w:pPr>
            <w:r w:rsidRPr="00A74A17">
              <w:rPr>
                <w:rFonts w:ascii="Times New Roman" w:hAnsi="Times New Roman"/>
                <w:szCs w:val="22"/>
              </w:rPr>
              <w:t>VI</w:t>
            </w:r>
          </w:p>
        </w:tc>
        <w:tc>
          <w:tcPr>
            <w:tcW w:w="1943" w:type="dxa"/>
          </w:tcPr>
          <w:p w:rsidR="00082496" w:rsidRPr="00A74A17" w:rsidRDefault="00082496" w:rsidP="00BD7172">
            <w:pPr>
              <w:spacing w:after="0" w:line="240" w:lineRule="auto"/>
              <w:rPr>
                <w:rFonts w:ascii="Times New Roman" w:hAnsi="Times New Roman"/>
                <w:szCs w:val="22"/>
              </w:rPr>
            </w:pPr>
            <w:r w:rsidRPr="00A74A17">
              <w:rPr>
                <w:rFonts w:ascii="Times New Roman" w:hAnsi="Times New Roman"/>
                <w:color w:val="000000"/>
                <w:szCs w:val="22"/>
              </w:rPr>
              <w:t>AGRO 3611</w:t>
            </w:r>
          </w:p>
        </w:tc>
        <w:tc>
          <w:tcPr>
            <w:tcW w:w="1260" w:type="dxa"/>
          </w:tcPr>
          <w:p w:rsidR="00082496" w:rsidRPr="00A74A17" w:rsidRDefault="00082496" w:rsidP="00BD7172">
            <w:pPr>
              <w:spacing w:after="0" w:line="240" w:lineRule="auto"/>
              <w:jc w:val="center"/>
              <w:rPr>
                <w:rFonts w:ascii="Times New Roman" w:hAnsi="Times New Roman"/>
                <w:color w:val="000000"/>
                <w:szCs w:val="22"/>
              </w:rPr>
            </w:pPr>
            <w:r w:rsidRPr="00A74A17">
              <w:rPr>
                <w:rFonts w:ascii="Times New Roman" w:hAnsi="Times New Roman"/>
                <w:color w:val="000000"/>
                <w:szCs w:val="22"/>
              </w:rPr>
              <w:t>1(0+1)</w:t>
            </w:r>
          </w:p>
        </w:tc>
        <w:tc>
          <w:tcPr>
            <w:tcW w:w="4050" w:type="dxa"/>
          </w:tcPr>
          <w:p w:rsidR="00082496" w:rsidRPr="00A74A17" w:rsidRDefault="00082496" w:rsidP="00BD7172">
            <w:pPr>
              <w:spacing w:after="0" w:line="240" w:lineRule="auto"/>
              <w:rPr>
                <w:rFonts w:ascii="Times New Roman" w:hAnsi="Times New Roman"/>
                <w:color w:val="000000"/>
                <w:szCs w:val="22"/>
              </w:rPr>
            </w:pPr>
            <w:r w:rsidRPr="00A74A17">
              <w:rPr>
                <w:rFonts w:ascii="Times New Roman" w:hAnsi="Times New Roman"/>
                <w:color w:val="000000"/>
                <w:szCs w:val="22"/>
              </w:rPr>
              <w:t>Practical Crop Production-II (Rabi crops)</w:t>
            </w:r>
          </w:p>
        </w:tc>
      </w:tr>
      <w:tr w:rsidR="00082496" w:rsidRPr="00A74A17" w:rsidTr="00082496">
        <w:tc>
          <w:tcPr>
            <w:tcW w:w="738" w:type="dxa"/>
          </w:tcPr>
          <w:p w:rsidR="00082496" w:rsidRPr="00A74A17" w:rsidRDefault="00082496" w:rsidP="00BD7172">
            <w:pPr>
              <w:spacing w:after="0" w:line="240" w:lineRule="auto"/>
              <w:jc w:val="center"/>
              <w:rPr>
                <w:rFonts w:ascii="Times New Roman" w:hAnsi="Times New Roman"/>
                <w:szCs w:val="22"/>
              </w:rPr>
            </w:pPr>
            <w:r w:rsidRPr="00A74A17">
              <w:rPr>
                <w:rFonts w:ascii="Times New Roman" w:hAnsi="Times New Roman"/>
                <w:bCs/>
                <w:kern w:val="24"/>
                <w:szCs w:val="22"/>
                <w:lang w:val="en-IN"/>
              </w:rPr>
              <w:t>12</w:t>
            </w:r>
          </w:p>
        </w:tc>
        <w:tc>
          <w:tcPr>
            <w:tcW w:w="1207" w:type="dxa"/>
          </w:tcPr>
          <w:p w:rsidR="00082496" w:rsidRPr="00A74A17" w:rsidRDefault="00082496" w:rsidP="00BD7172">
            <w:pPr>
              <w:spacing w:after="0" w:line="240" w:lineRule="auto"/>
              <w:jc w:val="center"/>
              <w:rPr>
                <w:rFonts w:ascii="Times New Roman" w:hAnsi="Times New Roman"/>
                <w:szCs w:val="22"/>
              </w:rPr>
            </w:pPr>
            <w:r w:rsidRPr="00A74A17">
              <w:rPr>
                <w:rFonts w:ascii="Times New Roman" w:hAnsi="Times New Roman"/>
                <w:szCs w:val="22"/>
              </w:rPr>
              <w:t>VI</w:t>
            </w:r>
          </w:p>
        </w:tc>
        <w:tc>
          <w:tcPr>
            <w:tcW w:w="1943" w:type="dxa"/>
          </w:tcPr>
          <w:p w:rsidR="00082496" w:rsidRPr="00A74A17" w:rsidRDefault="00082496" w:rsidP="00BD7172">
            <w:pPr>
              <w:spacing w:after="0" w:line="240" w:lineRule="auto"/>
              <w:rPr>
                <w:rFonts w:ascii="Times New Roman" w:hAnsi="Times New Roman"/>
                <w:szCs w:val="22"/>
              </w:rPr>
            </w:pPr>
            <w:r w:rsidRPr="00A74A17">
              <w:rPr>
                <w:rFonts w:ascii="Times New Roman" w:hAnsi="Times New Roman"/>
                <w:szCs w:val="22"/>
              </w:rPr>
              <w:t>AGRO 3612</w:t>
            </w:r>
          </w:p>
        </w:tc>
        <w:tc>
          <w:tcPr>
            <w:tcW w:w="1260" w:type="dxa"/>
          </w:tcPr>
          <w:p w:rsidR="00082496" w:rsidRPr="00A74A17" w:rsidRDefault="00082496" w:rsidP="00BD7172">
            <w:pPr>
              <w:spacing w:after="0" w:line="240" w:lineRule="auto"/>
              <w:jc w:val="center"/>
              <w:rPr>
                <w:rFonts w:ascii="Times New Roman" w:hAnsi="Times New Roman"/>
                <w:szCs w:val="22"/>
              </w:rPr>
            </w:pPr>
            <w:r w:rsidRPr="00A74A17">
              <w:rPr>
                <w:rFonts w:ascii="Times New Roman" w:hAnsi="Times New Roman"/>
                <w:szCs w:val="22"/>
              </w:rPr>
              <w:t>2(1+1)</w:t>
            </w:r>
          </w:p>
        </w:tc>
        <w:tc>
          <w:tcPr>
            <w:tcW w:w="4050" w:type="dxa"/>
          </w:tcPr>
          <w:p w:rsidR="00082496" w:rsidRPr="00A74A17" w:rsidRDefault="00082496" w:rsidP="00BD7172">
            <w:pPr>
              <w:spacing w:after="0" w:line="240" w:lineRule="auto"/>
              <w:rPr>
                <w:rFonts w:ascii="Times New Roman" w:hAnsi="Times New Roman"/>
                <w:szCs w:val="22"/>
              </w:rPr>
            </w:pPr>
            <w:r w:rsidRPr="00A74A17">
              <w:rPr>
                <w:rFonts w:ascii="Times New Roman" w:hAnsi="Times New Roman"/>
                <w:szCs w:val="22"/>
              </w:rPr>
              <w:t>Geo-informatics and Nano-technology and Precision Farming</w:t>
            </w:r>
          </w:p>
        </w:tc>
      </w:tr>
      <w:tr w:rsidR="00082496" w:rsidRPr="00A74A17" w:rsidTr="00082496">
        <w:tc>
          <w:tcPr>
            <w:tcW w:w="738" w:type="dxa"/>
          </w:tcPr>
          <w:p w:rsidR="00082496" w:rsidRPr="00A74A17" w:rsidRDefault="00082496" w:rsidP="00BD7172">
            <w:pPr>
              <w:spacing w:after="0" w:line="240" w:lineRule="auto"/>
              <w:jc w:val="center"/>
              <w:rPr>
                <w:rFonts w:ascii="Times New Roman" w:hAnsi="Times New Roman"/>
                <w:bCs/>
                <w:kern w:val="24"/>
                <w:szCs w:val="22"/>
                <w:lang w:val="en-IN"/>
              </w:rPr>
            </w:pPr>
            <w:r w:rsidRPr="00A74A17">
              <w:rPr>
                <w:rFonts w:ascii="Times New Roman" w:hAnsi="Times New Roman"/>
                <w:bCs/>
                <w:kern w:val="24"/>
                <w:szCs w:val="22"/>
                <w:lang w:val="en-IN"/>
              </w:rPr>
              <w:t>13</w:t>
            </w:r>
          </w:p>
        </w:tc>
        <w:tc>
          <w:tcPr>
            <w:tcW w:w="1207" w:type="dxa"/>
          </w:tcPr>
          <w:p w:rsidR="00082496" w:rsidRPr="00A74A17" w:rsidRDefault="00082496" w:rsidP="00BD7172">
            <w:pPr>
              <w:spacing w:after="0" w:line="240" w:lineRule="auto"/>
              <w:jc w:val="center"/>
              <w:rPr>
                <w:rFonts w:ascii="Times New Roman" w:hAnsi="Times New Roman"/>
                <w:bCs/>
                <w:kern w:val="24"/>
                <w:szCs w:val="22"/>
                <w:lang w:val="en-IN"/>
              </w:rPr>
            </w:pPr>
            <w:r w:rsidRPr="00A74A17">
              <w:rPr>
                <w:rFonts w:ascii="Times New Roman" w:hAnsi="Times New Roman"/>
                <w:bCs/>
                <w:kern w:val="24"/>
                <w:szCs w:val="22"/>
                <w:lang w:val="en-IN"/>
              </w:rPr>
              <w:t>VIII</w:t>
            </w:r>
          </w:p>
        </w:tc>
        <w:tc>
          <w:tcPr>
            <w:tcW w:w="1943" w:type="dxa"/>
          </w:tcPr>
          <w:p w:rsidR="00082496" w:rsidRPr="00A74A17" w:rsidRDefault="00082496" w:rsidP="00BD7172">
            <w:pPr>
              <w:spacing w:after="0" w:line="240" w:lineRule="auto"/>
              <w:rPr>
                <w:rFonts w:ascii="Times New Roman" w:hAnsi="Times New Roman"/>
                <w:bCs/>
                <w:kern w:val="24"/>
                <w:szCs w:val="22"/>
                <w:lang w:val="en-IN"/>
              </w:rPr>
            </w:pPr>
            <w:r w:rsidRPr="00A74A17">
              <w:rPr>
                <w:rFonts w:ascii="Times New Roman" w:hAnsi="Times New Roman"/>
                <w:bCs/>
                <w:kern w:val="24"/>
                <w:szCs w:val="22"/>
                <w:lang w:val="en-IN"/>
              </w:rPr>
              <w:t>ELM AGRO 4813</w:t>
            </w:r>
          </w:p>
        </w:tc>
        <w:tc>
          <w:tcPr>
            <w:tcW w:w="1260" w:type="dxa"/>
          </w:tcPr>
          <w:p w:rsidR="00082496" w:rsidRPr="00A74A17" w:rsidRDefault="00082496" w:rsidP="00BD7172">
            <w:pPr>
              <w:spacing w:after="0" w:line="240" w:lineRule="auto"/>
              <w:jc w:val="center"/>
              <w:rPr>
                <w:rFonts w:ascii="Times New Roman" w:hAnsi="Times New Roman"/>
                <w:bCs/>
                <w:kern w:val="24"/>
                <w:szCs w:val="22"/>
                <w:lang w:val="en-IN"/>
              </w:rPr>
            </w:pPr>
            <w:r w:rsidRPr="00A74A17">
              <w:rPr>
                <w:rFonts w:ascii="Times New Roman" w:hAnsi="Times New Roman"/>
                <w:bCs/>
                <w:kern w:val="24"/>
                <w:szCs w:val="22"/>
                <w:lang w:val="en-IN"/>
              </w:rPr>
              <w:t>10(0+10)</w:t>
            </w:r>
          </w:p>
        </w:tc>
        <w:tc>
          <w:tcPr>
            <w:tcW w:w="4050" w:type="dxa"/>
          </w:tcPr>
          <w:p w:rsidR="00082496" w:rsidRPr="00A74A17" w:rsidRDefault="00082496" w:rsidP="00BD7172">
            <w:pPr>
              <w:spacing w:after="0" w:line="240" w:lineRule="auto"/>
              <w:jc w:val="both"/>
              <w:rPr>
                <w:rFonts w:ascii="Times New Roman" w:hAnsi="Times New Roman"/>
                <w:bCs/>
                <w:kern w:val="24"/>
                <w:szCs w:val="22"/>
                <w:lang w:val="en-IN"/>
              </w:rPr>
            </w:pPr>
            <w:r w:rsidRPr="00A74A17">
              <w:rPr>
                <w:rFonts w:ascii="Times New Roman" w:hAnsi="Times New Roman"/>
                <w:bCs/>
                <w:kern w:val="24"/>
                <w:szCs w:val="22"/>
                <w:lang w:val="en-IN"/>
              </w:rPr>
              <w:t>Organic Farming Production Technology</w:t>
            </w:r>
          </w:p>
        </w:tc>
      </w:tr>
      <w:tr w:rsidR="00082496" w:rsidRPr="00A74A17" w:rsidTr="00082496">
        <w:tc>
          <w:tcPr>
            <w:tcW w:w="738" w:type="dxa"/>
          </w:tcPr>
          <w:p w:rsidR="00082496" w:rsidRPr="00A74A17" w:rsidRDefault="00082496" w:rsidP="00BD7172">
            <w:pPr>
              <w:spacing w:after="0" w:line="240" w:lineRule="auto"/>
              <w:jc w:val="center"/>
              <w:rPr>
                <w:rFonts w:ascii="Times New Roman" w:hAnsi="Times New Roman"/>
                <w:bCs/>
                <w:kern w:val="24"/>
                <w:szCs w:val="22"/>
                <w:lang w:val="en-IN"/>
              </w:rPr>
            </w:pPr>
            <w:r w:rsidRPr="00A74A17">
              <w:rPr>
                <w:rFonts w:ascii="Times New Roman" w:hAnsi="Times New Roman"/>
                <w:bCs/>
                <w:kern w:val="24"/>
                <w:szCs w:val="22"/>
                <w:lang w:val="en-IN"/>
              </w:rPr>
              <w:t>14</w:t>
            </w:r>
          </w:p>
        </w:tc>
        <w:tc>
          <w:tcPr>
            <w:tcW w:w="1207" w:type="dxa"/>
          </w:tcPr>
          <w:p w:rsidR="00082496" w:rsidRPr="00A74A17" w:rsidRDefault="00082496" w:rsidP="00BD7172">
            <w:pPr>
              <w:spacing w:after="0" w:line="240" w:lineRule="auto"/>
              <w:jc w:val="center"/>
              <w:rPr>
                <w:rFonts w:ascii="Times New Roman" w:hAnsi="Times New Roman"/>
                <w:bCs/>
                <w:kern w:val="24"/>
                <w:szCs w:val="22"/>
                <w:lang w:val="en-IN"/>
              </w:rPr>
            </w:pPr>
            <w:r w:rsidRPr="00A74A17">
              <w:rPr>
                <w:rFonts w:ascii="Times New Roman" w:hAnsi="Times New Roman"/>
                <w:bCs/>
                <w:kern w:val="24"/>
                <w:szCs w:val="22"/>
                <w:lang w:val="en-IN"/>
              </w:rPr>
              <w:t>VIII</w:t>
            </w:r>
          </w:p>
        </w:tc>
        <w:tc>
          <w:tcPr>
            <w:tcW w:w="1943" w:type="dxa"/>
          </w:tcPr>
          <w:p w:rsidR="00082496" w:rsidRPr="00A74A17" w:rsidRDefault="00082496" w:rsidP="00BD7172">
            <w:pPr>
              <w:spacing w:after="0" w:line="240" w:lineRule="auto"/>
              <w:rPr>
                <w:rFonts w:ascii="Times New Roman" w:hAnsi="Times New Roman"/>
                <w:bCs/>
                <w:kern w:val="24"/>
                <w:szCs w:val="22"/>
                <w:lang w:val="en-IN"/>
              </w:rPr>
            </w:pPr>
            <w:r w:rsidRPr="00A74A17">
              <w:rPr>
                <w:rFonts w:ascii="Times New Roman" w:hAnsi="Times New Roman"/>
                <w:bCs/>
                <w:kern w:val="24"/>
                <w:szCs w:val="22"/>
                <w:lang w:val="en-IN"/>
              </w:rPr>
              <w:t>ELM AGRO 4814</w:t>
            </w:r>
          </w:p>
        </w:tc>
        <w:tc>
          <w:tcPr>
            <w:tcW w:w="1260" w:type="dxa"/>
          </w:tcPr>
          <w:p w:rsidR="00082496" w:rsidRPr="00A74A17" w:rsidRDefault="00082496" w:rsidP="00BD7172">
            <w:pPr>
              <w:spacing w:after="0" w:line="240" w:lineRule="auto"/>
              <w:jc w:val="center"/>
              <w:rPr>
                <w:rFonts w:ascii="Times New Roman" w:hAnsi="Times New Roman"/>
                <w:bCs/>
                <w:kern w:val="24"/>
                <w:szCs w:val="22"/>
                <w:lang w:val="en-IN"/>
              </w:rPr>
            </w:pPr>
            <w:r w:rsidRPr="00A74A17">
              <w:rPr>
                <w:rFonts w:ascii="Times New Roman" w:hAnsi="Times New Roman"/>
                <w:bCs/>
                <w:kern w:val="24"/>
                <w:szCs w:val="22"/>
                <w:lang w:val="en-IN"/>
              </w:rPr>
              <w:t>10(0+10)</w:t>
            </w:r>
          </w:p>
        </w:tc>
        <w:tc>
          <w:tcPr>
            <w:tcW w:w="4050" w:type="dxa"/>
          </w:tcPr>
          <w:p w:rsidR="00082496" w:rsidRPr="00A74A17" w:rsidRDefault="00082496" w:rsidP="00BD7172">
            <w:pPr>
              <w:pStyle w:val="Default"/>
              <w:autoSpaceDE/>
              <w:autoSpaceDN/>
              <w:adjustRightInd/>
              <w:jc w:val="both"/>
              <w:rPr>
                <w:sz w:val="22"/>
                <w:szCs w:val="22"/>
              </w:rPr>
            </w:pPr>
            <w:r w:rsidRPr="00A74A17">
              <w:rPr>
                <w:sz w:val="22"/>
                <w:szCs w:val="22"/>
              </w:rPr>
              <w:t xml:space="preserve">Commercial production of organic inputs </w:t>
            </w:r>
          </w:p>
        </w:tc>
      </w:tr>
    </w:tbl>
    <w:p w:rsidR="00082496" w:rsidRPr="00A74A17" w:rsidRDefault="00082496" w:rsidP="00BD7172">
      <w:pPr>
        <w:pStyle w:val="BodyText"/>
        <w:spacing w:line="240" w:lineRule="auto"/>
        <w:rPr>
          <w:rFonts w:ascii="Book Antiqua" w:hAnsi="Book Antiqua" w:cs="Aparajita"/>
          <w:b/>
          <w:bCs/>
          <w:sz w:val="22"/>
          <w:szCs w:val="22"/>
        </w:rPr>
      </w:pPr>
    </w:p>
    <w:p w:rsidR="00082496" w:rsidRPr="00A74A17" w:rsidRDefault="00082496" w:rsidP="00BD7172">
      <w:pPr>
        <w:pStyle w:val="BodyText"/>
        <w:spacing w:line="240" w:lineRule="auto"/>
        <w:rPr>
          <w:rFonts w:ascii="Book Antiqua" w:hAnsi="Book Antiqua" w:cs="Aparajita"/>
          <w:b/>
          <w:bCs/>
          <w:sz w:val="22"/>
          <w:szCs w:val="22"/>
        </w:rPr>
      </w:pPr>
    </w:p>
    <w:p w:rsidR="00082496" w:rsidRPr="00A74A17" w:rsidRDefault="00082496" w:rsidP="00BD7172">
      <w:pPr>
        <w:spacing w:after="0" w:line="240" w:lineRule="auto"/>
        <w:rPr>
          <w:rFonts w:ascii="Book Antiqua" w:hAnsi="Book Antiqua" w:cs="Aparajita"/>
          <w:b/>
          <w:bCs/>
          <w:szCs w:val="22"/>
        </w:rPr>
      </w:pPr>
      <w:r w:rsidRPr="00A74A17">
        <w:rPr>
          <w:rFonts w:ascii="Book Antiqua" w:hAnsi="Book Antiqua" w:cs="Aparajita"/>
          <w:b/>
          <w:bCs/>
          <w:szCs w:val="22"/>
        </w:rPr>
        <w:br w:type="page"/>
      </w:r>
    </w:p>
    <w:p w:rsidR="00082496" w:rsidRPr="00A74A17" w:rsidRDefault="00082496" w:rsidP="00BD7172">
      <w:pPr>
        <w:pStyle w:val="BodyText"/>
        <w:numPr>
          <w:ilvl w:val="0"/>
          <w:numId w:val="3"/>
        </w:numPr>
        <w:spacing w:line="240" w:lineRule="auto"/>
        <w:rPr>
          <w:rFonts w:ascii="Book Antiqua" w:hAnsi="Book Antiqua" w:cs="Aparajita"/>
          <w:b/>
          <w:bCs/>
          <w:sz w:val="22"/>
          <w:szCs w:val="22"/>
          <w:u w:val="single"/>
        </w:rPr>
      </w:pPr>
      <w:r w:rsidRPr="00A74A17">
        <w:rPr>
          <w:rFonts w:ascii="Book Antiqua" w:hAnsi="Book Antiqua" w:cs="Aparajita"/>
          <w:b/>
          <w:bCs/>
          <w:sz w:val="22"/>
          <w:szCs w:val="22"/>
          <w:u w:val="single"/>
        </w:rPr>
        <w:lastRenderedPageBreak/>
        <w:t>Genetics and Plant Breeding</w:t>
      </w:r>
    </w:p>
    <w:tbl>
      <w:tblPr>
        <w:tblW w:w="9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8"/>
        <w:gridCol w:w="1207"/>
        <w:gridCol w:w="2033"/>
        <w:gridCol w:w="1260"/>
        <w:gridCol w:w="3960"/>
      </w:tblGrid>
      <w:tr w:rsidR="00082496" w:rsidRPr="00A74A17" w:rsidTr="00082496">
        <w:tc>
          <w:tcPr>
            <w:tcW w:w="738" w:type="dxa"/>
          </w:tcPr>
          <w:p w:rsidR="00082496" w:rsidRPr="00A74A17" w:rsidRDefault="00082496" w:rsidP="00BD7172">
            <w:pPr>
              <w:spacing w:after="0" w:line="240" w:lineRule="auto"/>
              <w:jc w:val="center"/>
              <w:rPr>
                <w:rFonts w:ascii="Times New Roman" w:hAnsi="Times New Roman"/>
                <w:b/>
                <w:szCs w:val="22"/>
              </w:rPr>
            </w:pPr>
            <w:r w:rsidRPr="00A74A17">
              <w:rPr>
                <w:rFonts w:ascii="Times New Roman" w:hAnsi="Times New Roman"/>
                <w:b/>
                <w:bCs/>
                <w:kern w:val="24"/>
                <w:szCs w:val="22"/>
                <w:lang w:val="en-IN"/>
              </w:rPr>
              <w:t>Sr. No.</w:t>
            </w:r>
          </w:p>
        </w:tc>
        <w:tc>
          <w:tcPr>
            <w:tcW w:w="1207" w:type="dxa"/>
          </w:tcPr>
          <w:p w:rsidR="00082496" w:rsidRPr="00A74A17" w:rsidRDefault="00082496" w:rsidP="00BD7172">
            <w:pPr>
              <w:spacing w:after="0" w:line="240" w:lineRule="auto"/>
              <w:jc w:val="center"/>
              <w:rPr>
                <w:rFonts w:ascii="Times New Roman" w:hAnsi="Times New Roman"/>
                <w:b/>
                <w:szCs w:val="22"/>
              </w:rPr>
            </w:pPr>
            <w:r w:rsidRPr="00A74A17">
              <w:rPr>
                <w:rFonts w:ascii="Times New Roman" w:hAnsi="Times New Roman"/>
                <w:b/>
                <w:bCs/>
                <w:kern w:val="24"/>
                <w:szCs w:val="22"/>
                <w:lang w:val="en-IN"/>
              </w:rPr>
              <w:t>Semester</w:t>
            </w:r>
          </w:p>
        </w:tc>
        <w:tc>
          <w:tcPr>
            <w:tcW w:w="2033" w:type="dxa"/>
          </w:tcPr>
          <w:p w:rsidR="00082496" w:rsidRPr="00A74A17" w:rsidRDefault="00082496" w:rsidP="00BD7172">
            <w:pPr>
              <w:spacing w:after="0" w:line="240" w:lineRule="auto"/>
              <w:jc w:val="center"/>
              <w:rPr>
                <w:rFonts w:ascii="Times New Roman" w:hAnsi="Times New Roman"/>
                <w:b/>
                <w:szCs w:val="22"/>
              </w:rPr>
            </w:pPr>
            <w:r w:rsidRPr="00A74A17">
              <w:rPr>
                <w:rFonts w:ascii="Times New Roman" w:hAnsi="Times New Roman"/>
                <w:b/>
                <w:bCs/>
                <w:kern w:val="24"/>
                <w:szCs w:val="22"/>
                <w:lang w:val="en-IN"/>
              </w:rPr>
              <w:t xml:space="preserve">Course No. </w:t>
            </w:r>
          </w:p>
        </w:tc>
        <w:tc>
          <w:tcPr>
            <w:tcW w:w="1260" w:type="dxa"/>
          </w:tcPr>
          <w:p w:rsidR="00082496" w:rsidRPr="00A74A17" w:rsidRDefault="00082496" w:rsidP="00BD7172">
            <w:pPr>
              <w:spacing w:after="0" w:line="240" w:lineRule="auto"/>
              <w:jc w:val="center"/>
              <w:rPr>
                <w:rFonts w:ascii="Times New Roman" w:hAnsi="Times New Roman"/>
                <w:b/>
                <w:szCs w:val="22"/>
              </w:rPr>
            </w:pPr>
            <w:r w:rsidRPr="00A74A17">
              <w:rPr>
                <w:rFonts w:ascii="Times New Roman" w:hAnsi="Times New Roman"/>
                <w:b/>
                <w:bCs/>
                <w:kern w:val="24"/>
                <w:szCs w:val="22"/>
                <w:lang w:val="en-IN"/>
              </w:rPr>
              <w:t>Credits</w:t>
            </w:r>
          </w:p>
        </w:tc>
        <w:tc>
          <w:tcPr>
            <w:tcW w:w="3960" w:type="dxa"/>
          </w:tcPr>
          <w:p w:rsidR="00082496" w:rsidRPr="00A74A17" w:rsidRDefault="00082496" w:rsidP="00BD7172">
            <w:pPr>
              <w:spacing w:after="0" w:line="240" w:lineRule="auto"/>
              <w:jc w:val="center"/>
              <w:rPr>
                <w:rFonts w:ascii="Times New Roman" w:hAnsi="Times New Roman"/>
                <w:b/>
                <w:szCs w:val="22"/>
              </w:rPr>
            </w:pPr>
            <w:r w:rsidRPr="00A74A17">
              <w:rPr>
                <w:rFonts w:ascii="Times New Roman" w:hAnsi="Times New Roman"/>
                <w:b/>
                <w:bCs/>
                <w:kern w:val="24"/>
                <w:szCs w:val="22"/>
                <w:lang w:val="en-IN"/>
              </w:rPr>
              <w:t>Course Title</w:t>
            </w:r>
          </w:p>
        </w:tc>
      </w:tr>
      <w:tr w:rsidR="00082496" w:rsidRPr="00A74A17" w:rsidTr="00082496">
        <w:tc>
          <w:tcPr>
            <w:tcW w:w="738" w:type="dxa"/>
          </w:tcPr>
          <w:p w:rsidR="00082496" w:rsidRPr="00A74A17" w:rsidRDefault="00082496" w:rsidP="00BD7172">
            <w:pPr>
              <w:spacing w:after="0" w:line="240" w:lineRule="auto"/>
              <w:jc w:val="center"/>
              <w:rPr>
                <w:rFonts w:ascii="Arial" w:hAnsi="Arial" w:cs="Arial"/>
                <w:szCs w:val="22"/>
              </w:rPr>
            </w:pPr>
            <w:r w:rsidRPr="00A74A17">
              <w:rPr>
                <w:rFonts w:ascii="Arial" w:hAnsi="Arial" w:cs="Arial"/>
                <w:bCs/>
                <w:kern w:val="24"/>
                <w:szCs w:val="22"/>
                <w:lang w:val="en-IN"/>
              </w:rPr>
              <w:t>1</w:t>
            </w:r>
          </w:p>
        </w:tc>
        <w:tc>
          <w:tcPr>
            <w:tcW w:w="1207" w:type="dxa"/>
          </w:tcPr>
          <w:p w:rsidR="00082496" w:rsidRPr="00A74A17" w:rsidRDefault="00082496" w:rsidP="00BD7172">
            <w:pPr>
              <w:spacing w:after="0" w:line="240" w:lineRule="auto"/>
              <w:jc w:val="center"/>
              <w:rPr>
                <w:rFonts w:ascii="Arial" w:hAnsi="Arial" w:cs="Arial"/>
                <w:szCs w:val="22"/>
              </w:rPr>
            </w:pPr>
            <w:r w:rsidRPr="00A74A17">
              <w:rPr>
                <w:rFonts w:ascii="Arial" w:hAnsi="Arial" w:cs="Arial"/>
                <w:szCs w:val="22"/>
              </w:rPr>
              <w:t>II</w:t>
            </w:r>
          </w:p>
        </w:tc>
        <w:tc>
          <w:tcPr>
            <w:tcW w:w="2033" w:type="dxa"/>
          </w:tcPr>
          <w:p w:rsidR="00082496" w:rsidRPr="00A74A17" w:rsidRDefault="00082496" w:rsidP="00BD7172">
            <w:pPr>
              <w:spacing w:after="0" w:line="240" w:lineRule="auto"/>
              <w:rPr>
                <w:rFonts w:ascii="Arial" w:hAnsi="Arial" w:cs="Arial"/>
                <w:szCs w:val="22"/>
              </w:rPr>
            </w:pPr>
            <w:r w:rsidRPr="00A74A17">
              <w:rPr>
                <w:rFonts w:ascii="Times New Roman" w:hAnsi="Times New Roman"/>
                <w:color w:val="000000"/>
                <w:szCs w:val="22"/>
              </w:rPr>
              <w:t>GPB 121</w:t>
            </w:r>
          </w:p>
        </w:tc>
        <w:tc>
          <w:tcPr>
            <w:tcW w:w="1260" w:type="dxa"/>
          </w:tcPr>
          <w:p w:rsidR="00082496" w:rsidRPr="00A74A17" w:rsidRDefault="00082496" w:rsidP="00BD7172">
            <w:pPr>
              <w:spacing w:after="0" w:line="240" w:lineRule="auto"/>
              <w:jc w:val="center"/>
              <w:rPr>
                <w:rFonts w:ascii="Times New Roman" w:hAnsi="Times New Roman"/>
                <w:color w:val="000000"/>
                <w:szCs w:val="22"/>
              </w:rPr>
            </w:pPr>
            <w:r w:rsidRPr="00A74A17">
              <w:rPr>
                <w:rFonts w:ascii="Times New Roman" w:hAnsi="Times New Roman"/>
                <w:color w:val="000000"/>
                <w:szCs w:val="22"/>
              </w:rPr>
              <w:t>3(2+1)</w:t>
            </w:r>
          </w:p>
        </w:tc>
        <w:tc>
          <w:tcPr>
            <w:tcW w:w="3960" w:type="dxa"/>
          </w:tcPr>
          <w:p w:rsidR="00082496" w:rsidRPr="00A74A17" w:rsidRDefault="00082496" w:rsidP="00BD7172">
            <w:pPr>
              <w:spacing w:after="0" w:line="240" w:lineRule="auto"/>
              <w:rPr>
                <w:rFonts w:ascii="Times New Roman" w:hAnsi="Times New Roman"/>
                <w:color w:val="000000"/>
                <w:szCs w:val="22"/>
              </w:rPr>
            </w:pPr>
            <w:r w:rsidRPr="00A74A17">
              <w:rPr>
                <w:rFonts w:ascii="Times New Roman" w:hAnsi="Times New Roman"/>
                <w:color w:val="000000"/>
                <w:szCs w:val="22"/>
              </w:rPr>
              <w:t>Fundamentals of Genetics</w:t>
            </w:r>
          </w:p>
        </w:tc>
      </w:tr>
      <w:tr w:rsidR="00082496" w:rsidRPr="00A74A17" w:rsidTr="00082496">
        <w:tc>
          <w:tcPr>
            <w:tcW w:w="738" w:type="dxa"/>
          </w:tcPr>
          <w:p w:rsidR="00082496" w:rsidRPr="00A74A17" w:rsidRDefault="00082496" w:rsidP="00BD7172">
            <w:pPr>
              <w:spacing w:after="0" w:line="240" w:lineRule="auto"/>
              <w:jc w:val="center"/>
              <w:rPr>
                <w:rFonts w:ascii="Arial" w:hAnsi="Arial" w:cs="Arial"/>
                <w:szCs w:val="22"/>
              </w:rPr>
            </w:pPr>
            <w:r w:rsidRPr="00A74A17">
              <w:rPr>
                <w:rFonts w:ascii="Arial" w:hAnsi="Arial" w:cs="Arial"/>
                <w:bCs/>
                <w:kern w:val="24"/>
                <w:szCs w:val="22"/>
                <w:lang w:val="en-IN"/>
              </w:rPr>
              <w:t>2</w:t>
            </w:r>
          </w:p>
        </w:tc>
        <w:tc>
          <w:tcPr>
            <w:tcW w:w="1207" w:type="dxa"/>
          </w:tcPr>
          <w:p w:rsidR="00082496" w:rsidRPr="00A74A17" w:rsidRDefault="00082496" w:rsidP="00BD7172">
            <w:pPr>
              <w:spacing w:after="0" w:line="240" w:lineRule="auto"/>
              <w:jc w:val="center"/>
              <w:rPr>
                <w:rFonts w:ascii="Arial" w:hAnsi="Arial" w:cs="Arial"/>
                <w:szCs w:val="22"/>
              </w:rPr>
            </w:pPr>
            <w:r w:rsidRPr="00A74A17">
              <w:rPr>
                <w:rFonts w:ascii="Arial" w:hAnsi="Arial" w:cs="Arial"/>
                <w:szCs w:val="22"/>
              </w:rPr>
              <w:t>II</w:t>
            </w:r>
          </w:p>
        </w:tc>
        <w:tc>
          <w:tcPr>
            <w:tcW w:w="2033" w:type="dxa"/>
          </w:tcPr>
          <w:p w:rsidR="00082496" w:rsidRPr="00A74A17" w:rsidRDefault="00082496" w:rsidP="00BD7172">
            <w:pPr>
              <w:spacing w:after="0" w:line="240" w:lineRule="auto"/>
              <w:rPr>
                <w:rFonts w:ascii="Arial" w:hAnsi="Arial" w:cs="Arial"/>
                <w:szCs w:val="22"/>
              </w:rPr>
            </w:pPr>
            <w:r w:rsidRPr="00A74A17">
              <w:rPr>
                <w:rFonts w:ascii="Times New Roman" w:hAnsi="Times New Roman"/>
                <w:color w:val="000000"/>
                <w:szCs w:val="22"/>
              </w:rPr>
              <w:t>BOT 121</w:t>
            </w:r>
          </w:p>
        </w:tc>
        <w:tc>
          <w:tcPr>
            <w:tcW w:w="1260" w:type="dxa"/>
          </w:tcPr>
          <w:p w:rsidR="00082496" w:rsidRPr="00A74A17" w:rsidRDefault="00082496" w:rsidP="00BD7172">
            <w:pPr>
              <w:spacing w:after="0" w:line="240" w:lineRule="auto"/>
              <w:jc w:val="center"/>
              <w:rPr>
                <w:rFonts w:ascii="Times New Roman" w:hAnsi="Times New Roman"/>
                <w:color w:val="000000"/>
                <w:szCs w:val="22"/>
              </w:rPr>
            </w:pPr>
            <w:r w:rsidRPr="00A74A17">
              <w:rPr>
                <w:rFonts w:ascii="Times New Roman" w:hAnsi="Times New Roman"/>
                <w:color w:val="000000"/>
                <w:szCs w:val="22"/>
              </w:rPr>
              <w:t>2(1+1)</w:t>
            </w:r>
          </w:p>
        </w:tc>
        <w:tc>
          <w:tcPr>
            <w:tcW w:w="3960" w:type="dxa"/>
          </w:tcPr>
          <w:p w:rsidR="00082496" w:rsidRPr="00A74A17" w:rsidRDefault="00082496" w:rsidP="00BD7172">
            <w:pPr>
              <w:spacing w:after="0" w:line="240" w:lineRule="auto"/>
              <w:rPr>
                <w:rFonts w:ascii="Times New Roman" w:hAnsi="Times New Roman"/>
                <w:color w:val="000000"/>
                <w:szCs w:val="22"/>
              </w:rPr>
            </w:pPr>
            <w:r w:rsidRPr="00A74A17">
              <w:rPr>
                <w:rFonts w:ascii="Times New Roman" w:hAnsi="Times New Roman"/>
                <w:color w:val="000000"/>
                <w:szCs w:val="22"/>
              </w:rPr>
              <w:t>Fundamentals of Crop Physiology</w:t>
            </w:r>
          </w:p>
        </w:tc>
      </w:tr>
      <w:tr w:rsidR="00082496" w:rsidRPr="00A74A17" w:rsidTr="00082496">
        <w:tc>
          <w:tcPr>
            <w:tcW w:w="738" w:type="dxa"/>
          </w:tcPr>
          <w:p w:rsidR="00082496" w:rsidRPr="00A74A17" w:rsidRDefault="00082496" w:rsidP="00BD7172">
            <w:pPr>
              <w:spacing w:after="0" w:line="240" w:lineRule="auto"/>
              <w:jc w:val="center"/>
              <w:rPr>
                <w:rFonts w:ascii="Arial" w:hAnsi="Arial" w:cs="Arial"/>
                <w:szCs w:val="22"/>
              </w:rPr>
            </w:pPr>
            <w:r w:rsidRPr="00A74A17">
              <w:rPr>
                <w:rFonts w:ascii="Arial" w:hAnsi="Arial" w:cs="Arial"/>
                <w:bCs/>
                <w:kern w:val="24"/>
                <w:szCs w:val="22"/>
                <w:lang w:val="en-IN"/>
              </w:rPr>
              <w:t xml:space="preserve">3 </w:t>
            </w:r>
          </w:p>
        </w:tc>
        <w:tc>
          <w:tcPr>
            <w:tcW w:w="1207" w:type="dxa"/>
          </w:tcPr>
          <w:p w:rsidR="00082496" w:rsidRPr="00A74A17" w:rsidRDefault="00082496" w:rsidP="00BD7172">
            <w:pPr>
              <w:spacing w:after="0" w:line="240" w:lineRule="auto"/>
              <w:jc w:val="center"/>
              <w:rPr>
                <w:rFonts w:ascii="Arial" w:hAnsi="Arial" w:cs="Arial"/>
                <w:szCs w:val="22"/>
              </w:rPr>
            </w:pPr>
            <w:r w:rsidRPr="00A74A17">
              <w:rPr>
                <w:rFonts w:ascii="Arial" w:hAnsi="Arial" w:cs="Arial"/>
                <w:szCs w:val="22"/>
              </w:rPr>
              <w:t>III</w:t>
            </w:r>
          </w:p>
        </w:tc>
        <w:tc>
          <w:tcPr>
            <w:tcW w:w="2033" w:type="dxa"/>
          </w:tcPr>
          <w:p w:rsidR="00082496" w:rsidRPr="00A74A17" w:rsidRDefault="00082496" w:rsidP="00BD7172">
            <w:pPr>
              <w:spacing w:after="0" w:line="240" w:lineRule="auto"/>
              <w:rPr>
                <w:rFonts w:ascii="Arial" w:hAnsi="Arial" w:cs="Arial"/>
                <w:szCs w:val="22"/>
              </w:rPr>
            </w:pPr>
            <w:r w:rsidRPr="00A74A17">
              <w:rPr>
                <w:rFonts w:ascii="Times New Roman" w:hAnsi="Times New Roman"/>
                <w:color w:val="000000"/>
                <w:szCs w:val="22"/>
              </w:rPr>
              <w:t>GPB 232</w:t>
            </w:r>
          </w:p>
        </w:tc>
        <w:tc>
          <w:tcPr>
            <w:tcW w:w="1260" w:type="dxa"/>
          </w:tcPr>
          <w:p w:rsidR="00082496" w:rsidRPr="00A74A17" w:rsidRDefault="00082496" w:rsidP="00BD7172">
            <w:pPr>
              <w:spacing w:after="0" w:line="240" w:lineRule="auto"/>
              <w:jc w:val="center"/>
              <w:rPr>
                <w:rFonts w:ascii="Times New Roman" w:hAnsi="Times New Roman"/>
                <w:color w:val="000000"/>
                <w:szCs w:val="22"/>
              </w:rPr>
            </w:pPr>
            <w:r w:rsidRPr="00A74A17">
              <w:rPr>
                <w:rFonts w:ascii="Times New Roman" w:hAnsi="Times New Roman"/>
                <w:color w:val="000000"/>
                <w:szCs w:val="22"/>
              </w:rPr>
              <w:t>2(1+1)</w:t>
            </w:r>
          </w:p>
        </w:tc>
        <w:tc>
          <w:tcPr>
            <w:tcW w:w="3960" w:type="dxa"/>
          </w:tcPr>
          <w:p w:rsidR="00082496" w:rsidRPr="00A74A17" w:rsidRDefault="00082496" w:rsidP="00BD7172">
            <w:pPr>
              <w:spacing w:after="0" w:line="240" w:lineRule="auto"/>
              <w:rPr>
                <w:rFonts w:ascii="Times New Roman" w:hAnsi="Times New Roman"/>
                <w:color w:val="000000"/>
                <w:szCs w:val="22"/>
              </w:rPr>
            </w:pPr>
            <w:r w:rsidRPr="00A74A17">
              <w:rPr>
                <w:rFonts w:ascii="Times New Roman" w:hAnsi="Times New Roman"/>
                <w:color w:val="000000"/>
                <w:szCs w:val="22"/>
              </w:rPr>
              <w:t>Fundamentals of Plant Breeding</w:t>
            </w:r>
          </w:p>
        </w:tc>
      </w:tr>
      <w:tr w:rsidR="00082496" w:rsidRPr="00A74A17" w:rsidTr="00082496">
        <w:tc>
          <w:tcPr>
            <w:tcW w:w="738" w:type="dxa"/>
          </w:tcPr>
          <w:p w:rsidR="00082496" w:rsidRPr="00A74A17" w:rsidRDefault="00082496" w:rsidP="00BD7172">
            <w:pPr>
              <w:spacing w:after="0" w:line="240" w:lineRule="auto"/>
              <w:jc w:val="center"/>
              <w:rPr>
                <w:rFonts w:ascii="Arial" w:hAnsi="Arial" w:cs="Arial"/>
                <w:szCs w:val="22"/>
              </w:rPr>
            </w:pPr>
            <w:r w:rsidRPr="00A74A17">
              <w:rPr>
                <w:rFonts w:ascii="Arial" w:hAnsi="Arial" w:cs="Arial"/>
                <w:bCs/>
                <w:kern w:val="24"/>
                <w:szCs w:val="22"/>
                <w:lang w:val="en-IN"/>
              </w:rPr>
              <w:t xml:space="preserve">4 </w:t>
            </w:r>
          </w:p>
        </w:tc>
        <w:tc>
          <w:tcPr>
            <w:tcW w:w="1207" w:type="dxa"/>
          </w:tcPr>
          <w:p w:rsidR="00082496" w:rsidRPr="00A74A17" w:rsidRDefault="00082496" w:rsidP="00BD7172">
            <w:pPr>
              <w:spacing w:after="0" w:line="240" w:lineRule="auto"/>
              <w:jc w:val="center"/>
              <w:rPr>
                <w:rFonts w:ascii="Arial" w:hAnsi="Arial" w:cs="Arial"/>
                <w:szCs w:val="22"/>
              </w:rPr>
            </w:pPr>
            <w:r w:rsidRPr="00A74A17">
              <w:rPr>
                <w:rFonts w:ascii="Arial" w:hAnsi="Arial" w:cs="Arial"/>
                <w:szCs w:val="22"/>
              </w:rPr>
              <w:t>IV</w:t>
            </w:r>
          </w:p>
        </w:tc>
        <w:tc>
          <w:tcPr>
            <w:tcW w:w="2033" w:type="dxa"/>
          </w:tcPr>
          <w:p w:rsidR="00082496" w:rsidRPr="00A74A17" w:rsidRDefault="00082496" w:rsidP="00BD7172">
            <w:pPr>
              <w:spacing w:after="0" w:line="240" w:lineRule="auto"/>
              <w:rPr>
                <w:rFonts w:ascii="Arial" w:hAnsi="Arial" w:cs="Arial"/>
                <w:szCs w:val="22"/>
              </w:rPr>
            </w:pPr>
            <w:r w:rsidRPr="00A74A17">
              <w:rPr>
                <w:rFonts w:ascii="Times New Roman" w:hAnsi="Times New Roman"/>
                <w:color w:val="000000"/>
                <w:szCs w:val="22"/>
              </w:rPr>
              <w:t>GPB 243</w:t>
            </w:r>
          </w:p>
        </w:tc>
        <w:tc>
          <w:tcPr>
            <w:tcW w:w="1260" w:type="dxa"/>
          </w:tcPr>
          <w:p w:rsidR="00082496" w:rsidRPr="00A74A17" w:rsidRDefault="00082496" w:rsidP="00BD7172">
            <w:pPr>
              <w:spacing w:after="0" w:line="240" w:lineRule="auto"/>
              <w:jc w:val="center"/>
              <w:rPr>
                <w:rFonts w:ascii="Times New Roman" w:hAnsi="Times New Roman"/>
                <w:color w:val="000000"/>
                <w:szCs w:val="22"/>
              </w:rPr>
            </w:pPr>
            <w:r w:rsidRPr="00A74A17">
              <w:rPr>
                <w:rFonts w:ascii="Times New Roman" w:hAnsi="Times New Roman"/>
                <w:color w:val="000000"/>
                <w:szCs w:val="22"/>
              </w:rPr>
              <w:t>3(1+2)</w:t>
            </w:r>
          </w:p>
        </w:tc>
        <w:tc>
          <w:tcPr>
            <w:tcW w:w="3960" w:type="dxa"/>
          </w:tcPr>
          <w:p w:rsidR="00082496" w:rsidRPr="00A74A17" w:rsidRDefault="00082496" w:rsidP="00BD7172">
            <w:pPr>
              <w:spacing w:after="0" w:line="240" w:lineRule="auto"/>
              <w:rPr>
                <w:rFonts w:ascii="Times New Roman" w:hAnsi="Times New Roman"/>
                <w:color w:val="000000"/>
                <w:szCs w:val="22"/>
              </w:rPr>
            </w:pPr>
            <w:r w:rsidRPr="00A74A17">
              <w:rPr>
                <w:rFonts w:ascii="Times New Roman" w:hAnsi="Times New Roman"/>
                <w:color w:val="000000"/>
                <w:szCs w:val="22"/>
              </w:rPr>
              <w:t>Principles of Seed Technology</w:t>
            </w:r>
          </w:p>
        </w:tc>
      </w:tr>
      <w:tr w:rsidR="00082496" w:rsidRPr="00A74A17" w:rsidTr="00082496">
        <w:tc>
          <w:tcPr>
            <w:tcW w:w="738" w:type="dxa"/>
          </w:tcPr>
          <w:p w:rsidR="00082496" w:rsidRPr="00A74A17" w:rsidRDefault="00082496" w:rsidP="00BD7172">
            <w:pPr>
              <w:spacing w:after="0" w:line="240" w:lineRule="auto"/>
              <w:jc w:val="center"/>
              <w:rPr>
                <w:rFonts w:ascii="Arial" w:hAnsi="Arial" w:cs="Arial"/>
                <w:szCs w:val="22"/>
              </w:rPr>
            </w:pPr>
            <w:r w:rsidRPr="00A74A17">
              <w:rPr>
                <w:rFonts w:ascii="Arial" w:hAnsi="Arial" w:cs="Arial"/>
                <w:bCs/>
                <w:kern w:val="24"/>
                <w:szCs w:val="22"/>
                <w:lang w:val="en-IN"/>
              </w:rPr>
              <w:t xml:space="preserve">5 </w:t>
            </w:r>
          </w:p>
        </w:tc>
        <w:tc>
          <w:tcPr>
            <w:tcW w:w="1207" w:type="dxa"/>
          </w:tcPr>
          <w:p w:rsidR="00082496" w:rsidRPr="00A74A17" w:rsidRDefault="00082496" w:rsidP="00BD7172">
            <w:pPr>
              <w:spacing w:after="0" w:line="240" w:lineRule="auto"/>
              <w:jc w:val="center"/>
              <w:rPr>
                <w:rFonts w:ascii="Arial" w:hAnsi="Arial" w:cs="Arial"/>
                <w:szCs w:val="22"/>
              </w:rPr>
            </w:pPr>
            <w:r w:rsidRPr="00A74A17">
              <w:rPr>
                <w:rFonts w:ascii="Arial" w:hAnsi="Arial" w:cs="Arial"/>
                <w:szCs w:val="22"/>
              </w:rPr>
              <w:t>IV</w:t>
            </w:r>
          </w:p>
        </w:tc>
        <w:tc>
          <w:tcPr>
            <w:tcW w:w="2033" w:type="dxa"/>
          </w:tcPr>
          <w:p w:rsidR="00082496" w:rsidRPr="00A74A17" w:rsidRDefault="00082496" w:rsidP="00BD7172">
            <w:pPr>
              <w:spacing w:after="0" w:line="240" w:lineRule="auto"/>
              <w:rPr>
                <w:rFonts w:ascii="Arial" w:hAnsi="Arial" w:cs="Arial"/>
                <w:szCs w:val="22"/>
              </w:rPr>
            </w:pPr>
            <w:r w:rsidRPr="00A74A17">
              <w:rPr>
                <w:rFonts w:ascii="Times New Roman" w:hAnsi="Times New Roman"/>
                <w:szCs w:val="22"/>
              </w:rPr>
              <w:t>ELE GPB 244</w:t>
            </w:r>
          </w:p>
        </w:tc>
        <w:tc>
          <w:tcPr>
            <w:tcW w:w="1260" w:type="dxa"/>
          </w:tcPr>
          <w:p w:rsidR="00082496" w:rsidRPr="00A74A17" w:rsidRDefault="00082496" w:rsidP="00BD7172">
            <w:pPr>
              <w:spacing w:after="0" w:line="240" w:lineRule="auto"/>
              <w:jc w:val="center"/>
              <w:rPr>
                <w:rFonts w:ascii="Times New Roman" w:hAnsi="Times New Roman"/>
                <w:szCs w:val="22"/>
              </w:rPr>
            </w:pPr>
            <w:r w:rsidRPr="00A74A17">
              <w:rPr>
                <w:rFonts w:ascii="Times New Roman" w:hAnsi="Times New Roman"/>
                <w:color w:val="000000"/>
                <w:szCs w:val="22"/>
              </w:rPr>
              <w:t>3(1+2)</w:t>
            </w:r>
          </w:p>
        </w:tc>
        <w:tc>
          <w:tcPr>
            <w:tcW w:w="3960" w:type="dxa"/>
          </w:tcPr>
          <w:p w:rsidR="00082496" w:rsidRPr="00A74A17" w:rsidRDefault="00082496" w:rsidP="00BD7172">
            <w:pPr>
              <w:spacing w:after="0" w:line="240" w:lineRule="auto"/>
              <w:rPr>
                <w:rFonts w:ascii="Times New Roman" w:hAnsi="Times New Roman"/>
                <w:szCs w:val="22"/>
              </w:rPr>
            </w:pPr>
            <w:r w:rsidRPr="00A74A17">
              <w:rPr>
                <w:rFonts w:ascii="Times New Roman" w:hAnsi="Times New Roman"/>
                <w:szCs w:val="22"/>
              </w:rPr>
              <w:t xml:space="preserve">Commercial Plant breeding </w:t>
            </w:r>
          </w:p>
        </w:tc>
      </w:tr>
      <w:tr w:rsidR="00082496" w:rsidRPr="00A74A17" w:rsidTr="00082496">
        <w:tc>
          <w:tcPr>
            <w:tcW w:w="738" w:type="dxa"/>
          </w:tcPr>
          <w:p w:rsidR="00082496" w:rsidRPr="00A74A17" w:rsidRDefault="00082496" w:rsidP="00BD7172">
            <w:pPr>
              <w:spacing w:after="0" w:line="240" w:lineRule="auto"/>
              <w:jc w:val="center"/>
              <w:rPr>
                <w:rFonts w:ascii="Arial" w:hAnsi="Arial" w:cs="Arial"/>
                <w:szCs w:val="22"/>
              </w:rPr>
            </w:pPr>
            <w:r w:rsidRPr="00A74A17">
              <w:rPr>
                <w:rFonts w:ascii="Arial" w:hAnsi="Arial" w:cs="Arial"/>
                <w:bCs/>
                <w:kern w:val="24"/>
                <w:szCs w:val="22"/>
                <w:lang w:val="en-IN"/>
              </w:rPr>
              <w:t xml:space="preserve"> 6</w:t>
            </w:r>
          </w:p>
        </w:tc>
        <w:tc>
          <w:tcPr>
            <w:tcW w:w="1207" w:type="dxa"/>
          </w:tcPr>
          <w:p w:rsidR="00082496" w:rsidRPr="00A74A17" w:rsidRDefault="00082496" w:rsidP="00BD7172">
            <w:pPr>
              <w:spacing w:after="0" w:line="240" w:lineRule="auto"/>
              <w:jc w:val="center"/>
              <w:rPr>
                <w:rFonts w:ascii="Arial" w:hAnsi="Arial" w:cs="Arial"/>
                <w:szCs w:val="22"/>
              </w:rPr>
            </w:pPr>
            <w:r w:rsidRPr="00A74A17">
              <w:rPr>
                <w:rFonts w:ascii="Arial" w:hAnsi="Arial" w:cs="Arial"/>
                <w:szCs w:val="22"/>
              </w:rPr>
              <w:t>IV</w:t>
            </w:r>
          </w:p>
        </w:tc>
        <w:tc>
          <w:tcPr>
            <w:tcW w:w="2033" w:type="dxa"/>
          </w:tcPr>
          <w:p w:rsidR="00082496" w:rsidRPr="00A74A17" w:rsidRDefault="00082496" w:rsidP="00BD7172">
            <w:pPr>
              <w:spacing w:after="0" w:line="240" w:lineRule="auto"/>
              <w:rPr>
                <w:rFonts w:ascii="Arial" w:hAnsi="Arial" w:cs="Arial"/>
                <w:szCs w:val="22"/>
              </w:rPr>
            </w:pPr>
            <w:r w:rsidRPr="00A74A17">
              <w:rPr>
                <w:rFonts w:ascii="Times New Roman" w:hAnsi="Times New Roman"/>
                <w:szCs w:val="22"/>
              </w:rPr>
              <w:t>ELE BOT 242</w:t>
            </w:r>
          </w:p>
        </w:tc>
        <w:tc>
          <w:tcPr>
            <w:tcW w:w="1260" w:type="dxa"/>
          </w:tcPr>
          <w:p w:rsidR="00082496" w:rsidRPr="00A74A17" w:rsidRDefault="00082496" w:rsidP="00BD7172">
            <w:pPr>
              <w:spacing w:after="0" w:line="240" w:lineRule="auto"/>
              <w:jc w:val="center"/>
              <w:rPr>
                <w:rFonts w:ascii="Times New Roman" w:hAnsi="Times New Roman"/>
                <w:szCs w:val="22"/>
              </w:rPr>
            </w:pPr>
            <w:r w:rsidRPr="00A74A17">
              <w:rPr>
                <w:rFonts w:ascii="Times New Roman" w:hAnsi="Times New Roman"/>
                <w:szCs w:val="22"/>
              </w:rPr>
              <w:t>3(1+2)</w:t>
            </w:r>
          </w:p>
        </w:tc>
        <w:tc>
          <w:tcPr>
            <w:tcW w:w="3960" w:type="dxa"/>
          </w:tcPr>
          <w:p w:rsidR="00082496" w:rsidRPr="00A74A17" w:rsidRDefault="00082496" w:rsidP="00BD7172">
            <w:pPr>
              <w:spacing w:after="0" w:line="240" w:lineRule="auto"/>
              <w:rPr>
                <w:rFonts w:ascii="Times New Roman" w:hAnsi="Times New Roman"/>
                <w:szCs w:val="22"/>
              </w:rPr>
            </w:pPr>
            <w:r w:rsidRPr="00A74A17">
              <w:rPr>
                <w:rFonts w:ascii="Times New Roman" w:hAnsi="Times New Roman"/>
                <w:szCs w:val="22"/>
              </w:rPr>
              <w:t>Micropropogation Technologies</w:t>
            </w:r>
          </w:p>
        </w:tc>
      </w:tr>
      <w:tr w:rsidR="00082496" w:rsidRPr="00A74A17" w:rsidTr="00082496">
        <w:tc>
          <w:tcPr>
            <w:tcW w:w="738" w:type="dxa"/>
          </w:tcPr>
          <w:p w:rsidR="00082496" w:rsidRPr="00A74A17" w:rsidRDefault="00082496" w:rsidP="00BD7172">
            <w:pPr>
              <w:spacing w:after="0" w:line="240" w:lineRule="auto"/>
              <w:jc w:val="center"/>
              <w:rPr>
                <w:rFonts w:ascii="Arial" w:hAnsi="Arial" w:cs="Arial"/>
                <w:bCs/>
                <w:kern w:val="24"/>
                <w:szCs w:val="22"/>
                <w:lang w:val="en-IN"/>
              </w:rPr>
            </w:pPr>
            <w:r w:rsidRPr="00A74A17">
              <w:rPr>
                <w:rFonts w:ascii="Arial" w:hAnsi="Arial" w:cs="Arial"/>
                <w:bCs/>
                <w:kern w:val="24"/>
                <w:szCs w:val="22"/>
                <w:lang w:val="en-IN"/>
              </w:rPr>
              <w:t>7</w:t>
            </w:r>
          </w:p>
        </w:tc>
        <w:tc>
          <w:tcPr>
            <w:tcW w:w="1207" w:type="dxa"/>
          </w:tcPr>
          <w:p w:rsidR="00082496" w:rsidRPr="00A74A17" w:rsidRDefault="00082496" w:rsidP="00BD7172">
            <w:pPr>
              <w:spacing w:after="0" w:line="240" w:lineRule="auto"/>
              <w:jc w:val="center"/>
              <w:rPr>
                <w:rFonts w:ascii="Arial" w:hAnsi="Arial" w:cs="Arial"/>
                <w:szCs w:val="22"/>
              </w:rPr>
            </w:pPr>
            <w:r w:rsidRPr="00A74A17">
              <w:rPr>
                <w:rFonts w:ascii="Arial" w:hAnsi="Arial" w:cs="Arial"/>
                <w:szCs w:val="22"/>
              </w:rPr>
              <w:t>V</w:t>
            </w:r>
          </w:p>
        </w:tc>
        <w:tc>
          <w:tcPr>
            <w:tcW w:w="2033" w:type="dxa"/>
          </w:tcPr>
          <w:p w:rsidR="00082496" w:rsidRPr="00A74A17" w:rsidRDefault="00082496" w:rsidP="00BD7172">
            <w:pPr>
              <w:spacing w:after="0" w:line="240" w:lineRule="auto"/>
              <w:rPr>
                <w:rFonts w:ascii="Times New Roman" w:hAnsi="Times New Roman"/>
                <w:szCs w:val="22"/>
              </w:rPr>
            </w:pPr>
            <w:r w:rsidRPr="00A74A17">
              <w:rPr>
                <w:rFonts w:ascii="Times New Roman" w:hAnsi="Times New Roman"/>
                <w:color w:val="000000"/>
                <w:szCs w:val="22"/>
              </w:rPr>
              <w:t>GPB 355</w:t>
            </w:r>
          </w:p>
        </w:tc>
        <w:tc>
          <w:tcPr>
            <w:tcW w:w="1260" w:type="dxa"/>
          </w:tcPr>
          <w:p w:rsidR="00082496" w:rsidRPr="00A74A17" w:rsidRDefault="00082496" w:rsidP="00BD7172">
            <w:pPr>
              <w:spacing w:after="0" w:line="240" w:lineRule="auto"/>
              <w:jc w:val="center"/>
              <w:rPr>
                <w:rFonts w:ascii="Times New Roman" w:hAnsi="Times New Roman"/>
                <w:color w:val="000000"/>
                <w:szCs w:val="22"/>
              </w:rPr>
            </w:pPr>
            <w:r w:rsidRPr="00A74A17">
              <w:rPr>
                <w:rFonts w:ascii="Times New Roman" w:hAnsi="Times New Roman"/>
                <w:color w:val="000000"/>
                <w:szCs w:val="22"/>
              </w:rPr>
              <w:t>2(1+1)</w:t>
            </w:r>
          </w:p>
        </w:tc>
        <w:tc>
          <w:tcPr>
            <w:tcW w:w="3960" w:type="dxa"/>
          </w:tcPr>
          <w:p w:rsidR="00082496" w:rsidRPr="00A74A17" w:rsidRDefault="00082496" w:rsidP="00BD7172">
            <w:pPr>
              <w:spacing w:after="0" w:line="240" w:lineRule="auto"/>
              <w:rPr>
                <w:rFonts w:ascii="Times New Roman" w:hAnsi="Times New Roman"/>
                <w:color w:val="000000"/>
                <w:szCs w:val="22"/>
              </w:rPr>
            </w:pPr>
            <w:r w:rsidRPr="00A74A17">
              <w:rPr>
                <w:rFonts w:ascii="Times New Roman" w:hAnsi="Times New Roman"/>
                <w:color w:val="000000"/>
                <w:szCs w:val="22"/>
              </w:rPr>
              <w:t>Crop Improvement – I (Kharif Crops)</w:t>
            </w:r>
          </w:p>
        </w:tc>
      </w:tr>
      <w:tr w:rsidR="00082496" w:rsidRPr="00A74A17" w:rsidTr="00082496">
        <w:tc>
          <w:tcPr>
            <w:tcW w:w="738" w:type="dxa"/>
          </w:tcPr>
          <w:p w:rsidR="00082496" w:rsidRPr="00A74A17" w:rsidRDefault="00082496" w:rsidP="00BD7172">
            <w:pPr>
              <w:spacing w:after="0" w:line="240" w:lineRule="auto"/>
              <w:jc w:val="center"/>
              <w:rPr>
                <w:rFonts w:ascii="Arial" w:hAnsi="Arial" w:cs="Arial"/>
                <w:bCs/>
                <w:kern w:val="24"/>
                <w:szCs w:val="22"/>
                <w:lang w:val="en-IN"/>
              </w:rPr>
            </w:pPr>
            <w:r w:rsidRPr="00A74A17">
              <w:rPr>
                <w:rFonts w:ascii="Arial" w:hAnsi="Arial" w:cs="Arial"/>
                <w:bCs/>
                <w:kern w:val="24"/>
                <w:szCs w:val="22"/>
                <w:lang w:val="en-IN"/>
              </w:rPr>
              <w:t>8</w:t>
            </w:r>
          </w:p>
        </w:tc>
        <w:tc>
          <w:tcPr>
            <w:tcW w:w="1207" w:type="dxa"/>
          </w:tcPr>
          <w:p w:rsidR="00082496" w:rsidRPr="00A74A17" w:rsidRDefault="00082496" w:rsidP="00BD7172">
            <w:pPr>
              <w:spacing w:after="0" w:line="240" w:lineRule="auto"/>
              <w:jc w:val="center"/>
              <w:rPr>
                <w:rFonts w:ascii="Arial" w:hAnsi="Arial" w:cs="Arial"/>
                <w:szCs w:val="22"/>
              </w:rPr>
            </w:pPr>
            <w:r w:rsidRPr="00A74A17">
              <w:rPr>
                <w:rFonts w:ascii="Arial" w:hAnsi="Arial" w:cs="Arial"/>
                <w:szCs w:val="22"/>
              </w:rPr>
              <w:t>V</w:t>
            </w:r>
          </w:p>
        </w:tc>
        <w:tc>
          <w:tcPr>
            <w:tcW w:w="2033" w:type="dxa"/>
          </w:tcPr>
          <w:p w:rsidR="00082496" w:rsidRPr="00A74A17" w:rsidRDefault="00082496" w:rsidP="00BD7172">
            <w:pPr>
              <w:spacing w:after="0" w:line="240" w:lineRule="auto"/>
              <w:rPr>
                <w:rFonts w:ascii="Times New Roman" w:hAnsi="Times New Roman"/>
                <w:szCs w:val="22"/>
              </w:rPr>
            </w:pPr>
            <w:r w:rsidRPr="00A74A17">
              <w:rPr>
                <w:rFonts w:ascii="Times New Roman" w:hAnsi="Times New Roman"/>
                <w:color w:val="000000"/>
                <w:szCs w:val="22"/>
              </w:rPr>
              <w:t>BOT 353</w:t>
            </w:r>
          </w:p>
        </w:tc>
        <w:tc>
          <w:tcPr>
            <w:tcW w:w="1260" w:type="dxa"/>
          </w:tcPr>
          <w:p w:rsidR="00082496" w:rsidRPr="00A74A17" w:rsidRDefault="00082496" w:rsidP="00BD7172">
            <w:pPr>
              <w:spacing w:after="0" w:line="240" w:lineRule="auto"/>
              <w:jc w:val="center"/>
              <w:rPr>
                <w:rFonts w:ascii="Times New Roman" w:hAnsi="Times New Roman"/>
                <w:color w:val="000000"/>
                <w:szCs w:val="22"/>
              </w:rPr>
            </w:pPr>
            <w:r w:rsidRPr="00A74A17">
              <w:rPr>
                <w:rFonts w:ascii="Times New Roman" w:hAnsi="Times New Roman"/>
                <w:color w:val="000000"/>
                <w:szCs w:val="22"/>
              </w:rPr>
              <w:t>1(1+0)</w:t>
            </w:r>
          </w:p>
        </w:tc>
        <w:tc>
          <w:tcPr>
            <w:tcW w:w="3960" w:type="dxa"/>
          </w:tcPr>
          <w:p w:rsidR="00082496" w:rsidRPr="00A74A17" w:rsidRDefault="00082496" w:rsidP="00BD7172">
            <w:pPr>
              <w:spacing w:after="0" w:line="240" w:lineRule="auto"/>
              <w:rPr>
                <w:rFonts w:ascii="Times New Roman" w:hAnsi="Times New Roman"/>
                <w:color w:val="000000"/>
                <w:szCs w:val="22"/>
              </w:rPr>
            </w:pPr>
            <w:r w:rsidRPr="00A74A17">
              <w:rPr>
                <w:rFonts w:ascii="Times New Roman" w:hAnsi="Times New Roman"/>
                <w:color w:val="000000"/>
                <w:szCs w:val="22"/>
              </w:rPr>
              <w:t>Intellectual Property Right</w:t>
            </w:r>
          </w:p>
        </w:tc>
      </w:tr>
      <w:tr w:rsidR="00082496" w:rsidRPr="00A74A17" w:rsidTr="00082496">
        <w:tc>
          <w:tcPr>
            <w:tcW w:w="738" w:type="dxa"/>
          </w:tcPr>
          <w:p w:rsidR="00082496" w:rsidRPr="00A74A17" w:rsidRDefault="00082496" w:rsidP="00BD7172">
            <w:pPr>
              <w:spacing w:after="0" w:line="240" w:lineRule="auto"/>
              <w:jc w:val="center"/>
              <w:rPr>
                <w:rFonts w:ascii="Arial" w:hAnsi="Arial" w:cs="Arial"/>
                <w:bCs/>
                <w:kern w:val="24"/>
                <w:szCs w:val="22"/>
                <w:lang w:val="en-IN"/>
              </w:rPr>
            </w:pPr>
            <w:r w:rsidRPr="00A74A17">
              <w:rPr>
                <w:rFonts w:ascii="Arial" w:hAnsi="Arial" w:cs="Arial"/>
                <w:bCs/>
                <w:kern w:val="24"/>
                <w:szCs w:val="22"/>
                <w:lang w:val="en-IN"/>
              </w:rPr>
              <w:t>9</w:t>
            </w:r>
          </w:p>
        </w:tc>
        <w:tc>
          <w:tcPr>
            <w:tcW w:w="1207" w:type="dxa"/>
          </w:tcPr>
          <w:p w:rsidR="00082496" w:rsidRPr="00A74A17" w:rsidRDefault="00082496" w:rsidP="00BD7172">
            <w:pPr>
              <w:spacing w:after="0" w:line="240" w:lineRule="auto"/>
              <w:jc w:val="center"/>
              <w:rPr>
                <w:rFonts w:ascii="Arial" w:hAnsi="Arial" w:cs="Arial"/>
                <w:szCs w:val="22"/>
              </w:rPr>
            </w:pPr>
            <w:r w:rsidRPr="00A74A17">
              <w:rPr>
                <w:rFonts w:ascii="Arial" w:hAnsi="Arial" w:cs="Arial"/>
                <w:szCs w:val="22"/>
              </w:rPr>
              <w:t>VI</w:t>
            </w:r>
          </w:p>
        </w:tc>
        <w:tc>
          <w:tcPr>
            <w:tcW w:w="2033" w:type="dxa"/>
          </w:tcPr>
          <w:p w:rsidR="00082496" w:rsidRPr="00A74A17" w:rsidRDefault="00082496" w:rsidP="00BD7172">
            <w:pPr>
              <w:spacing w:after="0" w:line="240" w:lineRule="auto"/>
              <w:rPr>
                <w:rFonts w:ascii="Times New Roman" w:hAnsi="Times New Roman"/>
                <w:szCs w:val="22"/>
              </w:rPr>
            </w:pPr>
            <w:r w:rsidRPr="00A74A17">
              <w:rPr>
                <w:rFonts w:ascii="Times New Roman" w:hAnsi="Times New Roman"/>
                <w:color w:val="000000"/>
                <w:szCs w:val="22"/>
              </w:rPr>
              <w:t>GPB 366</w:t>
            </w:r>
          </w:p>
        </w:tc>
        <w:tc>
          <w:tcPr>
            <w:tcW w:w="1260" w:type="dxa"/>
          </w:tcPr>
          <w:p w:rsidR="00082496" w:rsidRPr="00A74A17" w:rsidRDefault="00082496" w:rsidP="00BD7172">
            <w:pPr>
              <w:spacing w:after="0" w:line="240" w:lineRule="auto"/>
              <w:jc w:val="center"/>
              <w:rPr>
                <w:rFonts w:ascii="Times New Roman" w:hAnsi="Times New Roman"/>
                <w:color w:val="000000"/>
                <w:szCs w:val="22"/>
              </w:rPr>
            </w:pPr>
            <w:r w:rsidRPr="00A74A17">
              <w:rPr>
                <w:rFonts w:ascii="Times New Roman" w:hAnsi="Times New Roman"/>
                <w:color w:val="000000"/>
                <w:szCs w:val="22"/>
              </w:rPr>
              <w:t>2(1+1)</w:t>
            </w:r>
          </w:p>
        </w:tc>
        <w:tc>
          <w:tcPr>
            <w:tcW w:w="3960" w:type="dxa"/>
          </w:tcPr>
          <w:p w:rsidR="00082496" w:rsidRPr="00A74A17" w:rsidRDefault="00082496" w:rsidP="00BD7172">
            <w:pPr>
              <w:spacing w:after="0" w:line="240" w:lineRule="auto"/>
              <w:rPr>
                <w:rFonts w:ascii="Times New Roman" w:hAnsi="Times New Roman"/>
                <w:color w:val="000000"/>
                <w:szCs w:val="22"/>
              </w:rPr>
            </w:pPr>
            <w:r w:rsidRPr="00A74A17">
              <w:rPr>
                <w:rFonts w:ascii="Times New Roman" w:hAnsi="Times New Roman"/>
                <w:color w:val="000000"/>
                <w:szCs w:val="22"/>
              </w:rPr>
              <w:t>Crop Improvement – II (Rabi crops  )</w:t>
            </w:r>
          </w:p>
        </w:tc>
      </w:tr>
      <w:tr w:rsidR="00082496" w:rsidRPr="00A74A17" w:rsidTr="00082496">
        <w:tc>
          <w:tcPr>
            <w:tcW w:w="738" w:type="dxa"/>
          </w:tcPr>
          <w:p w:rsidR="00082496" w:rsidRPr="00A74A17" w:rsidRDefault="00082496" w:rsidP="00BD7172">
            <w:pPr>
              <w:spacing w:after="0" w:line="240" w:lineRule="auto"/>
              <w:jc w:val="center"/>
              <w:rPr>
                <w:rFonts w:ascii="Arial" w:hAnsi="Arial" w:cs="Arial"/>
                <w:bCs/>
                <w:kern w:val="24"/>
                <w:szCs w:val="22"/>
                <w:lang w:val="en-IN"/>
              </w:rPr>
            </w:pPr>
            <w:r w:rsidRPr="00A74A17">
              <w:rPr>
                <w:rFonts w:ascii="Arial" w:hAnsi="Arial" w:cs="Arial"/>
                <w:bCs/>
                <w:kern w:val="24"/>
                <w:szCs w:val="22"/>
                <w:lang w:val="en-IN"/>
              </w:rPr>
              <w:t>10</w:t>
            </w:r>
          </w:p>
        </w:tc>
        <w:tc>
          <w:tcPr>
            <w:tcW w:w="1207" w:type="dxa"/>
          </w:tcPr>
          <w:p w:rsidR="00082496" w:rsidRPr="00A74A17" w:rsidRDefault="00082496" w:rsidP="00BD7172">
            <w:pPr>
              <w:spacing w:after="0" w:line="240" w:lineRule="auto"/>
              <w:jc w:val="center"/>
              <w:rPr>
                <w:rFonts w:ascii="Arial" w:hAnsi="Arial" w:cs="Arial"/>
                <w:szCs w:val="22"/>
              </w:rPr>
            </w:pPr>
            <w:r w:rsidRPr="00A74A17">
              <w:rPr>
                <w:rFonts w:ascii="Arial" w:hAnsi="Arial" w:cs="Arial"/>
                <w:szCs w:val="22"/>
              </w:rPr>
              <w:t>VIII</w:t>
            </w:r>
          </w:p>
        </w:tc>
        <w:tc>
          <w:tcPr>
            <w:tcW w:w="2033" w:type="dxa"/>
          </w:tcPr>
          <w:p w:rsidR="00082496" w:rsidRPr="00A74A17" w:rsidRDefault="00082496" w:rsidP="00BD7172">
            <w:pPr>
              <w:spacing w:after="0" w:line="240" w:lineRule="auto"/>
              <w:rPr>
                <w:rFonts w:ascii="Times New Roman" w:hAnsi="Times New Roman"/>
                <w:color w:val="000000"/>
                <w:szCs w:val="22"/>
              </w:rPr>
            </w:pPr>
            <w:r w:rsidRPr="00A74A17">
              <w:rPr>
                <w:rFonts w:ascii="Times New Roman" w:hAnsi="Times New Roman"/>
                <w:color w:val="000000"/>
                <w:szCs w:val="22"/>
              </w:rPr>
              <w:t>ELM BOT 484</w:t>
            </w:r>
          </w:p>
        </w:tc>
        <w:tc>
          <w:tcPr>
            <w:tcW w:w="1260" w:type="dxa"/>
          </w:tcPr>
          <w:p w:rsidR="00082496" w:rsidRPr="00A74A17" w:rsidRDefault="00082496" w:rsidP="00BD7172">
            <w:pPr>
              <w:spacing w:after="0" w:line="240" w:lineRule="auto"/>
              <w:jc w:val="center"/>
              <w:rPr>
                <w:rFonts w:ascii="Times New Roman" w:hAnsi="Times New Roman"/>
                <w:color w:val="000000"/>
                <w:szCs w:val="22"/>
              </w:rPr>
            </w:pPr>
            <w:r w:rsidRPr="00A74A17">
              <w:rPr>
                <w:rFonts w:ascii="Times New Roman" w:hAnsi="Times New Roman"/>
                <w:color w:val="000000"/>
                <w:szCs w:val="22"/>
              </w:rPr>
              <w:t>10(0+10)</w:t>
            </w:r>
          </w:p>
        </w:tc>
        <w:tc>
          <w:tcPr>
            <w:tcW w:w="3960" w:type="dxa"/>
          </w:tcPr>
          <w:p w:rsidR="00082496" w:rsidRPr="00A74A17" w:rsidRDefault="00082496" w:rsidP="00BD7172">
            <w:pPr>
              <w:spacing w:after="0" w:line="240" w:lineRule="auto"/>
              <w:rPr>
                <w:rFonts w:ascii="Times New Roman" w:hAnsi="Times New Roman"/>
                <w:color w:val="000000"/>
                <w:szCs w:val="22"/>
              </w:rPr>
            </w:pPr>
            <w:r w:rsidRPr="00A74A17">
              <w:rPr>
                <w:rFonts w:ascii="Times New Roman" w:hAnsi="Times New Roman"/>
                <w:color w:val="000000"/>
                <w:szCs w:val="22"/>
              </w:rPr>
              <w:t>Seed Production and Technology</w:t>
            </w:r>
          </w:p>
        </w:tc>
      </w:tr>
      <w:tr w:rsidR="00082496" w:rsidRPr="00A74A17" w:rsidTr="00082496">
        <w:tc>
          <w:tcPr>
            <w:tcW w:w="738" w:type="dxa"/>
          </w:tcPr>
          <w:p w:rsidR="00082496" w:rsidRPr="00A74A17" w:rsidRDefault="00082496" w:rsidP="00BD7172">
            <w:pPr>
              <w:spacing w:after="0" w:line="240" w:lineRule="auto"/>
              <w:jc w:val="center"/>
              <w:rPr>
                <w:rFonts w:ascii="Arial" w:hAnsi="Arial" w:cs="Arial"/>
                <w:bCs/>
                <w:kern w:val="24"/>
                <w:szCs w:val="22"/>
                <w:lang w:val="en-IN"/>
              </w:rPr>
            </w:pPr>
            <w:r w:rsidRPr="00A74A17">
              <w:rPr>
                <w:rFonts w:ascii="Arial" w:hAnsi="Arial" w:cs="Arial"/>
                <w:bCs/>
                <w:kern w:val="24"/>
                <w:szCs w:val="22"/>
                <w:lang w:val="en-IN"/>
              </w:rPr>
              <w:t>11</w:t>
            </w:r>
          </w:p>
        </w:tc>
        <w:tc>
          <w:tcPr>
            <w:tcW w:w="1207" w:type="dxa"/>
          </w:tcPr>
          <w:p w:rsidR="00082496" w:rsidRPr="00A74A17" w:rsidRDefault="00082496" w:rsidP="00BD7172">
            <w:pPr>
              <w:spacing w:after="0" w:line="240" w:lineRule="auto"/>
              <w:jc w:val="center"/>
              <w:rPr>
                <w:rFonts w:ascii="Arial" w:hAnsi="Arial" w:cs="Arial"/>
                <w:szCs w:val="22"/>
              </w:rPr>
            </w:pPr>
            <w:r w:rsidRPr="00A74A17">
              <w:rPr>
                <w:rFonts w:ascii="Arial" w:hAnsi="Arial" w:cs="Arial"/>
                <w:szCs w:val="22"/>
              </w:rPr>
              <w:t>VIII</w:t>
            </w:r>
          </w:p>
        </w:tc>
        <w:tc>
          <w:tcPr>
            <w:tcW w:w="2033" w:type="dxa"/>
          </w:tcPr>
          <w:p w:rsidR="00082496" w:rsidRPr="00A74A17" w:rsidRDefault="00082496" w:rsidP="00BD7172">
            <w:pPr>
              <w:spacing w:after="0" w:line="240" w:lineRule="auto"/>
              <w:rPr>
                <w:rFonts w:ascii="Times New Roman" w:hAnsi="Times New Roman"/>
                <w:color w:val="000000"/>
                <w:szCs w:val="22"/>
              </w:rPr>
            </w:pPr>
            <w:r w:rsidRPr="00A74A17">
              <w:rPr>
                <w:rFonts w:ascii="Times New Roman" w:hAnsi="Times New Roman"/>
                <w:color w:val="000000"/>
                <w:szCs w:val="22"/>
              </w:rPr>
              <w:t>ELM BOT 485</w:t>
            </w:r>
          </w:p>
        </w:tc>
        <w:tc>
          <w:tcPr>
            <w:tcW w:w="1260" w:type="dxa"/>
          </w:tcPr>
          <w:p w:rsidR="00082496" w:rsidRPr="00A74A17" w:rsidRDefault="00082496" w:rsidP="00BD7172">
            <w:pPr>
              <w:spacing w:after="0" w:line="240" w:lineRule="auto"/>
              <w:jc w:val="center"/>
              <w:rPr>
                <w:rFonts w:ascii="Times New Roman" w:hAnsi="Times New Roman"/>
                <w:color w:val="000000"/>
                <w:szCs w:val="22"/>
              </w:rPr>
            </w:pPr>
            <w:r w:rsidRPr="00A74A17">
              <w:rPr>
                <w:rFonts w:ascii="Times New Roman" w:hAnsi="Times New Roman"/>
                <w:color w:val="000000"/>
                <w:szCs w:val="22"/>
              </w:rPr>
              <w:t>10(0+10)</w:t>
            </w:r>
          </w:p>
        </w:tc>
        <w:tc>
          <w:tcPr>
            <w:tcW w:w="3960" w:type="dxa"/>
          </w:tcPr>
          <w:p w:rsidR="00082496" w:rsidRPr="00A74A17" w:rsidRDefault="00082496" w:rsidP="00BD7172">
            <w:pPr>
              <w:spacing w:after="0" w:line="240" w:lineRule="auto"/>
              <w:rPr>
                <w:rFonts w:ascii="Times New Roman" w:hAnsi="Times New Roman"/>
                <w:color w:val="000000"/>
                <w:szCs w:val="22"/>
              </w:rPr>
            </w:pPr>
            <w:r w:rsidRPr="00A74A17">
              <w:rPr>
                <w:rFonts w:ascii="Times New Roman" w:hAnsi="Times New Roman"/>
                <w:color w:val="000000"/>
                <w:szCs w:val="22"/>
              </w:rPr>
              <w:t>Tissue Culture</w:t>
            </w:r>
          </w:p>
        </w:tc>
      </w:tr>
    </w:tbl>
    <w:p w:rsidR="00082496" w:rsidRPr="00A74A17" w:rsidRDefault="00082496" w:rsidP="00BD7172">
      <w:pPr>
        <w:pStyle w:val="BodyText"/>
        <w:numPr>
          <w:ilvl w:val="0"/>
          <w:numId w:val="3"/>
        </w:numPr>
        <w:spacing w:line="240" w:lineRule="auto"/>
        <w:rPr>
          <w:rFonts w:ascii="Book Antiqua" w:hAnsi="Book Antiqua" w:cs="Aparajita"/>
          <w:b/>
          <w:bCs/>
          <w:sz w:val="22"/>
          <w:szCs w:val="22"/>
          <w:u w:val="single"/>
        </w:rPr>
      </w:pPr>
      <w:r w:rsidRPr="00A74A17">
        <w:rPr>
          <w:rFonts w:ascii="Book Antiqua" w:hAnsi="Book Antiqua" w:cs="Aparajita"/>
          <w:b/>
          <w:bCs/>
          <w:sz w:val="22"/>
          <w:szCs w:val="22"/>
          <w:u w:val="single"/>
        </w:rPr>
        <w:t>Agril. Entomology</w:t>
      </w:r>
    </w:p>
    <w:tbl>
      <w:tblPr>
        <w:tblW w:w="9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8"/>
        <w:gridCol w:w="1207"/>
        <w:gridCol w:w="1853"/>
        <w:gridCol w:w="1260"/>
        <w:gridCol w:w="4230"/>
      </w:tblGrid>
      <w:tr w:rsidR="00082496" w:rsidRPr="00A74A17" w:rsidTr="00082496">
        <w:tc>
          <w:tcPr>
            <w:tcW w:w="738" w:type="dxa"/>
          </w:tcPr>
          <w:p w:rsidR="00082496" w:rsidRPr="00A74A17" w:rsidRDefault="00082496" w:rsidP="00BD7172">
            <w:pPr>
              <w:spacing w:after="0" w:line="240" w:lineRule="auto"/>
              <w:jc w:val="center"/>
              <w:rPr>
                <w:rFonts w:ascii="Times New Roman" w:hAnsi="Times New Roman"/>
                <w:b/>
                <w:szCs w:val="22"/>
              </w:rPr>
            </w:pPr>
            <w:r w:rsidRPr="00A74A17">
              <w:rPr>
                <w:rFonts w:ascii="Times New Roman" w:hAnsi="Times New Roman"/>
                <w:b/>
                <w:bCs/>
                <w:kern w:val="24"/>
                <w:szCs w:val="22"/>
                <w:lang w:val="en-IN"/>
              </w:rPr>
              <w:t>Sr. No.</w:t>
            </w:r>
          </w:p>
        </w:tc>
        <w:tc>
          <w:tcPr>
            <w:tcW w:w="1207" w:type="dxa"/>
          </w:tcPr>
          <w:p w:rsidR="00082496" w:rsidRPr="00A74A17" w:rsidRDefault="00082496" w:rsidP="00BD7172">
            <w:pPr>
              <w:spacing w:after="0" w:line="240" w:lineRule="auto"/>
              <w:jc w:val="center"/>
              <w:rPr>
                <w:rFonts w:ascii="Times New Roman" w:hAnsi="Times New Roman"/>
                <w:b/>
                <w:szCs w:val="22"/>
              </w:rPr>
            </w:pPr>
            <w:r w:rsidRPr="00A74A17">
              <w:rPr>
                <w:rFonts w:ascii="Times New Roman" w:hAnsi="Times New Roman"/>
                <w:b/>
                <w:bCs/>
                <w:kern w:val="24"/>
                <w:szCs w:val="22"/>
                <w:lang w:val="en-IN"/>
              </w:rPr>
              <w:t>Semester</w:t>
            </w:r>
          </w:p>
        </w:tc>
        <w:tc>
          <w:tcPr>
            <w:tcW w:w="1853" w:type="dxa"/>
          </w:tcPr>
          <w:p w:rsidR="00082496" w:rsidRPr="00A74A17" w:rsidRDefault="00082496" w:rsidP="00BD7172">
            <w:pPr>
              <w:spacing w:after="0" w:line="240" w:lineRule="auto"/>
              <w:jc w:val="center"/>
              <w:rPr>
                <w:rFonts w:ascii="Times New Roman" w:hAnsi="Times New Roman"/>
                <w:b/>
                <w:szCs w:val="22"/>
              </w:rPr>
            </w:pPr>
            <w:r w:rsidRPr="00A74A17">
              <w:rPr>
                <w:rFonts w:ascii="Times New Roman" w:hAnsi="Times New Roman"/>
                <w:b/>
                <w:bCs/>
                <w:kern w:val="24"/>
                <w:szCs w:val="22"/>
                <w:lang w:val="en-IN"/>
              </w:rPr>
              <w:t xml:space="preserve">Course No. </w:t>
            </w:r>
          </w:p>
        </w:tc>
        <w:tc>
          <w:tcPr>
            <w:tcW w:w="1260" w:type="dxa"/>
          </w:tcPr>
          <w:p w:rsidR="00082496" w:rsidRPr="00A74A17" w:rsidRDefault="00082496" w:rsidP="00BD7172">
            <w:pPr>
              <w:spacing w:after="0" w:line="240" w:lineRule="auto"/>
              <w:jc w:val="center"/>
              <w:rPr>
                <w:rFonts w:ascii="Times New Roman" w:hAnsi="Times New Roman"/>
                <w:b/>
                <w:szCs w:val="22"/>
              </w:rPr>
            </w:pPr>
            <w:r w:rsidRPr="00A74A17">
              <w:rPr>
                <w:rFonts w:ascii="Times New Roman" w:hAnsi="Times New Roman"/>
                <w:b/>
                <w:bCs/>
                <w:kern w:val="24"/>
                <w:szCs w:val="22"/>
                <w:lang w:val="en-IN"/>
              </w:rPr>
              <w:t>Credits</w:t>
            </w:r>
          </w:p>
        </w:tc>
        <w:tc>
          <w:tcPr>
            <w:tcW w:w="4230" w:type="dxa"/>
          </w:tcPr>
          <w:p w:rsidR="00082496" w:rsidRPr="00A74A17" w:rsidRDefault="00082496" w:rsidP="00BD7172">
            <w:pPr>
              <w:spacing w:after="0" w:line="240" w:lineRule="auto"/>
              <w:jc w:val="center"/>
              <w:rPr>
                <w:rFonts w:ascii="Times New Roman" w:hAnsi="Times New Roman"/>
                <w:b/>
                <w:szCs w:val="22"/>
              </w:rPr>
            </w:pPr>
            <w:r w:rsidRPr="00A74A17">
              <w:rPr>
                <w:rFonts w:ascii="Times New Roman" w:hAnsi="Times New Roman"/>
                <w:b/>
                <w:bCs/>
                <w:kern w:val="24"/>
                <w:szCs w:val="22"/>
                <w:lang w:val="en-IN"/>
              </w:rPr>
              <w:t>Course Title</w:t>
            </w:r>
          </w:p>
        </w:tc>
      </w:tr>
      <w:tr w:rsidR="00082496" w:rsidRPr="00A74A17" w:rsidTr="00082496">
        <w:tc>
          <w:tcPr>
            <w:tcW w:w="738" w:type="dxa"/>
          </w:tcPr>
          <w:p w:rsidR="00082496" w:rsidRPr="00A74A17" w:rsidRDefault="00082496" w:rsidP="00BD7172">
            <w:pPr>
              <w:spacing w:after="0" w:line="240" w:lineRule="auto"/>
              <w:jc w:val="center"/>
              <w:rPr>
                <w:rFonts w:ascii="Times New Roman" w:hAnsi="Times New Roman"/>
                <w:szCs w:val="22"/>
              </w:rPr>
            </w:pPr>
            <w:r w:rsidRPr="00A74A17">
              <w:rPr>
                <w:rFonts w:ascii="Times New Roman" w:hAnsi="Times New Roman"/>
                <w:bCs/>
                <w:kern w:val="24"/>
                <w:szCs w:val="22"/>
                <w:lang w:val="en-IN"/>
              </w:rPr>
              <w:t>1</w:t>
            </w:r>
          </w:p>
        </w:tc>
        <w:tc>
          <w:tcPr>
            <w:tcW w:w="1207" w:type="dxa"/>
          </w:tcPr>
          <w:p w:rsidR="00082496" w:rsidRPr="00A74A17" w:rsidRDefault="00082496" w:rsidP="00BD7172">
            <w:pPr>
              <w:spacing w:after="0" w:line="240" w:lineRule="auto"/>
              <w:jc w:val="center"/>
              <w:rPr>
                <w:rFonts w:ascii="Times New Roman" w:hAnsi="Times New Roman"/>
                <w:szCs w:val="22"/>
              </w:rPr>
            </w:pPr>
            <w:r w:rsidRPr="00A74A17">
              <w:rPr>
                <w:rFonts w:ascii="Times New Roman" w:hAnsi="Times New Roman"/>
                <w:szCs w:val="22"/>
              </w:rPr>
              <w:t>II</w:t>
            </w:r>
          </w:p>
        </w:tc>
        <w:tc>
          <w:tcPr>
            <w:tcW w:w="1853" w:type="dxa"/>
          </w:tcPr>
          <w:p w:rsidR="00082496" w:rsidRPr="00A74A17" w:rsidRDefault="00082496" w:rsidP="00BD7172">
            <w:pPr>
              <w:spacing w:after="0" w:line="240" w:lineRule="auto"/>
              <w:rPr>
                <w:rFonts w:ascii="Times New Roman" w:hAnsi="Times New Roman"/>
                <w:szCs w:val="22"/>
              </w:rPr>
            </w:pPr>
            <w:r w:rsidRPr="00A74A17">
              <w:rPr>
                <w:rFonts w:ascii="Times New Roman" w:hAnsi="Times New Roman"/>
                <w:color w:val="000000"/>
                <w:szCs w:val="22"/>
              </w:rPr>
              <w:t>ENTO 121</w:t>
            </w:r>
          </w:p>
        </w:tc>
        <w:tc>
          <w:tcPr>
            <w:tcW w:w="1260" w:type="dxa"/>
          </w:tcPr>
          <w:p w:rsidR="00082496" w:rsidRPr="00A74A17" w:rsidRDefault="00082496" w:rsidP="00BD7172">
            <w:pPr>
              <w:spacing w:after="0" w:line="240" w:lineRule="auto"/>
              <w:jc w:val="center"/>
              <w:rPr>
                <w:rFonts w:ascii="Times New Roman" w:hAnsi="Times New Roman"/>
                <w:color w:val="000000"/>
                <w:szCs w:val="22"/>
              </w:rPr>
            </w:pPr>
            <w:r w:rsidRPr="00A74A17">
              <w:rPr>
                <w:rFonts w:ascii="Times New Roman" w:hAnsi="Times New Roman"/>
                <w:color w:val="000000"/>
                <w:szCs w:val="22"/>
              </w:rPr>
              <w:t>2(1+1)</w:t>
            </w:r>
          </w:p>
        </w:tc>
        <w:tc>
          <w:tcPr>
            <w:tcW w:w="4230" w:type="dxa"/>
          </w:tcPr>
          <w:p w:rsidR="00082496" w:rsidRPr="00A74A17" w:rsidRDefault="00082496" w:rsidP="00BD7172">
            <w:pPr>
              <w:spacing w:after="0" w:line="240" w:lineRule="auto"/>
              <w:rPr>
                <w:rFonts w:ascii="Times New Roman" w:hAnsi="Times New Roman"/>
                <w:color w:val="000000"/>
                <w:szCs w:val="22"/>
              </w:rPr>
            </w:pPr>
            <w:r w:rsidRPr="00A74A17">
              <w:rPr>
                <w:rFonts w:ascii="Times New Roman" w:hAnsi="Times New Roman"/>
                <w:color w:val="000000"/>
                <w:szCs w:val="22"/>
              </w:rPr>
              <w:t>Fundamentals of Entomology</w:t>
            </w:r>
          </w:p>
        </w:tc>
      </w:tr>
      <w:tr w:rsidR="00082496" w:rsidRPr="00A74A17" w:rsidTr="00082496">
        <w:tc>
          <w:tcPr>
            <w:tcW w:w="738" w:type="dxa"/>
          </w:tcPr>
          <w:p w:rsidR="00082496" w:rsidRPr="00A74A17" w:rsidRDefault="00082496" w:rsidP="00BD7172">
            <w:pPr>
              <w:spacing w:after="0" w:line="240" w:lineRule="auto"/>
              <w:jc w:val="center"/>
              <w:rPr>
                <w:rFonts w:ascii="Times New Roman" w:hAnsi="Times New Roman"/>
                <w:szCs w:val="22"/>
              </w:rPr>
            </w:pPr>
            <w:r w:rsidRPr="00A74A17">
              <w:rPr>
                <w:rFonts w:ascii="Times New Roman" w:hAnsi="Times New Roman"/>
                <w:bCs/>
                <w:kern w:val="24"/>
                <w:szCs w:val="22"/>
                <w:lang w:val="en-IN"/>
              </w:rPr>
              <w:t>2</w:t>
            </w:r>
          </w:p>
        </w:tc>
        <w:tc>
          <w:tcPr>
            <w:tcW w:w="1207" w:type="dxa"/>
          </w:tcPr>
          <w:p w:rsidR="00082496" w:rsidRPr="00A74A17" w:rsidRDefault="00082496" w:rsidP="00BD7172">
            <w:pPr>
              <w:spacing w:after="0" w:line="240" w:lineRule="auto"/>
              <w:jc w:val="center"/>
              <w:rPr>
                <w:rFonts w:ascii="Times New Roman" w:hAnsi="Times New Roman"/>
                <w:szCs w:val="22"/>
              </w:rPr>
            </w:pPr>
            <w:r w:rsidRPr="00A74A17">
              <w:rPr>
                <w:rFonts w:ascii="Times New Roman" w:hAnsi="Times New Roman"/>
                <w:szCs w:val="22"/>
              </w:rPr>
              <w:t>III</w:t>
            </w:r>
          </w:p>
        </w:tc>
        <w:tc>
          <w:tcPr>
            <w:tcW w:w="1853" w:type="dxa"/>
          </w:tcPr>
          <w:p w:rsidR="00082496" w:rsidRPr="00A74A17" w:rsidRDefault="00082496" w:rsidP="00BD7172">
            <w:pPr>
              <w:spacing w:after="0" w:line="240" w:lineRule="auto"/>
              <w:rPr>
                <w:rFonts w:ascii="Times New Roman" w:hAnsi="Times New Roman"/>
                <w:kern w:val="24"/>
                <w:szCs w:val="22"/>
                <w:lang w:eastAsia="en-IN"/>
              </w:rPr>
            </w:pPr>
            <w:r w:rsidRPr="00A74A17">
              <w:rPr>
                <w:rFonts w:ascii="Times New Roman" w:hAnsi="Times New Roman"/>
                <w:color w:val="000000"/>
                <w:szCs w:val="22"/>
              </w:rPr>
              <w:t>ENTO 232</w:t>
            </w:r>
          </w:p>
        </w:tc>
        <w:tc>
          <w:tcPr>
            <w:tcW w:w="1260" w:type="dxa"/>
          </w:tcPr>
          <w:p w:rsidR="00082496" w:rsidRPr="00A74A17" w:rsidRDefault="00082496" w:rsidP="00BD7172">
            <w:pPr>
              <w:spacing w:after="0" w:line="240" w:lineRule="auto"/>
              <w:jc w:val="center"/>
              <w:rPr>
                <w:rFonts w:ascii="Times New Roman" w:hAnsi="Times New Roman"/>
                <w:color w:val="000000"/>
                <w:szCs w:val="22"/>
              </w:rPr>
            </w:pPr>
            <w:r w:rsidRPr="00A74A17">
              <w:rPr>
                <w:rFonts w:ascii="Times New Roman" w:hAnsi="Times New Roman"/>
                <w:color w:val="000000"/>
                <w:szCs w:val="22"/>
              </w:rPr>
              <w:t>2(1+1)</w:t>
            </w:r>
          </w:p>
        </w:tc>
        <w:tc>
          <w:tcPr>
            <w:tcW w:w="4230" w:type="dxa"/>
          </w:tcPr>
          <w:p w:rsidR="00082496" w:rsidRPr="00A74A17" w:rsidRDefault="00082496" w:rsidP="00BD7172">
            <w:pPr>
              <w:spacing w:after="0" w:line="240" w:lineRule="auto"/>
              <w:rPr>
                <w:rFonts w:ascii="Times New Roman" w:hAnsi="Times New Roman"/>
                <w:color w:val="000000"/>
                <w:szCs w:val="22"/>
              </w:rPr>
            </w:pPr>
            <w:r w:rsidRPr="00A74A17">
              <w:rPr>
                <w:rFonts w:ascii="Times New Roman" w:hAnsi="Times New Roman"/>
                <w:color w:val="000000"/>
                <w:szCs w:val="22"/>
              </w:rPr>
              <w:t>Insect Ecology and Integrated pest Management</w:t>
            </w:r>
          </w:p>
        </w:tc>
      </w:tr>
      <w:tr w:rsidR="00082496" w:rsidRPr="00A74A17" w:rsidTr="00082496">
        <w:tc>
          <w:tcPr>
            <w:tcW w:w="738" w:type="dxa"/>
          </w:tcPr>
          <w:p w:rsidR="00082496" w:rsidRPr="00A74A17" w:rsidRDefault="00082496" w:rsidP="00BD7172">
            <w:pPr>
              <w:spacing w:after="0" w:line="240" w:lineRule="auto"/>
              <w:jc w:val="center"/>
              <w:rPr>
                <w:rFonts w:ascii="Times New Roman" w:hAnsi="Times New Roman"/>
                <w:szCs w:val="22"/>
              </w:rPr>
            </w:pPr>
            <w:r w:rsidRPr="00A74A17">
              <w:rPr>
                <w:rFonts w:ascii="Times New Roman" w:hAnsi="Times New Roman"/>
                <w:bCs/>
                <w:kern w:val="24"/>
                <w:szCs w:val="22"/>
                <w:lang w:val="en-IN"/>
              </w:rPr>
              <w:t xml:space="preserve">3 </w:t>
            </w:r>
          </w:p>
        </w:tc>
        <w:tc>
          <w:tcPr>
            <w:tcW w:w="1207" w:type="dxa"/>
          </w:tcPr>
          <w:p w:rsidR="00082496" w:rsidRPr="00A74A17" w:rsidRDefault="00082496" w:rsidP="00BD7172">
            <w:pPr>
              <w:spacing w:after="0" w:line="240" w:lineRule="auto"/>
              <w:jc w:val="center"/>
              <w:rPr>
                <w:rFonts w:ascii="Times New Roman" w:hAnsi="Times New Roman"/>
                <w:szCs w:val="22"/>
              </w:rPr>
            </w:pPr>
            <w:r w:rsidRPr="00A74A17">
              <w:rPr>
                <w:rFonts w:ascii="Times New Roman" w:hAnsi="Times New Roman"/>
                <w:szCs w:val="22"/>
              </w:rPr>
              <w:t>IV</w:t>
            </w:r>
          </w:p>
        </w:tc>
        <w:tc>
          <w:tcPr>
            <w:tcW w:w="1853" w:type="dxa"/>
          </w:tcPr>
          <w:p w:rsidR="00082496" w:rsidRPr="00A74A17" w:rsidRDefault="00082496" w:rsidP="00BD7172">
            <w:pPr>
              <w:spacing w:after="0" w:line="240" w:lineRule="auto"/>
              <w:rPr>
                <w:rFonts w:ascii="Times New Roman" w:hAnsi="Times New Roman"/>
                <w:szCs w:val="22"/>
              </w:rPr>
            </w:pPr>
            <w:r w:rsidRPr="00A74A17">
              <w:rPr>
                <w:rFonts w:ascii="Times New Roman" w:hAnsi="Times New Roman"/>
                <w:szCs w:val="22"/>
              </w:rPr>
              <w:t>ENTO 243</w:t>
            </w:r>
          </w:p>
        </w:tc>
        <w:tc>
          <w:tcPr>
            <w:tcW w:w="1260" w:type="dxa"/>
          </w:tcPr>
          <w:p w:rsidR="00082496" w:rsidRPr="00A74A17" w:rsidRDefault="00082496" w:rsidP="00BD7172">
            <w:pPr>
              <w:spacing w:after="0" w:line="240" w:lineRule="auto"/>
              <w:jc w:val="center"/>
              <w:rPr>
                <w:rFonts w:ascii="Times New Roman" w:hAnsi="Times New Roman"/>
                <w:szCs w:val="22"/>
              </w:rPr>
            </w:pPr>
            <w:r w:rsidRPr="00A74A17">
              <w:rPr>
                <w:rFonts w:ascii="Times New Roman" w:hAnsi="Times New Roman"/>
                <w:szCs w:val="22"/>
              </w:rPr>
              <w:t>2(1+1)</w:t>
            </w:r>
          </w:p>
        </w:tc>
        <w:tc>
          <w:tcPr>
            <w:tcW w:w="4230" w:type="dxa"/>
          </w:tcPr>
          <w:p w:rsidR="00082496" w:rsidRPr="00A74A17" w:rsidRDefault="00082496" w:rsidP="00BD7172">
            <w:pPr>
              <w:spacing w:after="0" w:line="240" w:lineRule="auto"/>
              <w:rPr>
                <w:rFonts w:ascii="Times New Roman" w:hAnsi="Times New Roman"/>
                <w:szCs w:val="22"/>
              </w:rPr>
            </w:pPr>
            <w:r w:rsidRPr="00A74A17">
              <w:rPr>
                <w:rFonts w:ascii="Times New Roman" w:hAnsi="Times New Roman"/>
                <w:szCs w:val="22"/>
              </w:rPr>
              <w:t xml:space="preserve">Pest of Horticultural Crops and their Management </w:t>
            </w:r>
          </w:p>
        </w:tc>
      </w:tr>
      <w:tr w:rsidR="00082496" w:rsidRPr="00A74A17" w:rsidTr="00082496">
        <w:tc>
          <w:tcPr>
            <w:tcW w:w="738" w:type="dxa"/>
          </w:tcPr>
          <w:p w:rsidR="00082496" w:rsidRPr="00A74A17" w:rsidRDefault="00082496" w:rsidP="00BD7172">
            <w:pPr>
              <w:spacing w:after="0" w:line="240" w:lineRule="auto"/>
              <w:jc w:val="center"/>
              <w:rPr>
                <w:rFonts w:ascii="Times New Roman" w:hAnsi="Times New Roman"/>
                <w:szCs w:val="22"/>
              </w:rPr>
            </w:pPr>
            <w:r w:rsidRPr="00A74A17">
              <w:rPr>
                <w:rFonts w:ascii="Times New Roman" w:hAnsi="Times New Roman"/>
                <w:bCs/>
                <w:kern w:val="24"/>
                <w:szCs w:val="22"/>
                <w:lang w:val="en-IN"/>
              </w:rPr>
              <w:t xml:space="preserve">4 </w:t>
            </w:r>
          </w:p>
        </w:tc>
        <w:tc>
          <w:tcPr>
            <w:tcW w:w="1207" w:type="dxa"/>
          </w:tcPr>
          <w:p w:rsidR="00082496" w:rsidRPr="00A74A17" w:rsidRDefault="00082496" w:rsidP="00BD7172">
            <w:pPr>
              <w:spacing w:after="0" w:line="240" w:lineRule="auto"/>
              <w:jc w:val="center"/>
              <w:rPr>
                <w:rFonts w:ascii="Times New Roman" w:hAnsi="Times New Roman"/>
                <w:szCs w:val="22"/>
              </w:rPr>
            </w:pPr>
            <w:r w:rsidRPr="00A74A17">
              <w:rPr>
                <w:rFonts w:ascii="Times New Roman" w:hAnsi="Times New Roman"/>
                <w:szCs w:val="22"/>
              </w:rPr>
              <w:t>V</w:t>
            </w:r>
          </w:p>
        </w:tc>
        <w:tc>
          <w:tcPr>
            <w:tcW w:w="1853" w:type="dxa"/>
          </w:tcPr>
          <w:p w:rsidR="00082496" w:rsidRPr="00A74A17" w:rsidRDefault="00082496" w:rsidP="00BD7172">
            <w:pPr>
              <w:spacing w:after="0" w:line="240" w:lineRule="auto"/>
              <w:rPr>
                <w:rFonts w:ascii="Times New Roman" w:hAnsi="Times New Roman"/>
                <w:kern w:val="24"/>
                <w:szCs w:val="22"/>
                <w:lang w:eastAsia="en-IN"/>
              </w:rPr>
            </w:pPr>
            <w:r w:rsidRPr="00A74A17">
              <w:rPr>
                <w:rFonts w:ascii="Times New Roman" w:hAnsi="Times New Roman"/>
                <w:color w:val="000000"/>
                <w:szCs w:val="22"/>
              </w:rPr>
              <w:t>ENTO 354</w:t>
            </w:r>
          </w:p>
        </w:tc>
        <w:tc>
          <w:tcPr>
            <w:tcW w:w="1260" w:type="dxa"/>
          </w:tcPr>
          <w:p w:rsidR="00082496" w:rsidRPr="00A74A17" w:rsidRDefault="00082496" w:rsidP="00BD7172">
            <w:pPr>
              <w:spacing w:after="0" w:line="240" w:lineRule="auto"/>
              <w:jc w:val="center"/>
              <w:rPr>
                <w:rFonts w:ascii="Times New Roman" w:hAnsi="Times New Roman"/>
                <w:color w:val="000000"/>
                <w:szCs w:val="22"/>
              </w:rPr>
            </w:pPr>
            <w:r w:rsidRPr="00A74A17">
              <w:rPr>
                <w:rFonts w:ascii="Times New Roman" w:hAnsi="Times New Roman"/>
                <w:color w:val="000000"/>
                <w:szCs w:val="22"/>
              </w:rPr>
              <w:t>2(1+1)</w:t>
            </w:r>
          </w:p>
        </w:tc>
        <w:tc>
          <w:tcPr>
            <w:tcW w:w="4230" w:type="dxa"/>
          </w:tcPr>
          <w:p w:rsidR="00082496" w:rsidRPr="00A74A17" w:rsidRDefault="00082496" w:rsidP="00BD7172">
            <w:pPr>
              <w:spacing w:after="0" w:line="240" w:lineRule="auto"/>
              <w:rPr>
                <w:rFonts w:ascii="Times New Roman" w:hAnsi="Times New Roman"/>
                <w:color w:val="000000"/>
                <w:szCs w:val="22"/>
              </w:rPr>
            </w:pPr>
            <w:r w:rsidRPr="00A74A17">
              <w:rPr>
                <w:rFonts w:ascii="Times New Roman" w:hAnsi="Times New Roman"/>
                <w:color w:val="000000"/>
                <w:szCs w:val="22"/>
              </w:rPr>
              <w:t>Pests  of Crops and Stored Grain and their Management</w:t>
            </w:r>
          </w:p>
        </w:tc>
      </w:tr>
      <w:tr w:rsidR="00082496" w:rsidRPr="00A74A17" w:rsidTr="00082496">
        <w:trPr>
          <w:trHeight w:val="368"/>
        </w:trPr>
        <w:tc>
          <w:tcPr>
            <w:tcW w:w="738" w:type="dxa"/>
          </w:tcPr>
          <w:p w:rsidR="00082496" w:rsidRPr="00A74A17" w:rsidRDefault="00082496" w:rsidP="00BD7172">
            <w:pPr>
              <w:spacing w:after="0" w:line="240" w:lineRule="auto"/>
              <w:jc w:val="center"/>
              <w:rPr>
                <w:rFonts w:ascii="Times New Roman" w:hAnsi="Times New Roman"/>
                <w:bCs/>
                <w:kern w:val="24"/>
                <w:szCs w:val="22"/>
                <w:lang w:val="en-IN"/>
              </w:rPr>
            </w:pPr>
            <w:r w:rsidRPr="00A74A17">
              <w:rPr>
                <w:rFonts w:ascii="Times New Roman" w:hAnsi="Times New Roman"/>
                <w:bCs/>
                <w:kern w:val="24"/>
                <w:szCs w:val="22"/>
                <w:lang w:val="en-IN"/>
              </w:rPr>
              <w:t>5</w:t>
            </w:r>
          </w:p>
        </w:tc>
        <w:tc>
          <w:tcPr>
            <w:tcW w:w="1207" w:type="dxa"/>
          </w:tcPr>
          <w:p w:rsidR="00082496" w:rsidRPr="00A74A17" w:rsidRDefault="00082496" w:rsidP="00BD7172">
            <w:pPr>
              <w:spacing w:after="0" w:line="240" w:lineRule="auto"/>
              <w:jc w:val="center"/>
              <w:rPr>
                <w:rFonts w:ascii="Times New Roman" w:hAnsi="Times New Roman"/>
                <w:szCs w:val="22"/>
              </w:rPr>
            </w:pPr>
            <w:r w:rsidRPr="00A74A17">
              <w:rPr>
                <w:rFonts w:ascii="Times New Roman" w:hAnsi="Times New Roman"/>
                <w:szCs w:val="22"/>
              </w:rPr>
              <w:t>VI</w:t>
            </w:r>
          </w:p>
        </w:tc>
        <w:tc>
          <w:tcPr>
            <w:tcW w:w="1853" w:type="dxa"/>
          </w:tcPr>
          <w:p w:rsidR="00082496" w:rsidRPr="00A74A17" w:rsidRDefault="00082496" w:rsidP="00BD7172">
            <w:pPr>
              <w:spacing w:after="0" w:line="240" w:lineRule="auto"/>
              <w:rPr>
                <w:rFonts w:ascii="Times New Roman" w:hAnsi="Times New Roman"/>
                <w:kern w:val="24"/>
                <w:szCs w:val="22"/>
                <w:lang w:eastAsia="en-IN"/>
              </w:rPr>
            </w:pPr>
            <w:r w:rsidRPr="00A74A17">
              <w:rPr>
                <w:rFonts w:ascii="Times New Roman" w:hAnsi="Times New Roman"/>
                <w:color w:val="000000"/>
                <w:szCs w:val="22"/>
              </w:rPr>
              <w:t>ENTO 365</w:t>
            </w:r>
          </w:p>
        </w:tc>
        <w:tc>
          <w:tcPr>
            <w:tcW w:w="1260" w:type="dxa"/>
          </w:tcPr>
          <w:p w:rsidR="00082496" w:rsidRPr="00A74A17" w:rsidRDefault="00082496" w:rsidP="00BD7172">
            <w:pPr>
              <w:spacing w:after="0" w:line="240" w:lineRule="auto"/>
              <w:jc w:val="center"/>
              <w:rPr>
                <w:rFonts w:ascii="Times New Roman" w:hAnsi="Times New Roman"/>
                <w:color w:val="000000"/>
                <w:szCs w:val="22"/>
              </w:rPr>
            </w:pPr>
            <w:r w:rsidRPr="00A74A17">
              <w:rPr>
                <w:rFonts w:ascii="Times New Roman" w:hAnsi="Times New Roman"/>
                <w:color w:val="000000"/>
                <w:szCs w:val="22"/>
              </w:rPr>
              <w:t>2(1+1)</w:t>
            </w:r>
          </w:p>
        </w:tc>
        <w:tc>
          <w:tcPr>
            <w:tcW w:w="4230" w:type="dxa"/>
          </w:tcPr>
          <w:p w:rsidR="00082496" w:rsidRPr="00A74A17" w:rsidRDefault="00082496" w:rsidP="00BD7172">
            <w:pPr>
              <w:spacing w:after="0" w:line="240" w:lineRule="auto"/>
              <w:rPr>
                <w:rFonts w:ascii="Times New Roman" w:hAnsi="Times New Roman"/>
                <w:color w:val="000000"/>
                <w:szCs w:val="22"/>
              </w:rPr>
            </w:pPr>
            <w:r w:rsidRPr="00A74A17">
              <w:rPr>
                <w:rFonts w:ascii="Times New Roman" w:hAnsi="Times New Roman"/>
                <w:color w:val="000000"/>
                <w:szCs w:val="22"/>
              </w:rPr>
              <w:t>Management of Beneficial Insects</w:t>
            </w:r>
          </w:p>
        </w:tc>
      </w:tr>
      <w:tr w:rsidR="00082496" w:rsidRPr="00A74A17" w:rsidTr="00082496">
        <w:tc>
          <w:tcPr>
            <w:tcW w:w="738" w:type="dxa"/>
          </w:tcPr>
          <w:p w:rsidR="00082496" w:rsidRPr="00A74A17" w:rsidRDefault="00082496" w:rsidP="00BD7172">
            <w:pPr>
              <w:spacing w:after="0" w:line="240" w:lineRule="auto"/>
              <w:jc w:val="center"/>
              <w:rPr>
                <w:rFonts w:ascii="Times New Roman" w:hAnsi="Times New Roman"/>
                <w:bCs/>
                <w:kern w:val="24"/>
                <w:szCs w:val="22"/>
                <w:lang w:val="en-IN"/>
              </w:rPr>
            </w:pPr>
            <w:r w:rsidRPr="00A74A17">
              <w:rPr>
                <w:rFonts w:ascii="Times New Roman" w:hAnsi="Times New Roman"/>
                <w:bCs/>
                <w:kern w:val="24"/>
                <w:szCs w:val="22"/>
                <w:lang w:val="en-IN"/>
              </w:rPr>
              <w:t>5</w:t>
            </w:r>
          </w:p>
        </w:tc>
        <w:tc>
          <w:tcPr>
            <w:tcW w:w="1207" w:type="dxa"/>
          </w:tcPr>
          <w:p w:rsidR="00082496" w:rsidRPr="00A74A17" w:rsidRDefault="00082496" w:rsidP="00BD7172">
            <w:pPr>
              <w:spacing w:after="0" w:line="240" w:lineRule="auto"/>
              <w:jc w:val="center"/>
              <w:rPr>
                <w:rFonts w:ascii="Times New Roman" w:hAnsi="Times New Roman"/>
                <w:szCs w:val="22"/>
              </w:rPr>
            </w:pPr>
            <w:r w:rsidRPr="00A74A17">
              <w:rPr>
                <w:rFonts w:ascii="Times New Roman" w:hAnsi="Times New Roman"/>
                <w:szCs w:val="22"/>
              </w:rPr>
              <w:t>VIII</w:t>
            </w:r>
          </w:p>
        </w:tc>
        <w:tc>
          <w:tcPr>
            <w:tcW w:w="1853" w:type="dxa"/>
          </w:tcPr>
          <w:p w:rsidR="00082496" w:rsidRPr="00A74A17" w:rsidRDefault="00082496" w:rsidP="00BD7172">
            <w:pPr>
              <w:spacing w:after="0" w:line="240" w:lineRule="auto"/>
              <w:rPr>
                <w:rFonts w:ascii="Times New Roman" w:hAnsi="Times New Roman"/>
                <w:kern w:val="24"/>
                <w:szCs w:val="22"/>
                <w:lang w:eastAsia="en-IN"/>
              </w:rPr>
            </w:pPr>
            <w:r w:rsidRPr="00A74A17">
              <w:rPr>
                <w:rFonts w:ascii="Times New Roman" w:hAnsi="Times New Roman"/>
                <w:kern w:val="24"/>
                <w:szCs w:val="22"/>
                <w:lang w:eastAsia="en-IN"/>
              </w:rPr>
              <w:t>ELM ENTO 486</w:t>
            </w:r>
          </w:p>
        </w:tc>
        <w:tc>
          <w:tcPr>
            <w:tcW w:w="1260" w:type="dxa"/>
          </w:tcPr>
          <w:p w:rsidR="00082496" w:rsidRPr="00A74A17" w:rsidRDefault="00082496" w:rsidP="00BD7172">
            <w:pPr>
              <w:spacing w:after="0" w:line="240" w:lineRule="auto"/>
              <w:jc w:val="center"/>
              <w:rPr>
                <w:rFonts w:ascii="Times New Roman" w:hAnsi="Times New Roman"/>
                <w:szCs w:val="22"/>
              </w:rPr>
            </w:pPr>
            <w:r w:rsidRPr="00A74A17">
              <w:rPr>
                <w:rFonts w:ascii="Times New Roman" w:hAnsi="Times New Roman"/>
                <w:szCs w:val="22"/>
              </w:rPr>
              <w:t>10(0+10)</w:t>
            </w:r>
          </w:p>
        </w:tc>
        <w:tc>
          <w:tcPr>
            <w:tcW w:w="4230" w:type="dxa"/>
          </w:tcPr>
          <w:p w:rsidR="00082496" w:rsidRPr="00A74A17" w:rsidRDefault="00082496" w:rsidP="00BD7172">
            <w:pPr>
              <w:spacing w:after="0" w:line="240" w:lineRule="auto"/>
              <w:rPr>
                <w:rFonts w:ascii="Times New Roman" w:hAnsi="Times New Roman"/>
                <w:bCs/>
                <w:iCs/>
                <w:szCs w:val="22"/>
              </w:rPr>
            </w:pPr>
            <w:r w:rsidRPr="00A74A17">
              <w:rPr>
                <w:rFonts w:ascii="Times New Roman" w:hAnsi="Times New Roman"/>
                <w:bCs/>
                <w:iCs/>
                <w:szCs w:val="22"/>
              </w:rPr>
              <w:t xml:space="preserve">Mass Production of Bioagents and Biopesticides </w:t>
            </w:r>
          </w:p>
        </w:tc>
      </w:tr>
      <w:tr w:rsidR="00082496" w:rsidRPr="00A74A17" w:rsidTr="00082496">
        <w:tc>
          <w:tcPr>
            <w:tcW w:w="738" w:type="dxa"/>
          </w:tcPr>
          <w:p w:rsidR="00082496" w:rsidRPr="00A74A17" w:rsidRDefault="00082496" w:rsidP="00BD7172">
            <w:pPr>
              <w:spacing w:after="0" w:line="240" w:lineRule="auto"/>
              <w:jc w:val="center"/>
              <w:rPr>
                <w:rFonts w:ascii="Times New Roman" w:hAnsi="Times New Roman"/>
                <w:bCs/>
                <w:kern w:val="24"/>
                <w:szCs w:val="22"/>
                <w:lang w:val="en-IN"/>
              </w:rPr>
            </w:pPr>
            <w:r w:rsidRPr="00A74A17">
              <w:rPr>
                <w:rFonts w:ascii="Times New Roman" w:hAnsi="Times New Roman"/>
                <w:bCs/>
                <w:kern w:val="24"/>
                <w:szCs w:val="22"/>
                <w:lang w:val="en-IN"/>
              </w:rPr>
              <w:t>6</w:t>
            </w:r>
          </w:p>
        </w:tc>
        <w:tc>
          <w:tcPr>
            <w:tcW w:w="1207" w:type="dxa"/>
          </w:tcPr>
          <w:p w:rsidR="00082496" w:rsidRPr="00A74A17" w:rsidRDefault="00082496" w:rsidP="00BD7172">
            <w:pPr>
              <w:spacing w:after="0" w:line="240" w:lineRule="auto"/>
              <w:jc w:val="center"/>
              <w:rPr>
                <w:rFonts w:ascii="Times New Roman" w:hAnsi="Times New Roman"/>
                <w:szCs w:val="22"/>
              </w:rPr>
            </w:pPr>
            <w:r w:rsidRPr="00A74A17">
              <w:rPr>
                <w:rFonts w:ascii="Times New Roman" w:hAnsi="Times New Roman"/>
                <w:szCs w:val="22"/>
              </w:rPr>
              <w:t>VIII</w:t>
            </w:r>
          </w:p>
        </w:tc>
        <w:tc>
          <w:tcPr>
            <w:tcW w:w="1853" w:type="dxa"/>
          </w:tcPr>
          <w:p w:rsidR="00082496" w:rsidRPr="00A74A17" w:rsidRDefault="00082496" w:rsidP="00BD7172">
            <w:pPr>
              <w:spacing w:after="0" w:line="240" w:lineRule="auto"/>
              <w:rPr>
                <w:rFonts w:ascii="Times New Roman" w:hAnsi="Times New Roman"/>
                <w:kern w:val="24"/>
                <w:szCs w:val="22"/>
                <w:lang w:eastAsia="en-IN"/>
              </w:rPr>
            </w:pPr>
            <w:r w:rsidRPr="00A74A17">
              <w:rPr>
                <w:rFonts w:ascii="Times New Roman" w:hAnsi="Times New Roman"/>
                <w:kern w:val="24"/>
                <w:szCs w:val="22"/>
                <w:lang w:eastAsia="en-IN"/>
              </w:rPr>
              <w:t>ELM ENTO 487</w:t>
            </w:r>
          </w:p>
        </w:tc>
        <w:tc>
          <w:tcPr>
            <w:tcW w:w="1260" w:type="dxa"/>
          </w:tcPr>
          <w:p w:rsidR="00082496" w:rsidRPr="00A74A17" w:rsidRDefault="00082496" w:rsidP="00BD7172">
            <w:pPr>
              <w:spacing w:after="0" w:line="240" w:lineRule="auto"/>
              <w:jc w:val="center"/>
              <w:rPr>
                <w:rFonts w:ascii="Times New Roman" w:hAnsi="Times New Roman"/>
                <w:szCs w:val="22"/>
              </w:rPr>
            </w:pPr>
            <w:r w:rsidRPr="00A74A17">
              <w:rPr>
                <w:rFonts w:ascii="Times New Roman" w:hAnsi="Times New Roman"/>
                <w:szCs w:val="22"/>
              </w:rPr>
              <w:t>10(0+10)</w:t>
            </w:r>
          </w:p>
        </w:tc>
        <w:tc>
          <w:tcPr>
            <w:tcW w:w="4230" w:type="dxa"/>
          </w:tcPr>
          <w:p w:rsidR="00082496" w:rsidRPr="00A74A17" w:rsidRDefault="00082496" w:rsidP="00BD7172">
            <w:pPr>
              <w:spacing w:after="0" w:line="240" w:lineRule="auto"/>
              <w:rPr>
                <w:rFonts w:ascii="Times New Roman" w:hAnsi="Times New Roman"/>
                <w:bCs/>
                <w:iCs/>
                <w:szCs w:val="22"/>
              </w:rPr>
            </w:pPr>
            <w:r w:rsidRPr="00A74A17">
              <w:rPr>
                <w:rFonts w:ascii="Times New Roman" w:hAnsi="Times New Roman"/>
                <w:bCs/>
                <w:iCs/>
                <w:szCs w:val="22"/>
              </w:rPr>
              <w:t>Commercial Bee Keeping</w:t>
            </w:r>
          </w:p>
        </w:tc>
      </w:tr>
      <w:tr w:rsidR="00082496" w:rsidRPr="00A74A17" w:rsidTr="00082496">
        <w:tc>
          <w:tcPr>
            <w:tcW w:w="738" w:type="dxa"/>
          </w:tcPr>
          <w:p w:rsidR="00082496" w:rsidRPr="00A74A17" w:rsidRDefault="00082496" w:rsidP="00BD7172">
            <w:pPr>
              <w:spacing w:after="0" w:line="240" w:lineRule="auto"/>
              <w:jc w:val="center"/>
              <w:rPr>
                <w:rFonts w:ascii="Times New Roman" w:hAnsi="Times New Roman"/>
                <w:bCs/>
                <w:kern w:val="24"/>
                <w:szCs w:val="22"/>
                <w:lang w:val="en-IN"/>
              </w:rPr>
            </w:pPr>
            <w:r w:rsidRPr="00A74A17">
              <w:rPr>
                <w:rFonts w:ascii="Times New Roman" w:hAnsi="Times New Roman"/>
                <w:bCs/>
                <w:kern w:val="24"/>
                <w:szCs w:val="22"/>
                <w:lang w:val="en-IN"/>
              </w:rPr>
              <w:t>7</w:t>
            </w:r>
          </w:p>
        </w:tc>
        <w:tc>
          <w:tcPr>
            <w:tcW w:w="1207" w:type="dxa"/>
          </w:tcPr>
          <w:p w:rsidR="00082496" w:rsidRPr="00A74A17" w:rsidRDefault="00082496" w:rsidP="00BD7172">
            <w:pPr>
              <w:spacing w:after="0" w:line="240" w:lineRule="auto"/>
              <w:jc w:val="center"/>
              <w:rPr>
                <w:rFonts w:ascii="Times New Roman" w:hAnsi="Times New Roman"/>
                <w:szCs w:val="22"/>
              </w:rPr>
            </w:pPr>
            <w:r w:rsidRPr="00A74A17">
              <w:rPr>
                <w:rFonts w:ascii="Times New Roman" w:hAnsi="Times New Roman"/>
                <w:szCs w:val="22"/>
              </w:rPr>
              <w:t>VIII</w:t>
            </w:r>
          </w:p>
        </w:tc>
        <w:tc>
          <w:tcPr>
            <w:tcW w:w="1853" w:type="dxa"/>
          </w:tcPr>
          <w:p w:rsidR="00082496" w:rsidRPr="00A74A17" w:rsidRDefault="00082496" w:rsidP="00BD7172">
            <w:pPr>
              <w:spacing w:after="0" w:line="240" w:lineRule="auto"/>
              <w:rPr>
                <w:rFonts w:ascii="Times New Roman" w:hAnsi="Times New Roman"/>
                <w:kern w:val="24"/>
                <w:szCs w:val="22"/>
                <w:lang w:eastAsia="en-IN"/>
              </w:rPr>
            </w:pPr>
            <w:r w:rsidRPr="00A74A17">
              <w:rPr>
                <w:rFonts w:ascii="Times New Roman" w:hAnsi="Times New Roman"/>
                <w:kern w:val="24"/>
                <w:szCs w:val="22"/>
                <w:lang w:eastAsia="en-IN"/>
              </w:rPr>
              <w:t>ELM ENTO 488</w:t>
            </w:r>
          </w:p>
        </w:tc>
        <w:tc>
          <w:tcPr>
            <w:tcW w:w="1260" w:type="dxa"/>
          </w:tcPr>
          <w:p w:rsidR="00082496" w:rsidRPr="00A74A17" w:rsidRDefault="00082496" w:rsidP="00BD7172">
            <w:pPr>
              <w:spacing w:after="0" w:line="240" w:lineRule="auto"/>
              <w:jc w:val="center"/>
              <w:rPr>
                <w:rFonts w:ascii="Times New Roman" w:hAnsi="Times New Roman"/>
                <w:szCs w:val="22"/>
              </w:rPr>
            </w:pPr>
            <w:r w:rsidRPr="00A74A17">
              <w:rPr>
                <w:rFonts w:ascii="Times New Roman" w:hAnsi="Times New Roman"/>
                <w:szCs w:val="22"/>
              </w:rPr>
              <w:t>10(0+10)</w:t>
            </w:r>
          </w:p>
        </w:tc>
        <w:tc>
          <w:tcPr>
            <w:tcW w:w="4230" w:type="dxa"/>
          </w:tcPr>
          <w:p w:rsidR="00082496" w:rsidRPr="00A74A17" w:rsidRDefault="00082496" w:rsidP="00BD7172">
            <w:pPr>
              <w:spacing w:after="0" w:line="240" w:lineRule="auto"/>
              <w:rPr>
                <w:rFonts w:ascii="Times New Roman" w:hAnsi="Times New Roman"/>
                <w:bCs/>
                <w:iCs/>
                <w:szCs w:val="22"/>
              </w:rPr>
            </w:pPr>
            <w:r w:rsidRPr="00A74A17">
              <w:rPr>
                <w:rFonts w:ascii="Times New Roman" w:hAnsi="Times New Roman"/>
                <w:bCs/>
                <w:iCs/>
                <w:szCs w:val="22"/>
              </w:rPr>
              <w:t>Silkworm Cocoon Production Technology</w:t>
            </w:r>
          </w:p>
        </w:tc>
      </w:tr>
    </w:tbl>
    <w:p w:rsidR="00082496" w:rsidRPr="00A74A17" w:rsidRDefault="00082496" w:rsidP="00BD7172">
      <w:pPr>
        <w:pStyle w:val="BodyText"/>
        <w:spacing w:line="240" w:lineRule="auto"/>
        <w:ind w:left="720"/>
        <w:rPr>
          <w:rFonts w:ascii="Book Antiqua" w:hAnsi="Book Antiqua" w:cs="Aparajita"/>
          <w:b/>
          <w:bCs/>
          <w:sz w:val="22"/>
          <w:szCs w:val="22"/>
          <w:u w:val="single"/>
        </w:rPr>
      </w:pPr>
    </w:p>
    <w:p w:rsidR="00082496" w:rsidRPr="00A74A17" w:rsidRDefault="00082496" w:rsidP="00BD7172">
      <w:pPr>
        <w:pStyle w:val="BodyText"/>
        <w:spacing w:line="240" w:lineRule="auto"/>
        <w:ind w:left="720"/>
        <w:rPr>
          <w:rFonts w:ascii="Book Antiqua" w:hAnsi="Book Antiqua" w:cs="Aparajita"/>
          <w:b/>
          <w:bCs/>
          <w:sz w:val="22"/>
          <w:szCs w:val="22"/>
          <w:u w:val="single"/>
        </w:rPr>
      </w:pPr>
    </w:p>
    <w:p w:rsidR="00082496" w:rsidRPr="00A74A17" w:rsidRDefault="00082496" w:rsidP="00BD7172">
      <w:pPr>
        <w:pStyle w:val="BodyText"/>
        <w:numPr>
          <w:ilvl w:val="0"/>
          <w:numId w:val="3"/>
        </w:numPr>
        <w:spacing w:line="240" w:lineRule="auto"/>
        <w:rPr>
          <w:rFonts w:ascii="Book Antiqua" w:hAnsi="Book Antiqua" w:cs="Aparajita"/>
          <w:b/>
          <w:bCs/>
          <w:sz w:val="22"/>
          <w:szCs w:val="22"/>
          <w:u w:val="single"/>
        </w:rPr>
      </w:pPr>
      <w:r w:rsidRPr="00A74A17">
        <w:rPr>
          <w:rFonts w:ascii="Book Antiqua" w:hAnsi="Book Antiqua" w:cs="Aparajita"/>
          <w:b/>
          <w:bCs/>
          <w:sz w:val="22"/>
          <w:szCs w:val="22"/>
          <w:u w:val="single"/>
        </w:rPr>
        <w:t>Horticulture</w:t>
      </w:r>
    </w:p>
    <w:tbl>
      <w:tblPr>
        <w:tblW w:w="9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8"/>
        <w:gridCol w:w="1207"/>
        <w:gridCol w:w="2033"/>
        <w:gridCol w:w="1170"/>
        <w:gridCol w:w="4050"/>
      </w:tblGrid>
      <w:tr w:rsidR="00082496" w:rsidRPr="00A74A17" w:rsidTr="00082496">
        <w:trPr>
          <w:tblHeader/>
        </w:trPr>
        <w:tc>
          <w:tcPr>
            <w:tcW w:w="738" w:type="dxa"/>
          </w:tcPr>
          <w:p w:rsidR="00082496" w:rsidRPr="00A74A17" w:rsidRDefault="00082496" w:rsidP="00BD7172">
            <w:pPr>
              <w:spacing w:after="0" w:line="240" w:lineRule="auto"/>
              <w:jc w:val="center"/>
              <w:rPr>
                <w:rFonts w:ascii="Times New Roman" w:hAnsi="Times New Roman"/>
                <w:b/>
                <w:szCs w:val="22"/>
              </w:rPr>
            </w:pPr>
            <w:r w:rsidRPr="00A74A17">
              <w:rPr>
                <w:rFonts w:ascii="Times New Roman" w:hAnsi="Times New Roman"/>
                <w:b/>
                <w:bCs/>
                <w:kern w:val="24"/>
                <w:szCs w:val="22"/>
                <w:lang w:val="en-IN"/>
              </w:rPr>
              <w:t>Sr. No.</w:t>
            </w:r>
          </w:p>
        </w:tc>
        <w:tc>
          <w:tcPr>
            <w:tcW w:w="1207" w:type="dxa"/>
          </w:tcPr>
          <w:p w:rsidR="00082496" w:rsidRPr="00A74A17" w:rsidRDefault="00082496" w:rsidP="00BD7172">
            <w:pPr>
              <w:spacing w:after="0" w:line="240" w:lineRule="auto"/>
              <w:jc w:val="center"/>
              <w:rPr>
                <w:rFonts w:ascii="Times New Roman" w:hAnsi="Times New Roman"/>
                <w:b/>
                <w:szCs w:val="22"/>
              </w:rPr>
            </w:pPr>
            <w:r w:rsidRPr="00A74A17">
              <w:rPr>
                <w:rFonts w:ascii="Times New Roman" w:hAnsi="Times New Roman"/>
                <w:b/>
                <w:bCs/>
                <w:kern w:val="24"/>
                <w:szCs w:val="22"/>
                <w:lang w:val="en-IN"/>
              </w:rPr>
              <w:t>Semester</w:t>
            </w:r>
          </w:p>
        </w:tc>
        <w:tc>
          <w:tcPr>
            <w:tcW w:w="2033" w:type="dxa"/>
          </w:tcPr>
          <w:p w:rsidR="00082496" w:rsidRPr="00A74A17" w:rsidRDefault="00082496" w:rsidP="00BD7172">
            <w:pPr>
              <w:spacing w:after="0" w:line="240" w:lineRule="auto"/>
              <w:jc w:val="center"/>
              <w:rPr>
                <w:rFonts w:ascii="Times New Roman" w:hAnsi="Times New Roman"/>
                <w:b/>
                <w:szCs w:val="22"/>
              </w:rPr>
            </w:pPr>
            <w:r w:rsidRPr="00A74A17">
              <w:rPr>
                <w:rFonts w:ascii="Times New Roman" w:hAnsi="Times New Roman"/>
                <w:b/>
                <w:bCs/>
                <w:kern w:val="24"/>
                <w:szCs w:val="22"/>
                <w:lang w:val="en-IN"/>
              </w:rPr>
              <w:t xml:space="preserve">Course No. </w:t>
            </w:r>
          </w:p>
        </w:tc>
        <w:tc>
          <w:tcPr>
            <w:tcW w:w="1170" w:type="dxa"/>
          </w:tcPr>
          <w:p w:rsidR="00082496" w:rsidRPr="00A74A17" w:rsidRDefault="00082496" w:rsidP="00BD7172">
            <w:pPr>
              <w:spacing w:after="0" w:line="240" w:lineRule="auto"/>
              <w:jc w:val="center"/>
              <w:rPr>
                <w:rFonts w:ascii="Times New Roman" w:hAnsi="Times New Roman"/>
                <w:b/>
                <w:szCs w:val="22"/>
              </w:rPr>
            </w:pPr>
            <w:r w:rsidRPr="00A74A17">
              <w:rPr>
                <w:rFonts w:ascii="Times New Roman" w:hAnsi="Times New Roman"/>
                <w:b/>
                <w:bCs/>
                <w:kern w:val="24"/>
                <w:szCs w:val="22"/>
                <w:lang w:val="en-IN"/>
              </w:rPr>
              <w:t>Credits</w:t>
            </w:r>
          </w:p>
        </w:tc>
        <w:tc>
          <w:tcPr>
            <w:tcW w:w="4050" w:type="dxa"/>
          </w:tcPr>
          <w:p w:rsidR="00082496" w:rsidRPr="00A74A17" w:rsidRDefault="00082496" w:rsidP="00BD7172">
            <w:pPr>
              <w:spacing w:after="0" w:line="240" w:lineRule="auto"/>
              <w:jc w:val="center"/>
              <w:rPr>
                <w:rFonts w:ascii="Times New Roman" w:hAnsi="Times New Roman"/>
                <w:b/>
                <w:szCs w:val="22"/>
              </w:rPr>
            </w:pPr>
            <w:r w:rsidRPr="00A74A17">
              <w:rPr>
                <w:rFonts w:ascii="Times New Roman" w:hAnsi="Times New Roman"/>
                <w:b/>
                <w:bCs/>
                <w:kern w:val="24"/>
                <w:szCs w:val="22"/>
                <w:lang w:val="en-IN"/>
              </w:rPr>
              <w:t>Course Title</w:t>
            </w:r>
          </w:p>
        </w:tc>
      </w:tr>
      <w:tr w:rsidR="00082496" w:rsidRPr="00A74A17" w:rsidTr="00082496">
        <w:tc>
          <w:tcPr>
            <w:tcW w:w="738" w:type="dxa"/>
          </w:tcPr>
          <w:p w:rsidR="00082496" w:rsidRPr="00A74A17" w:rsidRDefault="00082496" w:rsidP="00BD7172">
            <w:pPr>
              <w:spacing w:after="0" w:line="240" w:lineRule="auto"/>
              <w:jc w:val="center"/>
              <w:rPr>
                <w:rFonts w:ascii="Times New Roman" w:hAnsi="Times New Roman"/>
                <w:szCs w:val="22"/>
              </w:rPr>
            </w:pPr>
            <w:r w:rsidRPr="00A74A17">
              <w:rPr>
                <w:rFonts w:ascii="Times New Roman" w:hAnsi="Times New Roman"/>
                <w:bCs/>
                <w:kern w:val="24"/>
                <w:szCs w:val="22"/>
                <w:lang w:val="en-IN"/>
              </w:rPr>
              <w:t>1</w:t>
            </w:r>
          </w:p>
        </w:tc>
        <w:tc>
          <w:tcPr>
            <w:tcW w:w="1207" w:type="dxa"/>
          </w:tcPr>
          <w:p w:rsidR="00082496" w:rsidRPr="00A74A17" w:rsidRDefault="00082496" w:rsidP="00BD7172">
            <w:pPr>
              <w:spacing w:after="0" w:line="240" w:lineRule="auto"/>
              <w:jc w:val="center"/>
              <w:rPr>
                <w:rFonts w:ascii="Times New Roman" w:hAnsi="Times New Roman"/>
                <w:szCs w:val="22"/>
              </w:rPr>
            </w:pPr>
            <w:r w:rsidRPr="00A74A17">
              <w:rPr>
                <w:rFonts w:ascii="Times New Roman" w:hAnsi="Times New Roman"/>
                <w:szCs w:val="22"/>
              </w:rPr>
              <w:t>I</w:t>
            </w:r>
          </w:p>
        </w:tc>
        <w:tc>
          <w:tcPr>
            <w:tcW w:w="2033" w:type="dxa"/>
          </w:tcPr>
          <w:p w:rsidR="00082496" w:rsidRPr="00A74A17" w:rsidRDefault="00082496" w:rsidP="00BD7172">
            <w:pPr>
              <w:spacing w:after="0" w:line="240" w:lineRule="auto"/>
              <w:rPr>
                <w:rFonts w:ascii="Times New Roman" w:hAnsi="Times New Roman"/>
                <w:szCs w:val="22"/>
              </w:rPr>
            </w:pPr>
            <w:r w:rsidRPr="00A74A17">
              <w:rPr>
                <w:rFonts w:ascii="Times New Roman" w:hAnsi="Times New Roman"/>
                <w:color w:val="000000"/>
                <w:szCs w:val="22"/>
              </w:rPr>
              <w:t>HORT 111</w:t>
            </w:r>
          </w:p>
        </w:tc>
        <w:tc>
          <w:tcPr>
            <w:tcW w:w="1170" w:type="dxa"/>
          </w:tcPr>
          <w:p w:rsidR="00082496" w:rsidRPr="00A74A17" w:rsidRDefault="00082496" w:rsidP="00BD7172">
            <w:pPr>
              <w:spacing w:after="0" w:line="240" w:lineRule="auto"/>
              <w:jc w:val="center"/>
              <w:rPr>
                <w:rFonts w:ascii="Times New Roman" w:hAnsi="Times New Roman"/>
                <w:color w:val="000000"/>
                <w:szCs w:val="22"/>
              </w:rPr>
            </w:pPr>
            <w:r w:rsidRPr="00A74A17">
              <w:rPr>
                <w:rFonts w:ascii="Times New Roman" w:hAnsi="Times New Roman"/>
                <w:color w:val="000000"/>
                <w:szCs w:val="22"/>
              </w:rPr>
              <w:t>2(1+1)</w:t>
            </w:r>
          </w:p>
        </w:tc>
        <w:tc>
          <w:tcPr>
            <w:tcW w:w="4050" w:type="dxa"/>
          </w:tcPr>
          <w:p w:rsidR="00082496" w:rsidRPr="00A74A17" w:rsidRDefault="00082496" w:rsidP="00BD7172">
            <w:pPr>
              <w:spacing w:after="0" w:line="240" w:lineRule="auto"/>
              <w:rPr>
                <w:rFonts w:ascii="Times New Roman" w:hAnsi="Times New Roman"/>
                <w:color w:val="000000"/>
                <w:szCs w:val="22"/>
              </w:rPr>
            </w:pPr>
            <w:r w:rsidRPr="00A74A17">
              <w:rPr>
                <w:rFonts w:ascii="Times New Roman" w:hAnsi="Times New Roman"/>
                <w:color w:val="000000"/>
                <w:szCs w:val="22"/>
              </w:rPr>
              <w:t>Fundamentals of Horticulture</w:t>
            </w:r>
          </w:p>
        </w:tc>
      </w:tr>
      <w:tr w:rsidR="00082496" w:rsidRPr="00A74A17" w:rsidTr="00082496">
        <w:tc>
          <w:tcPr>
            <w:tcW w:w="738" w:type="dxa"/>
          </w:tcPr>
          <w:p w:rsidR="00082496" w:rsidRPr="00A74A17" w:rsidRDefault="00082496" w:rsidP="00BD7172">
            <w:pPr>
              <w:spacing w:after="0" w:line="240" w:lineRule="auto"/>
              <w:jc w:val="center"/>
              <w:rPr>
                <w:rFonts w:ascii="Times New Roman" w:hAnsi="Times New Roman"/>
                <w:szCs w:val="22"/>
              </w:rPr>
            </w:pPr>
            <w:r w:rsidRPr="00A74A17">
              <w:rPr>
                <w:rFonts w:ascii="Times New Roman" w:hAnsi="Times New Roman"/>
                <w:bCs/>
                <w:kern w:val="24"/>
                <w:szCs w:val="22"/>
                <w:lang w:val="en-IN"/>
              </w:rPr>
              <w:t>2</w:t>
            </w:r>
          </w:p>
        </w:tc>
        <w:tc>
          <w:tcPr>
            <w:tcW w:w="1207" w:type="dxa"/>
          </w:tcPr>
          <w:p w:rsidR="00082496" w:rsidRPr="00A74A17" w:rsidRDefault="00082496" w:rsidP="00BD7172">
            <w:pPr>
              <w:spacing w:after="0" w:line="240" w:lineRule="auto"/>
              <w:jc w:val="center"/>
              <w:rPr>
                <w:rFonts w:ascii="Times New Roman" w:hAnsi="Times New Roman"/>
                <w:szCs w:val="22"/>
              </w:rPr>
            </w:pPr>
            <w:r w:rsidRPr="00A74A17">
              <w:rPr>
                <w:rFonts w:ascii="Times New Roman" w:hAnsi="Times New Roman"/>
                <w:szCs w:val="22"/>
              </w:rPr>
              <w:t>III</w:t>
            </w:r>
          </w:p>
        </w:tc>
        <w:tc>
          <w:tcPr>
            <w:tcW w:w="2033" w:type="dxa"/>
          </w:tcPr>
          <w:p w:rsidR="00082496" w:rsidRPr="00A74A17" w:rsidRDefault="00082496" w:rsidP="00BD7172">
            <w:pPr>
              <w:spacing w:after="0" w:line="240" w:lineRule="auto"/>
              <w:rPr>
                <w:rFonts w:ascii="Times New Roman" w:hAnsi="Times New Roman"/>
                <w:kern w:val="24"/>
                <w:szCs w:val="22"/>
                <w:lang w:eastAsia="en-IN"/>
              </w:rPr>
            </w:pPr>
            <w:r w:rsidRPr="00A74A17">
              <w:rPr>
                <w:rFonts w:ascii="Times New Roman" w:hAnsi="Times New Roman"/>
                <w:color w:val="000000"/>
                <w:szCs w:val="22"/>
              </w:rPr>
              <w:t>HORT 232</w:t>
            </w:r>
          </w:p>
        </w:tc>
        <w:tc>
          <w:tcPr>
            <w:tcW w:w="1170" w:type="dxa"/>
          </w:tcPr>
          <w:p w:rsidR="00082496" w:rsidRPr="00A74A17" w:rsidRDefault="00082496" w:rsidP="00BD7172">
            <w:pPr>
              <w:spacing w:after="0" w:line="240" w:lineRule="auto"/>
              <w:jc w:val="center"/>
              <w:rPr>
                <w:rFonts w:ascii="Times New Roman" w:hAnsi="Times New Roman"/>
                <w:color w:val="000000"/>
                <w:szCs w:val="22"/>
              </w:rPr>
            </w:pPr>
            <w:r w:rsidRPr="00A74A17">
              <w:rPr>
                <w:rFonts w:ascii="Times New Roman" w:hAnsi="Times New Roman"/>
                <w:color w:val="000000"/>
                <w:szCs w:val="22"/>
              </w:rPr>
              <w:t>2(1+1)</w:t>
            </w:r>
          </w:p>
        </w:tc>
        <w:tc>
          <w:tcPr>
            <w:tcW w:w="4050" w:type="dxa"/>
          </w:tcPr>
          <w:p w:rsidR="00082496" w:rsidRPr="00A74A17" w:rsidRDefault="00082496" w:rsidP="00BD7172">
            <w:pPr>
              <w:spacing w:after="0" w:line="240" w:lineRule="auto"/>
              <w:rPr>
                <w:rFonts w:ascii="Times New Roman" w:hAnsi="Times New Roman"/>
                <w:color w:val="000000"/>
                <w:szCs w:val="22"/>
              </w:rPr>
            </w:pPr>
            <w:r w:rsidRPr="00A74A17">
              <w:rPr>
                <w:rFonts w:ascii="Times New Roman" w:hAnsi="Times New Roman"/>
                <w:color w:val="000000"/>
                <w:szCs w:val="22"/>
              </w:rPr>
              <w:t>Production Technology for Vegetables and Spices</w:t>
            </w:r>
          </w:p>
        </w:tc>
      </w:tr>
      <w:tr w:rsidR="00082496" w:rsidRPr="00A74A17" w:rsidTr="00082496">
        <w:tc>
          <w:tcPr>
            <w:tcW w:w="738" w:type="dxa"/>
          </w:tcPr>
          <w:p w:rsidR="00082496" w:rsidRPr="00A74A17" w:rsidRDefault="00082496" w:rsidP="00BD7172">
            <w:pPr>
              <w:spacing w:after="0" w:line="240" w:lineRule="auto"/>
              <w:jc w:val="center"/>
              <w:rPr>
                <w:rFonts w:ascii="Times New Roman" w:hAnsi="Times New Roman"/>
                <w:szCs w:val="22"/>
              </w:rPr>
            </w:pPr>
            <w:r w:rsidRPr="00A74A17">
              <w:rPr>
                <w:rFonts w:ascii="Times New Roman" w:hAnsi="Times New Roman"/>
                <w:szCs w:val="22"/>
              </w:rPr>
              <w:t>3</w:t>
            </w:r>
          </w:p>
        </w:tc>
        <w:tc>
          <w:tcPr>
            <w:tcW w:w="1207" w:type="dxa"/>
          </w:tcPr>
          <w:p w:rsidR="00082496" w:rsidRPr="00A74A17" w:rsidRDefault="00082496" w:rsidP="00BD7172">
            <w:pPr>
              <w:spacing w:after="0" w:line="240" w:lineRule="auto"/>
              <w:jc w:val="center"/>
              <w:rPr>
                <w:rFonts w:ascii="Times New Roman" w:hAnsi="Times New Roman"/>
                <w:szCs w:val="22"/>
              </w:rPr>
            </w:pPr>
            <w:r w:rsidRPr="00A74A17">
              <w:rPr>
                <w:rFonts w:ascii="Times New Roman" w:hAnsi="Times New Roman"/>
                <w:szCs w:val="22"/>
              </w:rPr>
              <w:t>IV</w:t>
            </w:r>
          </w:p>
        </w:tc>
        <w:tc>
          <w:tcPr>
            <w:tcW w:w="2033" w:type="dxa"/>
          </w:tcPr>
          <w:p w:rsidR="00082496" w:rsidRPr="00A74A17" w:rsidRDefault="00082496" w:rsidP="00BD7172">
            <w:pPr>
              <w:spacing w:after="0" w:line="240" w:lineRule="auto"/>
              <w:rPr>
                <w:rFonts w:ascii="Times New Roman" w:hAnsi="Times New Roman"/>
                <w:kern w:val="24"/>
                <w:szCs w:val="22"/>
                <w:lang w:eastAsia="en-IN"/>
              </w:rPr>
            </w:pPr>
            <w:r w:rsidRPr="00A74A17">
              <w:rPr>
                <w:rFonts w:ascii="Times New Roman" w:hAnsi="Times New Roman"/>
                <w:color w:val="000000"/>
                <w:szCs w:val="22"/>
              </w:rPr>
              <w:t>HORT 243</w:t>
            </w:r>
          </w:p>
        </w:tc>
        <w:tc>
          <w:tcPr>
            <w:tcW w:w="1170" w:type="dxa"/>
          </w:tcPr>
          <w:p w:rsidR="00082496" w:rsidRPr="00A74A17" w:rsidRDefault="00082496" w:rsidP="00BD7172">
            <w:pPr>
              <w:spacing w:after="0" w:line="240" w:lineRule="auto"/>
              <w:jc w:val="center"/>
              <w:rPr>
                <w:rFonts w:ascii="Times New Roman" w:hAnsi="Times New Roman"/>
                <w:color w:val="000000"/>
                <w:szCs w:val="22"/>
              </w:rPr>
            </w:pPr>
            <w:r w:rsidRPr="00A74A17">
              <w:rPr>
                <w:rFonts w:ascii="Times New Roman" w:hAnsi="Times New Roman"/>
                <w:color w:val="000000"/>
                <w:szCs w:val="22"/>
              </w:rPr>
              <w:t>2(1+1)</w:t>
            </w:r>
          </w:p>
        </w:tc>
        <w:tc>
          <w:tcPr>
            <w:tcW w:w="4050" w:type="dxa"/>
          </w:tcPr>
          <w:p w:rsidR="00082496" w:rsidRPr="00A74A17" w:rsidRDefault="00082496" w:rsidP="00BD7172">
            <w:pPr>
              <w:spacing w:after="0" w:line="240" w:lineRule="auto"/>
              <w:rPr>
                <w:rFonts w:ascii="Times New Roman" w:hAnsi="Times New Roman"/>
                <w:color w:val="000000"/>
                <w:szCs w:val="22"/>
              </w:rPr>
            </w:pPr>
            <w:r w:rsidRPr="00A74A17">
              <w:rPr>
                <w:rFonts w:ascii="Times New Roman" w:hAnsi="Times New Roman"/>
                <w:color w:val="000000"/>
                <w:szCs w:val="22"/>
              </w:rPr>
              <w:t>Production Technology for Fruit and Plantation Crops</w:t>
            </w:r>
          </w:p>
        </w:tc>
      </w:tr>
      <w:tr w:rsidR="00082496" w:rsidRPr="00A74A17" w:rsidTr="00082496">
        <w:tc>
          <w:tcPr>
            <w:tcW w:w="738" w:type="dxa"/>
          </w:tcPr>
          <w:p w:rsidR="00082496" w:rsidRPr="00A74A17" w:rsidRDefault="00082496" w:rsidP="00BD7172">
            <w:pPr>
              <w:spacing w:after="0" w:line="240" w:lineRule="auto"/>
              <w:jc w:val="center"/>
              <w:rPr>
                <w:rFonts w:ascii="Times New Roman" w:hAnsi="Times New Roman"/>
                <w:bCs/>
                <w:kern w:val="24"/>
                <w:szCs w:val="22"/>
                <w:lang w:val="en-IN"/>
              </w:rPr>
            </w:pPr>
            <w:r w:rsidRPr="00A74A17">
              <w:rPr>
                <w:rFonts w:ascii="Times New Roman" w:hAnsi="Times New Roman"/>
                <w:bCs/>
                <w:kern w:val="24"/>
                <w:szCs w:val="22"/>
                <w:lang w:val="en-IN"/>
              </w:rPr>
              <w:t>4</w:t>
            </w:r>
          </w:p>
        </w:tc>
        <w:tc>
          <w:tcPr>
            <w:tcW w:w="1207" w:type="dxa"/>
          </w:tcPr>
          <w:p w:rsidR="00082496" w:rsidRPr="00A74A17" w:rsidRDefault="00082496" w:rsidP="00BD7172">
            <w:pPr>
              <w:spacing w:after="0" w:line="240" w:lineRule="auto"/>
              <w:jc w:val="center"/>
              <w:rPr>
                <w:rFonts w:ascii="Times New Roman" w:hAnsi="Times New Roman"/>
                <w:szCs w:val="22"/>
              </w:rPr>
            </w:pPr>
            <w:r w:rsidRPr="00A74A17">
              <w:rPr>
                <w:rFonts w:ascii="Times New Roman" w:hAnsi="Times New Roman"/>
                <w:szCs w:val="22"/>
              </w:rPr>
              <w:t>V</w:t>
            </w:r>
          </w:p>
        </w:tc>
        <w:tc>
          <w:tcPr>
            <w:tcW w:w="2033" w:type="dxa"/>
          </w:tcPr>
          <w:p w:rsidR="00082496" w:rsidRPr="00A74A17" w:rsidRDefault="00082496" w:rsidP="00BD7172">
            <w:pPr>
              <w:spacing w:after="0" w:line="240" w:lineRule="auto"/>
              <w:rPr>
                <w:rFonts w:ascii="Times New Roman" w:hAnsi="Times New Roman"/>
                <w:szCs w:val="22"/>
              </w:rPr>
            </w:pPr>
            <w:r w:rsidRPr="00A74A17">
              <w:rPr>
                <w:rFonts w:ascii="Times New Roman" w:hAnsi="Times New Roman"/>
                <w:color w:val="000000"/>
                <w:szCs w:val="22"/>
              </w:rPr>
              <w:t>HORT 354</w:t>
            </w:r>
          </w:p>
        </w:tc>
        <w:tc>
          <w:tcPr>
            <w:tcW w:w="1170" w:type="dxa"/>
          </w:tcPr>
          <w:p w:rsidR="00082496" w:rsidRPr="00A74A17" w:rsidRDefault="00082496" w:rsidP="00BD7172">
            <w:pPr>
              <w:spacing w:after="0" w:line="240" w:lineRule="auto"/>
              <w:jc w:val="center"/>
              <w:rPr>
                <w:rFonts w:ascii="Times New Roman" w:hAnsi="Times New Roman"/>
                <w:color w:val="000000"/>
                <w:szCs w:val="22"/>
              </w:rPr>
            </w:pPr>
            <w:r w:rsidRPr="00A74A17">
              <w:rPr>
                <w:rFonts w:ascii="Times New Roman" w:hAnsi="Times New Roman"/>
                <w:color w:val="000000"/>
                <w:szCs w:val="22"/>
              </w:rPr>
              <w:t>2(1+1)</w:t>
            </w:r>
          </w:p>
        </w:tc>
        <w:tc>
          <w:tcPr>
            <w:tcW w:w="4050" w:type="dxa"/>
          </w:tcPr>
          <w:p w:rsidR="00082496" w:rsidRPr="00A74A17" w:rsidRDefault="00082496" w:rsidP="00BD7172">
            <w:pPr>
              <w:spacing w:after="0" w:line="240" w:lineRule="auto"/>
              <w:rPr>
                <w:rFonts w:ascii="Times New Roman" w:hAnsi="Times New Roman"/>
                <w:color w:val="000000"/>
                <w:szCs w:val="22"/>
              </w:rPr>
            </w:pPr>
            <w:r w:rsidRPr="00A74A17">
              <w:rPr>
                <w:rFonts w:ascii="Times New Roman" w:hAnsi="Times New Roman"/>
                <w:color w:val="000000"/>
                <w:szCs w:val="22"/>
              </w:rPr>
              <w:t>Production Technology for Ornamental Crops, MAP and Landscaping</w:t>
            </w:r>
          </w:p>
        </w:tc>
      </w:tr>
      <w:tr w:rsidR="00082496" w:rsidRPr="00A74A17" w:rsidTr="00082496">
        <w:tc>
          <w:tcPr>
            <w:tcW w:w="738" w:type="dxa"/>
          </w:tcPr>
          <w:p w:rsidR="00082496" w:rsidRPr="00A74A17" w:rsidRDefault="00082496" w:rsidP="00BD7172">
            <w:pPr>
              <w:spacing w:after="0" w:line="240" w:lineRule="auto"/>
              <w:jc w:val="center"/>
              <w:rPr>
                <w:rFonts w:ascii="Times New Roman" w:hAnsi="Times New Roman"/>
                <w:bCs/>
                <w:kern w:val="24"/>
                <w:szCs w:val="22"/>
                <w:lang w:val="en-IN"/>
              </w:rPr>
            </w:pPr>
            <w:r w:rsidRPr="00A74A17">
              <w:rPr>
                <w:rFonts w:ascii="Times New Roman" w:hAnsi="Times New Roman"/>
                <w:bCs/>
                <w:kern w:val="24"/>
                <w:szCs w:val="22"/>
                <w:lang w:val="en-IN"/>
              </w:rPr>
              <w:t>5</w:t>
            </w:r>
          </w:p>
        </w:tc>
        <w:tc>
          <w:tcPr>
            <w:tcW w:w="1207" w:type="dxa"/>
          </w:tcPr>
          <w:p w:rsidR="00082496" w:rsidRPr="00A74A17" w:rsidRDefault="00082496" w:rsidP="00BD7172">
            <w:pPr>
              <w:spacing w:after="0" w:line="240" w:lineRule="auto"/>
              <w:jc w:val="center"/>
              <w:rPr>
                <w:rFonts w:ascii="Times New Roman" w:hAnsi="Times New Roman"/>
                <w:szCs w:val="22"/>
              </w:rPr>
            </w:pPr>
            <w:r w:rsidRPr="00A74A17">
              <w:rPr>
                <w:rFonts w:ascii="Times New Roman" w:hAnsi="Times New Roman"/>
                <w:szCs w:val="22"/>
              </w:rPr>
              <w:t>V</w:t>
            </w:r>
          </w:p>
        </w:tc>
        <w:tc>
          <w:tcPr>
            <w:tcW w:w="2033" w:type="dxa"/>
          </w:tcPr>
          <w:p w:rsidR="00082496" w:rsidRPr="00A74A17" w:rsidRDefault="00082496" w:rsidP="00BD7172">
            <w:pPr>
              <w:spacing w:after="0" w:line="240" w:lineRule="auto"/>
              <w:rPr>
                <w:rFonts w:ascii="Times New Roman" w:hAnsi="Times New Roman"/>
                <w:kern w:val="24"/>
                <w:szCs w:val="22"/>
                <w:lang w:eastAsia="en-IN"/>
              </w:rPr>
            </w:pPr>
            <w:r w:rsidRPr="00A74A17">
              <w:rPr>
                <w:rFonts w:ascii="Times New Roman" w:hAnsi="Times New Roman"/>
                <w:color w:val="000000"/>
                <w:szCs w:val="22"/>
              </w:rPr>
              <w:t xml:space="preserve">ELE HORT 355 </w:t>
            </w:r>
          </w:p>
        </w:tc>
        <w:tc>
          <w:tcPr>
            <w:tcW w:w="1170" w:type="dxa"/>
          </w:tcPr>
          <w:p w:rsidR="00082496" w:rsidRPr="00A74A17" w:rsidRDefault="00082496" w:rsidP="00BD7172">
            <w:pPr>
              <w:spacing w:after="0" w:line="240" w:lineRule="auto"/>
              <w:jc w:val="center"/>
              <w:rPr>
                <w:rFonts w:ascii="Times New Roman" w:hAnsi="Times New Roman"/>
                <w:color w:val="000000"/>
                <w:szCs w:val="22"/>
              </w:rPr>
            </w:pPr>
            <w:r w:rsidRPr="00A74A17">
              <w:rPr>
                <w:rFonts w:ascii="Times New Roman" w:hAnsi="Times New Roman"/>
                <w:color w:val="000000"/>
                <w:szCs w:val="22"/>
              </w:rPr>
              <w:t>3(2+1)</w:t>
            </w:r>
          </w:p>
        </w:tc>
        <w:tc>
          <w:tcPr>
            <w:tcW w:w="4050" w:type="dxa"/>
          </w:tcPr>
          <w:p w:rsidR="00082496" w:rsidRPr="00A74A17" w:rsidRDefault="00082496" w:rsidP="00BD7172">
            <w:pPr>
              <w:spacing w:after="0" w:line="240" w:lineRule="auto"/>
              <w:rPr>
                <w:rFonts w:ascii="Times New Roman" w:hAnsi="Times New Roman"/>
                <w:color w:val="000000"/>
                <w:szCs w:val="22"/>
              </w:rPr>
            </w:pPr>
            <w:r w:rsidRPr="00A74A17">
              <w:rPr>
                <w:rFonts w:ascii="Times New Roman" w:hAnsi="Times New Roman"/>
                <w:color w:val="000000"/>
                <w:szCs w:val="22"/>
              </w:rPr>
              <w:t>Protected cultivation</w:t>
            </w:r>
          </w:p>
        </w:tc>
      </w:tr>
      <w:tr w:rsidR="00082496" w:rsidRPr="00A74A17" w:rsidTr="00082496">
        <w:tc>
          <w:tcPr>
            <w:tcW w:w="738" w:type="dxa"/>
          </w:tcPr>
          <w:p w:rsidR="00082496" w:rsidRPr="00A74A17" w:rsidRDefault="00082496" w:rsidP="00BD7172">
            <w:pPr>
              <w:spacing w:after="0" w:line="240" w:lineRule="auto"/>
              <w:jc w:val="center"/>
              <w:rPr>
                <w:rFonts w:ascii="Times New Roman" w:hAnsi="Times New Roman"/>
                <w:bCs/>
                <w:kern w:val="24"/>
                <w:szCs w:val="22"/>
                <w:lang w:val="en-IN"/>
              </w:rPr>
            </w:pPr>
            <w:r w:rsidRPr="00A74A17">
              <w:rPr>
                <w:rFonts w:ascii="Times New Roman" w:hAnsi="Times New Roman"/>
                <w:bCs/>
                <w:kern w:val="24"/>
                <w:szCs w:val="22"/>
                <w:lang w:val="en-IN"/>
              </w:rPr>
              <w:t>6</w:t>
            </w:r>
          </w:p>
        </w:tc>
        <w:tc>
          <w:tcPr>
            <w:tcW w:w="1207" w:type="dxa"/>
          </w:tcPr>
          <w:p w:rsidR="00082496" w:rsidRPr="00A74A17" w:rsidRDefault="00082496" w:rsidP="00BD7172">
            <w:pPr>
              <w:spacing w:after="0" w:line="240" w:lineRule="auto"/>
              <w:jc w:val="center"/>
              <w:rPr>
                <w:rFonts w:ascii="Times New Roman" w:hAnsi="Times New Roman"/>
                <w:szCs w:val="22"/>
              </w:rPr>
            </w:pPr>
            <w:r w:rsidRPr="00A74A17">
              <w:rPr>
                <w:rFonts w:ascii="Times New Roman" w:hAnsi="Times New Roman"/>
                <w:szCs w:val="22"/>
              </w:rPr>
              <w:t>VI</w:t>
            </w:r>
          </w:p>
        </w:tc>
        <w:tc>
          <w:tcPr>
            <w:tcW w:w="2033" w:type="dxa"/>
          </w:tcPr>
          <w:p w:rsidR="00082496" w:rsidRPr="00A74A17" w:rsidRDefault="00082496" w:rsidP="00BD7172">
            <w:pPr>
              <w:spacing w:after="0" w:line="240" w:lineRule="auto"/>
              <w:rPr>
                <w:rFonts w:ascii="Times New Roman" w:hAnsi="Times New Roman"/>
                <w:kern w:val="24"/>
                <w:szCs w:val="22"/>
                <w:lang w:eastAsia="en-IN"/>
              </w:rPr>
            </w:pPr>
            <w:r w:rsidRPr="00A74A17">
              <w:rPr>
                <w:rFonts w:ascii="Times New Roman" w:hAnsi="Times New Roman"/>
                <w:color w:val="000000"/>
                <w:szCs w:val="22"/>
              </w:rPr>
              <w:t>HORT 366</w:t>
            </w:r>
          </w:p>
        </w:tc>
        <w:tc>
          <w:tcPr>
            <w:tcW w:w="1170" w:type="dxa"/>
          </w:tcPr>
          <w:p w:rsidR="00082496" w:rsidRPr="00A74A17" w:rsidRDefault="00082496" w:rsidP="00BD7172">
            <w:pPr>
              <w:spacing w:after="0" w:line="240" w:lineRule="auto"/>
              <w:jc w:val="center"/>
              <w:rPr>
                <w:rFonts w:ascii="Times New Roman" w:hAnsi="Times New Roman"/>
                <w:color w:val="000000"/>
                <w:szCs w:val="22"/>
              </w:rPr>
            </w:pPr>
            <w:r w:rsidRPr="00A74A17">
              <w:rPr>
                <w:rFonts w:ascii="Times New Roman" w:hAnsi="Times New Roman"/>
                <w:color w:val="000000"/>
                <w:szCs w:val="22"/>
              </w:rPr>
              <w:t>2(1+1)</w:t>
            </w:r>
          </w:p>
        </w:tc>
        <w:tc>
          <w:tcPr>
            <w:tcW w:w="4050" w:type="dxa"/>
          </w:tcPr>
          <w:p w:rsidR="00082496" w:rsidRPr="00A74A17" w:rsidRDefault="00082496" w:rsidP="00BD7172">
            <w:pPr>
              <w:spacing w:after="0" w:line="240" w:lineRule="auto"/>
              <w:rPr>
                <w:rFonts w:ascii="Times New Roman" w:hAnsi="Times New Roman"/>
                <w:color w:val="000000"/>
                <w:szCs w:val="22"/>
              </w:rPr>
            </w:pPr>
            <w:r w:rsidRPr="00A74A17">
              <w:rPr>
                <w:rFonts w:ascii="Times New Roman" w:hAnsi="Times New Roman"/>
                <w:color w:val="000000"/>
                <w:szCs w:val="22"/>
              </w:rPr>
              <w:t>Post-harvest Management and Value Addition of Fruits and Vegetables</w:t>
            </w:r>
          </w:p>
        </w:tc>
      </w:tr>
      <w:tr w:rsidR="00082496" w:rsidRPr="00A74A17" w:rsidTr="00082496">
        <w:tc>
          <w:tcPr>
            <w:tcW w:w="738" w:type="dxa"/>
          </w:tcPr>
          <w:p w:rsidR="00082496" w:rsidRPr="00A74A17" w:rsidRDefault="00082496" w:rsidP="00BD7172">
            <w:pPr>
              <w:spacing w:after="0" w:line="240" w:lineRule="auto"/>
              <w:jc w:val="center"/>
              <w:rPr>
                <w:rFonts w:ascii="Times New Roman" w:hAnsi="Times New Roman"/>
                <w:bCs/>
                <w:kern w:val="24"/>
                <w:szCs w:val="22"/>
                <w:lang w:val="en-IN"/>
              </w:rPr>
            </w:pPr>
            <w:r w:rsidRPr="00A74A17">
              <w:rPr>
                <w:rFonts w:ascii="Times New Roman" w:hAnsi="Times New Roman"/>
                <w:bCs/>
                <w:kern w:val="24"/>
                <w:szCs w:val="22"/>
                <w:lang w:val="en-IN"/>
              </w:rPr>
              <w:t>7</w:t>
            </w:r>
          </w:p>
        </w:tc>
        <w:tc>
          <w:tcPr>
            <w:tcW w:w="1207" w:type="dxa"/>
          </w:tcPr>
          <w:p w:rsidR="00082496" w:rsidRPr="00A74A17" w:rsidRDefault="00082496" w:rsidP="00BD7172">
            <w:pPr>
              <w:spacing w:after="0" w:line="240" w:lineRule="auto"/>
              <w:jc w:val="center"/>
              <w:rPr>
                <w:rFonts w:ascii="Times New Roman" w:hAnsi="Times New Roman"/>
                <w:szCs w:val="22"/>
              </w:rPr>
            </w:pPr>
            <w:r w:rsidRPr="00A74A17">
              <w:rPr>
                <w:rFonts w:ascii="Times New Roman" w:hAnsi="Times New Roman"/>
                <w:szCs w:val="22"/>
              </w:rPr>
              <w:t>VI</w:t>
            </w:r>
          </w:p>
        </w:tc>
        <w:tc>
          <w:tcPr>
            <w:tcW w:w="2033" w:type="dxa"/>
          </w:tcPr>
          <w:p w:rsidR="00082496" w:rsidRPr="00A74A17" w:rsidRDefault="00082496" w:rsidP="00BD7172">
            <w:pPr>
              <w:spacing w:after="0" w:line="240" w:lineRule="auto"/>
              <w:rPr>
                <w:rFonts w:ascii="Times New Roman" w:hAnsi="Times New Roman"/>
                <w:kern w:val="24"/>
                <w:szCs w:val="22"/>
                <w:lang w:eastAsia="en-IN"/>
              </w:rPr>
            </w:pPr>
            <w:r w:rsidRPr="00A74A17">
              <w:rPr>
                <w:rFonts w:ascii="Times New Roman" w:hAnsi="Times New Roman"/>
                <w:color w:val="000000"/>
                <w:szCs w:val="22"/>
              </w:rPr>
              <w:t>ELE HORTI 367</w:t>
            </w:r>
          </w:p>
        </w:tc>
        <w:tc>
          <w:tcPr>
            <w:tcW w:w="1170" w:type="dxa"/>
          </w:tcPr>
          <w:p w:rsidR="00082496" w:rsidRPr="00A74A17" w:rsidRDefault="00082496" w:rsidP="00BD7172">
            <w:pPr>
              <w:spacing w:after="0" w:line="240" w:lineRule="auto"/>
              <w:jc w:val="center"/>
              <w:rPr>
                <w:rFonts w:ascii="Times New Roman" w:hAnsi="Times New Roman"/>
                <w:color w:val="000000"/>
                <w:szCs w:val="22"/>
              </w:rPr>
            </w:pPr>
            <w:r w:rsidRPr="00A74A17">
              <w:rPr>
                <w:rFonts w:ascii="Times New Roman" w:hAnsi="Times New Roman"/>
                <w:color w:val="000000"/>
                <w:szCs w:val="22"/>
              </w:rPr>
              <w:t>3(2+1)</w:t>
            </w:r>
          </w:p>
        </w:tc>
        <w:tc>
          <w:tcPr>
            <w:tcW w:w="4050" w:type="dxa"/>
          </w:tcPr>
          <w:p w:rsidR="00082496" w:rsidRPr="00A74A17" w:rsidRDefault="00082496" w:rsidP="00BD7172">
            <w:pPr>
              <w:spacing w:after="0" w:line="240" w:lineRule="auto"/>
              <w:rPr>
                <w:rFonts w:ascii="Times New Roman" w:hAnsi="Times New Roman"/>
                <w:color w:val="000000"/>
                <w:szCs w:val="22"/>
              </w:rPr>
            </w:pPr>
            <w:r w:rsidRPr="00A74A17">
              <w:rPr>
                <w:rFonts w:ascii="Times New Roman" w:hAnsi="Times New Roman"/>
                <w:color w:val="000000"/>
                <w:szCs w:val="22"/>
              </w:rPr>
              <w:t>Landscaping</w:t>
            </w:r>
          </w:p>
        </w:tc>
      </w:tr>
      <w:tr w:rsidR="00082496" w:rsidRPr="00A74A17" w:rsidTr="00082496">
        <w:tc>
          <w:tcPr>
            <w:tcW w:w="738" w:type="dxa"/>
          </w:tcPr>
          <w:p w:rsidR="00082496" w:rsidRPr="00A74A17" w:rsidRDefault="00082496" w:rsidP="00BD7172">
            <w:pPr>
              <w:spacing w:after="0" w:line="240" w:lineRule="auto"/>
              <w:jc w:val="center"/>
              <w:rPr>
                <w:rFonts w:ascii="Times New Roman" w:hAnsi="Times New Roman"/>
                <w:bCs/>
                <w:kern w:val="24"/>
                <w:szCs w:val="22"/>
                <w:lang w:val="en-IN"/>
              </w:rPr>
            </w:pPr>
            <w:r w:rsidRPr="00A74A17">
              <w:rPr>
                <w:rFonts w:ascii="Times New Roman" w:hAnsi="Times New Roman"/>
                <w:bCs/>
                <w:kern w:val="24"/>
                <w:szCs w:val="22"/>
                <w:lang w:val="en-IN"/>
              </w:rPr>
              <w:t>8</w:t>
            </w:r>
          </w:p>
        </w:tc>
        <w:tc>
          <w:tcPr>
            <w:tcW w:w="1207" w:type="dxa"/>
          </w:tcPr>
          <w:p w:rsidR="00082496" w:rsidRPr="00A74A17" w:rsidRDefault="00082496" w:rsidP="00BD7172">
            <w:pPr>
              <w:spacing w:after="0" w:line="240" w:lineRule="auto"/>
              <w:jc w:val="center"/>
              <w:rPr>
                <w:rFonts w:ascii="Times New Roman" w:hAnsi="Times New Roman"/>
                <w:szCs w:val="22"/>
              </w:rPr>
            </w:pPr>
            <w:r w:rsidRPr="00A74A17">
              <w:rPr>
                <w:rFonts w:ascii="Times New Roman" w:hAnsi="Times New Roman"/>
                <w:szCs w:val="22"/>
              </w:rPr>
              <w:t>VI</w:t>
            </w:r>
          </w:p>
        </w:tc>
        <w:tc>
          <w:tcPr>
            <w:tcW w:w="2033" w:type="dxa"/>
          </w:tcPr>
          <w:p w:rsidR="00082496" w:rsidRPr="00A74A17" w:rsidRDefault="00082496" w:rsidP="00BD7172">
            <w:pPr>
              <w:spacing w:after="0" w:line="240" w:lineRule="auto"/>
              <w:rPr>
                <w:rFonts w:ascii="Times New Roman" w:hAnsi="Times New Roman"/>
                <w:kern w:val="24"/>
                <w:szCs w:val="22"/>
                <w:lang w:eastAsia="en-IN"/>
              </w:rPr>
            </w:pPr>
            <w:r w:rsidRPr="00A74A17">
              <w:rPr>
                <w:rFonts w:ascii="Times New Roman" w:hAnsi="Times New Roman"/>
                <w:color w:val="000000"/>
                <w:szCs w:val="22"/>
              </w:rPr>
              <w:t xml:space="preserve">ELE HORT 368 </w:t>
            </w:r>
          </w:p>
        </w:tc>
        <w:tc>
          <w:tcPr>
            <w:tcW w:w="1170" w:type="dxa"/>
          </w:tcPr>
          <w:p w:rsidR="00082496" w:rsidRPr="00A74A17" w:rsidRDefault="00082496" w:rsidP="00BD7172">
            <w:pPr>
              <w:spacing w:after="0" w:line="240" w:lineRule="auto"/>
              <w:jc w:val="center"/>
              <w:rPr>
                <w:rFonts w:ascii="Times New Roman" w:hAnsi="Times New Roman"/>
                <w:color w:val="000000"/>
                <w:szCs w:val="22"/>
              </w:rPr>
            </w:pPr>
            <w:r w:rsidRPr="00A74A17">
              <w:rPr>
                <w:rFonts w:ascii="Times New Roman" w:hAnsi="Times New Roman"/>
                <w:color w:val="000000"/>
                <w:szCs w:val="22"/>
              </w:rPr>
              <w:t>3(2+1)</w:t>
            </w:r>
          </w:p>
        </w:tc>
        <w:tc>
          <w:tcPr>
            <w:tcW w:w="4050" w:type="dxa"/>
          </w:tcPr>
          <w:p w:rsidR="00082496" w:rsidRPr="00A74A17" w:rsidRDefault="00082496" w:rsidP="00BD7172">
            <w:pPr>
              <w:spacing w:after="0" w:line="240" w:lineRule="auto"/>
              <w:rPr>
                <w:rFonts w:ascii="Times New Roman" w:hAnsi="Times New Roman"/>
                <w:color w:val="000000"/>
                <w:szCs w:val="22"/>
              </w:rPr>
            </w:pPr>
            <w:r w:rsidRPr="00A74A17">
              <w:rPr>
                <w:rFonts w:ascii="Times New Roman" w:hAnsi="Times New Roman"/>
                <w:color w:val="000000"/>
                <w:szCs w:val="22"/>
              </w:rPr>
              <w:t xml:space="preserve">Hi-tech Horticulture </w:t>
            </w:r>
          </w:p>
        </w:tc>
      </w:tr>
      <w:tr w:rsidR="00082496" w:rsidRPr="00A74A17" w:rsidTr="00082496">
        <w:trPr>
          <w:trHeight w:val="350"/>
        </w:trPr>
        <w:tc>
          <w:tcPr>
            <w:tcW w:w="738" w:type="dxa"/>
          </w:tcPr>
          <w:p w:rsidR="00082496" w:rsidRPr="00A74A17" w:rsidRDefault="00082496" w:rsidP="00BD7172">
            <w:pPr>
              <w:spacing w:after="0" w:line="240" w:lineRule="auto"/>
              <w:jc w:val="center"/>
              <w:rPr>
                <w:rFonts w:ascii="Times New Roman" w:hAnsi="Times New Roman"/>
                <w:bCs/>
                <w:kern w:val="24"/>
                <w:szCs w:val="22"/>
                <w:lang w:val="en-IN"/>
              </w:rPr>
            </w:pPr>
            <w:r w:rsidRPr="00A74A17">
              <w:rPr>
                <w:rFonts w:ascii="Times New Roman" w:hAnsi="Times New Roman"/>
                <w:bCs/>
                <w:kern w:val="24"/>
                <w:szCs w:val="22"/>
                <w:lang w:val="en-IN"/>
              </w:rPr>
              <w:t>9</w:t>
            </w:r>
          </w:p>
        </w:tc>
        <w:tc>
          <w:tcPr>
            <w:tcW w:w="1207" w:type="dxa"/>
          </w:tcPr>
          <w:p w:rsidR="00082496" w:rsidRPr="00A74A17" w:rsidRDefault="00082496" w:rsidP="00BD7172">
            <w:pPr>
              <w:spacing w:after="0" w:line="240" w:lineRule="auto"/>
              <w:jc w:val="center"/>
              <w:rPr>
                <w:rFonts w:ascii="Times New Roman" w:hAnsi="Times New Roman"/>
                <w:szCs w:val="22"/>
              </w:rPr>
            </w:pPr>
            <w:r w:rsidRPr="00A74A17">
              <w:rPr>
                <w:rFonts w:ascii="Times New Roman" w:hAnsi="Times New Roman"/>
                <w:szCs w:val="22"/>
              </w:rPr>
              <w:t>VIII</w:t>
            </w:r>
          </w:p>
        </w:tc>
        <w:tc>
          <w:tcPr>
            <w:tcW w:w="2033" w:type="dxa"/>
          </w:tcPr>
          <w:p w:rsidR="00082496" w:rsidRPr="00A74A17" w:rsidRDefault="00082496" w:rsidP="00BD7172">
            <w:pPr>
              <w:spacing w:after="0" w:line="240" w:lineRule="auto"/>
              <w:rPr>
                <w:rFonts w:ascii="Times New Roman" w:hAnsi="Times New Roman"/>
                <w:kern w:val="24"/>
                <w:szCs w:val="22"/>
                <w:lang w:eastAsia="en-IN"/>
              </w:rPr>
            </w:pPr>
            <w:r w:rsidRPr="00A74A17">
              <w:rPr>
                <w:rFonts w:ascii="Times New Roman" w:hAnsi="Times New Roman"/>
                <w:kern w:val="24"/>
                <w:szCs w:val="22"/>
                <w:lang w:eastAsia="en-IN"/>
              </w:rPr>
              <w:t>ELM HORT 489</w:t>
            </w:r>
          </w:p>
        </w:tc>
        <w:tc>
          <w:tcPr>
            <w:tcW w:w="1170" w:type="dxa"/>
          </w:tcPr>
          <w:p w:rsidR="00082496" w:rsidRPr="00A74A17" w:rsidRDefault="00082496" w:rsidP="00BD7172">
            <w:pPr>
              <w:spacing w:after="0" w:line="240" w:lineRule="auto"/>
              <w:jc w:val="center"/>
              <w:rPr>
                <w:rFonts w:ascii="Times New Roman" w:hAnsi="Times New Roman"/>
                <w:szCs w:val="22"/>
              </w:rPr>
            </w:pPr>
            <w:r w:rsidRPr="00A74A17">
              <w:rPr>
                <w:rFonts w:ascii="Times New Roman" w:hAnsi="Times New Roman"/>
                <w:szCs w:val="22"/>
              </w:rPr>
              <w:t>10(0+10)</w:t>
            </w:r>
          </w:p>
        </w:tc>
        <w:tc>
          <w:tcPr>
            <w:tcW w:w="4050" w:type="dxa"/>
          </w:tcPr>
          <w:p w:rsidR="00082496" w:rsidRPr="00A74A17" w:rsidRDefault="00082496" w:rsidP="00BD7172">
            <w:pPr>
              <w:spacing w:after="0" w:line="240" w:lineRule="auto"/>
              <w:rPr>
                <w:rFonts w:ascii="Times New Roman" w:hAnsi="Times New Roman"/>
                <w:bCs/>
                <w:iCs/>
                <w:szCs w:val="22"/>
              </w:rPr>
            </w:pPr>
            <w:r w:rsidRPr="00A74A17">
              <w:rPr>
                <w:rFonts w:ascii="Times New Roman" w:hAnsi="Times New Roman"/>
                <w:bCs/>
                <w:iCs/>
                <w:szCs w:val="22"/>
              </w:rPr>
              <w:t>Commercial Horticulture</w:t>
            </w:r>
          </w:p>
        </w:tc>
      </w:tr>
      <w:tr w:rsidR="00082496" w:rsidRPr="00A74A17" w:rsidTr="00082496">
        <w:tc>
          <w:tcPr>
            <w:tcW w:w="738" w:type="dxa"/>
          </w:tcPr>
          <w:p w:rsidR="00082496" w:rsidRPr="00A74A17" w:rsidRDefault="00082496" w:rsidP="00BD7172">
            <w:pPr>
              <w:spacing w:after="0" w:line="240" w:lineRule="auto"/>
              <w:jc w:val="center"/>
              <w:rPr>
                <w:rFonts w:ascii="Times New Roman" w:hAnsi="Times New Roman"/>
                <w:bCs/>
                <w:kern w:val="24"/>
                <w:szCs w:val="22"/>
                <w:lang w:val="en-IN"/>
              </w:rPr>
            </w:pPr>
            <w:r w:rsidRPr="00A74A17">
              <w:rPr>
                <w:rFonts w:ascii="Times New Roman" w:hAnsi="Times New Roman"/>
                <w:bCs/>
                <w:kern w:val="24"/>
                <w:szCs w:val="22"/>
                <w:lang w:val="en-IN"/>
              </w:rPr>
              <w:t>10</w:t>
            </w:r>
          </w:p>
        </w:tc>
        <w:tc>
          <w:tcPr>
            <w:tcW w:w="1207" w:type="dxa"/>
          </w:tcPr>
          <w:p w:rsidR="00082496" w:rsidRPr="00A74A17" w:rsidRDefault="00082496" w:rsidP="00BD7172">
            <w:pPr>
              <w:spacing w:after="0" w:line="240" w:lineRule="auto"/>
              <w:jc w:val="center"/>
              <w:rPr>
                <w:rFonts w:ascii="Times New Roman" w:hAnsi="Times New Roman"/>
                <w:szCs w:val="22"/>
              </w:rPr>
            </w:pPr>
            <w:r w:rsidRPr="00A74A17">
              <w:rPr>
                <w:rFonts w:ascii="Times New Roman" w:hAnsi="Times New Roman"/>
                <w:szCs w:val="22"/>
              </w:rPr>
              <w:t>VIII</w:t>
            </w:r>
          </w:p>
        </w:tc>
        <w:tc>
          <w:tcPr>
            <w:tcW w:w="2033" w:type="dxa"/>
          </w:tcPr>
          <w:p w:rsidR="00082496" w:rsidRPr="00A74A17" w:rsidRDefault="00082496" w:rsidP="00BD7172">
            <w:pPr>
              <w:spacing w:after="0" w:line="240" w:lineRule="auto"/>
              <w:rPr>
                <w:rFonts w:ascii="Times New Roman" w:hAnsi="Times New Roman"/>
                <w:kern w:val="24"/>
                <w:szCs w:val="22"/>
                <w:lang w:eastAsia="en-IN"/>
              </w:rPr>
            </w:pPr>
            <w:r w:rsidRPr="00A74A17">
              <w:rPr>
                <w:rFonts w:ascii="Times New Roman" w:hAnsi="Times New Roman"/>
                <w:kern w:val="24"/>
                <w:szCs w:val="22"/>
                <w:lang w:eastAsia="en-IN"/>
              </w:rPr>
              <w:t>ELM HORT 4810</w:t>
            </w:r>
          </w:p>
        </w:tc>
        <w:tc>
          <w:tcPr>
            <w:tcW w:w="1170" w:type="dxa"/>
          </w:tcPr>
          <w:p w:rsidR="00082496" w:rsidRPr="00A74A17" w:rsidRDefault="00082496" w:rsidP="00BD7172">
            <w:pPr>
              <w:spacing w:after="0" w:line="240" w:lineRule="auto"/>
              <w:jc w:val="center"/>
              <w:rPr>
                <w:rFonts w:ascii="Times New Roman" w:hAnsi="Times New Roman"/>
                <w:szCs w:val="22"/>
              </w:rPr>
            </w:pPr>
            <w:r w:rsidRPr="00A74A17">
              <w:rPr>
                <w:rFonts w:ascii="Times New Roman" w:hAnsi="Times New Roman"/>
                <w:szCs w:val="22"/>
              </w:rPr>
              <w:t>10(0+10)</w:t>
            </w:r>
          </w:p>
        </w:tc>
        <w:tc>
          <w:tcPr>
            <w:tcW w:w="4050" w:type="dxa"/>
          </w:tcPr>
          <w:p w:rsidR="00082496" w:rsidRPr="00A74A17" w:rsidRDefault="00082496" w:rsidP="00BD7172">
            <w:pPr>
              <w:spacing w:after="0" w:line="240" w:lineRule="auto"/>
              <w:rPr>
                <w:rFonts w:ascii="Times New Roman" w:hAnsi="Times New Roman"/>
                <w:bCs/>
                <w:iCs/>
                <w:szCs w:val="22"/>
              </w:rPr>
            </w:pPr>
            <w:r w:rsidRPr="00A74A17">
              <w:rPr>
                <w:rFonts w:ascii="Times New Roman" w:hAnsi="Times New Roman"/>
                <w:bCs/>
                <w:iCs/>
                <w:szCs w:val="22"/>
              </w:rPr>
              <w:t xml:space="preserve">Floriculture and Landscaping Gardening </w:t>
            </w:r>
          </w:p>
        </w:tc>
      </w:tr>
      <w:tr w:rsidR="00082496" w:rsidRPr="00A74A17" w:rsidTr="00082496">
        <w:tc>
          <w:tcPr>
            <w:tcW w:w="738" w:type="dxa"/>
          </w:tcPr>
          <w:p w:rsidR="00082496" w:rsidRPr="00A74A17" w:rsidRDefault="00082496" w:rsidP="00BD7172">
            <w:pPr>
              <w:spacing w:after="0" w:line="240" w:lineRule="auto"/>
              <w:jc w:val="center"/>
              <w:rPr>
                <w:rFonts w:ascii="Times New Roman" w:hAnsi="Times New Roman"/>
                <w:bCs/>
                <w:kern w:val="24"/>
                <w:szCs w:val="22"/>
                <w:lang w:val="en-IN"/>
              </w:rPr>
            </w:pPr>
            <w:r w:rsidRPr="00A74A17">
              <w:rPr>
                <w:rFonts w:ascii="Times New Roman" w:hAnsi="Times New Roman"/>
                <w:bCs/>
                <w:kern w:val="24"/>
                <w:szCs w:val="22"/>
                <w:lang w:val="en-IN"/>
              </w:rPr>
              <w:t>11</w:t>
            </w:r>
          </w:p>
        </w:tc>
        <w:tc>
          <w:tcPr>
            <w:tcW w:w="1207" w:type="dxa"/>
          </w:tcPr>
          <w:p w:rsidR="00082496" w:rsidRPr="00A74A17" w:rsidRDefault="00082496" w:rsidP="00BD7172">
            <w:pPr>
              <w:spacing w:after="0" w:line="240" w:lineRule="auto"/>
              <w:jc w:val="center"/>
              <w:rPr>
                <w:rFonts w:ascii="Times New Roman" w:hAnsi="Times New Roman"/>
                <w:szCs w:val="22"/>
              </w:rPr>
            </w:pPr>
            <w:r w:rsidRPr="00A74A17">
              <w:rPr>
                <w:rFonts w:ascii="Times New Roman" w:hAnsi="Times New Roman"/>
                <w:szCs w:val="22"/>
              </w:rPr>
              <w:t>VIII</w:t>
            </w:r>
          </w:p>
        </w:tc>
        <w:tc>
          <w:tcPr>
            <w:tcW w:w="2033" w:type="dxa"/>
          </w:tcPr>
          <w:p w:rsidR="00082496" w:rsidRPr="00A74A17" w:rsidRDefault="00082496" w:rsidP="00BD7172">
            <w:pPr>
              <w:spacing w:after="0" w:line="240" w:lineRule="auto"/>
              <w:rPr>
                <w:rFonts w:ascii="Times New Roman" w:hAnsi="Times New Roman"/>
                <w:kern w:val="24"/>
                <w:szCs w:val="22"/>
                <w:lang w:eastAsia="en-IN"/>
              </w:rPr>
            </w:pPr>
            <w:r w:rsidRPr="00A74A17">
              <w:rPr>
                <w:rFonts w:ascii="Times New Roman" w:hAnsi="Times New Roman"/>
                <w:kern w:val="24"/>
                <w:szCs w:val="22"/>
                <w:lang w:eastAsia="en-IN"/>
              </w:rPr>
              <w:t>ELM HORT 4811</w:t>
            </w:r>
          </w:p>
        </w:tc>
        <w:tc>
          <w:tcPr>
            <w:tcW w:w="1170" w:type="dxa"/>
          </w:tcPr>
          <w:p w:rsidR="00082496" w:rsidRPr="00A74A17" w:rsidRDefault="00082496" w:rsidP="00BD7172">
            <w:pPr>
              <w:spacing w:after="0" w:line="240" w:lineRule="auto"/>
              <w:jc w:val="center"/>
              <w:rPr>
                <w:rFonts w:ascii="Times New Roman" w:hAnsi="Times New Roman"/>
                <w:szCs w:val="22"/>
              </w:rPr>
            </w:pPr>
            <w:r w:rsidRPr="00A74A17">
              <w:rPr>
                <w:rFonts w:ascii="Times New Roman" w:hAnsi="Times New Roman"/>
                <w:szCs w:val="22"/>
              </w:rPr>
              <w:t>10(0+10)</w:t>
            </w:r>
          </w:p>
        </w:tc>
        <w:tc>
          <w:tcPr>
            <w:tcW w:w="4050" w:type="dxa"/>
          </w:tcPr>
          <w:p w:rsidR="00082496" w:rsidRPr="00A74A17" w:rsidRDefault="00082496" w:rsidP="00BD7172">
            <w:pPr>
              <w:spacing w:after="0" w:line="240" w:lineRule="auto"/>
              <w:rPr>
                <w:rFonts w:ascii="Times New Roman" w:hAnsi="Times New Roman"/>
                <w:bCs/>
                <w:iCs/>
                <w:szCs w:val="22"/>
              </w:rPr>
            </w:pPr>
            <w:r w:rsidRPr="00A74A17">
              <w:rPr>
                <w:rFonts w:ascii="Times New Roman" w:hAnsi="Times New Roman"/>
                <w:bCs/>
                <w:iCs/>
                <w:szCs w:val="22"/>
              </w:rPr>
              <w:t xml:space="preserve">Nursery Management of Horticultural Crops </w:t>
            </w:r>
          </w:p>
        </w:tc>
      </w:tr>
      <w:tr w:rsidR="00082496" w:rsidRPr="00A74A17" w:rsidTr="00082496">
        <w:tc>
          <w:tcPr>
            <w:tcW w:w="738" w:type="dxa"/>
          </w:tcPr>
          <w:p w:rsidR="00082496" w:rsidRPr="00A74A17" w:rsidRDefault="00082496" w:rsidP="00BD7172">
            <w:pPr>
              <w:spacing w:after="0" w:line="240" w:lineRule="auto"/>
              <w:jc w:val="center"/>
              <w:rPr>
                <w:rFonts w:ascii="Times New Roman" w:hAnsi="Times New Roman"/>
                <w:bCs/>
                <w:kern w:val="24"/>
                <w:szCs w:val="22"/>
                <w:lang w:val="en-IN"/>
              </w:rPr>
            </w:pPr>
            <w:r w:rsidRPr="00A74A17">
              <w:rPr>
                <w:rFonts w:ascii="Times New Roman" w:hAnsi="Times New Roman"/>
                <w:bCs/>
                <w:kern w:val="24"/>
                <w:szCs w:val="22"/>
                <w:lang w:val="en-IN"/>
              </w:rPr>
              <w:t>12</w:t>
            </w:r>
          </w:p>
        </w:tc>
        <w:tc>
          <w:tcPr>
            <w:tcW w:w="1207" w:type="dxa"/>
          </w:tcPr>
          <w:p w:rsidR="00082496" w:rsidRPr="00A74A17" w:rsidRDefault="00082496" w:rsidP="00BD7172">
            <w:pPr>
              <w:spacing w:after="0" w:line="240" w:lineRule="auto"/>
              <w:jc w:val="center"/>
              <w:rPr>
                <w:rFonts w:ascii="Times New Roman" w:hAnsi="Times New Roman"/>
                <w:szCs w:val="22"/>
              </w:rPr>
            </w:pPr>
            <w:r w:rsidRPr="00A74A17">
              <w:rPr>
                <w:rFonts w:ascii="Times New Roman" w:hAnsi="Times New Roman"/>
                <w:szCs w:val="22"/>
              </w:rPr>
              <w:t>VIII</w:t>
            </w:r>
          </w:p>
        </w:tc>
        <w:tc>
          <w:tcPr>
            <w:tcW w:w="2033" w:type="dxa"/>
          </w:tcPr>
          <w:p w:rsidR="00082496" w:rsidRPr="00A74A17" w:rsidRDefault="00082496" w:rsidP="00BD7172">
            <w:pPr>
              <w:spacing w:after="0" w:line="240" w:lineRule="auto"/>
              <w:jc w:val="center"/>
              <w:rPr>
                <w:rFonts w:ascii="Times New Roman" w:hAnsi="Times New Roman"/>
                <w:kern w:val="24"/>
                <w:szCs w:val="22"/>
                <w:lang w:eastAsia="en-IN"/>
              </w:rPr>
            </w:pPr>
            <w:r w:rsidRPr="00A74A17">
              <w:rPr>
                <w:rFonts w:ascii="Times New Roman" w:hAnsi="Times New Roman"/>
                <w:kern w:val="24"/>
                <w:szCs w:val="22"/>
                <w:lang w:eastAsia="en-IN"/>
              </w:rPr>
              <w:t>ELM HORT 4812</w:t>
            </w:r>
          </w:p>
        </w:tc>
        <w:tc>
          <w:tcPr>
            <w:tcW w:w="1170" w:type="dxa"/>
          </w:tcPr>
          <w:p w:rsidR="00082496" w:rsidRPr="00A74A17" w:rsidRDefault="00082496" w:rsidP="00BD7172">
            <w:pPr>
              <w:spacing w:after="0" w:line="240" w:lineRule="auto"/>
              <w:jc w:val="center"/>
              <w:rPr>
                <w:rFonts w:ascii="Times New Roman" w:hAnsi="Times New Roman"/>
                <w:szCs w:val="22"/>
              </w:rPr>
            </w:pPr>
            <w:r w:rsidRPr="00A74A17">
              <w:rPr>
                <w:rFonts w:ascii="Times New Roman" w:hAnsi="Times New Roman"/>
                <w:szCs w:val="22"/>
              </w:rPr>
              <w:t>10(0+10)</w:t>
            </w:r>
          </w:p>
        </w:tc>
        <w:tc>
          <w:tcPr>
            <w:tcW w:w="4050" w:type="dxa"/>
          </w:tcPr>
          <w:p w:rsidR="00082496" w:rsidRPr="00A74A17" w:rsidRDefault="00082496" w:rsidP="00BD7172">
            <w:pPr>
              <w:spacing w:after="0" w:line="240" w:lineRule="auto"/>
              <w:rPr>
                <w:rFonts w:ascii="Times New Roman" w:hAnsi="Times New Roman"/>
                <w:bCs/>
                <w:iCs/>
                <w:szCs w:val="22"/>
              </w:rPr>
            </w:pPr>
            <w:r w:rsidRPr="00A74A17">
              <w:rPr>
                <w:rFonts w:ascii="Times New Roman" w:hAnsi="Times New Roman"/>
                <w:bCs/>
                <w:iCs/>
                <w:szCs w:val="22"/>
              </w:rPr>
              <w:t xml:space="preserve">Commercial Vegetable Production </w:t>
            </w:r>
          </w:p>
        </w:tc>
      </w:tr>
      <w:tr w:rsidR="00082496" w:rsidRPr="00A74A17" w:rsidTr="00082496">
        <w:tc>
          <w:tcPr>
            <w:tcW w:w="738" w:type="dxa"/>
          </w:tcPr>
          <w:p w:rsidR="00082496" w:rsidRPr="00A74A17" w:rsidRDefault="00082496" w:rsidP="00BD7172">
            <w:pPr>
              <w:spacing w:after="0" w:line="240" w:lineRule="auto"/>
              <w:jc w:val="center"/>
              <w:rPr>
                <w:rFonts w:ascii="Times New Roman" w:hAnsi="Times New Roman"/>
                <w:bCs/>
                <w:kern w:val="24"/>
                <w:szCs w:val="22"/>
                <w:lang w:val="en-IN"/>
              </w:rPr>
            </w:pPr>
            <w:r w:rsidRPr="00A74A17">
              <w:rPr>
                <w:rFonts w:ascii="Times New Roman" w:hAnsi="Times New Roman"/>
                <w:bCs/>
                <w:kern w:val="24"/>
                <w:szCs w:val="22"/>
                <w:lang w:val="en-IN"/>
              </w:rPr>
              <w:t>13</w:t>
            </w:r>
          </w:p>
        </w:tc>
        <w:tc>
          <w:tcPr>
            <w:tcW w:w="1207" w:type="dxa"/>
          </w:tcPr>
          <w:p w:rsidR="00082496" w:rsidRPr="00A74A17" w:rsidRDefault="00082496" w:rsidP="00BD7172">
            <w:pPr>
              <w:spacing w:after="0" w:line="240" w:lineRule="auto"/>
              <w:jc w:val="center"/>
              <w:rPr>
                <w:rFonts w:ascii="Times New Roman" w:hAnsi="Times New Roman"/>
                <w:szCs w:val="22"/>
              </w:rPr>
            </w:pPr>
            <w:r w:rsidRPr="00A74A17">
              <w:rPr>
                <w:rFonts w:ascii="Times New Roman" w:hAnsi="Times New Roman"/>
                <w:szCs w:val="22"/>
              </w:rPr>
              <w:t>VIII</w:t>
            </w:r>
          </w:p>
        </w:tc>
        <w:tc>
          <w:tcPr>
            <w:tcW w:w="2033" w:type="dxa"/>
          </w:tcPr>
          <w:p w:rsidR="00082496" w:rsidRPr="00A74A17" w:rsidRDefault="00082496" w:rsidP="00BD7172">
            <w:pPr>
              <w:spacing w:after="0" w:line="240" w:lineRule="auto"/>
              <w:jc w:val="center"/>
              <w:rPr>
                <w:rFonts w:ascii="Times New Roman" w:hAnsi="Times New Roman"/>
                <w:kern w:val="24"/>
                <w:szCs w:val="22"/>
                <w:lang w:eastAsia="en-IN"/>
              </w:rPr>
            </w:pPr>
            <w:r w:rsidRPr="00A74A17">
              <w:rPr>
                <w:rFonts w:ascii="Times New Roman" w:hAnsi="Times New Roman"/>
                <w:kern w:val="24"/>
                <w:szCs w:val="22"/>
                <w:lang w:eastAsia="en-IN"/>
              </w:rPr>
              <w:t>ELM HORT 4813</w:t>
            </w:r>
          </w:p>
        </w:tc>
        <w:tc>
          <w:tcPr>
            <w:tcW w:w="1170" w:type="dxa"/>
          </w:tcPr>
          <w:p w:rsidR="00082496" w:rsidRPr="00A74A17" w:rsidRDefault="00082496" w:rsidP="00BD7172">
            <w:pPr>
              <w:spacing w:after="0" w:line="240" w:lineRule="auto"/>
              <w:jc w:val="center"/>
              <w:rPr>
                <w:rFonts w:ascii="Times New Roman" w:hAnsi="Times New Roman"/>
                <w:szCs w:val="22"/>
              </w:rPr>
            </w:pPr>
            <w:r w:rsidRPr="00A74A17">
              <w:rPr>
                <w:rFonts w:ascii="Times New Roman" w:hAnsi="Times New Roman"/>
                <w:szCs w:val="22"/>
              </w:rPr>
              <w:t>10(0+10)</w:t>
            </w:r>
          </w:p>
        </w:tc>
        <w:tc>
          <w:tcPr>
            <w:tcW w:w="4050" w:type="dxa"/>
          </w:tcPr>
          <w:p w:rsidR="00082496" w:rsidRPr="00A74A17" w:rsidRDefault="00082496" w:rsidP="00BD7172">
            <w:pPr>
              <w:spacing w:after="0" w:line="240" w:lineRule="auto"/>
              <w:rPr>
                <w:rFonts w:ascii="Times New Roman" w:hAnsi="Times New Roman"/>
                <w:bCs/>
                <w:iCs/>
                <w:szCs w:val="22"/>
              </w:rPr>
            </w:pPr>
            <w:r w:rsidRPr="00A74A17">
              <w:rPr>
                <w:rFonts w:ascii="Times New Roman" w:hAnsi="Times New Roman"/>
                <w:bCs/>
                <w:iCs/>
                <w:szCs w:val="22"/>
              </w:rPr>
              <w:t xml:space="preserve">Protected Cultivation of Flowers and Vegetables </w:t>
            </w:r>
          </w:p>
        </w:tc>
      </w:tr>
      <w:tr w:rsidR="00082496" w:rsidRPr="00A74A17" w:rsidTr="00082496">
        <w:tc>
          <w:tcPr>
            <w:tcW w:w="738" w:type="dxa"/>
          </w:tcPr>
          <w:p w:rsidR="00082496" w:rsidRPr="00A74A17" w:rsidRDefault="00082496" w:rsidP="00BD7172">
            <w:pPr>
              <w:spacing w:after="0" w:line="240" w:lineRule="auto"/>
              <w:jc w:val="center"/>
              <w:rPr>
                <w:rFonts w:ascii="Times New Roman" w:hAnsi="Times New Roman"/>
                <w:bCs/>
                <w:kern w:val="24"/>
                <w:szCs w:val="22"/>
                <w:lang w:val="en-IN"/>
              </w:rPr>
            </w:pPr>
            <w:r w:rsidRPr="00A74A17">
              <w:rPr>
                <w:rFonts w:ascii="Times New Roman" w:hAnsi="Times New Roman"/>
                <w:bCs/>
                <w:kern w:val="24"/>
                <w:szCs w:val="22"/>
                <w:lang w:val="en-IN"/>
              </w:rPr>
              <w:t>14</w:t>
            </w:r>
          </w:p>
        </w:tc>
        <w:tc>
          <w:tcPr>
            <w:tcW w:w="1207" w:type="dxa"/>
          </w:tcPr>
          <w:p w:rsidR="00082496" w:rsidRPr="00A74A17" w:rsidRDefault="00082496" w:rsidP="00BD7172">
            <w:pPr>
              <w:spacing w:after="0" w:line="240" w:lineRule="auto"/>
              <w:jc w:val="center"/>
              <w:rPr>
                <w:rFonts w:ascii="Times New Roman" w:hAnsi="Times New Roman"/>
                <w:szCs w:val="22"/>
              </w:rPr>
            </w:pPr>
            <w:r w:rsidRPr="00A74A17">
              <w:rPr>
                <w:rFonts w:ascii="Times New Roman" w:hAnsi="Times New Roman"/>
                <w:szCs w:val="22"/>
              </w:rPr>
              <w:t>VIII</w:t>
            </w:r>
          </w:p>
        </w:tc>
        <w:tc>
          <w:tcPr>
            <w:tcW w:w="2033" w:type="dxa"/>
          </w:tcPr>
          <w:p w:rsidR="00082496" w:rsidRPr="00A74A17" w:rsidRDefault="00082496" w:rsidP="00BD7172">
            <w:pPr>
              <w:spacing w:after="0" w:line="240" w:lineRule="auto"/>
              <w:jc w:val="center"/>
              <w:rPr>
                <w:rFonts w:ascii="Times New Roman" w:hAnsi="Times New Roman"/>
                <w:kern w:val="24"/>
                <w:szCs w:val="22"/>
                <w:lang w:eastAsia="en-IN"/>
              </w:rPr>
            </w:pPr>
            <w:r w:rsidRPr="00A74A17">
              <w:rPr>
                <w:rFonts w:ascii="Times New Roman" w:hAnsi="Times New Roman"/>
                <w:kern w:val="24"/>
                <w:szCs w:val="22"/>
                <w:lang w:eastAsia="en-IN"/>
              </w:rPr>
              <w:t>ELM HORT 4814</w:t>
            </w:r>
          </w:p>
        </w:tc>
        <w:tc>
          <w:tcPr>
            <w:tcW w:w="1170" w:type="dxa"/>
          </w:tcPr>
          <w:p w:rsidR="00082496" w:rsidRPr="00A74A17" w:rsidRDefault="00082496" w:rsidP="00BD7172">
            <w:pPr>
              <w:spacing w:after="0" w:line="240" w:lineRule="auto"/>
              <w:jc w:val="center"/>
              <w:rPr>
                <w:rFonts w:ascii="Times New Roman" w:hAnsi="Times New Roman"/>
                <w:szCs w:val="22"/>
              </w:rPr>
            </w:pPr>
            <w:r w:rsidRPr="00A74A17">
              <w:rPr>
                <w:rFonts w:ascii="Times New Roman" w:hAnsi="Times New Roman"/>
                <w:szCs w:val="22"/>
              </w:rPr>
              <w:t>10(0+10)</w:t>
            </w:r>
          </w:p>
        </w:tc>
        <w:tc>
          <w:tcPr>
            <w:tcW w:w="4050" w:type="dxa"/>
          </w:tcPr>
          <w:p w:rsidR="00082496" w:rsidRPr="00A74A17" w:rsidRDefault="00082496" w:rsidP="00BD7172">
            <w:pPr>
              <w:spacing w:after="0" w:line="240" w:lineRule="auto"/>
              <w:rPr>
                <w:rFonts w:ascii="Times New Roman" w:hAnsi="Times New Roman"/>
                <w:bCs/>
                <w:iCs/>
                <w:szCs w:val="22"/>
              </w:rPr>
            </w:pPr>
            <w:r w:rsidRPr="00A74A17">
              <w:rPr>
                <w:rFonts w:ascii="Times New Roman" w:hAnsi="Times New Roman"/>
                <w:bCs/>
                <w:iCs/>
                <w:szCs w:val="22"/>
              </w:rPr>
              <w:t>Post-harvest Management and Valise Additions of Horticultural Crops</w:t>
            </w:r>
          </w:p>
        </w:tc>
      </w:tr>
    </w:tbl>
    <w:p w:rsidR="00082496" w:rsidRPr="00A74A17" w:rsidRDefault="00082496" w:rsidP="00BD7172">
      <w:pPr>
        <w:pStyle w:val="ListParagraph"/>
        <w:rPr>
          <w:szCs w:val="22"/>
        </w:rPr>
      </w:pPr>
    </w:p>
    <w:p w:rsidR="00082496" w:rsidRPr="00A74A17" w:rsidRDefault="00082496" w:rsidP="00BD7172">
      <w:pPr>
        <w:pStyle w:val="BodyText"/>
        <w:numPr>
          <w:ilvl w:val="0"/>
          <w:numId w:val="3"/>
        </w:numPr>
        <w:spacing w:line="240" w:lineRule="auto"/>
        <w:rPr>
          <w:rFonts w:ascii="Book Antiqua" w:hAnsi="Book Antiqua" w:cs="Aparajita"/>
          <w:b/>
          <w:bCs/>
          <w:sz w:val="22"/>
          <w:szCs w:val="22"/>
          <w:u w:val="single"/>
        </w:rPr>
      </w:pPr>
      <w:r w:rsidRPr="00A74A17">
        <w:rPr>
          <w:rFonts w:ascii="Book Antiqua" w:hAnsi="Book Antiqua" w:cs="Aparajita"/>
          <w:b/>
          <w:bCs/>
          <w:sz w:val="22"/>
          <w:szCs w:val="22"/>
          <w:u w:val="single"/>
        </w:rPr>
        <w:t>Agricultural Economics</w:t>
      </w:r>
    </w:p>
    <w:tbl>
      <w:tblPr>
        <w:tblW w:w="9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8"/>
        <w:gridCol w:w="1207"/>
        <w:gridCol w:w="1943"/>
        <w:gridCol w:w="1350"/>
        <w:gridCol w:w="3960"/>
      </w:tblGrid>
      <w:tr w:rsidR="00082496" w:rsidRPr="00A74A17" w:rsidTr="00082496">
        <w:tc>
          <w:tcPr>
            <w:tcW w:w="738" w:type="dxa"/>
          </w:tcPr>
          <w:p w:rsidR="00082496" w:rsidRPr="00A74A17" w:rsidRDefault="00082496" w:rsidP="00BD7172">
            <w:pPr>
              <w:spacing w:after="0" w:line="240" w:lineRule="auto"/>
              <w:jc w:val="center"/>
              <w:rPr>
                <w:rFonts w:ascii="Times New Roman" w:hAnsi="Times New Roman"/>
                <w:b/>
                <w:szCs w:val="22"/>
              </w:rPr>
            </w:pPr>
            <w:r w:rsidRPr="00A74A17">
              <w:rPr>
                <w:rFonts w:ascii="Times New Roman" w:hAnsi="Times New Roman"/>
                <w:b/>
                <w:bCs/>
                <w:kern w:val="24"/>
                <w:szCs w:val="22"/>
                <w:lang w:val="en-IN"/>
              </w:rPr>
              <w:t>Sr. No.</w:t>
            </w:r>
          </w:p>
        </w:tc>
        <w:tc>
          <w:tcPr>
            <w:tcW w:w="1207" w:type="dxa"/>
          </w:tcPr>
          <w:p w:rsidR="00082496" w:rsidRPr="00A74A17" w:rsidRDefault="00082496" w:rsidP="00BD7172">
            <w:pPr>
              <w:spacing w:after="0" w:line="240" w:lineRule="auto"/>
              <w:jc w:val="center"/>
              <w:rPr>
                <w:rFonts w:ascii="Times New Roman" w:hAnsi="Times New Roman"/>
                <w:b/>
                <w:szCs w:val="22"/>
              </w:rPr>
            </w:pPr>
            <w:r w:rsidRPr="00A74A17">
              <w:rPr>
                <w:rFonts w:ascii="Times New Roman" w:hAnsi="Times New Roman"/>
                <w:b/>
                <w:bCs/>
                <w:kern w:val="24"/>
                <w:szCs w:val="22"/>
                <w:lang w:val="en-IN"/>
              </w:rPr>
              <w:t>Semester</w:t>
            </w:r>
          </w:p>
        </w:tc>
        <w:tc>
          <w:tcPr>
            <w:tcW w:w="1943" w:type="dxa"/>
          </w:tcPr>
          <w:p w:rsidR="00082496" w:rsidRPr="00A74A17" w:rsidRDefault="00082496" w:rsidP="00BD7172">
            <w:pPr>
              <w:spacing w:after="0" w:line="240" w:lineRule="auto"/>
              <w:jc w:val="center"/>
              <w:rPr>
                <w:rFonts w:ascii="Times New Roman" w:hAnsi="Times New Roman"/>
                <w:b/>
                <w:szCs w:val="22"/>
              </w:rPr>
            </w:pPr>
            <w:r w:rsidRPr="00A74A17">
              <w:rPr>
                <w:rFonts w:ascii="Times New Roman" w:hAnsi="Times New Roman"/>
                <w:b/>
                <w:bCs/>
                <w:kern w:val="24"/>
                <w:szCs w:val="22"/>
                <w:lang w:val="en-IN"/>
              </w:rPr>
              <w:t xml:space="preserve">Course No. </w:t>
            </w:r>
          </w:p>
        </w:tc>
        <w:tc>
          <w:tcPr>
            <w:tcW w:w="1350" w:type="dxa"/>
          </w:tcPr>
          <w:p w:rsidR="00082496" w:rsidRPr="00A74A17" w:rsidRDefault="00082496" w:rsidP="00BD7172">
            <w:pPr>
              <w:spacing w:after="0" w:line="240" w:lineRule="auto"/>
              <w:jc w:val="center"/>
              <w:rPr>
                <w:rFonts w:ascii="Times New Roman" w:hAnsi="Times New Roman"/>
                <w:b/>
                <w:szCs w:val="22"/>
              </w:rPr>
            </w:pPr>
            <w:r w:rsidRPr="00A74A17">
              <w:rPr>
                <w:rFonts w:ascii="Times New Roman" w:hAnsi="Times New Roman"/>
                <w:b/>
                <w:bCs/>
                <w:kern w:val="24"/>
                <w:szCs w:val="22"/>
                <w:lang w:val="en-IN"/>
              </w:rPr>
              <w:t>Credits</w:t>
            </w:r>
          </w:p>
        </w:tc>
        <w:tc>
          <w:tcPr>
            <w:tcW w:w="3960" w:type="dxa"/>
          </w:tcPr>
          <w:p w:rsidR="00082496" w:rsidRPr="00A74A17" w:rsidRDefault="00082496" w:rsidP="00BD7172">
            <w:pPr>
              <w:spacing w:after="0" w:line="240" w:lineRule="auto"/>
              <w:jc w:val="center"/>
              <w:rPr>
                <w:rFonts w:ascii="Times New Roman" w:hAnsi="Times New Roman"/>
                <w:b/>
                <w:szCs w:val="22"/>
              </w:rPr>
            </w:pPr>
            <w:r w:rsidRPr="00A74A17">
              <w:rPr>
                <w:rFonts w:ascii="Times New Roman" w:hAnsi="Times New Roman"/>
                <w:b/>
                <w:bCs/>
                <w:kern w:val="24"/>
                <w:szCs w:val="22"/>
                <w:lang w:val="en-IN"/>
              </w:rPr>
              <w:t>Course Title</w:t>
            </w:r>
          </w:p>
        </w:tc>
      </w:tr>
      <w:tr w:rsidR="00082496" w:rsidRPr="00A74A17" w:rsidTr="00082496">
        <w:tc>
          <w:tcPr>
            <w:tcW w:w="738" w:type="dxa"/>
          </w:tcPr>
          <w:p w:rsidR="00082496" w:rsidRPr="00A74A17" w:rsidRDefault="00082496" w:rsidP="00BD7172">
            <w:pPr>
              <w:spacing w:after="0" w:line="240" w:lineRule="auto"/>
              <w:jc w:val="center"/>
              <w:rPr>
                <w:rFonts w:ascii="Times New Roman" w:hAnsi="Times New Roman"/>
                <w:szCs w:val="22"/>
              </w:rPr>
            </w:pPr>
            <w:r w:rsidRPr="00A74A17">
              <w:rPr>
                <w:rFonts w:ascii="Times New Roman" w:hAnsi="Times New Roman"/>
                <w:bCs/>
                <w:kern w:val="24"/>
                <w:szCs w:val="22"/>
                <w:lang w:val="en-IN"/>
              </w:rPr>
              <w:t>1</w:t>
            </w:r>
          </w:p>
        </w:tc>
        <w:tc>
          <w:tcPr>
            <w:tcW w:w="1207" w:type="dxa"/>
          </w:tcPr>
          <w:p w:rsidR="00082496" w:rsidRPr="00A74A17" w:rsidRDefault="00082496" w:rsidP="00BD7172">
            <w:pPr>
              <w:spacing w:after="0" w:line="240" w:lineRule="auto"/>
              <w:jc w:val="center"/>
              <w:rPr>
                <w:rFonts w:ascii="Times New Roman" w:hAnsi="Times New Roman"/>
                <w:szCs w:val="22"/>
              </w:rPr>
            </w:pPr>
            <w:r w:rsidRPr="00A74A17">
              <w:rPr>
                <w:rFonts w:ascii="Times New Roman" w:hAnsi="Times New Roman"/>
                <w:szCs w:val="22"/>
              </w:rPr>
              <w:t>II</w:t>
            </w:r>
          </w:p>
        </w:tc>
        <w:tc>
          <w:tcPr>
            <w:tcW w:w="1943" w:type="dxa"/>
          </w:tcPr>
          <w:p w:rsidR="00082496" w:rsidRPr="00A74A17" w:rsidRDefault="00082496" w:rsidP="00BD7172">
            <w:pPr>
              <w:autoSpaceDE w:val="0"/>
              <w:autoSpaceDN w:val="0"/>
              <w:adjustRightInd w:val="0"/>
              <w:spacing w:after="0" w:line="240" w:lineRule="auto"/>
              <w:jc w:val="both"/>
              <w:rPr>
                <w:rFonts w:ascii="BookmanOldStyle" w:eastAsia="Calibri" w:hAnsi="BookmanOldStyle" w:cs="BookmanOldStyle"/>
                <w:szCs w:val="22"/>
              </w:rPr>
            </w:pPr>
            <w:r w:rsidRPr="00A74A17">
              <w:rPr>
                <w:rFonts w:ascii="Times New Roman" w:hAnsi="Times New Roman"/>
                <w:color w:val="000000"/>
                <w:szCs w:val="22"/>
              </w:rPr>
              <w:t>ECON 121</w:t>
            </w:r>
          </w:p>
        </w:tc>
        <w:tc>
          <w:tcPr>
            <w:tcW w:w="1350" w:type="dxa"/>
          </w:tcPr>
          <w:p w:rsidR="00082496" w:rsidRPr="00A74A17" w:rsidRDefault="00082496" w:rsidP="00BD7172">
            <w:pPr>
              <w:spacing w:after="0" w:line="240" w:lineRule="auto"/>
              <w:jc w:val="center"/>
              <w:rPr>
                <w:rFonts w:ascii="Times New Roman" w:hAnsi="Times New Roman"/>
                <w:color w:val="000000"/>
                <w:szCs w:val="22"/>
              </w:rPr>
            </w:pPr>
            <w:r w:rsidRPr="00A74A17">
              <w:rPr>
                <w:rFonts w:ascii="Times New Roman" w:hAnsi="Times New Roman"/>
                <w:color w:val="000000"/>
                <w:szCs w:val="22"/>
              </w:rPr>
              <w:t>2(2+0)</w:t>
            </w:r>
          </w:p>
        </w:tc>
        <w:tc>
          <w:tcPr>
            <w:tcW w:w="3960" w:type="dxa"/>
          </w:tcPr>
          <w:p w:rsidR="00082496" w:rsidRPr="00A74A17" w:rsidRDefault="00082496" w:rsidP="00BD7172">
            <w:pPr>
              <w:spacing w:after="0" w:line="240" w:lineRule="auto"/>
              <w:rPr>
                <w:rFonts w:ascii="Times New Roman" w:hAnsi="Times New Roman"/>
                <w:color w:val="000000"/>
                <w:szCs w:val="22"/>
              </w:rPr>
            </w:pPr>
            <w:r w:rsidRPr="00A74A17">
              <w:rPr>
                <w:rFonts w:ascii="Times New Roman" w:hAnsi="Times New Roman"/>
                <w:color w:val="000000"/>
                <w:szCs w:val="22"/>
              </w:rPr>
              <w:t>Fundamentals of Agricultural Economics</w:t>
            </w:r>
          </w:p>
        </w:tc>
      </w:tr>
      <w:tr w:rsidR="00082496" w:rsidRPr="00A74A17" w:rsidTr="00082496">
        <w:trPr>
          <w:trHeight w:val="332"/>
        </w:trPr>
        <w:tc>
          <w:tcPr>
            <w:tcW w:w="738" w:type="dxa"/>
          </w:tcPr>
          <w:p w:rsidR="00082496" w:rsidRPr="00A74A17" w:rsidRDefault="00082496" w:rsidP="00BD7172">
            <w:pPr>
              <w:spacing w:after="0" w:line="240" w:lineRule="auto"/>
              <w:jc w:val="center"/>
              <w:rPr>
                <w:rFonts w:ascii="Times New Roman" w:hAnsi="Times New Roman"/>
                <w:szCs w:val="22"/>
              </w:rPr>
            </w:pPr>
            <w:r w:rsidRPr="00A74A17">
              <w:rPr>
                <w:rFonts w:ascii="Times New Roman" w:hAnsi="Times New Roman"/>
                <w:bCs/>
                <w:kern w:val="24"/>
                <w:szCs w:val="22"/>
                <w:lang w:val="en-IN"/>
              </w:rPr>
              <w:t>2</w:t>
            </w:r>
          </w:p>
        </w:tc>
        <w:tc>
          <w:tcPr>
            <w:tcW w:w="1207" w:type="dxa"/>
          </w:tcPr>
          <w:p w:rsidR="00082496" w:rsidRPr="00A74A17" w:rsidRDefault="00082496" w:rsidP="00BD7172">
            <w:pPr>
              <w:spacing w:after="0" w:line="240" w:lineRule="auto"/>
              <w:jc w:val="center"/>
              <w:rPr>
                <w:rFonts w:ascii="Times New Roman" w:hAnsi="Times New Roman"/>
                <w:szCs w:val="22"/>
              </w:rPr>
            </w:pPr>
            <w:r w:rsidRPr="00A74A17">
              <w:rPr>
                <w:rFonts w:ascii="Times New Roman" w:hAnsi="Times New Roman"/>
                <w:szCs w:val="22"/>
              </w:rPr>
              <w:t>IV</w:t>
            </w:r>
          </w:p>
        </w:tc>
        <w:tc>
          <w:tcPr>
            <w:tcW w:w="1943" w:type="dxa"/>
          </w:tcPr>
          <w:p w:rsidR="00082496" w:rsidRPr="00A74A17" w:rsidRDefault="00082496" w:rsidP="00BD7172">
            <w:pPr>
              <w:autoSpaceDE w:val="0"/>
              <w:autoSpaceDN w:val="0"/>
              <w:adjustRightInd w:val="0"/>
              <w:spacing w:after="0" w:line="240" w:lineRule="auto"/>
              <w:jc w:val="both"/>
              <w:rPr>
                <w:rFonts w:ascii="BookmanOldStyle" w:eastAsia="Calibri" w:hAnsi="BookmanOldStyle" w:cs="BookmanOldStyle"/>
                <w:szCs w:val="22"/>
              </w:rPr>
            </w:pPr>
            <w:r w:rsidRPr="00A74A17">
              <w:rPr>
                <w:rFonts w:ascii="Times New Roman" w:hAnsi="Times New Roman"/>
                <w:szCs w:val="22"/>
              </w:rPr>
              <w:t>ECON 242</w:t>
            </w:r>
          </w:p>
        </w:tc>
        <w:tc>
          <w:tcPr>
            <w:tcW w:w="1350" w:type="dxa"/>
          </w:tcPr>
          <w:p w:rsidR="00082496" w:rsidRPr="00A74A17" w:rsidRDefault="00082496" w:rsidP="00BD7172">
            <w:pPr>
              <w:spacing w:after="0" w:line="240" w:lineRule="auto"/>
              <w:jc w:val="center"/>
              <w:rPr>
                <w:rFonts w:ascii="Times New Roman" w:hAnsi="Times New Roman"/>
                <w:szCs w:val="22"/>
              </w:rPr>
            </w:pPr>
            <w:r w:rsidRPr="00A74A17">
              <w:rPr>
                <w:rFonts w:ascii="Times New Roman" w:hAnsi="Times New Roman"/>
                <w:szCs w:val="22"/>
              </w:rPr>
              <w:t>3(2+1)</w:t>
            </w:r>
          </w:p>
        </w:tc>
        <w:tc>
          <w:tcPr>
            <w:tcW w:w="3960" w:type="dxa"/>
          </w:tcPr>
          <w:p w:rsidR="00082496" w:rsidRPr="00A74A17" w:rsidRDefault="00082496" w:rsidP="00BD7172">
            <w:pPr>
              <w:spacing w:after="0" w:line="240" w:lineRule="auto"/>
              <w:rPr>
                <w:rFonts w:ascii="Times New Roman" w:hAnsi="Times New Roman"/>
                <w:szCs w:val="22"/>
              </w:rPr>
            </w:pPr>
            <w:r w:rsidRPr="00A74A17">
              <w:rPr>
                <w:rFonts w:ascii="Times New Roman" w:hAnsi="Times New Roman"/>
                <w:szCs w:val="22"/>
              </w:rPr>
              <w:t>Agriculture Finance and Cooperation</w:t>
            </w:r>
          </w:p>
        </w:tc>
      </w:tr>
      <w:tr w:rsidR="00082496" w:rsidRPr="00A74A17" w:rsidTr="00082496">
        <w:tc>
          <w:tcPr>
            <w:tcW w:w="738" w:type="dxa"/>
          </w:tcPr>
          <w:p w:rsidR="00082496" w:rsidRPr="00A74A17" w:rsidRDefault="00082496" w:rsidP="00BD7172">
            <w:pPr>
              <w:spacing w:after="0" w:line="240" w:lineRule="auto"/>
              <w:jc w:val="center"/>
              <w:rPr>
                <w:rFonts w:ascii="Times New Roman" w:hAnsi="Times New Roman"/>
                <w:szCs w:val="22"/>
              </w:rPr>
            </w:pPr>
            <w:r w:rsidRPr="00A74A17">
              <w:rPr>
                <w:rFonts w:ascii="Times New Roman" w:hAnsi="Times New Roman"/>
                <w:bCs/>
                <w:kern w:val="24"/>
                <w:szCs w:val="22"/>
                <w:lang w:val="en-IN"/>
              </w:rPr>
              <w:t xml:space="preserve">3 </w:t>
            </w:r>
          </w:p>
        </w:tc>
        <w:tc>
          <w:tcPr>
            <w:tcW w:w="1207" w:type="dxa"/>
          </w:tcPr>
          <w:p w:rsidR="00082496" w:rsidRPr="00A74A17" w:rsidRDefault="00082496" w:rsidP="00BD7172">
            <w:pPr>
              <w:spacing w:after="0" w:line="240" w:lineRule="auto"/>
              <w:jc w:val="center"/>
              <w:rPr>
                <w:rFonts w:ascii="Times New Roman" w:hAnsi="Times New Roman"/>
                <w:szCs w:val="22"/>
              </w:rPr>
            </w:pPr>
            <w:r w:rsidRPr="00A74A17">
              <w:rPr>
                <w:rFonts w:ascii="Times New Roman" w:hAnsi="Times New Roman"/>
                <w:szCs w:val="22"/>
              </w:rPr>
              <w:t>V</w:t>
            </w:r>
          </w:p>
        </w:tc>
        <w:tc>
          <w:tcPr>
            <w:tcW w:w="1943" w:type="dxa"/>
          </w:tcPr>
          <w:p w:rsidR="00082496" w:rsidRPr="00A74A17" w:rsidRDefault="00082496" w:rsidP="00BD7172">
            <w:pPr>
              <w:autoSpaceDE w:val="0"/>
              <w:autoSpaceDN w:val="0"/>
              <w:adjustRightInd w:val="0"/>
              <w:spacing w:after="0" w:line="240" w:lineRule="auto"/>
              <w:jc w:val="both"/>
              <w:rPr>
                <w:rFonts w:ascii="BookmanOldStyle" w:eastAsia="Calibri" w:hAnsi="BookmanOldStyle" w:cs="BookmanOldStyle"/>
                <w:szCs w:val="22"/>
              </w:rPr>
            </w:pPr>
            <w:r w:rsidRPr="00A74A17">
              <w:rPr>
                <w:rFonts w:ascii="Times New Roman" w:hAnsi="Times New Roman"/>
                <w:color w:val="000000"/>
                <w:szCs w:val="22"/>
              </w:rPr>
              <w:t>ECON 353</w:t>
            </w:r>
          </w:p>
        </w:tc>
        <w:tc>
          <w:tcPr>
            <w:tcW w:w="1350" w:type="dxa"/>
          </w:tcPr>
          <w:p w:rsidR="00082496" w:rsidRPr="00A74A17" w:rsidRDefault="00082496" w:rsidP="00BD7172">
            <w:pPr>
              <w:spacing w:after="0" w:line="240" w:lineRule="auto"/>
              <w:jc w:val="center"/>
              <w:rPr>
                <w:rFonts w:ascii="Times New Roman" w:hAnsi="Times New Roman"/>
                <w:color w:val="000000"/>
                <w:szCs w:val="22"/>
              </w:rPr>
            </w:pPr>
            <w:r w:rsidRPr="00A74A17">
              <w:rPr>
                <w:rFonts w:ascii="Times New Roman" w:hAnsi="Times New Roman"/>
                <w:color w:val="000000"/>
                <w:szCs w:val="22"/>
              </w:rPr>
              <w:t>3(2+1)</w:t>
            </w:r>
          </w:p>
        </w:tc>
        <w:tc>
          <w:tcPr>
            <w:tcW w:w="3960" w:type="dxa"/>
          </w:tcPr>
          <w:p w:rsidR="00082496" w:rsidRPr="00A74A17" w:rsidRDefault="00082496" w:rsidP="00BD7172">
            <w:pPr>
              <w:spacing w:after="0" w:line="240" w:lineRule="auto"/>
              <w:rPr>
                <w:rFonts w:ascii="Times New Roman" w:hAnsi="Times New Roman"/>
                <w:color w:val="000000"/>
                <w:szCs w:val="22"/>
              </w:rPr>
            </w:pPr>
            <w:r w:rsidRPr="00A74A17">
              <w:rPr>
                <w:rFonts w:ascii="Times New Roman" w:hAnsi="Times New Roman"/>
                <w:color w:val="000000"/>
                <w:szCs w:val="22"/>
              </w:rPr>
              <w:t>Agricultural Marketing Trade and Prices</w:t>
            </w:r>
          </w:p>
        </w:tc>
      </w:tr>
      <w:tr w:rsidR="00082496" w:rsidRPr="00A74A17" w:rsidTr="00082496">
        <w:tc>
          <w:tcPr>
            <w:tcW w:w="738" w:type="dxa"/>
          </w:tcPr>
          <w:p w:rsidR="00082496" w:rsidRPr="00A74A17" w:rsidRDefault="00082496" w:rsidP="00BD7172">
            <w:pPr>
              <w:spacing w:after="0" w:line="240" w:lineRule="auto"/>
              <w:jc w:val="center"/>
              <w:rPr>
                <w:rFonts w:ascii="Times New Roman" w:hAnsi="Times New Roman"/>
                <w:szCs w:val="22"/>
              </w:rPr>
            </w:pPr>
            <w:r w:rsidRPr="00A74A17">
              <w:rPr>
                <w:rFonts w:ascii="Times New Roman" w:hAnsi="Times New Roman"/>
                <w:bCs/>
                <w:kern w:val="24"/>
                <w:szCs w:val="22"/>
                <w:lang w:val="en-IN"/>
              </w:rPr>
              <w:t>4</w:t>
            </w:r>
          </w:p>
        </w:tc>
        <w:tc>
          <w:tcPr>
            <w:tcW w:w="1207" w:type="dxa"/>
          </w:tcPr>
          <w:p w:rsidR="00082496" w:rsidRPr="00A74A17" w:rsidRDefault="00082496" w:rsidP="00BD7172">
            <w:pPr>
              <w:spacing w:after="0" w:line="240" w:lineRule="auto"/>
              <w:jc w:val="center"/>
              <w:rPr>
                <w:rFonts w:ascii="Times New Roman" w:hAnsi="Times New Roman"/>
                <w:szCs w:val="22"/>
              </w:rPr>
            </w:pPr>
            <w:r w:rsidRPr="00A74A17">
              <w:rPr>
                <w:rFonts w:ascii="Times New Roman" w:hAnsi="Times New Roman"/>
                <w:szCs w:val="22"/>
              </w:rPr>
              <w:t>V</w:t>
            </w:r>
          </w:p>
        </w:tc>
        <w:tc>
          <w:tcPr>
            <w:tcW w:w="1943" w:type="dxa"/>
          </w:tcPr>
          <w:p w:rsidR="00082496" w:rsidRPr="00A74A17" w:rsidRDefault="00082496" w:rsidP="00BD7172">
            <w:pPr>
              <w:autoSpaceDE w:val="0"/>
              <w:autoSpaceDN w:val="0"/>
              <w:adjustRightInd w:val="0"/>
              <w:spacing w:after="0" w:line="240" w:lineRule="auto"/>
              <w:rPr>
                <w:rFonts w:ascii="BookmanOldStyle" w:eastAsia="Calibri" w:hAnsi="BookmanOldStyle" w:cs="BookmanOldStyle"/>
                <w:szCs w:val="22"/>
              </w:rPr>
            </w:pPr>
            <w:r w:rsidRPr="00A74A17">
              <w:rPr>
                <w:rFonts w:ascii="Times New Roman" w:hAnsi="Times New Roman"/>
                <w:color w:val="000000"/>
                <w:szCs w:val="22"/>
              </w:rPr>
              <w:t>ELE ECON 354</w:t>
            </w:r>
          </w:p>
        </w:tc>
        <w:tc>
          <w:tcPr>
            <w:tcW w:w="1350" w:type="dxa"/>
          </w:tcPr>
          <w:p w:rsidR="00082496" w:rsidRPr="00A74A17" w:rsidRDefault="00082496" w:rsidP="00BD7172">
            <w:pPr>
              <w:spacing w:after="0" w:line="240" w:lineRule="auto"/>
              <w:jc w:val="center"/>
              <w:rPr>
                <w:rFonts w:ascii="Times New Roman" w:hAnsi="Times New Roman"/>
                <w:color w:val="000000"/>
                <w:szCs w:val="22"/>
              </w:rPr>
            </w:pPr>
            <w:r w:rsidRPr="00A74A17">
              <w:rPr>
                <w:rFonts w:ascii="Times New Roman" w:hAnsi="Times New Roman"/>
                <w:color w:val="000000"/>
                <w:szCs w:val="22"/>
              </w:rPr>
              <w:t>3(2+1)</w:t>
            </w:r>
          </w:p>
        </w:tc>
        <w:tc>
          <w:tcPr>
            <w:tcW w:w="3960" w:type="dxa"/>
          </w:tcPr>
          <w:p w:rsidR="00082496" w:rsidRPr="00A74A17" w:rsidRDefault="00082496" w:rsidP="00BD7172">
            <w:pPr>
              <w:spacing w:after="0" w:line="240" w:lineRule="auto"/>
              <w:rPr>
                <w:rFonts w:ascii="Times New Roman" w:hAnsi="Times New Roman"/>
                <w:color w:val="000000"/>
                <w:szCs w:val="22"/>
              </w:rPr>
            </w:pPr>
            <w:r w:rsidRPr="00A74A17">
              <w:rPr>
                <w:rFonts w:ascii="Times New Roman" w:hAnsi="Times New Roman"/>
                <w:color w:val="000000"/>
                <w:szCs w:val="22"/>
              </w:rPr>
              <w:t>Agribusiness Management</w:t>
            </w:r>
          </w:p>
        </w:tc>
      </w:tr>
      <w:tr w:rsidR="00082496" w:rsidRPr="00A74A17" w:rsidTr="00082496">
        <w:tc>
          <w:tcPr>
            <w:tcW w:w="738" w:type="dxa"/>
          </w:tcPr>
          <w:p w:rsidR="00082496" w:rsidRPr="00A74A17" w:rsidRDefault="00082496" w:rsidP="00BD7172">
            <w:pPr>
              <w:spacing w:after="0" w:line="240" w:lineRule="auto"/>
              <w:jc w:val="center"/>
              <w:rPr>
                <w:rFonts w:ascii="Times New Roman" w:hAnsi="Times New Roman"/>
                <w:bCs/>
                <w:kern w:val="24"/>
                <w:szCs w:val="22"/>
                <w:lang w:val="en-IN"/>
              </w:rPr>
            </w:pPr>
            <w:r w:rsidRPr="00A74A17">
              <w:rPr>
                <w:rFonts w:ascii="Times New Roman" w:hAnsi="Times New Roman"/>
                <w:bCs/>
                <w:kern w:val="24"/>
                <w:szCs w:val="22"/>
                <w:lang w:val="en-IN"/>
              </w:rPr>
              <w:t>5</w:t>
            </w:r>
          </w:p>
        </w:tc>
        <w:tc>
          <w:tcPr>
            <w:tcW w:w="1207" w:type="dxa"/>
          </w:tcPr>
          <w:p w:rsidR="00082496" w:rsidRPr="00A74A17" w:rsidRDefault="00082496" w:rsidP="00BD7172">
            <w:pPr>
              <w:spacing w:after="0" w:line="240" w:lineRule="auto"/>
              <w:jc w:val="center"/>
              <w:rPr>
                <w:rFonts w:ascii="Times New Roman" w:hAnsi="Times New Roman"/>
                <w:szCs w:val="22"/>
              </w:rPr>
            </w:pPr>
            <w:r w:rsidRPr="00A74A17">
              <w:rPr>
                <w:rFonts w:ascii="Times New Roman" w:hAnsi="Times New Roman"/>
                <w:szCs w:val="22"/>
              </w:rPr>
              <w:t>VI</w:t>
            </w:r>
          </w:p>
        </w:tc>
        <w:tc>
          <w:tcPr>
            <w:tcW w:w="1943" w:type="dxa"/>
          </w:tcPr>
          <w:p w:rsidR="00082496" w:rsidRPr="00A74A17" w:rsidRDefault="00082496" w:rsidP="00BD7172">
            <w:pPr>
              <w:autoSpaceDE w:val="0"/>
              <w:autoSpaceDN w:val="0"/>
              <w:adjustRightInd w:val="0"/>
              <w:spacing w:after="0" w:line="240" w:lineRule="auto"/>
              <w:jc w:val="both"/>
              <w:rPr>
                <w:rFonts w:ascii="BookmanOldStyle" w:eastAsia="Calibri" w:hAnsi="BookmanOldStyle" w:cs="BookmanOldStyle"/>
                <w:szCs w:val="22"/>
              </w:rPr>
            </w:pPr>
            <w:r w:rsidRPr="00A74A17">
              <w:rPr>
                <w:rFonts w:ascii="Times New Roman" w:hAnsi="Times New Roman"/>
                <w:color w:val="000000"/>
                <w:szCs w:val="22"/>
              </w:rPr>
              <w:t>ECON 365</w:t>
            </w:r>
          </w:p>
        </w:tc>
        <w:tc>
          <w:tcPr>
            <w:tcW w:w="1350" w:type="dxa"/>
          </w:tcPr>
          <w:p w:rsidR="00082496" w:rsidRPr="00A74A17" w:rsidRDefault="00082496" w:rsidP="00BD7172">
            <w:pPr>
              <w:spacing w:after="0" w:line="240" w:lineRule="auto"/>
              <w:jc w:val="center"/>
              <w:rPr>
                <w:rFonts w:ascii="Times New Roman" w:hAnsi="Times New Roman"/>
                <w:color w:val="000000"/>
                <w:szCs w:val="22"/>
              </w:rPr>
            </w:pPr>
            <w:r w:rsidRPr="00A74A17">
              <w:rPr>
                <w:rFonts w:ascii="Times New Roman" w:hAnsi="Times New Roman"/>
                <w:color w:val="000000"/>
                <w:szCs w:val="22"/>
              </w:rPr>
              <w:t>2(1+1)</w:t>
            </w:r>
          </w:p>
        </w:tc>
        <w:tc>
          <w:tcPr>
            <w:tcW w:w="3960" w:type="dxa"/>
          </w:tcPr>
          <w:p w:rsidR="00082496" w:rsidRPr="00A74A17" w:rsidRDefault="00082496" w:rsidP="00BD7172">
            <w:pPr>
              <w:spacing w:after="0" w:line="240" w:lineRule="auto"/>
              <w:rPr>
                <w:rFonts w:ascii="Times New Roman" w:hAnsi="Times New Roman"/>
                <w:color w:val="000000"/>
                <w:szCs w:val="22"/>
              </w:rPr>
            </w:pPr>
            <w:r w:rsidRPr="00A74A17">
              <w:rPr>
                <w:rFonts w:ascii="Times New Roman" w:hAnsi="Times New Roman"/>
                <w:color w:val="000000"/>
                <w:szCs w:val="22"/>
              </w:rPr>
              <w:t>Farm Management, Production and Resource Economics</w:t>
            </w:r>
          </w:p>
        </w:tc>
      </w:tr>
    </w:tbl>
    <w:p w:rsidR="00082496" w:rsidRPr="00A74A17" w:rsidRDefault="00082496" w:rsidP="00BD7172">
      <w:pPr>
        <w:pStyle w:val="ListParagraph"/>
        <w:rPr>
          <w:rFonts w:ascii="Book Antiqua" w:hAnsi="Book Antiqua" w:cs="Aparajita"/>
          <w:b/>
          <w:bCs/>
          <w:i/>
          <w:iCs/>
          <w:szCs w:val="22"/>
          <w:u w:val="single"/>
        </w:rPr>
      </w:pPr>
    </w:p>
    <w:p w:rsidR="00082496" w:rsidRPr="00A74A17" w:rsidRDefault="00082496" w:rsidP="00BD7172">
      <w:pPr>
        <w:pStyle w:val="ListParagraph"/>
        <w:numPr>
          <w:ilvl w:val="0"/>
          <w:numId w:val="3"/>
        </w:numPr>
        <w:jc w:val="left"/>
        <w:rPr>
          <w:rFonts w:ascii="Book Antiqua" w:hAnsi="Book Antiqua" w:cs="Aparajita"/>
          <w:b/>
          <w:bCs/>
          <w:i/>
          <w:iCs/>
          <w:szCs w:val="22"/>
          <w:u w:val="single"/>
        </w:rPr>
      </w:pPr>
      <w:r w:rsidRPr="00A74A17">
        <w:rPr>
          <w:rFonts w:ascii="Book Antiqua" w:hAnsi="Book Antiqua" w:cs="Aparajita"/>
          <w:b/>
          <w:bCs/>
          <w:szCs w:val="22"/>
          <w:u w:val="single"/>
        </w:rPr>
        <w:t>Agril. Extension Education</w:t>
      </w:r>
    </w:p>
    <w:tbl>
      <w:tblPr>
        <w:tblW w:w="9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8"/>
        <w:gridCol w:w="1207"/>
        <w:gridCol w:w="1853"/>
        <w:gridCol w:w="1080"/>
        <w:gridCol w:w="4500"/>
      </w:tblGrid>
      <w:tr w:rsidR="00082496" w:rsidRPr="00A74A17" w:rsidTr="00082496">
        <w:tc>
          <w:tcPr>
            <w:tcW w:w="738" w:type="dxa"/>
          </w:tcPr>
          <w:p w:rsidR="00082496" w:rsidRPr="00A74A17" w:rsidRDefault="00082496" w:rsidP="00BD7172">
            <w:pPr>
              <w:spacing w:after="0" w:line="240" w:lineRule="auto"/>
              <w:jc w:val="center"/>
              <w:rPr>
                <w:rFonts w:ascii="Times New Roman" w:hAnsi="Times New Roman"/>
                <w:b/>
                <w:szCs w:val="22"/>
              </w:rPr>
            </w:pPr>
            <w:r w:rsidRPr="00A74A17">
              <w:rPr>
                <w:rFonts w:ascii="Times New Roman" w:hAnsi="Times New Roman"/>
                <w:b/>
                <w:bCs/>
                <w:kern w:val="24"/>
                <w:szCs w:val="22"/>
                <w:lang w:val="en-IN"/>
              </w:rPr>
              <w:lastRenderedPageBreak/>
              <w:t>Sr. No.</w:t>
            </w:r>
          </w:p>
        </w:tc>
        <w:tc>
          <w:tcPr>
            <w:tcW w:w="1207" w:type="dxa"/>
          </w:tcPr>
          <w:p w:rsidR="00082496" w:rsidRPr="00A74A17" w:rsidRDefault="00082496" w:rsidP="00BD7172">
            <w:pPr>
              <w:spacing w:after="0" w:line="240" w:lineRule="auto"/>
              <w:jc w:val="center"/>
              <w:rPr>
                <w:rFonts w:ascii="Times New Roman" w:hAnsi="Times New Roman"/>
                <w:b/>
                <w:szCs w:val="22"/>
              </w:rPr>
            </w:pPr>
            <w:r w:rsidRPr="00A74A17">
              <w:rPr>
                <w:rFonts w:ascii="Times New Roman" w:hAnsi="Times New Roman"/>
                <w:b/>
                <w:bCs/>
                <w:kern w:val="24"/>
                <w:szCs w:val="22"/>
                <w:lang w:val="en-IN"/>
              </w:rPr>
              <w:t>Semester</w:t>
            </w:r>
          </w:p>
        </w:tc>
        <w:tc>
          <w:tcPr>
            <w:tcW w:w="1853" w:type="dxa"/>
          </w:tcPr>
          <w:p w:rsidR="00082496" w:rsidRPr="00A74A17" w:rsidRDefault="00082496" w:rsidP="00BD7172">
            <w:pPr>
              <w:spacing w:after="0" w:line="240" w:lineRule="auto"/>
              <w:jc w:val="center"/>
              <w:rPr>
                <w:rFonts w:ascii="Times New Roman" w:hAnsi="Times New Roman"/>
                <w:b/>
                <w:szCs w:val="22"/>
              </w:rPr>
            </w:pPr>
            <w:r w:rsidRPr="00A74A17">
              <w:rPr>
                <w:rFonts w:ascii="Times New Roman" w:hAnsi="Times New Roman"/>
                <w:b/>
                <w:bCs/>
                <w:kern w:val="24"/>
                <w:szCs w:val="22"/>
                <w:lang w:val="en-IN"/>
              </w:rPr>
              <w:t xml:space="preserve">Course No. </w:t>
            </w:r>
          </w:p>
        </w:tc>
        <w:tc>
          <w:tcPr>
            <w:tcW w:w="1080" w:type="dxa"/>
          </w:tcPr>
          <w:p w:rsidR="00082496" w:rsidRPr="00A74A17" w:rsidRDefault="00082496" w:rsidP="00BD7172">
            <w:pPr>
              <w:spacing w:after="0" w:line="240" w:lineRule="auto"/>
              <w:jc w:val="center"/>
              <w:rPr>
                <w:rFonts w:ascii="Times New Roman" w:hAnsi="Times New Roman"/>
                <w:b/>
                <w:szCs w:val="22"/>
              </w:rPr>
            </w:pPr>
            <w:r w:rsidRPr="00A74A17">
              <w:rPr>
                <w:rFonts w:ascii="Times New Roman" w:hAnsi="Times New Roman"/>
                <w:b/>
                <w:bCs/>
                <w:kern w:val="24"/>
                <w:szCs w:val="22"/>
                <w:lang w:val="en-IN"/>
              </w:rPr>
              <w:t>Credits</w:t>
            </w:r>
          </w:p>
        </w:tc>
        <w:tc>
          <w:tcPr>
            <w:tcW w:w="4500" w:type="dxa"/>
          </w:tcPr>
          <w:p w:rsidR="00082496" w:rsidRPr="00A74A17" w:rsidRDefault="00082496" w:rsidP="00BD7172">
            <w:pPr>
              <w:spacing w:after="0" w:line="240" w:lineRule="auto"/>
              <w:jc w:val="center"/>
              <w:rPr>
                <w:rFonts w:ascii="Times New Roman" w:hAnsi="Times New Roman"/>
                <w:b/>
                <w:szCs w:val="22"/>
              </w:rPr>
            </w:pPr>
            <w:r w:rsidRPr="00A74A17">
              <w:rPr>
                <w:rFonts w:ascii="Times New Roman" w:hAnsi="Times New Roman"/>
                <w:b/>
                <w:bCs/>
                <w:kern w:val="24"/>
                <w:szCs w:val="22"/>
                <w:lang w:val="en-IN"/>
              </w:rPr>
              <w:t>Course Title</w:t>
            </w:r>
          </w:p>
        </w:tc>
      </w:tr>
      <w:tr w:rsidR="00082496" w:rsidRPr="00A74A17" w:rsidTr="00082496">
        <w:tc>
          <w:tcPr>
            <w:tcW w:w="738" w:type="dxa"/>
          </w:tcPr>
          <w:p w:rsidR="00082496" w:rsidRPr="00A74A17" w:rsidRDefault="00082496" w:rsidP="00BD7172">
            <w:pPr>
              <w:spacing w:after="0" w:line="240" w:lineRule="auto"/>
              <w:jc w:val="center"/>
              <w:rPr>
                <w:rFonts w:ascii="Times New Roman" w:hAnsi="Times New Roman"/>
                <w:szCs w:val="22"/>
              </w:rPr>
            </w:pPr>
            <w:r w:rsidRPr="00A74A17">
              <w:rPr>
                <w:rFonts w:ascii="Times New Roman" w:hAnsi="Times New Roman"/>
                <w:bCs/>
                <w:kern w:val="24"/>
                <w:szCs w:val="22"/>
                <w:lang w:val="en-IN"/>
              </w:rPr>
              <w:t>1</w:t>
            </w:r>
          </w:p>
        </w:tc>
        <w:tc>
          <w:tcPr>
            <w:tcW w:w="1207" w:type="dxa"/>
          </w:tcPr>
          <w:p w:rsidR="00082496" w:rsidRPr="00A74A17" w:rsidRDefault="00082496" w:rsidP="00BD7172">
            <w:pPr>
              <w:spacing w:after="0" w:line="240" w:lineRule="auto"/>
              <w:jc w:val="center"/>
              <w:rPr>
                <w:rFonts w:ascii="Times New Roman" w:hAnsi="Times New Roman"/>
                <w:szCs w:val="22"/>
              </w:rPr>
            </w:pPr>
            <w:r w:rsidRPr="00A74A17">
              <w:rPr>
                <w:rFonts w:ascii="Times New Roman" w:hAnsi="Times New Roman"/>
                <w:szCs w:val="22"/>
              </w:rPr>
              <w:t>I</w:t>
            </w:r>
          </w:p>
        </w:tc>
        <w:tc>
          <w:tcPr>
            <w:tcW w:w="1853" w:type="dxa"/>
          </w:tcPr>
          <w:p w:rsidR="00082496" w:rsidRPr="00A74A17" w:rsidRDefault="00082496" w:rsidP="00BD7172">
            <w:pPr>
              <w:spacing w:after="0" w:line="240" w:lineRule="auto"/>
              <w:rPr>
                <w:rFonts w:ascii="Times New Roman" w:hAnsi="Times New Roman"/>
                <w:szCs w:val="22"/>
              </w:rPr>
            </w:pPr>
            <w:r w:rsidRPr="00A74A17">
              <w:rPr>
                <w:rFonts w:ascii="Times New Roman" w:hAnsi="Times New Roman"/>
                <w:color w:val="000000"/>
                <w:szCs w:val="22"/>
              </w:rPr>
              <w:t>EXTN 111</w:t>
            </w:r>
          </w:p>
        </w:tc>
        <w:tc>
          <w:tcPr>
            <w:tcW w:w="1080" w:type="dxa"/>
          </w:tcPr>
          <w:p w:rsidR="00082496" w:rsidRPr="00A74A17" w:rsidRDefault="00082496" w:rsidP="00BD7172">
            <w:pPr>
              <w:spacing w:after="0" w:line="240" w:lineRule="auto"/>
              <w:jc w:val="center"/>
              <w:rPr>
                <w:rFonts w:ascii="Times New Roman" w:hAnsi="Times New Roman"/>
                <w:color w:val="000000"/>
                <w:szCs w:val="22"/>
              </w:rPr>
            </w:pPr>
            <w:r w:rsidRPr="00A74A17">
              <w:rPr>
                <w:rFonts w:ascii="Times New Roman" w:hAnsi="Times New Roman"/>
                <w:color w:val="000000"/>
                <w:szCs w:val="22"/>
              </w:rPr>
              <w:t>2(2+0)</w:t>
            </w:r>
          </w:p>
        </w:tc>
        <w:tc>
          <w:tcPr>
            <w:tcW w:w="4500" w:type="dxa"/>
          </w:tcPr>
          <w:p w:rsidR="00082496" w:rsidRPr="00A74A17" w:rsidRDefault="00082496" w:rsidP="00BD7172">
            <w:pPr>
              <w:spacing w:after="0" w:line="240" w:lineRule="auto"/>
              <w:rPr>
                <w:rFonts w:ascii="Times New Roman" w:hAnsi="Times New Roman"/>
                <w:color w:val="000000"/>
                <w:szCs w:val="22"/>
              </w:rPr>
            </w:pPr>
            <w:r w:rsidRPr="00A74A17">
              <w:rPr>
                <w:rFonts w:ascii="Times New Roman" w:hAnsi="Times New Roman"/>
                <w:color w:val="000000"/>
                <w:szCs w:val="22"/>
              </w:rPr>
              <w:t>Rural Sociology &amp; Educational Psychology</w:t>
            </w:r>
          </w:p>
        </w:tc>
      </w:tr>
      <w:tr w:rsidR="00082496" w:rsidRPr="00A74A17" w:rsidTr="00082496">
        <w:tc>
          <w:tcPr>
            <w:tcW w:w="738" w:type="dxa"/>
          </w:tcPr>
          <w:p w:rsidR="00082496" w:rsidRPr="00A74A17" w:rsidRDefault="00082496" w:rsidP="00BD7172">
            <w:pPr>
              <w:spacing w:after="0" w:line="240" w:lineRule="auto"/>
              <w:jc w:val="center"/>
              <w:rPr>
                <w:rFonts w:ascii="Times New Roman" w:hAnsi="Times New Roman"/>
                <w:szCs w:val="22"/>
              </w:rPr>
            </w:pPr>
            <w:r w:rsidRPr="00A74A17">
              <w:rPr>
                <w:rFonts w:ascii="Times New Roman" w:hAnsi="Times New Roman"/>
                <w:bCs/>
                <w:kern w:val="24"/>
                <w:szCs w:val="22"/>
                <w:lang w:val="en-IN"/>
              </w:rPr>
              <w:t>2</w:t>
            </w:r>
          </w:p>
        </w:tc>
        <w:tc>
          <w:tcPr>
            <w:tcW w:w="1207" w:type="dxa"/>
          </w:tcPr>
          <w:p w:rsidR="00082496" w:rsidRPr="00A74A17" w:rsidRDefault="00082496" w:rsidP="00BD7172">
            <w:pPr>
              <w:spacing w:after="0" w:line="240" w:lineRule="auto"/>
              <w:jc w:val="center"/>
              <w:rPr>
                <w:rFonts w:ascii="Times New Roman" w:hAnsi="Times New Roman"/>
                <w:szCs w:val="22"/>
              </w:rPr>
            </w:pPr>
            <w:r w:rsidRPr="00A74A17">
              <w:rPr>
                <w:rFonts w:ascii="Times New Roman" w:hAnsi="Times New Roman"/>
                <w:szCs w:val="22"/>
              </w:rPr>
              <w:t>II</w:t>
            </w:r>
          </w:p>
        </w:tc>
        <w:tc>
          <w:tcPr>
            <w:tcW w:w="1853" w:type="dxa"/>
          </w:tcPr>
          <w:p w:rsidR="00082496" w:rsidRPr="00A74A17" w:rsidRDefault="00082496" w:rsidP="00BD7172">
            <w:pPr>
              <w:spacing w:after="0" w:line="240" w:lineRule="auto"/>
              <w:rPr>
                <w:rFonts w:ascii="Times New Roman" w:hAnsi="Times New Roman"/>
                <w:kern w:val="24"/>
                <w:szCs w:val="22"/>
                <w:lang w:eastAsia="en-IN"/>
              </w:rPr>
            </w:pPr>
            <w:r w:rsidRPr="00A74A17">
              <w:rPr>
                <w:rFonts w:ascii="Times New Roman" w:hAnsi="Times New Roman"/>
                <w:color w:val="000000"/>
                <w:szCs w:val="22"/>
              </w:rPr>
              <w:t>EXTN 122</w:t>
            </w:r>
          </w:p>
        </w:tc>
        <w:tc>
          <w:tcPr>
            <w:tcW w:w="1080" w:type="dxa"/>
          </w:tcPr>
          <w:p w:rsidR="00082496" w:rsidRPr="00A74A17" w:rsidRDefault="00082496" w:rsidP="00BD7172">
            <w:pPr>
              <w:spacing w:after="0" w:line="240" w:lineRule="auto"/>
              <w:jc w:val="center"/>
              <w:rPr>
                <w:rFonts w:ascii="Times New Roman" w:hAnsi="Times New Roman"/>
                <w:color w:val="000000"/>
                <w:szCs w:val="22"/>
              </w:rPr>
            </w:pPr>
            <w:r w:rsidRPr="00A74A17">
              <w:rPr>
                <w:rFonts w:ascii="Times New Roman" w:hAnsi="Times New Roman"/>
                <w:color w:val="000000"/>
                <w:szCs w:val="22"/>
              </w:rPr>
              <w:t>3(2+1)</w:t>
            </w:r>
          </w:p>
        </w:tc>
        <w:tc>
          <w:tcPr>
            <w:tcW w:w="4500" w:type="dxa"/>
          </w:tcPr>
          <w:p w:rsidR="00082496" w:rsidRPr="00A74A17" w:rsidRDefault="00082496" w:rsidP="00BD7172">
            <w:pPr>
              <w:spacing w:after="0" w:line="240" w:lineRule="auto"/>
              <w:rPr>
                <w:rFonts w:ascii="Times New Roman" w:hAnsi="Times New Roman"/>
                <w:color w:val="000000"/>
                <w:szCs w:val="22"/>
              </w:rPr>
            </w:pPr>
            <w:r w:rsidRPr="00A74A17">
              <w:rPr>
                <w:rFonts w:ascii="Times New Roman" w:hAnsi="Times New Roman"/>
                <w:color w:val="000000"/>
                <w:szCs w:val="22"/>
              </w:rPr>
              <w:t>Fundamentals of Agricultural Extension Education</w:t>
            </w:r>
          </w:p>
        </w:tc>
      </w:tr>
      <w:tr w:rsidR="00082496" w:rsidRPr="00A74A17" w:rsidTr="00082496">
        <w:tc>
          <w:tcPr>
            <w:tcW w:w="738" w:type="dxa"/>
          </w:tcPr>
          <w:p w:rsidR="00082496" w:rsidRPr="00A74A17" w:rsidRDefault="00082496" w:rsidP="00BD7172">
            <w:pPr>
              <w:spacing w:after="0" w:line="240" w:lineRule="auto"/>
              <w:jc w:val="center"/>
              <w:rPr>
                <w:rFonts w:ascii="Times New Roman" w:hAnsi="Times New Roman"/>
                <w:szCs w:val="22"/>
              </w:rPr>
            </w:pPr>
            <w:r w:rsidRPr="00A74A17">
              <w:rPr>
                <w:rFonts w:ascii="Times New Roman" w:hAnsi="Times New Roman"/>
                <w:bCs/>
                <w:kern w:val="24"/>
                <w:szCs w:val="22"/>
                <w:lang w:val="en-IN"/>
              </w:rPr>
              <w:t xml:space="preserve">3 </w:t>
            </w:r>
          </w:p>
        </w:tc>
        <w:tc>
          <w:tcPr>
            <w:tcW w:w="1207" w:type="dxa"/>
          </w:tcPr>
          <w:p w:rsidR="00082496" w:rsidRPr="00A74A17" w:rsidRDefault="00082496" w:rsidP="00BD7172">
            <w:pPr>
              <w:spacing w:after="0" w:line="240" w:lineRule="auto"/>
              <w:jc w:val="center"/>
              <w:rPr>
                <w:rFonts w:ascii="Times New Roman" w:hAnsi="Times New Roman"/>
                <w:szCs w:val="22"/>
              </w:rPr>
            </w:pPr>
            <w:r w:rsidRPr="00A74A17">
              <w:rPr>
                <w:rFonts w:ascii="Times New Roman" w:hAnsi="Times New Roman"/>
                <w:szCs w:val="22"/>
              </w:rPr>
              <w:t>II</w:t>
            </w:r>
          </w:p>
        </w:tc>
        <w:tc>
          <w:tcPr>
            <w:tcW w:w="1853" w:type="dxa"/>
          </w:tcPr>
          <w:p w:rsidR="00082496" w:rsidRPr="00A74A17" w:rsidRDefault="00082496" w:rsidP="00BD7172">
            <w:pPr>
              <w:spacing w:after="0" w:line="240" w:lineRule="auto"/>
              <w:rPr>
                <w:rFonts w:ascii="Times New Roman" w:hAnsi="Times New Roman"/>
                <w:szCs w:val="22"/>
              </w:rPr>
            </w:pPr>
            <w:r w:rsidRPr="00A74A17">
              <w:rPr>
                <w:rFonts w:ascii="Times New Roman" w:hAnsi="Times New Roman"/>
                <w:color w:val="000000"/>
                <w:szCs w:val="22"/>
              </w:rPr>
              <w:t>EXTN 123</w:t>
            </w:r>
          </w:p>
        </w:tc>
        <w:tc>
          <w:tcPr>
            <w:tcW w:w="1080" w:type="dxa"/>
          </w:tcPr>
          <w:p w:rsidR="00082496" w:rsidRPr="00A74A17" w:rsidRDefault="00082496" w:rsidP="00BD7172">
            <w:pPr>
              <w:spacing w:after="0" w:line="240" w:lineRule="auto"/>
              <w:jc w:val="center"/>
              <w:rPr>
                <w:rFonts w:ascii="Times New Roman" w:hAnsi="Times New Roman"/>
                <w:color w:val="000000"/>
                <w:szCs w:val="22"/>
              </w:rPr>
            </w:pPr>
            <w:r w:rsidRPr="00A74A17">
              <w:rPr>
                <w:rFonts w:ascii="Times New Roman" w:hAnsi="Times New Roman"/>
                <w:color w:val="000000"/>
                <w:szCs w:val="22"/>
              </w:rPr>
              <w:t>2(1+1)</w:t>
            </w:r>
          </w:p>
        </w:tc>
        <w:tc>
          <w:tcPr>
            <w:tcW w:w="4500" w:type="dxa"/>
          </w:tcPr>
          <w:p w:rsidR="00082496" w:rsidRPr="00A74A17" w:rsidRDefault="00082496" w:rsidP="00BD7172">
            <w:pPr>
              <w:spacing w:after="0" w:line="240" w:lineRule="auto"/>
              <w:rPr>
                <w:rFonts w:ascii="Times New Roman" w:hAnsi="Times New Roman"/>
                <w:szCs w:val="22"/>
              </w:rPr>
            </w:pPr>
            <w:r w:rsidRPr="00A74A17">
              <w:rPr>
                <w:rFonts w:ascii="Times New Roman" w:hAnsi="Times New Roman"/>
                <w:szCs w:val="22"/>
              </w:rPr>
              <w:t xml:space="preserve">Communication Skills and personality Developments (Common Course) </w:t>
            </w:r>
          </w:p>
        </w:tc>
      </w:tr>
      <w:tr w:rsidR="00082496" w:rsidRPr="00A74A17" w:rsidTr="00082496">
        <w:tc>
          <w:tcPr>
            <w:tcW w:w="738" w:type="dxa"/>
          </w:tcPr>
          <w:p w:rsidR="00082496" w:rsidRPr="00A74A17" w:rsidRDefault="00082496" w:rsidP="00BD7172">
            <w:pPr>
              <w:spacing w:after="0" w:line="240" w:lineRule="auto"/>
              <w:jc w:val="center"/>
              <w:rPr>
                <w:rFonts w:ascii="Times New Roman" w:hAnsi="Times New Roman"/>
                <w:szCs w:val="22"/>
              </w:rPr>
            </w:pPr>
            <w:r w:rsidRPr="00A74A17">
              <w:rPr>
                <w:rFonts w:ascii="Times New Roman" w:hAnsi="Times New Roman"/>
                <w:bCs/>
                <w:kern w:val="24"/>
                <w:szCs w:val="22"/>
                <w:lang w:val="en-IN"/>
              </w:rPr>
              <w:t xml:space="preserve">4 </w:t>
            </w:r>
          </w:p>
        </w:tc>
        <w:tc>
          <w:tcPr>
            <w:tcW w:w="1207" w:type="dxa"/>
          </w:tcPr>
          <w:p w:rsidR="00082496" w:rsidRPr="00A74A17" w:rsidRDefault="00082496" w:rsidP="00BD7172">
            <w:pPr>
              <w:spacing w:after="0" w:line="240" w:lineRule="auto"/>
              <w:jc w:val="center"/>
              <w:rPr>
                <w:rFonts w:ascii="Times New Roman" w:hAnsi="Times New Roman"/>
                <w:szCs w:val="22"/>
              </w:rPr>
            </w:pPr>
            <w:r w:rsidRPr="00A74A17">
              <w:rPr>
                <w:rFonts w:ascii="Times New Roman" w:hAnsi="Times New Roman"/>
                <w:szCs w:val="22"/>
              </w:rPr>
              <w:t>IV</w:t>
            </w:r>
          </w:p>
        </w:tc>
        <w:tc>
          <w:tcPr>
            <w:tcW w:w="1853" w:type="dxa"/>
          </w:tcPr>
          <w:p w:rsidR="00082496" w:rsidRPr="00A74A17" w:rsidRDefault="00082496" w:rsidP="00BD7172">
            <w:pPr>
              <w:spacing w:after="0" w:line="240" w:lineRule="auto"/>
              <w:rPr>
                <w:rFonts w:ascii="Times New Roman" w:hAnsi="Times New Roman"/>
                <w:kern w:val="24"/>
                <w:szCs w:val="22"/>
                <w:lang w:eastAsia="en-IN"/>
              </w:rPr>
            </w:pPr>
            <w:r w:rsidRPr="00A74A17">
              <w:rPr>
                <w:rFonts w:ascii="Times New Roman" w:hAnsi="Times New Roman"/>
                <w:szCs w:val="22"/>
              </w:rPr>
              <w:t>ELE EXTN 244</w:t>
            </w:r>
          </w:p>
        </w:tc>
        <w:tc>
          <w:tcPr>
            <w:tcW w:w="1080" w:type="dxa"/>
          </w:tcPr>
          <w:p w:rsidR="00082496" w:rsidRPr="00A74A17" w:rsidRDefault="00082496" w:rsidP="00BD7172">
            <w:pPr>
              <w:spacing w:after="0" w:line="240" w:lineRule="auto"/>
              <w:jc w:val="center"/>
              <w:rPr>
                <w:rFonts w:ascii="Times New Roman" w:hAnsi="Times New Roman"/>
                <w:szCs w:val="22"/>
              </w:rPr>
            </w:pPr>
            <w:r w:rsidRPr="00A74A17">
              <w:rPr>
                <w:rFonts w:ascii="Times New Roman" w:hAnsi="Times New Roman"/>
                <w:color w:val="000000"/>
                <w:szCs w:val="22"/>
              </w:rPr>
              <w:t>3(2+1)</w:t>
            </w:r>
          </w:p>
        </w:tc>
        <w:tc>
          <w:tcPr>
            <w:tcW w:w="4500" w:type="dxa"/>
          </w:tcPr>
          <w:p w:rsidR="00082496" w:rsidRPr="00A74A17" w:rsidRDefault="00082496" w:rsidP="00BD7172">
            <w:pPr>
              <w:spacing w:after="0" w:line="240" w:lineRule="auto"/>
              <w:rPr>
                <w:rFonts w:ascii="Times New Roman" w:hAnsi="Times New Roman"/>
                <w:szCs w:val="22"/>
              </w:rPr>
            </w:pPr>
            <w:r w:rsidRPr="00A74A17">
              <w:rPr>
                <w:rFonts w:ascii="Times New Roman" w:hAnsi="Times New Roman"/>
                <w:szCs w:val="22"/>
              </w:rPr>
              <w:t>Agricultural Journalism</w:t>
            </w:r>
          </w:p>
        </w:tc>
      </w:tr>
      <w:tr w:rsidR="00082496" w:rsidRPr="00A74A17" w:rsidTr="00082496">
        <w:tc>
          <w:tcPr>
            <w:tcW w:w="738" w:type="dxa"/>
          </w:tcPr>
          <w:p w:rsidR="00082496" w:rsidRPr="00A74A17" w:rsidRDefault="00082496" w:rsidP="00BD7172">
            <w:pPr>
              <w:spacing w:after="0" w:line="240" w:lineRule="auto"/>
              <w:jc w:val="center"/>
              <w:rPr>
                <w:rFonts w:ascii="Times New Roman" w:hAnsi="Times New Roman"/>
                <w:bCs/>
                <w:kern w:val="24"/>
                <w:szCs w:val="22"/>
                <w:lang w:val="en-IN"/>
              </w:rPr>
            </w:pPr>
            <w:r w:rsidRPr="00A74A17">
              <w:rPr>
                <w:rFonts w:ascii="Times New Roman" w:hAnsi="Times New Roman"/>
                <w:bCs/>
                <w:kern w:val="24"/>
                <w:szCs w:val="22"/>
                <w:lang w:val="en-IN"/>
              </w:rPr>
              <w:t>5</w:t>
            </w:r>
          </w:p>
        </w:tc>
        <w:tc>
          <w:tcPr>
            <w:tcW w:w="1207" w:type="dxa"/>
          </w:tcPr>
          <w:p w:rsidR="00082496" w:rsidRPr="00A74A17" w:rsidRDefault="00082496" w:rsidP="00BD7172">
            <w:pPr>
              <w:spacing w:after="0" w:line="240" w:lineRule="auto"/>
              <w:jc w:val="center"/>
              <w:rPr>
                <w:rFonts w:ascii="Times New Roman" w:hAnsi="Times New Roman"/>
                <w:szCs w:val="22"/>
              </w:rPr>
            </w:pPr>
            <w:r w:rsidRPr="00A74A17">
              <w:rPr>
                <w:rFonts w:ascii="Times New Roman" w:hAnsi="Times New Roman"/>
                <w:szCs w:val="22"/>
              </w:rPr>
              <w:t>V</w:t>
            </w:r>
          </w:p>
        </w:tc>
        <w:tc>
          <w:tcPr>
            <w:tcW w:w="1853" w:type="dxa"/>
          </w:tcPr>
          <w:p w:rsidR="00082496" w:rsidRPr="00A74A17" w:rsidRDefault="00082496" w:rsidP="00BD7172">
            <w:pPr>
              <w:spacing w:after="0" w:line="240" w:lineRule="auto"/>
              <w:rPr>
                <w:rFonts w:ascii="Times New Roman" w:hAnsi="Times New Roman"/>
                <w:kern w:val="24"/>
                <w:szCs w:val="22"/>
                <w:lang w:eastAsia="en-IN"/>
              </w:rPr>
            </w:pPr>
            <w:r w:rsidRPr="00A74A17">
              <w:rPr>
                <w:rFonts w:ascii="Times New Roman" w:hAnsi="Times New Roman"/>
                <w:color w:val="000000"/>
                <w:szCs w:val="22"/>
              </w:rPr>
              <w:t>EXTN 355</w:t>
            </w:r>
          </w:p>
        </w:tc>
        <w:tc>
          <w:tcPr>
            <w:tcW w:w="1080" w:type="dxa"/>
          </w:tcPr>
          <w:p w:rsidR="00082496" w:rsidRPr="00A74A17" w:rsidRDefault="00082496" w:rsidP="00BD7172">
            <w:pPr>
              <w:spacing w:after="0" w:line="240" w:lineRule="auto"/>
              <w:jc w:val="center"/>
              <w:rPr>
                <w:rFonts w:ascii="Times New Roman" w:hAnsi="Times New Roman"/>
                <w:color w:val="000000"/>
                <w:szCs w:val="22"/>
              </w:rPr>
            </w:pPr>
            <w:r w:rsidRPr="00A74A17">
              <w:rPr>
                <w:rFonts w:ascii="Times New Roman" w:hAnsi="Times New Roman"/>
                <w:color w:val="000000"/>
                <w:szCs w:val="22"/>
              </w:rPr>
              <w:t>2(1+1)</w:t>
            </w:r>
          </w:p>
        </w:tc>
        <w:tc>
          <w:tcPr>
            <w:tcW w:w="4500" w:type="dxa"/>
          </w:tcPr>
          <w:p w:rsidR="00082496" w:rsidRPr="00A74A17" w:rsidRDefault="00082496" w:rsidP="00BD7172">
            <w:pPr>
              <w:spacing w:after="0" w:line="240" w:lineRule="auto"/>
              <w:rPr>
                <w:rFonts w:ascii="Times New Roman" w:hAnsi="Times New Roman"/>
                <w:color w:val="000000"/>
                <w:szCs w:val="22"/>
              </w:rPr>
            </w:pPr>
            <w:r w:rsidRPr="00A74A17">
              <w:rPr>
                <w:rFonts w:ascii="Times New Roman" w:hAnsi="Times New Roman"/>
                <w:color w:val="000000"/>
                <w:szCs w:val="22"/>
              </w:rPr>
              <w:t>Entrepreneurship  Development and Business Communication (Common Course)</w:t>
            </w:r>
          </w:p>
        </w:tc>
      </w:tr>
    </w:tbl>
    <w:p w:rsidR="00082496" w:rsidRPr="00A74A17" w:rsidRDefault="00082496" w:rsidP="00BD7172">
      <w:pPr>
        <w:pStyle w:val="ListParagraph"/>
        <w:rPr>
          <w:szCs w:val="22"/>
        </w:rPr>
      </w:pPr>
    </w:p>
    <w:p w:rsidR="00082496" w:rsidRPr="00A74A17" w:rsidRDefault="00082496" w:rsidP="00BD7172">
      <w:pPr>
        <w:pStyle w:val="ListParagraph"/>
        <w:numPr>
          <w:ilvl w:val="0"/>
          <w:numId w:val="3"/>
        </w:numPr>
        <w:jc w:val="left"/>
        <w:rPr>
          <w:rFonts w:ascii="Book Antiqua" w:eastAsia="Times New Roman" w:hAnsi="Book Antiqua" w:cs="Aparajita"/>
          <w:b/>
          <w:bCs/>
          <w:i/>
          <w:iCs/>
          <w:szCs w:val="22"/>
          <w:u w:val="single"/>
          <w:lang w:bidi="ar-SA"/>
        </w:rPr>
      </w:pPr>
      <w:r w:rsidRPr="00A74A17">
        <w:rPr>
          <w:rFonts w:ascii="Book Antiqua" w:eastAsia="Times New Roman" w:hAnsi="Book Antiqua" w:cs="Aparajita"/>
          <w:b/>
          <w:bCs/>
          <w:szCs w:val="22"/>
          <w:u w:val="single"/>
          <w:lang w:bidi="ar-SA"/>
        </w:rPr>
        <w:t xml:space="preserve">Agril. Engineering </w:t>
      </w:r>
    </w:p>
    <w:tbl>
      <w:tblPr>
        <w:tblW w:w="9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8"/>
        <w:gridCol w:w="1207"/>
        <w:gridCol w:w="1943"/>
        <w:gridCol w:w="1170"/>
        <w:gridCol w:w="4320"/>
      </w:tblGrid>
      <w:tr w:rsidR="00082496" w:rsidRPr="00A74A17" w:rsidTr="00082496">
        <w:tc>
          <w:tcPr>
            <w:tcW w:w="738" w:type="dxa"/>
          </w:tcPr>
          <w:p w:rsidR="00082496" w:rsidRPr="00A74A17" w:rsidRDefault="00082496" w:rsidP="00BD7172">
            <w:pPr>
              <w:spacing w:after="0" w:line="240" w:lineRule="auto"/>
              <w:jc w:val="center"/>
              <w:rPr>
                <w:rFonts w:ascii="Times New Roman" w:hAnsi="Times New Roman"/>
                <w:b/>
                <w:szCs w:val="22"/>
              </w:rPr>
            </w:pPr>
            <w:r w:rsidRPr="00A74A17">
              <w:rPr>
                <w:rFonts w:ascii="Times New Roman" w:hAnsi="Times New Roman"/>
                <w:b/>
                <w:bCs/>
                <w:kern w:val="24"/>
                <w:szCs w:val="22"/>
                <w:lang w:val="en-IN"/>
              </w:rPr>
              <w:t>Sr. No.</w:t>
            </w:r>
          </w:p>
        </w:tc>
        <w:tc>
          <w:tcPr>
            <w:tcW w:w="1207" w:type="dxa"/>
          </w:tcPr>
          <w:p w:rsidR="00082496" w:rsidRPr="00A74A17" w:rsidRDefault="00082496" w:rsidP="00BD7172">
            <w:pPr>
              <w:spacing w:after="0" w:line="240" w:lineRule="auto"/>
              <w:jc w:val="center"/>
              <w:rPr>
                <w:rFonts w:ascii="Times New Roman" w:hAnsi="Times New Roman"/>
                <w:b/>
                <w:szCs w:val="22"/>
              </w:rPr>
            </w:pPr>
            <w:r w:rsidRPr="00A74A17">
              <w:rPr>
                <w:rFonts w:ascii="Times New Roman" w:hAnsi="Times New Roman"/>
                <w:b/>
                <w:bCs/>
                <w:kern w:val="24"/>
                <w:szCs w:val="22"/>
                <w:lang w:val="en-IN"/>
              </w:rPr>
              <w:t>Semester</w:t>
            </w:r>
          </w:p>
        </w:tc>
        <w:tc>
          <w:tcPr>
            <w:tcW w:w="1943" w:type="dxa"/>
          </w:tcPr>
          <w:p w:rsidR="00082496" w:rsidRPr="00A74A17" w:rsidRDefault="00082496" w:rsidP="00BD7172">
            <w:pPr>
              <w:spacing w:after="0" w:line="240" w:lineRule="auto"/>
              <w:jc w:val="center"/>
              <w:rPr>
                <w:rFonts w:ascii="Times New Roman" w:hAnsi="Times New Roman"/>
                <w:b/>
                <w:szCs w:val="22"/>
              </w:rPr>
            </w:pPr>
            <w:r w:rsidRPr="00A74A17">
              <w:rPr>
                <w:rFonts w:ascii="Times New Roman" w:hAnsi="Times New Roman"/>
                <w:b/>
                <w:bCs/>
                <w:kern w:val="24"/>
                <w:szCs w:val="22"/>
                <w:lang w:val="en-IN"/>
              </w:rPr>
              <w:t xml:space="preserve">Course No. </w:t>
            </w:r>
          </w:p>
        </w:tc>
        <w:tc>
          <w:tcPr>
            <w:tcW w:w="1170" w:type="dxa"/>
          </w:tcPr>
          <w:p w:rsidR="00082496" w:rsidRPr="00A74A17" w:rsidRDefault="00082496" w:rsidP="00BD7172">
            <w:pPr>
              <w:spacing w:after="0" w:line="240" w:lineRule="auto"/>
              <w:jc w:val="center"/>
              <w:rPr>
                <w:rFonts w:ascii="Times New Roman" w:hAnsi="Times New Roman"/>
                <w:b/>
                <w:szCs w:val="22"/>
              </w:rPr>
            </w:pPr>
            <w:r w:rsidRPr="00A74A17">
              <w:rPr>
                <w:rFonts w:ascii="Times New Roman" w:hAnsi="Times New Roman"/>
                <w:b/>
                <w:bCs/>
                <w:kern w:val="24"/>
                <w:szCs w:val="22"/>
                <w:lang w:val="en-IN"/>
              </w:rPr>
              <w:t>Credits</w:t>
            </w:r>
          </w:p>
        </w:tc>
        <w:tc>
          <w:tcPr>
            <w:tcW w:w="4320" w:type="dxa"/>
          </w:tcPr>
          <w:p w:rsidR="00082496" w:rsidRPr="00A74A17" w:rsidRDefault="00082496" w:rsidP="00BD7172">
            <w:pPr>
              <w:spacing w:after="0" w:line="240" w:lineRule="auto"/>
              <w:jc w:val="center"/>
              <w:rPr>
                <w:rFonts w:ascii="Times New Roman" w:hAnsi="Times New Roman"/>
                <w:b/>
                <w:szCs w:val="22"/>
              </w:rPr>
            </w:pPr>
            <w:r w:rsidRPr="00A74A17">
              <w:rPr>
                <w:rFonts w:ascii="Times New Roman" w:hAnsi="Times New Roman"/>
                <w:b/>
                <w:bCs/>
                <w:kern w:val="24"/>
                <w:szCs w:val="22"/>
                <w:lang w:val="en-IN"/>
              </w:rPr>
              <w:t>Course Title</w:t>
            </w:r>
          </w:p>
        </w:tc>
      </w:tr>
      <w:tr w:rsidR="00082496" w:rsidRPr="00A74A17" w:rsidTr="00082496">
        <w:tc>
          <w:tcPr>
            <w:tcW w:w="738" w:type="dxa"/>
          </w:tcPr>
          <w:p w:rsidR="00082496" w:rsidRPr="00A74A17" w:rsidRDefault="00082496" w:rsidP="00BD7172">
            <w:pPr>
              <w:spacing w:after="0" w:line="240" w:lineRule="auto"/>
              <w:jc w:val="center"/>
              <w:rPr>
                <w:rFonts w:ascii="Times New Roman" w:hAnsi="Times New Roman"/>
                <w:szCs w:val="22"/>
              </w:rPr>
            </w:pPr>
            <w:r w:rsidRPr="00A74A17">
              <w:rPr>
                <w:rFonts w:ascii="Times New Roman" w:hAnsi="Times New Roman"/>
                <w:bCs/>
                <w:kern w:val="24"/>
                <w:szCs w:val="22"/>
                <w:lang w:val="en-IN"/>
              </w:rPr>
              <w:t>1</w:t>
            </w:r>
          </w:p>
        </w:tc>
        <w:tc>
          <w:tcPr>
            <w:tcW w:w="1207" w:type="dxa"/>
          </w:tcPr>
          <w:p w:rsidR="00082496" w:rsidRPr="00A74A17" w:rsidRDefault="00082496" w:rsidP="00BD7172">
            <w:pPr>
              <w:spacing w:after="0" w:line="240" w:lineRule="auto"/>
              <w:jc w:val="center"/>
              <w:rPr>
                <w:rFonts w:ascii="Times New Roman" w:hAnsi="Times New Roman"/>
                <w:szCs w:val="22"/>
              </w:rPr>
            </w:pPr>
            <w:r w:rsidRPr="00A74A17">
              <w:rPr>
                <w:rFonts w:ascii="Times New Roman" w:hAnsi="Times New Roman"/>
                <w:szCs w:val="22"/>
              </w:rPr>
              <w:t>II</w:t>
            </w:r>
          </w:p>
        </w:tc>
        <w:tc>
          <w:tcPr>
            <w:tcW w:w="1943" w:type="dxa"/>
          </w:tcPr>
          <w:p w:rsidR="00082496" w:rsidRPr="00A74A17" w:rsidRDefault="00082496" w:rsidP="00BD7172">
            <w:pPr>
              <w:spacing w:after="0" w:line="240" w:lineRule="auto"/>
              <w:rPr>
                <w:rFonts w:ascii="Times New Roman" w:hAnsi="Times New Roman"/>
                <w:szCs w:val="22"/>
              </w:rPr>
            </w:pPr>
            <w:r w:rsidRPr="00A74A17">
              <w:rPr>
                <w:rFonts w:ascii="Times New Roman" w:hAnsi="Times New Roman"/>
                <w:color w:val="000000"/>
                <w:szCs w:val="22"/>
              </w:rPr>
              <w:t>ENGG 121</w:t>
            </w:r>
          </w:p>
        </w:tc>
        <w:tc>
          <w:tcPr>
            <w:tcW w:w="1170" w:type="dxa"/>
          </w:tcPr>
          <w:p w:rsidR="00082496" w:rsidRPr="00A74A17" w:rsidRDefault="00082496" w:rsidP="00BD7172">
            <w:pPr>
              <w:spacing w:after="0" w:line="240" w:lineRule="auto"/>
              <w:jc w:val="center"/>
              <w:rPr>
                <w:rFonts w:ascii="Times New Roman" w:hAnsi="Times New Roman"/>
                <w:color w:val="000000"/>
                <w:szCs w:val="22"/>
              </w:rPr>
            </w:pPr>
            <w:r w:rsidRPr="00A74A17">
              <w:rPr>
                <w:rFonts w:ascii="Times New Roman" w:hAnsi="Times New Roman"/>
                <w:color w:val="000000"/>
                <w:szCs w:val="22"/>
              </w:rPr>
              <w:t>2(1+1)</w:t>
            </w:r>
          </w:p>
        </w:tc>
        <w:tc>
          <w:tcPr>
            <w:tcW w:w="4320" w:type="dxa"/>
          </w:tcPr>
          <w:p w:rsidR="00082496" w:rsidRPr="00A74A17" w:rsidRDefault="00082496" w:rsidP="00BD7172">
            <w:pPr>
              <w:spacing w:after="0" w:line="240" w:lineRule="auto"/>
              <w:rPr>
                <w:rFonts w:ascii="Times New Roman" w:hAnsi="Times New Roman"/>
                <w:color w:val="000000"/>
                <w:szCs w:val="22"/>
              </w:rPr>
            </w:pPr>
            <w:r w:rsidRPr="00A74A17">
              <w:rPr>
                <w:rFonts w:ascii="Times New Roman" w:hAnsi="Times New Roman"/>
                <w:color w:val="000000"/>
                <w:szCs w:val="22"/>
              </w:rPr>
              <w:t>Soil and Water Conservation Engineering</w:t>
            </w:r>
          </w:p>
        </w:tc>
      </w:tr>
      <w:tr w:rsidR="00082496" w:rsidRPr="00A74A17" w:rsidTr="00082496">
        <w:tc>
          <w:tcPr>
            <w:tcW w:w="738" w:type="dxa"/>
          </w:tcPr>
          <w:p w:rsidR="00082496" w:rsidRPr="00A74A17" w:rsidRDefault="00082496" w:rsidP="00BD7172">
            <w:pPr>
              <w:spacing w:after="0" w:line="240" w:lineRule="auto"/>
              <w:jc w:val="center"/>
              <w:rPr>
                <w:rFonts w:ascii="Times New Roman" w:hAnsi="Times New Roman"/>
                <w:szCs w:val="22"/>
              </w:rPr>
            </w:pPr>
            <w:r w:rsidRPr="00A74A17">
              <w:rPr>
                <w:rFonts w:ascii="Times New Roman" w:hAnsi="Times New Roman"/>
                <w:bCs/>
                <w:kern w:val="24"/>
                <w:szCs w:val="22"/>
                <w:lang w:val="en-IN"/>
              </w:rPr>
              <w:t>2</w:t>
            </w:r>
          </w:p>
        </w:tc>
        <w:tc>
          <w:tcPr>
            <w:tcW w:w="1207" w:type="dxa"/>
          </w:tcPr>
          <w:p w:rsidR="00082496" w:rsidRPr="00A74A17" w:rsidRDefault="00082496" w:rsidP="00BD7172">
            <w:pPr>
              <w:spacing w:after="0" w:line="240" w:lineRule="auto"/>
              <w:jc w:val="center"/>
              <w:rPr>
                <w:rFonts w:ascii="Times New Roman" w:hAnsi="Times New Roman"/>
                <w:szCs w:val="22"/>
              </w:rPr>
            </w:pPr>
            <w:r w:rsidRPr="00A74A17">
              <w:rPr>
                <w:rFonts w:ascii="Times New Roman" w:hAnsi="Times New Roman"/>
                <w:szCs w:val="22"/>
              </w:rPr>
              <w:t>III</w:t>
            </w:r>
          </w:p>
        </w:tc>
        <w:tc>
          <w:tcPr>
            <w:tcW w:w="1943" w:type="dxa"/>
          </w:tcPr>
          <w:p w:rsidR="00082496" w:rsidRPr="00A74A17" w:rsidRDefault="00082496" w:rsidP="00BD7172">
            <w:pPr>
              <w:spacing w:after="0" w:line="240" w:lineRule="auto"/>
              <w:rPr>
                <w:rFonts w:ascii="Times New Roman" w:hAnsi="Times New Roman"/>
                <w:kern w:val="24"/>
                <w:szCs w:val="22"/>
                <w:lang w:eastAsia="en-IN"/>
              </w:rPr>
            </w:pPr>
            <w:r w:rsidRPr="00A74A17">
              <w:rPr>
                <w:rFonts w:ascii="Times New Roman" w:hAnsi="Times New Roman"/>
                <w:color w:val="000000"/>
                <w:szCs w:val="22"/>
              </w:rPr>
              <w:t>ENGG 232</w:t>
            </w:r>
          </w:p>
        </w:tc>
        <w:tc>
          <w:tcPr>
            <w:tcW w:w="1170" w:type="dxa"/>
          </w:tcPr>
          <w:p w:rsidR="00082496" w:rsidRPr="00A74A17" w:rsidRDefault="00082496" w:rsidP="00BD7172">
            <w:pPr>
              <w:spacing w:after="0" w:line="240" w:lineRule="auto"/>
              <w:jc w:val="center"/>
              <w:rPr>
                <w:rFonts w:ascii="Times New Roman" w:hAnsi="Times New Roman"/>
                <w:color w:val="000000"/>
                <w:szCs w:val="22"/>
              </w:rPr>
            </w:pPr>
            <w:r w:rsidRPr="00A74A17">
              <w:rPr>
                <w:rFonts w:ascii="Times New Roman" w:hAnsi="Times New Roman"/>
                <w:color w:val="000000"/>
                <w:szCs w:val="22"/>
              </w:rPr>
              <w:t>2(1+1)</w:t>
            </w:r>
          </w:p>
        </w:tc>
        <w:tc>
          <w:tcPr>
            <w:tcW w:w="4320" w:type="dxa"/>
          </w:tcPr>
          <w:p w:rsidR="00082496" w:rsidRPr="00A74A17" w:rsidRDefault="00082496" w:rsidP="00BD7172">
            <w:pPr>
              <w:spacing w:after="0" w:line="240" w:lineRule="auto"/>
              <w:rPr>
                <w:rFonts w:ascii="Times New Roman" w:hAnsi="Times New Roman"/>
                <w:color w:val="000000"/>
                <w:szCs w:val="22"/>
              </w:rPr>
            </w:pPr>
            <w:r w:rsidRPr="00A74A17">
              <w:rPr>
                <w:rFonts w:ascii="Times New Roman" w:hAnsi="Times New Roman"/>
                <w:color w:val="000000"/>
                <w:szCs w:val="22"/>
              </w:rPr>
              <w:t>Farm  Machinery and Power</w:t>
            </w:r>
          </w:p>
        </w:tc>
      </w:tr>
      <w:tr w:rsidR="00082496" w:rsidRPr="00A74A17" w:rsidTr="00082496">
        <w:tc>
          <w:tcPr>
            <w:tcW w:w="738" w:type="dxa"/>
          </w:tcPr>
          <w:p w:rsidR="00082496" w:rsidRPr="00A74A17" w:rsidRDefault="00082496" w:rsidP="00BD7172">
            <w:pPr>
              <w:spacing w:after="0" w:line="240" w:lineRule="auto"/>
              <w:jc w:val="center"/>
              <w:rPr>
                <w:rFonts w:ascii="Times New Roman" w:hAnsi="Times New Roman"/>
                <w:szCs w:val="22"/>
              </w:rPr>
            </w:pPr>
            <w:r w:rsidRPr="00A74A17">
              <w:rPr>
                <w:rFonts w:ascii="Times New Roman" w:hAnsi="Times New Roman"/>
                <w:bCs/>
                <w:kern w:val="24"/>
                <w:szCs w:val="22"/>
                <w:lang w:val="en-IN"/>
              </w:rPr>
              <w:t xml:space="preserve">3 </w:t>
            </w:r>
          </w:p>
        </w:tc>
        <w:tc>
          <w:tcPr>
            <w:tcW w:w="1207" w:type="dxa"/>
          </w:tcPr>
          <w:p w:rsidR="00082496" w:rsidRPr="00A74A17" w:rsidRDefault="00082496" w:rsidP="00BD7172">
            <w:pPr>
              <w:spacing w:after="0" w:line="240" w:lineRule="auto"/>
              <w:jc w:val="center"/>
              <w:rPr>
                <w:rFonts w:ascii="Times New Roman" w:hAnsi="Times New Roman"/>
                <w:szCs w:val="22"/>
              </w:rPr>
            </w:pPr>
            <w:r w:rsidRPr="00A74A17">
              <w:rPr>
                <w:rFonts w:ascii="Times New Roman" w:hAnsi="Times New Roman"/>
                <w:szCs w:val="22"/>
              </w:rPr>
              <w:t>IV</w:t>
            </w:r>
          </w:p>
        </w:tc>
        <w:tc>
          <w:tcPr>
            <w:tcW w:w="1943" w:type="dxa"/>
          </w:tcPr>
          <w:p w:rsidR="00082496" w:rsidRPr="00A74A17" w:rsidRDefault="00082496" w:rsidP="00BD7172">
            <w:pPr>
              <w:spacing w:after="0" w:line="240" w:lineRule="auto"/>
              <w:rPr>
                <w:rFonts w:ascii="Times New Roman" w:hAnsi="Times New Roman"/>
                <w:szCs w:val="22"/>
              </w:rPr>
            </w:pPr>
            <w:r w:rsidRPr="00A74A17">
              <w:rPr>
                <w:rFonts w:ascii="Times New Roman" w:hAnsi="Times New Roman"/>
                <w:color w:val="000000"/>
                <w:szCs w:val="22"/>
              </w:rPr>
              <w:t>ENGG 243</w:t>
            </w:r>
          </w:p>
        </w:tc>
        <w:tc>
          <w:tcPr>
            <w:tcW w:w="1170" w:type="dxa"/>
          </w:tcPr>
          <w:p w:rsidR="00082496" w:rsidRPr="00A74A17" w:rsidRDefault="00082496" w:rsidP="00BD7172">
            <w:pPr>
              <w:spacing w:after="0" w:line="240" w:lineRule="auto"/>
              <w:jc w:val="center"/>
              <w:rPr>
                <w:rFonts w:ascii="Times New Roman" w:hAnsi="Times New Roman"/>
                <w:color w:val="000000"/>
                <w:szCs w:val="22"/>
              </w:rPr>
            </w:pPr>
            <w:r w:rsidRPr="00A74A17">
              <w:rPr>
                <w:rFonts w:ascii="Times New Roman" w:hAnsi="Times New Roman"/>
                <w:color w:val="000000"/>
                <w:szCs w:val="22"/>
              </w:rPr>
              <w:t>2(1+1)</w:t>
            </w:r>
          </w:p>
        </w:tc>
        <w:tc>
          <w:tcPr>
            <w:tcW w:w="4320" w:type="dxa"/>
          </w:tcPr>
          <w:p w:rsidR="00082496" w:rsidRPr="00A74A17" w:rsidRDefault="00082496" w:rsidP="00BD7172">
            <w:pPr>
              <w:spacing w:after="0" w:line="240" w:lineRule="auto"/>
              <w:rPr>
                <w:rFonts w:ascii="Times New Roman" w:hAnsi="Times New Roman"/>
                <w:color w:val="000000"/>
                <w:szCs w:val="22"/>
              </w:rPr>
            </w:pPr>
            <w:r w:rsidRPr="00A74A17">
              <w:rPr>
                <w:rFonts w:ascii="Times New Roman" w:hAnsi="Times New Roman"/>
                <w:color w:val="000000"/>
                <w:szCs w:val="22"/>
              </w:rPr>
              <w:t>Renewable Energy and Green Technology</w:t>
            </w:r>
          </w:p>
        </w:tc>
      </w:tr>
      <w:tr w:rsidR="00082496" w:rsidRPr="00A74A17" w:rsidTr="00082496">
        <w:tc>
          <w:tcPr>
            <w:tcW w:w="738" w:type="dxa"/>
          </w:tcPr>
          <w:p w:rsidR="00082496" w:rsidRPr="00A74A17" w:rsidRDefault="00082496" w:rsidP="00BD7172">
            <w:pPr>
              <w:spacing w:after="0" w:line="240" w:lineRule="auto"/>
              <w:jc w:val="center"/>
              <w:rPr>
                <w:rFonts w:ascii="Times New Roman" w:hAnsi="Times New Roman"/>
                <w:szCs w:val="22"/>
              </w:rPr>
            </w:pPr>
            <w:r w:rsidRPr="00A74A17">
              <w:rPr>
                <w:rFonts w:ascii="Times New Roman" w:hAnsi="Times New Roman"/>
                <w:bCs/>
                <w:kern w:val="24"/>
                <w:szCs w:val="22"/>
                <w:lang w:val="en-IN"/>
              </w:rPr>
              <w:t xml:space="preserve">4 </w:t>
            </w:r>
          </w:p>
        </w:tc>
        <w:tc>
          <w:tcPr>
            <w:tcW w:w="1207" w:type="dxa"/>
          </w:tcPr>
          <w:p w:rsidR="00082496" w:rsidRPr="00A74A17" w:rsidRDefault="00082496" w:rsidP="00BD7172">
            <w:pPr>
              <w:spacing w:after="0" w:line="240" w:lineRule="auto"/>
              <w:jc w:val="center"/>
              <w:rPr>
                <w:rFonts w:ascii="Times New Roman" w:hAnsi="Times New Roman"/>
                <w:szCs w:val="22"/>
              </w:rPr>
            </w:pPr>
            <w:r w:rsidRPr="00A74A17">
              <w:rPr>
                <w:rFonts w:ascii="Times New Roman" w:hAnsi="Times New Roman"/>
                <w:szCs w:val="22"/>
              </w:rPr>
              <w:t>VI</w:t>
            </w:r>
          </w:p>
        </w:tc>
        <w:tc>
          <w:tcPr>
            <w:tcW w:w="1943" w:type="dxa"/>
          </w:tcPr>
          <w:p w:rsidR="00082496" w:rsidRPr="00A74A17" w:rsidRDefault="00082496" w:rsidP="00BD7172">
            <w:pPr>
              <w:spacing w:after="0" w:line="240" w:lineRule="auto"/>
              <w:rPr>
                <w:rFonts w:ascii="Times New Roman" w:hAnsi="Times New Roman"/>
                <w:kern w:val="24"/>
                <w:szCs w:val="22"/>
                <w:lang w:eastAsia="en-IN"/>
              </w:rPr>
            </w:pPr>
            <w:r w:rsidRPr="00A74A17">
              <w:rPr>
                <w:rFonts w:ascii="Times New Roman" w:hAnsi="Times New Roman"/>
                <w:color w:val="000000"/>
                <w:szCs w:val="22"/>
              </w:rPr>
              <w:t>ENGG 364</w:t>
            </w:r>
          </w:p>
        </w:tc>
        <w:tc>
          <w:tcPr>
            <w:tcW w:w="1170" w:type="dxa"/>
          </w:tcPr>
          <w:p w:rsidR="00082496" w:rsidRPr="00A74A17" w:rsidRDefault="00082496" w:rsidP="00BD7172">
            <w:pPr>
              <w:spacing w:after="0" w:line="240" w:lineRule="auto"/>
              <w:jc w:val="center"/>
              <w:rPr>
                <w:rFonts w:ascii="Times New Roman" w:hAnsi="Times New Roman"/>
                <w:color w:val="000000"/>
                <w:szCs w:val="22"/>
              </w:rPr>
            </w:pPr>
            <w:r w:rsidRPr="00A74A17">
              <w:rPr>
                <w:rFonts w:ascii="Times New Roman" w:hAnsi="Times New Roman"/>
                <w:color w:val="000000"/>
                <w:szCs w:val="22"/>
              </w:rPr>
              <w:t>2(1+1)</w:t>
            </w:r>
          </w:p>
        </w:tc>
        <w:tc>
          <w:tcPr>
            <w:tcW w:w="4320" w:type="dxa"/>
          </w:tcPr>
          <w:p w:rsidR="00082496" w:rsidRPr="00A74A17" w:rsidRDefault="00082496" w:rsidP="00BD7172">
            <w:pPr>
              <w:spacing w:after="0" w:line="240" w:lineRule="auto"/>
              <w:rPr>
                <w:rFonts w:ascii="Times New Roman" w:hAnsi="Times New Roman"/>
                <w:color w:val="000000"/>
                <w:szCs w:val="22"/>
              </w:rPr>
            </w:pPr>
            <w:r w:rsidRPr="00A74A17">
              <w:rPr>
                <w:rFonts w:ascii="Times New Roman" w:hAnsi="Times New Roman"/>
                <w:color w:val="000000"/>
                <w:szCs w:val="22"/>
              </w:rPr>
              <w:t>Protected Cultivation and secondary Agriculture</w:t>
            </w:r>
          </w:p>
        </w:tc>
      </w:tr>
      <w:tr w:rsidR="00082496" w:rsidRPr="00A74A17" w:rsidTr="00082496">
        <w:tc>
          <w:tcPr>
            <w:tcW w:w="738" w:type="dxa"/>
          </w:tcPr>
          <w:p w:rsidR="00082496" w:rsidRPr="00A74A17" w:rsidRDefault="00082496" w:rsidP="00BD7172">
            <w:pPr>
              <w:spacing w:after="0" w:line="240" w:lineRule="auto"/>
              <w:jc w:val="center"/>
              <w:rPr>
                <w:rFonts w:ascii="Times New Roman" w:hAnsi="Times New Roman"/>
                <w:bCs/>
                <w:kern w:val="24"/>
                <w:szCs w:val="22"/>
                <w:lang w:val="en-IN"/>
              </w:rPr>
            </w:pPr>
            <w:r w:rsidRPr="00A74A17">
              <w:rPr>
                <w:rFonts w:ascii="Times New Roman" w:hAnsi="Times New Roman"/>
                <w:bCs/>
                <w:kern w:val="24"/>
                <w:szCs w:val="22"/>
                <w:lang w:val="en-IN"/>
              </w:rPr>
              <w:t>5</w:t>
            </w:r>
          </w:p>
        </w:tc>
        <w:tc>
          <w:tcPr>
            <w:tcW w:w="1207" w:type="dxa"/>
          </w:tcPr>
          <w:p w:rsidR="00082496" w:rsidRPr="00A74A17" w:rsidRDefault="00082496" w:rsidP="00BD7172">
            <w:pPr>
              <w:spacing w:after="0" w:line="240" w:lineRule="auto"/>
              <w:jc w:val="center"/>
              <w:rPr>
                <w:rFonts w:ascii="Times New Roman" w:hAnsi="Times New Roman"/>
                <w:szCs w:val="22"/>
              </w:rPr>
            </w:pPr>
            <w:r w:rsidRPr="00A74A17">
              <w:rPr>
                <w:rFonts w:ascii="Times New Roman" w:hAnsi="Times New Roman"/>
                <w:szCs w:val="22"/>
              </w:rPr>
              <w:t>VIII</w:t>
            </w:r>
          </w:p>
        </w:tc>
        <w:tc>
          <w:tcPr>
            <w:tcW w:w="1943" w:type="dxa"/>
          </w:tcPr>
          <w:p w:rsidR="00082496" w:rsidRPr="00A74A17" w:rsidRDefault="00082496" w:rsidP="00BD7172">
            <w:pPr>
              <w:spacing w:after="0" w:line="240" w:lineRule="auto"/>
              <w:rPr>
                <w:rFonts w:ascii="Times New Roman" w:hAnsi="Times New Roman"/>
                <w:kern w:val="24"/>
                <w:szCs w:val="22"/>
                <w:lang w:eastAsia="en-IN"/>
              </w:rPr>
            </w:pPr>
            <w:r w:rsidRPr="00A74A17">
              <w:rPr>
                <w:rFonts w:ascii="Times New Roman" w:hAnsi="Times New Roman"/>
                <w:kern w:val="24"/>
                <w:szCs w:val="22"/>
                <w:lang w:eastAsia="en-IN"/>
              </w:rPr>
              <w:t>ELM ENGG 485</w:t>
            </w:r>
          </w:p>
        </w:tc>
        <w:tc>
          <w:tcPr>
            <w:tcW w:w="1170" w:type="dxa"/>
          </w:tcPr>
          <w:p w:rsidR="00082496" w:rsidRPr="00A74A17" w:rsidRDefault="00082496" w:rsidP="00BD7172">
            <w:pPr>
              <w:spacing w:after="0" w:line="240" w:lineRule="auto"/>
              <w:jc w:val="center"/>
              <w:rPr>
                <w:rFonts w:ascii="Times New Roman" w:hAnsi="Times New Roman"/>
                <w:szCs w:val="22"/>
              </w:rPr>
            </w:pPr>
            <w:r w:rsidRPr="00A74A17">
              <w:rPr>
                <w:rFonts w:ascii="Times New Roman" w:hAnsi="Times New Roman"/>
                <w:szCs w:val="22"/>
              </w:rPr>
              <w:t>10(0+10)</w:t>
            </w:r>
          </w:p>
        </w:tc>
        <w:tc>
          <w:tcPr>
            <w:tcW w:w="4320" w:type="dxa"/>
          </w:tcPr>
          <w:p w:rsidR="00082496" w:rsidRPr="00A74A17" w:rsidRDefault="00082496" w:rsidP="00BD7172">
            <w:pPr>
              <w:spacing w:after="0" w:line="240" w:lineRule="auto"/>
              <w:rPr>
                <w:rFonts w:ascii="Times New Roman" w:hAnsi="Times New Roman"/>
                <w:bCs/>
                <w:iCs/>
                <w:szCs w:val="22"/>
              </w:rPr>
            </w:pPr>
            <w:r w:rsidRPr="00A74A17">
              <w:rPr>
                <w:rFonts w:ascii="Times New Roman" w:hAnsi="Times New Roman"/>
                <w:bCs/>
                <w:iCs/>
                <w:szCs w:val="22"/>
              </w:rPr>
              <w:t xml:space="preserve">Natural Resources Management </w:t>
            </w:r>
          </w:p>
        </w:tc>
      </w:tr>
    </w:tbl>
    <w:p w:rsidR="00082496" w:rsidRPr="00A74A17" w:rsidRDefault="00082496" w:rsidP="00BD7172">
      <w:pPr>
        <w:pStyle w:val="ListParagraph"/>
        <w:rPr>
          <w:szCs w:val="22"/>
        </w:rPr>
      </w:pPr>
    </w:p>
    <w:p w:rsidR="00082496" w:rsidRPr="00A74A17" w:rsidRDefault="00082496" w:rsidP="00BD7172">
      <w:pPr>
        <w:pStyle w:val="ListParagraph"/>
        <w:numPr>
          <w:ilvl w:val="0"/>
          <w:numId w:val="3"/>
        </w:numPr>
        <w:jc w:val="left"/>
        <w:rPr>
          <w:rFonts w:ascii="Book Antiqua" w:eastAsia="Times New Roman" w:hAnsi="Book Antiqua" w:cs="Aparajita"/>
          <w:b/>
          <w:bCs/>
          <w:i/>
          <w:iCs/>
          <w:szCs w:val="22"/>
          <w:u w:val="single"/>
          <w:lang w:bidi="ar-SA"/>
        </w:rPr>
      </w:pPr>
      <w:r w:rsidRPr="00A74A17">
        <w:rPr>
          <w:rFonts w:ascii="Book Antiqua" w:eastAsia="Times New Roman" w:hAnsi="Book Antiqua" w:cs="Aparajita"/>
          <w:b/>
          <w:bCs/>
          <w:szCs w:val="22"/>
          <w:u w:val="single"/>
          <w:lang w:bidi="ar-SA"/>
        </w:rPr>
        <w:t>Plant Pathology</w:t>
      </w:r>
    </w:p>
    <w:tbl>
      <w:tblPr>
        <w:tblW w:w="9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8"/>
        <w:gridCol w:w="1207"/>
        <w:gridCol w:w="2123"/>
        <w:gridCol w:w="1170"/>
        <w:gridCol w:w="4050"/>
      </w:tblGrid>
      <w:tr w:rsidR="00082496" w:rsidRPr="00A74A17" w:rsidTr="00082496">
        <w:tc>
          <w:tcPr>
            <w:tcW w:w="738" w:type="dxa"/>
          </w:tcPr>
          <w:p w:rsidR="00082496" w:rsidRPr="00A74A17" w:rsidRDefault="00082496" w:rsidP="00BD7172">
            <w:pPr>
              <w:spacing w:after="0" w:line="240" w:lineRule="auto"/>
              <w:jc w:val="center"/>
              <w:rPr>
                <w:rFonts w:ascii="Times New Roman" w:hAnsi="Times New Roman"/>
                <w:b/>
                <w:szCs w:val="22"/>
              </w:rPr>
            </w:pPr>
            <w:r w:rsidRPr="00A74A17">
              <w:rPr>
                <w:rFonts w:ascii="Times New Roman" w:hAnsi="Times New Roman"/>
                <w:b/>
                <w:bCs/>
                <w:kern w:val="24"/>
                <w:szCs w:val="22"/>
                <w:lang w:val="en-IN"/>
              </w:rPr>
              <w:t>Sr. No.</w:t>
            </w:r>
          </w:p>
        </w:tc>
        <w:tc>
          <w:tcPr>
            <w:tcW w:w="1207" w:type="dxa"/>
          </w:tcPr>
          <w:p w:rsidR="00082496" w:rsidRPr="00A74A17" w:rsidRDefault="00082496" w:rsidP="00BD7172">
            <w:pPr>
              <w:spacing w:after="0" w:line="240" w:lineRule="auto"/>
              <w:jc w:val="center"/>
              <w:rPr>
                <w:rFonts w:ascii="Times New Roman" w:hAnsi="Times New Roman"/>
                <w:b/>
                <w:szCs w:val="22"/>
              </w:rPr>
            </w:pPr>
            <w:r w:rsidRPr="00A74A17">
              <w:rPr>
                <w:rFonts w:ascii="Times New Roman" w:hAnsi="Times New Roman"/>
                <w:b/>
                <w:bCs/>
                <w:kern w:val="24"/>
                <w:szCs w:val="22"/>
                <w:lang w:val="en-IN"/>
              </w:rPr>
              <w:t>Semester</w:t>
            </w:r>
          </w:p>
        </w:tc>
        <w:tc>
          <w:tcPr>
            <w:tcW w:w="2123" w:type="dxa"/>
          </w:tcPr>
          <w:p w:rsidR="00082496" w:rsidRPr="00A74A17" w:rsidRDefault="00082496" w:rsidP="00BD7172">
            <w:pPr>
              <w:spacing w:after="0" w:line="240" w:lineRule="auto"/>
              <w:jc w:val="center"/>
              <w:rPr>
                <w:rFonts w:ascii="Times New Roman" w:hAnsi="Times New Roman"/>
                <w:b/>
                <w:szCs w:val="22"/>
              </w:rPr>
            </w:pPr>
            <w:r w:rsidRPr="00A74A17">
              <w:rPr>
                <w:rFonts w:ascii="Times New Roman" w:hAnsi="Times New Roman"/>
                <w:b/>
                <w:bCs/>
                <w:kern w:val="24"/>
                <w:szCs w:val="22"/>
                <w:lang w:val="en-IN"/>
              </w:rPr>
              <w:t xml:space="preserve">Course No. </w:t>
            </w:r>
          </w:p>
        </w:tc>
        <w:tc>
          <w:tcPr>
            <w:tcW w:w="1170" w:type="dxa"/>
          </w:tcPr>
          <w:p w:rsidR="00082496" w:rsidRPr="00A74A17" w:rsidRDefault="00082496" w:rsidP="00BD7172">
            <w:pPr>
              <w:spacing w:after="0" w:line="240" w:lineRule="auto"/>
              <w:jc w:val="center"/>
              <w:rPr>
                <w:rFonts w:ascii="Times New Roman" w:hAnsi="Times New Roman"/>
                <w:b/>
                <w:szCs w:val="22"/>
              </w:rPr>
            </w:pPr>
            <w:r w:rsidRPr="00A74A17">
              <w:rPr>
                <w:rFonts w:ascii="Times New Roman" w:hAnsi="Times New Roman"/>
                <w:b/>
                <w:bCs/>
                <w:kern w:val="24"/>
                <w:szCs w:val="22"/>
                <w:lang w:val="en-IN"/>
              </w:rPr>
              <w:t>Credits</w:t>
            </w:r>
          </w:p>
        </w:tc>
        <w:tc>
          <w:tcPr>
            <w:tcW w:w="4050" w:type="dxa"/>
          </w:tcPr>
          <w:p w:rsidR="00082496" w:rsidRPr="00A74A17" w:rsidRDefault="00082496" w:rsidP="00BD7172">
            <w:pPr>
              <w:spacing w:after="0" w:line="240" w:lineRule="auto"/>
              <w:jc w:val="center"/>
              <w:rPr>
                <w:rFonts w:ascii="Times New Roman" w:hAnsi="Times New Roman"/>
                <w:b/>
                <w:szCs w:val="22"/>
              </w:rPr>
            </w:pPr>
            <w:r w:rsidRPr="00A74A17">
              <w:rPr>
                <w:rFonts w:ascii="Times New Roman" w:hAnsi="Times New Roman"/>
                <w:b/>
                <w:bCs/>
                <w:kern w:val="24"/>
                <w:szCs w:val="22"/>
                <w:lang w:val="en-IN"/>
              </w:rPr>
              <w:t>Course Title</w:t>
            </w:r>
          </w:p>
        </w:tc>
      </w:tr>
      <w:tr w:rsidR="00082496" w:rsidRPr="00A74A17" w:rsidTr="00082496">
        <w:tc>
          <w:tcPr>
            <w:tcW w:w="738" w:type="dxa"/>
          </w:tcPr>
          <w:p w:rsidR="00082496" w:rsidRPr="00A74A17" w:rsidRDefault="00082496" w:rsidP="00BD7172">
            <w:pPr>
              <w:spacing w:after="0" w:line="240" w:lineRule="auto"/>
              <w:jc w:val="center"/>
              <w:rPr>
                <w:rFonts w:ascii="Times New Roman" w:hAnsi="Times New Roman"/>
                <w:szCs w:val="22"/>
              </w:rPr>
            </w:pPr>
            <w:r w:rsidRPr="00A74A17">
              <w:rPr>
                <w:rFonts w:ascii="Times New Roman" w:hAnsi="Times New Roman"/>
                <w:bCs/>
                <w:kern w:val="24"/>
                <w:szCs w:val="22"/>
                <w:lang w:val="en-IN"/>
              </w:rPr>
              <w:t>1</w:t>
            </w:r>
          </w:p>
        </w:tc>
        <w:tc>
          <w:tcPr>
            <w:tcW w:w="1207" w:type="dxa"/>
          </w:tcPr>
          <w:p w:rsidR="00082496" w:rsidRPr="00A74A17" w:rsidRDefault="00082496" w:rsidP="00BD7172">
            <w:pPr>
              <w:spacing w:after="0" w:line="240" w:lineRule="auto"/>
              <w:jc w:val="center"/>
              <w:rPr>
                <w:rFonts w:ascii="Times New Roman" w:hAnsi="Times New Roman"/>
                <w:szCs w:val="22"/>
              </w:rPr>
            </w:pPr>
            <w:r w:rsidRPr="00A74A17">
              <w:rPr>
                <w:rFonts w:ascii="Times New Roman" w:hAnsi="Times New Roman"/>
                <w:szCs w:val="22"/>
              </w:rPr>
              <w:t>I</w:t>
            </w:r>
          </w:p>
        </w:tc>
        <w:tc>
          <w:tcPr>
            <w:tcW w:w="2123" w:type="dxa"/>
          </w:tcPr>
          <w:p w:rsidR="00082496" w:rsidRPr="00A74A17" w:rsidRDefault="00082496" w:rsidP="00BD7172">
            <w:pPr>
              <w:spacing w:after="0" w:line="240" w:lineRule="auto"/>
              <w:rPr>
                <w:rFonts w:ascii="Times New Roman" w:hAnsi="Times New Roman"/>
                <w:szCs w:val="22"/>
              </w:rPr>
            </w:pPr>
            <w:r w:rsidRPr="00A74A17">
              <w:rPr>
                <w:rFonts w:ascii="Times New Roman" w:hAnsi="Times New Roman"/>
                <w:szCs w:val="22"/>
              </w:rPr>
              <w:t>MIBO 111</w:t>
            </w:r>
          </w:p>
        </w:tc>
        <w:tc>
          <w:tcPr>
            <w:tcW w:w="1170" w:type="dxa"/>
          </w:tcPr>
          <w:p w:rsidR="00082496" w:rsidRPr="00A74A17" w:rsidRDefault="00082496" w:rsidP="00BD7172">
            <w:pPr>
              <w:spacing w:after="0" w:line="240" w:lineRule="auto"/>
              <w:jc w:val="center"/>
              <w:rPr>
                <w:rFonts w:ascii="Times New Roman" w:hAnsi="Times New Roman"/>
                <w:szCs w:val="22"/>
              </w:rPr>
            </w:pPr>
            <w:r w:rsidRPr="00A74A17">
              <w:rPr>
                <w:rFonts w:ascii="Times New Roman" w:hAnsi="Times New Roman"/>
                <w:szCs w:val="22"/>
              </w:rPr>
              <w:t>2(1+1)</w:t>
            </w:r>
          </w:p>
        </w:tc>
        <w:tc>
          <w:tcPr>
            <w:tcW w:w="4050" w:type="dxa"/>
          </w:tcPr>
          <w:p w:rsidR="00082496" w:rsidRPr="00A74A17" w:rsidRDefault="00082496" w:rsidP="00BD7172">
            <w:pPr>
              <w:spacing w:after="0" w:line="240" w:lineRule="auto"/>
              <w:rPr>
                <w:rFonts w:ascii="Times New Roman" w:hAnsi="Times New Roman"/>
                <w:szCs w:val="22"/>
              </w:rPr>
            </w:pPr>
            <w:r w:rsidRPr="00A74A17">
              <w:rPr>
                <w:rFonts w:ascii="Times New Roman" w:hAnsi="Times New Roman"/>
                <w:szCs w:val="22"/>
              </w:rPr>
              <w:t>Introductory Microbiology</w:t>
            </w:r>
          </w:p>
        </w:tc>
      </w:tr>
      <w:tr w:rsidR="00082496" w:rsidRPr="00A74A17" w:rsidTr="00082496">
        <w:tc>
          <w:tcPr>
            <w:tcW w:w="738" w:type="dxa"/>
          </w:tcPr>
          <w:p w:rsidR="00082496" w:rsidRPr="00A74A17" w:rsidRDefault="00082496" w:rsidP="00BD7172">
            <w:pPr>
              <w:spacing w:after="0" w:line="240" w:lineRule="auto"/>
              <w:jc w:val="center"/>
              <w:rPr>
                <w:rFonts w:ascii="Times New Roman" w:hAnsi="Times New Roman"/>
                <w:szCs w:val="22"/>
              </w:rPr>
            </w:pPr>
            <w:r w:rsidRPr="00A74A17">
              <w:rPr>
                <w:rFonts w:ascii="Times New Roman" w:hAnsi="Times New Roman"/>
                <w:bCs/>
                <w:kern w:val="24"/>
                <w:szCs w:val="22"/>
                <w:lang w:val="en-IN"/>
              </w:rPr>
              <w:t>2</w:t>
            </w:r>
          </w:p>
        </w:tc>
        <w:tc>
          <w:tcPr>
            <w:tcW w:w="1207" w:type="dxa"/>
          </w:tcPr>
          <w:p w:rsidR="00082496" w:rsidRPr="00A74A17" w:rsidRDefault="00082496" w:rsidP="00BD7172">
            <w:pPr>
              <w:spacing w:after="0" w:line="240" w:lineRule="auto"/>
              <w:jc w:val="center"/>
              <w:rPr>
                <w:rFonts w:ascii="Times New Roman" w:hAnsi="Times New Roman"/>
                <w:szCs w:val="22"/>
              </w:rPr>
            </w:pPr>
            <w:r w:rsidRPr="00A74A17">
              <w:rPr>
                <w:rFonts w:ascii="Times New Roman" w:hAnsi="Times New Roman"/>
                <w:szCs w:val="22"/>
              </w:rPr>
              <w:t>II</w:t>
            </w:r>
          </w:p>
        </w:tc>
        <w:tc>
          <w:tcPr>
            <w:tcW w:w="2123" w:type="dxa"/>
          </w:tcPr>
          <w:p w:rsidR="00082496" w:rsidRPr="00A74A17" w:rsidRDefault="00082496" w:rsidP="00BD7172">
            <w:pPr>
              <w:spacing w:after="0" w:line="240" w:lineRule="auto"/>
              <w:rPr>
                <w:rFonts w:ascii="Times New Roman" w:hAnsi="Times New Roman"/>
                <w:kern w:val="24"/>
                <w:szCs w:val="22"/>
                <w:lang w:eastAsia="en-IN"/>
              </w:rPr>
            </w:pPr>
            <w:r w:rsidRPr="00A74A17">
              <w:rPr>
                <w:rFonts w:ascii="Times New Roman" w:hAnsi="Times New Roman"/>
                <w:color w:val="000000"/>
                <w:szCs w:val="22"/>
              </w:rPr>
              <w:t>PATH 121</w:t>
            </w:r>
          </w:p>
        </w:tc>
        <w:tc>
          <w:tcPr>
            <w:tcW w:w="1170" w:type="dxa"/>
          </w:tcPr>
          <w:p w:rsidR="00082496" w:rsidRPr="00A74A17" w:rsidRDefault="00082496" w:rsidP="00BD7172">
            <w:pPr>
              <w:spacing w:after="0" w:line="240" w:lineRule="auto"/>
              <w:jc w:val="center"/>
              <w:rPr>
                <w:rFonts w:ascii="Times New Roman" w:hAnsi="Times New Roman"/>
                <w:color w:val="000000"/>
                <w:szCs w:val="22"/>
              </w:rPr>
            </w:pPr>
            <w:r w:rsidRPr="00A74A17">
              <w:rPr>
                <w:rFonts w:ascii="Times New Roman" w:hAnsi="Times New Roman"/>
                <w:color w:val="000000"/>
                <w:szCs w:val="22"/>
              </w:rPr>
              <w:t>3(2+1)</w:t>
            </w:r>
          </w:p>
        </w:tc>
        <w:tc>
          <w:tcPr>
            <w:tcW w:w="4050" w:type="dxa"/>
          </w:tcPr>
          <w:p w:rsidR="00082496" w:rsidRPr="00A74A17" w:rsidRDefault="00082496" w:rsidP="00BD7172">
            <w:pPr>
              <w:spacing w:after="0" w:line="240" w:lineRule="auto"/>
              <w:rPr>
                <w:rFonts w:ascii="Times New Roman" w:hAnsi="Times New Roman"/>
                <w:color w:val="000000"/>
                <w:szCs w:val="22"/>
              </w:rPr>
            </w:pPr>
            <w:r w:rsidRPr="00A74A17">
              <w:rPr>
                <w:rFonts w:ascii="Times New Roman" w:hAnsi="Times New Roman"/>
                <w:color w:val="000000"/>
                <w:szCs w:val="22"/>
              </w:rPr>
              <w:t>Fundamentals of Plant Pathology</w:t>
            </w:r>
          </w:p>
        </w:tc>
      </w:tr>
      <w:tr w:rsidR="00082496" w:rsidRPr="00A74A17" w:rsidTr="00082496">
        <w:tc>
          <w:tcPr>
            <w:tcW w:w="738" w:type="dxa"/>
          </w:tcPr>
          <w:p w:rsidR="00082496" w:rsidRPr="00A74A17" w:rsidRDefault="00082496" w:rsidP="00BD7172">
            <w:pPr>
              <w:spacing w:after="0" w:line="240" w:lineRule="auto"/>
              <w:jc w:val="center"/>
              <w:rPr>
                <w:rFonts w:ascii="Times New Roman" w:hAnsi="Times New Roman"/>
                <w:szCs w:val="22"/>
              </w:rPr>
            </w:pPr>
            <w:r w:rsidRPr="00A74A17">
              <w:rPr>
                <w:rFonts w:ascii="Times New Roman" w:hAnsi="Times New Roman"/>
                <w:bCs/>
                <w:kern w:val="24"/>
                <w:szCs w:val="22"/>
                <w:lang w:val="en-IN"/>
              </w:rPr>
              <w:t xml:space="preserve">3 </w:t>
            </w:r>
          </w:p>
        </w:tc>
        <w:tc>
          <w:tcPr>
            <w:tcW w:w="1207" w:type="dxa"/>
          </w:tcPr>
          <w:p w:rsidR="00082496" w:rsidRPr="00A74A17" w:rsidRDefault="00082496" w:rsidP="00BD7172">
            <w:pPr>
              <w:spacing w:after="0" w:line="240" w:lineRule="auto"/>
              <w:jc w:val="center"/>
              <w:rPr>
                <w:rFonts w:ascii="Times New Roman" w:hAnsi="Times New Roman"/>
                <w:szCs w:val="22"/>
              </w:rPr>
            </w:pPr>
            <w:r w:rsidRPr="00A74A17">
              <w:rPr>
                <w:rFonts w:ascii="Times New Roman" w:hAnsi="Times New Roman"/>
                <w:szCs w:val="22"/>
              </w:rPr>
              <w:t>II</w:t>
            </w:r>
          </w:p>
        </w:tc>
        <w:tc>
          <w:tcPr>
            <w:tcW w:w="2123" w:type="dxa"/>
          </w:tcPr>
          <w:p w:rsidR="00082496" w:rsidRPr="00A74A17" w:rsidRDefault="00082496" w:rsidP="00BD7172">
            <w:pPr>
              <w:spacing w:after="0" w:line="240" w:lineRule="auto"/>
              <w:rPr>
                <w:rFonts w:ascii="Times New Roman" w:hAnsi="Times New Roman"/>
                <w:szCs w:val="22"/>
              </w:rPr>
            </w:pPr>
            <w:r w:rsidRPr="00A74A17">
              <w:rPr>
                <w:rFonts w:ascii="Times New Roman" w:hAnsi="Times New Roman"/>
                <w:color w:val="000000"/>
                <w:szCs w:val="22"/>
              </w:rPr>
              <w:t>PATH 232</w:t>
            </w:r>
          </w:p>
        </w:tc>
        <w:tc>
          <w:tcPr>
            <w:tcW w:w="1170" w:type="dxa"/>
          </w:tcPr>
          <w:p w:rsidR="00082496" w:rsidRPr="00A74A17" w:rsidRDefault="00082496" w:rsidP="00BD7172">
            <w:pPr>
              <w:spacing w:after="0" w:line="240" w:lineRule="auto"/>
              <w:jc w:val="center"/>
              <w:rPr>
                <w:rFonts w:ascii="Times New Roman" w:hAnsi="Times New Roman"/>
                <w:color w:val="000000"/>
                <w:szCs w:val="22"/>
              </w:rPr>
            </w:pPr>
            <w:r w:rsidRPr="00A74A17">
              <w:rPr>
                <w:rFonts w:ascii="Times New Roman" w:hAnsi="Times New Roman"/>
                <w:color w:val="000000"/>
                <w:szCs w:val="22"/>
              </w:rPr>
              <w:t>2(1+1)</w:t>
            </w:r>
          </w:p>
        </w:tc>
        <w:tc>
          <w:tcPr>
            <w:tcW w:w="4050" w:type="dxa"/>
          </w:tcPr>
          <w:p w:rsidR="00082496" w:rsidRPr="00A74A17" w:rsidRDefault="00082496" w:rsidP="00BD7172">
            <w:pPr>
              <w:spacing w:after="0" w:line="240" w:lineRule="auto"/>
              <w:rPr>
                <w:rFonts w:ascii="Times New Roman" w:hAnsi="Times New Roman"/>
                <w:color w:val="000000"/>
                <w:szCs w:val="22"/>
              </w:rPr>
            </w:pPr>
            <w:r w:rsidRPr="00A74A17">
              <w:rPr>
                <w:rFonts w:ascii="Times New Roman" w:hAnsi="Times New Roman"/>
                <w:color w:val="000000"/>
                <w:szCs w:val="22"/>
              </w:rPr>
              <w:t>Principles of Integrated Disease Management</w:t>
            </w:r>
          </w:p>
        </w:tc>
      </w:tr>
      <w:tr w:rsidR="00082496" w:rsidRPr="00A74A17" w:rsidTr="00082496">
        <w:tc>
          <w:tcPr>
            <w:tcW w:w="738" w:type="dxa"/>
          </w:tcPr>
          <w:p w:rsidR="00082496" w:rsidRPr="00A74A17" w:rsidRDefault="00082496" w:rsidP="00BD7172">
            <w:pPr>
              <w:spacing w:after="0" w:line="240" w:lineRule="auto"/>
              <w:jc w:val="center"/>
              <w:rPr>
                <w:rFonts w:ascii="Times New Roman" w:hAnsi="Times New Roman"/>
                <w:szCs w:val="22"/>
              </w:rPr>
            </w:pPr>
            <w:r w:rsidRPr="00A74A17">
              <w:rPr>
                <w:rFonts w:ascii="Times New Roman" w:hAnsi="Times New Roman"/>
                <w:bCs/>
                <w:kern w:val="24"/>
                <w:szCs w:val="22"/>
                <w:lang w:val="en-IN"/>
              </w:rPr>
              <w:t xml:space="preserve">4 </w:t>
            </w:r>
          </w:p>
        </w:tc>
        <w:tc>
          <w:tcPr>
            <w:tcW w:w="1207" w:type="dxa"/>
          </w:tcPr>
          <w:p w:rsidR="00082496" w:rsidRPr="00A74A17" w:rsidRDefault="00082496" w:rsidP="00BD7172">
            <w:pPr>
              <w:spacing w:after="0" w:line="240" w:lineRule="auto"/>
              <w:jc w:val="center"/>
              <w:rPr>
                <w:rFonts w:ascii="Times New Roman" w:hAnsi="Times New Roman"/>
                <w:szCs w:val="22"/>
              </w:rPr>
            </w:pPr>
            <w:r w:rsidRPr="00A74A17">
              <w:rPr>
                <w:rFonts w:ascii="Times New Roman" w:hAnsi="Times New Roman"/>
                <w:szCs w:val="22"/>
              </w:rPr>
              <w:t>IV</w:t>
            </w:r>
          </w:p>
        </w:tc>
        <w:tc>
          <w:tcPr>
            <w:tcW w:w="2123" w:type="dxa"/>
          </w:tcPr>
          <w:p w:rsidR="00082496" w:rsidRPr="00A74A17" w:rsidRDefault="00082496" w:rsidP="00BD7172">
            <w:pPr>
              <w:spacing w:after="0" w:line="240" w:lineRule="auto"/>
              <w:rPr>
                <w:rFonts w:ascii="Times New Roman" w:hAnsi="Times New Roman"/>
                <w:kern w:val="24"/>
                <w:szCs w:val="22"/>
                <w:lang w:eastAsia="en-IN"/>
              </w:rPr>
            </w:pPr>
            <w:r w:rsidRPr="00A74A17">
              <w:rPr>
                <w:rFonts w:ascii="Times New Roman" w:hAnsi="Times New Roman"/>
                <w:szCs w:val="22"/>
              </w:rPr>
              <w:t>ELE PATH 243</w:t>
            </w:r>
          </w:p>
        </w:tc>
        <w:tc>
          <w:tcPr>
            <w:tcW w:w="1170" w:type="dxa"/>
          </w:tcPr>
          <w:p w:rsidR="00082496" w:rsidRPr="00A74A17" w:rsidRDefault="00082496" w:rsidP="00BD7172">
            <w:pPr>
              <w:spacing w:after="0" w:line="240" w:lineRule="auto"/>
              <w:jc w:val="center"/>
              <w:rPr>
                <w:rFonts w:ascii="Times New Roman" w:hAnsi="Times New Roman"/>
                <w:szCs w:val="22"/>
              </w:rPr>
            </w:pPr>
            <w:r w:rsidRPr="00A74A17">
              <w:rPr>
                <w:rFonts w:ascii="Times New Roman" w:hAnsi="Times New Roman"/>
                <w:szCs w:val="22"/>
              </w:rPr>
              <w:t>3(2+1)</w:t>
            </w:r>
          </w:p>
        </w:tc>
        <w:tc>
          <w:tcPr>
            <w:tcW w:w="4050" w:type="dxa"/>
          </w:tcPr>
          <w:p w:rsidR="00082496" w:rsidRPr="00A74A17" w:rsidRDefault="00082496" w:rsidP="00BD7172">
            <w:pPr>
              <w:spacing w:after="0" w:line="240" w:lineRule="auto"/>
              <w:rPr>
                <w:rFonts w:ascii="Times New Roman" w:hAnsi="Times New Roman"/>
                <w:szCs w:val="22"/>
              </w:rPr>
            </w:pPr>
            <w:r w:rsidRPr="00A74A17">
              <w:rPr>
                <w:rFonts w:ascii="Times New Roman" w:hAnsi="Times New Roman"/>
                <w:szCs w:val="22"/>
              </w:rPr>
              <w:t>Bio-fertilizers, Bio-control Agents and Bio-pesticides</w:t>
            </w:r>
          </w:p>
        </w:tc>
      </w:tr>
      <w:tr w:rsidR="00082496" w:rsidRPr="00A74A17" w:rsidTr="00082496">
        <w:tc>
          <w:tcPr>
            <w:tcW w:w="738" w:type="dxa"/>
          </w:tcPr>
          <w:p w:rsidR="00082496" w:rsidRPr="00A74A17" w:rsidRDefault="00082496" w:rsidP="00BD7172">
            <w:pPr>
              <w:spacing w:after="0" w:line="240" w:lineRule="auto"/>
              <w:jc w:val="center"/>
              <w:rPr>
                <w:rFonts w:ascii="Times New Roman" w:hAnsi="Times New Roman"/>
                <w:bCs/>
                <w:kern w:val="24"/>
                <w:szCs w:val="22"/>
                <w:lang w:val="en-IN"/>
              </w:rPr>
            </w:pPr>
            <w:r w:rsidRPr="00A74A17">
              <w:rPr>
                <w:rFonts w:ascii="Times New Roman" w:hAnsi="Times New Roman"/>
                <w:bCs/>
                <w:kern w:val="24"/>
                <w:szCs w:val="22"/>
                <w:lang w:val="en-IN"/>
              </w:rPr>
              <w:t>5</w:t>
            </w:r>
          </w:p>
        </w:tc>
        <w:tc>
          <w:tcPr>
            <w:tcW w:w="1207" w:type="dxa"/>
          </w:tcPr>
          <w:p w:rsidR="00082496" w:rsidRPr="00A74A17" w:rsidRDefault="00082496" w:rsidP="00BD7172">
            <w:pPr>
              <w:spacing w:after="0" w:line="240" w:lineRule="auto"/>
              <w:jc w:val="center"/>
              <w:rPr>
                <w:rFonts w:ascii="Times New Roman" w:hAnsi="Times New Roman"/>
                <w:szCs w:val="22"/>
              </w:rPr>
            </w:pPr>
            <w:r w:rsidRPr="00A74A17">
              <w:rPr>
                <w:rFonts w:ascii="Times New Roman" w:hAnsi="Times New Roman"/>
                <w:szCs w:val="22"/>
              </w:rPr>
              <w:t>V</w:t>
            </w:r>
          </w:p>
        </w:tc>
        <w:tc>
          <w:tcPr>
            <w:tcW w:w="2123" w:type="dxa"/>
          </w:tcPr>
          <w:p w:rsidR="00082496" w:rsidRPr="00A74A17" w:rsidRDefault="00082496" w:rsidP="00BD7172">
            <w:pPr>
              <w:spacing w:after="0" w:line="240" w:lineRule="auto"/>
              <w:rPr>
                <w:rFonts w:ascii="Times New Roman" w:hAnsi="Times New Roman"/>
                <w:kern w:val="24"/>
                <w:szCs w:val="22"/>
                <w:lang w:eastAsia="en-IN"/>
              </w:rPr>
            </w:pPr>
            <w:r w:rsidRPr="00A74A17">
              <w:rPr>
                <w:rFonts w:ascii="Times New Roman" w:hAnsi="Times New Roman"/>
                <w:color w:val="000000"/>
                <w:szCs w:val="22"/>
              </w:rPr>
              <w:t>PATH 354</w:t>
            </w:r>
          </w:p>
        </w:tc>
        <w:tc>
          <w:tcPr>
            <w:tcW w:w="1170" w:type="dxa"/>
          </w:tcPr>
          <w:p w:rsidR="00082496" w:rsidRPr="00A74A17" w:rsidRDefault="00082496" w:rsidP="00BD7172">
            <w:pPr>
              <w:spacing w:after="0" w:line="240" w:lineRule="auto"/>
              <w:jc w:val="center"/>
              <w:rPr>
                <w:rFonts w:ascii="Times New Roman" w:hAnsi="Times New Roman"/>
                <w:color w:val="000000"/>
                <w:szCs w:val="22"/>
              </w:rPr>
            </w:pPr>
            <w:r w:rsidRPr="00A74A17">
              <w:rPr>
                <w:rFonts w:ascii="Times New Roman" w:hAnsi="Times New Roman"/>
                <w:color w:val="000000"/>
                <w:szCs w:val="22"/>
              </w:rPr>
              <w:t>3(2+1)</w:t>
            </w:r>
          </w:p>
        </w:tc>
        <w:tc>
          <w:tcPr>
            <w:tcW w:w="4050" w:type="dxa"/>
          </w:tcPr>
          <w:p w:rsidR="00082496" w:rsidRPr="00A74A17" w:rsidRDefault="00082496" w:rsidP="00BD7172">
            <w:pPr>
              <w:spacing w:after="0" w:line="240" w:lineRule="auto"/>
              <w:rPr>
                <w:rFonts w:ascii="Times New Roman" w:hAnsi="Times New Roman"/>
                <w:color w:val="000000"/>
                <w:szCs w:val="22"/>
              </w:rPr>
            </w:pPr>
            <w:r w:rsidRPr="00A74A17">
              <w:rPr>
                <w:rFonts w:ascii="Times New Roman" w:hAnsi="Times New Roman"/>
                <w:color w:val="000000"/>
                <w:szCs w:val="22"/>
              </w:rPr>
              <w:t>Diseases of Field and Horticultural Crops and their Management – I</w:t>
            </w:r>
          </w:p>
        </w:tc>
      </w:tr>
      <w:tr w:rsidR="00082496" w:rsidRPr="00A74A17" w:rsidTr="00082496">
        <w:tc>
          <w:tcPr>
            <w:tcW w:w="738" w:type="dxa"/>
          </w:tcPr>
          <w:p w:rsidR="00082496" w:rsidRPr="00A74A17" w:rsidRDefault="00082496" w:rsidP="00BD7172">
            <w:pPr>
              <w:spacing w:after="0" w:line="240" w:lineRule="auto"/>
              <w:jc w:val="center"/>
              <w:rPr>
                <w:rFonts w:ascii="Times New Roman" w:hAnsi="Times New Roman"/>
                <w:bCs/>
                <w:kern w:val="24"/>
                <w:szCs w:val="22"/>
                <w:lang w:val="en-IN"/>
              </w:rPr>
            </w:pPr>
            <w:r w:rsidRPr="00A74A17">
              <w:rPr>
                <w:rFonts w:ascii="Times New Roman" w:hAnsi="Times New Roman"/>
                <w:bCs/>
                <w:kern w:val="24"/>
                <w:szCs w:val="22"/>
                <w:lang w:val="en-IN"/>
              </w:rPr>
              <w:t>6</w:t>
            </w:r>
          </w:p>
        </w:tc>
        <w:tc>
          <w:tcPr>
            <w:tcW w:w="1207" w:type="dxa"/>
          </w:tcPr>
          <w:p w:rsidR="00082496" w:rsidRPr="00A74A17" w:rsidRDefault="00082496" w:rsidP="00BD7172">
            <w:pPr>
              <w:spacing w:after="0" w:line="240" w:lineRule="auto"/>
              <w:jc w:val="center"/>
              <w:rPr>
                <w:rFonts w:ascii="Times New Roman" w:hAnsi="Times New Roman"/>
                <w:szCs w:val="22"/>
              </w:rPr>
            </w:pPr>
            <w:r w:rsidRPr="00A74A17">
              <w:rPr>
                <w:rFonts w:ascii="Times New Roman" w:hAnsi="Times New Roman"/>
                <w:szCs w:val="22"/>
              </w:rPr>
              <w:t>VI</w:t>
            </w:r>
          </w:p>
        </w:tc>
        <w:tc>
          <w:tcPr>
            <w:tcW w:w="2123" w:type="dxa"/>
          </w:tcPr>
          <w:p w:rsidR="00082496" w:rsidRPr="00A74A17" w:rsidRDefault="00082496" w:rsidP="00BD7172">
            <w:pPr>
              <w:spacing w:after="0" w:line="240" w:lineRule="auto"/>
              <w:rPr>
                <w:rFonts w:ascii="Times New Roman" w:hAnsi="Times New Roman"/>
                <w:kern w:val="24"/>
                <w:szCs w:val="22"/>
                <w:lang w:eastAsia="en-IN"/>
              </w:rPr>
            </w:pPr>
            <w:r w:rsidRPr="00A74A17">
              <w:rPr>
                <w:rFonts w:ascii="Times New Roman" w:hAnsi="Times New Roman"/>
                <w:color w:val="000000"/>
                <w:szCs w:val="22"/>
              </w:rPr>
              <w:t>PATH 365</w:t>
            </w:r>
          </w:p>
        </w:tc>
        <w:tc>
          <w:tcPr>
            <w:tcW w:w="1170" w:type="dxa"/>
          </w:tcPr>
          <w:p w:rsidR="00082496" w:rsidRPr="00A74A17" w:rsidRDefault="00082496" w:rsidP="00BD7172">
            <w:pPr>
              <w:spacing w:after="0" w:line="240" w:lineRule="auto"/>
              <w:jc w:val="center"/>
              <w:rPr>
                <w:rFonts w:ascii="Times New Roman" w:hAnsi="Times New Roman"/>
                <w:color w:val="000000"/>
                <w:szCs w:val="22"/>
              </w:rPr>
            </w:pPr>
            <w:r w:rsidRPr="00A74A17">
              <w:rPr>
                <w:rFonts w:ascii="Times New Roman" w:hAnsi="Times New Roman"/>
                <w:color w:val="000000"/>
                <w:szCs w:val="22"/>
              </w:rPr>
              <w:t>3(2+1)</w:t>
            </w:r>
          </w:p>
        </w:tc>
        <w:tc>
          <w:tcPr>
            <w:tcW w:w="4050" w:type="dxa"/>
          </w:tcPr>
          <w:p w:rsidR="00082496" w:rsidRPr="00A74A17" w:rsidRDefault="00082496" w:rsidP="00BD7172">
            <w:pPr>
              <w:spacing w:after="0" w:line="240" w:lineRule="auto"/>
              <w:rPr>
                <w:rFonts w:ascii="Times New Roman" w:hAnsi="Times New Roman"/>
                <w:color w:val="000000"/>
                <w:szCs w:val="22"/>
              </w:rPr>
            </w:pPr>
            <w:r w:rsidRPr="00A74A17">
              <w:rPr>
                <w:rFonts w:ascii="Times New Roman" w:hAnsi="Times New Roman"/>
                <w:color w:val="000000"/>
                <w:szCs w:val="22"/>
              </w:rPr>
              <w:t>Diseases of Field and Horticultural Crops and their Management-II</w:t>
            </w:r>
          </w:p>
        </w:tc>
      </w:tr>
      <w:tr w:rsidR="00082496" w:rsidRPr="00A74A17" w:rsidTr="00082496">
        <w:tc>
          <w:tcPr>
            <w:tcW w:w="738" w:type="dxa"/>
          </w:tcPr>
          <w:p w:rsidR="00082496" w:rsidRPr="00A74A17" w:rsidRDefault="00082496" w:rsidP="00BD7172">
            <w:pPr>
              <w:spacing w:after="0" w:line="240" w:lineRule="auto"/>
              <w:jc w:val="center"/>
              <w:rPr>
                <w:rFonts w:ascii="Times New Roman" w:hAnsi="Times New Roman"/>
                <w:bCs/>
                <w:kern w:val="24"/>
                <w:szCs w:val="22"/>
                <w:lang w:val="en-IN"/>
              </w:rPr>
            </w:pPr>
            <w:r w:rsidRPr="00A74A17">
              <w:rPr>
                <w:rFonts w:ascii="Times New Roman" w:hAnsi="Times New Roman"/>
                <w:bCs/>
                <w:kern w:val="24"/>
                <w:szCs w:val="22"/>
                <w:lang w:val="en-IN"/>
              </w:rPr>
              <w:t>7</w:t>
            </w:r>
          </w:p>
        </w:tc>
        <w:tc>
          <w:tcPr>
            <w:tcW w:w="1207" w:type="dxa"/>
          </w:tcPr>
          <w:p w:rsidR="00082496" w:rsidRPr="00A74A17" w:rsidRDefault="00082496" w:rsidP="00BD7172">
            <w:pPr>
              <w:spacing w:after="0" w:line="240" w:lineRule="auto"/>
              <w:jc w:val="center"/>
              <w:rPr>
                <w:rFonts w:ascii="Times New Roman" w:hAnsi="Times New Roman"/>
                <w:szCs w:val="22"/>
              </w:rPr>
            </w:pPr>
            <w:r w:rsidRPr="00A74A17">
              <w:rPr>
                <w:rFonts w:ascii="Times New Roman" w:hAnsi="Times New Roman"/>
                <w:szCs w:val="22"/>
              </w:rPr>
              <w:t>VIII</w:t>
            </w:r>
          </w:p>
        </w:tc>
        <w:tc>
          <w:tcPr>
            <w:tcW w:w="2123" w:type="dxa"/>
          </w:tcPr>
          <w:p w:rsidR="00082496" w:rsidRPr="00A74A17" w:rsidRDefault="00082496" w:rsidP="00BD7172">
            <w:pPr>
              <w:spacing w:after="0" w:line="240" w:lineRule="auto"/>
              <w:rPr>
                <w:rFonts w:ascii="Times New Roman" w:hAnsi="Times New Roman"/>
                <w:color w:val="000000"/>
                <w:szCs w:val="22"/>
              </w:rPr>
            </w:pPr>
            <w:r w:rsidRPr="00A74A17">
              <w:rPr>
                <w:rFonts w:ascii="Times New Roman" w:hAnsi="Times New Roman"/>
                <w:color w:val="000000"/>
                <w:szCs w:val="22"/>
              </w:rPr>
              <w:t>ELM PATH 486</w:t>
            </w:r>
          </w:p>
        </w:tc>
        <w:tc>
          <w:tcPr>
            <w:tcW w:w="1170" w:type="dxa"/>
          </w:tcPr>
          <w:p w:rsidR="00082496" w:rsidRPr="00A74A17" w:rsidRDefault="00082496" w:rsidP="00BD7172">
            <w:pPr>
              <w:spacing w:after="0" w:line="240" w:lineRule="auto"/>
              <w:jc w:val="center"/>
              <w:rPr>
                <w:rFonts w:ascii="Times New Roman" w:hAnsi="Times New Roman"/>
                <w:color w:val="000000"/>
                <w:szCs w:val="22"/>
              </w:rPr>
            </w:pPr>
            <w:r w:rsidRPr="00A74A17">
              <w:rPr>
                <w:rFonts w:ascii="Times New Roman" w:hAnsi="Times New Roman"/>
                <w:color w:val="000000"/>
                <w:szCs w:val="22"/>
              </w:rPr>
              <w:t>10(0+10)</w:t>
            </w:r>
          </w:p>
        </w:tc>
        <w:tc>
          <w:tcPr>
            <w:tcW w:w="4050" w:type="dxa"/>
          </w:tcPr>
          <w:p w:rsidR="00082496" w:rsidRPr="00A74A17" w:rsidRDefault="00082496" w:rsidP="00BD7172">
            <w:pPr>
              <w:spacing w:after="0" w:line="240" w:lineRule="auto"/>
              <w:rPr>
                <w:rFonts w:ascii="Times New Roman" w:hAnsi="Times New Roman"/>
                <w:color w:val="000000"/>
                <w:szCs w:val="22"/>
              </w:rPr>
            </w:pPr>
            <w:r w:rsidRPr="00A74A17">
              <w:rPr>
                <w:rFonts w:ascii="Times New Roman" w:hAnsi="Times New Roman"/>
                <w:color w:val="000000"/>
                <w:szCs w:val="22"/>
              </w:rPr>
              <w:t xml:space="preserve">Mushroom Cultivation Technologies </w:t>
            </w:r>
          </w:p>
        </w:tc>
      </w:tr>
    </w:tbl>
    <w:p w:rsidR="00082496" w:rsidRPr="00A74A17" w:rsidRDefault="00082496" w:rsidP="00BD7172">
      <w:pPr>
        <w:pStyle w:val="ListParagraph"/>
        <w:rPr>
          <w:rFonts w:ascii="Book Antiqua" w:eastAsia="Times New Roman" w:hAnsi="Book Antiqua" w:cs="Aparajita"/>
          <w:b/>
          <w:bCs/>
          <w:i/>
          <w:iCs/>
          <w:szCs w:val="22"/>
          <w:u w:val="single"/>
          <w:lang w:bidi="ar-SA"/>
        </w:rPr>
      </w:pPr>
    </w:p>
    <w:p w:rsidR="00082496" w:rsidRPr="00A74A17" w:rsidRDefault="00082496" w:rsidP="00BD7172">
      <w:pPr>
        <w:pStyle w:val="ListParagraph"/>
        <w:numPr>
          <w:ilvl w:val="0"/>
          <w:numId w:val="3"/>
        </w:numPr>
        <w:jc w:val="left"/>
        <w:rPr>
          <w:rFonts w:ascii="Book Antiqua" w:eastAsia="Times New Roman" w:hAnsi="Book Antiqua" w:cs="Aparajita"/>
          <w:b/>
          <w:bCs/>
          <w:i/>
          <w:iCs/>
          <w:szCs w:val="22"/>
          <w:u w:val="single"/>
          <w:lang w:bidi="ar-SA"/>
        </w:rPr>
      </w:pPr>
      <w:r w:rsidRPr="00A74A17">
        <w:rPr>
          <w:rFonts w:ascii="Book Antiqua" w:eastAsia="Times New Roman" w:hAnsi="Book Antiqua" w:cs="Aparajita"/>
          <w:b/>
          <w:bCs/>
          <w:szCs w:val="22"/>
          <w:u w:val="single"/>
          <w:lang w:bidi="ar-SA"/>
        </w:rPr>
        <w:t>Soil Science and Agril. Chemistry</w:t>
      </w:r>
    </w:p>
    <w:tbl>
      <w:tblPr>
        <w:tblW w:w="9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8"/>
        <w:gridCol w:w="1207"/>
        <w:gridCol w:w="1943"/>
        <w:gridCol w:w="1170"/>
        <w:gridCol w:w="4140"/>
      </w:tblGrid>
      <w:tr w:rsidR="00082496" w:rsidRPr="00A74A17" w:rsidTr="00082496">
        <w:trPr>
          <w:tblHeader/>
        </w:trPr>
        <w:tc>
          <w:tcPr>
            <w:tcW w:w="738" w:type="dxa"/>
          </w:tcPr>
          <w:p w:rsidR="00082496" w:rsidRPr="00A74A17" w:rsidRDefault="00082496" w:rsidP="00BD7172">
            <w:pPr>
              <w:spacing w:after="0" w:line="240" w:lineRule="auto"/>
              <w:jc w:val="center"/>
              <w:rPr>
                <w:rFonts w:ascii="Times New Roman" w:hAnsi="Times New Roman"/>
                <w:b/>
                <w:szCs w:val="22"/>
              </w:rPr>
            </w:pPr>
            <w:r w:rsidRPr="00A74A17">
              <w:rPr>
                <w:rFonts w:ascii="Times New Roman" w:hAnsi="Times New Roman"/>
                <w:b/>
                <w:bCs/>
                <w:kern w:val="24"/>
                <w:szCs w:val="22"/>
                <w:lang w:val="en-IN"/>
              </w:rPr>
              <w:t>Sr. No.</w:t>
            </w:r>
          </w:p>
        </w:tc>
        <w:tc>
          <w:tcPr>
            <w:tcW w:w="1207" w:type="dxa"/>
          </w:tcPr>
          <w:p w:rsidR="00082496" w:rsidRPr="00A74A17" w:rsidRDefault="00082496" w:rsidP="00BD7172">
            <w:pPr>
              <w:spacing w:after="0" w:line="240" w:lineRule="auto"/>
              <w:jc w:val="center"/>
              <w:rPr>
                <w:rFonts w:ascii="Times New Roman" w:hAnsi="Times New Roman"/>
                <w:b/>
                <w:szCs w:val="22"/>
              </w:rPr>
            </w:pPr>
            <w:r w:rsidRPr="00A74A17">
              <w:rPr>
                <w:rFonts w:ascii="Times New Roman" w:hAnsi="Times New Roman"/>
                <w:b/>
                <w:bCs/>
                <w:kern w:val="24"/>
                <w:szCs w:val="22"/>
                <w:lang w:val="en-IN"/>
              </w:rPr>
              <w:t>Semester</w:t>
            </w:r>
          </w:p>
        </w:tc>
        <w:tc>
          <w:tcPr>
            <w:tcW w:w="1943" w:type="dxa"/>
          </w:tcPr>
          <w:p w:rsidR="00082496" w:rsidRPr="00A74A17" w:rsidRDefault="00082496" w:rsidP="00BD7172">
            <w:pPr>
              <w:spacing w:after="0" w:line="240" w:lineRule="auto"/>
              <w:jc w:val="center"/>
              <w:rPr>
                <w:rFonts w:ascii="Times New Roman" w:hAnsi="Times New Roman"/>
                <w:b/>
                <w:szCs w:val="22"/>
              </w:rPr>
            </w:pPr>
            <w:r w:rsidRPr="00A74A17">
              <w:rPr>
                <w:rFonts w:ascii="Times New Roman" w:hAnsi="Times New Roman"/>
                <w:b/>
                <w:bCs/>
                <w:kern w:val="24"/>
                <w:szCs w:val="22"/>
                <w:lang w:val="en-IN"/>
              </w:rPr>
              <w:t xml:space="preserve">Course No. </w:t>
            </w:r>
          </w:p>
        </w:tc>
        <w:tc>
          <w:tcPr>
            <w:tcW w:w="1170" w:type="dxa"/>
          </w:tcPr>
          <w:p w:rsidR="00082496" w:rsidRPr="00A74A17" w:rsidRDefault="00082496" w:rsidP="00BD7172">
            <w:pPr>
              <w:spacing w:after="0" w:line="240" w:lineRule="auto"/>
              <w:jc w:val="center"/>
              <w:rPr>
                <w:rFonts w:ascii="Times New Roman" w:hAnsi="Times New Roman"/>
                <w:b/>
                <w:szCs w:val="22"/>
              </w:rPr>
            </w:pPr>
            <w:r w:rsidRPr="00A74A17">
              <w:rPr>
                <w:rFonts w:ascii="Times New Roman" w:hAnsi="Times New Roman"/>
                <w:b/>
                <w:bCs/>
                <w:kern w:val="24"/>
                <w:szCs w:val="22"/>
                <w:lang w:val="en-IN"/>
              </w:rPr>
              <w:t>Credits</w:t>
            </w:r>
          </w:p>
        </w:tc>
        <w:tc>
          <w:tcPr>
            <w:tcW w:w="4140" w:type="dxa"/>
          </w:tcPr>
          <w:p w:rsidR="00082496" w:rsidRPr="00A74A17" w:rsidRDefault="00082496" w:rsidP="00BD7172">
            <w:pPr>
              <w:spacing w:after="0" w:line="240" w:lineRule="auto"/>
              <w:jc w:val="center"/>
              <w:rPr>
                <w:rFonts w:ascii="Times New Roman" w:hAnsi="Times New Roman"/>
                <w:b/>
                <w:szCs w:val="22"/>
              </w:rPr>
            </w:pPr>
            <w:r w:rsidRPr="00A74A17">
              <w:rPr>
                <w:rFonts w:ascii="Times New Roman" w:hAnsi="Times New Roman"/>
                <w:b/>
                <w:bCs/>
                <w:kern w:val="24"/>
                <w:szCs w:val="22"/>
                <w:lang w:val="en-IN"/>
              </w:rPr>
              <w:t>Course Title</w:t>
            </w:r>
          </w:p>
        </w:tc>
      </w:tr>
      <w:tr w:rsidR="00082496" w:rsidRPr="00A74A17" w:rsidTr="00082496">
        <w:tc>
          <w:tcPr>
            <w:tcW w:w="738" w:type="dxa"/>
          </w:tcPr>
          <w:p w:rsidR="00082496" w:rsidRPr="00A74A17" w:rsidRDefault="00082496" w:rsidP="00BD7172">
            <w:pPr>
              <w:spacing w:after="0" w:line="240" w:lineRule="auto"/>
              <w:jc w:val="center"/>
              <w:rPr>
                <w:rFonts w:ascii="Times New Roman" w:hAnsi="Times New Roman"/>
                <w:szCs w:val="22"/>
              </w:rPr>
            </w:pPr>
            <w:r w:rsidRPr="00A74A17">
              <w:rPr>
                <w:rFonts w:ascii="Times New Roman" w:hAnsi="Times New Roman"/>
                <w:bCs/>
                <w:kern w:val="24"/>
                <w:szCs w:val="22"/>
                <w:lang w:val="en-IN"/>
              </w:rPr>
              <w:t>1</w:t>
            </w:r>
          </w:p>
        </w:tc>
        <w:tc>
          <w:tcPr>
            <w:tcW w:w="1207" w:type="dxa"/>
          </w:tcPr>
          <w:p w:rsidR="00082496" w:rsidRPr="00A74A17" w:rsidRDefault="00082496" w:rsidP="00BD7172">
            <w:pPr>
              <w:spacing w:after="0" w:line="240" w:lineRule="auto"/>
              <w:jc w:val="center"/>
              <w:rPr>
                <w:rFonts w:ascii="Times New Roman" w:hAnsi="Times New Roman"/>
                <w:szCs w:val="22"/>
              </w:rPr>
            </w:pPr>
            <w:r w:rsidRPr="00A74A17">
              <w:rPr>
                <w:rFonts w:ascii="Times New Roman" w:hAnsi="Times New Roman"/>
                <w:szCs w:val="22"/>
              </w:rPr>
              <w:t>I</w:t>
            </w:r>
          </w:p>
        </w:tc>
        <w:tc>
          <w:tcPr>
            <w:tcW w:w="1943" w:type="dxa"/>
          </w:tcPr>
          <w:p w:rsidR="00082496" w:rsidRPr="00A74A17" w:rsidRDefault="00082496" w:rsidP="00BD7172">
            <w:pPr>
              <w:spacing w:after="0" w:line="240" w:lineRule="auto"/>
              <w:rPr>
                <w:rFonts w:ascii="Times New Roman" w:hAnsi="Times New Roman"/>
                <w:szCs w:val="22"/>
              </w:rPr>
            </w:pPr>
            <w:r w:rsidRPr="00A74A17">
              <w:rPr>
                <w:rFonts w:ascii="Times New Roman" w:hAnsi="Times New Roman"/>
                <w:color w:val="000000"/>
                <w:szCs w:val="22"/>
              </w:rPr>
              <w:t>SSAC 111</w:t>
            </w:r>
          </w:p>
        </w:tc>
        <w:tc>
          <w:tcPr>
            <w:tcW w:w="1170" w:type="dxa"/>
          </w:tcPr>
          <w:p w:rsidR="00082496" w:rsidRPr="00A74A17" w:rsidRDefault="00082496" w:rsidP="00BD7172">
            <w:pPr>
              <w:spacing w:after="0" w:line="240" w:lineRule="auto"/>
              <w:jc w:val="center"/>
              <w:rPr>
                <w:rFonts w:ascii="Times New Roman" w:hAnsi="Times New Roman"/>
                <w:color w:val="000000"/>
                <w:szCs w:val="22"/>
              </w:rPr>
            </w:pPr>
            <w:r w:rsidRPr="00A74A17">
              <w:rPr>
                <w:rFonts w:ascii="Times New Roman" w:hAnsi="Times New Roman"/>
                <w:color w:val="000000"/>
                <w:szCs w:val="22"/>
              </w:rPr>
              <w:t>3(2+1)</w:t>
            </w:r>
          </w:p>
        </w:tc>
        <w:tc>
          <w:tcPr>
            <w:tcW w:w="4140" w:type="dxa"/>
          </w:tcPr>
          <w:p w:rsidR="00082496" w:rsidRPr="00A74A17" w:rsidRDefault="00082496" w:rsidP="00BD7172">
            <w:pPr>
              <w:spacing w:after="0" w:line="240" w:lineRule="auto"/>
              <w:rPr>
                <w:rFonts w:ascii="Times New Roman" w:hAnsi="Times New Roman"/>
                <w:color w:val="000000"/>
                <w:szCs w:val="22"/>
              </w:rPr>
            </w:pPr>
            <w:r w:rsidRPr="00A74A17">
              <w:rPr>
                <w:rFonts w:ascii="Times New Roman" w:hAnsi="Times New Roman"/>
                <w:color w:val="000000"/>
                <w:szCs w:val="22"/>
              </w:rPr>
              <w:t>Fundamentals of Soil Science</w:t>
            </w:r>
          </w:p>
        </w:tc>
      </w:tr>
      <w:tr w:rsidR="00082496" w:rsidRPr="00A74A17" w:rsidTr="00082496">
        <w:trPr>
          <w:trHeight w:val="242"/>
        </w:trPr>
        <w:tc>
          <w:tcPr>
            <w:tcW w:w="738" w:type="dxa"/>
          </w:tcPr>
          <w:p w:rsidR="00082496" w:rsidRPr="00A74A17" w:rsidRDefault="00082496" w:rsidP="00BD7172">
            <w:pPr>
              <w:spacing w:after="0" w:line="240" w:lineRule="auto"/>
              <w:jc w:val="center"/>
              <w:rPr>
                <w:rFonts w:ascii="Times New Roman" w:hAnsi="Times New Roman"/>
                <w:szCs w:val="22"/>
              </w:rPr>
            </w:pPr>
            <w:r w:rsidRPr="00A74A17">
              <w:rPr>
                <w:rFonts w:ascii="Times New Roman" w:hAnsi="Times New Roman"/>
                <w:bCs/>
                <w:kern w:val="24"/>
                <w:szCs w:val="22"/>
                <w:lang w:val="en-IN"/>
              </w:rPr>
              <w:t>2</w:t>
            </w:r>
          </w:p>
        </w:tc>
        <w:tc>
          <w:tcPr>
            <w:tcW w:w="1207" w:type="dxa"/>
          </w:tcPr>
          <w:p w:rsidR="00082496" w:rsidRPr="00A74A17" w:rsidRDefault="00082496" w:rsidP="00BD7172">
            <w:pPr>
              <w:spacing w:after="0" w:line="240" w:lineRule="auto"/>
              <w:jc w:val="center"/>
              <w:rPr>
                <w:rFonts w:ascii="Times New Roman" w:hAnsi="Times New Roman"/>
                <w:szCs w:val="22"/>
              </w:rPr>
            </w:pPr>
            <w:r w:rsidRPr="00A74A17">
              <w:rPr>
                <w:rFonts w:ascii="Times New Roman" w:hAnsi="Times New Roman"/>
                <w:szCs w:val="22"/>
              </w:rPr>
              <w:t>IV</w:t>
            </w:r>
          </w:p>
        </w:tc>
        <w:tc>
          <w:tcPr>
            <w:tcW w:w="1943" w:type="dxa"/>
          </w:tcPr>
          <w:p w:rsidR="00082496" w:rsidRPr="00A74A17" w:rsidRDefault="00082496" w:rsidP="00BD7172">
            <w:pPr>
              <w:spacing w:after="0" w:line="240" w:lineRule="auto"/>
              <w:rPr>
                <w:rFonts w:ascii="Times New Roman" w:hAnsi="Times New Roman"/>
                <w:kern w:val="24"/>
                <w:szCs w:val="22"/>
                <w:lang w:eastAsia="en-IN"/>
              </w:rPr>
            </w:pPr>
            <w:r w:rsidRPr="00A74A17">
              <w:rPr>
                <w:rFonts w:ascii="Times New Roman" w:hAnsi="Times New Roman"/>
                <w:color w:val="000000"/>
                <w:szCs w:val="22"/>
              </w:rPr>
              <w:t>SSAC 242</w:t>
            </w:r>
          </w:p>
        </w:tc>
        <w:tc>
          <w:tcPr>
            <w:tcW w:w="1170" w:type="dxa"/>
          </w:tcPr>
          <w:p w:rsidR="00082496" w:rsidRPr="00A74A17" w:rsidRDefault="00082496" w:rsidP="00BD7172">
            <w:pPr>
              <w:spacing w:after="0" w:line="240" w:lineRule="auto"/>
              <w:jc w:val="center"/>
              <w:rPr>
                <w:rFonts w:ascii="Times New Roman" w:hAnsi="Times New Roman"/>
                <w:color w:val="000000"/>
                <w:szCs w:val="22"/>
              </w:rPr>
            </w:pPr>
            <w:r w:rsidRPr="00A74A17">
              <w:rPr>
                <w:rFonts w:ascii="Times New Roman" w:hAnsi="Times New Roman"/>
                <w:color w:val="000000"/>
                <w:szCs w:val="22"/>
              </w:rPr>
              <w:t>2(1+1)</w:t>
            </w:r>
          </w:p>
        </w:tc>
        <w:tc>
          <w:tcPr>
            <w:tcW w:w="4140" w:type="dxa"/>
          </w:tcPr>
          <w:p w:rsidR="00082496" w:rsidRPr="00A74A17" w:rsidRDefault="00082496" w:rsidP="00BD7172">
            <w:pPr>
              <w:spacing w:after="0" w:line="240" w:lineRule="auto"/>
              <w:rPr>
                <w:rFonts w:ascii="Times New Roman" w:hAnsi="Times New Roman"/>
                <w:color w:val="000000"/>
                <w:szCs w:val="22"/>
              </w:rPr>
            </w:pPr>
            <w:r w:rsidRPr="00A74A17">
              <w:rPr>
                <w:rFonts w:ascii="Times New Roman" w:hAnsi="Times New Roman"/>
                <w:color w:val="000000"/>
                <w:szCs w:val="22"/>
              </w:rPr>
              <w:t>Problematic Soils and their Management</w:t>
            </w:r>
          </w:p>
        </w:tc>
      </w:tr>
      <w:tr w:rsidR="00082496" w:rsidRPr="00A74A17" w:rsidTr="00082496">
        <w:tc>
          <w:tcPr>
            <w:tcW w:w="738" w:type="dxa"/>
          </w:tcPr>
          <w:p w:rsidR="00082496" w:rsidRPr="00A74A17" w:rsidRDefault="00082496" w:rsidP="00BD7172">
            <w:pPr>
              <w:spacing w:after="0" w:line="240" w:lineRule="auto"/>
              <w:jc w:val="center"/>
              <w:rPr>
                <w:rFonts w:ascii="Times New Roman" w:hAnsi="Times New Roman"/>
                <w:szCs w:val="22"/>
              </w:rPr>
            </w:pPr>
            <w:r w:rsidRPr="00A74A17">
              <w:rPr>
                <w:rFonts w:ascii="Times New Roman" w:hAnsi="Times New Roman"/>
                <w:bCs/>
                <w:kern w:val="24"/>
                <w:szCs w:val="22"/>
                <w:lang w:val="en-IN"/>
              </w:rPr>
              <w:t xml:space="preserve">3 </w:t>
            </w:r>
          </w:p>
        </w:tc>
        <w:tc>
          <w:tcPr>
            <w:tcW w:w="1207" w:type="dxa"/>
          </w:tcPr>
          <w:p w:rsidR="00082496" w:rsidRPr="00A74A17" w:rsidRDefault="00082496" w:rsidP="00BD7172">
            <w:pPr>
              <w:spacing w:after="0" w:line="240" w:lineRule="auto"/>
              <w:jc w:val="center"/>
              <w:rPr>
                <w:rFonts w:ascii="Times New Roman" w:hAnsi="Times New Roman"/>
                <w:szCs w:val="22"/>
              </w:rPr>
            </w:pPr>
            <w:r w:rsidRPr="00A74A17">
              <w:rPr>
                <w:rFonts w:ascii="Times New Roman" w:hAnsi="Times New Roman"/>
                <w:szCs w:val="22"/>
              </w:rPr>
              <w:t>V</w:t>
            </w:r>
          </w:p>
        </w:tc>
        <w:tc>
          <w:tcPr>
            <w:tcW w:w="1943" w:type="dxa"/>
          </w:tcPr>
          <w:p w:rsidR="00082496" w:rsidRPr="00A74A17" w:rsidRDefault="00082496" w:rsidP="00BD7172">
            <w:pPr>
              <w:spacing w:after="0" w:line="240" w:lineRule="auto"/>
              <w:rPr>
                <w:rFonts w:ascii="Times New Roman" w:hAnsi="Times New Roman"/>
                <w:szCs w:val="22"/>
              </w:rPr>
            </w:pPr>
            <w:r w:rsidRPr="00A74A17">
              <w:rPr>
                <w:rFonts w:ascii="Times New Roman" w:hAnsi="Times New Roman"/>
                <w:color w:val="000000"/>
                <w:szCs w:val="22"/>
              </w:rPr>
              <w:t>SSAC 353</w:t>
            </w:r>
          </w:p>
        </w:tc>
        <w:tc>
          <w:tcPr>
            <w:tcW w:w="1170" w:type="dxa"/>
          </w:tcPr>
          <w:p w:rsidR="00082496" w:rsidRPr="00A74A17" w:rsidRDefault="00082496" w:rsidP="00BD7172">
            <w:pPr>
              <w:spacing w:after="0" w:line="240" w:lineRule="auto"/>
              <w:jc w:val="center"/>
              <w:rPr>
                <w:rFonts w:ascii="Times New Roman" w:hAnsi="Times New Roman"/>
                <w:color w:val="000000"/>
                <w:szCs w:val="22"/>
              </w:rPr>
            </w:pPr>
            <w:r w:rsidRPr="00A74A17">
              <w:rPr>
                <w:rFonts w:ascii="Times New Roman" w:hAnsi="Times New Roman"/>
                <w:color w:val="000000"/>
                <w:szCs w:val="22"/>
              </w:rPr>
              <w:t>3(2+1)</w:t>
            </w:r>
          </w:p>
        </w:tc>
        <w:tc>
          <w:tcPr>
            <w:tcW w:w="4140" w:type="dxa"/>
          </w:tcPr>
          <w:p w:rsidR="00082496" w:rsidRPr="00A74A17" w:rsidRDefault="00082496" w:rsidP="00BD7172">
            <w:pPr>
              <w:spacing w:after="0" w:line="240" w:lineRule="auto"/>
              <w:rPr>
                <w:rFonts w:ascii="Times New Roman" w:hAnsi="Times New Roman"/>
                <w:color w:val="000000"/>
                <w:szCs w:val="22"/>
              </w:rPr>
            </w:pPr>
            <w:r w:rsidRPr="00A74A17">
              <w:rPr>
                <w:rFonts w:ascii="Times New Roman" w:hAnsi="Times New Roman"/>
                <w:color w:val="000000"/>
                <w:szCs w:val="22"/>
              </w:rPr>
              <w:t>Manures, Fertilizers and Soil Fertility Management</w:t>
            </w:r>
          </w:p>
        </w:tc>
      </w:tr>
      <w:tr w:rsidR="00082496" w:rsidRPr="00A74A17" w:rsidTr="00082496">
        <w:tc>
          <w:tcPr>
            <w:tcW w:w="738" w:type="dxa"/>
          </w:tcPr>
          <w:p w:rsidR="00082496" w:rsidRPr="00A74A17" w:rsidRDefault="00082496" w:rsidP="00BD7172">
            <w:pPr>
              <w:spacing w:after="0" w:line="240" w:lineRule="auto"/>
              <w:jc w:val="center"/>
              <w:rPr>
                <w:rFonts w:ascii="Times New Roman" w:hAnsi="Times New Roman"/>
                <w:szCs w:val="22"/>
              </w:rPr>
            </w:pPr>
            <w:r w:rsidRPr="00A74A17">
              <w:rPr>
                <w:rFonts w:ascii="Times New Roman" w:hAnsi="Times New Roman"/>
                <w:bCs/>
                <w:kern w:val="24"/>
                <w:szCs w:val="22"/>
                <w:lang w:val="en-IN"/>
              </w:rPr>
              <w:t xml:space="preserve">4 </w:t>
            </w:r>
          </w:p>
        </w:tc>
        <w:tc>
          <w:tcPr>
            <w:tcW w:w="1207" w:type="dxa"/>
          </w:tcPr>
          <w:p w:rsidR="00082496" w:rsidRPr="00A74A17" w:rsidRDefault="00082496" w:rsidP="00BD7172">
            <w:pPr>
              <w:spacing w:after="0" w:line="240" w:lineRule="auto"/>
              <w:jc w:val="center"/>
              <w:rPr>
                <w:rFonts w:ascii="Times New Roman" w:hAnsi="Times New Roman"/>
                <w:szCs w:val="22"/>
              </w:rPr>
            </w:pPr>
            <w:r w:rsidRPr="00A74A17">
              <w:rPr>
                <w:rFonts w:ascii="Times New Roman" w:hAnsi="Times New Roman"/>
                <w:szCs w:val="22"/>
              </w:rPr>
              <w:t>VI</w:t>
            </w:r>
          </w:p>
        </w:tc>
        <w:tc>
          <w:tcPr>
            <w:tcW w:w="1943" w:type="dxa"/>
          </w:tcPr>
          <w:p w:rsidR="00082496" w:rsidRPr="00A74A17" w:rsidRDefault="00082496" w:rsidP="00BD7172">
            <w:pPr>
              <w:spacing w:after="0" w:line="240" w:lineRule="auto"/>
              <w:rPr>
                <w:rFonts w:ascii="Times New Roman" w:hAnsi="Times New Roman"/>
                <w:kern w:val="24"/>
                <w:szCs w:val="22"/>
                <w:lang w:eastAsia="en-IN"/>
              </w:rPr>
            </w:pPr>
            <w:r w:rsidRPr="00A74A17">
              <w:rPr>
                <w:rFonts w:ascii="Times New Roman" w:hAnsi="Times New Roman"/>
                <w:szCs w:val="22"/>
              </w:rPr>
              <w:t>ELE SSAC 364</w:t>
            </w:r>
          </w:p>
        </w:tc>
        <w:tc>
          <w:tcPr>
            <w:tcW w:w="1170" w:type="dxa"/>
          </w:tcPr>
          <w:p w:rsidR="00082496" w:rsidRPr="00A74A17" w:rsidRDefault="00082496" w:rsidP="00BD7172">
            <w:pPr>
              <w:spacing w:after="0" w:line="240" w:lineRule="auto"/>
              <w:jc w:val="center"/>
              <w:rPr>
                <w:rFonts w:ascii="Times New Roman" w:hAnsi="Times New Roman"/>
                <w:szCs w:val="22"/>
              </w:rPr>
            </w:pPr>
            <w:r w:rsidRPr="00A74A17">
              <w:rPr>
                <w:rFonts w:ascii="Times New Roman" w:hAnsi="Times New Roman"/>
                <w:szCs w:val="22"/>
              </w:rPr>
              <w:t>3(2+1)</w:t>
            </w:r>
          </w:p>
        </w:tc>
        <w:tc>
          <w:tcPr>
            <w:tcW w:w="4140" w:type="dxa"/>
          </w:tcPr>
          <w:p w:rsidR="00082496" w:rsidRPr="00A74A17" w:rsidRDefault="00082496" w:rsidP="00BD7172">
            <w:pPr>
              <w:spacing w:after="0" w:line="240" w:lineRule="auto"/>
              <w:rPr>
                <w:rFonts w:ascii="Times New Roman" w:hAnsi="Times New Roman"/>
                <w:szCs w:val="22"/>
              </w:rPr>
            </w:pPr>
            <w:r w:rsidRPr="00A74A17">
              <w:rPr>
                <w:rFonts w:ascii="Times New Roman" w:hAnsi="Times New Roman"/>
                <w:szCs w:val="22"/>
              </w:rPr>
              <w:t>Agrochemicals</w:t>
            </w:r>
          </w:p>
        </w:tc>
      </w:tr>
      <w:tr w:rsidR="00082496" w:rsidRPr="00A74A17" w:rsidTr="00082496">
        <w:tc>
          <w:tcPr>
            <w:tcW w:w="738" w:type="dxa"/>
          </w:tcPr>
          <w:p w:rsidR="00082496" w:rsidRPr="00A74A17" w:rsidRDefault="00082496" w:rsidP="00BD7172">
            <w:pPr>
              <w:spacing w:after="0" w:line="240" w:lineRule="auto"/>
              <w:jc w:val="center"/>
              <w:rPr>
                <w:rFonts w:ascii="Times New Roman" w:hAnsi="Times New Roman"/>
                <w:bCs/>
                <w:kern w:val="24"/>
                <w:szCs w:val="22"/>
                <w:lang w:val="en-IN"/>
              </w:rPr>
            </w:pPr>
            <w:r w:rsidRPr="00A74A17">
              <w:rPr>
                <w:rFonts w:ascii="Times New Roman" w:hAnsi="Times New Roman"/>
                <w:bCs/>
                <w:kern w:val="24"/>
                <w:szCs w:val="22"/>
                <w:lang w:val="en-IN"/>
              </w:rPr>
              <w:t>5</w:t>
            </w:r>
          </w:p>
        </w:tc>
        <w:tc>
          <w:tcPr>
            <w:tcW w:w="1207" w:type="dxa"/>
          </w:tcPr>
          <w:p w:rsidR="00082496" w:rsidRPr="00A74A17" w:rsidRDefault="00082496" w:rsidP="00BD7172">
            <w:pPr>
              <w:spacing w:after="0" w:line="240" w:lineRule="auto"/>
              <w:jc w:val="center"/>
              <w:rPr>
                <w:rFonts w:ascii="Times New Roman" w:hAnsi="Times New Roman"/>
                <w:szCs w:val="22"/>
              </w:rPr>
            </w:pPr>
            <w:r w:rsidRPr="00A74A17">
              <w:rPr>
                <w:rFonts w:ascii="Times New Roman" w:hAnsi="Times New Roman"/>
                <w:szCs w:val="22"/>
              </w:rPr>
              <w:t>VIII</w:t>
            </w:r>
          </w:p>
        </w:tc>
        <w:tc>
          <w:tcPr>
            <w:tcW w:w="1943" w:type="dxa"/>
          </w:tcPr>
          <w:p w:rsidR="00082496" w:rsidRPr="00A74A17" w:rsidRDefault="00082496" w:rsidP="00BD7172">
            <w:pPr>
              <w:spacing w:after="0" w:line="240" w:lineRule="auto"/>
              <w:rPr>
                <w:rFonts w:ascii="Times New Roman" w:hAnsi="Times New Roman"/>
                <w:szCs w:val="22"/>
              </w:rPr>
            </w:pPr>
            <w:r w:rsidRPr="00A74A17">
              <w:rPr>
                <w:rFonts w:ascii="Times New Roman" w:hAnsi="Times New Roman"/>
                <w:szCs w:val="22"/>
              </w:rPr>
              <w:t>ELM SSAC 485</w:t>
            </w:r>
          </w:p>
        </w:tc>
        <w:tc>
          <w:tcPr>
            <w:tcW w:w="1170" w:type="dxa"/>
          </w:tcPr>
          <w:p w:rsidR="00082496" w:rsidRPr="00A74A17" w:rsidRDefault="00082496" w:rsidP="00BD7172">
            <w:pPr>
              <w:spacing w:after="0" w:line="240" w:lineRule="auto"/>
              <w:jc w:val="center"/>
              <w:rPr>
                <w:rFonts w:ascii="Times New Roman" w:hAnsi="Times New Roman"/>
                <w:szCs w:val="22"/>
              </w:rPr>
            </w:pPr>
            <w:r w:rsidRPr="00A74A17">
              <w:rPr>
                <w:rFonts w:ascii="Times New Roman" w:hAnsi="Times New Roman"/>
                <w:szCs w:val="22"/>
              </w:rPr>
              <w:t>10(0+10)</w:t>
            </w:r>
          </w:p>
        </w:tc>
        <w:tc>
          <w:tcPr>
            <w:tcW w:w="4140" w:type="dxa"/>
          </w:tcPr>
          <w:p w:rsidR="00082496" w:rsidRPr="00A74A17" w:rsidRDefault="00082496" w:rsidP="00BD7172">
            <w:pPr>
              <w:spacing w:after="0" w:line="240" w:lineRule="auto"/>
              <w:rPr>
                <w:rFonts w:ascii="Times New Roman" w:hAnsi="Times New Roman"/>
                <w:szCs w:val="22"/>
              </w:rPr>
            </w:pPr>
            <w:r w:rsidRPr="00A74A17">
              <w:rPr>
                <w:rFonts w:ascii="Times New Roman" w:hAnsi="Times New Roman"/>
                <w:szCs w:val="22"/>
              </w:rPr>
              <w:t xml:space="preserve">Soil, Water, Plant and Fertilizer Analysis </w:t>
            </w:r>
          </w:p>
        </w:tc>
      </w:tr>
      <w:tr w:rsidR="00082496" w:rsidRPr="00A74A17" w:rsidTr="00082496">
        <w:tc>
          <w:tcPr>
            <w:tcW w:w="738" w:type="dxa"/>
          </w:tcPr>
          <w:p w:rsidR="00082496" w:rsidRPr="00A74A17" w:rsidRDefault="00082496" w:rsidP="00BD7172">
            <w:pPr>
              <w:spacing w:after="0" w:line="240" w:lineRule="auto"/>
              <w:jc w:val="center"/>
              <w:rPr>
                <w:rFonts w:ascii="Times New Roman" w:hAnsi="Times New Roman"/>
                <w:bCs/>
                <w:kern w:val="24"/>
                <w:szCs w:val="22"/>
                <w:lang w:val="en-IN"/>
              </w:rPr>
            </w:pPr>
            <w:r w:rsidRPr="00A74A17">
              <w:rPr>
                <w:rFonts w:ascii="Times New Roman" w:hAnsi="Times New Roman"/>
                <w:bCs/>
                <w:kern w:val="24"/>
                <w:szCs w:val="22"/>
                <w:lang w:val="en-IN"/>
              </w:rPr>
              <w:t>6</w:t>
            </w:r>
          </w:p>
        </w:tc>
        <w:tc>
          <w:tcPr>
            <w:tcW w:w="1207" w:type="dxa"/>
          </w:tcPr>
          <w:p w:rsidR="00082496" w:rsidRPr="00A74A17" w:rsidRDefault="00082496" w:rsidP="00BD7172">
            <w:pPr>
              <w:spacing w:after="0" w:line="240" w:lineRule="auto"/>
              <w:jc w:val="center"/>
              <w:rPr>
                <w:rFonts w:ascii="Times New Roman" w:hAnsi="Times New Roman"/>
                <w:szCs w:val="22"/>
              </w:rPr>
            </w:pPr>
            <w:r w:rsidRPr="00A74A17">
              <w:rPr>
                <w:rFonts w:ascii="Times New Roman" w:hAnsi="Times New Roman"/>
                <w:szCs w:val="22"/>
              </w:rPr>
              <w:t>VIII</w:t>
            </w:r>
          </w:p>
        </w:tc>
        <w:tc>
          <w:tcPr>
            <w:tcW w:w="1943" w:type="dxa"/>
          </w:tcPr>
          <w:p w:rsidR="00082496" w:rsidRPr="00A74A17" w:rsidRDefault="00082496" w:rsidP="00BD7172">
            <w:pPr>
              <w:spacing w:after="0" w:line="240" w:lineRule="auto"/>
              <w:rPr>
                <w:rFonts w:ascii="Times New Roman" w:hAnsi="Times New Roman"/>
                <w:szCs w:val="22"/>
              </w:rPr>
            </w:pPr>
            <w:r w:rsidRPr="00A74A17">
              <w:rPr>
                <w:rFonts w:ascii="Times New Roman" w:hAnsi="Times New Roman"/>
                <w:szCs w:val="22"/>
              </w:rPr>
              <w:t>ELM SSAC 486</w:t>
            </w:r>
          </w:p>
        </w:tc>
        <w:tc>
          <w:tcPr>
            <w:tcW w:w="1170" w:type="dxa"/>
          </w:tcPr>
          <w:p w:rsidR="00082496" w:rsidRPr="00A74A17" w:rsidRDefault="00082496" w:rsidP="00BD7172">
            <w:pPr>
              <w:spacing w:after="0" w:line="240" w:lineRule="auto"/>
              <w:jc w:val="center"/>
              <w:rPr>
                <w:rFonts w:ascii="Times New Roman" w:hAnsi="Times New Roman"/>
                <w:szCs w:val="22"/>
              </w:rPr>
            </w:pPr>
            <w:r w:rsidRPr="00A74A17">
              <w:rPr>
                <w:rFonts w:ascii="Times New Roman" w:hAnsi="Times New Roman"/>
                <w:szCs w:val="22"/>
              </w:rPr>
              <w:t>10(0+10)</w:t>
            </w:r>
          </w:p>
        </w:tc>
        <w:tc>
          <w:tcPr>
            <w:tcW w:w="4140" w:type="dxa"/>
          </w:tcPr>
          <w:p w:rsidR="00082496" w:rsidRPr="00A74A17" w:rsidRDefault="00082496" w:rsidP="00BD7172">
            <w:pPr>
              <w:spacing w:after="0" w:line="240" w:lineRule="auto"/>
              <w:rPr>
                <w:rFonts w:ascii="Times New Roman" w:hAnsi="Times New Roman"/>
                <w:szCs w:val="22"/>
              </w:rPr>
            </w:pPr>
            <w:r w:rsidRPr="00A74A17">
              <w:rPr>
                <w:rFonts w:ascii="Times New Roman" w:hAnsi="Times New Roman"/>
                <w:szCs w:val="22"/>
              </w:rPr>
              <w:t>Agricultural Waste Management</w:t>
            </w:r>
          </w:p>
        </w:tc>
      </w:tr>
      <w:tr w:rsidR="00082496" w:rsidRPr="00A74A17" w:rsidTr="00082496">
        <w:tc>
          <w:tcPr>
            <w:tcW w:w="738" w:type="dxa"/>
          </w:tcPr>
          <w:p w:rsidR="00082496" w:rsidRPr="00A74A17" w:rsidRDefault="00082496" w:rsidP="00BD7172">
            <w:pPr>
              <w:spacing w:after="0" w:line="240" w:lineRule="auto"/>
              <w:jc w:val="center"/>
              <w:rPr>
                <w:rFonts w:ascii="Times New Roman" w:hAnsi="Times New Roman"/>
                <w:szCs w:val="22"/>
              </w:rPr>
            </w:pPr>
          </w:p>
        </w:tc>
        <w:tc>
          <w:tcPr>
            <w:tcW w:w="1207" w:type="dxa"/>
          </w:tcPr>
          <w:p w:rsidR="00082496" w:rsidRPr="00A74A17" w:rsidRDefault="00082496" w:rsidP="00BD7172">
            <w:pPr>
              <w:spacing w:after="0" w:line="240" w:lineRule="auto"/>
              <w:jc w:val="center"/>
              <w:rPr>
                <w:rFonts w:ascii="Times New Roman" w:hAnsi="Times New Roman"/>
                <w:szCs w:val="22"/>
              </w:rPr>
            </w:pPr>
          </w:p>
        </w:tc>
        <w:tc>
          <w:tcPr>
            <w:tcW w:w="1943" w:type="dxa"/>
          </w:tcPr>
          <w:p w:rsidR="00082496" w:rsidRPr="00A74A17" w:rsidRDefault="00082496" w:rsidP="00BD7172">
            <w:pPr>
              <w:spacing w:after="0" w:line="240" w:lineRule="auto"/>
              <w:jc w:val="center"/>
              <w:rPr>
                <w:rFonts w:ascii="Times New Roman" w:hAnsi="Times New Roman"/>
                <w:b/>
                <w:bCs/>
                <w:szCs w:val="22"/>
              </w:rPr>
            </w:pPr>
            <w:r w:rsidRPr="00A74A17">
              <w:rPr>
                <w:rFonts w:ascii="Times New Roman" w:hAnsi="Times New Roman"/>
                <w:b/>
                <w:bCs/>
                <w:szCs w:val="22"/>
              </w:rPr>
              <w:t>Total</w:t>
            </w:r>
          </w:p>
        </w:tc>
        <w:tc>
          <w:tcPr>
            <w:tcW w:w="1170" w:type="dxa"/>
          </w:tcPr>
          <w:p w:rsidR="00082496" w:rsidRPr="00A74A17" w:rsidRDefault="00082496" w:rsidP="00BD7172">
            <w:pPr>
              <w:spacing w:after="0" w:line="240" w:lineRule="auto"/>
              <w:jc w:val="center"/>
              <w:rPr>
                <w:rFonts w:ascii="Times New Roman" w:hAnsi="Times New Roman"/>
                <w:b/>
                <w:bCs/>
                <w:szCs w:val="22"/>
              </w:rPr>
            </w:pPr>
          </w:p>
        </w:tc>
        <w:tc>
          <w:tcPr>
            <w:tcW w:w="4140" w:type="dxa"/>
          </w:tcPr>
          <w:p w:rsidR="00082496" w:rsidRPr="00A74A17" w:rsidRDefault="00082496" w:rsidP="00BD7172">
            <w:pPr>
              <w:spacing w:after="0" w:line="240" w:lineRule="auto"/>
              <w:rPr>
                <w:rFonts w:ascii="Times New Roman" w:hAnsi="Times New Roman"/>
                <w:bCs/>
                <w:i/>
                <w:szCs w:val="22"/>
              </w:rPr>
            </w:pPr>
          </w:p>
        </w:tc>
      </w:tr>
    </w:tbl>
    <w:p w:rsidR="00082496" w:rsidRPr="00A74A17" w:rsidRDefault="00082496" w:rsidP="00BD7172">
      <w:pPr>
        <w:pStyle w:val="ListParagraph"/>
        <w:rPr>
          <w:szCs w:val="22"/>
        </w:rPr>
      </w:pPr>
    </w:p>
    <w:p w:rsidR="00082496" w:rsidRPr="00A74A17" w:rsidRDefault="00082496" w:rsidP="00BD7172">
      <w:pPr>
        <w:pStyle w:val="ListParagraph"/>
        <w:rPr>
          <w:szCs w:val="22"/>
        </w:rPr>
      </w:pPr>
    </w:p>
    <w:p w:rsidR="00082496" w:rsidRPr="00A74A17" w:rsidRDefault="00082496" w:rsidP="00BD7172">
      <w:pPr>
        <w:pStyle w:val="ListParagraph"/>
        <w:numPr>
          <w:ilvl w:val="0"/>
          <w:numId w:val="3"/>
        </w:numPr>
        <w:jc w:val="left"/>
        <w:rPr>
          <w:rFonts w:ascii="Book Antiqua" w:eastAsia="Times New Roman" w:hAnsi="Book Antiqua" w:cs="Aparajita"/>
          <w:b/>
          <w:bCs/>
          <w:i/>
          <w:iCs/>
          <w:szCs w:val="22"/>
          <w:u w:val="single"/>
          <w:lang w:bidi="ar-SA"/>
        </w:rPr>
      </w:pPr>
      <w:r w:rsidRPr="00A74A17">
        <w:rPr>
          <w:rFonts w:ascii="Book Antiqua" w:eastAsia="Times New Roman" w:hAnsi="Book Antiqua" w:cs="Aparajita"/>
          <w:b/>
          <w:bCs/>
          <w:szCs w:val="22"/>
          <w:u w:val="single"/>
          <w:lang w:bidi="ar-SA"/>
        </w:rPr>
        <w:t>Animal Husbandry and Diary science</w:t>
      </w:r>
    </w:p>
    <w:tbl>
      <w:tblPr>
        <w:tblW w:w="9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8"/>
        <w:gridCol w:w="1207"/>
        <w:gridCol w:w="2123"/>
        <w:gridCol w:w="1170"/>
        <w:gridCol w:w="3960"/>
      </w:tblGrid>
      <w:tr w:rsidR="00082496" w:rsidRPr="00A74A17" w:rsidTr="00082496">
        <w:tc>
          <w:tcPr>
            <w:tcW w:w="738" w:type="dxa"/>
          </w:tcPr>
          <w:p w:rsidR="00082496" w:rsidRPr="00A74A17" w:rsidRDefault="00082496" w:rsidP="00BD7172">
            <w:pPr>
              <w:spacing w:after="0" w:line="240" w:lineRule="auto"/>
              <w:jc w:val="center"/>
              <w:rPr>
                <w:rFonts w:ascii="Times New Roman" w:hAnsi="Times New Roman"/>
                <w:b/>
                <w:szCs w:val="22"/>
              </w:rPr>
            </w:pPr>
            <w:r w:rsidRPr="00A74A17">
              <w:rPr>
                <w:rFonts w:ascii="Times New Roman" w:hAnsi="Times New Roman"/>
                <w:b/>
                <w:bCs/>
                <w:kern w:val="24"/>
                <w:szCs w:val="22"/>
                <w:lang w:val="en-IN"/>
              </w:rPr>
              <w:t>Sr. No.</w:t>
            </w:r>
          </w:p>
        </w:tc>
        <w:tc>
          <w:tcPr>
            <w:tcW w:w="1207" w:type="dxa"/>
          </w:tcPr>
          <w:p w:rsidR="00082496" w:rsidRPr="00A74A17" w:rsidRDefault="00082496" w:rsidP="00BD7172">
            <w:pPr>
              <w:spacing w:after="0" w:line="240" w:lineRule="auto"/>
              <w:jc w:val="center"/>
              <w:rPr>
                <w:rFonts w:ascii="Times New Roman" w:hAnsi="Times New Roman"/>
                <w:b/>
                <w:szCs w:val="22"/>
              </w:rPr>
            </w:pPr>
            <w:r w:rsidRPr="00A74A17">
              <w:rPr>
                <w:rFonts w:ascii="Times New Roman" w:hAnsi="Times New Roman"/>
                <w:b/>
                <w:bCs/>
                <w:kern w:val="24"/>
                <w:szCs w:val="22"/>
                <w:lang w:val="en-IN"/>
              </w:rPr>
              <w:t>Semester</w:t>
            </w:r>
          </w:p>
        </w:tc>
        <w:tc>
          <w:tcPr>
            <w:tcW w:w="2123" w:type="dxa"/>
          </w:tcPr>
          <w:p w:rsidR="00082496" w:rsidRPr="00A74A17" w:rsidRDefault="00082496" w:rsidP="00BD7172">
            <w:pPr>
              <w:spacing w:after="0" w:line="240" w:lineRule="auto"/>
              <w:jc w:val="center"/>
              <w:rPr>
                <w:rFonts w:ascii="Times New Roman" w:hAnsi="Times New Roman"/>
                <w:b/>
                <w:szCs w:val="22"/>
              </w:rPr>
            </w:pPr>
            <w:r w:rsidRPr="00A74A17">
              <w:rPr>
                <w:rFonts w:ascii="Times New Roman" w:hAnsi="Times New Roman"/>
                <w:b/>
                <w:bCs/>
                <w:kern w:val="24"/>
                <w:szCs w:val="22"/>
                <w:lang w:val="en-IN"/>
              </w:rPr>
              <w:t xml:space="preserve">Course No. </w:t>
            </w:r>
          </w:p>
        </w:tc>
        <w:tc>
          <w:tcPr>
            <w:tcW w:w="1170" w:type="dxa"/>
          </w:tcPr>
          <w:p w:rsidR="00082496" w:rsidRPr="00A74A17" w:rsidRDefault="00082496" w:rsidP="00BD7172">
            <w:pPr>
              <w:spacing w:after="0" w:line="240" w:lineRule="auto"/>
              <w:jc w:val="center"/>
              <w:rPr>
                <w:rFonts w:ascii="Times New Roman" w:hAnsi="Times New Roman"/>
                <w:b/>
                <w:szCs w:val="22"/>
              </w:rPr>
            </w:pPr>
            <w:r w:rsidRPr="00A74A17">
              <w:rPr>
                <w:rFonts w:ascii="Times New Roman" w:hAnsi="Times New Roman"/>
                <w:b/>
                <w:bCs/>
                <w:kern w:val="24"/>
                <w:szCs w:val="22"/>
                <w:lang w:val="en-IN"/>
              </w:rPr>
              <w:t>Credits</w:t>
            </w:r>
          </w:p>
        </w:tc>
        <w:tc>
          <w:tcPr>
            <w:tcW w:w="3960" w:type="dxa"/>
          </w:tcPr>
          <w:p w:rsidR="00082496" w:rsidRPr="00A74A17" w:rsidRDefault="00082496" w:rsidP="00BD7172">
            <w:pPr>
              <w:spacing w:after="0" w:line="240" w:lineRule="auto"/>
              <w:jc w:val="center"/>
              <w:rPr>
                <w:rFonts w:ascii="Times New Roman" w:hAnsi="Times New Roman"/>
                <w:b/>
                <w:szCs w:val="22"/>
              </w:rPr>
            </w:pPr>
            <w:r w:rsidRPr="00A74A17">
              <w:rPr>
                <w:rFonts w:ascii="Times New Roman" w:hAnsi="Times New Roman"/>
                <w:b/>
                <w:bCs/>
                <w:kern w:val="24"/>
                <w:szCs w:val="22"/>
                <w:lang w:val="en-IN"/>
              </w:rPr>
              <w:t>Course Title</w:t>
            </w:r>
          </w:p>
        </w:tc>
      </w:tr>
      <w:tr w:rsidR="00082496" w:rsidRPr="00A74A17" w:rsidTr="00082496">
        <w:tc>
          <w:tcPr>
            <w:tcW w:w="738" w:type="dxa"/>
          </w:tcPr>
          <w:p w:rsidR="00082496" w:rsidRPr="00A74A17" w:rsidRDefault="00082496" w:rsidP="00BD7172">
            <w:pPr>
              <w:spacing w:after="0" w:line="240" w:lineRule="auto"/>
              <w:jc w:val="center"/>
              <w:rPr>
                <w:rFonts w:ascii="Times New Roman" w:hAnsi="Times New Roman"/>
                <w:szCs w:val="22"/>
              </w:rPr>
            </w:pPr>
            <w:r w:rsidRPr="00A74A17">
              <w:rPr>
                <w:rFonts w:ascii="Times New Roman" w:hAnsi="Times New Roman"/>
                <w:bCs/>
                <w:kern w:val="24"/>
                <w:szCs w:val="22"/>
                <w:lang w:val="en-IN"/>
              </w:rPr>
              <w:t>1</w:t>
            </w:r>
          </w:p>
        </w:tc>
        <w:tc>
          <w:tcPr>
            <w:tcW w:w="1207" w:type="dxa"/>
          </w:tcPr>
          <w:p w:rsidR="00082496" w:rsidRPr="00A74A17" w:rsidRDefault="00082496" w:rsidP="00BD7172">
            <w:pPr>
              <w:tabs>
                <w:tab w:val="left" w:pos="5200"/>
              </w:tabs>
              <w:spacing w:after="0" w:line="240" w:lineRule="auto"/>
              <w:jc w:val="center"/>
              <w:rPr>
                <w:rFonts w:ascii="Times New Roman" w:hAnsi="Times New Roman"/>
                <w:bCs/>
                <w:szCs w:val="22"/>
              </w:rPr>
            </w:pPr>
            <w:r w:rsidRPr="00A74A17">
              <w:rPr>
                <w:rFonts w:ascii="Times New Roman" w:hAnsi="Times New Roman"/>
                <w:bCs/>
                <w:szCs w:val="22"/>
              </w:rPr>
              <w:t>I</w:t>
            </w:r>
          </w:p>
        </w:tc>
        <w:tc>
          <w:tcPr>
            <w:tcW w:w="2123" w:type="dxa"/>
          </w:tcPr>
          <w:p w:rsidR="00082496" w:rsidRPr="00A74A17" w:rsidRDefault="00082496" w:rsidP="00BD7172">
            <w:pPr>
              <w:tabs>
                <w:tab w:val="left" w:pos="5200"/>
              </w:tabs>
              <w:spacing w:after="0" w:line="240" w:lineRule="auto"/>
              <w:rPr>
                <w:rFonts w:ascii="Times New Roman" w:hAnsi="Times New Roman"/>
                <w:bCs/>
                <w:szCs w:val="22"/>
              </w:rPr>
            </w:pPr>
            <w:r w:rsidRPr="00A74A17">
              <w:rPr>
                <w:rFonts w:ascii="Times New Roman" w:hAnsi="Times New Roman"/>
                <w:bCs/>
                <w:szCs w:val="22"/>
              </w:rPr>
              <w:t>AHDS-111</w:t>
            </w:r>
          </w:p>
        </w:tc>
        <w:tc>
          <w:tcPr>
            <w:tcW w:w="1170" w:type="dxa"/>
          </w:tcPr>
          <w:p w:rsidR="00082496" w:rsidRPr="00A74A17" w:rsidRDefault="00082496" w:rsidP="00BD7172">
            <w:pPr>
              <w:tabs>
                <w:tab w:val="left" w:pos="5200"/>
              </w:tabs>
              <w:spacing w:after="0" w:line="240" w:lineRule="auto"/>
              <w:jc w:val="center"/>
              <w:rPr>
                <w:rFonts w:ascii="Times New Roman" w:hAnsi="Times New Roman"/>
                <w:bCs/>
                <w:szCs w:val="22"/>
              </w:rPr>
            </w:pPr>
            <w:r w:rsidRPr="00A74A17">
              <w:rPr>
                <w:rFonts w:ascii="Times New Roman" w:hAnsi="Times New Roman"/>
                <w:bCs/>
                <w:szCs w:val="22"/>
              </w:rPr>
              <w:t>1+1=2</w:t>
            </w:r>
          </w:p>
        </w:tc>
        <w:tc>
          <w:tcPr>
            <w:tcW w:w="3960" w:type="dxa"/>
          </w:tcPr>
          <w:p w:rsidR="00082496" w:rsidRPr="00A74A17" w:rsidRDefault="00082496" w:rsidP="00BD7172">
            <w:pPr>
              <w:tabs>
                <w:tab w:val="left" w:pos="5200"/>
              </w:tabs>
              <w:spacing w:after="0" w:line="240" w:lineRule="auto"/>
              <w:rPr>
                <w:rFonts w:ascii="Times New Roman" w:hAnsi="Times New Roman"/>
                <w:bCs/>
                <w:szCs w:val="22"/>
              </w:rPr>
            </w:pPr>
            <w:r w:rsidRPr="00A74A17">
              <w:rPr>
                <w:rFonts w:ascii="Times New Roman" w:hAnsi="Times New Roman"/>
                <w:bCs/>
                <w:szCs w:val="22"/>
              </w:rPr>
              <w:t>Livestock Production and Management</w:t>
            </w:r>
          </w:p>
        </w:tc>
      </w:tr>
      <w:tr w:rsidR="00082496" w:rsidRPr="00A74A17" w:rsidTr="00082496">
        <w:tc>
          <w:tcPr>
            <w:tcW w:w="738" w:type="dxa"/>
          </w:tcPr>
          <w:p w:rsidR="00082496" w:rsidRPr="00A74A17" w:rsidRDefault="00082496" w:rsidP="00BD7172">
            <w:pPr>
              <w:spacing w:after="0" w:line="240" w:lineRule="auto"/>
              <w:jc w:val="center"/>
              <w:rPr>
                <w:rFonts w:ascii="Times New Roman" w:hAnsi="Times New Roman"/>
                <w:szCs w:val="22"/>
              </w:rPr>
            </w:pPr>
            <w:r w:rsidRPr="00A74A17">
              <w:rPr>
                <w:rFonts w:ascii="Times New Roman" w:hAnsi="Times New Roman"/>
                <w:bCs/>
                <w:kern w:val="24"/>
                <w:szCs w:val="22"/>
                <w:lang w:val="en-IN"/>
              </w:rPr>
              <w:t>2</w:t>
            </w:r>
          </w:p>
        </w:tc>
        <w:tc>
          <w:tcPr>
            <w:tcW w:w="1207" w:type="dxa"/>
          </w:tcPr>
          <w:p w:rsidR="00082496" w:rsidRPr="00A74A17" w:rsidRDefault="00082496" w:rsidP="00BD7172">
            <w:pPr>
              <w:tabs>
                <w:tab w:val="left" w:pos="5200"/>
              </w:tabs>
              <w:spacing w:after="0" w:line="240" w:lineRule="auto"/>
              <w:jc w:val="center"/>
              <w:rPr>
                <w:rFonts w:ascii="Times New Roman" w:hAnsi="Times New Roman"/>
                <w:bCs/>
                <w:szCs w:val="22"/>
              </w:rPr>
            </w:pPr>
            <w:r w:rsidRPr="00A74A17">
              <w:rPr>
                <w:rFonts w:ascii="Times New Roman" w:hAnsi="Times New Roman"/>
                <w:bCs/>
                <w:szCs w:val="22"/>
              </w:rPr>
              <w:t>IV</w:t>
            </w:r>
          </w:p>
        </w:tc>
        <w:tc>
          <w:tcPr>
            <w:tcW w:w="2123" w:type="dxa"/>
          </w:tcPr>
          <w:p w:rsidR="00082496" w:rsidRPr="00A74A17" w:rsidRDefault="00082496" w:rsidP="00BD7172">
            <w:pPr>
              <w:tabs>
                <w:tab w:val="left" w:pos="5200"/>
              </w:tabs>
              <w:spacing w:after="0" w:line="240" w:lineRule="auto"/>
              <w:rPr>
                <w:rFonts w:ascii="Times New Roman" w:hAnsi="Times New Roman"/>
                <w:bCs/>
                <w:szCs w:val="22"/>
              </w:rPr>
            </w:pPr>
            <w:r w:rsidRPr="00A74A17">
              <w:rPr>
                <w:rFonts w:ascii="Times New Roman" w:hAnsi="Times New Roman"/>
                <w:bCs/>
                <w:szCs w:val="22"/>
              </w:rPr>
              <w:t>AHDS-242</w:t>
            </w:r>
          </w:p>
        </w:tc>
        <w:tc>
          <w:tcPr>
            <w:tcW w:w="1170" w:type="dxa"/>
          </w:tcPr>
          <w:p w:rsidR="00082496" w:rsidRPr="00A74A17" w:rsidRDefault="00082496" w:rsidP="00BD7172">
            <w:pPr>
              <w:tabs>
                <w:tab w:val="left" w:pos="2804"/>
                <w:tab w:val="left" w:pos="5200"/>
              </w:tabs>
              <w:spacing w:after="0" w:line="240" w:lineRule="auto"/>
              <w:ind w:firstLine="60"/>
              <w:jc w:val="center"/>
              <w:rPr>
                <w:rFonts w:ascii="Times New Roman" w:hAnsi="Times New Roman"/>
                <w:bCs/>
                <w:szCs w:val="22"/>
              </w:rPr>
            </w:pPr>
            <w:r w:rsidRPr="00A74A17">
              <w:rPr>
                <w:rFonts w:ascii="Times New Roman" w:hAnsi="Times New Roman"/>
                <w:bCs/>
                <w:szCs w:val="22"/>
              </w:rPr>
              <w:t>1+1=2</w:t>
            </w:r>
          </w:p>
        </w:tc>
        <w:tc>
          <w:tcPr>
            <w:tcW w:w="3960" w:type="dxa"/>
          </w:tcPr>
          <w:p w:rsidR="00082496" w:rsidRPr="00A74A17" w:rsidRDefault="00082496" w:rsidP="00BD7172">
            <w:pPr>
              <w:tabs>
                <w:tab w:val="left" w:pos="5200"/>
              </w:tabs>
              <w:spacing w:after="0" w:line="240" w:lineRule="auto"/>
              <w:rPr>
                <w:rFonts w:ascii="Times New Roman" w:hAnsi="Times New Roman"/>
                <w:bCs/>
                <w:szCs w:val="22"/>
              </w:rPr>
            </w:pPr>
            <w:r w:rsidRPr="00A74A17">
              <w:rPr>
                <w:rFonts w:ascii="Times New Roman" w:hAnsi="Times New Roman"/>
                <w:bCs/>
                <w:szCs w:val="22"/>
              </w:rPr>
              <w:t>Livestock Breeding and Nutrition</w:t>
            </w:r>
          </w:p>
        </w:tc>
      </w:tr>
      <w:tr w:rsidR="00082496" w:rsidRPr="00A74A17" w:rsidTr="00082496">
        <w:tc>
          <w:tcPr>
            <w:tcW w:w="738" w:type="dxa"/>
          </w:tcPr>
          <w:p w:rsidR="00082496" w:rsidRPr="00A74A17" w:rsidRDefault="00082496" w:rsidP="00BD7172">
            <w:pPr>
              <w:spacing w:after="0" w:line="240" w:lineRule="auto"/>
              <w:jc w:val="center"/>
              <w:rPr>
                <w:rFonts w:ascii="Times New Roman" w:hAnsi="Times New Roman"/>
                <w:bCs/>
                <w:kern w:val="24"/>
                <w:szCs w:val="22"/>
                <w:lang w:val="en-IN"/>
              </w:rPr>
            </w:pPr>
            <w:r w:rsidRPr="00A74A17">
              <w:rPr>
                <w:rFonts w:ascii="Times New Roman" w:hAnsi="Times New Roman"/>
                <w:bCs/>
                <w:kern w:val="24"/>
                <w:szCs w:val="22"/>
                <w:lang w:val="en-IN"/>
              </w:rPr>
              <w:t>3</w:t>
            </w:r>
          </w:p>
        </w:tc>
        <w:tc>
          <w:tcPr>
            <w:tcW w:w="1207" w:type="dxa"/>
          </w:tcPr>
          <w:p w:rsidR="00082496" w:rsidRPr="00A74A17" w:rsidRDefault="00082496" w:rsidP="00BD7172">
            <w:pPr>
              <w:tabs>
                <w:tab w:val="left" w:pos="5200"/>
              </w:tabs>
              <w:spacing w:after="0" w:line="240" w:lineRule="auto"/>
              <w:jc w:val="center"/>
              <w:rPr>
                <w:rFonts w:ascii="Times New Roman" w:hAnsi="Times New Roman"/>
                <w:bCs/>
                <w:szCs w:val="22"/>
              </w:rPr>
            </w:pPr>
            <w:r w:rsidRPr="00A74A17">
              <w:rPr>
                <w:rFonts w:ascii="Times New Roman" w:hAnsi="Times New Roman"/>
                <w:bCs/>
                <w:szCs w:val="22"/>
              </w:rPr>
              <w:t>V</w:t>
            </w:r>
          </w:p>
        </w:tc>
        <w:tc>
          <w:tcPr>
            <w:tcW w:w="2123" w:type="dxa"/>
          </w:tcPr>
          <w:p w:rsidR="00082496" w:rsidRPr="00A74A17" w:rsidRDefault="00082496" w:rsidP="00BD7172">
            <w:pPr>
              <w:tabs>
                <w:tab w:val="left" w:pos="5200"/>
              </w:tabs>
              <w:spacing w:after="0" w:line="240" w:lineRule="auto"/>
              <w:rPr>
                <w:rFonts w:ascii="Times New Roman" w:hAnsi="Times New Roman"/>
                <w:bCs/>
                <w:szCs w:val="22"/>
              </w:rPr>
            </w:pPr>
            <w:r w:rsidRPr="00A74A17">
              <w:rPr>
                <w:rFonts w:ascii="Times New Roman" w:hAnsi="Times New Roman"/>
                <w:bCs/>
                <w:szCs w:val="22"/>
              </w:rPr>
              <w:t>AHDS-353</w:t>
            </w:r>
          </w:p>
        </w:tc>
        <w:tc>
          <w:tcPr>
            <w:tcW w:w="1170" w:type="dxa"/>
          </w:tcPr>
          <w:p w:rsidR="00082496" w:rsidRPr="00A74A17" w:rsidRDefault="00082496" w:rsidP="00BD7172">
            <w:pPr>
              <w:tabs>
                <w:tab w:val="left" w:pos="2804"/>
                <w:tab w:val="left" w:pos="5200"/>
              </w:tabs>
              <w:spacing w:after="0" w:line="240" w:lineRule="auto"/>
              <w:ind w:firstLine="60"/>
              <w:jc w:val="center"/>
              <w:rPr>
                <w:rFonts w:ascii="Times New Roman" w:hAnsi="Times New Roman"/>
                <w:bCs/>
                <w:szCs w:val="22"/>
              </w:rPr>
            </w:pPr>
            <w:r w:rsidRPr="00A74A17">
              <w:rPr>
                <w:rFonts w:ascii="Times New Roman" w:hAnsi="Times New Roman"/>
                <w:bCs/>
                <w:szCs w:val="22"/>
              </w:rPr>
              <w:t>1+1=2</w:t>
            </w:r>
          </w:p>
        </w:tc>
        <w:tc>
          <w:tcPr>
            <w:tcW w:w="3960" w:type="dxa"/>
          </w:tcPr>
          <w:p w:rsidR="00082496" w:rsidRPr="00A74A17" w:rsidRDefault="00082496" w:rsidP="00BD7172">
            <w:pPr>
              <w:tabs>
                <w:tab w:val="left" w:pos="5200"/>
              </w:tabs>
              <w:spacing w:after="0" w:line="240" w:lineRule="auto"/>
              <w:rPr>
                <w:rFonts w:ascii="Times New Roman" w:hAnsi="Times New Roman"/>
                <w:bCs/>
                <w:szCs w:val="22"/>
              </w:rPr>
            </w:pPr>
            <w:r w:rsidRPr="00A74A17">
              <w:rPr>
                <w:rFonts w:ascii="Times New Roman" w:hAnsi="Times New Roman"/>
                <w:bCs/>
                <w:szCs w:val="22"/>
              </w:rPr>
              <w:t>Technology of Milk and Milk Products</w:t>
            </w:r>
          </w:p>
        </w:tc>
      </w:tr>
      <w:tr w:rsidR="00082496" w:rsidRPr="00A74A17" w:rsidTr="00082496">
        <w:tc>
          <w:tcPr>
            <w:tcW w:w="738" w:type="dxa"/>
          </w:tcPr>
          <w:p w:rsidR="00082496" w:rsidRPr="00A74A17" w:rsidRDefault="00082496" w:rsidP="00BD7172">
            <w:pPr>
              <w:spacing w:after="0" w:line="240" w:lineRule="auto"/>
              <w:jc w:val="center"/>
              <w:rPr>
                <w:rFonts w:ascii="Times New Roman" w:hAnsi="Times New Roman"/>
                <w:bCs/>
                <w:kern w:val="24"/>
                <w:szCs w:val="22"/>
                <w:lang w:val="en-IN"/>
              </w:rPr>
            </w:pPr>
            <w:r w:rsidRPr="00A74A17">
              <w:rPr>
                <w:rFonts w:ascii="Times New Roman" w:hAnsi="Times New Roman"/>
                <w:bCs/>
                <w:kern w:val="24"/>
                <w:szCs w:val="22"/>
                <w:lang w:val="en-IN"/>
              </w:rPr>
              <w:t>4</w:t>
            </w:r>
          </w:p>
        </w:tc>
        <w:tc>
          <w:tcPr>
            <w:tcW w:w="1207" w:type="dxa"/>
          </w:tcPr>
          <w:p w:rsidR="00082496" w:rsidRPr="00A74A17" w:rsidRDefault="00082496" w:rsidP="00BD7172">
            <w:pPr>
              <w:tabs>
                <w:tab w:val="left" w:pos="5200"/>
              </w:tabs>
              <w:spacing w:after="0" w:line="240" w:lineRule="auto"/>
              <w:jc w:val="center"/>
              <w:rPr>
                <w:rFonts w:ascii="Times New Roman" w:hAnsi="Times New Roman"/>
                <w:bCs/>
                <w:szCs w:val="22"/>
              </w:rPr>
            </w:pPr>
            <w:r w:rsidRPr="00A74A17">
              <w:rPr>
                <w:rFonts w:ascii="Times New Roman" w:hAnsi="Times New Roman"/>
                <w:bCs/>
                <w:szCs w:val="22"/>
              </w:rPr>
              <w:t>VI</w:t>
            </w:r>
          </w:p>
        </w:tc>
        <w:tc>
          <w:tcPr>
            <w:tcW w:w="2123" w:type="dxa"/>
          </w:tcPr>
          <w:p w:rsidR="00082496" w:rsidRPr="00A74A17" w:rsidRDefault="00082496" w:rsidP="00BD7172">
            <w:pPr>
              <w:tabs>
                <w:tab w:val="left" w:pos="5200"/>
              </w:tabs>
              <w:spacing w:after="0" w:line="240" w:lineRule="auto"/>
              <w:rPr>
                <w:rFonts w:ascii="Times New Roman" w:hAnsi="Times New Roman"/>
                <w:bCs/>
                <w:szCs w:val="22"/>
              </w:rPr>
            </w:pPr>
            <w:r w:rsidRPr="00A74A17">
              <w:rPr>
                <w:rFonts w:ascii="Times New Roman" w:hAnsi="Times New Roman"/>
                <w:bCs/>
                <w:szCs w:val="22"/>
              </w:rPr>
              <w:t>AHDS-364</w:t>
            </w:r>
          </w:p>
        </w:tc>
        <w:tc>
          <w:tcPr>
            <w:tcW w:w="1170" w:type="dxa"/>
          </w:tcPr>
          <w:p w:rsidR="00082496" w:rsidRPr="00A74A17" w:rsidRDefault="00082496" w:rsidP="00BD7172">
            <w:pPr>
              <w:tabs>
                <w:tab w:val="left" w:pos="2804"/>
                <w:tab w:val="left" w:pos="5200"/>
              </w:tabs>
              <w:spacing w:after="0" w:line="240" w:lineRule="auto"/>
              <w:ind w:firstLine="60"/>
              <w:jc w:val="center"/>
              <w:rPr>
                <w:rFonts w:ascii="Times New Roman" w:hAnsi="Times New Roman"/>
                <w:bCs/>
                <w:szCs w:val="22"/>
              </w:rPr>
            </w:pPr>
            <w:r w:rsidRPr="00A74A17">
              <w:rPr>
                <w:rFonts w:ascii="Times New Roman" w:hAnsi="Times New Roman"/>
                <w:bCs/>
                <w:szCs w:val="22"/>
              </w:rPr>
              <w:t>1+1=2</w:t>
            </w:r>
          </w:p>
        </w:tc>
        <w:tc>
          <w:tcPr>
            <w:tcW w:w="3960" w:type="dxa"/>
          </w:tcPr>
          <w:p w:rsidR="00082496" w:rsidRPr="00A74A17" w:rsidRDefault="00082496" w:rsidP="00BD7172">
            <w:pPr>
              <w:tabs>
                <w:tab w:val="left" w:pos="5200"/>
              </w:tabs>
              <w:spacing w:after="0" w:line="240" w:lineRule="auto"/>
              <w:rPr>
                <w:rFonts w:ascii="Times New Roman" w:hAnsi="Times New Roman"/>
                <w:bCs/>
                <w:szCs w:val="22"/>
              </w:rPr>
            </w:pPr>
            <w:r w:rsidRPr="00A74A17">
              <w:rPr>
                <w:rFonts w:ascii="Times New Roman" w:hAnsi="Times New Roman"/>
                <w:bCs/>
                <w:szCs w:val="22"/>
              </w:rPr>
              <w:t xml:space="preserve">Sheep, Goat and Poultry Production </w:t>
            </w:r>
          </w:p>
        </w:tc>
      </w:tr>
      <w:tr w:rsidR="00082496" w:rsidRPr="00A74A17" w:rsidTr="00082496">
        <w:tc>
          <w:tcPr>
            <w:tcW w:w="738" w:type="dxa"/>
          </w:tcPr>
          <w:p w:rsidR="00082496" w:rsidRPr="00A74A17" w:rsidRDefault="00082496" w:rsidP="00BD7172">
            <w:pPr>
              <w:spacing w:after="0" w:line="240" w:lineRule="auto"/>
              <w:jc w:val="center"/>
              <w:rPr>
                <w:rFonts w:ascii="Times New Roman" w:hAnsi="Times New Roman"/>
                <w:bCs/>
                <w:kern w:val="24"/>
                <w:szCs w:val="22"/>
                <w:lang w:val="en-IN"/>
              </w:rPr>
            </w:pPr>
            <w:r w:rsidRPr="00A74A17">
              <w:rPr>
                <w:rFonts w:ascii="Times New Roman" w:hAnsi="Times New Roman"/>
                <w:bCs/>
                <w:kern w:val="24"/>
                <w:szCs w:val="22"/>
                <w:lang w:val="en-IN"/>
              </w:rPr>
              <w:t>5</w:t>
            </w:r>
          </w:p>
        </w:tc>
        <w:tc>
          <w:tcPr>
            <w:tcW w:w="1207" w:type="dxa"/>
          </w:tcPr>
          <w:p w:rsidR="00082496" w:rsidRPr="00A74A17" w:rsidRDefault="00082496" w:rsidP="00BD7172">
            <w:pPr>
              <w:spacing w:after="0" w:line="240" w:lineRule="auto"/>
              <w:jc w:val="center"/>
              <w:rPr>
                <w:rFonts w:ascii="Times New Roman" w:hAnsi="Times New Roman"/>
                <w:szCs w:val="22"/>
              </w:rPr>
            </w:pPr>
            <w:r w:rsidRPr="00A74A17">
              <w:rPr>
                <w:rFonts w:ascii="Times New Roman" w:hAnsi="Times New Roman"/>
                <w:szCs w:val="22"/>
              </w:rPr>
              <w:t>VIII</w:t>
            </w:r>
          </w:p>
        </w:tc>
        <w:tc>
          <w:tcPr>
            <w:tcW w:w="2123" w:type="dxa"/>
          </w:tcPr>
          <w:p w:rsidR="00082496" w:rsidRPr="00A74A17" w:rsidRDefault="00082496" w:rsidP="00BD7172">
            <w:pPr>
              <w:spacing w:after="0" w:line="240" w:lineRule="auto"/>
              <w:rPr>
                <w:rFonts w:ascii="Times New Roman" w:hAnsi="Times New Roman"/>
                <w:szCs w:val="22"/>
              </w:rPr>
            </w:pPr>
            <w:r w:rsidRPr="00A74A17">
              <w:rPr>
                <w:rFonts w:ascii="Times New Roman" w:hAnsi="Times New Roman"/>
                <w:szCs w:val="22"/>
              </w:rPr>
              <w:t>ELM AHDS 485</w:t>
            </w:r>
          </w:p>
        </w:tc>
        <w:tc>
          <w:tcPr>
            <w:tcW w:w="1170" w:type="dxa"/>
          </w:tcPr>
          <w:p w:rsidR="00082496" w:rsidRPr="00A74A17" w:rsidRDefault="00082496" w:rsidP="00BD7172">
            <w:pPr>
              <w:spacing w:after="0" w:line="240" w:lineRule="auto"/>
              <w:jc w:val="center"/>
              <w:rPr>
                <w:rFonts w:ascii="Times New Roman" w:hAnsi="Times New Roman"/>
                <w:color w:val="000000"/>
                <w:szCs w:val="22"/>
              </w:rPr>
            </w:pPr>
            <w:r w:rsidRPr="00A74A17">
              <w:rPr>
                <w:rFonts w:ascii="Times New Roman" w:hAnsi="Times New Roman"/>
                <w:color w:val="000000"/>
                <w:szCs w:val="22"/>
              </w:rPr>
              <w:t>10(0+10)</w:t>
            </w:r>
          </w:p>
        </w:tc>
        <w:tc>
          <w:tcPr>
            <w:tcW w:w="3960" w:type="dxa"/>
          </w:tcPr>
          <w:p w:rsidR="00082496" w:rsidRPr="00A74A17" w:rsidRDefault="00082496" w:rsidP="00BD7172">
            <w:pPr>
              <w:spacing w:after="0" w:line="240" w:lineRule="auto"/>
              <w:rPr>
                <w:rFonts w:ascii="Times New Roman" w:hAnsi="Times New Roman"/>
                <w:szCs w:val="22"/>
              </w:rPr>
            </w:pPr>
            <w:r w:rsidRPr="00A74A17">
              <w:rPr>
                <w:rFonts w:ascii="Times New Roman" w:hAnsi="Times New Roman"/>
                <w:szCs w:val="22"/>
              </w:rPr>
              <w:t>Poultry Production</w:t>
            </w:r>
          </w:p>
        </w:tc>
      </w:tr>
      <w:tr w:rsidR="00082496" w:rsidRPr="00A74A17" w:rsidTr="00082496">
        <w:tc>
          <w:tcPr>
            <w:tcW w:w="738" w:type="dxa"/>
          </w:tcPr>
          <w:p w:rsidR="00082496" w:rsidRPr="00A74A17" w:rsidRDefault="00082496" w:rsidP="00BD7172">
            <w:pPr>
              <w:spacing w:after="0" w:line="240" w:lineRule="auto"/>
              <w:jc w:val="center"/>
              <w:rPr>
                <w:rFonts w:ascii="Times New Roman" w:hAnsi="Times New Roman"/>
                <w:bCs/>
                <w:kern w:val="24"/>
                <w:szCs w:val="22"/>
                <w:lang w:val="en-IN"/>
              </w:rPr>
            </w:pPr>
            <w:r w:rsidRPr="00A74A17">
              <w:rPr>
                <w:rFonts w:ascii="Times New Roman" w:hAnsi="Times New Roman"/>
                <w:bCs/>
                <w:kern w:val="24"/>
                <w:szCs w:val="22"/>
                <w:lang w:val="en-IN"/>
              </w:rPr>
              <w:t>6</w:t>
            </w:r>
          </w:p>
        </w:tc>
        <w:tc>
          <w:tcPr>
            <w:tcW w:w="1207" w:type="dxa"/>
          </w:tcPr>
          <w:p w:rsidR="00082496" w:rsidRPr="00A74A17" w:rsidRDefault="00082496" w:rsidP="00BD7172">
            <w:pPr>
              <w:spacing w:after="0" w:line="240" w:lineRule="auto"/>
              <w:jc w:val="center"/>
              <w:rPr>
                <w:rFonts w:ascii="Times New Roman" w:hAnsi="Times New Roman"/>
                <w:szCs w:val="22"/>
              </w:rPr>
            </w:pPr>
            <w:r w:rsidRPr="00A74A17">
              <w:rPr>
                <w:rFonts w:ascii="Times New Roman" w:hAnsi="Times New Roman"/>
                <w:szCs w:val="22"/>
              </w:rPr>
              <w:t>VIII</w:t>
            </w:r>
          </w:p>
        </w:tc>
        <w:tc>
          <w:tcPr>
            <w:tcW w:w="2123" w:type="dxa"/>
          </w:tcPr>
          <w:p w:rsidR="00082496" w:rsidRPr="00A74A17" w:rsidRDefault="00082496" w:rsidP="00BD7172">
            <w:pPr>
              <w:spacing w:after="0" w:line="240" w:lineRule="auto"/>
              <w:rPr>
                <w:rFonts w:ascii="Times New Roman" w:hAnsi="Times New Roman"/>
                <w:szCs w:val="22"/>
              </w:rPr>
            </w:pPr>
            <w:r w:rsidRPr="00A74A17">
              <w:rPr>
                <w:rFonts w:ascii="Times New Roman" w:hAnsi="Times New Roman"/>
                <w:szCs w:val="22"/>
              </w:rPr>
              <w:t>ELM AHDS 486</w:t>
            </w:r>
          </w:p>
        </w:tc>
        <w:tc>
          <w:tcPr>
            <w:tcW w:w="1170" w:type="dxa"/>
          </w:tcPr>
          <w:p w:rsidR="00082496" w:rsidRPr="00A74A17" w:rsidRDefault="00082496" w:rsidP="00BD7172">
            <w:pPr>
              <w:spacing w:after="0" w:line="240" w:lineRule="auto"/>
              <w:jc w:val="center"/>
              <w:rPr>
                <w:rFonts w:ascii="Times New Roman" w:hAnsi="Times New Roman"/>
                <w:color w:val="000000"/>
                <w:szCs w:val="22"/>
              </w:rPr>
            </w:pPr>
            <w:r w:rsidRPr="00A74A17">
              <w:rPr>
                <w:rFonts w:ascii="Times New Roman" w:hAnsi="Times New Roman"/>
                <w:color w:val="000000"/>
                <w:szCs w:val="22"/>
              </w:rPr>
              <w:t>10(0+10)</w:t>
            </w:r>
          </w:p>
        </w:tc>
        <w:tc>
          <w:tcPr>
            <w:tcW w:w="3960" w:type="dxa"/>
          </w:tcPr>
          <w:p w:rsidR="00082496" w:rsidRPr="00A74A17" w:rsidRDefault="00082496" w:rsidP="00BD7172">
            <w:pPr>
              <w:spacing w:after="0" w:line="240" w:lineRule="auto"/>
              <w:rPr>
                <w:rFonts w:ascii="Times New Roman" w:hAnsi="Times New Roman"/>
                <w:szCs w:val="22"/>
              </w:rPr>
            </w:pPr>
            <w:r w:rsidRPr="00A74A17">
              <w:rPr>
                <w:rFonts w:ascii="Times New Roman" w:hAnsi="Times New Roman"/>
                <w:szCs w:val="22"/>
              </w:rPr>
              <w:t>Processing of Milk and Milk Products</w:t>
            </w:r>
          </w:p>
        </w:tc>
      </w:tr>
      <w:tr w:rsidR="00082496" w:rsidRPr="00A74A17" w:rsidTr="00082496">
        <w:tc>
          <w:tcPr>
            <w:tcW w:w="738" w:type="dxa"/>
          </w:tcPr>
          <w:p w:rsidR="00082496" w:rsidRPr="00A74A17" w:rsidRDefault="00082496" w:rsidP="00BD7172">
            <w:pPr>
              <w:spacing w:after="0" w:line="240" w:lineRule="auto"/>
              <w:jc w:val="center"/>
              <w:rPr>
                <w:rFonts w:ascii="Times New Roman" w:hAnsi="Times New Roman"/>
                <w:szCs w:val="22"/>
              </w:rPr>
            </w:pPr>
          </w:p>
        </w:tc>
        <w:tc>
          <w:tcPr>
            <w:tcW w:w="1207" w:type="dxa"/>
          </w:tcPr>
          <w:p w:rsidR="00082496" w:rsidRPr="00A74A17" w:rsidRDefault="00082496" w:rsidP="00BD7172">
            <w:pPr>
              <w:spacing w:after="0" w:line="240" w:lineRule="auto"/>
              <w:jc w:val="center"/>
              <w:rPr>
                <w:rFonts w:ascii="Times New Roman" w:hAnsi="Times New Roman"/>
                <w:szCs w:val="22"/>
              </w:rPr>
            </w:pPr>
          </w:p>
        </w:tc>
        <w:tc>
          <w:tcPr>
            <w:tcW w:w="2123" w:type="dxa"/>
          </w:tcPr>
          <w:p w:rsidR="00082496" w:rsidRPr="00A74A17" w:rsidRDefault="00082496" w:rsidP="00BD7172">
            <w:pPr>
              <w:spacing w:after="0" w:line="240" w:lineRule="auto"/>
              <w:jc w:val="center"/>
              <w:rPr>
                <w:rFonts w:ascii="Times New Roman" w:hAnsi="Times New Roman"/>
                <w:b/>
                <w:bCs/>
                <w:szCs w:val="22"/>
              </w:rPr>
            </w:pPr>
            <w:r w:rsidRPr="00A74A17">
              <w:rPr>
                <w:rFonts w:ascii="Times New Roman" w:hAnsi="Times New Roman"/>
                <w:b/>
                <w:bCs/>
                <w:szCs w:val="22"/>
              </w:rPr>
              <w:t>Total</w:t>
            </w:r>
          </w:p>
        </w:tc>
        <w:tc>
          <w:tcPr>
            <w:tcW w:w="1170" w:type="dxa"/>
          </w:tcPr>
          <w:p w:rsidR="00082496" w:rsidRPr="00A74A17" w:rsidRDefault="00082496" w:rsidP="00BD7172">
            <w:pPr>
              <w:spacing w:after="0" w:line="240" w:lineRule="auto"/>
              <w:jc w:val="center"/>
              <w:rPr>
                <w:rFonts w:ascii="Times New Roman" w:hAnsi="Times New Roman"/>
                <w:b/>
                <w:bCs/>
                <w:szCs w:val="22"/>
              </w:rPr>
            </w:pPr>
          </w:p>
        </w:tc>
        <w:tc>
          <w:tcPr>
            <w:tcW w:w="3960" w:type="dxa"/>
          </w:tcPr>
          <w:p w:rsidR="00082496" w:rsidRPr="00A74A17" w:rsidRDefault="00082496" w:rsidP="00BD7172">
            <w:pPr>
              <w:spacing w:after="0" w:line="240" w:lineRule="auto"/>
              <w:rPr>
                <w:rFonts w:ascii="Times New Roman" w:hAnsi="Times New Roman"/>
                <w:bCs/>
                <w:i/>
                <w:szCs w:val="22"/>
              </w:rPr>
            </w:pPr>
          </w:p>
        </w:tc>
      </w:tr>
    </w:tbl>
    <w:p w:rsidR="00082496" w:rsidRPr="00A74A17" w:rsidRDefault="00082496" w:rsidP="00BD7172">
      <w:pPr>
        <w:pStyle w:val="ListParagraph"/>
        <w:rPr>
          <w:szCs w:val="22"/>
        </w:rPr>
      </w:pPr>
    </w:p>
    <w:p w:rsidR="00082496" w:rsidRPr="00A74A17" w:rsidRDefault="00082496" w:rsidP="00BD7172">
      <w:pPr>
        <w:pStyle w:val="ListParagraph"/>
        <w:numPr>
          <w:ilvl w:val="0"/>
          <w:numId w:val="3"/>
        </w:numPr>
        <w:jc w:val="left"/>
        <w:rPr>
          <w:rFonts w:ascii="Book Antiqua" w:eastAsia="Times New Roman" w:hAnsi="Book Antiqua" w:cs="Aparajita"/>
          <w:b/>
          <w:bCs/>
          <w:i/>
          <w:iCs/>
          <w:szCs w:val="22"/>
          <w:u w:val="single"/>
          <w:lang w:bidi="ar-SA"/>
        </w:rPr>
      </w:pPr>
      <w:r w:rsidRPr="00A74A17">
        <w:rPr>
          <w:rFonts w:ascii="Book Antiqua" w:eastAsia="Times New Roman" w:hAnsi="Book Antiqua" w:cs="Aparajita"/>
          <w:b/>
          <w:bCs/>
          <w:szCs w:val="22"/>
          <w:u w:val="single"/>
          <w:lang w:bidi="ar-SA"/>
        </w:rPr>
        <w:t>Other  courses</w:t>
      </w:r>
    </w:p>
    <w:tbl>
      <w:tblPr>
        <w:tblW w:w="9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8"/>
        <w:gridCol w:w="1207"/>
        <w:gridCol w:w="2123"/>
        <w:gridCol w:w="1170"/>
        <w:gridCol w:w="3960"/>
      </w:tblGrid>
      <w:tr w:rsidR="00082496" w:rsidRPr="00A74A17" w:rsidTr="00082496">
        <w:trPr>
          <w:tblHeader/>
        </w:trPr>
        <w:tc>
          <w:tcPr>
            <w:tcW w:w="738" w:type="dxa"/>
          </w:tcPr>
          <w:p w:rsidR="00082496" w:rsidRPr="00A74A17" w:rsidRDefault="00082496" w:rsidP="00BD7172">
            <w:pPr>
              <w:spacing w:after="0" w:line="240" w:lineRule="auto"/>
              <w:jc w:val="center"/>
              <w:rPr>
                <w:rFonts w:ascii="Times New Roman" w:hAnsi="Times New Roman"/>
                <w:b/>
                <w:szCs w:val="22"/>
              </w:rPr>
            </w:pPr>
            <w:r w:rsidRPr="00A74A17">
              <w:rPr>
                <w:rFonts w:ascii="Times New Roman" w:hAnsi="Times New Roman"/>
                <w:b/>
                <w:bCs/>
                <w:kern w:val="24"/>
                <w:szCs w:val="22"/>
                <w:lang w:val="en-IN"/>
              </w:rPr>
              <w:t>Sr. No.</w:t>
            </w:r>
          </w:p>
        </w:tc>
        <w:tc>
          <w:tcPr>
            <w:tcW w:w="1207" w:type="dxa"/>
          </w:tcPr>
          <w:p w:rsidR="00082496" w:rsidRPr="00A74A17" w:rsidRDefault="00082496" w:rsidP="00BD7172">
            <w:pPr>
              <w:spacing w:after="0" w:line="240" w:lineRule="auto"/>
              <w:jc w:val="center"/>
              <w:rPr>
                <w:rFonts w:ascii="Times New Roman" w:hAnsi="Times New Roman"/>
                <w:b/>
                <w:szCs w:val="22"/>
              </w:rPr>
            </w:pPr>
            <w:r w:rsidRPr="00A74A17">
              <w:rPr>
                <w:rFonts w:ascii="Times New Roman" w:hAnsi="Times New Roman"/>
                <w:b/>
                <w:bCs/>
                <w:kern w:val="24"/>
                <w:szCs w:val="22"/>
                <w:lang w:val="en-IN"/>
              </w:rPr>
              <w:t>Semester</w:t>
            </w:r>
          </w:p>
        </w:tc>
        <w:tc>
          <w:tcPr>
            <w:tcW w:w="2123" w:type="dxa"/>
          </w:tcPr>
          <w:p w:rsidR="00082496" w:rsidRPr="00A74A17" w:rsidRDefault="00082496" w:rsidP="00BD7172">
            <w:pPr>
              <w:spacing w:after="0" w:line="240" w:lineRule="auto"/>
              <w:jc w:val="center"/>
              <w:rPr>
                <w:rFonts w:ascii="Times New Roman" w:hAnsi="Times New Roman"/>
                <w:b/>
                <w:szCs w:val="22"/>
              </w:rPr>
            </w:pPr>
            <w:r w:rsidRPr="00A74A17">
              <w:rPr>
                <w:rFonts w:ascii="Times New Roman" w:hAnsi="Times New Roman"/>
                <w:b/>
                <w:bCs/>
                <w:kern w:val="24"/>
                <w:szCs w:val="22"/>
                <w:lang w:val="en-IN"/>
              </w:rPr>
              <w:t xml:space="preserve">Course No. </w:t>
            </w:r>
          </w:p>
        </w:tc>
        <w:tc>
          <w:tcPr>
            <w:tcW w:w="1170" w:type="dxa"/>
          </w:tcPr>
          <w:p w:rsidR="00082496" w:rsidRPr="00A74A17" w:rsidRDefault="00082496" w:rsidP="00BD7172">
            <w:pPr>
              <w:spacing w:after="0" w:line="240" w:lineRule="auto"/>
              <w:jc w:val="center"/>
              <w:rPr>
                <w:rFonts w:ascii="Times New Roman" w:hAnsi="Times New Roman"/>
                <w:b/>
                <w:szCs w:val="22"/>
              </w:rPr>
            </w:pPr>
            <w:r w:rsidRPr="00A74A17">
              <w:rPr>
                <w:rFonts w:ascii="Times New Roman" w:hAnsi="Times New Roman"/>
                <w:b/>
                <w:bCs/>
                <w:kern w:val="24"/>
                <w:szCs w:val="22"/>
                <w:lang w:val="en-IN"/>
              </w:rPr>
              <w:t>Credits</w:t>
            </w:r>
          </w:p>
        </w:tc>
        <w:tc>
          <w:tcPr>
            <w:tcW w:w="3960" w:type="dxa"/>
          </w:tcPr>
          <w:p w:rsidR="00082496" w:rsidRPr="00A74A17" w:rsidRDefault="00082496" w:rsidP="00BD7172">
            <w:pPr>
              <w:spacing w:after="0" w:line="240" w:lineRule="auto"/>
              <w:jc w:val="center"/>
              <w:rPr>
                <w:rFonts w:ascii="Times New Roman" w:hAnsi="Times New Roman"/>
                <w:b/>
                <w:szCs w:val="22"/>
              </w:rPr>
            </w:pPr>
            <w:r w:rsidRPr="00A74A17">
              <w:rPr>
                <w:rFonts w:ascii="Times New Roman" w:hAnsi="Times New Roman"/>
                <w:b/>
                <w:bCs/>
                <w:kern w:val="24"/>
                <w:szCs w:val="22"/>
                <w:lang w:val="en-IN"/>
              </w:rPr>
              <w:t>Course Title</w:t>
            </w:r>
          </w:p>
        </w:tc>
      </w:tr>
      <w:tr w:rsidR="00082496" w:rsidRPr="00A74A17" w:rsidTr="00082496">
        <w:tc>
          <w:tcPr>
            <w:tcW w:w="738" w:type="dxa"/>
          </w:tcPr>
          <w:p w:rsidR="00082496" w:rsidRPr="00A74A17" w:rsidRDefault="00082496" w:rsidP="00BD7172">
            <w:pPr>
              <w:spacing w:after="0" w:line="240" w:lineRule="auto"/>
              <w:jc w:val="center"/>
              <w:rPr>
                <w:rFonts w:ascii="Times New Roman" w:hAnsi="Times New Roman"/>
                <w:szCs w:val="22"/>
              </w:rPr>
            </w:pPr>
            <w:r w:rsidRPr="00A74A17">
              <w:rPr>
                <w:rFonts w:ascii="Times New Roman" w:hAnsi="Times New Roman"/>
                <w:bCs/>
                <w:kern w:val="24"/>
                <w:szCs w:val="22"/>
                <w:lang w:val="en-IN"/>
              </w:rPr>
              <w:t>1</w:t>
            </w:r>
          </w:p>
        </w:tc>
        <w:tc>
          <w:tcPr>
            <w:tcW w:w="1207" w:type="dxa"/>
          </w:tcPr>
          <w:p w:rsidR="00082496" w:rsidRPr="00A74A17" w:rsidRDefault="00082496" w:rsidP="00BD7172">
            <w:pPr>
              <w:spacing w:after="0" w:line="240" w:lineRule="auto"/>
              <w:jc w:val="center"/>
              <w:rPr>
                <w:rFonts w:ascii="Times New Roman" w:hAnsi="Times New Roman"/>
                <w:szCs w:val="22"/>
              </w:rPr>
            </w:pPr>
            <w:r w:rsidRPr="00A74A17">
              <w:rPr>
                <w:rFonts w:ascii="Times New Roman" w:hAnsi="Times New Roman"/>
                <w:szCs w:val="22"/>
              </w:rPr>
              <w:t>I</w:t>
            </w:r>
          </w:p>
        </w:tc>
        <w:tc>
          <w:tcPr>
            <w:tcW w:w="2123" w:type="dxa"/>
          </w:tcPr>
          <w:p w:rsidR="00082496" w:rsidRPr="00A74A17" w:rsidRDefault="00082496" w:rsidP="00BD7172">
            <w:pPr>
              <w:spacing w:after="0" w:line="240" w:lineRule="auto"/>
              <w:rPr>
                <w:rFonts w:ascii="Times New Roman" w:hAnsi="Times New Roman"/>
                <w:szCs w:val="22"/>
              </w:rPr>
            </w:pPr>
            <w:r w:rsidRPr="00A74A17">
              <w:rPr>
                <w:rFonts w:ascii="Times New Roman" w:hAnsi="Times New Roman"/>
                <w:color w:val="000000"/>
                <w:szCs w:val="22"/>
              </w:rPr>
              <w:t>LANG 111</w:t>
            </w:r>
          </w:p>
        </w:tc>
        <w:tc>
          <w:tcPr>
            <w:tcW w:w="1170" w:type="dxa"/>
          </w:tcPr>
          <w:p w:rsidR="00082496" w:rsidRPr="00A74A17" w:rsidRDefault="00082496" w:rsidP="00BD7172">
            <w:pPr>
              <w:spacing w:after="0" w:line="240" w:lineRule="auto"/>
              <w:jc w:val="center"/>
              <w:rPr>
                <w:rFonts w:ascii="Times New Roman" w:hAnsi="Times New Roman"/>
                <w:color w:val="000000"/>
                <w:szCs w:val="22"/>
              </w:rPr>
            </w:pPr>
            <w:r w:rsidRPr="00A74A17">
              <w:rPr>
                <w:rFonts w:ascii="Times New Roman" w:hAnsi="Times New Roman"/>
                <w:color w:val="000000"/>
                <w:szCs w:val="22"/>
              </w:rPr>
              <w:t>2(1+1)</w:t>
            </w:r>
          </w:p>
        </w:tc>
        <w:tc>
          <w:tcPr>
            <w:tcW w:w="3960" w:type="dxa"/>
          </w:tcPr>
          <w:p w:rsidR="00082496" w:rsidRPr="00A74A17" w:rsidRDefault="00082496" w:rsidP="00BD7172">
            <w:pPr>
              <w:spacing w:after="0" w:line="240" w:lineRule="auto"/>
              <w:rPr>
                <w:rFonts w:ascii="Times New Roman" w:hAnsi="Times New Roman"/>
                <w:color w:val="000000"/>
                <w:szCs w:val="22"/>
              </w:rPr>
            </w:pPr>
            <w:r w:rsidRPr="00A74A17">
              <w:rPr>
                <w:rFonts w:ascii="Times New Roman" w:hAnsi="Times New Roman"/>
                <w:color w:val="000000"/>
                <w:szCs w:val="22"/>
              </w:rPr>
              <w:t>Comprehension &amp; Communication Skills in English</w:t>
            </w:r>
          </w:p>
        </w:tc>
      </w:tr>
      <w:tr w:rsidR="00082496" w:rsidRPr="00A74A17" w:rsidTr="00082496">
        <w:trPr>
          <w:trHeight w:val="242"/>
        </w:trPr>
        <w:tc>
          <w:tcPr>
            <w:tcW w:w="738" w:type="dxa"/>
          </w:tcPr>
          <w:p w:rsidR="00082496" w:rsidRPr="00A74A17" w:rsidRDefault="00082496" w:rsidP="00BD7172">
            <w:pPr>
              <w:spacing w:after="0" w:line="240" w:lineRule="auto"/>
              <w:jc w:val="center"/>
              <w:rPr>
                <w:rFonts w:ascii="Times New Roman" w:hAnsi="Times New Roman"/>
                <w:szCs w:val="22"/>
              </w:rPr>
            </w:pPr>
            <w:r w:rsidRPr="00A74A17">
              <w:rPr>
                <w:rFonts w:ascii="Times New Roman" w:hAnsi="Times New Roman"/>
                <w:bCs/>
                <w:kern w:val="24"/>
                <w:szCs w:val="22"/>
                <w:lang w:val="en-IN"/>
              </w:rPr>
              <w:t>2</w:t>
            </w:r>
          </w:p>
        </w:tc>
        <w:tc>
          <w:tcPr>
            <w:tcW w:w="1207" w:type="dxa"/>
          </w:tcPr>
          <w:p w:rsidR="00082496" w:rsidRPr="00A74A17" w:rsidRDefault="00082496" w:rsidP="00BD7172">
            <w:pPr>
              <w:spacing w:after="0" w:line="240" w:lineRule="auto"/>
              <w:jc w:val="center"/>
              <w:rPr>
                <w:rFonts w:ascii="Times New Roman" w:hAnsi="Times New Roman"/>
                <w:szCs w:val="22"/>
              </w:rPr>
            </w:pPr>
            <w:r w:rsidRPr="00A74A17">
              <w:rPr>
                <w:rFonts w:ascii="Times New Roman" w:hAnsi="Times New Roman"/>
                <w:szCs w:val="22"/>
              </w:rPr>
              <w:t>III</w:t>
            </w:r>
          </w:p>
        </w:tc>
        <w:tc>
          <w:tcPr>
            <w:tcW w:w="2123" w:type="dxa"/>
          </w:tcPr>
          <w:p w:rsidR="00082496" w:rsidRPr="00A74A17" w:rsidRDefault="00082496" w:rsidP="00BD7172">
            <w:pPr>
              <w:spacing w:after="0" w:line="240" w:lineRule="auto"/>
              <w:rPr>
                <w:rFonts w:ascii="Times New Roman" w:hAnsi="Times New Roman"/>
                <w:kern w:val="24"/>
                <w:szCs w:val="22"/>
                <w:lang w:eastAsia="en-IN"/>
              </w:rPr>
            </w:pPr>
            <w:r w:rsidRPr="00A74A17">
              <w:rPr>
                <w:rFonts w:ascii="Times New Roman" w:hAnsi="Times New Roman"/>
                <w:color w:val="000000"/>
                <w:szCs w:val="22"/>
              </w:rPr>
              <w:t>STAT 231</w:t>
            </w:r>
          </w:p>
        </w:tc>
        <w:tc>
          <w:tcPr>
            <w:tcW w:w="1170" w:type="dxa"/>
          </w:tcPr>
          <w:p w:rsidR="00082496" w:rsidRPr="00A74A17" w:rsidRDefault="00082496" w:rsidP="00BD7172">
            <w:pPr>
              <w:spacing w:after="0" w:line="240" w:lineRule="auto"/>
              <w:jc w:val="center"/>
              <w:rPr>
                <w:rFonts w:ascii="Times New Roman" w:hAnsi="Times New Roman"/>
                <w:color w:val="000000"/>
                <w:szCs w:val="22"/>
              </w:rPr>
            </w:pPr>
            <w:r w:rsidRPr="00A74A17">
              <w:rPr>
                <w:rFonts w:ascii="Times New Roman" w:hAnsi="Times New Roman"/>
                <w:color w:val="000000"/>
                <w:szCs w:val="22"/>
              </w:rPr>
              <w:t>2(1+1)</w:t>
            </w:r>
          </w:p>
        </w:tc>
        <w:tc>
          <w:tcPr>
            <w:tcW w:w="3960" w:type="dxa"/>
          </w:tcPr>
          <w:p w:rsidR="00082496" w:rsidRPr="00A74A17" w:rsidRDefault="00082496" w:rsidP="00BD7172">
            <w:pPr>
              <w:spacing w:after="0" w:line="240" w:lineRule="auto"/>
              <w:rPr>
                <w:rFonts w:ascii="Times New Roman" w:hAnsi="Times New Roman"/>
                <w:color w:val="000000"/>
                <w:szCs w:val="22"/>
              </w:rPr>
            </w:pPr>
            <w:r w:rsidRPr="00A74A17">
              <w:rPr>
                <w:rFonts w:ascii="Times New Roman" w:hAnsi="Times New Roman"/>
                <w:color w:val="000000"/>
                <w:szCs w:val="22"/>
              </w:rPr>
              <w:t>Statistical Methods</w:t>
            </w:r>
          </w:p>
        </w:tc>
      </w:tr>
      <w:tr w:rsidR="00082496" w:rsidRPr="00A74A17" w:rsidTr="00082496">
        <w:tc>
          <w:tcPr>
            <w:tcW w:w="738" w:type="dxa"/>
          </w:tcPr>
          <w:p w:rsidR="00082496" w:rsidRPr="00A74A17" w:rsidRDefault="00082496" w:rsidP="00BD7172">
            <w:pPr>
              <w:spacing w:after="0" w:line="240" w:lineRule="auto"/>
              <w:jc w:val="center"/>
              <w:rPr>
                <w:rFonts w:ascii="Times New Roman" w:hAnsi="Times New Roman"/>
                <w:szCs w:val="22"/>
              </w:rPr>
            </w:pPr>
            <w:r w:rsidRPr="00A74A17">
              <w:rPr>
                <w:rFonts w:ascii="Times New Roman" w:hAnsi="Times New Roman"/>
                <w:bCs/>
                <w:kern w:val="24"/>
                <w:szCs w:val="22"/>
                <w:lang w:val="en-IN"/>
              </w:rPr>
              <w:t xml:space="preserve">3 </w:t>
            </w:r>
          </w:p>
        </w:tc>
        <w:tc>
          <w:tcPr>
            <w:tcW w:w="1207" w:type="dxa"/>
          </w:tcPr>
          <w:p w:rsidR="00082496" w:rsidRPr="00A74A17" w:rsidRDefault="00082496" w:rsidP="00BD7172">
            <w:pPr>
              <w:spacing w:after="0" w:line="240" w:lineRule="auto"/>
              <w:jc w:val="center"/>
              <w:rPr>
                <w:rFonts w:ascii="Times New Roman" w:hAnsi="Times New Roman"/>
                <w:szCs w:val="22"/>
              </w:rPr>
            </w:pPr>
            <w:r w:rsidRPr="00A74A17">
              <w:rPr>
                <w:rFonts w:ascii="Times New Roman" w:hAnsi="Times New Roman"/>
                <w:szCs w:val="22"/>
              </w:rPr>
              <w:t>III</w:t>
            </w:r>
          </w:p>
        </w:tc>
        <w:tc>
          <w:tcPr>
            <w:tcW w:w="2123" w:type="dxa"/>
          </w:tcPr>
          <w:p w:rsidR="00082496" w:rsidRPr="00A74A17" w:rsidRDefault="00082496" w:rsidP="00BD7172">
            <w:pPr>
              <w:spacing w:after="0" w:line="240" w:lineRule="auto"/>
              <w:rPr>
                <w:rFonts w:ascii="Times New Roman" w:hAnsi="Times New Roman"/>
                <w:szCs w:val="22"/>
              </w:rPr>
            </w:pPr>
            <w:r w:rsidRPr="00A74A17">
              <w:rPr>
                <w:rFonts w:ascii="Times New Roman" w:hAnsi="Times New Roman"/>
                <w:color w:val="000000"/>
                <w:szCs w:val="22"/>
              </w:rPr>
              <w:t>BIOCHM 231</w:t>
            </w:r>
          </w:p>
        </w:tc>
        <w:tc>
          <w:tcPr>
            <w:tcW w:w="1170" w:type="dxa"/>
          </w:tcPr>
          <w:p w:rsidR="00082496" w:rsidRPr="00A74A17" w:rsidRDefault="00082496" w:rsidP="00BD7172">
            <w:pPr>
              <w:spacing w:after="0" w:line="240" w:lineRule="auto"/>
              <w:jc w:val="center"/>
              <w:rPr>
                <w:rFonts w:ascii="Times New Roman" w:hAnsi="Times New Roman"/>
                <w:color w:val="000000"/>
                <w:szCs w:val="22"/>
              </w:rPr>
            </w:pPr>
            <w:r w:rsidRPr="00A74A17">
              <w:rPr>
                <w:rFonts w:ascii="Times New Roman" w:hAnsi="Times New Roman"/>
                <w:color w:val="000000"/>
                <w:szCs w:val="22"/>
              </w:rPr>
              <w:t>3(2+1)</w:t>
            </w:r>
          </w:p>
        </w:tc>
        <w:tc>
          <w:tcPr>
            <w:tcW w:w="3960" w:type="dxa"/>
          </w:tcPr>
          <w:p w:rsidR="00082496" w:rsidRPr="00A74A17" w:rsidRDefault="00082496" w:rsidP="00BD7172">
            <w:pPr>
              <w:spacing w:after="0" w:line="240" w:lineRule="auto"/>
              <w:rPr>
                <w:rFonts w:ascii="Times New Roman" w:hAnsi="Times New Roman"/>
                <w:color w:val="000000"/>
                <w:szCs w:val="22"/>
              </w:rPr>
            </w:pPr>
            <w:r w:rsidRPr="00A74A17">
              <w:rPr>
                <w:rFonts w:ascii="Times New Roman" w:hAnsi="Times New Roman"/>
                <w:color w:val="000000"/>
                <w:szCs w:val="22"/>
              </w:rPr>
              <w:t>Fundamentals of plant biochemistry and biotechnology</w:t>
            </w:r>
          </w:p>
        </w:tc>
      </w:tr>
      <w:tr w:rsidR="00082496" w:rsidRPr="00A74A17" w:rsidTr="00082496">
        <w:tc>
          <w:tcPr>
            <w:tcW w:w="738" w:type="dxa"/>
          </w:tcPr>
          <w:p w:rsidR="00082496" w:rsidRPr="00A74A17" w:rsidRDefault="00082496" w:rsidP="00BD7172">
            <w:pPr>
              <w:spacing w:after="0" w:line="240" w:lineRule="auto"/>
              <w:jc w:val="center"/>
              <w:rPr>
                <w:rFonts w:ascii="Times New Roman" w:hAnsi="Times New Roman"/>
                <w:szCs w:val="22"/>
              </w:rPr>
            </w:pPr>
            <w:r w:rsidRPr="00A74A17">
              <w:rPr>
                <w:rFonts w:ascii="Times New Roman" w:hAnsi="Times New Roman"/>
                <w:bCs/>
                <w:kern w:val="24"/>
                <w:szCs w:val="22"/>
                <w:lang w:val="en-IN"/>
              </w:rPr>
              <w:lastRenderedPageBreak/>
              <w:t xml:space="preserve">4 </w:t>
            </w:r>
          </w:p>
        </w:tc>
        <w:tc>
          <w:tcPr>
            <w:tcW w:w="1207" w:type="dxa"/>
          </w:tcPr>
          <w:p w:rsidR="00082496" w:rsidRPr="00A74A17" w:rsidRDefault="00082496" w:rsidP="00BD7172">
            <w:pPr>
              <w:spacing w:after="0" w:line="240" w:lineRule="auto"/>
              <w:jc w:val="center"/>
              <w:rPr>
                <w:rFonts w:ascii="Times New Roman" w:hAnsi="Times New Roman"/>
                <w:szCs w:val="22"/>
              </w:rPr>
            </w:pPr>
            <w:r w:rsidRPr="00A74A17">
              <w:rPr>
                <w:rFonts w:ascii="Times New Roman" w:hAnsi="Times New Roman"/>
                <w:szCs w:val="22"/>
              </w:rPr>
              <w:t>III</w:t>
            </w:r>
          </w:p>
        </w:tc>
        <w:tc>
          <w:tcPr>
            <w:tcW w:w="2123" w:type="dxa"/>
          </w:tcPr>
          <w:p w:rsidR="00082496" w:rsidRPr="00A74A17" w:rsidRDefault="00082496" w:rsidP="00BD7172">
            <w:pPr>
              <w:spacing w:after="0" w:line="240" w:lineRule="auto"/>
              <w:rPr>
                <w:rFonts w:ascii="Times New Roman" w:hAnsi="Times New Roman"/>
                <w:kern w:val="24"/>
                <w:szCs w:val="22"/>
                <w:lang w:eastAsia="en-IN"/>
              </w:rPr>
            </w:pPr>
            <w:r w:rsidRPr="00A74A17">
              <w:rPr>
                <w:rFonts w:ascii="Times New Roman" w:hAnsi="Times New Roman"/>
                <w:color w:val="000000"/>
                <w:szCs w:val="22"/>
              </w:rPr>
              <w:t>COMP 231</w:t>
            </w:r>
          </w:p>
        </w:tc>
        <w:tc>
          <w:tcPr>
            <w:tcW w:w="1170" w:type="dxa"/>
          </w:tcPr>
          <w:p w:rsidR="00082496" w:rsidRPr="00A74A17" w:rsidRDefault="00082496" w:rsidP="00BD7172">
            <w:pPr>
              <w:spacing w:after="0" w:line="240" w:lineRule="auto"/>
              <w:jc w:val="center"/>
              <w:rPr>
                <w:rFonts w:ascii="Times New Roman" w:hAnsi="Times New Roman"/>
                <w:color w:val="000000"/>
                <w:szCs w:val="22"/>
              </w:rPr>
            </w:pPr>
            <w:r w:rsidRPr="00A74A17">
              <w:rPr>
                <w:rFonts w:ascii="Times New Roman" w:hAnsi="Times New Roman"/>
                <w:color w:val="000000"/>
                <w:szCs w:val="22"/>
              </w:rPr>
              <w:t>2(1+1)</w:t>
            </w:r>
          </w:p>
        </w:tc>
        <w:tc>
          <w:tcPr>
            <w:tcW w:w="3960" w:type="dxa"/>
          </w:tcPr>
          <w:p w:rsidR="00082496" w:rsidRPr="00A74A17" w:rsidRDefault="00082496" w:rsidP="00BD7172">
            <w:pPr>
              <w:spacing w:after="0" w:line="240" w:lineRule="auto"/>
              <w:rPr>
                <w:rFonts w:ascii="Times New Roman" w:hAnsi="Times New Roman"/>
                <w:color w:val="000000"/>
                <w:szCs w:val="22"/>
              </w:rPr>
            </w:pPr>
            <w:r w:rsidRPr="00A74A17">
              <w:rPr>
                <w:rFonts w:ascii="Times New Roman" w:hAnsi="Times New Roman"/>
                <w:color w:val="000000"/>
                <w:szCs w:val="22"/>
              </w:rPr>
              <w:t xml:space="preserve">Agri- Informatics (Common Courses) </w:t>
            </w:r>
          </w:p>
        </w:tc>
      </w:tr>
      <w:tr w:rsidR="00082496" w:rsidRPr="00A74A17" w:rsidTr="00082496">
        <w:tc>
          <w:tcPr>
            <w:tcW w:w="738" w:type="dxa"/>
          </w:tcPr>
          <w:p w:rsidR="00082496" w:rsidRPr="00A74A17" w:rsidRDefault="00082496" w:rsidP="00BD7172">
            <w:pPr>
              <w:spacing w:after="0" w:line="240" w:lineRule="auto"/>
              <w:jc w:val="center"/>
              <w:rPr>
                <w:rFonts w:ascii="Times New Roman" w:hAnsi="Times New Roman"/>
                <w:bCs/>
                <w:kern w:val="24"/>
                <w:szCs w:val="22"/>
                <w:lang w:val="en-IN"/>
              </w:rPr>
            </w:pPr>
            <w:r w:rsidRPr="00A74A17">
              <w:rPr>
                <w:rFonts w:ascii="Times New Roman" w:hAnsi="Times New Roman"/>
                <w:bCs/>
                <w:kern w:val="24"/>
                <w:szCs w:val="22"/>
                <w:lang w:val="en-IN"/>
              </w:rPr>
              <w:t>5</w:t>
            </w:r>
          </w:p>
        </w:tc>
        <w:tc>
          <w:tcPr>
            <w:tcW w:w="1207" w:type="dxa"/>
          </w:tcPr>
          <w:p w:rsidR="00082496" w:rsidRPr="00A74A17" w:rsidRDefault="00082496" w:rsidP="00BD7172">
            <w:pPr>
              <w:spacing w:after="0" w:line="240" w:lineRule="auto"/>
              <w:jc w:val="center"/>
              <w:rPr>
                <w:rFonts w:ascii="Times New Roman" w:hAnsi="Times New Roman"/>
                <w:szCs w:val="22"/>
              </w:rPr>
            </w:pPr>
            <w:r w:rsidRPr="00A74A17">
              <w:rPr>
                <w:rFonts w:ascii="Times New Roman" w:hAnsi="Times New Roman"/>
                <w:szCs w:val="22"/>
              </w:rPr>
              <w:t>III</w:t>
            </w:r>
          </w:p>
        </w:tc>
        <w:tc>
          <w:tcPr>
            <w:tcW w:w="2123" w:type="dxa"/>
          </w:tcPr>
          <w:p w:rsidR="00082496" w:rsidRPr="00A74A17" w:rsidRDefault="00082496" w:rsidP="00BD7172">
            <w:pPr>
              <w:spacing w:after="0" w:line="240" w:lineRule="auto"/>
              <w:rPr>
                <w:rFonts w:ascii="Times New Roman" w:hAnsi="Times New Roman"/>
                <w:kern w:val="24"/>
                <w:szCs w:val="22"/>
                <w:lang w:eastAsia="en-IN"/>
              </w:rPr>
            </w:pPr>
            <w:r w:rsidRPr="00A74A17">
              <w:rPr>
                <w:rFonts w:ascii="Times New Roman" w:hAnsi="Times New Roman"/>
                <w:color w:val="000000"/>
                <w:szCs w:val="22"/>
              </w:rPr>
              <w:t>EVS 231</w:t>
            </w:r>
          </w:p>
        </w:tc>
        <w:tc>
          <w:tcPr>
            <w:tcW w:w="1170" w:type="dxa"/>
          </w:tcPr>
          <w:p w:rsidR="00082496" w:rsidRPr="00A74A17" w:rsidRDefault="00082496" w:rsidP="00BD7172">
            <w:pPr>
              <w:spacing w:after="0" w:line="240" w:lineRule="auto"/>
              <w:jc w:val="center"/>
              <w:rPr>
                <w:rFonts w:ascii="Times New Roman" w:hAnsi="Times New Roman"/>
                <w:color w:val="000000"/>
                <w:szCs w:val="22"/>
              </w:rPr>
            </w:pPr>
            <w:r w:rsidRPr="00A74A17">
              <w:rPr>
                <w:rFonts w:ascii="Times New Roman" w:hAnsi="Times New Roman"/>
                <w:color w:val="000000"/>
                <w:szCs w:val="22"/>
              </w:rPr>
              <w:t>3(2+1)</w:t>
            </w:r>
          </w:p>
        </w:tc>
        <w:tc>
          <w:tcPr>
            <w:tcW w:w="3960" w:type="dxa"/>
          </w:tcPr>
          <w:p w:rsidR="00082496" w:rsidRPr="00A74A17" w:rsidRDefault="00082496" w:rsidP="00BD7172">
            <w:pPr>
              <w:spacing w:after="0" w:line="240" w:lineRule="auto"/>
              <w:rPr>
                <w:rFonts w:ascii="Times New Roman" w:hAnsi="Times New Roman"/>
                <w:color w:val="000000"/>
                <w:szCs w:val="22"/>
              </w:rPr>
            </w:pPr>
            <w:r w:rsidRPr="00A74A17">
              <w:rPr>
                <w:rFonts w:ascii="Times New Roman" w:hAnsi="Times New Roman"/>
                <w:color w:val="000000"/>
                <w:szCs w:val="22"/>
              </w:rPr>
              <w:t>Environmental Studies and Disaster Management (Common Course)</w:t>
            </w:r>
          </w:p>
        </w:tc>
      </w:tr>
      <w:tr w:rsidR="00082496" w:rsidRPr="00A74A17" w:rsidTr="00082496">
        <w:tc>
          <w:tcPr>
            <w:tcW w:w="738" w:type="dxa"/>
          </w:tcPr>
          <w:p w:rsidR="00082496" w:rsidRPr="00A74A17" w:rsidRDefault="00082496" w:rsidP="00BD7172">
            <w:pPr>
              <w:spacing w:after="0" w:line="240" w:lineRule="auto"/>
              <w:jc w:val="center"/>
              <w:rPr>
                <w:rFonts w:ascii="Times New Roman" w:hAnsi="Times New Roman"/>
                <w:bCs/>
                <w:kern w:val="24"/>
                <w:szCs w:val="22"/>
                <w:lang w:val="en-IN"/>
              </w:rPr>
            </w:pPr>
            <w:r w:rsidRPr="00A74A17">
              <w:rPr>
                <w:rFonts w:ascii="Times New Roman" w:hAnsi="Times New Roman"/>
                <w:bCs/>
                <w:kern w:val="24"/>
                <w:szCs w:val="22"/>
                <w:lang w:val="en-IN"/>
              </w:rPr>
              <w:t>6</w:t>
            </w:r>
          </w:p>
        </w:tc>
        <w:tc>
          <w:tcPr>
            <w:tcW w:w="1207" w:type="dxa"/>
          </w:tcPr>
          <w:p w:rsidR="00082496" w:rsidRPr="00A74A17" w:rsidRDefault="00082496" w:rsidP="00BD7172">
            <w:pPr>
              <w:spacing w:after="0" w:line="240" w:lineRule="auto"/>
              <w:jc w:val="center"/>
              <w:rPr>
                <w:rFonts w:ascii="Times New Roman" w:hAnsi="Times New Roman"/>
                <w:szCs w:val="22"/>
              </w:rPr>
            </w:pPr>
            <w:r w:rsidRPr="00A74A17">
              <w:rPr>
                <w:rFonts w:ascii="Times New Roman" w:hAnsi="Times New Roman"/>
                <w:szCs w:val="22"/>
              </w:rPr>
              <w:t>V</w:t>
            </w:r>
          </w:p>
        </w:tc>
        <w:tc>
          <w:tcPr>
            <w:tcW w:w="2123" w:type="dxa"/>
          </w:tcPr>
          <w:p w:rsidR="00082496" w:rsidRPr="00A74A17" w:rsidRDefault="00082496" w:rsidP="00BD7172">
            <w:pPr>
              <w:spacing w:after="0" w:line="240" w:lineRule="auto"/>
              <w:rPr>
                <w:rFonts w:ascii="Times New Roman" w:hAnsi="Times New Roman"/>
                <w:kern w:val="24"/>
                <w:szCs w:val="22"/>
                <w:lang w:eastAsia="en-IN"/>
              </w:rPr>
            </w:pPr>
            <w:r w:rsidRPr="00A74A17">
              <w:rPr>
                <w:rFonts w:ascii="Times New Roman" w:hAnsi="Times New Roman"/>
                <w:color w:val="000000"/>
                <w:szCs w:val="22"/>
              </w:rPr>
              <w:t>ELE FST 351</w:t>
            </w:r>
          </w:p>
        </w:tc>
        <w:tc>
          <w:tcPr>
            <w:tcW w:w="1170" w:type="dxa"/>
          </w:tcPr>
          <w:p w:rsidR="00082496" w:rsidRPr="00A74A17" w:rsidRDefault="00082496" w:rsidP="00BD7172">
            <w:pPr>
              <w:spacing w:after="0" w:line="240" w:lineRule="auto"/>
              <w:jc w:val="center"/>
              <w:rPr>
                <w:rFonts w:ascii="Times New Roman" w:hAnsi="Times New Roman"/>
                <w:color w:val="000000"/>
                <w:szCs w:val="22"/>
              </w:rPr>
            </w:pPr>
            <w:r w:rsidRPr="00A74A17">
              <w:rPr>
                <w:rFonts w:ascii="Times New Roman" w:hAnsi="Times New Roman"/>
                <w:color w:val="000000"/>
                <w:szCs w:val="22"/>
              </w:rPr>
              <w:t>3(2+1)</w:t>
            </w:r>
          </w:p>
        </w:tc>
        <w:tc>
          <w:tcPr>
            <w:tcW w:w="3960" w:type="dxa"/>
          </w:tcPr>
          <w:p w:rsidR="00082496" w:rsidRPr="00A74A17" w:rsidRDefault="00082496" w:rsidP="00BD7172">
            <w:pPr>
              <w:spacing w:after="0" w:line="240" w:lineRule="auto"/>
              <w:rPr>
                <w:rFonts w:ascii="Times New Roman" w:hAnsi="Times New Roman"/>
                <w:color w:val="000000"/>
                <w:szCs w:val="22"/>
              </w:rPr>
            </w:pPr>
            <w:r w:rsidRPr="00A74A17">
              <w:rPr>
                <w:rFonts w:ascii="Times New Roman" w:hAnsi="Times New Roman"/>
                <w:color w:val="000000"/>
                <w:szCs w:val="22"/>
              </w:rPr>
              <w:t>Food Safety and Standards (Elective)</w:t>
            </w:r>
          </w:p>
        </w:tc>
      </w:tr>
      <w:tr w:rsidR="00082496" w:rsidRPr="00A74A17" w:rsidTr="00082496">
        <w:tc>
          <w:tcPr>
            <w:tcW w:w="738" w:type="dxa"/>
          </w:tcPr>
          <w:p w:rsidR="00082496" w:rsidRPr="00A74A17" w:rsidRDefault="00082496" w:rsidP="00BD7172">
            <w:pPr>
              <w:spacing w:after="0" w:line="240" w:lineRule="auto"/>
              <w:jc w:val="center"/>
              <w:rPr>
                <w:rFonts w:ascii="Times New Roman" w:hAnsi="Times New Roman"/>
                <w:bCs/>
                <w:kern w:val="24"/>
                <w:szCs w:val="22"/>
                <w:lang w:val="en-IN"/>
              </w:rPr>
            </w:pPr>
            <w:r w:rsidRPr="00A74A17">
              <w:rPr>
                <w:rFonts w:ascii="Times New Roman" w:hAnsi="Times New Roman"/>
                <w:bCs/>
                <w:kern w:val="24"/>
                <w:szCs w:val="22"/>
                <w:lang w:val="en-IN"/>
              </w:rPr>
              <w:t>7</w:t>
            </w:r>
          </w:p>
        </w:tc>
        <w:tc>
          <w:tcPr>
            <w:tcW w:w="1207" w:type="dxa"/>
          </w:tcPr>
          <w:p w:rsidR="00082496" w:rsidRPr="00A74A17" w:rsidRDefault="00082496" w:rsidP="00BD7172">
            <w:pPr>
              <w:spacing w:after="0" w:line="240" w:lineRule="auto"/>
              <w:jc w:val="center"/>
              <w:rPr>
                <w:rFonts w:ascii="Times New Roman" w:hAnsi="Times New Roman"/>
                <w:szCs w:val="22"/>
              </w:rPr>
            </w:pPr>
            <w:r w:rsidRPr="00A74A17">
              <w:rPr>
                <w:rFonts w:ascii="Times New Roman" w:hAnsi="Times New Roman"/>
                <w:szCs w:val="22"/>
              </w:rPr>
              <w:t>VI</w:t>
            </w:r>
          </w:p>
        </w:tc>
        <w:tc>
          <w:tcPr>
            <w:tcW w:w="2123" w:type="dxa"/>
          </w:tcPr>
          <w:p w:rsidR="00082496" w:rsidRPr="00A74A17" w:rsidRDefault="00082496" w:rsidP="00BD7172">
            <w:pPr>
              <w:spacing w:after="0" w:line="240" w:lineRule="auto"/>
              <w:rPr>
                <w:rFonts w:ascii="Times New Roman" w:hAnsi="Times New Roman"/>
                <w:kern w:val="24"/>
                <w:szCs w:val="22"/>
                <w:lang w:eastAsia="en-IN"/>
              </w:rPr>
            </w:pPr>
            <w:r w:rsidRPr="00A74A17">
              <w:rPr>
                <w:rFonts w:ascii="Times New Roman" w:hAnsi="Times New Roman"/>
                <w:color w:val="000000"/>
                <w:szCs w:val="22"/>
              </w:rPr>
              <w:t>FST 362</w:t>
            </w:r>
          </w:p>
        </w:tc>
        <w:tc>
          <w:tcPr>
            <w:tcW w:w="1170" w:type="dxa"/>
          </w:tcPr>
          <w:p w:rsidR="00082496" w:rsidRPr="00A74A17" w:rsidRDefault="00082496" w:rsidP="00BD7172">
            <w:pPr>
              <w:spacing w:after="0" w:line="240" w:lineRule="auto"/>
              <w:jc w:val="center"/>
              <w:rPr>
                <w:rFonts w:ascii="Times New Roman" w:hAnsi="Times New Roman"/>
                <w:color w:val="000000"/>
                <w:szCs w:val="22"/>
              </w:rPr>
            </w:pPr>
            <w:r w:rsidRPr="00A74A17">
              <w:rPr>
                <w:rFonts w:ascii="Times New Roman" w:hAnsi="Times New Roman"/>
                <w:color w:val="000000"/>
                <w:szCs w:val="22"/>
              </w:rPr>
              <w:t>2(2+0)</w:t>
            </w:r>
          </w:p>
        </w:tc>
        <w:tc>
          <w:tcPr>
            <w:tcW w:w="3960" w:type="dxa"/>
          </w:tcPr>
          <w:p w:rsidR="00082496" w:rsidRPr="00A74A17" w:rsidRDefault="00082496" w:rsidP="00BD7172">
            <w:pPr>
              <w:spacing w:after="0" w:line="240" w:lineRule="auto"/>
              <w:rPr>
                <w:rFonts w:ascii="Times New Roman" w:hAnsi="Times New Roman"/>
                <w:color w:val="000000"/>
                <w:szCs w:val="22"/>
              </w:rPr>
            </w:pPr>
            <w:r w:rsidRPr="00A74A17">
              <w:rPr>
                <w:rFonts w:ascii="Times New Roman" w:hAnsi="Times New Roman"/>
                <w:color w:val="000000"/>
                <w:szCs w:val="22"/>
              </w:rPr>
              <w:t>Principles of Food Science and Nutrition</w:t>
            </w:r>
          </w:p>
        </w:tc>
      </w:tr>
      <w:tr w:rsidR="00082496" w:rsidRPr="00A74A17" w:rsidTr="00082496">
        <w:tc>
          <w:tcPr>
            <w:tcW w:w="738" w:type="dxa"/>
          </w:tcPr>
          <w:p w:rsidR="00082496" w:rsidRPr="00A74A17" w:rsidRDefault="00082496" w:rsidP="00BD7172">
            <w:pPr>
              <w:spacing w:after="0" w:line="240" w:lineRule="auto"/>
              <w:jc w:val="center"/>
              <w:rPr>
                <w:rFonts w:ascii="Times New Roman" w:hAnsi="Times New Roman"/>
                <w:bCs/>
                <w:kern w:val="24"/>
                <w:szCs w:val="22"/>
                <w:lang w:val="en-IN"/>
              </w:rPr>
            </w:pPr>
            <w:r w:rsidRPr="00A74A17">
              <w:rPr>
                <w:rFonts w:ascii="Times New Roman" w:hAnsi="Times New Roman"/>
                <w:bCs/>
                <w:kern w:val="24"/>
                <w:szCs w:val="22"/>
                <w:lang w:val="en-IN"/>
              </w:rPr>
              <w:t>8</w:t>
            </w:r>
          </w:p>
        </w:tc>
        <w:tc>
          <w:tcPr>
            <w:tcW w:w="1207" w:type="dxa"/>
          </w:tcPr>
          <w:p w:rsidR="00082496" w:rsidRPr="00A74A17" w:rsidRDefault="00082496" w:rsidP="00BD7172">
            <w:pPr>
              <w:spacing w:after="0" w:line="240" w:lineRule="auto"/>
              <w:jc w:val="center"/>
              <w:rPr>
                <w:rFonts w:ascii="Times New Roman" w:hAnsi="Times New Roman"/>
                <w:szCs w:val="22"/>
              </w:rPr>
            </w:pPr>
            <w:r w:rsidRPr="00A74A17">
              <w:rPr>
                <w:rFonts w:ascii="Times New Roman" w:hAnsi="Times New Roman"/>
                <w:szCs w:val="22"/>
              </w:rPr>
              <w:t>VI</w:t>
            </w:r>
          </w:p>
        </w:tc>
        <w:tc>
          <w:tcPr>
            <w:tcW w:w="2123" w:type="dxa"/>
          </w:tcPr>
          <w:p w:rsidR="00082496" w:rsidRPr="00A74A17" w:rsidRDefault="00082496" w:rsidP="00BD7172">
            <w:pPr>
              <w:spacing w:after="0" w:line="240" w:lineRule="auto"/>
              <w:rPr>
                <w:rFonts w:ascii="Times New Roman" w:hAnsi="Times New Roman"/>
                <w:kern w:val="24"/>
                <w:szCs w:val="22"/>
                <w:lang w:eastAsia="en-IN"/>
              </w:rPr>
            </w:pPr>
            <w:r w:rsidRPr="00A74A17">
              <w:rPr>
                <w:rFonts w:ascii="Times New Roman" w:hAnsi="Times New Roman"/>
                <w:color w:val="000000"/>
                <w:szCs w:val="22"/>
              </w:rPr>
              <w:t>ELE AGM 361</w:t>
            </w:r>
          </w:p>
        </w:tc>
        <w:tc>
          <w:tcPr>
            <w:tcW w:w="1170" w:type="dxa"/>
          </w:tcPr>
          <w:p w:rsidR="00082496" w:rsidRPr="00A74A17" w:rsidRDefault="00082496" w:rsidP="00BD7172">
            <w:pPr>
              <w:spacing w:after="0" w:line="240" w:lineRule="auto"/>
              <w:jc w:val="center"/>
              <w:rPr>
                <w:rFonts w:ascii="Times New Roman" w:hAnsi="Times New Roman"/>
                <w:color w:val="000000"/>
                <w:szCs w:val="22"/>
              </w:rPr>
            </w:pPr>
            <w:r w:rsidRPr="00A74A17">
              <w:rPr>
                <w:rFonts w:ascii="Times New Roman" w:hAnsi="Times New Roman"/>
                <w:color w:val="000000"/>
                <w:szCs w:val="22"/>
              </w:rPr>
              <w:t>3(2+1)</w:t>
            </w:r>
          </w:p>
        </w:tc>
        <w:tc>
          <w:tcPr>
            <w:tcW w:w="3960" w:type="dxa"/>
          </w:tcPr>
          <w:p w:rsidR="00082496" w:rsidRPr="00A74A17" w:rsidRDefault="00082496" w:rsidP="00BD7172">
            <w:pPr>
              <w:spacing w:after="0" w:line="240" w:lineRule="auto"/>
              <w:rPr>
                <w:rFonts w:ascii="Times New Roman" w:hAnsi="Times New Roman"/>
                <w:color w:val="000000"/>
                <w:szCs w:val="22"/>
              </w:rPr>
            </w:pPr>
            <w:r w:rsidRPr="00A74A17">
              <w:rPr>
                <w:rFonts w:ascii="Times New Roman" w:hAnsi="Times New Roman"/>
                <w:color w:val="000000"/>
                <w:szCs w:val="22"/>
              </w:rPr>
              <w:t>System Stimulation and Agro-advisory</w:t>
            </w:r>
          </w:p>
        </w:tc>
      </w:tr>
      <w:tr w:rsidR="00082496" w:rsidRPr="00A74A17" w:rsidTr="00082496">
        <w:tc>
          <w:tcPr>
            <w:tcW w:w="738" w:type="dxa"/>
          </w:tcPr>
          <w:p w:rsidR="00082496" w:rsidRPr="00A74A17" w:rsidRDefault="00082496" w:rsidP="00BD7172">
            <w:pPr>
              <w:spacing w:after="0" w:line="240" w:lineRule="auto"/>
              <w:jc w:val="center"/>
              <w:rPr>
                <w:rFonts w:ascii="Times New Roman" w:hAnsi="Times New Roman"/>
                <w:bCs/>
                <w:kern w:val="24"/>
                <w:szCs w:val="22"/>
                <w:lang w:val="en-IN"/>
              </w:rPr>
            </w:pPr>
            <w:r w:rsidRPr="00A74A17">
              <w:rPr>
                <w:rFonts w:ascii="Times New Roman" w:hAnsi="Times New Roman"/>
                <w:bCs/>
                <w:kern w:val="24"/>
                <w:szCs w:val="22"/>
                <w:lang w:val="en-IN"/>
              </w:rPr>
              <w:t>9</w:t>
            </w:r>
          </w:p>
        </w:tc>
        <w:tc>
          <w:tcPr>
            <w:tcW w:w="1207" w:type="dxa"/>
          </w:tcPr>
          <w:p w:rsidR="00082496" w:rsidRPr="00A74A17" w:rsidRDefault="00082496" w:rsidP="00BD7172">
            <w:pPr>
              <w:spacing w:after="0" w:line="240" w:lineRule="auto"/>
              <w:jc w:val="center"/>
              <w:rPr>
                <w:rFonts w:ascii="Times New Roman" w:hAnsi="Times New Roman"/>
                <w:szCs w:val="22"/>
              </w:rPr>
            </w:pPr>
            <w:r w:rsidRPr="00A74A17">
              <w:rPr>
                <w:rFonts w:ascii="Times New Roman" w:hAnsi="Times New Roman"/>
                <w:szCs w:val="22"/>
              </w:rPr>
              <w:t>VIII</w:t>
            </w:r>
          </w:p>
        </w:tc>
        <w:tc>
          <w:tcPr>
            <w:tcW w:w="2123" w:type="dxa"/>
          </w:tcPr>
          <w:p w:rsidR="00082496" w:rsidRPr="00A74A17" w:rsidRDefault="00082496" w:rsidP="00BD7172">
            <w:pPr>
              <w:spacing w:after="0" w:line="240" w:lineRule="auto"/>
              <w:rPr>
                <w:rFonts w:ascii="Times New Roman" w:hAnsi="Times New Roman"/>
                <w:kern w:val="24"/>
                <w:szCs w:val="22"/>
                <w:lang w:eastAsia="en-IN"/>
              </w:rPr>
            </w:pPr>
            <w:r w:rsidRPr="00A74A17">
              <w:rPr>
                <w:rFonts w:ascii="Times New Roman" w:hAnsi="Times New Roman"/>
                <w:kern w:val="24"/>
                <w:szCs w:val="22"/>
                <w:lang w:eastAsia="en-IN"/>
              </w:rPr>
              <w:t>ELM FST 483</w:t>
            </w:r>
          </w:p>
        </w:tc>
        <w:tc>
          <w:tcPr>
            <w:tcW w:w="1170" w:type="dxa"/>
          </w:tcPr>
          <w:p w:rsidR="00082496" w:rsidRPr="00A74A17" w:rsidRDefault="00082496" w:rsidP="00BD7172">
            <w:pPr>
              <w:spacing w:after="0" w:line="240" w:lineRule="auto"/>
              <w:jc w:val="center"/>
              <w:rPr>
                <w:rFonts w:ascii="Times New Roman" w:hAnsi="Times New Roman"/>
                <w:szCs w:val="22"/>
              </w:rPr>
            </w:pPr>
            <w:r w:rsidRPr="00A74A17">
              <w:rPr>
                <w:rFonts w:ascii="Times New Roman" w:hAnsi="Times New Roman"/>
                <w:szCs w:val="22"/>
              </w:rPr>
              <w:t>10(0+10)</w:t>
            </w:r>
          </w:p>
        </w:tc>
        <w:tc>
          <w:tcPr>
            <w:tcW w:w="3960" w:type="dxa"/>
          </w:tcPr>
          <w:p w:rsidR="00082496" w:rsidRPr="00A74A17" w:rsidRDefault="00082496" w:rsidP="00BD7172">
            <w:pPr>
              <w:spacing w:after="0" w:line="240" w:lineRule="auto"/>
              <w:rPr>
                <w:rFonts w:ascii="Times New Roman" w:hAnsi="Times New Roman"/>
                <w:bCs/>
                <w:iCs/>
                <w:szCs w:val="22"/>
              </w:rPr>
            </w:pPr>
            <w:r w:rsidRPr="00A74A17">
              <w:rPr>
                <w:rFonts w:ascii="Times New Roman" w:hAnsi="Times New Roman"/>
                <w:bCs/>
                <w:iCs/>
                <w:szCs w:val="22"/>
              </w:rPr>
              <w:t>Food Processing</w:t>
            </w:r>
          </w:p>
        </w:tc>
      </w:tr>
      <w:tr w:rsidR="00082496" w:rsidRPr="00A74A17" w:rsidTr="00082496">
        <w:tc>
          <w:tcPr>
            <w:tcW w:w="738" w:type="dxa"/>
          </w:tcPr>
          <w:p w:rsidR="00082496" w:rsidRPr="00A74A17" w:rsidRDefault="00082496" w:rsidP="00BD7172">
            <w:pPr>
              <w:spacing w:after="0" w:line="240" w:lineRule="auto"/>
              <w:jc w:val="center"/>
              <w:rPr>
                <w:rFonts w:ascii="Times New Roman" w:hAnsi="Times New Roman"/>
                <w:szCs w:val="22"/>
              </w:rPr>
            </w:pPr>
          </w:p>
        </w:tc>
        <w:tc>
          <w:tcPr>
            <w:tcW w:w="1207" w:type="dxa"/>
          </w:tcPr>
          <w:p w:rsidR="00082496" w:rsidRPr="00A74A17" w:rsidRDefault="00082496" w:rsidP="00BD7172">
            <w:pPr>
              <w:spacing w:after="0" w:line="240" w:lineRule="auto"/>
              <w:jc w:val="center"/>
              <w:rPr>
                <w:rFonts w:ascii="Times New Roman" w:hAnsi="Times New Roman"/>
                <w:szCs w:val="22"/>
              </w:rPr>
            </w:pPr>
          </w:p>
        </w:tc>
        <w:tc>
          <w:tcPr>
            <w:tcW w:w="2123" w:type="dxa"/>
          </w:tcPr>
          <w:p w:rsidR="00082496" w:rsidRPr="00A74A17" w:rsidRDefault="00082496" w:rsidP="00BD7172">
            <w:pPr>
              <w:spacing w:after="0" w:line="240" w:lineRule="auto"/>
              <w:jc w:val="center"/>
              <w:rPr>
                <w:rFonts w:ascii="Times New Roman" w:hAnsi="Times New Roman"/>
                <w:b/>
                <w:bCs/>
                <w:szCs w:val="22"/>
              </w:rPr>
            </w:pPr>
            <w:r w:rsidRPr="00A74A17">
              <w:rPr>
                <w:rFonts w:ascii="Times New Roman" w:hAnsi="Times New Roman"/>
                <w:b/>
                <w:bCs/>
                <w:szCs w:val="22"/>
              </w:rPr>
              <w:t>Total</w:t>
            </w:r>
          </w:p>
        </w:tc>
        <w:tc>
          <w:tcPr>
            <w:tcW w:w="1170" w:type="dxa"/>
          </w:tcPr>
          <w:p w:rsidR="00082496" w:rsidRPr="00A74A17" w:rsidRDefault="00082496" w:rsidP="00BD7172">
            <w:pPr>
              <w:spacing w:after="0" w:line="240" w:lineRule="auto"/>
              <w:jc w:val="center"/>
              <w:rPr>
                <w:rFonts w:ascii="Times New Roman" w:hAnsi="Times New Roman"/>
                <w:b/>
                <w:bCs/>
                <w:szCs w:val="22"/>
              </w:rPr>
            </w:pPr>
          </w:p>
        </w:tc>
        <w:tc>
          <w:tcPr>
            <w:tcW w:w="3960" w:type="dxa"/>
          </w:tcPr>
          <w:p w:rsidR="00082496" w:rsidRPr="00A74A17" w:rsidRDefault="00082496" w:rsidP="00BD7172">
            <w:pPr>
              <w:spacing w:after="0" w:line="240" w:lineRule="auto"/>
              <w:rPr>
                <w:rFonts w:ascii="Times New Roman" w:hAnsi="Times New Roman"/>
                <w:bCs/>
                <w:i/>
                <w:szCs w:val="22"/>
              </w:rPr>
            </w:pPr>
          </w:p>
        </w:tc>
      </w:tr>
    </w:tbl>
    <w:p w:rsidR="00082496" w:rsidRPr="00A74A17" w:rsidRDefault="00082496" w:rsidP="00BD7172">
      <w:pPr>
        <w:pStyle w:val="ListParagraph"/>
        <w:rPr>
          <w:szCs w:val="22"/>
        </w:rPr>
      </w:pPr>
    </w:p>
    <w:p w:rsidR="00082496" w:rsidRPr="00A74A17" w:rsidRDefault="00082496" w:rsidP="00BD7172">
      <w:pPr>
        <w:pStyle w:val="ListParagraph"/>
        <w:numPr>
          <w:ilvl w:val="0"/>
          <w:numId w:val="3"/>
        </w:numPr>
        <w:jc w:val="left"/>
        <w:rPr>
          <w:rFonts w:ascii="Book Antiqua" w:eastAsia="Times New Roman" w:hAnsi="Book Antiqua" w:cs="Aparajita"/>
          <w:b/>
          <w:bCs/>
          <w:i/>
          <w:iCs/>
          <w:szCs w:val="22"/>
          <w:u w:val="single"/>
          <w:lang w:bidi="ar-SA"/>
        </w:rPr>
      </w:pPr>
      <w:r w:rsidRPr="00A74A17">
        <w:rPr>
          <w:rFonts w:ascii="Book Antiqua" w:eastAsia="Times New Roman" w:hAnsi="Book Antiqua" w:cs="Aparajita"/>
          <w:b/>
          <w:bCs/>
          <w:szCs w:val="22"/>
          <w:u w:val="single"/>
          <w:lang w:bidi="ar-SA"/>
        </w:rPr>
        <w:t xml:space="preserve">Common Courses </w:t>
      </w:r>
    </w:p>
    <w:tbl>
      <w:tblPr>
        <w:tblW w:w="9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8"/>
        <w:gridCol w:w="1207"/>
        <w:gridCol w:w="2123"/>
        <w:gridCol w:w="1170"/>
        <w:gridCol w:w="3960"/>
      </w:tblGrid>
      <w:tr w:rsidR="00082496" w:rsidRPr="00A74A17" w:rsidTr="00082496">
        <w:tc>
          <w:tcPr>
            <w:tcW w:w="738" w:type="dxa"/>
          </w:tcPr>
          <w:p w:rsidR="00082496" w:rsidRPr="00A74A17" w:rsidRDefault="00082496" w:rsidP="00BD7172">
            <w:pPr>
              <w:spacing w:after="0" w:line="240" w:lineRule="auto"/>
              <w:jc w:val="center"/>
              <w:rPr>
                <w:rFonts w:ascii="Times New Roman" w:hAnsi="Times New Roman"/>
                <w:b/>
                <w:szCs w:val="22"/>
              </w:rPr>
            </w:pPr>
            <w:r w:rsidRPr="00A74A17">
              <w:rPr>
                <w:rFonts w:ascii="Times New Roman" w:hAnsi="Times New Roman"/>
                <w:b/>
                <w:bCs/>
                <w:kern w:val="24"/>
                <w:szCs w:val="22"/>
                <w:lang w:val="en-IN"/>
              </w:rPr>
              <w:t>Sr. No.</w:t>
            </w:r>
          </w:p>
        </w:tc>
        <w:tc>
          <w:tcPr>
            <w:tcW w:w="1207" w:type="dxa"/>
          </w:tcPr>
          <w:p w:rsidR="00082496" w:rsidRPr="00A74A17" w:rsidRDefault="00082496" w:rsidP="00BD7172">
            <w:pPr>
              <w:spacing w:after="0" w:line="240" w:lineRule="auto"/>
              <w:jc w:val="center"/>
              <w:rPr>
                <w:rFonts w:ascii="Times New Roman" w:hAnsi="Times New Roman"/>
                <w:b/>
                <w:szCs w:val="22"/>
              </w:rPr>
            </w:pPr>
            <w:r w:rsidRPr="00A74A17">
              <w:rPr>
                <w:rFonts w:ascii="Times New Roman" w:hAnsi="Times New Roman"/>
                <w:b/>
                <w:bCs/>
                <w:kern w:val="24"/>
                <w:szCs w:val="22"/>
                <w:lang w:val="en-IN"/>
              </w:rPr>
              <w:t>Semester</w:t>
            </w:r>
          </w:p>
        </w:tc>
        <w:tc>
          <w:tcPr>
            <w:tcW w:w="2123" w:type="dxa"/>
          </w:tcPr>
          <w:p w:rsidR="00082496" w:rsidRPr="00A74A17" w:rsidRDefault="00082496" w:rsidP="00BD7172">
            <w:pPr>
              <w:spacing w:after="0" w:line="240" w:lineRule="auto"/>
              <w:jc w:val="center"/>
              <w:rPr>
                <w:rFonts w:ascii="Times New Roman" w:hAnsi="Times New Roman"/>
                <w:b/>
                <w:szCs w:val="22"/>
              </w:rPr>
            </w:pPr>
            <w:r w:rsidRPr="00A74A17">
              <w:rPr>
                <w:rFonts w:ascii="Times New Roman" w:hAnsi="Times New Roman"/>
                <w:b/>
                <w:bCs/>
                <w:kern w:val="24"/>
                <w:szCs w:val="22"/>
                <w:lang w:val="en-IN"/>
              </w:rPr>
              <w:t xml:space="preserve">Course No. </w:t>
            </w:r>
          </w:p>
        </w:tc>
        <w:tc>
          <w:tcPr>
            <w:tcW w:w="1170" w:type="dxa"/>
          </w:tcPr>
          <w:p w:rsidR="00082496" w:rsidRPr="00A74A17" w:rsidRDefault="00082496" w:rsidP="00BD7172">
            <w:pPr>
              <w:spacing w:after="0" w:line="240" w:lineRule="auto"/>
              <w:jc w:val="center"/>
              <w:rPr>
                <w:rFonts w:ascii="Times New Roman" w:hAnsi="Times New Roman"/>
                <w:b/>
                <w:szCs w:val="22"/>
              </w:rPr>
            </w:pPr>
            <w:r w:rsidRPr="00A74A17">
              <w:rPr>
                <w:rFonts w:ascii="Times New Roman" w:hAnsi="Times New Roman"/>
                <w:b/>
                <w:bCs/>
                <w:kern w:val="24"/>
                <w:szCs w:val="22"/>
                <w:lang w:val="en-IN"/>
              </w:rPr>
              <w:t>Credits</w:t>
            </w:r>
          </w:p>
        </w:tc>
        <w:tc>
          <w:tcPr>
            <w:tcW w:w="3960" w:type="dxa"/>
          </w:tcPr>
          <w:p w:rsidR="00082496" w:rsidRPr="00A74A17" w:rsidRDefault="00082496" w:rsidP="00BD7172">
            <w:pPr>
              <w:spacing w:after="0" w:line="240" w:lineRule="auto"/>
              <w:jc w:val="center"/>
              <w:rPr>
                <w:rFonts w:ascii="Times New Roman" w:hAnsi="Times New Roman"/>
                <w:b/>
                <w:szCs w:val="22"/>
              </w:rPr>
            </w:pPr>
            <w:r w:rsidRPr="00A74A17">
              <w:rPr>
                <w:rFonts w:ascii="Times New Roman" w:hAnsi="Times New Roman"/>
                <w:b/>
                <w:bCs/>
                <w:kern w:val="24"/>
                <w:szCs w:val="22"/>
                <w:lang w:val="en-IN"/>
              </w:rPr>
              <w:t>Course Title</w:t>
            </w:r>
          </w:p>
        </w:tc>
      </w:tr>
      <w:tr w:rsidR="00082496" w:rsidRPr="00A74A17" w:rsidTr="00082496">
        <w:tc>
          <w:tcPr>
            <w:tcW w:w="738" w:type="dxa"/>
          </w:tcPr>
          <w:p w:rsidR="00082496" w:rsidRPr="00A74A17" w:rsidRDefault="00082496" w:rsidP="00BD7172">
            <w:pPr>
              <w:spacing w:after="0" w:line="240" w:lineRule="auto"/>
              <w:jc w:val="center"/>
              <w:rPr>
                <w:rFonts w:ascii="Times New Roman" w:hAnsi="Times New Roman"/>
                <w:szCs w:val="22"/>
              </w:rPr>
            </w:pPr>
            <w:r w:rsidRPr="00A74A17">
              <w:rPr>
                <w:rFonts w:ascii="Times New Roman" w:hAnsi="Times New Roman"/>
                <w:bCs/>
                <w:kern w:val="24"/>
                <w:szCs w:val="22"/>
                <w:lang w:val="en-IN"/>
              </w:rPr>
              <w:t>1</w:t>
            </w:r>
          </w:p>
        </w:tc>
        <w:tc>
          <w:tcPr>
            <w:tcW w:w="1207" w:type="dxa"/>
          </w:tcPr>
          <w:p w:rsidR="00082496" w:rsidRPr="00A74A17" w:rsidRDefault="00082496" w:rsidP="00BD7172">
            <w:pPr>
              <w:spacing w:after="0" w:line="240" w:lineRule="auto"/>
              <w:jc w:val="center"/>
              <w:rPr>
                <w:rFonts w:ascii="Times New Roman" w:hAnsi="Times New Roman"/>
                <w:szCs w:val="22"/>
              </w:rPr>
            </w:pPr>
            <w:r w:rsidRPr="00A74A17">
              <w:rPr>
                <w:rFonts w:ascii="Times New Roman" w:hAnsi="Times New Roman"/>
                <w:szCs w:val="22"/>
              </w:rPr>
              <w:t>III</w:t>
            </w:r>
          </w:p>
        </w:tc>
        <w:tc>
          <w:tcPr>
            <w:tcW w:w="2123" w:type="dxa"/>
          </w:tcPr>
          <w:p w:rsidR="00082496" w:rsidRPr="00A74A17" w:rsidRDefault="00082496" w:rsidP="00BD7172">
            <w:pPr>
              <w:spacing w:after="0" w:line="240" w:lineRule="auto"/>
              <w:rPr>
                <w:rFonts w:ascii="Times New Roman" w:hAnsi="Times New Roman"/>
                <w:szCs w:val="22"/>
              </w:rPr>
            </w:pPr>
            <w:r w:rsidRPr="00A74A17">
              <w:rPr>
                <w:rFonts w:ascii="Times New Roman" w:hAnsi="Times New Roman"/>
                <w:szCs w:val="22"/>
              </w:rPr>
              <w:t>EVS 231</w:t>
            </w:r>
          </w:p>
        </w:tc>
        <w:tc>
          <w:tcPr>
            <w:tcW w:w="1170" w:type="dxa"/>
          </w:tcPr>
          <w:p w:rsidR="00082496" w:rsidRPr="00A74A17" w:rsidRDefault="00082496" w:rsidP="00BD7172">
            <w:pPr>
              <w:spacing w:after="0" w:line="240" w:lineRule="auto"/>
              <w:jc w:val="center"/>
              <w:rPr>
                <w:rFonts w:ascii="Times New Roman" w:hAnsi="Times New Roman"/>
                <w:color w:val="000000"/>
                <w:szCs w:val="22"/>
              </w:rPr>
            </w:pPr>
            <w:r w:rsidRPr="00A74A17">
              <w:rPr>
                <w:rFonts w:ascii="Times New Roman" w:hAnsi="Times New Roman"/>
                <w:color w:val="000000"/>
                <w:szCs w:val="22"/>
              </w:rPr>
              <w:t>3(2+1)</w:t>
            </w:r>
          </w:p>
        </w:tc>
        <w:tc>
          <w:tcPr>
            <w:tcW w:w="3960" w:type="dxa"/>
          </w:tcPr>
          <w:p w:rsidR="00082496" w:rsidRPr="00A74A17" w:rsidRDefault="00082496" w:rsidP="00BD7172">
            <w:pPr>
              <w:spacing w:after="0" w:line="240" w:lineRule="auto"/>
              <w:rPr>
                <w:rFonts w:ascii="Times New Roman" w:hAnsi="Times New Roman"/>
                <w:color w:val="000000"/>
                <w:szCs w:val="22"/>
              </w:rPr>
            </w:pPr>
            <w:r w:rsidRPr="00A74A17">
              <w:rPr>
                <w:rFonts w:ascii="Times New Roman" w:hAnsi="Times New Roman"/>
                <w:color w:val="000000"/>
                <w:szCs w:val="22"/>
              </w:rPr>
              <w:t>Environmental Studies and Disaster Management</w:t>
            </w:r>
          </w:p>
        </w:tc>
      </w:tr>
      <w:tr w:rsidR="00082496" w:rsidRPr="00A74A17" w:rsidTr="00082496">
        <w:tc>
          <w:tcPr>
            <w:tcW w:w="738" w:type="dxa"/>
          </w:tcPr>
          <w:p w:rsidR="00082496" w:rsidRPr="00A74A17" w:rsidRDefault="00082496" w:rsidP="00BD7172">
            <w:pPr>
              <w:spacing w:after="0" w:line="240" w:lineRule="auto"/>
              <w:jc w:val="center"/>
              <w:rPr>
                <w:rFonts w:ascii="Times New Roman" w:hAnsi="Times New Roman"/>
                <w:szCs w:val="22"/>
              </w:rPr>
            </w:pPr>
            <w:r w:rsidRPr="00A74A17">
              <w:rPr>
                <w:rFonts w:ascii="Times New Roman" w:hAnsi="Times New Roman"/>
                <w:bCs/>
                <w:kern w:val="24"/>
                <w:szCs w:val="22"/>
                <w:lang w:val="en-IN"/>
              </w:rPr>
              <w:t>2</w:t>
            </w:r>
          </w:p>
        </w:tc>
        <w:tc>
          <w:tcPr>
            <w:tcW w:w="1207" w:type="dxa"/>
          </w:tcPr>
          <w:p w:rsidR="00082496" w:rsidRPr="00A74A17" w:rsidRDefault="00082496" w:rsidP="00BD7172">
            <w:pPr>
              <w:spacing w:after="0" w:line="240" w:lineRule="auto"/>
              <w:jc w:val="center"/>
              <w:rPr>
                <w:rFonts w:ascii="Times New Roman" w:hAnsi="Times New Roman"/>
                <w:szCs w:val="22"/>
              </w:rPr>
            </w:pPr>
            <w:r w:rsidRPr="00A74A17">
              <w:rPr>
                <w:rFonts w:ascii="Times New Roman" w:hAnsi="Times New Roman"/>
                <w:szCs w:val="22"/>
              </w:rPr>
              <w:t>II</w:t>
            </w:r>
          </w:p>
        </w:tc>
        <w:tc>
          <w:tcPr>
            <w:tcW w:w="2123" w:type="dxa"/>
          </w:tcPr>
          <w:p w:rsidR="00082496" w:rsidRPr="00A74A17" w:rsidRDefault="00082496" w:rsidP="00BD7172">
            <w:pPr>
              <w:spacing w:after="0" w:line="240" w:lineRule="auto"/>
              <w:rPr>
                <w:rFonts w:ascii="Times New Roman" w:hAnsi="Times New Roman"/>
                <w:kern w:val="24"/>
                <w:szCs w:val="22"/>
                <w:lang w:eastAsia="en-IN"/>
              </w:rPr>
            </w:pPr>
            <w:r w:rsidRPr="00A74A17">
              <w:rPr>
                <w:rFonts w:ascii="Times New Roman" w:hAnsi="Times New Roman"/>
                <w:kern w:val="24"/>
                <w:szCs w:val="22"/>
                <w:lang w:eastAsia="en-IN"/>
              </w:rPr>
              <w:t>EXTN 123</w:t>
            </w:r>
          </w:p>
        </w:tc>
        <w:tc>
          <w:tcPr>
            <w:tcW w:w="1170" w:type="dxa"/>
          </w:tcPr>
          <w:p w:rsidR="00082496" w:rsidRPr="00A74A17" w:rsidRDefault="00082496" w:rsidP="00BD7172">
            <w:pPr>
              <w:spacing w:after="0" w:line="240" w:lineRule="auto"/>
              <w:jc w:val="center"/>
              <w:rPr>
                <w:rFonts w:ascii="Times New Roman" w:hAnsi="Times New Roman"/>
                <w:color w:val="000000"/>
                <w:szCs w:val="22"/>
              </w:rPr>
            </w:pPr>
            <w:r w:rsidRPr="00A74A17">
              <w:rPr>
                <w:rFonts w:ascii="Times New Roman" w:hAnsi="Times New Roman"/>
                <w:color w:val="000000"/>
                <w:szCs w:val="22"/>
              </w:rPr>
              <w:t>2(1+1)</w:t>
            </w:r>
          </w:p>
        </w:tc>
        <w:tc>
          <w:tcPr>
            <w:tcW w:w="3960" w:type="dxa"/>
          </w:tcPr>
          <w:p w:rsidR="00082496" w:rsidRPr="00A74A17" w:rsidRDefault="00082496" w:rsidP="00BD7172">
            <w:pPr>
              <w:spacing w:after="0" w:line="240" w:lineRule="auto"/>
              <w:rPr>
                <w:rFonts w:ascii="Times New Roman" w:hAnsi="Times New Roman"/>
                <w:color w:val="000000"/>
                <w:szCs w:val="22"/>
              </w:rPr>
            </w:pPr>
            <w:r w:rsidRPr="00A74A17">
              <w:rPr>
                <w:rFonts w:ascii="Times New Roman" w:hAnsi="Times New Roman"/>
                <w:color w:val="000000"/>
                <w:szCs w:val="22"/>
              </w:rPr>
              <w:t>Communication skills and personality Development</w:t>
            </w:r>
          </w:p>
        </w:tc>
      </w:tr>
      <w:tr w:rsidR="00082496" w:rsidRPr="00A74A17" w:rsidTr="00082496">
        <w:tc>
          <w:tcPr>
            <w:tcW w:w="738" w:type="dxa"/>
          </w:tcPr>
          <w:p w:rsidR="00082496" w:rsidRPr="00A74A17" w:rsidRDefault="00082496" w:rsidP="00BD7172">
            <w:pPr>
              <w:spacing w:after="0" w:line="240" w:lineRule="auto"/>
              <w:jc w:val="center"/>
              <w:rPr>
                <w:rFonts w:ascii="Times New Roman" w:hAnsi="Times New Roman"/>
                <w:szCs w:val="22"/>
              </w:rPr>
            </w:pPr>
            <w:r w:rsidRPr="00A74A17">
              <w:rPr>
                <w:rFonts w:ascii="Times New Roman" w:hAnsi="Times New Roman"/>
                <w:bCs/>
                <w:kern w:val="24"/>
                <w:szCs w:val="22"/>
                <w:lang w:val="en-IN"/>
              </w:rPr>
              <w:t xml:space="preserve">3 </w:t>
            </w:r>
          </w:p>
        </w:tc>
        <w:tc>
          <w:tcPr>
            <w:tcW w:w="1207" w:type="dxa"/>
          </w:tcPr>
          <w:p w:rsidR="00082496" w:rsidRPr="00A74A17" w:rsidRDefault="00082496" w:rsidP="00BD7172">
            <w:pPr>
              <w:spacing w:after="0" w:line="240" w:lineRule="auto"/>
              <w:jc w:val="center"/>
              <w:rPr>
                <w:rFonts w:ascii="Times New Roman" w:hAnsi="Times New Roman"/>
                <w:szCs w:val="22"/>
              </w:rPr>
            </w:pPr>
            <w:r w:rsidRPr="00A74A17">
              <w:rPr>
                <w:rFonts w:ascii="Times New Roman" w:hAnsi="Times New Roman"/>
                <w:szCs w:val="22"/>
              </w:rPr>
              <w:t>V</w:t>
            </w:r>
          </w:p>
        </w:tc>
        <w:tc>
          <w:tcPr>
            <w:tcW w:w="2123" w:type="dxa"/>
          </w:tcPr>
          <w:p w:rsidR="00082496" w:rsidRPr="00A74A17" w:rsidRDefault="00082496" w:rsidP="00BD7172">
            <w:pPr>
              <w:spacing w:after="0" w:line="240" w:lineRule="auto"/>
              <w:rPr>
                <w:rFonts w:ascii="Times New Roman" w:hAnsi="Times New Roman"/>
                <w:kern w:val="24"/>
                <w:szCs w:val="22"/>
                <w:lang w:eastAsia="en-IN"/>
              </w:rPr>
            </w:pPr>
            <w:r w:rsidRPr="00A74A17">
              <w:rPr>
                <w:rFonts w:ascii="Times New Roman" w:hAnsi="Times New Roman"/>
                <w:kern w:val="24"/>
                <w:szCs w:val="22"/>
                <w:lang w:eastAsia="en-IN"/>
              </w:rPr>
              <w:t>EXTN 355</w:t>
            </w:r>
          </w:p>
        </w:tc>
        <w:tc>
          <w:tcPr>
            <w:tcW w:w="1170" w:type="dxa"/>
          </w:tcPr>
          <w:p w:rsidR="00082496" w:rsidRPr="00A74A17" w:rsidRDefault="00082496" w:rsidP="00BD7172">
            <w:pPr>
              <w:spacing w:after="0" w:line="240" w:lineRule="auto"/>
              <w:jc w:val="center"/>
              <w:rPr>
                <w:rFonts w:ascii="Times New Roman" w:hAnsi="Times New Roman"/>
                <w:szCs w:val="22"/>
              </w:rPr>
            </w:pPr>
            <w:r w:rsidRPr="00A74A17">
              <w:rPr>
                <w:rFonts w:ascii="Times New Roman" w:hAnsi="Times New Roman"/>
                <w:color w:val="000000"/>
                <w:szCs w:val="22"/>
              </w:rPr>
              <w:t>2(1+1)</w:t>
            </w:r>
          </w:p>
        </w:tc>
        <w:tc>
          <w:tcPr>
            <w:tcW w:w="3960" w:type="dxa"/>
          </w:tcPr>
          <w:p w:rsidR="00082496" w:rsidRPr="00A74A17" w:rsidRDefault="00082496" w:rsidP="00BD7172">
            <w:pPr>
              <w:spacing w:after="0" w:line="240" w:lineRule="auto"/>
              <w:rPr>
                <w:rFonts w:ascii="Times New Roman" w:hAnsi="Times New Roman"/>
                <w:color w:val="000000"/>
                <w:szCs w:val="22"/>
              </w:rPr>
            </w:pPr>
            <w:r w:rsidRPr="00A74A17">
              <w:rPr>
                <w:rFonts w:ascii="Times New Roman" w:hAnsi="Times New Roman"/>
                <w:color w:val="000000"/>
                <w:szCs w:val="22"/>
              </w:rPr>
              <w:t>Entrepreneurship Development and Business Management</w:t>
            </w:r>
          </w:p>
        </w:tc>
      </w:tr>
      <w:tr w:rsidR="00082496" w:rsidRPr="00A74A17" w:rsidTr="00082496">
        <w:tc>
          <w:tcPr>
            <w:tcW w:w="738" w:type="dxa"/>
          </w:tcPr>
          <w:p w:rsidR="00082496" w:rsidRPr="00A74A17" w:rsidRDefault="00082496" w:rsidP="00BD7172">
            <w:pPr>
              <w:spacing w:after="0" w:line="240" w:lineRule="auto"/>
              <w:jc w:val="center"/>
              <w:rPr>
                <w:rFonts w:ascii="Times New Roman" w:hAnsi="Times New Roman"/>
                <w:szCs w:val="22"/>
              </w:rPr>
            </w:pPr>
            <w:r w:rsidRPr="00A74A17">
              <w:rPr>
                <w:rFonts w:ascii="Times New Roman" w:hAnsi="Times New Roman"/>
                <w:bCs/>
                <w:kern w:val="24"/>
                <w:szCs w:val="22"/>
                <w:lang w:val="en-IN"/>
              </w:rPr>
              <w:t xml:space="preserve">4 </w:t>
            </w:r>
          </w:p>
        </w:tc>
        <w:tc>
          <w:tcPr>
            <w:tcW w:w="1207" w:type="dxa"/>
          </w:tcPr>
          <w:p w:rsidR="00082496" w:rsidRPr="00A74A17" w:rsidRDefault="00082496" w:rsidP="00BD7172">
            <w:pPr>
              <w:spacing w:after="0" w:line="240" w:lineRule="auto"/>
              <w:jc w:val="center"/>
              <w:rPr>
                <w:rFonts w:ascii="Times New Roman" w:hAnsi="Times New Roman"/>
                <w:szCs w:val="22"/>
              </w:rPr>
            </w:pPr>
            <w:r w:rsidRPr="00A74A17">
              <w:rPr>
                <w:rFonts w:ascii="Times New Roman" w:hAnsi="Times New Roman"/>
                <w:szCs w:val="22"/>
              </w:rPr>
              <w:t>III</w:t>
            </w:r>
          </w:p>
        </w:tc>
        <w:tc>
          <w:tcPr>
            <w:tcW w:w="2123" w:type="dxa"/>
          </w:tcPr>
          <w:p w:rsidR="00082496" w:rsidRPr="00A74A17" w:rsidRDefault="00082496" w:rsidP="00BD7172">
            <w:pPr>
              <w:spacing w:after="0" w:line="240" w:lineRule="auto"/>
              <w:rPr>
                <w:rFonts w:ascii="Times New Roman" w:hAnsi="Times New Roman"/>
                <w:kern w:val="24"/>
                <w:szCs w:val="22"/>
                <w:lang w:eastAsia="en-IN"/>
              </w:rPr>
            </w:pPr>
            <w:r w:rsidRPr="00A74A17">
              <w:rPr>
                <w:rFonts w:ascii="Times New Roman" w:hAnsi="Times New Roman"/>
                <w:kern w:val="24"/>
                <w:szCs w:val="22"/>
                <w:lang w:eastAsia="en-IN"/>
              </w:rPr>
              <w:t>COMP 231</w:t>
            </w:r>
          </w:p>
        </w:tc>
        <w:tc>
          <w:tcPr>
            <w:tcW w:w="1170" w:type="dxa"/>
          </w:tcPr>
          <w:p w:rsidR="00082496" w:rsidRPr="00A74A17" w:rsidRDefault="00082496" w:rsidP="00BD7172">
            <w:pPr>
              <w:spacing w:after="0" w:line="240" w:lineRule="auto"/>
              <w:jc w:val="center"/>
              <w:rPr>
                <w:rFonts w:ascii="Times New Roman" w:hAnsi="Times New Roman"/>
                <w:szCs w:val="22"/>
              </w:rPr>
            </w:pPr>
            <w:r w:rsidRPr="00A74A17">
              <w:rPr>
                <w:rFonts w:ascii="Times New Roman" w:hAnsi="Times New Roman"/>
                <w:color w:val="000000"/>
                <w:szCs w:val="22"/>
              </w:rPr>
              <w:t>2(1+1)</w:t>
            </w:r>
          </w:p>
        </w:tc>
        <w:tc>
          <w:tcPr>
            <w:tcW w:w="3960" w:type="dxa"/>
          </w:tcPr>
          <w:p w:rsidR="00082496" w:rsidRPr="00A74A17" w:rsidRDefault="00082496" w:rsidP="00BD7172">
            <w:pPr>
              <w:spacing w:after="0" w:line="240" w:lineRule="auto"/>
              <w:rPr>
                <w:rFonts w:ascii="Times New Roman" w:hAnsi="Times New Roman"/>
                <w:color w:val="000000"/>
                <w:szCs w:val="22"/>
              </w:rPr>
            </w:pPr>
            <w:r w:rsidRPr="00A74A17">
              <w:rPr>
                <w:rFonts w:ascii="Times New Roman" w:hAnsi="Times New Roman"/>
                <w:color w:val="000000"/>
                <w:szCs w:val="22"/>
              </w:rPr>
              <w:t>Agri-Informatics</w:t>
            </w:r>
          </w:p>
        </w:tc>
      </w:tr>
      <w:tr w:rsidR="00082496" w:rsidRPr="00A74A17" w:rsidTr="00082496">
        <w:tc>
          <w:tcPr>
            <w:tcW w:w="738" w:type="dxa"/>
          </w:tcPr>
          <w:p w:rsidR="00082496" w:rsidRPr="00A74A17" w:rsidRDefault="00082496" w:rsidP="00BD7172">
            <w:pPr>
              <w:spacing w:after="0" w:line="240" w:lineRule="auto"/>
              <w:jc w:val="center"/>
              <w:rPr>
                <w:rFonts w:ascii="Times New Roman" w:hAnsi="Times New Roman"/>
                <w:szCs w:val="22"/>
              </w:rPr>
            </w:pPr>
          </w:p>
        </w:tc>
        <w:tc>
          <w:tcPr>
            <w:tcW w:w="1207" w:type="dxa"/>
          </w:tcPr>
          <w:p w:rsidR="00082496" w:rsidRPr="00A74A17" w:rsidRDefault="00082496" w:rsidP="00BD7172">
            <w:pPr>
              <w:spacing w:after="0" w:line="240" w:lineRule="auto"/>
              <w:jc w:val="center"/>
              <w:rPr>
                <w:rFonts w:ascii="Times New Roman" w:hAnsi="Times New Roman"/>
                <w:szCs w:val="22"/>
              </w:rPr>
            </w:pPr>
          </w:p>
        </w:tc>
        <w:tc>
          <w:tcPr>
            <w:tcW w:w="2123" w:type="dxa"/>
          </w:tcPr>
          <w:p w:rsidR="00082496" w:rsidRPr="00A74A17" w:rsidRDefault="00082496" w:rsidP="00BD7172">
            <w:pPr>
              <w:spacing w:after="0" w:line="240" w:lineRule="auto"/>
              <w:jc w:val="center"/>
              <w:rPr>
                <w:rFonts w:ascii="Times New Roman" w:hAnsi="Times New Roman"/>
                <w:b/>
                <w:bCs/>
                <w:szCs w:val="22"/>
              </w:rPr>
            </w:pPr>
            <w:r w:rsidRPr="00A74A17">
              <w:rPr>
                <w:rFonts w:ascii="Times New Roman" w:hAnsi="Times New Roman"/>
                <w:b/>
                <w:bCs/>
                <w:szCs w:val="22"/>
              </w:rPr>
              <w:t>Total</w:t>
            </w:r>
          </w:p>
        </w:tc>
        <w:tc>
          <w:tcPr>
            <w:tcW w:w="1170" w:type="dxa"/>
          </w:tcPr>
          <w:p w:rsidR="00082496" w:rsidRPr="00A74A17" w:rsidRDefault="00082496" w:rsidP="00BD7172">
            <w:pPr>
              <w:spacing w:after="0" w:line="240" w:lineRule="auto"/>
              <w:jc w:val="center"/>
              <w:rPr>
                <w:rFonts w:ascii="Times New Roman" w:hAnsi="Times New Roman"/>
                <w:b/>
                <w:bCs/>
                <w:szCs w:val="22"/>
              </w:rPr>
            </w:pPr>
            <w:r w:rsidRPr="00A74A17">
              <w:rPr>
                <w:rFonts w:ascii="Times New Roman" w:hAnsi="Times New Roman"/>
                <w:b/>
                <w:bCs/>
                <w:szCs w:val="22"/>
              </w:rPr>
              <w:t>9(5+4)</w:t>
            </w:r>
          </w:p>
        </w:tc>
        <w:tc>
          <w:tcPr>
            <w:tcW w:w="3960" w:type="dxa"/>
          </w:tcPr>
          <w:p w:rsidR="00082496" w:rsidRPr="00A74A17" w:rsidRDefault="00082496" w:rsidP="00BD7172">
            <w:pPr>
              <w:spacing w:after="0" w:line="240" w:lineRule="auto"/>
              <w:rPr>
                <w:rFonts w:ascii="Times New Roman" w:hAnsi="Times New Roman"/>
                <w:bCs/>
                <w:i/>
                <w:szCs w:val="22"/>
              </w:rPr>
            </w:pPr>
          </w:p>
        </w:tc>
      </w:tr>
    </w:tbl>
    <w:p w:rsidR="00082496" w:rsidRPr="00A74A17" w:rsidRDefault="00082496" w:rsidP="00BD7172">
      <w:pPr>
        <w:pStyle w:val="ListParagraph"/>
        <w:rPr>
          <w:rFonts w:ascii="Book Antiqua" w:eastAsia="Times New Roman" w:hAnsi="Book Antiqua" w:cs="Aparajita"/>
          <w:b/>
          <w:bCs/>
          <w:i/>
          <w:iCs/>
          <w:szCs w:val="22"/>
          <w:u w:val="single"/>
          <w:lang w:bidi="ar-SA"/>
        </w:rPr>
      </w:pPr>
    </w:p>
    <w:p w:rsidR="00082496" w:rsidRPr="00A74A17" w:rsidRDefault="00082496" w:rsidP="00BD7172">
      <w:pPr>
        <w:pStyle w:val="ListParagraph"/>
        <w:numPr>
          <w:ilvl w:val="0"/>
          <w:numId w:val="3"/>
        </w:numPr>
        <w:jc w:val="left"/>
        <w:rPr>
          <w:rFonts w:ascii="Book Antiqua" w:eastAsia="Times New Roman" w:hAnsi="Book Antiqua" w:cs="Aparajita"/>
          <w:b/>
          <w:bCs/>
          <w:i/>
          <w:iCs/>
          <w:szCs w:val="22"/>
          <w:u w:val="single"/>
          <w:lang w:bidi="ar-SA"/>
        </w:rPr>
      </w:pPr>
      <w:r w:rsidRPr="00A74A17">
        <w:rPr>
          <w:rFonts w:ascii="Book Antiqua" w:eastAsia="Times New Roman" w:hAnsi="Book Antiqua" w:cs="Aparajita"/>
          <w:b/>
          <w:bCs/>
          <w:szCs w:val="22"/>
          <w:u w:val="single"/>
          <w:lang w:bidi="ar-SA"/>
        </w:rPr>
        <w:t xml:space="preserve">Elective Courses </w:t>
      </w:r>
    </w:p>
    <w:tbl>
      <w:tblPr>
        <w:tblW w:w="9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8"/>
        <w:gridCol w:w="1207"/>
        <w:gridCol w:w="1943"/>
        <w:gridCol w:w="1260"/>
        <w:gridCol w:w="4050"/>
      </w:tblGrid>
      <w:tr w:rsidR="00082496" w:rsidRPr="00A74A17" w:rsidTr="00082496">
        <w:tc>
          <w:tcPr>
            <w:tcW w:w="738" w:type="dxa"/>
          </w:tcPr>
          <w:p w:rsidR="00082496" w:rsidRPr="00A74A17" w:rsidRDefault="00082496" w:rsidP="00BD7172">
            <w:pPr>
              <w:spacing w:after="0" w:line="240" w:lineRule="auto"/>
              <w:jc w:val="center"/>
              <w:rPr>
                <w:rFonts w:ascii="Times New Roman" w:hAnsi="Times New Roman"/>
                <w:b/>
                <w:szCs w:val="22"/>
              </w:rPr>
            </w:pPr>
            <w:r w:rsidRPr="00A74A17">
              <w:rPr>
                <w:rFonts w:ascii="Times New Roman" w:hAnsi="Times New Roman"/>
                <w:b/>
                <w:bCs/>
                <w:kern w:val="24"/>
                <w:szCs w:val="22"/>
                <w:lang w:val="en-IN"/>
              </w:rPr>
              <w:t>Sr. No.</w:t>
            </w:r>
          </w:p>
        </w:tc>
        <w:tc>
          <w:tcPr>
            <w:tcW w:w="1207" w:type="dxa"/>
          </w:tcPr>
          <w:p w:rsidR="00082496" w:rsidRPr="00A74A17" w:rsidRDefault="00082496" w:rsidP="00BD7172">
            <w:pPr>
              <w:spacing w:after="0" w:line="240" w:lineRule="auto"/>
              <w:jc w:val="center"/>
              <w:rPr>
                <w:rFonts w:ascii="Times New Roman" w:hAnsi="Times New Roman"/>
                <w:b/>
                <w:szCs w:val="22"/>
              </w:rPr>
            </w:pPr>
            <w:r w:rsidRPr="00A74A17">
              <w:rPr>
                <w:rFonts w:ascii="Times New Roman" w:hAnsi="Times New Roman"/>
                <w:b/>
                <w:bCs/>
                <w:kern w:val="24"/>
                <w:szCs w:val="22"/>
                <w:lang w:val="en-IN"/>
              </w:rPr>
              <w:t>Semester</w:t>
            </w:r>
          </w:p>
        </w:tc>
        <w:tc>
          <w:tcPr>
            <w:tcW w:w="1943" w:type="dxa"/>
          </w:tcPr>
          <w:p w:rsidR="00082496" w:rsidRPr="00A74A17" w:rsidRDefault="00082496" w:rsidP="00BD7172">
            <w:pPr>
              <w:spacing w:after="0" w:line="240" w:lineRule="auto"/>
              <w:jc w:val="center"/>
              <w:rPr>
                <w:rFonts w:ascii="Times New Roman" w:hAnsi="Times New Roman"/>
                <w:b/>
                <w:szCs w:val="22"/>
              </w:rPr>
            </w:pPr>
            <w:r w:rsidRPr="00A74A17">
              <w:rPr>
                <w:rFonts w:ascii="Times New Roman" w:hAnsi="Times New Roman"/>
                <w:b/>
                <w:bCs/>
                <w:kern w:val="24"/>
                <w:szCs w:val="22"/>
                <w:lang w:val="en-IN"/>
              </w:rPr>
              <w:t xml:space="preserve">Course No. </w:t>
            </w:r>
          </w:p>
        </w:tc>
        <w:tc>
          <w:tcPr>
            <w:tcW w:w="1260" w:type="dxa"/>
          </w:tcPr>
          <w:p w:rsidR="00082496" w:rsidRPr="00A74A17" w:rsidRDefault="00082496" w:rsidP="00BD7172">
            <w:pPr>
              <w:spacing w:after="0" w:line="240" w:lineRule="auto"/>
              <w:jc w:val="center"/>
              <w:rPr>
                <w:rFonts w:ascii="Times New Roman" w:hAnsi="Times New Roman"/>
                <w:b/>
                <w:szCs w:val="22"/>
              </w:rPr>
            </w:pPr>
            <w:r w:rsidRPr="00A74A17">
              <w:rPr>
                <w:rFonts w:ascii="Times New Roman" w:hAnsi="Times New Roman"/>
                <w:b/>
                <w:bCs/>
                <w:kern w:val="24"/>
                <w:szCs w:val="22"/>
                <w:lang w:val="en-IN"/>
              </w:rPr>
              <w:t>Credits</w:t>
            </w:r>
          </w:p>
        </w:tc>
        <w:tc>
          <w:tcPr>
            <w:tcW w:w="4050" w:type="dxa"/>
          </w:tcPr>
          <w:p w:rsidR="00082496" w:rsidRPr="00A74A17" w:rsidRDefault="00082496" w:rsidP="00BD7172">
            <w:pPr>
              <w:spacing w:after="0" w:line="240" w:lineRule="auto"/>
              <w:jc w:val="center"/>
              <w:rPr>
                <w:rFonts w:ascii="Times New Roman" w:hAnsi="Times New Roman"/>
                <w:b/>
                <w:szCs w:val="22"/>
              </w:rPr>
            </w:pPr>
            <w:r w:rsidRPr="00A74A17">
              <w:rPr>
                <w:rFonts w:ascii="Times New Roman" w:hAnsi="Times New Roman"/>
                <w:b/>
                <w:bCs/>
                <w:kern w:val="24"/>
                <w:szCs w:val="22"/>
                <w:lang w:val="en-IN"/>
              </w:rPr>
              <w:t>Course Title</w:t>
            </w:r>
          </w:p>
        </w:tc>
      </w:tr>
      <w:tr w:rsidR="00082496" w:rsidRPr="00A74A17" w:rsidTr="00082496">
        <w:tc>
          <w:tcPr>
            <w:tcW w:w="738" w:type="dxa"/>
          </w:tcPr>
          <w:p w:rsidR="00082496" w:rsidRPr="00A74A17" w:rsidRDefault="00082496" w:rsidP="00BD7172">
            <w:pPr>
              <w:spacing w:after="0" w:line="240" w:lineRule="auto"/>
              <w:jc w:val="center"/>
              <w:rPr>
                <w:rFonts w:ascii="Times New Roman" w:hAnsi="Times New Roman"/>
                <w:szCs w:val="22"/>
              </w:rPr>
            </w:pPr>
            <w:r w:rsidRPr="00A74A17">
              <w:rPr>
                <w:rFonts w:ascii="Times New Roman" w:hAnsi="Times New Roman"/>
                <w:bCs/>
                <w:kern w:val="24"/>
                <w:szCs w:val="22"/>
                <w:lang w:val="en-IN"/>
              </w:rPr>
              <w:t>1</w:t>
            </w:r>
          </w:p>
        </w:tc>
        <w:tc>
          <w:tcPr>
            <w:tcW w:w="1207" w:type="dxa"/>
          </w:tcPr>
          <w:p w:rsidR="00082496" w:rsidRPr="00A74A17" w:rsidRDefault="00082496" w:rsidP="00BD7172">
            <w:pPr>
              <w:spacing w:after="0" w:line="240" w:lineRule="auto"/>
              <w:jc w:val="center"/>
              <w:rPr>
                <w:rFonts w:ascii="Times New Roman" w:hAnsi="Times New Roman"/>
                <w:szCs w:val="22"/>
              </w:rPr>
            </w:pPr>
            <w:r w:rsidRPr="00A74A17">
              <w:rPr>
                <w:rFonts w:ascii="Times New Roman" w:hAnsi="Times New Roman"/>
                <w:szCs w:val="22"/>
              </w:rPr>
              <w:t>V</w:t>
            </w:r>
          </w:p>
        </w:tc>
        <w:tc>
          <w:tcPr>
            <w:tcW w:w="1943" w:type="dxa"/>
          </w:tcPr>
          <w:p w:rsidR="00082496" w:rsidRPr="00A74A17" w:rsidRDefault="00082496" w:rsidP="00BD7172">
            <w:pPr>
              <w:spacing w:after="0" w:line="240" w:lineRule="auto"/>
              <w:rPr>
                <w:rFonts w:ascii="Times New Roman" w:hAnsi="Times New Roman"/>
                <w:szCs w:val="22"/>
              </w:rPr>
            </w:pPr>
            <w:r w:rsidRPr="00A74A17">
              <w:rPr>
                <w:rFonts w:ascii="Times New Roman" w:hAnsi="Times New Roman"/>
                <w:color w:val="000000"/>
                <w:szCs w:val="22"/>
              </w:rPr>
              <w:t>ELE AGRO 3510</w:t>
            </w:r>
          </w:p>
        </w:tc>
        <w:tc>
          <w:tcPr>
            <w:tcW w:w="1260" w:type="dxa"/>
          </w:tcPr>
          <w:p w:rsidR="00082496" w:rsidRPr="00A74A17" w:rsidRDefault="00082496" w:rsidP="00BD7172">
            <w:pPr>
              <w:spacing w:after="0" w:line="240" w:lineRule="auto"/>
              <w:jc w:val="center"/>
              <w:rPr>
                <w:rFonts w:ascii="Times New Roman" w:hAnsi="Times New Roman"/>
                <w:color w:val="000000"/>
                <w:szCs w:val="22"/>
              </w:rPr>
            </w:pPr>
            <w:r w:rsidRPr="00A74A17">
              <w:rPr>
                <w:rFonts w:ascii="Times New Roman" w:hAnsi="Times New Roman"/>
                <w:color w:val="000000"/>
                <w:szCs w:val="22"/>
              </w:rPr>
              <w:t>3(2+1)</w:t>
            </w:r>
          </w:p>
        </w:tc>
        <w:tc>
          <w:tcPr>
            <w:tcW w:w="4050" w:type="dxa"/>
          </w:tcPr>
          <w:p w:rsidR="00082496" w:rsidRPr="00A74A17" w:rsidRDefault="00082496" w:rsidP="00BD7172">
            <w:pPr>
              <w:spacing w:after="0" w:line="240" w:lineRule="auto"/>
              <w:rPr>
                <w:rFonts w:ascii="Times New Roman" w:hAnsi="Times New Roman"/>
                <w:color w:val="000000"/>
                <w:szCs w:val="22"/>
              </w:rPr>
            </w:pPr>
            <w:r w:rsidRPr="00A74A17">
              <w:rPr>
                <w:rFonts w:ascii="Times New Roman" w:hAnsi="Times New Roman"/>
                <w:color w:val="000000"/>
                <w:szCs w:val="22"/>
              </w:rPr>
              <w:t xml:space="preserve">Weed Management </w:t>
            </w:r>
          </w:p>
        </w:tc>
      </w:tr>
      <w:tr w:rsidR="00082496" w:rsidRPr="00A74A17" w:rsidTr="00082496">
        <w:tc>
          <w:tcPr>
            <w:tcW w:w="738" w:type="dxa"/>
          </w:tcPr>
          <w:p w:rsidR="00082496" w:rsidRPr="00A74A17" w:rsidRDefault="00082496" w:rsidP="00BD7172">
            <w:pPr>
              <w:spacing w:after="0" w:line="240" w:lineRule="auto"/>
              <w:jc w:val="center"/>
              <w:rPr>
                <w:rFonts w:ascii="Times New Roman" w:hAnsi="Times New Roman"/>
                <w:szCs w:val="22"/>
              </w:rPr>
            </w:pPr>
            <w:r w:rsidRPr="00A74A17">
              <w:rPr>
                <w:rFonts w:ascii="Times New Roman" w:hAnsi="Times New Roman"/>
                <w:bCs/>
                <w:kern w:val="24"/>
                <w:szCs w:val="22"/>
                <w:lang w:val="en-IN"/>
              </w:rPr>
              <w:t>2</w:t>
            </w:r>
          </w:p>
        </w:tc>
        <w:tc>
          <w:tcPr>
            <w:tcW w:w="1207" w:type="dxa"/>
          </w:tcPr>
          <w:p w:rsidR="00082496" w:rsidRPr="00A74A17" w:rsidRDefault="00082496" w:rsidP="00BD7172">
            <w:pPr>
              <w:spacing w:after="0" w:line="240" w:lineRule="auto"/>
              <w:jc w:val="center"/>
              <w:rPr>
                <w:rFonts w:ascii="Arial" w:hAnsi="Arial" w:cs="Arial"/>
                <w:szCs w:val="22"/>
              </w:rPr>
            </w:pPr>
            <w:r w:rsidRPr="00A74A17">
              <w:rPr>
                <w:rFonts w:ascii="Arial" w:hAnsi="Arial" w:cs="Arial"/>
                <w:szCs w:val="22"/>
              </w:rPr>
              <w:t>IV</w:t>
            </w:r>
          </w:p>
        </w:tc>
        <w:tc>
          <w:tcPr>
            <w:tcW w:w="1943" w:type="dxa"/>
          </w:tcPr>
          <w:p w:rsidR="00082496" w:rsidRPr="00A74A17" w:rsidRDefault="00082496" w:rsidP="00BD7172">
            <w:pPr>
              <w:spacing w:after="0" w:line="240" w:lineRule="auto"/>
              <w:rPr>
                <w:rFonts w:ascii="Arial" w:hAnsi="Arial" w:cs="Arial"/>
                <w:szCs w:val="22"/>
              </w:rPr>
            </w:pPr>
            <w:r w:rsidRPr="00A74A17">
              <w:rPr>
                <w:rFonts w:ascii="Times New Roman" w:hAnsi="Times New Roman"/>
                <w:szCs w:val="22"/>
              </w:rPr>
              <w:t>ELE GPB 244</w:t>
            </w:r>
          </w:p>
        </w:tc>
        <w:tc>
          <w:tcPr>
            <w:tcW w:w="1260" w:type="dxa"/>
          </w:tcPr>
          <w:p w:rsidR="00082496" w:rsidRPr="00A74A17" w:rsidRDefault="00082496" w:rsidP="00BD7172">
            <w:pPr>
              <w:spacing w:after="0" w:line="240" w:lineRule="auto"/>
              <w:jc w:val="center"/>
              <w:rPr>
                <w:rFonts w:ascii="Times New Roman" w:hAnsi="Times New Roman"/>
                <w:szCs w:val="22"/>
              </w:rPr>
            </w:pPr>
            <w:r w:rsidRPr="00A74A17">
              <w:rPr>
                <w:rFonts w:ascii="Times New Roman" w:hAnsi="Times New Roman"/>
                <w:color w:val="000000"/>
                <w:szCs w:val="22"/>
              </w:rPr>
              <w:t>3(1+2)</w:t>
            </w:r>
          </w:p>
        </w:tc>
        <w:tc>
          <w:tcPr>
            <w:tcW w:w="4050" w:type="dxa"/>
          </w:tcPr>
          <w:p w:rsidR="00082496" w:rsidRPr="00A74A17" w:rsidRDefault="00082496" w:rsidP="00BD7172">
            <w:pPr>
              <w:spacing w:after="0" w:line="240" w:lineRule="auto"/>
              <w:rPr>
                <w:rFonts w:ascii="Times New Roman" w:hAnsi="Times New Roman"/>
                <w:szCs w:val="22"/>
              </w:rPr>
            </w:pPr>
            <w:r w:rsidRPr="00A74A17">
              <w:rPr>
                <w:rFonts w:ascii="Times New Roman" w:hAnsi="Times New Roman"/>
                <w:szCs w:val="22"/>
              </w:rPr>
              <w:t xml:space="preserve">Commercial Plant breeding </w:t>
            </w:r>
          </w:p>
        </w:tc>
      </w:tr>
      <w:tr w:rsidR="00082496" w:rsidRPr="00A74A17" w:rsidTr="00082496">
        <w:tc>
          <w:tcPr>
            <w:tcW w:w="738" w:type="dxa"/>
          </w:tcPr>
          <w:p w:rsidR="00082496" w:rsidRPr="00A74A17" w:rsidRDefault="00082496" w:rsidP="00BD7172">
            <w:pPr>
              <w:spacing w:after="0" w:line="240" w:lineRule="auto"/>
              <w:jc w:val="center"/>
              <w:rPr>
                <w:rFonts w:ascii="Times New Roman" w:hAnsi="Times New Roman"/>
                <w:szCs w:val="22"/>
              </w:rPr>
            </w:pPr>
            <w:r w:rsidRPr="00A74A17">
              <w:rPr>
                <w:rFonts w:ascii="Times New Roman" w:hAnsi="Times New Roman"/>
                <w:bCs/>
                <w:kern w:val="24"/>
                <w:szCs w:val="22"/>
                <w:lang w:val="en-IN"/>
              </w:rPr>
              <w:t xml:space="preserve">3 </w:t>
            </w:r>
          </w:p>
        </w:tc>
        <w:tc>
          <w:tcPr>
            <w:tcW w:w="1207" w:type="dxa"/>
          </w:tcPr>
          <w:p w:rsidR="00082496" w:rsidRPr="00A74A17" w:rsidRDefault="00082496" w:rsidP="00BD7172">
            <w:pPr>
              <w:spacing w:after="0" w:line="240" w:lineRule="auto"/>
              <w:jc w:val="center"/>
              <w:rPr>
                <w:rFonts w:ascii="Arial" w:hAnsi="Arial" w:cs="Arial"/>
                <w:szCs w:val="22"/>
              </w:rPr>
            </w:pPr>
            <w:r w:rsidRPr="00A74A17">
              <w:rPr>
                <w:rFonts w:ascii="Arial" w:hAnsi="Arial" w:cs="Arial"/>
                <w:szCs w:val="22"/>
              </w:rPr>
              <w:t>IV</w:t>
            </w:r>
          </w:p>
        </w:tc>
        <w:tc>
          <w:tcPr>
            <w:tcW w:w="1943" w:type="dxa"/>
          </w:tcPr>
          <w:p w:rsidR="00082496" w:rsidRPr="00A74A17" w:rsidRDefault="00082496" w:rsidP="00BD7172">
            <w:pPr>
              <w:spacing w:after="0" w:line="240" w:lineRule="auto"/>
              <w:rPr>
                <w:rFonts w:ascii="Arial" w:hAnsi="Arial" w:cs="Arial"/>
                <w:szCs w:val="22"/>
              </w:rPr>
            </w:pPr>
            <w:r w:rsidRPr="00A74A17">
              <w:rPr>
                <w:rFonts w:ascii="Times New Roman" w:hAnsi="Times New Roman"/>
                <w:szCs w:val="22"/>
              </w:rPr>
              <w:t>ELE BOT 242</w:t>
            </w:r>
          </w:p>
        </w:tc>
        <w:tc>
          <w:tcPr>
            <w:tcW w:w="1260" w:type="dxa"/>
          </w:tcPr>
          <w:p w:rsidR="00082496" w:rsidRPr="00A74A17" w:rsidRDefault="00082496" w:rsidP="00BD7172">
            <w:pPr>
              <w:spacing w:after="0" w:line="240" w:lineRule="auto"/>
              <w:jc w:val="center"/>
              <w:rPr>
                <w:rFonts w:ascii="Times New Roman" w:hAnsi="Times New Roman"/>
                <w:szCs w:val="22"/>
              </w:rPr>
            </w:pPr>
            <w:r w:rsidRPr="00A74A17">
              <w:rPr>
                <w:rFonts w:ascii="Times New Roman" w:hAnsi="Times New Roman"/>
                <w:szCs w:val="22"/>
              </w:rPr>
              <w:t>3(1+2)</w:t>
            </w:r>
          </w:p>
        </w:tc>
        <w:tc>
          <w:tcPr>
            <w:tcW w:w="4050" w:type="dxa"/>
          </w:tcPr>
          <w:p w:rsidR="00082496" w:rsidRPr="00A74A17" w:rsidRDefault="00082496" w:rsidP="00BD7172">
            <w:pPr>
              <w:spacing w:after="0" w:line="240" w:lineRule="auto"/>
              <w:rPr>
                <w:rFonts w:ascii="Times New Roman" w:hAnsi="Times New Roman"/>
                <w:szCs w:val="22"/>
              </w:rPr>
            </w:pPr>
            <w:r w:rsidRPr="00A74A17">
              <w:rPr>
                <w:rFonts w:ascii="Times New Roman" w:hAnsi="Times New Roman"/>
                <w:szCs w:val="22"/>
              </w:rPr>
              <w:t>Micropropogation Technologies</w:t>
            </w:r>
          </w:p>
        </w:tc>
      </w:tr>
      <w:tr w:rsidR="00082496" w:rsidRPr="00A74A17" w:rsidTr="00082496">
        <w:tc>
          <w:tcPr>
            <w:tcW w:w="738" w:type="dxa"/>
          </w:tcPr>
          <w:p w:rsidR="00082496" w:rsidRPr="00A74A17" w:rsidRDefault="00082496" w:rsidP="00BD7172">
            <w:pPr>
              <w:spacing w:after="0" w:line="240" w:lineRule="auto"/>
              <w:jc w:val="center"/>
              <w:rPr>
                <w:rFonts w:ascii="Times New Roman" w:hAnsi="Times New Roman"/>
                <w:szCs w:val="22"/>
              </w:rPr>
            </w:pPr>
            <w:r w:rsidRPr="00A74A17">
              <w:rPr>
                <w:rFonts w:ascii="Times New Roman" w:hAnsi="Times New Roman"/>
                <w:bCs/>
                <w:kern w:val="24"/>
                <w:szCs w:val="22"/>
                <w:lang w:val="en-IN"/>
              </w:rPr>
              <w:t xml:space="preserve">4 </w:t>
            </w:r>
          </w:p>
        </w:tc>
        <w:tc>
          <w:tcPr>
            <w:tcW w:w="1207" w:type="dxa"/>
          </w:tcPr>
          <w:p w:rsidR="00082496" w:rsidRPr="00A74A17" w:rsidRDefault="00082496" w:rsidP="00BD7172">
            <w:pPr>
              <w:spacing w:after="0" w:line="240" w:lineRule="auto"/>
              <w:jc w:val="center"/>
              <w:rPr>
                <w:rFonts w:ascii="Times New Roman" w:hAnsi="Times New Roman"/>
                <w:szCs w:val="22"/>
              </w:rPr>
            </w:pPr>
            <w:r w:rsidRPr="00A74A17">
              <w:rPr>
                <w:rFonts w:ascii="Times New Roman" w:hAnsi="Times New Roman"/>
                <w:szCs w:val="22"/>
              </w:rPr>
              <w:t>V</w:t>
            </w:r>
          </w:p>
        </w:tc>
        <w:tc>
          <w:tcPr>
            <w:tcW w:w="1943" w:type="dxa"/>
          </w:tcPr>
          <w:p w:rsidR="00082496" w:rsidRPr="00A74A17" w:rsidRDefault="00082496" w:rsidP="00BD7172">
            <w:pPr>
              <w:spacing w:after="0" w:line="240" w:lineRule="auto"/>
              <w:rPr>
                <w:rFonts w:ascii="Times New Roman" w:hAnsi="Times New Roman"/>
                <w:kern w:val="24"/>
                <w:szCs w:val="22"/>
                <w:lang w:eastAsia="en-IN"/>
              </w:rPr>
            </w:pPr>
            <w:r w:rsidRPr="00A74A17">
              <w:rPr>
                <w:rFonts w:ascii="Times New Roman" w:hAnsi="Times New Roman"/>
                <w:color w:val="000000"/>
                <w:szCs w:val="22"/>
              </w:rPr>
              <w:t xml:space="preserve">ELE HORT 355 </w:t>
            </w:r>
          </w:p>
        </w:tc>
        <w:tc>
          <w:tcPr>
            <w:tcW w:w="1260" w:type="dxa"/>
          </w:tcPr>
          <w:p w:rsidR="00082496" w:rsidRPr="00A74A17" w:rsidRDefault="00082496" w:rsidP="00BD7172">
            <w:pPr>
              <w:spacing w:after="0" w:line="240" w:lineRule="auto"/>
              <w:jc w:val="center"/>
              <w:rPr>
                <w:rFonts w:ascii="Times New Roman" w:hAnsi="Times New Roman"/>
                <w:color w:val="000000"/>
                <w:szCs w:val="22"/>
              </w:rPr>
            </w:pPr>
            <w:r w:rsidRPr="00A74A17">
              <w:rPr>
                <w:rFonts w:ascii="Times New Roman" w:hAnsi="Times New Roman"/>
                <w:color w:val="000000"/>
                <w:szCs w:val="22"/>
              </w:rPr>
              <w:t>3(2+1)</w:t>
            </w:r>
          </w:p>
        </w:tc>
        <w:tc>
          <w:tcPr>
            <w:tcW w:w="4050" w:type="dxa"/>
          </w:tcPr>
          <w:p w:rsidR="00082496" w:rsidRPr="00A74A17" w:rsidRDefault="00082496" w:rsidP="00BD7172">
            <w:pPr>
              <w:spacing w:after="0" w:line="240" w:lineRule="auto"/>
              <w:rPr>
                <w:rFonts w:ascii="Times New Roman" w:hAnsi="Times New Roman"/>
                <w:color w:val="000000"/>
                <w:szCs w:val="22"/>
              </w:rPr>
            </w:pPr>
            <w:r w:rsidRPr="00A74A17">
              <w:rPr>
                <w:rFonts w:ascii="Times New Roman" w:hAnsi="Times New Roman"/>
                <w:color w:val="000000"/>
                <w:szCs w:val="22"/>
              </w:rPr>
              <w:t>Protected cultivation</w:t>
            </w:r>
          </w:p>
        </w:tc>
      </w:tr>
      <w:tr w:rsidR="00082496" w:rsidRPr="00A74A17" w:rsidTr="00082496">
        <w:tc>
          <w:tcPr>
            <w:tcW w:w="738" w:type="dxa"/>
          </w:tcPr>
          <w:p w:rsidR="00082496" w:rsidRPr="00A74A17" w:rsidRDefault="00082496" w:rsidP="00BD7172">
            <w:pPr>
              <w:spacing w:after="0" w:line="240" w:lineRule="auto"/>
              <w:jc w:val="center"/>
              <w:rPr>
                <w:rFonts w:ascii="Times New Roman" w:hAnsi="Times New Roman"/>
                <w:bCs/>
                <w:kern w:val="24"/>
                <w:szCs w:val="22"/>
                <w:lang w:val="en-IN"/>
              </w:rPr>
            </w:pPr>
            <w:r w:rsidRPr="00A74A17">
              <w:rPr>
                <w:rFonts w:ascii="Times New Roman" w:hAnsi="Times New Roman"/>
                <w:bCs/>
                <w:kern w:val="24"/>
                <w:szCs w:val="22"/>
                <w:lang w:val="en-IN"/>
              </w:rPr>
              <w:t>5</w:t>
            </w:r>
          </w:p>
        </w:tc>
        <w:tc>
          <w:tcPr>
            <w:tcW w:w="1207" w:type="dxa"/>
          </w:tcPr>
          <w:p w:rsidR="00082496" w:rsidRPr="00A74A17" w:rsidRDefault="00082496" w:rsidP="00BD7172">
            <w:pPr>
              <w:spacing w:after="0" w:line="240" w:lineRule="auto"/>
              <w:jc w:val="center"/>
              <w:rPr>
                <w:rFonts w:ascii="Times New Roman" w:hAnsi="Times New Roman"/>
                <w:szCs w:val="22"/>
              </w:rPr>
            </w:pPr>
            <w:r w:rsidRPr="00A74A17">
              <w:rPr>
                <w:rFonts w:ascii="Times New Roman" w:hAnsi="Times New Roman"/>
                <w:szCs w:val="22"/>
              </w:rPr>
              <w:t>VI</w:t>
            </w:r>
          </w:p>
        </w:tc>
        <w:tc>
          <w:tcPr>
            <w:tcW w:w="1943" w:type="dxa"/>
          </w:tcPr>
          <w:p w:rsidR="00082496" w:rsidRPr="00A74A17" w:rsidRDefault="00082496" w:rsidP="00BD7172">
            <w:pPr>
              <w:spacing w:after="0" w:line="240" w:lineRule="auto"/>
              <w:rPr>
                <w:rFonts w:ascii="Times New Roman" w:hAnsi="Times New Roman"/>
                <w:kern w:val="24"/>
                <w:szCs w:val="22"/>
                <w:lang w:eastAsia="en-IN"/>
              </w:rPr>
            </w:pPr>
            <w:r w:rsidRPr="00A74A17">
              <w:rPr>
                <w:rFonts w:ascii="Times New Roman" w:hAnsi="Times New Roman"/>
                <w:color w:val="000000"/>
                <w:szCs w:val="22"/>
              </w:rPr>
              <w:t>ELE HORTI 367</w:t>
            </w:r>
          </w:p>
        </w:tc>
        <w:tc>
          <w:tcPr>
            <w:tcW w:w="1260" w:type="dxa"/>
          </w:tcPr>
          <w:p w:rsidR="00082496" w:rsidRPr="00A74A17" w:rsidRDefault="00082496" w:rsidP="00BD7172">
            <w:pPr>
              <w:spacing w:after="0" w:line="240" w:lineRule="auto"/>
              <w:jc w:val="center"/>
              <w:rPr>
                <w:rFonts w:ascii="Times New Roman" w:hAnsi="Times New Roman"/>
                <w:color w:val="000000"/>
                <w:szCs w:val="22"/>
              </w:rPr>
            </w:pPr>
            <w:r w:rsidRPr="00A74A17">
              <w:rPr>
                <w:rFonts w:ascii="Times New Roman" w:hAnsi="Times New Roman"/>
                <w:color w:val="000000"/>
                <w:szCs w:val="22"/>
              </w:rPr>
              <w:t>3(2+1)</w:t>
            </w:r>
          </w:p>
        </w:tc>
        <w:tc>
          <w:tcPr>
            <w:tcW w:w="4050" w:type="dxa"/>
          </w:tcPr>
          <w:p w:rsidR="00082496" w:rsidRPr="00A74A17" w:rsidRDefault="00082496" w:rsidP="00BD7172">
            <w:pPr>
              <w:spacing w:after="0" w:line="240" w:lineRule="auto"/>
              <w:rPr>
                <w:rFonts w:ascii="Times New Roman" w:hAnsi="Times New Roman"/>
                <w:color w:val="000000"/>
                <w:szCs w:val="22"/>
              </w:rPr>
            </w:pPr>
            <w:r w:rsidRPr="00A74A17">
              <w:rPr>
                <w:rFonts w:ascii="Times New Roman" w:hAnsi="Times New Roman"/>
                <w:color w:val="000000"/>
                <w:szCs w:val="22"/>
              </w:rPr>
              <w:t>Landscaping</w:t>
            </w:r>
          </w:p>
        </w:tc>
      </w:tr>
      <w:tr w:rsidR="00082496" w:rsidRPr="00A74A17" w:rsidTr="00082496">
        <w:tc>
          <w:tcPr>
            <w:tcW w:w="738" w:type="dxa"/>
          </w:tcPr>
          <w:p w:rsidR="00082496" w:rsidRPr="00A74A17" w:rsidRDefault="00082496" w:rsidP="00BD7172">
            <w:pPr>
              <w:spacing w:after="0" w:line="240" w:lineRule="auto"/>
              <w:jc w:val="center"/>
              <w:rPr>
                <w:rFonts w:ascii="Times New Roman" w:hAnsi="Times New Roman"/>
                <w:bCs/>
                <w:kern w:val="24"/>
                <w:szCs w:val="22"/>
                <w:lang w:val="en-IN"/>
              </w:rPr>
            </w:pPr>
            <w:r w:rsidRPr="00A74A17">
              <w:rPr>
                <w:rFonts w:ascii="Times New Roman" w:hAnsi="Times New Roman"/>
                <w:bCs/>
                <w:kern w:val="24"/>
                <w:szCs w:val="22"/>
                <w:lang w:val="en-IN"/>
              </w:rPr>
              <w:t>6</w:t>
            </w:r>
          </w:p>
        </w:tc>
        <w:tc>
          <w:tcPr>
            <w:tcW w:w="1207" w:type="dxa"/>
          </w:tcPr>
          <w:p w:rsidR="00082496" w:rsidRPr="00A74A17" w:rsidRDefault="00082496" w:rsidP="00BD7172">
            <w:pPr>
              <w:spacing w:after="0" w:line="240" w:lineRule="auto"/>
              <w:jc w:val="center"/>
              <w:rPr>
                <w:rFonts w:ascii="Times New Roman" w:hAnsi="Times New Roman"/>
                <w:szCs w:val="22"/>
              </w:rPr>
            </w:pPr>
            <w:r w:rsidRPr="00A74A17">
              <w:rPr>
                <w:rFonts w:ascii="Times New Roman" w:hAnsi="Times New Roman"/>
                <w:szCs w:val="22"/>
              </w:rPr>
              <w:t>VI</w:t>
            </w:r>
          </w:p>
        </w:tc>
        <w:tc>
          <w:tcPr>
            <w:tcW w:w="1943" w:type="dxa"/>
          </w:tcPr>
          <w:p w:rsidR="00082496" w:rsidRPr="00A74A17" w:rsidRDefault="00082496" w:rsidP="00BD7172">
            <w:pPr>
              <w:spacing w:after="0" w:line="240" w:lineRule="auto"/>
              <w:rPr>
                <w:rFonts w:ascii="Times New Roman" w:hAnsi="Times New Roman"/>
                <w:kern w:val="24"/>
                <w:szCs w:val="22"/>
                <w:lang w:eastAsia="en-IN"/>
              </w:rPr>
            </w:pPr>
            <w:r w:rsidRPr="00A74A17">
              <w:rPr>
                <w:rFonts w:ascii="Times New Roman" w:hAnsi="Times New Roman"/>
                <w:color w:val="000000"/>
                <w:szCs w:val="22"/>
              </w:rPr>
              <w:t xml:space="preserve">ELE HORT 368 </w:t>
            </w:r>
          </w:p>
        </w:tc>
        <w:tc>
          <w:tcPr>
            <w:tcW w:w="1260" w:type="dxa"/>
          </w:tcPr>
          <w:p w:rsidR="00082496" w:rsidRPr="00A74A17" w:rsidRDefault="00082496" w:rsidP="00BD7172">
            <w:pPr>
              <w:spacing w:after="0" w:line="240" w:lineRule="auto"/>
              <w:jc w:val="center"/>
              <w:rPr>
                <w:rFonts w:ascii="Times New Roman" w:hAnsi="Times New Roman"/>
                <w:color w:val="000000"/>
                <w:szCs w:val="22"/>
              </w:rPr>
            </w:pPr>
            <w:r w:rsidRPr="00A74A17">
              <w:rPr>
                <w:rFonts w:ascii="Times New Roman" w:hAnsi="Times New Roman"/>
                <w:color w:val="000000"/>
                <w:szCs w:val="22"/>
              </w:rPr>
              <w:t>3(2+1)</w:t>
            </w:r>
          </w:p>
        </w:tc>
        <w:tc>
          <w:tcPr>
            <w:tcW w:w="4050" w:type="dxa"/>
          </w:tcPr>
          <w:p w:rsidR="00082496" w:rsidRPr="00A74A17" w:rsidRDefault="00082496" w:rsidP="00BD7172">
            <w:pPr>
              <w:spacing w:after="0" w:line="240" w:lineRule="auto"/>
              <w:rPr>
                <w:rFonts w:ascii="Times New Roman" w:hAnsi="Times New Roman"/>
                <w:color w:val="000000"/>
                <w:szCs w:val="22"/>
              </w:rPr>
            </w:pPr>
            <w:r w:rsidRPr="00A74A17">
              <w:rPr>
                <w:rFonts w:ascii="Times New Roman" w:hAnsi="Times New Roman"/>
                <w:color w:val="000000"/>
                <w:szCs w:val="22"/>
              </w:rPr>
              <w:t xml:space="preserve">Hi-tech Horticulture </w:t>
            </w:r>
          </w:p>
        </w:tc>
      </w:tr>
      <w:tr w:rsidR="00082496" w:rsidRPr="00A74A17" w:rsidTr="00082496">
        <w:tc>
          <w:tcPr>
            <w:tcW w:w="738" w:type="dxa"/>
          </w:tcPr>
          <w:p w:rsidR="00082496" w:rsidRPr="00A74A17" w:rsidRDefault="00082496" w:rsidP="00BD7172">
            <w:pPr>
              <w:spacing w:after="0" w:line="240" w:lineRule="auto"/>
              <w:jc w:val="center"/>
              <w:rPr>
                <w:rFonts w:ascii="Times New Roman" w:hAnsi="Times New Roman"/>
                <w:bCs/>
                <w:kern w:val="24"/>
                <w:szCs w:val="22"/>
                <w:lang w:val="en-IN"/>
              </w:rPr>
            </w:pPr>
            <w:r w:rsidRPr="00A74A17">
              <w:rPr>
                <w:rFonts w:ascii="Times New Roman" w:hAnsi="Times New Roman"/>
                <w:bCs/>
                <w:kern w:val="24"/>
                <w:szCs w:val="22"/>
                <w:lang w:val="en-IN"/>
              </w:rPr>
              <w:t>7</w:t>
            </w:r>
          </w:p>
        </w:tc>
        <w:tc>
          <w:tcPr>
            <w:tcW w:w="1207" w:type="dxa"/>
          </w:tcPr>
          <w:p w:rsidR="00082496" w:rsidRPr="00A74A17" w:rsidRDefault="00082496" w:rsidP="00BD7172">
            <w:pPr>
              <w:spacing w:after="0" w:line="240" w:lineRule="auto"/>
              <w:jc w:val="center"/>
              <w:rPr>
                <w:rFonts w:ascii="Times New Roman" w:hAnsi="Times New Roman"/>
                <w:szCs w:val="22"/>
              </w:rPr>
            </w:pPr>
            <w:r w:rsidRPr="00A74A17">
              <w:rPr>
                <w:rFonts w:ascii="Times New Roman" w:hAnsi="Times New Roman"/>
                <w:szCs w:val="22"/>
              </w:rPr>
              <w:t>V</w:t>
            </w:r>
          </w:p>
        </w:tc>
        <w:tc>
          <w:tcPr>
            <w:tcW w:w="1943" w:type="dxa"/>
          </w:tcPr>
          <w:p w:rsidR="00082496" w:rsidRPr="00A74A17" w:rsidRDefault="00082496" w:rsidP="00BD7172">
            <w:pPr>
              <w:autoSpaceDE w:val="0"/>
              <w:autoSpaceDN w:val="0"/>
              <w:adjustRightInd w:val="0"/>
              <w:spacing w:after="0" w:line="240" w:lineRule="auto"/>
              <w:rPr>
                <w:rFonts w:ascii="BookmanOldStyle" w:eastAsia="Calibri" w:hAnsi="BookmanOldStyle" w:cs="BookmanOldStyle"/>
                <w:szCs w:val="22"/>
              </w:rPr>
            </w:pPr>
            <w:r w:rsidRPr="00A74A17">
              <w:rPr>
                <w:rFonts w:ascii="Times New Roman" w:hAnsi="Times New Roman"/>
                <w:color w:val="000000"/>
                <w:szCs w:val="22"/>
              </w:rPr>
              <w:t>ELE ECON 354</w:t>
            </w:r>
          </w:p>
        </w:tc>
        <w:tc>
          <w:tcPr>
            <w:tcW w:w="1260" w:type="dxa"/>
          </w:tcPr>
          <w:p w:rsidR="00082496" w:rsidRPr="00A74A17" w:rsidRDefault="00082496" w:rsidP="00BD7172">
            <w:pPr>
              <w:spacing w:after="0" w:line="240" w:lineRule="auto"/>
              <w:jc w:val="center"/>
              <w:rPr>
                <w:rFonts w:ascii="Times New Roman" w:hAnsi="Times New Roman"/>
                <w:color w:val="000000"/>
                <w:szCs w:val="22"/>
              </w:rPr>
            </w:pPr>
            <w:r w:rsidRPr="00A74A17">
              <w:rPr>
                <w:rFonts w:ascii="Times New Roman" w:hAnsi="Times New Roman"/>
                <w:color w:val="000000"/>
                <w:szCs w:val="22"/>
              </w:rPr>
              <w:t>3(2+1)</w:t>
            </w:r>
          </w:p>
        </w:tc>
        <w:tc>
          <w:tcPr>
            <w:tcW w:w="4050" w:type="dxa"/>
          </w:tcPr>
          <w:p w:rsidR="00082496" w:rsidRPr="00A74A17" w:rsidRDefault="00082496" w:rsidP="00BD7172">
            <w:pPr>
              <w:spacing w:after="0" w:line="240" w:lineRule="auto"/>
              <w:rPr>
                <w:rFonts w:ascii="Times New Roman" w:hAnsi="Times New Roman"/>
                <w:color w:val="000000"/>
                <w:szCs w:val="22"/>
              </w:rPr>
            </w:pPr>
            <w:r w:rsidRPr="00A74A17">
              <w:rPr>
                <w:rFonts w:ascii="Times New Roman" w:hAnsi="Times New Roman"/>
                <w:color w:val="000000"/>
                <w:szCs w:val="22"/>
              </w:rPr>
              <w:t>Agribusiness Management</w:t>
            </w:r>
          </w:p>
        </w:tc>
      </w:tr>
      <w:tr w:rsidR="00082496" w:rsidRPr="00A74A17" w:rsidTr="00082496">
        <w:tc>
          <w:tcPr>
            <w:tcW w:w="738" w:type="dxa"/>
          </w:tcPr>
          <w:p w:rsidR="00082496" w:rsidRPr="00A74A17" w:rsidRDefault="00082496" w:rsidP="00BD7172">
            <w:pPr>
              <w:spacing w:after="0" w:line="240" w:lineRule="auto"/>
              <w:jc w:val="center"/>
              <w:rPr>
                <w:rFonts w:ascii="Times New Roman" w:hAnsi="Times New Roman"/>
                <w:bCs/>
                <w:kern w:val="24"/>
                <w:szCs w:val="22"/>
                <w:lang w:val="en-IN"/>
              </w:rPr>
            </w:pPr>
            <w:r w:rsidRPr="00A74A17">
              <w:rPr>
                <w:rFonts w:ascii="Times New Roman" w:hAnsi="Times New Roman"/>
                <w:bCs/>
                <w:kern w:val="24"/>
                <w:szCs w:val="22"/>
                <w:lang w:val="en-IN"/>
              </w:rPr>
              <w:t>8</w:t>
            </w:r>
          </w:p>
        </w:tc>
        <w:tc>
          <w:tcPr>
            <w:tcW w:w="1207" w:type="dxa"/>
          </w:tcPr>
          <w:p w:rsidR="00082496" w:rsidRPr="00A74A17" w:rsidRDefault="00082496" w:rsidP="00BD7172">
            <w:pPr>
              <w:spacing w:after="0" w:line="240" w:lineRule="auto"/>
              <w:jc w:val="center"/>
              <w:rPr>
                <w:rFonts w:ascii="Times New Roman" w:hAnsi="Times New Roman"/>
                <w:szCs w:val="22"/>
              </w:rPr>
            </w:pPr>
            <w:r w:rsidRPr="00A74A17">
              <w:rPr>
                <w:rFonts w:ascii="Times New Roman" w:hAnsi="Times New Roman"/>
                <w:szCs w:val="22"/>
              </w:rPr>
              <w:t>IV</w:t>
            </w:r>
          </w:p>
        </w:tc>
        <w:tc>
          <w:tcPr>
            <w:tcW w:w="1943" w:type="dxa"/>
          </w:tcPr>
          <w:p w:rsidR="00082496" w:rsidRPr="00A74A17" w:rsidRDefault="00082496" w:rsidP="00BD7172">
            <w:pPr>
              <w:spacing w:after="0" w:line="240" w:lineRule="auto"/>
              <w:rPr>
                <w:rFonts w:ascii="Times New Roman" w:hAnsi="Times New Roman"/>
                <w:kern w:val="24"/>
                <w:szCs w:val="22"/>
                <w:lang w:eastAsia="en-IN"/>
              </w:rPr>
            </w:pPr>
            <w:r w:rsidRPr="00A74A17">
              <w:rPr>
                <w:rFonts w:ascii="Times New Roman" w:hAnsi="Times New Roman"/>
                <w:szCs w:val="22"/>
              </w:rPr>
              <w:t>ELE EXTN 244</w:t>
            </w:r>
          </w:p>
        </w:tc>
        <w:tc>
          <w:tcPr>
            <w:tcW w:w="1260" w:type="dxa"/>
          </w:tcPr>
          <w:p w:rsidR="00082496" w:rsidRPr="00A74A17" w:rsidRDefault="00082496" w:rsidP="00BD7172">
            <w:pPr>
              <w:spacing w:after="0" w:line="240" w:lineRule="auto"/>
              <w:jc w:val="center"/>
              <w:rPr>
                <w:rFonts w:ascii="Times New Roman" w:hAnsi="Times New Roman"/>
                <w:szCs w:val="22"/>
              </w:rPr>
            </w:pPr>
            <w:r w:rsidRPr="00A74A17">
              <w:rPr>
                <w:rFonts w:ascii="Times New Roman" w:hAnsi="Times New Roman"/>
                <w:color w:val="000000"/>
                <w:szCs w:val="22"/>
              </w:rPr>
              <w:t>3(2+1)</w:t>
            </w:r>
          </w:p>
        </w:tc>
        <w:tc>
          <w:tcPr>
            <w:tcW w:w="4050" w:type="dxa"/>
          </w:tcPr>
          <w:p w:rsidR="00082496" w:rsidRPr="00A74A17" w:rsidRDefault="00082496" w:rsidP="00BD7172">
            <w:pPr>
              <w:spacing w:after="0" w:line="240" w:lineRule="auto"/>
              <w:rPr>
                <w:rFonts w:ascii="Times New Roman" w:hAnsi="Times New Roman"/>
                <w:szCs w:val="22"/>
              </w:rPr>
            </w:pPr>
            <w:r w:rsidRPr="00A74A17">
              <w:rPr>
                <w:rFonts w:ascii="Times New Roman" w:hAnsi="Times New Roman"/>
                <w:szCs w:val="22"/>
              </w:rPr>
              <w:t>Agricultural Journalism</w:t>
            </w:r>
          </w:p>
        </w:tc>
      </w:tr>
      <w:tr w:rsidR="00082496" w:rsidRPr="00A74A17" w:rsidTr="00082496">
        <w:tc>
          <w:tcPr>
            <w:tcW w:w="738" w:type="dxa"/>
          </w:tcPr>
          <w:p w:rsidR="00082496" w:rsidRPr="00A74A17" w:rsidRDefault="00082496" w:rsidP="00BD7172">
            <w:pPr>
              <w:spacing w:after="0" w:line="240" w:lineRule="auto"/>
              <w:jc w:val="center"/>
              <w:rPr>
                <w:rFonts w:ascii="Times New Roman" w:hAnsi="Times New Roman"/>
                <w:bCs/>
                <w:kern w:val="24"/>
                <w:szCs w:val="22"/>
                <w:lang w:val="en-IN"/>
              </w:rPr>
            </w:pPr>
            <w:r w:rsidRPr="00A74A17">
              <w:rPr>
                <w:rFonts w:ascii="Times New Roman" w:hAnsi="Times New Roman"/>
                <w:bCs/>
                <w:kern w:val="24"/>
                <w:szCs w:val="22"/>
                <w:lang w:val="en-IN"/>
              </w:rPr>
              <w:t>9</w:t>
            </w:r>
          </w:p>
        </w:tc>
        <w:tc>
          <w:tcPr>
            <w:tcW w:w="1207" w:type="dxa"/>
          </w:tcPr>
          <w:p w:rsidR="00082496" w:rsidRPr="00A74A17" w:rsidRDefault="00082496" w:rsidP="00BD7172">
            <w:pPr>
              <w:spacing w:after="0" w:line="240" w:lineRule="auto"/>
              <w:jc w:val="center"/>
              <w:rPr>
                <w:rFonts w:ascii="Times New Roman" w:hAnsi="Times New Roman"/>
                <w:szCs w:val="22"/>
              </w:rPr>
            </w:pPr>
            <w:r w:rsidRPr="00A74A17">
              <w:rPr>
                <w:rFonts w:ascii="Times New Roman" w:hAnsi="Times New Roman"/>
                <w:szCs w:val="22"/>
              </w:rPr>
              <w:t>IV</w:t>
            </w:r>
          </w:p>
        </w:tc>
        <w:tc>
          <w:tcPr>
            <w:tcW w:w="1943" w:type="dxa"/>
          </w:tcPr>
          <w:p w:rsidR="00082496" w:rsidRPr="00A74A17" w:rsidRDefault="00082496" w:rsidP="00BD7172">
            <w:pPr>
              <w:spacing w:after="0" w:line="240" w:lineRule="auto"/>
              <w:rPr>
                <w:rFonts w:ascii="Times New Roman" w:hAnsi="Times New Roman"/>
                <w:kern w:val="24"/>
                <w:szCs w:val="22"/>
                <w:lang w:eastAsia="en-IN"/>
              </w:rPr>
            </w:pPr>
            <w:r w:rsidRPr="00A74A17">
              <w:rPr>
                <w:rFonts w:ascii="Times New Roman" w:hAnsi="Times New Roman"/>
                <w:szCs w:val="22"/>
              </w:rPr>
              <w:t>ELE PATH 243</w:t>
            </w:r>
          </w:p>
        </w:tc>
        <w:tc>
          <w:tcPr>
            <w:tcW w:w="1260" w:type="dxa"/>
          </w:tcPr>
          <w:p w:rsidR="00082496" w:rsidRPr="00A74A17" w:rsidRDefault="00082496" w:rsidP="00BD7172">
            <w:pPr>
              <w:spacing w:after="0" w:line="240" w:lineRule="auto"/>
              <w:jc w:val="center"/>
              <w:rPr>
                <w:rFonts w:ascii="Times New Roman" w:hAnsi="Times New Roman"/>
                <w:szCs w:val="22"/>
              </w:rPr>
            </w:pPr>
            <w:r w:rsidRPr="00A74A17">
              <w:rPr>
                <w:rFonts w:ascii="Times New Roman" w:hAnsi="Times New Roman"/>
                <w:szCs w:val="22"/>
              </w:rPr>
              <w:t>3(2+1)</w:t>
            </w:r>
          </w:p>
        </w:tc>
        <w:tc>
          <w:tcPr>
            <w:tcW w:w="4050" w:type="dxa"/>
          </w:tcPr>
          <w:p w:rsidR="00082496" w:rsidRPr="00A74A17" w:rsidRDefault="00082496" w:rsidP="00BD7172">
            <w:pPr>
              <w:spacing w:after="0" w:line="240" w:lineRule="auto"/>
              <w:rPr>
                <w:rFonts w:ascii="Times New Roman" w:hAnsi="Times New Roman"/>
                <w:szCs w:val="22"/>
              </w:rPr>
            </w:pPr>
            <w:r w:rsidRPr="00A74A17">
              <w:rPr>
                <w:rFonts w:ascii="Times New Roman" w:hAnsi="Times New Roman"/>
                <w:szCs w:val="22"/>
              </w:rPr>
              <w:t>Bio-fertilizers, Bio-control Agents and Bio-pesticides</w:t>
            </w:r>
          </w:p>
        </w:tc>
      </w:tr>
      <w:tr w:rsidR="00082496" w:rsidRPr="00A74A17" w:rsidTr="00082496">
        <w:tc>
          <w:tcPr>
            <w:tcW w:w="738" w:type="dxa"/>
          </w:tcPr>
          <w:p w:rsidR="00082496" w:rsidRPr="00A74A17" w:rsidRDefault="00082496" w:rsidP="00BD7172">
            <w:pPr>
              <w:spacing w:after="0" w:line="240" w:lineRule="auto"/>
              <w:jc w:val="center"/>
              <w:rPr>
                <w:rFonts w:ascii="Times New Roman" w:hAnsi="Times New Roman"/>
                <w:bCs/>
                <w:kern w:val="24"/>
                <w:szCs w:val="22"/>
                <w:lang w:val="en-IN"/>
              </w:rPr>
            </w:pPr>
            <w:r w:rsidRPr="00A74A17">
              <w:rPr>
                <w:rFonts w:ascii="Times New Roman" w:hAnsi="Times New Roman"/>
                <w:bCs/>
                <w:kern w:val="24"/>
                <w:szCs w:val="22"/>
                <w:lang w:val="en-IN"/>
              </w:rPr>
              <w:t>10</w:t>
            </w:r>
          </w:p>
        </w:tc>
        <w:tc>
          <w:tcPr>
            <w:tcW w:w="1207" w:type="dxa"/>
          </w:tcPr>
          <w:p w:rsidR="00082496" w:rsidRPr="00A74A17" w:rsidRDefault="00082496" w:rsidP="00BD7172">
            <w:pPr>
              <w:spacing w:after="0" w:line="240" w:lineRule="auto"/>
              <w:jc w:val="center"/>
              <w:rPr>
                <w:rFonts w:ascii="Times New Roman" w:hAnsi="Times New Roman"/>
                <w:szCs w:val="22"/>
              </w:rPr>
            </w:pPr>
            <w:r w:rsidRPr="00A74A17">
              <w:rPr>
                <w:rFonts w:ascii="Times New Roman" w:hAnsi="Times New Roman"/>
                <w:szCs w:val="22"/>
              </w:rPr>
              <w:t>VI</w:t>
            </w:r>
          </w:p>
        </w:tc>
        <w:tc>
          <w:tcPr>
            <w:tcW w:w="1943" w:type="dxa"/>
          </w:tcPr>
          <w:p w:rsidR="00082496" w:rsidRPr="00A74A17" w:rsidRDefault="00082496" w:rsidP="00BD7172">
            <w:pPr>
              <w:spacing w:after="0" w:line="240" w:lineRule="auto"/>
              <w:rPr>
                <w:rFonts w:ascii="Times New Roman" w:hAnsi="Times New Roman"/>
                <w:kern w:val="24"/>
                <w:szCs w:val="22"/>
                <w:lang w:eastAsia="en-IN"/>
              </w:rPr>
            </w:pPr>
            <w:r w:rsidRPr="00A74A17">
              <w:rPr>
                <w:rFonts w:ascii="Times New Roman" w:hAnsi="Times New Roman"/>
                <w:szCs w:val="22"/>
              </w:rPr>
              <w:t>ELE SSAC 364</w:t>
            </w:r>
          </w:p>
        </w:tc>
        <w:tc>
          <w:tcPr>
            <w:tcW w:w="1260" w:type="dxa"/>
          </w:tcPr>
          <w:p w:rsidR="00082496" w:rsidRPr="00A74A17" w:rsidRDefault="00082496" w:rsidP="00BD7172">
            <w:pPr>
              <w:spacing w:after="0" w:line="240" w:lineRule="auto"/>
              <w:jc w:val="center"/>
              <w:rPr>
                <w:rFonts w:ascii="Times New Roman" w:hAnsi="Times New Roman"/>
                <w:szCs w:val="22"/>
              </w:rPr>
            </w:pPr>
            <w:r w:rsidRPr="00A74A17">
              <w:rPr>
                <w:rFonts w:ascii="Times New Roman" w:hAnsi="Times New Roman"/>
                <w:szCs w:val="22"/>
              </w:rPr>
              <w:t>3(2+1)</w:t>
            </w:r>
          </w:p>
        </w:tc>
        <w:tc>
          <w:tcPr>
            <w:tcW w:w="4050" w:type="dxa"/>
          </w:tcPr>
          <w:p w:rsidR="00082496" w:rsidRPr="00A74A17" w:rsidRDefault="00082496" w:rsidP="00BD7172">
            <w:pPr>
              <w:spacing w:after="0" w:line="240" w:lineRule="auto"/>
              <w:rPr>
                <w:rFonts w:ascii="Times New Roman" w:hAnsi="Times New Roman"/>
                <w:szCs w:val="22"/>
              </w:rPr>
            </w:pPr>
            <w:r w:rsidRPr="00A74A17">
              <w:rPr>
                <w:rFonts w:ascii="Times New Roman" w:hAnsi="Times New Roman"/>
                <w:szCs w:val="22"/>
              </w:rPr>
              <w:t>Agrochemicals</w:t>
            </w:r>
          </w:p>
        </w:tc>
      </w:tr>
      <w:tr w:rsidR="00082496" w:rsidRPr="00A74A17" w:rsidTr="00082496">
        <w:tc>
          <w:tcPr>
            <w:tcW w:w="738" w:type="dxa"/>
          </w:tcPr>
          <w:p w:rsidR="00082496" w:rsidRPr="00A74A17" w:rsidRDefault="00082496" w:rsidP="00BD7172">
            <w:pPr>
              <w:spacing w:after="0" w:line="240" w:lineRule="auto"/>
              <w:jc w:val="center"/>
              <w:rPr>
                <w:rFonts w:ascii="Times New Roman" w:hAnsi="Times New Roman"/>
                <w:bCs/>
                <w:kern w:val="24"/>
                <w:szCs w:val="22"/>
                <w:lang w:val="en-IN"/>
              </w:rPr>
            </w:pPr>
            <w:r w:rsidRPr="00A74A17">
              <w:rPr>
                <w:rFonts w:ascii="Times New Roman" w:hAnsi="Times New Roman"/>
                <w:bCs/>
                <w:kern w:val="24"/>
                <w:szCs w:val="22"/>
                <w:lang w:val="en-IN"/>
              </w:rPr>
              <w:t>11</w:t>
            </w:r>
          </w:p>
        </w:tc>
        <w:tc>
          <w:tcPr>
            <w:tcW w:w="1207" w:type="dxa"/>
          </w:tcPr>
          <w:p w:rsidR="00082496" w:rsidRPr="00A74A17" w:rsidRDefault="00082496" w:rsidP="00BD7172">
            <w:pPr>
              <w:spacing w:after="0" w:line="240" w:lineRule="auto"/>
              <w:jc w:val="center"/>
              <w:rPr>
                <w:rFonts w:ascii="Times New Roman" w:hAnsi="Times New Roman"/>
                <w:szCs w:val="22"/>
              </w:rPr>
            </w:pPr>
            <w:r w:rsidRPr="00A74A17">
              <w:rPr>
                <w:rFonts w:ascii="Times New Roman" w:hAnsi="Times New Roman"/>
                <w:szCs w:val="22"/>
              </w:rPr>
              <w:t>V</w:t>
            </w:r>
          </w:p>
        </w:tc>
        <w:tc>
          <w:tcPr>
            <w:tcW w:w="1943" w:type="dxa"/>
          </w:tcPr>
          <w:p w:rsidR="00082496" w:rsidRPr="00A74A17" w:rsidRDefault="00082496" w:rsidP="00BD7172">
            <w:pPr>
              <w:spacing w:after="0" w:line="240" w:lineRule="auto"/>
              <w:rPr>
                <w:rFonts w:ascii="Times New Roman" w:hAnsi="Times New Roman"/>
                <w:kern w:val="24"/>
                <w:szCs w:val="22"/>
                <w:lang w:eastAsia="en-IN"/>
              </w:rPr>
            </w:pPr>
            <w:r w:rsidRPr="00A74A17">
              <w:rPr>
                <w:rFonts w:ascii="Times New Roman" w:hAnsi="Times New Roman"/>
                <w:color w:val="000000"/>
                <w:szCs w:val="22"/>
              </w:rPr>
              <w:t>ELE FST 351</w:t>
            </w:r>
          </w:p>
        </w:tc>
        <w:tc>
          <w:tcPr>
            <w:tcW w:w="1260" w:type="dxa"/>
          </w:tcPr>
          <w:p w:rsidR="00082496" w:rsidRPr="00A74A17" w:rsidRDefault="00082496" w:rsidP="00BD7172">
            <w:pPr>
              <w:spacing w:after="0" w:line="240" w:lineRule="auto"/>
              <w:jc w:val="center"/>
              <w:rPr>
                <w:rFonts w:ascii="Times New Roman" w:hAnsi="Times New Roman"/>
                <w:color w:val="000000"/>
                <w:szCs w:val="22"/>
              </w:rPr>
            </w:pPr>
            <w:r w:rsidRPr="00A74A17">
              <w:rPr>
                <w:rFonts w:ascii="Times New Roman" w:hAnsi="Times New Roman"/>
                <w:color w:val="000000"/>
                <w:szCs w:val="22"/>
              </w:rPr>
              <w:t>3(2+1)</w:t>
            </w:r>
          </w:p>
        </w:tc>
        <w:tc>
          <w:tcPr>
            <w:tcW w:w="4050" w:type="dxa"/>
          </w:tcPr>
          <w:p w:rsidR="00082496" w:rsidRPr="00A74A17" w:rsidRDefault="00082496" w:rsidP="00BD7172">
            <w:pPr>
              <w:spacing w:after="0" w:line="240" w:lineRule="auto"/>
              <w:rPr>
                <w:rFonts w:ascii="Times New Roman" w:hAnsi="Times New Roman"/>
                <w:color w:val="000000"/>
                <w:szCs w:val="22"/>
              </w:rPr>
            </w:pPr>
            <w:r w:rsidRPr="00A74A17">
              <w:rPr>
                <w:rFonts w:ascii="Times New Roman" w:hAnsi="Times New Roman"/>
                <w:color w:val="000000"/>
                <w:szCs w:val="22"/>
              </w:rPr>
              <w:t xml:space="preserve">Food Safety and Standards </w:t>
            </w:r>
          </w:p>
        </w:tc>
      </w:tr>
      <w:tr w:rsidR="00082496" w:rsidRPr="00A74A17" w:rsidTr="00082496">
        <w:tc>
          <w:tcPr>
            <w:tcW w:w="738" w:type="dxa"/>
          </w:tcPr>
          <w:p w:rsidR="00082496" w:rsidRPr="00A74A17" w:rsidRDefault="00082496" w:rsidP="00BD7172">
            <w:pPr>
              <w:spacing w:after="0" w:line="240" w:lineRule="auto"/>
              <w:jc w:val="center"/>
              <w:rPr>
                <w:rFonts w:ascii="Times New Roman" w:hAnsi="Times New Roman"/>
                <w:bCs/>
                <w:kern w:val="24"/>
                <w:szCs w:val="22"/>
                <w:lang w:val="en-IN"/>
              </w:rPr>
            </w:pPr>
            <w:r w:rsidRPr="00A74A17">
              <w:rPr>
                <w:rFonts w:ascii="Times New Roman" w:hAnsi="Times New Roman"/>
                <w:bCs/>
                <w:kern w:val="24"/>
                <w:szCs w:val="22"/>
                <w:lang w:val="en-IN"/>
              </w:rPr>
              <w:t>12</w:t>
            </w:r>
          </w:p>
        </w:tc>
        <w:tc>
          <w:tcPr>
            <w:tcW w:w="1207" w:type="dxa"/>
          </w:tcPr>
          <w:p w:rsidR="00082496" w:rsidRPr="00A74A17" w:rsidRDefault="00082496" w:rsidP="00BD7172">
            <w:pPr>
              <w:spacing w:after="0" w:line="240" w:lineRule="auto"/>
              <w:jc w:val="center"/>
              <w:rPr>
                <w:rFonts w:ascii="Times New Roman" w:hAnsi="Times New Roman"/>
                <w:szCs w:val="22"/>
              </w:rPr>
            </w:pPr>
            <w:r w:rsidRPr="00A74A17">
              <w:rPr>
                <w:rFonts w:ascii="Times New Roman" w:hAnsi="Times New Roman"/>
                <w:szCs w:val="22"/>
              </w:rPr>
              <w:t>VI</w:t>
            </w:r>
          </w:p>
        </w:tc>
        <w:tc>
          <w:tcPr>
            <w:tcW w:w="1943" w:type="dxa"/>
          </w:tcPr>
          <w:p w:rsidR="00082496" w:rsidRPr="00A74A17" w:rsidRDefault="00082496" w:rsidP="00BD7172">
            <w:pPr>
              <w:spacing w:after="0" w:line="240" w:lineRule="auto"/>
              <w:rPr>
                <w:rFonts w:ascii="Times New Roman" w:hAnsi="Times New Roman"/>
                <w:kern w:val="24"/>
                <w:szCs w:val="22"/>
                <w:lang w:eastAsia="en-IN"/>
              </w:rPr>
            </w:pPr>
            <w:r w:rsidRPr="00A74A17">
              <w:rPr>
                <w:rFonts w:ascii="Times New Roman" w:hAnsi="Times New Roman"/>
                <w:color w:val="000000"/>
                <w:szCs w:val="22"/>
              </w:rPr>
              <w:t>ELE AGM 361</w:t>
            </w:r>
          </w:p>
        </w:tc>
        <w:tc>
          <w:tcPr>
            <w:tcW w:w="1260" w:type="dxa"/>
          </w:tcPr>
          <w:p w:rsidR="00082496" w:rsidRPr="00A74A17" w:rsidRDefault="00082496" w:rsidP="00BD7172">
            <w:pPr>
              <w:spacing w:after="0" w:line="240" w:lineRule="auto"/>
              <w:jc w:val="center"/>
              <w:rPr>
                <w:rFonts w:ascii="Times New Roman" w:hAnsi="Times New Roman"/>
                <w:color w:val="000000"/>
                <w:szCs w:val="22"/>
              </w:rPr>
            </w:pPr>
            <w:r w:rsidRPr="00A74A17">
              <w:rPr>
                <w:rFonts w:ascii="Times New Roman" w:hAnsi="Times New Roman"/>
                <w:color w:val="000000"/>
                <w:szCs w:val="22"/>
              </w:rPr>
              <w:t>3(2+1)</w:t>
            </w:r>
          </w:p>
        </w:tc>
        <w:tc>
          <w:tcPr>
            <w:tcW w:w="4050" w:type="dxa"/>
          </w:tcPr>
          <w:p w:rsidR="00082496" w:rsidRPr="00A74A17" w:rsidRDefault="00082496" w:rsidP="00BD7172">
            <w:pPr>
              <w:spacing w:after="0" w:line="240" w:lineRule="auto"/>
              <w:rPr>
                <w:rFonts w:ascii="Times New Roman" w:hAnsi="Times New Roman"/>
                <w:color w:val="000000"/>
                <w:szCs w:val="22"/>
              </w:rPr>
            </w:pPr>
            <w:r w:rsidRPr="00A74A17">
              <w:rPr>
                <w:rFonts w:ascii="Times New Roman" w:hAnsi="Times New Roman"/>
                <w:color w:val="000000"/>
                <w:szCs w:val="22"/>
              </w:rPr>
              <w:t>System Stimulation and Agro-advisory</w:t>
            </w:r>
          </w:p>
        </w:tc>
      </w:tr>
      <w:tr w:rsidR="00082496" w:rsidRPr="00A74A17" w:rsidTr="00082496">
        <w:tc>
          <w:tcPr>
            <w:tcW w:w="738" w:type="dxa"/>
          </w:tcPr>
          <w:p w:rsidR="00082496" w:rsidRPr="00A74A17" w:rsidRDefault="00082496" w:rsidP="00BD7172">
            <w:pPr>
              <w:spacing w:after="0" w:line="240" w:lineRule="auto"/>
              <w:jc w:val="center"/>
              <w:rPr>
                <w:rFonts w:ascii="Times New Roman" w:hAnsi="Times New Roman"/>
                <w:szCs w:val="22"/>
              </w:rPr>
            </w:pPr>
          </w:p>
        </w:tc>
        <w:tc>
          <w:tcPr>
            <w:tcW w:w="1207" w:type="dxa"/>
          </w:tcPr>
          <w:p w:rsidR="00082496" w:rsidRPr="00A74A17" w:rsidRDefault="00082496" w:rsidP="00BD7172">
            <w:pPr>
              <w:spacing w:after="0" w:line="240" w:lineRule="auto"/>
              <w:jc w:val="center"/>
              <w:rPr>
                <w:rFonts w:ascii="Times New Roman" w:hAnsi="Times New Roman"/>
                <w:szCs w:val="22"/>
              </w:rPr>
            </w:pPr>
          </w:p>
        </w:tc>
        <w:tc>
          <w:tcPr>
            <w:tcW w:w="1943" w:type="dxa"/>
          </w:tcPr>
          <w:p w:rsidR="00082496" w:rsidRPr="00A74A17" w:rsidRDefault="00082496" w:rsidP="00BD7172">
            <w:pPr>
              <w:spacing w:after="0" w:line="240" w:lineRule="auto"/>
              <w:jc w:val="center"/>
              <w:rPr>
                <w:rFonts w:ascii="Times New Roman" w:hAnsi="Times New Roman"/>
                <w:b/>
                <w:bCs/>
                <w:szCs w:val="22"/>
              </w:rPr>
            </w:pPr>
            <w:r w:rsidRPr="00A74A17">
              <w:rPr>
                <w:rFonts w:ascii="Times New Roman" w:hAnsi="Times New Roman"/>
                <w:b/>
                <w:bCs/>
                <w:szCs w:val="22"/>
              </w:rPr>
              <w:t>Total</w:t>
            </w:r>
          </w:p>
        </w:tc>
        <w:tc>
          <w:tcPr>
            <w:tcW w:w="1260" w:type="dxa"/>
          </w:tcPr>
          <w:p w:rsidR="00082496" w:rsidRPr="00A74A17" w:rsidRDefault="00082496" w:rsidP="00BD7172">
            <w:pPr>
              <w:spacing w:after="0" w:line="240" w:lineRule="auto"/>
              <w:jc w:val="center"/>
              <w:rPr>
                <w:rFonts w:ascii="Times New Roman" w:hAnsi="Times New Roman"/>
                <w:b/>
                <w:bCs/>
                <w:szCs w:val="22"/>
              </w:rPr>
            </w:pPr>
          </w:p>
        </w:tc>
        <w:tc>
          <w:tcPr>
            <w:tcW w:w="4050" w:type="dxa"/>
          </w:tcPr>
          <w:p w:rsidR="00082496" w:rsidRPr="00A74A17" w:rsidRDefault="00082496" w:rsidP="00BD7172">
            <w:pPr>
              <w:spacing w:after="0" w:line="240" w:lineRule="auto"/>
              <w:rPr>
                <w:rFonts w:ascii="Times New Roman" w:hAnsi="Times New Roman"/>
                <w:bCs/>
                <w:i/>
                <w:szCs w:val="22"/>
              </w:rPr>
            </w:pPr>
          </w:p>
        </w:tc>
      </w:tr>
    </w:tbl>
    <w:p w:rsidR="00082496" w:rsidRPr="00A74A17" w:rsidRDefault="00082496" w:rsidP="00BD7172">
      <w:pPr>
        <w:pStyle w:val="ListParagraph"/>
        <w:rPr>
          <w:rFonts w:ascii="Book Antiqua" w:eastAsia="Times New Roman" w:hAnsi="Book Antiqua" w:cs="Aparajita"/>
          <w:b/>
          <w:bCs/>
          <w:i/>
          <w:iCs/>
          <w:szCs w:val="22"/>
          <w:u w:val="single"/>
          <w:lang w:bidi="ar-SA"/>
        </w:rPr>
      </w:pPr>
    </w:p>
    <w:p w:rsidR="00082496" w:rsidRPr="00A74A17" w:rsidRDefault="00082496" w:rsidP="00BD7172">
      <w:pPr>
        <w:pStyle w:val="ListParagraph"/>
        <w:numPr>
          <w:ilvl w:val="0"/>
          <w:numId w:val="3"/>
        </w:numPr>
        <w:jc w:val="left"/>
        <w:rPr>
          <w:rFonts w:ascii="Book Antiqua" w:eastAsia="Times New Roman" w:hAnsi="Book Antiqua" w:cs="Aparajita"/>
          <w:b/>
          <w:bCs/>
          <w:i/>
          <w:iCs/>
          <w:szCs w:val="22"/>
          <w:u w:val="single"/>
          <w:lang w:bidi="ar-SA"/>
        </w:rPr>
      </w:pPr>
      <w:r w:rsidRPr="00A74A17">
        <w:rPr>
          <w:rFonts w:ascii="Book Antiqua" w:eastAsia="Times New Roman" w:hAnsi="Book Antiqua" w:cs="Aparajita"/>
          <w:b/>
          <w:bCs/>
          <w:szCs w:val="22"/>
          <w:u w:val="single"/>
          <w:lang w:bidi="ar-SA"/>
        </w:rPr>
        <w:t>Remedial Courses  (3 /4 credits)</w:t>
      </w:r>
    </w:p>
    <w:tbl>
      <w:tblPr>
        <w:tblW w:w="9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8"/>
        <w:gridCol w:w="1207"/>
        <w:gridCol w:w="1583"/>
        <w:gridCol w:w="1170"/>
        <w:gridCol w:w="4500"/>
      </w:tblGrid>
      <w:tr w:rsidR="00082496" w:rsidRPr="00A74A17" w:rsidTr="00082496">
        <w:tc>
          <w:tcPr>
            <w:tcW w:w="738" w:type="dxa"/>
          </w:tcPr>
          <w:p w:rsidR="00082496" w:rsidRPr="00A74A17" w:rsidRDefault="00082496" w:rsidP="00BD7172">
            <w:pPr>
              <w:spacing w:after="0" w:line="240" w:lineRule="auto"/>
              <w:jc w:val="center"/>
              <w:rPr>
                <w:rFonts w:ascii="Times New Roman" w:hAnsi="Times New Roman"/>
                <w:b/>
                <w:szCs w:val="22"/>
              </w:rPr>
            </w:pPr>
            <w:r w:rsidRPr="00A74A17">
              <w:rPr>
                <w:rFonts w:ascii="Times New Roman" w:hAnsi="Times New Roman"/>
                <w:b/>
                <w:bCs/>
                <w:kern w:val="24"/>
                <w:szCs w:val="22"/>
                <w:lang w:val="en-IN"/>
              </w:rPr>
              <w:t>Sr. No.</w:t>
            </w:r>
          </w:p>
        </w:tc>
        <w:tc>
          <w:tcPr>
            <w:tcW w:w="1207" w:type="dxa"/>
          </w:tcPr>
          <w:p w:rsidR="00082496" w:rsidRPr="00A74A17" w:rsidRDefault="00082496" w:rsidP="00BD7172">
            <w:pPr>
              <w:spacing w:after="0" w:line="240" w:lineRule="auto"/>
              <w:jc w:val="center"/>
              <w:rPr>
                <w:rFonts w:ascii="Times New Roman" w:hAnsi="Times New Roman"/>
                <w:b/>
                <w:szCs w:val="22"/>
              </w:rPr>
            </w:pPr>
            <w:r w:rsidRPr="00A74A17">
              <w:rPr>
                <w:rFonts w:ascii="Times New Roman" w:hAnsi="Times New Roman"/>
                <w:b/>
                <w:bCs/>
                <w:kern w:val="24"/>
                <w:szCs w:val="22"/>
                <w:lang w:val="en-IN"/>
              </w:rPr>
              <w:t>Semester</w:t>
            </w:r>
          </w:p>
        </w:tc>
        <w:tc>
          <w:tcPr>
            <w:tcW w:w="1583" w:type="dxa"/>
          </w:tcPr>
          <w:p w:rsidR="00082496" w:rsidRPr="00A74A17" w:rsidRDefault="00082496" w:rsidP="00BD7172">
            <w:pPr>
              <w:spacing w:after="0" w:line="240" w:lineRule="auto"/>
              <w:jc w:val="center"/>
              <w:rPr>
                <w:rFonts w:ascii="Times New Roman" w:hAnsi="Times New Roman"/>
                <w:b/>
                <w:szCs w:val="22"/>
              </w:rPr>
            </w:pPr>
            <w:r w:rsidRPr="00A74A17">
              <w:rPr>
                <w:rFonts w:ascii="Times New Roman" w:hAnsi="Times New Roman"/>
                <w:b/>
                <w:bCs/>
                <w:kern w:val="24"/>
                <w:szCs w:val="22"/>
                <w:lang w:val="en-IN"/>
              </w:rPr>
              <w:t xml:space="preserve">Course No. </w:t>
            </w:r>
          </w:p>
        </w:tc>
        <w:tc>
          <w:tcPr>
            <w:tcW w:w="1170" w:type="dxa"/>
          </w:tcPr>
          <w:p w:rsidR="00082496" w:rsidRPr="00A74A17" w:rsidRDefault="00082496" w:rsidP="00BD7172">
            <w:pPr>
              <w:spacing w:after="0" w:line="240" w:lineRule="auto"/>
              <w:jc w:val="center"/>
              <w:rPr>
                <w:rFonts w:ascii="Times New Roman" w:hAnsi="Times New Roman"/>
                <w:b/>
                <w:szCs w:val="22"/>
              </w:rPr>
            </w:pPr>
            <w:r w:rsidRPr="00A74A17">
              <w:rPr>
                <w:rFonts w:ascii="Times New Roman" w:hAnsi="Times New Roman"/>
                <w:b/>
                <w:bCs/>
                <w:kern w:val="24"/>
                <w:szCs w:val="22"/>
                <w:lang w:val="en-IN"/>
              </w:rPr>
              <w:t>Credits</w:t>
            </w:r>
          </w:p>
        </w:tc>
        <w:tc>
          <w:tcPr>
            <w:tcW w:w="4500" w:type="dxa"/>
          </w:tcPr>
          <w:p w:rsidR="00082496" w:rsidRPr="00A74A17" w:rsidRDefault="00082496" w:rsidP="00BD7172">
            <w:pPr>
              <w:spacing w:after="0" w:line="240" w:lineRule="auto"/>
              <w:jc w:val="center"/>
              <w:rPr>
                <w:rFonts w:ascii="Times New Roman" w:hAnsi="Times New Roman"/>
                <w:b/>
                <w:szCs w:val="22"/>
              </w:rPr>
            </w:pPr>
            <w:r w:rsidRPr="00A74A17">
              <w:rPr>
                <w:rFonts w:ascii="Times New Roman" w:hAnsi="Times New Roman"/>
                <w:b/>
                <w:bCs/>
                <w:kern w:val="24"/>
                <w:szCs w:val="22"/>
                <w:lang w:val="en-IN"/>
              </w:rPr>
              <w:t>Course Title</w:t>
            </w:r>
          </w:p>
        </w:tc>
      </w:tr>
      <w:tr w:rsidR="00082496" w:rsidRPr="00A74A17" w:rsidTr="00082496">
        <w:tc>
          <w:tcPr>
            <w:tcW w:w="738" w:type="dxa"/>
          </w:tcPr>
          <w:p w:rsidR="00082496" w:rsidRPr="00A74A17" w:rsidRDefault="00082496" w:rsidP="00BD7172">
            <w:pPr>
              <w:spacing w:after="0" w:line="240" w:lineRule="auto"/>
              <w:jc w:val="center"/>
              <w:rPr>
                <w:rFonts w:ascii="Times New Roman" w:hAnsi="Times New Roman"/>
                <w:szCs w:val="22"/>
              </w:rPr>
            </w:pPr>
            <w:r w:rsidRPr="00A74A17">
              <w:rPr>
                <w:rFonts w:ascii="Times New Roman" w:hAnsi="Times New Roman"/>
                <w:bCs/>
                <w:kern w:val="24"/>
                <w:szCs w:val="22"/>
                <w:lang w:val="en-IN"/>
              </w:rPr>
              <w:t>1</w:t>
            </w:r>
          </w:p>
        </w:tc>
        <w:tc>
          <w:tcPr>
            <w:tcW w:w="1207" w:type="dxa"/>
          </w:tcPr>
          <w:p w:rsidR="00082496" w:rsidRPr="00A74A17" w:rsidRDefault="00082496" w:rsidP="00BD7172">
            <w:pPr>
              <w:spacing w:after="0" w:line="240" w:lineRule="auto"/>
              <w:jc w:val="center"/>
              <w:rPr>
                <w:rFonts w:ascii="Times New Roman" w:hAnsi="Times New Roman"/>
                <w:szCs w:val="22"/>
              </w:rPr>
            </w:pPr>
            <w:r w:rsidRPr="00A74A17">
              <w:rPr>
                <w:rFonts w:ascii="Times New Roman" w:hAnsi="Times New Roman"/>
                <w:szCs w:val="22"/>
              </w:rPr>
              <w:t>I</w:t>
            </w:r>
          </w:p>
        </w:tc>
        <w:tc>
          <w:tcPr>
            <w:tcW w:w="1583" w:type="dxa"/>
          </w:tcPr>
          <w:p w:rsidR="00082496" w:rsidRPr="00A74A17" w:rsidRDefault="00082496" w:rsidP="00BD7172">
            <w:pPr>
              <w:spacing w:after="0" w:line="240" w:lineRule="auto"/>
              <w:rPr>
                <w:rFonts w:ascii="Times New Roman" w:hAnsi="Times New Roman"/>
                <w:szCs w:val="22"/>
              </w:rPr>
            </w:pPr>
            <w:r w:rsidRPr="00A74A17">
              <w:rPr>
                <w:rFonts w:ascii="Times New Roman" w:hAnsi="Times New Roman"/>
                <w:color w:val="000000"/>
                <w:szCs w:val="22"/>
              </w:rPr>
              <w:t>AGH 111</w:t>
            </w:r>
          </w:p>
        </w:tc>
        <w:tc>
          <w:tcPr>
            <w:tcW w:w="1170" w:type="dxa"/>
          </w:tcPr>
          <w:p w:rsidR="00082496" w:rsidRPr="00A74A17" w:rsidRDefault="00082496" w:rsidP="00BD7172">
            <w:pPr>
              <w:spacing w:after="0" w:line="240" w:lineRule="auto"/>
              <w:jc w:val="center"/>
              <w:rPr>
                <w:rFonts w:ascii="Times New Roman" w:hAnsi="Times New Roman"/>
                <w:color w:val="000000"/>
                <w:szCs w:val="22"/>
              </w:rPr>
            </w:pPr>
            <w:r w:rsidRPr="00A74A17">
              <w:rPr>
                <w:rFonts w:ascii="Times New Roman" w:hAnsi="Times New Roman"/>
                <w:color w:val="000000"/>
                <w:szCs w:val="22"/>
              </w:rPr>
              <w:t>1(1+0)</w:t>
            </w:r>
          </w:p>
        </w:tc>
        <w:tc>
          <w:tcPr>
            <w:tcW w:w="4500" w:type="dxa"/>
          </w:tcPr>
          <w:p w:rsidR="00082496" w:rsidRPr="00A74A17" w:rsidRDefault="00082496" w:rsidP="00BD7172">
            <w:pPr>
              <w:spacing w:after="0" w:line="240" w:lineRule="auto"/>
              <w:rPr>
                <w:rFonts w:ascii="Times New Roman" w:hAnsi="Times New Roman"/>
                <w:color w:val="000000"/>
                <w:szCs w:val="22"/>
              </w:rPr>
            </w:pPr>
            <w:r w:rsidRPr="00A74A17">
              <w:rPr>
                <w:rFonts w:ascii="Times New Roman" w:hAnsi="Times New Roman"/>
                <w:color w:val="000000"/>
                <w:szCs w:val="22"/>
              </w:rPr>
              <w:t>Agricultural Heritage</w:t>
            </w:r>
            <w:r w:rsidRPr="00A74A17">
              <w:rPr>
                <w:szCs w:val="22"/>
              </w:rPr>
              <w:t>*</w:t>
            </w:r>
            <w:r w:rsidRPr="00A74A17">
              <w:rPr>
                <w:rFonts w:ascii="Times New Roman" w:hAnsi="Times New Roman"/>
                <w:color w:val="000000"/>
                <w:szCs w:val="22"/>
                <w:vertAlign w:val="superscript"/>
              </w:rPr>
              <w:t>1</w:t>
            </w:r>
          </w:p>
        </w:tc>
      </w:tr>
      <w:tr w:rsidR="00082496" w:rsidRPr="00A74A17" w:rsidTr="00082496">
        <w:tc>
          <w:tcPr>
            <w:tcW w:w="738" w:type="dxa"/>
          </w:tcPr>
          <w:p w:rsidR="00082496" w:rsidRPr="00A74A17" w:rsidRDefault="00082496" w:rsidP="00BD7172">
            <w:pPr>
              <w:spacing w:after="0" w:line="240" w:lineRule="auto"/>
              <w:jc w:val="center"/>
              <w:rPr>
                <w:rFonts w:ascii="Times New Roman" w:hAnsi="Times New Roman"/>
                <w:szCs w:val="22"/>
              </w:rPr>
            </w:pPr>
            <w:r w:rsidRPr="00A74A17">
              <w:rPr>
                <w:rFonts w:ascii="Times New Roman" w:hAnsi="Times New Roman"/>
                <w:bCs/>
                <w:kern w:val="24"/>
                <w:szCs w:val="22"/>
                <w:lang w:val="en-IN"/>
              </w:rPr>
              <w:t>2</w:t>
            </w:r>
          </w:p>
        </w:tc>
        <w:tc>
          <w:tcPr>
            <w:tcW w:w="1207" w:type="dxa"/>
          </w:tcPr>
          <w:p w:rsidR="00082496" w:rsidRPr="00A74A17" w:rsidRDefault="00082496" w:rsidP="00BD7172">
            <w:pPr>
              <w:spacing w:after="0" w:line="240" w:lineRule="auto"/>
              <w:jc w:val="center"/>
              <w:rPr>
                <w:rFonts w:ascii="Times New Roman" w:hAnsi="Times New Roman"/>
                <w:szCs w:val="22"/>
              </w:rPr>
            </w:pPr>
            <w:r w:rsidRPr="00A74A17">
              <w:rPr>
                <w:rFonts w:ascii="Times New Roman" w:hAnsi="Times New Roman"/>
                <w:szCs w:val="22"/>
              </w:rPr>
              <w:t>I</w:t>
            </w:r>
          </w:p>
        </w:tc>
        <w:tc>
          <w:tcPr>
            <w:tcW w:w="1583" w:type="dxa"/>
          </w:tcPr>
          <w:p w:rsidR="00082496" w:rsidRPr="00A74A17" w:rsidRDefault="00082496" w:rsidP="00BD7172">
            <w:pPr>
              <w:spacing w:after="0" w:line="240" w:lineRule="auto"/>
              <w:rPr>
                <w:rFonts w:ascii="Times New Roman" w:hAnsi="Times New Roman"/>
                <w:szCs w:val="22"/>
              </w:rPr>
            </w:pPr>
            <w:r w:rsidRPr="00A74A17">
              <w:rPr>
                <w:rFonts w:ascii="Times New Roman" w:hAnsi="Times New Roman"/>
                <w:color w:val="000000"/>
                <w:szCs w:val="22"/>
              </w:rPr>
              <w:t>MATH 111</w:t>
            </w:r>
          </w:p>
        </w:tc>
        <w:tc>
          <w:tcPr>
            <w:tcW w:w="1170" w:type="dxa"/>
          </w:tcPr>
          <w:p w:rsidR="00082496" w:rsidRPr="00A74A17" w:rsidRDefault="00082496" w:rsidP="00BD7172">
            <w:pPr>
              <w:spacing w:after="0" w:line="240" w:lineRule="auto"/>
              <w:jc w:val="center"/>
              <w:rPr>
                <w:rFonts w:ascii="Times New Roman" w:hAnsi="Times New Roman"/>
                <w:color w:val="000000"/>
                <w:szCs w:val="22"/>
              </w:rPr>
            </w:pPr>
            <w:r w:rsidRPr="00A74A17">
              <w:rPr>
                <w:rFonts w:ascii="Times New Roman" w:hAnsi="Times New Roman"/>
                <w:color w:val="000000"/>
                <w:szCs w:val="22"/>
              </w:rPr>
              <w:t>2(1+1)</w:t>
            </w:r>
          </w:p>
        </w:tc>
        <w:tc>
          <w:tcPr>
            <w:tcW w:w="4500" w:type="dxa"/>
          </w:tcPr>
          <w:p w:rsidR="00082496" w:rsidRPr="00A74A17" w:rsidRDefault="00082496" w:rsidP="00BD7172">
            <w:pPr>
              <w:spacing w:after="0" w:line="240" w:lineRule="auto"/>
              <w:rPr>
                <w:rFonts w:ascii="Times New Roman" w:hAnsi="Times New Roman"/>
                <w:color w:val="000000"/>
                <w:szCs w:val="22"/>
              </w:rPr>
            </w:pPr>
            <w:r w:rsidRPr="00A74A17">
              <w:rPr>
                <w:rFonts w:ascii="Times New Roman" w:hAnsi="Times New Roman"/>
                <w:color w:val="000000"/>
                <w:szCs w:val="22"/>
              </w:rPr>
              <w:t xml:space="preserve">Elementary Mathematics </w:t>
            </w:r>
            <w:r w:rsidRPr="00A74A17">
              <w:rPr>
                <w:szCs w:val="22"/>
              </w:rPr>
              <w:t>*</w:t>
            </w:r>
            <w:r w:rsidRPr="00A74A17">
              <w:rPr>
                <w:rFonts w:ascii="Times New Roman" w:hAnsi="Times New Roman"/>
                <w:color w:val="000000"/>
                <w:szCs w:val="22"/>
                <w:vertAlign w:val="superscript"/>
              </w:rPr>
              <w:t>2</w:t>
            </w:r>
          </w:p>
        </w:tc>
      </w:tr>
      <w:tr w:rsidR="00082496" w:rsidRPr="00A74A17" w:rsidTr="00082496">
        <w:tc>
          <w:tcPr>
            <w:tcW w:w="738" w:type="dxa"/>
          </w:tcPr>
          <w:p w:rsidR="00082496" w:rsidRPr="00A74A17" w:rsidRDefault="00082496" w:rsidP="00BD7172">
            <w:pPr>
              <w:spacing w:after="0" w:line="240" w:lineRule="auto"/>
              <w:jc w:val="center"/>
              <w:rPr>
                <w:rFonts w:ascii="Times New Roman" w:hAnsi="Times New Roman"/>
                <w:szCs w:val="22"/>
              </w:rPr>
            </w:pPr>
            <w:r w:rsidRPr="00A74A17">
              <w:rPr>
                <w:rFonts w:ascii="Times New Roman" w:hAnsi="Times New Roman"/>
                <w:bCs/>
                <w:kern w:val="24"/>
                <w:szCs w:val="22"/>
                <w:lang w:val="en-IN"/>
              </w:rPr>
              <w:t xml:space="preserve">3 </w:t>
            </w:r>
          </w:p>
        </w:tc>
        <w:tc>
          <w:tcPr>
            <w:tcW w:w="1207" w:type="dxa"/>
          </w:tcPr>
          <w:p w:rsidR="00082496" w:rsidRPr="00A74A17" w:rsidRDefault="00082496" w:rsidP="00BD7172">
            <w:pPr>
              <w:spacing w:after="0" w:line="240" w:lineRule="auto"/>
              <w:jc w:val="center"/>
              <w:rPr>
                <w:rFonts w:ascii="Times New Roman" w:hAnsi="Times New Roman"/>
                <w:szCs w:val="22"/>
              </w:rPr>
            </w:pPr>
            <w:r w:rsidRPr="00A74A17">
              <w:rPr>
                <w:rFonts w:ascii="Times New Roman" w:hAnsi="Times New Roman"/>
                <w:szCs w:val="22"/>
              </w:rPr>
              <w:t>I</w:t>
            </w:r>
          </w:p>
        </w:tc>
        <w:tc>
          <w:tcPr>
            <w:tcW w:w="1583" w:type="dxa"/>
          </w:tcPr>
          <w:p w:rsidR="00082496" w:rsidRPr="00A74A17" w:rsidRDefault="00082496" w:rsidP="00BD7172">
            <w:pPr>
              <w:spacing w:after="0" w:line="240" w:lineRule="auto"/>
              <w:rPr>
                <w:rFonts w:ascii="Times New Roman" w:hAnsi="Times New Roman"/>
                <w:kern w:val="24"/>
                <w:szCs w:val="22"/>
                <w:lang w:eastAsia="en-IN"/>
              </w:rPr>
            </w:pPr>
            <w:r w:rsidRPr="00A74A17">
              <w:rPr>
                <w:rFonts w:ascii="Times New Roman" w:hAnsi="Times New Roman"/>
                <w:color w:val="000000"/>
                <w:szCs w:val="22"/>
              </w:rPr>
              <w:t>BIO 111</w:t>
            </w:r>
          </w:p>
        </w:tc>
        <w:tc>
          <w:tcPr>
            <w:tcW w:w="1170" w:type="dxa"/>
          </w:tcPr>
          <w:p w:rsidR="00082496" w:rsidRPr="00A74A17" w:rsidRDefault="00082496" w:rsidP="00BD7172">
            <w:pPr>
              <w:spacing w:after="0" w:line="240" w:lineRule="auto"/>
              <w:jc w:val="center"/>
              <w:rPr>
                <w:rFonts w:ascii="Times New Roman" w:hAnsi="Times New Roman"/>
                <w:color w:val="000000"/>
                <w:szCs w:val="22"/>
              </w:rPr>
            </w:pPr>
            <w:r w:rsidRPr="00A74A17">
              <w:rPr>
                <w:rFonts w:ascii="Times New Roman" w:hAnsi="Times New Roman"/>
                <w:color w:val="000000"/>
                <w:szCs w:val="22"/>
              </w:rPr>
              <w:t>2(1+1)</w:t>
            </w:r>
          </w:p>
        </w:tc>
        <w:tc>
          <w:tcPr>
            <w:tcW w:w="4500" w:type="dxa"/>
          </w:tcPr>
          <w:p w:rsidR="00082496" w:rsidRPr="00A74A17" w:rsidRDefault="00082496" w:rsidP="00BD7172">
            <w:pPr>
              <w:spacing w:after="0" w:line="240" w:lineRule="auto"/>
              <w:rPr>
                <w:rFonts w:ascii="Times New Roman" w:hAnsi="Times New Roman"/>
                <w:color w:val="000000"/>
                <w:szCs w:val="22"/>
              </w:rPr>
            </w:pPr>
            <w:r w:rsidRPr="00A74A17">
              <w:rPr>
                <w:rFonts w:ascii="Times New Roman" w:hAnsi="Times New Roman"/>
                <w:color w:val="000000"/>
                <w:szCs w:val="22"/>
              </w:rPr>
              <w:t xml:space="preserve">Introductory biology </w:t>
            </w:r>
            <w:r w:rsidRPr="00A74A17">
              <w:rPr>
                <w:szCs w:val="22"/>
              </w:rPr>
              <w:t>*</w:t>
            </w:r>
            <w:r w:rsidRPr="00A74A17">
              <w:rPr>
                <w:rFonts w:ascii="Times New Roman" w:hAnsi="Times New Roman"/>
                <w:color w:val="000000"/>
                <w:szCs w:val="22"/>
                <w:vertAlign w:val="superscript"/>
              </w:rPr>
              <w:t>3</w:t>
            </w:r>
          </w:p>
        </w:tc>
      </w:tr>
    </w:tbl>
    <w:p w:rsidR="00082496" w:rsidRPr="00A74A17" w:rsidRDefault="00082496" w:rsidP="00BD7172">
      <w:pPr>
        <w:pStyle w:val="ListParagraph"/>
        <w:rPr>
          <w:szCs w:val="22"/>
        </w:rPr>
      </w:pPr>
    </w:p>
    <w:p w:rsidR="00082496" w:rsidRPr="00A74A17" w:rsidRDefault="00082496" w:rsidP="00BD7172">
      <w:pPr>
        <w:spacing w:after="0" w:line="240" w:lineRule="auto"/>
        <w:rPr>
          <w:rFonts w:ascii="Times New Roman" w:hAnsi="Times New Roman"/>
          <w:szCs w:val="22"/>
        </w:rPr>
      </w:pPr>
      <w:r w:rsidRPr="00A74A17">
        <w:rPr>
          <w:szCs w:val="22"/>
        </w:rPr>
        <w:t>*</w:t>
      </w:r>
      <w:r w:rsidRPr="00A74A17">
        <w:rPr>
          <w:rFonts w:ascii="Times New Roman" w:hAnsi="Times New Roman"/>
          <w:color w:val="000000"/>
          <w:szCs w:val="22"/>
          <w:vertAlign w:val="superscript"/>
        </w:rPr>
        <w:t>1</w:t>
      </w:r>
      <w:r w:rsidRPr="00A74A17">
        <w:rPr>
          <w:rFonts w:ascii="Times New Roman" w:hAnsi="Times New Roman"/>
          <w:color w:val="000000"/>
          <w:szCs w:val="22"/>
        </w:rPr>
        <w:t xml:space="preserve"> </w:t>
      </w:r>
      <w:r w:rsidRPr="00A74A17">
        <w:rPr>
          <w:rFonts w:ascii="Times New Roman" w:hAnsi="Times New Roman"/>
          <w:szCs w:val="22"/>
        </w:rPr>
        <w:t>Compulsory to all students</w:t>
      </w:r>
    </w:p>
    <w:p w:rsidR="00082496" w:rsidRPr="00A74A17" w:rsidRDefault="00082496" w:rsidP="00BD7172">
      <w:pPr>
        <w:spacing w:after="0" w:line="240" w:lineRule="auto"/>
        <w:rPr>
          <w:rFonts w:ascii="Times New Roman" w:hAnsi="Times New Roman"/>
          <w:color w:val="000000"/>
          <w:szCs w:val="22"/>
        </w:rPr>
      </w:pPr>
      <w:r w:rsidRPr="00A74A17">
        <w:rPr>
          <w:rFonts w:ascii="Times New Roman" w:hAnsi="Times New Roman"/>
          <w:color w:val="000000"/>
          <w:szCs w:val="22"/>
        </w:rPr>
        <w:t>*</w:t>
      </w:r>
      <w:r w:rsidRPr="00A74A17">
        <w:rPr>
          <w:rFonts w:ascii="Times New Roman" w:hAnsi="Times New Roman"/>
          <w:color w:val="000000"/>
          <w:szCs w:val="22"/>
          <w:vertAlign w:val="superscript"/>
        </w:rPr>
        <w:t xml:space="preserve">2 </w:t>
      </w:r>
      <w:r w:rsidRPr="00A74A17">
        <w:rPr>
          <w:rFonts w:ascii="Times New Roman" w:hAnsi="Times New Roman"/>
          <w:color w:val="000000"/>
          <w:szCs w:val="22"/>
        </w:rPr>
        <w:t xml:space="preserve">Students who have Biology in XII std are exempted  </w:t>
      </w:r>
    </w:p>
    <w:p w:rsidR="00082496" w:rsidRPr="00A74A17" w:rsidRDefault="00082496" w:rsidP="00BD7172">
      <w:pPr>
        <w:spacing w:after="0" w:line="240" w:lineRule="auto"/>
        <w:rPr>
          <w:rFonts w:ascii="Times New Roman" w:hAnsi="Times New Roman"/>
          <w:color w:val="000000"/>
          <w:szCs w:val="22"/>
        </w:rPr>
      </w:pPr>
      <w:r w:rsidRPr="00A74A17">
        <w:rPr>
          <w:rFonts w:ascii="Times New Roman" w:hAnsi="Times New Roman"/>
          <w:color w:val="000000"/>
          <w:szCs w:val="22"/>
        </w:rPr>
        <w:t>*</w:t>
      </w:r>
      <w:r w:rsidRPr="00A74A17">
        <w:rPr>
          <w:rFonts w:ascii="Times New Roman" w:hAnsi="Times New Roman"/>
          <w:color w:val="000000"/>
          <w:szCs w:val="22"/>
          <w:vertAlign w:val="superscript"/>
        </w:rPr>
        <w:t>3</w:t>
      </w:r>
      <w:r w:rsidRPr="00A74A17">
        <w:rPr>
          <w:rFonts w:ascii="Times New Roman" w:hAnsi="Times New Roman"/>
          <w:color w:val="000000"/>
          <w:szCs w:val="22"/>
        </w:rPr>
        <w:t xml:space="preserve"> Students who have MATH in XII std are exempted  </w:t>
      </w:r>
    </w:p>
    <w:p w:rsidR="00082496" w:rsidRPr="00A74A17" w:rsidRDefault="00082496" w:rsidP="00BD7172">
      <w:pPr>
        <w:pStyle w:val="ListParagraph"/>
        <w:rPr>
          <w:rFonts w:ascii="Book Antiqua" w:hAnsi="Book Antiqua" w:cs="Aparajita"/>
          <w:b/>
          <w:bCs/>
          <w:i/>
          <w:iCs/>
          <w:szCs w:val="22"/>
          <w:u w:val="single"/>
        </w:rPr>
      </w:pPr>
    </w:p>
    <w:p w:rsidR="00082496" w:rsidRPr="00A74A17" w:rsidRDefault="00082496" w:rsidP="00BD7172">
      <w:pPr>
        <w:pStyle w:val="ListParagraph"/>
        <w:numPr>
          <w:ilvl w:val="0"/>
          <w:numId w:val="3"/>
        </w:numPr>
        <w:jc w:val="left"/>
        <w:rPr>
          <w:rFonts w:ascii="Book Antiqua" w:hAnsi="Book Antiqua" w:cs="Aparajita"/>
          <w:b/>
          <w:bCs/>
          <w:i/>
          <w:iCs/>
          <w:szCs w:val="22"/>
          <w:u w:val="single"/>
        </w:rPr>
      </w:pPr>
      <w:r w:rsidRPr="00A74A17">
        <w:rPr>
          <w:rFonts w:ascii="Book Antiqua" w:hAnsi="Book Antiqua" w:cs="Aparajita"/>
          <w:b/>
          <w:bCs/>
          <w:szCs w:val="22"/>
          <w:u w:val="single"/>
        </w:rPr>
        <w:t>Non-Gradial Courses  (8 credits)</w:t>
      </w:r>
    </w:p>
    <w:tbl>
      <w:tblPr>
        <w:tblW w:w="9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8"/>
        <w:gridCol w:w="1207"/>
        <w:gridCol w:w="1583"/>
        <w:gridCol w:w="1170"/>
        <w:gridCol w:w="4500"/>
      </w:tblGrid>
      <w:tr w:rsidR="00082496" w:rsidRPr="00A74A17" w:rsidTr="00082496">
        <w:tc>
          <w:tcPr>
            <w:tcW w:w="738" w:type="dxa"/>
          </w:tcPr>
          <w:p w:rsidR="00082496" w:rsidRPr="00A74A17" w:rsidRDefault="00082496" w:rsidP="00BD7172">
            <w:pPr>
              <w:spacing w:after="0" w:line="240" w:lineRule="auto"/>
              <w:jc w:val="center"/>
              <w:rPr>
                <w:rFonts w:ascii="Times New Roman" w:hAnsi="Times New Roman"/>
                <w:b/>
                <w:szCs w:val="22"/>
              </w:rPr>
            </w:pPr>
            <w:r w:rsidRPr="00A74A17">
              <w:rPr>
                <w:rFonts w:ascii="Times New Roman" w:hAnsi="Times New Roman"/>
                <w:b/>
                <w:bCs/>
                <w:kern w:val="24"/>
                <w:szCs w:val="22"/>
                <w:lang w:val="en-IN"/>
              </w:rPr>
              <w:t>Sr. No.</w:t>
            </w:r>
          </w:p>
        </w:tc>
        <w:tc>
          <w:tcPr>
            <w:tcW w:w="1207" w:type="dxa"/>
          </w:tcPr>
          <w:p w:rsidR="00082496" w:rsidRPr="00A74A17" w:rsidRDefault="00082496" w:rsidP="00BD7172">
            <w:pPr>
              <w:spacing w:after="0" w:line="240" w:lineRule="auto"/>
              <w:jc w:val="center"/>
              <w:rPr>
                <w:rFonts w:ascii="Times New Roman" w:hAnsi="Times New Roman"/>
                <w:b/>
                <w:szCs w:val="22"/>
              </w:rPr>
            </w:pPr>
            <w:r w:rsidRPr="00A74A17">
              <w:rPr>
                <w:rFonts w:ascii="Times New Roman" w:hAnsi="Times New Roman"/>
                <w:b/>
                <w:bCs/>
                <w:kern w:val="24"/>
                <w:szCs w:val="22"/>
                <w:lang w:val="en-IN"/>
              </w:rPr>
              <w:t>Semester</w:t>
            </w:r>
          </w:p>
        </w:tc>
        <w:tc>
          <w:tcPr>
            <w:tcW w:w="1583" w:type="dxa"/>
          </w:tcPr>
          <w:p w:rsidR="00082496" w:rsidRPr="00A74A17" w:rsidRDefault="00082496" w:rsidP="00BD7172">
            <w:pPr>
              <w:spacing w:after="0" w:line="240" w:lineRule="auto"/>
              <w:jc w:val="center"/>
              <w:rPr>
                <w:rFonts w:ascii="Times New Roman" w:hAnsi="Times New Roman"/>
                <w:b/>
                <w:szCs w:val="22"/>
              </w:rPr>
            </w:pPr>
            <w:r w:rsidRPr="00A74A17">
              <w:rPr>
                <w:rFonts w:ascii="Times New Roman" w:hAnsi="Times New Roman"/>
                <w:b/>
                <w:bCs/>
                <w:kern w:val="24"/>
                <w:szCs w:val="22"/>
                <w:lang w:val="en-IN"/>
              </w:rPr>
              <w:t xml:space="preserve">Course No. </w:t>
            </w:r>
          </w:p>
        </w:tc>
        <w:tc>
          <w:tcPr>
            <w:tcW w:w="1170" w:type="dxa"/>
          </w:tcPr>
          <w:p w:rsidR="00082496" w:rsidRPr="00A74A17" w:rsidRDefault="00082496" w:rsidP="00BD7172">
            <w:pPr>
              <w:spacing w:after="0" w:line="240" w:lineRule="auto"/>
              <w:jc w:val="center"/>
              <w:rPr>
                <w:rFonts w:ascii="Times New Roman" w:hAnsi="Times New Roman"/>
                <w:b/>
                <w:szCs w:val="22"/>
              </w:rPr>
            </w:pPr>
            <w:r w:rsidRPr="00A74A17">
              <w:rPr>
                <w:rFonts w:ascii="Times New Roman" w:hAnsi="Times New Roman"/>
                <w:b/>
                <w:bCs/>
                <w:kern w:val="24"/>
                <w:szCs w:val="22"/>
                <w:lang w:val="en-IN"/>
              </w:rPr>
              <w:t>Credits</w:t>
            </w:r>
          </w:p>
        </w:tc>
        <w:tc>
          <w:tcPr>
            <w:tcW w:w="4500" w:type="dxa"/>
          </w:tcPr>
          <w:p w:rsidR="00082496" w:rsidRPr="00A74A17" w:rsidRDefault="00082496" w:rsidP="00BD7172">
            <w:pPr>
              <w:spacing w:after="0" w:line="240" w:lineRule="auto"/>
              <w:jc w:val="center"/>
              <w:rPr>
                <w:rFonts w:ascii="Times New Roman" w:hAnsi="Times New Roman"/>
                <w:b/>
                <w:szCs w:val="22"/>
              </w:rPr>
            </w:pPr>
            <w:r w:rsidRPr="00A74A17">
              <w:rPr>
                <w:rFonts w:ascii="Times New Roman" w:hAnsi="Times New Roman"/>
                <w:b/>
                <w:bCs/>
                <w:kern w:val="24"/>
                <w:szCs w:val="22"/>
                <w:lang w:val="en-IN"/>
              </w:rPr>
              <w:t>Course Title</w:t>
            </w:r>
          </w:p>
        </w:tc>
      </w:tr>
      <w:tr w:rsidR="00082496" w:rsidRPr="00A74A17" w:rsidTr="00082496">
        <w:tc>
          <w:tcPr>
            <w:tcW w:w="738" w:type="dxa"/>
          </w:tcPr>
          <w:p w:rsidR="00082496" w:rsidRPr="00A74A17" w:rsidRDefault="00082496" w:rsidP="00BD7172">
            <w:pPr>
              <w:spacing w:after="0" w:line="240" w:lineRule="auto"/>
              <w:jc w:val="center"/>
              <w:rPr>
                <w:rFonts w:ascii="Times New Roman" w:hAnsi="Times New Roman"/>
                <w:szCs w:val="22"/>
              </w:rPr>
            </w:pPr>
            <w:r w:rsidRPr="00A74A17">
              <w:rPr>
                <w:rFonts w:ascii="Times New Roman" w:hAnsi="Times New Roman"/>
                <w:bCs/>
                <w:kern w:val="24"/>
                <w:szCs w:val="22"/>
                <w:lang w:val="en-IN"/>
              </w:rPr>
              <w:t>1</w:t>
            </w:r>
          </w:p>
        </w:tc>
        <w:tc>
          <w:tcPr>
            <w:tcW w:w="1207" w:type="dxa"/>
          </w:tcPr>
          <w:p w:rsidR="00082496" w:rsidRPr="00A74A17" w:rsidRDefault="00082496" w:rsidP="00BD7172">
            <w:pPr>
              <w:spacing w:after="0" w:line="240" w:lineRule="auto"/>
              <w:jc w:val="center"/>
              <w:rPr>
                <w:rFonts w:ascii="Times New Roman" w:hAnsi="Times New Roman"/>
                <w:szCs w:val="22"/>
              </w:rPr>
            </w:pPr>
            <w:r w:rsidRPr="00A74A17">
              <w:rPr>
                <w:rFonts w:ascii="Times New Roman" w:hAnsi="Times New Roman"/>
                <w:szCs w:val="22"/>
              </w:rPr>
              <w:t>I</w:t>
            </w:r>
          </w:p>
        </w:tc>
        <w:tc>
          <w:tcPr>
            <w:tcW w:w="1583" w:type="dxa"/>
          </w:tcPr>
          <w:p w:rsidR="00082496" w:rsidRPr="00A74A17" w:rsidRDefault="00082496" w:rsidP="00BD7172">
            <w:pPr>
              <w:spacing w:after="0" w:line="240" w:lineRule="auto"/>
              <w:rPr>
                <w:rFonts w:ascii="Times New Roman" w:hAnsi="Times New Roman"/>
                <w:szCs w:val="22"/>
              </w:rPr>
            </w:pPr>
            <w:r w:rsidRPr="00A74A17">
              <w:rPr>
                <w:rFonts w:ascii="Times New Roman" w:hAnsi="Times New Roman"/>
                <w:color w:val="000000"/>
                <w:szCs w:val="22"/>
              </w:rPr>
              <w:t>HVE 111</w:t>
            </w:r>
          </w:p>
        </w:tc>
        <w:tc>
          <w:tcPr>
            <w:tcW w:w="1170" w:type="dxa"/>
          </w:tcPr>
          <w:p w:rsidR="00082496" w:rsidRPr="00A74A17" w:rsidRDefault="00082496" w:rsidP="00BD7172">
            <w:pPr>
              <w:spacing w:after="0" w:line="240" w:lineRule="auto"/>
              <w:jc w:val="center"/>
              <w:rPr>
                <w:rFonts w:ascii="Times New Roman" w:hAnsi="Times New Roman"/>
                <w:color w:val="000000"/>
                <w:szCs w:val="22"/>
              </w:rPr>
            </w:pPr>
            <w:r w:rsidRPr="00A74A17">
              <w:rPr>
                <w:rFonts w:ascii="Times New Roman" w:hAnsi="Times New Roman"/>
                <w:color w:val="000000"/>
                <w:szCs w:val="22"/>
              </w:rPr>
              <w:t>1(1+0)</w:t>
            </w:r>
          </w:p>
        </w:tc>
        <w:tc>
          <w:tcPr>
            <w:tcW w:w="4500" w:type="dxa"/>
          </w:tcPr>
          <w:p w:rsidR="00082496" w:rsidRPr="00A74A17" w:rsidRDefault="00082496" w:rsidP="00BD7172">
            <w:pPr>
              <w:spacing w:after="0" w:line="240" w:lineRule="auto"/>
              <w:rPr>
                <w:rFonts w:ascii="Times New Roman" w:hAnsi="Times New Roman"/>
                <w:color w:val="000000"/>
                <w:szCs w:val="22"/>
              </w:rPr>
            </w:pPr>
            <w:r w:rsidRPr="00A74A17">
              <w:rPr>
                <w:rFonts w:ascii="Times New Roman" w:hAnsi="Times New Roman"/>
                <w:color w:val="000000"/>
                <w:szCs w:val="22"/>
              </w:rPr>
              <w:t xml:space="preserve">Human Values &amp; Ethics  </w:t>
            </w:r>
          </w:p>
        </w:tc>
      </w:tr>
      <w:tr w:rsidR="00082496" w:rsidRPr="00A74A17" w:rsidTr="00082496">
        <w:tc>
          <w:tcPr>
            <w:tcW w:w="738" w:type="dxa"/>
          </w:tcPr>
          <w:p w:rsidR="00082496" w:rsidRPr="00A74A17" w:rsidRDefault="00082496" w:rsidP="00BD7172">
            <w:pPr>
              <w:spacing w:after="0" w:line="240" w:lineRule="auto"/>
              <w:jc w:val="center"/>
              <w:rPr>
                <w:rFonts w:ascii="Times New Roman" w:hAnsi="Times New Roman"/>
                <w:bCs/>
                <w:kern w:val="24"/>
                <w:szCs w:val="22"/>
                <w:lang w:val="en-IN"/>
              </w:rPr>
            </w:pPr>
            <w:r w:rsidRPr="00A74A17">
              <w:rPr>
                <w:rFonts w:ascii="Times New Roman" w:hAnsi="Times New Roman"/>
                <w:bCs/>
                <w:kern w:val="24"/>
                <w:szCs w:val="22"/>
                <w:lang w:val="en-IN"/>
              </w:rPr>
              <w:t>2</w:t>
            </w:r>
          </w:p>
        </w:tc>
        <w:tc>
          <w:tcPr>
            <w:tcW w:w="1207" w:type="dxa"/>
          </w:tcPr>
          <w:p w:rsidR="00082496" w:rsidRPr="00A74A17" w:rsidRDefault="00082496" w:rsidP="00BD7172">
            <w:pPr>
              <w:spacing w:after="0" w:line="240" w:lineRule="auto"/>
              <w:jc w:val="center"/>
              <w:rPr>
                <w:rFonts w:ascii="Times New Roman" w:hAnsi="Times New Roman"/>
                <w:szCs w:val="22"/>
              </w:rPr>
            </w:pPr>
            <w:r w:rsidRPr="00A74A17">
              <w:rPr>
                <w:rFonts w:ascii="Times New Roman" w:hAnsi="Times New Roman"/>
                <w:szCs w:val="22"/>
              </w:rPr>
              <w:t>I</w:t>
            </w:r>
          </w:p>
        </w:tc>
        <w:tc>
          <w:tcPr>
            <w:tcW w:w="1583" w:type="dxa"/>
          </w:tcPr>
          <w:p w:rsidR="00082496" w:rsidRPr="00A74A17" w:rsidRDefault="00082496" w:rsidP="00BD7172">
            <w:pPr>
              <w:spacing w:after="0" w:line="240" w:lineRule="auto"/>
              <w:rPr>
                <w:rFonts w:ascii="Times New Roman" w:hAnsi="Times New Roman"/>
                <w:color w:val="000000"/>
                <w:szCs w:val="22"/>
              </w:rPr>
            </w:pPr>
            <w:r w:rsidRPr="00A74A17">
              <w:rPr>
                <w:rFonts w:ascii="Times New Roman" w:hAnsi="Times New Roman"/>
                <w:color w:val="000000"/>
                <w:szCs w:val="22"/>
              </w:rPr>
              <w:t>DEG 111</w:t>
            </w:r>
          </w:p>
        </w:tc>
        <w:tc>
          <w:tcPr>
            <w:tcW w:w="1170" w:type="dxa"/>
          </w:tcPr>
          <w:p w:rsidR="00082496" w:rsidRPr="00A74A17" w:rsidRDefault="00082496" w:rsidP="00BD7172">
            <w:pPr>
              <w:spacing w:after="0" w:line="240" w:lineRule="auto"/>
              <w:jc w:val="center"/>
              <w:rPr>
                <w:rFonts w:ascii="Times New Roman" w:hAnsi="Times New Roman"/>
                <w:color w:val="000000"/>
                <w:szCs w:val="22"/>
              </w:rPr>
            </w:pPr>
            <w:r w:rsidRPr="00A74A17">
              <w:rPr>
                <w:rFonts w:ascii="Times New Roman" w:hAnsi="Times New Roman"/>
                <w:color w:val="000000"/>
                <w:szCs w:val="22"/>
              </w:rPr>
              <w:t>1(1+0)</w:t>
            </w:r>
          </w:p>
        </w:tc>
        <w:tc>
          <w:tcPr>
            <w:tcW w:w="4500" w:type="dxa"/>
          </w:tcPr>
          <w:p w:rsidR="00082496" w:rsidRPr="00A74A17" w:rsidRDefault="00082496" w:rsidP="00BD7172">
            <w:pPr>
              <w:spacing w:after="0" w:line="240" w:lineRule="auto"/>
              <w:rPr>
                <w:rFonts w:ascii="Times New Roman" w:hAnsi="Times New Roman"/>
                <w:color w:val="000000"/>
                <w:szCs w:val="22"/>
              </w:rPr>
            </w:pPr>
            <w:r w:rsidRPr="00A74A17">
              <w:rPr>
                <w:rFonts w:ascii="Times New Roman" w:hAnsi="Times New Roman"/>
                <w:color w:val="000000"/>
                <w:szCs w:val="22"/>
              </w:rPr>
              <w:t>Democracy, Elections and Good Governance</w:t>
            </w:r>
          </w:p>
        </w:tc>
      </w:tr>
      <w:tr w:rsidR="00082496" w:rsidRPr="00A74A17" w:rsidTr="00082496">
        <w:tc>
          <w:tcPr>
            <w:tcW w:w="738" w:type="dxa"/>
          </w:tcPr>
          <w:p w:rsidR="00082496" w:rsidRPr="00A74A17" w:rsidRDefault="00082496" w:rsidP="00BD7172">
            <w:pPr>
              <w:spacing w:after="0" w:line="240" w:lineRule="auto"/>
              <w:jc w:val="center"/>
              <w:rPr>
                <w:rFonts w:ascii="Times New Roman" w:hAnsi="Times New Roman"/>
                <w:szCs w:val="22"/>
              </w:rPr>
            </w:pPr>
            <w:r w:rsidRPr="00A74A17">
              <w:rPr>
                <w:rFonts w:ascii="Times New Roman" w:hAnsi="Times New Roman"/>
                <w:bCs/>
                <w:kern w:val="24"/>
                <w:szCs w:val="22"/>
                <w:lang w:val="en-IN"/>
              </w:rPr>
              <w:t>3</w:t>
            </w:r>
          </w:p>
        </w:tc>
        <w:tc>
          <w:tcPr>
            <w:tcW w:w="1207" w:type="dxa"/>
          </w:tcPr>
          <w:p w:rsidR="00082496" w:rsidRPr="00A74A17" w:rsidRDefault="00082496" w:rsidP="00BD7172">
            <w:pPr>
              <w:spacing w:after="0" w:line="240" w:lineRule="auto"/>
              <w:jc w:val="center"/>
              <w:rPr>
                <w:rFonts w:ascii="Times New Roman" w:hAnsi="Times New Roman"/>
                <w:szCs w:val="22"/>
              </w:rPr>
            </w:pPr>
            <w:r w:rsidRPr="00A74A17">
              <w:rPr>
                <w:rFonts w:ascii="Times New Roman" w:hAnsi="Times New Roman"/>
                <w:szCs w:val="22"/>
              </w:rPr>
              <w:t>I</w:t>
            </w:r>
          </w:p>
        </w:tc>
        <w:tc>
          <w:tcPr>
            <w:tcW w:w="1583" w:type="dxa"/>
          </w:tcPr>
          <w:p w:rsidR="00082496" w:rsidRPr="00A74A17" w:rsidRDefault="00082496" w:rsidP="00BD7172">
            <w:pPr>
              <w:spacing w:after="0" w:line="240" w:lineRule="auto"/>
              <w:rPr>
                <w:rFonts w:ascii="Times New Roman" w:hAnsi="Times New Roman"/>
                <w:kern w:val="24"/>
                <w:szCs w:val="22"/>
                <w:lang w:eastAsia="en-IN"/>
              </w:rPr>
            </w:pPr>
            <w:r w:rsidRPr="00A74A17">
              <w:rPr>
                <w:rFonts w:ascii="Times New Roman" w:hAnsi="Times New Roman"/>
                <w:color w:val="000000"/>
                <w:szCs w:val="22"/>
              </w:rPr>
              <w:t xml:space="preserve">NCC 111/ NSS 111/ </w:t>
            </w:r>
          </w:p>
        </w:tc>
        <w:tc>
          <w:tcPr>
            <w:tcW w:w="1170" w:type="dxa"/>
          </w:tcPr>
          <w:p w:rsidR="00082496" w:rsidRPr="00A74A17" w:rsidRDefault="00082496" w:rsidP="00BD7172">
            <w:pPr>
              <w:spacing w:after="0" w:line="240" w:lineRule="auto"/>
              <w:jc w:val="center"/>
              <w:rPr>
                <w:rFonts w:ascii="Times New Roman" w:hAnsi="Times New Roman"/>
                <w:kern w:val="24"/>
                <w:szCs w:val="22"/>
                <w:lang w:eastAsia="en-IN"/>
              </w:rPr>
            </w:pPr>
            <w:r w:rsidRPr="00A74A17">
              <w:rPr>
                <w:rFonts w:ascii="Times New Roman" w:hAnsi="Times New Roman"/>
                <w:kern w:val="24"/>
                <w:szCs w:val="22"/>
                <w:lang w:eastAsia="en-IN"/>
              </w:rPr>
              <w:t>1(0+1)</w:t>
            </w:r>
          </w:p>
        </w:tc>
        <w:tc>
          <w:tcPr>
            <w:tcW w:w="4500" w:type="dxa"/>
          </w:tcPr>
          <w:p w:rsidR="00082496" w:rsidRPr="00A74A17" w:rsidRDefault="00082496" w:rsidP="00BD7172">
            <w:pPr>
              <w:spacing w:after="0" w:line="240" w:lineRule="auto"/>
              <w:rPr>
                <w:rFonts w:ascii="Times New Roman" w:hAnsi="Times New Roman"/>
                <w:b/>
                <w:bCs/>
                <w:szCs w:val="22"/>
              </w:rPr>
            </w:pPr>
            <w:r w:rsidRPr="00A74A17">
              <w:rPr>
                <w:rFonts w:ascii="Times New Roman" w:hAnsi="Times New Roman"/>
                <w:color w:val="000000"/>
                <w:szCs w:val="22"/>
              </w:rPr>
              <w:t>NCC/ NSS</w:t>
            </w:r>
          </w:p>
        </w:tc>
      </w:tr>
      <w:tr w:rsidR="00082496" w:rsidRPr="00A74A17" w:rsidTr="00082496">
        <w:tc>
          <w:tcPr>
            <w:tcW w:w="738" w:type="dxa"/>
          </w:tcPr>
          <w:p w:rsidR="00082496" w:rsidRPr="00A74A17" w:rsidRDefault="00082496" w:rsidP="00BD7172">
            <w:pPr>
              <w:spacing w:after="0" w:line="240" w:lineRule="auto"/>
              <w:jc w:val="center"/>
              <w:rPr>
                <w:rFonts w:ascii="Times New Roman" w:hAnsi="Times New Roman"/>
                <w:bCs/>
                <w:kern w:val="24"/>
                <w:szCs w:val="22"/>
                <w:lang w:val="en-IN"/>
              </w:rPr>
            </w:pPr>
            <w:r w:rsidRPr="00A74A17">
              <w:rPr>
                <w:rFonts w:ascii="Times New Roman" w:hAnsi="Times New Roman"/>
                <w:bCs/>
                <w:kern w:val="24"/>
                <w:szCs w:val="22"/>
                <w:lang w:val="en-IN"/>
              </w:rPr>
              <w:t>4</w:t>
            </w:r>
          </w:p>
        </w:tc>
        <w:tc>
          <w:tcPr>
            <w:tcW w:w="1207" w:type="dxa"/>
          </w:tcPr>
          <w:p w:rsidR="00082496" w:rsidRPr="00A74A17" w:rsidRDefault="00082496" w:rsidP="00BD7172">
            <w:pPr>
              <w:spacing w:after="0" w:line="240" w:lineRule="auto"/>
              <w:jc w:val="center"/>
              <w:rPr>
                <w:rFonts w:ascii="Times New Roman" w:hAnsi="Times New Roman"/>
                <w:szCs w:val="22"/>
              </w:rPr>
            </w:pPr>
            <w:r w:rsidRPr="00A74A17">
              <w:rPr>
                <w:rFonts w:ascii="Times New Roman" w:hAnsi="Times New Roman"/>
                <w:szCs w:val="22"/>
              </w:rPr>
              <w:t>I</w:t>
            </w:r>
          </w:p>
        </w:tc>
        <w:tc>
          <w:tcPr>
            <w:tcW w:w="1583" w:type="dxa"/>
          </w:tcPr>
          <w:p w:rsidR="00082496" w:rsidRPr="00A74A17" w:rsidRDefault="00082496" w:rsidP="00BD7172">
            <w:pPr>
              <w:spacing w:after="0" w:line="240" w:lineRule="auto"/>
              <w:rPr>
                <w:rFonts w:ascii="Times New Roman" w:hAnsi="Times New Roman"/>
                <w:color w:val="000000"/>
                <w:szCs w:val="22"/>
              </w:rPr>
            </w:pPr>
            <w:r w:rsidRPr="00A74A17">
              <w:rPr>
                <w:rFonts w:ascii="Times New Roman" w:hAnsi="Times New Roman"/>
                <w:color w:val="000000"/>
                <w:szCs w:val="22"/>
              </w:rPr>
              <w:t>PEY 111</w:t>
            </w:r>
          </w:p>
        </w:tc>
        <w:tc>
          <w:tcPr>
            <w:tcW w:w="1170" w:type="dxa"/>
          </w:tcPr>
          <w:p w:rsidR="00082496" w:rsidRPr="00A74A17" w:rsidRDefault="00082496" w:rsidP="00BD7172">
            <w:pPr>
              <w:spacing w:after="0" w:line="240" w:lineRule="auto"/>
              <w:jc w:val="center"/>
              <w:rPr>
                <w:rFonts w:ascii="Times New Roman" w:hAnsi="Times New Roman"/>
                <w:kern w:val="24"/>
                <w:szCs w:val="22"/>
                <w:lang w:eastAsia="en-IN"/>
              </w:rPr>
            </w:pPr>
            <w:r w:rsidRPr="00A74A17">
              <w:rPr>
                <w:rFonts w:ascii="Times New Roman" w:hAnsi="Times New Roman"/>
                <w:kern w:val="24"/>
                <w:szCs w:val="22"/>
                <w:lang w:eastAsia="en-IN"/>
              </w:rPr>
              <w:t>1(0+1)</w:t>
            </w:r>
          </w:p>
        </w:tc>
        <w:tc>
          <w:tcPr>
            <w:tcW w:w="4500" w:type="dxa"/>
          </w:tcPr>
          <w:p w:rsidR="00082496" w:rsidRPr="00A74A17" w:rsidRDefault="00082496" w:rsidP="00BD7172">
            <w:pPr>
              <w:spacing w:after="0" w:line="240" w:lineRule="auto"/>
              <w:rPr>
                <w:rFonts w:ascii="Times New Roman" w:hAnsi="Times New Roman"/>
                <w:color w:val="000000"/>
                <w:szCs w:val="22"/>
              </w:rPr>
            </w:pPr>
            <w:r w:rsidRPr="00A74A17">
              <w:rPr>
                <w:rFonts w:ascii="Times New Roman" w:hAnsi="Times New Roman"/>
                <w:color w:val="000000"/>
                <w:szCs w:val="22"/>
              </w:rPr>
              <w:t>Physical Education and Yoga</w:t>
            </w:r>
          </w:p>
        </w:tc>
      </w:tr>
      <w:tr w:rsidR="00082496" w:rsidRPr="00A74A17" w:rsidTr="00082496">
        <w:tc>
          <w:tcPr>
            <w:tcW w:w="738" w:type="dxa"/>
          </w:tcPr>
          <w:p w:rsidR="00082496" w:rsidRPr="00A74A17" w:rsidRDefault="00082496" w:rsidP="00BD7172">
            <w:pPr>
              <w:spacing w:after="0" w:line="240" w:lineRule="auto"/>
              <w:jc w:val="center"/>
              <w:rPr>
                <w:rFonts w:ascii="Times New Roman" w:hAnsi="Times New Roman"/>
                <w:szCs w:val="22"/>
              </w:rPr>
            </w:pPr>
            <w:r w:rsidRPr="00A74A17">
              <w:rPr>
                <w:rFonts w:ascii="Times New Roman" w:hAnsi="Times New Roman"/>
                <w:bCs/>
                <w:kern w:val="24"/>
                <w:szCs w:val="22"/>
                <w:lang w:val="en-IN"/>
              </w:rPr>
              <w:t>5</w:t>
            </w:r>
          </w:p>
        </w:tc>
        <w:tc>
          <w:tcPr>
            <w:tcW w:w="1207" w:type="dxa"/>
          </w:tcPr>
          <w:p w:rsidR="00082496" w:rsidRPr="00A74A17" w:rsidRDefault="00082496" w:rsidP="00BD7172">
            <w:pPr>
              <w:spacing w:after="0" w:line="240" w:lineRule="auto"/>
              <w:jc w:val="center"/>
              <w:rPr>
                <w:rFonts w:ascii="Times New Roman" w:hAnsi="Times New Roman"/>
                <w:szCs w:val="22"/>
              </w:rPr>
            </w:pPr>
            <w:r w:rsidRPr="00A74A17">
              <w:rPr>
                <w:rFonts w:ascii="Times New Roman" w:hAnsi="Times New Roman"/>
                <w:szCs w:val="22"/>
              </w:rPr>
              <w:t>II</w:t>
            </w:r>
          </w:p>
        </w:tc>
        <w:tc>
          <w:tcPr>
            <w:tcW w:w="1583" w:type="dxa"/>
          </w:tcPr>
          <w:p w:rsidR="00082496" w:rsidRPr="00A74A17" w:rsidRDefault="00082496" w:rsidP="00BD7172">
            <w:pPr>
              <w:spacing w:after="0" w:line="240" w:lineRule="auto"/>
              <w:rPr>
                <w:rFonts w:ascii="Times New Roman" w:hAnsi="Times New Roman"/>
                <w:szCs w:val="22"/>
              </w:rPr>
            </w:pPr>
            <w:r w:rsidRPr="00A74A17">
              <w:rPr>
                <w:rFonts w:ascii="Times New Roman" w:hAnsi="Times New Roman"/>
                <w:color w:val="000000"/>
                <w:szCs w:val="22"/>
              </w:rPr>
              <w:t>FRST 121</w:t>
            </w:r>
          </w:p>
        </w:tc>
        <w:tc>
          <w:tcPr>
            <w:tcW w:w="1170" w:type="dxa"/>
          </w:tcPr>
          <w:p w:rsidR="00082496" w:rsidRPr="00A74A17" w:rsidRDefault="00082496" w:rsidP="00BD7172">
            <w:pPr>
              <w:spacing w:after="0" w:line="240" w:lineRule="auto"/>
              <w:jc w:val="center"/>
              <w:rPr>
                <w:rFonts w:ascii="Times New Roman" w:hAnsi="Times New Roman"/>
                <w:color w:val="000000"/>
                <w:szCs w:val="22"/>
              </w:rPr>
            </w:pPr>
            <w:r w:rsidRPr="00A74A17">
              <w:rPr>
                <w:rFonts w:ascii="Times New Roman" w:hAnsi="Times New Roman"/>
                <w:color w:val="000000"/>
                <w:szCs w:val="22"/>
              </w:rPr>
              <w:t>2(1+1)</w:t>
            </w:r>
          </w:p>
        </w:tc>
        <w:tc>
          <w:tcPr>
            <w:tcW w:w="4500" w:type="dxa"/>
          </w:tcPr>
          <w:p w:rsidR="00082496" w:rsidRPr="00A74A17" w:rsidRDefault="00082496" w:rsidP="00BD7172">
            <w:pPr>
              <w:spacing w:after="0" w:line="240" w:lineRule="auto"/>
              <w:rPr>
                <w:rFonts w:ascii="Times New Roman" w:hAnsi="Times New Roman"/>
                <w:color w:val="000000"/>
                <w:szCs w:val="22"/>
              </w:rPr>
            </w:pPr>
            <w:r w:rsidRPr="00A74A17">
              <w:rPr>
                <w:rFonts w:ascii="Times New Roman" w:hAnsi="Times New Roman"/>
                <w:color w:val="000000"/>
                <w:szCs w:val="22"/>
              </w:rPr>
              <w:t>Introduction to Forestry</w:t>
            </w:r>
          </w:p>
        </w:tc>
      </w:tr>
      <w:tr w:rsidR="00082496" w:rsidRPr="00A74A17" w:rsidTr="00082496">
        <w:tc>
          <w:tcPr>
            <w:tcW w:w="738" w:type="dxa"/>
          </w:tcPr>
          <w:p w:rsidR="00082496" w:rsidRPr="00A74A17" w:rsidRDefault="00082496" w:rsidP="00BD7172">
            <w:pPr>
              <w:spacing w:after="0" w:line="240" w:lineRule="auto"/>
              <w:jc w:val="center"/>
              <w:rPr>
                <w:rFonts w:ascii="Times New Roman" w:hAnsi="Times New Roman"/>
                <w:bCs/>
                <w:kern w:val="24"/>
                <w:szCs w:val="22"/>
                <w:lang w:val="en-IN"/>
              </w:rPr>
            </w:pPr>
            <w:r w:rsidRPr="00A74A17">
              <w:rPr>
                <w:rFonts w:ascii="Times New Roman" w:hAnsi="Times New Roman"/>
                <w:bCs/>
                <w:kern w:val="24"/>
                <w:szCs w:val="22"/>
                <w:lang w:val="en-IN"/>
              </w:rPr>
              <w:t>6</w:t>
            </w:r>
          </w:p>
        </w:tc>
        <w:tc>
          <w:tcPr>
            <w:tcW w:w="1207" w:type="dxa"/>
          </w:tcPr>
          <w:p w:rsidR="00082496" w:rsidRPr="00A74A17" w:rsidRDefault="00082496" w:rsidP="00BD7172">
            <w:pPr>
              <w:spacing w:after="0" w:line="240" w:lineRule="auto"/>
              <w:jc w:val="center"/>
              <w:rPr>
                <w:rFonts w:ascii="Times New Roman" w:hAnsi="Times New Roman"/>
                <w:szCs w:val="22"/>
              </w:rPr>
            </w:pPr>
            <w:r w:rsidRPr="00A74A17">
              <w:rPr>
                <w:rFonts w:ascii="Times New Roman" w:hAnsi="Times New Roman"/>
                <w:szCs w:val="22"/>
              </w:rPr>
              <w:t>II</w:t>
            </w:r>
          </w:p>
        </w:tc>
        <w:tc>
          <w:tcPr>
            <w:tcW w:w="1583" w:type="dxa"/>
          </w:tcPr>
          <w:p w:rsidR="00082496" w:rsidRPr="00A74A17" w:rsidRDefault="00082496" w:rsidP="00BD7172">
            <w:pPr>
              <w:spacing w:after="0" w:line="240" w:lineRule="auto"/>
              <w:rPr>
                <w:rFonts w:ascii="Times New Roman" w:hAnsi="Times New Roman"/>
                <w:color w:val="000000"/>
                <w:szCs w:val="22"/>
              </w:rPr>
            </w:pPr>
            <w:r w:rsidRPr="00A74A17">
              <w:rPr>
                <w:rFonts w:ascii="Times New Roman" w:hAnsi="Times New Roman"/>
                <w:color w:val="000000"/>
                <w:szCs w:val="22"/>
              </w:rPr>
              <w:t>EDUT 121</w:t>
            </w:r>
          </w:p>
        </w:tc>
        <w:tc>
          <w:tcPr>
            <w:tcW w:w="1170" w:type="dxa"/>
          </w:tcPr>
          <w:p w:rsidR="00082496" w:rsidRPr="00A74A17" w:rsidRDefault="00082496" w:rsidP="00BD7172">
            <w:pPr>
              <w:spacing w:after="0" w:line="240" w:lineRule="auto"/>
              <w:jc w:val="center"/>
              <w:rPr>
                <w:rFonts w:ascii="Times New Roman" w:hAnsi="Times New Roman"/>
                <w:color w:val="000000"/>
                <w:szCs w:val="22"/>
              </w:rPr>
            </w:pPr>
            <w:r w:rsidRPr="00A74A17">
              <w:rPr>
                <w:rFonts w:ascii="Times New Roman" w:hAnsi="Times New Roman"/>
                <w:color w:val="000000"/>
                <w:szCs w:val="22"/>
              </w:rPr>
              <w:t>1(0+1)</w:t>
            </w:r>
          </w:p>
        </w:tc>
        <w:tc>
          <w:tcPr>
            <w:tcW w:w="4500" w:type="dxa"/>
          </w:tcPr>
          <w:p w:rsidR="00082496" w:rsidRPr="00A74A17" w:rsidRDefault="00082496" w:rsidP="00BD7172">
            <w:pPr>
              <w:spacing w:after="0" w:line="240" w:lineRule="auto"/>
              <w:rPr>
                <w:rFonts w:ascii="Times New Roman" w:hAnsi="Times New Roman"/>
                <w:color w:val="000000"/>
                <w:szCs w:val="22"/>
              </w:rPr>
            </w:pPr>
            <w:r w:rsidRPr="00A74A17">
              <w:rPr>
                <w:rFonts w:ascii="Times New Roman" w:hAnsi="Times New Roman"/>
                <w:color w:val="000000"/>
                <w:szCs w:val="22"/>
              </w:rPr>
              <w:t>Educational Tour</w:t>
            </w:r>
          </w:p>
        </w:tc>
      </w:tr>
      <w:tr w:rsidR="00082496" w:rsidRPr="00A74A17" w:rsidTr="00082496">
        <w:tc>
          <w:tcPr>
            <w:tcW w:w="738" w:type="dxa"/>
          </w:tcPr>
          <w:p w:rsidR="00082496" w:rsidRPr="00A74A17" w:rsidRDefault="00082496" w:rsidP="00BD7172">
            <w:pPr>
              <w:spacing w:after="0" w:line="240" w:lineRule="auto"/>
              <w:jc w:val="center"/>
              <w:rPr>
                <w:rFonts w:ascii="Times New Roman" w:hAnsi="Times New Roman"/>
                <w:bCs/>
                <w:kern w:val="24"/>
                <w:szCs w:val="22"/>
                <w:lang w:val="en-IN"/>
              </w:rPr>
            </w:pPr>
            <w:r w:rsidRPr="00A74A17">
              <w:rPr>
                <w:rFonts w:ascii="Times New Roman" w:hAnsi="Times New Roman"/>
                <w:bCs/>
                <w:kern w:val="24"/>
                <w:szCs w:val="22"/>
                <w:lang w:val="en-IN"/>
              </w:rPr>
              <w:t>7</w:t>
            </w:r>
          </w:p>
        </w:tc>
        <w:tc>
          <w:tcPr>
            <w:tcW w:w="1207" w:type="dxa"/>
          </w:tcPr>
          <w:p w:rsidR="00082496" w:rsidRPr="00A74A17" w:rsidRDefault="00082496" w:rsidP="00BD7172">
            <w:pPr>
              <w:spacing w:after="0" w:line="240" w:lineRule="auto"/>
              <w:jc w:val="center"/>
              <w:rPr>
                <w:rFonts w:ascii="Times New Roman" w:hAnsi="Times New Roman"/>
                <w:szCs w:val="22"/>
              </w:rPr>
            </w:pPr>
            <w:r w:rsidRPr="00A74A17">
              <w:rPr>
                <w:rFonts w:ascii="Times New Roman" w:hAnsi="Times New Roman"/>
                <w:szCs w:val="22"/>
              </w:rPr>
              <w:t>IV</w:t>
            </w:r>
          </w:p>
        </w:tc>
        <w:tc>
          <w:tcPr>
            <w:tcW w:w="1583" w:type="dxa"/>
          </w:tcPr>
          <w:p w:rsidR="00082496" w:rsidRPr="00A74A17" w:rsidRDefault="00082496" w:rsidP="00BD7172">
            <w:pPr>
              <w:spacing w:after="0" w:line="240" w:lineRule="auto"/>
              <w:rPr>
                <w:rFonts w:ascii="Times New Roman" w:hAnsi="Times New Roman"/>
                <w:color w:val="000000"/>
                <w:szCs w:val="22"/>
              </w:rPr>
            </w:pPr>
            <w:r w:rsidRPr="00A74A17">
              <w:rPr>
                <w:rFonts w:ascii="Times New Roman" w:hAnsi="Times New Roman"/>
                <w:color w:val="000000"/>
                <w:szCs w:val="22"/>
              </w:rPr>
              <w:t>EDUT 242</w:t>
            </w:r>
          </w:p>
        </w:tc>
        <w:tc>
          <w:tcPr>
            <w:tcW w:w="1170" w:type="dxa"/>
          </w:tcPr>
          <w:p w:rsidR="00082496" w:rsidRPr="00A74A17" w:rsidRDefault="00082496" w:rsidP="00BD7172">
            <w:pPr>
              <w:spacing w:after="0" w:line="240" w:lineRule="auto"/>
              <w:jc w:val="center"/>
              <w:rPr>
                <w:rFonts w:ascii="Times New Roman" w:hAnsi="Times New Roman"/>
                <w:color w:val="000000"/>
                <w:szCs w:val="22"/>
              </w:rPr>
            </w:pPr>
            <w:r w:rsidRPr="00A74A17">
              <w:rPr>
                <w:rFonts w:ascii="Times New Roman" w:hAnsi="Times New Roman"/>
                <w:color w:val="000000"/>
                <w:szCs w:val="22"/>
              </w:rPr>
              <w:t>1(0+1)</w:t>
            </w:r>
          </w:p>
        </w:tc>
        <w:tc>
          <w:tcPr>
            <w:tcW w:w="4500" w:type="dxa"/>
          </w:tcPr>
          <w:p w:rsidR="00082496" w:rsidRPr="00A74A17" w:rsidRDefault="00082496" w:rsidP="00BD7172">
            <w:pPr>
              <w:spacing w:after="0" w:line="240" w:lineRule="auto"/>
              <w:rPr>
                <w:rFonts w:ascii="Times New Roman" w:hAnsi="Times New Roman"/>
                <w:color w:val="000000"/>
                <w:szCs w:val="22"/>
              </w:rPr>
            </w:pPr>
            <w:r w:rsidRPr="00A74A17">
              <w:rPr>
                <w:rFonts w:ascii="Times New Roman" w:hAnsi="Times New Roman"/>
                <w:color w:val="000000"/>
                <w:szCs w:val="22"/>
              </w:rPr>
              <w:t>Educational Tour</w:t>
            </w:r>
          </w:p>
        </w:tc>
      </w:tr>
      <w:tr w:rsidR="00082496" w:rsidRPr="00A74A17" w:rsidTr="00082496">
        <w:tc>
          <w:tcPr>
            <w:tcW w:w="738" w:type="dxa"/>
          </w:tcPr>
          <w:p w:rsidR="00082496" w:rsidRPr="00A74A17" w:rsidRDefault="00082496" w:rsidP="00BD7172">
            <w:pPr>
              <w:spacing w:after="0" w:line="240" w:lineRule="auto"/>
              <w:jc w:val="center"/>
              <w:rPr>
                <w:rFonts w:ascii="Times New Roman" w:hAnsi="Times New Roman"/>
                <w:szCs w:val="22"/>
              </w:rPr>
            </w:pPr>
          </w:p>
        </w:tc>
        <w:tc>
          <w:tcPr>
            <w:tcW w:w="1207" w:type="dxa"/>
          </w:tcPr>
          <w:p w:rsidR="00082496" w:rsidRPr="00A74A17" w:rsidRDefault="00082496" w:rsidP="00BD7172">
            <w:pPr>
              <w:spacing w:after="0" w:line="240" w:lineRule="auto"/>
              <w:jc w:val="center"/>
              <w:rPr>
                <w:rFonts w:ascii="Times New Roman" w:hAnsi="Times New Roman"/>
                <w:szCs w:val="22"/>
              </w:rPr>
            </w:pPr>
          </w:p>
        </w:tc>
        <w:tc>
          <w:tcPr>
            <w:tcW w:w="1583" w:type="dxa"/>
          </w:tcPr>
          <w:p w:rsidR="00082496" w:rsidRPr="00A74A17" w:rsidRDefault="00082496" w:rsidP="00BD7172">
            <w:pPr>
              <w:spacing w:after="0" w:line="240" w:lineRule="auto"/>
              <w:jc w:val="center"/>
              <w:rPr>
                <w:rFonts w:ascii="Times New Roman" w:hAnsi="Times New Roman"/>
                <w:b/>
                <w:bCs/>
                <w:szCs w:val="22"/>
              </w:rPr>
            </w:pPr>
            <w:r w:rsidRPr="00A74A17">
              <w:rPr>
                <w:rFonts w:ascii="Times New Roman" w:hAnsi="Times New Roman"/>
                <w:b/>
                <w:bCs/>
                <w:szCs w:val="22"/>
              </w:rPr>
              <w:t>Total</w:t>
            </w:r>
          </w:p>
        </w:tc>
        <w:tc>
          <w:tcPr>
            <w:tcW w:w="1170" w:type="dxa"/>
          </w:tcPr>
          <w:p w:rsidR="00082496" w:rsidRPr="00A74A17" w:rsidRDefault="00082496" w:rsidP="00BD7172">
            <w:pPr>
              <w:spacing w:after="0" w:line="240" w:lineRule="auto"/>
              <w:jc w:val="center"/>
              <w:rPr>
                <w:rFonts w:ascii="Times New Roman" w:hAnsi="Times New Roman"/>
                <w:b/>
                <w:bCs/>
                <w:szCs w:val="22"/>
              </w:rPr>
            </w:pPr>
            <w:r w:rsidRPr="00A74A17">
              <w:rPr>
                <w:rFonts w:ascii="Times New Roman" w:hAnsi="Times New Roman"/>
                <w:b/>
                <w:bCs/>
                <w:szCs w:val="22"/>
              </w:rPr>
              <w:t>8(3+5)</w:t>
            </w:r>
          </w:p>
        </w:tc>
        <w:tc>
          <w:tcPr>
            <w:tcW w:w="4500" w:type="dxa"/>
          </w:tcPr>
          <w:p w:rsidR="00082496" w:rsidRPr="00A74A17" w:rsidRDefault="00082496" w:rsidP="00BD7172">
            <w:pPr>
              <w:spacing w:after="0" w:line="240" w:lineRule="auto"/>
              <w:rPr>
                <w:rFonts w:ascii="Times New Roman" w:hAnsi="Times New Roman"/>
                <w:bCs/>
                <w:i/>
                <w:szCs w:val="22"/>
              </w:rPr>
            </w:pPr>
          </w:p>
        </w:tc>
      </w:tr>
    </w:tbl>
    <w:p w:rsidR="00082496" w:rsidRPr="00A74A17" w:rsidRDefault="00082496" w:rsidP="00BD7172">
      <w:pPr>
        <w:pStyle w:val="ListParagraph"/>
        <w:rPr>
          <w:szCs w:val="22"/>
        </w:rPr>
      </w:pPr>
    </w:p>
    <w:p w:rsidR="00082496" w:rsidRPr="00A74A17" w:rsidRDefault="00082496" w:rsidP="00BD7172">
      <w:pPr>
        <w:autoSpaceDE w:val="0"/>
        <w:autoSpaceDN w:val="0"/>
        <w:adjustRightInd w:val="0"/>
        <w:spacing w:after="0" w:line="240" w:lineRule="auto"/>
        <w:ind w:firstLine="720"/>
        <w:jc w:val="both"/>
        <w:rPr>
          <w:rFonts w:ascii="Times New Roman" w:hAnsi="Times New Roman"/>
          <w:b/>
          <w:bCs/>
          <w:szCs w:val="22"/>
          <w:u w:val="single"/>
        </w:rPr>
      </w:pPr>
    </w:p>
    <w:p w:rsidR="00082496" w:rsidRPr="00A74A17" w:rsidRDefault="00082496" w:rsidP="00BD7172">
      <w:pPr>
        <w:spacing w:after="0" w:line="240" w:lineRule="auto"/>
        <w:rPr>
          <w:rFonts w:ascii="Times New Roman" w:eastAsia="Calibri" w:hAnsi="Times New Roman" w:cs="Times New Roman"/>
          <w:b/>
          <w:szCs w:val="22"/>
        </w:rPr>
      </w:pPr>
      <w:r w:rsidRPr="00A74A17">
        <w:rPr>
          <w:rFonts w:ascii="Times New Roman" w:hAnsi="Times New Roman" w:cs="Times New Roman"/>
          <w:b/>
          <w:szCs w:val="22"/>
        </w:rPr>
        <w:br w:type="page"/>
      </w:r>
    </w:p>
    <w:p w:rsidR="00082496" w:rsidRPr="00A74A17" w:rsidRDefault="00082496" w:rsidP="00BD7172">
      <w:pPr>
        <w:pStyle w:val="ListParagraph"/>
        <w:ind w:left="0"/>
        <w:rPr>
          <w:rFonts w:ascii="Times New Roman" w:hAnsi="Times New Roman" w:cs="Times New Roman"/>
          <w:b/>
          <w:szCs w:val="22"/>
        </w:rPr>
      </w:pPr>
    </w:p>
    <w:p w:rsidR="00F96708" w:rsidRPr="00A74A17" w:rsidRDefault="00E6406B" w:rsidP="00BD7172">
      <w:pPr>
        <w:spacing w:after="0" w:line="240" w:lineRule="auto"/>
        <w:ind w:left="360"/>
        <w:jc w:val="center"/>
        <w:rPr>
          <w:b/>
          <w:szCs w:val="22"/>
        </w:rPr>
      </w:pPr>
      <w:r w:rsidRPr="00E6406B">
        <w:rPr>
          <w:noProof/>
          <w:szCs w:val="22"/>
        </w:rPr>
        <w:pict>
          <v:shape id="Plaque 3" o:spid="_x0000_s1046" type="#_x0000_t21" style="position:absolute;left:0;text-align:left;margin-left:8.4pt;margin-top:13.35pt;width:450.6pt;height:677.3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" adj="1208" filled="f" strokeweight="4.5pt">
            <v:stroke linestyle="thickThin"/>
          </v:shape>
        </w:pict>
      </w:r>
    </w:p>
    <w:p w:rsidR="00F96708" w:rsidRPr="00A74A17" w:rsidRDefault="00F96708" w:rsidP="00BD7172">
      <w:pPr>
        <w:spacing w:after="0" w:line="240" w:lineRule="auto"/>
        <w:ind w:left="360"/>
        <w:jc w:val="center"/>
        <w:rPr>
          <w:b/>
          <w:szCs w:val="22"/>
        </w:rPr>
      </w:pPr>
    </w:p>
    <w:p w:rsidR="00F96708" w:rsidRPr="00A74A17" w:rsidRDefault="00F96708" w:rsidP="00BD7172">
      <w:pPr>
        <w:spacing w:after="0" w:line="240" w:lineRule="auto"/>
        <w:jc w:val="center"/>
        <w:rPr>
          <w:rFonts w:ascii="Book Antiqua" w:hAnsi="Book Antiqua"/>
          <w:b/>
          <w:w w:val="120"/>
          <w:szCs w:val="22"/>
        </w:rPr>
      </w:pPr>
      <w:r w:rsidRPr="00A74A17">
        <w:rPr>
          <w:rFonts w:ascii="Book Antiqua" w:hAnsi="Book Antiqua"/>
          <w:b/>
          <w:w w:val="120"/>
          <w:szCs w:val="22"/>
        </w:rPr>
        <w:t>B. Sc. (Hons) Agriculture</w:t>
      </w:r>
    </w:p>
    <w:p w:rsidR="00F96708" w:rsidRPr="00A74A17" w:rsidRDefault="00F96708" w:rsidP="00BD7172">
      <w:pPr>
        <w:spacing w:after="0" w:line="240" w:lineRule="auto"/>
        <w:jc w:val="center"/>
        <w:rPr>
          <w:rFonts w:ascii="Book Antiqua" w:hAnsi="Book Antiqua"/>
          <w:b/>
          <w:w w:val="120"/>
          <w:szCs w:val="22"/>
        </w:rPr>
      </w:pPr>
    </w:p>
    <w:p w:rsidR="00F96708" w:rsidRPr="00A74A17" w:rsidRDefault="00F96708" w:rsidP="00BD7172">
      <w:pPr>
        <w:spacing w:after="0" w:line="240" w:lineRule="auto"/>
        <w:jc w:val="center"/>
        <w:rPr>
          <w:rFonts w:ascii="Book Antiqua" w:hAnsi="Book Antiqua"/>
          <w:b/>
          <w:w w:val="120"/>
          <w:szCs w:val="22"/>
        </w:rPr>
      </w:pPr>
      <w:r w:rsidRPr="00A74A17">
        <w:rPr>
          <w:rFonts w:ascii="Book Antiqua" w:hAnsi="Book Antiqua"/>
          <w:b/>
          <w:w w:val="120"/>
          <w:szCs w:val="22"/>
        </w:rPr>
        <w:t>Agronomy</w:t>
      </w:r>
    </w:p>
    <w:p w:rsidR="00F96708" w:rsidRPr="00A74A17" w:rsidRDefault="00F96708" w:rsidP="00BD7172">
      <w:pPr>
        <w:spacing w:after="0" w:line="240" w:lineRule="auto"/>
        <w:jc w:val="center"/>
        <w:rPr>
          <w:rFonts w:ascii="Book Antiqua" w:hAnsi="Book Antiqua"/>
          <w:b/>
          <w:w w:val="120"/>
          <w:szCs w:val="22"/>
        </w:rPr>
      </w:pPr>
    </w:p>
    <w:p w:rsidR="00F96708" w:rsidRPr="00A74A17" w:rsidRDefault="00F96708" w:rsidP="00BD7172">
      <w:pPr>
        <w:spacing w:after="0" w:line="240" w:lineRule="auto"/>
        <w:jc w:val="center"/>
        <w:rPr>
          <w:rFonts w:ascii="Book Antiqua" w:hAnsi="Book Antiqua"/>
          <w:b/>
          <w:w w:val="120"/>
          <w:szCs w:val="22"/>
        </w:rPr>
      </w:pPr>
    </w:p>
    <w:p w:rsidR="00F96708" w:rsidRPr="00A74A17" w:rsidRDefault="00F96708" w:rsidP="00BD7172">
      <w:pPr>
        <w:spacing w:after="0" w:line="240" w:lineRule="auto"/>
        <w:jc w:val="center"/>
        <w:rPr>
          <w:rFonts w:ascii="Book Antiqua" w:hAnsi="Book Antiqua"/>
          <w:b/>
          <w:w w:val="120"/>
          <w:szCs w:val="22"/>
        </w:rPr>
      </w:pPr>
    </w:p>
    <w:p w:rsidR="00F96708" w:rsidRPr="00A74A17" w:rsidRDefault="00F96708" w:rsidP="00BD7172">
      <w:pPr>
        <w:pStyle w:val="ListParagraph"/>
        <w:numPr>
          <w:ilvl w:val="0"/>
          <w:numId w:val="4"/>
        </w:numPr>
        <w:ind w:left="2520"/>
        <w:jc w:val="left"/>
        <w:rPr>
          <w:rFonts w:ascii="Book Antiqua" w:hAnsi="Book Antiqua"/>
          <w:b/>
          <w:w w:val="120"/>
          <w:szCs w:val="22"/>
        </w:rPr>
      </w:pPr>
      <w:r w:rsidRPr="00A74A17">
        <w:rPr>
          <w:rFonts w:ascii="Book Antiqua" w:hAnsi="Book Antiqua"/>
          <w:b/>
          <w:w w:val="120"/>
          <w:szCs w:val="22"/>
        </w:rPr>
        <w:t xml:space="preserve">Syllabus </w:t>
      </w:r>
    </w:p>
    <w:p w:rsidR="00F96708" w:rsidRPr="00A74A17" w:rsidRDefault="00F96708" w:rsidP="00BD7172">
      <w:pPr>
        <w:pStyle w:val="ListParagraph"/>
        <w:numPr>
          <w:ilvl w:val="0"/>
          <w:numId w:val="4"/>
        </w:numPr>
        <w:ind w:left="2520"/>
        <w:jc w:val="left"/>
        <w:rPr>
          <w:rFonts w:ascii="Book Antiqua" w:hAnsi="Book Antiqua"/>
          <w:b/>
          <w:w w:val="120"/>
          <w:szCs w:val="22"/>
        </w:rPr>
      </w:pPr>
      <w:r w:rsidRPr="00A74A17">
        <w:rPr>
          <w:rFonts w:ascii="Book Antiqua" w:hAnsi="Book Antiqua"/>
          <w:b/>
          <w:w w:val="120"/>
          <w:szCs w:val="22"/>
        </w:rPr>
        <w:t>Teaching Schedule</w:t>
      </w:r>
    </w:p>
    <w:p w:rsidR="00F96708" w:rsidRPr="00A74A17" w:rsidRDefault="00F96708" w:rsidP="00BD7172">
      <w:pPr>
        <w:pStyle w:val="ListParagraph"/>
        <w:numPr>
          <w:ilvl w:val="0"/>
          <w:numId w:val="4"/>
        </w:numPr>
        <w:ind w:left="2520"/>
        <w:jc w:val="left"/>
        <w:rPr>
          <w:rFonts w:ascii="Times New Roman" w:hAnsi="Times New Roman"/>
          <w:b/>
          <w:bCs/>
          <w:szCs w:val="22"/>
          <w:u w:val="single"/>
        </w:rPr>
      </w:pPr>
      <w:r w:rsidRPr="00A74A17">
        <w:rPr>
          <w:rFonts w:ascii="Book Antiqua" w:hAnsi="Book Antiqua"/>
          <w:b/>
          <w:w w:val="120"/>
          <w:szCs w:val="22"/>
        </w:rPr>
        <w:t xml:space="preserve">Suggested Readings  </w:t>
      </w:r>
      <w:r w:rsidRPr="00A74A17">
        <w:rPr>
          <w:rFonts w:ascii="Book Antiqua" w:hAnsi="Book Antiqua"/>
          <w:b/>
          <w:w w:val="120"/>
          <w:szCs w:val="22"/>
        </w:rPr>
        <w:br w:type="page"/>
      </w:r>
      <w:r w:rsidRPr="00A74A17">
        <w:rPr>
          <w:rFonts w:ascii="Times New Roman" w:hAnsi="Times New Roman"/>
          <w:b/>
          <w:bCs/>
          <w:szCs w:val="22"/>
        </w:rPr>
        <w:lastRenderedPageBreak/>
        <w:t>B. Sc. (Hons) Agriculture</w:t>
      </w:r>
    </w:p>
    <w:p w:rsidR="00F96708" w:rsidRPr="00A74A17" w:rsidRDefault="00F96708" w:rsidP="00BD7172">
      <w:pPr>
        <w:pStyle w:val="BodyText"/>
        <w:spacing w:line="240" w:lineRule="auto"/>
        <w:jc w:val="center"/>
        <w:rPr>
          <w:rFonts w:ascii="Times New Roman" w:hAnsi="Times New Roman"/>
          <w:b/>
          <w:bCs/>
          <w:sz w:val="22"/>
          <w:szCs w:val="22"/>
          <w:u w:val="single"/>
        </w:rPr>
      </w:pPr>
      <w:r w:rsidRPr="00A74A17">
        <w:rPr>
          <w:rFonts w:ascii="Times New Roman" w:hAnsi="Times New Roman"/>
          <w:b/>
          <w:bCs/>
          <w:sz w:val="22"/>
          <w:szCs w:val="22"/>
          <w:u w:val="single"/>
        </w:rPr>
        <w:t xml:space="preserve">Departmentwise list of courses </w:t>
      </w:r>
    </w:p>
    <w:p w:rsidR="00F96708" w:rsidRPr="00A74A17" w:rsidRDefault="00F96708" w:rsidP="00BD7172">
      <w:pPr>
        <w:pStyle w:val="BodyText"/>
        <w:spacing w:line="240" w:lineRule="auto"/>
        <w:ind w:left="720"/>
        <w:rPr>
          <w:rFonts w:ascii="Book Antiqua" w:hAnsi="Book Antiqua" w:cs="Aparajita"/>
          <w:b/>
          <w:bCs/>
          <w:sz w:val="22"/>
          <w:szCs w:val="22"/>
          <w:u w:val="single"/>
        </w:rPr>
      </w:pPr>
      <w:r w:rsidRPr="00A74A17">
        <w:rPr>
          <w:rFonts w:ascii="Book Antiqua" w:hAnsi="Book Antiqua" w:cs="Aparajita"/>
          <w:b/>
          <w:bCs/>
          <w:sz w:val="22"/>
          <w:szCs w:val="22"/>
          <w:u w:val="single"/>
        </w:rPr>
        <w:t>Agronomy</w:t>
      </w:r>
    </w:p>
    <w:tbl>
      <w:tblPr>
        <w:tblW w:w="9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8"/>
        <w:gridCol w:w="1207"/>
        <w:gridCol w:w="2123"/>
        <w:gridCol w:w="1260"/>
        <w:gridCol w:w="3870"/>
      </w:tblGrid>
      <w:tr w:rsidR="00F96708" w:rsidRPr="00A74A17" w:rsidTr="00F96708">
        <w:tc>
          <w:tcPr>
            <w:tcW w:w="738" w:type="dxa"/>
          </w:tcPr>
          <w:p w:rsidR="00F96708" w:rsidRPr="00A74A17" w:rsidRDefault="00F96708" w:rsidP="00BD7172">
            <w:pPr>
              <w:spacing w:after="0" w:line="240" w:lineRule="auto"/>
              <w:jc w:val="center"/>
              <w:rPr>
                <w:rFonts w:ascii="Times New Roman" w:hAnsi="Times New Roman"/>
                <w:b/>
                <w:szCs w:val="22"/>
              </w:rPr>
            </w:pPr>
            <w:r w:rsidRPr="00A74A17">
              <w:rPr>
                <w:rFonts w:ascii="Times New Roman" w:hAnsi="Times New Roman"/>
                <w:b/>
                <w:bCs/>
                <w:kern w:val="24"/>
                <w:szCs w:val="22"/>
                <w:lang w:val="en-IN"/>
              </w:rPr>
              <w:t>Sr. No.</w:t>
            </w:r>
          </w:p>
        </w:tc>
        <w:tc>
          <w:tcPr>
            <w:tcW w:w="1207" w:type="dxa"/>
          </w:tcPr>
          <w:p w:rsidR="00F96708" w:rsidRPr="00A74A17" w:rsidRDefault="00F96708" w:rsidP="00BD7172">
            <w:pPr>
              <w:spacing w:after="0" w:line="240" w:lineRule="auto"/>
              <w:jc w:val="center"/>
              <w:rPr>
                <w:rFonts w:ascii="Times New Roman" w:hAnsi="Times New Roman"/>
                <w:b/>
                <w:szCs w:val="22"/>
              </w:rPr>
            </w:pPr>
            <w:r w:rsidRPr="00A74A17">
              <w:rPr>
                <w:rFonts w:ascii="Times New Roman" w:hAnsi="Times New Roman"/>
                <w:b/>
                <w:bCs/>
                <w:kern w:val="24"/>
                <w:szCs w:val="22"/>
                <w:lang w:val="en-IN"/>
              </w:rPr>
              <w:t>Semester</w:t>
            </w:r>
          </w:p>
        </w:tc>
        <w:tc>
          <w:tcPr>
            <w:tcW w:w="2123" w:type="dxa"/>
          </w:tcPr>
          <w:p w:rsidR="00F96708" w:rsidRPr="00A74A17" w:rsidRDefault="00F96708" w:rsidP="00BD7172">
            <w:pPr>
              <w:spacing w:after="0" w:line="240" w:lineRule="auto"/>
              <w:jc w:val="center"/>
              <w:rPr>
                <w:rFonts w:ascii="Times New Roman" w:hAnsi="Times New Roman"/>
                <w:b/>
                <w:szCs w:val="22"/>
              </w:rPr>
            </w:pPr>
            <w:r w:rsidRPr="00A74A17">
              <w:rPr>
                <w:rFonts w:ascii="Times New Roman" w:hAnsi="Times New Roman"/>
                <w:b/>
                <w:bCs/>
                <w:kern w:val="24"/>
                <w:szCs w:val="22"/>
                <w:lang w:val="en-IN"/>
              </w:rPr>
              <w:t xml:space="preserve">Course No. </w:t>
            </w:r>
          </w:p>
        </w:tc>
        <w:tc>
          <w:tcPr>
            <w:tcW w:w="1260" w:type="dxa"/>
          </w:tcPr>
          <w:p w:rsidR="00F96708" w:rsidRPr="00A74A17" w:rsidRDefault="00F96708" w:rsidP="00BD7172">
            <w:pPr>
              <w:spacing w:after="0" w:line="240" w:lineRule="auto"/>
              <w:jc w:val="center"/>
              <w:rPr>
                <w:rFonts w:ascii="Times New Roman" w:hAnsi="Times New Roman"/>
                <w:b/>
                <w:szCs w:val="22"/>
              </w:rPr>
            </w:pPr>
            <w:r w:rsidRPr="00A74A17">
              <w:rPr>
                <w:rFonts w:ascii="Times New Roman" w:hAnsi="Times New Roman"/>
                <w:b/>
                <w:bCs/>
                <w:kern w:val="24"/>
                <w:szCs w:val="22"/>
                <w:lang w:val="en-IN"/>
              </w:rPr>
              <w:t>Credits</w:t>
            </w:r>
          </w:p>
        </w:tc>
        <w:tc>
          <w:tcPr>
            <w:tcW w:w="3870" w:type="dxa"/>
          </w:tcPr>
          <w:p w:rsidR="00F96708" w:rsidRPr="00A74A17" w:rsidRDefault="00F96708" w:rsidP="00BD7172">
            <w:pPr>
              <w:spacing w:after="0" w:line="240" w:lineRule="auto"/>
              <w:jc w:val="center"/>
              <w:rPr>
                <w:rFonts w:ascii="Times New Roman" w:hAnsi="Times New Roman"/>
                <w:b/>
                <w:szCs w:val="22"/>
              </w:rPr>
            </w:pPr>
            <w:r w:rsidRPr="00A74A17">
              <w:rPr>
                <w:rFonts w:ascii="Times New Roman" w:hAnsi="Times New Roman"/>
                <w:b/>
                <w:bCs/>
                <w:kern w:val="24"/>
                <w:szCs w:val="22"/>
                <w:lang w:val="en-IN"/>
              </w:rPr>
              <w:t>Course Title</w:t>
            </w:r>
          </w:p>
        </w:tc>
      </w:tr>
      <w:tr w:rsidR="00F96708" w:rsidRPr="00A74A17" w:rsidTr="00F96708">
        <w:tc>
          <w:tcPr>
            <w:tcW w:w="738" w:type="dxa"/>
          </w:tcPr>
          <w:p w:rsidR="00F96708" w:rsidRPr="00A74A17" w:rsidRDefault="00F96708" w:rsidP="00BD7172">
            <w:pPr>
              <w:spacing w:after="0" w:line="240" w:lineRule="auto"/>
              <w:jc w:val="center"/>
              <w:rPr>
                <w:rFonts w:ascii="Times New Roman" w:hAnsi="Times New Roman"/>
                <w:szCs w:val="22"/>
              </w:rPr>
            </w:pPr>
            <w:r w:rsidRPr="00A74A17">
              <w:rPr>
                <w:rFonts w:ascii="Times New Roman" w:hAnsi="Times New Roman"/>
                <w:bCs/>
                <w:kern w:val="24"/>
                <w:szCs w:val="22"/>
                <w:lang w:val="en-IN"/>
              </w:rPr>
              <w:t>1</w:t>
            </w:r>
          </w:p>
        </w:tc>
        <w:tc>
          <w:tcPr>
            <w:tcW w:w="1207" w:type="dxa"/>
          </w:tcPr>
          <w:p w:rsidR="00F96708" w:rsidRPr="00A74A17" w:rsidRDefault="00F96708" w:rsidP="00BD7172">
            <w:pPr>
              <w:spacing w:after="0" w:line="240" w:lineRule="auto"/>
              <w:jc w:val="center"/>
              <w:rPr>
                <w:rFonts w:ascii="Times New Roman" w:hAnsi="Times New Roman"/>
                <w:szCs w:val="22"/>
              </w:rPr>
            </w:pPr>
            <w:r w:rsidRPr="00A74A17">
              <w:rPr>
                <w:rFonts w:ascii="Times New Roman" w:hAnsi="Times New Roman"/>
                <w:szCs w:val="22"/>
              </w:rPr>
              <w:t>I</w:t>
            </w:r>
          </w:p>
        </w:tc>
        <w:tc>
          <w:tcPr>
            <w:tcW w:w="2123" w:type="dxa"/>
          </w:tcPr>
          <w:p w:rsidR="00F96708" w:rsidRPr="00A74A17" w:rsidRDefault="00F96708" w:rsidP="00BD7172">
            <w:pPr>
              <w:spacing w:after="0" w:line="240" w:lineRule="auto"/>
              <w:rPr>
                <w:rFonts w:ascii="Times New Roman" w:hAnsi="Times New Roman"/>
                <w:szCs w:val="22"/>
              </w:rPr>
            </w:pPr>
            <w:r w:rsidRPr="00A74A17">
              <w:rPr>
                <w:rFonts w:ascii="Times New Roman" w:hAnsi="Times New Roman"/>
                <w:color w:val="000000"/>
                <w:szCs w:val="22"/>
              </w:rPr>
              <w:t>AGRO 111</w:t>
            </w:r>
          </w:p>
        </w:tc>
        <w:tc>
          <w:tcPr>
            <w:tcW w:w="1260" w:type="dxa"/>
          </w:tcPr>
          <w:p w:rsidR="00F96708" w:rsidRPr="00A74A17" w:rsidRDefault="00F96708" w:rsidP="00BD7172">
            <w:pPr>
              <w:spacing w:after="0" w:line="240" w:lineRule="auto"/>
              <w:jc w:val="center"/>
              <w:rPr>
                <w:rFonts w:ascii="Times New Roman" w:hAnsi="Times New Roman"/>
                <w:color w:val="000000"/>
                <w:szCs w:val="22"/>
              </w:rPr>
            </w:pPr>
            <w:r w:rsidRPr="00A74A17">
              <w:rPr>
                <w:rFonts w:ascii="Times New Roman" w:hAnsi="Times New Roman"/>
                <w:color w:val="000000"/>
                <w:szCs w:val="22"/>
              </w:rPr>
              <w:t>2(1+1)</w:t>
            </w:r>
          </w:p>
        </w:tc>
        <w:tc>
          <w:tcPr>
            <w:tcW w:w="3870" w:type="dxa"/>
          </w:tcPr>
          <w:p w:rsidR="00F96708" w:rsidRPr="00A74A17" w:rsidRDefault="00F96708" w:rsidP="00BD7172">
            <w:pPr>
              <w:spacing w:after="0" w:line="240" w:lineRule="auto"/>
              <w:jc w:val="both"/>
              <w:rPr>
                <w:rFonts w:ascii="Times New Roman" w:hAnsi="Times New Roman"/>
                <w:color w:val="000000"/>
                <w:szCs w:val="22"/>
              </w:rPr>
            </w:pPr>
            <w:r w:rsidRPr="00A74A17">
              <w:rPr>
                <w:rFonts w:ascii="Times New Roman" w:hAnsi="Times New Roman"/>
                <w:color w:val="000000"/>
                <w:szCs w:val="22"/>
              </w:rPr>
              <w:t>Fundamentals of Agronomy-I</w:t>
            </w:r>
          </w:p>
        </w:tc>
      </w:tr>
      <w:tr w:rsidR="00F96708" w:rsidRPr="00A74A17" w:rsidTr="00F96708">
        <w:tc>
          <w:tcPr>
            <w:tcW w:w="738" w:type="dxa"/>
          </w:tcPr>
          <w:p w:rsidR="00F96708" w:rsidRPr="00A74A17" w:rsidRDefault="00F96708" w:rsidP="00BD7172">
            <w:pPr>
              <w:spacing w:after="0" w:line="240" w:lineRule="auto"/>
              <w:jc w:val="center"/>
              <w:rPr>
                <w:rFonts w:ascii="Times New Roman" w:hAnsi="Times New Roman"/>
                <w:szCs w:val="22"/>
              </w:rPr>
            </w:pPr>
            <w:r w:rsidRPr="00A74A17">
              <w:rPr>
                <w:rFonts w:ascii="Times New Roman" w:hAnsi="Times New Roman"/>
                <w:bCs/>
                <w:kern w:val="24"/>
                <w:szCs w:val="22"/>
                <w:lang w:val="en-IN"/>
              </w:rPr>
              <w:t>2</w:t>
            </w:r>
          </w:p>
        </w:tc>
        <w:tc>
          <w:tcPr>
            <w:tcW w:w="1207" w:type="dxa"/>
          </w:tcPr>
          <w:p w:rsidR="00F96708" w:rsidRPr="00A74A17" w:rsidRDefault="00F96708" w:rsidP="00BD7172">
            <w:pPr>
              <w:spacing w:after="0" w:line="240" w:lineRule="auto"/>
              <w:jc w:val="center"/>
              <w:rPr>
                <w:rFonts w:ascii="Times New Roman" w:hAnsi="Times New Roman"/>
                <w:szCs w:val="22"/>
              </w:rPr>
            </w:pPr>
            <w:r w:rsidRPr="00A74A17">
              <w:rPr>
                <w:rFonts w:ascii="Times New Roman" w:hAnsi="Times New Roman"/>
                <w:szCs w:val="22"/>
              </w:rPr>
              <w:t>I</w:t>
            </w:r>
          </w:p>
        </w:tc>
        <w:tc>
          <w:tcPr>
            <w:tcW w:w="2123" w:type="dxa"/>
          </w:tcPr>
          <w:p w:rsidR="00F96708" w:rsidRPr="00A74A17" w:rsidRDefault="00F96708" w:rsidP="00BD7172">
            <w:pPr>
              <w:spacing w:after="0" w:line="240" w:lineRule="auto"/>
              <w:rPr>
                <w:rFonts w:ascii="Times New Roman" w:hAnsi="Times New Roman"/>
                <w:szCs w:val="22"/>
              </w:rPr>
            </w:pPr>
            <w:r w:rsidRPr="00A74A17">
              <w:rPr>
                <w:rFonts w:ascii="Times New Roman" w:hAnsi="Times New Roman"/>
                <w:szCs w:val="22"/>
              </w:rPr>
              <w:t>AGRO 112</w:t>
            </w:r>
          </w:p>
        </w:tc>
        <w:tc>
          <w:tcPr>
            <w:tcW w:w="1260" w:type="dxa"/>
          </w:tcPr>
          <w:p w:rsidR="00F96708" w:rsidRPr="00A74A17" w:rsidRDefault="00F96708" w:rsidP="00BD7172">
            <w:pPr>
              <w:spacing w:after="0" w:line="240" w:lineRule="auto"/>
              <w:jc w:val="center"/>
              <w:rPr>
                <w:rFonts w:ascii="Times New Roman" w:hAnsi="Times New Roman"/>
                <w:szCs w:val="22"/>
              </w:rPr>
            </w:pPr>
            <w:r w:rsidRPr="00A74A17">
              <w:rPr>
                <w:rFonts w:ascii="Times New Roman" w:hAnsi="Times New Roman"/>
                <w:color w:val="000000"/>
                <w:szCs w:val="22"/>
              </w:rPr>
              <w:t>2(1+1)</w:t>
            </w:r>
          </w:p>
        </w:tc>
        <w:tc>
          <w:tcPr>
            <w:tcW w:w="3870" w:type="dxa"/>
          </w:tcPr>
          <w:p w:rsidR="00F96708" w:rsidRPr="00A74A17" w:rsidRDefault="00F96708" w:rsidP="00BD7172">
            <w:pPr>
              <w:spacing w:after="0" w:line="240" w:lineRule="auto"/>
              <w:rPr>
                <w:rFonts w:ascii="Times New Roman" w:hAnsi="Times New Roman"/>
                <w:szCs w:val="22"/>
              </w:rPr>
            </w:pPr>
            <w:r w:rsidRPr="00A74A17">
              <w:rPr>
                <w:rFonts w:ascii="Times New Roman" w:hAnsi="Times New Roman"/>
                <w:szCs w:val="22"/>
              </w:rPr>
              <w:t>Introductory Agro-meteorology and Climate change</w:t>
            </w:r>
          </w:p>
        </w:tc>
      </w:tr>
      <w:tr w:rsidR="00F96708" w:rsidRPr="00A74A17" w:rsidTr="00F96708">
        <w:tc>
          <w:tcPr>
            <w:tcW w:w="738" w:type="dxa"/>
          </w:tcPr>
          <w:p w:rsidR="00F96708" w:rsidRPr="00A74A17" w:rsidRDefault="00F96708" w:rsidP="00BD7172">
            <w:pPr>
              <w:spacing w:after="0" w:line="240" w:lineRule="auto"/>
              <w:jc w:val="center"/>
              <w:rPr>
                <w:rFonts w:ascii="Times New Roman" w:hAnsi="Times New Roman"/>
                <w:szCs w:val="22"/>
              </w:rPr>
            </w:pPr>
            <w:r w:rsidRPr="00A74A17">
              <w:rPr>
                <w:rFonts w:ascii="Times New Roman" w:hAnsi="Times New Roman"/>
                <w:bCs/>
                <w:kern w:val="24"/>
                <w:szCs w:val="22"/>
                <w:lang w:val="en-IN"/>
              </w:rPr>
              <w:t xml:space="preserve">3 </w:t>
            </w:r>
          </w:p>
        </w:tc>
        <w:tc>
          <w:tcPr>
            <w:tcW w:w="1207" w:type="dxa"/>
          </w:tcPr>
          <w:p w:rsidR="00F96708" w:rsidRPr="00A74A17" w:rsidRDefault="00F96708" w:rsidP="00BD7172">
            <w:pPr>
              <w:spacing w:after="0" w:line="240" w:lineRule="auto"/>
              <w:jc w:val="center"/>
              <w:rPr>
                <w:rFonts w:ascii="Times New Roman" w:hAnsi="Times New Roman"/>
                <w:szCs w:val="22"/>
              </w:rPr>
            </w:pPr>
            <w:r w:rsidRPr="00A74A17">
              <w:rPr>
                <w:rFonts w:ascii="Times New Roman" w:hAnsi="Times New Roman"/>
                <w:szCs w:val="22"/>
              </w:rPr>
              <w:t>II</w:t>
            </w:r>
          </w:p>
        </w:tc>
        <w:tc>
          <w:tcPr>
            <w:tcW w:w="2123" w:type="dxa"/>
          </w:tcPr>
          <w:p w:rsidR="00F96708" w:rsidRPr="00A74A17" w:rsidRDefault="00F96708" w:rsidP="00BD7172">
            <w:pPr>
              <w:spacing w:after="0" w:line="240" w:lineRule="auto"/>
              <w:rPr>
                <w:rFonts w:ascii="Times New Roman" w:hAnsi="Times New Roman"/>
                <w:szCs w:val="22"/>
              </w:rPr>
            </w:pPr>
            <w:r w:rsidRPr="00A74A17">
              <w:rPr>
                <w:rFonts w:ascii="Times New Roman" w:hAnsi="Times New Roman"/>
                <w:szCs w:val="22"/>
              </w:rPr>
              <w:t>AGRO 123</w:t>
            </w:r>
          </w:p>
        </w:tc>
        <w:tc>
          <w:tcPr>
            <w:tcW w:w="1260" w:type="dxa"/>
          </w:tcPr>
          <w:p w:rsidR="00F96708" w:rsidRPr="00A74A17" w:rsidRDefault="00F96708" w:rsidP="00BD7172">
            <w:pPr>
              <w:spacing w:after="0" w:line="240" w:lineRule="auto"/>
              <w:jc w:val="center"/>
              <w:rPr>
                <w:rFonts w:ascii="Times New Roman" w:hAnsi="Times New Roman"/>
                <w:szCs w:val="22"/>
              </w:rPr>
            </w:pPr>
            <w:r w:rsidRPr="00A74A17">
              <w:rPr>
                <w:rFonts w:ascii="Times New Roman" w:hAnsi="Times New Roman"/>
                <w:szCs w:val="22"/>
              </w:rPr>
              <w:t>2(1+1)</w:t>
            </w:r>
          </w:p>
        </w:tc>
        <w:tc>
          <w:tcPr>
            <w:tcW w:w="3870" w:type="dxa"/>
          </w:tcPr>
          <w:p w:rsidR="00F96708" w:rsidRPr="00A74A17" w:rsidRDefault="00F96708" w:rsidP="00BD7172">
            <w:pPr>
              <w:spacing w:after="0" w:line="240" w:lineRule="auto"/>
              <w:rPr>
                <w:rFonts w:ascii="Times New Roman" w:hAnsi="Times New Roman"/>
                <w:szCs w:val="22"/>
              </w:rPr>
            </w:pPr>
            <w:r w:rsidRPr="00A74A17">
              <w:rPr>
                <w:rFonts w:ascii="Times New Roman" w:hAnsi="Times New Roman"/>
                <w:szCs w:val="22"/>
              </w:rPr>
              <w:t>Fundamentals of Agronomy-II</w:t>
            </w:r>
          </w:p>
        </w:tc>
      </w:tr>
      <w:tr w:rsidR="00F96708" w:rsidRPr="00A74A17" w:rsidTr="00F96708">
        <w:tc>
          <w:tcPr>
            <w:tcW w:w="738" w:type="dxa"/>
          </w:tcPr>
          <w:p w:rsidR="00F96708" w:rsidRPr="00A74A17" w:rsidRDefault="00F96708" w:rsidP="00BD7172">
            <w:pPr>
              <w:spacing w:after="0" w:line="240" w:lineRule="auto"/>
              <w:jc w:val="center"/>
              <w:rPr>
                <w:rFonts w:ascii="Times New Roman" w:hAnsi="Times New Roman"/>
                <w:szCs w:val="22"/>
              </w:rPr>
            </w:pPr>
            <w:r w:rsidRPr="00A74A17">
              <w:rPr>
                <w:rFonts w:ascii="Times New Roman" w:hAnsi="Times New Roman"/>
                <w:bCs/>
                <w:kern w:val="24"/>
                <w:szCs w:val="22"/>
                <w:lang w:val="en-IN"/>
              </w:rPr>
              <w:t xml:space="preserve">4 </w:t>
            </w:r>
          </w:p>
        </w:tc>
        <w:tc>
          <w:tcPr>
            <w:tcW w:w="1207" w:type="dxa"/>
          </w:tcPr>
          <w:p w:rsidR="00F96708" w:rsidRPr="00A74A17" w:rsidRDefault="00F96708" w:rsidP="00BD7172">
            <w:pPr>
              <w:spacing w:after="0" w:line="240" w:lineRule="auto"/>
              <w:jc w:val="center"/>
              <w:rPr>
                <w:rFonts w:ascii="Times New Roman" w:hAnsi="Times New Roman"/>
                <w:szCs w:val="22"/>
              </w:rPr>
            </w:pPr>
            <w:r w:rsidRPr="00A74A17">
              <w:rPr>
                <w:rFonts w:ascii="Times New Roman" w:hAnsi="Times New Roman"/>
                <w:szCs w:val="22"/>
              </w:rPr>
              <w:t>III</w:t>
            </w:r>
          </w:p>
        </w:tc>
        <w:tc>
          <w:tcPr>
            <w:tcW w:w="2123" w:type="dxa"/>
          </w:tcPr>
          <w:p w:rsidR="00F96708" w:rsidRPr="00A74A17" w:rsidRDefault="00F96708" w:rsidP="00BD7172">
            <w:pPr>
              <w:spacing w:after="0" w:line="240" w:lineRule="auto"/>
              <w:rPr>
                <w:rFonts w:ascii="Times New Roman" w:hAnsi="Times New Roman"/>
                <w:szCs w:val="22"/>
              </w:rPr>
            </w:pPr>
            <w:r w:rsidRPr="00A74A17">
              <w:rPr>
                <w:rFonts w:ascii="Times New Roman" w:hAnsi="Times New Roman"/>
                <w:color w:val="000000"/>
                <w:szCs w:val="22"/>
              </w:rPr>
              <w:t>AGRO 234</w:t>
            </w:r>
          </w:p>
        </w:tc>
        <w:tc>
          <w:tcPr>
            <w:tcW w:w="1260" w:type="dxa"/>
          </w:tcPr>
          <w:p w:rsidR="00F96708" w:rsidRPr="00A74A17" w:rsidRDefault="00F96708" w:rsidP="00BD7172">
            <w:pPr>
              <w:spacing w:after="0" w:line="240" w:lineRule="auto"/>
              <w:jc w:val="center"/>
              <w:rPr>
                <w:rFonts w:ascii="Times New Roman" w:hAnsi="Times New Roman"/>
                <w:color w:val="000000"/>
                <w:szCs w:val="22"/>
              </w:rPr>
            </w:pPr>
            <w:r w:rsidRPr="00A74A17">
              <w:rPr>
                <w:rFonts w:ascii="Times New Roman" w:hAnsi="Times New Roman"/>
                <w:color w:val="000000"/>
                <w:szCs w:val="22"/>
              </w:rPr>
              <w:t>2(1+1)</w:t>
            </w:r>
          </w:p>
        </w:tc>
        <w:tc>
          <w:tcPr>
            <w:tcW w:w="3870" w:type="dxa"/>
          </w:tcPr>
          <w:p w:rsidR="00F96708" w:rsidRPr="00A74A17" w:rsidRDefault="00F96708" w:rsidP="00BD7172">
            <w:pPr>
              <w:spacing w:after="0" w:line="240" w:lineRule="auto"/>
              <w:rPr>
                <w:rFonts w:ascii="Times New Roman" w:hAnsi="Times New Roman"/>
                <w:color w:val="000000"/>
                <w:szCs w:val="22"/>
              </w:rPr>
            </w:pPr>
            <w:r w:rsidRPr="00A74A17">
              <w:rPr>
                <w:rFonts w:ascii="Times New Roman" w:hAnsi="Times New Roman"/>
                <w:color w:val="000000"/>
                <w:szCs w:val="22"/>
              </w:rPr>
              <w:t>Crop Production Technology-I (Kharif crops)</w:t>
            </w:r>
          </w:p>
        </w:tc>
      </w:tr>
      <w:tr w:rsidR="00F96708" w:rsidRPr="00A74A17" w:rsidTr="00F96708">
        <w:tc>
          <w:tcPr>
            <w:tcW w:w="738" w:type="dxa"/>
          </w:tcPr>
          <w:p w:rsidR="00F96708" w:rsidRPr="00A74A17" w:rsidRDefault="00F96708" w:rsidP="00BD7172">
            <w:pPr>
              <w:spacing w:after="0" w:line="240" w:lineRule="auto"/>
              <w:jc w:val="center"/>
              <w:rPr>
                <w:rFonts w:ascii="Times New Roman" w:hAnsi="Times New Roman"/>
                <w:szCs w:val="22"/>
              </w:rPr>
            </w:pPr>
            <w:r w:rsidRPr="00A74A17">
              <w:rPr>
                <w:rFonts w:ascii="Times New Roman" w:hAnsi="Times New Roman"/>
                <w:bCs/>
                <w:kern w:val="24"/>
                <w:szCs w:val="22"/>
                <w:lang w:val="en-IN"/>
              </w:rPr>
              <w:t xml:space="preserve">5 </w:t>
            </w:r>
          </w:p>
        </w:tc>
        <w:tc>
          <w:tcPr>
            <w:tcW w:w="1207" w:type="dxa"/>
          </w:tcPr>
          <w:p w:rsidR="00F96708" w:rsidRPr="00A74A17" w:rsidRDefault="00F96708" w:rsidP="00BD7172">
            <w:pPr>
              <w:spacing w:after="0" w:line="240" w:lineRule="auto"/>
              <w:jc w:val="center"/>
              <w:rPr>
                <w:rFonts w:ascii="Times New Roman" w:hAnsi="Times New Roman"/>
                <w:szCs w:val="22"/>
              </w:rPr>
            </w:pPr>
            <w:r w:rsidRPr="00A74A17">
              <w:rPr>
                <w:rFonts w:ascii="Times New Roman" w:hAnsi="Times New Roman"/>
                <w:szCs w:val="22"/>
              </w:rPr>
              <w:t>III</w:t>
            </w:r>
          </w:p>
        </w:tc>
        <w:tc>
          <w:tcPr>
            <w:tcW w:w="2123" w:type="dxa"/>
          </w:tcPr>
          <w:p w:rsidR="00F96708" w:rsidRPr="00A74A17" w:rsidRDefault="00F96708" w:rsidP="00BD7172">
            <w:pPr>
              <w:spacing w:after="0" w:line="240" w:lineRule="auto"/>
              <w:rPr>
                <w:rFonts w:ascii="Times New Roman" w:hAnsi="Times New Roman"/>
                <w:szCs w:val="22"/>
              </w:rPr>
            </w:pPr>
            <w:r w:rsidRPr="00A74A17">
              <w:rPr>
                <w:rFonts w:ascii="Times New Roman" w:hAnsi="Times New Roman"/>
                <w:color w:val="000000"/>
                <w:szCs w:val="22"/>
              </w:rPr>
              <w:t>AGRO 235</w:t>
            </w:r>
          </w:p>
        </w:tc>
        <w:tc>
          <w:tcPr>
            <w:tcW w:w="1260" w:type="dxa"/>
          </w:tcPr>
          <w:p w:rsidR="00F96708" w:rsidRPr="00A74A17" w:rsidRDefault="00F96708" w:rsidP="00BD7172">
            <w:pPr>
              <w:spacing w:after="0" w:line="240" w:lineRule="auto"/>
              <w:jc w:val="center"/>
              <w:rPr>
                <w:rFonts w:ascii="Times New Roman" w:hAnsi="Times New Roman"/>
                <w:color w:val="000000"/>
                <w:szCs w:val="22"/>
              </w:rPr>
            </w:pPr>
            <w:r w:rsidRPr="00A74A17">
              <w:rPr>
                <w:rFonts w:ascii="Times New Roman" w:hAnsi="Times New Roman"/>
                <w:color w:val="000000"/>
                <w:szCs w:val="22"/>
              </w:rPr>
              <w:t>2(1+1)</w:t>
            </w:r>
          </w:p>
        </w:tc>
        <w:tc>
          <w:tcPr>
            <w:tcW w:w="3870" w:type="dxa"/>
          </w:tcPr>
          <w:p w:rsidR="00F96708" w:rsidRPr="00A74A17" w:rsidRDefault="00F96708" w:rsidP="00BD7172">
            <w:pPr>
              <w:spacing w:after="0" w:line="240" w:lineRule="auto"/>
              <w:rPr>
                <w:rFonts w:ascii="Times New Roman" w:hAnsi="Times New Roman"/>
                <w:color w:val="000000"/>
                <w:szCs w:val="22"/>
              </w:rPr>
            </w:pPr>
            <w:r w:rsidRPr="00A74A17">
              <w:rPr>
                <w:rFonts w:ascii="Times New Roman" w:hAnsi="Times New Roman"/>
                <w:color w:val="000000"/>
                <w:szCs w:val="22"/>
              </w:rPr>
              <w:t>Rainfed Agriculture and Watershed Management</w:t>
            </w:r>
          </w:p>
        </w:tc>
      </w:tr>
      <w:tr w:rsidR="00F96708" w:rsidRPr="00A74A17" w:rsidTr="00F96708">
        <w:tc>
          <w:tcPr>
            <w:tcW w:w="738" w:type="dxa"/>
          </w:tcPr>
          <w:p w:rsidR="00F96708" w:rsidRPr="00A74A17" w:rsidRDefault="00F96708" w:rsidP="00BD7172">
            <w:pPr>
              <w:spacing w:after="0" w:line="240" w:lineRule="auto"/>
              <w:jc w:val="center"/>
              <w:rPr>
                <w:rFonts w:ascii="Times New Roman" w:hAnsi="Times New Roman"/>
                <w:szCs w:val="22"/>
              </w:rPr>
            </w:pPr>
            <w:r w:rsidRPr="00A74A17">
              <w:rPr>
                <w:rFonts w:ascii="Times New Roman" w:hAnsi="Times New Roman"/>
                <w:bCs/>
                <w:kern w:val="24"/>
                <w:szCs w:val="22"/>
                <w:lang w:val="en-IN"/>
              </w:rPr>
              <w:t xml:space="preserve">6 </w:t>
            </w:r>
          </w:p>
        </w:tc>
        <w:tc>
          <w:tcPr>
            <w:tcW w:w="1207" w:type="dxa"/>
          </w:tcPr>
          <w:p w:rsidR="00F96708" w:rsidRPr="00A74A17" w:rsidRDefault="00F96708" w:rsidP="00BD7172">
            <w:pPr>
              <w:spacing w:after="0" w:line="240" w:lineRule="auto"/>
              <w:jc w:val="center"/>
              <w:rPr>
                <w:rFonts w:ascii="Times New Roman" w:hAnsi="Times New Roman"/>
                <w:szCs w:val="22"/>
              </w:rPr>
            </w:pPr>
            <w:r w:rsidRPr="00A74A17">
              <w:rPr>
                <w:rFonts w:ascii="Times New Roman" w:hAnsi="Times New Roman"/>
                <w:szCs w:val="22"/>
              </w:rPr>
              <w:t>IV</w:t>
            </w:r>
          </w:p>
        </w:tc>
        <w:tc>
          <w:tcPr>
            <w:tcW w:w="2123" w:type="dxa"/>
          </w:tcPr>
          <w:p w:rsidR="00F96708" w:rsidRPr="00A74A17" w:rsidRDefault="00F96708" w:rsidP="00BD7172">
            <w:pPr>
              <w:spacing w:after="0" w:line="240" w:lineRule="auto"/>
              <w:rPr>
                <w:rFonts w:ascii="Times New Roman" w:hAnsi="Times New Roman"/>
                <w:szCs w:val="22"/>
              </w:rPr>
            </w:pPr>
            <w:r w:rsidRPr="00A74A17">
              <w:rPr>
                <w:rFonts w:ascii="Times New Roman" w:hAnsi="Times New Roman"/>
                <w:color w:val="000000"/>
                <w:szCs w:val="22"/>
              </w:rPr>
              <w:t>AGRO 246</w:t>
            </w:r>
          </w:p>
        </w:tc>
        <w:tc>
          <w:tcPr>
            <w:tcW w:w="1260" w:type="dxa"/>
          </w:tcPr>
          <w:p w:rsidR="00F96708" w:rsidRPr="00A74A17" w:rsidRDefault="00F96708" w:rsidP="00BD7172">
            <w:pPr>
              <w:spacing w:after="0" w:line="240" w:lineRule="auto"/>
              <w:jc w:val="center"/>
              <w:rPr>
                <w:rFonts w:ascii="Times New Roman" w:hAnsi="Times New Roman"/>
                <w:color w:val="000000"/>
                <w:szCs w:val="22"/>
              </w:rPr>
            </w:pPr>
            <w:r w:rsidRPr="00A74A17">
              <w:rPr>
                <w:rFonts w:ascii="Times New Roman" w:hAnsi="Times New Roman"/>
                <w:color w:val="000000"/>
                <w:szCs w:val="22"/>
              </w:rPr>
              <w:t>2(1+1)</w:t>
            </w:r>
          </w:p>
        </w:tc>
        <w:tc>
          <w:tcPr>
            <w:tcW w:w="3870" w:type="dxa"/>
          </w:tcPr>
          <w:p w:rsidR="00F96708" w:rsidRPr="00A74A17" w:rsidRDefault="00F96708" w:rsidP="00BD7172">
            <w:pPr>
              <w:spacing w:after="0" w:line="240" w:lineRule="auto"/>
              <w:rPr>
                <w:rFonts w:ascii="Times New Roman" w:hAnsi="Times New Roman"/>
                <w:color w:val="000000"/>
                <w:szCs w:val="22"/>
              </w:rPr>
            </w:pPr>
            <w:r w:rsidRPr="00A74A17">
              <w:rPr>
                <w:rFonts w:ascii="Times New Roman" w:hAnsi="Times New Roman"/>
                <w:color w:val="000000"/>
                <w:szCs w:val="22"/>
              </w:rPr>
              <w:t xml:space="preserve">Crop Production Technology-II (Rabi crops) </w:t>
            </w:r>
          </w:p>
        </w:tc>
      </w:tr>
      <w:tr w:rsidR="00F96708" w:rsidRPr="00A74A17" w:rsidTr="00F96708">
        <w:tc>
          <w:tcPr>
            <w:tcW w:w="738" w:type="dxa"/>
          </w:tcPr>
          <w:p w:rsidR="00F96708" w:rsidRPr="00A74A17" w:rsidRDefault="00F96708" w:rsidP="00BD7172">
            <w:pPr>
              <w:spacing w:after="0" w:line="240" w:lineRule="auto"/>
              <w:jc w:val="center"/>
              <w:rPr>
                <w:rFonts w:ascii="Times New Roman" w:hAnsi="Times New Roman"/>
                <w:szCs w:val="22"/>
              </w:rPr>
            </w:pPr>
            <w:r w:rsidRPr="00A74A17">
              <w:rPr>
                <w:rFonts w:ascii="Times New Roman" w:hAnsi="Times New Roman"/>
                <w:bCs/>
                <w:kern w:val="24"/>
                <w:szCs w:val="22"/>
                <w:lang w:val="en-IN"/>
              </w:rPr>
              <w:t xml:space="preserve">7 </w:t>
            </w:r>
          </w:p>
        </w:tc>
        <w:tc>
          <w:tcPr>
            <w:tcW w:w="1207" w:type="dxa"/>
          </w:tcPr>
          <w:p w:rsidR="00F96708" w:rsidRPr="00A74A17" w:rsidRDefault="00F96708" w:rsidP="00BD7172">
            <w:pPr>
              <w:spacing w:after="0" w:line="240" w:lineRule="auto"/>
              <w:jc w:val="center"/>
              <w:rPr>
                <w:rFonts w:ascii="Times New Roman" w:hAnsi="Times New Roman"/>
                <w:szCs w:val="22"/>
              </w:rPr>
            </w:pPr>
            <w:r w:rsidRPr="00A74A17">
              <w:rPr>
                <w:rFonts w:ascii="Times New Roman" w:hAnsi="Times New Roman"/>
                <w:szCs w:val="22"/>
              </w:rPr>
              <w:t>IV</w:t>
            </w:r>
          </w:p>
        </w:tc>
        <w:tc>
          <w:tcPr>
            <w:tcW w:w="2123" w:type="dxa"/>
          </w:tcPr>
          <w:p w:rsidR="00F96708" w:rsidRPr="00A74A17" w:rsidRDefault="00F96708" w:rsidP="00BD7172">
            <w:pPr>
              <w:spacing w:after="0" w:line="240" w:lineRule="auto"/>
              <w:rPr>
                <w:rFonts w:ascii="Times New Roman" w:hAnsi="Times New Roman"/>
                <w:szCs w:val="22"/>
              </w:rPr>
            </w:pPr>
            <w:r w:rsidRPr="00A74A17">
              <w:rPr>
                <w:rFonts w:ascii="Times New Roman" w:hAnsi="Times New Roman"/>
                <w:color w:val="000000"/>
                <w:szCs w:val="22"/>
              </w:rPr>
              <w:t>AGRO 247</w:t>
            </w:r>
          </w:p>
        </w:tc>
        <w:tc>
          <w:tcPr>
            <w:tcW w:w="1260" w:type="dxa"/>
          </w:tcPr>
          <w:p w:rsidR="00F96708" w:rsidRPr="00A74A17" w:rsidRDefault="00F96708" w:rsidP="00BD7172">
            <w:pPr>
              <w:spacing w:after="0" w:line="240" w:lineRule="auto"/>
              <w:jc w:val="center"/>
              <w:rPr>
                <w:rFonts w:ascii="Times New Roman" w:hAnsi="Times New Roman"/>
                <w:color w:val="000000"/>
                <w:szCs w:val="22"/>
              </w:rPr>
            </w:pPr>
            <w:r w:rsidRPr="00A74A17">
              <w:rPr>
                <w:rFonts w:ascii="Times New Roman" w:hAnsi="Times New Roman"/>
                <w:color w:val="000000"/>
                <w:szCs w:val="22"/>
              </w:rPr>
              <w:t>1(1+0)</w:t>
            </w:r>
          </w:p>
        </w:tc>
        <w:tc>
          <w:tcPr>
            <w:tcW w:w="3870" w:type="dxa"/>
          </w:tcPr>
          <w:p w:rsidR="00F96708" w:rsidRPr="00A74A17" w:rsidRDefault="00F96708" w:rsidP="00BD7172">
            <w:pPr>
              <w:spacing w:after="0" w:line="240" w:lineRule="auto"/>
              <w:rPr>
                <w:rFonts w:ascii="Times New Roman" w:hAnsi="Times New Roman"/>
                <w:color w:val="000000"/>
                <w:szCs w:val="22"/>
              </w:rPr>
            </w:pPr>
            <w:r w:rsidRPr="00A74A17">
              <w:rPr>
                <w:rFonts w:ascii="Times New Roman" w:hAnsi="Times New Roman"/>
                <w:color w:val="000000"/>
                <w:szCs w:val="22"/>
              </w:rPr>
              <w:t>Farming System and Sustainable Agriculture</w:t>
            </w:r>
          </w:p>
        </w:tc>
      </w:tr>
      <w:tr w:rsidR="00F96708" w:rsidRPr="00A74A17" w:rsidTr="00F96708">
        <w:tc>
          <w:tcPr>
            <w:tcW w:w="738" w:type="dxa"/>
          </w:tcPr>
          <w:p w:rsidR="00F96708" w:rsidRPr="00A74A17" w:rsidRDefault="00F96708" w:rsidP="00BD7172">
            <w:pPr>
              <w:spacing w:after="0" w:line="240" w:lineRule="auto"/>
              <w:jc w:val="center"/>
              <w:rPr>
                <w:rFonts w:ascii="Times New Roman" w:hAnsi="Times New Roman"/>
                <w:szCs w:val="22"/>
              </w:rPr>
            </w:pPr>
            <w:r w:rsidRPr="00A74A17">
              <w:rPr>
                <w:rFonts w:ascii="Times New Roman" w:hAnsi="Times New Roman"/>
                <w:bCs/>
                <w:kern w:val="24"/>
                <w:szCs w:val="22"/>
                <w:lang w:val="en-IN"/>
              </w:rPr>
              <w:t xml:space="preserve">8 </w:t>
            </w:r>
          </w:p>
        </w:tc>
        <w:tc>
          <w:tcPr>
            <w:tcW w:w="1207" w:type="dxa"/>
          </w:tcPr>
          <w:p w:rsidR="00F96708" w:rsidRPr="00A74A17" w:rsidRDefault="00F96708" w:rsidP="00BD7172">
            <w:pPr>
              <w:spacing w:after="0" w:line="240" w:lineRule="auto"/>
              <w:jc w:val="center"/>
              <w:rPr>
                <w:rFonts w:ascii="Times New Roman" w:hAnsi="Times New Roman"/>
                <w:szCs w:val="22"/>
              </w:rPr>
            </w:pPr>
            <w:r w:rsidRPr="00A74A17">
              <w:rPr>
                <w:rFonts w:ascii="Times New Roman" w:hAnsi="Times New Roman"/>
                <w:szCs w:val="22"/>
              </w:rPr>
              <w:t>IV</w:t>
            </w:r>
          </w:p>
        </w:tc>
        <w:tc>
          <w:tcPr>
            <w:tcW w:w="2123" w:type="dxa"/>
          </w:tcPr>
          <w:p w:rsidR="00F96708" w:rsidRPr="00A74A17" w:rsidRDefault="00F96708" w:rsidP="00BD7172">
            <w:pPr>
              <w:spacing w:after="0" w:line="240" w:lineRule="auto"/>
              <w:rPr>
                <w:rFonts w:ascii="Times New Roman" w:hAnsi="Times New Roman"/>
                <w:szCs w:val="22"/>
              </w:rPr>
            </w:pPr>
            <w:r w:rsidRPr="00A74A17">
              <w:rPr>
                <w:rFonts w:ascii="Times New Roman" w:hAnsi="Times New Roman"/>
                <w:color w:val="000000"/>
                <w:szCs w:val="22"/>
              </w:rPr>
              <w:t>AGRO 248</w:t>
            </w:r>
          </w:p>
        </w:tc>
        <w:tc>
          <w:tcPr>
            <w:tcW w:w="1260" w:type="dxa"/>
          </w:tcPr>
          <w:p w:rsidR="00F96708" w:rsidRPr="00A74A17" w:rsidRDefault="00F96708" w:rsidP="00BD7172">
            <w:pPr>
              <w:spacing w:after="0" w:line="240" w:lineRule="auto"/>
              <w:jc w:val="center"/>
              <w:rPr>
                <w:rFonts w:ascii="Times New Roman" w:hAnsi="Times New Roman"/>
                <w:color w:val="000000"/>
                <w:szCs w:val="22"/>
              </w:rPr>
            </w:pPr>
            <w:r w:rsidRPr="00A74A17">
              <w:rPr>
                <w:rFonts w:ascii="Times New Roman" w:hAnsi="Times New Roman"/>
                <w:color w:val="000000"/>
                <w:szCs w:val="22"/>
              </w:rPr>
              <w:t>2(1+1)</w:t>
            </w:r>
          </w:p>
        </w:tc>
        <w:tc>
          <w:tcPr>
            <w:tcW w:w="3870" w:type="dxa"/>
          </w:tcPr>
          <w:p w:rsidR="00F96708" w:rsidRPr="00A74A17" w:rsidRDefault="00F96708" w:rsidP="00BD7172">
            <w:pPr>
              <w:spacing w:after="0" w:line="240" w:lineRule="auto"/>
              <w:rPr>
                <w:rFonts w:ascii="Times New Roman" w:hAnsi="Times New Roman"/>
                <w:color w:val="000000"/>
                <w:szCs w:val="22"/>
              </w:rPr>
            </w:pPr>
            <w:r w:rsidRPr="00A74A17">
              <w:rPr>
                <w:rFonts w:ascii="Times New Roman" w:hAnsi="Times New Roman"/>
                <w:color w:val="000000"/>
                <w:szCs w:val="22"/>
              </w:rPr>
              <w:t>Principles  of Organic Farming</w:t>
            </w:r>
          </w:p>
        </w:tc>
      </w:tr>
      <w:tr w:rsidR="00F96708" w:rsidRPr="00A74A17" w:rsidTr="00F96708">
        <w:tc>
          <w:tcPr>
            <w:tcW w:w="738" w:type="dxa"/>
          </w:tcPr>
          <w:p w:rsidR="00F96708" w:rsidRPr="00A74A17" w:rsidRDefault="00F96708" w:rsidP="00BD7172">
            <w:pPr>
              <w:spacing w:after="0" w:line="240" w:lineRule="auto"/>
              <w:jc w:val="center"/>
              <w:rPr>
                <w:rFonts w:ascii="Times New Roman" w:hAnsi="Times New Roman"/>
                <w:szCs w:val="22"/>
              </w:rPr>
            </w:pPr>
            <w:r w:rsidRPr="00A74A17">
              <w:rPr>
                <w:rFonts w:ascii="Times New Roman" w:hAnsi="Times New Roman"/>
                <w:bCs/>
                <w:kern w:val="24"/>
                <w:szCs w:val="22"/>
                <w:lang w:val="en-IN"/>
              </w:rPr>
              <w:t xml:space="preserve">9 </w:t>
            </w:r>
          </w:p>
        </w:tc>
        <w:tc>
          <w:tcPr>
            <w:tcW w:w="1207" w:type="dxa"/>
          </w:tcPr>
          <w:p w:rsidR="00F96708" w:rsidRPr="00A74A17" w:rsidRDefault="00F96708" w:rsidP="00BD7172">
            <w:pPr>
              <w:spacing w:after="0" w:line="240" w:lineRule="auto"/>
              <w:jc w:val="center"/>
              <w:rPr>
                <w:rFonts w:ascii="Times New Roman" w:hAnsi="Times New Roman"/>
                <w:szCs w:val="22"/>
              </w:rPr>
            </w:pPr>
            <w:r w:rsidRPr="00A74A17">
              <w:rPr>
                <w:rFonts w:ascii="Times New Roman" w:hAnsi="Times New Roman"/>
                <w:szCs w:val="22"/>
              </w:rPr>
              <w:t>V</w:t>
            </w:r>
          </w:p>
        </w:tc>
        <w:tc>
          <w:tcPr>
            <w:tcW w:w="2123" w:type="dxa"/>
          </w:tcPr>
          <w:p w:rsidR="00F96708" w:rsidRPr="00A74A17" w:rsidRDefault="00F96708" w:rsidP="00BD7172">
            <w:pPr>
              <w:spacing w:after="0" w:line="240" w:lineRule="auto"/>
              <w:rPr>
                <w:rFonts w:ascii="Times New Roman" w:hAnsi="Times New Roman"/>
                <w:szCs w:val="22"/>
              </w:rPr>
            </w:pPr>
            <w:r w:rsidRPr="00A74A17">
              <w:rPr>
                <w:rFonts w:ascii="Times New Roman" w:hAnsi="Times New Roman"/>
                <w:color w:val="000000"/>
                <w:szCs w:val="22"/>
              </w:rPr>
              <w:t>AGRO 359</w:t>
            </w:r>
          </w:p>
        </w:tc>
        <w:tc>
          <w:tcPr>
            <w:tcW w:w="1260" w:type="dxa"/>
          </w:tcPr>
          <w:p w:rsidR="00F96708" w:rsidRPr="00A74A17" w:rsidRDefault="00F96708" w:rsidP="00BD7172">
            <w:pPr>
              <w:spacing w:after="0" w:line="240" w:lineRule="auto"/>
              <w:jc w:val="center"/>
              <w:rPr>
                <w:rFonts w:ascii="Times New Roman" w:hAnsi="Times New Roman"/>
                <w:color w:val="000000"/>
                <w:szCs w:val="22"/>
              </w:rPr>
            </w:pPr>
            <w:r w:rsidRPr="00A74A17">
              <w:rPr>
                <w:rFonts w:ascii="Times New Roman" w:hAnsi="Times New Roman"/>
                <w:color w:val="000000"/>
                <w:szCs w:val="22"/>
              </w:rPr>
              <w:t>1(0+1)</w:t>
            </w:r>
          </w:p>
        </w:tc>
        <w:tc>
          <w:tcPr>
            <w:tcW w:w="3870" w:type="dxa"/>
          </w:tcPr>
          <w:p w:rsidR="00F96708" w:rsidRPr="00A74A17" w:rsidRDefault="00F96708" w:rsidP="00BD7172">
            <w:pPr>
              <w:spacing w:after="0" w:line="240" w:lineRule="auto"/>
              <w:rPr>
                <w:rFonts w:ascii="Times New Roman" w:hAnsi="Times New Roman"/>
                <w:color w:val="000000"/>
                <w:szCs w:val="22"/>
              </w:rPr>
            </w:pPr>
            <w:r w:rsidRPr="00A74A17">
              <w:rPr>
                <w:rFonts w:ascii="Times New Roman" w:hAnsi="Times New Roman"/>
                <w:color w:val="000000"/>
                <w:szCs w:val="22"/>
              </w:rPr>
              <w:t>Practical Crop Production-I (Kharif crops)</w:t>
            </w:r>
          </w:p>
        </w:tc>
      </w:tr>
      <w:tr w:rsidR="00F96708" w:rsidRPr="00A74A17" w:rsidTr="00F96708">
        <w:tc>
          <w:tcPr>
            <w:tcW w:w="738" w:type="dxa"/>
          </w:tcPr>
          <w:p w:rsidR="00F96708" w:rsidRPr="00A74A17" w:rsidRDefault="00F96708" w:rsidP="00BD7172">
            <w:pPr>
              <w:spacing w:after="0" w:line="240" w:lineRule="auto"/>
              <w:jc w:val="center"/>
              <w:rPr>
                <w:rFonts w:ascii="Times New Roman" w:hAnsi="Times New Roman"/>
                <w:szCs w:val="22"/>
              </w:rPr>
            </w:pPr>
            <w:r w:rsidRPr="00A74A17">
              <w:rPr>
                <w:rFonts w:ascii="Times New Roman" w:hAnsi="Times New Roman"/>
                <w:bCs/>
                <w:kern w:val="24"/>
                <w:szCs w:val="22"/>
                <w:lang w:val="en-IN"/>
              </w:rPr>
              <w:t xml:space="preserve">10 </w:t>
            </w:r>
          </w:p>
        </w:tc>
        <w:tc>
          <w:tcPr>
            <w:tcW w:w="1207" w:type="dxa"/>
          </w:tcPr>
          <w:p w:rsidR="00F96708" w:rsidRPr="00A74A17" w:rsidRDefault="00F96708" w:rsidP="00BD7172">
            <w:pPr>
              <w:spacing w:after="0" w:line="240" w:lineRule="auto"/>
              <w:jc w:val="center"/>
              <w:rPr>
                <w:rFonts w:ascii="Times New Roman" w:hAnsi="Times New Roman"/>
                <w:szCs w:val="22"/>
              </w:rPr>
            </w:pPr>
            <w:r w:rsidRPr="00A74A17">
              <w:rPr>
                <w:rFonts w:ascii="Times New Roman" w:hAnsi="Times New Roman"/>
                <w:szCs w:val="22"/>
              </w:rPr>
              <w:t>V</w:t>
            </w:r>
          </w:p>
        </w:tc>
        <w:tc>
          <w:tcPr>
            <w:tcW w:w="2123" w:type="dxa"/>
          </w:tcPr>
          <w:p w:rsidR="00F96708" w:rsidRPr="00A74A17" w:rsidRDefault="00F96708" w:rsidP="00BD7172">
            <w:pPr>
              <w:spacing w:after="0" w:line="240" w:lineRule="auto"/>
              <w:rPr>
                <w:rFonts w:ascii="Times New Roman" w:hAnsi="Times New Roman"/>
                <w:szCs w:val="22"/>
              </w:rPr>
            </w:pPr>
            <w:r w:rsidRPr="00A74A17">
              <w:rPr>
                <w:rFonts w:ascii="Times New Roman" w:hAnsi="Times New Roman"/>
                <w:color w:val="000000"/>
                <w:szCs w:val="22"/>
              </w:rPr>
              <w:t>ELE AGRO 3510</w:t>
            </w:r>
          </w:p>
        </w:tc>
        <w:tc>
          <w:tcPr>
            <w:tcW w:w="1260" w:type="dxa"/>
          </w:tcPr>
          <w:p w:rsidR="00F96708" w:rsidRPr="00A74A17" w:rsidRDefault="00F96708" w:rsidP="00BD7172">
            <w:pPr>
              <w:spacing w:after="0" w:line="240" w:lineRule="auto"/>
              <w:jc w:val="center"/>
              <w:rPr>
                <w:rFonts w:ascii="Times New Roman" w:hAnsi="Times New Roman"/>
                <w:color w:val="000000"/>
                <w:szCs w:val="22"/>
              </w:rPr>
            </w:pPr>
            <w:r w:rsidRPr="00A74A17">
              <w:rPr>
                <w:rFonts w:ascii="Times New Roman" w:hAnsi="Times New Roman"/>
                <w:color w:val="000000"/>
                <w:szCs w:val="22"/>
              </w:rPr>
              <w:t>3(2+1)</w:t>
            </w:r>
          </w:p>
        </w:tc>
        <w:tc>
          <w:tcPr>
            <w:tcW w:w="3870" w:type="dxa"/>
          </w:tcPr>
          <w:p w:rsidR="00F96708" w:rsidRPr="00A74A17" w:rsidRDefault="00F96708" w:rsidP="00BD7172">
            <w:pPr>
              <w:spacing w:after="0" w:line="240" w:lineRule="auto"/>
              <w:rPr>
                <w:rFonts w:ascii="Times New Roman" w:hAnsi="Times New Roman"/>
                <w:color w:val="000000"/>
                <w:szCs w:val="22"/>
              </w:rPr>
            </w:pPr>
            <w:r w:rsidRPr="00A74A17">
              <w:rPr>
                <w:rFonts w:ascii="Times New Roman" w:hAnsi="Times New Roman"/>
                <w:color w:val="000000"/>
                <w:szCs w:val="22"/>
              </w:rPr>
              <w:t xml:space="preserve">Weed Management </w:t>
            </w:r>
          </w:p>
        </w:tc>
      </w:tr>
      <w:tr w:rsidR="00F96708" w:rsidRPr="00A74A17" w:rsidTr="00F96708">
        <w:tc>
          <w:tcPr>
            <w:tcW w:w="738" w:type="dxa"/>
          </w:tcPr>
          <w:p w:rsidR="00F96708" w:rsidRPr="00A74A17" w:rsidRDefault="00F96708" w:rsidP="00BD7172">
            <w:pPr>
              <w:spacing w:after="0" w:line="240" w:lineRule="auto"/>
              <w:jc w:val="center"/>
              <w:rPr>
                <w:rFonts w:ascii="Times New Roman" w:hAnsi="Times New Roman"/>
                <w:szCs w:val="22"/>
              </w:rPr>
            </w:pPr>
            <w:r w:rsidRPr="00A74A17">
              <w:rPr>
                <w:rFonts w:ascii="Times New Roman" w:hAnsi="Times New Roman"/>
                <w:bCs/>
                <w:kern w:val="24"/>
                <w:szCs w:val="22"/>
                <w:lang w:val="en-IN"/>
              </w:rPr>
              <w:t>11</w:t>
            </w:r>
          </w:p>
        </w:tc>
        <w:tc>
          <w:tcPr>
            <w:tcW w:w="1207" w:type="dxa"/>
          </w:tcPr>
          <w:p w:rsidR="00F96708" w:rsidRPr="00A74A17" w:rsidRDefault="00F96708" w:rsidP="00BD7172">
            <w:pPr>
              <w:spacing w:after="0" w:line="240" w:lineRule="auto"/>
              <w:jc w:val="center"/>
              <w:rPr>
                <w:rFonts w:ascii="Times New Roman" w:hAnsi="Times New Roman"/>
                <w:szCs w:val="22"/>
              </w:rPr>
            </w:pPr>
            <w:r w:rsidRPr="00A74A17">
              <w:rPr>
                <w:rFonts w:ascii="Times New Roman" w:hAnsi="Times New Roman"/>
                <w:szCs w:val="22"/>
              </w:rPr>
              <w:t>VI</w:t>
            </w:r>
          </w:p>
        </w:tc>
        <w:tc>
          <w:tcPr>
            <w:tcW w:w="2123" w:type="dxa"/>
          </w:tcPr>
          <w:p w:rsidR="00F96708" w:rsidRPr="00A74A17" w:rsidRDefault="00F96708" w:rsidP="00BD7172">
            <w:pPr>
              <w:spacing w:after="0" w:line="240" w:lineRule="auto"/>
              <w:rPr>
                <w:rFonts w:ascii="Times New Roman" w:hAnsi="Times New Roman"/>
                <w:szCs w:val="22"/>
              </w:rPr>
            </w:pPr>
            <w:r w:rsidRPr="00A74A17">
              <w:rPr>
                <w:rFonts w:ascii="Times New Roman" w:hAnsi="Times New Roman"/>
                <w:color w:val="000000"/>
                <w:szCs w:val="22"/>
              </w:rPr>
              <w:t>AGRO 3611</w:t>
            </w:r>
          </w:p>
        </w:tc>
        <w:tc>
          <w:tcPr>
            <w:tcW w:w="1260" w:type="dxa"/>
          </w:tcPr>
          <w:p w:rsidR="00F96708" w:rsidRPr="00A74A17" w:rsidRDefault="00F96708" w:rsidP="00BD7172">
            <w:pPr>
              <w:spacing w:after="0" w:line="240" w:lineRule="auto"/>
              <w:jc w:val="center"/>
              <w:rPr>
                <w:rFonts w:ascii="Times New Roman" w:hAnsi="Times New Roman"/>
                <w:color w:val="000000"/>
                <w:szCs w:val="22"/>
              </w:rPr>
            </w:pPr>
            <w:r w:rsidRPr="00A74A17">
              <w:rPr>
                <w:rFonts w:ascii="Times New Roman" w:hAnsi="Times New Roman"/>
                <w:color w:val="000000"/>
                <w:szCs w:val="22"/>
              </w:rPr>
              <w:t>1(0+1)</w:t>
            </w:r>
          </w:p>
        </w:tc>
        <w:tc>
          <w:tcPr>
            <w:tcW w:w="3870" w:type="dxa"/>
          </w:tcPr>
          <w:p w:rsidR="00F96708" w:rsidRPr="00A74A17" w:rsidRDefault="00F96708" w:rsidP="00BD7172">
            <w:pPr>
              <w:spacing w:after="0" w:line="240" w:lineRule="auto"/>
              <w:rPr>
                <w:rFonts w:ascii="Times New Roman" w:hAnsi="Times New Roman"/>
                <w:color w:val="000000"/>
                <w:szCs w:val="22"/>
              </w:rPr>
            </w:pPr>
            <w:r w:rsidRPr="00A74A17">
              <w:rPr>
                <w:rFonts w:ascii="Times New Roman" w:hAnsi="Times New Roman"/>
                <w:color w:val="000000"/>
                <w:szCs w:val="22"/>
              </w:rPr>
              <w:t>Practical Crop Production-II (Rabi crops)</w:t>
            </w:r>
          </w:p>
        </w:tc>
      </w:tr>
      <w:tr w:rsidR="00F96708" w:rsidRPr="00A74A17" w:rsidTr="00F96708">
        <w:tc>
          <w:tcPr>
            <w:tcW w:w="738" w:type="dxa"/>
          </w:tcPr>
          <w:p w:rsidR="00F96708" w:rsidRPr="00A74A17" w:rsidRDefault="00F96708" w:rsidP="00BD7172">
            <w:pPr>
              <w:spacing w:after="0" w:line="240" w:lineRule="auto"/>
              <w:jc w:val="center"/>
              <w:rPr>
                <w:rFonts w:ascii="Times New Roman" w:hAnsi="Times New Roman"/>
                <w:szCs w:val="22"/>
              </w:rPr>
            </w:pPr>
            <w:r w:rsidRPr="00A74A17">
              <w:rPr>
                <w:rFonts w:ascii="Times New Roman" w:hAnsi="Times New Roman"/>
                <w:bCs/>
                <w:kern w:val="24"/>
                <w:szCs w:val="22"/>
                <w:lang w:val="en-IN"/>
              </w:rPr>
              <w:t>12</w:t>
            </w:r>
          </w:p>
        </w:tc>
        <w:tc>
          <w:tcPr>
            <w:tcW w:w="1207" w:type="dxa"/>
          </w:tcPr>
          <w:p w:rsidR="00F96708" w:rsidRPr="00A74A17" w:rsidRDefault="00F96708" w:rsidP="00BD7172">
            <w:pPr>
              <w:spacing w:after="0" w:line="240" w:lineRule="auto"/>
              <w:jc w:val="center"/>
              <w:rPr>
                <w:rFonts w:ascii="Times New Roman" w:hAnsi="Times New Roman"/>
                <w:szCs w:val="22"/>
              </w:rPr>
            </w:pPr>
            <w:r w:rsidRPr="00A74A17">
              <w:rPr>
                <w:rFonts w:ascii="Times New Roman" w:hAnsi="Times New Roman"/>
                <w:szCs w:val="22"/>
              </w:rPr>
              <w:t>VI</w:t>
            </w:r>
          </w:p>
        </w:tc>
        <w:tc>
          <w:tcPr>
            <w:tcW w:w="2123" w:type="dxa"/>
          </w:tcPr>
          <w:p w:rsidR="00F96708" w:rsidRPr="00A74A17" w:rsidRDefault="00F96708" w:rsidP="00BD7172">
            <w:pPr>
              <w:spacing w:after="0" w:line="240" w:lineRule="auto"/>
              <w:rPr>
                <w:rFonts w:ascii="Times New Roman" w:hAnsi="Times New Roman"/>
                <w:szCs w:val="22"/>
              </w:rPr>
            </w:pPr>
            <w:r w:rsidRPr="00A74A17">
              <w:rPr>
                <w:rFonts w:ascii="Times New Roman" w:hAnsi="Times New Roman"/>
                <w:szCs w:val="22"/>
              </w:rPr>
              <w:t>AGRO 3612</w:t>
            </w:r>
          </w:p>
        </w:tc>
        <w:tc>
          <w:tcPr>
            <w:tcW w:w="1260" w:type="dxa"/>
          </w:tcPr>
          <w:p w:rsidR="00F96708" w:rsidRPr="00A74A17" w:rsidRDefault="00F96708" w:rsidP="00BD7172">
            <w:pPr>
              <w:spacing w:after="0" w:line="240" w:lineRule="auto"/>
              <w:jc w:val="center"/>
              <w:rPr>
                <w:rFonts w:ascii="Times New Roman" w:hAnsi="Times New Roman"/>
                <w:szCs w:val="22"/>
              </w:rPr>
            </w:pPr>
            <w:r w:rsidRPr="00A74A17">
              <w:rPr>
                <w:rFonts w:ascii="Times New Roman" w:hAnsi="Times New Roman"/>
                <w:szCs w:val="22"/>
              </w:rPr>
              <w:t>2(1+1)</w:t>
            </w:r>
          </w:p>
        </w:tc>
        <w:tc>
          <w:tcPr>
            <w:tcW w:w="3870" w:type="dxa"/>
          </w:tcPr>
          <w:p w:rsidR="00F96708" w:rsidRPr="00A74A17" w:rsidRDefault="00F96708" w:rsidP="00BD7172">
            <w:pPr>
              <w:spacing w:after="0" w:line="240" w:lineRule="auto"/>
              <w:rPr>
                <w:rFonts w:ascii="Times New Roman" w:hAnsi="Times New Roman"/>
                <w:szCs w:val="22"/>
              </w:rPr>
            </w:pPr>
            <w:r w:rsidRPr="00A74A17">
              <w:rPr>
                <w:rFonts w:ascii="Times New Roman" w:hAnsi="Times New Roman"/>
                <w:szCs w:val="22"/>
              </w:rPr>
              <w:t>Geo-informatics and Nano-technology and Precision Farming</w:t>
            </w:r>
          </w:p>
        </w:tc>
      </w:tr>
      <w:tr w:rsidR="00F96708" w:rsidRPr="00A74A17" w:rsidTr="00F96708">
        <w:tc>
          <w:tcPr>
            <w:tcW w:w="738" w:type="dxa"/>
          </w:tcPr>
          <w:p w:rsidR="00F96708" w:rsidRPr="00A74A17" w:rsidRDefault="00F96708" w:rsidP="00BD7172">
            <w:pPr>
              <w:spacing w:after="0" w:line="240" w:lineRule="auto"/>
              <w:jc w:val="center"/>
              <w:rPr>
                <w:rFonts w:ascii="Times New Roman" w:hAnsi="Times New Roman"/>
                <w:bCs/>
                <w:kern w:val="24"/>
                <w:szCs w:val="22"/>
                <w:lang w:val="en-IN"/>
              </w:rPr>
            </w:pPr>
            <w:r w:rsidRPr="00A74A17">
              <w:rPr>
                <w:rFonts w:ascii="Times New Roman" w:hAnsi="Times New Roman"/>
                <w:bCs/>
                <w:kern w:val="24"/>
                <w:szCs w:val="22"/>
                <w:lang w:val="en-IN"/>
              </w:rPr>
              <w:t>13</w:t>
            </w:r>
          </w:p>
        </w:tc>
        <w:tc>
          <w:tcPr>
            <w:tcW w:w="1207" w:type="dxa"/>
          </w:tcPr>
          <w:p w:rsidR="00F96708" w:rsidRPr="00A74A17" w:rsidRDefault="00F96708" w:rsidP="00BD7172">
            <w:pPr>
              <w:spacing w:after="0" w:line="240" w:lineRule="auto"/>
              <w:jc w:val="center"/>
              <w:rPr>
                <w:rFonts w:ascii="Times New Roman" w:hAnsi="Times New Roman"/>
                <w:bCs/>
                <w:kern w:val="24"/>
                <w:szCs w:val="22"/>
                <w:lang w:val="en-IN"/>
              </w:rPr>
            </w:pPr>
            <w:r w:rsidRPr="00A74A17">
              <w:rPr>
                <w:rFonts w:ascii="Times New Roman" w:hAnsi="Times New Roman"/>
                <w:bCs/>
                <w:kern w:val="24"/>
                <w:szCs w:val="22"/>
                <w:lang w:val="en-IN"/>
              </w:rPr>
              <w:t>VIII</w:t>
            </w:r>
          </w:p>
        </w:tc>
        <w:tc>
          <w:tcPr>
            <w:tcW w:w="2123" w:type="dxa"/>
          </w:tcPr>
          <w:p w:rsidR="00F96708" w:rsidRPr="00A74A17" w:rsidRDefault="00F96708" w:rsidP="00BD7172">
            <w:pPr>
              <w:spacing w:after="0" w:line="240" w:lineRule="auto"/>
              <w:rPr>
                <w:rFonts w:ascii="Times New Roman" w:hAnsi="Times New Roman"/>
                <w:bCs/>
                <w:kern w:val="24"/>
                <w:szCs w:val="22"/>
                <w:lang w:val="en-IN"/>
              </w:rPr>
            </w:pPr>
            <w:r w:rsidRPr="00A74A17">
              <w:rPr>
                <w:rFonts w:ascii="Times New Roman" w:hAnsi="Times New Roman"/>
                <w:bCs/>
                <w:kern w:val="24"/>
                <w:szCs w:val="22"/>
                <w:lang w:val="en-IN"/>
              </w:rPr>
              <w:t>ELM AGRO 4813</w:t>
            </w:r>
          </w:p>
        </w:tc>
        <w:tc>
          <w:tcPr>
            <w:tcW w:w="1260" w:type="dxa"/>
          </w:tcPr>
          <w:p w:rsidR="00F96708" w:rsidRPr="00A74A17" w:rsidRDefault="00F96708" w:rsidP="00BD7172">
            <w:pPr>
              <w:spacing w:after="0" w:line="240" w:lineRule="auto"/>
              <w:jc w:val="center"/>
              <w:rPr>
                <w:rFonts w:ascii="Times New Roman" w:hAnsi="Times New Roman"/>
                <w:bCs/>
                <w:kern w:val="24"/>
                <w:szCs w:val="22"/>
                <w:lang w:val="en-IN"/>
              </w:rPr>
            </w:pPr>
            <w:r w:rsidRPr="00A74A17">
              <w:rPr>
                <w:rFonts w:ascii="Times New Roman" w:hAnsi="Times New Roman"/>
                <w:bCs/>
                <w:kern w:val="24"/>
                <w:szCs w:val="22"/>
                <w:lang w:val="en-IN"/>
              </w:rPr>
              <w:t>10(0+10)</w:t>
            </w:r>
          </w:p>
        </w:tc>
        <w:tc>
          <w:tcPr>
            <w:tcW w:w="3870" w:type="dxa"/>
          </w:tcPr>
          <w:p w:rsidR="00F96708" w:rsidRPr="00A74A17" w:rsidRDefault="00F96708" w:rsidP="00BD7172">
            <w:pPr>
              <w:spacing w:after="0" w:line="240" w:lineRule="auto"/>
              <w:jc w:val="both"/>
              <w:rPr>
                <w:rFonts w:ascii="Times New Roman" w:hAnsi="Times New Roman"/>
                <w:bCs/>
                <w:kern w:val="24"/>
                <w:szCs w:val="22"/>
                <w:lang w:val="en-IN"/>
              </w:rPr>
            </w:pPr>
            <w:r w:rsidRPr="00A74A17">
              <w:rPr>
                <w:rFonts w:ascii="Times New Roman" w:hAnsi="Times New Roman"/>
                <w:bCs/>
                <w:kern w:val="24"/>
                <w:szCs w:val="22"/>
                <w:lang w:val="en-IN"/>
              </w:rPr>
              <w:t>Organic Farming Production Technology</w:t>
            </w:r>
          </w:p>
        </w:tc>
      </w:tr>
      <w:tr w:rsidR="00F96708" w:rsidRPr="00A74A17" w:rsidTr="00F96708">
        <w:tc>
          <w:tcPr>
            <w:tcW w:w="738" w:type="dxa"/>
          </w:tcPr>
          <w:p w:rsidR="00F96708" w:rsidRPr="00A74A17" w:rsidRDefault="00F96708" w:rsidP="00BD7172">
            <w:pPr>
              <w:spacing w:after="0" w:line="240" w:lineRule="auto"/>
              <w:jc w:val="center"/>
              <w:rPr>
                <w:rFonts w:ascii="Times New Roman" w:hAnsi="Times New Roman"/>
                <w:bCs/>
                <w:kern w:val="24"/>
                <w:szCs w:val="22"/>
                <w:lang w:val="en-IN"/>
              </w:rPr>
            </w:pPr>
            <w:r w:rsidRPr="00A74A17">
              <w:rPr>
                <w:rFonts w:ascii="Times New Roman" w:hAnsi="Times New Roman"/>
                <w:bCs/>
                <w:kern w:val="24"/>
                <w:szCs w:val="22"/>
                <w:lang w:val="en-IN"/>
              </w:rPr>
              <w:t>14</w:t>
            </w:r>
          </w:p>
        </w:tc>
        <w:tc>
          <w:tcPr>
            <w:tcW w:w="1207" w:type="dxa"/>
          </w:tcPr>
          <w:p w:rsidR="00F96708" w:rsidRPr="00A74A17" w:rsidRDefault="00F96708" w:rsidP="00BD7172">
            <w:pPr>
              <w:spacing w:after="0" w:line="240" w:lineRule="auto"/>
              <w:jc w:val="center"/>
              <w:rPr>
                <w:rFonts w:ascii="Times New Roman" w:hAnsi="Times New Roman"/>
                <w:bCs/>
                <w:kern w:val="24"/>
                <w:szCs w:val="22"/>
                <w:lang w:val="en-IN"/>
              </w:rPr>
            </w:pPr>
            <w:r w:rsidRPr="00A74A17">
              <w:rPr>
                <w:rFonts w:ascii="Times New Roman" w:hAnsi="Times New Roman"/>
                <w:bCs/>
                <w:kern w:val="24"/>
                <w:szCs w:val="22"/>
                <w:lang w:val="en-IN"/>
              </w:rPr>
              <w:t>VIII</w:t>
            </w:r>
          </w:p>
        </w:tc>
        <w:tc>
          <w:tcPr>
            <w:tcW w:w="2123" w:type="dxa"/>
          </w:tcPr>
          <w:p w:rsidR="00F96708" w:rsidRPr="00A74A17" w:rsidRDefault="00F96708" w:rsidP="00BD7172">
            <w:pPr>
              <w:spacing w:after="0" w:line="240" w:lineRule="auto"/>
              <w:rPr>
                <w:rFonts w:ascii="Times New Roman" w:hAnsi="Times New Roman"/>
                <w:bCs/>
                <w:kern w:val="24"/>
                <w:szCs w:val="22"/>
                <w:lang w:val="en-IN"/>
              </w:rPr>
            </w:pPr>
            <w:r w:rsidRPr="00A74A17">
              <w:rPr>
                <w:rFonts w:ascii="Times New Roman" w:hAnsi="Times New Roman"/>
                <w:bCs/>
                <w:kern w:val="24"/>
                <w:szCs w:val="22"/>
                <w:lang w:val="en-IN"/>
              </w:rPr>
              <w:t>ELM AGRO 4814</w:t>
            </w:r>
          </w:p>
        </w:tc>
        <w:tc>
          <w:tcPr>
            <w:tcW w:w="1260" w:type="dxa"/>
          </w:tcPr>
          <w:p w:rsidR="00F96708" w:rsidRPr="00A74A17" w:rsidRDefault="00F96708" w:rsidP="00BD7172">
            <w:pPr>
              <w:spacing w:after="0" w:line="240" w:lineRule="auto"/>
              <w:jc w:val="center"/>
              <w:rPr>
                <w:rFonts w:ascii="Times New Roman" w:hAnsi="Times New Roman"/>
                <w:bCs/>
                <w:kern w:val="24"/>
                <w:szCs w:val="22"/>
                <w:lang w:val="en-IN"/>
              </w:rPr>
            </w:pPr>
            <w:r w:rsidRPr="00A74A17">
              <w:rPr>
                <w:rFonts w:ascii="Times New Roman" w:hAnsi="Times New Roman"/>
                <w:bCs/>
                <w:kern w:val="24"/>
                <w:szCs w:val="22"/>
                <w:lang w:val="en-IN"/>
              </w:rPr>
              <w:t>10(0+10)</w:t>
            </w:r>
          </w:p>
        </w:tc>
        <w:tc>
          <w:tcPr>
            <w:tcW w:w="3870" w:type="dxa"/>
          </w:tcPr>
          <w:p w:rsidR="00F96708" w:rsidRPr="00A74A17" w:rsidRDefault="00F96708" w:rsidP="00BD7172">
            <w:pPr>
              <w:pStyle w:val="Default"/>
              <w:jc w:val="both"/>
              <w:rPr>
                <w:sz w:val="22"/>
                <w:szCs w:val="22"/>
              </w:rPr>
            </w:pPr>
            <w:r w:rsidRPr="00A74A17">
              <w:rPr>
                <w:sz w:val="22"/>
                <w:szCs w:val="22"/>
              </w:rPr>
              <w:t>Commercial production of organic inputs (Proposed)</w:t>
            </w:r>
          </w:p>
          <w:p w:rsidR="00F96708" w:rsidRPr="00A74A17" w:rsidRDefault="00F96708" w:rsidP="00BD7172">
            <w:pPr>
              <w:spacing w:after="0" w:line="240" w:lineRule="auto"/>
              <w:jc w:val="both"/>
              <w:rPr>
                <w:rFonts w:ascii="Times New Roman" w:hAnsi="Times New Roman"/>
                <w:bCs/>
                <w:kern w:val="24"/>
                <w:szCs w:val="22"/>
                <w:lang w:val="en-IN"/>
              </w:rPr>
            </w:pPr>
          </w:p>
        </w:tc>
      </w:tr>
    </w:tbl>
    <w:p w:rsidR="00F96708" w:rsidRPr="00A74A17" w:rsidRDefault="00F96708" w:rsidP="00BD7172">
      <w:pPr>
        <w:spacing w:after="0" w:line="240" w:lineRule="auto"/>
        <w:rPr>
          <w:rFonts w:ascii="Times New Roman" w:eastAsia="Calibri" w:hAnsi="Times New Roman" w:cs="Times New Roman"/>
          <w:b/>
          <w:bCs/>
          <w:szCs w:val="22"/>
        </w:rPr>
      </w:pPr>
    </w:p>
    <w:p w:rsidR="00F96708" w:rsidRPr="00A74A17" w:rsidRDefault="00F96708" w:rsidP="00BD7172">
      <w:pPr>
        <w:spacing w:after="0" w:line="240" w:lineRule="auto"/>
        <w:rPr>
          <w:rFonts w:ascii="Times New Roman" w:eastAsia="Calibri" w:hAnsi="Times New Roman" w:cs="Times New Roman"/>
          <w:b/>
          <w:bCs/>
          <w:szCs w:val="22"/>
        </w:rPr>
      </w:pPr>
      <w:r w:rsidRPr="00A74A17">
        <w:rPr>
          <w:rFonts w:ascii="Times New Roman" w:eastAsia="Calibri" w:hAnsi="Times New Roman" w:cs="Times New Roman"/>
          <w:b/>
          <w:bCs/>
          <w:szCs w:val="22"/>
        </w:rPr>
        <w:br w:type="page"/>
      </w:r>
    </w:p>
    <w:tbl>
      <w:tblPr>
        <w:tblStyle w:val="TableGrid"/>
        <w:tblW w:w="0" w:type="auto"/>
        <w:tblLook w:val="04A0"/>
      </w:tblPr>
      <w:tblGrid>
        <w:gridCol w:w="1458"/>
        <w:gridCol w:w="540"/>
        <w:gridCol w:w="1749"/>
        <w:gridCol w:w="1041"/>
        <w:gridCol w:w="1212"/>
        <w:gridCol w:w="1284"/>
        <w:gridCol w:w="1734"/>
      </w:tblGrid>
      <w:tr w:rsidR="00F96708" w:rsidRPr="00A74A17" w:rsidTr="00F96708">
        <w:tc>
          <w:tcPr>
            <w:tcW w:w="1458" w:type="dxa"/>
          </w:tcPr>
          <w:p w:rsidR="00F96708" w:rsidRPr="00A74A17" w:rsidRDefault="00F96708" w:rsidP="00BD7172">
            <w:pPr>
              <w:pStyle w:val="ListParagraph"/>
              <w:ind w:left="0"/>
              <w:contextualSpacing w:val="0"/>
              <w:jc w:val="left"/>
              <w:rPr>
                <w:rFonts w:ascii="Times New Roman" w:hAnsi="Times New Roman" w:cs="Times New Roman"/>
                <w:b/>
                <w:bCs/>
                <w:szCs w:val="22"/>
              </w:rPr>
            </w:pPr>
            <w:r w:rsidRPr="00A74A17">
              <w:rPr>
                <w:rFonts w:ascii="Times New Roman" w:hAnsi="Times New Roman" w:cs="Times New Roman"/>
                <w:b/>
                <w:bCs/>
                <w:szCs w:val="22"/>
              </w:rPr>
              <w:lastRenderedPageBreak/>
              <w:t>Course :</w:t>
            </w:r>
          </w:p>
        </w:tc>
        <w:tc>
          <w:tcPr>
            <w:tcW w:w="2289" w:type="dxa"/>
            <w:gridSpan w:val="2"/>
          </w:tcPr>
          <w:p w:rsidR="00F96708" w:rsidRPr="00A74A17" w:rsidRDefault="00F96708" w:rsidP="00BD7172">
            <w:pPr>
              <w:pStyle w:val="ListParagraph"/>
              <w:ind w:left="0"/>
              <w:contextualSpacing w:val="0"/>
              <w:jc w:val="left"/>
              <w:rPr>
                <w:rFonts w:ascii="Times New Roman" w:hAnsi="Times New Roman" w:cs="Times New Roman"/>
                <w:b/>
                <w:bCs/>
                <w:szCs w:val="22"/>
              </w:rPr>
            </w:pPr>
            <w:r w:rsidRPr="00A74A17">
              <w:rPr>
                <w:rFonts w:ascii="Times New Roman" w:hAnsi="Times New Roman"/>
                <w:color w:val="000000"/>
                <w:szCs w:val="22"/>
              </w:rPr>
              <w:t>AGRO 111</w:t>
            </w:r>
          </w:p>
        </w:tc>
        <w:tc>
          <w:tcPr>
            <w:tcW w:w="1041" w:type="dxa"/>
          </w:tcPr>
          <w:p w:rsidR="00F96708" w:rsidRPr="00A74A17" w:rsidRDefault="00F96708" w:rsidP="00BD7172">
            <w:pPr>
              <w:pStyle w:val="ListParagraph"/>
              <w:ind w:left="0"/>
              <w:contextualSpacing w:val="0"/>
              <w:jc w:val="left"/>
              <w:rPr>
                <w:rFonts w:ascii="Times New Roman" w:hAnsi="Times New Roman" w:cs="Times New Roman"/>
                <w:b/>
                <w:bCs/>
                <w:szCs w:val="22"/>
              </w:rPr>
            </w:pPr>
          </w:p>
        </w:tc>
        <w:tc>
          <w:tcPr>
            <w:tcW w:w="1212" w:type="dxa"/>
          </w:tcPr>
          <w:p w:rsidR="00F96708" w:rsidRPr="00A74A17" w:rsidRDefault="00F96708" w:rsidP="00BD7172">
            <w:pPr>
              <w:pStyle w:val="ListParagraph"/>
              <w:ind w:left="0"/>
              <w:contextualSpacing w:val="0"/>
              <w:jc w:val="left"/>
              <w:rPr>
                <w:rFonts w:ascii="Times New Roman" w:hAnsi="Times New Roman" w:cs="Times New Roman"/>
                <w:b/>
                <w:bCs/>
                <w:szCs w:val="22"/>
              </w:rPr>
            </w:pPr>
            <w:r w:rsidRPr="00A74A17">
              <w:rPr>
                <w:rFonts w:ascii="Times New Roman" w:hAnsi="Times New Roman" w:cs="Times New Roman"/>
                <w:b/>
                <w:bCs/>
                <w:szCs w:val="22"/>
              </w:rPr>
              <w:t>Credit:</w:t>
            </w:r>
          </w:p>
        </w:tc>
        <w:tc>
          <w:tcPr>
            <w:tcW w:w="1284" w:type="dxa"/>
          </w:tcPr>
          <w:p w:rsidR="00F96708" w:rsidRPr="00A74A17" w:rsidRDefault="00F96708" w:rsidP="00BD7172">
            <w:pPr>
              <w:pStyle w:val="ListParagraph"/>
              <w:ind w:left="0"/>
              <w:contextualSpacing w:val="0"/>
              <w:jc w:val="left"/>
              <w:rPr>
                <w:rFonts w:ascii="Times New Roman" w:hAnsi="Times New Roman" w:cs="Times New Roman"/>
                <w:b/>
                <w:bCs/>
                <w:szCs w:val="22"/>
              </w:rPr>
            </w:pPr>
            <w:r w:rsidRPr="00A74A17">
              <w:rPr>
                <w:rFonts w:ascii="Times New Roman" w:hAnsi="Times New Roman"/>
                <w:color w:val="000000"/>
                <w:szCs w:val="22"/>
              </w:rPr>
              <w:t>2(1+1)</w:t>
            </w:r>
          </w:p>
        </w:tc>
        <w:tc>
          <w:tcPr>
            <w:tcW w:w="1734" w:type="dxa"/>
          </w:tcPr>
          <w:p w:rsidR="00F96708" w:rsidRPr="00A74A17" w:rsidRDefault="00F96708" w:rsidP="00BD7172">
            <w:pPr>
              <w:pStyle w:val="ListParagraph"/>
              <w:ind w:left="0"/>
              <w:contextualSpacing w:val="0"/>
              <w:jc w:val="left"/>
              <w:rPr>
                <w:rFonts w:ascii="Times New Roman" w:hAnsi="Times New Roman" w:cs="Times New Roman"/>
                <w:b/>
                <w:bCs/>
                <w:szCs w:val="22"/>
              </w:rPr>
            </w:pPr>
            <w:r w:rsidRPr="00A74A17">
              <w:rPr>
                <w:rFonts w:ascii="Times New Roman" w:hAnsi="Times New Roman" w:cs="Times New Roman"/>
                <w:b/>
                <w:bCs/>
                <w:szCs w:val="22"/>
              </w:rPr>
              <w:t>Semester-I</w:t>
            </w:r>
          </w:p>
        </w:tc>
      </w:tr>
      <w:tr w:rsidR="00F96708" w:rsidRPr="00A74A17" w:rsidTr="00F96708">
        <w:tc>
          <w:tcPr>
            <w:tcW w:w="1998" w:type="dxa"/>
            <w:gridSpan w:val="2"/>
          </w:tcPr>
          <w:p w:rsidR="00F96708" w:rsidRPr="00A74A17" w:rsidRDefault="00F96708" w:rsidP="00BD7172">
            <w:pPr>
              <w:pStyle w:val="ListParagraph"/>
              <w:ind w:left="0"/>
              <w:contextualSpacing w:val="0"/>
              <w:jc w:val="left"/>
              <w:rPr>
                <w:rFonts w:ascii="Times New Roman" w:hAnsi="Times New Roman" w:cs="Times New Roman"/>
                <w:b/>
                <w:bCs/>
                <w:szCs w:val="22"/>
              </w:rPr>
            </w:pPr>
            <w:r w:rsidRPr="00A74A17">
              <w:rPr>
                <w:rFonts w:ascii="Times New Roman" w:hAnsi="Times New Roman" w:cs="Times New Roman"/>
                <w:b/>
                <w:bCs/>
                <w:szCs w:val="22"/>
              </w:rPr>
              <w:t>Course title:</w:t>
            </w:r>
          </w:p>
        </w:tc>
        <w:tc>
          <w:tcPr>
            <w:tcW w:w="7020" w:type="dxa"/>
            <w:gridSpan w:val="5"/>
          </w:tcPr>
          <w:p w:rsidR="00F96708" w:rsidRPr="00A74A17" w:rsidRDefault="00F96708" w:rsidP="00BD7172">
            <w:pPr>
              <w:pStyle w:val="ListParagraph"/>
              <w:ind w:left="0"/>
              <w:contextualSpacing w:val="0"/>
              <w:jc w:val="left"/>
              <w:rPr>
                <w:rFonts w:ascii="Times New Roman" w:hAnsi="Times New Roman" w:cs="Times New Roman"/>
                <w:b/>
                <w:bCs/>
                <w:szCs w:val="22"/>
              </w:rPr>
            </w:pPr>
            <w:r w:rsidRPr="00A74A17">
              <w:rPr>
                <w:rFonts w:ascii="Times New Roman" w:hAnsi="Times New Roman"/>
                <w:color w:val="000000"/>
                <w:szCs w:val="22"/>
              </w:rPr>
              <w:t>Fundamentals of Agronomy-I</w:t>
            </w:r>
          </w:p>
        </w:tc>
      </w:tr>
    </w:tbl>
    <w:p w:rsidR="00F96708" w:rsidRPr="00A74A17" w:rsidRDefault="00F96708" w:rsidP="00BD7172">
      <w:pPr>
        <w:spacing w:after="0" w:line="240" w:lineRule="auto"/>
        <w:rPr>
          <w:rFonts w:ascii="Times New Roman" w:hAnsi="Times New Roman" w:cs="Times New Roman"/>
          <w:b/>
          <w:bCs/>
          <w:szCs w:val="22"/>
        </w:rPr>
      </w:pPr>
      <w:r w:rsidRPr="00A74A17">
        <w:rPr>
          <w:rFonts w:ascii="Times New Roman" w:hAnsi="Times New Roman" w:cs="Times New Roman"/>
          <w:b/>
          <w:bCs/>
          <w:szCs w:val="22"/>
        </w:rPr>
        <w:t>Syllabus</w:t>
      </w:r>
    </w:p>
    <w:p w:rsidR="00F96708" w:rsidRPr="00A74A17" w:rsidRDefault="00F96708" w:rsidP="00BD7172">
      <w:pPr>
        <w:pStyle w:val="BodyText"/>
        <w:spacing w:line="240" w:lineRule="auto"/>
        <w:ind w:firstLine="720"/>
        <w:rPr>
          <w:rFonts w:ascii="Times New Roman" w:hAnsi="Times New Roman"/>
          <w:bCs/>
          <w:sz w:val="22"/>
          <w:szCs w:val="22"/>
        </w:rPr>
      </w:pPr>
      <w:r w:rsidRPr="00A74A17">
        <w:rPr>
          <w:rFonts w:ascii="Times New Roman" w:hAnsi="Times New Roman"/>
          <w:b/>
          <w:bCs/>
          <w:sz w:val="22"/>
          <w:szCs w:val="22"/>
        </w:rPr>
        <w:t xml:space="preserve">Theory: </w:t>
      </w:r>
      <w:r w:rsidRPr="00A74A17">
        <w:rPr>
          <w:rFonts w:ascii="Times New Roman" w:hAnsi="Times New Roman"/>
          <w:bCs/>
          <w:sz w:val="22"/>
          <w:szCs w:val="22"/>
        </w:rPr>
        <w:t>Agronomy, its scope and relationship with other sciences, Tillage and tilth, Seeds and sowing. Crop density and geometry</w:t>
      </w:r>
      <w:r w:rsidRPr="00A74A17">
        <w:rPr>
          <w:rFonts w:ascii="Times New Roman" w:hAnsi="Times New Roman"/>
          <w:bCs/>
          <w:color w:val="7030A0"/>
          <w:sz w:val="22"/>
          <w:szCs w:val="22"/>
        </w:rPr>
        <w:t>,</w:t>
      </w:r>
      <w:r w:rsidRPr="00A74A17">
        <w:rPr>
          <w:rFonts w:ascii="Times New Roman" w:hAnsi="Times New Roman"/>
          <w:bCs/>
          <w:sz w:val="22"/>
          <w:szCs w:val="22"/>
        </w:rPr>
        <w:t xml:space="preserve"> Crop nutrition, Manures and fertilizers. Nutrient use efficiency. Growth and development of crops. Plant ideotypes. Crop rotation and its principles. Study of crop adaptation and its distribution.</w:t>
      </w:r>
      <w:r w:rsidRPr="00A74A17">
        <w:rPr>
          <w:rFonts w:ascii="Times New Roman" w:hAnsi="Times New Roman"/>
          <w:b/>
          <w:bCs/>
          <w:color w:val="000000"/>
          <w:kern w:val="24"/>
          <w:sz w:val="22"/>
          <w:szCs w:val="22"/>
        </w:rPr>
        <w:t xml:space="preserve"> </w:t>
      </w:r>
      <w:r w:rsidRPr="00A74A17">
        <w:rPr>
          <w:rFonts w:ascii="Times New Roman" w:hAnsi="Times New Roman"/>
          <w:bCs/>
          <w:sz w:val="22"/>
          <w:szCs w:val="22"/>
        </w:rPr>
        <w:t>Harvesting, threshing and Storage of field crops. Weeds -</w:t>
      </w:r>
      <w:r w:rsidRPr="00A74A17">
        <w:rPr>
          <w:rFonts w:ascii="Times New Roman" w:hAnsi="Times New Roman"/>
          <w:b/>
          <w:bCs/>
          <w:color w:val="000000"/>
          <w:kern w:val="24"/>
          <w:sz w:val="22"/>
          <w:szCs w:val="22"/>
        </w:rPr>
        <w:t xml:space="preserve"> </w:t>
      </w:r>
      <w:r w:rsidRPr="00A74A17">
        <w:rPr>
          <w:rFonts w:ascii="Times New Roman" w:hAnsi="Times New Roman"/>
          <w:bCs/>
          <w:sz w:val="22"/>
          <w:szCs w:val="22"/>
        </w:rPr>
        <w:t xml:space="preserve"> characteristics and classification. Crop - weed competition. Concept of weed management.  Herbicides – Classification, selectivity and resistance of herbicide, allelopathic effect of weed. </w:t>
      </w:r>
    </w:p>
    <w:p w:rsidR="00F96708" w:rsidRPr="00A74A17" w:rsidRDefault="00F96708" w:rsidP="00BD7172">
      <w:pPr>
        <w:pStyle w:val="BodyText"/>
        <w:spacing w:line="240" w:lineRule="auto"/>
        <w:ind w:firstLine="720"/>
        <w:rPr>
          <w:rFonts w:ascii="Times New Roman" w:hAnsi="Times New Roman"/>
          <w:bCs/>
          <w:sz w:val="22"/>
          <w:szCs w:val="22"/>
        </w:rPr>
      </w:pPr>
      <w:r w:rsidRPr="00A74A17">
        <w:rPr>
          <w:rFonts w:ascii="Times New Roman" w:hAnsi="Times New Roman"/>
          <w:b/>
          <w:bCs/>
          <w:sz w:val="22"/>
          <w:szCs w:val="22"/>
        </w:rPr>
        <w:t>Practical:</w:t>
      </w:r>
      <w:r w:rsidRPr="00A74A17">
        <w:rPr>
          <w:rFonts w:ascii="Times New Roman" w:hAnsi="Times New Roman"/>
          <w:b/>
          <w:bCs/>
          <w:color w:val="000000"/>
          <w:kern w:val="24"/>
          <w:sz w:val="22"/>
          <w:szCs w:val="22"/>
        </w:rPr>
        <w:t xml:space="preserve"> </w:t>
      </w:r>
      <w:r w:rsidRPr="00A74A17">
        <w:rPr>
          <w:rFonts w:ascii="Times New Roman" w:hAnsi="Times New Roman"/>
          <w:bCs/>
          <w:sz w:val="22"/>
          <w:szCs w:val="22"/>
        </w:rPr>
        <w:t>Identification of seeds and crop plants at different growth stages. Study of different tillage implements, Identification of fertilizers and pesticides. Identification of weed flora in different field crops. Agro climatic zones of Maharashtra and India, Operational tillage viz., primary, secondary, inter-tillage. Sowing, harvesting, harvesting implements and working with them. Calculation of Plant Population, Seed rate, fertilizer and herbicide dose for different field crops. Methods of seed germination and viability test. Practice of seed treatments in different field crops. Computation of weed indices Application of manures and fertilizer in important field crops. Application of herbicides in different field crops. Yield contributing characters and yield estimation in different field crops.</w:t>
      </w:r>
    </w:p>
    <w:p w:rsidR="00F96708" w:rsidRPr="00A74A17" w:rsidRDefault="00F96708" w:rsidP="00BD7172">
      <w:pPr>
        <w:pStyle w:val="BodyText"/>
        <w:spacing w:line="240" w:lineRule="auto"/>
        <w:rPr>
          <w:rFonts w:ascii="Book Antiqua" w:hAnsi="Book Antiqua" w:cs="Aparajita"/>
          <w:b/>
          <w:sz w:val="22"/>
          <w:szCs w:val="22"/>
        </w:rPr>
      </w:pPr>
      <w:r w:rsidRPr="00A74A17">
        <w:rPr>
          <w:rFonts w:ascii="Book Antiqua" w:hAnsi="Book Antiqua" w:cs="Aparajita"/>
          <w:b/>
          <w:sz w:val="22"/>
          <w:szCs w:val="22"/>
        </w:rPr>
        <w:t>Teaching Schedule</w:t>
      </w:r>
    </w:p>
    <w:p w:rsidR="00F96708" w:rsidRPr="00A74A17" w:rsidRDefault="00F96708" w:rsidP="00BD7172">
      <w:pPr>
        <w:pStyle w:val="BodyText"/>
        <w:numPr>
          <w:ilvl w:val="0"/>
          <w:numId w:val="8"/>
        </w:numPr>
        <w:spacing w:line="240" w:lineRule="auto"/>
        <w:rPr>
          <w:rFonts w:ascii="Book Antiqua" w:hAnsi="Book Antiqua" w:cs="Aparajita"/>
          <w:b/>
          <w:sz w:val="22"/>
          <w:szCs w:val="22"/>
        </w:rPr>
      </w:pPr>
      <w:r w:rsidRPr="00A74A17">
        <w:rPr>
          <w:rFonts w:ascii="Book Antiqua" w:hAnsi="Book Antiqua" w:cs="Aparajita"/>
          <w:b/>
          <w:sz w:val="22"/>
          <w:szCs w:val="22"/>
        </w:rPr>
        <w:t>Theory</w:t>
      </w:r>
    </w:p>
    <w:tbl>
      <w:tblPr>
        <w:tblW w:w="4947" w:type="pct"/>
        <w:tblCellMar>
          <w:left w:w="0" w:type="dxa"/>
          <w:right w:w="0" w:type="dxa"/>
        </w:tblCellMar>
        <w:tblLook w:val="04A0"/>
      </w:tblPr>
      <w:tblGrid>
        <w:gridCol w:w="1098"/>
        <w:gridCol w:w="6899"/>
        <w:gridCol w:w="1400"/>
      </w:tblGrid>
      <w:tr w:rsidR="00F96708" w:rsidRPr="00A74A17" w:rsidTr="00F96708">
        <w:trPr>
          <w:trHeight w:val="488"/>
          <w:tblHeader/>
        </w:trPr>
        <w:tc>
          <w:tcPr>
            <w:tcW w:w="584" w:type="pct"/>
            <w:tcBorders>
              <w:top w:val="single" w:sz="8" w:space="0" w:color="000000"/>
              <w:left w:val="single" w:sz="8" w:space="0" w:color="000000"/>
              <w:bottom w:val="single" w:sz="8" w:space="0" w:color="000000"/>
              <w:right w:val="single" w:sz="8" w:space="0" w:color="000000"/>
            </w:tcBorders>
            <w:shd w:val="clear" w:color="auto" w:fill="auto"/>
            <w:tcMar>
              <w:top w:w="14" w:type="dxa"/>
              <w:left w:w="69" w:type="dxa"/>
              <w:bottom w:w="0" w:type="dxa"/>
              <w:right w:w="69" w:type="dxa"/>
            </w:tcMar>
            <w:hideMark/>
          </w:tcPr>
          <w:p w:rsidR="00F96708" w:rsidRPr="00A74A17" w:rsidRDefault="00F96708" w:rsidP="00BD7172">
            <w:pPr>
              <w:spacing w:after="0" w:line="240" w:lineRule="auto"/>
              <w:jc w:val="center"/>
              <w:rPr>
                <w:rFonts w:ascii="Times New Roman" w:eastAsia="Times New Roman" w:hAnsi="Times New Roman"/>
                <w:b/>
                <w:color w:val="000000"/>
                <w:szCs w:val="22"/>
                <w:lang w:eastAsia="en-IN"/>
              </w:rPr>
            </w:pPr>
            <w:r w:rsidRPr="00A74A17">
              <w:rPr>
                <w:rFonts w:ascii="Times New Roman" w:hAnsi="Times New Roman"/>
                <w:b/>
                <w:bCs/>
                <w:color w:val="000000"/>
                <w:kern w:val="24"/>
                <w:szCs w:val="22"/>
                <w:lang w:eastAsia="en-IN"/>
              </w:rPr>
              <w:t xml:space="preserve">Lecture </w:t>
            </w:r>
          </w:p>
        </w:tc>
        <w:tc>
          <w:tcPr>
            <w:tcW w:w="3671" w:type="pct"/>
            <w:tcBorders>
              <w:top w:val="single" w:sz="8" w:space="0" w:color="000000"/>
              <w:left w:val="single" w:sz="8" w:space="0" w:color="000000"/>
              <w:bottom w:val="single" w:sz="8" w:space="0" w:color="000000"/>
              <w:right w:val="single" w:sz="8" w:space="0" w:color="000000"/>
            </w:tcBorders>
            <w:shd w:val="clear" w:color="auto" w:fill="auto"/>
            <w:tcMar>
              <w:top w:w="14" w:type="dxa"/>
              <w:left w:w="69" w:type="dxa"/>
              <w:bottom w:w="0" w:type="dxa"/>
              <w:right w:w="69" w:type="dxa"/>
            </w:tcMar>
            <w:hideMark/>
          </w:tcPr>
          <w:p w:rsidR="00F96708" w:rsidRPr="00A74A17" w:rsidRDefault="00F96708" w:rsidP="00BD7172">
            <w:pPr>
              <w:spacing w:after="0" w:line="240" w:lineRule="auto"/>
              <w:jc w:val="center"/>
              <w:rPr>
                <w:rFonts w:ascii="Times New Roman" w:eastAsia="Times New Roman" w:hAnsi="Times New Roman"/>
                <w:b/>
                <w:color w:val="000000"/>
                <w:szCs w:val="22"/>
                <w:lang w:eastAsia="en-IN"/>
              </w:rPr>
            </w:pPr>
            <w:r w:rsidRPr="00A74A17">
              <w:rPr>
                <w:rFonts w:ascii="Times New Roman" w:eastAsia="Times New Roman" w:hAnsi="Times New Roman"/>
                <w:b/>
                <w:bCs/>
                <w:color w:val="000000"/>
                <w:kern w:val="24"/>
                <w:szCs w:val="22"/>
                <w:lang w:eastAsia="en-IN"/>
              </w:rPr>
              <w:t xml:space="preserve">Topic  </w:t>
            </w:r>
          </w:p>
        </w:tc>
        <w:tc>
          <w:tcPr>
            <w:tcW w:w="745" w:type="pct"/>
            <w:tcBorders>
              <w:top w:val="single" w:sz="8" w:space="0" w:color="000000"/>
              <w:left w:val="single" w:sz="8" w:space="0" w:color="000000"/>
              <w:bottom w:val="single" w:sz="8" w:space="0" w:color="000000"/>
              <w:right w:val="single" w:sz="8" w:space="0" w:color="000000"/>
            </w:tcBorders>
            <w:shd w:val="clear" w:color="auto" w:fill="auto"/>
            <w:tcMar>
              <w:top w:w="14" w:type="dxa"/>
              <w:left w:w="69" w:type="dxa"/>
              <w:bottom w:w="0" w:type="dxa"/>
              <w:right w:w="69" w:type="dxa"/>
            </w:tcMar>
            <w:hideMark/>
          </w:tcPr>
          <w:p w:rsidR="00F96708" w:rsidRPr="00A74A17" w:rsidRDefault="00F96708" w:rsidP="00BD7172">
            <w:pPr>
              <w:spacing w:after="0" w:line="240" w:lineRule="auto"/>
              <w:jc w:val="center"/>
              <w:rPr>
                <w:rFonts w:ascii="Times New Roman" w:eastAsia="Times New Roman" w:hAnsi="Times New Roman"/>
                <w:b/>
                <w:color w:val="000000"/>
                <w:szCs w:val="22"/>
                <w:lang w:eastAsia="en-IN"/>
              </w:rPr>
            </w:pPr>
            <w:r w:rsidRPr="00A74A17">
              <w:rPr>
                <w:rFonts w:ascii="Times New Roman" w:eastAsia="Times New Roman" w:hAnsi="Times New Roman"/>
                <w:b/>
                <w:bCs/>
                <w:color w:val="000000"/>
                <w:kern w:val="24"/>
                <w:szCs w:val="22"/>
                <w:lang w:eastAsia="en-IN"/>
              </w:rPr>
              <w:t>Weightage (%)</w:t>
            </w:r>
            <w:r w:rsidRPr="00A74A17">
              <w:rPr>
                <w:rFonts w:ascii="Times New Roman" w:eastAsia="Times New Roman" w:hAnsi="Times New Roman"/>
                <w:b/>
                <w:color w:val="000000"/>
                <w:kern w:val="24"/>
                <w:szCs w:val="22"/>
                <w:lang w:eastAsia="en-IN"/>
              </w:rPr>
              <w:t xml:space="preserve"> </w:t>
            </w:r>
          </w:p>
        </w:tc>
      </w:tr>
      <w:tr w:rsidR="00F96708" w:rsidRPr="00A74A17" w:rsidTr="00F96708">
        <w:trPr>
          <w:trHeight w:val="533"/>
        </w:trPr>
        <w:tc>
          <w:tcPr>
            <w:tcW w:w="584" w:type="pct"/>
            <w:tcBorders>
              <w:top w:val="single" w:sz="8" w:space="0" w:color="000000"/>
              <w:left w:val="single" w:sz="8" w:space="0" w:color="000000"/>
              <w:bottom w:val="single" w:sz="8" w:space="0" w:color="000000"/>
              <w:right w:val="single" w:sz="8" w:space="0" w:color="000000"/>
            </w:tcBorders>
            <w:shd w:val="clear" w:color="auto" w:fill="auto"/>
            <w:tcMar>
              <w:top w:w="14" w:type="dxa"/>
              <w:left w:w="69" w:type="dxa"/>
              <w:bottom w:w="0" w:type="dxa"/>
              <w:right w:w="69" w:type="dxa"/>
            </w:tcMar>
            <w:hideMark/>
          </w:tcPr>
          <w:p w:rsidR="00F96708" w:rsidRPr="00A74A17" w:rsidRDefault="00F96708" w:rsidP="00BD7172">
            <w:pPr>
              <w:spacing w:after="0" w:line="240" w:lineRule="auto"/>
              <w:jc w:val="center"/>
              <w:rPr>
                <w:rFonts w:ascii="Times New Roman" w:eastAsia="Times New Roman" w:hAnsi="Times New Roman"/>
                <w:color w:val="000000"/>
                <w:szCs w:val="22"/>
                <w:lang w:eastAsia="en-IN"/>
              </w:rPr>
            </w:pPr>
            <w:r w:rsidRPr="00A74A17">
              <w:rPr>
                <w:rFonts w:ascii="Times New Roman" w:eastAsia="Times New Roman" w:hAnsi="Times New Roman"/>
                <w:bCs/>
                <w:color w:val="000000"/>
                <w:kern w:val="24"/>
                <w:szCs w:val="22"/>
                <w:lang w:eastAsia="en-IN"/>
              </w:rPr>
              <w:t xml:space="preserve">1 </w:t>
            </w:r>
          </w:p>
        </w:tc>
        <w:tc>
          <w:tcPr>
            <w:tcW w:w="3671" w:type="pct"/>
            <w:tcBorders>
              <w:top w:val="single" w:sz="8" w:space="0" w:color="000000"/>
              <w:left w:val="single" w:sz="8" w:space="0" w:color="000000"/>
              <w:bottom w:val="single" w:sz="8" w:space="0" w:color="000000"/>
              <w:right w:val="single" w:sz="8" w:space="0" w:color="000000"/>
            </w:tcBorders>
            <w:shd w:val="clear" w:color="auto" w:fill="auto"/>
            <w:tcMar>
              <w:top w:w="14" w:type="dxa"/>
              <w:left w:w="69" w:type="dxa"/>
              <w:bottom w:w="0" w:type="dxa"/>
              <w:right w:w="69" w:type="dxa"/>
            </w:tcMar>
            <w:hideMark/>
          </w:tcPr>
          <w:p w:rsidR="00F96708" w:rsidRPr="00A74A17" w:rsidRDefault="00F96708" w:rsidP="00BD7172">
            <w:pPr>
              <w:spacing w:after="0" w:line="240" w:lineRule="auto"/>
              <w:jc w:val="both"/>
              <w:rPr>
                <w:rFonts w:ascii="Times New Roman" w:eastAsia="Times New Roman" w:hAnsi="Times New Roman"/>
                <w:color w:val="000000"/>
                <w:szCs w:val="22"/>
                <w:lang w:eastAsia="en-IN"/>
              </w:rPr>
            </w:pPr>
            <w:r w:rsidRPr="00A74A17">
              <w:rPr>
                <w:rFonts w:ascii="Times New Roman" w:eastAsia="Times New Roman" w:hAnsi="Times New Roman"/>
                <w:bCs/>
                <w:color w:val="000000"/>
                <w:kern w:val="24"/>
                <w:szCs w:val="22"/>
                <w:lang w:eastAsia="en-IN"/>
              </w:rPr>
              <w:t xml:space="preserve">Agronomy, its definition, scope, role of Agronomist and relationship of Agronomy with other sciences. </w:t>
            </w:r>
          </w:p>
        </w:tc>
        <w:tc>
          <w:tcPr>
            <w:tcW w:w="745" w:type="pct"/>
            <w:tcBorders>
              <w:top w:val="single" w:sz="8" w:space="0" w:color="000000"/>
              <w:left w:val="single" w:sz="8" w:space="0" w:color="000000"/>
              <w:bottom w:val="single" w:sz="8" w:space="0" w:color="000000"/>
              <w:right w:val="single" w:sz="8" w:space="0" w:color="000000"/>
            </w:tcBorders>
            <w:shd w:val="clear" w:color="auto" w:fill="auto"/>
            <w:tcMar>
              <w:top w:w="14" w:type="dxa"/>
              <w:left w:w="69" w:type="dxa"/>
              <w:bottom w:w="0" w:type="dxa"/>
              <w:right w:w="69" w:type="dxa"/>
            </w:tcMar>
            <w:hideMark/>
          </w:tcPr>
          <w:p w:rsidR="00F96708" w:rsidRPr="00A74A17" w:rsidRDefault="00F96708" w:rsidP="00BD7172">
            <w:pPr>
              <w:spacing w:after="0" w:line="240" w:lineRule="auto"/>
              <w:jc w:val="center"/>
              <w:rPr>
                <w:rFonts w:ascii="Times New Roman" w:eastAsia="Times New Roman" w:hAnsi="Times New Roman"/>
                <w:color w:val="000000"/>
                <w:szCs w:val="22"/>
                <w:lang w:eastAsia="en-IN"/>
              </w:rPr>
            </w:pPr>
            <w:r w:rsidRPr="00A74A17">
              <w:rPr>
                <w:rFonts w:ascii="Times New Roman" w:eastAsia="Times New Roman" w:hAnsi="Times New Roman"/>
                <w:bCs/>
                <w:color w:val="000000"/>
                <w:kern w:val="24"/>
                <w:szCs w:val="22"/>
                <w:lang w:eastAsia="en-IN"/>
              </w:rPr>
              <w:t xml:space="preserve">4 </w:t>
            </w:r>
          </w:p>
        </w:tc>
      </w:tr>
      <w:tr w:rsidR="00F96708" w:rsidRPr="00A74A17" w:rsidTr="00F96708">
        <w:trPr>
          <w:trHeight w:val="947"/>
        </w:trPr>
        <w:tc>
          <w:tcPr>
            <w:tcW w:w="584" w:type="pct"/>
            <w:tcBorders>
              <w:top w:val="single" w:sz="8" w:space="0" w:color="000000"/>
              <w:left w:val="single" w:sz="8" w:space="0" w:color="000000"/>
              <w:bottom w:val="single" w:sz="8" w:space="0" w:color="000000"/>
              <w:right w:val="single" w:sz="8" w:space="0" w:color="000000"/>
            </w:tcBorders>
            <w:shd w:val="clear" w:color="auto" w:fill="auto"/>
            <w:tcMar>
              <w:top w:w="14" w:type="dxa"/>
              <w:left w:w="69" w:type="dxa"/>
              <w:bottom w:w="0" w:type="dxa"/>
              <w:right w:w="69" w:type="dxa"/>
            </w:tcMar>
            <w:hideMark/>
          </w:tcPr>
          <w:p w:rsidR="00F96708" w:rsidRPr="00A74A17" w:rsidRDefault="00F96708" w:rsidP="00BD7172">
            <w:pPr>
              <w:spacing w:after="0" w:line="240" w:lineRule="auto"/>
              <w:jc w:val="center"/>
              <w:rPr>
                <w:rFonts w:ascii="Times New Roman" w:eastAsia="Times New Roman" w:hAnsi="Times New Roman"/>
                <w:color w:val="000000"/>
                <w:szCs w:val="22"/>
                <w:lang w:eastAsia="en-IN"/>
              </w:rPr>
            </w:pPr>
            <w:r w:rsidRPr="00A74A17">
              <w:rPr>
                <w:rFonts w:ascii="Times New Roman" w:eastAsia="Times New Roman" w:hAnsi="Times New Roman"/>
                <w:bCs/>
                <w:color w:val="000000"/>
                <w:kern w:val="24"/>
                <w:szCs w:val="22"/>
                <w:lang w:eastAsia="en-IN"/>
              </w:rPr>
              <w:t xml:space="preserve">2 </w:t>
            </w:r>
          </w:p>
        </w:tc>
        <w:tc>
          <w:tcPr>
            <w:tcW w:w="3671" w:type="pct"/>
            <w:tcBorders>
              <w:top w:val="single" w:sz="8" w:space="0" w:color="000000"/>
              <w:left w:val="single" w:sz="8" w:space="0" w:color="000000"/>
              <w:bottom w:val="single" w:sz="8" w:space="0" w:color="000000"/>
              <w:right w:val="single" w:sz="8" w:space="0" w:color="000000"/>
            </w:tcBorders>
            <w:shd w:val="clear" w:color="auto" w:fill="auto"/>
            <w:tcMar>
              <w:top w:w="14" w:type="dxa"/>
              <w:left w:w="69" w:type="dxa"/>
              <w:bottom w:w="0" w:type="dxa"/>
              <w:right w:w="69" w:type="dxa"/>
            </w:tcMar>
            <w:hideMark/>
          </w:tcPr>
          <w:p w:rsidR="00F96708" w:rsidRPr="00A74A17" w:rsidRDefault="00F96708" w:rsidP="00BD7172">
            <w:pPr>
              <w:spacing w:after="0" w:line="240" w:lineRule="auto"/>
              <w:jc w:val="both"/>
              <w:rPr>
                <w:rFonts w:ascii="Times New Roman" w:eastAsia="Times New Roman" w:hAnsi="Times New Roman"/>
                <w:color w:val="000000"/>
                <w:szCs w:val="22"/>
                <w:lang w:eastAsia="en-IN"/>
              </w:rPr>
            </w:pPr>
            <w:r w:rsidRPr="00A74A17">
              <w:rPr>
                <w:rFonts w:ascii="Times New Roman" w:eastAsia="Times New Roman" w:hAnsi="Times New Roman"/>
                <w:bCs/>
                <w:color w:val="000000"/>
                <w:kern w:val="24"/>
                <w:szCs w:val="22"/>
                <w:lang w:eastAsia="en-IN"/>
              </w:rPr>
              <w:t xml:space="preserve">Tillage, its definition, objects of tillage, types of tillage, tillage implements and factors affecting tillage, Effect of tillage on soil and crop growth. </w:t>
            </w:r>
          </w:p>
        </w:tc>
        <w:tc>
          <w:tcPr>
            <w:tcW w:w="745" w:type="pct"/>
            <w:tcBorders>
              <w:top w:val="single" w:sz="8" w:space="0" w:color="000000"/>
              <w:left w:val="single" w:sz="8" w:space="0" w:color="000000"/>
              <w:bottom w:val="single" w:sz="8" w:space="0" w:color="000000"/>
              <w:right w:val="single" w:sz="8" w:space="0" w:color="000000"/>
            </w:tcBorders>
            <w:shd w:val="clear" w:color="auto" w:fill="auto"/>
            <w:tcMar>
              <w:top w:w="14" w:type="dxa"/>
              <w:left w:w="69" w:type="dxa"/>
              <w:bottom w:w="0" w:type="dxa"/>
              <w:right w:w="69" w:type="dxa"/>
            </w:tcMar>
            <w:hideMark/>
          </w:tcPr>
          <w:p w:rsidR="00F96708" w:rsidRPr="00A74A17" w:rsidRDefault="00F96708" w:rsidP="00BD7172">
            <w:pPr>
              <w:spacing w:after="0" w:line="240" w:lineRule="auto"/>
              <w:jc w:val="center"/>
              <w:rPr>
                <w:rFonts w:ascii="Times New Roman" w:eastAsia="Times New Roman" w:hAnsi="Times New Roman"/>
                <w:color w:val="000000"/>
                <w:szCs w:val="22"/>
                <w:lang w:eastAsia="en-IN"/>
              </w:rPr>
            </w:pPr>
            <w:r w:rsidRPr="00A74A17">
              <w:rPr>
                <w:rFonts w:ascii="Times New Roman" w:eastAsia="Times New Roman" w:hAnsi="Times New Roman"/>
                <w:bCs/>
                <w:color w:val="000000"/>
                <w:kern w:val="24"/>
                <w:szCs w:val="22"/>
                <w:lang w:eastAsia="en-IN"/>
              </w:rPr>
              <w:t xml:space="preserve">8 </w:t>
            </w:r>
          </w:p>
        </w:tc>
      </w:tr>
      <w:tr w:rsidR="00F96708" w:rsidRPr="00A74A17" w:rsidTr="00F96708">
        <w:trPr>
          <w:trHeight w:val="875"/>
        </w:trPr>
        <w:tc>
          <w:tcPr>
            <w:tcW w:w="584" w:type="pct"/>
            <w:tcBorders>
              <w:top w:val="single" w:sz="8" w:space="0" w:color="000000"/>
              <w:left w:val="single" w:sz="8" w:space="0" w:color="000000"/>
              <w:bottom w:val="single" w:sz="8" w:space="0" w:color="000000"/>
              <w:right w:val="single" w:sz="8" w:space="0" w:color="000000"/>
            </w:tcBorders>
            <w:shd w:val="clear" w:color="auto" w:fill="auto"/>
            <w:tcMar>
              <w:top w:w="14" w:type="dxa"/>
              <w:left w:w="69" w:type="dxa"/>
              <w:bottom w:w="0" w:type="dxa"/>
              <w:right w:w="69" w:type="dxa"/>
            </w:tcMar>
            <w:hideMark/>
          </w:tcPr>
          <w:p w:rsidR="00F96708" w:rsidRPr="00A74A17" w:rsidRDefault="00F96708" w:rsidP="00BD7172">
            <w:pPr>
              <w:spacing w:after="0" w:line="240" w:lineRule="auto"/>
              <w:jc w:val="center"/>
              <w:rPr>
                <w:rFonts w:ascii="Times New Roman" w:eastAsia="Times New Roman" w:hAnsi="Times New Roman"/>
                <w:color w:val="000000"/>
                <w:szCs w:val="22"/>
                <w:lang w:eastAsia="en-IN"/>
              </w:rPr>
            </w:pPr>
            <w:r w:rsidRPr="00A74A17">
              <w:rPr>
                <w:rFonts w:ascii="Times New Roman" w:eastAsia="Times New Roman" w:hAnsi="Times New Roman"/>
                <w:bCs/>
                <w:color w:val="000000"/>
                <w:kern w:val="24"/>
                <w:szCs w:val="22"/>
                <w:lang w:eastAsia="en-IN"/>
              </w:rPr>
              <w:t xml:space="preserve">3 </w:t>
            </w:r>
          </w:p>
        </w:tc>
        <w:tc>
          <w:tcPr>
            <w:tcW w:w="3671" w:type="pct"/>
            <w:tcBorders>
              <w:top w:val="single" w:sz="8" w:space="0" w:color="000000"/>
              <w:left w:val="single" w:sz="8" w:space="0" w:color="000000"/>
              <w:bottom w:val="single" w:sz="8" w:space="0" w:color="000000"/>
              <w:right w:val="single" w:sz="8" w:space="0" w:color="000000"/>
            </w:tcBorders>
            <w:shd w:val="clear" w:color="auto" w:fill="auto"/>
            <w:tcMar>
              <w:top w:w="14" w:type="dxa"/>
              <w:left w:w="69" w:type="dxa"/>
              <w:bottom w:w="0" w:type="dxa"/>
              <w:right w:w="69" w:type="dxa"/>
            </w:tcMar>
            <w:hideMark/>
          </w:tcPr>
          <w:p w:rsidR="00F96708" w:rsidRPr="00A74A17" w:rsidRDefault="00F96708" w:rsidP="00BD7172">
            <w:pPr>
              <w:spacing w:after="0" w:line="240" w:lineRule="auto"/>
              <w:jc w:val="both"/>
              <w:rPr>
                <w:rFonts w:ascii="Times New Roman" w:eastAsia="Times New Roman" w:hAnsi="Times New Roman"/>
                <w:color w:val="000000"/>
                <w:szCs w:val="22"/>
                <w:lang w:eastAsia="en-IN"/>
              </w:rPr>
            </w:pPr>
            <w:r w:rsidRPr="00A74A17">
              <w:rPr>
                <w:rFonts w:ascii="Times New Roman" w:eastAsia="Times New Roman" w:hAnsi="Times New Roman"/>
                <w:bCs/>
                <w:color w:val="000000"/>
                <w:kern w:val="24"/>
                <w:szCs w:val="22"/>
                <w:lang w:eastAsia="en-IN"/>
              </w:rPr>
              <w:t xml:space="preserve">Tilth: its definition, characteristics and ideal tilth, Modern concepts of tillage, minimum, zero and stubble mulch tillage, importance of puddling. </w:t>
            </w:r>
          </w:p>
        </w:tc>
        <w:tc>
          <w:tcPr>
            <w:tcW w:w="745" w:type="pct"/>
            <w:tcBorders>
              <w:top w:val="single" w:sz="8" w:space="0" w:color="000000"/>
              <w:left w:val="single" w:sz="8" w:space="0" w:color="000000"/>
              <w:bottom w:val="single" w:sz="8" w:space="0" w:color="000000"/>
              <w:right w:val="single" w:sz="8" w:space="0" w:color="000000"/>
            </w:tcBorders>
            <w:shd w:val="clear" w:color="auto" w:fill="auto"/>
            <w:tcMar>
              <w:top w:w="14" w:type="dxa"/>
              <w:left w:w="69" w:type="dxa"/>
              <w:bottom w:w="0" w:type="dxa"/>
              <w:right w:w="69" w:type="dxa"/>
            </w:tcMar>
            <w:hideMark/>
          </w:tcPr>
          <w:p w:rsidR="00F96708" w:rsidRPr="00A74A17" w:rsidRDefault="00F96708" w:rsidP="00BD7172">
            <w:pPr>
              <w:spacing w:after="0" w:line="240" w:lineRule="auto"/>
              <w:jc w:val="center"/>
              <w:rPr>
                <w:rFonts w:ascii="Times New Roman" w:eastAsia="Times New Roman" w:hAnsi="Times New Roman"/>
                <w:color w:val="000000"/>
                <w:szCs w:val="22"/>
                <w:lang w:eastAsia="en-IN"/>
              </w:rPr>
            </w:pPr>
            <w:r w:rsidRPr="00A74A17">
              <w:rPr>
                <w:rFonts w:ascii="Times New Roman" w:eastAsia="Times New Roman" w:hAnsi="Times New Roman"/>
                <w:bCs/>
                <w:color w:val="000000"/>
                <w:kern w:val="24"/>
                <w:szCs w:val="22"/>
                <w:lang w:eastAsia="en-IN"/>
              </w:rPr>
              <w:t xml:space="preserve">6 </w:t>
            </w:r>
          </w:p>
        </w:tc>
      </w:tr>
      <w:tr w:rsidR="00F96708" w:rsidRPr="00A74A17" w:rsidTr="00F96708">
        <w:trPr>
          <w:trHeight w:val="675"/>
        </w:trPr>
        <w:tc>
          <w:tcPr>
            <w:tcW w:w="584" w:type="pct"/>
            <w:tcBorders>
              <w:top w:val="single" w:sz="8" w:space="0" w:color="000000"/>
              <w:left w:val="single" w:sz="8" w:space="0" w:color="000000"/>
              <w:bottom w:val="single" w:sz="8" w:space="0" w:color="000000"/>
              <w:right w:val="single" w:sz="8" w:space="0" w:color="000000"/>
            </w:tcBorders>
            <w:shd w:val="clear" w:color="auto" w:fill="auto"/>
            <w:tcMar>
              <w:top w:w="14" w:type="dxa"/>
              <w:left w:w="69" w:type="dxa"/>
              <w:bottom w:w="0" w:type="dxa"/>
              <w:right w:w="69" w:type="dxa"/>
            </w:tcMar>
            <w:hideMark/>
          </w:tcPr>
          <w:p w:rsidR="00F96708" w:rsidRPr="00A74A17" w:rsidRDefault="00F96708" w:rsidP="00BD7172">
            <w:pPr>
              <w:spacing w:after="0" w:line="240" w:lineRule="auto"/>
              <w:jc w:val="center"/>
              <w:rPr>
                <w:rFonts w:ascii="Times New Roman" w:eastAsia="Times New Roman" w:hAnsi="Times New Roman"/>
                <w:color w:val="000000"/>
                <w:szCs w:val="22"/>
                <w:lang w:eastAsia="en-IN"/>
              </w:rPr>
            </w:pPr>
            <w:r w:rsidRPr="00A74A17">
              <w:rPr>
                <w:rFonts w:ascii="Times New Roman" w:eastAsia="Times New Roman" w:hAnsi="Times New Roman"/>
                <w:bCs/>
                <w:color w:val="000000"/>
                <w:kern w:val="24"/>
                <w:szCs w:val="22"/>
                <w:lang w:eastAsia="en-IN"/>
              </w:rPr>
              <w:t xml:space="preserve">4 </w:t>
            </w:r>
          </w:p>
        </w:tc>
        <w:tc>
          <w:tcPr>
            <w:tcW w:w="3671" w:type="pct"/>
            <w:tcBorders>
              <w:top w:val="single" w:sz="8" w:space="0" w:color="000000"/>
              <w:left w:val="single" w:sz="8" w:space="0" w:color="000000"/>
              <w:bottom w:val="single" w:sz="8" w:space="0" w:color="000000"/>
              <w:right w:val="single" w:sz="8" w:space="0" w:color="000000"/>
            </w:tcBorders>
            <w:shd w:val="clear" w:color="auto" w:fill="auto"/>
            <w:tcMar>
              <w:top w:w="14" w:type="dxa"/>
              <w:left w:w="69" w:type="dxa"/>
              <w:bottom w:w="0" w:type="dxa"/>
              <w:right w:w="69" w:type="dxa"/>
            </w:tcMar>
            <w:hideMark/>
          </w:tcPr>
          <w:p w:rsidR="00F96708" w:rsidRPr="00A74A17" w:rsidRDefault="00F96708" w:rsidP="00BD7172">
            <w:pPr>
              <w:spacing w:after="0" w:line="240" w:lineRule="auto"/>
              <w:jc w:val="both"/>
              <w:rPr>
                <w:rFonts w:ascii="Times New Roman" w:eastAsia="Times New Roman" w:hAnsi="Times New Roman"/>
                <w:color w:val="000000"/>
                <w:szCs w:val="22"/>
                <w:lang w:eastAsia="en-IN"/>
              </w:rPr>
            </w:pPr>
            <w:r w:rsidRPr="00A74A17">
              <w:rPr>
                <w:rFonts w:ascii="Times New Roman" w:eastAsia="Times New Roman" w:hAnsi="Times New Roman"/>
                <w:bCs/>
                <w:color w:val="000000"/>
                <w:kern w:val="24"/>
                <w:szCs w:val="22"/>
                <w:lang w:eastAsia="en-IN"/>
              </w:rPr>
              <w:t xml:space="preserve">Seed, its definition, characteristics of quality seed, seed treatment and its objectives seed dormancy, causes of seed dormancy and multiplication,  stages of seed. </w:t>
            </w:r>
          </w:p>
        </w:tc>
        <w:tc>
          <w:tcPr>
            <w:tcW w:w="745" w:type="pct"/>
            <w:tcBorders>
              <w:top w:val="single" w:sz="8" w:space="0" w:color="000000"/>
              <w:left w:val="single" w:sz="8" w:space="0" w:color="000000"/>
              <w:bottom w:val="single" w:sz="8" w:space="0" w:color="000000"/>
              <w:right w:val="single" w:sz="8" w:space="0" w:color="000000"/>
            </w:tcBorders>
            <w:shd w:val="clear" w:color="auto" w:fill="auto"/>
            <w:tcMar>
              <w:top w:w="14" w:type="dxa"/>
              <w:left w:w="69" w:type="dxa"/>
              <w:bottom w:w="0" w:type="dxa"/>
              <w:right w:w="69" w:type="dxa"/>
            </w:tcMar>
            <w:hideMark/>
          </w:tcPr>
          <w:p w:rsidR="00F96708" w:rsidRPr="00A74A17" w:rsidRDefault="00F96708" w:rsidP="00BD7172">
            <w:pPr>
              <w:spacing w:after="0" w:line="240" w:lineRule="auto"/>
              <w:jc w:val="center"/>
              <w:rPr>
                <w:rFonts w:ascii="Times New Roman" w:eastAsia="Times New Roman" w:hAnsi="Times New Roman"/>
                <w:color w:val="000000"/>
                <w:szCs w:val="22"/>
                <w:lang w:eastAsia="en-IN"/>
              </w:rPr>
            </w:pPr>
            <w:r w:rsidRPr="00A74A17">
              <w:rPr>
                <w:rFonts w:ascii="Times New Roman" w:eastAsia="Times New Roman" w:hAnsi="Times New Roman"/>
                <w:bCs/>
                <w:color w:val="000000"/>
                <w:kern w:val="24"/>
                <w:szCs w:val="22"/>
                <w:lang w:eastAsia="en-IN"/>
              </w:rPr>
              <w:t xml:space="preserve">8 </w:t>
            </w:r>
          </w:p>
        </w:tc>
      </w:tr>
      <w:tr w:rsidR="00F96708" w:rsidRPr="00A74A17" w:rsidTr="00F96708">
        <w:trPr>
          <w:trHeight w:val="344"/>
        </w:trPr>
        <w:tc>
          <w:tcPr>
            <w:tcW w:w="584" w:type="pct"/>
            <w:tcBorders>
              <w:top w:val="single" w:sz="8" w:space="0" w:color="000000"/>
              <w:left w:val="single" w:sz="8" w:space="0" w:color="000000"/>
              <w:bottom w:val="single" w:sz="8" w:space="0" w:color="000000"/>
              <w:right w:val="single" w:sz="8" w:space="0" w:color="000000"/>
            </w:tcBorders>
            <w:shd w:val="clear" w:color="auto" w:fill="auto"/>
            <w:tcMar>
              <w:top w:w="14" w:type="dxa"/>
              <w:left w:w="69" w:type="dxa"/>
              <w:bottom w:w="0" w:type="dxa"/>
              <w:right w:w="69" w:type="dxa"/>
            </w:tcMar>
            <w:hideMark/>
          </w:tcPr>
          <w:p w:rsidR="00F96708" w:rsidRPr="00A74A17" w:rsidRDefault="00F96708" w:rsidP="00BD7172">
            <w:pPr>
              <w:spacing w:after="0" w:line="240" w:lineRule="auto"/>
              <w:jc w:val="center"/>
              <w:rPr>
                <w:rFonts w:ascii="Times New Roman" w:eastAsia="Times New Roman" w:hAnsi="Times New Roman"/>
                <w:color w:val="000000"/>
                <w:szCs w:val="22"/>
                <w:lang w:eastAsia="en-IN"/>
              </w:rPr>
            </w:pPr>
            <w:r w:rsidRPr="00A74A17">
              <w:rPr>
                <w:rFonts w:ascii="Times New Roman" w:eastAsia="Times New Roman" w:hAnsi="Times New Roman"/>
                <w:bCs/>
                <w:color w:val="000000"/>
                <w:kern w:val="24"/>
                <w:szCs w:val="22"/>
                <w:lang w:eastAsia="en-IN"/>
              </w:rPr>
              <w:t xml:space="preserve">5 </w:t>
            </w:r>
          </w:p>
        </w:tc>
        <w:tc>
          <w:tcPr>
            <w:tcW w:w="3671" w:type="pct"/>
            <w:tcBorders>
              <w:top w:val="single" w:sz="8" w:space="0" w:color="000000"/>
              <w:left w:val="single" w:sz="8" w:space="0" w:color="000000"/>
              <w:bottom w:val="single" w:sz="8" w:space="0" w:color="000000"/>
              <w:right w:val="single" w:sz="8" w:space="0" w:color="000000"/>
            </w:tcBorders>
            <w:shd w:val="clear" w:color="auto" w:fill="auto"/>
            <w:tcMar>
              <w:top w:w="14" w:type="dxa"/>
              <w:left w:w="69" w:type="dxa"/>
              <w:bottom w:w="0" w:type="dxa"/>
              <w:right w:w="69" w:type="dxa"/>
            </w:tcMar>
            <w:hideMark/>
          </w:tcPr>
          <w:p w:rsidR="00F96708" w:rsidRPr="00A74A17" w:rsidRDefault="00F96708" w:rsidP="00BD7172">
            <w:pPr>
              <w:spacing w:after="0" w:line="240" w:lineRule="auto"/>
              <w:jc w:val="both"/>
              <w:rPr>
                <w:rFonts w:ascii="Times New Roman" w:eastAsia="Times New Roman" w:hAnsi="Times New Roman"/>
                <w:color w:val="000000"/>
                <w:szCs w:val="22"/>
                <w:lang w:eastAsia="en-IN"/>
              </w:rPr>
            </w:pPr>
            <w:r w:rsidRPr="00A74A17">
              <w:rPr>
                <w:rFonts w:ascii="Times New Roman" w:eastAsia="Times New Roman" w:hAnsi="Times New Roman"/>
                <w:bCs/>
                <w:color w:val="000000"/>
                <w:kern w:val="24"/>
                <w:szCs w:val="22"/>
                <w:lang w:eastAsia="en-IN"/>
              </w:rPr>
              <w:t xml:space="preserve">Methods of sowing seed and sowing implements. </w:t>
            </w:r>
          </w:p>
        </w:tc>
        <w:tc>
          <w:tcPr>
            <w:tcW w:w="745" w:type="pct"/>
            <w:tcBorders>
              <w:top w:val="single" w:sz="8" w:space="0" w:color="000000"/>
              <w:left w:val="single" w:sz="8" w:space="0" w:color="000000"/>
              <w:bottom w:val="single" w:sz="8" w:space="0" w:color="000000"/>
              <w:right w:val="single" w:sz="8" w:space="0" w:color="000000"/>
            </w:tcBorders>
            <w:shd w:val="clear" w:color="auto" w:fill="auto"/>
            <w:tcMar>
              <w:top w:w="14" w:type="dxa"/>
              <w:left w:w="69" w:type="dxa"/>
              <w:bottom w:w="0" w:type="dxa"/>
              <w:right w:w="69" w:type="dxa"/>
            </w:tcMar>
            <w:hideMark/>
          </w:tcPr>
          <w:p w:rsidR="00F96708" w:rsidRPr="00A74A17" w:rsidRDefault="00F96708" w:rsidP="00BD7172">
            <w:pPr>
              <w:spacing w:after="0" w:line="240" w:lineRule="auto"/>
              <w:jc w:val="center"/>
              <w:rPr>
                <w:rFonts w:ascii="Times New Roman" w:eastAsia="Times New Roman" w:hAnsi="Times New Roman"/>
                <w:color w:val="000000"/>
                <w:szCs w:val="22"/>
                <w:lang w:eastAsia="en-IN"/>
              </w:rPr>
            </w:pPr>
            <w:r w:rsidRPr="00A74A17">
              <w:rPr>
                <w:rFonts w:ascii="Times New Roman" w:eastAsia="Times New Roman" w:hAnsi="Times New Roman"/>
                <w:bCs/>
                <w:color w:val="000000"/>
                <w:kern w:val="24"/>
                <w:szCs w:val="22"/>
                <w:lang w:eastAsia="en-IN"/>
              </w:rPr>
              <w:t xml:space="preserve">4 </w:t>
            </w:r>
          </w:p>
        </w:tc>
      </w:tr>
      <w:tr w:rsidR="00F96708" w:rsidRPr="00A74A17" w:rsidTr="00F96708">
        <w:trPr>
          <w:trHeight w:val="677"/>
        </w:trPr>
        <w:tc>
          <w:tcPr>
            <w:tcW w:w="584" w:type="pct"/>
            <w:tcBorders>
              <w:top w:val="single" w:sz="8" w:space="0" w:color="000000"/>
              <w:left w:val="single" w:sz="8" w:space="0" w:color="000000"/>
              <w:bottom w:val="single" w:sz="8" w:space="0" w:color="000000"/>
              <w:right w:val="single" w:sz="8" w:space="0" w:color="000000"/>
            </w:tcBorders>
            <w:shd w:val="clear" w:color="auto" w:fill="auto"/>
            <w:tcMar>
              <w:top w:w="14" w:type="dxa"/>
              <w:left w:w="69" w:type="dxa"/>
              <w:bottom w:w="0" w:type="dxa"/>
              <w:right w:w="69" w:type="dxa"/>
            </w:tcMar>
            <w:hideMark/>
          </w:tcPr>
          <w:p w:rsidR="00F96708" w:rsidRPr="00A74A17" w:rsidRDefault="00F96708" w:rsidP="00BD7172">
            <w:pPr>
              <w:spacing w:after="0" w:line="240" w:lineRule="auto"/>
              <w:jc w:val="center"/>
              <w:rPr>
                <w:rFonts w:ascii="Times New Roman" w:eastAsia="Times New Roman" w:hAnsi="Times New Roman"/>
                <w:color w:val="000000"/>
                <w:szCs w:val="22"/>
                <w:lang w:eastAsia="en-IN"/>
              </w:rPr>
            </w:pPr>
            <w:r w:rsidRPr="00A74A17">
              <w:rPr>
                <w:rFonts w:ascii="Times New Roman" w:eastAsia="Times New Roman" w:hAnsi="Times New Roman"/>
                <w:bCs/>
                <w:color w:val="000000"/>
                <w:kern w:val="24"/>
                <w:szCs w:val="22"/>
                <w:lang w:eastAsia="en-IN"/>
              </w:rPr>
              <w:t xml:space="preserve">6 </w:t>
            </w:r>
          </w:p>
        </w:tc>
        <w:tc>
          <w:tcPr>
            <w:tcW w:w="3671" w:type="pct"/>
            <w:tcBorders>
              <w:top w:val="single" w:sz="8" w:space="0" w:color="000000"/>
              <w:left w:val="single" w:sz="8" w:space="0" w:color="000000"/>
              <w:bottom w:val="single" w:sz="8" w:space="0" w:color="000000"/>
              <w:right w:val="single" w:sz="8" w:space="0" w:color="000000"/>
            </w:tcBorders>
            <w:shd w:val="clear" w:color="auto" w:fill="auto"/>
            <w:tcMar>
              <w:top w:w="14" w:type="dxa"/>
              <w:left w:w="69" w:type="dxa"/>
              <w:bottom w:w="0" w:type="dxa"/>
              <w:right w:w="69" w:type="dxa"/>
            </w:tcMar>
            <w:hideMark/>
          </w:tcPr>
          <w:p w:rsidR="00F96708" w:rsidRPr="00A74A17" w:rsidRDefault="00F96708" w:rsidP="00BD7172">
            <w:pPr>
              <w:spacing w:after="0" w:line="240" w:lineRule="auto"/>
              <w:jc w:val="both"/>
              <w:rPr>
                <w:rFonts w:ascii="Times New Roman" w:eastAsia="Times New Roman" w:hAnsi="Times New Roman"/>
                <w:color w:val="000000"/>
                <w:szCs w:val="22"/>
                <w:lang w:eastAsia="en-IN"/>
              </w:rPr>
            </w:pPr>
            <w:r w:rsidRPr="00A74A17">
              <w:rPr>
                <w:rFonts w:ascii="Times New Roman" w:eastAsia="Times New Roman" w:hAnsi="Times New Roman"/>
                <w:bCs/>
                <w:color w:val="000000"/>
                <w:kern w:val="24"/>
                <w:szCs w:val="22"/>
                <w:lang w:eastAsia="en-IN"/>
              </w:rPr>
              <w:t xml:space="preserve">Effect of plant population on growth and yield, Planting geometry viz., solid, paired and skipped row planting </w:t>
            </w:r>
          </w:p>
        </w:tc>
        <w:tc>
          <w:tcPr>
            <w:tcW w:w="745" w:type="pct"/>
            <w:tcBorders>
              <w:top w:val="single" w:sz="8" w:space="0" w:color="000000"/>
              <w:left w:val="single" w:sz="8" w:space="0" w:color="000000"/>
              <w:bottom w:val="single" w:sz="8" w:space="0" w:color="000000"/>
              <w:right w:val="single" w:sz="8" w:space="0" w:color="000000"/>
            </w:tcBorders>
            <w:shd w:val="clear" w:color="auto" w:fill="auto"/>
            <w:tcMar>
              <w:top w:w="14" w:type="dxa"/>
              <w:left w:w="69" w:type="dxa"/>
              <w:bottom w:w="0" w:type="dxa"/>
              <w:right w:w="69" w:type="dxa"/>
            </w:tcMar>
            <w:hideMark/>
          </w:tcPr>
          <w:p w:rsidR="00F96708" w:rsidRPr="00A74A17" w:rsidRDefault="00F96708" w:rsidP="00BD7172">
            <w:pPr>
              <w:spacing w:after="0" w:line="240" w:lineRule="auto"/>
              <w:jc w:val="center"/>
              <w:rPr>
                <w:rFonts w:ascii="Times New Roman" w:eastAsia="Times New Roman" w:hAnsi="Times New Roman"/>
                <w:color w:val="000000"/>
                <w:szCs w:val="22"/>
                <w:lang w:eastAsia="en-IN"/>
              </w:rPr>
            </w:pPr>
            <w:r w:rsidRPr="00A74A17">
              <w:rPr>
                <w:rFonts w:ascii="Times New Roman" w:eastAsia="Times New Roman" w:hAnsi="Times New Roman"/>
                <w:bCs/>
                <w:color w:val="000000"/>
                <w:kern w:val="24"/>
                <w:szCs w:val="22"/>
                <w:lang w:eastAsia="en-IN"/>
              </w:rPr>
              <w:t xml:space="preserve">6 </w:t>
            </w:r>
          </w:p>
        </w:tc>
      </w:tr>
      <w:tr w:rsidR="00F96708" w:rsidRPr="00A74A17" w:rsidTr="00F96708">
        <w:trPr>
          <w:trHeight w:val="605"/>
        </w:trPr>
        <w:tc>
          <w:tcPr>
            <w:tcW w:w="584" w:type="pct"/>
            <w:tcBorders>
              <w:top w:val="single" w:sz="8" w:space="0" w:color="000000"/>
              <w:left w:val="single" w:sz="8" w:space="0" w:color="000000"/>
              <w:bottom w:val="single" w:sz="8" w:space="0" w:color="000000"/>
              <w:right w:val="single" w:sz="8" w:space="0" w:color="000000"/>
            </w:tcBorders>
            <w:shd w:val="clear" w:color="auto" w:fill="auto"/>
            <w:tcMar>
              <w:top w:w="14" w:type="dxa"/>
              <w:left w:w="69" w:type="dxa"/>
              <w:bottom w:w="0" w:type="dxa"/>
              <w:right w:w="69" w:type="dxa"/>
            </w:tcMar>
            <w:hideMark/>
          </w:tcPr>
          <w:p w:rsidR="00F96708" w:rsidRPr="00A74A17" w:rsidRDefault="00F96708" w:rsidP="00BD7172">
            <w:pPr>
              <w:spacing w:after="0" w:line="240" w:lineRule="auto"/>
              <w:jc w:val="center"/>
              <w:rPr>
                <w:rFonts w:ascii="Times New Roman" w:eastAsia="Times New Roman" w:hAnsi="Times New Roman"/>
                <w:color w:val="000000"/>
                <w:szCs w:val="22"/>
                <w:lang w:eastAsia="en-IN"/>
              </w:rPr>
            </w:pPr>
            <w:r w:rsidRPr="00A74A17">
              <w:rPr>
                <w:rFonts w:ascii="Times New Roman" w:eastAsia="Times New Roman" w:hAnsi="Times New Roman"/>
                <w:bCs/>
                <w:color w:val="000000"/>
                <w:kern w:val="24"/>
                <w:szCs w:val="22"/>
                <w:lang w:eastAsia="en-IN"/>
              </w:rPr>
              <w:t xml:space="preserve">7 </w:t>
            </w:r>
          </w:p>
        </w:tc>
        <w:tc>
          <w:tcPr>
            <w:tcW w:w="3671" w:type="pct"/>
            <w:tcBorders>
              <w:top w:val="single" w:sz="8" w:space="0" w:color="000000"/>
              <w:left w:val="single" w:sz="8" w:space="0" w:color="000000"/>
              <w:bottom w:val="single" w:sz="8" w:space="0" w:color="000000"/>
              <w:right w:val="single" w:sz="8" w:space="0" w:color="000000"/>
            </w:tcBorders>
            <w:shd w:val="clear" w:color="auto" w:fill="auto"/>
            <w:tcMar>
              <w:top w:w="14" w:type="dxa"/>
              <w:left w:w="69" w:type="dxa"/>
              <w:bottom w:w="0" w:type="dxa"/>
              <w:right w:w="69" w:type="dxa"/>
            </w:tcMar>
            <w:hideMark/>
          </w:tcPr>
          <w:p w:rsidR="00F96708" w:rsidRPr="00A74A17" w:rsidRDefault="00F96708" w:rsidP="00BD7172">
            <w:pPr>
              <w:spacing w:after="0" w:line="240" w:lineRule="auto"/>
              <w:jc w:val="both"/>
              <w:rPr>
                <w:rFonts w:ascii="Times New Roman" w:eastAsia="Times New Roman" w:hAnsi="Times New Roman"/>
                <w:color w:val="000000"/>
                <w:szCs w:val="22"/>
                <w:lang w:eastAsia="en-IN"/>
              </w:rPr>
            </w:pPr>
            <w:r w:rsidRPr="00A74A17">
              <w:rPr>
                <w:rFonts w:ascii="Times New Roman" w:eastAsia="Times New Roman" w:hAnsi="Times New Roman"/>
                <w:bCs/>
                <w:color w:val="000000"/>
                <w:kern w:val="24"/>
                <w:szCs w:val="22"/>
                <w:lang w:eastAsia="en-IN"/>
              </w:rPr>
              <w:t xml:space="preserve">Role of plant nutrients in crop production, Importance of manures and fertilizers and its classification. </w:t>
            </w:r>
          </w:p>
        </w:tc>
        <w:tc>
          <w:tcPr>
            <w:tcW w:w="745" w:type="pct"/>
            <w:tcBorders>
              <w:top w:val="single" w:sz="8" w:space="0" w:color="000000"/>
              <w:left w:val="single" w:sz="8" w:space="0" w:color="000000"/>
              <w:bottom w:val="single" w:sz="8" w:space="0" w:color="000000"/>
              <w:right w:val="single" w:sz="8" w:space="0" w:color="000000"/>
            </w:tcBorders>
            <w:shd w:val="clear" w:color="auto" w:fill="auto"/>
            <w:tcMar>
              <w:top w:w="14" w:type="dxa"/>
              <w:left w:w="69" w:type="dxa"/>
              <w:bottom w:w="0" w:type="dxa"/>
              <w:right w:w="69" w:type="dxa"/>
            </w:tcMar>
            <w:hideMark/>
          </w:tcPr>
          <w:p w:rsidR="00F96708" w:rsidRPr="00A74A17" w:rsidRDefault="00F96708" w:rsidP="00BD7172">
            <w:pPr>
              <w:spacing w:after="0" w:line="240" w:lineRule="auto"/>
              <w:jc w:val="center"/>
              <w:rPr>
                <w:rFonts w:ascii="Times New Roman" w:eastAsia="Times New Roman" w:hAnsi="Times New Roman"/>
                <w:color w:val="000000"/>
                <w:szCs w:val="22"/>
                <w:lang w:eastAsia="en-IN"/>
              </w:rPr>
            </w:pPr>
            <w:r w:rsidRPr="00A74A17">
              <w:rPr>
                <w:rFonts w:ascii="Times New Roman" w:eastAsia="Times New Roman" w:hAnsi="Times New Roman"/>
                <w:bCs/>
                <w:color w:val="000000"/>
                <w:kern w:val="24"/>
                <w:szCs w:val="22"/>
                <w:lang w:eastAsia="en-IN"/>
              </w:rPr>
              <w:t xml:space="preserve">6 </w:t>
            </w:r>
          </w:p>
        </w:tc>
      </w:tr>
      <w:tr w:rsidR="00F96708" w:rsidRPr="00A74A17" w:rsidTr="00F96708">
        <w:trPr>
          <w:trHeight w:val="558"/>
        </w:trPr>
        <w:tc>
          <w:tcPr>
            <w:tcW w:w="584" w:type="pct"/>
            <w:tcBorders>
              <w:top w:val="single" w:sz="8" w:space="0" w:color="000000"/>
              <w:left w:val="single" w:sz="8" w:space="0" w:color="000000"/>
              <w:bottom w:val="single" w:sz="8" w:space="0" w:color="000000"/>
              <w:right w:val="single" w:sz="8" w:space="0" w:color="000000"/>
            </w:tcBorders>
            <w:shd w:val="clear" w:color="auto" w:fill="auto"/>
            <w:tcMar>
              <w:top w:w="14" w:type="dxa"/>
              <w:left w:w="69" w:type="dxa"/>
              <w:bottom w:w="0" w:type="dxa"/>
              <w:right w:w="69" w:type="dxa"/>
            </w:tcMar>
            <w:hideMark/>
          </w:tcPr>
          <w:p w:rsidR="00F96708" w:rsidRPr="00A74A17" w:rsidRDefault="00F96708" w:rsidP="00BD7172">
            <w:pPr>
              <w:spacing w:after="0" w:line="240" w:lineRule="auto"/>
              <w:jc w:val="center"/>
              <w:rPr>
                <w:rFonts w:ascii="Times New Roman" w:eastAsia="Times New Roman" w:hAnsi="Times New Roman"/>
                <w:color w:val="000000"/>
                <w:szCs w:val="22"/>
                <w:lang w:eastAsia="en-IN"/>
              </w:rPr>
            </w:pPr>
            <w:r w:rsidRPr="00A74A17">
              <w:rPr>
                <w:rFonts w:ascii="Times New Roman" w:eastAsia="Times New Roman" w:hAnsi="Times New Roman"/>
                <w:bCs/>
                <w:color w:val="000000"/>
                <w:kern w:val="24"/>
                <w:szCs w:val="22"/>
                <w:lang w:eastAsia="en-IN"/>
              </w:rPr>
              <w:t xml:space="preserve">8 </w:t>
            </w:r>
          </w:p>
        </w:tc>
        <w:tc>
          <w:tcPr>
            <w:tcW w:w="3671" w:type="pct"/>
            <w:tcBorders>
              <w:top w:val="single" w:sz="8" w:space="0" w:color="000000"/>
              <w:left w:val="single" w:sz="8" w:space="0" w:color="000000"/>
              <w:bottom w:val="single" w:sz="8" w:space="0" w:color="000000"/>
              <w:right w:val="single" w:sz="8" w:space="0" w:color="000000"/>
            </w:tcBorders>
            <w:shd w:val="clear" w:color="auto" w:fill="auto"/>
            <w:tcMar>
              <w:top w:w="14" w:type="dxa"/>
              <w:left w:w="69" w:type="dxa"/>
              <w:bottom w:w="0" w:type="dxa"/>
              <w:right w:w="69" w:type="dxa"/>
            </w:tcMar>
            <w:hideMark/>
          </w:tcPr>
          <w:p w:rsidR="00F96708" w:rsidRPr="00A74A17" w:rsidRDefault="00F96708" w:rsidP="00BD7172">
            <w:pPr>
              <w:spacing w:after="0" w:line="240" w:lineRule="auto"/>
              <w:jc w:val="both"/>
              <w:rPr>
                <w:rFonts w:ascii="Times New Roman" w:eastAsia="Times New Roman" w:hAnsi="Times New Roman"/>
                <w:color w:val="000000"/>
                <w:szCs w:val="22"/>
                <w:lang w:eastAsia="en-IN"/>
              </w:rPr>
            </w:pPr>
            <w:r w:rsidRPr="00A74A17">
              <w:rPr>
                <w:rFonts w:ascii="Times New Roman" w:eastAsia="Times New Roman" w:hAnsi="Times New Roman"/>
                <w:bCs/>
                <w:color w:val="000000"/>
                <w:kern w:val="24"/>
                <w:szCs w:val="22"/>
                <w:lang w:eastAsia="en-IN"/>
              </w:rPr>
              <w:t xml:space="preserve">Methods and time of application of manures, fertilizers and green manuring. </w:t>
            </w:r>
          </w:p>
        </w:tc>
        <w:tc>
          <w:tcPr>
            <w:tcW w:w="745" w:type="pct"/>
            <w:tcBorders>
              <w:top w:val="single" w:sz="8" w:space="0" w:color="000000"/>
              <w:left w:val="single" w:sz="8" w:space="0" w:color="000000"/>
              <w:bottom w:val="single" w:sz="8" w:space="0" w:color="000000"/>
              <w:right w:val="single" w:sz="8" w:space="0" w:color="000000"/>
            </w:tcBorders>
            <w:shd w:val="clear" w:color="auto" w:fill="auto"/>
            <w:tcMar>
              <w:top w:w="14" w:type="dxa"/>
              <w:left w:w="69" w:type="dxa"/>
              <w:bottom w:w="0" w:type="dxa"/>
              <w:right w:w="69" w:type="dxa"/>
            </w:tcMar>
            <w:hideMark/>
          </w:tcPr>
          <w:p w:rsidR="00F96708" w:rsidRPr="00A74A17" w:rsidRDefault="00F96708" w:rsidP="00BD7172">
            <w:pPr>
              <w:spacing w:after="0" w:line="240" w:lineRule="auto"/>
              <w:jc w:val="center"/>
              <w:rPr>
                <w:rFonts w:ascii="Times New Roman" w:eastAsia="Times New Roman" w:hAnsi="Times New Roman"/>
                <w:color w:val="000000"/>
                <w:szCs w:val="22"/>
                <w:lang w:eastAsia="en-IN"/>
              </w:rPr>
            </w:pPr>
            <w:r w:rsidRPr="00A74A17">
              <w:rPr>
                <w:rFonts w:ascii="Times New Roman" w:eastAsia="Times New Roman" w:hAnsi="Times New Roman"/>
                <w:bCs/>
                <w:color w:val="000000"/>
                <w:kern w:val="24"/>
                <w:szCs w:val="22"/>
                <w:lang w:eastAsia="en-IN"/>
              </w:rPr>
              <w:t xml:space="preserve">6 </w:t>
            </w:r>
          </w:p>
        </w:tc>
      </w:tr>
      <w:tr w:rsidR="00F96708" w:rsidRPr="00A74A17" w:rsidTr="00F96708">
        <w:trPr>
          <w:trHeight w:val="558"/>
        </w:trPr>
        <w:tc>
          <w:tcPr>
            <w:tcW w:w="584" w:type="pct"/>
            <w:tcBorders>
              <w:top w:val="single" w:sz="8" w:space="0" w:color="000000"/>
              <w:left w:val="single" w:sz="8" w:space="0" w:color="000000"/>
              <w:bottom w:val="single" w:sz="8" w:space="0" w:color="000000"/>
              <w:right w:val="single" w:sz="8" w:space="0" w:color="000000"/>
            </w:tcBorders>
            <w:shd w:val="clear" w:color="auto" w:fill="auto"/>
            <w:tcMar>
              <w:top w:w="14" w:type="dxa"/>
              <w:left w:w="69" w:type="dxa"/>
              <w:bottom w:w="0" w:type="dxa"/>
              <w:right w:w="69" w:type="dxa"/>
            </w:tcMar>
            <w:hideMark/>
          </w:tcPr>
          <w:p w:rsidR="00F96708" w:rsidRPr="00A74A17" w:rsidRDefault="00F96708" w:rsidP="00BD7172">
            <w:pPr>
              <w:spacing w:after="0" w:line="240" w:lineRule="auto"/>
              <w:jc w:val="center"/>
              <w:rPr>
                <w:rFonts w:ascii="Times New Roman" w:eastAsia="Times New Roman" w:hAnsi="Times New Roman"/>
                <w:color w:val="000000"/>
                <w:szCs w:val="22"/>
                <w:lang w:eastAsia="en-IN"/>
              </w:rPr>
            </w:pPr>
            <w:r w:rsidRPr="00A74A17">
              <w:rPr>
                <w:rFonts w:ascii="Times New Roman" w:eastAsia="Times New Roman" w:hAnsi="Times New Roman"/>
                <w:bCs/>
                <w:color w:val="000000"/>
                <w:kern w:val="24"/>
                <w:szCs w:val="22"/>
                <w:lang w:eastAsia="en-IN"/>
              </w:rPr>
              <w:t xml:space="preserve">9 </w:t>
            </w:r>
          </w:p>
        </w:tc>
        <w:tc>
          <w:tcPr>
            <w:tcW w:w="3671" w:type="pct"/>
            <w:tcBorders>
              <w:top w:val="single" w:sz="8" w:space="0" w:color="000000"/>
              <w:left w:val="single" w:sz="8" w:space="0" w:color="000000"/>
              <w:bottom w:val="single" w:sz="8" w:space="0" w:color="000000"/>
              <w:right w:val="single" w:sz="8" w:space="0" w:color="000000"/>
            </w:tcBorders>
            <w:shd w:val="clear" w:color="auto" w:fill="auto"/>
            <w:tcMar>
              <w:top w:w="14" w:type="dxa"/>
              <w:left w:w="69" w:type="dxa"/>
              <w:bottom w:w="0" w:type="dxa"/>
              <w:right w:w="69" w:type="dxa"/>
            </w:tcMar>
            <w:hideMark/>
          </w:tcPr>
          <w:p w:rsidR="00F96708" w:rsidRPr="00A74A17" w:rsidRDefault="00F96708" w:rsidP="00BD7172">
            <w:pPr>
              <w:spacing w:after="0" w:line="240" w:lineRule="auto"/>
              <w:jc w:val="both"/>
              <w:rPr>
                <w:rFonts w:ascii="Times New Roman" w:eastAsia="Times New Roman" w:hAnsi="Times New Roman"/>
                <w:color w:val="000000"/>
                <w:szCs w:val="22"/>
                <w:lang w:eastAsia="en-IN"/>
              </w:rPr>
            </w:pPr>
            <w:r w:rsidRPr="00A74A17">
              <w:rPr>
                <w:rFonts w:ascii="Times New Roman" w:eastAsia="Times New Roman" w:hAnsi="Times New Roman"/>
                <w:bCs/>
                <w:color w:val="000000"/>
                <w:kern w:val="24"/>
                <w:szCs w:val="22"/>
                <w:lang w:eastAsia="en-IN"/>
              </w:rPr>
              <w:t xml:space="preserve">Nutrient use efficiency, meaning and factors affecting nutrient use efficiency. </w:t>
            </w:r>
          </w:p>
        </w:tc>
        <w:tc>
          <w:tcPr>
            <w:tcW w:w="745" w:type="pct"/>
            <w:tcBorders>
              <w:top w:val="single" w:sz="8" w:space="0" w:color="000000"/>
              <w:left w:val="single" w:sz="8" w:space="0" w:color="000000"/>
              <w:bottom w:val="single" w:sz="8" w:space="0" w:color="000000"/>
              <w:right w:val="single" w:sz="8" w:space="0" w:color="000000"/>
            </w:tcBorders>
            <w:shd w:val="clear" w:color="auto" w:fill="auto"/>
            <w:tcMar>
              <w:top w:w="14" w:type="dxa"/>
              <w:left w:w="69" w:type="dxa"/>
              <w:bottom w:w="0" w:type="dxa"/>
              <w:right w:w="69" w:type="dxa"/>
            </w:tcMar>
            <w:hideMark/>
          </w:tcPr>
          <w:p w:rsidR="00F96708" w:rsidRPr="00A74A17" w:rsidRDefault="00F96708" w:rsidP="00BD7172">
            <w:pPr>
              <w:spacing w:after="0" w:line="240" w:lineRule="auto"/>
              <w:jc w:val="center"/>
              <w:rPr>
                <w:rFonts w:ascii="Times New Roman" w:eastAsia="Times New Roman" w:hAnsi="Times New Roman"/>
                <w:color w:val="000000"/>
                <w:szCs w:val="22"/>
                <w:lang w:eastAsia="en-IN"/>
              </w:rPr>
            </w:pPr>
            <w:r w:rsidRPr="00A74A17">
              <w:rPr>
                <w:rFonts w:ascii="Times New Roman" w:eastAsia="Times New Roman" w:hAnsi="Times New Roman"/>
                <w:bCs/>
                <w:color w:val="000000"/>
                <w:kern w:val="24"/>
                <w:szCs w:val="22"/>
                <w:lang w:eastAsia="en-IN"/>
              </w:rPr>
              <w:t xml:space="preserve">6 </w:t>
            </w:r>
          </w:p>
        </w:tc>
      </w:tr>
      <w:tr w:rsidR="00F96708" w:rsidRPr="00A74A17" w:rsidTr="00F96708">
        <w:trPr>
          <w:trHeight w:val="533"/>
        </w:trPr>
        <w:tc>
          <w:tcPr>
            <w:tcW w:w="584" w:type="pct"/>
            <w:tcBorders>
              <w:top w:val="single" w:sz="8" w:space="0" w:color="000000"/>
              <w:left w:val="single" w:sz="8" w:space="0" w:color="000000"/>
              <w:bottom w:val="single" w:sz="8" w:space="0" w:color="000000"/>
              <w:right w:val="single" w:sz="8" w:space="0" w:color="000000"/>
            </w:tcBorders>
            <w:shd w:val="clear" w:color="auto" w:fill="auto"/>
            <w:tcMar>
              <w:top w:w="14" w:type="dxa"/>
              <w:left w:w="69" w:type="dxa"/>
              <w:bottom w:w="0" w:type="dxa"/>
              <w:right w:w="69" w:type="dxa"/>
            </w:tcMar>
            <w:hideMark/>
          </w:tcPr>
          <w:p w:rsidR="00F96708" w:rsidRPr="00A74A17" w:rsidRDefault="00F96708" w:rsidP="00BD7172">
            <w:pPr>
              <w:spacing w:after="0" w:line="240" w:lineRule="auto"/>
              <w:jc w:val="center"/>
              <w:rPr>
                <w:rFonts w:ascii="Times New Roman" w:eastAsia="Times New Roman" w:hAnsi="Times New Roman"/>
                <w:color w:val="000000"/>
                <w:szCs w:val="22"/>
                <w:lang w:eastAsia="en-IN"/>
              </w:rPr>
            </w:pPr>
            <w:r w:rsidRPr="00A74A17">
              <w:rPr>
                <w:rFonts w:ascii="Times New Roman" w:eastAsia="Times New Roman" w:hAnsi="Times New Roman"/>
                <w:bCs/>
                <w:color w:val="000000"/>
                <w:kern w:val="24"/>
                <w:szCs w:val="22"/>
                <w:lang w:eastAsia="en-IN"/>
              </w:rPr>
              <w:t xml:space="preserve">10 </w:t>
            </w:r>
          </w:p>
        </w:tc>
        <w:tc>
          <w:tcPr>
            <w:tcW w:w="3671" w:type="pct"/>
            <w:tcBorders>
              <w:top w:val="single" w:sz="8" w:space="0" w:color="000000"/>
              <w:left w:val="single" w:sz="8" w:space="0" w:color="000000"/>
              <w:bottom w:val="single" w:sz="8" w:space="0" w:color="000000"/>
              <w:right w:val="single" w:sz="8" w:space="0" w:color="000000"/>
            </w:tcBorders>
            <w:shd w:val="clear" w:color="auto" w:fill="auto"/>
            <w:tcMar>
              <w:top w:w="14" w:type="dxa"/>
              <w:left w:w="69" w:type="dxa"/>
              <w:bottom w:w="0" w:type="dxa"/>
              <w:right w:w="69" w:type="dxa"/>
            </w:tcMar>
            <w:hideMark/>
          </w:tcPr>
          <w:p w:rsidR="00F96708" w:rsidRPr="00A74A17" w:rsidRDefault="00F96708" w:rsidP="00BD7172">
            <w:pPr>
              <w:spacing w:after="0" w:line="240" w:lineRule="auto"/>
              <w:jc w:val="both"/>
              <w:rPr>
                <w:rFonts w:ascii="Times New Roman" w:eastAsia="Times New Roman" w:hAnsi="Times New Roman"/>
                <w:color w:val="000000"/>
                <w:szCs w:val="22"/>
                <w:lang w:eastAsia="en-IN"/>
              </w:rPr>
            </w:pPr>
            <w:r w:rsidRPr="00A74A17">
              <w:rPr>
                <w:rFonts w:ascii="Times New Roman" w:eastAsia="Times New Roman" w:hAnsi="Times New Roman"/>
                <w:bCs/>
                <w:color w:val="000000"/>
                <w:kern w:val="24"/>
                <w:szCs w:val="22"/>
                <w:lang w:eastAsia="en-IN"/>
              </w:rPr>
              <w:t xml:space="preserve">Growth and development, its definition, growth curve and factors affecting growth and development. </w:t>
            </w:r>
          </w:p>
        </w:tc>
        <w:tc>
          <w:tcPr>
            <w:tcW w:w="745" w:type="pct"/>
            <w:tcBorders>
              <w:top w:val="single" w:sz="8" w:space="0" w:color="000000"/>
              <w:left w:val="single" w:sz="8" w:space="0" w:color="000000"/>
              <w:bottom w:val="single" w:sz="8" w:space="0" w:color="000000"/>
              <w:right w:val="single" w:sz="8" w:space="0" w:color="000000"/>
            </w:tcBorders>
            <w:shd w:val="clear" w:color="auto" w:fill="auto"/>
            <w:tcMar>
              <w:top w:w="14" w:type="dxa"/>
              <w:left w:w="69" w:type="dxa"/>
              <w:bottom w:w="0" w:type="dxa"/>
              <w:right w:w="69" w:type="dxa"/>
            </w:tcMar>
            <w:hideMark/>
          </w:tcPr>
          <w:p w:rsidR="00F96708" w:rsidRPr="00A74A17" w:rsidRDefault="00F96708" w:rsidP="00BD7172">
            <w:pPr>
              <w:spacing w:after="0" w:line="240" w:lineRule="auto"/>
              <w:jc w:val="center"/>
              <w:rPr>
                <w:rFonts w:ascii="Times New Roman" w:eastAsia="Times New Roman" w:hAnsi="Times New Roman"/>
                <w:color w:val="000000"/>
                <w:szCs w:val="22"/>
                <w:lang w:eastAsia="en-IN"/>
              </w:rPr>
            </w:pPr>
            <w:r w:rsidRPr="00A74A17">
              <w:rPr>
                <w:rFonts w:ascii="Times New Roman" w:eastAsia="Times New Roman" w:hAnsi="Times New Roman"/>
                <w:bCs/>
                <w:color w:val="000000"/>
                <w:kern w:val="24"/>
                <w:szCs w:val="22"/>
                <w:lang w:eastAsia="en-IN"/>
              </w:rPr>
              <w:t xml:space="preserve">6 </w:t>
            </w:r>
          </w:p>
        </w:tc>
      </w:tr>
      <w:tr w:rsidR="00F96708" w:rsidRPr="00A74A17" w:rsidTr="00F96708">
        <w:trPr>
          <w:trHeight w:val="317"/>
        </w:trPr>
        <w:tc>
          <w:tcPr>
            <w:tcW w:w="584" w:type="pct"/>
            <w:tcBorders>
              <w:top w:val="single" w:sz="8" w:space="0" w:color="000000"/>
              <w:left w:val="single" w:sz="8" w:space="0" w:color="000000"/>
              <w:bottom w:val="single" w:sz="8" w:space="0" w:color="000000"/>
              <w:right w:val="single" w:sz="8" w:space="0" w:color="000000"/>
            </w:tcBorders>
            <w:shd w:val="clear" w:color="auto" w:fill="auto"/>
            <w:tcMar>
              <w:top w:w="14" w:type="dxa"/>
              <w:left w:w="69" w:type="dxa"/>
              <w:bottom w:w="0" w:type="dxa"/>
              <w:right w:w="69" w:type="dxa"/>
            </w:tcMar>
            <w:hideMark/>
          </w:tcPr>
          <w:p w:rsidR="00F96708" w:rsidRPr="00A74A17" w:rsidRDefault="00F96708" w:rsidP="00BD7172">
            <w:pPr>
              <w:spacing w:after="0" w:line="240" w:lineRule="auto"/>
              <w:jc w:val="center"/>
              <w:rPr>
                <w:rFonts w:ascii="Times New Roman" w:eastAsia="Times New Roman" w:hAnsi="Times New Roman"/>
                <w:color w:val="000000"/>
                <w:szCs w:val="22"/>
                <w:lang w:eastAsia="en-IN"/>
              </w:rPr>
            </w:pPr>
            <w:r w:rsidRPr="00A74A17">
              <w:rPr>
                <w:rFonts w:ascii="Times New Roman" w:eastAsia="Times New Roman" w:hAnsi="Times New Roman"/>
                <w:bCs/>
                <w:color w:val="000000"/>
                <w:kern w:val="24"/>
                <w:szCs w:val="22"/>
                <w:lang w:eastAsia="en-IN"/>
              </w:rPr>
              <w:t xml:space="preserve">11 </w:t>
            </w:r>
          </w:p>
        </w:tc>
        <w:tc>
          <w:tcPr>
            <w:tcW w:w="3671" w:type="pct"/>
            <w:tcBorders>
              <w:top w:val="single" w:sz="8" w:space="0" w:color="000000"/>
              <w:left w:val="single" w:sz="8" w:space="0" w:color="000000"/>
              <w:bottom w:val="single" w:sz="8" w:space="0" w:color="000000"/>
              <w:right w:val="single" w:sz="8" w:space="0" w:color="000000"/>
            </w:tcBorders>
            <w:shd w:val="clear" w:color="auto" w:fill="auto"/>
            <w:tcMar>
              <w:top w:w="14" w:type="dxa"/>
              <w:left w:w="69" w:type="dxa"/>
              <w:bottom w:w="0" w:type="dxa"/>
              <w:right w:w="69" w:type="dxa"/>
            </w:tcMar>
            <w:hideMark/>
          </w:tcPr>
          <w:p w:rsidR="00F96708" w:rsidRPr="00A74A17" w:rsidRDefault="00F96708" w:rsidP="00BD7172">
            <w:pPr>
              <w:spacing w:after="0" w:line="240" w:lineRule="auto"/>
              <w:jc w:val="both"/>
              <w:rPr>
                <w:rFonts w:ascii="Times New Roman" w:eastAsia="Times New Roman" w:hAnsi="Times New Roman"/>
                <w:color w:val="000000"/>
                <w:szCs w:val="22"/>
                <w:lang w:eastAsia="en-IN"/>
              </w:rPr>
            </w:pPr>
            <w:r w:rsidRPr="00A74A17">
              <w:rPr>
                <w:rFonts w:ascii="Times New Roman" w:eastAsia="Times New Roman" w:hAnsi="Times New Roman"/>
                <w:bCs/>
                <w:color w:val="000000"/>
                <w:kern w:val="24"/>
                <w:szCs w:val="22"/>
                <w:lang w:eastAsia="en-IN"/>
              </w:rPr>
              <w:t xml:space="preserve">Plant ideotypes, its definition and types of ideotypes. </w:t>
            </w:r>
          </w:p>
        </w:tc>
        <w:tc>
          <w:tcPr>
            <w:tcW w:w="745" w:type="pct"/>
            <w:tcBorders>
              <w:top w:val="single" w:sz="8" w:space="0" w:color="000000"/>
              <w:left w:val="single" w:sz="8" w:space="0" w:color="000000"/>
              <w:bottom w:val="single" w:sz="8" w:space="0" w:color="000000"/>
              <w:right w:val="single" w:sz="8" w:space="0" w:color="000000"/>
            </w:tcBorders>
            <w:shd w:val="clear" w:color="auto" w:fill="auto"/>
            <w:tcMar>
              <w:top w:w="14" w:type="dxa"/>
              <w:left w:w="69" w:type="dxa"/>
              <w:bottom w:w="0" w:type="dxa"/>
              <w:right w:w="69" w:type="dxa"/>
            </w:tcMar>
            <w:hideMark/>
          </w:tcPr>
          <w:p w:rsidR="00F96708" w:rsidRPr="00A74A17" w:rsidRDefault="00F96708" w:rsidP="00BD7172">
            <w:pPr>
              <w:spacing w:after="0" w:line="240" w:lineRule="auto"/>
              <w:jc w:val="center"/>
              <w:rPr>
                <w:rFonts w:ascii="Times New Roman" w:eastAsia="Times New Roman" w:hAnsi="Times New Roman"/>
                <w:color w:val="000000"/>
                <w:szCs w:val="22"/>
                <w:lang w:eastAsia="en-IN"/>
              </w:rPr>
            </w:pPr>
            <w:r w:rsidRPr="00A74A17">
              <w:rPr>
                <w:rFonts w:ascii="Times New Roman" w:eastAsia="Times New Roman" w:hAnsi="Times New Roman"/>
                <w:bCs/>
                <w:color w:val="000000"/>
                <w:kern w:val="24"/>
                <w:szCs w:val="22"/>
                <w:lang w:eastAsia="en-IN"/>
              </w:rPr>
              <w:t xml:space="preserve">6 </w:t>
            </w:r>
          </w:p>
        </w:tc>
      </w:tr>
      <w:tr w:rsidR="00F96708" w:rsidRPr="00A74A17" w:rsidTr="00F96708">
        <w:trPr>
          <w:trHeight w:val="558"/>
        </w:trPr>
        <w:tc>
          <w:tcPr>
            <w:tcW w:w="584" w:type="pct"/>
            <w:tcBorders>
              <w:top w:val="single" w:sz="8" w:space="0" w:color="000000"/>
              <w:left w:val="single" w:sz="8" w:space="0" w:color="000000"/>
              <w:bottom w:val="single" w:sz="8" w:space="0" w:color="000000"/>
              <w:right w:val="single" w:sz="8" w:space="0" w:color="000000"/>
            </w:tcBorders>
            <w:shd w:val="clear" w:color="auto" w:fill="auto"/>
            <w:tcMar>
              <w:top w:w="14" w:type="dxa"/>
              <w:left w:w="69" w:type="dxa"/>
              <w:bottom w:w="0" w:type="dxa"/>
              <w:right w:w="69" w:type="dxa"/>
            </w:tcMar>
            <w:hideMark/>
          </w:tcPr>
          <w:p w:rsidR="00F96708" w:rsidRPr="00A74A17" w:rsidRDefault="00F96708" w:rsidP="00BD7172">
            <w:pPr>
              <w:spacing w:after="0" w:line="240" w:lineRule="auto"/>
              <w:jc w:val="center"/>
              <w:rPr>
                <w:rFonts w:ascii="Times New Roman" w:eastAsia="Times New Roman" w:hAnsi="Times New Roman"/>
                <w:color w:val="000000"/>
                <w:szCs w:val="22"/>
                <w:lang w:eastAsia="en-IN"/>
              </w:rPr>
            </w:pPr>
            <w:r w:rsidRPr="00A74A17">
              <w:rPr>
                <w:rFonts w:ascii="Times New Roman" w:eastAsia="Times New Roman" w:hAnsi="Times New Roman"/>
                <w:bCs/>
                <w:color w:val="000000"/>
                <w:kern w:val="24"/>
                <w:szCs w:val="22"/>
                <w:lang w:eastAsia="en-IN"/>
              </w:rPr>
              <w:t xml:space="preserve">12 </w:t>
            </w:r>
          </w:p>
        </w:tc>
        <w:tc>
          <w:tcPr>
            <w:tcW w:w="3671" w:type="pct"/>
            <w:tcBorders>
              <w:top w:val="single" w:sz="8" w:space="0" w:color="000000"/>
              <w:left w:val="single" w:sz="8" w:space="0" w:color="000000"/>
              <w:bottom w:val="single" w:sz="8" w:space="0" w:color="000000"/>
              <w:right w:val="single" w:sz="8" w:space="0" w:color="000000"/>
            </w:tcBorders>
            <w:shd w:val="clear" w:color="auto" w:fill="auto"/>
            <w:tcMar>
              <w:top w:w="14" w:type="dxa"/>
              <w:left w:w="69" w:type="dxa"/>
              <w:bottom w:w="0" w:type="dxa"/>
              <w:right w:w="69" w:type="dxa"/>
            </w:tcMar>
            <w:hideMark/>
          </w:tcPr>
          <w:p w:rsidR="00F96708" w:rsidRPr="00A74A17" w:rsidRDefault="00F96708" w:rsidP="00BD7172">
            <w:pPr>
              <w:spacing w:after="0" w:line="240" w:lineRule="auto"/>
              <w:jc w:val="both"/>
              <w:rPr>
                <w:rFonts w:ascii="Times New Roman" w:eastAsia="Times New Roman" w:hAnsi="Times New Roman"/>
                <w:color w:val="000000"/>
                <w:szCs w:val="22"/>
                <w:lang w:eastAsia="en-IN"/>
              </w:rPr>
            </w:pPr>
            <w:r w:rsidRPr="00A74A17">
              <w:rPr>
                <w:rFonts w:ascii="Times New Roman" w:eastAsia="Times New Roman" w:hAnsi="Times New Roman"/>
                <w:bCs/>
                <w:color w:val="000000"/>
                <w:kern w:val="24"/>
                <w:szCs w:val="22"/>
                <w:lang w:eastAsia="en-IN"/>
              </w:rPr>
              <w:t xml:space="preserve">Crop rotation, its definition, principles and advantages of crop rotation. </w:t>
            </w:r>
          </w:p>
        </w:tc>
        <w:tc>
          <w:tcPr>
            <w:tcW w:w="745" w:type="pct"/>
            <w:tcBorders>
              <w:top w:val="single" w:sz="8" w:space="0" w:color="000000"/>
              <w:left w:val="single" w:sz="8" w:space="0" w:color="000000"/>
              <w:bottom w:val="single" w:sz="8" w:space="0" w:color="000000"/>
              <w:right w:val="single" w:sz="8" w:space="0" w:color="000000"/>
            </w:tcBorders>
            <w:shd w:val="clear" w:color="auto" w:fill="auto"/>
            <w:tcMar>
              <w:top w:w="14" w:type="dxa"/>
              <w:left w:w="69" w:type="dxa"/>
              <w:bottom w:w="0" w:type="dxa"/>
              <w:right w:w="69" w:type="dxa"/>
            </w:tcMar>
            <w:hideMark/>
          </w:tcPr>
          <w:p w:rsidR="00F96708" w:rsidRPr="00A74A17" w:rsidRDefault="00F96708" w:rsidP="00BD7172">
            <w:pPr>
              <w:spacing w:after="0" w:line="240" w:lineRule="auto"/>
              <w:jc w:val="center"/>
              <w:rPr>
                <w:rFonts w:ascii="Times New Roman" w:eastAsia="Times New Roman" w:hAnsi="Times New Roman"/>
                <w:color w:val="000000"/>
                <w:szCs w:val="22"/>
                <w:lang w:eastAsia="en-IN"/>
              </w:rPr>
            </w:pPr>
            <w:r w:rsidRPr="00A74A17">
              <w:rPr>
                <w:rFonts w:ascii="Times New Roman" w:eastAsia="Times New Roman" w:hAnsi="Times New Roman"/>
                <w:bCs/>
                <w:color w:val="000000"/>
                <w:kern w:val="24"/>
                <w:szCs w:val="22"/>
                <w:lang w:eastAsia="en-IN"/>
              </w:rPr>
              <w:t xml:space="preserve">6 </w:t>
            </w:r>
          </w:p>
        </w:tc>
      </w:tr>
      <w:tr w:rsidR="00F96708" w:rsidRPr="00A74A17" w:rsidTr="00F96708">
        <w:trPr>
          <w:trHeight w:val="290"/>
        </w:trPr>
        <w:tc>
          <w:tcPr>
            <w:tcW w:w="584" w:type="pct"/>
            <w:tcBorders>
              <w:top w:val="single" w:sz="8" w:space="0" w:color="000000"/>
              <w:left w:val="single" w:sz="8" w:space="0" w:color="000000"/>
              <w:bottom w:val="single" w:sz="8" w:space="0" w:color="000000"/>
              <w:right w:val="single" w:sz="8" w:space="0" w:color="000000"/>
            </w:tcBorders>
            <w:shd w:val="clear" w:color="auto" w:fill="auto"/>
            <w:tcMar>
              <w:top w:w="14" w:type="dxa"/>
              <w:left w:w="69" w:type="dxa"/>
              <w:bottom w:w="0" w:type="dxa"/>
              <w:right w:w="69" w:type="dxa"/>
            </w:tcMar>
            <w:hideMark/>
          </w:tcPr>
          <w:p w:rsidR="00F96708" w:rsidRPr="00A74A17" w:rsidRDefault="00F96708" w:rsidP="00BD7172">
            <w:pPr>
              <w:spacing w:after="0" w:line="240" w:lineRule="auto"/>
              <w:jc w:val="center"/>
              <w:rPr>
                <w:rFonts w:ascii="Times New Roman" w:eastAsia="Times New Roman" w:hAnsi="Times New Roman"/>
                <w:color w:val="000000"/>
                <w:szCs w:val="22"/>
                <w:lang w:eastAsia="en-IN"/>
              </w:rPr>
            </w:pPr>
            <w:r w:rsidRPr="00A74A17">
              <w:rPr>
                <w:rFonts w:ascii="Times New Roman" w:eastAsia="Times New Roman" w:hAnsi="Times New Roman"/>
                <w:bCs/>
                <w:color w:val="000000"/>
                <w:kern w:val="24"/>
                <w:szCs w:val="22"/>
                <w:lang w:eastAsia="en-IN"/>
              </w:rPr>
              <w:t xml:space="preserve">13 </w:t>
            </w:r>
          </w:p>
        </w:tc>
        <w:tc>
          <w:tcPr>
            <w:tcW w:w="3671" w:type="pct"/>
            <w:tcBorders>
              <w:top w:val="single" w:sz="8" w:space="0" w:color="000000"/>
              <w:left w:val="single" w:sz="8" w:space="0" w:color="000000"/>
              <w:bottom w:val="single" w:sz="8" w:space="0" w:color="000000"/>
              <w:right w:val="single" w:sz="8" w:space="0" w:color="000000"/>
            </w:tcBorders>
            <w:shd w:val="clear" w:color="auto" w:fill="auto"/>
            <w:tcMar>
              <w:top w:w="14" w:type="dxa"/>
              <w:left w:w="69" w:type="dxa"/>
              <w:bottom w:w="0" w:type="dxa"/>
              <w:right w:w="69" w:type="dxa"/>
            </w:tcMar>
            <w:hideMark/>
          </w:tcPr>
          <w:p w:rsidR="00F96708" w:rsidRPr="00A74A17" w:rsidRDefault="00F96708" w:rsidP="00BD7172">
            <w:pPr>
              <w:spacing w:after="0" w:line="240" w:lineRule="auto"/>
              <w:jc w:val="both"/>
              <w:rPr>
                <w:rFonts w:ascii="Times New Roman" w:eastAsia="Times New Roman" w:hAnsi="Times New Roman"/>
                <w:color w:val="000000"/>
                <w:szCs w:val="22"/>
                <w:lang w:eastAsia="en-IN"/>
              </w:rPr>
            </w:pPr>
            <w:r w:rsidRPr="00A74A17">
              <w:rPr>
                <w:rFonts w:ascii="Times New Roman" w:eastAsia="Times New Roman" w:hAnsi="Times New Roman"/>
                <w:bCs/>
                <w:color w:val="000000"/>
                <w:kern w:val="24"/>
                <w:szCs w:val="22"/>
                <w:lang w:eastAsia="en-IN"/>
              </w:rPr>
              <w:t xml:space="preserve">Study of crop adaptation and its distribution </w:t>
            </w:r>
          </w:p>
        </w:tc>
        <w:tc>
          <w:tcPr>
            <w:tcW w:w="745" w:type="pct"/>
            <w:tcBorders>
              <w:top w:val="single" w:sz="8" w:space="0" w:color="000000"/>
              <w:left w:val="single" w:sz="8" w:space="0" w:color="000000"/>
              <w:bottom w:val="single" w:sz="8" w:space="0" w:color="000000"/>
              <w:right w:val="single" w:sz="8" w:space="0" w:color="000000"/>
            </w:tcBorders>
            <w:shd w:val="clear" w:color="auto" w:fill="auto"/>
            <w:tcMar>
              <w:top w:w="14" w:type="dxa"/>
              <w:left w:w="69" w:type="dxa"/>
              <w:bottom w:w="0" w:type="dxa"/>
              <w:right w:w="69" w:type="dxa"/>
            </w:tcMar>
            <w:hideMark/>
          </w:tcPr>
          <w:p w:rsidR="00F96708" w:rsidRPr="00A74A17" w:rsidRDefault="00F96708" w:rsidP="00BD7172">
            <w:pPr>
              <w:spacing w:after="0" w:line="240" w:lineRule="auto"/>
              <w:jc w:val="center"/>
              <w:rPr>
                <w:rFonts w:ascii="Times New Roman" w:eastAsia="Times New Roman" w:hAnsi="Times New Roman"/>
                <w:color w:val="000000"/>
                <w:szCs w:val="22"/>
                <w:lang w:eastAsia="en-IN"/>
              </w:rPr>
            </w:pPr>
            <w:r w:rsidRPr="00A74A17">
              <w:rPr>
                <w:rFonts w:ascii="Times New Roman" w:eastAsia="Times New Roman" w:hAnsi="Times New Roman"/>
                <w:bCs/>
                <w:color w:val="000000"/>
                <w:kern w:val="24"/>
                <w:szCs w:val="22"/>
                <w:lang w:eastAsia="en-IN"/>
              </w:rPr>
              <w:t xml:space="preserve">4 </w:t>
            </w:r>
          </w:p>
        </w:tc>
      </w:tr>
      <w:tr w:rsidR="00F96708" w:rsidRPr="00A74A17" w:rsidTr="00F96708">
        <w:trPr>
          <w:trHeight w:val="929"/>
        </w:trPr>
        <w:tc>
          <w:tcPr>
            <w:tcW w:w="584" w:type="pct"/>
            <w:tcBorders>
              <w:top w:val="single" w:sz="8" w:space="0" w:color="000000"/>
              <w:left w:val="single" w:sz="8" w:space="0" w:color="000000"/>
              <w:bottom w:val="single" w:sz="8" w:space="0" w:color="000000"/>
              <w:right w:val="single" w:sz="8" w:space="0" w:color="000000"/>
            </w:tcBorders>
            <w:shd w:val="clear" w:color="auto" w:fill="auto"/>
            <w:tcMar>
              <w:top w:w="14" w:type="dxa"/>
              <w:left w:w="69" w:type="dxa"/>
              <w:bottom w:w="0" w:type="dxa"/>
              <w:right w:w="69" w:type="dxa"/>
            </w:tcMar>
            <w:hideMark/>
          </w:tcPr>
          <w:p w:rsidR="00F96708" w:rsidRPr="00A74A17" w:rsidRDefault="00F96708" w:rsidP="00BD7172">
            <w:pPr>
              <w:spacing w:after="0" w:line="240" w:lineRule="auto"/>
              <w:jc w:val="center"/>
              <w:rPr>
                <w:rFonts w:ascii="Times New Roman" w:eastAsia="Times New Roman" w:hAnsi="Times New Roman"/>
                <w:color w:val="000000"/>
                <w:szCs w:val="22"/>
                <w:lang w:eastAsia="en-IN"/>
              </w:rPr>
            </w:pPr>
            <w:r w:rsidRPr="00A74A17">
              <w:rPr>
                <w:rFonts w:ascii="Times New Roman" w:eastAsia="Times New Roman" w:hAnsi="Times New Roman"/>
                <w:bCs/>
                <w:color w:val="000000"/>
                <w:kern w:val="24"/>
                <w:szCs w:val="22"/>
                <w:lang w:eastAsia="en-IN"/>
              </w:rPr>
              <w:t xml:space="preserve">14 </w:t>
            </w:r>
          </w:p>
        </w:tc>
        <w:tc>
          <w:tcPr>
            <w:tcW w:w="3671" w:type="pct"/>
            <w:tcBorders>
              <w:top w:val="single" w:sz="8" w:space="0" w:color="000000"/>
              <w:left w:val="single" w:sz="8" w:space="0" w:color="000000"/>
              <w:bottom w:val="single" w:sz="8" w:space="0" w:color="000000"/>
              <w:right w:val="single" w:sz="8" w:space="0" w:color="000000"/>
            </w:tcBorders>
            <w:shd w:val="clear" w:color="auto" w:fill="auto"/>
            <w:tcMar>
              <w:top w:w="14" w:type="dxa"/>
              <w:left w:w="69" w:type="dxa"/>
              <w:bottom w:w="0" w:type="dxa"/>
              <w:right w:w="69" w:type="dxa"/>
            </w:tcMar>
            <w:hideMark/>
          </w:tcPr>
          <w:p w:rsidR="00F96708" w:rsidRPr="00A74A17" w:rsidRDefault="00F96708" w:rsidP="00BD7172">
            <w:pPr>
              <w:spacing w:after="0" w:line="240" w:lineRule="auto"/>
              <w:jc w:val="both"/>
              <w:rPr>
                <w:rFonts w:ascii="Times New Roman" w:eastAsia="Times New Roman" w:hAnsi="Times New Roman"/>
                <w:color w:val="000000"/>
                <w:szCs w:val="22"/>
                <w:lang w:eastAsia="en-IN"/>
              </w:rPr>
            </w:pPr>
            <w:r w:rsidRPr="00A74A17">
              <w:rPr>
                <w:rFonts w:ascii="Times New Roman" w:eastAsia="Times New Roman" w:hAnsi="Times New Roman"/>
                <w:bCs/>
                <w:color w:val="000000"/>
                <w:kern w:val="24"/>
                <w:szCs w:val="22"/>
                <w:lang w:eastAsia="en-IN"/>
              </w:rPr>
              <w:t xml:space="preserve">Weeds, its definition, characteristics of weeds, merits and demerits of weeds, classification of weeds, meaning of crop weed competition and its period in different crops. </w:t>
            </w:r>
          </w:p>
        </w:tc>
        <w:tc>
          <w:tcPr>
            <w:tcW w:w="745" w:type="pct"/>
            <w:tcBorders>
              <w:top w:val="single" w:sz="8" w:space="0" w:color="000000"/>
              <w:left w:val="single" w:sz="8" w:space="0" w:color="000000"/>
              <w:bottom w:val="single" w:sz="8" w:space="0" w:color="000000"/>
              <w:right w:val="single" w:sz="8" w:space="0" w:color="000000"/>
            </w:tcBorders>
            <w:shd w:val="clear" w:color="auto" w:fill="auto"/>
            <w:tcMar>
              <w:top w:w="14" w:type="dxa"/>
              <w:left w:w="69" w:type="dxa"/>
              <w:bottom w:w="0" w:type="dxa"/>
              <w:right w:w="69" w:type="dxa"/>
            </w:tcMar>
            <w:hideMark/>
          </w:tcPr>
          <w:p w:rsidR="00F96708" w:rsidRPr="00A74A17" w:rsidRDefault="00F96708" w:rsidP="00BD7172">
            <w:pPr>
              <w:spacing w:after="0" w:line="240" w:lineRule="auto"/>
              <w:jc w:val="center"/>
              <w:rPr>
                <w:rFonts w:ascii="Times New Roman" w:eastAsia="Times New Roman" w:hAnsi="Times New Roman"/>
                <w:color w:val="000000"/>
                <w:szCs w:val="22"/>
                <w:lang w:eastAsia="en-IN"/>
              </w:rPr>
            </w:pPr>
            <w:r w:rsidRPr="00A74A17">
              <w:rPr>
                <w:rFonts w:ascii="Times New Roman" w:eastAsia="Times New Roman" w:hAnsi="Times New Roman"/>
                <w:bCs/>
                <w:color w:val="000000"/>
                <w:kern w:val="24"/>
                <w:szCs w:val="22"/>
                <w:lang w:eastAsia="en-IN"/>
              </w:rPr>
              <w:t xml:space="preserve">6 </w:t>
            </w:r>
          </w:p>
        </w:tc>
      </w:tr>
      <w:tr w:rsidR="00F96708" w:rsidRPr="00A74A17" w:rsidTr="00F96708">
        <w:trPr>
          <w:trHeight w:val="929"/>
        </w:trPr>
        <w:tc>
          <w:tcPr>
            <w:tcW w:w="584" w:type="pct"/>
            <w:tcBorders>
              <w:top w:val="single" w:sz="8" w:space="0" w:color="000000"/>
              <w:left w:val="single" w:sz="8" w:space="0" w:color="000000"/>
              <w:bottom w:val="single" w:sz="8" w:space="0" w:color="000000"/>
              <w:right w:val="single" w:sz="8" w:space="0" w:color="000000"/>
            </w:tcBorders>
            <w:shd w:val="clear" w:color="auto" w:fill="auto"/>
            <w:tcMar>
              <w:top w:w="14" w:type="dxa"/>
              <w:left w:w="69" w:type="dxa"/>
              <w:bottom w:w="0" w:type="dxa"/>
              <w:right w:w="69" w:type="dxa"/>
            </w:tcMar>
            <w:hideMark/>
          </w:tcPr>
          <w:p w:rsidR="00F96708" w:rsidRPr="00A74A17" w:rsidRDefault="00F96708" w:rsidP="00BD7172">
            <w:pPr>
              <w:spacing w:after="0" w:line="240" w:lineRule="auto"/>
              <w:jc w:val="center"/>
              <w:rPr>
                <w:rFonts w:ascii="Times New Roman" w:eastAsia="Times New Roman" w:hAnsi="Times New Roman"/>
                <w:color w:val="000000"/>
                <w:szCs w:val="22"/>
                <w:lang w:eastAsia="en-IN"/>
              </w:rPr>
            </w:pPr>
            <w:r w:rsidRPr="00A74A17">
              <w:rPr>
                <w:rFonts w:ascii="Times New Roman" w:eastAsia="Times New Roman" w:hAnsi="Times New Roman"/>
                <w:bCs/>
                <w:color w:val="000000"/>
                <w:kern w:val="24"/>
                <w:szCs w:val="22"/>
                <w:lang w:eastAsia="en-IN"/>
              </w:rPr>
              <w:t xml:space="preserve">15 </w:t>
            </w:r>
          </w:p>
        </w:tc>
        <w:tc>
          <w:tcPr>
            <w:tcW w:w="3671" w:type="pct"/>
            <w:tcBorders>
              <w:top w:val="single" w:sz="8" w:space="0" w:color="000000"/>
              <w:left w:val="single" w:sz="8" w:space="0" w:color="000000"/>
              <w:bottom w:val="single" w:sz="8" w:space="0" w:color="000000"/>
              <w:right w:val="single" w:sz="8" w:space="0" w:color="000000"/>
            </w:tcBorders>
            <w:shd w:val="clear" w:color="auto" w:fill="auto"/>
            <w:tcMar>
              <w:top w:w="14" w:type="dxa"/>
              <w:left w:w="69" w:type="dxa"/>
              <w:bottom w:w="0" w:type="dxa"/>
              <w:right w:w="69" w:type="dxa"/>
            </w:tcMar>
            <w:hideMark/>
          </w:tcPr>
          <w:p w:rsidR="00F96708" w:rsidRPr="00A74A17" w:rsidRDefault="00F96708" w:rsidP="00BD7172">
            <w:pPr>
              <w:spacing w:after="0" w:line="240" w:lineRule="auto"/>
              <w:jc w:val="both"/>
              <w:rPr>
                <w:rFonts w:ascii="Times New Roman" w:eastAsia="Times New Roman" w:hAnsi="Times New Roman"/>
                <w:color w:val="000000"/>
                <w:szCs w:val="22"/>
                <w:lang w:eastAsia="en-IN"/>
              </w:rPr>
            </w:pPr>
            <w:r w:rsidRPr="00A74A17">
              <w:rPr>
                <w:rFonts w:ascii="Times New Roman" w:eastAsia="Times New Roman" w:hAnsi="Times New Roman"/>
                <w:bCs/>
                <w:color w:val="000000"/>
                <w:kern w:val="24"/>
                <w:szCs w:val="22"/>
                <w:lang w:eastAsia="en-IN"/>
              </w:rPr>
              <w:t xml:space="preserve">Principles and methods of weed management viz., cultural, mechanical, chemical, biological weed control methods and integrated weed management. </w:t>
            </w:r>
          </w:p>
        </w:tc>
        <w:tc>
          <w:tcPr>
            <w:tcW w:w="745" w:type="pct"/>
            <w:tcBorders>
              <w:top w:val="single" w:sz="8" w:space="0" w:color="000000"/>
              <w:left w:val="single" w:sz="8" w:space="0" w:color="000000"/>
              <w:bottom w:val="single" w:sz="8" w:space="0" w:color="000000"/>
              <w:right w:val="single" w:sz="8" w:space="0" w:color="000000"/>
            </w:tcBorders>
            <w:shd w:val="clear" w:color="auto" w:fill="auto"/>
            <w:tcMar>
              <w:top w:w="14" w:type="dxa"/>
              <w:left w:w="69" w:type="dxa"/>
              <w:bottom w:w="0" w:type="dxa"/>
              <w:right w:w="69" w:type="dxa"/>
            </w:tcMar>
            <w:hideMark/>
          </w:tcPr>
          <w:p w:rsidR="00F96708" w:rsidRPr="00A74A17" w:rsidRDefault="00F96708" w:rsidP="00BD7172">
            <w:pPr>
              <w:spacing w:after="0" w:line="240" w:lineRule="auto"/>
              <w:jc w:val="center"/>
              <w:rPr>
                <w:rFonts w:ascii="Times New Roman" w:eastAsia="Times New Roman" w:hAnsi="Times New Roman"/>
                <w:color w:val="000000"/>
                <w:szCs w:val="22"/>
                <w:lang w:eastAsia="en-IN"/>
              </w:rPr>
            </w:pPr>
            <w:r w:rsidRPr="00A74A17">
              <w:rPr>
                <w:rFonts w:ascii="Times New Roman" w:eastAsia="Times New Roman" w:hAnsi="Times New Roman"/>
                <w:bCs/>
                <w:color w:val="000000"/>
                <w:kern w:val="24"/>
                <w:szCs w:val="22"/>
                <w:lang w:eastAsia="en-IN"/>
              </w:rPr>
              <w:t xml:space="preserve">6 </w:t>
            </w:r>
          </w:p>
        </w:tc>
      </w:tr>
      <w:tr w:rsidR="00F96708" w:rsidRPr="00A74A17" w:rsidTr="00F96708">
        <w:trPr>
          <w:trHeight w:val="569"/>
        </w:trPr>
        <w:tc>
          <w:tcPr>
            <w:tcW w:w="584" w:type="pct"/>
            <w:tcBorders>
              <w:top w:val="single" w:sz="8" w:space="0" w:color="000000"/>
              <w:left w:val="single" w:sz="8" w:space="0" w:color="000000"/>
              <w:bottom w:val="single" w:sz="8" w:space="0" w:color="000000"/>
              <w:right w:val="single" w:sz="8" w:space="0" w:color="000000"/>
            </w:tcBorders>
            <w:shd w:val="clear" w:color="auto" w:fill="auto"/>
            <w:tcMar>
              <w:top w:w="14" w:type="dxa"/>
              <w:left w:w="69" w:type="dxa"/>
              <w:bottom w:w="0" w:type="dxa"/>
              <w:right w:w="69" w:type="dxa"/>
            </w:tcMar>
            <w:hideMark/>
          </w:tcPr>
          <w:p w:rsidR="00F96708" w:rsidRPr="00A74A17" w:rsidRDefault="00F96708" w:rsidP="00BD7172">
            <w:pPr>
              <w:spacing w:after="0" w:line="240" w:lineRule="auto"/>
              <w:jc w:val="center"/>
              <w:rPr>
                <w:rFonts w:ascii="Times New Roman" w:eastAsia="Times New Roman" w:hAnsi="Times New Roman"/>
                <w:color w:val="000000"/>
                <w:szCs w:val="22"/>
                <w:lang w:eastAsia="en-IN"/>
              </w:rPr>
            </w:pPr>
            <w:r w:rsidRPr="00A74A17">
              <w:rPr>
                <w:rFonts w:ascii="Times New Roman" w:eastAsia="Times New Roman" w:hAnsi="Times New Roman"/>
                <w:bCs/>
                <w:color w:val="000000"/>
                <w:kern w:val="24"/>
                <w:szCs w:val="22"/>
                <w:lang w:eastAsia="en-IN"/>
              </w:rPr>
              <w:t xml:space="preserve">16 </w:t>
            </w:r>
          </w:p>
        </w:tc>
        <w:tc>
          <w:tcPr>
            <w:tcW w:w="3671" w:type="pct"/>
            <w:tcBorders>
              <w:top w:val="single" w:sz="8" w:space="0" w:color="000000"/>
              <w:left w:val="single" w:sz="8" w:space="0" w:color="000000"/>
              <w:bottom w:val="single" w:sz="8" w:space="0" w:color="000000"/>
              <w:right w:val="single" w:sz="8" w:space="0" w:color="000000"/>
            </w:tcBorders>
            <w:shd w:val="clear" w:color="auto" w:fill="auto"/>
            <w:tcMar>
              <w:top w:w="14" w:type="dxa"/>
              <w:left w:w="69" w:type="dxa"/>
              <w:bottom w:w="0" w:type="dxa"/>
              <w:right w:w="69" w:type="dxa"/>
            </w:tcMar>
            <w:hideMark/>
          </w:tcPr>
          <w:p w:rsidR="00F96708" w:rsidRPr="00A74A17" w:rsidRDefault="00F96708" w:rsidP="00BD7172">
            <w:pPr>
              <w:spacing w:after="0" w:line="240" w:lineRule="auto"/>
              <w:jc w:val="both"/>
              <w:rPr>
                <w:rFonts w:ascii="Times New Roman" w:eastAsia="Times New Roman" w:hAnsi="Times New Roman"/>
                <w:color w:val="000000"/>
                <w:szCs w:val="22"/>
                <w:lang w:eastAsia="en-IN"/>
              </w:rPr>
            </w:pPr>
            <w:r w:rsidRPr="00A74A17">
              <w:rPr>
                <w:rFonts w:ascii="Times New Roman" w:eastAsia="Times New Roman" w:hAnsi="Times New Roman"/>
                <w:bCs/>
                <w:color w:val="000000"/>
                <w:kern w:val="24"/>
                <w:szCs w:val="22"/>
                <w:lang w:eastAsia="en-IN"/>
              </w:rPr>
              <w:t xml:space="preserve">Classification of herbicides, its selectivity and resistance, Allelopathic effect of weed. </w:t>
            </w:r>
          </w:p>
        </w:tc>
        <w:tc>
          <w:tcPr>
            <w:tcW w:w="745" w:type="pct"/>
            <w:tcBorders>
              <w:top w:val="single" w:sz="8" w:space="0" w:color="000000"/>
              <w:left w:val="single" w:sz="8" w:space="0" w:color="000000"/>
              <w:bottom w:val="single" w:sz="8" w:space="0" w:color="000000"/>
              <w:right w:val="single" w:sz="8" w:space="0" w:color="000000"/>
            </w:tcBorders>
            <w:shd w:val="clear" w:color="auto" w:fill="auto"/>
            <w:tcMar>
              <w:top w:w="14" w:type="dxa"/>
              <w:left w:w="69" w:type="dxa"/>
              <w:bottom w:w="0" w:type="dxa"/>
              <w:right w:w="69" w:type="dxa"/>
            </w:tcMar>
            <w:hideMark/>
          </w:tcPr>
          <w:p w:rsidR="00F96708" w:rsidRPr="00A74A17" w:rsidRDefault="00F96708" w:rsidP="00BD7172">
            <w:pPr>
              <w:spacing w:after="0" w:line="240" w:lineRule="auto"/>
              <w:jc w:val="center"/>
              <w:rPr>
                <w:rFonts w:ascii="Times New Roman" w:eastAsia="Times New Roman" w:hAnsi="Times New Roman"/>
                <w:color w:val="000000"/>
                <w:szCs w:val="22"/>
                <w:lang w:eastAsia="en-IN"/>
              </w:rPr>
            </w:pPr>
            <w:r w:rsidRPr="00A74A17">
              <w:rPr>
                <w:rFonts w:ascii="Times New Roman" w:eastAsia="Times New Roman" w:hAnsi="Times New Roman"/>
                <w:bCs/>
                <w:color w:val="000000"/>
                <w:kern w:val="24"/>
                <w:szCs w:val="22"/>
                <w:lang w:eastAsia="en-IN"/>
              </w:rPr>
              <w:t xml:space="preserve">6 </w:t>
            </w:r>
          </w:p>
        </w:tc>
      </w:tr>
      <w:tr w:rsidR="00F96708" w:rsidRPr="00A74A17" w:rsidTr="00F96708">
        <w:trPr>
          <w:trHeight w:val="983"/>
        </w:trPr>
        <w:tc>
          <w:tcPr>
            <w:tcW w:w="584" w:type="pct"/>
            <w:tcBorders>
              <w:top w:val="single" w:sz="8" w:space="0" w:color="000000"/>
              <w:left w:val="single" w:sz="8" w:space="0" w:color="000000"/>
              <w:bottom w:val="single" w:sz="8" w:space="0" w:color="000000"/>
              <w:right w:val="single" w:sz="8" w:space="0" w:color="000000"/>
            </w:tcBorders>
            <w:shd w:val="clear" w:color="auto" w:fill="auto"/>
            <w:tcMar>
              <w:top w:w="14" w:type="dxa"/>
              <w:left w:w="69" w:type="dxa"/>
              <w:bottom w:w="0" w:type="dxa"/>
              <w:right w:w="69" w:type="dxa"/>
            </w:tcMar>
            <w:hideMark/>
          </w:tcPr>
          <w:p w:rsidR="00F96708" w:rsidRPr="00A74A17" w:rsidRDefault="00F96708" w:rsidP="00BD7172">
            <w:pPr>
              <w:spacing w:after="0" w:line="240" w:lineRule="auto"/>
              <w:jc w:val="center"/>
              <w:rPr>
                <w:rFonts w:ascii="Times New Roman" w:eastAsia="Times New Roman" w:hAnsi="Times New Roman"/>
                <w:color w:val="000000"/>
                <w:szCs w:val="22"/>
                <w:lang w:eastAsia="en-IN"/>
              </w:rPr>
            </w:pPr>
            <w:r w:rsidRPr="00A74A17">
              <w:rPr>
                <w:rFonts w:ascii="Times New Roman" w:eastAsia="Times New Roman" w:hAnsi="Times New Roman"/>
                <w:bCs/>
                <w:color w:val="000000"/>
                <w:kern w:val="24"/>
                <w:szCs w:val="22"/>
                <w:lang w:eastAsia="en-IN"/>
              </w:rPr>
              <w:t xml:space="preserve">17 </w:t>
            </w:r>
          </w:p>
        </w:tc>
        <w:tc>
          <w:tcPr>
            <w:tcW w:w="3671" w:type="pct"/>
            <w:tcBorders>
              <w:top w:val="single" w:sz="8" w:space="0" w:color="000000"/>
              <w:left w:val="single" w:sz="8" w:space="0" w:color="000000"/>
              <w:bottom w:val="single" w:sz="8" w:space="0" w:color="000000"/>
              <w:right w:val="single" w:sz="8" w:space="0" w:color="000000"/>
            </w:tcBorders>
            <w:shd w:val="clear" w:color="auto" w:fill="auto"/>
            <w:tcMar>
              <w:top w:w="14" w:type="dxa"/>
              <w:left w:w="69" w:type="dxa"/>
              <w:bottom w:w="0" w:type="dxa"/>
              <w:right w:w="69" w:type="dxa"/>
            </w:tcMar>
            <w:hideMark/>
          </w:tcPr>
          <w:p w:rsidR="00F96708" w:rsidRPr="00A74A17" w:rsidRDefault="00F96708" w:rsidP="00BD7172">
            <w:pPr>
              <w:spacing w:after="0" w:line="240" w:lineRule="auto"/>
              <w:jc w:val="both"/>
              <w:rPr>
                <w:rFonts w:ascii="Times New Roman" w:eastAsia="Times New Roman" w:hAnsi="Times New Roman"/>
                <w:color w:val="000000"/>
                <w:szCs w:val="22"/>
                <w:lang w:eastAsia="en-IN"/>
              </w:rPr>
            </w:pPr>
            <w:r w:rsidRPr="00A74A17">
              <w:rPr>
                <w:rFonts w:ascii="Times New Roman" w:eastAsia="Times New Roman" w:hAnsi="Times New Roman"/>
                <w:bCs/>
                <w:color w:val="000000"/>
                <w:kern w:val="24"/>
                <w:szCs w:val="22"/>
                <w:lang w:eastAsia="en-IN"/>
              </w:rPr>
              <w:t xml:space="preserve">Crop harvesting, signs of maturity in different field crops, Physiological and crop maturity, Methods of threshing crops, Cleaning, Drying and Storage of field crops. </w:t>
            </w:r>
          </w:p>
        </w:tc>
        <w:tc>
          <w:tcPr>
            <w:tcW w:w="745" w:type="pct"/>
            <w:tcBorders>
              <w:top w:val="single" w:sz="8" w:space="0" w:color="000000"/>
              <w:left w:val="single" w:sz="8" w:space="0" w:color="000000"/>
              <w:bottom w:val="single" w:sz="8" w:space="0" w:color="000000"/>
              <w:right w:val="single" w:sz="8" w:space="0" w:color="000000"/>
            </w:tcBorders>
            <w:shd w:val="clear" w:color="auto" w:fill="auto"/>
            <w:tcMar>
              <w:top w:w="14" w:type="dxa"/>
              <w:left w:w="69" w:type="dxa"/>
              <w:bottom w:w="0" w:type="dxa"/>
              <w:right w:w="69" w:type="dxa"/>
            </w:tcMar>
            <w:hideMark/>
          </w:tcPr>
          <w:p w:rsidR="00F96708" w:rsidRPr="00A74A17" w:rsidRDefault="00F96708" w:rsidP="00BD7172">
            <w:pPr>
              <w:spacing w:after="0" w:line="240" w:lineRule="auto"/>
              <w:jc w:val="center"/>
              <w:rPr>
                <w:rFonts w:ascii="Times New Roman" w:eastAsia="Times New Roman" w:hAnsi="Times New Roman"/>
                <w:color w:val="000000"/>
                <w:szCs w:val="22"/>
                <w:lang w:eastAsia="en-IN"/>
              </w:rPr>
            </w:pPr>
            <w:r w:rsidRPr="00A74A17">
              <w:rPr>
                <w:rFonts w:ascii="Times New Roman" w:eastAsia="Times New Roman" w:hAnsi="Times New Roman"/>
                <w:bCs/>
                <w:color w:val="000000"/>
                <w:kern w:val="24"/>
                <w:szCs w:val="22"/>
                <w:lang w:eastAsia="en-IN"/>
              </w:rPr>
              <w:t xml:space="preserve">6 </w:t>
            </w:r>
          </w:p>
        </w:tc>
      </w:tr>
      <w:tr w:rsidR="00F96708" w:rsidRPr="00A74A17" w:rsidTr="00F96708">
        <w:trPr>
          <w:trHeight w:val="299"/>
        </w:trPr>
        <w:tc>
          <w:tcPr>
            <w:tcW w:w="584" w:type="pct"/>
            <w:tcBorders>
              <w:top w:val="single" w:sz="8" w:space="0" w:color="000000"/>
              <w:left w:val="single" w:sz="8" w:space="0" w:color="000000"/>
              <w:bottom w:val="single" w:sz="8" w:space="0" w:color="000000"/>
              <w:right w:val="single" w:sz="8" w:space="0" w:color="000000"/>
            </w:tcBorders>
            <w:shd w:val="clear" w:color="auto" w:fill="auto"/>
            <w:tcMar>
              <w:top w:w="14" w:type="dxa"/>
              <w:left w:w="69" w:type="dxa"/>
              <w:bottom w:w="0" w:type="dxa"/>
              <w:right w:w="69" w:type="dxa"/>
            </w:tcMar>
          </w:tcPr>
          <w:p w:rsidR="00F96708" w:rsidRPr="00A74A17" w:rsidRDefault="00F96708" w:rsidP="00BD7172">
            <w:pPr>
              <w:spacing w:after="0" w:line="240" w:lineRule="auto"/>
              <w:jc w:val="center"/>
              <w:rPr>
                <w:rFonts w:ascii="Times New Roman" w:eastAsia="Times New Roman" w:hAnsi="Times New Roman"/>
                <w:bCs/>
                <w:color w:val="000000"/>
                <w:kern w:val="24"/>
                <w:szCs w:val="22"/>
                <w:lang w:eastAsia="en-IN"/>
              </w:rPr>
            </w:pPr>
          </w:p>
        </w:tc>
        <w:tc>
          <w:tcPr>
            <w:tcW w:w="3671" w:type="pct"/>
            <w:tcBorders>
              <w:top w:val="single" w:sz="8" w:space="0" w:color="000000"/>
              <w:left w:val="single" w:sz="8" w:space="0" w:color="000000"/>
              <w:bottom w:val="single" w:sz="8" w:space="0" w:color="000000"/>
              <w:right w:val="single" w:sz="8" w:space="0" w:color="000000"/>
            </w:tcBorders>
            <w:shd w:val="clear" w:color="auto" w:fill="auto"/>
            <w:tcMar>
              <w:top w:w="14" w:type="dxa"/>
              <w:left w:w="69" w:type="dxa"/>
              <w:bottom w:w="0" w:type="dxa"/>
              <w:right w:w="69" w:type="dxa"/>
            </w:tcMar>
          </w:tcPr>
          <w:p w:rsidR="00F96708" w:rsidRPr="00A74A17" w:rsidRDefault="00F96708" w:rsidP="00BD7172">
            <w:pPr>
              <w:spacing w:after="0" w:line="240" w:lineRule="auto"/>
              <w:jc w:val="center"/>
              <w:rPr>
                <w:rFonts w:ascii="Times New Roman" w:eastAsia="Times New Roman" w:hAnsi="Times New Roman"/>
                <w:b/>
                <w:color w:val="000000"/>
                <w:kern w:val="24"/>
                <w:szCs w:val="22"/>
                <w:lang w:eastAsia="en-IN"/>
              </w:rPr>
            </w:pPr>
            <w:r w:rsidRPr="00A74A17">
              <w:rPr>
                <w:rFonts w:ascii="Times New Roman" w:eastAsia="Times New Roman" w:hAnsi="Times New Roman"/>
                <w:b/>
                <w:color w:val="000000"/>
                <w:kern w:val="24"/>
                <w:szCs w:val="22"/>
                <w:lang w:eastAsia="en-IN"/>
              </w:rPr>
              <w:t>Total</w:t>
            </w:r>
          </w:p>
        </w:tc>
        <w:tc>
          <w:tcPr>
            <w:tcW w:w="745" w:type="pct"/>
            <w:tcBorders>
              <w:top w:val="single" w:sz="8" w:space="0" w:color="000000"/>
              <w:left w:val="single" w:sz="8" w:space="0" w:color="000000"/>
              <w:bottom w:val="single" w:sz="8" w:space="0" w:color="000000"/>
              <w:right w:val="single" w:sz="8" w:space="0" w:color="000000"/>
            </w:tcBorders>
            <w:shd w:val="clear" w:color="auto" w:fill="auto"/>
            <w:tcMar>
              <w:top w:w="14" w:type="dxa"/>
              <w:left w:w="69" w:type="dxa"/>
              <w:bottom w:w="0" w:type="dxa"/>
              <w:right w:w="69" w:type="dxa"/>
            </w:tcMar>
          </w:tcPr>
          <w:p w:rsidR="00F96708" w:rsidRPr="00A74A17" w:rsidRDefault="00F96708" w:rsidP="00BD7172">
            <w:pPr>
              <w:spacing w:after="0" w:line="240" w:lineRule="auto"/>
              <w:jc w:val="center"/>
              <w:rPr>
                <w:rFonts w:ascii="Times New Roman" w:eastAsia="Times New Roman" w:hAnsi="Times New Roman"/>
                <w:b/>
                <w:color w:val="000000"/>
                <w:kern w:val="24"/>
                <w:szCs w:val="22"/>
                <w:lang w:eastAsia="en-IN"/>
              </w:rPr>
            </w:pPr>
            <w:r w:rsidRPr="00A74A17">
              <w:rPr>
                <w:rFonts w:ascii="Times New Roman" w:eastAsia="Times New Roman" w:hAnsi="Times New Roman"/>
                <w:b/>
                <w:color w:val="000000"/>
                <w:kern w:val="24"/>
                <w:szCs w:val="22"/>
                <w:lang w:eastAsia="en-IN"/>
              </w:rPr>
              <w:t>100</w:t>
            </w:r>
          </w:p>
        </w:tc>
      </w:tr>
    </w:tbl>
    <w:p w:rsidR="00F96708" w:rsidRDefault="00F96708" w:rsidP="00BD7172">
      <w:pPr>
        <w:pStyle w:val="BodyText"/>
        <w:spacing w:line="240" w:lineRule="auto"/>
        <w:ind w:left="720"/>
        <w:rPr>
          <w:rFonts w:ascii="Book Antiqua" w:hAnsi="Book Antiqua" w:cs="Aparajita"/>
          <w:bCs/>
          <w:sz w:val="22"/>
          <w:szCs w:val="22"/>
        </w:rPr>
      </w:pPr>
    </w:p>
    <w:p w:rsidR="002A5D7C" w:rsidRPr="00A74A17" w:rsidRDefault="002A5D7C" w:rsidP="00BD7172">
      <w:pPr>
        <w:pStyle w:val="BodyText"/>
        <w:spacing w:line="240" w:lineRule="auto"/>
        <w:ind w:left="720"/>
        <w:rPr>
          <w:rFonts w:ascii="Book Antiqua" w:hAnsi="Book Antiqua" w:cs="Aparajita"/>
          <w:bCs/>
          <w:sz w:val="22"/>
          <w:szCs w:val="22"/>
        </w:rPr>
      </w:pPr>
    </w:p>
    <w:p w:rsidR="00F96708" w:rsidRPr="00A74A17" w:rsidRDefault="00F96708" w:rsidP="00BD7172">
      <w:pPr>
        <w:pStyle w:val="BodyText"/>
        <w:numPr>
          <w:ilvl w:val="0"/>
          <w:numId w:val="8"/>
        </w:numPr>
        <w:spacing w:line="240" w:lineRule="auto"/>
        <w:rPr>
          <w:rFonts w:ascii="Book Antiqua" w:hAnsi="Book Antiqua" w:cs="Aparajita"/>
          <w:bCs/>
          <w:sz w:val="22"/>
          <w:szCs w:val="22"/>
        </w:rPr>
      </w:pPr>
      <w:r w:rsidRPr="00A74A17">
        <w:rPr>
          <w:rFonts w:ascii="Book Antiqua" w:hAnsi="Book Antiqua" w:cs="Aparajita"/>
          <w:b/>
          <w:sz w:val="22"/>
          <w:szCs w:val="22"/>
        </w:rPr>
        <w:t xml:space="preserve"> Practical</w:t>
      </w:r>
    </w:p>
    <w:tbl>
      <w:tblPr>
        <w:tblW w:w="4926" w:type="pct"/>
        <w:tblCellMar>
          <w:left w:w="0" w:type="dxa"/>
          <w:right w:w="0" w:type="dxa"/>
        </w:tblCellMar>
        <w:tblLook w:val="04A0"/>
      </w:tblPr>
      <w:tblGrid>
        <w:gridCol w:w="1481"/>
        <w:gridCol w:w="7953"/>
      </w:tblGrid>
      <w:tr w:rsidR="00F96708" w:rsidRPr="00A74A17" w:rsidTr="00F96708">
        <w:trPr>
          <w:trHeight w:val="380"/>
          <w:tblHeader/>
        </w:trPr>
        <w:tc>
          <w:tcPr>
            <w:tcW w:w="785" w:type="pct"/>
            <w:tcBorders>
              <w:top w:val="single" w:sz="8" w:space="0" w:color="000000"/>
              <w:left w:val="single" w:sz="8" w:space="0" w:color="000000"/>
              <w:bottom w:val="single" w:sz="8" w:space="0" w:color="000000"/>
              <w:right w:val="single" w:sz="8" w:space="0" w:color="000000"/>
            </w:tcBorders>
            <w:shd w:val="clear" w:color="auto" w:fill="auto"/>
            <w:tcMar>
              <w:top w:w="14" w:type="dxa"/>
              <w:left w:w="108" w:type="dxa"/>
              <w:bottom w:w="0" w:type="dxa"/>
              <w:right w:w="108" w:type="dxa"/>
            </w:tcMar>
            <w:hideMark/>
          </w:tcPr>
          <w:p w:rsidR="00F96708" w:rsidRPr="00A74A17" w:rsidRDefault="00F96708" w:rsidP="00BD7172">
            <w:pPr>
              <w:spacing w:after="0" w:line="240" w:lineRule="auto"/>
              <w:jc w:val="center"/>
              <w:rPr>
                <w:rFonts w:ascii="Times New Roman" w:eastAsia="Times New Roman" w:hAnsi="Times New Roman"/>
                <w:b/>
                <w:color w:val="000000"/>
                <w:szCs w:val="22"/>
                <w:lang w:eastAsia="en-IN"/>
              </w:rPr>
            </w:pPr>
            <w:r w:rsidRPr="00A74A17">
              <w:rPr>
                <w:rFonts w:ascii="Times New Roman" w:hAnsi="Times New Roman"/>
                <w:b/>
                <w:bCs/>
                <w:color w:val="000000"/>
                <w:kern w:val="24"/>
                <w:szCs w:val="22"/>
                <w:lang w:eastAsia="en-IN"/>
              </w:rPr>
              <w:t xml:space="preserve">Experiment </w:t>
            </w:r>
          </w:p>
        </w:tc>
        <w:tc>
          <w:tcPr>
            <w:tcW w:w="4215" w:type="pct"/>
            <w:tcBorders>
              <w:top w:val="single" w:sz="8" w:space="0" w:color="000000"/>
              <w:left w:val="single" w:sz="8" w:space="0" w:color="000000"/>
              <w:bottom w:val="single" w:sz="8" w:space="0" w:color="000000"/>
              <w:right w:val="single" w:sz="8" w:space="0" w:color="000000"/>
            </w:tcBorders>
            <w:shd w:val="clear" w:color="auto" w:fill="auto"/>
            <w:tcMar>
              <w:top w:w="14" w:type="dxa"/>
              <w:left w:w="108" w:type="dxa"/>
              <w:bottom w:w="0" w:type="dxa"/>
              <w:right w:w="108" w:type="dxa"/>
            </w:tcMar>
            <w:hideMark/>
          </w:tcPr>
          <w:p w:rsidR="00F96708" w:rsidRPr="00A74A17" w:rsidRDefault="00F96708" w:rsidP="00BD7172">
            <w:pPr>
              <w:spacing w:after="0" w:line="240" w:lineRule="auto"/>
              <w:jc w:val="center"/>
              <w:rPr>
                <w:rFonts w:ascii="Times New Roman" w:eastAsia="Times New Roman" w:hAnsi="Times New Roman"/>
                <w:b/>
                <w:color w:val="000000"/>
                <w:szCs w:val="22"/>
                <w:lang w:eastAsia="en-IN"/>
              </w:rPr>
            </w:pPr>
            <w:r w:rsidRPr="00A74A17">
              <w:rPr>
                <w:rFonts w:ascii="Times New Roman" w:eastAsia="Times New Roman" w:hAnsi="Times New Roman"/>
                <w:b/>
                <w:bCs/>
                <w:color w:val="000000"/>
                <w:kern w:val="24"/>
                <w:szCs w:val="22"/>
                <w:lang w:eastAsia="en-IN"/>
              </w:rPr>
              <w:t xml:space="preserve">Topic </w:t>
            </w:r>
          </w:p>
        </w:tc>
      </w:tr>
      <w:tr w:rsidR="00F96708" w:rsidRPr="00A74A17" w:rsidTr="00F96708">
        <w:trPr>
          <w:trHeight w:val="326"/>
        </w:trPr>
        <w:tc>
          <w:tcPr>
            <w:tcW w:w="785" w:type="pct"/>
            <w:tcBorders>
              <w:top w:val="single" w:sz="8" w:space="0" w:color="000000"/>
              <w:left w:val="single" w:sz="8" w:space="0" w:color="000000"/>
              <w:bottom w:val="single" w:sz="8" w:space="0" w:color="000000"/>
              <w:right w:val="single" w:sz="8" w:space="0" w:color="000000"/>
            </w:tcBorders>
            <w:shd w:val="clear" w:color="auto" w:fill="auto"/>
            <w:tcMar>
              <w:top w:w="14" w:type="dxa"/>
              <w:left w:w="108" w:type="dxa"/>
              <w:bottom w:w="0" w:type="dxa"/>
              <w:right w:w="108" w:type="dxa"/>
            </w:tcMar>
            <w:hideMark/>
          </w:tcPr>
          <w:p w:rsidR="00F96708" w:rsidRPr="00A74A17" w:rsidRDefault="00F96708" w:rsidP="00BD7172">
            <w:pPr>
              <w:spacing w:after="0" w:line="240" w:lineRule="auto"/>
              <w:jc w:val="center"/>
              <w:rPr>
                <w:rFonts w:ascii="Times New Roman" w:eastAsia="Times New Roman" w:hAnsi="Times New Roman"/>
                <w:color w:val="000000"/>
                <w:szCs w:val="22"/>
                <w:lang w:eastAsia="en-IN"/>
              </w:rPr>
            </w:pPr>
            <w:r w:rsidRPr="00A74A17">
              <w:rPr>
                <w:rFonts w:ascii="Times New Roman" w:eastAsia="Times New Roman" w:hAnsi="Times New Roman"/>
                <w:bCs/>
                <w:color w:val="000000"/>
                <w:kern w:val="24"/>
                <w:szCs w:val="22"/>
                <w:lang w:eastAsia="en-IN"/>
              </w:rPr>
              <w:t xml:space="preserve">1 </w:t>
            </w:r>
          </w:p>
        </w:tc>
        <w:tc>
          <w:tcPr>
            <w:tcW w:w="4215" w:type="pct"/>
            <w:tcBorders>
              <w:top w:val="single" w:sz="8" w:space="0" w:color="000000"/>
              <w:left w:val="single" w:sz="8" w:space="0" w:color="000000"/>
              <w:bottom w:val="single" w:sz="8" w:space="0" w:color="000000"/>
              <w:right w:val="single" w:sz="8" w:space="0" w:color="000000"/>
            </w:tcBorders>
            <w:shd w:val="clear" w:color="auto" w:fill="auto"/>
            <w:tcMar>
              <w:top w:w="14" w:type="dxa"/>
              <w:left w:w="108" w:type="dxa"/>
              <w:bottom w:w="0" w:type="dxa"/>
              <w:right w:w="108" w:type="dxa"/>
            </w:tcMar>
            <w:hideMark/>
          </w:tcPr>
          <w:p w:rsidR="00F96708" w:rsidRPr="00A74A17" w:rsidRDefault="00F96708" w:rsidP="00BD7172">
            <w:pPr>
              <w:spacing w:after="0" w:line="240" w:lineRule="auto"/>
              <w:jc w:val="both"/>
              <w:rPr>
                <w:rFonts w:ascii="Times New Roman" w:eastAsia="Times New Roman" w:hAnsi="Times New Roman"/>
                <w:color w:val="000000"/>
                <w:szCs w:val="22"/>
                <w:lang w:eastAsia="en-IN"/>
              </w:rPr>
            </w:pPr>
            <w:r w:rsidRPr="00A74A17">
              <w:rPr>
                <w:rFonts w:ascii="Times New Roman" w:eastAsia="Times New Roman" w:hAnsi="Times New Roman"/>
                <w:bCs/>
                <w:color w:val="000000"/>
                <w:kern w:val="24"/>
                <w:szCs w:val="22"/>
                <w:lang w:eastAsia="en-IN"/>
              </w:rPr>
              <w:t xml:space="preserve">Identification of seeds and crop plants at different growth stages. </w:t>
            </w:r>
          </w:p>
        </w:tc>
      </w:tr>
      <w:tr w:rsidR="00F96708" w:rsidRPr="00A74A17" w:rsidTr="00F96708">
        <w:trPr>
          <w:trHeight w:val="326"/>
        </w:trPr>
        <w:tc>
          <w:tcPr>
            <w:tcW w:w="785" w:type="pct"/>
            <w:tcBorders>
              <w:top w:val="single" w:sz="8" w:space="0" w:color="000000"/>
              <w:left w:val="single" w:sz="8" w:space="0" w:color="000000"/>
              <w:bottom w:val="single" w:sz="8" w:space="0" w:color="000000"/>
              <w:right w:val="single" w:sz="8" w:space="0" w:color="000000"/>
            </w:tcBorders>
            <w:shd w:val="clear" w:color="auto" w:fill="auto"/>
            <w:tcMar>
              <w:top w:w="14" w:type="dxa"/>
              <w:left w:w="108" w:type="dxa"/>
              <w:bottom w:w="0" w:type="dxa"/>
              <w:right w:w="108" w:type="dxa"/>
            </w:tcMar>
            <w:hideMark/>
          </w:tcPr>
          <w:p w:rsidR="00F96708" w:rsidRPr="00A74A17" w:rsidRDefault="00F96708" w:rsidP="00BD7172">
            <w:pPr>
              <w:spacing w:after="0" w:line="240" w:lineRule="auto"/>
              <w:jc w:val="center"/>
              <w:rPr>
                <w:rFonts w:ascii="Times New Roman" w:eastAsia="Times New Roman" w:hAnsi="Times New Roman"/>
                <w:color w:val="000000"/>
                <w:szCs w:val="22"/>
                <w:lang w:eastAsia="en-IN"/>
              </w:rPr>
            </w:pPr>
            <w:r w:rsidRPr="00A74A17">
              <w:rPr>
                <w:rFonts w:ascii="Times New Roman" w:eastAsia="Times New Roman" w:hAnsi="Times New Roman"/>
                <w:bCs/>
                <w:color w:val="000000"/>
                <w:kern w:val="24"/>
                <w:szCs w:val="22"/>
                <w:lang w:eastAsia="en-IN"/>
              </w:rPr>
              <w:t xml:space="preserve">2 </w:t>
            </w:r>
          </w:p>
        </w:tc>
        <w:tc>
          <w:tcPr>
            <w:tcW w:w="4215" w:type="pct"/>
            <w:tcBorders>
              <w:top w:val="single" w:sz="8" w:space="0" w:color="000000"/>
              <w:left w:val="single" w:sz="8" w:space="0" w:color="000000"/>
              <w:bottom w:val="single" w:sz="8" w:space="0" w:color="000000"/>
              <w:right w:val="single" w:sz="8" w:space="0" w:color="000000"/>
            </w:tcBorders>
            <w:shd w:val="clear" w:color="auto" w:fill="auto"/>
            <w:tcMar>
              <w:top w:w="14" w:type="dxa"/>
              <w:left w:w="108" w:type="dxa"/>
              <w:bottom w:w="0" w:type="dxa"/>
              <w:right w:w="108" w:type="dxa"/>
            </w:tcMar>
            <w:hideMark/>
          </w:tcPr>
          <w:p w:rsidR="00F96708" w:rsidRPr="00A74A17" w:rsidRDefault="00F96708" w:rsidP="00BD7172">
            <w:pPr>
              <w:spacing w:after="0" w:line="240" w:lineRule="auto"/>
              <w:jc w:val="both"/>
              <w:rPr>
                <w:rFonts w:ascii="Times New Roman" w:eastAsia="Times New Roman" w:hAnsi="Times New Roman"/>
                <w:color w:val="000000"/>
                <w:szCs w:val="22"/>
                <w:lang w:eastAsia="en-IN"/>
              </w:rPr>
            </w:pPr>
            <w:r w:rsidRPr="00A74A17">
              <w:rPr>
                <w:rFonts w:ascii="Times New Roman" w:eastAsia="Times New Roman" w:hAnsi="Times New Roman"/>
                <w:bCs/>
                <w:color w:val="000000"/>
                <w:kern w:val="24"/>
                <w:szCs w:val="22"/>
                <w:lang w:eastAsia="en-IN"/>
              </w:rPr>
              <w:t xml:space="preserve">Identification of different tillage implements. </w:t>
            </w:r>
          </w:p>
        </w:tc>
      </w:tr>
      <w:tr w:rsidR="00F96708" w:rsidRPr="00A74A17" w:rsidTr="00F96708">
        <w:trPr>
          <w:trHeight w:val="326"/>
        </w:trPr>
        <w:tc>
          <w:tcPr>
            <w:tcW w:w="785" w:type="pct"/>
            <w:tcBorders>
              <w:top w:val="single" w:sz="8" w:space="0" w:color="000000"/>
              <w:left w:val="single" w:sz="8" w:space="0" w:color="000000"/>
              <w:bottom w:val="single" w:sz="8" w:space="0" w:color="000000"/>
              <w:right w:val="single" w:sz="8" w:space="0" w:color="000000"/>
            </w:tcBorders>
            <w:shd w:val="clear" w:color="auto" w:fill="auto"/>
            <w:tcMar>
              <w:top w:w="14" w:type="dxa"/>
              <w:left w:w="108" w:type="dxa"/>
              <w:bottom w:w="0" w:type="dxa"/>
              <w:right w:w="108" w:type="dxa"/>
            </w:tcMar>
            <w:hideMark/>
          </w:tcPr>
          <w:p w:rsidR="00F96708" w:rsidRPr="00A74A17" w:rsidRDefault="00F96708" w:rsidP="00BD7172">
            <w:pPr>
              <w:spacing w:after="0" w:line="240" w:lineRule="auto"/>
              <w:jc w:val="center"/>
              <w:rPr>
                <w:rFonts w:ascii="Times New Roman" w:eastAsia="Times New Roman" w:hAnsi="Times New Roman"/>
                <w:color w:val="000000"/>
                <w:szCs w:val="22"/>
                <w:lang w:eastAsia="en-IN"/>
              </w:rPr>
            </w:pPr>
            <w:r w:rsidRPr="00A74A17">
              <w:rPr>
                <w:rFonts w:ascii="Times New Roman" w:eastAsia="Times New Roman" w:hAnsi="Times New Roman"/>
                <w:bCs/>
                <w:color w:val="000000"/>
                <w:kern w:val="24"/>
                <w:szCs w:val="22"/>
                <w:lang w:eastAsia="en-IN"/>
              </w:rPr>
              <w:t xml:space="preserve">3 </w:t>
            </w:r>
          </w:p>
        </w:tc>
        <w:tc>
          <w:tcPr>
            <w:tcW w:w="4215" w:type="pct"/>
            <w:tcBorders>
              <w:top w:val="single" w:sz="8" w:space="0" w:color="000000"/>
              <w:left w:val="single" w:sz="8" w:space="0" w:color="000000"/>
              <w:bottom w:val="single" w:sz="8" w:space="0" w:color="000000"/>
              <w:right w:val="single" w:sz="8" w:space="0" w:color="000000"/>
            </w:tcBorders>
            <w:shd w:val="clear" w:color="auto" w:fill="auto"/>
            <w:tcMar>
              <w:top w:w="14" w:type="dxa"/>
              <w:left w:w="108" w:type="dxa"/>
              <w:bottom w:w="0" w:type="dxa"/>
              <w:right w:w="108" w:type="dxa"/>
            </w:tcMar>
            <w:hideMark/>
          </w:tcPr>
          <w:p w:rsidR="00F96708" w:rsidRPr="00A74A17" w:rsidRDefault="00F96708" w:rsidP="00BD7172">
            <w:pPr>
              <w:spacing w:after="0" w:line="240" w:lineRule="auto"/>
              <w:jc w:val="both"/>
              <w:rPr>
                <w:rFonts w:ascii="Times New Roman" w:eastAsia="Times New Roman" w:hAnsi="Times New Roman"/>
                <w:color w:val="000000"/>
                <w:szCs w:val="22"/>
                <w:lang w:eastAsia="en-IN"/>
              </w:rPr>
            </w:pPr>
            <w:r w:rsidRPr="00A74A17">
              <w:rPr>
                <w:rFonts w:ascii="Times New Roman" w:eastAsia="Times New Roman" w:hAnsi="Times New Roman"/>
                <w:bCs/>
                <w:color w:val="000000"/>
                <w:kern w:val="24"/>
                <w:szCs w:val="22"/>
                <w:lang w:eastAsia="en-IN"/>
              </w:rPr>
              <w:t xml:space="preserve">Identification of fertilizers and pesticides. </w:t>
            </w:r>
          </w:p>
        </w:tc>
      </w:tr>
      <w:tr w:rsidR="00F96708" w:rsidRPr="00A74A17" w:rsidTr="00F96708">
        <w:trPr>
          <w:trHeight w:val="236"/>
        </w:trPr>
        <w:tc>
          <w:tcPr>
            <w:tcW w:w="785" w:type="pct"/>
            <w:tcBorders>
              <w:top w:val="single" w:sz="8" w:space="0" w:color="000000"/>
              <w:left w:val="single" w:sz="8" w:space="0" w:color="000000"/>
              <w:bottom w:val="single" w:sz="8" w:space="0" w:color="000000"/>
              <w:right w:val="single" w:sz="8" w:space="0" w:color="000000"/>
            </w:tcBorders>
            <w:shd w:val="clear" w:color="auto" w:fill="auto"/>
            <w:tcMar>
              <w:top w:w="14" w:type="dxa"/>
              <w:left w:w="108" w:type="dxa"/>
              <w:bottom w:w="0" w:type="dxa"/>
              <w:right w:w="108" w:type="dxa"/>
            </w:tcMar>
            <w:hideMark/>
          </w:tcPr>
          <w:p w:rsidR="00F96708" w:rsidRPr="00A74A17" w:rsidRDefault="00F96708" w:rsidP="00BD7172">
            <w:pPr>
              <w:spacing w:after="0" w:line="240" w:lineRule="auto"/>
              <w:jc w:val="center"/>
              <w:rPr>
                <w:rFonts w:ascii="Times New Roman" w:eastAsia="Times New Roman" w:hAnsi="Times New Roman"/>
                <w:color w:val="000000"/>
                <w:szCs w:val="22"/>
                <w:lang w:eastAsia="en-IN"/>
              </w:rPr>
            </w:pPr>
            <w:r w:rsidRPr="00A74A17">
              <w:rPr>
                <w:rFonts w:ascii="Times New Roman" w:eastAsia="Times New Roman" w:hAnsi="Times New Roman"/>
                <w:bCs/>
                <w:color w:val="000000"/>
                <w:kern w:val="24"/>
                <w:szCs w:val="22"/>
                <w:lang w:eastAsia="en-IN"/>
              </w:rPr>
              <w:t xml:space="preserve">4 </w:t>
            </w:r>
          </w:p>
        </w:tc>
        <w:tc>
          <w:tcPr>
            <w:tcW w:w="4215" w:type="pct"/>
            <w:tcBorders>
              <w:top w:val="single" w:sz="8" w:space="0" w:color="000000"/>
              <w:left w:val="single" w:sz="8" w:space="0" w:color="000000"/>
              <w:bottom w:val="single" w:sz="8" w:space="0" w:color="000000"/>
              <w:right w:val="single" w:sz="8" w:space="0" w:color="000000"/>
            </w:tcBorders>
            <w:shd w:val="clear" w:color="auto" w:fill="auto"/>
            <w:tcMar>
              <w:top w:w="14" w:type="dxa"/>
              <w:left w:w="108" w:type="dxa"/>
              <w:bottom w:w="0" w:type="dxa"/>
              <w:right w:w="108" w:type="dxa"/>
            </w:tcMar>
            <w:hideMark/>
          </w:tcPr>
          <w:p w:rsidR="00F96708" w:rsidRPr="00A74A17" w:rsidRDefault="00F96708" w:rsidP="00BD7172">
            <w:pPr>
              <w:spacing w:after="0" w:line="240" w:lineRule="auto"/>
              <w:jc w:val="both"/>
              <w:rPr>
                <w:rFonts w:ascii="Times New Roman" w:eastAsia="Times New Roman" w:hAnsi="Times New Roman"/>
                <w:color w:val="000000"/>
                <w:szCs w:val="22"/>
                <w:lang w:eastAsia="en-IN"/>
              </w:rPr>
            </w:pPr>
            <w:r w:rsidRPr="00A74A17">
              <w:rPr>
                <w:rFonts w:ascii="Times New Roman" w:eastAsia="Times New Roman" w:hAnsi="Times New Roman"/>
                <w:bCs/>
                <w:color w:val="000000"/>
                <w:kern w:val="24"/>
                <w:szCs w:val="22"/>
                <w:lang w:eastAsia="en-IN"/>
              </w:rPr>
              <w:t xml:space="preserve">Identification of weed flora in different field crops. </w:t>
            </w:r>
          </w:p>
        </w:tc>
      </w:tr>
      <w:tr w:rsidR="00F96708" w:rsidRPr="00A74A17" w:rsidTr="00F96708">
        <w:trPr>
          <w:trHeight w:val="335"/>
        </w:trPr>
        <w:tc>
          <w:tcPr>
            <w:tcW w:w="785" w:type="pct"/>
            <w:tcBorders>
              <w:top w:val="single" w:sz="8" w:space="0" w:color="000000"/>
              <w:left w:val="single" w:sz="8" w:space="0" w:color="000000"/>
              <w:bottom w:val="single" w:sz="8" w:space="0" w:color="000000"/>
              <w:right w:val="single" w:sz="8" w:space="0" w:color="000000"/>
            </w:tcBorders>
            <w:shd w:val="clear" w:color="auto" w:fill="auto"/>
            <w:tcMar>
              <w:top w:w="14" w:type="dxa"/>
              <w:left w:w="108" w:type="dxa"/>
              <w:bottom w:w="0" w:type="dxa"/>
              <w:right w:w="108" w:type="dxa"/>
            </w:tcMar>
            <w:hideMark/>
          </w:tcPr>
          <w:p w:rsidR="00F96708" w:rsidRPr="00A74A17" w:rsidRDefault="00F96708" w:rsidP="00BD7172">
            <w:pPr>
              <w:spacing w:after="0" w:line="240" w:lineRule="auto"/>
              <w:jc w:val="center"/>
              <w:rPr>
                <w:rFonts w:ascii="Times New Roman" w:eastAsia="Times New Roman" w:hAnsi="Times New Roman"/>
                <w:color w:val="000000"/>
                <w:szCs w:val="22"/>
                <w:lang w:eastAsia="en-IN"/>
              </w:rPr>
            </w:pPr>
            <w:r w:rsidRPr="00A74A17">
              <w:rPr>
                <w:rFonts w:ascii="Times New Roman" w:eastAsia="Times New Roman" w:hAnsi="Times New Roman"/>
                <w:bCs/>
                <w:color w:val="000000"/>
                <w:kern w:val="24"/>
                <w:szCs w:val="22"/>
                <w:lang w:eastAsia="en-IN"/>
              </w:rPr>
              <w:t xml:space="preserve">5 </w:t>
            </w:r>
          </w:p>
        </w:tc>
        <w:tc>
          <w:tcPr>
            <w:tcW w:w="4215" w:type="pct"/>
            <w:tcBorders>
              <w:top w:val="single" w:sz="8" w:space="0" w:color="000000"/>
              <w:left w:val="single" w:sz="8" w:space="0" w:color="000000"/>
              <w:bottom w:val="single" w:sz="8" w:space="0" w:color="000000"/>
              <w:right w:val="single" w:sz="8" w:space="0" w:color="000000"/>
            </w:tcBorders>
            <w:shd w:val="clear" w:color="auto" w:fill="auto"/>
            <w:tcMar>
              <w:top w:w="14" w:type="dxa"/>
              <w:left w:w="108" w:type="dxa"/>
              <w:bottom w:w="0" w:type="dxa"/>
              <w:right w:w="108" w:type="dxa"/>
            </w:tcMar>
            <w:hideMark/>
          </w:tcPr>
          <w:p w:rsidR="00F96708" w:rsidRPr="00A74A17" w:rsidRDefault="00F96708" w:rsidP="00BD7172">
            <w:pPr>
              <w:spacing w:after="0" w:line="240" w:lineRule="auto"/>
              <w:jc w:val="both"/>
              <w:rPr>
                <w:rFonts w:ascii="Times New Roman" w:eastAsia="Times New Roman" w:hAnsi="Times New Roman"/>
                <w:color w:val="000000"/>
                <w:szCs w:val="22"/>
                <w:lang w:eastAsia="en-IN"/>
              </w:rPr>
            </w:pPr>
            <w:r w:rsidRPr="00A74A17">
              <w:rPr>
                <w:rFonts w:ascii="Times New Roman" w:eastAsia="Times New Roman" w:hAnsi="Times New Roman"/>
                <w:bCs/>
                <w:color w:val="000000"/>
                <w:kern w:val="24"/>
                <w:szCs w:val="22"/>
                <w:lang w:eastAsia="en-IN"/>
              </w:rPr>
              <w:t xml:space="preserve">Study of agro climatic zones of Maharashtra and India. </w:t>
            </w:r>
          </w:p>
        </w:tc>
      </w:tr>
      <w:tr w:rsidR="00F96708" w:rsidRPr="00A74A17" w:rsidTr="00F96708">
        <w:trPr>
          <w:trHeight w:val="596"/>
        </w:trPr>
        <w:tc>
          <w:tcPr>
            <w:tcW w:w="785" w:type="pct"/>
            <w:tcBorders>
              <w:top w:val="single" w:sz="8" w:space="0" w:color="000000"/>
              <w:left w:val="single" w:sz="8" w:space="0" w:color="000000"/>
              <w:bottom w:val="single" w:sz="8" w:space="0" w:color="000000"/>
              <w:right w:val="single" w:sz="8" w:space="0" w:color="000000"/>
            </w:tcBorders>
            <w:shd w:val="clear" w:color="auto" w:fill="auto"/>
            <w:tcMar>
              <w:top w:w="14" w:type="dxa"/>
              <w:left w:w="108" w:type="dxa"/>
              <w:bottom w:w="0" w:type="dxa"/>
              <w:right w:w="108" w:type="dxa"/>
            </w:tcMar>
            <w:hideMark/>
          </w:tcPr>
          <w:p w:rsidR="00F96708" w:rsidRPr="00A74A17" w:rsidRDefault="00F96708" w:rsidP="00BD7172">
            <w:pPr>
              <w:spacing w:after="0" w:line="240" w:lineRule="auto"/>
              <w:jc w:val="center"/>
              <w:rPr>
                <w:rFonts w:ascii="Times New Roman" w:eastAsia="Times New Roman" w:hAnsi="Times New Roman"/>
                <w:color w:val="000000"/>
                <w:szCs w:val="22"/>
                <w:lang w:eastAsia="en-IN"/>
              </w:rPr>
            </w:pPr>
            <w:r w:rsidRPr="00A74A17">
              <w:rPr>
                <w:rFonts w:ascii="Times New Roman" w:eastAsia="Times New Roman" w:hAnsi="Times New Roman"/>
                <w:bCs/>
                <w:color w:val="000000"/>
                <w:kern w:val="24"/>
                <w:szCs w:val="22"/>
                <w:lang w:eastAsia="en-IN"/>
              </w:rPr>
              <w:t xml:space="preserve">6 &amp; 7 </w:t>
            </w:r>
          </w:p>
        </w:tc>
        <w:tc>
          <w:tcPr>
            <w:tcW w:w="4215" w:type="pct"/>
            <w:tcBorders>
              <w:top w:val="single" w:sz="8" w:space="0" w:color="000000"/>
              <w:left w:val="single" w:sz="8" w:space="0" w:color="000000"/>
              <w:bottom w:val="single" w:sz="8" w:space="0" w:color="000000"/>
              <w:right w:val="single" w:sz="8" w:space="0" w:color="000000"/>
            </w:tcBorders>
            <w:shd w:val="clear" w:color="auto" w:fill="auto"/>
            <w:tcMar>
              <w:top w:w="14" w:type="dxa"/>
              <w:left w:w="108" w:type="dxa"/>
              <w:bottom w:w="0" w:type="dxa"/>
              <w:right w:w="108" w:type="dxa"/>
            </w:tcMar>
            <w:hideMark/>
          </w:tcPr>
          <w:p w:rsidR="00F96708" w:rsidRPr="00A74A17" w:rsidRDefault="00F96708" w:rsidP="00BD7172">
            <w:pPr>
              <w:spacing w:after="0" w:line="240" w:lineRule="auto"/>
              <w:jc w:val="both"/>
              <w:rPr>
                <w:rFonts w:ascii="Times New Roman" w:eastAsia="Times New Roman" w:hAnsi="Times New Roman"/>
                <w:color w:val="000000"/>
                <w:szCs w:val="22"/>
                <w:lang w:eastAsia="en-IN"/>
              </w:rPr>
            </w:pPr>
            <w:r w:rsidRPr="00A74A17">
              <w:rPr>
                <w:rFonts w:ascii="Times New Roman" w:eastAsia="Times New Roman" w:hAnsi="Times New Roman"/>
                <w:bCs/>
                <w:color w:val="000000"/>
                <w:kern w:val="24"/>
                <w:szCs w:val="22"/>
                <w:lang w:eastAsia="en-IN"/>
              </w:rPr>
              <w:t xml:space="preserve">Operational tillage viz., primary, secondary,, inter-tillage, sowing, harvesting, harvesting implements, Working with them. </w:t>
            </w:r>
          </w:p>
        </w:tc>
      </w:tr>
      <w:tr w:rsidR="00F96708" w:rsidRPr="00A74A17" w:rsidTr="00F96708">
        <w:trPr>
          <w:trHeight w:val="404"/>
        </w:trPr>
        <w:tc>
          <w:tcPr>
            <w:tcW w:w="785" w:type="pct"/>
            <w:tcBorders>
              <w:top w:val="single" w:sz="8" w:space="0" w:color="000000"/>
              <w:left w:val="single" w:sz="8" w:space="0" w:color="000000"/>
              <w:bottom w:val="single" w:sz="8" w:space="0" w:color="000000"/>
              <w:right w:val="single" w:sz="8" w:space="0" w:color="000000"/>
            </w:tcBorders>
            <w:shd w:val="clear" w:color="auto" w:fill="auto"/>
            <w:tcMar>
              <w:top w:w="14" w:type="dxa"/>
              <w:left w:w="108" w:type="dxa"/>
              <w:bottom w:w="0" w:type="dxa"/>
              <w:right w:w="108" w:type="dxa"/>
            </w:tcMar>
            <w:hideMark/>
          </w:tcPr>
          <w:p w:rsidR="00F96708" w:rsidRPr="00A74A17" w:rsidRDefault="00F96708" w:rsidP="00BD7172">
            <w:pPr>
              <w:spacing w:after="0" w:line="240" w:lineRule="auto"/>
              <w:jc w:val="center"/>
              <w:rPr>
                <w:rFonts w:ascii="Times New Roman" w:eastAsia="Times New Roman" w:hAnsi="Times New Roman"/>
                <w:color w:val="000000"/>
                <w:szCs w:val="22"/>
                <w:lang w:eastAsia="en-IN"/>
              </w:rPr>
            </w:pPr>
            <w:r w:rsidRPr="00A74A17">
              <w:rPr>
                <w:rFonts w:ascii="Times New Roman" w:eastAsia="Times New Roman" w:hAnsi="Times New Roman"/>
                <w:bCs/>
                <w:color w:val="000000"/>
                <w:kern w:val="24"/>
                <w:szCs w:val="22"/>
                <w:lang w:eastAsia="en-IN"/>
              </w:rPr>
              <w:t xml:space="preserve">8 &amp; 9 </w:t>
            </w:r>
          </w:p>
        </w:tc>
        <w:tc>
          <w:tcPr>
            <w:tcW w:w="4215" w:type="pct"/>
            <w:tcBorders>
              <w:top w:val="single" w:sz="8" w:space="0" w:color="000000"/>
              <w:left w:val="single" w:sz="8" w:space="0" w:color="000000"/>
              <w:bottom w:val="single" w:sz="8" w:space="0" w:color="000000"/>
              <w:right w:val="single" w:sz="8" w:space="0" w:color="000000"/>
            </w:tcBorders>
            <w:shd w:val="clear" w:color="auto" w:fill="auto"/>
            <w:tcMar>
              <w:top w:w="14" w:type="dxa"/>
              <w:left w:w="108" w:type="dxa"/>
              <w:bottom w:w="0" w:type="dxa"/>
              <w:right w:w="108" w:type="dxa"/>
            </w:tcMar>
            <w:hideMark/>
          </w:tcPr>
          <w:p w:rsidR="00F96708" w:rsidRPr="00A74A17" w:rsidRDefault="00F96708" w:rsidP="00BD7172">
            <w:pPr>
              <w:spacing w:after="0" w:line="240" w:lineRule="auto"/>
              <w:jc w:val="both"/>
              <w:rPr>
                <w:rFonts w:ascii="Times New Roman" w:eastAsia="Times New Roman" w:hAnsi="Times New Roman"/>
                <w:color w:val="000000"/>
                <w:szCs w:val="22"/>
                <w:lang w:eastAsia="en-IN"/>
              </w:rPr>
            </w:pPr>
            <w:r w:rsidRPr="00A74A17">
              <w:rPr>
                <w:rFonts w:ascii="Times New Roman" w:eastAsia="Times New Roman" w:hAnsi="Times New Roman"/>
                <w:bCs/>
                <w:color w:val="000000"/>
                <w:kern w:val="24"/>
                <w:szCs w:val="22"/>
                <w:lang w:eastAsia="en-IN"/>
              </w:rPr>
              <w:t xml:space="preserve">Calculation of Plant Population, Seed rate, fertilizer and herbicide dose for different field crops. </w:t>
            </w:r>
          </w:p>
        </w:tc>
      </w:tr>
      <w:tr w:rsidR="00F96708" w:rsidRPr="00A74A17" w:rsidTr="00F96708">
        <w:trPr>
          <w:trHeight w:val="404"/>
        </w:trPr>
        <w:tc>
          <w:tcPr>
            <w:tcW w:w="785" w:type="pct"/>
            <w:tcBorders>
              <w:top w:val="single" w:sz="8" w:space="0" w:color="000000"/>
              <w:left w:val="single" w:sz="8" w:space="0" w:color="000000"/>
              <w:bottom w:val="single" w:sz="8" w:space="0" w:color="000000"/>
              <w:right w:val="single" w:sz="8" w:space="0" w:color="000000"/>
            </w:tcBorders>
            <w:shd w:val="clear" w:color="auto" w:fill="auto"/>
            <w:tcMar>
              <w:top w:w="14" w:type="dxa"/>
              <w:left w:w="108" w:type="dxa"/>
              <w:bottom w:w="0" w:type="dxa"/>
              <w:right w:w="108" w:type="dxa"/>
            </w:tcMar>
            <w:hideMark/>
          </w:tcPr>
          <w:p w:rsidR="00F96708" w:rsidRPr="00A74A17" w:rsidRDefault="00F96708" w:rsidP="00BD7172">
            <w:pPr>
              <w:spacing w:after="0" w:line="240" w:lineRule="auto"/>
              <w:jc w:val="center"/>
              <w:rPr>
                <w:rFonts w:ascii="Times New Roman" w:eastAsia="Times New Roman" w:hAnsi="Times New Roman"/>
                <w:color w:val="000000"/>
                <w:szCs w:val="22"/>
                <w:lang w:eastAsia="en-IN"/>
              </w:rPr>
            </w:pPr>
            <w:r w:rsidRPr="00A74A17">
              <w:rPr>
                <w:rFonts w:ascii="Times New Roman" w:eastAsia="Times New Roman" w:hAnsi="Times New Roman"/>
                <w:bCs/>
                <w:color w:val="000000"/>
                <w:kern w:val="24"/>
                <w:szCs w:val="22"/>
                <w:lang w:eastAsia="en-IN"/>
              </w:rPr>
              <w:t xml:space="preserve">10 </w:t>
            </w:r>
          </w:p>
        </w:tc>
        <w:tc>
          <w:tcPr>
            <w:tcW w:w="4215" w:type="pct"/>
            <w:tcBorders>
              <w:top w:val="single" w:sz="8" w:space="0" w:color="000000"/>
              <w:left w:val="single" w:sz="8" w:space="0" w:color="000000"/>
              <w:bottom w:val="single" w:sz="8" w:space="0" w:color="000000"/>
              <w:right w:val="single" w:sz="8" w:space="0" w:color="000000"/>
            </w:tcBorders>
            <w:shd w:val="clear" w:color="auto" w:fill="auto"/>
            <w:tcMar>
              <w:top w:w="14" w:type="dxa"/>
              <w:left w:w="108" w:type="dxa"/>
              <w:bottom w:w="0" w:type="dxa"/>
              <w:right w:w="108" w:type="dxa"/>
            </w:tcMar>
            <w:hideMark/>
          </w:tcPr>
          <w:p w:rsidR="00F96708" w:rsidRPr="00A74A17" w:rsidRDefault="00F96708" w:rsidP="00BD7172">
            <w:pPr>
              <w:spacing w:after="0" w:line="240" w:lineRule="auto"/>
              <w:jc w:val="both"/>
              <w:rPr>
                <w:rFonts w:ascii="Times New Roman" w:eastAsia="Times New Roman" w:hAnsi="Times New Roman"/>
                <w:color w:val="000000"/>
                <w:szCs w:val="22"/>
                <w:lang w:eastAsia="en-IN"/>
              </w:rPr>
            </w:pPr>
            <w:r w:rsidRPr="00A74A17">
              <w:rPr>
                <w:rFonts w:ascii="Times New Roman" w:eastAsia="Times New Roman" w:hAnsi="Times New Roman"/>
                <w:bCs/>
                <w:color w:val="000000"/>
                <w:kern w:val="24"/>
                <w:szCs w:val="22"/>
                <w:lang w:eastAsia="en-IN"/>
              </w:rPr>
              <w:t xml:space="preserve">Determination of purity and germination percentage of seed, Methods of seed germination. </w:t>
            </w:r>
          </w:p>
        </w:tc>
      </w:tr>
      <w:tr w:rsidR="00F96708" w:rsidRPr="00A74A17" w:rsidTr="00F96708">
        <w:trPr>
          <w:trHeight w:val="209"/>
        </w:trPr>
        <w:tc>
          <w:tcPr>
            <w:tcW w:w="785" w:type="pct"/>
            <w:tcBorders>
              <w:top w:val="single" w:sz="8" w:space="0" w:color="000000"/>
              <w:left w:val="single" w:sz="8" w:space="0" w:color="000000"/>
              <w:bottom w:val="single" w:sz="8" w:space="0" w:color="000000"/>
              <w:right w:val="single" w:sz="8" w:space="0" w:color="000000"/>
            </w:tcBorders>
            <w:shd w:val="clear" w:color="auto" w:fill="auto"/>
            <w:tcMar>
              <w:top w:w="14" w:type="dxa"/>
              <w:left w:w="108" w:type="dxa"/>
              <w:bottom w:w="0" w:type="dxa"/>
              <w:right w:w="108" w:type="dxa"/>
            </w:tcMar>
            <w:hideMark/>
          </w:tcPr>
          <w:p w:rsidR="00F96708" w:rsidRPr="00A74A17" w:rsidRDefault="00F96708" w:rsidP="00BD7172">
            <w:pPr>
              <w:spacing w:after="0" w:line="240" w:lineRule="auto"/>
              <w:jc w:val="center"/>
              <w:rPr>
                <w:rFonts w:ascii="Times New Roman" w:eastAsia="Times New Roman" w:hAnsi="Times New Roman"/>
                <w:color w:val="000000"/>
                <w:szCs w:val="22"/>
                <w:lang w:eastAsia="en-IN"/>
              </w:rPr>
            </w:pPr>
            <w:r w:rsidRPr="00A74A17">
              <w:rPr>
                <w:rFonts w:ascii="Times New Roman" w:eastAsia="Times New Roman" w:hAnsi="Times New Roman"/>
                <w:bCs/>
                <w:color w:val="000000"/>
                <w:kern w:val="24"/>
                <w:szCs w:val="22"/>
                <w:lang w:eastAsia="en-IN"/>
              </w:rPr>
              <w:t xml:space="preserve">11 </w:t>
            </w:r>
          </w:p>
        </w:tc>
        <w:tc>
          <w:tcPr>
            <w:tcW w:w="4215" w:type="pct"/>
            <w:tcBorders>
              <w:top w:val="single" w:sz="8" w:space="0" w:color="000000"/>
              <w:left w:val="single" w:sz="8" w:space="0" w:color="000000"/>
              <w:bottom w:val="single" w:sz="8" w:space="0" w:color="000000"/>
              <w:right w:val="single" w:sz="8" w:space="0" w:color="000000"/>
            </w:tcBorders>
            <w:shd w:val="clear" w:color="auto" w:fill="auto"/>
            <w:tcMar>
              <w:top w:w="14" w:type="dxa"/>
              <w:left w:w="108" w:type="dxa"/>
              <w:bottom w:w="0" w:type="dxa"/>
              <w:right w:w="108" w:type="dxa"/>
            </w:tcMar>
            <w:hideMark/>
          </w:tcPr>
          <w:p w:rsidR="00F96708" w:rsidRPr="00A74A17" w:rsidRDefault="00F96708" w:rsidP="00BD7172">
            <w:pPr>
              <w:spacing w:after="0" w:line="240" w:lineRule="auto"/>
              <w:jc w:val="both"/>
              <w:rPr>
                <w:rFonts w:ascii="Times New Roman" w:eastAsia="Times New Roman" w:hAnsi="Times New Roman"/>
                <w:color w:val="000000"/>
                <w:szCs w:val="22"/>
                <w:lang w:eastAsia="en-IN"/>
              </w:rPr>
            </w:pPr>
            <w:r w:rsidRPr="00A74A17">
              <w:rPr>
                <w:rFonts w:ascii="Times New Roman" w:eastAsia="Times New Roman" w:hAnsi="Times New Roman"/>
                <w:bCs/>
                <w:color w:val="000000"/>
                <w:kern w:val="24"/>
                <w:szCs w:val="22"/>
                <w:lang w:eastAsia="en-IN"/>
              </w:rPr>
              <w:t xml:space="preserve">Study of viability test and practice of seed treatments in different field crops. </w:t>
            </w:r>
          </w:p>
        </w:tc>
      </w:tr>
      <w:tr w:rsidR="00F96708" w:rsidRPr="00A74A17" w:rsidTr="00F96708">
        <w:trPr>
          <w:trHeight w:val="308"/>
        </w:trPr>
        <w:tc>
          <w:tcPr>
            <w:tcW w:w="785" w:type="pct"/>
            <w:tcBorders>
              <w:top w:val="single" w:sz="8" w:space="0" w:color="000000"/>
              <w:left w:val="single" w:sz="8" w:space="0" w:color="000000"/>
              <w:bottom w:val="single" w:sz="8" w:space="0" w:color="000000"/>
              <w:right w:val="single" w:sz="8" w:space="0" w:color="000000"/>
            </w:tcBorders>
            <w:shd w:val="clear" w:color="auto" w:fill="auto"/>
            <w:tcMar>
              <w:top w:w="14" w:type="dxa"/>
              <w:left w:w="108" w:type="dxa"/>
              <w:bottom w:w="0" w:type="dxa"/>
              <w:right w:w="108" w:type="dxa"/>
            </w:tcMar>
            <w:hideMark/>
          </w:tcPr>
          <w:p w:rsidR="00F96708" w:rsidRPr="00A74A17" w:rsidRDefault="00F96708" w:rsidP="00BD7172">
            <w:pPr>
              <w:spacing w:after="0" w:line="240" w:lineRule="auto"/>
              <w:jc w:val="center"/>
              <w:rPr>
                <w:rFonts w:ascii="Times New Roman" w:eastAsia="Times New Roman" w:hAnsi="Times New Roman"/>
                <w:color w:val="000000"/>
                <w:szCs w:val="22"/>
                <w:lang w:eastAsia="en-IN"/>
              </w:rPr>
            </w:pPr>
            <w:r w:rsidRPr="00A74A17">
              <w:rPr>
                <w:rFonts w:ascii="Times New Roman" w:eastAsia="Times New Roman" w:hAnsi="Times New Roman"/>
                <w:bCs/>
                <w:color w:val="000000"/>
                <w:kern w:val="24"/>
                <w:szCs w:val="22"/>
                <w:lang w:eastAsia="en-IN"/>
              </w:rPr>
              <w:t xml:space="preserve">12 </w:t>
            </w:r>
          </w:p>
        </w:tc>
        <w:tc>
          <w:tcPr>
            <w:tcW w:w="4215" w:type="pct"/>
            <w:tcBorders>
              <w:top w:val="single" w:sz="8" w:space="0" w:color="000000"/>
              <w:left w:val="single" w:sz="8" w:space="0" w:color="000000"/>
              <w:bottom w:val="single" w:sz="8" w:space="0" w:color="000000"/>
              <w:right w:val="single" w:sz="8" w:space="0" w:color="000000"/>
            </w:tcBorders>
            <w:shd w:val="clear" w:color="auto" w:fill="auto"/>
            <w:tcMar>
              <w:top w:w="14" w:type="dxa"/>
              <w:left w:w="108" w:type="dxa"/>
              <w:bottom w:w="0" w:type="dxa"/>
              <w:right w:w="108" w:type="dxa"/>
            </w:tcMar>
            <w:hideMark/>
          </w:tcPr>
          <w:p w:rsidR="00F96708" w:rsidRPr="00A74A17" w:rsidRDefault="00F96708" w:rsidP="00BD7172">
            <w:pPr>
              <w:spacing w:after="0" w:line="240" w:lineRule="auto"/>
              <w:jc w:val="both"/>
              <w:rPr>
                <w:rFonts w:ascii="Times New Roman" w:eastAsia="Times New Roman" w:hAnsi="Times New Roman"/>
                <w:color w:val="000000"/>
                <w:szCs w:val="22"/>
                <w:lang w:eastAsia="en-IN"/>
              </w:rPr>
            </w:pPr>
            <w:r w:rsidRPr="00A74A17">
              <w:rPr>
                <w:rFonts w:ascii="Times New Roman" w:eastAsia="Times New Roman" w:hAnsi="Times New Roman"/>
                <w:bCs/>
                <w:color w:val="000000"/>
                <w:kern w:val="24"/>
                <w:szCs w:val="22"/>
                <w:lang w:eastAsia="en-IN"/>
              </w:rPr>
              <w:t xml:space="preserve">Preparation methods of FYM and compost. (Computation  of weed indices) </w:t>
            </w:r>
          </w:p>
        </w:tc>
      </w:tr>
      <w:tr w:rsidR="00F96708" w:rsidRPr="00A74A17" w:rsidTr="00F96708">
        <w:trPr>
          <w:trHeight w:val="272"/>
        </w:trPr>
        <w:tc>
          <w:tcPr>
            <w:tcW w:w="785" w:type="pct"/>
            <w:tcBorders>
              <w:top w:val="single" w:sz="8" w:space="0" w:color="000000"/>
              <w:left w:val="single" w:sz="8" w:space="0" w:color="000000"/>
              <w:bottom w:val="single" w:sz="8" w:space="0" w:color="000000"/>
              <w:right w:val="single" w:sz="8" w:space="0" w:color="000000"/>
            </w:tcBorders>
            <w:shd w:val="clear" w:color="auto" w:fill="auto"/>
            <w:tcMar>
              <w:top w:w="14" w:type="dxa"/>
              <w:left w:w="108" w:type="dxa"/>
              <w:bottom w:w="0" w:type="dxa"/>
              <w:right w:w="108" w:type="dxa"/>
            </w:tcMar>
            <w:hideMark/>
          </w:tcPr>
          <w:p w:rsidR="00F96708" w:rsidRPr="00A74A17" w:rsidRDefault="00F96708" w:rsidP="00BD7172">
            <w:pPr>
              <w:spacing w:after="0" w:line="240" w:lineRule="auto"/>
              <w:jc w:val="center"/>
              <w:rPr>
                <w:rFonts w:ascii="Times New Roman" w:eastAsia="Times New Roman" w:hAnsi="Times New Roman"/>
                <w:color w:val="000000"/>
                <w:szCs w:val="22"/>
                <w:lang w:eastAsia="en-IN"/>
              </w:rPr>
            </w:pPr>
            <w:r w:rsidRPr="00A74A17">
              <w:rPr>
                <w:rFonts w:ascii="Times New Roman" w:eastAsia="Times New Roman" w:hAnsi="Times New Roman"/>
                <w:bCs/>
                <w:color w:val="000000"/>
                <w:kern w:val="24"/>
                <w:szCs w:val="22"/>
                <w:lang w:eastAsia="en-IN"/>
              </w:rPr>
              <w:t xml:space="preserve">13 </w:t>
            </w:r>
          </w:p>
        </w:tc>
        <w:tc>
          <w:tcPr>
            <w:tcW w:w="4215" w:type="pct"/>
            <w:tcBorders>
              <w:top w:val="single" w:sz="8" w:space="0" w:color="000000"/>
              <w:left w:val="single" w:sz="8" w:space="0" w:color="000000"/>
              <w:bottom w:val="single" w:sz="8" w:space="0" w:color="000000"/>
              <w:right w:val="single" w:sz="8" w:space="0" w:color="000000"/>
            </w:tcBorders>
            <w:shd w:val="clear" w:color="auto" w:fill="auto"/>
            <w:tcMar>
              <w:top w:w="14" w:type="dxa"/>
              <w:left w:w="108" w:type="dxa"/>
              <w:bottom w:w="0" w:type="dxa"/>
              <w:right w:w="108" w:type="dxa"/>
            </w:tcMar>
            <w:hideMark/>
          </w:tcPr>
          <w:p w:rsidR="00F96708" w:rsidRPr="00A74A17" w:rsidRDefault="00F96708" w:rsidP="00BD7172">
            <w:pPr>
              <w:spacing w:after="0" w:line="240" w:lineRule="auto"/>
              <w:jc w:val="both"/>
              <w:rPr>
                <w:rFonts w:ascii="Times New Roman" w:eastAsia="Times New Roman" w:hAnsi="Times New Roman"/>
                <w:color w:val="000000"/>
                <w:szCs w:val="22"/>
                <w:lang w:eastAsia="en-IN"/>
              </w:rPr>
            </w:pPr>
            <w:r w:rsidRPr="00A74A17">
              <w:rPr>
                <w:rFonts w:ascii="Times New Roman" w:eastAsia="Times New Roman" w:hAnsi="Times New Roman"/>
                <w:bCs/>
                <w:color w:val="000000"/>
                <w:kern w:val="24"/>
                <w:szCs w:val="22"/>
                <w:lang w:eastAsia="en-IN"/>
              </w:rPr>
              <w:t>Preparation methods of vermicompost and green manuring.</w:t>
            </w:r>
          </w:p>
        </w:tc>
      </w:tr>
      <w:tr w:rsidR="00F96708" w:rsidRPr="00A74A17" w:rsidTr="00F96708">
        <w:trPr>
          <w:trHeight w:val="262"/>
        </w:trPr>
        <w:tc>
          <w:tcPr>
            <w:tcW w:w="785" w:type="pct"/>
            <w:tcBorders>
              <w:top w:val="single" w:sz="8" w:space="0" w:color="000000"/>
              <w:left w:val="single" w:sz="8" w:space="0" w:color="000000"/>
              <w:bottom w:val="single" w:sz="8" w:space="0" w:color="000000"/>
              <w:right w:val="single" w:sz="8" w:space="0" w:color="000000"/>
            </w:tcBorders>
            <w:shd w:val="clear" w:color="auto" w:fill="auto"/>
            <w:tcMar>
              <w:top w:w="14" w:type="dxa"/>
              <w:left w:w="108" w:type="dxa"/>
              <w:bottom w:w="0" w:type="dxa"/>
              <w:right w:w="108" w:type="dxa"/>
            </w:tcMar>
            <w:hideMark/>
          </w:tcPr>
          <w:p w:rsidR="00F96708" w:rsidRPr="00A74A17" w:rsidRDefault="00F96708" w:rsidP="00BD7172">
            <w:pPr>
              <w:spacing w:after="0" w:line="240" w:lineRule="auto"/>
              <w:jc w:val="center"/>
              <w:rPr>
                <w:rFonts w:ascii="Times New Roman" w:eastAsia="Times New Roman" w:hAnsi="Times New Roman"/>
                <w:color w:val="000000"/>
                <w:szCs w:val="22"/>
                <w:lang w:eastAsia="en-IN"/>
              </w:rPr>
            </w:pPr>
            <w:r w:rsidRPr="00A74A17">
              <w:rPr>
                <w:rFonts w:ascii="Times New Roman" w:eastAsia="Times New Roman" w:hAnsi="Times New Roman"/>
                <w:bCs/>
                <w:color w:val="000000"/>
                <w:kern w:val="24"/>
                <w:szCs w:val="22"/>
                <w:lang w:eastAsia="en-IN"/>
              </w:rPr>
              <w:t xml:space="preserve">14 &amp; 15 </w:t>
            </w:r>
          </w:p>
        </w:tc>
        <w:tc>
          <w:tcPr>
            <w:tcW w:w="4215" w:type="pct"/>
            <w:tcBorders>
              <w:top w:val="single" w:sz="8" w:space="0" w:color="000000"/>
              <w:left w:val="single" w:sz="8" w:space="0" w:color="000000"/>
              <w:bottom w:val="single" w:sz="8" w:space="0" w:color="000000"/>
              <w:right w:val="single" w:sz="8" w:space="0" w:color="000000"/>
            </w:tcBorders>
            <w:shd w:val="clear" w:color="auto" w:fill="auto"/>
            <w:tcMar>
              <w:top w:w="14" w:type="dxa"/>
              <w:left w:w="108" w:type="dxa"/>
              <w:bottom w:w="0" w:type="dxa"/>
              <w:right w:w="108" w:type="dxa"/>
            </w:tcMar>
            <w:hideMark/>
          </w:tcPr>
          <w:p w:rsidR="00F96708" w:rsidRPr="00A74A17" w:rsidRDefault="00F96708" w:rsidP="00BD7172">
            <w:pPr>
              <w:spacing w:after="0" w:line="240" w:lineRule="auto"/>
              <w:jc w:val="both"/>
              <w:rPr>
                <w:rFonts w:ascii="Times New Roman" w:eastAsia="Times New Roman" w:hAnsi="Times New Roman"/>
                <w:color w:val="000000"/>
                <w:szCs w:val="22"/>
                <w:lang w:eastAsia="en-IN"/>
              </w:rPr>
            </w:pPr>
            <w:r w:rsidRPr="00A74A17">
              <w:rPr>
                <w:rFonts w:ascii="Times New Roman" w:eastAsia="Times New Roman" w:hAnsi="Times New Roman"/>
                <w:bCs/>
                <w:color w:val="000000"/>
                <w:kern w:val="24"/>
                <w:szCs w:val="22"/>
                <w:lang w:eastAsia="en-IN"/>
              </w:rPr>
              <w:t xml:space="preserve">Study of different methods of manures and fertilizer application and their application practice in important field crops. </w:t>
            </w:r>
          </w:p>
        </w:tc>
      </w:tr>
      <w:tr w:rsidR="00F96708" w:rsidRPr="00A74A17" w:rsidTr="00F96708">
        <w:trPr>
          <w:trHeight w:val="398"/>
        </w:trPr>
        <w:tc>
          <w:tcPr>
            <w:tcW w:w="785" w:type="pct"/>
            <w:tcBorders>
              <w:top w:val="single" w:sz="8" w:space="0" w:color="000000"/>
              <w:left w:val="single" w:sz="8" w:space="0" w:color="000000"/>
              <w:bottom w:val="single" w:sz="8" w:space="0" w:color="000000"/>
              <w:right w:val="single" w:sz="8" w:space="0" w:color="000000"/>
            </w:tcBorders>
            <w:shd w:val="clear" w:color="auto" w:fill="auto"/>
            <w:tcMar>
              <w:top w:w="14" w:type="dxa"/>
              <w:left w:w="108" w:type="dxa"/>
              <w:bottom w:w="0" w:type="dxa"/>
              <w:right w:w="108" w:type="dxa"/>
            </w:tcMar>
            <w:hideMark/>
          </w:tcPr>
          <w:p w:rsidR="00F96708" w:rsidRPr="00A74A17" w:rsidRDefault="00F96708" w:rsidP="00BD7172">
            <w:pPr>
              <w:spacing w:after="0" w:line="240" w:lineRule="auto"/>
              <w:jc w:val="center"/>
              <w:rPr>
                <w:rFonts w:ascii="Times New Roman" w:eastAsia="Times New Roman" w:hAnsi="Times New Roman"/>
                <w:color w:val="000000"/>
                <w:szCs w:val="22"/>
                <w:lang w:eastAsia="en-IN"/>
              </w:rPr>
            </w:pPr>
            <w:r w:rsidRPr="00A74A17">
              <w:rPr>
                <w:rFonts w:ascii="Times New Roman" w:eastAsia="Times New Roman" w:hAnsi="Times New Roman"/>
                <w:bCs/>
                <w:color w:val="000000"/>
                <w:kern w:val="24"/>
                <w:szCs w:val="22"/>
                <w:lang w:eastAsia="en-IN"/>
              </w:rPr>
              <w:t xml:space="preserve">16 </w:t>
            </w:r>
          </w:p>
        </w:tc>
        <w:tc>
          <w:tcPr>
            <w:tcW w:w="4215" w:type="pct"/>
            <w:tcBorders>
              <w:top w:val="single" w:sz="8" w:space="0" w:color="000000"/>
              <w:left w:val="single" w:sz="8" w:space="0" w:color="000000"/>
              <w:bottom w:val="single" w:sz="8" w:space="0" w:color="000000"/>
              <w:right w:val="single" w:sz="8" w:space="0" w:color="000000"/>
            </w:tcBorders>
            <w:shd w:val="clear" w:color="auto" w:fill="auto"/>
            <w:tcMar>
              <w:top w:w="14" w:type="dxa"/>
              <w:left w:w="108" w:type="dxa"/>
              <w:bottom w:w="0" w:type="dxa"/>
              <w:right w:w="108" w:type="dxa"/>
            </w:tcMar>
            <w:hideMark/>
          </w:tcPr>
          <w:p w:rsidR="00F96708" w:rsidRPr="00A74A17" w:rsidRDefault="00F96708" w:rsidP="00BD7172">
            <w:pPr>
              <w:spacing w:after="0" w:line="240" w:lineRule="auto"/>
              <w:jc w:val="both"/>
              <w:rPr>
                <w:rFonts w:ascii="Times New Roman" w:eastAsia="Times New Roman" w:hAnsi="Times New Roman"/>
                <w:color w:val="000000"/>
                <w:szCs w:val="22"/>
                <w:lang w:eastAsia="en-IN"/>
              </w:rPr>
            </w:pPr>
            <w:r w:rsidRPr="00A74A17">
              <w:rPr>
                <w:rFonts w:ascii="Times New Roman" w:eastAsia="Times New Roman" w:hAnsi="Times New Roman"/>
                <w:bCs/>
                <w:color w:val="000000"/>
                <w:kern w:val="24"/>
                <w:szCs w:val="22"/>
                <w:lang w:eastAsia="en-IN"/>
              </w:rPr>
              <w:t xml:space="preserve">Methods of application of herbicides in different field crops. </w:t>
            </w:r>
          </w:p>
        </w:tc>
      </w:tr>
      <w:tr w:rsidR="00F96708" w:rsidRPr="00A74A17" w:rsidTr="00F96708">
        <w:trPr>
          <w:trHeight w:val="373"/>
        </w:trPr>
        <w:tc>
          <w:tcPr>
            <w:tcW w:w="785" w:type="pct"/>
            <w:tcBorders>
              <w:top w:val="single" w:sz="8" w:space="0" w:color="000000"/>
              <w:left w:val="single" w:sz="8" w:space="0" w:color="000000"/>
              <w:bottom w:val="single" w:sz="8" w:space="0" w:color="000000"/>
              <w:right w:val="single" w:sz="8" w:space="0" w:color="000000"/>
            </w:tcBorders>
            <w:shd w:val="clear" w:color="auto" w:fill="auto"/>
            <w:tcMar>
              <w:top w:w="14" w:type="dxa"/>
              <w:left w:w="108" w:type="dxa"/>
              <w:bottom w:w="0" w:type="dxa"/>
              <w:right w:w="108" w:type="dxa"/>
            </w:tcMar>
            <w:hideMark/>
          </w:tcPr>
          <w:p w:rsidR="00F96708" w:rsidRPr="00A74A17" w:rsidRDefault="00F96708" w:rsidP="00BD7172">
            <w:pPr>
              <w:spacing w:after="0" w:line="240" w:lineRule="auto"/>
              <w:jc w:val="center"/>
              <w:rPr>
                <w:rFonts w:ascii="Times New Roman" w:eastAsia="Times New Roman" w:hAnsi="Times New Roman"/>
                <w:color w:val="000000"/>
                <w:szCs w:val="22"/>
                <w:lang w:eastAsia="en-IN"/>
              </w:rPr>
            </w:pPr>
            <w:r w:rsidRPr="00A74A17">
              <w:rPr>
                <w:rFonts w:ascii="Times New Roman" w:eastAsia="Times New Roman" w:hAnsi="Times New Roman"/>
                <w:bCs/>
                <w:color w:val="000000"/>
                <w:kern w:val="24"/>
                <w:szCs w:val="22"/>
                <w:lang w:eastAsia="en-IN"/>
              </w:rPr>
              <w:t xml:space="preserve">17 </w:t>
            </w:r>
          </w:p>
        </w:tc>
        <w:tc>
          <w:tcPr>
            <w:tcW w:w="4215" w:type="pct"/>
            <w:tcBorders>
              <w:top w:val="single" w:sz="8" w:space="0" w:color="000000"/>
              <w:left w:val="single" w:sz="8" w:space="0" w:color="000000"/>
              <w:bottom w:val="single" w:sz="8" w:space="0" w:color="000000"/>
              <w:right w:val="single" w:sz="8" w:space="0" w:color="000000"/>
            </w:tcBorders>
            <w:shd w:val="clear" w:color="auto" w:fill="auto"/>
            <w:tcMar>
              <w:top w:w="14" w:type="dxa"/>
              <w:left w:w="108" w:type="dxa"/>
              <w:bottom w:w="0" w:type="dxa"/>
              <w:right w:w="108" w:type="dxa"/>
            </w:tcMar>
            <w:hideMark/>
          </w:tcPr>
          <w:p w:rsidR="00F96708" w:rsidRPr="00A74A17" w:rsidRDefault="00F96708" w:rsidP="00BD7172">
            <w:pPr>
              <w:spacing w:after="0" w:line="240" w:lineRule="auto"/>
              <w:jc w:val="both"/>
              <w:rPr>
                <w:rFonts w:ascii="Times New Roman" w:eastAsia="Times New Roman" w:hAnsi="Times New Roman"/>
                <w:color w:val="000000"/>
                <w:szCs w:val="22"/>
                <w:lang w:eastAsia="en-IN"/>
              </w:rPr>
            </w:pPr>
            <w:r w:rsidRPr="00A74A17">
              <w:rPr>
                <w:rFonts w:ascii="Times New Roman" w:eastAsia="Times New Roman" w:hAnsi="Times New Roman"/>
                <w:bCs/>
                <w:color w:val="000000"/>
                <w:kern w:val="24"/>
                <w:szCs w:val="22"/>
                <w:lang w:eastAsia="en-IN"/>
              </w:rPr>
              <w:t xml:space="preserve">Study of yield contributing characters and yield estimation in different field crops. </w:t>
            </w:r>
          </w:p>
        </w:tc>
      </w:tr>
    </w:tbl>
    <w:p w:rsidR="00F96708" w:rsidRPr="00A74A17" w:rsidRDefault="00F96708" w:rsidP="00BD7172">
      <w:pPr>
        <w:pStyle w:val="BodyText"/>
        <w:spacing w:line="240" w:lineRule="auto"/>
        <w:ind w:left="1080"/>
        <w:rPr>
          <w:rFonts w:ascii="Book Antiqua" w:hAnsi="Book Antiqua" w:cs="Aparajita"/>
          <w:bCs/>
          <w:sz w:val="22"/>
          <w:szCs w:val="22"/>
        </w:rPr>
      </w:pPr>
    </w:p>
    <w:p w:rsidR="00F96708" w:rsidRPr="00A74A17" w:rsidRDefault="00F96708" w:rsidP="00BD7172">
      <w:pPr>
        <w:spacing w:after="0" w:line="240" w:lineRule="auto"/>
        <w:rPr>
          <w:rFonts w:ascii="Times New Roman" w:hAnsi="Times New Roman" w:cs="Times New Roman"/>
          <w:b/>
          <w:bCs/>
          <w:szCs w:val="22"/>
        </w:rPr>
      </w:pPr>
      <w:r w:rsidRPr="00A74A17">
        <w:rPr>
          <w:rFonts w:ascii="Times New Roman" w:hAnsi="Times New Roman" w:cs="Times New Roman"/>
          <w:b/>
          <w:bCs/>
          <w:szCs w:val="22"/>
        </w:rPr>
        <w:t xml:space="preserve">Suggested Readings: </w:t>
      </w:r>
    </w:p>
    <w:p w:rsidR="00F96708" w:rsidRPr="00A74A17" w:rsidRDefault="00F96708" w:rsidP="00BD7172">
      <w:pPr>
        <w:numPr>
          <w:ilvl w:val="0"/>
          <w:numId w:val="9"/>
        </w:numPr>
        <w:spacing w:after="0" w:line="240" w:lineRule="auto"/>
        <w:ind w:left="864" w:hanging="432"/>
        <w:rPr>
          <w:rFonts w:ascii="Times New Roman" w:hAnsi="Times New Roman"/>
          <w:color w:val="000000"/>
          <w:szCs w:val="22"/>
        </w:rPr>
      </w:pPr>
      <w:r w:rsidRPr="00A74A17">
        <w:rPr>
          <w:rFonts w:ascii="Times New Roman" w:hAnsi="Times New Roman"/>
          <w:color w:val="000000"/>
          <w:szCs w:val="22"/>
        </w:rPr>
        <w:t xml:space="preserve">Chhidda Singh, Modern techniques of raising field corps. Oxford and IBH Publishing Co. Ltd.,  Bangalore. </w:t>
      </w:r>
    </w:p>
    <w:p w:rsidR="00F96708" w:rsidRPr="00A74A17" w:rsidRDefault="00F96708" w:rsidP="00BD7172">
      <w:pPr>
        <w:numPr>
          <w:ilvl w:val="0"/>
          <w:numId w:val="9"/>
        </w:numPr>
        <w:spacing w:after="0" w:line="240" w:lineRule="auto"/>
        <w:ind w:left="864" w:hanging="432"/>
        <w:rPr>
          <w:rFonts w:ascii="Times New Roman" w:hAnsi="Times New Roman"/>
          <w:color w:val="000000"/>
          <w:szCs w:val="22"/>
        </w:rPr>
      </w:pPr>
      <w:r w:rsidRPr="00A74A17">
        <w:rPr>
          <w:rFonts w:ascii="Times New Roman" w:hAnsi="Times New Roman"/>
          <w:color w:val="000000"/>
          <w:szCs w:val="22"/>
        </w:rPr>
        <w:t xml:space="preserve">Gopal Chandra De. 1980., Fundamentals of Agronomy. Oxford and IBH Publishing Co. Ltd., Bangalore. </w:t>
      </w:r>
    </w:p>
    <w:p w:rsidR="00F96708" w:rsidRPr="00A74A17" w:rsidRDefault="00F96708" w:rsidP="00BD7172">
      <w:pPr>
        <w:numPr>
          <w:ilvl w:val="0"/>
          <w:numId w:val="9"/>
        </w:numPr>
        <w:spacing w:after="0" w:line="240" w:lineRule="auto"/>
        <w:ind w:left="864" w:hanging="432"/>
        <w:rPr>
          <w:rFonts w:ascii="Times New Roman" w:hAnsi="Times New Roman"/>
          <w:color w:val="000000"/>
          <w:szCs w:val="22"/>
        </w:rPr>
      </w:pPr>
      <w:r w:rsidRPr="00A74A17">
        <w:rPr>
          <w:rFonts w:ascii="Times New Roman" w:hAnsi="Times New Roman"/>
          <w:color w:val="000000"/>
          <w:szCs w:val="22"/>
        </w:rPr>
        <w:t xml:space="preserve">Hand book of Agriculture, ICAR Publication. </w:t>
      </w:r>
    </w:p>
    <w:p w:rsidR="00F96708" w:rsidRPr="00A74A17" w:rsidRDefault="00F96708" w:rsidP="00BD7172">
      <w:pPr>
        <w:numPr>
          <w:ilvl w:val="0"/>
          <w:numId w:val="9"/>
        </w:numPr>
        <w:spacing w:after="0" w:line="240" w:lineRule="auto"/>
        <w:ind w:left="864" w:hanging="432"/>
        <w:rPr>
          <w:rFonts w:ascii="Times New Roman" w:hAnsi="Times New Roman"/>
          <w:color w:val="000000"/>
          <w:szCs w:val="22"/>
        </w:rPr>
      </w:pPr>
      <w:r w:rsidRPr="00A74A17">
        <w:rPr>
          <w:rFonts w:ascii="Times New Roman" w:hAnsi="Times New Roman"/>
          <w:color w:val="000000"/>
          <w:szCs w:val="22"/>
        </w:rPr>
        <w:t xml:space="preserve">Palaniappan, S.P., Cropping Systems in the tropics – Principles and Practices.Willey Eastern Ltd., New Delhi. </w:t>
      </w:r>
    </w:p>
    <w:p w:rsidR="00F96708" w:rsidRPr="00A74A17" w:rsidRDefault="00F96708" w:rsidP="00BD7172">
      <w:pPr>
        <w:numPr>
          <w:ilvl w:val="0"/>
          <w:numId w:val="9"/>
        </w:numPr>
        <w:spacing w:after="0" w:line="240" w:lineRule="auto"/>
        <w:ind w:left="864" w:hanging="432"/>
        <w:rPr>
          <w:rFonts w:ascii="Times New Roman" w:hAnsi="Times New Roman"/>
          <w:color w:val="000000"/>
          <w:szCs w:val="22"/>
        </w:rPr>
      </w:pPr>
      <w:r w:rsidRPr="00A74A17">
        <w:rPr>
          <w:rFonts w:ascii="Times New Roman" w:hAnsi="Times New Roman"/>
          <w:color w:val="000000"/>
          <w:szCs w:val="22"/>
        </w:rPr>
        <w:t xml:space="preserve">Panda, S.C., 2006.Agronomy Agribios Publication, New Delhi. </w:t>
      </w:r>
    </w:p>
    <w:p w:rsidR="00F96708" w:rsidRPr="00A74A17" w:rsidRDefault="00F96708" w:rsidP="00BD7172">
      <w:pPr>
        <w:numPr>
          <w:ilvl w:val="0"/>
          <w:numId w:val="9"/>
        </w:numPr>
        <w:spacing w:after="0" w:line="240" w:lineRule="auto"/>
        <w:ind w:left="864" w:hanging="432"/>
        <w:rPr>
          <w:rFonts w:ascii="Times New Roman" w:hAnsi="Times New Roman"/>
          <w:color w:val="000000"/>
          <w:szCs w:val="22"/>
        </w:rPr>
      </w:pPr>
      <w:r w:rsidRPr="00A74A17">
        <w:rPr>
          <w:rFonts w:ascii="Times New Roman" w:hAnsi="Times New Roman"/>
          <w:color w:val="000000"/>
          <w:szCs w:val="22"/>
        </w:rPr>
        <w:t xml:space="preserve">Reddy, S.R. Principles of Agronomy Kalyani Publishers, Ludhiana, India. </w:t>
      </w:r>
    </w:p>
    <w:p w:rsidR="00F96708" w:rsidRPr="00A74A17" w:rsidRDefault="00F96708" w:rsidP="00BD7172">
      <w:pPr>
        <w:numPr>
          <w:ilvl w:val="0"/>
          <w:numId w:val="9"/>
        </w:numPr>
        <w:spacing w:after="0" w:line="240" w:lineRule="auto"/>
        <w:ind w:left="864" w:hanging="432"/>
        <w:rPr>
          <w:rFonts w:ascii="Times New Roman" w:hAnsi="Times New Roman"/>
          <w:color w:val="000000"/>
          <w:szCs w:val="22"/>
        </w:rPr>
      </w:pPr>
      <w:r w:rsidRPr="00A74A17">
        <w:rPr>
          <w:rFonts w:ascii="Times New Roman" w:hAnsi="Times New Roman"/>
          <w:color w:val="000000"/>
          <w:szCs w:val="22"/>
        </w:rPr>
        <w:t xml:space="preserve">Sankaran, S and Subbiah Mudliyar, V.T., 1991. Principles of Agronomy. The Bangalore Printing  and Publishing Co. Ltd., Bangalore. </w:t>
      </w:r>
    </w:p>
    <w:p w:rsidR="00F96708" w:rsidRPr="00A74A17" w:rsidRDefault="00F96708" w:rsidP="00BD7172">
      <w:pPr>
        <w:numPr>
          <w:ilvl w:val="0"/>
          <w:numId w:val="9"/>
        </w:numPr>
        <w:spacing w:after="0" w:line="240" w:lineRule="auto"/>
        <w:ind w:left="864" w:hanging="432"/>
        <w:rPr>
          <w:rFonts w:ascii="Times New Roman" w:hAnsi="Times New Roman"/>
          <w:color w:val="000000"/>
          <w:szCs w:val="22"/>
        </w:rPr>
      </w:pPr>
      <w:r w:rsidRPr="00A74A17">
        <w:rPr>
          <w:rFonts w:ascii="Times New Roman" w:hAnsi="Times New Roman"/>
          <w:color w:val="000000"/>
          <w:szCs w:val="22"/>
        </w:rPr>
        <w:t xml:space="preserve">Vaidya, V.G., Sahasrabuddhe, K.R.  and Khuspe, V.S. Crop production and field experimentation.  Continental Prakashan, Vijaynagar, Pune. </w:t>
      </w:r>
    </w:p>
    <w:p w:rsidR="00F96708" w:rsidRPr="00A74A17" w:rsidRDefault="00F96708" w:rsidP="00BD7172">
      <w:pPr>
        <w:numPr>
          <w:ilvl w:val="0"/>
          <w:numId w:val="9"/>
        </w:numPr>
        <w:spacing w:after="0" w:line="240" w:lineRule="auto"/>
        <w:ind w:left="864" w:hanging="432"/>
        <w:rPr>
          <w:rFonts w:ascii="Times New Roman" w:hAnsi="Times New Roman"/>
          <w:color w:val="000000"/>
          <w:szCs w:val="22"/>
        </w:rPr>
      </w:pPr>
      <w:r w:rsidRPr="00A74A17">
        <w:rPr>
          <w:rFonts w:ascii="Times New Roman" w:hAnsi="Times New Roman"/>
          <w:color w:val="000000"/>
          <w:szCs w:val="22"/>
        </w:rPr>
        <w:t>Rao V.S. (2006), Principles of Weed Science. Oxford and IBH Publishing Co., New Delhi, India.</w:t>
      </w:r>
    </w:p>
    <w:p w:rsidR="00F96708" w:rsidRPr="00A74A17" w:rsidRDefault="00F96708" w:rsidP="00BD7172">
      <w:pPr>
        <w:numPr>
          <w:ilvl w:val="0"/>
          <w:numId w:val="9"/>
        </w:numPr>
        <w:spacing w:after="0" w:line="240" w:lineRule="auto"/>
        <w:ind w:left="900" w:hanging="540"/>
        <w:rPr>
          <w:rFonts w:ascii="Times New Roman" w:hAnsi="Times New Roman"/>
          <w:color w:val="000000"/>
          <w:szCs w:val="22"/>
        </w:rPr>
      </w:pPr>
      <w:r w:rsidRPr="00A74A17">
        <w:rPr>
          <w:rFonts w:ascii="Times New Roman" w:hAnsi="Times New Roman"/>
          <w:color w:val="000000"/>
          <w:szCs w:val="22"/>
        </w:rPr>
        <w:t xml:space="preserve">Gupta, O.P. (2008), Modern Weed Management Agribios India Publication. </w:t>
      </w:r>
    </w:p>
    <w:p w:rsidR="00F96708" w:rsidRPr="00A74A17" w:rsidRDefault="00F96708" w:rsidP="00BD7172">
      <w:pPr>
        <w:spacing w:after="0" w:line="240" w:lineRule="auto"/>
        <w:ind w:left="709"/>
        <w:rPr>
          <w:rFonts w:ascii="Times New Roman" w:hAnsi="Times New Roman"/>
          <w:color w:val="000000"/>
          <w:szCs w:val="22"/>
        </w:rPr>
      </w:pPr>
    </w:p>
    <w:p w:rsidR="00F96708" w:rsidRPr="00A74A17" w:rsidRDefault="00F96708" w:rsidP="00BD7172">
      <w:pPr>
        <w:spacing w:after="0" w:line="240" w:lineRule="auto"/>
        <w:ind w:firstLine="720"/>
        <w:rPr>
          <w:rFonts w:ascii="Times New Roman" w:hAnsi="Times New Roman" w:cs="Times New Roman"/>
          <w:b/>
          <w:bCs/>
          <w:szCs w:val="22"/>
        </w:rPr>
      </w:pPr>
      <w:r w:rsidRPr="00A74A17">
        <w:rPr>
          <w:rFonts w:ascii="Times New Roman" w:hAnsi="Times New Roman" w:cs="Times New Roman"/>
          <w:b/>
          <w:bCs/>
          <w:szCs w:val="22"/>
        </w:rPr>
        <w:t xml:space="preserve"> </w:t>
      </w:r>
    </w:p>
    <w:p w:rsidR="00F96708" w:rsidRPr="00A74A17" w:rsidRDefault="00F96708" w:rsidP="00BD7172">
      <w:pPr>
        <w:spacing w:after="0" w:line="240" w:lineRule="auto"/>
        <w:rPr>
          <w:rFonts w:ascii="Times New Roman" w:hAnsi="Times New Roman" w:cs="Times New Roman"/>
          <w:b/>
          <w:bCs/>
          <w:szCs w:val="22"/>
        </w:rPr>
      </w:pPr>
      <w:r w:rsidRPr="00A74A17">
        <w:rPr>
          <w:rFonts w:ascii="Times New Roman" w:hAnsi="Times New Roman" w:cs="Times New Roman"/>
          <w:b/>
          <w:bCs/>
          <w:szCs w:val="22"/>
        </w:rPr>
        <w:br w:type="page"/>
      </w:r>
    </w:p>
    <w:tbl>
      <w:tblPr>
        <w:tblStyle w:val="TableGrid"/>
        <w:tblW w:w="0" w:type="auto"/>
        <w:tblLook w:val="04A0"/>
      </w:tblPr>
      <w:tblGrid>
        <w:gridCol w:w="1458"/>
        <w:gridCol w:w="540"/>
        <w:gridCol w:w="1749"/>
        <w:gridCol w:w="1041"/>
        <w:gridCol w:w="1212"/>
        <w:gridCol w:w="1284"/>
        <w:gridCol w:w="1734"/>
      </w:tblGrid>
      <w:tr w:rsidR="00F96708" w:rsidRPr="00A74A17" w:rsidTr="00F96708">
        <w:tc>
          <w:tcPr>
            <w:tcW w:w="1458" w:type="dxa"/>
          </w:tcPr>
          <w:p w:rsidR="00F96708" w:rsidRPr="00A74A17" w:rsidRDefault="00F96708" w:rsidP="00BD7172">
            <w:pPr>
              <w:pStyle w:val="ListParagraph"/>
              <w:ind w:left="0"/>
              <w:contextualSpacing w:val="0"/>
              <w:jc w:val="left"/>
              <w:rPr>
                <w:rFonts w:ascii="Times New Roman" w:hAnsi="Times New Roman" w:cs="Times New Roman"/>
                <w:b/>
                <w:bCs/>
                <w:szCs w:val="22"/>
              </w:rPr>
            </w:pPr>
            <w:r w:rsidRPr="00A74A17">
              <w:rPr>
                <w:rFonts w:ascii="Times New Roman" w:hAnsi="Times New Roman" w:cs="Times New Roman"/>
                <w:b/>
                <w:bCs/>
                <w:szCs w:val="22"/>
              </w:rPr>
              <w:lastRenderedPageBreak/>
              <w:t>Course :</w:t>
            </w:r>
          </w:p>
        </w:tc>
        <w:tc>
          <w:tcPr>
            <w:tcW w:w="2289" w:type="dxa"/>
            <w:gridSpan w:val="2"/>
          </w:tcPr>
          <w:p w:rsidR="00F96708" w:rsidRPr="00A74A17" w:rsidRDefault="00F96708" w:rsidP="00BD7172">
            <w:pPr>
              <w:pStyle w:val="ListParagraph"/>
              <w:ind w:left="0"/>
              <w:contextualSpacing w:val="0"/>
              <w:jc w:val="left"/>
              <w:rPr>
                <w:rFonts w:ascii="Times New Roman" w:hAnsi="Times New Roman" w:cs="Times New Roman"/>
                <w:b/>
                <w:bCs/>
                <w:szCs w:val="22"/>
              </w:rPr>
            </w:pPr>
            <w:r w:rsidRPr="00A74A17">
              <w:rPr>
                <w:rFonts w:ascii="Times New Roman" w:hAnsi="Times New Roman"/>
                <w:color w:val="000000"/>
                <w:szCs w:val="22"/>
              </w:rPr>
              <w:t>AGRO 112</w:t>
            </w:r>
          </w:p>
        </w:tc>
        <w:tc>
          <w:tcPr>
            <w:tcW w:w="1041" w:type="dxa"/>
          </w:tcPr>
          <w:p w:rsidR="00F96708" w:rsidRPr="00A74A17" w:rsidRDefault="00F96708" w:rsidP="00BD7172">
            <w:pPr>
              <w:pStyle w:val="ListParagraph"/>
              <w:ind w:left="0"/>
              <w:contextualSpacing w:val="0"/>
              <w:jc w:val="left"/>
              <w:rPr>
                <w:rFonts w:ascii="Times New Roman" w:hAnsi="Times New Roman" w:cs="Times New Roman"/>
                <w:b/>
                <w:bCs/>
                <w:szCs w:val="22"/>
              </w:rPr>
            </w:pPr>
          </w:p>
        </w:tc>
        <w:tc>
          <w:tcPr>
            <w:tcW w:w="1212" w:type="dxa"/>
          </w:tcPr>
          <w:p w:rsidR="00F96708" w:rsidRPr="00A74A17" w:rsidRDefault="00F96708" w:rsidP="00BD7172">
            <w:pPr>
              <w:pStyle w:val="ListParagraph"/>
              <w:ind w:left="0"/>
              <w:contextualSpacing w:val="0"/>
              <w:jc w:val="left"/>
              <w:rPr>
                <w:rFonts w:ascii="Times New Roman" w:hAnsi="Times New Roman" w:cs="Times New Roman"/>
                <w:b/>
                <w:bCs/>
                <w:szCs w:val="22"/>
              </w:rPr>
            </w:pPr>
            <w:r w:rsidRPr="00A74A17">
              <w:rPr>
                <w:rFonts w:ascii="Times New Roman" w:hAnsi="Times New Roman" w:cs="Times New Roman"/>
                <w:b/>
                <w:bCs/>
                <w:szCs w:val="22"/>
              </w:rPr>
              <w:t>Credit:</w:t>
            </w:r>
          </w:p>
        </w:tc>
        <w:tc>
          <w:tcPr>
            <w:tcW w:w="1284" w:type="dxa"/>
          </w:tcPr>
          <w:p w:rsidR="00F96708" w:rsidRPr="00A74A17" w:rsidRDefault="00F96708" w:rsidP="00BD7172">
            <w:pPr>
              <w:pStyle w:val="ListParagraph"/>
              <w:ind w:left="0"/>
              <w:contextualSpacing w:val="0"/>
              <w:jc w:val="left"/>
              <w:rPr>
                <w:rFonts w:ascii="Times New Roman" w:hAnsi="Times New Roman" w:cs="Times New Roman"/>
                <w:b/>
                <w:bCs/>
                <w:szCs w:val="22"/>
              </w:rPr>
            </w:pPr>
            <w:r w:rsidRPr="00A74A17">
              <w:rPr>
                <w:rFonts w:ascii="Times New Roman" w:hAnsi="Times New Roman"/>
                <w:color w:val="000000"/>
                <w:szCs w:val="22"/>
              </w:rPr>
              <w:t>2(1+1)</w:t>
            </w:r>
          </w:p>
        </w:tc>
        <w:tc>
          <w:tcPr>
            <w:tcW w:w="1734" w:type="dxa"/>
          </w:tcPr>
          <w:p w:rsidR="00F96708" w:rsidRPr="00A74A17" w:rsidRDefault="00F96708" w:rsidP="00BD7172">
            <w:pPr>
              <w:pStyle w:val="ListParagraph"/>
              <w:ind w:left="0"/>
              <w:contextualSpacing w:val="0"/>
              <w:jc w:val="left"/>
              <w:rPr>
                <w:rFonts w:ascii="Times New Roman" w:hAnsi="Times New Roman" w:cs="Times New Roman"/>
                <w:b/>
                <w:bCs/>
                <w:szCs w:val="22"/>
              </w:rPr>
            </w:pPr>
            <w:r w:rsidRPr="00A74A17">
              <w:rPr>
                <w:rFonts w:ascii="Times New Roman" w:hAnsi="Times New Roman" w:cs="Times New Roman"/>
                <w:b/>
                <w:bCs/>
                <w:szCs w:val="22"/>
              </w:rPr>
              <w:t>Semester-I</w:t>
            </w:r>
          </w:p>
        </w:tc>
      </w:tr>
      <w:tr w:rsidR="00F96708" w:rsidRPr="00A74A17" w:rsidTr="00F96708">
        <w:tc>
          <w:tcPr>
            <w:tcW w:w="1998" w:type="dxa"/>
            <w:gridSpan w:val="2"/>
          </w:tcPr>
          <w:p w:rsidR="00F96708" w:rsidRPr="00A74A17" w:rsidRDefault="00F96708" w:rsidP="00BD7172">
            <w:pPr>
              <w:pStyle w:val="ListParagraph"/>
              <w:ind w:left="0"/>
              <w:contextualSpacing w:val="0"/>
              <w:jc w:val="left"/>
              <w:rPr>
                <w:rFonts w:ascii="Times New Roman" w:hAnsi="Times New Roman" w:cs="Times New Roman"/>
                <w:b/>
                <w:bCs/>
                <w:szCs w:val="22"/>
              </w:rPr>
            </w:pPr>
            <w:r w:rsidRPr="00A74A17">
              <w:rPr>
                <w:rFonts w:ascii="Times New Roman" w:hAnsi="Times New Roman" w:cs="Times New Roman"/>
                <w:b/>
                <w:bCs/>
                <w:szCs w:val="22"/>
              </w:rPr>
              <w:t>Course title:</w:t>
            </w:r>
          </w:p>
        </w:tc>
        <w:tc>
          <w:tcPr>
            <w:tcW w:w="7020" w:type="dxa"/>
            <w:gridSpan w:val="5"/>
          </w:tcPr>
          <w:p w:rsidR="00F96708" w:rsidRPr="00A74A17" w:rsidRDefault="00F96708" w:rsidP="00BD7172">
            <w:pPr>
              <w:pStyle w:val="ListParagraph"/>
              <w:ind w:left="0"/>
              <w:contextualSpacing w:val="0"/>
              <w:jc w:val="left"/>
              <w:rPr>
                <w:rFonts w:ascii="Times New Roman" w:hAnsi="Times New Roman" w:cs="Times New Roman"/>
                <w:b/>
                <w:bCs/>
                <w:szCs w:val="22"/>
              </w:rPr>
            </w:pPr>
            <w:r w:rsidRPr="00A74A17">
              <w:rPr>
                <w:rFonts w:ascii="Times New Roman" w:hAnsi="Times New Roman"/>
                <w:szCs w:val="22"/>
              </w:rPr>
              <w:t>Introductory Agro-meteorology and Climate change</w:t>
            </w:r>
          </w:p>
        </w:tc>
      </w:tr>
    </w:tbl>
    <w:p w:rsidR="00F96708" w:rsidRPr="00A74A17" w:rsidRDefault="00F96708" w:rsidP="00BD7172">
      <w:pPr>
        <w:spacing w:after="0" w:line="240" w:lineRule="auto"/>
        <w:rPr>
          <w:rFonts w:ascii="Times New Roman" w:hAnsi="Times New Roman" w:cs="Times New Roman"/>
          <w:b/>
          <w:bCs/>
          <w:szCs w:val="22"/>
        </w:rPr>
      </w:pPr>
      <w:r w:rsidRPr="00A74A17">
        <w:rPr>
          <w:rFonts w:ascii="Times New Roman" w:hAnsi="Times New Roman" w:cs="Times New Roman"/>
          <w:b/>
          <w:bCs/>
          <w:szCs w:val="22"/>
        </w:rPr>
        <w:t>Syllabus</w:t>
      </w:r>
    </w:p>
    <w:p w:rsidR="00F96708" w:rsidRPr="00A74A17" w:rsidRDefault="00F96708" w:rsidP="00BD7172">
      <w:pPr>
        <w:pStyle w:val="BodyText"/>
        <w:spacing w:line="240" w:lineRule="auto"/>
        <w:ind w:firstLine="720"/>
        <w:rPr>
          <w:rFonts w:ascii="Times New Roman" w:hAnsi="Times New Roman"/>
          <w:sz w:val="22"/>
          <w:szCs w:val="22"/>
        </w:rPr>
      </w:pPr>
      <w:r w:rsidRPr="00A74A17">
        <w:rPr>
          <w:rFonts w:ascii="Times New Roman" w:hAnsi="Times New Roman"/>
          <w:b/>
          <w:bCs/>
          <w:sz w:val="22"/>
          <w:szCs w:val="22"/>
        </w:rPr>
        <w:t xml:space="preserve">Theory: </w:t>
      </w:r>
      <w:r w:rsidRPr="00A74A17">
        <w:rPr>
          <w:rFonts w:ascii="Times New Roman" w:hAnsi="Times New Roman"/>
          <w:sz w:val="22"/>
          <w:szCs w:val="22"/>
        </w:rPr>
        <w:t xml:space="preserve">Meaning and scope of agricultural meteorology; Earth atmosphere- its composition, extent and structure; Atmospheric weather variables; Atmospheric pressure, its variation with height; Wind, types of wind, daily and seasonal variation of wind speed, cyclone, anticyclone, land breeze and sea breeze; Nature and properties of solar radiation, solar constant, depletion of solar radiation, short wave, longwave and thermal radiation, net radiation, albedo; Atmospheric temperature, temperature inversion, lapse rate, daily and seasonal variations of temperature, vertical profile of temperature, Energy balance of earth; Atmospheric humidity, concept of saturation, vapor pressure, process of condensation, formation of dew, fog, mist, frost, cloud; Precipitation, process of precipitation, types of precipitation such as rain, snow, sleet, and hail, cloud formation and classification; Artificial rainmaking. Monsoon- mechanism and importance in Indian agriculture, Weather hazards - drought, floods, frost, tropical cyclones and extreme weather conditions such as heat-wave and cold-wave. Agriculture and weather relations; Modifications of crop microclimate, climatic normals for crop and livestock production. Weather forecasting- types of weather forecast and their uses. Climate change, climatic variability, global warming, causes of climate change and its impact on regional and national Agriculture. </w:t>
      </w:r>
    </w:p>
    <w:p w:rsidR="00F96708" w:rsidRPr="00A74A17" w:rsidRDefault="00F96708" w:rsidP="00BD7172">
      <w:pPr>
        <w:pStyle w:val="BodyText"/>
        <w:spacing w:line="240" w:lineRule="auto"/>
        <w:ind w:firstLine="720"/>
        <w:rPr>
          <w:rFonts w:ascii="Times New Roman" w:hAnsi="Times New Roman"/>
          <w:sz w:val="22"/>
          <w:szCs w:val="22"/>
        </w:rPr>
      </w:pPr>
      <w:r w:rsidRPr="00A74A17">
        <w:rPr>
          <w:rFonts w:ascii="Times New Roman" w:hAnsi="Times New Roman"/>
          <w:b/>
          <w:bCs/>
          <w:sz w:val="22"/>
          <w:szCs w:val="22"/>
          <w:lang w:val="en-IN"/>
        </w:rPr>
        <w:t>Practical</w:t>
      </w:r>
      <w:r w:rsidRPr="00A74A17">
        <w:rPr>
          <w:rFonts w:ascii="Times New Roman" w:hAnsi="Times New Roman"/>
          <w:sz w:val="22"/>
          <w:szCs w:val="22"/>
        </w:rPr>
        <w:t xml:space="preserve"> :  Visit of Agro-meteorological Observatory, site selection of observatory, exposure of instruments and weather data recording. Measurement of total, shortwave and long wave radiation, and its estimation using Planck’s intensity law. Measurement of albedo and sunshine duration, computation of Radiation Intensity using BSS. Measurement of maximum and minimum air temperatures, its tabulation, trend and variation analysis.  Measurement of soil temperature and computation of soil heat flux. Determination of vapor pressure and relative humidity. Determination of dew point temperature. Measurement of atmospheric pressure and analysis of atmospheric conditions. Measurement of wind speed and wind direction, preparation of windrose. Measurement, tabulation and analysis of rain. Measurement of open pan evaporation and evapotranspiration. Computation of PET and AET.</w:t>
      </w:r>
    </w:p>
    <w:p w:rsidR="00F96708" w:rsidRPr="00A74A17" w:rsidRDefault="00F96708" w:rsidP="00BD7172">
      <w:pPr>
        <w:spacing w:after="0" w:line="240" w:lineRule="auto"/>
        <w:rPr>
          <w:rFonts w:ascii="Times New Roman" w:hAnsi="Times New Roman" w:cs="Times New Roman"/>
          <w:b/>
          <w:bCs/>
          <w:szCs w:val="22"/>
        </w:rPr>
      </w:pPr>
      <w:r w:rsidRPr="00A74A17">
        <w:rPr>
          <w:rFonts w:ascii="Times New Roman" w:hAnsi="Times New Roman" w:cs="Times New Roman"/>
          <w:b/>
          <w:bCs/>
          <w:szCs w:val="22"/>
        </w:rPr>
        <w:t>Teaching Schedule/ Lesson plan</w:t>
      </w:r>
    </w:p>
    <w:p w:rsidR="00F96708" w:rsidRPr="00A74A17" w:rsidRDefault="00F96708" w:rsidP="00BD7172">
      <w:pPr>
        <w:pStyle w:val="ListParagraph"/>
        <w:numPr>
          <w:ilvl w:val="0"/>
          <w:numId w:val="10"/>
        </w:numPr>
        <w:rPr>
          <w:rFonts w:ascii="Times New Roman" w:hAnsi="Times New Roman" w:cs="Times New Roman"/>
          <w:b/>
          <w:bCs/>
          <w:szCs w:val="22"/>
        </w:rPr>
      </w:pPr>
      <w:r w:rsidRPr="00A74A17">
        <w:rPr>
          <w:rFonts w:ascii="Times New Roman" w:hAnsi="Times New Roman" w:cs="Times New Roman"/>
          <w:b/>
          <w:bCs/>
          <w:szCs w:val="22"/>
        </w:rPr>
        <w:t>Theory</w:t>
      </w:r>
    </w:p>
    <w:tbl>
      <w:tblPr>
        <w:tblW w:w="4952" w:type="pct"/>
        <w:tblCellMar>
          <w:left w:w="0" w:type="dxa"/>
          <w:right w:w="0" w:type="dxa"/>
        </w:tblCellMar>
        <w:tblLook w:val="04A0"/>
      </w:tblPr>
      <w:tblGrid>
        <w:gridCol w:w="1220"/>
        <w:gridCol w:w="6675"/>
        <w:gridCol w:w="1490"/>
      </w:tblGrid>
      <w:tr w:rsidR="00F96708" w:rsidRPr="00A74A17" w:rsidTr="00F96708">
        <w:trPr>
          <w:trHeight w:val="641"/>
          <w:tblHeader/>
        </w:trPr>
        <w:tc>
          <w:tcPr>
            <w:tcW w:w="650" w:type="pct"/>
            <w:tcBorders>
              <w:top w:val="single" w:sz="8" w:space="0" w:color="000000"/>
              <w:left w:val="single" w:sz="8" w:space="0" w:color="000000"/>
              <w:bottom w:val="single" w:sz="8" w:space="0" w:color="000000"/>
              <w:right w:val="single" w:sz="8" w:space="0" w:color="000000"/>
            </w:tcBorders>
            <w:shd w:val="clear" w:color="auto" w:fill="auto"/>
            <w:tcMar>
              <w:top w:w="14" w:type="dxa"/>
              <w:left w:w="58" w:type="dxa"/>
              <w:bottom w:w="0" w:type="dxa"/>
              <w:right w:w="58" w:type="dxa"/>
            </w:tcMar>
            <w:hideMark/>
          </w:tcPr>
          <w:p w:rsidR="00F96708" w:rsidRPr="00A74A17" w:rsidRDefault="00F96708" w:rsidP="00BD7172">
            <w:pPr>
              <w:spacing w:after="0" w:line="240" w:lineRule="auto"/>
              <w:jc w:val="center"/>
              <w:rPr>
                <w:rFonts w:ascii="Times New Roman" w:eastAsia="Times New Roman" w:hAnsi="Times New Roman"/>
                <w:b/>
                <w:color w:val="000000"/>
                <w:szCs w:val="22"/>
                <w:lang w:eastAsia="en-IN"/>
              </w:rPr>
            </w:pPr>
            <w:r w:rsidRPr="00A74A17">
              <w:rPr>
                <w:rFonts w:ascii="Times New Roman" w:eastAsia="Times New Roman" w:hAnsi="Times New Roman"/>
                <w:b/>
                <w:bCs/>
                <w:color w:val="000000"/>
                <w:kern w:val="24"/>
                <w:szCs w:val="22"/>
                <w:lang w:eastAsia="en-IN"/>
              </w:rPr>
              <w:t xml:space="preserve">Lecture </w:t>
            </w:r>
          </w:p>
        </w:tc>
        <w:tc>
          <w:tcPr>
            <w:tcW w:w="3556" w:type="pct"/>
            <w:tcBorders>
              <w:top w:val="single" w:sz="8" w:space="0" w:color="000000"/>
              <w:left w:val="single" w:sz="8" w:space="0" w:color="000000"/>
              <w:bottom w:val="single" w:sz="8" w:space="0" w:color="000000"/>
              <w:right w:val="single" w:sz="8" w:space="0" w:color="000000"/>
            </w:tcBorders>
            <w:shd w:val="clear" w:color="auto" w:fill="auto"/>
            <w:tcMar>
              <w:top w:w="14" w:type="dxa"/>
              <w:left w:w="58" w:type="dxa"/>
              <w:bottom w:w="0" w:type="dxa"/>
              <w:right w:w="58" w:type="dxa"/>
            </w:tcMar>
            <w:hideMark/>
          </w:tcPr>
          <w:p w:rsidR="00F96708" w:rsidRPr="00A74A17" w:rsidRDefault="00F96708" w:rsidP="00BD7172">
            <w:pPr>
              <w:spacing w:after="0" w:line="240" w:lineRule="auto"/>
              <w:jc w:val="center"/>
              <w:rPr>
                <w:rFonts w:ascii="Times New Roman" w:eastAsia="Times New Roman" w:hAnsi="Times New Roman"/>
                <w:b/>
                <w:color w:val="000000"/>
                <w:szCs w:val="22"/>
                <w:lang w:eastAsia="en-IN"/>
              </w:rPr>
            </w:pPr>
            <w:r w:rsidRPr="00A74A17">
              <w:rPr>
                <w:rFonts w:ascii="Times New Roman" w:eastAsia="Times New Roman" w:hAnsi="Times New Roman"/>
                <w:b/>
                <w:bCs/>
                <w:color w:val="000000"/>
                <w:kern w:val="24"/>
                <w:szCs w:val="22"/>
                <w:lang w:eastAsia="en-IN"/>
              </w:rPr>
              <w:t xml:space="preserve">Topic </w:t>
            </w:r>
          </w:p>
        </w:tc>
        <w:tc>
          <w:tcPr>
            <w:tcW w:w="794" w:type="pct"/>
            <w:tcBorders>
              <w:top w:val="single" w:sz="8" w:space="0" w:color="000000"/>
              <w:left w:val="single" w:sz="8" w:space="0" w:color="000000"/>
              <w:bottom w:val="single" w:sz="8" w:space="0" w:color="000000"/>
              <w:right w:val="single" w:sz="8" w:space="0" w:color="000000"/>
            </w:tcBorders>
            <w:shd w:val="clear" w:color="auto" w:fill="auto"/>
            <w:tcMar>
              <w:top w:w="14" w:type="dxa"/>
              <w:left w:w="58" w:type="dxa"/>
              <w:bottom w:w="0" w:type="dxa"/>
              <w:right w:w="58" w:type="dxa"/>
            </w:tcMar>
            <w:hideMark/>
          </w:tcPr>
          <w:p w:rsidR="00F96708" w:rsidRPr="00A74A17" w:rsidRDefault="00F96708" w:rsidP="00BD7172">
            <w:pPr>
              <w:spacing w:after="0" w:line="240" w:lineRule="auto"/>
              <w:jc w:val="center"/>
              <w:rPr>
                <w:rFonts w:ascii="Times New Roman" w:eastAsia="Times New Roman" w:hAnsi="Times New Roman"/>
                <w:b/>
                <w:color w:val="000000"/>
                <w:szCs w:val="22"/>
                <w:lang w:eastAsia="en-IN"/>
              </w:rPr>
            </w:pPr>
            <w:r w:rsidRPr="00A74A17">
              <w:rPr>
                <w:rFonts w:ascii="Times New Roman" w:eastAsia="Times New Roman" w:hAnsi="Times New Roman"/>
                <w:b/>
                <w:bCs/>
                <w:color w:val="000000"/>
                <w:kern w:val="24"/>
                <w:szCs w:val="22"/>
                <w:lang w:eastAsia="en-IN"/>
              </w:rPr>
              <w:t xml:space="preserve">Weightage (%) </w:t>
            </w:r>
          </w:p>
        </w:tc>
      </w:tr>
      <w:tr w:rsidR="00F96708" w:rsidRPr="00A74A17" w:rsidTr="00F96708">
        <w:trPr>
          <w:trHeight w:val="506"/>
        </w:trPr>
        <w:tc>
          <w:tcPr>
            <w:tcW w:w="650" w:type="pct"/>
            <w:tcBorders>
              <w:top w:val="single" w:sz="8" w:space="0" w:color="000000"/>
              <w:left w:val="single" w:sz="8" w:space="0" w:color="000000"/>
              <w:bottom w:val="single" w:sz="8" w:space="0" w:color="000000"/>
              <w:right w:val="single" w:sz="8" w:space="0" w:color="000000"/>
            </w:tcBorders>
            <w:shd w:val="clear" w:color="auto" w:fill="auto"/>
            <w:tcMar>
              <w:top w:w="14" w:type="dxa"/>
              <w:left w:w="58" w:type="dxa"/>
              <w:bottom w:w="0" w:type="dxa"/>
              <w:right w:w="58" w:type="dxa"/>
            </w:tcMar>
            <w:hideMark/>
          </w:tcPr>
          <w:p w:rsidR="00F96708" w:rsidRPr="00A74A17" w:rsidRDefault="00F96708" w:rsidP="00BD7172">
            <w:pPr>
              <w:spacing w:after="0" w:line="240" w:lineRule="auto"/>
              <w:jc w:val="center"/>
              <w:rPr>
                <w:rFonts w:ascii="Times New Roman" w:eastAsia="Times New Roman" w:hAnsi="Times New Roman"/>
                <w:color w:val="000000"/>
                <w:szCs w:val="22"/>
                <w:lang w:eastAsia="en-IN"/>
              </w:rPr>
            </w:pPr>
            <w:r w:rsidRPr="00A74A17">
              <w:rPr>
                <w:rFonts w:ascii="Times New Roman" w:eastAsia="Times New Roman" w:hAnsi="Times New Roman"/>
                <w:bCs/>
                <w:color w:val="000000"/>
                <w:kern w:val="24"/>
                <w:szCs w:val="22"/>
                <w:lang w:eastAsia="en-IN"/>
              </w:rPr>
              <w:t xml:space="preserve">1 </w:t>
            </w:r>
          </w:p>
        </w:tc>
        <w:tc>
          <w:tcPr>
            <w:tcW w:w="3556" w:type="pct"/>
            <w:tcBorders>
              <w:top w:val="single" w:sz="8" w:space="0" w:color="000000"/>
              <w:left w:val="single" w:sz="8" w:space="0" w:color="000000"/>
              <w:bottom w:val="single" w:sz="8" w:space="0" w:color="000000"/>
              <w:right w:val="single" w:sz="8" w:space="0" w:color="000000"/>
            </w:tcBorders>
            <w:shd w:val="clear" w:color="auto" w:fill="auto"/>
            <w:tcMar>
              <w:top w:w="14" w:type="dxa"/>
              <w:left w:w="58" w:type="dxa"/>
              <w:bottom w:w="0" w:type="dxa"/>
              <w:right w:w="58" w:type="dxa"/>
            </w:tcMar>
            <w:hideMark/>
          </w:tcPr>
          <w:p w:rsidR="00F96708" w:rsidRPr="00A74A17" w:rsidRDefault="00F96708" w:rsidP="00BD7172">
            <w:pPr>
              <w:spacing w:after="0" w:line="240" w:lineRule="auto"/>
              <w:rPr>
                <w:rFonts w:ascii="Times New Roman" w:eastAsia="Times New Roman" w:hAnsi="Times New Roman"/>
                <w:color w:val="000000"/>
                <w:szCs w:val="22"/>
                <w:lang w:eastAsia="en-IN"/>
              </w:rPr>
            </w:pPr>
            <w:r w:rsidRPr="00A74A17">
              <w:rPr>
                <w:rFonts w:ascii="Times New Roman" w:eastAsia="Times New Roman" w:hAnsi="Times New Roman"/>
                <w:bCs/>
                <w:color w:val="000000"/>
                <w:kern w:val="24"/>
                <w:szCs w:val="22"/>
                <w:lang w:eastAsia="en-IN"/>
              </w:rPr>
              <w:t xml:space="preserve">Meaning and scope of  agricultural meteorology </w:t>
            </w:r>
          </w:p>
        </w:tc>
        <w:tc>
          <w:tcPr>
            <w:tcW w:w="794" w:type="pct"/>
            <w:tcBorders>
              <w:top w:val="single" w:sz="8" w:space="0" w:color="000000"/>
              <w:left w:val="single" w:sz="8" w:space="0" w:color="000000"/>
              <w:bottom w:val="single" w:sz="8" w:space="0" w:color="000000"/>
              <w:right w:val="single" w:sz="8" w:space="0" w:color="000000"/>
            </w:tcBorders>
            <w:shd w:val="clear" w:color="auto" w:fill="auto"/>
            <w:tcMar>
              <w:top w:w="14" w:type="dxa"/>
              <w:left w:w="58" w:type="dxa"/>
              <w:bottom w:w="0" w:type="dxa"/>
              <w:right w:w="58" w:type="dxa"/>
            </w:tcMar>
            <w:hideMark/>
          </w:tcPr>
          <w:p w:rsidR="00F96708" w:rsidRPr="00A74A17" w:rsidRDefault="00F96708" w:rsidP="00BD7172">
            <w:pPr>
              <w:spacing w:after="0" w:line="240" w:lineRule="auto"/>
              <w:jc w:val="center"/>
              <w:rPr>
                <w:rFonts w:ascii="Times New Roman" w:eastAsia="Times New Roman" w:hAnsi="Times New Roman"/>
                <w:color w:val="000000"/>
                <w:szCs w:val="22"/>
                <w:lang w:eastAsia="en-IN"/>
              </w:rPr>
            </w:pPr>
            <w:r w:rsidRPr="00A74A17">
              <w:rPr>
                <w:rFonts w:ascii="Times New Roman" w:eastAsia="Times New Roman" w:hAnsi="Times New Roman"/>
                <w:bCs/>
                <w:color w:val="000000"/>
                <w:kern w:val="24"/>
                <w:szCs w:val="22"/>
                <w:lang w:eastAsia="en-IN"/>
              </w:rPr>
              <w:t xml:space="preserve">4 </w:t>
            </w:r>
          </w:p>
        </w:tc>
      </w:tr>
      <w:tr w:rsidR="00F96708" w:rsidRPr="00A74A17" w:rsidTr="00F96708">
        <w:trPr>
          <w:trHeight w:val="315"/>
        </w:trPr>
        <w:tc>
          <w:tcPr>
            <w:tcW w:w="650" w:type="pct"/>
            <w:tcBorders>
              <w:top w:val="single" w:sz="8" w:space="0" w:color="000000"/>
              <w:left w:val="single" w:sz="8" w:space="0" w:color="000000"/>
              <w:bottom w:val="single" w:sz="8" w:space="0" w:color="000000"/>
              <w:right w:val="single" w:sz="8" w:space="0" w:color="000000"/>
            </w:tcBorders>
            <w:shd w:val="clear" w:color="auto" w:fill="auto"/>
            <w:tcMar>
              <w:top w:w="14" w:type="dxa"/>
              <w:left w:w="58" w:type="dxa"/>
              <w:bottom w:w="0" w:type="dxa"/>
              <w:right w:w="58" w:type="dxa"/>
            </w:tcMar>
            <w:hideMark/>
          </w:tcPr>
          <w:p w:rsidR="00F96708" w:rsidRPr="00A74A17" w:rsidRDefault="00F96708" w:rsidP="00BD7172">
            <w:pPr>
              <w:spacing w:after="0" w:line="240" w:lineRule="auto"/>
              <w:jc w:val="center"/>
              <w:rPr>
                <w:rFonts w:ascii="Times New Roman" w:eastAsia="Times New Roman" w:hAnsi="Times New Roman"/>
                <w:color w:val="000000"/>
                <w:szCs w:val="22"/>
                <w:lang w:eastAsia="en-IN"/>
              </w:rPr>
            </w:pPr>
            <w:r w:rsidRPr="00A74A17">
              <w:rPr>
                <w:rFonts w:ascii="Times New Roman" w:eastAsia="Times New Roman" w:hAnsi="Times New Roman"/>
                <w:bCs/>
                <w:color w:val="000000"/>
                <w:kern w:val="24"/>
                <w:szCs w:val="22"/>
                <w:lang w:eastAsia="en-IN"/>
              </w:rPr>
              <w:t xml:space="preserve">2 </w:t>
            </w:r>
          </w:p>
        </w:tc>
        <w:tc>
          <w:tcPr>
            <w:tcW w:w="3556" w:type="pct"/>
            <w:tcBorders>
              <w:top w:val="single" w:sz="8" w:space="0" w:color="000000"/>
              <w:left w:val="single" w:sz="8" w:space="0" w:color="000000"/>
              <w:bottom w:val="single" w:sz="8" w:space="0" w:color="000000"/>
              <w:right w:val="single" w:sz="8" w:space="0" w:color="000000"/>
            </w:tcBorders>
            <w:shd w:val="clear" w:color="auto" w:fill="auto"/>
            <w:tcMar>
              <w:top w:w="14" w:type="dxa"/>
              <w:left w:w="58" w:type="dxa"/>
              <w:bottom w:w="0" w:type="dxa"/>
              <w:right w:w="58" w:type="dxa"/>
            </w:tcMar>
            <w:hideMark/>
          </w:tcPr>
          <w:p w:rsidR="00F96708" w:rsidRPr="00A74A17" w:rsidRDefault="00F96708" w:rsidP="00BD7172">
            <w:pPr>
              <w:spacing w:after="0" w:line="240" w:lineRule="auto"/>
              <w:rPr>
                <w:rFonts w:ascii="Times New Roman" w:eastAsia="Times New Roman" w:hAnsi="Times New Roman"/>
                <w:color w:val="000000"/>
                <w:szCs w:val="22"/>
                <w:lang w:eastAsia="en-IN"/>
              </w:rPr>
            </w:pPr>
            <w:r w:rsidRPr="00A74A17">
              <w:rPr>
                <w:rFonts w:ascii="Times New Roman" w:eastAsia="Times New Roman" w:hAnsi="Times New Roman"/>
                <w:bCs/>
                <w:color w:val="000000"/>
                <w:kern w:val="24"/>
                <w:szCs w:val="22"/>
                <w:lang w:eastAsia="en-IN"/>
              </w:rPr>
              <w:t xml:space="preserve">Earth’s atmosphere - its composition, extent and structure ; Atmospheric weather variables </w:t>
            </w:r>
          </w:p>
        </w:tc>
        <w:tc>
          <w:tcPr>
            <w:tcW w:w="794" w:type="pct"/>
            <w:tcBorders>
              <w:top w:val="single" w:sz="8" w:space="0" w:color="000000"/>
              <w:left w:val="single" w:sz="8" w:space="0" w:color="000000"/>
              <w:bottom w:val="single" w:sz="8" w:space="0" w:color="000000"/>
              <w:right w:val="single" w:sz="8" w:space="0" w:color="000000"/>
            </w:tcBorders>
            <w:shd w:val="clear" w:color="auto" w:fill="auto"/>
            <w:tcMar>
              <w:top w:w="14" w:type="dxa"/>
              <w:left w:w="58" w:type="dxa"/>
              <w:bottom w:w="0" w:type="dxa"/>
              <w:right w:w="58" w:type="dxa"/>
            </w:tcMar>
            <w:hideMark/>
          </w:tcPr>
          <w:p w:rsidR="00F96708" w:rsidRPr="00A74A17" w:rsidRDefault="00F96708" w:rsidP="00BD7172">
            <w:pPr>
              <w:spacing w:after="0" w:line="240" w:lineRule="auto"/>
              <w:jc w:val="center"/>
              <w:rPr>
                <w:rFonts w:ascii="Times New Roman" w:eastAsia="Times New Roman" w:hAnsi="Times New Roman"/>
                <w:color w:val="000000"/>
                <w:szCs w:val="22"/>
                <w:lang w:eastAsia="en-IN"/>
              </w:rPr>
            </w:pPr>
            <w:r w:rsidRPr="00A74A17">
              <w:rPr>
                <w:rFonts w:ascii="Times New Roman" w:eastAsia="Times New Roman" w:hAnsi="Times New Roman"/>
                <w:bCs/>
                <w:color w:val="000000"/>
                <w:kern w:val="24"/>
                <w:szCs w:val="22"/>
                <w:lang w:eastAsia="en-IN"/>
              </w:rPr>
              <w:t xml:space="preserve">9 </w:t>
            </w:r>
          </w:p>
        </w:tc>
      </w:tr>
      <w:tr w:rsidR="00F96708" w:rsidRPr="00A74A17" w:rsidTr="00F96708">
        <w:trPr>
          <w:trHeight w:val="182"/>
        </w:trPr>
        <w:tc>
          <w:tcPr>
            <w:tcW w:w="650" w:type="pct"/>
            <w:tcBorders>
              <w:top w:val="single" w:sz="8" w:space="0" w:color="000000"/>
              <w:left w:val="single" w:sz="8" w:space="0" w:color="000000"/>
              <w:bottom w:val="single" w:sz="8" w:space="0" w:color="000000"/>
              <w:right w:val="single" w:sz="8" w:space="0" w:color="000000"/>
            </w:tcBorders>
            <w:shd w:val="clear" w:color="auto" w:fill="auto"/>
            <w:tcMar>
              <w:top w:w="14" w:type="dxa"/>
              <w:left w:w="58" w:type="dxa"/>
              <w:bottom w:w="0" w:type="dxa"/>
              <w:right w:w="58" w:type="dxa"/>
            </w:tcMar>
            <w:hideMark/>
          </w:tcPr>
          <w:p w:rsidR="00F96708" w:rsidRPr="00A74A17" w:rsidRDefault="00F96708" w:rsidP="00BD7172">
            <w:pPr>
              <w:spacing w:after="0" w:line="240" w:lineRule="auto"/>
              <w:jc w:val="center"/>
              <w:rPr>
                <w:rFonts w:ascii="Times New Roman" w:eastAsia="Times New Roman" w:hAnsi="Times New Roman"/>
                <w:color w:val="000000"/>
                <w:szCs w:val="22"/>
                <w:lang w:eastAsia="en-IN"/>
              </w:rPr>
            </w:pPr>
            <w:r w:rsidRPr="00A74A17">
              <w:rPr>
                <w:rFonts w:ascii="Times New Roman" w:eastAsia="Times New Roman" w:hAnsi="Times New Roman"/>
                <w:bCs/>
                <w:color w:val="000000"/>
                <w:kern w:val="24"/>
                <w:szCs w:val="22"/>
                <w:lang w:eastAsia="en-IN"/>
              </w:rPr>
              <w:t xml:space="preserve">3 </w:t>
            </w:r>
          </w:p>
        </w:tc>
        <w:tc>
          <w:tcPr>
            <w:tcW w:w="3556" w:type="pct"/>
            <w:tcBorders>
              <w:top w:val="single" w:sz="8" w:space="0" w:color="000000"/>
              <w:left w:val="single" w:sz="8" w:space="0" w:color="000000"/>
              <w:bottom w:val="single" w:sz="8" w:space="0" w:color="000000"/>
              <w:right w:val="single" w:sz="8" w:space="0" w:color="000000"/>
            </w:tcBorders>
            <w:shd w:val="clear" w:color="auto" w:fill="auto"/>
            <w:tcMar>
              <w:top w:w="14" w:type="dxa"/>
              <w:left w:w="58" w:type="dxa"/>
              <w:bottom w:w="0" w:type="dxa"/>
              <w:right w:w="58" w:type="dxa"/>
            </w:tcMar>
            <w:hideMark/>
          </w:tcPr>
          <w:p w:rsidR="00F96708" w:rsidRPr="00A74A17" w:rsidRDefault="00F96708" w:rsidP="00BD7172">
            <w:pPr>
              <w:spacing w:after="0" w:line="240" w:lineRule="auto"/>
              <w:rPr>
                <w:rFonts w:ascii="Times New Roman" w:eastAsia="Times New Roman" w:hAnsi="Times New Roman"/>
                <w:color w:val="000000"/>
                <w:szCs w:val="22"/>
                <w:lang w:eastAsia="en-IN"/>
              </w:rPr>
            </w:pPr>
            <w:r w:rsidRPr="00A74A17">
              <w:rPr>
                <w:rFonts w:ascii="Times New Roman" w:eastAsia="Times New Roman" w:hAnsi="Times New Roman"/>
                <w:bCs/>
                <w:color w:val="000000"/>
                <w:kern w:val="24"/>
                <w:szCs w:val="22"/>
                <w:lang w:eastAsia="en-IN"/>
              </w:rPr>
              <w:t xml:space="preserve">Atmospheric  pressure – its variation with height </w:t>
            </w:r>
          </w:p>
        </w:tc>
        <w:tc>
          <w:tcPr>
            <w:tcW w:w="794" w:type="pct"/>
            <w:tcBorders>
              <w:top w:val="single" w:sz="8" w:space="0" w:color="000000"/>
              <w:left w:val="single" w:sz="8" w:space="0" w:color="000000"/>
              <w:bottom w:val="single" w:sz="8" w:space="0" w:color="000000"/>
              <w:right w:val="single" w:sz="8" w:space="0" w:color="000000"/>
            </w:tcBorders>
            <w:shd w:val="clear" w:color="auto" w:fill="auto"/>
            <w:tcMar>
              <w:top w:w="14" w:type="dxa"/>
              <w:left w:w="58" w:type="dxa"/>
              <w:bottom w:w="0" w:type="dxa"/>
              <w:right w:w="58" w:type="dxa"/>
            </w:tcMar>
            <w:hideMark/>
          </w:tcPr>
          <w:p w:rsidR="00F96708" w:rsidRPr="00A74A17" w:rsidRDefault="00F96708" w:rsidP="00BD7172">
            <w:pPr>
              <w:spacing w:after="0" w:line="240" w:lineRule="auto"/>
              <w:jc w:val="center"/>
              <w:rPr>
                <w:rFonts w:ascii="Times New Roman" w:eastAsia="Times New Roman" w:hAnsi="Times New Roman"/>
                <w:color w:val="000000"/>
                <w:szCs w:val="22"/>
                <w:lang w:eastAsia="en-IN"/>
              </w:rPr>
            </w:pPr>
            <w:r w:rsidRPr="00A74A17">
              <w:rPr>
                <w:rFonts w:ascii="Times New Roman" w:eastAsia="Times New Roman" w:hAnsi="Times New Roman"/>
                <w:bCs/>
                <w:color w:val="000000"/>
                <w:kern w:val="24"/>
                <w:szCs w:val="22"/>
                <w:lang w:eastAsia="en-IN"/>
              </w:rPr>
              <w:t xml:space="preserve">2 </w:t>
            </w:r>
          </w:p>
        </w:tc>
      </w:tr>
      <w:tr w:rsidR="00F96708" w:rsidRPr="00A74A17" w:rsidTr="00F96708">
        <w:trPr>
          <w:trHeight w:val="596"/>
        </w:trPr>
        <w:tc>
          <w:tcPr>
            <w:tcW w:w="650" w:type="pct"/>
            <w:tcBorders>
              <w:top w:val="single" w:sz="8" w:space="0" w:color="000000"/>
              <w:left w:val="single" w:sz="8" w:space="0" w:color="000000"/>
              <w:bottom w:val="single" w:sz="8" w:space="0" w:color="000000"/>
              <w:right w:val="single" w:sz="8" w:space="0" w:color="000000"/>
            </w:tcBorders>
            <w:shd w:val="clear" w:color="auto" w:fill="auto"/>
            <w:tcMar>
              <w:top w:w="14" w:type="dxa"/>
              <w:left w:w="58" w:type="dxa"/>
              <w:bottom w:w="0" w:type="dxa"/>
              <w:right w:w="58" w:type="dxa"/>
            </w:tcMar>
            <w:hideMark/>
          </w:tcPr>
          <w:p w:rsidR="00F96708" w:rsidRPr="00A74A17" w:rsidRDefault="00F96708" w:rsidP="00BD7172">
            <w:pPr>
              <w:spacing w:after="0" w:line="240" w:lineRule="auto"/>
              <w:jc w:val="center"/>
              <w:rPr>
                <w:rFonts w:ascii="Times New Roman" w:eastAsia="Times New Roman" w:hAnsi="Times New Roman"/>
                <w:color w:val="000000"/>
                <w:szCs w:val="22"/>
                <w:lang w:eastAsia="en-IN"/>
              </w:rPr>
            </w:pPr>
            <w:r w:rsidRPr="00A74A17">
              <w:rPr>
                <w:rFonts w:ascii="Times New Roman" w:eastAsia="Times New Roman" w:hAnsi="Times New Roman"/>
                <w:bCs/>
                <w:color w:val="000000"/>
                <w:kern w:val="24"/>
                <w:szCs w:val="22"/>
                <w:lang w:eastAsia="en-IN"/>
              </w:rPr>
              <w:t xml:space="preserve">4 </w:t>
            </w:r>
          </w:p>
        </w:tc>
        <w:tc>
          <w:tcPr>
            <w:tcW w:w="3556" w:type="pct"/>
            <w:tcBorders>
              <w:top w:val="single" w:sz="8" w:space="0" w:color="000000"/>
              <w:left w:val="single" w:sz="8" w:space="0" w:color="000000"/>
              <w:bottom w:val="single" w:sz="8" w:space="0" w:color="000000"/>
              <w:right w:val="single" w:sz="8" w:space="0" w:color="000000"/>
            </w:tcBorders>
            <w:shd w:val="clear" w:color="auto" w:fill="auto"/>
            <w:tcMar>
              <w:top w:w="14" w:type="dxa"/>
              <w:left w:w="58" w:type="dxa"/>
              <w:bottom w:w="0" w:type="dxa"/>
              <w:right w:w="58" w:type="dxa"/>
            </w:tcMar>
            <w:hideMark/>
          </w:tcPr>
          <w:p w:rsidR="00F96708" w:rsidRPr="00A74A17" w:rsidRDefault="00F96708" w:rsidP="00BD7172">
            <w:pPr>
              <w:spacing w:after="0" w:line="240" w:lineRule="auto"/>
              <w:rPr>
                <w:rFonts w:ascii="Times New Roman" w:eastAsia="Times New Roman" w:hAnsi="Times New Roman"/>
                <w:color w:val="000000"/>
                <w:szCs w:val="22"/>
                <w:lang w:eastAsia="en-IN"/>
              </w:rPr>
            </w:pPr>
            <w:r w:rsidRPr="00A74A17">
              <w:rPr>
                <w:rFonts w:ascii="Times New Roman" w:eastAsia="Times New Roman" w:hAnsi="Times New Roman"/>
                <w:bCs/>
                <w:color w:val="000000"/>
                <w:kern w:val="24"/>
                <w:szCs w:val="22"/>
                <w:lang w:eastAsia="en-IN"/>
              </w:rPr>
              <w:t xml:space="preserve">Wind-types of wind, daily and seasonal variation of wind speed, cyclone, anticyclone, land breeze and sea breeze </w:t>
            </w:r>
          </w:p>
        </w:tc>
        <w:tc>
          <w:tcPr>
            <w:tcW w:w="794" w:type="pct"/>
            <w:tcBorders>
              <w:top w:val="single" w:sz="8" w:space="0" w:color="000000"/>
              <w:left w:val="single" w:sz="8" w:space="0" w:color="000000"/>
              <w:bottom w:val="single" w:sz="8" w:space="0" w:color="000000"/>
              <w:right w:val="single" w:sz="8" w:space="0" w:color="000000"/>
            </w:tcBorders>
            <w:shd w:val="clear" w:color="auto" w:fill="auto"/>
            <w:tcMar>
              <w:top w:w="14" w:type="dxa"/>
              <w:left w:w="58" w:type="dxa"/>
              <w:bottom w:w="0" w:type="dxa"/>
              <w:right w:w="58" w:type="dxa"/>
            </w:tcMar>
            <w:hideMark/>
          </w:tcPr>
          <w:p w:rsidR="00F96708" w:rsidRPr="00A74A17" w:rsidRDefault="00F96708" w:rsidP="00BD7172">
            <w:pPr>
              <w:spacing w:after="0" w:line="240" w:lineRule="auto"/>
              <w:jc w:val="center"/>
              <w:rPr>
                <w:rFonts w:ascii="Times New Roman" w:eastAsia="Times New Roman" w:hAnsi="Times New Roman"/>
                <w:color w:val="000000"/>
                <w:szCs w:val="22"/>
                <w:lang w:eastAsia="en-IN"/>
              </w:rPr>
            </w:pPr>
            <w:r w:rsidRPr="00A74A17">
              <w:rPr>
                <w:rFonts w:ascii="Times New Roman" w:eastAsia="Times New Roman" w:hAnsi="Times New Roman"/>
                <w:bCs/>
                <w:color w:val="000000"/>
                <w:kern w:val="24"/>
                <w:szCs w:val="22"/>
                <w:lang w:eastAsia="en-IN"/>
              </w:rPr>
              <w:t xml:space="preserve">8 </w:t>
            </w:r>
          </w:p>
        </w:tc>
      </w:tr>
      <w:tr w:rsidR="00F96708" w:rsidRPr="00A74A17" w:rsidTr="00F96708">
        <w:trPr>
          <w:trHeight w:val="794"/>
        </w:trPr>
        <w:tc>
          <w:tcPr>
            <w:tcW w:w="650" w:type="pct"/>
            <w:tcBorders>
              <w:top w:val="single" w:sz="8" w:space="0" w:color="000000"/>
              <w:left w:val="single" w:sz="8" w:space="0" w:color="000000"/>
              <w:bottom w:val="single" w:sz="8" w:space="0" w:color="000000"/>
              <w:right w:val="single" w:sz="8" w:space="0" w:color="000000"/>
            </w:tcBorders>
            <w:shd w:val="clear" w:color="auto" w:fill="auto"/>
            <w:tcMar>
              <w:top w:w="14" w:type="dxa"/>
              <w:left w:w="58" w:type="dxa"/>
              <w:bottom w:w="0" w:type="dxa"/>
              <w:right w:w="58" w:type="dxa"/>
            </w:tcMar>
            <w:hideMark/>
          </w:tcPr>
          <w:p w:rsidR="00F96708" w:rsidRPr="00A74A17" w:rsidRDefault="00F96708" w:rsidP="00BD7172">
            <w:pPr>
              <w:spacing w:after="0" w:line="240" w:lineRule="auto"/>
              <w:jc w:val="center"/>
              <w:rPr>
                <w:rFonts w:ascii="Times New Roman" w:eastAsia="Times New Roman" w:hAnsi="Times New Roman"/>
                <w:color w:val="000000"/>
                <w:szCs w:val="22"/>
                <w:lang w:eastAsia="en-IN"/>
              </w:rPr>
            </w:pPr>
            <w:r w:rsidRPr="00A74A17">
              <w:rPr>
                <w:rFonts w:ascii="Times New Roman" w:eastAsia="Times New Roman" w:hAnsi="Times New Roman"/>
                <w:bCs/>
                <w:color w:val="000000"/>
                <w:kern w:val="24"/>
                <w:szCs w:val="22"/>
                <w:lang w:eastAsia="en-IN"/>
              </w:rPr>
              <w:t xml:space="preserve">5 </w:t>
            </w:r>
          </w:p>
        </w:tc>
        <w:tc>
          <w:tcPr>
            <w:tcW w:w="3556" w:type="pct"/>
            <w:tcBorders>
              <w:top w:val="single" w:sz="8" w:space="0" w:color="000000"/>
              <w:left w:val="single" w:sz="8" w:space="0" w:color="000000"/>
              <w:bottom w:val="single" w:sz="8" w:space="0" w:color="000000"/>
              <w:right w:val="single" w:sz="8" w:space="0" w:color="000000"/>
            </w:tcBorders>
            <w:shd w:val="clear" w:color="auto" w:fill="auto"/>
            <w:tcMar>
              <w:top w:w="14" w:type="dxa"/>
              <w:left w:w="58" w:type="dxa"/>
              <w:bottom w:w="0" w:type="dxa"/>
              <w:right w:w="58" w:type="dxa"/>
            </w:tcMar>
            <w:hideMark/>
          </w:tcPr>
          <w:p w:rsidR="00F96708" w:rsidRPr="00A74A17" w:rsidRDefault="00F96708" w:rsidP="00BD7172">
            <w:pPr>
              <w:spacing w:after="0" w:line="240" w:lineRule="auto"/>
              <w:rPr>
                <w:rFonts w:ascii="Times New Roman" w:eastAsia="Times New Roman" w:hAnsi="Times New Roman"/>
                <w:color w:val="000000"/>
                <w:szCs w:val="22"/>
                <w:lang w:eastAsia="en-IN"/>
              </w:rPr>
            </w:pPr>
            <w:r w:rsidRPr="00A74A17">
              <w:rPr>
                <w:rFonts w:ascii="Times New Roman" w:eastAsia="Times New Roman" w:hAnsi="Times New Roman"/>
                <w:bCs/>
                <w:color w:val="000000"/>
                <w:kern w:val="24"/>
                <w:szCs w:val="22"/>
                <w:lang w:eastAsia="en-IN"/>
              </w:rPr>
              <w:t xml:space="preserve">Nature and properties of solar radiation, solar constant, depletion of solar radiation, short wave, long wave and thermal radiation, net radiation, albedo </w:t>
            </w:r>
          </w:p>
        </w:tc>
        <w:tc>
          <w:tcPr>
            <w:tcW w:w="794" w:type="pct"/>
            <w:tcBorders>
              <w:top w:val="single" w:sz="8" w:space="0" w:color="000000"/>
              <w:left w:val="single" w:sz="8" w:space="0" w:color="000000"/>
              <w:bottom w:val="single" w:sz="8" w:space="0" w:color="000000"/>
              <w:right w:val="single" w:sz="8" w:space="0" w:color="000000"/>
            </w:tcBorders>
            <w:shd w:val="clear" w:color="auto" w:fill="auto"/>
            <w:tcMar>
              <w:top w:w="14" w:type="dxa"/>
              <w:left w:w="58" w:type="dxa"/>
              <w:bottom w:w="0" w:type="dxa"/>
              <w:right w:w="58" w:type="dxa"/>
            </w:tcMar>
            <w:hideMark/>
          </w:tcPr>
          <w:p w:rsidR="00F96708" w:rsidRPr="00A74A17" w:rsidRDefault="00F96708" w:rsidP="00BD7172">
            <w:pPr>
              <w:spacing w:after="0" w:line="240" w:lineRule="auto"/>
              <w:jc w:val="center"/>
              <w:rPr>
                <w:rFonts w:ascii="Times New Roman" w:eastAsia="Times New Roman" w:hAnsi="Times New Roman"/>
                <w:color w:val="000000"/>
                <w:szCs w:val="22"/>
                <w:lang w:eastAsia="en-IN"/>
              </w:rPr>
            </w:pPr>
            <w:r w:rsidRPr="00A74A17">
              <w:rPr>
                <w:rFonts w:ascii="Times New Roman" w:eastAsia="Times New Roman" w:hAnsi="Times New Roman"/>
                <w:bCs/>
                <w:color w:val="000000"/>
                <w:kern w:val="24"/>
                <w:szCs w:val="22"/>
                <w:lang w:eastAsia="en-IN"/>
              </w:rPr>
              <w:t xml:space="preserve">8 </w:t>
            </w:r>
          </w:p>
        </w:tc>
      </w:tr>
      <w:tr w:rsidR="00F96708" w:rsidRPr="00A74A17" w:rsidTr="00F96708">
        <w:trPr>
          <w:trHeight w:val="392"/>
        </w:trPr>
        <w:tc>
          <w:tcPr>
            <w:tcW w:w="650" w:type="pct"/>
            <w:tcBorders>
              <w:top w:val="single" w:sz="8" w:space="0" w:color="000000"/>
              <w:left w:val="single" w:sz="8" w:space="0" w:color="000000"/>
              <w:bottom w:val="single" w:sz="8" w:space="0" w:color="000000"/>
              <w:right w:val="single" w:sz="8" w:space="0" w:color="000000"/>
            </w:tcBorders>
            <w:shd w:val="clear" w:color="auto" w:fill="auto"/>
            <w:tcMar>
              <w:top w:w="14" w:type="dxa"/>
              <w:left w:w="58" w:type="dxa"/>
              <w:bottom w:w="0" w:type="dxa"/>
              <w:right w:w="58" w:type="dxa"/>
            </w:tcMar>
            <w:hideMark/>
          </w:tcPr>
          <w:p w:rsidR="00F96708" w:rsidRPr="00A74A17" w:rsidRDefault="00F96708" w:rsidP="00BD7172">
            <w:pPr>
              <w:spacing w:after="0" w:line="240" w:lineRule="auto"/>
              <w:jc w:val="center"/>
              <w:rPr>
                <w:rFonts w:ascii="Times New Roman" w:eastAsia="Times New Roman" w:hAnsi="Times New Roman"/>
                <w:color w:val="000000"/>
                <w:szCs w:val="22"/>
                <w:lang w:eastAsia="en-IN"/>
              </w:rPr>
            </w:pPr>
            <w:r w:rsidRPr="00A74A17">
              <w:rPr>
                <w:rFonts w:ascii="Times New Roman" w:eastAsia="Times New Roman" w:hAnsi="Times New Roman"/>
                <w:bCs/>
                <w:color w:val="000000"/>
                <w:kern w:val="24"/>
                <w:szCs w:val="22"/>
                <w:lang w:eastAsia="en-IN"/>
              </w:rPr>
              <w:t xml:space="preserve">6 </w:t>
            </w:r>
          </w:p>
        </w:tc>
        <w:tc>
          <w:tcPr>
            <w:tcW w:w="3556" w:type="pct"/>
            <w:tcBorders>
              <w:top w:val="single" w:sz="8" w:space="0" w:color="000000"/>
              <w:left w:val="single" w:sz="8" w:space="0" w:color="000000"/>
              <w:bottom w:val="single" w:sz="8" w:space="0" w:color="000000"/>
              <w:right w:val="single" w:sz="8" w:space="0" w:color="000000"/>
            </w:tcBorders>
            <w:shd w:val="clear" w:color="auto" w:fill="auto"/>
            <w:tcMar>
              <w:top w:w="14" w:type="dxa"/>
              <w:left w:w="58" w:type="dxa"/>
              <w:bottom w:w="0" w:type="dxa"/>
              <w:right w:w="58" w:type="dxa"/>
            </w:tcMar>
            <w:hideMark/>
          </w:tcPr>
          <w:p w:rsidR="00F96708" w:rsidRPr="00A74A17" w:rsidRDefault="00F96708" w:rsidP="00BD7172">
            <w:pPr>
              <w:spacing w:after="0" w:line="240" w:lineRule="auto"/>
              <w:rPr>
                <w:rFonts w:ascii="Times New Roman" w:eastAsia="Times New Roman" w:hAnsi="Times New Roman"/>
                <w:color w:val="000000"/>
                <w:szCs w:val="22"/>
                <w:lang w:eastAsia="en-IN"/>
              </w:rPr>
            </w:pPr>
            <w:r w:rsidRPr="00A74A17">
              <w:rPr>
                <w:rFonts w:ascii="Times New Roman" w:eastAsia="Times New Roman" w:hAnsi="Times New Roman"/>
                <w:bCs/>
                <w:color w:val="000000"/>
                <w:kern w:val="24"/>
                <w:szCs w:val="22"/>
                <w:lang w:eastAsia="en-IN"/>
              </w:rPr>
              <w:t xml:space="preserve">Atmospheric temperature - temperature inversion, lapse rate, daily and seasonal variations of temperature, vertical profile of temperature, Energy balance of earth </w:t>
            </w:r>
          </w:p>
        </w:tc>
        <w:tc>
          <w:tcPr>
            <w:tcW w:w="794" w:type="pct"/>
            <w:tcBorders>
              <w:top w:val="single" w:sz="8" w:space="0" w:color="000000"/>
              <w:left w:val="single" w:sz="8" w:space="0" w:color="000000"/>
              <w:bottom w:val="single" w:sz="8" w:space="0" w:color="000000"/>
              <w:right w:val="single" w:sz="8" w:space="0" w:color="000000"/>
            </w:tcBorders>
            <w:shd w:val="clear" w:color="auto" w:fill="auto"/>
            <w:tcMar>
              <w:top w:w="14" w:type="dxa"/>
              <w:left w:w="58" w:type="dxa"/>
              <w:bottom w:w="0" w:type="dxa"/>
              <w:right w:w="58" w:type="dxa"/>
            </w:tcMar>
            <w:hideMark/>
          </w:tcPr>
          <w:p w:rsidR="00F96708" w:rsidRPr="00A74A17" w:rsidRDefault="00F96708" w:rsidP="00BD7172">
            <w:pPr>
              <w:spacing w:after="0" w:line="240" w:lineRule="auto"/>
              <w:jc w:val="center"/>
              <w:rPr>
                <w:rFonts w:ascii="Times New Roman" w:eastAsia="Times New Roman" w:hAnsi="Times New Roman"/>
                <w:color w:val="000000"/>
                <w:szCs w:val="22"/>
                <w:lang w:eastAsia="en-IN"/>
              </w:rPr>
            </w:pPr>
            <w:r w:rsidRPr="00A74A17">
              <w:rPr>
                <w:rFonts w:ascii="Times New Roman" w:eastAsia="Times New Roman" w:hAnsi="Times New Roman"/>
                <w:bCs/>
                <w:color w:val="000000"/>
                <w:kern w:val="24"/>
                <w:szCs w:val="22"/>
                <w:lang w:eastAsia="en-IN"/>
              </w:rPr>
              <w:t xml:space="preserve">8 </w:t>
            </w:r>
          </w:p>
        </w:tc>
      </w:tr>
      <w:tr w:rsidR="00F96708" w:rsidRPr="00A74A17" w:rsidTr="00F96708">
        <w:trPr>
          <w:trHeight w:val="605"/>
        </w:trPr>
        <w:tc>
          <w:tcPr>
            <w:tcW w:w="650" w:type="pct"/>
            <w:tcBorders>
              <w:top w:val="single" w:sz="8" w:space="0" w:color="000000"/>
              <w:left w:val="single" w:sz="8" w:space="0" w:color="000000"/>
              <w:bottom w:val="single" w:sz="8" w:space="0" w:color="000000"/>
              <w:right w:val="single" w:sz="8" w:space="0" w:color="000000"/>
            </w:tcBorders>
            <w:shd w:val="clear" w:color="auto" w:fill="auto"/>
            <w:tcMar>
              <w:top w:w="14" w:type="dxa"/>
              <w:left w:w="58" w:type="dxa"/>
              <w:bottom w:w="0" w:type="dxa"/>
              <w:right w:w="58" w:type="dxa"/>
            </w:tcMar>
            <w:hideMark/>
          </w:tcPr>
          <w:p w:rsidR="00F96708" w:rsidRPr="00A74A17" w:rsidRDefault="00F96708" w:rsidP="00BD7172">
            <w:pPr>
              <w:spacing w:after="0" w:line="240" w:lineRule="auto"/>
              <w:jc w:val="center"/>
              <w:rPr>
                <w:rFonts w:ascii="Times New Roman" w:eastAsia="Times New Roman" w:hAnsi="Times New Roman"/>
                <w:color w:val="000000"/>
                <w:szCs w:val="22"/>
                <w:lang w:eastAsia="en-IN"/>
              </w:rPr>
            </w:pPr>
            <w:r w:rsidRPr="00A74A17">
              <w:rPr>
                <w:rFonts w:ascii="Times New Roman" w:eastAsia="Times New Roman" w:hAnsi="Times New Roman"/>
                <w:bCs/>
                <w:color w:val="000000"/>
                <w:kern w:val="24"/>
                <w:szCs w:val="22"/>
                <w:lang w:eastAsia="en-IN"/>
              </w:rPr>
              <w:t xml:space="preserve">7 </w:t>
            </w:r>
          </w:p>
        </w:tc>
        <w:tc>
          <w:tcPr>
            <w:tcW w:w="3556" w:type="pct"/>
            <w:tcBorders>
              <w:top w:val="single" w:sz="8" w:space="0" w:color="000000"/>
              <w:left w:val="single" w:sz="8" w:space="0" w:color="000000"/>
              <w:bottom w:val="single" w:sz="8" w:space="0" w:color="000000"/>
              <w:right w:val="single" w:sz="8" w:space="0" w:color="000000"/>
            </w:tcBorders>
            <w:shd w:val="clear" w:color="auto" w:fill="auto"/>
            <w:tcMar>
              <w:top w:w="14" w:type="dxa"/>
              <w:left w:w="58" w:type="dxa"/>
              <w:bottom w:w="0" w:type="dxa"/>
              <w:right w:w="58" w:type="dxa"/>
            </w:tcMar>
            <w:hideMark/>
          </w:tcPr>
          <w:p w:rsidR="00F96708" w:rsidRPr="00A74A17" w:rsidRDefault="00F96708" w:rsidP="00BD7172">
            <w:pPr>
              <w:spacing w:after="0" w:line="240" w:lineRule="auto"/>
              <w:rPr>
                <w:rFonts w:ascii="Times New Roman" w:eastAsia="Times New Roman" w:hAnsi="Times New Roman"/>
                <w:color w:val="000000"/>
                <w:szCs w:val="22"/>
                <w:lang w:eastAsia="en-IN"/>
              </w:rPr>
            </w:pPr>
            <w:r w:rsidRPr="00A74A17">
              <w:rPr>
                <w:rFonts w:ascii="Times New Roman" w:eastAsia="Times New Roman" w:hAnsi="Times New Roman"/>
                <w:bCs/>
                <w:color w:val="000000"/>
                <w:kern w:val="24"/>
                <w:szCs w:val="22"/>
                <w:lang w:eastAsia="en-IN"/>
              </w:rPr>
              <w:t xml:space="preserve">Atmospheric humidity - concept of saturation, vapour pressure, process of condensation, formation of dew, fog, mist, frost, cloud </w:t>
            </w:r>
          </w:p>
        </w:tc>
        <w:tc>
          <w:tcPr>
            <w:tcW w:w="794" w:type="pct"/>
            <w:tcBorders>
              <w:top w:val="single" w:sz="8" w:space="0" w:color="000000"/>
              <w:left w:val="single" w:sz="8" w:space="0" w:color="000000"/>
              <w:bottom w:val="single" w:sz="8" w:space="0" w:color="000000"/>
              <w:right w:val="single" w:sz="8" w:space="0" w:color="000000"/>
            </w:tcBorders>
            <w:shd w:val="clear" w:color="auto" w:fill="auto"/>
            <w:tcMar>
              <w:top w:w="14" w:type="dxa"/>
              <w:left w:w="58" w:type="dxa"/>
              <w:bottom w:w="0" w:type="dxa"/>
              <w:right w:w="58" w:type="dxa"/>
            </w:tcMar>
            <w:hideMark/>
          </w:tcPr>
          <w:p w:rsidR="00F96708" w:rsidRPr="00A74A17" w:rsidRDefault="00F96708" w:rsidP="00BD7172">
            <w:pPr>
              <w:spacing w:after="0" w:line="240" w:lineRule="auto"/>
              <w:jc w:val="center"/>
              <w:rPr>
                <w:rFonts w:ascii="Times New Roman" w:eastAsia="Times New Roman" w:hAnsi="Times New Roman"/>
                <w:color w:val="000000"/>
                <w:szCs w:val="22"/>
                <w:lang w:eastAsia="en-IN"/>
              </w:rPr>
            </w:pPr>
            <w:r w:rsidRPr="00A74A17">
              <w:rPr>
                <w:rFonts w:ascii="Times New Roman" w:eastAsia="Times New Roman" w:hAnsi="Times New Roman"/>
                <w:bCs/>
                <w:color w:val="000000"/>
                <w:kern w:val="24"/>
                <w:szCs w:val="22"/>
                <w:lang w:eastAsia="en-IN"/>
              </w:rPr>
              <w:t xml:space="preserve">8 </w:t>
            </w:r>
          </w:p>
        </w:tc>
      </w:tr>
      <w:tr w:rsidR="00F96708" w:rsidRPr="00A74A17" w:rsidTr="00F96708">
        <w:trPr>
          <w:trHeight w:val="596"/>
        </w:trPr>
        <w:tc>
          <w:tcPr>
            <w:tcW w:w="650" w:type="pct"/>
            <w:tcBorders>
              <w:top w:val="single" w:sz="8" w:space="0" w:color="000000"/>
              <w:left w:val="single" w:sz="8" w:space="0" w:color="000000"/>
              <w:bottom w:val="single" w:sz="8" w:space="0" w:color="000000"/>
              <w:right w:val="single" w:sz="8" w:space="0" w:color="000000"/>
            </w:tcBorders>
            <w:shd w:val="clear" w:color="auto" w:fill="auto"/>
            <w:tcMar>
              <w:top w:w="14" w:type="dxa"/>
              <w:left w:w="58" w:type="dxa"/>
              <w:bottom w:w="0" w:type="dxa"/>
              <w:right w:w="58" w:type="dxa"/>
            </w:tcMar>
            <w:hideMark/>
          </w:tcPr>
          <w:p w:rsidR="00F96708" w:rsidRPr="00A74A17" w:rsidRDefault="00F96708" w:rsidP="00BD7172">
            <w:pPr>
              <w:spacing w:after="0" w:line="240" w:lineRule="auto"/>
              <w:jc w:val="center"/>
              <w:rPr>
                <w:rFonts w:ascii="Times New Roman" w:eastAsia="Times New Roman" w:hAnsi="Times New Roman"/>
                <w:bCs/>
                <w:color w:val="000000"/>
                <w:kern w:val="24"/>
                <w:szCs w:val="22"/>
                <w:lang w:eastAsia="en-IN"/>
              </w:rPr>
            </w:pPr>
            <w:r w:rsidRPr="00A74A17">
              <w:rPr>
                <w:rFonts w:ascii="Times New Roman" w:eastAsia="Times New Roman" w:hAnsi="Times New Roman"/>
                <w:bCs/>
                <w:color w:val="000000"/>
                <w:kern w:val="24"/>
                <w:szCs w:val="22"/>
                <w:lang w:eastAsia="en-IN"/>
              </w:rPr>
              <w:t xml:space="preserve">8 </w:t>
            </w:r>
          </w:p>
        </w:tc>
        <w:tc>
          <w:tcPr>
            <w:tcW w:w="3556" w:type="pct"/>
            <w:tcBorders>
              <w:top w:val="single" w:sz="8" w:space="0" w:color="000000"/>
              <w:left w:val="single" w:sz="8" w:space="0" w:color="000000"/>
              <w:bottom w:val="single" w:sz="8" w:space="0" w:color="000000"/>
              <w:right w:val="single" w:sz="8" w:space="0" w:color="000000"/>
            </w:tcBorders>
            <w:shd w:val="clear" w:color="auto" w:fill="auto"/>
            <w:tcMar>
              <w:top w:w="14" w:type="dxa"/>
              <w:left w:w="58" w:type="dxa"/>
              <w:bottom w:w="0" w:type="dxa"/>
              <w:right w:w="58" w:type="dxa"/>
            </w:tcMar>
            <w:hideMark/>
          </w:tcPr>
          <w:p w:rsidR="00F96708" w:rsidRPr="00A74A17" w:rsidRDefault="00F96708" w:rsidP="00BD7172">
            <w:pPr>
              <w:spacing w:after="0" w:line="240" w:lineRule="auto"/>
              <w:rPr>
                <w:rFonts w:ascii="Times New Roman" w:eastAsia="Times New Roman" w:hAnsi="Times New Roman"/>
                <w:bCs/>
                <w:color w:val="000000"/>
                <w:kern w:val="24"/>
                <w:szCs w:val="22"/>
                <w:lang w:eastAsia="en-IN"/>
              </w:rPr>
            </w:pPr>
            <w:r w:rsidRPr="00A74A17">
              <w:rPr>
                <w:rFonts w:ascii="Times New Roman" w:eastAsia="Times New Roman" w:hAnsi="Times New Roman"/>
                <w:bCs/>
                <w:color w:val="000000"/>
                <w:kern w:val="24"/>
                <w:szCs w:val="22"/>
                <w:lang w:eastAsia="en-IN"/>
              </w:rPr>
              <w:t xml:space="preserve">Precipitation –process of precipitation, types of precipitation such as rain, snow, sleet and hail </w:t>
            </w:r>
          </w:p>
        </w:tc>
        <w:tc>
          <w:tcPr>
            <w:tcW w:w="794" w:type="pct"/>
            <w:tcBorders>
              <w:top w:val="single" w:sz="8" w:space="0" w:color="000000"/>
              <w:left w:val="single" w:sz="8" w:space="0" w:color="000000"/>
              <w:bottom w:val="single" w:sz="8" w:space="0" w:color="000000"/>
              <w:right w:val="single" w:sz="8" w:space="0" w:color="000000"/>
            </w:tcBorders>
            <w:shd w:val="clear" w:color="auto" w:fill="auto"/>
            <w:tcMar>
              <w:top w:w="14" w:type="dxa"/>
              <w:left w:w="58" w:type="dxa"/>
              <w:bottom w:w="0" w:type="dxa"/>
              <w:right w:w="58" w:type="dxa"/>
            </w:tcMar>
            <w:hideMark/>
          </w:tcPr>
          <w:p w:rsidR="00F96708" w:rsidRPr="00A74A17" w:rsidRDefault="00F96708" w:rsidP="00BD7172">
            <w:pPr>
              <w:spacing w:after="0" w:line="240" w:lineRule="auto"/>
              <w:jc w:val="center"/>
              <w:rPr>
                <w:rFonts w:ascii="Times New Roman" w:eastAsia="Times New Roman" w:hAnsi="Times New Roman"/>
                <w:bCs/>
                <w:color w:val="000000"/>
                <w:kern w:val="24"/>
                <w:szCs w:val="22"/>
                <w:lang w:eastAsia="en-IN"/>
              </w:rPr>
            </w:pPr>
            <w:r w:rsidRPr="00A74A17">
              <w:rPr>
                <w:rFonts w:ascii="Times New Roman" w:eastAsia="Times New Roman" w:hAnsi="Times New Roman"/>
                <w:bCs/>
                <w:color w:val="000000"/>
                <w:kern w:val="24"/>
                <w:szCs w:val="22"/>
                <w:lang w:eastAsia="en-IN"/>
              </w:rPr>
              <w:t xml:space="preserve">8 </w:t>
            </w:r>
          </w:p>
        </w:tc>
      </w:tr>
      <w:tr w:rsidR="00F96708" w:rsidRPr="00A74A17" w:rsidTr="00F96708">
        <w:trPr>
          <w:trHeight w:val="317"/>
        </w:trPr>
        <w:tc>
          <w:tcPr>
            <w:tcW w:w="650" w:type="pct"/>
            <w:tcBorders>
              <w:top w:val="single" w:sz="8" w:space="0" w:color="000000"/>
              <w:left w:val="single" w:sz="8" w:space="0" w:color="000000"/>
              <w:bottom w:val="single" w:sz="8" w:space="0" w:color="000000"/>
              <w:right w:val="single" w:sz="8" w:space="0" w:color="000000"/>
            </w:tcBorders>
            <w:shd w:val="clear" w:color="auto" w:fill="auto"/>
            <w:tcMar>
              <w:top w:w="14" w:type="dxa"/>
              <w:left w:w="58" w:type="dxa"/>
              <w:bottom w:w="0" w:type="dxa"/>
              <w:right w:w="58" w:type="dxa"/>
            </w:tcMar>
            <w:hideMark/>
          </w:tcPr>
          <w:p w:rsidR="00F96708" w:rsidRPr="00A74A17" w:rsidRDefault="00F96708" w:rsidP="00BD7172">
            <w:pPr>
              <w:spacing w:after="0" w:line="240" w:lineRule="auto"/>
              <w:jc w:val="center"/>
              <w:rPr>
                <w:rFonts w:ascii="Times New Roman" w:eastAsia="Times New Roman" w:hAnsi="Times New Roman"/>
                <w:bCs/>
                <w:color w:val="000000"/>
                <w:kern w:val="24"/>
                <w:szCs w:val="22"/>
                <w:lang w:eastAsia="en-IN"/>
              </w:rPr>
            </w:pPr>
            <w:r w:rsidRPr="00A74A17">
              <w:rPr>
                <w:rFonts w:ascii="Times New Roman" w:eastAsia="Times New Roman" w:hAnsi="Times New Roman"/>
                <w:bCs/>
                <w:color w:val="000000"/>
                <w:kern w:val="24"/>
                <w:szCs w:val="22"/>
                <w:lang w:eastAsia="en-IN"/>
              </w:rPr>
              <w:t xml:space="preserve">9 </w:t>
            </w:r>
          </w:p>
        </w:tc>
        <w:tc>
          <w:tcPr>
            <w:tcW w:w="3556" w:type="pct"/>
            <w:tcBorders>
              <w:top w:val="single" w:sz="8" w:space="0" w:color="000000"/>
              <w:left w:val="single" w:sz="8" w:space="0" w:color="000000"/>
              <w:bottom w:val="single" w:sz="8" w:space="0" w:color="000000"/>
              <w:right w:val="single" w:sz="8" w:space="0" w:color="000000"/>
            </w:tcBorders>
            <w:shd w:val="clear" w:color="auto" w:fill="auto"/>
            <w:tcMar>
              <w:top w:w="14" w:type="dxa"/>
              <w:left w:w="58" w:type="dxa"/>
              <w:bottom w:w="0" w:type="dxa"/>
              <w:right w:w="58" w:type="dxa"/>
            </w:tcMar>
            <w:hideMark/>
          </w:tcPr>
          <w:p w:rsidR="00F96708" w:rsidRPr="00A74A17" w:rsidRDefault="00F96708" w:rsidP="00BD7172">
            <w:pPr>
              <w:spacing w:after="0" w:line="240" w:lineRule="auto"/>
              <w:rPr>
                <w:rFonts w:ascii="Times New Roman" w:eastAsia="Times New Roman" w:hAnsi="Times New Roman"/>
                <w:bCs/>
                <w:color w:val="000000"/>
                <w:kern w:val="24"/>
                <w:szCs w:val="22"/>
                <w:lang w:eastAsia="en-IN"/>
              </w:rPr>
            </w:pPr>
            <w:r w:rsidRPr="00A74A17">
              <w:rPr>
                <w:rFonts w:ascii="Times New Roman" w:eastAsia="Times New Roman" w:hAnsi="Times New Roman"/>
                <w:bCs/>
                <w:color w:val="000000"/>
                <w:kern w:val="24"/>
                <w:szCs w:val="22"/>
                <w:lang w:eastAsia="en-IN"/>
              </w:rPr>
              <w:t xml:space="preserve">Cloud formation and classification </w:t>
            </w:r>
          </w:p>
        </w:tc>
        <w:tc>
          <w:tcPr>
            <w:tcW w:w="794" w:type="pct"/>
            <w:tcBorders>
              <w:top w:val="single" w:sz="8" w:space="0" w:color="000000"/>
              <w:left w:val="single" w:sz="8" w:space="0" w:color="000000"/>
              <w:bottom w:val="single" w:sz="8" w:space="0" w:color="000000"/>
              <w:right w:val="single" w:sz="8" w:space="0" w:color="000000"/>
            </w:tcBorders>
            <w:shd w:val="clear" w:color="auto" w:fill="auto"/>
            <w:tcMar>
              <w:top w:w="14" w:type="dxa"/>
              <w:left w:w="58" w:type="dxa"/>
              <w:bottom w:w="0" w:type="dxa"/>
              <w:right w:w="58" w:type="dxa"/>
            </w:tcMar>
            <w:hideMark/>
          </w:tcPr>
          <w:p w:rsidR="00F96708" w:rsidRPr="00A74A17" w:rsidRDefault="00F96708" w:rsidP="00BD7172">
            <w:pPr>
              <w:spacing w:after="0" w:line="240" w:lineRule="auto"/>
              <w:jc w:val="center"/>
              <w:rPr>
                <w:rFonts w:ascii="Times New Roman" w:eastAsia="Times New Roman" w:hAnsi="Times New Roman"/>
                <w:bCs/>
                <w:color w:val="000000"/>
                <w:kern w:val="24"/>
                <w:szCs w:val="22"/>
                <w:lang w:eastAsia="en-IN"/>
              </w:rPr>
            </w:pPr>
            <w:r w:rsidRPr="00A74A17">
              <w:rPr>
                <w:rFonts w:ascii="Times New Roman" w:eastAsia="Times New Roman" w:hAnsi="Times New Roman"/>
                <w:bCs/>
                <w:color w:val="000000"/>
                <w:kern w:val="24"/>
                <w:szCs w:val="22"/>
                <w:lang w:eastAsia="en-IN"/>
              </w:rPr>
              <w:t xml:space="preserve">6 </w:t>
            </w:r>
          </w:p>
        </w:tc>
      </w:tr>
      <w:tr w:rsidR="00F96708" w:rsidRPr="00A74A17" w:rsidTr="00F96708">
        <w:trPr>
          <w:trHeight w:val="596"/>
        </w:trPr>
        <w:tc>
          <w:tcPr>
            <w:tcW w:w="650" w:type="pct"/>
            <w:tcBorders>
              <w:top w:val="single" w:sz="8" w:space="0" w:color="000000"/>
              <w:left w:val="single" w:sz="8" w:space="0" w:color="000000"/>
              <w:bottom w:val="single" w:sz="8" w:space="0" w:color="000000"/>
              <w:right w:val="single" w:sz="8" w:space="0" w:color="000000"/>
            </w:tcBorders>
            <w:shd w:val="clear" w:color="auto" w:fill="auto"/>
            <w:tcMar>
              <w:top w:w="14" w:type="dxa"/>
              <w:left w:w="58" w:type="dxa"/>
              <w:bottom w:w="0" w:type="dxa"/>
              <w:right w:w="58" w:type="dxa"/>
            </w:tcMar>
            <w:hideMark/>
          </w:tcPr>
          <w:p w:rsidR="00F96708" w:rsidRPr="00A74A17" w:rsidRDefault="00F96708" w:rsidP="00BD7172">
            <w:pPr>
              <w:spacing w:after="0" w:line="240" w:lineRule="auto"/>
              <w:jc w:val="center"/>
              <w:rPr>
                <w:rFonts w:ascii="Times New Roman" w:eastAsia="Times New Roman" w:hAnsi="Times New Roman"/>
                <w:bCs/>
                <w:color w:val="000000"/>
                <w:kern w:val="24"/>
                <w:szCs w:val="22"/>
                <w:lang w:eastAsia="en-IN"/>
              </w:rPr>
            </w:pPr>
            <w:r w:rsidRPr="00A74A17">
              <w:rPr>
                <w:rFonts w:ascii="Times New Roman" w:eastAsia="Times New Roman" w:hAnsi="Times New Roman"/>
                <w:bCs/>
                <w:color w:val="000000"/>
                <w:kern w:val="24"/>
                <w:szCs w:val="22"/>
                <w:lang w:eastAsia="en-IN"/>
              </w:rPr>
              <w:t xml:space="preserve">10 </w:t>
            </w:r>
          </w:p>
        </w:tc>
        <w:tc>
          <w:tcPr>
            <w:tcW w:w="3556" w:type="pct"/>
            <w:tcBorders>
              <w:top w:val="single" w:sz="8" w:space="0" w:color="000000"/>
              <w:left w:val="single" w:sz="8" w:space="0" w:color="000000"/>
              <w:bottom w:val="single" w:sz="8" w:space="0" w:color="000000"/>
              <w:right w:val="single" w:sz="8" w:space="0" w:color="000000"/>
            </w:tcBorders>
            <w:shd w:val="clear" w:color="auto" w:fill="auto"/>
            <w:tcMar>
              <w:top w:w="14" w:type="dxa"/>
              <w:left w:w="58" w:type="dxa"/>
              <w:bottom w:w="0" w:type="dxa"/>
              <w:right w:w="58" w:type="dxa"/>
            </w:tcMar>
            <w:hideMark/>
          </w:tcPr>
          <w:p w:rsidR="00F96708" w:rsidRPr="00A74A17" w:rsidRDefault="00F96708" w:rsidP="00BD7172">
            <w:pPr>
              <w:spacing w:after="0" w:line="240" w:lineRule="auto"/>
              <w:rPr>
                <w:rFonts w:ascii="Times New Roman" w:eastAsia="Times New Roman" w:hAnsi="Times New Roman"/>
                <w:bCs/>
                <w:color w:val="000000"/>
                <w:kern w:val="24"/>
                <w:szCs w:val="22"/>
                <w:lang w:eastAsia="en-IN"/>
              </w:rPr>
            </w:pPr>
            <w:r w:rsidRPr="00A74A17">
              <w:rPr>
                <w:rFonts w:ascii="Times New Roman" w:eastAsia="Times New Roman" w:hAnsi="Times New Roman"/>
                <w:bCs/>
                <w:color w:val="000000"/>
                <w:kern w:val="24"/>
                <w:szCs w:val="22"/>
                <w:lang w:eastAsia="en-IN"/>
              </w:rPr>
              <w:t xml:space="preserve">Artificial rainmaking ; Monsoon mechanism and importance in Indian agriculture </w:t>
            </w:r>
          </w:p>
        </w:tc>
        <w:tc>
          <w:tcPr>
            <w:tcW w:w="794" w:type="pct"/>
            <w:tcBorders>
              <w:top w:val="single" w:sz="8" w:space="0" w:color="000000"/>
              <w:left w:val="single" w:sz="8" w:space="0" w:color="000000"/>
              <w:bottom w:val="single" w:sz="8" w:space="0" w:color="000000"/>
              <w:right w:val="single" w:sz="8" w:space="0" w:color="000000"/>
            </w:tcBorders>
            <w:shd w:val="clear" w:color="auto" w:fill="auto"/>
            <w:tcMar>
              <w:top w:w="14" w:type="dxa"/>
              <w:left w:w="58" w:type="dxa"/>
              <w:bottom w:w="0" w:type="dxa"/>
              <w:right w:w="58" w:type="dxa"/>
            </w:tcMar>
            <w:hideMark/>
          </w:tcPr>
          <w:p w:rsidR="00F96708" w:rsidRPr="00A74A17" w:rsidRDefault="00F96708" w:rsidP="00BD7172">
            <w:pPr>
              <w:spacing w:after="0" w:line="240" w:lineRule="auto"/>
              <w:jc w:val="center"/>
              <w:rPr>
                <w:rFonts w:ascii="Times New Roman" w:eastAsia="Times New Roman" w:hAnsi="Times New Roman"/>
                <w:bCs/>
                <w:color w:val="000000"/>
                <w:kern w:val="24"/>
                <w:szCs w:val="22"/>
                <w:lang w:eastAsia="en-IN"/>
              </w:rPr>
            </w:pPr>
            <w:r w:rsidRPr="00A74A17">
              <w:rPr>
                <w:rFonts w:ascii="Times New Roman" w:eastAsia="Times New Roman" w:hAnsi="Times New Roman"/>
                <w:bCs/>
                <w:color w:val="000000"/>
                <w:kern w:val="24"/>
                <w:szCs w:val="22"/>
                <w:lang w:eastAsia="en-IN"/>
              </w:rPr>
              <w:t xml:space="preserve">4 </w:t>
            </w:r>
          </w:p>
        </w:tc>
      </w:tr>
      <w:tr w:rsidR="00F96708" w:rsidRPr="00A74A17" w:rsidTr="00F96708">
        <w:trPr>
          <w:trHeight w:val="596"/>
        </w:trPr>
        <w:tc>
          <w:tcPr>
            <w:tcW w:w="650" w:type="pct"/>
            <w:tcBorders>
              <w:top w:val="single" w:sz="8" w:space="0" w:color="000000"/>
              <w:left w:val="single" w:sz="8" w:space="0" w:color="000000"/>
              <w:bottom w:val="single" w:sz="8" w:space="0" w:color="000000"/>
              <w:right w:val="single" w:sz="8" w:space="0" w:color="000000"/>
            </w:tcBorders>
            <w:shd w:val="clear" w:color="auto" w:fill="auto"/>
            <w:tcMar>
              <w:top w:w="14" w:type="dxa"/>
              <w:left w:w="58" w:type="dxa"/>
              <w:bottom w:w="0" w:type="dxa"/>
              <w:right w:w="58" w:type="dxa"/>
            </w:tcMar>
            <w:hideMark/>
          </w:tcPr>
          <w:p w:rsidR="00F96708" w:rsidRPr="00A74A17" w:rsidRDefault="00F96708" w:rsidP="00BD7172">
            <w:pPr>
              <w:spacing w:after="0" w:line="240" w:lineRule="auto"/>
              <w:jc w:val="center"/>
              <w:rPr>
                <w:rFonts w:ascii="Times New Roman" w:eastAsia="Times New Roman" w:hAnsi="Times New Roman"/>
                <w:bCs/>
                <w:color w:val="000000"/>
                <w:kern w:val="24"/>
                <w:szCs w:val="22"/>
                <w:lang w:eastAsia="en-IN"/>
              </w:rPr>
            </w:pPr>
            <w:r w:rsidRPr="00A74A17">
              <w:rPr>
                <w:rFonts w:ascii="Times New Roman" w:eastAsia="Times New Roman" w:hAnsi="Times New Roman"/>
                <w:bCs/>
                <w:color w:val="000000"/>
                <w:kern w:val="24"/>
                <w:szCs w:val="22"/>
                <w:lang w:eastAsia="en-IN"/>
              </w:rPr>
              <w:t xml:space="preserve">11 </w:t>
            </w:r>
          </w:p>
        </w:tc>
        <w:tc>
          <w:tcPr>
            <w:tcW w:w="3556" w:type="pct"/>
            <w:tcBorders>
              <w:top w:val="single" w:sz="8" w:space="0" w:color="000000"/>
              <w:left w:val="single" w:sz="8" w:space="0" w:color="000000"/>
              <w:bottom w:val="single" w:sz="8" w:space="0" w:color="000000"/>
              <w:right w:val="single" w:sz="8" w:space="0" w:color="000000"/>
            </w:tcBorders>
            <w:shd w:val="clear" w:color="auto" w:fill="auto"/>
            <w:tcMar>
              <w:top w:w="14" w:type="dxa"/>
              <w:left w:w="58" w:type="dxa"/>
              <w:bottom w:w="0" w:type="dxa"/>
              <w:right w:w="58" w:type="dxa"/>
            </w:tcMar>
            <w:hideMark/>
          </w:tcPr>
          <w:p w:rsidR="00F96708" w:rsidRPr="00A74A17" w:rsidRDefault="00F96708" w:rsidP="00BD7172">
            <w:pPr>
              <w:spacing w:after="0" w:line="240" w:lineRule="auto"/>
              <w:rPr>
                <w:rFonts w:ascii="Times New Roman" w:eastAsia="Times New Roman" w:hAnsi="Times New Roman"/>
                <w:bCs/>
                <w:color w:val="000000"/>
                <w:kern w:val="24"/>
                <w:szCs w:val="22"/>
                <w:lang w:eastAsia="en-IN"/>
              </w:rPr>
            </w:pPr>
            <w:r w:rsidRPr="00A74A17">
              <w:rPr>
                <w:rFonts w:ascii="Times New Roman" w:eastAsia="Times New Roman" w:hAnsi="Times New Roman"/>
                <w:bCs/>
                <w:color w:val="000000"/>
                <w:kern w:val="24"/>
                <w:szCs w:val="22"/>
                <w:lang w:eastAsia="en-IN"/>
              </w:rPr>
              <w:t xml:space="preserve">Weather hazards - drought, floods, frost, tropical cyclones and extreme weather conditions such as heat-wave and cold wave </w:t>
            </w:r>
          </w:p>
        </w:tc>
        <w:tc>
          <w:tcPr>
            <w:tcW w:w="794" w:type="pct"/>
            <w:tcBorders>
              <w:top w:val="single" w:sz="8" w:space="0" w:color="000000"/>
              <w:left w:val="single" w:sz="8" w:space="0" w:color="000000"/>
              <w:bottom w:val="single" w:sz="8" w:space="0" w:color="000000"/>
              <w:right w:val="single" w:sz="8" w:space="0" w:color="000000"/>
            </w:tcBorders>
            <w:shd w:val="clear" w:color="auto" w:fill="auto"/>
            <w:tcMar>
              <w:top w:w="14" w:type="dxa"/>
              <w:left w:w="58" w:type="dxa"/>
              <w:bottom w:w="0" w:type="dxa"/>
              <w:right w:w="58" w:type="dxa"/>
            </w:tcMar>
            <w:hideMark/>
          </w:tcPr>
          <w:p w:rsidR="00F96708" w:rsidRPr="00A74A17" w:rsidRDefault="00F96708" w:rsidP="00BD7172">
            <w:pPr>
              <w:spacing w:after="0" w:line="240" w:lineRule="auto"/>
              <w:jc w:val="center"/>
              <w:rPr>
                <w:rFonts w:ascii="Times New Roman" w:eastAsia="Times New Roman" w:hAnsi="Times New Roman"/>
                <w:bCs/>
                <w:color w:val="000000"/>
                <w:kern w:val="24"/>
                <w:szCs w:val="22"/>
                <w:lang w:eastAsia="en-IN"/>
              </w:rPr>
            </w:pPr>
            <w:r w:rsidRPr="00A74A17">
              <w:rPr>
                <w:rFonts w:ascii="Times New Roman" w:eastAsia="Times New Roman" w:hAnsi="Times New Roman"/>
                <w:bCs/>
                <w:color w:val="000000"/>
                <w:kern w:val="24"/>
                <w:szCs w:val="22"/>
                <w:lang w:eastAsia="en-IN"/>
              </w:rPr>
              <w:t xml:space="preserve">8 </w:t>
            </w:r>
          </w:p>
        </w:tc>
      </w:tr>
      <w:tr w:rsidR="00F96708" w:rsidRPr="00A74A17" w:rsidTr="00F96708">
        <w:trPr>
          <w:trHeight w:val="335"/>
        </w:trPr>
        <w:tc>
          <w:tcPr>
            <w:tcW w:w="650" w:type="pct"/>
            <w:tcBorders>
              <w:top w:val="single" w:sz="8" w:space="0" w:color="000000"/>
              <w:left w:val="single" w:sz="8" w:space="0" w:color="000000"/>
              <w:bottom w:val="single" w:sz="8" w:space="0" w:color="000000"/>
              <w:right w:val="single" w:sz="8" w:space="0" w:color="000000"/>
            </w:tcBorders>
            <w:shd w:val="clear" w:color="auto" w:fill="auto"/>
            <w:tcMar>
              <w:top w:w="14" w:type="dxa"/>
              <w:left w:w="58" w:type="dxa"/>
              <w:bottom w:w="0" w:type="dxa"/>
              <w:right w:w="58" w:type="dxa"/>
            </w:tcMar>
            <w:hideMark/>
          </w:tcPr>
          <w:p w:rsidR="00F96708" w:rsidRPr="00A74A17" w:rsidRDefault="00F96708" w:rsidP="00BD7172">
            <w:pPr>
              <w:spacing w:after="0" w:line="240" w:lineRule="auto"/>
              <w:jc w:val="center"/>
              <w:rPr>
                <w:rFonts w:ascii="Times New Roman" w:eastAsia="Times New Roman" w:hAnsi="Times New Roman"/>
                <w:color w:val="000000"/>
                <w:szCs w:val="22"/>
                <w:lang w:eastAsia="en-IN"/>
              </w:rPr>
            </w:pPr>
            <w:r w:rsidRPr="00A74A17">
              <w:rPr>
                <w:rFonts w:ascii="Times New Roman" w:eastAsia="Times New Roman" w:hAnsi="Times New Roman"/>
                <w:bCs/>
                <w:color w:val="000000"/>
                <w:kern w:val="24"/>
                <w:szCs w:val="22"/>
                <w:lang w:eastAsia="en-IN"/>
              </w:rPr>
              <w:t xml:space="preserve">12 </w:t>
            </w:r>
          </w:p>
        </w:tc>
        <w:tc>
          <w:tcPr>
            <w:tcW w:w="3556" w:type="pct"/>
            <w:tcBorders>
              <w:top w:val="single" w:sz="8" w:space="0" w:color="000000"/>
              <w:left w:val="single" w:sz="8" w:space="0" w:color="000000"/>
              <w:bottom w:val="single" w:sz="8" w:space="0" w:color="000000"/>
              <w:right w:val="single" w:sz="8" w:space="0" w:color="000000"/>
            </w:tcBorders>
            <w:shd w:val="clear" w:color="auto" w:fill="auto"/>
            <w:tcMar>
              <w:top w:w="14" w:type="dxa"/>
              <w:left w:w="58" w:type="dxa"/>
              <w:bottom w:w="0" w:type="dxa"/>
              <w:right w:w="58" w:type="dxa"/>
            </w:tcMar>
            <w:hideMark/>
          </w:tcPr>
          <w:p w:rsidR="00F96708" w:rsidRPr="00A74A17" w:rsidRDefault="00F96708" w:rsidP="00BD7172">
            <w:pPr>
              <w:spacing w:after="0" w:line="240" w:lineRule="auto"/>
              <w:rPr>
                <w:rFonts w:ascii="Times New Roman" w:eastAsia="Times New Roman" w:hAnsi="Times New Roman"/>
                <w:color w:val="000000"/>
                <w:szCs w:val="22"/>
                <w:lang w:eastAsia="en-IN"/>
              </w:rPr>
            </w:pPr>
            <w:r w:rsidRPr="00A74A17">
              <w:rPr>
                <w:rFonts w:ascii="Times New Roman" w:eastAsia="Times New Roman" w:hAnsi="Times New Roman"/>
                <w:bCs/>
                <w:color w:val="000000"/>
                <w:kern w:val="24"/>
                <w:szCs w:val="22"/>
                <w:lang w:eastAsia="en-IN"/>
              </w:rPr>
              <w:t xml:space="preserve">Agriculture and weather relations </w:t>
            </w:r>
          </w:p>
        </w:tc>
        <w:tc>
          <w:tcPr>
            <w:tcW w:w="794" w:type="pct"/>
            <w:tcBorders>
              <w:top w:val="single" w:sz="8" w:space="0" w:color="000000"/>
              <w:left w:val="single" w:sz="8" w:space="0" w:color="000000"/>
              <w:bottom w:val="single" w:sz="8" w:space="0" w:color="000000"/>
              <w:right w:val="single" w:sz="8" w:space="0" w:color="000000"/>
            </w:tcBorders>
            <w:shd w:val="clear" w:color="auto" w:fill="auto"/>
            <w:tcMar>
              <w:top w:w="14" w:type="dxa"/>
              <w:left w:w="58" w:type="dxa"/>
              <w:bottom w:w="0" w:type="dxa"/>
              <w:right w:w="58" w:type="dxa"/>
            </w:tcMar>
            <w:hideMark/>
          </w:tcPr>
          <w:p w:rsidR="00F96708" w:rsidRPr="00A74A17" w:rsidRDefault="00F96708" w:rsidP="00BD7172">
            <w:pPr>
              <w:spacing w:after="0" w:line="240" w:lineRule="auto"/>
              <w:jc w:val="center"/>
              <w:rPr>
                <w:rFonts w:ascii="Times New Roman" w:eastAsia="Times New Roman" w:hAnsi="Times New Roman"/>
                <w:color w:val="000000"/>
                <w:szCs w:val="22"/>
                <w:lang w:eastAsia="en-IN"/>
              </w:rPr>
            </w:pPr>
            <w:r w:rsidRPr="00A74A17">
              <w:rPr>
                <w:rFonts w:ascii="Times New Roman" w:eastAsia="Times New Roman" w:hAnsi="Times New Roman"/>
                <w:bCs/>
                <w:color w:val="000000"/>
                <w:kern w:val="24"/>
                <w:szCs w:val="22"/>
                <w:lang w:eastAsia="en-IN"/>
              </w:rPr>
              <w:t xml:space="preserve">5 </w:t>
            </w:r>
          </w:p>
        </w:tc>
      </w:tr>
      <w:tr w:rsidR="00F96708" w:rsidRPr="00A74A17" w:rsidTr="00F96708">
        <w:trPr>
          <w:trHeight w:val="326"/>
        </w:trPr>
        <w:tc>
          <w:tcPr>
            <w:tcW w:w="650" w:type="pct"/>
            <w:tcBorders>
              <w:top w:val="single" w:sz="8" w:space="0" w:color="000000"/>
              <w:left w:val="single" w:sz="8" w:space="0" w:color="000000"/>
              <w:bottom w:val="single" w:sz="8" w:space="0" w:color="000000"/>
              <w:right w:val="single" w:sz="8" w:space="0" w:color="000000"/>
            </w:tcBorders>
            <w:shd w:val="clear" w:color="auto" w:fill="auto"/>
            <w:tcMar>
              <w:top w:w="14" w:type="dxa"/>
              <w:left w:w="58" w:type="dxa"/>
              <w:bottom w:w="0" w:type="dxa"/>
              <w:right w:w="58" w:type="dxa"/>
            </w:tcMar>
            <w:hideMark/>
          </w:tcPr>
          <w:p w:rsidR="00F96708" w:rsidRPr="00A74A17" w:rsidRDefault="00F96708" w:rsidP="00BD7172">
            <w:pPr>
              <w:spacing w:after="0" w:line="240" w:lineRule="auto"/>
              <w:jc w:val="center"/>
              <w:rPr>
                <w:rFonts w:ascii="Times New Roman" w:eastAsia="Times New Roman" w:hAnsi="Times New Roman"/>
                <w:color w:val="000000"/>
                <w:szCs w:val="22"/>
                <w:lang w:eastAsia="en-IN"/>
              </w:rPr>
            </w:pPr>
            <w:r w:rsidRPr="00A74A17">
              <w:rPr>
                <w:rFonts w:ascii="Times New Roman" w:eastAsia="Times New Roman" w:hAnsi="Times New Roman"/>
                <w:bCs/>
                <w:color w:val="000000"/>
                <w:kern w:val="24"/>
                <w:szCs w:val="22"/>
                <w:lang w:eastAsia="en-IN"/>
              </w:rPr>
              <w:t xml:space="preserve">13 </w:t>
            </w:r>
          </w:p>
        </w:tc>
        <w:tc>
          <w:tcPr>
            <w:tcW w:w="3556" w:type="pct"/>
            <w:tcBorders>
              <w:top w:val="single" w:sz="8" w:space="0" w:color="000000"/>
              <w:left w:val="single" w:sz="8" w:space="0" w:color="000000"/>
              <w:bottom w:val="single" w:sz="8" w:space="0" w:color="000000"/>
              <w:right w:val="single" w:sz="8" w:space="0" w:color="000000"/>
            </w:tcBorders>
            <w:shd w:val="clear" w:color="auto" w:fill="auto"/>
            <w:tcMar>
              <w:top w:w="14" w:type="dxa"/>
              <w:left w:w="58" w:type="dxa"/>
              <w:bottom w:w="0" w:type="dxa"/>
              <w:right w:w="58" w:type="dxa"/>
            </w:tcMar>
            <w:hideMark/>
          </w:tcPr>
          <w:p w:rsidR="00F96708" w:rsidRPr="00A74A17" w:rsidRDefault="00F96708" w:rsidP="00BD7172">
            <w:pPr>
              <w:spacing w:after="0" w:line="240" w:lineRule="auto"/>
              <w:rPr>
                <w:rFonts w:ascii="Times New Roman" w:eastAsia="Times New Roman" w:hAnsi="Times New Roman"/>
                <w:color w:val="000000"/>
                <w:szCs w:val="22"/>
                <w:lang w:eastAsia="en-IN"/>
              </w:rPr>
            </w:pPr>
            <w:r w:rsidRPr="00A74A17">
              <w:rPr>
                <w:rFonts w:ascii="Times New Roman" w:eastAsia="Times New Roman" w:hAnsi="Times New Roman"/>
                <w:bCs/>
                <w:color w:val="000000"/>
                <w:kern w:val="24"/>
                <w:szCs w:val="22"/>
                <w:lang w:eastAsia="en-IN"/>
              </w:rPr>
              <w:t xml:space="preserve">Modifications of crop microclimate </w:t>
            </w:r>
          </w:p>
        </w:tc>
        <w:tc>
          <w:tcPr>
            <w:tcW w:w="794" w:type="pct"/>
            <w:tcBorders>
              <w:top w:val="single" w:sz="8" w:space="0" w:color="000000"/>
              <w:left w:val="single" w:sz="8" w:space="0" w:color="000000"/>
              <w:bottom w:val="single" w:sz="8" w:space="0" w:color="000000"/>
              <w:right w:val="single" w:sz="8" w:space="0" w:color="000000"/>
            </w:tcBorders>
            <w:shd w:val="clear" w:color="auto" w:fill="auto"/>
            <w:tcMar>
              <w:top w:w="14" w:type="dxa"/>
              <w:left w:w="58" w:type="dxa"/>
              <w:bottom w:w="0" w:type="dxa"/>
              <w:right w:w="58" w:type="dxa"/>
            </w:tcMar>
            <w:hideMark/>
          </w:tcPr>
          <w:p w:rsidR="00F96708" w:rsidRPr="00A74A17" w:rsidRDefault="00F96708" w:rsidP="00BD7172">
            <w:pPr>
              <w:spacing w:after="0" w:line="240" w:lineRule="auto"/>
              <w:jc w:val="center"/>
              <w:rPr>
                <w:rFonts w:ascii="Times New Roman" w:eastAsia="Times New Roman" w:hAnsi="Times New Roman"/>
                <w:color w:val="000000"/>
                <w:szCs w:val="22"/>
                <w:lang w:eastAsia="en-IN"/>
              </w:rPr>
            </w:pPr>
            <w:r w:rsidRPr="00A74A17">
              <w:rPr>
                <w:rFonts w:ascii="Times New Roman" w:eastAsia="Times New Roman" w:hAnsi="Times New Roman"/>
                <w:bCs/>
                <w:color w:val="000000"/>
                <w:kern w:val="24"/>
                <w:szCs w:val="22"/>
                <w:lang w:eastAsia="en-IN"/>
              </w:rPr>
              <w:t xml:space="preserve">4 </w:t>
            </w:r>
          </w:p>
        </w:tc>
      </w:tr>
      <w:tr w:rsidR="00F96708" w:rsidRPr="00A74A17" w:rsidTr="00F96708">
        <w:trPr>
          <w:trHeight w:val="407"/>
        </w:trPr>
        <w:tc>
          <w:tcPr>
            <w:tcW w:w="650" w:type="pct"/>
            <w:tcBorders>
              <w:top w:val="single" w:sz="8" w:space="0" w:color="000000"/>
              <w:left w:val="single" w:sz="8" w:space="0" w:color="000000"/>
              <w:bottom w:val="single" w:sz="8" w:space="0" w:color="000000"/>
              <w:right w:val="single" w:sz="8" w:space="0" w:color="000000"/>
            </w:tcBorders>
            <w:shd w:val="clear" w:color="auto" w:fill="auto"/>
            <w:tcMar>
              <w:top w:w="14" w:type="dxa"/>
              <w:left w:w="58" w:type="dxa"/>
              <w:bottom w:w="0" w:type="dxa"/>
              <w:right w:w="58" w:type="dxa"/>
            </w:tcMar>
            <w:hideMark/>
          </w:tcPr>
          <w:p w:rsidR="00F96708" w:rsidRPr="00A74A17" w:rsidRDefault="00F96708" w:rsidP="00BD7172">
            <w:pPr>
              <w:spacing w:after="0" w:line="240" w:lineRule="auto"/>
              <w:jc w:val="center"/>
              <w:rPr>
                <w:rFonts w:ascii="Times New Roman" w:eastAsia="Times New Roman" w:hAnsi="Times New Roman"/>
                <w:color w:val="000000"/>
                <w:szCs w:val="22"/>
                <w:lang w:eastAsia="en-IN"/>
              </w:rPr>
            </w:pPr>
            <w:r w:rsidRPr="00A74A17">
              <w:rPr>
                <w:rFonts w:ascii="Times New Roman" w:eastAsia="Times New Roman" w:hAnsi="Times New Roman"/>
                <w:bCs/>
                <w:color w:val="000000"/>
                <w:kern w:val="24"/>
                <w:szCs w:val="22"/>
                <w:lang w:eastAsia="en-IN"/>
              </w:rPr>
              <w:t xml:space="preserve">14 </w:t>
            </w:r>
          </w:p>
        </w:tc>
        <w:tc>
          <w:tcPr>
            <w:tcW w:w="3556" w:type="pct"/>
            <w:tcBorders>
              <w:top w:val="single" w:sz="8" w:space="0" w:color="000000"/>
              <w:left w:val="single" w:sz="8" w:space="0" w:color="000000"/>
              <w:bottom w:val="single" w:sz="8" w:space="0" w:color="000000"/>
              <w:right w:val="single" w:sz="8" w:space="0" w:color="000000"/>
            </w:tcBorders>
            <w:shd w:val="clear" w:color="auto" w:fill="auto"/>
            <w:tcMar>
              <w:top w:w="14" w:type="dxa"/>
              <w:left w:w="58" w:type="dxa"/>
              <w:bottom w:w="0" w:type="dxa"/>
              <w:right w:w="58" w:type="dxa"/>
            </w:tcMar>
            <w:hideMark/>
          </w:tcPr>
          <w:p w:rsidR="00F96708" w:rsidRPr="00A74A17" w:rsidRDefault="00F96708" w:rsidP="00BD7172">
            <w:pPr>
              <w:spacing w:after="0" w:line="240" w:lineRule="auto"/>
              <w:rPr>
                <w:rFonts w:ascii="Times New Roman" w:eastAsia="Times New Roman" w:hAnsi="Times New Roman"/>
                <w:color w:val="000000"/>
                <w:szCs w:val="22"/>
                <w:lang w:eastAsia="en-IN"/>
              </w:rPr>
            </w:pPr>
            <w:r w:rsidRPr="00A74A17">
              <w:rPr>
                <w:rFonts w:ascii="Times New Roman" w:eastAsia="Times New Roman" w:hAnsi="Times New Roman"/>
                <w:bCs/>
                <w:color w:val="000000"/>
                <w:kern w:val="24"/>
                <w:szCs w:val="22"/>
                <w:lang w:eastAsia="en-IN"/>
              </w:rPr>
              <w:t xml:space="preserve">Climatic normals for crop and livestock production </w:t>
            </w:r>
          </w:p>
        </w:tc>
        <w:tc>
          <w:tcPr>
            <w:tcW w:w="794" w:type="pct"/>
            <w:tcBorders>
              <w:top w:val="single" w:sz="8" w:space="0" w:color="000000"/>
              <w:left w:val="single" w:sz="8" w:space="0" w:color="000000"/>
              <w:bottom w:val="single" w:sz="8" w:space="0" w:color="000000"/>
              <w:right w:val="single" w:sz="8" w:space="0" w:color="000000"/>
            </w:tcBorders>
            <w:shd w:val="clear" w:color="auto" w:fill="auto"/>
            <w:tcMar>
              <w:top w:w="14" w:type="dxa"/>
              <w:left w:w="58" w:type="dxa"/>
              <w:bottom w:w="0" w:type="dxa"/>
              <w:right w:w="58" w:type="dxa"/>
            </w:tcMar>
            <w:hideMark/>
          </w:tcPr>
          <w:p w:rsidR="00F96708" w:rsidRPr="00A74A17" w:rsidRDefault="00F96708" w:rsidP="00BD7172">
            <w:pPr>
              <w:spacing w:after="0" w:line="240" w:lineRule="auto"/>
              <w:jc w:val="center"/>
              <w:rPr>
                <w:rFonts w:ascii="Times New Roman" w:eastAsia="Times New Roman" w:hAnsi="Times New Roman"/>
                <w:color w:val="000000"/>
                <w:szCs w:val="22"/>
                <w:lang w:eastAsia="en-IN"/>
              </w:rPr>
            </w:pPr>
            <w:r w:rsidRPr="00A74A17">
              <w:rPr>
                <w:rFonts w:ascii="Times New Roman" w:eastAsia="Times New Roman" w:hAnsi="Times New Roman"/>
                <w:bCs/>
                <w:color w:val="000000"/>
                <w:kern w:val="24"/>
                <w:szCs w:val="22"/>
                <w:lang w:eastAsia="en-IN"/>
              </w:rPr>
              <w:t xml:space="preserve">4 </w:t>
            </w:r>
          </w:p>
        </w:tc>
      </w:tr>
      <w:tr w:rsidR="00F96708" w:rsidRPr="00A74A17" w:rsidTr="00F96708">
        <w:trPr>
          <w:trHeight w:val="416"/>
        </w:trPr>
        <w:tc>
          <w:tcPr>
            <w:tcW w:w="650" w:type="pct"/>
            <w:tcBorders>
              <w:top w:val="single" w:sz="8" w:space="0" w:color="000000"/>
              <w:left w:val="single" w:sz="8" w:space="0" w:color="000000"/>
              <w:bottom w:val="single" w:sz="8" w:space="0" w:color="000000"/>
              <w:right w:val="single" w:sz="8" w:space="0" w:color="000000"/>
            </w:tcBorders>
            <w:shd w:val="clear" w:color="auto" w:fill="auto"/>
            <w:tcMar>
              <w:top w:w="14" w:type="dxa"/>
              <w:left w:w="58" w:type="dxa"/>
              <w:bottom w:w="0" w:type="dxa"/>
              <w:right w:w="58" w:type="dxa"/>
            </w:tcMar>
            <w:hideMark/>
          </w:tcPr>
          <w:p w:rsidR="00F96708" w:rsidRPr="00A74A17" w:rsidRDefault="00F96708" w:rsidP="00BD7172">
            <w:pPr>
              <w:spacing w:after="0" w:line="240" w:lineRule="auto"/>
              <w:jc w:val="center"/>
              <w:rPr>
                <w:rFonts w:ascii="Times New Roman" w:eastAsia="Times New Roman" w:hAnsi="Times New Roman"/>
                <w:color w:val="000000"/>
                <w:szCs w:val="22"/>
                <w:lang w:eastAsia="en-IN"/>
              </w:rPr>
            </w:pPr>
            <w:r w:rsidRPr="00A74A17">
              <w:rPr>
                <w:rFonts w:ascii="Times New Roman" w:eastAsia="Times New Roman" w:hAnsi="Times New Roman"/>
                <w:bCs/>
                <w:color w:val="000000"/>
                <w:kern w:val="24"/>
                <w:szCs w:val="22"/>
                <w:lang w:eastAsia="en-IN"/>
              </w:rPr>
              <w:t xml:space="preserve">15 </w:t>
            </w:r>
          </w:p>
        </w:tc>
        <w:tc>
          <w:tcPr>
            <w:tcW w:w="3556" w:type="pct"/>
            <w:tcBorders>
              <w:top w:val="single" w:sz="8" w:space="0" w:color="000000"/>
              <w:left w:val="single" w:sz="8" w:space="0" w:color="000000"/>
              <w:bottom w:val="single" w:sz="8" w:space="0" w:color="000000"/>
              <w:right w:val="single" w:sz="8" w:space="0" w:color="000000"/>
            </w:tcBorders>
            <w:shd w:val="clear" w:color="auto" w:fill="auto"/>
            <w:tcMar>
              <w:top w:w="14" w:type="dxa"/>
              <w:left w:w="58" w:type="dxa"/>
              <w:bottom w:w="0" w:type="dxa"/>
              <w:right w:w="58" w:type="dxa"/>
            </w:tcMar>
            <w:hideMark/>
          </w:tcPr>
          <w:p w:rsidR="00F96708" w:rsidRPr="00A74A17" w:rsidRDefault="00F96708" w:rsidP="00BD7172">
            <w:pPr>
              <w:spacing w:after="0" w:line="240" w:lineRule="auto"/>
              <w:rPr>
                <w:rFonts w:ascii="Times New Roman" w:eastAsia="Times New Roman" w:hAnsi="Times New Roman"/>
                <w:color w:val="000000"/>
                <w:szCs w:val="22"/>
                <w:lang w:eastAsia="en-IN"/>
              </w:rPr>
            </w:pPr>
            <w:r w:rsidRPr="00A74A17">
              <w:rPr>
                <w:rFonts w:ascii="Times New Roman" w:eastAsia="Times New Roman" w:hAnsi="Times New Roman"/>
                <w:bCs/>
                <w:color w:val="000000"/>
                <w:kern w:val="24"/>
                <w:szCs w:val="22"/>
                <w:lang w:eastAsia="en-IN"/>
              </w:rPr>
              <w:t xml:space="preserve">Weather forecasting - types of weather forecast and their uses </w:t>
            </w:r>
          </w:p>
        </w:tc>
        <w:tc>
          <w:tcPr>
            <w:tcW w:w="794" w:type="pct"/>
            <w:tcBorders>
              <w:top w:val="single" w:sz="8" w:space="0" w:color="000000"/>
              <w:left w:val="single" w:sz="8" w:space="0" w:color="000000"/>
              <w:bottom w:val="single" w:sz="8" w:space="0" w:color="000000"/>
              <w:right w:val="single" w:sz="8" w:space="0" w:color="000000"/>
            </w:tcBorders>
            <w:shd w:val="clear" w:color="auto" w:fill="auto"/>
            <w:tcMar>
              <w:top w:w="14" w:type="dxa"/>
              <w:left w:w="58" w:type="dxa"/>
              <w:bottom w:w="0" w:type="dxa"/>
              <w:right w:w="58" w:type="dxa"/>
            </w:tcMar>
            <w:hideMark/>
          </w:tcPr>
          <w:p w:rsidR="00F96708" w:rsidRPr="00A74A17" w:rsidRDefault="00F96708" w:rsidP="00BD7172">
            <w:pPr>
              <w:spacing w:after="0" w:line="240" w:lineRule="auto"/>
              <w:jc w:val="center"/>
              <w:rPr>
                <w:rFonts w:ascii="Times New Roman" w:eastAsia="Times New Roman" w:hAnsi="Times New Roman"/>
                <w:color w:val="000000"/>
                <w:szCs w:val="22"/>
                <w:lang w:eastAsia="en-IN"/>
              </w:rPr>
            </w:pPr>
            <w:r w:rsidRPr="00A74A17">
              <w:rPr>
                <w:rFonts w:ascii="Times New Roman" w:eastAsia="Times New Roman" w:hAnsi="Times New Roman"/>
                <w:bCs/>
                <w:color w:val="000000"/>
                <w:kern w:val="24"/>
                <w:szCs w:val="22"/>
                <w:lang w:eastAsia="en-IN"/>
              </w:rPr>
              <w:t xml:space="preserve">4 </w:t>
            </w:r>
          </w:p>
        </w:tc>
      </w:tr>
      <w:tr w:rsidR="00F96708" w:rsidRPr="00A74A17" w:rsidTr="00F96708">
        <w:trPr>
          <w:trHeight w:val="866"/>
        </w:trPr>
        <w:tc>
          <w:tcPr>
            <w:tcW w:w="650" w:type="pct"/>
            <w:tcBorders>
              <w:top w:val="single" w:sz="8" w:space="0" w:color="000000"/>
              <w:left w:val="single" w:sz="8" w:space="0" w:color="000000"/>
              <w:bottom w:val="single" w:sz="8" w:space="0" w:color="000000"/>
              <w:right w:val="single" w:sz="8" w:space="0" w:color="000000"/>
            </w:tcBorders>
            <w:shd w:val="clear" w:color="auto" w:fill="auto"/>
            <w:tcMar>
              <w:top w:w="14" w:type="dxa"/>
              <w:left w:w="58" w:type="dxa"/>
              <w:bottom w:w="0" w:type="dxa"/>
              <w:right w:w="58" w:type="dxa"/>
            </w:tcMar>
            <w:hideMark/>
          </w:tcPr>
          <w:p w:rsidR="00F96708" w:rsidRPr="00A74A17" w:rsidRDefault="00F96708" w:rsidP="00BD7172">
            <w:pPr>
              <w:spacing w:after="0" w:line="240" w:lineRule="auto"/>
              <w:jc w:val="center"/>
              <w:rPr>
                <w:rFonts w:ascii="Times New Roman" w:eastAsia="Times New Roman" w:hAnsi="Times New Roman"/>
                <w:color w:val="000000"/>
                <w:szCs w:val="22"/>
                <w:lang w:eastAsia="en-IN"/>
              </w:rPr>
            </w:pPr>
            <w:r w:rsidRPr="00A74A17">
              <w:rPr>
                <w:rFonts w:ascii="Times New Roman" w:eastAsia="Times New Roman" w:hAnsi="Times New Roman"/>
                <w:bCs/>
                <w:color w:val="000000"/>
                <w:kern w:val="24"/>
                <w:szCs w:val="22"/>
                <w:lang w:eastAsia="en-IN"/>
              </w:rPr>
              <w:t xml:space="preserve">16 </w:t>
            </w:r>
          </w:p>
        </w:tc>
        <w:tc>
          <w:tcPr>
            <w:tcW w:w="3556" w:type="pct"/>
            <w:tcBorders>
              <w:top w:val="single" w:sz="8" w:space="0" w:color="000000"/>
              <w:left w:val="single" w:sz="8" w:space="0" w:color="000000"/>
              <w:bottom w:val="single" w:sz="8" w:space="0" w:color="000000"/>
              <w:right w:val="single" w:sz="8" w:space="0" w:color="000000"/>
            </w:tcBorders>
            <w:shd w:val="clear" w:color="auto" w:fill="auto"/>
            <w:tcMar>
              <w:top w:w="14" w:type="dxa"/>
              <w:left w:w="58" w:type="dxa"/>
              <w:bottom w:w="0" w:type="dxa"/>
              <w:right w:w="58" w:type="dxa"/>
            </w:tcMar>
            <w:hideMark/>
          </w:tcPr>
          <w:p w:rsidR="00F96708" w:rsidRPr="00A74A17" w:rsidRDefault="00F96708" w:rsidP="00BD7172">
            <w:pPr>
              <w:spacing w:after="0" w:line="240" w:lineRule="auto"/>
              <w:rPr>
                <w:rFonts w:ascii="Times New Roman" w:eastAsia="Times New Roman" w:hAnsi="Times New Roman"/>
                <w:color w:val="000000"/>
                <w:szCs w:val="22"/>
                <w:lang w:eastAsia="en-IN"/>
              </w:rPr>
            </w:pPr>
            <w:r w:rsidRPr="00A74A17">
              <w:rPr>
                <w:rFonts w:ascii="Times New Roman" w:eastAsia="Times New Roman" w:hAnsi="Times New Roman"/>
                <w:bCs/>
                <w:color w:val="000000"/>
                <w:kern w:val="24"/>
                <w:szCs w:val="22"/>
                <w:lang w:eastAsia="en-IN"/>
              </w:rPr>
              <w:t xml:space="preserve">Climate change , climatic variability, global warming , causes of climate change and its impact on regional and national Agriculture  </w:t>
            </w:r>
          </w:p>
        </w:tc>
        <w:tc>
          <w:tcPr>
            <w:tcW w:w="794" w:type="pct"/>
            <w:tcBorders>
              <w:top w:val="single" w:sz="8" w:space="0" w:color="000000"/>
              <w:left w:val="single" w:sz="8" w:space="0" w:color="000000"/>
              <w:bottom w:val="single" w:sz="8" w:space="0" w:color="000000"/>
              <w:right w:val="single" w:sz="8" w:space="0" w:color="000000"/>
            </w:tcBorders>
            <w:shd w:val="clear" w:color="auto" w:fill="auto"/>
            <w:tcMar>
              <w:top w:w="14" w:type="dxa"/>
              <w:left w:w="58" w:type="dxa"/>
              <w:bottom w:w="0" w:type="dxa"/>
              <w:right w:w="58" w:type="dxa"/>
            </w:tcMar>
            <w:hideMark/>
          </w:tcPr>
          <w:p w:rsidR="00F96708" w:rsidRPr="00A74A17" w:rsidRDefault="00F96708" w:rsidP="00BD7172">
            <w:pPr>
              <w:spacing w:after="0" w:line="240" w:lineRule="auto"/>
              <w:jc w:val="center"/>
              <w:rPr>
                <w:rFonts w:ascii="Times New Roman" w:eastAsia="Times New Roman" w:hAnsi="Times New Roman"/>
                <w:color w:val="000000"/>
                <w:szCs w:val="22"/>
                <w:lang w:eastAsia="en-IN"/>
              </w:rPr>
            </w:pPr>
            <w:r w:rsidRPr="00A74A17">
              <w:rPr>
                <w:rFonts w:ascii="Times New Roman" w:eastAsia="Times New Roman" w:hAnsi="Times New Roman"/>
                <w:bCs/>
                <w:color w:val="000000"/>
                <w:kern w:val="24"/>
                <w:szCs w:val="22"/>
                <w:lang w:eastAsia="en-IN"/>
              </w:rPr>
              <w:t xml:space="preserve">10 </w:t>
            </w:r>
          </w:p>
        </w:tc>
      </w:tr>
      <w:tr w:rsidR="00F96708" w:rsidRPr="00A74A17" w:rsidTr="00F96708">
        <w:trPr>
          <w:trHeight w:val="371"/>
        </w:trPr>
        <w:tc>
          <w:tcPr>
            <w:tcW w:w="650" w:type="pct"/>
            <w:tcBorders>
              <w:top w:val="single" w:sz="8" w:space="0" w:color="000000"/>
              <w:left w:val="single" w:sz="8" w:space="0" w:color="000000"/>
              <w:bottom w:val="single" w:sz="8" w:space="0" w:color="000000"/>
              <w:right w:val="single" w:sz="8" w:space="0" w:color="000000"/>
            </w:tcBorders>
            <w:shd w:val="clear" w:color="auto" w:fill="auto"/>
            <w:tcMar>
              <w:top w:w="14" w:type="dxa"/>
              <w:left w:w="58" w:type="dxa"/>
              <w:bottom w:w="0" w:type="dxa"/>
              <w:right w:w="58" w:type="dxa"/>
            </w:tcMar>
          </w:tcPr>
          <w:p w:rsidR="00F96708" w:rsidRPr="00A74A17" w:rsidRDefault="00F96708" w:rsidP="00BD7172">
            <w:pPr>
              <w:spacing w:after="0" w:line="240" w:lineRule="auto"/>
              <w:jc w:val="center"/>
              <w:rPr>
                <w:rFonts w:ascii="Times New Roman" w:eastAsia="Times New Roman" w:hAnsi="Times New Roman"/>
                <w:bCs/>
                <w:color w:val="000000"/>
                <w:kern w:val="24"/>
                <w:szCs w:val="22"/>
                <w:lang w:eastAsia="en-IN"/>
              </w:rPr>
            </w:pPr>
          </w:p>
        </w:tc>
        <w:tc>
          <w:tcPr>
            <w:tcW w:w="3556" w:type="pct"/>
            <w:tcBorders>
              <w:top w:val="single" w:sz="8" w:space="0" w:color="000000"/>
              <w:left w:val="single" w:sz="8" w:space="0" w:color="000000"/>
              <w:bottom w:val="single" w:sz="8" w:space="0" w:color="000000"/>
              <w:right w:val="single" w:sz="8" w:space="0" w:color="000000"/>
            </w:tcBorders>
            <w:shd w:val="clear" w:color="auto" w:fill="auto"/>
            <w:tcMar>
              <w:top w:w="14" w:type="dxa"/>
              <w:left w:w="58" w:type="dxa"/>
              <w:bottom w:w="0" w:type="dxa"/>
              <w:right w:w="58" w:type="dxa"/>
            </w:tcMar>
          </w:tcPr>
          <w:p w:rsidR="00F96708" w:rsidRPr="00A74A17" w:rsidRDefault="00F96708" w:rsidP="00BD7172">
            <w:pPr>
              <w:spacing w:after="0" w:line="240" w:lineRule="auto"/>
              <w:jc w:val="center"/>
              <w:rPr>
                <w:rFonts w:ascii="Times New Roman" w:eastAsia="Times New Roman" w:hAnsi="Times New Roman"/>
                <w:b/>
                <w:color w:val="000000"/>
                <w:kern w:val="24"/>
                <w:szCs w:val="22"/>
                <w:lang w:eastAsia="en-IN"/>
              </w:rPr>
            </w:pPr>
            <w:r w:rsidRPr="00A74A17">
              <w:rPr>
                <w:rFonts w:ascii="Times New Roman" w:eastAsia="Times New Roman" w:hAnsi="Times New Roman"/>
                <w:b/>
                <w:color w:val="000000"/>
                <w:kern w:val="24"/>
                <w:szCs w:val="22"/>
                <w:lang w:eastAsia="en-IN"/>
              </w:rPr>
              <w:t>Total</w:t>
            </w:r>
          </w:p>
        </w:tc>
        <w:tc>
          <w:tcPr>
            <w:tcW w:w="794" w:type="pct"/>
            <w:tcBorders>
              <w:top w:val="single" w:sz="8" w:space="0" w:color="000000"/>
              <w:left w:val="single" w:sz="8" w:space="0" w:color="000000"/>
              <w:bottom w:val="single" w:sz="8" w:space="0" w:color="000000"/>
              <w:right w:val="single" w:sz="8" w:space="0" w:color="000000"/>
            </w:tcBorders>
            <w:shd w:val="clear" w:color="auto" w:fill="auto"/>
            <w:tcMar>
              <w:top w:w="14" w:type="dxa"/>
              <w:left w:w="58" w:type="dxa"/>
              <w:bottom w:w="0" w:type="dxa"/>
              <w:right w:w="58" w:type="dxa"/>
            </w:tcMar>
          </w:tcPr>
          <w:p w:rsidR="00F96708" w:rsidRPr="00A74A17" w:rsidRDefault="00F96708" w:rsidP="00BD7172">
            <w:pPr>
              <w:spacing w:after="0" w:line="240" w:lineRule="auto"/>
              <w:jc w:val="center"/>
              <w:rPr>
                <w:rFonts w:ascii="Times New Roman" w:eastAsia="Times New Roman" w:hAnsi="Times New Roman"/>
                <w:b/>
                <w:color w:val="000000"/>
                <w:kern w:val="24"/>
                <w:szCs w:val="22"/>
                <w:lang w:eastAsia="en-IN"/>
              </w:rPr>
            </w:pPr>
            <w:r w:rsidRPr="00A74A17">
              <w:rPr>
                <w:rFonts w:ascii="Times New Roman" w:eastAsia="Times New Roman" w:hAnsi="Times New Roman"/>
                <w:b/>
                <w:color w:val="000000"/>
                <w:kern w:val="24"/>
                <w:szCs w:val="22"/>
                <w:lang w:eastAsia="en-IN"/>
              </w:rPr>
              <w:t>100</w:t>
            </w:r>
          </w:p>
        </w:tc>
      </w:tr>
    </w:tbl>
    <w:p w:rsidR="00F96708" w:rsidRDefault="00F96708" w:rsidP="00BD7172">
      <w:pPr>
        <w:pStyle w:val="ListParagraph"/>
        <w:ind w:left="1080"/>
        <w:rPr>
          <w:rFonts w:ascii="Times New Roman" w:hAnsi="Times New Roman" w:cs="Times New Roman"/>
          <w:b/>
          <w:bCs/>
          <w:szCs w:val="22"/>
        </w:rPr>
      </w:pPr>
    </w:p>
    <w:p w:rsidR="002A5D7C" w:rsidRPr="00A74A17" w:rsidRDefault="002A5D7C" w:rsidP="00BD7172">
      <w:pPr>
        <w:pStyle w:val="ListParagraph"/>
        <w:ind w:left="1080"/>
        <w:rPr>
          <w:rFonts w:ascii="Times New Roman" w:hAnsi="Times New Roman" w:cs="Times New Roman"/>
          <w:b/>
          <w:bCs/>
          <w:szCs w:val="22"/>
        </w:rPr>
      </w:pPr>
    </w:p>
    <w:p w:rsidR="00F96708" w:rsidRPr="00A74A17" w:rsidRDefault="00F96708" w:rsidP="00BD7172">
      <w:pPr>
        <w:pStyle w:val="ListParagraph"/>
        <w:numPr>
          <w:ilvl w:val="0"/>
          <w:numId w:val="10"/>
        </w:numPr>
        <w:rPr>
          <w:rFonts w:ascii="Times New Roman" w:hAnsi="Times New Roman" w:cs="Times New Roman"/>
          <w:b/>
          <w:bCs/>
          <w:szCs w:val="22"/>
        </w:rPr>
      </w:pPr>
      <w:r w:rsidRPr="00A74A17">
        <w:rPr>
          <w:rFonts w:ascii="Times New Roman" w:hAnsi="Times New Roman" w:cs="Times New Roman"/>
          <w:b/>
          <w:bCs/>
          <w:szCs w:val="22"/>
        </w:rPr>
        <w:lastRenderedPageBreak/>
        <w:t>Practical</w:t>
      </w:r>
    </w:p>
    <w:tbl>
      <w:tblPr>
        <w:tblW w:w="4933" w:type="pct"/>
        <w:tblCellMar>
          <w:left w:w="0" w:type="dxa"/>
          <w:right w:w="0" w:type="dxa"/>
        </w:tblCellMar>
        <w:tblLook w:val="04A0"/>
      </w:tblPr>
      <w:tblGrid>
        <w:gridCol w:w="1301"/>
        <w:gridCol w:w="8119"/>
      </w:tblGrid>
      <w:tr w:rsidR="00F96708" w:rsidRPr="00A74A17" w:rsidTr="00F96708">
        <w:trPr>
          <w:trHeight w:val="326"/>
          <w:tblHeader/>
        </w:trPr>
        <w:tc>
          <w:tcPr>
            <w:tcW w:w="639" w:type="pct"/>
            <w:tcBorders>
              <w:top w:val="single" w:sz="8" w:space="0" w:color="000000"/>
              <w:left w:val="single" w:sz="8" w:space="0" w:color="000000"/>
              <w:bottom w:val="single" w:sz="8" w:space="0" w:color="000000"/>
              <w:right w:val="single" w:sz="8" w:space="0" w:color="000000"/>
            </w:tcBorders>
            <w:shd w:val="clear" w:color="auto" w:fill="auto"/>
            <w:tcMar>
              <w:top w:w="14" w:type="dxa"/>
              <w:left w:w="94" w:type="dxa"/>
              <w:bottom w:w="0" w:type="dxa"/>
              <w:right w:w="94" w:type="dxa"/>
            </w:tcMar>
            <w:hideMark/>
          </w:tcPr>
          <w:p w:rsidR="00F96708" w:rsidRPr="00A74A17" w:rsidRDefault="00F96708" w:rsidP="00BD7172">
            <w:pPr>
              <w:spacing w:after="0" w:line="240" w:lineRule="auto"/>
              <w:jc w:val="center"/>
              <w:rPr>
                <w:rFonts w:ascii="Times New Roman" w:eastAsia="Times New Roman" w:hAnsi="Times New Roman"/>
                <w:b/>
                <w:color w:val="000000"/>
                <w:szCs w:val="22"/>
                <w:lang w:eastAsia="en-IN"/>
              </w:rPr>
            </w:pPr>
            <w:r w:rsidRPr="00A74A17">
              <w:rPr>
                <w:rFonts w:ascii="Times New Roman" w:eastAsia="Times New Roman" w:hAnsi="Times New Roman"/>
                <w:b/>
                <w:bCs/>
                <w:color w:val="000000"/>
                <w:kern w:val="24"/>
                <w:szCs w:val="22"/>
                <w:lang w:eastAsia="en-IN"/>
              </w:rPr>
              <w:t>Experiment</w:t>
            </w:r>
          </w:p>
        </w:tc>
        <w:tc>
          <w:tcPr>
            <w:tcW w:w="4361" w:type="pct"/>
            <w:tcBorders>
              <w:top w:val="single" w:sz="8" w:space="0" w:color="000000"/>
              <w:left w:val="single" w:sz="8" w:space="0" w:color="000000"/>
              <w:bottom w:val="single" w:sz="8" w:space="0" w:color="000000"/>
              <w:right w:val="single" w:sz="8" w:space="0" w:color="000000"/>
            </w:tcBorders>
            <w:shd w:val="clear" w:color="auto" w:fill="auto"/>
            <w:tcMar>
              <w:top w:w="14" w:type="dxa"/>
              <w:left w:w="94" w:type="dxa"/>
              <w:bottom w:w="0" w:type="dxa"/>
              <w:right w:w="94" w:type="dxa"/>
            </w:tcMar>
            <w:hideMark/>
          </w:tcPr>
          <w:p w:rsidR="00F96708" w:rsidRPr="00A74A17" w:rsidRDefault="00F96708" w:rsidP="00BD7172">
            <w:pPr>
              <w:spacing w:after="0" w:line="240" w:lineRule="auto"/>
              <w:jc w:val="center"/>
              <w:rPr>
                <w:rFonts w:ascii="Times New Roman" w:eastAsia="Times New Roman" w:hAnsi="Times New Roman"/>
                <w:b/>
                <w:color w:val="000000"/>
                <w:szCs w:val="22"/>
                <w:lang w:eastAsia="en-IN"/>
              </w:rPr>
            </w:pPr>
            <w:r w:rsidRPr="00A74A17">
              <w:rPr>
                <w:rFonts w:ascii="Times New Roman" w:eastAsia="Times New Roman" w:hAnsi="Times New Roman"/>
                <w:b/>
                <w:bCs/>
                <w:color w:val="000000"/>
                <w:kern w:val="24"/>
                <w:szCs w:val="22"/>
                <w:lang w:eastAsia="en-IN"/>
              </w:rPr>
              <w:t xml:space="preserve">Topic </w:t>
            </w:r>
          </w:p>
        </w:tc>
      </w:tr>
      <w:tr w:rsidR="00F96708" w:rsidRPr="00A74A17" w:rsidTr="00F96708">
        <w:trPr>
          <w:trHeight w:val="404"/>
        </w:trPr>
        <w:tc>
          <w:tcPr>
            <w:tcW w:w="639" w:type="pct"/>
            <w:tcBorders>
              <w:top w:val="single" w:sz="8" w:space="0" w:color="000000"/>
              <w:left w:val="single" w:sz="8" w:space="0" w:color="000000"/>
              <w:bottom w:val="single" w:sz="8" w:space="0" w:color="000000"/>
              <w:right w:val="single" w:sz="8" w:space="0" w:color="000000"/>
            </w:tcBorders>
            <w:shd w:val="clear" w:color="auto" w:fill="auto"/>
            <w:tcMar>
              <w:top w:w="14" w:type="dxa"/>
              <w:left w:w="94" w:type="dxa"/>
              <w:bottom w:w="0" w:type="dxa"/>
              <w:right w:w="94" w:type="dxa"/>
            </w:tcMar>
            <w:hideMark/>
          </w:tcPr>
          <w:p w:rsidR="00F96708" w:rsidRPr="00A74A17" w:rsidRDefault="00F96708" w:rsidP="00BD7172">
            <w:pPr>
              <w:spacing w:after="0" w:line="240" w:lineRule="auto"/>
              <w:jc w:val="center"/>
              <w:rPr>
                <w:rFonts w:ascii="Times New Roman" w:eastAsia="Times New Roman" w:hAnsi="Times New Roman"/>
                <w:color w:val="000000"/>
                <w:szCs w:val="22"/>
                <w:lang w:eastAsia="en-IN"/>
              </w:rPr>
            </w:pPr>
            <w:r w:rsidRPr="00A74A17">
              <w:rPr>
                <w:rFonts w:ascii="Times New Roman" w:eastAsia="Times New Roman" w:hAnsi="Times New Roman"/>
                <w:bCs/>
                <w:color w:val="000000"/>
                <w:kern w:val="24"/>
                <w:szCs w:val="22"/>
                <w:lang w:eastAsia="en-IN"/>
              </w:rPr>
              <w:t xml:space="preserve">1 </w:t>
            </w:r>
          </w:p>
        </w:tc>
        <w:tc>
          <w:tcPr>
            <w:tcW w:w="4361" w:type="pct"/>
            <w:tcBorders>
              <w:top w:val="single" w:sz="8" w:space="0" w:color="000000"/>
              <w:left w:val="single" w:sz="8" w:space="0" w:color="000000"/>
              <w:bottom w:val="single" w:sz="8" w:space="0" w:color="000000"/>
              <w:right w:val="single" w:sz="8" w:space="0" w:color="000000"/>
            </w:tcBorders>
            <w:shd w:val="clear" w:color="auto" w:fill="auto"/>
            <w:tcMar>
              <w:top w:w="14" w:type="dxa"/>
              <w:left w:w="94" w:type="dxa"/>
              <w:bottom w:w="0" w:type="dxa"/>
              <w:right w:w="94" w:type="dxa"/>
            </w:tcMar>
            <w:hideMark/>
          </w:tcPr>
          <w:p w:rsidR="00F96708" w:rsidRPr="00A74A17" w:rsidRDefault="00F96708" w:rsidP="00BD7172">
            <w:pPr>
              <w:spacing w:after="0" w:line="240" w:lineRule="auto"/>
              <w:rPr>
                <w:rFonts w:ascii="Times New Roman" w:eastAsia="Times New Roman" w:hAnsi="Times New Roman"/>
                <w:color w:val="000000"/>
                <w:szCs w:val="22"/>
                <w:lang w:eastAsia="en-IN"/>
              </w:rPr>
            </w:pPr>
            <w:r w:rsidRPr="00A74A17">
              <w:rPr>
                <w:rFonts w:ascii="Times New Roman" w:eastAsia="Times New Roman" w:hAnsi="Times New Roman"/>
                <w:bCs/>
                <w:color w:val="000000"/>
                <w:kern w:val="24"/>
                <w:szCs w:val="22"/>
                <w:lang w:eastAsia="en-IN"/>
              </w:rPr>
              <w:t xml:space="preserve">Visit of Agrometeorological Observatory. </w:t>
            </w:r>
          </w:p>
        </w:tc>
      </w:tr>
      <w:tr w:rsidR="00F96708" w:rsidRPr="00A74A17" w:rsidTr="00F96708">
        <w:trPr>
          <w:trHeight w:val="623"/>
        </w:trPr>
        <w:tc>
          <w:tcPr>
            <w:tcW w:w="639" w:type="pct"/>
            <w:tcBorders>
              <w:top w:val="single" w:sz="8" w:space="0" w:color="000000"/>
              <w:left w:val="single" w:sz="8" w:space="0" w:color="000000"/>
              <w:bottom w:val="single" w:sz="8" w:space="0" w:color="000000"/>
              <w:right w:val="single" w:sz="8" w:space="0" w:color="000000"/>
            </w:tcBorders>
            <w:shd w:val="clear" w:color="auto" w:fill="auto"/>
            <w:tcMar>
              <w:top w:w="14" w:type="dxa"/>
              <w:left w:w="94" w:type="dxa"/>
              <w:bottom w:w="0" w:type="dxa"/>
              <w:right w:w="94" w:type="dxa"/>
            </w:tcMar>
            <w:hideMark/>
          </w:tcPr>
          <w:p w:rsidR="00F96708" w:rsidRPr="00A74A17" w:rsidRDefault="00F96708" w:rsidP="00BD7172">
            <w:pPr>
              <w:spacing w:after="0" w:line="240" w:lineRule="auto"/>
              <w:jc w:val="center"/>
              <w:rPr>
                <w:rFonts w:ascii="Times New Roman" w:eastAsia="Times New Roman" w:hAnsi="Times New Roman"/>
                <w:color w:val="000000"/>
                <w:szCs w:val="22"/>
                <w:lang w:eastAsia="en-IN"/>
              </w:rPr>
            </w:pPr>
            <w:r w:rsidRPr="00A74A17">
              <w:rPr>
                <w:rFonts w:ascii="Times New Roman" w:eastAsia="Times New Roman" w:hAnsi="Times New Roman"/>
                <w:bCs/>
                <w:color w:val="000000"/>
                <w:kern w:val="24"/>
                <w:szCs w:val="22"/>
                <w:lang w:eastAsia="en-IN"/>
              </w:rPr>
              <w:t xml:space="preserve">2 </w:t>
            </w:r>
          </w:p>
        </w:tc>
        <w:tc>
          <w:tcPr>
            <w:tcW w:w="4361" w:type="pct"/>
            <w:tcBorders>
              <w:top w:val="single" w:sz="8" w:space="0" w:color="000000"/>
              <w:left w:val="single" w:sz="8" w:space="0" w:color="000000"/>
              <w:bottom w:val="single" w:sz="8" w:space="0" w:color="000000"/>
              <w:right w:val="single" w:sz="8" w:space="0" w:color="000000"/>
            </w:tcBorders>
            <w:shd w:val="clear" w:color="auto" w:fill="auto"/>
            <w:tcMar>
              <w:top w:w="14" w:type="dxa"/>
              <w:left w:w="94" w:type="dxa"/>
              <w:bottom w:w="0" w:type="dxa"/>
              <w:right w:w="94" w:type="dxa"/>
            </w:tcMar>
            <w:hideMark/>
          </w:tcPr>
          <w:p w:rsidR="00F96708" w:rsidRPr="00A74A17" w:rsidRDefault="00F96708" w:rsidP="00BD7172">
            <w:pPr>
              <w:spacing w:after="0" w:line="240" w:lineRule="auto"/>
              <w:rPr>
                <w:rFonts w:ascii="Times New Roman" w:eastAsia="Times New Roman" w:hAnsi="Times New Roman"/>
                <w:color w:val="000000"/>
                <w:szCs w:val="22"/>
                <w:lang w:eastAsia="en-IN"/>
              </w:rPr>
            </w:pPr>
            <w:r w:rsidRPr="00A74A17">
              <w:rPr>
                <w:rFonts w:ascii="Times New Roman" w:eastAsia="Times New Roman" w:hAnsi="Times New Roman"/>
                <w:bCs/>
                <w:color w:val="000000"/>
                <w:kern w:val="24"/>
                <w:szCs w:val="22"/>
                <w:lang w:eastAsia="en-IN"/>
              </w:rPr>
              <w:t xml:space="preserve">Site selection of observatory, exposure of instruments and weather data recording. </w:t>
            </w:r>
          </w:p>
        </w:tc>
      </w:tr>
      <w:tr w:rsidR="00F96708" w:rsidRPr="00A74A17" w:rsidTr="00F96708">
        <w:trPr>
          <w:trHeight w:val="404"/>
        </w:trPr>
        <w:tc>
          <w:tcPr>
            <w:tcW w:w="639" w:type="pct"/>
            <w:tcBorders>
              <w:top w:val="single" w:sz="8" w:space="0" w:color="000000"/>
              <w:left w:val="single" w:sz="8" w:space="0" w:color="000000"/>
              <w:bottom w:val="single" w:sz="8" w:space="0" w:color="000000"/>
              <w:right w:val="single" w:sz="8" w:space="0" w:color="000000"/>
            </w:tcBorders>
            <w:shd w:val="clear" w:color="auto" w:fill="auto"/>
            <w:tcMar>
              <w:top w:w="14" w:type="dxa"/>
              <w:left w:w="94" w:type="dxa"/>
              <w:bottom w:w="0" w:type="dxa"/>
              <w:right w:w="94" w:type="dxa"/>
            </w:tcMar>
            <w:hideMark/>
          </w:tcPr>
          <w:p w:rsidR="00F96708" w:rsidRPr="00A74A17" w:rsidRDefault="00F96708" w:rsidP="00BD7172">
            <w:pPr>
              <w:tabs>
                <w:tab w:val="left" w:pos="0"/>
              </w:tabs>
              <w:spacing w:after="0" w:line="240" w:lineRule="auto"/>
              <w:jc w:val="center"/>
              <w:rPr>
                <w:rFonts w:ascii="Times New Roman" w:eastAsia="Times New Roman" w:hAnsi="Times New Roman"/>
                <w:color w:val="000000"/>
                <w:szCs w:val="22"/>
                <w:lang w:eastAsia="en-IN"/>
              </w:rPr>
            </w:pPr>
            <w:r w:rsidRPr="00A74A17">
              <w:rPr>
                <w:rFonts w:ascii="Times New Roman" w:eastAsia="Times New Roman" w:hAnsi="Times New Roman"/>
                <w:bCs/>
                <w:color w:val="000000"/>
                <w:kern w:val="24"/>
                <w:szCs w:val="22"/>
                <w:lang w:eastAsia="en-IN"/>
              </w:rPr>
              <w:t xml:space="preserve">3 </w:t>
            </w:r>
          </w:p>
        </w:tc>
        <w:tc>
          <w:tcPr>
            <w:tcW w:w="4361" w:type="pct"/>
            <w:tcBorders>
              <w:top w:val="single" w:sz="8" w:space="0" w:color="000000"/>
              <w:left w:val="single" w:sz="8" w:space="0" w:color="000000"/>
              <w:bottom w:val="single" w:sz="8" w:space="0" w:color="000000"/>
              <w:right w:val="single" w:sz="8" w:space="0" w:color="000000"/>
            </w:tcBorders>
            <w:shd w:val="clear" w:color="auto" w:fill="auto"/>
            <w:tcMar>
              <w:top w:w="14" w:type="dxa"/>
              <w:left w:w="94" w:type="dxa"/>
              <w:bottom w:w="0" w:type="dxa"/>
              <w:right w:w="94" w:type="dxa"/>
            </w:tcMar>
            <w:hideMark/>
          </w:tcPr>
          <w:p w:rsidR="00F96708" w:rsidRPr="00A74A17" w:rsidRDefault="00F96708" w:rsidP="00BD7172">
            <w:pPr>
              <w:spacing w:after="0" w:line="240" w:lineRule="auto"/>
              <w:rPr>
                <w:rFonts w:ascii="Times New Roman" w:eastAsia="Times New Roman" w:hAnsi="Times New Roman"/>
                <w:color w:val="000000"/>
                <w:szCs w:val="22"/>
                <w:lang w:eastAsia="en-IN"/>
              </w:rPr>
            </w:pPr>
            <w:r w:rsidRPr="00A74A17">
              <w:rPr>
                <w:rFonts w:ascii="Times New Roman" w:eastAsia="Times New Roman" w:hAnsi="Times New Roman"/>
                <w:bCs/>
                <w:color w:val="000000"/>
                <w:kern w:val="24"/>
                <w:szCs w:val="22"/>
                <w:lang w:eastAsia="en-IN"/>
              </w:rPr>
              <w:t xml:space="preserve">Measurement of air temperatures, its tabulation and variation. </w:t>
            </w:r>
          </w:p>
        </w:tc>
      </w:tr>
      <w:tr w:rsidR="00F96708" w:rsidRPr="00A74A17" w:rsidTr="00F96708">
        <w:trPr>
          <w:trHeight w:val="404"/>
        </w:trPr>
        <w:tc>
          <w:tcPr>
            <w:tcW w:w="639" w:type="pct"/>
            <w:tcBorders>
              <w:top w:val="single" w:sz="8" w:space="0" w:color="000000"/>
              <w:left w:val="single" w:sz="8" w:space="0" w:color="000000"/>
              <w:bottom w:val="single" w:sz="8" w:space="0" w:color="000000"/>
              <w:right w:val="single" w:sz="8" w:space="0" w:color="000000"/>
            </w:tcBorders>
            <w:shd w:val="clear" w:color="auto" w:fill="auto"/>
            <w:tcMar>
              <w:top w:w="14" w:type="dxa"/>
              <w:left w:w="94" w:type="dxa"/>
              <w:bottom w:w="0" w:type="dxa"/>
              <w:right w:w="94" w:type="dxa"/>
            </w:tcMar>
            <w:hideMark/>
          </w:tcPr>
          <w:p w:rsidR="00F96708" w:rsidRPr="00A74A17" w:rsidRDefault="00F96708" w:rsidP="00BD7172">
            <w:pPr>
              <w:spacing w:after="0" w:line="240" w:lineRule="auto"/>
              <w:jc w:val="center"/>
              <w:rPr>
                <w:rFonts w:ascii="Times New Roman" w:eastAsia="Times New Roman" w:hAnsi="Times New Roman"/>
                <w:color w:val="000000"/>
                <w:szCs w:val="22"/>
                <w:lang w:eastAsia="en-IN"/>
              </w:rPr>
            </w:pPr>
            <w:r w:rsidRPr="00A74A17">
              <w:rPr>
                <w:rFonts w:ascii="Times New Roman" w:eastAsia="Times New Roman" w:hAnsi="Times New Roman"/>
                <w:bCs/>
                <w:color w:val="000000"/>
                <w:kern w:val="24"/>
                <w:szCs w:val="22"/>
                <w:lang w:eastAsia="en-IN"/>
              </w:rPr>
              <w:t xml:space="preserve">4 </w:t>
            </w:r>
          </w:p>
        </w:tc>
        <w:tc>
          <w:tcPr>
            <w:tcW w:w="4361" w:type="pct"/>
            <w:tcBorders>
              <w:top w:val="single" w:sz="8" w:space="0" w:color="000000"/>
              <w:left w:val="single" w:sz="8" w:space="0" w:color="000000"/>
              <w:bottom w:val="single" w:sz="8" w:space="0" w:color="000000"/>
              <w:right w:val="single" w:sz="8" w:space="0" w:color="000000"/>
            </w:tcBorders>
            <w:shd w:val="clear" w:color="auto" w:fill="auto"/>
            <w:tcMar>
              <w:top w:w="14" w:type="dxa"/>
              <w:left w:w="94" w:type="dxa"/>
              <w:bottom w:w="0" w:type="dxa"/>
              <w:right w:w="94" w:type="dxa"/>
            </w:tcMar>
            <w:hideMark/>
          </w:tcPr>
          <w:p w:rsidR="00F96708" w:rsidRPr="00A74A17" w:rsidRDefault="00F96708" w:rsidP="00BD7172">
            <w:pPr>
              <w:spacing w:after="0" w:line="240" w:lineRule="auto"/>
              <w:rPr>
                <w:rFonts w:ascii="Times New Roman" w:eastAsia="Times New Roman" w:hAnsi="Times New Roman"/>
                <w:color w:val="000000"/>
                <w:szCs w:val="22"/>
                <w:lang w:eastAsia="en-IN"/>
              </w:rPr>
            </w:pPr>
            <w:r w:rsidRPr="00A74A17">
              <w:rPr>
                <w:rFonts w:ascii="Times New Roman" w:eastAsia="Times New Roman" w:hAnsi="Times New Roman"/>
                <w:bCs/>
                <w:color w:val="000000"/>
                <w:kern w:val="24"/>
                <w:szCs w:val="22"/>
                <w:lang w:eastAsia="en-IN"/>
              </w:rPr>
              <w:t xml:space="preserve">Measurement of soil temperature. </w:t>
            </w:r>
          </w:p>
        </w:tc>
      </w:tr>
      <w:tr w:rsidR="00F96708" w:rsidRPr="00A74A17" w:rsidTr="00F96708">
        <w:trPr>
          <w:trHeight w:val="404"/>
        </w:trPr>
        <w:tc>
          <w:tcPr>
            <w:tcW w:w="639" w:type="pct"/>
            <w:tcBorders>
              <w:top w:val="single" w:sz="8" w:space="0" w:color="000000"/>
              <w:left w:val="single" w:sz="8" w:space="0" w:color="000000"/>
              <w:bottom w:val="single" w:sz="8" w:space="0" w:color="000000"/>
              <w:right w:val="single" w:sz="8" w:space="0" w:color="000000"/>
            </w:tcBorders>
            <w:shd w:val="clear" w:color="auto" w:fill="auto"/>
            <w:tcMar>
              <w:top w:w="14" w:type="dxa"/>
              <w:left w:w="94" w:type="dxa"/>
              <w:bottom w:w="0" w:type="dxa"/>
              <w:right w:w="94" w:type="dxa"/>
            </w:tcMar>
            <w:hideMark/>
          </w:tcPr>
          <w:p w:rsidR="00F96708" w:rsidRPr="00A74A17" w:rsidRDefault="00F96708" w:rsidP="00BD7172">
            <w:pPr>
              <w:spacing w:after="0" w:line="240" w:lineRule="auto"/>
              <w:jc w:val="center"/>
              <w:rPr>
                <w:rFonts w:ascii="Times New Roman" w:eastAsia="Times New Roman" w:hAnsi="Times New Roman"/>
                <w:color w:val="000000"/>
                <w:szCs w:val="22"/>
                <w:lang w:eastAsia="en-IN"/>
              </w:rPr>
            </w:pPr>
            <w:r w:rsidRPr="00A74A17">
              <w:rPr>
                <w:rFonts w:ascii="Times New Roman" w:eastAsia="Times New Roman" w:hAnsi="Times New Roman"/>
                <w:bCs/>
                <w:color w:val="000000"/>
                <w:kern w:val="24"/>
                <w:szCs w:val="22"/>
                <w:lang w:eastAsia="en-IN"/>
              </w:rPr>
              <w:t xml:space="preserve">5 </w:t>
            </w:r>
          </w:p>
        </w:tc>
        <w:tc>
          <w:tcPr>
            <w:tcW w:w="4361" w:type="pct"/>
            <w:tcBorders>
              <w:top w:val="single" w:sz="8" w:space="0" w:color="000000"/>
              <w:left w:val="single" w:sz="8" w:space="0" w:color="000000"/>
              <w:bottom w:val="single" w:sz="8" w:space="0" w:color="000000"/>
              <w:right w:val="single" w:sz="8" w:space="0" w:color="000000"/>
            </w:tcBorders>
            <w:shd w:val="clear" w:color="auto" w:fill="auto"/>
            <w:tcMar>
              <w:top w:w="14" w:type="dxa"/>
              <w:left w:w="94" w:type="dxa"/>
              <w:bottom w:w="0" w:type="dxa"/>
              <w:right w:w="94" w:type="dxa"/>
            </w:tcMar>
            <w:hideMark/>
          </w:tcPr>
          <w:p w:rsidR="00F96708" w:rsidRPr="00A74A17" w:rsidRDefault="00F96708" w:rsidP="00BD7172">
            <w:pPr>
              <w:spacing w:after="0" w:line="240" w:lineRule="auto"/>
              <w:rPr>
                <w:rFonts w:ascii="Times New Roman" w:eastAsia="Times New Roman" w:hAnsi="Times New Roman"/>
                <w:color w:val="000000"/>
                <w:szCs w:val="22"/>
                <w:lang w:eastAsia="en-IN"/>
              </w:rPr>
            </w:pPr>
            <w:r w:rsidRPr="00A74A17">
              <w:rPr>
                <w:rFonts w:ascii="Times New Roman" w:eastAsia="Times New Roman" w:hAnsi="Times New Roman"/>
                <w:bCs/>
                <w:color w:val="000000"/>
                <w:kern w:val="24"/>
                <w:szCs w:val="22"/>
                <w:lang w:eastAsia="en-IN"/>
              </w:rPr>
              <w:t xml:space="preserve">Measurement of rainfall. </w:t>
            </w:r>
          </w:p>
        </w:tc>
      </w:tr>
      <w:tr w:rsidR="00F96708" w:rsidRPr="00A74A17" w:rsidTr="00F96708">
        <w:trPr>
          <w:trHeight w:val="404"/>
        </w:trPr>
        <w:tc>
          <w:tcPr>
            <w:tcW w:w="639" w:type="pct"/>
            <w:tcBorders>
              <w:top w:val="single" w:sz="8" w:space="0" w:color="000000"/>
              <w:left w:val="single" w:sz="8" w:space="0" w:color="000000"/>
              <w:bottom w:val="single" w:sz="8" w:space="0" w:color="000000"/>
              <w:right w:val="single" w:sz="8" w:space="0" w:color="000000"/>
            </w:tcBorders>
            <w:shd w:val="clear" w:color="auto" w:fill="auto"/>
            <w:tcMar>
              <w:top w:w="14" w:type="dxa"/>
              <w:left w:w="94" w:type="dxa"/>
              <w:bottom w:w="0" w:type="dxa"/>
              <w:right w:w="94" w:type="dxa"/>
            </w:tcMar>
            <w:hideMark/>
          </w:tcPr>
          <w:p w:rsidR="00F96708" w:rsidRPr="00A74A17" w:rsidRDefault="00F96708" w:rsidP="00BD7172">
            <w:pPr>
              <w:spacing w:after="0" w:line="240" w:lineRule="auto"/>
              <w:jc w:val="center"/>
              <w:rPr>
                <w:rFonts w:ascii="Times New Roman" w:eastAsia="Times New Roman" w:hAnsi="Times New Roman"/>
                <w:color w:val="000000"/>
                <w:szCs w:val="22"/>
                <w:lang w:eastAsia="en-IN"/>
              </w:rPr>
            </w:pPr>
            <w:r w:rsidRPr="00A74A17">
              <w:rPr>
                <w:rFonts w:ascii="Times New Roman" w:eastAsia="Times New Roman" w:hAnsi="Times New Roman"/>
                <w:bCs/>
                <w:color w:val="000000"/>
                <w:kern w:val="24"/>
                <w:szCs w:val="22"/>
                <w:lang w:eastAsia="en-IN"/>
              </w:rPr>
              <w:t xml:space="preserve">6 &amp; 7 </w:t>
            </w:r>
          </w:p>
        </w:tc>
        <w:tc>
          <w:tcPr>
            <w:tcW w:w="4361" w:type="pct"/>
            <w:tcBorders>
              <w:top w:val="single" w:sz="8" w:space="0" w:color="000000"/>
              <w:left w:val="single" w:sz="8" w:space="0" w:color="000000"/>
              <w:bottom w:val="single" w:sz="8" w:space="0" w:color="000000"/>
              <w:right w:val="single" w:sz="8" w:space="0" w:color="000000"/>
            </w:tcBorders>
            <w:shd w:val="clear" w:color="auto" w:fill="auto"/>
            <w:tcMar>
              <w:top w:w="14" w:type="dxa"/>
              <w:left w:w="94" w:type="dxa"/>
              <w:bottom w:w="0" w:type="dxa"/>
              <w:right w:w="94" w:type="dxa"/>
            </w:tcMar>
            <w:hideMark/>
          </w:tcPr>
          <w:p w:rsidR="00F96708" w:rsidRPr="00A74A17" w:rsidRDefault="00F96708" w:rsidP="00BD7172">
            <w:pPr>
              <w:spacing w:after="0" w:line="240" w:lineRule="auto"/>
              <w:rPr>
                <w:rFonts w:ascii="Times New Roman" w:eastAsia="Times New Roman" w:hAnsi="Times New Roman"/>
                <w:color w:val="000000"/>
                <w:szCs w:val="22"/>
                <w:lang w:eastAsia="en-IN"/>
              </w:rPr>
            </w:pPr>
            <w:r w:rsidRPr="00A74A17">
              <w:rPr>
                <w:rFonts w:ascii="Times New Roman" w:eastAsia="Times New Roman" w:hAnsi="Times New Roman"/>
                <w:bCs/>
                <w:color w:val="000000"/>
                <w:kern w:val="24"/>
                <w:szCs w:val="22"/>
                <w:lang w:eastAsia="en-IN"/>
              </w:rPr>
              <w:t xml:space="preserve">Measurement of wind speed and wind direction. </w:t>
            </w:r>
          </w:p>
        </w:tc>
      </w:tr>
      <w:tr w:rsidR="00F96708" w:rsidRPr="00A74A17" w:rsidTr="00F96708">
        <w:trPr>
          <w:trHeight w:val="353"/>
        </w:trPr>
        <w:tc>
          <w:tcPr>
            <w:tcW w:w="639" w:type="pct"/>
            <w:tcBorders>
              <w:top w:val="single" w:sz="8" w:space="0" w:color="000000"/>
              <w:left w:val="single" w:sz="8" w:space="0" w:color="000000"/>
              <w:bottom w:val="single" w:sz="8" w:space="0" w:color="000000"/>
              <w:right w:val="single" w:sz="8" w:space="0" w:color="000000"/>
            </w:tcBorders>
            <w:shd w:val="clear" w:color="auto" w:fill="auto"/>
            <w:tcMar>
              <w:top w:w="14" w:type="dxa"/>
              <w:left w:w="94" w:type="dxa"/>
              <w:bottom w:w="0" w:type="dxa"/>
              <w:right w:w="94" w:type="dxa"/>
            </w:tcMar>
            <w:hideMark/>
          </w:tcPr>
          <w:p w:rsidR="00F96708" w:rsidRPr="00A74A17" w:rsidRDefault="00F96708" w:rsidP="00BD7172">
            <w:pPr>
              <w:spacing w:after="0" w:line="240" w:lineRule="auto"/>
              <w:jc w:val="center"/>
              <w:rPr>
                <w:rFonts w:ascii="Times New Roman" w:eastAsia="Times New Roman" w:hAnsi="Times New Roman"/>
                <w:color w:val="000000"/>
                <w:szCs w:val="22"/>
                <w:lang w:eastAsia="en-IN"/>
              </w:rPr>
            </w:pPr>
            <w:r w:rsidRPr="00A74A17">
              <w:rPr>
                <w:rFonts w:ascii="Times New Roman" w:eastAsia="Times New Roman" w:hAnsi="Times New Roman"/>
                <w:bCs/>
                <w:color w:val="000000"/>
                <w:kern w:val="24"/>
                <w:szCs w:val="22"/>
                <w:lang w:eastAsia="en-IN"/>
              </w:rPr>
              <w:t xml:space="preserve">8 &amp; 9 </w:t>
            </w:r>
          </w:p>
        </w:tc>
        <w:tc>
          <w:tcPr>
            <w:tcW w:w="4361" w:type="pct"/>
            <w:tcBorders>
              <w:top w:val="single" w:sz="8" w:space="0" w:color="000000"/>
              <w:left w:val="single" w:sz="8" w:space="0" w:color="000000"/>
              <w:bottom w:val="single" w:sz="8" w:space="0" w:color="000000"/>
              <w:right w:val="single" w:sz="8" w:space="0" w:color="000000"/>
            </w:tcBorders>
            <w:shd w:val="clear" w:color="auto" w:fill="auto"/>
            <w:tcMar>
              <w:top w:w="14" w:type="dxa"/>
              <w:left w:w="94" w:type="dxa"/>
              <w:bottom w:w="0" w:type="dxa"/>
              <w:right w:w="94" w:type="dxa"/>
            </w:tcMar>
            <w:hideMark/>
          </w:tcPr>
          <w:p w:rsidR="00F96708" w:rsidRPr="00A74A17" w:rsidRDefault="00F96708" w:rsidP="00BD7172">
            <w:pPr>
              <w:spacing w:after="0" w:line="240" w:lineRule="auto"/>
              <w:rPr>
                <w:rFonts w:ascii="Times New Roman" w:eastAsia="Times New Roman" w:hAnsi="Times New Roman"/>
                <w:color w:val="000000"/>
                <w:szCs w:val="22"/>
                <w:lang w:eastAsia="en-IN"/>
              </w:rPr>
            </w:pPr>
            <w:r w:rsidRPr="00A74A17">
              <w:rPr>
                <w:rFonts w:ascii="Times New Roman" w:eastAsia="Times New Roman" w:hAnsi="Times New Roman"/>
                <w:bCs/>
                <w:color w:val="000000"/>
                <w:kern w:val="24"/>
                <w:szCs w:val="22"/>
                <w:lang w:eastAsia="en-IN"/>
              </w:rPr>
              <w:t xml:space="preserve">Measurement of evaporation with the help of open pan evaporation. </w:t>
            </w:r>
          </w:p>
        </w:tc>
      </w:tr>
      <w:tr w:rsidR="00F96708" w:rsidRPr="00A74A17" w:rsidTr="00F96708">
        <w:trPr>
          <w:trHeight w:val="404"/>
        </w:trPr>
        <w:tc>
          <w:tcPr>
            <w:tcW w:w="639" w:type="pct"/>
            <w:tcBorders>
              <w:top w:val="single" w:sz="8" w:space="0" w:color="000000"/>
              <w:left w:val="single" w:sz="8" w:space="0" w:color="000000"/>
              <w:bottom w:val="single" w:sz="8" w:space="0" w:color="000000"/>
              <w:right w:val="single" w:sz="8" w:space="0" w:color="000000"/>
            </w:tcBorders>
            <w:shd w:val="clear" w:color="auto" w:fill="auto"/>
            <w:tcMar>
              <w:top w:w="14" w:type="dxa"/>
              <w:left w:w="94" w:type="dxa"/>
              <w:bottom w:w="0" w:type="dxa"/>
              <w:right w:w="94" w:type="dxa"/>
            </w:tcMar>
            <w:hideMark/>
          </w:tcPr>
          <w:p w:rsidR="00F96708" w:rsidRPr="00A74A17" w:rsidRDefault="00F96708" w:rsidP="00BD7172">
            <w:pPr>
              <w:spacing w:after="0" w:line="240" w:lineRule="auto"/>
              <w:jc w:val="center"/>
              <w:rPr>
                <w:rFonts w:ascii="Times New Roman" w:eastAsia="Times New Roman" w:hAnsi="Times New Roman"/>
                <w:color w:val="000000"/>
                <w:szCs w:val="22"/>
                <w:lang w:eastAsia="en-IN"/>
              </w:rPr>
            </w:pPr>
            <w:r w:rsidRPr="00A74A17">
              <w:rPr>
                <w:rFonts w:ascii="Times New Roman" w:eastAsia="Times New Roman" w:hAnsi="Times New Roman"/>
                <w:bCs/>
                <w:color w:val="000000"/>
                <w:kern w:val="24"/>
                <w:szCs w:val="22"/>
                <w:lang w:eastAsia="en-IN"/>
              </w:rPr>
              <w:t xml:space="preserve">10 </w:t>
            </w:r>
          </w:p>
        </w:tc>
        <w:tc>
          <w:tcPr>
            <w:tcW w:w="4361" w:type="pct"/>
            <w:tcBorders>
              <w:top w:val="single" w:sz="8" w:space="0" w:color="000000"/>
              <w:left w:val="single" w:sz="8" w:space="0" w:color="000000"/>
              <w:bottom w:val="single" w:sz="8" w:space="0" w:color="000000"/>
              <w:right w:val="single" w:sz="8" w:space="0" w:color="000000"/>
            </w:tcBorders>
            <w:shd w:val="clear" w:color="auto" w:fill="auto"/>
            <w:tcMar>
              <w:top w:w="14" w:type="dxa"/>
              <w:left w:w="94" w:type="dxa"/>
              <w:bottom w:w="0" w:type="dxa"/>
              <w:right w:w="94" w:type="dxa"/>
            </w:tcMar>
            <w:hideMark/>
          </w:tcPr>
          <w:p w:rsidR="00F96708" w:rsidRPr="00A74A17" w:rsidRDefault="00F96708" w:rsidP="00BD7172">
            <w:pPr>
              <w:spacing w:after="0" w:line="240" w:lineRule="auto"/>
              <w:rPr>
                <w:rFonts w:ascii="Times New Roman" w:eastAsia="Times New Roman" w:hAnsi="Times New Roman"/>
                <w:color w:val="000000"/>
                <w:szCs w:val="22"/>
                <w:lang w:eastAsia="en-IN"/>
              </w:rPr>
            </w:pPr>
            <w:r w:rsidRPr="00A74A17">
              <w:rPr>
                <w:rFonts w:ascii="Times New Roman" w:eastAsia="Times New Roman" w:hAnsi="Times New Roman"/>
                <w:bCs/>
                <w:color w:val="000000"/>
                <w:kern w:val="24"/>
                <w:szCs w:val="22"/>
                <w:lang w:eastAsia="en-IN"/>
              </w:rPr>
              <w:t xml:space="preserve">Measurement of evapotranspiration. </w:t>
            </w:r>
          </w:p>
        </w:tc>
      </w:tr>
      <w:tr w:rsidR="00F96708" w:rsidRPr="00A74A17" w:rsidTr="00F96708">
        <w:trPr>
          <w:trHeight w:val="254"/>
        </w:trPr>
        <w:tc>
          <w:tcPr>
            <w:tcW w:w="639" w:type="pct"/>
            <w:tcBorders>
              <w:top w:val="single" w:sz="8" w:space="0" w:color="000000"/>
              <w:left w:val="single" w:sz="8" w:space="0" w:color="000000"/>
              <w:bottom w:val="single" w:sz="8" w:space="0" w:color="000000"/>
              <w:right w:val="single" w:sz="8" w:space="0" w:color="000000"/>
            </w:tcBorders>
            <w:shd w:val="clear" w:color="auto" w:fill="auto"/>
            <w:tcMar>
              <w:top w:w="14" w:type="dxa"/>
              <w:left w:w="94" w:type="dxa"/>
              <w:bottom w:w="0" w:type="dxa"/>
              <w:right w:w="94" w:type="dxa"/>
            </w:tcMar>
            <w:hideMark/>
          </w:tcPr>
          <w:p w:rsidR="00F96708" w:rsidRPr="00A74A17" w:rsidRDefault="00F96708" w:rsidP="00BD7172">
            <w:pPr>
              <w:spacing w:after="0" w:line="240" w:lineRule="auto"/>
              <w:jc w:val="center"/>
              <w:rPr>
                <w:rFonts w:ascii="Times New Roman" w:eastAsia="Times New Roman" w:hAnsi="Times New Roman"/>
                <w:color w:val="000000"/>
                <w:szCs w:val="22"/>
                <w:lang w:eastAsia="en-IN"/>
              </w:rPr>
            </w:pPr>
            <w:r w:rsidRPr="00A74A17">
              <w:rPr>
                <w:rFonts w:ascii="Times New Roman" w:eastAsia="Times New Roman" w:hAnsi="Times New Roman"/>
                <w:bCs/>
                <w:color w:val="000000"/>
                <w:kern w:val="24"/>
                <w:szCs w:val="22"/>
                <w:lang w:eastAsia="en-IN"/>
              </w:rPr>
              <w:t xml:space="preserve">11 </w:t>
            </w:r>
          </w:p>
        </w:tc>
        <w:tc>
          <w:tcPr>
            <w:tcW w:w="4361" w:type="pct"/>
            <w:tcBorders>
              <w:top w:val="single" w:sz="8" w:space="0" w:color="000000"/>
              <w:left w:val="single" w:sz="8" w:space="0" w:color="000000"/>
              <w:bottom w:val="single" w:sz="8" w:space="0" w:color="000000"/>
              <w:right w:val="single" w:sz="8" w:space="0" w:color="000000"/>
            </w:tcBorders>
            <w:shd w:val="clear" w:color="auto" w:fill="auto"/>
            <w:tcMar>
              <w:top w:w="14" w:type="dxa"/>
              <w:left w:w="94" w:type="dxa"/>
              <w:bottom w:w="0" w:type="dxa"/>
              <w:right w:w="94" w:type="dxa"/>
            </w:tcMar>
            <w:hideMark/>
          </w:tcPr>
          <w:p w:rsidR="00F96708" w:rsidRPr="00A74A17" w:rsidRDefault="00F96708" w:rsidP="00BD7172">
            <w:pPr>
              <w:spacing w:after="0" w:line="240" w:lineRule="auto"/>
              <w:rPr>
                <w:rFonts w:ascii="Times New Roman" w:eastAsia="Times New Roman" w:hAnsi="Times New Roman"/>
                <w:color w:val="000000"/>
                <w:szCs w:val="22"/>
                <w:lang w:eastAsia="en-IN"/>
              </w:rPr>
            </w:pPr>
            <w:r w:rsidRPr="00A74A17">
              <w:rPr>
                <w:rFonts w:ascii="Times New Roman" w:eastAsia="Times New Roman" w:hAnsi="Times New Roman"/>
                <w:bCs/>
                <w:color w:val="000000"/>
                <w:kern w:val="24"/>
                <w:szCs w:val="22"/>
                <w:lang w:eastAsia="en-IN"/>
              </w:rPr>
              <w:t xml:space="preserve">Measurement of sunshine duration using Campbell Stokes sunshine recorder. </w:t>
            </w:r>
          </w:p>
        </w:tc>
      </w:tr>
      <w:tr w:rsidR="00F96708" w:rsidRPr="00A74A17" w:rsidTr="00F96708">
        <w:trPr>
          <w:trHeight w:val="404"/>
        </w:trPr>
        <w:tc>
          <w:tcPr>
            <w:tcW w:w="639" w:type="pct"/>
            <w:tcBorders>
              <w:top w:val="single" w:sz="8" w:space="0" w:color="000000"/>
              <w:left w:val="single" w:sz="8" w:space="0" w:color="000000"/>
              <w:bottom w:val="single" w:sz="8" w:space="0" w:color="000000"/>
              <w:right w:val="single" w:sz="8" w:space="0" w:color="000000"/>
            </w:tcBorders>
            <w:shd w:val="clear" w:color="auto" w:fill="auto"/>
            <w:tcMar>
              <w:top w:w="14" w:type="dxa"/>
              <w:left w:w="94" w:type="dxa"/>
              <w:bottom w:w="0" w:type="dxa"/>
              <w:right w:w="94" w:type="dxa"/>
            </w:tcMar>
            <w:hideMark/>
          </w:tcPr>
          <w:p w:rsidR="00F96708" w:rsidRPr="00A74A17" w:rsidRDefault="00F96708" w:rsidP="00BD7172">
            <w:pPr>
              <w:spacing w:after="0" w:line="240" w:lineRule="auto"/>
              <w:jc w:val="center"/>
              <w:rPr>
                <w:rFonts w:ascii="Times New Roman" w:eastAsia="Times New Roman" w:hAnsi="Times New Roman"/>
                <w:color w:val="000000"/>
                <w:szCs w:val="22"/>
                <w:lang w:eastAsia="en-IN"/>
              </w:rPr>
            </w:pPr>
            <w:r w:rsidRPr="00A74A17">
              <w:rPr>
                <w:rFonts w:ascii="Times New Roman" w:eastAsia="Times New Roman" w:hAnsi="Times New Roman"/>
                <w:bCs/>
                <w:color w:val="000000"/>
                <w:kern w:val="24"/>
                <w:szCs w:val="22"/>
                <w:lang w:eastAsia="en-IN"/>
              </w:rPr>
              <w:t xml:space="preserve">12 </w:t>
            </w:r>
          </w:p>
        </w:tc>
        <w:tc>
          <w:tcPr>
            <w:tcW w:w="4361" w:type="pct"/>
            <w:tcBorders>
              <w:top w:val="single" w:sz="8" w:space="0" w:color="000000"/>
              <w:left w:val="single" w:sz="8" w:space="0" w:color="000000"/>
              <w:bottom w:val="single" w:sz="8" w:space="0" w:color="000000"/>
              <w:right w:val="single" w:sz="8" w:space="0" w:color="000000"/>
            </w:tcBorders>
            <w:shd w:val="clear" w:color="auto" w:fill="auto"/>
            <w:tcMar>
              <w:top w:w="14" w:type="dxa"/>
              <w:left w:w="94" w:type="dxa"/>
              <w:bottom w:w="0" w:type="dxa"/>
              <w:right w:w="94" w:type="dxa"/>
            </w:tcMar>
            <w:hideMark/>
          </w:tcPr>
          <w:p w:rsidR="00F96708" w:rsidRPr="00A74A17" w:rsidRDefault="00F96708" w:rsidP="00BD7172">
            <w:pPr>
              <w:spacing w:after="0" w:line="240" w:lineRule="auto"/>
              <w:rPr>
                <w:rFonts w:ascii="Times New Roman" w:eastAsia="Times New Roman" w:hAnsi="Times New Roman"/>
                <w:color w:val="000000"/>
                <w:szCs w:val="22"/>
                <w:lang w:eastAsia="en-IN"/>
              </w:rPr>
            </w:pPr>
            <w:r w:rsidRPr="00A74A17">
              <w:rPr>
                <w:rFonts w:ascii="Times New Roman" w:eastAsia="Times New Roman" w:hAnsi="Times New Roman"/>
                <w:bCs/>
                <w:color w:val="000000"/>
                <w:kern w:val="24"/>
                <w:szCs w:val="22"/>
                <w:lang w:eastAsia="en-IN"/>
              </w:rPr>
              <w:t xml:space="preserve">Measurement of solar radiation. </w:t>
            </w:r>
          </w:p>
        </w:tc>
      </w:tr>
      <w:tr w:rsidR="00F96708" w:rsidRPr="00A74A17" w:rsidTr="00F96708">
        <w:trPr>
          <w:trHeight w:val="404"/>
        </w:trPr>
        <w:tc>
          <w:tcPr>
            <w:tcW w:w="639" w:type="pct"/>
            <w:tcBorders>
              <w:top w:val="single" w:sz="8" w:space="0" w:color="000000"/>
              <w:left w:val="single" w:sz="8" w:space="0" w:color="000000"/>
              <w:bottom w:val="single" w:sz="8" w:space="0" w:color="000000"/>
              <w:right w:val="single" w:sz="8" w:space="0" w:color="000000"/>
            </w:tcBorders>
            <w:shd w:val="clear" w:color="auto" w:fill="auto"/>
            <w:tcMar>
              <w:top w:w="14" w:type="dxa"/>
              <w:left w:w="94" w:type="dxa"/>
              <w:bottom w:w="0" w:type="dxa"/>
              <w:right w:w="94" w:type="dxa"/>
            </w:tcMar>
            <w:hideMark/>
          </w:tcPr>
          <w:p w:rsidR="00F96708" w:rsidRPr="00A74A17" w:rsidRDefault="00F96708" w:rsidP="00BD7172">
            <w:pPr>
              <w:spacing w:after="0" w:line="240" w:lineRule="auto"/>
              <w:jc w:val="center"/>
              <w:rPr>
                <w:rFonts w:ascii="Times New Roman" w:eastAsia="Times New Roman" w:hAnsi="Times New Roman"/>
                <w:color w:val="000000"/>
                <w:szCs w:val="22"/>
                <w:lang w:eastAsia="en-IN"/>
              </w:rPr>
            </w:pPr>
            <w:r w:rsidRPr="00A74A17">
              <w:rPr>
                <w:rFonts w:ascii="Times New Roman" w:eastAsia="Times New Roman" w:hAnsi="Times New Roman"/>
                <w:bCs/>
                <w:color w:val="000000"/>
                <w:kern w:val="24"/>
                <w:szCs w:val="22"/>
                <w:lang w:eastAsia="en-IN"/>
              </w:rPr>
              <w:t xml:space="preserve">13 </w:t>
            </w:r>
          </w:p>
        </w:tc>
        <w:tc>
          <w:tcPr>
            <w:tcW w:w="4361" w:type="pct"/>
            <w:tcBorders>
              <w:top w:val="single" w:sz="8" w:space="0" w:color="000000"/>
              <w:left w:val="single" w:sz="8" w:space="0" w:color="000000"/>
              <w:bottom w:val="single" w:sz="8" w:space="0" w:color="000000"/>
              <w:right w:val="single" w:sz="8" w:space="0" w:color="000000"/>
            </w:tcBorders>
            <w:shd w:val="clear" w:color="auto" w:fill="auto"/>
            <w:tcMar>
              <w:top w:w="14" w:type="dxa"/>
              <w:left w:w="94" w:type="dxa"/>
              <w:bottom w:w="0" w:type="dxa"/>
              <w:right w:w="94" w:type="dxa"/>
            </w:tcMar>
            <w:hideMark/>
          </w:tcPr>
          <w:p w:rsidR="00F96708" w:rsidRPr="00A74A17" w:rsidRDefault="00F96708" w:rsidP="00BD7172">
            <w:pPr>
              <w:spacing w:after="0" w:line="240" w:lineRule="auto"/>
              <w:rPr>
                <w:rFonts w:ascii="Times New Roman" w:eastAsia="Times New Roman" w:hAnsi="Times New Roman"/>
                <w:color w:val="000000"/>
                <w:szCs w:val="22"/>
                <w:lang w:eastAsia="en-IN"/>
              </w:rPr>
            </w:pPr>
            <w:r w:rsidRPr="00A74A17">
              <w:rPr>
                <w:rFonts w:ascii="Times New Roman" w:eastAsia="Times New Roman" w:hAnsi="Times New Roman"/>
                <w:bCs/>
                <w:color w:val="000000"/>
                <w:kern w:val="24"/>
                <w:szCs w:val="22"/>
                <w:lang w:eastAsia="en-IN"/>
              </w:rPr>
              <w:t xml:space="preserve">Measurement of Atmospheric pressure. </w:t>
            </w:r>
          </w:p>
        </w:tc>
      </w:tr>
      <w:tr w:rsidR="00F96708" w:rsidRPr="00A74A17" w:rsidTr="00F96708">
        <w:trPr>
          <w:trHeight w:val="362"/>
        </w:trPr>
        <w:tc>
          <w:tcPr>
            <w:tcW w:w="639" w:type="pct"/>
            <w:tcBorders>
              <w:top w:val="single" w:sz="8" w:space="0" w:color="000000"/>
              <w:left w:val="single" w:sz="8" w:space="0" w:color="000000"/>
              <w:bottom w:val="single" w:sz="8" w:space="0" w:color="000000"/>
              <w:right w:val="single" w:sz="8" w:space="0" w:color="000000"/>
            </w:tcBorders>
            <w:shd w:val="clear" w:color="auto" w:fill="auto"/>
            <w:tcMar>
              <w:top w:w="14" w:type="dxa"/>
              <w:left w:w="94" w:type="dxa"/>
              <w:bottom w:w="0" w:type="dxa"/>
              <w:right w:w="94" w:type="dxa"/>
            </w:tcMar>
            <w:hideMark/>
          </w:tcPr>
          <w:p w:rsidR="00F96708" w:rsidRPr="00A74A17" w:rsidRDefault="00F96708" w:rsidP="00BD7172">
            <w:pPr>
              <w:spacing w:after="0" w:line="240" w:lineRule="auto"/>
              <w:jc w:val="center"/>
              <w:rPr>
                <w:rFonts w:ascii="Times New Roman" w:eastAsia="Times New Roman" w:hAnsi="Times New Roman"/>
                <w:color w:val="000000"/>
                <w:szCs w:val="22"/>
                <w:lang w:eastAsia="en-IN"/>
              </w:rPr>
            </w:pPr>
            <w:r w:rsidRPr="00A74A17">
              <w:rPr>
                <w:rFonts w:ascii="Times New Roman" w:eastAsia="Times New Roman" w:hAnsi="Times New Roman"/>
                <w:bCs/>
                <w:color w:val="000000"/>
                <w:kern w:val="24"/>
                <w:szCs w:val="22"/>
                <w:lang w:eastAsia="en-IN"/>
              </w:rPr>
              <w:t xml:space="preserve">14 </w:t>
            </w:r>
          </w:p>
        </w:tc>
        <w:tc>
          <w:tcPr>
            <w:tcW w:w="4361" w:type="pct"/>
            <w:tcBorders>
              <w:top w:val="single" w:sz="8" w:space="0" w:color="000000"/>
              <w:left w:val="single" w:sz="8" w:space="0" w:color="000000"/>
              <w:bottom w:val="single" w:sz="8" w:space="0" w:color="000000"/>
              <w:right w:val="single" w:sz="8" w:space="0" w:color="000000"/>
            </w:tcBorders>
            <w:shd w:val="clear" w:color="auto" w:fill="auto"/>
            <w:tcMar>
              <w:top w:w="14" w:type="dxa"/>
              <w:left w:w="94" w:type="dxa"/>
              <w:bottom w:w="0" w:type="dxa"/>
              <w:right w:w="94" w:type="dxa"/>
            </w:tcMar>
            <w:hideMark/>
          </w:tcPr>
          <w:p w:rsidR="00F96708" w:rsidRPr="00A74A17" w:rsidRDefault="00F96708" w:rsidP="00BD7172">
            <w:pPr>
              <w:spacing w:after="0" w:line="240" w:lineRule="auto"/>
              <w:rPr>
                <w:rFonts w:ascii="Times New Roman" w:eastAsia="Times New Roman" w:hAnsi="Times New Roman"/>
                <w:color w:val="000000"/>
                <w:szCs w:val="22"/>
                <w:lang w:eastAsia="en-IN"/>
              </w:rPr>
            </w:pPr>
            <w:r w:rsidRPr="00A74A17">
              <w:rPr>
                <w:rFonts w:ascii="Times New Roman" w:eastAsia="Times New Roman" w:hAnsi="Times New Roman"/>
                <w:bCs/>
                <w:color w:val="000000"/>
                <w:kern w:val="24"/>
                <w:szCs w:val="22"/>
                <w:lang w:eastAsia="en-IN"/>
              </w:rPr>
              <w:t xml:space="preserve">Measurement of Relative Humidity with the help of Assmann’s psychrometer </w:t>
            </w:r>
          </w:p>
        </w:tc>
      </w:tr>
      <w:tr w:rsidR="00F96708" w:rsidRPr="00A74A17" w:rsidTr="00F96708">
        <w:trPr>
          <w:trHeight w:val="808"/>
        </w:trPr>
        <w:tc>
          <w:tcPr>
            <w:tcW w:w="639" w:type="pct"/>
            <w:tcBorders>
              <w:top w:val="single" w:sz="8" w:space="0" w:color="000000"/>
              <w:left w:val="single" w:sz="8" w:space="0" w:color="000000"/>
              <w:bottom w:val="single" w:sz="8" w:space="0" w:color="000000"/>
              <w:right w:val="single" w:sz="8" w:space="0" w:color="000000"/>
            </w:tcBorders>
            <w:shd w:val="clear" w:color="auto" w:fill="auto"/>
            <w:tcMar>
              <w:top w:w="14" w:type="dxa"/>
              <w:left w:w="94" w:type="dxa"/>
              <w:bottom w:w="0" w:type="dxa"/>
              <w:right w:w="94" w:type="dxa"/>
            </w:tcMar>
            <w:hideMark/>
          </w:tcPr>
          <w:p w:rsidR="00F96708" w:rsidRPr="00A74A17" w:rsidRDefault="00F96708" w:rsidP="00BD7172">
            <w:pPr>
              <w:spacing w:after="0" w:line="240" w:lineRule="auto"/>
              <w:jc w:val="center"/>
              <w:rPr>
                <w:rFonts w:ascii="Times New Roman" w:eastAsia="Times New Roman" w:hAnsi="Times New Roman"/>
                <w:color w:val="000000"/>
                <w:szCs w:val="22"/>
                <w:lang w:eastAsia="en-IN"/>
              </w:rPr>
            </w:pPr>
            <w:r w:rsidRPr="00A74A17">
              <w:rPr>
                <w:rFonts w:ascii="Times New Roman" w:eastAsia="Times New Roman" w:hAnsi="Times New Roman"/>
                <w:bCs/>
                <w:color w:val="000000"/>
                <w:kern w:val="24"/>
                <w:szCs w:val="22"/>
                <w:lang w:eastAsia="en-IN"/>
              </w:rPr>
              <w:t xml:space="preserve">15 </w:t>
            </w:r>
          </w:p>
        </w:tc>
        <w:tc>
          <w:tcPr>
            <w:tcW w:w="4361" w:type="pct"/>
            <w:tcBorders>
              <w:top w:val="single" w:sz="8" w:space="0" w:color="000000"/>
              <w:left w:val="single" w:sz="8" w:space="0" w:color="000000"/>
              <w:bottom w:val="single" w:sz="8" w:space="0" w:color="000000"/>
              <w:right w:val="single" w:sz="8" w:space="0" w:color="000000"/>
            </w:tcBorders>
            <w:shd w:val="clear" w:color="auto" w:fill="auto"/>
            <w:tcMar>
              <w:top w:w="14" w:type="dxa"/>
              <w:left w:w="94" w:type="dxa"/>
              <w:bottom w:w="0" w:type="dxa"/>
              <w:right w:w="94" w:type="dxa"/>
            </w:tcMar>
            <w:hideMark/>
          </w:tcPr>
          <w:p w:rsidR="00F96708" w:rsidRPr="00A74A17" w:rsidRDefault="00F96708" w:rsidP="00BD7172">
            <w:pPr>
              <w:spacing w:after="0" w:line="240" w:lineRule="auto"/>
              <w:rPr>
                <w:rFonts w:ascii="Times New Roman" w:eastAsia="Times New Roman" w:hAnsi="Times New Roman"/>
                <w:color w:val="000000"/>
                <w:szCs w:val="22"/>
                <w:lang w:eastAsia="en-IN"/>
              </w:rPr>
            </w:pPr>
            <w:r w:rsidRPr="00A74A17">
              <w:rPr>
                <w:rFonts w:ascii="Times New Roman" w:eastAsia="Times New Roman" w:hAnsi="Times New Roman"/>
                <w:bCs/>
                <w:color w:val="000000"/>
                <w:kern w:val="24"/>
                <w:szCs w:val="22"/>
                <w:lang w:eastAsia="en-IN"/>
              </w:rPr>
              <w:t xml:space="preserve">Determination of Vapour pressure, RH and dew point temperature using hygrometric table </w:t>
            </w:r>
          </w:p>
        </w:tc>
      </w:tr>
      <w:tr w:rsidR="00F96708" w:rsidRPr="00A74A17" w:rsidTr="00F96708">
        <w:trPr>
          <w:trHeight w:val="404"/>
        </w:trPr>
        <w:tc>
          <w:tcPr>
            <w:tcW w:w="639" w:type="pct"/>
            <w:tcBorders>
              <w:top w:val="single" w:sz="8" w:space="0" w:color="000000"/>
              <w:left w:val="single" w:sz="8" w:space="0" w:color="000000"/>
              <w:bottom w:val="single" w:sz="8" w:space="0" w:color="000000"/>
              <w:right w:val="single" w:sz="8" w:space="0" w:color="000000"/>
            </w:tcBorders>
            <w:shd w:val="clear" w:color="auto" w:fill="auto"/>
            <w:tcMar>
              <w:top w:w="14" w:type="dxa"/>
              <w:left w:w="94" w:type="dxa"/>
              <w:bottom w:w="0" w:type="dxa"/>
              <w:right w:w="94" w:type="dxa"/>
            </w:tcMar>
            <w:hideMark/>
          </w:tcPr>
          <w:p w:rsidR="00F96708" w:rsidRPr="00A74A17" w:rsidRDefault="00F96708" w:rsidP="00BD7172">
            <w:pPr>
              <w:spacing w:after="0" w:line="240" w:lineRule="auto"/>
              <w:jc w:val="center"/>
              <w:rPr>
                <w:rFonts w:ascii="Times New Roman" w:eastAsia="Times New Roman" w:hAnsi="Times New Roman"/>
                <w:color w:val="000000"/>
                <w:szCs w:val="22"/>
                <w:lang w:eastAsia="en-IN"/>
              </w:rPr>
            </w:pPr>
            <w:r w:rsidRPr="00A74A17">
              <w:rPr>
                <w:rFonts w:ascii="Times New Roman" w:eastAsia="Times New Roman" w:hAnsi="Times New Roman"/>
                <w:bCs/>
                <w:color w:val="000000"/>
                <w:kern w:val="24"/>
                <w:szCs w:val="22"/>
                <w:lang w:eastAsia="en-IN"/>
              </w:rPr>
              <w:t xml:space="preserve">16 </w:t>
            </w:r>
          </w:p>
        </w:tc>
        <w:tc>
          <w:tcPr>
            <w:tcW w:w="4361" w:type="pct"/>
            <w:tcBorders>
              <w:top w:val="single" w:sz="8" w:space="0" w:color="000000"/>
              <w:left w:val="single" w:sz="8" w:space="0" w:color="000000"/>
              <w:bottom w:val="single" w:sz="8" w:space="0" w:color="000000"/>
              <w:right w:val="single" w:sz="8" w:space="0" w:color="000000"/>
            </w:tcBorders>
            <w:shd w:val="clear" w:color="auto" w:fill="auto"/>
            <w:tcMar>
              <w:top w:w="14" w:type="dxa"/>
              <w:left w:w="94" w:type="dxa"/>
              <w:bottom w:w="0" w:type="dxa"/>
              <w:right w:w="94" w:type="dxa"/>
            </w:tcMar>
            <w:hideMark/>
          </w:tcPr>
          <w:p w:rsidR="00F96708" w:rsidRPr="00A74A17" w:rsidRDefault="00F96708" w:rsidP="00BD7172">
            <w:pPr>
              <w:spacing w:after="0" w:line="240" w:lineRule="auto"/>
              <w:rPr>
                <w:rFonts w:ascii="Times New Roman" w:eastAsia="Times New Roman" w:hAnsi="Times New Roman"/>
                <w:color w:val="000000"/>
                <w:szCs w:val="22"/>
                <w:lang w:eastAsia="en-IN"/>
              </w:rPr>
            </w:pPr>
            <w:r w:rsidRPr="00A74A17">
              <w:rPr>
                <w:rFonts w:ascii="Times New Roman" w:eastAsia="Times New Roman" w:hAnsi="Times New Roman"/>
                <w:bCs/>
                <w:color w:val="000000"/>
                <w:kern w:val="24"/>
                <w:szCs w:val="22"/>
                <w:lang w:eastAsia="en-IN"/>
              </w:rPr>
              <w:t xml:space="preserve">Preparation of Synoptic charts. </w:t>
            </w:r>
          </w:p>
        </w:tc>
      </w:tr>
      <w:tr w:rsidR="00F96708" w:rsidRPr="00A74A17" w:rsidTr="00F96708">
        <w:trPr>
          <w:trHeight w:val="404"/>
        </w:trPr>
        <w:tc>
          <w:tcPr>
            <w:tcW w:w="639" w:type="pct"/>
            <w:tcBorders>
              <w:top w:val="single" w:sz="8" w:space="0" w:color="000000"/>
              <w:left w:val="single" w:sz="8" w:space="0" w:color="000000"/>
              <w:bottom w:val="single" w:sz="8" w:space="0" w:color="000000"/>
              <w:right w:val="single" w:sz="8" w:space="0" w:color="000000"/>
            </w:tcBorders>
            <w:shd w:val="clear" w:color="auto" w:fill="auto"/>
            <w:tcMar>
              <w:top w:w="14" w:type="dxa"/>
              <w:left w:w="94" w:type="dxa"/>
              <w:bottom w:w="0" w:type="dxa"/>
              <w:right w:w="94" w:type="dxa"/>
            </w:tcMar>
            <w:hideMark/>
          </w:tcPr>
          <w:p w:rsidR="00F96708" w:rsidRPr="00A74A17" w:rsidRDefault="00F96708" w:rsidP="00BD7172">
            <w:pPr>
              <w:spacing w:after="0" w:line="240" w:lineRule="auto"/>
              <w:jc w:val="center"/>
              <w:rPr>
                <w:rFonts w:ascii="Times New Roman" w:eastAsia="Times New Roman" w:hAnsi="Times New Roman"/>
                <w:color w:val="000000"/>
                <w:szCs w:val="22"/>
                <w:lang w:eastAsia="en-IN"/>
              </w:rPr>
            </w:pPr>
            <w:r w:rsidRPr="00A74A17">
              <w:rPr>
                <w:rFonts w:ascii="Times New Roman" w:eastAsia="Times New Roman" w:hAnsi="Times New Roman"/>
                <w:bCs/>
                <w:color w:val="000000"/>
                <w:kern w:val="24"/>
                <w:szCs w:val="22"/>
                <w:lang w:eastAsia="en-IN"/>
              </w:rPr>
              <w:t xml:space="preserve">17 </w:t>
            </w:r>
          </w:p>
        </w:tc>
        <w:tc>
          <w:tcPr>
            <w:tcW w:w="4361" w:type="pct"/>
            <w:tcBorders>
              <w:top w:val="single" w:sz="8" w:space="0" w:color="000000"/>
              <w:left w:val="single" w:sz="8" w:space="0" w:color="000000"/>
              <w:bottom w:val="single" w:sz="8" w:space="0" w:color="000000"/>
              <w:right w:val="single" w:sz="8" w:space="0" w:color="000000"/>
            </w:tcBorders>
            <w:shd w:val="clear" w:color="auto" w:fill="auto"/>
            <w:tcMar>
              <w:top w:w="14" w:type="dxa"/>
              <w:left w:w="94" w:type="dxa"/>
              <w:bottom w:w="0" w:type="dxa"/>
              <w:right w:w="94" w:type="dxa"/>
            </w:tcMar>
            <w:hideMark/>
          </w:tcPr>
          <w:p w:rsidR="00F96708" w:rsidRPr="00A74A17" w:rsidRDefault="00F96708" w:rsidP="00BD7172">
            <w:pPr>
              <w:spacing w:after="0" w:line="240" w:lineRule="auto"/>
              <w:rPr>
                <w:rFonts w:ascii="Times New Roman" w:eastAsia="Times New Roman" w:hAnsi="Times New Roman"/>
                <w:color w:val="000000"/>
                <w:szCs w:val="22"/>
                <w:lang w:eastAsia="en-IN"/>
              </w:rPr>
            </w:pPr>
            <w:r w:rsidRPr="00A74A17">
              <w:rPr>
                <w:rFonts w:ascii="Times New Roman" w:eastAsia="Times New Roman" w:hAnsi="Times New Roman"/>
                <w:bCs/>
                <w:color w:val="000000"/>
                <w:kern w:val="24"/>
                <w:szCs w:val="22"/>
                <w:lang w:eastAsia="en-IN"/>
              </w:rPr>
              <w:t xml:space="preserve">Study of Automatic Weather Station </w:t>
            </w:r>
          </w:p>
        </w:tc>
      </w:tr>
    </w:tbl>
    <w:p w:rsidR="00F96708" w:rsidRPr="00A74A17" w:rsidRDefault="00F96708" w:rsidP="00BD7172">
      <w:pPr>
        <w:pStyle w:val="BodyText"/>
        <w:spacing w:line="240" w:lineRule="auto"/>
        <w:rPr>
          <w:rFonts w:ascii="Times New Roman" w:eastAsiaTheme="minorEastAsia" w:hAnsi="Times New Roman"/>
          <w:b/>
          <w:bCs/>
          <w:sz w:val="22"/>
          <w:szCs w:val="22"/>
          <w:lang w:bidi="hi-IN"/>
        </w:rPr>
      </w:pPr>
      <w:r w:rsidRPr="00A74A17">
        <w:rPr>
          <w:rFonts w:ascii="Times New Roman" w:eastAsiaTheme="minorEastAsia" w:hAnsi="Times New Roman"/>
          <w:b/>
          <w:bCs/>
          <w:sz w:val="22"/>
          <w:szCs w:val="22"/>
          <w:lang w:bidi="hi-IN"/>
        </w:rPr>
        <w:t xml:space="preserve">Reference Books </w:t>
      </w:r>
    </w:p>
    <w:p w:rsidR="00F96708" w:rsidRPr="00A74A17" w:rsidRDefault="00F96708" w:rsidP="00BD7172">
      <w:pPr>
        <w:pStyle w:val="BodyText"/>
        <w:numPr>
          <w:ilvl w:val="0"/>
          <w:numId w:val="5"/>
        </w:numPr>
        <w:spacing w:line="240" w:lineRule="auto"/>
        <w:rPr>
          <w:rFonts w:ascii="Times New Roman" w:hAnsi="Times New Roman"/>
          <w:bCs/>
          <w:sz w:val="22"/>
          <w:szCs w:val="22"/>
        </w:rPr>
      </w:pPr>
      <w:r w:rsidRPr="00A74A17">
        <w:rPr>
          <w:rFonts w:ascii="Times New Roman" w:hAnsi="Times New Roman"/>
          <w:bCs/>
          <w:sz w:val="22"/>
          <w:szCs w:val="22"/>
        </w:rPr>
        <w:t xml:space="preserve">Agricultural Meteorology- G.S.L.H.V. Prasad Rao, Kerala Agricultural University Publications. </w:t>
      </w:r>
    </w:p>
    <w:p w:rsidR="00F96708" w:rsidRPr="00A74A17" w:rsidRDefault="00F96708" w:rsidP="00BD7172">
      <w:pPr>
        <w:pStyle w:val="BodyText"/>
        <w:numPr>
          <w:ilvl w:val="0"/>
          <w:numId w:val="5"/>
        </w:numPr>
        <w:spacing w:line="240" w:lineRule="auto"/>
        <w:rPr>
          <w:rFonts w:ascii="Times New Roman" w:hAnsi="Times New Roman"/>
          <w:bCs/>
          <w:sz w:val="22"/>
          <w:szCs w:val="22"/>
        </w:rPr>
      </w:pPr>
      <w:r w:rsidRPr="00A74A17">
        <w:rPr>
          <w:rFonts w:ascii="Times New Roman" w:hAnsi="Times New Roman"/>
          <w:bCs/>
          <w:sz w:val="22"/>
          <w:szCs w:val="22"/>
        </w:rPr>
        <w:t xml:space="preserve">Text book of Agricultural Meteorology – M. C. Varshneya and P. Balkrishna Pillai. </w:t>
      </w:r>
    </w:p>
    <w:p w:rsidR="00F96708" w:rsidRPr="00A74A17" w:rsidRDefault="00F96708" w:rsidP="00BD7172">
      <w:pPr>
        <w:pStyle w:val="BodyText"/>
        <w:numPr>
          <w:ilvl w:val="0"/>
          <w:numId w:val="5"/>
        </w:numPr>
        <w:spacing w:line="240" w:lineRule="auto"/>
        <w:rPr>
          <w:rFonts w:ascii="Times New Roman" w:hAnsi="Times New Roman"/>
          <w:bCs/>
          <w:sz w:val="22"/>
          <w:szCs w:val="22"/>
        </w:rPr>
      </w:pPr>
      <w:r w:rsidRPr="00A74A17">
        <w:rPr>
          <w:rFonts w:ascii="Times New Roman" w:hAnsi="Times New Roman"/>
          <w:bCs/>
          <w:sz w:val="22"/>
          <w:szCs w:val="22"/>
        </w:rPr>
        <w:t xml:space="preserve">Introduction to Agro-meteorology- H. S. Mavi </w:t>
      </w:r>
    </w:p>
    <w:p w:rsidR="00F96708" w:rsidRPr="00A74A17" w:rsidRDefault="00F96708" w:rsidP="00BD7172">
      <w:pPr>
        <w:pStyle w:val="BodyText"/>
        <w:numPr>
          <w:ilvl w:val="0"/>
          <w:numId w:val="5"/>
        </w:numPr>
        <w:spacing w:line="240" w:lineRule="auto"/>
        <w:rPr>
          <w:rFonts w:ascii="Times New Roman" w:hAnsi="Times New Roman"/>
          <w:bCs/>
          <w:sz w:val="22"/>
          <w:szCs w:val="22"/>
        </w:rPr>
      </w:pPr>
      <w:r w:rsidRPr="00A74A17">
        <w:rPr>
          <w:rFonts w:ascii="Times New Roman" w:hAnsi="Times New Roman"/>
          <w:bCs/>
          <w:sz w:val="22"/>
          <w:szCs w:val="22"/>
        </w:rPr>
        <w:t xml:space="preserve">Our Atmosphere- Smita Bhutani </w:t>
      </w:r>
    </w:p>
    <w:p w:rsidR="00F96708" w:rsidRPr="00A74A17" w:rsidRDefault="00F96708" w:rsidP="00BD7172">
      <w:pPr>
        <w:pStyle w:val="BodyText"/>
        <w:numPr>
          <w:ilvl w:val="0"/>
          <w:numId w:val="5"/>
        </w:numPr>
        <w:spacing w:line="240" w:lineRule="auto"/>
        <w:rPr>
          <w:rFonts w:ascii="Times New Roman" w:hAnsi="Times New Roman"/>
          <w:bCs/>
          <w:sz w:val="22"/>
          <w:szCs w:val="22"/>
        </w:rPr>
      </w:pPr>
      <w:r w:rsidRPr="00A74A17">
        <w:rPr>
          <w:rFonts w:ascii="Times New Roman" w:hAnsi="Times New Roman"/>
          <w:bCs/>
          <w:sz w:val="22"/>
          <w:szCs w:val="22"/>
        </w:rPr>
        <w:t xml:space="preserve">Atmosphere, weather and climate – Barry R. G. and Charley R. J. The English Language Book Society and Mathuen and Co. Ltd., Sultolk. </w:t>
      </w:r>
    </w:p>
    <w:p w:rsidR="00F96708" w:rsidRPr="00A74A17" w:rsidRDefault="00F96708" w:rsidP="00BD7172">
      <w:pPr>
        <w:pStyle w:val="BodyText"/>
        <w:numPr>
          <w:ilvl w:val="0"/>
          <w:numId w:val="5"/>
        </w:numPr>
        <w:spacing w:line="240" w:lineRule="auto"/>
        <w:rPr>
          <w:rFonts w:ascii="Times New Roman" w:hAnsi="Times New Roman"/>
          <w:bCs/>
          <w:sz w:val="22"/>
          <w:szCs w:val="22"/>
        </w:rPr>
      </w:pPr>
      <w:r w:rsidRPr="00A74A17">
        <w:rPr>
          <w:rFonts w:ascii="Times New Roman" w:hAnsi="Times New Roman"/>
          <w:bCs/>
          <w:sz w:val="22"/>
          <w:szCs w:val="22"/>
        </w:rPr>
        <w:t xml:space="preserve">Climate, weather and crops in India – D. Lenka. </w:t>
      </w:r>
    </w:p>
    <w:p w:rsidR="00F96708" w:rsidRPr="002A5D7C" w:rsidRDefault="00F96708" w:rsidP="00BD7172">
      <w:pPr>
        <w:pStyle w:val="BodyText"/>
        <w:numPr>
          <w:ilvl w:val="0"/>
          <w:numId w:val="5"/>
        </w:numPr>
        <w:kinsoku w:val="0"/>
        <w:overflowPunct w:val="0"/>
        <w:spacing w:line="240" w:lineRule="auto"/>
        <w:contextualSpacing/>
        <w:textAlignment w:val="baseline"/>
        <w:rPr>
          <w:rFonts w:ascii="Times New Roman" w:hAnsi="Times New Roman"/>
          <w:b/>
          <w:bCs/>
          <w:sz w:val="22"/>
          <w:szCs w:val="22"/>
        </w:rPr>
      </w:pPr>
      <w:r w:rsidRPr="002A5D7C">
        <w:rPr>
          <w:rFonts w:ascii="Times New Roman" w:eastAsia="+mn-ea" w:hAnsi="Times New Roman"/>
          <w:bCs/>
          <w:color w:val="000000"/>
          <w:kern w:val="24"/>
          <w:sz w:val="22"/>
          <w:szCs w:val="22"/>
          <w:lang w:eastAsia="en-IN"/>
        </w:rPr>
        <w:t xml:space="preserve">Meteorology – S. R. Ghadekar </w:t>
      </w:r>
    </w:p>
    <w:tbl>
      <w:tblPr>
        <w:tblStyle w:val="TableGrid"/>
        <w:tblW w:w="0" w:type="auto"/>
        <w:tblLook w:val="04A0"/>
      </w:tblPr>
      <w:tblGrid>
        <w:gridCol w:w="1458"/>
        <w:gridCol w:w="540"/>
        <w:gridCol w:w="1749"/>
        <w:gridCol w:w="1041"/>
        <w:gridCol w:w="1212"/>
        <w:gridCol w:w="1128"/>
        <w:gridCol w:w="1980"/>
      </w:tblGrid>
      <w:tr w:rsidR="00F96708" w:rsidRPr="00A74A17" w:rsidTr="00F96708">
        <w:tc>
          <w:tcPr>
            <w:tcW w:w="1458" w:type="dxa"/>
          </w:tcPr>
          <w:p w:rsidR="00F96708" w:rsidRPr="00A74A17" w:rsidRDefault="00F96708" w:rsidP="00BD7172">
            <w:pPr>
              <w:pStyle w:val="ListParagraph"/>
              <w:ind w:left="0"/>
              <w:contextualSpacing w:val="0"/>
              <w:jc w:val="left"/>
              <w:rPr>
                <w:rFonts w:ascii="Times New Roman" w:hAnsi="Times New Roman" w:cs="Times New Roman"/>
                <w:b/>
                <w:bCs/>
                <w:szCs w:val="22"/>
              </w:rPr>
            </w:pPr>
            <w:r w:rsidRPr="00A74A17">
              <w:rPr>
                <w:rFonts w:ascii="Times New Roman" w:hAnsi="Times New Roman" w:cs="Times New Roman"/>
                <w:b/>
                <w:bCs/>
                <w:szCs w:val="22"/>
              </w:rPr>
              <w:t>Course :</w:t>
            </w:r>
          </w:p>
        </w:tc>
        <w:tc>
          <w:tcPr>
            <w:tcW w:w="2289" w:type="dxa"/>
            <w:gridSpan w:val="2"/>
          </w:tcPr>
          <w:p w:rsidR="00F96708" w:rsidRPr="00A74A17" w:rsidRDefault="00F96708" w:rsidP="00BD7172">
            <w:pPr>
              <w:pStyle w:val="ListParagraph"/>
              <w:ind w:left="0"/>
              <w:contextualSpacing w:val="0"/>
              <w:jc w:val="left"/>
              <w:rPr>
                <w:rFonts w:ascii="Times New Roman" w:hAnsi="Times New Roman" w:cs="Times New Roman"/>
                <w:b/>
                <w:bCs/>
                <w:szCs w:val="22"/>
              </w:rPr>
            </w:pPr>
            <w:r w:rsidRPr="00A74A17">
              <w:rPr>
                <w:rFonts w:ascii="Times New Roman" w:hAnsi="Times New Roman"/>
                <w:color w:val="000000"/>
                <w:szCs w:val="22"/>
              </w:rPr>
              <w:t>AGRO 123</w:t>
            </w:r>
          </w:p>
        </w:tc>
        <w:tc>
          <w:tcPr>
            <w:tcW w:w="1041" w:type="dxa"/>
          </w:tcPr>
          <w:p w:rsidR="00F96708" w:rsidRPr="00A74A17" w:rsidRDefault="00F96708" w:rsidP="00BD7172">
            <w:pPr>
              <w:pStyle w:val="ListParagraph"/>
              <w:ind w:left="0"/>
              <w:contextualSpacing w:val="0"/>
              <w:jc w:val="left"/>
              <w:rPr>
                <w:rFonts w:ascii="Times New Roman" w:hAnsi="Times New Roman" w:cs="Times New Roman"/>
                <w:b/>
                <w:bCs/>
                <w:szCs w:val="22"/>
              </w:rPr>
            </w:pPr>
          </w:p>
        </w:tc>
        <w:tc>
          <w:tcPr>
            <w:tcW w:w="1212" w:type="dxa"/>
          </w:tcPr>
          <w:p w:rsidR="00F96708" w:rsidRPr="00A74A17" w:rsidRDefault="00F96708" w:rsidP="00BD7172">
            <w:pPr>
              <w:pStyle w:val="ListParagraph"/>
              <w:ind w:left="0"/>
              <w:contextualSpacing w:val="0"/>
              <w:jc w:val="left"/>
              <w:rPr>
                <w:rFonts w:ascii="Times New Roman" w:hAnsi="Times New Roman" w:cs="Times New Roman"/>
                <w:b/>
                <w:bCs/>
                <w:szCs w:val="22"/>
              </w:rPr>
            </w:pPr>
            <w:r w:rsidRPr="00A74A17">
              <w:rPr>
                <w:rFonts w:ascii="Times New Roman" w:hAnsi="Times New Roman" w:cs="Times New Roman"/>
                <w:b/>
                <w:bCs/>
                <w:szCs w:val="22"/>
              </w:rPr>
              <w:t>Credit:</w:t>
            </w:r>
          </w:p>
        </w:tc>
        <w:tc>
          <w:tcPr>
            <w:tcW w:w="1128" w:type="dxa"/>
          </w:tcPr>
          <w:p w:rsidR="00F96708" w:rsidRPr="00A74A17" w:rsidRDefault="00F96708" w:rsidP="00BD7172">
            <w:pPr>
              <w:pStyle w:val="ListParagraph"/>
              <w:ind w:left="0"/>
              <w:contextualSpacing w:val="0"/>
              <w:jc w:val="left"/>
              <w:rPr>
                <w:rFonts w:ascii="Times New Roman" w:hAnsi="Times New Roman" w:cs="Times New Roman"/>
                <w:b/>
                <w:bCs/>
                <w:szCs w:val="22"/>
              </w:rPr>
            </w:pPr>
            <w:r w:rsidRPr="00A74A17">
              <w:rPr>
                <w:rFonts w:ascii="Times New Roman" w:hAnsi="Times New Roman"/>
                <w:color w:val="000000"/>
                <w:szCs w:val="22"/>
              </w:rPr>
              <w:t>2(1+1)</w:t>
            </w:r>
          </w:p>
        </w:tc>
        <w:tc>
          <w:tcPr>
            <w:tcW w:w="1980" w:type="dxa"/>
          </w:tcPr>
          <w:p w:rsidR="00F96708" w:rsidRPr="00A74A17" w:rsidRDefault="00F96708" w:rsidP="00BD7172">
            <w:pPr>
              <w:pStyle w:val="ListParagraph"/>
              <w:ind w:left="0"/>
              <w:contextualSpacing w:val="0"/>
              <w:jc w:val="left"/>
              <w:rPr>
                <w:rFonts w:ascii="Times New Roman" w:hAnsi="Times New Roman" w:cs="Times New Roman"/>
                <w:b/>
                <w:bCs/>
                <w:szCs w:val="22"/>
              </w:rPr>
            </w:pPr>
            <w:r w:rsidRPr="00A74A17">
              <w:rPr>
                <w:rFonts w:ascii="Times New Roman" w:hAnsi="Times New Roman" w:cs="Times New Roman"/>
                <w:b/>
                <w:bCs/>
                <w:szCs w:val="22"/>
              </w:rPr>
              <w:t>Semester-II</w:t>
            </w:r>
          </w:p>
        </w:tc>
      </w:tr>
      <w:tr w:rsidR="00F96708" w:rsidRPr="00A74A17" w:rsidTr="00F96708">
        <w:tc>
          <w:tcPr>
            <w:tcW w:w="1998" w:type="dxa"/>
            <w:gridSpan w:val="2"/>
          </w:tcPr>
          <w:p w:rsidR="00F96708" w:rsidRPr="00A74A17" w:rsidRDefault="00F96708" w:rsidP="00BD7172">
            <w:pPr>
              <w:pStyle w:val="ListParagraph"/>
              <w:ind w:left="0"/>
              <w:contextualSpacing w:val="0"/>
              <w:jc w:val="left"/>
              <w:rPr>
                <w:rFonts w:ascii="Times New Roman" w:hAnsi="Times New Roman" w:cs="Times New Roman"/>
                <w:b/>
                <w:bCs/>
                <w:szCs w:val="22"/>
              </w:rPr>
            </w:pPr>
            <w:r w:rsidRPr="00A74A17">
              <w:rPr>
                <w:rFonts w:ascii="Times New Roman" w:hAnsi="Times New Roman" w:cs="Times New Roman"/>
                <w:b/>
                <w:bCs/>
                <w:szCs w:val="22"/>
              </w:rPr>
              <w:t>Course title:</w:t>
            </w:r>
          </w:p>
        </w:tc>
        <w:tc>
          <w:tcPr>
            <w:tcW w:w="7110" w:type="dxa"/>
            <w:gridSpan w:val="5"/>
          </w:tcPr>
          <w:p w:rsidR="00F96708" w:rsidRPr="00A74A17" w:rsidRDefault="00F96708" w:rsidP="00BD7172">
            <w:pPr>
              <w:pStyle w:val="ListParagraph"/>
              <w:ind w:left="0"/>
              <w:contextualSpacing w:val="0"/>
              <w:jc w:val="left"/>
              <w:rPr>
                <w:rFonts w:ascii="Times New Roman" w:hAnsi="Times New Roman" w:cs="Times New Roman"/>
                <w:b/>
                <w:bCs/>
                <w:szCs w:val="22"/>
              </w:rPr>
            </w:pPr>
            <w:r w:rsidRPr="00A74A17">
              <w:rPr>
                <w:rFonts w:ascii="Times New Roman" w:hAnsi="Times New Roman"/>
                <w:szCs w:val="22"/>
              </w:rPr>
              <w:t>Fundamentals of Agronomy -II</w:t>
            </w:r>
          </w:p>
        </w:tc>
      </w:tr>
    </w:tbl>
    <w:p w:rsidR="00F96708" w:rsidRPr="00A74A17" w:rsidRDefault="00F96708" w:rsidP="00BD7172">
      <w:pPr>
        <w:spacing w:after="0" w:line="240" w:lineRule="auto"/>
        <w:rPr>
          <w:rFonts w:ascii="Times New Roman" w:hAnsi="Times New Roman" w:cs="Times New Roman"/>
          <w:b/>
          <w:bCs/>
          <w:szCs w:val="22"/>
        </w:rPr>
      </w:pPr>
      <w:r w:rsidRPr="00A74A17">
        <w:rPr>
          <w:rFonts w:ascii="Times New Roman" w:hAnsi="Times New Roman" w:cs="Times New Roman"/>
          <w:b/>
          <w:bCs/>
          <w:szCs w:val="22"/>
        </w:rPr>
        <w:t>Syllabus</w:t>
      </w:r>
    </w:p>
    <w:p w:rsidR="00F96708" w:rsidRPr="00A74A17" w:rsidRDefault="00F96708" w:rsidP="00BD7172">
      <w:pPr>
        <w:pStyle w:val="BodyText"/>
        <w:spacing w:line="240" w:lineRule="auto"/>
        <w:ind w:firstLine="720"/>
        <w:rPr>
          <w:rFonts w:ascii="Times New Roman" w:hAnsi="Times New Roman"/>
          <w:sz w:val="22"/>
          <w:szCs w:val="22"/>
        </w:rPr>
      </w:pPr>
      <w:r w:rsidRPr="00A74A17">
        <w:rPr>
          <w:rFonts w:ascii="Times New Roman" w:hAnsi="Times New Roman"/>
          <w:b/>
          <w:bCs/>
          <w:sz w:val="22"/>
          <w:szCs w:val="22"/>
        </w:rPr>
        <w:t xml:space="preserve">Theory:  </w:t>
      </w:r>
      <w:r w:rsidRPr="00A74A17">
        <w:rPr>
          <w:rFonts w:ascii="Times New Roman" w:hAnsi="Times New Roman"/>
          <w:sz w:val="22"/>
          <w:szCs w:val="22"/>
        </w:rPr>
        <w:t xml:space="preserve">Water Resources of India and Maharashtra and Development Water Management - Role of water in plants. Irrigation </w:t>
      </w:r>
      <w:r w:rsidRPr="00A74A17">
        <w:rPr>
          <w:rFonts w:ascii="Times New Roman" w:hAnsi="Times New Roman"/>
          <w:bCs/>
          <w:sz w:val="22"/>
          <w:szCs w:val="22"/>
        </w:rPr>
        <w:t>scheduling criteria and  methods.</w:t>
      </w:r>
      <w:r w:rsidRPr="00A74A17">
        <w:rPr>
          <w:rFonts w:ascii="Times New Roman" w:hAnsi="Times New Roman"/>
          <w:sz w:val="22"/>
          <w:szCs w:val="22"/>
        </w:rPr>
        <w:t xml:space="preserve"> Quality of </w:t>
      </w:r>
      <w:r w:rsidRPr="00A74A17">
        <w:rPr>
          <w:rFonts w:ascii="Times New Roman" w:hAnsi="Times New Roman"/>
          <w:bCs/>
          <w:sz w:val="22"/>
          <w:szCs w:val="22"/>
        </w:rPr>
        <w:t>irrigation</w:t>
      </w:r>
      <w:r w:rsidRPr="00A74A17">
        <w:rPr>
          <w:rFonts w:ascii="Times New Roman" w:hAnsi="Times New Roman"/>
          <w:sz w:val="22"/>
          <w:szCs w:val="22"/>
        </w:rPr>
        <w:t xml:space="preserve"> water. C</w:t>
      </w:r>
      <w:r w:rsidRPr="00A74A17">
        <w:rPr>
          <w:rFonts w:ascii="Times New Roman" w:hAnsi="Times New Roman"/>
          <w:bCs/>
          <w:sz w:val="22"/>
          <w:szCs w:val="22"/>
        </w:rPr>
        <w:t>rop water requirement.</w:t>
      </w:r>
      <w:r w:rsidRPr="00A74A17">
        <w:rPr>
          <w:rFonts w:ascii="Times New Roman" w:hAnsi="Times New Roman"/>
          <w:sz w:val="22"/>
          <w:szCs w:val="22"/>
        </w:rPr>
        <w:t xml:space="preserve"> </w:t>
      </w:r>
      <w:r w:rsidRPr="00A74A17">
        <w:rPr>
          <w:rFonts w:ascii="Times New Roman" w:hAnsi="Times New Roman"/>
          <w:bCs/>
          <w:sz w:val="22"/>
          <w:szCs w:val="22"/>
        </w:rPr>
        <w:t>Water use efficiency,</w:t>
      </w:r>
      <w:r w:rsidRPr="00A74A17">
        <w:rPr>
          <w:rFonts w:ascii="Times New Roman" w:hAnsi="Times New Roman"/>
          <w:sz w:val="22"/>
          <w:szCs w:val="22"/>
        </w:rPr>
        <w:t xml:space="preserve"> Soil - water–plant relationship. Classification of Soil Water, Soil Moisture Constants, Soil Moisture characteristic curve. Volume Mass Relationship, retention of soil water .Water absorption. Rooting characteristics of plants and moisture extraction patterns and SPAC. Water requirement of different Agronomic crops. Evaporation, Transpiration, Evapo-transpiration, Potential-evapotranspiration, effective raifall  and consumptive use of water. Water Use efficiency, Irrigation Efficiencies. Water logging and Management of water logged soils. Crop water management techniques in problematic areas. </w:t>
      </w:r>
    </w:p>
    <w:p w:rsidR="00F96708" w:rsidRPr="00A74A17" w:rsidRDefault="00F96708" w:rsidP="00BD7172">
      <w:pPr>
        <w:pStyle w:val="BodyText"/>
        <w:spacing w:line="240" w:lineRule="auto"/>
        <w:ind w:firstLine="720"/>
        <w:rPr>
          <w:rFonts w:ascii="Times New Roman" w:hAnsi="Times New Roman"/>
          <w:color w:val="000000"/>
          <w:kern w:val="24"/>
          <w:sz w:val="22"/>
          <w:szCs w:val="22"/>
        </w:rPr>
      </w:pPr>
      <w:r w:rsidRPr="00A74A17">
        <w:rPr>
          <w:rFonts w:ascii="Times New Roman" w:hAnsi="Times New Roman"/>
          <w:b/>
          <w:bCs/>
          <w:sz w:val="22"/>
          <w:szCs w:val="22"/>
        </w:rPr>
        <w:t xml:space="preserve">Practical:  </w:t>
      </w:r>
      <w:r w:rsidRPr="00A74A17">
        <w:rPr>
          <w:rFonts w:ascii="Times New Roman" w:hAnsi="Times New Roman"/>
          <w:color w:val="000000"/>
          <w:kern w:val="24"/>
          <w:sz w:val="22"/>
          <w:szCs w:val="22"/>
        </w:rPr>
        <w:t>Estimation of soil moisture. Determination  of Bulk and Particle Density, Determination of Field Capacity. Determination of  PWP. Study of Soil moisture Measuring Devices and its installation, Determination of Infiltration. Estimation of Gross water requirement, Net water requirement, Irrigation Interval, Available Soil Moisture, Scheduling of Irrigation . Methods of surface irrigation, Irrigation Layouts, Study of Drip and Subsurface irrigation Systems and their components, Installation of drip Irrigation system in field, Fertigation , Care and Maintenance of Drip system, Sprinkler, Rain gun, Installation of various measuring devices and Measurement of Irrigation water, Visit to Atomized Irrigation Unit, Visit to ill-drained fields. Study of Drainage systems.</w:t>
      </w:r>
    </w:p>
    <w:p w:rsidR="00F96708" w:rsidRPr="00A74A17" w:rsidRDefault="00F96708" w:rsidP="00BD7172">
      <w:pPr>
        <w:pStyle w:val="BodyText"/>
        <w:spacing w:line="240" w:lineRule="auto"/>
        <w:rPr>
          <w:rFonts w:ascii="Book Antiqua" w:hAnsi="Book Antiqua" w:cs="Aparajita"/>
          <w:b/>
          <w:sz w:val="22"/>
          <w:szCs w:val="22"/>
        </w:rPr>
      </w:pPr>
      <w:r w:rsidRPr="00A74A17">
        <w:rPr>
          <w:rFonts w:ascii="Book Antiqua" w:hAnsi="Book Antiqua" w:cs="Aparajita"/>
          <w:b/>
          <w:sz w:val="22"/>
          <w:szCs w:val="22"/>
        </w:rPr>
        <w:t>Teaching Schedule</w:t>
      </w:r>
    </w:p>
    <w:p w:rsidR="00F96708" w:rsidRPr="00A74A17" w:rsidRDefault="00F96708" w:rsidP="00BD7172">
      <w:pPr>
        <w:pStyle w:val="BodyText"/>
        <w:numPr>
          <w:ilvl w:val="0"/>
          <w:numId w:val="11"/>
        </w:numPr>
        <w:spacing w:line="240" w:lineRule="auto"/>
        <w:rPr>
          <w:rFonts w:ascii="Book Antiqua" w:hAnsi="Book Antiqua" w:cs="Aparajita"/>
          <w:b/>
          <w:sz w:val="22"/>
          <w:szCs w:val="22"/>
        </w:rPr>
      </w:pPr>
      <w:r w:rsidRPr="00A74A17">
        <w:rPr>
          <w:rFonts w:ascii="Book Antiqua" w:hAnsi="Book Antiqua" w:cs="Aparajita"/>
          <w:b/>
          <w:sz w:val="22"/>
          <w:szCs w:val="22"/>
        </w:rPr>
        <w:t>Theory</w:t>
      </w:r>
    </w:p>
    <w:tbl>
      <w:tblPr>
        <w:tblW w:w="4938" w:type="pct"/>
        <w:tblCellMar>
          <w:left w:w="0" w:type="dxa"/>
          <w:right w:w="0" w:type="dxa"/>
        </w:tblCellMar>
        <w:tblLook w:val="04A0"/>
      </w:tblPr>
      <w:tblGrid>
        <w:gridCol w:w="1282"/>
        <w:gridCol w:w="6733"/>
        <w:gridCol w:w="1399"/>
      </w:tblGrid>
      <w:tr w:rsidR="00F96708" w:rsidRPr="00A74A17" w:rsidTr="00F96708">
        <w:trPr>
          <w:trHeight w:val="524"/>
          <w:tblHeader/>
        </w:trPr>
        <w:tc>
          <w:tcPr>
            <w:tcW w:w="681" w:type="pct"/>
            <w:tcBorders>
              <w:top w:val="single" w:sz="8" w:space="0" w:color="000000"/>
              <w:left w:val="single" w:sz="8" w:space="0" w:color="000000"/>
              <w:bottom w:val="single" w:sz="8" w:space="0" w:color="000000"/>
              <w:right w:val="single" w:sz="8" w:space="0" w:color="000000"/>
            </w:tcBorders>
            <w:shd w:val="clear" w:color="auto" w:fill="auto"/>
            <w:tcMar>
              <w:top w:w="14" w:type="dxa"/>
              <w:left w:w="86" w:type="dxa"/>
              <w:bottom w:w="0" w:type="dxa"/>
              <w:right w:w="86" w:type="dxa"/>
            </w:tcMar>
            <w:hideMark/>
          </w:tcPr>
          <w:p w:rsidR="00F96708" w:rsidRPr="00A74A17" w:rsidRDefault="00F96708" w:rsidP="00BD7172">
            <w:pPr>
              <w:spacing w:after="0" w:line="240" w:lineRule="auto"/>
              <w:jc w:val="center"/>
              <w:rPr>
                <w:rFonts w:ascii="Times New Roman" w:eastAsia="Times New Roman" w:hAnsi="Times New Roman"/>
                <w:b/>
                <w:color w:val="000000"/>
                <w:szCs w:val="22"/>
                <w:lang w:eastAsia="en-IN"/>
              </w:rPr>
            </w:pPr>
            <w:r w:rsidRPr="00A74A17">
              <w:rPr>
                <w:rFonts w:ascii="Times New Roman" w:eastAsia="Times New Roman" w:hAnsi="Times New Roman"/>
                <w:b/>
                <w:bCs/>
                <w:color w:val="000000"/>
                <w:kern w:val="24"/>
                <w:szCs w:val="22"/>
                <w:lang w:eastAsia="en-IN"/>
              </w:rPr>
              <w:t xml:space="preserve">Lecture </w:t>
            </w:r>
          </w:p>
        </w:tc>
        <w:tc>
          <w:tcPr>
            <w:tcW w:w="3575" w:type="pct"/>
            <w:tcBorders>
              <w:top w:val="single" w:sz="8" w:space="0" w:color="000000"/>
              <w:left w:val="single" w:sz="8" w:space="0" w:color="000000"/>
              <w:bottom w:val="single" w:sz="8" w:space="0" w:color="000000"/>
              <w:right w:val="single" w:sz="8" w:space="0" w:color="000000"/>
            </w:tcBorders>
            <w:shd w:val="clear" w:color="auto" w:fill="auto"/>
            <w:tcMar>
              <w:top w:w="14" w:type="dxa"/>
              <w:left w:w="86" w:type="dxa"/>
              <w:bottom w:w="0" w:type="dxa"/>
              <w:right w:w="86" w:type="dxa"/>
            </w:tcMar>
            <w:hideMark/>
          </w:tcPr>
          <w:p w:rsidR="00F96708" w:rsidRPr="00A74A17" w:rsidRDefault="00F96708" w:rsidP="00BD7172">
            <w:pPr>
              <w:spacing w:after="0" w:line="240" w:lineRule="auto"/>
              <w:jc w:val="center"/>
              <w:rPr>
                <w:rFonts w:ascii="Times New Roman" w:eastAsia="Times New Roman" w:hAnsi="Times New Roman"/>
                <w:b/>
                <w:color w:val="000000"/>
                <w:szCs w:val="22"/>
                <w:lang w:eastAsia="en-IN"/>
              </w:rPr>
            </w:pPr>
            <w:r w:rsidRPr="00A74A17">
              <w:rPr>
                <w:rFonts w:ascii="Times New Roman" w:eastAsia="Times New Roman" w:hAnsi="Times New Roman"/>
                <w:b/>
                <w:bCs/>
                <w:color w:val="000000"/>
                <w:kern w:val="24"/>
                <w:szCs w:val="22"/>
                <w:lang w:eastAsia="en-IN"/>
              </w:rPr>
              <w:t xml:space="preserve">Topic </w:t>
            </w:r>
          </w:p>
        </w:tc>
        <w:tc>
          <w:tcPr>
            <w:tcW w:w="743" w:type="pct"/>
            <w:tcBorders>
              <w:top w:val="single" w:sz="8" w:space="0" w:color="000000"/>
              <w:left w:val="single" w:sz="8" w:space="0" w:color="000000"/>
              <w:bottom w:val="single" w:sz="8" w:space="0" w:color="000000"/>
              <w:right w:val="single" w:sz="8" w:space="0" w:color="000000"/>
            </w:tcBorders>
            <w:shd w:val="clear" w:color="auto" w:fill="auto"/>
            <w:tcMar>
              <w:top w:w="14" w:type="dxa"/>
              <w:left w:w="86" w:type="dxa"/>
              <w:bottom w:w="0" w:type="dxa"/>
              <w:right w:w="86" w:type="dxa"/>
            </w:tcMar>
            <w:hideMark/>
          </w:tcPr>
          <w:p w:rsidR="00F96708" w:rsidRPr="00A74A17" w:rsidRDefault="00F96708" w:rsidP="00BD7172">
            <w:pPr>
              <w:spacing w:after="0" w:line="240" w:lineRule="auto"/>
              <w:jc w:val="center"/>
              <w:rPr>
                <w:rFonts w:ascii="Times New Roman" w:eastAsia="Times New Roman" w:hAnsi="Times New Roman"/>
                <w:b/>
                <w:color w:val="000000"/>
                <w:szCs w:val="22"/>
                <w:lang w:eastAsia="en-IN"/>
              </w:rPr>
            </w:pPr>
            <w:r w:rsidRPr="00A74A17">
              <w:rPr>
                <w:rFonts w:ascii="Times New Roman" w:eastAsia="Times New Roman" w:hAnsi="Times New Roman"/>
                <w:b/>
                <w:bCs/>
                <w:color w:val="000000"/>
                <w:kern w:val="24"/>
                <w:szCs w:val="22"/>
                <w:lang w:eastAsia="en-IN"/>
              </w:rPr>
              <w:t xml:space="preserve">Weightage (%) </w:t>
            </w:r>
          </w:p>
        </w:tc>
      </w:tr>
      <w:tr w:rsidR="00F96708" w:rsidRPr="00A74A17" w:rsidTr="00F96708">
        <w:trPr>
          <w:trHeight w:val="479"/>
        </w:trPr>
        <w:tc>
          <w:tcPr>
            <w:tcW w:w="681" w:type="pct"/>
            <w:tcBorders>
              <w:top w:val="single" w:sz="8" w:space="0" w:color="000000"/>
              <w:left w:val="single" w:sz="8" w:space="0" w:color="000000"/>
              <w:bottom w:val="single" w:sz="8" w:space="0" w:color="000000"/>
              <w:right w:val="single" w:sz="8" w:space="0" w:color="000000"/>
            </w:tcBorders>
            <w:shd w:val="clear" w:color="auto" w:fill="auto"/>
            <w:tcMar>
              <w:top w:w="14" w:type="dxa"/>
              <w:left w:w="86" w:type="dxa"/>
              <w:bottom w:w="0" w:type="dxa"/>
              <w:right w:w="86" w:type="dxa"/>
            </w:tcMar>
            <w:hideMark/>
          </w:tcPr>
          <w:p w:rsidR="00F96708" w:rsidRPr="00A74A17" w:rsidRDefault="00F96708" w:rsidP="00BD7172">
            <w:pPr>
              <w:spacing w:after="0" w:line="240" w:lineRule="auto"/>
              <w:jc w:val="center"/>
              <w:rPr>
                <w:rFonts w:ascii="Times New Roman" w:eastAsia="Times New Roman" w:hAnsi="Times New Roman"/>
                <w:color w:val="000000"/>
                <w:szCs w:val="22"/>
                <w:lang w:eastAsia="en-IN"/>
              </w:rPr>
            </w:pPr>
            <w:r w:rsidRPr="00A74A17">
              <w:rPr>
                <w:rFonts w:ascii="Times New Roman" w:eastAsia="Times New Roman" w:hAnsi="Times New Roman"/>
                <w:bCs/>
                <w:color w:val="000000"/>
                <w:kern w:val="24"/>
                <w:szCs w:val="22"/>
                <w:lang w:eastAsia="en-IN"/>
              </w:rPr>
              <w:t xml:space="preserve">1 </w:t>
            </w:r>
          </w:p>
        </w:tc>
        <w:tc>
          <w:tcPr>
            <w:tcW w:w="3575" w:type="pct"/>
            <w:tcBorders>
              <w:top w:val="single" w:sz="8" w:space="0" w:color="000000"/>
              <w:left w:val="single" w:sz="8" w:space="0" w:color="000000"/>
              <w:bottom w:val="single" w:sz="8" w:space="0" w:color="000000"/>
              <w:right w:val="single" w:sz="8" w:space="0" w:color="000000"/>
            </w:tcBorders>
            <w:shd w:val="clear" w:color="auto" w:fill="auto"/>
            <w:tcMar>
              <w:top w:w="14" w:type="dxa"/>
              <w:left w:w="86" w:type="dxa"/>
              <w:bottom w:w="0" w:type="dxa"/>
              <w:right w:w="86" w:type="dxa"/>
            </w:tcMar>
            <w:hideMark/>
          </w:tcPr>
          <w:p w:rsidR="00F96708" w:rsidRPr="00A74A17" w:rsidRDefault="00F96708" w:rsidP="00BD7172">
            <w:pPr>
              <w:spacing w:after="0" w:line="240" w:lineRule="auto"/>
              <w:jc w:val="both"/>
              <w:rPr>
                <w:rFonts w:ascii="Times New Roman" w:eastAsia="Times New Roman" w:hAnsi="Times New Roman"/>
                <w:color w:val="000000"/>
                <w:szCs w:val="22"/>
                <w:lang w:eastAsia="en-IN"/>
              </w:rPr>
            </w:pPr>
            <w:r w:rsidRPr="00A74A17">
              <w:rPr>
                <w:rFonts w:ascii="Times New Roman" w:eastAsia="Times New Roman" w:hAnsi="Times New Roman"/>
                <w:bCs/>
                <w:color w:val="000000"/>
                <w:kern w:val="24"/>
                <w:szCs w:val="22"/>
                <w:lang w:eastAsia="en-IN"/>
              </w:rPr>
              <w:t xml:space="preserve">Definition of Irrigation and Water Management, its Objectives and Role of water in plants. </w:t>
            </w:r>
          </w:p>
        </w:tc>
        <w:tc>
          <w:tcPr>
            <w:tcW w:w="743" w:type="pct"/>
            <w:tcBorders>
              <w:top w:val="single" w:sz="8" w:space="0" w:color="000000"/>
              <w:left w:val="single" w:sz="8" w:space="0" w:color="000000"/>
              <w:bottom w:val="single" w:sz="8" w:space="0" w:color="000000"/>
              <w:right w:val="single" w:sz="8" w:space="0" w:color="000000"/>
            </w:tcBorders>
            <w:shd w:val="clear" w:color="auto" w:fill="auto"/>
            <w:tcMar>
              <w:top w:w="14" w:type="dxa"/>
              <w:left w:w="86" w:type="dxa"/>
              <w:bottom w:w="0" w:type="dxa"/>
              <w:right w:w="86" w:type="dxa"/>
            </w:tcMar>
            <w:hideMark/>
          </w:tcPr>
          <w:p w:rsidR="00F96708" w:rsidRPr="00A74A17" w:rsidRDefault="00F96708" w:rsidP="00BD7172">
            <w:pPr>
              <w:spacing w:after="0" w:line="240" w:lineRule="auto"/>
              <w:jc w:val="center"/>
              <w:rPr>
                <w:rFonts w:ascii="Times New Roman" w:eastAsia="Times New Roman" w:hAnsi="Times New Roman"/>
                <w:color w:val="000000"/>
                <w:szCs w:val="22"/>
                <w:lang w:eastAsia="en-IN"/>
              </w:rPr>
            </w:pPr>
            <w:r w:rsidRPr="00A74A17">
              <w:rPr>
                <w:rFonts w:ascii="Times New Roman" w:eastAsia="Times New Roman" w:hAnsi="Times New Roman"/>
                <w:bCs/>
                <w:color w:val="000000"/>
                <w:kern w:val="24"/>
                <w:szCs w:val="22"/>
                <w:lang w:eastAsia="en-IN"/>
              </w:rPr>
              <w:t xml:space="preserve">8 </w:t>
            </w:r>
          </w:p>
        </w:tc>
      </w:tr>
      <w:tr w:rsidR="00F96708" w:rsidRPr="00A74A17" w:rsidTr="00F96708">
        <w:trPr>
          <w:trHeight w:val="344"/>
        </w:trPr>
        <w:tc>
          <w:tcPr>
            <w:tcW w:w="681" w:type="pct"/>
            <w:tcBorders>
              <w:top w:val="single" w:sz="8" w:space="0" w:color="000000"/>
              <w:left w:val="single" w:sz="8" w:space="0" w:color="000000"/>
              <w:bottom w:val="single" w:sz="8" w:space="0" w:color="000000"/>
              <w:right w:val="single" w:sz="8" w:space="0" w:color="000000"/>
            </w:tcBorders>
            <w:shd w:val="clear" w:color="auto" w:fill="auto"/>
            <w:tcMar>
              <w:top w:w="14" w:type="dxa"/>
              <w:left w:w="86" w:type="dxa"/>
              <w:bottom w:w="0" w:type="dxa"/>
              <w:right w:w="86" w:type="dxa"/>
            </w:tcMar>
            <w:hideMark/>
          </w:tcPr>
          <w:p w:rsidR="00F96708" w:rsidRPr="00A74A17" w:rsidRDefault="00F96708" w:rsidP="00BD7172">
            <w:pPr>
              <w:spacing w:after="0" w:line="240" w:lineRule="auto"/>
              <w:jc w:val="center"/>
              <w:rPr>
                <w:rFonts w:ascii="Times New Roman" w:eastAsia="Times New Roman" w:hAnsi="Times New Roman"/>
                <w:color w:val="000000"/>
                <w:szCs w:val="22"/>
                <w:lang w:eastAsia="en-IN"/>
              </w:rPr>
            </w:pPr>
            <w:r w:rsidRPr="00A74A17">
              <w:rPr>
                <w:rFonts w:ascii="Times New Roman" w:eastAsia="Times New Roman" w:hAnsi="Times New Roman"/>
                <w:bCs/>
                <w:color w:val="000000"/>
                <w:kern w:val="24"/>
                <w:szCs w:val="22"/>
                <w:lang w:eastAsia="en-IN"/>
              </w:rPr>
              <w:t xml:space="preserve">2 </w:t>
            </w:r>
          </w:p>
        </w:tc>
        <w:tc>
          <w:tcPr>
            <w:tcW w:w="3575" w:type="pct"/>
            <w:tcBorders>
              <w:top w:val="single" w:sz="8" w:space="0" w:color="000000"/>
              <w:left w:val="single" w:sz="8" w:space="0" w:color="000000"/>
              <w:bottom w:val="single" w:sz="8" w:space="0" w:color="000000"/>
              <w:right w:val="single" w:sz="8" w:space="0" w:color="000000"/>
            </w:tcBorders>
            <w:shd w:val="clear" w:color="auto" w:fill="auto"/>
            <w:tcMar>
              <w:top w:w="14" w:type="dxa"/>
              <w:left w:w="86" w:type="dxa"/>
              <w:bottom w:w="0" w:type="dxa"/>
              <w:right w:w="86" w:type="dxa"/>
            </w:tcMar>
            <w:hideMark/>
          </w:tcPr>
          <w:p w:rsidR="00F96708" w:rsidRPr="00A74A17" w:rsidRDefault="00F96708" w:rsidP="00BD7172">
            <w:pPr>
              <w:spacing w:after="0" w:line="240" w:lineRule="auto"/>
              <w:jc w:val="both"/>
              <w:rPr>
                <w:rFonts w:ascii="Times New Roman" w:eastAsia="Times New Roman" w:hAnsi="Times New Roman"/>
                <w:color w:val="000000"/>
                <w:szCs w:val="22"/>
                <w:lang w:eastAsia="en-IN"/>
              </w:rPr>
            </w:pPr>
            <w:r w:rsidRPr="00A74A17">
              <w:rPr>
                <w:rFonts w:ascii="Times New Roman" w:eastAsia="Times New Roman" w:hAnsi="Times New Roman"/>
                <w:bCs/>
                <w:color w:val="000000"/>
                <w:kern w:val="24"/>
                <w:szCs w:val="22"/>
                <w:lang w:eastAsia="en-IN"/>
              </w:rPr>
              <w:t xml:space="preserve">Water Resources of India and Maharashtra and Development </w:t>
            </w:r>
          </w:p>
        </w:tc>
        <w:tc>
          <w:tcPr>
            <w:tcW w:w="743" w:type="pct"/>
            <w:tcBorders>
              <w:top w:val="single" w:sz="8" w:space="0" w:color="000000"/>
              <w:left w:val="single" w:sz="8" w:space="0" w:color="000000"/>
              <w:bottom w:val="single" w:sz="8" w:space="0" w:color="000000"/>
              <w:right w:val="single" w:sz="8" w:space="0" w:color="000000"/>
            </w:tcBorders>
            <w:shd w:val="clear" w:color="auto" w:fill="auto"/>
            <w:tcMar>
              <w:top w:w="14" w:type="dxa"/>
              <w:left w:w="86" w:type="dxa"/>
              <w:bottom w:w="0" w:type="dxa"/>
              <w:right w:w="86" w:type="dxa"/>
            </w:tcMar>
            <w:hideMark/>
          </w:tcPr>
          <w:p w:rsidR="00F96708" w:rsidRPr="00A74A17" w:rsidRDefault="00F96708" w:rsidP="00BD7172">
            <w:pPr>
              <w:spacing w:after="0" w:line="240" w:lineRule="auto"/>
              <w:jc w:val="center"/>
              <w:rPr>
                <w:rFonts w:ascii="Times New Roman" w:eastAsia="Times New Roman" w:hAnsi="Times New Roman"/>
                <w:color w:val="000000"/>
                <w:szCs w:val="22"/>
                <w:lang w:eastAsia="en-IN"/>
              </w:rPr>
            </w:pPr>
            <w:r w:rsidRPr="00A74A17">
              <w:rPr>
                <w:rFonts w:ascii="Times New Roman" w:eastAsia="Times New Roman" w:hAnsi="Times New Roman"/>
                <w:bCs/>
                <w:color w:val="000000"/>
                <w:kern w:val="24"/>
                <w:szCs w:val="22"/>
                <w:lang w:eastAsia="en-IN"/>
              </w:rPr>
              <w:t xml:space="preserve">6 </w:t>
            </w:r>
          </w:p>
        </w:tc>
      </w:tr>
      <w:tr w:rsidR="00F96708" w:rsidRPr="00A74A17" w:rsidTr="00F96708">
        <w:trPr>
          <w:trHeight w:val="605"/>
        </w:trPr>
        <w:tc>
          <w:tcPr>
            <w:tcW w:w="681" w:type="pct"/>
            <w:tcBorders>
              <w:top w:val="single" w:sz="8" w:space="0" w:color="000000"/>
              <w:left w:val="single" w:sz="8" w:space="0" w:color="000000"/>
              <w:bottom w:val="single" w:sz="8" w:space="0" w:color="000000"/>
              <w:right w:val="single" w:sz="8" w:space="0" w:color="000000"/>
            </w:tcBorders>
            <w:shd w:val="clear" w:color="auto" w:fill="auto"/>
            <w:tcMar>
              <w:top w:w="14" w:type="dxa"/>
              <w:left w:w="86" w:type="dxa"/>
              <w:bottom w:w="0" w:type="dxa"/>
              <w:right w:w="86" w:type="dxa"/>
            </w:tcMar>
            <w:hideMark/>
          </w:tcPr>
          <w:p w:rsidR="00F96708" w:rsidRPr="00A74A17" w:rsidRDefault="00F96708" w:rsidP="00BD7172">
            <w:pPr>
              <w:spacing w:after="0" w:line="240" w:lineRule="auto"/>
              <w:jc w:val="center"/>
              <w:rPr>
                <w:rFonts w:ascii="Times New Roman" w:eastAsia="Times New Roman" w:hAnsi="Times New Roman"/>
                <w:color w:val="000000"/>
                <w:szCs w:val="22"/>
                <w:lang w:eastAsia="en-IN"/>
              </w:rPr>
            </w:pPr>
            <w:r w:rsidRPr="00A74A17">
              <w:rPr>
                <w:rFonts w:ascii="Times New Roman" w:eastAsia="Times New Roman" w:hAnsi="Times New Roman"/>
                <w:bCs/>
                <w:color w:val="000000"/>
                <w:kern w:val="24"/>
                <w:szCs w:val="22"/>
                <w:lang w:eastAsia="en-IN"/>
              </w:rPr>
              <w:t xml:space="preserve">3&amp; 4 </w:t>
            </w:r>
          </w:p>
        </w:tc>
        <w:tc>
          <w:tcPr>
            <w:tcW w:w="3575" w:type="pct"/>
            <w:tcBorders>
              <w:top w:val="single" w:sz="8" w:space="0" w:color="000000"/>
              <w:left w:val="single" w:sz="8" w:space="0" w:color="000000"/>
              <w:bottom w:val="single" w:sz="8" w:space="0" w:color="000000"/>
              <w:right w:val="single" w:sz="8" w:space="0" w:color="000000"/>
            </w:tcBorders>
            <w:shd w:val="clear" w:color="auto" w:fill="auto"/>
            <w:tcMar>
              <w:top w:w="14" w:type="dxa"/>
              <w:left w:w="86" w:type="dxa"/>
              <w:bottom w:w="0" w:type="dxa"/>
              <w:right w:w="86" w:type="dxa"/>
            </w:tcMar>
            <w:hideMark/>
          </w:tcPr>
          <w:p w:rsidR="00F96708" w:rsidRPr="00A74A17" w:rsidRDefault="00F96708" w:rsidP="00BD7172">
            <w:pPr>
              <w:spacing w:after="0" w:line="240" w:lineRule="auto"/>
              <w:jc w:val="both"/>
              <w:rPr>
                <w:rFonts w:ascii="Times New Roman" w:eastAsia="Times New Roman" w:hAnsi="Times New Roman"/>
                <w:color w:val="000000"/>
                <w:szCs w:val="22"/>
                <w:lang w:eastAsia="en-IN"/>
              </w:rPr>
            </w:pPr>
            <w:r w:rsidRPr="00A74A17">
              <w:rPr>
                <w:rFonts w:ascii="Times New Roman" w:eastAsia="Times New Roman" w:hAnsi="Times New Roman"/>
                <w:bCs/>
                <w:color w:val="000000"/>
                <w:kern w:val="24"/>
                <w:szCs w:val="22"/>
                <w:lang w:eastAsia="en-IN"/>
              </w:rPr>
              <w:t xml:space="preserve">Soil- water–plant Relationship, Soil Water, Movement of soil water, Infiltration, permeability, percolation, seepage. </w:t>
            </w:r>
          </w:p>
        </w:tc>
        <w:tc>
          <w:tcPr>
            <w:tcW w:w="743" w:type="pct"/>
            <w:tcBorders>
              <w:top w:val="single" w:sz="8" w:space="0" w:color="000000"/>
              <w:left w:val="single" w:sz="8" w:space="0" w:color="000000"/>
              <w:bottom w:val="single" w:sz="8" w:space="0" w:color="000000"/>
              <w:right w:val="single" w:sz="8" w:space="0" w:color="000000"/>
            </w:tcBorders>
            <w:shd w:val="clear" w:color="auto" w:fill="auto"/>
            <w:tcMar>
              <w:top w:w="14" w:type="dxa"/>
              <w:left w:w="86" w:type="dxa"/>
              <w:bottom w:w="0" w:type="dxa"/>
              <w:right w:w="86" w:type="dxa"/>
            </w:tcMar>
            <w:hideMark/>
          </w:tcPr>
          <w:p w:rsidR="00F96708" w:rsidRPr="00A74A17" w:rsidRDefault="00F96708" w:rsidP="00BD7172">
            <w:pPr>
              <w:spacing w:after="0" w:line="240" w:lineRule="auto"/>
              <w:jc w:val="center"/>
              <w:rPr>
                <w:rFonts w:ascii="Times New Roman" w:eastAsia="Times New Roman" w:hAnsi="Times New Roman"/>
                <w:color w:val="000000"/>
                <w:szCs w:val="22"/>
                <w:lang w:eastAsia="en-IN"/>
              </w:rPr>
            </w:pPr>
            <w:r w:rsidRPr="00A74A17">
              <w:rPr>
                <w:rFonts w:ascii="Times New Roman" w:eastAsia="Times New Roman" w:hAnsi="Times New Roman"/>
                <w:bCs/>
                <w:color w:val="000000"/>
                <w:kern w:val="24"/>
                <w:szCs w:val="22"/>
                <w:lang w:eastAsia="en-IN"/>
              </w:rPr>
              <w:t xml:space="preserve">12 </w:t>
            </w:r>
          </w:p>
        </w:tc>
      </w:tr>
      <w:tr w:rsidR="00F96708" w:rsidRPr="00A74A17" w:rsidTr="002A5D7C">
        <w:trPr>
          <w:trHeight w:val="287"/>
        </w:trPr>
        <w:tc>
          <w:tcPr>
            <w:tcW w:w="681" w:type="pct"/>
            <w:tcBorders>
              <w:top w:val="single" w:sz="8" w:space="0" w:color="000000"/>
              <w:left w:val="single" w:sz="8" w:space="0" w:color="000000"/>
              <w:bottom w:val="single" w:sz="8" w:space="0" w:color="000000"/>
              <w:right w:val="single" w:sz="8" w:space="0" w:color="000000"/>
            </w:tcBorders>
            <w:shd w:val="clear" w:color="auto" w:fill="auto"/>
            <w:tcMar>
              <w:top w:w="14" w:type="dxa"/>
              <w:left w:w="86" w:type="dxa"/>
              <w:bottom w:w="0" w:type="dxa"/>
              <w:right w:w="86" w:type="dxa"/>
            </w:tcMar>
            <w:hideMark/>
          </w:tcPr>
          <w:p w:rsidR="00F96708" w:rsidRPr="00A74A17" w:rsidRDefault="00F96708" w:rsidP="00BD7172">
            <w:pPr>
              <w:spacing w:after="0" w:line="240" w:lineRule="auto"/>
              <w:jc w:val="center"/>
              <w:rPr>
                <w:rFonts w:ascii="Times New Roman" w:eastAsia="Times New Roman" w:hAnsi="Times New Roman"/>
                <w:color w:val="000000"/>
                <w:szCs w:val="22"/>
                <w:lang w:eastAsia="en-IN"/>
              </w:rPr>
            </w:pPr>
            <w:r w:rsidRPr="00A74A17">
              <w:rPr>
                <w:rFonts w:ascii="Times New Roman" w:eastAsia="Times New Roman" w:hAnsi="Times New Roman"/>
                <w:bCs/>
                <w:color w:val="000000"/>
                <w:kern w:val="24"/>
                <w:szCs w:val="22"/>
                <w:lang w:eastAsia="en-IN"/>
              </w:rPr>
              <w:lastRenderedPageBreak/>
              <w:t xml:space="preserve">5 </w:t>
            </w:r>
          </w:p>
        </w:tc>
        <w:tc>
          <w:tcPr>
            <w:tcW w:w="3575" w:type="pct"/>
            <w:tcBorders>
              <w:top w:val="single" w:sz="8" w:space="0" w:color="000000"/>
              <w:left w:val="single" w:sz="8" w:space="0" w:color="000000"/>
              <w:bottom w:val="single" w:sz="8" w:space="0" w:color="000000"/>
              <w:right w:val="single" w:sz="8" w:space="0" w:color="000000"/>
            </w:tcBorders>
            <w:shd w:val="clear" w:color="auto" w:fill="auto"/>
            <w:tcMar>
              <w:top w:w="14" w:type="dxa"/>
              <w:left w:w="86" w:type="dxa"/>
              <w:bottom w:w="0" w:type="dxa"/>
              <w:right w:w="86" w:type="dxa"/>
            </w:tcMar>
            <w:hideMark/>
          </w:tcPr>
          <w:p w:rsidR="00F96708" w:rsidRPr="00A74A17" w:rsidRDefault="00F96708" w:rsidP="00BD7172">
            <w:pPr>
              <w:spacing w:after="0" w:line="240" w:lineRule="auto"/>
              <w:jc w:val="both"/>
              <w:rPr>
                <w:rFonts w:ascii="Times New Roman" w:eastAsia="Times New Roman" w:hAnsi="Times New Roman"/>
                <w:color w:val="000000"/>
                <w:szCs w:val="22"/>
                <w:lang w:eastAsia="en-IN"/>
              </w:rPr>
            </w:pPr>
            <w:r w:rsidRPr="00A74A17">
              <w:rPr>
                <w:rFonts w:ascii="Times New Roman" w:eastAsia="Times New Roman" w:hAnsi="Times New Roman"/>
                <w:bCs/>
                <w:color w:val="000000"/>
                <w:kern w:val="24"/>
                <w:szCs w:val="22"/>
                <w:lang w:eastAsia="en-IN"/>
              </w:rPr>
              <w:t xml:space="preserve">Volume Mass Relationship, retention of soil water and factors affecting it. </w:t>
            </w:r>
          </w:p>
        </w:tc>
        <w:tc>
          <w:tcPr>
            <w:tcW w:w="743" w:type="pct"/>
            <w:tcBorders>
              <w:top w:val="single" w:sz="8" w:space="0" w:color="000000"/>
              <w:left w:val="single" w:sz="8" w:space="0" w:color="000000"/>
              <w:bottom w:val="single" w:sz="8" w:space="0" w:color="000000"/>
              <w:right w:val="single" w:sz="8" w:space="0" w:color="000000"/>
            </w:tcBorders>
            <w:shd w:val="clear" w:color="auto" w:fill="auto"/>
            <w:tcMar>
              <w:top w:w="14" w:type="dxa"/>
              <w:left w:w="86" w:type="dxa"/>
              <w:bottom w:w="0" w:type="dxa"/>
              <w:right w:w="86" w:type="dxa"/>
            </w:tcMar>
            <w:hideMark/>
          </w:tcPr>
          <w:p w:rsidR="00F96708" w:rsidRPr="00A74A17" w:rsidRDefault="00F96708" w:rsidP="00BD7172">
            <w:pPr>
              <w:spacing w:after="0" w:line="240" w:lineRule="auto"/>
              <w:jc w:val="center"/>
              <w:rPr>
                <w:rFonts w:ascii="Times New Roman" w:eastAsia="Times New Roman" w:hAnsi="Times New Roman"/>
                <w:color w:val="000000"/>
                <w:szCs w:val="22"/>
                <w:lang w:eastAsia="en-IN"/>
              </w:rPr>
            </w:pPr>
            <w:r w:rsidRPr="00A74A17">
              <w:rPr>
                <w:rFonts w:ascii="Times New Roman" w:eastAsia="Times New Roman" w:hAnsi="Times New Roman"/>
                <w:bCs/>
                <w:color w:val="000000"/>
                <w:kern w:val="24"/>
                <w:szCs w:val="22"/>
                <w:lang w:eastAsia="en-IN"/>
              </w:rPr>
              <w:t xml:space="preserve">6 </w:t>
            </w:r>
          </w:p>
        </w:tc>
      </w:tr>
      <w:tr w:rsidR="00F96708" w:rsidRPr="00A74A17" w:rsidTr="00F96708">
        <w:trPr>
          <w:trHeight w:val="495"/>
        </w:trPr>
        <w:tc>
          <w:tcPr>
            <w:tcW w:w="681" w:type="pct"/>
            <w:tcBorders>
              <w:top w:val="single" w:sz="8" w:space="0" w:color="000000"/>
              <w:left w:val="single" w:sz="8" w:space="0" w:color="000000"/>
              <w:bottom w:val="single" w:sz="8" w:space="0" w:color="000000"/>
              <w:right w:val="single" w:sz="8" w:space="0" w:color="000000"/>
            </w:tcBorders>
            <w:shd w:val="clear" w:color="auto" w:fill="auto"/>
            <w:tcMar>
              <w:top w:w="14" w:type="dxa"/>
              <w:left w:w="86" w:type="dxa"/>
              <w:bottom w:w="0" w:type="dxa"/>
              <w:right w:w="86" w:type="dxa"/>
            </w:tcMar>
            <w:hideMark/>
          </w:tcPr>
          <w:p w:rsidR="00F96708" w:rsidRPr="00A74A17" w:rsidRDefault="00F96708" w:rsidP="00BD7172">
            <w:pPr>
              <w:spacing w:after="0" w:line="240" w:lineRule="auto"/>
              <w:jc w:val="center"/>
              <w:rPr>
                <w:rFonts w:ascii="Times New Roman" w:eastAsia="Times New Roman" w:hAnsi="Times New Roman"/>
                <w:color w:val="000000"/>
                <w:szCs w:val="22"/>
                <w:lang w:eastAsia="en-IN"/>
              </w:rPr>
            </w:pPr>
            <w:r w:rsidRPr="00A74A17">
              <w:rPr>
                <w:rFonts w:ascii="Times New Roman" w:eastAsia="Times New Roman" w:hAnsi="Times New Roman"/>
                <w:bCs/>
                <w:color w:val="000000"/>
                <w:kern w:val="24"/>
                <w:szCs w:val="22"/>
                <w:lang w:eastAsia="en-IN"/>
              </w:rPr>
              <w:t xml:space="preserve">6 </w:t>
            </w:r>
          </w:p>
        </w:tc>
        <w:tc>
          <w:tcPr>
            <w:tcW w:w="3575" w:type="pct"/>
            <w:tcBorders>
              <w:top w:val="single" w:sz="8" w:space="0" w:color="000000"/>
              <w:left w:val="single" w:sz="8" w:space="0" w:color="000000"/>
              <w:bottom w:val="single" w:sz="8" w:space="0" w:color="000000"/>
              <w:right w:val="single" w:sz="8" w:space="0" w:color="000000"/>
            </w:tcBorders>
            <w:shd w:val="clear" w:color="auto" w:fill="auto"/>
            <w:tcMar>
              <w:top w:w="14" w:type="dxa"/>
              <w:left w:w="86" w:type="dxa"/>
              <w:bottom w:w="0" w:type="dxa"/>
              <w:right w:w="86" w:type="dxa"/>
            </w:tcMar>
            <w:hideMark/>
          </w:tcPr>
          <w:p w:rsidR="00F96708" w:rsidRPr="00A74A17" w:rsidRDefault="00F96708" w:rsidP="00BD7172">
            <w:pPr>
              <w:spacing w:after="0" w:line="240" w:lineRule="auto"/>
              <w:jc w:val="both"/>
              <w:rPr>
                <w:rFonts w:ascii="Times New Roman" w:eastAsia="Times New Roman" w:hAnsi="Times New Roman"/>
                <w:color w:val="000000"/>
                <w:szCs w:val="22"/>
                <w:lang w:eastAsia="en-IN"/>
              </w:rPr>
            </w:pPr>
            <w:r w:rsidRPr="00A74A17">
              <w:rPr>
                <w:rFonts w:ascii="Times New Roman" w:eastAsia="Times New Roman" w:hAnsi="Times New Roman"/>
                <w:bCs/>
                <w:color w:val="000000"/>
                <w:kern w:val="24"/>
                <w:szCs w:val="22"/>
                <w:lang w:eastAsia="en-IN"/>
              </w:rPr>
              <w:t xml:space="preserve">Classification of Soil Water, Soil Moisture Constants, Soil Moisture characteristic curve </w:t>
            </w:r>
          </w:p>
        </w:tc>
        <w:tc>
          <w:tcPr>
            <w:tcW w:w="743" w:type="pct"/>
            <w:tcBorders>
              <w:top w:val="single" w:sz="8" w:space="0" w:color="000000"/>
              <w:left w:val="single" w:sz="8" w:space="0" w:color="000000"/>
              <w:bottom w:val="single" w:sz="8" w:space="0" w:color="000000"/>
              <w:right w:val="single" w:sz="8" w:space="0" w:color="000000"/>
            </w:tcBorders>
            <w:shd w:val="clear" w:color="auto" w:fill="auto"/>
            <w:tcMar>
              <w:top w:w="14" w:type="dxa"/>
              <w:left w:w="86" w:type="dxa"/>
              <w:bottom w:w="0" w:type="dxa"/>
              <w:right w:w="86" w:type="dxa"/>
            </w:tcMar>
            <w:hideMark/>
          </w:tcPr>
          <w:p w:rsidR="00F96708" w:rsidRPr="00A74A17" w:rsidRDefault="00F96708" w:rsidP="00BD7172">
            <w:pPr>
              <w:spacing w:after="0" w:line="240" w:lineRule="auto"/>
              <w:jc w:val="center"/>
              <w:rPr>
                <w:rFonts w:ascii="Times New Roman" w:eastAsia="Times New Roman" w:hAnsi="Times New Roman"/>
                <w:color w:val="000000"/>
                <w:szCs w:val="22"/>
                <w:lang w:eastAsia="en-IN"/>
              </w:rPr>
            </w:pPr>
            <w:r w:rsidRPr="00A74A17">
              <w:rPr>
                <w:rFonts w:ascii="Times New Roman" w:eastAsia="Times New Roman" w:hAnsi="Times New Roman"/>
                <w:bCs/>
                <w:color w:val="000000"/>
                <w:kern w:val="24"/>
                <w:szCs w:val="22"/>
                <w:lang w:eastAsia="en-IN"/>
              </w:rPr>
              <w:t xml:space="preserve">8 </w:t>
            </w:r>
          </w:p>
        </w:tc>
      </w:tr>
      <w:tr w:rsidR="00F96708" w:rsidRPr="00A74A17" w:rsidTr="00F96708">
        <w:trPr>
          <w:trHeight w:val="632"/>
        </w:trPr>
        <w:tc>
          <w:tcPr>
            <w:tcW w:w="681" w:type="pct"/>
            <w:tcBorders>
              <w:top w:val="single" w:sz="8" w:space="0" w:color="000000"/>
              <w:left w:val="single" w:sz="8" w:space="0" w:color="000000"/>
              <w:bottom w:val="single" w:sz="8" w:space="0" w:color="000000"/>
              <w:right w:val="single" w:sz="8" w:space="0" w:color="000000"/>
            </w:tcBorders>
            <w:shd w:val="clear" w:color="auto" w:fill="auto"/>
            <w:tcMar>
              <w:top w:w="14" w:type="dxa"/>
              <w:left w:w="86" w:type="dxa"/>
              <w:bottom w:w="0" w:type="dxa"/>
              <w:right w:w="86" w:type="dxa"/>
            </w:tcMar>
            <w:hideMark/>
          </w:tcPr>
          <w:p w:rsidR="00F96708" w:rsidRPr="00A74A17" w:rsidRDefault="00F96708" w:rsidP="00BD7172">
            <w:pPr>
              <w:spacing w:after="0" w:line="240" w:lineRule="auto"/>
              <w:jc w:val="center"/>
              <w:rPr>
                <w:rFonts w:ascii="Times New Roman" w:eastAsia="Times New Roman" w:hAnsi="Times New Roman"/>
                <w:color w:val="000000"/>
                <w:szCs w:val="22"/>
                <w:lang w:eastAsia="en-IN"/>
              </w:rPr>
            </w:pPr>
            <w:r w:rsidRPr="00A74A17">
              <w:rPr>
                <w:rFonts w:ascii="Times New Roman" w:eastAsia="Times New Roman" w:hAnsi="Times New Roman"/>
                <w:bCs/>
                <w:color w:val="000000"/>
                <w:kern w:val="24"/>
                <w:szCs w:val="22"/>
                <w:lang w:eastAsia="en-IN"/>
              </w:rPr>
              <w:t xml:space="preserve">7 </w:t>
            </w:r>
          </w:p>
        </w:tc>
        <w:tc>
          <w:tcPr>
            <w:tcW w:w="3575" w:type="pct"/>
            <w:tcBorders>
              <w:top w:val="single" w:sz="8" w:space="0" w:color="000000"/>
              <w:left w:val="single" w:sz="8" w:space="0" w:color="000000"/>
              <w:bottom w:val="single" w:sz="8" w:space="0" w:color="000000"/>
              <w:right w:val="single" w:sz="8" w:space="0" w:color="000000"/>
            </w:tcBorders>
            <w:shd w:val="clear" w:color="auto" w:fill="auto"/>
            <w:tcMar>
              <w:top w:w="14" w:type="dxa"/>
              <w:left w:w="86" w:type="dxa"/>
              <w:bottom w:w="0" w:type="dxa"/>
              <w:right w:w="86" w:type="dxa"/>
            </w:tcMar>
            <w:hideMark/>
          </w:tcPr>
          <w:p w:rsidR="00F96708" w:rsidRPr="00A74A17" w:rsidRDefault="00F96708" w:rsidP="00BD7172">
            <w:pPr>
              <w:spacing w:after="0" w:line="240" w:lineRule="auto"/>
              <w:jc w:val="both"/>
              <w:rPr>
                <w:rFonts w:ascii="Times New Roman" w:eastAsia="Times New Roman" w:hAnsi="Times New Roman"/>
                <w:color w:val="000000"/>
                <w:szCs w:val="22"/>
                <w:lang w:eastAsia="en-IN"/>
              </w:rPr>
            </w:pPr>
            <w:r w:rsidRPr="00A74A17">
              <w:rPr>
                <w:rFonts w:ascii="Times New Roman" w:eastAsia="Times New Roman" w:hAnsi="Times New Roman"/>
                <w:bCs/>
                <w:color w:val="000000"/>
                <w:kern w:val="24"/>
                <w:szCs w:val="22"/>
                <w:lang w:eastAsia="en-IN"/>
              </w:rPr>
              <w:t xml:space="preserve">Water absorption, factors affecting absorption, rooting characteristics, Moisture extraction patterns and SPAC </w:t>
            </w:r>
          </w:p>
        </w:tc>
        <w:tc>
          <w:tcPr>
            <w:tcW w:w="743" w:type="pct"/>
            <w:tcBorders>
              <w:top w:val="single" w:sz="8" w:space="0" w:color="000000"/>
              <w:left w:val="single" w:sz="8" w:space="0" w:color="000000"/>
              <w:bottom w:val="single" w:sz="8" w:space="0" w:color="000000"/>
              <w:right w:val="single" w:sz="8" w:space="0" w:color="000000"/>
            </w:tcBorders>
            <w:shd w:val="clear" w:color="auto" w:fill="auto"/>
            <w:tcMar>
              <w:top w:w="14" w:type="dxa"/>
              <w:left w:w="86" w:type="dxa"/>
              <w:bottom w:w="0" w:type="dxa"/>
              <w:right w:w="86" w:type="dxa"/>
            </w:tcMar>
            <w:hideMark/>
          </w:tcPr>
          <w:p w:rsidR="00F96708" w:rsidRPr="00A74A17" w:rsidRDefault="00F96708" w:rsidP="00BD7172">
            <w:pPr>
              <w:spacing w:after="0" w:line="240" w:lineRule="auto"/>
              <w:jc w:val="center"/>
              <w:rPr>
                <w:rFonts w:ascii="Times New Roman" w:eastAsia="Times New Roman" w:hAnsi="Times New Roman"/>
                <w:color w:val="000000"/>
                <w:szCs w:val="22"/>
                <w:lang w:eastAsia="en-IN"/>
              </w:rPr>
            </w:pPr>
            <w:r w:rsidRPr="00A74A17">
              <w:rPr>
                <w:rFonts w:ascii="Times New Roman" w:eastAsia="Times New Roman" w:hAnsi="Times New Roman"/>
                <w:bCs/>
                <w:color w:val="000000"/>
                <w:kern w:val="24"/>
                <w:szCs w:val="22"/>
                <w:lang w:eastAsia="en-IN"/>
              </w:rPr>
              <w:t xml:space="preserve">6 </w:t>
            </w:r>
          </w:p>
        </w:tc>
      </w:tr>
      <w:tr w:rsidR="00F96708" w:rsidRPr="00A74A17" w:rsidTr="00F96708">
        <w:trPr>
          <w:trHeight w:val="776"/>
        </w:trPr>
        <w:tc>
          <w:tcPr>
            <w:tcW w:w="681" w:type="pct"/>
            <w:tcBorders>
              <w:top w:val="single" w:sz="8" w:space="0" w:color="000000"/>
              <w:left w:val="single" w:sz="8" w:space="0" w:color="000000"/>
              <w:bottom w:val="single" w:sz="8" w:space="0" w:color="000000"/>
              <w:right w:val="single" w:sz="8" w:space="0" w:color="000000"/>
            </w:tcBorders>
            <w:shd w:val="clear" w:color="auto" w:fill="auto"/>
            <w:tcMar>
              <w:top w:w="14" w:type="dxa"/>
              <w:left w:w="86" w:type="dxa"/>
              <w:bottom w:w="0" w:type="dxa"/>
              <w:right w:w="86" w:type="dxa"/>
            </w:tcMar>
            <w:hideMark/>
          </w:tcPr>
          <w:p w:rsidR="00F96708" w:rsidRPr="00A74A17" w:rsidRDefault="00F96708" w:rsidP="00BD7172">
            <w:pPr>
              <w:spacing w:after="0" w:line="240" w:lineRule="auto"/>
              <w:jc w:val="center"/>
              <w:rPr>
                <w:rFonts w:ascii="Times New Roman" w:eastAsia="Times New Roman" w:hAnsi="Times New Roman"/>
                <w:color w:val="000000"/>
                <w:szCs w:val="22"/>
                <w:lang w:eastAsia="en-IN"/>
              </w:rPr>
            </w:pPr>
            <w:r w:rsidRPr="00A74A17">
              <w:rPr>
                <w:rFonts w:ascii="Times New Roman" w:eastAsia="Times New Roman" w:hAnsi="Times New Roman"/>
                <w:bCs/>
                <w:color w:val="000000"/>
                <w:kern w:val="24"/>
                <w:szCs w:val="22"/>
                <w:lang w:eastAsia="en-IN"/>
              </w:rPr>
              <w:t xml:space="preserve">8 &amp; 9 </w:t>
            </w:r>
          </w:p>
        </w:tc>
        <w:tc>
          <w:tcPr>
            <w:tcW w:w="3575" w:type="pct"/>
            <w:tcBorders>
              <w:top w:val="single" w:sz="8" w:space="0" w:color="000000"/>
              <w:left w:val="single" w:sz="8" w:space="0" w:color="000000"/>
              <w:bottom w:val="single" w:sz="8" w:space="0" w:color="000000"/>
              <w:right w:val="single" w:sz="8" w:space="0" w:color="000000"/>
            </w:tcBorders>
            <w:shd w:val="clear" w:color="auto" w:fill="auto"/>
            <w:tcMar>
              <w:top w:w="14" w:type="dxa"/>
              <w:left w:w="86" w:type="dxa"/>
              <w:bottom w:w="0" w:type="dxa"/>
              <w:right w:w="86" w:type="dxa"/>
            </w:tcMar>
            <w:hideMark/>
          </w:tcPr>
          <w:p w:rsidR="00F96708" w:rsidRPr="00A74A17" w:rsidRDefault="00F96708" w:rsidP="00BD7172">
            <w:pPr>
              <w:spacing w:after="0" w:line="240" w:lineRule="auto"/>
              <w:jc w:val="both"/>
              <w:rPr>
                <w:rFonts w:ascii="Times New Roman" w:eastAsia="Times New Roman" w:hAnsi="Times New Roman"/>
                <w:color w:val="000000"/>
                <w:szCs w:val="22"/>
                <w:lang w:eastAsia="en-IN"/>
              </w:rPr>
            </w:pPr>
            <w:r w:rsidRPr="00A74A17">
              <w:rPr>
                <w:rFonts w:ascii="Times New Roman" w:eastAsia="Times New Roman" w:hAnsi="Times New Roman"/>
                <w:bCs/>
                <w:color w:val="000000"/>
                <w:kern w:val="24"/>
                <w:szCs w:val="22"/>
                <w:lang w:eastAsia="en-IN"/>
              </w:rPr>
              <w:t xml:space="preserve">Water requirement, Irrigation Requirement, Gross Irrigation, Net Irrigation, Irrigation interval and Methods of estimation of water requirement and factors affecting it </w:t>
            </w:r>
          </w:p>
        </w:tc>
        <w:tc>
          <w:tcPr>
            <w:tcW w:w="743" w:type="pct"/>
            <w:tcBorders>
              <w:top w:val="single" w:sz="8" w:space="0" w:color="000000"/>
              <w:left w:val="single" w:sz="8" w:space="0" w:color="000000"/>
              <w:bottom w:val="single" w:sz="8" w:space="0" w:color="000000"/>
              <w:right w:val="single" w:sz="8" w:space="0" w:color="000000"/>
            </w:tcBorders>
            <w:shd w:val="clear" w:color="auto" w:fill="auto"/>
            <w:tcMar>
              <w:top w:w="14" w:type="dxa"/>
              <w:left w:w="86" w:type="dxa"/>
              <w:bottom w:w="0" w:type="dxa"/>
              <w:right w:w="86" w:type="dxa"/>
            </w:tcMar>
            <w:hideMark/>
          </w:tcPr>
          <w:p w:rsidR="00F96708" w:rsidRPr="00A74A17" w:rsidRDefault="00F96708" w:rsidP="00BD7172">
            <w:pPr>
              <w:spacing w:after="0" w:line="240" w:lineRule="auto"/>
              <w:jc w:val="center"/>
              <w:rPr>
                <w:rFonts w:ascii="Times New Roman" w:eastAsia="Times New Roman" w:hAnsi="Times New Roman"/>
                <w:color w:val="000000"/>
                <w:szCs w:val="22"/>
                <w:lang w:eastAsia="en-IN"/>
              </w:rPr>
            </w:pPr>
            <w:r w:rsidRPr="00A74A17">
              <w:rPr>
                <w:rFonts w:ascii="Times New Roman" w:eastAsia="Times New Roman" w:hAnsi="Times New Roman"/>
                <w:bCs/>
                <w:color w:val="000000"/>
                <w:kern w:val="24"/>
                <w:szCs w:val="22"/>
                <w:lang w:eastAsia="en-IN"/>
              </w:rPr>
              <w:t xml:space="preserve">12 </w:t>
            </w:r>
          </w:p>
        </w:tc>
      </w:tr>
      <w:tr w:rsidR="00F96708" w:rsidRPr="00A74A17" w:rsidTr="00F96708">
        <w:trPr>
          <w:trHeight w:val="434"/>
        </w:trPr>
        <w:tc>
          <w:tcPr>
            <w:tcW w:w="681" w:type="pct"/>
            <w:tcBorders>
              <w:top w:val="single" w:sz="8" w:space="0" w:color="000000"/>
              <w:left w:val="single" w:sz="8" w:space="0" w:color="000000"/>
              <w:bottom w:val="single" w:sz="8" w:space="0" w:color="000000"/>
              <w:right w:val="single" w:sz="8" w:space="0" w:color="000000"/>
            </w:tcBorders>
            <w:shd w:val="clear" w:color="auto" w:fill="auto"/>
            <w:tcMar>
              <w:top w:w="14" w:type="dxa"/>
              <w:left w:w="86" w:type="dxa"/>
              <w:bottom w:w="0" w:type="dxa"/>
              <w:right w:w="86" w:type="dxa"/>
            </w:tcMar>
            <w:hideMark/>
          </w:tcPr>
          <w:p w:rsidR="00F96708" w:rsidRPr="00A74A17" w:rsidRDefault="00F96708" w:rsidP="00BD7172">
            <w:pPr>
              <w:spacing w:after="0" w:line="240" w:lineRule="auto"/>
              <w:jc w:val="center"/>
              <w:rPr>
                <w:rFonts w:ascii="Times New Roman" w:eastAsia="Times New Roman" w:hAnsi="Times New Roman"/>
                <w:bCs/>
                <w:color w:val="000000"/>
                <w:kern w:val="24"/>
                <w:szCs w:val="22"/>
                <w:lang w:eastAsia="en-IN"/>
              </w:rPr>
            </w:pPr>
            <w:r w:rsidRPr="00A74A17">
              <w:rPr>
                <w:rFonts w:ascii="Times New Roman" w:eastAsia="Times New Roman" w:hAnsi="Times New Roman"/>
                <w:bCs/>
                <w:color w:val="000000"/>
                <w:kern w:val="24"/>
                <w:szCs w:val="22"/>
                <w:lang w:eastAsia="en-IN"/>
              </w:rPr>
              <w:t xml:space="preserve">10 </w:t>
            </w:r>
          </w:p>
        </w:tc>
        <w:tc>
          <w:tcPr>
            <w:tcW w:w="3575" w:type="pct"/>
            <w:tcBorders>
              <w:top w:val="single" w:sz="8" w:space="0" w:color="000000"/>
              <w:left w:val="single" w:sz="8" w:space="0" w:color="000000"/>
              <w:bottom w:val="single" w:sz="8" w:space="0" w:color="000000"/>
              <w:right w:val="single" w:sz="8" w:space="0" w:color="000000"/>
            </w:tcBorders>
            <w:shd w:val="clear" w:color="auto" w:fill="auto"/>
            <w:tcMar>
              <w:top w:w="14" w:type="dxa"/>
              <w:left w:w="86" w:type="dxa"/>
              <w:bottom w:w="0" w:type="dxa"/>
              <w:right w:w="86" w:type="dxa"/>
            </w:tcMar>
            <w:hideMark/>
          </w:tcPr>
          <w:p w:rsidR="00F96708" w:rsidRPr="00A74A17" w:rsidRDefault="00F96708" w:rsidP="00BD7172">
            <w:pPr>
              <w:spacing w:after="0" w:line="240" w:lineRule="auto"/>
              <w:jc w:val="both"/>
              <w:rPr>
                <w:rFonts w:ascii="Times New Roman" w:eastAsia="Times New Roman" w:hAnsi="Times New Roman"/>
                <w:bCs/>
                <w:color w:val="000000"/>
                <w:kern w:val="24"/>
                <w:szCs w:val="22"/>
                <w:lang w:eastAsia="en-IN"/>
              </w:rPr>
            </w:pPr>
            <w:r w:rsidRPr="00A74A17">
              <w:rPr>
                <w:rFonts w:ascii="Times New Roman" w:eastAsia="Times New Roman" w:hAnsi="Times New Roman"/>
                <w:bCs/>
                <w:color w:val="000000"/>
                <w:kern w:val="24"/>
                <w:szCs w:val="22"/>
                <w:lang w:eastAsia="en-IN"/>
              </w:rPr>
              <w:t xml:space="preserve">Water requirement of different Agronomic crops </w:t>
            </w:r>
          </w:p>
        </w:tc>
        <w:tc>
          <w:tcPr>
            <w:tcW w:w="743" w:type="pct"/>
            <w:tcBorders>
              <w:top w:val="single" w:sz="8" w:space="0" w:color="000000"/>
              <w:left w:val="single" w:sz="8" w:space="0" w:color="000000"/>
              <w:bottom w:val="single" w:sz="8" w:space="0" w:color="000000"/>
              <w:right w:val="single" w:sz="8" w:space="0" w:color="000000"/>
            </w:tcBorders>
            <w:shd w:val="clear" w:color="auto" w:fill="auto"/>
            <w:tcMar>
              <w:top w:w="14" w:type="dxa"/>
              <w:left w:w="86" w:type="dxa"/>
              <w:bottom w:w="0" w:type="dxa"/>
              <w:right w:w="86" w:type="dxa"/>
            </w:tcMar>
            <w:hideMark/>
          </w:tcPr>
          <w:p w:rsidR="00F96708" w:rsidRPr="00A74A17" w:rsidRDefault="00F96708" w:rsidP="00BD7172">
            <w:pPr>
              <w:spacing w:after="0" w:line="240" w:lineRule="auto"/>
              <w:jc w:val="center"/>
              <w:rPr>
                <w:rFonts w:ascii="Times New Roman" w:eastAsia="Times New Roman" w:hAnsi="Times New Roman"/>
                <w:bCs/>
                <w:color w:val="000000"/>
                <w:kern w:val="24"/>
                <w:szCs w:val="22"/>
                <w:lang w:eastAsia="en-IN"/>
              </w:rPr>
            </w:pPr>
            <w:r w:rsidRPr="00A74A17">
              <w:rPr>
                <w:rFonts w:ascii="Times New Roman" w:eastAsia="Times New Roman" w:hAnsi="Times New Roman"/>
                <w:bCs/>
                <w:color w:val="000000"/>
                <w:kern w:val="24"/>
                <w:szCs w:val="22"/>
                <w:lang w:eastAsia="en-IN"/>
              </w:rPr>
              <w:t xml:space="preserve">6 </w:t>
            </w:r>
          </w:p>
        </w:tc>
      </w:tr>
      <w:tr w:rsidR="00F96708" w:rsidRPr="00A74A17" w:rsidTr="00F96708">
        <w:trPr>
          <w:trHeight w:val="884"/>
        </w:trPr>
        <w:tc>
          <w:tcPr>
            <w:tcW w:w="681" w:type="pct"/>
            <w:tcBorders>
              <w:top w:val="single" w:sz="8" w:space="0" w:color="000000"/>
              <w:left w:val="single" w:sz="8" w:space="0" w:color="000000"/>
              <w:bottom w:val="single" w:sz="8" w:space="0" w:color="000000"/>
              <w:right w:val="single" w:sz="8" w:space="0" w:color="000000"/>
            </w:tcBorders>
            <w:shd w:val="clear" w:color="auto" w:fill="auto"/>
            <w:tcMar>
              <w:top w:w="14" w:type="dxa"/>
              <w:left w:w="86" w:type="dxa"/>
              <w:bottom w:w="0" w:type="dxa"/>
              <w:right w:w="86" w:type="dxa"/>
            </w:tcMar>
            <w:hideMark/>
          </w:tcPr>
          <w:p w:rsidR="00F96708" w:rsidRPr="00A74A17" w:rsidRDefault="00F96708" w:rsidP="00BD7172">
            <w:pPr>
              <w:spacing w:after="0" w:line="240" w:lineRule="auto"/>
              <w:jc w:val="center"/>
              <w:rPr>
                <w:rFonts w:ascii="Times New Roman" w:eastAsia="Times New Roman" w:hAnsi="Times New Roman"/>
                <w:color w:val="000000"/>
                <w:szCs w:val="22"/>
                <w:lang w:eastAsia="en-IN"/>
              </w:rPr>
            </w:pPr>
            <w:r w:rsidRPr="00A74A17">
              <w:rPr>
                <w:rFonts w:ascii="Times New Roman" w:eastAsia="Times New Roman" w:hAnsi="Times New Roman"/>
                <w:bCs/>
                <w:color w:val="000000"/>
                <w:kern w:val="24"/>
                <w:szCs w:val="22"/>
                <w:lang w:eastAsia="en-IN"/>
              </w:rPr>
              <w:t xml:space="preserve">11 &amp; 12 </w:t>
            </w:r>
          </w:p>
        </w:tc>
        <w:tc>
          <w:tcPr>
            <w:tcW w:w="3575" w:type="pct"/>
            <w:tcBorders>
              <w:top w:val="single" w:sz="8" w:space="0" w:color="000000"/>
              <w:left w:val="single" w:sz="8" w:space="0" w:color="000000"/>
              <w:bottom w:val="single" w:sz="8" w:space="0" w:color="000000"/>
              <w:right w:val="single" w:sz="8" w:space="0" w:color="000000"/>
            </w:tcBorders>
            <w:shd w:val="clear" w:color="auto" w:fill="auto"/>
            <w:tcMar>
              <w:top w:w="14" w:type="dxa"/>
              <w:left w:w="86" w:type="dxa"/>
              <w:bottom w:w="0" w:type="dxa"/>
              <w:right w:w="86" w:type="dxa"/>
            </w:tcMar>
            <w:hideMark/>
          </w:tcPr>
          <w:p w:rsidR="00F96708" w:rsidRPr="00A74A17" w:rsidRDefault="00F96708" w:rsidP="00BD7172">
            <w:pPr>
              <w:spacing w:after="0" w:line="240" w:lineRule="auto"/>
              <w:jc w:val="both"/>
              <w:rPr>
                <w:rFonts w:ascii="Times New Roman" w:eastAsia="Times New Roman" w:hAnsi="Times New Roman"/>
                <w:color w:val="000000"/>
                <w:szCs w:val="22"/>
                <w:lang w:eastAsia="en-IN"/>
              </w:rPr>
            </w:pPr>
            <w:r w:rsidRPr="00A74A17">
              <w:rPr>
                <w:rFonts w:ascii="Times New Roman" w:eastAsia="Times New Roman" w:hAnsi="Times New Roman"/>
                <w:bCs/>
                <w:color w:val="000000"/>
                <w:kern w:val="24"/>
                <w:szCs w:val="22"/>
                <w:lang w:eastAsia="en-IN"/>
              </w:rPr>
              <w:t xml:space="preserve">Evaporation, Transpiration, Evapo-transpiration Potential-evapotranspiration, effective raifall and consumptive use of water and factors affecting it. </w:t>
            </w:r>
          </w:p>
        </w:tc>
        <w:tc>
          <w:tcPr>
            <w:tcW w:w="743" w:type="pct"/>
            <w:tcBorders>
              <w:top w:val="single" w:sz="8" w:space="0" w:color="000000"/>
              <w:left w:val="single" w:sz="8" w:space="0" w:color="000000"/>
              <w:bottom w:val="single" w:sz="8" w:space="0" w:color="000000"/>
              <w:right w:val="single" w:sz="8" w:space="0" w:color="000000"/>
            </w:tcBorders>
            <w:shd w:val="clear" w:color="auto" w:fill="auto"/>
            <w:tcMar>
              <w:top w:w="14" w:type="dxa"/>
              <w:left w:w="86" w:type="dxa"/>
              <w:bottom w:w="0" w:type="dxa"/>
              <w:right w:w="86" w:type="dxa"/>
            </w:tcMar>
            <w:hideMark/>
          </w:tcPr>
          <w:p w:rsidR="00F96708" w:rsidRPr="00A74A17" w:rsidRDefault="00F96708" w:rsidP="00BD7172">
            <w:pPr>
              <w:spacing w:after="0" w:line="240" w:lineRule="auto"/>
              <w:jc w:val="center"/>
              <w:rPr>
                <w:rFonts w:ascii="Times New Roman" w:eastAsia="Times New Roman" w:hAnsi="Times New Roman"/>
                <w:color w:val="000000"/>
                <w:szCs w:val="22"/>
                <w:lang w:eastAsia="en-IN"/>
              </w:rPr>
            </w:pPr>
            <w:r w:rsidRPr="00A74A17">
              <w:rPr>
                <w:rFonts w:ascii="Times New Roman" w:eastAsia="Times New Roman" w:hAnsi="Times New Roman"/>
                <w:bCs/>
                <w:color w:val="000000"/>
                <w:kern w:val="24"/>
                <w:szCs w:val="22"/>
                <w:lang w:eastAsia="en-IN"/>
              </w:rPr>
              <w:t xml:space="preserve">12 </w:t>
            </w:r>
          </w:p>
        </w:tc>
      </w:tr>
      <w:tr w:rsidR="00F96708" w:rsidRPr="00A74A17" w:rsidTr="002A5D7C">
        <w:trPr>
          <w:trHeight w:val="373"/>
        </w:trPr>
        <w:tc>
          <w:tcPr>
            <w:tcW w:w="681" w:type="pct"/>
            <w:tcBorders>
              <w:top w:val="single" w:sz="8" w:space="0" w:color="000000"/>
              <w:left w:val="single" w:sz="8" w:space="0" w:color="000000"/>
              <w:bottom w:val="single" w:sz="8" w:space="0" w:color="000000"/>
              <w:right w:val="single" w:sz="8" w:space="0" w:color="000000"/>
            </w:tcBorders>
            <w:shd w:val="clear" w:color="auto" w:fill="auto"/>
            <w:tcMar>
              <w:top w:w="14" w:type="dxa"/>
              <w:left w:w="86" w:type="dxa"/>
              <w:bottom w:w="0" w:type="dxa"/>
              <w:right w:w="86" w:type="dxa"/>
            </w:tcMar>
            <w:hideMark/>
          </w:tcPr>
          <w:p w:rsidR="00F96708" w:rsidRPr="00A74A17" w:rsidRDefault="00F96708" w:rsidP="00BD7172">
            <w:pPr>
              <w:spacing w:after="0" w:line="240" w:lineRule="auto"/>
              <w:jc w:val="center"/>
              <w:rPr>
                <w:rFonts w:ascii="Times New Roman" w:eastAsia="Times New Roman" w:hAnsi="Times New Roman"/>
                <w:color w:val="000000"/>
                <w:szCs w:val="22"/>
                <w:lang w:eastAsia="en-IN"/>
              </w:rPr>
            </w:pPr>
            <w:r w:rsidRPr="00A74A17">
              <w:rPr>
                <w:rFonts w:ascii="Times New Roman" w:eastAsia="Times New Roman" w:hAnsi="Times New Roman"/>
                <w:bCs/>
                <w:color w:val="000000"/>
                <w:kern w:val="24"/>
                <w:szCs w:val="22"/>
                <w:lang w:eastAsia="en-IN"/>
              </w:rPr>
              <w:t xml:space="preserve">13 </w:t>
            </w:r>
          </w:p>
        </w:tc>
        <w:tc>
          <w:tcPr>
            <w:tcW w:w="3575" w:type="pct"/>
            <w:tcBorders>
              <w:top w:val="single" w:sz="8" w:space="0" w:color="000000"/>
              <w:left w:val="single" w:sz="8" w:space="0" w:color="000000"/>
              <w:bottom w:val="single" w:sz="8" w:space="0" w:color="000000"/>
              <w:right w:val="single" w:sz="8" w:space="0" w:color="000000"/>
            </w:tcBorders>
            <w:shd w:val="clear" w:color="auto" w:fill="auto"/>
            <w:tcMar>
              <w:top w:w="14" w:type="dxa"/>
              <w:left w:w="86" w:type="dxa"/>
              <w:bottom w:w="0" w:type="dxa"/>
              <w:right w:w="86" w:type="dxa"/>
            </w:tcMar>
            <w:hideMark/>
          </w:tcPr>
          <w:p w:rsidR="00F96708" w:rsidRPr="00A74A17" w:rsidRDefault="00F96708" w:rsidP="00BD7172">
            <w:pPr>
              <w:spacing w:after="0" w:line="240" w:lineRule="auto"/>
              <w:jc w:val="both"/>
              <w:rPr>
                <w:rFonts w:ascii="Times New Roman" w:eastAsia="Times New Roman" w:hAnsi="Times New Roman"/>
                <w:color w:val="000000"/>
                <w:szCs w:val="22"/>
                <w:lang w:eastAsia="en-IN"/>
              </w:rPr>
            </w:pPr>
            <w:r w:rsidRPr="00A74A17">
              <w:rPr>
                <w:rFonts w:ascii="Times New Roman" w:eastAsia="Times New Roman" w:hAnsi="Times New Roman"/>
                <w:bCs/>
                <w:color w:val="000000"/>
                <w:kern w:val="24"/>
                <w:szCs w:val="22"/>
                <w:lang w:eastAsia="en-IN"/>
              </w:rPr>
              <w:t xml:space="preserve">Water Use efficiency, Irrigation Efficiencies and factors affecting it. </w:t>
            </w:r>
          </w:p>
        </w:tc>
        <w:tc>
          <w:tcPr>
            <w:tcW w:w="743" w:type="pct"/>
            <w:tcBorders>
              <w:top w:val="single" w:sz="8" w:space="0" w:color="000000"/>
              <w:left w:val="single" w:sz="8" w:space="0" w:color="000000"/>
              <w:bottom w:val="single" w:sz="8" w:space="0" w:color="000000"/>
              <w:right w:val="single" w:sz="8" w:space="0" w:color="000000"/>
            </w:tcBorders>
            <w:shd w:val="clear" w:color="auto" w:fill="auto"/>
            <w:tcMar>
              <w:top w:w="14" w:type="dxa"/>
              <w:left w:w="86" w:type="dxa"/>
              <w:bottom w:w="0" w:type="dxa"/>
              <w:right w:w="86" w:type="dxa"/>
            </w:tcMar>
            <w:hideMark/>
          </w:tcPr>
          <w:p w:rsidR="00F96708" w:rsidRPr="00A74A17" w:rsidRDefault="00F96708" w:rsidP="00BD7172">
            <w:pPr>
              <w:spacing w:after="0" w:line="240" w:lineRule="auto"/>
              <w:jc w:val="center"/>
              <w:rPr>
                <w:rFonts w:ascii="Times New Roman" w:eastAsia="Times New Roman" w:hAnsi="Times New Roman"/>
                <w:color w:val="000000"/>
                <w:szCs w:val="22"/>
                <w:lang w:eastAsia="en-IN"/>
              </w:rPr>
            </w:pPr>
            <w:r w:rsidRPr="00A74A17">
              <w:rPr>
                <w:rFonts w:ascii="Times New Roman" w:eastAsia="Times New Roman" w:hAnsi="Times New Roman"/>
                <w:bCs/>
                <w:color w:val="000000"/>
                <w:kern w:val="24"/>
                <w:szCs w:val="22"/>
                <w:lang w:eastAsia="en-IN"/>
              </w:rPr>
              <w:t xml:space="preserve">6 </w:t>
            </w:r>
          </w:p>
        </w:tc>
      </w:tr>
      <w:tr w:rsidR="00F96708" w:rsidRPr="00A74A17" w:rsidTr="00F96708">
        <w:trPr>
          <w:trHeight w:val="587"/>
        </w:trPr>
        <w:tc>
          <w:tcPr>
            <w:tcW w:w="681" w:type="pct"/>
            <w:tcBorders>
              <w:top w:val="single" w:sz="8" w:space="0" w:color="000000"/>
              <w:left w:val="single" w:sz="8" w:space="0" w:color="000000"/>
              <w:bottom w:val="single" w:sz="8" w:space="0" w:color="000000"/>
              <w:right w:val="single" w:sz="8" w:space="0" w:color="000000"/>
            </w:tcBorders>
            <w:shd w:val="clear" w:color="auto" w:fill="auto"/>
            <w:tcMar>
              <w:top w:w="14" w:type="dxa"/>
              <w:left w:w="86" w:type="dxa"/>
              <w:bottom w:w="0" w:type="dxa"/>
              <w:right w:w="86" w:type="dxa"/>
            </w:tcMar>
            <w:hideMark/>
          </w:tcPr>
          <w:p w:rsidR="00F96708" w:rsidRPr="00A74A17" w:rsidRDefault="00F96708" w:rsidP="00BD7172">
            <w:pPr>
              <w:spacing w:after="0" w:line="240" w:lineRule="auto"/>
              <w:jc w:val="center"/>
              <w:rPr>
                <w:rFonts w:ascii="Times New Roman" w:eastAsia="Times New Roman" w:hAnsi="Times New Roman"/>
                <w:color w:val="000000"/>
                <w:szCs w:val="22"/>
                <w:lang w:eastAsia="en-IN"/>
              </w:rPr>
            </w:pPr>
            <w:r w:rsidRPr="00A74A17">
              <w:rPr>
                <w:rFonts w:ascii="Times New Roman" w:eastAsia="Times New Roman" w:hAnsi="Times New Roman"/>
                <w:bCs/>
                <w:color w:val="000000"/>
                <w:kern w:val="24"/>
                <w:szCs w:val="22"/>
                <w:lang w:eastAsia="en-IN"/>
              </w:rPr>
              <w:t xml:space="preserve">14 </w:t>
            </w:r>
          </w:p>
        </w:tc>
        <w:tc>
          <w:tcPr>
            <w:tcW w:w="3575" w:type="pct"/>
            <w:tcBorders>
              <w:top w:val="single" w:sz="8" w:space="0" w:color="000000"/>
              <w:left w:val="single" w:sz="8" w:space="0" w:color="000000"/>
              <w:bottom w:val="single" w:sz="8" w:space="0" w:color="000000"/>
              <w:right w:val="single" w:sz="8" w:space="0" w:color="000000"/>
            </w:tcBorders>
            <w:shd w:val="clear" w:color="auto" w:fill="auto"/>
            <w:tcMar>
              <w:top w:w="14" w:type="dxa"/>
              <w:left w:w="86" w:type="dxa"/>
              <w:bottom w:w="0" w:type="dxa"/>
              <w:right w:w="86" w:type="dxa"/>
            </w:tcMar>
            <w:hideMark/>
          </w:tcPr>
          <w:p w:rsidR="00F96708" w:rsidRPr="00A74A17" w:rsidRDefault="00F96708" w:rsidP="00BD7172">
            <w:pPr>
              <w:spacing w:after="0" w:line="240" w:lineRule="auto"/>
              <w:jc w:val="both"/>
              <w:rPr>
                <w:rFonts w:ascii="Times New Roman" w:eastAsia="Times New Roman" w:hAnsi="Times New Roman"/>
                <w:color w:val="000000"/>
                <w:szCs w:val="22"/>
                <w:lang w:eastAsia="en-IN"/>
              </w:rPr>
            </w:pPr>
            <w:r w:rsidRPr="00A74A17">
              <w:rPr>
                <w:rFonts w:ascii="Times New Roman" w:eastAsia="Times New Roman" w:hAnsi="Times New Roman"/>
                <w:bCs/>
                <w:color w:val="000000"/>
                <w:kern w:val="24"/>
                <w:szCs w:val="22"/>
                <w:lang w:eastAsia="en-IN"/>
              </w:rPr>
              <w:t xml:space="preserve">Criteria for scheduling of irrigation, Methods of irrigation, advantages, disadvantages. </w:t>
            </w:r>
          </w:p>
        </w:tc>
        <w:tc>
          <w:tcPr>
            <w:tcW w:w="743" w:type="pct"/>
            <w:tcBorders>
              <w:top w:val="single" w:sz="8" w:space="0" w:color="000000"/>
              <w:left w:val="single" w:sz="8" w:space="0" w:color="000000"/>
              <w:bottom w:val="single" w:sz="8" w:space="0" w:color="000000"/>
              <w:right w:val="single" w:sz="8" w:space="0" w:color="000000"/>
            </w:tcBorders>
            <w:shd w:val="clear" w:color="auto" w:fill="auto"/>
            <w:tcMar>
              <w:top w:w="14" w:type="dxa"/>
              <w:left w:w="86" w:type="dxa"/>
              <w:bottom w:w="0" w:type="dxa"/>
              <w:right w:w="86" w:type="dxa"/>
            </w:tcMar>
            <w:hideMark/>
          </w:tcPr>
          <w:p w:rsidR="00F96708" w:rsidRPr="00A74A17" w:rsidRDefault="00F96708" w:rsidP="00BD7172">
            <w:pPr>
              <w:spacing w:after="0" w:line="240" w:lineRule="auto"/>
              <w:jc w:val="center"/>
              <w:rPr>
                <w:rFonts w:ascii="Times New Roman" w:eastAsia="Times New Roman" w:hAnsi="Times New Roman"/>
                <w:color w:val="000000"/>
                <w:szCs w:val="22"/>
                <w:lang w:eastAsia="en-IN"/>
              </w:rPr>
            </w:pPr>
            <w:r w:rsidRPr="00A74A17">
              <w:rPr>
                <w:rFonts w:ascii="Times New Roman" w:eastAsia="Times New Roman" w:hAnsi="Times New Roman"/>
                <w:bCs/>
                <w:color w:val="000000"/>
                <w:kern w:val="24"/>
                <w:szCs w:val="22"/>
                <w:lang w:eastAsia="en-IN"/>
              </w:rPr>
              <w:t xml:space="preserve">6 </w:t>
            </w:r>
          </w:p>
        </w:tc>
      </w:tr>
      <w:tr w:rsidR="00F96708" w:rsidRPr="00A74A17" w:rsidTr="00F96708">
        <w:trPr>
          <w:trHeight w:val="686"/>
        </w:trPr>
        <w:tc>
          <w:tcPr>
            <w:tcW w:w="681" w:type="pct"/>
            <w:tcBorders>
              <w:top w:val="single" w:sz="8" w:space="0" w:color="000000"/>
              <w:left w:val="single" w:sz="8" w:space="0" w:color="000000"/>
              <w:bottom w:val="single" w:sz="8" w:space="0" w:color="000000"/>
              <w:right w:val="single" w:sz="8" w:space="0" w:color="000000"/>
            </w:tcBorders>
            <w:shd w:val="clear" w:color="auto" w:fill="auto"/>
            <w:tcMar>
              <w:top w:w="14" w:type="dxa"/>
              <w:left w:w="86" w:type="dxa"/>
              <w:bottom w:w="0" w:type="dxa"/>
              <w:right w:w="86" w:type="dxa"/>
            </w:tcMar>
            <w:hideMark/>
          </w:tcPr>
          <w:p w:rsidR="00F96708" w:rsidRPr="00A74A17" w:rsidRDefault="00F96708" w:rsidP="00BD7172">
            <w:pPr>
              <w:spacing w:after="0" w:line="240" w:lineRule="auto"/>
              <w:jc w:val="center"/>
              <w:rPr>
                <w:rFonts w:ascii="Times New Roman" w:eastAsia="Times New Roman" w:hAnsi="Times New Roman"/>
                <w:color w:val="000000"/>
                <w:szCs w:val="22"/>
                <w:lang w:eastAsia="en-IN"/>
              </w:rPr>
            </w:pPr>
            <w:r w:rsidRPr="00A74A17">
              <w:rPr>
                <w:rFonts w:ascii="Times New Roman" w:eastAsia="Times New Roman" w:hAnsi="Times New Roman"/>
                <w:bCs/>
                <w:color w:val="000000"/>
                <w:kern w:val="24"/>
                <w:szCs w:val="22"/>
                <w:lang w:eastAsia="en-IN"/>
              </w:rPr>
              <w:t xml:space="preserve">15 </w:t>
            </w:r>
          </w:p>
        </w:tc>
        <w:tc>
          <w:tcPr>
            <w:tcW w:w="3575" w:type="pct"/>
            <w:tcBorders>
              <w:top w:val="single" w:sz="8" w:space="0" w:color="000000"/>
              <w:left w:val="single" w:sz="8" w:space="0" w:color="000000"/>
              <w:bottom w:val="single" w:sz="8" w:space="0" w:color="000000"/>
              <w:right w:val="single" w:sz="8" w:space="0" w:color="000000"/>
            </w:tcBorders>
            <w:shd w:val="clear" w:color="auto" w:fill="auto"/>
            <w:tcMar>
              <w:top w:w="14" w:type="dxa"/>
              <w:left w:w="86" w:type="dxa"/>
              <w:bottom w:w="0" w:type="dxa"/>
              <w:right w:w="86" w:type="dxa"/>
            </w:tcMar>
            <w:hideMark/>
          </w:tcPr>
          <w:p w:rsidR="00F96708" w:rsidRPr="00A74A17" w:rsidRDefault="00F96708" w:rsidP="00BD7172">
            <w:pPr>
              <w:spacing w:after="0" w:line="240" w:lineRule="auto"/>
              <w:jc w:val="both"/>
              <w:rPr>
                <w:rFonts w:ascii="Times New Roman" w:eastAsia="Times New Roman" w:hAnsi="Times New Roman"/>
                <w:color w:val="000000"/>
                <w:szCs w:val="22"/>
                <w:lang w:eastAsia="en-IN"/>
              </w:rPr>
            </w:pPr>
            <w:r w:rsidRPr="00A74A17">
              <w:rPr>
                <w:rFonts w:ascii="Times New Roman" w:eastAsia="Times New Roman" w:hAnsi="Times New Roman"/>
                <w:bCs/>
                <w:color w:val="000000"/>
                <w:kern w:val="24"/>
                <w:szCs w:val="22"/>
                <w:lang w:eastAsia="en-IN"/>
              </w:rPr>
              <w:t xml:space="preserve">Water Quality parameters, Water logging, Causes of water logging, Management of water logged soils. </w:t>
            </w:r>
          </w:p>
        </w:tc>
        <w:tc>
          <w:tcPr>
            <w:tcW w:w="743" w:type="pct"/>
            <w:tcBorders>
              <w:top w:val="single" w:sz="8" w:space="0" w:color="000000"/>
              <w:left w:val="single" w:sz="8" w:space="0" w:color="000000"/>
              <w:bottom w:val="single" w:sz="8" w:space="0" w:color="000000"/>
              <w:right w:val="single" w:sz="8" w:space="0" w:color="000000"/>
            </w:tcBorders>
            <w:shd w:val="clear" w:color="auto" w:fill="auto"/>
            <w:tcMar>
              <w:top w:w="14" w:type="dxa"/>
              <w:left w:w="86" w:type="dxa"/>
              <w:bottom w:w="0" w:type="dxa"/>
              <w:right w:w="86" w:type="dxa"/>
            </w:tcMar>
            <w:hideMark/>
          </w:tcPr>
          <w:p w:rsidR="00F96708" w:rsidRPr="00A74A17" w:rsidRDefault="00F96708" w:rsidP="00BD7172">
            <w:pPr>
              <w:spacing w:after="0" w:line="240" w:lineRule="auto"/>
              <w:jc w:val="center"/>
              <w:rPr>
                <w:rFonts w:ascii="Times New Roman" w:eastAsia="Times New Roman" w:hAnsi="Times New Roman"/>
                <w:color w:val="000000"/>
                <w:szCs w:val="22"/>
                <w:lang w:eastAsia="en-IN"/>
              </w:rPr>
            </w:pPr>
            <w:r w:rsidRPr="00A74A17">
              <w:rPr>
                <w:rFonts w:ascii="Times New Roman" w:eastAsia="Times New Roman" w:hAnsi="Times New Roman"/>
                <w:bCs/>
                <w:color w:val="000000"/>
                <w:kern w:val="24"/>
                <w:szCs w:val="22"/>
                <w:lang w:eastAsia="en-IN"/>
              </w:rPr>
              <w:t xml:space="preserve">6 </w:t>
            </w:r>
          </w:p>
        </w:tc>
      </w:tr>
      <w:tr w:rsidR="00F96708" w:rsidRPr="00A74A17" w:rsidTr="00F96708">
        <w:trPr>
          <w:trHeight w:val="596"/>
        </w:trPr>
        <w:tc>
          <w:tcPr>
            <w:tcW w:w="681" w:type="pct"/>
            <w:tcBorders>
              <w:top w:val="single" w:sz="8" w:space="0" w:color="000000"/>
              <w:left w:val="single" w:sz="8" w:space="0" w:color="000000"/>
              <w:bottom w:val="single" w:sz="8" w:space="0" w:color="000000"/>
              <w:right w:val="single" w:sz="8" w:space="0" w:color="000000"/>
            </w:tcBorders>
            <w:shd w:val="clear" w:color="auto" w:fill="auto"/>
            <w:tcMar>
              <w:top w:w="14" w:type="dxa"/>
              <w:left w:w="86" w:type="dxa"/>
              <w:bottom w:w="0" w:type="dxa"/>
              <w:right w:w="86" w:type="dxa"/>
            </w:tcMar>
            <w:hideMark/>
          </w:tcPr>
          <w:p w:rsidR="00F96708" w:rsidRPr="00A74A17" w:rsidRDefault="00F96708" w:rsidP="00BD7172">
            <w:pPr>
              <w:spacing w:after="0" w:line="240" w:lineRule="auto"/>
              <w:jc w:val="center"/>
              <w:rPr>
                <w:rFonts w:ascii="Times New Roman" w:eastAsia="Times New Roman" w:hAnsi="Times New Roman"/>
                <w:color w:val="000000"/>
                <w:szCs w:val="22"/>
                <w:lang w:eastAsia="en-IN"/>
              </w:rPr>
            </w:pPr>
            <w:r w:rsidRPr="00A74A17">
              <w:rPr>
                <w:rFonts w:ascii="Times New Roman" w:eastAsia="Times New Roman" w:hAnsi="Times New Roman"/>
                <w:bCs/>
                <w:color w:val="000000"/>
                <w:kern w:val="24"/>
                <w:szCs w:val="22"/>
                <w:lang w:eastAsia="en-IN"/>
              </w:rPr>
              <w:t xml:space="preserve">16 </w:t>
            </w:r>
          </w:p>
        </w:tc>
        <w:tc>
          <w:tcPr>
            <w:tcW w:w="3575" w:type="pct"/>
            <w:tcBorders>
              <w:top w:val="single" w:sz="8" w:space="0" w:color="000000"/>
              <w:left w:val="single" w:sz="8" w:space="0" w:color="000000"/>
              <w:bottom w:val="single" w:sz="8" w:space="0" w:color="000000"/>
              <w:right w:val="single" w:sz="8" w:space="0" w:color="000000"/>
            </w:tcBorders>
            <w:shd w:val="clear" w:color="auto" w:fill="auto"/>
            <w:tcMar>
              <w:top w:w="14" w:type="dxa"/>
              <w:left w:w="86" w:type="dxa"/>
              <w:bottom w:w="0" w:type="dxa"/>
              <w:right w:w="86" w:type="dxa"/>
            </w:tcMar>
            <w:hideMark/>
          </w:tcPr>
          <w:p w:rsidR="00F96708" w:rsidRPr="00A74A17" w:rsidRDefault="00F96708" w:rsidP="00BD7172">
            <w:pPr>
              <w:spacing w:after="0" w:line="240" w:lineRule="auto"/>
              <w:jc w:val="both"/>
              <w:rPr>
                <w:rFonts w:ascii="Times New Roman" w:eastAsia="Times New Roman" w:hAnsi="Times New Roman"/>
                <w:color w:val="000000"/>
                <w:szCs w:val="22"/>
                <w:lang w:eastAsia="en-IN"/>
              </w:rPr>
            </w:pPr>
            <w:r w:rsidRPr="00A74A17">
              <w:rPr>
                <w:rFonts w:ascii="Times New Roman" w:eastAsia="Times New Roman" w:hAnsi="Times New Roman"/>
                <w:bCs/>
                <w:color w:val="000000"/>
                <w:kern w:val="24"/>
                <w:szCs w:val="22"/>
                <w:lang w:eastAsia="en-IN"/>
              </w:rPr>
              <w:t xml:space="preserve">Crop management techniques in problematic areas i.e. saline, alkaline, acidic soils. </w:t>
            </w:r>
          </w:p>
        </w:tc>
        <w:tc>
          <w:tcPr>
            <w:tcW w:w="743" w:type="pct"/>
            <w:tcBorders>
              <w:top w:val="single" w:sz="8" w:space="0" w:color="000000"/>
              <w:left w:val="single" w:sz="8" w:space="0" w:color="000000"/>
              <w:bottom w:val="single" w:sz="8" w:space="0" w:color="000000"/>
              <w:right w:val="single" w:sz="8" w:space="0" w:color="000000"/>
            </w:tcBorders>
            <w:shd w:val="clear" w:color="auto" w:fill="auto"/>
            <w:tcMar>
              <w:top w:w="14" w:type="dxa"/>
              <w:left w:w="86" w:type="dxa"/>
              <w:bottom w:w="0" w:type="dxa"/>
              <w:right w:w="86" w:type="dxa"/>
            </w:tcMar>
            <w:hideMark/>
          </w:tcPr>
          <w:p w:rsidR="00F96708" w:rsidRPr="00A74A17" w:rsidRDefault="00F96708" w:rsidP="00BD7172">
            <w:pPr>
              <w:spacing w:after="0" w:line="240" w:lineRule="auto"/>
              <w:jc w:val="center"/>
              <w:rPr>
                <w:rFonts w:ascii="Times New Roman" w:eastAsia="Times New Roman" w:hAnsi="Times New Roman"/>
                <w:color w:val="000000"/>
                <w:szCs w:val="22"/>
                <w:lang w:eastAsia="en-IN"/>
              </w:rPr>
            </w:pPr>
            <w:r w:rsidRPr="00A74A17">
              <w:rPr>
                <w:rFonts w:ascii="Times New Roman" w:eastAsia="Times New Roman" w:hAnsi="Times New Roman"/>
                <w:bCs/>
                <w:color w:val="000000"/>
                <w:kern w:val="24"/>
                <w:szCs w:val="22"/>
                <w:lang w:eastAsia="en-IN"/>
              </w:rPr>
              <w:t xml:space="preserve">6 </w:t>
            </w:r>
          </w:p>
        </w:tc>
      </w:tr>
      <w:tr w:rsidR="00F96708" w:rsidRPr="00A74A17" w:rsidTr="002A5D7C">
        <w:trPr>
          <w:trHeight w:val="264"/>
        </w:trPr>
        <w:tc>
          <w:tcPr>
            <w:tcW w:w="681" w:type="pct"/>
            <w:tcBorders>
              <w:top w:val="single" w:sz="8" w:space="0" w:color="000000"/>
              <w:left w:val="single" w:sz="8" w:space="0" w:color="000000"/>
              <w:bottom w:val="single" w:sz="8" w:space="0" w:color="000000"/>
              <w:right w:val="single" w:sz="8" w:space="0" w:color="000000"/>
            </w:tcBorders>
            <w:shd w:val="clear" w:color="auto" w:fill="auto"/>
            <w:tcMar>
              <w:top w:w="14" w:type="dxa"/>
              <w:left w:w="86" w:type="dxa"/>
              <w:bottom w:w="0" w:type="dxa"/>
              <w:right w:w="86" w:type="dxa"/>
            </w:tcMar>
          </w:tcPr>
          <w:p w:rsidR="00F96708" w:rsidRPr="00A74A17" w:rsidRDefault="00F96708" w:rsidP="00BD7172">
            <w:pPr>
              <w:spacing w:after="0" w:line="240" w:lineRule="auto"/>
              <w:jc w:val="center"/>
              <w:rPr>
                <w:rFonts w:ascii="Times New Roman" w:eastAsia="Times New Roman" w:hAnsi="Times New Roman"/>
                <w:bCs/>
                <w:color w:val="000000"/>
                <w:kern w:val="24"/>
                <w:szCs w:val="22"/>
                <w:lang w:eastAsia="en-IN"/>
              </w:rPr>
            </w:pPr>
          </w:p>
        </w:tc>
        <w:tc>
          <w:tcPr>
            <w:tcW w:w="3575" w:type="pct"/>
            <w:tcBorders>
              <w:top w:val="single" w:sz="8" w:space="0" w:color="000000"/>
              <w:left w:val="single" w:sz="8" w:space="0" w:color="000000"/>
              <w:bottom w:val="single" w:sz="8" w:space="0" w:color="000000"/>
              <w:right w:val="single" w:sz="8" w:space="0" w:color="000000"/>
            </w:tcBorders>
            <w:shd w:val="clear" w:color="auto" w:fill="auto"/>
            <w:tcMar>
              <w:top w:w="14" w:type="dxa"/>
              <w:left w:w="86" w:type="dxa"/>
              <w:bottom w:w="0" w:type="dxa"/>
              <w:right w:w="86" w:type="dxa"/>
            </w:tcMar>
          </w:tcPr>
          <w:p w:rsidR="00F96708" w:rsidRPr="00A74A17" w:rsidRDefault="00F96708" w:rsidP="00BD7172">
            <w:pPr>
              <w:spacing w:after="0" w:line="240" w:lineRule="auto"/>
              <w:jc w:val="center"/>
              <w:rPr>
                <w:rFonts w:ascii="Times New Roman" w:eastAsia="Times New Roman" w:hAnsi="Times New Roman"/>
                <w:b/>
                <w:color w:val="000000"/>
                <w:kern w:val="24"/>
                <w:szCs w:val="22"/>
                <w:lang w:eastAsia="en-IN"/>
              </w:rPr>
            </w:pPr>
            <w:r w:rsidRPr="00A74A17">
              <w:rPr>
                <w:rFonts w:ascii="Times New Roman" w:eastAsia="Times New Roman" w:hAnsi="Times New Roman"/>
                <w:b/>
                <w:color w:val="000000"/>
                <w:kern w:val="24"/>
                <w:szCs w:val="22"/>
                <w:lang w:eastAsia="en-IN"/>
              </w:rPr>
              <w:t>Total</w:t>
            </w:r>
          </w:p>
        </w:tc>
        <w:tc>
          <w:tcPr>
            <w:tcW w:w="743" w:type="pct"/>
            <w:tcBorders>
              <w:top w:val="single" w:sz="8" w:space="0" w:color="000000"/>
              <w:left w:val="single" w:sz="8" w:space="0" w:color="000000"/>
              <w:bottom w:val="single" w:sz="8" w:space="0" w:color="000000"/>
              <w:right w:val="single" w:sz="8" w:space="0" w:color="000000"/>
            </w:tcBorders>
            <w:shd w:val="clear" w:color="auto" w:fill="auto"/>
            <w:tcMar>
              <w:top w:w="14" w:type="dxa"/>
              <w:left w:w="86" w:type="dxa"/>
              <w:bottom w:w="0" w:type="dxa"/>
              <w:right w:w="86" w:type="dxa"/>
            </w:tcMar>
          </w:tcPr>
          <w:p w:rsidR="00F96708" w:rsidRPr="00A74A17" w:rsidRDefault="00F96708" w:rsidP="00BD7172">
            <w:pPr>
              <w:spacing w:after="0" w:line="240" w:lineRule="auto"/>
              <w:jc w:val="center"/>
              <w:rPr>
                <w:rFonts w:ascii="Times New Roman" w:eastAsia="Times New Roman" w:hAnsi="Times New Roman"/>
                <w:b/>
                <w:color w:val="000000"/>
                <w:kern w:val="24"/>
                <w:szCs w:val="22"/>
                <w:lang w:eastAsia="en-IN"/>
              </w:rPr>
            </w:pPr>
            <w:r w:rsidRPr="00A74A17">
              <w:rPr>
                <w:rFonts w:ascii="Times New Roman" w:eastAsia="Times New Roman" w:hAnsi="Times New Roman"/>
                <w:b/>
                <w:color w:val="000000"/>
                <w:kern w:val="24"/>
                <w:szCs w:val="22"/>
                <w:lang w:eastAsia="en-IN"/>
              </w:rPr>
              <w:t>100</w:t>
            </w:r>
          </w:p>
        </w:tc>
      </w:tr>
    </w:tbl>
    <w:p w:rsidR="00F96708" w:rsidRPr="00A74A17" w:rsidRDefault="00F96708" w:rsidP="00BD7172">
      <w:pPr>
        <w:pStyle w:val="BodyText"/>
        <w:numPr>
          <w:ilvl w:val="0"/>
          <w:numId w:val="11"/>
        </w:numPr>
        <w:spacing w:line="240" w:lineRule="auto"/>
        <w:rPr>
          <w:rFonts w:ascii="Book Antiqua" w:hAnsi="Book Antiqua" w:cs="Aparajita"/>
          <w:b/>
          <w:sz w:val="22"/>
          <w:szCs w:val="22"/>
        </w:rPr>
      </w:pPr>
      <w:r w:rsidRPr="00A74A17">
        <w:rPr>
          <w:rFonts w:ascii="Book Antiqua" w:hAnsi="Book Antiqua" w:cs="Aparajita"/>
          <w:b/>
          <w:sz w:val="22"/>
          <w:szCs w:val="22"/>
        </w:rPr>
        <w:t>Practical</w:t>
      </w:r>
    </w:p>
    <w:tbl>
      <w:tblPr>
        <w:tblW w:w="4928" w:type="pct"/>
        <w:tblCellMar>
          <w:left w:w="0" w:type="dxa"/>
          <w:right w:w="0" w:type="dxa"/>
        </w:tblCellMar>
        <w:tblLook w:val="04A0"/>
      </w:tblPr>
      <w:tblGrid>
        <w:gridCol w:w="1321"/>
        <w:gridCol w:w="8109"/>
      </w:tblGrid>
      <w:tr w:rsidR="00F96708" w:rsidRPr="00A74A17" w:rsidTr="00F96708">
        <w:trPr>
          <w:trHeight w:val="398"/>
        </w:trPr>
        <w:tc>
          <w:tcPr>
            <w:tcW w:w="700" w:type="pct"/>
            <w:tcBorders>
              <w:top w:val="single" w:sz="8" w:space="0" w:color="000000"/>
              <w:left w:val="single" w:sz="8" w:space="0" w:color="000000"/>
              <w:bottom w:val="single" w:sz="8" w:space="0" w:color="000000"/>
              <w:right w:val="single" w:sz="8" w:space="0" w:color="000000"/>
            </w:tcBorders>
            <w:shd w:val="clear" w:color="auto" w:fill="auto"/>
            <w:tcMar>
              <w:top w:w="14" w:type="dxa"/>
              <w:left w:w="104" w:type="dxa"/>
              <w:bottom w:w="0" w:type="dxa"/>
              <w:right w:w="104" w:type="dxa"/>
            </w:tcMar>
            <w:hideMark/>
          </w:tcPr>
          <w:p w:rsidR="00F96708" w:rsidRPr="00A74A17" w:rsidRDefault="00F96708" w:rsidP="00BD7172">
            <w:pPr>
              <w:spacing w:after="0" w:line="240" w:lineRule="auto"/>
              <w:jc w:val="center"/>
              <w:rPr>
                <w:rFonts w:ascii="Times New Roman" w:eastAsia="Times New Roman" w:hAnsi="Times New Roman"/>
                <w:b/>
                <w:color w:val="000000"/>
                <w:szCs w:val="22"/>
                <w:lang w:eastAsia="en-IN"/>
              </w:rPr>
            </w:pPr>
            <w:r w:rsidRPr="00A74A17">
              <w:rPr>
                <w:rFonts w:ascii="Times New Roman" w:eastAsia="Times New Roman" w:hAnsi="Times New Roman"/>
                <w:b/>
                <w:bCs/>
                <w:color w:val="000000"/>
                <w:kern w:val="24"/>
                <w:szCs w:val="22"/>
                <w:lang w:eastAsia="en-IN"/>
              </w:rPr>
              <w:t>Experiment</w:t>
            </w:r>
            <w:r w:rsidRPr="00A74A17">
              <w:rPr>
                <w:rFonts w:ascii="Times New Roman" w:eastAsia="Times New Roman" w:hAnsi="Times New Roman"/>
                <w:b/>
                <w:color w:val="000000"/>
                <w:kern w:val="24"/>
                <w:szCs w:val="22"/>
                <w:lang w:eastAsia="en-IN"/>
              </w:rPr>
              <w:t xml:space="preserve"> </w:t>
            </w:r>
          </w:p>
        </w:tc>
        <w:tc>
          <w:tcPr>
            <w:tcW w:w="4300" w:type="pct"/>
            <w:tcBorders>
              <w:top w:val="single" w:sz="8" w:space="0" w:color="000000"/>
              <w:left w:val="single" w:sz="8" w:space="0" w:color="000000"/>
              <w:bottom w:val="single" w:sz="8" w:space="0" w:color="000000"/>
              <w:right w:val="single" w:sz="8" w:space="0" w:color="000000"/>
            </w:tcBorders>
            <w:shd w:val="clear" w:color="auto" w:fill="auto"/>
            <w:tcMar>
              <w:top w:w="14" w:type="dxa"/>
              <w:left w:w="104" w:type="dxa"/>
              <w:bottom w:w="0" w:type="dxa"/>
              <w:right w:w="104" w:type="dxa"/>
            </w:tcMar>
            <w:hideMark/>
          </w:tcPr>
          <w:p w:rsidR="00F96708" w:rsidRPr="00A74A17" w:rsidRDefault="00F96708" w:rsidP="00BD7172">
            <w:pPr>
              <w:spacing w:after="0" w:line="240" w:lineRule="auto"/>
              <w:jc w:val="center"/>
              <w:rPr>
                <w:rFonts w:ascii="Times New Roman" w:eastAsia="Times New Roman" w:hAnsi="Times New Roman"/>
                <w:b/>
                <w:color w:val="000000"/>
                <w:szCs w:val="22"/>
                <w:lang w:eastAsia="en-IN"/>
              </w:rPr>
            </w:pPr>
            <w:r w:rsidRPr="00A74A17">
              <w:rPr>
                <w:rFonts w:ascii="Times New Roman" w:eastAsia="Times New Roman" w:hAnsi="Times New Roman"/>
                <w:b/>
                <w:bCs/>
                <w:color w:val="000000"/>
                <w:kern w:val="24"/>
                <w:szCs w:val="22"/>
                <w:lang w:eastAsia="en-IN"/>
              </w:rPr>
              <w:t xml:space="preserve">Topic </w:t>
            </w:r>
          </w:p>
        </w:tc>
      </w:tr>
      <w:tr w:rsidR="00F96708" w:rsidRPr="00A74A17" w:rsidTr="00F96708">
        <w:trPr>
          <w:trHeight w:val="416"/>
        </w:trPr>
        <w:tc>
          <w:tcPr>
            <w:tcW w:w="700" w:type="pct"/>
            <w:tcBorders>
              <w:top w:val="single" w:sz="8" w:space="0" w:color="000000"/>
              <w:left w:val="single" w:sz="8" w:space="0" w:color="000000"/>
              <w:bottom w:val="single" w:sz="8" w:space="0" w:color="000000"/>
              <w:right w:val="single" w:sz="8" w:space="0" w:color="000000"/>
            </w:tcBorders>
            <w:shd w:val="clear" w:color="auto" w:fill="auto"/>
            <w:tcMar>
              <w:top w:w="14" w:type="dxa"/>
              <w:left w:w="104" w:type="dxa"/>
              <w:bottom w:w="0" w:type="dxa"/>
              <w:right w:w="104" w:type="dxa"/>
            </w:tcMar>
            <w:hideMark/>
          </w:tcPr>
          <w:p w:rsidR="00F96708" w:rsidRPr="00A74A17" w:rsidRDefault="00F96708" w:rsidP="00BD7172">
            <w:pPr>
              <w:spacing w:after="0" w:line="240" w:lineRule="auto"/>
              <w:jc w:val="center"/>
              <w:rPr>
                <w:rFonts w:ascii="Times New Roman" w:eastAsia="Times New Roman" w:hAnsi="Times New Roman"/>
                <w:color w:val="000000"/>
                <w:szCs w:val="22"/>
                <w:lang w:eastAsia="en-IN"/>
              </w:rPr>
            </w:pPr>
            <w:r w:rsidRPr="00A74A17">
              <w:rPr>
                <w:rFonts w:ascii="Times New Roman" w:eastAsia="Times New Roman" w:hAnsi="Times New Roman"/>
                <w:bCs/>
                <w:color w:val="000000"/>
                <w:kern w:val="24"/>
                <w:szCs w:val="22"/>
                <w:lang w:eastAsia="en-IN"/>
              </w:rPr>
              <w:t xml:space="preserve">1 </w:t>
            </w:r>
          </w:p>
        </w:tc>
        <w:tc>
          <w:tcPr>
            <w:tcW w:w="4300" w:type="pct"/>
            <w:tcBorders>
              <w:top w:val="single" w:sz="8" w:space="0" w:color="000000"/>
              <w:left w:val="single" w:sz="8" w:space="0" w:color="000000"/>
              <w:bottom w:val="single" w:sz="8" w:space="0" w:color="000000"/>
              <w:right w:val="single" w:sz="8" w:space="0" w:color="000000"/>
            </w:tcBorders>
            <w:shd w:val="clear" w:color="auto" w:fill="auto"/>
            <w:tcMar>
              <w:top w:w="14" w:type="dxa"/>
              <w:left w:w="104" w:type="dxa"/>
              <w:bottom w:w="0" w:type="dxa"/>
              <w:right w:w="104" w:type="dxa"/>
            </w:tcMar>
            <w:hideMark/>
          </w:tcPr>
          <w:p w:rsidR="00F96708" w:rsidRPr="00A74A17" w:rsidRDefault="00F96708" w:rsidP="00BD7172">
            <w:pPr>
              <w:spacing w:after="0" w:line="240" w:lineRule="auto"/>
              <w:jc w:val="both"/>
              <w:rPr>
                <w:rFonts w:ascii="Times New Roman" w:eastAsia="Times New Roman" w:hAnsi="Times New Roman"/>
                <w:color w:val="000000"/>
                <w:szCs w:val="22"/>
                <w:lang w:eastAsia="en-IN"/>
              </w:rPr>
            </w:pPr>
            <w:r w:rsidRPr="00A74A17">
              <w:rPr>
                <w:rFonts w:ascii="Times New Roman" w:eastAsia="Times New Roman" w:hAnsi="Times New Roman"/>
                <w:bCs/>
                <w:color w:val="000000"/>
                <w:kern w:val="24"/>
                <w:szCs w:val="22"/>
                <w:lang w:eastAsia="en-IN"/>
              </w:rPr>
              <w:t xml:space="preserve">Estimation of soil moisture by different methods </w:t>
            </w:r>
          </w:p>
        </w:tc>
      </w:tr>
      <w:tr w:rsidR="00F96708" w:rsidRPr="00A74A17" w:rsidTr="00F96708">
        <w:trPr>
          <w:trHeight w:val="444"/>
        </w:trPr>
        <w:tc>
          <w:tcPr>
            <w:tcW w:w="700" w:type="pct"/>
            <w:tcBorders>
              <w:top w:val="single" w:sz="8" w:space="0" w:color="000000"/>
              <w:left w:val="single" w:sz="8" w:space="0" w:color="000000"/>
              <w:bottom w:val="single" w:sz="8" w:space="0" w:color="000000"/>
              <w:right w:val="single" w:sz="8" w:space="0" w:color="000000"/>
            </w:tcBorders>
            <w:shd w:val="clear" w:color="auto" w:fill="auto"/>
            <w:tcMar>
              <w:top w:w="14" w:type="dxa"/>
              <w:left w:w="104" w:type="dxa"/>
              <w:bottom w:w="0" w:type="dxa"/>
              <w:right w:w="104" w:type="dxa"/>
            </w:tcMar>
            <w:hideMark/>
          </w:tcPr>
          <w:p w:rsidR="00F96708" w:rsidRPr="00A74A17" w:rsidRDefault="00F96708" w:rsidP="00BD7172">
            <w:pPr>
              <w:spacing w:after="0" w:line="240" w:lineRule="auto"/>
              <w:jc w:val="center"/>
              <w:rPr>
                <w:rFonts w:ascii="Times New Roman" w:eastAsia="Times New Roman" w:hAnsi="Times New Roman"/>
                <w:color w:val="000000"/>
                <w:szCs w:val="22"/>
                <w:lang w:eastAsia="en-IN"/>
              </w:rPr>
            </w:pPr>
            <w:r w:rsidRPr="00A74A17">
              <w:rPr>
                <w:rFonts w:ascii="Times New Roman" w:eastAsia="Times New Roman" w:hAnsi="Times New Roman"/>
                <w:bCs/>
                <w:color w:val="000000"/>
                <w:kern w:val="24"/>
                <w:szCs w:val="22"/>
                <w:lang w:eastAsia="en-IN"/>
              </w:rPr>
              <w:t xml:space="preserve">2 </w:t>
            </w:r>
          </w:p>
        </w:tc>
        <w:tc>
          <w:tcPr>
            <w:tcW w:w="4300" w:type="pct"/>
            <w:tcBorders>
              <w:top w:val="single" w:sz="8" w:space="0" w:color="000000"/>
              <w:left w:val="single" w:sz="8" w:space="0" w:color="000000"/>
              <w:bottom w:val="single" w:sz="8" w:space="0" w:color="000000"/>
              <w:right w:val="single" w:sz="8" w:space="0" w:color="000000"/>
            </w:tcBorders>
            <w:shd w:val="clear" w:color="auto" w:fill="auto"/>
            <w:tcMar>
              <w:top w:w="14" w:type="dxa"/>
              <w:left w:w="104" w:type="dxa"/>
              <w:bottom w:w="0" w:type="dxa"/>
              <w:right w:w="104" w:type="dxa"/>
            </w:tcMar>
            <w:hideMark/>
          </w:tcPr>
          <w:p w:rsidR="00F96708" w:rsidRPr="00A74A17" w:rsidRDefault="00F96708" w:rsidP="00BD7172">
            <w:pPr>
              <w:spacing w:after="0" w:line="240" w:lineRule="auto"/>
              <w:jc w:val="both"/>
              <w:rPr>
                <w:rFonts w:ascii="Times New Roman" w:eastAsia="Times New Roman" w:hAnsi="Times New Roman"/>
                <w:color w:val="000000"/>
                <w:szCs w:val="22"/>
                <w:lang w:eastAsia="en-IN"/>
              </w:rPr>
            </w:pPr>
            <w:r w:rsidRPr="00A74A17">
              <w:rPr>
                <w:rFonts w:ascii="Times New Roman" w:eastAsia="Times New Roman" w:hAnsi="Times New Roman"/>
                <w:bCs/>
                <w:color w:val="000000"/>
                <w:kern w:val="24"/>
                <w:szCs w:val="22"/>
                <w:lang w:eastAsia="en-IN"/>
              </w:rPr>
              <w:t xml:space="preserve">Determination of Bulk and Particle Density. </w:t>
            </w:r>
          </w:p>
        </w:tc>
      </w:tr>
      <w:tr w:rsidR="00F96708" w:rsidRPr="00A74A17" w:rsidTr="00F96708">
        <w:trPr>
          <w:trHeight w:val="551"/>
        </w:trPr>
        <w:tc>
          <w:tcPr>
            <w:tcW w:w="700" w:type="pct"/>
            <w:tcBorders>
              <w:top w:val="single" w:sz="8" w:space="0" w:color="000000"/>
              <w:left w:val="single" w:sz="8" w:space="0" w:color="000000"/>
              <w:bottom w:val="single" w:sz="8" w:space="0" w:color="000000"/>
              <w:right w:val="single" w:sz="8" w:space="0" w:color="000000"/>
            </w:tcBorders>
            <w:shd w:val="clear" w:color="auto" w:fill="auto"/>
            <w:tcMar>
              <w:top w:w="14" w:type="dxa"/>
              <w:left w:w="104" w:type="dxa"/>
              <w:bottom w:w="0" w:type="dxa"/>
              <w:right w:w="104" w:type="dxa"/>
            </w:tcMar>
            <w:hideMark/>
          </w:tcPr>
          <w:p w:rsidR="00F96708" w:rsidRPr="00A74A17" w:rsidRDefault="00F96708" w:rsidP="00BD7172">
            <w:pPr>
              <w:spacing w:after="0" w:line="240" w:lineRule="auto"/>
              <w:jc w:val="center"/>
              <w:rPr>
                <w:rFonts w:ascii="Times New Roman" w:eastAsia="Times New Roman" w:hAnsi="Times New Roman"/>
                <w:color w:val="000000"/>
                <w:szCs w:val="22"/>
                <w:lang w:eastAsia="en-IN"/>
              </w:rPr>
            </w:pPr>
            <w:r w:rsidRPr="00A74A17">
              <w:rPr>
                <w:rFonts w:ascii="Times New Roman" w:eastAsia="Times New Roman" w:hAnsi="Times New Roman"/>
                <w:bCs/>
                <w:color w:val="000000"/>
                <w:kern w:val="24"/>
                <w:szCs w:val="22"/>
                <w:lang w:eastAsia="en-IN"/>
              </w:rPr>
              <w:t xml:space="preserve">3 </w:t>
            </w:r>
          </w:p>
        </w:tc>
        <w:tc>
          <w:tcPr>
            <w:tcW w:w="4300" w:type="pct"/>
            <w:tcBorders>
              <w:top w:val="single" w:sz="8" w:space="0" w:color="000000"/>
              <w:left w:val="single" w:sz="8" w:space="0" w:color="000000"/>
              <w:bottom w:val="single" w:sz="8" w:space="0" w:color="000000"/>
              <w:right w:val="single" w:sz="8" w:space="0" w:color="000000"/>
            </w:tcBorders>
            <w:shd w:val="clear" w:color="auto" w:fill="auto"/>
            <w:tcMar>
              <w:top w:w="14" w:type="dxa"/>
              <w:left w:w="104" w:type="dxa"/>
              <w:bottom w:w="0" w:type="dxa"/>
              <w:right w:w="104" w:type="dxa"/>
            </w:tcMar>
            <w:hideMark/>
          </w:tcPr>
          <w:p w:rsidR="00F96708" w:rsidRPr="00A74A17" w:rsidRDefault="00F96708" w:rsidP="00BD7172">
            <w:pPr>
              <w:spacing w:after="0" w:line="240" w:lineRule="auto"/>
              <w:jc w:val="both"/>
              <w:rPr>
                <w:rFonts w:ascii="Times New Roman" w:eastAsia="Times New Roman" w:hAnsi="Times New Roman"/>
                <w:color w:val="000000"/>
                <w:szCs w:val="22"/>
                <w:lang w:eastAsia="en-IN"/>
              </w:rPr>
            </w:pPr>
            <w:r w:rsidRPr="00A74A17">
              <w:rPr>
                <w:rFonts w:ascii="Times New Roman" w:eastAsia="Times New Roman" w:hAnsi="Times New Roman"/>
                <w:bCs/>
                <w:color w:val="000000"/>
                <w:kern w:val="24"/>
                <w:szCs w:val="22"/>
                <w:lang w:eastAsia="en-IN"/>
              </w:rPr>
              <w:t xml:space="preserve">Determination of Field Capacity by field method and by pressure plate membrane apparatus </w:t>
            </w:r>
          </w:p>
        </w:tc>
      </w:tr>
      <w:tr w:rsidR="00F96708" w:rsidRPr="00A74A17" w:rsidTr="00F96708">
        <w:trPr>
          <w:trHeight w:val="512"/>
        </w:trPr>
        <w:tc>
          <w:tcPr>
            <w:tcW w:w="700" w:type="pct"/>
            <w:tcBorders>
              <w:top w:val="single" w:sz="8" w:space="0" w:color="000000"/>
              <w:left w:val="single" w:sz="8" w:space="0" w:color="000000"/>
              <w:bottom w:val="single" w:sz="8" w:space="0" w:color="000000"/>
              <w:right w:val="single" w:sz="8" w:space="0" w:color="000000"/>
            </w:tcBorders>
            <w:shd w:val="clear" w:color="auto" w:fill="auto"/>
            <w:tcMar>
              <w:top w:w="14" w:type="dxa"/>
              <w:left w:w="104" w:type="dxa"/>
              <w:bottom w:w="0" w:type="dxa"/>
              <w:right w:w="104" w:type="dxa"/>
            </w:tcMar>
            <w:hideMark/>
          </w:tcPr>
          <w:p w:rsidR="00F96708" w:rsidRPr="00A74A17" w:rsidRDefault="00F96708" w:rsidP="00BD7172">
            <w:pPr>
              <w:spacing w:after="0" w:line="240" w:lineRule="auto"/>
              <w:jc w:val="center"/>
              <w:rPr>
                <w:rFonts w:ascii="Times New Roman" w:eastAsia="Times New Roman" w:hAnsi="Times New Roman"/>
                <w:color w:val="000000"/>
                <w:szCs w:val="22"/>
                <w:lang w:eastAsia="en-IN"/>
              </w:rPr>
            </w:pPr>
            <w:r w:rsidRPr="00A74A17">
              <w:rPr>
                <w:rFonts w:ascii="Times New Roman" w:eastAsia="Times New Roman" w:hAnsi="Times New Roman"/>
                <w:bCs/>
                <w:color w:val="000000"/>
                <w:kern w:val="24"/>
                <w:szCs w:val="22"/>
                <w:lang w:eastAsia="en-IN"/>
              </w:rPr>
              <w:t xml:space="preserve">4 </w:t>
            </w:r>
          </w:p>
        </w:tc>
        <w:tc>
          <w:tcPr>
            <w:tcW w:w="4300" w:type="pct"/>
            <w:tcBorders>
              <w:top w:val="single" w:sz="8" w:space="0" w:color="000000"/>
              <w:left w:val="single" w:sz="8" w:space="0" w:color="000000"/>
              <w:bottom w:val="single" w:sz="8" w:space="0" w:color="000000"/>
              <w:right w:val="single" w:sz="8" w:space="0" w:color="000000"/>
            </w:tcBorders>
            <w:shd w:val="clear" w:color="auto" w:fill="auto"/>
            <w:tcMar>
              <w:top w:w="14" w:type="dxa"/>
              <w:left w:w="104" w:type="dxa"/>
              <w:bottom w:w="0" w:type="dxa"/>
              <w:right w:w="104" w:type="dxa"/>
            </w:tcMar>
            <w:hideMark/>
          </w:tcPr>
          <w:p w:rsidR="00F96708" w:rsidRPr="00A74A17" w:rsidRDefault="00F96708" w:rsidP="00BD7172">
            <w:pPr>
              <w:spacing w:after="0" w:line="240" w:lineRule="auto"/>
              <w:jc w:val="both"/>
              <w:rPr>
                <w:rFonts w:ascii="Times New Roman" w:eastAsia="Times New Roman" w:hAnsi="Times New Roman"/>
                <w:color w:val="000000"/>
                <w:szCs w:val="22"/>
                <w:lang w:eastAsia="en-IN"/>
              </w:rPr>
            </w:pPr>
            <w:r w:rsidRPr="00A74A17">
              <w:rPr>
                <w:rFonts w:ascii="Times New Roman" w:eastAsia="Times New Roman" w:hAnsi="Times New Roman"/>
                <w:bCs/>
                <w:color w:val="000000"/>
                <w:kern w:val="24"/>
                <w:szCs w:val="22"/>
                <w:lang w:eastAsia="en-IN"/>
              </w:rPr>
              <w:t xml:space="preserve">Determination of PWP by sunflower method and by pressure plate membrane apparatus </w:t>
            </w:r>
          </w:p>
        </w:tc>
      </w:tr>
      <w:tr w:rsidR="00F96708" w:rsidRPr="00A74A17" w:rsidTr="00F96708">
        <w:trPr>
          <w:trHeight w:val="444"/>
        </w:trPr>
        <w:tc>
          <w:tcPr>
            <w:tcW w:w="700" w:type="pct"/>
            <w:tcBorders>
              <w:top w:val="single" w:sz="8" w:space="0" w:color="000000"/>
              <w:left w:val="single" w:sz="8" w:space="0" w:color="000000"/>
              <w:bottom w:val="single" w:sz="8" w:space="0" w:color="000000"/>
              <w:right w:val="single" w:sz="8" w:space="0" w:color="000000"/>
            </w:tcBorders>
            <w:shd w:val="clear" w:color="auto" w:fill="auto"/>
            <w:tcMar>
              <w:top w:w="14" w:type="dxa"/>
              <w:left w:w="104" w:type="dxa"/>
              <w:bottom w:w="0" w:type="dxa"/>
              <w:right w:w="104" w:type="dxa"/>
            </w:tcMar>
            <w:hideMark/>
          </w:tcPr>
          <w:p w:rsidR="00F96708" w:rsidRPr="00A74A17" w:rsidRDefault="00F96708" w:rsidP="00BD7172">
            <w:pPr>
              <w:spacing w:after="0" w:line="240" w:lineRule="auto"/>
              <w:jc w:val="center"/>
              <w:rPr>
                <w:rFonts w:ascii="Times New Roman" w:eastAsia="Times New Roman" w:hAnsi="Times New Roman"/>
                <w:color w:val="000000"/>
                <w:szCs w:val="22"/>
                <w:lang w:eastAsia="en-IN"/>
              </w:rPr>
            </w:pPr>
            <w:r w:rsidRPr="00A74A17">
              <w:rPr>
                <w:rFonts w:ascii="Times New Roman" w:eastAsia="Times New Roman" w:hAnsi="Times New Roman"/>
                <w:bCs/>
                <w:color w:val="000000"/>
                <w:kern w:val="24"/>
                <w:szCs w:val="22"/>
                <w:lang w:eastAsia="en-IN"/>
              </w:rPr>
              <w:t xml:space="preserve">5 </w:t>
            </w:r>
          </w:p>
        </w:tc>
        <w:tc>
          <w:tcPr>
            <w:tcW w:w="4300" w:type="pct"/>
            <w:tcBorders>
              <w:top w:val="single" w:sz="8" w:space="0" w:color="000000"/>
              <w:left w:val="single" w:sz="8" w:space="0" w:color="000000"/>
              <w:bottom w:val="single" w:sz="8" w:space="0" w:color="000000"/>
              <w:right w:val="single" w:sz="8" w:space="0" w:color="000000"/>
            </w:tcBorders>
            <w:shd w:val="clear" w:color="auto" w:fill="auto"/>
            <w:tcMar>
              <w:top w:w="14" w:type="dxa"/>
              <w:left w:w="104" w:type="dxa"/>
              <w:bottom w:w="0" w:type="dxa"/>
              <w:right w:w="104" w:type="dxa"/>
            </w:tcMar>
            <w:hideMark/>
          </w:tcPr>
          <w:p w:rsidR="00F96708" w:rsidRPr="00A74A17" w:rsidRDefault="00F96708" w:rsidP="00BD7172">
            <w:pPr>
              <w:spacing w:after="0" w:line="240" w:lineRule="auto"/>
              <w:jc w:val="both"/>
              <w:rPr>
                <w:rFonts w:ascii="Times New Roman" w:eastAsia="Times New Roman" w:hAnsi="Times New Roman"/>
                <w:color w:val="000000"/>
                <w:szCs w:val="22"/>
                <w:lang w:eastAsia="en-IN"/>
              </w:rPr>
            </w:pPr>
            <w:r w:rsidRPr="00A74A17">
              <w:rPr>
                <w:rFonts w:ascii="Times New Roman" w:eastAsia="Times New Roman" w:hAnsi="Times New Roman"/>
                <w:bCs/>
                <w:color w:val="000000"/>
                <w:kern w:val="24"/>
                <w:szCs w:val="22"/>
                <w:lang w:eastAsia="en-IN"/>
              </w:rPr>
              <w:t xml:space="preserve">Study of Soil  moisture Measuring Devices and its installation. </w:t>
            </w:r>
          </w:p>
        </w:tc>
      </w:tr>
      <w:tr w:rsidR="00F96708" w:rsidRPr="00A74A17" w:rsidTr="00F96708">
        <w:trPr>
          <w:trHeight w:val="353"/>
        </w:trPr>
        <w:tc>
          <w:tcPr>
            <w:tcW w:w="700" w:type="pct"/>
            <w:tcBorders>
              <w:top w:val="single" w:sz="8" w:space="0" w:color="000000"/>
              <w:left w:val="single" w:sz="8" w:space="0" w:color="000000"/>
              <w:bottom w:val="single" w:sz="8" w:space="0" w:color="000000"/>
              <w:right w:val="single" w:sz="8" w:space="0" w:color="000000"/>
            </w:tcBorders>
            <w:shd w:val="clear" w:color="auto" w:fill="auto"/>
            <w:tcMar>
              <w:top w:w="14" w:type="dxa"/>
              <w:left w:w="104" w:type="dxa"/>
              <w:bottom w:w="0" w:type="dxa"/>
              <w:right w:w="104" w:type="dxa"/>
            </w:tcMar>
            <w:hideMark/>
          </w:tcPr>
          <w:p w:rsidR="00F96708" w:rsidRPr="00A74A17" w:rsidRDefault="00F96708" w:rsidP="00BD7172">
            <w:pPr>
              <w:spacing w:after="0" w:line="240" w:lineRule="auto"/>
              <w:jc w:val="center"/>
              <w:rPr>
                <w:rFonts w:ascii="Times New Roman" w:eastAsia="Times New Roman" w:hAnsi="Times New Roman"/>
                <w:color w:val="000000"/>
                <w:szCs w:val="22"/>
                <w:lang w:eastAsia="en-IN"/>
              </w:rPr>
            </w:pPr>
            <w:r w:rsidRPr="00A74A17">
              <w:rPr>
                <w:rFonts w:ascii="Times New Roman" w:eastAsia="Times New Roman" w:hAnsi="Times New Roman"/>
                <w:bCs/>
                <w:color w:val="000000"/>
                <w:kern w:val="24"/>
                <w:szCs w:val="22"/>
                <w:lang w:eastAsia="en-IN"/>
              </w:rPr>
              <w:t xml:space="preserve">6 </w:t>
            </w:r>
          </w:p>
        </w:tc>
        <w:tc>
          <w:tcPr>
            <w:tcW w:w="4300" w:type="pct"/>
            <w:tcBorders>
              <w:top w:val="single" w:sz="8" w:space="0" w:color="000000"/>
              <w:left w:val="single" w:sz="8" w:space="0" w:color="000000"/>
              <w:bottom w:val="single" w:sz="8" w:space="0" w:color="000000"/>
              <w:right w:val="single" w:sz="8" w:space="0" w:color="000000"/>
            </w:tcBorders>
            <w:shd w:val="clear" w:color="auto" w:fill="auto"/>
            <w:tcMar>
              <w:top w:w="14" w:type="dxa"/>
              <w:left w:w="104" w:type="dxa"/>
              <w:bottom w:w="0" w:type="dxa"/>
              <w:right w:w="104" w:type="dxa"/>
            </w:tcMar>
            <w:hideMark/>
          </w:tcPr>
          <w:p w:rsidR="00F96708" w:rsidRPr="00A74A17" w:rsidRDefault="00F96708" w:rsidP="00BD7172">
            <w:pPr>
              <w:spacing w:after="0" w:line="240" w:lineRule="auto"/>
              <w:jc w:val="both"/>
              <w:rPr>
                <w:rFonts w:ascii="Times New Roman" w:eastAsia="Times New Roman" w:hAnsi="Times New Roman"/>
                <w:color w:val="000000"/>
                <w:szCs w:val="22"/>
                <w:lang w:eastAsia="en-IN"/>
              </w:rPr>
            </w:pPr>
            <w:r w:rsidRPr="00A74A17">
              <w:rPr>
                <w:rFonts w:ascii="Times New Roman" w:eastAsia="Times New Roman" w:hAnsi="Times New Roman"/>
                <w:bCs/>
                <w:color w:val="000000"/>
                <w:kern w:val="24"/>
                <w:szCs w:val="22"/>
                <w:lang w:eastAsia="en-IN"/>
              </w:rPr>
              <w:t xml:space="preserve">Determination of Infiltration by Double Ring Infiltrometer. </w:t>
            </w:r>
          </w:p>
        </w:tc>
      </w:tr>
      <w:tr w:rsidR="00F96708" w:rsidRPr="00A74A17" w:rsidTr="00F96708">
        <w:trPr>
          <w:trHeight w:val="596"/>
        </w:trPr>
        <w:tc>
          <w:tcPr>
            <w:tcW w:w="700" w:type="pct"/>
            <w:tcBorders>
              <w:top w:val="single" w:sz="8" w:space="0" w:color="000000"/>
              <w:left w:val="single" w:sz="8" w:space="0" w:color="000000"/>
              <w:bottom w:val="single" w:sz="8" w:space="0" w:color="000000"/>
              <w:right w:val="single" w:sz="8" w:space="0" w:color="000000"/>
            </w:tcBorders>
            <w:shd w:val="clear" w:color="auto" w:fill="auto"/>
            <w:tcMar>
              <w:top w:w="14" w:type="dxa"/>
              <w:left w:w="104" w:type="dxa"/>
              <w:bottom w:w="0" w:type="dxa"/>
              <w:right w:w="104" w:type="dxa"/>
            </w:tcMar>
            <w:hideMark/>
          </w:tcPr>
          <w:p w:rsidR="00F96708" w:rsidRPr="00A74A17" w:rsidRDefault="00F96708" w:rsidP="00BD7172">
            <w:pPr>
              <w:spacing w:after="0" w:line="240" w:lineRule="auto"/>
              <w:jc w:val="center"/>
              <w:rPr>
                <w:rFonts w:ascii="Times New Roman" w:eastAsia="Times New Roman" w:hAnsi="Times New Roman"/>
                <w:color w:val="000000"/>
                <w:szCs w:val="22"/>
                <w:lang w:eastAsia="en-IN"/>
              </w:rPr>
            </w:pPr>
            <w:r w:rsidRPr="00A74A17">
              <w:rPr>
                <w:rFonts w:ascii="Times New Roman" w:eastAsia="Times New Roman" w:hAnsi="Times New Roman"/>
                <w:bCs/>
                <w:color w:val="000000"/>
                <w:kern w:val="24"/>
                <w:szCs w:val="22"/>
                <w:lang w:eastAsia="en-IN"/>
              </w:rPr>
              <w:t xml:space="preserve">7 </w:t>
            </w:r>
          </w:p>
        </w:tc>
        <w:tc>
          <w:tcPr>
            <w:tcW w:w="4300" w:type="pct"/>
            <w:tcBorders>
              <w:top w:val="single" w:sz="8" w:space="0" w:color="000000"/>
              <w:left w:val="single" w:sz="8" w:space="0" w:color="000000"/>
              <w:bottom w:val="single" w:sz="8" w:space="0" w:color="000000"/>
              <w:right w:val="single" w:sz="8" w:space="0" w:color="000000"/>
            </w:tcBorders>
            <w:shd w:val="clear" w:color="auto" w:fill="auto"/>
            <w:tcMar>
              <w:top w:w="14" w:type="dxa"/>
              <w:left w:w="104" w:type="dxa"/>
              <w:bottom w:w="0" w:type="dxa"/>
              <w:right w:w="104" w:type="dxa"/>
            </w:tcMar>
            <w:hideMark/>
          </w:tcPr>
          <w:p w:rsidR="00F96708" w:rsidRPr="00A74A17" w:rsidRDefault="00F96708" w:rsidP="00BD7172">
            <w:pPr>
              <w:spacing w:after="0" w:line="240" w:lineRule="auto"/>
              <w:jc w:val="both"/>
              <w:rPr>
                <w:rFonts w:ascii="Times New Roman" w:eastAsia="Times New Roman" w:hAnsi="Times New Roman"/>
                <w:color w:val="000000"/>
                <w:szCs w:val="22"/>
                <w:lang w:eastAsia="en-IN"/>
              </w:rPr>
            </w:pPr>
            <w:r w:rsidRPr="00A74A17">
              <w:rPr>
                <w:rFonts w:ascii="Times New Roman" w:eastAsia="Times New Roman" w:hAnsi="Times New Roman"/>
                <w:bCs/>
                <w:color w:val="000000"/>
                <w:kern w:val="24"/>
                <w:szCs w:val="22"/>
                <w:lang w:eastAsia="en-IN"/>
              </w:rPr>
              <w:t xml:space="preserve">Estimation of Gross water requirement, Net water requirement, Irrigation Interval, Available Soil Moisture. </w:t>
            </w:r>
          </w:p>
        </w:tc>
      </w:tr>
      <w:tr w:rsidR="00F96708" w:rsidRPr="00A74A17" w:rsidTr="00F96708">
        <w:trPr>
          <w:trHeight w:val="326"/>
        </w:trPr>
        <w:tc>
          <w:tcPr>
            <w:tcW w:w="700" w:type="pct"/>
            <w:tcBorders>
              <w:top w:val="single" w:sz="8" w:space="0" w:color="000000"/>
              <w:left w:val="single" w:sz="8" w:space="0" w:color="000000"/>
              <w:bottom w:val="single" w:sz="8" w:space="0" w:color="000000"/>
              <w:right w:val="single" w:sz="8" w:space="0" w:color="000000"/>
            </w:tcBorders>
            <w:shd w:val="clear" w:color="auto" w:fill="auto"/>
            <w:tcMar>
              <w:top w:w="14" w:type="dxa"/>
              <w:left w:w="104" w:type="dxa"/>
              <w:bottom w:w="0" w:type="dxa"/>
              <w:right w:w="104" w:type="dxa"/>
            </w:tcMar>
            <w:hideMark/>
          </w:tcPr>
          <w:p w:rsidR="00F96708" w:rsidRPr="00A74A17" w:rsidRDefault="00F96708" w:rsidP="00BD7172">
            <w:pPr>
              <w:spacing w:after="0" w:line="240" w:lineRule="auto"/>
              <w:jc w:val="center"/>
              <w:rPr>
                <w:rFonts w:ascii="Times New Roman" w:eastAsia="Times New Roman" w:hAnsi="Times New Roman"/>
                <w:color w:val="000000"/>
                <w:szCs w:val="22"/>
                <w:lang w:eastAsia="en-IN"/>
              </w:rPr>
            </w:pPr>
            <w:r w:rsidRPr="00A74A17">
              <w:rPr>
                <w:rFonts w:ascii="Times New Roman" w:eastAsia="Times New Roman" w:hAnsi="Times New Roman"/>
                <w:bCs/>
                <w:color w:val="000000"/>
                <w:kern w:val="24"/>
                <w:szCs w:val="22"/>
                <w:lang w:eastAsia="en-IN"/>
              </w:rPr>
              <w:t xml:space="preserve">8 </w:t>
            </w:r>
          </w:p>
        </w:tc>
        <w:tc>
          <w:tcPr>
            <w:tcW w:w="4300" w:type="pct"/>
            <w:tcBorders>
              <w:top w:val="single" w:sz="8" w:space="0" w:color="000000"/>
              <w:left w:val="single" w:sz="8" w:space="0" w:color="000000"/>
              <w:bottom w:val="single" w:sz="8" w:space="0" w:color="000000"/>
              <w:right w:val="single" w:sz="8" w:space="0" w:color="000000"/>
            </w:tcBorders>
            <w:shd w:val="clear" w:color="auto" w:fill="auto"/>
            <w:tcMar>
              <w:top w:w="14" w:type="dxa"/>
              <w:left w:w="104" w:type="dxa"/>
              <w:bottom w:w="0" w:type="dxa"/>
              <w:right w:w="104" w:type="dxa"/>
            </w:tcMar>
            <w:hideMark/>
          </w:tcPr>
          <w:p w:rsidR="00F96708" w:rsidRPr="00A74A17" w:rsidRDefault="00F96708" w:rsidP="00BD7172">
            <w:pPr>
              <w:spacing w:after="0" w:line="240" w:lineRule="auto"/>
              <w:jc w:val="both"/>
              <w:rPr>
                <w:rFonts w:ascii="Times New Roman" w:eastAsia="Times New Roman" w:hAnsi="Times New Roman"/>
                <w:color w:val="000000"/>
                <w:szCs w:val="22"/>
                <w:lang w:eastAsia="en-IN"/>
              </w:rPr>
            </w:pPr>
            <w:r w:rsidRPr="00A74A17">
              <w:rPr>
                <w:rFonts w:ascii="Times New Roman" w:eastAsia="Times New Roman" w:hAnsi="Times New Roman"/>
                <w:bCs/>
                <w:color w:val="000000"/>
                <w:kern w:val="24"/>
                <w:szCs w:val="22"/>
                <w:lang w:eastAsia="en-IN"/>
              </w:rPr>
              <w:t xml:space="preserve">Scheduling of Irrigation by different methods. </w:t>
            </w:r>
          </w:p>
        </w:tc>
      </w:tr>
      <w:tr w:rsidR="00F96708" w:rsidRPr="00A74A17" w:rsidTr="00F96708">
        <w:trPr>
          <w:trHeight w:val="444"/>
        </w:trPr>
        <w:tc>
          <w:tcPr>
            <w:tcW w:w="700" w:type="pct"/>
            <w:tcBorders>
              <w:top w:val="single" w:sz="8" w:space="0" w:color="000000"/>
              <w:left w:val="single" w:sz="8" w:space="0" w:color="000000"/>
              <w:bottom w:val="single" w:sz="8" w:space="0" w:color="000000"/>
              <w:right w:val="single" w:sz="8" w:space="0" w:color="000000"/>
            </w:tcBorders>
            <w:shd w:val="clear" w:color="auto" w:fill="auto"/>
            <w:tcMar>
              <w:top w:w="14" w:type="dxa"/>
              <w:left w:w="104" w:type="dxa"/>
              <w:bottom w:w="0" w:type="dxa"/>
              <w:right w:w="104" w:type="dxa"/>
            </w:tcMar>
            <w:hideMark/>
          </w:tcPr>
          <w:p w:rsidR="00F96708" w:rsidRPr="00A74A17" w:rsidRDefault="00F96708" w:rsidP="00BD7172">
            <w:pPr>
              <w:spacing w:after="0" w:line="240" w:lineRule="auto"/>
              <w:jc w:val="center"/>
              <w:rPr>
                <w:rFonts w:ascii="Times New Roman" w:eastAsia="Times New Roman" w:hAnsi="Times New Roman"/>
                <w:color w:val="000000"/>
                <w:szCs w:val="22"/>
                <w:lang w:eastAsia="en-IN"/>
              </w:rPr>
            </w:pPr>
            <w:r w:rsidRPr="00A74A17">
              <w:rPr>
                <w:rFonts w:ascii="Times New Roman" w:eastAsia="Times New Roman" w:hAnsi="Times New Roman"/>
                <w:bCs/>
                <w:color w:val="000000"/>
                <w:kern w:val="24"/>
                <w:szCs w:val="22"/>
                <w:lang w:eastAsia="en-IN"/>
              </w:rPr>
              <w:t xml:space="preserve">9 </w:t>
            </w:r>
          </w:p>
        </w:tc>
        <w:tc>
          <w:tcPr>
            <w:tcW w:w="4300" w:type="pct"/>
            <w:tcBorders>
              <w:top w:val="single" w:sz="8" w:space="0" w:color="000000"/>
              <w:left w:val="single" w:sz="8" w:space="0" w:color="000000"/>
              <w:bottom w:val="single" w:sz="8" w:space="0" w:color="000000"/>
              <w:right w:val="single" w:sz="8" w:space="0" w:color="000000"/>
            </w:tcBorders>
            <w:shd w:val="clear" w:color="auto" w:fill="auto"/>
            <w:tcMar>
              <w:top w:w="14" w:type="dxa"/>
              <w:left w:w="104" w:type="dxa"/>
              <w:bottom w:w="0" w:type="dxa"/>
              <w:right w:w="104" w:type="dxa"/>
            </w:tcMar>
            <w:hideMark/>
          </w:tcPr>
          <w:p w:rsidR="00F96708" w:rsidRPr="00A74A17" w:rsidRDefault="00F96708" w:rsidP="00BD7172">
            <w:pPr>
              <w:spacing w:after="0" w:line="240" w:lineRule="auto"/>
              <w:jc w:val="both"/>
              <w:rPr>
                <w:rFonts w:ascii="Times New Roman" w:eastAsia="Times New Roman" w:hAnsi="Times New Roman"/>
                <w:color w:val="000000"/>
                <w:szCs w:val="22"/>
                <w:lang w:eastAsia="en-IN"/>
              </w:rPr>
            </w:pPr>
            <w:r w:rsidRPr="00A74A17">
              <w:rPr>
                <w:rFonts w:ascii="Times New Roman" w:eastAsia="Times New Roman" w:hAnsi="Times New Roman"/>
                <w:bCs/>
                <w:color w:val="000000"/>
                <w:kern w:val="24"/>
                <w:szCs w:val="22"/>
                <w:lang w:eastAsia="en-IN"/>
              </w:rPr>
              <w:t xml:space="preserve">Methods of surface irrigation, Irrigation Layouts. </w:t>
            </w:r>
          </w:p>
        </w:tc>
      </w:tr>
      <w:tr w:rsidR="00F96708" w:rsidRPr="00A74A17" w:rsidTr="00F96708">
        <w:trPr>
          <w:trHeight w:val="444"/>
        </w:trPr>
        <w:tc>
          <w:tcPr>
            <w:tcW w:w="700" w:type="pct"/>
            <w:tcBorders>
              <w:top w:val="single" w:sz="8" w:space="0" w:color="000000"/>
              <w:left w:val="single" w:sz="8" w:space="0" w:color="000000"/>
              <w:bottom w:val="single" w:sz="8" w:space="0" w:color="000000"/>
              <w:right w:val="single" w:sz="8" w:space="0" w:color="000000"/>
            </w:tcBorders>
            <w:shd w:val="clear" w:color="auto" w:fill="auto"/>
            <w:tcMar>
              <w:top w:w="14" w:type="dxa"/>
              <w:left w:w="104" w:type="dxa"/>
              <w:bottom w:w="0" w:type="dxa"/>
              <w:right w:w="104" w:type="dxa"/>
            </w:tcMar>
            <w:hideMark/>
          </w:tcPr>
          <w:p w:rsidR="00F96708" w:rsidRPr="00A74A17" w:rsidRDefault="00F96708" w:rsidP="00BD7172">
            <w:pPr>
              <w:spacing w:after="0" w:line="240" w:lineRule="auto"/>
              <w:jc w:val="center"/>
              <w:rPr>
                <w:rFonts w:ascii="Times New Roman" w:eastAsia="Times New Roman" w:hAnsi="Times New Roman"/>
                <w:color w:val="000000"/>
                <w:szCs w:val="22"/>
                <w:lang w:eastAsia="en-IN"/>
              </w:rPr>
            </w:pPr>
            <w:r w:rsidRPr="00A74A17">
              <w:rPr>
                <w:rFonts w:ascii="Times New Roman" w:eastAsia="Times New Roman" w:hAnsi="Times New Roman"/>
                <w:bCs/>
                <w:color w:val="000000"/>
                <w:kern w:val="24"/>
                <w:szCs w:val="22"/>
                <w:lang w:eastAsia="en-IN"/>
              </w:rPr>
              <w:t xml:space="preserve">10 </w:t>
            </w:r>
          </w:p>
        </w:tc>
        <w:tc>
          <w:tcPr>
            <w:tcW w:w="4300" w:type="pct"/>
            <w:tcBorders>
              <w:top w:val="single" w:sz="8" w:space="0" w:color="000000"/>
              <w:left w:val="single" w:sz="8" w:space="0" w:color="000000"/>
              <w:bottom w:val="single" w:sz="8" w:space="0" w:color="000000"/>
              <w:right w:val="single" w:sz="8" w:space="0" w:color="000000"/>
            </w:tcBorders>
            <w:shd w:val="clear" w:color="auto" w:fill="auto"/>
            <w:tcMar>
              <w:top w:w="14" w:type="dxa"/>
              <w:left w:w="104" w:type="dxa"/>
              <w:bottom w:w="0" w:type="dxa"/>
              <w:right w:w="104" w:type="dxa"/>
            </w:tcMar>
            <w:hideMark/>
          </w:tcPr>
          <w:p w:rsidR="00F96708" w:rsidRPr="00A74A17" w:rsidRDefault="00F96708" w:rsidP="00BD7172">
            <w:pPr>
              <w:spacing w:after="0" w:line="240" w:lineRule="auto"/>
              <w:jc w:val="both"/>
              <w:rPr>
                <w:rFonts w:ascii="Times New Roman" w:eastAsia="Times New Roman" w:hAnsi="Times New Roman"/>
                <w:color w:val="000000"/>
                <w:szCs w:val="22"/>
                <w:lang w:eastAsia="en-IN"/>
              </w:rPr>
            </w:pPr>
            <w:r w:rsidRPr="00A74A17">
              <w:rPr>
                <w:rFonts w:ascii="Times New Roman" w:eastAsia="Times New Roman" w:hAnsi="Times New Roman"/>
                <w:bCs/>
                <w:color w:val="000000"/>
                <w:kern w:val="24"/>
                <w:szCs w:val="22"/>
                <w:lang w:eastAsia="en-IN"/>
              </w:rPr>
              <w:t xml:space="preserve">Study of Drip and Subsurface irrigation Systems and their components. </w:t>
            </w:r>
          </w:p>
        </w:tc>
      </w:tr>
      <w:tr w:rsidR="00F96708" w:rsidRPr="00A74A17" w:rsidTr="00F96708">
        <w:trPr>
          <w:trHeight w:val="495"/>
        </w:trPr>
        <w:tc>
          <w:tcPr>
            <w:tcW w:w="700" w:type="pct"/>
            <w:tcBorders>
              <w:top w:val="single" w:sz="8" w:space="0" w:color="000000"/>
              <w:left w:val="single" w:sz="8" w:space="0" w:color="000000"/>
              <w:bottom w:val="single" w:sz="8" w:space="0" w:color="000000"/>
              <w:right w:val="single" w:sz="8" w:space="0" w:color="000000"/>
            </w:tcBorders>
            <w:shd w:val="clear" w:color="auto" w:fill="auto"/>
            <w:tcMar>
              <w:top w:w="14" w:type="dxa"/>
              <w:left w:w="104" w:type="dxa"/>
              <w:bottom w:w="0" w:type="dxa"/>
              <w:right w:w="104" w:type="dxa"/>
            </w:tcMar>
            <w:hideMark/>
          </w:tcPr>
          <w:p w:rsidR="00F96708" w:rsidRPr="00A74A17" w:rsidRDefault="00F96708" w:rsidP="00BD7172">
            <w:pPr>
              <w:spacing w:after="0" w:line="240" w:lineRule="auto"/>
              <w:jc w:val="center"/>
              <w:rPr>
                <w:rFonts w:ascii="Times New Roman" w:eastAsia="Times New Roman" w:hAnsi="Times New Roman"/>
                <w:color w:val="000000"/>
                <w:szCs w:val="22"/>
                <w:lang w:eastAsia="en-IN"/>
              </w:rPr>
            </w:pPr>
            <w:r w:rsidRPr="00A74A17">
              <w:rPr>
                <w:rFonts w:ascii="Times New Roman" w:eastAsia="Times New Roman" w:hAnsi="Times New Roman"/>
                <w:bCs/>
                <w:color w:val="000000"/>
                <w:kern w:val="24"/>
                <w:szCs w:val="22"/>
                <w:lang w:eastAsia="en-IN"/>
              </w:rPr>
              <w:t xml:space="preserve">11 </w:t>
            </w:r>
          </w:p>
        </w:tc>
        <w:tc>
          <w:tcPr>
            <w:tcW w:w="4300" w:type="pct"/>
            <w:tcBorders>
              <w:top w:val="single" w:sz="8" w:space="0" w:color="000000"/>
              <w:left w:val="single" w:sz="8" w:space="0" w:color="000000"/>
              <w:bottom w:val="single" w:sz="8" w:space="0" w:color="000000"/>
              <w:right w:val="single" w:sz="8" w:space="0" w:color="000000"/>
            </w:tcBorders>
            <w:shd w:val="clear" w:color="auto" w:fill="auto"/>
            <w:tcMar>
              <w:top w:w="14" w:type="dxa"/>
              <w:left w:w="104" w:type="dxa"/>
              <w:bottom w:w="0" w:type="dxa"/>
              <w:right w:w="104" w:type="dxa"/>
            </w:tcMar>
            <w:hideMark/>
          </w:tcPr>
          <w:p w:rsidR="00F96708" w:rsidRPr="00A74A17" w:rsidRDefault="00F96708" w:rsidP="00BD7172">
            <w:pPr>
              <w:spacing w:after="0" w:line="240" w:lineRule="auto"/>
              <w:jc w:val="both"/>
              <w:rPr>
                <w:rFonts w:ascii="Times New Roman" w:eastAsia="Times New Roman" w:hAnsi="Times New Roman"/>
                <w:color w:val="000000"/>
                <w:szCs w:val="22"/>
                <w:lang w:eastAsia="en-IN"/>
              </w:rPr>
            </w:pPr>
            <w:r w:rsidRPr="00A74A17">
              <w:rPr>
                <w:rFonts w:ascii="Times New Roman" w:eastAsia="Times New Roman" w:hAnsi="Times New Roman"/>
                <w:bCs/>
                <w:color w:val="000000"/>
                <w:kern w:val="24"/>
                <w:szCs w:val="22"/>
                <w:lang w:eastAsia="en-IN"/>
              </w:rPr>
              <w:t xml:space="preserve">Installation of drip Irrigation system in field. </w:t>
            </w:r>
          </w:p>
        </w:tc>
      </w:tr>
      <w:tr w:rsidR="00F96708" w:rsidRPr="00A74A17" w:rsidTr="00F96708">
        <w:trPr>
          <w:trHeight w:val="444"/>
        </w:trPr>
        <w:tc>
          <w:tcPr>
            <w:tcW w:w="700" w:type="pct"/>
            <w:tcBorders>
              <w:top w:val="single" w:sz="8" w:space="0" w:color="000000"/>
              <w:left w:val="single" w:sz="8" w:space="0" w:color="000000"/>
              <w:bottom w:val="single" w:sz="8" w:space="0" w:color="000000"/>
              <w:right w:val="single" w:sz="8" w:space="0" w:color="000000"/>
            </w:tcBorders>
            <w:shd w:val="clear" w:color="auto" w:fill="auto"/>
            <w:tcMar>
              <w:top w:w="14" w:type="dxa"/>
              <w:left w:w="104" w:type="dxa"/>
              <w:bottom w:w="0" w:type="dxa"/>
              <w:right w:w="104" w:type="dxa"/>
            </w:tcMar>
            <w:hideMark/>
          </w:tcPr>
          <w:p w:rsidR="00F96708" w:rsidRPr="00A74A17" w:rsidRDefault="00F96708" w:rsidP="00BD7172">
            <w:pPr>
              <w:spacing w:after="0" w:line="240" w:lineRule="auto"/>
              <w:jc w:val="center"/>
              <w:rPr>
                <w:rFonts w:ascii="Times New Roman" w:eastAsia="Times New Roman" w:hAnsi="Times New Roman"/>
                <w:color w:val="000000"/>
                <w:szCs w:val="22"/>
                <w:lang w:eastAsia="en-IN"/>
              </w:rPr>
            </w:pPr>
            <w:r w:rsidRPr="00A74A17">
              <w:rPr>
                <w:rFonts w:ascii="Times New Roman" w:eastAsia="Times New Roman" w:hAnsi="Times New Roman"/>
                <w:bCs/>
                <w:color w:val="000000"/>
                <w:kern w:val="24"/>
                <w:szCs w:val="22"/>
                <w:lang w:eastAsia="en-IN"/>
              </w:rPr>
              <w:t xml:space="preserve">12 </w:t>
            </w:r>
          </w:p>
        </w:tc>
        <w:tc>
          <w:tcPr>
            <w:tcW w:w="4300" w:type="pct"/>
            <w:tcBorders>
              <w:top w:val="single" w:sz="8" w:space="0" w:color="000000"/>
              <w:left w:val="single" w:sz="8" w:space="0" w:color="000000"/>
              <w:bottom w:val="single" w:sz="8" w:space="0" w:color="000000"/>
              <w:right w:val="single" w:sz="8" w:space="0" w:color="000000"/>
            </w:tcBorders>
            <w:shd w:val="clear" w:color="auto" w:fill="auto"/>
            <w:tcMar>
              <w:top w:w="14" w:type="dxa"/>
              <w:left w:w="104" w:type="dxa"/>
              <w:bottom w:w="0" w:type="dxa"/>
              <w:right w:w="104" w:type="dxa"/>
            </w:tcMar>
            <w:hideMark/>
          </w:tcPr>
          <w:p w:rsidR="00F96708" w:rsidRPr="00A74A17" w:rsidRDefault="00F96708" w:rsidP="00BD7172">
            <w:pPr>
              <w:spacing w:after="0" w:line="240" w:lineRule="auto"/>
              <w:jc w:val="both"/>
              <w:rPr>
                <w:rFonts w:ascii="Times New Roman" w:eastAsia="Times New Roman" w:hAnsi="Times New Roman"/>
                <w:color w:val="000000"/>
                <w:szCs w:val="22"/>
                <w:lang w:eastAsia="en-IN"/>
              </w:rPr>
            </w:pPr>
            <w:r w:rsidRPr="00A74A17">
              <w:rPr>
                <w:rFonts w:ascii="Times New Roman" w:eastAsia="Times New Roman" w:hAnsi="Times New Roman"/>
                <w:bCs/>
                <w:color w:val="000000"/>
                <w:kern w:val="24"/>
                <w:szCs w:val="22"/>
                <w:lang w:eastAsia="en-IN"/>
              </w:rPr>
              <w:t xml:space="preserve">Study of Drip System, Fertigation, Care and Maintenance of Drip system. </w:t>
            </w:r>
          </w:p>
        </w:tc>
      </w:tr>
      <w:tr w:rsidR="00F96708" w:rsidRPr="00A74A17" w:rsidTr="00F96708">
        <w:trPr>
          <w:trHeight w:val="444"/>
        </w:trPr>
        <w:tc>
          <w:tcPr>
            <w:tcW w:w="700" w:type="pct"/>
            <w:tcBorders>
              <w:top w:val="single" w:sz="8" w:space="0" w:color="000000"/>
              <w:left w:val="single" w:sz="8" w:space="0" w:color="000000"/>
              <w:bottom w:val="single" w:sz="8" w:space="0" w:color="000000"/>
              <w:right w:val="single" w:sz="8" w:space="0" w:color="000000"/>
            </w:tcBorders>
            <w:shd w:val="clear" w:color="auto" w:fill="auto"/>
            <w:tcMar>
              <w:top w:w="14" w:type="dxa"/>
              <w:left w:w="104" w:type="dxa"/>
              <w:bottom w:w="0" w:type="dxa"/>
              <w:right w:w="104" w:type="dxa"/>
            </w:tcMar>
            <w:hideMark/>
          </w:tcPr>
          <w:p w:rsidR="00F96708" w:rsidRPr="00A74A17" w:rsidRDefault="00F96708" w:rsidP="00BD7172">
            <w:pPr>
              <w:spacing w:after="0" w:line="240" w:lineRule="auto"/>
              <w:jc w:val="center"/>
              <w:rPr>
                <w:rFonts w:ascii="Times New Roman" w:eastAsia="Times New Roman" w:hAnsi="Times New Roman"/>
                <w:color w:val="000000"/>
                <w:szCs w:val="22"/>
                <w:lang w:eastAsia="en-IN"/>
              </w:rPr>
            </w:pPr>
            <w:r w:rsidRPr="00A74A17">
              <w:rPr>
                <w:rFonts w:ascii="Times New Roman" w:eastAsia="Times New Roman" w:hAnsi="Times New Roman"/>
                <w:bCs/>
                <w:color w:val="000000"/>
                <w:kern w:val="24"/>
                <w:szCs w:val="22"/>
                <w:lang w:eastAsia="en-IN"/>
              </w:rPr>
              <w:t xml:space="preserve">13 </w:t>
            </w:r>
          </w:p>
        </w:tc>
        <w:tc>
          <w:tcPr>
            <w:tcW w:w="4300" w:type="pct"/>
            <w:tcBorders>
              <w:top w:val="single" w:sz="8" w:space="0" w:color="000000"/>
              <w:left w:val="single" w:sz="8" w:space="0" w:color="000000"/>
              <w:bottom w:val="single" w:sz="8" w:space="0" w:color="000000"/>
              <w:right w:val="single" w:sz="8" w:space="0" w:color="000000"/>
            </w:tcBorders>
            <w:shd w:val="clear" w:color="auto" w:fill="auto"/>
            <w:tcMar>
              <w:top w:w="14" w:type="dxa"/>
              <w:left w:w="104" w:type="dxa"/>
              <w:bottom w:w="0" w:type="dxa"/>
              <w:right w:w="104" w:type="dxa"/>
            </w:tcMar>
            <w:hideMark/>
          </w:tcPr>
          <w:p w:rsidR="00F96708" w:rsidRPr="00A74A17" w:rsidRDefault="00F96708" w:rsidP="00BD7172">
            <w:pPr>
              <w:spacing w:after="0" w:line="240" w:lineRule="auto"/>
              <w:jc w:val="both"/>
              <w:rPr>
                <w:rFonts w:ascii="Times New Roman" w:eastAsia="Times New Roman" w:hAnsi="Times New Roman"/>
                <w:color w:val="000000"/>
                <w:szCs w:val="22"/>
                <w:lang w:eastAsia="en-IN"/>
              </w:rPr>
            </w:pPr>
            <w:r w:rsidRPr="00A74A17">
              <w:rPr>
                <w:rFonts w:ascii="Times New Roman" w:eastAsia="Times New Roman" w:hAnsi="Times New Roman"/>
                <w:bCs/>
                <w:color w:val="000000"/>
                <w:kern w:val="24"/>
                <w:szCs w:val="22"/>
                <w:lang w:eastAsia="en-IN"/>
              </w:rPr>
              <w:t xml:space="preserve">Study of Pressurized irrigation system, Sprinkler, Rain gun. </w:t>
            </w:r>
          </w:p>
        </w:tc>
      </w:tr>
      <w:tr w:rsidR="00F96708" w:rsidRPr="00A74A17" w:rsidTr="00F96708">
        <w:trPr>
          <w:trHeight w:val="444"/>
        </w:trPr>
        <w:tc>
          <w:tcPr>
            <w:tcW w:w="700" w:type="pct"/>
            <w:tcBorders>
              <w:top w:val="single" w:sz="8" w:space="0" w:color="000000"/>
              <w:left w:val="single" w:sz="8" w:space="0" w:color="000000"/>
              <w:bottom w:val="single" w:sz="8" w:space="0" w:color="000000"/>
              <w:right w:val="single" w:sz="8" w:space="0" w:color="000000"/>
            </w:tcBorders>
            <w:shd w:val="clear" w:color="auto" w:fill="auto"/>
            <w:tcMar>
              <w:top w:w="14" w:type="dxa"/>
              <w:left w:w="104" w:type="dxa"/>
              <w:bottom w:w="0" w:type="dxa"/>
              <w:right w:w="104" w:type="dxa"/>
            </w:tcMar>
            <w:hideMark/>
          </w:tcPr>
          <w:p w:rsidR="00F96708" w:rsidRPr="00A74A17" w:rsidRDefault="00F96708" w:rsidP="00BD7172">
            <w:pPr>
              <w:spacing w:after="0" w:line="240" w:lineRule="auto"/>
              <w:jc w:val="center"/>
              <w:rPr>
                <w:rFonts w:ascii="Times New Roman" w:eastAsia="Times New Roman" w:hAnsi="Times New Roman"/>
                <w:color w:val="000000"/>
                <w:szCs w:val="22"/>
                <w:lang w:eastAsia="en-IN"/>
              </w:rPr>
            </w:pPr>
            <w:r w:rsidRPr="00A74A17">
              <w:rPr>
                <w:rFonts w:ascii="Times New Roman" w:eastAsia="Times New Roman" w:hAnsi="Times New Roman"/>
                <w:bCs/>
                <w:color w:val="000000"/>
                <w:kern w:val="24"/>
                <w:szCs w:val="22"/>
                <w:lang w:eastAsia="en-IN"/>
              </w:rPr>
              <w:t xml:space="preserve">14 </w:t>
            </w:r>
          </w:p>
        </w:tc>
        <w:tc>
          <w:tcPr>
            <w:tcW w:w="4300" w:type="pct"/>
            <w:tcBorders>
              <w:top w:val="single" w:sz="8" w:space="0" w:color="000000"/>
              <w:left w:val="single" w:sz="8" w:space="0" w:color="000000"/>
              <w:bottom w:val="single" w:sz="8" w:space="0" w:color="000000"/>
              <w:right w:val="single" w:sz="8" w:space="0" w:color="000000"/>
            </w:tcBorders>
            <w:shd w:val="clear" w:color="auto" w:fill="auto"/>
            <w:tcMar>
              <w:top w:w="14" w:type="dxa"/>
              <w:left w:w="104" w:type="dxa"/>
              <w:bottom w:w="0" w:type="dxa"/>
              <w:right w:w="104" w:type="dxa"/>
            </w:tcMar>
            <w:hideMark/>
          </w:tcPr>
          <w:p w:rsidR="00F96708" w:rsidRPr="00A74A17" w:rsidRDefault="00F96708" w:rsidP="00BD7172">
            <w:pPr>
              <w:spacing w:after="0" w:line="240" w:lineRule="auto"/>
              <w:jc w:val="both"/>
              <w:rPr>
                <w:rFonts w:ascii="Times New Roman" w:eastAsia="Times New Roman" w:hAnsi="Times New Roman"/>
                <w:color w:val="000000"/>
                <w:szCs w:val="22"/>
                <w:lang w:eastAsia="en-IN"/>
              </w:rPr>
            </w:pPr>
            <w:r w:rsidRPr="00A74A17">
              <w:rPr>
                <w:rFonts w:ascii="Times New Roman" w:eastAsia="Times New Roman" w:hAnsi="Times New Roman"/>
                <w:bCs/>
                <w:color w:val="000000"/>
                <w:kern w:val="24"/>
                <w:szCs w:val="22"/>
                <w:lang w:eastAsia="en-IN"/>
              </w:rPr>
              <w:t xml:space="preserve">Installation of various measuring devices and Measurement of Irrigation water. </w:t>
            </w:r>
          </w:p>
        </w:tc>
      </w:tr>
      <w:tr w:rsidR="00F96708" w:rsidRPr="00A74A17" w:rsidTr="00F96708">
        <w:trPr>
          <w:trHeight w:val="444"/>
        </w:trPr>
        <w:tc>
          <w:tcPr>
            <w:tcW w:w="700" w:type="pct"/>
            <w:tcBorders>
              <w:top w:val="single" w:sz="8" w:space="0" w:color="000000"/>
              <w:left w:val="single" w:sz="8" w:space="0" w:color="000000"/>
              <w:bottom w:val="single" w:sz="8" w:space="0" w:color="000000"/>
              <w:right w:val="single" w:sz="8" w:space="0" w:color="000000"/>
            </w:tcBorders>
            <w:shd w:val="clear" w:color="auto" w:fill="auto"/>
            <w:tcMar>
              <w:top w:w="14" w:type="dxa"/>
              <w:left w:w="104" w:type="dxa"/>
              <w:bottom w:w="0" w:type="dxa"/>
              <w:right w:w="104" w:type="dxa"/>
            </w:tcMar>
            <w:hideMark/>
          </w:tcPr>
          <w:p w:rsidR="00F96708" w:rsidRPr="00A74A17" w:rsidRDefault="00F96708" w:rsidP="00BD7172">
            <w:pPr>
              <w:spacing w:after="0" w:line="240" w:lineRule="auto"/>
              <w:jc w:val="center"/>
              <w:rPr>
                <w:rFonts w:ascii="Times New Roman" w:eastAsia="Times New Roman" w:hAnsi="Times New Roman"/>
                <w:color w:val="000000"/>
                <w:szCs w:val="22"/>
                <w:lang w:eastAsia="en-IN"/>
              </w:rPr>
            </w:pPr>
            <w:r w:rsidRPr="00A74A17">
              <w:rPr>
                <w:rFonts w:ascii="Times New Roman" w:eastAsia="Times New Roman" w:hAnsi="Times New Roman"/>
                <w:bCs/>
                <w:color w:val="000000"/>
                <w:kern w:val="24"/>
                <w:szCs w:val="22"/>
                <w:lang w:eastAsia="en-IN"/>
              </w:rPr>
              <w:t xml:space="preserve">15 </w:t>
            </w:r>
          </w:p>
        </w:tc>
        <w:tc>
          <w:tcPr>
            <w:tcW w:w="4300" w:type="pct"/>
            <w:tcBorders>
              <w:top w:val="single" w:sz="8" w:space="0" w:color="000000"/>
              <w:left w:val="single" w:sz="8" w:space="0" w:color="000000"/>
              <w:bottom w:val="single" w:sz="8" w:space="0" w:color="000000"/>
              <w:right w:val="single" w:sz="8" w:space="0" w:color="000000"/>
            </w:tcBorders>
            <w:shd w:val="clear" w:color="auto" w:fill="auto"/>
            <w:tcMar>
              <w:top w:w="14" w:type="dxa"/>
              <w:left w:w="104" w:type="dxa"/>
              <w:bottom w:w="0" w:type="dxa"/>
              <w:right w:w="104" w:type="dxa"/>
            </w:tcMar>
            <w:hideMark/>
          </w:tcPr>
          <w:p w:rsidR="00F96708" w:rsidRPr="00A74A17" w:rsidRDefault="00F96708" w:rsidP="00BD7172">
            <w:pPr>
              <w:spacing w:after="0" w:line="240" w:lineRule="auto"/>
              <w:jc w:val="both"/>
              <w:rPr>
                <w:rFonts w:ascii="Times New Roman" w:eastAsia="Times New Roman" w:hAnsi="Times New Roman"/>
                <w:color w:val="000000"/>
                <w:szCs w:val="22"/>
                <w:lang w:eastAsia="en-IN"/>
              </w:rPr>
            </w:pPr>
            <w:r w:rsidRPr="00A74A17">
              <w:rPr>
                <w:rFonts w:ascii="Times New Roman" w:eastAsia="Times New Roman" w:hAnsi="Times New Roman"/>
                <w:bCs/>
                <w:color w:val="000000"/>
                <w:kern w:val="24"/>
                <w:szCs w:val="22"/>
                <w:lang w:eastAsia="en-IN"/>
              </w:rPr>
              <w:t xml:space="preserve">Visit to Atomized Irrigation Units. </w:t>
            </w:r>
          </w:p>
        </w:tc>
      </w:tr>
      <w:tr w:rsidR="00F96708" w:rsidRPr="00A74A17" w:rsidTr="00F96708">
        <w:trPr>
          <w:trHeight w:val="444"/>
        </w:trPr>
        <w:tc>
          <w:tcPr>
            <w:tcW w:w="700" w:type="pct"/>
            <w:tcBorders>
              <w:top w:val="single" w:sz="8" w:space="0" w:color="000000"/>
              <w:left w:val="single" w:sz="8" w:space="0" w:color="000000"/>
              <w:bottom w:val="single" w:sz="8" w:space="0" w:color="000000"/>
              <w:right w:val="single" w:sz="8" w:space="0" w:color="000000"/>
            </w:tcBorders>
            <w:shd w:val="clear" w:color="auto" w:fill="auto"/>
            <w:tcMar>
              <w:top w:w="14" w:type="dxa"/>
              <w:left w:w="104" w:type="dxa"/>
              <w:bottom w:w="0" w:type="dxa"/>
              <w:right w:w="104" w:type="dxa"/>
            </w:tcMar>
            <w:hideMark/>
          </w:tcPr>
          <w:p w:rsidR="00F96708" w:rsidRPr="00A74A17" w:rsidRDefault="00F96708" w:rsidP="00BD7172">
            <w:pPr>
              <w:spacing w:after="0" w:line="240" w:lineRule="auto"/>
              <w:jc w:val="center"/>
              <w:rPr>
                <w:rFonts w:ascii="Times New Roman" w:eastAsia="Times New Roman" w:hAnsi="Times New Roman"/>
                <w:color w:val="000000"/>
                <w:szCs w:val="22"/>
                <w:lang w:eastAsia="en-IN"/>
              </w:rPr>
            </w:pPr>
            <w:r w:rsidRPr="00A74A17">
              <w:rPr>
                <w:rFonts w:ascii="Times New Roman" w:eastAsia="Times New Roman" w:hAnsi="Times New Roman"/>
                <w:bCs/>
                <w:color w:val="000000"/>
                <w:kern w:val="24"/>
                <w:szCs w:val="22"/>
                <w:lang w:eastAsia="en-IN"/>
              </w:rPr>
              <w:t xml:space="preserve">16 </w:t>
            </w:r>
          </w:p>
        </w:tc>
        <w:tc>
          <w:tcPr>
            <w:tcW w:w="4300" w:type="pct"/>
            <w:tcBorders>
              <w:top w:val="single" w:sz="8" w:space="0" w:color="000000"/>
              <w:left w:val="single" w:sz="8" w:space="0" w:color="000000"/>
              <w:bottom w:val="single" w:sz="8" w:space="0" w:color="000000"/>
              <w:right w:val="single" w:sz="8" w:space="0" w:color="000000"/>
            </w:tcBorders>
            <w:shd w:val="clear" w:color="auto" w:fill="auto"/>
            <w:tcMar>
              <w:top w:w="14" w:type="dxa"/>
              <w:left w:w="104" w:type="dxa"/>
              <w:bottom w:w="0" w:type="dxa"/>
              <w:right w:w="104" w:type="dxa"/>
            </w:tcMar>
            <w:hideMark/>
          </w:tcPr>
          <w:p w:rsidR="00F96708" w:rsidRPr="00A74A17" w:rsidRDefault="00F96708" w:rsidP="00BD7172">
            <w:pPr>
              <w:spacing w:after="0" w:line="240" w:lineRule="auto"/>
              <w:jc w:val="both"/>
              <w:rPr>
                <w:rFonts w:ascii="Times New Roman" w:eastAsia="Times New Roman" w:hAnsi="Times New Roman"/>
                <w:color w:val="000000"/>
                <w:szCs w:val="22"/>
                <w:lang w:eastAsia="en-IN"/>
              </w:rPr>
            </w:pPr>
            <w:r w:rsidRPr="00A74A17">
              <w:rPr>
                <w:rFonts w:ascii="Times New Roman" w:eastAsia="Times New Roman" w:hAnsi="Times New Roman"/>
                <w:bCs/>
                <w:color w:val="000000"/>
                <w:kern w:val="24"/>
                <w:szCs w:val="22"/>
                <w:lang w:eastAsia="en-IN"/>
              </w:rPr>
              <w:t xml:space="preserve">Visit to ill-drained fields and study of Drainage systems. </w:t>
            </w:r>
          </w:p>
        </w:tc>
      </w:tr>
    </w:tbl>
    <w:p w:rsidR="00F96708" w:rsidRPr="00A74A17" w:rsidRDefault="00F96708" w:rsidP="00BD7172">
      <w:pPr>
        <w:spacing w:after="0" w:line="240" w:lineRule="auto"/>
        <w:rPr>
          <w:rFonts w:ascii="Times New Roman" w:hAnsi="Times New Roman" w:cs="Times New Roman"/>
          <w:b/>
          <w:bCs/>
          <w:szCs w:val="22"/>
        </w:rPr>
      </w:pPr>
      <w:r w:rsidRPr="00A74A17">
        <w:rPr>
          <w:rFonts w:ascii="Times New Roman" w:hAnsi="Times New Roman" w:cs="Times New Roman"/>
          <w:b/>
          <w:bCs/>
          <w:szCs w:val="22"/>
        </w:rPr>
        <w:t xml:space="preserve">Suggested Readings: </w:t>
      </w:r>
    </w:p>
    <w:p w:rsidR="00F96708" w:rsidRPr="00A74A17" w:rsidRDefault="00F96708" w:rsidP="00BD7172">
      <w:pPr>
        <w:pStyle w:val="BodyText"/>
        <w:spacing w:line="240" w:lineRule="auto"/>
        <w:rPr>
          <w:rFonts w:ascii="Times New Roman" w:hAnsi="Times New Roman"/>
          <w:bCs/>
          <w:color w:val="000000"/>
          <w:kern w:val="24"/>
          <w:sz w:val="22"/>
          <w:szCs w:val="22"/>
        </w:rPr>
      </w:pPr>
      <w:r w:rsidRPr="00A74A17">
        <w:rPr>
          <w:rFonts w:ascii="Times New Roman" w:hAnsi="Times New Roman"/>
          <w:bCs/>
          <w:color w:val="000000"/>
          <w:kern w:val="24"/>
          <w:sz w:val="22"/>
          <w:szCs w:val="22"/>
        </w:rPr>
        <w:t>1) Principles of Agronomy by S. R. Reddy</w:t>
      </w:r>
      <w:r w:rsidRPr="00A74A17">
        <w:rPr>
          <w:rFonts w:ascii="Times New Roman" w:hAnsi="Times New Roman"/>
          <w:bCs/>
          <w:color w:val="000000"/>
          <w:kern w:val="24"/>
          <w:sz w:val="22"/>
          <w:szCs w:val="22"/>
          <w:lang w:val="en-IN"/>
        </w:rPr>
        <w:t xml:space="preserve"> </w:t>
      </w:r>
    </w:p>
    <w:p w:rsidR="00F96708" w:rsidRPr="00A74A17" w:rsidRDefault="00F96708" w:rsidP="00BD7172">
      <w:pPr>
        <w:pStyle w:val="BodyText"/>
        <w:spacing w:line="240" w:lineRule="auto"/>
        <w:rPr>
          <w:rFonts w:ascii="Times New Roman" w:hAnsi="Times New Roman"/>
          <w:bCs/>
          <w:color w:val="000000"/>
          <w:kern w:val="24"/>
          <w:sz w:val="22"/>
          <w:szCs w:val="22"/>
        </w:rPr>
      </w:pPr>
      <w:r w:rsidRPr="00A74A17">
        <w:rPr>
          <w:rFonts w:ascii="Times New Roman" w:hAnsi="Times New Roman"/>
          <w:bCs/>
          <w:color w:val="000000"/>
          <w:kern w:val="24"/>
          <w:sz w:val="22"/>
          <w:szCs w:val="22"/>
        </w:rPr>
        <w:t>2) Crop production and Management by Y. B. Morachand</w:t>
      </w:r>
      <w:r w:rsidRPr="00A74A17">
        <w:rPr>
          <w:rFonts w:ascii="Times New Roman" w:hAnsi="Times New Roman"/>
          <w:bCs/>
          <w:color w:val="000000"/>
          <w:kern w:val="24"/>
          <w:sz w:val="22"/>
          <w:szCs w:val="22"/>
          <w:lang w:val="en-IN"/>
        </w:rPr>
        <w:t xml:space="preserve"> </w:t>
      </w:r>
    </w:p>
    <w:p w:rsidR="00F96708" w:rsidRPr="00A74A17" w:rsidRDefault="00F96708" w:rsidP="00BD7172">
      <w:pPr>
        <w:pStyle w:val="BodyText"/>
        <w:spacing w:line="240" w:lineRule="auto"/>
        <w:rPr>
          <w:rFonts w:ascii="Times New Roman" w:hAnsi="Times New Roman"/>
          <w:bCs/>
          <w:color w:val="000000"/>
          <w:kern w:val="24"/>
          <w:sz w:val="22"/>
          <w:szCs w:val="22"/>
        </w:rPr>
      </w:pPr>
      <w:r w:rsidRPr="00A74A17">
        <w:rPr>
          <w:rFonts w:ascii="Times New Roman" w:hAnsi="Times New Roman"/>
          <w:bCs/>
          <w:color w:val="000000"/>
          <w:kern w:val="24"/>
          <w:sz w:val="22"/>
          <w:szCs w:val="22"/>
        </w:rPr>
        <w:t>3) Principles of Agronomy by Sankaran S and V. T. Subbiah Mudliyar</w:t>
      </w:r>
      <w:r w:rsidRPr="00A74A17">
        <w:rPr>
          <w:rFonts w:ascii="Times New Roman" w:hAnsi="Times New Roman"/>
          <w:bCs/>
          <w:color w:val="000000"/>
          <w:kern w:val="24"/>
          <w:sz w:val="22"/>
          <w:szCs w:val="22"/>
          <w:lang w:val="en-IN"/>
        </w:rPr>
        <w:t xml:space="preserve"> </w:t>
      </w:r>
    </w:p>
    <w:p w:rsidR="00F96708" w:rsidRPr="00A74A17" w:rsidRDefault="00F96708" w:rsidP="00BD7172">
      <w:pPr>
        <w:pStyle w:val="BodyText"/>
        <w:spacing w:line="240" w:lineRule="auto"/>
        <w:rPr>
          <w:rFonts w:ascii="Times New Roman" w:hAnsi="Times New Roman"/>
          <w:bCs/>
          <w:color w:val="000000"/>
          <w:kern w:val="24"/>
          <w:sz w:val="22"/>
          <w:szCs w:val="22"/>
        </w:rPr>
      </w:pPr>
      <w:r w:rsidRPr="00A74A17">
        <w:rPr>
          <w:rFonts w:ascii="Times New Roman" w:hAnsi="Times New Roman"/>
          <w:bCs/>
          <w:color w:val="000000"/>
          <w:kern w:val="24"/>
          <w:sz w:val="22"/>
          <w:szCs w:val="22"/>
        </w:rPr>
        <w:t>4) Principles of Agronomy by T. Yellamanda Reddy and G. H. Sankara Reddy</w:t>
      </w:r>
      <w:r w:rsidRPr="00A74A17">
        <w:rPr>
          <w:rFonts w:ascii="Times New Roman" w:hAnsi="Times New Roman"/>
          <w:bCs/>
          <w:color w:val="000000"/>
          <w:kern w:val="24"/>
          <w:sz w:val="22"/>
          <w:szCs w:val="22"/>
          <w:lang w:val="en-IN"/>
        </w:rPr>
        <w:t xml:space="preserve"> </w:t>
      </w:r>
    </w:p>
    <w:p w:rsidR="00F96708" w:rsidRPr="00A74A17" w:rsidRDefault="00F96708" w:rsidP="00BD7172">
      <w:pPr>
        <w:pStyle w:val="BodyText"/>
        <w:spacing w:line="240" w:lineRule="auto"/>
        <w:rPr>
          <w:rFonts w:ascii="Times New Roman" w:hAnsi="Times New Roman"/>
          <w:bCs/>
          <w:color w:val="000000"/>
          <w:kern w:val="24"/>
          <w:sz w:val="22"/>
          <w:szCs w:val="22"/>
        </w:rPr>
      </w:pPr>
      <w:r w:rsidRPr="00A74A17">
        <w:rPr>
          <w:rFonts w:ascii="Times New Roman" w:hAnsi="Times New Roman"/>
          <w:bCs/>
          <w:color w:val="000000"/>
          <w:kern w:val="24"/>
          <w:sz w:val="22"/>
          <w:szCs w:val="22"/>
        </w:rPr>
        <w:t>5) Irrigation Water Managemnt by Dilip Kumar Muzumdar</w:t>
      </w:r>
      <w:r w:rsidRPr="00A74A17">
        <w:rPr>
          <w:rFonts w:ascii="Times New Roman" w:hAnsi="Times New Roman"/>
          <w:bCs/>
          <w:color w:val="000000"/>
          <w:kern w:val="24"/>
          <w:sz w:val="22"/>
          <w:szCs w:val="22"/>
          <w:lang w:val="en-IN"/>
        </w:rPr>
        <w:t xml:space="preserve"> </w:t>
      </w:r>
    </w:p>
    <w:p w:rsidR="00F96708" w:rsidRPr="00A74A17" w:rsidRDefault="00F96708" w:rsidP="00BD7172">
      <w:pPr>
        <w:pStyle w:val="BodyText"/>
        <w:spacing w:line="240" w:lineRule="auto"/>
        <w:rPr>
          <w:rFonts w:ascii="Times New Roman" w:hAnsi="Times New Roman"/>
          <w:bCs/>
          <w:color w:val="000000"/>
          <w:kern w:val="24"/>
          <w:sz w:val="22"/>
          <w:szCs w:val="22"/>
        </w:rPr>
      </w:pPr>
      <w:r w:rsidRPr="00A74A17">
        <w:rPr>
          <w:rFonts w:ascii="Times New Roman" w:hAnsi="Times New Roman"/>
          <w:bCs/>
          <w:color w:val="000000"/>
          <w:kern w:val="24"/>
          <w:sz w:val="22"/>
          <w:szCs w:val="22"/>
        </w:rPr>
        <w:t>6) Principles and Practices of Water Management by A. M. Michel</w:t>
      </w:r>
      <w:r w:rsidRPr="00A74A17">
        <w:rPr>
          <w:rFonts w:ascii="Times New Roman" w:hAnsi="Times New Roman"/>
          <w:bCs/>
          <w:color w:val="000000"/>
          <w:kern w:val="24"/>
          <w:sz w:val="22"/>
          <w:szCs w:val="22"/>
          <w:lang w:val="en-IN"/>
        </w:rPr>
        <w:t xml:space="preserve"> </w:t>
      </w:r>
    </w:p>
    <w:p w:rsidR="00F96708" w:rsidRPr="00A74A17" w:rsidRDefault="00F96708" w:rsidP="00BD7172">
      <w:pPr>
        <w:pStyle w:val="BodyText"/>
        <w:spacing w:line="240" w:lineRule="auto"/>
        <w:rPr>
          <w:rFonts w:ascii="Times New Roman" w:hAnsi="Times New Roman"/>
          <w:bCs/>
          <w:color w:val="000000"/>
          <w:kern w:val="24"/>
          <w:sz w:val="22"/>
          <w:szCs w:val="22"/>
        </w:rPr>
      </w:pPr>
      <w:r w:rsidRPr="00A74A17">
        <w:rPr>
          <w:rFonts w:ascii="Times New Roman" w:hAnsi="Times New Roman"/>
          <w:bCs/>
          <w:color w:val="000000"/>
          <w:kern w:val="24"/>
          <w:sz w:val="22"/>
          <w:szCs w:val="22"/>
        </w:rPr>
        <w:t xml:space="preserve">7) Irrigation and Drainage by Lenka D. </w:t>
      </w:r>
      <w:r w:rsidRPr="00A74A17">
        <w:rPr>
          <w:rFonts w:ascii="Times New Roman" w:eastAsia="+mn-ea" w:hAnsi="Times New Roman"/>
          <w:bCs/>
          <w:color w:val="000000"/>
          <w:kern w:val="24"/>
          <w:sz w:val="22"/>
          <w:szCs w:val="22"/>
          <w:lang w:eastAsia="en-IN"/>
        </w:rPr>
        <w:t>.</w:t>
      </w:r>
    </w:p>
    <w:p w:rsidR="00F96708" w:rsidRPr="00A74A17" w:rsidRDefault="00F96708" w:rsidP="00BD7172">
      <w:pPr>
        <w:spacing w:after="0" w:line="240" w:lineRule="auto"/>
        <w:rPr>
          <w:rFonts w:ascii="Times New Roman" w:hAnsi="Times New Roman" w:cs="Times New Roman"/>
          <w:b/>
          <w:bCs/>
          <w:szCs w:val="22"/>
        </w:rPr>
      </w:pPr>
      <w:r w:rsidRPr="00A74A17">
        <w:rPr>
          <w:rFonts w:ascii="Times New Roman" w:eastAsia="+mn-ea" w:hAnsi="Times New Roman"/>
          <w:bCs/>
          <w:color w:val="000000"/>
          <w:kern w:val="24"/>
          <w:szCs w:val="22"/>
          <w:lang w:eastAsia="en-IN"/>
        </w:rPr>
        <w:t>8) Soil Management and organic farming By S.C. Panda  Agrobios</w:t>
      </w:r>
      <w:r w:rsidRPr="00A74A17">
        <w:rPr>
          <w:rFonts w:ascii="Times New Roman" w:hAnsi="Times New Roman" w:cs="Times New Roman"/>
          <w:b/>
          <w:bCs/>
          <w:szCs w:val="22"/>
        </w:rPr>
        <w:t xml:space="preserve"> </w:t>
      </w:r>
      <w:r w:rsidRPr="00A74A17">
        <w:rPr>
          <w:rFonts w:ascii="Times New Roman" w:hAnsi="Times New Roman" w:cs="Times New Roman"/>
          <w:b/>
          <w:bCs/>
          <w:szCs w:val="22"/>
        </w:rPr>
        <w:br w:type="page"/>
      </w:r>
    </w:p>
    <w:tbl>
      <w:tblPr>
        <w:tblStyle w:val="TableGrid"/>
        <w:tblW w:w="0" w:type="auto"/>
        <w:tblLook w:val="04A0"/>
      </w:tblPr>
      <w:tblGrid>
        <w:gridCol w:w="1458"/>
        <w:gridCol w:w="540"/>
        <w:gridCol w:w="1749"/>
        <w:gridCol w:w="1041"/>
        <w:gridCol w:w="1212"/>
        <w:gridCol w:w="1128"/>
        <w:gridCol w:w="1980"/>
      </w:tblGrid>
      <w:tr w:rsidR="00F96708" w:rsidRPr="00A74A17" w:rsidTr="00F96708">
        <w:tc>
          <w:tcPr>
            <w:tcW w:w="1458" w:type="dxa"/>
          </w:tcPr>
          <w:p w:rsidR="00F96708" w:rsidRPr="00A74A17" w:rsidRDefault="00F96708" w:rsidP="00BD7172">
            <w:pPr>
              <w:pStyle w:val="ListParagraph"/>
              <w:ind w:left="0"/>
              <w:contextualSpacing w:val="0"/>
              <w:jc w:val="left"/>
              <w:rPr>
                <w:rFonts w:ascii="Times New Roman" w:hAnsi="Times New Roman" w:cs="Times New Roman"/>
                <w:b/>
                <w:bCs/>
                <w:szCs w:val="22"/>
              </w:rPr>
            </w:pPr>
            <w:r w:rsidRPr="00A74A17">
              <w:rPr>
                <w:rFonts w:ascii="Times New Roman" w:hAnsi="Times New Roman" w:cs="Times New Roman"/>
                <w:b/>
                <w:bCs/>
                <w:szCs w:val="22"/>
              </w:rPr>
              <w:lastRenderedPageBreak/>
              <w:t>Course :</w:t>
            </w:r>
          </w:p>
        </w:tc>
        <w:tc>
          <w:tcPr>
            <w:tcW w:w="2289" w:type="dxa"/>
            <w:gridSpan w:val="2"/>
          </w:tcPr>
          <w:p w:rsidR="00F96708" w:rsidRPr="00A74A17" w:rsidRDefault="00F96708" w:rsidP="00BD7172">
            <w:pPr>
              <w:pStyle w:val="ListParagraph"/>
              <w:ind w:left="0"/>
              <w:contextualSpacing w:val="0"/>
              <w:jc w:val="left"/>
              <w:rPr>
                <w:rFonts w:ascii="Times New Roman" w:hAnsi="Times New Roman" w:cs="Times New Roman"/>
                <w:b/>
                <w:bCs/>
                <w:szCs w:val="22"/>
              </w:rPr>
            </w:pPr>
            <w:r w:rsidRPr="00A74A17">
              <w:rPr>
                <w:rFonts w:ascii="Times New Roman" w:hAnsi="Times New Roman"/>
                <w:color w:val="000000"/>
                <w:szCs w:val="22"/>
              </w:rPr>
              <w:t>AGRO 234</w:t>
            </w:r>
          </w:p>
        </w:tc>
        <w:tc>
          <w:tcPr>
            <w:tcW w:w="1041" w:type="dxa"/>
          </w:tcPr>
          <w:p w:rsidR="00F96708" w:rsidRPr="00A74A17" w:rsidRDefault="00F96708" w:rsidP="00BD7172">
            <w:pPr>
              <w:pStyle w:val="ListParagraph"/>
              <w:ind w:left="0"/>
              <w:contextualSpacing w:val="0"/>
              <w:jc w:val="left"/>
              <w:rPr>
                <w:rFonts w:ascii="Times New Roman" w:hAnsi="Times New Roman" w:cs="Times New Roman"/>
                <w:b/>
                <w:bCs/>
                <w:szCs w:val="22"/>
              </w:rPr>
            </w:pPr>
          </w:p>
        </w:tc>
        <w:tc>
          <w:tcPr>
            <w:tcW w:w="1212" w:type="dxa"/>
          </w:tcPr>
          <w:p w:rsidR="00F96708" w:rsidRPr="00A74A17" w:rsidRDefault="00F96708" w:rsidP="00BD7172">
            <w:pPr>
              <w:pStyle w:val="ListParagraph"/>
              <w:ind w:left="0"/>
              <w:contextualSpacing w:val="0"/>
              <w:jc w:val="left"/>
              <w:rPr>
                <w:rFonts w:ascii="Times New Roman" w:hAnsi="Times New Roman" w:cs="Times New Roman"/>
                <w:b/>
                <w:bCs/>
                <w:szCs w:val="22"/>
              </w:rPr>
            </w:pPr>
            <w:r w:rsidRPr="00A74A17">
              <w:rPr>
                <w:rFonts w:ascii="Times New Roman" w:hAnsi="Times New Roman" w:cs="Times New Roman"/>
                <w:b/>
                <w:bCs/>
                <w:szCs w:val="22"/>
              </w:rPr>
              <w:t>Credit:</w:t>
            </w:r>
          </w:p>
        </w:tc>
        <w:tc>
          <w:tcPr>
            <w:tcW w:w="1128" w:type="dxa"/>
          </w:tcPr>
          <w:p w:rsidR="00F96708" w:rsidRPr="00A74A17" w:rsidRDefault="00F96708" w:rsidP="00BD7172">
            <w:pPr>
              <w:pStyle w:val="ListParagraph"/>
              <w:ind w:left="0"/>
              <w:contextualSpacing w:val="0"/>
              <w:jc w:val="left"/>
              <w:rPr>
                <w:rFonts w:ascii="Times New Roman" w:hAnsi="Times New Roman" w:cs="Times New Roman"/>
                <w:b/>
                <w:bCs/>
                <w:szCs w:val="22"/>
              </w:rPr>
            </w:pPr>
            <w:r w:rsidRPr="00A74A17">
              <w:rPr>
                <w:rFonts w:ascii="Times New Roman" w:hAnsi="Times New Roman"/>
                <w:color w:val="000000"/>
                <w:szCs w:val="22"/>
              </w:rPr>
              <w:t>2(1+1)</w:t>
            </w:r>
          </w:p>
        </w:tc>
        <w:tc>
          <w:tcPr>
            <w:tcW w:w="1980" w:type="dxa"/>
          </w:tcPr>
          <w:p w:rsidR="00F96708" w:rsidRPr="00A74A17" w:rsidRDefault="00F96708" w:rsidP="00BD7172">
            <w:pPr>
              <w:pStyle w:val="ListParagraph"/>
              <w:ind w:left="0"/>
              <w:contextualSpacing w:val="0"/>
              <w:jc w:val="left"/>
              <w:rPr>
                <w:rFonts w:ascii="Times New Roman" w:hAnsi="Times New Roman" w:cs="Times New Roman"/>
                <w:b/>
                <w:bCs/>
                <w:szCs w:val="22"/>
              </w:rPr>
            </w:pPr>
            <w:r w:rsidRPr="00A74A17">
              <w:rPr>
                <w:rFonts w:ascii="Times New Roman" w:hAnsi="Times New Roman" w:cs="Times New Roman"/>
                <w:b/>
                <w:bCs/>
                <w:szCs w:val="22"/>
              </w:rPr>
              <w:t>Semester-III</w:t>
            </w:r>
          </w:p>
        </w:tc>
      </w:tr>
      <w:tr w:rsidR="00F96708" w:rsidRPr="00A74A17" w:rsidTr="00F96708">
        <w:tc>
          <w:tcPr>
            <w:tcW w:w="1998" w:type="dxa"/>
            <w:gridSpan w:val="2"/>
          </w:tcPr>
          <w:p w:rsidR="00F96708" w:rsidRPr="00A74A17" w:rsidRDefault="00F96708" w:rsidP="00BD7172">
            <w:pPr>
              <w:pStyle w:val="ListParagraph"/>
              <w:ind w:left="0"/>
              <w:contextualSpacing w:val="0"/>
              <w:jc w:val="left"/>
              <w:rPr>
                <w:rFonts w:ascii="Times New Roman" w:hAnsi="Times New Roman" w:cs="Times New Roman"/>
                <w:b/>
                <w:bCs/>
                <w:szCs w:val="22"/>
              </w:rPr>
            </w:pPr>
            <w:r w:rsidRPr="00A74A17">
              <w:rPr>
                <w:rFonts w:ascii="Times New Roman" w:hAnsi="Times New Roman" w:cs="Times New Roman"/>
                <w:b/>
                <w:bCs/>
                <w:szCs w:val="22"/>
              </w:rPr>
              <w:t>Course title:</w:t>
            </w:r>
          </w:p>
        </w:tc>
        <w:tc>
          <w:tcPr>
            <w:tcW w:w="7110" w:type="dxa"/>
            <w:gridSpan w:val="5"/>
          </w:tcPr>
          <w:p w:rsidR="00F96708" w:rsidRPr="00A74A17" w:rsidRDefault="00F96708" w:rsidP="00BD7172">
            <w:pPr>
              <w:pStyle w:val="ListParagraph"/>
              <w:ind w:left="0"/>
              <w:contextualSpacing w:val="0"/>
              <w:jc w:val="left"/>
              <w:rPr>
                <w:rFonts w:ascii="Times New Roman" w:hAnsi="Times New Roman" w:cs="Times New Roman"/>
                <w:b/>
                <w:bCs/>
                <w:szCs w:val="22"/>
              </w:rPr>
            </w:pPr>
            <w:r w:rsidRPr="00A74A17">
              <w:rPr>
                <w:rFonts w:ascii="Times New Roman" w:hAnsi="Times New Roman"/>
                <w:color w:val="000000"/>
                <w:szCs w:val="22"/>
              </w:rPr>
              <w:t>Crop Production Technology-I (Kharif crops)</w:t>
            </w:r>
          </w:p>
        </w:tc>
      </w:tr>
    </w:tbl>
    <w:p w:rsidR="00F96708" w:rsidRPr="00A74A17" w:rsidRDefault="00F96708" w:rsidP="00BD7172">
      <w:pPr>
        <w:spacing w:after="0" w:line="240" w:lineRule="auto"/>
        <w:rPr>
          <w:rFonts w:ascii="Times New Roman" w:hAnsi="Times New Roman" w:cs="Times New Roman"/>
          <w:b/>
          <w:bCs/>
          <w:szCs w:val="22"/>
        </w:rPr>
      </w:pPr>
      <w:r w:rsidRPr="00A74A17">
        <w:rPr>
          <w:rFonts w:ascii="Times New Roman" w:hAnsi="Times New Roman" w:cs="Times New Roman"/>
          <w:b/>
          <w:bCs/>
          <w:szCs w:val="22"/>
        </w:rPr>
        <w:t>Syllabus</w:t>
      </w:r>
    </w:p>
    <w:p w:rsidR="00F96708" w:rsidRPr="00A74A17" w:rsidRDefault="00F96708" w:rsidP="00BD7172">
      <w:pPr>
        <w:pStyle w:val="BodyText"/>
        <w:spacing w:line="240" w:lineRule="auto"/>
        <w:ind w:firstLine="720"/>
        <w:rPr>
          <w:rFonts w:ascii="Times New Roman" w:hAnsi="Times New Roman"/>
          <w:sz w:val="22"/>
          <w:szCs w:val="22"/>
        </w:rPr>
      </w:pPr>
      <w:r w:rsidRPr="00A74A17">
        <w:rPr>
          <w:rFonts w:ascii="Times New Roman" w:hAnsi="Times New Roman"/>
          <w:b/>
          <w:bCs/>
          <w:sz w:val="22"/>
          <w:szCs w:val="22"/>
        </w:rPr>
        <w:t>Theory</w:t>
      </w:r>
      <w:r w:rsidRPr="00A74A17">
        <w:rPr>
          <w:rFonts w:ascii="Times New Roman" w:hAnsi="Times New Roman"/>
          <w:b/>
          <w:bCs/>
          <w:sz w:val="22"/>
          <w:szCs w:val="22"/>
          <w:lang w:val="en-IN"/>
        </w:rPr>
        <w:t xml:space="preserve"> </w:t>
      </w:r>
      <w:r w:rsidRPr="00A74A17">
        <w:rPr>
          <w:rFonts w:ascii="Times New Roman" w:hAnsi="Times New Roman"/>
          <w:sz w:val="22"/>
          <w:szCs w:val="22"/>
          <w:lang w:val="en-IN"/>
        </w:rPr>
        <w:t xml:space="preserve">: </w:t>
      </w:r>
      <w:r w:rsidRPr="00A74A17">
        <w:rPr>
          <w:rFonts w:ascii="Times New Roman" w:hAnsi="Times New Roman"/>
          <w:sz w:val="22"/>
          <w:szCs w:val="22"/>
        </w:rPr>
        <w:t xml:space="preserve">Origin, geographical distribution, economic importance, soil and climatic requirements, varieties, cultural practices </w:t>
      </w:r>
      <w:r w:rsidRPr="00A74A17">
        <w:rPr>
          <w:rFonts w:ascii="Times New Roman" w:hAnsi="Times New Roman"/>
          <w:b/>
          <w:sz w:val="22"/>
          <w:szCs w:val="22"/>
        </w:rPr>
        <w:t>Intercropping, pest and disease management</w:t>
      </w:r>
      <w:r w:rsidRPr="00A74A17">
        <w:rPr>
          <w:rFonts w:ascii="Times New Roman" w:hAnsi="Times New Roman"/>
          <w:sz w:val="22"/>
          <w:szCs w:val="22"/>
        </w:rPr>
        <w:t xml:space="preserve"> and yield of </w:t>
      </w:r>
      <w:r w:rsidRPr="00A74A17">
        <w:rPr>
          <w:rFonts w:ascii="Times New Roman" w:hAnsi="Times New Roman"/>
          <w:i/>
          <w:iCs/>
          <w:sz w:val="22"/>
          <w:szCs w:val="22"/>
        </w:rPr>
        <w:t xml:space="preserve">Kharif </w:t>
      </w:r>
      <w:r w:rsidRPr="00A74A17">
        <w:rPr>
          <w:rFonts w:ascii="Times New Roman" w:hAnsi="Times New Roman"/>
          <w:sz w:val="22"/>
          <w:szCs w:val="22"/>
        </w:rPr>
        <w:t xml:space="preserve">crops. Cereals – rice, maize, sorghum, pearl millet and finger millet, </w:t>
      </w:r>
      <w:r w:rsidRPr="00A74A17">
        <w:rPr>
          <w:rFonts w:ascii="Times New Roman" w:hAnsi="Times New Roman"/>
          <w:b/>
          <w:sz w:val="22"/>
          <w:szCs w:val="22"/>
        </w:rPr>
        <w:t>Small millets*</w:t>
      </w:r>
      <w:r w:rsidRPr="00A74A17">
        <w:rPr>
          <w:rFonts w:ascii="Times New Roman" w:hAnsi="Times New Roman"/>
          <w:sz w:val="22"/>
          <w:szCs w:val="22"/>
        </w:rPr>
        <w:t xml:space="preserve"> pulses-pigeonpea, mungbean, urdbean, </w:t>
      </w:r>
      <w:r w:rsidRPr="00A74A17">
        <w:rPr>
          <w:rFonts w:ascii="Times New Roman" w:hAnsi="Times New Roman"/>
          <w:b/>
          <w:sz w:val="22"/>
          <w:szCs w:val="22"/>
        </w:rPr>
        <w:t>Cowpea, kidney bean and horse gram</w:t>
      </w:r>
      <w:r w:rsidRPr="00A74A17">
        <w:rPr>
          <w:rFonts w:ascii="Times New Roman" w:hAnsi="Times New Roman"/>
          <w:sz w:val="22"/>
          <w:szCs w:val="22"/>
        </w:rPr>
        <w:t xml:space="preserve">*; oilseeds- groundnut, soybean, </w:t>
      </w:r>
      <w:r w:rsidRPr="00A74A17">
        <w:rPr>
          <w:rFonts w:ascii="Times New Roman" w:hAnsi="Times New Roman"/>
          <w:b/>
          <w:sz w:val="22"/>
          <w:szCs w:val="22"/>
        </w:rPr>
        <w:t xml:space="preserve">Sesame </w:t>
      </w:r>
      <w:r w:rsidRPr="00A74A17">
        <w:rPr>
          <w:rFonts w:ascii="Times New Roman" w:hAnsi="Times New Roman"/>
          <w:sz w:val="22"/>
          <w:szCs w:val="22"/>
        </w:rPr>
        <w:t xml:space="preserve">and </w:t>
      </w:r>
      <w:r w:rsidRPr="00A74A17">
        <w:rPr>
          <w:rFonts w:ascii="Times New Roman" w:hAnsi="Times New Roman"/>
          <w:b/>
          <w:sz w:val="22"/>
          <w:szCs w:val="22"/>
        </w:rPr>
        <w:t>Niger*</w:t>
      </w:r>
      <w:r w:rsidRPr="00A74A17">
        <w:rPr>
          <w:rFonts w:ascii="Times New Roman" w:hAnsi="Times New Roman"/>
          <w:sz w:val="22"/>
          <w:szCs w:val="22"/>
        </w:rPr>
        <w:t xml:space="preserve">; fibre crops- cotton &amp; Jute;  forage crops-sorghum, cowpea, cluster bean, napier,  </w:t>
      </w:r>
      <w:r w:rsidRPr="00A74A17">
        <w:rPr>
          <w:rFonts w:ascii="Times New Roman" w:hAnsi="Times New Roman"/>
          <w:b/>
          <w:sz w:val="22"/>
          <w:szCs w:val="22"/>
        </w:rPr>
        <w:t>pearlmillet and maize</w:t>
      </w:r>
      <w:r w:rsidRPr="00A74A17">
        <w:rPr>
          <w:rFonts w:ascii="Times New Roman" w:hAnsi="Times New Roman"/>
          <w:sz w:val="22"/>
          <w:szCs w:val="22"/>
        </w:rPr>
        <w:t xml:space="preserve">*, Grasses - </w:t>
      </w:r>
      <w:r w:rsidRPr="00A74A17">
        <w:rPr>
          <w:rFonts w:ascii="Times New Roman" w:hAnsi="Times New Roman"/>
          <w:b/>
          <w:sz w:val="22"/>
          <w:szCs w:val="22"/>
        </w:rPr>
        <w:t>marvel</w:t>
      </w:r>
      <w:r w:rsidRPr="00A74A17">
        <w:rPr>
          <w:rFonts w:ascii="Times New Roman" w:hAnsi="Times New Roman"/>
          <w:sz w:val="22"/>
          <w:szCs w:val="22"/>
        </w:rPr>
        <w:t xml:space="preserve">*. </w:t>
      </w:r>
    </w:p>
    <w:p w:rsidR="00F96708" w:rsidRPr="00A74A17" w:rsidRDefault="00F96708" w:rsidP="00BD7172">
      <w:pPr>
        <w:pStyle w:val="BodyText"/>
        <w:spacing w:line="240" w:lineRule="auto"/>
        <w:ind w:firstLine="720"/>
        <w:rPr>
          <w:rFonts w:ascii="Times New Roman" w:hAnsi="Times New Roman"/>
          <w:b/>
          <w:sz w:val="22"/>
          <w:szCs w:val="22"/>
          <w:lang w:val="en-IN"/>
        </w:rPr>
      </w:pPr>
      <w:r w:rsidRPr="00A74A17">
        <w:rPr>
          <w:rFonts w:ascii="Times New Roman" w:hAnsi="Times New Roman"/>
          <w:b/>
          <w:sz w:val="22"/>
          <w:szCs w:val="22"/>
        </w:rPr>
        <w:t>Practical:</w:t>
      </w:r>
      <w:r w:rsidRPr="00A74A17">
        <w:rPr>
          <w:rFonts w:ascii="Times New Roman" w:hAnsi="Times New Roman"/>
          <w:bCs/>
          <w:sz w:val="22"/>
          <w:szCs w:val="22"/>
        </w:rPr>
        <w:t xml:space="preserve"> </w:t>
      </w:r>
      <w:r w:rsidRPr="00A74A17">
        <w:rPr>
          <w:rFonts w:ascii="Times New Roman" w:hAnsi="Times New Roman"/>
          <w:sz w:val="22"/>
          <w:szCs w:val="22"/>
          <w:lang w:val="en-IN"/>
        </w:rPr>
        <w:t xml:space="preserve">Rice nursery preparation, transplanting of Rice, sowing of soybean, pigeonpea and mungbean. maize, groundnut and cotton, effect of seed size on germination and seedling vigour of </w:t>
      </w:r>
      <w:r w:rsidRPr="00A74A17">
        <w:rPr>
          <w:rFonts w:ascii="Times New Roman" w:hAnsi="Times New Roman"/>
          <w:i/>
          <w:sz w:val="22"/>
          <w:szCs w:val="22"/>
          <w:lang w:val="en-IN"/>
        </w:rPr>
        <w:t>kharif</w:t>
      </w:r>
      <w:r w:rsidRPr="00A74A17">
        <w:rPr>
          <w:rFonts w:ascii="Times New Roman" w:hAnsi="Times New Roman"/>
          <w:sz w:val="22"/>
          <w:szCs w:val="22"/>
          <w:lang w:val="en-IN"/>
        </w:rPr>
        <w:t xml:space="preserve"> season crops, effect of sowing depth on germination of </w:t>
      </w:r>
      <w:r w:rsidRPr="00A74A17">
        <w:rPr>
          <w:rFonts w:ascii="Times New Roman" w:hAnsi="Times New Roman"/>
          <w:i/>
          <w:sz w:val="22"/>
          <w:szCs w:val="22"/>
          <w:lang w:val="en-IN"/>
        </w:rPr>
        <w:t>kharif</w:t>
      </w:r>
      <w:r w:rsidRPr="00A74A17">
        <w:rPr>
          <w:rFonts w:ascii="Times New Roman" w:hAnsi="Times New Roman"/>
          <w:sz w:val="22"/>
          <w:szCs w:val="22"/>
          <w:lang w:val="en-IN"/>
        </w:rPr>
        <w:t xml:space="preserve"> crops, identification of weeds in </w:t>
      </w:r>
      <w:r w:rsidRPr="00A74A17">
        <w:rPr>
          <w:rFonts w:ascii="Times New Roman" w:hAnsi="Times New Roman"/>
          <w:i/>
          <w:sz w:val="22"/>
          <w:szCs w:val="22"/>
          <w:lang w:val="en-IN"/>
        </w:rPr>
        <w:t>kharif</w:t>
      </w:r>
      <w:r w:rsidRPr="00A74A17">
        <w:rPr>
          <w:rFonts w:ascii="Times New Roman" w:hAnsi="Times New Roman"/>
          <w:sz w:val="22"/>
          <w:szCs w:val="22"/>
          <w:lang w:val="en-IN"/>
        </w:rPr>
        <w:t xml:space="preserve"> season crops, top dressing and foliar feeding of nutrients, study of yield contributing characters and yield calculation of </w:t>
      </w:r>
      <w:r w:rsidRPr="00A74A17">
        <w:rPr>
          <w:rFonts w:ascii="Times New Roman" w:hAnsi="Times New Roman"/>
          <w:i/>
          <w:sz w:val="22"/>
          <w:szCs w:val="22"/>
          <w:lang w:val="en-IN"/>
        </w:rPr>
        <w:t xml:space="preserve">kharif </w:t>
      </w:r>
      <w:r w:rsidRPr="00A74A17">
        <w:rPr>
          <w:rFonts w:ascii="Times New Roman" w:hAnsi="Times New Roman"/>
          <w:sz w:val="22"/>
          <w:szCs w:val="22"/>
          <w:lang w:val="en-IN"/>
        </w:rPr>
        <w:t xml:space="preserve">season crops, study of crop varieties and important agronomic experiments at experimental farm. study of forage experiments, morphological description of </w:t>
      </w:r>
      <w:r w:rsidRPr="00A74A17">
        <w:rPr>
          <w:rFonts w:ascii="Times New Roman" w:hAnsi="Times New Roman"/>
          <w:i/>
          <w:sz w:val="22"/>
          <w:szCs w:val="22"/>
          <w:lang w:val="en-IN"/>
        </w:rPr>
        <w:t xml:space="preserve">kharif </w:t>
      </w:r>
      <w:r w:rsidRPr="00A74A17">
        <w:rPr>
          <w:rFonts w:ascii="Times New Roman" w:hAnsi="Times New Roman"/>
          <w:sz w:val="22"/>
          <w:szCs w:val="22"/>
          <w:lang w:val="en-IN"/>
        </w:rPr>
        <w:t xml:space="preserve">season crops, visit to research centres of related crops. </w:t>
      </w:r>
      <w:r w:rsidRPr="00A74A17">
        <w:rPr>
          <w:rFonts w:ascii="Times New Roman" w:hAnsi="Times New Roman"/>
          <w:b/>
          <w:sz w:val="22"/>
          <w:szCs w:val="22"/>
          <w:lang w:val="en-IN"/>
        </w:rPr>
        <w:t xml:space="preserve">Mechanization in crop cultivation of </w:t>
      </w:r>
      <w:r w:rsidRPr="00A74A17">
        <w:rPr>
          <w:rFonts w:ascii="Times New Roman" w:hAnsi="Times New Roman"/>
          <w:b/>
          <w:i/>
          <w:sz w:val="22"/>
          <w:szCs w:val="22"/>
          <w:lang w:val="en-IN"/>
        </w:rPr>
        <w:t xml:space="preserve">kharif </w:t>
      </w:r>
      <w:r w:rsidRPr="00A74A17">
        <w:rPr>
          <w:rFonts w:ascii="Times New Roman" w:hAnsi="Times New Roman"/>
          <w:b/>
          <w:sz w:val="22"/>
          <w:szCs w:val="22"/>
          <w:lang w:val="en-IN"/>
        </w:rPr>
        <w:t>crops.*</w:t>
      </w:r>
    </w:p>
    <w:p w:rsidR="00F96708" w:rsidRPr="00A74A17" w:rsidRDefault="00F96708" w:rsidP="00BD7172">
      <w:pPr>
        <w:pStyle w:val="BodyText"/>
        <w:spacing w:line="240" w:lineRule="auto"/>
        <w:rPr>
          <w:rFonts w:ascii="Book Antiqua" w:hAnsi="Book Antiqua" w:cs="Aparajita"/>
          <w:b/>
          <w:sz w:val="22"/>
          <w:szCs w:val="22"/>
        </w:rPr>
      </w:pPr>
      <w:r w:rsidRPr="00A74A17">
        <w:rPr>
          <w:rFonts w:ascii="Book Antiqua" w:hAnsi="Book Antiqua" w:cs="Aparajita"/>
          <w:b/>
          <w:sz w:val="22"/>
          <w:szCs w:val="22"/>
        </w:rPr>
        <w:t>Teaching Schedule</w:t>
      </w:r>
    </w:p>
    <w:p w:rsidR="00F96708" w:rsidRPr="00A74A17" w:rsidRDefault="00F96708" w:rsidP="00BD7172">
      <w:pPr>
        <w:pStyle w:val="BodyText"/>
        <w:numPr>
          <w:ilvl w:val="0"/>
          <w:numId w:val="12"/>
        </w:numPr>
        <w:spacing w:line="240" w:lineRule="auto"/>
        <w:rPr>
          <w:rFonts w:ascii="Book Antiqua" w:hAnsi="Book Antiqua" w:cs="Aparajita"/>
          <w:b/>
          <w:sz w:val="22"/>
          <w:szCs w:val="22"/>
        </w:rPr>
      </w:pPr>
      <w:r w:rsidRPr="00A74A17">
        <w:rPr>
          <w:rFonts w:ascii="Book Antiqua" w:hAnsi="Book Antiqua" w:cs="Aparajita"/>
          <w:b/>
          <w:sz w:val="22"/>
          <w:szCs w:val="22"/>
        </w:rPr>
        <w:t>Theory</w:t>
      </w:r>
    </w:p>
    <w:tbl>
      <w:tblPr>
        <w:tblW w:w="4926" w:type="pct"/>
        <w:tblCellMar>
          <w:left w:w="0" w:type="dxa"/>
          <w:right w:w="0" w:type="dxa"/>
        </w:tblCellMar>
        <w:tblLook w:val="04A0"/>
      </w:tblPr>
      <w:tblGrid>
        <w:gridCol w:w="1190"/>
        <w:gridCol w:w="6753"/>
        <w:gridCol w:w="1491"/>
      </w:tblGrid>
      <w:tr w:rsidR="00F96708" w:rsidRPr="00A74A17" w:rsidTr="00F96708">
        <w:trPr>
          <w:trHeight w:val="614"/>
        </w:trPr>
        <w:tc>
          <w:tcPr>
            <w:tcW w:w="631" w:type="pct"/>
            <w:tcBorders>
              <w:top w:val="single" w:sz="8" w:space="0" w:color="000000"/>
              <w:left w:val="single" w:sz="8" w:space="0" w:color="000000"/>
              <w:bottom w:val="single" w:sz="8" w:space="0" w:color="000000"/>
              <w:right w:val="single" w:sz="8" w:space="0" w:color="000000"/>
            </w:tcBorders>
            <w:shd w:val="clear" w:color="auto" w:fill="auto"/>
            <w:tcMar>
              <w:top w:w="14" w:type="dxa"/>
              <w:left w:w="108" w:type="dxa"/>
              <w:bottom w:w="0" w:type="dxa"/>
              <w:right w:w="108" w:type="dxa"/>
            </w:tcMar>
            <w:hideMark/>
          </w:tcPr>
          <w:p w:rsidR="00F96708" w:rsidRPr="00A74A17" w:rsidRDefault="00F96708" w:rsidP="00BD7172">
            <w:pPr>
              <w:spacing w:after="0" w:line="240" w:lineRule="auto"/>
              <w:jc w:val="center"/>
              <w:rPr>
                <w:rFonts w:ascii="Times New Roman" w:eastAsia="Times New Roman" w:hAnsi="Times New Roman"/>
                <w:b/>
                <w:color w:val="000000"/>
                <w:szCs w:val="22"/>
                <w:lang w:eastAsia="en-IN"/>
              </w:rPr>
            </w:pPr>
            <w:r w:rsidRPr="00A74A17">
              <w:rPr>
                <w:rFonts w:ascii="Times New Roman" w:eastAsia="Times New Roman" w:hAnsi="Times New Roman"/>
                <w:b/>
                <w:color w:val="000000"/>
                <w:kern w:val="24"/>
                <w:szCs w:val="22"/>
                <w:lang w:eastAsia="en-IN"/>
              </w:rPr>
              <w:t xml:space="preserve">Lecture </w:t>
            </w:r>
          </w:p>
        </w:tc>
        <w:tc>
          <w:tcPr>
            <w:tcW w:w="3579" w:type="pct"/>
            <w:tcBorders>
              <w:top w:val="single" w:sz="8" w:space="0" w:color="000000"/>
              <w:left w:val="single" w:sz="8" w:space="0" w:color="000000"/>
              <w:bottom w:val="single" w:sz="8" w:space="0" w:color="000000"/>
              <w:right w:val="single" w:sz="8" w:space="0" w:color="000000"/>
            </w:tcBorders>
            <w:shd w:val="clear" w:color="auto" w:fill="auto"/>
            <w:tcMar>
              <w:top w:w="14" w:type="dxa"/>
              <w:left w:w="108" w:type="dxa"/>
              <w:bottom w:w="0" w:type="dxa"/>
              <w:right w:w="108" w:type="dxa"/>
            </w:tcMar>
            <w:hideMark/>
          </w:tcPr>
          <w:p w:rsidR="00F96708" w:rsidRPr="00A74A17" w:rsidRDefault="00F96708" w:rsidP="00BD7172">
            <w:pPr>
              <w:spacing w:after="0" w:line="240" w:lineRule="auto"/>
              <w:jc w:val="center"/>
              <w:rPr>
                <w:rFonts w:ascii="Times New Roman" w:eastAsia="Times New Roman" w:hAnsi="Times New Roman"/>
                <w:b/>
                <w:color w:val="000000"/>
                <w:szCs w:val="22"/>
                <w:lang w:eastAsia="en-IN"/>
              </w:rPr>
            </w:pPr>
            <w:r w:rsidRPr="00A74A17">
              <w:rPr>
                <w:rFonts w:ascii="Times New Roman" w:eastAsia="Times New Roman" w:hAnsi="Times New Roman"/>
                <w:b/>
                <w:color w:val="000000"/>
                <w:kern w:val="24"/>
                <w:szCs w:val="22"/>
                <w:lang w:eastAsia="en-IN"/>
              </w:rPr>
              <w:t xml:space="preserve">Topic </w:t>
            </w:r>
          </w:p>
        </w:tc>
        <w:tc>
          <w:tcPr>
            <w:tcW w:w="791" w:type="pct"/>
            <w:tcBorders>
              <w:top w:val="single" w:sz="8" w:space="0" w:color="000000"/>
              <w:left w:val="single" w:sz="8" w:space="0" w:color="000000"/>
              <w:bottom w:val="single" w:sz="8" w:space="0" w:color="000000"/>
              <w:right w:val="single" w:sz="8" w:space="0" w:color="000000"/>
            </w:tcBorders>
            <w:shd w:val="clear" w:color="auto" w:fill="auto"/>
            <w:tcMar>
              <w:top w:w="14" w:type="dxa"/>
              <w:left w:w="108" w:type="dxa"/>
              <w:bottom w:w="0" w:type="dxa"/>
              <w:right w:w="108" w:type="dxa"/>
            </w:tcMar>
            <w:hideMark/>
          </w:tcPr>
          <w:p w:rsidR="00F96708" w:rsidRPr="00A74A17" w:rsidRDefault="00F96708" w:rsidP="00BD7172">
            <w:pPr>
              <w:spacing w:after="0" w:line="240" w:lineRule="auto"/>
              <w:jc w:val="center"/>
              <w:rPr>
                <w:rFonts w:ascii="Times New Roman" w:eastAsia="Times New Roman" w:hAnsi="Times New Roman"/>
                <w:b/>
                <w:color w:val="000000"/>
                <w:szCs w:val="22"/>
                <w:lang w:eastAsia="en-IN"/>
              </w:rPr>
            </w:pPr>
            <w:r w:rsidRPr="00A74A17">
              <w:rPr>
                <w:rFonts w:ascii="Times New Roman" w:eastAsia="Times New Roman" w:hAnsi="Times New Roman"/>
                <w:b/>
                <w:color w:val="000000"/>
                <w:kern w:val="24"/>
                <w:szCs w:val="22"/>
                <w:lang w:eastAsia="en-IN"/>
              </w:rPr>
              <w:t xml:space="preserve">Weightage (%) </w:t>
            </w:r>
          </w:p>
        </w:tc>
      </w:tr>
      <w:tr w:rsidR="00F96708" w:rsidRPr="00A74A17" w:rsidTr="00F96708">
        <w:trPr>
          <w:trHeight w:val="578"/>
        </w:trPr>
        <w:tc>
          <w:tcPr>
            <w:tcW w:w="631" w:type="pct"/>
            <w:tcBorders>
              <w:top w:val="single" w:sz="8" w:space="0" w:color="000000"/>
              <w:left w:val="single" w:sz="8" w:space="0" w:color="000000"/>
              <w:bottom w:val="single" w:sz="8" w:space="0" w:color="000000"/>
              <w:right w:val="single" w:sz="8" w:space="0" w:color="000000"/>
            </w:tcBorders>
            <w:shd w:val="clear" w:color="auto" w:fill="auto"/>
            <w:tcMar>
              <w:top w:w="14" w:type="dxa"/>
              <w:left w:w="108" w:type="dxa"/>
              <w:bottom w:w="0" w:type="dxa"/>
              <w:right w:w="108" w:type="dxa"/>
            </w:tcMar>
            <w:hideMark/>
          </w:tcPr>
          <w:p w:rsidR="00F96708" w:rsidRPr="00A74A17" w:rsidRDefault="00F96708" w:rsidP="00BD7172">
            <w:pPr>
              <w:spacing w:after="0" w:line="240" w:lineRule="auto"/>
              <w:jc w:val="center"/>
              <w:rPr>
                <w:rFonts w:ascii="Times New Roman" w:eastAsia="Times New Roman" w:hAnsi="Times New Roman"/>
                <w:color w:val="000000"/>
                <w:szCs w:val="22"/>
                <w:lang w:eastAsia="en-IN"/>
              </w:rPr>
            </w:pPr>
            <w:r w:rsidRPr="00A74A17">
              <w:rPr>
                <w:rFonts w:ascii="Times New Roman" w:eastAsia="Times New Roman" w:hAnsi="Times New Roman"/>
                <w:color w:val="000000"/>
                <w:kern w:val="24"/>
                <w:szCs w:val="22"/>
                <w:lang w:eastAsia="en-IN"/>
              </w:rPr>
              <w:t xml:space="preserve">1 - 5 </w:t>
            </w:r>
          </w:p>
        </w:tc>
        <w:tc>
          <w:tcPr>
            <w:tcW w:w="3579" w:type="pct"/>
            <w:tcBorders>
              <w:top w:val="single" w:sz="8" w:space="0" w:color="000000"/>
              <w:left w:val="single" w:sz="8" w:space="0" w:color="000000"/>
              <w:bottom w:val="single" w:sz="8" w:space="0" w:color="000000"/>
              <w:right w:val="single" w:sz="8" w:space="0" w:color="000000"/>
            </w:tcBorders>
            <w:shd w:val="clear" w:color="auto" w:fill="auto"/>
            <w:tcMar>
              <w:top w:w="14" w:type="dxa"/>
              <w:left w:w="108" w:type="dxa"/>
              <w:bottom w:w="0" w:type="dxa"/>
              <w:right w:w="108" w:type="dxa"/>
            </w:tcMar>
            <w:hideMark/>
          </w:tcPr>
          <w:p w:rsidR="00F96708" w:rsidRPr="00A74A17" w:rsidRDefault="00F96708" w:rsidP="00BD7172">
            <w:pPr>
              <w:spacing w:after="0" w:line="240" w:lineRule="auto"/>
              <w:rPr>
                <w:rFonts w:ascii="Times New Roman" w:eastAsia="Times New Roman" w:hAnsi="Times New Roman"/>
                <w:color w:val="000000"/>
                <w:szCs w:val="22"/>
                <w:lang w:eastAsia="en-IN"/>
              </w:rPr>
            </w:pPr>
            <w:r w:rsidRPr="00A74A17">
              <w:rPr>
                <w:rFonts w:ascii="Times New Roman" w:eastAsia="Times New Roman" w:hAnsi="Times New Roman"/>
                <w:color w:val="000000"/>
                <w:kern w:val="24"/>
                <w:szCs w:val="22"/>
                <w:lang w:eastAsia="en-IN"/>
              </w:rPr>
              <w:t xml:space="preserve">Cereals – Rice, maize, </w:t>
            </w:r>
            <w:r w:rsidRPr="00A74A17">
              <w:rPr>
                <w:rFonts w:ascii="Times New Roman" w:eastAsia="Times New Roman" w:hAnsi="Times New Roman"/>
                <w:i/>
                <w:iCs/>
                <w:color w:val="000000"/>
                <w:kern w:val="24"/>
                <w:szCs w:val="22"/>
                <w:lang w:eastAsia="en-IN"/>
              </w:rPr>
              <w:t>kharif</w:t>
            </w:r>
            <w:r w:rsidRPr="00A74A17">
              <w:rPr>
                <w:rFonts w:ascii="Times New Roman" w:eastAsia="Times New Roman" w:hAnsi="Times New Roman"/>
                <w:color w:val="000000"/>
                <w:kern w:val="24"/>
                <w:szCs w:val="22"/>
                <w:lang w:eastAsia="en-IN"/>
              </w:rPr>
              <w:t xml:space="preserve">, sorghum, pearl millet and minor millet </w:t>
            </w:r>
          </w:p>
        </w:tc>
        <w:tc>
          <w:tcPr>
            <w:tcW w:w="791" w:type="pct"/>
            <w:tcBorders>
              <w:top w:val="single" w:sz="8" w:space="0" w:color="000000"/>
              <w:left w:val="single" w:sz="8" w:space="0" w:color="000000"/>
              <w:bottom w:val="single" w:sz="8" w:space="0" w:color="000000"/>
              <w:right w:val="single" w:sz="8" w:space="0" w:color="000000"/>
            </w:tcBorders>
            <w:shd w:val="clear" w:color="auto" w:fill="auto"/>
            <w:tcMar>
              <w:top w:w="14" w:type="dxa"/>
              <w:left w:w="108" w:type="dxa"/>
              <w:bottom w:w="0" w:type="dxa"/>
              <w:right w:w="108" w:type="dxa"/>
            </w:tcMar>
            <w:hideMark/>
          </w:tcPr>
          <w:p w:rsidR="00F96708" w:rsidRPr="00A74A17" w:rsidRDefault="00F96708" w:rsidP="00BD7172">
            <w:pPr>
              <w:spacing w:after="0" w:line="240" w:lineRule="auto"/>
              <w:jc w:val="center"/>
              <w:rPr>
                <w:rFonts w:ascii="Times New Roman" w:eastAsia="Times New Roman" w:hAnsi="Times New Roman"/>
                <w:color w:val="000000"/>
                <w:szCs w:val="22"/>
                <w:lang w:eastAsia="en-IN"/>
              </w:rPr>
            </w:pPr>
            <w:r w:rsidRPr="00A74A17">
              <w:rPr>
                <w:rFonts w:ascii="Times New Roman" w:eastAsia="Times New Roman" w:hAnsi="Times New Roman"/>
                <w:color w:val="000000"/>
                <w:kern w:val="24"/>
                <w:szCs w:val="22"/>
                <w:lang w:eastAsia="en-IN"/>
              </w:rPr>
              <w:t xml:space="preserve">35 </w:t>
            </w:r>
          </w:p>
        </w:tc>
      </w:tr>
      <w:tr w:rsidR="00F96708" w:rsidRPr="00A74A17" w:rsidTr="00F96708">
        <w:trPr>
          <w:trHeight w:val="623"/>
        </w:trPr>
        <w:tc>
          <w:tcPr>
            <w:tcW w:w="631" w:type="pct"/>
            <w:tcBorders>
              <w:top w:val="single" w:sz="8" w:space="0" w:color="000000"/>
              <w:left w:val="single" w:sz="8" w:space="0" w:color="000000"/>
              <w:bottom w:val="single" w:sz="8" w:space="0" w:color="000000"/>
              <w:right w:val="single" w:sz="8" w:space="0" w:color="000000"/>
            </w:tcBorders>
            <w:shd w:val="clear" w:color="auto" w:fill="auto"/>
            <w:tcMar>
              <w:top w:w="14" w:type="dxa"/>
              <w:left w:w="108" w:type="dxa"/>
              <w:bottom w:w="0" w:type="dxa"/>
              <w:right w:w="108" w:type="dxa"/>
            </w:tcMar>
            <w:hideMark/>
          </w:tcPr>
          <w:p w:rsidR="00F96708" w:rsidRPr="00A74A17" w:rsidRDefault="00F96708" w:rsidP="00BD7172">
            <w:pPr>
              <w:spacing w:after="0" w:line="240" w:lineRule="auto"/>
              <w:jc w:val="center"/>
              <w:rPr>
                <w:rFonts w:ascii="Times New Roman" w:eastAsia="Times New Roman" w:hAnsi="Times New Roman"/>
                <w:color w:val="000000"/>
                <w:szCs w:val="22"/>
                <w:lang w:eastAsia="en-IN"/>
              </w:rPr>
            </w:pPr>
            <w:r w:rsidRPr="00A74A17">
              <w:rPr>
                <w:rFonts w:ascii="Times New Roman" w:eastAsia="Times New Roman" w:hAnsi="Times New Roman"/>
                <w:color w:val="000000"/>
                <w:kern w:val="24"/>
                <w:szCs w:val="22"/>
                <w:lang w:eastAsia="en-IN"/>
              </w:rPr>
              <w:t xml:space="preserve">6 -9 </w:t>
            </w:r>
          </w:p>
        </w:tc>
        <w:tc>
          <w:tcPr>
            <w:tcW w:w="3579" w:type="pct"/>
            <w:tcBorders>
              <w:top w:val="single" w:sz="8" w:space="0" w:color="000000"/>
              <w:left w:val="single" w:sz="8" w:space="0" w:color="000000"/>
              <w:bottom w:val="single" w:sz="8" w:space="0" w:color="000000"/>
              <w:right w:val="single" w:sz="8" w:space="0" w:color="000000"/>
            </w:tcBorders>
            <w:shd w:val="clear" w:color="auto" w:fill="auto"/>
            <w:tcMar>
              <w:top w:w="14" w:type="dxa"/>
              <w:left w:w="108" w:type="dxa"/>
              <w:bottom w:w="0" w:type="dxa"/>
              <w:right w:w="108" w:type="dxa"/>
            </w:tcMar>
            <w:hideMark/>
          </w:tcPr>
          <w:p w:rsidR="00F96708" w:rsidRPr="00A74A17" w:rsidRDefault="00F96708" w:rsidP="00BD7172">
            <w:pPr>
              <w:spacing w:after="0" w:line="240" w:lineRule="auto"/>
              <w:rPr>
                <w:rFonts w:ascii="Times New Roman" w:eastAsia="Times New Roman" w:hAnsi="Times New Roman"/>
                <w:color w:val="000000"/>
                <w:szCs w:val="22"/>
                <w:lang w:eastAsia="en-IN"/>
              </w:rPr>
            </w:pPr>
            <w:r w:rsidRPr="00A74A17">
              <w:rPr>
                <w:rFonts w:ascii="Times New Roman" w:eastAsia="Times New Roman" w:hAnsi="Times New Roman"/>
                <w:color w:val="000000"/>
                <w:kern w:val="24"/>
                <w:szCs w:val="22"/>
                <w:lang w:eastAsia="en-IN"/>
              </w:rPr>
              <w:t xml:space="preserve">Pulses – Pigeon pea, mungbean, urdbean, cowpea, kidney bean and horse gram </w:t>
            </w:r>
          </w:p>
        </w:tc>
        <w:tc>
          <w:tcPr>
            <w:tcW w:w="791" w:type="pct"/>
            <w:tcBorders>
              <w:top w:val="single" w:sz="8" w:space="0" w:color="000000"/>
              <w:left w:val="single" w:sz="8" w:space="0" w:color="000000"/>
              <w:bottom w:val="single" w:sz="8" w:space="0" w:color="000000"/>
              <w:right w:val="single" w:sz="8" w:space="0" w:color="000000"/>
            </w:tcBorders>
            <w:shd w:val="clear" w:color="auto" w:fill="auto"/>
            <w:tcMar>
              <w:top w:w="14" w:type="dxa"/>
              <w:left w:w="108" w:type="dxa"/>
              <w:bottom w:w="0" w:type="dxa"/>
              <w:right w:w="108" w:type="dxa"/>
            </w:tcMar>
            <w:hideMark/>
          </w:tcPr>
          <w:p w:rsidR="00F96708" w:rsidRPr="00A74A17" w:rsidRDefault="00F96708" w:rsidP="00BD7172">
            <w:pPr>
              <w:spacing w:after="0" w:line="240" w:lineRule="auto"/>
              <w:jc w:val="center"/>
              <w:rPr>
                <w:rFonts w:ascii="Times New Roman" w:eastAsia="Times New Roman" w:hAnsi="Times New Roman"/>
                <w:color w:val="000000"/>
                <w:szCs w:val="22"/>
                <w:lang w:eastAsia="en-IN"/>
              </w:rPr>
            </w:pPr>
            <w:r w:rsidRPr="00A74A17">
              <w:rPr>
                <w:rFonts w:ascii="Times New Roman" w:eastAsia="Times New Roman" w:hAnsi="Times New Roman"/>
                <w:color w:val="000000"/>
                <w:kern w:val="24"/>
                <w:szCs w:val="22"/>
                <w:lang w:eastAsia="en-IN"/>
              </w:rPr>
              <w:t xml:space="preserve">20 </w:t>
            </w:r>
          </w:p>
        </w:tc>
      </w:tr>
      <w:tr w:rsidR="00F96708" w:rsidRPr="00A74A17" w:rsidTr="00F96708">
        <w:trPr>
          <w:trHeight w:val="407"/>
        </w:trPr>
        <w:tc>
          <w:tcPr>
            <w:tcW w:w="631" w:type="pct"/>
            <w:tcBorders>
              <w:top w:val="single" w:sz="8" w:space="0" w:color="000000"/>
              <w:left w:val="single" w:sz="8" w:space="0" w:color="000000"/>
              <w:bottom w:val="single" w:sz="8" w:space="0" w:color="000000"/>
              <w:right w:val="single" w:sz="8" w:space="0" w:color="000000"/>
            </w:tcBorders>
            <w:shd w:val="clear" w:color="auto" w:fill="auto"/>
            <w:tcMar>
              <w:top w:w="14" w:type="dxa"/>
              <w:left w:w="108" w:type="dxa"/>
              <w:bottom w:w="0" w:type="dxa"/>
              <w:right w:w="108" w:type="dxa"/>
            </w:tcMar>
            <w:hideMark/>
          </w:tcPr>
          <w:p w:rsidR="00F96708" w:rsidRPr="00A74A17" w:rsidRDefault="00F96708" w:rsidP="00BD7172">
            <w:pPr>
              <w:spacing w:after="0" w:line="240" w:lineRule="auto"/>
              <w:jc w:val="center"/>
              <w:rPr>
                <w:rFonts w:ascii="Times New Roman" w:eastAsia="Times New Roman" w:hAnsi="Times New Roman"/>
                <w:color w:val="000000"/>
                <w:szCs w:val="22"/>
                <w:lang w:eastAsia="en-IN"/>
              </w:rPr>
            </w:pPr>
            <w:r w:rsidRPr="00A74A17">
              <w:rPr>
                <w:rFonts w:ascii="Times New Roman" w:eastAsia="Times New Roman" w:hAnsi="Times New Roman"/>
                <w:color w:val="000000"/>
                <w:kern w:val="24"/>
                <w:szCs w:val="22"/>
                <w:lang w:eastAsia="en-IN"/>
              </w:rPr>
              <w:t xml:space="preserve">10 - 12 </w:t>
            </w:r>
          </w:p>
        </w:tc>
        <w:tc>
          <w:tcPr>
            <w:tcW w:w="3579" w:type="pct"/>
            <w:tcBorders>
              <w:top w:val="single" w:sz="8" w:space="0" w:color="000000"/>
              <w:left w:val="single" w:sz="8" w:space="0" w:color="000000"/>
              <w:bottom w:val="single" w:sz="8" w:space="0" w:color="000000"/>
              <w:right w:val="single" w:sz="8" w:space="0" w:color="000000"/>
            </w:tcBorders>
            <w:shd w:val="clear" w:color="auto" w:fill="auto"/>
            <w:tcMar>
              <w:top w:w="14" w:type="dxa"/>
              <w:left w:w="108" w:type="dxa"/>
              <w:bottom w:w="0" w:type="dxa"/>
              <w:right w:w="108" w:type="dxa"/>
            </w:tcMar>
            <w:hideMark/>
          </w:tcPr>
          <w:p w:rsidR="00F96708" w:rsidRPr="00A74A17" w:rsidRDefault="00F96708" w:rsidP="00BD7172">
            <w:pPr>
              <w:spacing w:after="0" w:line="240" w:lineRule="auto"/>
              <w:rPr>
                <w:rFonts w:ascii="Times New Roman" w:eastAsia="Times New Roman" w:hAnsi="Times New Roman"/>
                <w:color w:val="000000"/>
                <w:szCs w:val="22"/>
                <w:lang w:eastAsia="en-IN"/>
              </w:rPr>
            </w:pPr>
            <w:r w:rsidRPr="00A74A17">
              <w:rPr>
                <w:rFonts w:ascii="Times New Roman" w:eastAsia="Times New Roman" w:hAnsi="Times New Roman"/>
                <w:color w:val="000000"/>
                <w:kern w:val="24"/>
                <w:szCs w:val="22"/>
                <w:lang w:eastAsia="en-IN"/>
              </w:rPr>
              <w:t xml:space="preserve">Oilseeds – Groundnut, sesame, soybean and Niger </w:t>
            </w:r>
          </w:p>
        </w:tc>
        <w:tc>
          <w:tcPr>
            <w:tcW w:w="791" w:type="pct"/>
            <w:tcBorders>
              <w:top w:val="single" w:sz="8" w:space="0" w:color="000000"/>
              <w:left w:val="single" w:sz="8" w:space="0" w:color="000000"/>
              <w:bottom w:val="single" w:sz="8" w:space="0" w:color="000000"/>
              <w:right w:val="single" w:sz="8" w:space="0" w:color="000000"/>
            </w:tcBorders>
            <w:shd w:val="clear" w:color="auto" w:fill="auto"/>
            <w:tcMar>
              <w:top w:w="14" w:type="dxa"/>
              <w:left w:w="108" w:type="dxa"/>
              <w:bottom w:w="0" w:type="dxa"/>
              <w:right w:w="108" w:type="dxa"/>
            </w:tcMar>
            <w:hideMark/>
          </w:tcPr>
          <w:p w:rsidR="00F96708" w:rsidRPr="00A74A17" w:rsidRDefault="00F96708" w:rsidP="00BD7172">
            <w:pPr>
              <w:spacing w:after="0" w:line="240" w:lineRule="auto"/>
              <w:jc w:val="center"/>
              <w:rPr>
                <w:rFonts w:ascii="Times New Roman" w:eastAsia="Times New Roman" w:hAnsi="Times New Roman"/>
                <w:color w:val="000000"/>
                <w:szCs w:val="22"/>
                <w:lang w:eastAsia="en-IN"/>
              </w:rPr>
            </w:pPr>
            <w:r w:rsidRPr="00A74A17">
              <w:rPr>
                <w:rFonts w:ascii="Times New Roman" w:eastAsia="Times New Roman" w:hAnsi="Times New Roman"/>
                <w:color w:val="000000"/>
                <w:kern w:val="24"/>
                <w:szCs w:val="22"/>
                <w:lang w:eastAsia="en-IN"/>
              </w:rPr>
              <w:t xml:space="preserve">20 </w:t>
            </w:r>
          </w:p>
        </w:tc>
      </w:tr>
      <w:tr w:rsidR="00F96708" w:rsidRPr="00A74A17" w:rsidTr="00F96708">
        <w:trPr>
          <w:trHeight w:val="317"/>
        </w:trPr>
        <w:tc>
          <w:tcPr>
            <w:tcW w:w="631" w:type="pct"/>
            <w:tcBorders>
              <w:top w:val="single" w:sz="8" w:space="0" w:color="000000"/>
              <w:left w:val="single" w:sz="8" w:space="0" w:color="000000"/>
              <w:bottom w:val="single" w:sz="8" w:space="0" w:color="000000"/>
              <w:right w:val="single" w:sz="8" w:space="0" w:color="000000"/>
            </w:tcBorders>
            <w:shd w:val="clear" w:color="auto" w:fill="auto"/>
            <w:tcMar>
              <w:top w:w="14" w:type="dxa"/>
              <w:left w:w="108" w:type="dxa"/>
              <w:bottom w:w="0" w:type="dxa"/>
              <w:right w:w="108" w:type="dxa"/>
            </w:tcMar>
            <w:hideMark/>
          </w:tcPr>
          <w:p w:rsidR="00F96708" w:rsidRPr="00A74A17" w:rsidRDefault="00F96708" w:rsidP="00BD7172">
            <w:pPr>
              <w:spacing w:after="0" w:line="240" w:lineRule="auto"/>
              <w:jc w:val="center"/>
              <w:rPr>
                <w:rFonts w:ascii="Times New Roman" w:eastAsia="Times New Roman" w:hAnsi="Times New Roman"/>
                <w:color w:val="000000"/>
                <w:szCs w:val="22"/>
                <w:lang w:eastAsia="en-IN"/>
              </w:rPr>
            </w:pPr>
            <w:r w:rsidRPr="00A74A17">
              <w:rPr>
                <w:rFonts w:ascii="Times New Roman" w:eastAsia="Times New Roman" w:hAnsi="Times New Roman"/>
                <w:color w:val="000000"/>
                <w:kern w:val="24"/>
                <w:szCs w:val="22"/>
                <w:lang w:eastAsia="en-IN"/>
              </w:rPr>
              <w:t xml:space="preserve">13-15 </w:t>
            </w:r>
          </w:p>
        </w:tc>
        <w:tc>
          <w:tcPr>
            <w:tcW w:w="3579" w:type="pct"/>
            <w:tcBorders>
              <w:top w:val="single" w:sz="8" w:space="0" w:color="000000"/>
              <w:left w:val="single" w:sz="8" w:space="0" w:color="000000"/>
              <w:bottom w:val="single" w:sz="8" w:space="0" w:color="000000"/>
              <w:right w:val="single" w:sz="8" w:space="0" w:color="000000"/>
            </w:tcBorders>
            <w:shd w:val="clear" w:color="auto" w:fill="auto"/>
            <w:tcMar>
              <w:top w:w="14" w:type="dxa"/>
              <w:left w:w="108" w:type="dxa"/>
              <w:bottom w:w="0" w:type="dxa"/>
              <w:right w:w="108" w:type="dxa"/>
            </w:tcMar>
            <w:hideMark/>
          </w:tcPr>
          <w:p w:rsidR="00F96708" w:rsidRPr="00A74A17" w:rsidRDefault="00F96708" w:rsidP="00BD7172">
            <w:pPr>
              <w:spacing w:after="0" w:line="240" w:lineRule="auto"/>
              <w:rPr>
                <w:rFonts w:ascii="Times New Roman" w:eastAsia="Times New Roman" w:hAnsi="Times New Roman"/>
                <w:color w:val="000000"/>
                <w:szCs w:val="22"/>
                <w:lang w:eastAsia="en-IN"/>
              </w:rPr>
            </w:pPr>
            <w:r w:rsidRPr="00A74A17">
              <w:rPr>
                <w:rFonts w:ascii="Times New Roman" w:eastAsia="Times New Roman" w:hAnsi="Times New Roman"/>
                <w:color w:val="000000"/>
                <w:kern w:val="24"/>
                <w:szCs w:val="22"/>
                <w:lang w:eastAsia="en-IN"/>
              </w:rPr>
              <w:t xml:space="preserve">Fiber crops – cotton and  jute </w:t>
            </w:r>
          </w:p>
        </w:tc>
        <w:tc>
          <w:tcPr>
            <w:tcW w:w="791" w:type="pct"/>
            <w:tcBorders>
              <w:top w:val="single" w:sz="8" w:space="0" w:color="000000"/>
              <w:left w:val="single" w:sz="8" w:space="0" w:color="000000"/>
              <w:bottom w:val="single" w:sz="8" w:space="0" w:color="000000"/>
              <w:right w:val="single" w:sz="8" w:space="0" w:color="000000"/>
            </w:tcBorders>
            <w:shd w:val="clear" w:color="auto" w:fill="auto"/>
            <w:tcMar>
              <w:top w:w="14" w:type="dxa"/>
              <w:left w:w="108" w:type="dxa"/>
              <w:bottom w:w="0" w:type="dxa"/>
              <w:right w:w="108" w:type="dxa"/>
            </w:tcMar>
            <w:hideMark/>
          </w:tcPr>
          <w:p w:rsidR="00F96708" w:rsidRPr="00A74A17" w:rsidRDefault="00F96708" w:rsidP="00BD7172">
            <w:pPr>
              <w:spacing w:after="0" w:line="240" w:lineRule="auto"/>
              <w:jc w:val="center"/>
              <w:rPr>
                <w:rFonts w:ascii="Times New Roman" w:eastAsia="Times New Roman" w:hAnsi="Times New Roman"/>
                <w:color w:val="000000"/>
                <w:szCs w:val="22"/>
                <w:lang w:eastAsia="en-IN"/>
              </w:rPr>
            </w:pPr>
            <w:r w:rsidRPr="00A74A17">
              <w:rPr>
                <w:rFonts w:ascii="Times New Roman" w:eastAsia="Times New Roman" w:hAnsi="Times New Roman"/>
                <w:color w:val="000000"/>
                <w:kern w:val="24"/>
                <w:szCs w:val="22"/>
                <w:lang w:eastAsia="en-IN"/>
              </w:rPr>
              <w:t xml:space="preserve">15 </w:t>
            </w:r>
          </w:p>
        </w:tc>
      </w:tr>
      <w:tr w:rsidR="00F96708" w:rsidRPr="00A74A17" w:rsidTr="00F96708">
        <w:trPr>
          <w:trHeight w:val="686"/>
        </w:trPr>
        <w:tc>
          <w:tcPr>
            <w:tcW w:w="631" w:type="pct"/>
            <w:tcBorders>
              <w:top w:val="single" w:sz="8" w:space="0" w:color="000000"/>
              <w:left w:val="single" w:sz="8" w:space="0" w:color="000000"/>
              <w:bottom w:val="single" w:sz="8" w:space="0" w:color="000000"/>
              <w:right w:val="single" w:sz="8" w:space="0" w:color="000000"/>
            </w:tcBorders>
            <w:shd w:val="clear" w:color="auto" w:fill="auto"/>
            <w:tcMar>
              <w:top w:w="14" w:type="dxa"/>
              <w:left w:w="108" w:type="dxa"/>
              <w:bottom w:w="0" w:type="dxa"/>
              <w:right w:w="108" w:type="dxa"/>
            </w:tcMar>
            <w:hideMark/>
          </w:tcPr>
          <w:p w:rsidR="00F96708" w:rsidRPr="00A74A17" w:rsidRDefault="00F96708" w:rsidP="00BD7172">
            <w:pPr>
              <w:spacing w:after="0" w:line="240" w:lineRule="auto"/>
              <w:jc w:val="center"/>
              <w:rPr>
                <w:rFonts w:ascii="Times New Roman" w:eastAsia="Times New Roman" w:hAnsi="Times New Roman"/>
                <w:color w:val="000000"/>
                <w:szCs w:val="22"/>
                <w:lang w:eastAsia="en-IN"/>
              </w:rPr>
            </w:pPr>
            <w:r w:rsidRPr="00A74A17">
              <w:rPr>
                <w:rFonts w:ascii="Times New Roman" w:eastAsia="Times New Roman" w:hAnsi="Times New Roman"/>
                <w:color w:val="000000"/>
                <w:kern w:val="24"/>
                <w:szCs w:val="22"/>
                <w:lang w:eastAsia="en-IN"/>
              </w:rPr>
              <w:t xml:space="preserve">16-18 </w:t>
            </w:r>
          </w:p>
        </w:tc>
        <w:tc>
          <w:tcPr>
            <w:tcW w:w="3579" w:type="pct"/>
            <w:tcBorders>
              <w:top w:val="single" w:sz="8" w:space="0" w:color="000000"/>
              <w:left w:val="single" w:sz="8" w:space="0" w:color="000000"/>
              <w:bottom w:val="single" w:sz="8" w:space="0" w:color="000000"/>
              <w:right w:val="single" w:sz="8" w:space="0" w:color="000000"/>
            </w:tcBorders>
            <w:shd w:val="clear" w:color="auto" w:fill="auto"/>
            <w:tcMar>
              <w:top w:w="14" w:type="dxa"/>
              <w:left w:w="108" w:type="dxa"/>
              <w:bottom w:w="0" w:type="dxa"/>
              <w:right w:w="108" w:type="dxa"/>
            </w:tcMar>
            <w:hideMark/>
          </w:tcPr>
          <w:p w:rsidR="00F96708" w:rsidRPr="00A74A17" w:rsidRDefault="00F96708" w:rsidP="00BD7172">
            <w:pPr>
              <w:spacing w:after="0" w:line="240" w:lineRule="auto"/>
              <w:rPr>
                <w:rFonts w:ascii="Times New Roman" w:eastAsia="Times New Roman" w:hAnsi="Times New Roman"/>
                <w:color w:val="000000"/>
                <w:szCs w:val="22"/>
                <w:lang w:eastAsia="en-IN"/>
              </w:rPr>
            </w:pPr>
            <w:r w:rsidRPr="00A74A17">
              <w:rPr>
                <w:rFonts w:ascii="Times New Roman" w:eastAsia="Times New Roman" w:hAnsi="Times New Roman"/>
                <w:color w:val="000000"/>
                <w:kern w:val="24"/>
                <w:szCs w:val="22"/>
                <w:lang w:eastAsia="en-IN"/>
              </w:rPr>
              <w:t xml:space="preserve">Forage crops – Sorghum, cowpea, pearl millet and maize:  Grasses–Napier and Marvel </w:t>
            </w:r>
          </w:p>
        </w:tc>
        <w:tc>
          <w:tcPr>
            <w:tcW w:w="791" w:type="pct"/>
            <w:tcBorders>
              <w:top w:val="single" w:sz="8" w:space="0" w:color="000000"/>
              <w:left w:val="single" w:sz="8" w:space="0" w:color="000000"/>
              <w:bottom w:val="single" w:sz="8" w:space="0" w:color="000000"/>
              <w:right w:val="single" w:sz="8" w:space="0" w:color="000000"/>
            </w:tcBorders>
            <w:shd w:val="clear" w:color="auto" w:fill="auto"/>
            <w:tcMar>
              <w:top w:w="14" w:type="dxa"/>
              <w:left w:w="108" w:type="dxa"/>
              <w:bottom w:w="0" w:type="dxa"/>
              <w:right w:w="108" w:type="dxa"/>
            </w:tcMar>
            <w:hideMark/>
          </w:tcPr>
          <w:p w:rsidR="00F96708" w:rsidRPr="00A74A17" w:rsidRDefault="00F96708" w:rsidP="00BD7172">
            <w:pPr>
              <w:spacing w:after="0" w:line="240" w:lineRule="auto"/>
              <w:jc w:val="center"/>
              <w:rPr>
                <w:rFonts w:ascii="Times New Roman" w:eastAsia="Times New Roman" w:hAnsi="Times New Roman"/>
                <w:color w:val="000000"/>
                <w:szCs w:val="22"/>
                <w:lang w:eastAsia="en-IN"/>
              </w:rPr>
            </w:pPr>
            <w:r w:rsidRPr="00A74A17">
              <w:rPr>
                <w:rFonts w:ascii="Times New Roman" w:eastAsia="Times New Roman" w:hAnsi="Times New Roman"/>
                <w:color w:val="000000"/>
                <w:kern w:val="24"/>
                <w:szCs w:val="22"/>
                <w:lang w:eastAsia="en-IN"/>
              </w:rPr>
              <w:t xml:space="preserve">10 </w:t>
            </w:r>
          </w:p>
        </w:tc>
      </w:tr>
      <w:tr w:rsidR="00F96708" w:rsidRPr="00A74A17" w:rsidTr="00F96708">
        <w:trPr>
          <w:trHeight w:val="686"/>
        </w:trPr>
        <w:tc>
          <w:tcPr>
            <w:tcW w:w="631" w:type="pct"/>
            <w:tcBorders>
              <w:top w:val="single" w:sz="8" w:space="0" w:color="000000"/>
              <w:left w:val="single" w:sz="8" w:space="0" w:color="000000"/>
              <w:bottom w:val="single" w:sz="8" w:space="0" w:color="000000"/>
              <w:right w:val="single" w:sz="8" w:space="0" w:color="000000"/>
            </w:tcBorders>
            <w:shd w:val="clear" w:color="auto" w:fill="auto"/>
            <w:tcMar>
              <w:top w:w="14" w:type="dxa"/>
              <w:left w:w="108" w:type="dxa"/>
              <w:bottom w:w="0" w:type="dxa"/>
              <w:right w:w="108" w:type="dxa"/>
            </w:tcMar>
          </w:tcPr>
          <w:p w:rsidR="00F96708" w:rsidRPr="00A74A17" w:rsidRDefault="00F96708" w:rsidP="00BD7172">
            <w:pPr>
              <w:spacing w:after="0" w:line="240" w:lineRule="auto"/>
              <w:jc w:val="center"/>
              <w:rPr>
                <w:rFonts w:ascii="Times New Roman" w:eastAsia="Times New Roman" w:hAnsi="Times New Roman"/>
                <w:color w:val="000000"/>
                <w:kern w:val="24"/>
                <w:szCs w:val="22"/>
                <w:lang w:eastAsia="en-IN"/>
              </w:rPr>
            </w:pPr>
          </w:p>
        </w:tc>
        <w:tc>
          <w:tcPr>
            <w:tcW w:w="3579" w:type="pct"/>
            <w:tcBorders>
              <w:top w:val="single" w:sz="8" w:space="0" w:color="000000"/>
              <w:left w:val="single" w:sz="8" w:space="0" w:color="000000"/>
              <w:bottom w:val="single" w:sz="8" w:space="0" w:color="000000"/>
              <w:right w:val="single" w:sz="8" w:space="0" w:color="000000"/>
            </w:tcBorders>
            <w:shd w:val="clear" w:color="auto" w:fill="auto"/>
            <w:tcMar>
              <w:top w:w="14" w:type="dxa"/>
              <w:left w:w="108" w:type="dxa"/>
              <w:bottom w:w="0" w:type="dxa"/>
              <w:right w:w="108" w:type="dxa"/>
            </w:tcMar>
          </w:tcPr>
          <w:p w:rsidR="00F96708" w:rsidRPr="00A74A17" w:rsidRDefault="00F96708" w:rsidP="00BD7172">
            <w:pPr>
              <w:spacing w:after="0" w:line="240" w:lineRule="auto"/>
              <w:jc w:val="center"/>
              <w:rPr>
                <w:rFonts w:ascii="Times New Roman" w:eastAsia="Times New Roman" w:hAnsi="Times New Roman"/>
                <w:b/>
                <w:bCs/>
                <w:color w:val="000000"/>
                <w:kern w:val="24"/>
                <w:szCs w:val="22"/>
                <w:lang w:eastAsia="en-IN"/>
              </w:rPr>
            </w:pPr>
            <w:r w:rsidRPr="00A74A17">
              <w:rPr>
                <w:rFonts w:ascii="Times New Roman" w:eastAsia="Times New Roman" w:hAnsi="Times New Roman"/>
                <w:b/>
                <w:bCs/>
                <w:color w:val="000000"/>
                <w:kern w:val="24"/>
                <w:szCs w:val="22"/>
                <w:lang w:eastAsia="en-IN"/>
              </w:rPr>
              <w:t>Total</w:t>
            </w:r>
          </w:p>
        </w:tc>
        <w:tc>
          <w:tcPr>
            <w:tcW w:w="791" w:type="pct"/>
            <w:tcBorders>
              <w:top w:val="single" w:sz="8" w:space="0" w:color="000000"/>
              <w:left w:val="single" w:sz="8" w:space="0" w:color="000000"/>
              <w:bottom w:val="single" w:sz="8" w:space="0" w:color="000000"/>
              <w:right w:val="single" w:sz="8" w:space="0" w:color="000000"/>
            </w:tcBorders>
            <w:shd w:val="clear" w:color="auto" w:fill="auto"/>
            <w:tcMar>
              <w:top w:w="14" w:type="dxa"/>
              <w:left w:w="108" w:type="dxa"/>
              <w:bottom w:w="0" w:type="dxa"/>
              <w:right w:w="108" w:type="dxa"/>
            </w:tcMar>
          </w:tcPr>
          <w:p w:rsidR="00F96708" w:rsidRPr="00A74A17" w:rsidRDefault="00F96708" w:rsidP="00BD7172">
            <w:pPr>
              <w:spacing w:after="0" w:line="240" w:lineRule="auto"/>
              <w:jc w:val="center"/>
              <w:rPr>
                <w:rFonts w:ascii="Times New Roman" w:eastAsia="Times New Roman" w:hAnsi="Times New Roman"/>
                <w:b/>
                <w:bCs/>
                <w:color w:val="000000"/>
                <w:kern w:val="24"/>
                <w:szCs w:val="22"/>
                <w:lang w:eastAsia="en-IN"/>
              </w:rPr>
            </w:pPr>
            <w:r w:rsidRPr="00A74A17">
              <w:rPr>
                <w:rFonts w:ascii="Times New Roman" w:eastAsia="Times New Roman" w:hAnsi="Times New Roman"/>
                <w:b/>
                <w:bCs/>
                <w:color w:val="000000"/>
                <w:kern w:val="24"/>
                <w:szCs w:val="22"/>
                <w:lang w:eastAsia="en-IN"/>
              </w:rPr>
              <w:t>100</w:t>
            </w:r>
          </w:p>
        </w:tc>
      </w:tr>
    </w:tbl>
    <w:p w:rsidR="00F96708" w:rsidRPr="00A74A17" w:rsidRDefault="00F96708" w:rsidP="00BD7172">
      <w:pPr>
        <w:pStyle w:val="BodyText"/>
        <w:spacing w:line="240" w:lineRule="auto"/>
        <w:ind w:left="720"/>
        <w:rPr>
          <w:rFonts w:ascii="Book Antiqua" w:hAnsi="Book Antiqua" w:cs="Aparajita"/>
          <w:b/>
          <w:sz w:val="22"/>
          <w:szCs w:val="22"/>
        </w:rPr>
      </w:pPr>
    </w:p>
    <w:p w:rsidR="00F96708" w:rsidRPr="00A74A17" w:rsidRDefault="00F96708" w:rsidP="00BD7172">
      <w:pPr>
        <w:pStyle w:val="BodyText"/>
        <w:numPr>
          <w:ilvl w:val="0"/>
          <w:numId w:val="12"/>
        </w:numPr>
        <w:spacing w:line="240" w:lineRule="auto"/>
        <w:rPr>
          <w:rFonts w:ascii="Book Antiqua" w:hAnsi="Book Antiqua" w:cs="Aparajita"/>
          <w:b/>
          <w:sz w:val="22"/>
          <w:szCs w:val="22"/>
        </w:rPr>
      </w:pPr>
      <w:r w:rsidRPr="00A74A17">
        <w:rPr>
          <w:rFonts w:ascii="Book Antiqua" w:hAnsi="Book Antiqua" w:cs="Aparajita"/>
          <w:b/>
          <w:sz w:val="22"/>
          <w:szCs w:val="22"/>
        </w:rPr>
        <w:t xml:space="preserve">Practical </w:t>
      </w:r>
    </w:p>
    <w:tbl>
      <w:tblPr>
        <w:tblW w:w="4928" w:type="pct"/>
        <w:tblCellMar>
          <w:left w:w="0" w:type="dxa"/>
          <w:right w:w="0" w:type="dxa"/>
        </w:tblCellMar>
        <w:tblLook w:val="04A0"/>
      </w:tblPr>
      <w:tblGrid>
        <w:gridCol w:w="1473"/>
        <w:gridCol w:w="7957"/>
      </w:tblGrid>
      <w:tr w:rsidR="00F96708" w:rsidRPr="00A74A17" w:rsidTr="00F96708">
        <w:trPr>
          <w:trHeight w:val="398"/>
          <w:tblHeader/>
        </w:trPr>
        <w:tc>
          <w:tcPr>
            <w:tcW w:w="781" w:type="pct"/>
            <w:tcBorders>
              <w:top w:val="single" w:sz="8" w:space="0" w:color="000000"/>
              <w:left w:val="single" w:sz="8" w:space="0" w:color="000000"/>
              <w:bottom w:val="single" w:sz="8" w:space="0" w:color="000000"/>
              <w:right w:val="single" w:sz="8" w:space="0" w:color="000000"/>
            </w:tcBorders>
            <w:shd w:val="clear" w:color="auto" w:fill="auto"/>
            <w:tcMar>
              <w:top w:w="14" w:type="dxa"/>
              <w:left w:w="104" w:type="dxa"/>
              <w:bottom w:w="0" w:type="dxa"/>
              <w:right w:w="104" w:type="dxa"/>
            </w:tcMar>
            <w:hideMark/>
          </w:tcPr>
          <w:p w:rsidR="00F96708" w:rsidRPr="00A74A17" w:rsidRDefault="00F96708" w:rsidP="00BD7172">
            <w:pPr>
              <w:spacing w:after="0" w:line="240" w:lineRule="auto"/>
              <w:jc w:val="center"/>
              <w:rPr>
                <w:rFonts w:ascii="Times New Roman" w:eastAsia="Times New Roman" w:hAnsi="Times New Roman"/>
                <w:b/>
                <w:bCs/>
                <w:kern w:val="24"/>
                <w:szCs w:val="22"/>
                <w:lang w:eastAsia="en-IN"/>
              </w:rPr>
            </w:pPr>
            <w:r w:rsidRPr="00A74A17">
              <w:rPr>
                <w:rFonts w:ascii="Times New Roman" w:eastAsia="Times New Roman" w:hAnsi="Times New Roman"/>
                <w:b/>
                <w:bCs/>
                <w:kern w:val="24"/>
                <w:szCs w:val="22"/>
                <w:lang w:eastAsia="en-IN"/>
              </w:rPr>
              <w:t xml:space="preserve">Experiment </w:t>
            </w:r>
          </w:p>
        </w:tc>
        <w:tc>
          <w:tcPr>
            <w:tcW w:w="4219" w:type="pct"/>
            <w:tcBorders>
              <w:top w:val="single" w:sz="8" w:space="0" w:color="000000"/>
              <w:left w:val="single" w:sz="8" w:space="0" w:color="000000"/>
              <w:bottom w:val="single" w:sz="8" w:space="0" w:color="000000"/>
              <w:right w:val="single" w:sz="8" w:space="0" w:color="000000"/>
            </w:tcBorders>
            <w:shd w:val="clear" w:color="auto" w:fill="auto"/>
            <w:tcMar>
              <w:top w:w="14" w:type="dxa"/>
              <w:left w:w="104" w:type="dxa"/>
              <w:bottom w:w="0" w:type="dxa"/>
              <w:right w:w="104" w:type="dxa"/>
            </w:tcMar>
            <w:hideMark/>
          </w:tcPr>
          <w:p w:rsidR="00F96708" w:rsidRPr="00A74A17" w:rsidRDefault="00F96708" w:rsidP="00BD7172">
            <w:pPr>
              <w:spacing w:after="0" w:line="240" w:lineRule="auto"/>
              <w:jc w:val="center"/>
              <w:rPr>
                <w:rFonts w:ascii="Times New Roman" w:eastAsia="Times New Roman" w:hAnsi="Times New Roman"/>
                <w:b/>
                <w:bCs/>
                <w:kern w:val="24"/>
                <w:szCs w:val="22"/>
                <w:lang w:eastAsia="en-IN"/>
              </w:rPr>
            </w:pPr>
            <w:r w:rsidRPr="00A74A17">
              <w:rPr>
                <w:rFonts w:ascii="Times New Roman" w:eastAsia="Times New Roman" w:hAnsi="Times New Roman"/>
                <w:b/>
                <w:bCs/>
                <w:kern w:val="24"/>
                <w:szCs w:val="22"/>
                <w:lang w:eastAsia="en-IN"/>
              </w:rPr>
              <w:t xml:space="preserve">Topic </w:t>
            </w:r>
          </w:p>
        </w:tc>
      </w:tr>
      <w:tr w:rsidR="00F96708" w:rsidRPr="00A74A17" w:rsidTr="00F96708">
        <w:trPr>
          <w:trHeight w:val="398"/>
        </w:trPr>
        <w:tc>
          <w:tcPr>
            <w:tcW w:w="781" w:type="pct"/>
            <w:tcBorders>
              <w:top w:val="single" w:sz="8" w:space="0" w:color="000000"/>
              <w:left w:val="single" w:sz="8" w:space="0" w:color="000000"/>
              <w:bottom w:val="single" w:sz="8" w:space="0" w:color="000000"/>
              <w:right w:val="single" w:sz="8" w:space="0" w:color="000000"/>
            </w:tcBorders>
            <w:shd w:val="clear" w:color="auto" w:fill="auto"/>
            <w:tcMar>
              <w:top w:w="14" w:type="dxa"/>
              <w:left w:w="104" w:type="dxa"/>
              <w:bottom w:w="0" w:type="dxa"/>
              <w:right w:w="104" w:type="dxa"/>
            </w:tcMar>
            <w:hideMark/>
          </w:tcPr>
          <w:p w:rsidR="00F96708" w:rsidRPr="00A74A17" w:rsidRDefault="00F96708" w:rsidP="00BD7172">
            <w:pPr>
              <w:spacing w:after="0" w:line="240" w:lineRule="auto"/>
              <w:jc w:val="center"/>
              <w:rPr>
                <w:rFonts w:ascii="Times New Roman" w:eastAsia="Times New Roman" w:hAnsi="Times New Roman"/>
                <w:kern w:val="24"/>
                <w:szCs w:val="22"/>
                <w:lang w:eastAsia="en-IN"/>
              </w:rPr>
            </w:pPr>
            <w:r w:rsidRPr="00A74A17">
              <w:rPr>
                <w:rFonts w:ascii="Times New Roman" w:eastAsia="Times New Roman" w:hAnsi="Times New Roman"/>
                <w:kern w:val="24"/>
                <w:szCs w:val="22"/>
                <w:lang w:eastAsia="en-IN"/>
              </w:rPr>
              <w:t>1</w:t>
            </w:r>
          </w:p>
        </w:tc>
        <w:tc>
          <w:tcPr>
            <w:tcW w:w="4219" w:type="pct"/>
            <w:tcBorders>
              <w:top w:val="single" w:sz="8" w:space="0" w:color="000000"/>
              <w:left w:val="single" w:sz="8" w:space="0" w:color="000000"/>
              <w:bottom w:val="single" w:sz="8" w:space="0" w:color="000000"/>
              <w:right w:val="single" w:sz="8" w:space="0" w:color="000000"/>
            </w:tcBorders>
            <w:shd w:val="clear" w:color="auto" w:fill="auto"/>
            <w:tcMar>
              <w:top w:w="14" w:type="dxa"/>
              <w:left w:w="104" w:type="dxa"/>
              <w:bottom w:w="0" w:type="dxa"/>
              <w:right w:w="104" w:type="dxa"/>
            </w:tcMar>
            <w:hideMark/>
          </w:tcPr>
          <w:p w:rsidR="00F96708" w:rsidRPr="00A74A17" w:rsidRDefault="00F96708" w:rsidP="00BD7172">
            <w:pPr>
              <w:spacing w:after="0" w:line="240" w:lineRule="auto"/>
              <w:rPr>
                <w:rFonts w:ascii="Times New Roman" w:eastAsia="Times New Roman" w:hAnsi="Times New Roman"/>
                <w:kern w:val="24"/>
                <w:szCs w:val="22"/>
                <w:lang w:eastAsia="en-IN"/>
              </w:rPr>
            </w:pPr>
            <w:r w:rsidRPr="00A74A17">
              <w:rPr>
                <w:rFonts w:ascii="Times New Roman" w:eastAsia="Times New Roman" w:hAnsi="Times New Roman"/>
                <w:kern w:val="24"/>
                <w:szCs w:val="22"/>
                <w:lang w:eastAsia="en-IN"/>
              </w:rPr>
              <w:t xml:space="preserve">Rice nursery preparation, transplanting of Rice </w:t>
            </w:r>
          </w:p>
        </w:tc>
      </w:tr>
      <w:tr w:rsidR="00F96708" w:rsidRPr="00A74A17" w:rsidTr="00F96708">
        <w:trPr>
          <w:trHeight w:val="398"/>
        </w:trPr>
        <w:tc>
          <w:tcPr>
            <w:tcW w:w="781" w:type="pct"/>
            <w:tcBorders>
              <w:top w:val="single" w:sz="8" w:space="0" w:color="000000"/>
              <w:left w:val="single" w:sz="8" w:space="0" w:color="000000"/>
              <w:bottom w:val="single" w:sz="8" w:space="0" w:color="000000"/>
              <w:right w:val="single" w:sz="8" w:space="0" w:color="000000"/>
            </w:tcBorders>
            <w:shd w:val="clear" w:color="auto" w:fill="auto"/>
            <w:tcMar>
              <w:top w:w="14" w:type="dxa"/>
              <w:left w:w="104" w:type="dxa"/>
              <w:bottom w:w="0" w:type="dxa"/>
              <w:right w:w="104" w:type="dxa"/>
            </w:tcMar>
            <w:hideMark/>
          </w:tcPr>
          <w:p w:rsidR="00F96708" w:rsidRPr="00A74A17" w:rsidRDefault="00F96708" w:rsidP="00BD7172">
            <w:pPr>
              <w:spacing w:after="0" w:line="240" w:lineRule="auto"/>
              <w:jc w:val="center"/>
              <w:rPr>
                <w:rFonts w:ascii="Times New Roman" w:eastAsia="Times New Roman" w:hAnsi="Times New Roman"/>
                <w:kern w:val="24"/>
                <w:szCs w:val="22"/>
                <w:lang w:eastAsia="en-IN"/>
              </w:rPr>
            </w:pPr>
            <w:r w:rsidRPr="00A74A17">
              <w:rPr>
                <w:rFonts w:ascii="Times New Roman" w:eastAsia="Times New Roman" w:hAnsi="Times New Roman"/>
                <w:kern w:val="24"/>
                <w:szCs w:val="22"/>
                <w:lang w:eastAsia="en-IN"/>
              </w:rPr>
              <w:t>2</w:t>
            </w:r>
          </w:p>
        </w:tc>
        <w:tc>
          <w:tcPr>
            <w:tcW w:w="4219" w:type="pct"/>
            <w:tcBorders>
              <w:top w:val="single" w:sz="8" w:space="0" w:color="000000"/>
              <w:left w:val="single" w:sz="8" w:space="0" w:color="000000"/>
              <w:bottom w:val="single" w:sz="8" w:space="0" w:color="000000"/>
              <w:right w:val="single" w:sz="8" w:space="0" w:color="000000"/>
            </w:tcBorders>
            <w:shd w:val="clear" w:color="auto" w:fill="auto"/>
            <w:tcMar>
              <w:top w:w="14" w:type="dxa"/>
              <w:left w:w="104" w:type="dxa"/>
              <w:bottom w:w="0" w:type="dxa"/>
              <w:right w:w="104" w:type="dxa"/>
            </w:tcMar>
            <w:hideMark/>
          </w:tcPr>
          <w:p w:rsidR="00F96708" w:rsidRPr="00A74A17" w:rsidRDefault="00F96708" w:rsidP="00BD7172">
            <w:pPr>
              <w:spacing w:after="0" w:line="240" w:lineRule="auto"/>
              <w:rPr>
                <w:rFonts w:ascii="Times New Roman" w:eastAsia="Times New Roman" w:hAnsi="Times New Roman"/>
                <w:kern w:val="24"/>
                <w:szCs w:val="22"/>
                <w:lang w:eastAsia="en-IN"/>
              </w:rPr>
            </w:pPr>
            <w:r w:rsidRPr="00A74A17">
              <w:rPr>
                <w:rFonts w:ascii="Times New Roman" w:eastAsia="Times New Roman" w:hAnsi="Times New Roman"/>
                <w:kern w:val="24"/>
                <w:szCs w:val="22"/>
                <w:lang w:eastAsia="en-IN"/>
              </w:rPr>
              <w:t xml:space="preserve"> Sowing of soybean, pigeonpea and mungbean. maize, groundnut and cotton,  </w:t>
            </w:r>
          </w:p>
        </w:tc>
      </w:tr>
      <w:tr w:rsidR="00F96708" w:rsidRPr="00A74A17" w:rsidTr="00F96708">
        <w:trPr>
          <w:trHeight w:val="398"/>
        </w:trPr>
        <w:tc>
          <w:tcPr>
            <w:tcW w:w="781" w:type="pct"/>
            <w:tcBorders>
              <w:top w:val="single" w:sz="8" w:space="0" w:color="000000"/>
              <w:left w:val="single" w:sz="8" w:space="0" w:color="000000"/>
              <w:bottom w:val="single" w:sz="8" w:space="0" w:color="000000"/>
              <w:right w:val="single" w:sz="8" w:space="0" w:color="000000"/>
            </w:tcBorders>
            <w:shd w:val="clear" w:color="auto" w:fill="auto"/>
            <w:tcMar>
              <w:top w:w="14" w:type="dxa"/>
              <w:left w:w="104" w:type="dxa"/>
              <w:bottom w:w="0" w:type="dxa"/>
              <w:right w:w="104" w:type="dxa"/>
            </w:tcMar>
            <w:hideMark/>
          </w:tcPr>
          <w:p w:rsidR="00F96708" w:rsidRPr="00A74A17" w:rsidRDefault="00F96708" w:rsidP="00BD7172">
            <w:pPr>
              <w:spacing w:after="0" w:line="240" w:lineRule="auto"/>
              <w:jc w:val="center"/>
              <w:rPr>
                <w:rFonts w:ascii="Times New Roman" w:eastAsia="Times New Roman" w:hAnsi="Times New Roman"/>
                <w:kern w:val="24"/>
                <w:szCs w:val="22"/>
                <w:lang w:eastAsia="en-IN"/>
              </w:rPr>
            </w:pPr>
            <w:r w:rsidRPr="00A74A17">
              <w:rPr>
                <w:rFonts w:ascii="Times New Roman" w:eastAsia="Times New Roman" w:hAnsi="Times New Roman"/>
                <w:kern w:val="24"/>
                <w:szCs w:val="22"/>
                <w:lang w:eastAsia="en-IN"/>
              </w:rPr>
              <w:t xml:space="preserve">3 </w:t>
            </w:r>
          </w:p>
        </w:tc>
        <w:tc>
          <w:tcPr>
            <w:tcW w:w="4219" w:type="pct"/>
            <w:tcBorders>
              <w:top w:val="single" w:sz="8" w:space="0" w:color="000000"/>
              <w:left w:val="single" w:sz="8" w:space="0" w:color="000000"/>
              <w:bottom w:val="single" w:sz="8" w:space="0" w:color="000000"/>
              <w:right w:val="single" w:sz="8" w:space="0" w:color="000000"/>
            </w:tcBorders>
            <w:shd w:val="clear" w:color="auto" w:fill="auto"/>
            <w:tcMar>
              <w:top w:w="14" w:type="dxa"/>
              <w:left w:w="104" w:type="dxa"/>
              <w:bottom w:w="0" w:type="dxa"/>
              <w:right w:w="104" w:type="dxa"/>
            </w:tcMar>
            <w:hideMark/>
          </w:tcPr>
          <w:p w:rsidR="00F96708" w:rsidRPr="00A74A17" w:rsidRDefault="00F96708" w:rsidP="00BD7172">
            <w:pPr>
              <w:spacing w:after="0" w:line="240" w:lineRule="auto"/>
              <w:rPr>
                <w:rFonts w:ascii="Times New Roman" w:eastAsia="Times New Roman" w:hAnsi="Times New Roman"/>
                <w:kern w:val="24"/>
                <w:szCs w:val="22"/>
                <w:lang w:eastAsia="en-IN"/>
              </w:rPr>
            </w:pPr>
            <w:r w:rsidRPr="00A74A17">
              <w:rPr>
                <w:rFonts w:ascii="Times New Roman" w:eastAsia="Times New Roman" w:hAnsi="Times New Roman"/>
                <w:kern w:val="24"/>
                <w:szCs w:val="22"/>
                <w:lang w:eastAsia="en-IN"/>
              </w:rPr>
              <w:t xml:space="preserve"> To study the effect of seed size on germination and seedling vigour of kharif   season crops, </w:t>
            </w:r>
          </w:p>
        </w:tc>
      </w:tr>
      <w:tr w:rsidR="00F96708" w:rsidRPr="00A74A17" w:rsidTr="00F96708">
        <w:trPr>
          <w:trHeight w:val="398"/>
        </w:trPr>
        <w:tc>
          <w:tcPr>
            <w:tcW w:w="781" w:type="pct"/>
            <w:tcBorders>
              <w:top w:val="single" w:sz="8" w:space="0" w:color="000000"/>
              <w:left w:val="single" w:sz="8" w:space="0" w:color="000000"/>
              <w:bottom w:val="single" w:sz="8" w:space="0" w:color="000000"/>
              <w:right w:val="single" w:sz="8" w:space="0" w:color="000000"/>
            </w:tcBorders>
            <w:shd w:val="clear" w:color="auto" w:fill="auto"/>
            <w:tcMar>
              <w:top w:w="14" w:type="dxa"/>
              <w:left w:w="104" w:type="dxa"/>
              <w:bottom w:w="0" w:type="dxa"/>
              <w:right w:w="104" w:type="dxa"/>
            </w:tcMar>
            <w:hideMark/>
          </w:tcPr>
          <w:p w:rsidR="00F96708" w:rsidRPr="00A74A17" w:rsidRDefault="00F96708" w:rsidP="00BD7172">
            <w:pPr>
              <w:spacing w:after="0" w:line="240" w:lineRule="auto"/>
              <w:jc w:val="center"/>
              <w:rPr>
                <w:rFonts w:ascii="Times New Roman" w:eastAsia="Times New Roman" w:hAnsi="Times New Roman"/>
                <w:kern w:val="24"/>
                <w:szCs w:val="22"/>
                <w:lang w:eastAsia="en-IN"/>
              </w:rPr>
            </w:pPr>
            <w:r w:rsidRPr="00A74A17">
              <w:rPr>
                <w:rFonts w:ascii="Times New Roman" w:eastAsia="Times New Roman" w:hAnsi="Times New Roman"/>
                <w:kern w:val="24"/>
                <w:szCs w:val="22"/>
                <w:lang w:eastAsia="en-IN"/>
              </w:rPr>
              <w:t>4</w:t>
            </w:r>
          </w:p>
        </w:tc>
        <w:tc>
          <w:tcPr>
            <w:tcW w:w="4219" w:type="pct"/>
            <w:tcBorders>
              <w:top w:val="single" w:sz="8" w:space="0" w:color="000000"/>
              <w:left w:val="single" w:sz="8" w:space="0" w:color="000000"/>
              <w:bottom w:val="single" w:sz="8" w:space="0" w:color="000000"/>
              <w:right w:val="single" w:sz="8" w:space="0" w:color="000000"/>
            </w:tcBorders>
            <w:shd w:val="clear" w:color="auto" w:fill="auto"/>
            <w:tcMar>
              <w:top w:w="14" w:type="dxa"/>
              <w:left w:w="104" w:type="dxa"/>
              <w:bottom w:w="0" w:type="dxa"/>
              <w:right w:w="104" w:type="dxa"/>
            </w:tcMar>
            <w:hideMark/>
          </w:tcPr>
          <w:p w:rsidR="00F96708" w:rsidRPr="00A74A17" w:rsidRDefault="00F96708" w:rsidP="00BD7172">
            <w:pPr>
              <w:spacing w:after="0" w:line="240" w:lineRule="auto"/>
              <w:rPr>
                <w:rFonts w:ascii="Times New Roman" w:eastAsia="Times New Roman" w:hAnsi="Times New Roman"/>
                <w:kern w:val="24"/>
                <w:szCs w:val="22"/>
                <w:lang w:eastAsia="en-IN"/>
              </w:rPr>
            </w:pPr>
            <w:r w:rsidRPr="00A74A17">
              <w:rPr>
                <w:rFonts w:ascii="Times New Roman" w:eastAsia="Times New Roman" w:hAnsi="Times New Roman"/>
                <w:kern w:val="24"/>
                <w:szCs w:val="22"/>
                <w:lang w:eastAsia="en-IN"/>
              </w:rPr>
              <w:t xml:space="preserve">Effect of sowing depth on germination of kharif crops </w:t>
            </w:r>
          </w:p>
        </w:tc>
      </w:tr>
      <w:tr w:rsidR="00F96708" w:rsidRPr="00A74A17" w:rsidTr="00F96708">
        <w:trPr>
          <w:trHeight w:val="398"/>
        </w:trPr>
        <w:tc>
          <w:tcPr>
            <w:tcW w:w="781" w:type="pct"/>
            <w:tcBorders>
              <w:top w:val="single" w:sz="8" w:space="0" w:color="000000"/>
              <w:left w:val="single" w:sz="8" w:space="0" w:color="000000"/>
              <w:bottom w:val="single" w:sz="8" w:space="0" w:color="000000"/>
              <w:right w:val="single" w:sz="8" w:space="0" w:color="000000"/>
            </w:tcBorders>
            <w:shd w:val="clear" w:color="auto" w:fill="auto"/>
            <w:tcMar>
              <w:top w:w="14" w:type="dxa"/>
              <w:left w:w="104" w:type="dxa"/>
              <w:bottom w:w="0" w:type="dxa"/>
              <w:right w:w="104" w:type="dxa"/>
            </w:tcMar>
            <w:hideMark/>
          </w:tcPr>
          <w:p w:rsidR="00F96708" w:rsidRPr="00A74A17" w:rsidRDefault="00F96708" w:rsidP="00BD7172">
            <w:pPr>
              <w:spacing w:after="0" w:line="240" w:lineRule="auto"/>
              <w:jc w:val="center"/>
              <w:rPr>
                <w:rFonts w:ascii="Times New Roman" w:eastAsia="Times New Roman" w:hAnsi="Times New Roman"/>
                <w:kern w:val="24"/>
                <w:szCs w:val="22"/>
                <w:lang w:eastAsia="en-IN"/>
              </w:rPr>
            </w:pPr>
            <w:r w:rsidRPr="00A74A17">
              <w:rPr>
                <w:rFonts w:ascii="Times New Roman" w:eastAsia="Times New Roman" w:hAnsi="Times New Roman"/>
                <w:kern w:val="24"/>
                <w:szCs w:val="22"/>
                <w:lang w:eastAsia="en-IN"/>
              </w:rPr>
              <w:t>5</w:t>
            </w:r>
          </w:p>
        </w:tc>
        <w:tc>
          <w:tcPr>
            <w:tcW w:w="4219" w:type="pct"/>
            <w:tcBorders>
              <w:top w:val="single" w:sz="8" w:space="0" w:color="000000"/>
              <w:left w:val="single" w:sz="8" w:space="0" w:color="000000"/>
              <w:bottom w:val="single" w:sz="8" w:space="0" w:color="000000"/>
              <w:right w:val="single" w:sz="8" w:space="0" w:color="000000"/>
            </w:tcBorders>
            <w:shd w:val="clear" w:color="auto" w:fill="auto"/>
            <w:tcMar>
              <w:top w:w="14" w:type="dxa"/>
              <w:left w:w="104" w:type="dxa"/>
              <w:bottom w:w="0" w:type="dxa"/>
              <w:right w:w="104" w:type="dxa"/>
            </w:tcMar>
            <w:hideMark/>
          </w:tcPr>
          <w:p w:rsidR="00F96708" w:rsidRPr="00A74A17" w:rsidRDefault="00F96708" w:rsidP="00BD7172">
            <w:pPr>
              <w:spacing w:after="0" w:line="240" w:lineRule="auto"/>
              <w:rPr>
                <w:rFonts w:ascii="Times New Roman" w:eastAsia="Times New Roman" w:hAnsi="Times New Roman"/>
                <w:kern w:val="24"/>
                <w:szCs w:val="22"/>
                <w:lang w:eastAsia="en-IN"/>
              </w:rPr>
            </w:pPr>
            <w:r w:rsidRPr="00A74A17">
              <w:rPr>
                <w:rFonts w:ascii="Times New Roman" w:eastAsia="Times New Roman" w:hAnsi="Times New Roman"/>
                <w:kern w:val="24"/>
                <w:szCs w:val="22"/>
                <w:lang w:eastAsia="en-IN"/>
              </w:rPr>
              <w:t>Calculations of plant population, seed rate and fertilizers doses.</w:t>
            </w:r>
          </w:p>
        </w:tc>
      </w:tr>
      <w:tr w:rsidR="00F96708" w:rsidRPr="00A74A17" w:rsidTr="00F96708">
        <w:trPr>
          <w:trHeight w:val="398"/>
        </w:trPr>
        <w:tc>
          <w:tcPr>
            <w:tcW w:w="781" w:type="pct"/>
            <w:tcBorders>
              <w:top w:val="single" w:sz="8" w:space="0" w:color="000000"/>
              <w:left w:val="single" w:sz="8" w:space="0" w:color="000000"/>
              <w:bottom w:val="single" w:sz="8" w:space="0" w:color="000000"/>
              <w:right w:val="single" w:sz="8" w:space="0" w:color="000000"/>
            </w:tcBorders>
            <w:shd w:val="clear" w:color="auto" w:fill="auto"/>
            <w:tcMar>
              <w:top w:w="14" w:type="dxa"/>
              <w:left w:w="104" w:type="dxa"/>
              <w:bottom w:w="0" w:type="dxa"/>
              <w:right w:w="104" w:type="dxa"/>
            </w:tcMar>
            <w:hideMark/>
          </w:tcPr>
          <w:p w:rsidR="00F96708" w:rsidRPr="00A74A17" w:rsidRDefault="00F96708" w:rsidP="00BD7172">
            <w:pPr>
              <w:spacing w:after="0" w:line="240" w:lineRule="auto"/>
              <w:jc w:val="center"/>
              <w:rPr>
                <w:rFonts w:ascii="Times New Roman" w:eastAsia="Times New Roman" w:hAnsi="Times New Roman"/>
                <w:kern w:val="24"/>
                <w:szCs w:val="22"/>
                <w:lang w:eastAsia="en-IN"/>
              </w:rPr>
            </w:pPr>
            <w:r w:rsidRPr="00A74A17">
              <w:rPr>
                <w:rFonts w:ascii="Times New Roman" w:eastAsia="Times New Roman" w:hAnsi="Times New Roman"/>
                <w:kern w:val="24"/>
                <w:szCs w:val="22"/>
                <w:lang w:eastAsia="en-IN"/>
              </w:rPr>
              <w:t>6</w:t>
            </w:r>
          </w:p>
        </w:tc>
        <w:tc>
          <w:tcPr>
            <w:tcW w:w="4219" w:type="pct"/>
            <w:tcBorders>
              <w:top w:val="single" w:sz="8" w:space="0" w:color="000000"/>
              <w:left w:val="single" w:sz="8" w:space="0" w:color="000000"/>
              <w:bottom w:val="single" w:sz="8" w:space="0" w:color="000000"/>
              <w:right w:val="single" w:sz="8" w:space="0" w:color="000000"/>
            </w:tcBorders>
            <w:shd w:val="clear" w:color="auto" w:fill="auto"/>
            <w:tcMar>
              <w:top w:w="14" w:type="dxa"/>
              <w:left w:w="104" w:type="dxa"/>
              <w:bottom w:w="0" w:type="dxa"/>
              <w:right w:w="104" w:type="dxa"/>
            </w:tcMar>
            <w:hideMark/>
          </w:tcPr>
          <w:p w:rsidR="00F96708" w:rsidRPr="00A74A17" w:rsidRDefault="00F96708" w:rsidP="00BD7172">
            <w:pPr>
              <w:spacing w:after="0" w:line="240" w:lineRule="auto"/>
              <w:rPr>
                <w:rFonts w:ascii="Times New Roman" w:eastAsia="Times New Roman" w:hAnsi="Times New Roman"/>
                <w:kern w:val="24"/>
                <w:szCs w:val="22"/>
                <w:lang w:eastAsia="en-IN"/>
              </w:rPr>
            </w:pPr>
            <w:r w:rsidRPr="00A74A17">
              <w:rPr>
                <w:rFonts w:ascii="Times New Roman" w:eastAsia="Times New Roman" w:hAnsi="Times New Roman"/>
                <w:kern w:val="24"/>
                <w:szCs w:val="22"/>
                <w:lang w:eastAsia="en-IN"/>
              </w:rPr>
              <w:t xml:space="preserve">Identification of weeds in kharif season crops. </w:t>
            </w:r>
          </w:p>
        </w:tc>
      </w:tr>
      <w:tr w:rsidR="00F96708" w:rsidRPr="00A74A17" w:rsidTr="00F96708">
        <w:trPr>
          <w:trHeight w:val="398"/>
        </w:trPr>
        <w:tc>
          <w:tcPr>
            <w:tcW w:w="781" w:type="pct"/>
            <w:tcBorders>
              <w:top w:val="single" w:sz="8" w:space="0" w:color="000000"/>
              <w:left w:val="single" w:sz="8" w:space="0" w:color="000000"/>
              <w:bottom w:val="single" w:sz="8" w:space="0" w:color="000000"/>
              <w:right w:val="single" w:sz="8" w:space="0" w:color="000000"/>
            </w:tcBorders>
            <w:shd w:val="clear" w:color="auto" w:fill="auto"/>
            <w:tcMar>
              <w:top w:w="14" w:type="dxa"/>
              <w:left w:w="104" w:type="dxa"/>
              <w:bottom w:w="0" w:type="dxa"/>
              <w:right w:w="104" w:type="dxa"/>
            </w:tcMar>
            <w:hideMark/>
          </w:tcPr>
          <w:p w:rsidR="00F96708" w:rsidRPr="00A74A17" w:rsidRDefault="00F96708" w:rsidP="00BD7172">
            <w:pPr>
              <w:spacing w:after="0" w:line="240" w:lineRule="auto"/>
              <w:jc w:val="center"/>
              <w:rPr>
                <w:rFonts w:ascii="Times New Roman" w:eastAsia="Times New Roman" w:hAnsi="Times New Roman"/>
                <w:kern w:val="24"/>
                <w:szCs w:val="22"/>
                <w:lang w:eastAsia="en-IN"/>
              </w:rPr>
            </w:pPr>
            <w:r w:rsidRPr="00A74A17">
              <w:rPr>
                <w:rFonts w:ascii="Times New Roman" w:eastAsia="Times New Roman" w:hAnsi="Times New Roman"/>
                <w:kern w:val="24"/>
                <w:szCs w:val="22"/>
                <w:lang w:eastAsia="en-IN"/>
              </w:rPr>
              <w:t>7&amp;8</w:t>
            </w:r>
          </w:p>
        </w:tc>
        <w:tc>
          <w:tcPr>
            <w:tcW w:w="4219" w:type="pct"/>
            <w:tcBorders>
              <w:top w:val="single" w:sz="8" w:space="0" w:color="000000"/>
              <w:left w:val="single" w:sz="8" w:space="0" w:color="000000"/>
              <w:bottom w:val="single" w:sz="8" w:space="0" w:color="000000"/>
              <w:right w:val="single" w:sz="8" w:space="0" w:color="000000"/>
            </w:tcBorders>
            <w:shd w:val="clear" w:color="auto" w:fill="auto"/>
            <w:tcMar>
              <w:top w:w="14" w:type="dxa"/>
              <w:left w:w="104" w:type="dxa"/>
              <w:bottom w:w="0" w:type="dxa"/>
              <w:right w:w="104" w:type="dxa"/>
            </w:tcMar>
            <w:hideMark/>
          </w:tcPr>
          <w:p w:rsidR="00F96708" w:rsidRPr="00A74A17" w:rsidRDefault="00F96708" w:rsidP="00BD7172">
            <w:pPr>
              <w:spacing w:after="0" w:line="240" w:lineRule="auto"/>
              <w:rPr>
                <w:rFonts w:ascii="Times New Roman" w:eastAsia="Times New Roman" w:hAnsi="Times New Roman"/>
                <w:kern w:val="24"/>
                <w:szCs w:val="22"/>
                <w:lang w:eastAsia="en-IN"/>
              </w:rPr>
            </w:pPr>
            <w:r w:rsidRPr="00A74A17">
              <w:rPr>
                <w:rFonts w:ascii="Times New Roman" w:eastAsia="Times New Roman" w:hAnsi="Times New Roman"/>
                <w:kern w:val="24"/>
                <w:szCs w:val="22"/>
                <w:lang w:eastAsia="en-IN"/>
              </w:rPr>
              <w:t xml:space="preserve">Top dressing and foliar feeding of nutrients </w:t>
            </w:r>
          </w:p>
        </w:tc>
      </w:tr>
      <w:tr w:rsidR="00F96708" w:rsidRPr="00A74A17" w:rsidTr="00F96708">
        <w:trPr>
          <w:trHeight w:val="398"/>
        </w:trPr>
        <w:tc>
          <w:tcPr>
            <w:tcW w:w="781" w:type="pct"/>
            <w:tcBorders>
              <w:top w:val="single" w:sz="8" w:space="0" w:color="000000"/>
              <w:left w:val="single" w:sz="8" w:space="0" w:color="000000"/>
              <w:bottom w:val="single" w:sz="8" w:space="0" w:color="000000"/>
              <w:right w:val="single" w:sz="8" w:space="0" w:color="000000"/>
            </w:tcBorders>
            <w:shd w:val="clear" w:color="auto" w:fill="auto"/>
            <w:tcMar>
              <w:top w:w="14" w:type="dxa"/>
              <w:left w:w="104" w:type="dxa"/>
              <w:bottom w:w="0" w:type="dxa"/>
              <w:right w:w="104" w:type="dxa"/>
            </w:tcMar>
            <w:hideMark/>
          </w:tcPr>
          <w:p w:rsidR="00F96708" w:rsidRPr="00A74A17" w:rsidRDefault="00F96708" w:rsidP="00BD7172">
            <w:pPr>
              <w:spacing w:after="0" w:line="240" w:lineRule="auto"/>
              <w:jc w:val="center"/>
              <w:rPr>
                <w:rFonts w:ascii="Times New Roman" w:eastAsia="Times New Roman" w:hAnsi="Times New Roman"/>
                <w:kern w:val="24"/>
                <w:szCs w:val="22"/>
                <w:lang w:eastAsia="en-IN"/>
              </w:rPr>
            </w:pPr>
            <w:r w:rsidRPr="00A74A17">
              <w:rPr>
                <w:rFonts w:ascii="Times New Roman" w:eastAsia="Times New Roman" w:hAnsi="Times New Roman"/>
                <w:kern w:val="24"/>
                <w:szCs w:val="22"/>
                <w:lang w:eastAsia="en-IN"/>
              </w:rPr>
              <w:t>9&amp;10</w:t>
            </w:r>
          </w:p>
        </w:tc>
        <w:tc>
          <w:tcPr>
            <w:tcW w:w="4219" w:type="pct"/>
            <w:tcBorders>
              <w:top w:val="single" w:sz="8" w:space="0" w:color="000000"/>
              <w:left w:val="single" w:sz="8" w:space="0" w:color="000000"/>
              <w:bottom w:val="single" w:sz="8" w:space="0" w:color="000000"/>
              <w:right w:val="single" w:sz="8" w:space="0" w:color="000000"/>
            </w:tcBorders>
            <w:shd w:val="clear" w:color="auto" w:fill="auto"/>
            <w:tcMar>
              <w:top w:w="14" w:type="dxa"/>
              <w:left w:w="104" w:type="dxa"/>
              <w:bottom w:w="0" w:type="dxa"/>
              <w:right w:w="104" w:type="dxa"/>
            </w:tcMar>
            <w:hideMark/>
          </w:tcPr>
          <w:p w:rsidR="00F96708" w:rsidRPr="00A74A17" w:rsidRDefault="00F96708" w:rsidP="00BD7172">
            <w:pPr>
              <w:spacing w:after="0" w:line="240" w:lineRule="auto"/>
              <w:rPr>
                <w:rFonts w:ascii="Times New Roman" w:eastAsia="Times New Roman" w:hAnsi="Times New Roman"/>
                <w:kern w:val="24"/>
                <w:szCs w:val="22"/>
                <w:lang w:eastAsia="en-IN"/>
              </w:rPr>
            </w:pPr>
            <w:r w:rsidRPr="00A74A17">
              <w:rPr>
                <w:rFonts w:ascii="Times New Roman" w:eastAsia="Times New Roman" w:hAnsi="Times New Roman"/>
                <w:kern w:val="24"/>
                <w:szCs w:val="22"/>
                <w:lang w:eastAsia="en-IN"/>
              </w:rPr>
              <w:t xml:space="preserve">Study of yield contributing characters and yield calculation of kharif season crop </w:t>
            </w:r>
          </w:p>
        </w:tc>
      </w:tr>
      <w:tr w:rsidR="00F96708" w:rsidRPr="00A74A17" w:rsidTr="00F96708">
        <w:trPr>
          <w:trHeight w:val="398"/>
        </w:trPr>
        <w:tc>
          <w:tcPr>
            <w:tcW w:w="781" w:type="pct"/>
            <w:tcBorders>
              <w:top w:val="single" w:sz="8" w:space="0" w:color="000000"/>
              <w:left w:val="single" w:sz="8" w:space="0" w:color="000000"/>
              <w:bottom w:val="single" w:sz="8" w:space="0" w:color="000000"/>
              <w:right w:val="single" w:sz="8" w:space="0" w:color="000000"/>
            </w:tcBorders>
            <w:shd w:val="clear" w:color="auto" w:fill="auto"/>
            <w:tcMar>
              <w:top w:w="14" w:type="dxa"/>
              <w:left w:w="104" w:type="dxa"/>
              <w:bottom w:w="0" w:type="dxa"/>
              <w:right w:w="104" w:type="dxa"/>
            </w:tcMar>
            <w:hideMark/>
          </w:tcPr>
          <w:p w:rsidR="00F96708" w:rsidRPr="00A74A17" w:rsidRDefault="00F96708" w:rsidP="00BD7172">
            <w:pPr>
              <w:spacing w:after="0" w:line="240" w:lineRule="auto"/>
              <w:jc w:val="center"/>
              <w:rPr>
                <w:rFonts w:ascii="Times New Roman" w:eastAsia="Times New Roman" w:hAnsi="Times New Roman"/>
                <w:kern w:val="24"/>
                <w:szCs w:val="22"/>
                <w:lang w:eastAsia="en-IN"/>
              </w:rPr>
            </w:pPr>
            <w:r w:rsidRPr="00A74A17">
              <w:rPr>
                <w:rFonts w:ascii="Times New Roman" w:eastAsia="Times New Roman" w:hAnsi="Times New Roman"/>
                <w:kern w:val="24"/>
                <w:szCs w:val="22"/>
                <w:lang w:eastAsia="en-IN"/>
              </w:rPr>
              <w:t>11</w:t>
            </w:r>
          </w:p>
        </w:tc>
        <w:tc>
          <w:tcPr>
            <w:tcW w:w="4219" w:type="pct"/>
            <w:tcBorders>
              <w:top w:val="single" w:sz="8" w:space="0" w:color="000000"/>
              <w:left w:val="single" w:sz="8" w:space="0" w:color="000000"/>
              <w:bottom w:val="single" w:sz="8" w:space="0" w:color="000000"/>
              <w:right w:val="single" w:sz="8" w:space="0" w:color="000000"/>
            </w:tcBorders>
            <w:shd w:val="clear" w:color="auto" w:fill="auto"/>
            <w:tcMar>
              <w:top w:w="14" w:type="dxa"/>
              <w:left w:w="104" w:type="dxa"/>
              <w:bottom w:w="0" w:type="dxa"/>
              <w:right w:w="104" w:type="dxa"/>
            </w:tcMar>
            <w:hideMark/>
          </w:tcPr>
          <w:p w:rsidR="00F96708" w:rsidRPr="00A74A17" w:rsidRDefault="00F96708" w:rsidP="00BD7172">
            <w:pPr>
              <w:spacing w:after="0" w:line="240" w:lineRule="auto"/>
              <w:rPr>
                <w:rFonts w:ascii="Times New Roman" w:eastAsia="Times New Roman" w:hAnsi="Times New Roman"/>
                <w:kern w:val="24"/>
                <w:szCs w:val="22"/>
                <w:lang w:eastAsia="en-IN"/>
              </w:rPr>
            </w:pPr>
            <w:r w:rsidRPr="00A74A17">
              <w:rPr>
                <w:rFonts w:ascii="Times New Roman" w:eastAsia="Times New Roman" w:hAnsi="Times New Roman"/>
                <w:kern w:val="24"/>
                <w:szCs w:val="22"/>
                <w:lang w:eastAsia="en-IN"/>
              </w:rPr>
              <w:t xml:space="preserve"> Study of crop varieties and important agronomic experiments at experimental farm </w:t>
            </w:r>
          </w:p>
        </w:tc>
      </w:tr>
      <w:tr w:rsidR="00F96708" w:rsidRPr="00A74A17" w:rsidTr="00F96708">
        <w:trPr>
          <w:trHeight w:val="398"/>
        </w:trPr>
        <w:tc>
          <w:tcPr>
            <w:tcW w:w="781" w:type="pct"/>
            <w:tcBorders>
              <w:top w:val="single" w:sz="8" w:space="0" w:color="000000"/>
              <w:left w:val="single" w:sz="8" w:space="0" w:color="000000"/>
              <w:bottom w:val="single" w:sz="8" w:space="0" w:color="000000"/>
              <w:right w:val="single" w:sz="8" w:space="0" w:color="000000"/>
            </w:tcBorders>
            <w:shd w:val="clear" w:color="auto" w:fill="auto"/>
            <w:tcMar>
              <w:top w:w="14" w:type="dxa"/>
              <w:left w:w="104" w:type="dxa"/>
              <w:bottom w:w="0" w:type="dxa"/>
              <w:right w:w="104" w:type="dxa"/>
            </w:tcMar>
            <w:hideMark/>
          </w:tcPr>
          <w:p w:rsidR="00F96708" w:rsidRPr="00A74A17" w:rsidRDefault="00F96708" w:rsidP="00BD7172">
            <w:pPr>
              <w:spacing w:after="0" w:line="240" w:lineRule="auto"/>
              <w:jc w:val="center"/>
              <w:rPr>
                <w:rFonts w:ascii="Times New Roman" w:eastAsia="Times New Roman" w:hAnsi="Times New Roman"/>
                <w:kern w:val="24"/>
                <w:szCs w:val="22"/>
                <w:lang w:eastAsia="en-IN"/>
              </w:rPr>
            </w:pPr>
            <w:r w:rsidRPr="00A74A17">
              <w:rPr>
                <w:rFonts w:ascii="Times New Roman" w:eastAsia="Times New Roman" w:hAnsi="Times New Roman"/>
                <w:kern w:val="24"/>
                <w:szCs w:val="22"/>
                <w:lang w:eastAsia="en-IN"/>
              </w:rPr>
              <w:t>12&amp;13</w:t>
            </w:r>
          </w:p>
        </w:tc>
        <w:tc>
          <w:tcPr>
            <w:tcW w:w="4219" w:type="pct"/>
            <w:tcBorders>
              <w:top w:val="single" w:sz="8" w:space="0" w:color="000000"/>
              <w:left w:val="single" w:sz="8" w:space="0" w:color="000000"/>
              <w:bottom w:val="single" w:sz="8" w:space="0" w:color="000000"/>
              <w:right w:val="single" w:sz="8" w:space="0" w:color="000000"/>
            </w:tcBorders>
            <w:shd w:val="clear" w:color="auto" w:fill="auto"/>
            <w:tcMar>
              <w:top w:w="14" w:type="dxa"/>
              <w:left w:w="104" w:type="dxa"/>
              <w:bottom w:w="0" w:type="dxa"/>
              <w:right w:w="104" w:type="dxa"/>
            </w:tcMar>
            <w:hideMark/>
          </w:tcPr>
          <w:p w:rsidR="00F96708" w:rsidRPr="00A74A17" w:rsidRDefault="00F96708" w:rsidP="00BD7172">
            <w:pPr>
              <w:spacing w:after="0" w:line="240" w:lineRule="auto"/>
              <w:rPr>
                <w:rFonts w:ascii="Times New Roman" w:eastAsia="Times New Roman" w:hAnsi="Times New Roman"/>
                <w:kern w:val="24"/>
                <w:szCs w:val="22"/>
                <w:lang w:eastAsia="en-IN"/>
              </w:rPr>
            </w:pPr>
            <w:r w:rsidRPr="00A74A17">
              <w:rPr>
                <w:rFonts w:ascii="Times New Roman" w:eastAsia="Times New Roman" w:hAnsi="Times New Roman"/>
                <w:kern w:val="24"/>
                <w:szCs w:val="22"/>
                <w:lang w:eastAsia="en-IN"/>
              </w:rPr>
              <w:t xml:space="preserve">Study of forage experiments </w:t>
            </w:r>
          </w:p>
        </w:tc>
      </w:tr>
      <w:tr w:rsidR="00F96708" w:rsidRPr="00A74A17" w:rsidTr="00F96708">
        <w:trPr>
          <w:trHeight w:val="398"/>
        </w:trPr>
        <w:tc>
          <w:tcPr>
            <w:tcW w:w="781" w:type="pct"/>
            <w:tcBorders>
              <w:top w:val="single" w:sz="8" w:space="0" w:color="000000"/>
              <w:left w:val="single" w:sz="8" w:space="0" w:color="000000"/>
              <w:bottom w:val="single" w:sz="8" w:space="0" w:color="000000"/>
              <w:right w:val="single" w:sz="8" w:space="0" w:color="000000"/>
            </w:tcBorders>
            <w:shd w:val="clear" w:color="auto" w:fill="auto"/>
            <w:tcMar>
              <w:top w:w="14" w:type="dxa"/>
              <w:left w:w="104" w:type="dxa"/>
              <w:bottom w:w="0" w:type="dxa"/>
              <w:right w:w="104" w:type="dxa"/>
            </w:tcMar>
            <w:hideMark/>
          </w:tcPr>
          <w:p w:rsidR="00F96708" w:rsidRPr="00A74A17" w:rsidRDefault="00F96708" w:rsidP="00BD7172">
            <w:pPr>
              <w:spacing w:after="0" w:line="240" w:lineRule="auto"/>
              <w:jc w:val="center"/>
              <w:rPr>
                <w:rFonts w:ascii="Times New Roman" w:eastAsia="Times New Roman" w:hAnsi="Times New Roman"/>
                <w:kern w:val="24"/>
                <w:szCs w:val="22"/>
                <w:lang w:eastAsia="en-IN"/>
              </w:rPr>
            </w:pPr>
            <w:r w:rsidRPr="00A74A17">
              <w:rPr>
                <w:rFonts w:ascii="Times New Roman" w:eastAsia="Times New Roman" w:hAnsi="Times New Roman"/>
                <w:kern w:val="24"/>
                <w:szCs w:val="22"/>
                <w:lang w:eastAsia="en-IN"/>
              </w:rPr>
              <w:t>14</w:t>
            </w:r>
          </w:p>
        </w:tc>
        <w:tc>
          <w:tcPr>
            <w:tcW w:w="4219" w:type="pct"/>
            <w:tcBorders>
              <w:top w:val="single" w:sz="8" w:space="0" w:color="000000"/>
              <w:left w:val="single" w:sz="8" w:space="0" w:color="000000"/>
              <w:bottom w:val="single" w:sz="8" w:space="0" w:color="000000"/>
              <w:right w:val="single" w:sz="8" w:space="0" w:color="000000"/>
            </w:tcBorders>
            <w:shd w:val="clear" w:color="auto" w:fill="auto"/>
            <w:tcMar>
              <w:top w:w="14" w:type="dxa"/>
              <w:left w:w="104" w:type="dxa"/>
              <w:bottom w:w="0" w:type="dxa"/>
              <w:right w:w="104" w:type="dxa"/>
            </w:tcMar>
            <w:hideMark/>
          </w:tcPr>
          <w:p w:rsidR="00F96708" w:rsidRPr="00A74A17" w:rsidRDefault="00F96708" w:rsidP="00BD7172">
            <w:pPr>
              <w:spacing w:after="0" w:line="240" w:lineRule="auto"/>
              <w:rPr>
                <w:rFonts w:ascii="Times New Roman" w:eastAsia="Times New Roman" w:hAnsi="Times New Roman"/>
                <w:kern w:val="24"/>
                <w:szCs w:val="22"/>
                <w:lang w:eastAsia="en-IN"/>
              </w:rPr>
            </w:pPr>
            <w:r w:rsidRPr="00A74A17">
              <w:rPr>
                <w:rFonts w:ascii="Times New Roman" w:eastAsia="Times New Roman" w:hAnsi="Times New Roman"/>
                <w:kern w:val="24"/>
                <w:szCs w:val="22"/>
                <w:lang w:eastAsia="en-IN"/>
              </w:rPr>
              <w:t xml:space="preserve">Morphological description of kharif season crops, </w:t>
            </w:r>
          </w:p>
        </w:tc>
      </w:tr>
      <w:tr w:rsidR="00F96708" w:rsidRPr="00A74A17" w:rsidTr="00F96708">
        <w:trPr>
          <w:trHeight w:val="398"/>
        </w:trPr>
        <w:tc>
          <w:tcPr>
            <w:tcW w:w="781" w:type="pct"/>
            <w:tcBorders>
              <w:top w:val="single" w:sz="8" w:space="0" w:color="000000"/>
              <w:left w:val="single" w:sz="8" w:space="0" w:color="000000"/>
              <w:bottom w:val="single" w:sz="8" w:space="0" w:color="000000"/>
              <w:right w:val="single" w:sz="8" w:space="0" w:color="000000"/>
            </w:tcBorders>
            <w:shd w:val="clear" w:color="auto" w:fill="auto"/>
            <w:tcMar>
              <w:top w:w="14" w:type="dxa"/>
              <w:left w:w="104" w:type="dxa"/>
              <w:bottom w:w="0" w:type="dxa"/>
              <w:right w:w="104" w:type="dxa"/>
            </w:tcMar>
            <w:hideMark/>
          </w:tcPr>
          <w:p w:rsidR="00F96708" w:rsidRPr="00A74A17" w:rsidRDefault="00F96708" w:rsidP="00BD7172">
            <w:pPr>
              <w:spacing w:after="0" w:line="240" w:lineRule="auto"/>
              <w:jc w:val="center"/>
              <w:rPr>
                <w:rFonts w:ascii="Times New Roman" w:eastAsia="Times New Roman" w:hAnsi="Times New Roman"/>
                <w:kern w:val="24"/>
                <w:szCs w:val="22"/>
                <w:lang w:eastAsia="en-IN"/>
              </w:rPr>
            </w:pPr>
            <w:r w:rsidRPr="00A74A17">
              <w:rPr>
                <w:rFonts w:ascii="Times New Roman" w:eastAsia="Times New Roman" w:hAnsi="Times New Roman"/>
                <w:kern w:val="24"/>
                <w:szCs w:val="22"/>
                <w:lang w:eastAsia="en-IN"/>
              </w:rPr>
              <w:t>15</w:t>
            </w:r>
          </w:p>
        </w:tc>
        <w:tc>
          <w:tcPr>
            <w:tcW w:w="4219" w:type="pct"/>
            <w:tcBorders>
              <w:top w:val="single" w:sz="8" w:space="0" w:color="000000"/>
              <w:left w:val="single" w:sz="8" w:space="0" w:color="000000"/>
              <w:bottom w:val="single" w:sz="8" w:space="0" w:color="000000"/>
              <w:right w:val="single" w:sz="8" w:space="0" w:color="000000"/>
            </w:tcBorders>
            <w:shd w:val="clear" w:color="auto" w:fill="auto"/>
            <w:tcMar>
              <w:top w:w="14" w:type="dxa"/>
              <w:left w:w="104" w:type="dxa"/>
              <w:bottom w:w="0" w:type="dxa"/>
              <w:right w:w="104" w:type="dxa"/>
            </w:tcMar>
            <w:hideMark/>
          </w:tcPr>
          <w:p w:rsidR="00F96708" w:rsidRPr="00A74A17" w:rsidRDefault="00F96708" w:rsidP="00BD7172">
            <w:pPr>
              <w:spacing w:after="0" w:line="240" w:lineRule="auto"/>
              <w:rPr>
                <w:rFonts w:ascii="Times New Roman" w:eastAsia="Times New Roman" w:hAnsi="Times New Roman"/>
                <w:kern w:val="24"/>
                <w:szCs w:val="22"/>
                <w:lang w:eastAsia="en-IN"/>
              </w:rPr>
            </w:pPr>
            <w:r w:rsidRPr="00A74A17">
              <w:rPr>
                <w:rFonts w:ascii="Times New Roman" w:eastAsia="Times New Roman" w:hAnsi="Times New Roman"/>
                <w:kern w:val="24"/>
                <w:szCs w:val="22"/>
                <w:lang w:eastAsia="en-IN"/>
              </w:rPr>
              <w:t xml:space="preserve">Harvesting and threshing  of cereals, pulses, oil seeds and cash crops. </w:t>
            </w:r>
          </w:p>
        </w:tc>
      </w:tr>
      <w:tr w:rsidR="00F96708" w:rsidRPr="00A74A17" w:rsidTr="00F96708">
        <w:trPr>
          <w:trHeight w:val="398"/>
        </w:trPr>
        <w:tc>
          <w:tcPr>
            <w:tcW w:w="781" w:type="pct"/>
            <w:tcBorders>
              <w:top w:val="single" w:sz="8" w:space="0" w:color="000000"/>
              <w:left w:val="single" w:sz="8" w:space="0" w:color="000000"/>
              <w:bottom w:val="single" w:sz="8" w:space="0" w:color="000000"/>
              <w:right w:val="single" w:sz="8" w:space="0" w:color="000000"/>
            </w:tcBorders>
            <w:shd w:val="clear" w:color="auto" w:fill="auto"/>
            <w:tcMar>
              <w:top w:w="14" w:type="dxa"/>
              <w:left w:w="104" w:type="dxa"/>
              <w:bottom w:w="0" w:type="dxa"/>
              <w:right w:w="104" w:type="dxa"/>
            </w:tcMar>
            <w:hideMark/>
          </w:tcPr>
          <w:p w:rsidR="00F96708" w:rsidRPr="00A74A17" w:rsidRDefault="00F96708" w:rsidP="00BD7172">
            <w:pPr>
              <w:spacing w:after="0" w:line="240" w:lineRule="auto"/>
              <w:jc w:val="center"/>
              <w:rPr>
                <w:rFonts w:ascii="Times New Roman" w:eastAsia="Times New Roman" w:hAnsi="Times New Roman"/>
                <w:kern w:val="24"/>
                <w:szCs w:val="22"/>
                <w:lang w:eastAsia="en-IN"/>
              </w:rPr>
            </w:pPr>
            <w:r w:rsidRPr="00A74A17">
              <w:rPr>
                <w:rFonts w:ascii="Times New Roman" w:eastAsia="Times New Roman" w:hAnsi="Times New Roman"/>
                <w:kern w:val="24"/>
                <w:szCs w:val="22"/>
                <w:lang w:eastAsia="en-IN"/>
              </w:rPr>
              <w:t>16</w:t>
            </w:r>
          </w:p>
        </w:tc>
        <w:tc>
          <w:tcPr>
            <w:tcW w:w="4219" w:type="pct"/>
            <w:tcBorders>
              <w:top w:val="single" w:sz="8" w:space="0" w:color="000000"/>
              <w:left w:val="single" w:sz="8" w:space="0" w:color="000000"/>
              <w:bottom w:val="single" w:sz="8" w:space="0" w:color="000000"/>
              <w:right w:val="single" w:sz="8" w:space="0" w:color="000000"/>
            </w:tcBorders>
            <w:shd w:val="clear" w:color="auto" w:fill="auto"/>
            <w:tcMar>
              <w:top w:w="14" w:type="dxa"/>
              <w:left w:w="104" w:type="dxa"/>
              <w:bottom w:w="0" w:type="dxa"/>
              <w:right w:w="104" w:type="dxa"/>
            </w:tcMar>
            <w:hideMark/>
          </w:tcPr>
          <w:p w:rsidR="00F96708" w:rsidRPr="00A74A17" w:rsidRDefault="00F96708" w:rsidP="00BD7172">
            <w:pPr>
              <w:spacing w:after="0" w:line="240" w:lineRule="auto"/>
              <w:rPr>
                <w:rFonts w:ascii="Times New Roman" w:eastAsia="Times New Roman" w:hAnsi="Times New Roman"/>
                <w:kern w:val="24"/>
                <w:szCs w:val="22"/>
                <w:lang w:eastAsia="en-IN"/>
              </w:rPr>
            </w:pPr>
            <w:r w:rsidRPr="00A74A17">
              <w:rPr>
                <w:rFonts w:ascii="Times New Roman" w:eastAsia="Times New Roman" w:hAnsi="Times New Roman"/>
                <w:kern w:val="24"/>
                <w:szCs w:val="22"/>
                <w:lang w:eastAsia="en-IN"/>
              </w:rPr>
              <w:t xml:space="preserve">Visit to research centres of related crop </w:t>
            </w:r>
          </w:p>
        </w:tc>
      </w:tr>
    </w:tbl>
    <w:p w:rsidR="00F96708" w:rsidRPr="00A74A17" w:rsidRDefault="00F96708" w:rsidP="00BD7172">
      <w:pPr>
        <w:spacing w:after="0" w:line="240" w:lineRule="auto"/>
        <w:rPr>
          <w:rFonts w:ascii="Times New Roman" w:hAnsi="Times New Roman" w:cs="Times New Roman"/>
          <w:b/>
          <w:bCs/>
          <w:szCs w:val="22"/>
        </w:rPr>
      </w:pPr>
      <w:r w:rsidRPr="00A74A17">
        <w:rPr>
          <w:rFonts w:ascii="Times New Roman" w:hAnsi="Times New Roman" w:cs="Times New Roman"/>
          <w:b/>
          <w:bCs/>
          <w:szCs w:val="22"/>
        </w:rPr>
        <w:t xml:space="preserve">Suggested Readings: </w:t>
      </w:r>
    </w:p>
    <w:p w:rsidR="00F96708" w:rsidRPr="00A74A17" w:rsidRDefault="00F96708" w:rsidP="00BD7172">
      <w:pPr>
        <w:pStyle w:val="ListParagraph"/>
        <w:numPr>
          <w:ilvl w:val="0"/>
          <w:numId w:val="19"/>
        </w:numPr>
        <w:rPr>
          <w:rFonts w:ascii="Times New Roman" w:hAnsi="Times New Roman" w:cs="Times New Roman"/>
          <w:szCs w:val="22"/>
        </w:rPr>
      </w:pPr>
      <w:r w:rsidRPr="00A74A17">
        <w:rPr>
          <w:rFonts w:ascii="Times New Roman" w:hAnsi="Times New Roman" w:cs="Times New Roman"/>
          <w:szCs w:val="22"/>
          <w:lang w:val="en-IN"/>
        </w:rPr>
        <w:t xml:space="preserve">Modern technique of raising field crops by  Chidda singh </w:t>
      </w:r>
    </w:p>
    <w:p w:rsidR="00F96708" w:rsidRPr="00A74A17" w:rsidRDefault="00F96708" w:rsidP="00BD7172">
      <w:pPr>
        <w:pStyle w:val="ListParagraph"/>
        <w:numPr>
          <w:ilvl w:val="0"/>
          <w:numId w:val="19"/>
        </w:numPr>
        <w:rPr>
          <w:rFonts w:ascii="Times New Roman" w:hAnsi="Times New Roman" w:cs="Times New Roman"/>
          <w:szCs w:val="22"/>
        </w:rPr>
      </w:pPr>
      <w:r w:rsidRPr="00A74A17">
        <w:rPr>
          <w:rFonts w:ascii="Times New Roman" w:hAnsi="Times New Roman" w:cs="Times New Roman"/>
          <w:szCs w:val="22"/>
          <w:lang w:val="en-IN"/>
        </w:rPr>
        <w:t xml:space="preserve">Agronomy of field crop by S.R. Reddy </w:t>
      </w:r>
    </w:p>
    <w:p w:rsidR="00F96708" w:rsidRPr="00A74A17" w:rsidRDefault="00F96708" w:rsidP="00BD7172">
      <w:pPr>
        <w:pStyle w:val="ListParagraph"/>
        <w:numPr>
          <w:ilvl w:val="0"/>
          <w:numId w:val="19"/>
        </w:numPr>
        <w:rPr>
          <w:rFonts w:ascii="Times New Roman" w:hAnsi="Times New Roman" w:cs="Times New Roman"/>
          <w:szCs w:val="22"/>
        </w:rPr>
      </w:pPr>
      <w:r w:rsidRPr="00A74A17">
        <w:rPr>
          <w:rFonts w:ascii="Times New Roman" w:hAnsi="Times New Roman" w:cs="Times New Roman"/>
          <w:szCs w:val="22"/>
          <w:lang w:val="en-IN"/>
        </w:rPr>
        <w:t>Hand book of Agriculture, ICAR New Delhi</w:t>
      </w:r>
    </w:p>
    <w:p w:rsidR="00F96708" w:rsidRPr="00A74A17" w:rsidRDefault="00F96708" w:rsidP="00BD7172">
      <w:pPr>
        <w:spacing w:after="0" w:line="240" w:lineRule="auto"/>
        <w:rPr>
          <w:rFonts w:ascii="Times New Roman" w:hAnsi="Times New Roman" w:cs="Times New Roman"/>
          <w:b/>
          <w:bCs/>
          <w:szCs w:val="22"/>
        </w:rPr>
      </w:pPr>
      <w:r w:rsidRPr="00A74A17">
        <w:rPr>
          <w:rFonts w:ascii="Times New Roman" w:hAnsi="Times New Roman" w:cs="Times New Roman"/>
          <w:b/>
          <w:bCs/>
          <w:szCs w:val="22"/>
        </w:rPr>
        <w:br w:type="page"/>
      </w:r>
    </w:p>
    <w:tbl>
      <w:tblPr>
        <w:tblStyle w:val="TableGrid"/>
        <w:tblW w:w="0" w:type="auto"/>
        <w:tblLook w:val="04A0"/>
      </w:tblPr>
      <w:tblGrid>
        <w:gridCol w:w="1458"/>
        <w:gridCol w:w="540"/>
        <w:gridCol w:w="1749"/>
        <w:gridCol w:w="1041"/>
        <w:gridCol w:w="1212"/>
        <w:gridCol w:w="1128"/>
        <w:gridCol w:w="1980"/>
      </w:tblGrid>
      <w:tr w:rsidR="00F96708" w:rsidRPr="00A74A17" w:rsidTr="00F96708">
        <w:tc>
          <w:tcPr>
            <w:tcW w:w="1458" w:type="dxa"/>
          </w:tcPr>
          <w:p w:rsidR="00F96708" w:rsidRPr="00A74A17" w:rsidRDefault="00F96708" w:rsidP="00BD7172">
            <w:pPr>
              <w:pStyle w:val="ListParagraph"/>
              <w:ind w:left="0"/>
              <w:contextualSpacing w:val="0"/>
              <w:jc w:val="left"/>
              <w:rPr>
                <w:rFonts w:ascii="Times New Roman" w:hAnsi="Times New Roman" w:cs="Times New Roman"/>
                <w:b/>
                <w:bCs/>
                <w:szCs w:val="22"/>
              </w:rPr>
            </w:pPr>
            <w:r w:rsidRPr="00A74A17">
              <w:rPr>
                <w:rFonts w:ascii="Times New Roman" w:hAnsi="Times New Roman" w:cs="Times New Roman"/>
                <w:b/>
                <w:bCs/>
                <w:szCs w:val="22"/>
              </w:rPr>
              <w:lastRenderedPageBreak/>
              <w:t>Course :</w:t>
            </w:r>
          </w:p>
        </w:tc>
        <w:tc>
          <w:tcPr>
            <w:tcW w:w="2289" w:type="dxa"/>
            <w:gridSpan w:val="2"/>
          </w:tcPr>
          <w:p w:rsidR="00F96708" w:rsidRPr="00A74A17" w:rsidRDefault="00F96708" w:rsidP="00BD7172">
            <w:pPr>
              <w:pStyle w:val="ListParagraph"/>
              <w:ind w:left="0"/>
              <w:contextualSpacing w:val="0"/>
              <w:jc w:val="left"/>
              <w:rPr>
                <w:rFonts w:ascii="Times New Roman" w:hAnsi="Times New Roman" w:cs="Times New Roman"/>
                <w:b/>
                <w:bCs/>
                <w:szCs w:val="22"/>
              </w:rPr>
            </w:pPr>
            <w:r w:rsidRPr="00A74A17">
              <w:rPr>
                <w:rFonts w:ascii="Times New Roman" w:hAnsi="Times New Roman"/>
                <w:color w:val="000000"/>
                <w:szCs w:val="22"/>
              </w:rPr>
              <w:t>AGRO 235</w:t>
            </w:r>
          </w:p>
        </w:tc>
        <w:tc>
          <w:tcPr>
            <w:tcW w:w="1041" w:type="dxa"/>
          </w:tcPr>
          <w:p w:rsidR="00F96708" w:rsidRPr="00A74A17" w:rsidRDefault="00F96708" w:rsidP="00BD7172">
            <w:pPr>
              <w:pStyle w:val="ListParagraph"/>
              <w:ind w:left="0"/>
              <w:contextualSpacing w:val="0"/>
              <w:jc w:val="left"/>
              <w:rPr>
                <w:rFonts w:ascii="Times New Roman" w:hAnsi="Times New Roman" w:cs="Times New Roman"/>
                <w:b/>
                <w:bCs/>
                <w:szCs w:val="22"/>
              </w:rPr>
            </w:pPr>
          </w:p>
        </w:tc>
        <w:tc>
          <w:tcPr>
            <w:tcW w:w="1212" w:type="dxa"/>
          </w:tcPr>
          <w:p w:rsidR="00F96708" w:rsidRPr="00A74A17" w:rsidRDefault="00F96708" w:rsidP="00BD7172">
            <w:pPr>
              <w:pStyle w:val="ListParagraph"/>
              <w:ind w:left="0"/>
              <w:contextualSpacing w:val="0"/>
              <w:jc w:val="left"/>
              <w:rPr>
                <w:rFonts w:ascii="Times New Roman" w:hAnsi="Times New Roman" w:cs="Times New Roman"/>
                <w:b/>
                <w:bCs/>
                <w:szCs w:val="22"/>
              </w:rPr>
            </w:pPr>
            <w:r w:rsidRPr="00A74A17">
              <w:rPr>
                <w:rFonts w:ascii="Times New Roman" w:hAnsi="Times New Roman" w:cs="Times New Roman"/>
                <w:b/>
                <w:bCs/>
                <w:szCs w:val="22"/>
              </w:rPr>
              <w:t>Credit:</w:t>
            </w:r>
          </w:p>
        </w:tc>
        <w:tc>
          <w:tcPr>
            <w:tcW w:w="1128" w:type="dxa"/>
          </w:tcPr>
          <w:p w:rsidR="00F96708" w:rsidRPr="00A74A17" w:rsidRDefault="00F96708" w:rsidP="00BD7172">
            <w:pPr>
              <w:pStyle w:val="ListParagraph"/>
              <w:ind w:left="0"/>
              <w:contextualSpacing w:val="0"/>
              <w:jc w:val="left"/>
              <w:rPr>
                <w:rFonts w:ascii="Times New Roman" w:hAnsi="Times New Roman" w:cs="Times New Roman"/>
                <w:b/>
                <w:bCs/>
                <w:szCs w:val="22"/>
              </w:rPr>
            </w:pPr>
            <w:r w:rsidRPr="00A74A17">
              <w:rPr>
                <w:rFonts w:ascii="Times New Roman" w:hAnsi="Times New Roman"/>
                <w:color w:val="000000"/>
                <w:szCs w:val="22"/>
              </w:rPr>
              <w:t>2(1+1)</w:t>
            </w:r>
          </w:p>
        </w:tc>
        <w:tc>
          <w:tcPr>
            <w:tcW w:w="1980" w:type="dxa"/>
          </w:tcPr>
          <w:p w:rsidR="00F96708" w:rsidRPr="00A74A17" w:rsidRDefault="00F96708" w:rsidP="00BD7172">
            <w:pPr>
              <w:pStyle w:val="ListParagraph"/>
              <w:ind w:left="0"/>
              <w:contextualSpacing w:val="0"/>
              <w:jc w:val="left"/>
              <w:rPr>
                <w:rFonts w:ascii="Times New Roman" w:hAnsi="Times New Roman" w:cs="Times New Roman"/>
                <w:b/>
                <w:bCs/>
                <w:szCs w:val="22"/>
              </w:rPr>
            </w:pPr>
            <w:r w:rsidRPr="00A74A17">
              <w:rPr>
                <w:rFonts w:ascii="Times New Roman" w:hAnsi="Times New Roman" w:cs="Times New Roman"/>
                <w:b/>
                <w:bCs/>
                <w:szCs w:val="22"/>
              </w:rPr>
              <w:t>Semester-III</w:t>
            </w:r>
          </w:p>
        </w:tc>
      </w:tr>
      <w:tr w:rsidR="00F96708" w:rsidRPr="00A74A17" w:rsidTr="00F96708">
        <w:tc>
          <w:tcPr>
            <w:tcW w:w="1998" w:type="dxa"/>
            <w:gridSpan w:val="2"/>
          </w:tcPr>
          <w:p w:rsidR="00F96708" w:rsidRPr="00A74A17" w:rsidRDefault="00F96708" w:rsidP="00BD7172">
            <w:pPr>
              <w:pStyle w:val="ListParagraph"/>
              <w:ind w:left="0"/>
              <w:contextualSpacing w:val="0"/>
              <w:jc w:val="left"/>
              <w:rPr>
                <w:rFonts w:ascii="Times New Roman" w:hAnsi="Times New Roman" w:cs="Times New Roman"/>
                <w:b/>
                <w:bCs/>
                <w:szCs w:val="22"/>
              </w:rPr>
            </w:pPr>
            <w:r w:rsidRPr="00A74A17">
              <w:rPr>
                <w:rFonts w:ascii="Times New Roman" w:hAnsi="Times New Roman" w:cs="Times New Roman"/>
                <w:b/>
                <w:bCs/>
                <w:szCs w:val="22"/>
              </w:rPr>
              <w:t>Course title:</w:t>
            </w:r>
          </w:p>
        </w:tc>
        <w:tc>
          <w:tcPr>
            <w:tcW w:w="7110" w:type="dxa"/>
            <w:gridSpan w:val="5"/>
          </w:tcPr>
          <w:p w:rsidR="00F96708" w:rsidRPr="00A74A17" w:rsidRDefault="00F96708" w:rsidP="00BD7172">
            <w:pPr>
              <w:pStyle w:val="ListParagraph"/>
              <w:ind w:left="0"/>
              <w:contextualSpacing w:val="0"/>
              <w:jc w:val="left"/>
              <w:rPr>
                <w:rFonts w:ascii="Times New Roman" w:hAnsi="Times New Roman" w:cs="Times New Roman"/>
                <w:b/>
                <w:bCs/>
                <w:szCs w:val="22"/>
              </w:rPr>
            </w:pPr>
            <w:r w:rsidRPr="00A74A17">
              <w:rPr>
                <w:rFonts w:ascii="Times New Roman" w:hAnsi="Times New Roman"/>
                <w:color w:val="000000"/>
                <w:szCs w:val="22"/>
              </w:rPr>
              <w:t>Rainfed Agriculture and Watershed Management</w:t>
            </w:r>
          </w:p>
        </w:tc>
      </w:tr>
    </w:tbl>
    <w:p w:rsidR="00F96708" w:rsidRPr="00A74A17" w:rsidRDefault="00F96708" w:rsidP="00BD7172">
      <w:pPr>
        <w:spacing w:after="0" w:line="240" w:lineRule="auto"/>
        <w:rPr>
          <w:rFonts w:ascii="Times New Roman" w:hAnsi="Times New Roman" w:cs="Times New Roman"/>
          <w:b/>
          <w:bCs/>
          <w:szCs w:val="22"/>
        </w:rPr>
      </w:pPr>
      <w:r w:rsidRPr="00A74A17">
        <w:rPr>
          <w:rFonts w:ascii="Times New Roman" w:hAnsi="Times New Roman" w:cs="Times New Roman"/>
          <w:b/>
          <w:bCs/>
          <w:szCs w:val="22"/>
        </w:rPr>
        <w:t>Syllabus</w:t>
      </w:r>
    </w:p>
    <w:p w:rsidR="00F96708" w:rsidRPr="00A74A17" w:rsidRDefault="00F96708" w:rsidP="00BD7172">
      <w:pPr>
        <w:pStyle w:val="BodyText"/>
        <w:spacing w:line="240" w:lineRule="auto"/>
        <w:ind w:firstLine="720"/>
        <w:rPr>
          <w:rFonts w:ascii="Times New Roman" w:hAnsi="Times New Roman"/>
          <w:sz w:val="22"/>
          <w:szCs w:val="22"/>
          <w:lang w:val="en-IN" w:bidi="mr-IN"/>
        </w:rPr>
      </w:pPr>
      <w:r w:rsidRPr="00A74A17">
        <w:rPr>
          <w:rFonts w:ascii="Times New Roman" w:hAnsi="Times New Roman"/>
          <w:b/>
          <w:sz w:val="22"/>
          <w:szCs w:val="22"/>
          <w:lang w:val="en-IN" w:bidi="mr-IN"/>
        </w:rPr>
        <w:t>Theory:</w:t>
      </w:r>
      <w:r w:rsidRPr="00A74A17">
        <w:rPr>
          <w:rFonts w:ascii="Times New Roman" w:hAnsi="Times New Roman"/>
          <w:sz w:val="22"/>
          <w:szCs w:val="22"/>
          <w:lang w:val="en-IN" w:bidi="mr-IN"/>
        </w:rPr>
        <w:t xml:space="preserve"> Rainfed agriculture: Introduction, types, History of rainfed agriculture and watershed in India</w:t>
      </w:r>
      <w:r w:rsidRPr="00A74A17">
        <w:rPr>
          <w:rFonts w:ascii="Times New Roman" w:hAnsi="Times New Roman"/>
          <w:sz w:val="22"/>
          <w:szCs w:val="22"/>
          <w:lang w:bidi="mr-IN"/>
        </w:rPr>
        <w:t xml:space="preserve">, </w:t>
      </w:r>
      <w:r w:rsidRPr="00A74A17">
        <w:rPr>
          <w:rFonts w:ascii="Times New Roman" w:hAnsi="Times New Roman"/>
          <w:sz w:val="22"/>
          <w:szCs w:val="22"/>
          <w:lang w:val="en-IN" w:bidi="mr-IN"/>
        </w:rPr>
        <w:t xml:space="preserve">Problems and prospects of </w:t>
      </w:r>
      <w:r w:rsidRPr="00A74A17">
        <w:rPr>
          <w:rFonts w:ascii="Times New Roman" w:hAnsi="Times New Roman"/>
          <w:i/>
          <w:sz w:val="22"/>
          <w:szCs w:val="22"/>
          <w:lang w:val="en-IN" w:bidi="mr-IN"/>
        </w:rPr>
        <w:t>rainfed</w:t>
      </w:r>
      <w:r w:rsidRPr="00A74A17">
        <w:rPr>
          <w:rFonts w:ascii="Times New Roman" w:hAnsi="Times New Roman"/>
          <w:sz w:val="22"/>
          <w:szCs w:val="22"/>
          <w:lang w:val="en-IN" w:bidi="mr-IN"/>
        </w:rPr>
        <w:t xml:space="preserve"> agriculture in India</w:t>
      </w:r>
      <w:r w:rsidRPr="00A74A17">
        <w:rPr>
          <w:rFonts w:ascii="Times New Roman" w:hAnsi="Times New Roman"/>
          <w:sz w:val="22"/>
          <w:szCs w:val="22"/>
          <w:lang w:bidi="mr-IN"/>
        </w:rPr>
        <w:t xml:space="preserve">; </w:t>
      </w:r>
      <w:r w:rsidRPr="00A74A17">
        <w:rPr>
          <w:rFonts w:ascii="Times New Roman" w:hAnsi="Times New Roman"/>
          <w:sz w:val="22"/>
          <w:szCs w:val="22"/>
          <w:lang w:val="en-IN" w:bidi="mr-IN"/>
        </w:rPr>
        <w:t xml:space="preserve">Soil and climatic conditions prevalent in </w:t>
      </w:r>
      <w:r w:rsidRPr="00A74A17">
        <w:rPr>
          <w:rFonts w:ascii="Times New Roman" w:hAnsi="Times New Roman"/>
          <w:i/>
          <w:sz w:val="22"/>
          <w:szCs w:val="22"/>
          <w:lang w:val="en-IN" w:bidi="mr-IN"/>
        </w:rPr>
        <w:t>rainfed</w:t>
      </w:r>
      <w:r w:rsidRPr="00A74A17">
        <w:rPr>
          <w:rFonts w:ascii="Times New Roman" w:hAnsi="Times New Roman"/>
          <w:sz w:val="22"/>
          <w:szCs w:val="22"/>
          <w:lang w:val="en-IN" w:bidi="mr-IN"/>
        </w:rPr>
        <w:t xml:space="preserve"> areas</w:t>
      </w:r>
      <w:r w:rsidRPr="00A74A17">
        <w:rPr>
          <w:rFonts w:ascii="Times New Roman" w:hAnsi="Times New Roman"/>
          <w:sz w:val="22"/>
          <w:szCs w:val="22"/>
          <w:lang w:bidi="mr-IN"/>
        </w:rPr>
        <w:t xml:space="preserve">; </w:t>
      </w:r>
      <w:r w:rsidRPr="00A74A17">
        <w:rPr>
          <w:rFonts w:ascii="Times New Roman" w:hAnsi="Times New Roman"/>
          <w:sz w:val="22"/>
          <w:szCs w:val="22"/>
          <w:lang w:val="en-IN" w:bidi="mr-IN"/>
        </w:rPr>
        <w:t>Soil and water conservation techniques</w:t>
      </w:r>
      <w:r w:rsidRPr="00A74A17">
        <w:rPr>
          <w:rFonts w:ascii="Times New Roman" w:hAnsi="Times New Roman"/>
          <w:sz w:val="22"/>
          <w:szCs w:val="22"/>
          <w:lang w:bidi="mr-IN"/>
        </w:rPr>
        <w:t xml:space="preserve">, </w:t>
      </w:r>
      <w:r w:rsidRPr="00A74A17">
        <w:rPr>
          <w:rFonts w:ascii="Times New Roman" w:hAnsi="Times New Roman"/>
          <w:sz w:val="22"/>
          <w:szCs w:val="22"/>
          <w:lang w:val="en-IN" w:bidi="mr-IN"/>
        </w:rPr>
        <w:t>Drought: types, effect of water deficit on physio- morphological characteristics of the plants</w:t>
      </w:r>
      <w:r w:rsidRPr="00A74A17">
        <w:rPr>
          <w:rFonts w:ascii="Times New Roman" w:hAnsi="Times New Roman"/>
          <w:sz w:val="22"/>
          <w:szCs w:val="22"/>
          <w:lang w:bidi="mr-IN"/>
        </w:rPr>
        <w:t xml:space="preserve">, </w:t>
      </w:r>
      <w:r w:rsidRPr="00A74A17">
        <w:rPr>
          <w:rFonts w:ascii="Times New Roman" w:hAnsi="Times New Roman"/>
          <w:sz w:val="22"/>
          <w:szCs w:val="22"/>
          <w:lang w:val="en-IN" w:bidi="mr-IN"/>
        </w:rPr>
        <w:t>Crop adaptation and mitigation to drought</w:t>
      </w:r>
      <w:r w:rsidRPr="00A74A17">
        <w:rPr>
          <w:rFonts w:ascii="Times New Roman" w:hAnsi="Times New Roman"/>
          <w:sz w:val="22"/>
          <w:szCs w:val="22"/>
          <w:lang w:bidi="mr-IN"/>
        </w:rPr>
        <w:t xml:space="preserve">; </w:t>
      </w:r>
      <w:r w:rsidRPr="00A74A17">
        <w:rPr>
          <w:rFonts w:ascii="Times New Roman" w:hAnsi="Times New Roman"/>
          <w:sz w:val="22"/>
          <w:szCs w:val="22"/>
          <w:lang w:val="en-IN" w:bidi="mr-IN"/>
        </w:rPr>
        <w:t>Water harvesting: importance, its techniques, Efficient utilization of water through soil and crop management practices, Management of crops in rainfed areas, Contingent crop planning for aberrant weather conditions, Concept, objective, principles and components of watershed management, Factors affecting watershed management</w:t>
      </w:r>
    </w:p>
    <w:p w:rsidR="00F96708" w:rsidRPr="00A74A17" w:rsidRDefault="00F96708" w:rsidP="00BD7172">
      <w:pPr>
        <w:pStyle w:val="BodyText"/>
        <w:spacing w:line="240" w:lineRule="auto"/>
        <w:ind w:firstLine="720"/>
        <w:rPr>
          <w:rFonts w:ascii="Times New Roman" w:hAnsi="Times New Roman"/>
          <w:sz w:val="22"/>
          <w:szCs w:val="22"/>
          <w:lang w:val="en-IN" w:bidi="mr-IN"/>
        </w:rPr>
      </w:pPr>
      <w:r w:rsidRPr="00A74A17">
        <w:rPr>
          <w:rFonts w:ascii="Times New Roman" w:hAnsi="Times New Roman"/>
          <w:b/>
          <w:bCs/>
          <w:sz w:val="22"/>
          <w:szCs w:val="22"/>
          <w:lang w:bidi="mr-IN"/>
        </w:rPr>
        <w:t>Practical</w:t>
      </w:r>
      <w:r w:rsidRPr="00A74A17">
        <w:rPr>
          <w:rFonts w:ascii="Times New Roman" w:hAnsi="Times New Roman"/>
          <w:sz w:val="22"/>
          <w:szCs w:val="22"/>
          <w:lang w:bidi="mr-IN"/>
        </w:rPr>
        <w:t xml:space="preserve"> </w:t>
      </w:r>
      <w:r w:rsidRPr="00A74A17">
        <w:rPr>
          <w:rFonts w:ascii="Times New Roman" w:hAnsi="Times New Roman"/>
          <w:b/>
          <w:bCs/>
          <w:sz w:val="22"/>
          <w:szCs w:val="22"/>
          <w:lang w:bidi="mr-IN"/>
        </w:rPr>
        <w:t xml:space="preserve">: </w:t>
      </w:r>
      <w:r w:rsidRPr="00A74A17">
        <w:rPr>
          <w:rFonts w:ascii="Times New Roman" w:hAnsi="Times New Roman"/>
          <w:sz w:val="22"/>
          <w:szCs w:val="22"/>
          <w:lang w:val="en-IN" w:bidi="mr-IN"/>
        </w:rPr>
        <w:t xml:space="preserve">Studies on climate classification, studies on rainfall pattern in rainfed areas of the country and pattern of onset and withdrawal of monsoons. Studies on cropping pattern of different rainfed areas in the country and demarcation of rainfed area on map of India. Interpretation of meteorological data and scheduling of supplemental irrigation on the basis of evapo-transpiration demand of crops. Critical analysis of rainfall and possible drought period in the country, effective rainfall and its calculation. Studies on cultural practices for mitigating moisture stress. Characterization and delineation of model watershed. Field demonstration on soil &amp; moisture conservation measures. Field demonstration on construction of water harvesting structures. Visit to rainfed research station/watershed. </w:t>
      </w:r>
    </w:p>
    <w:p w:rsidR="00F96708" w:rsidRPr="00A74A17" w:rsidRDefault="00F96708" w:rsidP="00BD7172">
      <w:pPr>
        <w:pStyle w:val="BodyText"/>
        <w:spacing w:line="240" w:lineRule="auto"/>
        <w:rPr>
          <w:rFonts w:ascii="Book Antiqua" w:hAnsi="Book Antiqua" w:cs="Aparajita"/>
          <w:b/>
          <w:sz w:val="22"/>
          <w:szCs w:val="22"/>
        </w:rPr>
      </w:pPr>
      <w:r w:rsidRPr="00A74A17">
        <w:rPr>
          <w:rFonts w:ascii="Book Antiqua" w:hAnsi="Book Antiqua" w:cs="Aparajita"/>
          <w:b/>
          <w:sz w:val="22"/>
          <w:szCs w:val="22"/>
        </w:rPr>
        <w:t>Teaching Schedule</w:t>
      </w:r>
    </w:p>
    <w:p w:rsidR="00F96708" w:rsidRPr="00A74A17" w:rsidRDefault="00F96708" w:rsidP="00BD7172">
      <w:pPr>
        <w:pStyle w:val="BodyText"/>
        <w:numPr>
          <w:ilvl w:val="0"/>
          <w:numId w:val="13"/>
        </w:numPr>
        <w:spacing w:line="240" w:lineRule="auto"/>
        <w:rPr>
          <w:rFonts w:ascii="Book Antiqua" w:hAnsi="Book Antiqua" w:cs="Aparajita"/>
          <w:b/>
          <w:sz w:val="22"/>
          <w:szCs w:val="22"/>
        </w:rPr>
      </w:pPr>
      <w:r w:rsidRPr="00A74A17">
        <w:rPr>
          <w:rFonts w:ascii="Book Antiqua" w:hAnsi="Book Antiqua" w:cs="Aparajita"/>
          <w:b/>
          <w:sz w:val="22"/>
          <w:szCs w:val="22"/>
        </w:rPr>
        <w:t xml:space="preserve">Theory </w:t>
      </w:r>
    </w:p>
    <w:tbl>
      <w:tblPr>
        <w:tblW w:w="4927" w:type="pct"/>
        <w:tblCellMar>
          <w:left w:w="0" w:type="dxa"/>
          <w:right w:w="0" w:type="dxa"/>
        </w:tblCellMar>
        <w:tblLook w:val="04A0"/>
      </w:tblPr>
      <w:tblGrid>
        <w:gridCol w:w="1045"/>
        <w:gridCol w:w="6989"/>
        <w:gridCol w:w="1398"/>
      </w:tblGrid>
      <w:tr w:rsidR="00F96708" w:rsidRPr="00A74A17" w:rsidTr="002A5D7C">
        <w:trPr>
          <w:trHeight w:val="440"/>
          <w:tblHeader/>
        </w:trPr>
        <w:tc>
          <w:tcPr>
            <w:tcW w:w="554" w:type="pct"/>
            <w:tcBorders>
              <w:top w:val="single" w:sz="8" w:space="0" w:color="000000"/>
              <w:left w:val="single" w:sz="8" w:space="0" w:color="000000"/>
              <w:bottom w:val="single" w:sz="8" w:space="0" w:color="000000"/>
              <w:right w:val="single" w:sz="8" w:space="0" w:color="000000"/>
            </w:tcBorders>
            <w:shd w:val="clear" w:color="auto" w:fill="auto"/>
            <w:tcMar>
              <w:top w:w="14" w:type="dxa"/>
              <w:left w:w="106" w:type="dxa"/>
              <w:bottom w:w="0" w:type="dxa"/>
              <w:right w:w="106" w:type="dxa"/>
            </w:tcMar>
            <w:hideMark/>
          </w:tcPr>
          <w:p w:rsidR="00F96708" w:rsidRPr="00A74A17" w:rsidRDefault="00F96708" w:rsidP="00BD7172">
            <w:pPr>
              <w:spacing w:after="0" w:line="240" w:lineRule="auto"/>
              <w:jc w:val="center"/>
              <w:rPr>
                <w:rFonts w:ascii="Times New Roman" w:eastAsia="Times New Roman" w:hAnsi="Times New Roman"/>
                <w:b/>
                <w:color w:val="000000"/>
                <w:szCs w:val="22"/>
                <w:lang w:eastAsia="en-IN"/>
              </w:rPr>
            </w:pPr>
            <w:r w:rsidRPr="00A74A17">
              <w:rPr>
                <w:rFonts w:ascii="Times New Roman" w:eastAsia="Times New Roman" w:hAnsi="Times New Roman"/>
                <w:b/>
                <w:bCs/>
                <w:color w:val="000000"/>
                <w:kern w:val="24"/>
                <w:szCs w:val="22"/>
                <w:lang w:eastAsia="en-IN"/>
              </w:rPr>
              <w:t xml:space="preserve">Lecture </w:t>
            </w:r>
          </w:p>
        </w:tc>
        <w:tc>
          <w:tcPr>
            <w:tcW w:w="3705" w:type="pct"/>
            <w:tcBorders>
              <w:top w:val="single" w:sz="8" w:space="0" w:color="000000"/>
              <w:left w:val="single" w:sz="8" w:space="0" w:color="000000"/>
              <w:bottom w:val="single" w:sz="8" w:space="0" w:color="000000"/>
              <w:right w:val="single" w:sz="8" w:space="0" w:color="000000"/>
            </w:tcBorders>
            <w:shd w:val="clear" w:color="auto" w:fill="auto"/>
            <w:tcMar>
              <w:top w:w="14" w:type="dxa"/>
              <w:left w:w="106" w:type="dxa"/>
              <w:bottom w:w="0" w:type="dxa"/>
              <w:right w:w="106" w:type="dxa"/>
            </w:tcMar>
            <w:hideMark/>
          </w:tcPr>
          <w:p w:rsidR="00F96708" w:rsidRPr="00A74A17" w:rsidRDefault="00F96708" w:rsidP="00BD7172">
            <w:pPr>
              <w:spacing w:after="0" w:line="240" w:lineRule="auto"/>
              <w:jc w:val="center"/>
              <w:rPr>
                <w:rFonts w:ascii="Times New Roman" w:eastAsia="Times New Roman" w:hAnsi="Times New Roman"/>
                <w:b/>
                <w:color w:val="000000"/>
                <w:szCs w:val="22"/>
                <w:lang w:eastAsia="en-IN"/>
              </w:rPr>
            </w:pPr>
            <w:r w:rsidRPr="00A74A17">
              <w:rPr>
                <w:rFonts w:ascii="Times New Roman" w:eastAsia="Times New Roman" w:hAnsi="Times New Roman"/>
                <w:b/>
                <w:bCs/>
                <w:color w:val="000000"/>
                <w:kern w:val="24"/>
                <w:szCs w:val="22"/>
                <w:lang w:eastAsia="en-IN"/>
              </w:rPr>
              <w:t>Topic</w:t>
            </w:r>
          </w:p>
        </w:tc>
        <w:tc>
          <w:tcPr>
            <w:tcW w:w="741" w:type="pct"/>
            <w:tcBorders>
              <w:top w:val="single" w:sz="8" w:space="0" w:color="000000"/>
              <w:left w:val="single" w:sz="8" w:space="0" w:color="000000"/>
              <w:bottom w:val="single" w:sz="8" w:space="0" w:color="000000"/>
              <w:right w:val="single" w:sz="8" w:space="0" w:color="000000"/>
            </w:tcBorders>
            <w:shd w:val="clear" w:color="auto" w:fill="auto"/>
            <w:tcMar>
              <w:top w:w="14" w:type="dxa"/>
              <w:left w:w="106" w:type="dxa"/>
              <w:bottom w:w="0" w:type="dxa"/>
              <w:right w:w="106" w:type="dxa"/>
            </w:tcMar>
            <w:hideMark/>
          </w:tcPr>
          <w:p w:rsidR="00F96708" w:rsidRPr="00A74A17" w:rsidRDefault="00F96708" w:rsidP="00BD7172">
            <w:pPr>
              <w:spacing w:after="0" w:line="240" w:lineRule="auto"/>
              <w:jc w:val="center"/>
              <w:rPr>
                <w:rFonts w:ascii="Times New Roman" w:eastAsia="Times New Roman" w:hAnsi="Times New Roman"/>
                <w:b/>
                <w:color w:val="000000"/>
                <w:szCs w:val="22"/>
                <w:lang w:eastAsia="en-IN"/>
              </w:rPr>
            </w:pPr>
            <w:r w:rsidRPr="00A74A17">
              <w:rPr>
                <w:rFonts w:ascii="Times New Roman" w:eastAsia="Times New Roman" w:hAnsi="Times New Roman"/>
                <w:b/>
                <w:bCs/>
                <w:color w:val="000000"/>
                <w:kern w:val="24"/>
                <w:szCs w:val="22"/>
                <w:lang w:eastAsia="en-IN"/>
              </w:rPr>
              <w:t>Weightage (%)</w:t>
            </w:r>
          </w:p>
        </w:tc>
      </w:tr>
      <w:tr w:rsidR="00F96708" w:rsidRPr="00A74A17" w:rsidTr="00F96708">
        <w:trPr>
          <w:trHeight w:val="596"/>
        </w:trPr>
        <w:tc>
          <w:tcPr>
            <w:tcW w:w="554" w:type="pct"/>
            <w:tcBorders>
              <w:top w:val="single" w:sz="8" w:space="0" w:color="000000"/>
              <w:left w:val="single" w:sz="8" w:space="0" w:color="000000"/>
              <w:bottom w:val="single" w:sz="8" w:space="0" w:color="000000"/>
              <w:right w:val="single" w:sz="8" w:space="0" w:color="000000"/>
            </w:tcBorders>
            <w:shd w:val="clear" w:color="auto" w:fill="auto"/>
            <w:tcMar>
              <w:top w:w="14" w:type="dxa"/>
              <w:left w:w="106" w:type="dxa"/>
              <w:bottom w:w="0" w:type="dxa"/>
              <w:right w:w="106" w:type="dxa"/>
            </w:tcMar>
            <w:hideMark/>
          </w:tcPr>
          <w:p w:rsidR="00F96708" w:rsidRPr="00A74A17" w:rsidRDefault="00F96708" w:rsidP="00BD7172">
            <w:pPr>
              <w:spacing w:after="0" w:line="240" w:lineRule="auto"/>
              <w:jc w:val="center"/>
              <w:rPr>
                <w:rFonts w:ascii="Times New Roman" w:eastAsia="Times New Roman" w:hAnsi="Times New Roman"/>
                <w:color w:val="000000"/>
                <w:szCs w:val="22"/>
                <w:lang w:eastAsia="en-IN"/>
              </w:rPr>
            </w:pPr>
            <w:r w:rsidRPr="00A74A17">
              <w:rPr>
                <w:rFonts w:ascii="Times New Roman" w:eastAsia="Times New Roman" w:hAnsi="Times New Roman"/>
                <w:bCs/>
                <w:color w:val="000000"/>
                <w:kern w:val="24"/>
                <w:szCs w:val="22"/>
                <w:lang w:eastAsia="en-IN"/>
              </w:rPr>
              <w:t xml:space="preserve">1 </w:t>
            </w:r>
          </w:p>
        </w:tc>
        <w:tc>
          <w:tcPr>
            <w:tcW w:w="3705" w:type="pct"/>
            <w:tcBorders>
              <w:top w:val="single" w:sz="8" w:space="0" w:color="000000"/>
              <w:left w:val="single" w:sz="8" w:space="0" w:color="000000"/>
              <w:bottom w:val="single" w:sz="8" w:space="0" w:color="000000"/>
              <w:right w:val="single" w:sz="8" w:space="0" w:color="000000"/>
            </w:tcBorders>
            <w:shd w:val="clear" w:color="auto" w:fill="auto"/>
            <w:tcMar>
              <w:top w:w="14" w:type="dxa"/>
              <w:left w:w="106" w:type="dxa"/>
              <w:bottom w:w="0" w:type="dxa"/>
              <w:right w:w="106" w:type="dxa"/>
            </w:tcMar>
            <w:hideMark/>
          </w:tcPr>
          <w:p w:rsidR="00F96708" w:rsidRPr="00A74A17" w:rsidRDefault="00F96708" w:rsidP="00BD7172">
            <w:pPr>
              <w:spacing w:after="0" w:line="240" w:lineRule="auto"/>
              <w:rPr>
                <w:rFonts w:ascii="Times New Roman" w:eastAsia="Times New Roman" w:hAnsi="Times New Roman"/>
                <w:color w:val="000000"/>
                <w:szCs w:val="22"/>
                <w:lang w:eastAsia="en-IN"/>
              </w:rPr>
            </w:pPr>
            <w:r w:rsidRPr="00A74A17">
              <w:rPr>
                <w:rFonts w:ascii="Times New Roman" w:eastAsia="Times New Roman" w:hAnsi="Times New Roman"/>
                <w:bCs/>
                <w:color w:val="000000"/>
                <w:kern w:val="24"/>
                <w:szCs w:val="22"/>
                <w:lang w:eastAsia="en-IN"/>
              </w:rPr>
              <w:t>Rainfed agriculture: Introduction, types, History of rainfed agriculture and watershed in India</w:t>
            </w:r>
          </w:p>
        </w:tc>
        <w:tc>
          <w:tcPr>
            <w:tcW w:w="741" w:type="pct"/>
            <w:tcBorders>
              <w:top w:val="single" w:sz="8" w:space="0" w:color="000000"/>
              <w:left w:val="single" w:sz="8" w:space="0" w:color="000000"/>
              <w:bottom w:val="single" w:sz="8" w:space="0" w:color="000000"/>
              <w:right w:val="single" w:sz="8" w:space="0" w:color="000000"/>
            </w:tcBorders>
            <w:shd w:val="clear" w:color="auto" w:fill="auto"/>
            <w:tcMar>
              <w:top w:w="14" w:type="dxa"/>
              <w:left w:w="106" w:type="dxa"/>
              <w:bottom w:w="0" w:type="dxa"/>
              <w:right w:w="106" w:type="dxa"/>
            </w:tcMar>
            <w:hideMark/>
          </w:tcPr>
          <w:p w:rsidR="00F96708" w:rsidRPr="00A74A17" w:rsidRDefault="00F96708" w:rsidP="00BD7172">
            <w:pPr>
              <w:spacing w:after="0" w:line="240" w:lineRule="auto"/>
              <w:jc w:val="center"/>
              <w:rPr>
                <w:rFonts w:ascii="Times New Roman" w:eastAsia="Times New Roman" w:hAnsi="Times New Roman"/>
                <w:color w:val="000000"/>
                <w:szCs w:val="22"/>
                <w:lang w:eastAsia="en-IN"/>
              </w:rPr>
            </w:pPr>
            <w:r w:rsidRPr="00A74A17">
              <w:rPr>
                <w:rFonts w:ascii="Times New Roman" w:eastAsia="Times New Roman" w:hAnsi="Times New Roman"/>
                <w:bCs/>
                <w:color w:val="000000"/>
                <w:kern w:val="24"/>
                <w:szCs w:val="22"/>
                <w:lang w:eastAsia="en-IN"/>
              </w:rPr>
              <w:t>8</w:t>
            </w:r>
          </w:p>
        </w:tc>
      </w:tr>
      <w:tr w:rsidR="00F96708" w:rsidRPr="00A74A17" w:rsidTr="00F96708">
        <w:trPr>
          <w:trHeight w:val="290"/>
        </w:trPr>
        <w:tc>
          <w:tcPr>
            <w:tcW w:w="554" w:type="pct"/>
            <w:tcBorders>
              <w:top w:val="single" w:sz="8" w:space="0" w:color="000000"/>
              <w:left w:val="single" w:sz="8" w:space="0" w:color="000000"/>
              <w:bottom w:val="single" w:sz="8" w:space="0" w:color="000000"/>
              <w:right w:val="single" w:sz="8" w:space="0" w:color="000000"/>
            </w:tcBorders>
            <w:shd w:val="clear" w:color="auto" w:fill="auto"/>
            <w:tcMar>
              <w:top w:w="14" w:type="dxa"/>
              <w:left w:w="106" w:type="dxa"/>
              <w:bottom w:w="0" w:type="dxa"/>
              <w:right w:w="106" w:type="dxa"/>
            </w:tcMar>
            <w:hideMark/>
          </w:tcPr>
          <w:p w:rsidR="00F96708" w:rsidRPr="00A74A17" w:rsidRDefault="00F96708" w:rsidP="00BD7172">
            <w:pPr>
              <w:spacing w:after="0" w:line="240" w:lineRule="auto"/>
              <w:jc w:val="center"/>
              <w:rPr>
                <w:rFonts w:ascii="Times New Roman" w:eastAsia="Times New Roman" w:hAnsi="Times New Roman"/>
                <w:color w:val="000000"/>
                <w:szCs w:val="22"/>
                <w:lang w:eastAsia="en-IN"/>
              </w:rPr>
            </w:pPr>
            <w:r w:rsidRPr="00A74A17">
              <w:rPr>
                <w:rFonts w:ascii="Times New Roman" w:eastAsia="Times New Roman" w:hAnsi="Times New Roman"/>
                <w:bCs/>
                <w:color w:val="000000"/>
                <w:kern w:val="24"/>
                <w:szCs w:val="22"/>
                <w:lang w:eastAsia="en-IN"/>
              </w:rPr>
              <w:t xml:space="preserve">2-3 </w:t>
            </w:r>
          </w:p>
        </w:tc>
        <w:tc>
          <w:tcPr>
            <w:tcW w:w="3705" w:type="pct"/>
            <w:tcBorders>
              <w:top w:val="single" w:sz="8" w:space="0" w:color="000000"/>
              <w:left w:val="single" w:sz="8" w:space="0" w:color="000000"/>
              <w:bottom w:val="single" w:sz="8" w:space="0" w:color="000000"/>
              <w:right w:val="single" w:sz="8" w:space="0" w:color="000000"/>
            </w:tcBorders>
            <w:shd w:val="clear" w:color="auto" w:fill="auto"/>
            <w:tcMar>
              <w:top w:w="14" w:type="dxa"/>
              <w:left w:w="106" w:type="dxa"/>
              <w:bottom w:w="0" w:type="dxa"/>
              <w:right w:w="106" w:type="dxa"/>
            </w:tcMar>
            <w:hideMark/>
          </w:tcPr>
          <w:p w:rsidR="00F96708" w:rsidRPr="00A74A17" w:rsidRDefault="00F96708" w:rsidP="00BD7172">
            <w:pPr>
              <w:spacing w:after="0" w:line="240" w:lineRule="auto"/>
              <w:rPr>
                <w:rFonts w:ascii="Times New Roman" w:eastAsia="Times New Roman" w:hAnsi="Times New Roman"/>
                <w:color w:val="000000"/>
                <w:szCs w:val="22"/>
                <w:lang w:eastAsia="en-IN"/>
              </w:rPr>
            </w:pPr>
            <w:r w:rsidRPr="00A74A17">
              <w:rPr>
                <w:rFonts w:ascii="Times New Roman" w:eastAsia="Times New Roman" w:hAnsi="Times New Roman"/>
                <w:bCs/>
                <w:color w:val="000000"/>
                <w:kern w:val="24"/>
                <w:szCs w:val="22"/>
                <w:lang w:eastAsia="en-IN"/>
              </w:rPr>
              <w:t>Problems and prospects of rainfed agriculture in India</w:t>
            </w:r>
          </w:p>
        </w:tc>
        <w:tc>
          <w:tcPr>
            <w:tcW w:w="741" w:type="pct"/>
            <w:tcBorders>
              <w:top w:val="single" w:sz="8" w:space="0" w:color="000000"/>
              <w:left w:val="single" w:sz="8" w:space="0" w:color="000000"/>
              <w:bottom w:val="single" w:sz="8" w:space="0" w:color="000000"/>
              <w:right w:val="single" w:sz="8" w:space="0" w:color="000000"/>
            </w:tcBorders>
            <w:shd w:val="clear" w:color="auto" w:fill="auto"/>
            <w:tcMar>
              <w:top w:w="14" w:type="dxa"/>
              <w:left w:w="106" w:type="dxa"/>
              <w:bottom w:w="0" w:type="dxa"/>
              <w:right w:w="106" w:type="dxa"/>
            </w:tcMar>
            <w:hideMark/>
          </w:tcPr>
          <w:p w:rsidR="00F96708" w:rsidRPr="00A74A17" w:rsidRDefault="00F96708" w:rsidP="00BD7172">
            <w:pPr>
              <w:spacing w:after="0" w:line="240" w:lineRule="auto"/>
              <w:jc w:val="center"/>
              <w:rPr>
                <w:rFonts w:ascii="Times New Roman" w:eastAsia="Times New Roman" w:hAnsi="Times New Roman"/>
                <w:color w:val="000000"/>
                <w:szCs w:val="22"/>
                <w:lang w:eastAsia="en-IN"/>
              </w:rPr>
            </w:pPr>
            <w:r w:rsidRPr="00A74A17">
              <w:rPr>
                <w:rFonts w:ascii="Times New Roman" w:eastAsia="Times New Roman" w:hAnsi="Times New Roman"/>
                <w:bCs/>
                <w:color w:val="000000"/>
                <w:kern w:val="24"/>
                <w:szCs w:val="22"/>
                <w:lang w:eastAsia="en-IN"/>
              </w:rPr>
              <w:t xml:space="preserve">8 </w:t>
            </w:r>
          </w:p>
        </w:tc>
      </w:tr>
      <w:tr w:rsidR="00F96708" w:rsidRPr="00A74A17" w:rsidTr="00F96708">
        <w:trPr>
          <w:trHeight w:val="299"/>
        </w:trPr>
        <w:tc>
          <w:tcPr>
            <w:tcW w:w="554" w:type="pct"/>
            <w:tcBorders>
              <w:top w:val="single" w:sz="8" w:space="0" w:color="000000"/>
              <w:left w:val="single" w:sz="8" w:space="0" w:color="000000"/>
              <w:bottom w:val="single" w:sz="8" w:space="0" w:color="000000"/>
              <w:right w:val="single" w:sz="8" w:space="0" w:color="000000"/>
            </w:tcBorders>
            <w:shd w:val="clear" w:color="auto" w:fill="auto"/>
            <w:tcMar>
              <w:top w:w="14" w:type="dxa"/>
              <w:left w:w="106" w:type="dxa"/>
              <w:bottom w:w="0" w:type="dxa"/>
              <w:right w:w="106" w:type="dxa"/>
            </w:tcMar>
            <w:hideMark/>
          </w:tcPr>
          <w:p w:rsidR="00F96708" w:rsidRPr="00A74A17" w:rsidRDefault="00F96708" w:rsidP="00BD7172">
            <w:pPr>
              <w:spacing w:after="0" w:line="240" w:lineRule="auto"/>
              <w:jc w:val="center"/>
              <w:rPr>
                <w:rFonts w:ascii="Times New Roman" w:eastAsia="Times New Roman" w:hAnsi="Times New Roman"/>
                <w:color w:val="000000"/>
                <w:szCs w:val="22"/>
                <w:lang w:eastAsia="en-IN"/>
              </w:rPr>
            </w:pPr>
            <w:r w:rsidRPr="00A74A17">
              <w:rPr>
                <w:rFonts w:ascii="Times New Roman" w:eastAsia="Times New Roman" w:hAnsi="Times New Roman"/>
                <w:bCs/>
                <w:color w:val="000000"/>
                <w:kern w:val="24"/>
                <w:szCs w:val="22"/>
                <w:lang w:eastAsia="en-IN"/>
              </w:rPr>
              <w:t xml:space="preserve">4 </w:t>
            </w:r>
          </w:p>
        </w:tc>
        <w:tc>
          <w:tcPr>
            <w:tcW w:w="3705" w:type="pct"/>
            <w:tcBorders>
              <w:top w:val="single" w:sz="8" w:space="0" w:color="000000"/>
              <w:left w:val="single" w:sz="8" w:space="0" w:color="000000"/>
              <w:bottom w:val="single" w:sz="8" w:space="0" w:color="000000"/>
              <w:right w:val="single" w:sz="8" w:space="0" w:color="000000"/>
            </w:tcBorders>
            <w:shd w:val="clear" w:color="auto" w:fill="auto"/>
            <w:tcMar>
              <w:top w:w="14" w:type="dxa"/>
              <w:left w:w="106" w:type="dxa"/>
              <w:bottom w:w="0" w:type="dxa"/>
              <w:right w:w="106" w:type="dxa"/>
            </w:tcMar>
            <w:hideMark/>
          </w:tcPr>
          <w:p w:rsidR="00F96708" w:rsidRPr="00A74A17" w:rsidRDefault="00F96708" w:rsidP="00BD7172">
            <w:pPr>
              <w:spacing w:after="0" w:line="240" w:lineRule="auto"/>
              <w:rPr>
                <w:rFonts w:ascii="Times New Roman" w:eastAsia="Times New Roman" w:hAnsi="Times New Roman"/>
                <w:color w:val="000000"/>
                <w:szCs w:val="22"/>
                <w:lang w:eastAsia="en-IN"/>
              </w:rPr>
            </w:pPr>
            <w:r w:rsidRPr="00A74A17">
              <w:rPr>
                <w:rFonts w:ascii="Times New Roman" w:eastAsia="Times New Roman" w:hAnsi="Times New Roman"/>
                <w:bCs/>
                <w:color w:val="000000"/>
                <w:kern w:val="24"/>
                <w:szCs w:val="22"/>
                <w:lang w:eastAsia="en-IN"/>
              </w:rPr>
              <w:t>Soil and climatic conditions prevalent in rainfed areas</w:t>
            </w:r>
          </w:p>
        </w:tc>
        <w:tc>
          <w:tcPr>
            <w:tcW w:w="741" w:type="pct"/>
            <w:tcBorders>
              <w:top w:val="single" w:sz="8" w:space="0" w:color="000000"/>
              <w:left w:val="single" w:sz="8" w:space="0" w:color="000000"/>
              <w:bottom w:val="single" w:sz="8" w:space="0" w:color="000000"/>
              <w:right w:val="single" w:sz="8" w:space="0" w:color="000000"/>
            </w:tcBorders>
            <w:shd w:val="clear" w:color="auto" w:fill="auto"/>
            <w:tcMar>
              <w:top w:w="14" w:type="dxa"/>
              <w:left w:w="106" w:type="dxa"/>
              <w:bottom w:w="0" w:type="dxa"/>
              <w:right w:w="106" w:type="dxa"/>
            </w:tcMar>
            <w:hideMark/>
          </w:tcPr>
          <w:p w:rsidR="00F96708" w:rsidRPr="00A74A17" w:rsidRDefault="00F96708" w:rsidP="00BD7172">
            <w:pPr>
              <w:spacing w:after="0" w:line="240" w:lineRule="auto"/>
              <w:jc w:val="center"/>
              <w:rPr>
                <w:rFonts w:ascii="Times New Roman" w:eastAsia="Times New Roman" w:hAnsi="Times New Roman"/>
                <w:color w:val="000000"/>
                <w:szCs w:val="22"/>
                <w:lang w:eastAsia="en-IN"/>
              </w:rPr>
            </w:pPr>
            <w:r w:rsidRPr="00A74A17">
              <w:rPr>
                <w:rFonts w:ascii="Times New Roman" w:eastAsia="Times New Roman" w:hAnsi="Times New Roman"/>
                <w:bCs/>
                <w:color w:val="000000"/>
                <w:kern w:val="24"/>
                <w:szCs w:val="22"/>
                <w:lang w:eastAsia="en-IN"/>
              </w:rPr>
              <w:t>10</w:t>
            </w:r>
          </w:p>
        </w:tc>
      </w:tr>
      <w:tr w:rsidR="00F96708" w:rsidRPr="00A74A17" w:rsidTr="00F96708">
        <w:trPr>
          <w:trHeight w:val="299"/>
        </w:trPr>
        <w:tc>
          <w:tcPr>
            <w:tcW w:w="554" w:type="pct"/>
            <w:tcBorders>
              <w:top w:val="single" w:sz="8" w:space="0" w:color="000000"/>
              <w:left w:val="single" w:sz="8" w:space="0" w:color="000000"/>
              <w:bottom w:val="single" w:sz="8" w:space="0" w:color="000000"/>
              <w:right w:val="single" w:sz="8" w:space="0" w:color="000000"/>
            </w:tcBorders>
            <w:shd w:val="clear" w:color="auto" w:fill="auto"/>
            <w:tcMar>
              <w:top w:w="14" w:type="dxa"/>
              <w:left w:w="106" w:type="dxa"/>
              <w:bottom w:w="0" w:type="dxa"/>
              <w:right w:w="106" w:type="dxa"/>
            </w:tcMar>
            <w:hideMark/>
          </w:tcPr>
          <w:p w:rsidR="00F96708" w:rsidRPr="00A74A17" w:rsidRDefault="00F96708" w:rsidP="00BD7172">
            <w:pPr>
              <w:spacing w:after="0" w:line="240" w:lineRule="auto"/>
              <w:jc w:val="center"/>
              <w:rPr>
                <w:rFonts w:ascii="Times New Roman" w:eastAsia="Times New Roman" w:hAnsi="Times New Roman"/>
                <w:color w:val="000000"/>
                <w:szCs w:val="22"/>
                <w:lang w:eastAsia="en-IN"/>
              </w:rPr>
            </w:pPr>
            <w:r w:rsidRPr="00A74A17">
              <w:rPr>
                <w:rFonts w:ascii="Times New Roman" w:eastAsia="Times New Roman" w:hAnsi="Times New Roman"/>
                <w:bCs/>
                <w:color w:val="000000"/>
                <w:kern w:val="24"/>
                <w:szCs w:val="22"/>
                <w:lang w:eastAsia="en-IN"/>
              </w:rPr>
              <w:t xml:space="preserve">5 </w:t>
            </w:r>
          </w:p>
        </w:tc>
        <w:tc>
          <w:tcPr>
            <w:tcW w:w="3705" w:type="pct"/>
            <w:tcBorders>
              <w:top w:val="single" w:sz="8" w:space="0" w:color="000000"/>
              <w:left w:val="single" w:sz="8" w:space="0" w:color="000000"/>
              <w:bottom w:val="single" w:sz="8" w:space="0" w:color="000000"/>
              <w:right w:val="single" w:sz="8" w:space="0" w:color="000000"/>
            </w:tcBorders>
            <w:shd w:val="clear" w:color="auto" w:fill="auto"/>
            <w:tcMar>
              <w:top w:w="14" w:type="dxa"/>
              <w:left w:w="106" w:type="dxa"/>
              <w:bottom w:w="0" w:type="dxa"/>
              <w:right w:w="106" w:type="dxa"/>
            </w:tcMar>
            <w:hideMark/>
          </w:tcPr>
          <w:p w:rsidR="00F96708" w:rsidRPr="00A74A17" w:rsidRDefault="00F96708" w:rsidP="00BD7172">
            <w:pPr>
              <w:spacing w:after="0" w:line="240" w:lineRule="auto"/>
              <w:rPr>
                <w:rFonts w:ascii="Times New Roman" w:eastAsia="Times New Roman" w:hAnsi="Times New Roman"/>
                <w:color w:val="000000"/>
                <w:szCs w:val="22"/>
                <w:lang w:eastAsia="en-IN"/>
              </w:rPr>
            </w:pPr>
            <w:r w:rsidRPr="00A74A17">
              <w:rPr>
                <w:rFonts w:ascii="Times New Roman" w:eastAsia="Times New Roman" w:hAnsi="Times New Roman"/>
                <w:bCs/>
                <w:color w:val="000000"/>
                <w:kern w:val="24"/>
                <w:szCs w:val="22"/>
                <w:lang w:eastAsia="en-IN"/>
              </w:rPr>
              <w:t>Soil and water conservation techniques</w:t>
            </w:r>
          </w:p>
        </w:tc>
        <w:tc>
          <w:tcPr>
            <w:tcW w:w="741" w:type="pct"/>
            <w:tcBorders>
              <w:top w:val="single" w:sz="8" w:space="0" w:color="000000"/>
              <w:left w:val="single" w:sz="8" w:space="0" w:color="000000"/>
              <w:bottom w:val="single" w:sz="8" w:space="0" w:color="000000"/>
              <w:right w:val="single" w:sz="8" w:space="0" w:color="000000"/>
            </w:tcBorders>
            <w:shd w:val="clear" w:color="auto" w:fill="auto"/>
            <w:tcMar>
              <w:top w:w="14" w:type="dxa"/>
              <w:left w:w="106" w:type="dxa"/>
              <w:bottom w:w="0" w:type="dxa"/>
              <w:right w:w="106" w:type="dxa"/>
            </w:tcMar>
            <w:hideMark/>
          </w:tcPr>
          <w:p w:rsidR="00F96708" w:rsidRPr="00A74A17" w:rsidRDefault="00F96708" w:rsidP="00BD7172">
            <w:pPr>
              <w:spacing w:after="0" w:line="240" w:lineRule="auto"/>
              <w:jc w:val="center"/>
              <w:rPr>
                <w:rFonts w:ascii="Times New Roman" w:eastAsia="Times New Roman" w:hAnsi="Times New Roman"/>
                <w:color w:val="000000"/>
                <w:szCs w:val="22"/>
                <w:lang w:eastAsia="en-IN"/>
              </w:rPr>
            </w:pPr>
            <w:r w:rsidRPr="00A74A17">
              <w:rPr>
                <w:rFonts w:ascii="Times New Roman" w:eastAsia="Times New Roman" w:hAnsi="Times New Roman"/>
                <w:bCs/>
                <w:color w:val="000000"/>
                <w:kern w:val="24"/>
                <w:szCs w:val="22"/>
                <w:lang w:eastAsia="en-IN"/>
              </w:rPr>
              <w:t xml:space="preserve">10 </w:t>
            </w:r>
          </w:p>
        </w:tc>
      </w:tr>
      <w:tr w:rsidR="00F96708" w:rsidRPr="00A74A17" w:rsidTr="00F96708">
        <w:trPr>
          <w:trHeight w:val="578"/>
        </w:trPr>
        <w:tc>
          <w:tcPr>
            <w:tcW w:w="554" w:type="pct"/>
            <w:tcBorders>
              <w:top w:val="single" w:sz="8" w:space="0" w:color="000000"/>
              <w:left w:val="single" w:sz="8" w:space="0" w:color="000000"/>
              <w:bottom w:val="single" w:sz="8" w:space="0" w:color="000000"/>
              <w:right w:val="single" w:sz="8" w:space="0" w:color="000000"/>
            </w:tcBorders>
            <w:shd w:val="clear" w:color="auto" w:fill="auto"/>
            <w:tcMar>
              <w:top w:w="14" w:type="dxa"/>
              <w:left w:w="106" w:type="dxa"/>
              <w:bottom w:w="0" w:type="dxa"/>
              <w:right w:w="106" w:type="dxa"/>
            </w:tcMar>
            <w:hideMark/>
          </w:tcPr>
          <w:p w:rsidR="00F96708" w:rsidRPr="00A74A17" w:rsidRDefault="00F96708" w:rsidP="00BD7172">
            <w:pPr>
              <w:spacing w:after="0" w:line="240" w:lineRule="auto"/>
              <w:jc w:val="center"/>
              <w:rPr>
                <w:rFonts w:ascii="Times New Roman" w:eastAsia="Times New Roman" w:hAnsi="Times New Roman"/>
                <w:color w:val="000000"/>
                <w:szCs w:val="22"/>
                <w:lang w:eastAsia="en-IN"/>
              </w:rPr>
            </w:pPr>
            <w:r w:rsidRPr="00A74A17">
              <w:rPr>
                <w:rFonts w:ascii="Times New Roman" w:eastAsia="Times New Roman" w:hAnsi="Times New Roman"/>
                <w:bCs/>
                <w:color w:val="000000"/>
                <w:kern w:val="24"/>
                <w:szCs w:val="22"/>
                <w:lang w:eastAsia="en-IN"/>
              </w:rPr>
              <w:t xml:space="preserve">6-7 </w:t>
            </w:r>
          </w:p>
        </w:tc>
        <w:tc>
          <w:tcPr>
            <w:tcW w:w="3705" w:type="pct"/>
            <w:tcBorders>
              <w:top w:val="single" w:sz="8" w:space="0" w:color="000000"/>
              <w:left w:val="single" w:sz="8" w:space="0" w:color="000000"/>
              <w:bottom w:val="single" w:sz="8" w:space="0" w:color="000000"/>
              <w:right w:val="single" w:sz="8" w:space="0" w:color="000000"/>
            </w:tcBorders>
            <w:shd w:val="clear" w:color="auto" w:fill="auto"/>
            <w:tcMar>
              <w:top w:w="14" w:type="dxa"/>
              <w:left w:w="106" w:type="dxa"/>
              <w:bottom w:w="0" w:type="dxa"/>
              <w:right w:w="106" w:type="dxa"/>
            </w:tcMar>
            <w:hideMark/>
          </w:tcPr>
          <w:p w:rsidR="00F96708" w:rsidRPr="00A74A17" w:rsidRDefault="00F96708" w:rsidP="00BD7172">
            <w:pPr>
              <w:spacing w:after="0" w:line="240" w:lineRule="auto"/>
              <w:rPr>
                <w:rFonts w:ascii="Times New Roman" w:eastAsia="Times New Roman" w:hAnsi="Times New Roman"/>
                <w:color w:val="000000"/>
                <w:szCs w:val="22"/>
                <w:lang w:eastAsia="en-IN"/>
              </w:rPr>
            </w:pPr>
            <w:r w:rsidRPr="00A74A17">
              <w:rPr>
                <w:rFonts w:ascii="Times New Roman" w:eastAsia="Times New Roman" w:hAnsi="Times New Roman"/>
                <w:bCs/>
                <w:color w:val="000000"/>
                <w:kern w:val="24"/>
                <w:szCs w:val="22"/>
                <w:lang w:eastAsia="en-IN"/>
              </w:rPr>
              <w:t>Drought: types, effect of water deficit on physio- morphological characteristics of the plants</w:t>
            </w:r>
          </w:p>
        </w:tc>
        <w:tc>
          <w:tcPr>
            <w:tcW w:w="741" w:type="pct"/>
            <w:tcBorders>
              <w:top w:val="single" w:sz="8" w:space="0" w:color="000000"/>
              <w:left w:val="single" w:sz="8" w:space="0" w:color="000000"/>
              <w:bottom w:val="single" w:sz="8" w:space="0" w:color="000000"/>
              <w:right w:val="single" w:sz="8" w:space="0" w:color="000000"/>
            </w:tcBorders>
            <w:shd w:val="clear" w:color="auto" w:fill="auto"/>
            <w:tcMar>
              <w:top w:w="14" w:type="dxa"/>
              <w:left w:w="106" w:type="dxa"/>
              <w:bottom w:w="0" w:type="dxa"/>
              <w:right w:w="106" w:type="dxa"/>
            </w:tcMar>
            <w:hideMark/>
          </w:tcPr>
          <w:p w:rsidR="00F96708" w:rsidRPr="00A74A17" w:rsidRDefault="00F96708" w:rsidP="00BD7172">
            <w:pPr>
              <w:spacing w:after="0" w:line="240" w:lineRule="auto"/>
              <w:jc w:val="center"/>
              <w:rPr>
                <w:rFonts w:ascii="Times New Roman" w:eastAsia="Times New Roman" w:hAnsi="Times New Roman"/>
                <w:color w:val="000000"/>
                <w:szCs w:val="22"/>
                <w:lang w:eastAsia="en-IN"/>
              </w:rPr>
            </w:pPr>
            <w:r w:rsidRPr="00A74A17">
              <w:rPr>
                <w:rFonts w:ascii="Times New Roman" w:eastAsia="Times New Roman" w:hAnsi="Times New Roman"/>
                <w:bCs/>
                <w:color w:val="000000"/>
                <w:kern w:val="24"/>
                <w:szCs w:val="22"/>
                <w:lang w:eastAsia="en-IN"/>
              </w:rPr>
              <w:t xml:space="preserve">10 </w:t>
            </w:r>
          </w:p>
        </w:tc>
      </w:tr>
      <w:tr w:rsidR="00F96708" w:rsidRPr="00A74A17" w:rsidTr="00F96708">
        <w:trPr>
          <w:trHeight w:val="362"/>
        </w:trPr>
        <w:tc>
          <w:tcPr>
            <w:tcW w:w="554" w:type="pct"/>
            <w:tcBorders>
              <w:top w:val="single" w:sz="8" w:space="0" w:color="000000"/>
              <w:left w:val="single" w:sz="8" w:space="0" w:color="000000"/>
              <w:bottom w:val="single" w:sz="8" w:space="0" w:color="000000"/>
              <w:right w:val="single" w:sz="8" w:space="0" w:color="000000"/>
            </w:tcBorders>
            <w:shd w:val="clear" w:color="auto" w:fill="auto"/>
            <w:tcMar>
              <w:top w:w="14" w:type="dxa"/>
              <w:left w:w="106" w:type="dxa"/>
              <w:bottom w:w="0" w:type="dxa"/>
              <w:right w:w="106" w:type="dxa"/>
            </w:tcMar>
            <w:hideMark/>
          </w:tcPr>
          <w:p w:rsidR="00F96708" w:rsidRPr="00A74A17" w:rsidRDefault="00F96708" w:rsidP="00BD7172">
            <w:pPr>
              <w:spacing w:after="0" w:line="240" w:lineRule="auto"/>
              <w:jc w:val="center"/>
              <w:rPr>
                <w:rFonts w:ascii="Times New Roman" w:eastAsia="Times New Roman" w:hAnsi="Times New Roman"/>
                <w:color w:val="000000"/>
                <w:szCs w:val="22"/>
                <w:lang w:eastAsia="en-IN"/>
              </w:rPr>
            </w:pPr>
            <w:r w:rsidRPr="00A74A17">
              <w:rPr>
                <w:rFonts w:ascii="Times New Roman" w:eastAsia="Times New Roman" w:hAnsi="Times New Roman"/>
                <w:bCs/>
                <w:color w:val="000000"/>
                <w:kern w:val="24"/>
                <w:szCs w:val="22"/>
                <w:lang w:eastAsia="en-IN"/>
              </w:rPr>
              <w:t xml:space="preserve">8-9 </w:t>
            </w:r>
          </w:p>
        </w:tc>
        <w:tc>
          <w:tcPr>
            <w:tcW w:w="3705" w:type="pct"/>
            <w:tcBorders>
              <w:top w:val="single" w:sz="8" w:space="0" w:color="000000"/>
              <w:left w:val="single" w:sz="8" w:space="0" w:color="000000"/>
              <w:bottom w:val="single" w:sz="8" w:space="0" w:color="000000"/>
              <w:right w:val="single" w:sz="8" w:space="0" w:color="000000"/>
            </w:tcBorders>
            <w:shd w:val="clear" w:color="auto" w:fill="auto"/>
            <w:tcMar>
              <w:top w:w="14" w:type="dxa"/>
              <w:left w:w="106" w:type="dxa"/>
              <w:bottom w:w="0" w:type="dxa"/>
              <w:right w:w="106" w:type="dxa"/>
            </w:tcMar>
            <w:hideMark/>
          </w:tcPr>
          <w:p w:rsidR="00F96708" w:rsidRPr="00A74A17" w:rsidRDefault="00F96708" w:rsidP="00BD7172">
            <w:pPr>
              <w:spacing w:after="0" w:line="240" w:lineRule="auto"/>
              <w:rPr>
                <w:rFonts w:ascii="Times New Roman" w:eastAsia="Times New Roman" w:hAnsi="Times New Roman"/>
                <w:color w:val="000000"/>
                <w:szCs w:val="22"/>
                <w:lang w:eastAsia="en-IN"/>
              </w:rPr>
            </w:pPr>
            <w:r w:rsidRPr="00A74A17">
              <w:rPr>
                <w:rFonts w:ascii="Times New Roman" w:eastAsia="Times New Roman" w:hAnsi="Times New Roman"/>
                <w:bCs/>
                <w:color w:val="000000"/>
                <w:kern w:val="24"/>
                <w:szCs w:val="22"/>
                <w:lang w:eastAsia="en-IN"/>
              </w:rPr>
              <w:t>Crop adaptation and mitigation to drought</w:t>
            </w:r>
          </w:p>
        </w:tc>
        <w:tc>
          <w:tcPr>
            <w:tcW w:w="741" w:type="pct"/>
            <w:tcBorders>
              <w:top w:val="single" w:sz="8" w:space="0" w:color="000000"/>
              <w:left w:val="single" w:sz="8" w:space="0" w:color="000000"/>
              <w:bottom w:val="single" w:sz="8" w:space="0" w:color="000000"/>
              <w:right w:val="single" w:sz="8" w:space="0" w:color="000000"/>
            </w:tcBorders>
            <w:shd w:val="clear" w:color="auto" w:fill="auto"/>
            <w:tcMar>
              <w:top w:w="14" w:type="dxa"/>
              <w:left w:w="106" w:type="dxa"/>
              <w:bottom w:w="0" w:type="dxa"/>
              <w:right w:w="106" w:type="dxa"/>
            </w:tcMar>
            <w:hideMark/>
          </w:tcPr>
          <w:p w:rsidR="00F96708" w:rsidRPr="00A74A17" w:rsidRDefault="00F96708" w:rsidP="00BD7172">
            <w:pPr>
              <w:spacing w:after="0" w:line="240" w:lineRule="auto"/>
              <w:jc w:val="center"/>
              <w:rPr>
                <w:rFonts w:ascii="Times New Roman" w:eastAsia="Times New Roman" w:hAnsi="Times New Roman"/>
                <w:color w:val="000000"/>
                <w:szCs w:val="22"/>
                <w:lang w:eastAsia="en-IN"/>
              </w:rPr>
            </w:pPr>
            <w:r w:rsidRPr="00A74A17">
              <w:rPr>
                <w:rFonts w:ascii="Times New Roman" w:eastAsia="Times New Roman" w:hAnsi="Times New Roman"/>
                <w:bCs/>
                <w:color w:val="000000"/>
                <w:kern w:val="24"/>
                <w:szCs w:val="22"/>
                <w:lang w:eastAsia="en-IN"/>
              </w:rPr>
              <w:t xml:space="preserve">8 </w:t>
            </w:r>
          </w:p>
        </w:tc>
      </w:tr>
      <w:tr w:rsidR="00F96708" w:rsidRPr="00A74A17" w:rsidTr="00F96708">
        <w:trPr>
          <w:trHeight w:val="605"/>
        </w:trPr>
        <w:tc>
          <w:tcPr>
            <w:tcW w:w="554" w:type="pct"/>
            <w:tcBorders>
              <w:top w:val="single" w:sz="8" w:space="0" w:color="000000"/>
              <w:left w:val="single" w:sz="8" w:space="0" w:color="000000"/>
              <w:bottom w:val="single" w:sz="8" w:space="0" w:color="000000"/>
              <w:right w:val="single" w:sz="8" w:space="0" w:color="000000"/>
            </w:tcBorders>
            <w:shd w:val="clear" w:color="auto" w:fill="auto"/>
            <w:tcMar>
              <w:top w:w="14" w:type="dxa"/>
              <w:left w:w="106" w:type="dxa"/>
              <w:bottom w:w="0" w:type="dxa"/>
              <w:right w:w="106" w:type="dxa"/>
            </w:tcMar>
            <w:hideMark/>
          </w:tcPr>
          <w:p w:rsidR="00F96708" w:rsidRPr="00A74A17" w:rsidRDefault="00F96708" w:rsidP="00BD7172">
            <w:pPr>
              <w:spacing w:after="0" w:line="240" w:lineRule="auto"/>
              <w:jc w:val="center"/>
              <w:rPr>
                <w:rFonts w:ascii="Times New Roman" w:eastAsia="Times New Roman" w:hAnsi="Times New Roman"/>
                <w:color w:val="000000"/>
                <w:szCs w:val="22"/>
                <w:lang w:eastAsia="en-IN"/>
              </w:rPr>
            </w:pPr>
            <w:r w:rsidRPr="00A74A17">
              <w:rPr>
                <w:rFonts w:ascii="Times New Roman" w:eastAsia="Times New Roman" w:hAnsi="Times New Roman"/>
                <w:bCs/>
                <w:color w:val="000000"/>
                <w:kern w:val="24"/>
                <w:szCs w:val="22"/>
                <w:lang w:eastAsia="en-IN"/>
              </w:rPr>
              <w:t xml:space="preserve">10-11 </w:t>
            </w:r>
          </w:p>
        </w:tc>
        <w:tc>
          <w:tcPr>
            <w:tcW w:w="3705" w:type="pct"/>
            <w:tcBorders>
              <w:top w:val="single" w:sz="8" w:space="0" w:color="000000"/>
              <w:left w:val="single" w:sz="8" w:space="0" w:color="000000"/>
              <w:bottom w:val="single" w:sz="8" w:space="0" w:color="000000"/>
              <w:right w:val="single" w:sz="8" w:space="0" w:color="000000"/>
            </w:tcBorders>
            <w:shd w:val="clear" w:color="auto" w:fill="auto"/>
            <w:tcMar>
              <w:top w:w="14" w:type="dxa"/>
              <w:left w:w="106" w:type="dxa"/>
              <w:bottom w:w="0" w:type="dxa"/>
              <w:right w:w="106" w:type="dxa"/>
            </w:tcMar>
            <w:hideMark/>
          </w:tcPr>
          <w:p w:rsidR="00F96708" w:rsidRPr="00A74A17" w:rsidRDefault="00F96708" w:rsidP="00BD7172">
            <w:pPr>
              <w:spacing w:after="0" w:line="240" w:lineRule="auto"/>
              <w:rPr>
                <w:rFonts w:ascii="Times New Roman" w:eastAsia="Times New Roman" w:hAnsi="Times New Roman"/>
                <w:color w:val="000000"/>
                <w:szCs w:val="22"/>
                <w:lang w:eastAsia="en-IN"/>
              </w:rPr>
            </w:pPr>
            <w:r w:rsidRPr="00A74A17">
              <w:rPr>
                <w:rFonts w:ascii="Times New Roman" w:eastAsia="Times New Roman" w:hAnsi="Times New Roman"/>
                <w:bCs/>
                <w:color w:val="000000"/>
                <w:kern w:val="24"/>
                <w:szCs w:val="22"/>
                <w:lang w:eastAsia="en-IN"/>
              </w:rPr>
              <w:t>Water harvesting: importance, its techniques, Efficient utilization of water through soil and crop management practices</w:t>
            </w:r>
          </w:p>
        </w:tc>
        <w:tc>
          <w:tcPr>
            <w:tcW w:w="741" w:type="pct"/>
            <w:tcBorders>
              <w:top w:val="single" w:sz="8" w:space="0" w:color="000000"/>
              <w:left w:val="single" w:sz="8" w:space="0" w:color="000000"/>
              <w:bottom w:val="single" w:sz="8" w:space="0" w:color="000000"/>
              <w:right w:val="single" w:sz="8" w:space="0" w:color="000000"/>
            </w:tcBorders>
            <w:shd w:val="clear" w:color="auto" w:fill="auto"/>
            <w:tcMar>
              <w:top w:w="14" w:type="dxa"/>
              <w:left w:w="106" w:type="dxa"/>
              <w:bottom w:w="0" w:type="dxa"/>
              <w:right w:w="106" w:type="dxa"/>
            </w:tcMar>
            <w:hideMark/>
          </w:tcPr>
          <w:p w:rsidR="00F96708" w:rsidRPr="00A74A17" w:rsidRDefault="00F96708" w:rsidP="00BD7172">
            <w:pPr>
              <w:spacing w:after="0" w:line="240" w:lineRule="auto"/>
              <w:jc w:val="center"/>
              <w:rPr>
                <w:rFonts w:ascii="Times New Roman" w:eastAsia="Times New Roman" w:hAnsi="Times New Roman"/>
                <w:color w:val="000000"/>
                <w:szCs w:val="22"/>
                <w:lang w:eastAsia="en-IN"/>
              </w:rPr>
            </w:pPr>
            <w:r w:rsidRPr="00A74A17">
              <w:rPr>
                <w:rFonts w:ascii="Times New Roman" w:eastAsia="Times New Roman" w:hAnsi="Times New Roman"/>
                <w:bCs/>
                <w:color w:val="000000"/>
                <w:kern w:val="24"/>
                <w:szCs w:val="22"/>
                <w:lang w:eastAsia="en-IN"/>
              </w:rPr>
              <w:t xml:space="preserve">10 </w:t>
            </w:r>
          </w:p>
        </w:tc>
      </w:tr>
      <w:tr w:rsidR="00F96708" w:rsidRPr="00A74A17" w:rsidTr="002A5D7C">
        <w:trPr>
          <w:trHeight w:val="183"/>
        </w:trPr>
        <w:tc>
          <w:tcPr>
            <w:tcW w:w="554" w:type="pct"/>
            <w:tcBorders>
              <w:top w:val="single" w:sz="8" w:space="0" w:color="000000"/>
              <w:left w:val="single" w:sz="8" w:space="0" w:color="000000"/>
              <w:bottom w:val="single" w:sz="8" w:space="0" w:color="000000"/>
              <w:right w:val="single" w:sz="8" w:space="0" w:color="000000"/>
            </w:tcBorders>
            <w:shd w:val="clear" w:color="auto" w:fill="auto"/>
            <w:tcMar>
              <w:top w:w="14" w:type="dxa"/>
              <w:left w:w="106" w:type="dxa"/>
              <w:bottom w:w="0" w:type="dxa"/>
              <w:right w:w="106" w:type="dxa"/>
            </w:tcMar>
            <w:hideMark/>
          </w:tcPr>
          <w:p w:rsidR="00F96708" w:rsidRPr="00A74A17" w:rsidRDefault="00F96708" w:rsidP="00BD7172">
            <w:pPr>
              <w:spacing w:after="0" w:line="240" w:lineRule="auto"/>
              <w:jc w:val="center"/>
              <w:rPr>
                <w:rFonts w:ascii="Times New Roman" w:eastAsia="Times New Roman" w:hAnsi="Times New Roman"/>
                <w:color w:val="000000"/>
                <w:szCs w:val="22"/>
                <w:lang w:eastAsia="en-IN"/>
              </w:rPr>
            </w:pPr>
            <w:r w:rsidRPr="00A74A17">
              <w:rPr>
                <w:rFonts w:ascii="Times New Roman" w:eastAsia="Times New Roman" w:hAnsi="Times New Roman"/>
                <w:bCs/>
                <w:color w:val="000000"/>
                <w:kern w:val="24"/>
                <w:szCs w:val="22"/>
                <w:lang w:eastAsia="en-IN"/>
              </w:rPr>
              <w:t xml:space="preserve">12 </w:t>
            </w:r>
          </w:p>
        </w:tc>
        <w:tc>
          <w:tcPr>
            <w:tcW w:w="3705" w:type="pct"/>
            <w:tcBorders>
              <w:top w:val="single" w:sz="8" w:space="0" w:color="000000"/>
              <w:left w:val="single" w:sz="8" w:space="0" w:color="000000"/>
              <w:bottom w:val="single" w:sz="8" w:space="0" w:color="000000"/>
              <w:right w:val="single" w:sz="8" w:space="0" w:color="000000"/>
            </w:tcBorders>
            <w:shd w:val="clear" w:color="auto" w:fill="auto"/>
            <w:tcMar>
              <w:top w:w="14" w:type="dxa"/>
              <w:left w:w="106" w:type="dxa"/>
              <w:bottom w:w="0" w:type="dxa"/>
              <w:right w:w="106" w:type="dxa"/>
            </w:tcMar>
            <w:hideMark/>
          </w:tcPr>
          <w:p w:rsidR="00F96708" w:rsidRPr="00A74A17" w:rsidRDefault="00F96708" w:rsidP="00BD7172">
            <w:pPr>
              <w:spacing w:after="0" w:line="240" w:lineRule="auto"/>
              <w:rPr>
                <w:rFonts w:ascii="Times New Roman" w:eastAsia="Times New Roman" w:hAnsi="Times New Roman"/>
                <w:color w:val="000000"/>
                <w:szCs w:val="22"/>
                <w:lang w:eastAsia="en-IN"/>
              </w:rPr>
            </w:pPr>
            <w:r w:rsidRPr="00A74A17">
              <w:rPr>
                <w:rFonts w:ascii="Times New Roman" w:eastAsia="Times New Roman" w:hAnsi="Times New Roman"/>
                <w:bCs/>
                <w:color w:val="000000"/>
                <w:kern w:val="24"/>
                <w:szCs w:val="22"/>
                <w:lang w:eastAsia="en-IN"/>
              </w:rPr>
              <w:t>Management of crops in rainfed areas</w:t>
            </w:r>
          </w:p>
        </w:tc>
        <w:tc>
          <w:tcPr>
            <w:tcW w:w="741" w:type="pct"/>
            <w:tcBorders>
              <w:top w:val="single" w:sz="8" w:space="0" w:color="000000"/>
              <w:left w:val="single" w:sz="8" w:space="0" w:color="000000"/>
              <w:bottom w:val="single" w:sz="8" w:space="0" w:color="000000"/>
              <w:right w:val="single" w:sz="8" w:space="0" w:color="000000"/>
            </w:tcBorders>
            <w:shd w:val="clear" w:color="auto" w:fill="auto"/>
            <w:tcMar>
              <w:top w:w="14" w:type="dxa"/>
              <w:left w:w="106" w:type="dxa"/>
              <w:bottom w:w="0" w:type="dxa"/>
              <w:right w:w="106" w:type="dxa"/>
            </w:tcMar>
            <w:hideMark/>
          </w:tcPr>
          <w:p w:rsidR="00F96708" w:rsidRPr="00A74A17" w:rsidRDefault="00F96708" w:rsidP="00BD7172">
            <w:pPr>
              <w:spacing w:after="0" w:line="240" w:lineRule="auto"/>
              <w:jc w:val="center"/>
              <w:rPr>
                <w:rFonts w:ascii="Times New Roman" w:eastAsia="Times New Roman" w:hAnsi="Times New Roman"/>
                <w:color w:val="000000"/>
                <w:szCs w:val="22"/>
                <w:lang w:eastAsia="en-IN"/>
              </w:rPr>
            </w:pPr>
            <w:r w:rsidRPr="00A74A17">
              <w:rPr>
                <w:rFonts w:ascii="Times New Roman" w:eastAsia="Times New Roman" w:hAnsi="Times New Roman"/>
                <w:bCs/>
                <w:color w:val="000000"/>
                <w:kern w:val="24"/>
                <w:szCs w:val="22"/>
                <w:lang w:eastAsia="en-IN"/>
              </w:rPr>
              <w:t xml:space="preserve">8 </w:t>
            </w:r>
          </w:p>
        </w:tc>
      </w:tr>
      <w:tr w:rsidR="00F96708" w:rsidRPr="00A74A17" w:rsidTr="002A5D7C">
        <w:trPr>
          <w:trHeight w:val="172"/>
        </w:trPr>
        <w:tc>
          <w:tcPr>
            <w:tcW w:w="554" w:type="pct"/>
            <w:tcBorders>
              <w:top w:val="single" w:sz="8" w:space="0" w:color="000000"/>
              <w:left w:val="single" w:sz="8" w:space="0" w:color="000000"/>
              <w:bottom w:val="single" w:sz="8" w:space="0" w:color="000000"/>
              <w:right w:val="single" w:sz="8" w:space="0" w:color="000000"/>
            </w:tcBorders>
            <w:shd w:val="clear" w:color="auto" w:fill="auto"/>
            <w:tcMar>
              <w:top w:w="14" w:type="dxa"/>
              <w:left w:w="106" w:type="dxa"/>
              <w:bottom w:w="0" w:type="dxa"/>
              <w:right w:w="106" w:type="dxa"/>
            </w:tcMar>
            <w:hideMark/>
          </w:tcPr>
          <w:p w:rsidR="00F96708" w:rsidRPr="00A74A17" w:rsidRDefault="00F96708" w:rsidP="00BD7172">
            <w:pPr>
              <w:spacing w:after="0" w:line="240" w:lineRule="auto"/>
              <w:jc w:val="center"/>
              <w:rPr>
                <w:rFonts w:ascii="Times New Roman" w:eastAsia="Times New Roman" w:hAnsi="Times New Roman"/>
                <w:color w:val="000000"/>
                <w:szCs w:val="22"/>
                <w:lang w:eastAsia="en-IN"/>
              </w:rPr>
            </w:pPr>
            <w:r w:rsidRPr="00A74A17">
              <w:rPr>
                <w:rFonts w:ascii="Times New Roman" w:eastAsia="Times New Roman" w:hAnsi="Times New Roman"/>
                <w:bCs/>
                <w:color w:val="000000"/>
                <w:kern w:val="24"/>
                <w:szCs w:val="22"/>
                <w:lang w:eastAsia="en-IN"/>
              </w:rPr>
              <w:t xml:space="preserve">13-14 </w:t>
            </w:r>
          </w:p>
        </w:tc>
        <w:tc>
          <w:tcPr>
            <w:tcW w:w="3705" w:type="pct"/>
            <w:tcBorders>
              <w:top w:val="single" w:sz="8" w:space="0" w:color="000000"/>
              <w:left w:val="single" w:sz="8" w:space="0" w:color="000000"/>
              <w:bottom w:val="single" w:sz="8" w:space="0" w:color="000000"/>
              <w:right w:val="single" w:sz="8" w:space="0" w:color="000000"/>
            </w:tcBorders>
            <w:shd w:val="clear" w:color="auto" w:fill="auto"/>
            <w:tcMar>
              <w:top w:w="14" w:type="dxa"/>
              <w:left w:w="106" w:type="dxa"/>
              <w:bottom w:w="0" w:type="dxa"/>
              <w:right w:w="106" w:type="dxa"/>
            </w:tcMar>
            <w:hideMark/>
          </w:tcPr>
          <w:p w:rsidR="00F96708" w:rsidRPr="00A74A17" w:rsidRDefault="00F96708" w:rsidP="00BD7172">
            <w:pPr>
              <w:spacing w:after="0" w:line="240" w:lineRule="auto"/>
              <w:rPr>
                <w:rFonts w:ascii="Times New Roman" w:eastAsia="Times New Roman" w:hAnsi="Times New Roman"/>
                <w:color w:val="000000"/>
                <w:szCs w:val="22"/>
                <w:lang w:eastAsia="en-IN"/>
              </w:rPr>
            </w:pPr>
            <w:r w:rsidRPr="00A74A17">
              <w:rPr>
                <w:rFonts w:ascii="Times New Roman" w:eastAsia="Times New Roman" w:hAnsi="Times New Roman"/>
                <w:bCs/>
                <w:color w:val="000000"/>
                <w:kern w:val="24"/>
                <w:szCs w:val="22"/>
                <w:lang w:eastAsia="en-IN"/>
              </w:rPr>
              <w:t>Contingent crop planning for aberrant weather conditions</w:t>
            </w:r>
          </w:p>
        </w:tc>
        <w:tc>
          <w:tcPr>
            <w:tcW w:w="741" w:type="pct"/>
            <w:tcBorders>
              <w:top w:val="single" w:sz="8" w:space="0" w:color="000000"/>
              <w:left w:val="single" w:sz="8" w:space="0" w:color="000000"/>
              <w:bottom w:val="single" w:sz="8" w:space="0" w:color="000000"/>
              <w:right w:val="single" w:sz="8" w:space="0" w:color="000000"/>
            </w:tcBorders>
            <w:shd w:val="clear" w:color="auto" w:fill="auto"/>
            <w:tcMar>
              <w:top w:w="14" w:type="dxa"/>
              <w:left w:w="106" w:type="dxa"/>
              <w:bottom w:w="0" w:type="dxa"/>
              <w:right w:w="106" w:type="dxa"/>
            </w:tcMar>
            <w:hideMark/>
          </w:tcPr>
          <w:p w:rsidR="00F96708" w:rsidRPr="00A74A17" w:rsidRDefault="00F96708" w:rsidP="00BD7172">
            <w:pPr>
              <w:spacing w:after="0" w:line="240" w:lineRule="auto"/>
              <w:jc w:val="center"/>
              <w:rPr>
                <w:rFonts w:ascii="Times New Roman" w:eastAsia="Times New Roman" w:hAnsi="Times New Roman"/>
                <w:color w:val="000000"/>
                <w:szCs w:val="22"/>
                <w:lang w:eastAsia="en-IN"/>
              </w:rPr>
            </w:pPr>
            <w:r w:rsidRPr="00A74A17">
              <w:rPr>
                <w:rFonts w:ascii="Times New Roman" w:eastAsia="Times New Roman" w:hAnsi="Times New Roman"/>
                <w:bCs/>
                <w:color w:val="000000"/>
                <w:kern w:val="24"/>
                <w:szCs w:val="22"/>
                <w:lang w:eastAsia="en-IN"/>
              </w:rPr>
              <w:t xml:space="preserve">10 </w:t>
            </w:r>
          </w:p>
        </w:tc>
      </w:tr>
      <w:tr w:rsidR="00F96708" w:rsidRPr="00A74A17" w:rsidTr="002A5D7C">
        <w:trPr>
          <w:trHeight w:val="320"/>
        </w:trPr>
        <w:tc>
          <w:tcPr>
            <w:tcW w:w="554" w:type="pct"/>
            <w:tcBorders>
              <w:top w:val="single" w:sz="8" w:space="0" w:color="000000"/>
              <w:left w:val="single" w:sz="8" w:space="0" w:color="000000"/>
              <w:bottom w:val="single" w:sz="8" w:space="0" w:color="000000"/>
              <w:right w:val="single" w:sz="8" w:space="0" w:color="000000"/>
            </w:tcBorders>
            <w:shd w:val="clear" w:color="auto" w:fill="auto"/>
            <w:tcMar>
              <w:top w:w="14" w:type="dxa"/>
              <w:left w:w="106" w:type="dxa"/>
              <w:bottom w:w="0" w:type="dxa"/>
              <w:right w:w="106" w:type="dxa"/>
            </w:tcMar>
            <w:hideMark/>
          </w:tcPr>
          <w:p w:rsidR="00F96708" w:rsidRPr="00A74A17" w:rsidRDefault="00F96708" w:rsidP="00BD7172">
            <w:pPr>
              <w:spacing w:after="0" w:line="240" w:lineRule="auto"/>
              <w:jc w:val="center"/>
              <w:rPr>
                <w:rFonts w:ascii="Times New Roman" w:eastAsia="Times New Roman" w:hAnsi="Times New Roman"/>
                <w:color w:val="000000"/>
                <w:szCs w:val="22"/>
                <w:lang w:eastAsia="en-IN"/>
              </w:rPr>
            </w:pPr>
            <w:r w:rsidRPr="00A74A17">
              <w:rPr>
                <w:rFonts w:ascii="Times New Roman" w:eastAsia="Times New Roman" w:hAnsi="Times New Roman"/>
                <w:bCs/>
                <w:color w:val="000000"/>
                <w:kern w:val="24"/>
                <w:szCs w:val="22"/>
                <w:lang w:eastAsia="en-IN"/>
              </w:rPr>
              <w:t xml:space="preserve">15 </w:t>
            </w:r>
          </w:p>
        </w:tc>
        <w:tc>
          <w:tcPr>
            <w:tcW w:w="3705" w:type="pct"/>
            <w:tcBorders>
              <w:top w:val="single" w:sz="8" w:space="0" w:color="000000"/>
              <w:left w:val="single" w:sz="8" w:space="0" w:color="000000"/>
              <w:bottom w:val="single" w:sz="8" w:space="0" w:color="000000"/>
              <w:right w:val="single" w:sz="8" w:space="0" w:color="000000"/>
            </w:tcBorders>
            <w:shd w:val="clear" w:color="auto" w:fill="auto"/>
            <w:tcMar>
              <w:top w:w="14" w:type="dxa"/>
              <w:left w:w="106" w:type="dxa"/>
              <w:bottom w:w="0" w:type="dxa"/>
              <w:right w:w="106" w:type="dxa"/>
            </w:tcMar>
            <w:hideMark/>
          </w:tcPr>
          <w:p w:rsidR="00F96708" w:rsidRPr="00A74A17" w:rsidRDefault="00F96708" w:rsidP="00BD7172">
            <w:pPr>
              <w:spacing w:after="0" w:line="240" w:lineRule="auto"/>
              <w:rPr>
                <w:rFonts w:ascii="Times New Roman" w:eastAsia="Times New Roman" w:hAnsi="Times New Roman"/>
                <w:color w:val="000000"/>
                <w:szCs w:val="22"/>
                <w:lang w:eastAsia="en-IN"/>
              </w:rPr>
            </w:pPr>
            <w:r w:rsidRPr="00A74A17">
              <w:rPr>
                <w:rFonts w:ascii="Times New Roman" w:eastAsia="Times New Roman" w:hAnsi="Times New Roman"/>
                <w:bCs/>
                <w:color w:val="000000"/>
                <w:kern w:val="24"/>
                <w:szCs w:val="22"/>
                <w:lang w:eastAsia="en-IN"/>
              </w:rPr>
              <w:t>Concept, objective, principles and components of watershed management</w:t>
            </w:r>
          </w:p>
        </w:tc>
        <w:tc>
          <w:tcPr>
            <w:tcW w:w="741" w:type="pct"/>
            <w:tcBorders>
              <w:top w:val="single" w:sz="8" w:space="0" w:color="000000"/>
              <w:left w:val="single" w:sz="8" w:space="0" w:color="000000"/>
              <w:bottom w:val="single" w:sz="8" w:space="0" w:color="000000"/>
              <w:right w:val="single" w:sz="8" w:space="0" w:color="000000"/>
            </w:tcBorders>
            <w:shd w:val="clear" w:color="auto" w:fill="auto"/>
            <w:tcMar>
              <w:top w:w="14" w:type="dxa"/>
              <w:left w:w="106" w:type="dxa"/>
              <w:bottom w:w="0" w:type="dxa"/>
              <w:right w:w="106" w:type="dxa"/>
            </w:tcMar>
            <w:hideMark/>
          </w:tcPr>
          <w:p w:rsidR="00F96708" w:rsidRPr="00A74A17" w:rsidRDefault="00F96708" w:rsidP="00BD7172">
            <w:pPr>
              <w:spacing w:after="0" w:line="240" w:lineRule="auto"/>
              <w:jc w:val="center"/>
              <w:rPr>
                <w:rFonts w:ascii="Times New Roman" w:eastAsia="Times New Roman" w:hAnsi="Times New Roman"/>
                <w:color w:val="000000"/>
                <w:szCs w:val="22"/>
                <w:lang w:eastAsia="en-IN"/>
              </w:rPr>
            </w:pPr>
            <w:r w:rsidRPr="00A74A17">
              <w:rPr>
                <w:rFonts w:ascii="Times New Roman" w:eastAsia="Times New Roman" w:hAnsi="Times New Roman"/>
                <w:bCs/>
                <w:color w:val="000000"/>
                <w:kern w:val="24"/>
                <w:szCs w:val="22"/>
                <w:lang w:eastAsia="en-IN"/>
              </w:rPr>
              <w:t>10</w:t>
            </w:r>
          </w:p>
        </w:tc>
      </w:tr>
      <w:tr w:rsidR="00F96708" w:rsidRPr="00A74A17" w:rsidTr="002A5D7C">
        <w:trPr>
          <w:trHeight w:val="241"/>
        </w:trPr>
        <w:tc>
          <w:tcPr>
            <w:tcW w:w="554" w:type="pct"/>
            <w:tcBorders>
              <w:top w:val="single" w:sz="8" w:space="0" w:color="000000"/>
              <w:left w:val="single" w:sz="8" w:space="0" w:color="000000"/>
              <w:bottom w:val="single" w:sz="8" w:space="0" w:color="000000"/>
              <w:right w:val="single" w:sz="8" w:space="0" w:color="000000"/>
            </w:tcBorders>
            <w:shd w:val="clear" w:color="auto" w:fill="auto"/>
            <w:tcMar>
              <w:top w:w="14" w:type="dxa"/>
              <w:left w:w="106" w:type="dxa"/>
              <w:bottom w:w="0" w:type="dxa"/>
              <w:right w:w="106" w:type="dxa"/>
            </w:tcMar>
            <w:hideMark/>
          </w:tcPr>
          <w:p w:rsidR="00F96708" w:rsidRPr="00A74A17" w:rsidRDefault="00F96708" w:rsidP="00BD7172">
            <w:pPr>
              <w:spacing w:after="0" w:line="240" w:lineRule="auto"/>
              <w:jc w:val="center"/>
              <w:rPr>
                <w:rFonts w:ascii="Times New Roman" w:eastAsia="Times New Roman" w:hAnsi="Times New Roman"/>
                <w:color w:val="000000"/>
                <w:szCs w:val="22"/>
                <w:lang w:eastAsia="en-IN"/>
              </w:rPr>
            </w:pPr>
            <w:r w:rsidRPr="00A74A17">
              <w:rPr>
                <w:rFonts w:ascii="Times New Roman" w:eastAsia="Times New Roman" w:hAnsi="Times New Roman"/>
                <w:bCs/>
                <w:color w:val="000000"/>
                <w:kern w:val="24"/>
                <w:szCs w:val="22"/>
                <w:lang w:eastAsia="en-IN"/>
              </w:rPr>
              <w:t xml:space="preserve">16 </w:t>
            </w:r>
          </w:p>
        </w:tc>
        <w:tc>
          <w:tcPr>
            <w:tcW w:w="3705" w:type="pct"/>
            <w:tcBorders>
              <w:top w:val="single" w:sz="8" w:space="0" w:color="000000"/>
              <w:left w:val="single" w:sz="8" w:space="0" w:color="000000"/>
              <w:bottom w:val="single" w:sz="8" w:space="0" w:color="000000"/>
              <w:right w:val="single" w:sz="8" w:space="0" w:color="000000"/>
            </w:tcBorders>
            <w:shd w:val="clear" w:color="auto" w:fill="auto"/>
            <w:tcMar>
              <w:top w:w="14" w:type="dxa"/>
              <w:left w:w="106" w:type="dxa"/>
              <w:bottom w:w="0" w:type="dxa"/>
              <w:right w:w="106" w:type="dxa"/>
            </w:tcMar>
            <w:hideMark/>
          </w:tcPr>
          <w:p w:rsidR="00F96708" w:rsidRPr="00A74A17" w:rsidRDefault="00F96708" w:rsidP="00BD7172">
            <w:pPr>
              <w:spacing w:after="0" w:line="240" w:lineRule="auto"/>
              <w:rPr>
                <w:rFonts w:ascii="Times New Roman" w:eastAsia="Times New Roman" w:hAnsi="Times New Roman"/>
                <w:color w:val="000000"/>
                <w:szCs w:val="22"/>
                <w:lang w:eastAsia="en-IN"/>
              </w:rPr>
            </w:pPr>
            <w:r w:rsidRPr="00A74A17">
              <w:rPr>
                <w:rFonts w:ascii="Times New Roman" w:eastAsia="Times New Roman" w:hAnsi="Times New Roman"/>
                <w:bCs/>
                <w:color w:val="000000"/>
                <w:kern w:val="24"/>
                <w:szCs w:val="22"/>
                <w:lang w:eastAsia="en-IN"/>
              </w:rPr>
              <w:t>Factors affecting watershed management</w:t>
            </w:r>
          </w:p>
        </w:tc>
        <w:tc>
          <w:tcPr>
            <w:tcW w:w="741" w:type="pct"/>
            <w:tcBorders>
              <w:top w:val="single" w:sz="8" w:space="0" w:color="000000"/>
              <w:left w:val="single" w:sz="8" w:space="0" w:color="000000"/>
              <w:bottom w:val="single" w:sz="8" w:space="0" w:color="000000"/>
              <w:right w:val="single" w:sz="8" w:space="0" w:color="000000"/>
            </w:tcBorders>
            <w:shd w:val="clear" w:color="auto" w:fill="auto"/>
            <w:tcMar>
              <w:top w:w="14" w:type="dxa"/>
              <w:left w:w="106" w:type="dxa"/>
              <w:bottom w:w="0" w:type="dxa"/>
              <w:right w:w="106" w:type="dxa"/>
            </w:tcMar>
            <w:hideMark/>
          </w:tcPr>
          <w:p w:rsidR="00F96708" w:rsidRPr="00A74A17" w:rsidRDefault="00F96708" w:rsidP="00BD7172">
            <w:pPr>
              <w:spacing w:after="0" w:line="240" w:lineRule="auto"/>
              <w:jc w:val="center"/>
              <w:rPr>
                <w:rFonts w:ascii="Times New Roman" w:eastAsia="Times New Roman" w:hAnsi="Times New Roman"/>
                <w:color w:val="000000"/>
                <w:szCs w:val="22"/>
                <w:lang w:eastAsia="en-IN"/>
              </w:rPr>
            </w:pPr>
            <w:r w:rsidRPr="00A74A17">
              <w:rPr>
                <w:rFonts w:ascii="Times New Roman" w:eastAsia="Times New Roman" w:hAnsi="Times New Roman"/>
                <w:bCs/>
                <w:color w:val="000000"/>
                <w:kern w:val="24"/>
                <w:szCs w:val="22"/>
                <w:lang w:eastAsia="en-IN"/>
              </w:rPr>
              <w:t xml:space="preserve">8 </w:t>
            </w:r>
          </w:p>
        </w:tc>
      </w:tr>
      <w:tr w:rsidR="00F96708" w:rsidRPr="00A74A17" w:rsidTr="002A5D7C">
        <w:trPr>
          <w:trHeight w:val="243"/>
        </w:trPr>
        <w:tc>
          <w:tcPr>
            <w:tcW w:w="554" w:type="pct"/>
            <w:tcBorders>
              <w:top w:val="single" w:sz="8" w:space="0" w:color="000000"/>
              <w:left w:val="single" w:sz="8" w:space="0" w:color="000000"/>
              <w:bottom w:val="single" w:sz="8" w:space="0" w:color="000000"/>
              <w:right w:val="single" w:sz="8" w:space="0" w:color="000000"/>
            </w:tcBorders>
            <w:shd w:val="clear" w:color="auto" w:fill="auto"/>
            <w:tcMar>
              <w:top w:w="14" w:type="dxa"/>
              <w:left w:w="106" w:type="dxa"/>
              <w:bottom w:w="0" w:type="dxa"/>
              <w:right w:w="106" w:type="dxa"/>
            </w:tcMar>
          </w:tcPr>
          <w:p w:rsidR="00F96708" w:rsidRPr="00A74A17" w:rsidRDefault="00F96708" w:rsidP="00BD7172">
            <w:pPr>
              <w:spacing w:after="0" w:line="240" w:lineRule="auto"/>
              <w:jc w:val="center"/>
              <w:rPr>
                <w:rFonts w:ascii="Times New Roman" w:eastAsia="Times New Roman" w:hAnsi="Times New Roman"/>
                <w:bCs/>
                <w:color w:val="000000"/>
                <w:kern w:val="24"/>
                <w:szCs w:val="22"/>
                <w:lang w:eastAsia="en-IN"/>
              </w:rPr>
            </w:pPr>
          </w:p>
        </w:tc>
        <w:tc>
          <w:tcPr>
            <w:tcW w:w="3705" w:type="pct"/>
            <w:tcBorders>
              <w:top w:val="single" w:sz="8" w:space="0" w:color="000000"/>
              <w:left w:val="single" w:sz="8" w:space="0" w:color="000000"/>
              <w:bottom w:val="single" w:sz="8" w:space="0" w:color="000000"/>
              <w:right w:val="single" w:sz="8" w:space="0" w:color="000000"/>
            </w:tcBorders>
            <w:shd w:val="clear" w:color="auto" w:fill="auto"/>
            <w:tcMar>
              <w:top w:w="14" w:type="dxa"/>
              <w:left w:w="106" w:type="dxa"/>
              <w:bottom w:w="0" w:type="dxa"/>
              <w:right w:w="106" w:type="dxa"/>
            </w:tcMar>
          </w:tcPr>
          <w:p w:rsidR="00F96708" w:rsidRPr="00A74A17" w:rsidRDefault="00F96708" w:rsidP="00BD7172">
            <w:pPr>
              <w:spacing w:after="0" w:line="240" w:lineRule="auto"/>
              <w:jc w:val="center"/>
              <w:rPr>
                <w:rFonts w:ascii="Times New Roman" w:eastAsia="Times New Roman" w:hAnsi="Times New Roman"/>
                <w:b/>
                <w:color w:val="000000"/>
                <w:kern w:val="24"/>
                <w:szCs w:val="22"/>
                <w:lang w:eastAsia="en-IN"/>
              </w:rPr>
            </w:pPr>
            <w:r w:rsidRPr="00A74A17">
              <w:rPr>
                <w:rFonts w:ascii="Times New Roman" w:eastAsia="Times New Roman" w:hAnsi="Times New Roman"/>
                <w:b/>
                <w:color w:val="000000"/>
                <w:kern w:val="24"/>
                <w:szCs w:val="22"/>
                <w:lang w:eastAsia="en-IN"/>
              </w:rPr>
              <w:t>Total</w:t>
            </w:r>
          </w:p>
        </w:tc>
        <w:tc>
          <w:tcPr>
            <w:tcW w:w="741" w:type="pct"/>
            <w:tcBorders>
              <w:top w:val="single" w:sz="8" w:space="0" w:color="000000"/>
              <w:left w:val="single" w:sz="8" w:space="0" w:color="000000"/>
              <w:bottom w:val="single" w:sz="8" w:space="0" w:color="000000"/>
              <w:right w:val="single" w:sz="8" w:space="0" w:color="000000"/>
            </w:tcBorders>
            <w:shd w:val="clear" w:color="auto" w:fill="auto"/>
            <w:tcMar>
              <w:top w:w="14" w:type="dxa"/>
              <w:left w:w="106" w:type="dxa"/>
              <w:bottom w:w="0" w:type="dxa"/>
              <w:right w:w="106" w:type="dxa"/>
            </w:tcMar>
          </w:tcPr>
          <w:p w:rsidR="00F96708" w:rsidRPr="00A74A17" w:rsidRDefault="00F96708" w:rsidP="00BD7172">
            <w:pPr>
              <w:spacing w:after="0" w:line="240" w:lineRule="auto"/>
              <w:jc w:val="center"/>
              <w:rPr>
                <w:rFonts w:ascii="Times New Roman" w:eastAsia="Times New Roman" w:hAnsi="Times New Roman"/>
                <w:b/>
                <w:color w:val="000000"/>
                <w:kern w:val="24"/>
                <w:szCs w:val="22"/>
                <w:lang w:eastAsia="en-IN"/>
              </w:rPr>
            </w:pPr>
            <w:r w:rsidRPr="00A74A17">
              <w:rPr>
                <w:rFonts w:ascii="Times New Roman" w:eastAsia="Times New Roman" w:hAnsi="Times New Roman"/>
                <w:b/>
                <w:color w:val="000000"/>
                <w:kern w:val="24"/>
                <w:szCs w:val="22"/>
                <w:lang w:eastAsia="en-IN"/>
              </w:rPr>
              <w:t>100</w:t>
            </w:r>
          </w:p>
        </w:tc>
      </w:tr>
    </w:tbl>
    <w:p w:rsidR="00F96708" w:rsidRPr="00A74A17" w:rsidRDefault="00F96708" w:rsidP="00BD7172">
      <w:pPr>
        <w:pStyle w:val="BodyText"/>
        <w:numPr>
          <w:ilvl w:val="0"/>
          <w:numId w:val="13"/>
        </w:numPr>
        <w:spacing w:line="240" w:lineRule="auto"/>
        <w:rPr>
          <w:rFonts w:ascii="Book Antiqua" w:hAnsi="Book Antiqua" w:cs="Aparajita"/>
          <w:b/>
          <w:sz w:val="22"/>
          <w:szCs w:val="22"/>
        </w:rPr>
      </w:pPr>
      <w:r w:rsidRPr="00A74A17">
        <w:rPr>
          <w:rFonts w:ascii="Book Antiqua" w:hAnsi="Book Antiqua" w:cs="Aparajita"/>
          <w:b/>
          <w:sz w:val="22"/>
          <w:szCs w:val="22"/>
        </w:rPr>
        <w:t>Practical</w:t>
      </w:r>
    </w:p>
    <w:tbl>
      <w:tblPr>
        <w:tblW w:w="5000" w:type="pct"/>
        <w:tblCellMar>
          <w:left w:w="0" w:type="dxa"/>
          <w:right w:w="0" w:type="dxa"/>
        </w:tblCellMar>
        <w:tblLook w:val="04A0"/>
      </w:tblPr>
      <w:tblGrid>
        <w:gridCol w:w="1248"/>
        <w:gridCol w:w="8246"/>
      </w:tblGrid>
      <w:tr w:rsidR="00F96708" w:rsidRPr="00A74A17" w:rsidTr="002A5D7C">
        <w:trPr>
          <w:trHeight w:val="362"/>
        </w:trPr>
        <w:tc>
          <w:tcPr>
            <w:tcW w:w="657" w:type="pct"/>
            <w:tcBorders>
              <w:top w:val="single" w:sz="8" w:space="0" w:color="000000"/>
              <w:left w:val="single" w:sz="8" w:space="0" w:color="000000"/>
              <w:bottom w:val="single" w:sz="8" w:space="0" w:color="000000"/>
              <w:right w:val="single" w:sz="8" w:space="0" w:color="000000"/>
            </w:tcBorders>
            <w:shd w:val="clear" w:color="auto" w:fill="auto"/>
            <w:tcMar>
              <w:top w:w="14" w:type="dxa"/>
              <w:left w:w="67" w:type="dxa"/>
              <w:bottom w:w="0" w:type="dxa"/>
              <w:right w:w="67" w:type="dxa"/>
            </w:tcMar>
            <w:hideMark/>
          </w:tcPr>
          <w:p w:rsidR="00F96708" w:rsidRPr="00A74A17" w:rsidRDefault="00F96708" w:rsidP="00BD7172">
            <w:pPr>
              <w:spacing w:after="0" w:line="240" w:lineRule="auto"/>
              <w:jc w:val="center"/>
              <w:rPr>
                <w:rFonts w:ascii="Times New Roman" w:eastAsia="Times New Roman" w:hAnsi="Times New Roman"/>
                <w:b/>
                <w:color w:val="000000"/>
                <w:szCs w:val="22"/>
                <w:lang w:eastAsia="en-IN"/>
              </w:rPr>
            </w:pPr>
            <w:r w:rsidRPr="00A74A17">
              <w:rPr>
                <w:rFonts w:ascii="Times New Roman" w:eastAsia="Times New Roman" w:hAnsi="Times New Roman"/>
                <w:b/>
                <w:bCs/>
                <w:color w:val="000000"/>
                <w:kern w:val="24"/>
                <w:szCs w:val="22"/>
                <w:lang w:eastAsia="en-IN"/>
              </w:rPr>
              <w:t xml:space="preserve">Experiment </w:t>
            </w:r>
          </w:p>
        </w:tc>
        <w:tc>
          <w:tcPr>
            <w:tcW w:w="4343" w:type="pct"/>
            <w:tcBorders>
              <w:top w:val="single" w:sz="8" w:space="0" w:color="000000"/>
              <w:left w:val="single" w:sz="8" w:space="0" w:color="000000"/>
              <w:bottom w:val="single" w:sz="8" w:space="0" w:color="000000"/>
              <w:right w:val="single" w:sz="8" w:space="0" w:color="000000"/>
            </w:tcBorders>
            <w:shd w:val="clear" w:color="auto" w:fill="auto"/>
            <w:tcMar>
              <w:top w:w="14" w:type="dxa"/>
              <w:left w:w="67" w:type="dxa"/>
              <w:bottom w:w="0" w:type="dxa"/>
              <w:right w:w="67" w:type="dxa"/>
            </w:tcMar>
            <w:hideMark/>
          </w:tcPr>
          <w:p w:rsidR="00F96708" w:rsidRPr="00A74A17" w:rsidRDefault="00F96708" w:rsidP="00BD7172">
            <w:pPr>
              <w:spacing w:after="0" w:line="240" w:lineRule="auto"/>
              <w:jc w:val="center"/>
              <w:rPr>
                <w:rFonts w:ascii="Times New Roman" w:eastAsia="Times New Roman" w:hAnsi="Times New Roman"/>
                <w:b/>
                <w:color w:val="000000"/>
                <w:szCs w:val="22"/>
                <w:lang w:eastAsia="en-IN"/>
              </w:rPr>
            </w:pPr>
            <w:r w:rsidRPr="00A74A17">
              <w:rPr>
                <w:rFonts w:ascii="Times New Roman" w:eastAsia="Times New Roman" w:hAnsi="Times New Roman"/>
                <w:b/>
                <w:bCs/>
                <w:color w:val="000000"/>
                <w:kern w:val="24"/>
                <w:szCs w:val="22"/>
                <w:lang w:eastAsia="en-IN"/>
              </w:rPr>
              <w:t xml:space="preserve">Topic </w:t>
            </w:r>
          </w:p>
        </w:tc>
      </w:tr>
      <w:tr w:rsidR="00F96708" w:rsidRPr="00A74A17" w:rsidTr="002A5D7C">
        <w:trPr>
          <w:trHeight w:val="271"/>
        </w:trPr>
        <w:tc>
          <w:tcPr>
            <w:tcW w:w="657" w:type="pct"/>
            <w:tcBorders>
              <w:top w:val="single" w:sz="8" w:space="0" w:color="000000"/>
              <w:left w:val="single" w:sz="8" w:space="0" w:color="000000"/>
              <w:bottom w:val="single" w:sz="8" w:space="0" w:color="000000"/>
              <w:right w:val="single" w:sz="8" w:space="0" w:color="000000"/>
            </w:tcBorders>
            <w:shd w:val="clear" w:color="auto" w:fill="auto"/>
            <w:tcMar>
              <w:top w:w="14" w:type="dxa"/>
              <w:left w:w="67" w:type="dxa"/>
              <w:bottom w:w="0" w:type="dxa"/>
              <w:right w:w="67" w:type="dxa"/>
            </w:tcMar>
            <w:hideMark/>
          </w:tcPr>
          <w:p w:rsidR="00F96708" w:rsidRPr="00A74A17" w:rsidRDefault="00F96708" w:rsidP="00BD7172">
            <w:pPr>
              <w:spacing w:after="0" w:line="240" w:lineRule="auto"/>
              <w:jc w:val="center"/>
              <w:rPr>
                <w:rFonts w:ascii="Times New Roman" w:eastAsia="Times New Roman" w:hAnsi="Times New Roman"/>
                <w:color w:val="000000"/>
                <w:szCs w:val="22"/>
                <w:lang w:eastAsia="en-IN"/>
              </w:rPr>
            </w:pPr>
            <w:r w:rsidRPr="00A74A17">
              <w:rPr>
                <w:rFonts w:ascii="Times New Roman" w:eastAsia="Times New Roman" w:hAnsi="Times New Roman"/>
                <w:bCs/>
                <w:color w:val="000000"/>
                <w:kern w:val="24"/>
                <w:szCs w:val="22"/>
                <w:lang w:eastAsia="en-IN"/>
              </w:rPr>
              <w:t xml:space="preserve">1 </w:t>
            </w:r>
          </w:p>
        </w:tc>
        <w:tc>
          <w:tcPr>
            <w:tcW w:w="4343" w:type="pct"/>
            <w:tcBorders>
              <w:top w:val="single" w:sz="8" w:space="0" w:color="000000"/>
              <w:left w:val="single" w:sz="8" w:space="0" w:color="000000"/>
              <w:bottom w:val="single" w:sz="8" w:space="0" w:color="000000"/>
              <w:right w:val="single" w:sz="8" w:space="0" w:color="000000"/>
            </w:tcBorders>
            <w:shd w:val="clear" w:color="auto" w:fill="auto"/>
            <w:tcMar>
              <w:top w:w="14" w:type="dxa"/>
              <w:left w:w="67" w:type="dxa"/>
              <w:bottom w:w="0" w:type="dxa"/>
              <w:right w:w="67" w:type="dxa"/>
            </w:tcMar>
            <w:hideMark/>
          </w:tcPr>
          <w:p w:rsidR="00F96708" w:rsidRPr="00A74A17" w:rsidRDefault="00F96708" w:rsidP="00BD7172">
            <w:pPr>
              <w:spacing w:after="0" w:line="240" w:lineRule="auto"/>
              <w:rPr>
                <w:rFonts w:ascii="Times New Roman" w:eastAsia="Times New Roman" w:hAnsi="Times New Roman"/>
                <w:color w:val="000000"/>
                <w:szCs w:val="22"/>
                <w:lang w:eastAsia="en-IN"/>
              </w:rPr>
            </w:pPr>
            <w:r w:rsidRPr="00A74A17">
              <w:rPr>
                <w:rFonts w:ascii="Times New Roman" w:eastAsia="Times New Roman" w:hAnsi="Times New Roman"/>
                <w:bCs/>
                <w:color w:val="000000"/>
                <w:kern w:val="24"/>
                <w:szCs w:val="22"/>
                <w:lang w:eastAsia="en-IN"/>
              </w:rPr>
              <w:t xml:space="preserve">Studies on Agro-climate zones of India </w:t>
            </w:r>
          </w:p>
        </w:tc>
      </w:tr>
      <w:tr w:rsidR="00F96708" w:rsidRPr="00A74A17" w:rsidTr="002A5D7C">
        <w:trPr>
          <w:trHeight w:val="246"/>
        </w:trPr>
        <w:tc>
          <w:tcPr>
            <w:tcW w:w="657" w:type="pct"/>
            <w:tcBorders>
              <w:top w:val="single" w:sz="8" w:space="0" w:color="000000"/>
              <w:left w:val="single" w:sz="8" w:space="0" w:color="000000"/>
              <w:bottom w:val="single" w:sz="8" w:space="0" w:color="000000"/>
              <w:right w:val="single" w:sz="8" w:space="0" w:color="000000"/>
            </w:tcBorders>
            <w:shd w:val="clear" w:color="auto" w:fill="auto"/>
            <w:tcMar>
              <w:top w:w="14" w:type="dxa"/>
              <w:left w:w="67" w:type="dxa"/>
              <w:bottom w:w="0" w:type="dxa"/>
              <w:right w:w="67" w:type="dxa"/>
            </w:tcMar>
            <w:hideMark/>
          </w:tcPr>
          <w:p w:rsidR="00F96708" w:rsidRPr="00A74A17" w:rsidRDefault="00F96708" w:rsidP="00BD7172">
            <w:pPr>
              <w:spacing w:after="0" w:line="240" w:lineRule="auto"/>
              <w:jc w:val="center"/>
              <w:rPr>
                <w:rFonts w:ascii="Times New Roman" w:eastAsia="Times New Roman" w:hAnsi="Times New Roman"/>
                <w:color w:val="000000"/>
                <w:szCs w:val="22"/>
                <w:lang w:eastAsia="en-IN"/>
              </w:rPr>
            </w:pPr>
            <w:r w:rsidRPr="00A74A17">
              <w:rPr>
                <w:rFonts w:ascii="Times New Roman" w:eastAsia="Times New Roman" w:hAnsi="Times New Roman"/>
                <w:bCs/>
                <w:color w:val="000000"/>
                <w:kern w:val="24"/>
                <w:szCs w:val="22"/>
                <w:lang w:eastAsia="en-IN"/>
              </w:rPr>
              <w:t xml:space="preserve">2 </w:t>
            </w:r>
          </w:p>
        </w:tc>
        <w:tc>
          <w:tcPr>
            <w:tcW w:w="4343" w:type="pct"/>
            <w:tcBorders>
              <w:top w:val="single" w:sz="8" w:space="0" w:color="000000"/>
              <w:left w:val="single" w:sz="8" w:space="0" w:color="000000"/>
              <w:bottom w:val="single" w:sz="8" w:space="0" w:color="000000"/>
              <w:right w:val="single" w:sz="8" w:space="0" w:color="000000"/>
            </w:tcBorders>
            <w:shd w:val="clear" w:color="auto" w:fill="auto"/>
            <w:tcMar>
              <w:top w:w="14" w:type="dxa"/>
              <w:left w:w="67" w:type="dxa"/>
              <w:bottom w:w="0" w:type="dxa"/>
              <w:right w:w="67" w:type="dxa"/>
            </w:tcMar>
            <w:hideMark/>
          </w:tcPr>
          <w:p w:rsidR="00F96708" w:rsidRPr="00A74A17" w:rsidRDefault="00F96708" w:rsidP="00BD7172">
            <w:pPr>
              <w:spacing w:after="0" w:line="240" w:lineRule="auto"/>
              <w:rPr>
                <w:rFonts w:ascii="Times New Roman" w:eastAsia="Times New Roman" w:hAnsi="Times New Roman"/>
                <w:color w:val="000000"/>
                <w:szCs w:val="22"/>
                <w:lang w:eastAsia="en-IN"/>
              </w:rPr>
            </w:pPr>
            <w:r w:rsidRPr="00A74A17">
              <w:rPr>
                <w:rFonts w:ascii="Times New Roman" w:eastAsia="Times New Roman" w:hAnsi="Times New Roman"/>
                <w:bCs/>
                <w:color w:val="000000"/>
                <w:kern w:val="24"/>
                <w:szCs w:val="22"/>
                <w:lang w:eastAsia="en-IN"/>
              </w:rPr>
              <w:t xml:space="preserve">Studies on Agro-climate zones of Maharashtra </w:t>
            </w:r>
          </w:p>
        </w:tc>
      </w:tr>
      <w:tr w:rsidR="00F96708" w:rsidRPr="00A74A17" w:rsidTr="002A5D7C">
        <w:trPr>
          <w:trHeight w:val="392"/>
        </w:trPr>
        <w:tc>
          <w:tcPr>
            <w:tcW w:w="657" w:type="pct"/>
            <w:tcBorders>
              <w:top w:val="single" w:sz="8" w:space="0" w:color="000000"/>
              <w:left w:val="single" w:sz="8" w:space="0" w:color="000000"/>
              <w:bottom w:val="single" w:sz="8" w:space="0" w:color="000000"/>
              <w:right w:val="single" w:sz="8" w:space="0" w:color="000000"/>
            </w:tcBorders>
            <w:shd w:val="clear" w:color="auto" w:fill="auto"/>
            <w:tcMar>
              <w:top w:w="14" w:type="dxa"/>
              <w:left w:w="67" w:type="dxa"/>
              <w:bottom w:w="0" w:type="dxa"/>
              <w:right w:w="67" w:type="dxa"/>
            </w:tcMar>
            <w:hideMark/>
          </w:tcPr>
          <w:p w:rsidR="00F96708" w:rsidRPr="00A74A17" w:rsidRDefault="00F96708" w:rsidP="00BD7172">
            <w:pPr>
              <w:spacing w:after="0" w:line="240" w:lineRule="auto"/>
              <w:jc w:val="center"/>
              <w:rPr>
                <w:rFonts w:ascii="Times New Roman" w:eastAsia="Times New Roman" w:hAnsi="Times New Roman"/>
                <w:color w:val="000000"/>
                <w:szCs w:val="22"/>
                <w:lang w:eastAsia="en-IN"/>
              </w:rPr>
            </w:pPr>
            <w:r w:rsidRPr="00A74A17">
              <w:rPr>
                <w:rFonts w:ascii="Times New Roman" w:eastAsia="Times New Roman" w:hAnsi="Times New Roman"/>
                <w:bCs/>
                <w:color w:val="000000"/>
                <w:kern w:val="24"/>
                <w:szCs w:val="22"/>
                <w:lang w:eastAsia="en-IN"/>
              </w:rPr>
              <w:t xml:space="preserve">3-4 </w:t>
            </w:r>
          </w:p>
        </w:tc>
        <w:tc>
          <w:tcPr>
            <w:tcW w:w="4343" w:type="pct"/>
            <w:tcBorders>
              <w:top w:val="single" w:sz="8" w:space="0" w:color="000000"/>
              <w:left w:val="single" w:sz="8" w:space="0" w:color="000000"/>
              <w:bottom w:val="single" w:sz="8" w:space="0" w:color="000000"/>
              <w:right w:val="single" w:sz="8" w:space="0" w:color="000000"/>
            </w:tcBorders>
            <w:shd w:val="clear" w:color="auto" w:fill="auto"/>
            <w:tcMar>
              <w:top w:w="14" w:type="dxa"/>
              <w:left w:w="67" w:type="dxa"/>
              <w:bottom w:w="0" w:type="dxa"/>
              <w:right w:w="67" w:type="dxa"/>
            </w:tcMar>
            <w:hideMark/>
          </w:tcPr>
          <w:p w:rsidR="00F96708" w:rsidRPr="00A74A17" w:rsidRDefault="00F96708" w:rsidP="00BD7172">
            <w:pPr>
              <w:spacing w:after="0" w:line="240" w:lineRule="auto"/>
              <w:rPr>
                <w:rFonts w:ascii="Times New Roman" w:eastAsia="Times New Roman" w:hAnsi="Times New Roman"/>
                <w:color w:val="000000"/>
                <w:szCs w:val="22"/>
                <w:lang w:eastAsia="en-IN"/>
              </w:rPr>
            </w:pPr>
            <w:r w:rsidRPr="00A74A17">
              <w:rPr>
                <w:rFonts w:ascii="Times New Roman" w:eastAsia="Times New Roman" w:hAnsi="Times New Roman"/>
                <w:bCs/>
                <w:color w:val="000000"/>
                <w:kern w:val="24"/>
                <w:szCs w:val="22"/>
                <w:lang w:eastAsia="en-IN"/>
              </w:rPr>
              <w:t xml:space="preserve">Studies on rainfall pattern in rainfed areas of the country and pattern of onset and withdrawal of monsoons </w:t>
            </w:r>
          </w:p>
        </w:tc>
      </w:tr>
      <w:tr w:rsidR="00F96708" w:rsidRPr="00A74A17" w:rsidTr="002A5D7C">
        <w:trPr>
          <w:trHeight w:val="273"/>
        </w:trPr>
        <w:tc>
          <w:tcPr>
            <w:tcW w:w="657" w:type="pct"/>
            <w:tcBorders>
              <w:top w:val="single" w:sz="8" w:space="0" w:color="000000"/>
              <w:left w:val="single" w:sz="8" w:space="0" w:color="000000"/>
              <w:bottom w:val="single" w:sz="8" w:space="0" w:color="000000"/>
              <w:right w:val="single" w:sz="8" w:space="0" w:color="000000"/>
            </w:tcBorders>
            <w:shd w:val="clear" w:color="auto" w:fill="auto"/>
            <w:tcMar>
              <w:top w:w="14" w:type="dxa"/>
              <w:left w:w="67" w:type="dxa"/>
              <w:bottom w:w="0" w:type="dxa"/>
              <w:right w:w="67" w:type="dxa"/>
            </w:tcMar>
            <w:hideMark/>
          </w:tcPr>
          <w:p w:rsidR="00F96708" w:rsidRPr="00A74A17" w:rsidRDefault="00F96708" w:rsidP="00BD7172">
            <w:pPr>
              <w:spacing w:after="0" w:line="240" w:lineRule="auto"/>
              <w:jc w:val="center"/>
              <w:rPr>
                <w:rFonts w:ascii="Times New Roman" w:eastAsia="Times New Roman" w:hAnsi="Times New Roman"/>
                <w:color w:val="000000"/>
                <w:szCs w:val="22"/>
                <w:lang w:eastAsia="en-IN"/>
              </w:rPr>
            </w:pPr>
            <w:r w:rsidRPr="00A74A17">
              <w:rPr>
                <w:rFonts w:ascii="Times New Roman" w:eastAsia="Times New Roman" w:hAnsi="Times New Roman"/>
                <w:bCs/>
                <w:color w:val="000000"/>
                <w:kern w:val="24"/>
                <w:szCs w:val="22"/>
                <w:lang w:eastAsia="en-IN"/>
              </w:rPr>
              <w:t xml:space="preserve">5 </w:t>
            </w:r>
          </w:p>
        </w:tc>
        <w:tc>
          <w:tcPr>
            <w:tcW w:w="4343" w:type="pct"/>
            <w:tcBorders>
              <w:top w:val="single" w:sz="8" w:space="0" w:color="000000"/>
              <w:left w:val="single" w:sz="8" w:space="0" w:color="000000"/>
              <w:bottom w:val="single" w:sz="8" w:space="0" w:color="000000"/>
              <w:right w:val="single" w:sz="8" w:space="0" w:color="000000"/>
            </w:tcBorders>
            <w:shd w:val="clear" w:color="auto" w:fill="auto"/>
            <w:tcMar>
              <w:top w:w="14" w:type="dxa"/>
              <w:left w:w="67" w:type="dxa"/>
              <w:bottom w:w="0" w:type="dxa"/>
              <w:right w:w="67" w:type="dxa"/>
            </w:tcMar>
            <w:hideMark/>
          </w:tcPr>
          <w:p w:rsidR="00F96708" w:rsidRPr="00A74A17" w:rsidRDefault="00F96708" w:rsidP="00BD7172">
            <w:pPr>
              <w:spacing w:after="0" w:line="240" w:lineRule="auto"/>
              <w:rPr>
                <w:rFonts w:ascii="Times New Roman" w:eastAsia="Times New Roman" w:hAnsi="Times New Roman"/>
                <w:color w:val="000000"/>
                <w:szCs w:val="22"/>
                <w:lang w:eastAsia="en-IN"/>
              </w:rPr>
            </w:pPr>
            <w:r w:rsidRPr="00A74A17">
              <w:rPr>
                <w:rFonts w:ascii="Times New Roman" w:eastAsia="Times New Roman" w:hAnsi="Times New Roman"/>
                <w:bCs/>
                <w:color w:val="000000"/>
                <w:kern w:val="24"/>
                <w:szCs w:val="22"/>
                <w:lang w:eastAsia="en-IN"/>
              </w:rPr>
              <w:t xml:space="preserve">Studies on cropping pattern of different rainfed areas in the country </w:t>
            </w:r>
          </w:p>
        </w:tc>
      </w:tr>
      <w:tr w:rsidR="00F96708" w:rsidRPr="00A74A17" w:rsidTr="002A5D7C">
        <w:trPr>
          <w:trHeight w:val="248"/>
        </w:trPr>
        <w:tc>
          <w:tcPr>
            <w:tcW w:w="657" w:type="pct"/>
            <w:tcBorders>
              <w:top w:val="single" w:sz="8" w:space="0" w:color="000000"/>
              <w:left w:val="single" w:sz="8" w:space="0" w:color="000000"/>
              <w:bottom w:val="single" w:sz="8" w:space="0" w:color="000000"/>
              <w:right w:val="single" w:sz="8" w:space="0" w:color="000000"/>
            </w:tcBorders>
            <w:shd w:val="clear" w:color="auto" w:fill="auto"/>
            <w:tcMar>
              <w:top w:w="14" w:type="dxa"/>
              <w:left w:w="67" w:type="dxa"/>
              <w:bottom w:w="0" w:type="dxa"/>
              <w:right w:w="67" w:type="dxa"/>
            </w:tcMar>
            <w:hideMark/>
          </w:tcPr>
          <w:p w:rsidR="00F96708" w:rsidRPr="00A74A17" w:rsidRDefault="00F96708" w:rsidP="00BD7172">
            <w:pPr>
              <w:spacing w:after="0" w:line="240" w:lineRule="auto"/>
              <w:jc w:val="center"/>
              <w:rPr>
                <w:rFonts w:ascii="Times New Roman" w:eastAsia="Times New Roman" w:hAnsi="Times New Roman"/>
                <w:color w:val="000000"/>
                <w:szCs w:val="22"/>
                <w:lang w:eastAsia="en-IN"/>
              </w:rPr>
            </w:pPr>
            <w:r w:rsidRPr="00A74A17">
              <w:rPr>
                <w:rFonts w:ascii="Times New Roman" w:eastAsia="Times New Roman" w:hAnsi="Times New Roman"/>
                <w:bCs/>
                <w:color w:val="000000"/>
                <w:kern w:val="24"/>
                <w:szCs w:val="22"/>
                <w:lang w:eastAsia="en-IN"/>
              </w:rPr>
              <w:t xml:space="preserve">6 </w:t>
            </w:r>
          </w:p>
        </w:tc>
        <w:tc>
          <w:tcPr>
            <w:tcW w:w="4343" w:type="pct"/>
            <w:tcBorders>
              <w:top w:val="single" w:sz="8" w:space="0" w:color="000000"/>
              <w:left w:val="single" w:sz="8" w:space="0" w:color="000000"/>
              <w:bottom w:val="single" w:sz="8" w:space="0" w:color="000000"/>
              <w:right w:val="single" w:sz="8" w:space="0" w:color="000000"/>
            </w:tcBorders>
            <w:shd w:val="clear" w:color="auto" w:fill="auto"/>
            <w:tcMar>
              <w:top w:w="14" w:type="dxa"/>
              <w:left w:w="67" w:type="dxa"/>
              <w:bottom w:w="0" w:type="dxa"/>
              <w:right w:w="67" w:type="dxa"/>
            </w:tcMar>
            <w:hideMark/>
          </w:tcPr>
          <w:p w:rsidR="00F96708" w:rsidRPr="00A74A17" w:rsidRDefault="00F96708" w:rsidP="00BD7172">
            <w:pPr>
              <w:spacing w:after="0" w:line="240" w:lineRule="auto"/>
              <w:rPr>
                <w:rFonts w:ascii="Times New Roman" w:eastAsia="Times New Roman" w:hAnsi="Times New Roman"/>
                <w:color w:val="000000"/>
                <w:szCs w:val="22"/>
                <w:lang w:eastAsia="en-IN"/>
              </w:rPr>
            </w:pPr>
            <w:r w:rsidRPr="00A74A17">
              <w:rPr>
                <w:rFonts w:ascii="Times New Roman" w:eastAsia="Times New Roman" w:hAnsi="Times New Roman"/>
                <w:bCs/>
                <w:color w:val="000000"/>
                <w:kern w:val="24"/>
                <w:szCs w:val="22"/>
                <w:lang w:eastAsia="en-IN"/>
              </w:rPr>
              <w:t xml:space="preserve">Demarcation of rainfed area on map of India </w:t>
            </w:r>
          </w:p>
        </w:tc>
      </w:tr>
      <w:tr w:rsidR="00F96708" w:rsidRPr="00A74A17" w:rsidTr="002A5D7C">
        <w:trPr>
          <w:trHeight w:val="239"/>
        </w:trPr>
        <w:tc>
          <w:tcPr>
            <w:tcW w:w="657" w:type="pct"/>
            <w:tcBorders>
              <w:top w:val="single" w:sz="8" w:space="0" w:color="000000"/>
              <w:left w:val="single" w:sz="8" w:space="0" w:color="000000"/>
              <w:bottom w:val="single" w:sz="8" w:space="0" w:color="000000"/>
              <w:right w:val="single" w:sz="8" w:space="0" w:color="000000"/>
            </w:tcBorders>
            <w:shd w:val="clear" w:color="auto" w:fill="auto"/>
            <w:tcMar>
              <w:top w:w="14" w:type="dxa"/>
              <w:left w:w="67" w:type="dxa"/>
              <w:bottom w:w="0" w:type="dxa"/>
              <w:right w:w="67" w:type="dxa"/>
            </w:tcMar>
            <w:hideMark/>
          </w:tcPr>
          <w:p w:rsidR="00F96708" w:rsidRPr="00A74A17" w:rsidRDefault="00F96708" w:rsidP="00BD7172">
            <w:pPr>
              <w:spacing w:after="0" w:line="240" w:lineRule="auto"/>
              <w:jc w:val="center"/>
              <w:rPr>
                <w:rFonts w:ascii="Times New Roman" w:eastAsia="Times New Roman" w:hAnsi="Times New Roman"/>
                <w:color w:val="000000"/>
                <w:szCs w:val="22"/>
                <w:lang w:eastAsia="en-IN"/>
              </w:rPr>
            </w:pPr>
            <w:r w:rsidRPr="00A74A17">
              <w:rPr>
                <w:rFonts w:ascii="Times New Roman" w:eastAsia="Times New Roman" w:hAnsi="Times New Roman"/>
                <w:bCs/>
                <w:color w:val="000000"/>
                <w:kern w:val="24"/>
                <w:szCs w:val="22"/>
                <w:lang w:eastAsia="en-IN"/>
              </w:rPr>
              <w:t xml:space="preserve">7 </w:t>
            </w:r>
          </w:p>
        </w:tc>
        <w:tc>
          <w:tcPr>
            <w:tcW w:w="4343" w:type="pct"/>
            <w:tcBorders>
              <w:top w:val="single" w:sz="8" w:space="0" w:color="000000"/>
              <w:left w:val="single" w:sz="8" w:space="0" w:color="000000"/>
              <w:bottom w:val="single" w:sz="8" w:space="0" w:color="000000"/>
              <w:right w:val="single" w:sz="8" w:space="0" w:color="000000"/>
            </w:tcBorders>
            <w:shd w:val="clear" w:color="auto" w:fill="auto"/>
            <w:tcMar>
              <w:top w:w="14" w:type="dxa"/>
              <w:left w:w="67" w:type="dxa"/>
              <w:bottom w:w="0" w:type="dxa"/>
              <w:right w:w="67" w:type="dxa"/>
            </w:tcMar>
            <w:hideMark/>
          </w:tcPr>
          <w:p w:rsidR="00F96708" w:rsidRPr="00A74A17" w:rsidRDefault="00F96708" w:rsidP="00BD7172">
            <w:pPr>
              <w:spacing w:after="0" w:line="240" w:lineRule="auto"/>
              <w:rPr>
                <w:rFonts w:ascii="Times New Roman" w:eastAsia="Times New Roman" w:hAnsi="Times New Roman"/>
                <w:color w:val="000000"/>
                <w:szCs w:val="22"/>
                <w:lang w:eastAsia="en-IN"/>
              </w:rPr>
            </w:pPr>
            <w:r w:rsidRPr="00A74A17">
              <w:rPr>
                <w:rFonts w:ascii="Times New Roman" w:eastAsia="Times New Roman" w:hAnsi="Times New Roman"/>
                <w:bCs/>
                <w:color w:val="000000"/>
                <w:kern w:val="24"/>
                <w:szCs w:val="22"/>
                <w:lang w:eastAsia="en-IN"/>
              </w:rPr>
              <w:t xml:space="preserve">Studies on interpretation of meteorological data ( rainfall, temperature, humidity etc.) </w:t>
            </w:r>
          </w:p>
        </w:tc>
      </w:tr>
      <w:tr w:rsidR="00F96708" w:rsidRPr="00A74A17" w:rsidTr="00AC4CD8">
        <w:trPr>
          <w:trHeight w:val="242"/>
        </w:trPr>
        <w:tc>
          <w:tcPr>
            <w:tcW w:w="657" w:type="pct"/>
            <w:tcBorders>
              <w:top w:val="single" w:sz="8" w:space="0" w:color="000000"/>
              <w:left w:val="single" w:sz="8" w:space="0" w:color="000000"/>
              <w:bottom w:val="single" w:sz="8" w:space="0" w:color="000000"/>
              <w:right w:val="single" w:sz="8" w:space="0" w:color="000000"/>
            </w:tcBorders>
            <w:shd w:val="clear" w:color="auto" w:fill="auto"/>
            <w:tcMar>
              <w:top w:w="14" w:type="dxa"/>
              <w:left w:w="67" w:type="dxa"/>
              <w:bottom w:w="0" w:type="dxa"/>
              <w:right w:w="67" w:type="dxa"/>
            </w:tcMar>
            <w:hideMark/>
          </w:tcPr>
          <w:p w:rsidR="00F96708" w:rsidRPr="00A74A17" w:rsidRDefault="00F96708" w:rsidP="00BD7172">
            <w:pPr>
              <w:spacing w:after="0" w:line="240" w:lineRule="auto"/>
              <w:jc w:val="center"/>
              <w:rPr>
                <w:rFonts w:ascii="Times New Roman" w:eastAsia="Times New Roman" w:hAnsi="Times New Roman"/>
                <w:color w:val="000000"/>
                <w:szCs w:val="22"/>
                <w:lang w:eastAsia="en-IN"/>
              </w:rPr>
            </w:pPr>
            <w:r w:rsidRPr="00A74A17">
              <w:rPr>
                <w:rFonts w:ascii="Times New Roman" w:eastAsia="Times New Roman" w:hAnsi="Times New Roman"/>
                <w:bCs/>
                <w:color w:val="000000"/>
                <w:kern w:val="24"/>
                <w:szCs w:val="22"/>
                <w:lang w:eastAsia="en-IN"/>
              </w:rPr>
              <w:t xml:space="preserve">8-9 </w:t>
            </w:r>
          </w:p>
        </w:tc>
        <w:tc>
          <w:tcPr>
            <w:tcW w:w="4343" w:type="pct"/>
            <w:tcBorders>
              <w:top w:val="single" w:sz="8" w:space="0" w:color="000000"/>
              <w:left w:val="single" w:sz="8" w:space="0" w:color="000000"/>
              <w:bottom w:val="single" w:sz="8" w:space="0" w:color="000000"/>
              <w:right w:val="single" w:sz="8" w:space="0" w:color="000000"/>
            </w:tcBorders>
            <w:shd w:val="clear" w:color="auto" w:fill="auto"/>
            <w:tcMar>
              <w:top w:w="14" w:type="dxa"/>
              <w:left w:w="67" w:type="dxa"/>
              <w:bottom w:w="0" w:type="dxa"/>
              <w:right w:w="67" w:type="dxa"/>
            </w:tcMar>
            <w:hideMark/>
          </w:tcPr>
          <w:p w:rsidR="00F96708" w:rsidRPr="00AC4CD8" w:rsidRDefault="00F96708" w:rsidP="00BD7172">
            <w:pPr>
              <w:spacing w:after="0" w:line="240" w:lineRule="auto"/>
              <w:rPr>
                <w:rFonts w:ascii="Times New Roman" w:eastAsia="Times New Roman" w:hAnsi="Times New Roman"/>
                <w:color w:val="000000"/>
                <w:sz w:val="20"/>
                <w:lang w:eastAsia="en-IN"/>
              </w:rPr>
            </w:pPr>
            <w:r w:rsidRPr="00AC4CD8">
              <w:rPr>
                <w:rFonts w:ascii="Times New Roman" w:eastAsia="Times New Roman" w:hAnsi="Times New Roman"/>
                <w:bCs/>
                <w:color w:val="000000"/>
                <w:kern w:val="24"/>
                <w:sz w:val="20"/>
                <w:lang w:eastAsia="en-IN"/>
              </w:rPr>
              <w:t xml:space="preserve">Studies on critical growth stages of different crops and irrigation scheduling for survival of crops </w:t>
            </w:r>
          </w:p>
        </w:tc>
      </w:tr>
      <w:tr w:rsidR="00F96708" w:rsidRPr="00A74A17" w:rsidTr="002A5D7C">
        <w:trPr>
          <w:trHeight w:val="236"/>
        </w:trPr>
        <w:tc>
          <w:tcPr>
            <w:tcW w:w="657" w:type="pct"/>
            <w:tcBorders>
              <w:top w:val="single" w:sz="8" w:space="0" w:color="000000"/>
              <w:left w:val="single" w:sz="8" w:space="0" w:color="000000"/>
              <w:bottom w:val="single" w:sz="8" w:space="0" w:color="000000"/>
              <w:right w:val="single" w:sz="8" w:space="0" w:color="000000"/>
            </w:tcBorders>
            <w:shd w:val="clear" w:color="auto" w:fill="auto"/>
            <w:tcMar>
              <w:top w:w="14" w:type="dxa"/>
              <w:left w:w="67" w:type="dxa"/>
              <w:bottom w:w="0" w:type="dxa"/>
              <w:right w:w="67" w:type="dxa"/>
            </w:tcMar>
            <w:hideMark/>
          </w:tcPr>
          <w:p w:rsidR="00F96708" w:rsidRPr="00A74A17" w:rsidRDefault="00F96708" w:rsidP="00BD7172">
            <w:pPr>
              <w:spacing w:after="0" w:line="240" w:lineRule="auto"/>
              <w:jc w:val="center"/>
              <w:rPr>
                <w:rFonts w:ascii="Times New Roman" w:eastAsia="Times New Roman" w:hAnsi="Times New Roman"/>
                <w:color w:val="000000"/>
                <w:szCs w:val="22"/>
                <w:lang w:eastAsia="en-IN"/>
              </w:rPr>
            </w:pPr>
            <w:r w:rsidRPr="00A74A17">
              <w:rPr>
                <w:rFonts w:ascii="Times New Roman" w:eastAsia="Times New Roman" w:hAnsi="Times New Roman"/>
                <w:bCs/>
                <w:color w:val="000000"/>
                <w:kern w:val="24"/>
                <w:szCs w:val="22"/>
                <w:lang w:eastAsia="en-IN"/>
              </w:rPr>
              <w:t xml:space="preserve">10 </w:t>
            </w:r>
          </w:p>
        </w:tc>
        <w:tc>
          <w:tcPr>
            <w:tcW w:w="4343" w:type="pct"/>
            <w:tcBorders>
              <w:top w:val="single" w:sz="8" w:space="0" w:color="000000"/>
              <w:left w:val="single" w:sz="8" w:space="0" w:color="000000"/>
              <w:bottom w:val="single" w:sz="8" w:space="0" w:color="000000"/>
              <w:right w:val="single" w:sz="8" w:space="0" w:color="000000"/>
            </w:tcBorders>
            <w:shd w:val="clear" w:color="auto" w:fill="auto"/>
            <w:tcMar>
              <w:top w:w="14" w:type="dxa"/>
              <w:left w:w="67" w:type="dxa"/>
              <w:bottom w:w="0" w:type="dxa"/>
              <w:right w:w="67" w:type="dxa"/>
            </w:tcMar>
            <w:hideMark/>
          </w:tcPr>
          <w:p w:rsidR="00F96708" w:rsidRPr="00A74A17" w:rsidRDefault="00F96708" w:rsidP="00BD7172">
            <w:pPr>
              <w:spacing w:after="0" w:line="240" w:lineRule="auto"/>
              <w:rPr>
                <w:rFonts w:ascii="Times New Roman" w:eastAsia="Times New Roman" w:hAnsi="Times New Roman"/>
                <w:color w:val="000000"/>
                <w:szCs w:val="22"/>
                <w:lang w:eastAsia="en-IN"/>
              </w:rPr>
            </w:pPr>
            <w:r w:rsidRPr="00A74A17">
              <w:rPr>
                <w:rFonts w:ascii="Times New Roman" w:eastAsia="Times New Roman" w:hAnsi="Times New Roman"/>
                <w:bCs/>
                <w:color w:val="000000"/>
                <w:kern w:val="24"/>
                <w:szCs w:val="22"/>
                <w:lang w:eastAsia="en-IN"/>
              </w:rPr>
              <w:t xml:space="preserve">Studies on drought, its classification and effect on crop growth </w:t>
            </w:r>
          </w:p>
        </w:tc>
      </w:tr>
      <w:tr w:rsidR="00F96708" w:rsidRPr="00A74A17" w:rsidTr="002A5D7C">
        <w:trPr>
          <w:trHeight w:val="326"/>
        </w:trPr>
        <w:tc>
          <w:tcPr>
            <w:tcW w:w="657" w:type="pct"/>
            <w:tcBorders>
              <w:top w:val="single" w:sz="8" w:space="0" w:color="000000"/>
              <w:left w:val="single" w:sz="8" w:space="0" w:color="000000"/>
              <w:bottom w:val="single" w:sz="8" w:space="0" w:color="000000"/>
              <w:right w:val="single" w:sz="8" w:space="0" w:color="000000"/>
            </w:tcBorders>
            <w:shd w:val="clear" w:color="auto" w:fill="auto"/>
            <w:tcMar>
              <w:top w:w="14" w:type="dxa"/>
              <w:left w:w="67" w:type="dxa"/>
              <w:bottom w:w="0" w:type="dxa"/>
              <w:right w:w="67" w:type="dxa"/>
            </w:tcMar>
            <w:hideMark/>
          </w:tcPr>
          <w:p w:rsidR="00F96708" w:rsidRPr="00A74A17" w:rsidRDefault="00F96708" w:rsidP="00BD7172">
            <w:pPr>
              <w:spacing w:after="0" w:line="240" w:lineRule="auto"/>
              <w:jc w:val="center"/>
              <w:rPr>
                <w:rFonts w:ascii="Times New Roman" w:eastAsia="Times New Roman" w:hAnsi="Times New Roman"/>
                <w:color w:val="000000"/>
                <w:szCs w:val="22"/>
                <w:lang w:eastAsia="en-IN"/>
              </w:rPr>
            </w:pPr>
            <w:r w:rsidRPr="00A74A17">
              <w:rPr>
                <w:rFonts w:ascii="Times New Roman" w:eastAsia="Times New Roman" w:hAnsi="Times New Roman"/>
                <w:bCs/>
                <w:color w:val="000000"/>
                <w:kern w:val="24"/>
                <w:szCs w:val="22"/>
                <w:lang w:eastAsia="en-IN"/>
              </w:rPr>
              <w:t xml:space="preserve">11 </w:t>
            </w:r>
          </w:p>
        </w:tc>
        <w:tc>
          <w:tcPr>
            <w:tcW w:w="4343" w:type="pct"/>
            <w:tcBorders>
              <w:top w:val="single" w:sz="8" w:space="0" w:color="000000"/>
              <w:left w:val="single" w:sz="8" w:space="0" w:color="000000"/>
              <w:bottom w:val="single" w:sz="8" w:space="0" w:color="000000"/>
              <w:right w:val="single" w:sz="8" w:space="0" w:color="000000"/>
            </w:tcBorders>
            <w:shd w:val="clear" w:color="auto" w:fill="auto"/>
            <w:tcMar>
              <w:top w:w="14" w:type="dxa"/>
              <w:left w:w="67" w:type="dxa"/>
              <w:bottom w:w="0" w:type="dxa"/>
              <w:right w:w="67" w:type="dxa"/>
            </w:tcMar>
            <w:hideMark/>
          </w:tcPr>
          <w:p w:rsidR="00F96708" w:rsidRPr="00A74A17" w:rsidRDefault="00F96708" w:rsidP="00BD7172">
            <w:pPr>
              <w:spacing w:after="0" w:line="240" w:lineRule="auto"/>
              <w:rPr>
                <w:rFonts w:ascii="Times New Roman" w:eastAsia="Times New Roman" w:hAnsi="Times New Roman"/>
                <w:color w:val="000000"/>
                <w:szCs w:val="22"/>
                <w:lang w:eastAsia="en-IN"/>
              </w:rPr>
            </w:pPr>
            <w:r w:rsidRPr="00A74A17">
              <w:rPr>
                <w:rFonts w:ascii="Times New Roman" w:eastAsia="Times New Roman" w:hAnsi="Times New Roman"/>
                <w:bCs/>
                <w:color w:val="000000"/>
                <w:kern w:val="24"/>
                <w:szCs w:val="22"/>
                <w:lang w:eastAsia="en-IN"/>
              </w:rPr>
              <w:t xml:space="preserve">Study on effective rainfall and its calculations </w:t>
            </w:r>
          </w:p>
        </w:tc>
      </w:tr>
      <w:tr w:rsidR="00F96708" w:rsidRPr="00A74A17" w:rsidTr="002A5D7C">
        <w:trPr>
          <w:trHeight w:val="302"/>
        </w:trPr>
        <w:tc>
          <w:tcPr>
            <w:tcW w:w="657" w:type="pct"/>
            <w:tcBorders>
              <w:top w:val="single" w:sz="8" w:space="0" w:color="000000"/>
              <w:left w:val="single" w:sz="8" w:space="0" w:color="000000"/>
              <w:bottom w:val="single" w:sz="8" w:space="0" w:color="000000"/>
              <w:right w:val="single" w:sz="8" w:space="0" w:color="000000"/>
            </w:tcBorders>
            <w:shd w:val="clear" w:color="auto" w:fill="auto"/>
            <w:tcMar>
              <w:top w:w="14" w:type="dxa"/>
              <w:left w:w="67" w:type="dxa"/>
              <w:bottom w:w="0" w:type="dxa"/>
              <w:right w:w="67" w:type="dxa"/>
            </w:tcMar>
            <w:hideMark/>
          </w:tcPr>
          <w:p w:rsidR="00F96708" w:rsidRPr="00A74A17" w:rsidRDefault="00F96708" w:rsidP="00BD7172">
            <w:pPr>
              <w:spacing w:after="0" w:line="240" w:lineRule="auto"/>
              <w:jc w:val="center"/>
              <w:rPr>
                <w:rFonts w:ascii="Times New Roman" w:eastAsia="Times New Roman" w:hAnsi="Times New Roman"/>
                <w:color w:val="000000"/>
                <w:szCs w:val="22"/>
                <w:lang w:eastAsia="en-IN"/>
              </w:rPr>
            </w:pPr>
            <w:r w:rsidRPr="00A74A17">
              <w:rPr>
                <w:rFonts w:ascii="Times New Roman" w:eastAsia="Times New Roman" w:hAnsi="Times New Roman"/>
                <w:bCs/>
                <w:color w:val="000000"/>
                <w:kern w:val="24"/>
                <w:szCs w:val="22"/>
                <w:lang w:eastAsia="en-IN"/>
              </w:rPr>
              <w:t xml:space="preserve">12-13 </w:t>
            </w:r>
          </w:p>
        </w:tc>
        <w:tc>
          <w:tcPr>
            <w:tcW w:w="4343" w:type="pct"/>
            <w:tcBorders>
              <w:top w:val="single" w:sz="8" w:space="0" w:color="000000"/>
              <w:left w:val="single" w:sz="8" w:space="0" w:color="000000"/>
              <w:bottom w:val="single" w:sz="8" w:space="0" w:color="000000"/>
              <w:right w:val="single" w:sz="8" w:space="0" w:color="000000"/>
            </w:tcBorders>
            <w:shd w:val="clear" w:color="auto" w:fill="auto"/>
            <w:tcMar>
              <w:top w:w="14" w:type="dxa"/>
              <w:left w:w="67" w:type="dxa"/>
              <w:bottom w:w="0" w:type="dxa"/>
              <w:right w:w="67" w:type="dxa"/>
            </w:tcMar>
            <w:hideMark/>
          </w:tcPr>
          <w:p w:rsidR="00F96708" w:rsidRPr="00A74A17" w:rsidRDefault="00F96708" w:rsidP="00BD7172">
            <w:pPr>
              <w:spacing w:after="0" w:line="240" w:lineRule="auto"/>
              <w:rPr>
                <w:rFonts w:ascii="Times New Roman" w:eastAsia="Times New Roman" w:hAnsi="Times New Roman"/>
                <w:color w:val="000000"/>
                <w:szCs w:val="22"/>
                <w:lang w:eastAsia="en-IN"/>
              </w:rPr>
            </w:pPr>
            <w:r w:rsidRPr="00A74A17">
              <w:rPr>
                <w:rFonts w:ascii="Times New Roman" w:eastAsia="Times New Roman" w:hAnsi="Times New Roman"/>
                <w:bCs/>
                <w:color w:val="000000"/>
                <w:kern w:val="24"/>
                <w:szCs w:val="22"/>
                <w:lang w:eastAsia="en-IN"/>
              </w:rPr>
              <w:t xml:space="preserve">Studies on different soil and moisture conservation practices for mitigating moisture stress </w:t>
            </w:r>
          </w:p>
        </w:tc>
      </w:tr>
      <w:tr w:rsidR="00F96708" w:rsidRPr="00A74A17" w:rsidTr="002A5D7C">
        <w:trPr>
          <w:trHeight w:val="251"/>
        </w:trPr>
        <w:tc>
          <w:tcPr>
            <w:tcW w:w="657" w:type="pct"/>
            <w:tcBorders>
              <w:top w:val="single" w:sz="8" w:space="0" w:color="000000"/>
              <w:left w:val="single" w:sz="8" w:space="0" w:color="000000"/>
              <w:bottom w:val="single" w:sz="8" w:space="0" w:color="000000"/>
              <w:right w:val="single" w:sz="8" w:space="0" w:color="000000"/>
            </w:tcBorders>
            <w:shd w:val="clear" w:color="auto" w:fill="auto"/>
            <w:tcMar>
              <w:top w:w="14" w:type="dxa"/>
              <w:left w:w="67" w:type="dxa"/>
              <w:bottom w:w="0" w:type="dxa"/>
              <w:right w:w="67" w:type="dxa"/>
            </w:tcMar>
            <w:hideMark/>
          </w:tcPr>
          <w:p w:rsidR="00F96708" w:rsidRPr="00A74A17" w:rsidRDefault="00F96708" w:rsidP="00BD7172">
            <w:pPr>
              <w:spacing w:after="0" w:line="240" w:lineRule="auto"/>
              <w:jc w:val="center"/>
              <w:rPr>
                <w:rFonts w:ascii="Times New Roman" w:eastAsia="Times New Roman" w:hAnsi="Times New Roman"/>
                <w:color w:val="000000"/>
                <w:szCs w:val="22"/>
                <w:lang w:eastAsia="en-IN"/>
              </w:rPr>
            </w:pPr>
            <w:r w:rsidRPr="00A74A17">
              <w:rPr>
                <w:rFonts w:ascii="Times New Roman" w:eastAsia="Times New Roman" w:hAnsi="Times New Roman"/>
                <w:bCs/>
                <w:color w:val="000000"/>
                <w:kern w:val="24"/>
                <w:szCs w:val="22"/>
                <w:lang w:eastAsia="en-IN"/>
              </w:rPr>
              <w:t xml:space="preserve">14 </w:t>
            </w:r>
          </w:p>
        </w:tc>
        <w:tc>
          <w:tcPr>
            <w:tcW w:w="4343" w:type="pct"/>
            <w:tcBorders>
              <w:top w:val="single" w:sz="8" w:space="0" w:color="000000"/>
              <w:left w:val="single" w:sz="8" w:space="0" w:color="000000"/>
              <w:bottom w:val="single" w:sz="8" w:space="0" w:color="000000"/>
              <w:right w:val="single" w:sz="8" w:space="0" w:color="000000"/>
            </w:tcBorders>
            <w:shd w:val="clear" w:color="auto" w:fill="auto"/>
            <w:tcMar>
              <w:top w:w="14" w:type="dxa"/>
              <w:left w:w="67" w:type="dxa"/>
              <w:bottom w:w="0" w:type="dxa"/>
              <w:right w:w="67" w:type="dxa"/>
            </w:tcMar>
            <w:hideMark/>
          </w:tcPr>
          <w:p w:rsidR="00F96708" w:rsidRPr="00A74A17" w:rsidRDefault="00F96708" w:rsidP="00BD7172">
            <w:pPr>
              <w:spacing w:after="0" w:line="240" w:lineRule="auto"/>
              <w:rPr>
                <w:rFonts w:ascii="Times New Roman" w:eastAsia="Times New Roman" w:hAnsi="Times New Roman"/>
                <w:color w:val="000000"/>
                <w:szCs w:val="22"/>
                <w:lang w:eastAsia="en-IN"/>
              </w:rPr>
            </w:pPr>
            <w:r w:rsidRPr="00A74A17">
              <w:rPr>
                <w:rFonts w:ascii="Times New Roman" w:eastAsia="Times New Roman" w:hAnsi="Times New Roman"/>
                <w:bCs/>
                <w:color w:val="000000"/>
                <w:kern w:val="24"/>
                <w:szCs w:val="22"/>
                <w:lang w:eastAsia="en-IN"/>
              </w:rPr>
              <w:t xml:space="preserve">Studies on watershed, its characteristics and delineation of model watershed </w:t>
            </w:r>
          </w:p>
        </w:tc>
      </w:tr>
      <w:tr w:rsidR="00F96708" w:rsidRPr="00A74A17" w:rsidTr="00AC4CD8">
        <w:trPr>
          <w:trHeight w:val="254"/>
        </w:trPr>
        <w:tc>
          <w:tcPr>
            <w:tcW w:w="657" w:type="pct"/>
            <w:tcBorders>
              <w:top w:val="single" w:sz="8" w:space="0" w:color="000000"/>
              <w:left w:val="single" w:sz="8" w:space="0" w:color="000000"/>
              <w:bottom w:val="single" w:sz="8" w:space="0" w:color="000000"/>
              <w:right w:val="single" w:sz="8" w:space="0" w:color="000000"/>
            </w:tcBorders>
            <w:shd w:val="clear" w:color="auto" w:fill="auto"/>
            <w:tcMar>
              <w:top w:w="14" w:type="dxa"/>
              <w:left w:w="67" w:type="dxa"/>
              <w:bottom w:w="0" w:type="dxa"/>
              <w:right w:w="67" w:type="dxa"/>
            </w:tcMar>
            <w:hideMark/>
          </w:tcPr>
          <w:p w:rsidR="00F96708" w:rsidRPr="00A74A17" w:rsidRDefault="00F96708" w:rsidP="00BD7172">
            <w:pPr>
              <w:spacing w:after="0" w:line="240" w:lineRule="auto"/>
              <w:jc w:val="center"/>
              <w:rPr>
                <w:rFonts w:ascii="Times New Roman" w:eastAsia="Times New Roman" w:hAnsi="Times New Roman"/>
                <w:color w:val="000000"/>
                <w:szCs w:val="22"/>
                <w:lang w:eastAsia="en-IN"/>
              </w:rPr>
            </w:pPr>
            <w:r w:rsidRPr="00A74A17">
              <w:rPr>
                <w:rFonts w:ascii="Times New Roman" w:eastAsia="Times New Roman" w:hAnsi="Times New Roman"/>
                <w:bCs/>
                <w:color w:val="000000"/>
                <w:kern w:val="24"/>
                <w:szCs w:val="22"/>
                <w:lang w:eastAsia="en-IN"/>
              </w:rPr>
              <w:t xml:space="preserve">15 </w:t>
            </w:r>
          </w:p>
        </w:tc>
        <w:tc>
          <w:tcPr>
            <w:tcW w:w="4343" w:type="pct"/>
            <w:tcBorders>
              <w:top w:val="single" w:sz="8" w:space="0" w:color="000000"/>
              <w:left w:val="single" w:sz="8" w:space="0" w:color="000000"/>
              <w:bottom w:val="single" w:sz="8" w:space="0" w:color="000000"/>
              <w:right w:val="single" w:sz="8" w:space="0" w:color="000000"/>
            </w:tcBorders>
            <w:shd w:val="clear" w:color="auto" w:fill="auto"/>
            <w:tcMar>
              <w:top w:w="14" w:type="dxa"/>
              <w:left w:w="67" w:type="dxa"/>
              <w:bottom w:w="0" w:type="dxa"/>
              <w:right w:w="67" w:type="dxa"/>
            </w:tcMar>
            <w:hideMark/>
          </w:tcPr>
          <w:p w:rsidR="00F96708" w:rsidRPr="00A74A17" w:rsidRDefault="00F96708" w:rsidP="00BD7172">
            <w:pPr>
              <w:spacing w:after="0" w:line="240" w:lineRule="auto"/>
              <w:rPr>
                <w:rFonts w:ascii="Times New Roman" w:eastAsia="Times New Roman" w:hAnsi="Times New Roman"/>
                <w:color w:val="000000"/>
                <w:szCs w:val="22"/>
                <w:lang w:eastAsia="en-IN"/>
              </w:rPr>
            </w:pPr>
            <w:r w:rsidRPr="00A74A17">
              <w:rPr>
                <w:rFonts w:ascii="Times New Roman" w:eastAsia="Times New Roman" w:hAnsi="Times New Roman"/>
                <w:bCs/>
                <w:color w:val="000000"/>
                <w:kern w:val="24"/>
                <w:szCs w:val="22"/>
                <w:lang w:eastAsia="en-IN"/>
              </w:rPr>
              <w:t xml:space="preserve">Studies on field demonstration on soil and moisture conservation measures </w:t>
            </w:r>
          </w:p>
        </w:tc>
      </w:tr>
      <w:tr w:rsidR="00F96708" w:rsidRPr="00A74A17" w:rsidTr="00AC4CD8">
        <w:trPr>
          <w:trHeight w:val="258"/>
        </w:trPr>
        <w:tc>
          <w:tcPr>
            <w:tcW w:w="657" w:type="pct"/>
            <w:tcBorders>
              <w:top w:val="single" w:sz="8" w:space="0" w:color="000000"/>
              <w:left w:val="single" w:sz="8" w:space="0" w:color="000000"/>
              <w:bottom w:val="single" w:sz="8" w:space="0" w:color="000000"/>
              <w:right w:val="single" w:sz="8" w:space="0" w:color="000000"/>
            </w:tcBorders>
            <w:shd w:val="clear" w:color="auto" w:fill="auto"/>
            <w:tcMar>
              <w:top w:w="14" w:type="dxa"/>
              <w:left w:w="67" w:type="dxa"/>
              <w:bottom w:w="0" w:type="dxa"/>
              <w:right w:w="67" w:type="dxa"/>
            </w:tcMar>
            <w:hideMark/>
          </w:tcPr>
          <w:p w:rsidR="00F96708" w:rsidRPr="00A74A17" w:rsidRDefault="00F96708" w:rsidP="00BD7172">
            <w:pPr>
              <w:spacing w:after="0" w:line="240" w:lineRule="auto"/>
              <w:jc w:val="center"/>
              <w:rPr>
                <w:rFonts w:ascii="Times New Roman" w:eastAsia="Times New Roman" w:hAnsi="Times New Roman"/>
                <w:color w:val="000000"/>
                <w:szCs w:val="22"/>
                <w:lang w:eastAsia="en-IN"/>
              </w:rPr>
            </w:pPr>
            <w:r w:rsidRPr="00A74A17">
              <w:rPr>
                <w:rFonts w:ascii="Times New Roman" w:eastAsia="Times New Roman" w:hAnsi="Times New Roman"/>
                <w:bCs/>
                <w:color w:val="000000"/>
                <w:kern w:val="24"/>
                <w:szCs w:val="22"/>
                <w:lang w:eastAsia="en-IN"/>
              </w:rPr>
              <w:t xml:space="preserve">16 </w:t>
            </w:r>
          </w:p>
        </w:tc>
        <w:tc>
          <w:tcPr>
            <w:tcW w:w="4343" w:type="pct"/>
            <w:tcBorders>
              <w:top w:val="single" w:sz="8" w:space="0" w:color="000000"/>
              <w:left w:val="single" w:sz="8" w:space="0" w:color="000000"/>
              <w:bottom w:val="single" w:sz="8" w:space="0" w:color="000000"/>
              <w:right w:val="single" w:sz="8" w:space="0" w:color="000000"/>
            </w:tcBorders>
            <w:shd w:val="clear" w:color="auto" w:fill="auto"/>
            <w:tcMar>
              <w:top w:w="14" w:type="dxa"/>
              <w:left w:w="67" w:type="dxa"/>
              <w:bottom w:w="0" w:type="dxa"/>
              <w:right w:w="67" w:type="dxa"/>
            </w:tcMar>
            <w:hideMark/>
          </w:tcPr>
          <w:p w:rsidR="00F96708" w:rsidRPr="00A74A17" w:rsidRDefault="00F96708" w:rsidP="00BD7172">
            <w:pPr>
              <w:spacing w:after="0" w:line="240" w:lineRule="auto"/>
              <w:rPr>
                <w:rFonts w:ascii="Times New Roman" w:eastAsia="Times New Roman" w:hAnsi="Times New Roman"/>
                <w:color w:val="000000"/>
                <w:szCs w:val="22"/>
                <w:lang w:eastAsia="en-IN"/>
              </w:rPr>
            </w:pPr>
            <w:r w:rsidRPr="00A74A17">
              <w:rPr>
                <w:rFonts w:ascii="Times New Roman" w:eastAsia="Times New Roman" w:hAnsi="Times New Roman"/>
                <w:bCs/>
                <w:color w:val="000000"/>
                <w:kern w:val="24"/>
                <w:szCs w:val="22"/>
                <w:lang w:eastAsia="en-IN"/>
              </w:rPr>
              <w:t xml:space="preserve">Studies on field demonstration on water harvesting studies </w:t>
            </w:r>
          </w:p>
        </w:tc>
      </w:tr>
      <w:tr w:rsidR="00F96708" w:rsidRPr="00A74A17" w:rsidTr="002A5D7C">
        <w:trPr>
          <w:trHeight w:val="335"/>
        </w:trPr>
        <w:tc>
          <w:tcPr>
            <w:tcW w:w="657" w:type="pct"/>
            <w:tcBorders>
              <w:top w:val="single" w:sz="8" w:space="0" w:color="000000"/>
              <w:left w:val="single" w:sz="8" w:space="0" w:color="000000"/>
              <w:bottom w:val="single" w:sz="8" w:space="0" w:color="000000"/>
              <w:right w:val="single" w:sz="8" w:space="0" w:color="000000"/>
            </w:tcBorders>
            <w:shd w:val="clear" w:color="auto" w:fill="auto"/>
            <w:tcMar>
              <w:top w:w="14" w:type="dxa"/>
              <w:left w:w="67" w:type="dxa"/>
              <w:bottom w:w="0" w:type="dxa"/>
              <w:right w:w="67" w:type="dxa"/>
            </w:tcMar>
            <w:hideMark/>
          </w:tcPr>
          <w:p w:rsidR="00F96708" w:rsidRPr="00A74A17" w:rsidRDefault="00F96708" w:rsidP="00BD7172">
            <w:pPr>
              <w:spacing w:after="0" w:line="240" w:lineRule="auto"/>
              <w:jc w:val="center"/>
              <w:rPr>
                <w:rFonts w:ascii="Times New Roman" w:eastAsia="Times New Roman" w:hAnsi="Times New Roman"/>
                <w:color w:val="000000"/>
                <w:szCs w:val="22"/>
                <w:lang w:eastAsia="en-IN"/>
              </w:rPr>
            </w:pPr>
            <w:r w:rsidRPr="00A74A17">
              <w:rPr>
                <w:rFonts w:ascii="Times New Roman" w:eastAsia="Times New Roman" w:hAnsi="Times New Roman"/>
                <w:bCs/>
                <w:color w:val="000000"/>
                <w:kern w:val="24"/>
                <w:szCs w:val="22"/>
                <w:lang w:eastAsia="en-IN"/>
              </w:rPr>
              <w:t xml:space="preserve">17 </w:t>
            </w:r>
          </w:p>
        </w:tc>
        <w:tc>
          <w:tcPr>
            <w:tcW w:w="4343" w:type="pct"/>
            <w:tcBorders>
              <w:top w:val="single" w:sz="8" w:space="0" w:color="000000"/>
              <w:left w:val="single" w:sz="8" w:space="0" w:color="000000"/>
              <w:bottom w:val="single" w:sz="8" w:space="0" w:color="000000"/>
              <w:right w:val="single" w:sz="8" w:space="0" w:color="000000"/>
            </w:tcBorders>
            <w:shd w:val="clear" w:color="auto" w:fill="auto"/>
            <w:tcMar>
              <w:top w:w="14" w:type="dxa"/>
              <w:left w:w="67" w:type="dxa"/>
              <w:bottom w:w="0" w:type="dxa"/>
              <w:right w:w="67" w:type="dxa"/>
            </w:tcMar>
            <w:hideMark/>
          </w:tcPr>
          <w:p w:rsidR="00F96708" w:rsidRPr="00A74A17" w:rsidRDefault="00F96708" w:rsidP="00BD7172">
            <w:pPr>
              <w:spacing w:after="0" w:line="240" w:lineRule="auto"/>
              <w:rPr>
                <w:rFonts w:ascii="Times New Roman" w:eastAsia="Times New Roman" w:hAnsi="Times New Roman"/>
                <w:color w:val="000000"/>
                <w:szCs w:val="22"/>
                <w:lang w:eastAsia="en-IN"/>
              </w:rPr>
            </w:pPr>
            <w:r w:rsidRPr="00A74A17">
              <w:rPr>
                <w:rFonts w:ascii="Times New Roman" w:eastAsia="Times New Roman" w:hAnsi="Times New Roman"/>
                <w:bCs/>
                <w:color w:val="000000"/>
                <w:kern w:val="24"/>
                <w:szCs w:val="22"/>
                <w:lang w:eastAsia="en-IN"/>
              </w:rPr>
              <w:t xml:space="preserve">Visit to rainfed research station/ watershed areas </w:t>
            </w:r>
          </w:p>
        </w:tc>
      </w:tr>
    </w:tbl>
    <w:p w:rsidR="00F96708" w:rsidRPr="00A74A17" w:rsidRDefault="00F96708" w:rsidP="00BD7172">
      <w:pPr>
        <w:spacing w:after="0" w:line="240" w:lineRule="auto"/>
        <w:rPr>
          <w:rFonts w:ascii="Times New Roman" w:hAnsi="Times New Roman" w:cs="Times New Roman"/>
          <w:b/>
          <w:bCs/>
          <w:szCs w:val="22"/>
        </w:rPr>
      </w:pPr>
      <w:r w:rsidRPr="00A74A17">
        <w:rPr>
          <w:rFonts w:ascii="Times New Roman" w:hAnsi="Times New Roman" w:cs="Times New Roman"/>
          <w:b/>
          <w:bCs/>
          <w:szCs w:val="22"/>
        </w:rPr>
        <w:t xml:space="preserve">Suggested Readings: </w:t>
      </w:r>
    </w:p>
    <w:p w:rsidR="00F96708" w:rsidRPr="00AC4CD8" w:rsidRDefault="00F96708" w:rsidP="00BD7172">
      <w:pPr>
        <w:pStyle w:val="BodyText"/>
        <w:numPr>
          <w:ilvl w:val="0"/>
          <w:numId w:val="6"/>
        </w:numPr>
        <w:spacing w:line="240" w:lineRule="auto"/>
        <w:rPr>
          <w:rFonts w:ascii="Times New Roman" w:hAnsi="Times New Roman"/>
          <w:bCs/>
          <w:sz w:val="20"/>
          <w:lang w:bidi="mr-IN"/>
        </w:rPr>
      </w:pPr>
      <w:r w:rsidRPr="00AC4CD8">
        <w:rPr>
          <w:rFonts w:ascii="Times New Roman" w:hAnsi="Times New Roman"/>
          <w:bCs/>
          <w:sz w:val="20"/>
          <w:lang w:bidi="mr-IN"/>
        </w:rPr>
        <w:t xml:space="preserve">Sustainable Development of Dryland Agriculture in India – R. P Singh </w:t>
      </w:r>
    </w:p>
    <w:p w:rsidR="00F96708" w:rsidRPr="00AC4CD8" w:rsidRDefault="00F96708" w:rsidP="00BD7172">
      <w:pPr>
        <w:pStyle w:val="BodyText"/>
        <w:numPr>
          <w:ilvl w:val="0"/>
          <w:numId w:val="6"/>
        </w:numPr>
        <w:spacing w:line="240" w:lineRule="auto"/>
        <w:rPr>
          <w:rFonts w:ascii="Times New Roman" w:hAnsi="Times New Roman"/>
          <w:bCs/>
          <w:sz w:val="20"/>
          <w:lang w:bidi="mr-IN"/>
        </w:rPr>
      </w:pPr>
      <w:r w:rsidRPr="00AC4CD8">
        <w:rPr>
          <w:rFonts w:ascii="Times New Roman" w:hAnsi="Times New Roman"/>
          <w:bCs/>
          <w:sz w:val="20"/>
          <w:lang w:bidi="mr-IN"/>
        </w:rPr>
        <w:t xml:space="preserve">Dry Farming Technology in India – P. Rangaswamy </w:t>
      </w:r>
    </w:p>
    <w:p w:rsidR="00F96708" w:rsidRPr="00AC4CD8" w:rsidRDefault="00F96708" w:rsidP="00BD7172">
      <w:pPr>
        <w:pStyle w:val="BodyText"/>
        <w:numPr>
          <w:ilvl w:val="0"/>
          <w:numId w:val="6"/>
        </w:numPr>
        <w:spacing w:line="240" w:lineRule="auto"/>
        <w:rPr>
          <w:rFonts w:ascii="Times New Roman" w:hAnsi="Times New Roman"/>
          <w:bCs/>
          <w:sz w:val="20"/>
          <w:lang w:bidi="mr-IN"/>
        </w:rPr>
      </w:pPr>
      <w:r w:rsidRPr="00AC4CD8">
        <w:rPr>
          <w:rFonts w:ascii="Times New Roman" w:hAnsi="Times New Roman"/>
          <w:bCs/>
          <w:sz w:val="20"/>
          <w:lang w:bidi="mr-IN"/>
        </w:rPr>
        <w:t xml:space="preserve">Dryland resources and Technology – Vol. 8 L.L Somani, K.W. Kaushal </w:t>
      </w:r>
    </w:p>
    <w:p w:rsidR="00F96708" w:rsidRPr="00AC4CD8" w:rsidRDefault="00F96708" w:rsidP="00BD7172">
      <w:pPr>
        <w:pStyle w:val="BodyText"/>
        <w:numPr>
          <w:ilvl w:val="0"/>
          <w:numId w:val="6"/>
        </w:numPr>
        <w:spacing w:line="240" w:lineRule="auto"/>
        <w:rPr>
          <w:rFonts w:ascii="Times New Roman" w:hAnsi="Times New Roman"/>
          <w:bCs/>
          <w:sz w:val="20"/>
          <w:lang w:bidi="mr-IN"/>
        </w:rPr>
      </w:pPr>
      <w:r w:rsidRPr="00AC4CD8">
        <w:rPr>
          <w:rFonts w:ascii="Times New Roman" w:hAnsi="Times New Roman"/>
          <w:bCs/>
          <w:sz w:val="20"/>
          <w:lang w:bidi="mr-IN"/>
        </w:rPr>
        <w:t xml:space="preserve">Physiological Aspect of Dryland Farming – U.S Gupta </w:t>
      </w:r>
    </w:p>
    <w:p w:rsidR="00F96708" w:rsidRPr="00AC4CD8" w:rsidRDefault="00F96708" w:rsidP="00BD7172">
      <w:pPr>
        <w:pStyle w:val="BodyText"/>
        <w:numPr>
          <w:ilvl w:val="0"/>
          <w:numId w:val="6"/>
        </w:numPr>
        <w:spacing w:line="240" w:lineRule="auto"/>
        <w:rPr>
          <w:rFonts w:ascii="Times New Roman" w:hAnsi="Times New Roman"/>
          <w:bCs/>
          <w:sz w:val="20"/>
          <w:lang w:bidi="mr-IN"/>
        </w:rPr>
      </w:pPr>
      <w:r w:rsidRPr="00AC4CD8">
        <w:rPr>
          <w:rFonts w:ascii="Times New Roman" w:hAnsi="Times New Roman"/>
          <w:bCs/>
          <w:sz w:val="20"/>
          <w:lang w:bidi="mr-IN"/>
        </w:rPr>
        <w:t xml:space="preserve">Principles of Agronomy S.R. Reddy </w:t>
      </w:r>
    </w:p>
    <w:p w:rsidR="00F96708" w:rsidRPr="00AC4CD8" w:rsidRDefault="00F96708" w:rsidP="00BD7172">
      <w:pPr>
        <w:pStyle w:val="BodyText"/>
        <w:numPr>
          <w:ilvl w:val="0"/>
          <w:numId w:val="6"/>
        </w:numPr>
        <w:spacing w:line="240" w:lineRule="auto"/>
        <w:rPr>
          <w:rFonts w:ascii="Times New Roman" w:hAnsi="Times New Roman"/>
          <w:bCs/>
          <w:sz w:val="20"/>
          <w:lang w:bidi="mr-IN"/>
        </w:rPr>
      </w:pPr>
      <w:r w:rsidRPr="00AC4CD8">
        <w:rPr>
          <w:rFonts w:ascii="Times New Roman" w:hAnsi="Times New Roman"/>
          <w:bCs/>
          <w:sz w:val="20"/>
          <w:lang w:bidi="mr-IN"/>
        </w:rPr>
        <w:t xml:space="preserve">Dryland Technology – M.L. Jat, S.R. Bhakar, S.K. Shrma , A. K. Kothri </w:t>
      </w:r>
    </w:p>
    <w:p w:rsidR="00F96708" w:rsidRPr="00AC4CD8" w:rsidRDefault="00F96708" w:rsidP="00BD7172">
      <w:pPr>
        <w:pStyle w:val="BodyText"/>
        <w:numPr>
          <w:ilvl w:val="0"/>
          <w:numId w:val="6"/>
        </w:numPr>
        <w:spacing w:line="240" w:lineRule="auto"/>
        <w:rPr>
          <w:rFonts w:ascii="Times New Roman" w:hAnsi="Times New Roman"/>
          <w:b/>
          <w:bCs/>
          <w:szCs w:val="22"/>
        </w:rPr>
      </w:pPr>
      <w:r w:rsidRPr="00AC4CD8">
        <w:rPr>
          <w:rFonts w:ascii="Times New Roman" w:hAnsi="Times New Roman"/>
          <w:bCs/>
          <w:sz w:val="20"/>
          <w:lang w:bidi="mr-IN"/>
        </w:rPr>
        <w:t xml:space="preserve">Climate, Weather and Crops in India – D. Lenka </w:t>
      </w:r>
      <w:r w:rsidRPr="00AC4CD8">
        <w:rPr>
          <w:rFonts w:ascii="Times New Roman" w:hAnsi="Times New Roman"/>
          <w:b/>
          <w:bCs/>
          <w:szCs w:val="22"/>
        </w:rPr>
        <w:br w:type="page"/>
      </w:r>
    </w:p>
    <w:tbl>
      <w:tblPr>
        <w:tblStyle w:val="TableGrid"/>
        <w:tblW w:w="0" w:type="auto"/>
        <w:tblLook w:val="04A0"/>
      </w:tblPr>
      <w:tblGrid>
        <w:gridCol w:w="1458"/>
        <w:gridCol w:w="540"/>
        <w:gridCol w:w="1749"/>
        <w:gridCol w:w="1041"/>
        <w:gridCol w:w="1212"/>
        <w:gridCol w:w="1128"/>
        <w:gridCol w:w="1980"/>
      </w:tblGrid>
      <w:tr w:rsidR="00F96708" w:rsidRPr="00A74A17" w:rsidTr="00F96708">
        <w:tc>
          <w:tcPr>
            <w:tcW w:w="1458" w:type="dxa"/>
          </w:tcPr>
          <w:p w:rsidR="00F96708" w:rsidRPr="00A74A17" w:rsidRDefault="00F96708" w:rsidP="00BD7172">
            <w:pPr>
              <w:pStyle w:val="ListParagraph"/>
              <w:ind w:left="0"/>
              <w:contextualSpacing w:val="0"/>
              <w:jc w:val="left"/>
              <w:rPr>
                <w:rFonts w:ascii="Times New Roman" w:hAnsi="Times New Roman" w:cs="Times New Roman"/>
                <w:b/>
                <w:bCs/>
                <w:szCs w:val="22"/>
              </w:rPr>
            </w:pPr>
            <w:r w:rsidRPr="00A74A17">
              <w:rPr>
                <w:rFonts w:ascii="Times New Roman" w:hAnsi="Times New Roman" w:cs="Times New Roman"/>
                <w:b/>
                <w:bCs/>
                <w:szCs w:val="22"/>
              </w:rPr>
              <w:lastRenderedPageBreak/>
              <w:t>Course :</w:t>
            </w:r>
          </w:p>
        </w:tc>
        <w:tc>
          <w:tcPr>
            <w:tcW w:w="2289" w:type="dxa"/>
            <w:gridSpan w:val="2"/>
          </w:tcPr>
          <w:p w:rsidR="00F96708" w:rsidRPr="00A74A17" w:rsidRDefault="00F96708" w:rsidP="00BD7172">
            <w:pPr>
              <w:pStyle w:val="ListParagraph"/>
              <w:ind w:left="0"/>
              <w:contextualSpacing w:val="0"/>
              <w:jc w:val="left"/>
              <w:rPr>
                <w:rFonts w:ascii="Times New Roman" w:hAnsi="Times New Roman" w:cs="Times New Roman"/>
                <w:b/>
                <w:bCs/>
                <w:szCs w:val="22"/>
              </w:rPr>
            </w:pPr>
            <w:r w:rsidRPr="00A74A17">
              <w:rPr>
                <w:rFonts w:ascii="Times New Roman" w:hAnsi="Times New Roman"/>
                <w:color w:val="000000"/>
                <w:szCs w:val="22"/>
              </w:rPr>
              <w:t>AGRO 246</w:t>
            </w:r>
          </w:p>
        </w:tc>
        <w:tc>
          <w:tcPr>
            <w:tcW w:w="1041" w:type="dxa"/>
          </w:tcPr>
          <w:p w:rsidR="00F96708" w:rsidRPr="00A74A17" w:rsidRDefault="00F96708" w:rsidP="00BD7172">
            <w:pPr>
              <w:pStyle w:val="ListParagraph"/>
              <w:ind w:left="0"/>
              <w:contextualSpacing w:val="0"/>
              <w:jc w:val="left"/>
              <w:rPr>
                <w:rFonts w:ascii="Times New Roman" w:hAnsi="Times New Roman" w:cs="Times New Roman"/>
                <w:b/>
                <w:bCs/>
                <w:szCs w:val="22"/>
              </w:rPr>
            </w:pPr>
          </w:p>
        </w:tc>
        <w:tc>
          <w:tcPr>
            <w:tcW w:w="1212" w:type="dxa"/>
          </w:tcPr>
          <w:p w:rsidR="00F96708" w:rsidRPr="00A74A17" w:rsidRDefault="00F96708" w:rsidP="00BD7172">
            <w:pPr>
              <w:pStyle w:val="ListParagraph"/>
              <w:ind w:left="0"/>
              <w:contextualSpacing w:val="0"/>
              <w:jc w:val="left"/>
              <w:rPr>
                <w:rFonts w:ascii="Times New Roman" w:hAnsi="Times New Roman" w:cs="Times New Roman"/>
                <w:b/>
                <w:bCs/>
                <w:szCs w:val="22"/>
              </w:rPr>
            </w:pPr>
            <w:r w:rsidRPr="00A74A17">
              <w:rPr>
                <w:rFonts w:ascii="Times New Roman" w:hAnsi="Times New Roman" w:cs="Times New Roman"/>
                <w:b/>
                <w:bCs/>
                <w:szCs w:val="22"/>
              </w:rPr>
              <w:t>Credit:</w:t>
            </w:r>
          </w:p>
        </w:tc>
        <w:tc>
          <w:tcPr>
            <w:tcW w:w="1128" w:type="dxa"/>
          </w:tcPr>
          <w:p w:rsidR="00F96708" w:rsidRPr="00A74A17" w:rsidRDefault="00F96708" w:rsidP="00BD7172">
            <w:pPr>
              <w:pStyle w:val="ListParagraph"/>
              <w:ind w:left="0"/>
              <w:contextualSpacing w:val="0"/>
              <w:jc w:val="left"/>
              <w:rPr>
                <w:rFonts w:ascii="Times New Roman" w:hAnsi="Times New Roman" w:cs="Times New Roman"/>
                <w:b/>
                <w:bCs/>
                <w:szCs w:val="22"/>
              </w:rPr>
            </w:pPr>
            <w:r w:rsidRPr="00A74A17">
              <w:rPr>
                <w:rFonts w:ascii="Times New Roman" w:hAnsi="Times New Roman"/>
                <w:color w:val="000000"/>
                <w:szCs w:val="22"/>
              </w:rPr>
              <w:t>2(1+1)</w:t>
            </w:r>
          </w:p>
        </w:tc>
        <w:tc>
          <w:tcPr>
            <w:tcW w:w="1980" w:type="dxa"/>
          </w:tcPr>
          <w:p w:rsidR="00F96708" w:rsidRPr="00A74A17" w:rsidRDefault="00F96708" w:rsidP="00BD7172">
            <w:pPr>
              <w:pStyle w:val="ListParagraph"/>
              <w:ind w:left="0"/>
              <w:contextualSpacing w:val="0"/>
              <w:jc w:val="left"/>
              <w:rPr>
                <w:rFonts w:ascii="Times New Roman" w:hAnsi="Times New Roman" w:cs="Times New Roman"/>
                <w:b/>
                <w:bCs/>
                <w:szCs w:val="22"/>
              </w:rPr>
            </w:pPr>
            <w:r w:rsidRPr="00A74A17">
              <w:rPr>
                <w:rFonts w:ascii="Times New Roman" w:hAnsi="Times New Roman" w:cs="Times New Roman"/>
                <w:b/>
                <w:bCs/>
                <w:szCs w:val="22"/>
              </w:rPr>
              <w:t>Semester-IV</w:t>
            </w:r>
          </w:p>
        </w:tc>
      </w:tr>
      <w:tr w:rsidR="00F96708" w:rsidRPr="00A74A17" w:rsidTr="00F96708">
        <w:tc>
          <w:tcPr>
            <w:tcW w:w="1998" w:type="dxa"/>
            <w:gridSpan w:val="2"/>
          </w:tcPr>
          <w:p w:rsidR="00F96708" w:rsidRPr="00A74A17" w:rsidRDefault="00F96708" w:rsidP="00BD7172">
            <w:pPr>
              <w:pStyle w:val="ListParagraph"/>
              <w:ind w:left="0"/>
              <w:contextualSpacing w:val="0"/>
              <w:jc w:val="left"/>
              <w:rPr>
                <w:rFonts w:ascii="Times New Roman" w:hAnsi="Times New Roman" w:cs="Times New Roman"/>
                <w:b/>
                <w:bCs/>
                <w:szCs w:val="22"/>
              </w:rPr>
            </w:pPr>
            <w:r w:rsidRPr="00A74A17">
              <w:rPr>
                <w:rFonts w:ascii="Times New Roman" w:hAnsi="Times New Roman" w:cs="Times New Roman"/>
                <w:b/>
                <w:bCs/>
                <w:szCs w:val="22"/>
              </w:rPr>
              <w:t>Course title:</w:t>
            </w:r>
          </w:p>
        </w:tc>
        <w:tc>
          <w:tcPr>
            <w:tcW w:w="7110" w:type="dxa"/>
            <w:gridSpan w:val="5"/>
          </w:tcPr>
          <w:p w:rsidR="00F96708" w:rsidRPr="00A74A17" w:rsidRDefault="00F96708" w:rsidP="00BD7172">
            <w:pPr>
              <w:pStyle w:val="ListParagraph"/>
              <w:ind w:left="0"/>
              <w:contextualSpacing w:val="0"/>
              <w:jc w:val="left"/>
              <w:rPr>
                <w:rFonts w:ascii="Times New Roman" w:hAnsi="Times New Roman" w:cs="Times New Roman"/>
                <w:b/>
                <w:bCs/>
                <w:szCs w:val="22"/>
              </w:rPr>
            </w:pPr>
            <w:r w:rsidRPr="00A74A17">
              <w:rPr>
                <w:rFonts w:ascii="Times New Roman" w:hAnsi="Times New Roman"/>
                <w:color w:val="000000"/>
                <w:szCs w:val="22"/>
              </w:rPr>
              <w:t>Crop Production Technology-II (Rabi crops)</w:t>
            </w:r>
          </w:p>
        </w:tc>
      </w:tr>
    </w:tbl>
    <w:p w:rsidR="00F96708" w:rsidRPr="00A74A17" w:rsidRDefault="00F96708" w:rsidP="00BD7172">
      <w:pPr>
        <w:spacing w:after="0" w:line="240" w:lineRule="auto"/>
        <w:rPr>
          <w:rFonts w:ascii="Times New Roman" w:hAnsi="Times New Roman" w:cs="Times New Roman"/>
          <w:b/>
          <w:bCs/>
          <w:szCs w:val="22"/>
        </w:rPr>
      </w:pPr>
      <w:r w:rsidRPr="00A74A17">
        <w:rPr>
          <w:rFonts w:ascii="Times New Roman" w:hAnsi="Times New Roman" w:cs="Times New Roman"/>
          <w:b/>
          <w:bCs/>
          <w:szCs w:val="22"/>
        </w:rPr>
        <w:t>Syllabus</w:t>
      </w:r>
    </w:p>
    <w:p w:rsidR="00F96708" w:rsidRPr="00A74A17" w:rsidRDefault="00F96708" w:rsidP="00BD7172">
      <w:pPr>
        <w:pStyle w:val="BodyText"/>
        <w:spacing w:line="240" w:lineRule="auto"/>
        <w:ind w:firstLine="720"/>
        <w:rPr>
          <w:rFonts w:ascii="Times New Roman" w:hAnsi="Times New Roman"/>
          <w:sz w:val="22"/>
          <w:szCs w:val="22"/>
        </w:rPr>
      </w:pPr>
      <w:r w:rsidRPr="00A74A17">
        <w:rPr>
          <w:rFonts w:ascii="Times New Roman" w:hAnsi="Times New Roman"/>
          <w:b/>
          <w:bCs/>
          <w:sz w:val="22"/>
          <w:szCs w:val="22"/>
        </w:rPr>
        <w:t>Theory :</w:t>
      </w:r>
      <w:r w:rsidRPr="00A74A17">
        <w:rPr>
          <w:rFonts w:ascii="Times New Roman" w:hAnsi="Times New Roman"/>
          <w:b/>
          <w:sz w:val="22"/>
          <w:szCs w:val="22"/>
        </w:rPr>
        <w:t xml:space="preserve"> </w:t>
      </w:r>
      <w:r w:rsidRPr="00A74A17">
        <w:rPr>
          <w:rFonts w:ascii="Times New Roman" w:hAnsi="Times New Roman"/>
          <w:sz w:val="22"/>
          <w:szCs w:val="22"/>
        </w:rPr>
        <w:t xml:space="preserve">Origin, geographical distribution, economic importance, soil and climatic requirements, varieties, cultural practices and yield of </w:t>
      </w:r>
      <w:r w:rsidRPr="00A74A17">
        <w:rPr>
          <w:rFonts w:ascii="Times New Roman" w:hAnsi="Times New Roman"/>
          <w:i/>
          <w:iCs/>
          <w:sz w:val="22"/>
          <w:szCs w:val="22"/>
        </w:rPr>
        <w:t>Rabi</w:t>
      </w:r>
      <w:r w:rsidRPr="00A74A17">
        <w:rPr>
          <w:rFonts w:ascii="Times New Roman" w:hAnsi="Times New Roman"/>
          <w:sz w:val="22"/>
          <w:szCs w:val="22"/>
        </w:rPr>
        <w:t xml:space="preserve"> crops; cereals –wheat and barley, Rabi Sorghum and maize, pulses-chickpea, lentil, peas, French bean oilseeds-rapeseed, mustard and sunflower; Safflower, linseed sugar crops- sugarcane;  Sugar beet, medicinal and aromatic crops- mentha, lemon grass and citronella, Forage crops-berseem, Lucerne, oat., maize and sorghum and other crops –Tobacco* and sweet potato. </w:t>
      </w:r>
    </w:p>
    <w:p w:rsidR="00F96708" w:rsidRPr="00A74A17" w:rsidRDefault="00F96708" w:rsidP="00BD7172">
      <w:pPr>
        <w:pStyle w:val="BodyText"/>
        <w:spacing w:line="240" w:lineRule="auto"/>
        <w:ind w:firstLine="720"/>
        <w:rPr>
          <w:rFonts w:ascii="Times New Roman" w:hAnsi="Times New Roman"/>
          <w:sz w:val="22"/>
          <w:szCs w:val="22"/>
          <w:lang w:val="en-IN"/>
        </w:rPr>
      </w:pPr>
      <w:r w:rsidRPr="00A74A17">
        <w:rPr>
          <w:rFonts w:ascii="Times New Roman" w:hAnsi="Times New Roman"/>
          <w:b/>
          <w:bCs/>
          <w:sz w:val="22"/>
          <w:szCs w:val="22"/>
        </w:rPr>
        <w:t xml:space="preserve">Practical </w:t>
      </w:r>
      <w:r w:rsidRPr="00A74A17">
        <w:rPr>
          <w:rFonts w:ascii="Times New Roman" w:hAnsi="Times New Roman"/>
          <w:b/>
          <w:sz w:val="22"/>
          <w:szCs w:val="22"/>
        </w:rPr>
        <w:t xml:space="preserve">: </w:t>
      </w:r>
      <w:r w:rsidRPr="00A74A17">
        <w:rPr>
          <w:rFonts w:ascii="Times New Roman" w:hAnsi="Times New Roman"/>
          <w:sz w:val="22"/>
          <w:szCs w:val="22"/>
        </w:rPr>
        <w:t xml:space="preserve">Sowing methods of wheat and sugarcane, identification of weeds in </w:t>
      </w:r>
      <w:r w:rsidRPr="00A74A17">
        <w:rPr>
          <w:rFonts w:ascii="Times New Roman" w:hAnsi="Times New Roman"/>
          <w:i/>
          <w:iCs/>
          <w:sz w:val="22"/>
          <w:szCs w:val="22"/>
        </w:rPr>
        <w:t xml:space="preserve">rabi </w:t>
      </w:r>
      <w:r w:rsidRPr="00A74A17">
        <w:rPr>
          <w:rFonts w:ascii="Times New Roman" w:hAnsi="Times New Roman"/>
          <w:sz w:val="22"/>
          <w:szCs w:val="22"/>
        </w:rPr>
        <w:t xml:space="preserve">season crops, study of morphological characteristics of </w:t>
      </w:r>
      <w:r w:rsidRPr="00A74A17">
        <w:rPr>
          <w:rFonts w:ascii="Times New Roman" w:hAnsi="Times New Roman"/>
          <w:i/>
          <w:iCs/>
          <w:sz w:val="22"/>
          <w:szCs w:val="22"/>
        </w:rPr>
        <w:t>rabi</w:t>
      </w:r>
      <w:r w:rsidRPr="00A74A17">
        <w:rPr>
          <w:rFonts w:ascii="Times New Roman" w:hAnsi="Times New Roman"/>
          <w:sz w:val="22"/>
          <w:szCs w:val="22"/>
        </w:rPr>
        <w:t xml:space="preserve"> crops, study of yield contributing characters of </w:t>
      </w:r>
      <w:r w:rsidRPr="00A74A17">
        <w:rPr>
          <w:rFonts w:ascii="Times New Roman" w:hAnsi="Times New Roman"/>
          <w:i/>
          <w:iCs/>
          <w:sz w:val="22"/>
          <w:szCs w:val="22"/>
        </w:rPr>
        <w:t>rabi</w:t>
      </w:r>
      <w:r w:rsidRPr="00A74A17">
        <w:rPr>
          <w:rFonts w:ascii="Times New Roman" w:hAnsi="Times New Roman"/>
          <w:sz w:val="22"/>
          <w:szCs w:val="22"/>
        </w:rPr>
        <w:t xml:space="preserve"> season crops, yield and juice quality analysis of sugarcane, study of important agronomic experiments of </w:t>
      </w:r>
      <w:r w:rsidRPr="00A74A17">
        <w:rPr>
          <w:rFonts w:ascii="Times New Roman" w:hAnsi="Times New Roman"/>
          <w:i/>
          <w:iCs/>
          <w:sz w:val="22"/>
          <w:szCs w:val="22"/>
        </w:rPr>
        <w:t>rabi</w:t>
      </w:r>
      <w:r w:rsidRPr="00A74A17">
        <w:rPr>
          <w:rFonts w:ascii="Times New Roman" w:hAnsi="Times New Roman"/>
          <w:sz w:val="22"/>
          <w:szCs w:val="22"/>
        </w:rPr>
        <w:t xml:space="preserve"> crops at experimental farms. Study of </w:t>
      </w:r>
      <w:r w:rsidRPr="00A74A17">
        <w:rPr>
          <w:rFonts w:ascii="Times New Roman" w:hAnsi="Times New Roman"/>
          <w:i/>
          <w:iCs/>
          <w:sz w:val="22"/>
          <w:szCs w:val="22"/>
        </w:rPr>
        <w:t>rabi</w:t>
      </w:r>
      <w:r w:rsidRPr="00A74A17">
        <w:rPr>
          <w:rFonts w:ascii="Times New Roman" w:hAnsi="Times New Roman"/>
          <w:sz w:val="22"/>
          <w:szCs w:val="22"/>
        </w:rPr>
        <w:t xml:space="preserve"> forage experiments, oil extraction of medicinal crops, visit to research stations of related crops. </w:t>
      </w:r>
      <w:r w:rsidRPr="00A74A17">
        <w:rPr>
          <w:rFonts w:ascii="Times New Roman" w:hAnsi="Times New Roman"/>
          <w:sz w:val="22"/>
          <w:szCs w:val="22"/>
          <w:lang w:val="en-IN"/>
        </w:rPr>
        <w:t xml:space="preserve">Mechanization in crop cultivation of </w:t>
      </w:r>
      <w:r w:rsidRPr="00A74A17">
        <w:rPr>
          <w:rFonts w:ascii="Times New Roman" w:hAnsi="Times New Roman"/>
          <w:i/>
          <w:sz w:val="22"/>
          <w:szCs w:val="22"/>
          <w:lang w:val="en-IN"/>
        </w:rPr>
        <w:t xml:space="preserve">kharif </w:t>
      </w:r>
      <w:r w:rsidRPr="00A74A17">
        <w:rPr>
          <w:rFonts w:ascii="Times New Roman" w:hAnsi="Times New Roman"/>
          <w:sz w:val="22"/>
          <w:szCs w:val="22"/>
          <w:lang w:val="en-IN"/>
        </w:rPr>
        <w:t>crops.</w:t>
      </w:r>
    </w:p>
    <w:p w:rsidR="00F96708" w:rsidRPr="00A74A17" w:rsidRDefault="00F96708" w:rsidP="00BD7172">
      <w:pPr>
        <w:spacing w:after="0" w:line="240" w:lineRule="auto"/>
        <w:ind w:firstLine="720"/>
        <w:rPr>
          <w:rFonts w:ascii="Times New Roman" w:hAnsi="Times New Roman" w:cs="Times New Roman"/>
          <w:b/>
          <w:szCs w:val="22"/>
        </w:rPr>
      </w:pPr>
    </w:p>
    <w:p w:rsidR="00F96708" w:rsidRPr="00A74A17" w:rsidRDefault="00F96708" w:rsidP="00BD7172">
      <w:pPr>
        <w:pStyle w:val="BodyText"/>
        <w:spacing w:line="240" w:lineRule="auto"/>
        <w:rPr>
          <w:rFonts w:ascii="Book Antiqua" w:hAnsi="Book Antiqua" w:cs="Aparajita"/>
          <w:b/>
          <w:sz w:val="22"/>
          <w:szCs w:val="22"/>
        </w:rPr>
      </w:pPr>
      <w:r w:rsidRPr="00A74A17">
        <w:rPr>
          <w:rFonts w:ascii="Book Antiqua" w:hAnsi="Book Antiqua" w:cs="Aparajita"/>
          <w:b/>
          <w:sz w:val="22"/>
          <w:szCs w:val="22"/>
        </w:rPr>
        <w:t>Teaching Schedule</w:t>
      </w:r>
    </w:p>
    <w:p w:rsidR="00F96708" w:rsidRPr="00A74A17" w:rsidRDefault="00F96708" w:rsidP="00BD7172">
      <w:pPr>
        <w:pStyle w:val="BodyText"/>
        <w:numPr>
          <w:ilvl w:val="0"/>
          <w:numId w:val="14"/>
        </w:numPr>
        <w:spacing w:line="240" w:lineRule="auto"/>
        <w:rPr>
          <w:rFonts w:ascii="Book Antiqua" w:hAnsi="Book Antiqua" w:cs="Aparajita"/>
          <w:b/>
          <w:sz w:val="22"/>
          <w:szCs w:val="22"/>
        </w:rPr>
      </w:pPr>
      <w:r w:rsidRPr="00A74A17">
        <w:rPr>
          <w:rFonts w:ascii="Book Antiqua" w:hAnsi="Book Antiqua" w:cs="Aparajita"/>
          <w:b/>
          <w:sz w:val="22"/>
          <w:szCs w:val="22"/>
        </w:rPr>
        <w:t>Theory</w:t>
      </w:r>
    </w:p>
    <w:tbl>
      <w:tblPr>
        <w:tblW w:w="4926" w:type="pct"/>
        <w:tblCellMar>
          <w:left w:w="0" w:type="dxa"/>
          <w:right w:w="0" w:type="dxa"/>
        </w:tblCellMar>
        <w:tblLook w:val="04A0"/>
      </w:tblPr>
      <w:tblGrid>
        <w:gridCol w:w="1050"/>
        <w:gridCol w:w="6892"/>
        <w:gridCol w:w="1492"/>
      </w:tblGrid>
      <w:tr w:rsidR="00F96708" w:rsidRPr="00A74A17" w:rsidTr="00F96708">
        <w:trPr>
          <w:trHeight w:val="641"/>
        </w:trPr>
        <w:tc>
          <w:tcPr>
            <w:tcW w:w="556" w:type="pct"/>
            <w:tcBorders>
              <w:top w:val="single" w:sz="8" w:space="0" w:color="000000"/>
              <w:left w:val="single" w:sz="8" w:space="0" w:color="000000"/>
              <w:bottom w:val="single" w:sz="8" w:space="0" w:color="000000"/>
              <w:right w:val="single" w:sz="8" w:space="0" w:color="000000"/>
            </w:tcBorders>
            <w:shd w:val="clear" w:color="auto" w:fill="auto"/>
            <w:tcMar>
              <w:top w:w="14" w:type="dxa"/>
              <w:left w:w="108" w:type="dxa"/>
              <w:bottom w:w="0" w:type="dxa"/>
              <w:right w:w="108" w:type="dxa"/>
            </w:tcMar>
            <w:hideMark/>
          </w:tcPr>
          <w:p w:rsidR="00F96708" w:rsidRPr="00A74A17" w:rsidRDefault="00F96708" w:rsidP="00BD7172">
            <w:pPr>
              <w:spacing w:after="0" w:line="240" w:lineRule="auto"/>
              <w:jc w:val="center"/>
              <w:rPr>
                <w:rFonts w:ascii="Times New Roman" w:eastAsia="Times New Roman" w:hAnsi="Times New Roman"/>
                <w:b/>
                <w:color w:val="000000"/>
                <w:szCs w:val="22"/>
                <w:lang w:eastAsia="en-IN"/>
              </w:rPr>
            </w:pPr>
            <w:r w:rsidRPr="00A74A17">
              <w:rPr>
                <w:rFonts w:ascii="Times New Roman" w:eastAsia="Times New Roman" w:hAnsi="Times New Roman"/>
                <w:b/>
                <w:color w:val="000000"/>
                <w:kern w:val="24"/>
                <w:szCs w:val="22"/>
                <w:lang w:eastAsia="en-IN"/>
              </w:rPr>
              <w:t xml:space="preserve">Lecture </w:t>
            </w:r>
          </w:p>
        </w:tc>
        <w:tc>
          <w:tcPr>
            <w:tcW w:w="3653" w:type="pct"/>
            <w:tcBorders>
              <w:top w:val="single" w:sz="8" w:space="0" w:color="000000"/>
              <w:left w:val="single" w:sz="8" w:space="0" w:color="000000"/>
              <w:bottom w:val="single" w:sz="8" w:space="0" w:color="000000"/>
              <w:right w:val="single" w:sz="8" w:space="0" w:color="000000"/>
            </w:tcBorders>
            <w:shd w:val="clear" w:color="auto" w:fill="auto"/>
            <w:tcMar>
              <w:top w:w="14" w:type="dxa"/>
              <w:left w:w="108" w:type="dxa"/>
              <w:bottom w:w="0" w:type="dxa"/>
              <w:right w:w="108" w:type="dxa"/>
            </w:tcMar>
            <w:hideMark/>
          </w:tcPr>
          <w:p w:rsidR="00F96708" w:rsidRPr="00A74A17" w:rsidRDefault="00F96708" w:rsidP="00BD7172">
            <w:pPr>
              <w:spacing w:after="0" w:line="240" w:lineRule="auto"/>
              <w:jc w:val="center"/>
              <w:rPr>
                <w:rFonts w:ascii="Times New Roman" w:eastAsia="Times New Roman" w:hAnsi="Times New Roman"/>
                <w:b/>
                <w:color w:val="000000"/>
                <w:szCs w:val="22"/>
                <w:lang w:eastAsia="en-IN"/>
              </w:rPr>
            </w:pPr>
            <w:r w:rsidRPr="00A74A17">
              <w:rPr>
                <w:rFonts w:ascii="Times New Roman" w:eastAsia="Times New Roman" w:hAnsi="Times New Roman"/>
                <w:b/>
                <w:color w:val="000000"/>
                <w:kern w:val="24"/>
                <w:szCs w:val="22"/>
                <w:lang w:eastAsia="en-IN"/>
              </w:rPr>
              <w:t>Topic</w:t>
            </w:r>
          </w:p>
        </w:tc>
        <w:tc>
          <w:tcPr>
            <w:tcW w:w="791" w:type="pct"/>
            <w:tcBorders>
              <w:top w:val="single" w:sz="8" w:space="0" w:color="000000"/>
              <w:left w:val="single" w:sz="8" w:space="0" w:color="000000"/>
              <w:bottom w:val="single" w:sz="8" w:space="0" w:color="000000"/>
              <w:right w:val="single" w:sz="8" w:space="0" w:color="000000"/>
            </w:tcBorders>
            <w:shd w:val="clear" w:color="auto" w:fill="auto"/>
            <w:tcMar>
              <w:top w:w="14" w:type="dxa"/>
              <w:left w:w="108" w:type="dxa"/>
              <w:bottom w:w="0" w:type="dxa"/>
              <w:right w:w="108" w:type="dxa"/>
            </w:tcMar>
            <w:hideMark/>
          </w:tcPr>
          <w:p w:rsidR="00F96708" w:rsidRPr="00A74A17" w:rsidRDefault="00F96708" w:rsidP="00BD7172">
            <w:pPr>
              <w:spacing w:after="0" w:line="240" w:lineRule="auto"/>
              <w:jc w:val="center"/>
              <w:rPr>
                <w:rFonts w:ascii="Times New Roman" w:eastAsia="Times New Roman" w:hAnsi="Times New Roman"/>
                <w:b/>
                <w:color w:val="000000"/>
                <w:szCs w:val="22"/>
                <w:lang w:eastAsia="en-IN"/>
              </w:rPr>
            </w:pPr>
            <w:r w:rsidRPr="00A74A17">
              <w:rPr>
                <w:rFonts w:ascii="Times New Roman" w:eastAsia="Times New Roman" w:hAnsi="Times New Roman"/>
                <w:b/>
                <w:color w:val="000000"/>
                <w:kern w:val="24"/>
                <w:szCs w:val="22"/>
                <w:lang w:eastAsia="en-IN"/>
              </w:rPr>
              <w:t xml:space="preserve">Weightage (%) </w:t>
            </w:r>
          </w:p>
        </w:tc>
      </w:tr>
      <w:tr w:rsidR="00F96708" w:rsidRPr="00A74A17" w:rsidTr="00F96708">
        <w:trPr>
          <w:trHeight w:val="668"/>
        </w:trPr>
        <w:tc>
          <w:tcPr>
            <w:tcW w:w="556" w:type="pct"/>
            <w:tcBorders>
              <w:top w:val="single" w:sz="8" w:space="0" w:color="000000"/>
              <w:left w:val="single" w:sz="8" w:space="0" w:color="000000"/>
              <w:bottom w:val="single" w:sz="8" w:space="0" w:color="000000"/>
              <w:right w:val="single" w:sz="8" w:space="0" w:color="000000"/>
            </w:tcBorders>
            <w:shd w:val="clear" w:color="auto" w:fill="auto"/>
            <w:tcMar>
              <w:top w:w="14" w:type="dxa"/>
              <w:left w:w="108" w:type="dxa"/>
              <w:bottom w:w="0" w:type="dxa"/>
              <w:right w:w="108" w:type="dxa"/>
            </w:tcMar>
            <w:hideMark/>
          </w:tcPr>
          <w:p w:rsidR="00F96708" w:rsidRPr="00A74A17" w:rsidRDefault="00F96708" w:rsidP="00BD7172">
            <w:pPr>
              <w:spacing w:after="0" w:line="240" w:lineRule="auto"/>
              <w:jc w:val="center"/>
              <w:rPr>
                <w:rFonts w:ascii="Times New Roman" w:eastAsia="Times New Roman" w:hAnsi="Times New Roman"/>
                <w:color w:val="000000"/>
                <w:szCs w:val="22"/>
                <w:lang w:eastAsia="en-IN"/>
              </w:rPr>
            </w:pPr>
            <w:r w:rsidRPr="00A74A17">
              <w:rPr>
                <w:rFonts w:ascii="Times New Roman" w:eastAsia="Times New Roman" w:hAnsi="Times New Roman"/>
                <w:color w:val="000000"/>
                <w:kern w:val="24"/>
                <w:szCs w:val="22"/>
                <w:lang w:eastAsia="en-IN"/>
              </w:rPr>
              <w:t xml:space="preserve">1 - 4 </w:t>
            </w:r>
          </w:p>
        </w:tc>
        <w:tc>
          <w:tcPr>
            <w:tcW w:w="3653" w:type="pct"/>
            <w:tcBorders>
              <w:top w:val="single" w:sz="8" w:space="0" w:color="000000"/>
              <w:left w:val="single" w:sz="8" w:space="0" w:color="000000"/>
              <w:bottom w:val="single" w:sz="8" w:space="0" w:color="000000"/>
              <w:right w:val="single" w:sz="8" w:space="0" w:color="000000"/>
            </w:tcBorders>
            <w:shd w:val="clear" w:color="auto" w:fill="auto"/>
            <w:tcMar>
              <w:top w:w="14" w:type="dxa"/>
              <w:left w:w="108" w:type="dxa"/>
              <w:bottom w:w="0" w:type="dxa"/>
              <w:right w:w="108" w:type="dxa"/>
            </w:tcMar>
            <w:hideMark/>
          </w:tcPr>
          <w:p w:rsidR="00F96708" w:rsidRPr="00A74A17" w:rsidRDefault="00F96708" w:rsidP="00BD7172">
            <w:pPr>
              <w:spacing w:after="0" w:line="240" w:lineRule="auto"/>
              <w:jc w:val="both"/>
              <w:rPr>
                <w:rFonts w:ascii="Times New Roman" w:eastAsia="Times New Roman" w:hAnsi="Times New Roman"/>
                <w:color w:val="000000"/>
                <w:szCs w:val="22"/>
                <w:lang w:eastAsia="en-IN"/>
              </w:rPr>
            </w:pPr>
            <w:r w:rsidRPr="00A74A17">
              <w:rPr>
                <w:rFonts w:ascii="Times New Roman" w:eastAsia="Times New Roman" w:hAnsi="Times New Roman"/>
                <w:color w:val="000000"/>
                <w:kern w:val="24"/>
                <w:szCs w:val="22"/>
                <w:lang w:eastAsia="en-IN"/>
              </w:rPr>
              <w:t xml:space="preserve">Cereals – Wheat, sorghum, barley and maize (grain corn, sweet corn and baby corn) </w:t>
            </w:r>
          </w:p>
        </w:tc>
        <w:tc>
          <w:tcPr>
            <w:tcW w:w="791" w:type="pct"/>
            <w:tcBorders>
              <w:top w:val="single" w:sz="8" w:space="0" w:color="000000"/>
              <w:left w:val="single" w:sz="8" w:space="0" w:color="000000"/>
              <w:bottom w:val="single" w:sz="8" w:space="0" w:color="000000"/>
              <w:right w:val="single" w:sz="8" w:space="0" w:color="000000"/>
            </w:tcBorders>
            <w:shd w:val="clear" w:color="auto" w:fill="auto"/>
            <w:tcMar>
              <w:top w:w="14" w:type="dxa"/>
              <w:left w:w="108" w:type="dxa"/>
              <w:bottom w:w="0" w:type="dxa"/>
              <w:right w:w="108" w:type="dxa"/>
            </w:tcMar>
            <w:hideMark/>
          </w:tcPr>
          <w:p w:rsidR="00F96708" w:rsidRPr="00A74A17" w:rsidRDefault="00F96708" w:rsidP="00BD7172">
            <w:pPr>
              <w:spacing w:after="0" w:line="240" w:lineRule="auto"/>
              <w:jc w:val="center"/>
              <w:rPr>
                <w:rFonts w:ascii="Times New Roman" w:eastAsia="Times New Roman" w:hAnsi="Times New Roman"/>
                <w:color w:val="000000"/>
                <w:szCs w:val="22"/>
                <w:lang w:eastAsia="en-IN"/>
              </w:rPr>
            </w:pPr>
            <w:r w:rsidRPr="00A74A17">
              <w:rPr>
                <w:rFonts w:ascii="Times New Roman" w:eastAsia="Times New Roman" w:hAnsi="Times New Roman"/>
                <w:color w:val="000000"/>
                <w:kern w:val="24"/>
                <w:szCs w:val="22"/>
                <w:lang w:eastAsia="en-IN"/>
              </w:rPr>
              <w:t>25</w:t>
            </w:r>
          </w:p>
        </w:tc>
      </w:tr>
      <w:tr w:rsidR="00F96708" w:rsidRPr="00A74A17" w:rsidTr="00F96708">
        <w:trPr>
          <w:trHeight w:val="416"/>
        </w:trPr>
        <w:tc>
          <w:tcPr>
            <w:tcW w:w="556" w:type="pct"/>
            <w:tcBorders>
              <w:top w:val="single" w:sz="8" w:space="0" w:color="000000"/>
              <w:left w:val="single" w:sz="8" w:space="0" w:color="000000"/>
              <w:bottom w:val="single" w:sz="8" w:space="0" w:color="000000"/>
              <w:right w:val="single" w:sz="8" w:space="0" w:color="000000"/>
            </w:tcBorders>
            <w:shd w:val="clear" w:color="auto" w:fill="auto"/>
            <w:tcMar>
              <w:top w:w="14" w:type="dxa"/>
              <w:left w:w="108" w:type="dxa"/>
              <w:bottom w:w="0" w:type="dxa"/>
              <w:right w:w="108" w:type="dxa"/>
            </w:tcMar>
            <w:hideMark/>
          </w:tcPr>
          <w:p w:rsidR="00F96708" w:rsidRPr="00A74A17" w:rsidRDefault="00F96708" w:rsidP="00BD7172">
            <w:pPr>
              <w:spacing w:after="0" w:line="240" w:lineRule="auto"/>
              <w:jc w:val="center"/>
              <w:rPr>
                <w:rFonts w:ascii="Times New Roman" w:eastAsia="Times New Roman" w:hAnsi="Times New Roman"/>
                <w:color w:val="000000"/>
                <w:szCs w:val="22"/>
                <w:lang w:eastAsia="en-IN"/>
              </w:rPr>
            </w:pPr>
            <w:r w:rsidRPr="00A74A17">
              <w:rPr>
                <w:rFonts w:ascii="Times New Roman" w:eastAsia="Times New Roman" w:hAnsi="Times New Roman"/>
                <w:color w:val="000000"/>
                <w:kern w:val="24"/>
                <w:szCs w:val="22"/>
                <w:lang w:eastAsia="en-IN"/>
              </w:rPr>
              <w:t>5-7</w:t>
            </w:r>
          </w:p>
        </w:tc>
        <w:tc>
          <w:tcPr>
            <w:tcW w:w="3653" w:type="pct"/>
            <w:tcBorders>
              <w:top w:val="single" w:sz="8" w:space="0" w:color="000000"/>
              <w:left w:val="single" w:sz="8" w:space="0" w:color="000000"/>
              <w:bottom w:val="single" w:sz="8" w:space="0" w:color="000000"/>
              <w:right w:val="single" w:sz="8" w:space="0" w:color="000000"/>
            </w:tcBorders>
            <w:shd w:val="clear" w:color="auto" w:fill="auto"/>
            <w:tcMar>
              <w:top w:w="14" w:type="dxa"/>
              <w:left w:w="108" w:type="dxa"/>
              <w:bottom w:w="0" w:type="dxa"/>
              <w:right w:w="108" w:type="dxa"/>
            </w:tcMar>
            <w:hideMark/>
          </w:tcPr>
          <w:p w:rsidR="00F96708" w:rsidRPr="00A74A17" w:rsidRDefault="00F96708" w:rsidP="00BD7172">
            <w:pPr>
              <w:spacing w:after="0" w:line="240" w:lineRule="auto"/>
              <w:rPr>
                <w:rFonts w:ascii="Times New Roman" w:eastAsia="Times New Roman" w:hAnsi="Times New Roman"/>
                <w:color w:val="000000"/>
                <w:szCs w:val="22"/>
                <w:lang w:eastAsia="en-IN"/>
              </w:rPr>
            </w:pPr>
            <w:r w:rsidRPr="00A74A17">
              <w:rPr>
                <w:rFonts w:ascii="Times New Roman" w:eastAsia="Times New Roman" w:hAnsi="Times New Roman"/>
                <w:color w:val="000000"/>
                <w:kern w:val="24"/>
                <w:szCs w:val="22"/>
                <w:lang w:eastAsia="en-IN"/>
              </w:rPr>
              <w:t xml:space="preserve">Pulses – Chickpea, lentil, pea, French bean </w:t>
            </w:r>
          </w:p>
        </w:tc>
        <w:tc>
          <w:tcPr>
            <w:tcW w:w="791" w:type="pct"/>
            <w:tcBorders>
              <w:top w:val="single" w:sz="8" w:space="0" w:color="000000"/>
              <w:left w:val="single" w:sz="8" w:space="0" w:color="000000"/>
              <w:bottom w:val="single" w:sz="8" w:space="0" w:color="000000"/>
              <w:right w:val="single" w:sz="8" w:space="0" w:color="000000"/>
            </w:tcBorders>
            <w:shd w:val="clear" w:color="auto" w:fill="auto"/>
            <w:tcMar>
              <w:top w:w="14" w:type="dxa"/>
              <w:left w:w="108" w:type="dxa"/>
              <w:bottom w:w="0" w:type="dxa"/>
              <w:right w:w="108" w:type="dxa"/>
            </w:tcMar>
            <w:hideMark/>
          </w:tcPr>
          <w:p w:rsidR="00F96708" w:rsidRPr="00A74A17" w:rsidRDefault="00F96708" w:rsidP="00BD7172">
            <w:pPr>
              <w:spacing w:after="0" w:line="240" w:lineRule="auto"/>
              <w:jc w:val="center"/>
              <w:rPr>
                <w:rFonts w:ascii="Times New Roman" w:eastAsia="Times New Roman" w:hAnsi="Times New Roman"/>
                <w:color w:val="000000"/>
                <w:szCs w:val="22"/>
                <w:lang w:eastAsia="en-IN"/>
              </w:rPr>
            </w:pPr>
            <w:r w:rsidRPr="00A74A17">
              <w:rPr>
                <w:rFonts w:ascii="Times New Roman" w:eastAsia="Times New Roman" w:hAnsi="Times New Roman"/>
                <w:color w:val="000000"/>
                <w:kern w:val="24"/>
                <w:szCs w:val="22"/>
                <w:lang w:eastAsia="en-IN"/>
              </w:rPr>
              <w:t xml:space="preserve">15 </w:t>
            </w:r>
          </w:p>
        </w:tc>
      </w:tr>
      <w:tr w:rsidR="00F96708" w:rsidRPr="00A74A17" w:rsidTr="00F96708">
        <w:trPr>
          <w:trHeight w:val="326"/>
        </w:trPr>
        <w:tc>
          <w:tcPr>
            <w:tcW w:w="556" w:type="pct"/>
            <w:tcBorders>
              <w:top w:val="single" w:sz="8" w:space="0" w:color="000000"/>
              <w:left w:val="single" w:sz="8" w:space="0" w:color="000000"/>
              <w:bottom w:val="single" w:sz="8" w:space="0" w:color="000000"/>
              <w:right w:val="single" w:sz="8" w:space="0" w:color="000000"/>
            </w:tcBorders>
            <w:shd w:val="clear" w:color="auto" w:fill="auto"/>
            <w:tcMar>
              <w:top w:w="14" w:type="dxa"/>
              <w:left w:w="108" w:type="dxa"/>
              <w:bottom w:w="0" w:type="dxa"/>
              <w:right w:w="108" w:type="dxa"/>
            </w:tcMar>
            <w:hideMark/>
          </w:tcPr>
          <w:p w:rsidR="00F96708" w:rsidRPr="00A74A17" w:rsidRDefault="00F96708" w:rsidP="00BD7172">
            <w:pPr>
              <w:spacing w:after="0" w:line="240" w:lineRule="auto"/>
              <w:jc w:val="center"/>
              <w:rPr>
                <w:rFonts w:ascii="Times New Roman" w:eastAsia="Times New Roman" w:hAnsi="Times New Roman"/>
                <w:color w:val="000000"/>
                <w:szCs w:val="22"/>
                <w:lang w:eastAsia="en-IN"/>
              </w:rPr>
            </w:pPr>
            <w:r w:rsidRPr="00A74A17">
              <w:rPr>
                <w:rFonts w:ascii="Times New Roman" w:eastAsia="Times New Roman" w:hAnsi="Times New Roman"/>
                <w:color w:val="000000"/>
                <w:kern w:val="24"/>
                <w:szCs w:val="22"/>
                <w:lang w:eastAsia="en-IN"/>
              </w:rPr>
              <w:t xml:space="preserve">8.10 </w:t>
            </w:r>
          </w:p>
        </w:tc>
        <w:tc>
          <w:tcPr>
            <w:tcW w:w="3653" w:type="pct"/>
            <w:tcBorders>
              <w:top w:val="single" w:sz="8" w:space="0" w:color="000000"/>
              <w:left w:val="single" w:sz="8" w:space="0" w:color="000000"/>
              <w:bottom w:val="single" w:sz="8" w:space="0" w:color="000000"/>
              <w:right w:val="single" w:sz="8" w:space="0" w:color="000000"/>
            </w:tcBorders>
            <w:shd w:val="clear" w:color="auto" w:fill="auto"/>
            <w:tcMar>
              <w:top w:w="14" w:type="dxa"/>
              <w:left w:w="108" w:type="dxa"/>
              <w:bottom w:w="0" w:type="dxa"/>
              <w:right w:w="108" w:type="dxa"/>
            </w:tcMar>
            <w:hideMark/>
          </w:tcPr>
          <w:p w:rsidR="00F96708" w:rsidRPr="00A74A17" w:rsidRDefault="00F96708" w:rsidP="00BD7172">
            <w:pPr>
              <w:spacing w:after="0" w:line="240" w:lineRule="auto"/>
              <w:rPr>
                <w:rFonts w:ascii="Times New Roman" w:eastAsia="Times New Roman" w:hAnsi="Times New Roman"/>
                <w:color w:val="000000"/>
                <w:szCs w:val="22"/>
                <w:lang w:eastAsia="en-IN"/>
              </w:rPr>
            </w:pPr>
            <w:r w:rsidRPr="00A74A17">
              <w:rPr>
                <w:rFonts w:ascii="Times New Roman" w:eastAsia="Times New Roman" w:hAnsi="Times New Roman"/>
                <w:color w:val="000000"/>
                <w:kern w:val="24"/>
                <w:szCs w:val="22"/>
                <w:lang w:eastAsia="en-IN"/>
              </w:rPr>
              <w:t xml:space="preserve">Oilseeds – Sunflower, safflower mustard and linseed </w:t>
            </w:r>
          </w:p>
        </w:tc>
        <w:tc>
          <w:tcPr>
            <w:tcW w:w="791" w:type="pct"/>
            <w:tcBorders>
              <w:top w:val="single" w:sz="8" w:space="0" w:color="000000"/>
              <w:left w:val="single" w:sz="8" w:space="0" w:color="000000"/>
              <w:bottom w:val="single" w:sz="8" w:space="0" w:color="000000"/>
              <w:right w:val="single" w:sz="8" w:space="0" w:color="000000"/>
            </w:tcBorders>
            <w:shd w:val="clear" w:color="auto" w:fill="auto"/>
            <w:tcMar>
              <w:top w:w="14" w:type="dxa"/>
              <w:left w:w="108" w:type="dxa"/>
              <w:bottom w:w="0" w:type="dxa"/>
              <w:right w:w="108" w:type="dxa"/>
            </w:tcMar>
            <w:hideMark/>
          </w:tcPr>
          <w:p w:rsidR="00F96708" w:rsidRPr="00A74A17" w:rsidRDefault="00F96708" w:rsidP="00BD7172">
            <w:pPr>
              <w:spacing w:after="0" w:line="240" w:lineRule="auto"/>
              <w:jc w:val="center"/>
              <w:rPr>
                <w:rFonts w:ascii="Times New Roman" w:eastAsia="Times New Roman" w:hAnsi="Times New Roman"/>
                <w:color w:val="000000"/>
                <w:szCs w:val="22"/>
                <w:lang w:eastAsia="en-IN"/>
              </w:rPr>
            </w:pPr>
            <w:r w:rsidRPr="00A74A17">
              <w:rPr>
                <w:rFonts w:ascii="Times New Roman" w:eastAsia="Times New Roman" w:hAnsi="Times New Roman"/>
                <w:color w:val="000000"/>
                <w:kern w:val="24"/>
                <w:szCs w:val="22"/>
                <w:lang w:eastAsia="en-IN"/>
              </w:rPr>
              <w:t xml:space="preserve">25 </w:t>
            </w:r>
          </w:p>
        </w:tc>
      </w:tr>
      <w:tr w:rsidR="00F96708" w:rsidRPr="00A74A17" w:rsidTr="00F96708">
        <w:trPr>
          <w:trHeight w:val="335"/>
        </w:trPr>
        <w:tc>
          <w:tcPr>
            <w:tcW w:w="556" w:type="pct"/>
            <w:tcBorders>
              <w:top w:val="single" w:sz="8" w:space="0" w:color="000000"/>
              <w:left w:val="single" w:sz="8" w:space="0" w:color="000000"/>
              <w:bottom w:val="single" w:sz="8" w:space="0" w:color="000000"/>
              <w:right w:val="single" w:sz="8" w:space="0" w:color="000000"/>
            </w:tcBorders>
            <w:shd w:val="clear" w:color="auto" w:fill="auto"/>
            <w:tcMar>
              <w:top w:w="14" w:type="dxa"/>
              <w:left w:w="108" w:type="dxa"/>
              <w:bottom w:w="0" w:type="dxa"/>
              <w:right w:w="108" w:type="dxa"/>
            </w:tcMar>
            <w:hideMark/>
          </w:tcPr>
          <w:p w:rsidR="00F96708" w:rsidRPr="00A74A17" w:rsidRDefault="00F96708" w:rsidP="00BD7172">
            <w:pPr>
              <w:spacing w:after="0" w:line="240" w:lineRule="auto"/>
              <w:jc w:val="center"/>
              <w:rPr>
                <w:rFonts w:ascii="Times New Roman" w:eastAsia="Times New Roman" w:hAnsi="Times New Roman"/>
                <w:color w:val="000000"/>
                <w:szCs w:val="22"/>
                <w:lang w:eastAsia="en-IN"/>
              </w:rPr>
            </w:pPr>
            <w:r w:rsidRPr="00A74A17">
              <w:rPr>
                <w:rFonts w:ascii="Times New Roman" w:eastAsia="Times New Roman" w:hAnsi="Times New Roman"/>
                <w:color w:val="000000"/>
                <w:kern w:val="24"/>
                <w:szCs w:val="22"/>
                <w:lang w:eastAsia="en-IN"/>
              </w:rPr>
              <w:t xml:space="preserve">11-12 </w:t>
            </w:r>
          </w:p>
        </w:tc>
        <w:tc>
          <w:tcPr>
            <w:tcW w:w="3653" w:type="pct"/>
            <w:tcBorders>
              <w:top w:val="single" w:sz="8" w:space="0" w:color="000000"/>
              <w:left w:val="single" w:sz="8" w:space="0" w:color="000000"/>
              <w:bottom w:val="single" w:sz="8" w:space="0" w:color="000000"/>
              <w:right w:val="single" w:sz="8" w:space="0" w:color="000000"/>
            </w:tcBorders>
            <w:shd w:val="clear" w:color="auto" w:fill="auto"/>
            <w:tcMar>
              <w:top w:w="14" w:type="dxa"/>
              <w:left w:w="108" w:type="dxa"/>
              <w:bottom w:w="0" w:type="dxa"/>
              <w:right w:w="108" w:type="dxa"/>
            </w:tcMar>
            <w:hideMark/>
          </w:tcPr>
          <w:p w:rsidR="00F96708" w:rsidRPr="00A74A17" w:rsidRDefault="00F96708" w:rsidP="00BD7172">
            <w:pPr>
              <w:spacing w:after="0" w:line="240" w:lineRule="auto"/>
              <w:rPr>
                <w:rFonts w:ascii="Times New Roman" w:eastAsia="Times New Roman" w:hAnsi="Times New Roman"/>
                <w:color w:val="000000"/>
                <w:szCs w:val="22"/>
                <w:lang w:eastAsia="en-IN"/>
              </w:rPr>
            </w:pPr>
            <w:r w:rsidRPr="00A74A17">
              <w:rPr>
                <w:rFonts w:ascii="Times New Roman" w:eastAsia="Times New Roman" w:hAnsi="Times New Roman"/>
                <w:color w:val="000000"/>
                <w:kern w:val="24"/>
                <w:szCs w:val="22"/>
                <w:lang w:eastAsia="en-IN"/>
              </w:rPr>
              <w:t xml:space="preserve">Sugar crop – Sugarcane and sugar beet  </w:t>
            </w:r>
          </w:p>
        </w:tc>
        <w:tc>
          <w:tcPr>
            <w:tcW w:w="791" w:type="pct"/>
            <w:tcBorders>
              <w:top w:val="single" w:sz="8" w:space="0" w:color="000000"/>
              <w:left w:val="single" w:sz="8" w:space="0" w:color="000000"/>
              <w:bottom w:val="single" w:sz="8" w:space="0" w:color="000000"/>
              <w:right w:val="single" w:sz="8" w:space="0" w:color="000000"/>
            </w:tcBorders>
            <w:shd w:val="clear" w:color="auto" w:fill="auto"/>
            <w:tcMar>
              <w:top w:w="14" w:type="dxa"/>
              <w:left w:w="108" w:type="dxa"/>
              <w:bottom w:w="0" w:type="dxa"/>
              <w:right w:w="108" w:type="dxa"/>
            </w:tcMar>
            <w:hideMark/>
          </w:tcPr>
          <w:p w:rsidR="00F96708" w:rsidRPr="00A74A17" w:rsidRDefault="00F96708" w:rsidP="00BD7172">
            <w:pPr>
              <w:spacing w:after="0" w:line="240" w:lineRule="auto"/>
              <w:jc w:val="center"/>
              <w:rPr>
                <w:rFonts w:ascii="Times New Roman" w:eastAsia="Times New Roman" w:hAnsi="Times New Roman"/>
                <w:color w:val="000000"/>
                <w:szCs w:val="22"/>
                <w:lang w:eastAsia="en-IN"/>
              </w:rPr>
            </w:pPr>
            <w:r w:rsidRPr="00A74A17">
              <w:rPr>
                <w:rFonts w:ascii="Times New Roman" w:eastAsia="Times New Roman" w:hAnsi="Times New Roman"/>
                <w:color w:val="000000"/>
                <w:kern w:val="24"/>
                <w:szCs w:val="22"/>
                <w:lang w:eastAsia="en-IN"/>
              </w:rPr>
              <w:t xml:space="preserve">10 </w:t>
            </w:r>
          </w:p>
        </w:tc>
      </w:tr>
      <w:tr w:rsidR="00F96708" w:rsidRPr="00A74A17" w:rsidTr="00F96708">
        <w:trPr>
          <w:trHeight w:val="326"/>
        </w:trPr>
        <w:tc>
          <w:tcPr>
            <w:tcW w:w="556" w:type="pct"/>
            <w:tcBorders>
              <w:top w:val="single" w:sz="8" w:space="0" w:color="000000"/>
              <w:left w:val="single" w:sz="8" w:space="0" w:color="000000"/>
              <w:bottom w:val="single" w:sz="8" w:space="0" w:color="000000"/>
              <w:right w:val="single" w:sz="8" w:space="0" w:color="000000"/>
            </w:tcBorders>
            <w:shd w:val="clear" w:color="auto" w:fill="auto"/>
            <w:tcMar>
              <w:top w:w="14" w:type="dxa"/>
              <w:left w:w="108" w:type="dxa"/>
              <w:bottom w:w="0" w:type="dxa"/>
              <w:right w:w="108" w:type="dxa"/>
            </w:tcMar>
            <w:hideMark/>
          </w:tcPr>
          <w:p w:rsidR="00F96708" w:rsidRPr="00A74A17" w:rsidRDefault="00F96708" w:rsidP="00BD7172">
            <w:pPr>
              <w:spacing w:after="0" w:line="240" w:lineRule="auto"/>
              <w:jc w:val="center"/>
              <w:rPr>
                <w:rFonts w:ascii="Times New Roman" w:eastAsia="Times New Roman" w:hAnsi="Times New Roman"/>
                <w:color w:val="000000"/>
                <w:szCs w:val="22"/>
                <w:lang w:eastAsia="en-IN"/>
              </w:rPr>
            </w:pPr>
            <w:r w:rsidRPr="00A74A17">
              <w:rPr>
                <w:rFonts w:ascii="Times New Roman" w:eastAsia="Times New Roman" w:hAnsi="Times New Roman"/>
                <w:color w:val="000000"/>
                <w:kern w:val="24"/>
                <w:szCs w:val="22"/>
                <w:lang w:eastAsia="en-IN"/>
              </w:rPr>
              <w:t xml:space="preserve">13-14 </w:t>
            </w:r>
          </w:p>
        </w:tc>
        <w:tc>
          <w:tcPr>
            <w:tcW w:w="3653" w:type="pct"/>
            <w:tcBorders>
              <w:top w:val="single" w:sz="8" w:space="0" w:color="000000"/>
              <w:left w:val="single" w:sz="8" w:space="0" w:color="000000"/>
              <w:bottom w:val="single" w:sz="8" w:space="0" w:color="000000"/>
              <w:right w:val="single" w:sz="8" w:space="0" w:color="000000"/>
            </w:tcBorders>
            <w:shd w:val="clear" w:color="auto" w:fill="auto"/>
            <w:tcMar>
              <w:top w:w="14" w:type="dxa"/>
              <w:left w:w="108" w:type="dxa"/>
              <w:bottom w:w="0" w:type="dxa"/>
              <w:right w:w="108" w:type="dxa"/>
            </w:tcMar>
            <w:hideMark/>
          </w:tcPr>
          <w:p w:rsidR="00F96708" w:rsidRPr="00A74A17" w:rsidRDefault="00F96708" w:rsidP="00BD7172">
            <w:pPr>
              <w:spacing w:after="0" w:line="240" w:lineRule="auto"/>
              <w:rPr>
                <w:rFonts w:ascii="Times New Roman" w:eastAsia="Times New Roman" w:hAnsi="Times New Roman"/>
                <w:color w:val="000000"/>
                <w:szCs w:val="22"/>
                <w:lang w:eastAsia="en-IN"/>
              </w:rPr>
            </w:pPr>
            <w:r w:rsidRPr="00A74A17">
              <w:rPr>
                <w:rFonts w:ascii="Times New Roman" w:eastAsia="Times New Roman" w:hAnsi="Times New Roman"/>
                <w:color w:val="000000"/>
                <w:kern w:val="24"/>
                <w:szCs w:val="22"/>
                <w:lang w:eastAsia="en-IN"/>
              </w:rPr>
              <w:t xml:space="preserve">Other crops – Potato, tobacco and sweet potato </w:t>
            </w:r>
          </w:p>
        </w:tc>
        <w:tc>
          <w:tcPr>
            <w:tcW w:w="791" w:type="pct"/>
            <w:tcBorders>
              <w:top w:val="single" w:sz="8" w:space="0" w:color="000000"/>
              <w:left w:val="single" w:sz="8" w:space="0" w:color="000000"/>
              <w:bottom w:val="single" w:sz="8" w:space="0" w:color="000000"/>
              <w:right w:val="single" w:sz="8" w:space="0" w:color="000000"/>
            </w:tcBorders>
            <w:shd w:val="clear" w:color="auto" w:fill="auto"/>
            <w:tcMar>
              <w:top w:w="14" w:type="dxa"/>
              <w:left w:w="108" w:type="dxa"/>
              <w:bottom w:w="0" w:type="dxa"/>
              <w:right w:w="108" w:type="dxa"/>
            </w:tcMar>
            <w:hideMark/>
          </w:tcPr>
          <w:p w:rsidR="00F96708" w:rsidRPr="00A74A17" w:rsidRDefault="00F96708" w:rsidP="00BD7172">
            <w:pPr>
              <w:spacing w:after="0" w:line="240" w:lineRule="auto"/>
              <w:jc w:val="center"/>
              <w:rPr>
                <w:rFonts w:ascii="Times New Roman" w:eastAsia="Times New Roman" w:hAnsi="Times New Roman"/>
                <w:color w:val="000000"/>
                <w:szCs w:val="22"/>
                <w:lang w:eastAsia="en-IN"/>
              </w:rPr>
            </w:pPr>
            <w:r w:rsidRPr="00A74A17">
              <w:rPr>
                <w:rFonts w:ascii="Times New Roman" w:eastAsia="Times New Roman" w:hAnsi="Times New Roman"/>
                <w:color w:val="000000"/>
                <w:kern w:val="24"/>
                <w:szCs w:val="22"/>
                <w:lang w:eastAsia="en-IN"/>
              </w:rPr>
              <w:t xml:space="preserve">10 </w:t>
            </w:r>
          </w:p>
        </w:tc>
      </w:tr>
      <w:tr w:rsidR="00F96708" w:rsidRPr="00A74A17" w:rsidTr="00F96708">
        <w:trPr>
          <w:trHeight w:val="326"/>
        </w:trPr>
        <w:tc>
          <w:tcPr>
            <w:tcW w:w="556" w:type="pct"/>
            <w:tcBorders>
              <w:top w:val="single" w:sz="8" w:space="0" w:color="000000"/>
              <w:left w:val="single" w:sz="8" w:space="0" w:color="000000"/>
              <w:bottom w:val="single" w:sz="8" w:space="0" w:color="000000"/>
              <w:right w:val="single" w:sz="8" w:space="0" w:color="000000"/>
            </w:tcBorders>
            <w:shd w:val="clear" w:color="auto" w:fill="auto"/>
            <w:tcMar>
              <w:top w:w="14" w:type="dxa"/>
              <w:left w:w="108" w:type="dxa"/>
              <w:bottom w:w="0" w:type="dxa"/>
              <w:right w:w="108" w:type="dxa"/>
            </w:tcMar>
          </w:tcPr>
          <w:p w:rsidR="00F96708" w:rsidRPr="00A74A17" w:rsidRDefault="00F96708" w:rsidP="00BD7172">
            <w:pPr>
              <w:spacing w:after="0" w:line="240" w:lineRule="auto"/>
              <w:jc w:val="center"/>
              <w:rPr>
                <w:rFonts w:ascii="Times New Roman" w:eastAsia="Times New Roman" w:hAnsi="Times New Roman"/>
                <w:color w:val="000000"/>
                <w:kern w:val="24"/>
                <w:szCs w:val="22"/>
                <w:lang w:eastAsia="en-IN"/>
              </w:rPr>
            </w:pPr>
            <w:r w:rsidRPr="00A74A17">
              <w:rPr>
                <w:rFonts w:ascii="Times New Roman" w:eastAsia="Times New Roman" w:hAnsi="Times New Roman"/>
                <w:color w:val="000000"/>
                <w:kern w:val="24"/>
                <w:szCs w:val="22"/>
                <w:lang w:eastAsia="en-IN"/>
              </w:rPr>
              <w:t>15-16</w:t>
            </w:r>
          </w:p>
        </w:tc>
        <w:tc>
          <w:tcPr>
            <w:tcW w:w="3653" w:type="pct"/>
            <w:tcBorders>
              <w:top w:val="single" w:sz="8" w:space="0" w:color="000000"/>
              <w:left w:val="single" w:sz="8" w:space="0" w:color="000000"/>
              <w:bottom w:val="single" w:sz="8" w:space="0" w:color="000000"/>
              <w:right w:val="single" w:sz="8" w:space="0" w:color="000000"/>
            </w:tcBorders>
            <w:shd w:val="clear" w:color="auto" w:fill="auto"/>
            <w:tcMar>
              <w:top w:w="14" w:type="dxa"/>
              <w:left w:w="108" w:type="dxa"/>
              <w:bottom w:w="0" w:type="dxa"/>
              <w:right w:w="108" w:type="dxa"/>
            </w:tcMar>
          </w:tcPr>
          <w:p w:rsidR="00F96708" w:rsidRPr="00A74A17" w:rsidRDefault="00F96708" w:rsidP="00BD7172">
            <w:pPr>
              <w:spacing w:after="0" w:line="240" w:lineRule="auto"/>
              <w:rPr>
                <w:rFonts w:ascii="Times New Roman" w:eastAsia="Times New Roman" w:hAnsi="Times New Roman"/>
                <w:color w:val="000000"/>
                <w:kern w:val="24"/>
                <w:szCs w:val="22"/>
                <w:lang w:eastAsia="en-IN"/>
              </w:rPr>
            </w:pPr>
            <w:r w:rsidRPr="00A74A17">
              <w:rPr>
                <w:rFonts w:ascii="Times New Roman" w:eastAsia="Times New Roman" w:hAnsi="Times New Roman"/>
                <w:color w:val="000000"/>
                <w:kern w:val="24"/>
                <w:szCs w:val="22"/>
                <w:lang w:eastAsia="en-IN"/>
              </w:rPr>
              <w:t>Medicinal and aromatic crops- mentha, lemon grass and citronella</w:t>
            </w:r>
          </w:p>
        </w:tc>
        <w:tc>
          <w:tcPr>
            <w:tcW w:w="791" w:type="pct"/>
            <w:tcBorders>
              <w:top w:val="single" w:sz="8" w:space="0" w:color="000000"/>
              <w:left w:val="single" w:sz="8" w:space="0" w:color="000000"/>
              <w:bottom w:val="single" w:sz="8" w:space="0" w:color="000000"/>
              <w:right w:val="single" w:sz="8" w:space="0" w:color="000000"/>
            </w:tcBorders>
            <w:shd w:val="clear" w:color="auto" w:fill="auto"/>
            <w:tcMar>
              <w:top w:w="14" w:type="dxa"/>
              <w:left w:w="108" w:type="dxa"/>
              <w:bottom w:w="0" w:type="dxa"/>
              <w:right w:w="108" w:type="dxa"/>
            </w:tcMar>
          </w:tcPr>
          <w:p w:rsidR="00F96708" w:rsidRPr="00A74A17" w:rsidRDefault="00F96708" w:rsidP="00BD7172">
            <w:pPr>
              <w:spacing w:after="0" w:line="240" w:lineRule="auto"/>
              <w:jc w:val="center"/>
              <w:rPr>
                <w:rFonts w:ascii="Times New Roman" w:eastAsia="Times New Roman" w:hAnsi="Times New Roman"/>
                <w:color w:val="000000"/>
                <w:kern w:val="24"/>
                <w:szCs w:val="22"/>
                <w:lang w:eastAsia="en-IN"/>
              </w:rPr>
            </w:pPr>
            <w:r w:rsidRPr="00A74A17">
              <w:rPr>
                <w:rFonts w:ascii="Times New Roman" w:eastAsia="Times New Roman" w:hAnsi="Times New Roman"/>
                <w:color w:val="000000"/>
                <w:kern w:val="24"/>
                <w:szCs w:val="22"/>
                <w:lang w:eastAsia="en-IN"/>
              </w:rPr>
              <w:t>05</w:t>
            </w:r>
          </w:p>
        </w:tc>
      </w:tr>
      <w:tr w:rsidR="00F96708" w:rsidRPr="00A74A17" w:rsidTr="00F96708">
        <w:trPr>
          <w:trHeight w:val="317"/>
        </w:trPr>
        <w:tc>
          <w:tcPr>
            <w:tcW w:w="556" w:type="pct"/>
            <w:tcBorders>
              <w:top w:val="single" w:sz="8" w:space="0" w:color="000000"/>
              <w:left w:val="single" w:sz="8" w:space="0" w:color="000000"/>
              <w:bottom w:val="single" w:sz="8" w:space="0" w:color="000000"/>
              <w:right w:val="single" w:sz="8" w:space="0" w:color="000000"/>
            </w:tcBorders>
            <w:shd w:val="clear" w:color="auto" w:fill="auto"/>
            <w:tcMar>
              <w:top w:w="14" w:type="dxa"/>
              <w:left w:w="108" w:type="dxa"/>
              <w:bottom w:w="0" w:type="dxa"/>
              <w:right w:w="108" w:type="dxa"/>
            </w:tcMar>
            <w:hideMark/>
          </w:tcPr>
          <w:p w:rsidR="00F96708" w:rsidRPr="00A74A17" w:rsidRDefault="00F96708" w:rsidP="00BD7172">
            <w:pPr>
              <w:spacing w:after="0" w:line="240" w:lineRule="auto"/>
              <w:jc w:val="center"/>
              <w:rPr>
                <w:rFonts w:ascii="Times New Roman" w:eastAsia="Times New Roman" w:hAnsi="Times New Roman"/>
                <w:color w:val="000000"/>
                <w:szCs w:val="22"/>
                <w:lang w:eastAsia="en-IN"/>
              </w:rPr>
            </w:pPr>
            <w:r w:rsidRPr="00A74A17">
              <w:rPr>
                <w:rFonts w:ascii="Times New Roman" w:eastAsia="Times New Roman" w:hAnsi="Times New Roman"/>
                <w:color w:val="000000"/>
                <w:kern w:val="24"/>
                <w:szCs w:val="22"/>
                <w:lang w:eastAsia="en-IN"/>
              </w:rPr>
              <w:t xml:space="preserve">16-18 </w:t>
            </w:r>
          </w:p>
        </w:tc>
        <w:tc>
          <w:tcPr>
            <w:tcW w:w="3653" w:type="pct"/>
            <w:tcBorders>
              <w:top w:val="single" w:sz="8" w:space="0" w:color="000000"/>
              <w:left w:val="single" w:sz="8" w:space="0" w:color="000000"/>
              <w:bottom w:val="single" w:sz="8" w:space="0" w:color="000000"/>
              <w:right w:val="single" w:sz="8" w:space="0" w:color="000000"/>
            </w:tcBorders>
            <w:shd w:val="clear" w:color="auto" w:fill="auto"/>
            <w:tcMar>
              <w:top w:w="14" w:type="dxa"/>
              <w:left w:w="108" w:type="dxa"/>
              <w:bottom w:w="0" w:type="dxa"/>
              <w:right w:w="108" w:type="dxa"/>
            </w:tcMar>
            <w:hideMark/>
          </w:tcPr>
          <w:p w:rsidR="00F96708" w:rsidRPr="00A74A17" w:rsidRDefault="00F96708" w:rsidP="00BD7172">
            <w:pPr>
              <w:spacing w:after="0" w:line="240" w:lineRule="auto"/>
              <w:rPr>
                <w:rFonts w:ascii="Times New Roman" w:eastAsia="Times New Roman" w:hAnsi="Times New Roman"/>
                <w:color w:val="000000"/>
                <w:szCs w:val="22"/>
                <w:lang w:eastAsia="en-IN"/>
              </w:rPr>
            </w:pPr>
            <w:r w:rsidRPr="00A74A17">
              <w:rPr>
                <w:rFonts w:ascii="Times New Roman" w:eastAsia="Times New Roman" w:hAnsi="Times New Roman"/>
                <w:color w:val="000000"/>
                <w:kern w:val="24"/>
                <w:szCs w:val="22"/>
                <w:lang w:eastAsia="en-IN"/>
              </w:rPr>
              <w:t xml:space="preserve">Forage crops – Lucerne, berseem, maize, oat and sorghum </w:t>
            </w:r>
          </w:p>
        </w:tc>
        <w:tc>
          <w:tcPr>
            <w:tcW w:w="791" w:type="pct"/>
            <w:tcBorders>
              <w:top w:val="single" w:sz="8" w:space="0" w:color="000000"/>
              <w:left w:val="single" w:sz="8" w:space="0" w:color="000000"/>
              <w:bottom w:val="single" w:sz="8" w:space="0" w:color="000000"/>
              <w:right w:val="single" w:sz="8" w:space="0" w:color="000000"/>
            </w:tcBorders>
            <w:shd w:val="clear" w:color="auto" w:fill="auto"/>
            <w:tcMar>
              <w:top w:w="14" w:type="dxa"/>
              <w:left w:w="108" w:type="dxa"/>
              <w:bottom w:w="0" w:type="dxa"/>
              <w:right w:w="108" w:type="dxa"/>
            </w:tcMar>
            <w:hideMark/>
          </w:tcPr>
          <w:p w:rsidR="00F96708" w:rsidRPr="00A74A17" w:rsidRDefault="00F96708" w:rsidP="00BD7172">
            <w:pPr>
              <w:spacing w:after="0" w:line="240" w:lineRule="auto"/>
              <w:jc w:val="center"/>
              <w:rPr>
                <w:rFonts w:ascii="Times New Roman" w:eastAsia="Times New Roman" w:hAnsi="Times New Roman"/>
                <w:color w:val="000000"/>
                <w:szCs w:val="22"/>
                <w:lang w:eastAsia="en-IN"/>
              </w:rPr>
            </w:pPr>
            <w:r w:rsidRPr="00A74A17">
              <w:rPr>
                <w:rFonts w:ascii="Times New Roman" w:eastAsia="Times New Roman" w:hAnsi="Times New Roman"/>
                <w:color w:val="000000"/>
                <w:kern w:val="24"/>
                <w:szCs w:val="22"/>
                <w:lang w:eastAsia="en-IN"/>
              </w:rPr>
              <w:t xml:space="preserve">10 </w:t>
            </w:r>
          </w:p>
        </w:tc>
      </w:tr>
      <w:tr w:rsidR="00F96708" w:rsidRPr="00A74A17" w:rsidTr="00F96708">
        <w:trPr>
          <w:trHeight w:val="317"/>
        </w:trPr>
        <w:tc>
          <w:tcPr>
            <w:tcW w:w="556" w:type="pct"/>
            <w:tcBorders>
              <w:top w:val="single" w:sz="8" w:space="0" w:color="000000"/>
              <w:left w:val="single" w:sz="8" w:space="0" w:color="000000"/>
              <w:bottom w:val="single" w:sz="8" w:space="0" w:color="000000"/>
              <w:right w:val="single" w:sz="8" w:space="0" w:color="000000"/>
            </w:tcBorders>
            <w:shd w:val="clear" w:color="auto" w:fill="auto"/>
            <w:tcMar>
              <w:top w:w="14" w:type="dxa"/>
              <w:left w:w="108" w:type="dxa"/>
              <w:bottom w:w="0" w:type="dxa"/>
              <w:right w:w="108" w:type="dxa"/>
            </w:tcMar>
          </w:tcPr>
          <w:p w:rsidR="00F96708" w:rsidRPr="00A74A17" w:rsidRDefault="00F96708" w:rsidP="00BD7172">
            <w:pPr>
              <w:spacing w:after="0" w:line="240" w:lineRule="auto"/>
              <w:jc w:val="center"/>
              <w:rPr>
                <w:rFonts w:ascii="Times New Roman" w:eastAsia="Times New Roman" w:hAnsi="Times New Roman"/>
                <w:color w:val="000000"/>
                <w:kern w:val="24"/>
                <w:szCs w:val="22"/>
                <w:lang w:eastAsia="en-IN"/>
              </w:rPr>
            </w:pPr>
          </w:p>
        </w:tc>
        <w:tc>
          <w:tcPr>
            <w:tcW w:w="3653" w:type="pct"/>
            <w:tcBorders>
              <w:top w:val="single" w:sz="8" w:space="0" w:color="000000"/>
              <w:left w:val="single" w:sz="8" w:space="0" w:color="000000"/>
              <w:bottom w:val="single" w:sz="8" w:space="0" w:color="000000"/>
              <w:right w:val="single" w:sz="8" w:space="0" w:color="000000"/>
            </w:tcBorders>
            <w:shd w:val="clear" w:color="auto" w:fill="auto"/>
            <w:tcMar>
              <w:top w:w="14" w:type="dxa"/>
              <w:left w:w="108" w:type="dxa"/>
              <w:bottom w:w="0" w:type="dxa"/>
              <w:right w:w="108" w:type="dxa"/>
            </w:tcMar>
          </w:tcPr>
          <w:p w:rsidR="00F96708" w:rsidRPr="00A74A17" w:rsidRDefault="00F96708" w:rsidP="00BD7172">
            <w:pPr>
              <w:spacing w:after="0" w:line="240" w:lineRule="auto"/>
              <w:jc w:val="center"/>
              <w:rPr>
                <w:rFonts w:ascii="Times New Roman" w:eastAsia="Times New Roman" w:hAnsi="Times New Roman"/>
                <w:b/>
                <w:bCs/>
                <w:color w:val="000000"/>
                <w:kern w:val="24"/>
                <w:szCs w:val="22"/>
                <w:lang w:eastAsia="en-IN"/>
              </w:rPr>
            </w:pPr>
            <w:r w:rsidRPr="00A74A17">
              <w:rPr>
                <w:rFonts w:ascii="Times New Roman" w:eastAsia="Times New Roman" w:hAnsi="Times New Roman"/>
                <w:b/>
                <w:bCs/>
                <w:color w:val="000000"/>
                <w:kern w:val="24"/>
                <w:szCs w:val="22"/>
                <w:lang w:eastAsia="en-IN"/>
              </w:rPr>
              <w:t>Total</w:t>
            </w:r>
          </w:p>
        </w:tc>
        <w:tc>
          <w:tcPr>
            <w:tcW w:w="791" w:type="pct"/>
            <w:tcBorders>
              <w:top w:val="single" w:sz="8" w:space="0" w:color="000000"/>
              <w:left w:val="single" w:sz="8" w:space="0" w:color="000000"/>
              <w:bottom w:val="single" w:sz="8" w:space="0" w:color="000000"/>
              <w:right w:val="single" w:sz="8" w:space="0" w:color="000000"/>
            </w:tcBorders>
            <w:shd w:val="clear" w:color="auto" w:fill="auto"/>
            <w:tcMar>
              <w:top w:w="14" w:type="dxa"/>
              <w:left w:w="108" w:type="dxa"/>
              <w:bottom w:w="0" w:type="dxa"/>
              <w:right w:w="108" w:type="dxa"/>
            </w:tcMar>
          </w:tcPr>
          <w:p w:rsidR="00F96708" w:rsidRPr="00A74A17" w:rsidRDefault="00F96708" w:rsidP="00BD7172">
            <w:pPr>
              <w:spacing w:after="0" w:line="240" w:lineRule="auto"/>
              <w:jc w:val="center"/>
              <w:rPr>
                <w:rFonts w:ascii="Times New Roman" w:eastAsia="Times New Roman" w:hAnsi="Times New Roman"/>
                <w:b/>
                <w:bCs/>
                <w:color w:val="000000"/>
                <w:kern w:val="24"/>
                <w:szCs w:val="22"/>
                <w:lang w:eastAsia="en-IN"/>
              </w:rPr>
            </w:pPr>
            <w:r w:rsidRPr="00A74A17">
              <w:rPr>
                <w:rFonts w:ascii="Times New Roman" w:eastAsia="Times New Roman" w:hAnsi="Times New Roman"/>
                <w:b/>
                <w:bCs/>
                <w:color w:val="000000"/>
                <w:kern w:val="24"/>
                <w:szCs w:val="22"/>
                <w:lang w:eastAsia="en-IN"/>
              </w:rPr>
              <w:t>100</w:t>
            </w:r>
          </w:p>
        </w:tc>
      </w:tr>
    </w:tbl>
    <w:p w:rsidR="00F96708" w:rsidRPr="00A74A17" w:rsidRDefault="00F96708" w:rsidP="00BD7172">
      <w:pPr>
        <w:pStyle w:val="BodyText"/>
        <w:spacing w:line="240" w:lineRule="auto"/>
        <w:ind w:left="1080"/>
        <w:rPr>
          <w:rFonts w:ascii="Book Antiqua" w:hAnsi="Book Antiqua" w:cs="Aparajita"/>
          <w:bCs/>
          <w:sz w:val="22"/>
          <w:szCs w:val="22"/>
        </w:rPr>
      </w:pPr>
    </w:p>
    <w:p w:rsidR="00F96708" w:rsidRPr="00A74A17" w:rsidRDefault="00F96708" w:rsidP="00BD7172">
      <w:pPr>
        <w:pStyle w:val="BodyText"/>
        <w:numPr>
          <w:ilvl w:val="0"/>
          <w:numId w:val="14"/>
        </w:numPr>
        <w:spacing w:line="240" w:lineRule="auto"/>
        <w:rPr>
          <w:rFonts w:ascii="Book Antiqua" w:hAnsi="Book Antiqua" w:cs="Aparajita"/>
          <w:b/>
          <w:sz w:val="22"/>
          <w:szCs w:val="22"/>
        </w:rPr>
      </w:pPr>
      <w:r w:rsidRPr="00A74A17">
        <w:rPr>
          <w:rFonts w:ascii="Book Antiqua" w:hAnsi="Book Antiqua" w:cs="Aparajita"/>
          <w:b/>
          <w:sz w:val="22"/>
          <w:szCs w:val="22"/>
        </w:rPr>
        <w:t>Practical</w:t>
      </w:r>
    </w:p>
    <w:tbl>
      <w:tblPr>
        <w:tblW w:w="4928" w:type="pct"/>
        <w:tblCellMar>
          <w:left w:w="0" w:type="dxa"/>
          <w:right w:w="0" w:type="dxa"/>
        </w:tblCellMar>
        <w:tblLook w:val="04A0"/>
      </w:tblPr>
      <w:tblGrid>
        <w:gridCol w:w="1413"/>
        <w:gridCol w:w="8017"/>
      </w:tblGrid>
      <w:tr w:rsidR="00F96708" w:rsidRPr="00A74A17" w:rsidTr="00F96708">
        <w:trPr>
          <w:trHeight w:val="398"/>
          <w:tblHeader/>
        </w:trPr>
        <w:tc>
          <w:tcPr>
            <w:tcW w:w="749" w:type="pct"/>
            <w:tcBorders>
              <w:top w:val="single" w:sz="8" w:space="0" w:color="000000"/>
              <w:left w:val="single" w:sz="8" w:space="0" w:color="000000"/>
              <w:bottom w:val="single" w:sz="8" w:space="0" w:color="000000"/>
              <w:right w:val="single" w:sz="8" w:space="0" w:color="000000"/>
            </w:tcBorders>
            <w:shd w:val="clear" w:color="auto" w:fill="auto"/>
            <w:tcMar>
              <w:top w:w="14" w:type="dxa"/>
              <w:left w:w="104" w:type="dxa"/>
              <w:bottom w:w="0" w:type="dxa"/>
              <w:right w:w="104" w:type="dxa"/>
            </w:tcMar>
            <w:hideMark/>
          </w:tcPr>
          <w:p w:rsidR="00F96708" w:rsidRPr="00A74A17" w:rsidRDefault="00F96708" w:rsidP="00BD7172">
            <w:pPr>
              <w:pStyle w:val="ListParagraph"/>
              <w:ind w:left="360" w:hanging="360"/>
              <w:jc w:val="center"/>
              <w:rPr>
                <w:rFonts w:ascii="Times New Roman" w:eastAsia="Times New Roman" w:hAnsi="Times New Roman"/>
                <w:b/>
                <w:bCs/>
                <w:kern w:val="24"/>
                <w:szCs w:val="22"/>
                <w:lang w:eastAsia="en-IN"/>
              </w:rPr>
            </w:pPr>
            <w:r w:rsidRPr="00A74A17">
              <w:rPr>
                <w:rFonts w:ascii="Times New Roman" w:eastAsia="Times New Roman" w:hAnsi="Times New Roman"/>
                <w:b/>
                <w:bCs/>
                <w:kern w:val="24"/>
                <w:szCs w:val="22"/>
                <w:lang w:eastAsia="en-IN"/>
              </w:rPr>
              <w:t>Experiment</w:t>
            </w:r>
          </w:p>
        </w:tc>
        <w:tc>
          <w:tcPr>
            <w:tcW w:w="4251" w:type="pct"/>
            <w:tcBorders>
              <w:top w:val="single" w:sz="8" w:space="0" w:color="000000"/>
              <w:left w:val="single" w:sz="8" w:space="0" w:color="000000"/>
              <w:bottom w:val="single" w:sz="8" w:space="0" w:color="000000"/>
              <w:right w:val="single" w:sz="8" w:space="0" w:color="000000"/>
            </w:tcBorders>
            <w:shd w:val="clear" w:color="auto" w:fill="auto"/>
            <w:tcMar>
              <w:top w:w="14" w:type="dxa"/>
              <w:left w:w="104" w:type="dxa"/>
              <w:bottom w:w="0" w:type="dxa"/>
              <w:right w:w="104" w:type="dxa"/>
            </w:tcMar>
            <w:hideMark/>
          </w:tcPr>
          <w:p w:rsidR="00F96708" w:rsidRPr="00A74A17" w:rsidRDefault="00F96708" w:rsidP="00BD7172">
            <w:pPr>
              <w:spacing w:after="0" w:line="240" w:lineRule="auto"/>
              <w:jc w:val="center"/>
              <w:rPr>
                <w:rFonts w:ascii="Times New Roman" w:eastAsia="Times New Roman" w:hAnsi="Times New Roman"/>
                <w:b/>
                <w:bCs/>
                <w:kern w:val="24"/>
                <w:szCs w:val="22"/>
                <w:lang w:eastAsia="en-IN"/>
              </w:rPr>
            </w:pPr>
            <w:r w:rsidRPr="00A74A17">
              <w:rPr>
                <w:rFonts w:ascii="Times New Roman" w:eastAsia="Times New Roman" w:hAnsi="Times New Roman"/>
                <w:b/>
                <w:bCs/>
                <w:kern w:val="24"/>
                <w:szCs w:val="22"/>
                <w:lang w:eastAsia="en-IN"/>
              </w:rPr>
              <w:t xml:space="preserve">Topic </w:t>
            </w:r>
          </w:p>
        </w:tc>
      </w:tr>
      <w:tr w:rsidR="00F96708" w:rsidRPr="00A74A17" w:rsidTr="00F96708">
        <w:trPr>
          <w:trHeight w:val="398"/>
        </w:trPr>
        <w:tc>
          <w:tcPr>
            <w:tcW w:w="749" w:type="pct"/>
            <w:tcBorders>
              <w:top w:val="single" w:sz="8" w:space="0" w:color="000000"/>
              <w:left w:val="single" w:sz="8" w:space="0" w:color="000000"/>
              <w:bottom w:val="single" w:sz="8" w:space="0" w:color="000000"/>
              <w:right w:val="single" w:sz="8" w:space="0" w:color="000000"/>
            </w:tcBorders>
            <w:shd w:val="clear" w:color="auto" w:fill="auto"/>
            <w:tcMar>
              <w:top w:w="14" w:type="dxa"/>
              <w:left w:w="104" w:type="dxa"/>
              <w:bottom w:w="0" w:type="dxa"/>
              <w:right w:w="104" w:type="dxa"/>
            </w:tcMar>
            <w:hideMark/>
          </w:tcPr>
          <w:p w:rsidR="00F96708" w:rsidRPr="00A74A17" w:rsidRDefault="00F96708" w:rsidP="00BD7172">
            <w:pPr>
              <w:pStyle w:val="ListParagraph"/>
              <w:ind w:left="360" w:hanging="360"/>
              <w:jc w:val="center"/>
              <w:rPr>
                <w:rFonts w:ascii="Times New Roman" w:eastAsia="Times New Roman" w:hAnsi="Times New Roman"/>
                <w:kern w:val="24"/>
                <w:szCs w:val="22"/>
                <w:lang w:eastAsia="en-IN"/>
              </w:rPr>
            </w:pPr>
            <w:r w:rsidRPr="00A74A17">
              <w:rPr>
                <w:rFonts w:ascii="Times New Roman" w:eastAsia="Times New Roman" w:hAnsi="Times New Roman"/>
                <w:kern w:val="24"/>
                <w:szCs w:val="22"/>
                <w:lang w:eastAsia="en-IN"/>
              </w:rPr>
              <w:t>1</w:t>
            </w:r>
          </w:p>
        </w:tc>
        <w:tc>
          <w:tcPr>
            <w:tcW w:w="4251" w:type="pct"/>
            <w:tcBorders>
              <w:top w:val="single" w:sz="8" w:space="0" w:color="000000"/>
              <w:left w:val="single" w:sz="8" w:space="0" w:color="000000"/>
              <w:bottom w:val="single" w:sz="8" w:space="0" w:color="000000"/>
              <w:right w:val="single" w:sz="8" w:space="0" w:color="000000"/>
            </w:tcBorders>
            <w:shd w:val="clear" w:color="auto" w:fill="auto"/>
            <w:tcMar>
              <w:top w:w="14" w:type="dxa"/>
              <w:left w:w="104" w:type="dxa"/>
              <w:bottom w:w="0" w:type="dxa"/>
              <w:right w:w="104" w:type="dxa"/>
            </w:tcMar>
            <w:hideMark/>
          </w:tcPr>
          <w:p w:rsidR="00F96708" w:rsidRPr="00A74A17" w:rsidRDefault="00F96708" w:rsidP="00BD7172">
            <w:pPr>
              <w:spacing w:after="0" w:line="240" w:lineRule="auto"/>
              <w:rPr>
                <w:rFonts w:ascii="Times New Roman" w:eastAsia="Times New Roman" w:hAnsi="Times New Roman"/>
                <w:kern w:val="24"/>
                <w:szCs w:val="22"/>
                <w:lang w:eastAsia="en-IN"/>
              </w:rPr>
            </w:pPr>
            <w:r w:rsidRPr="00A74A17">
              <w:rPr>
                <w:rFonts w:ascii="Times New Roman" w:eastAsia="Times New Roman" w:hAnsi="Times New Roman"/>
                <w:kern w:val="24"/>
                <w:szCs w:val="22"/>
                <w:lang w:eastAsia="en-IN"/>
              </w:rPr>
              <w:t xml:space="preserve">Sowing methods of wheat </w:t>
            </w:r>
          </w:p>
        </w:tc>
      </w:tr>
      <w:tr w:rsidR="00F96708" w:rsidRPr="00A74A17" w:rsidTr="00F96708">
        <w:trPr>
          <w:trHeight w:val="398"/>
        </w:trPr>
        <w:tc>
          <w:tcPr>
            <w:tcW w:w="749" w:type="pct"/>
            <w:tcBorders>
              <w:top w:val="single" w:sz="8" w:space="0" w:color="000000"/>
              <w:left w:val="single" w:sz="8" w:space="0" w:color="000000"/>
              <w:bottom w:val="single" w:sz="8" w:space="0" w:color="000000"/>
              <w:right w:val="single" w:sz="8" w:space="0" w:color="000000"/>
            </w:tcBorders>
            <w:shd w:val="clear" w:color="auto" w:fill="auto"/>
            <w:tcMar>
              <w:top w:w="14" w:type="dxa"/>
              <w:left w:w="104" w:type="dxa"/>
              <w:bottom w:w="0" w:type="dxa"/>
              <w:right w:w="104" w:type="dxa"/>
            </w:tcMar>
            <w:hideMark/>
          </w:tcPr>
          <w:p w:rsidR="00F96708" w:rsidRPr="00A74A17" w:rsidRDefault="00F96708" w:rsidP="00BD7172">
            <w:pPr>
              <w:pStyle w:val="ListParagraph"/>
              <w:ind w:left="360" w:hanging="360"/>
              <w:jc w:val="center"/>
              <w:rPr>
                <w:rFonts w:ascii="Times New Roman" w:eastAsia="Times New Roman" w:hAnsi="Times New Roman"/>
                <w:kern w:val="24"/>
                <w:szCs w:val="22"/>
                <w:lang w:eastAsia="en-IN"/>
              </w:rPr>
            </w:pPr>
            <w:r w:rsidRPr="00A74A17">
              <w:rPr>
                <w:rFonts w:ascii="Times New Roman" w:eastAsia="Times New Roman" w:hAnsi="Times New Roman"/>
                <w:kern w:val="24"/>
                <w:szCs w:val="22"/>
                <w:lang w:eastAsia="en-IN"/>
              </w:rPr>
              <w:t>2</w:t>
            </w:r>
          </w:p>
        </w:tc>
        <w:tc>
          <w:tcPr>
            <w:tcW w:w="4251" w:type="pct"/>
            <w:tcBorders>
              <w:top w:val="single" w:sz="8" w:space="0" w:color="000000"/>
              <w:left w:val="single" w:sz="8" w:space="0" w:color="000000"/>
              <w:bottom w:val="single" w:sz="8" w:space="0" w:color="000000"/>
              <w:right w:val="single" w:sz="8" w:space="0" w:color="000000"/>
            </w:tcBorders>
            <w:shd w:val="clear" w:color="auto" w:fill="auto"/>
            <w:tcMar>
              <w:top w:w="14" w:type="dxa"/>
              <w:left w:w="104" w:type="dxa"/>
              <w:bottom w:w="0" w:type="dxa"/>
              <w:right w:w="104" w:type="dxa"/>
            </w:tcMar>
            <w:hideMark/>
          </w:tcPr>
          <w:p w:rsidR="00F96708" w:rsidRPr="00A74A17" w:rsidRDefault="00F96708" w:rsidP="00BD7172">
            <w:pPr>
              <w:spacing w:after="0" w:line="240" w:lineRule="auto"/>
              <w:rPr>
                <w:rFonts w:ascii="Times New Roman" w:eastAsia="Times New Roman" w:hAnsi="Times New Roman"/>
                <w:kern w:val="24"/>
                <w:szCs w:val="22"/>
                <w:lang w:eastAsia="en-IN"/>
              </w:rPr>
            </w:pPr>
            <w:r w:rsidRPr="00A74A17">
              <w:rPr>
                <w:rFonts w:ascii="Times New Roman" w:eastAsia="Times New Roman" w:hAnsi="Times New Roman"/>
                <w:kern w:val="24"/>
                <w:szCs w:val="22"/>
                <w:lang w:eastAsia="en-IN"/>
              </w:rPr>
              <w:t xml:space="preserve">Sowing method of sugarcane, </w:t>
            </w:r>
          </w:p>
        </w:tc>
      </w:tr>
      <w:tr w:rsidR="00F96708" w:rsidRPr="00A74A17" w:rsidTr="00F96708">
        <w:trPr>
          <w:trHeight w:val="398"/>
        </w:trPr>
        <w:tc>
          <w:tcPr>
            <w:tcW w:w="749" w:type="pct"/>
            <w:tcBorders>
              <w:top w:val="single" w:sz="8" w:space="0" w:color="000000"/>
              <w:left w:val="single" w:sz="8" w:space="0" w:color="000000"/>
              <w:bottom w:val="single" w:sz="8" w:space="0" w:color="000000"/>
              <w:right w:val="single" w:sz="8" w:space="0" w:color="000000"/>
            </w:tcBorders>
            <w:shd w:val="clear" w:color="auto" w:fill="auto"/>
            <w:tcMar>
              <w:top w:w="14" w:type="dxa"/>
              <w:left w:w="104" w:type="dxa"/>
              <w:bottom w:w="0" w:type="dxa"/>
              <w:right w:w="104" w:type="dxa"/>
            </w:tcMar>
            <w:hideMark/>
          </w:tcPr>
          <w:p w:rsidR="00F96708" w:rsidRPr="00A74A17" w:rsidRDefault="00F96708" w:rsidP="00BD7172">
            <w:pPr>
              <w:pStyle w:val="ListParagraph"/>
              <w:ind w:left="360" w:hanging="360"/>
              <w:jc w:val="center"/>
              <w:rPr>
                <w:rFonts w:ascii="Times New Roman" w:eastAsia="Times New Roman" w:hAnsi="Times New Roman"/>
                <w:kern w:val="24"/>
                <w:szCs w:val="22"/>
                <w:lang w:eastAsia="en-IN"/>
              </w:rPr>
            </w:pPr>
            <w:r w:rsidRPr="00A74A17">
              <w:rPr>
                <w:rFonts w:ascii="Times New Roman" w:eastAsia="Times New Roman" w:hAnsi="Times New Roman"/>
                <w:kern w:val="24"/>
                <w:szCs w:val="22"/>
                <w:lang w:eastAsia="en-IN"/>
              </w:rPr>
              <w:t>3</w:t>
            </w:r>
          </w:p>
        </w:tc>
        <w:tc>
          <w:tcPr>
            <w:tcW w:w="4251" w:type="pct"/>
            <w:tcBorders>
              <w:top w:val="single" w:sz="8" w:space="0" w:color="000000"/>
              <w:left w:val="single" w:sz="8" w:space="0" w:color="000000"/>
              <w:bottom w:val="single" w:sz="8" w:space="0" w:color="000000"/>
              <w:right w:val="single" w:sz="8" w:space="0" w:color="000000"/>
            </w:tcBorders>
            <w:shd w:val="clear" w:color="auto" w:fill="auto"/>
            <w:tcMar>
              <w:top w:w="14" w:type="dxa"/>
              <w:left w:w="104" w:type="dxa"/>
              <w:bottom w:w="0" w:type="dxa"/>
              <w:right w:w="104" w:type="dxa"/>
            </w:tcMar>
            <w:hideMark/>
          </w:tcPr>
          <w:p w:rsidR="00F96708" w:rsidRPr="00A74A17" w:rsidRDefault="00F96708" w:rsidP="00BD7172">
            <w:pPr>
              <w:spacing w:after="0" w:line="240" w:lineRule="auto"/>
              <w:rPr>
                <w:rFonts w:ascii="Times New Roman" w:eastAsia="Times New Roman" w:hAnsi="Times New Roman"/>
                <w:kern w:val="24"/>
                <w:szCs w:val="22"/>
                <w:lang w:eastAsia="en-IN"/>
              </w:rPr>
            </w:pPr>
            <w:r w:rsidRPr="00A74A17">
              <w:rPr>
                <w:rFonts w:ascii="Times New Roman" w:eastAsia="Times New Roman" w:hAnsi="Times New Roman"/>
                <w:kern w:val="24"/>
                <w:szCs w:val="22"/>
                <w:lang w:eastAsia="en-IN"/>
              </w:rPr>
              <w:t xml:space="preserve"> Identification of weeds in rabi season crops, </w:t>
            </w:r>
          </w:p>
        </w:tc>
      </w:tr>
      <w:tr w:rsidR="00F96708" w:rsidRPr="00A74A17" w:rsidTr="00F96708">
        <w:trPr>
          <w:trHeight w:val="398"/>
        </w:trPr>
        <w:tc>
          <w:tcPr>
            <w:tcW w:w="749" w:type="pct"/>
            <w:tcBorders>
              <w:top w:val="single" w:sz="8" w:space="0" w:color="000000"/>
              <w:left w:val="single" w:sz="8" w:space="0" w:color="000000"/>
              <w:bottom w:val="single" w:sz="8" w:space="0" w:color="000000"/>
              <w:right w:val="single" w:sz="8" w:space="0" w:color="000000"/>
            </w:tcBorders>
            <w:shd w:val="clear" w:color="auto" w:fill="auto"/>
            <w:tcMar>
              <w:top w:w="14" w:type="dxa"/>
              <w:left w:w="104" w:type="dxa"/>
              <w:bottom w:w="0" w:type="dxa"/>
              <w:right w:w="104" w:type="dxa"/>
            </w:tcMar>
            <w:hideMark/>
          </w:tcPr>
          <w:p w:rsidR="00F96708" w:rsidRPr="00A74A17" w:rsidRDefault="00F96708" w:rsidP="00BD7172">
            <w:pPr>
              <w:pStyle w:val="ListParagraph"/>
              <w:ind w:left="360" w:hanging="360"/>
              <w:jc w:val="center"/>
              <w:rPr>
                <w:rFonts w:ascii="Times New Roman" w:eastAsia="Times New Roman" w:hAnsi="Times New Roman"/>
                <w:kern w:val="24"/>
                <w:szCs w:val="22"/>
                <w:lang w:eastAsia="en-IN"/>
              </w:rPr>
            </w:pPr>
            <w:r w:rsidRPr="00A74A17">
              <w:rPr>
                <w:rFonts w:ascii="Times New Roman" w:eastAsia="Times New Roman" w:hAnsi="Times New Roman"/>
                <w:kern w:val="24"/>
                <w:szCs w:val="22"/>
                <w:lang w:eastAsia="en-IN"/>
              </w:rPr>
              <w:t>4&amp;5</w:t>
            </w:r>
          </w:p>
        </w:tc>
        <w:tc>
          <w:tcPr>
            <w:tcW w:w="4251" w:type="pct"/>
            <w:tcBorders>
              <w:top w:val="single" w:sz="8" w:space="0" w:color="000000"/>
              <w:left w:val="single" w:sz="8" w:space="0" w:color="000000"/>
              <w:bottom w:val="single" w:sz="8" w:space="0" w:color="000000"/>
              <w:right w:val="single" w:sz="8" w:space="0" w:color="000000"/>
            </w:tcBorders>
            <w:shd w:val="clear" w:color="auto" w:fill="auto"/>
            <w:tcMar>
              <w:top w:w="14" w:type="dxa"/>
              <w:left w:w="104" w:type="dxa"/>
              <w:bottom w:w="0" w:type="dxa"/>
              <w:right w:w="104" w:type="dxa"/>
            </w:tcMar>
            <w:hideMark/>
          </w:tcPr>
          <w:p w:rsidR="00F96708" w:rsidRPr="00A74A17" w:rsidRDefault="00F96708" w:rsidP="00BD7172">
            <w:pPr>
              <w:spacing w:after="0" w:line="240" w:lineRule="auto"/>
              <w:rPr>
                <w:rFonts w:ascii="Times New Roman" w:eastAsia="Times New Roman" w:hAnsi="Times New Roman"/>
                <w:kern w:val="24"/>
                <w:szCs w:val="22"/>
                <w:lang w:eastAsia="en-IN"/>
              </w:rPr>
            </w:pPr>
            <w:r w:rsidRPr="00A74A17">
              <w:rPr>
                <w:rFonts w:ascii="Times New Roman" w:eastAsia="Times New Roman" w:hAnsi="Times New Roman"/>
                <w:kern w:val="24"/>
                <w:szCs w:val="22"/>
                <w:lang w:eastAsia="en-IN"/>
              </w:rPr>
              <w:t xml:space="preserve">Study of morphological characteristics of rabi crops </w:t>
            </w:r>
          </w:p>
        </w:tc>
      </w:tr>
      <w:tr w:rsidR="00F96708" w:rsidRPr="00A74A17" w:rsidTr="00F96708">
        <w:trPr>
          <w:trHeight w:val="398"/>
        </w:trPr>
        <w:tc>
          <w:tcPr>
            <w:tcW w:w="749" w:type="pct"/>
            <w:tcBorders>
              <w:top w:val="single" w:sz="8" w:space="0" w:color="000000"/>
              <w:left w:val="single" w:sz="8" w:space="0" w:color="000000"/>
              <w:bottom w:val="single" w:sz="8" w:space="0" w:color="000000"/>
              <w:right w:val="single" w:sz="8" w:space="0" w:color="000000"/>
            </w:tcBorders>
            <w:shd w:val="clear" w:color="auto" w:fill="auto"/>
            <w:tcMar>
              <w:top w:w="14" w:type="dxa"/>
              <w:left w:w="104" w:type="dxa"/>
              <w:bottom w:w="0" w:type="dxa"/>
              <w:right w:w="104" w:type="dxa"/>
            </w:tcMar>
            <w:hideMark/>
          </w:tcPr>
          <w:p w:rsidR="00F96708" w:rsidRPr="00A74A17" w:rsidRDefault="00F96708" w:rsidP="00BD7172">
            <w:pPr>
              <w:pStyle w:val="ListParagraph"/>
              <w:ind w:left="360" w:hanging="360"/>
              <w:jc w:val="center"/>
              <w:rPr>
                <w:rFonts w:ascii="Times New Roman" w:eastAsia="Times New Roman" w:hAnsi="Times New Roman"/>
                <w:kern w:val="24"/>
                <w:szCs w:val="22"/>
                <w:lang w:eastAsia="en-IN"/>
              </w:rPr>
            </w:pPr>
            <w:r w:rsidRPr="00A74A17">
              <w:rPr>
                <w:rFonts w:ascii="Times New Roman" w:eastAsia="Times New Roman" w:hAnsi="Times New Roman"/>
                <w:kern w:val="24"/>
                <w:szCs w:val="22"/>
                <w:lang w:eastAsia="en-IN"/>
              </w:rPr>
              <w:t>6</w:t>
            </w:r>
          </w:p>
        </w:tc>
        <w:tc>
          <w:tcPr>
            <w:tcW w:w="4251" w:type="pct"/>
            <w:tcBorders>
              <w:top w:val="single" w:sz="8" w:space="0" w:color="000000"/>
              <w:left w:val="single" w:sz="8" w:space="0" w:color="000000"/>
              <w:bottom w:val="single" w:sz="8" w:space="0" w:color="000000"/>
              <w:right w:val="single" w:sz="8" w:space="0" w:color="000000"/>
            </w:tcBorders>
            <w:shd w:val="clear" w:color="auto" w:fill="auto"/>
            <w:tcMar>
              <w:top w:w="14" w:type="dxa"/>
              <w:left w:w="104" w:type="dxa"/>
              <w:bottom w:w="0" w:type="dxa"/>
              <w:right w:w="104" w:type="dxa"/>
            </w:tcMar>
            <w:hideMark/>
          </w:tcPr>
          <w:p w:rsidR="00F96708" w:rsidRPr="00A74A17" w:rsidRDefault="00F96708" w:rsidP="00BD7172">
            <w:pPr>
              <w:spacing w:after="0" w:line="240" w:lineRule="auto"/>
              <w:rPr>
                <w:rFonts w:ascii="Times New Roman" w:eastAsia="Times New Roman" w:hAnsi="Times New Roman"/>
                <w:kern w:val="24"/>
                <w:szCs w:val="22"/>
                <w:lang w:eastAsia="en-IN"/>
              </w:rPr>
            </w:pPr>
            <w:r w:rsidRPr="00A74A17">
              <w:rPr>
                <w:rFonts w:ascii="Times New Roman" w:eastAsia="Times New Roman" w:hAnsi="Times New Roman"/>
                <w:kern w:val="24"/>
                <w:szCs w:val="22"/>
                <w:lang w:eastAsia="en-IN"/>
              </w:rPr>
              <w:t>Calculations of plant population, seed rate and fertilizers doses.</w:t>
            </w:r>
          </w:p>
        </w:tc>
      </w:tr>
      <w:tr w:rsidR="00F96708" w:rsidRPr="00A74A17" w:rsidTr="00F96708">
        <w:trPr>
          <w:trHeight w:val="398"/>
        </w:trPr>
        <w:tc>
          <w:tcPr>
            <w:tcW w:w="749" w:type="pct"/>
            <w:tcBorders>
              <w:top w:val="single" w:sz="8" w:space="0" w:color="000000"/>
              <w:left w:val="single" w:sz="8" w:space="0" w:color="000000"/>
              <w:bottom w:val="single" w:sz="8" w:space="0" w:color="000000"/>
              <w:right w:val="single" w:sz="8" w:space="0" w:color="000000"/>
            </w:tcBorders>
            <w:shd w:val="clear" w:color="auto" w:fill="auto"/>
            <w:tcMar>
              <w:top w:w="14" w:type="dxa"/>
              <w:left w:w="104" w:type="dxa"/>
              <w:bottom w:w="0" w:type="dxa"/>
              <w:right w:w="104" w:type="dxa"/>
            </w:tcMar>
            <w:hideMark/>
          </w:tcPr>
          <w:p w:rsidR="00F96708" w:rsidRPr="00A74A17" w:rsidRDefault="00F96708" w:rsidP="00BD7172">
            <w:pPr>
              <w:pStyle w:val="ListParagraph"/>
              <w:ind w:left="360" w:hanging="360"/>
              <w:jc w:val="center"/>
              <w:rPr>
                <w:rFonts w:ascii="Times New Roman" w:eastAsia="Times New Roman" w:hAnsi="Times New Roman"/>
                <w:kern w:val="24"/>
                <w:szCs w:val="22"/>
                <w:lang w:eastAsia="en-IN"/>
              </w:rPr>
            </w:pPr>
            <w:r w:rsidRPr="00A74A17">
              <w:rPr>
                <w:rFonts w:ascii="Times New Roman" w:eastAsia="Times New Roman" w:hAnsi="Times New Roman"/>
                <w:kern w:val="24"/>
                <w:szCs w:val="22"/>
                <w:lang w:eastAsia="en-IN"/>
              </w:rPr>
              <w:t>7&amp;8</w:t>
            </w:r>
          </w:p>
        </w:tc>
        <w:tc>
          <w:tcPr>
            <w:tcW w:w="4251" w:type="pct"/>
            <w:tcBorders>
              <w:top w:val="single" w:sz="8" w:space="0" w:color="000000"/>
              <w:left w:val="single" w:sz="8" w:space="0" w:color="000000"/>
              <w:bottom w:val="single" w:sz="8" w:space="0" w:color="000000"/>
              <w:right w:val="single" w:sz="8" w:space="0" w:color="000000"/>
            </w:tcBorders>
            <w:shd w:val="clear" w:color="auto" w:fill="auto"/>
            <w:tcMar>
              <w:top w:w="14" w:type="dxa"/>
              <w:left w:w="104" w:type="dxa"/>
              <w:bottom w:w="0" w:type="dxa"/>
              <w:right w:w="104" w:type="dxa"/>
            </w:tcMar>
            <w:hideMark/>
          </w:tcPr>
          <w:p w:rsidR="00F96708" w:rsidRPr="00A74A17" w:rsidRDefault="00F96708" w:rsidP="00BD7172">
            <w:pPr>
              <w:spacing w:after="0" w:line="240" w:lineRule="auto"/>
              <w:rPr>
                <w:rFonts w:ascii="Times New Roman" w:eastAsia="Times New Roman" w:hAnsi="Times New Roman"/>
                <w:kern w:val="24"/>
                <w:szCs w:val="22"/>
                <w:lang w:eastAsia="en-IN"/>
              </w:rPr>
            </w:pPr>
            <w:r w:rsidRPr="00A74A17">
              <w:rPr>
                <w:rFonts w:ascii="Times New Roman" w:eastAsia="Times New Roman" w:hAnsi="Times New Roman"/>
                <w:kern w:val="24"/>
                <w:szCs w:val="22"/>
                <w:lang w:eastAsia="en-IN"/>
              </w:rPr>
              <w:t xml:space="preserve">Study of yield contributing characters of rabi season crops </w:t>
            </w:r>
          </w:p>
        </w:tc>
      </w:tr>
      <w:tr w:rsidR="00F96708" w:rsidRPr="00A74A17" w:rsidTr="00F96708">
        <w:trPr>
          <w:trHeight w:val="398"/>
        </w:trPr>
        <w:tc>
          <w:tcPr>
            <w:tcW w:w="749" w:type="pct"/>
            <w:tcBorders>
              <w:top w:val="single" w:sz="8" w:space="0" w:color="000000"/>
              <w:left w:val="single" w:sz="8" w:space="0" w:color="000000"/>
              <w:bottom w:val="single" w:sz="8" w:space="0" w:color="000000"/>
              <w:right w:val="single" w:sz="8" w:space="0" w:color="000000"/>
            </w:tcBorders>
            <w:shd w:val="clear" w:color="auto" w:fill="auto"/>
            <w:tcMar>
              <w:top w:w="14" w:type="dxa"/>
              <w:left w:w="104" w:type="dxa"/>
              <w:bottom w:w="0" w:type="dxa"/>
              <w:right w:w="104" w:type="dxa"/>
            </w:tcMar>
            <w:hideMark/>
          </w:tcPr>
          <w:p w:rsidR="00F96708" w:rsidRPr="00A74A17" w:rsidRDefault="00F96708" w:rsidP="00BD7172">
            <w:pPr>
              <w:pStyle w:val="ListParagraph"/>
              <w:ind w:left="360" w:hanging="360"/>
              <w:jc w:val="center"/>
              <w:rPr>
                <w:rFonts w:ascii="Times New Roman" w:eastAsia="Times New Roman" w:hAnsi="Times New Roman"/>
                <w:kern w:val="24"/>
                <w:szCs w:val="22"/>
                <w:lang w:eastAsia="en-IN"/>
              </w:rPr>
            </w:pPr>
            <w:r w:rsidRPr="00A74A17">
              <w:rPr>
                <w:rFonts w:ascii="Times New Roman" w:eastAsia="Times New Roman" w:hAnsi="Times New Roman"/>
                <w:kern w:val="24"/>
                <w:szCs w:val="22"/>
                <w:lang w:eastAsia="en-IN"/>
              </w:rPr>
              <w:t>9</w:t>
            </w:r>
          </w:p>
        </w:tc>
        <w:tc>
          <w:tcPr>
            <w:tcW w:w="4251" w:type="pct"/>
            <w:tcBorders>
              <w:top w:val="single" w:sz="8" w:space="0" w:color="000000"/>
              <w:left w:val="single" w:sz="8" w:space="0" w:color="000000"/>
              <w:bottom w:val="single" w:sz="8" w:space="0" w:color="000000"/>
              <w:right w:val="single" w:sz="8" w:space="0" w:color="000000"/>
            </w:tcBorders>
            <w:shd w:val="clear" w:color="auto" w:fill="auto"/>
            <w:tcMar>
              <w:top w:w="14" w:type="dxa"/>
              <w:left w:w="104" w:type="dxa"/>
              <w:bottom w:w="0" w:type="dxa"/>
              <w:right w:w="104" w:type="dxa"/>
            </w:tcMar>
            <w:hideMark/>
          </w:tcPr>
          <w:p w:rsidR="00F96708" w:rsidRPr="00A74A17" w:rsidRDefault="00F96708" w:rsidP="00BD7172">
            <w:pPr>
              <w:spacing w:after="0" w:line="240" w:lineRule="auto"/>
              <w:rPr>
                <w:rFonts w:ascii="Times New Roman" w:eastAsia="Times New Roman" w:hAnsi="Times New Roman"/>
                <w:kern w:val="24"/>
                <w:szCs w:val="22"/>
                <w:lang w:eastAsia="en-IN"/>
              </w:rPr>
            </w:pPr>
            <w:r w:rsidRPr="00A74A17">
              <w:rPr>
                <w:rFonts w:ascii="Times New Roman" w:eastAsia="Times New Roman" w:hAnsi="Times New Roman"/>
                <w:kern w:val="24"/>
                <w:szCs w:val="22"/>
                <w:lang w:eastAsia="en-IN"/>
              </w:rPr>
              <w:t xml:space="preserve">Study of yield and juice quality analysis of sugarcane </w:t>
            </w:r>
          </w:p>
        </w:tc>
      </w:tr>
      <w:tr w:rsidR="00F96708" w:rsidRPr="00A74A17" w:rsidTr="00F96708">
        <w:trPr>
          <w:trHeight w:val="398"/>
        </w:trPr>
        <w:tc>
          <w:tcPr>
            <w:tcW w:w="749" w:type="pct"/>
            <w:tcBorders>
              <w:top w:val="single" w:sz="8" w:space="0" w:color="000000"/>
              <w:left w:val="single" w:sz="8" w:space="0" w:color="000000"/>
              <w:bottom w:val="single" w:sz="8" w:space="0" w:color="000000"/>
              <w:right w:val="single" w:sz="8" w:space="0" w:color="000000"/>
            </w:tcBorders>
            <w:shd w:val="clear" w:color="auto" w:fill="auto"/>
            <w:tcMar>
              <w:top w:w="14" w:type="dxa"/>
              <w:left w:w="104" w:type="dxa"/>
              <w:bottom w:w="0" w:type="dxa"/>
              <w:right w:w="104" w:type="dxa"/>
            </w:tcMar>
            <w:hideMark/>
          </w:tcPr>
          <w:p w:rsidR="00F96708" w:rsidRPr="00A74A17" w:rsidRDefault="00F96708" w:rsidP="00BD7172">
            <w:pPr>
              <w:pStyle w:val="ListParagraph"/>
              <w:ind w:left="360" w:hanging="360"/>
              <w:jc w:val="center"/>
              <w:rPr>
                <w:rFonts w:ascii="Times New Roman" w:eastAsia="Times New Roman" w:hAnsi="Times New Roman"/>
                <w:kern w:val="24"/>
                <w:szCs w:val="22"/>
                <w:lang w:eastAsia="en-IN"/>
              </w:rPr>
            </w:pPr>
            <w:r w:rsidRPr="00A74A17">
              <w:rPr>
                <w:rFonts w:ascii="Times New Roman" w:eastAsia="Times New Roman" w:hAnsi="Times New Roman"/>
                <w:kern w:val="24"/>
                <w:szCs w:val="22"/>
                <w:lang w:eastAsia="en-IN"/>
              </w:rPr>
              <w:t>10 &amp; 11</w:t>
            </w:r>
          </w:p>
        </w:tc>
        <w:tc>
          <w:tcPr>
            <w:tcW w:w="4251" w:type="pct"/>
            <w:tcBorders>
              <w:top w:val="single" w:sz="8" w:space="0" w:color="000000"/>
              <w:left w:val="single" w:sz="8" w:space="0" w:color="000000"/>
              <w:bottom w:val="single" w:sz="8" w:space="0" w:color="000000"/>
              <w:right w:val="single" w:sz="8" w:space="0" w:color="000000"/>
            </w:tcBorders>
            <w:shd w:val="clear" w:color="auto" w:fill="auto"/>
            <w:tcMar>
              <w:top w:w="14" w:type="dxa"/>
              <w:left w:w="104" w:type="dxa"/>
              <w:bottom w:w="0" w:type="dxa"/>
              <w:right w:w="104" w:type="dxa"/>
            </w:tcMar>
            <w:hideMark/>
          </w:tcPr>
          <w:p w:rsidR="00F96708" w:rsidRPr="00A74A17" w:rsidRDefault="00F96708" w:rsidP="00BD7172">
            <w:pPr>
              <w:spacing w:after="0" w:line="240" w:lineRule="auto"/>
              <w:rPr>
                <w:rFonts w:ascii="Times New Roman" w:eastAsia="Times New Roman" w:hAnsi="Times New Roman"/>
                <w:kern w:val="24"/>
                <w:szCs w:val="22"/>
                <w:lang w:eastAsia="en-IN"/>
              </w:rPr>
            </w:pPr>
            <w:r w:rsidRPr="00A74A17">
              <w:rPr>
                <w:rFonts w:ascii="Times New Roman" w:eastAsia="Times New Roman" w:hAnsi="Times New Roman"/>
                <w:kern w:val="24"/>
                <w:szCs w:val="22"/>
                <w:lang w:eastAsia="en-IN"/>
              </w:rPr>
              <w:t xml:space="preserve">Study of important agronomic experiments of rabi crops at experimental farms. </w:t>
            </w:r>
          </w:p>
        </w:tc>
      </w:tr>
      <w:tr w:rsidR="00F96708" w:rsidRPr="00A74A17" w:rsidTr="00F96708">
        <w:trPr>
          <w:trHeight w:val="398"/>
        </w:trPr>
        <w:tc>
          <w:tcPr>
            <w:tcW w:w="749" w:type="pct"/>
            <w:tcBorders>
              <w:top w:val="single" w:sz="8" w:space="0" w:color="000000"/>
              <w:left w:val="single" w:sz="8" w:space="0" w:color="000000"/>
              <w:bottom w:val="single" w:sz="8" w:space="0" w:color="000000"/>
              <w:right w:val="single" w:sz="8" w:space="0" w:color="000000"/>
            </w:tcBorders>
            <w:shd w:val="clear" w:color="auto" w:fill="auto"/>
            <w:tcMar>
              <w:top w:w="14" w:type="dxa"/>
              <w:left w:w="104" w:type="dxa"/>
              <w:bottom w:w="0" w:type="dxa"/>
              <w:right w:w="104" w:type="dxa"/>
            </w:tcMar>
            <w:hideMark/>
          </w:tcPr>
          <w:p w:rsidR="00F96708" w:rsidRPr="00A74A17" w:rsidRDefault="00F96708" w:rsidP="00BD7172">
            <w:pPr>
              <w:pStyle w:val="ListParagraph"/>
              <w:ind w:left="360" w:hanging="360"/>
              <w:jc w:val="center"/>
              <w:rPr>
                <w:rFonts w:ascii="Times New Roman" w:eastAsia="Times New Roman" w:hAnsi="Times New Roman"/>
                <w:kern w:val="24"/>
                <w:szCs w:val="22"/>
                <w:lang w:eastAsia="en-IN"/>
              </w:rPr>
            </w:pPr>
            <w:r w:rsidRPr="00A74A17">
              <w:rPr>
                <w:rFonts w:ascii="Times New Roman" w:eastAsia="Times New Roman" w:hAnsi="Times New Roman"/>
                <w:kern w:val="24"/>
                <w:szCs w:val="22"/>
                <w:lang w:eastAsia="en-IN"/>
              </w:rPr>
              <w:t>12</w:t>
            </w:r>
          </w:p>
        </w:tc>
        <w:tc>
          <w:tcPr>
            <w:tcW w:w="4251" w:type="pct"/>
            <w:tcBorders>
              <w:top w:val="single" w:sz="8" w:space="0" w:color="000000"/>
              <w:left w:val="single" w:sz="8" w:space="0" w:color="000000"/>
              <w:bottom w:val="single" w:sz="8" w:space="0" w:color="000000"/>
              <w:right w:val="single" w:sz="8" w:space="0" w:color="000000"/>
            </w:tcBorders>
            <w:shd w:val="clear" w:color="auto" w:fill="auto"/>
            <w:tcMar>
              <w:top w:w="14" w:type="dxa"/>
              <w:left w:w="104" w:type="dxa"/>
              <w:bottom w:w="0" w:type="dxa"/>
              <w:right w:w="104" w:type="dxa"/>
            </w:tcMar>
            <w:hideMark/>
          </w:tcPr>
          <w:p w:rsidR="00F96708" w:rsidRPr="00A74A17" w:rsidRDefault="00F96708" w:rsidP="00BD7172">
            <w:pPr>
              <w:spacing w:after="0" w:line="240" w:lineRule="auto"/>
              <w:rPr>
                <w:rFonts w:ascii="Times New Roman" w:eastAsia="Times New Roman" w:hAnsi="Times New Roman"/>
                <w:kern w:val="24"/>
                <w:szCs w:val="22"/>
                <w:lang w:eastAsia="en-IN"/>
              </w:rPr>
            </w:pPr>
            <w:r w:rsidRPr="00A74A17">
              <w:rPr>
                <w:rFonts w:ascii="Times New Roman" w:eastAsia="Times New Roman" w:hAnsi="Times New Roman"/>
                <w:kern w:val="24"/>
                <w:szCs w:val="22"/>
                <w:lang w:eastAsia="en-IN"/>
              </w:rPr>
              <w:t xml:space="preserve"> Study of rabi forage experiments </w:t>
            </w:r>
          </w:p>
        </w:tc>
      </w:tr>
      <w:tr w:rsidR="00F96708" w:rsidRPr="00A74A17" w:rsidTr="00F96708">
        <w:trPr>
          <w:trHeight w:val="398"/>
        </w:trPr>
        <w:tc>
          <w:tcPr>
            <w:tcW w:w="749" w:type="pct"/>
            <w:tcBorders>
              <w:top w:val="single" w:sz="8" w:space="0" w:color="000000"/>
              <w:left w:val="single" w:sz="8" w:space="0" w:color="000000"/>
              <w:bottom w:val="single" w:sz="8" w:space="0" w:color="000000"/>
              <w:right w:val="single" w:sz="8" w:space="0" w:color="000000"/>
            </w:tcBorders>
            <w:shd w:val="clear" w:color="auto" w:fill="auto"/>
            <w:tcMar>
              <w:top w:w="14" w:type="dxa"/>
              <w:left w:w="104" w:type="dxa"/>
              <w:bottom w:w="0" w:type="dxa"/>
              <w:right w:w="104" w:type="dxa"/>
            </w:tcMar>
            <w:hideMark/>
          </w:tcPr>
          <w:p w:rsidR="00F96708" w:rsidRPr="00A74A17" w:rsidRDefault="00F96708" w:rsidP="00BD7172">
            <w:pPr>
              <w:pStyle w:val="ListParagraph"/>
              <w:ind w:left="360" w:hanging="360"/>
              <w:jc w:val="center"/>
              <w:rPr>
                <w:rFonts w:ascii="Times New Roman" w:eastAsia="Times New Roman" w:hAnsi="Times New Roman"/>
                <w:kern w:val="24"/>
                <w:szCs w:val="22"/>
                <w:lang w:eastAsia="en-IN"/>
              </w:rPr>
            </w:pPr>
            <w:r w:rsidRPr="00A74A17">
              <w:rPr>
                <w:rFonts w:ascii="Times New Roman" w:eastAsia="Times New Roman" w:hAnsi="Times New Roman"/>
                <w:kern w:val="24"/>
                <w:szCs w:val="22"/>
                <w:lang w:eastAsia="en-IN"/>
              </w:rPr>
              <w:t>13 &amp;14</w:t>
            </w:r>
          </w:p>
        </w:tc>
        <w:tc>
          <w:tcPr>
            <w:tcW w:w="4251" w:type="pct"/>
            <w:tcBorders>
              <w:top w:val="single" w:sz="8" w:space="0" w:color="000000"/>
              <w:left w:val="single" w:sz="8" w:space="0" w:color="000000"/>
              <w:bottom w:val="single" w:sz="8" w:space="0" w:color="000000"/>
              <w:right w:val="single" w:sz="8" w:space="0" w:color="000000"/>
            </w:tcBorders>
            <w:shd w:val="clear" w:color="auto" w:fill="auto"/>
            <w:tcMar>
              <w:top w:w="14" w:type="dxa"/>
              <w:left w:w="104" w:type="dxa"/>
              <w:bottom w:w="0" w:type="dxa"/>
              <w:right w:w="104" w:type="dxa"/>
            </w:tcMar>
            <w:hideMark/>
          </w:tcPr>
          <w:p w:rsidR="00F96708" w:rsidRPr="00A74A17" w:rsidRDefault="00F96708" w:rsidP="00BD7172">
            <w:pPr>
              <w:spacing w:after="0" w:line="240" w:lineRule="auto"/>
              <w:rPr>
                <w:rFonts w:ascii="Times New Roman" w:eastAsia="Times New Roman" w:hAnsi="Times New Roman"/>
                <w:kern w:val="24"/>
                <w:szCs w:val="22"/>
                <w:lang w:eastAsia="en-IN"/>
              </w:rPr>
            </w:pPr>
            <w:r w:rsidRPr="00A74A17">
              <w:rPr>
                <w:rFonts w:ascii="Times New Roman" w:eastAsia="Times New Roman" w:hAnsi="Times New Roman"/>
                <w:kern w:val="24"/>
                <w:szCs w:val="22"/>
                <w:lang w:eastAsia="en-IN"/>
              </w:rPr>
              <w:t xml:space="preserve">Oil extraction of medicinal crops </w:t>
            </w:r>
          </w:p>
        </w:tc>
      </w:tr>
      <w:tr w:rsidR="00F96708" w:rsidRPr="00A74A17" w:rsidTr="00F96708">
        <w:trPr>
          <w:trHeight w:val="398"/>
        </w:trPr>
        <w:tc>
          <w:tcPr>
            <w:tcW w:w="749" w:type="pct"/>
            <w:tcBorders>
              <w:top w:val="single" w:sz="8" w:space="0" w:color="000000"/>
              <w:left w:val="single" w:sz="8" w:space="0" w:color="000000"/>
              <w:bottom w:val="single" w:sz="8" w:space="0" w:color="000000"/>
              <w:right w:val="single" w:sz="8" w:space="0" w:color="000000"/>
            </w:tcBorders>
            <w:shd w:val="clear" w:color="auto" w:fill="auto"/>
            <w:tcMar>
              <w:top w:w="14" w:type="dxa"/>
              <w:left w:w="104" w:type="dxa"/>
              <w:bottom w:w="0" w:type="dxa"/>
              <w:right w:w="104" w:type="dxa"/>
            </w:tcMar>
            <w:hideMark/>
          </w:tcPr>
          <w:p w:rsidR="00F96708" w:rsidRPr="00A74A17" w:rsidRDefault="00F96708" w:rsidP="00BD7172">
            <w:pPr>
              <w:pStyle w:val="ListParagraph"/>
              <w:ind w:left="360" w:hanging="360"/>
              <w:jc w:val="center"/>
              <w:rPr>
                <w:rFonts w:ascii="Times New Roman" w:eastAsia="Times New Roman" w:hAnsi="Times New Roman"/>
                <w:kern w:val="24"/>
                <w:szCs w:val="22"/>
                <w:lang w:eastAsia="en-IN"/>
              </w:rPr>
            </w:pPr>
            <w:r w:rsidRPr="00A74A17">
              <w:rPr>
                <w:rFonts w:ascii="Times New Roman" w:eastAsia="Times New Roman" w:hAnsi="Times New Roman"/>
                <w:kern w:val="24"/>
                <w:szCs w:val="22"/>
                <w:lang w:eastAsia="en-IN"/>
              </w:rPr>
              <w:t>15</w:t>
            </w:r>
          </w:p>
        </w:tc>
        <w:tc>
          <w:tcPr>
            <w:tcW w:w="4251" w:type="pct"/>
            <w:tcBorders>
              <w:top w:val="single" w:sz="8" w:space="0" w:color="000000"/>
              <w:left w:val="single" w:sz="8" w:space="0" w:color="000000"/>
              <w:bottom w:val="single" w:sz="8" w:space="0" w:color="000000"/>
              <w:right w:val="single" w:sz="8" w:space="0" w:color="000000"/>
            </w:tcBorders>
            <w:shd w:val="clear" w:color="auto" w:fill="auto"/>
            <w:tcMar>
              <w:top w:w="14" w:type="dxa"/>
              <w:left w:w="104" w:type="dxa"/>
              <w:bottom w:w="0" w:type="dxa"/>
              <w:right w:w="104" w:type="dxa"/>
            </w:tcMar>
            <w:hideMark/>
          </w:tcPr>
          <w:p w:rsidR="00F96708" w:rsidRPr="00A74A17" w:rsidRDefault="00F96708" w:rsidP="00BD7172">
            <w:pPr>
              <w:spacing w:after="0" w:line="240" w:lineRule="auto"/>
              <w:rPr>
                <w:rFonts w:ascii="Times New Roman" w:eastAsia="Times New Roman" w:hAnsi="Times New Roman"/>
                <w:kern w:val="24"/>
                <w:szCs w:val="22"/>
                <w:lang w:eastAsia="en-IN"/>
              </w:rPr>
            </w:pPr>
            <w:r w:rsidRPr="00A74A17">
              <w:rPr>
                <w:rFonts w:ascii="Times New Roman" w:eastAsia="Times New Roman" w:hAnsi="Times New Roman"/>
                <w:kern w:val="24"/>
                <w:szCs w:val="22"/>
                <w:lang w:eastAsia="en-IN"/>
              </w:rPr>
              <w:t xml:space="preserve">Visit to research stations of related crops. </w:t>
            </w:r>
          </w:p>
        </w:tc>
      </w:tr>
    </w:tbl>
    <w:p w:rsidR="00F96708" w:rsidRPr="00A74A17" w:rsidRDefault="00F96708" w:rsidP="00BD7172">
      <w:pPr>
        <w:pStyle w:val="BodyText"/>
        <w:spacing w:line="240" w:lineRule="auto"/>
        <w:ind w:left="720"/>
        <w:rPr>
          <w:rFonts w:ascii="Book Antiqua" w:hAnsi="Book Antiqua" w:cs="Aparajita"/>
          <w:b/>
          <w:color w:val="FF0000"/>
          <w:sz w:val="22"/>
          <w:szCs w:val="22"/>
        </w:rPr>
      </w:pPr>
    </w:p>
    <w:p w:rsidR="00F96708" w:rsidRPr="00A74A17" w:rsidRDefault="00F96708" w:rsidP="00BD7172">
      <w:pPr>
        <w:pStyle w:val="BodyText"/>
        <w:spacing w:line="240" w:lineRule="auto"/>
        <w:ind w:left="720"/>
        <w:rPr>
          <w:rFonts w:ascii="Book Antiqua" w:hAnsi="Book Antiqua" w:cs="Aparajita"/>
          <w:b/>
          <w:sz w:val="22"/>
          <w:szCs w:val="22"/>
        </w:rPr>
      </w:pPr>
    </w:p>
    <w:p w:rsidR="00F96708" w:rsidRPr="00A74A17" w:rsidRDefault="00F96708" w:rsidP="00BD7172">
      <w:pPr>
        <w:spacing w:after="0" w:line="240" w:lineRule="auto"/>
        <w:rPr>
          <w:rFonts w:ascii="Times New Roman" w:hAnsi="Times New Roman" w:cs="Times New Roman"/>
          <w:b/>
          <w:bCs/>
          <w:szCs w:val="22"/>
        </w:rPr>
      </w:pPr>
      <w:r w:rsidRPr="00A74A17">
        <w:rPr>
          <w:rFonts w:ascii="Times New Roman" w:hAnsi="Times New Roman" w:cs="Times New Roman"/>
          <w:b/>
          <w:bCs/>
          <w:szCs w:val="22"/>
        </w:rPr>
        <w:t xml:space="preserve">Suggested Readings: </w:t>
      </w:r>
    </w:p>
    <w:p w:rsidR="00F96708" w:rsidRPr="00A74A17" w:rsidRDefault="00F96708" w:rsidP="00BD7172">
      <w:pPr>
        <w:pStyle w:val="ListParagraph"/>
        <w:numPr>
          <w:ilvl w:val="0"/>
          <w:numId w:val="20"/>
        </w:numPr>
        <w:rPr>
          <w:rFonts w:ascii="Times New Roman" w:hAnsi="Times New Roman" w:cs="Times New Roman"/>
          <w:szCs w:val="22"/>
        </w:rPr>
      </w:pPr>
      <w:r w:rsidRPr="00A74A17">
        <w:rPr>
          <w:rFonts w:ascii="Times New Roman" w:hAnsi="Times New Roman" w:cs="Times New Roman"/>
          <w:szCs w:val="22"/>
          <w:lang w:val="en-IN"/>
        </w:rPr>
        <w:t xml:space="preserve">Modern technique of raising field crops by  Chidda singh </w:t>
      </w:r>
    </w:p>
    <w:p w:rsidR="00F96708" w:rsidRPr="00A74A17" w:rsidRDefault="00F96708" w:rsidP="00BD7172">
      <w:pPr>
        <w:pStyle w:val="ListParagraph"/>
        <w:numPr>
          <w:ilvl w:val="0"/>
          <w:numId w:val="20"/>
        </w:numPr>
        <w:rPr>
          <w:rFonts w:ascii="Times New Roman" w:hAnsi="Times New Roman" w:cs="Times New Roman"/>
          <w:szCs w:val="22"/>
        </w:rPr>
      </w:pPr>
      <w:r w:rsidRPr="00A74A17">
        <w:rPr>
          <w:rFonts w:ascii="Times New Roman" w:hAnsi="Times New Roman" w:cs="Times New Roman"/>
          <w:szCs w:val="22"/>
          <w:lang w:val="en-IN"/>
        </w:rPr>
        <w:t xml:space="preserve">Agronomy of field crop by S.R. Reddy </w:t>
      </w:r>
    </w:p>
    <w:p w:rsidR="00F96708" w:rsidRPr="00A74A17" w:rsidRDefault="00F96708" w:rsidP="00BD7172">
      <w:pPr>
        <w:pStyle w:val="ListParagraph"/>
        <w:numPr>
          <w:ilvl w:val="0"/>
          <w:numId w:val="20"/>
        </w:numPr>
        <w:rPr>
          <w:rFonts w:ascii="Times New Roman" w:hAnsi="Times New Roman" w:cs="Times New Roman"/>
          <w:szCs w:val="22"/>
        </w:rPr>
      </w:pPr>
      <w:r w:rsidRPr="00A74A17">
        <w:rPr>
          <w:rFonts w:ascii="Times New Roman" w:hAnsi="Times New Roman" w:cs="Times New Roman"/>
          <w:szCs w:val="22"/>
          <w:lang w:val="en-IN"/>
        </w:rPr>
        <w:t>Hand book of Agriculture, ICAR New Delhi</w:t>
      </w:r>
    </w:p>
    <w:p w:rsidR="00F96708" w:rsidRPr="00A74A17" w:rsidRDefault="00F96708" w:rsidP="00BD7172">
      <w:pPr>
        <w:pStyle w:val="BodyText"/>
        <w:spacing w:line="240" w:lineRule="auto"/>
        <w:ind w:left="1080"/>
        <w:rPr>
          <w:rFonts w:ascii="Book Antiqua" w:hAnsi="Book Antiqua" w:cs="Aparajita"/>
          <w:bCs/>
          <w:sz w:val="22"/>
          <w:szCs w:val="22"/>
        </w:rPr>
      </w:pPr>
    </w:p>
    <w:p w:rsidR="00F96708" w:rsidRPr="00A74A17" w:rsidRDefault="00F96708" w:rsidP="00BD7172">
      <w:pPr>
        <w:spacing w:after="0" w:line="240" w:lineRule="auto"/>
        <w:rPr>
          <w:rFonts w:ascii="Times New Roman" w:hAnsi="Times New Roman" w:cs="Times New Roman"/>
          <w:b/>
          <w:bCs/>
          <w:szCs w:val="22"/>
        </w:rPr>
      </w:pPr>
      <w:r w:rsidRPr="00A74A17">
        <w:rPr>
          <w:rFonts w:ascii="Times New Roman" w:hAnsi="Times New Roman" w:cs="Times New Roman"/>
          <w:b/>
          <w:bCs/>
          <w:szCs w:val="22"/>
        </w:rPr>
        <w:br w:type="page"/>
      </w:r>
    </w:p>
    <w:tbl>
      <w:tblPr>
        <w:tblStyle w:val="TableGrid"/>
        <w:tblW w:w="0" w:type="auto"/>
        <w:tblLook w:val="04A0"/>
      </w:tblPr>
      <w:tblGrid>
        <w:gridCol w:w="1458"/>
        <w:gridCol w:w="540"/>
        <w:gridCol w:w="1749"/>
        <w:gridCol w:w="1041"/>
        <w:gridCol w:w="1212"/>
        <w:gridCol w:w="1128"/>
        <w:gridCol w:w="1980"/>
      </w:tblGrid>
      <w:tr w:rsidR="00F96708" w:rsidRPr="00A74A17" w:rsidTr="00F96708">
        <w:tc>
          <w:tcPr>
            <w:tcW w:w="1458" w:type="dxa"/>
          </w:tcPr>
          <w:p w:rsidR="00F96708" w:rsidRPr="00A74A17" w:rsidRDefault="00F96708" w:rsidP="00BD7172">
            <w:pPr>
              <w:pStyle w:val="ListParagraph"/>
              <w:ind w:left="0"/>
              <w:contextualSpacing w:val="0"/>
              <w:jc w:val="left"/>
              <w:rPr>
                <w:rFonts w:ascii="Times New Roman" w:hAnsi="Times New Roman" w:cs="Times New Roman"/>
                <w:b/>
                <w:bCs/>
                <w:szCs w:val="22"/>
              </w:rPr>
            </w:pPr>
            <w:r w:rsidRPr="00A74A17">
              <w:rPr>
                <w:rFonts w:ascii="Times New Roman" w:hAnsi="Times New Roman" w:cs="Times New Roman"/>
                <w:b/>
                <w:bCs/>
                <w:szCs w:val="22"/>
              </w:rPr>
              <w:lastRenderedPageBreak/>
              <w:t>Course :</w:t>
            </w:r>
          </w:p>
        </w:tc>
        <w:tc>
          <w:tcPr>
            <w:tcW w:w="2289" w:type="dxa"/>
            <w:gridSpan w:val="2"/>
          </w:tcPr>
          <w:p w:rsidR="00F96708" w:rsidRPr="00A74A17" w:rsidRDefault="00F96708" w:rsidP="00BD7172">
            <w:pPr>
              <w:pStyle w:val="ListParagraph"/>
              <w:ind w:left="0"/>
              <w:contextualSpacing w:val="0"/>
              <w:jc w:val="left"/>
              <w:rPr>
                <w:rFonts w:ascii="Times New Roman" w:hAnsi="Times New Roman" w:cs="Times New Roman"/>
                <w:b/>
                <w:bCs/>
                <w:szCs w:val="22"/>
              </w:rPr>
            </w:pPr>
            <w:r w:rsidRPr="00A74A17">
              <w:rPr>
                <w:rFonts w:ascii="Times New Roman" w:hAnsi="Times New Roman"/>
                <w:color w:val="000000"/>
                <w:szCs w:val="22"/>
              </w:rPr>
              <w:t>AGRO 247</w:t>
            </w:r>
          </w:p>
        </w:tc>
        <w:tc>
          <w:tcPr>
            <w:tcW w:w="1041" w:type="dxa"/>
          </w:tcPr>
          <w:p w:rsidR="00F96708" w:rsidRPr="00A74A17" w:rsidRDefault="00F96708" w:rsidP="00BD7172">
            <w:pPr>
              <w:pStyle w:val="ListParagraph"/>
              <w:ind w:left="0"/>
              <w:contextualSpacing w:val="0"/>
              <w:jc w:val="left"/>
              <w:rPr>
                <w:rFonts w:ascii="Times New Roman" w:hAnsi="Times New Roman" w:cs="Times New Roman"/>
                <w:b/>
                <w:bCs/>
                <w:szCs w:val="22"/>
              </w:rPr>
            </w:pPr>
          </w:p>
        </w:tc>
        <w:tc>
          <w:tcPr>
            <w:tcW w:w="1212" w:type="dxa"/>
          </w:tcPr>
          <w:p w:rsidR="00F96708" w:rsidRPr="00A74A17" w:rsidRDefault="00F96708" w:rsidP="00BD7172">
            <w:pPr>
              <w:pStyle w:val="ListParagraph"/>
              <w:ind w:left="0"/>
              <w:contextualSpacing w:val="0"/>
              <w:jc w:val="left"/>
              <w:rPr>
                <w:rFonts w:ascii="Times New Roman" w:hAnsi="Times New Roman" w:cs="Times New Roman"/>
                <w:b/>
                <w:bCs/>
                <w:szCs w:val="22"/>
              </w:rPr>
            </w:pPr>
            <w:r w:rsidRPr="00A74A17">
              <w:rPr>
                <w:rFonts w:ascii="Times New Roman" w:hAnsi="Times New Roman" w:cs="Times New Roman"/>
                <w:b/>
                <w:bCs/>
                <w:szCs w:val="22"/>
              </w:rPr>
              <w:t>Credit:</w:t>
            </w:r>
          </w:p>
        </w:tc>
        <w:tc>
          <w:tcPr>
            <w:tcW w:w="1128" w:type="dxa"/>
          </w:tcPr>
          <w:p w:rsidR="00F96708" w:rsidRPr="00A74A17" w:rsidRDefault="00F96708" w:rsidP="00BD7172">
            <w:pPr>
              <w:pStyle w:val="ListParagraph"/>
              <w:ind w:left="0"/>
              <w:contextualSpacing w:val="0"/>
              <w:jc w:val="left"/>
              <w:rPr>
                <w:rFonts w:ascii="Times New Roman" w:hAnsi="Times New Roman" w:cs="Times New Roman"/>
                <w:b/>
                <w:bCs/>
                <w:szCs w:val="22"/>
              </w:rPr>
            </w:pPr>
            <w:r w:rsidRPr="00A74A17">
              <w:rPr>
                <w:rFonts w:ascii="Times New Roman" w:hAnsi="Times New Roman"/>
                <w:color w:val="000000"/>
                <w:szCs w:val="22"/>
              </w:rPr>
              <w:t>1(1+0)</w:t>
            </w:r>
          </w:p>
        </w:tc>
        <w:tc>
          <w:tcPr>
            <w:tcW w:w="1980" w:type="dxa"/>
          </w:tcPr>
          <w:p w:rsidR="00F96708" w:rsidRPr="00A74A17" w:rsidRDefault="00F96708" w:rsidP="00BD7172">
            <w:pPr>
              <w:pStyle w:val="ListParagraph"/>
              <w:ind w:left="0"/>
              <w:contextualSpacing w:val="0"/>
              <w:jc w:val="left"/>
              <w:rPr>
                <w:rFonts w:ascii="Times New Roman" w:hAnsi="Times New Roman" w:cs="Times New Roman"/>
                <w:b/>
                <w:bCs/>
                <w:szCs w:val="22"/>
              </w:rPr>
            </w:pPr>
            <w:r w:rsidRPr="00A74A17">
              <w:rPr>
                <w:rFonts w:ascii="Times New Roman" w:hAnsi="Times New Roman" w:cs="Times New Roman"/>
                <w:b/>
                <w:bCs/>
                <w:szCs w:val="22"/>
              </w:rPr>
              <w:t>Semester-IV</w:t>
            </w:r>
          </w:p>
        </w:tc>
      </w:tr>
      <w:tr w:rsidR="00F96708" w:rsidRPr="00A74A17" w:rsidTr="00F96708">
        <w:tc>
          <w:tcPr>
            <w:tcW w:w="1998" w:type="dxa"/>
            <w:gridSpan w:val="2"/>
          </w:tcPr>
          <w:p w:rsidR="00F96708" w:rsidRPr="00A74A17" w:rsidRDefault="00F96708" w:rsidP="00BD7172">
            <w:pPr>
              <w:pStyle w:val="ListParagraph"/>
              <w:ind w:left="0"/>
              <w:contextualSpacing w:val="0"/>
              <w:jc w:val="left"/>
              <w:rPr>
                <w:rFonts w:ascii="Times New Roman" w:hAnsi="Times New Roman" w:cs="Times New Roman"/>
                <w:b/>
                <w:bCs/>
                <w:szCs w:val="22"/>
              </w:rPr>
            </w:pPr>
            <w:r w:rsidRPr="00A74A17">
              <w:rPr>
                <w:rFonts w:ascii="Times New Roman" w:hAnsi="Times New Roman" w:cs="Times New Roman"/>
                <w:b/>
                <w:bCs/>
                <w:szCs w:val="22"/>
              </w:rPr>
              <w:t>Course title:</w:t>
            </w:r>
          </w:p>
        </w:tc>
        <w:tc>
          <w:tcPr>
            <w:tcW w:w="7110" w:type="dxa"/>
            <w:gridSpan w:val="5"/>
          </w:tcPr>
          <w:p w:rsidR="00F96708" w:rsidRPr="00A74A17" w:rsidRDefault="00F96708" w:rsidP="00BD7172">
            <w:pPr>
              <w:pStyle w:val="ListParagraph"/>
              <w:ind w:left="0"/>
              <w:contextualSpacing w:val="0"/>
              <w:jc w:val="left"/>
              <w:rPr>
                <w:rFonts w:ascii="Times New Roman" w:hAnsi="Times New Roman" w:cs="Times New Roman"/>
                <w:b/>
                <w:bCs/>
                <w:szCs w:val="22"/>
              </w:rPr>
            </w:pPr>
            <w:r w:rsidRPr="00A74A17">
              <w:rPr>
                <w:rFonts w:ascii="Times New Roman" w:hAnsi="Times New Roman"/>
                <w:color w:val="000000"/>
                <w:szCs w:val="22"/>
              </w:rPr>
              <w:t>Farming System and Sustainable Agriculture</w:t>
            </w:r>
          </w:p>
        </w:tc>
      </w:tr>
    </w:tbl>
    <w:p w:rsidR="00F96708" w:rsidRPr="00A74A17" w:rsidRDefault="00F96708" w:rsidP="00BD7172">
      <w:pPr>
        <w:spacing w:after="0" w:line="240" w:lineRule="auto"/>
        <w:rPr>
          <w:rFonts w:ascii="Times New Roman" w:hAnsi="Times New Roman" w:cs="Times New Roman"/>
          <w:b/>
          <w:bCs/>
          <w:szCs w:val="22"/>
        </w:rPr>
      </w:pPr>
      <w:r w:rsidRPr="00A74A17">
        <w:rPr>
          <w:rFonts w:ascii="Times New Roman" w:hAnsi="Times New Roman" w:cs="Times New Roman"/>
          <w:b/>
          <w:bCs/>
          <w:szCs w:val="22"/>
        </w:rPr>
        <w:t>Syllabus</w:t>
      </w:r>
    </w:p>
    <w:p w:rsidR="00F96708" w:rsidRPr="00A74A17" w:rsidRDefault="00F96708" w:rsidP="00BD7172">
      <w:pPr>
        <w:pStyle w:val="BodyText"/>
        <w:spacing w:line="240" w:lineRule="auto"/>
        <w:ind w:firstLine="720"/>
        <w:rPr>
          <w:rFonts w:ascii="Book Antiqua" w:hAnsi="Book Antiqua" w:cs="Aparajita"/>
          <w:sz w:val="22"/>
          <w:szCs w:val="22"/>
          <w:lang w:bidi="mr-IN"/>
        </w:rPr>
      </w:pPr>
      <w:r w:rsidRPr="00A74A17">
        <w:rPr>
          <w:rFonts w:ascii="Times New Roman" w:hAnsi="Times New Roman"/>
          <w:b/>
          <w:bCs/>
          <w:sz w:val="22"/>
          <w:szCs w:val="22"/>
          <w:lang w:bidi="mr-IN"/>
        </w:rPr>
        <w:t xml:space="preserve">Theory: </w:t>
      </w:r>
      <w:r w:rsidRPr="00A74A17">
        <w:rPr>
          <w:rFonts w:ascii="Times New Roman" w:hAnsi="Times New Roman"/>
          <w:bCs/>
          <w:sz w:val="22"/>
          <w:szCs w:val="22"/>
          <w:lang w:bidi="mr-IN"/>
        </w:rPr>
        <w:t>Farming System-scope, importance, and concept, Types and systems of farming system and factors affecting types of farming, Farming system components and their maintenance, Cropping system and pattern, multiple cropping system, Efficient cropping system and their evaluation, Allied enterprises and their importance, Tools for determining production and efficiencies in cropping and farming system; Sustainable agriculture-problems and its impact on agriculture, indicators of sustainability, adaptation and mitigation, conservation agriculture strategies in agriculture, HEIA, LEIA and LEISA and its techniques for sustainability, Integrated farming system-historical background, objectives and characteristics, components of IFS and its advantages, Site specific development of IFS model for different agro-climatic zones, resource use efficiency and optimization techniques, Resource cycling and flow of energy in different farming system, farming system and environment, Visit of IFS model in different agro-climatic zones of nearby states University/ institutes and farmers field</w:t>
      </w:r>
      <w:r w:rsidRPr="00A74A17">
        <w:rPr>
          <w:rFonts w:ascii="Book Antiqua" w:hAnsi="Book Antiqua" w:cs="Aparajita"/>
          <w:bCs/>
          <w:sz w:val="22"/>
          <w:szCs w:val="22"/>
          <w:lang w:bidi="mr-IN"/>
        </w:rPr>
        <w:t xml:space="preserve">. </w:t>
      </w:r>
    </w:p>
    <w:p w:rsidR="00F96708" w:rsidRPr="00A74A17" w:rsidRDefault="00F96708" w:rsidP="00BD7172">
      <w:pPr>
        <w:pStyle w:val="BodyText"/>
        <w:spacing w:line="240" w:lineRule="auto"/>
        <w:rPr>
          <w:rFonts w:ascii="Book Antiqua" w:hAnsi="Book Antiqua" w:cs="Aparajita"/>
          <w:b/>
          <w:sz w:val="22"/>
          <w:szCs w:val="22"/>
        </w:rPr>
      </w:pPr>
      <w:r w:rsidRPr="00A74A17">
        <w:rPr>
          <w:rFonts w:ascii="Book Antiqua" w:hAnsi="Book Antiqua" w:cs="Aparajita"/>
          <w:b/>
          <w:sz w:val="22"/>
          <w:szCs w:val="22"/>
        </w:rPr>
        <w:t>Teaching Schedule</w:t>
      </w:r>
    </w:p>
    <w:p w:rsidR="00F96708" w:rsidRPr="00A74A17" w:rsidRDefault="00F96708" w:rsidP="00BD7172">
      <w:pPr>
        <w:pStyle w:val="BodyText"/>
        <w:spacing w:line="240" w:lineRule="auto"/>
        <w:rPr>
          <w:rFonts w:ascii="Book Antiqua" w:hAnsi="Book Antiqua" w:cs="Aparajita"/>
          <w:b/>
          <w:sz w:val="22"/>
          <w:szCs w:val="22"/>
        </w:rPr>
      </w:pPr>
      <w:r w:rsidRPr="00A74A17">
        <w:rPr>
          <w:rFonts w:ascii="Book Antiqua" w:hAnsi="Book Antiqua" w:cs="Aparajita"/>
          <w:b/>
          <w:sz w:val="22"/>
          <w:szCs w:val="22"/>
        </w:rPr>
        <w:t>Theory</w:t>
      </w:r>
    </w:p>
    <w:tbl>
      <w:tblPr>
        <w:tblW w:w="4944" w:type="pct"/>
        <w:tblCellMar>
          <w:left w:w="0" w:type="dxa"/>
          <w:right w:w="0" w:type="dxa"/>
        </w:tblCellMar>
        <w:tblLook w:val="04A0"/>
      </w:tblPr>
      <w:tblGrid>
        <w:gridCol w:w="1252"/>
        <w:gridCol w:w="6751"/>
        <w:gridCol w:w="1397"/>
      </w:tblGrid>
      <w:tr w:rsidR="00F96708" w:rsidRPr="00A74A17" w:rsidTr="00F96708">
        <w:trPr>
          <w:trHeight w:val="641"/>
          <w:tblHeader/>
        </w:trPr>
        <w:tc>
          <w:tcPr>
            <w:tcW w:w="666" w:type="pct"/>
            <w:tcBorders>
              <w:top w:val="single" w:sz="8" w:space="0" w:color="000000"/>
              <w:left w:val="single" w:sz="8" w:space="0" w:color="000000"/>
              <w:bottom w:val="single" w:sz="8" w:space="0" w:color="000000"/>
              <w:right w:val="single" w:sz="8" w:space="0" w:color="000000"/>
            </w:tcBorders>
            <w:shd w:val="clear" w:color="auto" w:fill="auto"/>
            <w:tcMar>
              <w:top w:w="14" w:type="dxa"/>
              <w:left w:w="73" w:type="dxa"/>
              <w:bottom w:w="0" w:type="dxa"/>
              <w:right w:w="73" w:type="dxa"/>
            </w:tcMar>
            <w:hideMark/>
          </w:tcPr>
          <w:p w:rsidR="00F96708" w:rsidRPr="00A74A17" w:rsidRDefault="00F96708" w:rsidP="00BD7172">
            <w:pPr>
              <w:spacing w:after="0" w:line="240" w:lineRule="auto"/>
              <w:jc w:val="center"/>
              <w:rPr>
                <w:rFonts w:ascii="Times New Roman" w:eastAsia="Times New Roman" w:hAnsi="Times New Roman"/>
                <w:b/>
                <w:color w:val="000000"/>
                <w:szCs w:val="22"/>
                <w:lang w:eastAsia="en-IN"/>
              </w:rPr>
            </w:pPr>
            <w:r w:rsidRPr="00A74A17">
              <w:rPr>
                <w:rFonts w:ascii="Times New Roman" w:eastAsia="Times New Roman" w:hAnsi="Times New Roman"/>
                <w:b/>
                <w:bCs/>
                <w:color w:val="000000"/>
                <w:kern w:val="24"/>
                <w:szCs w:val="22"/>
                <w:lang w:eastAsia="en-IN"/>
              </w:rPr>
              <w:t xml:space="preserve">Lecture </w:t>
            </w:r>
          </w:p>
        </w:tc>
        <w:tc>
          <w:tcPr>
            <w:tcW w:w="3590" w:type="pct"/>
            <w:tcBorders>
              <w:top w:val="single" w:sz="8" w:space="0" w:color="000000"/>
              <w:left w:val="single" w:sz="8" w:space="0" w:color="000000"/>
              <w:bottom w:val="single" w:sz="8" w:space="0" w:color="000000"/>
              <w:right w:val="single" w:sz="8" w:space="0" w:color="000000"/>
            </w:tcBorders>
            <w:shd w:val="clear" w:color="auto" w:fill="auto"/>
            <w:tcMar>
              <w:top w:w="14" w:type="dxa"/>
              <w:left w:w="73" w:type="dxa"/>
              <w:bottom w:w="0" w:type="dxa"/>
              <w:right w:w="73" w:type="dxa"/>
            </w:tcMar>
            <w:hideMark/>
          </w:tcPr>
          <w:p w:rsidR="00F96708" w:rsidRPr="00A74A17" w:rsidRDefault="00F96708" w:rsidP="00BD7172">
            <w:pPr>
              <w:spacing w:after="0" w:line="240" w:lineRule="auto"/>
              <w:jc w:val="center"/>
              <w:rPr>
                <w:rFonts w:ascii="Times New Roman" w:eastAsia="Times New Roman" w:hAnsi="Times New Roman"/>
                <w:b/>
                <w:color w:val="000000"/>
                <w:szCs w:val="22"/>
                <w:lang w:eastAsia="en-IN"/>
              </w:rPr>
            </w:pPr>
            <w:r w:rsidRPr="00A74A17">
              <w:rPr>
                <w:rFonts w:ascii="Times New Roman" w:eastAsia="Times New Roman" w:hAnsi="Times New Roman"/>
                <w:b/>
                <w:bCs/>
                <w:color w:val="000000"/>
                <w:kern w:val="24"/>
                <w:szCs w:val="22"/>
                <w:lang w:eastAsia="en-IN"/>
              </w:rPr>
              <w:t xml:space="preserve">Topic </w:t>
            </w:r>
          </w:p>
        </w:tc>
        <w:tc>
          <w:tcPr>
            <w:tcW w:w="743" w:type="pct"/>
            <w:tcBorders>
              <w:top w:val="single" w:sz="8" w:space="0" w:color="000000"/>
              <w:left w:val="single" w:sz="8" w:space="0" w:color="000000"/>
              <w:bottom w:val="single" w:sz="8" w:space="0" w:color="000000"/>
              <w:right w:val="single" w:sz="8" w:space="0" w:color="000000"/>
            </w:tcBorders>
            <w:shd w:val="clear" w:color="auto" w:fill="auto"/>
            <w:tcMar>
              <w:top w:w="14" w:type="dxa"/>
              <w:left w:w="73" w:type="dxa"/>
              <w:bottom w:w="0" w:type="dxa"/>
              <w:right w:w="73" w:type="dxa"/>
            </w:tcMar>
            <w:hideMark/>
          </w:tcPr>
          <w:p w:rsidR="00F96708" w:rsidRPr="00A74A17" w:rsidRDefault="00F96708" w:rsidP="00BD7172">
            <w:pPr>
              <w:spacing w:after="0" w:line="240" w:lineRule="auto"/>
              <w:jc w:val="center"/>
              <w:rPr>
                <w:rFonts w:ascii="Times New Roman" w:eastAsia="Times New Roman" w:hAnsi="Times New Roman"/>
                <w:b/>
                <w:color w:val="000000"/>
                <w:szCs w:val="22"/>
                <w:lang w:eastAsia="en-IN"/>
              </w:rPr>
            </w:pPr>
            <w:r w:rsidRPr="00A74A17">
              <w:rPr>
                <w:rFonts w:ascii="Times New Roman" w:eastAsia="Times New Roman" w:hAnsi="Times New Roman"/>
                <w:b/>
                <w:bCs/>
                <w:color w:val="000000"/>
                <w:kern w:val="24"/>
                <w:szCs w:val="22"/>
                <w:lang w:eastAsia="en-IN"/>
              </w:rPr>
              <w:t xml:space="preserve">Weightage (%) </w:t>
            </w:r>
          </w:p>
        </w:tc>
      </w:tr>
      <w:tr w:rsidR="00F96708" w:rsidRPr="00A74A17" w:rsidTr="00F96708">
        <w:trPr>
          <w:trHeight w:val="669"/>
        </w:trPr>
        <w:tc>
          <w:tcPr>
            <w:tcW w:w="666" w:type="pct"/>
            <w:tcBorders>
              <w:top w:val="single" w:sz="8" w:space="0" w:color="000000"/>
              <w:left w:val="single" w:sz="8" w:space="0" w:color="000000"/>
              <w:bottom w:val="single" w:sz="8" w:space="0" w:color="000000"/>
              <w:right w:val="single" w:sz="8" w:space="0" w:color="000000"/>
            </w:tcBorders>
            <w:shd w:val="clear" w:color="auto" w:fill="auto"/>
            <w:tcMar>
              <w:top w:w="14" w:type="dxa"/>
              <w:left w:w="73" w:type="dxa"/>
              <w:bottom w:w="0" w:type="dxa"/>
              <w:right w:w="73" w:type="dxa"/>
            </w:tcMar>
            <w:hideMark/>
          </w:tcPr>
          <w:p w:rsidR="00F96708" w:rsidRPr="00A74A17" w:rsidRDefault="00F96708" w:rsidP="00BD7172">
            <w:pPr>
              <w:spacing w:after="0" w:line="240" w:lineRule="auto"/>
              <w:jc w:val="center"/>
              <w:rPr>
                <w:rFonts w:ascii="Times New Roman" w:eastAsia="Times New Roman" w:hAnsi="Times New Roman"/>
                <w:color w:val="000000"/>
                <w:szCs w:val="22"/>
                <w:lang w:eastAsia="en-IN"/>
              </w:rPr>
            </w:pPr>
            <w:r w:rsidRPr="00A74A17">
              <w:rPr>
                <w:rFonts w:ascii="Times New Roman" w:eastAsia="Times New Roman" w:hAnsi="Times New Roman"/>
                <w:bCs/>
                <w:color w:val="000000"/>
                <w:kern w:val="24"/>
                <w:szCs w:val="22"/>
                <w:lang w:eastAsia="en-IN"/>
              </w:rPr>
              <w:t xml:space="preserve">1-2 </w:t>
            </w:r>
          </w:p>
        </w:tc>
        <w:tc>
          <w:tcPr>
            <w:tcW w:w="3590" w:type="pct"/>
            <w:tcBorders>
              <w:top w:val="single" w:sz="8" w:space="0" w:color="000000"/>
              <w:left w:val="single" w:sz="8" w:space="0" w:color="000000"/>
              <w:bottom w:val="single" w:sz="8" w:space="0" w:color="000000"/>
              <w:right w:val="single" w:sz="8" w:space="0" w:color="000000"/>
            </w:tcBorders>
            <w:shd w:val="clear" w:color="auto" w:fill="auto"/>
            <w:tcMar>
              <w:top w:w="14" w:type="dxa"/>
              <w:left w:w="73" w:type="dxa"/>
              <w:bottom w:w="0" w:type="dxa"/>
              <w:right w:w="73" w:type="dxa"/>
            </w:tcMar>
            <w:hideMark/>
          </w:tcPr>
          <w:p w:rsidR="00F96708" w:rsidRPr="00A74A17" w:rsidRDefault="00F96708" w:rsidP="00BD7172">
            <w:pPr>
              <w:spacing w:after="0" w:line="240" w:lineRule="auto"/>
              <w:jc w:val="both"/>
              <w:rPr>
                <w:rFonts w:ascii="Times New Roman" w:eastAsia="Times New Roman" w:hAnsi="Times New Roman"/>
                <w:color w:val="000000"/>
                <w:szCs w:val="22"/>
                <w:lang w:eastAsia="en-IN"/>
              </w:rPr>
            </w:pPr>
            <w:r w:rsidRPr="00A74A17">
              <w:rPr>
                <w:rFonts w:ascii="Times New Roman" w:eastAsia="Times New Roman" w:hAnsi="Times New Roman"/>
                <w:bCs/>
                <w:color w:val="000000"/>
                <w:kern w:val="24"/>
                <w:szCs w:val="22"/>
                <w:lang w:eastAsia="en-IN"/>
              </w:rPr>
              <w:t xml:space="preserve">Farming systems – Definition, scope, concept and objective of Farming Systems,. </w:t>
            </w:r>
          </w:p>
        </w:tc>
        <w:tc>
          <w:tcPr>
            <w:tcW w:w="743" w:type="pct"/>
            <w:tcBorders>
              <w:top w:val="single" w:sz="8" w:space="0" w:color="000000"/>
              <w:left w:val="single" w:sz="8" w:space="0" w:color="000000"/>
              <w:bottom w:val="single" w:sz="8" w:space="0" w:color="000000"/>
              <w:right w:val="single" w:sz="8" w:space="0" w:color="000000"/>
            </w:tcBorders>
            <w:shd w:val="clear" w:color="auto" w:fill="auto"/>
            <w:tcMar>
              <w:top w:w="14" w:type="dxa"/>
              <w:left w:w="73" w:type="dxa"/>
              <w:bottom w:w="0" w:type="dxa"/>
              <w:right w:w="73" w:type="dxa"/>
            </w:tcMar>
            <w:hideMark/>
          </w:tcPr>
          <w:p w:rsidR="00F96708" w:rsidRPr="00A74A17" w:rsidRDefault="00F96708" w:rsidP="00BD7172">
            <w:pPr>
              <w:spacing w:after="0" w:line="240" w:lineRule="auto"/>
              <w:jc w:val="center"/>
              <w:rPr>
                <w:rFonts w:ascii="Times New Roman" w:eastAsia="Times New Roman" w:hAnsi="Times New Roman"/>
                <w:color w:val="000000"/>
                <w:szCs w:val="22"/>
                <w:lang w:eastAsia="en-IN"/>
              </w:rPr>
            </w:pPr>
            <w:r w:rsidRPr="00A74A17">
              <w:rPr>
                <w:rFonts w:ascii="Times New Roman" w:eastAsia="Times New Roman" w:hAnsi="Times New Roman"/>
                <w:bCs/>
                <w:color w:val="000000"/>
                <w:kern w:val="24"/>
                <w:szCs w:val="22"/>
                <w:lang w:eastAsia="en-IN"/>
              </w:rPr>
              <w:t xml:space="preserve">8 </w:t>
            </w:r>
          </w:p>
        </w:tc>
      </w:tr>
      <w:tr w:rsidR="00F96708" w:rsidRPr="00A74A17" w:rsidTr="00F96708">
        <w:trPr>
          <w:trHeight w:val="353"/>
        </w:trPr>
        <w:tc>
          <w:tcPr>
            <w:tcW w:w="666" w:type="pct"/>
            <w:tcBorders>
              <w:top w:val="single" w:sz="8" w:space="0" w:color="000000"/>
              <w:left w:val="single" w:sz="8" w:space="0" w:color="000000"/>
              <w:bottom w:val="single" w:sz="8" w:space="0" w:color="000000"/>
              <w:right w:val="single" w:sz="8" w:space="0" w:color="000000"/>
            </w:tcBorders>
            <w:shd w:val="clear" w:color="auto" w:fill="auto"/>
            <w:tcMar>
              <w:top w:w="14" w:type="dxa"/>
              <w:left w:w="73" w:type="dxa"/>
              <w:bottom w:w="0" w:type="dxa"/>
              <w:right w:w="73" w:type="dxa"/>
            </w:tcMar>
            <w:hideMark/>
          </w:tcPr>
          <w:p w:rsidR="00F96708" w:rsidRPr="00A74A17" w:rsidRDefault="00F96708" w:rsidP="00BD7172">
            <w:pPr>
              <w:spacing w:after="0" w:line="240" w:lineRule="auto"/>
              <w:jc w:val="center"/>
              <w:rPr>
                <w:rFonts w:ascii="Times New Roman" w:eastAsia="Times New Roman" w:hAnsi="Times New Roman"/>
                <w:color w:val="000000"/>
                <w:szCs w:val="22"/>
                <w:lang w:eastAsia="en-IN"/>
              </w:rPr>
            </w:pPr>
            <w:r w:rsidRPr="00A74A17">
              <w:rPr>
                <w:rFonts w:ascii="Times New Roman" w:eastAsia="Times New Roman" w:hAnsi="Times New Roman"/>
                <w:bCs/>
                <w:color w:val="000000"/>
                <w:kern w:val="24"/>
                <w:szCs w:val="22"/>
                <w:lang w:eastAsia="en-IN"/>
              </w:rPr>
              <w:t xml:space="preserve">3 </w:t>
            </w:r>
          </w:p>
        </w:tc>
        <w:tc>
          <w:tcPr>
            <w:tcW w:w="3590" w:type="pct"/>
            <w:tcBorders>
              <w:top w:val="single" w:sz="8" w:space="0" w:color="000000"/>
              <w:left w:val="single" w:sz="8" w:space="0" w:color="000000"/>
              <w:bottom w:val="single" w:sz="8" w:space="0" w:color="000000"/>
              <w:right w:val="single" w:sz="8" w:space="0" w:color="000000"/>
            </w:tcBorders>
            <w:shd w:val="clear" w:color="auto" w:fill="auto"/>
            <w:tcMar>
              <w:top w:w="14" w:type="dxa"/>
              <w:left w:w="73" w:type="dxa"/>
              <w:bottom w:w="0" w:type="dxa"/>
              <w:right w:w="73" w:type="dxa"/>
            </w:tcMar>
            <w:hideMark/>
          </w:tcPr>
          <w:p w:rsidR="00F96708" w:rsidRPr="00A74A17" w:rsidRDefault="00F96708" w:rsidP="00BD7172">
            <w:pPr>
              <w:spacing w:after="0" w:line="240" w:lineRule="auto"/>
              <w:jc w:val="both"/>
              <w:rPr>
                <w:rFonts w:ascii="Times New Roman" w:eastAsia="Times New Roman" w:hAnsi="Times New Roman"/>
                <w:color w:val="000000"/>
                <w:szCs w:val="22"/>
                <w:lang w:eastAsia="en-IN"/>
              </w:rPr>
            </w:pPr>
            <w:r w:rsidRPr="00A74A17">
              <w:rPr>
                <w:rFonts w:ascii="Times New Roman" w:eastAsia="Times New Roman" w:hAnsi="Times New Roman"/>
                <w:bCs/>
                <w:color w:val="000000"/>
                <w:kern w:val="24"/>
                <w:szCs w:val="22"/>
                <w:lang w:eastAsia="en-IN"/>
              </w:rPr>
              <w:t xml:space="preserve">Classification of Farming systems and factors affecting it. </w:t>
            </w:r>
          </w:p>
        </w:tc>
        <w:tc>
          <w:tcPr>
            <w:tcW w:w="743" w:type="pct"/>
            <w:tcBorders>
              <w:top w:val="single" w:sz="8" w:space="0" w:color="000000"/>
              <w:left w:val="single" w:sz="8" w:space="0" w:color="000000"/>
              <w:bottom w:val="single" w:sz="8" w:space="0" w:color="000000"/>
              <w:right w:val="single" w:sz="8" w:space="0" w:color="000000"/>
            </w:tcBorders>
            <w:shd w:val="clear" w:color="auto" w:fill="auto"/>
            <w:tcMar>
              <w:top w:w="14" w:type="dxa"/>
              <w:left w:w="73" w:type="dxa"/>
              <w:bottom w:w="0" w:type="dxa"/>
              <w:right w:w="73" w:type="dxa"/>
            </w:tcMar>
            <w:hideMark/>
          </w:tcPr>
          <w:p w:rsidR="00F96708" w:rsidRPr="00A74A17" w:rsidRDefault="00F96708" w:rsidP="00BD7172">
            <w:pPr>
              <w:spacing w:after="0" w:line="240" w:lineRule="auto"/>
              <w:jc w:val="center"/>
              <w:rPr>
                <w:rFonts w:ascii="Times New Roman" w:eastAsia="Times New Roman" w:hAnsi="Times New Roman"/>
                <w:color w:val="000000"/>
                <w:szCs w:val="22"/>
                <w:lang w:eastAsia="en-IN"/>
              </w:rPr>
            </w:pPr>
            <w:r w:rsidRPr="00A74A17">
              <w:rPr>
                <w:rFonts w:ascii="Times New Roman" w:eastAsia="Times New Roman" w:hAnsi="Times New Roman"/>
                <w:bCs/>
                <w:color w:val="000000"/>
                <w:kern w:val="24"/>
                <w:szCs w:val="22"/>
                <w:lang w:eastAsia="en-IN"/>
              </w:rPr>
              <w:t xml:space="preserve">4 </w:t>
            </w:r>
          </w:p>
        </w:tc>
      </w:tr>
      <w:tr w:rsidR="00F96708" w:rsidRPr="00A74A17" w:rsidTr="00F96708">
        <w:trPr>
          <w:trHeight w:val="619"/>
        </w:trPr>
        <w:tc>
          <w:tcPr>
            <w:tcW w:w="666" w:type="pct"/>
            <w:tcBorders>
              <w:top w:val="single" w:sz="8" w:space="0" w:color="000000"/>
              <w:left w:val="single" w:sz="8" w:space="0" w:color="000000"/>
              <w:bottom w:val="single" w:sz="8" w:space="0" w:color="000000"/>
              <w:right w:val="single" w:sz="8" w:space="0" w:color="000000"/>
            </w:tcBorders>
            <w:shd w:val="clear" w:color="auto" w:fill="auto"/>
            <w:tcMar>
              <w:top w:w="14" w:type="dxa"/>
              <w:left w:w="73" w:type="dxa"/>
              <w:bottom w:w="0" w:type="dxa"/>
              <w:right w:w="73" w:type="dxa"/>
            </w:tcMar>
            <w:hideMark/>
          </w:tcPr>
          <w:p w:rsidR="00F96708" w:rsidRPr="00A74A17" w:rsidRDefault="00F96708" w:rsidP="00BD7172">
            <w:pPr>
              <w:spacing w:after="0" w:line="240" w:lineRule="auto"/>
              <w:jc w:val="center"/>
              <w:rPr>
                <w:rFonts w:ascii="Times New Roman" w:eastAsia="Times New Roman" w:hAnsi="Times New Roman"/>
                <w:color w:val="000000"/>
                <w:szCs w:val="22"/>
                <w:lang w:eastAsia="en-IN"/>
              </w:rPr>
            </w:pPr>
            <w:r w:rsidRPr="00A74A17">
              <w:rPr>
                <w:rFonts w:ascii="Times New Roman" w:eastAsia="Times New Roman" w:hAnsi="Times New Roman"/>
                <w:bCs/>
                <w:color w:val="000000"/>
                <w:kern w:val="24"/>
                <w:szCs w:val="22"/>
                <w:lang w:eastAsia="en-IN"/>
              </w:rPr>
              <w:t xml:space="preserve">4 </w:t>
            </w:r>
          </w:p>
        </w:tc>
        <w:tc>
          <w:tcPr>
            <w:tcW w:w="3590" w:type="pct"/>
            <w:tcBorders>
              <w:top w:val="single" w:sz="8" w:space="0" w:color="000000"/>
              <w:left w:val="single" w:sz="8" w:space="0" w:color="000000"/>
              <w:bottom w:val="single" w:sz="8" w:space="0" w:color="000000"/>
              <w:right w:val="single" w:sz="8" w:space="0" w:color="000000"/>
            </w:tcBorders>
            <w:shd w:val="clear" w:color="auto" w:fill="auto"/>
            <w:tcMar>
              <w:top w:w="14" w:type="dxa"/>
              <w:left w:w="73" w:type="dxa"/>
              <w:bottom w:w="0" w:type="dxa"/>
              <w:right w:w="73" w:type="dxa"/>
            </w:tcMar>
            <w:hideMark/>
          </w:tcPr>
          <w:p w:rsidR="00F96708" w:rsidRPr="00A74A17" w:rsidRDefault="00F96708" w:rsidP="00BD7172">
            <w:pPr>
              <w:spacing w:after="0" w:line="240" w:lineRule="auto"/>
              <w:jc w:val="both"/>
              <w:rPr>
                <w:rFonts w:ascii="Times New Roman" w:eastAsia="Times New Roman" w:hAnsi="Times New Roman"/>
                <w:color w:val="000000"/>
                <w:szCs w:val="22"/>
                <w:lang w:eastAsia="en-IN"/>
              </w:rPr>
            </w:pPr>
            <w:r w:rsidRPr="00A74A17">
              <w:rPr>
                <w:rFonts w:ascii="Times New Roman" w:eastAsia="Times New Roman" w:hAnsi="Times New Roman"/>
                <w:bCs/>
                <w:color w:val="000000"/>
                <w:kern w:val="24"/>
                <w:szCs w:val="22"/>
                <w:lang w:eastAsia="en-IN"/>
              </w:rPr>
              <w:t xml:space="preserve">Study of different components of Farming System and their maintenance </w:t>
            </w:r>
          </w:p>
        </w:tc>
        <w:tc>
          <w:tcPr>
            <w:tcW w:w="743" w:type="pct"/>
            <w:tcBorders>
              <w:top w:val="single" w:sz="8" w:space="0" w:color="000000"/>
              <w:left w:val="single" w:sz="8" w:space="0" w:color="000000"/>
              <w:bottom w:val="single" w:sz="8" w:space="0" w:color="000000"/>
              <w:right w:val="single" w:sz="8" w:space="0" w:color="000000"/>
            </w:tcBorders>
            <w:shd w:val="clear" w:color="auto" w:fill="auto"/>
            <w:tcMar>
              <w:top w:w="14" w:type="dxa"/>
              <w:left w:w="73" w:type="dxa"/>
              <w:bottom w:w="0" w:type="dxa"/>
              <w:right w:w="73" w:type="dxa"/>
            </w:tcMar>
            <w:hideMark/>
          </w:tcPr>
          <w:p w:rsidR="00F96708" w:rsidRPr="00A74A17" w:rsidRDefault="00F96708" w:rsidP="00BD7172">
            <w:pPr>
              <w:spacing w:after="0" w:line="240" w:lineRule="auto"/>
              <w:jc w:val="center"/>
              <w:rPr>
                <w:rFonts w:ascii="Times New Roman" w:eastAsia="Times New Roman" w:hAnsi="Times New Roman"/>
                <w:color w:val="000000"/>
                <w:szCs w:val="22"/>
                <w:lang w:eastAsia="en-IN"/>
              </w:rPr>
            </w:pPr>
            <w:r w:rsidRPr="00A74A17">
              <w:rPr>
                <w:rFonts w:ascii="Times New Roman" w:eastAsia="Times New Roman" w:hAnsi="Times New Roman"/>
                <w:bCs/>
                <w:color w:val="000000"/>
                <w:kern w:val="24"/>
                <w:szCs w:val="22"/>
                <w:lang w:eastAsia="en-IN"/>
              </w:rPr>
              <w:t xml:space="preserve">8 </w:t>
            </w:r>
          </w:p>
        </w:tc>
      </w:tr>
      <w:tr w:rsidR="00F96708" w:rsidRPr="00A74A17" w:rsidTr="00F96708">
        <w:trPr>
          <w:trHeight w:val="920"/>
        </w:trPr>
        <w:tc>
          <w:tcPr>
            <w:tcW w:w="666" w:type="pct"/>
            <w:tcBorders>
              <w:top w:val="single" w:sz="8" w:space="0" w:color="000000"/>
              <w:left w:val="single" w:sz="8" w:space="0" w:color="000000"/>
              <w:bottom w:val="single" w:sz="8" w:space="0" w:color="000000"/>
              <w:right w:val="single" w:sz="8" w:space="0" w:color="000000"/>
            </w:tcBorders>
            <w:shd w:val="clear" w:color="auto" w:fill="auto"/>
            <w:tcMar>
              <w:top w:w="14" w:type="dxa"/>
              <w:left w:w="73" w:type="dxa"/>
              <w:bottom w:w="0" w:type="dxa"/>
              <w:right w:w="73" w:type="dxa"/>
            </w:tcMar>
            <w:hideMark/>
          </w:tcPr>
          <w:p w:rsidR="00F96708" w:rsidRPr="00A74A17" w:rsidRDefault="00F96708" w:rsidP="00BD7172">
            <w:pPr>
              <w:spacing w:after="0" w:line="240" w:lineRule="auto"/>
              <w:jc w:val="center"/>
              <w:rPr>
                <w:rFonts w:ascii="Times New Roman" w:eastAsia="Times New Roman" w:hAnsi="Times New Roman"/>
                <w:color w:val="000000"/>
                <w:szCs w:val="22"/>
                <w:lang w:eastAsia="en-IN"/>
              </w:rPr>
            </w:pPr>
            <w:r w:rsidRPr="00A74A17">
              <w:rPr>
                <w:rFonts w:ascii="Times New Roman" w:eastAsia="Times New Roman" w:hAnsi="Times New Roman"/>
                <w:bCs/>
                <w:color w:val="000000"/>
                <w:kern w:val="24"/>
                <w:szCs w:val="22"/>
                <w:lang w:eastAsia="en-IN"/>
              </w:rPr>
              <w:t xml:space="preserve">5-6 </w:t>
            </w:r>
          </w:p>
        </w:tc>
        <w:tc>
          <w:tcPr>
            <w:tcW w:w="3590" w:type="pct"/>
            <w:tcBorders>
              <w:top w:val="single" w:sz="8" w:space="0" w:color="000000"/>
              <w:left w:val="single" w:sz="8" w:space="0" w:color="000000"/>
              <w:bottom w:val="single" w:sz="8" w:space="0" w:color="000000"/>
              <w:right w:val="single" w:sz="8" w:space="0" w:color="000000"/>
            </w:tcBorders>
            <w:shd w:val="clear" w:color="auto" w:fill="auto"/>
            <w:tcMar>
              <w:top w:w="14" w:type="dxa"/>
              <w:left w:w="73" w:type="dxa"/>
              <w:bottom w:w="0" w:type="dxa"/>
              <w:right w:w="73" w:type="dxa"/>
            </w:tcMar>
            <w:hideMark/>
          </w:tcPr>
          <w:p w:rsidR="00F96708" w:rsidRPr="00A74A17" w:rsidRDefault="00F96708" w:rsidP="00BD7172">
            <w:pPr>
              <w:spacing w:after="0" w:line="240" w:lineRule="auto"/>
              <w:jc w:val="both"/>
              <w:rPr>
                <w:rFonts w:ascii="Times New Roman" w:eastAsia="Times New Roman" w:hAnsi="Times New Roman"/>
                <w:color w:val="000000"/>
                <w:szCs w:val="22"/>
                <w:lang w:eastAsia="en-IN"/>
              </w:rPr>
            </w:pPr>
            <w:r w:rsidRPr="00A74A17">
              <w:rPr>
                <w:rFonts w:ascii="Times New Roman" w:eastAsia="Times New Roman" w:hAnsi="Times New Roman"/>
                <w:bCs/>
                <w:color w:val="000000"/>
                <w:kern w:val="24"/>
                <w:szCs w:val="22"/>
                <w:lang w:eastAsia="en-IN"/>
              </w:rPr>
              <w:t xml:space="preserve">Definition of Cropping systems, cropping pattern, Multiple cropping systems and its classification, advantages and disadvantages. </w:t>
            </w:r>
          </w:p>
        </w:tc>
        <w:tc>
          <w:tcPr>
            <w:tcW w:w="743" w:type="pct"/>
            <w:tcBorders>
              <w:top w:val="single" w:sz="8" w:space="0" w:color="000000"/>
              <w:left w:val="single" w:sz="8" w:space="0" w:color="000000"/>
              <w:bottom w:val="single" w:sz="8" w:space="0" w:color="000000"/>
              <w:right w:val="single" w:sz="8" w:space="0" w:color="000000"/>
            </w:tcBorders>
            <w:shd w:val="clear" w:color="auto" w:fill="auto"/>
            <w:tcMar>
              <w:top w:w="14" w:type="dxa"/>
              <w:left w:w="73" w:type="dxa"/>
              <w:bottom w:w="0" w:type="dxa"/>
              <w:right w:w="73" w:type="dxa"/>
            </w:tcMar>
            <w:hideMark/>
          </w:tcPr>
          <w:p w:rsidR="00F96708" w:rsidRPr="00A74A17" w:rsidRDefault="00F96708" w:rsidP="00BD7172">
            <w:pPr>
              <w:spacing w:after="0" w:line="240" w:lineRule="auto"/>
              <w:jc w:val="center"/>
              <w:rPr>
                <w:rFonts w:ascii="Times New Roman" w:eastAsia="Times New Roman" w:hAnsi="Times New Roman"/>
                <w:color w:val="000000"/>
                <w:szCs w:val="22"/>
                <w:lang w:eastAsia="en-IN"/>
              </w:rPr>
            </w:pPr>
            <w:r w:rsidRPr="00A74A17">
              <w:rPr>
                <w:rFonts w:ascii="Times New Roman" w:eastAsia="Times New Roman" w:hAnsi="Times New Roman"/>
                <w:bCs/>
                <w:color w:val="000000"/>
                <w:kern w:val="24"/>
                <w:szCs w:val="22"/>
                <w:lang w:eastAsia="en-IN"/>
              </w:rPr>
              <w:t xml:space="preserve">8 </w:t>
            </w:r>
          </w:p>
        </w:tc>
      </w:tr>
      <w:tr w:rsidR="00F96708" w:rsidRPr="00A74A17" w:rsidTr="00F96708">
        <w:trPr>
          <w:trHeight w:val="380"/>
        </w:trPr>
        <w:tc>
          <w:tcPr>
            <w:tcW w:w="666" w:type="pct"/>
            <w:tcBorders>
              <w:top w:val="single" w:sz="8" w:space="0" w:color="000000"/>
              <w:left w:val="single" w:sz="8" w:space="0" w:color="000000"/>
              <w:bottom w:val="single" w:sz="8" w:space="0" w:color="000000"/>
              <w:right w:val="single" w:sz="8" w:space="0" w:color="000000"/>
            </w:tcBorders>
            <w:shd w:val="clear" w:color="auto" w:fill="auto"/>
            <w:tcMar>
              <w:top w:w="14" w:type="dxa"/>
              <w:left w:w="73" w:type="dxa"/>
              <w:bottom w:w="0" w:type="dxa"/>
              <w:right w:w="73" w:type="dxa"/>
            </w:tcMar>
            <w:hideMark/>
          </w:tcPr>
          <w:p w:rsidR="00F96708" w:rsidRPr="00A74A17" w:rsidRDefault="00F96708" w:rsidP="00BD7172">
            <w:pPr>
              <w:spacing w:after="0" w:line="240" w:lineRule="auto"/>
              <w:jc w:val="center"/>
              <w:rPr>
                <w:rFonts w:ascii="Times New Roman" w:eastAsia="Times New Roman" w:hAnsi="Times New Roman"/>
                <w:color w:val="000000"/>
                <w:szCs w:val="22"/>
                <w:lang w:eastAsia="en-IN"/>
              </w:rPr>
            </w:pPr>
            <w:r w:rsidRPr="00A74A17">
              <w:rPr>
                <w:rFonts w:ascii="Times New Roman" w:eastAsia="Times New Roman" w:hAnsi="Times New Roman"/>
                <w:bCs/>
                <w:color w:val="000000"/>
                <w:kern w:val="24"/>
                <w:szCs w:val="22"/>
                <w:lang w:eastAsia="en-IN"/>
              </w:rPr>
              <w:t xml:space="preserve">7 </w:t>
            </w:r>
          </w:p>
        </w:tc>
        <w:tc>
          <w:tcPr>
            <w:tcW w:w="3590" w:type="pct"/>
            <w:tcBorders>
              <w:top w:val="single" w:sz="8" w:space="0" w:color="000000"/>
              <w:left w:val="single" w:sz="8" w:space="0" w:color="000000"/>
              <w:bottom w:val="single" w:sz="8" w:space="0" w:color="000000"/>
              <w:right w:val="single" w:sz="8" w:space="0" w:color="000000"/>
            </w:tcBorders>
            <w:shd w:val="clear" w:color="auto" w:fill="auto"/>
            <w:tcMar>
              <w:top w:w="14" w:type="dxa"/>
              <w:left w:w="73" w:type="dxa"/>
              <w:bottom w:w="0" w:type="dxa"/>
              <w:right w:w="73" w:type="dxa"/>
            </w:tcMar>
            <w:hideMark/>
          </w:tcPr>
          <w:p w:rsidR="00F96708" w:rsidRPr="00A74A17" w:rsidRDefault="00F96708" w:rsidP="00BD7172">
            <w:pPr>
              <w:spacing w:after="0" w:line="240" w:lineRule="auto"/>
              <w:jc w:val="both"/>
              <w:rPr>
                <w:rFonts w:ascii="Times New Roman" w:eastAsia="Times New Roman" w:hAnsi="Times New Roman"/>
                <w:color w:val="000000"/>
                <w:szCs w:val="22"/>
                <w:lang w:eastAsia="en-IN"/>
              </w:rPr>
            </w:pPr>
            <w:r w:rsidRPr="00A74A17">
              <w:rPr>
                <w:rFonts w:ascii="Times New Roman" w:eastAsia="Times New Roman" w:hAnsi="Times New Roman"/>
                <w:bCs/>
                <w:color w:val="000000"/>
                <w:kern w:val="24"/>
                <w:szCs w:val="22"/>
                <w:lang w:eastAsia="en-IN"/>
              </w:rPr>
              <w:t xml:space="preserve">Study of efficient Cropping systems and allied enterprises. </w:t>
            </w:r>
          </w:p>
        </w:tc>
        <w:tc>
          <w:tcPr>
            <w:tcW w:w="743" w:type="pct"/>
            <w:tcBorders>
              <w:top w:val="single" w:sz="8" w:space="0" w:color="000000"/>
              <w:left w:val="single" w:sz="8" w:space="0" w:color="000000"/>
              <w:bottom w:val="single" w:sz="8" w:space="0" w:color="000000"/>
              <w:right w:val="single" w:sz="8" w:space="0" w:color="000000"/>
            </w:tcBorders>
            <w:shd w:val="clear" w:color="auto" w:fill="auto"/>
            <w:tcMar>
              <w:top w:w="14" w:type="dxa"/>
              <w:left w:w="73" w:type="dxa"/>
              <w:bottom w:w="0" w:type="dxa"/>
              <w:right w:w="73" w:type="dxa"/>
            </w:tcMar>
            <w:hideMark/>
          </w:tcPr>
          <w:p w:rsidR="00F96708" w:rsidRPr="00A74A17" w:rsidRDefault="00F96708" w:rsidP="00BD7172">
            <w:pPr>
              <w:spacing w:after="0" w:line="240" w:lineRule="auto"/>
              <w:jc w:val="center"/>
              <w:rPr>
                <w:rFonts w:ascii="Times New Roman" w:eastAsia="Times New Roman" w:hAnsi="Times New Roman"/>
                <w:color w:val="000000"/>
                <w:szCs w:val="22"/>
                <w:lang w:eastAsia="en-IN"/>
              </w:rPr>
            </w:pPr>
            <w:r w:rsidRPr="00A74A17">
              <w:rPr>
                <w:rFonts w:ascii="Times New Roman" w:eastAsia="Times New Roman" w:hAnsi="Times New Roman"/>
                <w:bCs/>
                <w:color w:val="000000"/>
                <w:kern w:val="24"/>
                <w:szCs w:val="22"/>
                <w:lang w:eastAsia="en-IN"/>
              </w:rPr>
              <w:t xml:space="preserve">4 </w:t>
            </w:r>
          </w:p>
        </w:tc>
      </w:tr>
      <w:tr w:rsidR="00F96708" w:rsidRPr="00A74A17" w:rsidTr="00F96708">
        <w:trPr>
          <w:trHeight w:val="947"/>
        </w:trPr>
        <w:tc>
          <w:tcPr>
            <w:tcW w:w="666" w:type="pct"/>
            <w:tcBorders>
              <w:top w:val="single" w:sz="8" w:space="0" w:color="000000"/>
              <w:left w:val="single" w:sz="8" w:space="0" w:color="000000"/>
              <w:bottom w:val="single" w:sz="8" w:space="0" w:color="000000"/>
              <w:right w:val="single" w:sz="8" w:space="0" w:color="000000"/>
            </w:tcBorders>
            <w:shd w:val="clear" w:color="auto" w:fill="auto"/>
            <w:tcMar>
              <w:top w:w="14" w:type="dxa"/>
              <w:left w:w="73" w:type="dxa"/>
              <w:bottom w:w="0" w:type="dxa"/>
              <w:right w:w="73" w:type="dxa"/>
            </w:tcMar>
            <w:hideMark/>
          </w:tcPr>
          <w:p w:rsidR="00F96708" w:rsidRPr="00A74A17" w:rsidRDefault="00F96708" w:rsidP="00BD7172">
            <w:pPr>
              <w:spacing w:after="0" w:line="240" w:lineRule="auto"/>
              <w:jc w:val="center"/>
              <w:rPr>
                <w:rFonts w:ascii="Times New Roman" w:eastAsia="Times New Roman" w:hAnsi="Times New Roman"/>
                <w:color w:val="000000"/>
                <w:szCs w:val="22"/>
                <w:lang w:eastAsia="en-IN"/>
              </w:rPr>
            </w:pPr>
            <w:r w:rsidRPr="00A74A17">
              <w:rPr>
                <w:rFonts w:ascii="Times New Roman" w:eastAsia="Times New Roman" w:hAnsi="Times New Roman"/>
                <w:bCs/>
                <w:color w:val="000000"/>
                <w:kern w:val="24"/>
                <w:szCs w:val="22"/>
                <w:lang w:eastAsia="en-IN"/>
              </w:rPr>
              <w:t xml:space="preserve">8&amp; 9 </w:t>
            </w:r>
          </w:p>
        </w:tc>
        <w:tc>
          <w:tcPr>
            <w:tcW w:w="3590" w:type="pct"/>
            <w:tcBorders>
              <w:top w:val="single" w:sz="8" w:space="0" w:color="000000"/>
              <w:left w:val="single" w:sz="8" w:space="0" w:color="000000"/>
              <w:bottom w:val="single" w:sz="8" w:space="0" w:color="000000"/>
              <w:right w:val="single" w:sz="8" w:space="0" w:color="000000"/>
            </w:tcBorders>
            <w:shd w:val="clear" w:color="auto" w:fill="auto"/>
            <w:tcMar>
              <w:top w:w="14" w:type="dxa"/>
              <w:left w:w="73" w:type="dxa"/>
              <w:bottom w:w="0" w:type="dxa"/>
              <w:right w:w="73" w:type="dxa"/>
            </w:tcMar>
            <w:hideMark/>
          </w:tcPr>
          <w:p w:rsidR="00F96708" w:rsidRPr="00A74A17" w:rsidRDefault="00F96708" w:rsidP="00BD7172">
            <w:pPr>
              <w:spacing w:after="0" w:line="240" w:lineRule="auto"/>
              <w:jc w:val="both"/>
              <w:rPr>
                <w:rFonts w:ascii="Times New Roman" w:eastAsia="Times New Roman" w:hAnsi="Times New Roman"/>
                <w:color w:val="000000"/>
                <w:szCs w:val="22"/>
                <w:lang w:eastAsia="en-IN"/>
              </w:rPr>
            </w:pPr>
            <w:r w:rsidRPr="00A74A17">
              <w:rPr>
                <w:rFonts w:ascii="Times New Roman" w:eastAsia="Times New Roman" w:hAnsi="Times New Roman"/>
                <w:bCs/>
                <w:color w:val="000000"/>
                <w:kern w:val="24"/>
                <w:szCs w:val="22"/>
                <w:lang w:eastAsia="en-IN"/>
              </w:rPr>
              <w:t xml:space="preserve">Assessment tools for determining production and efficiencies in cropping systems and farming systems  (Based on land use efficiency, biological potential and economic criteria). </w:t>
            </w:r>
          </w:p>
        </w:tc>
        <w:tc>
          <w:tcPr>
            <w:tcW w:w="743" w:type="pct"/>
            <w:tcBorders>
              <w:top w:val="single" w:sz="8" w:space="0" w:color="000000"/>
              <w:left w:val="single" w:sz="8" w:space="0" w:color="000000"/>
              <w:bottom w:val="single" w:sz="8" w:space="0" w:color="000000"/>
              <w:right w:val="single" w:sz="8" w:space="0" w:color="000000"/>
            </w:tcBorders>
            <w:shd w:val="clear" w:color="auto" w:fill="auto"/>
            <w:tcMar>
              <w:top w:w="14" w:type="dxa"/>
              <w:left w:w="73" w:type="dxa"/>
              <w:bottom w:w="0" w:type="dxa"/>
              <w:right w:w="73" w:type="dxa"/>
            </w:tcMar>
            <w:hideMark/>
          </w:tcPr>
          <w:p w:rsidR="00F96708" w:rsidRPr="00A74A17" w:rsidRDefault="00F96708" w:rsidP="00BD7172">
            <w:pPr>
              <w:spacing w:after="0" w:line="240" w:lineRule="auto"/>
              <w:jc w:val="center"/>
              <w:rPr>
                <w:rFonts w:ascii="Times New Roman" w:eastAsia="Times New Roman" w:hAnsi="Times New Roman"/>
                <w:color w:val="000000"/>
                <w:szCs w:val="22"/>
                <w:lang w:eastAsia="en-IN"/>
              </w:rPr>
            </w:pPr>
            <w:r w:rsidRPr="00A74A17">
              <w:rPr>
                <w:rFonts w:ascii="Times New Roman" w:eastAsia="Times New Roman" w:hAnsi="Times New Roman"/>
                <w:bCs/>
                <w:color w:val="000000"/>
                <w:kern w:val="24"/>
                <w:szCs w:val="22"/>
                <w:lang w:eastAsia="en-IN"/>
              </w:rPr>
              <w:t xml:space="preserve">12 </w:t>
            </w:r>
          </w:p>
        </w:tc>
      </w:tr>
      <w:tr w:rsidR="00F96708" w:rsidRPr="00A74A17" w:rsidTr="00F96708">
        <w:trPr>
          <w:trHeight w:val="1046"/>
        </w:trPr>
        <w:tc>
          <w:tcPr>
            <w:tcW w:w="666" w:type="pct"/>
            <w:tcBorders>
              <w:top w:val="single" w:sz="8" w:space="0" w:color="000000"/>
              <w:left w:val="single" w:sz="8" w:space="0" w:color="000000"/>
              <w:bottom w:val="single" w:sz="8" w:space="0" w:color="000000"/>
              <w:right w:val="single" w:sz="8" w:space="0" w:color="000000"/>
            </w:tcBorders>
            <w:shd w:val="clear" w:color="auto" w:fill="auto"/>
            <w:tcMar>
              <w:top w:w="14" w:type="dxa"/>
              <w:left w:w="73" w:type="dxa"/>
              <w:bottom w:w="0" w:type="dxa"/>
              <w:right w:w="73" w:type="dxa"/>
            </w:tcMar>
            <w:hideMark/>
          </w:tcPr>
          <w:p w:rsidR="00F96708" w:rsidRPr="00A74A17" w:rsidRDefault="00F96708" w:rsidP="00BD7172">
            <w:pPr>
              <w:spacing w:after="0" w:line="240" w:lineRule="auto"/>
              <w:jc w:val="center"/>
              <w:rPr>
                <w:rFonts w:ascii="Times New Roman" w:eastAsia="Times New Roman" w:hAnsi="Times New Roman"/>
                <w:color w:val="000000"/>
                <w:szCs w:val="22"/>
                <w:lang w:eastAsia="en-IN"/>
              </w:rPr>
            </w:pPr>
            <w:r w:rsidRPr="00A74A17">
              <w:rPr>
                <w:rFonts w:ascii="Times New Roman" w:eastAsia="Times New Roman" w:hAnsi="Times New Roman"/>
                <w:bCs/>
                <w:color w:val="000000"/>
                <w:kern w:val="24"/>
                <w:szCs w:val="22"/>
                <w:lang w:eastAsia="en-IN"/>
              </w:rPr>
              <w:t xml:space="preserve">10 &amp; 11 </w:t>
            </w:r>
          </w:p>
        </w:tc>
        <w:tc>
          <w:tcPr>
            <w:tcW w:w="3590" w:type="pct"/>
            <w:tcBorders>
              <w:top w:val="single" w:sz="8" w:space="0" w:color="000000"/>
              <w:left w:val="single" w:sz="8" w:space="0" w:color="000000"/>
              <w:bottom w:val="single" w:sz="8" w:space="0" w:color="000000"/>
              <w:right w:val="single" w:sz="8" w:space="0" w:color="000000"/>
            </w:tcBorders>
            <w:shd w:val="clear" w:color="auto" w:fill="auto"/>
            <w:tcMar>
              <w:top w:w="14" w:type="dxa"/>
              <w:left w:w="73" w:type="dxa"/>
              <w:bottom w:w="0" w:type="dxa"/>
              <w:right w:w="73" w:type="dxa"/>
            </w:tcMar>
            <w:hideMark/>
          </w:tcPr>
          <w:p w:rsidR="00F96708" w:rsidRPr="00A74A17" w:rsidRDefault="00F96708" w:rsidP="00BD7172">
            <w:pPr>
              <w:spacing w:after="0" w:line="240" w:lineRule="auto"/>
              <w:jc w:val="both"/>
              <w:rPr>
                <w:rFonts w:ascii="Times New Roman" w:eastAsia="Times New Roman" w:hAnsi="Times New Roman"/>
                <w:color w:val="000000"/>
                <w:szCs w:val="22"/>
                <w:lang w:eastAsia="en-IN"/>
              </w:rPr>
            </w:pPr>
            <w:r w:rsidRPr="00A74A17">
              <w:rPr>
                <w:rFonts w:ascii="Times New Roman" w:eastAsia="Times New Roman" w:hAnsi="Times New Roman"/>
                <w:bCs/>
                <w:color w:val="000000"/>
                <w:kern w:val="24"/>
                <w:szCs w:val="22"/>
                <w:lang w:eastAsia="en-IN"/>
              </w:rPr>
              <w:t xml:space="preserve">Sustainable Agriculture: Definition, Principles, Goals, Problems and its importance in Agriculture, Sustainability Index and Conservation Agriculture </w:t>
            </w:r>
          </w:p>
        </w:tc>
        <w:tc>
          <w:tcPr>
            <w:tcW w:w="743" w:type="pct"/>
            <w:tcBorders>
              <w:top w:val="single" w:sz="8" w:space="0" w:color="000000"/>
              <w:left w:val="single" w:sz="8" w:space="0" w:color="000000"/>
              <w:bottom w:val="single" w:sz="8" w:space="0" w:color="000000"/>
              <w:right w:val="single" w:sz="8" w:space="0" w:color="000000"/>
            </w:tcBorders>
            <w:shd w:val="clear" w:color="auto" w:fill="auto"/>
            <w:tcMar>
              <w:top w:w="14" w:type="dxa"/>
              <w:left w:w="73" w:type="dxa"/>
              <w:bottom w:w="0" w:type="dxa"/>
              <w:right w:w="73" w:type="dxa"/>
            </w:tcMar>
            <w:hideMark/>
          </w:tcPr>
          <w:p w:rsidR="00F96708" w:rsidRPr="00A74A17" w:rsidRDefault="00F96708" w:rsidP="00BD7172">
            <w:pPr>
              <w:spacing w:after="0" w:line="240" w:lineRule="auto"/>
              <w:jc w:val="center"/>
              <w:rPr>
                <w:rFonts w:ascii="Times New Roman" w:eastAsia="Times New Roman" w:hAnsi="Times New Roman"/>
                <w:color w:val="000000"/>
                <w:szCs w:val="22"/>
                <w:lang w:eastAsia="en-IN"/>
              </w:rPr>
            </w:pPr>
            <w:r w:rsidRPr="00A74A17">
              <w:rPr>
                <w:rFonts w:ascii="Times New Roman" w:eastAsia="Times New Roman" w:hAnsi="Times New Roman"/>
                <w:bCs/>
                <w:color w:val="000000"/>
                <w:kern w:val="24"/>
                <w:szCs w:val="22"/>
                <w:lang w:eastAsia="en-IN"/>
              </w:rPr>
              <w:t xml:space="preserve">10 </w:t>
            </w:r>
          </w:p>
        </w:tc>
      </w:tr>
      <w:tr w:rsidR="00F96708" w:rsidRPr="00A74A17" w:rsidTr="00F96708">
        <w:trPr>
          <w:trHeight w:val="956"/>
        </w:trPr>
        <w:tc>
          <w:tcPr>
            <w:tcW w:w="666" w:type="pct"/>
            <w:tcBorders>
              <w:top w:val="single" w:sz="8" w:space="0" w:color="000000"/>
              <w:left w:val="single" w:sz="8" w:space="0" w:color="000000"/>
              <w:bottom w:val="single" w:sz="8" w:space="0" w:color="000000"/>
              <w:right w:val="single" w:sz="8" w:space="0" w:color="000000"/>
            </w:tcBorders>
            <w:shd w:val="clear" w:color="auto" w:fill="auto"/>
            <w:tcMar>
              <w:top w:w="14" w:type="dxa"/>
              <w:left w:w="73" w:type="dxa"/>
              <w:bottom w:w="0" w:type="dxa"/>
              <w:right w:w="73" w:type="dxa"/>
            </w:tcMar>
            <w:hideMark/>
          </w:tcPr>
          <w:p w:rsidR="00F96708" w:rsidRPr="00A74A17" w:rsidRDefault="00F96708" w:rsidP="00BD7172">
            <w:pPr>
              <w:spacing w:after="0" w:line="240" w:lineRule="auto"/>
              <w:jc w:val="center"/>
              <w:rPr>
                <w:rFonts w:ascii="Times New Roman" w:eastAsia="Times New Roman" w:hAnsi="Times New Roman"/>
                <w:bCs/>
                <w:color w:val="000000"/>
                <w:kern w:val="24"/>
                <w:szCs w:val="22"/>
                <w:lang w:eastAsia="en-IN"/>
              </w:rPr>
            </w:pPr>
            <w:r w:rsidRPr="00A74A17">
              <w:rPr>
                <w:rFonts w:ascii="Times New Roman" w:eastAsia="Times New Roman" w:hAnsi="Times New Roman"/>
                <w:bCs/>
                <w:color w:val="000000"/>
                <w:kern w:val="24"/>
                <w:szCs w:val="22"/>
                <w:lang w:eastAsia="en-IN"/>
              </w:rPr>
              <w:t xml:space="preserve">12 </w:t>
            </w:r>
          </w:p>
        </w:tc>
        <w:tc>
          <w:tcPr>
            <w:tcW w:w="3590" w:type="pct"/>
            <w:tcBorders>
              <w:top w:val="single" w:sz="8" w:space="0" w:color="000000"/>
              <w:left w:val="single" w:sz="8" w:space="0" w:color="000000"/>
              <w:bottom w:val="single" w:sz="8" w:space="0" w:color="000000"/>
              <w:right w:val="single" w:sz="8" w:space="0" w:color="000000"/>
            </w:tcBorders>
            <w:shd w:val="clear" w:color="auto" w:fill="auto"/>
            <w:tcMar>
              <w:top w:w="14" w:type="dxa"/>
              <w:left w:w="73" w:type="dxa"/>
              <w:bottom w:w="0" w:type="dxa"/>
              <w:right w:w="73" w:type="dxa"/>
            </w:tcMar>
            <w:hideMark/>
          </w:tcPr>
          <w:p w:rsidR="00F96708" w:rsidRPr="00A74A17" w:rsidRDefault="00F96708" w:rsidP="00BD7172">
            <w:pPr>
              <w:spacing w:after="0" w:line="240" w:lineRule="auto"/>
              <w:jc w:val="both"/>
              <w:rPr>
                <w:rFonts w:ascii="Times New Roman" w:eastAsia="Times New Roman" w:hAnsi="Times New Roman"/>
                <w:bCs/>
                <w:color w:val="000000"/>
                <w:kern w:val="24"/>
                <w:szCs w:val="22"/>
                <w:lang w:eastAsia="en-IN"/>
              </w:rPr>
            </w:pPr>
            <w:r w:rsidRPr="00A74A17">
              <w:rPr>
                <w:rFonts w:ascii="Times New Roman" w:eastAsia="Times New Roman" w:hAnsi="Times New Roman"/>
                <w:bCs/>
                <w:color w:val="000000"/>
                <w:kern w:val="24"/>
                <w:szCs w:val="22"/>
                <w:lang w:eastAsia="en-IN"/>
              </w:rPr>
              <w:t xml:space="preserve">Impact of LEIA (Low External Input Agriculture) and HEIA (High External Input Agriculture) on crop productivity and sustainable agriculture. </w:t>
            </w:r>
          </w:p>
        </w:tc>
        <w:tc>
          <w:tcPr>
            <w:tcW w:w="743" w:type="pct"/>
            <w:tcBorders>
              <w:top w:val="single" w:sz="8" w:space="0" w:color="000000"/>
              <w:left w:val="single" w:sz="8" w:space="0" w:color="000000"/>
              <w:bottom w:val="single" w:sz="8" w:space="0" w:color="000000"/>
              <w:right w:val="single" w:sz="8" w:space="0" w:color="000000"/>
            </w:tcBorders>
            <w:shd w:val="clear" w:color="auto" w:fill="auto"/>
            <w:tcMar>
              <w:top w:w="14" w:type="dxa"/>
              <w:left w:w="73" w:type="dxa"/>
              <w:bottom w:w="0" w:type="dxa"/>
              <w:right w:w="73" w:type="dxa"/>
            </w:tcMar>
            <w:hideMark/>
          </w:tcPr>
          <w:p w:rsidR="00F96708" w:rsidRPr="00A74A17" w:rsidRDefault="00F96708" w:rsidP="00BD7172">
            <w:pPr>
              <w:spacing w:after="0" w:line="240" w:lineRule="auto"/>
              <w:jc w:val="center"/>
              <w:rPr>
                <w:rFonts w:ascii="Times New Roman" w:eastAsia="Times New Roman" w:hAnsi="Times New Roman"/>
                <w:bCs/>
                <w:color w:val="000000"/>
                <w:kern w:val="24"/>
                <w:szCs w:val="22"/>
                <w:lang w:eastAsia="en-IN"/>
              </w:rPr>
            </w:pPr>
            <w:r w:rsidRPr="00A74A17">
              <w:rPr>
                <w:rFonts w:ascii="Times New Roman" w:eastAsia="Times New Roman" w:hAnsi="Times New Roman"/>
                <w:bCs/>
                <w:color w:val="000000"/>
                <w:kern w:val="24"/>
                <w:szCs w:val="22"/>
                <w:lang w:eastAsia="en-IN"/>
              </w:rPr>
              <w:t xml:space="preserve">8 </w:t>
            </w:r>
          </w:p>
        </w:tc>
      </w:tr>
      <w:tr w:rsidR="00F96708" w:rsidRPr="00A74A17" w:rsidTr="00F96708">
        <w:trPr>
          <w:trHeight w:val="614"/>
        </w:trPr>
        <w:tc>
          <w:tcPr>
            <w:tcW w:w="666" w:type="pct"/>
            <w:tcBorders>
              <w:top w:val="single" w:sz="8" w:space="0" w:color="000000"/>
              <w:left w:val="single" w:sz="8" w:space="0" w:color="000000"/>
              <w:bottom w:val="single" w:sz="8" w:space="0" w:color="000000"/>
              <w:right w:val="single" w:sz="8" w:space="0" w:color="000000"/>
            </w:tcBorders>
            <w:shd w:val="clear" w:color="auto" w:fill="auto"/>
            <w:tcMar>
              <w:top w:w="14" w:type="dxa"/>
              <w:left w:w="73" w:type="dxa"/>
              <w:bottom w:w="0" w:type="dxa"/>
              <w:right w:w="73" w:type="dxa"/>
            </w:tcMar>
            <w:hideMark/>
          </w:tcPr>
          <w:p w:rsidR="00F96708" w:rsidRPr="00A74A17" w:rsidRDefault="00F96708" w:rsidP="00BD7172">
            <w:pPr>
              <w:spacing w:after="0" w:line="240" w:lineRule="auto"/>
              <w:jc w:val="center"/>
              <w:rPr>
                <w:rFonts w:ascii="Times New Roman" w:eastAsia="Times New Roman" w:hAnsi="Times New Roman"/>
                <w:bCs/>
                <w:color w:val="000000"/>
                <w:kern w:val="24"/>
                <w:szCs w:val="22"/>
                <w:lang w:eastAsia="en-IN"/>
              </w:rPr>
            </w:pPr>
            <w:r w:rsidRPr="00A74A17">
              <w:rPr>
                <w:rFonts w:ascii="Times New Roman" w:eastAsia="Times New Roman" w:hAnsi="Times New Roman"/>
                <w:bCs/>
                <w:color w:val="000000"/>
                <w:kern w:val="24"/>
                <w:szCs w:val="22"/>
                <w:lang w:eastAsia="en-IN"/>
              </w:rPr>
              <w:t xml:space="preserve">13 </w:t>
            </w:r>
          </w:p>
        </w:tc>
        <w:tc>
          <w:tcPr>
            <w:tcW w:w="3590" w:type="pct"/>
            <w:tcBorders>
              <w:top w:val="single" w:sz="8" w:space="0" w:color="000000"/>
              <w:left w:val="single" w:sz="8" w:space="0" w:color="000000"/>
              <w:bottom w:val="single" w:sz="8" w:space="0" w:color="000000"/>
              <w:right w:val="single" w:sz="8" w:space="0" w:color="000000"/>
            </w:tcBorders>
            <w:shd w:val="clear" w:color="auto" w:fill="auto"/>
            <w:tcMar>
              <w:top w:w="14" w:type="dxa"/>
              <w:left w:w="73" w:type="dxa"/>
              <w:bottom w:w="0" w:type="dxa"/>
              <w:right w:w="73" w:type="dxa"/>
            </w:tcMar>
            <w:hideMark/>
          </w:tcPr>
          <w:p w:rsidR="00F96708" w:rsidRPr="00A74A17" w:rsidRDefault="00F96708" w:rsidP="00BD7172">
            <w:pPr>
              <w:spacing w:after="0" w:line="240" w:lineRule="auto"/>
              <w:jc w:val="both"/>
              <w:rPr>
                <w:rFonts w:ascii="Times New Roman" w:eastAsia="Times New Roman" w:hAnsi="Times New Roman"/>
                <w:bCs/>
                <w:color w:val="000000"/>
                <w:kern w:val="24"/>
                <w:szCs w:val="22"/>
                <w:lang w:eastAsia="en-IN"/>
              </w:rPr>
            </w:pPr>
            <w:r w:rsidRPr="00A74A17">
              <w:rPr>
                <w:rFonts w:ascii="Times New Roman" w:eastAsia="Times New Roman" w:hAnsi="Times New Roman"/>
                <w:bCs/>
                <w:color w:val="000000"/>
                <w:kern w:val="24"/>
                <w:szCs w:val="22"/>
                <w:lang w:eastAsia="en-IN"/>
              </w:rPr>
              <w:t xml:space="preserve">Integrated Farming System, historical background, characteristics, objectives, components and its advantages. </w:t>
            </w:r>
          </w:p>
        </w:tc>
        <w:tc>
          <w:tcPr>
            <w:tcW w:w="743" w:type="pct"/>
            <w:tcBorders>
              <w:top w:val="single" w:sz="8" w:space="0" w:color="000000"/>
              <w:left w:val="single" w:sz="8" w:space="0" w:color="000000"/>
              <w:bottom w:val="single" w:sz="8" w:space="0" w:color="000000"/>
              <w:right w:val="single" w:sz="8" w:space="0" w:color="000000"/>
            </w:tcBorders>
            <w:shd w:val="clear" w:color="auto" w:fill="auto"/>
            <w:tcMar>
              <w:top w:w="14" w:type="dxa"/>
              <w:left w:w="73" w:type="dxa"/>
              <w:bottom w:w="0" w:type="dxa"/>
              <w:right w:w="73" w:type="dxa"/>
            </w:tcMar>
            <w:hideMark/>
          </w:tcPr>
          <w:p w:rsidR="00F96708" w:rsidRPr="00A74A17" w:rsidRDefault="00F96708" w:rsidP="00BD7172">
            <w:pPr>
              <w:spacing w:after="0" w:line="240" w:lineRule="auto"/>
              <w:jc w:val="center"/>
              <w:rPr>
                <w:rFonts w:ascii="Times New Roman" w:eastAsia="Times New Roman" w:hAnsi="Times New Roman"/>
                <w:bCs/>
                <w:color w:val="000000"/>
                <w:kern w:val="24"/>
                <w:szCs w:val="22"/>
                <w:lang w:eastAsia="en-IN"/>
              </w:rPr>
            </w:pPr>
            <w:r w:rsidRPr="00A74A17">
              <w:rPr>
                <w:rFonts w:ascii="Times New Roman" w:eastAsia="Times New Roman" w:hAnsi="Times New Roman"/>
                <w:bCs/>
                <w:color w:val="000000"/>
                <w:kern w:val="24"/>
                <w:szCs w:val="22"/>
                <w:lang w:eastAsia="en-IN"/>
              </w:rPr>
              <w:t xml:space="preserve">10 </w:t>
            </w:r>
          </w:p>
        </w:tc>
      </w:tr>
      <w:tr w:rsidR="00F96708" w:rsidRPr="00A74A17" w:rsidTr="00F96708">
        <w:trPr>
          <w:trHeight w:val="974"/>
        </w:trPr>
        <w:tc>
          <w:tcPr>
            <w:tcW w:w="666" w:type="pct"/>
            <w:tcBorders>
              <w:top w:val="single" w:sz="8" w:space="0" w:color="000000"/>
              <w:left w:val="single" w:sz="8" w:space="0" w:color="000000"/>
              <w:bottom w:val="single" w:sz="8" w:space="0" w:color="000000"/>
              <w:right w:val="single" w:sz="8" w:space="0" w:color="000000"/>
            </w:tcBorders>
            <w:shd w:val="clear" w:color="auto" w:fill="auto"/>
            <w:tcMar>
              <w:top w:w="14" w:type="dxa"/>
              <w:left w:w="73" w:type="dxa"/>
              <w:bottom w:w="0" w:type="dxa"/>
              <w:right w:w="73" w:type="dxa"/>
            </w:tcMar>
            <w:hideMark/>
          </w:tcPr>
          <w:p w:rsidR="00F96708" w:rsidRPr="00A74A17" w:rsidRDefault="00F96708" w:rsidP="00BD7172">
            <w:pPr>
              <w:spacing w:after="0" w:line="240" w:lineRule="auto"/>
              <w:jc w:val="center"/>
              <w:rPr>
                <w:rFonts w:ascii="Times New Roman" w:eastAsia="Times New Roman" w:hAnsi="Times New Roman"/>
                <w:bCs/>
                <w:color w:val="000000"/>
                <w:kern w:val="24"/>
                <w:szCs w:val="22"/>
                <w:lang w:eastAsia="en-IN"/>
              </w:rPr>
            </w:pPr>
            <w:r w:rsidRPr="00A74A17">
              <w:rPr>
                <w:rFonts w:ascii="Times New Roman" w:eastAsia="Times New Roman" w:hAnsi="Times New Roman"/>
                <w:bCs/>
                <w:color w:val="000000"/>
                <w:kern w:val="24"/>
                <w:szCs w:val="22"/>
                <w:lang w:eastAsia="en-IN"/>
              </w:rPr>
              <w:t xml:space="preserve">14 </w:t>
            </w:r>
          </w:p>
        </w:tc>
        <w:tc>
          <w:tcPr>
            <w:tcW w:w="3590" w:type="pct"/>
            <w:tcBorders>
              <w:top w:val="single" w:sz="8" w:space="0" w:color="000000"/>
              <w:left w:val="single" w:sz="8" w:space="0" w:color="000000"/>
              <w:bottom w:val="single" w:sz="8" w:space="0" w:color="000000"/>
              <w:right w:val="single" w:sz="8" w:space="0" w:color="000000"/>
            </w:tcBorders>
            <w:shd w:val="clear" w:color="auto" w:fill="auto"/>
            <w:tcMar>
              <w:top w:w="14" w:type="dxa"/>
              <w:left w:w="73" w:type="dxa"/>
              <w:bottom w:w="0" w:type="dxa"/>
              <w:right w:w="73" w:type="dxa"/>
            </w:tcMar>
            <w:hideMark/>
          </w:tcPr>
          <w:p w:rsidR="00F96708" w:rsidRPr="00A74A17" w:rsidRDefault="00F96708" w:rsidP="00BD7172">
            <w:pPr>
              <w:spacing w:after="0" w:line="240" w:lineRule="auto"/>
              <w:jc w:val="both"/>
              <w:rPr>
                <w:rFonts w:ascii="Times New Roman" w:eastAsia="Times New Roman" w:hAnsi="Times New Roman"/>
                <w:bCs/>
                <w:color w:val="000000"/>
                <w:kern w:val="24"/>
                <w:szCs w:val="22"/>
                <w:lang w:eastAsia="en-IN"/>
              </w:rPr>
            </w:pPr>
            <w:r w:rsidRPr="00A74A17">
              <w:rPr>
                <w:rFonts w:ascii="Times New Roman" w:eastAsia="Times New Roman" w:hAnsi="Times New Roman"/>
                <w:bCs/>
                <w:color w:val="000000"/>
                <w:kern w:val="24"/>
                <w:szCs w:val="22"/>
                <w:lang w:eastAsia="en-IN"/>
              </w:rPr>
              <w:t xml:space="preserve">Development of site specific IFS models for different Agro climatic zones, its resource use efficiency and optimization technique </w:t>
            </w:r>
          </w:p>
        </w:tc>
        <w:tc>
          <w:tcPr>
            <w:tcW w:w="743" w:type="pct"/>
            <w:tcBorders>
              <w:top w:val="single" w:sz="8" w:space="0" w:color="000000"/>
              <w:left w:val="single" w:sz="8" w:space="0" w:color="000000"/>
              <w:bottom w:val="single" w:sz="8" w:space="0" w:color="000000"/>
              <w:right w:val="single" w:sz="8" w:space="0" w:color="000000"/>
            </w:tcBorders>
            <w:shd w:val="clear" w:color="auto" w:fill="auto"/>
            <w:tcMar>
              <w:top w:w="14" w:type="dxa"/>
              <w:left w:w="73" w:type="dxa"/>
              <w:bottom w:w="0" w:type="dxa"/>
              <w:right w:w="73" w:type="dxa"/>
            </w:tcMar>
            <w:hideMark/>
          </w:tcPr>
          <w:p w:rsidR="00F96708" w:rsidRPr="00A74A17" w:rsidRDefault="00F96708" w:rsidP="00BD7172">
            <w:pPr>
              <w:spacing w:after="0" w:line="240" w:lineRule="auto"/>
              <w:jc w:val="center"/>
              <w:rPr>
                <w:rFonts w:ascii="Times New Roman" w:eastAsia="Times New Roman" w:hAnsi="Times New Roman"/>
                <w:bCs/>
                <w:color w:val="000000"/>
                <w:kern w:val="24"/>
                <w:szCs w:val="22"/>
                <w:lang w:eastAsia="en-IN"/>
              </w:rPr>
            </w:pPr>
            <w:r w:rsidRPr="00A74A17">
              <w:rPr>
                <w:rFonts w:ascii="Times New Roman" w:eastAsia="Times New Roman" w:hAnsi="Times New Roman"/>
                <w:bCs/>
                <w:color w:val="000000"/>
                <w:kern w:val="24"/>
                <w:szCs w:val="22"/>
                <w:lang w:eastAsia="en-IN"/>
              </w:rPr>
              <w:t xml:space="preserve">10 </w:t>
            </w:r>
          </w:p>
        </w:tc>
      </w:tr>
      <w:tr w:rsidR="00F96708" w:rsidRPr="00A74A17" w:rsidTr="00F96708">
        <w:trPr>
          <w:trHeight w:val="605"/>
        </w:trPr>
        <w:tc>
          <w:tcPr>
            <w:tcW w:w="666" w:type="pct"/>
            <w:tcBorders>
              <w:top w:val="single" w:sz="8" w:space="0" w:color="000000"/>
              <w:left w:val="single" w:sz="8" w:space="0" w:color="000000"/>
              <w:bottom w:val="single" w:sz="8" w:space="0" w:color="000000"/>
              <w:right w:val="single" w:sz="8" w:space="0" w:color="000000"/>
            </w:tcBorders>
            <w:shd w:val="clear" w:color="auto" w:fill="auto"/>
            <w:tcMar>
              <w:top w:w="14" w:type="dxa"/>
              <w:left w:w="73" w:type="dxa"/>
              <w:bottom w:w="0" w:type="dxa"/>
              <w:right w:w="73" w:type="dxa"/>
            </w:tcMar>
            <w:hideMark/>
          </w:tcPr>
          <w:p w:rsidR="00F96708" w:rsidRPr="00A74A17" w:rsidRDefault="00F96708" w:rsidP="00BD7172">
            <w:pPr>
              <w:spacing w:after="0" w:line="240" w:lineRule="auto"/>
              <w:jc w:val="center"/>
              <w:rPr>
                <w:rFonts w:ascii="Times New Roman" w:eastAsia="Times New Roman" w:hAnsi="Times New Roman"/>
                <w:bCs/>
                <w:color w:val="000000"/>
                <w:kern w:val="24"/>
                <w:szCs w:val="22"/>
                <w:lang w:eastAsia="en-IN"/>
              </w:rPr>
            </w:pPr>
            <w:r w:rsidRPr="00A74A17">
              <w:rPr>
                <w:rFonts w:ascii="Times New Roman" w:eastAsia="Times New Roman" w:hAnsi="Times New Roman"/>
                <w:bCs/>
                <w:color w:val="000000"/>
                <w:kern w:val="24"/>
                <w:szCs w:val="22"/>
                <w:lang w:eastAsia="en-IN"/>
              </w:rPr>
              <w:t xml:space="preserve">15 </w:t>
            </w:r>
          </w:p>
        </w:tc>
        <w:tc>
          <w:tcPr>
            <w:tcW w:w="3590" w:type="pct"/>
            <w:tcBorders>
              <w:top w:val="single" w:sz="8" w:space="0" w:color="000000"/>
              <w:left w:val="single" w:sz="8" w:space="0" w:color="000000"/>
              <w:bottom w:val="single" w:sz="8" w:space="0" w:color="000000"/>
              <w:right w:val="single" w:sz="8" w:space="0" w:color="000000"/>
            </w:tcBorders>
            <w:shd w:val="clear" w:color="auto" w:fill="auto"/>
            <w:tcMar>
              <w:top w:w="14" w:type="dxa"/>
              <w:left w:w="73" w:type="dxa"/>
              <w:bottom w:w="0" w:type="dxa"/>
              <w:right w:w="73" w:type="dxa"/>
            </w:tcMar>
            <w:hideMark/>
          </w:tcPr>
          <w:p w:rsidR="00F96708" w:rsidRPr="00A74A17" w:rsidRDefault="00F96708" w:rsidP="00BD7172">
            <w:pPr>
              <w:spacing w:after="0" w:line="240" w:lineRule="auto"/>
              <w:jc w:val="both"/>
              <w:rPr>
                <w:rFonts w:ascii="Times New Roman" w:eastAsia="Times New Roman" w:hAnsi="Times New Roman"/>
                <w:bCs/>
                <w:color w:val="000000"/>
                <w:kern w:val="24"/>
                <w:szCs w:val="22"/>
                <w:lang w:eastAsia="en-IN"/>
              </w:rPr>
            </w:pPr>
            <w:r w:rsidRPr="00A74A17">
              <w:rPr>
                <w:rFonts w:ascii="Times New Roman" w:eastAsia="Times New Roman" w:hAnsi="Times New Roman"/>
                <w:bCs/>
                <w:color w:val="000000"/>
                <w:kern w:val="24"/>
                <w:szCs w:val="22"/>
                <w:lang w:eastAsia="en-IN"/>
              </w:rPr>
              <w:t xml:space="preserve">Farming systems in relation to environment, its resource cycling and flow of energy </w:t>
            </w:r>
          </w:p>
        </w:tc>
        <w:tc>
          <w:tcPr>
            <w:tcW w:w="743" w:type="pct"/>
            <w:tcBorders>
              <w:top w:val="single" w:sz="8" w:space="0" w:color="000000"/>
              <w:left w:val="single" w:sz="8" w:space="0" w:color="000000"/>
              <w:bottom w:val="single" w:sz="8" w:space="0" w:color="000000"/>
              <w:right w:val="single" w:sz="8" w:space="0" w:color="000000"/>
            </w:tcBorders>
            <w:shd w:val="clear" w:color="auto" w:fill="auto"/>
            <w:tcMar>
              <w:top w:w="14" w:type="dxa"/>
              <w:left w:w="73" w:type="dxa"/>
              <w:bottom w:w="0" w:type="dxa"/>
              <w:right w:w="73" w:type="dxa"/>
            </w:tcMar>
            <w:hideMark/>
          </w:tcPr>
          <w:p w:rsidR="00F96708" w:rsidRPr="00A74A17" w:rsidRDefault="00F96708" w:rsidP="00BD7172">
            <w:pPr>
              <w:spacing w:after="0" w:line="240" w:lineRule="auto"/>
              <w:jc w:val="center"/>
              <w:rPr>
                <w:rFonts w:ascii="Times New Roman" w:eastAsia="Times New Roman" w:hAnsi="Times New Roman"/>
                <w:bCs/>
                <w:color w:val="000000"/>
                <w:kern w:val="24"/>
                <w:szCs w:val="22"/>
                <w:lang w:eastAsia="en-IN"/>
              </w:rPr>
            </w:pPr>
            <w:r w:rsidRPr="00A74A17">
              <w:rPr>
                <w:rFonts w:ascii="Times New Roman" w:eastAsia="Times New Roman" w:hAnsi="Times New Roman"/>
                <w:bCs/>
                <w:color w:val="000000"/>
                <w:kern w:val="24"/>
                <w:szCs w:val="22"/>
                <w:lang w:eastAsia="en-IN"/>
              </w:rPr>
              <w:t xml:space="preserve">10 </w:t>
            </w:r>
          </w:p>
        </w:tc>
      </w:tr>
      <w:tr w:rsidR="00F96708" w:rsidRPr="00A74A17" w:rsidTr="00F96708">
        <w:trPr>
          <w:trHeight w:val="290"/>
        </w:trPr>
        <w:tc>
          <w:tcPr>
            <w:tcW w:w="666" w:type="pct"/>
            <w:tcBorders>
              <w:top w:val="single" w:sz="8" w:space="0" w:color="000000"/>
              <w:left w:val="single" w:sz="8" w:space="0" w:color="000000"/>
              <w:bottom w:val="single" w:sz="8" w:space="0" w:color="000000"/>
              <w:right w:val="single" w:sz="8" w:space="0" w:color="000000"/>
            </w:tcBorders>
            <w:shd w:val="clear" w:color="auto" w:fill="auto"/>
            <w:tcMar>
              <w:top w:w="14" w:type="dxa"/>
              <w:left w:w="73" w:type="dxa"/>
              <w:bottom w:w="0" w:type="dxa"/>
              <w:right w:w="73" w:type="dxa"/>
            </w:tcMar>
            <w:hideMark/>
          </w:tcPr>
          <w:p w:rsidR="00F96708" w:rsidRPr="00A74A17" w:rsidRDefault="00F96708" w:rsidP="00BD7172">
            <w:pPr>
              <w:spacing w:after="0" w:line="240" w:lineRule="auto"/>
              <w:jc w:val="center"/>
              <w:rPr>
                <w:rFonts w:ascii="Times New Roman" w:eastAsia="Times New Roman" w:hAnsi="Times New Roman"/>
                <w:bCs/>
                <w:color w:val="000000"/>
                <w:kern w:val="24"/>
                <w:szCs w:val="22"/>
                <w:lang w:eastAsia="en-IN"/>
              </w:rPr>
            </w:pPr>
            <w:r w:rsidRPr="00A74A17">
              <w:rPr>
                <w:rFonts w:ascii="Times New Roman" w:eastAsia="Times New Roman" w:hAnsi="Times New Roman"/>
                <w:bCs/>
                <w:color w:val="000000"/>
                <w:kern w:val="24"/>
                <w:szCs w:val="22"/>
                <w:lang w:eastAsia="en-IN"/>
              </w:rPr>
              <w:t xml:space="preserve">16 </w:t>
            </w:r>
          </w:p>
        </w:tc>
        <w:tc>
          <w:tcPr>
            <w:tcW w:w="3590" w:type="pct"/>
            <w:tcBorders>
              <w:top w:val="single" w:sz="8" w:space="0" w:color="000000"/>
              <w:left w:val="single" w:sz="8" w:space="0" w:color="000000"/>
              <w:bottom w:val="single" w:sz="8" w:space="0" w:color="000000"/>
              <w:right w:val="single" w:sz="8" w:space="0" w:color="000000"/>
            </w:tcBorders>
            <w:shd w:val="clear" w:color="auto" w:fill="auto"/>
            <w:tcMar>
              <w:top w:w="14" w:type="dxa"/>
              <w:left w:w="73" w:type="dxa"/>
              <w:bottom w:w="0" w:type="dxa"/>
              <w:right w:w="73" w:type="dxa"/>
            </w:tcMar>
            <w:hideMark/>
          </w:tcPr>
          <w:p w:rsidR="00F96708" w:rsidRPr="00A74A17" w:rsidRDefault="00F96708" w:rsidP="00BD7172">
            <w:pPr>
              <w:spacing w:after="0" w:line="240" w:lineRule="auto"/>
              <w:jc w:val="both"/>
              <w:rPr>
                <w:rFonts w:ascii="Times New Roman" w:eastAsia="Times New Roman" w:hAnsi="Times New Roman"/>
                <w:bCs/>
                <w:color w:val="000000"/>
                <w:kern w:val="24"/>
                <w:szCs w:val="22"/>
                <w:lang w:eastAsia="en-IN"/>
              </w:rPr>
            </w:pPr>
            <w:r w:rsidRPr="00A74A17">
              <w:rPr>
                <w:rFonts w:ascii="Times New Roman" w:eastAsia="Times New Roman" w:hAnsi="Times New Roman"/>
                <w:bCs/>
                <w:color w:val="000000"/>
                <w:kern w:val="24"/>
                <w:szCs w:val="22"/>
                <w:lang w:eastAsia="en-IN"/>
              </w:rPr>
              <w:t xml:space="preserve">Visit to various IFS models. </w:t>
            </w:r>
          </w:p>
        </w:tc>
        <w:tc>
          <w:tcPr>
            <w:tcW w:w="743" w:type="pct"/>
            <w:tcBorders>
              <w:top w:val="single" w:sz="8" w:space="0" w:color="000000"/>
              <w:left w:val="single" w:sz="8" w:space="0" w:color="000000"/>
              <w:bottom w:val="single" w:sz="8" w:space="0" w:color="000000"/>
              <w:right w:val="single" w:sz="8" w:space="0" w:color="000000"/>
            </w:tcBorders>
            <w:shd w:val="clear" w:color="auto" w:fill="auto"/>
            <w:tcMar>
              <w:top w:w="14" w:type="dxa"/>
              <w:left w:w="73" w:type="dxa"/>
              <w:bottom w:w="0" w:type="dxa"/>
              <w:right w:w="73" w:type="dxa"/>
            </w:tcMar>
            <w:hideMark/>
          </w:tcPr>
          <w:p w:rsidR="00F96708" w:rsidRPr="00A74A17" w:rsidRDefault="00F96708" w:rsidP="00BD7172">
            <w:pPr>
              <w:spacing w:after="0" w:line="240" w:lineRule="auto"/>
              <w:jc w:val="center"/>
              <w:rPr>
                <w:rFonts w:ascii="Times New Roman" w:eastAsia="Times New Roman" w:hAnsi="Times New Roman"/>
                <w:bCs/>
                <w:color w:val="000000"/>
                <w:kern w:val="24"/>
                <w:szCs w:val="22"/>
                <w:lang w:eastAsia="en-IN"/>
              </w:rPr>
            </w:pPr>
            <w:r w:rsidRPr="00A74A17">
              <w:rPr>
                <w:rFonts w:ascii="Times New Roman" w:eastAsia="Times New Roman" w:hAnsi="Times New Roman"/>
                <w:bCs/>
                <w:color w:val="000000"/>
                <w:kern w:val="24"/>
                <w:szCs w:val="22"/>
                <w:lang w:eastAsia="en-IN"/>
              </w:rPr>
              <w:t xml:space="preserve">8 </w:t>
            </w:r>
          </w:p>
        </w:tc>
      </w:tr>
      <w:tr w:rsidR="00F96708" w:rsidRPr="00A74A17" w:rsidTr="00F96708">
        <w:trPr>
          <w:trHeight w:val="290"/>
        </w:trPr>
        <w:tc>
          <w:tcPr>
            <w:tcW w:w="666" w:type="pct"/>
            <w:tcBorders>
              <w:top w:val="single" w:sz="8" w:space="0" w:color="000000"/>
              <w:left w:val="single" w:sz="8" w:space="0" w:color="000000"/>
              <w:bottom w:val="single" w:sz="8" w:space="0" w:color="000000"/>
              <w:right w:val="single" w:sz="8" w:space="0" w:color="000000"/>
            </w:tcBorders>
            <w:shd w:val="clear" w:color="auto" w:fill="auto"/>
            <w:tcMar>
              <w:top w:w="14" w:type="dxa"/>
              <w:left w:w="73" w:type="dxa"/>
              <w:bottom w:w="0" w:type="dxa"/>
              <w:right w:w="73" w:type="dxa"/>
            </w:tcMar>
          </w:tcPr>
          <w:p w:rsidR="00F96708" w:rsidRPr="00A74A17" w:rsidRDefault="00F96708" w:rsidP="00BD7172">
            <w:pPr>
              <w:spacing w:after="0" w:line="240" w:lineRule="auto"/>
              <w:jc w:val="center"/>
              <w:rPr>
                <w:rFonts w:ascii="Times New Roman" w:eastAsia="Times New Roman" w:hAnsi="Times New Roman"/>
                <w:bCs/>
                <w:color w:val="000000"/>
                <w:kern w:val="24"/>
                <w:szCs w:val="22"/>
                <w:lang w:eastAsia="en-IN"/>
              </w:rPr>
            </w:pPr>
          </w:p>
        </w:tc>
        <w:tc>
          <w:tcPr>
            <w:tcW w:w="3590" w:type="pct"/>
            <w:tcBorders>
              <w:top w:val="single" w:sz="8" w:space="0" w:color="000000"/>
              <w:left w:val="single" w:sz="8" w:space="0" w:color="000000"/>
              <w:bottom w:val="single" w:sz="8" w:space="0" w:color="000000"/>
              <w:right w:val="single" w:sz="8" w:space="0" w:color="000000"/>
            </w:tcBorders>
            <w:shd w:val="clear" w:color="auto" w:fill="auto"/>
            <w:tcMar>
              <w:top w:w="14" w:type="dxa"/>
              <w:left w:w="73" w:type="dxa"/>
              <w:bottom w:w="0" w:type="dxa"/>
              <w:right w:w="73" w:type="dxa"/>
            </w:tcMar>
          </w:tcPr>
          <w:p w:rsidR="00F96708" w:rsidRPr="00A74A17" w:rsidRDefault="00F96708" w:rsidP="00BD7172">
            <w:pPr>
              <w:spacing w:after="0" w:line="240" w:lineRule="auto"/>
              <w:jc w:val="center"/>
              <w:rPr>
                <w:rFonts w:ascii="Times New Roman" w:eastAsia="Times New Roman" w:hAnsi="Times New Roman"/>
                <w:b/>
                <w:color w:val="000000"/>
                <w:kern w:val="24"/>
                <w:szCs w:val="22"/>
                <w:lang w:eastAsia="en-IN"/>
              </w:rPr>
            </w:pPr>
            <w:r w:rsidRPr="00A74A17">
              <w:rPr>
                <w:rFonts w:ascii="Times New Roman" w:eastAsia="Times New Roman" w:hAnsi="Times New Roman"/>
                <w:b/>
                <w:color w:val="000000"/>
                <w:kern w:val="24"/>
                <w:szCs w:val="22"/>
                <w:lang w:eastAsia="en-IN"/>
              </w:rPr>
              <w:t>Total</w:t>
            </w:r>
          </w:p>
        </w:tc>
        <w:tc>
          <w:tcPr>
            <w:tcW w:w="743" w:type="pct"/>
            <w:tcBorders>
              <w:top w:val="single" w:sz="8" w:space="0" w:color="000000"/>
              <w:left w:val="single" w:sz="8" w:space="0" w:color="000000"/>
              <w:bottom w:val="single" w:sz="8" w:space="0" w:color="000000"/>
              <w:right w:val="single" w:sz="8" w:space="0" w:color="000000"/>
            </w:tcBorders>
            <w:shd w:val="clear" w:color="auto" w:fill="auto"/>
            <w:tcMar>
              <w:top w:w="14" w:type="dxa"/>
              <w:left w:w="73" w:type="dxa"/>
              <w:bottom w:w="0" w:type="dxa"/>
              <w:right w:w="73" w:type="dxa"/>
            </w:tcMar>
          </w:tcPr>
          <w:p w:rsidR="00F96708" w:rsidRPr="00A74A17" w:rsidRDefault="00F96708" w:rsidP="00BD7172">
            <w:pPr>
              <w:spacing w:after="0" w:line="240" w:lineRule="auto"/>
              <w:jc w:val="center"/>
              <w:rPr>
                <w:rFonts w:ascii="Times New Roman" w:eastAsia="Times New Roman" w:hAnsi="Times New Roman"/>
                <w:b/>
                <w:color w:val="000000"/>
                <w:kern w:val="24"/>
                <w:szCs w:val="22"/>
                <w:lang w:eastAsia="en-IN"/>
              </w:rPr>
            </w:pPr>
            <w:r w:rsidRPr="00A74A17">
              <w:rPr>
                <w:rFonts w:ascii="Times New Roman" w:eastAsia="Times New Roman" w:hAnsi="Times New Roman"/>
                <w:b/>
                <w:color w:val="000000"/>
                <w:kern w:val="24"/>
                <w:szCs w:val="22"/>
                <w:lang w:eastAsia="en-IN"/>
              </w:rPr>
              <w:t>100</w:t>
            </w:r>
          </w:p>
        </w:tc>
      </w:tr>
    </w:tbl>
    <w:p w:rsidR="00F96708" w:rsidRPr="00A74A17" w:rsidRDefault="00F96708" w:rsidP="00BD7172">
      <w:pPr>
        <w:pStyle w:val="BodyText"/>
        <w:spacing w:line="240" w:lineRule="auto"/>
        <w:ind w:firstLine="720"/>
        <w:rPr>
          <w:rFonts w:ascii="Book Antiqua" w:hAnsi="Book Antiqua" w:cs="Aparajita"/>
          <w:bCs/>
          <w:sz w:val="22"/>
          <w:szCs w:val="22"/>
        </w:rPr>
      </w:pPr>
    </w:p>
    <w:p w:rsidR="00F96708" w:rsidRPr="00A74A17" w:rsidRDefault="00F96708" w:rsidP="00BD7172">
      <w:pPr>
        <w:spacing w:after="0" w:line="240" w:lineRule="auto"/>
        <w:rPr>
          <w:rFonts w:ascii="Times New Roman" w:hAnsi="Times New Roman" w:cs="Times New Roman"/>
          <w:b/>
          <w:bCs/>
          <w:szCs w:val="22"/>
        </w:rPr>
      </w:pPr>
      <w:r w:rsidRPr="00A74A17">
        <w:rPr>
          <w:rFonts w:ascii="Times New Roman" w:hAnsi="Times New Roman" w:cs="Times New Roman"/>
          <w:b/>
          <w:bCs/>
          <w:szCs w:val="22"/>
        </w:rPr>
        <w:t xml:space="preserve">Suggested Readings: </w:t>
      </w:r>
    </w:p>
    <w:p w:rsidR="00F96708" w:rsidRPr="00A74A17" w:rsidRDefault="00F96708" w:rsidP="00BD7172">
      <w:pPr>
        <w:pStyle w:val="BodyText"/>
        <w:spacing w:line="240" w:lineRule="auto"/>
        <w:rPr>
          <w:rFonts w:ascii="Times New Roman" w:hAnsi="Times New Roman"/>
          <w:bCs/>
          <w:sz w:val="22"/>
          <w:szCs w:val="22"/>
          <w:lang w:bidi="mr-IN"/>
        </w:rPr>
      </w:pPr>
      <w:r w:rsidRPr="00A74A17">
        <w:rPr>
          <w:rFonts w:ascii="Times New Roman" w:hAnsi="Times New Roman"/>
          <w:bCs/>
          <w:sz w:val="22"/>
          <w:szCs w:val="22"/>
          <w:lang w:bidi="mr-IN"/>
        </w:rPr>
        <w:t xml:space="preserve">1) Cropping systems Theory and Practice -Chatterjee B.N. and Maiti S. </w:t>
      </w:r>
    </w:p>
    <w:p w:rsidR="00F96708" w:rsidRPr="00A74A17" w:rsidRDefault="00F96708" w:rsidP="00BD7172">
      <w:pPr>
        <w:pStyle w:val="BodyText"/>
        <w:spacing w:line="240" w:lineRule="auto"/>
        <w:rPr>
          <w:rFonts w:ascii="Times New Roman" w:hAnsi="Times New Roman"/>
          <w:bCs/>
          <w:sz w:val="22"/>
          <w:szCs w:val="22"/>
          <w:lang w:bidi="mr-IN"/>
        </w:rPr>
      </w:pPr>
      <w:r w:rsidRPr="00A74A17">
        <w:rPr>
          <w:rFonts w:ascii="Times New Roman" w:hAnsi="Times New Roman"/>
          <w:bCs/>
          <w:sz w:val="22"/>
          <w:szCs w:val="22"/>
          <w:lang w:bidi="mr-IN"/>
        </w:rPr>
        <w:t xml:space="preserve">2) Cropping Systems in Tropics – Principles and practices. -Palanniappan S.P. </w:t>
      </w:r>
    </w:p>
    <w:p w:rsidR="00F96708" w:rsidRPr="00A74A17" w:rsidRDefault="00F96708" w:rsidP="00BD7172">
      <w:pPr>
        <w:spacing w:after="0" w:line="240" w:lineRule="auto"/>
        <w:rPr>
          <w:rFonts w:ascii="Times New Roman" w:hAnsi="Times New Roman" w:cs="Times New Roman"/>
          <w:bCs/>
          <w:szCs w:val="22"/>
        </w:rPr>
      </w:pPr>
      <w:r w:rsidRPr="00A74A17">
        <w:rPr>
          <w:rFonts w:ascii="Times New Roman" w:hAnsi="Times New Roman" w:cs="Times New Roman"/>
          <w:bCs/>
          <w:szCs w:val="22"/>
        </w:rPr>
        <w:br w:type="page"/>
      </w:r>
    </w:p>
    <w:tbl>
      <w:tblPr>
        <w:tblStyle w:val="TableGrid"/>
        <w:tblW w:w="0" w:type="auto"/>
        <w:tblLook w:val="04A0"/>
      </w:tblPr>
      <w:tblGrid>
        <w:gridCol w:w="1458"/>
        <w:gridCol w:w="540"/>
        <w:gridCol w:w="1749"/>
        <w:gridCol w:w="1041"/>
        <w:gridCol w:w="1212"/>
        <w:gridCol w:w="1128"/>
        <w:gridCol w:w="1980"/>
      </w:tblGrid>
      <w:tr w:rsidR="00F96708" w:rsidRPr="00A74A17" w:rsidTr="00F96708">
        <w:tc>
          <w:tcPr>
            <w:tcW w:w="1458" w:type="dxa"/>
          </w:tcPr>
          <w:p w:rsidR="00F96708" w:rsidRPr="00A74A17" w:rsidRDefault="00F96708" w:rsidP="00BD7172">
            <w:pPr>
              <w:pStyle w:val="ListParagraph"/>
              <w:ind w:left="0"/>
              <w:contextualSpacing w:val="0"/>
              <w:jc w:val="left"/>
              <w:rPr>
                <w:rFonts w:ascii="Times New Roman" w:hAnsi="Times New Roman" w:cs="Times New Roman"/>
                <w:b/>
                <w:bCs/>
                <w:szCs w:val="22"/>
              </w:rPr>
            </w:pPr>
            <w:r w:rsidRPr="00A74A17">
              <w:rPr>
                <w:rFonts w:ascii="Times New Roman" w:hAnsi="Times New Roman" w:cs="Times New Roman"/>
                <w:b/>
                <w:bCs/>
                <w:szCs w:val="22"/>
              </w:rPr>
              <w:lastRenderedPageBreak/>
              <w:t>Course :</w:t>
            </w:r>
          </w:p>
        </w:tc>
        <w:tc>
          <w:tcPr>
            <w:tcW w:w="2289" w:type="dxa"/>
            <w:gridSpan w:val="2"/>
          </w:tcPr>
          <w:p w:rsidR="00F96708" w:rsidRPr="00A74A17" w:rsidRDefault="00F96708" w:rsidP="00BD7172">
            <w:pPr>
              <w:pStyle w:val="ListParagraph"/>
              <w:ind w:left="0"/>
              <w:contextualSpacing w:val="0"/>
              <w:jc w:val="left"/>
              <w:rPr>
                <w:rFonts w:ascii="Times New Roman" w:hAnsi="Times New Roman" w:cs="Times New Roman"/>
                <w:b/>
                <w:bCs/>
                <w:szCs w:val="22"/>
              </w:rPr>
            </w:pPr>
            <w:r w:rsidRPr="00A74A17">
              <w:rPr>
                <w:rFonts w:ascii="Times New Roman" w:hAnsi="Times New Roman"/>
                <w:color w:val="000000"/>
                <w:szCs w:val="22"/>
              </w:rPr>
              <w:t>AGRO 248</w:t>
            </w:r>
          </w:p>
        </w:tc>
        <w:tc>
          <w:tcPr>
            <w:tcW w:w="1041" w:type="dxa"/>
          </w:tcPr>
          <w:p w:rsidR="00F96708" w:rsidRPr="00A74A17" w:rsidRDefault="00F96708" w:rsidP="00BD7172">
            <w:pPr>
              <w:pStyle w:val="ListParagraph"/>
              <w:ind w:left="0"/>
              <w:contextualSpacing w:val="0"/>
              <w:jc w:val="left"/>
              <w:rPr>
                <w:rFonts w:ascii="Times New Roman" w:hAnsi="Times New Roman" w:cs="Times New Roman"/>
                <w:b/>
                <w:bCs/>
                <w:szCs w:val="22"/>
              </w:rPr>
            </w:pPr>
          </w:p>
        </w:tc>
        <w:tc>
          <w:tcPr>
            <w:tcW w:w="1212" w:type="dxa"/>
          </w:tcPr>
          <w:p w:rsidR="00F96708" w:rsidRPr="00A74A17" w:rsidRDefault="00F96708" w:rsidP="00BD7172">
            <w:pPr>
              <w:pStyle w:val="ListParagraph"/>
              <w:ind w:left="0"/>
              <w:contextualSpacing w:val="0"/>
              <w:jc w:val="left"/>
              <w:rPr>
                <w:rFonts w:ascii="Times New Roman" w:hAnsi="Times New Roman" w:cs="Times New Roman"/>
                <w:b/>
                <w:bCs/>
                <w:szCs w:val="22"/>
              </w:rPr>
            </w:pPr>
            <w:r w:rsidRPr="00A74A17">
              <w:rPr>
                <w:rFonts w:ascii="Times New Roman" w:hAnsi="Times New Roman" w:cs="Times New Roman"/>
                <w:b/>
                <w:bCs/>
                <w:szCs w:val="22"/>
              </w:rPr>
              <w:t>Credit:</w:t>
            </w:r>
          </w:p>
        </w:tc>
        <w:tc>
          <w:tcPr>
            <w:tcW w:w="1128" w:type="dxa"/>
          </w:tcPr>
          <w:p w:rsidR="00F96708" w:rsidRPr="00A74A17" w:rsidRDefault="00F96708" w:rsidP="00BD7172">
            <w:pPr>
              <w:pStyle w:val="ListParagraph"/>
              <w:ind w:left="0"/>
              <w:contextualSpacing w:val="0"/>
              <w:jc w:val="left"/>
              <w:rPr>
                <w:rFonts w:ascii="Times New Roman" w:hAnsi="Times New Roman" w:cs="Times New Roman"/>
                <w:b/>
                <w:bCs/>
                <w:szCs w:val="22"/>
              </w:rPr>
            </w:pPr>
            <w:r w:rsidRPr="00A74A17">
              <w:rPr>
                <w:rFonts w:ascii="Times New Roman" w:hAnsi="Times New Roman"/>
                <w:color w:val="000000"/>
                <w:szCs w:val="22"/>
              </w:rPr>
              <w:t>2(1+1)</w:t>
            </w:r>
          </w:p>
        </w:tc>
        <w:tc>
          <w:tcPr>
            <w:tcW w:w="1980" w:type="dxa"/>
          </w:tcPr>
          <w:p w:rsidR="00F96708" w:rsidRPr="00A74A17" w:rsidRDefault="00F96708" w:rsidP="00BD7172">
            <w:pPr>
              <w:pStyle w:val="ListParagraph"/>
              <w:ind w:left="0"/>
              <w:contextualSpacing w:val="0"/>
              <w:jc w:val="left"/>
              <w:rPr>
                <w:rFonts w:ascii="Times New Roman" w:hAnsi="Times New Roman" w:cs="Times New Roman"/>
                <w:b/>
                <w:bCs/>
                <w:szCs w:val="22"/>
              </w:rPr>
            </w:pPr>
            <w:r w:rsidRPr="00A74A17">
              <w:rPr>
                <w:rFonts w:ascii="Times New Roman" w:hAnsi="Times New Roman" w:cs="Times New Roman"/>
                <w:b/>
                <w:bCs/>
                <w:szCs w:val="22"/>
              </w:rPr>
              <w:t>Semester-IV</w:t>
            </w:r>
          </w:p>
        </w:tc>
      </w:tr>
      <w:tr w:rsidR="00F96708" w:rsidRPr="00A74A17" w:rsidTr="00F96708">
        <w:tc>
          <w:tcPr>
            <w:tcW w:w="1998" w:type="dxa"/>
            <w:gridSpan w:val="2"/>
          </w:tcPr>
          <w:p w:rsidR="00F96708" w:rsidRPr="00A74A17" w:rsidRDefault="00F96708" w:rsidP="00BD7172">
            <w:pPr>
              <w:pStyle w:val="ListParagraph"/>
              <w:ind w:left="0"/>
              <w:contextualSpacing w:val="0"/>
              <w:jc w:val="left"/>
              <w:rPr>
                <w:rFonts w:ascii="Times New Roman" w:hAnsi="Times New Roman" w:cs="Times New Roman"/>
                <w:b/>
                <w:bCs/>
                <w:szCs w:val="22"/>
              </w:rPr>
            </w:pPr>
            <w:r w:rsidRPr="00A74A17">
              <w:rPr>
                <w:rFonts w:ascii="Times New Roman" w:hAnsi="Times New Roman" w:cs="Times New Roman"/>
                <w:b/>
                <w:bCs/>
                <w:szCs w:val="22"/>
              </w:rPr>
              <w:t>Course title:</w:t>
            </w:r>
          </w:p>
        </w:tc>
        <w:tc>
          <w:tcPr>
            <w:tcW w:w="7110" w:type="dxa"/>
            <w:gridSpan w:val="5"/>
          </w:tcPr>
          <w:p w:rsidR="00F96708" w:rsidRPr="00A74A17" w:rsidRDefault="00F96708" w:rsidP="00BD7172">
            <w:pPr>
              <w:pStyle w:val="ListParagraph"/>
              <w:ind w:left="0"/>
              <w:contextualSpacing w:val="0"/>
              <w:jc w:val="left"/>
              <w:rPr>
                <w:rFonts w:ascii="Times New Roman" w:hAnsi="Times New Roman" w:cs="Times New Roman"/>
                <w:b/>
                <w:bCs/>
                <w:szCs w:val="22"/>
              </w:rPr>
            </w:pPr>
            <w:r w:rsidRPr="00A74A17">
              <w:rPr>
                <w:rFonts w:ascii="Times New Roman" w:hAnsi="Times New Roman"/>
                <w:color w:val="000000"/>
                <w:szCs w:val="22"/>
              </w:rPr>
              <w:t>Principles  of Organic Farming</w:t>
            </w:r>
          </w:p>
        </w:tc>
      </w:tr>
    </w:tbl>
    <w:p w:rsidR="00F96708" w:rsidRPr="00A74A17" w:rsidRDefault="00F96708" w:rsidP="00BD7172">
      <w:pPr>
        <w:spacing w:after="0" w:line="240" w:lineRule="auto"/>
        <w:rPr>
          <w:rFonts w:ascii="Times New Roman" w:hAnsi="Times New Roman" w:cs="Times New Roman"/>
          <w:b/>
          <w:bCs/>
          <w:szCs w:val="22"/>
        </w:rPr>
      </w:pPr>
      <w:r w:rsidRPr="00A74A17">
        <w:rPr>
          <w:rFonts w:ascii="Times New Roman" w:hAnsi="Times New Roman" w:cs="Times New Roman"/>
          <w:b/>
          <w:bCs/>
          <w:szCs w:val="22"/>
        </w:rPr>
        <w:t>Syllabus</w:t>
      </w:r>
    </w:p>
    <w:p w:rsidR="00F96708" w:rsidRPr="00A74A17" w:rsidRDefault="00F96708" w:rsidP="00BD7172">
      <w:pPr>
        <w:pStyle w:val="BodyText"/>
        <w:spacing w:line="240" w:lineRule="auto"/>
        <w:ind w:firstLine="720"/>
        <w:rPr>
          <w:rFonts w:ascii="Times New Roman" w:hAnsi="Times New Roman"/>
          <w:bCs/>
          <w:sz w:val="22"/>
          <w:szCs w:val="22"/>
          <w:lang w:bidi="mr-IN"/>
        </w:rPr>
      </w:pPr>
      <w:r w:rsidRPr="00A74A17">
        <w:rPr>
          <w:rFonts w:ascii="Times New Roman" w:hAnsi="Times New Roman"/>
          <w:b/>
          <w:bCs/>
          <w:sz w:val="22"/>
          <w:szCs w:val="22"/>
          <w:lang w:bidi="mr-IN"/>
        </w:rPr>
        <w:t>Theory:</w:t>
      </w:r>
      <w:r w:rsidRPr="00A74A17">
        <w:rPr>
          <w:rFonts w:ascii="Times New Roman" w:hAnsi="Times New Roman"/>
          <w:b/>
          <w:bCs/>
          <w:color w:val="000000"/>
          <w:kern w:val="24"/>
          <w:sz w:val="22"/>
          <w:szCs w:val="22"/>
        </w:rPr>
        <w:t xml:space="preserve"> </w:t>
      </w:r>
      <w:r w:rsidRPr="00A74A17">
        <w:rPr>
          <w:rFonts w:ascii="Times New Roman" w:hAnsi="Times New Roman"/>
          <w:bCs/>
          <w:sz w:val="22"/>
          <w:szCs w:val="22"/>
          <w:lang w:bidi="mr-IN"/>
        </w:rPr>
        <w:t>Organic farming, principles and its scope in India; Initiatives taken by Government (central/state), NGOs and other organizations for promotion of organic agriculture; Organic ecosystem and their concepts; Organic nutrient resources and its fortification; Restrictions to nutrient use in organic farming; Choice of crops and varieties in organic farming; Fundamentals of insect, pest, disease and weed management under organic mode of production; Operational structure of NPOP; Certification process and standards of organic farming; Processing, leveling, economic considerations and viability, marketing and export potential of organic products.</w:t>
      </w:r>
    </w:p>
    <w:p w:rsidR="00F96708" w:rsidRPr="00A74A17" w:rsidRDefault="00F96708" w:rsidP="00BD7172">
      <w:pPr>
        <w:pStyle w:val="BodyText"/>
        <w:spacing w:line="240" w:lineRule="auto"/>
        <w:ind w:firstLine="720"/>
        <w:rPr>
          <w:rFonts w:ascii="Times New Roman" w:hAnsi="Times New Roman"/>
          <w:b/>
          <w:bCs/>
          <w:sz w:val="22"/>
          <w:szCs w:val="22"/>
          <w:lang w:bidi="mr-IN"/>
        </w:rPr>
      </w:pPr>
      <w:r w:rsidRPr="00A74A17">
        <w:rPr>
          <w:rFonts w:ascii="Times New Roman" w:hAnsi="Times New Roman"/>
          <w:b/>
          <w:bCs/>
          <w:sz w:val="22"/>
          <w:szCs w:val="22"/>
          <w:lang w:bidi="mr-IN"/>
        </w:rPr>
        <w:t>Practical :</w:t>
      </w:r>
      <w:r w:rsidRPr="00A74A17">
        <w:rPr>
          <w:rFonts w:ascii="Times New Roman" w:hAnsi="Times New Roman"/>
          <w:bCs/>
          <w:sz w:val="22"/>
          <w:szCs w:val="22"/>
          <w:lang w:bidi="mr-IN"/>
        </w:rPr>
        <w:t>Visit to organic farms to study the various components and their utilization; Preparation of enrich compost, vermicompost, bio-fertilizers/bio-inoculants and their quality analysis; Indigenous technology knowledge (ITK) for nutrient, insect, pest disease and weed management; Cost of organic production system; Post harvest management; Quality aspect, grading, packaging and handling</w:t>
      </w:r>
      <w:r w:rsidRPr="00A74A17">
        <w:rPr>
          <w:rFonts w:ascii="Times New Roman" w:hAnsi="Times New Roman"/>
          <w:b/>
          <w:bCs/>
          <w:sz w:val="22"/>
          <w:szCs w:val="22"/>
          <w:lang w:bidi="mr-IN"/>
        </w:rPr>
        <w:t xml:space="preserve">. </w:t>
      </w:r>
    </w:p>
    <w:p w:rsidR="00F96708" w:rsidRPr="00A74A17" w:rsidRDefault="00F96708" w:rsidP="00BD7172">
      <w:pPr>
        <w:pStyle w:val="BodyText"/>
        <w:spacing w:line="240" w:lineRule="auto"/>
        <w:rPr>
          <w:rFonts w:ascii="Book Antiqua" w:hAnsi="Book Antiqua" w:cs="Aparajita"/>
          <w:b/>
          <w:sz w:val="22"/>
          <w:szCs w:val="22"/>
        </w:rPr>
      </w:pPr>
      <w:r w:rsidRPr="00A74A17">
        <w:rPr>
          <w:rFonts w:ascii="Book Antiqua" w:hAnsi="Book Antiqua" w:cs="Aparajita"/>
          <w:b/>
          <w:sz w:val="22"/>
          <w:szCs w:val="22"/>
        </w:rPr>
        <w:t>Teaching Schedule</w:t>
      </w:r>
    </w:p>
    <w:p w:rsidR="00F96708" w:rsidRPr="00A74A17" w:rsidRDefault="00F96708" w:rsidP="00BD7172">
      <w:pPr>
        <w:pStyle w:val="BodyText"/>
        <w:numPr>
          <w:ilvl w:val="0"/>
          <w:numId w:val="15"/>
        </w:numPr>
        <w:spacing w:line="240" w:lineRule="auto"/>
        <w:rPr>
          <w:rFonts w:ascii="Book Antiqua" w:hAnsi="Book Antiqua" w:cs="Aparajita"/>
          <w:b/>
          <w:sz w:val="22"/>
          <w:szCs w:val="22"/>
        </w:rPr>
      </w:pPr>
      <w:r w:rsidRPr="00A74A17">
        <w:rPr>
          <w:rFonts w:ascii="Book Antiqua" w:hAnsi="Book Antiqua" w:cs="Aparajita"/>
          <w:b/>
          <w:sz w:val="22"/>
          <w:szCs w:val="22"/>
        </w:rPr>
        <w:t>Theory</w:t>
      </w:r>
    </w:p>
    <w:tbl>
      <w:tblPr>
        <w:tblW w:w="4930" w:type="pct"/>
        <w:tblCellMar>
          <w:left w:w="0" w:type="dxa"/>
          <w:right w:w="0" w:type="dxa"/>
        </w:tblCellMar>
        <w:tblLook w:val="04A0"/>
      </w:tblPr>
      <w:tblGrid>
        <w:gridCol w:w="1031"/>
        <w:gridCol w:w="6904"/>
        <w:gridCol w:w="1491"/>
      </w:tblGrid>
      <w:tr w:rsidR="00F96708" w:rsidRPr="00A74A17" w:rsidTr="00AC4CD8">
        <w:trPr>
          <w:trHeight w:val="436"/>
        </w:trPr>
        <w:tc>
          <w:tcPr>
            <w:tcW w:w="547" w:type="pct"/>
            <w:tcBorders>
              <w:top w:val="single" w:sz="8" w:space="0" w:color="000000"/>
              <w:left w:val="single" w:sz="8" w:space="0" w:color="000000"/>
              <w:bottom w:val="single" w:sz="8" w:space="0" w:color="000000"/>
              <w:right w:val="single" w:sz="8" w:space="0" w:color="000000"/>
            </w:tcBorders>
            <w:shd w:val="clear" w:color="auto" w:fill="auto"/>
            <w:tcMar>
              <w:top w:w="14" w:type="dxa"/>
              <w:left w:w="100" w:type="dxa"/>
              <w:bottom w:w="0" w:type="dxa"/>
              <w:right w:w="100" w:type="dxa"/>
            </w:tcMar>
            <w:hideMark/>
          </w:tcPr>
          <w:p w:rsidR="00F96708" w:rsidRPr="00A74A17" w:rsidRDefault="00F96708" w:rsidP="00BD7172">
            <w:pPr>
              <w:spacing w:after="0" w:line="240" w:lineRule="auto"/>
              <w:jc w:val="center"/>
              <w:rPr>
                <w:rFonts w:ascii="Times New Roman" w:eastAsia="Times New Roman" w:hAnsi="Times New Roman"/>
                <w:b/>
                <w:color w:val="000000"/>
                <w:szCs w:val="22"/>
                <w:lang w:eastAsia="en-IN"/>
              </w:rPr>
            </w:pPr>
            <w:r w:rsidRPr="00A74A17">
              <w:rPr>
                <w:rFonts w:ascii="Times New Roman" w:eastAsia="Times New Roman" w:hAnsi="Times New Roman"/>
                <w:b/>
                <w:bCs/>
                <w:color w:val="000000"/>
                <w:kern w:val="24"/>
                <w:szCs w:val="22"/>
                <w:lang w:eastAsia="en-IN"/>
              </w:rPr>
              <w:t xml:space="preserve">Lecture </w:t>
            </w:r>
          </w:p>
        </w:tc>
        <w:tc>
          <w:tcPr>
            <w:tcW w:w="3662" w:type="pct"/>
            <w:tcBorders>
              <w:top w:val="single" w:sz="8" w:space="0" w:color="000000"/>
              <w:left w:val="single" w:sz="8" w:space="0" w:color="000000"/>
              <w:bottom w:val="single" w:sz="8" w:space="0" w:color="000000"/>
              <w:right w:val="single" w:sz="8" w:space="0" w:color="000000"/>
            </w:tcBorders>
            <w:shd w:val="clear" w:color="auto" w:fill="auto"/>
            <w:tcMar>
              <w:top w:w="14" w:type="dxa"/>
              <w:left w:w="100" w:type="dxa"/>
              <w:bottom w:w="0" w:type="dxa"/>
              <w:right w:w="100" w:type="dxa"/>
            </w:tcMar>
            <w:hideMark/>
          </w:tcPr>
          <w:p w:rsidR="00F96708" w:rsidRPr="00A74A17" w:rsidRDefault="00F96708" w:rsidP="00BD7172">
            <w:pPr>
              <w:spacing w:after="0" w:line="240" w:lineRule="auto"/>
              <w:jc w:val="center"/>
              <w:rPr>
                <w:rFonts w:ascii="Times New Roman" w:eastAsia="Times New Roman" w:hAnsi="Times New Roman"/>
                <w:b/>
                <w:color w:val="000000"/>
                <w:szCs w:val="22"/>
                <w:lang w:eastAsia="en-IN"/>
              </w:rPr>
            </w:pPr>
            <w:r w:rsidRPr="00A74A17">
              <w:rPr>
                <w:rFonts w:ascii="Times New Roman" w:eastAsia="Times New Roman" w:hAnsi="Times New Roman"/>
                <w:b/>
                <w:bCs/>
                <w:color w:val="000000"/>
                <w:kern w:val="24"/>
                <w:szCs w:val="22"/>
                <w:lang w:eastAsia="en-IN"/>
              </w:rPr>
              <w:t xml:space="preserve">Topic </w:t>
            </w:r>
          </w:p>
        </w:tc>
        <w:tc>
          <w:tcPr>
            <w:tcW w:w="791" w:type="pct"/>
            <w:tcBorders>
              <w:top w:val="single" w:sz="8" w:space="0" w:color="000000"/>
              <w:left w:val="single" w:sz="8" w:space="0" w:color="000000"/>
              <w:bottom w:val="single" w:sz="8" w:space="0" w:color="000000"/>
              <w:right w:val="single" w:sz="8" w:space="0" w:color="000000"/>
            </w:tcBorders>
            <w:shd w:val="clear" w:color="auto" w:fill="auto"/>
            <w:tcMar>
              <w:top w:w="14" w:type="dxa"/>
              <w:left w:w="100" w:type="dxa"/>
              <w:bottom w:w="0" w:type="dxa"/>
              <w:right w:w="100" w:type="dxa"/>
            </w:tcMar>
            <w:hideMark/>
          </w:tcPr>
          <w:p w:rsidR="00F96708" w:rsidRPr="00A74A17" w:rsidRDefault="00F96708" w:rsidP="00BD7172">
            <w:pPr>
              <w:spacing w:after="0" w:line="240" w:lineRule="auto"/>
              <w:jc w:val="center"/>
              <w:rPr>
                <w:rFonts w:ascii="Times New Roman" w:eastAsia="Times New Roman" w:hAnsi="Times New Roman"/>
                <w:b/>
                <w:color w:val="000000"/>
                <w:szCs w:val="22"/>
                <w:lang w:eastAsia="en-IN"/>
              </w:rPr>
            </w:pPr>
            <w:r w:rsidRPr="00A74A17">
              <w:rPr>
                <w:rFonts w:ascii="Times New Roman" w:eastAsia="Times New Roman" w:hAnsi="Times New Roman"/>
                <w:b/>
                <w:bCs/>
                <w:color w:val="000000"/>
                <w:kern w:val="24"/>
                <w:szCs w:val="22"/>
                <w:lang w:eastAsia="en-IN"/>
              </w:rPr>
              <w:t xml:space="preserve">Weightage (%) </w:t>
            </w:r>
          </w:p>
        </w:tc>
      </w:tr>
      <w:tr w:rsidR="00F96708" w:rsidRPr="00A74A17" w:rsidTr="00AC4CD8">
        <w:trPr>
          <w:trHeight w:val="189"/>
        </w:trPr>
        <w:tc>
          <w:tcPr>
            <w:tcW w:w="547" w:type="pct"/>
            <w:tcBorders>
              <w:top w:val="single" w:sz="8" w:space="0" w:color="000000"/>
              <w:left w:val="single" w:sz="8" w:space="0" w:color="000000"/>
              <w:bottom w:val="single" w:sz="8" w:space="0" w:color="000000"/>
              <w:right w:val="single" w:sz="8" w:space="0" w:color="000000"/>
            </w:tcBorders>
            <w:shd w:val="clear" w:color="auto" w:fill="auto"/>
            <w:tcMar>
              <w:top w:w="14" w:type="dxa"/>
              <w:left w:w="100" w:type="dxa"/>
              <w:bottom w:w="0" w:type="dxa"/>
              <w:right w:w="100" w:type="dxa"/>
            </w:tcMar>
            <w:hideMark/>
          </w:tcPr>
          <w:p w:rsidR="00F96708" w:rsidRPr="00A74A17" w:rsidRDefault="00F96708" w:rsidP="00BD7172">
            <w:pPr>
              <w:spacing w:after="0" w:line="240" w:lineRule="auto"/>
              <w:jc w:val="center"/>
              <w:rPr>
                <w:rFonts w:ascii="Times New Roman" w:eastAsia="Times New Roman" w:hAnsi="Times New Roman"/>
                <w:color w:val="000000"/>
                <w:szCs w:val="22"/>
                <w:lang w:eastAsia="en-IN"/>
              </w:rPr>
            </w:pPr>
            <w:r w:rsidRPr="00A74A17">
              <w:rPr>
                <w:rFonts w:ascii="Times New Roman" w:eastAsia="Times New Roman" w:hAnsi="Times New Roman"/>
                <w:bCs/>
                <w:color w:val="000000"/>
                <w:kern w:val="24"/>
                <w:szCs w:val="22"/>
                <w:lang w:eastAsia="en-IN"/>
              </w:rPr>
              <w:t xml:space="preserve">1 </w:t>
            </w:r>
          </w:p>
        </w:tc>
        <w:tc>
          <w:tcPr>
            <w:tcW w:w="3662" w:type="pct"/>
            <w:tcBorders>
              <w:top w:val="single" w:sz="8" w:space="0" w:color="000000"/>
              <w:left w:val="single" w:sz="8" w:space="0" w:color="000000"/>
              <w:bottom w:val="single" w:sz="8" w:space="0" w:color="000000"/>
              <w:right w:val="single" w:sz="8" w:space="0" w:color="000000"/>
            </w:tcBorders>
            <w:shd w:val="clear" w:color="auto" w:fill="auto"/>
            <w:tcMar>
              <w:top w:w="14" w:type="dxa"/>
              <w:left w:w="100" w:type="dxa"/>
              <w:bottom w:w="0" w:type="dxa"/>
              <w:right w:w="100" w:type="dxa"/>
            </w:tcMar>
            <w:hideMark/>
          </w:tcPr>
          <w:p w:rsidR="00F96708" w:rsidRPr="00A74A17" w:rsidRDefault="00F96708" w:rsidP="00BD7172">
            <w:pPr>
              <w:spacing w:after="0" w:line="240" w:lineRule="auto"/>
              <w:jc w:val="both"/>
              <w:rPr>
                <w:rFonts w:ascii="Times New Roman" w:eastAsia="Times New Roman" w:hAnsi="Times New Roman"/>
                <w:color w:val="000000"/>
                <w:szCs w:val="22"/>
                <w:lang w:eastAsia="en-IN"/>
              </w:rPr>
            </w:pPr>
            <w:r w:rsidRPr="00A74A17">
              <w:rPr>
                <w:rFonts w:ascii="Times New Roman" w:eastAsia="Times New Roman" w:hAnsi="Times New Roman"/>
                <w:bCs/>
                <w:color w:val="000000"/>
                <w:kern w:val="24"/>
                <w:szCs w:val="22"/>
                <w:lang w:eastAsia="en-IN"/>
              </w:rPr>
              <w:t xml:space="preserve">Organic Farming, Definition, Principles and its Scope in India and world </w:t>
            </w:r>
          </w:p>
        </w:tc>
        <w:tc>
          <w:tcPr>
            <w:tcW w:w="791" w:type="pct"/>
            <w:tcBorders>
              <w:top w:val="single" w:sz="8" w:space="0" w:color="000000"/>
              <w:left w:val="single" w:sz="8" w:space="0" w:color="000000"/>
              <w:bottom w:val="single" w:sz="8" w:space="0" w:color="000000"/>
              <w:right w:val="single" w:sz="8" w:space="0" w:color="000000"/>
            </w:tcBorders>
            <w:shd w:val="clear" w:color="auto" w:fill="auto"/>
            <w:tcMar>
              <w:top w:w="14" w:type="dxa"/>
              <w:left w:w="100" w:type="dxa"/>
              <w:bottom w:w="0" w:type="dxa"/>
              <w:right w:w="100" w:type="dxa"/>
            </w:tcMar>
            <w:hideMark/>
          </w:tcPr>
          <w:p w:rsidR="00F96708" w:rsidRPr="00A74A17" w:rsidRDefault="00F96708" w:rsidP="00BD7172">
            <w:pPr>
              <w:spacing w:after="0" w:line="240" w:lineRule="auto"/>
              <w:jc w:val="center"/>
              <w:rPr>
                <w:rFonts w:ascii="Times New Roman" w:eastAsia="Times New Roman" w:hAnsi="Times New Roman"/>
                <w:color w:val="000000"/>
                <w:szCs w:val="22"/>
                <w:lang w:eastAsia="en-IN"/>
              </w:rPr>
            </w:pPr>
            <w:r w:rsidRPr="00A74A17">
              <w:rPr>
                <w:rFonts w:ascii="Times New Roman" w:eastAsia="Times New Roman" w:hAnsi="Times New Roman"/>
                <w:bCs/>
                <w:color w:val="000000"/>
                <w:kern w:val="24"/>
                <w:szCs w:val="22"/>
                <w:lang w:eastAsia="en-IN"/>
              </w:rPr>
              <w:t xml:space="preserve">9 </w:t>
            </w:r>
          </w:p>
        </w:tc>
      </w:tr>
      <w:tr w:rsidR="00F96708" w:rsidRPr="00A74A17" w:rsidTr="00F96708">
        <w:trPr>
          <w:trHeight w:val="441"/>
        </w:trPr>
        <w:tc>
          <w:tcPr>
            <w:tcW w:w="547" w:type="pct"/>
            <w:tcBorders>
              <w:top w:val="single" w:sz="8" w:space="0" w:color="000000"/>
              <w:left w:val="single" w:sz="8" w:space="0" w:color="000000"/>
              <w:bottom w:val="single" w:sz="8" w:space="0" w:color="000000"/>
              <w:right w:val="single" w:sz="8" w:space="0" w:color="000000"/>
            </w:tcBorders>
            <w:shd w:val="clear" w:color="auto" w:fill="auto"/>
            <w:tcMar>
              <w:top w:w="14" w:type="dxa"/>
              <w:left w:w="100" w:type="dxa"/>
              <w:bottom w:w="0" w:type="dxa"/>
              <w:right w:w="100" w:type="dxa"/>
            </w:tcMar>
            <w:hideMark/>
          </w:tcPr>
          <w:p w:rsidR="00F96708" w:rsidRPr="00A74A17" w:rsidRDefault="00F96708" w:rsidP="00BD7172">
            <w:pPr>
              <w:spacing w:after="0" w:line="240" w:lineRule="auto"/>
              <w:jc w:val="center"/>
              <w:rPr>
                <w:rFonts w:ascii="Times New Roman" w:eastAsia="Times New Roman" w:hAnsi="Times New Roman"/>
                <w:color w:val="000000"/>
                <w:szCs w:val="22"/>
                <w:lang w:eastAsia="en-IN"/>
              </w:rPr>
            </w:pPr>
            <w:r w:rsidRPr="00A74A17">
              <w:rPr>
                <w:rFonts w:ascii="Times New Roman" w:eastAsia="Times New Roman" w:hAnsi="Times New Roman"/>
                <w:bCs/>
                <w:color w:val="000000"/>
                <w:kern w:val="24"/>
                <w:szCs w:val="22"/>
                <w:lang w:eastAsia="en-IN"/>
              </w:rPr>
              <w:t xml:space="preserve">2 &amp;3 </w:t>
            </w:r>
          </w:p>
        </w:tc>
        <w:tc>
          <w:tcPr>
            <w:tcW w:w="3662" w:type="pct"/>
            <w:tcBorders>
              <w:top w:val="single" w:sz="8" w:space="0" w:color="000000"/>
              <w:left w:val="single" w:sz="8" w:space="0" w:color="000000"/>
              <w:bottom w:val="single" w:sz="8" w:space="0" w:color="000000"/>
              <w:right w:val="single" w:sz="8" w:space="0" w:color="000000"/>
            </w:tcBorders>
            <w:shd w:val="clear" w:color="auto" w:fill="auto"/>
            <w:tcMar>
              <w:top w:w="14" w:type="dxa"/>
              <w:left w:w="100" w:type="dxa"/>
              <w:bottom w:w="0" w:type="dxa"/>
              <w:right w:w="100" w:type="dxa"/>
            </w:tcMar>
            <w:hideMark/>
          </w:tcPr>
          <w:p w:rsidR="00F96708" w:rsidRPr="00A74A17" w:rsidRDefault="00F96708" w:rsidP="00BD7172">
            <w:pPr>
              <w:spacing w:after="0" w:line="240" w:lineRule="auto"/>
              <w:jc w:val="both"/>
              <w:rPr>
                <w:rFonts w:ascii="Times New Roman" w:eastAsia="Times New Roman" w:hAnsi="Times New Roman"/>
                <w:color w:val="000000"/>
                <w:szCs w:val="22"/>
                <w:lang w:eastAsia="en-IN"/>
              </w:rPr>
            </w:pPr>
            <w:r w:rsidRPr="00A74A17">
              <w:rPr>
                <w:rFonts w:ascii="Times New Roman" w:eastAsia="Times New Roman" w:hAnsi="Times New Roman"/>
                <w:bCs/>
                <w:color w:val="000000"/>
                <w:kern w:val="24"/>
                <w:szCs w:val="22"/>
                <w:lang w:eastAsia="en-IN"/>
              </w:rPr>
              <w:t xml:space="preserve">Initiative taken by Govt, NGO and Organizations for promotion of Organic Agriculture </w:t>
            </w:r>
          </w:p>
        </w:tc>
        <w:tc>
          <w:tcPr>
            <w:tcW w:w="791" w:type="pct"/>
            <w:tcBorders>
              <w:top w:val="single" w:sz="8" w:space="0" w:color="000000"/>
              <w:left w:val="single" w:sz="8" w:space="0" w:color="000000"/>
              <w:bottom w:val="single" w:sz="8" w:space="0" w:color="000000"/>
              <w:right w:val="single" w:sz="8" w:space="0" w:color="000000"/>
            </w:tcBorders>
            <w:shd w:val="clear" w:color="auto" w:fill="auto"/>
            <w:tcMar>
              <w:top w:w="14" w:type="dxa"/>
              <w:left w:w="100" w:type="dxa"/>
              <w:bottom w:w="0" w:type="dxa"/>
              <w:right w:w="100" w:type="dxa"/>
            </w:tcMar>
            <w:hideMark/>
          </w:tcPr>
          <w:p w:rsidR="00F96708" w:rsidRPr="00A74A17" w:rsidRDefault="00F96708" w:rsidP="00BD7172">
            <w:pPr>
              <w:spacing w:after="0" w:line="240" w:lineRule="auto"/>
              <w:jc w:val="center"/>
              <w:rPr>
                <w:rFonts w:ascii="Times New Roman" w:eastAsia="Times New Roman" w:hAnsi="Times New Roman"/>
                <w:color w:val="000000"/>
                <w:szCs w:val="22"/>
                <w:lang w:eastAsia="en-IN"/>
              </w:rPr>
            </w:pPr>
            <w:r w:rsidRPr="00A74A17">
              <w:rPr>
                <w:rFonts w:ascii="Times New Roman" w:eastAsia="Times New Roman" w:hAnsi="Times New Roman"/>
                <w:bCs/>
                <w:color w:val="000000"/>
                <w:kern w:val="24"/>
                <w:szCs w:val="22"/>
                <w:lang w:eastAsia="en-IN"/>
              </w:rPr>
              <w:t xml:space="preserve">10 </w:t>
            </w:r>
          </w:p>
        </w:tc>
      </w:tr>
      <w:tr w:rsidR="00F96708" w:rsidRPr="00A74A17" w:rsidTr="00F96708">
        <w:trPr>
          <w:trHeight w:val="317"/>
        </w:trPr>
        <w:tc>
          <w:tcPr>
            <w:tcW w:w="547" w:type="pct"/>
            <w:tcBorders>
              <w:top w:val="single" w:sz="8" w:space="0" w:color="000000"/>
              <w:left w:val="single" w:sz="8" w:space="0" w:color="000000"/>
              <w:bottom w:val="single" w:sz="8" w:space="0" w:color="000000"/>
              <w:right w:val="single" w:sz="8" w:space="0" w:color="000000"/>
            </w:tcBorders>
            <w:shd w:val="clear" w:color="auto" w:fill="auto"/>
            <w:tcMar>
              <w:top w:w="14" w:type="dxa"/>
              <w:left w:w="100" w:type="dxa"/>
              <w:bottom w:w="0" w:type="dxa"/>
              <w:right w:w="100" w:type="dxa"/>
            </w:tcMar>
            <w:hideMark/>
          </w:tcPr>
          <w:p w:rsidR="00F96708" w:rsidRPr="00A74A17" w:rsidRDefault="00F96708" w:rsidP="00BD7172">
            <w:pPr>
              <w:spacing w:after="0" w:line="240" w:lineRule="auto"/>
              <w:jc w:val="center"/>
              <w:rPr>
                <w:rFonts w:ascii="Times New Roman" w:eastAsia="Times New Roman" w:hAnsi="Times New Roman"/>
                <w:color w:val="000000"/>
                <w:szCs w:val="22"/>
                <w:lang w:eastAsia="en-IN"/>
              </w:rPr>
            </w:pPr>
            <w:r w:rsidRPr="00A74A17">
              <w:rPr>
                <w:rFonts w:ascii="Times New Roman" w:eastAsia="Times New Roman" w:hAnsi="Times New Roman"/>
                <w:bCs/>
                <w:color w:val="000000"/>
                <w:kern w:val="24"/>
                <w:szCs w:val="22"/>
                <w:lang w:eastAsia="en-IN"/>
              </w:rPr>
              <w:t xml:space="preserve">4 </w:t>
            </w:r>
          </w:p>
        </w:tc>
        <w:tc>
          <w:tcPr>
            <w:tcW w:w="3662" w:type="pct"/>
            <w:tcBorders>
              <w:top w:val="single" w:sz="8" w:space="0" w:color="000000"/>
              <w:left w:val="single" w:sz="8" w:space="0" w:color="000000"/>
              <w:bottom w:val="single" w:sz="8" w:space="0" w:color="000000"/>
              <w:right w:val="single" w:sz="8" w:space="0" w:color="000000"/>
            </w:tcBorders>
            <w:shd w:val="clear" w:color="auto" w:fill="auto"/>
            <w:tcMar>
              <w:top w:w="14" w:type="dxa"/>
              <w:left w:w="100" w:type="dxa"/>
              <w:bottom w:w="0" w:type="dxa"/>
              <w:right w:w="100" w:type="dxa"/>
            </w:tcMar>
            <w:hideMark/>
          </w:tcPr>
          <w:p w:rsidR="00F96708" w:rsidRPr="00A74A17" w:rsidRDefault="00F96708" w:rsidP="00BD7172">
            <w:pPr>
              <w:spacing w:after="0" w:line="240" w:lineRule="auto"/>
              <w:jc w:val="both"/>
              <w:rPr>
                <w:rFonts w:ascii="Times New Roman" w:eastAsia="Times New Roman" w:hAnsi="Times New Roman"/>
                <w:color w:val="000000"/>
                <w:szCs w:val="22"/>
                <w:lang w:eastAsia="en-IN"/>
              </w:rPr>
            </w:pPr>
            <w:r w:rsidRPr="00A74A17">
              <w:rPr>
                <w:rFonts w:ascii="Times New Roman" w:eastAsia="Times New Roman" w:hAnsi="Times New Roman"/>
                <w:bCs/>
                <w:color w:val="000000"/>
                <w:kern w:val="24"/>
                <w:szCs w:val="22"/>
                <w:lang w:eastAsia="en-IN"/>
              </w:rPr>
              <w:t xml:space="preserve">Organic ecosystem and their concepts </w:t>
            </w:r>
          </w:p>
        </w:tc>
        <w:tc>
          <w:tcPr>
            <w:tcW w:w="791" w:type="pct"/>
            <w:tcBorders>
              <w:top w:val="single" w:sz="8" w:space="0" w:color="000000"/>
              <w:left w:val="single" w:sz="8" w:space="0" w:color="000000"/>
              <w:bottom w:val="single" w:sz="8" w:space="0" w:color="000000"/>
              <w:right w:val="single" w:sz="8" w:space="0" w:color="000000"/>
            </w:tcBorders>
            <w:shd w:val="clear" w:color="auto" w:fill="auto"/>
            <w:tcMar>
              <w:top w:w="14" w:type="dxa"/>
              <w:left w:w="100" w:type="dxa"/>
              <w:bottom w:w="0" w:type="dxa"/>
              <w:right w:w="100" w:type="dxa"/>
            </w:tcMar>
            <w:hideMark/>
          </w:tcPr>
          <w:p w:rsidR="00F96708" w:rsidRPr="00A74A17" w:rsidRDefault="00F96708" w:rsidP="00BD7172">
            <w:pPr>
              <w:spacing w:after="0" w:line="240" w:lineRule="auto"/>
              <w:jc w:val="center"/>
              <w:rPr>
                <w:rFonts w:ascii="Times New Roman" w:eastAsia="Times New Roman" w:hAnsi="Times New Roman"/>
                <w:color w:val="000000"/>
                <w:szCs w:val="22"/>
                <w:lang w:eastAsia="en-IN"/>
              </w:rPr>
            </w:pPr>
            <w:r w:rsidRPr="00A74A17">
              <w:rPr>
                <w:rFonts w:ascii="Times New Roman" w:eastAsia="Times New Roman" w:hAnsi="Times New Roman"/>
                <w:bCs/>
                <w:color w:val="000000"/>
                <w:kern w:val="24"/>
                <w:szCs w:val="22"/>
                <w:lang w:eastAsia="en-IN"/>
              </w:rPr>
              <w:t xml:space="preserve">7 </w:t>
            </w:r>
          </w:p>
        </w:tc>
      </w:tr>
      <w:tr w:rsidR="00F96708" w:rsidRPr="00A74A17" w:rsidTr="00AC4CD8">
        <w:trPr>
          <w:trHeight w:val="277"/>
        </w:trPr>
        <w:tc>
          <w:tcPr>
            <w:tcW w:w="547" w:type="pct"/>
            <w:tcBorders>
              <w:top w:val="single" w:sz="8" w:space="0" w:color="000000"/>
              <w:left w:val="single" w:sz="8" w:space="0" w:color="000000"/>
              <w:bottom w:val="single" w:sz="8" w:space="0" w:color="000000"/>
              <w:right w:val="single" w:sz="8" w:space="0" w:color="000000"/>
            </w:tcBorders>
            <w:shd w:val="clear" w:color="auto" w:fill="auto"/>
            <w:tcMar>
              <w:top w:w="14" w:type="dxa"/>
              <w:left w:w="100" w:type="dxa"/>
              <w:bottom w:w="0" w:type="dxa"/>
              <w:right w:w="100" w:type="dxa"/>
            </w:tcMar>
            <w:hideMark/>
          </w:tcPr>
          <w:p w:rsidR="00F96708" w:rsidRPr="00A74A17" w:rsidRDefault="00F96708" w:rsidP="00BD7172">
            <w:pPr>
              <w:spacing w:after="0" w:line="240" w:lineRule="auto"/>
              <w:jc w:val="center"/>
              <w:rPr>
                <w:rFonts w:ascii="Times New Roman" w:eastAsia="Times New Roman" w:hAnsi="Times New Roman"/>
                <w:color w:val="000000"/>
                <w:szCs w:val="22"/>
                <w:lang w:eastAsia="en-IN"/>
              </w:rPr>
            </w:pPr>
            <w:r w:rsidRPr="00A74A17">
              <w:rPr>
                <w:rFonts w:ascii="Times New Roman" w:eastAsia="Times New Roman" w:hAnsi="Times New Roman"/>
                <w:bCs/>
                <w:color w:val="000000"/>
                <w:kern w:val="24"/>
                <w:szCs w:val="22"/>
                <w:lang w:eastAsia="en-IN"/>
              </w:rPr>
              <w:t xml:space="preserve">5 </w:t>
            </w:r>
          </w:p>
        </w:tc>
        <w:tc>
          <w:tcPr>
            <w:tcW w:w="3662" w:type="pct"/>
            <w:tcBorders>
              <w:top w:val="single" w:sz="8" w:space="0" w:color="000000"/>
              <w:left w:val="single" w:sz="8" w:space="0" w:color="000000"/>
              <w:bottom w:val="single" w:sz="8" w:space="0" w:color="000000"/>
              <w:right w:val="single" w:sz="8" w:space="0" w:color="000000"/>
            </w:tcBorders>
            <w:shd w:val="clear" w:color="auto" w:fill="auto"/>
            <w:tcMar>
              <w:top w:w="14" w:type="dxa"/>
              <w:left w:w="100" w:type="dxa"/>
              <w:bottom w:w="0" w:type="dxa"/>
              <w:right w:w="100" w:type="dxa"/>
            </w:tcMar>
            <w:hideMark/>
          </w:tcPr>
          <w:p w:rsidR="00F96708" w:rsidRPr="00A74A17" w:rsidRDefault="00F96708" w:rsidP="00BD7172">
            <w:pPr>
              <w:spacing w:after="0" w:line="240" w:lineRule="auto"/>
              <w:jc w:val="both"/>
              <w:rPr>
                <w:rFonts w:ascii="Times New Roman" w:eastAsia="Times New Roman" w:hAnsi="Times New Roman"/>
                <w:color w:val="000000"/>
                <w:szCs w:val="22"/>
                <w:lang w:eastAsia="en-IN"/>
              </w:rPr>
            </w:pPr>
            <w:r w:rsidRPr="00A74A17">
              <w:rPr>
                <w:rFonts w:ascii="Times New Roman" w:eastAsia="Times New Roman" w:hAnsi="Times New Roman"/>
                <w:bCs/>
                <w:color w:val="000000"/>
                <w:kern w:val="24"/>
                <w:szCs w:val="22"/>
                <w:lang w:eastAsia="en-IN"/>
              </w:rPr>
              <w:t xml:space="preserve">Organic nutrient, resources and its fortification </w:t>
            </w:r>
          </w:p>
        </w:tc>
        <w:tc>
          <w:tcPr>
            <w:tcW w:w="791" w:type="pct"/>
            <w:tcBorders>
              <w:top w:val="single" w:sz="8" w:space="0" w:color="000000"/>
              <w:left w:val="single" w:sz="8" w:space="0" w:color="000000"/>
              <w:bottom w:val="single" w:sz="8" w:space="0" w:color="000000"/>
              <w:right w:val="single" w:sz="8" w:space="0" w:color="000000"/>
            </w:tcBorders>
            <w:shd w:val="clear" w:color="auto" w:fill="auto"/>
            <w:tcMar>
              <w:top w:w="14" w:type="dxa"/>
              <w:left w:w="100" w:type="dxa"/>
              <w:bottom w:w="0" w:type="dxa"/>
              <w:right w:w="100" w:type="dxa"/>
            </w:tcMar>
            <w:hideMark/>
          </w:tcPr>
          <w:p w:rsidR="00F96708" w:rsidRPr="00A74A17" w:rsidRDefault="00F96708" w:rsidP="00BD7172">
            <w:pPr>
              <w:spacing w:after="0" w:line="240" w:lineRule="auto"/>
              <w:jc w:val="center"/>
              <w:rPr>
                <w:rFonts w:ascii="Times New Roman" w:eastAsia="Times New Roman" w:hAnsi="Times New Roman"/>
                <w:color w:val="000000"/>
                <w:szCs w:val="22"/>
                <w:lang w:eastAsia="en-IN"/>
              </w:rPr>
            </w:pPr>
            <w:r w:rsidRPr="00A74A17">
              <w:rPr>
                <w:rFonts w:ascii="Times New Roman" w:eastAsia="Times New Roman" w:hAnsi="Times New Roman"/>
                <w:bCs/>
                <w:color w:val="000000"/>
                <w:kern w:val="24"/>
                <w:szCs w:val="22"/>
                <w:lang w:eastAsia="en-IN"/>
              </w:rPr>
              <w:t xml:space="preserve">8 </w:t>
            </w:r>
          </w:p>
        </w:tc>
      </w:tr>
      <w:tr w:rsidR="00F96708" w:rsidRPr="00A74A17" w:rsidTr="00F96708">
        <w:trPr>
          <w:trHeight w:val="317"/>
        </w:trPr>
        <w:tc>
          <w:tcPr>
            <w:tcW w:w="547" w:type="pct"/>
            <w:tcBorders>
              <w:top w:val="single" w:sz="8" w:space="0" w:color="000000"/>
              <w:left w:val="single" w:sz="8" w:space="0" w:color="000000"/>
              <w:bottom w:val="single" w:sz="8" w:space="0" w:color="000000"/>
              <w:right w:val="single" w:sz="8" w:space="0" w:color="000000"/>
            </w:tcBorders>
            <w:shd w:val="clear" w:color="auto" w:fill="auto"/>
            <w:tcMar>
              <w:top w:w="14" w:type="dxa"/>
              <w:left w:w="100" w:type="dxa"/>
              <w:bottom w:w="0" w:type="dxa"/>
              <w:right w:w="100" w:type="dxa"/>
            </w:tcMar>
            <w:hideMark/>
          </w:tcPr>
          <w:p w:rsidR="00F96708" w:rsidRPr="00A74A17" w:rsidRDefault="00F96708" w:rsidP="00BD7172">
            <w:pPr>
              <w:spacing w:after="0" w:line="240" w:lineRule="auto"/>
              <w:jc w:val="center"/>
              <w:rPr>
                <w:rFonts w:ascii="Times New Roman" w:eastAsia="Times New Roman" w:hAnsi="Times New Roman"/>
                <w:color w:val="000000"/>
                <w:szCs w:val="22"/>
                <w:lang w:eastAsia="en-IN"/>
              </w:rPr>
            </w:pPr>
            <w:r w:rsidRPr="00A74A17">
              <w:rPr>
                <w:rFonts w:ascii="Times New Roman" w:eastAsia="Times New Roman" w:hAnsi="Times New Roman"/>
                <w:bCs/>
                <w:color w:val="000000"/>
                <w:kern w:val="24"/>
                <w:szCs w:val="22"/>
                <w:lang w:eastAsia="en-IN"/>
              </w:rPr>
              <w:t xml:space="preserve">6 </w:t>
            </w:r>
          </w:p>
        </w:tc>
        <w:tc>
          <w:tcPr>
            <w:tcW w:w="3662" w:type="pct"/>
            <w:tcBorders>
              <w:top w:val="single" w:sz="8" w:space="0" w:color="000000"/>
              <w:left w:val="single" w:sz="8" w:space="0" w:color="000000"/>
              <w:bottom w:val="single" w:sz="8" w:space="0" w:color="000000"/>
              <w:right w:val="single" w:sz="8" w:space="0" w:color="000000"/>
            </w:tcBorders>
            <w:shd w:val="clear" w:color="auto" w:fill="auto"/>
            <w:tcMar>
              <w:top w:w="14" w:type="dxa"/>
              <w:left w:w="100" w:type="dxa"/>
              <w:bottom w:w="0" w:type="dxa"/>
              <w:right w:w="100" w:type="dxa"/>
            </w:tcMar>
            <w:hideMark/>
          </w:tcPr>
          <w:p w:rsidR="00F96708" w:rsidRPr="00A74A17" w:rsidRDefault="00F96708" w:rsidP="00BD7172">
            <w:pPr>
              <w:spacing w:after="0" w:line="240" w:lineRule="auto"/>
              <w:jc w:val="both"/>
              <w:rPr>
                <w:rFonts w:ascii="Times New Roman" w:eastAsia="Times New Roman" w:hAnsi="Times New Roman"/>
                <w:color w:val="000000"/>
                <w:szCs w:val="22"/>
                <w:lang w:eastAsia="en-IN"/>
              </w:rPr>
            </w:pPr>
            <w:r w:rsidRPr="00A74A17">
              <w:rPr>
                <w:rFonts w:ascii="Times New Roman" w:eastAsia="Times New Roman" w:hAnsi="Times New Roman"/>
                <w:bCs/>
                <w:color w:val="000000"/>
                <w:kern w:val="24"/>
                <w:szCs w:val="22"/>
                <w:lang w:eastAsia="en-IN"/>
              </w:rPr>
              <w:t xml:space="preserve">Restriction to Nutrient use in Organic Farming </w:t>
            </w:r>
          </w:p>
        </w:tc>
        <w:tc>
          <w:tcPr>
            <w:tcW w:w="791" w:type="pct"/>
            <w:tcBorders>
              <w:top w:val="single" w:sz="8" w:space="0" w:color="000000"/>
              <w:left w:val="single" w:sz="8" w:space="0" w:color="000000"/>
              <w:bottom w:val="single" w:sz="8" w:space="0" w:color="000000"/>
              <w:right w:val="single" w:sz="8" w:space="0" w:color="000000"/>
            </w:tcBorders>
            <w:shd w:val="clear" w:color="auto" w:fill="auto"/>
            <w:tcMar>
              <w:top w:w="14" w:type="dxa"/>
              <w:left w:w="100" w:type="dxa"/>
              <w:bottom w:w="0" w:type="dxa"/>
              <w:right w:w="100" w:type="dxa"/>
            </w:tcMar>
            <w:hideMark/>
          </w:tcPr>
          <w:p w:rsidR="00F96708" w:rsidRPr="00A74A17" w:rsidRDefault="00F96708" w:rsidP="00BD7172">
            <w:pPr>
              <w:spacing w:after="0" w:line="240" w:lineRule="auto"/>
              <w:jc w:val="center"/>
              <w:rPr>
                <w:rFonts w:ascii="Times New Roman" w:eastAsia="Times New Roman" w:hAnsi="Times New Roman"/>
                <w:color w:val="000000"/>
                <w:szCs w:val="22"/>
                <w:lang w:eastAsia="en-IN"/>
              </w:rPr>
            </w:pPr>
            <w:r w:rsidRPr="00A74A17">
              <w:rPr>
                <w:rFonts w:ascii="Times New Roman" w:eastAsia="Times New Roman" w:hAnsi="Times New Roman"/>
                <w:bCs/>
                <w:color w:val="000000"/>
                <w:kern w:val="24"/>
                <w:szCs w:val="22"/>
                <w:lang w:eastAsia="en-IN"/>
              </w:rPr>
              <w:t xml:space="preserve">8 </w:t>
            </w:r>
          </w:p>
        </w:tc>
      </w:tr>
      <w:tr w:rsidR="00F96708" w:rsidRPr="00A74A17" w:rsidTr="00F96708">
        <w:trPr>
          <w:trHeight w:val="326"/>
        </w:trPr>
        <w:tc>
          <w:tcPr>
            <w:tcW w:w="547" w:type="pct"/>
            <w:tcBorders>
              <w:top w:val="single" w:sz="8" w:space="0" w:color="000000"/>
              <w:left w:val="single" w:sz="8" w:space="0" w:color="000000"/>
              <w:bottom w:val="single" w:sz="8" w:space="0" w:color="000000"/>
              <w:right w:val="single" w:sz="8" w:space="0" w:color="000000"/>
            </w:tcBorders>
            <w:shd w:val="clear" w:color="auto" w:fill="auto"/>
            <w:tcMar>
              <w:top w:w="14" w:type="dxa"/>
              <w:left w:w="100" w:type="dxa"/>
              <w:bottom w:w="0" w:type="dxa"/>
              <w:right w:w="100" w:type="dxa"/>
            </w:tcMar>
            <w:hideMark/>
          </w:tcPr>
          <w:p w:rsidR="00F96708" w:rsidRPr="00A74A17" w:rsidRDefault="00F96708" w:rsidP="00BD7172">
            <w:pPr>
              <w:spacing w:after="0" w:line="240" w:lineRule="auto"/>
              <w:jc w:val="center"/>
              <w:rPr>
                <w:rFonts w:ascii="Times New Roman" w:eastAsia="Times New Roman" w:hAnsi="Times New Roman"/>
                <w:color w:val="000000"/>
                <w:szCs w:val="22"/>
                <w:lang w:eastAsia="en-IN"/>
              </w:rPr>
            </w:pPr>
            <w:r w:rsidRPr="00A74A17">
              <w:rPr>
                <w:rFonts w:ascii="Times New Roman" w:eastAsia="Times New Roman" w:hAnsi="Times New Roman"/>
                <w:bCs/>
                <w:color w:val="000000"/>
                <w:kern w:val="24"/>
                <w:szCs w:val="22"/>
                <w:lang w:eastAsia="en-IN"/>
              </w:rPr>
              <w:t xml:space="preserve">7 </w:t>
            </w:r>
          </w:p>
        </w:tc>
        <w:tc>
          <w:tcPr>
            <w:tcW w:w="3662" w:type="pct"/>
            <w:tcBorders>
              <w:top w:val="single" w:sz="8" w:space="0" w:color="000000"/>
              <w:left w:val="single" w:sz="8" w:space="0" w:color="000000"/>
              <w:bottom w:val="single" w:sz="8" w:space="0" w:color="000000"/>
              <w:right w:val="single" w:sz="8" w:space="0" w:color="000000"/>
            </w:tcBorders>
            <w:shd w:val="clear" w:color="auto" w:fill="auto"/>
            <w:tcMar>
              <w:top w:w="14" w:type="dxa"/>
              <w:left w:w="100" w:type="dxa"/>
              <w:bottom w:w="0" w:type="dxa"/>
              <w:right w:w="100" w:type="dxa"/>
            </w:tcMar>
            <w:hideMark/>
          </w:tcPr>
          <w:p w:rsidR="00F96708" w:rsidRPr="00A74A17" w:rsidRDefault="00F96708" w:rsidP="00BD7172">
            <w:pPr>
              <w:spacing w:after="0" w:line="240" w:lineRule="auto"/>
              <w:jc w:val="both"/>
              <w:rPr>
                <w:rFonts w:ascii="Times New Roman" w:eastAsia="Times New Roman" w:hAnsi="Times New Roman"/>
                <w:color w:val="000000"/>
                <w:szCs w:val="22"/>
                <w:lang w:eastAsia="en-IN"/>
              </w:rPr>
            </w:pPr>
            <w:r w:rsidRPr="00A74A17">
              <w:rPr>
                <w:rFonts w:ascii="Times New Roman" w:eastAsia="Times New Roman" w:hAnsi="Times New Roman"/>
                <w:bCs/>
                <w:color w:val="000000"/>
                <w:kern w:val="24"/>
                <w:szCs w:val="22"/>
                <w:lang w:eastAsia="en-IN"/>
              </w:rPr>
              <w:t xml:space="preserve">Choice of Crops and Varieties in Organic Farming </w:t>
            </w:r>
          </w:p>
        </w:tc>
        <w:tc>
          <w:tcPr>
            <w:tcW w:w="791" w:type="pct"/>
            <w:tcBorders>
              <w:top w:val="single" w:sz="8" w:space="0" w:color="000000"/>
              <w:left w:val="single" w:sz="8" w:space="0" w:color="000000"/>
              <w:bottom w:val="single" w:sz="8" w:space="0" w:color="000000"/>
              <w:right w:val="single" w:sz="8" w:space="0" w:color="000000"/>
            </w:tcBorders>
            <w:shd w:val="clear" w:color="auto" w:fill="auto"/>
            <w:tcMar>
              <w:top w:w="14" w:type="dxa"/>
              <w:left w:w="100" w:type="dxa"/>
              <w:bottom w:w="0" w:type="dxa"/>
              <w:right w:w="100" w:type="dxa"/>
            </w:tcMar>
            <w:hideMark/>
          </w:tcPr>
          <w:p w:rsidR="00F96708" w:rsidRPr="00A74A17" w:rsidRDefault="00F96708" w:rsidP="00BD7172">
            <w:pPr>
              <w:spacing w:after="0" w:line="240" w:lineRule="auto"/>
              <w:jc w:val="center"/>
              <w:rPr>
                <w:rFonts w:ascii="Times New Roman" w:eastAsia="Times New Roman" w:hAnsi="Times New Roman"/>
                <w:color w:val="000000"/>
                <w:szCs w:val="22"/>
                <w:lang w:eastAsia="en-IN"/>
              </w:rPr>
            </w:pPr>
            <w:r w:rsidRPr="00A74A17">
              <w:rPr>
                <w:rFonts w:ascii="Times New Roman" w:eastAsia="Times New Roman" w:hAnsi="Times New Roman"/>
                <w:bCs/>
                <w:color w:val="000000"/>
                <w:kern w:val="24"/>
                <w:szCs w:val="22"/>
                <w:lang w:eastAsia="en-IN"/>
              </w:rPr>
              <w:t xml:space="preserve">8 </w:t>
            </w:r>
          </w:p>
        </w:tc>
      </w:tr>
      <w:tr w:rsidR="00F96708" w:rsidRPr="00A74A17" w:rsidTr="00AC4CD8">
        <w:trPr>
          <w:trHeight w:val="390"/>
        </w:trPr>
        <w:tc>
          <w:tcPr>
            <w:tcW w:w="547" w:type="pct"/>
            <w:tcBorders>
              <w:top w:val="single" w:sz="8" w:space="0" w:color="000000"/>
              <w:left w:val="single" w:sz="8" w:space="0" w:color="000000"/>
              <w:bottom w:val="single" w:sz="8" w:space="0" w:color="000000"/>
              <w:right w:val="single" w:sz="8" w:space="0" w:color="000000"/>
            </w:tcBorders>
            <w:shd w:val="clear" w:color="auto" w:fill="auto"/>
            <w:tcMar>
              <w:top w:w="14" w:type="dxa"/>
              <w:left w:w="100" w:type="dxa"/>
              <w:bottom w:w="0" w:type="dxa"/>
              <w:right w:w="100" w:type="dxa"/>
            </w:tcMar>
            <w:hideMark/>
          </w:tcPr>
          <w:p w:rsidR="00F96708" w:rsidRPr="00A74A17" w:rsidRDefault="00F96708" w:rsidP="00BD7172">
            <w:pPr>
              <w:spacing w:after="0" w:line="240" w:lineRule="auto"/>
              <w:jc w:val="center"/>
              <w:rPr>
                <w:rFonts w:ascii="Times New Roman" w:eastAsia="Times New Roman" w:hAnsi="Times New Roman"/>
                <w:color w:val="000000"/>
                <w:szCs w:val="22"/>
                <w:lang w:eastAsia="en-IN"/>
              </w:rPr>
            </w:pPr>
            <w:r w:rsidRPr="00A74A17">
              <w:rPr>
                <w:rFonts w:ascii="Times New Roman" w:eastAsia="Times New Roman" w:hAnsi="Times New Roman"/>
                <w:bCs/>
                <w:color w:val="000000"/>
                <w:kern w:val="24"/>
                <w:szCs w:val="22"/>
                <w:lang w:eastAsia="en-IN"/>
              </w:rPr>
              <w:t xml:space="preserve">8 &amp; 9 </w:t>
            </w:r>
          </w:p>
        </w:tc>
        <w:tc>
          <w:tcPr>
            <w:tcW w:w="3662" w:type="pct"/>
            <w:tcBorders>
              <w:top w:val="single" w:sz="8" w:space="0" w:color="000000"/>
              <w:left w:val="single" w:sz="8" w:space="0" w:color="000000"/>
              <w:bottom w:val="single" w:sz="8" w:space="0" w:color="000000"/>
              <w:right w:val="single" w:sz="8" w:space="0" w:color="000000"/>
            </w:tcBorders>
            <w:shd w:val="clear" w:color="auto" w:fill="auto"/>
            <w:tcMar>
              <w:top w:w="14" w:type="dxa"/>
              <w:left w:w="100" w:type="dxa"/>
              <w:bottom w:w="0" w:type="dxa"/>
              <w:right w:w="100" w:type="dxa"/>
            </w:tcMar>
            <w:hideMark/>
          </w:tcPr>
          <w:p w:rsidR="00F96708" w:rsidRPr="00A74A17" w:rsidRDefault="00F96708" w:rsidP="00BD7172">
            <w:pPr>
              <w:spacing w:after="0" w:line="240" w:lineRule="auto"/>
              <w:jc w:val="both"/>
              <w:rPr>
                <w:rFonts w:ascii="Times New Roman" w:eastAsia="Times New Roman" w:hAnsi="Times New Roman"/>
                <w:color w:val="000000"/>
                <w:szCs w:val="22"/>
                <w:lang w:eastAsia="en-IN"/>
              </w:rPr>
            </w:pPr>
            <w:r w:rsidRPr="00A74A17">
              <w:rPr>
                <w:rFonts w:ascii="Times New Roman" w:eastAsia="Times New Roman" w:hAnsi="Times New Roman"/>
                <w:bCs/>
                <w:color w:val="000000"/>
                <w:kern w:val="24"/>
                <w:szCs w:val="22"/>
                <w:lang w:eastAsia="en-IN"/>
              </w:rPr>
              <w:t xml:space="preserve">Fundamentals of insect pest and disease management under organic mode of production </w:t>
            </w:r>
          </w:p>
        </w:tc>
        <w:tc>
          <w:tcPr>
            <w:tcW w:w="791" w:type="pct"/>
            <w:tcBorders>
              <w:top w:val="single" w:sz="8" w:space="0" w:color="000000"/>
              <w:left w:val="single" w:sz="8" w:space="0" w:color="000000"/>
              <w:bottom w:val="single" w:sz="8" w:space="0" w:color="000000"/>
              <w:right w:val="single" w:sz="8" w:space="0" w:color="000000"/>
            </w:tcBorders>
            <w:shd w:val="clear" w:color="auto" w:fill="auto"/>
            <w:tcMar>
              <w:top w:w="14" w:type="dxa"/>
              <w:left w:w="100" w:type="dxa"/>
              <w:bottom w:w="0" w:type="dxa"/>
              <w:right w:w="100" w:type="dxa"/>
            </w:tcMar>
            <w:hideMark/>
          </w:tcPr>
          <w:p w:rsidR="00F96708" w:rsidRPr="00A74A17" w:rsidRDefault="00F96708" w:rsidP="00BD7172">
            <w:pPr>
              <w:spacing w:after="0" w:line="240" w:lineRule="auto"/>
              <w:jc w:val="center"/>
              <w:rPr>
                <w:rFonts w:ascii="Times New Roman" w:eastAsia="Times New Roman" w:hAnsi="Times New Roman"/>
                <w:color w:val="000000"/>
                <w:szCs w:val="22"/>
                <w:lang w:eastAsia="en-IN"/>
              </w:rPr>
            </w:pPr>
            <w:r w:rsidRPr="00A74A17">
              <w:rPr>
                <w:rFonts w:ascii="Times New Roman" w:eastAsia="Times New Roman" w:hAnsi="Times New Roman"/>
                <w:bCs/>
                <w:color w:val="000000"/>
                <w:kern w:val="24"/>
                <w:szCs w:val="22"/>
                <w:lang w:eastAsia="en-IN"/>
              </w:rPr>
              <w:t xml:space="preserve">7 </w:t>
            </w:r>
          </w:p>
        </w:tc>
      </w:tr>
      <w:tr w:rsidR="00F96708" w:rsidRPr="00A74A17" w:rsidTr="00F96708">
        <w:trPr>
          <w:trHeight w:val="299"/>
        </w:trPr>
        <w:tc>
          <w:tcPr>
            <w:tcW w:w="547" w:type="pct"/>
            <w:tcBorders>
              <w:top w:val="single" w:sz="8" w:space="0" w:color="000000"/>
              <w:left w:val="single" w:sz="8" w:space="0" w:color="000000"/>
              <w:bottom w:val="single" w:sz="8" w:space="0" w:color="000000"/>
              <w:right w:val="single" w:sz="8" w:space="0" w:color="000000"/>
            </w:tcBorders>
            <w:shd w:val="clear" w:color="auto" w:fill="auto"/>
            <w:tcMar>
              <w:top w:w="14" w:type="dxa"/>
              <w:left w:w="100" w:type="dxa"/>
              <w:bottom w:w="0" w:type="dxa"/>
              <w:right w:w="100" w:type="dxa"/>
            </w:tcMar>
          </w:tcPr>
          <w:p w:rsidR="00F96708" w:rsidRPr="00A74A17" w:rsidRDefault="00F96708" w:rsidP="00BD7172">
            <w:pPr>
              <w:spacing w:after="0" w:line="240" w:lineRule="auto"/>
              <w:jc w:val="center"/>
              <w:rPr>
                <w:rFonts w:ascii="Times New Roman" w:eastAsia="Times New Roman" w:hAnsi="Times New Roman"/>
                <w:color w:val="000000"/>
                <w:szCs w:val="22"/>
                <w:lang w:eastAsia="en-IN"/>
              </w:rPr>
            </w:pPr>
            <w:r w:rsidRPr="00A74A17">
              <w:rPr>
                <w:rFonts w:ascii="Times New Roman" w:eastAsia="Times New Roman" w:hAnsi="Times New Roman"/>
                <w:bCs/>
                <w:color w:val="000000"/>
                <w:kern w:val="24"/>
                <w:szCs w:val="22"/>
                <w:lang w:eastAsia="en-IN"/>
              </w:rPr>
              <w:t xml:space="preserve">10 </w:t>
            </w:r>
          </w:p>
        </w:tc>
        <w:tc>
          <w:tcPr>
            <w:tcW w:w="3662" w:type="pct"/>
            <w:tcBorders>
              <w:top w:val="single" w:sz="8" w:space="0" w:color="000000"/>
              <w:left w:val="single" w:sz="8" w:space="0" w:color="000000"/>
              <w:bottom w:val="single" w:sz="8" w:space="0" w:color="000000"/>
              <w:right w:val="single" w:sz="8" w:space="0" w:color="000000"/>
            </w:tcBorders>
            <w:shd w:val="clear" w:color="auto" w:fill="auto"/>
            <w:tcMar>
              <w:top w:w="14" w:type="dxa"/>
              <w:left w:w="100" w:type="dxa"/>
              <w:bottom w:w="0" w:type="dxa"/>
              <w:right w:w="100" w:type="dxa"/>
            </w:tcMar>
          </w:tcPr>
          <w:p w:rsidR="00F96708" w:rsidRPr="00A74A17" w:rsidRDefault="00F96708" w:rsidP="00BD7172">
            <w:pPr>
              <w:spacing w:after="0" w:line="240" w:lineRule="auto"/>
              <w:jc w:val="both"/>
              <w:rPr>
                <w:rFonts w:ascii="Times New Roman" w:eastAsia="Times New Roman" w:hAnsi="Times New Roman"/>
                <w:color w:val="000000"/>
                <w:szCs w:val="22"/>
                <w:lang w:eastAsia="en-IN"/>
              </w:rPr>
            </w:pPr>
            <w:r w:rsidRPr="00A74A17">
              <w:rPr>
                <w:rFonts w:ascii="Times New Roman" w:eastAsia="Times New Roman" w:hAnsi="Times New Roman"/>
                <w:bCs/>
                <w:color w:val="000000"/>
                <w:kern w:val="24"/>
                <w:szCs w:val="22"/>
                <w:lang w:eastAsia="en-IN"/>
              </w:rPr>
              <w:t xml:space="preserve">Weed Management in Organic mode of Production </w:t>
            </w:r>
          </w:p>
        </w:tc>
        <w:tc>
          <w:tcPr>
            <w:tcW w:w="791" w:type="pct"/>
            <w:tcBorders>
              <w:top w:val="single" w:sz="8" w:space="0" w:color="000000"/>
              <w:left w:val="single" w:sz="8" w:space="0" w:color="000000"/>
              <w:bottom w:val="single" w:sz="8" w:space="0" w:color="000000"/>
              <w:right w:val="single" w:sz="8" w:space="0" w:color="000000"/>
            </w:tcBorders>
            <w:shd w:val="clear" w:color="auto" w:fill="auto"/>
            <w:tcMar>
              <w:top w:w="14" w:type="dxa"/>
              <w:left w:w="100" w:type="dxa"/>
              <w:bottom w:w="0" w:type="dxa"/>
              <w:right w:w="100" w:type="dxa"/>
            </w:tcMar>
          </w:tcPr>
          <w:p w:rsidR="00F96708" w:rsidRPr="00A74A17" w:rsidRDefault="00F96708" w:rsidP="00BD7172">
            <w:pPr>
              <w:spacing w:after="0" w:line="240" w:lineRule="auto"/>
              <w:jc w:val="center"/>
              <w:rPr>
                <w:rFonts w:ascii="Times New Roman" w:eastAsia="Times New Roman" w:hAnsi="Times New Roman"/>
                <w:color w:val="000000"/>
                <w:szCs w:val="22"/>
                <w:lang w:eastAsia="en-IN"/>
              </w:rPr>
            </w:pPr>
            <w:r w:rsidRPr="00A74A17">
              <w:rPr>
                <w:rFonts w:ascii="Times New Roman" w:eastAsia="Times New Roman" w:hAnsi="Times New Roman"/>
                <w:bCs/>
                <w:color w:val="000000"/>
                <w:kern w:val="24"/>
                <w:szCs w:val="22"/>
                <w:lang w:eastAsia="en-IN"/>
              </w:rPr>
              <w:t xml:space="preserve">8 </w:t>
            </w:r>
          </w:p>
        </w:tc>
      </w:tr>
      <w:tr w:rsidR="00F96708" w:rsidRPr="00A74A17" w:rsidTr="00AC4CD8">
        <w:trPr>
          <w:trHeight w:val="232"/>
        </w:trPr>
        <w:tc>
          <w:tcPr>
            <w:tcW w:w="547" w:type="pct"/>
            <w:tcBorders>
              <w:top w:val="single" w:sz="8" w:space="0" w:color="000000"/>
              <w:left w:val="single" w:sz="8" w:space="0" w:color="000000"/>
              <w:bottom w:val="single" w:sz="8" w:space="0" w:color="000000"/>
              <w:right w:val="single" w:sz="8" w:space="0" w:color="000000"/>
            </w:tcBorders>
            <w:shd w:val="clear" w:color="auto" w:fill="auto"/>
            <w:tcMar>
              <w:top w:w="14" w:type="dxa"/>
              <w:left w:w="100" w:type="dxa"/>
              <w:bottom w:w="0" w:type="dxa"/>
              <w:right w:w="100" w:type="dxa"/>
            </w:tcMar>
          </w:tcPr>
          <w:p w:rsidR="00F96708" w:rsidRPr="00A74A17" w:rsidRDefault="00F96708" w:rsidP="00BD7172">
            <w:pPr>
              <w:spacing w:after="0" w:line="240" w:lineRule="auto"/>
              <w:jc w:val="center"/>
              <w:rPr>
                <w:rFonts w:ascii="Times New Roman" w:eastAsia="Times New Roman" w:hAnsi="Times New Roman"/>
                <w:color w:val="000000"/>
                <w:szCs w:val="22"/>
                <w:lang w:eastAsia="en-IN"/>
              </w:rPr>
            </w:pPr>
            <w:r w:rsidRPr="00A74A17">
              <w:rPr>
                <w:rFonts w:ascii="Times New Roman" w:eastAsia="Times New Roman" w:hAnsi="Times New Roman"/>
                <w:bCs/>
                <w:color w:val="000000"/>
                <w:kern w:val="24"/>
                <w:szCs w:val="22"/>
                <w:lang w:eastAsia="en-IN"/>
              </w:rPr>
              <w:t xml:space="preserve">11 </w:t>
            </w:r>
          </w:p>
        </w:tc>
        <w:tc>
          <w:tcPr>
            <w:tcW w:w="3662" w:type="pct"/>
            <w:tcBorders>
              <w:top w:val="single" w:sz="8" w:space="0" w:color="000000"/>
              <w:left w:val="single" w:sz="8" w:space="0" w:color="000000"/>
              <w:bottom w:val="single" w:sz="8" w:space="0" w:color="000000"/>
              <w:right w:val="single" w:sz="8" w:space="0" w:color="000000"/>
            </w:tcBorders>
            <w:shd w:val="clear" w:color="auto" w:fill="auto"/>
            <w:tcMar>
              <w:top w:w="14" w:type="dxa"/>
              <w:left w:w="100" w:type="dxa"/>
              <w:bottom w:w="0" w:type="dxa"/>
              <w:right w:w="100" w:type="dxa"/>
            </w:tcMar>
          </w:tcPr>
          <w:p w:rsidR="00F96708" w:rsidRPr="00A74A17" w:rsidRDefault="00F96708" w:rsidP="00BD7172">
            <w:pPr>
              <w:spacing w:after="0" w:line="240" w:lineRule="auto"/>
              <w:jc w:val="both"/>
              <w:rPr>
                <w:rFonts w:ascii="Times New Roman" w:eastAsia="Times New Roman" w:hAnsi="Times New Roman"/>
                <w:color w:val="000000"/>
                <w:szCs w:val="22"/>
                <w:lang w:eastAsia="en-IN"/>
              </w:rPr>
            </w:pPr>
            <w:r w:rsidRPr="00A74A17">
              <w:rPr>
                <w:rFonts w:ascii="Times New Roman" w:eastAsia="Times New Roman" w:hAnsi="Times New Roman"/>
                <w:bCs/>
                <w:color w:val="000000"/>
                <w:kern w:val="24"/>
                <w:szCs w:val="22"/>
                <w:lang w:eastAsia="en-IN"/>
              </w:rPr>
              <w:t xml:space="preserve">Operational structure of NPOP </w:t>
            </w:r>
          </w:p>
        </w:tc>
        <w:tc>
          <w:tcPr>
            <w:tcW w:w="791" w:type="pct"/>
            <w:tcBorders>
              <w:top w:val="single" w:sz="8" w:space="0" w:color="000000"/>
              <w:left w:val="single" w:sz="8" w:space="0" w:color="000000"/>
              <w:bottom w:val="single" w:sz="8" w:space="0" w:color="000000"/>
              <w:right w:val="single" w:sz="8" w:space="0" w:color="000000"/>
            </w:tcBorders>
            <w:shd w:val="clear" w:color="auto" w:fill="auto"/>
            <w:tcMar>
              <w:top w:w="14" w:type="dxa"/>
              <w:left w:w="100" w:type="dxa"/>
              <w:bottom w:w="0" w:type="dxa"/>
              <w:right w:w="100" w:type="dxa"/>
            </w:tcMar>
          </w:tcPr>
          <w:p w:rsidR="00F96708" w:rsidRPr="00A74A17" w:rsidRDefault="00F96708" w:rsidP="00BD7172">
            <w:pPr>
              <w:spacing w:after="0" w:line="240" w:lineRule="auto"/>
              <w:jc w:val="center"/>
              <w:rPr>
                <w:rFonts w:ascii="Times New Roman" w:eastAsia="Times New Roman" w:hAnsi="Times New Roman"/>
                <w:color w:val="000000"/>
                <w:szCs w:val="22"/>
                <w:lang w:eastAsia="en-IN"/>
              </w:rPr>
            </w:pPr>
            <w:r w:rsidRPr="00A74A17">
              <w:rPr>
                <w:rFonts w:ascii="Times New Roman" w:eastAsia="Times New Roman" w:hAnsi="Times New Roman"/>
                <w:bCs/>
                <w:color w:val="000000"/>
                <w:kern w:val="24"/>
                <w:szCs w:val="22"/>
                <w:lang w:eastAsia="en-IN"/>
              </w:rPr>
              <w:t xml:space="preserve">5 </w:t>
            </w:r>
          </w:p>
        </w:tc>
      </w:tr>
      <w:tr w:rsidR="00F96708" w:rsidRPr="00A74A17" w:rsidTr="00F96708">
        <w:trPr>
          <w:trHeight w:val="317"/>
        </w:trPr>
        <w:tc>
          <w:tcPr>
            <w:tcW w:w="547" w:type="pct"/>
            <w:tcBorders>
              <w:top w:val="single" w:sz="8" w:space="0" w:color="000000"/>
              <w:left w:val="single" w:sz="8" w:space="0" w:color="000000"/>
              <w:bottom w:val="single" w:sz="8" w:space="0" w:color="000000"/>
              <w:right w:val="single" w:sz="8" w:space="0" w:color="000000"/>
            </w:tcBorders>
            <w:shd w:val="clear" w:color="auto" w:fill="auto"/>
            <w:tcMar>
              <w:top w:w="14" w:type="dxa"/>
              <w:left w:w="100" w:type="dxa"/>
              <w:bottom w:w="0" w:type="dxa"/>
              <w:right w:w="100" w:type="dxa"/>
            </w:tcMar>
          </w:tcPr>
          <w:p w:rsidR="00F96708" w:rsidRPr="00A74A17" w:rsidRDefault="00F96708" w:rsidP="00BD7172">
            <w:pPr>
              <w:spacing w:after="0" w:line="240" w:lineRule="auto"/>
              <w:jc w:val="center"/>
              <w:rPr>
                <w:rFonts w:ascii="Times New Roman" w:eastAsia="Times New Roman" w:hAnsi="Times New Roman"/>
                <w:color w:val="000000"/>
                <w:szCs w:val="22"/>
                <w:lang w:eastAsia="en-IN"/>
              </w:rPr>
            </w:pPr>
            <w:r w:rsidRPr="00A74A17">
              <w:rPr>
                <w:rFonts w:ascii="Times New Roman" w:eastAsia="Times New Roman" w:hAnsi="Times New Roman"/>
                <w:bCs/>
                <w:color w:val="000000"/>
                <w:kern w:val="24"/>
                <w:szCs w:val="22"/>
                <w:lang w:eastAsia="en-IN"/>
              </w:rPr>
              <w:t xml:space="preserve">12 &amp; 13 </w:t>
            </w:r>
          </w:p>
        </w:tc>
        <w:tc>
          <w:tcPr>
            <w:tcW w:w="3662" w:type="pct"/>
            <w:tcBorders>
              <w:top w:val="single" w:sz="8" w:space="0" w:color="000000"/>
              <w:left w:val="single" w:sz="8" w:space="0" w:color="000000"/>
              <w:bottom w:val="single" w:sz="8" w:space="0" w:color="000000"/>
              <w:right w:val="single" w:sz="8" w:space="0" w:color="000000"/>
            </w:tcBorders>
            <w:shd w:val="clear" w:color="auto" w:fill="auto"/>
            <w:tcMar>
              <w:top w:w="14" w:type="dxa"/>
              <w:left w:w="100" w:type="dxa"/>
              <w:bottom w:w="0" w:type="dxa"/>
              <w:right w:w="100" w:type="dxa"/>
            </w:tcMar>
          </w:tcPr>
          <w:p w:rsidR="00F96708" w:rsidRPr="00A74A17" w:rsidRDefault="00F96708" w:rsidP="00BD7172">
            <w:pPr>
              <w:spacing w:after="0" w:line="240" w:lineRule="auto"/>
              <w:jc w:val="both"/>
              <w:rPr>
                <w:rFonts w:ascii="Times New Roman" w:eastAsia="Times New Roman" w:hAnsi="Times New Roman"/>
                <w:color w:val="000000"/>
                <w:szCs w:val="22"/>
                <w:lang w:eastAsia="en-IN"/>
              </w:rPr>
            </w:pPr>
            <w:r w:rsidRPr="00A74A17">
              <w:rPr>
                <w:rFonts w:ascii="Times New Roman" w:eastAsia="Times New Roman" w:hAnsi="Times New Roman"/>
                <w:bCs/>
                <w:color w:val="000000"/>
                <w:kern w:val="24"/>
                <w:szCs w:val="22"/>
                <w:lang w:eastAsia="en-IN"/>
              </w:rPr>
              <w:t xml:space="preserve">Certification process and Standards of Organic Farming </w:t>
            </w:r>
          </w:p>
        </w:tc>
        <w:tc>
          <w:tcPr>
            <w:tcW w:w="791" w:type="pct"/>
            <w:tcBorders>
              <w:top w:val="single" w:sz="8" w:space="0" w:color="000000"/>
              <w:left w:val="single" w:sz="8" w:space="0" w:color="000000"/>
              <w:bottom w:val="single" w:sz="8" w:space="0" w:color="000000"/>
              <w:right w:val="single" w:sz="8" w:space="0" w:color="000000"/>
            </w:tcBorders>
            <w:shd w:val="clear" w:color="auto" w:fill="auto"/>
            <w:tcMar>
              <w:top w:w="14" w:type="dxa"/>
              <w:left w:w="100" w:type="dxa"/>
              <w:bottom w:w="0" w:type="dxa"/>
              <w:right w:w="100" w:type="dxa"/>
            </w:tcMar>
          </w:tcPr>
          <w:p w:rsidR="00F96708" w:rsidRPr="00A74A17" w:rsidRDefault="00F96708" w:rsidP="00BD7172">
            <w:pPr>
              <w:spacing w:after="0" w:line="240" w:lineRule="auto"/>
              <w:jc w:val="center"/>
              <w:rPr>
                <w:rFonts w:ascii="Times New Roman" w:eastAsia="Times New Roman" w:hAnsi="Times New Roman"/>
                <w:color w:val="000000"/>
                <w:szCs w:val="22"/>
                <w:lang w:eastAsia="en-IN"/>
              </w:rPr>
            </w:pPr>
            <w:r w:rsidRPr="00A74A17">
              <w:rPr>
                <w:rFonts w:ascii="Times New Roman" w:eastAsia="Times New Roman" w:hAnsi="Times New Roman"/>
                <w:bCs/>
                <w:color w:val="000000"/>
                <w:kern w:val="24"/>
                <w:szCs w:val="22"/>
                <w:lang w:eastAsia="en-IN"/>
              </w:rPr>
              <w:t xml:space="preserve">10 </w:t>
            </w:r>
          </w:p>
        </w:tc>
      </w:tr>
      <w:tr w:rsidR="00F96708" w:rsidRPr="00A74A17" w:rsidTr="00AC4CD8">
        <w:trPr>
          <w:trHeight w:val="426"/>
        </w:trPr>
        <w:tc>
          <w:tcPr>
            <w:tcW w:w="547" w:type="pct"/>
            <w:tcBorders>
              <w:top w:val="single" w:sz="8" w:space="0" w:color="000000"/>
              <w:left w:val="single" w:sz="8" w:space="0" w:color="000000"/>
              <w:bottom w:val="single" w:sz="8" w:space="0" w:color="000000"/>
              <w:right w:val="single" w:sz="8" w:space="0" w:color="000000"/>
            </w:tcBorders>
            <w:shd w:val="clear" w:color="auto" w:fill="auto"/>
            <w:tcMar>
              <w:top w:w="14" w:type="dxa"/>
              <w:left w:w="100" w:type="dxa"/>
              <w:bottom w:w="0" w:type="dxa"/>
              <w:right w:w="100" w:type="dxa"/>
            </w:tcMar>
          </w:tcPr>
          <w:p w:rsidR="00F96708" w:rsidRPr="00A74A17" w:rsidRDefault="00F96708" w:rsidP="00BD7172">
            <w:pPr>
              <w:spacing w:after="0" w:line="240" w:lineRule="auto"/>
              <w:jc w:val="center"/>
              <w:rPr>
                <w:rFonts w:ascii="Times New Roman" w:eastAsia="Times New Roman" w:hAnsi="Times New Roman"/>
                <w:color w:val="000000"/>
                <w:szCs w:val="22"/>
                <w:lang w:eastAsia="en-IN"/>
              </w:rPr>
            </w:pPr>
            <w:r w:rsidRPr="00A74A17">
              <w:rPr>
                <w:rFonts w:ascii="Times New Roman" w:eastAsia="Times New Roman" w:hAnsi="Times New Roman"/>
                <w:bCs/>
                <w:color w:val="000000"/>
                <w:kern w:val="24"/>
                <w:szCs w:val="22"/>
                <w:lang w:eastAsia="en-IN"/>
              </w:rPr>
              <w:t xml:space="preserve">14 &amp; 15 </w:t>
            </w:r>
          </w:p>
        </w:tc>
        <w:tc>
          <w:tcPr>
            <w:tcW w:w="3662" w:type="pct"/>
            <w:tcBorders>
              <w:top w:val="single" w:sz="8" w:space="0" w:color="000000"/>
              <w:left w:val="single" w:sz="8" w:space="0" w:color="000000"/>
              <w:bottom w:val="single" w:sz="8" w:space="0" w:color="000000"/>
              <w:right w:val="single" w:sz="8" w:space="0" w:color="000000"/>
            </w:tcBorders>
            <w:shd w:val="clear" w:color="auto" w:fill="auto"/>
            <w:tcMar>
              <w:top w:w="14" w:type="dxa"/>
              <w:left w:w="100" w:type="dxa"/>
              <w:bottom w:w="0" w:type="dxa"/>
              <w:right w:w="100" w:type="dxa"/>
            </w:tcMar>
          </w:tcPr>
          <w:p w:rsidR="00F96708" w:rsidRPr="00A74A17" w:rsidRDefault="00F96708" w:rsidP="00BD7172">
            <w:pPr>
              <w:spacing w:after="0" w:line="240" w:lineRule="auto"/>
              <w:jc w:val="both"/>
              <w:rPr>
                <w:rFonts w:ascii="Times New Roman" w:eastAsia="Times New Roman" w:hAnsi="Times New Roman"/>
                <w:color w:val="000000"/>
                <w:szCs w:val="22"/>
                <w:lang w:eastAsia="en-IN"/>
              </w:rPr>
            </w:pPr>
            <w:r w:rsidRPr="00A74A17">
              <w:rPr>
                <w:rFonts w:ascii="Times New Roman" w:eastAsia="Times New Roman" w:hAnsi="Times New Roman"/>
                <w:bCs/>
                <w:color w:val="000000"/>
                <w:kern w:val="24"/>
                <w:szCs w:val="22"/>
                <w:lang w:eastAsia="en-IN"/>
              </w:rPr>
              <w:t xml:space="preserve">Processing, Labeling and Economic consideration and its viability in Organic production </w:t>
            </w:r>
          </w:p>
        </w:tc>
        <w:tc>
          <w:tcPr>
            <w:tcW w:w="791" w:type="pct"/>
            <w:tcBorders>
              <w:top w:val="single" w:sz="8" w:space="0" w:color="000000"/>
              <w:left w:val="single" w:sz="8" w:space="0" w:color="000000"/>
              <w:bottom w:val="single" w:sz="8" w:space="0" w:color="000000"/>
              <w:right w:val="single" w:sz="8" w:space="0" w:color="000000"/>
            </w:tcBorders>
            <w:shd w:val="clear" w:color="auto" w:fill="auto"/>
            <w:tcMar>
              <w:top w:w="14" w:type="dxa"/>
              <w:left w:w="100" w:type="dxa"/>
              <w:bottom w:w="0" w:type="dxa"/>
              <w:right w:w="100" w:type="dxa"/>
            </w:tcMar>
          </w:tcPr>
          <w:p w:rsidR="00F96708" w:rsidRPr="00A74A17" w:rsidRDefault="00F96708" w:rsidP="00BD7172">
            <w:pPr>
              <w:spacing w:after="0" w:line="240" w:lineRule="auto"/>
              <w:jc w:val="center"/>
              <w:rPr>
                <w:rFonts w:ascii="Times New Roman" w:eastAsia="Times New Roman" w:hAnsi="Times New Roman"/>
                <w:color w:val="000000"/>
                <w:szCs w:val="22"/>
                <w:lang w:eastAsia="en-IN"/>
              </w:rPr>
            </w:pPr>
            <w:r w:rsidRPr="00A74A17">
              <w:rPr>
                <w:rFonts w:ascii="Times New Roman" w:eastAsia="Times New Roman" w:hAnsi="Times New Roman"/>
                <w:bCs/>
                <w:color w:val="000000"/>
                <w:kern w:val="24"/>
                <w:szCs w:val="22"/>
                <w:lang w:eastAsia="en-IN"/>
              </w:rPr>
              <w:t xml:space="preserve">10 </w:t>
            </w:r>
          </w:p>
        </w:tc>
      </w:tr>
      <w:tr w:rsidR="00F96708" w:rsidRPr="00A74A17" w:rsidTr="00AC4CD8">
        <w:trPr>
          <w:trHeight w:val="320"/>
        </w:trPr>
        <w:tc>
          <w:tcPr>
            <w:tcW w:w="547" w:type="pct"/>
            <w:tcBorders>
              <w:top w:val="single" w:sz="8" w:space="0" w:color="000000"/>
              <w:left w:val="single" w:sz="8" w:space="0" w:color="000000"/>
              <w:bottom w:val="single" w:sz="8" w:space="0" w:color="000000"/>
              <w:right w:val="single" w:sz="8" w:space="0" w:color="000000"/>
            </w:tcBorders>
            <w:shd w:val="clear" w:color="auto" w:fill="auto"/>
            <w:tcMar>
              <w:top w:w="14" w:type="dxa"/>
              <w:left w:w="100" w:type="dxa"/>
              <w:bottom w:w="0" w:type="dxa"/>
              <w:right w:w="100" w:type="dxa"/>
            </w:tcMar>
          </w:tcPr>
          <w:p w:rsidR="00F96708" w:rsidRPr="00A74A17" w:rsidRDefault="00F96708" w:rsidP="00BD7172">
            <w:pPr>
              <w:spacing w:after="0" w:line="240" w:lineRule="auto"/>
              <w:jc w:val="center"/>
              <w:rPr>
                <w:rFonts w:ascii="Times New Roman" w:eastAsia="Times New Roman" w:hAnsi="Times New Roman"/>
                <w:color w:val="000000"/>
                <w:szCs w:val="22"/>
                <w:lang w:eastAsia="en-IN"/>
              </w:rPr>
            </w:pPr>
            <w:r w:rsidRPr="00A74A17">
              <w:rPr>
                <w:rFonts w:ascii="Times New Roman" w:eastAsia="Times New Roman" w:hAnsi="Times New Roman"/>
                <w:bCs/>
                <w:color w:val="000000"/>
                <w:kern w:val="24"/>
                <w:szCs w:val="22"/>
                <w:lang w:eastAsia="en-IN"/>
              </w:rPr>
              <w:t xml:space="preserve">16 </w:t>
            </w:r>
          </w:p>
        </w:tc>
        <w:tc>
          <w:tcPr>
            <w:tcW w:w="3662" w:type="pct"/>
            <w:tcBorders>
              <w:top w:val="single" w:sz="8" w:space="0" w:color="000000"/>
              <w:left w:val="single" w:sz="8" w:space="0" w:color="000000"/>
              <w:bottom w:val="single" w:sz="8" w:space="0" w:color="000000"/>
              <w:right w:val="single" w:sz="8" w:space="0" w:color="000000"/>
            </w:tcBorders>
            <w:shd w:val="clear" w:color="auto" w:fill="auto"/>
            <w:tcMar>
              <w:top w:w="14" w:type="dxa"/>
              <w:left w:w="100" w:type="dxa"/>
              <w:bottom w:w="0" w:type="dxa"/>
              <w:right w:w="100" w:type="dxa"/>
            </w:tcMar>
          </w:tcPr>
          <w:p w:rsidR="00F96708" w:rsidRPr="00A74A17" w:rsidRDefault="00F96708" w:rsidP="00BD7172">
            <w:pPr>
              <w:spacing w:after="0" w:line="240" w:lineRule="auto"/>
              <w:jc w:val="both"/>
              <w:rPr>
                <w:rFonts w:ascii="Times New Roman" w:eastAsia="Times New Roman" w:hAnsi="Times New Roman"/>
                <w:color w:val="000000"/>
                <w:szCs w:val="22"/>
                <w:lang w:eastAsia="en-IN"/>
              </w:rPr>
            </w:pPr>
            <w:r w:rsidRPr="00A74A17">
              <w:rPr>
                <w:rFonts w:ascii="Times New Roman" w:eastAsia="Times New Roman" w:hAnsi="Times New Roman"/>
                <w:bCs/>
                <w:color w:val="000000"/>
                <w:kern w:val="24"/>
                <w:szCs w:val="22"/>
                <w:lang w:eastAsia="en-IN"/>
              </w:rPr>
              <w:t xml:space="preserve">Export potential of Organic products </w:t>
            </w:r>
          </w:p>
        </w:tc>
        <w:tc>
          <w:tcPr>
            <w:tcW w:w="791" w:type="pct"/>
            <w:tcBorders>
              <w:top w:val="single" w:sz="8" w:space="0" w:color="000000"/>
              <w:left w:val="single" w:sz="8" w:space="0" w:color="000000"/>
              <w:bottom w:val="single" w:sz="8" w:space="0" w:color="000000"/>
              <w:right w:val="single" w:sz="8" w:space="0" w:color="000000"/>
            </w:tcBorders>
            <w:shd w:val="clear" w:color="auto" w:fill="auto"/>
            <w:tcMar>
              <w:top w:w="14" w:type="dxa"/>
              <w:left w:w="100" w:type="dxa"/>
              <w:bottom w:w="0" w:type="dxa"/>
              <w:right w:w="100" w:type="dxa"/>
            </w:tcMar>
          </w:tcPr>
          <w:p w:rsidR="00F96708" w:rsidRPr="00A74A17" w:rsidRDefault="00F96708" w:rsidP="00BD7172">
            <w:pPr>
              <w:spacing w:after="0" w:line="240" w:lineRule="auto"/>
              <w:jc w:val="center"/>
              <w:rPr>
                <w:rFonts w:ascii="Times New Roman" w:eastAsia="Times New Roman" w:hAnsi="Times New Roman"/>
                <w:color w:val="000000"/>
                <w:szCs w:val="22"/>
                <w:lang w:eastAsia="en-IN"/>
              </w:rPr>
            </w:pPr>
            <w:r w:rsidRPr="00A74A17">
              <w:rPr>
                <w:rFonts w:ascii="Times New Roman" w:eastAsia="Times New Roman" w:hAnsi="Times New Roman"/>
                <w:bCs/>
                <w:color w:val="000000"/>
                <w:kern w:val="24"/>
                <w:szCs w:val="22"/>
                <w:lang w:eastAsia="en-IN"/>
              </w:rPr>
              <w:t xml:space="preserve">10 </w:t>
            </w:r>
          </w:p>
        </w:tc>
      </w:tr>
      <w:tr w:rsidR="00F96708" w:rsidRPr="00A74A17" w:rsidTr="00AC4CD8">
        <w:trPr>
          <w:trHeight w:val="199"/>
        </w:trPr>
        <w:tc>
          <w:tcPr>
            <w:tcW w:w="547" w:type="pct"/>
            <w:tcBorders>
              <w:top w:val="single" w:sz="8" w:space="0" w:color="000000"/>
              <w:left w:val="single" w:sz="8" w:space="0" w:color="000000"/>
              <w:bottom w:val="single" w:sz="8" w:space="0" w:color="000000"/>
              <w:right w:val="single" w:sz="8" w:space="0" w:color="000000"/>
            </w:tcBorders>
            <w:shd w:val="clear" w:color="auto" w:fill="auto"/>
            <w:tcMar>
              <w:top w:w="14" w:type="dxa"/>
              <w:left w:w="100" w:type="dxa"/>
              <w:bottom w:w="0" w:type="dxa"/>
              <w:right w:w="100" w:type="dxa"/>
            </w:tcMar>
          </w:tcPr>
          <w:p w:rsidR="00F96708" w:rsidRPr="00A74A17" w:rsidRDefault="00F96708" w:rsidP="00BD7172">
            <w:pPr>
              <w:spacing w:after="0" w:line="240" w:lineRule="auto"/>
              <w:jc w:val="center"/>
              <w:rPr>
                <w:rFonts w:ascii="Times New Roman" w:eastAsia="Times New Roman" w:hAnsi="Times New Roman"/>
                <w:bCs/>
                <w:color w:val="000000"/>
                <w:kern w:val="24"/>
                <w:szCs w:val="22"/>
                <w:lang w:eastAsia="en-IN"/>
              </w:rPr>
            </w:pPr>
          </w:p>
        </w:tc>
        <w:tc>
          <w:tcPr>
            <w:tcW w:w="3662" w:type="pct"/>
            <w:tcBorders>
              <w:top w:val="single" w:sz="8" w:space="0" w:color="000000"/>
              <w:left w:val="single" w:sz="8" w:space="0" w:color="000000"/>
              <w:bottom w:val="single" w:sz="8" w:space="0" w:color="000000"/>
              <w:right w:val="single" w:sz="8" w:space="0" w:color="000000"/>
            </w:tcBorders>
            <w:shd w:val="clear" w:color="auto" w:fill="auto"/>
            <w:tcMar>
              <w:top w:w="14" w:type="dxa"/>
              <w:left w:w="100" w:type="dxa"/>
              <w:bottom w:w="0" w:type="dxa"/>
              <w:right w:w="100" w:type="dxa"/>
            </w:tcMar>
          </w:tcPr>
          <w:p w:rsidR="00F96708" w:rsidRPr="00A74A17" w:rsidRDefault="00F96708" w:rsidP="00BD7172">
            <w:pPr>
              <w:spacing w:after="0" w:line="240" w:lineRule="auto"/>
              <w:jc w:val="center"/>
              <w:rPr>
                <w:rFonts w:ascii="Times New Roman" w:eastAsia="Times New Roman" w:hAnsi="Times New Roman"/>
                <w:b/>
                <w:color w:val="000000"/>
                <w:kern w:val="24"/>
                <w:szCs w:val="22"/>
                <w:lang w:eastAsia="en-IN"/>
              </w:rPr>
            </w:pPr>
            <w:r w:rsidRPr="00A74A17">
              <w:rPr>
                <w:rFonts w:ascii="Times New Roman" w:eastAsia="Times New Roman" w:hAnsi="Times New Roman"/>
                <w:b/>
                <w:color w:val="000000"/>
                <w:kern w:val="24"/>
                <w:szCs w:val="22"/>
                <w:lang w:eastAsia="en-IN"/>
              </w:rPr>
              <w:t>Total</w:t>
            </w:r>
          </w:p>
        </w:tc>
        <w:tc>
          <w:tcPr>
            <w:tcW w:w="791" w:type="pct"/>
            <w:tcBorders>
              <w:top w:val="single" w:sz="8" w:space="0" w:color="000000"/>
              <w:left w:val="single" w:sz="8" w:space="0" w:color="000000"/>
              <w:bottom w:val="single" w:sz="8" w:space="0" w:color="000000"/>
              <w:right w:val="single" w:sz="8" w:space="0" w:color="000000"/>
            </w:tcBorders>
            <w:shd w:val="clear" w:color="auto" w:fill="auto"/>
            <w:tcMar>
              <w:top w:w="14" w:type="dxa"/>
              <w:left w:w="100" w:type="dxa"/>
              <w:bottom w:w="0" w:type="dxa"/>
              <w:right w:w="100" w:type="dxa"/>
            </w:tcMar>
          </w:tcPr>
          <w:p w:rsidR="00F96708" w:rsidRPr="00A74A17" w:rsidRDefault="00F96708" w:rsidP="00BD7172">
            <w:pPr>
              <w:spacing w:after="0" w:line="240" w:lineRule="auto"/>
              <w:jc w:val="center"/>
              <w:rPr>
                <w:rFonts w:ascii="Times New Roman" w:eastAsia="Times New Roman" w:hAnsi="Times New Roman"/>
                <w:b/>
                <w:color w:val="000000"/>
                <w:kern w:val="24"/>
                <w:szCs w:val="22"/>
                <w:lang w:eastAsia="en-IN"/>
              </w:rPr>
            </w:pPr>
            <w:r w:rsidRPr="00A74A17">
              <w:rPr>
                <w:rFonts w:ascii="Times New Roman" w:eastAsia="Times New Roman" w:hAnsi="Times New Roman"/>
                <w:b/>
                <w:color w:val="000000"/>
                <w:kern w:val="24"/>
                <w:szCs w:val="22"/>
                <w:lang w:eastAsia="en-IN"/>
              </w:rPr>
              <w:t>100</w:t>
            </w:r>
          </w:p>
        </w:tc>
      </w:tr>
    </w:tbl>
    <w:p w:rsidR="00F96708" w:rsidRPr="00A74A17" w:rsidRDefault="00F96708" w:rsidP="00BD7172">
      <w:pPr>
        <w:pStyle w:val="BodyText"/>
        <w:spacing w:line="240" w:lineRule="auto"/>
        <w:ind w:left="1080"/>
        <w:rPr>
          <w:rFonts w:ascii="Book Antiqua" w:hAnsi="Book Antiqua" w:cs="Aparajita"/>
          <w:bCs/>
          <w:sz w:val="22"/>
          <w:szCs w:val="22"/>
        </w:rPr>
      </w:pPr>
    </w:p>
    <w:p w:rsidR="00F96708" w:rsidRPr="00A74A17" w:rsidRDefault="00F96708" w:rsidP="00BD7172">
      <w:pPr>
        <w:pStyle w:val="BodyText"/>
        <w:spacing w:line="240" w:lineRule="auto"/>
        <w:ind w:left="1080"/>
        <w:rPr>
          <w:rFonts w:ascii="Book Antiqua" w:hAnsi="Book Antiqua" w:cs="Aparajita"/>
          <w:bCs/>
          <w:sz w:val="22"/>
          <w:szCs w:val="22"/>
        </w:rPr>
      </w:pPr>
    </w:p>
    <w:p w:rsidR="00F96708" w:rsidRPr="00A74A17" w:rsidRDefault="00F96708" w:rsidP="00BD7172">
      <w:pPr>
        <w:pStyle w:val="BodyText"/>
        <w:numPr>
          <w:ilvl w:val="0"/>
          <w:numId w:val="15"/>
        </w:numPr>
        <w:spacing w:line="240" w:lineRule="auto"/>
        <w:rPr>
          <w:rFonts w:ascii="Book Antiqua" w:hAnsi="Book Antiqua" w:cs="Aparajita"/>
          <w:b/>
          <w:sz w:val="22"/>
          <w:szCs w:val="22"/>
        </w:rPr>
      </w:pPr>
      <w:r w:rsidRPr="00A74A17">
        <w:rPr>
          <w:rFonts w:ascii="Book Antiqua" w:hAnsi="Book Antiqua" w:cs="Aparajita"/>
          <w:b/>
          <w:sz w:val="22"/>
          <w:szCs w:val="22"/>
        </w:rPr>
        <w:t>Practical</w:t>
      </w:r>
    </w:p>
    <w:tbl>
      <w:tblPr>
        <w:tblW w:w="5000" w:type="pct"/>
        <w:tblCellMar>
          <w:left w:w="0" w:type="dxa"/>
          <w:right w:w="0" w:type="dxa"/>
        </w:tblCellMar>
        <w:tblLook w:val="04A0"/>
      </w:tblPr>
      <w:tblGrid>
        <w:gridCol w:w="1301"/>
        <w:gridCol w:w="8247"/>
      </w:tblGrid>
      <w:tr w:rsidR="00F96708" w:rsidRPr="00A74A17" w:rsidTr="00AC4CD8">
        <w:trPr>
          <w:trHeight w:val="270"/>
          <w:tblHeader/>
        </w:trPr>
        <w:tc>
          <w:tcPr>
            <w:tcW w:w="571" w:type="pct"/>
            <w:tcBorders>
              <w:top w:val="single" w:sz="8" w:space="0" w:color="000000"/>
              <w:left w:val="single" w:sz="8" w:space="0" w:color="000000"/>
              <w:bottom w:val="single" w:sz="8" w:space="0" w:color="000000"/>
              <w:right w:val="single" w:sz="8" w:space="0" w:color="000000"/>
            </w:tcBorders>
            <w:shd w:val="clear" w:color="auto" w:fill="auto"/>
            <w:tcMar>
              <w:top w:w="14" w:type="dxa"/>
              <w:left w:w="94" w:type="dxa"/>
              <w:bottom w:w="0" w:type="dxa"/>
              <w:right w:w="94" w:type="dxa"/>
            </w:tcMar>
            <w:hideMark/>
          </w:tcPr>
          <w:p w:rsidR="00F96708" w:rsidRPr="00A74A17" w:rsidRDefault="00F96708" w:rsidP="00BD7172">
            <w:pPr>
              <w:spacing w:after="0" w:line="240" w:lineRule="auto"/>
              <w:jc w:val="center"/>
              <w:rPr>
                <w:rFonts w:ascii="Times New Roman" w:eastAsia="Times New Roman" w:hAnsi="Times New Roman"/>
                <w:b/>
                <w:color w:val="000000"/>
                <w:szCs w:val="22"/>
                <w:lang w:eastAsia="en-IN"/>
              </w:rPr>
            </w:pPr>
            <w:r w:rsidRPr="00A74A17">
              <w:rPr>
                <w:rFonts w:ascii="Times New Roman" w:eastAsia="Times New Roman" w:hAnsi="Times New Roman"/>
                <w:b/>
                <w:color w:val="000000"/>
                <w:kern w:val="24"/>
                <w:szCs w:val="22"/>
                <w:lang w:eastAsia="en-IN"/>
              </w:rPr>
              <w:t xml:space="preserve">Experiment </w:t>
            </w:r>
          </w:p>
        </w:tc>
        <w:tc>
          <w:tcPr>
            <w:tcW w:w="4429" w:type="pct"/>
            <w:tcBorders>
              <w:top w:val="single" w:sz="8" w:space="0" w:color="000000"/>
              <w:left w:val="single" w:sz="8" w:space="0" w:color="000000"/>
              <w:bottom w:val="single" w:sz="8" w:space="0" w:color="000000"/>
              <w:right w:val="single" w:sz="8" w:space="0" w:color="000000"/>
            </w:tcBorders>
            <w:shd w:val="clear" w:color="auto" w:fill="auto"/>
            <w:tcMar>
              <w:top w:w="14" w:type="dxa"/>
              <w:left w:w="94" w:type="dxa"/>
              <w:bottom w:w="0" w:type="dxa"/>
              <w:right w:w="94" w:type="dxa"/>
            </w:tcMar>
            <w:hideMark/>
          </w:tcPr>
          <w:p w:rsidR="00F96708" w:rsidRPr="00A74A17" w:rsidRDefault="00F96708" w:rsidP="00BD7172">
            <w:pPr>
              <w:spacing w:after="0" w:line="240" w:lineRule="auto"/>
              <w:jc w:val="center"/>
              <w:rPr>
                <w:rFonts w:ascii="Times New Roman" w:eastAsia="Times New Roman" w:hAnsi="Times New Roman"/>
                <w:b/>
                <w:color w:val="000000"/>
                <w:szCs w:val="22"/>
                <w:lang w:eastAsia="en-IN"/>
              </w:rPr>
            </w:pPr>
            <w:r w:rsidRPr="00A74A17">
              <w:rPr>
                <w:rFonts w:ascii="Times New Roman" w:eastAsia="Times New Roman" w:hAnsi="Times New Roman"/>
                <w:b/>
                <w:color w:val="000000"/>
                <w:kern w:val="24"/>
                <w:szCs w:val="22"/>
                <w:lang w:eastAsia="en-IN"/>
              </w:rPr>
              <w:t xml:space="preserve">Topic Details </w:t>
            </w:r>
          </w:p>
        </w:tc>
      </w:tr>
      <w:tr w:rsidR="00F96708" w:rsidRPr="00A74A17" w:rsidTr="00AC4CD8">
        <w:trPr>
          <w:trHeight w:val="247"/>
        </w:trPr>
        <w:tc>
          <w:tcPr>
            <w:tcW w:w="571" w:type="pct"/>
            <w:tcBorders>
              <w:top w:val="single" w:sz="8" w:space="0" w:color="000000"/>
              <w:left w:val="single" w:sz="8" w:space="0" w:color="000000"/>
              <w:bottom w:val="single" w:sz="8" w:space="0" w:color="000000"/>
              <w:right w:val="single" w:sz="8" w:space="0" w:color="000000"/>
            </w:tcBorders>
            <w:shd w:val="clear" w:color="auto" w:fill="auto"/>
            <w:tcMar>
              <w:top w:w="14" w:type="dxa"/>
              <w:left w:w="94" w:type="dxa"/>
              <w:bottom w:w="0" w:type="dxa"/>
              <w:right w:w="94" w:type="dxa"/>
            </w:tcMar>
            <w:hideMark/>
          </w:tcPr>
          <w:p w:rsidR="00F96708" w:rsidRPr="00A74A17" w:rsidRDefault="00F96708" w:rsidP="00BD7172">
            <w:pPr>
              <w:spacing w:after="0" w:line="240" w:lineRule="auto"/>
              <w:jc w:val="center"/>
              <w:rPr>
                <w:rFonts w:ascii="Times New Roman" w:eastAsia="Times New Roman" w:hAnsi="Times New Roman"/>
                <w:color w:val="000000"/>
                <w:szCs w:val="22"/>
                <w:lang w:eastAsia="en-IN"/>
              </w:rPr>
            </w:pPr>
            <w:r w:rsidRPr="00A74A17">
              <w:rPr>
                <w:rFonts w:ascii="Times New Roman" w:eastAsia="Times New Roman" w:hAnsi="Times New Roman"/>
                <w:bCs/>
                <w:color w:val="000000"/>
                <w:kern w:val="24"/>
                <w:szCs w:val="22"/>
                <w:lang w:eastAsia="en-IN"/>
              </w:rPr>
              <w:t xml:space="preserve">1. </w:t>
            </w:r>
          </w:p>
        </w:tc>
        <w:tc>
          <w:tcPr>
            <w:tcW w:w="4429" w:type="pct"/>
            <w:tcBorders>
              <w:top w:val="single" w:sz="8" w:space="0" w:color="000000"/>
              <w:left w:val="single" w:sz="8" w:space="0" w:color="000000"/>
              <w:bottom w:val="single" w:sz="8" w:space="0" w:color="000000"/>
              <w:right w:val="single" w:sz="8" w:space="0" w:color="000000"/>
            </w:tcBorders>
            <w:shd w:val="clear" w:color="auto" w:fill="auto"/>
            <w:tcMar>
              <w:top w:w="14" w:type="dxa"/>
              <w:left w:w="94" w:type="dxa"/>
              <w:bottom w:w="0" w:type="dxa"/>
              <w:right w:w="94" w:type="dxa"/>
            </w:tcMar>
            <w:hideMark/>
          </w:tcPr>
          <w:p w:rsidR="00F96708" w:rsidRPr="00A74A17" w:rsidRDefault="00F96708" w:rsidP="00BD7172">
            <w:pPr>
              <w:spacing w:after="0" w:line="240" w:lineRule="auto"/>
              <w:jc w:val="both"/>
              <w:rPr>
                <w:rFonts w:ascii="Times New Roman" w:eastAsia="Times New Roman" w:hAnsi="Times New Roman"/>
                <w:color w:val="000000"/>
                <w:szCs w:val="22"/>
                <w:lang w:eastAsia="en-IN"/>
              </w:rPr>
            </w:pPr>
            <w:r w:rsidRPr="00A74A17">
              <w:rPr>
                <w:rFonts w:ascii="Times New Roman" w:eastAsia="Times New Roman" w:hAnsi="Times New Roman"/>
                <w:bCs/>
                <w:color w:val="000000"/>
                <w:kern w:val="24"/>
                <w:szCs w:val="22"/>
                <w:lang w:eastAsia="en-IN"/>
              </w:rPr>
              <w:t xml:space="preserve">Visit to Organic Farm to study the various components and their utilization </w:t>
            </w:r>
          </w:p>
        </w:tc>
      </w:tr>
      <w:tr w:rsidR="00F96708" w:rsidRPr="00A74A17" w:rsidTr="00F96708">
        <w:trPr>
          <w:trHeight w:val="326"/>
        </w:trPr>
        <w:tc>
          <w:tcPr>
            <w:tcW w:w="571" w:type="pct"/>
            <w:tcBorders>
              <w:top w:val="single" w:sz="8" w:space="0" w:color="000000"/>
              <w:left w:val="single" w:sz="8" w:space="0" w:color="000000"/>
              <w:bottom w:val="single" w:sz="8" w:space="0" w:color="000000"/>
              <w:right w:val="single" w:sz="8" w:space="0" w:color="000000"/>
            </w:tcBorders>
            <w:shd w:val="clear" w:color="auto" w:fill="auto"/>
            <w:tcMar>
              <w:top w:w="14" w:type="dxa"/>
              <w:left w:w="94" w:type="dxa"/>
              <w:bottom w:w="0" w:type="dxa"/>
              <w:right w:w="94" w:type="dxa"/>
            </w:tcMar>
            <w:hideMark/>
          </w:tcPr>
          <w:p w:rsidR="00F96708" w:rsidRPr="00A74A17" w:rsidRDefault="00F96708" w:rsidP="00BD7172">
            <w:pPr>
              <w:spacing w:after="0" w:line="240" w:lineRule="auto"/>
              <w:jc w:val="center"/>
              <w:rPr>
                <w:rFonts w:ascii="Times New Roman" w:eastAsia="Times New Roman" w:hAnsi="Times New Roman"/>
                <w:color w:val="000000"/>
                <w:szCs w:val="22"/>
                <w:lang w:eastAsia="en-IN"/>
              </w:rPr>
            </w:pPr>
            <w:r w:rsidRPr="00A74A17">
              <w:rPr>
                <w:rFonts w:ascii="Times New Roman" w:eastAsia="Times New Roman" w:hAnsi="Times New Roman"/>
                <w:bCs/>
                <w:color w:val="000000"/>
                <w:kern w:val="24"/>
                <w:szCs w:val="22"/>
                <w:lang w:eastAsia="en-IN"/>
              </w:rPr>
              <w:t xml:space="preserve">2. </w:t>
            </w:r>
          </w:p>
        </w:tc>
        <w:tc>
          <w:tcPr>
            <w:tcW w:w="4429" w:type="pct"/>
            <w:tcBorders>
              <w:top w:val="single" w:sz="8" w:space="0" w:color="000000"/>
              <w:left w:val="single" w:sz="8" w:space="0" w:color="000000"/>
              <w:bottom w:val="single" w:sz="8" w:space="0" w:color="000000"/>
              <w:right w:val="single" w:sz="8" w:space="0" w:color="000000"/>
            </w:tcBorders>
            <w:shd w:val="clear" w:color="auto" w:fill="auto"/>
            <w:tcMar>
              <w:top w:w="14" w:type="dxa"/>
              <w:left w:w="94" w:type="dxa"/>
              <w:bottom w:w="0" w:type="dxa"/>
              <w:right w:w="94" w:type="dxa"/>
            </w:tcMar>
            <w:hideMark/>
          </w:tcPr>
          <w:p w:rsidR="00F96708" w:rsidRPr="00A74A17" w:rsidRDefault="00F96708" w:rsidP="00BD7172">
            <w:pPr>
              <w:spacing w:after="0" w:line="240" w:lineRule="auto"/>
              <w:jc w:val="both"/>
              <w:rPr>
                <w:rFonts w:ascii="Times New Roman" w:eastAsia="Times New Roman" w:hAnsi="Times New Roman"/>
                <w:color w:val="000000"/>
                <w:szCs w:val="22"/>
                <w:lang w:eastAsia="en-IN"/>
              </w:rPr>
            </w:pPr>
            <w:r w:rsidRPr="00A74A17">
              <w:rPr>
                <w:rFonts w:ascii="Times New Roman" w:eastAsia="Times New Roman" w:hAnsi="Times New Roman"/>
                <w:bCs/>
                <w:color w:val="000000"/>
                <w:kern w:val="24"/>
                <w:szCs w:val="22"/>
                <w:lang w:eastAsia="en-IN"/>
              </w:rPr>
              <w:t xml:space="preserve">Study of Preparation methods for Enriched compost. </w:t>
            </w:r>
          </w:p>
        </w:tc>
      </w:tr>
      <w:tr w:rsidR="00F96708" w:rsidRPr="00A74A17" w:rsidTr="00F96708">
        <w:trPr>
          <w:trHeight w:val="335"/>
        </w:trPr>
        <w:tc>
          <w:tcPr>
            <w:tcW w:w="571" w:type="pct"/>
            <w:tcBorders>
              <w:top w:val="single" w:sz="8" w:space="0" w:color="000000"/>
              <w:left w:val="single" w:sz="8" w:space="0" w:color="000000"/>
              <w:bottom w:val="single" w:sz="8" w:space="0" w:color="000000"/>
              <w:right w:val="single" w:sz="8" w:space="0" w:color="000000"/>
            </w:tcBorders>
            <w:shd w:val="clear" w:color="auto" w:fill="auto"/>
            <w:tcMar>
              <w:top w:w="14" w:type="dxa"/>
              <w:left w:w="94" w:type="dxa"/>
              <w:bottom w:w="0" w:type="dxa"/>
              <w:right w:w="94" w:type="dxa"/>
            </w:tcMar>
            <w:hideMark/>
          </w:tcPr>
          <w:p w:rsidR="00F96708" w:rsidRPr="00A74A17" w:rsidRDefault="00F96708" w:rsidP="00BD7172">
            <w:pPr>
              <w:spacing w:after="0" w:line="240" w:lineRule="auto"/>
              <w:jc w:val="center"/>
              <w:rPr>
                <w:rFonts w:ascii="Times New Roman" w:eastAsia="Times New Roman" w:hAnsi="Times New Roman"/>
                <w:color w:val="000000"/>
                <w:szCs w:val="22"/>
                <w:lang w:eastAsia="en-IN"/>
              </w:rPr>
            </w:pPr>
            <w:r w:rsidRPr="00A74A17">
              <w:rPr>
                <w:rFonts w:ascii="Times New Roman" w:eastAsia="Times New Roman" w:hAnsi="Times New Roman"/>
                <w:bCs/>
                <w:color w:val="000000"/>
                <w:kern w:val="24"/>
                <w:szCs w:val="22"/>
                <w:lang w:eastAsia="en-IN"/>
              </w:rPr>
              <w:t xml:space="preserve">3. </w:t>
            </w:r>
          </w:p>
        </w:tc>
        <w:tc>
          <w:tcPr>
            <w:tcW w:w="4429" w:type="pct"/>
            <w:tcBorders>
              <w:top w:val="single" w:sz="8" w:space="0" w:color="000000"/>
              <w:left w:val="single" w:sz="8" w:space="0" w:color="000000"/>
              <w:bottom w:val="single" w:sz="8" w:space="0" w:color="000000"/>
              <w:right w:val="single" w:sz="8" w:space="0" w:color="000000"/>
            </w:tcBorders>
            <w:shd w:val="clear" w:color="auto" w:fill="auto"/>
            <w:tcMar>
              <w:top w:w="14" w:type="dxa"/>
              <w:left w:w="94" w:type="dxa"/>
              <w:bottom w:w="0" w:type="dxa"/>
              <w:right w:w="94" w:type="dxa"/>
            </w:tcMar>
            <w:hideMark/>
          </w:tcPr>
          <w:p w:rsidR="00F96708" w:rsidRPr="00A74A17" w:rsidRDefault="00F96708" w:rsidP="00BD7172">
            <w:pPr>
              <w:spacing w:after="0" w:line="240" w:lineRule="auto"/>
              <w:jc w:val="both"/>
              <w:rPr>
                <w:rFonts w:ascii="Times New Roman" w:eastAsia="Times New Roman" w:hAnsi="Times New Roman"/>
                <w:color w:val="000000"/>
                <w:szCs w:val="22"/>
                <w:lang w:eastAsia="en-IN"/>
              </w:rPr>
            </w:pPr>
            <w:r w:rsidRPr="00A74A17">
              <w:rPr>
                <w:rFonts w:ascii="Times New Roman" w:eastAsia="Times New Roman" w:hAnsi="Times New Roman"/>
                <w:bCs/>
                <w:color w:val="000000"/>
                <w:kern w:val="24"/>
                <w:szCs w:val="22"/>
                <w:lang w:eastAsia="en-IN"/>
              </w:rPr>
              <w:t xml:space="preserve">Study of Preparation methods for Vermicompost and vermiwash. </w:t>
            </w:r>
          </w:p>
        </w:tc>
      </w:tr>
      <w:tr w:rsidR="00F96708" w:rsidRPr="00A74A17" w:rsidTr="00F96708">
        <w:trPr>
          <w:trHeight w:val="326"/>
        </w:trPr>
        <w:tc>
          <w:tcPr>
            <w:tcW w:w="571" w:type="pct"/>
            <w:tcBorders>
              <w:top w:val="single" w:sz="8" w:space="0" w:color="000000"/>
              <w:left w:val="single" w:sz="8" w:space="0" w:color="000000"/>
              <w:bottom w:val="single" w:sz="8" w:space="0" w:color="000000"/>
              <w:right w:val="single" w:sz="8" w:space="0" w:color="000000"/>
            </w:tcBorders>
            <w:shd w:val="clear" w:color="auto" w:fill="auto"/>
            <w:tcMar>
              <w:top w:w="14" w:type="dxa"/>
              <w:left w:w="94" w:type="dxa"/>
              <w:bottom w:w="0" w:type="dxa"/>
              <w:right w:w="94" w:type="dxa"/>
            </w:tcMar>
            <w:hideMark/>
          </w:tcPr>
          <w:p w:rsidR="00F96708" w:rsidRPr="00A74A17" w:rsidRDefault="00F96708" w:rsidP="00BD7172">
            <w:pPr>
              <w:spacing w:after="0" w:line="240" w:lineRule="auto"/>
              <w:jc w:val="center"/>
              <w:rPr>
                <w:rFonts w:ascii="Times New Roman" w:eastAsia="Times New Roman" w:hAnsi="Times New Roman"/>
                <w:color w:val="000000"/>
                <w:szCs w:val="22"/>
                <w:lang w:eastAsia="en-IN"/>
              </w:rPr>
            </w:pPr>
            <w:r w:rsidRPr="00A74A17">
              <w:rPr>
                <w:rFonts w:ascii="Times New Roman" w:eastAsia="Times New Roman" w:hAnsi="Times New Roman"/>
                <w:bCs/>
                <w:color w:val="000000"/>
                <w:kern w:val="24"/>
                <w:szCs w:val="22"/>
                <w:lang w:eastAsia="en-IN"/>
              </w:rPr>
              <w:t xml:space="preserve">4. </w:t>
            </w:r>
          </w:p>
        </w:tc>
        <w:tc>
          <w:tcPr>
            <w:tcW w:w="4429" w:type="pct"/>
            <w:tcBorders>
              <w:top w:val="single" w:sz="8" w:space="0" w:color="000000"/>
              <w:left w:val="single" w:sz="8" w:space="0" w:color="000000"/>
              <w:bottom w:val="single" w:sz="8" w:space="0" w:color="000000"/>
              <w:right w:val="single" w:sz="8" w:space="0" w:color="000000"/>
            </w:tcBorders>
            <w:shd w:val="clear" w:color="auto" w:fill="auto"/>
            <w:tcMar>
              <w:top w:w="14" w:type="dxa"/>
              <w:left w:w="94" w:type="dxa"/>
              <w:bottom w:w="0" w:type="dxa"/>
              <w:right w:w="94" w:type="dxa"/>
            </w:tcMar>
            <w:hideMark/>
          </w:tcPr>
          <w:p w:rsidR="00F96708" w:rsidRPr="00A74A17" w:rsidRDefault="00F96708" w:rsidP="00BD7172">
            <w:pPr>
              <w:spacing w:after="0" w:line="240" w:lineRule="auto"/>
              <w:jc w:val="both"/>
              <w:rPr>
                <w:rFonts w:ascii="Times New Roman" w:eastAsia="Times New Roman" w:hAnsi="Times New Roman"/>
                <w:color w:val="000000"/>
                <w:szCs w:val="22"/>
                <w:lang w:eastAsia="en-IN"/>
              </w:rPr>
            </w:pPr>
            <w:r w:rsidRPr="00A74A17">
              <w:rPr>
                <w:rFonts w:ascii="Times New Roman" w:eastAsia="Times New Roman" w:hAnsi="Times New Roman"/>
                <w:bCs/>
                <w:color w:val="000000"/>
                <w:kern w:val="24"/>
                <w:szCs w:val="22"/>
                <w:lang w:eastAsia="en-IN"/>
              </w:rPr>
              <w:t xml:space="preserve">Study of biofertilizers and bio-inoculants </w:t>
            </w:r>
          </w:p>
        </w:tc>
      </w:tr>
      <w:tr w:rsidR="00F96708" w:rsidRPr="00A74A17" w:rsidTr="00AC4CD8">
        <w:trPr>
          <w:trHeight w:val="139"/>
        </w:trPr>
        <w:tc>
          <w:tcPr>
            <w:tcW w:w="571" w:type="pct"/>
            <w:tcBorders>
              <w:top w:val="single" w:sz="8" w:space="0" w:color="000000"/>
              <w:left w:val="single" w:sz="8" w:space="0" w:color="000000"/>
              <w:bottom w:val="single" w:sz="8" w:space="0" w:color="000000"/>
              <w:right w:val="single" w:sz="8" w:space="0" w:color="000000"/>
            </w:tcBorders>
            <w:shd w:val="clear" w:color="auto" w:fill="auto"/>
            <w:tcMar>
              <w:top w:w="14" w:type="dxa"/>
              <w:left w:w="94" w:type="dxa"/>
              <w:bottom w:w="0" w:type="dxa"/>
              <w:right w:w="94" w:type="dxa"/>
            </w:tcMar>
            <w:hideMark/>
          </w:tcPr>
          <w:p w:rsidR="00F96708" w:rsidRPr="00A74A17" w:rsidRDefault="00F96708" w:rsidP="00BD7172">
            <w:pPr>
              <w:spacing w:after="0" w:line="240" w:lineRule="auto"/>
              <w:jc w:val="center"/>
              <w:rPr>
                <w:rFonts w:ascii="Times New Roman" w:eastAsia="Times New Roman" w:hAnsi="Times New Roman"/>
                <w:color w:val="000000"/>
                <w:szCs w:val="22"/>
                <w:lang w:eastAsia="en-IN"/>
              </w:rPr>
            </w:pPr>
            <w:r w:rsidRPr="00A74A17">
              <w:rPr>
                <w:rFonts w:ascii="Times New Roman" w:eastAsia="Times New Roman" w:hAnsi="Times New Roman"/>
                <w:bCs/>
                <w:color w:val="000000"/>
                <w:kern w:val="24"/>
                <w:szCs w:val="22"/>
                <w:lang w:eastAsia="en-IN"/>
              </w:rPr>
              <w:t xml:space="preserve">5. </w:t>
            </w:r>
          </w:p>
        </w:tc>
        <w:tc>
          <w:tcPr>
            <w:tcW w:w="4429" w:type="pct"/>
            <w:tcBorders>
              <w:top w:val="single" w:sz="8" w:space="0" w:color="000000"/>
              <w:left w:val="single" w:sz="8" w:space="0" w:color="000000"/>
              <w:bottom w:val="single" w:sz="8" w:space="0" w:color="000000"/>
              <w:right w:val="single" w:sz="8" w:space="0" w:color="000000"/>
            </w:tcBorders>
            <w:shd w:val="clear" w:color="auto" w:fill="auto"/>
            <w:tcMar>
              <w:top w:w="14" w:type="dxa"/>
              <w:left w:w="94" w:type="dxa"/>
              <w:bottom w:w="0" w:type="dxa"/>
              <w:right w:w="94" w:type="dxa"/>
            </w:tcMar>
            <w:hideMark/>
          </w:tcPr>
          <w:p w:rsidR="00F96708" w:rsidRPr="00A74A17" w:rsidRDefault="00F96708" w:rsidP="00BD7172">
            <w:pPr>
              <w:spacing w:after="0" w:line="240" w:lineRule="auto"/>
              <w:jc w:val="both"/>
              <w:rPr>
                <w:rFonts w:ascii="Times New Roman" w:eastAsia="Times New Roman" w:hAnsi="Times New Roman"/>
                <w:color w:val="000000"/>
                <w:szCs w:val="22"/>
                <w:lang w:eastAsia="en-IN"/>
              </w:rPr>
            </w:pPr>
            <w:r w:rsidRPr="00A74A17">
              <w:rPr>
                <w:rFonts w:ascii="Times New Roman" w:eastAsia="Times New Roman" w:hAnsi="Times New Roman"/>
                <w:bCs/>
                <w:color w:val="000000"/>
                <w:kern w:val="24"/>
                <w:szCs w:val="22"/>
                <w:lang w:eastAsia="en-IN"/>
              </w:rPr>
              <w:t xml:space="preserve">Study of preparation of  Biodynamic compost and cow pat pit </w:t>
            </w:r>
          </w:p>
        </w:tc>
      </w:tr>
      <w:tr w:rsidR="00F96708" w:rsidRPr="00A74A17" w:rsidTr="00F96708">
        <w:trPr>
          <w:trHeight w:val="389"/>
        </w:trPr>
        <w:tc>
          <w:tcPr>
            <w:tcW w:w="571" w:type="pct"/>
            <w:tcBorders>
              <w:top w:val="single" w:sz="8" w:space="0" w:color="000000"/>
              <w:left w:val="single" w:sz="8" w:space="0" w:color="000000"/>
              <w:bottom w:val="single" w:sz="8" w:space="0" w:color="000000"/>
              <w:right w:val="single" w:sz="8" w:space="0" w:color="000000"/>
            </w:tcBorders>
            <w:shd w:val="clear" w:color="auto" w:fill="auto"/>
            <w:tcMar>
              <w:top w:w="14" w:type="dxa"/>
              <w:left w:w="94" w:type="dxa"/>
              <w:bottom w:w="0" w:type="dxa"/>
              <w:right w:w="94" w:type="dxa"/>
            </w:tcMar>
            <w:hideMark/>
          </w:tcPr>
          <w:p w:rsidR="00F96708" w:rsidRPr="00A74A17" w:rsidRDefault="00F96708" w:rsidP="00BD7172">
            <w:pPr>
              <w:spacing w:after="0" w:line="240" w:lineRule="auto"/>
              <w:jc w:val="center"/>
              <w:rPr>
                <w:rFonts w:ascii="Times New Roman" w:eastAsia="Times New Roman" w:hAnsi="Times New Roman"/>
                <w:color w:val="000000"/>
                <w:szCs w:val="22"/>
                <w:lang w:eastAsia="en-IN"/>
              </w:rPr>
            </w:pPr>
            <w:r w:rsidRPr="00A74A17">
              <w:rPr>
                <w:rFonts w:ascii="Times New Roman" w:eastAsia="Times New Roman" w:hAnsi="Times New Roman"/>
                <w:bCs/>
                <w:color w:val="000000"/>
                <w:kern w:val="24"/>
                <w:szCs w:val="22"/>
                <w:lang w:eastAsia="en-IN"/>
              </w:rPr>
              <w:t xml:space="preserve">6. </w:t>
            </w:r>
          </w:p>
        </w:tc>
        <w:tc>
          <w:tcPr>
            <w:tcW w:w="4429" w:type="pct"/>
            <w:tcBorders>
              <w:top w:val="single" w:sz="8" w:space="0" w:color="000000"/>
              <w:left w:val="single" w:sz="8" w:space="0" w:color="000000"/>
              <w:bottom w:val="single" w:sz="8" w:space="0" w:color="000000"/>
              <w:right w:val="single" w:sz="8" w:space="0" w:color="000000"/>
            </w:tcBorders>
            <w:shd w:val="clear" w:color="auto" w:fill="auto"/>
            <w:tcMar>
              <w:top w:w="14" w:type="dxa"/>
              <w:left w:w="94" w:type="dxa"/>
              <w:bottom w:w="0" w:type="dxa"/>
              <w:right w:w="94" w:type="dxa"/>
            </w:tcMar>
            <w:hideMark/>
          </w:tcPr>
          <w:p w:rsidR="00F96708" w:rsidRPr="00A74A17" w:rsidRDefault="00F96708" w:rsidP="00BD7172">
            <w:pPr>
              <w:spacing w:after="0" w:line="240" w:lineRule="auto"/>
              <w:jc w:val="both"/>
              <w:rPr>
                <w:rFonts w:ascii="Times New Roman" w:eastAsia="Times New Roman" w:hAnsi="Times New Roman"/>
                <w:color w:val="000000"/>
                <w:szCs w:val="22"/>
                <w:lang w:eastAsia="en-IN"/>
              </w:rPr>
            </w:pPr>
            <w:r w:rsidRPr="00A74A17">
              <w:rPr>
                <w:rFonts w:ascii="Times New Roman" w:eastAsia="Times New Roman" w:hAnsi="Times New Roman"/>
                <w:bCs/>
                <w:color w:val="000000"/>
                <w:kern w:val="24"/>
                <w:szCs w:val="22"/>
                <w:lang w:eastAsia="en-IN"/>
              </w:rPr>
              <w:t xml:space="preserve">Study of quality analysis of compost and vermicompost. </w:t>
            </w:r>
          </w:p>
        </w:tc>
      </w:tr>
      <w:tr w:rsidR="00F96708" w:rsidRPr="00A74A17" w:rsidTr="00F96708">
        <w:trPr>
          <w:trHeight w:val="326"/>
        </w:trPr>
        <w:tc>
          <w:tcPr>
            <w:tcW w:w="571" w:type="pct"/>
            <w:tcBorders>
              <w:top w:val="single" w:sz="8" w:space="0" w:color="000000"/>
              <w:left w:val="single" w:sz="8" w:space="0" w:color="000000"/>
              <w:bottom w:val="single" w:sz="8" w:space="0" w:color="000000"/>
              <w:right w:val="single" w:sz="8" w:space="0" w:color="000000"/>
            </w:tcBorders>
            <w:shd w:val="clear" w:color="auto" w:fill="auto"/>
            <w:tcMar>
              <w:top w:w="14" w:type="dxa"/>
              <w:left w:w="94" w:type="dxa"/>
              <w:bottom w:w="0" w:type="dxa"/>
              <w:right w:w="94" w:type="dxa"/>
            </w:tcMar>
            <w:hideMark/>
          </w:tcPr>
          <w:p w:rsidR="00F96708" w:rsidRPr="00A74A17" w:rsidRDefault="00F96708" w:rsidP="00BD7172">
            <w:pPr>
              <w:spacing w:after="0" w:line="240" w:lineRule="auto"/>
              <w:jc w:val="center"/>
              <w:rPr>
                <w:rFonts w:ascii="Times New Roman" w:eastAsia="Times New Roman" w:hAnsi="Times New Roman"/>
                <w:color w:val="000000"/>
                <w:szCs w:val="22"/>
                <w:lang w:eastAsia="en-IN"/>
              </w:rPr>
            </w:pPr>
            <w:r w:rsidRPr="00A74A17">
              <w:rPr>
                <w:rFonts w:ascii="Times New Roman" w:eastAsia="Times New Roman" w:hAnsi="Times New Roman"/>
                <w:bCs/>
                <w:color w:val="000000"/>
                <w:kern w:val="24"/>
                <w:szCs w:val="22"/>
                <w:lang w:eastAsia="en-IN"/>
              </w:rPr>
              <w:t xml:space="preserve">7. </w:t>
            </w:r>
          </w:p>
        </w:tc>
        <w:tc>
          <w:tcPr>
            <w:tcW w:w="4429" w:type="pct"/>
            <w:tcBorders>
              <w:top w:val="single" w:sz="8" w:space="0" w:color="000000"/>
              <w:left w:val="single" w:sz="8" w:space="0" w:color="000000"/>
              <w:bottom w:val="single" w:sz="8" w:space="0" w:color="000000"/>
              <w:right w:val="single" w:sz="8" w:space="0" w:color="000000"/>
            </w:tcBorders>
            <w:shd w:val="clear" w:color="auto" w:fill="auto"/>
            <w:tcMar>
              <w:top w:w="14" w:type="dxa"/>
              <w:left w:w="94" w:type="dxa"/>
              <w:bottom w:w="0" w:type="dxa"/>
              <w:right w:w="94" w:type="dxa"/>
            </w:tcMar>
            <w:hideMark/>
          </w:tcPr>
          <w:p w:rsidR="00F96708" w:rsidRPr="00A74A17" w:rsidRDefault="00F96708" w:rsidP="00BD7172">
            <w:pPr>
              <w:spacing w:after="0" w:line="240" w:lineRule="auto"/>
              <w:jc w:val="both"/>
              <w:rPr>
                <w:rFonts w:ascii="Times New Roman" w:eastAsia="Times New Roman" w:hAnsi="Times New Roman"/>
                <w:color w:val="000000"/>
                <w:szCs w:val="22"/>
                <w:lang w:eastAsia="en-IN"/>
              </w:rPr>
            </w:pPr>
            <w:r w:rsidRPr="00A74A17">
              <w:rPr>
                <w:rFonts w:ascii="Times New Roman" w:eastAsia="Times New Roman" w:hAnsi="Times New Roman"/>
                <w:bCs/>
                <w:color w:val="000000"/>
                <w:kern w:val="24"/>
                <w:szCs w:val="22"/>
                <w:lang w:eastAsia="en-IN"/>
              </w:rPr>
              <w:t xml:space="preserve">Study of  crop residue management and green manuring </w:t>
            </w:r>
          </w:p>
        </w:tc>
      </w:tr>
      <w:tr w:rsidR="00F96708" w:rsidRPr="00A74A17" w:rsidTr="00F96708">
        <w:trPr>
          <w:trHeight w:val="479"/>
        </w:trPr>
        <w:tc>
          <w:tcPr>
            <w:tcW w:w="571" w:type="pct"/>
            <w:tcBorders>
              <w:top w:val="single" w:sz="8" w:space="0" w:color="000000"/>
              <w:left w:val="single" w:sz="8" w:space="0" w:color="000000"/>
              <w:bottom w:val="single" w:sz="8" w:space="0" w:color="000000"/>
              <w:right w:val="single" w:sz="8" w:space="0" w:color="000000"/>
            </w:tcBorders>
            <w:shd w:val="clear" w:color="auto" w:fill="auto"/>
            <w:tcMar>
              <w:top w:w="14" w:type="dxa"/>
              <w:left w:w="94" w:type="dxa"/>
              <w:bottom w:w="0" w:type="dxa"/>
              <w:right w:w="94" w:type="dxa"/>
            </w:tcMar>
            <w:hideMark/>
          </w:tcPr>
          <w:p w:rsidR="00F96708" w:rsidRPr="00A74A17" w:rsidRDefault="00F96708" w:rsidP="00BD7172">
            <w:pPr>
              <w:spacing w:after="0" w:line="240" w:lineRule="auto"/>
              <w:jc w:val="center"/>
              <w:rPr>
                <w:rFonts w:ascii="Times New Roman" w:eastAsia="Times New Roman" w:hAnsi="Times New Roman"/>
                <w:color w:val="000000"/>
                <w:szCs w:val="22"/>
                <w:lang w:eastAsia="en-IN"/>
              </w:rPr>
            </w:pPr>
            <w:r w:rsidRPr="00A74A17">
              <w:rPr>
                <w:rFonts w:ascii="Times New Roman" w:eastAsia="Times New Roman" w:hAnsi="Times New Roman"/>
                <w:bCs/>
                <w:color w:val="000000"/>
                <w:kern w:val="24"/>
                <w:szCs w:val="22"/>
                <w:lang w:eastAsia="en-IN"/>
              </w:rPr>
              <w:t xml:space="preserve">8 &amp; 9. </w:t>
            </w:r>
          </w:p>
        </w:tc>
        <w:tc>
          <w:tcPr>
            <w:tcW w:w="4429" w:type="pct"/>
            <w:tcBorders>
              <w:top w:val="single" w:sz="8" w:space="0" w:color="000000"/>
              <w:left w:val="single" w:sz="8" w:space="0" w:color="000000"/>
              <w:bottom w:val="single" w:sz="8" w:space="0" w:color="000000"/>
              <w:right w:val="single" w:sz="8" w:space="0" w:color="000000"/>
            </w:tcBorders>
            <w:shd w:val="clear" w:color="auto" w:fill="auto"/>
            <w:tcMar>
              <w:top w:w="14" w:type="dxa"/>
              <w:left w:w="94" w:type="dxa"/>
              <w:bottom w:w="0" w:type="dxa"/>
              <w:right w:w="94" w:type="dxa"/>
            </w:tcMar>
            <w:hideMark/>
          </w:tcPr>
          <w:p w:rsidR="00F96708" w:rsidRPr="00A74A17" w:rsidRDefault="00F96708" w:rsidP="00BD7172">
            <w:pPr>
              <w:spacing w:after="0" w:line="240" w:lineRule="auto"/>
              <w:jc w:val="both"/>
              <w:rPr>
                <w:rFonts w:ascii="Times New Roman" w:eastAsia="Times New Roman" w:hAnsi="Times New Roman"/>
                <w:color w:val="000000"/>
                <w:szCs w:val="22"/>
                <w:lang w:eastAsia="en-IN"/>
              </w:rPr>
            </w:pPr>
            <w:r w:rsidRPr="00A74A17">
              <w:rPr>
                <w:rFonts w:ascii="Times New Roman" w:eastAsia="Times New Roman" w:hAnsi="Times New Roman"/>
                <w:bCs/>
                <w:color w:val="000000"/>
                <w:kern w:val="24"/>
                <w:szCs w:val="22"/>
                <w:lang w:eastAsia="en-IN"/>
              </w:rPr>
              <w:t xml:space="preserve">Study of indigenous technology knowledge (ITK) for nutrient, insect, disease and weed management. </w:t>
            </w:r>
          </w:p>
        </w:tc>
      </w:tr>
      <w:tr w:rsidR="00F96708" w:rsidRPr="00A74A17" w:rsidTr="00F96708">
        <w:trPr>
          <w:trHeight w:val="462"/>
        </w:trPr>
        <w:tc>
          <w:tcPr>
            <w:tcW w:w="571" w:type="pct"/>
            <w:tcBorders>
              <w:top w:val="single" w:sz="8" w:space="0" w:color="000000"/>
              <w:left w:val="single" w:sz="8" w:space="0" w:color="000000"/>
              <w:bottom w:val="single" w:sz="8" w:space="0" w:color="000000"/>
              <w:right w:val="single" w:sz="8" w:space="0" w:color="000000"/>
            </w:tcBorders>
            <w:shd w:val="clear" w:color="auto" w:fill="auto"/>
            <w:tcMar>
              <w:top w:w="14" w:type="dxa"/>
              <w:left w:w="94" w:type="dxa"/>
              <w:bottom w:w="0" w:type="dxa"/>
              <w:right w:w="94" w:type="dxa"/>
            </w:tcMar>
            <w:hideMark/>
          </w:tcPr>
          <w:p w:rsidR="00F96708" w:rsidRPr="00A74A17" w:rsidRDefault="00F96708" w:rsidP="00BD7172">
            <w:pPr>
              <w:spacing w:after="0" w:line="240" w:lineRule="auto"/>
              <w:jc w:val="center"/>
              <w:rPr>
                <w:rFonts w:ascii="Times New Roman" w:eastAsia="Times New Roman" w:hAnsi="Times New Roman"/>
                <w:color w:val="000000"/>
                <w:szCs w:val="22"/>
                <w:lang w:eastAsia="en-IN"/>
              </w:rPr>
            </w:pPr>
            <w:r w:rsidRPr="00A74A17">
              <w:rPr>
                <w:rFonts w:ascii="Times New Roman" w:eastAsia="Times New Roman" w:hAnsi="Times New Roman"/>
                <w:bCs/>
                <w:color w:val="000000"/>
                <w:kern w:val="24"/>
                <w:szCs w:val="22"/>
                <w:lang w:eastAsia="en-IN"/>
              </w:rPr>
              <w:t xml:space="preserve">10. </w:t>
            </w:r>
          </w:p>
        </w:tc>
        <w:tc>
          <w:tcPr>
            <w:tcW w:w="4429" w:type="pct"/>
            <w:tcBorders>
              <w:top w:val="single" w:sz="8" w:space="0" w:color="000000"/>
              <w:left w:val="single" w:sz="8" w:space="0" w:color="000000"/>
              <w:bottom w:val="single" w:sz="8" w:space="0" w:color="000000"/>
              <w:right w:val="single" w:sz="8" w:space="0" w:color="000000"/>
            </w:tcBorders>
            <w:shd w:val="clear" w:color="auto" w:fill="auto"/>
            <w:tcMar>
              <w:top w:w="14" w:type="dxa"/>
              <w:left w:w="94" w:type="dxa"/>
              <w:bottom w:w="0" w:type="dxa"/>
              <w:right w:w="94" w:type="dxa"/>
            </w:tcMar>
            <w:hideMark/>
          </w:tcPr>
          <w:p w:rsidR="00F96708" w:rsidRPr="00A74A17" w:rsidRDefault="00F96708" w:rsidP="00BD7172">
            <w:pPr>
              <w:spacing w:after="0" w:line="240" w:lineRule="auto"/>
              <w:jc w:val="both"/>
              <w:rPr>
                <w:rFonts w:ascii="Times New Roman" w:eastAsia="Times New Roman" w:hAnsi="Times New Roman"/>
                <w:color w:val="000000"/>
                <w:szCs w:val="22"/>
                <w:lang w:eastAsia="en-IN"/>
              </w:rPr>
            </w:pPr>
            <w:r w:rsidRPr="00A74A17">
              <w:rPr>
                <w:rFonts w:ascii="Times New Roman" w:eastAsia="Times New Roman" w:hAnsi="Times New Roman"/>
                <w:bCs/>
                <w:color w:val="000000"/>
                <w:kern w:val="24"/>
                <w:szCs w:val="22"/>
                <w:lang w:eastAsia="en-IN"/>
              </w:rPr>
              <w:t xml:space="preserve">Study the method of preparation and Production cost of </w:t>
            </w:r>
            <w:r w:rsidRPr="00A74A17">
              <w:rPr>
                <w:rFonts w:ascii="Times New Roman" w:eastAsia="Times New Roman" w:hAnsi="Times New Roman"/>
                <w:bCs/>
                <w:i/>
                <w:iCs/>
                <w:color w:val="000000"/>
                <w:kern w:val="24"/>
                <w:szCs w:val="22"/>
                <w:lang w:eastAsia="en-IN"/>
              </w:rPr>
              <w:t xml:space="preserve">Panchagavya, Beejamrut </w:t>
            </w:r>
            <w:r w:rsidRPr="00A74A17">
              <w:rPr>
                <w:rFonts w:ascii="Times New Roman" w:eastAsia="Times New Roman" w:hAnsi="Times New Roman"/>
                <w:bCs/>
                <w:color w:val="000000"/>
                <w:kern w:val="24"/>
                <w:szCs w:val="22"/>
                <w:lang w:eastAsia="en-IN"/>
              </w:rPr>
              <w:t xml:space="preserve">and </w:t>
            </w:r>
            <w:r w:rsidRPr="00A74A17">
              <w:rPr>
                <w:rFonts w:ascii="Times New Roman" w:eastAsia="Times New Roman" w:hAnsi="Times New Roman"/>
                <w:bCs/>
                <w:i/>
                <w:iCs/>
                <w:color w:val="000000"/>
                <w:kern w:val="24"/>
                <w:szCs w:val="22"/>
                <w:lang w:eastAsia="en-IN"/>
              </w:rPr>
              <w:t xml:space="preserve">Jeevamrut </w:t>
            </w:r>
            <w:r w:rsidRPr="00A74A17">
              <w:rPr>
                <w:rFonts w:ascii="Times New Roman" w:eastAsia="Times New Roman" w:hAnsi="Times New Roman"/>
                <w:bCs/>
                <w:color w:val="000000"/>
                <w:kern w:val="24"/>
                <w:szCs w:val="22"/>
                <w:lang w:eastAsia="en-IN"/>
              </w:rPr>
              <w:t xml:space="preserve">in Organic farming </w:t>
            </w:r>
          </w:p>
        </w:tc>
      </w:tr>
      <w:tr w:rsidR="00F96708" w:rsidRPr="00A74A17" w:rsidTr="00F96708">
        <w:trPr>
          <w:trHeight w:val="462"/>
        </w:trPr>
        <w:tc>
          <w:tcPr>
            <w:tcW w:w="571" w:type="pct"/>
            <w:tcBorders>
              <w:top w:val="single" w:sz="8" w:space="0" w:color="000000"/>
              <w:left w:val="single" w:sz="8" w:space="0" w:color="000000"/>
              <w:bottom w:val="single" w:sz="8" w:space="0" w:color="000000"/>
              <w:right w:val="single" w:sz="8" w:space="0" w:color="000000"/>
            </w:tcBorders>
            <w:shd w:val="clear" w:color="auto" w:fill="auto"/>
            <w:tcMar>
              <w:top w:w="14" w:type="dxa"/>
              <w:left w:w="94" w:type="dxa"/>
              <w:bottom w:w="0" w:type="dxa"/>
              <w:right w:w="94" w:type="dxa"/>
            </w:tcMar>
            <w:hideMark/>
          </w:tcPr>
          <w:p w:rsidR="00F96708" w:rsidRPr="00A74A17" w:rsidRDefault="00F96708" w:rsidP="00BD7172">
            <w:pPr>
              <w:spacing w:after="0" w:line="240" w:lineRule="auto"/>
              <w:jc w:val="center"/>
              <w:rPr>
                <w:rFonts w:ascii="Times New Roman" w:eastAsia="Times New Roman" w:hAnsi="Times New Roman"/>
                <w:color w:val="000000"/>
                <w:szCs w:val="22"/>
                <w:lang w:eastAsia="en-IN"/>
              </w:rPr>
            </w:pPr>
            <w:r w:rsidRPr="00A74A17">
              <w:rPr>
                <w:rFonts w:ascii="Times New Roman" w:eastAsia="Times New Roman" w:hAnsi="Times New Roman"/>
                <w:bCs/>
                <w:color w:val="000000"/>
                <w:kern w:val="24"/>
                <w:szCs w:val="22"/>
                <w:lang w:eastAsia="en-IN"/>
              </w:rPr>
              <w:t xml:space="preserve">11. </w:t>
            </w:r>
          </w:p>
        </w:tc>
        <w:tc>
          <w:tcPr>
            <w:tcW w:w="4429" w:type="pct"/>
            <w:tcBorders>
              <w:top w:val="single" w:sz="8" w:space="0" w:color="000000"/>
              <w:left w:val="single" w:sz="8" w:space="0" w:color="000000"/>
              <w:bottom w:val="single" w:sz="8" w:space="0" w:color="000000"/>
              <w:right w:val="single" w:sz="8" w:space="0" w:color="000000"/>
            </w:tcBorders>
            <w:shd w:val="clear" w:color="auto" w:fill="auto"/>
            <w:tcMar>
              <w:top w:w="14" w:type="dxa"/>
              <w:left w:w="94" w:type="dxa"/>
              <w:bottom w:w="0" w:type="dxa"/>
              <w:right w:w="94" w:type="dxa"/>
            </w:tcMar>
            <w:hideMark/>
          </w:tcPr>
          <w:p w:rsidR="00F96708" w:rsidRPr="00A74A17" w:rsidRDefault="00F96708" w:rsidP="00BD7172">
            <w:pPr>
              <w:spacing w:after="0" w:line="240" w:lineRule="auto"/>
              <w:jc w:val="both"/>
              <w:rPr>
                <w:rFonts w:ascii="Times New Roman" w:eastAsia="Times New Roman" w:hAnsi="Times New Roman"/>
                <w:color w:val="000000"/>
                <w:szCs w:val="22"/>
                <w:lang w:eastAsia="en-IN"/>
              </w:rPr>
            </w:pPr>
            <w:r w:rsidRPr="00A74A17">
              <w:rPr>
                <w:rFonts w:ascii="Times New Roman" w:eastAsia="Times New Roman" w:hAnsi="Times New Roman"/>
                <w:bCs/>
                <w:color w:val="000000"/>
                <w:kern w:val="24"/>
                <w:szCs w:val="22"/>
                <w:lang w:eastAsia="en-IN"/>
              </w:rPr>
              <w:t xml:space="preserve">Study the method of preparation and Production cost of </w:t>
            </w:r>
            <w:r w:rsidRPr="00A74A17">
              <w:rPr>
                <w:rFonts w:ascii="Times New Roman" w:eastAsia="Times New Roman" w:hAnsi="Times New Roman"/>
                <w:bCs/>
                <w:i/>
                <w:iCs/>
                <w:color w:val="000000"/>
                <w:kern w:val="24"/>
                <w:szCs w:val="22"/>
                <w:lang w:eastAsia="en-IN"/>
              </w:rPr>
              <w:t xml:space="preserve">Dashparni, Neem Seed extract, </w:t>
            </w:r>
            <w:r w:rsidRPr="00A74A17">
              <w:rPr>
                <w:rFonts w:ascii="Times New Roman" w:eastAsia="Times New Roman" w:hAnsi="Times New Roman"/>
                <w:bCs/>
                <w:color w:val="000000"/>
                <w:kern w:val="24"/>
                <w:szCs w:val="22"/>
                <w:lang w:eastAsia="en-IN"/>
              </w:rPr>
              <w:t xml:space="preserve">in Organic farming </w:t>
            </w:r>
          </w:p>
        </w:tc>
      </w:tr>
      <w:tr w:rsidR="00F96708" w:rsidRPr="00A74A17" w:rsidTr="00F96708">
        <w:trPr>
          <w:trHeight w:val="362"/>
        </w:trPr>
        <w:tc>
          <w:tcPr>
            <w:tcW w:w="571" w:type="pct"/>
            <w:tcBorders>
              <w:top w:val="single" w:sz="8" w:space="0" w:color="000000"/>
              <w:left w:val="single" w:sz="8" w:space="0" w:color="000000"/>
              <w:bottom w:val="single" w:sz="8" w:space="0" w:color="000000"/>
              <w:right w:val="single" w:sz="8" w:space="0" w:color="000000"/>
            </w:tcBorders>
            <w:shd w:val="clear" w:color="auto" w:fill="auto"/>
            <w:tcMar>
              <w:top w:w="14" w:type="dxa"/>
              <w:left w:w="94" w:type="dxa"/>
              <w:bottom w:w="0" w:type="dxa"/>
              <w:right w:w="94" w:type="dxa"/>
            </w:tcMar>
            <w:hideMark/>
          </w:tcPr>
          <w:p w:rsidR="00F96708" w:rsidRPr="00A74A17" w:rsidRDefault="00F96708" w:rsidP="00BD7172">
            <w:pPr>
              <w:spacing w:after="0" w:line="240" w:lineRule="auto"/>
              <w:jc w:val="center"/>
              <w:rPr>
                <w:rFonts w:ascii="Times New Roman" w:eastAsia="Times New Roman" w:hAnsi="Times New Roman"/>
                <w:color w:val="000000"/>
                <w:szCs w:val="22"/>
                <w:lang w:eastAsia="en-IN"/>
              </w:rPr>
            </w:pPr>
            <w:r w:rsidRPr="00A74A17">
              <w:rPr>
                <w:rFonts w:ascii="Times New Roman" w:eastAsia="Times New Roman" w:hAnsi="Times New Roman"/>
                <w:bCs/>
                <w:color w:val="000000"/>
                <w:kern w:val="24"/>
                <w:szCs w:val="22"/>
                <w:lang w:eastAsia="en-IN"/>
              </w:rPr>
              <w:t xml:space="preserve">12&amp;13. </w:t>
            </w:r>
          </w:p>
        </w:tc>
        <w:tc>
          <w:tcPr>
            <w:tcW w:w="4429" w:type="pct"/>
            <w:tcBorders>
              <w:top w:val="single" w:sz="8" w:space="0" w:color="000000"/>
              <w:left w:val="single" w:sz="8" w:space="0" w:color="000000"/>
              <w:bottom w:val="single" w:sz="8" w:space="0" w:color="000000"/>
              <w:right w:val="single" w:sz="8" w:space="0" w:color="000000"/>
            </w:tcBorders>
            <w:shd w:val="clear" w:color="auto" w:fill="auto"/>
            <w:tcMar>
              <w:top w:w="14" w:type="dxa"/>
              <w:left w:w="94" w:type="dxa"/>
              <w:bottom w:w="0" w:type="dxa"/>
              <w:right w:w="94" w:type="dxa"/>
            </w:tcMar>
            <w:hideMark/>
          </w:tcPr>
          <w:p w:rsidR="00F96708" w:rsidRPr="00A74A17" w:rsidRDefault="00F96708" w:rsidP="00BD7172">
            <w:pPr>
              <w:spacing w:after="0" w:line="240" w:lineRule="auto"/>
              <w:jc w:val="both"/>
              <w:rPr>
                <w:rFonts w:ascii="Times New Roman" w:eastAsia="Times New Roman" w:hAnsi="Times New Roman"/>
                <w:color w:val="000000"/>
                <w:szCs w:val="22"/>
                <w:lang w:eastAsia="en-IN"/>
              </w:rPr>
            </w:pPr>
            <w:r w:rsidRPr="00A74A17">
              <w:rPr>
                <w:rFonts w:ascii="Times New Roman" w:eastAsia="Times New Roman" w:hAnsi="Times New Roman"/>
                <w:bCs/>
                <w:color w:val="000000"/>
                <w:kern w:val="24"/>
                <w:szCs w:val="22"/>
                <w:lang w:eastAsia="en-IN"/>
              </w:rPr>
              <w:t xml:space="preserve">Study of post-harvest management in Organic Farming. </w:t>
            </w:r>
          </w:p>
        </w:tc>
      </w:tr>
      <w:tr w:rsidR="00F96708" w:rsidRPr="00A74A17" w:rsidTr="00F96708">
        <w:trPr>
          <w:trHeight w:val="425"/>
        </w:trPr>
        <w:tc>
          <w:tcPr>
            <w:tcW w:w="571" w:type="pct"/>
            <w:tcBorders>
              <w:top w:val="single" w:sz="8" w:space="0" w:color="000000"/>
              <w:left w:val="single" w:sz="8" w:space="0" w:color="000000"/>
              <w:bottom w:val="single" w:sz="8" w:space="0" w:color="000000"/>
              <w:right w:val="single" w:sz="8" w:space="0" w:color="000000"/>
            </w:tcBorders>
            <w:shd w:val="clear" w:color="auto" w:fill="auto"/>
            <w:tcMar>
              <w:top w:w="14" w:type="dxa"/>
              <w:left w:w="94" w:type="dxa"/>
              <w:bottom w:w="0" w:type="dxa"/>
              <w:right w:w="94" w:type="dxa"/>
            </w:tcMar>
            <w:hideMark/>
          </w:tcPr>
          <w:p w:rsidR="00F96708" w:rsidRPr="00A74A17" w:rsidRDefault="00F96708" w:rsidP="00BD7172">
            <w:pPr>
              <w:spacing w:after="0" w:line="240" w:lineRule="auto"/>
              <w:jc w:val="center"/>
              <w:rPr>
                <w:rFonts w:ascii="Times New Roman" w:eastAsia="Times New Roman" w:hAnsi="Times New Roman"/>
                <w:color w:val="000000"/>
                <w:szCs w:val="22"/>
                <w:lang w:eastAsia="en-IN"/>
              </w:rPr>
            </w:pPr>
            <w:r w:rsidRPr="00A74A17">
              <w:rPr>
                <w:rFonts w:ascii="Times New Roman" w:eastAsia="Times New Roman" w:hAnsi="Times New Roman"/>
                <w:bCs/>
                <w:color w:val="000000"/>
                <w:kern w:val="24"/>
                <w:szCs w:val="22"/>
                <w:lang w:eastAsia="en-IN"/>
              </w:rPr>
              <w:t xml:space="preserve">14 &amp; 15. </w:t>
            </w:r>
          </w:p>
        </w:tc>
        <w:tc>
          <w:tcPr>
            <w:tcW w:w="4429" w:type="pct"/>
            <w:tcBorders>
              <w:top w:val="single" w:sz="8" w:space="0" w:color="000000"/>
              <w:left w:val="single" w:sz="8" w:space="0" w:color="000000"/>
              <w:bottom w:val="single" w:sz="8" w:space="0" w:color="000000"/>
              <w:right w:val="single" w:sz="8" w:space="0" w:color="000000"/>
            </w:tcBorders>
            <w:shd w:val="clear" w:color="auto" w:fill="auto"/>
            <w:tcMar>
              <w:top w:w="14" w:type="dxa"/>
              <w:left w:w="94" w:type="dxa"/>
              <w:bottom w:w="0" w:type="dxa"/>
              <w:right w:w="94" w:type="dxa"/>
            </w:tcMar>
            <w:hideMark/>
          </w:tcPr>
          <w:p w:rsidR="00F96708" w:rsidRPr="00A74A17" w:rsidRDefault="00F96708" w:rsidP="00BD7172">
            <w:pPr>
              <w:spacing w:after="0" w:line="240" w:lineRule="auto"/>
              <w:jc w:val="both"/>
              <w:rPr>
                <w:rFonts w:ascii="Times New Roman" w:eastAsia="Times New Roman" w:hAnsi="Times New Roman"/>
                <w:color w:val="000000"/>
                <w:szCs w:val="22"/>
                <w:lang w:eastAsia="en-IN"/>
              </w:rPr>
            </w:pPr>
            <w:r w:rsidRPr="00A74A17">
              <w:rPr>
                <w:rFonts w:ascii="Times New Roman" w:eastAsia="Times New Roman" w:hAnsi="Times New Roman"/>
                <w:bCs/>
                <w:color w:val="000000"/>
                <w:kern w:val="24"/>
                <w:szCs w:val="22"/>
                <w:lang w:eastAsia="en-IN"/>
              </w:rPr>
              <w:t xml:space="preserve">Study of Quality aspects : Grading, Packing, Handling. </w:t>
            </w:r>
          </w:p>
        </w:tc>
      </w:tr>
      <w:tr w:rsidR="00F96708" w:rsidRPr="00A74A17" w:rsidTr="00AC4CD8">
        <w:trPr>
          <w:trHeight w:val="288"/>
        </w:trPr>
        <w:tc>
          <w:tcPr>
            <w:tcW w:w="571" w:type="pct"/>
            <w:tcBorders>
              <w:top w:val="single" w:sz="8" w:space="0" w:color="000000"/>
              <w:left w:val="single" w:sz="8" w:space="0" w:color="000000"/>
              <w:bottom w:val="single" w:sz="8" w:space="0" w:color="000000"/>
              <w:right w:val="single" w:sz="8" w:space="0" w:color="000000"/>
            </w:tcBorders>
            <w:shd w:val="clear" w:color="auto" w:fill="auto"/>
            <w:tcMar>
              <w:top w:w="14" w:type="dxa"/>
              <w:left w:w="94" w:type="dxa"/>
              <w:bottom w:w="0" w:type="dxa"/>
              <w:right w:w="94" w:type="dxa"/>
            </w:tcMar>
            <w:hideMark/>
          </w:tcPr>
          <w:p w:rsidR="00F96708" w:rsidRPr="00A74A17" w:rsidRDefault="00F96708" w:rsidP="00BD7172">
            <w:pPr>
              <w:spacing w:after="0" w:line="240" w:lineRule="auto"/>
              <w:jc w:val="center"/>
              <w:rPr>
                <w:rFonts w:ascii="Times New Roman" w:eastAsia="Times New Roman" w:hAnsi="Times New Roman"/>
                <w:color w:val="000000"/>
                <w:szCs w:val="22"/>
                <w:lang w:eastAsia="en-IN"/>
              </w:rPr>
            </w:pPr>
            <w:r w:rsidRPr="00A74A17">
              <w:rPr>
                <w:rFonts w:ascii="Times New Roman" w:eastAsia="Times New Roman" w:hAnsi="Times New Roman"/>
                <w:bCs/>
                <w:color w:val="000000"/>
                <w:kern w:val="24"/>
                <w:szCs w:val="22"/>
                <w:lang w:eastAsia="en-IN"/>
              </w:rPr>
              <w:t xml:space="preserve">16. </w:t>
            </w:r>
          </w:p>
        </w:tc>
        <w:tc>
          <w:tcPr>
            <w:tcW w:w="4429" w:type="pct"/>
            <w:tcBorders>
              <w:top w:val="single" w:sz="8" w:space="0" w:color="000000"/>
              <w:left w:val="single" w:sz="8" w:space="0" w:color="000000"/>
              <w:bottom w:val="single" w:sz="8" w:space="0" w:color="000000"/>
              <w:right w:val="single" w:sz="8" w:space="0" w:color="000000"/>
            </w:tcBorders>
            <w:shd w:val="clear" w:color="auto" w:fill="auto"/>
            <w:tcMar>
              <w:top w:w="14" w:type="dxa"/>
              <w:left w:w="94" w:type="dxa"/>
              <w:bottom w:w="0" w:type="dxa"/>
              <w:right w:w="94" w:type="dxa"/>
            </w:tcMar>
            <w:hideMark/>
          </w:tcPr>
          <w:p w:rsidR="00F96708" w:rsidRPr="00A74A17" w:rsidRDefault="00F96708" w:rsidP="00BD7172">
            <w:pPr>
              <w:spacing w:after="0" w:line="240" w:lineRule="auto"/>
              <w:jc w:val="both"/>
              <w:rPr>
                <w:rFonts w:ascii="Times New Roman" w:eastAsia="Times New Roman" w:hAnsi="Times New Roman"/>
                <w:color w:val="000000"/>
                <w:szCs w:val="22"/>
                <w:lang w:eastAsia="en-IN"/>
              </w:rPr>
            </w:pPr>
            <w:r w:rsidRPr="00A74A17">
              <w:rPr>
                <w:rFonts w:ascii="Times New Roman" w:eastAsia="Times New Roman" w:hAnsi="Times New Roman"/>
                <w:bCs/>
                <w:color w:val="000000"/>
                <w:kern w:val="24"/>
                <w:szCs w:val="22"/>
                <w:lang w:eastAsia="en-IN"/>
              </w:rPr>
              <w:t xml:space="preserve">Visit to Biocontrol Laboratory and Biofertilizer and vermicompost Unit </w:t>
            </w:r>
          </w:p>
        </w:tc>
      </w:tr>
    </w:tbl>
    <w:p w:rsidR="00F96708" w:rsidRPr="00A74A17" w:rsidRDefault="00F96708" w:rsidP="00BD7172">
      <w:pPr>
        <w:spacing w:after="0" w:line="240" w:lineRule="auto"/>
        <w:rPr>
          <w:rFonts w:ascii="Times New Roman" w:hAnsi="Times New Roman" w:cs="Times New Roman"/>
          <w:b/>
          <w:bCs/>
          <w:szCs w:val="22"/>
        </w:rPr>
      </w:pPr>
      <w:r w:rsidRPr="00A74A17">
        <w:rPr>
          <w:rFonts w:ascii="Times New Roman" w:hAnsi="Times New Roman" w:cs="Times New Roman"/>
          <w:b/>
          <w:bCs/>
          <w:szCs w:val="22"/>
        </w:rPr>
        <w:t xml:space="preserve">Suggested Readings: </w:t>
      </w:r>
    </w:p>
    <w:p w:rsidR="00F96708" w:rsidRPr="00A74A17" w:rsidRDefault="00F96708" w:rsidP="00BD7172">
      <w:pPr>
        <w:pStyle w:val="BodyText"/>
        <w:spacing w:line="240" w:lineRule="auto"/>
        <w:rPr>
          <w:rFonts w:ascii="Times New Roman" w:hAnsi="Times New Roman"/>
          <w:bCs/>
          <w:sz w:val="22"/>
          <w:szCs w:val="22"/>
          <w:lang w:bidi="mr-IN"/>
        </w:rPr>
      </w:pPr>
      <w:r w:rsidRPr="00A74A17">
        <w:rPr>
          <w:rFonts w:ascii="Times New Roman" w:hAnsi="Times New Roman"/>
          <w:bCs/>
          <w:sz w:val="22"/>
          <w:szCs w:val="22"/>
          <w:lang w:bidi="mr-IN"/>
        </w:rPr>
        <w:t xml:space="preserve">1) Organic Farming for Sustainable Agriculture by Dahama A. K. Agrobios Publication. </w:t>
      </w:r>
    </w:p>
    <w:p w:rsidR="00F96708" w:rsidRPr="00A74A17" w:rsidRDefault="00F96708" w:rsidP="00BD7172">
      <w:pPr>
        <w:pStyle w:val="BodyText"/>
        <w:spacing w:line="240" w:lineRule="auto"/>
        <w:rPr>
          <w:rFonts w:ascii="Times New Roman" w:hAnsi="Times New Roman"/>
          <w:bCs/>
          <w:sz w:val="22"/>
          <w:szCs w:val="22"/>
          <w:lang w:bidi="mr-IN"/>
        </w:rPr>
      </w:pPr>
      <w:r w:rsidRPr="00A74A17">
        <w:rPr>
          <w:rFonts w:ascii="Times New Roman" w:hAnsi="Times New Roman"/>
          <w:bCs/>
          <w:sz w:val="22"/>
          <w:szCs w:val="22"/>
          <w:lang w:bidi="mr-IN"/>
        </w:rPr>
        <w:t xml:space="preserve">2) Organic Farming: Theory and Practices by Palanippan, S.P. and Anaadurai, K. </w:t>
      </w:r>
    </w:p>
    <w:p w:rsidR="00F96708" w:rsidRPr="00A74A17" w:rsidRDefault="00F96708" w:rsidP="00BD7172">
      <w:pPr>
        <w:pStyle w:val="BodyText"/>
        <w:spacing w:line="240" w:lineRule="auto"/>
        <w:rPr>
          <w:rFonts w:ascii="Times New Roman" w:hAnsi="Times New Roman"/>
          <w:bCs/>
          <w:sz w:val="22"/>
          <w:szCs w:val="22"/>
          <w:lang w:bidi="mr-IN"/>
        </w:rPr>
      </w:pPr>
      <w:r w:rsidRPr="00A74A17">
        <w:rPr>
          <w:rFonts w:ascii="Times New Roman" w:hAnsi="Times New Roman"/>
          <w:bCs/>
          <w:sz w:val="22"/>
          <w:szCs w:val="22"/>
          <w:lang w:bidi="mr-IN"/>
        </w:rPr>
        <w:t xml:space="preserve">3) Organic Farming in India, Problems and Prospects byThapa, U. and Tripathi, P.  </w:t>
      </w:r>
    </w:p>
    <w:p w:rsidR="00F96708" w:rsidRPr="00A74A17" w:rsidRDefault="00F96708" w:rsidP="00BD7172">
      <w:pPr>
        <w:pStyle w:val="BodyText"/>
        <w:spacing w:line="240" w:lineRule="auto"/>
        <w:rPr>
          <w:rFonts w:ascii="Times New Roman" w:hAnsi="Times New Roman"/>
          <w:bCs/>
          <w:sz w:val="22"/>
          <w:szCs w:val="22"/>
          <w:lang w:bidi="mr-IN"/>
        </w:rPr>
      </w:pPr>
      <w:r w:rsidRPr="00A74A17">
        <w:rPr>
          <w:rFonts w:ascii="Times New Roman" w:hAnsi="Times New Roman"/>
          <w:bCs/>
          <w:sz w:val="22"/>
          <w:szCs w:val="22"/>
          <w:lang w:bidi="mr-IN"/>
        </w:rPr>
        <w:t xml:space="preserve">4) Trends in Organic Farming in India by Agrobios Publication </w:t>
      </w:r>
    </w:p>
    <w:p w:rsidR="00F96708" w:rsidRPr="00A74A17" w:rsidRDefault="00F96708" w:rsidP="00BD7172">
      <w:pPr>
        <w:pStyle w:val="BodyText"/>
        <w:spacing w:line="240" w:lineRule="auto"/>
        <w:rPr>
          <w:rFonts w:ascii="Times New Roman" w:hAnsi="Times New Roman"/>
          <w:bCs/>
          <w:sz w:val="22"/>
          <w:szCs w:val="22"/>
          <w:lang w:bidi="mr-IN"/>
        </w:rPr>
      </w:pPr>
      <w:r w:rsidRPr="00A74A17">
        <w:rPr>
          <w:rFonts w:ascii="Times New Roman" w:hAnsi="Times New Roman"/>
          <w:bCs/>
          <w:sz w:val="22"/>
          <w:szCs w:val="22"/>
          <w:lang w:bidi="mr-IN"/>
        </w:rPr>
        <w:t xml:space="preserve">5) Handbook of Organic Farming. </w:t>
      </w:r>
    </w:p>
    <w:p w:rsidR="00F96708" w:rsidRPr="00A74A17" w:rsidRDefault="00F96708" w:rsidP="00AC4CD8">
      <w:pPr>
        <w:pStyle w:val="BodyText"/>
        <w:spacing w:line="240" w:lineRule="auto"/>
        <w:rPr>
          <w:rFonts w:ascii="Times New Roman" w:hAnsi="Times New Roman"/>
          <w:bCs/>
          <w:szCs w:val="22"/>
        </w:rPr>
      </w:pPr>
      <w:r w:rsidRPr="00A74A17">
        <w:rPr>
          <w:rFonts w:ascii="Times New Roman" w:hAnsi="Times New Roman"/>
          <w:bCs/>
          <w:sz w:val="22"/>
          <w:szCs w:val="22"/>
          <w:lang w:bidi="mr-IN"/>
        </w:rPr>
        <w:t xml:space="preserve">6) Recent Developments in Organic farming by Gulati and Barik </w:t>
      </w:r>
      <w:r w:rsidRPr="00A74A17">
        <w:rPr>
          <w:rFonts w:ascii="Times New Roman" w:hAnsi="Times New Roman"/>
          <w:bCs/>
          <w:szCs w:val="22"/>
        </w:rPr>
        <w:br w:type="page"/>
      </w:r>
    </w:p>
    <w:tbl>
      <w:tblPr>
        <w:tblStyle w:val="TableGrid"/>
        <w:tblW w:w="0" w:type="auto"/>
        <w:tblLook w:val="04A0"/>
      </w:tblPr>
      <w:tblGrid>
        <w:gridCol w:w="1458"/>
        <w:gridCol w:w="540"/>
        <w:gridCol w:w="1749"/>
        <w:gridCol w:w="1041"/>
        <w:gridCol w:w="1212"/>
        <w:gridCol w:w="1128"/>
        <w:gridCol w:w="1980"/>
      </w:tblGrid>
      <w:tr w:rsidR="00F96708" w:rsidRPr="00A74A17" w:rsidTr="00F96708">
        <w:tc>
          <w:tcPr>
            <w:tcW w:w="1458" w:type="dxa"/>
          </w:tcPr>
          <w:p w:rsidR="00F96708" w:rsidRPr="00A74A17" w:rsidRDefault="00F96708" w:rsidP="00BD7172">
            <w:pPr>
              <w:pStyle w:val="ListParagraph"/>
              <w:ind w:left="0"/>
              <w:contextualSpacing w:val="0"/>
              <w:jc w:val="left"/>
              <w:rPr>
                <w:rFonts w:ascii="Times New Roman" w:hAnsi="Times New Roman" w:cs="Times New Roman"/>
                <w:b/>
                <w:bCs/>
                <w:szCs w:val="22"/>
              </w:rPr>
            </w:pPr>
            <w:r w:rsidRPr="00A74A17">
              <w:rPr>
                <w:rFonts w:ascii="Times New Roman" w:hAnsi="Times New Roman" w:cs="Times New Roman"/>
                <w:b/>
                <w:bCs/>
                <w:szCs w:val="22"/>
              </w:rPr>
              <w:lastRenderedPageBreak/>
              <w:t>Course :</w:t>
            </w:r>
          </w:p>
        </w:tc>
        <w:tc>
          <w:tcPr>
            <w:tcW w:w="2289" w:type="dxa"/>
            <w:gridSpan w:val="2"/>
          </w:tcPr>
          <w:p w:rsidR="00F96708" w:rsidRPr="00A74A17" w:rsidRDefault="00F96708" w:rsidP="00BD7172">
            <w:pPr>
              <w:pStyle w:val="ListParagraph"/>
              <w:ind w:left="0"/>
              <w:contextualSpacing w:val="0"/>
              <w:jc w:val="left"/>
              <w:rPr>
                <w:rFonts w:ascii="Times New Roman" w:hAnsi="Times New Roman" w:cs="Times New Roman"/>
                <w:b/>
                <w:bCs/>
                <w:szCs w:val="22"/>
              </w:rPr>
            </w:pPr>
            <w:r w:rsidRPr="00A74A17">
              <w:rPr>
                <w:rFonts w:ascii="Times New Roman" w:hAnsi="Times New Roman"/>
                <w:color w:val="000000"/>
                <w:szCs w:val="22"/>
              </w:rPr>
              <w:t>AGRO 359</w:t>
            </w:r>
          </w:p>
        </w:tc>
        <w:tc>
          <w:tcPr>
            <w:tcW w:w="1041" w:type="dxa"/>
          </w:tcPr>
          <w:p w:rsidR="00F96708" w:rsidRPr="00A74A17" w:rsidRDefault="00F96708" w:rsidP="00BD7172">
            <w:pPr>
              <w:pStyle w:val="ListParagraph"/>
              <w:ind w:left="0"/>
              <w:contextualSpacing w:val="0"/>
              <w:jc w:val="left"/>
              <w:rPr>
                <w:rFonts w:ascii="Times New Roman" w:hAnsi="Times New Roman" w:cs="Times New Roman"/>
                <w:b/>
                <w:bCs/>
                <w:szCs w:val="22"/>
              </w:rPr>
            </w:pPr>
          </w:p>
        </w:tc>
        <w:tc>
          <w:tcPr>
            <w:tcW w:w="1212" w:type="dxa"/>
          </w:tcPr>
          <w:p w:rsidR="00F96708" w:rsidRPr="00A74A17" w:rsidRDefault="00F96708" w:rsidP="00BD7172">
            <w:pPr>
              <w:pStyle w:val="ListParagraph"/>
              <w:ind w:left="0"/>
              <w:contextualSpacing w:val="0"/>
              <w:jc w:val="left"/>
              <w:rPr>
                <w:rFonts w:ascii="Times New Roman" w:hAnsi="Times New Roman" w:cs="Times New Roman"/>
                <w:b/>
                <w:bCs/>
                <w:szCs w:val="22"/>
              </w:rPr>
            </w:pPr>
            <w:r w:rsidRPr="00A74A17">
              <w:rPr>
                <w:rFonts w:ascii="Times New Roman" w:hAnsi="Times New Roman" w:cs="Times New Roman"/>
                <w:b/>
                <w:bCs/>
                <w:szCs w:val="22"/>
              </w:rPr>
              <w:t>Credit:</w:t>
            </w:r>
          </w:p>
        </w:tc>
        <w:tc>
          <w:tcPr>
            <w:tcW w:w="1128" w:type="dxa"/>
          </w:tcPr>
          <w:p w:rsidR="00F96708" w:rsidRPr="00A74A17" w:rsidRDefault="00F96708" w:rsidP="00BD7172">
            <w:pPr>
              <w:pStyle w:val="ListParagraph"/>
              <w:ind w:left="0"/>
              <w:contextualSpacing w:val="0"/>
              <w:jc w:val="left"/>
              <w:rPr>
                <w:rFonts w:ascii="Times New Roman" w:hAnsi="Times New Roman" w:cs="Times New Roman"/>
                <w:b/>
                <w:bCs/>
                <w:szCs w:val="22"/>
              </w:rPr>
            </w:pPr>
            <w:r w:rsidRPr="00A74A17">
              <w:rPr>
                <w:rFonts w:ascii="Times New Roman" w:hAnsi="Times New Roman"/>
                <w:color w:val="000000"/>
                <w:szCs w:val="22"/>
              </w:rPr>
              <w:t>1(0+1)</w:t>
            </w:r>
          </w:p>
        </w:tc>
        <w:tc>
          <w:tcPr>
            <w:tcW w:w="1980" w:type="dxa"/>
          </w:tcPr>
          <w:p w:rsidR="00F96708" w:rsidRPr="00A74A17" w:rsidRDefault="00F96708" w:rsidP="00BD7172">
            <w:pPr>
              <w:pStyle w:val="ListParagraph"/>
              <w:ind w:left="0"/>
              <w:contextualSpacing w:val="0"/>
              <w:jc w:val="left"/>
              <w:rPr>
                <w:rFonts w:ascii="Times New Roman" w:hAnsi="Times New Roman" w:cs="Times New Roman"/>
                <w:b/>
                <w:bCs/>
                <w:szCs w:val="22"/>
              </w:rPr>
            </w:pPr>
            <w:r w:rsidRPr="00A74A17">
              <w:rPr>
                <w:rFonts w:ascii="Times New Roman" w:hAnsi="Times New Roman" w:cs="Times New Roman"/>
                <w:b/>
                <w:bCs/>
                <w:szCs w:val="22"/>
              </w:rPr>
              <w:t>Semester-V</w:t>
            </w:r>
          </w:p>
        </w:tc>
      </w:tr>
      <w:tr w:rsidR="00F96708" w:rsidRPr="00A74A17" w:rsidTr="00F96708">
        <w:tc>
          <w:tcPr>
            <w:tcW w:w="1998" w:type="dxa"/>
            <w:gridSpan w:val="2"/>
          </w:tcPr>
          <w:p w:rsidR="00F96708" w:rsidRPr="00A74A17" w:rsidRDefault="00F96708" w:rsidP="00BD7172">
            <w:pPr>
              <w:pStyle w:val="ListParagraph"/>
              <w:ind w:left="0"/>
              <w:contextualSpacing w:val="0"/>
              <w:jc w:val="left"/>
              <w:rPr>
                <w:rFonts w:ascii="Times New Roman" w:hAnsi="Times New Roman" w:cs="Times New Roman"/>
                <w:b/>
                <w:bCs/>
                <w:szCs w:val="22"/>
              </w:rPr>
            </w:pPr>
            <w:r w:rsidRPr="00A74A17">
              <w:rPr>
                <w:rFonts w:ascii="Times New Roman" w:hAnsi="Times New Roman" w:cs="Times New Roman"/>
                <w:b/>
                <w:bCs/>
                <w:szCs w:val="22"/>
              </w:rPr>
              <w:t>Course title:</w:t>
            </w:r>
          </w:p>
        </w:tc>
        <w:tc>
          <w:tcPr>
            <w:tcW w:w="7110" w:type="dxa"/>
            <w:gridSpan w:val="5"/>
          </w:tcPr>
          <w:p w:rsidR="00F96708" w:rsidRPr="00A74A17" w:rsidRDefault="00F96708" w:rsidP="00BD7172">
            <w:pPr>
              <w:pStyle w:val="ListParagraph"/>
              <w:ind w:left="0"/>
              <w:contextualSpacing w:val="0"/>
              <w:jc w:val="left"/>
              <w:rPr>
                <w:rFonts w:ascii="Times New Roman" w:hAnsi="Times New Roman" w:cs="Times New Roman"/>
                <w:b/>
                <w:bCs/>
                <w:szCs w:val="22"/>
              </w:rPr>
            </w:pPr>
            <w:r w:rsidRPr="00A74A17">
              <w:rPr>
                <w:rFonts w:ascii="Times New Roman" w:hAnsi="Times New Roman"/>
                <w:color w:val="000000"/>
                <w:szCs w:val="22"/>
              </w:rPr>
              <w:t>Practical Crop Production-I (Kharif crops)</w:t>
            </w:r>
          </w:p>
        </w:tc>
      </w:tr>
    </w:tbl>
    <w:p w:rsidR="00F96708" w:rsidRPr="00A74A17" w:rsidRDefault="00F96708" w:rsidP="00BD7172">
      <w:pPr>
        <w:spacing w:after="0" w:line="240" w:lineRule="auto"/>
        <w:rPr>
          <w:rFonts w:ascii="Times New Roman" w:hAnsi="Times New Roman" w:cs="Times New Roman"/>
          <w:b/>
          <w:bCs/>
          <w:szCs w:val="22"/>
        </w:rPr>
      </w:pPr>
      <w:r w:rsidRPr="00A74A17">
        <w:rPr>
          <w:rFonts w:ascii="Times New Roman" w:hAnsi="Times New Roman" w:cs="Times New Roman"/>
          <w:b/>
          <w:bCs/>
          <w:szCs w:val="22"/>
        </w:rPr>
        <w:t>Syllabus</w:t>
      </w:r>
    </w:p>
    <w:p w:rsidR="00F96708" w:rsidRPr="00A74A17" w:rsidRDefault="00F96708" w:rsidP="00BD7172">
      <w:pPr>
        <w:pStyle w:val="BodyText"/>
        <w:spacing w:line="240" w:lineRule="auto"/>
        <w:ind w:firstLine="720"/>
        <w:rPr>
          <w:rFonts w:ascii="Times New Roman" w:hAnsi="Times New Roman"/>
          <w:bCs/>
          <w:sz w:val="22"/>
          <w:szCs w:val="22"/>
          <w:lang w:val="en-IN" w:bidi="mr-IN"/>
        </w:rPr>
      </w:pPr>
      <w:r w:rsidRPr="00A74A17">
        <w:rPr>
          <w:rFonts w:ascii="Times New Roman" w:hAnsi="Times New Roman"/>
          <w:b/>
          <w:bCs/>
          <w:sz w:val="22"/>
          <w:szCs w:val="22"/>
          <w:lang w:bidi="mr-IN"/>
        </w:rPr>
        <w:t xml:space="preserve">Practical : </w:t>
      </w:r>
      <w:r w:rsidRPr="00A74A17">
        <w:rPr>
          <w:rFonts w:ascii="Times New Roman" w:hAnsi="Times New Roman"/>
          <w:bCs/>
          <w:sz w:val="22"/>
          <w:szCs w:val="22"/>
          <w:lang w:bidi="mr-IN"/>
        </w:rPr>
        <w:t>Crop  planning,  raising  field  crops  in  multiple  cropping  systems:  Field  preparation,  seed, treatment,  nursery  raising,  sowing,  nutrient,  water and weed management  and management  of  insect-pests  diseases  of  crops,  harvesting,  threshing, drying winnowing, storage and marketing of produce. The emphasis will be given to seed production, mechanization, resource conservation and integrated nutrient, insect-pest and disease management technologies. Preparation of balance sheet including cost of cultivation, net returns per student as well as per team of 8-10 students.</w:t>
      </w:r>
      <w:r w:rsidRPr="00A74A17">
        <w:rPr>
          <w:rFonts w:ascii="Times New Roman" w:hAnsi="Times New Roman"/>
          <w:b/>
          <w:bCs/>
          <w:sz w:val="22"/>
          <w:szCs w:val="22"/>
          <w:lang w:bidi="mr-IN"/>
        </w:rPr>
        <w:t xml:space="preserve"> </w:t>
      </w:r>
      <w:r w:rsidRPr="00A74A17">
        <w:rPr>
          <w:rFonts w:ascii="Times New Roman" w:hAnsi="Times New Roman"/>
          <w:bCs/>
          <w:sz w:val="22"/>
          <w:szCs w:val="22"/>
          <w:lang w:val="en-IN" w:bidi="mr-IN"/>
        </w:rPr>
        <w:t>Study of farm inventories and records.</w:t>
      </w:r>
      <w:r w:rsidRPr="00A74A17">
        <w:rPr>
          <w:rFonts w:ascii="Times New Roman" w:hAnsi="Times New Roman"/>
          <w:bCs/>
          <w:sz w:val="22"/>
          <w:szCs w:val="22"/>
          <w:lang w:bidi="mr-IN"/>
        </w:rPr>
        <w:t xml:space="preserve"> </w:t>
      </w:r>
    </w:p>
    <w:p w:rsidR="00F96708" w:rsidRPr="00A74A17" w:rsidRDefault="00F96708" w:rsidP="00BD7172">
      <w:pPr>
        <w:pStyle w:val="BodyText"/>
        <w:spacing w:line="240" w:lineRule="auto"/>
        <w:ind w:firstLine="720"/>
        <w:rPr>
          <w:rFonts w:ascii="Times New Roman" w:hAnsi="Times New Roman"/>
          <w:bCs/>
          <w:sz w:val="22"/>
          <w:szCs w:val="22"/>
          <w:lang w:bidi="mr-IN"/>
        </w:rPr>
      </w:pPr>
      <w:r w:rsidRPr="00A74A17">
        <w:rPr>
          <w:rFonts w:ascii="Times New Roman" w:hAnsi="Times New Roman"/>
          <w:bCs/>
          <w:sz w:val="22"/>
          <w:szCs w:val="22"/>
          <w:lang w:bidi="mr-IN"/>
        </w:rPr>
        <w:t xml:space="preserve"> (To get practical oriented knowledge to the student, 2 R area per student will be allotted for raising </w:t>
      </w:r>
      <w:r w:rsidRPr="00A74A17">
        <w:rPr>
          <w:rFonts w:ascii="Times New Roman" w:hAnsi="Times New Roman"/>
          <w:bCs/>
          <w:i/>
          <w:iCs/>
          <w:sz w:val="22"/>
          <w:szCs w:val="22"/>
          <w:lang w:bidi="mr-IN"/>
        </w:rPr>
        <w:t xml:space="preserve">kharif </w:t>
      </w:r>
      <w:r w:rsidRPr="00A74A17">
        <w:rPr>
          <w:rFonts w:ascii="Times New Roman" w:hAnsi="Times New Roman"/>
          <w:bCs/>
          <w:sz w:val="22"/>
          <w:szCs w:val="22"/>
          <w:lang w:bidi="mr-IN"/>
        </w:rPr>
        <w:t xml:space="preserve">crop of the region. The student has to raise the crop from sowing to harvesting threshing, drying, winnowing, storage and preparation of produce for marketing. Also he has to study the cost of cultivation, net return per student as well as per team of a group of students.)  </w:t>
      </w:r>
    </w:p>
    <w:p w:rsidR="00F96708" w:rsidRPr="00A74A17" w:rsidRDefault="00F96708" w:rsidP="00BD7172">
      <w:pPr>
        <w:pStyle w:val="BodyText"/>
        <w:spacing w:line="240" w:lineRule="auto"/>
        <w:rPr>
          <w:rFonts w:ascii="Book Antiqua" w:hAnsi="Book Antiqua" w:cs="Aparajita"/>
          <w:b/>
          <w:sz w:val="22"/>
          <w:szCs w:val="22"/>
        </w:rPr>
      </w:pPr>
      <w:r w:rsidRPr="00A74A17">
        <w:rPr>
          <w:rFonts w:ascii="Book Antiqua" w:hAnsi="Book Antiqua" w:cs="Aparajita"/>
          <w:b/>
          <w:sz w:val="22"/>
          <w:szCs w:val="22"/>
        </w:rPr>
        <w:t>Teaching Schedule</w:t>
      </w:r>
    </w:p>
    <w:p w:rsidR="00F96708" w:rsidRPr="00A74A17" w:rsidRDefault="00F96708" w:rsidP="00BD7172">
      <w:pPr>
        <w:pStyle w:val="BodyText"/>
        <w:spacing w:line="240" w:lineRule="auto"/>
        <w:rPr>
          <w:rFonts w:ascii="Book Antiqua" w:hAnsi="Book Antiqua" w:cs="Aparajita"/>
          <w:b/>
          <w:color w:val="0000FF"/>
          <w:sz w:val="22"/>
          <w:szCs w:val="22"/>
        </w:rPr>
      </w:pPr>
      <w:r w:rsidRPr="00A74A17">
        <w:rPr>
          <w:rFonts w:ascii="Book Antiqua" w:hAnsi="Book Antiqua" w:cs="Aparajita"/>
          <w:b/>
          <w:sz w:val="22"/>
          <w:szCs w:val="22"/>
        </w:rPr>
        <w:t xml:space="preserve">Practical </w:t>
      </w:r>
    </w:p>
    <w:tbl>
      <w:tblPr>
        <w:tblStyle w:val="TableGrid"/>
        <w:tblW w:w="0" w:type="auto"/>
        <w:tblInd w:w="108" w:type="dxa"/>
        <w:tblLook w:val="04A0"/>
      </w:tblPr>
      <w:tblGrid>
        <w:gridCol w:w="1329"/>
        <w:gridCol w:w="8139"/>
      </w:tblGrid>
      <w:tr w:rsidR="00F96708" w:rsidRPr="00A74A17" w:rsidTr="00F96708">
        <w:trPr>
          <w:tblHeader/>
        </w:trPr>
        <w:tc>
          <w:tcPr>
            <w:tcW w:w="990" w:type="dxa"/>
          </w:tcPr>
          <w:p w:rsidR="00F96708" w:rsidRPr="00A74A17" w:rsidRDefault="00F96708" w:rsidP="00BD7172">
            <w:pPr>
              <w:pStyle w:val="NormalWeb"/>
              <w:spacing w:before="0" w:beforeAutospacing="0" w:after="0" w:afterAutospacing="0"/>
              <w:jc w:val="center"/>
              <w:rPr>
                <w:b/>
                <w:bCs/>
                <w:sz w:val="22"/>
                <w:szCs w:val="22"/>
              </w:rPr>
            </w:pPr>
            <w:r w:rsidRPr="00A74A17">
              <w:rPr>
                <w:b/>
                <w:bCs/>
                <w:kern w:val="24"/>
                <w:sz w:val="22"/>
                <w:szCs w:val="22"/>
              </w:rPr>
              <w:t>Experiment</w:t>
            </w:r>
          </w:p>
        </w:tc>
        <w:tc>
          <w:tcPr>
            <w:tcW w:w="8147" w:type="dxa"/>
          </w:tcPr>
          <w:p w:rsidR="00F96708" w:rsidRPr="00A74A17" w:rsidRDefault="00F96708" w:rsidP="00BD7172">
            <w:pPr>
              <w:pStyle w:val="NormalWeb"/>
              <w:spacing w:before="0" w:beforeAutospacing="0" w:after="0" w:afterAutospacing="0"/>
              <w:jc w:val="center"/>
              <w:rPr>
                <w:b/>
                <w:bCs/>
                <w:sz w:val="22"/>
                <w:szCs w:val="22"/>
              </w:rPr>
            </w:pPr>
            <w:r w:rsidRPr="00A74A17">
              <w:rPr>
                <w:b/>
                <w:bCs/>
                <w:kern w:val="24"/>
                <w:sz w:val="22"/>
                <w:szCs w:val="22"/>
              </w:rPr>
              <w:t xml:space="preserve">Topic </w:t>
            </w:r>
          </w:p>
        </w:tc>
      </w:tr>
      <w:tr w:rsidR="00F96708" w:rsidRPr="00A74A17" w:rsidTr="00F96708">
        <w:tc>
          <w:tcPr>
            <w:tcW w:w="990" w:type="dxa"/>
          </w:tcPr>
          <w:p w:rsidR="00F96708" w:rsidRPr="00A74A17" w:rsidRDefault="00F96708" w:rsidP="00BD7172">
            <w:pPr>
              <w:pStyle w:val="NormalWeb"/>
              <w:spacing w:before="0" w:beforeAutospacing="0" w:after="0" w:afterAutospacing="0"/>
              <w:jc w:val="center"/>
              <w:rPr>
                <w:sz w:val="22"/>
                <w:szCs w:val="22"/>
              </w:rPr>
            </w:pPr>
            <w:r w:rsidRPr="00A74A17">
              <w:rPr>
                <w:color w:val="000000"/>
                <w:kern w:val="24"/>
                <w:sz w:val="22"/>
                <w:szCs w:val="22"/>
              </w:rPr>
              <w:t>1</w:t>
            </w:r>
          </w:p>
        </w:tc>
        <w:tc>
          <w:tcPr>
            <w:tcW w:w="8147" w:type="dxa"/>
          </w:tcPr>
          <w:p w:rsidR="00F96708" w:rsidRPr="00A74A17" w:rsidRDefault="00F96708" w:rsidP="00BD7172">
            <w:pPr>
              <w:pStyle w:val="NormalWeb"/>
              <w:spacing w:before="0" w:beforeAutospacing="0" w:after="0" w:afterAutospacing="0"/>
              <w:rPr>
                <w:sz w:val="22"/>
                <w:szCs w:val="22"/>
              </w:rPr>
            </w:pPr>
            <w:r w:rsidRPr="00A74A17">
              <w:rPr>
                <w:color w:val="000000"/>
                <w:kern w:val="24"/>
                <w:sz w:val="22"/>
                <w:szCs w:val="22"/>
              </w:rPr>
              <w:t>Introduction, aims and objectives of practical crop production –  Allotment of plot and its history.</w:t>
            </w:r>
            <w:r w:rsidRPr="00A74A17">
              <w:rPr>
                <w:color w:val="000000"/>
                <w:kern w:val="24"/>
                <w:sz w:val="22"/>
                <w:szCs w:val="22"/>
                <w:lang w:val="en-IN"/>
              </w:rPr>
              <w:t xml:space="preserve"> </w:t>
            </w:r>
          </w:p>
        </w:tc>
      </w:tr>
      <w:tr w:rsidR="00F96708" w:rsidRPr="00A74A17" w:rsidTr="00F96708">
        <w:tc>
          <w:tcPr>
            <w:tcW w:w="990" w:type="dxa"/>
          </w:tcPr>
          <w:p w:rsidR="00F96708" w:rsidRPr="00A74A17" w:rsidRDefault="00F96708" w:rsidP="00BD7172">
            <w:pPr>
              <w:pStyle w:val="NormalWeb"/>
              <w:spacing w:before="0" w:beforeAutospacing="0" w:after="0" w:afterAutospacing="0"/>
              <w:jc w:val="center"/>
              <w:rPr>
                <w:sz w:val="22"/>
                <w:szCs w:val="22"/>
              </w:rPr>
            </w:pPr>
            <w:r w:rsidRPr="00A74A17">
              <w:rPr>
                <w:color w:val="000000"/>
                <w:kern w:val="24"/>
                <w:sz w:val="22"/>
                <w:szCs w:val="22"/>
              </w:rPr>
              <w:t>2</w:t>
            </w:r>
          </w:p>
        </w:tc>
        <w:tc>
          <w:tcPr>
            <w:tcW w:w="8147" w:type="dxa"/>
          </w:tcPr>
          <w:p w:rsidR="00F96708" w:rsidRPr="00A74A17" w:rsidRDefault="00F96708" w:rsidP="00BD7172">
            <w:pPr>
              <w:pStyle w:val="NormalWeb"/>
              <w:spacing w:before="0" w:beforeAutospacing="0" w:after="0" w:afterAutospacing="0"/>
              <w:rPr>
                <w:sz w:val="22"/>
                <w:szCs w:val="22"/>
              </w:rPr>
            </w:pPr>
            <w:r w:rsidRPr="00A74A17">
              <w:rPr>
                <w:color w:val="000000"/>
                <w:kern w:val="24"/>
                <w:sz w:val="22"/>
                <w:szCs w:val="22"/>
              </w:rPr>
              <w:t xml:space="preserve">Study of seed production of </w:t>
            </w:r>
            <w:r w:rsidRPr="00A74A17">
              <w:rPr>
                <w:i/>
                <w:iCs/>
                <w:color w:val="000000"/>
                <w:kern w:val="24"/>
                <w:sz w:val="22"/>
                <w:szCs w:val="22"/>
              </w:rPr>
              <w:t>kharif</w:t>
            </w:r>
            <w:r w:rsidRPr="00A74A17">
              <w:rPr>
                <w:color w:val="000000"/>
                <w:kern w:val="24"/>
                <w:sz w:val="22"/>
                <w:szCs w:val="22"/>
              </w:rPr>
              <w:t xml:space="preserve"> crops</w:t>
            </w:r>
            <w:r w:rsidRPr="00A74A17">
              <w:rPr>
                <w:color w:val="000000"/>
                <w:kern w:val="24"/>
                <w:sz w:val="22"/>
                <w:szCs w:val="22"/>
                <w:lang w:val="en-IN"/>
              </w:rPr>
              <w:t xml:space="preserve"> </w:t>
            </w:r>
          </w:p>
        </w:tc>
      </w:tr>
      <w:tr w:rsidR="00F96708" w:rsidRPr="00A74A17" w:rsidTr="00F96708">
        <w:tc>
          <w:tcPr>
            <w:tcW w:w="990" w:type="dxa"/>
          </w:tcPr>
          <w:p w:rsidR="00F96708" w:rsidRPr="00A74A17" w:rsidRDefault="00F96708" w:rsidP="00BD7172">
            <w:pPr>
              <w:pStyle w:val="NormalWeb"/>
              <w:spacing w:before="0" w:beforeAutospacing="0" w:after="0" w:afterAutospacing="0"/>
              <w:jc w:val="center"/>
              <w:rPr>
                <w:sz w:val="22"/>
                <w:szCs w:val="22"/>
              </w:rPr>
            </w:pPr>
            <w:r w:rsidRPr="00A74A17">
              <w:rPr>
                <w:color w:val="000000"/>
                <w:kern w:val="24"/>
                <w:sz w:val="22"/>
                <w:szCs w:val="22"/>
              </w:rPr>
              <w:t>3</w:t>
            </w:r>
          </w:p>
        </w:tc>
        <w:tc>
          <w:tcPr>
            <w:tcW w:w="8147" w:type="dxa"/>
          </w:tcPr>
          <w:p w:rsidR="00F96708" w:rsidRPr="00A74A17" w:rsidRDefault="00F96708" w:rsidP="00BD7172">
            <w:pPr>
              <w:pStyle w:val="NormalWeb"/>
              <w:spacing w:before="0" w:beforeAutospacing="0" w:after="0" w:afterAutospacing="0"/>
              <w:rPr>
                <w:sz w:val="22"/>
                <w:szCs w:val="22"/>
              </w:rPr>
            </w:pPr>
            <w:r w:rsidRPr="00A74A17">
              <w:rPr>
                <w:color w:val="000000"/>
                <w:kern w:val="24"/>
                <w:sz w:val="22"/>
                <w:szCs w:val="22"/>
              </w:rPr>
              <w:t xml:space="preserve">Study of mechanization and  resource conservation of </w:t>
            </w:r>
            <w:r w:rsidRPr="00A74A17">
              <w:rPr>
                <w:i/>
                <w:iCs/>
                <w:color w:val="000000"/>
                <w:kern w:val="24"/>
                <w:sz w:val="22"/>
                <w:szCs w:val="22"/>
              </w:rPr>
              <w:t>kharif</w:t>
            </w:r>
            <w:r w:rsidRPr="00A74A17">
              <w:rPr>
                <w:color w:val="000000"/>
                <w:kern w:val="24"/>
                <w:sz w:val="22"/>
                <w:szCs w:val="22"/>
              </w:rPr>
              <w:t xml:space="preserve"> crops</w:t>
            </w:r>
            <w:r w:rsidRPr="00A74A17">
              <w:rPr>
                <w:color w:val="000000"/>
                <w:kern w:val="24"/>
                <w:sz w:val="22"/>
                <w:szCs w:val="22"/>
                <w:lang w:val="en-IN"/>
              </w:rPr>
              <w:t xml:space="preserve"> </w:t>
            </w:r>
          </w:p>
        </w:tc>
      </w:tr>
      <w:tr w:rsidR="00F96708" w:rsidRPr="00A74A17" w:rsidTr="00F96708">
        <w:tc>
          <w:tcPr>
            <w:tcW w:w="990" w:type="dxa"/>
          </w:tcPr>
          <w:p w:rsidR="00F96708" w:rsidRPr="00A74A17" w:rsidRDefault="00F96708" w:rsidP="00BD7172">
            <w:pPr>
              <w:pStyle w:val="NormalWeb"/>
              <w:spacing w:before="0" w:beforeAutospacing="0" w:after="0" w:afterAutospacing="0"/>
              <w:jc w:val="center"/>
              <w:rPr>
                <w:sz w:val="22"/>
                <w:szCs w:val="22"/>
              </w:rPr>
            </w:pPr>
            <w:r w:rsidRPr="00A74A17">
              <w:rPr>
                <w:color w:val="000000"/>
                <w:kern w:val="24"/>
                <w:sz w:val="22"/>
                <w:szCs w:val="22"/>
              </w:rPr>
              <w:t>4</w:t>
            </w:r>
          </w:p>
        </w:tc>
        <w:tc>
          <w:tcPr>
            <w:tcW w:w="8147" w:type="dxa"/>
          </w:tcPr>
          <w:p w:rsidR="00F96708" w:rsidRPr="00A74A17" w:rsidRDefault="00F96708" w:rsidP="00BD7172">
            <w:pPr>
              <w:pStyle w:val="NormalWeb"/>
              <w:spacing w:before="0" w:beforeAutospacing="0" w:after="0" w:afterAutospacing="0"/>
              <w:rPr>
                <w:sz w:val="22"/>
                <w:szCs w:val="22"/>
              </w:rPr>
            </w:pPr>
            <w:r w:rsidRPr="00A74A17">
              <w:rPr>
                <w:color w:val="000000"/>
                <w:kern w:val="24"/>
                <w:sz w:val="22"/>
                <w:szCs w:val="22"/>
              </w:rPr>
              <w:t>Study of physical and chemical properties of the allotted plot to the students.</w:t>
            </w:r>
            <w:r w:rsidRPr="00A74A17">
              <w:rPr>
                <w:color w:val="000000"/>
                <w:kern w:val="24"/>
                <w:sz w:val="22"/>
                <w:szCs w:val="22"/>
                <w:lang w:val="en-IN"/>
              </w:rPr>
              <w:t xml:space="preserve"> </w:t>
            </w:r>
          </w:p>
        </w:tc>
      </w:tr>
      <w:tr w:rsidR="00F96708" w:rsidRPr="00A74A17" w:rsidTr="00F96708">
        <w:tc>
          <w:tcPr>
            <w:tcW w:w="990" w:type="dxa"/>
          </w:tcPr>
          <w:p w:rsidR="00F96708" w:rsidRPr="00A74A17" w:rsidRDefault="00F96708" w:rsidP="00BD7172">
            <w:pPr>
              <w:pStyle w:val="NormalWeb"/>
              <w:spacing w:before="0" w:beforeAutospacing="0" w:after="0" w:afterAutospacing="0"/>
              <w:jc w:val="center"/>
              <w:rPr>
                <w:sz w:val="22"/>
                <w:szCs w:val="22"/>
              </w:rPr>
            </w:pPr>
            <w:r w:rsidRPr="00A74A17">
              <w:rPr>
                <w:color w:val="000000"/>
                <w:kern w:val="24"/>
                <w:sz w:val="22"/>
                <w:szCs w:val="22"/>
              </w:rPr>
              <w:t>5</w:t>
            </w:r>
          </w:p>
        </w:tc>
        <w:tc>
          <w:tcPr>
            <w:tcW w:w="8147" w:type="dxa"/>
          </w:tcPr>
          <w:p w:rsidR="00F96708" w:rsidRPr="00A74A17" w:rsidRDefault="00F96708" w:rsidP="00BD7172">
            <w:pPr>
              <w:pStyle w:val="NormalWeb"/>
              <w:spacing w:before="0" w:beforeAutospacing="0" w:after="0" w:afterAutospacing="0"/>
              <w:rPr>
                <w:sz w:val="22"/>
                <w:szCs w:val="22"/>
              </w:rPr>
            </w:pPr>
            <w:r w:rsidRPr="00A74A17">
              <w:rPr>
                <w:color w:val="000000"/>
                <w:kern w:val="24"/>
                <w:sz w:val="22"/>
                <w:szCs w:val="22"/>
              </w:rPr>
              <w:t xml:space="preserve">Study of package of practices for growing </w:t>
            </w:r>
            <w:r w:rsidRPr="00A74A17">
              <w:rPr>
                <w:i/>
                <w:iCs/>
                <w:color w:val="000000"/>
                <w:kern w:val="24"/>
                <w:sz w:val="22"/>
                <w:szCs w:val="22"/>
              </w:rPr>
              <w:t>kharif</w:t>
            </w:r>
            <w:r w:rsidRPr="00A74A17">
              <w:rPr>
                <w:color w:val="000000"/>
                <w:kern w:val="24"/>
                <w:sz w:val="22"/>
                <w:szCs w:val="22"/>
              </w:rPr>
              <w:t xml:space="preserve"> crop (timely, late and rainfed).</w:t>
            </w:r>
            <w:r w:rsidRPr="00A74A17">
              <w:rPr>
                <w:color w:val="000000"/>
                <w:kern w:val="24"/>
                <w:sz w:val="22"/>
                <w:szCs w:val="22"/>
                <w:lang w:val="en-IN"/>
              </w:rPr>
              <w:t xml:space="preserve"> </w:t>
            </w:r>
          </w:p>
        </w:tc>
      </w:tr>
      <w:tr w:rsidR="00F96708" w:rsidRPr="00A74A17" w:rsidTr="00F96708">
        <w:tc>
          <w:tcPr>
            <w:tcW w:w="990" w:type="dxa"/>
          </w:tcPr>
          <w:p w:rsidR="00F96708" w:rsidRPr="00A74A17" w:rsidRDefault="00F96708" w:rsidP="00BD7172">
            <w:pPr>
              <w:pStyle w:val="NormalWeb"/>
              <w:spacing w:before="0" w:beforeAutospacing="0" w:after="0" w:afterAutospacing="0"/>
              <w:jc w:val="center"/>
              <w:rPr>
                <w:sz w:val="22"/>
                <w:szCs w:val="22"/>
              </w:rPr>
            </w:pPr>
            <w:r w:rsidRPr="00A74A17">
              <w:rPr>
                <w:kern w:val="24"/>
                <w:sz w:val="22"/>
                <w:szCs w:val="22"/>
                <w:lang w:val="en-IN"/>
              </w:rPr>
              <w:t>6</w:t>
            </w:r>
          </w:p>
        </w:tc>
        <w:tc>
          <w:tcPr>
            <w:tcW w:w="8147" w:type="dxa"/>
          </w:tcPr>
          <w:p w:rsidR="00F96708" w:rsidRPr="00A74A17" w:rsidRDefault="00F96708" w:rsidP="00BD7172">
            <w:pPr>
              <w:pStyle w:val="NormalWeb"/>
              <w:spacing w:before="0" w:beforeAutospacing="0" w:after="0" w:afterAutospacing="0"/>
              <w:rPr>
                <w:sz w:val="22"/>
                <w:szCs w:val="22"/>
              </w:rPr>
            </w:pPr>
            <w:r w:rsidRPr="00A74A17">
              <w:rPr>
                <w:kern w:val="24"/>
                <w:sz w:val="22"/>
                <w:szCs w:val="22"/>
                <w:lang w:val="en-IN"/>
              </w:rPr>
              <w:t xml:space="preserve">Study of farm inventories and records </w:t>
            </w:r>
          </w:p>
        </w:tc>
      </w:tr>
      <w:tr w:rsidR="00F96708" w:rsidRPr="00A74A17" w:rsidTr="00F96708">
        <w:tc>
          <w:tcPr>
            <w:tcW w:w="990" w:type="dxa"/>
          </w:tcPr>
          <w:p w:rsidR="00F96708" w:rsidRPr="00A74A17" w:rsidRDefault="00F96708" w:rsidP="00BD7172">
            <w:pPr>
              <w:pStyle w:val="NormalWeb"/>
              <w:spacing w:before="0" w:beforeAutospacing="0" w:after="0" w:afterAutospacing="0"/>
              <w:jc w:val="center"/>
              <w:rPr>
                <w:sz w:val="22"/>
                <w:szCs w:val="22"/>
              </w:rPr>
            </w:pPr>
            <w:r w:rsidRPr="00A74A17">
              <w:rPr>
                <w:color w:val="000000"/>
                <w:kern w:val="24"/>
                <w:sz w:val="22"/>
                <w:szCs w:val="22"/>
              </w:rPr>
              <w:t>7</w:t>
            </w:r>
          </w:p>
        </w:tc>
        <w:tc>
          <w:tcPr>
            <w:tcW w:w="8147" w:type="dxa"/>
          </w:tcPr>
          <w:p w:rsidR="00F96708" w:rsidRPr="00A74A17" w:rsidRDefault="00F96708" w:rsidP="00BD7172">
            <w:pPr>
              <w:pStyle w:val="NormalWeb"/>
              <w:spacing w:before="0" w:beforeAutospacing="0" w:after="0" w:afterAutospacing="0"/>
              <w:rPr>
                <w:sz w:val="22"/>
                <w:szCs w:val="22"/>
              </w:rPr>
            </w:pPr>
            <w:r w:rsidRPr="00A74A17">
              <w:rPr>
                <w:color w:val="000000"/>
                <w:kern w:val="24"/>
                <w:sz w:val="22"/>
                <w:szCs w:val="22"/>
              </w:rPr>
              <w:t xml:space="preserve">Preparation of calendar of operation for </w:t>
            </w:r>
            <w:r w:rsidRPr="00A74A17">
              <w:rPr>
                <w:i/>
                <w:iCs/>
                <w:color w:val="000000"/>
                <w:kern w:val="24"/>
                <w:sz w:val="22"/>
                <w:szCs w:val="22"/>
              </w:rPr>
              <w:t>kharif</w:t>
            </w:r>
            <w:r w:rsidRPr="00A74A17">
              <w:rPr>
                <w:color w:val="000000"/>
                <w:kern w:val="24"/>
                <w:sz w:val="22"/>
                <w:szCs w:val="22"/>
              </w:rPr>
              <w:t xml:space="preserve"> crop.</w:t>
            </w:r>
            <w:r w:rsidRPr="00A74A17">
              <w:rPr>
                <w:color w:val="000000"/>
                <w:kern w:val="24"/>
                <w:sz w:val="22"/>
                <w:szCs w:val="22"/>
                <w:lang w:val="en-IN"/>
              </w:rPr>
              <w:t xml:space="preserve"> </w:t>
            </w:r>
          </w:p>
        </w:tc>
      </w:tr>
      <w:tr w:rsidR="00F96708" w:rsidRPr="00A74A17" w:rsidTr="00F96708">
        <w:tc>
          <w:tcPr>
            <w:tcW w:w="990" w:type="dxa"/>
          </w:tcPr>
          <w:p w:rsidR="00F96708" w:rsidRPr="00A74A17" w:rsidRDefault="00F96708" w:rsidP="00BD7172">
            <w:pPr>
              <w:pStyle w:val="NormalWeb"/>
              <w:spacing w:before="0" w:beforeAutospacing="0" w:after="0" w:afterAutospacing="0"/>
              <w:jc w:val="center"/>
              <w:rPr>
                <w:sz w:val="22"/>
                <w:szCs w:val="22"/>
              </w:rPr>
            </w:pPr>
            <w:r w:rsidRPr="00A74A17">
              <w:rPr>
                <w:color w:val="000000"/>
                <w:kern w:val="24"/>
                <w:sz w:val="22"/>
                <w:szCs w:val="22"/>
              </w:rPr>
              <w:t>8</w:t>
            </w:r>
          </w:p>
        </w:tc>
        <w:tc>
          <w:tcPr>
            <w:tcW w:w="8147" w:type="dxa"/>
          </w:tcPr>
          <w:p w:rsidR="00F96708" w:rsidRPr="00A74A17" w:rsidRDefault="00F96708" w:rsidP="00BD7172">
            <w:pPr>
              <w:pStyle w:val="NormalWeb"/>
              <w:spacing w:before="0" w:beforeAutospacing="0" w:after="0" w:afterAutospacing="0"/>
              <w:rPr>
                <w:sz w:val="22"/>
                <w:szCs w:val="22"/>
              </w:rPr>
            </w:pPr>
            <w:r w:rsidRPr="00A74A17">
              <w:rPr>
                <w:color w:val="000000"/>
                <w:kern w:val="24"/>
                <w:sz w:val="22"/>
                <w:szCs w:val="22"/>
              </w:rPr>
              <w:t xml:space="preserve">Study of preparatory, secondary tillage and seed bed preparation for </w:t>
            </w:r>
            <w:r w:rsidRPr="00A74A17">
              <w:rPr>
                <w:i/>
                <w:iCs/>
                <w:color w:val="000000"/>
                <w:kern w:val="24"/>
                <w:sz w:val="22"/>
                <w:szCs w:val="22"/>
              </w:rPr>
              <w:t>kharif</w:t>
            </w:r>
            <w:r w:rsidRPr="00A74A17">
              <w:rPr>
                <w:color w:val="000000"/>
                <w:kern w:val="24"/>
                <w:sz w:val="22"/>
                <w:szCs w:val="22"/>
              </w:rPr>
              <w:t xml:space="preserve"> crop.</w:t>
            </w:r>
            <w:r w:rsidRPr="00A74A17">
              <w:rPr>
                <w:color w:val="000000"/>
                <w:kern w:val="24"/>
                <w:sz w:val="22"/>
                <w:szCs w:val="22"/>
                <w:lang w:val="en-IN"/>
              </w:rPr>
              <w:t xml:space="preserve"> </w:t>
            </w:r>
          </w:p>
        </w:tc>
      </w:tr>
      <w:tr w:rsidR="00F96708" w:rsidRPr="00A74A17" w:rsidTr="00F96708">
        <w:tc>
          <w:tcPr>
            <w:tcW w:w="990" w:type="dxa"/>
          </w:tcPr>
          <w:p w:rsidR="00F96708" w:rsidRPr="00A74A17" w:rsidRDefault="00F96708" w:rsidP="00BD7172">
            <w:pPr>
              <w:pStyle w:val="NormalWeb"/>
              <w:spacing w:before="0" w:beforeAutospacing="0" w:after="0" w:afterAutospacing="0"/>
              <w:jc w:val="center"/>
              <w:rPr>
                <w:sz w:val="22"/>
                <w:szCs w:val="22"/>
              </w:rPr>
            </w:pPr>
            <w:r w:rsidRPr="00A74A17">
              <w:rPr>
                <w:color w:val="000000"/>
                <w:kern w:val="24"/>
                <w:sz w:val="22"/>
                <w:szCs w:val="22"/>
              </w:rPr>
              <w:t>9</w:t>
            </w:r>
          </w:p>
        </w:tc>
        <w:tc>
          <w:tcPr>
            <w:tcW w:w="8147" w:type="dxa"/>
          </w:tcPr>
          <w:p w:rsidR="00F96708" w:rsidRPr="00A74A17" w:rsidRDefault="00F96708" w:rsidP="00BD7172">
            <w:pPr>
              <w:pStyle w:val="NormalWeb"/>
              <w:spacing w:before="0" w:beforeAutospacing="0" w:after="0" w:afterAutospacing="0"/>
              <w:rPr>
                <w:sz w:val="22"/>
                <w:szCs w:val="22"/>
              </w:rPr>
            </w:pPr>
            <w:r w:rsidRPr="00A74A17">
              <w:rPr>
                <w:color w:val="000000"/>
                <w:kern w:val="24"/>
                <w:sz w:val="22"/>
                <w:szCs w:val="22"/>
              </w:rPr>
              <w:t xml:space="preserve">Sowing and seed treatment of </w:t>
            </w:r>
            <w:r w:rsidRPr="00A74A17">
              <w:rPr>
                <w:i/>
                <w:iCs/>
                <w:color w:val="000000"/>
                <w:kern w:val="24"/>
                <w:sz w:val="22"/>
                <w:szCs w:val="22"/>
              </w:rPr>
              <w:t>kharif</w:t>
            </w:r>
            <w:r w:rsidRPr="00A74A17">
              <w:rPr>
                <w:color w:val="000000"/>
                <w:kern w:val="24"/>
                <w:sz w:val="22"/>
                <w:szCs w:val="22"/>
              </w:rPr>
              <w:t xml:space="preserve"> crop.</w:t>
            </w:r>
            <w:r w:rsidRPr="00A74A17">
              <w:rPr>
                <w:color w:val="000000"/>
                <w:kern w:val="24"/>
                <w:sz w:val="22"/>
                <w:szCs w:val="22"/>
                <w:lang w:val="en-IN"/>
              </w:rPr>
              <w:t xml:space="preserve"> </w:t>
            </w:r>
          </w:p>
        </w:tc>
      </w:tr>
      <w:tr w:rsidR="00F96708" w:rsidRPr="00A74A17" w:rsidTr="00F96708">
        <w:tc>
          <w:tcPr>
            <w:tcW w:w="990" w:type="dxa"/>
          </w:tcPr>
          <w:p w:rsidR="00F96708" w:rsidRPr="00A74A17" w:rsidRDefault="00F96708" w:rsidP="00BD7172">
            <w:pPr>
              <w:pStyle w:val="NormalWeb"/>
              <w:spacing w:before="0" w:beforeAutospacing="0" w:after="0" w:afterAutospacing="0"/>
              <w:jc w:val="center"/>
              <w:rPr>
                <w:sz w:val="22"/>
                <w:szCs w:val="22"/>
              </w:rPr>
            </w:pPr>
            <w:r w:rsidRPr="00A74A17">
              <w:rPr>
                <w:color w:val="000000"/>
                <w:kern w:val="24"/>
                <w:sz w:val="22"/>
                <w:szCs w:val="22"/>
              </w:rPr>
              <w:t>10</w:t>
            </w:r>
          </w:p>
        </w:tc>
        <w:tc>
          <w:tcPr>
            <w:tcW w:w="8147" w:type="dxa"/>
          </w:tcPr>
          <w:p w:rsidR="00F96708" w:rsidRPr="00A74A17" w:rsidRDefault="00F96708" w:rsidP="00BD7172">
            <w:pPr>
              <w:pStyle w:val="NormalWeb"/>
              <w:spacing w:before="0" w:beforeAutospacing="0" w:after="0" w:afterAutospacing="0"/>
              <w:rPr>
                <w:sz w:val="22"/>
                <w:szCs w:val="22"/>
              </w:rPr>
            </w:pPr>
            <w:r w:rsidRPr="00A74A17">
              <w:rPr>
                <w:color w:val="000000"/>
                <w:kern w:val="24"/>
                <w:sz w:val="22"/>
                <w:szCs w:val="22"/>
              </w:rPr>
              <w:t xml:space="preserve">Study of integrated nutrient management of </w:t>
            </w:r>
            <w:r w:rsidRPr="00A74A17">
              <w:rPr>
                <w:i/>
                <w:iCs/>
                <w:color w:val="000000"/>
                <w:kern w:val="24"/>
                <w:sz w:val="22"/>
                <w:szCs w:val="22"/>
              </w:rPr>
              <w:t>kharif</w:t>
            </w:r>
            <w:r w:rsidRPr="00A74A17">
              <w:rPr>
                <w:color w:val="000000"/>
                <w:kern w:val="24"/>
                <w:sz w:val="22"/>
                <w:szCs w:val="22"/>
              </w:rPr>
              <w:t xml:space="preserve"> crop.</w:t>
            </w:r>
            <w:r w:rsidRPr="00A74A17">
              <w:rPr>
                <w:color w:val="000000"/>
                <w:kern w:val="24"/>
                <w:sz w:val="22"/>
                <w:szCs w:val="22"/>
                <w:lang w:val="en-IN"/>
              </w:rPr>
              <w:t xml:space="preserve"> </w:t>
            </w:r>
          </w:p>
        </w:tc>
      </w:tr>
      <w:tr w:rsidR="00F96708" w:rsidRPr="00A74A17" w:rsidTr="00F96708">
        <w:tc>
          <w:tcPr>
            <w:tcW w:w="990" w:type="dxa"/>
          </w:tcPr>
          <w:p w:rsidR="00F96708" w:rsidRPr="00A74A17" w:rsidRDefault="00F96708" w:rsidP="00BD7172">
            <w:pPr>
              <w:pStyle w:val="NormalWeb"/>
              <w:spacing w:before="0" w:beforeAutospacing="0" w:after="0" w:afterAutospacing="0"/>
              <w:jc w:val="center"/>
              <w:rPr>
                <w:sz w:val="22"/>
                <w:szCs w:val="22"/>
              </w:rPr>
            </w:pPr>
            <w:r w:rsidRPr="00A74A17">
              <w:rPr>
                <w:color w:val="000000"/>
                <w:kern w:val="24"/>
                <w:sz w:val="22"/>
                <w:szCs w:val="22"/>
              </w:rPr>
              <w:t>11</w:t>
            </w:r>
          </w:p>
        </w:tc>
        <w:tc>
          <w:tcPr>
            <w:tcW w:w="8147" w:type="dxa"/>
          </w:tcPr>
          <w:p w:rsidR="00F96708" w:rsidRPr="00A74A17" w:rsidRDefault="00F96708" w:rsidP="00BD7172">
            <w:pPr>
              <w:pStyle w:val="NormalWeb"/>
              <w:spacing w:before="0" w:beforeAutospacing="0" w:after="0" w:afterAutospacing="0"/>
              <w:rPr>
                <w:sz w:val="22"/>
                <w:szCs w:val="22"/>
              </w:rPr>
            </w:pPr>
            <w:r w:rsidRPr="00A74A17">
              <w:rPr>
                <w:color w:val="000000"/>
                <w:kern w:val="24"/>
                <w:sz w:val="22"/>
                <w:szCs w:val="22"/>
              </w:rPr>
              <w:t xml:space="preserve">Study of water management to </w:t>
            </w:r>
            <w:r w:rsidRPr="00A74A17">
              <w:rPr>
                <w:i/>
                <w:iCs/>
                <w:color w:val="000000"/>
                <w:kern w:val="24"/>
                <w:sz w:val="22"/>
                <w:szCs w:val="22"/>
              </w:rPr>
              <w:t>kharif</w:t>
            </w:r>
            <w:r w:rsidRPr="00A74A17">
              <w:rPr>
                <w:color w:val="000000"/>
                <w:kern w:val="24"/>
                <w:sz w:val="22"/>
                <w:szCs w:val="22"/>
              </w:rPr>
              <w:t xml:space="preserve"> crop.</w:t>
            </w:r>
            <w:r w:rsidRPr="00A74A17">
              <w:rPr>
                <w:color w:val="000000"/>
                <w:kern w:val="24"/>
                <w:sz w:val="22"/>
                <w:szCs w:val="22"/>
                <w:lang w:val="en-IN"/>
              </w:rPr>
              <w:t xml:space="preserve"> </w:t>
            </w:r>
          </w:p>
        </w:tc>
      </w:tr>
      <w:tr w:rsidR="00F96708" w:rsidRPr="00A74A17" w:rsidTr="00F96708">
        <w:tc>
          <w:tcPr>
            <w:tcW w:w="990" w:type="dxa"/>
          </w:tcPr>
          <w:p w:rsidR="00F96708" w:rsidRPr="00A74A17" w:rsidRDefault="00F96708" w:rsidP="00BD7172">
            <w:pPr>
              <w:pStyle w:val="NormalWeb"/>
              <w:spacing w:before="0" w:beforeAutospacing="0" w:after="0" w:afterAutospacing="0"/>
              <w:jc w:val="center"/>
              <w:rPr>
                <w:sz w:val="22"/>
                <w:szCs w:val="22"/>
              </w:rPr>
            </w:pPr>
            <w:r w:rsidRPr="00A74A17">
              <w:rPr>
                <w:color w:val="000000"/>
                <w:kern w:val="24"/>
                <w:sz w:val="22"/>
                <w:szCs w:val="22"/>
              </w:rPr>
              <w:t>12</w:t>
            </w:r>
          </w:p>
        </w:tc>
        <w:tc>
          <w:tcPr>
            <w:tcW w:w="8147" w:type="dxa"/>
          </w:tcPr>
          <w:p w:rsidR="00F96708" w:rsidRPr="00A74A17" w:rsidRDefault="00F96708" w:rsidP="00BD7172">
            <w:pPr>
              <w:pStyle w:val="NormalWeb"/>
              <w:spacing w:before="0" w:beforeAutospacing="0" w:after="0" w:afterAutospacing="0"/>
              <w:rPr>
                <w:sz w:val="22"/>
                <w:szCs w:val="22"/>
              </w:rPr>
            </w:pPr>
            <w:r w:rsidRPr="00A74A17">
              <w:rPr>
                <w:color w:val="000000"/>
                <w:kern w:val="24"/>
                <w:sz w:val="22"/>
                <w:szCs w:val="22"/>
              </w:rPr>
              <w:t xml:space="preserve">Determination of germination/emergence count of </w:t>
            </w:r>
            <w:r w:rsidRPr="00A74A17">
              <w:rPr>
                <w:i/>
                <w:iCs/>
                <w:color w:val="000000"/>
                <w:kern w:val="24"/>
                <w:sz w:val="22"/>
                <w:szCs w:val="22"/>
              </w:rPr>
              <w:t>kharif</w:t>
            </w:r>
            <w:r w:rsidRPr="00A74A17">
              <w:rPr>
                <w:color w:val="000000"/>
                <w:kern w:val="24"/>
                <w:sz w:val="22"/>
                <w:szCs w:val="22"/>
              </w:rPr>
              <w:t xml:space="preserve"> crop.</w:t>
            </w:r>
            <w:r w:rsidRPr="00A74A17">
              <w:rPr>
                <w:color w:val="000000"/>
                <w:kern w:val="24"/>
                <w:sz w:val="22"/>
                <w:szCs w:val="22"/>
                <w:lang w:val="en-IN"/>
              </w:rPr>
              <w:t xml:space="preserve"> </w:t>
            </w:r>
          </w:p>
        </w:tc>
      </w:tr>
      <w:tr w:rsidR="00F96708" w:rsidRPr="00A74A17" w:rsidTr="00F96708">
        <w:tc>
          <w:tcPr>
            <w:tcW w:w="990" w:type="dxa"/>
          </w:tcPr>
          <w:p w:rsidR="00F96708" w:rsidRPr="00A74A17" w:rsidRDefault="00F96708" w:rsidP="00BD7172">
            <w:pPr>
              <w:pStyle w:val="NormalWeb"/>
              <w:spacing w:before="0" w:beforeAutospacing="0" w:after="0" w:afterAutospacing="0"/>
              <w:jc w:val="center"/>
              <w:rPr>
                <w:sz w:val="22"/>
                <w:szCs w:val="22"/>
              </w:rPr>
            </w:pPr>
            <w:r w:rsidRPr="00A74A17">
              <w:rPr>
                <w:color w:val="000000"/>
                <w:kern w:val="24"/>
                <w:sz w:val="22"/>
                <w:szCs w:val="22"/>
              </w:rPr>
              <w:t>13</w:t>
            </w:r>
          </w:p>
        </w:tc>
        <w:tc>
          <w:tcPr>
            <w:tcW w:w="8147" w:type="dxa"/>
          </w:tcPr>
          <w:p w:rsidR="00F96708" w:rsidRPr="00A74A17" w:rsidRDefault="00F96708" w:rsidP="00BD7172">
            <w:pPr>
              <w:pStyle w:val="NormalWeb"/>
              <w:spacing w:before="0" w:beforeAutospacing="0" w:after="0" w:afterAutospacing="0"/>
              <w:rPr>
                <w:sz w:val="22"/>
                <w:szCs w:val="22"/>
              </w:rPr>
            </w:pPr>
            <w:r w:rsidRPr="00A74A17">
              <w:rPr>
                <w:color w:val="000000"/>
                <w:kern w:val="24"/>
                <w:sz w:val="22"/>
                <w:szCs w:val="22"/>
              </w:rPr>
              <w:t xml:space="preserve">Study of growth and yield contributing characters of </w:t>
            </w:r>
            <w:r w:rsidRPr="00A74A17">
              <w:rPr>
                <w:i/>
                <w:iCs/>
                <w:color w:val="000000"/>
                <w:kern w:val="24"/>
                <w:sz w:val="22"/>
                <w:szCs w:val="22"/>
              </w:rPr>
              <w:t>kharif</w:t>
            </w:r>
            <w:r w:rsidRPr="00A74A17">
              <w:rPr>
                <w:color w:val="000000"/>
                <w:kern w:val="24"/>
                <w:sz w:val="22"/>
                <w:szCs w:val="22"/>
              </w:rPr>
              <w:t xml:space="preserve"> crop.</w:t>
            </w:r>
            <w:r w:rsidRPr="00A74A17">
              <w:rPr>
                <w:color w:val="000000"/>
                <w:kern w:val="24"/>
                <w:sz w:val="22"/>
                <w:szCs w:val="22"/>
                <w:lang w:val="en-IN"/>
              </w:rPr>
              <w:t xml:space="preserve"> </w:t>
            </w:r>
          </w:p>
        </w:tc>
      </w:tr>
      <w:tr w:rsidR="00F96708" w:rsidRPr="00A74A17" w:rsidTr="00F96708">
        <w:tc>
          <w:tcPr>
            <w:tcW w:w="990" w:type="dxa"/>
          </w:tcPr>
          <w:p w:rsidR="00F96708" w:rsidRPr="00A74A17" w:rsidRDefault="00F96708" w:rsidP="00BD7172">
            <w:pPr>
              <w:pStyle w:val="NormalWeb"/>
              <w:spacing w:before="0" w:beforeAutospacing="0" w:after="0" w:afterAutospacing="0"/>
              <w:jc w:val="center"/>
              <w:rPr>
                <w:sz w:val="22"/>
                <w:szCs w:val="22"/>
              </w:rPr>
            </w:pPr>
            <w:r w:rsidRPr="00A74A17">
              <w:rPr>
                <w:color w:val="000000"/>
                <w:kern w:val="24"/>
                <w:sz w:val="22"/>
                <w:szCs w:val="22"/>
              </w:rPr>
              <w:t>14</w:t>
            </w:r>
          </w:p>
        </w:tc>
        <w:tc>
          <w:tcPr>
            <w:tcW w:w="8147" w:type="dxa"/>
          </w:tcPr>
          <w:p w:rsidR="00F96708" w:rsidRPr="00A74A17" w:rsidRDefault="00F96708" w:rsidP="00BD7172">
            <w:pPr>
              <w:pStyle w:val="NormalWeb"/>
              <w:spacing w:before="0" w:beforeAutospacing="0" w:after="0" w:afterAutospacing="0"/>
              <w:rPr>
                <w:sz w:val="22"/>
                <w:szCs w:val="22"/>
              </w:rPr>
            </w:pPr>
            <w:r w:rsidRPr="00A74A17">
              <w:rPr>
                <w:color w:val="000000"/>
                <w:kern w:val="24"/>
                <w:sz w:val="22"/>
                <w:szCs w:val="22"/>
              </w:rPr>
              <w:t xml:space="preserve">Study of interculturing and weed management in </w:t>
            </w:r>
            <w:r w:rsidRPr="00A74A17">
              <w:rPr>
                <w:i/>
                <w:iCs/>
                <w:color w:val="000000"/>
                <w:kern w:val="24"/>
                <w:sz w:val="22"/>
                <w:szCs w:val="22"/>
              </w:rPr>
              <w:t xml:space="preserve">kharif </w:t>
            </w:r>
            <w:r w:rsidRPr="00A74A17">
              <w:rPr>
                <w:color w:val="000000"/>
                <w:kern w:val="24"/>
                <w:sz w:val="22"/>
                <w:szCs w:val="22"/>
              </w:rPr>
              <w:t>crop.</w:t>
            </w:r>
            <w:r w:rsidRPr="00A74A17">
              <w:rPr>
                <w:color w:val="000000"/>
                <w:kern w:val="24"/>
                <w:sz w:val="22"/>
                <w:szCs w:val="22"/>
                <w:lang w:val="en-IN"/>
              </w:rPr>
              <w:t xml:space="preserve"> </w:t>
            </w:r>
          </w:p>
        </w:tc>
      </w:tr>
      <w:tr w:rsidR="00F96708" w:rsidRPr="00A74A17" w:rsidTr="00F96708">
        <w:tc>
          <w:tcPr>
            <w:tcW w:w="990" w:type="dxa"/>
          </w:tcPr>
          <w:p w:rsidR="00F96708" w:rsidRPr="00A74A17" w:rsidRDefault="00F96708" w:rsidP="00BD7172">
            <w:pPr>
              <w:pStyle w:val="NormalWeb"/>
              <w:spacing w:before="0" w:beforeAutospacing="0" w:after="0" w:afterAutospacing="0"/>
              <w:jc w:val="center"/>
              <w:rPr>
                <w:sz w:val="22"/>
                <w:szCs w:val="22"/>
              </w:rPr>
            </w:pPr>
            <w:r w:rsidRPr="00A74A17">
              <w:rPr>
                <w:color w:val="000000"/>
                <w:kern w:val="24"/>
                <w:sz w:val="22"/>
                <w:szCs w:val="22"/>
              </w:rPr>
              <w:t>15</w:t>
            </w:r>
          </w:p>
        </w:tc>
        <w:tc>
          <w:tcPr>
            <w:tcW w:w="8147" w:type="dxa"/>
          </w:tcPr>
          <w:p w:rsidR="00F96708" w:rsidRPr="00A74A17" w:rsidRDefault="00F96708" w:rsidP="00BD7172">
            <w:pPr>
              <w:pStyle w:val="NormalWeb"/>
              <w:spacing w:before="0" w:beforeAutospacing="0" w:after="0" w:afterAutospacing="0"/>
              <w:rPr>
                <w:sz w:val="22"/>
                <w:szCs w:val="22"/>
              </w:rPr>
            </w:pPr>
            <w:r w:rsidRPr="00A74A17">
              <w:rPr>
                <w:color w:val="000000"/>
                <w:kern w:val="24"/>
                <w:sz w:val="22"/>
                <w:szCs w:val="22"/>
              </w:rPr>
              <w:t xml:space="preserve">Study of integrated  insect pest and diseases management in </w:t>
            </w:r>
            <w:r w:rsidRPr="00A74A17">
              <w:rPr>
                <w:i/>
                <w:iCs/>
                <w:color w:val="000000"/>
                <w:kern w:val="24"/>
                <w:sz w:val="22"/>
                <w:szCs w:val="22"/>
              </w:rPr>
              <w:t>kharif</w:t>
            </w:r>
            <w:r w:rsidRPr="00A74A17">
              <w:rPr>
                <w:color w:val="000000"/>
                <w:kern w:val="24"/>
                <w:sz w:val="22"/>
                <w:szCs w:val="22"/>
              </w:rPr>
              <w:t xml:space="preserve"> crop</w:t>
            </w:r>
            <w:r w:rsidRPr="00A74A17">
              <w:rPr>
                <w:color w:val="000000"/>
                <w:kern w:val="24"/>
                <w:sz w:val="22"/>
                <w:szCs w:val="22"/>
                <w:lang w:val="en-IN"/>
              </w:rPr>
              <w:t xml:space="preserve"> </w:t>
            </w:r>
          </w:p>
        </w:tc>
      </w:tr>
      <w:tr w:rsidR="00F96708" w:rsidRPr="00A74A17" w:rsidTr="00F96708">
        <w:tc>
          <w:tcPr>
            <w:tcW w:w="990" w:type="dxa"/>
          </w:tcPr>
          <w:p w:rsidR="00F96708" w:rsidRPr="00A74A17" w:rsidRDefault="00F96708" w:rsidP="00BD7172">
            <w:pPr>
              <w:pStyle w:val="NormalWeb"/>
              <w:spacing w:before="0" w:beforeAutospacing="0" w:after="0" w:afterAutospacing="0"/>
              <w:jc w:val="center"/>
              <w:rPr>
                <w:sz w:val="22"/>
                <w:szCs w:val="22"/>
              </w:rPr>
            </w:pPr>
            <w:r w:rsidRPr="00A74A17">
              <w:rPr>
                <w:color w:val="000000"/>
                <w:kern w:val="24"/>
                <w:sz w:val="22"/>
                <w:szCs w:val="22"/>
              </w:rPr>
              <w:t>16</w:t>
            </w:r>
          </w:p>
        </w:tc>
        <w:tc>
          <w:tcPr>
            <w:tcW w:w="8147" w:type="dxa"/>
          </w:tcPr>
          <w:p w:rsidR="00F96708" w:rsidRPr="00A74A17" w:rsidRDefault="00F96708" w:rsidP="00BD7172">
            <w:pPr>
              <w:pStyle w:val="NormalWeb"/>
              <w:spacing w:before="0" w:beforeAutospacing="0" w:after="0" w:afterAutospacing="0"/>
              <w:rPr>
                <w:sz w:val="22"/>
                <w:szCs w:val="22"/>
              </w:rPr>
            </w:pPr>
            <w:r w:rsidRPr="00A74A17">
              <w:rPr>
                <w:color w:val="000000"/>
                <w:kern w:val="24"/>
                <w:sz w:val="22"/>
                <w:szCs w:val="22"/>
              </w:rPr>
              <w:t xml:space="preserve">Study of crop maturity signs and harvesting of </w:t>
            </w:r>
            <w:r w:rsidRPr="00A74A17">
              <w:rPr>
                <w:i/>
                <w:iCs/>
                <w:color w:val="000000"/>
                <w:kern w:val="24"/>
                <w:sz w:val="22"/>
                <w:szCs w:val="22"/>
              </w:rPr>
              <w:t>kharif crops</w:t>
            </w:r>
            <w:r w:rsidRPr="00A74A17">
              <w:rPr>
                <w:color w:val="000000"/>
                <w:kern w:val="24"/>
                <w:sz w:val="22"/>
                <w:szCs w:val="22"/>
                <w:lang w:val="en-IN"/>
              </w:rPr>
              <w:t xml:space="preserve"> </w:t>
            </w:r>
          </w:p>
        </w:tc>
      </w:tr>
      <w:tr w:rsidR="00F96708" w:rsidRPr="00A74A17" w:rsidTr="00F96708">
        <w:tc>
          <w:tcPr>
            <w:tcW w:w="990" w:type="dxa"/>
          </w:tcPr>
          <w:p w:rsidR="00F96708" w:rsidRPr="00A74A17" w:rsidRDefault="00F96708" w:rsidP="00BD7172">
            <w:pPr>
              <w:pStyle w:val="NormalWeb"/>
              <w:spacing w:before="0" w:beforeAutospacing="0" w:after="0" w:afterAutospacing="0"/>
              <w:jc w:val="center"/>
              <w:rPr>
                <w:sz w:val="22"/>
                <w:szCs w:val="22"/>
              </w:rPr>
            </w:pPr>
            <w:r w:rsidRPr="00A74A17">
              <w:rPr>
                <w:color w:val="000000"/>
                <w:kern w:val="24"/>
                <w:sz w:val="22"/>
                <w:szCs w:val="22"/>
              </w:rPr>
              <w:t>17</w:t>
            </w:r>
          </w:p>
        </w:tc>
        <w:tc>
          <w:tcPr>
            <w:tcW w:w="8147" w:type="dxa"/>
          </w:tcPr>
          <w:p w:rsidR="00F96708" w:rsidRPr="00A74A17" w:rsidRDefault="00F96708" w:rsidP="00BD7172">
            <w:pPr>
              <w:pStyle w:val="NormalWeb"/>
              <w:spacing w:before="0" w:beforeAutospacing="0" w:after="0" w:afterAutospacing="0"/>
              <w:rPr>
                <w:sz w:val="22"/>
                <w:szCs w:val="22"/>
              </w:rPr>
            </w:pPr>
            <w:r w:rsidRPr="00A74A17">
              <w:rPr>
                <w:color w:val="000000"/>
                <w:kern w:val="24"/>
                <w:sz w:val="22"/>
                <w:szCs w:val="22"/>
              </w:rPr>
              <w:t xml:space="preserve">Threshing, drying, winnowing, storage and preparation of produce for marketing of </w:t>
            </w:r>
            <w:r w:rsidRPr="00A74A17">
              <w:rPr>
                <w:i/>
                <w:iCs/>
                <w:color w:val="000000"/>
                <w:kern w:val="24"/>
                <w:sz w:val="22"/>
                <w:szCs w:val="22"/>
              </w:rPr>
              <w:t>kharif</w:t>
            </w:r>
            <w:r w:rsidRPr="00A74A17">
              <w:rPr>
                <w:color w:val="000000"/>
                <w:kern w:val="24"/>
                <w:sz w:val="22"/>
                <w:szCs w:val="22"/>
              </w:rPr>
              <w:t xml:space="preserve"> crop.</w:t>
            </w:r>
            <w:r w:rsidRPr="00A74A17">
              <w:rPr>
                <w:color w:val="000000"/>
                <w:kern w:val="24"/>
                <w:sz w:val="22"/>
                <w:szCs w:val="22"/>
                <w:lang w:val="en-IN"/>
              </w:rPr>
              <w:t xml:space="preserve"> </w:t>
            </w:r>
          </w:p>
        </w:tc>
      </w:tr>
      <w:tr w:rsidR="00F96708" w:rsidRPr="00A74A17" w:rsidTr="00F96708">
        <w:tc>
          <w:tcPr>
            <w:tcW w:w="990" w:type="dxa"/>
          </w:tcPr>
          <w:p w:rsidR="00F96708" w:rsidRPr="00A74A17" w:rsidRDefault="00F96708" w:rsidP="00BD7172">
            <w:pPr>
              <w:pStyle w:val="NormalWeb"/>
              <w:spacing w:before="0" w:beforeAutospacing="0" w:after="0" w:afterAutospacing="0"/>
              <w:jc w:val="center"/>
              <w:rPr>
                <w:sz w:val="22"/>
                <w:szCs w:val="22"/>
              </w:rPr>
            </w:pPr>
            <w:r w:rsidRPr="00A74A17">
              <w:rPr>
                <w:color w:val="000000"/>
                <w:kern w:val="24"/>
                <w:sz w:val="22"/>
                <w:szCs w:val="22"/>
              </w:rPr>
              <w:t>18</w:t>
            </w:r>
          </w:p>
        </w:tc>
        <w:tc>
          <w:tcPr>
            <w:tcW w:w="8147" w:type="dxa"/>
          </w:tcPr>
          <w:p w:rsidR="00F96708" w:rsidRPr="00A74A17" w:rsidRDefault="00F96708" w:rsidP="00BD7172">
            <w:pPr>
              <w:pStyle w:val="NormalWeb"/>
              <w:spacing w:before="0" w:beforeAutospacing="0" w:after="0" w:afterAutospacing="0"/>
              <w:rPr>
                <w:sz w:val="22"/>
                <w:szCs w:val="22"/>
              </w:rPr>
            </w:pPr>
            <w:r w:rsidRPr="00A74A17">
              <w:rPr>
                <w:color w:val="000000"/>
                <w:kern w:val="24"/>
                <w:sz w:val="22"/>
                <w:szCs w:val="22"/>
              </w:rPr>
              <w:t>Study of cost of cultivation and working out net returns per student</w:t>
            </w:r>
            <w:r w:rsidRPr="00A74A17">
              <w:rPr>
                <w:color w:val="000000"/>
                <w:kern w:val="24"/>
                <w:sz w:val="22"/>
                <w:szCs w:val="22"/>
                <w:lang w:val="en-IN"/>
              </w:rPr>
              <w:t xml:space="preserve"> </w:t>
            </w:r>
          </w:p>
        </w:tc>
      </w:tr>
      <w:tr w:rsidR="00F96708" w:rsidRPr="00A74A17" w:rsidTr="00F96708">
        <w:tc>
          <w:tcPr>
            <w:tcW w:w="990" w:type="dxa"/>
          </w:tcPr>
          <w:p w:rsidR="00F96708" w:rsidRPr="00A74A17" w:rsidRDefault="00F96708" w:rsidP="00BD7172">
            <w:pPr>
              <w:pStyle w:val="NormalWeb"/>
              <w:spacing w:before="0" w:beforeAutospacing="0" w:after="0" w:afterAutospacing="0"/>
              <w:jc w:val="center"/>
              <w:rPr>
                <w:sz w:val="22"/>
                <w:szCs w:val="22"/>
              </w:rPr>
            </w:pPr>
            <w:r w:rsidRPr="00A74A17">
              <w:rPr>
                <w:color w:val="000000"/>
                <w:kern w:val="24"/>
                <w:sz w:val="22"/>
                <w:szCs w:val="22"/>
              </w:rPr>
              <w:t>19</w:t>
            </w:r>
          </w:p>
        </w:tc>
        <w:tc>
          <w:tcPr>
            <w:tcW w:w="8147" w:type="dxa"/>
          </w:tcPr>
          <w:p w:rsidR="00F96708" w:rsidRPr="00A74A17" w:rsidRDefault="00F96708" w:rsidP="00BD7172">
            <w:pPr>
              <w:pStyle w:val="NormalWeb"/>
              <w:spacing w:before="0" w:beforeAutospacing="0" w:after="0" w:afterAutospacing="0"/>
              <w:rPr>
                <w:sz w:val="22"/>
                <w:szCs w:val="22"/>
              </w:rPr>
            </w:pPr>
            <w:r w:rsidRPr="00A74A17">
              <w:rPr>
                <w:color w:val="000000"/>
                <w:kern w:val="24"/>
                <w:sz w:val="22"/>
                <w:szCs w:val="22"/>
              </w:rPr>
              <w:t xml:space="preserve">Study of post-harvest technology of </w:t>
            </w:r>
            <w:r w:rsidRPr="00A74A17">
              <w:rPr>
                <w:i/>
                <w:iCs/>
                <w:color w:val="000000"/>
                <w:kern w:val="24"/>
                <w:sz w:val="22"/>
                <w:szCs w:val="22"/>
              </w:rPr>
              <w:t>kharif</w:t>
            </w:r>
            <w:r w:rsidRPr="00A74A17">
              <w:rPr>
                <w:color w:val="000000"/>
                <w:kern w:val="24"/>
                <w:sz w:val="22"/>
                <w:szCs w:val="22"/>
              </w:rPr>
              <w:t xml:space="preserve"> crop.</w:t>
            </w:r>
            <w:r w:rsidRPr="00A74A17">
              <w:rPr>
                <w:color w:val="000000"/>
                <w:kern w:val="24"/>
                <w:sz w:val="22"/>
                <w:szCs w:val="22"/>
                <w:lang w:val="en-IN"/>
              </w:rPr>
              <w:t xml:space="preserve"> </w:t>
            </w:r>
          </w:p>
        </w:tc>
      </w:tr>
      <w:tr w:rsidR="00F96708" w:rsidRPr="00A74A17" w:rsidTr="00F96708">
        <w:tc>
          <w:tcPr>
            <w:tcW w:w="990" w:type="dxa"/>
          </w:tcPr>
          <w:p w:rsidR="00F96708" w:rsidRPr="00A74A17" w:rsidRDefault="00F96708" w:rsidP="00BD7172">
            <w:pPr>
              <w:pStyle w:val="NormalWeb"/>
              <w:spacing w:before="0" w:beforeAutospacing="0" w:after="0" w:afterAutospacing="0"/>
              <w:jc w:val="center"/>
              <w:rPr>
                <w:sz w:val="22"/>
                <w:szCs w:val="22"/>
              </w:rPr>
            </w:pPr>
            <w:r w:rsidRPr="00A74A17">
              <w:rPr>
                <w:color w:val="000000"/>
                <w:kern w:val="24"/>
                <w:sz w:val="22"/>
                <w:szCs w:val="22"/>
              </w:rPr>
              <w:t>20</w:t>
            </w:r>
          </w:p>
        </w:tc>
        <w:tc>
          <w:tcPr>
            <w:tcW w:w="8147" w:type="dxa"/>
          </w:tcPr>
          <w:p w:rsidR="00F96708" w:rsidRPr="00A74A17" w:rsidRDefault="00F96708" w:rsidP="00BD7172">
            <w:pPr>
              <w:pStyle w:val="NormalWeb"/>
              <w:spacing w:before="0" w:beforeAutospacing="0" w:after="0" w:afterAutospacing="0"/>
              <w:rPr>
                <w:sz w:val="22"/>
                <w:szCs w:val="22"/>
              </w:rPr>
            </w:pPr>
            <w:r w:rsidRPr="00A74A17">
              <w:rPr>
                <w:color w:val="000000"/>
                <w:kern w:val="24"/>
                <w:sz w:val="22"/>
                <w:szCs w:val="22"/>
              </w:rPr>
              <w:t xml:space="preserve">Summary report of practical crop production </w:t>
            </w:r>
          </w:p>
        </w:tc>
      </w:tr>
      <w:tr w:rsidR="00F96708" w:rsidRPr="00A74A17" w:rsidTr="00F96708">
        <w:tc>
          <w:tcPr>
            <w:tcW w:w="990" w:type="dxa"/>
          </w:tcPr>
          <w:p w:rsidR="00F96708" w:rsidRPr="00A74A17" w:rsidRDefault="00F96708" w:rsidP="00BD7172">
            <w:pPr>
              <w:pStyle w:val="NormalWeb"/>
              <w:spacing w:before="0" w:beforeAutospacing="0" w:after="0" w:afterAutospacing="0"/>
              <w:jc w:val="center"/>
              <w:rPr>
                <w:sz w:val="22"/>
                <w:szCs w:val="22"/>
              </w:rPr>
            </w:pPr>
            <w:r w:rsidRPr="00A74A17">
              <w:rPr>
                <w:color w:val="000000"/>
                <w:kern w:val="24"/>
                <w:sz w:val="22"/>
                <w:szCs w:val="22"/>
              </w:rPr>
              <w:t>21</w:t>
            </w:r>
          </w:p>
        </w:tc>
        <w:tc>
          <w:tcPr>
            <w:tcW w:w="8147" w:type="dxa"/>
          </w:tcPr>
          <w:p w:rsidR="00F96708" w:rsidRPr="00A74A17" w:rsidRDefault="00F96708" w:rsidP="00BD7172">
            <w:pPr>
              <w:pStyle w:val="NormalWeb"/>
              <w:spacing w:before="0" w:beforeAutospacing="0" w:after="0" w:afterAutospacing="0"/>
              <w:rPr>
                <w:sz w:val="22"/>
                <w:szCs w:val="22"/>
              </w:rPr>
            </w:pPr>
            <w:r w:rsidRPr="00A74A17">
              <w:rPr>
                <w:color w:val="000000"/>
                <w:kern w:val="24"/>
                <w:sz w:val="22"/>
                <w:szCs w:val="22"/>
              </w:rPr>
              <w:t xml:space="preserve">Study of weekly weather record for </w:t>
            </w:r>
            <w:r w:rsidRPr="00A74A17">
              <w:rPr>
                <w:i/>
                <w:iCs/>
                <w:color w:val="000000"/>
                <w:kern w:val="24"/>
                <w:sz w:val="22"/>
                <w:szCs w:val="22"/>
              </w:rPr>
              <w:t xml:space="preserve">kharif </w:t>
            </w:r>
            <w:r w:rsidRPr="00A74A17">
              <w:rPr>
                <w:color w:val="000000"/>
                <w:kern w:val="24"/>
                <w:sz w:val="22"/>
                <w:szCs w:val="22"/>
              </w:rPr>
              <w:t>season.</w:t>
            </w:r>
            <w:r w:rsidRPr="00A74A17">
              <w:rPr>
                <w:color w:val="000000"/>
                <w:kern w:val="24"/>
                <w:sz w:val="22"/>
                <w:szCs w:val="22"/>
                <w:lang w:val="en-IN"/>
              </w:rPr>
              <w:t xml:space="preserve"> </w:t>
            </w:r>
          </w:p>
        </w:tc>
      </w:tr>
    </w:tbl>
    <w:p w:rsidR="00F96708" w:rsidRPr="00A74A17" w:rsidRDefault="00F96708" w:rsidP="00BD7172">
      <w:pPr>
        <w:pStyle w:val="BodyText"/>
        <w:spacing w:line="240" w:lineRule="auto"/>
        <w:rPr>
          <w:rFonts w:ascii="Book Antiqua" w:hAnsi="Book Antiqua" w:cs="Aparajita"/>
          <w:b/>
          <w:sz w:val="22"/>
          <w:szCs w:val="22"/>
        </w:rPr>
      </w:pPr>
    </w:p>
    <w:p w:rsidR="00F96708" w:rsidRPr="00A74A17" w:rsidRDefault="00F96708" w:rsidP="00BD7172">
      <w:pPr>
        <w:spacing w:after="0" w:line="240" w:lineRule="auto"/>
        <w:ind w:left="450" w:hanging="360"/>
        <w:rPr>
          <w:rFonts w:ascii="Times New Roman" w:hAnsi="Times New Roman" w:cs="Times New Roman"/>
          <w:szCs w:val="22"/>
        </w:rPr>
      </w:pPr>
      <w:r w:rsidRPr="00A74A17">
        <w:rPr>
          <w:rFonts w:ascii="Times New Roman" w:hAnsi="Times New Roman" w:cs="Times New Roman"/>
          <w:b/>
          <w:bCs/>
          <w:szCs w:val="22"/>
        </w:rPr>
        <w:t xml:space="preserve">Note : </w:t>
      </w:r>
    </w:p>
    <w:p w:rsidR="00F96708" w:rsidRPr="00A74A17" w:rsidRDefault="00F96708" w:rsidP="00BD7172">
      <w:pPr>
        <w:spacing w:after="0" w:line="240" w:lineRule="auto"/>
        <w:ind w:left="90"/>
        <w:jc w:val="both"/>
        <w:rPr>
          <w:rFonts w:ascii="Times New Roman" w:hAnsi="Times New Roman" w:cs="Times New Roman"/>
          <w:szCs w:val="22"/>
        </w:rPr>
      </w:pPr>
      <w:r w:rsidRPr="00A74A17">
        <w:rPr>
          <w:rFonts w:ascii="Times New Roman" w:hAnsi="Times New Roman" w:cs="Times New Roman"/>
          <w:szCs w:val="22"/>
        </w:rPr>
        <w:t xml:space="preserve">To get practical oriented knowledge to the student, 2 R area per student will be allotted for raising </w:t>
      </w:r>
      <w:r w:rsidRPr="00A74A17">
        <w:rPr>
          <w:rFonts w:ascii="Times New Roman" w:hAnsi="Times New Roman" w:cs="Times New Roman"/>
          <w:i/>
          <w:iCs/>
          <w:szCs w:val="22"/>
        </w:rPr>
        <w:t xml:space="preserve">kharif </w:t>
      </w:r>
      <w:r w:rsidRPr="00A74A17">
        <w:rPr>
          <w:rFonts w:ascii="Times New Roman" w:hAnsi="Times New Roman" w:cs="Times New Roman"/>
          <w:szCs w:val="22"/>
        </w:rPr>
        <w:t>crop of the region. The student has to raise the crop from sowing to harvesting threshing, drying, winnowing, storage and preparation of produce for marketing. Also he has to study the cost of cultivation, net return per student as well as per team of a group of students</w:t>
      </w:r>
    </w:p>
    <w:p w:rsidR="00F96708" w:rsidRPr="00A74A17" w:rsidRDefault="00F96708" w:rsidP="00BD7172">
      <w:pPr>
        <w:pStyle w:val="BodyText"/>
        <w:spacing w:line="240" w:lineRule="auto"/>
        <w:rPr>
          <w:rFonts w:ascii="Book Antiqua" w:hAnsi="Book Antiqua" w:cs="Aparajita"/>
          <w:b/>
          <w:sz w:val="22"/>
          <w:szCs w:val="22"/>
        </w:rPr>
      </w:pPr>
    </w:p>
    <w:p w:rsidR="00F96708" w:rsidRPr="00A74A17" w:rsidRDefault="00F96708" w:rsidP="00BD7172">
      <w:pPr>
        <w:spacing w:after="0" w:line="240" w:lineRule="auto"/>
        <w:rPr>
          <w:rFonts w:ascii="Times New Roman" w:hAnsi="Times New Roman" w:cs="Times New Roman"/>
          <w:b/>
          <w:bCs/>
          <w:szCs w:val="22"/>
        </w:rPr>
      </w:pPr>
      <w:r w:rsidRPr="00A74A17">
        <w:rPr>
          <w:rFonts w:ascii="Times New Roman" w:hAnsi="Times New Roman" w:cs="Times New Roman"/>
          <w:b/>
          <w:bCs/>
          <w:szCs w:val="22"/>
        </w:rPr>
        <w:t xml:space="preserve">Suggested Readings: </w:t>
      </w:r>
    </w:p>
    <w:p w:rsidR="00F96708" w:rsidRPr="00A74A17" w:rsidRDefault="00F96708" w:rsidP="00BD7172">
      <w:pPr>
        <w:pStyle w:val="ListParagraph"/>
        <w:numPr>
          <w:ilvl w:val="0"/>
          <w:numId w:val="21"/>
        </w:numPr>
        <w:rPr>
          <w:rFonts w:ascii="Times New Roman" w:hAnsi="Times New Roman" w:cs="Times New Roman"/>
          <w:szCs w:val="22"/>
        </w:rPr>
      </w:pPr>
      <w:r w:rsidRPr="00A74A17">
        <w:rPr>
          <w:rFonts w:ascii="Times New Roman" w:hAnsi="Times New Roman" w:cs="Times New Roman"/>
          <w:szCs w:val="22"/>
          <w:lang w:val="en-IN"/>
        </w:rPr>
        <w:t xml:space="preserve">Modern technique of raising field crops by  Chidda Singh </w:t>
      </w:r>
    </w:p>
    <w:p w:rsidR="00F96708" w:rsidRPr="00A74A17" w:rsidRDefault="00F96708" w:rsidP="00BD7172">
      <w:pPr>
        <w:pStyle w:val="ListParagraph"/>
        <w:numPr>
          <w:ilvl w:val="0"/>
          <w:numId w:val="21"/>
        </w:numPr>
        <w:rPr>
          <w:rFonts w:ascii="Times New Roman" w:hAnsi="Times New Roman" w:cs="Times New Roman"/>
          <w:szCs w:val="22"/>
        </w:rPr>
      </w:pPr>
      <w:r w:rsidRPr="00A74A17">
        <w:rPr>
          <w:rFonts w:ascii="Times New Roman" w:hAnsi="Times New Roman" w:cs="Times New Roman"/>
          <w:szCs w:val="22"/>
          <w:lang w:val="en-IN"/>
        </w:rPr>
        <w:t xml:space="preserve">Agronomy of field crop by S.R. Reddy </w:t>
      </w:r>
    </w:p>
    <w:p w:rsidR="00F96708" w:rsidRPr="00AC4CD8" w:rsidRDefault="00F96708" w:rsidP="00BD7172">
      <w:pPr>
        <w:pStyle w:val="ListParagraph"/>
        <w:numPr>
          <w:ilvl w:val="0"/>
          <w:numId w:val="21"/>
        </w:numPr>
        <w:rPr>
          <w:rFonts w:ascii="Times New Roman" w:hAnsi="Times New Roman" w:cs="Times New Roman"/>
          <w:szCs w:val="22"/>
        </w:rPr>
      </w:pPr>
      <w:r w:rsidRPr="00A74A17">
        <w:rPr>
          <w:rFonts w:ascii="Times New Roman" w:hAnsi="Times New Roman" w:cs="Times New Roman"/>
          <w:szCs w:val="22"/>
          <w:lang w:val="en-IN"/>
        </w:rPr>
        <w:t>Hand book of Agriculture, ICAR New Delhi</w:t>
      </w:r>
    </w:p>
    <w:p w:rsidR="00AC4CD8" w:rsidRPr="00A74A17" w:rsidRDefault="00AC4CD8" w:rsidP="00BD7172">
      <w:pPr>
        <w:pStyle w:val="ListParagraph"/>
        <w:numPr>
          <w:ilvl w:val="0"/>
          <w:numId w:val="21"/>
        </w:numPr>
        <w:rPr>
          <w:rFonts w:ascii="Times New Roman" w:hAnsi="Times New Roman" w:cs="Times New Roman"/>
          <w:szCs w:val="22"/>
        </w:rPr>
      </w:pPr>
    </w:p>
    <w:tbl>
      <w:tblPr>
        <w:tblStyle w:val="TableGrid"/>
        <w:tblW w:w="0" w:type="auto"/>
        <w:tblLook w:val="04A0"/>
      </w:tblPr>
      <w:tblGrid>
        <w:gridCol w:w="1458"/>
        <w:gridCol w:w="540"/>
        <w:gridCol w:w="1749"/>
        <w:gridCol w:w="1041"/>
        <w:gridCol w:w="1212"/>
        <w:gridCol w:w="1128"/>
        <w:gridCol w:w="1980"/>
      </w:tblGrid>
      <w:tr w:rsidR="00F96708" w:rsidRPr="00A74A17" w:rsidTr="00F96708">
        <w:tc>
          <w:tcPr>
            <w:tcW w:w="1458" w:type="dxa"/>
          </w:tcPr>
          <w:p w:rsidR="00F96708" w:rsidRPr="00A74A17" w:rsidRDefault="00F96708" w:rsidP="00BD7172">
            <w:pPr>
              <w:pStyle w:val="ListParagraph"/>
              <w:ind w:left="0"/>
              <w:contextualSpacing w:val="0"/>
              <w:jc w:val="left"/>
              <w:rPr>
                <w:rFonts w:ascii="Times New Roman" w:hAnsi="Times New Roman" w:cs="Times New Roman"/>
                <w:b/>
                <w:bCs/>
                <w:szCs w:val="22"/>
              </w:rPr>
            </w:pPr>
            <w:r w:rsidRPr="00A74A17">
              <w:rPr>
                <w:rFonts w:ascii="Times New Roman" w:hAnsi="Times New Roman" w:cs="Times New Roman"/>
                <w:bCs/>
                <w:szCs w:val="22"/>
              </w:rPr>
              <w:br w:type="page"/>
            </w:r>
            <w:r w:rsidRPr="00A74A17">
              <w:rPr>
                <w:rFonts w:ascii="Times New Roman" w:hAnsi="Times New Roman" w:cs="Times New Roman"/>
                <w:b/>
                <w:bCs/>
                <w:szCs w:val="22"/>
              </w:rPr>
              <w:t>Course :</w:t>
            </w:r>
          </w:p>
        </w:tc>
        <w:tc>
          <w:tcPr>
            <w:tcW w:w="2289" w:type="dxa"/>
            <w:gridSpan w:val="2"/>
          </w:tcPr>
          <w:p w:rsidR="00F96708" w:rsidRPr="00A74A17" w:rsidRDefault="00F96708" w:rsidP="00BD7172">
            <w:pPr>
              <w:pStyle w:val="ListParagraph"/>
              <w:ind w:left="0"/>
              <w:contextualSpacing w:val="0"/>
              <w:jc w:val="left"/>
              <w:rPr>
                <w:rFonts w:ascii="Times New Roman" w:hAnsi="Times New Roman" w:cs="Times New Roman"/>
                <w:b/>
                <w:bCs/>
                <w:szCs w:val="22"/>
              </w:rPr>
            </w:pPr>
            <w:r w:rsidRPr="00A74A17">
              <w:rPr>
                <w:rFonts w:ascii="Times New Roman" w:hAnsi="Times New Roman"/>
                <w:color w:val="000000"/>
                <w:szCs w:val="22"/>
              </w:rPr>
              <w:t>ELE AGRO 3510</w:t>
            </w:r>
          </w:p>
        </w:tc>
        <w:tc>
          <w:tcPr>
            <w:tcW w:w="1041" w:type="dxa"/>
          </w:tcPr>
          <w:p w:rsidR="00F96708" w:rsidRPr="00A74A17" w:rsidRDefault="00F96708" w:rsidP="00BD7172">
            <w:pPr>
              <w:pStyle w:val="ListParagraph"/>
              <w:ind w:left="0"/>
              <w:contextualSpacing w:val="0"/>
              <w:jc w:val="left"/>
              <w:rPr>
                <w:rFonts w:ascii="Times New Roman" w:hAnsi="Times New Roman" w:cs="Times New Roman"/>
                <w:b/>
                <w:bCs/>
                <w:szCs w:val="22"/>
              </w:rPr>
            </w:pPr>
          </w:p>
        </w:tc>
        <w:tc>
          <w:tcPr>
            <w:tcW w:w="1212" w:type="dxa"/>
          </w:tcPr>
          <w:p w:rsidR="00F96708" w:rsidRPr="00A74A17" w:rsidRDefault="00F96708" w:rsidP="00BD7172">
            <w:pPr>
              <w:pStyle w:val="ListParagraph"/>
              <w:ind w:left="0"/>
              <w:contextualSpacing w:val="0"/>
              <w:jc w:val="left"/>
              <w:rPr>
                <w:rFonts w:ascii="Times New Roman" w:hAnsi="Times New Roman" w:cs="Times New Roman"/>
                <w:b/>
                <w:bCs/>
                <w:szCs w:val="22"/>
              </w:rPr>
            </w:pPr>
            <w:r w:rsidRPr="00A74A17">
              <w:rPr>
                <w:rFonts w:ascii="Times New Roman" w:hAnsi="Times New Roman" w:cs="Times New Roman"/>
                <w:b/>
                <w:bCs/>
                <w:szCs w:val="22"/>
              </w:rPr>
              <w:t>Credit:</w:t>
            </w:r>
          </w:p>
        </w:tc>
        <w:tc>
          <w:tcPr>
            <w:tcW w:w="1128" w:type="dxa"/>
          </w:tcPr>
          <w:p w:rsidR="00F96708" w:rsidRPr="00A74A17" w:rsidRDefault="00F96708" w:rsidP="00BD7172">
            <w:pPr>
              <w:pStyle w:val="ListParagraph"/>
              <w:ind w:left="0"/>
              <w:contextualSpacing w:val="0"/>
              <w:jc w:val="left"/>
              <w:rPr>
                <w:rFonts w:ascii="Times New Roman" w:hAnsi="Times New Roman" w:cs="Times New Roman"/>
                <w:b/>
                <w:bCs/>
                <w:szCs w:val="22"/>
              </w:rPr>
            </w:pPr>
            <w:r w:rsidRPr="00A74A17">
              <w:rPr>
                <w:rFonts w:ascii="Times New Roman" w:hAnsi="Times New Roman"/>
                <w:color w:val="000000"/>
                <w:szCs w:val="22"/>
              </w:rPr>
              <w:t>3(2+1)</w:t>
            </w:r>
          </w:p>
        </w:tc>
        <w:tc>
          <w:tcPr>
            <w:tcW w:w="1980" w:type="dxa"/>
          </w:tcPr>
          <w:p w:rsidR="00F96708" w:rsidRPr="00A74A17" w:rsidRDefault="00F96708" w:rsidP="00BD7172">
            <w:pPr>
              <w:pStyle w:val="ListParagraph"/>
              <w:ind w:left="0"/>
              <w:contextualSpacing w:val="0"/>
              <w:jc w:val="left"/>
              <w:rPr>
                <w:rFonts w:ascii="Times New Roman" w:hAnsi="Times New Roman" w:cs="Times New Roman"/>
                <w:b/>
                <w:bCs/>
                <w:szCs w:val="22"/>
              </w:rPr>
            </w:pPr>
            <w:r w:rsidRPr="00A74A17">
              <w:rPr>
                <w:rFonts w:ascii="Times New Roman" w:hAnsi="Times New Roman" w:cs="Times New Roman"/>
                <w:b/>
                <w:bCs/>
                <w:szCs w:val="22"/>
              </w:rPr>
              <w:t>Semester-V</w:t>
            </w:r>
          </w:p>
        </w:tc>
      </w:tr>
      <w:tr w:rsidR="00F96708" w:rsidRPr="00A74A17" w:rsidTr="00F96708">
        <w:tc>
          <w:tcPr>
            <w:tcW w:w="1998" w:type="dxa"/>
            <w:gridSpan w:val="2"/>
          </w:tcPr>
          <w:p w:rsidR="00F96708" w:rsidRPr="00A74A17" w:rsidRDefault="00F96708" w:rsidP="00BD7172">
            <w:pPr>
              <w:pStyle w:val="ListParagraph"/>
              <w:ind w:left="0"/>
              <w:contextualSpacing w:val="0"/>
              <w:jc w:val="left"/>
              <w:rPr>
                <w:rFonts w:ascii="Times New Roman" w:hAnsi="Times New Roman" w:cs="Times New Roman"/>
                <w:b/>
                <w:bCs/>
                <w:szCs w:val="22"/>
              </w:rPr>
            </w:pPr>
            <w:r w:rsidRPr="00A74A17">
              <w:rPr>
                <w:rFonts w:ascii="Times New Roman" w:hAnsi="Times New Roman" w:cs="Times New Roman"/>
                <w:b/>
                <w:bCs/>
                <w:szCs w:val="22"/>
              </w:rPr>
              <w:t>Course title:</w:t>
            </w:r>
          </w:p>
        </w:tc>
        <w:tc>
          <w:tcPr>
            <w:tcW w:w="7110" w:type="dxa"/>
            <w:gridSpan w:val="5"/>
          </w:tcPr>
          <w:p w:rsidR="00F96708" w:rsidRPr="00A74A17" w:rsidRDefault="00F96708" w:rsidP="00BD7172">
            <w:pPr>
              <w:pStyle w:val="ListParagraph"/>
              <w:ind w:left="0"/>
              <w:contextualSpacing w:val="0"/>
              <w:jc w:val="left"/>
              <w:rPr>
                <w:rFonts w:ascii="Times New Roman" w:hAnsi="Times New Roman" w:cs="Times New Roman"/>
                <w:b/>
                <w:bCs/>
                <w:szCs w:val="22"/>
              </w:rPr>
            </w:pPr>
            <w:r w:rsidRPr="00A74A17">
              <w:rPr>
                <w:rFonts w:ascii="Times New Roman" w:hAnsi="Times New Roman"/>
                <w:color w:val="000000"/>
                <w:szCs w:val="22"/>
              </w:rPr>
              <w:t>Weed Management (Elective)</w:t>
            </w:r>
          </w:p>
        </w:tc>
      </w:tr>
    </w:tbl>
    <w:p w:rsidR="00F96708" w:rsidRPr="00A74A17" w:rsidRDefault="00F96708" w:rsidP="00BD7172">
      <w:pPr>
        <w:spacing w:after="0" w:line="240" w:lineRule="auto"/>
        <w:rPr>
          <w:rFonts w:ascii="Times New Roman" w:hAnsi="Times New Roman" w:cs="Times New Roman"/>
          <w:b/>
          <w:bCs/>
          <w:szCs w:val="22"/>
        </w:rPr>
      </w:pPr>
      <w:r w:rsidRPr="00A74A17">
        <w:rPr>
          <w:rFonts w:ascii="Times New Roman" w:hAnsi="Times New Roman" w:cs="Times New Roman"/>
          <w:b/>
          <w:bCs/>
          <w:szCs w:val="22"/>
        </w:rPr>
        <w:t>Syllabus</w:t>
      </w:r>
    </w:p>
    <w:p w:rsidR="00F96708" w:rsidRPr="00A74A17" w:rsidRDefault="00F96708" w:rsidP="00BD7172">
      <w:pPr>
        <w:pStyle w:val="BodyText"/>
        <w:spacing w:line="240" w:lineRule="auto"/>
        <w:ind w:firstLine="720"/>
        <w:rPr>
          <w:rFonts w:ascii="Times New Roman" w:hAnsi="Times New Roman"/>
          <w:sz w:val="22"/>
          <w:szCs w:val="22"/>
          <w:lang w:bidi="mr-IN"/>
        </w:rPr>
      </w:pPr>
      <w:r w:rsidRPr="00A74A17">
        <w:rPr>
          <w:rFonts w:ascii="Times New Roman" w:hAnsi="Times New Roman"/>
          <w:b/>
          <w:bCs/>
          <w:sz w:val="22"/>
          <w:szCs w:val="22"/>
          <w:lang w:bidi="mr-IN"/>
        </w:rPr>
        <w:t xml:space="preserve">Theory : </w:t>
      </w:r>
      <w:r w:rsidRPr="00A74A17">
        <w:rPr>
          <w:rFonts w:ascii="Times New Roman" w:hAnsi="Times New Roman"/>
          <w:sz w:val="22"/>
          <w:szCs w:val="22"/>
          <w:lang w:bidi="mr-IN"/>
        </w:rPr>
        <w:t xml:space="preserve">Introduction to weeds, characteristics of weeds their harmful and beneficial effects on ecosystem. Classification, reproduction and dissemination of weeds. Herbicide classification, concept of  adjuvant, surfactant, herbicide formulation and their use. Introduction to mode of action of  herbicides and selectivity. Allelopathy and its application for weed management. Bio-herbicides and their application in  agriculture.  Concept of herbicide mixture and utility  in agriculture.  Herbicide compatibility with agro-chemicals and  their application. Integration  of herbicides with non chemical methods of weed management. Herbicide Resistance  and its management. </w:t>
      </w:r>
    </w:p>
    <w:p w:rsidR="00F96708" w:rsidRPr="00A74A17" w:rsidRDefault="00F96708" w:rsidP="00BD7172">
      <w:pPr>
        <w:pStyle w:val="BodyText"/>
        <w:spacing w:line="240" w:lineRule="auto"/>
        <w:ind w:firstLine="720"/>
        <w:rPr>
          <w:rFonts w:ascii="Times New Roman" w:hAnsi="Times New Roman"/>
          <w:sz w:val="22"/>
          <w:szCs w:val="22"/>
          <w:lang w:bidi="mr-IN"/>
        </w:rPr>
      </w:pPr>
      <w:r w:rsidRPr="00A74A17">
        <w:rPr>
          <w:rFonts w:ascii="Times New Roman" w:hAnsi="Times New Roman"/>
          <w:b/>
          <w:bCs/>
          <w:sz w:val="22"/>
          <w:szCs w:val="22"/>
          <w:lang w:bidi="mr-IN"/>
        </w:rPr>
        <w:t>Practical</w:t>
      </w:r>
      <w:r w:rsidRPr="00A74A17">
        <w:rPr>
          <w:rFonts w:ascii="Times New Roman" w:hAnsi="Times New Roman"/>
          <w:sz w:val="22"/>
          <w:szCs w:val="22"/>
          <w:lang w:bidi="mr-IN"/>
        </w:rPr>
        <w:t xml:space="preserve"> :Techniques of weed  preservation. Weed identification and their losses study. Biology of important weeds. Study of herbicide formulations and mixture  of herbicide. Herbicide and agro-chemicals study. Shift of weed flora study in long term experiments. Study of methods of herbicide  application, spraying equipment's. Calculations of herbicide doses and weed control efficiency and weed index. </w:t>
      </w:r>
    </w:p>
    <w:p w:rsidR="00F96708" w:rsidRDefault="00F96708" w:rsidP="00BD7172">
      <w:pPr>
        <w:pStyle w:val="BodyText"/>
        <w:spacing w:line="240" w:lineRule="auto"/>
        <w:rPr>
          <w:rFonts w:ascii="Book Antiqua" w:hAnsi="Book Antiqua" w:cs="Aparajita"/>
          <w:b/>
          <w:sz w:val="22"/>
          <w:szCs w:val="22"/>
        </w:rPr>
      </w:pPr>
      <w:r w:rsidRPr="00A74A17">
        <w:rPr>
          <w:rFonts w:ascii="Book Antiqua" w:hAnsi="Book Antiqua" w:cs="Aparajita"/>
          <w:b/>
          <w:sz w:val="22"/>
          <w:szCs w:val="22"/>
        </w:rPr>
        <w:t>Teaching Schedule</w:t>
      </w:r>
    </w:p>
    <w:p w:rsidR="00AC4CD8" w:rsidRDefault="00AC4CD8" w:rsidP="00BD7172">
      <w:pPr>
        <w:pStyle w:val="BodyText"/>
        <w:spacing w:line="240" w:lineRule="auto"/>
        <w:rPr>
          <w:rFonts w:ascii="Book Antiqua" w:hAnsi="Book Antiqua" w:cs="Aparajita"/>
          <w:b/>
          <w:sz w:val="22"/>
          <w:szCs w:val="22"/>
        </w:rPr>
      </w:pPr>
    </w:p>
    <w:p w:rsidR="00AC4CD8" w:rsidRPr="00A74A17" w:rsidRDefault="00AC4CD8" w:rsidP="00BD7172">
      <w:pPr>
        <w:pStyle w:val="BodyText"/>
        <w:spacing w:line="240" w:lineRule="auto"/>
        <w:rPr>
          <w:rFonts w:ascii="Book Antiqua" w:hAnsi="Book Antiqua" w:cs="Aparajita"/>
          <w:b/>
          <w:sz w:val="22"/>
          <w:szCs w:val="22"/>
        </w:rPr>
      </w:pPr>
    </w:p>
    <w:p w:rsidR="00F96708" w:rsidRPr="00A74A17" w:rsidRDefault="00F96708" w:rsidP="00BD7172">
      <w:pPr>
        <w:pStyle w:val="BodyText"/>
        <w:numPr>
          <w:ilvl w:val="0"/>
          <w:numId w:val="16"/>
        </w:numPr>
        <w:spacing w:line="240" w:lineRule="auto"/>
        <w:rPr>
          <w:rFonts w:ascii="Book Antiqua" w:hAnsi="Book Antiqua" w:cs="Aparajita"/>
          <w:b/>
          <w:sz w:val="22"/>
          <w:szCs w:val="22"/>
        </w:rPr>
      </w:pPr>
      <w:r w:rsidRPr="00A74A17">
        <w:rPr>
          <w:rFonts w:ascii="Book Antiqua" w:hAnsi="Book Antiqua" w:cs="Aparajita"/>
          <w:b/>
          <w:sz w:val="22"/>
          <w:szCs w:val="22"/>
        </w:rPr>
        <w:t xml:space="preserve">Theory </w:t>
      </w:r>
    </w:p>
    <w:tbl>
      <w:tblPr>
        <w:tblW w:w="4947" w:type="pct"/>
        <w:tblCellMar>
          <w:left w:w="0" w:type="dxa"/>
          <w:right w:w="0" w:type="dxa"/>
        </w:tblCellMar>
        <w:tblLook w:val="04A0"/>
      </w:tblPr>
      <w:tblGrid>
        <w:gridCol w:w="1243"/>
        <w:gridCol w:w="6662"/>
        <w:gridCol w:w="1492"/>
      </w:tblGrid>
      <w:tr w:rsidR="00F96708" w:rsidRPr="00A74A17" w:rsidTr="00F96708">
        <w:trPr>
          <w:trHeight w:val="587"/>
        </w:trPr>
        <w:tc>
          <w:tcPr>
            <w:tcW w:w="661" w:type="pct"/>
            <w:tcBorders>
              <w:top w:val="single" w:sz="8" w:space="0" w:color="000000"/>
              <w:left w:val="single" w:sz="8" w:space="0" w:color="000000"/>
              <w:bottom w:val="single" w:sz="8" w:space="0" w:color="000000"/>
              <w:right w:val="single" w:sz="8" w:space="0" w:color="000000"/>
            </w:tcBorders>
            <w:shd w:val="clear" w:color="auto" w:fill="auto"/>
            <w:tcMar>
              <w:top w:w="14" w:type="dxa"/>
              <w:left w:w="69" w:type="dxa"/>
              <w:bottom w:w="0" w:type="dxa"/>
              <w:right w:w="69" w:type="dxa"/>
            </w:tcMar>
            <w:hideMark/>
          </w:tcPr>
          <w:p w:rsidR="00F96708" w:rsidRPr="00A74A17" w:rsidRDefault="00F96708" w:rsidP="00BD7172">
            <w:pPr>
              <w:spacing w:after="0" w:line="240" w:lineRule="auto"/>
              <w:jc w:val="center"/>
              <w:rPr>
                <w:rFonts w:ascii="Times New Roman" w:eastAsia="Times New Roman" w:hAnsi="Times New Roman"/>
                <w:b/>
                <w:color w:val="000000"/>
                <w:szCs w:val="22"/>
                <w:lang w:eastAsia="en-IN"/>
              </w:rPr>
            </w:pPr>
            <w:r w:rsidRPr="00A74A17">
              <w:rPr>
                <w:rFonts w:ascii="Times New Roman" w:eastAsia="Times New Roman" w:hAnsi="Times New Roman"/>
                <w:b/>
                <w:bCs/>
                <w:color w:val="000000"/>
                <w:kern w:val="24"/>
                <w:szCs w:val="22"/>
                <w:lang w:eastAsia="en-IN"/>
              </w:rPr>
              <w:t xml:space="preserve">Lecture </w:t>
            </w:r>
          </w:p>
        </w:tc>
        <w:tc>
          <w:tcPr>
            <w:tcW w:w="3545" w:type="pct"/>
            <w:tcBorders>
              <w:top w:val="single" w:sz="8" w:space="0" w:color="000000"/>
              <w:left w:val="single" w:sz="8" w:space="0" w:color="000000"/>
              <w:bottom w:val="single" w:sz="8" w:space="0" w:color="000000"/>
              <w:right w:val="single" w:sz="8" w:space="0" w:color="000000"/>
            </w:tcBorders>
            <w:shd w:val="clear" w:color="auto" w:fill="auto"/>
            <w:tcMar>
              <w:top w:w="14" w:type="dxa"/>
              <w:left w:w="69" w:type="dxa"/>
              <w:bottom w:w="0" w:type="dxa"/>
              <w:right w:w="69" w:type="dxa"/>
            </w:tcMar>
            <w:hideMark/>
          </w:tcPr>
          <w:p w:rsidR="00F96708" w:rsidRPr="00A74A17" w:rsidRDefault="00F96708" w:rsidP="00BD7172">
            <w:pPr>
              <w:spacing w:after="0" w:line="240" w:lineRule="auto"/>
              <w:jc w:val="center"/>
              <w:rPr>
                <w:rFonts w:ascii="Times New Roman" w:eastAsia="Times New Roman" w:hAnsi="Times New Roman"/>
                <w:b/>
                <w:color w:val="000000"/>
                <w:szCs w:val="22"/>
                <w:lang w:eastAsia="en-IN"/>
              </w:rPr>
            </w:pPr>
            <w:r w:rsidRPr="00A74A17">
              <w:rPr>
                <w:rFonts w:ascii="Times New Roman" w:eastAsia="Times New Roman" w:hAnsi="Times New Roman"/>
                <w:b/>
                <w:bCs/>
                <w:color w:val="000000"/>
                <w:kern w:val="24"/>
                <w:szCs w:val="22"/>
                <w:lang w:eastAsia="en-IN"/>
              </w:rPr>
              <w:t xml:space="preserve">Topic </w:t>
            </w:r>
          </w:p>
        </w:tc>
        <w:tc>
          <w:tcPr>
            <w:tcW w:w="794" w:type="pct"/>
            <w:tcBorders>
              <w:top w:val="single" w:sz="8" w:space="0" w:color="000000"/>
              <w:left w:val="single" w:sz="8" w:space="0" w:color="000000"/>
              <w:bottom w:val="single" w:sz="8" w:space="0" w:color="000000"/>
              <w:right w:val="single" w:sz="8" w:space="0" w:color="000000"/>
            </w:tcBorders>
            <w:shd w:val="clear" w:color="auto" w:fill="auto"/>
            <w:tcMar>
              <w:top w:w="14" w:type="dxa"/>
              <w:left w:w="69" w:type="dxa"/>
              <w:bottom w:w="0" w:type="dxa"/>
              <w:right w:w="69" w:type="dxa"/>
            </w:tcMar>
            <w:hideMark/>
          </w:tcPr>
          <w:p w:rsidR="00F96708" w:rsidRPr="00A74A17" w:rsidRDefault="00F96708" w:rsidP="00BD7172">
            <w:pPr>
              <w:spacing w:after="0" w:line="240" w:lineRule="auto"/>
              <w:jc w:val="center"/>
              <w:rPr>
                <w:rFonts w:ascii="Times New Roman" w:eastAsia="Times New Roman" w:hAnsi="Times New Roman"/>
                <w:b/>
                <w:color w:val="000000"/>
                <w:szCs w:val="22"/>
                <w:lang w:eastAsia="en-IN"/>
              </w:rPr>
            </w:pPr>
            <w:r w:rsidRPr="00A74A17">
              <w:rPr>
                <w:rFonts w:ascii="Times New Roman" w:eastAsia="Times New Roman" w:hAnsi="Times New Roman"/>
                <w:b/>
                <w:bCs/>
                <w:color w:val="000000"/>
                <w:kern w:val="24"/>
                <w:szCs w:val="22"/>
                <w:lang w:eastAsia="en-IN"/>
              </w:rPr>
              <w:t xml:space="preserve">Weightage (%) </w:t>
            </w:r>
          </w:p>
        </w:tc>
      </w:tr>
      <w:tr w:rsidR="00F96708" w:rsidRPr="00A74A17" w:rsidTr="00F96708">
        <w:trPr>
          <w:trHeight w:val="281"/>
        </w:trPr>
        <w:tc>
          <w:tcPr>
            <w:tcW w:w="661" w:type="pct"/>
            <w:tcBorders>
              <w:top w:val="single" w:sz="8" w:space="0" w:color="000000"/>
              <w:left w:val="single" w:sz="8" w:space="0" w:color="000000"/>
              <w:bottom w:val="single" w:sz="8" w:space="0" w:color="000000"/>
              <w:right w:val="single" w:sz="8" w:space="0" w:color="000000"/>
            </w:tcBorders>
            <w:shd w:val="clear" w:color="auto" w:fill="auto"/>
            <w:tcMar>
              <w:top w:w="14" w:type="dxa"/>
              <w:left w:w="69" w:type="dxa"/>
              <w:bottom w:w="0" w:type="dxa"/>
              <w:right w:w="69" w:type="dxa"/>
            </w:tcMar>
            <w:hideMark/>
          </w:tcPr>
          <w:p w:rsidR="00F96708" w:rsidRPr="00A74A17" w:rsidRDefault="00F96708" w:rsidP="00BD7172">
            <w:pPr>
              <w:spacing w:after="0" w:line="240" w:lineRule="auto"/>
              <w:jc w:val="center"/>
              <w:rPr>
                <w:rFonts w:ascii="Times New Roman" w:eastAsia="Times New Roman" w:hAnsi="Times New Roman"/>
                <w:color w:val="000000"/>
                <w:szCs w:val="22"/>
                <w:lang w:eastAsia="en-IN"/>
              </w:rPr>
            </w:pPr>
            <w:r w:rsidRPr="00A74A17">
              <w:rPr>
                <w:rFonts w:ascii="Times New Roman" w:eastAsia="Times New Roman" w:hAnsi="Times New Roman"/>
                <w:bCs/>
                <w:color w:val="000000"/>
                <w:kern w:val="24"/>
                <w:szCs w:val="22"/>
                <w:lang w:eastAsia="en-IN"/>
              </w:rPr>
              <w:t>1-2</w:t>
            </w:r>
          </w:p>
        </w:tc>
        <w:tc>
          <w:tcPr>
            <w:tcW w:w="3545" w:type="pct"/>
            <w:tcBorders>
              <w:top w:val="single" w:sz="8" w:space="0" w:color="000000"/>
              <w:left w:val="single" w:sz="8" w:space="0" w:color="000000"/>
              <w:bottom w:val="single" w:sz="8" w:space="0" w:color="000000"/>
              <w:right w:val="single" w:sz="8" w:space="0" w:color="000000"/>
            </w:tcBorders>
            <w:shd w:val="clear" w:color="auto" w:fill="auto"/>
            <w:tcMar>
              <w:top w:w="14" w:type="dxa"/>
              <w:left w:w="69" w:type="dxa"/>
              <w:bottom w:w="0" w:type="dxa"/>
              <w:right w:w="69" w:type="dxa"/>
            </w:tcMar>
            <w:hideMark/>
          </w:tcPr>
          <w:p w:rsidR="00F96708" w:rsidRPr="00A74A17" w:rsidRDefault="00F96708" w:rsidP="00BD7172">
            <w:pPr>
              <w:spacing w:after="0" w:line="240" w:lineRule="auto"/>
              <w:rPr>
                <w:rFonts w:ascii="Times New Roman" w:eastAsia="Times New Roman" w:hAnsi="Times New Roman"/>
                <w:color w:val="000000"/>
                <w:szCs w:val="22"/>
                <w:lang w:eastAsia="en-IN"/>
              </w:rPr>
            </w:pPr>
            <w:r w:rsidRPr="00A74A17">
              <w:rPr>
                <w:rFonts w:ascii="Times New Roman" w:eastAsia="Times New Roman" w:hAnsi="Times New Roman"/>
                <w:bCs/>
                <w:color w:val="000000"/>
                <w:kern w:val="24"/>
                <w:szCs w:val="22"/>
                <w:lang w:eastAsia="en-IN"/>
              </w:rPr>
              <w:t xml:space="preserve">Introduction and importance of weeds </w:t>
            </w:r>
          </w:p>
        </w:tc>
        <w:tc>
          <w:tcPr>
            <w:tcW w:w="794" w:type="pct"/>
            <w:tcBorders>
              <w:top w:val="single" w:sz="8" w:space="0" w:color="000000"/>
              <w:left w:val="single" w:sz="8" w:space="0" w:color="000000"/>
              <w:bottom w:val="single" w:sz="8" w:space="0" w:color="000000"/>
              <w:right w:val="single" w:sz="8" w:space="0" w:color="000000"/>
            </w:tcBorders>
            <w:shd w:val="clear" w:color="auto" w:fill="auto"/>
            <w:tcMar>
              <w:top w:w="14" w:type="dxa"/>
              <w:left w:w="69" w:type="dxa"/>
              <w:bottom w:w="0" w:type="dxa"/>
              <w:right w:w="69" w:type="dxa"/>
            </w:tcMar>
            <w:hideMark/>
          </w:tcPr>
          <w:p w:rsidR="00F96708" w:rsidRPr="00A74A17" w:rsidRDefault="00F96708" w:rsidP="00BD7172">
            <w:pPr>
              <w:spacing w:after="0" w:line="240" w:lineRule="auto"/>
              <w:jc w:val="center"/>
              <w:rPr>
                <w:rFonts w:ascii="Times New Roman" w:eastAsia="Times New Roman" w:hAnsi="Times New Roman"/>
                <w:color w:val="000000"/>
                <w:szCs w:val="22"/>
                <w:lang w:eastAsia="en-IN"/>
              </w:rPr>
            </w:pPr>
            <w:r w:rsidRPr="00A74A17">
              <w:rPr>
                <w:rFonts w:ascii="Times New Roman" w:eastAsia="Times New Roman" w:hAnsi="Times New Roman"/>
                <w:bCs/>
                <w:color w:val="000000"/>
                <w:kern w:val="24"/>
                <w:szCs w:val="22"/>
                <w:lang w:eastAsia="en-IN"/>
              </w:rPr>
              <w:t xml:space="preserve">6 </w:t>
            </w:r>
          </w:p>
        </w:tc>
      </w:tr>
      <w:tr w:rsidR="00F96708" w:rsidRPr="00A74A17" w:rsidTr="00F96708">
        <w:trPr>
          <w:trHeight w:val="308"/>
        </w:trPr>
        <w:tc>
          <w:tcPr>
            <w:tcW w:w="661" w:type="pct"/>
            <w:tcBorders>
              <w:top w:val="single" w:sz="8" w:space="0" w:color="000000"/>
              <w:left w:val="single" w:sz="8" w:space="0" w:color="000000"/>
              <w:bottom w:val="single" w:sz="8" w:space="0" w:color="000000"/>
              <w:right w:val="single" w:sz="8" w:space="0" w:color="000000"/>
            </w:tcBorders>
            <w:shd w:val="clear" w:color="auto" w:fill="auto"/>
            <w:tcMar>
              <w:top w:w="14" w:type="dxa"/>
              <w:left w:w="69" w:type="dxa"/>
              <w:bottom w:w="0" w:type="dxa"/>
              <w:right w:w="69" w:type="dxa"/>
            </w:tcMar>
            <w:hideMark/>
          </w:tcPr>
          <w:p w:rsidR="00F96708" w:rsidRPr="00A74A17" w:rsidRDefault="00F96708" w:rsidP="00BD7172">
            <w:pPr>
              <w:spacing w:after="0" w:line="240" w:lineRule="auto"/>
              <w:jc w:val="center"/>
              <w:rPr>
                <w:rFonts w:ascii="Times New Roman" w:eastAsia="Times New Roman" w:hAnsi="Times New Roman"/>
                <w:color w:val="000000"/>
                <w:szCs w:val="22"/>
                <w:lang w:eastAsia="en-IN"/>
              </w:rPr>
            </w:pPr>
            <w:r w:rsidRPr="00A74A17">
              <w:rPr>
                <w:rFonts w:ascii="Times New Roman" w:eastAsia="Times New Roman" w:hAnsi="Times New Roman"/>
                <w:bCs/>
                <w:color w:val="000000"/>
                <w:kern w:val="24"/>
                <w:szCs w:val="22"/>
                <w:lang w:eastAsia="en-IN"/>
              </w:rPr>
              <w:t xml:space="preserve">3-4 </w:t>
            </w:r>
          </w:p>
        </w:tc>
        <w:tc>
          <w:tcPr>
            <w:tcW w:w="3545" w:type="pct"/>
            <w:tcBorders>
              <w:top w:val="single" w:sz="8" w:space="0" w:color="000000"/>
              <w:left w:val="single" w:sz="8" w:space="0" w:color="000000"/>
              <w:bottom w:val="single" w:sz="8" w:space="0" w:color="000000"/>
              <w:right w:val="single" w:sz="8" w:space="0" w:color="000000"/>
            </w:tcBorders>
            <w:shd w:val="clear" w:color="auto" w:fill="auto"/>
            <w:tcMar>
              <w:top w:w="14" w:type="dxa"/>
              <w:left w:w="69" w:type="dxa"/>
              <w:bottom w:w="0" w:type="dxa"/>
              <w:right w:w="69" w:type="dxa"/>
            </w:tcMar>
            <w:hideMark/>
          </w:tcPr>
          <w:p w:rsidR="00F96708" w:rsidRPr="00A74A17" w:rsidRDefault="00F96708" w:rsidP="00BD7172">
            <w:pPr>
              <w:spacing w:after="0" w:line="240" w:lineRule="auto"/>
              <w:rPr>
                <w:rFonts w:ascii="Times New Roman" w:eastAsia="Times New Roman" w:hAnsi="Times New Roman"/>
                <w:color w:val="000000"/>
                <w:szCs w:val="22"/>
                <w:lang w:eastAsia="en-IN"/>
              </w:rPr>
            </w:pPr>
            <w:r w:rsidRPr="00A74A17">
              <w:rPr>
                <w:rFonts w:ascii="Times New Roman" w:eastAsia="Times New Roman" w:hAnsi="Times New Roman"/>
                <w:bCs/>
                <w:color w:val="000000"/>
                <w:kern w:val="24"/>
                <w:szCs w:val="22"/>
                <w:lang w:eastAsia="en-IN"/>
              </w:rPr>
              <w:t xml:space="preserve">Characteristics of weeds </w:t>
            </w:r>
          </w:p>
        </w:tc>
        <w:tc>
          <w:tcPr>
            <w:tcW w:w="794" w:type="pct"/>
            <w:tcBorders>
              <w:top w:val="single" w:sz="8" w:space="0" w:color="000000"/>
              <w:left w:val="single" w:sz="8" w:space="0" w:color="000000"/>
              <w:bottom w:val="single" w:sz="8" w:space="0" w:color="000000"/>
              <w:right w:val="single" w:sz="8" w:space="0" w:color="000000"/>
            </w:tcBorders>
            <w:shd w:val="clear" w:color="auto" w:fill="auto"/>
            <w:tcMar>
              <w:top w:w="14" w:type="dxa"/>
              <w:left w:w="69" w:type="dxa"/>
              <w:bottom w:w="0" w:type="dxa"/>
              <w:right w:w="69" w:type="dxa"/>
            </w:tcMar>
            <w:hideMark/>
          </w:tcPr>
          <w:p w:rsidR="00F96708" w:rsidRPr="00A74A17" w:rsidRDefault="00F96708" w:rsidP="00BD7172">
            <w:pPr>
              <w:spacing w:after="0" w:line="240" w:lineRule="auto"/>
              <w:jc w:val="center"/>
              <w:rPr>
                <w:rFonts w:ascii="Times New Roman" w:eastAsia="Times New Roman" w:hAnsi="Times New Roman"/>
                <w:color w:val="000000"/>
                <w:szCs w:val="22"/>
                <w:lang w:eastAsia="en-IN"/>
              </w:rPr>
            </w:pPr>
            <w:r w:rsidRPr="00A74A17">
              <w:rPr>
                <w:rFonts w:ascii="Times New Roman" w:eastAsia="Times New Roman" w:hAnsi="Times New Roman"/>
                <w:bCs/>
                <w:color w:val="000000"/>
                <w:kern w:val="24"/>
                <w:szCs w:val="22"/>
                <w:lang w:eastAsia="en-IN"/>
              </w:rPr>
              <w:t xml:space="preserve">6 </w:t>
            </w:r>
          </w:p>
        </w:tc>
      </w:tr>
      <w:tr w:rsidR="00F96708" w:rsidRPr="00A74A17" w:rsidTr="00F96708">
        <w:trPr>
          <w:trHeight w:val="317"/>
        </w:trPr>
        <w:tc>
          <w:tcPr>
            <w:tcW w:w="661" w:type="pct"/>
            <w:tcBorders>
              <w:top w:val="single" w:sz="8" w:space="0" w:color="000000"/>
              <w:left w:val="single" w:sz="8" w:space="0" w:color="000000"/>
              <w:bottom w:val="single" w:sz="8" w:space="0" w:color="000000"/>
              <w:right w:val="single" w:sz="8" w:space="0" w:color="000000"/>
            </w:tcBorders>
            <w:shd w:val="clear" w:color="auto" w:fill="auto"/>
            <w:tcMar>
              <w:top w:w="14" w:type="dxa"/>
              <w:left w:w="69" w:type="dxa"/>
              <w:bottom w:w="0" w:type="dxa"/>
              <w:right w:w="69" w:type="dxa"/>
            </w:tcMar>
            <w:hideMark/>
          </w:tcPr>
          <w:p w:rsidR="00F96708" w:rsidRPr="00A74A17" w:rsidRDefault="00F96708" w:rsidP="00BD7172">
            <w:pPr>
              <w:spacing w:after="0" w:line="240" w:lineRule="auto"/>
              <w:jc w:val="center"/>
              <w:rPr>
                <w:rFonts w:ascii="Times New Roman" w:eastAsia="Times New Roman" w:hAnsi="Times New Roman"/>
                <w:color w:val="000000"/>
                <w:szCs w:val="22"/>
                <w:lang w:eastAsia="en-IN"/>
              </w:rPr>
            </w:pPr>
            <w:r w:rsidRPr="00A74A17">
              <w:rPr>
                <w:rFonts w:ascii="Times New Roman" w:eastAsia="Times New Roman" w:hAnsi="Times New Roman"/>
                <w:bCs/>
                <w:color w:val="000000"/>
                <w:kern w:val="24"/>
                <w:szCs w:val="22"/>
                <w:lang w:eastAsia="en-IN"/>
              </w:rPr>
              <w:t xml:space="preserve">5-6 </w:t>
            </w:r>
          </w:p>
        </w:tc>
        <w:tc>
          <w:tcPr>
            <w:tcW w:w="3545" w:type="pct"/>
            <w:tcBorders>
              <w:top w:val="single" w:sz="8" w:space="0" w:color="000000"/>
              <w:left w:val="single" w:sz="8" w:space="0" w:color="000000"/>
              <w:bottom w:val="single" w:sz="8" w:space="0" w:color="000000"/>
              <w:right w:val="single" w:sz="8" w:space="0" w:color="000000"/>
            </w:tcBorders>
            <w:shd w:val="clear" w:color="auto" w:fill="auto"/>
            <w:tcMar>
              <w:top w:w="14" w:type="dxa"/>
              <w:left w:w="69" w:type="dxa"/>
              <w:bottom w:w="0" w:type="dxa"/>
              <w:right w:w="69" w:type="dxa"/>
            </w:tcMar>
            <w:hideMark/>
          </w:tcPr>
          <w:p w:rsidR="00F96708" w:rsidRPr="00A74A17" w:rsidRDefault="00F96708" w:rsidP="00BD7172">
            <w:pPr>
              <w:spacing w:after="0" w:line="240" w:lineRule="auto"/>
              <w:rPr>
                <w:rFonts w:ascii="Times New Roman" w:eastAsia="Times New Roman" w:hAnsi="Times New Roman"/>
                <w:color w:val="000000"/>
                <w:szCs w:val="22"/>
                <w:lang w:eastAsia="en-IN"/>
              </w:rPr>
            </w:pPr>
            <w:r w:rsidRPr="00A74A17">
              <w:rPr>
                <w:rFonts w:ascii="Times New Roman" w:eastAsia="Times New Roman" w:hAnsi="Times New Roman"/>
                <w:bCs/>
                <w:color w:val="000000"/>
                <w:kern w:val="24"/>
                <w:szCs w:val="22"/>
                <w:lang w:eastAsia="en-IN"/>
              </w:rPr>
              <w:t xml:space="preserve">Harmful and beneficial effects of weeds on ecosystem. </w:t>
            </w:r>
          </w:p>
        </w:tc>
        <w:tc>
          <w:tcPr>
            <w:tcW w:w="794" w:type="pct"/>
            <w:tcBorders>
              <w:top w:val="single" w:sz="8" w:space="0" w:color="000000"/>
              <w:left w:val="single" w:sz="8" w:space="0" w:color="000000"/>
              <w:bottom w:val="single" w:sz="8" w:space="0" w:color="000000"/>
              <w:right w:val="single" w:sz="8" w:space="0" w:color="000000"/>
            </w:tcBorders>
            <w:shd w:val="clear" w:color="auto" w:fill="auto"/>
            <w:tcMar>
              <w:top w:w="14" w:type="dxa"/>
              <w:left w:w="69" w:type="dxa"/>
              <w:bottom w:w="0" w:type="dxa"/>
              <w:right w:w="69" w:type="dxa"/>
            </w:tcMar>
            <w:hideMark/>
          </w:tcPr>
          <w:p w:rsidR="00F96708" w:rsidRPr="00A74A17" w:rsidRDefault="00F96708" w:rsidP="00BD7172">
            <w:pPr>
              <w:spacing w:after="0" w:line="240" w:lineRule="auto"/>
              <w:jc w:val="center"/>
              <w:rPr>
                <w:rFonts w:ascii="Times New Roman" w:eastAsia="Times New Roman" w:hAnsi="Times New Roman"/>
                <w:color w:val="000000"/>
                <w:szCs w:val="22"/>
                <w:lang w:eastAsia="en-IN"/>
              </w:rPr>
            </w:pPr>
            <w:r w:rsidRPr="00A74A17">
              <w:rPr>
                <w:rFonts w:ascii="Times New Roman" w:eastAsia="Times New Roman" w:hAnsi="Times New Roman"/>
                <w:bCs/>
                <w:color w:val="000000"/>
                <w:kern w:val="24"/>
                <w:szCs w:val="22"/>
                <w:lang w:eastAsia="en-IN"/>
              </w:rPr>
              <w:t xml:space="preserve">8 </w:t>
            </w:r>
          </w:p>
        </w:tc>
      </w:tr>
      <w:tr w:rsidR="00F96708" w:rsidRPr="00A74A17" w:rsidTr="00F96708">
        <w:trPr>
          <w:trHeight w:val="218"/>
        </w:trPr>
        <w:tc>
          <w:tcPr>
            <w:tcW w:w="661" w:type="pct"/>
            <w:tcBorders>
              <w:top w:val="single" w:sz="8" w:space="0" w:color="000000"/>
              <w:left w:val="single" w:sz="8" w:space="0" w:color="000000"/>
              <w:bottom w:val="single" w:sz="8" w:space="0" w:color="000000"/>
              <w:right w:val="single" w:sz="8" w:space="0" w:color="000000"/>
            </w:tcBorders>
            <w:shd w:val="clear" w:color="auto" w:fill="auto"/>
            <w:tcMar>
              <w:top w:w="14" w:type="dxa"/>
              <w:left w:w="69" w:type="dxa"/>
              <w:bottom w:w="0" w:type="dxa"/>
              <w:right w:w="69" w:type="dxa"/>
            </w:tcMar>
            <w:hideMark/>
          </w:tcPr>
          <w:p w:rsidR="00F96708" w:rsidRPr="00A74A17" w:rsidRDefault="00F96708" w:rsidP="00BD7172">
            <w:pPr>
              <w:spacing w:after="0" w:line="240" w:lineRule="auto"/>
              <w:jc w:val="center"/>
              <w:rPr>
                <w:rFonts w:ascii="Times New Roman" w:eastAsia="Times New Roman" w:hAnsi="Times New Roman"/>
                <w:color w:val="000000"/>
                <w:szCs w:val="22"/>
                <w:lang w:eastAsia="en-IN"/>
              </w:rPr>
            </w:pPr>
            <w:r w:rsidRPr="00A74A17">
              <w:rPr>
                <w:rFonts w:ascii="Times New Roman" w:eastAsia="Times New Roman" w:hAnsi="Times New Roman"/>
                <w:bCs/>
                <w:color w:val="000000"/>
                <w:kern w:val="24"/>
                <w:szCs w:val="22"/>
                <w:lang w:eastAsia="en-IN"/>
              </w:rPr>
              <w:t xml:space="preserve">7-8 </w:t>
            </w:r>
          </w:p>
        </w:tc>
        <w:tc>
          <w:tcPr>
            <w:tcW w:w="3545" w:type="pct"/>
            <w:tcBorders>
              <w:top w:val="single" w:sz="8" w:space="0" w:color="000000"/>
              <w:left w:val="single" w:sz="8" w:space="0" w:color="000000"/>
              <w:bottom w:val="single" w:sz="8" w:space="0" w:color="000000"/>
              <w:right w:val="single" w:sz="8" w:space="0" w:color="000000"/>
            </w:tcBorders>
            <w:shd w:val="clear" w:color="auto" w:fill="auto"/>
            <w:tcMar>
              <w:top w:w="14" w:type="dxa"/>
              <w:left w:w="69" w:type="dxa"/>
              <w:bottom w:w="0" w:type="dxa"/>
              <w:right w:w="69" w:type="dxa"/>
            </w:tcMar>
            <w:hideMark/>
          </w:tcPr>
          <w:p w:rsidR="00F96708" w:rsidRPr="00A74A17" w:rsidRDefault="00F96708" w:rsidP="00BD7172">
            <w:pPr>
              <w:spacing w:after="0" w:line="240" w:lineRule="auto"/>
              <w:rPr>
                <w:rFonts w:ascii="Times New Roman" w:eastAsia="Times New Roman" w:hAnsi="Times New Roman"/>
                <w:color w:val="000000"/>
                <w:szCs w:val="22"/>
                <w:lang w:eastAsia="en-IN"/>
              </w:rPr>
            </w:pPr>
            <w:r w:rsidRPr="00A74A17">
              <w:rPr>
                <w:rFonts w:ascii="Times New Roman" w:eastAsia="Times New Roman" w:hAnsi="Times New Roman"/>
                <w:bCs/>
                <w:color w:val="000000"/>
                <w:kern w:val="24"/>
                <w:szCs w:val="22"/>
                <w:lang w:eastAsia="en-IN"/>
              </w:rPr>
              <w:t xml:space="preserve">Classification of weeds,  Shift of weed flora </w:t>
            </w:r>
          </w:p>
        </w:tc>
        <w:tc>
          <w:tcPr>
            <w:tcW w:w="794" w:type="pct"/>
            <w:tcBorders>
              <w:top w:val="single" w:sz="8" w:space="0" w:color="000000"/>
              <w:left w:val="single" w:sz="8" w:space="0" w:color="000000"/>
              <w:bottom w:val="single" w:sz="8" w:space="0" w:color="000000"/>
              <w:right w:val="single" w:sz="8" w:space="0" w:color="000000"/>
            </w:tcBorders>
            <w:shd w:val="clear" w:color="auto" w:fill="auto"/>
            <w:tcMar>
              <w:top w:w="14" w:type="dxa"/>
              <w:left w:w="69" w:type="dxa"/>
              <w:bottom w:w="0" w:type="dxa"/>
              <w:right w:w="69" w:type="dxa"/>
            </w:tcMar>
            <w:hideMark/>
          </w:tcPr>
          <w:p w:rsidR="00F96708" w:rsidRPr="00A74A17" w:rsidRDefault="00F96708" w:rsidP="00BD7172">
            <w:pPr>
              <w:spacing w:after="0" w:line="240" w:lineRule="auto"/>
              <w:jc w:val="center"/>
              <w:rPr>
                <w:rFonts w:ascii="Times New Roman" w:eastAsia="Times New Roman" w:hAnsi="Times New Roman"/>
                <w:color w:val="000000"/>
                <w:szCs w:val="22"/>
                <w:lang w:eastAsia="en-IN"/>
              </w:rPr>
            </w:pPr>
            <w:r w:rsidRPr="00A74A17">
              <w:rPr>
                <w:rFonts w:ascii="Times New Roman" w:eastAsia="Times New Roman" w:hAnsi="Times New Roman"/>
                <w:bCs/>
                <w:color w:val="000000"/>
                <w:kern w:val="24"/>
                <w:szCs w:val="22"/>
                <w:lang w:eastAsia="en-IN"/>
              </w:rPr>
              <w:t xml:space="preserve">6 </w:t>
            </w:r>
          </w:p>
        </w:tc>
      </w:tr>
      <w:tr w:rsidR="00F96708" w:rsidRPr="00A74A17" w:rsidTr="00F96708">
        <w:trPr>
          <w:trHeight w:val="317"/>
        </w:trPr>
        <w:tc>
          <w:tcPr>
            <w:tcW w:w="661" w:type="pct"/>
            <w:tcBorders>
              <w:top w:val="single" w:sz="8" w:space="0" w:color="000000"/>
              <w:left w:val="single" w:sz="8" w:space="0" w:color="000000"/>
              <w:bottom w:val="single" w:sz="8" w:space="0" w:color="000000"/>
              <w:right w:val="single" w:sz="8" w:space="0" w:color="000000"/>
            </w:tcBorders>
            <w:shd w:val="clear" w:color="auto" w:fill="auto"/>
            <w:tcMar>
              <w:top w:w="14" w:type="dxa"/>
              <w:left w:w="69" w:type="dxa"/>
              <w:bottom w:w="0" w:type="dxa"/>
              <w:right w:w="69" w:type="dxa"/>
            </w:tcMar>
            <w:hideMark/>
          </w:tcPr>
          <w:p w:rsidR="00F96708" w:rsidRPr="00A74A17" w:rsidRDefault="00F96708" w:rsidP="00BD7172">
            <w:pPr>
              <w:spacing w:after="0" w:line="240" w:lineRule="auto"/>
              <w:jc w:val="center"/>
              <w:rPr>
                <w:rFonts w:ascii="Times New Roman" w:eastAsia="Times New Roman" w:hAnsi="Times New Roman"/>
                <w:color w:val="000000"/>
                <w:szCs w:val="22"/>
                <w:lang w:eastAsia="en-IN"/>
              </w:rPr>
            </w:pPr>
            <w:r w:rsidRPr="00A74A17">
              <w:rPr>
                <w:rFonts w:ascii="Times New Roman" w:eastAsia="Times New Roman" w:hAnsi="Times New Roman"/>
                <w:bCs/>
                <w:color w:val="000000"/>
                <w:kern w:val="24"/>
                <w:szCs w:val="22"/>
                <w:lang w:eastAsia="en-IN"/>
              </w:rPr>
              <w:t xml:space="preserve">9-10 </w:t>
            </w:r>
          </w:p>
        </w:tc>
        <w:tc>
          <w:tcPr>
            <w:tcW w:w="3545" w:type="pct"/>
            <w:tcBorders>
              <w:top w:val="single" w:sz="8" w:space="0" w:color="000000"/>
              <w:left w:val="single" w:sz="8" w:space="0" w:color="000000"/>
              <w:bottom w:val="single" w:sz="8" w:space="0" w:color="000000"/>
              <w:right w:val="single" w:sz="8" w:space="0" w:color="000000"/>
            </w:tcBorders>
            <w:shd w:val="clear" w:color="auto" w:fill="auto"/>
            <w:tcMar>
              <w:top w:w="14" w:type="dxa"/>
              <w:left w:w="69" w:type="dxa"/>
              <w:bottom w:w="0" w:type="dxa"/>
              <w:right w:w="69" w:type="dxa"/>
            </w:tcMar>
            <w:hideMark/>
          </w:tcPr>
          <w:p w:rsidR="00F96708" w:rsidRPr="00A74A17" w:rsidRDefault="00F96708" w:rsidP="00BD7172">
            <w:pPr>
              <w:spacing w:after="0" w:line="240" w:lineRule="auto"/>
              <w:rPr>
                <w:rFonts w:ascii="Times New Roman" w:eastAsia="Times New Roman" w:hAnsi="Times New Roman"/>
                <w:color w:val="000000"/>
                <w:szCs w:val="22"/>
                <w:lang w:eastAsia="en-IN"/>
              </w:rPr>
            </w:pPr>
            <w:r w:rsidRPr="00A74A17">
              <w:rPr>
                <w:rFonts w:ascii="Times New Roman" w:eastAsia="Times New Roman" w:hAnsi="Times New Roman"/>
                <w:bCs/>
                <w:color w:val="000000"/>
                <w:kern w:val="24"/>
                <w:szCs w:val="22"/>
                <w:lang w:eastAsia="en-IN"/>
              </w:rPr>
              <w:t xml:space="preserve">Reproduction and dissemination of weeds </w:t>
            </w:r>
          </w:p>
        </w:tc>
        <w:tc>
          <w:tcPr>
            <w:tcW w:w="794" w:type="pct"/>
            <w:tcBorders>
              <w:top w:val="single" w:sz="8" w:space="0" w:color="000000"/>
              <w:left w:val="single" w:sz="8" w:space="0" w:color="000000"/>
              <w:bottom w:val="single" w:sz="8" w:space="0" w:color="000000"/>
              <w:right w:val="single" w:sz="8" w:space="0" w:color="000000"/>
            </w:tcBorders>
            <w:shd w:val="clear" w:color="auto" w:fill="auto"/>
            <w:tcMar>
              <w:top w:w="14" w:type="dxa"/>
              <w:left w:w="69" w:type="dxa"/>
              <w:bottom w:w="0" w:type="dxa"/>
              <w:right w:w="69" w:type="dxa"/>
            </w:tcMar>
            <w:hideMark/>
          </w:tcPr>
          <w:p w:rsidR="00F96708" w:rsidRPr="00A74A17" w:rsidRDefault="00F96708" w:rsidP="00BD7172">
            <w:pPr>
              <w:spacing w:after="0" w:line="240" w:lineRule="auto"/>
              <w:jc w:val="center"/>
              <w:rPr>
                <w:rFonts w:ascii="Times New Roman" w:eastAsia="Times New Roman" w:hAnsi="Times New Roman"/>
                <w:color w:val="000000"/>
                <w:szCs w:val="22"/>
                <w:lang w:eastAsia="en-IN"/>
              </w:rPr>
            </w:pPr>
            <w:r w:rsidRPr="00A74A17">
              <w:rPr>
                <w:rFonts w:ascii="Times New Roman" w:eastAsia="Times New Roman" w:hAnsi="Times New Roman"/>
                <w:bCs/>
                <w:color w:val="000000"/>
                <w:kern w:val="24"/>
                <w:szCs w:val="22"/>
                <w:lang w:eastAsia="en-IN"/>
              </w:rPr>
              <w:t xml:space="preserve">8 </w:t>
            </w:r>
          </w:p>
        </w:tc>
      </w:tr>
      <w:tr w:rsidR="00F96708" w:rsidRPr="00A74A17" w:rsidTr="00F96708">
        <w:trPr>
          <w:trHeight w:val="326"/>
        </w:trPr>
        <w:tc>
          <w:tcPr>
            <w:tcW w:w="661" w:type="pct"/>
            <w:tcBorders>
              <w:top w:val="single" w:sz="8" w:space="0" w:color="000000"/>
              <w:left w:val="single" w:sz="8" w:space="0" w:color="000000"/>
              <w:bottom w:val="single" w:sz="8" w:space="0" w:color="000000"/>
              <w:right w:val="single" w:sz="8" w:space="0" w:color="000000"/>
            </w:tcBorders>
            <w:shd w:val="clear" w:color="auto" w:fill="auto"/>
            <w:tcMar>
              <w:top w:w="14" w:type="dxa"/>
              <w:left w:w="69" w:type="dxa"/>
              <w:bottom w:w="0" w:type="dxa"/>
              <w:right w:w="69" w:type="dxa"/>
            </w:tcMar>
            <w:hideMark/>
          </w:tcPr>
          <w:p w:rsidR="00F96708" w:rsidRPr="00A74A17" w:rsidRDefault="00F96708" w:rsidP="00BD7172">
            <w:pPr>
              <w:spacing w:after="0" w:line="240" w:lineRule="auto"/>
              <w:jc w:val="center"/>
              <w:rPr>
                <w:rFonts w:ascii="Times New Roman" w:eastAsia="Times New Roman" w:hAnsi="Times New Roman"/>
                <w:color w:val="000000"/>
                <w:szCs w:val="22"/>
                <w:lang w:eastAsia="en-IN"/>
              </w:rPr>
            </w:pPr>
            <w:r w:rsidRPr="00A74A17">
              <w:rPr>
                <w:rFonts w:ascii="Times New Roman" w:eastAsia="Times New Roman" w:hAnsi="Times New Roman"/>
                <w:bCs/>
                <w:color w:val="000000"/>
                <w:kern w:val="24"/>
                <w:szCs w:val="22"/>
                <w:lang w:eastAsia="en-IN"/>
              </w:rPr>
              <w:t xml:space="preserve">11 </w:t>
            </w:r>
          </w:p>
        </w:tc>
        <w:tc>
          <w:tcPr>
            <w:tcW w:w="3545" w:type="pct"/>
            <w:tcBorders>
              <w:top w:val="single" w:sz="8" w:space="0" w:color="000000"/>
              <w:left w:val="single" w:sz="8" w:space="0" w:color="000000"/>
              <w:bottom w:val="single" w:sz="8" w:space="0" w:color="000000"/>
              <w:right w:val="single" w:sz="8" w:space="0" w:color="000000"/>
            </w:tcBorders>
            <w:shd w:val="clear" w:color="auto" w:fill="auto"/>
            <w:tcMar>
              <w:top w:w="14" w:type="dxa"/>
              <w:left w:w="69" w:type="dxa"/>
              <w:bottom w:w="0" w:type="dxa"/>
              <w:right w:w="69" w:type="dxa"/>
            </w:tcMar>
            <w:hideMark/>
          </w:tcPr>
          <w:p w:rsidR="00F96708" w:rsidRPr="00A74A17" w:rsidRDefault="00F96708" w:rsidP="00BD7172">
            <w:pPr>
              <w:spacing w:after="0" w:line="240" w:lineRule="auto"/>
              <w:rPr>
                <w:rFonts w:ascii="Times New Roman" w:eastAsia="Times New Roman" w:hAnsi="Times New Roman"/>
                <w:color w:val="000000"/>
                <w:szCs w:val="22"/>
                <w:lang w:eastAsia="en-IN"/>
              </w:rPr>
            </w:pPr>
            <w:r w:rsidRPr="00A74A17">
              <w:rPr>
                <w:rFonts w:ascii="Times New Roman" w:eastAsia="Times New Roman" w:hAnsi="Times New Roman"/>
                <w:bCs/>
                <w:color w:val="000000"/>
                <w:kern w:val="24"/>
                <w:szCs w:val="22"/>
                <w:lang w:eastAsia="en-IN"/>
              </w:rPr>
              <w:t xml:space="preserve">Classification of herbicides </w:t>
            </w:r>
          </w:p>
        </w:tc>
        <w:tc>
          <w:tcPr>
            <w:tcW w:w="794" w:type="pct"/>
            <w:tcBorders>
              <w:top w:val="single" w:sz="8" w:space="0" w:color="000000"/>
              <w:left w:val="single" w:sz="8" w:space="0" w:color="000000"/>
              <w:bottom w:val="single" w:sz="8" w:space="0" w:color="000000"/>
              <w:right w:val="single" w:sz="8" w:space="0" w:color="000000"/>
            </w:tcBorders>
            <w:shd w:val="clear" w:color="auto" w:fill="auto"/>
            <w:tcMar>
              <w:top w:w="14" w:type="dxa"/>
              <w:left w:w="69" w:type="dxa"/>
              <w:bottom w:w="0" w:type="dxa"/>
              <w:right w:w="69" w:type="dxa"/>
            </w:tcMar>
            <w:hideMark/>
          </w:tcPr>
          <w:p w:rsidR="00F96708" w:rsidRPr="00A74A17" w:rsidRDefault="00F96708" w:rsidP="00BD7172">
            <w:pPr>
              <w:spacing w:after="0" w:line="240" w:lineRule="auto"/>
              <w:jc w:val="center"/>
              <w:rPr>
                <w:rFonts w:ascii="Times New Roman" w:eastAsia="Times New Roman" w:hAnsi="Times New Roman"/>
                <w:color w:val="000000"/>
                <w:szCs w:val="22"/>
                <w:lang w:eastAsia="en-IN"/>
              </w:rPr>
            </w:pPr>
            <w:r w:rsidRPr="00A74A17">
              <w:rPr>
                <w:rFonts w:ascii="Times New Roman" w:eastAsia="Times New Roman" w:hAnsi="Times New Roman"/>
                <w:bCs/>
                <w:color w:val="000000"/>
                <w:kern w:val="24"/>
                <w:szCs w:val="22"/>
                <w:lang w:eastAsia="en-IN"/>
              </w:rPr>
              <w:t xml:space="preserve">6 </w:t>
            </w:r>
          </w:p>
        </w:tc>
      </w:tr>
      <w:tr w:rsidR="00F96708" w:rsidRPr="00A74A17" w:rsidTr="00F96708">
        <w:trPr>
          <w:trHeight w:val="317"/>
        </w:trPr>
        <w:tc>
          <w:tcPr>
            <w:tcW w:w="661" w:type="pct"/>
            <w:tcBorders>
              <w:top w:val="single" w:sz="8" w:space="0" w:color="000000"/>
              <w:left w:val="single" w:sz="8" w:space="0" w:color="000000"/>
              <w:bottom w:val="single" w:sz="8" w:space="0" w:color="000000"/>
              <w:right w:val="single" w:sz="8" w:space="0" w:color="000000"/>
            </w:tcBorders>
            <w:shd w:val="clear" w:color="auto" w:fill="auto"/>
            <w:tcMar>
              <w:top w:w="14" w:type="dxa"/>
              <w:left w:w="69" w:type="dxa"/>
              <w:bottom w:w="0" w:type="dxa"/>
              <w:right w:w="69" w:type="dxa"/>
            </w:tcMar>
            <w:hideMark/>
          </w:tcPr>
          <w:p w:rsidR="00F96708" w:rsidRPr="00A74A17" w:rsidRDefault="00F96708" w:rsidP="00BD7172">
            <w:pPr>
              <w:spacing w:after="0" w:line="240" w:lineRule="auto"/>
              <w:jc w:val="center"/>
              <w:rPr>
                <w:rFonts w:ascii="Times New Roman" w:eastAsia="Times New Roman" w:hAnsi="Times New Roman"/>
                <w:color w:val="000000"/>
                <w:szCs w:val="22"/>
                <w:lang w:eastAsia="en-IN"/>
              </w:rPr>
            </w:pPr>
            <w:r w:rsidRPr="00A74A17">
              <w:rPr>
                <w:rFonts w:ascii="Times New Roman" w:eastAsia="Times New Roman" w:hAnsi="Times New Roman"/>
                <w:bCs/>
                <w:color w:val="000000"/>
                <w:kern w:val="24"/>
                <w:szCs w:val="22"/>
                <w:lang w:eastAsia="en-IN"/>
              </w:rPr>
              <w:t xml:space="preserve">12-13 </w:t>
            </w:r>
          </w:p>
        </w:tc>
        <w:tc>
          <w:tcPr>
            <w:tcW w:w="3545" w:type="pct"/>
            <w:tcBorders>
              <w:top w:val="single" w:sz="8" w:space="0" w:color="000000"/>
              <w:left w:val="single" w:sz="8" w:space="0" w:color="000000"/>
              <w:bottom w:val="single" w:sz="8" w:space="0" w:color="000000"/>
              <w:right w:val="single" w:sz="8" w:space="0" w:color="000000"/>
            </w:tcBorders>
            <w:shd w:val="clear" w:color="auto" w:fill="auto"/>
            <w:tcMar>
              <w:top w:w="14" w:type="dxa"/>
              <w:left w:w="69" w:type="dxa"/>
              <w:bottom w:w="0" w:type="dxa"/>
              <w:right w:w="69" w:type="dxa"/>
            </w:tcMar>
            <w:hideMark/>
          </w:tcPr>
          <w:p w:rsidR="00F96708" w:rsidRPr="00A74A17" w:rsidRDefault="00F96708" w:rsidP="00BD7172">
            <w:pPr>
              <w:spacing w:after="0" w:line="240" w:lineRule="auto"/>
              <w:rPr>
                <w:rFonts w:ascii="Times New Roman" w:eastAsia="Times New Roman" w:hAnsi="Times New Roman"/>
                <w:color w:val="000000"/>
                <w:szCs w:val="22"/>
                <w:lang w:eastAsia="en-IN"/>
              </w:rPr>
            </w:pPr>
            <w:r w:rsidRPr="00A74A17">
              <w:rPr>
                <w:rFonts w:ascii="Times New Roman" w:eastAsia="Times New Roman" w:hAnsi="Times New Roman"/>
                <w:bCs/>
                <w:color w:val="000000"/>
                <w:kern w:val="24"/>
                <w:szCs w:val="22"/>
                <w:lang w:eastAsia="en-IN"/>
              </w:rPr>
              <w:t xml:space="preserve">Concept of adjuvant and surfactants </w:t>
            </w:r>
          </w:p>
        </w:tc>
        <w:tc>
          <w:tcPr>
            <w:tcW w:w="794" w:type="pct"/>
            <w:tcBorders>
              <w:top w:val="single" w:sz="8" w:space="0" w:color="000000"/>
              <w:left w:val="single" w:sz="8" w:space="0" w:color="000000"/>
              <w:bottom w:val="single" w:sz="8" w:space="0" w:color="000000"/>
              <w:right w:val="single" w:sz="8" w:space="0" w:color="000000"/>
            </w:tcBorders>
            <w:shd w:val="clear" w:color="auto" w:fill="auto"/>
            <w:tcMar>
              <w:top w:w="14" w:type="dxa"/>
              <w:left w:w="69" w:type="dxa"/>
              <w:bottom w:w="0" w:type="dxa"/>
              <w:right w:w="69" w:type="dxa"/>
            </w:tcMar>
            <w:hideMark/>
          </w:tcPr>
          <w:p w:rsidR="00F96708" w:rsidRPr="00A74A17" w:rsidRDefault="00F96708" w:rsidP="00BD7172">
            <w:pPr>
              <w:spacing w:after="0" w:line="240" w:lineRule="auto"/>
              <w:jc w:val="center"/>
              <w:rPr>
                <w:rFonts w:ascii="Times New Roman" w:eastAsia="Times New Roman" w:hAnsi="Times New Roman"/>
                <w:color w:val="000000"/>
                <w:szCs w:val="22"/>
                <w:lang w:eastAsia="en-IN"/>
              </w:rPr>
            </w:pPr>
            <w:r w:rsidRPr="00A74A17">
              <w:rPr>
                <w:rFonts w:ascii="Times New Roman" w:eastAsia="Times New Roman" w:hAnsi="Times New Roman"/>
                <w:bCs/>
                <w:color w:val="000000"/>
                <w:kern w:val="24"/>
                <w:szCs w:val="22"/>
                <w:lang w:eastAsia="en-IN"/>
              </w:rPr>
              <w:t xml:space="preserve">6 </w:t>
            </w:r>
          </w:p>
        </w:tc>
      </w:tr>
      <w:tr w:rsidR="00F96708" w:rsidRPr="00A74A17" w:rsidTr="00F96708">
        <w:trPr>
          <w:trHeight w:val="326"/>
        </w:trPr>
        <w:tc>
          <w:tcPr>
            <w:tcW w:w="661" w:type="pct"/>
            <w:tcBorders>
              <w:top w:val="single" w:sz="8" w:space="0" w:color="000000"/>
              <w:left w:val="single" w:sz="8" w:space="0" w:color="000000"/>
              <w:bottom w:val="single" w:sz="8" w:space="0" w:color="000000"/>
              <w:right w:val="single" w:sz="8" w:space="0" w:color="000000"/>
            </w:tcBorders>
            <w:shd w:val="clear" w:color="auto" w:fill="auto"/>
            <w:tcMar>
              <w:top w:w="14" w:type="dxa"/>
              <w:left w:w="69" w:type="dxa"/>
              <w:bottom w:w="0" w:type="dxa"/>
              <w:right w:w="69" w:type="dxa"/>
            </w:tcMar>
            <w:hideMark/>
          </w:tcPr>
          <w:p w:rsidR="00F96708" w:rsidRPr="00A74A17" w:rsidRDefault="00F96708" w:rsidP="00BD7172">
            <w:pPr>
              <w:spacing w:after="0" w:line="240" w:lineRule="auto"/>
              <w:jc w:val="center"/>
              <w:rPr>
                <w:rFonts w:ascii="Times New Roman" w:eastAsia="Times New Roman" w:hAnsi="Times New Roman"/>
                <w:color w:val="000000"/>
                <w:szCs w:val="22"/>
                <w:lang w:eastAsia="en-IN"/>
              </w:rPr>
            </w:pPr>
            <w:r w:rsidRPr="00A74A17">
              <w:rPr>
                <w:rFonts w:ascii="Times New Roman" w:eastAsia="Times New Roman" w:hAnsi="Times New Roman"/>
                <w:bCs/>
                <w:color w:val="000000"/>
                <w:kern w:val="24"/>
                <w:szCs w:val="22"/>
                <w:lang w:eastAsia="en-IN"/>
              </w:rPr>
              <w:t xml:space="preserve">14 </w:t>
            </w:r>
          </w:p>
        </w:tc>
        <w:tc>
          <w:tcPr>
            <w:tcW w:w="3545" w:type="pct"/>
            <w:tcBorders>
              <w:top w:val="single" w:sz="8" w:space="0" w:color="000000"/>
              <w:left w:val="single" w:sz="8" w:space="0" w:color="000000"/>
              <w:bottom w:val="single" w:sz="8" w:space="0" w:color="000000"/>
              <w:right w:val="single" w:sz="8" w:space="0" w:color="000000"/>
            </w:tcBorders>
            <w:shd w:val="clear" w:color="auto" w:fill="auto"/>
            <w:tcMar>
              <w:top w:w="14" w:type="dxa"/>
              <w:left w:w="69" w:type="dxa"/>
              <w:bottom w:w="0" w:type="dxa"/>
              <w:right w:w="69" w:type="dxa"/>
            </w:tcMar>
            <w:hideMark/>
          </w:tcPr>
          <w:p w:rsidR="00F96708" w:rsidRPr="00A74A17" w:rsidRDefault="00F96708" w:rsidP="00BD7172">
            <w:pPr>
              <w:spacing w:after="0" w:line="240" w:lineRule="auto"/>
              <w:rPr>
                <w:rFonts w:ascii="Times New Roman" w:eastAsia="Times New Roman" w:hAnsi="Times New Roman"/>
                <w:color w:val="000000"/>
                <w:szCs w:val="22"/>
                <w:lang w:eastAsia="en-IN"/>
              </w:rPr>
            </w:pPr>
            <w:r w:rsidRPr="00A74A17">
              <w:rPr>
                <w:rFonts w:ascii="Times New Roman" w:eastAsia="Times New Roman" w:hAnsi="Times New Roman"/>
                <w:bCs/>
                <w:color w:val="000000"/>
                <w:kern w:val="24"/>
                <w:szCs w:val="22"/>
                <w:lang w:eastAsia="en-IN"/>
              </w:rPr>
              <w:t xml:space="preserve">Herbicide formulation and their use </w:t>
            </w:r>
          </w:p>
        </w:tc>
        <w:tc>
          <w:tcPr>
            <w:tcW w:w="794" w:type="pct"/>
            <w:tcBorders>
              <w:top w:val="single" w:sz="8" w:space="0" w:color="000000"/>
              <w:left w:val="single" w:sz="8" w:space="0" w:color="000000"/>
              <w:bottom w:val="single" w:sz="8" w:space="0" w:color="000000"/>
              <w:right w:val="single" w:sz="8" w:space="0" w:color="000000"/>
            </w:tcBorders>
            <w:shd w:val="clear" w:color="auto" w:fill="auto"/>
            <w:tcMar>
              <w:top w:w="14" w:type="dxa"/>
              <w:left w:w="69" w:type="dxa"/>
              <w:bottom w:w="0" w:type="dxa"/>
              <w:right w:w="69" w:type="dxa"/>
            </w:tcMar>
            <w:hideMark/>
          </w:tcPr>
          <w:p w:rsidR="00F96708" w:rsidRPr="00A74A17" w:rsidRDefault="00F96708" w:rsidP="00BD7172">
            <w:pPr>
              <w:spacing w:after="0" w:line="240" w:lineRule="auto"/>
              <w:jc w:val="center"/>
              <w:rPr>
                <w:rFonts w:ascii="Times New Roman" w:eastAsia="Times New Roman" w:hAnsi="Times New Roman"/>
                <w:color w:val="000000"/>
                <w:szCs w:val="22"/>
                <w:lang w:eastAsia="en-IN"/>
              </w:rPr>
            </w:pPr>
            <w:r w:rsidRPr="00A74A17">
              <w:rPr>
                <w:rFonts w:ascii="Times New Roman" w:eastAsia="Times New Roman" w:hAnsi="Times New Roman"/>
                <w:bCs/>
                <w:color w:val="000000"/>
                <w:kern w:val="24"/>
                <w:szCs w:val="22"/>
                <w:lang w:eastAsia="en-IN"/>
              </w:rPr>
              <w:t xml:space="preserve">4 </w:t>
            </w:r>
          </w:p>
        </w:tc>
      </w:tr>
      <w:tr w:rsidR="00F96708" w:rsidRPr="00A74A17" w:rsidTr="00F96708">
        <w:trPr>
          <w:trHeight w:val="335"/>
        </w:trPr>
        <w:tc>
          <w:tcPr>
            <w:tcW w:w="661" w:type="pct"/>
            <w:tcBorders>
              <w:top w:val="single" w:sz="8" w:space="0" w:color="000000"/>
              <w:left w:val="single" w:sz="8" w:space="0" w:color="000000"/>
              <w:bottom w:val="single" w:sz="8" w:space="0" w:color="000000"/>
              <w:right w:val="single" w:sz="8" w:space="0" w:color="000000"/>
            </w:tcBorders>
            <w:shd w:val="clear" w:color="auto" w:fill="auto"/>
            <w:tcMar>
              <w:top w:w="14" w:type="dxa"/>
              <w:left w:w="69" w:type="dxa"/>
              <w:bottom w:w="0" w:type="dxa"/>
              <w:right w:w="69" w:type="dxa"/>
            </w:tcMar>
            <w:hideMark/>
          </w:tcPr>
          <w:p w:rsidR="00F96708" w:rsidRPr="00A74A17" w:rsidRDefault="00F96708" w:rsidP="00BD7172">
            <w:pPr>
              <w:spacing w:after="0" w:line="240" w:lineRule="auto"/>
              <w:jc w:val="center"/>
              <w:rPr>
                <w:rFonts w:ascii="Times New Roman" w:eastAsia="Times New Roman" w:hAnsi="Times New Roman"/>
                <w:color w:val="000000"/>
                <w:szCs w:val="22"/>
                <w:lang w:eastAsia="en-IN"/>
              </w:rPr>
            </w:pPr>
            <w:r w:rsidRPr="00A74A17">
              <w:rPr>
                <w:rFonts w:ascii="Times New Roman" w:eastAsia="Times New Roman" w:hAnsi="Times New Roman"/>
                <w:bCs/>
                <w:color w:val="000000"/>
                <w:kern w:val="24"/>
                <w:szCs w:val="22"/>
                <w:lang w:eastAsia="en-IN"/>
              </w:rPr>
              <w:t xml:space="preserve">15-16 </w:t>
            </w:r>
          </w:p>
        </w:tc>
        <w:tc>
          <w:tcPr>
            <w:tcW w:w="3545" w:type="pct"/>
            <w:tcBorders>
              <w:top w:val="single" w:sz="8" w:space="0" w:color="000000"/>
              <w:left w:val="single" w:sz="8" w:space="0" w:color="000000"/>
              <w:bottom w:val="single" w:sz="8" w:space="0" w:color="000000"/>
              <w:right w:val="single" w:sz="8" w:space="0" w:color="000000"/>
            </w:tcBorders>
            <w:shd w:val="clear" w:color="auto" w:fill="auto"/>
            <w:tcMar>
              <w:top w:w="14" w:type="dxa"/>
              <w:left w:w="69" w:type="dxa"/>
              <w:bottom w:w="0" w:type="dxa"/>
              <w:right w:w="69" w:type="dxa"/>
            </w:tcMar>
            <w:hideMark/>
          </w:tcPr>
          <w:p w:rsidR="00F96708" w:rsidRPr="00A74A17" w:rsidRDefault="00F96708" w:rsidP="00BD7172">
            <w:pPr>
              <w:spacing w:after="0" w:line="240" w:lineRule="auto"/>
              <w:rPr>
                <w:rFonts w:ascii="Times New Roman" w:eastAsia="Times New Roman" w:hAnsi="Times New Roman"/>
                <w:color w:val="000000"/>
                <w:szCs w:val="22"/>
                <w:lang w:eastAsia="en-IN"/>
              </w:rPr>
            </w:pPr>
            <w:r w:rsidRPr="00A74A17">
              <w:rPr>
                <w:rFonts w:ascii="Times New Roman" w:eastAsia="Times New Roman" w:hAnsi="Times New Roman"/>
                <w:bCs/>
                <w:color w:val="000000"/>
                <w:kern w:val="24"/>
                <w:szCs w:val="22"/>
                <w:lang w:eastAsia="en-IN"/>
              </w:rPr>
              <w:t xml:space="preserve">Introduction to mode of action of herbicides </w:t>
            </w:r>
          </w:p>
        </w:tc>
        <w:tc>
          <w:tcPr>
            <w:tcW w:w="794" w:type="pct"/>
            <w:tcBorders>
              <w:top w:val="single" w:sz="8" w:space="0" w:color="000000"/>
              <w:left w:val="single" w:sz="8" w:space="0" w:color="000000"/>
              <w:bottom w:val="single" w:sz="8" w:space="0" w:color="000000"/>
              <w:right w:val="single" w:sz="8" w:space="0" w:color="000000"/>
            </w:tcBorders>
            <w:shd w:val="clear" w:color="auto" w:fill="auto"/>
            <w:tcMar>
              <w:top w:w="14" w:type="dxa"/>
              <w:left w:w="69" w:type="dxa"/>
              <w:bottom w:w="0" w:type="dxa"/>
              <w:right w:w="69" w:type="dxa"/>
            </w:tcMar>
            <w:hideMark/>
          </w:tcPr>
          <w:p w:rsidR="00F96708" w:rsidRPr="00A74A17" w:rsidRDefault="00F96708" w:rsidP="00BD7172">
            <w:pPr>
              <w:spacing w:after="0" w:line="240" w:lineRule="auto"/>
              <w:jc w:val="center"/>
              <w:rPr>
                <w:rFonts w:ascii="Times New Roman" w:eastAsia="Times New Roman" w:hAnsi="Times New Roman"/>
                <w:color w:val="000000"/>
                <w:szCs w:val="22"/>
                <w:lang w:eastAsia="en-IN"/>
              </w:rPr>
            </w:pPr>
            <w:r w:rsidRPr="00A74A17">
              <w:rPr>
                <w:rFonts w:ascii="Times New Roman" w:eastAsia="Times New Roman" w:hAnsi="Times New Roman"/>
                <w:bCs/>
                <w:color w:val="000000"/>
                <w:kern w:val="24"/>
                <w:szCs w:val="22"/>
                <w:lang w:eastAsia="en-IN"/>
              </w:rPr>
              <w:t xml:space="preserve">6 </w:t>
            </w:r>
          </w:p>
        </w:tc>
      </w:tr>
      <w:tr w:rsidR="00F96708" w:rsidRPr="00A74A17" w:rsidTr="00F96708">
        <w:trPr>
          <w:trHeight w:val="326"/>
        </w:trPr>
        <w:tc>
          <w:tcPr>
            <w:tcW w:w="661" w:type="pct"/>
            <w:tcBorders>
              <w:top w:val="single" w:sz="8" w:space="0" w:color="000000"/>
              <w:left w:val="single" w:sz="8" w:space="0" w:color="000000"/>
              <w:bottom w:val="single" w:sz="8" w:space="0" w:color="000000"/>
              <w:right w:val="single" w:sz="8" w:space="0" w:color="000000"/>
            </w:tcBorders>
            <w:shd w:val="clear" w:color="auto" w:fill="auto"/>
            <w:tcMar>
              <w:top w:w="14" w:type="dxa"/>
              <w:left w:w="69" w:type="dxa"/>
              <w:bottom w:w="0" w:type="dxa"/>
              <w:right w:w="69" w:type="dxa"/>
            </w:tcMar>
            <w:hideMark/>
          </w:tcPr>
          <w:p w:rsidR="00F96708" w:rsidRPr="00A74A17" w:rsidRDefault="00F96708" w:rsidP="00BD7172">
            <w:pPr>
              <w:spacing w:after="0" w:line="240" w:lineRule="auto"/>
              <w:jc w:val="center"/>
              <w:rPr>
                <w:rFonts w:ascii="Times New Roman" w:eastAsia="Times New Roman" w:hAnsi="Times New Roman"/>
                <w:bCs/>
                <w:color w:val="000000"/>
                <w:kern w:val="24"/>
                <w:szCs w:val="22"/>
                <w:lang w:eastAsia="en-IN"/>
              </w:rPr>
            </w:pPr>
            <w:r w:rsidRPr="00A74A17">
              <w:rPr>
                <w:rFonts w:ascii="Times New Roman" w:eastAsia="Times New Roman" w:hAnsi="Times New Roman"/>
                <w:bCs/>
                <w:color w:val="000000"/>
                <w:kern w:val="24"/>
                <w:szCs w:val="22"/>
                <w:lang w:eastAsia="en-IN"/>
              </w:rPr>
              <w:t xml:space="preserve">17 </w:t>
            </w:r>
          </w:p>
        </w:tc>
        <w:tc>
          <w:tcPr>
            <w:tcW w:w="3545" w:type="pct"/>
            <w:tcBorders>
              <w:top w:val="single" w:sz="8" w:space="0" w:color="000000"/>
              <w:left w:val="single" w:sz="8" w:space="0" w:color="000000"/>
              <w:bottom w:val="single" w:sz="8" w:space="0" w:color="000000"/>
              <w:right w:val="single" w:sz="8" w:space="0" w:color="000000"/>
            </w:tcBorders>
            <w:shd w:val="clear" w:color="auto" w:fill="auto"/>
            <w:tcMar>
              <w:top w:w="14" w:type="dxa"/>
              <w:left w:w="69" w:type="dxa"/>
              <w:bottom w:w="0" w:type="dxa"/>
              <w:right w:w="69" w:type="dxa"/>
            </w:tcMar>
            <w:hideMark/>
          </w:tcPr>
          <w:p w:rsidR="00F96708" w:rsidRPr="00A74A17" w:rsidRDefault="00F96708" w:rsidP="00BD7172">
            <w:pPr>
              <w:spacing w:after="0" w:line="240" w:lineRule="auto"/>
              <w:rPr>
                <w:rFonts w:ascii="Times New Roman" w:eastAsia="Times New Roman" w:hAnsi="Times New Roman"/>
                <w:bCs/>
                <w:color w:val="000000"/>
                <w:kern w:val="24"/>
                <w:szCs w:val="22"/>
                <w:lang w:eastAsia="en-IN"/>
              </w:rPr>
            </w:pPr>
            <w:r w:rsidRPr="00A74A17">
              <w:rPr>
                <w:rFonts w:ascii="Times New Roman" w:eastAsia="Times New Roman" w:hAnsi="Times New Roman"/>
                <w:bCs/>
                <w:color w:val="000000"/>
                <w:kern w:val="24"/>
                <w:szCs w:val="22"/>
                <w:lang w:eastAsia="en-IN"/>
              </w:rPr>
              <w:t xml:space="preserve">Introduction to herbicide selectivity </w:t>
            </w:r>
          </w:p>
        </w:tc>
        <w:tc>
          <w:tcPr>
            <w:tcW w:w="794" w:type="pct"/>
            <w:tcBorders>
              <w:top w:val="single" w:sz="8" w:space="0" w:color="000000"/>
              <w:left w:val="single" w:sz="8" w:space="0" w:color="000000"/>
              <w:bottom w:val="single" w:sz="8" w:space="0" w:color="000000"/>
              <w:right w:val="single" w:sz="8" w:space="0" w:color="000000"/>
            </w:tcBorders>
            <w:shd w:val="clear" w:color="auto" w:fill="auto"/>
            <w:tcMar>
              <w:top w:w="14" w:type="dxa"/>
              <w:left w:w="69" w:type="dxa"/>
              <w:bottom w:w="0" w:type="dxa"/>
              <w:right w:w="69" w:type="dxa"/>
            </w:tcMar>
            <w:hideMark/>
          </w:tcPr>
          <w:p w:rsidR="00F96708" w:rsidRPr="00A74A17" w:rsidRDefault="00F96708" w:rsidP="00BD7172">
            <w:pPr>
              <w:spacing w:after="0" w:line="240" w:lineRule="auto"/>
              <w:jc w:val="center"/>
              <w:rPr>
                <w:rFonts w:ascii="Times New Roman" w:eastAsia="Times New Roman" w:hAnsi="Times New Roman"/>
                <w:bCs/>
                <w:color w:val="000000"/>
                <w:kern w:val="24"/>
                <w:szCs w:val="22"/>
                <w:lang w:eastAsia="en-IN"/>
              </w:rPr>
            </w:pPr>
            <w:r w:rsidRPr="00A74A17">
              <w:rPr>
                <w:rFonts w:ascii="Times New Roman" w:eastAsia="Times New Roman" w:hAnsi="Times New Roman"/>
                <w:bCs/>
                <w:color w:val="000000"/>
                <w:kern w:val="24"/>
                <w:szCs w:val="22"/>
                <w:lang w:eastAsia="en-IN"/>
              </w:rPr>
              <w:t xml:space="preserve">4 </w:t>
            </w:r>
          </w:p>
        </w:tc>
      </w:tr>
      <w:tr w:rsidR="00F96708" w:rsidRPr="00A74A17" w:rsidTr="00F96708">
        <w:trPr>
          <w:trHeight w:val="317"/>
        </w:trPr>
        <w:tc>
          <w:tcPr>
            <w:tcW w:w="661" w:type="pct"/>
            <w:tcBorders>
              <w:top w:val="single" w:sz="8" w:space="0" w:color="000000"/>
              <w:left w:val="single" w:sz="8" w:space="0" w:color="000000"/>
              <w:bottom w:val="single" w:sz="8" w:space="0" w:color="000000"/>
              <w:right w:val="single" w:sz="8" w:space="0" w:color="000000"/>
            </w:tcBorders>
            <w:shd w:val="clear" w:color="auto" w:fill="auto"/>
            <w:tcMar>
              <w:top w:w="14" w:type="dxa"/>
              <w:left w:w="69" w:type="dxa"/>
              <w:bottom w:w="0" w:type="dxa"/>
              <w:right w:w="69" w:type="dxa"/>
            </w:tcMar>
            <w:hideMark/>
          </w:tcPr>
          <w:p w:rsidR="00F96708" w:rsidRPr="00A74A17" w:rsidRDefault="00F96708" w:rsidP="00BD7172">
            <w:pPr>
              <w:spacing w:after="0" w:line="240" w:lineRule="auto"/>
              <w:jc w:val="center"/>
              <w:rPr>
                <w:rFonts w:ascii="Times New Roman" w:eastAsia="Times New Roman" w:hAnsi="Times New Roman"/>
                <w:bCs/>
                <w:color w:val="000000"/>
                <w:kern w:val="24"/>
                <w:szCs w:val="22"/>
                <w:lang w:eastAsia="en-IN"/>
              </w:rPr>
            </w:pPr>
            <w:r w:rsidRPr="00A74A17">
              <w:rPr>
                <w:rFonts w:ascii="Times New Roman" w:eastAsia="Times New Roman" w:hAnsi="Times New Roman"/>
                <w:bCs/>
                <w:color w:val="000000"/>
                <w:kern w:val="24"/>
                <w:szCs w:val="22"/>
                <w:lang w:eastAsia="en-IN"/>
              </w:rPr>
              <w:t xml:space="preserve">18-19 </w:t>
            </w:r>
          </w:p>
        </w:tc>
        <w:tc>
          <w:tcPr>
            <w:tcW w:w="3545" w:type="pct"/>
            <w:tcBorders>
              <w:top w:val="single" w:sz="8" w:space="0" w:color="000000"/>
              <w:left w:val="single" w:sz="8" w:space="0" w:color="000000"/>
              <w:bottom w:val="single" w:sz="8" w:space="0" w:color="000000"/>
              <w:right w:val="single" w:sz="8" w:space="0" w:color="000000"/>
            </w:tcBorders>
            <w:shd w:val="clear" w:color="auto" w:fill="auto"/>
            <w:tcMar>
              <w:top w:w="14" w:type="dxa"/>
              <w:left w:w="69" w:type="dxa"/>
              <w:bottom w:w="0" w:type="dxa"/>
              <w:right w:w="69" w:type="dxa"/>
            </w:tcMar>
            <w:hideMark/>
          </w:tcPr>
          <w:p w:rsidR="00F96708" w:rsidRPr="00A74A17" w:rsidRDefault="00F96708" w:rsidP="00BD7172">
            <w:pPr>
              <w:spacing w:after="0" w:line="240" w:lineRule="auto"/>
              <w:rPr>
                <w:rFonts w:ascii="Times New Roman" w:eastAsia="Times New Roman" w:hAnsi="Times New Roman"/>
                <w:bCs/>
                <w:color w:val="000000"/>
                <w:kern w:val="24"/>
                <w:szCs w:val="22"/>
                <w:lang w:eastAsia="en-IN"/>
              </w:rPr>
            </w:pPr>
            <w:r w:rsidRPr="00A74A17">
              <w:rPr>
                <w:rFonts w:ascii="Times New Roman" w:eastAsia="Times New Roman" w:hAnsi="Times New Roman"/>
                <w:bCs/>
                <w:color w:val="000000"/>
                <w:kern w:val="24"/>
                <w:szCs w:val="22"/>
                <w:lang w:eastAsia="en-IN"/>
              </w:rPr>
              <w:t xml:space="preserve">Allelopathy and its application in weed management </w:t>
            </w:r>
          </w:p>
        </w:tc>
        <w:tc>
          <w:tcPr>
            <w:tcW w:w="794" w:type="pct"/>
            <w:tcBorders>
              <w:top w:val="single" w:sz="8" w:space="0" w:color="000000"/>
              <w:left w:val="single" w:sz="8" w:space="0" w:color="000000"/>
              <w:bottom w:val="single" w:sz="8" w:space="0" w:color="000000"/>
              <w:right w:val="single" w:sz="8" w:space="0" w:color="000000"/>
            </w:tcBorders>
            <w:shd w:val="clear" w:color="auto" w:fill="auto"/>
            <w:tcMar>
              <w:top w:w="14" w:type="dxa"/>
              <w:left w:w="69" w:type="dxa"/>
              <w:bottom w:w="0" w:type="dxa"/>
              <w:right w:w="69" w:type="dxa"/>
            </w:tcMar>
            <w:hideMark/>
          </w:tcPr>
          <w:p w:rsidR="00F96708" w:rsidRPr="00A74A17" w:rsidRDefault="00F96708" w:rsidP="00BD7172">
            <w:pPr>
              <w:spacing w:after="0" w:line="240" w:lineRule="auto"/>
              <w:jc w:val="center"/>
              <w:rPr>
                <w:rFonts w:ascii="Times New Roman" w:eastAsia="Times New Roman" w:hAnsi="Times New Roman"/>
                <w:bCs/>
                <w:color w:val="000000"/>
                <w:kern w:val="24"/>
                <w:szCs w:val="22"/>
                <w:lang w:eastAsia="en-IN"/>
              </w:rPr>
            </w:pPr>
            <w:r w:rsidRPr="00A74A17">
              <w:rPr>
                <w:rFonts w:ascii="Times New Roman" w:eastAsia="Times New Roman" w:hAnsi="Times New Roman"/>
                <w:bCs/>
                <w:color w:val="000000"/>
                <w:kern w:val="24"/>
                <w:szCs w:val="22"/>
                <w:lang w:eastAsia="en-IN"/>
              </w:rPr>
              <w:t xml:space="preserve">8 </w:t>
            </w:r>
          </w:p>
        </w:tc>
      </w:tr>
      <w:tr w:rsidR="00F96708" w:rsidRPr="00A74A17" w:rsidTr="00F96708">
        <w:trPr>
          <w:trHeight w:val="326"/>
        </w:trPr>
        <w:tc>
          <w:tcPr>
            <w:tcW w:w="661" w:type="pct"/>
            <w:tcBorders>
              <w:top w:val="single" w:sz="8" w:space="0" w:color="000000"/>
              <w:left w:val="single" w:sz="8" w:space="0" w:color="000000"/>
              <w:bottom w:val="single" w:sz="8" w:space="0" w:color="000000"/>
              <w:right w:val="single" w:sz="8" w:space="0" w:color="000000"/>
            </w:tcBorders>
            <w:shd w:val="clear" w:color="auto" w:fill="auto"/>
            <w:tcMar>
              <w:top w:w="14" w:type="dxa"/>
              <w:left w:w="69" w:type="dxa"/>
              <w:bottom w:w="0" w:type="dxa"/>
              <w:right w:w="69" w:type="dxa"/>
            </w:tcMar>
            <w:hideMark/>
          </w:tcPr>
          <w:p w:rsidR="00F96708" w:rsidRPr="00A74A17" w:rsidRDefault="00F96708" w:rsidP="00BD7172">
            <w:pPr>
              <w:spacing w:after="0" w:line="240" w:lineRule="auto"/>
              <w:jc w:val="center"/>
              <w:rPr>
                <w:rFonts w:ascii="Times New Roman" w:eastAsia="Times New Roman" w:hAnsi="Times New Roman"/>
                <w:bCs/>
                <w:color w:val="000000"/>
                <w:kern w:val="24"/>
                <w:szCs w:val="22"/>
                <w:lang w:eastAsia="en-IN"/>
              </w:rPr>
            </w:pPr>
            <w:r w:rsidRPr="00A74A17">
              <w:rPr>
                <w:rFonts w:ascii="Times New Roman" w:eastAsia="Times New Roman" w:hAnsi="Times New Roman"/>
                <w:bCs/>
                <w:color w:val="000000"/>
                <w:kern w:val="24"/>
                <w:szCs w:val="22"/>
                <w:lang w:eastAsia="en-IN"/>
              </w:rPr>
              <w:t xml:space="preserve">20-21 </w:t>
            </w:r>
          </w:p>
        </w:tc>
        <w:tc>
          <w:tcPr>
            <w:tcW w:w="3545" w:type="pct"/>
            <w:tcBorders>
              <w:top w:val="single" w:sz="8" w:space="0" w:color="000000"/>
              <w:left w:val="single" w:sz="8" w:space="0" w:color="000000"/>
              <w:bottom w:val="single" w:sz="8" w:space="0" w:color="000000"/>
              <w:right w:val="single" w:sz="8" w:space="0" w:color="000000"/>
            </w:tcBorders>
            <w:shd w:val="clear" w:color="auto" w:fill="auto"/>
            <w:tcMar>
              <w:top w:w="14" w:type="dxa"/>
              <w:left w:w="69" w:type="dxa"/>
              <w:bottom w:w="0" w:type="dxa"/>
              <w:right w:w="69" w:type="dxa"/>
            </w:tcMar>
            <w:hideMark/>
          </w:tcPr>
          <w:p w:rsidR="00F96708" w:rsidRPr="00A74A17" w:rsidRDefault="00F96708" w:rsidP="00BD7172">
            <w:pPr>
              <w:spacing w:after="0" w:line="240" w:lineRule="auto"/>
              <w:rPr>
                <w:rFonts w:ascii="Times New Roman" w:eastAsia="Times New Roman" w:hAnsi="Times New Roman"/>
                <w:bCs/>
                <w:color w:val="000000"/>
                <w:kern w:val="24"/>
                <w:szCs w:val="22"/>
                <w:lang w:eastAsia="en-IN"/>
              </w:rPr>
            </w:pPr>
            <w:r w:rsidRPr="00A74A17">
              <w:rPr>
                <w:rFonts w:ascii="Times New Roman" w:eastAsia="Times New Roman" w:hAnsi="Times New Roman"/>
                <w:bCs/>
                <w:color w:val="000000"/>
                <w:kern w:val="24"/>
                <w:szCs w:val="22"/>
                <w:lang w:eastAsia="en-IN"/>
              </w:rPr>
              <w:t xml:space="preserve">Bio herbicides and their application in Agriculture </w:t>
            </w:r>
          </w:p>
        </w:tc>
        <w:tc>
          <w:tcPr>
            <w:tcW w:w="794" w:type="pct"/>
            <w:tcBorders>
              <w:top w:val="single" w:sz="8" w:space="0" w:color="000000"/>
              <w:left w:val="single" w:sz="8" w:space="0" w:color="000000"/>
              <w:bottom w:val="single" w:sz="8" w:space="0" w:color="000000"/>
              <w:right w:val="single" w:sz="8" w:space="0" w:color="000000"/>
            </w:tcBorders>
            <w:shd w:val="clear" w:color="auto" w:fill="auto"/>
            <w:tcMar>
              <w:top w:w="14" w:type="dxa"/>
              <w:left w:w="69" w:type="dxa"/>
              <w:bottom w:w="0" w:type="dxa"/>
              <w:right w:w="69" w:type="dxa"/>
            </w:tcMar>
            <w:hideMark/>
          </w:tcPr>
          <w:p w:rsidR="00F96708" w:rsidRPr="00A74A17" w:rsidRDefault="00F96708" w:rsidP="00BD7172">
            <w:pPr>
              <w:spacing w:after="0" w:line="240" w:lineRule="auto"/>
              <w:jc w:val="center"/>
              <w:rPr>
                <w:rFonts w:ascii="Times New Roman" w:eastAsia="Times New Roman" w:hAnsi="Times New Roman"/>
                <w:bCs/>
                <w:color w:val="000000"/>
                <w:kern w:val="24"/>
                <w:szCs w:val="22"/>
                <w:lang w:eastAsia="en-IN"/>
              </w:rPr>
            </w:pPr>
            <w:r w:rsidRPr="00A74A17">
              <w:rPr>
                <w:rFonts w:ascii="Times New Roman" w:eastAsia="Times New Roman" w:hAnsi="Times New Roman"/>
                <w:bCs/>
                <w:color w:val="000000"/>
                <w:kern w:val="24"/>
                <w:szCs w:val="22"/>
                <w:lang w:eastAsia="en-IN"/>
              </w:rPr>
              <w:t xml:space="preserve">8 </w:t>
            </w:r>
          </w:p>
        </w:tc>
      </w:tr>
      <w:tr w:rsidR="00F96708" w:rsidRPr="00A74A17" w:rsidTr="00F96708">
        <w:trPr>
          <w:trHeight w:val="335"/>
        </w:trPr>
        <w:tc>
          <w:tcPr>
            <w:tcW w:w="661" w:type="pct"/>
            <w:tcBorders>
              <w:top w:val="single" w:sz="8" w:space="0" w:color="000000"/>
              <w:left w:val="single" w:sz="8" w:space="0" w:color="000000"/>
              <w:bottom w:val="single" w:sz="8" w:space="0" w:color="000000"/>
              <w:right w:val="single" w:sz="8" w:space="0" w:color="000000"/>
            </w:tcBorders>
            <w:shd w:val="clear" w:color="auto" w:fill="auto"/>
            <w:tcMar>
              <w:top w:w="14" w:type="dxa"/>
              <w:left w:w="69" w:type="dxa"/>
              <w:bottom w:w="0" w:type="dxa"/>
              <w:right w:w="69" w:type="dxa"/>
            </w:tcMar>
            <w:hideMark/>
          </w:tcPr>
          <w:p w:rsidR="00F96708" w:rsidRPr="00A74A17" w:rsidRDefault="00F96708" w:rsidP="00BD7172">
            <w:pPr>
              <w:spacing w:after="0" w:line="240" w:lineRule="auto"/>
              <w:jc w:val="center"/>
              <w:rPr>
                <w:rFonts w:ascii="Times New Roman" w:eastAsia="Times New Roman" w:hAnsi="Times New Roman"/>
                <w:bCs/>
                <w:color w:val="000000"/>
                <w:kern w:val="24"/>
                <w:szCs w:val="22"/>
                <w:lang w:eastAsia="en-IN"/>
              </w:rPr>
            </w:pPr>
            <w:r w:rsidRPr="00A74A17">
              <w:rPr>
                <w:rFonts w:ascii="Times New Roman" w:eastAsia="Times New Roman" w:hAnsi="Times New Roman"/>
                <w:bCs/>
                <w:color w:val="000000"/>
                <w:kern w:val="24"/>
                <w:szCs w:val="22"/>
                <w:lang w:eastAsia="en-IN"/>
              </w:rPr>
              <w:t xml:space="preserve">22-23 </w:t>
            </w:r>
          </w:p>
        </w:tc>
        <w:tc>
          <w:tcPr>
            <w:tcW w:w="3545" w:type="pct"/>
            <w:tcBorders>
              <w:top w:val="single" w:sz="8" w:space="0" w:color="000000"/>
              <w:left w:val="single" w:sz="8" w:space="0" w:color="000000"/>
              <w:bottom w:val="single" w:sz="8" w:space="0" w:color="000000"/>
              <w:right w:val="single" w:sz="8" w:space="0" w:color="000000"/>
            </w:tcBorders>
            <w:shd w:val="clear" w:color="auto" w:fill="auto"/>
            <w:tcMar>
              <w:top w:w="14" w:type="dxa"/>
              <w:left w:w="69" w:type="dxa"/>
              <w:bottom w:w="0" w:type="dxa"/>
              <w:right w:w="69" w:type="dxa"/>
            </w:tcMar>
            <w:hideMark/>
          </w:tcPr>
          <w:p w:rsidR="00F96708" w:rsidRPr="00A74A17" w:rsidRDefault="00F96708" w:rsidP="00BD7172">
            <w:pPr>
              <w:spacing w:after="0" w:line="240" w:lineRule="auto"/>
              <w:rPr>
                <w:rFonts w:ascii="Times New Roman" w:eastAsia="Times New Roman" w:hAnsi="Times New Roman"/>
                <w:bCs/>
                <w:color w:val="000000"/>
                <w:kern w:val="24"/>
                <w:szCs w:val="22"/>
                <w:lang w:eastAsia="en-IN"/>
              </w:rPr>
            </w:pPr>
            <w:r w:rsidRPr="00A74A17">
              <w:rPr>
                <w:rFonts w:ascii="Times New Roman" w:eastAsia="Times New Roman" w:hAnsi="Times New Roman"/>
                <w:bCs/>
                <w:color w:val="000000"/>
                <w:kern w:val="24"/>
                <w:szCs w:val="22"/>
                <w:lang w:eastAsia="en-IN"/>
              </w:rPr>
              <w:t xml:space="preserve">Concept of herbicide mixture and its utility in Agriculture </w:t>
            </w:r>
          </w:p>
        </w:tc>
        <w:tc>
          <w:tcPr>
            <w:tcW w:w="794" w:type="pct"/>
            <w:tcBorders>
              <w:top w:val="single" w:sz="8" w:space="0" w:color="000000"/>
              <w:left w:val="single" w:sz="8" w:space="0" w:color="000000"/>
              <w:bottom w:val="single" w:sz="8" w:space="0" w:color="000000"/>
              <w:right w:val="single" w:sz="8" w:space="0" w:color="000000"/>
            </w:tcBorders>
            <w:shd w:val="clear" w:color="auto" w:fill="auto"/>
            <w:tcMar>
              <w:top w:w="14" w:type="dxa"/>
              <w:left w:w="69" w:type="dxa"/>
              <w:bottom w:w="0" w:type="dxa"/>
              <w:right w:w="69" w:type="dxa"/>
            </w:tcMar>
            <w:hideMark/>
          </w:tcPr>
          <w:p w:rsidR="00F96708" w:rsidRPr="00A74A17" w:rsidRDefault="00F96708" w:rsidP="00BD7172">
            <w:pPr>
              <w:spacing w:after="0" w:line="240" w:lineRule="auto"/>
              <w:jc w:val="center"/>
              <w:rPr>
                <w:rFonts w:ascii="Times New Roman" w:eastAsia="Times New Roman" w:hAnsi="Times New Roman"/>
                <w:bCs/>
                <w:color w:val="000000"/>
                <w:kern w:val="24"/>
                <w:szCs w:val="22"/>
                <w:lang w:eastAsia="en-IN"/>
              </w:rPr>
            </w:pPr>
            <w:r w:rsidRPr="00A74A17">
              <w:rPr>
                <w:rFonts w:ascii="Times New Roman" w:eastAsia="Times New Roman" w:hAnsi="Times New Roman"/>
                <w:bCs/>
                <w:color w:val="000000"/>
                <w:kern w:val="24"/>
                <w:szCs w:val="22"/>
                <w:lang w:eastAsia="en-IN"/>
              </w:rPr>
              <w:t xml:space="preserve">6 </w:t>
            </w:r>
          </w:p>
        </w:tc>
      </w:tr>
      <w:tr w:rsidR="00F96708" w:rsidRPr="00A74A17" w:rsidTr="00F96708">
        <w:trPr>
          <w:trHeight w:val="326"/>
        </w:trPr>
        <w:tc>
          <w:tcPr>
            <w:tcW w:w="661" w:type="pct"/>
            <w:tcBorders>
              <w:top w:val="single" w:sz="8" w:space="0" w:color="000000"/>
              <w:left w:val="single" w:sz="8" w:space="0" w:color="000000"/>
              <w:bottom w:val="single" w:sz="8" w:space="0" w:color="000000"/>
              <w:right w:val="single" w:sz="8" w:space="0" w:color="000000"/>
            </w:tcBorders>
            <w:shd w:val="clear" w:color="auto" w:fill="auto"/>
            <w:tcMar>
              <w:top w:w="14" w:type="dxa"/>
              <w:left w:w="69" w:type="dxa"/>
              <w:bottom w:w="0" w:type="dxa"/>
              <w:right w:w="69" w:type="dxa"/>
            </w:tcMar>
            <w:hideMark/>
          </w:tcPr>
          <w:p w:rsidR="00F96708" w:rsidRPr="00A74A17" w:rsidRDefault="00F96708" w:rsidP="00BD7172">
            <w:pPr>
              <w:spacing w:after="0" w:line="240" w:lineRule="auto"/>
              <w:jc w:val="center"/>
              <w:rPr>
                <w:rFonts w:ascii="Times New Roman" w:eastAsia="Times New Roman" w:hAnsi="Times New Roman"/>
                <w:bCs/>
                <w:color w:val="000000"/>
                <w:kern w:val="24"/>
                <w:szCs w:val="22"/>
                <w:lang w:eastAsia="en-IN"/>
              </w:rPr>
            </w:pPr>
            <w:r w:rsidRPr="00A74A17">
              <w:rPr>
                <w:rFonts w:ascii="Times New Roman" w:eastAsia="Times New Roman" w:hAnsi="Times New Roman"/>
                <w:bCs/>
                <w:color w:val="000000"/>
                <w:kern w:val="24"/>
                <w:szCs w:val="22"/>
                <w:lang w:eastAsia="en-IN"/>
              </w:rPr>
              <w:t xml:space="preserve">24-25 </w:t>
            </w:r>
          </w:p>
        </w:tc>
        <w:tc>
          <w:tcPr>
            <w:tcW w:w="3545" w:type="pct"/>
            <w:tcBorders>
              <w:top w:val="single" w:sz="8" w:space="0" w:color="000000"/>
              <w:left w:val="single" w:sz="8" w:space="0" w:color="000000"/>
              <w:bottom w:val="single" w:sz="8" w:space="0" w:color="000000"/>
              <w:right w:val="single" w:sz="8" w:space="0" w:color="000000"/>
            </w:tcBorders>
            <w:shd w:val="clear" w:color="auto" w:fill="auto"/>
            <w:tcMar>
              <w:top w:w="14" w:type="dxa"/>
              <w:left w:w="69" w:type="dxa"/>
              <w:bottom w:w="0" w:type="dxa"/>
              <w:right w:w="69" w:type="dxa"/>
            </w:tcMar>
            <w:hideMark/>
          </w:tcPr>
          <w:p w:rsidR="00F96708" w:rsidRPr="00A74A17" w:rsidRDefault="00F96708" w:rsidP="00BD7172">
            <w:pPr>
              <w:spacing w:after="0" w:line="240" w:lineRule="auto"/>
              <w:rPr>
                <w:rFonts w:ascii="Times New Roman" w:eastAsia="Times New Roman" w:hAnsi="Times New Roman"/>
                <w:bCs/>
                <w:color w:val="000000"/>
                <w:kern w:val="24"/>
                <w:szCs w:val="22"/>
                <w:lang w:eastAsia="en-IN"/>
              </w:rPr>
            </w:pPr>
            <w:r w:rsidRPr="00A74A17">
              <w:rPr>
                <w:rFonts w:ascii="Times New Roman" w:eastAsia="Times New Roman" w:hAnsi="Times New Roman"/>
                <w:bCs/>
                <w:color w:val="000000"/>
                <w:kern w:val="24"/>
                <w:szCs w:val="22"/>
                <w:lang w:eastAsia="en-IN"/>
              </w:rPr>
              <w:t xml:space="preserve">Herbicide compatibility with Agrochemicals </w:t>
            </w:r>
          </w:p>
        </w:tc>
        <w:tc>
          <w:tcPr>
            <w:tcW w:w="794" w:type="pct"/>
            <w:tcBorders>
              <w:top w:val="single" w:sz="8" w:space="0" w:color="000000"/>
              <w:left w:val="single" w:sz="8" w:space="0" w:color="000000"/>
              <w:bottom w:val="single" w:sz="8" w:space="0" w:color="000000"/>
              <w:right w:val="single" w:sz="8" w:space="0" w:color="000000"/>
            </w:tcBorders>
            <w:shd w:val="clear" w:color="auto" w:fill="auto"/>
            <w:tcMar>
              <w:top w:w="14" w:type="dxa"/>
              <w:left w:w="69" w:type="dxa"/>
              <w:bottom w:w="0" w:type="dxa"/>
              <w:right w:w="69" w:type="dxa"/>
            </w:tcMar>
            <w:hideMark/>
          </w:tcPr>
          <w:p w:rsidR="00F96708" w:rsidRPr="00A74A17" w:rsidRDefault="00F96708" w:rsidP="00BD7172">
            <w:pPr>
              <w:spacing w:after="0" w:line="240" w:lineRule="auto"/>
              <w:jc w:val="center"/>
              <w:rPr>
                <w:rFonts w:ascii="Times New Roman" w:eastAsia="Times New Roman" w:hAnsi="Times New Roman"/>
                <w:bCs/>
                <w:color w:val="000000"/>
                <w:kern w:val="24"/>
                <w:szCs w:val="22"/>
                <w:lang w:eastAsia="en-IN"/>
              </w:rPr>
            </w:pPr>
            <w:r w:rsidRPr="00A74A17">
              <w:rPr>
                <w:rFonts w:ascii="Times New Roman" w:eastAsia="Times New Roman" w:hAnsi="Times New Roman"/>
                <w:bCs/>
                <w:color w:val="000000"/>
                <w:kern w:val="24"/>
                <w:szCs w:val="22"/>
                <w:lang w:eastAsia="en-IN"/>
              </w:rPr>
              <w:t xml:space="preserve">4 </w:t>
            </w:r>
          </w:p>
        </w:tc>
      </w:tr>
      <w:tr w:rsidR="00F96708" w:rsidRPr="00A74A17" w:rsidTr="00F96708">
        <w:trPr>
          <w:trHeight w:val="227"/>
        </w:trPr>
        <w:tc>
          <w:tcPr>
            <w:tcW w:w="661" w:type="pct"/>
            <w:tcBorders>
              <w:top w:val="single" w:sz="8" w:space="0" w:color="000000"/>
              <w:left w:val="single" w:sz="8" w:space="0" w:color="000000"/>
              <w:bottom w:val="single" w:sz="8" w:space="0" w:color="000000"/>
              <w:right w:val="single" w:sz="8" w:space="0" w:color="000000"/>
            </w:tcBorders>
            <w:shd w:val="clear" w:color="auto" w:fill="auto"/>
            <w:tcMar>
              <w:top w:w="14" w:type="dxa"/>
              <w:left w:w="69" w:type="dxa"/>
              <w:bottom w:w="0" w:type="dxa"/>
              <w:right w:w="69" w:type="dxa"/>
            </w:tcMar>
            <w:hideMark/>
          </w:tcPr>
          <w:p w:rsidR="00F96708" w:rsidRPr="00A74A17" w:rsidRDefault="00F96708" w:rsidP="00BD7172">
            <w:pPr>
              <w:spacing w:after="0" w:line="240" w:lineRule="auto"/>
              <w:jc w:val="center"/>
              <w:rPr>
                <w:rFonts w:ascii="Times New Roman" w:eastAsia="Times New Roman" w:hAnsi="Times New Roman"/>
                <w:bCs/>
                <w:color w:val="000000"/>
                <w:kern w:val="24"/>
                <w:szCs w:val="22"/>
                <w:lang w:eastAsia="en-IN"/>
              </w:rPr>
            </w:pPr>
            <w:r w:rsidRPr="00A74A17">
              <w:rPr>
                <w:rFonts w:ascii="Times New Roman" w:eastAsia="Times New Roman" w:hAnsi="Times New Roman"/>
                <w:bCs/>
                <w:color w:val="000000"/>
                <w:kern w:val="24"/>
                <w:szCs w:val="22"/>
                <w:lang w:eastAsia="en-IN"/>
              </w:rPr>
              <w:t xml:space="preserve">26 </w:t>
            </w:r>
          </w:p>
        </w:tc>
        <w:tc>
          <w:tcPr>
            <w:tcW w:w="3545" w:type="pct"/>
            <w:tcBorders>
              <w:top w:val="single" w:sz="8" w:space="0" w:color="000000"/>
              <w:left w:val="single" w:sz="8" w:space="0" w:color="000000"/>
              <w:bottom w:val="single" w:sz="8" w:space="0" w:color="000000"/>
              <w:right w:val="single" w:sz="8" w:space="0" w:color="000000"/>
            </w:tcBorders>
            <w:shd w:val="clear" w:color="auto" w:fill="auto"/>
            <w:tcMar>
              <w:top w:w="14" w:type="dxa"/>
              <w:left w:w="69" w:type="dxa"/>
              <w:bottom w:w="0" w:type="dxa"/>
              <w:right w:w="69" w:type="dxa"/>
            </w:tcMar>
            <w:hideMark/>
          </w:tcPr>
          <w:p w:rsidR="00F96708" w:rsidRPr="00A74A17" w:rsidRDefault="00F96708" w:rsidP="00BD7172">
            <w:pPr>
              <w:spacing w:after="0" w:line="240" w:lineRule="auto"/>
              <w:rPr>
                <w:rFonts w:ascii="Times New Roman" w:eastAsia="Times New Roman" w:hAnsi="Times New Roman"/>
                <w:bCs/>
                <w:color w:val="000000"/>
                <w:kern w:val="24"/>
                <w:szCs w:val="22"/>
                <w:lang w:eastAsia="en-IN"/>
              </w:rPr>
            </w:pPr>
            <w:r w:rsidRPr="00A74A17">
              <w:rPr>
                <w:rFonts w:ascii="Times New Roman" w:eastAsia="Times New Roman" w:hAnsi="Times New Roman"/>
                <w:bCs/>
                <w:color w:val="000000"/>
                <w:kern w:val="24"/>
                <w:szCs w:val="22"/>
                <w:lang w:eastAsia="en-IN"/>
              </w:rPr>
              <w:t xml:space="preserve">Herbicide compatibility with fertilizers </w:t>
            </w:r>
          </w:p>
        </w:tc>
        <w:tc>
          <w:tcPr>
            <w:tcW w:w="794" w:type="pct"/>
            <w:tcBorders>
              <w:top w:val="single" w:sz="8" w:space="0" w:color="000000"/>
              <w:left w:val="single" w:sz="8" w:space="0" w:color="000000"/>
              <w:bottom w:val="single" w:sz="8" w:space="0" w:color="000000"/>
              <w:right w:val="single" w:sz="8" w:space="0" w:color="000000"/>
            </w:tcBorders>
            <w:shd w:val="clear" w:color="auto" w:fill="auto"/>
            <w:tcMar>
              <w:top w:w="14" w:type="dxa"/>
              <w:left w:w="69" w:type="dxa"/>
              <w:bottom w:w="0" w:type="dxa"/>
              <w:right w:w="69" w:type="dxa"/>
            </w:tcMar>
            <w:hideMark/>
          </w:tcPr>
          <w:p w:rsidR="00F96708" w:rsidRPr="00A74A17" w:rsidRDefault="00F96708" w:rsidP="00BD7172">
            <w:pPr>
              <w:spacing w:after="0" w:line="240" w:lineRule="auto"/>
              <w:jc w:val="center"/>
              <w:rPr>
                <w:rFonts w:ascii="Times New Roman" w:eastAsia="Times New Roman" w:hAnsi="Times New Roman"/>
                <w:bCs/>
                <w:color w:val="000000"/>
                <w:kern w:val="24"/>
                <w:szCs w:val="22"/>
                <w:lang w:eastAsia="en-IN"/>
              </w:rPr>
            </w:pPr>
            <w:r w:rsidRPr="00A74A17">
              <w:rPr>
                <w:rFonts w:ascii="Times New Roman" w:eastAsia="Times New Roman" w:hAnsi="Times New Roman"/>
                <w:bCs/>
                <w:color w:val="000000"/>
                <w:kern w:val="24"/>
                <w:szCs w:val="22"/>
                <w:lang w:eastAsia="en-IN"/>
              </w:rPr>
              <w:t xml:space="preserve">2 </w:t>
            </w:r>
          </w:p>
        </w:tc>
      </w:tr>
      <w:tr w:rsidR="00F96708" w:rsidRPr="00A74A17" w:rsidTr="00F96708">
        <w:trPr>
          <w:trHeight w:val="451"/>
        </w:trPr>
        <w:tc>
          <w:tcPr>
            <w:tcW w:w="661" w:type="pct"/>
            <w:tcBorders>
              <w:top w:val="single" w:sz="8" w:space="0" w:color="000000"/>
              <w:left w:val="single" w:sz="8" w:space="0" w:color="000000"/>
              <w:bottom w:val="single" w:sz="8" w:space="0" w:color="000000"/>
              <w:right w:val="single" w:sz="8" w:space="0" w:color="000000"/>
            </w:tcBorders>
            <w:shd w:val="clear" w:color="auto" w:fill="auto"/>
            <w:tcMar>
              <w:top w:w="14" w:type="dxa"/>
              <w:left w:w="69" w:type="dxa"/>
              <w:bottom w:w="0" w:type="dxa"/>
              <w:right w:w="69" w:type="dxa"/>
            </w:tcMar>
            <w:hideMark/>
          </w:tcPr>
          <w:p w:rsidR="00F96708" w:rsidRPr="00A74A17" w:rsidRDefault="00F96708" w:rsidP="00BD7172">
            <w:pPr>
              <w:spacing w:after="0" w:line="240" w:lineRule="auto"/>
              <w:jc w:val="center"/>
              <w:rPr>
                <w:rFonts w:ascii="Times New Roman" w:eastAsia="Times New Roman" w:hAnsi="Times New Roman"/>
                <w:bCs/>
                <w:color w:val="000000"/>
                <w:kern w:val="24"/>
                <w:szCs w:val="22"/>
                <w:lang w:eastAsia="en-IN"/>
              </w:rPr>
            </w:pPr>
            <w:r w:rsidRPr="00A74A17">
              <w:rPr>
                <w:rFonts w:ascii="Times New Roman" w:eastAsia="Times New Roman" w:hAnsi="Times New Roman"/>
                <w:bCs/>
                <w:color w:val="000000"/>
                <w:kern w:val="24"/>
                <w:szCs w:val="22"/>
                <w:lang w:eastAsia="en-IN"/>
              </w:rPr>
              <w:t xml:space="preserve">27-28 </w:t>
            </w:r>
          </w:p>
        </w:tc>
        <w:tc>
          <w:tcPr>
            <w:tcW w:w="3545" w:type="pct"/>
            <w:tcBorders>
              <w:top w:val="single" w:sz="8" w:space="0" w:color="000000"/>
              <w:left w:val="single" w:sz="8" w:space="0" w:color="000000"/>
              <w:bottom w:val="single" w:sz="8" w:space="0" w:color="000000"/>
              <w:right w:val="single" w:sz="8" w:space="0" w:color="000000"/>
            </w:tcBorders>
            <w:shd w:val="clear" w:color="auto" w:fill="auto"/>
            <w:tcMar>
              <w:top w:w="14" w:type="dxa"/>
              <w:left w:w="69" w:type="dxa"/>
              <w:bottom w:w="0" w:type="dxa"/>
              <w:right w:w="69" w:type="dxa"/>
            </w:tcMar>
            <w:hideMark/>
          </w:tcPr>
          <w:p w:rsidR="00F96708" w:rsidRPr="00A74A17" w:rsidRDefault="00F96708" w:rsidP="00BD7172">
            <w:pPr>
              <w:spacing w:after="0" w:line="240" w:lineRule="auto"/>
              <w:rPr>
                <w:rFonts w:ascii="Times New Roman" w:eastAsia="Times New Roman" w:hAnsi="Times New Roman"/>
                <w:bCs/>
                <w:color w:val="000000"/>
                <w:kern w:val="24"/>
                <w:szCs w:val="22"/>
                <w:lang w:eastAsia="en-IN"/>
              </w:rPr>
            </w:pPr>
            <w:r w:rsidRPr="00A74A17">
              <w:rPr>
                <w:rFonts w:ascii="Times New Roman" w:eastAsia="Times New Roman" w:hAnsi="Times New Roman"/>
                <w:bCs/>
                <w:color w:val="000000"/>
                <w:kern w:val="24"/>
                <w:szCs w:val="22"/>
                <w:lang w:eastAsia="en-IN"/>
              </w:rPr>
              <w:t xml:space="preserve">Integration of herbicides with non-chemical methods of weed management </w:t>
            </w:r>
          </w:p>
        </w:tc>
        <w:tc>
          <w:tcPr>
            <w:tcW w:w="794" w:type="pct"/>
            <w:tcBorders>
              <w:top w:val="single" w:sz="8" w:space="0" w:color="000000"/>
              <w:left w:val="single" w:sz="8" w:space="0" w:color="000000"/>
              <w:bottom w:val="single" w:sz="8" w:space="0" w:color="000000"/>
              <w:right w:val="single" w:sz="8" w:space="0" w:color="000000"/>
            </w:tcBorders>
            <w:shd w:val="clear" w:color="auto" w:fill="auto"/>
            <w:tcMar>
              <w:top w:w="14" w:type="dxa"/>
              <w:left w:w="69" w:type="dxa"/>
              <w:bottom w:w="0" w:type="dxa"/>
              <w:right w:w="69" w:type="dxa"/>
            </w:tcMar>
            <w:hideMark/>
          </w:tcPr>
          <w:p w:rsidR="00F96708" w:rsidRPr="00A74A17" w:rsidRDefault="00F96708" w:rsidP="00BD7172">
            <w:pPr>
              <w:spacing w:after="0" w:line="240" w:lineRule="auto"/>
              <w:jc w:val="center"/>
              <w:rPr>
                <w:rFonts w:ascii="Times New Roman" w:eastAsia="Times New Roman" w:hAnsi="Times New Roman"/>
                <w:bCs/>
                <w:color w:val="000000"/>
                <w:kern w:val="24"/>
                <w:szCs w:val="22"/>
                <w:lang w:eastAsia="en-IN"/>
              </w:rPr>
            </w:pPr>
            <w:r w:rsidRPr="00A74A17">
              <w:rPr>
                <w:rFonts w:ascii="Times New Roman" w:eastAsia="Times New Roman" w:hAnsi="Times New Roman"/>
                <w:bCs/>
                <w:color w:val="000000"/>
                <w:kern w:val="24"/>
                <w:szCs w:val="22"/>
                <w:lang w:eastAsia="en-IN"/>
              </w:rPr>
              <w:t xml:space="preserve">6 </w:t>
            </w:r>
          </w:p>
        </w:tc>
      </w:tr>
      <w:tr w:rsidR="00F96708" w:rsidRPr="00A74A17" w:rsidTr="00F96708">
        <w:trPr>
          <w:trHeight w:val="451"/>
        </w:trPr>
        <w:tc>
          <w:tcPr>
            <w:tcW w:w="661" w:type="pct"/>
            <w:tcBorders>
              <w:top w:val="single" w:sz="8" w:space="0" w:color="000000"/>
              <w:left w:val="single" w:sz="8" w:space="0" w:color="000000"/>
              <w:bottom w:val="single" w:sz="8" w:space="0" w:color="000000"/>
              <w:right w:val="single" w:sz="8" w:space="0" w:color="000000"/>
            </w:tcBorders>
            <w:shd w:val="clear" w:color="auto" w:fill="auto"/>
            <w:tcMar>
              <w:top w:w="14" w:type="dxa"/>
              <w:left w:w="69" w:type="dxa"/>
              <w:bottom w:w="0" w:type="dxa"/>
              <w:right w:w="69" w:type="dxa"/>
            </w:tcMar>
            <w:hideMark/>
          </w:tcPr>
          <w:p w:rsidR="00F96708" w:rsidRPr="00A74A17" w:rsidRDefault="00F96708" w:rsidP="00BD7172">
            <w:pPr>
              <w:spacing w:after="0" w:line="240" w:lineRule="auto"/>
              <w:jc w:val="center"/>
              <w:rPr>
                <w:rFonts w:ascii="Times New Roman" w:eastAsia="Times New Roman" w:hAnsi="Times New Roman"/>
                <w:bCs/>
                <w:color w:val="000000"/>
                <w:kern w:val="24"/>
                <w:szCs w:val="22"/>
                <w:lang w:eastAsia="en-IN"/>
              </w:rPr>
            </w:pPr>
            <w:r w:rsidRPr="00A74A17">
              <w:rPr>
                <w:rFonts w:ascii="Times New Roman" w:eastAsia="Times New Roman" w:hAnsi="Times New Roman"/>
                <w:bCs/>
                <w:color w:val="000000"/>
                <w:kern w:val="24"/>
                <w:szCs w:val="22"/>
                <w:lang w:eastAsia="en-IN"/>
              </w:rPr>
              <w:t xml:space="preserve">29-30 </w:t>
            </w:r>
          </w:p>
        </w:tc>
        <w:tc>
          <w:tcPr>
            <w:tcW w:w="3545" w:type="pct"/>
            <w:tcBorders>
              <w:top w:val="single" w:sz="8" w:space="0" w:color="000000"/>
              <w:left w:val="single" w:sz="8" w:space="0" w:color="000000"/>
              <w:bottom w:val="single" w:sz="8" w:space="0" w:color="000000"/>
              <w:right w:val="single" w:sz="8" w:space="0" w:color="000000"/>
            </w:tcBorders>
            <w:shd w:val="clear" w:color="auto" w:fill="auto"/>
            <w:tcMar>
              <w:top w:w="14" w:type="dxa"/>
              <w:left w:w="69" w:type="dxa"/>
              <w:bottom w:w="0" w:type="dxa"/>
              <w:right w:w="69" w:type="dxa"/>
            </w:tcMar>
            <w:hideMark/>
          </w:tcPr>
          <w:p w:rsidR="00F96708" w:rsidRPr="00A74A17" w:rsidRDefault="00F96708" w:rsidP="00BD7172">
            <w:pPr>
              <w:spacing w:after="0" w:line="240" w:lineRule="auto"/>
              <w:rPr>
                <w:rFonts w:ascii="Times New Roman" w:eastAsia="Times New Roman" w:hAnsi="Times New Roman"/>
                <w:bCs/>
                <w:color w:val="000000"/>
                <w:kern w:val="24"/>
                <w:szCs w:val="22"/>
                <w:lang w:eastAsia="en-IN"/>
              </w:rPr>
            </w:pPr>
            <w:r w:rsidRPr="00A74A17">
              <w:rPr>
                <w:rFonts w:ascii="Times New Roman" w:eastAsia="Times New Roman" w:hAnsi="Times New Roman"/>
                <w:bCs/>
                <w:color w:val="000000"/>
                <w:kern w:val="24"/>
                <w:szCs w:val="22"/>
                <w:lang w:eastAsia="en-IN"/>
              </w:rPr>
              <w:t xml:space="preserve">Herbicide resistance and its management </w:t>
            </w:r>
          </w:p>
        </w:tc>
        <w:tc>
          <w:tcPr>
            <w:tcW w:w="794" w:type="pct"/>
            <w:tcBorders>
              <w:top w:val="single" w:sz="8" w:space="0" w:color="000000"/>
              <w:left w:val="single" w:sz="8" w:space="0" w:color="000000"/>
              <w:bottom w:val="single" w:sz="8" w:space="0" w:color="000000"/>
              <w:right w:val="single" w:sz="8" w:space="0" w:color="000000"/>
            </w:tcBorders>
            <w:shd w:val="clear" w:color="auto" w:fill="auto"/>
            <w:tcMar>
              <w:top w:w="14" w:type="dxa"/>
              <w:left w:w="69" w:type="dxa"/>
              <w:bottom w:w="0" w:type="dxa"/>
              <w:right w:w="69" w:type="dxa"/>
            </w:tcMar>
            <w:hideMark/>
          </w:tcPr>
          <w:p w:rsidR="00F96708" w:rsidRPr="00A74A17" w:rsidRDefault="00F96708" w:rsidP="00BD7172">
            <w:pPr>
              <w:spacing w:after="0" w:line="240" w:lineRule="auto"/>
              <w:jc w:val="center"/>
              <w:rPr>
                <w:rFonts w:ascii="Times New Roman" w:eastAsia="Times New Roman" w:hAnsi="Times New Roman"/>
                <w:bCs/>
                <w:color w:val="000000"/>
                <w:kern w:val="24"/>
                <w:szCs w:val="22"/>
                <w:lang w:eastAsia="en-IN"/>
              </w:rPr>
            </w:pPr>
            <w:r w:rsidRPr="00A74A17">
              <w:rPr>
                <w:rFonts w:ascii="Times New Roman" w:eastAsia="Times New Roman" w:hAnsi="Times New Roman"/>
                <w:bCs/>
                <w:color w:val="000000"/>
                <w:kern w:val="24"/>
                <w:szCs w:val="22"/>
                <w:lang w:eastAsia="en-IN"/>
              </w:rPr>
              <w:t xml:space="preserve">6 </w:t>
            </w:r>
          </w:p>
        </w:tc>
      </w:tr>
      <w:tr w:rsidR="00F96708" w:rsidRPr="00A74A17" w:rsidTr="00F96708">
        <w:trPr>
          <w:trHeight w:val="451"/>
        </w:trPr>
        <w:tc>
          <w:tcPr>
            <w:tcW w:w="661" w:type="pct"/>
            <w:tcBorders>
              <w:top w:val="single" w:sz="8" w:space="0" w:color="000000"/>
              <w:left w:val="single" w:sz="8" w:space="0" w:color="000000"/>
              <w:bottom w:val="single" w:sz="8" w:space="0" w:color="000000"/>
              <w:right w:val="single" w:sz="8" w:space="0" w:color="000000"/>
            </w:tcBorders>
            <w:shd w:val="clear" w:color="auto" w:fill="auto"/>
            <w:tcMar>
              <w:top w:w="14" w:type="dxa"/>
              <w:left w:w="69" w:type="dxa"/>
              <w:bottom w:w="0" w:type="dxa"/>
              <w:right w:w="69" w:type="dxa"/>
            </w:tcMar>
          </w:tcPr>
          <w:p w:rsidR="00F96708" w:rsidRPr="00A74A17" w:rsidRDefault="00F96708" w:rsidP="00BD7172">
            <w:pPr>
              <w:spacing w:after="0" w:line="240" w:lineRule="auto"/>
              <w:jc w:val="center"/>
              <w:rPr>
                <w:rFonts w:ascii="Times New Roman" w:eastAsia="Times New Roman" w:hAnsi="Times New Roman"/>
                <w:bCs/>
                <w:color w:val="000000"/>
                <w:kern w:val="24"/>
                <w:szCs w:val="22"/>
                <w:lang w:eastAsia="en-IN"/>
              </w:rPr>
            </w:pPr>
          </w:p>
        </w:tc>
        <w:tc>
          <w:tcPr>
            <w:tcW w:w="3545" w:type="pct"/>
            <w:tcBorders>
              <w:top w:val="single" w:sz="8" w:space="0" w:color="000000"/>
              <w:left w:val="single" w:sz="8" w:space="0" w:color="000000"/>
              <w:bottom w:val="single" w:sz="8" w:space="0" w:color="000000"/>
              <w:right w:val="single" w:sz="8" w:space="0" w:color="000000"/>
            </w:tcBorders>
            <w:shd w:val="clear" w:color="auto" w:fill="auto"/>
            <w:tcMar>
              <w:top w:w="14" w:type="dxa"/>
              <w:left w:w="69" w:type="dxa"/>
              <w:bottom w:w="0" w:type="dxa"/>
              <w:right w:w="69" w:type="dxa"/>
            </w:tcMar>
          </w:tcPr>
          <w:p w:rsidR="00F96708" w:rsidRPr="00A74A17" w:rsidRDefault="00F96708" w:rsidP="00BD7172">
            <w:pPr>
              <w:spacing w:after="0" w:line="240" w:lineRule="auto"/>
              <w:jc w:val="center"/>
              <w:rPr>
                <w:rFonts w:ascii="Times New Roman" w:eastAsia="Times New Roman" w:hAnsi="Times New Roman"/>
                <w:b/>
                <w:kern w:val="24"/>
                <w:szCs w:val="22"/>
                <w:lang w:eastAsia="en-IN"/>
              </w:rPr>
            </w:pPr>
            <w:r w:rsidRPr="00A74A17">
              <w:rPr>
                <w:rFonts w:ascii="Times New Roman" w:eastAsia="Times New Roman" w:hAnsi="Times New Roman"/>
                <w:b/>
                <w:kern w:val="24"/>
                <w:szCs w:val="22"/>
                <w:lang w:eastAsia="en-IN"/>
              </w:rPr>
              <w:t>Total</w:t>
            </w:r>
          </w:p>
        </w:tc>
        <w:tc>
          <w:tcPr>
            <w:tcW w:w="794" w:type="pct"/>
            <w:tcBorders>
              <w:top w:val="single" w:sz="8" w:space="0" w:color="000000"/>
              <w:left w:val="single" w:sz="8" w:space="0" w:color="000000"/>
              <w:bottom w:val="single" w:sz="8" w:space="0" w:color="000000"/>
              <w:right w:val="single" w:sz="8" w:space="0" w:color="000000"/>
            </w:tcBorders>
            <w:shd w:val="clear" w:color="auto" w:fill="auto"/>
            <w:tcMar>
              <w:top w:w="14" w:type="dxa"/>
              <w:left w:w="69" w:type="dxa"/>
              <w:bottom w:w="0" w:type="dxa"/>
              <w:right w:w="69" w:type="dxa"/>
            </w:tcMar>
          </w:tcPr>
          <w:p w:rsidR="00F96708" w:rsidRPr="00A74A17" w:rsidRDefault="00F96708" w:rsidP="00BD7172">
            <w:pPr>
              <w:spacing w:after="0" w:line="240" w:lineRule="auto"/>
              <w:jc w:val="center"/>
              <w:rPr>
                <w:rFonts w:ascii="Times New Roman" w:eastAsia="Times New Roman" w:hAnsi="Times New Roman"/>
                <w:b/>
                <w:kern w:val="24"/>
                <w:szCs w:val="22"/>
                <w:lang w:eastAsia="en-IN"/>
              </w:rPr>
            </w:pPr>
            <w:r w:rsidRPr="00A74A17">
              <w:rPr>
                <w:rFonts w:ascii="Times New Roman" w:eastAsia="Times New Roman" w:hAnsi="Times New Roman"/>
                <w:b/>
                <w:kern w:val="24"/>
                <w:szCs w:val="22"/>
                <w:lang w:eastAsia="en-IN"/>
              </w:rPr>
              <w:t>100</w:t>
            </w:r>
          </w:p>
        </w:tc>
      </w:tr>
    </w:tbl>
    <w:p w:rsidR="00F96708" w:rsidRPr="00A74A17" w:rsidRDefault="00F96708" w:rsidP="00BD7172">
      <w:pPr>
        <w:pStyle w:val="ListParagraph"/>
        <w:numPr>
          <w:ilvl w:val="0"/>
          <w:numId w:val="16"/>
        </w:numPr>
        <w:rPr>
          <w:rFonts w:ascii="Times New Roman" w:hAnsi="Times New Roman" w:cs="Times New Roman"/>
          <w:b/>
          <w:bCs/>
          <w:szCs w:val="22"/>
        </w:rPr>
      </w:pPr>
      <w:r w:rsidRPr="00A74A17">
        <w:rPr>
          <w:rFonts w:ascii="Times New Roman" w:hAnsi="Times New Roman" w:cs="Times New Roman"/>
          <w:b/>
          <w:bCs/>
          <w:szCs w:val="22"/>
        </w:rPr>
        <w:t xml:space="preserve">Practical </w:t>
      </w:r>
    </w:p>
    <w:p w:rsidR="00F96708" w:rsidRPr="00A74A17" w:rsidRDefault="00F96708" w:rsidP="00BD7172">
      <w:pPr>
        <w:pStyle w:val="ListParagraph"/>
        <w:ind w:left="1080"/>
        <w:rPr>
          <w:rFonts w:ascii="Times New Roman" w:hAnsi="Times New Roman" w:cs="Times New Roman"/>
          <w:b/>
          <w:bCs/>
          <w:szCs w:val="22"/>
        </w:rPr>
      </w:pPr>
    </w:p>
    <w:tbl>
      <w:tblPr>
        <w:tblW w:w="5000" w:type="pct"/>
        <w:tblCellMar>
          <w:left w:w="0" w:type="dxa"/>
          <w:right w:w="0" w:type="dxa"/>
        </w:tblCellMar>
        <w:tblLook w:val="04A0"/>
      </w:tblPr>
      <w:tblGrid>
        <w:gridCol w:w="1329"/>
        <w:gridCol w:w="8247"/>
      </w:tblGrid>
      <w:tr w:rsidR="00F96708" w:rsidRPr="00A74A17" w:rsidTr="00F96708">
        <w:trPr>
          <w:trHeight w:val="335"/>
        </w:trPr>
        <w:tc>
          <w:tcPr>
            <w:tcW w:w="422" w:type="pct"/>
            <w:tcBorders>
              <w:top w:val="single" w:sz="8" w:space="0" w:color="000000"/>
              <w:left w:val="single" w:sz="8" w:space="0" w:color="000000"/>
              <w:bottom w:val="single" w:sz="8" w:space="0" w:color="000000"/>
              <w:right w:val="single" w:sz="8" w:space="0" w:color="000000"/>
            </w:tcBorders>
            <w:shd w:val="clear" w:color="auto" w:fill="auto"/>
            <w:tcMar>
              <w:top w:w="14" w:type="dxa"/>
              <w:left w:w="108" w:type="dxa"/>
              <w:bottom w:w="0" w:type="dxa"/>
              <w:right w:w="108" w:type="dxa"/>
            </w:tcMar>
            <w:hideMark/>
          </w:tcPr>
          <w:p w:rsidR="00F96708" w:rsidRPr="00A74A17" w:rsidRDefault="00F96708" w:rsidP="00BD7172">
            <w:pPr>
              <w:spacing w:after="0" w:line="240" w:lineRule="auto"/>
              <w:jc w:val="center"/>
              <w:rPr>
                <w:rFonts w:ascii="Times New Roman" w:hAnsi="Times New Roman"/>
                <w:b/>
                <w:color w:val="000000"/>
                <w:szCs w:val="22"/>
              </w:rPr>
            </w:pPr>
            <w:r w:rsidRPr="00A74A17">
              <w:rPr>
                <w:rFonts w:ascii="Times New Roman" w:hAnsi="Times New Roman"/>
                <w:b/>
                <w:bCs/>
                <w:color w:val="000000"/>
                <w:szCs w:val="22"/>
              </w:rPr>
              <w:t>Experiment</w:t>
            </w:r>
          </w:p>
        </w:tc>
        <w:tc>
          <w:tcPr>
            <w:tcW w:w="4578" w:type="pct"/>
            <w:tcBorders>
              <w:top w:val="single" w:sz="8" w:space="0" w:color="000000"/>
              <w:left w:val="single" w:sz="8" w:space="0" w:color="000000"/>
              <w:bottom w:val="single" w:sz="8" w:space="0" w:color="000000"/>
              <w:right w:val="single" w:sz="8" w:space="0" w:color="000000"/>
            </w:tcBorders>
            <w:shd w:val="clear" w:color="auto" w:fill="auto"/>
            <w:tcMar>
              <w:top w:w="14" w:type="dxa"/>
              <w:left w:w="108" w:type="dxa"/>
              <w:bottom w:w="0" w:type="dxa"/>
              <w:right w:w="108" w:type="dxa"/>
            </w:tcMar>
            <w:hideMark/>
          </w:tcPr>
          <w:p w:rsidR="00F96708" w:rsidRPr="00A74A17" w:rsidRDefault="00F96708" w:rsidP="00BD7172">
            <w:pPr>
              <w:spacing w:after="0" w:line="240" w:lineRule="auto"/>
              <w:jc w:val="center"/>
              <w:rPr>
                <w:rFonts w:ascii="Times New Roman" w:hAnsi="Times New Roman"/>
                <w:b/>
                <w:color w:val="000000"/>
                <w:szCs w:val="22"/>
              </w:rPr>
            </w:pPr>
            <w:r w:rsidRPr="00A74A17">
              <w:rPr>
                <w:rFonts w:ascii="Times New Roman" w:hAnsi="Times New Roman"/>
                <w:b/>
                <w:bCs/>
                <w:color w:val="000000"/>
                <w:szCs w:val="22"/>
              </w:rPr>
              <w:t>Topic</w:t>
            </w:r>
          </w:p>
        </w:tc>
      </w:tr>
      <w:tr w:rsidR="00F96708" w:rsidRPr="00A74A17" w:rsidTr="00F96708">
        <w:trPr>
          <w:trHeight w:val="326"/>
        </w:trPr>
        <w:tc>
          <w:tcPr>
            <w:tcW w:w="422" w:type="pct"/>
            <w:tcBorders>
              <w:top w:val="single" w:sz="8" w:space="0" w:color="000000"/>
              <w:left w:val="single" w:sz="8" w:space="0" w:color="000000"/>
              <w:bottom w:val="single" w:sz="8" w:space="0" w:color="000000"/>
              <w:right w:val="single" w:sz="8" w:space="0" w:color="000000"/>
            </w:tcBorders>
            <w:shd w:val="clear" w:color="auto" w:fill="auto"/>
            <w:tcMar>
              <w:top w:w="14" w:type="dxa"/>
              <w:left w:w="108" w:type="dxa"/>
              <w:bottom w:w="0" w:type="dxa"/>
              <w:right w:w="108" w:type="dxa"/>
            </w:tcMar>
            <w:hideMark/>
          </w:tcPr>
          <w:p w:rsidR="00F96708" w:rsidRPr="00A74A17" w:rsidRDefault="00F96708" w:rsidP="00BD7172">
            <w:pPr>
              <w:spacing w:after="0" w:line="240" w:lineRule="auto"/>
              <w:jc w:val="center"/>
              <w:rPr>
                <w:rFonts w:ascii="Times New Roman" w:hAnsi="Times New Roman"/>
                <w:color w:val="000000"/>
                <w:szCs w:val="22"/>
              </w:rPr>
            </w:pPr>
            <w:r w:rsidRPr="00A74A17">
              <w:rPr>
                <w:rFonts w:ascii="Times New Roman" w:hAnsi="Times New Roman"/>
                <w:bCs/>
                <w:color w:val="000000"/>
                <w:szCs w:val="22"/>
              </w:rPr>
              <w:t>1-2</w:t>
            </w:r>
          </w:p>
        </w:tc>
        <w:tc>
          <w:tcPr>
            <w:tcW w:w="4578" w:type="pct"/>
            <w:tcBorders>
              <w:top w:val="single" w:sz="8" w:space="0" w:color="000000"/>
              <w:left w:val="single" w:sz="8" w:space="0" w:color="000000"/>
              <w:bottom w:val="single" w:sz="8" w:space="0" w:color="000000"/>
              <w:right w:val="single" w:sz="8" w:space="0" w:color="000000"/>
            </w:tcBorders>
            <w:shd w:val="clear" w:color="auto" w:fill="auto"/>
            <w:tcMar>
              <w:top w:w="14" w:type="dxa"/>
              <w:left w:w="108" w:type="dxa"/>
              <w:bottom w:w="0" w:type="dxa"/>
              <w:right w:w="108" w:type="dxa"/>
            </w:tcMar>
            <w:hideMark/>
          </w:tcPr>
          <w:p w:rsidR="00F96708" w:rsidRPr="00A74A17" w:rsidRDefault="00F96708" w:rsidP="00BD7172">
            <w:pPr>
              <w:spacing w:after="0" w:line="240" w:lineRule="auto"/>
              <w:rPr>
                <w:rFonts w:ascii="Times New Roman" w:hAnsi="Times New Roman"/>
                <w:color w:val="000000"/>
                <w:szCs w:val="22"/>
              </w:rPr>
            </w:pPr>
            <w:r w:rsidRPr="00A74A17">
              <w:rPr>
                <w:rFonts w:ascii="Times New Roman" w:hAnsi="Times New Roman"/>
                <w:bCs/>
                <w:color w:val="000000"/>
                <w:szCs w:val="22"/>
              </w:rPr>
              <w:t xml:space="preserve">Identification of weeds </w:t>
            </w:r>
          </w:p>
        </w:tc>
      </w:tr>
      <w:tr w:rsidR="00F96708" w:rsidRPr="00A74A17" w:rsidTr="00F96708">
        <w:trPr>
          <w:trHeight w:val="317"/>
        </w:trPr>
        <w:tc>
          <w:tcPr>
            <w:tcW w:w="422" w:type="pct"/>
            <w:tcBorders>
              <w:top w:val="single" w:sz="8" w:space="0" w:color="000000"/>
              <w:left w:val="single" w:sz="8" w:space="0" w:color="000000"/>
              <w:bottom w:val="single" w:sz="8" w:space="0" w:color="000000"/>
              <w:right w:val="single" w:sz="8" w:space="0" w:color="000000"/>
            </w:tcBorders>
            <w:shd w:val="clear" w:color="auto" w:fill="auto"/>
            <w:tcMar>
              <w:top w:w="14" w:type="dxa"/>
              <w:left w:w="108" w:type="dxa"/>
              <w:bottom w:w="0" w:type="dxa"/>
              <w:right w:w="108" w:type="dxa"/>
            </w:tcMar>
            <w:hideMark/>
          </w:tcPr>
          <w:p w:rsidR="00F96708" w:rsidRPr="00A74A17" w:rsidRDefault="00F96708" w:rsidP="00BD7172">
            <w:pPr>
              <w:spacing w:after="0" w:line="240" w:lineRule="auto"/>
              <w:jc w:val="center"/>
              <w:rPr>
                <w:rFonts w:ascii="Times New Roman" w:hAnsi="Times New Roman"/>
                <w:color w:val="000000"/>
                <w:szCs w:val="22"/>
              </w:rPr>
            </w:pPr>
            <w:r w:rsidRPr="00A74A17">
              <w:rPr>
                <w:rFonts w:ascii="Times New Roman" w:hAnsi="Times New Roman"/>
                <w:bCs/>
                <w:color w:val="000000"/>
                <w:szCs w:val="22"/>
              </w:rPr>
              <w:t>3</w:t>
            </w:r>
          </w:p>
        </w:tc>
        <w:tc>
          <w:tcPr>
            <w:tcW w:w="4578" w:type="pct"/>
            <w:tcBorders>
              <w:top w:val="single" w:sz="8" w:space="0" w:color="000000"/>
              <w:left w:val="single" w:sz="8" w:space="0" w:color="000000"/>
              <w:bottom w:val="single" w:sz="8" w:space="0" w:color="000000"/>
              <w:right w:val="single" w:sz="8" w:space="0" w:color="000000"/>
            </w:tcBorders>
            <w:shd w:val="clear" w:color="auto" w:fill="auto"/>
            <w:tcMar>
              <w:top w:w="14" w:type="dxa"/>
              <w:left w:w="108" w:type="dxa"/>
              <w:bottom w:w="0" w:type="dxa"/>
              <w:right w:w="108" w:type="dxa"/>
            </w:tcMar>
            <w:hideMark/>
          </w:tcPr>
          <w:p w:rsidR="00F96708" w:rsidRPr="00A74A17" w:rsidRDefault="00F96708" w:rsidP="00BD7172">
            <w:pPr>
              <w:spacing w:after="0" w:line="240" w:lineRule="auto"/>
              <w:rPr>
                <w:rFonts w:ascii="Times New Roman" w:hAnsi="Times New Roman"/>
                <w:color w:val="000000"/>
                <w:szCs w:val="22"/>
              </w:rPr>
            </w:pPr>
            <w:r w:rsidRPr="00A74A17">
              <w:rPr>
                <w:rFonts w:ascii="Times New Roman" w:hAnsi="Times New Roman"/>
                <w:bCs/>
                <w:color w:val="000000"/>
                <w:szCs w:val="22"/>
              </w:rPr>
              <w:t xml:space="preserve">Techniques of weed preservation </w:t>
            </w:r>
          </w:p>
        </w:tc>
      </w:tr>
      <w:tr w:rsidR="00F96708" w:rsidRPr="00A74A17" w:rsidTr="00F96708">
        <w:trPr>
          <w:trHeight w:val="326"/>
        </w:trPr>
        <w:tc>
          <w:tcPr>
            <w:tcW w:w="422" w:type="pct"/>
            <w:tcBorders>
              <w:top w:val="single" w:sz="8" w:space="0" w:color="000000"/>
              <w:left w:val="single" w:sz="8" w:space="0" w:color="000000"/>
              <w:bottom w:val="single" w:sz="8" w:space="0" w:color="000000"/>
              <w:right w:val="single" w:sz="8" w:space="0" w:color="000000"/>
            </w:tcBorders>
            <w:shd w:val="clear" w:color="auto" w:fill="auto"/>
            <w:tcMar>
              <w:top w:w="14" w:type="dxa"/>
              <w:left w:w="108" w:type="dxa"/>
              <w:bottom w:w="0" w:type="dxa"/>
              <w:right w:w="108" w:type="dxa"/>
            </w:tcMar>
            <w:hideMark/>
          </w:tcPr>
          <w:p w:rsidR="00F96708" w:rsidRPr="00A74A17" w:rsidRDefault="00F96708" w:rsidP="00BD7172">
            <w:pPr>
              <w:spacing w:after="0" w:line="240" w:lineRule="auto"/>
              <w:jc w:val="center"/>
              <w:rPr>
                <w:rFonts w:ascii="Times New Roman" w:hAnsi="Times New Roman"/>
                <w:color w:val="000000"/>
                <w:szCs w:val="22"/>
              </w:rPr>
            </w:pPr>
            <w:r w:rsidRPr="00A74A17">
              <w:rPr>
                <w:rFonts w:ascii="Times New Roman" w:hAnsi="Times New Roman"/>
                <w:bCs/>
                <w:color w:val="000000"/>
                <w:szCs w:val="22"/>
              </w:rPr>
              <w:t>4</w:t>
            </w:r>
          </w:p>
        </w:tc>
        <w:tc>
          <w:tcPr>
            <w:tcW w:w="4578" w:type="pct"/>
            <w:tcBorders>
              <w:top w:val="single" w:sz="8" w:space="0" w:color="000000"/>
              <w:left w:val="single" w:sz="8" w:space="0" w:color="000000"/>
              <w:bottom w:val="single" w:sz="8" w:space="0" w:color="000000"/>
              <w:right w:val="single" w:sz="8" w:space="0" w:color="000000"/>
            </w:tcBorders>
            <w:shd w:val="clear" w:color="auto" w:fill="auto"/>
            <w:tcMar>
              <w:top w:w="14" w:type="dxa"/>
              <w:left w:w="108" w:type="dxa"/>
              <w:bottom w:w="0" w:type="dxa"/>
              <w:right w:w="108" w:type="dxa"/>
            </w:tcMar>
            <w:hideMark/>
          </w:tcPr>
          <w:p w:rsidR="00F96708" w:rsidRPr="00A74A17" w:rsidRDefault="00F96708" w:rsidP="00BD7172">
            <w:pPr>
              <w:spacing w:after="0" w:line="240" w:lineRule="auto"/>
              <w:rPr>
                <w:rFonts w:ascii="Times New Roman" w:hAnsi="Times New Roman"/>
                <w:color w:val="000000"/>
                <w:szCs w:val="22"/>
              </w:rPr>
            </w:pPr>
            <w:r w:rsidRPr="00A74A17">
              <w:rPr>
                <w:rFonts w:ascii="Times New Roman" w:hAnsi="Times New Roman"/>
                <w:bCs/>
                <w:color w:val="000000"/>
                <w:szCs w:val="22"/>
              </w:rPr>
              <w:t xml:space="preserve">Study of losses caused by weeds </w:t>
            </w:r>
          </w:p>
        </w:tc>
      </w:tr>
      <w:tr w:rsidR="00F96708" w:rsidRPr="00A74A17" w:rsidTr="00F96708">
        <w:trPr>
          <w:trHeight w:val="335"/>
        </w:trPr>
        <w:tc>
          <w:tcPr>
            <w:tcW w:w="422" w:type="pct"/>
            <w:tcBorders>
              <w:top w:val="single" w:sz="8" w:space="0" w:color="000000"/>
              <w:left w:val="single" w:sz="8" w:space="0" w:color="000000"/>
              <w:bottom w:val="single" w:sz="8" w:space="0" w:color="000000"/>
              <w:right w:val="single" w:sz="8" w:space="0" w:color="000000"/>
            </w:tcBorders>
            <w:shd w:val="clear" w:color="auto" w:fill="auto"/>
            <w:tcMar>
              <w:top w:w="14" w:type="dxa"/>
              <w:left w:w="108" w:type="dxa"/>
              <w:bottom w:w="0" w:type="dxa"/>
              <w:right w:w="108" w:type="dxa"/>
            </w:tcMar>
            <w:hideMark/>
          </w:tcPr>
          <w:p w:rsidR="00F96708" w:rsidRPr="00A74A17" w:rsidRDefault="00F96708" w:rsidP="00BD7172">
            <w:pPr>
              <w:spacing w:after="0" w:line="240" w:lineRule="auto"/>
              <w:jc w:val="center"/>
              <w:rPr>
                <w:rFonts w:ascii="Times New Roman" w:hAnsi="Times New Roman"/>
                <w:color w:val="000000"/>
                <w:szCs w:val="22"/>
              </w:rPr>
            </w:pPr>
            <w:r w:rsidRPr="00A74A17">
              <w:rPr>
                <w:rFonts w:ascii="Times New Roman" w:hAnsi="Times New Roman"/>
                <w:bCs/>
                <w:color w:val="000000"/>
                <w:szCs w:val="22"/>
              </w:rPr>
              <w:t>5 - 6</w:t>
            </w:r>
          </w:p>
        </w:tc>
        <w:tc>
          <w:tcPr>
            <w:tcW w:w="4578" w:type="pct"/>
            <w:tcBorders>
              <w:top w:val="single" w:sz="8" w:space="0" w:color="000000"/>
              <w:left w:val="single" w:sz="8" w:space="0" w:color="000000"/>
              <w:bottom w:val="single" w:sz="8" w:space="0" w:color="000000"/>
              <w:right w:val="single" w:sz="8" w:space="0" w:color="000000"/>
            </w:tcBorders>
            <w:shd w:val="clear" w:color="auto" w:fill="auto"/>
            <w:tcMar>
              <w:top w:w="14" w:type="dxa"/>
              <w:left w:w="108" w:type="dxa"/>
              <w:bottom w:w="0" w:type="dxa"/>
              <w:right w:w="108" w:type="dxa"/>
            </w:tcMar>
            <w:hideMark/>
          </w:tcPr>
          <w:p w:rsidR="00F96708" w:rsidRPr="00A74A17" w:rsidRDefault="00F96708" w:rsidP="00BD7172">
            <w:pPr>
              <w:spacing w:after="0" w:line="240" w:lineRule="auto"/>
              <w:rPr>
                <w:rFonts w:ascii="Times New Roman" w:hAnsi="Times New Roman"/>
                <w:color w:val="000000"/>
                <w:szCs w:val="22"/>
              </w:rPr>
            </w:pPr>
            <w:r w:rsidRPr="00A74A17">
              <w:rPr>
                <w:rFonts w:ascii="Times New Roman" w:hAnsi="Times New Roman"/>
                <w:bCs/>
                <w:color w:val="000000"/>
                <w:szCs w:val="22"/>
              </w:rPr>
              <w:t xml:space="preserve">Biology of important weeds </w:t>
            </w:r>
          </w:p>
        </w:tc>
      </w:tr>
      <w:tr w:rsidR="00F96708" w:rsidRPr="00A74A17" w:rsidTr="00F96708">
        <w:trPr>
          <w:trHeight w:val="326"/>
        </w:trPr>
        <w:tc>
          <w:tcPr>
            <w:tcW w:w="422" w:type="pct"/>
            <w:tcBorders>
              <w:top w:val="single" w:sz="8" w:space="0" w:color="000000"/>
              <w:left w:val="single" w:sz="8" w:space="0" w:color="000000"/>
              <w:bottom w:val="single" w:sz="8" w:space="0" w:color="000000"/>
              <w:right w:val="single" w:sz="8" w:space="0" w:color="000000"/>
            </w:tcBorders>
            <w:shd w:val="clear" w:color="auto" w:fill="auto"/>
            <w:tcMar>
              <w:top w:w="14" w:type="dxa"/>
              <w:left w:w="108" w:type="dxa"/>
              <w:bottom w:w="0" w:type="dxa"/>
              <w:right w:w="108" w:type="dxa"/>
            </w:tcMar>
            <w:hideMark/>
          </w:tcPr>
          <w:p w:rsidR="00F96708" w:rsidRPr="00A74A17" w:rsidRDefault="00F96708" w:rsidP="00BD7172">
            <w:pPr>
              <w:spacing w:after="0" w:line="240" w:lineRule="auto"/>
              <w:jc w:val="center"/>
              <w:rPr>
                <w:rFonts w:ascii="Times New Roman" w:hAnsi="Times New Roman"/>
                <w:color w:val="000000"/>
                <w:szCs w:val="22"/>
              </w:rPr>
            </w:pPr>
            <w:r w:rsidRPr="00A74A17">
              <w:rPr>
                <w:rFonts w:ascii="Times New Roman" w:hAnsi="Times New Roman"/>
                <w:bCs/>
                <w:color w:val="000000"/>
                <w:szCs w:val="22"/>
              </w:rPr>
              <w:t>7</w:t>
            </w:r>
          </w:p>
        </w:tc>
        <w:tc>
          <w:tcPr>
            <w:tcW w:w="4578" w:type="pct"/>
            <w:tcBorders>
              <w:top w:val="single" w:sz="8" w:space="0" w:color="000000"/>
              <w:left w:val="single" w:sz="8" w:space="0" w:color="000000"/>
              <w:bottom w:val="single" w:sz="8" w:space="0" w:color="000000"/>
              <w:right w:val="single" w:sz="8" w:space="0" w:color="000000"/>
            </w:tcBorders>
            <w:shd w:val="clear" w:color="auto" w:fill="auto"/>
            <w:tcMar>
              <w:top w:w="14" w:type="dxa"/>
              <w:left w:w="108" w:type="dxa"/>
              <w:bottom w:w="0" w:type="dxa"/>
              <w:right w:w="108" w:type="dxa"/>
            </w:tcMar>
            <w:hideMark/>
          </w:tcPr>
          <w:p w:rsidR="00F96708" w:rsidRPr="00A74A17" w:rsidRDefault="00F96708" w:rsidP="00BD7172">
            <w:pPr>
              <w:spacing w:after="0" w:line="240" w:lineRule="auto"/>
              <w:rPr>
                <w:rFonts w:ascii="Times New Roman" w:hAnsi="Times New Roman"/>
                <w:color w:val="000000"/>
                <w:szCs w:val="22"/>
              </w:rPr>
            </w:pPr>
            <w:r w:rsidRPr="00A74A17">
              <w:rPr>
                <w:rFonts w:ascii="Times New Roman" w:hAnsi="Times New Roman"/>
                <w:bCs/>
                <w:color w:val="000000"/>
                <w:szCs w:val="22"/>
              </w:rPr>
              <w:t xml:space="preserve">Study of herbicide formulation and herbicide mixtures </w:t>
            </w:r>
          </w:p>
        </w:tc>
      </w:tr>
      <w:tr w:rsidR="00F96708" w:rsidRPr="00A74A17" w:rsidTr="00F96708">
        <w:trPr>
          <w:trHeight w:val="317"/>
        </w:trPr>
        <w:tc>
          <w:tcPr>
            <w:tcW w:w="422" w:type="pct"/>
            <w:tcBorders>
              <w:top w:val="single" w:sz="8" w:space="0" w:color="000000"/>
              <w:left w:val="single" w:sz="8" w:space="0" w:color="000000"/>
              <w:bottom w:val="single" w:sz="8" w:space="0" w:color="000000"/>
              <w:right w:val="single" w:sz="8" w:space="0" w:color="000000"/>
            </w:tcBorders>
            <w:shd w:val="clear" w:color="auto" w:fill="auto"/>
            <w:tcMar>
              <w:top w:w="14" w:type="dxa"/>
              <w:left w:w="108" w:type="dxa"/>
              <w:bottom w:w="0" w:type="dxa"/>
              <w:right w:w="108" w:type="dxa"/>
            </w:tcMar>
            <w:hideMark/>
          </w:tcPr>
          <w:p w:rsidR="00F96708" w:rsidRPr="00A74A17" w:rsidRDefault="00F96708" w:rsidP="00BD7172">
            <w:pPr>
              <w:spacing w:after="0" w:line="240" w:lineRule="auto"/>
              <w:jc w:val="center"/>
              <w:rPr>
                <w:rFonts w:ascii="Times New Roman" w:hAnsi="Times New Roman"/>
                <w:color w:val="000000"/>
                <w:szCs w:val="22"/>
              </w:rPr>
            </w:pPr>
            <w:r w:rsidRPr="00A74A17">
              <w:rPr>
                <w:rFonts w:ascii="Times New Roman" w:hAnsi="Times New Roman"/>
                <w:bCs/>
                <w:color w:val="000000"/>
                <w:szCs w:val="22"/>
              </w:rPr>
              <w:t>8</w:t>
            </w:r>
          </w:p>
        </w:tc>
        <w:tc>
          <w:tcPr>
            <w:tcW w:w="4578" w:type="pct"/>
            <w:tcBorders>
              <w:top w:val="single" w:sz="8" w:space="0" w:color="000000"/>
              <w:left w:val="single" w:sz="8" w:space="0" w:color="000000"/>
              <w:bottom w:val="single" w:sz="8" w:space="0" w:color="000000"/>
              <w:right w:val="single" w:sz="8" w:space="0" w:color="000000"/>
            </w:tcBorders>
            <w:shd w:val="clear" w:color="auto" w:fill="auto"/>
            <w:tcMar>
              <w:top w:w="14" w:type="dxa"/>
              <w:left w:w="108" w:type="dxa"/>
              <w:bottom w:w="0" w:type="dxa"/>
              <w:right w:w="108" w:type="dxa"/>
            </w:tcMar>
            <w:hideMark/>
          </w:tcPr>
          <w:p w:rsidR="00F96708" w:rsidRPr="00A74A17" w:rsidRDefault="00F96708" w:rsidP="00BD7172">
            <w:pPr>
              <w:spacing w:after="0" w:line="240" w:lineRule="auto"/>
              <w:rPr>
                <w:rFonts w:ascii="Times New Roman" w:hAnsi="Times New Roman"/>
                <w:color w:val="000000"/>
                <w:szCs w:val="22"/>
              </w:rPr>
            </w:pPr>
            <w:r w:rsidRPr="00A74A17">
              <w:rPr>
                <w:rFonts w:ascii="Times New Roman" w:hAnsi="Times New Roman"/>
                <w:bCs/>
                <w:color w:val="000000"/>
                <w:szCs w:val="22"/>
              </w:rPr>
              <w:t xml:space="preserve">Study of herbicide in relation to Agrochemicals </w:t>
            </w:r>
          </w:p>
        </w:tc>
      </w:tr>
      <w:tr w:rsidR="00F96708" w:rsidRPr="00A74A17" w:rsidTr="00F96708">
        <w:trPr>
          <w:trHeight w:val="326"/>
        </w:trPr>
        <w:tc>
          <w:tcPr>
            <w:tcW w:w="422" w:type="pct"/>
            <w:tcBorders>
              <w:top w:val="single" w:sz="8" w:space="0" w:color="000000"/>
              <w:left w:val="single" w:sz="8" w:space="0" w:color="000000"/>
              <w:bottom w:val="single" w:sz="8" w:space="0" w:color="000000"/>
              <w:right w:val="single" w:sz="8" w:space="0" w:color="000000"/>
            </w:tcBorders>
            <w:shd w:val="clear" w:color="auto" w:fill="auto"/>
            <w:tcMar>
              <w:top w:w="14" w:type="dxa"/>
              <w:left w:w="108" w:type="dxa"/>
              <w:bottom w:w="0" w:type="dxa"/>
              <w:right w:w="108" w:type="dxa"/>
            </w:tcMar>
            <w:hideMark/>
          </w:tcPr>
          <w:p w:rsidR="00F96708" w:rsidRPr="00A74A17" w:rsidRDefault="00F96708" w:rsidP="00BD7172">
            <w:pPr>
              <w:spacing w:after="0" w:line="240" w:lineRule="auto"/>
              <w:jc w:val="center"/>
              <w:rPr>
                <w:rFonts w:ascii="Times New Roman" w:hAnsi="Times New Roman"/>
                <w:color w:val="000000"/>
                <w:szCs w:val="22"/>
              </w:rPr>
            </w:pPr>
            <w:r w:rsidRPr="00A74A17">
              <w:rPr>
                <w:rFonts w:ascii="Times New Roman" w:hAnsi="Times New Roman"/>
                <w:bCs/>
                <w:color w:val="000000"/>
                <w:szCs w:val="22"/>
              </w:rPr>
              <w:t>9</w:t>
            </w:r>
          </w:p>
        </w:tc>
        <w:tc>
          <w:tcPr>
            <w:tcW w:w="4578" w:type="pct"/>
            <w:tcBorders>
              <w:top w:val="single" w:sz="8" w:space="0" w:color="000000"/>
              <w:left w:val="single" w:sz="8" w:space="0" w:color="000000"/>
              <w:bottom w:val="single" w:sz="8" w:space="0" w:color="000000"/>
              <w:right w:val="single" w:sz="8" w:space="0" w:color="000000"/>
            </w:tcBorders>
            <w:shd w:val="clear" w:color="auto" w:fill="auto"/>
            <w:tcMar>
              <w:top w:w="14" w:type="dxa"/>
              <w:left w:w="108" w:type="dxa"/>
              <w:bottom w:w="0" w:type="dxa"/>
              <w:right w:w="108" w:type="dxa"/>
            </w:tcMar>
            <w:hideMark/>
          </w:tcPr>
          <w:p w:rsidR="00F96708" w:rsidRPr="00A74A17" w:rsidRDefault="00F96708" w:rsidP="00BD7172">
            <w:pPr>
              <w:spacing w:after="0" w:line="240" w:lineRule="auto"/>
              <w:rPr>
                <w:rFonts w:ascii="Times New Roman" w:hAnsi="Times New Roman"/>
                <w:color w:val="000000"/>
                <w:szCs w:val="22"/>
              </w:rPr>
            </w:pPr>
            <w:r w:rsidRPr="00A74A17">
              <w:rPr>
                <w:rFonts w:ascii="Times New Roman" w:hAnsi="Times New Roman"/>
                <w:bCs/>
                <w:color w:val="000000"/>
                <w:szCs w:val="22"/>
              </w:rPr>
              <w:t xml:space="preserve">Phyto-toxicity symptoms  on crops and its measurement </w:t>
            </w:r>
          </w:p>
        </w:tc>
      </w:tr>
      <w:tr w:rsidR="00F96708" w:rsidRPr="00A74A17" w:rsidTr="00F96708">
        <w:trPr>
          <w:trHeight w:val="335"/>
        </w:trPr>
        <w:tc>
          <w:tcPr>
            <w:tcW w:w="422" w:type="pct"/>
            <w:tcBorders>
              <w:top w:val="single" w:sz="8" w:space="0" w:color="000000"/>
              <w:left w:val="single" w:sz="8" w:space="0" w:color="000000"/>
              <w:bottom w:val="single" w:sz="8" w:space="0" w:color="000000"/>
              <w:right w:val="single" w:sz="8" w:space="0" w:color="000000"/>
            </w:tcBorders>
            <w:shd w:val="clear" w:color="auto" w:fill="auto"/>
            <w:tcMar>
              <w:top w:w="14" w:type="dxa"/>
              <w:left w:w="108" w:type="dxa"/>
              <w:bottom w:w="0" w:type="dxa"/>
              <w:right w:w="108" w:type="dxa"/>
            </w:tcMar>
            <w:hideMark/>
          </w:tcPr>
          <w:p w:rsidR="00F96708" w:rsidRPr="00A74A17" w:rsidRDefault="00F96708" w:rsidP="00BD7172">
            <w:pPr>
              <w:spacing w:after="0" w:line="240" w:lineRule="auto"/>
              <w:jc w:val="center"/>
              <w:rPr>
                <w:rFonts w:ascii="Times New Roman" w:hAnsi="Times New Roman"/>
                <w:color w:val="000000"/>
                <w:szCs w:val="22"/>
              </w:rPr>
            </w:pPr>
            <w:r w:rsidRPr="00A74A17">
              <w:rPr>
                <w:rFonts w:ascii="Times New Roman" w:hAnsi="Times New Roman"/>
                <w:bCs/>
                <w:color w:val="000000"/>
                <w:szCs w:val="22"/>
              </w:rPr>
              <w:t>10</w:t>
            </w:r>
          </w:p>
        </w:tc>
        <w:tc>
          <w:tcPr>
            <w:tcW w:w="4578" w:type="pct"/>
            <w:tcBorders>
              <w:top w:val="single" w:sz="8" w:space="0" w:color="000000"/>
              <w:left w:val="single" w:sz="8" w:space="0" w:color="000000"/>
              <w:bottom w:val="single" w:sz="8" w:space="0" w:color="000000"/>
              <w:right w:val="single" w:sz="8" w:space="0" w:color="000000"/>
            </w:tcBorders>
            <w:shd w:val="clear" w:color="auto" w:fill="auto"/>
            <w:tcMar>
              <w:top w:w="14" w:type="dxa"/>
              <w:left w:w="108" w:type="dxa"/>
              <w:bottom w:w="0" w:type="dxa"/>
              <w:right w:w="108" w:type="dxa"/>
            </w:tcMar>
            <w:hideMark/>
          </w:tcPr>
          <w:p w:rsidR="00F96708" w:rsidRPr="00A74A17" w:rsidRDefault="00F96708" w:rsidP="00BD7172">
            <w:pPr>
              <w:spacing w:after="0" w:line="240" w:lineRule="auto"/>
              <w:rPr>
                <w:rFonts w:ascii="Times New Roman" w:hAnsi="Times New Roman"/>
                <w:color w:val="000000"/>
                <w:szCs w:val="22"/>
              </w:rPr>
            </w:pPr>
            <w:r w:rsidRPr="00A74A17">
              <w:rPr>
                <w:rFonts w:ascii="Times New Roman" w:hAnsi="Times New Roman"/>
                <w:bCs/>
                <w:color w:val="000000"/>
                <w:szCs w:val="22"/>
              </w:rPr>
              <w:t xml:space="preserve">Methods of herbicide application </w:t>
            </w:r>
          </w:p>
        </w:tc>
      </w:tr>
      <w:tr w:rsidR="00F96708" w:rsidRPr="00A74A17" w:rsidTr="00F96708">
        <w:trPr>
          <w:trHeight w:val="326"/>
        </w:trPr>
        <w:tc>
          <w:tcPr>
            <w:tcW w:w="422" w:type="pct"/>
            <w:tcBorders>
              <w:top w:val="single" w:sz="8" w:space="0" w:color="000000"/>
              <w:left w:val="single" w:sz="8" w:space="0" w:color="000000"/>
              <w:bottom w:val="single" w:sz="8" w:space="0" w:color="000000"/>
              <w:right w:val="single" w:sz="8" w:space="0" w:color="000000"/>
            </w:tcBorders>
            <w:shd w:val="clear" w:color="auto" w:fill="auto"/>
            <w:tcMar>
              <w:top w:w="14" w:type="dxa"/>
              <w:left w:w="108" w:type="dxa"/>
              <w:bottom w:w="0" w:type="dxa"/>
              <w:right w:w="108" w:type="dxa"/>
            </w:tcMar>
            <w:hideMark/>
          </w:tcPr>
          <w:p w:rsidR="00F96708" w:rsidRPr="00A74A17" w:rsidRDefault="00F96708" w:rsidP="00BD7172">
            <w:pPr>
              <w:spacing w:after="0" w:line="240" w:lineRule="auto"/>
              <w:jc w:val="center"/>
              <w:rPr>
                <w:rFonts w:ascii="Times New Roman" w:hAnsi="Times New Roman"/>
                <w:color w:val="000000"/>
                <w:szCs w:val="22"/>
              </w:rPr>
            </w:pPr>
            <w:r w:rsidRPr="00A74A17">
              <w:rPr>
                <w:rFonts w:ascii="Times New Roman" w:hAnsi="Times New Roman"/>
                <w:bCs/>
                <w:color w:val="000000"/>
                <w:szCs w:val="22"/>
              </w:rPr>
              <w:t>11-12</w:t>
            </w:r>
          </w:p>
        </w:tc>
        <w:tc>
          <w:tcPr>
            <w:tcW w:w="4578" w:type="pct"/>
            <w:tcBorders>
              <w:top w:val="single" w:sz="8" w:space="0" w:color="000000"/>
              <w:left w:val="single" w:sz="8" w:space="0" w:color="000000"/>
              <w:bottom w:val="single" w:sz="8" w:space="0" w:color="000000"/>
              <w:right w:val="single" w:sz="8" w:space="0" w:color="000000"/>
            </w:tcBorders>
            <w:shd w:val="clear" w:color="auto" w:fill="auto"/>
            <w:tcMar>
              <w:top w:w="14" w:type="dxa"/>
              <w:left w:w="108" w:type="dxa"/>
              <w:bottom w:w="0" w:type="dxa"/>
              <w:right w:w="108" w:type="dxa"/>
            </w:tcMar>
            <w:hideMark/>
          </w:tcPr>
          <w:p w:rsidR="00F96708" w:rsidRPr="00A74A17" w:rsidRDefault="00F96708" w:rsidP="00BD7172">
            <w:pPr>
              <w:spacing w:after="0" w:line="240" w:lineRule="auto"/>
              <w:rPr>
                <w:rFonts w:ascii="Times New Roman" w:hAnsi="Times New Roman"/>
                <w:color w:val="000000"/>
                <w:szCs w:val="22"/>
              </w:rPr>
            </w:pPr>
            <w:r w:rsidRPr="00A74A17">
              <w:rPr>
                <w:rFonts w:ascii="Times New Roman" w:hAnsi="Times New Roman"/>
                <w:bCs/>
                <w:color w:val="000000"/>
                <w:szCs w:val="22"/>
              </w:rPr>
              <w:t xml:space="preserve">Herbicides application equipments and their calibration </w:t>
            </w:r>
          </w:p>
        </w:tc>
      </w:tr>
      <w:tr w:rsidR="00F96708" w:rsidRPr="00A74A17" w:rsidTr="00F96708">
        <w:trPr>
          <w:trHeight w:val="317"/>
        </w:trPr>
        <w:tc>
          <w:tcPr>
            <w:tcW w:w="422" w:type="pct"/>
            <w:tcBorders>
              <w:top w:val="single" w:sz="8" w:space="0" w:color="000000"/>
              <w:left w:val="single" w:sz="8" w:space="0" w:color="000000"/>
              <w:bottom w:val="single" w:sz="8" w:space="0" w:color="000000"/>
              <w:right w:val="single" w:sz="8" w:space="0" w:color="000000"/>
            </w:tcBorders>
            <w:shd w:val="clear" w:color="auto" w:fill="auto"/>
            <w:tcMar>
              <w:top w:w="14" w:type="dxa"/>
              <w:left w:w="108" w:type="dxa"/>
              <w:bottom w:w="0" w:type="dxa"/>
              <w:right w:w="108" w:type="dxa"/>
            </w:tcMar>
            <w:hideMark/>
          </w:tcPr>
          <w:p w:rsidR="00F96708" w:rsidRPr="00A74A17" w:rsidRDefault="00F96708" w:rsidP="00BD7172">
            <w:pPr>
              <w:spacing w:after="0" w:line="240" w:lineRule="auto"/>
              <w:jc w:val="center"/>
              <w:rPr>
                <w:rFonts w:ascii="Times New Roman" w:hAnsi="Times New Roman"/>
                <w:color w:val="000000"/>
                <w:szCs w:val="22"/>
              </w:rPr>
            </w:pPr>
            <w:r w:rsidRPr="00A74A17">
              <w:rPr>
                <w:rFonts w:ascii="Times New Roman" w:hAnsi="Times New Roman"/>
                <w:bCs/>
                <w:color w:val="000000"/>
                <w:szCs w:val="22"/>
              </w:rPr>
              <w:t>13</w:t>
            </w:r>
          </w:p>
        </w:tc>
        <w:tc>
          <w:tcPr>
            <w:tcW w:w="4578" w:type="pct"/>
            <w:tcBorders>
              <w:top w:val="single" w:sz="8" w:space="0" w:color="000000"/>
              <w:left w:val="single" w:sz="8" w:space="0" w:color="000000"/>
              <w:bottom w:val="single" w:sz="8" w:space="0" w:color="000000"/>
              <w:right w:val="single" w:sz="8" w:space="0" w:color="000000"/>
            </w:tcBorders>
            <w:shd w:val="clear" w:color="auto" w:fill="auto"/>
            <w:tcMar>
              <w:top w:w="14" w:type="dxa"/>
              <w:left w:w="108" w:type="dxa"/>
              <w:bottom w:w="0" w:type="dxa"/>
              <w:right w:w="108" w:type="dxa"/>
            </w:tcMar>
            <w:hideMark/>
          </w:tcPr>
          <w:p w:rsidR="00F96708" w:rsidRPr="00A74A17" w:rsidRDefault="00F96708" w:rsidP="00BD7172">
            <w:pPr>
              <w:spacing w:after="0" w:line="240" w:lineRule="auto"/>
              <w:rPr>
                <w:rFonts w:ascii="Times New Roman" w:hAnsi="Times New Roman"/>
                <w:color w:val="000000"/>
                <w:szCs w:val="22"/>
              </w:rPr>
            </w:pPr>
            <w:r w:rsidRPr="00A74A17">
              <w:rPr>
                <w:rFonts w:ascii="Times New Roman" w:hAnsi="Times New Roman"/>
                <w:bCs/>
                <w:color w:val="000000"/>
                <w:szCs w:val="22"/>
              </w:rPr>
              <w:t xml:space="preserve">Calculation of herbicide dose </w:t>
            </w:r>
          </w:p>
        </w:tc>
      </w:tr>
      <w:tr w:rsidR="00F96708" w:rsidRPr="00A74A17" w:rsidTr="00F96708">
        <w:trPr>
          <w:trHeight w:val="326"/>
        </w:trPr>
        <w:tc>
          <w:tcPr>
            <w:tcW w:w="422" w:type="pct"/>
            <w:tcBorders>
              <w:top w:val="single" w:sz="8" w:space="0" w:color="000000"/>
              <w:left w:val="single" w:sz="8" w:space="0" w:color="000000"/>
              <w:bottom w:val="single" w:sz="8" w:space="0" w:color="000000"/>
              <w:right w:val="single" w:sz="8" w:space="0" w:color="000000"/>
            </w:tcBorders>
            <w:shd w:val="clear" w:color="auto" w:fill="auto"/>
            <w:tcMar>
              <w:top w:w="14" w:type="dxa"/>
              <w:left w:w="108" w:type="dxa"/>
              <w:bottom w:w="0" w:type="dxa"/>
              <w:right w:w="108" w:type="dxa"/>
            </w:tcMar>
            <w:hideMark/>
          </w:tcPr>
          <w:p w:rsidR="00F96708" w:rsidRPr="00A74A17" w:rsidRDefault="00F96708" w:rsidP="00BD7172">
            <w:pPr>
              <w:spacing w:after="0" w:line="240" w:lineRule="auto"/>
              <w:jc w:val="center"/>
              <w:rPr>
                <w:rFonts w:ascii="Times New Roman" w:hAnsi="Times New Roman"/>
                <w:color w:val="000000"/>
                <w:szCs w:val="22"/>
              </w:rPr>
            </w:pPr>
            <w:r w:rsidRPr="00A74A17">
              <w:rPr>
                <w:rFonts w:ascii="Times New Roman" w:hAnsi="Times New Roman"/>
                <w:bCs/>
                <w:color w:val="000000"/>
                <w:szCs w:val="22"/>
              </w:rPr>
              <w:t>14</w:t>
            </w:r>
          </w:p>
        </w:tc>
        <w:tc>
          <w:tcPr>
            <w:tcW w:w="4578" w:type="pct"/>
            <w:tcBorders>
              <w:top w:val="single" w:sz="8" w:space="0" w:color="000000"/>
              <w:left w:val="single" w:sz="8" w:space="0" w:color="000000"/>
              <w:bottom w:val="single" w:sz="8" w:space="0" w:color="000000"/>
              <w:right w:val="single" w:sz="8" w:space="0" w:color="000000"/>
            </w:tcBorders>
            <w:shd w:val="clear" w:color="auto" w:fill="auto"/>
            <w:tcMar>
              <w:top w:w="14" w:type="dxa"/>
              <w:left w:w="108" w:type="dxa"/>
              <w:bottom w:w="0" w:type="dxa"/>
              <w:right w:w="108" w:type="dxa"/>
            </w:tcMar>
            <w:hideMark/>
          </w:tcPr>
          <w:p w:rsidR="00F96708" w:rsidRPr="00A74A17" w:rsidRDefault="00F96708" w:rsidP="00BD7172">
            <w:pPr>
              <w:spacing w:after="0" w:line="240" w:lineRule="auto"/>
              <w:rPr>
                <w:rFonts w:ascii="Times New Roman" w:hAnsi="Times New Roman"/>
                <w:color w:val="000000"/>
                <w:szCs w:val="22"/>
              </w:rPr>
            </w:pPr>
            <w:r w:rsidRPr="00A74A17">
              <w:rPr>
                <w:rFonts w:ascii="Times New Roman" w:hAnsi="Times New Roman"/>
                <w:bCs/>
                <w:color w:val="000000"/>
                <w:szCs w:val="22"/>
              </w:rPr>
              <w:t xml:space="preserve">Computation of different weed indices </w:t>
            </w:r>
          </w:p>
        </w:tc>
      </w:tr>
      <w:tr w:rsidR="00F96708" w:rsidRPr="00A74A17" w:rsidTr="00F96708">
        <w:trPr>
          <w:trHeight w:val="335"/>
        </w:trPr>
        <w:tc>
          <w:tcPr>
            <w:tcW w:w="422" w:type="pct"/>
            <w:tcBorders>
              <w:top w:val="single" w:sz="8" w:space="0" w:color="000000"/>
              <w:left w:val="single" w:sz="8" w:space="0" w:color="000000"/>
              <w:bottom w:val="single" w:sz="8" w:space="0" w:color="000000"/>
              <w:right w:val="single" w:sz="8" w:space="0" w:color="000000"/>
            </w:tcBorders>
            <w:shd w:val="clear" w:color="auto" w:fill="auto"/>
            <w:tcMar>
              <w:top w:w="14" w:type="dxa"/>
              <w:left w:w="108" w:type="dxa"/>
              <w:bottom w:w="0" w:type="dxa"/>
              <w:right w:w="108" w:type="dxa"/>
            </w:tcMar>
            <w:hideMark/>
          </w:tcPr>
          <w:p w:rsidR="00F96708" w:rsidRPr="00A74A17" w:rsidRDefault="00F96708" w:rsidP="00BD7172">
            <w:pPr>
              <w:spacing w:after="0" w:line="240" w:lineRule="auto"/>
              <w:jc w:val="center"/>
              <w:rPr>
                <w:rFonts w:ascii="Times New Roman" w:hAnsi="Times New Roman"/>
                <w:color w:val="000000"/>
                <w:szCs w:val="22"/>
              </w:rPr>
            </w:pPr>
            <w:r w:rsidRPr="00A74A17">
              <w:rPr>
                <w:rFonts w:ascii="Times New Roman" w:hAnsi="Times New Roman"/>
                <w:bCs/>
                <w:color w:val="000000"/>
                <w:szCs w:val="22"/>
              </w:rPr>
              <w:t>15</w:t>
            </w:r>
          </w:p>
        </w:tc>
        <w:tc>
          <w:tcPr>
            <w:tcW w:w="4578" w:type="pct"/>
            <w:tcBorders>
              <w:top w:val="single" w:sz="8" w:space="0" w:color="000000"/>
              <w:left w:val="single" w:sz="8" w:space="0" w:color="000000"/>
              <w:bottom w:val="single" w:sz="8" w:space="0" w:color="000000"/>
              <w:right w:val="single" w:sz="8" w:space="0" w:color="000000"/>
            </w:tcBorders>
            <w:shd w:val="clear" w:color="auto" w:fill="auto"/>
            <w:tcMar>
              <w:top w:w="14" w:type="dxa"/>
              <w:left w:w="108" w:type="dxa"/>
              <w:bottom w:w="0" w:type="dxa"/>
              <w:right w:w="108" w:type="dxa"/>
            </w:tcMar>
            <w:hideMark/>
          </w:tcPr>
          <w:p w:rsidR="00F96708" w:rsidRPr="00A74A17" w:rsidRDefault="00F96708" w:rsidP="00BD7172">
            <w:pPr>
              <w:spacing w:after="0" w:line="240" w:lineRule="auto"/>
              <w:rPr>
                <w:rFonts w:ascii="Times New Roman" w:hAnsi="Times New Roman"/>
                <w:color w:val="000000"/>
                <w:szCs w:val="22"/>
              </w:rPr>
            </w:pPr>
            <w:r w:rsidRPr="00A74A17">
              <w:rPr>
                <w:rFonts w:ascii="Times New Roman" w:hAnsi="Times New Roman"/>
                <w:bCs/>
                <w:color w:val="000000"/>
                <w:szCs w:val="22"/>
              </w:rPr>
              <w:t xml:space="preserve">Visit to weed management experiments </w:t>
            </w:r>
          </w:p>
        </w:tc>
      </w:tr>
    </w:tbl>
    <w:p w:rsidR="00F96708" w:rsidRPr="00A74A17" w:rsidRDefault="00F96708" w:rsidP="00BD7172">
      <w:pPr>
        <w:pStyle w:val="ListParagraph"/>
        <w:ind w:left="1080"/>
        <w:rPr>
          <w:rFonts w:ascii="Times New Roman" w:hAnsi="Times New Roman" w:cs="Times New Roman"/>
          <w:b/>
          <w:bCs/>
          <w:szCs w:val="22"/>
        </w:rPr>
      </w:pPr>
    </w:p>
    <w:p w:rsidR="00F96708" w:rsidRPr="00A74A17" w:rsidRDefault="00F96708" w:rsidP="00BD7172">
      <w:pPr>
        <w:spacing w:after="0" w:line="240" w:lineRule="auto"/>
        <w:rPr>
          <w:rFonts w:ascii="Times New Roman" w:hAnsi="Times New Roman" w:cs="Times New Roman"/>
          <w:b/>
          <w:bCs/>
          <w:szCs w:val="22"/>
        </w:rPr>
      </w:pPr>
      <w:r w:rsidRPr="00A74A17">
        <w:rPr>
          <w:rFonts w:ascii="Times New Roman" w:hAnsi="Times New Roman" w:cs="Times New Roman"/>
          <w:b/>
          <w:bCs/>
          <w:szCs w:val="22"/>
        </w:rPr>
        <w:t xml:space="preserve">Suggested Readings: </w:t>
      </w:r>
    </w:p>
    <w:p w:rsidR="00F96708" w:rsidRPr="00A74A17" w:rsidRDefault="00F96708" w:rsidP="00BD7172">
      <w:pPr>
        <w:pStyle w:val="BodyText"/>
        <w:numPr>
          <w:ilvl w:val="0"/>
          <w:numId w:val="7"/>
        </w:numPr>
        <w:spacing w:line="240" w:lineRule="auto"/>
        <w:ind w:left="360"/>
        <w:rPr>
          <w:rFonts w:ascii="Times New Roman" w:hAnsi="Times New Roman"/>
          <w:bCs/>
          <w:sz w:val="22"/>
          <w:szCs w:val="22"/>
          <w:lang w:bidi="mr-IN"/>
        </w:rPr>
      </w:pPr>
      <w:r w:rsidRPr="00A74A17">
        <w:rPr>
          <w:rFonts w:ascii="Times New Roman" w:hAnsi="Times New Roman"/>
          <w:bCs/>
          <w:sz w:val="22"/>
          <w:szCs w:val="22"/>
          <w:lang w:bidi="mr-IN"/>
        </w:rPr>
        <w:t>Aldrich, R.J. and Kramer R.J. (1997), Principles in Weed Management.</w:t>
      </w:r>
    </w:p>
    <w:p w:rsidR="00F96708" w:rsidRPr="00A74A17" w:rsidRDefault="00F96708" w:rsidP="00BD7172">
      <w:pPr>
        <w:pStyle w:val="BodyText"/>
        <w:numPr>
          <w:ilvl w:val="0"/>
          <w:numId w:val="7"/>
        </w:numPr>
        <w:spacing w:line="240" w:lineRule="auto"/>
        <w:ind w:left="360"/>
        <w:rPr>
          <w:rFonts w:ascii="Times New Roman" w:hAnsi="Times New Roman"/>
          <w:bCs/>
          <w:sz w:val="22"/>
          <w:szCs w:val="22"/>
          <w:lang w:bidi="mr-IN"/>
        </w:rPr>
      </w:pPr>
      <w:r w:rsidRPr="00A74A17">
        <w:rPr>
          <w:rFonts w:ascii="Times New Roman" w:hAnsi="Times New Roman"/>
          <w:bCs/>
          <w:sz w:val="22"/>
          <w:szCs w:val="22"/>
          <w:lang w:bidi="mr-IN"/>
        </w:rPr>
        <w:t xml:space="preserve">Gupta O.P. (2007), Weed management Principles and Practices. </w:t>
      </w:r>
    </w:p>
    <w:p w:rsidR="00F96708" w:rsidRPr="00A74A17" w:rsidRDefault="00F96708" w:rsidP="00BD7172">
      <w:pPr>
        <w:pStyle w:val="BodyText"/>
        <w:numPr>
          <w:ilvl w:val="0"/>
          <w:numId w:val="7"/>
        </w:numPr>
        <w:spacing w:line="240" w:lineRule="auto"/>
        <w:ind w:left="360"/>
        <w:rPr>
          <w:rFonts w:ascii="Times New Roman" w:hAnsi="Times New Roman"/>
          <w:bCs/>
          <w:sz w:val="22"/>
          <w:szCs w:val="22"/>
          <w:lang w:bidi="mr-IN"/>
        </w:rPr>
      </w:pPr>
      <w:r w:rsidRPr="00A74A17">
        <w:rPr>
          <w:rFonts w:ascii="Times New Roman" w:hAnsi="Times New Roman"/>
          <w:bCs/>
          <w:sz w:val="22"/>
          <w:szCs w:val="22"/>
          <w:lang w:bidi="mr-IN"/>
        </w:rPr>
        <w:t xml:space="preserve">Gupta, O.P. (2008), Modern Weed Management </w:t>
      </w:r>
    </w:p>
    <w:p w:rsidR="00F96708" w:rsidRPr="00A74A17" w:rsidRDefault="00F96708" w:rsidP="00BD7172">
      <w:pPr>
        <w:pStyle w:val="BodyText"/>
        <w:numPr>
          <w:ilvl w:val="0"/>
          <w:numId w:val="7"/>
        </w:numPr>
        <w:spacing w:line="240" w:lineRule="auto"/>
        <w:ind w:left="360"/>
        <w:rPr>
          <w:rFonts w:ascii="Times New Roman" w:hAnsi="Times New Roman"/>
          <w:bCs/>
          <w:sz w:val="22"/>
          <w:szCs w:val="22"/>
          <w:lang w:bidi="mr-IN"/>
        </w:rPr>
      </w:pPr>
      <w:r w:rsidRPr="00A74A17">
        <w:rPr>
          <w:rFonts w:ascii="Times New Roman" w:hAnsi="Times New Roman"/>
          <w:bCs/>
          <w:sz w:val="22"/>
          <w:szCs w:val="22"/>
          <w:lang w:bidi="mr-IN"/>
        </w:rPr>
        <w:t xml:space="preserve">Gupta, O.P. 1984. Scientific Weed Management Today and Tomorrows. </w:t>
      </w:r>
    </w:p>
    <w:p w:rsidR="00F96708" w:rsidRPr="00A74A17" w:rsidRDefault="00F96708" w:rsidP="00BD7172">
      <w:pPr>
        <w:pStyle w:val="BodyText"/>
        <w:numPr>
          <w:ilvl w:val="0"/>
          <w:numId w:val="7"/>
        </w:numPr>
        <w:spacing w:line="240" w:lineRule="auto"/>
        <w:ind w:left="360"/>
        <w:rPr>
          <w:rFonts w:ascii="Times New Roman" w:hAnsi="Times New Roman"/>
          <w:bCs/>
          <w:sz w:val="22"/>
          <w:szCs w:val="22"/>
          <w:lang w:bidi="mr-IN"/>
        </w:rPr>
      </w:pPr>
      <w:r w:rsidRPr="00A74A17">
        <w:rPr>
          <w:rFonts w:ascii="Times New Roman" w:hAnsi="Times New Roman"/>
          <w:bCs/>
          <w:sz w:val="22"/>
          <w:szCs w:val="22"/>
          <w:lang w:val="sv-SE" w:bidi="mr-IN"/>
        </w:rPr>
        <w:t xml:space="preserve">Jayakumar, R.  </w:t>
      </w:r>
      <w:r w:rsidRPr="00A74A17">
        <w:rPr>
          <w:rFonts w:ascii="Times New Roman" w:hAnsi="Times New Roman"/>
          <w:bCs/>
          <w:sz w:val="22"/>
          <w:szCs w:val="22"/>
          <w:lang w:bidi="mr-IN"/>
        </w:rPr>
        <w:t xml:space="preserve">and Jagannathan, R. (2007). Weed Science Principles. </w:t>
      </w:r>
    </w:p>
    <w:p w:rsidR="00F96708" w:rsidRPr="00A74A17" w:rsidRDefault="00F96708" w:rsidP="00BD7172">
      <w:pPr>
        <w:pStyle w:val="BodyText"/>
        <w:numPr>
          <w:ilvl w:val="0"/>
          <w:numId w:val="7"/>
        </w:numPr>
        <w:spacing w:line="240" w:lineRule="auto"/>
        <w:ind w:left="360"/>
        <w:rPr>
          <w:rFonts w:ascii="Times New Roman" w:hAnsi="Times New Roman"/>
          <w:bCs/>
          <w:sz w:val="22"/>
          <w:szCs w:val="22"/>
          <w:lang w:bidi="mr-IN"/>
        </w:rPr>
      </w:pPr>
      <w:r w:rsidRPr="00A74A17">
        <w:rPr>
          <w:rFonts w:ascii="Times New Roman" w:hAnsi="Times New Roman"/>
          <w:bCs/>
          <w:sz w:val="22"/>
          <w:szCs w:val="22"/>
          <w:lang w:bidi="mr-IN"/>
        </w:rPr>
        <w:t xml:space="preserve">Mandal R.C. (1999), Weed, Weedicides and Weed control Principles and Practices. </w:t>
      </w:r>
    </w:p>
    <w:p w:rsidR="00F96708" w:rsidRPr="00A74A17" w:rsidRDefault="00F96708" w:rsidP="00BD7172">
      <w:pPr>
        <w:pStyle w:val="BodyText"/>
        <w:numPr>
          <w:ilvl w:val="0"/>
          <w:numId w:val="7"/>
        </w:numPr>
        <w:spacing w:line="240" w:lineRule="auto"/>
        <w:ind w:left="360"/>
        <w:rPr>
          <w:rFonts w:ascii="Times New Roman" w:hAnsi="Times New Roman"/>
          <w:bCs/>
          <w:sz w:val="22"/>
          <w:szCs w:val="22"/>
          <w:lang w:bidi="mr-IN"/>
        </w:rPr>
      </w:pPr>
      <w:r w:rsidRPr="00A74A17">
        <w:rPr>
          <w:rFonts w:ascii="Times New Roman" w:hAnsi="Times New Roman"/>
          <w:bCs/>
          <w:sz w:val="22"/>
          <w:szCs w:val="22"/>
          <w:lang w:bidi="mr-IN"/>
        </w:rPr>
        <w:t xml:space="preserve">Rao V.S. (2006), Principles of Weed Science. </w:t>
      </w:r>
    </w:p>
    <w:p w:rsidR="00F96708" w:rsidRPr="00A74A17" w:rsidRDefault="00F96708" w:rsidP="00BD7172">
      <w:pPr>
        <w:spacing w:after="0" w:line="240" w:lineRule="auto"/>
        <w:rPr>
          <w:rFonts w:ascii="Times New Roman" w:hAnsi="Times New Roman" w:cs="Times New Roman"/>
          <w:bCs/>
          <w:szCs w:val="22"/>
        </w:rPr>
      </w:pPr>
      <w:r w:rsidRPr="00A74A17">
        <w:rPr>
          <w:rFonts w:ascii="Times New Roman" w:hAnsi="Times New Roman" w:cs="Times New Roman"/>
          <w:bCs/>
          <w:szCs w:val="22"/>
        </w:rPr>
        <w:br w:type="page"/>
      </w:r>
    </w:p>
    <w:tbl>
      <w:tblPr>
        <w:tblStyle w:val="TableGrid"/>
        <w:tblW w:w="0" w:type="auto"/>
        <w:tblLook w:val="04A0"/>
      </w:tblPr>
      <w:tblGrid>
        <w:gridCol w:w="1458"/>
        <w:gridCol w:w="540"/>
        <w:gridCol w:w="1749"/>
        <w:gridCol w:w="1041"/>
        <w:gridCol w:w="1212"/>
        <w:gridCol w:w="1128"/>
        <w:gridCol w:w="1980"/>
      </w:tblGrid>
      <w:tr w:rsidR="00F96708" w:rsidRPr="00A74A17" w:rsidTr="00F96708">
        <w:tc>
          <w:tcPr>
            <w:tcW w:w="1458" w:type="dxa"/>
          </w:tcPr>
          <w:p w:rsidR="00F96708" w:rsidRPr="00A74A17" w:rsidRDefault="00F96708" w:rsidP="00BD7172">
            <w:pPr>
              <w:pStyle w:val="ListParagraph"/>
              <w:ind w:left="0"/>
              <w:contextualSpacing w:val="0"/>
              <w:jc w:val="left"/>
              <w:rPr>
                <w:rFonts w:ascii="Times New Roman" w:hAnsi="Times New Roman" w:cs="Times New Roman"/>
                <w:b/>
                <w:bCs/>
                <w:szCs w:val="22"/>
              </w:rPr>
            </w:pPr>
            <w:r w:rsidRPr="00A74A17">
              <w:rPr>
                <w:rFonts w:ascii="Times New Roman" w:hAnsi="Times New Roman" w:cs="Times New Roman"/>
                <w:b/>
                <w:bCs/>
                <w:szCs w:val="22"/>
              </w:rPr>
              <w:lastRenderedPageBreak/>
              <w:t>Course :</w:t>
            </w:r>
          </w:p>
        </w:tc>
        <w:tc>
          <w:tcPr>
            <w:tcW w:w="2289" w:type="dxa"/>
            <w:gridSpan w:val="2"/>
          </w:tcPr>
          <w:p w:rsidR="00F96708" w:rsidRPr="00A74A17" w:rsidRDefault="00F96708" w:rsidP="00BD7172">
            <w:pPr>
              <w:pStyle w:val="ListParagraph"/>
              <w:ind w:left="0"/>
              <w:contextualSpacing w:val="0"/>
              <w:jc w:val="left"/>
              <w:rPr>
                <w:rFonts w:ascii="Times New Roman" w:hAnsi="Times New Roman" w:cs="Times New Roman"/>
                <w:b/>
                <w:bCs/>
                <w:szCs w:val="22"/>
              </w:rPr>
            </w:pPr>
            <w:r w:rsidRPr="00A74A17">
              <w:rPr>
                <w:rFonts w:ascii="Times New Roman" w:hAnsi="Times New Roman"/>
                <w:color w:val="000000"/>
                <w:szCs w:val="22"/>
              </w:rPr>
              <w:t>AGRO 3611</w:t>
            </w:r>
          </w:p>
        </w:tc>
        <w:tc>
          <w:tcPr>
            <w:tcW w:w="1041" w:type="dxa"/>
          </w:tcPr>
          <w:p w:rsidR="00F96708" w:rsidRPr="00A74A17" w:rsidRDefault="00F96708" w:rsidP="00BD7172">
            <w:pPr>
              <w:pStyle w:val="ListParagraph"/>
              <w:ind w:left="0"/>
              <w:contextualSpacing w:val="0"/>
              <w:jc w:val="left"/>
              <w:rPr>
                <w:rFonts w:ascii="Times New Roman" w:hAnsi="Times New Roman" w:cs="Times New Roman"/>
                <w:b/>
                <w:bCs/>
                <w:szCs w:val="22"/>
              </w:rPr>
            </w:pPr>
          </w:p>
        </w:tc>
        <w:tc>
          <w:tcPr>
            <w:tcW w:w="1212" w:type="dxa"/>
          </w:tcPr>
          <w:p w:rsidR="00F96708" w:rsidRPr="00A74A17" w:rsidRDefault="00F96708" w:rsidP="00BD7172">
            <w:pPr>
              <w:pStyle w:val="ListParagraph"/>
              <w:ind w:left="0"/>
              <w:contextualSpacing w:val="0"/>
              <w:jc w:val="left"/>
              <w:rPr>
                <w:rFonts w:ascii="Times New Roman" w:hAnsi="Times New Roman" w:cs="Times New Roman"/>
                <w:b/>
                <w:bCs/>
                <w:szCs w:val="22"/>
              </w:rPr>
            </w:pPr>
            <w:r w:rsidRPr="00A74A17">
              <w:rPr>
                <w:rFonts w:ascii="Times New Roman" w:hAnsi="Times New Roman" w:cs="Times New Roman"/>
                <w:b/>
                <w:bCs/>
                <w:szCs w:val="22"/>
              </w:rPr>
              <w:t>Credit:</w:t>
            </w:r>
          </w:p>
        </w:tc>
        <w:tc>
          <w:tcPr>
            <w:tcW w:w="1128" w:type="dxa"/>
          </w:tcPr>
          <w:p w:rsidR="00F96708" w:rsidRPr="00A74A17" w:rsidRDefault="00F96708" w:rsidP="00BD7172">
            <w:pPr>
              <w:pStyle w:val="ListParagraph"/>
              <w:ind w:left="0"/>
              <w:contextualSpacing w:val="0"/>
              <w:jc w:val="left"/>
              <w:rPr>
                <w:rFonts w:ascii="Times New Roman" w:hAnsi="Times New Roman" w:cs="Times New Roman"/>
                <w:b/>
                <w:bCs/>
                <w:szCs w:val="22"/>
              </w:rPr>
            </w:pPr>
            <w:r w:rsidRPr="00A74A17">
              <w:rPr>
                <w:rFonts w:ascii="Times New Roman" w:hAnsi="Times New Roman"/>
                <w:color w:val="000000"/>
                <w:szCs w:val="22"/>
              </w:rPr>
              <w:t>1(0+1)</w:t>
            </w:r>
          </w:p>
        </w:tc>
        <w:tc>
          <w:tcPr>
            <w:tcW w:w="1980" w:type="dxa"/>
          </w:tcPr>
          <w:p w:rsidR="00F96708" w:rsidRPr="00A74A17" w:rsidRDefault="00F96708" w:rsidP="00BD7172">
            <w:pPr>
              <w:pStyle w:val="ListParagraph"/>
              <w:ind w:left="0"/>
              <w:contextualSpacing w:val="0"/>
              <w:jc w:val="left"/>
              <w:rPr>
                <w:rFonts w:ascii="Times New Roman" w:hAnsi="Times New Roman" w:cs="Times New Roman"/>
                <w:b/>
                <w:bCs/>
                <w:szCs w:val="22"/>
              </w:rPr>
            </w:pPr>
            <w:r w:rsidRPr="00A74A17">
              <w:rPr>
                <w:rFonts w:ascii="Times New Roman" w:hAnsi="Times New Roman" w:cs="Times New Roman"/>
                <w:b/>
                <w:bCs/>
                <w:szCs w:val="22"/>
              </w:rPr>
              <w:t>Semester-VI</w:t>
            </w:r>
          </w:p>
        </w:tc>
      </w:tr>
      <w:tr w:rsidR="00F96708" w:rsidRPr="00A74A17" w:rsidTr="00F96708">
        <w:tc>
          <w:tcPr>
            <w:tcW w:w="1998" w:type="dxa"/>
            <w:gridSpan w:val="2"/>
          </w:tcPr>
          <w:p w:rsidR="00F96708" w:rsidRPr="00A74A17" w:rsidRDefault="00F96708" w:rsidP="00BD7172">
            <w:pPr>
              <w:pStyle w:val="ListParagraph"/>
              <w:ind w:left="0"/>
              <w:contextualSpacing w:val="0"/>
              <w:jc w:val="left"/>
              <w:rPr>
                <w:rFonts w:ascii="Times New Roman" w:hAnsi="Times New Roman" w:cs="Times New Roman"/>
                <w:b/>
                <w:bCs/>
                <w:szCs w:val="22"/>
              </w:rPr>
            </w:pPr>
            <w:r w:rsidRPr="00A74A17">
              <w:rPr>
                <w:rFonts w:ascii="Times New Roman" w:hAnsi="Times New Roman" w:cs="Times New Roman"/>
                <w:b/>
                <w:bCs/>
                <w:szCs w:val="22"/>
              </w:rPr>
              <w:t>Course title:</w:t>
            </w:r>
          </w:p>
        </w:tc>
        <w:tc>
          <w:tcPr>
            <w:tcW w:w="7110" w:type="dxa"/>
            <w:gridSpan w:val="5"/>
          </w:tcPr>
          <w:p w:rsidR="00F96708" w:rsidRPr="00A74A17" w:rsidRDefault="00F96708" w:rsidP="00BD7172">
            <w:pPr>
              <w:pStyle w:val="ListParagraph"/>
              <w:ind w:left="0"/>
              <w:contextualSpacing w:val="0"/>
              <w:jc w:val="left"/>
              <w:rPr>
                <w:rFonts w:ascii="Times New Roman" w:hAnsi="Times New Roman" w:cs="Times New Roman"/>
                <w:b/>
                <w:bCs/>
                <w:szCs w:val="22"/>
              </w:rPr>
            </w:pPr>
            <w:r w:rsidRPr="00A74A17">
              <w:rPr>
                <w:rFonts w:ascii="Times New Roman" w:hAnsi="Times New Roman"/>
                <w:color w:val="000000"/>
                <w:szCs w:val="22"/>
              </w:rPr>
              <w:t>Practical Crop Production-II (Rabi crops)</w:t>
            </w:r>
          </w:p>
        </w:tc>
      </w:tr>
    </w:tbl>
    <w:p w:rsidR="00F96708" w:rsidRPr="00A74A17" w:rsidRDefault="00F96708" w:rsidP="00BD7172">
      <w:pPr>
        <w:spacing w:after="0" w:line="240" w:lineRule="auto"/>
        <w:rPr>
          <w:rFonts w:ascii="Times New Roman" w:hAnsi="Times New Roman" w:cs="Times New Roman"/>
          <w:b/>
          <w:bCs/>
          <w:szCs w:val="22"/>
        </w:rPr>
      </w:pPr>
      <w:r w:rsidRPr="00A74A17">
        <w:rPr>
          <w:rFonts w:ascii="Times New Roman" w:hAnsi="Times New Roman" w:cs="Times New Roman"/>
          <w:b/>
          <w:bCs/>
          <w:szCs w:val="22"/>
        </w:rPr>
        <w:t>Syllabus</w:t>
      </w:r>
    </w:p>
    <w:p w:rsidR="00F96708" w:rsidRPr="00A74A17" w:rsidRDefault="00F96708" w:rsidP="00BD7172">
      <w:pPr>
        <w:pStyle w:val="BodyText"/>
        <w:spacing w:line="240" w:lineRule="auto"/>
        <w:ind w:firstLine="720"/>
        <w:rPr>
          <w:rFonts w:ascii="Times New Roman" w:hAnsi="Times New Roman"/>
          <w:bCs/>
          <w:sz w:val="22"/>
          <w:szCs w:val="22"/>
          <w:lang w:bidi="mr-IN"/>
        </w:rPr>
      </w:pPr>
      <w:r w:rsidRPr="00A74A17">
        <w:rPr>
          <w:rFonts w:ascii="Times New Roman" w:hAnsi="Times New Roman"/>
          <w:b/>
          <w:bCs/>
          <w:sz w:val="22"/>
          <w:szCs w:val="22"/>
          <w:lang w:bidi="mr-IN"/>
        </w:rPr>
        <w:t xml:space="preserve">Practical: </w:t>
      </w:r>
      <w:r w:rsidRPr="00A74A17">
        <w:rPr>
          <w:rFonts w:ascii="Times New Roman" w:hAnsi="Times New Roman"/>
          <w:bCs/>
          <w:sz w:val="22"/>
          <w:szCs w:val="22"/>
          <w:lang w:bidi="mr-IN"/>
        </w:rPr>
        <w:t xml:space="preserve">Crop  planning,  raising  field  crops  in  multiple  cropping  systems:  Field  preparation,  seed, treatment,  nursery  raising,  sowing,  nutrient,  water and weed management  and management  of  insect-pests  diseases  of  crops,  harvesting,  threshing, drying winnowing, storage and marketing of produce. The emphasis will be given to seed production, mechanization, resource conservation and integrated nutrient, insect-pest and disease management technologies. Preparation of balance sheet including cost of cultivation, net returns per student as well as per team of 8-10 students. </w:t>
      </w:r>
    </w:p>
    <w:p w:rsidR="00F96708" w:rsidRPr="00A74A17" w:rsidRDefault="00F96708" w:rsidP="00BD7172">
      <w:pPr>
        <w:pStyle w:val="BodyText"/>
        <w:spacing w:line="240" w:lineRule="auto"/>
        <w:ind w:firstLine="720"/>
        <w:rPr>
          <w:rFonts w:ascii="Times New Roman" w:hAnsi="Times New Roman"/>
          <w:bCs/>
          <w:sz w:val="22"/>
          <w:szCs w:val="22"/>
          <w:lang w:bidi="mr-IN"/>
        </w:rPr>
      </w:pPr>
      <w:r w:rsidRPr="00A74A17">
        <w:rPr>
          <w:rFonts w:ascii="Times New Roman" w:hAnsi="Times New Roman"/>
          <w:bCs/>
          <w:sz w:val="22"/>
          <w:szCs w:val="22"/>
          <w:lang w:bidi="mr-IN"/>
        </w:rPr>
        <w:t xml:space="preserve">(To get practical oriented knowledge to the student, 0.02 ha. area per student will be allotted for raising </w:t>
      </w:r>
      <w:r w:rsidRPr="00A74A17">
        <w:rPr>
          <w:rFonts w:ascii="Times New Roman" w:hAnsi="Times New Roman"/>
          <w:bCs/>
          <w:i/>
          <w:iCs/>
          <w:sz w:val="22"/>
          <w:szCs w:val="22"/>
          <w:lang w:bidi="mr-IN"/>
        </w:rPr>
        <w:t xml:space="preserve">rabi </w:t>
      </w:r>
      <w:r w:rsidRPr="00A74A17">
        <w:rPr>
          <w:rFonts w:ascii="Times New Roman" w:hAnsi="Times New Roman"/>
          <w:bCs/>
          <w:sz w:val="22"/>
          <w:szCs w:val="22"/>
          <w:lang w:bidi="mr-IN"/>
        </w:rPr>
        <w:t xml:space="preserve">crops of the region. The student has to raise the crop from sowing to harvesting threshing, drying, winnowing, storage and preparation of produce for marketing. Also he has to study the cost of cultivation, net return per student as well as per team of a group of students.)  </w:t>
      </w:r>
    </w:p>
    <w:p w:rsidR="00F96708" w:rsidRPr="00A74A17" w:rsidRDefault="00F96708" w:rsidP="00BD7172">
      <w:pPr>
        <w:pStyle w:val="BodyText"/>
        <w:spacing w:line="240" w:lineRule="auto"/>
        <w:rPr>
          <w:rFonts w:ascii="Book Antiqua" w:hAnsi="Book Antiqua" w:cs="Aparajita"/>
          <w:b/>
          <w:sz w:val="22"/>
          <w:szCs w:val="22"/>
        </w:rPr>
      </w:pPr>
      <w:r w:rsidRPr="00A74A17">
        <w:rPr>
          <w:rFonts w:ascii="Book Antiqua" w:hAnsi="Book Antiqua" w:cs="Aparajita"/>
          <w:b/>
          <w:sz w:val="22"/>
          <w:szCs w:val="22"/>
        </w:rPr>
        <w:t>Teaching Schedule</w:t>
      </w:r>
    </w:p>
    <w:p w:rsidR="00F96708" w:rsidRPr="00A74A17" w:rsidRDefault="00F96708" w:rsidP="00BD7172">
      <w:pPr>
        <w:pStyle w:val="BodyText"/>
        <w:spacing w:line="240" w:lineRule="auto"/>
        <w:ind w:firstLine="720"/>
        <w:rPr>
          <w:rFonts w:ascii="Book Antiqua" w:hAnsi="Book Antiqua" w:cs="Aparajita"/>
          <w:b/>
          <w:color w:val="0000FF"/>
          <w:sz w:val="22"/>
          <w:szCs w:val="22"/>
        </w:rPr>
      </w:pPr>
      <w:r w:rsidRPr="00A74A17">
        <w:rPr>
          <w:rFonts w:ascii="Book Antiqua" w:hAnsi="Book Antiqua" w:cs="Aparajita"/>
          <w:b/>
          <w:sz w:val="22"/>
          <w:szCs w:val="22"/>
        </w:rPr>
        <w:t xml:space="preserve">Practical </w:t>
      </w:r>
    </w:p>
    <w:p w:rsidR="00F96708" w:rsidRPr="00A74A17" w:rsidRDefault="00F96708" w:rsidP="00BD7172">
      <w:pPr>
        <w:pStyle w:val="BodyText"/>
        <w:spacing w:line="240" w:lineRule="auto"/>
        <w:ind w:firstLine="720"/>
        <w:rPr>
          <w:rFonts w:ascii="Book Antiqua" w:hAnsi="Book Antiqua" w:cs="Aparajita"/>
          <w:b/>
          <w:sz w:val="22"/>
          <w:szCs w:val="22"/>
        </w:rPr>
      </w:pPr>
    </w:p>
    <w:tbl>
      <w:tblPr>
        <w:tblW w:w="5000" w:type="pct"/>
        <w:tblCellMar>
          <w:left w:w="0" w:type="dxa"/>
          <w:right w:w="0" w:type="dxa"/>
        </w:tblCellMar>
        <w:tblLook w:val="04A0"/>
      </w:tblPr>
      <w:tblGrid>
        <w:gridCol w:w="1431"/>
        <w:gridCol w:w="8097"/>
      </w:tblGrid>
      <w:tr w:rsidR="00F96708" w:rsidRPr="00A74A17" w:rsidTr="00F96708">
        <w:trPr>
          <w:trHeight w:val="371"/>
          <w:tblHeader/>
        </w:trPr>
        <w:tc>
          <w:tcPr>
            <w:tcW w:w="751" w:type="pct"/>
            <w:tcBorders>
              <w:top w:val="single" w:sz="8" w:space="0" w:color="000000"/>
              <w:left w:val="single" w:sz="8" w:space="0" w:color="000000"/>
              <w:bottom w:val="single" w:sz="8" w:space="0" w:color="000000"/>
              <w:right w:val="single" w:sz="8" w:space="0" w:color="000000"/>
            </w:tcBorders>
            <w:shd w:val="clear" w:color="auto" w:fill="auto"/>
            <w:tcMar>
              <w:top w:w="14" w:type="dxa"/>
              <w:left w:w="84" w:type="dxa"/>
              <w:bottom w:w="0" w:type="dxa"/>
              <w:right w:w="84" w:type="dxa"/>
            </w:tcMar>
            <w:hideMark/>
          </w:tcPr>
          <w:p w:rsidR="00F96708" w:rsidRPr="00A74A17" w:rsidRDefault="00F96708" w:rsidP="00BD7172">
            <w:pPr>
              <w:spacing w:after="0" w:line="240" w:lineRule="auto"/>
              <w:rPr>
                <w:rFonts w:ascii="Times New Roman" w:eastAsia="Times New Roman" w:hAnsi="Times New Roman"/>
                <w:b/>
                <w:szCs w:val="22"/>
                <w:lang w:eastAsia="en-IN"/>
              </w:rPr>
            </w:pPr>
            <w:r w:rsidRPr="00A74A17">
              <w:rPr>
                <w:rFonts w:ascii="Times New Roman" w:eastAsia="Times New Roman" w:hAnsi="Times New Roman"/>
                <w:b/>
                <w:bCs/>
                <w:kern w:val="24"/>
                <w:szCs w:val="22"/>
                <w:lang w:eastAsia="en-IN"/>
              </w:rPr>
              <w:t xml:space="preserve">Experiment </w:t>
            </w:r>
          </w:p>
        </w:tc>
        <w:tc>
          <w:tcPr>
            <w:tcW w:w="4249" w:type="pct"/>
            <w:tcBorders>
              <w:top w:val="single" w:sz="8" w:space="0" w:color="000000"/>
              <w:left w:val="single" w:sz="8" w:space="0" w:color="000000"/>
              <w:bottom w:val="single" w:sz="8" w:space="0" w:color="000000"/>
              <w:right w:val="single" w:sz="8" w:space="0" w:color="000000"/>
            </w:tcBorders>
            <w:shd w:val="clear" w:color="auto" w:fill="auto"/>
            <w:tcMar>
              <w:top w:w="14" w:type="dxa"/>
              <w:left w:w="84" w:type="dxa"/>
              <w:bottom w:w="0" w:type="dxa"/>
              <w:right w:w="84" w:type="dxa"/>
            </w:tcMar>
            <w:hideMark/>
          </w:tcPr>
          <w:p w:rsidR="00F96708" w:rsidRPr="00A74A17" w:rsidRDefault="00F96708" w:rsidP="00BD7172">
            <w:pPr>
              <w:spacing w:after="0" w:line="240" w:lineRule="auto"/>
              <w:jc w:val="center"/>
              <w:rPr>
                <w:rFonts w:ascii="Times New Roman" w:eastAsia="Times New Roman" w:hAnsi="Times New Roman"/>
                <w:b/>
                <w:szCs w:val="22"/>
                <w:lang w:eastAsia="en-IN"/>
              </w:rPr>
            </w:pPr>
            <w:r w:rsidRPr="00A74A17">
              <w:rPr>
                <w:rFonts w:ascii="Times New Roman" w:eastAsia="Times New Roman" w:hAnsi="Times New Roman"/>
                <w:b/>
                <w:bCs/>
                <w:kern w:val="24"/>
                <w:szCs w:val="22"/>
                <w:lang w:eastAsia="en-IN"/>
              </w:rPr>
              <w:t xml:space="preserve">Topic </w:t>
            </w:r>
          </w:p>
        </w:tc>
      </w:tr>
      <w:tr w:rsidR="00F96708" w:rsidRPr="00A74A17" w:rsidTr="00F96708">
        <w:trPr>
          <w:trHeight w:val="578"/>
        </w:trPr>
        <w:tc>
          <w:tcPr>
            <w:tcW w:w="751" w:type="pct"/>
            <w:tcBorders>
              <w:top w:val="single" w:sz="8" w:space="0" w:color="000000"/>
              <w:left w:val="single" w:sz="8" w:space="0" w:color="000000"/>
              <w:bottom w:val="single" w:sz="8" w:space="0" w:color="000000"/>
              <w:right w:val="single" w:sz="8" w:space="0" w:color="000000"/>
            </w:tcBorders>
            <w:shd w:val="clear" w:color="auto" w:fill="auto"/>
            <w:tcMar>
              <w:top w:w="14" w:type="dxa"/>
              <w:left w:w="84" w:type="dxa"/>
              <w:bottom w:w="0" w:type="dxa"/>
              <w:right w:w="84" w:type="dxa"/>
            </w:tcMar>
            <w:hideMark/>
          </w:tcPr>
          <w:p w:rsidR="00F96708" w:rsidRPr="00A74A17" w:rsidRDefault="00F96708" w:rsidP="00BD7172">
            <w:pPr>
              <w:pStyle w:val="NormalWeb"/>
              <w:spacing w:before="0" w:beforeAutospacing="0" w:after="0" w:afterAutospacing="0"/>
              <w:jc w:val="center"/>
              <w:rPr>
                <w:sz w:val="22"/>
                <w:szCs w:val="22"/>
              </w:rPr>
            </w:pPr>
            <w:r w:rsidRPr="00A74A17">
              <w:rPr>
                <w:color w:val="000000"/>
                <w:kern w:val="24"/>
                <w:sz w:val="22"/>
                <w:szCs w:val="22"/>
              </w:rPr>
              <w:t>1</w:t>
            </w:r>
            <w:r w:rsidRPr="00A74A17">
              <w:rPr>
                <w:color w:val="000000"/>
                <w:kern w:val="24"/>
                <w:sz w:val="22"/>
                <w:szCs w:val="22"/>
                <w:lang w:val="en-IN"/>
              </w:rPr>
              <w:t xml:space="preserve"> </w:t>
            </w:r>
          </w:p>
        </w:tc>
        <w:tc>
          <w:tcPr>
            <w:tcW w:w="4249" w:type="pct"/>
            <w:tcBorders>
              <w:top w:val="single" w:sz="8" w:space="0" w:color="000000"/>
              <w:left w:val="single" w:sz="8" w:space="0" w:color="000000"/>
              <w:bottom w:val="single" w:sz="8" w:space="0" w:color="000000"/>
              <w:right w:val="single" w:sz="8" w:space="0" w:color="000000"/>
            </w:tcBorders>
            <w:shd w:val="clear" w:color="auto" w:fill="auto"/>
            <w:tcMar>
              <w:top w:w="14" w:type="dxa"/>
              <w:left w:w="84" w:type="dxa"/>
              <w:bottom w:w="0" w:type="dxa"/>
              <w:right w:w="84" w:type="dxa"/>
            </w:tcMar>
            <w:hideMark/>
          </w:tcPr>
          <w:p w:rsidR="00F96708" w:rsidRPr="00A74A17" w:rsidRDefault="00F96708" w:rsidP="00BD7172">
            <w:pPr>
              <w:pStyle w:val="NormalWeb"/>
              <w:spacing w:before="0" w:beforeAutospacing="0" w:after="0" w:afterAutospacing="0"/>
              <w:rPr>
                <w:sz w:val="22"/>
                <w:szCs w:val="22"/>
              </w:rPr>
            </w:pPr>
            <w:r w:rsidRPr="00A74A17">
              <w:rPr>
                <w:color w:val="000000"/>
                <w:kern w:val="24"/>
                <w:sz w:val="22"/>
                <w:szCs w:val="22"/>
              </w:rPr>
              <w:t>Introduction, aims and objectives of practical crop production –  Allotment of plot and its history.</w:t>
            </w:r>
            <w:r w:rsidRPr="00A74A17">
              <w:rPr>
                <w:color w:val="000000"/>
                <w:kern w:val="24"/>
                <w:sz w:val="22"/>
                <w:szCs w:val="22"/>
                <w:lang w:val="en-IN"/>
              </w:rPr>
              <w:t xml:space="preserve"> </w:t>
            </w:r>
          </w:p>
        </w:tc>
      </w:tr>
      <w:tr w:rsidR="00F96708" w:rsidRPr="00A74A17" w:rsidTr="00F96708">
        <w:trPr>
          <w:trHeight w:val="335"/>
        </w:trPr>
        <w:tc>
          <w:tcPr>
            <w:tcW w:w="751" w:type="pct"/>
            <w:tcBorders>
              <w:top w:val="single" w:sz="8" w:space="0" w:color="000000"/>
              <w:left w:val="single" w:sz="8" w:space="0" w:color="000000"/>
              <w:bottom w:val="single" w:sz="8" w:space="0" w:color="000000"/>
              <w:right w:val="single" w:sz="8" w:space="0" w:color="000000"/>
            </w:tcBorders>
            <w:shd w:val="clear" w:color="auto" w:fill="auto"/>
            <w:tcMar>
              <w:top w:w="14" w:type="dxa"/>
              <w:left w:w="84" w:type="dxa"/>
              <w:bottom w:w="0" w:type="dxa"/>
              <w:right w:w="84" w:type="dxa"/>
            </w:tcMar>
            <w:hideMark/>
          </w:tcPr>
          <w:p w:rsidR="00F96708" w:rsidRPr="00A74A17" w:rsidRDefault="00F96708" w:rsidP="00BD7172">
            <w:pPr>
              <w:pStyle w:val="NormalWeb"/>
              <w:spacing w:before="0" w:beforeAutospacing="0" w:after="0" w:afterAutospacing="0"/>
              <w:jc w:val="center"/>
              <w:rPr>
                <w:sz w:val="22"/>
                <w:szCs w:val="22"/>
              </w:rPr>
            </w:pPr>
            <w:r w:rsidRPr="00A74A17">
              <w:rPr>
                <w:color w:val="000000"/>
                <w:kern w:val="24"/>
                <w:sz w:val="22"/>
                <w:szCs w:val="22"/>
              </w:rPr>
              <w:t>2</w:t>
            </w:r>
          </w:p>
        </w:tc>
        <w:tc>
          <w:tcPr>
            <w:tcW w:w="4249" w:type="pct"/>
            <w:tcBorders>
              <w:top w:val="single" w:sz="8" w:space="0" w:color="000000"/>
              <w:left w:val="single" w:sz="8" w:space="0" w:color="000000"/>
              <w:bottom w:val="single" w:sz="8" w:space="0" w:color="000000"/>
              <w:right w:val="single" w:sz="8" w:space="0" w:color="000000"/>
            </w:tcBorders>
            <w:shd w:val="clear" w:color="auto" w:fill="auto"/>
            <w:tcMar>
              <w:top w:w="14" w:type="dxa"/>
              <w:left w:w="84" w:type="dxa"/>
              <w:bottom w:w="0" w:type="dxa"/>
              <w:right w:w="84" w:type="dxa"/>
            </w:tcMar>
            <w:hideMark/>
          </w:tcPr>
          <w:p w:rsidR="00F96708" w:rsidRPr="00A74A17" w:rsidRDefault="00F96708" w:rsidP="00BD7172">
            <w:pPr>
              <w:pStyle w:val="NormalWeb"/>
              <w:spacing w:before="0" w:beforeAutospacing="0" w:after="0" w:afterAutospacing="0"/>
              <w:rPr>
                <w:sz w:val="22"/>
                <w:szCs w:val="22"/>
              </w:rPr>
            </w:pPr>
            <w:r w:rsidRPr="00A74A17">
              <w:rPr>
                <w:color w:val="000000"/>
                <w:kern w:val="24"/>
                <w:sz w:val="22"/>
                <w:szCs w:val="22"/>
              </w:rPr>
              <w:t xml:space="preserve">Study of seed production of </w:t>
            </w:r>
            <w:r w:rsidRPr="00A74A17">
              <w:rPr>
                <w:i/>
                <w:iCs/>
                <w:color w:val="000000"/>
                <w:kern w:val="24"/>
                <w:sz w:val="22"/>
                <w:szCs w:val="22"/>
              </w:rPr>
              <w:t>rabi</w:t>
            </w:r>
            <w:r w:rsidRPr="00A74A17">
              <w:rPr>
                <w:color w:val="000000"/>
                <w:kern w:val="24"/>
                <w:sz w:val="22"/>
                <w:szCs w:val="22"/>
              </w:rPr>
              <w:t xml:space="preserve"> crops</w:t>
            </w:r>
            <w:r w:rsidRPr="00A74A17">
              <w:rPr>
                <w:color w:val="000000"/>
                <w:kern w:val="24"/>
                <w:sz w:val="22"/>
                <w:szCs w:val="22"/>
                <w:lang w:val="en-IN"/>
              </w:rPr>
              <w:t xml:space="preserve"> </w:t>
            </w:r>
          </w:p>
        </w:tc>
      </w:tr>
      <w:tr w:rsidR="00F96708" w:rsidRPr="00A74A17" w:rsidTr="00F96708">
        <w:trPr>
          <w:trHeight w:val="326"/>
        </w:trPr>
        <w:tc>
          <w:tcPr>
            <w:tcW w:w="751" w:type="pct"/>
            <w:tcBorders>
              <w:top w:val="single" w:sz="8" w:space="0" w:color="000000"/>
              <w:left w:val="single" w:sz="8" w:space="0" w:color="000000"/>
              <w:bottom w:val="single" w:sz="8" w:space="0" w:color="000000"/>
              <w:right w:val="single" w:sz="8" w:space="0" w:color="000000"/>
            </w:tcBorders>
            <w:shd w:val="clear" w:color="auto" w:fill="auto"/>
            <w:tcMar>
              <w:top w:w="14" w:type="dxa"/>
              <w:left w:w="84" w:type="dxa"/>
              <w:bottom w:w="0" w:type="dxa"/>
              <w:right w:w="84" w:type="dxa"/>
            </w:tcMar>
            <w:hideMark/>
          </w:tcPr>
          <w:p w:rsidR="00F96708" w:rsidRPr="00A74A17" w:rsidRDefault="00F96708" w:rsidP="00BD7172">
            <w:pPr>
              <w:pStyle w:val="NormalWeb"/>
              <w:spacing w:before="0" w:beforeAutospacing="0" w:after="0" w:afterAutospacing="0"/>
              <w:jc w:val="center"/>
              <w:rPr>
                <w:sz w:val="22"/>
                <w:szCs w:val="22"/>
              </w:rPr>
            </w:pPr>
            <w:r w:rsidRPr="00A74A17">
              <w:rPr>
                <w:color w:val="000000"/>
                <w:kern w:val="24"/>
                <w:sz w:val="22"/>
                <w:szCs w:val="22"/>
              </w:rPr>
              <w:t>3</w:t>
            </w:r>
            <w:r w:rsidRPr="00A74A17">
              <w:rPr>
                <w:color w:val="000000"/>
                <w:kern w:val="24"/>
                <w:sz w:val="22"/>
                <w:szCs w:val="22"/>
                <w:lang w:val="en-IN"/>
              </w:rPr>
              <w:t xml:space="preserve"> </w:t>
            </w:r>
          </w:p>
        </w:tc>
        <w:tc>
          <w:tcPr>
            <w:tcW w:w="4249" w:type="pct"/>
            <w:tcBorders>
              <w:top w:val="single" w:sz="8" w:space="0" w:color="000000"/>
              <w:left w:val="single" w:sz="8" w:space="0" w:color="000000"/>
              <w:bottom w:val="single" w:sz="8" w:space="0" w:color="000000"/>
              <w:right w:val="single" w:sz="8" w:space="0" w:color="000000"/>
            </w:tcBorders>
            <w:shd w:val="clear" w:color="auto" w:fill="auto"/>
            <w:tcMar>
              <w:top w:w="14" w:type="dxa"/>
              <w:left w:w="84" w:type="dxa"/>
              <w:bottom w:w="0" w:type="dxa"/>
              <w:right w:w="84" w:type="dxa"/>
            </w:tcMar>
            <w:hideMark/>
          </w:tcPr>
          <w:p w:rsidR="00F96708" w:rsidRPr="00A74A17" w:rsidRDefault="00F96708" w:rsidP="00BD7172">
            <w:pPr>
              <w:pStyle w:val="NormalWeb"/>
              <w:spacing w:before="0" w:beforeAutospacing="0" w:after="0" w:afterAutospacing="0"/>
              <w:rPr>
                <w:sz w:val="22"/>
                <w:szCs w:val="22"/>
              </w:rPr>
            </w:pPr>
            <w:r w:rsidRPr="00A74A17">
              <w:rPr>
                <w:color w:val="000000"/>
                <w:kern w:val="24"/>
                <w:sz w:val="22"/>
                <w:szCs w:val="22"/>
              </w:rPr>
              <w:t xml:space="preserve">Study of mechanization and  resource conservation of </w:t>
            </w:r>
            <w:r w:rsidRPr="00A74A17">
              <w:rPr>
                <w:i/>
                <w:iCs/>
                <w:color w:val="000000"/>
                <w:kern w:val="24"/>
                <w:sz w:val="22"/>
                <w:szCs w:val="22"/>
              </w:rPr>
              <w:t>rabi</w:t>
            </w:r>
            <w:r w:rsidRPr="00A74A17">
              <w:rPr>
                <w:color w:val="000000"/>
                <w:kern w:val="24"/>
                <w:sz w:val="22"/>
                <w:szCs w:val="22"/>
              </w:rPr>
              <w:t xml:space="preserve"> crops</w:t>
            </w:r>
            <w:r w:rsidRPr="00A74A17">
              <w:rPr>
                <w:color w:val="000000"/>
                <w:kern w:val="24"/>
                <w:sz w:val="22"/>
                <w:szCs w:val="22"/>
                <w:lang w:val="en-IN"/>
              </w:rPr>
              <w:t xml:space="preserve"> </w:t>
            </w:r>
          </w:p>
        </w:tc>
      </w:tr>
      <w:tr w:rsidR="00F96708" w:rsidRPr="00A74A17" w:rsidTr="00F96708">
        <w:trPr>
          <w:trHeight w:val="317"/>
        </w:trPr>
        <w:tc>
          <w:tcPr>
            <w:tcW w:w="751" w:type="pct"/>
            <w:tcBorders>
              <w:top w:val="single" w:sz="8" w:space="0" w:color="000000"/>
              <w:left w:val="single" w:sz="8" w:space="0" w:color="000000"/>
              <w:bottom w:val="single" w:sz="8" w:space="0" w:color="000000"/>
              <w:right w:val="single" w:sz="8" w:space="0" w:color="000000"/>
            </w:tcBorders>
            <w:shd w:val="clear" w:color="auto" w:fill="auto"/>
            <w:tcMar>
              <w:top w:w="14" w:type="dxa"/>
              <w:left w:w="84" w:type="dxa"/>
              <w:bottom w:w="0" w:type="dxa"/>
              <w:right w:w="84" w:type="dxa"/>
            </w:tcMar>
            <w:hideMark/>
          </w:tcPr>
          <w:p w:rsidR="00F96708" w:rsidRPr="00A74A17" w:rsidRDefault="00F96708" w:rsidP="00BD7172">
            <w:pPr>
              <w:pStyle w:val="NormalWeb"/>
              <w:spacing w:before="0" w:beforeAutospacing="0" w:after="0" w:afterAutospacing="0"/>
              <w:jc w:val="center"/>
              <w:rPr>
                <w:sz w:val="22"/>
                <w:szCs w:val="22"/>
              </w:rPr>
            </w:pPr>
            <w:r w:rsidRPr="00A74A17">
              <w:rPr>
                <w:color w:val="000000"/>
                <w:kern w:val="24"/>
                <w:sz w:val="22"/>
                <w:szCs w:val="22"/>
              </w:rPr>
              <w:t>4</w:t>
            </w:r>
            <w:r w:rsidRPr="00A74A17">
              <w:rPr>
                <w:color w:val="000000"/>
                <w:kern w:val="24"/>
                <w:sz w:val="22"/>
                <w:szCs w:val="22"/>
                <w:lang w:val="en-IN"/>
              </w:rPr>
              <w:t xml:space="preserve"> </w:t>
            </w:r>
          </w:p>
        </w:tc>
        <w:tc>
          <w:tcPr>
            <w:tcW w:w="4249" w:type="pct"/>
            <w:tcBorders>
              <w:top w:val="single" w:sz="8" w:space="0" w:color="000000"/>
              <w:left w:val="single" w:sz="8" w:space="0" w:color="000000"/>
              <w:bottom w:val="single" w:sz="8" w:space="0" w:color="000000"/>
              <w:right w:val="single" w:sz="8" w:space="0" w:color="000000"/>
            </w:tcBorders>
            <w:shd w:val="clear" w:color="auto" w:fill="auto"/>
            <w:tcMar>
              <w:top w:w="14" w:type="dxa"/>
              <w:left w:w="84" w:type="dxa"/>
              <w:bottom w:w="0" w:type="dxa"/>
              <w:right w:w="84" w:type="dxa"/>
            </w:tcMar>
            <w:hideMark/>
          </w:tcPr>
          <w:p w:rsidR="00F96708" w:rsidRPr="00A74A17" w:rsidRDefault="00F96708" w:rsidP="00BD7172">
            <w:pPr>
              <w:pStyle w:val="NormalWeb"/>
              <w:spacing w:before="0" w:beforeAutospacing="0" w:after="0" w:afterAutospacing="0"/>
              <w:rPr>
                <w:sz w:val="22"/>
                <w:szCs w:val="22"/>
              </w:rPr>
            </w:pPr>
            <w:r w:rsidRPr="00A74A17">
              <w:rPr>
                <w:color w:val="000000"/>
                <w:kern w:val="24"/>
                <w:sz w:val="22"/>
                <w:szCs w:val="22"/>
              </w:rPr>
              <w:t>Study of physical and chemical properties of the allotted plot to the students.</w:t>
            </w:r>
            <w:r w:rsidRPr="00A74A17">
              <w:rPr>
                <w:color w:val="000000"/>
                <w:kern w:val="24"/>
                <w:sz w:val="22"/>
                <w:szCs w:val="22"/>
                <w:lang w:val="en-IN"/>
              </w:rPr>
              <w:t xml:space="preserve"> </w:t>
            </w:r>
          </w:p>
        </w:tc>
      </w:tr>
      <w:tr w:rsidR="00F96708" w:rsidRPr="00A74A17" w:rsidTr="00F96708">
        <w:trPr>
          <w:trHeight w:val="326"/>
        </w:trPr>
        <w:tc>
          <w:tcPr>
            <w:tcW w:w="751" w:type="pct"/>
            <w:tcBorders>
              <w:top w:val="single" w:sz="8" w:space="0" w:color="000000"/>
              <w:left w:val="single" w:sz="8" w:space="0" w:color="000000"/>
              <w:bottom w:val="single" w:sz="8" w:space="0" w:color="000000"/>
              <w:right w:val="single" w:sz="8" w:space="0" w:color="000000"/>
            </w:tcBorders>
            <w:shd w:val="clear" w:color="auto" w:fill="auto"/>
            <w:tcMar>
              <w:top w:w="14" w:type="dxa"/>
              <w:left w:w="84" w:type="dxa"/>
              <w:bottom w:w="0" w:type="dxa"/>
              <w:right w:w="84" w:type="dxa"/>
            </w:tcMar>
            <w:hideMark/>
          </w:tcPr>
          <w:p w:rsidR="00F96708" w:rsidRPr="00A74A17" w:rsidRDefault="00F96708" w:rsidP="00BD7172">
            <w:pPr>
              <w:pStyle w:val="NormalWeb"/>
              <w:spacing w:before="0" w:beforeAutospacing="0" w:after="0" w:afterAutospacing="0"/>
              <w:jc w:val="center"/>
              <w:rPr>
                <w:sz w:val="22"/>
                <w:szCs w:val="22"/>
              </w:rPr>
            </w:pPr>
            <w:r w:rsidRPr="00A74A17">
              <w:rPr>
                <w:color w:val="000000"/>
                <w:kern w:val="24"/>
                <w:sz w:val="22"/>
                <w:szCs w:val="22"/>
              </w:rPr>
              <w:t>5</w:t>
            </w:r>
            <w:r w:rsidRPr="00A74A17">
              <w:rPr>
                <w:color w:val="000000"/>
                <w:kern w:val="24"/>
                <w:sz w:val="22"/>
                <w:szCs w:val="22"/>
                <w:lang w:val="en-IN"/>
              </w:rPr>
              <w:t xml:space="preserve"> </w:t>
            </w:r>
          </w:p>
        </w:tc>
        <w:tc>
          <w:tcPr>
            <w:tcW w:w="4249" w:type="pct"/>
            <w:tcBorders>
              <w:top w:val="single" w:sz="8" w:space="0" w:color="000000"/>
              <w:left w:val="single" w:sz="8" w:space="0" w:color="000000"/>
              <w:bottom w:val="single" w:sz="8" w:space="0" w:color="000000"/>
              <w:right w:val="single" w:sz="8" w:space="0" w:color="000000"/>
            </w:tcBorders>
            <w:shd w:val="clear" w:color="auto" w:fill="auto"/>
            <w:tcMar>
              <w:top w:w="14" w:type="dxa"/>
              <w:left w:w="84" w:type="dxa"/>
              <w:bottom w:w="0" w:type="dxa"/>
              <w:right w:w="84" w:type="dxa"/>
            </w:tcMar>
            <w:hideMark/>
          </w:tcPr>
          <w:p w:rsidR="00F96708" w:rsidRPr="00A74A17" w:rsidRDefault="00F96708" w:rsidP="00BD7172">
            <w:pPr>
              <w:pStyle w:val="NormalWeb"/>
              <w:spacing w:before="0" w:beforeAutospacing="0" w:after="0" w:afterAutospacing="0"/>
              <w:rPr>
                <w:sz w:val="22"/>
                <w:szCs w:val="22"/>
              </w:rPr>
            </w:pPr>
            <w:r w:rsidRPr="00A74A17">
              <w:rPr>
                <w:color w:val="000000"/>
                <w:kern w:val="24"/>
                <w:sz w:val="22"/>
                <w:szCs w:val="22"/>
              </w:rPr>
              <w:t xml:space="preserve">Study of package of practices for growing </w:t>
            </w:r>
            <w:r w:rsidRPr="00A74A17">
              <w:rPr>
                <w:i/>
                <w:iCs/>
                <w:color w:val="000000"/>
                <w:kern w:val="24"/>
                <w:sz w:val="22"/>
                <w:szCs w:val="22"/>
              </w:rPr>
              <w:t>rabi</w:t>
            </w:r>
            <w:r w:rsidRPr="00A74A17">
              <w:rPr>
                <w:color w:val="000000"/>
                <w:kern w:val="24"/>
                <w:sz w:val="22"/>
                <w:szCs w:val="22"/>
              </w:rPr>
              <w:t xml:space="preserve"> crop (timely, late and rainfed).</w:t>
            </w:r>
            <w:r w:rsidRPr="00A74A17">
              <w:rPr>
                <w:color w:val="000000"/>
                <w:kern w:val="24"/>
                <w:sz w:val="22"/>
                <w:szCs w:val="22"/>
                <w:lang w:val="en-IN"/>
              </w:rPr>
              <w:t xml:space="preserve"> </w:t>
            </w:r>
          </w:p>
        </w:tc>
      </w:tr>
      <w:tr w:rsidR="00F96708" w:rsidRPr="00A74A17" w:rsidTr="00F96708">
        <w:trPr>
          <w:trHeight w:val="335"/>
        </w:trPr>
        <w:tc>
          <w:tcPr>
            <w:tcW w:w="751" w:type="pct"/>
            <w:tcBorders>
              <w:top w:val="single" w:sz="8" w:space="0" w:color="000000"/>
              <w:left w:val="single" w:sz="8" w:space="0" w:color="000000"/>
              <w:bottom w:val="single" w:sz="8" w:space="0" w:color="000000"/>
              <w:right w:val="single" w:sz="8" w:space="0" w:color="000000"/>
            </w:tcBorders>
            <w:shd w:val="clear" w:color="auto" w:fill="auto"/>
            <w:tcMar>
              <w:top w:w="14" w:type="dxa"/>
              <w:left w:w="84" w:type="dxa"/>
              <w:bottom w:w="0" w:type="dxa"/>
              <w:right w:w="84" w:type="dxa"/>
            </w:tcMar>
            <w:hideMark/>
          </w:tcPr>
          <w:p w:rsidR="00F96708" w:rsidRPr="00A74A17" w:rsidRDefault="00F96708" w:rsidP="00BD7172">
            <w:pPr>
              <w:pStyle w:val="NormalWeb"/>
              <w:spacing w:before="0" w:beforeAutospacing="0" w:after="0" w:afterAutospacing="0"/>
              <w:jc w:val="center"/>
              <w:rPr>
                <w:sz w:val="22"/>
                <w:szCs w:val="22"/>
              </w:rPr>
            </w:pPr>
            <w:r w:rsidRPr="00A74A17">
              <w:rPr>
                <w:color w:val="000000"/>
                <w:kern w:val="24"/>
                <w:sz w:val="22"/>
                <w:szCs w:val="22"/>
              </w:rPr>
              <w:t>6</w:t>
            </w:r>
            <w:r w:rsidRPr="00A74A17">
              <w:rPr>
                <w:color w:val="000000"/>
                <w:kern w:val="24"/>
                <w:sz w:val="22"/>
                <w:szCs w:val="22"/>
                <w:lang w:val="en-IN"/>
              </w:rPr>
              <w:t xml:space="preserve"> </w:t>
            </w:r>
          </w:p>
        </w:tc>
        <w:tc>
          <w:tcPr>
            <w:tcW w:w="4249" w:type="pct"/>
            <w:tcBorders>
              <w:top w:val="single" w:sz="8" w:space="0" w:color="000000"/>
              <w:left w:val="single" w:sz="8" w:space="0" w:color="000000"/>
              <w:bottom w:val="single" w:sz="8" w:space="0" w:color="000000"/>
              <w:right w:val="single" w:sz="8" w:space="0" w:color="000000"/>
            </w:tcBorders>
            <w:shd w:val="clear" w:color="auto" w:fill="auto"/>
            <w:tcMar>
              <w:top w:w="14" w:type="dxa"/>
              <w:left w:w="84" w:type="dxa"/>
              <w:bottom w:w="0" w:type="dxa"/>
              <w:right w:w="84" w:type="dxa"/>
            </w:tcMar>
            <w:hideMark/>
          </w:tcPr>
          <w:p w:rsidR="00F96708" w:rsidRPr="00A74A17" w:rsidRDefault="00F96708" w:rsidP="00BD7172">
            <w:pPr>
              <w:pStyle w:val="NormalWeb"/>
              <w:spacing w:before="0" w:beforeAutospacing="0" w:after="0" w:afterAutospacing="0"/>
              <w:rPr>
                <w:sz w:val="22"/>
                <w:szCs w:val="22"/>
              </w:rPr>
            </w:pPr>
            <w:r w:rsidRPr="00A74A17">
              <w:rPr>
                <w:color w:val="000000"/>
                <w:kern w:val="24"/>
                <w:sz w:val="22"/>
                <w:szCs w:val="22"/>
              </w:rPr>
              <w:t xml:space="preserve">Preparation of calendar of operation for </w:t>
            </w:r>
            <w:r w:rsidRPr="00A74A17">
              <w:rPr>
                <w:i/>
                <w:iCs/>
                <w:color w:val="000000"/>
                <w:kern w:val="24"/>
                <w:sz w:val="22"/>
                <w:szCs w:val="22"/>
              </w:rPr>
              <w:t>rabi</w:t>
            </w:r>
            <w:r w:rsidRPr="00A74A17">
              <w:rPr>
                <w:color w:val="000000"/>
                <w:kern w:val="24"/>
                <w:sz w:val="22"/>
                <w:szCs w:val="22"/>
              </w:rPr>
              <w:t xml:space="preserve"> crop.</w:t>
            </w:r>
            <w:r w:rsidRPr="00A74A17">
              <w:rPr>
                <w:color w:val="000000"/>
                <w:kern w:val="24"/>
                <w:sz w:val="22"/>
                <w:szCs w:val="22"/>
                <w:lang w:val="en-IN"/>
              </w:rPr>
              <w:t xml:space="preserve"> </w:t>
            </w:r>
          </w:p>
        </w:tc>
      </w:tr>
      <w:tr w:rsidR="00F96708" w:rsidRPr="00A74A17" w:rsidTr="00F96708">
        <w:trPr>
          <w:trHeight w:val="326"/>
        </w:trPr>
        <w:tc>
          <w:tcPr>
            <w:tcW w:w="751" w:type="pct"/>
            <w:tcBorders>
              <w:top w:val="single" w:sz="8" w:space="0" w:color="000000"/>
              <w:left w:val="single" w:sz="8" w:space="0" w:color="000000"/>
              <w:bottom w:val="single" w:sz="8" w:space="0" w:color="000000"/>
              <w:right w:val="single" w:sz="8" w:space="0" w:color="000000"/>
            </w:tcBorders>
            <w:shd w:val="clear" w:color="auto" w:fill="auto"/>
            <w:tcMar>
              <w:top w:w="14" w:type="dxa"/>
              <w:left w:w="84" w:type="dxa"/>
              <w:bottom w:w="0" w:type="dxa"/>
              <w:right w:w="84" w:type="dxa"/>
            </w:tcMar>
            <w:hideMark/>
          </w:tcPr>
          <w:p w:rsidR="00F96708" w:rsidRPr="00A74A17" w:rsidRDefault="00F96708" w:rsidP="00BD7172">
            <w:pPr>
              <w:pStyle w:val="NormalWeb"/>
              <w:spacing w:before="0" w:beforeAutospacing="0" w:after="0" w:afterAutospacing="0"/>
              <w:jc w:val="center"/>
              <w:rPr>
                <w:sz w:val="22"/>
                <w:szCs w:val="22"/>
              </w:rPr>
            </w:pPr>
            <w:r w:rsidRPr="00A74A17">
              <w:rPr>
                <w:color w:val="000000"/>
                <w:kern w:val="24"/>
                <w:sz w:val="22"/>
                <w:szCs w:val="22"/>
              </w:rPr>
              <w:t>7</w:t>
            </w:r>
            <w:r w:rsidRPr="00A74A17">
              <w:rPr>
                <w:color w:val="000000"/>
                <w:kern w:val="24"/>
                <w:sz w:val="22"/>
                <w:szCs w:val="22"/>
                <w:lang w:val="en-IN"/>
              </w:rPr>
              <w:t xml:space="preserve"> </w:t>
            </w:r>
          </w:p>
        </w:tc>
        <w:tc>
          <w:tcPr>
            <w:tcW w:w="4249" w:type="pct"/>
            <w:tcBorders>
              <w:top w:val="single" w:sz="8" w:space="0" w:color="000000"/>
              <w:left w:val="single" w:sz="8" w:space="0" w:color="000000"/>
              <w:bottom w:val="single" w:sz="8" w:space="0" w:color="000000"/>
              <w:right w:val="single" w:sz="8" w:space="0" w:color="000000"/>
            </w:tcBorders>
            <w:shd w:val="clear" w:color="auto" w:fill="auto"/>
            <w:tcMar>
              <w:top w:w="14" w:type="dxa"/>
              <w:left w:w="84" w:type="dxa"/>
              <w:bottom w:w="0" w:type="dxa"/>
              <w:right w:w="84" w:type="dxa"/>
            </w:tcMar>
            <w:hideMark/>
          </w:tcPr>
          <w:p w:rsidR="00F96708" w:rsidRPr="00A74A17" w:rsidRDefault="00F96708" w:rsidP="00BD7172">
            <w:pPr>
              <w:pStyle w:val="NormalWeb"/>
              <w:spacing w:before="0" w:beforeAutospacing="0" w:after="0" w:afterAutospacing="0"/>
              <w:rPr>
                <w:sz w:val="22"/>
                <w:szCs w:val="22"/>
              </w:rPr>
            </w:pPr>
            <w:r w:rsidRPr="00A74A17">
              <w:rPr>
                <w:color w:val="000000"/>
                <w:kern w:val="24"/>
                <w:sz w:val="22"/>
                <w:szCs w:val="22"/>
              </w:rPr>
              <w:t xml:space="preserve">Study of preparatory, secondary tillage and seed bed preparation for </w:t>
            </w:r>
            <w:r w:rsidRPr="00A74A17">
              <w:rPr>
                <w:i/>
                <w:iCs/>
                <w:color w:val="000000"/>
                <w:kern w:val="24"/>
                <w:sz w:val="22"/>
                <w:szCs w:val="22"/>
              </w:rPr>
              <w:t>rabi</w:t>
            </w:r>
            <w:r w:rsidRPr="00A74A17">
              <w:rPr>
                <w:color w:val="000000"/>
                <w:kern w:val="24"/>
                <w:sz w:val="22"/>
                <w:szCs w:val="22"/>
              </w:rPr>
              <w:t xml:space="preserve"> crop.</w:t>
            </w:r>
            <w:r w:rsidRPr="00A74A17">
              <w:rPr>
                <w:color w:val="000000"/>
                <w:kern w:val="24"/>
                <w:sz w:val="22"/>
                <w:szCs w:val="22"/>
                <w:lang w:val="en-IN"/>
              </w:rPr>
              <w:t xml:space="preserve"> </w:t>
            </w:r>
          </w:p>
        </w:tc>
      </w:tr>
      <w:tr w:rsidR="00F96708" w:rsidRPr="00A74A17" w:rsidTr="00F96708">
        <w:trPr>
          <w:trHeight w:val="317"/>
        </w:trPr>
        <w:tc>
          <w:tcPr>
            <w:tcW w:w="751" w:type="pct"/>
            <w:tcBorders>
              <w:top w:val="single" w:sz="8" w:space="0" w:color="000000"/>
              <w:left w:val="single" w:sz="8" w:space="0" w:color="000000"/>
              <w:bottom w:val="single" w:sz="8" w:space="0" w:color="000000"/>
              <w:right w:val="single" w:sz="8" w:space="0" w:color="000000"/>
            </w:tcBorders>
            <w:shd w:val="clear" w:color="auto" w:fill="auto"/>
            <w:tcMar>
              <w:top w:w="14" w:type="dxa"/>
              <w:left w:w="84" w:type="dxa"/>
              <w:bottom w:w="0" w:type="dxa"/>
              <w:right w:w="84" w:type="dxa"/>
            </w:tcMar>
            <w:hideMark/>
          </w:tcPr>
          <w:p w:rsidR="00F96708" w:rsidRPr="00A74A17" w:rsidRDefault="00F96708" w:rsidP="00BD7172">
            <w:pPr>
              <w:pStyle w:val="NormalWeb"/>
              <w:spacing w:before="0" w:beforeAutospacing="0" w:after="0" w:afterAutospacing="0"/>
              <w:jc w:val="center"/>
              <w:rPr>
                <w:sz w:val="22"/>
                <w:szCs w:val="22"/>
              </w:rPr>
            </w:pPr>
            <w:r w:rsidRPr="00A74A17">
              <w:rPr>
                <w:color w:val="000000"/>
                <w:kern w:val="24"/>
                <w:sz w:val="22"/>
                <w:szCs w:val="22"/>
              </w:rPr>
              <w:t>8</w:t>
            </w:r>
            <w:r w:rsidRPr="00A74A17">
              <w:rPr>
                <w:color w:val="000000"/>
                <w:kern w:val="24"/>
                <w:sz w:val="22"/>
                <w:szCs w:val="22"/>
                <w:lang w:val="en-IN"/>
              </w:rPr>
              <w:t xml:space="preserve"> </w:t>
            </w:r>
          </w:p>
        </w:tc>
        <w:tc>
          <w:tcPr>
            <w:tcW w:w="4249" w:type="pct"/>
            <w:tcBorders>
              <w:top w:val="single" w:sz="8" w:space="0" w:color="000000"/>
              <w:left w:val="single" w:sz="8" w:space="0" w:color="000000"/>
              <w:bottom w:val="single" w:sz="8" w:space="0" w:color="000000"/>
              <w:right w:val="single" w:sz="8" w:space="0" w:color="000000"/>
            </w:tcBorders>
            <w:shd w:val="clear" w:color="auto" w:fill="auto"/>
            <w:tcMar>
              <w:top w:w="14" w:type="dxa"/>
              <w:left w:w="84" w:type="dxa"/>
              <w:bottom w:w="0" w:type="dxa"/>
              <w:right w:w="84" w:type="dxa"/>
            </w:tcMar>
            <w:hideMark/>
          </w:tcPr>
          <w:p w:rsidR="00F96708" w:rsidRPr="00A74A17" w:rsidRDefault="00F96708" w:rsidP="00BD7172">
            <w:pPr>
              <w:pStyle w:val="NormalWeb"/>
              <w:spacing w:before="0" w:beforeAutospacing="0" w:after="0" w:afterAutospacing="0"/>
              <w:rPr>
                <w:sz w:val="22"/>
                <w:szCs w:val="22"/>
              </w:rPr>
            </w:pPr>
            <w:r w:rsidRPr="00A74A17">
              <w:rPr>
                <w:color w:val="000000"/>
                <w:kern w:val="24"/>
                <w:sz w:val="22"/>
                <w:szCs w:val="22"/>
              </w:rPr>
              <w:t xml:space="preserve">Sowing and seed treatment of </w:t>
            </w:r>
            <w:r w:rsidRPr="00A74A17">
              <w:rPr>
                <w:i/>
                <w:iCs/>
                <w:color w:val="000000"/>
                <w:kern w:val="24"/>
                <w:sz w:val="22"/>
                <w:szCs w:val="22"/>
              </w:rPr>
              <w:t>rabi</w:t>
            </w:r>
            <w:r w:rsidRPr="00A74A17">
              <w:rPr>
                <w:color w:val="000000"/>
                <w:kern w:val="24"/>
                <w:sz w:val="22"/>
                <w:szCs w:val="22"/>
              </w:rPr>
              <w:t xml:space="preserve"> crop.</w:t>
            </w:r>
            <w:r w:rsidRPr="00A74A17">
              <w:rPr>
                <w:color w:val="000000"/>
                <w:kern w:val="24"/>
                <w:sz w:val="22"/>
                <w:szCs w:val="22"/>
                <w:lang w:val="en-IN"/>
              </w:rPr>
              <w:t xml:space="preserve"> </w:t>
            </w:r>
          </w:p>
        </w:tc>
      </w:tr>
      <w:tr w:rsidR="00F96708" w:rsidRPr="00A74A17" w:rsidTr="00F96708">
        <w:trPr>
          <w:trHeight w:val="326"/>
        </w:trPr>
        <w:tc>
          <w:tcPr>
            <w:tcW w:w="751" w:type="pct"/>
            <w:tcBorders>
              <w:top w:val="single" w:sz="8" w:space="0" w:color="000000"/>
              <w:left w:val="single" w:sz="8" w:space="0" w:color="000000"/>
              <w:bottom w:val="single" w:sz="8" w:space="0" w:color="000000"/>
              <w:right w:val="single" w:sz="8" w:space="0" w:color="000000"/>
            </w:tcBorders>
            <w:shd w:val="clear" w:color="auto" w:fill="auto"/>
            <w:tcMar>
              <w:top w:w="14" w:type="dxa"/>
              <w:left w:w="84" w:type="dxa"/>
              <w:bottom w:w="0" w:type="dxa"/>
              <w:right w:w="84" w:type="dxa"/>
            </w:tcMar>
            <w:hideMark/>
          </w:tcPr>
          <w:p w:rsidR="00F96708" w:rsidRPr="00A74A17" w:rsidRDefault="00F96708" w:rsidP="00BD7172">
            <w:pPr>
              <w:pStyle w:val="NormalWeb"/>
              <w:spacing w:before="0" w:beforeAutospacing="0" w:after="0" w:afterAutospacing="0"/>
              <w:jc w:val="center"/>
              <w:rPr>
                <w:sz w:val="22"/>
                <w:szCs w:val="22"/>
              </w:rPr>
            </w:pPr>
            <w:r w:rsidRPr="00A74A17">
              <w:rPr>
                <w:color w:val="000000"/>
                <w:kern w:val="24"/>
                <w:sz w:val="22"/>
                <w:szCs w:val="22"/>
              </w:rPr>
              <w:t>9</w:t>
            </w:r>
            <w:r w:rsidRPr="00A74A17">
              <w:rPr>
                <w:color w:val="000000"/>
                <w:kern w:val="24"/>
                <w:sz w:val="22"/>
                <w:szCs w:val="22"/>
                <w:lang w:val="en-IN"/>
              </w:rPr>
              <w:t xml:space="preserve"> </w:t>
            </w:r>
          </w:p>
        </w:tc>
        <w:tc>
          <w:tcPr>
            <w:tcW w:w="4249" w:type="pct"/>
            <w:tcBorders>
              <w:top w:val="single" w:sz="8" w:space="0" w:color="000000"/>
              <w:left w:val="single" w:sz="8" w:space="0" w:color="000000"/>
              <w:bottom w:val="single" w:sz="8" w:space="0" w:color="000000"/>
              <w:right w:val="single" w:sz="8" w:space="0" w:color="000000"/>
            </w:tcBorders>
            <w:shd w:val="clear" w:color="auto" w:fill="auto"/>
            <w:tcMar>
              <w:top w:w="14" w:type="dxa"/>
              <w:left w:w="84" w:type="dxa"/>
              <w:bottom w:w="0" w:type="dxa"/>
              <w:right w:w="84" w:type="dxa"/>
            </w:tcMar>
            <w:hideMark/>
          </w:tcPr>
          <w:p w:rsidR="00F96708" w:rsidRPr="00A74A17" w:rsidRDefault="00F96708" w:rsidP="00BD7172">
            <w:pPr>
              <w:pStyle w:val="NormalWeb"/>
              <w:spacing w:before="0" w:beforeAutospacing="0" w:after="0" w:afterAutospacing="0"/>
              <w:rPr>
                <w:sz w:val="22"/>
                <w:szCs w:val="22"/>
              </w:rPr>
            </w:pPr>
            <w:r w:rsidRPr="00A74A17">
              <w:rPr>
                <w:color w:val="000000"/>
                <w:kern w:val="24"/>
                <w:sz w:val="22"/>
                <w:szCs w:val="22"/>
              </w:rPr>
              <w:t xml:space="preserve">Study of integrated nutrient management of </w:t>
            </w:r>
            <w:r w:rsidRPr="00A74A17">
              <w:rPr>
                <w:i/>
                <w:iCs/>
                <w:color w:val="000000"/>
                <w:kern w:val="24"/>
                <w:sz w:val="22"/>
                <w:szCs w:val="22"/>
              </w:rPr>
              <w:t>rabi</w:t>
            </w:r>
            <w:r w:rsidRPr="00A74A17">
              <w:rPr>
                <w:color w:val="000000"/>
                <w:kern w:val="24"/>
                <w:sz w:val="22"/>
                <w:szCs w:val="22"/>
              </w:rPr>
              <w:t xml:space="preserve"> crop.</w:t>
            </w:r>
            <w:r w:rsidRPr="00A74A17">
              <w:rPr>
                <w:color w:val="000000"/>
                <w:kern w:val="24"/>
                <w:sz w:val="22"/>
                <w:szCs w:val="22"/>
                <w:lang w:val="en-IN"/>
              </w:rPr>
              <w:t xml:space="preserve"> </w:t>
            </w:r>
          </w:p>
        </w:tc>
      </w:tr>
      <w:tr w:rsidR="00F96708" w:rsidRPr="00A74A17" w:rsidTr="00F96708">
        <w:trPr>
          <w:trHeight w:val="335"/>
        </w:trPr>
        <w:tc>
          <w:tcPr>
            <w:tcW w:w="751" w:type="pct"/>
            <w:tcBorders>
              <w:top w:val="single" w:sz="8" w:space="0" w:color="000000"/>
              <w:left w:val="single" w:sz="8" w:space="0" w:color="000000"/>
              <w:bottom w:val="single" w:sz="8" w:space="0" w:color="000000"/>
              <w:right w:val="single" w:sz="8" w:space="0" w:color="000000"/>
            </w:tcBorders>
            <w:shd w:val="clear" w:color="auto" w:fill="auto"/>
            <w:tcMar>
              <w:top w:w="14" w:type="dxa"/>
              <w:left w:w="84" w:type="dxa"/>
              <w:bottom w:w="0" w:type="dxa"/>
              <w:right w:w="84" w:type="dxa"/>
            </w:tcMar>
            <w:hideMark/>
          </w:tcPr>
          <w:p w:rsidR="00F96708" w:rsidRPr="00A74A17" w:rsidRDefault="00F96708" w:rsidP="00BD7172">
            <w:pPr>
              <w:pStyle w:val="NormalWeb"/>
              <w:spacing w:before="0" w:beforeAutospacing="0" w:after="0" w:afterAutospacing="0"/>
              <w:jc w:val="center"/>
              <w:rPr>
                <w:sz w:val="22"/>
                <w:szCs w:val="22"/>
              </w:rPr>
            </w:pPr>
            <w:r w:rsidRPr="00A74A17">
              <w:rPr>
                <w:color w:val="000000"/>
                <w:kern w:val="24"/>
                <w:sz w:val="22"/>
                <w:szCs w:val="22"/>
              </w:rPr>
              <w:t>10</w:t>
            </w:r>
            <w:r w:rsidRPr="00A74A17">
              <w:rPr>
                <w:color w:val="000000"/>
                <w:kern w:val="24"/>
                <w:sz w:val="22"/>
                <w:szCs w:val="22"/>
                <w:lang w:val="en-IN"/>
              </w:rPr>
              <w:t xml:space="preserve"> </w:t>
            </w:r>
          </w:p>
        </w:tc>
        <w:tc>
          <w:tcPr>
            <w:tcW w:w="4249" w:type="pct"/>
            <w:tcBorders>
              <w:top w:val="single" w:sz="8" w:space="0" w:color="000000"/>
              <w:left w:val="single" w:sz="8" w:space="0" w:color="000000"/>
              <w:bottom w:val="single" w:sz="8" w:space="0" w:color="000000"/>
              <w:right w:val="single" w:sz="8" w:space="0" w:color="000000"/>
            </w:tcBorders>
            <w:shd w:val="clear" w:color="auto" w:fill="auto"/>
            <w:tcMar>
              <w:top w:w="14" w:type="dxa"/>
              <w:left w:w="84" w:type="dxa"/>
              <w:bottom w:w="0" w:type="dxa"/>
              <w:right w:w="84" w:type="dxa"/>
            </w:tcMar>
            <w:hideMark/>
          </w:tcPr>
          <w:p w:rsidR="00F96708" w:rsidRPr="00A74A17" w:rsidRDefault="00F96708" w:rsidP="00BD7172">
            <w:pPr>
              <w:pStyle w:val="NormalWeb"/>
              <w:spacing w:before="0" w:beforeAutospacing="0" w:after="0" w:afterAutospacing="0"/>
              <w:rPr>
                <w:sz w:val="22"/>
                <w:szCs w:val="22"/>
              </w:rPr>
            </w:pPr>
            <w:r w:rsidRPr="00A74A17">
              <w:rPr>
                <w:color w:val="000000"/>
                <w:kern w:val="24"/>
                <w:sz w:val="22"/>
                <w:szCs w:val="22"/>
              </w:rPr>
              <w:t xml:space="preserve">Study of water management to </w:t>
            </w:r>
            <w:r w:rsidRPr="00A74A17">
              <w:rPr>
                <w:i/>
                <w:iCs/>
                <w:color w:val="000000"/>
                <w:kern w:val="24"/>
                <w:sz w:val="22"/>
                <w:szCs w:val="22"/>
              </w:rPr>
              <w:t>rabi</w:t>
            </w:r>
            <w:r w:rsidRPr="00A74A17">
              <w:rPr>
                <w:color w:val="000000"/>
                <w:kern w:val="24"/>
                <w:sz w:val="22"/>
                <w:szCs w:val="22"/>
              </w:rPr>
              <w:t xml:space="preserve"> crop.</w:t>
            </w:r>
            <w:r w:rsidRPr="00A74A17">
              <w:rPr>
                <w:color w:val="000000"/>
                <w:kern w:val="24"/>
                <w:sz w:val="22"/>
                <w:szCs w:val="22"/>
                <w:lang w:val="en-IN"/>
              </w:rPr>
              <w:t xml:space="preserve"> </w:t>
            </w:r>
          </w:p>
        </w:tc>
      </w:tr>
      <w:tr w:rsidR="00F96708" w:rsidRPr="00A74A17" w:rsidTr="00F96708">
        <w:trPr>
          <w:trHeight w:val="326"/>
        </w:trPr>
        <w:tc>
          <w:tcPr>
            <w:tcW w:w="751" w:type="pct"/>
            <w:tcBorders>
              <w:top w:val="single" w:sz="8" w:space="0" w:color="000000"/>
              <w:left w:val="single" w:sz="8" w:space="0" w:color="000000"/>
              <w:bottom w:val="single" w:sz="8" w:space="0" w:color="000000"/>
              <w:right w:val="single" w:sz="8" w:space="0" w:color="000000"/>
            </w:tcBorders>
            <w:shd w:val="clear" w:color="auto" w:fill="auto"/>
            <w:tcMar>
              <w:top w:w="14" w:type="dxa"/>
              <w:left w:w="84" w:type="dxa"/>
              <w:bottom w:w="0" w:type="dxa"/>
              <w:right w:w="84" w:type="dxa"/>
            </w:tcMar>
            <w:hideMark/>
          </w:tcPr>
          <w:p w:rsidR="00F96708" w:rsidRPr="00A74A17" w:rsidRDefault="00F96708" w:rsidP="00BD7172">
            <w:pPr>
              <w:pStyle w:val="NormalWeb"/>
              <w:spacing w:before="0" w:beforeAutospacing="0" w:after="0" w:afterAutospacing="0"/>
              <w:jc w:val="center"/>
              <w:rPr>
                <w:sz w:val="22"/>
                <w:szCs w:val="22"/>
              </w:rPr>
            </w:pPr>
            <w:r w:rsidRPr="00A74A17">
              <w:rPr>
                <w:color w:val="000000"/>
                <w:kern w:val="24"/>
                <w:sz w:val="22"/>
                <w:szCs w:val="22"/>
              </w:rPr>
              <w:t>11</w:t>
            </w:r>
            <w:r w:rsidRPr="00A74A17">
              <w:rPr>
                <w:color w:val="000000"/>
                <w:kern w:val="24"/>
                <w:sz w:val="22"/>
                <w:szCs w:val="22"/>
                <w:lang w:val="en-IN"/>
              </w:rPr>
              <w:t xml:space="preserve"> </w:t>
            </w:r>
          </w:p>
        </w:tc>
        <w:tc>
          <w:tcPr>
            <w:tcW w:w="4249" w:type="pct"/>
            <w:tcBorders>
              <w:top w:val="single" w:sz="8" w:space="0" w:color="000000"/>
              <w:left w:val="single" w:sz="8" w:space="0" w:color="000000"/>
              <w:bottom w:val="single" w:sz="8" w:space="0" w:color="000000"/>
              <w:right w:val="single" w:sz="8" w:space="0" w:color="000000"/>
            </w:tcBorders>
            <w:shd w:val="clear" w:color="auto" w:fill="auto"/>
            <w:tcMar>
              <w:top w:w="14" w:type="dxa"/>
              <w:left w:w="84" w:type="dxa"/>
              <w:bottom w:w="0" w:type="dxa"/>
              <w:right w:w="84" w:type="dxa"/>
            </w:tcMar>
            <w:hideMark/>
          </w:tcPr>
          <w:p w:rsidR="00F96708" w:rsidRPr="00A74A17" w:rsidRDefault="00F96708" w:rsidP="00BD7172">
            <w:pPr>
              <w:pStyle w:val="NormalWeb"/>
              <w:spacing w:before="0" w:beforeAutospacing="0" w:after="0" w:afterAutospacing="0"/>
              <w:rPr>
                <w:sz w:val="22"/>
                <w:szCs w:val="22"/>
              </w:rPr>
            </w:pPr>
            <w:r w:rsidRPr="00A74A17">
              <w:rPr>
                <w:color w:val="000000"/>
                <w:kern w:val="24"/>
                <w:sz w:val="22"/>
                <w:szCs w:val="22"/>
              </w:rPr>
              <w:t xml:space="preserve">Determination of germination/emergence count of </w:t>
            </w:r>
            <w:r w:rsidRPr="00A74A17">
              <w:rPr>
                <w:i/>
                <w:iCs/>
                <w:color w:val="000000"/>
                <w:kern w:val="24"/>
                <w:sz w:val="22"/>
                <w:szCs w:val="22"/>
              </w:rPr>
              <w:t>rabi</w:t>
            </w:r>
            <w:r w:rsidRPr="00A74A17">
              <w:rPr>
                <w:color w:val="000000"/>
                <w:kern w:val="24"/>
                <w:sz w:val="22"/>
                <w:szCs w:val="22"/>
              </w:rPr>
              <w:t xml:space="preserve"> crop.</w:t>
            </w:r>
            <w:r w:rsidRPr="00A74A17">
              <w:rPr>
                <w:color w:val="000000"/>
                <w:kern w:val="24"/>
                <w:sz w:val="22"/>
                <w:szCs w:val="22"/>
                <w:lang w:val="en-IN"/>
              </w:rPr>
              <w:t xml:space="preserve"> </w:t>
            </w:r>
          </w:p>
        </w:tc>
      </w:tr>
      <w:tr w:rsidR="00F96708" w:rsidRPr="00A74A17" w:rsidTr="00F96708">
        <w:trPr>
          <w:trHeight w:val="317"/>
        </w:trPr>
        <w:tc>
          <w:tcPr>
            <w:tcW w:w="751" w:type="pct"/>
            <w:tcBorders>
              <w:top w:val="single" w:sz="8" w:space="0" w:color="000000"/>
              <w:left w:val="single" w:sz="8" w:space="0" w:color="000000"/>
              <w:bottom w:val="single" w:sz="8" w:space="0" w:color="000000"/>
              <w:right w:val="single" w:sz="8" w:space="0" w:color="000000"/>
            </w:tcBorders>
            <w:shd w:val="clear" w:color="auto" w:fill="auto"/>
            <w:tcMar>
              <w:top w:w="14" w:type="dxa"/>
              <w:left w:w="84" w:type="dxa"/>
              <w:bottom w:w="0" w:type="dxa"/>
              <w:right w:w="84" w:type="dxa"/>
            </w:tcMar>
            <w:hideMark/>
          </w:tcPr>
          <w:p w:rsidR="00F96708" w:rsidRPr="00A74A17" w:rsidRDefault="00F96708" w:rsidP="00BD7172">
            <w:pPr>
              <w:pStyle w:val="NormalWeb"/>
              <w:spacing w:before="0" w:beforeAutospacing="0" w:after="0" w:afterAutospacing="0"/>
              <w:jc w:val="center"/>
              <w:rPr>
                <w:sz w:val="22"/>
                <w:szCs w:val="22"/>
              </w:rPr>
            </w:pPr>
            <w:r w:rsidRPr="00A74A17">
              <w:rPr>
                <w:color w:val="000000"/>
                <w:kern w:val="24"/>
                <w:sz w:val="22"/>
                <w:szCs w:val="22"/>
              </w:rPr>
              <w:t>12</w:t>
            </w:r>
            <w:r w:rsidRPr="00A74A17">
              <w:rPr>
                <w:color w:val="000000"/>
                <w:kern w:val="24"/>
                <w:sz w:val="22"/>
                <w:szCs w:val="22"/>
                <w:lang w:val="en-IN"/>
              </w:rPr>
              <w:t xml:space="preserve"> </w:t>
            </w:r>
          </w:p>
        </w:tc>
        <w:tc>
          <w:tcPr>
            <w:tcW w:w="4249" w:type="pct"/>
            <w:tcBorders>
              <w:top w:val="single" w:sz="8" w:space="0" w:color="000000"/>
              <w:left w:val="single" w:sz="8" w:space="0" w:color="000000"/>
              <w:bottom w:val="single" w:sz="8" w:space="0" w:color="000000"/>
              <w:right w:val="single" w:sz="8" w:space="0" w:color="000000"/>
            </w:tcBorders>
            <w:shd w:val="clear" w:color="auto" w:fill="auto"/>
            <w:tcMar>
              <w:top w:w="14" w:type="dxa"/>
              <w:left w:w="84" w:type="dxa"/>
              <w:bottom w:w="0" w:type="dxa"/>
              <w:right w:w="84" w:type="dxa"/>
            </w:tcMar>
            <w:hideMark/>
          </w:tcPr>
          <w:p w:rsidR="00F96708" w:rsidRPr="00A74A17" w:rsidRDefault="00F96708" w:rsidP="00BD7172">
            <w:pPr>
              <w:pStyle w:val="NormalWeb"/>
              <w:spacing w:before="0" w:beforeAutospacing="0" w:after="0" w:afterAutospacing="0"/>
              <w:rPr>
                <w:sz w:val="22"/>
                <w:szCs w:val="22"/>
              </w:rPr>
            </w:pPr>
            <w:r w:rsidRPr="00A74A17">
              <w:rPr>
                <w:color w:val="000000"/>
                <w:kern w:val="24"/>
                <w:sz w:val="22"/>
                <w:szCs w:val="22"/>
              </w:rPr>
              <w:t xml:space="preserve">Study of growth and yield contributing characters of </w:t>
            </w:r>
            <w:r w:rsidRPr="00A74A17">
              <w:rPr>
                <w:i/>
                <w:iCs/>
                <w:color w:val="000000"/>
                <w:kern w:val="24"/>
                <w:sz w:val="22"/>
                <w:szCs w:val="22"/>
              </w:rPr>
              <w:t>rabi</w:t>
            </w:r>
            <w:r w:rsidRPr="00A74A17">
              <w:rPr>
                <w:color w:val="000000"/>
                <w:kern w:val="24"/>
                <w:sz w:val="22"/>
                <w:szCs w:val="22"/>
              </w:rPr>
              <w:t xml:space="preserve"> crop.</w:t>
            </w:r>
            <w:r w:rsidRPr="00A74A17">
              <w:rPr>
                <w:color w:val="000000"/>
                <w:kern w:val="24"/>
                <w:sz w:val="22"/>
                <w:szCs w:val="22"/>
                <w:lang w:val="en-IN"/>
              </w:rPr>
              <w:t xml:space="preserve"> </w:t>
            </w:r>
          </w:p>
        </w:tc>
      </w:tr>
      <w:tr w:rsidR="00F96708" w:rsidRPr="00A74A17" w:rsidTr="00F96708">
        <w:trPr>
          <w:trHeight w:val="326"/>
        </w:trPr>
        <w:tc>
          <w:tcPr>
            <w:tcW w:w="751" w:type="pct"/>
            <w:tcBorders>
              <w:top w:val="single" w:sz="8" w:space="0" w:color="000000"/>
              <w:left w:val="single" w:sz="8" w:space="0" w:color="000000"/>
              <w:bottom w:val="single" w:sz="8" w:space="0" w:color="000000"/>
              <w:right w:val="single" w:sz="8" w:space="0" w:color="000000"/>
            </w:tcBorders>
            <w:shd w:val="clear" w:color="auto" w:fill="auto"/>
            <w:tcMar>
              <w:top w:w="14" w:type="dxa"/>
              <w:left w:w="84" w:type="dxa"/>
              <w:bottom w:w="0" w:type="dxa"/>
              <w:right w:w="84" w:type="dxa"/>
            </w:tcMar>
            <w:hideMark/>
          </w:tcPr>
          <w:p w:rsidR="00F96708" w:rsidRPr="00A74A17" w:rsidRDefault="00F96708" w:rsidP="00BD7172">
            <w:pPr>
              <w:pStyle w:val="NormalWeb"/>
              <w:spacing w:before="0" w:beforeAutospacing="0" w:after="0" w:afterAutospacing="0"/>
              <w:jc w:val="center"/>
              <w:rPr>
                <w:sz w:val="22"/>
                <w:szCs w:val="22"/>
              </w:rPr>
            </w:pPr>
            <w:r w:rsidRPr="00A74A17">
              <w:rPr>
                <w:color w:val="000000"/>
                <w:kern w:val="24"/>
                <w:sz w:val="22"/>
                <w:szCs w:val="22"/>
              </w:rPr>
              <w:t>13</w:t>
            </w:r>
            <w:r w:rsidRPr="00A74A17">
              <w:rPr>
                <w:color w:val="000000"/>
                <w:kern w:val="24"/>
                <w:sz w:val="22"/>
                <w:szCs w:val="22"/>
                <w:lang w:val="en-IN"/>
              </w:rPr>
              <w:t xml:space="preserve"> </w:t>
            </w:r>
          </w:p>
        </w:tc>
        <w:tc>
          <w:tcPr>
            <w:tcW w:w="4249" w:type="pct"/>
            <w:tcBorders>
              <w:top w:val="single" w:sz="8" w:space="0" w:color="000000"/>
              <w:left w:val="single" w:sz="8" w:space="0" w:color="000000"/>
              <w:bottom w:val="single" w:sz="8" w:space="0" w:color="000000"/>
              <w:right w:val="single" w:sz="8" w:space="0" w:color="000000"/>
            </w:tcBorders>
            <w:shd w:val="clear" w:color="auto" w:fill="auto"/>
            <w:tcMar>
              <w:top w:w="14" w:type="dxa"/>
              <w:left w:w="84" w:type="dxa"/>
              <w:bottom w:w="0" w:type="dxa"/>
              <w:right w:w="84" w:type="dxa"/>
            </w:tcMar>
            <w:hideMark/>
          </w:tcPr>
          <w:p w:rsidR="00F96708" w:rsidRPr="00A74A17" w:rsidRDefault="00F96708" w:rsidP="00BD7172">
            <w:pPr>
              <w:pStyle w:val="NormalWeb"/>
              <w:spacing w:before="0" w:beforeAutospacing="0" w:after="0" w:afterAutospacing="0"/>
              <w:rPr>
                <w:sz w:val="22"/>
                <w:szCs w:val="22"/>
              </w:rPr>
            </w:pPr>
            <w:r w:rsidRPr="00A74A17">
              <w:rPr>
                <w:color w:val="000000"/>
                <w:kern w:val="24"/>
                <w:sz w:val="22"/>
                <w:szCs w:val="22"/>
              </w:rPr>
              <w:t xml:space="preserve">Study of interculturing and weed management in </w:t>
            </w:r>
            <w:r w:rsidRPr="00A74A17">
              <w:rPr>
                <w:i/>
                <w:iCs/>
                <w:color w:val="000000"/>
                <w:kern w:val="24"/>
                <w:sz w:val="22"/>
                <w:szCs w:val="22"/>
              </w:rPr>
              <w:t xml:space="preserve">rabi </w:t>
            </w:r>
            <w:r w:rsidRPr="00A74A17">
              <w:rPr>
                <w:color w:val="000000"/>
                <w:kern w:val="24"/>
                <w:sz w:val="22"/>
                <w:szCs w:val="22"/>
              </w:rPr>
              <w:t>crop.</w:t>
            </w:r>
            <w:r w:rsidRPr="00A74A17">
              <w:rPr>
                <w:color w:val="000000"/>
                <w:kern w:val="24"/>
                <w:sz w:val="22"/>
                <w:szCs w:val="22"/>
                <w:lang w:val="en-IN"/>
              </w:rPr>
              <w:t xml:space="preserve"> </w:t>
            </w:r>
          </w:p>
        </w:tc>
      </w:tr>
      <w:tr w:rsidR="00F96708" w:rsidRPr="00A74A17" w:rsidTr="00F96708">
        <w:trPr>
          <w:trHeight w:val="335"/>
        </w:trPr>
        <w:tc>
          <w:tcPr>
            <w:tcW w:w="751" w:type="pct"/>
            <w:tcBorders>
              <w:top w:val="single" w:sz="8" w:space="0" w:color="000000"/>
              <w:left w:val="single" w:sz="8" w:space="0" w:color="000000"/>
              <w:bottom w:val="single" w:sz="8" w:space="0" w:color="000000"/>
              <w:right w:val="single" w:sz="8" w:space="0" w:color="000000"/>
            </w:tcBorders>
            <w:shd w:val="clear" w:color="auto" w:fill="auto"/>
            <w:tcMar>
              <w:top w:w="14" w:type="dxa"/>
              <w:left w:w="84" w:type="dxa"/>
              <w:bottom w:w="0" w:type="dxa"/>
              <w:right w:w="84" w:type="dxa"/>
            </w:tcMar>
            <w:hideMark/>
          </w:tcPr>
          <w:p w:rsidR="00F96708" w:rsidRPr="00A74A17" w:rsidRDefault="00F96708" w:rsidP="00BD7172">
            <w:pPr>
              <w:pStyle w:val="NormalWeb"/>
              <w:spacing w:before="0" w:beforeAutospacing="0" w:after="0" w:afterAutospacing="0"/>
              <w:jc w:val="center"/>
              <w:rPr>
                <w:sz w:val="22"/>
                <w:szCs w:val="22"/>
              </w:rPr>
            </w:pPr>
            <w:r w:rsidRPr="00A74A17">
              <w:rPr>
                <w:color w:val="000000"/>
                <w:kern w:val="24"/>
                <w:sz w:val="22"/>
                <w:szCs w:val="22"/>
              </w:rPr>
              <w:t>14</w:t>
            </w:r>
            <w:r w:rsidRPr="00A74A17">
              <w:rPr>
                <w:color w:val="000000"/>
                <w:kern w:val="24"/>
                <w:sz w:val="22"/>
                <w:szCs w:val="22"/>
                <w:lang w:val="en-IN"/>
              </w:rPr>
              <w:t xml:space="preserve"> </w:t>
            </w:r>
          </w:p>
        </w:tc>
        <w:tc>
          <w:tcPr>
            <w:tcW w:w="4249" w:type="pct"/>
            <w:tcBorders>
              <w:top w:val="single" w:sz="8" w:space="0" w:color="000000"/>
              <w:left w:val="single" w:sz="8" w:space="0" w:color="000000"/>
              <w:bottom w:val="single" w:sz="8" w:space="0" w:color="000000"/>
              <w:right w:val="single" w:sz="8" w:space="0" w:color="000000"/>
            </w:tcBorders>
            <w:shd w:val="clear" w:color="auto" w:fill="auto"/>
            <w:tcMar>
              <w:top w:w="14" w:type="dxa"/>
              <w:left w:w="84" w:type="dxa"/>
              <w:bottom w:w="0" w:type="dxa"/>
              <w:right w:w="84" w:type="dxa"/>
            </w:tcMar>
            <w:hideMark/>
          </w:tcPr>
          <w:p w:rsidR="00F96708" w:rsidRPr="00A74A17" w:rsidRDefault="00F96708" w:rsidP="00BD7172">
            <w:pPr>
              <w:pStyle w:val="NormalWeb"/>
              <w:spacing w:before="0" w:beforeAutospacing="0" w:after="0" w:afterAutospacing="0"/>
              <w:rPr>
                <w:sz w:val="22"/>
                <w:szCs w:val="22"/>
              </w:rPr>
            </w:pPr>
            <w:r w:rsidRPr="00A74A17">
              <w:rPr>
                <w:color w:val="000000"/>
                <w:kern w:val="24"/>
                <w:sz w:val="22"/>
                <w:szCs w:val="22"/>
              </w:rPr>
              <w:t xml:space="preserve">Study of integrated  insect pest and diseases management in </w:t>
            </w:r>
            <w:r w:rsidRPr="00A74A17">
              <w:rPr>
                <w:i/>
                <w:iCs/>
                <w:color w:val="000000"/>
                <w:kern w:val="24"/>
                <w:sz w:val="22"/>
                <w:szCs w:val="22"/>
              </w:rPr>
              <w:t>rabi</w:t>
            </w:r>
            <w:r w:rsidRPr="00A74A17">
              <w:rPr>
                <w:color w:val="000000"/>
                <w:kern w:val="24"/>
                <w:sz w:val="22"/>
                <w:szCs w:val="22"/>
              </w:rPr>
              <w:t xml:space="preserve"> crop</w:t>
            </w:r>
            <w:r w:rsidRPr="00A74A17">
              <w:rPr>
                <w:color w:val="000000"/>
                <w:kern w:val="24"/>
                <w:sz w:val="22"/>
                <w:szCs w:val="22"/>
                <w:lang w:val="en-IN"/>
              </w:rPr>
              <w:t xml:space="preserve"> </w:t>
            </w:r>
          </w:p>
        </w:tc>
      </w:tr>
      <w:tr w:rsidR="00F96708" w:rsidRPr="00A74A17" w:rsidTr="00F96708">
        <w:trPr>
          <w:trHeight w:val="236"/>
        </w:trPr>
        <w:tc>
          <w:tcPr>
            <w:tcW w:w="751" w:type="pct"/>
            <w:tcBorders>
              <w:top w:val="single" w:sz="8" w:space="0" w:color="000000"/>
              <w:left w:val="single" w:sz="8" w:space="0" w:color="000000"/>
              <w:bottom w:val="single" w:sz="8" w:space="0" w:color="000000"/>
              <w:right w:val="single" w:sz="8" w:space="0" w:color="000000"/>
            </w:tcBorders>
            <w:shd w:val="clear" w:color="auto" w:fill="auto"/>
            <w:tcMar>
              <w:top w:w="14" w:type="dxa"/>
              <w:left w:w="84" w:type="dxa"/>
              <w:bottom w:w="0" w:type="dxa"/>
              <w:right w:w="84" w:type="dxa"/>
            </w:tcMar>
            <w:hideMark/>
          </w:tcPr>
          <w:p w:rsidR="00F96708" w:rsidRPr="00A74A17" w:rsidRDefault="00F96708" w:rsidP="00BD7172">
            <w:pPr>
              <w:pStyle w:val="NormalWeb"/>
              <w:spacing w:before="0" w:beforeAutospacing="0" w:after="0" w:afterAutospacing="0"/>
              <w:jc w:val="center"/>
              <w:rPr>
                <w:sz w:val="22"/>
                <w:szCs w:val="22"/>
              </w:rPr>
            </w:pPr>
            <w:r w:rsidRPr="00A74A17">
              <w:rPr>
                <w:color w:val="000000"/>
                <w:kern w:val="24"/>
                <w:sz w:val="22"/>
                <w:szCs w:val="22"/>
              </w:rPr>
              <w:t>15</w:t>
            </w:r>
            <w:r w:rsidRPr="00A74A17">
              <w:rPr>
                <w:color w:val="000000"/>
                <w:kern w:val="24"/>
                <w:sz w:val="22"/>
                <w:szCs w:val="22"/>
                <w:lang w:val="en-IN"/>
              </w:rPr>
              <w:t xml:space="preserve"> </w:t>
            </w:r>
          </w:p>
        </w:tc>
        <w:tc>
          <w:tcPr>
            <w:tcW w:w="4249" w:type="pct"/>
            <w:tcBorders>
              <w:top w:val="single" w:sz="8" w:space="0" w:color="000000"/>
              <w:left w:val="single" w:sz="8" w:space="0" w:color="000000"/>
              <w:bottom w:val="single" w:sz="8" w:space="0" w:color="000000"/>
              <w:right w:val="single" w:sz="8" w:space="0" w:color="000000"/>
            </w:tcBorders>
            <w:shd w:val="clear" w:color="auto" w:fill="auto"/>
            <w:tcMar>
              <w:top w:w="14" w:type="dxa"/>
              <w:left w:w="84" w:type="dxa"/>
              <w:bottom w:w="0" w:type="dxa"/>
              <w:right w:w="84" w:type="dxa"/>
            </w:tcMar>
            <w:hideMark/>
          </w:tcPr>
          <w:p w:rsidR="00F96708" w:rsidRPr="00A74A17" w:rsidRDefault="00F96708" w:rsidP="00BD7172">
            <w:pPr>
              <w:pStyle w:val="NormalWeb"/>
              <w:spacing w:before="0" w:beforeAutospacing="0" w:after="0" w:afterAutospacing="0"/>
              <w:rPr>
                <w:sz w:val="22"/>
                <w:szCs w:val="22"/>
              </w:rPr>
            </w:pPr>
            <w:r w:rsidRPr="00A74A17">
              <w:rPr>
                <w:color w:val="000000"/>
                <w:kern w:val="24"/>
                <w:sz w:val="22"/>
                <w:szCs w:val="22"/>
              </w:rPr>
              <w:t xml:space="preserve">Study of crop maturity signs, harvesting of </w:t>
            </w:r>
            <w:r w:rsidRPr="00A74A17">
              <w:rPr>
                <w:i/>
                <w:iCs/>
                <w:color w:val="000000"/>
                <w:kern w:val="24"/>
                <w:sz w:val="22"/>
                <w:szCs w:val="22"/>
              </w:rPr>
              <w:t>rabi</w:t>
            </w:r>
            <w:r w:rsidRPr="00A74A17">
              <w:rPr>
                <w:color w:val="000000"/>
                <w:kern w:val="24"/>
                <w:sz w:val="22"/>
                <w:szCs w:val="22"/>
              </w:rPr>
              <w:t xml:space="preserve"> crop</w:t>
            </w:r>
            <w:r w:rsidRPr="00A74A17">
              <w:rPr>
                <w:color w:val="000000"/>
                <w:kern w:val="24"/>
                <w:sz w:val="22"/>
                <w:szCs w:val="22"/>
                <w:lang w:val="en-IN"/>
              </w:rPr>
              <w:t xml:space="preserve"> </w:t>
            </w:r>
          </w:p>
        </w:tc>
      </w:tr>
      <w:tr w:rsidR="00F96708" w:rsidRPr="00A74A17" w:rsidTr="00F96708">
        <w:trPr>
          <w:trHeight w:val="641"/>
        </w:trPr>
        <w:tc>
          <w:tcPr>
            <w:tcW w:w="751" w:type="pct"/>
            <w:tcBorders>
              <w:top w:val="single" w:sz="8" w:space="0" w:color="000000"/>
              <w:left w:val="single" w:sz="8" w:space="0" w:color="000000"/>
              <w:bottom w:val="single" w:sz="8" w:space="0" w:color="000000"/>
              <w:right w:val="single" w:sz="8" w:space="0" w:color="000000"/>
            </w:tcBorders>
            <w:shd w:val="clear" w:color="auto" w:fill="auto"/>
            <w:tcMar>
              <w:top w:w="14" w:type="dxa"/>
              <w:left w:w="84" w:type="dxa"/>
              <w:bottom w:w="0" w:type="dxa"/>
              <w:right w:w="84" w:type="dxa"/>
            </w:tcMar>
            <w:hideMark/>
          </w:tcPr>
          <w:p w:rsidR="00F96708" w:rsidRPr="00A74A17" w:rsidRDefault="00F96708" w:rsidP="00BD7172">
            <w:pPr>
              <w:pStyle w:val="NormalWeb"/>
              <w:spacing w:before="0" w:beforeAutospacing="0" w:after="0" w:afterAutospacing="0"/>
              <w:jc w:val="center"/>
              <w:rPr>
                <w:sz w:val="22"/>
                <w:szCs w:val="22"/>
              </w:rPr>
            </w:pPr>
            <w:r w:rsidRPr="00A74A17">
              <w:rPr>
                <w:color w:val="000000"/>
                <w:kern w:val="24"/>
                <w:sz w:val="22"/>
                <w:szCs w:val="22"/>
              </w:rPr>
              <w:t>16</w:t>
            </w:r>
            <w:r w:rsidRPr="00A74A17">
              <w:rPr>
                <w:color w:val="000000"/>
                <w:kern w:val="24"/>
                <w:sz w:val="22"/>
                <w:szCs w:val="22"/>
                <w:lang w:val="en-IN"/>
              </w:rPr>
              <w:t xml:space="preserve"> </w:t>
            </w:r>
          </w:p>
        </w:tc>
        <w:tc>
          <w:tcPr>
            <w:tcW w:w="4249" w:type="pct"/>
            <w:tcBorders>
              <w:top w:val="single" w:sz="8" w:space="0" w:color="000000"/>
              <w:left w:val="single" w:sz="8" w:space="0" w:color="000000"/>
              <w:bottom w:val="single" w:sz="8" w:space="0" w:color="000000"/>
              <w:right w:val="single" w:sz="8" w:space="0" w:color="000000"/>
            </w:tcBorders>
            <w:shd w:val="clear" w:color="auto" w:fill="auto"/>
            <w:tcMar>
              <w:top w:w="14" w:type="dxa"/>
              <w:left w:w="84" w:type="dxa"/>
              <w:bottom w:w="0" w:type="dxa"/>
              <w:right w:w="84" w:type="dxa"/>
            </w:tcMar>
            <w:hideMark/>
          </w:tcPr>
          <w:p w:rsidR="00F96708" w:rsidRPr="00A74A17" w:rsidRDefault="00F96708" w:rsidP="00BD7172">
            <w:pPr>
              <w:pStyle w:val="NormalWeb"/>
              <w:spacing w:before="0" w:beforeAutospacing="0" w:after="0" w:afterAutospacing="0"/>
              <w:rPr>
                <w:sz w:val="22"/>
                <w:szCs w:val="22"/>
              </w:rPr>
            </w:pPr>
            <w:r w:rsidRPr="00A74A17">
              <w:rPr>
                <w:color w:val="000000"/>
                <w:kern w:val="24"/>
                <w:sz w:val="22"/>
                <w:szCs w:val="22"/>
              </w:rPr>
              <w:t xml:space="preserve">Threshing, drying, winnowing, storage and preparation of produce for marketing of </w:t>
            </w:r>
            <w:r w:rsidRPr="00A74A17">
              <w:rPr>
                <w:i/>
                <w:iCs/>
                <w:color w:val="000000"/>
                <w:kern w:val="24"/>
                <w:sz w:val="22"/>
                <w:szCs w:val="22"/>
              </w:rPr>
              <w:t>rabi</w:t>
            </w:r>
            <w:r w:rsidRPr="00A74A17">
              <w:rPr>
                <w:color w:val="000000"/>
                <w:kern w:val="24"/>
                <w:sz w:val="22"/>
                <w:szCs w:val="22"/>
              </w:rPr>
              <w:t xml:space="preserve"> crop.</w:t>
            </w:r>
            <w:r w:rsidRPr="00A74A17">
              <w:rPr>
                <w:color w:val="000000"/>
                <w:kern w:val="24"/>
                <w:sz w:val="22"/>
                <w:szCs w:val="22"/>
                <w:lang w:val="en-IN"/>
              </w:rPr>
              <w:t xml:space="preserve"> </w:t>
            </w:r>
          </w:p>
        </w:tc>
      </w:tr>
      <w:tr w:rsidR="00F96708" w:rsidRPr="00A74A17" w:rsidTr="00F96708">
        <w:trPr>
          <w:trHeight w:val="344"/>
        </w:trPr>
        <w:tc>
          <w:tcPr>
            <w:tcW w:w="751" w:type="pct"/>
            <w:tcBorders>
              <w:top w:val="single" w:sz="8" w:space="0" w:color="000000"/>
              <w:left w:val="single" w:sz="8" w:space="0" w:color="000000"/>
              <w:bottom w:val="single" w:sz="8" w:space="0" w:color="000000"/>
              <w:right w:val="single" w:sz="8" w:space="0" w:color="000000"/>
            </w:tcBorders>
            <w:shd w:val="clear" w:color="auto" w:fill="auto"/>
            <w:tcMar>
              <w:top w:w="14" w:type="dxa"/>
              <w:left w:w="84" w:type="dxa"/>
              <w:bottom w:w="0" w:type="dxa"/>
              <w:right w:w="84" w:type="dxa"/>
            </w:tcMar>
            <w:hideMark/>
          </w:tcPr>
          <w:p w:rsidR="00F96708" w:rsidRPr="00A74A17" w:rsidRDefault="00F96708" w:rsidP="00BD7172">
            <w:pPr>
              <w:pStyle w:val="NormalWeb"/>
              <w:spacing w:before="0" w:beforeAutospacing="0" w:after="0" w:afterAutospacing="0"/>
              <w:jc w:val="center"/>
              <w:rPr>
                <w:sz w:val="22"/>
                <w:szCs w:val="22"/>
              </w:rPr>
            </w:pPr>
            <w:r w:rsidRPr="00A74A17">
              <w:rPr>
                <w:color w:val="000000"/>
                <w:kern w:val="24"/>
                <w:sz w:val="22"/>
                <w:szCs w:val="22"/>
              </w:rPr>
              <w:t>17</w:t>
            </w:r>
            <w:r w:rsidRPr="00A74A17">
              <w:rPr>
                <w:color w:val="000000"/>
                <w:kern w:val="24"/>
                <w:sz w:val="22"/>
                <w:szCs w:val="22"/>
                <w:lang w:val="en-IN"/>
              </w:rPr>
              <w:t xml:space="preserve"> </w:t>
            </w:r>
          </w:p>
        </w:tc>
        <w:tc>
          <w:tcPr>
            <w:tcW w:w="4249" w:type="pct"/>
            <w:tcBorders>
              <w:top w:val="single" w:sz="8" w:space="0" w:color="000000"/>
              <w:left w:val="single" w:sz="8" w:space="0" w:color="000000"/>
              <w:bottom w:val="single" w:sz="8" w:space="0" w:color="000000"/>
              <w:right w:val="single" w:sz="8" w:space="0" w:color="000000"/>
            </w:tcBorders>
            <w:shd w:val="clear" w:color="auto" w:fill="auto"/>
            <w:tcMar>
              <w:top w:w="14" w:type="dxa"/>
              <w:left w:w="84" w:type="dxa"/>
              <w:bottom w:w="0" w:type="dxa"/>
              <w:right w:w="84" w:type="dxa"/>
            </w:tcMar>
            <w:hideMark/>
          </w:tcPr>
          <w:p w:rsidR="00F96708" w:rsidRPr="00A74A17" w:rsidRDefault="00F96708" w:rsidP="00BD7172">
            <w:pPr>
              <w:pStyle w:val="NormalWeb"/>
              <w:spacing w:before="0" w:beforeAutospacing="0" w:after="0" w:afterAutospacing="0"/>
              <w:rPr>
                <w:sz w:val="22"/>
                <w:szCs w:val="22"/>
              </w:rPr>
            </w:pPr>
            <w:r w:rsidRPr="00A74A17">
              <w:rPr>
                <w:color w:val="000000"/>
                <w:kern w:val="24"/>
                <w:sz w:val="22"/>
                <w:szCs w:val="22"/>
              </w:rPr>
              <w:t>Study of cost of cultivation and working out net returns per student</w:t>
            </w:r>
            <w:r w:rsidRPr="00A74A17">
              <w:rPr>
                <w:color w:val="000000"/>
                <w:kern w:val="24"/>
                <w:sz w:val="22"/>
                <w:szCs w:val="22"/>
                <w:lang w:val="en-IN"/>
              </w:rPr>
              <w:t xml:space="preserve"> </w:t>
            </w:r>
          </w:p>
        </w:tc>
      </w:tr>
      <w:tr w:rsidR="00F96708" w:rsidRPr="00A74A17" w:rsidTr="00F96708">
        <w:trPr>
          <w:trHeight w:val="344"/>
        </w:trPr>
        <w:tc>
          <w:tcPr>
            <w:tcW w:w="751" w:type="pct"/>
            <w:tcBorders>
              <w:top w:val="single" w:sz="8" w:space="0" w:color="000000"/>
              <w:left w:val="single" w:sz="8" w:space="0" w:color="000000"/>
              <w:bottom w:val="single" w:sz="8" w:space="0" w:color="000000"/>
              <w:right w:val="single" w:sz="8" w:space="0" w:color="000000"/>
            </w:tcBorders>
            <w:shd w:val="clear" w:color="auto" w:fill="auto"/>
            <w:tcMar>
              <w:top w:w="14" w:type="dxa"/>
              <w:left w:w="84" w:type="dxa"/>
              <w:bottom w:w="0" w:type="dxa"/>
              <w:right w:w="84" w:type="dxa"/>
            </w:tcMar>
            <w:hideMark/>
          </w:tcPr>
          <w:p w:rsidR="00F96708" w:rsidRPr="00A74A17" w:rsidRDefault="00F96708" w:rsidP="00BD7172">
            <w:pPr>
              <w:pStyle w:val="NormalWeb"/>
              <w:spacing w:before="0" w:beforeAutospacing="0" w:after="0" w:afterAutospacing="0"/>
              <w:jc w:val="center"/>
              <w:rPr>
                <w:sz w:val="22"/>
                <w:szCs w:val="22"/>
              </w:rPr>
            </w:pPr>
            <w:r w:rsidRPr="00A74A17">
              <w:rPr>
                <w:color w:val="000000"/>
                <w:kern w:val="24"/>
                <w:sz w:val="22"/>
                <w:szCs w:val="22"/>
              </w:rPr>
              <w:t>18</w:t>
            </w:r>
            <w:r w:rsidRPr="00A74A17">
              <w:rPr>
                <w:color w:val="000000"/>
                <w:kern w:val="24"/>
                <w:sz w:val="22"/>
                <w:szCs w:val="22"/>
                <w:lang w:val="en-IN"/>
              </w:rPr>
              <w:t xml:space="preserve"> </w:t>
            </w:r>
          </w:p>
        </w:tc>
        <w:tc>
          <w:tcPr>
            <w:tcW w:w="4249" w:type="pct"/>
            <w:tcBorders>
              <w:top w:val="single" w:sz="8" w:space="0" w:color="000000"/>
              <w:left w:val="single" w:sz="8" w:space="0" w:color="000000"/>
              <w:bottom w:val="single" w:sz="8" w:space="0" w:color="000000"/>
              <w:right w:val="single" w:sz="8" w:space="0" w:color="000000"/>
            </w:tcBorders>
            <w:shd w:val="clear" w:color="auto" w:fill="auto"/>
            <w:tcMar>
              <w:top w:w="14" w:type="dxa"/>
              <w:left w:w="84" w:type="dxa"/>
              <w:bottom w:w="0" w:type="dxa"/>
              <w:right w:w="84" w:type="dxa"/>
            </w:tcMar>
            <w:hideMark/>
          </w:tcPr>
          <w:p w:rsidR="00F96708" w:rsidRPr="00A74A17" w:rsidRDefault="00F96708" w:rsidP="00BD7172">
            <w:pPr>
              <w:pStyle w:val="NormalWeb"/>
              <w:spacing w:before="0" w:beforeAutospacing="0" w:after="0" w:afterAutospacing="0"/>
              <w:rPr>
                <w:sz w:val="22"/>
                <w:szCs w:val="22"/>
              </w:rPr>
            </w:pPr>
            <w:r w:rsidRPr="00A74A17">
              <w:rPr>
                <w:color w:val="000000"/>
                <w:kern w:val="24"/>
                <w:sz w:val="22"/>
                <w:szCs w:val="22"/>
              </w:rPr>
              <w:t xml:space="preserve">Study of post harvest technology of </w:t>
            </w:r>
            <w:r w:rsidRPr="00A74A17">
              <w:rPr>
                <w:i/>
                <w:iCs/>
                <w:color w:val="000000"/>
                <w:kern w:val="24"/>
                <w:sz w:val="22"/>
                <w:szCs w:val="22"/>
              </w:rPr>
              <w:t>rabi</w:t>
            </w:r>
            <w:r w:rsidRPr="00A74A17">
              <w:rPr>
                <w:color w:val="000000"/>
                <w:kern w:val="24"/>
                <w:sz w:val="22"/>
                <w:szCs w:val="22"/>
              </w:rPr>
              <w:t xml:space="preserve"> crop</w:t>
            </w:r>
            <w:r w:rsidRPr="00A74A17">
              <w:rPr>
                <w:color w:val="000000"/>
                <w:kern w:val="24"/>
                <w:sz w:val="22"/>
                <w:szCs w:val="22"/>
                <w:lang w:val="en-IN"/>
              </w:rPr>
              <w:t xml:space="preserve"> </w:t>
            </w:r>
          </w:p>
        </w:tc>
      </w:tr>
      <w:tr w:rsidR="00F96708" w:rsidRPr="00A74A17" w:rsidTr="00F96708">
        <w:trPr>
          <w:trHeight w:val="326"/>
        </w:trPr>
        <w:tc>
          <w:tcPr>
            <w:tcW w:w="751" w:type="pct"/>
            <w:tcBorders>
              <w:top w:val="single" w:sz="8" w:space="0" w:color="000000"/>
              <w:left w:val="single" w:sz="8" w:space="0" w:color="000000"/>
              <w:bottom w:val="single" w:sz="8" w:space="0" w:color="000000"/>
              <w:right w:val="single" w:sz="8" w:space="0" w:color="000000"/>
            </w:tcBorders>
            <w:shd w:val="clear" w:color="auto" w:fill="auto"/>
            <w:tcMar>
              <w:top w:w="14" w:type="dxa"/>
              <w:left w:w="84" w:type="dxa"/>
              <w:bottom w:w="0" w:type="dxa"/>
              <w:right w:w="84" w:type="dxa"/>
            </w:tcMar>
            <w:hideMark/>
          </w:tcPr>
          <w:p w:rsidR="00F96708" w:rsidRPr="00A74A17" w:rsidRDefault="00F96708" w:rsidP="00BD7172">
            <w:pPr>
              <w:pStyle w:val="NormalWeb"/>
              <w:spacing w:before="0" w:beforeAutospacing="0" w:after="0" w:afterAutospacing="0"/>
              <w:jc w:val="center"/>
              <w:rPr>
                <w:sz w:val="22"/>
                <w:szCs w:val="22"/>
              </w:rPr>
            </w:pPr>
            <w:r w:rsidRPr="00A74A17">
              <w:rPr>
                <w:color w:val="000000"/>
                <w:kern w:val="24"/>
                <w:sz w:val="22"/>
                <w:szCs w:val="22"/>
              </w:rPr>
              <w:t>19</w:t>
            </w:r>
            <w:r w:rsidRPr="00A74A17">
              <w:rPr>
                <w:color w:val="000000"/>
                <w:kern w:val="24"/>
                <w:sz w:val="22"/>
                <w:szCs w:val="22"/>
                <w:lang w:val="en-IN"/>
              </w:rPr>
              <w:t xml:space="preserve"> </w:t>
            </w:r>
          </w:p>
        </w:tc>
        <w:tc>
          <w:tcPr>
            <w:tcW w:w="4249" w:type="pct"/>
            <w:tcBorders>
              <w:top w:val="single" w:sz="8" w:space="0" w:color="000000"/>
              <w:left w:val="single" w:sz="8" w:space="0" w:color="000000"/>
              <w:bottom w:val="single" w:sz="8" w:space="0" w:color="000000"/>
              <w:right w:val="single" w:sz="8" w:space="0" w:color="000000"/>
            </w:tcBorders>
            <w:shd w:val="clear" w:color="auto" w:fill="auto"/>
            <w:tcMar>
              <w:top w:w="14" w:type="dxa"/>
              <w:left w:w="84" w:type="dxa"/>
              <w:bottom w:w="0" w:type="dxa"/>
              <w:right w:w="84" w:type="dxa"/>
            </w:tcMar>
            <w:hideMark/>
          </w:tcPr>
          <w:p w:rsidR="00F96708" w:rsidRPr="00A74A17" w:rsidRDefault="00F96708" w:rsidP="00BD7172">
            <w:pPr>
              <w:pStyle w:val="NormalWeb"/>
              <w:spacing w:before="0" w:beforeAutospacing="0" w:after="0" w:afterAutospacing="0"/>
              <w:rPr>
                <w:sz w:val="22"/>
                <w:szCs w:val="22"/>
              </w:rPr>
            </w:pPr>
            <w:r w:rsidRPr="00A74A17">
              <w:rPr>
                <w:color w:val="000000"/>
                <w:kern w:val="24"/>
                <w:sz w:val="22"/>
                <w:szCs w:val="22"/>
              </w:rPr>
              <w:t xml:space="preserve">Summary report of practical crop production </w:t>
            </w:r>
          </w:p>
        </w:tc>
      </w:tr>
      <w:tr w:rsidR="00F96708" w:rsidRPr="00A74A17" w:rsidTr="00F96708">
        <w:trPr>
          <w:trHeight w:val="326"/>
        </w:trPr>
        <w:tc>
          <w:tcPr>
            <w:tcW w:w="751" w:type="pct"/>
            <w:tcBorders>
              <w:top w:val="single" w:sz="8" w:space="0" w:color="000000"/>
              <w:left w:val="single" w:sz="8" w:space="0" w:color="000000"/>
              <w:bottom w:val="single" w:sz="8" w:space="0" w:color="000000"/>
              <w:right w:val="single" w:sz="8" w:space="0" w:color="000000"/>
            </w:tcBorders>
            <w:shd w:val="clear" w:color="auto" w:fill="auto"/>
            <w:tcMar>
              <w:top w:w="14" w:type="dxa"/>
              <w:left w:w="84" w:type="dxa"/>
              <w:bottom w:w="0" w:type="dxa"/>
              <w:right w:w="84" w:type="dxa"/>
            </w:tcMar>
            <w:hideMark/>
          </w:tcPr>
          <w:p w:rsidR="00F96708" w:rsidRPr="00A74A17" w:rsidRDefault="00F96708" w:rsidP="00BD7172">
            <w:pPr>
              <w:pStyle w:val="NormalWeb"/>
              <w:spacing w:before="0" w:beforeAutospacing="0" w:after="0" w:afterAutospacing="0"/>
              <w:jc w:val="center"/>
              <w:rPr>
                <w:sz w:val="22"/>
                <w:szCs w:val="22"/>
              </w:rPr>
            </w:pPr>
            <w:r w:rsidRPr="00A74A17">
              <w:rPr>
                <w:color w:val="000000"/>
                <w:kern w:val="24"/>
                <w:sz w:val="22"/>
                <w:szCs w:val="22"/>
              </w:rPr>
              <w:t>20</w:t>
            </w:r>
            <w:r w:rsidRPr="00A74A17">
              <w:rPr>
                <w:color w:val="000000"/>
                <w:kern w:val="24"/>
                <w:sz w:val="22"/>
                <w:szCs w:val="22"/>
                <w:lang w:val="en-IN"/>
              </w:rPr>
              <w:t xml:space="preserve"> </w:t>
            </w:r>
          </w:p>
        </w:tc>
        <w:tc>
          <w:tcPr>
            <w:tcW w:w="4249" w:type="pct"/>
            <w:tcBorders>
              <w:top w:val="single" w:sz="8" w:space="0" w:color="000000"/>
              <w:left w:val="single" w:sz="8" w:space="0" w:color="000000"/>
              <w:bottom w:val="single" w:sz="8" w:space="0" w:color="000000"/>
              <w:right w:val="single" w:sz="8" w:space="0" w:color="000000"/>
            </w:tcBorders>
            <w:shd w:val="clear" w:color="auto" w:fill="auto"/>
            <w:tcMar>
              <w:top w:w="14" w:type="dxa"/>
              <w:left w:w="84" w:type="dxa"/>
              <w:bottom w:w="0" w:type="dxa"/>
              <w:right w:w="84" w:type="dxa"/>
            </w:tcMar>
            <w:hideMark/>
          </w:tcPr>
          <w:p w:rsidR="00F96708" w:rsidRPr="00A74A17" w:rsidRDefault="00F96708" w:rsidP="00BD7172">
            <w:pPr>
              <w:pStyle w:val="NormalWeb"/>
              <w:spacing w:before="0" w:beforeAutospacing="0" w:after="0" w:afterAutospacing="0"/>
              <w:rPr>
                <w:sz w:val="22"/>
                <w:szCs w:val="22"/>
              </w:rPr>
            </w:pPr>
            <w:r w:rsidRPr="00A74A17">
              <w:rPr>
                <w:color w:val="000000"/>
                <w:kern w:val="24"/>
                <w:sz w:val="22"/>
                <w:szCs w:val="22"/>
              </w:rPr>
              <w:t xml:space="preserve">Study of weekly weather record for </w:t>
            </w:r>
            <w:r w:rsidRPr="00A74A17">
              <w:rPr>
                <w:i/>
                <w:iCs/>
                <w:color w:val="000000"/>
                <w:kern w:val="24"/>
                <w:sz w:val="22"/>
                <w:szCs w:val="22"/>
              </w:rPr>
              <w:t xml:space="preserve">rabi </w:t>
            </w:r>
            <w:r w:rsidRPr="00A74A17">
              <w:rPr>
                <w:color w:val="000000"/>
                <w:kern w:val="24"/>
                <w:sz w:val="22"/>
                <w:szCs w:val="22"/>
              </w:rPr>
              <w:t>season.</w:t>
            </w:r>
            <w:r w:rsidRPr="00A74A17">
              <w:rPr>
                <w:color w:val="000000"/>
                <w:kern w:val="24"/>
                <w:sz w:val="22"/>
                <w:szCs w:val="22"/>
                <w:lang w:val="en-IN"/>
              </w:rPr>
              <w:t xml:space="preserve"> </w:t>
            </w:r>
          </w:p>
        </w:tc>
      </w:tr>
    </w:tbl>
    <w:p w:rsidR="00F96708" w:rsidRPr="00A74A17" w:rsidRDefault="00F96708" w:rsidP="00BD7172">
      <w:pPr>
        <w:spacing w:after="0" w:line="240" w:lineRule="auto"/>
        <w:ind w:left="270" w:right="-180"/>
        <w:jc w:val="both"/>
        <w:rPr>
          <w:rFonts w:ascii="Times New Roman" w:hAnsi="Times New Roman" w:cs="Times New Roman"/>
          <w:szCs w:val="22"/>
        </w:rPr>
      </w:pPr>
      <w:r w:rsidRPr="00A74A17">
        <w:rPr>
          <w:rFonts w:ascii="Times New Roman" w:hAnsi="Times New Roman" w:cs="Times New Roman"/>
          <w:b/>
          <w:bCs/>
          <w:szCs w:val="22"/>
        </w:rPr>
        <w:t xml:space="preserve">Note : </w:t>
      </w:r>
    </w:p>
    <w:p w:rsidR="00F96708" w:rsidRPr="00A74A17" w:rsidRDefault="00F96708" w:rsidP="00BD7172">
      <w:pPr>
        <w:spacing w:after="0" w:line="240" w:lineRule="auto"/>
        <w:ind w:left="270" w:right="-180"/>
        <w:jc w:val="both"/>
        <w:rPr>
          <w:rFonts w:ascii="Times New Roman" w:hAnsi="Times New Roman" w:cs="Times New Roman"/>
          <w:szCs w:val="22"/>
        </w:rPr>
      </w:pPr>
      <w:r w:rsidRPr="00A74A17">
        <w:rPr>
          <w:rFonts w:ascii="Times New Roman" w:hAnsi="Times New Roman" w:cs="Times New Roman"/>
          <w:szCs w:val="22"/>
        </w:rPr>
        <w:t xml:space="preserve">To get practical oriented knowledge to the students, 40 R area per batch will be allotted for raising </w:t>
      </w:r>
      <w:r w:rsidRPr="00A74A17">
        <w:rPr>
          <w:rFonts w:ascii="Times New Roman" w:hAnsi="Times New Roman" w:cs="Times New Roman"/>
          <w:i/>
          <w:iCs/>
          <w:szCs w:val="22"/>
        </w:rPr>
        <w:t xml:space="preserve">rabi </w:t>
      </w:r>
      <w:r w:rsidRPr="00A74A17">
        <w:rPr>
          <w:rFonts w:ascii="Times New Roman" w:hAnsi="Times New Roman" w:cs="Times New Roman"/>
          <w:szCs w:val="22"/>
        </w:rPr>
        <w:t>crop of the region, viz., land preparation, sowing to harvesting, threshing, drying, winnowing, storage and preparation of produce for marketing. Study of cost of cultivation, net return and B:C ratio</w:t>
      </w:r>
      <w:r w:rsidRPr="00A74A17">
        <w:rPr>
          <w:rFonts w:ascii="Times New Roman" w:hAnsi="Times New Roman" w:cs="Times New Roman"/>
          <w:b/>
          <w:bCs/>
          <w:szCs w:val="22"/>
        </w:rPr>
        <w:t xml:space="preserve">.  </w:t>
      </w:r>
    </w:p>
    <w:p w:rsidR="00F96708" w:rsidRPr="00A74A17" w:rsidRDefault="00F96708" w:rsidP="00BD7172">
      <w:pPr>
        <w:spacing w:after="0" w:line="240" w:lineRule="auto"/>
        <w:rPr>
          <w:rFonts w:ascii="Times New Roman" w:hAnsi="Times New Roman" w:cs="Times New Roman"/>
          <w:b/>
          <w:bCs/>
          <w:szCs w:val="22"/>
        </w:rPr>
      </w:pPr>
      <w:r w:rsidRPr="00A74A17">
        <w:rPr>
          <w:rFonts w:ascii="Times New Roman" w:hAnsi="Times New Roman" w:cs="Times New Roman"/>
          <w:b/>
          <w:bCs/>
          <w:szCs w:val="22"/>
        </w:rPr>
        <w:t xml:space="preserve">Suggested Readings: </w:t>
      </w:r>
    </w:p>
    <w:p w:rsidR="00F96708" w:rsidRPr="00A74A17" w:rsidRDefault="00F96708" w:rsidP="00BD7172">
      <w:pPr>
        <w:pStyle w:val="ListParagraph"/>
        <w:numPr>
          <w:ilvl w:val="0"/>
          <w:numId w:val="22"/>
        </w:numPr>
        <w:rPr>
          <w:rFonts w:ascii="Times New Roman" w:hAnsi="Times New Roman" w:cs="Times New Roman"/>
          <w:szCs w:val="22"/>
        </w:rPr>
      </w:pPr>
      <w:r w:rsidRPr="00A74A17">
        <w:rPr>
          <w:rFonts w:ascii="Times New Roman" w:hAnsi="Times New Roman" w:cs="Times New Roman"/>
          <w:szCs w:val="22"/>
          <w:lang w:val="en-IN"/>
        </w:rPr>
        <w:t xml:space="preserve">Modern technique of raising field crops by  Chidda singh </w:t>
      </w:r>
    </w:p>
    <w:p w:rsidR="00F96708" w:rsidRPr="00A74A17" w:rsidRDefault="00F96708" w:rsidP="00BD7172">
      <w:pPr>
        <w:pStyle w:val="ListParagraph"/>
        <w:numPr>
          <w:ilvl w:val="0"/>
          <w:numId w:val="22"/>
        </w:numPr>
        <w:rPr>
          <w:rFonts w:ascii="Times New Roman" w:hAnsi="Times New Roman" w:cs="Times New Roman"/>
          <w:szCs w:val="22"/>
        </w:rPr>
      </w:pPr>
      <w:r w:rsidRPr="00A74A17">
        <w:rPr>
          <w:rFonts w:ascii="Times New Roman" w:hAnsi="Times New Roman" w:cs="Times New Roman"/>
          <w:szCs w:val="22"/>
          <w:lang w:val="en-IN"/>
        </w:rPr>
        <w:t xml:space="preserve">Agronomy of field crop by S.R. Reddy </w:t>
      </w:r>
    </w:p>
    <w:p w:rsidR="00F96708" w:rsidRPr="00AC4CD8" w:rsidRDefault="00F96708" w:rsidP="00BD7172">
      <w:pPr>
        <w:pStyle w:val="ListParagraph"/>
        <w:numPr>
          <w:ilvl w:val="0"/>
          <w:numId w:val="22"/>
        </w:numPr>
        <w:rPr>
          <w:rFonts w:ascii="Times New Roman" w:hAnsi="Times New Roman" w:cs="Times New Roman"/>
          <w:bCs/>
          <w:szCs w:val="22"/>
        </w:rPr>
      </w:pPr>
      <w:r w:rsidRPr="00AC4CD8">
        <w:rPr>
          <w:rFonts w:ascii="Times New Roman" w:hAnsi="Times New Roman" w:cs="Times New Roman"/>
          <w:szCs w:val="22"/>
          <w:lang w:val="en-IN"/>
        </w:rPr>
        <w:t>Hand book of Agriculture, ICAR New Delhi</w:t>
      </w:r>
    </w:p>
    <w:p w:rsidR="00AC4CD8" w:rsidRPr="00AC4CD8" w:rsidRDefault="00AC4CD8" w:rsidP="00AC4CD8">
      <w:pPr>
        <w:pStyle w:val="ListParagraph"/>
        <w:ind w:left="806"/>
        <w:rPr>
          <w:rFonts w:ascii="Times New Roman" w:hAnsi="Times New Roman" w:cs="Times New Roman"/>
          <w:bCs/>
          <w:szCs w:val="22"/>
        </w:rPr>
      </w:pPr>
    </w:p>
    <w:tbl>
      <w:tblPr>
        <w:tblStyle w:val="TableGrid"/>
        <w:tblW w:w="0" w:type="auto"/>
        <w:tblLook w:val="04A0"/>
      </w:tblPr>
      <w:tblGrid>
        <w:gridCol w:w="1458"/>
        <w:gridCol w:w="540"/>
        <w:gridCol w:w="1749"/>
        <w:gridCol w:w="1041"/>
        <w:gridCol w:w="1212"/>
        <w:gridCol w:w="1128"/>
        <w:gridCol w:w="1980"/>
      </w:tblGrid>
      <w:tr w:rsidR="00F96708" w:rsidRPr="00A74A17" w:rsidTr="00F96708">
        <w:tc>
          <w:tcPr>
            <w:tcW w:w="1458" w:type="dxa"/>
          </w:tcPr>
          <w:p w:rsidR="00F96708" w:rsidRPr="00A74A17" w:rsidRDefault="00F96708" w:rsidP="00BD7172">
            <w:pPr>
              <w:pStyle w:val="ListParagraph"/>
              <w:ind w:left="0"/>
              <w:contextualSpacing w:val="0"/>
              <w:jc w:val="left"/>
              <w:rPr>
                <w:rFonts w:ascii="Times New Roman" w:hAnsi="Times New Roman" w:cs="Times New Roman"/>
                <w:b/>
                <w:bCs/>
                <w:szCs w:val="22"/>
              </w:rPr>
            </w:pPr>
            <w:r w:rsidRPr="00A74A17">
              <w:rPr>
                <w:rFonts w:ascii="Times New Roman" w:hAnsi="Times New Roman" w:cs="Times New Roman"/>
                <w:b/>
                <w:bCs/>
                <w:szCs w:val="22"/>
              </w:rPr>
              <w:t>Course :</w:t>
            </w:r>
          </w:p>
        </w:tc>
        <w:tc>
          <w:tcPr>
            <w:tcW w:w="2289" w:type="dxa"/>
            <w:gridSpan w:val="2"/>
          </w:tcPr>
          <w:p w:rsidR="00F96708" w:rsidRPr="00A74A17" w:rsidRDefault="00F96708" w:rsidP="00BD7172">
            <w:pPr>
              <w:pStyle w:val="ListParagraph"/>
              <w:ind w:left="0"/>
              <w:contextualSpacing w:val="0"/>
              <w:jc w:val="left"/>
              <w:rPr>
                <w:rFonts w:ascii="Times New Roman" w:hAnsi="Times New Roman" w:cs="Times New Roman"/>
                <w:b/>
                <w:bCs/>
                <w:szCs w:val="22"/>
              </w:rPr>
            </w:pPr>
            <w:r w:rsidRPr="00A74A17">
              <w:rPr>
                <w:rFonts w:ascii="Times New Roman" w:hAnsi="Times New Roman"/>
                <w:color w:val="000000"/>
                <w:szCs w:val="22"/>
              </w:rPr>
              <w:t>AGRO 3612</w:t>
            </w:r>
          </w:p>
        </w:tc>
        <w:tc>
          <w:tcPr>
            <w:tcW w:w="1041" w:type="dxa"/>
          </w:tcPr>
          <w:p w:rsidR="00F96708" w:rsidRPr="00A74A17" w:rsidRDefault="00F96708" w:rsidP="00BD7172">
            <w:pPr>
              <w:pStyle w:val="ListParagraph"/>
              <w:ind w:left="0"/>
              <w:contextualSpacing w:val="0"/>
              <w:jc w:val="left"/>
              <w:rPr>
                <w:rFonts w:ascii="Times New Roman" w:hAnsi="Times New Roman" w:cs="Times New Roman"/>
                <w:b/>
                <w:bCs/>
                <w:szCs w:val="22"/>
              </w:rPr>
            </w:pPr>
          </w:p>
        </w:tc>
        <w:tc>
          <w:tcPr>
            <w:tcW w:w="1212" w:type="dxa"/>
          </w:tcPr>
          <w:p w:rsidR="00F96708" w:rsidRPr="00A74A17" w:rsidRDefault="00F96708" w:rsidP="00BD7172">
            <w:pPr>
              <w:pStyle w:val="ListParagraph"/>
              <w:ind w:left="0"/>
              <w:contextualSpacing w:val="0"/>
              <w:jc w:val="left"/>
              <w:rPr>
                <w:rFonts w:ascii="Times New Roman" w:hAnsi="Times New Roman" w:cs="Times New Roman"/>
                <w:b/>
                <w:bCs/>
                <w:szCs w:val="22"/>
              </w:rPr>
            </w:pPr>
            <w:r w:rsidRPr="00A74A17">
              <w:rPr>
                <w:rFonts w:ascii="Times New Roman" w:hAnsi="Times New Roman" w:cs="Times New Roman"/>
                <w:b/>
                <w:bCs/>
                <w:szCs w:val="22"/>
              </w:rPr>
              <w:t>Credit:</w:t>
            </w:r>
          </w:p>
        </w:tc>
        <w:tc>
          <w:tcPr>
            <w:tcW w:w="1128" w:type="dxa"/>
          </w:tcPr>
          <w:p w:rsidR="00F96708" w:rsidRPr="00A74A17" w:rsidRDefault="00F96708" w:rsidP="00BD7172">
            <w:pPr>
              <w:pStyle w:val="ListParagraph"/>
              <w:ind w:left="0"/>
              <w:contextualSpacing w:val="0"/>
              <w:jc w:val="left"/>
              <w:rPr>
                <w:rFonts w:ascii="Times New Roman" w:hAnsi="Times New Roman" w:cs="Times New Roman"/>
                <w:b/>
                <w:bCs/>
                <w:szCs w:val="22"/>
              </w:rPr>
            </w:pPr>
            <w:r w:rsidRPr="00A74A17">
              <w:rPr>
                <w:rFonts w:ascii="Times New Roman" w:hAnsi="Times New Roman"/>
                <w:color w:val="000000"/>
                <w:szCs w:val="22"/>
              </w:rPr>
              <w:t>2(1+1)</w:t>
            </w:r>
          </w:p>
        </w:tc>
        <w:tc>
          <w:tcPr>
            <w:tcW w:w="1980" w:type="dxa"/>
          </w:tcPr>
          <w:p w:rsidR="00F96708" w:rsidRPr="00A74A17" w:rsidRDefault="00F96708" w:rsidP="00BD7172">
            <w:pPr>
              <w:pStyle w:val="ListParagraph"/>
              <w:ind w:left="0"/>
              <w:contextualSpacing w:val="0"/>
              <w:jc w:val="left"/>
              <w:rPr>
                <w:rFonts w:ascii="Times New Roman" w:hAnsi="Times New Roman" w:cs="Times New Roman"/>
                <w:b/>
                <w:bCs/>
                <w:szCs w:val="22"/>
              </w:rPr>
            </w:pPr>
            <w:r w:rsidRPr="00A74A17">
              <w:rPr>
                <w:rFonts w:ascii="Times New Roman" w:hAnsi="Times New Roman" w:cs="Times New Roman"/>
                <w:b/>
                <w:bCs/>
                <w:szCs w:val="22"/>
              </w:rPr>
              <w:t>Semester-VI</w:t>
            </w:r>
          </w:p>
        </w:tc>
      </w:tr>
      <w:tr w:rsidR="00F96708" w:rsidRPr="00A74A17" w:rsidTr="00F96708">
        <w:tc>
          <w:tcPr>
            <w:tcW w:w="1998" w:type="dxa"/>
            <w:gridSpan w:val="2"/>
          </w:tcPr>
          <w:p w:rsidR="00F96708" w:rsidRPr="00A74A17" w:rsidRDefault="00F96708" w:rsidP="00BD7172">
            <w:pPr>
              <w:pStyle w:val="ListParagraph"/>
              <w:ind w:left="0"/>
              <w:contextualSpacing w:val="0"/>
              <w:jc w:val="left"/>
              <w:rPr>
                <w:rFonts w:ascii="Times New Roman" w:hAnsi="Times New Roman" w:cs="Times New Roman"/>
                <w:b/>
                <w:bCs/>
                <w:szCs w:val="22"/>
              </w:rPr>
            </w:pPr>
            <w:r w:rsidRPr="00A74A17">
              <w:rPr>
                <w:rFonts w:ascii="Times New Roman" w:hAnsi="Times New Roman" w:cs="Times New Roman"/>
                <w:b/>
                <w:bCs/>
                <w:szCs w:val="22"/>
              </w:rPr>
              <w:t>Course title:</w:t>
            </w:r>
          </w:p>
        </w:tc>
        <w:tc>
          <w:tcPr>
            <w:tcW w:w="7110" w:type="dxa"/>
            <w:gridSpan w:val="5"/>
          </w:tcPr>
          <w:p w:rsidR="00F96708" w:rsidRPr="00A74A17" w:rsidRDefault="00F96708" w:rsidP="00BD7172">
            <w:pPr>
              <w:pStyle w:val="ListParagraph"/>
              <w:ind w:left="0"/>
              <w:contextualSpacing w:val="0"/>
              <w:jc w:val="left"/>
              <w:rPr>
                <w:rFonts w:ascii="Times New Roman" w:hAnsi="Times New Roman" w:cs="Times New Roman"/>
                <w:b/>
                <w:bCs/>
                <w:szCs w:val="22"/>
              </w:rPr>
            </w:pPr>
            <w:r w:rsidRPr="00A74A17">
              <w:rPr>
                <w:rFonts w:ascii="Times New Roman" w:hAnsi="Times New Roman"/>
                <w:szCs w:val="22"/>
              </w:rPr>
              <w:t>Geo-informatics and Nano-technology and Precision Farming</w:t>
            </w:r>
          </w:p>
        </w:tc>
      </w:tr>
    </w:tbl>
    <w:p w:rsidR="00F96708" w:rsidRPr="00A74A17" w:rsidRDefault="00F96708" w:rsidP="00BD7172">
      <w:pPr>
        <w:spacing w:after="0" w:line="240" w:lineRule="auto"/>
        <w:rPr>
          <w:rFonts w:ascii="Times New Roman" w:hAnsi="Times New Roman" w:cs="Times New Roman"/>
          <w:b/>
          <w:bCs/>
          <w:szCs w:val="22"/>
        </w:rPr>
      </w:pPr>
      <w:r w:rsidRPr="00A74A17">
        <w:rPr>
          <w:rFonts w:ascii="Times New Roman" w:hAnsi="Times New Roman" w:cs="Times New Roman"/>
          <w:b/>
          <w:bCs/>
          <w:szCs w:val="22"/>
        </w:rPr>
        <w:t>Syllabus</w:t>
      </w:r>
    </w:p>
    <w:p w:rsidR="00F96708" w:rsidRPr="00A74A17" w:rsidRDefault="00F96708" w:rsidP="00BD7172">
      <w:pPr>
        <w:pStyle w:val="BodyText"/>
        <w:spacing w:line="240" w:lineRule="auto"/>
        <w:ind w:firstLine="720"/>
        <w:rPr>
          <w:rFonts w:ascii="Times New Roman" w:hAnsi="Times New Roman"/>
          <w:sz w:val="22"/>
          <w:szCs w:val="22"/>
          <w:lang w:bidi="mr-IN"/>
        </w:rPr>
      </w:pPr>
      <w:r w:rsidRPr="00A74A17">
        <w:rPr>
          <w:rFonts w:ascii="Times New Roman" w:hAnsi="Times New Roman"/>
          <w:b/>
          <w:bCs/>
          <w:sz w:val="22"/>
          <w:szCs w:val="22"/>
          <w:lang w:bidi="mr-IN"/>
        </w:rPr>
        <w:t>Theory :</w:t>
      </w:r>
      <w:r w:rsidRPr="00A74A17">
        <w:rPr>
          <w:rFonts w:ascii="Times New Roman" w:hAnsi="Times New Roman"/>
          <w:sz w:val="22"/>
          <w:szCs w:val="22"/>
          <w:lang w:bidi="mr-IN"/>
        </w:rPr>
        <w:t xml:space="preserve">Precision agriculture: concepts and techniques; their issues and concerns for Indian agriculture; Geo-informatics- definition, concepts, tool and techniques; their use in Precision Agriculture. Crop discrimination and Yield monitoring, soil mapping; fertilizer recommendation using geospatial technologies; Spatial data and their management in GIS; Remote sensing concepts and application in agriculture; Image processing and interpretation; Global positioning system (GPS), components and its functions; Introduction to crop Simulation Models and their uses for optimization of Agricultural Inputs; STCR approach for precision agriculture; Nanotechnology, definition, concepts and techniques, brief introduction about nanoscale effects, nano-particles, nano-pesticides, nano-fertilizers, nano-sensors, Use of nanotechnology in seed, water, fertilizer, plant protection for scaling-up farm productivity. </w:t>
      </w:r>
    </w:p>
    <w:p w:rsidR="00F96708" w:rsidRPr="00A74A17" w:rsidRDefault="00F96708" w:rsidP="00BD7172">
      <w:pPr>
        <w:pStyle w:val="BodyText"/>
        <w:spacing w:line="240" w:lineRule="auto"/>
        <w:ind w:firstLine="720"/>
        <w:rPr>
          <w:rFonts w:ascii="Times New Roman" w:hAnsi="Times New Roman"/>
          <w:sz w:val="22"/>
          <w:szCs w:val="22"/>
          <w:lang w:bidi="mr-IN"/>
        </w:rPr>
      </w:pPr>
      <w:r w:rsidRPr="00A74A17">
        <w:rPr>
          <w:rFonts w:ascii="Times New Roman" w:hAnsi="Times New Roman"/>
          <w:b/>
          <w:bCs/>
          <w:sz w:val="22"/>
          <w:szCs w:val="22"/>
          <w:lang w:bidi="mr-IN"/>
        </w:rPr>
        <w:lastRenderedPageBreak/>
        <w:t>Practical :</w:t>
      </w:r>
      <w:r w:rsidRPr="00A74A17">
        <w:rPr>
          <w:rFonts w:ascii="Times New Roman" w:hAnsi="Times New Roman"/>
          <w:sz w:val="22"/>
          <w:szCs w:val="22"/>
          <w:lang w:bidi="mr-IN"/>
        </w:rPr>
        <w:t xml:space="preserve">Introduction to GIS software, spatial data creation and editing. Introduction to image processing software. Visual and digital interpretation of remote sensing images. Generation of spectral profiles of different objects. Supervised and unsupervised classification and acreage estimation. Multispectral remote sensing for soil mapping. Creation of thematic layers of soil fertility based on GIS. Creation of productivity and management zones. Fertilizers recommendations based of VRT and STCR techniques. Crop stress (biotic/abiotic) monitoring using geospatial technology. Use of GPS for agricultural survey. Formulation, characterization and applications of nanoparticles in agriculture. Projects formulation and execution related to precision farming. </w:t>
      </w:r>
    </w:p>
    <w:p w:rsidR="00F96708" w:rsidRPr="00A74A17" w:rsidRDefault="00F96708" w:rsidP="00BD7172">
      <w:pPr>
        <w:pStyle w:val="BodyText"/>
        <w:spacing w:line="240" w:lineRule="auto"/>
        <w:rPr>
          <w:rFonts w:ascii="Book Antiqua" w:hAnsi="Book Antiqua" w:cs="Aparajita"/>
          <w:b/>
          <w:sz w:val="22"/>
          <w:szCs w:val="22"/>
        </w:rPr>
      </w:pPr>
      <w:r w:rsidRPr="00A74A17">
        <w:rPr>
          <w:rFonts w:ascii="Book Antiqua" w:hAnsi="Book Antiqua" w:cs="Aparajita"/>
          <w:b/>
          <w:sz w:val="22"/>
          <w:szCs w:val="22"/>
        </w:rPr>
        <w:t>Teaching Schedule</w:t>
      </w:r>
    </w:p>
    <w:p w:rsidR="00F96708" w:rsidRPr="00A74A17" w:rsidRDefault="00F96708" w:rsidP="00BD7172">
      <w:pPr>
        <w:pStyle w:val="BodyText"/>
        <w:numPr>
          <w:ilvl w:val="0"/>
          <w:numId w:val="17"/>
        </w:numPr>
        <w:spacing w:line="240" w:lineRule="auto"/>
        <w:rPr>
          <w:rFonts w:ascii="Book Antiqua" w:hAnsi="Book Antiqua" w:cs="Aparajita"/>
          <w:b/>
          <w:sz w:val="22"/>
          <w:szCs w:val="22"/>
        </w:rPr>
      </w:pPr>
      <w:r w:rsidRPr="00A74A17">
        <w:rPr>
          <w:rFonts w:ascii="Book Antiqua" w:hAnsi="Book Antiqua" w:cs="Aparajita"/>
          <w:b/>
          <w:sz w:val="22"/>
          <w:szCs w:val="22"/>
        </w:rPr>
        <w:t>Theory</w:t>
      </w:r>
    </w:p>
    <w:tbl>
      <w:tblPr>
        <w:tblW w:w="4940" w:type="pct"/>
        <w:tblCellMar>
          <w:left w:w="0" w:type="dxa"/>
          <w:right w:w="0" w:type="dxa"/>
        </w:tblCellMar>
        <w:tblLook w:val="04A0"/>
      </w:tblPr>
      <w:tblGrid>
        <w:gridCol w:w="1268"/>
        <w:gridCol w:w="6834"/>
        <w:gridCol w:w="1306"/>
      </w:tblGrid>
      <w:tr w:rsidR="00F96708" w:rsidRPr="00A74A17" w:rsidTr="00F96708">
        <w:trPr>
          <w:trHeight w:val="650"/>
          <w:tblHeader/>
        </w:trPr>
        <w:tc>
          <w:tcPr>
            <w:tcW w:w="674" w:type="pct"/>
            <w:tcBorders>
              <w:top w:val="single" w:sz="8" w:space="0" w:color="000000"/>
              <w:left w:val="single" w:sz="8" w:space="0" w:color="000000"/>
              <w:bottom w:val="single" w:sz="8" w:space="0" w:color="000000"/>
              <w:right w:val="single" w:sz="8" w:space="0" w:color="000000"/>
            </w:tcBorders>
            <w:shd w:val="clear" w:color="auto" w:fill="auto"/>
            <w:tcMar>
              <w:top w:w="14" w:type="dxa"/>
              <w:left w:w="81" w:type="dxa"/>
              <w:bottom w:w="0" w:type="dxa"/>
              <w:right w:w="81" w:type="dxa"/>
            </w:tcMar>
            <w:hideMark/>
          </w:tcPr>
          <w:p w:rsidR="00F96708" w:rsidRPr="00A74A17" w:rsidRDefault="00F96708" w:rsidP="00AC4CD8">
            <w:pPr>
              <w:spacing w:after="0" w:line="240" w:lineRule="auto"/>
              <w:jc w:val="center"/>
              <w:rPr>
                <w:rFonts w:ascii="Times New Roman" w:eastAsia="Times New Roman" w:hAnsi="Times New Roman"/>
                <w:b/>
                <w:color w:val="000000"/>
                <w:szCs w:val="22"/>
                <w:lang w:eastAsia="en-IN"/>
              </w:rPr>
            </w:pPr>
            <w:r w:rsidRPr="00A74A17">
              <w:rPr>
                <w:rFonts w:ascii="Times New Roman" w:eastAsia="Times New Roman" w:hAnsi="Times New Roman"/>
                <w:b/>
                <w:bCs/>
                <w:color w:val="000000"/>
                <w:kern w:val="24"/>
                <w:szCs w:val="22"/>
                <w:lang w:eastAsia="en-IN"/>
              </w:rPr>
              <w:t xml:space="preserve">Lecture </w:t>
            </w:r>
          </w:p>
        </w:tc>
        <w:tc>
          <w:tcPr>
            <w:tcW w:w="3632" w:type="pct"/>
            <w:tcBorders>
              <w:top w:val="single" w:sz="8" w:space="0" w:color="000000"/>
              <w:left w:val="single" w:sz="8" w:space="0" w:color="000000"/>
              <w:bottom w:val="single" w:sz="8" w:space="0" w:color="000000"/>
              <w:right w:val="single" w:sz="8" w:space="0" w:color="000000"/>
            </w:tcBorders>
            <w:shd w:val="clear" w:color="auto" w:fill="auto"/>
            <w:tcMar>
              <w:top w:w="14" w:type="dxa"/>
              <w:left w:w="81" w:type="dxa"/>
              <w:bottom w:w="0" w:type="dxa"/>
              <w:right w:w="81" w:type="dxa"/>
            </w:tcMar>
            <w:hideMark/>
          </w:tcPr>
          <w:p w:rsidR="00F96708" w:rsidRPr="00A74A17" w:rsidRDefault="00F96708" w:rsidP="00AC4CD8">
            <w:pPr>
              <w:spacing w:after="0" w:line="240" w:lineRule="auto"/>
              <w:jc w:val="center"/>
              <w:rPr>
                <w:rFonts w:ascii="Times New Roman" w:eastAsia="Times New Roman" w:hAnsi="Times New Roman"/>
                <w:b/>
                <w:color w:val="000000"/>
                <w:szCs w:val="22"/>
                <w:lang w:eastAsia="en-IN"/>
              </w:rPr>
            </w:pPr>
            <w:r w:rsidRPr="00A74A17">
              <w:rPr>
                <w:rFonts w:ascii="Times New Roman" w:eastAsia="Times New Roman" w:hAnsi="Times New Roman"/>
                <w:b/>
                <w:bCs/>
                <w:color w:val="000000"/>
                <w:kern w:val="24"/>
                <w:szCs w:val="22"/>
                <w:lang w:eastAsia="en-IN"/>
              </w:rPr>
              <w:t xml:space="preserve">Topic </w:t>
            </w:r>
          </w:p>
        </w:tc>
        <w:tc>
          <w:tcPr>
            <w:tcW w:w="694" w:type="pct"/>
            <w:tcBorders>
              <w:top w:val="single" w:sz="8" w:space="0" w:color="000000"/>
              <w:left w:val="single" w:sz="8" w:space="0" w:color="000000"/>
              <w:bottom w:val="single" w:sz="8" w:space="0" w:color="000000"/>
              <w:right w:val="single" w:sz="8" w:space="0" w:color="000000"/>
            </w:tcBorders>
            <w:shd w:val="clear" w:color="auto" w:fill="auto"/>
            <w:tcMar>
              <w:top w:w="14" w:type="dxa"/>
              <w:left w:w="81" w:type="dxa"/>
              <w:bottom w:w="0" w:type="dxa"/>
              <w:right w:w="81" w:type="dxa"/>
            </w:tcMar>
            <w:hideMark/>
          </w:tcPr>
          <w:p w:rsidR="00F96708" w:rsidRPr="00A74A17" w:rsidRDefault="00F96708" w:rsidP="00AC4CD8">
            <w:pPr>
              <w:spacing w:after="0" w:line="240" w:lineRule="auto"/>
              <w:jc w:val="center"/>
              <w:rPr>
                <w:rFonts w:ascii="Times New Roman" w:eastAsia="Times New Roman" w:hAnsi="Times New Roman"/>
                <w:b/>
                <w:color w:val="000000"/>
                <w:szCs w:val="22"/>
                <w:lang w:eastAsia="en-IN"/>
              </w:rPr>
            </w:pPr>
            <w:r w:rsidRPr="00A74A17">
              <w:rPr>
                <w:rFonts w:ascii="Times New Roman" w:eastAsia="Times New Roman" w:hAnsi="Times New Roman"/>
                <w:b/>
                <w:bCs/>
                <w:color w:val="000000"/>
                <w:kern w:val="24"/>
                <w:szCs w:val="22"/>
                <w:lang w:eastAsia="en-IN"/>
              </w:rPr>
              <w:t xml:space="preserve">Weightage (%) </w:t>
            </w:r>
          </w:p>
        </w:tc>
      </w:tr>
      <w:tr w:rsidR="00F96708" w:rsidRPr="00A74A17" w:rsidTr="00AC4CD8">
        <w:trPr>
          <w:trHeight w:val="438"/>
        </w:trPr>
        <w:tc>
          <w:tcPr>
            <w:tcW w:w="674" w:type="pct"/>
            <w:tcBorders>
              <w:top w:val="single" w:sz="8" w:space="0" w:color="000000"/>
              <w:left w:val="single" w:sz="8" w:space="0" w:color="000000"/>
              <w:bottom w:val="single" w:sz="8" w:space="0" w:color="000000"/>
              <w:right w:val="single" w:sz="8" w:space="0" w:color="000000"/>
            </w:tcBorders>
            <w:shd w:val="clear" w:color="auto" w:fill="auto"/>
            <w:tcMar>
              <w:top w:w="14" w:type="dxa"/>
              <w:left w:w="81" w:type="dxa"/>
              <w:bottom w:w="0" w:type="dxa"/>
              <w:right w:w="81" w:type="dxa"/>
            </w:tcMar>
            <w:hideMark/>
          </w:tcPr>
          <w:p w:rsidR="00F96708" w:rsidRPr="00A74A17" w:rsidRDefault="00F96708" w:rsidP="00AC4CD8">
            <w:pPr>
              <w:spacing w:after="0" w:line="240" w:lineRule="auto"/>
              <w:jc w:val="center"/>
              <w:rPr>
                <w:rFonts w:ascii="Times New Roman" w:eastAsia="Times New Roman" w:hAnsi="Times New Roman"/>
                <w:color w:val="000000"/>
                <w:szCs w:val="22"/>
                <w:lang w:eastAsia="en-IN"/>
              </w:rPr>
            </w:pPr>
            <w:r w:rsidRPr="00A74A17">
              <w:rPr>
                <w:rFonts w:ascii="Times New Roman" w:eastAsia="Times New Roman" w:hAnsi="Times New Roman"/>
                <w:bCs/>
                <w:color w:val="000000"/>
                <w:kern w:val="24"/>
                <w:szCs w:val="22"/>
                <w:lang w:eastAsia="en-IN"/>
              </w:rPr>
              <w:t xml:space="preserve">1 </w:t>
            </w:r>
          </w:p>
        </w:tc>
        <w:tc>
          <w:tcPr>
            <w:tcW w:w="3632" w:type="pct"/>
            <w:tcBorders>
              <w:top w:val="single" w:sz="8" w:space="0" w:color="000000"/>
              <w:left w:val="single" w:sz="8" w:space="0" w:color="000000"/>
              <w:bottom w:val="single" w:sz="8" w:space="0" w:color="000000"/>
              <w:right w:val="single" w:sz="8" w:space="0" w:color="000000"/>
            </w:tcBorders>
            <w:shd w:val="clear" w:color="auto" w:fill="auto"/>
            <w:tcMar>
              <w:top w:w="14" w:type="dxa"/>
              <w:left w:w="81" w:type="dxa"/>
              <w:bottom w:w="0" w:type="dxa"/>
              <w:right w:w="81" w:type="dxa"/>
            </w:tcMar>
            <w:hideMark/>
          </w:tcPr>
          <w:p w:rsidR="00F96708" w:rsidRPr="00A74A17" w:rsidRDefault="00F96708" w:rsidP="00AC4CD8">
            <w:pPr>
              <w:spacing w:after="0" w:line="240" w:lineRule="auto"/>
              <w:rPr>
                <w:rFonts w:ascii="Times New Roman" w:eastAsia="Times New Roman" w:hAnsi="Times New Roman"/>
                <w:color w:val="000000"/>
                <w:szCs w:val="22"/>
                <w:lang w:eastAsia="en-IN"/>
              </w:rPr>
            </w:pPr>
            <w:r w:rsidRPr="00A74A17">
              <w:rPr>
                <w:rFonts w:ascii="Times New Roman" w:eastAsia="Times New Roman" w:hAnsi="Times New Roman"/>
                <w:bCs/>
                <w:color w:val="000000"/>
                <w:kern w:val="24"/>
                <w:szCs w:val="22"/>
                <w:lang w:eastAsia="en-IN"/>
              </w:rPr>
              <w:t xml:space="preserve">Precision agriculture: concepts and techniques; their issues and concerns reference for Indian agriculture </w:t>
            </w:r>
          </w:p>
        </w:tc>
        <w:tc>
          <w:tcPr>
            <w:tcW w:w="694" w:type="pct"/>
            <w:tcBorders>
              <w:top w:val="single" w:sz="8" w:space="0" w:color="000000"/>
              <w:left w:val="single" w:sz="8" w:space="0" w:color="000000"/>
              <w:bottom w:val="single" w:sz="8" w:space="0" w:color="000000"/>
              <w:right w:val="single" w:sz="8" w:space="0" w:color="000000"/>
            </w:tcBorders>
            <w:shd w:val="clear" w:color="auto" w:fill="auto"/>
            <w:tcMar>
              <w:top w:w="14" w:type="dxa"/>
              <w:left w:w="81" w:type="dxa"/>
              <w:bottom w:w="0" w:type="dxa"/>
              <w:right w:w="81" w:type="dxa"/>
            </w:tcMar>
            <w:hideMark/>
          </w:tcPr>
          <w:p w:rsidR="00F96708" w:rsidRPr="00A74A17" w:rsidRDefault="00F96708" w:rsidP="00AC4CD8">
            <w:pPr>
              <w:spacing w:after="0" w:line="240" w:lineRule="auto"/>
              <w:jc w:val="center"/>
              <w:rPr>
                <w:rFonts w:ascii="Times New Roman" w:eastAsia="Times New Roman" w:hAnsi="Times New Roman"/>
                <w:color w:val="000000"/>
                <w:szCs w:val="22"/>
                <w:lang w:eastAsia="en-IN"/>
              </w:rPr>
            </w:pPr>
            <w:r w:rsidRPr="00A74A17">
              <w:rPr>
                <w:rFonts w:ascii="Times New Roman" w:eastAsia="Times New Roman" w:hAnsi="Times New Roman"/>
                <w:bCs/>
                <w:color w:val="000000"/>
                <w:kern w:val="24"/>
                <w:szCs w:val="22"/>
                <w:lang w:eastAsia="en-IN"/>
              </w:rPr>
              <w:t xml:space="preserve">4 </w:t>
            </w:r>
          </w:p>
        </w:tc>
      </w:tr>
      <w:tr w:rsidR="00F96708" w:rsidRPr="00A74A17" w:rsidTr="00AC4CD8">
        <w:trPr>
          <w:trHeight w:val="474"/>
        </w:trPr>
        <w:tc>
          <w:tcPr>
            <w:tcW w:w="674" w:type="pct"/>
            <w:tcBorders>
              <w:top w:val="single" w:sz="8" w:space="0" w:color="000000"/>
              <w:left w:val="single" w:sz="8" w:space="0" w:color="000000"/>
              <w:bottom w:val="single" w:sz="8" w:space="0" w:color="000000"/>
              <w:right w:val="single" w:sz="8" w:space="0" w:color="000000"/>
            </w:tcBorders>
            <w:shd w:val="clear" w:color="auto" w:fill="auto"/>
            <w:tcMar>
              <w:top w:w="14" w:type="dxa"/>
              <w:left w:w="81" w:type="dxa"/>
              <w:bottom w:w="0" w:type="dxa"/>
              <w:right w:w="81" w:type="dxa"/>
            </w:tcMar>
            <w:hideMark/>
          </w:tcPr>
          <w:p w:rsidR="00F96708" w:rsidRPr="00A74A17" w:rsidRDefault="00F96708" w:rsidP="00AC4CD8">
            <w:pPr>
              <w:spacing w:after="0" w:line="240" w:lineRule="auto"/>
              <w:jc w:val="center"/>
              <w:rPr>
                <w:rFonts w:ascii="Times New Roman" w:eastAsia="Times New Roman" w:hAnsi="Times New Roman"/>
                <w:color w:val="000000"/>
                <w:szCs w:val="22"/>
                <w:lang w:eastAsia="en-IN"/>
              </w:rPr>
            </w:pPr>
            <w:r w:rsidRPr="00A74A17">
              <w:rPr>
                <w:rFonts w:ascii="Times New Roman" w:eastAsia="Times New Roman" w:hAnsi="Times New Roman"/>
                <w:bCs/>
                <w:color w:val="000000"/>
                <w:kern w:val="24"/>
                <w:szCs w:val="22"/>
                <w:lang w:eastAsia="en-IN"/>
              </w:rPr>
              <w:t xml:space="preserve">2 </w:t>
            </w:r>
          </w:p>
        </w:tc>
        <w:tc>
          <w:tcPr>
            <w:tcW w:w="3632" w:type="pct"/>
            <w:tcBorders>
              <w:top w:val="single" w:sz="8" w:space="0" w:color="000000"/>
              <w:left w:val="single" w:sz="8" w:space="0" w:color="000000"/>
              <w:bottom w:val="single" w:sz="8" w:space="0" w:color="000000"/>
              <w:right w:val="single" w:sz="8" w:space="0" w:color="000000"/>
            </w:tcBorders>
            <w:shd w:val="clear" w:color="auto" w:fill="auto"/>
            <w:tcMar>
              <w:top w:w="14" w:type="dxa"/>
              <w:left w:w="81" w:type="dxa"/>
              <w:bottom w:w="0" w:type="dxa"/>
              <w:right w:w="81" w:type="dxa"/>
            </w:tcMar>
            <w:hideMark/>
          </w:tcPr>
          <w:p w:rsidR="00F96708" w:rsidRPr="00A74A17" w:rsidRDefault="00F96708" w:rsidP="00AC4CD8">
            <w:pPr>
              <w:spacing w:after="0" w:line="240" w:lineRule="auto"/>
              <w:rPr>
                <w:rFonts w:ascii="Times New Roman" w:eastAsia="Times New Roman" w:hAnsi="Times New Roman"/>
                <w:color w:val="000000"/>
                <w:szCs w:val="22"/>
                <w:lang w:eastAsia="en-IN"/>
              </w:rPr>
            </w:pPr>
            <w:r w:rsidRPr="00A74A17">
              <w:rPr>
                <w:rFonts w:ascii="Times New Roman" w:eastAsia="Times New Roman" w:hAnsi="Times New Roman"/>
                <w:bCs/>
                <w:color w:val="000000"/>
                <w:kern w:val="24"/>
                <w:szCs w:val="22"/>
                <w:lang w:eastAsia="en-IN"/>
              </w:rPr>
              <w:t xml:space="preserve">Geo-informatics system- Definition, concepts, tool and techniques; their use in Precision farming. </w:t>
            </w:r>
          </w:p>
        </w:tc>
        <w:tc>
          <w:tcPr>
            <w:tcW w:w="694" w:type="pct"/>
            <w:tcBorders>
              <w:top w:val="single" w:sz="8" w:space="0" w:color="000000"/>
              <w:left w:val="single" w:sz="8" w:space="0" w:color="000000"/>
              <w:bottom w:val="single" w:sz="8" w:space="0" w:color="000000"/>
              <w:right w:val="single" w:sz="8" w:space="0" w:color="000000"/>
            </w:tcBorders>
            <w:shd w:val="clear" w:color="auto" w:fill="auto"/>
            <w:tcMar>
              <w:top w:w="14" w:type="dxa"/>
              <w:left w:w="81" w:type="dxa"/>
              <w:bottom w:w="0" w:type="dxa"/>
              <w:right w:w="81" w:type="dxa"/>
            </w:tcMar>
            <w:hideMark/>
          </w:tcPr>
          <w:p w:rsidR="00F96708" w:rsidRPr="00A74A17" w:rsidRDefault="00F96708" w:rsidP="00AC4CD8">
            <w:pPr>
              <w:spacing w:after="0" w:line="240" w:lineRule="auto"/>
              <w:jc w:val="center"/>
              <w:rPr>
                <w:rFonts w:ascii="Times New Roman" w:eastAsia="Times New Roman" w:hAnsi="Times New Roman"/>
                <w:color w:val="000000"/>
                <w:szCs w:val="22"/>
                <w:lang w:eastAsia="en-IN"/>
              </w:rPr>
            </w:pPr>
            <w:r w:rsidRPr="00A74A17">
              <w:rPr>
                <w:rFonts w:ascii="Times New Roman" w:eastAsia="Times New Roman" w:hAnsi="Times New Roman"/>
                <w:bCs/>
                <w:color w:val="000000"/>
                <w:kern w:val="24"/>
                <w:szCs w:val="22"/>
                <w:lang w:eastAsia="en-IN"/>
              </w:rPr>
              <w:t xml:space="preserve">7 </w:t>
            </w:r>
          </w:p>
        </w:tc>
      </w:tr>
      <w:tr w:rsidR="00F96708" w:rsidRPr="00A74A17" w:rsidTr="00AC4CD8">
        <w:trPr>
          <w:trHeight w:val="212"/>
        </w:trPr>
        <w:tc>
          <w:tcPr>
            <w:tcW w:w="674" w:type="pct"/>
            <w:tcBorders>
              <w:top w:val="single" w:sz="8" w:space="0" w:color="000000"/>
              <w:left w:val="single" w:sz="8" w:space="0" w:color="000000"/>
              <w:bottom w:val="single" w:sz="8" w:space="0" w:color="000000"/>
              <w:right w:val="single" w:sz="8" w:space="0" w:color="000000"/>
            </w:tcBorders>
            <w:shd w:val="clear" w:color="auto" w:fill="auto"/>
            <w:tcMar>
              <w:top w:w="14" w:type="dxa"/>
              <w:left w:w="81" w:type="dxa"/>
              <w:bottom w:w="0" w:type="dxa"/>
              <w:right w:w="81" w:type="dxa"/>
            </w:tcMar>
            <w:hideMark/>
          </w:tcPr>
          <w:p w:rsidR="00F96708" w:rsidRPr="00A74A17" w:rsidRDefault="00F96708" w:rsidP="00AC4CD8">
            <w:pPr>
              <w:spacing w:after="0" w:line="240" w:lineRule="auto"/>
              <w:jc w:val="center"/>
              <w:rPr>
                <w:rFonts w:ascii="Times New Roman" w:eastAsia="Times New Roman" w:hAnsi="Times New Roman"/>
                <w:color w:val="000000"/>
                <w:szCs w:val="22"/>
                <w:lang w:eastAsia="en-IN"/>
              </w:rPr>
            </w:pPr>
            <w:r w:rsidRPr="00A74A17">
              <w:rPr>
                <w:rFonts w:ascii="Times New Roman" w:eastAsia="Times New Roman" w:hAnsi="Times New Roman"/>
                <w:bCs/>
                <w:color w:val="000000"/>
                <w:kern w:val="24"/>
                <w:szCs w:val="22"/>
                <w:lang w:eastAsia="en-IN"/>
              </w:rPr>
              <w:t xml:space="preserve">3 </w:t>
            </w:r>
          </w:p>
        </w:tc>
        <w:tc>
          <w:tcPr>
            <w:tcW w:w="3632" w:type="pct"/>
            <w:tcBorders>
              <w:top w:val="single" w:sz="8" w:space="0" w:color="000000"/>
              <w:left w:val="single" w:sz="8" w:space="0" w:color="000000"/>
              <w:bottom w:val="single" w:sz="8" w:space="0" w:color="000000"/>
              <w:right w:val="single" w:sz="8" w:space="0" w:color="000000"/>
            </w:tcBorders>
            <w:shd w:val="clear" w:color="auto" w:fill="auto"/>
            <w:tcMar>
              <w:top w:w="14" w:type="dxa"/>
              <w:left w:w="81" w:type="dxa"/>
              <w:bottom w:w="0" w:type="dxa"/>
              <w:right w:w="81" w:type="dxa"/>
            </w:tcMar>
            <w:hideMark/>
          </w:tcPr>
          <w:p w:rsidR="00F96708" w:rsidRPr="00A74A17" w:rsidRDefault="00F96708" w:rsidP="00AC4CD8">
            <w:pPr>
              <w:spacing w:after="0" w:line="240" w:lineRule="auto"/>
              <w:rPr>
                <w:rFonts w:ascii="Times New Roman" w:eastAsia="Times New Roman" w:hAnsi="Times New Roman"/>
                <w:color w:val="000000"/>
                <w:szCs w:val="22"/>
                <w:lang w:eastAsia="en-IN"/>
              </w:rPr>
            </w:pPr>
            <w:r w:rsidRPr="00A74A17">
              <w:rPr>
                <w:rFonts w:ascii="Times New Roman" w:eastAsia="Times New Roman" w:hAnsi="Times New Roman"/>
                <w:bCs/>
                <w:color w:val="000000"/>
                <w:kern w:val="24"/>
                <w:szCs w:val="22"/>
                <w:lang w:eastAsia="en-IN"/>
              </w:rPr>
              <w:t xml:space="preserve">Crop discrimination and Yield monitoring </w:t>
            </w:r>
          </w:p>
        </w:tc>
        <w:tc>
          <w:tcPr>
            <w:tcW w:w="694" w:type="pct"/>
            <w:tcBorders>
              <w:top w:val="single" w:sz="8" w:space="0" w:color="000000"/>
              <w:left w:val="single" w:sz="8" w:space="0" w:color="000000"/>
              <w:bottom w:val="single" w:sz="8" w:space="0" w:color="000000"/>
              <w:right w:val="single" w:sz="8" w:space="0" w:color="000000"/>
            </w:tcBorders>
            <w:shd w:val="clear" w:color="auto" w:fill="auto"/>
            <w:tcMar>
              <w:top w:w="14" w:type="dxa"/>
              <w:left w:w="81" w:type="dxa"/>
              <w:bottom w:w="0" w:type="dxa"/>
              <w:right w:w="81" w:type="dxa"/>
            </w:tcMar>
            <w:hideMark/>
          </w:tcPr>
          <w:p w:rsidR="00F96708" w:rsidRPr="00A74A17" w:rsidRDefault="00F96708" w:rsidP="00AC4CD8">
            <w:pPr>
              <w:spacing w:after="0" w:line="240" w:lineRule="auto"/>
              <w:jc w:val="center"/>
              <w:rPr>
                <w:rFonts w:ascii="Times New Roman" w:eastAsia="Times New Roman" w:hAnsi="Times New Roman"/>
                <w:color w:val="000000"/>
                <w:szCs w:val="22"/>
                <w:lang w:eastAsia="en-IN"/>
              </w:rPr>
            </w:pPr>
            <w:r w:rsidRPr="00A74A17">
              <w:rPr>
                <w:rFonts w:ascii="Times New Roman" w:eastAsia="Times New Roman" w:hAnsi="Times New Roman"/>
                <w:bCs/>
                <w:color w:val="000000"/>
                <w:kern w:val="24"/>
                <w:szCs w:val="22"/>
                <w:lang w:eastAsia="en-IN"/>
              </w:rPr>
              <w:t xml:space="preserve">4 </w:t>
            </w:r>
          </w:p>
        </w:tc>
      </w:tr>
      <w:tr w:rsidR="00F96708" w:rsidRPr="00A74A17" w:rsidTr="00AC4CD8">
        <w:trPr>
          <w:trHeight w:val="359"/>
        </w:trPr>
        <w:tc>
          <w:tcPr>
            <w:tcW w:w="674" w:type="pct"/>
            <w:tcBorders>
              <w:top w:val="single" w:sz="8" w:space="0" w:color="000000"/>
              <w:left w:val="single" w:sz="8" w:space="0" w:color="000000"/>
              <w:bottom w:val="single" w:sz="8" w:space="0" w:color="000000"/>
              <w:right w:val="single" w:sz="8" w:space="0" w:color="000000"/>
            </w:tcBorders>
            <w:shd w:val="clear" w:color="auto" w:fill="auto"/>
            <w:tcMar>
              <w:top w:w="14" w:type="dxa"/>
              <w:left w:w="81" w:type="dxa"/>
              <w:bottom w:w="0" w:type="dxa"/>
              <w:right w:w="81" w:type="dxa"/>
            </w:tcMar>
            <w:hideMark/>
          </w:tcPr>
          <w:p w:rsidR="00F96708" w:rsidRPr="00A74A17" w:rsidRDefault="00F96708" w:rsidP="00AC4CD8">
            <w:pPr>
              <w:spacing w:after="0" w:line="240" w:lineRule="auto"/>
              <w:jc w:val="center"/>
              <w:rPr>
                <w:rFonts w:ascii="Times New Roman" w:eastAsia="Times New Roman" w:hAnsi="Times New Roman"/>
                <w:color w:val="000000"/>
                <w:szCs w:val="22"/>
                <w:lang w:eastAsia="en-IN"/>
              </w:rPr>
            </w:pPr>
            <w:r w:rsidRPr="00A74A17">
              <w:rPr>
                <w:rFonts w:ascii="Times New Roman" w:eastAsia="Times New Roman" w:hAnsi="Times New Roman"/>
                <w:bCs/>
                <w:color w:val="000000"/>
                <w:kern w:val="24"/>
                <w:szCs w:val="22"/>
                <w:lang w:eastAsia="en-IN"/>
              </w:rPr>
              <w:t xml:space="preserve">4 </w:t>
            </w:r>
          </w:p>
        </w:tc>
        <w:tc>
          <w:tcPr>
            <w:tcW w:w="3632" w:type="pct"/>
            <w:tcBorders>
              <w:top w:val="single" w:sz="8" w:space="0" w:color="000000"/>
              <w:left w:val="single" w:sz="8" w:space="0" w:color="000000"/>
              <w:bottom w:val="single" w:sz="8" w:space="0" w:color="000000"/>
              <w:right w:val="single" w:sz="8" w:space="0" w:color="000000"/>
            </w:tcBorders>
            <w:shd w:val="clear" w:color="auto" w:fill="auto"/>
            <w:tcMar>
              <w:top w:w="14" w:type="dxa"/>
              <w:left w:w="81" w:type="dxa"/>
              <w:bottom w:w="0" w:type="dxa"/>
              <w:right w:w="81" w:type="dxa"/>
            </w:tcMar>
            <w:hideMark/>
          </w:tcPr>
          <w:p w:rsidR="00F96708" w:rsidRPr="00A74A17" w:rsidRDefault="00F96708" w:rsidP="00AC4CD8">
            <w:pPr>
              <w:spacing w:after="0" w:line="240" w:lineRule="auto"/>
              <w:rPr>
                <w:rFonts w:ascii="Times New Roman" w:eastAsia="Times New Roman" w:hAnsi="Times New Roman"/>
                <w:color w:val="000000"/>
                <w:szCs w:val="22"/>
                <w:lang w:eastAsia="en-IN"/>
              </w:rPr>
            </w:pPr>
            <w:r w:rsidRPr="00A74A17">
              <w:rPr>
                <w:rFonts w:ascii="Times New Roman" w:eastAsia="Times New Roman" w:hAnsi="Times New Roman"/>
                <w:bCs/>
                <w:color w:val="000000"/>
                <w:kern w:val="24"/>
                <w:szCs w:val="22"/>
                <w:lang w:eastAsia="en-IN"/>
              </w:rPr>
              <w:t xml:space="preserve">soil mapping; fertilizer recommendation using geospatial technologies </w:t>
            </w:r>
          </w:p>
        </w:tc>
        <w:tc>
          <w:tcPr>
            <w:tcW w:w="694" w:type="pct"/>
            <w:tcBorders>
              <w:top w:val="single" w:sz="8" w:space="0" w:color="000000"/>
              <w:left w:val="single" w:sz="8" w:space="0" w:color="000000"/>
              <w:bottom w:val="single" w:sz="8" w:space="0" w:color="000000"/>
              <w:right w:val="single" w:sz="8" w:space="0" w:color="000000"/>
            </w:tcBorders>
            <w:shd w:val="clear" w:color="auto" w:fill="auto"/>
            <w:tcMar>
              <w:top w:w="14" w:type="dxa"/>
              <w:left w:w="81" w:type="dxa"/>
              <w:bottom w:w="0" w:type="dxa"/>
              <w:right w:w="81" w:type="dxa"/>
            </w:tcMar>
            <w:hideMark/>
          </w:tcPr>
          <w:p w:rsidR="00F96708" w:rsidRPr="00A74A17" w:rsidRDefault="00F96708" w:rsidP="00AC4CD8">
            <w:pPr>
              <w:spacing w:after="0" w:line="240" w:lineRule="auto"/>
              <w:jc w:val="center"/>
              <w:rPr>
                <w:rFonts w:ascii="Times New Roman" w:eastAsia="Times New Roman" w:hAnsi="Times New Roman"/>
                <w:color w:val="000000"/>
                <w:szCs w:val="22"/>
                <w:lang w:eastAsia="en-IN"/>
              </w:rPr>
            </w:pPr>
            <w:r w:rsidRPr="00A74A17">
              <w:rPr>
                <w:rFonts w:ascii="Times New Roman" w:eastAsia="Times New Roman" w:hAnsi="Times New Roman"/>
                <w:bCs/>
                <w:color w:val="000000"/>
                <w:kern w:val="24"/>
                <w:szCs w:val="22"/>
                <w:lang w:eastAsia="en-IN"/>
              </w:rPr>
              <w:t xml:space="preserve">5 </w:t>
            </w:r>
          </w:p>
        </w:tc>
      </w:tr>
      <w:tr w:rsidR="00F96708" w:rsidRPr="00A74A17" w:rsidTr="00AC4CD8">
        <w:trPr>
          <w:trHeight w:val="251"/>
        </w:trPr>
        <w:tc>
          <w:tcPr>
            <w:tcW w:w="674" w:type="pct"/>
            <w:tcBorders>
              <w:top w:val="single" w:sz="8" w:space="0" w:color="000000"/>
              <w:left w:val="single" w:sz="8" w:space="0" w:color="000000"/>
              <w:bottom w:val="single" w:sz="8" w:space="0" w:color="000000"/>
              <w:right w:val="single" w:sz="8" w:space="0" w:color="000000"/>
            </w:tcBorders>
            <w:shd w:val="clear" w:color="auto" w:fill="auto"/>
            <w:tcMar>
              <w:top w:w="14" w:type="dxa"/>
              <w:left w:w="81" w:type="dxa"/>
              <w:bottom w:w="0" w:type="dxa"/>
              <w:right w:w="81" w:type="dxa"/>
            </w:tcMar>
            <w:hideMark/>
          </w:tcPr>
          <w:p w:rsidR="00F96708" w:rsidRPr="00A74A17" w:rsidRDefault="00F96708" w:rsidP="00AC4CD8">
            <w:pPr>
              <w:spacing w:after="0" w:line="240" w:lineRule="auto"/>
              <w:jc w:val="center"/>
              <w:rPr>
                <w:rFonts w:ascii="Times New Roman" w:eastAsia="Times New Roman" w:hAnsi="Times New Roman"/>
                <w:color w:val="000000"/>
                <w:szCs w:val="22"/>
                <w:lang w:eastAsia="en-IN"/>
              </w:rPr>
            </w:pPr>
            <w:r w:rsidRPr="00A74A17">
              <w:rPr>
                <w:rFonts w:ascii="Times New Roman" w:eastAsia="Times New Roman" w:hAnsi="Times New Roman"/>
                <w:bCs/>
                <w:color w:val="000000"/>
                <w:kern w:val="24"/>
                <w:szCs w:val="22"/>
                <w:lang w:eastAsia="en-IN"/>
              </w:rPr>
              <w:t xml:space="preserve">5 </w:t>
            </w:r>
          </w:p>
        </w:tc>
        <w:tc>
          <w:tcPr>
            <w:tcW w:w="3632" w:type="pct"/>
            <w:tcBorders>
              <w:top w:val="single" w:sz="8" w:space="0" w:color="000000"/>
              <w:left w:val="single" w:sz="8" w:space="0" w:color="000000"/>
              <w:bottom w:val="single" w:sz="8" w:space="0" w:color="000000"/>
              <w:right w:val="single" w:sz="8" w:space="0" w:color="000000"/>
            </w:tcBorders>
            <w:shd w:val="clear" w:color="auto" w:fill="auto"/>
            <w:tcMar>
              <w:top w:w="14" w:type="dxa"/>
              <w:left w:w="81" w:type="dxa"/>
              <w:bottom w:w="0" w:type="dxa"/>
              <w:right w:w="81" w:type="dxa"/>
            </w:tcMar>
            <w:hideMark/>
          </w:tcPr>
          <w:p w:rsidR="00F96708" w:rsidRPr="00A74A17" w:rsidRDefault="00F96708" w:rsidP="00AC4CD8">
            <w:pPr>
              <w:spacing w:after="0" w:line="240" w:lineRule="auto"/>
              <w:rPr>
                <w:rFonts w:ascii="Times New Roman" w:eastAsia="Times New Roman" w:hAnsi="Times New Roman"/>
                <w:color w:val="000000"/>
                <w:szCs w:val="22"/>
                <w:lang w:eastAsia="en-IN"/>
              </w:rPr>
            </w:pPr>
            <w:r w:rsidRPr="00A74A17">
              <w:rPr>
                <w:rFonts w:ascii="Times New Roman" w:eastAsia="Times New Roman" w:hAnsi="Times New Roman"/>
                <w:bCs/>
                <w:color w:val="000000"/>
                <w:kern w:val="24"/>
                <w:szCs w:val="22"/>
                <w:lang w:eastAsia="en-IN"/>
              </w:rPr>
              <w:t xml:space="preserve">Spatial data and their management in GIS </w:t>
            </w:r>
          </w:p>
        </w:tc>
        <w:tc>
          <w:tcPr>
            <w:tcW w:w="694" w:type="pct"/>
            <w:tcBorders>
              <w:top w:val="single" w:sz="8" w:space="0" w:color="000000"/>
              <w:left w:val="single" w:sz="8" w:space="0" w:color="000000"/>
              <w:bottom w:val="single" w:sz="8" w:space="0" w:color="000000"/>
              <w:right w:val="single" w:sz="8" w:space="0" w:color="000000"/>
            </w:tcBorders>
            <w:shd w:val="clear" w:color="auto" w:fill="auto"/>
            <w:tcMar>
              <w:top w:w="14" w:type="dxa"/>
              <w:left w:w="81" w:type="dxa"/>
              <w:bottom w:w="0" w:type="dxa"/>
              <w:right w:w="81" w:type="dxa"/>
            </w:tcMar>
            <w:hideMark/>
          </w:tcPr>
          <w:p w:rsidR="00F96708" w:rsidRPr="00A74A17" w:rsidRDefault="00F96708" w:rsidP="00AC4CD8">
            <w:pPr>
              <w:spacing w:after="0" w:line="240" w:lineRule="auto"/>
              <w:jc w:val="center"/>
              <w:rPr>
                <w:rFonts w:ascii="Times New Roman" w:eastAsia="Times New Roman" w:hAnsi="Times New Roman"/>
                <w:color w:val="000000"/>
                <w:szCs w:val="22"/>
                <w:lang w:eastAsia="en-IN"/>
              </w:rPr>
            </w:pPr>
            <w:r w:rsidRPr="00A74A17">
              <w:rPr>
                <w:rFonts w:ascii="Times New Roman" w:eastAsia="Times New Roman" w:hAnsi="Times New Roman"/>
                <w:bCs/>
                <w:color w:val="000000"/>
                <w:kern w:val="24"/>
                <w:szCs w:val="22"/>
                <w:lang w:eastAsia="en-IN"/>
              </w:rPr>
              <w:t xml:space="preserve">8 </w:t>
            </w:r>
          </w:p>
        </w:tc>
      </w:tr>
      <w:tr w:rsidR="00F96708" w:rsidRPr="00A74A17" w:rsidTr="00AC4CD8">
        <w:trPr>
          <w:trHeight w:val="241"/>
        </w:trPr>
        <w:tc>
          <w:tcPr>
            <w:tcW w:w="674" w:type="pct"/>
            <w:tcBorders>
              <w:top w:val="single" w:sz="8" w:space="0" w:color="000000"/>
              <w:left w:val="single" w:sz="8" w:space="0" w:color="000000"/>
              <w:bottom w:val="single" w:sz="8" w:space="0" w:color="000000"/>
              <w:right w:val="single" w:sz="8" w:space="0" w:color="000000"/>
            </w:tcBorders>
            <w:shd w:val="clear" w:color="auto" w:fill="auto"/>
            <w:tcMar>
              <w:top w:w="14" w:type="dxa"/>
              <w:left w:w="81" w:type="dxa"/>
              <w:bottom w:w="0" w:type="dxa"/>
              <w:right w:w="81" w:type="dxa"/>
            </w:tcMar>
            <w:hideMark/>
          </w:tcPr>
          <w:p w:rsidR="00F96708" w:rsidRPr="00A74A17" w:rsidRDefault="00F96708" w:rsidP="00AC4CD8">
            <w:pPr>
              <w:spacing w:after="0" w:line="240" w:lineRule="auto"/>
              <w:jc w:val="center"/>
              <w:rPr>
                <w:rFonts w:ascii="Times New Roman" w:eastAsia="Times New Roman" w:hAnsi="Times New Roman"/>
                <w:color w:val="000000"/>
                <w:szCs w:val="22"/>
                <w:lang w:eastAsia="en-IN"/>
              </w:rPr>
            </w:pPr>
            <w:r w:rsidRPr="00A74A17">
              <w:rPr>
                <w:rFonts w:ascii="Times New Roman" w:eastAsia="Times New Roman" w:hAnsi="Times New Roman"/>
                <w:bCs/>
                <w:color w:val="000000"/>
                <w:kern w:val="24"/>
                <w:szCs w:val="22"/>
                <w:lang w:eastAsia="en-IN"/>
              </w:rPr>
              <w:t xml:space="preserve">6 </w:t>
            </w:r>
          </w:p>
        </w:tc>
        <w:tc>
          <w:tcPr>
            <w:tcW w:w="3632" w:type="pct"/>
            <w:tcBorders>
              <w:top w:val="single" w:sz="8" w:space="0" w:color="000000"/>
              <w:left w:val="single" w:sz="8" w:space="0" w:color="000000"/>
              <w:bottom w:val="single" w:sz="8" w:space="0" w:color="000000"/>
              <w:right w:val="single" w:sz="8" w:space="0" w:color="000000"/>
            </w:tcBorders>
            <w:shd w:val="clear" w:color="auto" w:fill="auto"/>
            <w:tcMar>
              <w:top w:w="14" w:type="dxa"/>
              <w:left w:w="81" w:type="dxa"/>
              <w:bottom w:w="0" w:type="dxa"/>
              <w:right w:w="81" w:type="dxa"/>
            </w:tcMar>
            <w:hideMark/>
          </w:tcPr>
          <w:p w:rsidR="00F96708" w:rsidRPr="00A74A17" w:rsidRDefault="00F96708" w:rsidP="00AC4CD8">
            <w:pPr>
              <w:spacing w:after="0" w:line="240" w:lineRule="auto"/>
              <w:rPr>
                <w:rFonts w:ascii="Times New Roman" w:eastAsia="Times New Roman" w:hAnsi="Times New Roman"/>
                <w:color w:val="000000"/>
                <w:szCs w:val="22"/>
                <w:lang w:eastAsia="en-IN"/>
              </w:rPr>
            </w:pPr>
            <w:r w:rsidRPr="00A74A17">
              <w:rPr>
                <w:rFonts w:ascii="Times New Roman" w:eastAsia="Times New Roman" w:hAnsi="Times New Roman"/>
                <w:bCs/>
                <w:color w:val="000000"/>
                <w:kern w:val="24"/>
                <w:szCs w:val="22"/>
                <w:lang w:eastAsia="en-IN"/>
              </w:rPr>
              <w:t xml:space="preserve">Remote sensing concepts and application in agriculture </w:t>
            </w:r>
          </w:p>
        </w:tc>
        <w:tc>
          <w:tcPr>
            <w:tcW w:w="694" w:type="pct"/>
            <w:tcBorders>
              <w:top w:val="single" w:sz="8" w:space="0" w:color="000000"/>
              <w:left w:val="single" w:sz="8" w:space="0" w:color="000000"/>
              <w:bottom w:val="single" w:sz="8" w:space="0" w:color="000000"/>
              <w:right w:val="single" w:sz="8" w:space="0" w:color="000000"/>
            </w:tcBorders>
            <w:shd w:val="clear" w:color="auto" w:fill="auto"/>
            <w:tcMar>
              <w:top w:w="14" w:type="dxa"/>
              <w:left w:w="81" w:type="dxa"/>
              <w:bottom w:w="0" w:type="dxa"/>
              <w:right w:w="81" w:type="dxa"/>
            </w:tcMar>
            <w:hideMark/>
          </w:tcPr>
          <w:p w:rsidR="00F96708" w:rsidRPr="00A74A17" w:rsidRDefault="00F96708" w:rsidP="00AC4CD8">
            <w:pPr>
              <w:spacing w:after="0" w:line="240" w:lineRule="auto"/>
              <w:jc w:val="center"/>
              <w:rPr>
                <w:rFonts w:ascii="Times New Roman" w:eastAsia="Times New Roman" w:hAnsi="Times New Roman"/>
                <w:color w:val="000000"/>
                <w:szCs w:val="22"/>
                <w:lang w:eastAsia="en-IN"/>
              </w:rPr>
            </w:pPr>
            <w:r w:rsidRPr="00A74A17">
              <w:rPr>
                <w:rFonts w:ascii="Times New Roman" w:eastAsia="Times New Roman" w:hAnsi="Times New Roman"/>
                <w:bCs/>
                <w:color w:val="000000"/>
                <w:kern w:val="24"/>
                <w:szCs w:val="22"/>
                <w:lang w:eastAsia="en-IN"/>
              </w:rPr>
              <w:t xml:space="preserve">8 </w:t>
            </w:r>
          </w:p>
        </w:tc>
      </w:tr>
      <w:tr w:rsidR="00F96708" w:rsidRPr="00A74A17" w:rsidTr="00AC4CD8">
        <w:trPr>
          <w:trHeight w:val="245"/>
        </w:trPr>
        <w:tc>
          <w:tcPr>
            <w:tcW w:w="674" w:type="pct"/>
            <w:tcBorders>
              <w:top w:val="single" w:sz="8" w:space="0" w:color="000000"/>
              <w:left w:val="single" w:sz="8" w:space="0" w:color="000000"/>
              <w:bottom w:val="single" w:sz="8" w:space="0" w:color="000000"/>
              <w:right w:val="single" w:sz="8" w:space="0" w:color="000000"/>
            </w:tcBorders>
            <w:shd w:val="clear" w:color="auto" w:fill="auto"/>
            <w:tcMar>
              <w:top w:w="14" w:type="dxa"/>
              <w:left w:w="81" w:type="dxa"/>
              <w:bottom w:w="0" w:type="dxa"/>
              <w:right w:w="81" w:type="dxa"/>
            </w:tcMar>
            <w:hideMark/>
          </w:tcPr>
          <w:p w:rsidR="00F96708" w:rsidRPr="00A74A17" w:rsidRDefault="00F96708" w:rsidP="00AC4CD8">
            <w:pPr>
              <w:spacing w:after="0" w:line="240" w:lineRule="auto"/>
              <w:jc w:val="center"/>
              <w:rPr>
                <w:rFonts w:ascii="Times New Roman" w:eastAsia="Times New Roman" w:hAnsi="Times New Roman"/>
                <w:color w:val="000000"/>
                <w:szCs w:val="22"/>
                <w:lang w:eastAsia="en-IN"/>
              </w:rPr>
            </w:pPr>
            <w:r w:rsidRPr="00A74A17">
              <w:rPr>
                <w:rFonts w:ascii="Times New Roman" w:eastAsia="Times New Roman" w:hAnsi="Times New Roman"/>
                <w:bCs/>
                <w:color w:val="000000"/>
                <w:kern w:val="24"/>
                <w:szCs w:val="22"/>
                <w:lang w:eastAsia="en-IN"/>
              </w:rPr>
              <w:t xml:space="preserve">7 </w:t>
            </w:r>
          </w:p>
        </w:tc>
        <w:tc>
          <w:tcPr>
            <w:tcW w:w="3632" w:type="pct"/>
            <w:tcBorders>
              <w:top w:val="single" w:sz="8" w:space="0" w:color="000000"/>
              <w:left w:val="single" w:sz="8" w:space="0" w:color="000000"/>
              <w:bottom w:val="single" w:sz="8" w:space="0" w:color="000000"/>
              <w:right w:val="single" w:sz="8" w:space="0" w:color="000000"/>
            </w:tcBorders>
            <w:shd w:val="clear" w:color="auto" w:fill="auto"/>
            <w:tcMar>
              <w:top w:w="14" w:type="dxa"/>
              <w:left w:w="81" w:type="dxa"/>
              <w:bottom w:w="0" w:type="dxa"/>
              <w:right w:w="81" w:type="dxa"/>
            </w:tcMar>
            <w:hideMark/>
          </w:tcPr>
          <w:p w:rsidR="00F96708" w:rsidRPr="00A74A17" w:rsidRDefault="00F96708" w:rsidP="00AC4CD8">
            <w:pPr>
              <w:spacing w:after="0" w:line="240" w:lineRule="auto"/>
              <w:rPr>
                <w:rFonts w:ascii="Times New Roman" w:eastAsia="Times New Roman" w:hAnsi="Times New Roman"/>
                <w:color w:val="000000"/>
                <w:szCs w:val="22"/>
                <w:lang w:eastAsia="en-IN"/>
              </w:rPr>
            </w:pPr>
            <w:r w:rsidRPr="00A74A17">
              <w:rPr>
                <w:rFonts w:ascii="Times New Roman" w:eastAsia="Times New Roman" w:hAnsi="Times New Roman"/>
                <w:bCs/>
                <w:color w:val="000000"/>
                <w:kern w:val="24"/>
                <w:szCs w:val="22"/>
                <w:lang w:eastAsia="en-IN"/>
              </w:rPr>
              <w:t xml:space="preserve">Image processing and interpretation </w:t>
            </w:r>
          </w:p>
        </w:tc>
        <w:tc>
          <w:tcPr>
            <w:tcW w:w="694" w:type="pct"/>
            <w:tcBorders>
              <w:top w:val="single" w:sz="8" w:space="0" w:color="000000"/>
              <w:left w:val="single" w:sz="8" w:space="0" w:color="000000"/>
              <w:bottom w:val="single" w:sz="8" w:space="0" w:color="000000"/>
              <w:right w:val="single" w:sz="8" w:space="0" w:color="000000"/>
            </w:tcBorders>
            <w:shd w:val="clear" w:color="auto" w:fill="auto"/>
            <w:tcMar>
              <w:top w:w="14" w:type="dxa"/>
              <w:left w:w="81" w:type="dxa"/>
              <w:bottom w:w="0" w:type="dxa"/>
              <w:right w:w="81" w:type="dxa"/>
            </w:tcMar>
            <w:hideMark/>
          </w:tcPr>
          <w:p w:rsidR="00F96708" w:rsidRPr="00A74A17" w:rsidRDefault="00F96708" w:rsidP="00AC4CD8">
            <w:pPr>
              <w:spacing w:after="0" w:line="240" w:lineRule="auto"/>
              <w:jc w:val="center"/>
              <w:rPr>
                <w:rFonts w:ascii="Times New Roman" w:eastAsia="Times New Roman" w:hAnsi="Times New Roman"/>
                <w:color w:val="000000"/>
                <w:szCs w:val="22"/>
                <w:lang w:eastAsia="en-IN"/>
              </w:rPr>
            </w:pPr>
            <w:r w:rsidRPr="00A74A17">
              <w:rPr>
                <w:rFonts w:ascii="Times New Roman" w:eastAsia="Times New Roman" w:hAnsi="Times New Roman"/>
                <w:bCs/>
                <w:color w:val="000000"/>
                <w:kern w:val="24"/>
                <w:szCs w:val="22"/>
                <w:lang w:eastAsia="en-IN"/>
              </w:rPr>
              <w:t xml:space="preserve">8 </w:t>
            </w:r>
          </w:p>
        </w:tc>
      </w:tr>
      <w:tr w:rsidR="00F96708" w:rsidRPr="00A74A17" w:rsidTr="00AC4CD8">
        <w:trPr>
          <w:trHeight w:val="248"/>
        </w:trPr>
        <w:tc>
          <w:tcPr>
            <w:tcW w:w="674" w:type="pct"/>
            <w:tcBorders>
              <w:top w:val="single" w:sz="8" w:space="0" w:color="000000"/>
              <w:left w:val="single" w:sz="8" w:space="0" w:color="000000"/>
              <w:bottom w:val="single" w:sz="8" w:space="0" w:color="000000"/>
              <w:right w:val="single" w:sz="8" w:space="0" w:color="000000"/>
            </w:tcBorders>
            <w:shd w:val="clear" w:color="auto" w:fill="auto"/>
            <w:tcMar>
              <w:top w:w="14" w:type="dxa"/>
              <w:left w:w="81" w:type="dxa"/>
              <w:bottom w:w="0" w:type="dxa"/>
              <w:right w:w="81" w:type="dxa"/>
            </w:tcMar>
            <w:hideMark/>
          </w:tcPr>
          <w:p w:rsidR="00F96708" w:rsidRPr="00A74A17" w:rsidRDefault="00F96708" w:rsidP="00AC4CD8">
            <w:pPr>
              <w:spacing w:after="0" w:line="240" w:lineRule="auto"/>
              <w:jc w:val="center"/>
              <w:rPr>
                <w:rFonts w:ascii="Times New Roman" w:eastAsia="Times New Roman" w:hAnsi="Times New Roman"/>
                <w:color w:val="000000"/>
                <w:szCs w:val="22"/>
                <w:lang w:eastAsia="en-IN"/>
              </w:rPr>
            </w:pPr>
            <w:r w:rsidRPr="00A74A17">
              <w:rPr>
                <w:rFonts w:ascii="Times New Roman" w:eastAsia="Times New Roman" w:hAnsi="Times New Roman"/>
                <w:bCs/>
                <w:color w:val="000000"/>
                <w:kern w:val="24"/>
                <w:szCs w:val="22"/>
                <w:lang w:eastAsia="en-IN"/>
              </w:rPr>
              <w:t xml:space="preserve">8 </w:t>
            </w:r>
          </w:p>
        </w:tc>
        <w:tc>
          <w:tcPr>
            <w:tcW w:w="3632" w:type="pct"/>
            <w:tcBorders>
              <w:top w:val="single" w:sz="8" w:space="0" w:color="000000"/>
              <w:left w:val="single" w:sz="8" w:space="0" w:color="000000"/>
              <w:bottom w:val="single" w:sz="8" w:space="0" w:color="000000"/>
              <w:right w:val="single" w:sz="8" w:space="0" w:color="000000"/>
            </w:tcBorders>
            <w:shd w:val="clear" w:color="auto" w:fill="auto"/>
            <w:tcMar>
              <w:top w:w="14" w:type="dxa"/>
              <w:left w:w="81" w:type="dxa"/>
              <w:bottom w:w="0" w:type="dxa"/>
              <w:right w:w="81" w:type="dxa"/>
            </w:tcMar>
            <w:hideMark/>
          </w:tcPr>
          <w:p w:rsidR="00F96708" w:rsidRPr="00A74A17" w:rsidRDefault="00F96708" w:rsidP="00AC4CD8">
            <w:pPr>
              <w:spacing w:after="0" w:line="240" w:lineRule="auto"/>
              <w:rPr>
                <w:rFonts w:ascii="Times New Roman" w:eastAsia="Times New Roman" w:hAnsi="Times New Roman"/>
                <w:color w:val="000000"/>
                <w:szCs w:val="22"/>
                <w:lang w:eastAsia="en-IN"/>
              </w:rPr>
            </w:pPr>
            <w:r w:rsidRPr="00A74A17">
              <w:rPr>
                <w:rFonts w:ascii="Times New Roman" w:eastAsia="Times New Roman" w:hAnsi="Times New Roman"/>
                <w:bCs/>
                <w:color w:val="000000"/>
                <w:kern w:val="24"/>
                <w:szCs w:val="22"/>
                <w:lang w:eastAsia="en-IN"/>
              </w:rPr>
              <w:t xml:space="preserve">Global positioning system (GPS), components and its functions </w:t>
            </w:r>
          </w:p>
        </w:tc>
        <w:tc>
          <w:tcPr>
            <w:tcW w:w="694" w:type="pct"/>
            <w:tcBorders>
              <w:top w:val="single" w:sz="8" w:space="0" w:color="000000"/>
              <w:left w:val="single" w:sz="8" w:space="0" w:color="000000"/>
              <w:bottom w:val="single" w:sz="8" w:space="0" w:color="000000"/>
              <w:right w:val="single" w:sz="8" w:space="0" w:color="000000"/>
            </w:tcBorders>
            <w:shd w:val="clear" w:color="auto" w:fill="auto"/>
            <w:tcMar>
              <w:top w:w="14" w:type="dxa"/>
              <w:left w:w="81" w:type="dxa"/>
              <w:bottom w:w="0" w:type="dxa"/>
              <w:right w:w="81" w:type="dxa"/>
            </w:tcMar>
            <w:hideMark/>
          </w:tcPr>
          <w:p w:rsidR="00F96708" w:rsidRPr="00A74A17" w:rsidRDefault="00F96708" w:rsidP="00AC4CD8">
            <w:pPr>
              <w:spacing w:after="0" w:line="240" w:lineRule="auto"/>
              <w:jc w:val="center"/>
              <w:rPr>
                <w:rFonts w:ascii="Times New Roman" w:eastAsia="Times New Roman" w:hAnsi="Times New Roman"/>
                <w:color w:val="000000"/>
                <w:szCs w:val="22"/>
                <w:lang w:eastAsia="en-IN"/>
              </w:rPr>
            </w:pPr>
            <w:r w:rsidRPr="00A74A17">
              <w:rPr>
                <w:rFonts w:ascii="Times New Roman" w:eastAsia="Times New Roman" w:hAnsi="Times New Roman"/>
                <w:bCs/>
                <w:color w:val="000000"/>
                <w:kern w:val="24"/>
                <w:szCs w:val="22"/>
                <w:lang w:eastAsia="en-IN"/>
              </w:rPr>
              <w:t xml:space="preserve">9 </w:t>
            </w:r>
          </w:p>
        </w:tc>
      </w:tr>
      <w:tr w:rsidR="00F96708" w:rsidRPr="00A74A17" w:rsidTr="00AC4CD8">
        <w:trPr>
          <w:trHeight w:val="225"/>
        </w:trPr>
        <w:tc>
          <w:tcPr>
            <w:tcW w:w="674" w:type="pct"/>
            <w:tcBorders>
              <w:top w:val="single" w:sz="8" w:space="0" w:color="000000"/>
              <w:left w:val="single" w:sz="8" w:space="0" w:color="000000"/>
              <w:bottom w:val="single" w:sz="8" w:space="0" w:color="000000"/>
              <w:right w:val="single" w:sz="8" w:space="0" w:color="000000"/>
            </w:tcBorders>
            <w:shd w:val="clear" w:color="auto" w:fill="auto"/>
            <w:tcMar>
              <w:top w:w="14" w:type="dxa"/>
              <w:left w:w="81" w:type="dxa"/>
              <w:bottom w:w="0" w:type="dxa"/>
              <w:right w:w="81" w:type="dxa"/>
            </w:tcMar>
            <w:hideMark/>
          </w:tcPr>
          <w:p w:rsidR="00F96708" w:rsidRPr="00A74A17" w:rsidRDefault="00F96708" w:rsidP="00AC4CD8">
            <w:pPr>
              <w:spacing w:after="0" w:line="240" w:lineRule="auto"/>
              <w:jc w:val="center"/>
              <w:rPr>
                <w:rFonts w:ascii="Times New Roman" w:eastAsia="Times New Roman" w:hAnsi="Times New Roman"/>
                <w:color w:val="000000"/>
                <w:szCs w:val="22"/>
                <w:lang w:eastAsia="en-IN"/>
              </w:rPr>
            </w:pPr>
            <w:r w:rsidRPr="00A74A17">
              <w:rPr>
                <w:rFonts w:ascii="Times New Roman" w:eastAsia="Times New Roman" w:hAnsi="Times New Roman"/>
                <w:bCs/>
                <w:color w:val="000000"/>
                <w:kern w:val="24"/>
                <w:szCs w:val="22"/>
                <w:lang w:eastAsia="en-IN"/>
              </w:rPr>
              <w:t xml:space="preserve">9 </w:t>
            </w:r>
          </w:p>
        </w:tc>
        <w:tc>
          <w:tcPr>
            <w:tcW w:w="3632" w:type="pct"/>
            <w:tcBorders>
              <w:top w:val="single" w:sz="8" w:space="0" w:color="000000"/>
              <w:left w:val="single" w:sz="8" w:space="0" w:color="000000"/>
              <w:bottom w:val="single" w:sz="8" w:space="0" w:color="000000"/>
              <w:right w:val="single" w:sz="8" w:space="0" w:color="000000"/>
            </w:tcBorders>
            <w:shd w:val="clear" w:color="auto" w:fill="auto"/>
            <w:tcMar>
              <w:top w:w="14" w:type="dxa"/>
              <w:left w:w="81" w:type="dxa"/>
              <w:bottom w:w="0" w:type="dxa"/>
              <w:right w:w="81" w:type="dxa"/>
            </w:tcMar>
            <w:hideMark/>
          </w:tcPr>
          <w:p w:rsidR="00F96708" w:rsidRPr="00A74A17" w:rsidRDefault="00F96708" w:rsidP="00AC4CD8">
            <w:pPr>
              <w:spacing w:after="0" w:line="240" w:lineRule="auto"/>
              <w:rPr>
                <w:rFonts w:ascii="Times New Roman" w:eastAsia="Times New Roman" w:hAnsi="Times New Roman"/>
                <w:color w:val="000000"/>
                <w:szCs w:val="22"/>
                <w:lang w:eastAsia="en-IN"/>
              </w:rPr>
            </w:pPr>
            <w:r w:rsidRPr="00A74A17">
              <w:rPr>
                <w:rFonts w:ascii="Times New Roman" w:eastAsia="Times New Roman" w:hAnsi="Times New Roman"/>
                <w:bCs/>
                <w:color w:val="000000"/>
                <w:kern w:val="24"/>
                <w:szCs w:val="22"/>
                <w:lang w:eastAsia="en-IN"/>
              </w:rPr>
              <w:t xml:space="preserve">Introduction to crop Simulation Models </w:t>
            </w:r>
          </w:p>
        </w:tc>
        <w:tc>
          <w:tcPr>
            <w:tcW w:w="694" w:type="pct"/>
            <w:tcBorders>
              <w:top w:val="single" w:sz="8" w:space="0" w:color="000000"/>
              <w:left w:val="single" w:sz="8" w:space="0" w:color="000000"/>
              <w:bottom w:val="single" w:sz="8" w:space="0" w:color="000000"/>
              <w:right w:val="single" w:sz="8" w:space="0" w:color="000000"/>
            </w:tcBorders>
            <w:shd w:val="clear" w:color="auto" w:fill="auto"/>
            <w:tcMar>
              <w:top w:w="14" w:type="dxa"/>
              <w:left w:w="81" w:type="dxa"/>
              <w:bottom w:w="0" w:type="dxa"/>
              <w:right w:w="81" w:type="dxa"/>
            </w:tcMar>
            <w:hideMark/>
          </w:tcPr>
          <w:p w:rsidR="00F96708" w:rsidRPr="00A74A17" w:rsidRDefault="00F96708" w:rsidP="00AC4CD8">
            <w:pPr>
              <w:spacing w:after="0" w:line="240" w:lineRule="auto"/>
              <w:jc w:val="center"/>
              <w:rPr>
                <w:rFonts w:ascii="Times New Roman" w:eastAsia="Times New Roman" w:hAnsi="Times New Roman"/>
                <w:color w:val="000000"/>
                <w:szCs w:val="22"/>
                <w:lang w:eastAsia="en-IN"/>
              </w:rPr>
            </w:pPr>
            <w:r w:rsidRPr="00A74A17">
              <w:rPr>
                <w:rFonts w:ascii="Times New Roman" w:eastAsia="Times New Roman" w:hAnsi="Times New Roman"/>
                <w:bCs/>
                <w:color w:val="000000"/>
                <w:kern w:val="24"/>
                <w:szCs w:val="22"/>
                <w:lang w:eastAsia="en-IN"/>
              </w:rPr>
              <w:t xml:space="preserve">5 </w:t>
            </w:r>
          </w:p>
        </w:tc>
      </w:tr>
      <w:tr w:rsidR="00F96708" w:rsidRPr="00A74A17" w:rsidTr="00AC4CD8">
        <w:trPr>
          <w:trHeight w:val="228"/>
        </w:trPr>
        <w:tc>
          <w:tcPr>
            <w:tcW w:w="674" w:type="pct"/>
            <w:tcBorders>
              <w:top w:val="single" w:sz="8" w:space="0" w:color="000000"/>
              <w:left w:val="single" w:sz="8" w:space="0" w:color="000000"/>
              <w:bottom w:val="single" w:sz="8" w:space="0" w:color="000000"/>
              <w:right w:val="single" w:sz="8" w:space="0" w:color="000000"/>
            </w:tcBorders>
            <w:shd w:val="clear" w:color="auto" w:fill="auto"/>
            <w:tcMar>
              <w:top w:w="14" w:type="dxa"/>
              <w:left w:w="81" w:type="dxa"/>
              <w:bottom w:w="0" w:type="dxa"/>
              <w:right w:w="81" w:type="dxa"/>
            </w:tcMar>
            <w:hideMark/>
          </w:tcPr>
          <w:p w:rsidR="00F96708" w:rsidRPr="00A74A17" w:rsidRDefault="00F96708" w:rsidP="00AC4CD8">
            <w:pPr>
              <w:spacing w:after="0" w:line="240" w:lineRule="auto"/>
              <w:jc w:val="center"/>
              <w:rPr>
                <w:rFonts w:ascii="Times New Roman" w:eastAsia="Times New Roman" w:hAnsi="Times New Roman"/>
                <w:color w:val="000000"/>
                <w:szCs w:val="22"/>
                <w:lang w:eastAsia="en-IN"/>
              </w:rPr>
            </w:pPr>
            <w:r w:rsidRPr="00A74A17">
              <w:rPr>
                <w:rFonts w:ascii="Times New Roman" w:eastAsia="Times New Roman" w:hAnsi="Times New Roman"/>
                <w:bCs/>
                <w:color w:val="000000"/>
                <w:kern w:val="24"/>
                <w:szCs w:val="22"/>
                <w:lang w:eastAsia="en-IN"/>
              </w:rPr>
              <w:t xml:space="preserve">10 </w:t>
            </w:r>
          </w:p>
        </w:tc>
        <w:tc>
          <w:tcPr>
            <w:tcW w:w="3632" w:type="pct"/>
            <w:tcBorders>
              <w:top w:val="single" w:sz="8" w:space="0" w:color="000000"/>
              <w:left w:val="single" w:sz="8" w:space="0" w:color="000000"/>
              <w:bottom w:val="single" w:sz="8" w:space="0" w:color="000000"/>
              <w:right w:val="single" w:sz="8" w:space="0" w:color="000000"/>
            </w:tcBorders>
            <w:shd w:val="clear" w:color="auto" w:fill="auto"/>
            <w:tcMar>
              <w:top w:w="14" w:type="dxa"/>
              <w:left w:w="81" w:type="dxa"/>
              <w:bottom w:w="0" w:type="dxa"/>
              <w:right w:w="81" w:type="dxa"/>
            </w:tcMar>
            <w:hideMark/>
          </w:tcPr>
          <w:p w:rsidR="00F96708" w:rsidRPr="00A74A17" w:rsidRDefault="00F96708" w:rsidP="00AC4CD8">
            <w:pPr>
              <w:spacing w:after="0" w:line="240" w:lineRule="auto"/>
              <w:rPr>
                <w:rFonts w:ascii="Times New Roman" w:eastAsia="Times New Roman" w:hAnsi="Times New Roman"/>
                <w:color w:val="000000"/>
                <w:szCs w:val="22"/>
                <w:lang w:eastAsia="en-IN"/>
              </w:rPr>
            </w:pPr>
            <w:r w:rsidRPr="00A74A17">
              <w:rPr>
                <w:rFonts w:ascii="Times New Roman" w:eastAsia="Times New Roman" w:hAnsi="Times New Roman"/>
                <w:bCs/>
                <w:color w:val="000000"/>
                <w:kern w:val="24"/>
                <w:szCs w:val="22"/>
                <w:lang w:eastAsia="en-IN"/>
              </w:rPr>
              <w:t xml:space="preserve">Uses of crop simulation models for optimization of Agricultural Inputs </w:t>
            </w:r>
          </w:p>
        </w:tc>
        <w:tc>
          <w:tcPr>
            <w:tcW w:w="694" w:type="pct"/>
            <w:tcBorders>
              <w:top w:val="single" w:sz="8" w:space="0" w:color="000000"/>
              <w:left w:val="single" w:sz="8" w:space="0" w:color="000000"/>
              <w:bottom w:val="single" w:sz="8" w:space="0" w:color="000000"/>
              <w:right w:val="single" w:sz="8" w:space="0" w:color="000000"/>
            </w:tcBorders>
            <w:shd w:val="clear" w:color="auto" w:fill="auto"/>
            <w:tcMar>
              <w:top w:w="14" w:type="dxa"/>
              <w:left w:w="81" w:type="dxa"/>
              <w:bottom w:w="0" w:type="dxa"/>
              <w:right w:w="81" w:type="dxa"/>
            </w:tcMar>
            <w:hideMark/>
          </w:tcPr>
          <w:p w:rsidR="00F96708" w:rsidRPr="00A74A17" w:rsidRDefault="00F96708" w:rsidP="00AC4CD8">
            <w:pPr>
              <w:spacing w:after="0" w:line="240" w:lineRule="auto"/>
              <w:jc w:val="center"/>
              <w:rPr>
                <w:rFonts w:ascii="Times New Roman" w:eastAsia="Times New Roman" w:hAnsi="Times New Roman"/>
                <w:color w:val="000000"/>
                <w:szCs w:val="22"/>
                <w:lang w:eastAsia="en-IN"/>
              </w:rPr>
            </w:pPr>
            <w:r w:rsidRPr="00A74A17">
              <w:rPr>
                <w:rFonts w:ascii="Times New Roman" w:eastAsia="Times New Roman" w:hAnsi="Times New Roman"/>
                <w:bCs/>
                <w:color w:val="000000"/>
                <w:kern w:val="24"/>
                <w:szCs w:val="22"/>
                <w:lang w:eastAsia="en-IN"/>
              </w:rPr>
              <w:t xml:space="preserve">7 </w:t>
            </w:r>
          </w:p>
        </w:tc>
      </w:tr>
      <w:tr w:rsidR="00F96708" w:rsidRPr="00A74A17" w:rsidTr="00AC4CD8">
        <w:trPr>
          <w:trHeight w:val="219"/>
        </w:trPr>
        <w:tc>
          <w:tcPr>
            <w:tcW w:w="674" w:type="pct"/>
            <w:tcBorders>
              <w:top w:val="single" w:sz="8" w:space="0" w:color="000000"/>
              <w:left w:val="single" w:sz="8" w:space="0" w:color="000000"/>
              <w:bottom w:val="single" w:sz="8" w:space="0" w:color="000000"/>
              <w:right w:val="single" w:sz="8" w:space="0" w:color="000000"/>
            </w:tcBorders>
            <w:shd w:val="clear" w:color="auto" w:fill="auto"/>
            <w:tcMar>
              <w:top w:w="14" w:type="dxa"/>
              <w:left w:w="81" w:type="dxa"/>
              <w:bottom w:w="0" w:type="dxa"/>
              <w:right w:w="81" w:type="dxa"/>
            </w:tcMar>
            <w:hideMark/>
          </w:tcPr>
          <w:p w:rsidR="00F96708" w:rsidRPr="00A74A17" w:rsidRDefault="00F96708" w:rsidP="00AC4CD8">
            <w:pPr>
              <w:spacing w:after="0" w:line="240" w:lineRule="auto"/>
              <w:jc w:val="center"/>
              <w:rPr>
                <w:rFonts w:ascii="Times New Roman" w:eastAsia="Times New Roman" w:hAnsi="Times New Roman"/>
                <w:color w:val="000000"/>
                <w:szCs w:val="22"/>
                <w:lang w:eastAsia="en-IN"/>
              </w:rPr>
            </w:pPr>
            <w:r w:rsidRPr="00A74A17">
              <w:rPr>
                <w:rFonts w:ascii="Times New Roman" w:eastAsia="Times New Roman" w:hAnsi="Times New Roman"/>
                <w:bCs/>
                <w:color w:val="000000"/>
                <w:kern w:val="24"/>
                <w:szCs w:val="22"/>
                <w:lang w:eastAsia="en-IN"/>
              </w:rPr>
              <w:t xml:space="preserve">11 </w:t>
            </w:r>
          </w:p>
        </w:tc>
        <w:tc>
          <w:tcPr>
            <w:tcW w:w="3632" w:type="pct"/>
            <w:tcBorders>
              <w:top w:val="single" w:sz="8" w:space="0" w:color="000000"/>
              <w:left w:val="single" w:sz="8" w:space="0" w:color="000000"/>
              <w:bottom w:val="single" w:sz="8" w:space="0" w:color="000000"/>
              <w:right w:val="single" w:sz="8" w:space="0" w:color="000000"/>
            </w:tcBorders>
            <w:shd w:val="clear" w:color="auto" w:fill="auto"/>
            <w:tcMar>
              <w:top w:w="14" w:type="dxa"/>
              <w:left w:w="81" w:type="dxa"/>
              <w:bottom w:w="0" w:type="dxa"/>
              <w:right w:w="81" w:type="dxa"/>
            </w:tcMar>
            <w:hideMark/>
          </w:tcPr>
          <w:p w:rsidR="00F96708" w:rsidRPr="00A74A17" w:rsidRDefault="00F96708" w:rsidP="00AC4CD8">
            <w:pPr>
              <w:spacing w:after="0" w:line="240" w:lineRule="auto"/>
              <w:rPr>
                <w:rFonts w:ascii="Times New Roman" w:eastAsia="Times New Roman" w:hAnsi="Times New Roman"/>
                <w:color w:val="000000"/>
                <w:szCs w:val="22"/>
                <w:lang w:eastAsia="en-IN"/>
              </w:rPr>
            </w:pPr>
            <w:r w:rsidRPr="00A74A17">
              <w:rPr>
                <w:rFonts w:ascii="Times New Roman" w:eastAsia="Times New Roman" w:hAnsi="Times New Roman"/>
                <w:bCs/>
                <w:color w:val="000000"/>
                <w:kern w:val="24"/>
                <w:szCs w:val="22"/>
                <w:lang w:eastAsia="en-IN"/>
              </w:rPr>
              <w:t xml:space="preserve">STCR approach for precision agriculture </w:t>
            </w:r>
          </w:p>
        </w:tc>
        <w:tc>
          <w:tcPr>
            <w:tcW w:w="694" w:type="pct"/>
            <w:tcBorders>
              <w:top w:val="single" w:sz="8" w:space="0" w:color="000000"/>
              <w:left w:val="single" w:sz="8" w:space="0" w:color="000000"/>
              <w:bottom w:val="single" w:sz="8" w:space="0" w:color="000000"/>
              <w:right w:val="single" w:sz="8" w:space="0" w:color="000000"/>
            </w:tcBorders>
            <w:shd w:val="clear" w:color="auto" w:fill="auto"/>
            <w:tcMar>
              <w:top w:w="14" w:type="dxa"/>
              <w:left w:w="81" w:type="dxa"/>
              <w:bottom w:w="0" w:type="dxa"/>
              <w:right w:w="81" w:type="dxa"/>
            </w:tcMar>
            <w:hideMark/>
          </w:tcPr>
          <w:p w:rsidR="00F96708" w:rsidRPr="00A74A17" w:rsidRDefault="00F96708" w:rsidP="00AC4CD8">
            <w:pPr>
              <w:spacing w:after="0" w:line="240" w:lineRule="auto"/>
              <w:jc w:val="center"/>
              <w:rPr>
                <w:rFonts w:ascii="Times New Roman" w:eastAsia="Times New Roman" w:hAnsi="Times New Roman"/>
                <w:color w:val="000000"/>
                <w:szCs w:val="22"/>
                <w:lang w:eastAsia="en-IN"/>
              </w:rPr>
            </w:pPr>
            <w:r w:rsidRPr="00A74A17">
              <w:rPr>
                <w:rFonts w:ascii="Times New Roman" w:eastAsia="Times New Roman" w:hAnsi="Times New Roman"/>
                <w:bCs/>
                <w:color w:val="000000"/>
                <w:kern w:val="24"/>
                <w:szCs w:val="22"/>
                <w:lang w:eastAsia="en-IN"/>
              </w:rPr>
              <w:t xml:space="preserve">5 </w:t>
            </w:r>
          </w:p>
        </w:tc>
      </w:tr>
      <w:tr w:rsidR="00F96708" w:rsidRPr="00A74A17" w:rsidTr="00AC4CD8">
        <w:trPr>
          <w:trHeight w:val="223"/>
        </w:trPr>
        <w:tc>
          <w:tcPr>
            <w:tcW w:w="674" w:type="pct"/>
            <w:tcBorders>
              <w:top w:val="single" w:sz="8" w:space="0" w:color="000000"/>
              <w:left w:val="single" w:sz="8" w:space="0" w:color="000000"/>
              <w:bottom w:val="single" w:sz="8" w:space="0" w:color="000000"/>
              <w:right w:val="single" w:sz="8" w:space="0" w:color="000000"/>
            </w:tcBorders>
            <w:shd w:val="clear" w:color="auto" w:fill="auto"/>
            <w:tcMar>
              <w:top w:w="14" w:type="dxa"/>
              <w:left w:w="81" w:type="dxa"/>
              <w:bottom w:w="0" w:type="dxa"/>
              <w:right w:w="81" w:type="dxa"/>
            </w:tcMar>
            <w:hideMark/>
          </w:tcPr>
          <w:p w:rsidR="00F96708" w:rsidRPr="00A74A17" w:rsidRDefault="00F96708" w:rsidP="00AC4CD8">
            <w:pPr>
              <w:spacing w:after="0" w:line="240" w:lineRule="auto"/>
              <w:jc w:val="center"/>
              <w:rPr>
                <w:rFonts w:ascii="Times New Roman" w:eastAsia="Times New Roman" w:hAnsi="Times New Roman"/>
                <w:color w:val="000000"/>
                <w:szCs w:val="22"/>
                <w:lang w:eastAsia="en-IN"/>
              </w:rPr>
            </w:pPr>
            <w:r w:rsidRPr="00A74A17">
              <w:rPr>
                <w:rFonts w:ascii="Times New Roman" w:eastAsia="Times New Roman" w:hAnsi="Times New Roman"/>
                <w:bCs/>
                <w:color w:val="000000"/>
                <w:kern w:val="24"/>
                <w:szCs w:val="22"/>
                <w:lang w:eastAsia="en-IN"/>
              </w:rPr>
              <w:t xml:space="preserve">12 </w:t>
            </w:r>
          </w:p>
        </w:tc>
        <w:tc>
          <w:tcPr>
            <w:tcW w:w="3632" w:type="pct"/>
            <w:tcBorders>
              <w:top w:val="single" w:sz="8" w:space="0" w:color="000000"/>
              <w:left w:val="single" w:sz="8" w:space="0" w:color="000000"/>
              <w:bottom w:val="single" w:sz="8" w:space="0" w:color="000000"/>
              <w:right w:val="single" w:sz="8" w:space="0" w:color="000000"/>
            </w:tcBorders>
            <w:shd w:val="clear" w:color="auto" w:fill="auto"/>
            <w:tcMar>
              <w:top w:w="14" w:type="dxa"/>
              <w:left w:w="81" w:type="dxa"/>
              <w:bottom w:w="0" w:type="dxa"/>
              <w:right w:w="81" w:type="dxa"/>
            </w:tcMar>
            <w:hideMark/>
          </w:tcPr>
          <w:p w:rsidR="00F96708" w:rsidRPr="00A74A17" w:rsidRDefault="00F96708" w:rsidP="00AC4CD8">
            <w:pPr>
              <w:spacing w:after="0" w:line="240" w:lineRule="auto"/>
              <w:rPr>
                <w:rFonts w:ascii="Times New Roman" w:eastAsia="Times New Roman" w:hAnsi="Times New Roman"/>
                <w:color w:val="000000"/>
                <w:szCs w:val="22"/>
                <w:lang w:eastAsia="en-IN"/>
              </w:rPr>
            </w:pPr>
            <w:r w:rsidRPr="00A74A17">
              <w:rPr>
                <w:rFonts w:ascii="Times New Roman" w:eastAsia="Times New Roman" w:hAnsi="Times New Roman"/>
                <w:bCs/>
                <w:color w:val="000000"/>
                <w:kern w:val="24"/>
                <w:szCs w:val="22"/>
                <w:lang w:eastAsia="en-IN"/>
              </w:rPr>
              <w:t xml:space="preserve">Nanotechnology- Definition, concepts and techniques </w:t>
            </w:r>
          </w:p>
        </w:tc>
        <w:tc>
          <w:tcPr>
            <w:tcW w:w="694" w:type="pct"/>
            <w:tcBorders>
              <w:top w:val="single" w:sz="8" w:space="0" w:color="000000"/>
              <w:left w:val="single" w:sz="8" w:space="0" w:color="000000"/>
              <w:bottom w:val="single" w:sz="8" w:space="0" w:color="000000"/>
              <w:right w:val="single" w:sz="8" w:space="0" w:color="000000"/>
            </w:tcBorders>
            <w:shd w:val="clear" w:color="auto" w:fill="auto"/>
            <w:tcMar>
              <w:top w:w="14" w:type="dxa"/>
              <w:left w:w="81" w:type="dxa"/>
              <w:bottom w:w="0" w:type="dxa"/>
              <w:right w:w="81" w:type="dxa"/>
            </w:tcMar>
            <w:hideMark/>
          </w:tcPr>
          <w:p w:rsidR="00F96708" w:rsidRPr="00A74A17" w:rsidRDefault="00F96708" w:rsidP="00AC4CD8">
            <w:pPr>
              <w:spacing w:after="0" w:line="240" w:lineRule="auto"/>
              <w:jc w:val="center"/>
              <w:rPr>
                <w:rFonts w:ascii="Times New Roman" w:eastAsia="Times New Roman" w:hAnsi="Times New Roman"/>
                <w:color w:val="000000"/>
                <w:szCs w:val="22"/>
                <w:lang w:eastAsia="en-IN"/>
              </w:rPr>
            </w:pPr>
            <w:r w:rsidRPr="00A74A17">
              <w:rPr>
                <w:rFonts w:ascii="Times New Roman" w:eastAsia="Times New Roman" w:hAnsi="Times New Roman"/>
                <w:bCs/>
                <w:color w:val="000000"/>
                <w:kern w:val="24"/>
                <w:szCs w:val="22"/>
                <w:lang w:eastAsia="en-IN"/>
              </w:rPr>
              <w:t xml:space="preserve">7 </w:t>
            </w:r>
          </w:p>
        </w:tc>
      </w:tr>
      <w:tr w:rsidR="00F96708" w:rsidRPr="00A74A17" w:rsidTr="00AC4CD8">
        <w:trPr>
          <w:trHeight w:val="227"/>
        </w:trPr>
        <w:tc>
          <w:tcPr>
            <w:tcW w:w="674" w:type="pct"/>
            <w:tcBorders>
              <w:top w:val="single" w:sz="8" w:space="0" w:color="000000"/>
              <w:left w:val="single" w:sz="8" w:space="0" w:color="000000"/>
              <w:bottom w:val="single" w:sz="8" w:space="0" w:color="000000"/>
              <w:right w:val="single" w:sz="8" w:space="0" w:color="000000"/>
            </w:tcBorders>
            <w:shd w:val="clear" w:color="auto" w:fill="auto"/>
            <w:tcMar>
              <w:top w:w="14" w:type="dxa"/>
              <w:left w:w="81" w:type="dxa"/>
              <w:bottom w:w="0" w:type="dxa"/>
              <w:right w:w="81" w:type="dxa"/>
            </w:tcMar>
            <w:hideMark/>
          </w:tcPr>
          <w:p w:rsidR="00F96708" w:rsidRPr="00A74A17" w:rsidRDefault="00F96708" w:rsidP="00AC4CD8">
            <w:pPr>
              <w:spacing w:after="0" w:line="240" w:lineRule="auto"/>
              <w:jc w:val="center"/>
              <w:rPr>
                <w:rFonts w:ascii="Times New Roman" w:eastAsia="Times New Roman" w:hAnsi="Times New Roman"/>
                <w:color w:val="000000"/>
                <w:szCs w:val="22"/>
                <w:lang w:eastAsia="en-IN"/>
              </w:rPr>
            </w:pPr>
            <w:r w:rsidRPr="00A74A17">
              <w:rPr>
                <w:rFonts w:ascii="Times New Roman" w:eastAsia="Times New Roman" w:hAnsi="Times New Roman"/>
                <w:bCs/>
                <w:color w:val="000000"/>
                <w:kern w:val="24"/>
                <w:szCs w:val="22"/>
                <w:lang w:eastAsia="en-IN"/>
              </w:rPr>
              <w:t xml:space="preserve">13 </w:t>
            </w:r>
          </w:p>
        </w:tc>
        <w:tc>
          <w:tcPr>
            <w:tcW w:w="3632" w:type="pct"/>
            <w:tcBorders>
              <w:top w:val="single" w:sz="8" w:space="0" w:color="000000"/>
              <w:left w:val="single" w:sz="8" w:space="0" w:color="000000"/>
              <w:bottom w:val="single" w:sz="8" w:space="0" w:color="000000"/>
              <w:right w:val="single" w:sz="8" w:space="0" w:color="000000"/>
            </w:tcBorders>
            <w:shd w:val="clear" w:color="auto" w:fill="auto"/>
            <w:tcMar>
              <w:top w:w="14" w:type="dxa"/>
              <w:left w:w="81" w:type="dxa"/>
              <w:bottom w:w="0" w:type="dxa"/>
              <w:right w:w="81" w:type="dxa"/>
            </w:tcMar>
            <w:hideMark/>
          </w:tcPr>
          <w:p w:rsidR="00F96708" w:rsidRPr="00A74A17" w:rsidRDefault="00F96708" w:rsidP="00AC4CD8">
            <w:pPr>
              <w:spacing w:after="0" w:line="240" w:lineRule="auto"/>
              <w:rPr>
                <w:rFonts w:ascii="Times New Roman" w:eastAsia="Times New Roman" w:hAnsi="Times New Roman"/>
                <w:color w:val="000000"/>
                <w:szCs w:val="22"/>
                <w:lang w:eastAsia="en-IN"/>
              </w:rPr>
            </w:pPr>
            <w:r w:rsidRPr="00A74A17">
              <w:rPr>
                <w:rFonts w:ascii="Times New Roman" w:eastAsia="Times New Roman" w:hAnsi="Times New Roman"/>
                <w:bCs/>
                <w:color w:val="000000"/>
                <w:kern w:val="24"/>
                <w:szCs w:val="22"/>
                <w:lang w:eastAsia="en-IN"/>
              </w:rPr>
              <w:t xml:space="preserve">Brief introduction about nanoscale effects, nano-particles </w:t>
            </w:r>
          </w:p>
        </w:tc>
        <w:tc>
          <w:tcPr>
            <w:tcW w:w="694" w:type="pct"/>
            <w:tcBorders>
              <w:top w:val="single" w:sz="8" w:space="0" w:color="000000"/>
              <w:left w:val="single" w:sz="8" w:space="0" w:color="000000"/>
              <w:bottom w:val="single" w:sz="8" w:space="0" w:color="000000"/>
              <w:right w:val="single" w:sz="8" w:space="0" w:color="000000"/>
            </w:tcBorders>
            <w:shd w:val="clear" w:color="auto" w:fill="auto"/>
            <w:tcMar>
              <w:top w:w="14" w:type="dxa"/>
              <w:left w:w="81" w:type="dxa"/>
              <w:bottom w:w="0" w:type="dxa"/>
              <w:right w:w="81" w:type="dxa"/>
            </w:tcMar>
            <w:hideMark/>
          </w:tcPr>
          <w:p w:rsidR="00F96708" w:rsidRPr="00A74A17" w:rsidRDefault="00F96708" w:rsidP="00AC4CD8">
            <w:pPr>
              <w:spacing w:after="0" w:line="240" w:lineRule="auto"/>
              <w:jc w:val="center"/>
              <w:rPr>
                <w:rFonts w:ascii="Times New Roman" w:eastAsia="Times New Roman" w:hAnsi="Times New Roman"/>
                <w:color w:val="000000"/>
                <w:szCs w:val="22"/>
                <w:lang w:eastAsia="en-IN"/>
              </w:rPr>
            </w:pPr>
            <w:r w:rsidRPr="00A74A17">
              <w:rPr>
                <w:rFonts w:ascii="Times New Roman" w:eastAsia="Times New Roman" w:hAnsi="Times New Roman"/>
                <w:bCs/>
                <w:color w:val="000000"/>
                <w:kern w:val="24"/>
                <w:szCs w:val="22"/>
                <w:lang w:eastAsia="en-IN"/>
              </w:rPr>
              <w:t xml:space="preserve">5 </w:t>
            </w:r>
          </w:p>
        </w:tc>
      </w:tr>
      <w:tr w:rsidR="00F96708" w:rsidRPr="00A74A17" w:rsidTr="00AC4CD8">
        <w:trPr>
          <w:trHeight w:val="75"/>
        </w:trPr>
        <w:tc>
          <w:tcPr>
            <w:tcW w:w="674" w:type="pct"/>
            <w:tcBorders>
              <w:top w:val="single" w:sz="8" w:space="0" w:color="000000"/>
              <w:left w:val="single" w:sz="8" w:space="0" w:color="000000"/>
              <w:bottom w:val="single" w:sz="8" w:space="0" w:color="000000"/>
              <w:right w:val="single" w:sz="8" w:space="0" w:color="000000"/>
            </w:tcBorders>
            <w:shd w:val="clear" w:color="auto" w:fill="auto"/>
            <w:tcMar>
              <w:top w:w="14" w:type="dxa"/>
              <w:left w:w="81" w:type="dxa"/>
              <w:bottom w:w="0" w:type="dxa"/>
              <w:right w:w="81" w:type="dxa"/>
            </w:tcMar>
            <w:hideMark/>
          </w:tcPr>
          <w:p w:rsidR="00F96708" w:rsidRPr="00A74A17" w:rsidRDefault="00F96708" w:rsidP="00AC4CD8">
            <w:pPr>
              <w:spacing w:after="0" w:line="240" w:lineRule="auto"/>
              <w:jc w:val="center"/>
              <w:rPr>
                <w:rFonts w:ascii="Times New Roman" w:eastAsia="Times New Roman" w:hAnsi="Times New Roman"/>
                <w:color w:val="000000"/>
                <w:szCs w:val="22"/>
                <w:lang w:eastAsia="en-IN"/>
              </w:rPr>
            </w:pPr>
            <w:r w:rsidRPr="00A74A17">
              <w:rPr>
                <w:rFonts w:ascii="Times New Roman" w:eastAsia="Times New Roman" w:hAnsi="Times New Roman"/>
                <w:bCs/>
                <w:color w:val="000000"/>
                <w:kern w:val="24"/>
                <w:szCs w:val="22"/>
                <w:lang w:eastAsia="en-IN"/>
              </w:rPr>
              <w:t xml:space="preserve">14 </w:t>
            </w:r>
          </w:p>
        </w:tc>
        <w:tc>
          <w:tcPr>
            <w:tcW w:w="3632" w:type="pct"/>
            <w:tcBorders>
              <w:top w:val="single" w:sz="8" w:space="0" w:color="000000"/>
              <w:left w:val="single" w:sz="8" w:space="0" w:color="000000"/>
              <w:bottom w:val="single" w:sz="8" w:space="0" w:color="000000"/>
              <w:right w:val="single" w:sz="8" w:space="0" w:color="000000"/>
            </w:tcBorders>
            <w:shd w:val="clear" w:color="auto" w:fill="auto"/>
            <w:tcMar>
              <w:top w:w="14" w:type="dxa"/>
              <w:left w:w="81" w:type="dxa"/>
              <w:bottom w:w="0" w:type="dxa"/>
              <w:right w:w="81" w:type="dxa"/>
            </w:tcMar>
            <w:hideMark/>
          </w:tcPr>
          <w:p w:rsidR="00F96708" w:rsidRPr="00A74A17" w:rsidRDefault="00F96708" w:rsidP="00AC4CD8">
            <w:pPr>
              <w:spacing w:after="0" w:line="240" w:lineRule="auto"/>
              <w:rPr>
                <w:rFonts w:ascii="Times New Roman" w:eastAsia="Times New Roman" w:hAnsi="Times New Roman"/>
                <w:color w:val="000000"/>
                <w:szCs w:val="22"/>
                <w:lang w:eastAsia="en-IN"/>
              </w:rPr>
            </w:pPr>
            <w:r w:rsidRPr="00A74A17">
              <w:rPr>
                <w:rFonts w:ascii="Times New Roman" w:eastAsia="Times New Roman" w:hAnsi="Times New Roman"/>
                <w:bCs/>
                <w:color w:val="000000"/>
                <w:kern w:val="24"/>
                <w:szCs w:val="22"/>
                <w:lang w:eastAsia="en-IN"/>
              </w:rPr>
              <w:t xml:space="preserve">Nano-pesticides, nano-fertilizers, nano-sensors </w:t>
            </w:r>
          </w:p>
        </w:tc>
        <w:tc>
          <w:tcPr>
            <w:tcW w:w="694" w:type="pct"/>
            <w:tcBorders>
              <w:top w:val="single" w:sz="8" w:space="0" w:color="000000"/>
              <w:left w:val="single" w:sz="8" w:space="0" w:color="000000"/>
              <w:bottom w:val="single" w:sz="8" w:space="0" w:color="000000"/>
              <w:right w:val="single" w:sz="8" w:space="0" w:color="000000"/>
            </w:tcBorders>
            <w:shd w:val="clear" w:color="auto" w:fill="auto"/>
            <w:tcMar>
              <w:top w:w="14" w:type="dxa"/>
              <w:left w:w="81" w:type="dxa"/>
              <w:bottom w:w="0" w:type="dxa"/>
              <w:right w:w="81" w:type="dxa"/>
            </w:tcMar>
            <w:hideMark/>
          </w:tcPr>
          <w:p w:rsidR="00F96708" w:rsidRPr="00A74A17" w:rsidRDefault="00F96708" w:rsidP="00AC4CD8">
            <w:pPr>
              <w:spacing w:after="0" w:line="240" w:lineRule="auto"/>
              <w:jc w:val="center"/>
              <w:rPr>
                <w:rFonts w:ascii="Times New Roman" w:eastAsia="Times New Roman" w:hAnsi="Times New Roman"/>
                <w:color w:val="000000"/>
                <w:szCs w:val="22"/>
                <w:lang w:eastAsia="en-IN"/>
              </w:rPr>
            </w:pPr>
            <w:r w:rsidRPr="00A74A17">
              <w:rPr>
                <w:rFonts w:ascii="Times New Roman" w:eastAsia="Times New Roman" w:hAnsi="Times New Roman"/>
                <w:bCs/>
                <w:color w:val="000000"/>
                <w:kern w:val="24"/>
                <w:szCs w:val="22"/>
                <w:lang w:eastAsia="en-IN"/>
              </w:rPr>
              <w:t xml:space="preserve">7 </w:t>
            </w:r>
          </w:p>
        </w:tc>
      </w:tr>
      <w:tr w:rsidR="00F96708" w:rsidRPr="00A74A17" w:rsidTr="00AC4CD8">
        <w:trPr>
          <w:trHeight w:val="221"/>
        </w:trPr>
        <w:tc>
          <w:tcPr>
            <w:tcW w:w="674" w:type="pct"/>
            <w:tcBorders>
              <w:top w:val="single" w:sz="8" w:space="0" w:color="000000"/>
              <w:left w:val="single" w:sz="8" w:space="0" w:color="000000"/>
              <w:bottom w:val="single" w:sz="8" w:space="0" w:color="000000"/>
              <w:right w:val="single" w:sz="8" w:space="0" w:color="000000"/>
            </w:tcBorders>
            <w:shd w:val="clear" w:color="auto" w:fill="auto"/>
            <w:tcMar>
              <w:top w:w="14" w:type="dxa"/>
              <w:left w:w="81" w:type="dxa"/>
              <w:bottom w:w="0" w:type="dxa"/>
              <w:right w:w="81" w:type="dxa"/>
            </w:tcMar>
            <w:hideMark/>
          </w:tcPr>
          <w:p w:rsidR="00F96708" w:rsidRPr="00A74A17" w:rsidRDefault="00F96708" w:rsidP="00AC4CD8">
            <w:pPr>
              <w:spacing w:after="0" w:line="240" w:lineRule="auto"/>
              <w:jc w:val="center"/>
              <w:rPr>
                <w:rFonts w:ascii="Times New Roman" w:eastAsia="Times New Roman" w:hAnsi="Times New Roman"/>
                <w:color w:val="000000"/>
                <w:szCs w:val="22"/>
                <w:lang w:eastAsia="en-IN"/>
              </w:rPr>
            </w:pPr>
            <w:r w:rsidRPr="00A74A17">
              <w:rPr>
                <w:rFonts w:ascii="Times New Roman" w:eastAsia="Times New Roman" w:hAnsi="Times New Roman"/>
                <w:bCs/>
                <w:color w:val="000000"/>
                <w:kern w:val="24"/>
                <w:szCs w:val="22"/>
                <w:lang w:eastAsia="en-IN"/>
              </w:rPr>
              <w:t xml:space="preserve">15 </w:t>
            </w:r>
          </w:p>
        </w:tc>
        <w:tc>
          <w:tcPr>
            <w:tcW w:w="3632" w:type="pct"/>
            <w:tcBorders>
              <w:top w:val="single" w:sz="8" w:space="0" w:color="000000"/>
              <w:left w:val="single" w:sz="8" w:space="0" w:color="000000"/>
              <w:bottom w:val="single" w:sz="8" w:space="0" w:color="000000"/>
              <w:right w:val="single" w:sz="8" w:space="0" w:color="000000"/>
            </w:tcBorders>
            <w:shd w:val="clear" w:color="auto" w:fill="auto"/>
            <w:tcMar>
              <w:top w:w="14" w:type="dxa"/>
              <w:left w:w="81" w:type="dxa"/>
              <w:bottom w:w="0" w:type="dxa"/>
              <w:right w:w="81" w:type="dxa"/>
            </w:tcMar>
            <w:hideMark/>
          </w:tcPr>
          <w:p w:rsidR="00F96708" w:rsidRPr="00A74A17" w:rsidRDefault="00F96708" w:rsidP="00AC4CD8">
            <w:pPr>
              <w:spacing w:after="0" w:line="240" w:lineRule="auto"/>
              <w:rPr>
                <w:rFonts w:ascii="Times New Roman" w:eastAsia="Times New Roman" w:hAnsi="Times New Roman"/>
                <w:color w:val="000000"/>
                <w:szCs w:val="22"/>
                <w:lang w:eastAsia="en-IN"/>
              </w:rPr>
            </w:pPr>
            <w:r w:rsidRPr="00A74A17">
              <w:rPr>
                <w:rFonts w:ascii="Times New Roman" w:eastAsia="Times New Roman" w:hAnsi="Times New Roman"/>
                <w:bCs/>
                <w:color w:val="000000"/>
                <w:kern w:val="24"/>
                <w:szCs w:val="22"/>
                <w:lang w:eastAsia="en-IN"/>
              </w:rPr>
              <w:t xml:space="preserve">Use of nanotechnology in seed &amp; water for scaling-up farm productivity. </w:t>
            </w:r>
          </w:p>
        </w:tc>
        <w:tc>
          <w:tcPr>
            <w:tcW w:w="694" w:type="pct"/>
            <w:tcBorders>
              <w:top w:val="single" w:sz="8" w:space="0" w:color="000000"/>
              <w:left w:val="single" w:sz="8" w:space="0" w:color="000000"/>
              <w:bottom w:val="single" w:sz="8" w:space="0" w:color="000000"/>
              <w:right w:val="single" w:sz="8" w:space="0" w:color="000000"/>
            </w:tcBorders>
            <w:shd w:val="clear" w:color="auto" w:fill="auto"/>
            <w:tcMar>
              <w:top w:w="14" w:type="dxa"/>
              <w:left w:w="81" w:type="dxa"/>
              <w:bottom w:w="0" w:type="dxa"/>
              <w:right w:w="81" w:type="dxa"/>
            </w:tcMar>
            <w:hideMark/>
          </w:tcPr>
          <w:p w:rsidR="00F96708" w:rsidRPr="00A74A17" w:rsidRDefault="00F96708" w:rsidP="00AC4CD8">
            <w:pPr>
              <w:spacing w:after="0" w:line="240" w:lineRule="auto"/>
              <w:jc w:val="center"/>
              <w:rPr>
                <w:rFonts w:ascii="Times New Roman" w:eastAsia="Times New Roman" w:hAnsi="Times New Roman"/>
                <w:color w:val="000000"/>
                <w:szCs w:val="22"/>
                <w:lang w:eastAsia="en-IN"/>
              </w:rPr>
            </w:pPr>
            <w:r w:rsidRPr="00A74A17">
              <w:rPr>
                <w:rFonts w:ascii="Times New Roman" w:eastAsia="Times New Roman" w:hAnsi="Times New Roman"/>
                <w:bCs/>
                <w:color w:val="000000"/>
                <w:kern w:val="24"/>
                <w:szCs w:val="22"/>
                <w:lang w:eastAsia="en-IN"/>
              </w:rPr>
              <w:t xml:space="preserve">6 </w:t>
            </w:r>
          </w:p>
        </w:tc>
      </w:tr>
      <w:tr w:rsidR="00F96708" w:rsidRPr="00A74A17" w:rsidTr="00AC4CD8">
        <w:trPr>
          <w:trHeight w:val="480"/>
        </w:trPr>
        <w:tc>
          <w:tcPr>
            <w:tcW w:w="674" w:type="pct"/>
            <w:tcBorders>
              <w:top w:val="single" w:sz="8" w:space="0" w:color="000000"/>
              <w:left w:val="single" w:sz="8" w:space="0" w:color="000000"/>
              <w:bottom w:val="single" w:sz="8" w:space="0" w:color="000000"/>
              <w:right w:val="single" w:sz="8" w:space="0" w:color="000000"/>
            </w:tcBorders>
            <w:shd w:val="clear" w:color="auto" w:fill="auto"/>
            <w:tcMar>
              <w:top w:w="14" w:type="dxa"/>
              <w:left w:w="81" w:type="dxa"/>
              <w:bottom w:w="0" w:type="dxa"/>
              <w:right w:w="81" w:type="dxa"/>
            </w:tcMar>
            <w:hideMark/>
          </w:tcPr>
          <w:p w:rsidR="00F96708" w:rsidRPr="00A74A17" w:rsidRDefault="00F96708" w:rsidP="00AC4CD8">
            <w:pPr>
              <w:spacing w:after="0" w:line="240" w:lineRule="auto"/>
              <w:jc w:val="center"/>
              <w:rPr>
                <w:rFonts w:ascii="Times New Roman" w:eastAsia="Times New Roman" w:hAnsi="Times New Roman"/>
                <w:color w:val="000000"/>
                <w:szCs w:val="22"/>
                <w:lang w:eastAsia="en-IN"/>
              </w:rPr>
            </w:pPr>
            <w:r w:rsidRPr="00A74A17">
              <w:rPr>
                <w:rFonts w:ascii="Times New Roman" w:eastAsia="Times New Roman" w:hAnsi="Times New Roman"/>
                <w:bCs/>
                <w:color w:val="000000"/>
                <w:kern w:val="24"/>
                <w:szCs w:val="22"/>
                <w:lang w:eastAsia="en-IN"/>
              </w:rPr>
              <w:t xml:space="preserve">16 </w:t>
            </w:r>
          </w:p>
        </w:tc>
        <w:tc>
          <w:tcPr>
            <w:tcW w:w="3632" w:type="pct"/>
            <w:tcBorders>
              <w:top w:val="single" w:sz="8" w:space="0" w:color="000000"/>
              <w:left w:val="single" w:sz="8" w:space="0" w:color="000000"/>
              <w:bottom w:val="single" w:sz="8" w:space="0" w:color="000000"/>
              <w:right w:val="single" w:sz="8" w:space="0" w:color="000000"/>
            </w:tcBorders>
            <w:shd w:val="clear" w:color="auto" w:fill="auto"/>
            <w:tcMar>
              <w:top w:w="14" w:type="dxa"/>
              <w:left w:w="81" w:type="dxa"/>
              <w:bottom w:w="0" w:type="dxa"/>
              <w:right w:w="81" w:type="dxa"/>
            </w:tcMar>
            <w:hideMark/>
          </w:tcPr>
          <w:p w:rsidR="00F96708" w:rsidRPr="00A74A17" w:rsidRDefault="00F96708" w:rsidP="00AC4CD8">
            <w:pPr>
              <w:spacing w:after="0" w:line="240" w:lineRule="auto"/>
              <w:rPr>
                <w:rFonts w:ascii="Times New Roman" w:eastAsia="Times New Roman" w:hAnsi="Times New Roman"/>
                <w:color w:val="000000"/>
                <w:szCs w:val="22"/>
                <w:lang w:eastAsia="en-IN"/>
              </w:rPr>
            </w:pPr>
            <w:r w:rsidRPr="00A74A17">
              <w:rPr>
                <w:rFonts w:ascii="Times New Roman" w:eastAsia="Times New Roman" w:hAnsi="Times New Roman"/>
                <w:bCs/>
                <w:color w:val="000000"/>
                <w:kern w:val="24"/>
                <w:szCs w:val="22"/>
                <w:lang w:eastAsia="en-IN"/>
              </w:rPr>
              <w:t xml:space="preserve">Use of nanotechnology in fertilizer &amp; plant protection for scaling up farm productivity </w:t>
            </w:r>
          </w:p>
        </w:tc>
        <w:tc>
          <w:tcPr>
            <w:tcW w:w="694" w:type="pct"/>
            <w:tcBorders>
              <w:top w:val="single" w:sz="8" w:space="0" w:color="000000"/>
              <w:left w:val="single" w:sz="8" w:space="0" w:color="000000"/>
              <w:bottom w:val="single" w:sz="8" w:space="0" w:color="000000"/>
              <w:right w:val="single" w:sz="8" w:space="0" w:color="000000"/>
            </w:tcBorders>
            <w:shd w:val="clear" w:color="auto" w:fill="auto"/>
            <w:tcMar>
              <w:top w:w="14" w:type="dxa"/>
              <w:left w:w="81" w:type="dxa"/>
              <w:bottom w:w="0" w:type="dxa"/>
              <w:right w:w="81" w:type="dxa"/>
            </w:tcMar>
            <w:hideMark/>
          </w:tcPr>
          <w:p w:rsidR="00F96708" w:rsidRPr="00A74A17" w:rsidRDefault="00F96708" w:rsidP="00AC4CD8">
            <w:pPr>
              <w:spacing w:after="0" w:line="240" w:lineRule="auto"/>
              <w:jc w:val="center"/>
              <w:rPr>
                <w:rFonts w:ascii="Times New Roman" w:eastAsia="Times New Roman" w:hAnsi="Times New Roman"/>
                <w:color w:val="000000"/>
                <w:szCs w:val="22"/>
                <w:lang w:eastAsia="en-IN"/>
              </w:rPr>
            </w:pPr>
            <w:r w:rsidRPr="00A74A17">
              <w:rPr>
                <w:rFonts w:ascii="Times New Roman" w:eastAsia="Times New Roman" w:hAnsi="Times New Roman"/>
                <w:bCs/>
                <w:color w:val="000000"/>
                <w:kern w:val="24"/>
                <w:szCs w:val="22"/>
                <w:lang w:eastAsia="en-IN"/>
              </w:rPr>
              <w:t xml:space="preserve">5 </w:t>
            </w:r>
          </w:p>
        </w:tc>
      </w:tr>
      <w:tr w:rsidR="00F96708" w:rsidRPr="00A74A17" w:rsidTr="00F96708">
        <w:trPr>
          <w:trHeight w:val="245"/>
        </w:trPr>
        <w:tc>
          <w:tcPr>
            <w:tcW w:w="674" w:type="pct"/>
            <w:tcBorders>
              <w:top w:val="single" w:sz="8" w:space="0" w:color="000000"/>
              <w:left w:val="single" w:sz="8" w:space="0" w:color="000000"/>
              <w:bottom w:val="single" w:sz="8" w:space="0" w:color="000000"/>
              <w:right w:val="single" w:sz="8" w:space="0" w:color="000000"/>
            </w:tcBorders>
            <w:shd w:val="clear" w:color="auto" w:fill="auto"/>
            <w:tcMar>
              <w:top w:w="14" w:type="dxa"/>
              <w:left w:w="81" w:type="dxa"/>
              <w:bottom w:w="0" w:type="dxa"/>
              <w:right w:w="81" w:type="dxa"/>
            </w:tcMar>
          </w:tcPr>
          <w:p w:rsidR="00F96708" w:rsidRPr="00A74A17" w:rsidRDefault="00F96708" w:rsidP="00AC4CD8">
            <w:pPr>
              <w:spacing w:after="0" w:line="240" w:lineRule="auto"/>
              <w:jc w:val="center"/>
              <w:rPr>
                <w:rFonts w:ascii="Times New Roman" w:eastAsia="Times New Roman" w:hAnsi="Times New Roman"/>
                <w:bCs/>
                <w:color w:val="000000"/>
                <w:kern w:val="24"/>
                <w:szCs w:val="22"/>
                <w:lang w:eastAsia="en-IN"/>
              </w:rPr>
            </w:pPr>
          </w:p>
        </w:tc>
        <w:tc>
          <w:tcPr>
            <w:tcW w:w="3632" w:type="pct"/>
            <w:tcBorders>
              <w:top w:val="single" w:sz="8" w:space="0" w:color="000000"/>
              <w:left w:val="single" w:sz="8" w:space="0" w:color="000000"/>
              <w:bottom w:val="single" w:sz="8" w:space="0" w:color="000000"/>
              <w:right w:val="single" w:sz="8" w:space="0" w:color="000000"/>
            </w:tcBorders>
            <w:shd w:val="clear" w:color="auto" w:fill="auto"/>
            <w:tcMar>
              <w:top w:w="14" w:type="dxa"/>
              <w:left w:w="81" w:type="dxa"/>
              <w:bottom w:w="0" w:type="dxa"/>
              <w:right w:w="81" w:type="dxa"/>
            </w:tcMar>
          </w:tcPr>
          <w:p w:rsidR="00F96708" w:rsidRPr="00A74A17" w:rsidRDefault="00F96708" w:rsidP="00AC4CD8">
            <w:pPr>
              <w:spacing w:after="0" w:line="240" w:lineRule="auto"/>
              <w:jc w:val="center"/>
              <w:rPr>
                <w:rFonts w:ascii="Times New Roman" w:eastAsia="Times New Roman" w:hAnsi="Times New Roman"/>
                <w:b/>
                <w:color w:val="000000"/>
                <w:kern w:val="24"/>
                <w:szCs w:val="22"/>
                <w:lang w:eastAsia="en-IN"/>
              </w:rPr>
            </w:pPr>
            <w:r w:rsidRPr="00A74A17">
              <w:rPr>
                <w:rFonts w:ascii="Times New Roman" w:eastAsia="Times New Roman" w:hAnsi="Times New Roman"/>
                <w:b/>
                <w:color w:val="000000"/>
                <w:kern w:val="24"/>
                <w:szCs w:val="22"/>
                <w:lang w:eastAsia="en-IN"/>
              </w:rPr>
              <w:t>Total</w:t>
            </w:r>
          </w:p>
        </w:tc>
        <w:tc>
          <w:tcPr>
            <w:tcW w:w="694" w:type="pct"/>
            <w:tcBorders>
              <w:top w:val="single" w:sz="8" w:space="0" w:color="000000"/>
              <w:left w:val="single" w:sz="8" w:space="0" w:color="000000"/>
              <w:bottom w:val="single" w:sz="8" w:space="0" w:color="000000"/>
              <w:right w:val="single" w:sz="8" w:space="0" w:color="000000"/>
            </w:tcBorders>
            <w:shd w:val="clear" w:color="auto" w:fill="auto"/>
            <w:tcMar>
              <w:top w:w="14" w:type="dxa"/>
              <w:left w:w="81" w:type="dxa"/>
              <w:bottom w:w="0" w:type="dxa"/>
              <w:right w:w="81" w:type="dxa"/>
            </w:tcMar>
          </w:tcPr>
          <w:p w:rsidR="00F96708" w:rsidRPr="00A74A17" w:rsidRDefault="00F96708" w:rsidP="00AC4CD8">
            <w:pPr>
              <w:spacing w:after="0" w:line="240" w:lineRule="auto"/>
              <w:jc w:val="center"/>
              <w:rPr>
                <w:rFonts w:ascii="Times New Roman" w:eastAsia="Times New Roman" w:hAnsi="Times New Roman"/>
                <w:b/>
                <w:color w:val="000000"/>
                <w:kern w:val="24"/>
                <w:szCs w:val="22"/>
                <w:lang w:eastAsia="en-IN"/>
              </w:rPr>
            </w:pPr>
            <w:r w:rsidRPr="00A74A17">
              <w:rPr>
                <w:rFonts w:ascii="Times New Roman" w:eastAsia="Times New Roman" w:hAnsi="Times New Roman"/>
                <w:b/>
                <w:color w:val="000000"/>
                <w:kern w:val="24"/>
                <w:szCs w:val="22"/>
                <w:lang w:eastAsia="en-IN"/>
              </w:rPr>
              <w:t>100</w:t>
            </w:r>
          </w:p>
        </w:tc>
      </w:tr>
    </w:tbl>
    <w:p w:rsidR="00F96708" w:rsidRPr="00A74A17" w:rsidRDefault="00F96708" w:rsidP="00BD7172">
      <w:pPr>
        <w:pStyle w:val="BodyText"/>
        <w:spacing w:line="240" w:lineRule="auto"/>
        <w:ind w:left="1080"/>
        <w:rPr>
          <w:rFonts w:ascii="Book Antiqua" w:hAnsi="Book Antiqua" w:cs="Aparajita"/>
          <w:bCs/>
          <w:sz w:val="22"/>
          <w:szCs w:val="22"/>
        </w:rPr>
      </w:pPr>
    </w:p>
    <w:p w:rsidR="00F96708" w:rsidRPr="00A74A17" w:rsidRDefault="00F96708" w:rsidP="00BD7172">
      <w:pPr>
        <w:pStyle w:val="BodyText"/>
        <w:numPr>
          <w:ilvl w:val="0"/>
          <w:numId w:val="17"/>
        </w:numPr>
        <w:spacing w:line="240" w:lineRule="auto"/>
        <w:rPr>
          <w:rFonts w:ascii="Book Antiqua" w:hAnsi="Book Antiqua" w:cs="Aparajita"/>
          <w:b/>
          <w:sz w:val="22"/>
          <w:szCs w:val="22"/>
        </w:rPr>
      </w:pPr>
      <w:r w:rsidRPr="00A74A17">
        <w:rPr>
          <w:rFonts w:ascii="Book Antiqua" w:hAnsi="Book Antiqua" w:cs="Aparajita"/>
          <w:b/>
          <w:sz w:val="22"/>
          <w:szCs w:val="22"/>
        </w:rPr>
        <w:t>Practical</w:t>
      </w:r>
    </w:p>
    <w:tbl>
      <w:tblPr>
        <w:tblW w:w="5000" w:type="pct"/>
        <w:tblCellMar>
          <w:left w:w="0" w:type="dxa"/>
          <w:right w:w="0" w:type="dxa"/>
        </w:tblCellMar>
        <w:tblLook w:val="04A0"/>
      </w:tblPr>
      <w:tblGrid>
        <w:gridCol w:w="1285"/>
        <w:gridCol w:w="8247"/>
      </w:tblGrid>
      <w:tr w:rsidR="00F96708" w:rsidRPr="00A74A17" w:rsidTr="00F96708">
        <w:trPr>
          <w:trHeight w:val="326"/>
        </w:trPr>
        <w:tc>
          <w:tcPr>
            <w:tcW w:w="620" w:type="pct"/>
            <w:tcBorders>
              <w:top w:val="single" w:sz="8" w:space="0" w:color="000000"/>
              <w:left w:val="single" w:sz="8" w:space="0" w:color="000000"/>
              <w:bottom w:val="single" w:sz="8" w:space="0" w:color="000000"/>
              <w:right w:val="single" w:sz="8" w:space="0" w:color="000000"/>
            </w:tcBorders>
            <w:shd w:val="clear" w:color="auto" w:fill="auto"/>
            <w:tcMar>
              <w:top w:w="14" w:type="dxa"/>
              <w:left w:w="86" w:type="dxa"/>
              <w:bottom w:w="0" w:type="dxa"/>
              <w:right w:w="86" w:type="dxa"/>
            </w:tcMar>
            <w:hideMark/>
          </w:tcPr>
          <w:p w:rsidR="00F96708" w:rsidRPr="00A74A17" w:rsidRDefault="00F96708" w:rsidP="00BD7172">
            <w:pPr>
              <w:spacing w:after="0" w:line="240" w:lineRule="auto"/>
              <w:jc w:val="center"/>
              <w:rPr>
                <w:rFonts w:ascii="Times New Roman" w:eastAsia="Times New Roman" w:hAnsi="Times New Roman"/>
                <w:b/>
                <w:color w:val="000000"/>
                <w:szCs w:val="22"/>
                <w:lang w:eastAsia="en-IN"/>
              </w:rPr>
            </w:pPr>
            <w:r w:rsidRPr="00A74A17">
              <w:rPr>
                <w:rFonts w:ascii="Times New Roman" w:eastAsia="Times New Roman" w:hAnsi="Times New Roman"/>
                <w:b/>
                <w:bCs/>
                <w:color w:val="000000"/>
                <w:kern w:val="24"/>
                <w:szCs w:val="22"/>
                <w:lang w:eastAsia="en-IN"/>
              </w:rPr>
              <w:t xml:space="preserve">Experiment </w:t>
            </w:r>
          </w:p>
        </w:tc>
        <w:tc>
          <w:tcPr>
            <w:tcW w:w="4380" w:type="pct"/>
            <w:tcBorders>
              <w:top w:val="single" w:sz="8" w:space="0" w:color="000000"/>
              <w:left w:val="single" w:sz="8" w:space="0" w:color="000000"/>
              <w:bottom w:val="single" w:sz="8" w:space="0" w:color="000000"/>
              <w:right w:val="single" w:sz="8" w:space="0" w:color="000000"/>
            </w:tcBorders>
            <w:shd w:val="clear" w:color="auto" w:fill="auto"/>
            <w:tcMar>
              <w:top w:w="14" w:type="dxa"/>
              <w:left w:w="86" w:type="dxa"/>
              <w:bottom w:w="0" w:type="dxa"/>
              <w:right w:w="86" w:type="dxa"/>
            </w:tcMar>
            <w:hideMark/>
          </w:tcPr>
          <w:p w:rsidR="00F96708" w:rsidRPr="00A74A17" w:rsidRDefault="00F96708" w:rsidP="00BD7172">
            <w:pPr>
              <w:spacing w:after="0" w:line="240" w:lineRule="auto"/>
              <w:jc w:val="center"/>
              <w:rPr>
                <w:rFonts w:ascii="Times New Roman" w:eastAsia="Times New Roman" w:hAnsi="Times New Roman"/>
                <w:b/>
                <w:color w:val="000000"/>
                <w:szCs w:val="22"/>
                <w:lang w:eastAsia="en-IN"/>
              </w:rPr>
            </w:pPr>
            <w:r w:rsidRPr="00A74A17">
              <w:rPr>
                <w:rFonts w:ascii="Times New Roman" w:eastAsia="Times New Roman" w:hAnsi="Times New Roman"/>
                <w:b/>
                <w:bCs/>
                <w:color w:val="000000"/>
                <w:kern w:val="24"/>
                <w:szCs w:val="22"/>
                <w:lang w:eastAsia="en-IN"/>
              </w:rPr>
              <w:t xml:space="preserve">Topic </w:t>
            </w:r>
          </w:p>
        </w:tc>
      </w:tr>
      <w:tr w:rsidR="00F96708" w:rsidRPr="00A74A17" w:rsidTr="00F96708">
        <w:trPr>
          <w:trHeight w:val="236"/>
        </w:trPr>
        <w:tc>
          <w:tcPr>
            <w:tcW w:w="620" w:type="pct"/>
            <w:tcBorders>
              <w:top w:val="single" w:sz="8" w:space="0" w:color="000000"/>
              <w:left w:val="single" w:sz="8" w:space="0" w:color="000000"/>
              <w:bottom w:val="single" w:sz="8" w:space="0" w:color="000000"/>
              <w:right w:val="single" w:sz="8" w:space="0" w:color="000000"/>
            </w:tcBorders>
            <w:shd w:val="clear" w:color="auto" w:fill="auto"/>
            <w:tcMar>
              <w:top w:w="14" w:type="dxa"/>
              <w:left w:w="86" w:type="dxa"/>
              <w:bottom w:w="0" w:type="dxa"/>
              <w:right w:w="86" w:type="dxa"/>
            </w:tcMar>
            <w:hideMark/>
          </w:tcPr>
          <w:p w:rsidR="00F96708" w:rsidRPr="00A74A17" w:rsidRDefault="00F96708" w:rsidP="00BD7172">
            <w:pPr>
              <w:spacing w:after="0" w:line="240" w:lineRule="auto"/>
              <w:jc w:val="center"/>
              <w:rPr>
                <w:rFonts w:ascii="Times New Roman" w:eastAsia="Times New Roman" w:hAnsi="Times New Roman"/>
                <w:color w:val="000000"/>
                <w:szCs w:val="22"/>
                <w:lang w:eastAsia="en-IN"/>
              </w:rPr>
            </w:pPr>
            <w:r w:rsidRPr="00A74A17">
              <w:rPr>
                <w:rFonts w:ascii="Times New Roman" w:eastAsia="Times New Roman" w:hAnsi="Times New Roman"/>
                <w:bCs/>
                <w:color w:val="000000"/>
                <w:kern w:val="24"/>
                <w:szCs w:val="22"/>
                <w:lang w:eastAsia="en-IN"/>
              </w:rPr>
              <w:t xml:space="preserve">1 </w:t>
            </w:r>
          </w:p>
        </w:tc>
        <w:tc>
          <w:tcPr>
            <w:tcW w:w="4380" w:type="pct"/>
            <w:tcBorders>
              <w:top w:val="single" w:sz="8" w:space="0" w:color="000000"/>
              <w:left w:val="single" w:sz="8" w:space="0" w:color="000000"/>
              <w:bottom w:val="single" w:sz="8" w:space="0" w:color="000000"/>
              <w:right w:val="single" w:sz="8" w:space="0" w:color="000000"/>
            </w:tcBorders>
            <w:shd w:val="clear" w:color="auto" w:fill="auto"/>
            <w:tcMar>
              <w:top w:w="14" w:type="dxa"/>
              <w:left w:w="86" w:type="dxa"/>
              <w:bottom w:w="0" w:type="dxa"/>
              <w:right w:w="86" w:type="dxa"/>
            </w:tcMar>
            <w:hideMark/>
          </w:tcPr>
          <w:p w:rsidR="00F96708" w:rsidRPr="00A74A17" w:rsidRDefault="00F96708" w:rsidP="00BD7172">
            <w:pPr>
              <w:spacing w:after="0" w:line="240" w:lineRule="auto"/>
              <w:rPr>
                <w:rFonts w:ascii="Times New Roman" w:eastAsia="Times New Roman" w:hAnsi="Times New Roman"/>
                <w:color w:val="000000"/>
                <w:szCs w:val="22"/>
                <w:lang w:eastAsia="en-IN"/>
              </w:rPr>
            </w:pPr>
            <w:r w:rsidRPr="00A74A17">
              <w:rPr>
                <w:rFonts w:ascii="Times New Roman" w:eastAsia="Times New Roman" w:hAnsi="Times New Roman"/>
                <w:bCs/>
                <w:color w:val="000000"/>
                <w:kern w:val="24"/>
                <w:szCs w:val="22"/>
                <w:lang w:eastAsia="en-IN"/>
              </w:rPr>
              <w:t xml:space="preserve">Introduction to GIS software, spatial data creation and editing </w:t>
            </w:r>
          </w:p>
        </w:tc>
      </w:tr>
      <w:tr w:rsidR="00F96708" w:rsidRPr="00A74A17" w:rsidTr="00F96708">
        <w:trPr>
          <w:trHeight w:val="236"/>
        </w:trPr>
        <w:tc>
          <w:tcPr>
            <w:tcW w:w="620" w:type="pct"/>
            <w:tcBorders>
              <w:top w:val="single" w:sz="8" w:space="0" w:color="000000"/>
              <w:left w:val="single" w:sz="8" w:space="0" w:color="000000"/>
              <w:bottom w:val="single" w:sz="8" w:space="0" w:color="000000"/>
              <w:right w:val="single" w:sz="8" w:space="0" w:color="000000"/>
            </w:tcBorders>
            <w:shd w:val="clear" w:color="auto" w:fill="auto"/>
            <w:tcMar>
              <w:top w:w="14" w:type="dxa"/>
              <w:left w:w="86" w:type="dxa"/>
              <w:bottom w:w="0" w:type="dxa"/>
              <w:right w:w="86" w:type="dxa"/>
            </w:tcMar>
            <w:hideMark/>
          </w:tcPr>
          <w:p w:rsidR="00F96708" w:rsidRPr="00A74A17" w:rsidRDefault="00F96708" w:rsidP="00BD7172">
            <w:pPr>
              <w:spacing w:after="0" w:line="240" w:lineRule="auto"/>
              <w:jc w:val="center"/>
              <w:rPr>
                <w:rFonts w:ascii="Times New Roman" w:eastAsia="Times New Roman" w:hAnsi="Times New Roman"/>
                <w:color w:val="000000"/>
                <w:szCs w:val="22"/>
                <w:lang w:eastAsia="en-IN"/>
              </w:rPr>
            </w:pPr>
            <w:r w:rsidRPr="00A74A17">
              <w:rPr>
                <w:rFonts w:ascii="Times New Roman" w:eastAsia="Times New Roman" w:hAnsi="Times New Roman"/>
                <w:bCs/>
                <w:color w:val="000000"/>
                <w:kern w:val="24"/>
                <w:szCs w:val="22"/>
                <w:lang w:eastAsia="en-IN"/>
              </w:rPr>
              <w:t xml:space="preserve">2 </w:t>
            </w:r>
          </w:p>
        </w:tc>
        <w:tc>
          <w:tcPr>
            <w:tcW w:w="4380" w:type="pct"/>
            <w:tcBorders>
              <w:top w:val="single" w:sz="8" w:space="0" w:color="000000"/>
              <w:left w:val="single" w:sz="8" w:space="0" w:color="000000"/>
              <w:bottom w:val="single" w:sz="8" w:space="0" w:color="000000"/>
              <w:right w:val="single" w:sz="8" w:space="0" w:color="000000"/>
            </w:tcBorders>
            <w:shd w:val="clear" w:color="auto" w:fill="auto"/>
            <w:tcMar>
              <w:top w:w="14" w:type="dxa"/>
              <w:left w:w="86" w:type="dxa"/>
              <w:bottom w:w="0" w:type="dxa"/>
              <w:right w:w="86" w:type="dxa"/>
            </w:tcMar>
            <w:hideMark/>
          </w:tcPr>
          <w:p w:rsidR="00F96708" w:rsidRPr="00A74A17" w:rsidRDefault="00F96708" w:rsidP="00BD7172">
            <w:pPr>
              <w:spacing w:after="0" w:line="240" w:lineRule="auto"/>
              <w:rPr>
                <w:rFonts w:ascii="Times New Roman" w:eastAsia="Times New Roman" w:hAnsi="Times New Roman"/>
                <w:color w:val="000000"/>
                <w:szCs w:val="22"/>
                <w:lang w:eastAsia="en-IN"/>
              </w:rPr>
            </w:pPr>
            <w:r w:rsidRPr="00A74A17">
              <w:rPr>
                <w:rFonts w:ascii="Times New Roman" w:eastAsia="Times New Roman" w:hAnsi="Times New Roman"/>
                <w:bCs/>
                <w:color w:val="000000"/>
                <w:kern w:val="24"/>
                <w:szCs w:val="22"/>
                <w:lang w:eastAsia="en-IN"/>
              </w:rPr>
              <w:t xml:space="preserve">Introduction to image processing software </w:t>
            </w:r>
          </w:p>
        </w:tc>
      </w:tr>
      <w:tr w:rsidR="00F96708" w:rsidRPr="00A74A17" w:rsidTr="00F96708">
        <w:trPr>
          <w:trHeight w:val="335"/>
        </w:trPr>
        <w:tc>
          <w:tcPr>
            <w:tcW w:w="620" w:type="pct"/>
            <w:tcBorders>
              <w:top w:val="single" w:sz="8" w:space="0" w:color="000000"/>
              <w:left w:val="single" w:sz="8" w:space="0" w:color="000000"/>
              <w:bottom w:val="single" w:sz="8" w:space="0" w:color="000000"/>
              <w:right w:val="single" w:sz="8" w:space="0" w:color="000000"/>
            </w:tcBorders>
            <w:shd w:val="clear" w:color="auto" w:fill="auto"/>
            <w:tcMar>
              <w:top w:w="14" w:type="dxa"/>
              <w:left w:w="86" w:type="dxa"/>
              <w:bottom w:w="0" w:type="dxa"/>
              <w:right w:w="86" w:type="dxa"/>
            </w:tcMar>
            <w:hideMark/>
          </w:tcPr>
          <w:p w:rsidR="00F96708" w:rsidRPr="00A74A17" w:rsidRDefault="00F96708" w:rsidP="00BD7172">
            <w:pPr>
              <w:spacing w:after="0" w:line="240" w:lineRule="auto"/>
              <w:jc w:val="center"/>
              <w:rPr>
                <w:rFonts w:ascii="Times New Roman" w:eastAsia="Times New Roman" w:hAnsi="Times New Roman"/>
                <w:color w:val="000000"/>
                <w:szCs w:val="22"/>
                <w:lang w:eastAsia="en-IN"/>
              </w:rPr>
            </w:pPr>
            <w:r w:rsidRPr="00A74A17">
              <w:rPr>
                <w:rFonts w:ascii="Times New Roman" w:eastAsia="Times New Roman" w:hAnsi="Times New Roman"/>
                <w:bCs/>
                <w:color w:val="000000"/>
                <w:kern w:val="24"/>
                <w:szCs w:val="22"/>
                <w:lang w:eastAsia="en-IN"/>
              </w:rPr>
              <w:t xml:space="preserve">3 </w:t>
            </w:r>
          </w:p>
        </w:tc>
        <w:tc>
          <w:tcPr>
            <w:tcW w:w="4380" w:type="pct"/>
            <w:tcBorders>
              <w:top w:val="single" w:sz="8" w:space="0" w:color="000000"/>
              <w:left w:val="single" w:sz="8" w:space="0" w:color="000000"/>
              <w:bottom w:val="single" w:sz="8" w:space="0" w:color="000000"/>
              <w:right w:val="single" w:sz="8" w:space="0" w:color="000000"/>
            </w:tcBorders>
            <w:shd w:val="clear" w:color="auto" w:fill="auto"/>
            <w:tcMar>
              <w:top w:w="14" w:type="dxa"/>
              <w:left w:w="86" w:type="dxa"/>
              <w:bottom w:w="0" w:type="dxa"/>
              <w:right w:w="86" w:type="dxa"/>
            </w:tcMar>
            <w:hideMark/>
          </w:tcPr>
          <w:p w:rsidR="00F96708" w:rsidRPr="00A74A17" w:rsidRDefault="00F96708" w:rsidP="00BD7172">
            <w:pPr>
              <w:spacing w:after="0" w:line="240" w:lineRule="auto"/>
              <w:rPr>
                <w:rFonts w:ascii="Times New Roman" w:eastAsia="Times New Roman" w:hAnsi="Times New Roman"/>
                <w:color w:val="000000"/>
                <w:szCs w:val="22"/>
                <w:lang w:eastAsia="en-IN"/>
              </w:rPr>
            </w:pPr>
            <w:r w:rsidRPr="00A74A17">
              <w:rPr>
                <w:rFonts w:ascii="Times New Roman" w:eastAsia="Times New Roman" w:hAnsi="Times New Roman"/>
                <w:bCs/>
                <w:color w:val="000000"/>
                <w:kern w:val="24"/>
                <w:szCs w:val="22"/>
                <w:lang w:eastAsia="en-IN"/>
              </w:rPr>
              <w:t xml:space="preserve">Visual and digital interpretation of remote sensing image by software </w:t>
            </w:r>
          </w:p>
        </w:tc>
      </w:tr>
      <w:tr w:rsidR="00F96708" w:rsidRPr="00A74A17" w:rsidTr="00F96708">
        <w:trPr>
          <w:trHeight w:val="326"/>
        </w:trPr>
        <w:tc>
          <w:tcPr>
            <w:tcW w:w="620" w:type="pct"/>
            <w:tcBorders>
              <w:top w:val="single" w:sz="8" w:space="0" w:color="000000"/>
              <w:left w:val="single" w:sz="8" w:space="0" w:color="000000"/>
              <w:bottom w:val="single" w:sz="8" w:space="0" w:color="000000"/>
              <w:right w:val="single" w:sz="8" w:space="0" w:color="000000"/>
            </w:tcBorders>
            <w:shd w:val="clear" w:color="auto" w:fill="auto"/>
            <w:tcMar>
              <w:top w:w="14" w:type="dxa"/>
              <w:left w:w="86" w:type="dxa"/>
              <w:bottom w:w="0" w:type="dxa"/>
              <w:right w:w="86" w:type="dxa"/>
            </w:tcMar>
            <w:hideMark/>
          </w:tcPr>
          <w:p w:rsidR="00F96708" w:rsidRPr="00A74A17" w:rsidRDefault="00F96708" w:rsidP="00BD7172">
            <w:pPr>
              <w:spacing w:after="0" w:line="240" w:lineRule="auto"/>
              <w:jc w:val="center"/>
              <w:rPr>
                <w:rFonts w:ascii="Times New Roman" w:eastAsia="Times New Roman" w:hAnsi="Times New Roman"/>
                <w:color w:val="000000"/>
                <w:szCs w:val="22"/>
                <w:lang w:eastAsia="en-IN"/>
              </w:rPr>
            </w:pPr>
            <w:r w:rsidRPr="00A74A17">
              <w:rPr>
                <w:rFonts w:ascii="Times New Roman" w:eastAsia="Times New Roman" w:hAnsi="Times New Roman"/>
                <w:bCs/>
                <w:color w:val="000000"/>
                <w:kern w:val="24"/>
                <w:szCs w:val="22"/>
                <w:lang w:eastAsia="en-IN"/>
              </w:rPr>
              <w:t xml:space="preserve">4 </w:t>
            </w:r>
          </w:p>
        </w:tc>
        <w:tc>
          <w:tcPr>
            <w:tcW w:w="4380" w:type="pct"/>
            <w:tcBorders>
              <w:top w:val="single" w:sz="8" w:space="0" w:color="000000"/>
              <w:left w:val="single" w:sz="8" w:space="0" w:color="000000"/>
              <w:bottom w:val="single" w:sz="8" w:space="0" w:color="000000"/>
              <w:right w:val="single" w:sz="8" w:space="0" w:color="000000"/>
            </w:tcBorders>
            <w:shd w:val="clear" w:color="auto" w:fill="auto"/>
            <w:tcMar>
              <w:top w:w="14" w:type="dxa"/>
              <w:left w:w="86" w:type="dxa"/>
              <w:bottom w:w="0" w:type="dxa"/>
              <w:right w:w="86" w:type="dxa"/>
            </w:tcMar>
            <w:hideMark/>
          </w:tcPr>
          <w:p w:rsidR="00F96708" w:rsidRPr="00A74A17" w:rsidRDefault="00F96708" w:rsidP="00BD7172">
            <w:pPr>
              <w:spacing w:after="0" w:line="240" w:lineRule="auto"/>
              <w:rPr>
                <w:rFonts w:ascii="Times New Roman" w:eastAsia="Times New Roman" w:hAnsi="Times New Roman"/>
                <w:color w:val="000000"/>
                <w:szCs w:val="22"/>
                <w:lang w:eastAsia="en-IN"/>
              </w:rPr>
            </w:pPr>
            <w:r w:rsidRPr="00A74A17">
              <w:rPr>
                <w:rFonts w:ascii="Times New Roman" w:eastAsia="Times New Roman" w:hAnsi="Times New Roman"/>
                <w:bCs/>
                <w:color w:val="000000"/>
                <w:kern w:val="24"/>
                <w:szCs w:val="22"/>
                <w:lang w:eastAsia="en-IN"/>
              </w:rPr>
              <w:t xml:space="preserve">Generation of spectral profiles of different objects </w:t>
            </w:r>
          </w:p>
        </w:tc>
      </w:tr>
      <w:tr w:rsidR="00F96708" w:rsidRPr="00A74A17" w:rsidTr="00F96708">
        <w:trPr>
          <w:trHeight w:val="335"/>
        </w:trPr>
        <w:tc>
          <w:tcPr>
            <w:tcW w:w="620" w:type="pct"/>
            <w:tcBorders>
              <w:top w:val="single" w:sz="8" w:space="0" w:color="000000"/>
              <w:left w:val="single" w:sz="8" w:space="0" w:color="000000"/>
              <w:bottom w:val="single" w:sz="8" w:space="0" w:color="000000"/>
              <w:right w:val="single" w:sz="8" w:space="0" w:color="000000"/>
            </w:tcBorders>
            <w:shd w:val="clear" w:color="auto" w:fill="auto"/>
            <w:tcMar>
              <w:top w:w="14" w:type="dxa"/>
              <w:left w:w="86" w:type="dxa"/>
              <w:bottom w:w="0" w:type="dxa"/>
              <w:right w:w="86" w:type="dxa"/>
            </w:tcMar>
            <w:hideMark/>
          </w:tcPr>
          <w:p w:rsidR="00F96708" w:rsidRPr="00A74A17" w:rsidRDefault="00F96708" w:rsidP="00BD7172">
            <w:pPr>
              <w:spacing w:after="0" w:line="240" w:lineRule="auto"/>
              <w:jc w:val="center"/>
              <w:rPr>
                <w:rFonts w:ascii="Times New Roman" w:eastAsia="Times New Roman" w:hAnsi="Times New Roman"/>
                <w:color w:val="000000"/>
                <w:szCs w:val="22"/>
                <w:lang w:eastAsia="en-IN"/>
              </w:rPr>
            </w:pPr>
            <w:r w:rsidRPr="00A74A17">
              <w:rPr>
                <w:rFonts w:ascii="Times New Roman" w:eastAsia="Times New Roman" w:hAnsi="Times New Roman"/>
                <w:bCs/>
                <w:color w:val="000000"/>
                <w:kern w:val="24"/>
                <w:szCs w:val="22"/>
                <w:lang w:eastAsia="en-IN"/>
              </w:rPr>
              <w:t xml:space="preserve">5 </w:t>
            </w:r>
          </w:p>
        </w:tc>
        <w:tc>
          <w:tcPr>
            <w:tcW w:w="4380" w:type="pct"/>
            <w:tcBorders>
              <w:top w:val="single" w:sz="8" w:space="0" w:color="000000"/>
              <w:left w:val="single" w:sz="8" w:space="0" w:color="000000"/>
              <w:bottom w:val="single" w:sz="8" w:space="0" w:color="000000"/>
              <w:right w:val="single" w:sz="8" w:space="0" w:color="000000"/>
            </w:tcBorders>
            <w:shd w:val="clear" w:color="auto" w:fill="auto"/>
            <w:tcMar>
              <w:top w:w="14" w:type="dxa"/>
              <w:left w:w="86" w:type="dxa"/>
              <w:bottom w:w="0" w:type="dxa"/>
              <w:right w:w="86" w:type="dxa"/>
            </w:tcMar>
            <w:hideMark/>
          </w:tcPr>
          <w:p w:rsidR="00F96708" w:rsidRPr="00A74A17" w:rsidRDefault="00F96708" w:rsidP="00BD7172">
            <w:pPr>
              <w:spacing w:after="0" w:line="240" w:lineRule="auto"/>
              <w:rPr>
                <w:rFonts w:ascii="Times New Roman" w:eastAsia="Times New Roman" w:hAnsi="Times New Roman"/>
                <w:color w:val="000000"/>
                <w:szCs w:val="22"/>
                <w:lang w:eastAsia="en-IN"/>
              </w:rPr>
            </w:pPr>
            <w:r w:rsidRPr="00A74A17">
              <w:rPr>
                <w:rFonts w:ascii="Times New Roman" w:eastAsia="Times New Roman" w:hAnsi="Times New Roman"/>
                <w:bCs/>
                <w:color w:val="000000"/>
                <w:kern w:val="24"/>
                <w:szCs w:val="22"/>
                <w:lang w:eastAsia="en-IN"/>
              </w:rPr>
              <w:t xml:space="preserve">Supervised and unsupervised classification and acreage estimation </w:t>
            </w:r>
          </w:p>
        </w:tc>
      </w:tr>
      <w:tr w:rsidR="00F96708" w:rsidRPr="00A74A17" w:rsidTr="00F96708">
        <w:trPr>
          <w:trHeight w:val="326"/>
        </w:trPr>
        <w:tc>
          <w:tcPr>
            <w:tcW w:w="620" w:type="pct"/>
            <w:tcBorders>
              <w:top w:val="single" w:sz="8" w:space="0" w:color="000000"/>
              <w:left w:val="single" w:sz="8" w:space="0" w:color="000000"/>
              <w:bottom w:val="single" w:sz="8" w:space="0" w:color="000000"/>
              <w:right w:val="single" w:sz="8" w:space="0" w:color="000000"/>
            </w:tcBorders>
            <w:shd w:val="clear" w:color="auto" w:fill="auto"/>
            <w:tcMar>
              <w:top w:w="14" w:type="dxa"/>
              <w:left w:w="86" w:type="dxa"/>
              <w:bottom w:w="0" w:type="dxa"/>
              <w:right w:w="86" w:type="dxa"/>
            </w:tcMar>
            <w:hideMark/>
          </w:tcPr>
          <w:p w:rsidR="00F96708" w:rsidRPr="00A74A17" w:rsidRDefault="00F96708" w:rsidP="00BD7172">
            <w:pPr>
              <w:spacing w:after="0" w:line="240" w:lineRule="auto"/>
              <w:jc w:val="center"/>
              <w:rPr>
                <w:rFonts w:ascii="Times New Roman" w:eastAsia="Times New Roman" w:hAnsi="Times New Roman"/>
                <w:color w:val="000000"/>
                <w:szCs w:val="22"/>
                <w:lang w:eastAsia="en-IN"/>
              </w:rPr>
            </w:pPr>
            <w:r w:rsidRPr="00A74A17">
              <w:rPr>
                <w:rFonts w:ascii="Times New Roman" w:eastAsia="Times New Roman" w:hAnsi="Times New Roman"/>
                <w:bCs/>
                <w:color w:val="000000"/>
                <w:kern w:val="24"/>
                <w:szCs w:val="22"/>
                <w:lang w:eastAsia="en-IN"/>
              </w:rPr>
              <w:t xml:space="preserve">6 </w:t>
            </w:r>
          </w:p>
        </w:tc>
        <w:tc>
          <w:tcPr>
            <w:tcW w:w="4380" w:type="pct"/>
            <w:tcBorders>
              <w:top w:val="single" w:sz="8" w:space="0" w:color="000000"/>
              <w:left w:val="single" w:sz="8" w:space="0" w:color="000000"/>
              <w:bottom w:val="single" w:sz="8" w:space="0" w:color="000000"/>
              <w:right w:val="single" w:sz="8" w:space="0" w:color="000000"/>
            </w:tcBorders>
            <w:shd w:val="clear" w:color="auto" w:fill="auto"/>
            <w:tcMar>
              <w:top w:w="14" w:type="dxa"/>
              <w:left w:w="86" w:type="dxa"/>
              <w:bottom w:w="0" w:type="dxa"/>
              <w:right w:w="86" w:type="dxa"/>
            </w:tcMar>
            <w:hideMark/>
          </w:tcPr>
          <w:p w:rsidR="00F96708" w:rsidRPr="00A74A17" w:rsidRDefault="00F96708" w:rsidP="00BD7172">
            <w:pPr>
              <w:spacing w:after="0" w:line="240" w:lineRule="auto"/>
              <w:rPr>
                <w:rFonts w:ascii="Times New Roman" w:eastAsia="Times New Roman" w:hAnsi="Times New Roman"/>
                <w:color w:val="000000"/>
                <w:szCs w:val="22"/>
                <w:lang w:eastAsia="en-IN"/>
              </w:rPr>
            </w:pPr>
            <w:r w:rsidRPr="00A74A17">
              <w:rPr>
                <w:rFonts w:ascii="Times New Roman" w:eastAsia="Times New Roman" w:hAnsi="Times New Roman"/>
                <w:bCs/>
                <w:color w:val="000000"/>
                <w:kern w:val="24"/>
                <w:szCs w:val="22"/>
                <w:lang w:eastAsia="en-IN"/>
              </w:rPr>
              <w:t xml:space="preserve">Multispectral remote sensing for soil mapping </w:t>
            </w:r>
          </w:p>
        </w:tc>
      </w:tr>
      <w:tr w:rsidR="00F96708" w:rsidRPr="00A74A17" w:rsidTr="00F96708">
        <w:trPr>
          <w:trHeight w:val="326"/>
        </w:trPr>
        <w:tc>
          <w:tcPr>
            <w:tcW w:w="620" w:type="pct"/>
            <w:tcBorders>
              <w:top w:val="single" w:sz="8" w:space="0" w:color="000000"/>
              <w:left w:val="single" w:sz="8" w:space="0" w:color="000000"/>
              <w:bottom w:val="single" w:sz="8" w:space="0" w:color="000000"/>
              <w:right w:val="single" w:sz="8" w:space="0" w:color="000000"/>
            </w:tcBorders>
            <w:shd w:val="clear" w:color="auto" w:fill="auto"/>
            <w:tcMar>
              <w:top w:w="14" w:type="dxa"/>
              <w:left w:w="86" w:type="dxa"/>
              <w:bottom w:w="0" w:type="dxa"/>
              <w:right w:w="86" w:type="dxa"/>
            </w:tcMar>
            <w:hideMark/>
          </w:tcPr>
          <w:p w:rsidR="00F96708" w:rsidRPr="00A74A17" w:rsidRDefault="00F96708" w:rsidP="00BD7172">
            <w:pPr>
              <w:spacing w:after="0" w:line="240" w:lineRule="auto"/>
              <w:jc w:val="center"/>
              <w:rPr>
                <w:rFonts w:ascii="Times New Roman" w:eastAsia="Times New Roman" w:hAnsi="Times New Roman"/>
                <w:color w:val="000000"/>
                <w:szCs w:val="22"/>
                <w:lang w:eastAsia="en-IN"/>
              </w:rPr>
            </w:pPr>
            <w:r w:rsidRPr="00A74A17">
              <w:rPr>
                <w:rFonts w:ascii="Times New Roman" w:eastAsia="Times New Roman" w:hAnsi="Times New Roman"/>
                <w:bCs/>
                <w:color w:val="000000"/>
                <w:kern w:val="24"/>
                <w:szCs w:val="22"/>
                <w:lang w:eastAsia="en-IN"/>
              </w:rPr>
              <w:t xml:space="preserve">7 </w:t>
            </w:r>
          </w:p>
        </w:tc>
        <w:tc>
          <w:tcPr>
            <w:tcW w:w="4380" w:type="pct"/>
            <w:tcBorders>
              <w:top w:val="single" w:sz="8" w:space="0" w:color="000000"/>
              <w:left w:val="single" w:sz="8" w:space="0" w:color="000000"/>
              <w:bottom w:val="single" w:sz="8" w:space="0" w:color="000000"/>
              <w:right w:val="single" w:sz="8" w:space="0" w:color="000000"/>
            </w:tcBorders>
            <w:shd w:val="clear" w:color="auto" w:fill="auto"/>
            <w:tcMar>
              <w:top w:w="14" w:type="dxa"/>
              <w:left w:w="86" w:type="dxa"/>
              <w:bottom w:w="0" w:type="dxa"/>
              <w:right w:w="86" w:type="dxa"/>
            </w:tcMar>
            <w:hideMark/>
          </w:tcPr>
          <w:p w:rsidR="00F96708" w:rsidRPr="00A74A17" w:rsidRDefault="00F96708" w:rsidP="00BD7172">
            <w:pPr>
              <w:spacing w:after="0" w:line="240" w:lineRule="auto"/>
              <w:rPr>
                <w:rFonts w:ascii="Times New Roman" w:eastAsia="Times New Roman" w:hAnsi="Times New Roman"/>
                <w:color w:val="000000"/>
                <w:szCs w:val="22"/>
                <w:lang w:eastAsia="en-IN"/>
              </w:rPr>
            </w:pPr>
            <w:r w:rsidRPr="00A74A17">
              <w:rPr>
                <w:rFonts w:ascii="Times New Roman" w:eastAsia="Times New Roman" w:hAnsi="Times New Roman"/>
                <w:bCs/>
                <w:color w:val="000000"/>
                <w:kern w:val="24"/>
                <w:szCs w:val="22"/>
                <w:lang w:eastAsia="en-IN"/>
              </w:rPr>
              <w:t xml:space="preserve">Soil fertility map by GIS </w:t>
            </w:r>
          </w:p>
        </w:tc>
      </w:tr>
      <w:tr w:rsidR="00F96708" w:rsidRPr="00A74A17" w:rsidTr="00F96708">
        <w:trPr>
          <w:trHeight w:val="326"/>
        </w:trPr>
        <w:tc>
          <w:tcPr>
            <w:tcW w:w="620" w:type="pct"/>
            <w:tcBorders>
              <w:top w:val="single" w:sz="8" w:space="0" w:color="000000"/>
              <w:left w:val="single" w:sz="8" w:space="0" w:color="000000"/>
              <w:bottom w:val="single" w:sz="8" w:space="0" w:color="000000"/>
              <w:right w:val="single" w:sz="8" w:space="0" w:color="000000"/>
            </w:tcBorders>
            <w:shd w:val="clear" w:color="auto" w:fill="auto"/>
            <w:tcMar>
              <w:top w:w="14" w:type="dxa"/>
              <w:left w:w="86" w:type="dxa"/>
              <w:bottom w:w="0" w:type="dxa"/>
              <w:right w:w="86" w:type="dxa"/>
            </w:tcMar>
            <w:hideMark/>
          </w:tcPr>
          <w:p w:rsidR="00F96708" w:rsidRPr="00A74A17" w:rsidRDefault="00F96708" w:rsidP="00BD7172">
            <w:pPr>
              <w:spacing w:after="0" w:line="240" w:lineRule="auto"/>
              <w:jc w:val="center"/>
              <w:rPr>
                <w:rFonts w:ascii="Times New Roman" w:eastAsia="Times New Roman" w:hAnsi="Times New Roman"/>
                <w:color w:val="000000"/>
                <w:szCs w:val="22"/>
                <w:lang w:eastAsia="en-IN"/>
              </w:rPr>
            </w:pPr>
            <w:r w:rsidRPr="00A74A17">
              <w:rPr>
                <w:rFonts w:ascii="Times New Roman" w:eastAsia="Times New Roman" w:hAnsi="Times New Roman"/>
                <w:bCs/>
                <w:color w:val="000000"/>
                <w:kern w:val="24"/>
                <w:szCs w:val="22"/>
                <w:lang w:eastAsia="en-IN"/>
              </w:rPr>
              <w:t xml:space="preserve">8 </w:t>
            </w:r>
          </w:p>
        </w:tc>
        <w:tc>
          <w:tcPr>
            <w:tcW w:w="4380" w:type="pct"/>
            <w:tcBorders>
              <w:top w:val="single" w:sz="8" w:space="0" w:color="000000"/>
              <w:left w:val="single" w:sz="8" w:space="0" w:color="000000"/>
              <w:bottom w:val="single" w:sz="8" w:space="0" w:color="000000"/>
              <w:right w:val="single" w:sz="8" w:space="0" w:color="000000"/>
            </w:tcBorders>
            <w:shd w:val="clear" w:color="auto" w:fill="auto"/>
            <w:tcMar>
              <w:top w:w="14" w:type="dxa"/>
              <w:left w:w="86" w:type="dxa"/>
              <w:bottom w:w="0" w:type="dxa"/>
              <w:right w:w="86" w:type="dxa"/>
            </w:tcMar>
            <w:hideMark/>
          </w:tcPr>
          <w:p w:rsidR="00F96708" w:rsidRPr="00A74A17" w:rsidRDefault="00F96708" w:rsidP="00BD7172">
            <w:pPr>
              <w:spacing w:after="0" w:line="240" w:lineRule="auto"/>
              <w:rPr>
                <w:rFonts w:ascii="Times New Roman" w:eastAsia="Times New Roman" w:hAnsi="Times New Roman"/>
                <w:color w:val="000000"/>
                <w:szCs w:val="22"/>
                <w:lang w:eastAsia="en-IN"/>
              </w:rPr>
            </w:pPr>
            <w:r w:rsidRPr="00A74A17">
              <w:rPr>
                <w:rFonts w:ascii="Times New Roman" w:eastAsia="Times New Roman" w:hAnsi="Times New Roman"/>
                <w:bCs/>
                <w:color w:val="000000"/>
                <w:kern w:val="24"/>
                <w:szCs w:val="22"/>
                <w:lang w:eastAsia="en-IN"/>
              </w:rPr>
              <w:t xml:space="preserve">Creation of productivity and management zone by GIS </w:t>
            </w:r>
          </w:p>
        </w:tc>
      </w:tr>
      <w:tr w:rsidR="00F96708" w:rsidRPr="00A74A17" w:rsidTr="00F96708">
        <w:trPr>
          <w:trHeight w:val="326"/>
        </w:trPr>
        <w:tc>
          <w:tcPr>
            <w:tcW w:w="620" w:type="pct"/>
            <w:tcBorders>
              <w:top w:val="single" w:sz="8" w:space="0" w:color="000000"/>
              <w:left w:val="single" w:sz="8" w:space="0" w:color="000000"/>
              <w:bottom w:val="single" w:sz="8" w:space="0" w:color="000000"/>
              <w:right w:val="single" w:sz="8" w:space="0" w:color="000000"/>
            </w:tcBorders>
            <w:shd w:val="clear" w:color="auto" w:fill="auto"/>
            <w:tcMar>
              <w:top w:w="14" w:type="dxa"/>
              <w:left w:w="86" w:type="dxa"/>
              <w:bottom w:w="0" w:type="dxa"/>
              <w:right w:w="86" w:type="dxa"/>
            </w:tcMar>
            <w:hideMark/>
          </w:tcPr>
          <w:p w:rsidR="00F96708" w:rsidRPr="00A74A17" w:rsidRDefault="00F96708" w:rsidP="00BD7172">
            <w:pPr>
              <w:spacing w:after="0" w:line="240" w:lineRule="auto"/>
              <w:jc w:val="center"/>
              <w:rPr>
                <w:rFonts w:ascii="Times New Roman" w:eastAsia="Times New Roman" w:hAnsi="Times New Roman"/>
                <w:color w:val="000000"/>
                <w:szCs w:val="22"/>
                <w:lang w:eastAsia="en-IN"/>
              </w:rPr>
            </w:pPr>
            <w:r w:rsidRPr="00A74A17">
              <w:rPr>
                <w:rFonts w:ascii="Times New Roman" w:eastAsia="Times New Roman" w:hAnsi="Times New Roman"/>
                <w:bCs/>
                <w:color w:val="000000"/>
                <w:kern w:val="24"/>
                <w:szCs w:val="22"/>
                <w:lang w:eastAsia="en-IN"/>
              </w:rPr>
              <w:t xml:space="preserve">9 </w:t>
            </w:r>
          </w:p>
        </w:tc>
        <w:tc>
          <w:tcPr>
            <w:tcW w:w="4380" w:type="pct"/>
            <w:tcBorders>
              <w:top w:val="single" w:sz="8" w:space="0" w:color="000000"/>
              <w:left w:val="single" w:sz="8" w:space="0" w:color="000000"/>
              <w:bottom w:val="single" w:sz="8" w:space="0" w:color="000000"/>
              <w:right w:val="single" w:sz="8" w:space="0" w:color="000000"/>
            </w:tcBorders>
            <w:shd w:val="clear" w:color="auto" w:fill="auto"/>
            <w:tcMar>
              <w:top w:w="14" w:type="dxa"/>
              <w:left w:w="86" w:type="dxa"/>
              <w:bottom w:w="0" w:type="dxa"/>
              <w:right w:w="86" w:type="dxa"/>
            </w:tcMar>
            <w:hideMark/>
          </w:tcPr>
          <w:p w:rsidR="00F96708" w:rsidRPr="00A74A17" w:rsidRDefault="00F96708" w:rsidP="00BD7172">
            <w:pPr>
              <w:spacing w:after="0" w:line="240" w:lineRule="auto"/>
              <w:rPr>
                <w:rFonts w:ascii="Times New Roman" w:eastAsia="Times New Roman" w:hAnsi="Times New Roman"/>
                <w:color w:val="000000"/>
                <w:szCs w:val="22"/>
                <w:lang w:eastAsia="en-IN"/>
              </w:rPr>
            </w:pPr>
            <w:r w:rsidRPr="00A74A17">
              <w:rPr>
                <w:rFonts w:ascii="Times New Roman" w:eastAsia="Times New Roman" w:hAnsi="Times New Roman"/>
                <w:bCs/>
                <w:color w:val="000000"/>
                <w:kern w:val="24"/>
                <w:szCs w:val="22"/>
                <w:lang w:eastAsia="en-IN"/>
              </w:rPr>
              <w:t xml:space="preserve">VRT technique for fertilizer recommendation </w:t>
            </w:r>
          </w:p>
        </w:tc>
      </w:tr>
      <w:tr w:rsidR="00F96708" w:rsidRPr="00A74A17" w:rsidTr="00F96708">
        <w:trPr>
          <w:trHeight w:val="326"/>
        </w:trPr>
        <w:tc>
          <w:tcPr>
            <w:tcW w:w="620" w:type="pct"/>
            <w:tcBorders>
              <w:top w:val="single" w:sz="8" w:space="0" w:color="000000"/>
              <w:left w:val="single" w:sz="8" w:space="0" w:color="000000"/>
              <w:bottom w:val="single" w:sz="8" w:space="0" w:color="000000"/>
              <w:right w:val="single" w:sz="8" w:space="0" w:color="000000"/>
            </w:tcBorders>
            <w:shd w:val="clear" w:color="auto" w:fill="auto"/>
            <w:tcMar>
              <w:top w:w="14" w:type="dxa"/>
              <w:left w:w="86" w:type="dxa"/>
              <w:bottom w:w="0" w:type="dxa"/>
              <w:right w:w="86" w:type="dxa"/>
            </w:tcMar>
            <w:hideMark/>
          </w:tcPr>
          <w:p w:rsidR="00F96708" w:rsidRPr="00A74A17" w:rsidRDefault="00F96708" w:rsidP="00BD7172">
            <w:pPr>
              <w:spacing w:after="0" w:line="240" w:lineRule="auto"/>
              <w:jc w:val="center"/>
              <w:rPr>
                <w:rFonts w:ascii="Times New Roman" w:eastAsia="Times New Roman" w:hAnsi="Times New Roman"/>
                <w:color w:val="000000"/>
                <w:szCs w:val="22"/>
                <w:lang w:eastAsia="en-IN"/>
              </w:rPr>
            </w:pPr>
            <w:r w:rsidRPr="00A74A17">
              <w:rPr>
                <w:rFonts w:ascii="Times New Roman" w:eastAsia="Times New Roman" w:hAnsi="Times New Roman"/>
                <w:bCs/>
                <w:color w:val="000000"/>
                <w:kern w:val="24"/>
                <w:szCs w:val="22"/>
                <w:lang w:eastAsia="en-IN"/>
              </w:rPr>
              <w:t xml:space="preserve">10 </w:t>
            </w:r>
          </w:p>
        </w:tc>
        <w:tc>
          <w:tcPr>
            <w:tcW w:w="4380" w:type="pct"/>
            <w:tcBorders>
              <w:top w:val="single" w:sz="8" w:space="0" w:color="000000"/>
              <w:left w:val="single" w:sz="8" w:space="0" w:color="000000"/>
              <w:bottom w:val="single" w:sz="8" w:space="0" w:color="000000"/>
              <w:right w:val="single" w:sz="8" w:space="0" w:color="000000"/>
            </w:tcBorders>
            <w:shd w:val="clear" w:color="auto" w:fill="auto"/>
            <w:tcMar>
              <w:top w:w="14" w:type="dxa"/>
              <w:left w:w="86" w:type="dxa"/>
              <w:bottom w:w="0" w:type="dxa"/>
              <w:right w:w="86" w:type="dxa"/>
            </w:tcMar>
            <w:hideMark/>
          </w:tcPr>
          <w:p w:rsidR="00F96708" w:rsidRPr="00A74A17" w:rsidRDefault="00F96708" w:rsidP="00BD7172">
            <w:pPr>
              <w:spacing w:after="0" w:line="240" w:lineRule="auto"/>
              <w:rPr>
                <w:rFonts w:ascii="Times New Roman" w:eastAsia="Times New Roman" w:hAnsi="Times New Roman"/>
                <w:color w:val="000000"/>
                <w:szCs w:val="22"/>
                <w:lang w:eastAsia="en-IN"/>
              </w:rPr>
            </w:pPr>
            <w:r w:rsidRPr="00A74A17">
              <w:rPr>
                <w:rFonts w:ascii="Times New Roman" w:eastAsia="Times New Roman" w:hAnsi="Times New Roman"/>
                <w:bCs/>
                <w:color w:val="000000"/>
                <w:kern w:val="24"/>
                <w:szCs w:val="22"/>
                <w:lang w:eastAsia="en-IN"/>
              </w:rPr>
              <w:t xml:space="preserve">STCR technique for fertilizer recommendation for targeted yield </w:t>
            </w:r>
          </w:p>
        </w:tc>
      </w:tr>
      <w:tr w:rsidR="00F96708" w:rsidRPr="00A74A17" w:rsidTr="00F96708">
        <w:trPr>
          <w:trHeight w:val="326"/>
        </w:trPr>
        <w:tc>
          <w:tcPr>
            <w:tcW w:w="620" w:type="pct"/>
            <w:tcBorders>
              <w:top w:val="single" w:sz="8" w:space="0" w:color="000000"/>
              <w:left w:val="single" w:sz="8" w:space="0" w:color="000000"/>
              <w:bottom w:val="single" w:sz="8" w:space="0" w:color="000000"/>
              <w:right w:val="single" w:sz="8" w:space="0" w:color="000000"/>
            </w:tcBorders>
            <w:shd w:val="clear" w:color="auto" w:fill="auto"/>
            <w:tcMar>
              <w:top w:w="14" w:type="dxa"/>
              <w:left w:w="86" w:type="dxa"/>
              <w:bottom w:w="0" w:type="dxa"/>
              <w:right w:w="86" w:type="dxa"/>
            </w:tcMar>
            <w:hideMark/>
          </w:tcPr>
          <w:p w:rsidR="00F96708" w:rsidRPr="00A74A17" w:rsidRDefault="00F96708" w:rsidP="00BD7172">
            <w:pPr>
              <w:spacing w:after="0" w:line="240" w:lineRule="auto"/>
              <w:jc w:val="center"/>
              <w:rPr>
                <w:rFonts w:ascii="Times New Roman" w:eastAsia="Times New Roman" w:hAnsi="Times New Roman"/>
                <w:color w:val="000000"/>
                <w:szCs w:val="22"/>
                <w:lang w:eastAsia="en-IN"/>
              </w:rPr>
            </w:pPr>
            <w:r w:rsidRPr="00A74A17">
              <w:rPr>
                <w:rFonts w:ascii="Times New Roman" w:eastAsia="Times New Roman" w:hAnsi="Times New Roman"/>
                <w:bCs/>
                <w:color w:val="000000"/>
                <w:kern w:val="24"/>
                <w:szCs w:val="22"/>
                <w:lang w:eastAsia="en-IN"/>
              </w:rPr>
              <w:t xml:space="preserve">11 </w:t>
            </w:r>
          </w:p>
        </w:tc>
        <w:tc>
          <w:tcPr>
            <w:tcW w:w="4380" w:type="pct"/>
            <w:tcBorders>
              <w:top w:val="single" w:sz="8" w:space="0" w:color="000000"/>
              <w:left w:val="single" w:sz="8" w:space="0" w:color="000000"/>
              <w:bottom w:val="single" w:sz="8" w:space="0" w:color="000000"/>
              <w:right w:val="single" w:sz="8" w:space="0" w:color="000000"/>
            </w:tcBorders>
            <w:shd w:val="clear" w:color="auto" w:fill="auto"/>
            <w:tcMar>
              <w:top w:w="14" w:type="dxa"/>
              <w:left w:w="86" w:type="dxa"/>
              <w:bottom w:w="0" w:type="dxa"/>
              <w:right w:w="86" w:type="dxa"/>
            </w:tcMar>
            <w:hideMark/>
          </w:tcPr>
          <w:p w:rsidR="00F96708" w:rsidRPr="00A74A17" w:rsidRDefault="00F96708" w:rsidP="00BD7172">
            <w:pPr>
              <w:spacing w:after="0" w:line="240" w:lineRule="auto"/>
              <w:rPr>
                <w:rFonts w:ascii="Times New Roman" w:eastAsia="Times New Roman" w:hAnsi="Times New Roman"/>
                <w:color w:val="000000"/>
                <w:szCs w:val="22"/>
                <w:lang w:eastAsia="en-IN"/>
              </w:rPr>
            </w:pPr>
            <w:r w:rsidRPr="00A74A17">
              <w:rPr>
                <w:rFonts w:ascii="Times New Roman" w:eastAsia="Times New Roman" w:hAnsi="Times New Roman"/>
                <w:bCs/>
                <w:color w:val="000000"/>
                <w:kern w:val="24"/>
                <w:szCs w:val="22"/>
                <w:lang w:eastAsia="en-IN"/>
              </w:rPr>
              <w:t xml:space="preserve"> Calculation of crop stress geospatial technique </w:t>
            </w:r>
          </w:p>
        </w:tc>
      </w:tr>
      <w:tr w:rsidR="00F96708" w:rsidRPr="00A74A17" w:rsidTr="00F96708">
        <w:trPr>
          <w:trHeight w:val="236"/>
        </w:trPr>
        <w:tc>
          <w:tcPr>
            <w:tcW w:w="620" w:type="pct"/>
            <w:tcBorders>
              <w:top w:val="single" w:sz="8" w:space="0" w:color="000000"/>
              <w:left w:val="single" w:sz="8" w:space="0" w:color="000000"/>
              <w:bottom w:val="single" w:sz="8" w:space="0" w:color="000000"/>
              <w:right w:val="single" w:sz="8" w:space="0" w:color="000000"/>
            </w:tcBorders>
            <w:shd w:val="clear" w:color="auto" w:fill="auto"/>
            <w:tcMar>
              <w:top w:w="14" w:type="dxa"/>
              <w:left w:w="86" w:type="dxa"/>
              <w:bottom w:w="0" w:type="dxa"/>
              <w:right w:w="86" w:type="dxa"/>
            </w:tcMar>
            <w:hideMark/>
          </w:tcPr>
          <w:p w:rsidR="00F96708" w:rsidRPr="00A74A17" w:rsidRDefault="00F96708" w:rsidP="00BD7172">
            <w:pPr>
              <w:spacing w:after="0" w:line="240" w:lineRule="auto"/>
              <w:jc w:val="center"/>
              <w:rPr>
                <w:rFonts w:ascii="Times New Roman" w:eastAsia="Times New Roman" w:hAnsi="Times New Roman"/>
                <w:color w:val="000000"/>
                <w:szCs w:val="22"/>
                <w:lang w:eastAsia="en-IN"/>
              </w:rPr>
            </w:pPr>
            <w:r w:rsidRPr="00A74A17">
              <w:rPr>
                <w:rFonts w:ascii="Times New Roman" w:eastAsia="Times New Roman" w:hAnsi="Times New Roman"/>
                <w:bCs/>
                <w:color w:val="000000"/>
                <w:kern w:val="24"/>
                <w:szCs w:val="22"/>
                <w:lang w:eastAsia="en-IN"/>
              </w:rPr>
              <w:t xml:space="preserve">12 </w:t>
            </w:r>
          </w:p>
        </w:tc>
        <w:tc>
          <w:tcPr>
            <w:tcW w:w="4380" w:type="pct"/>
            <w:tcBorders>
              <w:top w:val="single" w:sz="8" w:space="0" w:color="000000"/>
              <w:left w:val="single" w:sz="8" w:space="0" w:color="000000"/>
              <w:bottom w:val="single" w:sz="8" w:space="0" w:color="000000"/>
              <w:right w:val="single" w:sz="8" w:space="0" w:color="000000"/>
            </w:tcBorders>
            <w:shd w:val="clear" w:color="auto" w:fill="auto"/>
            <w:tcMar>
              <w:top w:w="14" w:type="dxa"/>
              <w:left w:w="86" w:type="dxa"/>
              <w:bottom w:w="0" w:type="dxa"/>
              <w:right w:w="86" w:type="dxa"/>
            </w:tcMar>
            <w:hideMark/>
          </w:tcPr>
          <w:p w:rsidR="00F96708" w:rsidRPr="00A74A17" w:rsidRDefault="00F96708" w:rsidP="00BD7172">
            <w:pPr>
              <w:spacing w:after="0" w:line="240" w:lineRule="auto"/>
              <w:rPr>
                <w:rFonts w:ascii="Times New Roman" w:eastAsia="Times New Roman" w:hAnsi="Times New Roman"/>
                <w:color w:val="000000"/>
                <w:szCs w:val="22"/>
                <w:lang w:eastAsia="en-IN"/>
              </w:rPr>
            </w:pPr>
            <w:r w:rsidRPr="00A74A17">
              <w:rPr>
                <w:rFonts w:ascii="Times New Roman" w:eastAsia="Times New Roman" w:hAnsi="Times New Roman"/>
                <w:bCs/>
                <w:color w:val="000000"/>
                <w:kern w:val="24"/>
                <w:szCs w:val="22"/>
                <w:lang w:eastAsia="en-IN"/>
              </w:rPr>
              <w:t xml:space="preserve">Agricultural Survey by GPS and DGPS </w:t>
            </w:r>
          </w:p>
        </w:tc>
      </w:tr>
      <w:tr w:rsidR="00F96708" w:rsidRPr="00A74A17" w:rsidTr="00F96708">
        <w:trPr>
          <w:trHeight w:val="335"/>
        </w:trPr>
        <w:tc>
          <w:tcPr>
            <w:tcW w:w="620" w:type="pct"/>
            <w:tcBorders>
              <w:top w:val="single" w:sz="8" w:space="0" w:color="000000"/>
              <w:left w:val="single" w:sz="8" w:space="0" w:color="000000"/>
              <w:bottom w:val="single" w:sz="8" w:space="0" w:color="000000"/>
              <w:right w:val="single" w:sz="8" w:space="0" w:color="000000"/>
            </w:tcBorders>
            <w:shd w:val="clear" w:color="auto" w:fill="auto"/>
            <w:tcMar>
              <w:top w:w="14" w:type="dxa"/>
              <w:left w:w="86" w:type="dxa"/>
              <w:bottom w:w="0" w:type="dxa"/>
              <w:right w:w="86" w:type="dxa"/>
            </w:tcMar>
            <w:hideMark/>
          </w:tcPr>
          <w:p w:rsidR="00F96708" w:rsidRPr="00A74A17" w:rsidRDefault="00F96708" w:rsidP="00BD7172">
            <w:pPr>
              <w:spacing w:after="0" w:line="240" w:lineRule="auto"/>
              <w:jc w:val="center"/>
              <w:rPr>
                <w:rFonts w:ascii="Times New Roman" w:eastAsia="Times New Roman" w:hAnsi="Times New Roman"/>
                <w:color w:val="000000"/>
                <w:szCs w:val="22"/>
                <w:lang w:eastAsia="en-IN"/>
              </w:rPr>
            </w:pPr>
            <w:r w:rsidRPr="00A74A17">
              <w:rPr>
                <w:rFonts w:ascii="Times New Roman" w:eastAsia="Times New Roman" w:hAnsi="Times New Roman"/>
                <w:bCs/>
                <w:color w:val="000000"/>
                <w:kern w:val="24"/>
                <w:szCs w:val="22"/>
                <w:lang w:eastAsia="en-IN"/>
              </w:rPr>
              <w:t xml:space="preserve">13 </w:t>
            </w:r>
          </w:p>
        </w:tc>
        <w:tc>
          <w:tcPr>
            <w:tcW w:w="4380" w:type="pct"/>
            <w:tcBorders>
              <w:top w:val="single" w:sz="8" w:space="0" w:color="000000"/>
              <w:left w:val="single" w:sz="8" w:space="0" w:color="000000"/>
              <w:bottom w:val="single" w:sz="8" w:space="0" w:color="000000"/>
              <w:right w:val="single" w:sz="8" w:space="0" w:color="000000"/>
            </w:tcBorders>
            <w:shd w:val="clear" w:color="auto" w:fill="auto"/>
            <w:tcMar>
              <w:top w:w="14" w:type="dxa"/>
              <w:left w:w="86" w:type="dxa"/>
              <w:bottom w:w="0" w:type="dxa"/>
              <w:right w:w="86" w:type="dxa"/>
            </w:tcMar>
            <w:hideMark/>
          </w:tcPr>
          <w:p w:rsidR="00F96708" w:rsidRPr="00A74A17" w:rsidRDefault="00F96708" w:rsidP="00BD7172">
            <w:pPr>
              <w:spacing w:after="0" w:line="240" w:lineRule="auto"/>
              <w:rPr>
                <w:rFonts w:ascii="Times New Roman" w:eastAsia="Times New Roman" w:hAnsi="Times New Roman"/>
                <w:color w:val="000000"/>
                <w:szCs w:val="22"/>
                <w:lang w:eastAsia="en-IN"/>
              </w:rPr>
            </w:pPr>
            <w:r w:rsidRPr="00A74A17">
              <w:rPr>
                <w:rFonts w:ascii="Times New Roman" w:eastAsia="Times New Roman" w:hAnsi="Times New Roman"/>
                <w:bCs/>
                <w:color w:val="000000"/>
                <w:kern w:val="24"/>
                <w:szCs w:val="22"/>
                <w:lang w:eastAsia="en-IN"/>
              </w:rPr>
              <w:t xml:space="preserve">Formulation and characterization of nanoparticles </w:t>
            </w:r>
          </w:p>
        </w:tc>
      </w:tr>
      <w:tr w:rsidR="00F96708" w:rsidRPr="00A74A17" w:rsidTr="00F96708">
        <w:trPr>
          <w:trHeight w:val="326"/>
        </w:trPr>
        <w:tc>
          <w:tcPr>
            <w:tcW w:w="620" w:type="pct"/>
            <w:tcBorders>
              <w:top w:val="single" w:sz="8" w:space="0" w:color="000000"/>
              <w:left w:val="single" w:sz="8" w:space="0" w:color="000000"/>
              <w:bottom w:val="single" w:sz="8" w:space="0" w:color="000000"/>
              <w:right w:val="single" w:sz="8" w:space="0" w:color="000000"/>
            </w:tcBorders>
            <w:shd w:val="clear" w:color="auto" w:fill="auto"/>
            <w:tcMar>
              <w:top w:w="14" w:type="dxa"/>
              <w:left w:w="86" w:type="dxa"/>
              <w:bottom w:w="0" w:type="dxa"/>
              <w:right w:w="86" w:type="dxa"/>
            </w:tcMar>
            <w:hideMark/>
          </w:tcPr>
          <w:p w:rsidR="00F96708" w:rsidRPr="00A74A17" w:rsidRDefault="00F96708" w:rsidP="00BD7172">
            <w:pPr>
              <w:spacing w:after="0" w:line="240" w:lineRule="auto"/>
              <w:jc w:val="center"/>
              <w:rPr>
                <w:rFonts w:ascii="Times New Roman" w:eastAsia="Times New Roman" w:hAnsi="Times New Roman"/>
                <w:color w:val="000000"/>
                <w:szCs w:val="22"/>
                <w:lang w:eastAsia="en-IN"/>
              </w:rPr>
            </w:pPr>
            <w:r w:rsidRPr="00A74A17">
              <w:rPr>
                <w:rFonts w:ascii="Times New Roman" w:eastAsia="Times New Roman" w:hAnsi="Times New Roman"/>
                <w:bCs/>
                <w:color w:val="000000"/>
                <w:kern w:val="24"/>
                <w:szCs w:val="22"/>
                <w:lang w:eastAsia="en-IN"/>
              </w:rPr>
              <w:t xml:space="preserve">14 </w:t>
            </w:r>
          </w:p>
        </w:tc>
        <w:tc>
          <w:tcPr>
            <w:tcW w:w="4380" w:type="pct"/>
            <w:tcBorders>
              <w:top w:val="single" w:sz="8" w:space="0" w:color="000000"/>
              <w:left w:val="single" w:sz="8" w:space="0" w:color="000000"/>
              <w:bottom w:val="single" w:sz="8" w:space="0" w:color="000000"/>
              <w:right w:val="single" w:sz="8" w:space="0" w:color="000000"/>
            </w:tcBorders>
            <w:shd w:val="clear" w:color="auto" w:fill="auto"/>
            <w:tcMar>
              <w:top w:w="14" w:type="dxa"/>
              <w:left w:w="86" w:type="dxa"/>
              <w:bottom w:w="0" w:type="dxa"/>
              <w:right w:w="86" w:type="dxa"/>
            </w:tcMar>
            <w:hideMark/>
          </w:tcPr>
          <w:p w:rsidR="00F96708" w:rsidRPr="00A74A17" w:rsidRDefault="00F96708" w:rsidP="00BD7172">
            <w:pPr>
              <w:spacing w:after="0" w:line="240" w:lineRule="auto"/>
              <w:rPr>
                <w:rFonts w:ascii="Times New Roman" w:eastAsia="Times New Roman" w:hAnsi="Times New Roman"/>
                <w:color w:val="000000"/>
                <w:szCs w:val="22"/>
                <w:lang w:eastAsia="en-IN"/>
              </w:rPr>
            </w:pPr>
            <w:r w:rsidRPr="00A74A17">
              <w:rPr>
                <w:rFonts w:ascii="Times New Roman" w:eastAsia="Times New Roman" w:hAnsi="Times New Roman"/>
                <w:bCs/>
                <w:color w:val="000000"/>
                <w:kern w:val="24"/>
                <w:szCs w:val="22"/>
                <w:lang w:eastAsia="en-IN"/>
              </w:rPr>
              <w:t xml:space="preserve">Applications of nanoparticles in agriculture </w:t>
            </w:r>
          </w:p>
        </w:tc>
      </w:tr>
      <w:tr w:rsidR="00F96708" w:rsidRPr="00A74A17" w:rsidTr="00F96708">
        <w:trPr>
          <w:trHeight w:val="326"/>
        </w:trPr>
        <w:tc>
          <w:tcPr>
            <w:tcW w:w="620" w:type="pct"/>
            <w:tcBorders>
              <w:top w:val="single" w:sz="8" w:space="0" w:color="000000"/>
              <w:left w:val="single" w:sz="8" w:space="0" w:color="000000"/>
              <w:bottom w:val="single" w:sz="8" w:space="0" w:color="000000"/>
              <w:right w:val="single" w:sz="8" w:space="0" w:color="000000"/>
            </w:tcBorders>
            <w:shd w:val="clear" w:color="auto" w:fill="auto"/>
            <w:tcMar>
              <w:top w:w="14" w:type="dxa"/>
              <w:left w:w="86" w:type="dxa"/>
              <w:bottom w:w="0" w:type="dxa"/>
              <w:right w:w="86" w:type="dxa"/>
            </w:tcMar>
            <w:hideMark/>
          </w:tcPr>
          <w:p w:rsidR="00F96708" w:rsidRPr="00A74A17" w:rsidRDefault="00F96708" w:rsidP="00BD7172">
            <w:pPr>
              <w:spacing w:after="0" w:line="240" w:lineRule="auto"/>
              <w:jc w:val="center"/>
              <w:rPr>
                <w:rFonts w:ascii="Times New Roman" w:eastAsia="Times New Roman" w:hAnsi="Times New Roman"/>
                <w:color w:val="000000"/>
                <w:szCs w:val="22"/>
                <w:lang w:eastAsia="en-IN"/>
              </w:rPr>
            </w:pPr>
            <w:r w:rsidRPr="00A74A17">
              <w:rPr>
                <w:rFonts w:ascii="Times New Roman" w:eastAsia="Times New Roman" w:hAnsi="Times New Roman"/>
                <w:bCs/>
                <w:color w:val="000000"/>
                <w:kern w:val="24"/>
                <w:szCs w:val="22"/>
                <w:lang w:eastAsia="en-IN"/>
              </w:rPr>
              <w:t xml:space="preserve">15 </w:t>
            </w:r>
          </w:p>
        </w:tc>
        <w:tc>
          <w:tcPr>
            <w:tcW w:w="4380" w:type="pct"/>
            <w:tcBorders>
              <w:top w:val="single" w:sz="8" w:space="0" w:color="000000"/>
              <w:left w:val="single" w:sz="8" w:space="0" w:color="000000"/>
              <w:bottom w:val="single" w:sz="8" w:space="0" w:color="000000"/>
              <w:right w:val="single" w:sz="8" w:space="0" w:color="000000"/>
            </w:tcBorders>
            <w:shd w:val="clear" w:color="auto" w:fill="auto"/>
            <w:tcMar>
              <w:top w:w="14" w:type="dxa"/>
              <w:left w:w="86" w:type="dxa"/>
              <w:bottom w:w="0" w:type="dxa"/>
              <w:right w:w="86" w:type="dxa"/>
            </w:tcMar>
            <w:hideMark/>
          </w:tcPr>
          <w:p w:rsidR="00F96708" w:rsidRPr="00A74A17" w:rsidRDefault="00F96708" w:rsidP="00BD7172">
            <w:pPr>
              <w:spacing w:after="0" w:line="240" w:lineRule="auto"/>
              <w:rPr>
                <w:rFonts w:ascii="Times New Roman" w:eastAsia="Times New Roman" w:hAnsi="Times New Roman"/>
                <w:color w:val="000000"/>
                <w:szCs w:val="22"/>
                <w:lang w:eastAsia="en-IN"/>
              </w:rPr>
            </w:pPr>
            <w:r w:rsidRPr="00A74A17">
              <w:rPr>
                <w:rFonts w:ascii="Times New Roman" w:eastAsia="Times New Roman" w:hAnsi="Times New Roman"/>
                <w:bCs/>
                <w:color w:val="000000"/>
                <w:kern w:val="24"/>
                <w:szCs w:val="22"/>
                <w:lang w:eastAsia="en-IN"/>
              </w:rPr>
              <w:t xml:space="preserve">Projects related by precision farming. </w:t>
            </w:r>
          </w:p>
        </w:tc>
      </w:tr>
    </w:tbl>
    <w:p w:rsidR="00F96708" w:rsidRPr="00A74A17" w:rsidRDefault="00F96708" w:rsidP="00BD7172">
      <w:pPr>
        <w:pStyle w:val="BodyText"/>
        <w:spacing w:line="240" w:lineRule="auto"/>
        <w:ind w:left="1080"/>
        <w:rPr>
          <w:rFonts w:ascii="Book Antiqua" w:hAnsi="Book Antiqua" w:cs="Aparajita"/>
          <w:b/>
          <w:sz w:val="22"/>
          <w:szCs w:val="22"/>
        </w:rPr>
      </w:pPr>
    </w:p>
    <w:p w:rsidR="00F96708" w:rsidRPr="00A74A17" w:rsidRDefault="00F96708" w:rsidP="00BD7172">
      <w:pPr>
        <w:spacing w:after="0" w:line="240" w:lineRule="auto"/>
        <w:rPr>
          <w:rFonts w:ascii="Times New Roman" w:hAnsi="Times New Roman" w:cs="Times New Roman"/>
          <w:b/>
          <w:bCs/>
          <w:szCs w:val="22"/>
        </w:rPr>
      </w:pPr>
      <w:r w:rsidRPr="00A74A17">
        <w:rPr>
          <w:rFonts w:ascii="Times New Roman" w:hAnsi="Times New Roman" w:cs="Times New Roman"/>
          <w:b/>
          <w:bCs/>
          <w:szCs w:val="22"/>
        </w:rPr>
        <w:t xml:space="preserve">Suggested Readings: </w:t>
      </w:r>
    </w:p>
    <w:p w:rsidR="00F96708" w:rsidRPr="00A74A17" w:rsidRDefault="00F96708" w:rsidP="00BD7172">
      <w:pPr>
        <w:numPr>
          <w:ilvl w:val="0"/>
          <w:numId w:val="18"/>
        </w:numPr>
        <w:kinsoku w:val="0"/>
        <w:overflowPunct w:val="0"/>
        <w:spacing w:after="0" w:line="240" w:lineRule="auto"/>
        <w:textAlignment w:val="baseline"/>
        <w:rPr>
          <w:rFonts w:ascii="Times New Roman" w:eastAsia="Times New Roman" w:hAnsi="Times New Roman"/>
          <w:color w:val="000000"/>
          <w:szCs w:val="22"/>
          <w:lang w:eastAsia="en-IN"/>
        </w:rPr>
      </w:pPr>
      <w:r w:rsidRPr="00A74A17">
        <w:rPr>
          <w:rFonts w:ascii="Times New Roman" w:eastAsia="+mn-ea" w:hAnsi="Times New Roman"/>
          <w:bCs/>
          <w:color w:val="000000"/>
          <w:kern w:val="24"/>
          <w:szCs w:val="22"/>
          <w:lang w:eastAsia="en-IN"/>
        </w:rPr>
        <w:t>GIS : Fundamentals, Applications &amp; Implementations – Dr. K Elangovan New India publishing Agency, New Delhi.</w:t>
      </w:r>
    </w:p>
    <w:p w:rsidR="00F96708" w:rsidRPr="00AC4CD8" w:rsidRDefault="00F96708" w:rsidP="00BD7172">
      <w:pPr>
        <w:pStyle w:val="ListParagraph"/>
        <w:numPr>
          <w:ilvl w:val="0"/>
          <w:numId w:val="18"/>
        </w:numPr>
        <w:kinsoku w:val="0"/>
        <w:overflowPunct w:val="0"/>
        <w:ind w:hanging="270"/>
        <w:contextualSpacing w:val="0"/>
        <w:textAlignment w:val="baseline"/>
        <w:rPr>
          <w:rFonts w:ascii="Times New Roman" w:hAnsi="Times New Roman" w:cs="Times New Roman"/>
          <w:bCs/>
          <w:szCs w:val="22"/>
        </w:rPr>
      </w:pPr>
      <w:r w:rsidRPr="00A74A17">
        <w:rPr>
          <w:rFonts w:ascii="Times New Roman" w:eastAsia="+mn-ea" w:hAnsi="Times New Roman"/>
          <w:bCs/>
          <w:color w:val="000000"/>
          <w:kern w:val="24"/>
          <w:szCs w:val="22"/>
          <w:lang w:eastAsia="en-IN"/>
        </w:rPr>
        <w:t xml:space="preserve">Remote sensing ,  GIS and wet land management - Er Tasneem Abbasi &amp;  Prof. S.A. Abbasi </w:t>
      </w:r>
    </w:p>
    <w:p w:rsidR="00AC4CD8" w:rsidRDefault="00AC4CD8" w:rsidP="00AC4CD8">
      <w:pPr>
        <w:kinsoku w:val="0"/>
        <w:overflowPunct w:val="0"/>
        <w:textAlignment w:val="baseline"/>
        <w:rPr>
          <w:rFonts w:ascii="Times New Roman" w:hAnsi="Times New Roman" w:cs="Times New Roman"/>
          <w:bCs/>
          <w:szCs w:val="22"/>
        </w:rPr>
      </w:pPr>
    </w:p>
    <w:p w:rsidR="00AC4CD8" w:rsidRDefault="00AC4CD8" w:rsidP="00AC4CD8">
      <w:pPr>
        <w:kinsoku w:val="0"/>
        <w:overflowPunct w:val="0"/>
        <w:textAlignment w:val="baseline"/>
        <w:rPr>
          <w:rFonts w:ascii="Times New Roman" w:hAnsi="Times New Roman" w:cs="Times New Roman"/>
          <w:bCs/>
          <w:szCs w:val="22"/>
        </w:rPr>
      </w:pPr>
    </w:p>
    <w:p w:rsidR="00AC4CD8" w:rsidRDefault="00AC4CD8" w:rsidP="00AC4CD8">
      <w:pPr>
        <w:kinsoku w:val="0"/>
        <w:overflowPunct w:val="0"/>
        <w:textAlignment w:val="baseline"/>
        <w:rPr>
          <w:rFonts w:ascii="Times New Roman" w:hAnsi="Times New Roman" w:cs="Times New Roman"/>
          <w:bCs/>
          <w:szCs w:val="22"/>
        </w:rPr>
      </w:pPr>
    </w:p>
    <w:p w:rsidR="00AC4CD8" w:rsidRPr="00AC4CD8" w:rsidRDefault="00AC4CD8" w:rsidP="00AC4CD8">
      <w:pPr>
        <w:kinsoku w:val="0"/>
        <w:overflowPunct w:val="0"/>
        <w:textAlignment w:val="baseline"/>
        <w:rPr>
          <w:rFonts w:ascii="Times New Roman" w:hAnsi="Times New Roman" w:cs="Times New Roman"/>
          <w:bCs/>
          <w:szCs w:val="22"/>
        </w:rPr>
      </w:pPr>
    </w:p>
    <w:p w:rsidR="00F96708" w:rsidRPr="00A74A17" w:rsidRDefault="00E6406B" w:rsidP="00BD7172">
      <w:pPr>
        <w:spacing w:after="0" w:line="240" w:lineRule="auto"/>
        <w:ind w:left="360"/>
        <w:jc w:val="center"/>
        <w:rPr>
          <w:b/>
          <w:szCs w:val="22"/>
        </w:rPr>
      </w:pPr>
      <w:r w:rsidRPr="00E6406B">
        <w:rPr>
          <w:noProof/>
          <w:szCs w:val="22"/>
        </w:rPr>
        <w:pict>
          <v:shape id="Plaque 4" o:spid="_x0000_s1045" type="#_x0000_t21" style="position:absolute;left:0;text-align:left;margin-left:8.4pt;margin-top:13.35pt;width:450.6pt;height:672.45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" adj="1208" filled="f" strokeweight="4.5pt">
            <v:stroke linestyle="thickThin"/>
          </v:shape>
        </w:pict>
      </w:r>
    </w:p>
    <w:p w:rsidR="00F96708" w:rsidRPr="00A74A17" w:rsidRDefault="00F96708" w:rsidP="00BD7172">
      <w:pPr>
        <w:spacing w:after="0" w:line="240" w:lineRule="auto"/>
        <w:ind w:left="360"/>
        <w:jc w:val="center"/>
        <w:rPr>
          <w:b/>
          <w:szCs w:val="22"/>
        </w:rPr>
      </w:pPr>
    </w:p>
    <w:p w:rsidR="00F96708" w:rsidRPr="00A74A17" w:rsidRDefault="00F96708" w:rsidP="00BD7172">
      <w:pPr>
        <w:spacing w:after="0" w:line="240" w:lineRule="auto"/>
        <w:jc w:val="center"/>
        <w:rPr>
          <w:rFonts w:ascii="Book Antiqua" w:hAnsi="Book Antiqua"/>
          <w:b/>
          <w:w w:val="120"/>
          <w:szCs w:val="22"/>
        </w:rPr>
      </w:pPr>
      <w:r w:rsidRPr="00A74A17">
        <w:rPr>
          <w:rFonts w:ascii="Book Antiqua" w:hAnsi="Book Antiqua"/>
          <w:b/>
          <w:w w:val="120"/>
          <w:szCs w:val="22"/>
        </w:rPr>
        <w:t>B. Sc. (Hons) Agriculture</w:t>
      </w:r>
    </w:p>
    <w:p w:rsidR="00F96708" w:rsidRPr="00A74A17" w:rsidRDefault="00F96708" w:rsidP="00BD7172">
      <w:pPr>
        <w:spacing w:after="0" w:line="240" w:lineRule="auto"/>
        <w:jc w:val="center"/>
        <w:rPr>
          <w:rFonts w:ascii="Book Antiqua" w:hAnsi="Book Antiqua"/>
          <w:b/>
          <w:w w:val="120"/>
          <w:szCs w:val="22"/>
        </w:rPr>
      </w:pPr>
    </w:p>
    <w:p w:rsidR="00F96708" w:rsidRPr="00A74A17" w:rsidRDefault="00F96708" w:rsidP="00BD7172">
      <w:pPr>
        <w:spacing w:after="0" w:line="240" w:lineRule="auto"/>
        <w:jc w:val="center"/>
        <w:rPr>
          <w:rFonts w:ascii="Book Antiqua" w:hAnsi="Book Antiqua"/>
          <w:b/>
          <w:w w:val="120"/>
          <w:szCs w:val="22"/>
        </w:rPr>
      </w:pPr>
    </w:p>
    <w:p w:rsidR="00F96708" w:rsidRPr="00A74A17" w:rsidRDefault="00F96708" w:rsidP="00BD7172">
      <w:pPr>
        <w:spacing w:after="0" w:line="240" w:lineRule="auto"/>
        <w:jc w:val="center"/>
        <w:rPr>
          <w:rFonts w:ascii="Book Antiqua" w:hAnsi="Book Antiqua"/>
          <w:b/>
          <w:w w:val="120"/>
          <w:szCs w:val="22"/>
        </w:rPr>
      </w:pPr>
      <w:r w:rsidRPr="00A74A17">
        <w:rPr>
          <w:rFonts w:ascii="Book Antiqua" w:hAnsi="Book Antiqua"/>
          <w:b/>
          <w:w w:val="120"/>
          <w:szCs w:val="22"/>
        </w:rPr>
        <w:t>Agricultural Botany</w:t>
      </w:r>
    </w:p>
    <w:p w:rsidR="00F96708" w:rsidRPr="00A74A17" w:rsidRDefault="00F96708" w:rsidP="00BD7172">
      <w:pPr>
        <w:spacing w:after="0" w:line="240" w:lineRule="auto"/>
        <w:jc w:val="center"/>
        <w:rPr>
          <w:rFonts w:ascii="Book Antiqua" w:hAnsi="Book Antiqua"/>
          <w:b/>
          <w:w w:val="120"/>
          <w:szCs w:val="22"/>
        </w:rPr>
      </w:pPr>
    </w:p>
    <w:p w:rsidR="00F96708" w:rsidRPr="00A74A17" w:rsidRDefault="00F96708" w:rsidP="00BD7172">
      <w:pPr>
        <w:spacing w:after="0" w:line="240" w:lineRule="auto"/>
        <w:jc w:val="center"/>
        <w:rPr>
          <w:rFonts w:ascii="Book Antiqua" w:hAnsi="Book Antiqua"/>
          <w:b/>
          <w:w w:val="120"/>
          <w:szCs w:val="22"/>
        </w:rPr>
      </w:pPr>
    </w:p>
    <w:p w:rsidR="00F96708" w:rsidRPr="00A74A17" w:rsidRDefault="00F96708" w:rsidP="00BD7172">
      <w:pPr>
        <w:spacing w:after="0" w:line="240" w:lineRule="auto"/>
        <w:jc w:val="center"/>
        <w:rPr>
          <w:rFonts w:ascii="Book Antiqua" w:hAnsi="Book Antiqua"/>
          <w:b/>
          <w:w w:val="120"/>
          <w:szCs w:val="22"/>
        </w:rPr>
      </w:pPr>
    </w:p>
    <w:p w:rsidR="00F96708" w:rsidRPr="00A74A17" w:rsidRDefault="00F96708" w:rsidP="00BD7172">
      <w:pPr>
        <w:pStyle w:val="ListParagraph"/>
        <w:numPr>
          <w:ilvl w:val="0"/>
          <w:numId w:val="4"/>
        </w:numPr>
        <w:ind w:left="2520"/>
        <w:jc w:val="left"/>
        <w:rPr>
          <w:rFonts w:ascii="Book Antiqua" w:hAnsi="Book Antiqua"/>
          <w:b/>
          <w:w w:val="120"/>
          <w:szCs w:val="22"/>
        </w:rPr>
      </w:pPr>
      <w:r w:rsidRPr="00A74A17">
        <w:rPr>
          <w:rFonts w:ascii="Book Antiqua" w:hAnsi="Book Antiqua"/>
          <w:b/>
          <w:w w:val="120"/>
          <w:szCs w:val="22"/>
        </w:rPr>
        <w:t xml:space="preserve">Syllabus </w:t>
      </w:r>
    </w:p>
    <w:p w:rsidR="00F96708" w:rsidRPr="00A74A17" w:rsidRDefault="00F96708" w:rsidP="00BD7172">
      <w:pPr>
        <w:pStyle w:val="ListParagraph"/>
        <w:numPr>
          <w:ilvl w:val="0"/>
          <w:numId w:val="4"/>
        </w:numPr>
        <w:ind w:left="2520"/>
        <w:jc w:val="left"/>
        <w:rPr>
          <w:rFonts w:ascii="Book Antiqua" w:hAnsi="Book Antiqua"/>
          <w:b/>
          <w:w w:val="120"/>
          <w:szCs w:val="22"/>
        </w:rPr>
      </w:pPr>
      <w:r w:rsidRPr="00A74A17">
        <w:rPr>
          <w:rFonts w:ascii="Book Antiqua" w:hAnsi="Book Antiqua"/>
          <w:b/>
          <w:w w:val="120"/>
          <w:szCs w:val="22"/>
        </w:rPr>
        <w:t>Teaching Schedule</w:t>
      </w:r>
    </w:p>
    <w:p w:rsidR="00F96708" w:rsidRPr="00A74A17" w:rsidRDefault="00F96708" w:rsidP="00BD7172">
      <w:pPr>
        <w:pStyle w:val="ListParagraph"/>
        <w:numPr>
          <w:ilvl w:val="0"/>
          <w:numId w:val="24"/>
        </w:numPr>
        <w:ind w:left="2610" w:hanging="450"/>
        <w:contextualSpacing w:val="0"/>
        <w:jc w:val="left"/>
        <w:rPr>
          <w:rFonts w:ascii="Times New Roman" w:hAnsi="Times New Roman"/>
          <w:b/>
          <w:bCs/>
          <w:szCs w:val="22"/>
          <w:u w:val="single"/>
        </w:rPr>
      </w:pPr>
      <w:r w:rsidRPr="00A74A17">
        <w:rPr>
          <w:rFonts w:ascii="Book Antiqua" w:hAnsi="Book Antiqua"/>
          <w:b/>
          <w:w w:val="120"/>
          <w:szCs w:val="22"/>
        </w:rPr>
        <w:t>Suggested Readings</w:t>
      </w:r>
      <w:r w:rsidRPr="00A74A17">
        <w:rPr>
          <w:rFonts w:ascii="Times New Roman" w:hAnsi="Times New Roman"/>
          <w:b/>
          <w:bCs/>
          <w:szCs w:val="22"/>
        </w:rPr>
        <w:t>B. Sc. (Hons) Agriculture</w:t>
      </w:r>
    </w:p>
    <w:p w:rsidR="00F96708" w:rsidRPr="00A74A17" w:rsidRDefault="00F96708" w:rsidP="00BD7172">
      <w:pPr>
        <w:pStyle w:val="BodyText"/>
        <w:spacing w:line="240" w:lineRule="auto"/>
        <w:ind w:left="720"/>
        <w:jc w:val="center"/>
        <w:rPr>
          <w:rFonts w:ascii="Times New Roman" w:hAnsi="Times New Roman"/>
          <w:b/>
          <w:bCs/>
          <w:sz w:val="22"/>
          <w:szCs w:val="22"/>
          <w:u w:val="single"/>
        </w:rPr>
      </w:pPr>
      <w:r w:rsidRPr="00A74A17">
        <w:rPr>
          <w:rFonts w:ascii="Times New Roman" w:hAnsi="Times New Roman"/>
          <w:b/>
          <w:bCs/>
          <w:sz w:val="22"/>
          <w:szCs w:val="22"/>
          <w:u w:val="single"/>
        </w:rPr>
        <w:t>Department wise list of courses</w:t>
      </w:r>
    </w:p>
    <w:p w:rsidR="00F96708" w:rsidRPr="00A74A17" w:rsidRDefault="00F96708" w:rsidP="00BD7172">
      <w:pPr>
        <w:pStyle w:val="BodyText"/>
        <w:spacing w:line="240" w:lineRule="auto"/>
        <w:ind w:left="720"/>
        <w:rPr>
          <w:rFonts w:ascii="Book Antiqua" w:hAnsi="Book Antiqua" w:cs="Aparajita"/>
          <w:b/>
          <w:bCs/>
          <w:sz w:val="22"/>
          <w:szCs w:val="22"/>
          <w:u w:val="single"/>
        </w:rPr>
      </w:pPr>
    </w:p>
    <w:p w:rsidR="00F96708" w:rsidRPr="00A74A17" w:rsidRDefault="00F96708" w:rsidP="00BD7172">
      <w:pPr>
        <w:pStyle w:val="BodyText"/>
        <w:spacing w:line="240" w:lineRule="auto"/>
        <w:rPr>
          <w:rFonts w:ascii="Book Antiqua" w:hAnsi="Book Antiqua" w:cs="Aparajita"/>
          <w:b/>
          <w:bCs/>
          <w:sz w:val="22"/>
          <w:szCs w:val="22"/>
          <w:u w:val="single"/>
        </w:rPr>
      </w:pPr>
      <w:r w:rsidRPr="00A74A17">
        <w:rPr>
          <w:rFonts w:ascii="Book Antiqua" w:hAnsi="Book Antiqua" w:cs="Aparajita"/>
          <w:b/>
          <w:bCs/>
          <w:sz w:val="22"/>
          <w:szCs w:val="22"/>
          <w:u w:val="single"/>
        </w:rPr>
        <w:t xml:space="preserve">Botany (Genetics and Plant Breeding, Physiology and Seed Technology) </w:t>
      </w:r>
    </w:p>
    <w:tbl>
      <w:tblPr>
        <w:tblW w:w="9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8"/>
        <w:gridCol w:w="1207"/>
        <w:gridCol w:w="2123"/>
        <w:gridCol w:w="1170"/>
        <w:gridCol w:w="4140"/>
      </w:tblGrid>
      <w:tr w:rsidR="00F96708" w:rsidRPr="00A74A17" w:rsidTr="00F96708">
        <w:tc>
          <w:tcPr>
            <w:tcW w:w="738" w:type="dxa"/>
          </w:tcPr>
          <w:p w:rsidR="00F96708" w:rsidRPr="00A74A17" w:rsidRDefault="00F96708" w:rsidP="00BD7172">
            <w:pPr>
              <w:spacing w:after="0" w:line="240" w:lineRule="auto"/>
              <w:jc w:val="center"/>
              <w:rPr>
                <w:rFonts w:ascii="Times New Roman" w:hAnsi="Times New Roman" w:cs="Times New Roman"/>
                <w:b/>
                <w:szCs w:val="22"/>
              </w:rPr>
            </w:pPr>
            <w:r w:rsidRPr="00A74A17">
              <w:rPr>
                <w:rFonts w:ascii="Times New Roman" w:hAnsi="Times New Roman" w:cs="Times New Roman"/>
                <w:b/>
                <w:bCs/>
                <w:kern w:val="24"/>
                <w:szCs w:val="22"/>
                <w:lang w:val="en-IN"/>
              </w:rPr>
              <w:t>Sr. No.</w:t>
            </w:r>
          </w:p>
        </w:tc>
        <w:tc>
          <w:tcPr>
            <w:tcW w:w="1207" w:type="dxa"/>
          </w:tcPr>
          <w:p w:rsidR="00F96708" w:rsidRPr="00A74A17" w:rsidRDefault="00F96708" w:rsidP="00BD7172">
            <w:pPr>
              <w:spacing w:after="0" w:line="240" w:lineRule="auto"/>
              <w:jc w:val="center"/>
              <w:rPr>
                <w:rFonts w:ascii="Times New Roman" w:hAnsi="Times New Roman" w:cs="Times New Roman"/>
                <w:b/>
                <w:szCs w:val="22"/>
              </w:rPr>
            </w:pPr>
            <w:r w:rsidRPr="00A74A17">
              <w:rPr>
                <w:rFonts w:ascii="Times New Roman" w:hAnsi="Times New Roman" w:cs="Times New Roman"/>
                <w:b/>
                <w:bCs/>
                <w:kern w:val="24"/>
                <w:szCs w:val="22"/>
                <w:lang w:val="en-IN"/>
              </w:rPr>
              <w:t>Semester</w:t>
            </w:r>
          </w:p>
        </w:tc>
        <w:tc>
          <w:tcPr>
            <w:tcW w:w="2123" w:type="dxa"/>
          </w:tcPr>
          <w:p w:rsidR="00F96708" w:rsidRPr="00A74A17" w:rsidRDefault="00F96708" w:rsidP="00BD7172">
            <w:pPr>
              <w:spacing w:after="0" w:line="240" w:lineRule="auto"/>
              <w:jc w:val="center"/>
              <w:rPr>
                <w:rFonts w:ascii="Times New Roman" w:hAnsi="Times New Roman" w:cs="Times New Roman"/>
                <w:b/>
                <w:szCs w:val="22"/>
              </w:rPr>
            </w:pPr>
            <w:r w:rsidRPr="00A74A17">
              <w:rPr>
                <w:rFonts w:ascii="Times New Roman" w:hAnsi="Times New Roman" w:cs="Times New Roman"/>
                <w:b/>
                <w:bCs/>
                <w:kern w:val="24"/>
                <w:szCs w:val="22"/>
                <w:lang w:val="en-IN"/>
              </w:rPr>
              <w:t xml:space="preserve">Course No. </w:t>
            </w:r>
          </w:p>
        </w:tc>
        <w:tc>
          <w:tcPr>
            <w:tcW w:w="1170" w:type="dxa"/>
          </w:tcPr>
          <w:p w:rsidR="00F96708" w:rsidRPr="00A74A17" w:rsidRDefault="00F96708" w:rsidP="00BD7172">
            <w:pPr>
              <w:spacing w:after="0" w:line="240" w:lineRule="auto"/>
              <w:jc w:val="center"/>
              <w:rPr>
                <w:rFonts w:ascii="Times New Roman" w:hAnsi="Times New Roman" w:cs="Times New Roman"/>
                <w:b/>
                <w:szCs w:val="22"/>
              </w:rPr>
            </w:pPr>
            <w:r w:rsidRPr="00A74A17">
              <w:rPr>
                <w:rFonts w:ascii="Times New Roman" w:hAnsi="Times New Roman" w:cs="Times New Roman"/>
                <w:b/>
                <w:bCs/>
                <w:kern w:val="24"/>
                <w:szCs w:val="22"/>
                <w:lang w:val="en-IN"/>
              </w:rPr>
              <w:t>Credits</w:t>
            </w:r>
          </w:p>
        </w:tc>
        <w:tc>
          <w:tcPr>
            <w:tcW w:w="4140" w:type="dxa"/>
          </w:tcPr>
          <w:p w:rsidR="00F96708" w:rsidRPr="00A74A17" w:rsidRDefault="00F96708" w:rsidP="00BD7172">
            <w:pPr>
              <w:spacing w:after="0" w:line="240" w:lineRule="auto"/>
              <w:jc w:val="center"/>
              <w:rPr>
                <w:rFonts w:ascii="Times New Roman" w:hAnsi="Times New Roman" w:cs="Times New Roman"/>
                <w:b/>
                <w:szCs w:val="22"/>
              </w:rPr>
            </w:pPr>
            <w:r w:rsidRPr="00A74A17">
              <w:rPr>
                <w:rFonts w:ascii="Times New Roman" w:hAnsi="Times New Roman" w:cs="Times New Roman"/>
                <w:b/>
                <w:bCs/>
                <w:kern w:val="24"/>
                <w:szCs w:val="22"/>
                <w:lang w:val="en-IN"/>
              </w:rPr>
              <w:t>Course Title</w:t>
            </w:r>
          </w:p>
        </w:tc>
      </w:tr>
      <w:tr w:rsidR="00F96708" w:rsidRPr="00A74A17" w:rsidTr="00F96708">
        <w:tc>
          <w:tcPr>
            <w:tcW w:w="738" w:type="dxa"/>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bCs/>
                <w:kern w:val="24"/>
                <w:szCs w:val="22"/>
                <w:lang w:val="en-IN"/>
              </w:rPr>
              <w:t>1</w:t>
            </w:r>
          </w:p>
        </w:tc>
        <w:tc>
          <w:tcPr>
            <w:tcW w:w="1207" w:type="dxa"/>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II</w:t>
            </w:r>
          </w:p>
        </w:tc>
        <w:tc>
          <w:tcPr>
            <w:tcW w:w="2123" w:type="dxa"/>
          </w:tcPr>
          <w:p w:rsidR="00F96708" w:rsidRPr="00A74A17" w:rsidRDefault="00F96708" w:rsidP="00BD7172">
            <w:pPr>
              <w:spacing w:after="0" w:line="240" w:lineRule="auto"/>
              <w:rPr>
                <w:rFonts w:ascii="Times New Roman" w:hAnsi="Times New Roman" w:cs="Times New Roman"/>
                <w:szCs w:val="22"/>
              </w:rPr>
            </w:pPr>
            <w:r w:rsidRPr="00A74A17">
              <w:rPr>
                <w:rFonts w:ascii="Times New Roman" w:hAnsi="Times New Roman" w:cs="Times New Roman"/>
                <w:color w:val="000000"/>
                <w:szCs w:val="22"/>
              </w:rPr>
              <w:t>GPB 121</w:t>
            </w:r>
          </w:p>
        </w:tc>
        <w:tc>
          <w:tcPr>
            <w:tcW w:w="1170" w:type="dxa"/>
          </w:tcPr>
          <w:p w:rsidR="00F96708" w:rsidRPr="00A74A17" w:rsidRDefault="00F96708" w:rsidP="00BD7172">
            <w:pPr>
              <w:spacing w:after="0" w:line="240" w:lineRule="auto"/>
              <w:jc w:val="center"/>
              <w:rPr>
                <w:rFonts w:ascii="Times New Roman" w:hAnsi="Times New Roman" w:cs="Times New Roman"/>
                <w:color w:val="000000"/>
                <w:szCs w:val="22"/>
              </w:rPr>
            </w:pPr>
            <w:r w:rsidRPr="00A74A17">
              <w:rPr>
                <w:rFonts w:ascii="Times New Roman" w:hAnsi="Times New Roman" w:cs="Times New Roman"/>
                <w:color w:val="000000"/>
                <w:szCs w:val="22"/>
              </w:rPr>
              <w:t>3(2+1)</w:t>
            </w:r>
          </w:p>
        </w:tc>
        <w:tc>
          <w:tcPr>
            <w:tcW w:w="4140" w:type="dxa"/>
          </w:tcPr>
          <w:p w:rsidR="00F96708" w:rsidRPr="00A74A17" w:rsidRDefault="00F96708" w:rsidP="00BD7172">
            <w:pPr>
              <w:spacing w:after="0" w:line="240" w:lineRule="auto"/>
              <w:rPr>
                <w:rFonts w:ascii="Times New Roman" w:hAnsi="Times New Roman" w:cs="Times New Roman"/>
                <w:color w:val="000000"/>
                <w:szCs w:val="22"/>
              </w:rPr>
            </w:pPr>
            <w:r w:rsidRPr="00A74A17">
              <w:rPr>
                <w:rFonts w:ascii="Times New Roman" w:hAnsi="Times New Roman" w:cs="Times New Roman"/>
                <w:color w:val="000000"/>
                <w:szCs w:val="22"/>
              </w:rPr>
              <w:t>Fundamentals of Genetics</w:t>
            </w:r>
          </w:p>
        </w:tc>
      </w:tr>
      <w:tr w:rsidR="00F96708" w:rsidRPr="00A74A17" w:rsidTr="00F96708">
        <w:tc>
          <w:tcPr>
            <w:tcW w:w="738" w:type="dxa"/>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bCs/>
                <w:kern w:val="24"/>
                <w:szCs w:val="22"/>
                <w:lang w:val="en-IN"/>
              </w:rPr>
              <w:t>2</w:t>
            </w:r>
          </w:p>
        </w:tc>
        <w:tc>
          <w:tcPr>
            <w:tcW w:w="1207" w:type="dxa"/>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II</w:t>
            </w:r>
          </w:p>
        </w:tc>
        <w:tc>
          <w:tcPr>
            <w:tcW w:w="2123" w:type="dxa"/>
          </w:tcPr>
          <w:p w:rsidR="00F96708" w:rsidRPr="00A74A17" w:rsidRDefault="00F96708" w:rsidP="00BD7172">
            <w:pPr>
              <w:spacing w:after="0" w:line="240" w:lineRule="auto"/>
              <w:rPr>
                <w:rFonts w:ascii="Times New Roman" w:hAnsi="Times New Roman" w:cs="Times New Roman"/>
                <w:szCs w:val="22"/>
              </w:rPr>
            </w:pPr>
            <w:r w:rsidRPr="00A74A17">
              <w:rPr>
                <w:rFonts w:ascii="Times New Roman" w:hAnsi="Times New Roman" w:cs="Times New Roman"/>
                <w:color w:val="000000"/>
                <w:szCs w:val="22"/>
              </w:rPr>
              <w:t>BOT 121</w:t>
            </w:r>
          </w:p>
        </w:tc>
        <w:tc>
          <w:tcPr>
            <w:tcW w:w="1170" w:type="dxa"/>
          </w:tcPr>
          <w:p w:rsidR="00F96708" w:rsidRPr="00A74A17" w:rsidRDefault="00F96708" w:rsidP="00BD7172">
            <w:pPr>
              <w:spacing w:after="0" w:line="240" w:lineRule="auto"/>
              <w:jc w:val="center"/>
              <w:rPr>
                <w:rFonts w:ascii="Times New Roman" w:hAnsi="Times New Roman" w:cs="Times New Roman"/>
                <w:color w:val="000000"/>
                <w:szCs w:val="22"/>
              </w:rPr>
            </w:pPr>
            <w:r w:rsidRPr="00A74A17">
              <w:rPr>
                <w:rFonts w:ascii="Times New Roman" w:hAnsi="Times New Roman" w:cs="Times New Roman"/>
                <w:color w:val="000000"/>
                <w:szCs w:val="22"/>
              </w:rPr>
              <w:t>2(1+1)</w:t>
            </w:r>
          </w:p>
        </w:tc>
        <w:tc>
          <w:tcPr>
            <w:tcW w:w="4140" w:type="dxa"/>
          </w:tcPr>
          <w:p w:rsidR="00F96708" w:rsidRPr="00A74A17" w:rsidRDefault="00F96708" w:rsidP="00BD7172">
            <w:pPr>
              <w:spacing w:after="0" w:line="240" w:lineRule="auto"/>
              <w:rPr>
                <w:rFonts w:ascii="Times New Roman" w:hAnsi="Times New Roman" w:cs="Times New Roman"/>
                <w:color w:val="000000"/>
                <w:szCs w:val="22"/>
              </w:rPr>
            </w:pPr>
            <w:r w:rsidRPr="00A74A17">
              <w:rPr>
                <w:rFonts w:ascii="Times New Roman" w:hAnsi="Times New Roman" w:cs="Times New Roman"/>
                <w:color w:val="000000"/>
                <w:szCs w:val="22"/>
              </w:rPr>
              <w:t>Fundamentals of Crop Physiology</w:t>
            </w:r>
          </w:p>
        </w:tc>
      </w:tr>
      <w:tr w:rsidR="00F96708" w:rsidRPr="00A74A17" w:rsidTr="00F96708">
        <w:tc>
          <w:tcPr>
            <w:tcW w:w="738" w:type="dxa"/>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bCs/>
                <w:kern w:val="24"/>
                <w:szCs w:val="22"/>
                <w:lang w:val="en-IN"/>
              </w:rPr>
              <w:t xml:space="preserve">3 </w:t>
            </w:r>
          </w:p>
        </w:tc>
        <w:tc>
          <w:tcPr>
            <w:tcW w:w="1207" w:type="dxa"/>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III</w:t>
            </w:r>
          </w:p>
        </w:tc>
        <w:tc>
          <w:tcPr>
            <w:tcW w:w="2123" w:type="dxa"/>
          </w:tcPr>
          <w:p w:rsidR="00F96708" w:rsidRPr="00A74A17" w:rsidRDefault="00F96708" w:rsidP="00BD7172">
            <w:pPr>
              <w:spacing w:after="0" w:line="240" w:lineRule="auto"/>
              <w:rPr>
                <w:rFonts w:ascii="Times New Roman" w:hAnsi="Times New Roman" w:cs="Times New Roman"/>
                <w:szCs w:val="22"/>
              </w:rPr>
            </w:pPr>
            <w:r w:rsidRPr="00A74A17">
              <w:rPr>
                <w:rFonts w:ascii="Times New Roman" w:hAnsi="Times New Roman" w:cs="Times New Roman"/>
                <w:color w:val="000000"/>
                <w:szCs w:val="22"/>
              </w:rPr>
              <w:t>GPB 232</w:t>
            </w:r>
          </w:p>
        </w:tc>
        <w:tc>
          <w:tcPr>
            <w:tcW w:w="1170" w:type="dxa"/>
          </w:tcPr>
          <w:p w:rsidR="00F96708" w:rsidRPr="00A74A17" w:rsidRDefault="00F96708" w:rsidP="00BD7172">
            <w:pPr>
              <w:spacing w:after="0" w:line="240" w:lineRule="auto"/>
              <w:jc w:val="center"/>
              <w:rPr>
                <w:rFonts w:ascii="Times New Roman" w:hAnsi="Times New Roman" w:cs="Times New Roman"/>
                <w:color w:val="000000"/>
                <w:szCs w:val="22"/>
              </w:rPr>
            </w:pPr>
            <w:r w:rsidRPr="00A74A17">
              <w:rPr>
                <w:rFonts w:ascii="Times New Roman" w:hAnsi="Times New Roman" w:cs="Times New Roman"/>
                <w:color w:val="000000"/>
                <w:szCs w:val="22"/>
              </w:rPr>
              <w:t>2(1+1)</w:t>
            </w:r>
          </w:p>
        </w:tc>
        <w:tc>
          <w:tcPr>
            <w:tcW w:w="4140" w:type="dxa"/>
          </w:tcPr>
          <w:p w:rsidR="00F96708" w:rsidRPr="00A74A17" w:rsidRDefault="00F96708" w:rsidP="00BD7172">
            <w:pPr>
              <w:spacing w:after="0" w:line="240" w:lineRule="auto"/>
              <w:rPr>
                <w:rFonts w:ascii="Times New Roman" w:hAnsi="Times New Roman" w:cs="Times New Roman"/>
                <w:color w:val="000000"/>
                <w:szCs w:val="22"/>
              </w:rPr>
            </w:pPr>
            <w:r w:rsidRPr="00A74A17">
              <w:rPr>
                <w:rFonts w:ascii="Times New Roman" w:hAnsi="Times New Roman" w:cs="Times New Roman"/>
                <w:color w:val="000000"/>
                <w:szCs w:val="22"/>
              </w:rPr>
              <w:t>Fundamentals of Plant Breeding</w:t>
            </w:r>
          </w:p>
        </w:tc>
      </w:tr>
      <w:tr w:rsidR="00F96708" w:rsidRPr="00A74A17" w:rsidTr="00F96708">
        <w:tc>
          <w:tcPr>
            <w:tcW w:w="738" w:type="dxa"/>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bCs/>
                <w:kern w:val="24"/>
                <w:szCs w:val="22"/>
                <w:lang w:val="en-IN"/>
              </w:rPr>
              <w:t xml:space="preserve">4 </w:t>
            </w:r>
          </w:p>
        </w:tc>
        <w:tc>
          <w:tcPr>
            <w:tcW w:w="1207" w:type="dxa"/>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IV</w:t>
            </w:r>
          </w:p>
        </w:tc>
        <w:tc>
          <w:tcPr>
            <w:tcW w:w="2123" w:type="dxa"/>
          </w:tcPr>
          <w:p w:rsidR="00F96708" w:rsidRPr="00A74A17" w:rsidRDefault="00F96708" w:rsidP="00BD7172">
            <w:pPr>
              <w:spacing w:after="0" w:line="240" w:lineRule="auto"/>
              <w:rPr>
                <w:rFonts w:ascii="Times New Roman" w:hAnsi="Times New Roman" w:cs="Times New Roman"/>
                <w:szCs w:val="22"/>
              </w:rPr>
            </w:pPr>
            <w:r w:rsidRPr="00A74A17">
              <w:rPr>
                <w:rFonts w:ascii="Times New Roman" w:hAnsi="Times New Roman" w:cs="Times New Roman"/>
                <w:color w:val="000000"/>
                <w:szCs w:val="22"/>
              </w:rPr>
              <w:t>GPB 243</w:t>
            </w:r>
          </w:p>
        </w:tc>
        <w:tc>
          <w:tcPr>
            <w:tcW w:w="1170" w:type="dxa"/>
          </w:tcPr>
          <w:p w:rsidR="00F96708" w:rsidRPr="00A74A17" w:rsidRDefault="00F96708" w:rsidP="00BD7172">
            <w:pPr>
              <w:spacing w:after="0" w:line="240" w:lineRule="auto"/>
              <w:jc w:val="center"/>
              <w:rPr>
                <w:rFonts w:ascii="Times New Roman" w:hAnsi="Times New Roman" w:cs="Times New Roman"/>
                <w:color w:val="000000"/>
                <w:szCs w:val="22"/>
              </w:rPr>
            </w:pPr>
            <w:r w:rsidRPr="00A74A17">
              <w:rPr>
                <w:rFonts w:ascii="Times New Roman" w:hAnsi="Times New Roman" w:cs="Times New Roman"/>
                <w:color w:val="000000"/>
                <w:szCs w:val="22"/>
              </w:rPr>
              <w:t>3(1+2)</w:t>
            </w:r>
          </w:p>
        </w:tc>
        <w:tc>
          <w:tcPr>
            <w:tcW w:w="4140" w:type="dxa"/>
          </w:tcPr>
          <w:p w:rsidR="00F96708" w:rsidRPr="00A74A17" w:rsidRDefault="00F96708" w:rsidP="00BD7172">
            <w:pPr>
              <w:spacing w:after="0" w:line="240" w:lineRule="auto"/>
              <w:rPr>
                <w:rFonts w:ascii="Times New Roman" w:hAnsi="Times New Roman" w:cs="Times New Roman"/>
                <w:color w:val="000000"/>
                <w:szCs w:val="22"/>
              </w:rPr>
            </w:pPr>
            <w:r w:rsidRPr="00A74A17">
              <w:rPr>
                <w:rFonts w:ascii="Times New Roman" w:hAnsi="Times New Roman" w:cs="Times New Roman"/>
                <w:color w:val="000000"/>
                <w:szCs w:val="22"/>
              </w:rPr>
              <w:t>Principles of Seed Technology</w:t>
            </w:r>
          </w:p>
        </w:tc>
      </w:tr>
      <w:tr w:rsidR="00F96708" w:rsidRPr="00A74A17" w:rsidTr="00F96708">
        <w:tc>
          <w:tcPr>
            <w:tcW w:w="738" w:type="dxa"/>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bCs/>
                <w:kern w:val="24"/>
                <w:szCs w:val="22"/>
                <w:lang w:val="en-IN"/>
              </w:rPr>
              <w:t xml:space="preserve">5 </w:t>
            </w:r>
          </w:p>
        </w:tc>
        <w:tc>
          <w:tcPr>
            <w:tcW w:w="1207" w:type="dxa"/>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IV</w:t>
            </w:r>
          </w:p>
        </w:tc>
        <w:tc>
          <w:tcPr>
            <w:tcW w:w="2123" w:type="dxa"/>
          </w:tcPr>
          <w:p w:rsidR="00F96708" w:rsidRPr="00A74A17" w:rsidRDefault="00F96708" w:rsidP="00BD7172">
            <w:pPr>
              <w:spacing w:after="0" w:line="240" w:lineRule="auto"/>
              <w:rPr>
                <w:rFonts w:ascii="Times New Roman" w:hAnsi="Times New Roman" w:cs="Times New Roman"/>
                <w:szCs w:val="22"/>
              </w:rPr>
            </w:pPr>
            <w:r w:rsidRPr="00A74A17">
              <w:rPr>
                <w:rFonts w:ascii="Times New Roman" w:hAnsi="Times New Roman" w:cs="Times New Roman"/>
                <w:szCs w:val="22"/>
              </w:rPr>
              <w:t>ELE GPB 244</w:t>
            </w:r>
          </w:p>
        </w:tc>
        <w:tc>
          <w:tcPr>
            <w:tcW w:w="1170" w:type="dxa"/>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color w:val="000000"/>
                <w:szCs w:val="22"/>
              </w:rPr>
              <w:t>3(2+1)</w:t>
            </w:r>
          </w:p>
        </w:tc>
        <w:tc>
          <w:tcPr>
            <w:tcW w:w="4140" w:type="dxa"/>
          </w:tcPr>
          <w:p w:rsidR="00F96708" w:rsidRPr="00A74A17" w:rsidRDefault="00F96708" w:rsidP="00BD7172">
            <w:pPr>
              <w:spacing w:after="0" w:line="240" w:lineRule="auto"/>
              <w:rPr>
                <w:rFonts w:ascii="Times New Roman" w:hAnsi="Times New Roman" w:cs="Times New Roman"/>
                <w:szCs w:val="22"/>
              </w:rPr>
            </w:pPr>
            <w:r w:rsidRPr="00A74A17">
              <w:rPr>
                <w:rFonts w:ascii="Times New Roman" w:hAnsi="Times New Roman" w:cs="Times New Roman"/>
                <w:szCs w:val="22"/>
              </w:rPr>
              <w:t xml:space="preserve">Commercial Plant breeding </w:t>
            </w:r>
          </w:p>
        </w:tc>
      </w:tr>
      <w:tr w:rsidR="00F96708" w:rsidRPr="00A74A17" w:rsidTr="00F96708">
        <w:tc>
          <w:tcPr>
            <w:tcW w:w="738" w:type="dxa"/>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bCs/>
                <w:kern w:val="24"/>
                <w:szCs w:val="22"/>
                <w:lang w:val="en-IN"/>
              </w:rPr>
              <w:t>6</w:t>
            </w:r>
          </w:p>
        </w:tc>
        <w:tc>
          <w:tcPr>
            <w:tcW w:w="1207" w:type="dxa"/>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IV</w:t>
            </w:r>
          </w:p>
        </w:tc>
        <w:tc>
          <w:tcPr>
            <w:tcW w:w="2123" w:type="dxa"/>
          </w:tcPr>
          <w:p w:rsidR="00F96708" w:rsidRPr="00A74A17" w:rsidRDefault="00F96708" w:rsidP="00BD7172">
            <w:pPr>
              <w:spacing w:after="0" w:line="240" w:lineRule="auto"/>
              <w:rPr>
                <w:rFonts w:ascii="Times New Roman" w:hAnsi="Times New Roman" w:cs="Times New Roman"/>
                <w:szCs w:val="22"/>
              </w:rPr>
            </w:pPr>
            <w:r w:rsidRPr="00A74A17">
              <w:rPr>
                <w:rFonts w:ascii="Times New Roman" w:hAnsi="Times New Roman" w:cs="Times New Roman"/>
                <w:szCs w:val="22"/>
              </w:rPr>
              <w:t>ELE BOT 242</w:t>
            </w:r>
          </w:p>
        </w:tc>
        <w:tc>
          <w:tcPr>
            <w:tcW w:w="1170" w:type="dxa"/>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3(1+2)</w:t>
            </w:r>
          </w:p>
        </w:tc>
        <w:tc>
          <w:tcPr>
            <w:tcW w:w="4140" w:type="dxa"/>
          </w:tcPr>
          <w:p w:rsidR="00F96708" w:rsidRPr="00A74A17" w:rsidRDefault="00F96708" w:rsidP="00BD7172">
            <w:pPr>
              <w:spacing w:after="0" w:line="240" w:lineRule="auto"/>
              <w:rPr>
                <w:rFonts w:ascii="Times New Roman" w:hAnsi="Times New Roman" w:cs="Times New Roman"/>
                <w:szCs w:val="22"/>
              </w:rPr>
            </w:pPr>
            <w:r w:rsidRPr="00A74A17">
              <w:rPr>
                <w:rFonts w:ascii="Times New Roman" w:hAnsi="Times New Roman" w:cs="Times New Roman"/>
                <w:szCs w:val="22"/>
              </w:rPr>
              <w:t>Micropropogation Technologies</w:t>
            </w:r>
          </w:p>
        </w:tc>
      </w:tr>
      <w:tr w:rsidR="00F96708" w:rsidRPr="00A74A17" w:rsidTr="00F96708">
        <w:tc>
          <w:tcPr>
            <w:tcW w:w="738" w:type="dxa"/>
          </w:tcPr>
          <w:p w:rsidR="00F96708" w:rsidRPr="00A74A17" w:rsidRDefault="00F96708" w:rsidP="00BD7172">
            <w:pPr>
              <w:spacing w:after="0" w:line="240" w:lineRule="auto"/>
              <w:jc w:val="center"/>
              <w:rPr>
                <w:rFonts w:ascii="Times New Roman" w:hAnsi="Times New Roman" w:cs="Times New Roman"/>
                <w:bCs/>
                <w:kern w:val="24"/>
                <w:szCs w:val="22"/>
                <w:lang w:val="en-IN"/>
              </w:rPr>
            </w:pPr>
            <w:r w:rsidRPr="00A74A17">
              <w:rPr>
                <w:rFonts w:ascii="Times New Roman" w:hAnsi="Times New Roman" w:cs="Times New Roman"/>
                <w:bCs/>
                <w:kern w:val="24"/>
                <w:szCs w:val="22"/>
                <w:lang w:val="en-IN"/>
              </w:rPr>
              <w:t>7</w:t>
            </w:r>
          </w:p>
        </w:tc>
        <w:tc>
          <w:tcPr>
            <w:tcW w:w="1207" w:type="dxa"/>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V</w:t>
            </w:r>
          </w:p>
        </w:tc>
        <w:tc>
          <w:tcPr>
            <w:tcW w:w="2123" w:type="dxa"/>
          </w:tcPr>
          <w:p w:rsidR="00F96708" w:rsidRPr="00A74A17" w:rsidRDefault="00F96708" w:rsidP="00BD7172">
            <w:pPr>
              <w:spacing w:after="0" w:line="240" w:lineRule="auto"/>
              <w:rPr>
                <w:rFonts w:ascii="Times New Roman" w:hAnsi="Times New Roman" w:cs="Times New Roman"/>
                <w:szCs w:val="22"/>
              </w:rPr>
            </w:pPr>
            <w:r w:rsidRPr="00A74A17">
              <w:rPr>
                <w:rFonts w:ascii="Times New Roman" w:hAnsi="Times New Roman" w:cs="Times New Roman"/>
                <w:color w:val="000000"/>
                <w:szCs w:val="22"/>
              </w:rPr>
              <w:t>GPB 355</w:t>
            </w:r>
          </w:p>
        </w:tc>
        <w:tc>
          <w:tcPr>
            <w:tcW w:w="1170" w:type="dxa"/>
          </w:tcPr>
          <w:p w:rsidR="00F96708" w:rsidRPr="00A74A17" w:rsidRDefault="00F96708" w:rsidP="00BD7172">
            <w:pPr>
              <w:spacing w:after="0" w:line="240" w:lineRule="auto"/>
              <w:jc w:val="center"/>
              <w:rPr>
                <w:rFonts w:ascii="Times New Roman" w:hAnsi="Times New Roman" w:cs="Times New Roman"/>
                <w:color w:val="000000"/>
                <w:szCs w:val="22"/>
              </w:rPr>
            </w:pPr>
            <w:r w:rsidRPr="00A74A17">
              <w:rPr>
                <w:rFonts w:ascii="Times New Roman" w:hAnsi="Times New Roman" w:cs="Times New Roman"/>
                <w:color w:val="000000"/>
                <w:szCs w:val="22"/>
              </w:rPr>
              <w:t>2(1+1)</w:t>
            </w:r>
          </w:p>
        </w:tc>
        <w:tc>
          <w:tcPr>
            <w:tcW w:w="4140" w:type="dxa"/>
          </w:tcPr>
          <w:p w:rsidR="00F96708" w:rsidRPr="00A74A17" w:rsidRDefault="00F96708" w:rsidP="00BD7172">
            <w:pPr>
              <w:spacing w:after="0" w:line="240" w:lineRule="auto"/>
              <w:rPr>
                <w:rFonts w:ascii="Times New Roman" w:hAnsi="Times New Roman" w:cs="Times New Roman"/>
                <w:color w:val="000000"/>
                <w:szCs w:val="22"/>
              </w:rPr>
            </w:pPr>
            <w:r w:rsidRPr="00A74A17">
              <w:rPr>
                <w:rFonts w:ascii="Times New Roman" w:hAnsi="Times New Roman" w:cs="Times New Roman"/>
                <w:color w:val="000000"/>
                <w:szCs w:val="22"/>
              </w:rPr>
              <w:t>Crop Improvement – I (Kharif Crops)</w:t>
            </w:r>
          </w:p>
        </w:tc>
      </w:tr>
      <w:tr w:rsidR="00F96708" w:rsidRPr="00A74A17" w:rsidTr="00F96708">
        <w:tc>
          <w:tcPr>
            <w:tcW w:w="738" w:type="dxa"/>
          </w:tcPr>
          <w:p w:rsidR="00F96708" w:rsidRPr="00A74A17" w:rsidRDefault="00F96708" w:rsidP="00BD7172">
            <w:pPr>
              <w:spacing w:after="0" w:line="240" w:lineRule="auto"/>
              <w:jc w:val="center"/>
              <w:rPr>
                <w:rFonts w:ascii="Times New Roman" w:hAnsi="Times New Roman" w:cs="Times New Roman"/>
                <w:bCs/>
                <w:kern w:val="24"/>
                <w:szCs w:val="22"/>
                <w:lang w:val="en-IN"/>
              </w:rPr>
            </w:pPr>
            <w:r w:rsidRPr="00A74A17">
              <w:rPr>
                <w:rFonts w:ascii="Times New Roman" w:hAnsi="Times New Roman" w:cs="Times New Roman"/>
                <w:bCs/>
                <w:kern w:val="24"/>
                <w:szCs w:val="22"/>
                <w:lang w:val="en-IN"/>
              </w:rPr>
              <w:t>8</w:t>
            </w:r>
          </w:p>
        </w:tc>
        <w:tc>
          <w:tcPr>
            <w:tcW w:w="1207" w:type="dxa"/>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V</w:t>
            </w:r>
          </w:p>
        </w:tc>
        <w:tc>
          <w:tcPr>
            <w:tcW w:w="2123" w:type="dxa"/>
          </w:tcPr>
          <w:p w:rsidR="00F96708" w:rsidRPr="00A74A17" w:rsidRDefault="00F96708" w:rsidP="00BD7172">
            <w:pPr>
              <w:spacing w:after="0" w:line="240" w:lineRule="auto"/>
              <w:rPr>
                <w:rFonts w:ascii="Times New Roman" w:hAnsi="Times New Roman" w:cs="Times New Roman"/>
                <w:szCs w:val="22"/>
              </w:rPr>
            </w:pPr>
            <w:r w:rsidRPr="00A74A17">
              <w:rPr>
                <w:rFonts w:ascii="Times New Roman" w:hAnsi="Times New Roman" w:cs="Times New Roman"/>
                <w:color w:val="000000"/>
                <w:szCs w:val="22"/>
              </w:rPr>
              <w:t>BOT 353</w:t>
            </w:r>
          </w:p>
        </w:tc>
        <w:tc>
          <w:tcPr>
            <w:tcW w:w="1170" w:type="dxa"/>
          </w:tcPr>
          <w:p w:rsidR="00F96708" w:rsidRPr="00A74A17" w:rsidRDefault="00F96708" w:rsidP="00BD7172">
            <w:pPr>
              <w:spacing w:after="0" w:line="240" w:lineRule="auto"/>
              <w:jc w:val="center"/>
              <w:rPr>
                <w:rFonts w:ascii="Times New Roman" w:hAnsi="Times New Roman" w:cs="Times New Roman"/>
                <w:color w:val="000000"/>
                <w:szCs w:val="22"/>
              </w:rPr>
            </w:pPr>
            <w:r w:rsidRPr="00A74A17">
              <w:rPr>
                <w:rFonts w:ascii="Times New Roman" w:hAnsi="Times New Roman" w:cs="Times New Roman"/>
                <w:color w:val="000000"/>
                <w:szCs w:val="22"/>
              </w:rPr>
              <w:t>1(1+0)</w:t>
            </w:r>
          </w:p>
        </w:tc>
        <w:tc>
          <w:tcPr>
            <w:tcW w:w="4140" w:type="dxa"/>
          </w:tcPr>
          <w:p w:rsidR="00F96708" w:rsidRPr="00A74A17" w:rsidRDefault="00F96708" w:rsidP="00BD7172">
            <w:pPr>
              <w:spacing w:after="0" w:line="240" w:lineRule="auto"/>
              <w:rPr>
                <w:rFonts w:ascii="Times New Roman" w:hAnsi="Times New Roman" w:cs="Times New Roman"/>
                <w:color w:val="000000"/>
                <w:szCs w:val="22"/>
              </w:rPr>
            </w:pPr>
            <w:r w:rsidRPr="00A74A17">
              <w:rPr>
                <w:rFonts w:ascii="Times New Roman" w:hAnsi="Times New Roman" w:cs="Times New Roman"/>
                <w:color w:val="000000"/>
                <w:szCs w:val="22"/>
              </w:rPr>
              <w:t>Intellectual Property Right</w:t>
            </w:r>
          </w:p>
        </w:tc>
      </w:tr>
      <w:tr w:rsidR="00F96708" w:rsidRPr="00A74A17" w:rsidTr="00F96708">
        <w:tc>
          <w:tcPr>
            <w:tcW w:w="738" w:type="dxa"/>
          </w:tcPr>
          <w:p w:rsidR="00F96708" w:rsidRPr="00A74A17" w:rsidRDefault="00F96708" w:rsidP="00BD7172">
            <w:pPr>
              <w:spacing w:after="0" w:line="240" w:lineRule="auto"/>
              <w:jc w:val="center"/>
              <w:rPr>
                <w:rFonts w:ascii="Times New Roman" w:hAnsi="Times New Roman" w:cs="Times New Roman"/>
                <w:bCs/>
                <w:kern w:val="24"/>
                <w:szCs w:val="22"/>
                <w:lang w:val="en-IN"/>
              </w:rPr>
            </w:pPr>
            <w:r w:rsidRPr="00A74A17">
              <w:rPr>
                <w:rFonts w:ascii="Times New Roman" w:hAnsi="Times New Roman" w:cs="Times New Roman"/>
                <w:bCs/>
                <w:kern w:val="24"/>
                <w:szCs w:val="22"/>
                <w:lang w:val="en-IN"/>
              </w:rPr>
              <w:t>9</w:t>
            </w:r>
          </w:p>
        </w:tc>
        <w:tc>
          <w:tcPr>
            <w:tcW w:w="1207" w:type="dxa"/>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VI</w:t>
            </w:r>
          </w:p>
        </w:tc>
        <w:tc>
          <w:tcPr>
            <w:tcW w:w="2123" w:type="dxa"/>
          </w:tcPr>
          <w:p w:rsidR="00F96708" w:rsidRPr="00A74A17" w:rsidRDefault="00F96708" w:rsidP="00BD7172">
            <w:pPr>
              <w:spacing w:after="0" w:line="240" w:lineRule="auto"/>
              <w:rPr>
                <w:rFonts w:ascii="Times New Roman" w:hAnsi="Times New Roman" w:cs="Times New Roman"/>
                <w:szCs w:val="22"/>
              </w:rPr>
            </w:pPr>
            <w:r w:rsidRPr="00A74A17">
              <w:rPr>
                <w:rFonts w:ascii="Times New Roman" w:hAnsi="Times New Roman" w:cs="Times New Roman"/>
                <w:color w:val="000000"/>
                <w:szCs w:val="22"/>
              </w:rPr>
              <w:t>GPB 366</w:t>
            </w:r>
          </w:p>
        </w:tc>
        <w:tc>
          <w:tcPr>
            <w:tcW w:w="1170" w:type="dxa"/>
          </w:tcPr>
          <w:p w:rsidR="00F96708" w:rsidRPr="00A74A17" w:rsidRDefault="00F96708" w:rsidP="00BD7172">
            <w:pPr>
              <w:spacing w:after="0" w:line="240" w:lineRule="auto"/>
              <w:jc w:val="center"/>
              <w:rPr>
                <w:rFonts w:ascii="Times New Roman" w:hAnsi="Times New Roman" w:cs="Times New Roman"/>
                <w:color w:val="000000"/>
                <w:szCs w:val="22"/>
              </w:rPr>
            </w:pPr>
            <w:r w:rsidRPr="00A74A17">
              <w:rPr>
                <w:rFonts w:ascii="Times New Roman" w:hAnsi="Times New Roman" w:cs="Times New Roman"/>
                <w:color w:val="000000"/>
                <w:szCs w:val="22"/>
              </w:rPr>
              <w:t>2(1+1)</w:t>
            </w:r>
          </w:p>
        </w:tc>
        <w:tc>
          <w:tcPr>
            <w:tcW w:w="4140" w:type="dxa"/>
          </w:tcPr>
          <w:p w:rsidR="00F96708" w:rsidRPr="00A74A17" w:rsidRDefault="00F96708" w:rsidP="00BD7172">
            <w:pPr>
              <w:spacing w:after="0" w:line="240" w:lineRule="auto"/>
              <w:rPr>
                <w:rFonts w:ascii="Times New Roman" w:hAnsi="Times New Roman" w:cs="Times New Roman"/>
                <w:color w:val="000000"/>
                <w:szCs w:val="22"/>
              </w:rPr>
            </w:pPr>
            <w:r w:rsidRPr="00A74A17">
              <w:rPr>
                <w:rFonts w:ascii="Times New Roman" w:hAnsi="Times New Roman" w:cs="Times New Roman"/>
                <w:color w:val="000000"/>
                <w:szCs w:val="22"/>
              </w:rPr>
              <w:t>Crop Improvement – II (Rabi crops  )</w:t>
            </w:r>
          </w:p>
        </w:tc>
      </w:tr>
      <w:tr w:rsidR="00F96708" w:rsidRPr="00A74A17" w:rsidTr="00F96708">
        <w:tc>
          <w:tcPr>
            <w:tcW w:w="738" w:type="dxa"/>
          </w:tcPr>
          <w:p w:rsidR="00F96708" w:rsidRPr="00A74A17" w:rsidRDefault="00F96708" w:rsidP="00BD7172">
            <w:pPr>
              <w:spacing w:after="0" w:line="240" w:lineRule="auto"/>
              <w:jc w:val="center"/>
              <w:rPr>
                <w:rFonts w:ascii="Times New Roman" w:hAnsi="Times New Roman" w:cs="Times New Roman"/>
                <w:bCs/>
                <w:kern w:val="24"/>
                <w:szCs w:val="22"/>
                <w:lang w:val="en-IN"/>
              </w:rPr>
            </w:pPr>
            <w:r w:rsidRPr="00A74A17">
              <w:rPr>
                <w:rFonts w:ascii="Times New Roman" w:hAnsi="Times New Roman" w:cs="Times New Roman"/>
                <w:bCs/>
                <w:kern w:val="24"/>
                <w:szCs w:val="22"/>
                <w:lang w:val="en-IN"/>
              </w:rPr>
              <w:t>10</w:t>
            </w:r>
          </w:p>
        </w:tc>
        <w:tc>
          <w:tcPr>
            <w:tcW w:w="1207" w:type="dxa"/>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VIII</w:t>
            </w:r>
          </w:p>
        </w:tc>
        <w:tc>
          <w:tcPr>
            <w:tcW w:w="2123" w:type="dxa"/>
          </w:tcPr>
          <w:p w:rsidR="00F96708" w:rsidRPr="00A74A17" w:rsidRDefault="00F96708" w:rsidP="00BD7172">
            <w:pPr>
              <w:spacing w:after="0" w:line="240" w:lineRule="auto"/>
              <w:rPr>
                <w:rFonts w:ascii="Times New Roman" w:hAnsi="Times New Roman" w:cs="Times New Roman"/>
                <w:color w:val="000000"/>
                <w:szCs w:val="22"/>
              </w:rPr>
            </w:pPr>
            <w:r w:rsidRPr="00A74A17">
              <w:rPr>
                <w:rFonts w:ascii="Times New Roman" w:hAnsi="Times New Roman" w:cs="Times New Roman"/>
                <w:color w:val="000000"/>
                <w:szCs w:val="22"/>
              </w:rPr>
              <w:t>ELM BOT 481</w:t>
            </w:r>
          </w:p>
        </w:tc>
        <w:tc>
          <w:tcPr>
            <w:tcW w:w="1170" w:type="dxa"/>
          </w:tcPr>
          <w:p w:rsidR="00F96708" w:rsidRPr="00A74A17" w:rsidRDefault="00F96708" w:rsidP="00BD7172">
            <w:pPr>
              <w:spacing w:after="0" w:line="240" w:lineRule="auto"/>
              <w:jc w:val="center"/>
              <w:rPr>
                <w:rFonts w:ascii="Times New Roman" w:hAnsi="Times New Roman" w:cs="Times New Roman"/>
                <w:color w:val="000000"/>
                <w:szCs w:val="22"/>
              </w:rPr>
            </w:pPr>
            <w:r w:rsidRPr="00A74A17">
              <w:rPr>
                <w:rFonts w:ascii="Times New Roman" w:hAnsi="Times New Roman" w:cs="Times New Roman"/>
                <w:color w:val="000000"/>
                <w:szCs w:val="22"/>
              </w:rPr>
              <w:t>10(0+10)</w:t>
            </w:r>
          </w:p>
        </w:tc>
        <w:tc>
          <w:tcPr>
            <w:tcW w:w="4140" w:type="dxa"/>
          </w:tcPr>
          <w:p w:rsidR="00F96708" w:rsidRPr="00A74A17" w:rsidRDefault="00F96708" w:rsidP="00BD7172">
            <w:pPr>
              <w:spacing w:after="0" w:line="240" w:lineRule="auto"/>
              <w:rPr>
                <w:rFonts w:ascii="Times New Roman" w:hAnsi="Times New Roman" w:cs="Times New Roman"/>
                <w:color w:val="000000"/>
                <w:szCs w:val="22"/>
              </w:rPr>
            </w:pPr>
            <w:r w:rsidRPr="00A74A17">
              <w:rPr>
                <w:rFonts w:ascii="Times New Roman" w:hAnsi="Times New Roman" w:cs="Times New Roman"/>
                <w:color w:val="000000"/>
                <w:szCs w:val="22"/>
              </w:rPr>
              <w:t xml:space="preserve">Seed production and Technology </w:t>
            </w:r>
          </w:p>
        </w:tc>
      </w:tr>
      <w:tr w:rsidR="00F96708" w:rsidRPr="00A74A17" w:rsidTr="00F96708">
        <w:tc>
          <w:tcPr>
            <w:tcW w:w="738" w:type="dxa"/>
          </w:tcPr>
          <w:p w:rsidR="00F96708" w:rsidRPr="00A74A17" w:rsidRDefault="00F96708" w:rsidP="00BD7172">
            <w:pPr>
              <w:spacing w:after="0" w:line="240" w:lineRule="auto"/>
              <w:jc w:val="center"/>
              <w:rPr>
                <w:rFonts w:ascii="Times New Roman" w:hAnsi="Times New Roman" w:cs="Times New Roman"/>
                <w:bCs/>
                <w:kern w:val="24"/>
                <w:szCs w:val="22"/>
                <w:lang w:val="en-IN"/>
              </w:rPr>
            </w:pPr>
            <w:r w:rsidRPr="00A74A17">
              <w:rPr>
                <w:rFonts w:ascii="Times New Roman" w:hAnsi="Times New Roman" w:cs="Times New Roman"/>
                <w:bCs/>
                <w:kern w:val="24"/>
                <w:szCs w:val="22"/>
                <w:lang w:val="en-IN"/>
              </w:rPr>
              <w:t>11</w:t>
            </w:r>
          </w:p>
        </w:tc>
        <w:tc>
          <w:tcPr>
            <w:tcW w:w="1207" w:type="dxa"/>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VIII</w:t>
            </w:r>
          </w:p>
        </w:tc>
        <w:tc>
          <w:tcPr>
            <w:tcW w:w="2123" w:type="dxa"/>
          </w:tcPr>
          <w:p w:rsidR="00F96708" w:rsidRPr="00A74A17" w:rsidRDefault="00F96708" w:rsidP="00BD7172">
            <w:pPr>
              <w:spacing w:after="0" w:line="240" w:lineRule="auto"/>
              <w:rPr>
                <w:rFonts w:ascii="Times New Roman" w:hAnsi="Times New Roman" w:cs="Times New Roman"/>
                <w:color w:val="000000"/>
                <w:szCs w:val="22"/>
              </w:rPr>
            </w:pPr>
            <w:r w:rsidRPr="00A74A17">
              <w:rPr>
                <w:rFonts w:ascii="Times New Roman" w:hAnsi="Times New Roman" w:cs="Times New Roman"/>
                <w:color w:val="000000"/>
                <w:szCs w:val="22"/>
              </w:rPr>
              <w:t>ELM.BOT 482</w:t>
            </w:r>
          </w:p>
        </w:tc>
        <w:tc>
          <w:tcPr>
            <w:tcW w:w="1170" w:type="dxa"/>
          </w:tcPr>
          <w:p w:rsidR="00F96708" w:rsidRPr="00A74A17" w:rsidRDefault="00F96708" w:rsidP="00BD7172">
            <w:pPr>
              <w:spacing w:after="0" w:line="240" w:lineRule="auto"/>
              <w:jc w:val="center"/>
              <w:rPr>
                <w:rFonts w:ascii="Times New Roman" w:hAnsi="Times New Roman" w:cs="Times New Roman"/>
                <w:color w:val="000000"/>
                <w:szCs w:val="22"/>
              </w:rPr>
            </w:pPr>
            <w:r w:rsidRPr="00A74A17">
              <w:rPr>
                <w:rFonts w:ascii="Times New Roman" w:hAnsi="Times New Roman" w:cs="Times New Roman"/>
                <w:color w:val="000000"/>
                <w:szCs w:val="22"/>
              </w:rPr>
              <w:t>10=0+10</w:t>
            </w:r>
          </w:p>
        </w:tc>
        <w:tc>
          <w:tcPr>
            <w:tcW w:w="4140" w:type="dxa"/>
          </w:tcPr>
          <w:p w:rsidR="00F96708" w:rsidRPr="00A74A17" w:rsidRDefault="00F96708" w:rsidP="00BD7172">
            <w:pPr>
              <w:spacing w:after="0" w:line="240" w:lineRule="auto"/>
              <w:rPr>
                <w:rFonts w:ascii="Times New Roman" w:hAnsi="Times New Roman" w:cs="Times New Roman"/>
                <w:color w:val="000000"/>
                <w:szCs w:val="22"/>
              </w:rPr>
            </w:pPr>
            <w:r w:rsidRPr="00A74A17">
              <w:rPr>
                <w:rFonts w:ascii="Times New Roman" w:hAnsi="Times New Roman" w:cs="Times New Roman"/>
                <w:color w:val="000000"/>
                <w:szCs w:val="22"/>
              </w:rPr>
              <w:t xml:space="preserve">Tissue culture Technologies </w:t>
            </w:r>
          </w:p>
        </w:tc>
      </w:tr>
    </w:tbl>
    <w:p w:rsidR="00F96708" w:rsidRPr="00A74A17" w:rsidRDefault="00F96708" w:rsidP="00BD7172">
      <w:pPr>
        <w:spacing w:after="0" w:line="240" w:lineRule="auto"/>
        <w:rPr>
          <w:rFonts w:ascii="Book Antiqua" w:eastAsia="Calibri" w:hAnsi="Book Antiqua"/>
          <w:b/>
          <w:w w:val="120"/>
          <w:szCs w:val="22"/>
        </w:rPr>
      </w:pPr>
    </w:p>
    <w:p w:rsidR="00F96708" w:rsidRPr="00A74A17" w:rsidRDefault="00F96708" w:rsidP="00BD7172">
      <w:pPr>
        <w:spacing w:after="0" w:line="240" w:lineRule="auto"/>
        <w:rPr>
          <w:rFonts w:ascii="Book Antiqua" w:eastAsia="Calibri" w:hAnsi="Book Antiqua"/>
          <w:b/>
          <w:w w:val="120"/>
          <w:szCs w:val="22"/>
        </w:rPr>
      </w:pPr>
    </w:p>
    <w:p w:rsidR="00F96708" w:rsidRPr="00A74A17" w:rsidRDefault="00F96708" w:rsidP="00BD7172">
      <w:pPr>
        <w:spacing w:after="0" w:line="240" w:lineRule="auto"/>
        <w:rPr>
          <w:rFonts w:ascii="Book Antiqua" w:eastAsia="Calibri" w:hAnsi="Book Antiqua"/>
          <w:b/>
          <w:w w:val="120"/>
          <w:szCs w:val="22"/>
        </w:rPr>
      </w:pPr>
    </w:p>
    <w:p w:rsidR="00F96708" w:rsidRDefault="00F96708" w:rsidP="00BD7172">
      <w:pPr>
        <w:spacing w:after="0" w:line="240" w:lineRule="auto"/>
        <w:rPr>
          <w:rFonts w:ascii="Book Antiqua" w:eastAsia="Calibri" w:hAnsi="Book Antiqua"/>
          <w:b/>
          <w:w w:val="120"/>
          <w:szCs w:val="22"/>
        </w:rPr>
      </w:pPr>
    </w:p>
    <w:p w:rsidR="00AC4CD8" w:rsidRDefault="00AC4CD8" w:rsidP="00BD7172">
      <w:pPr>
        <w:spacing w:after="0" w:line="240" w:lineRule="auto"/>
        <w:rPr>
          <w:rFonts w:ascii="Book Antiqua" w:eastAsia="Calibri" w:hAnsi="Book Antiqua"/>
          <w:b/>
          <w:w w:val="120"/>
          <w:szCs w:val="22"/>
        </w:rPr>
      </w:pPr>
    </w:p>
    <w:p w:rsidR="00AC4CD8" w:rsidRDefault="00AC4CD8" w:rsidP="00BD7172">
      <w:pPr>
        <w:spacing w:after="0" w:line="240" w:lineRule="auto"/>
        <w:rPr>
          <w:rFonts w:ascii="Book Antiqua" w:eastAsia="Calibri" w:hAnsi="Book Antiqua"/>
          <w:b/>
          <w:w w:val="120"/>
          <w:szCs w:val="22"/>
        </w:rPr>
      </w:pPr>
    </w:p>
    <w:p w:rsidR="00AC4CD8" w:rsidRDefault="00AC4CD8" w:rsidP="00BD7172">
      <w:pPr>
        <w:spacing w:after="0" w:line="240" w:lineRule="auto"/>
        <w:rPr>
          <w:rFonts w:ascii="Book Antiqua" w:eastAsia="Calibri" w:hAnsi="Book Antiqua"/>
          <w:b/>
          <w:w w:val="120"/>
          <w:szCs w:val="22"/>
        </w:rPr>
      </w:pPr>
    </w:p>
    <w:p w:rsidR="00AC4CD8" w:rsidRDefault="00AC4CD8" w:rsidP="00BD7172">
      <w:pPr>
        <w:spacing w:after="0" w:line="240" w:lineRule="auto"/>
        <w:rPr>
          <w:rFonts w:ascii="Book Antiqua" w:eastAsia="Calibri" w:hAnsi="Book Antiqua"/>
          <w:b/>
          <w:w w:val="120"/>
          <w:szCs w:val="22"/>
        </w:rPr>
      </w:pPr>
    </w:p>
    <w:p w:rsidR="00AC4CD8" w:rsidRDefault="00AC4CD8" w:rsidP="00BD7172">
      <w:pPr>
        <w:spacing w:after="0" w:line="240" w:lineRule="auto"/>
        <w:rPr>
          <w:rFonts w:ascii="Book Antiqua" w:eastAsia="Calibri" w:hAnsi="Book Antiqua"/>
          <w:b/>
          <w:w w:val="120"/>
          <w:szCs w:val="22"/>
        </w:rPr>
      </w:pPr>
    </w:p>
    <w:p w:rsidR="00AC4CD8" w:rsidRDefault="00AC4CD8" w:rsidP="00BD7172">
      <w:pPr>
        <w:spacing w:after="0" w:line="240" w:lineRule="auto"/>
        <w:rPr>
          <w:rFonts w:ascii="Book Antiqua" w:eastAsia="Calibri" w:hAnsi="Book Antiqua"/>
          <w:b/>
          <w:w w:val="120"/>
          <w:szCs w:val="22"/>
        </w:rPr>
      </w:pPr>
    </w:p>
    <w:p w:rsidR="00AC4CD8" w:rsidRDefault="00AC4CD8" w:rsidP="00BD7172">
      <w:pPr>
        <w:spacing w:after="0" w:line="240" w:lineRule="auto"/>
        <w:rPr>
          <w:rFonts w:ascii="Book Antiqua" w:eastAsia="Calibri" w:hAnsi="Book Antiqua"/>
          <w:b/>
          <w:w w:val="120"/>
          <w:szCs w:val="22"/>
        </w:rPr>
      </w:pPr>
    </w:p>
    <w:p w:rsidR="00AC4CD8" w:rsidRDefault="00AC4CD8" w:rsidP="00BD7172">
      <w:pPr>
        <w:spacing w:after="0" w:line="240" w:lineRule="auto"/>
        <w:rPr>
          <w:rFonts w:ascii="Book Antiqua" w:eastAsia="Calibri" w:hAnsi="Book Antiqua"/>
          <w:b/>
          <w:w w:val="120"/>
          <w:szCs w:val="22"/>
        </w:rPr>
      </w:pPr>
    </w:p>
    <w:p w:rsidR="00AC4CD8" w:rsidRDefault="00AC4CD8" w:rsidP="00BD7172">
      <w:pPr>
        <w:spacing w:after="0" w:line="240" w:lineRule="auto"/>
        <w:rPr>
          <w:rFonts w:ascii="Book Antiqua" w:eastAsia="Calibri" w:hAnsi="Book Antiqua"/>
          <w:b/>
          <w:w w:val="120"/>
          <w:szCs w:val="22"/>
        </w:rPr>
      </w:pPr>
    </w:p>
    <w:p w:rsidR="00AC4CD8" w:rsidRDefault="00AC4CD8" w:rsidP="00BD7172">
      <w:pPr>
        <w:spacing w:after="0" w:line="240" w:lineRule="auto"/>
        <w:rPr>
          <w:rFonts w:ascii="Book Antiqua" w:eastAsia="Calibri" w:hAnsi="Book Antiqua"/>
          <w:b/>
          <w:w w:val="120"/>
          <w:szCs w:val="22"/>
        </w:rPr>
      </w:pPr>
    </w:p>
    <w:p w:rsidR="00AC4CD8" w:rsidRDefault="00AC4CD8" w:rsidP="00BD7172">
      <w:pPr>
        <w:spacing w:after="0" w:line="240" w:lineRule="auto"/>
        <w:rPr>
          <w:rFonts w:ascii="Book Antiqua" w:eastAsia="Calibri" w:hAnsi="Book Antiqua"/>
          <w:b/>
          <w:w w:val="120"/>
          <w:szCs w:val="22"/>
        </w:rPr>
      </w:pPr>
    </w:p>
    <w:p w:rsidR="00AC4CD8" w:rsidRDefault="00AC4CD8" w:rsidP="00BD7172">
      <w:pPr>
        <w:spacing w:after="0" w:line="240" w:lineRule="auto"/>
        <w:rPr>
          <w:rFonts w:ascii="Book Antiqua" w:eastAsia="Calibri" w:hAnsi="Book Antiqua"/>
          <w:b/>
          <w:w w:val="120"/>
          <w:szCs w:val="22"/>
        </w:rPr>
      </w:pPr>
    </w:p>
    <w:p w:rsidR="00AC4CD8" w:rsidRDefault="00AC4CD8" w:rsidP="00BD7172">
      <w:pPr>
        <w:spacing w:after="0" w:line="240" w:lineRule="auto"/>
        <w:rPr>
          <w:rFonts w:ascii="Book Antiqua" w:eastAsia="Calibri" w:hAnsi="Book Antiqua"/>
          <w:b/>
          <w:w w:val="120"/>
          <w:szCs w:val="22"/>
        </w:rPr>
      </w:pPr>
    </w:p>
    <w:p w:rsidR="00AC4CD8" w:rsidRDefault="00AC4CD8" w:rsidP="00BD7172">
      <w:pPr>
        <w:spacing w:after="0" w:line="240" w:lineRule="auto"/>
        <w:rPr>
          <w:rFonts w:ascii="Book Antiqua" w:eastAsia="Calibri" w:hAnsi="Book Antiqua"/>
          <w:b/>
          <w:w w:val="120"/>
          <w:szCs w:val="22"/>
        </w:rPr>
      </w:pPr>
    </w:p>
    <w:p w:rsidR="00AC4CD8" w:rsidRDefault="00AC4CD8" w:rsidP="00BD7172">
      <w:pPr>
        <w:spacing w:after="0" w:line="240" w:lineRule="auto"/>
        <w:rPr>
          <w:rFonts w:ascii="Book Antiqua" w:eastAsia="Calibri" w:hAnsi="Book Antiqua"/>
          <w:b/>
          <w:w w:val="120"/>
          <w:szCs w:val="22"/>
        </w:rPr>
      </w:pPr>
    </w:p>
    <w:p w:rsidR="00AC4CD8" w:rsidRDefault="00AC4CD8" w:rsidP="00BD7172">
      <w:pPr>
        <w:spacing w:after="0" w:line="240" w:lineRule="auto"/>
        <w:rPr>
          <w:rFonts w:ascii="Book Antiqua" w:eastAsia="Calibri" w:hAnsi="Book Antiqua"/>
          <w:b/>
          <w:w w:val="120"/>
          <w:szCs w:val="22"/>
        </w:rPr>
      </w:pPr>
    </w:p>
    <w:p w:rsidR="00AC4CD8" w:rsidRDefault="00AC4CD8" w:rsidP="00BD7172">
      <w:pPr>
        <w:spacing w:after="0" w:line="240" w:lineRule="auto"/>
        <w:rPr>
          <w:rFonts w:ascii="Book Antiqua" w:eastAsia="Calibri" w:hAnsi="Book Antiqua"/>
          <w:b/>
          <w:w w:val="120"/>
          <w:szCs w:val="22"/>
        </w:rPr>
      </w:pPr>
    </w:p>
    <w:p w:rsidR="00AC4CD8" w:rsidRDefault="00AC4CD8" w:rsidP="00BD7172">
      <w:pPr>
        <w:spacing w:after="0" w:line="240" w:lineRule="auto"/>
        <w:rPr>
          <w:rFonts w:ascii="Book Antiqua" w:eastAsia="Calibri" w:hAnsi="Book Antiqua"/>
          <w:b/>
          <w:w w:val="120"/>
          <w:szCs w:val="22"/>
        </w:rPr>
      </w:pPr>
    </w:p>
    <w:p w:rsidR="00AC4CD8" w:rsidRDefault="00AC4CD8" w:rsidP="00BD7172">
      <w:pPr>
        <w:spacing w:after="0" w:line="240" w:lineRule="auto"/>
        <w:rPr>
          <w:rFonts w:ascii="Book Antiqua" w:eastAsia="Calibri" w:hAnsi="Book Antiqua"/>
          <w:b/>
          <w:w w:val="120"/>
          <w:szCs w:val="22"/>
        </w:rPr>
      </w:pPr>
    </w:p>
    <w:p w:rsidR="00AC4CD8" w:rsidRDefault="00AC4CD8" w:rsidP="00BD7172">
      <w:pPr>
        <w:spacing w:after="0" w:line="240" w:lineRule="auto"/>
        <w:rPr>
          <w:rFonts w:ascii="Book Antiqua" w:eastAsia="Calibri" w:hAnsi="Book Antiqua"/>
          <w:b/>
          <w:w w:val="120"/>
          <w:szCs w:val="22"/>
        </w:rPr>
      </w:pPr>
    </w:p>
    <w:p w:rsidR="00AC4CD8" w:rsidRDefault="00AC4CD8" w:rsidP="00BD7172">
      <w:pPr>
        <w:spacing w:after="0" w:line="240" w:lineRule="auto"/>
        <w:rPr>
          <w:rFonts w:ascii="Book Antiqua" w:eastAsia="Calibri" w:hAnsi="Book Antiqua"/>
          <w:b/>
          <w:w w:val="120"/>
          <w:szCs w:val="22"/>
        </w:rPr>
      </w:pPr>
    </w:p>
    <w:p w:rsidR="00AC4CD8" w:rsidRDefault="00AC4CD8" w:rsidP="00BD7172">
      <w:pPr>
        <w:spacing w:after="0" w:line="240" w:lineRule="auto"/>
        <w:rPr>
          <w:rFonts w:ascii="Book Antiqua" w:eastAsia="Calibri" w:hAnsi="Book Antiqua"/>
          <w:b/>
          <w:w w:val="120"/>
          <w:szCs w:val="22"/>
        </w:rPr>
      </w:pPr>
    </w:p>
    <w:p w:rsidR="00AC4CD8" w:rsidRDefault="00AC4CD8" w:rsidP="00BD7172">
      <w:pPr>
        <w:spacing w:after="0" w:line="240" w:lineRule="auto"/>
        <w:rPr>
          <w:rFonts w:ascii="Book Antiqua" w:eastAsia="Calibri" w:hAnsi="Book Antiqua"/>
          <w:b/>
          <w:w w:val="120"/>
          <w:szCs w:val="22"/>
        </w:rPr>
      </w:pPr>
    </w:p>
    <w:p w:rsidR="00AC4CD8" w:rsidRDefault="00AC4CD8" w:rsidP="00BD7172">
      <w:pPr>
        <w:spacing w:after="0" w:line="240" w:lineRule="auto"/>
        <w:rPr>
          <w:rFonts w:ascii="Book Antiqua" w:eastAsia="Calibri" w:hAnsi="Book Antiqua"/>
          <w:b/>
          <w:w w:val="120"/>
          <w:szCs w:val="22"/>
        </w:rPr>
      </w:pPr>
    </w:p>
    <w:p w:rsidR="00AC4CD8" w:rsidRDefault="00AC4CD8" w:rsidP="00BD7172">
      <w:pPr>
        <w:spacing w:after="0" w:line="240" w:lineRule="auto"/>
        <w:rPr>
          <w:rFonts w:ascii="Book Antiqua" w:eastAsia="Calibri" w:hAnsi="Book Antiqua"/>
          <w:b/>
          <w:w w:val="120"/>
          <w:szCs w:val="22"/>
        </w:rPr>
      </w:pPr>
    </w:p>
    <w:p w:rsidR="00AC4CD8" w:rsidRDefault="00AC4CD8" w:rsidP="00BD7172">
      <w:pPr>
        <w:spacing w:after="0" w:line="240" w:lineRule="auto"/>
        <w:rPr>
          <w:rFonts w:ascii="Book Antiqua" w:eastAsia="Calibri" w:hAnsi="Book Antiqua"/>
          <w:b/>
          <w:w w:val="120"/>
          <w:szCs w:val="22"/>
        </w:rPr>
      </w:pPr>
    </w:p>
    <w:p w:rsidR="00AC4CD8" w:rsidRDefault="00AC4CD8" w:rsidP="00BD7172">
      <w:pPr>
        <w:spacing w:after="0" w:line="240" w:lineRule="auto"/>
        <w:rPr>
          <w:rFonts w:ascii="Book Antiqua" w:eastAsia="Calibri" w:hAnsi="Book Antiqua"/>
          <w:b/>
          <w:w w:val="120"/>
          <w:szCs w:val="22"/>
        </w:rPr>
      </w:pPr>
    </w:p>
    <w:p w:rsidR="00AC4CD8" w:rsidRDefault="00AC4CD8" w:rsidP="00BD7172">
      <w:pPr>
        <w:spacing w:after="0" w:line="240" w:lineRule="auto"/>
        <w:rPr>
          <w:rFonts w:ascii="Book Antiqua" w:eastAsia="Calibri" w:hAnsi="Book Antiqua"/>
          <w:b/>
          <w:w w:val="120"/>
          <w:szCs w:val="22"/>
        </w:rPr>
      </w:pPr>
    </w:p>
    <w:p w:rsidR="00AC4CD8" w:rsidRDefault="00AC4CD8" w:rsidP="00BD7172">
      <w:pPr>
        <w:spacing w:after="0" w:line="240" w:lineRule="auto"/>
        <w:rPr>
          <w:rFonts w:ascii="Book Antiqua" w:eastAsia="Calibri" w:hAnsi="Book Antiqua"/>
          <w:b/>
          <w:w w:val="120"/>
          <w:szCs w:val="22"/>
        </w:rPr>
      </w:pPr>
    </w:p>
    <w:p w:rsidR="00AC4CD8" w:rsidRDefault="00AC4CD8" w:rsidP="00BD7172">
      <w:pPr>
        <w:spacing w:after="0" w:line="240" w:lineRule="auto"/>
        <w:rPr>
          <w:rFonts w:ascii="Book Antiqua" w:eastAsia="Calibri" w:hAnsi="Book Antiqua"/>
          <w:b/>
          <w:w w:val="120"/>
          <w:szCs w:val="22"/>
        </w:rPr>
      </w:pPr>
    </w:p>
    <w:p w:rsidR="00AC4CD8" w:rsidRPr="00A74A17" w:rsidRDefault="00AC4CD8" w:rsidP="00BD7172">
      <w:pPr>
        <w:spacing w:after="0" w:line="240" w:lineRule="auto"/>
        <w:rPr>
          <w:rFonts w:ascii="Book Antiqua" w:eastAsia="Calibri" w:hAnsi="Book Antiqua"/>
          <w:b/>
          <w:w w:val="120"/>
          <w:szCs w:val="22"/>
        </w:rPr>
      </w:pPr>
    </w:p>
    <w:p w:rsidR="00F96708" w:rsidRPr="00A74A17" w:rsidRDefault="00F96708" w:rsidP="00BD7172">
      <w:pPr>
        <w:spacing w:after="0" w:line="240" w:lineRule="auto"/>
        <w:rPr>
          <w:rFonts w:ascii="Book Antiqua" w:eastAsia="Calibri" w:hAnsi="Book Antiqua"/>
          <w:b/>
          <w:w w:val="12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58"/>
        <w:gridCol w:w="540"/>
        <w:gridCol w:w="1749"/>
        <w:gridCol w:w="1041"/>
        <w:gridCol w:w="1212"/>
        <w:gridCol w:w="1128"/>
        <w:gridCol w:w="1980"/>
      </w:tblGrid>
      <w:tr w:rsidR="00F96708" w:rsidRPr="00A74A17" w:rsidTr="00F96708">
        <w:tc>
          <w:tcPr>
            <w:tcW w:w="1458" w:type="dxa"/>
          </w:tcPr>
          <w:p w:rsidR="00F96708" w:rsidRPr="00A74A17" w:rsidRDefault="00F96708" w:rsidP="00BD7172">
            <w:pPr>
              <w:pStyle w:val="ListParagraph"/>
              <w:ind w:left="0"/>
              <w:contextualSpacing w:val="0"/>
              <w:jc w:val="left"/>
              <w:rPr>
                <w:rFonts w:ascii="Times New Roman" w:hAnsi="Times New Roman"/>
                <w:b/>
                <w:bCs/>
                <w:szCs w:val="22"/>
              </w:rPr>
            </w:pPr>
            <w:r w:rsidRPr="00A74A17">
              <w:rPr>
                <w:rFonts w:ascii="Times New Roman" w:hAnsi="Times New Roman"/>
                <w:b/>
                <w:bCs/>
                <w:szCs w:val="22"/>
              </w:rPr>
              <w:lastRenderedPageBreak/>
              <w:t>Course :</w:t>
            </w:r>
          </w:p>
        </w:tc>
        <w:tc>
          <w:tcPr>
            <w:tcW w:w="2289" w:type="dxa"/>
            <w:gridSpan w:val="2"/>
          </w:tcPr>
          <w:p w:rsidR="00F96708" w:rsidRPr="00A74A17" w:rsidRDefault="00F96708" w:rsidP="00BD7172">
            <w:pPr>
              <w:pStyle w:val="ListParagraph"/>
              <w:ind w:left="0"/>
              <w:contextualSpacing w:val="0"/>
              <w:jc w:val="left"/>
              <w:rPr>
                <w:rFonts w:ascii="Times New Roman" w:hAnsi="Times New Roman"/>
                <w:b/>
                <w:bCs/>
                <w:szCs w:val="22"/>
              </w:rPr>
            </w:pPr>
            <w:r w:rsidRPr="00A74A17">
              <w:rPr>
                <w:rFonts w:ascii="Times New Roman" w:hAnsi="Times New Roman"/>
                <w:color w:val="000000"/>
                <w:szCs w:val="22"/>
              </w:rPr>
              <w:t>GPB 121</w:t>
            </w:r>
          </w:p>
        </w:tc>
        <w:tc>
          <w:tcPr>
            <w:tcW w:w="1041" w:type="dxa"/>
          </w:tcPr>
          <w:p w:rsidR="00F96708" w:rsidRPr="00A74A17" w:rsidRDefault="00F96708" w:rsidP="00BD7172">
            <w:pPr>
              <w:pStyle w:val="ListParagraph"/>
              <w:ind w:left="0"/>
              <w:contextualSpacing w:val="0"/>
              <w:jc w:val="left"/>
              <w:rPr>
                <w:rFonts w:ascii="Times New Roman" w:hAnsi="Times New Roman"/>
                <w:b/>
                <w:bCs/>
                <w:szCs w:val="22"/>
              </w:rPr>
            </w:pPr>
          </w:p>
        </w:tc>
        <w:tc>
          <w:tcPr>
            <w:tcW w:w="1212" w:type="dxa"/>
          </w:tcPr>
          <w:p w:rsidR="00F96708" w:rsidRPr="00A74A17" w:rsidRDefault="00F96708" w:rsidP="00BD7172">
            <w:pPr>
              <w:pStyle w:val="ListParagraph"/>
              <w:ind w:left="0"/>
              <w:contextualSpacing w:val="0"/>
              <w:jc w:val="left"/>
              <w:rPr>
                <w:rFonts w:ascii="Times New Roman" w:hAnsi="Times New Roman"/>
                <w:b/>
                <w:bCs/>
                <w:szCs w:val="22"/>
              </w:rPr>
            </w:pPr>
            <w:r w:rsidRPr="00A74A17">
              <w:rPr>
                <w:rFonts w:ascii="Times New Roman" w:hAnsi="Times New Roman"/>
                <w:b/>
                <w:bCs/>
                <w:szCs w:val="22"/>
              </w:rPr>
              <w:t>Credit:</w:t>
            </w:r>
          </w:p>
        </w:tc>
        <w:tc>
          <w:tcPr>
            <w:tcW w:w="1128" w:type="dxa"/>
          </w:tcPr>
          <w:p w:rsidR="00F96708" w:rsidRPr="00A74A17" w:rsidRDefault="00F96708" w:rsidP="00BD7172">
            <w:pPr>
              <w:pStyle w:val="ListParagraph"/>
              <w:ind w:left="0"/>
              <w:contextualSpacing w:val="0"/>
              <w:jc w:val="left"/>
              <w:rPr>
                <w:rFonts w:ascii="Times New Roman" w:hAnsi="Times New Roman"/>
                <w:b/>
                <w:bCs/>
                <w:szCs w:val="22"/>
              </w:rPr>
            </w:pPr>
            <w:r w:rsidRPr="00A74A17">
              <w:rPr>
                <w:rFonts w:ascii="Times New Roman" w:hAnsi="Times New Roman"/>
                <w:color w:val="000000"/>
                <w:szCs w:val="22"/>
              </w:rPr>
              <w:t>3(2+1)</w:t>
            </w:r>
          </w:p>
        </w:tc>
        <w:tc>
          <w:tcPr>
            <w:tcW w:w="1980" w:type="dxa"/>
          </w:tcPr>
          <w:p w:rsidR="00F96708" w:rsidRPr="00A74A17" w:rsidRDefault="00F96708" w:rsidP="00BD7172">
            <w:pPr>
              <w:pStyle w:val="ListParagraph"/>
              <w:ind w:left="0"/>
              <w:contextualSpacing w:val="0"/>
              <w:jc w:val="left"/>
              <w:rPr>
                <w:rFonts w:ascii="Times New Roman" w:hAnsi="Times New Roman"/>
                <w:b/>
                <w:bCs/>
                <w:szCs w:val="22"/>
              </w:rPr>
            </w:pPr>
            <w:r w:rsidRPr="00A74A17">
              <w:rPr>
                <w:rFonts w:ascii="Times New Roman" w:hAnsi="Times New Roman"/>
                <w:b/>
                <w:bCs/>
                <w:szCs w:val="22"/>
              </w:rPr>
              <w:t>Semester-II</w:t>
            </w:r>
          </w:p>
        </w:tc>
      </w:tr>
      <w:tr w:rsidR="00F96708" w:rsidRPr="00A74A17" w:rsidTr="00F96708">
        <w:tc>
          <w:tcPr>
            <w:tcW w:w="1998" w:type="dxa"/>
            <w:gridSpan w:val="2"/>
          </w:tcPr>
          <w:p w:rsidR="00F96708" w:rsidRPr="00A74A17" w:rsidRDefault="00F96708" w:rsidP="00BD7172">
            <w:pPr>
              <w:pStyle w:val="ListParagraph"/>
              <w:ind w:left="0"/>
              <w:contextualSpacing w:val="0"/>
              <w:jc w:val="left"/>
              <w:rPr>
                <w:rFonts w:ascii="Times New Roman" w:hAnsi="Times New Roman"/>
                <w:b/>
                <w:bCs/>
                <w:szCs w:val="22"/>
              </w:rPr>
            </w:pPr>
            <w:r w:rsidRPr="00A74A17">
              <w:rPr>
                <w:rFonts w:ascii="Times New Roman" w:hAnsi="Times New Roman"/>
                <w:b/>
                <w:bCs/>
                <w:szCs w:val="22"/>
              </w:rPr>
              <w:t>Course title:</w:t>
            </w:r>
          </w:p>
        </w:tc>
        <w:tc>
          <w:tcPr>
            <w:tcW w:w="7110" w:type="dxa"/>
            <w:gridSpan w:val="5"/>
          </w:tcPr>
          <w:p w:rsidR="00F96708" w:rsidRPr="00A74A17" w:rsidRDefault="00F96708" w:rsidP="00BD7172">
            <w:pPr>
              <w:pStyle w:val="ListParagraph"/>
              <w:ind w:left="0"/>
              <w:contextualSpacing w:val="0"/>
              <w:jc w:val="left"/>
              <w:rPr>
                <w:rFonts w:ascii="Times New Roman" w:hAnsi="Times New Roman"/>
                <w:b/>
                <w:bCs/>
                <w:szCs w:val="22"/>
              </w:rPr>
            </w:pPr>
            <w:r w:rsidRPr="00A74A17">
              <w:rPr>
                <w:rFonts w:ascii="Times New Roman" w:hAnsi="Times New Roman"/>
                <w:color w:val="000000"/>
                <w:szCs w:val="22"/>
              </w:rPr>
              <w:t>Fundamentals of Genetics</w:t>
            </w:r>
          </w:p>
        </w:tc>
      </w:tr>
    </w:tbl>
    <w:p w:rsidR="00F96708" w:rsidRPr="00A74A17" w:rsidRDefault="00F96708" w:rsidP="00BD7172">
      <w:pPr>
        <w:spacing w:after="0" w:line="240" w:lineRule="auto"/>
        <w:rPr>
          <w:rFonts w:ascii="Times New Roman" w:hAnsi="Times New Roman" w:cs="Times New Roman"/>
          <w:b/>
          <w:bCs/>
          <w:szCs w:val="22"/>
        </w:rPr>
      </w:pPr>
      <w:r w:rsidRPr="00A74A17">
        <w:rPr>
          <w:rFonts w:ascii="Times New Roman" w:hAnsi="Times New Roman" w:cs="Times New Roman"/>
          <w:b/>
          <w:bCs/>
          <w:szCs w:val="22"/>
        </w:rPr>
        <w:t>Syllabus</w:t>
      </w:r>
    </w:p>
    <w:p w:rsidR="00F96708" w:rsidRPr="00A74A17" w:rsidRDefault="00F96708" w:rsidP="00BD7172">
      <w:pPr>
        <w:spacing w:after="0" w:line="240" w:lineRule="auto"/>
        <w:rPr>
          <w:rFonts w:ascii="Times New Roman" w:hAnsi="Times New Roman"/>
          <w:b/>
          <w:bCs/>
          <w:szCs w:val="22"/>
          <w:u w:val="single"/>
        </w:rPr>
      </w:pPr>
      <w:r w:rsidRPr="00A74A17">
        <w:rPr>
          <w:rFonts w:ascii="Times New Roman" w:hAnsi="Times New Roman"/>
          <w:b/>
          <w:bCs/>
          <w:szCs w:val="22"/>
        </w:rPr>
        <w:t xml:space="preserve">Theory </w:t>
      </w:r>
    </w:p>
    <w:p w:rsidR="00F96708" w:rsidRPr="00A74A17" w:rsidRDefault="00F96708" w:rsidP="00BD7172">
      <w:pPr>
        <w:spacing w:after="0" w:line="240" w:lineRule="auto"/>
        <w:ind w:firstLine="720"/>
        <w:jc w:val="both"/>
        <w:rPr>
          <w:rFonts w:ascii="Times New Roman" w:eastAsia="Calibri" w:hAnsi="Times New Roman"/>
          <w:bCs/>
          <w:szCs w:val="22"/>
        </w:rPr>
      </w:pPr>
      <w:r w:rsidRPr="00A74A17">
        <w:rPr>
          <w:rFonts w:ascii="Times New Roman" w:eastAsia="Calibri" w:hAnsi="Times New Roman"/>
          <w:bCs/>
          <w:szCs w:val="22"/>
        </w:rPr>
        <w:t>Pre and Post Mendelian concepts of heredity, Mendelian principles of heredity.</w:t>
      </w:r>
      <w:r w:rsidRPr="00A74A17">
        <w:rPr>
          <w:rFonts w:ascii="Times New Roman" w:hAnsi="Times New Roman"/>
          <w:bCs/>
          <w:szCs w:val="22"/>
        </w:rPr>
        <w:t>Architecture of chromosome; chromonemata, chromosome matrix, chromomeres, centromere, secondary constriction and telomere; special types of chromosomes.Chromosomal theory of inheritance- cell cycle and cell division- mitosis and meiosis.</w:t>
      </w:r>
      <w:r w:rsidRPr="00A74A17">
        <w:rPr>
          <w:rFonts w:ascii="Times New Roman" w:eastAsia="Calibri" w:hAnsi="Times New Roman"/>
          <w:bCs/>
          <w:szCs w:val="22"/>
        </w:rPr>
        <w:t>Probability and Chi-square.Dominance relationships, Epistatic interactions with example.</w:t>
      </w:r>
    </w:p>
    <w:p w:rsidR="00F96708" w:rsidRPr="00A74A17" w:rsidRDefault="00F96708" w:rsidP="00BD7172">
      <w:pPr>
        <w:spacing w:after="0" w:line="240" w:lineRule="auto"/>
        <w:ind w:firstLine="720"/>
        <w:jc w:val="both"/>
        <w:rPr>
          <w:rFonts w:ascii="Times New Roman" w:eastAsia="Calibri" w:hAnsi="Times New Roman"/>
          <w:bCs/>
          <w:szCs w:val="22"/>
        </w:rPr>
      </w:pPr>
      <w:r w:rsidRPr="00A74A17">
        <w:rPr>
          <w:rFonts w:ascii="Times New Roman" w:eastAsia="Calibri" w:hAnsi="Times New Roman"/>
          <w:bCs/>
          <w:szCs w:val="22"/>
        </w:rPr>
        <w:t xml:space="preserve">Multiple alleles, pleiotropism and pseudoalleles, Sex determination and sex linkage, sex limited and sex influenced traits, Blood group genetics, Linkage and its estimation, crossing over mechanisms, chromosome mapping.  Structural and numerical variations in chromosome and their implications, </w:t>
      </w:r>
      <w:r w:rsidRPr="00A74A17">
        <w:rPr>
          <w:rFonts w:ascii="Times New Roman" w:hAnsi="Times New Roman"/>
          <w:bCs/>
          <w:szCs w:val="22"/>
        </w:rPr>
        <w:t>Use of haploids, dihaploids and doubled haploids in Genetics.</w:t>
      </w:r>
      <w:r w:rsidRPr="00A74A17">
        <w:rPr>
          <w:rFonts w:ascii="Times New Roman" w:eastAsia="Calibri" w:hAnsi="Times New Roman"/>
          <w:bCs/>
          <w:szCs w:val="22"/>
        </w:rPr>
        <w:t>Mutation, classification, Methods of inducing mutations &amp; CIB technique, mutagenic agents and induction of mutation.Qualitative &amp; Quantitative traits, Polygenes and continuous variations, multiple factor hypothesis, Cytoplasmic inheritance.Genetic disorders.Nature, structure &amp; replication of genetic material. Protein synthesis, Transcription and translational mechanism of genetic material, Gene concept: Gene structure, function and regulation, Lac and Trp operons.</w:t>
      </w:r>
    </w:p>
    <w:p w:rsidR="00F96708" w:rsidRPr="00A74A17" w:rsidRDefault="00F96708" w:rsidP="00BD7172">
      <w:pPr>
        <w:spacing w:after="0" w:line="240" w:lineRule="auto"/>
        <w:rPr>
          <w:rFonts w:ascii="Times New Roman" w:eastAsia="Calibri" w:hAnsi="Times New Roman"/>
          <w:b/>
          <w:bCs/>
          <w:szCs w:val="22"/>
        </w:rPr>
      </w:pPr>
      <w:r w:rsidRPr="00A74A17">
        <w:rPr>
          <w:rFonts w:ascii="Times New Roman" w:eastAsia="Calibri" w:hAnsi="Times New Roman"/>
          <w:b/>
          <w:bCs/>
          <w:szCs w:val="22"/>
        </w:rPr>
        <w:t>Practical</w:t>
      </w:r>
    </w:p>
    <w:p w:rsidR="00F96708" w:rsidRPr="00A74A17" w:rsidRDefault="00F96708" w:rsidP="00BD7172">
      <w:pPr>
        <w:spacing w:after="0" w:line="240" w:lineRule="auto"/>
        <w:ind w:firstLine="720"/>
        <w:jc w:val="both"/>
        <w:rPr>
          <w:rFonts w:ascii="Times New Roman" w:eastAsia="Calibri" w:hAnsi="Times New Roman"/>
          <w:bCs/>
          <w:szCs w:val="22"/>
        </w:rPr>
      </w:pPr>
      <w:r w:rsidRPr="00A74A17">
        <w:rPr>
          <w:rFonts w:ascii="Times New Roman" w:eastAsia="Calibri" w:hAnsi="Times New Roman"/>
          <w:szCs w:val="22"/>
        </w:rPr>
        <w:t>Study of microscope.Study of cell structure.Mitosis and Meiosis cell division. Experiments on monohybrid, dihybrid, trihybrid, test cross and back cross, Experiments on epistatic interactions including test cross and back cross, Practice on mitotic and meiotic cell division, Experiments on probability and Chi-square test. Determination of linkage and cross-over analysis (through two point test cross and three point test cross data).</w:t>
      </w:r>
      <w:r w:rsidRPr="00A74A17">
        <w:rPr>
          <w:rFonts w:ascii="Times New Roman" w:eastAsia="Calibri" w:hAnsi="Times New Roman"/>
          <w:bCs/>
          <w:szCs w:val="22"/>
        </w:rPr>
        <w:t>Study on sex linked inheritance in Drosophila. Study of models on DNA and RNA structures.</w:t>
      </w:r>
    </w:p>
    <w:p w:rsidR="00F96708" w:rsidRPr="00A74A17" w:rsidRDefault="00F96708" w:rsidP="00BD7172">
      <w:pPr>
        <w:pStyle w:val="BodyText"/>
        <w:spacing w:line="240" w:lineRule="auto"/>
        <w:rPr>
          <w:rFonts w:ascii="Book Antiqua" w:hAnsi="Book Antiqua" w:cs="Aparajita"/>
          <w:b/>
          <w:sz w:val="22"/>
          <w:szCs w:val="22"/>
        </w:rPr>
      </w:pPr>
      <w:r w:rsidRPr="00A74A17">
        <w:rPr>
          <w:rFonts w:ascii="Book Antiqua" w:hAnsi="Book Antiqua" w:cs="Aparajita"/>
          <w:b/>
          <w:sz w:val="22"/>
          <w:szCs w:val="22"/>
        </w:rPr>
        <w:t>Teaching Schedule</w:t>
      </w:r>
    </w:p>
    <w:p w:rsidR="00F96708" w:rsidRPr="00A74A17" w:rsidRDefault="00F96708" w:rsidP="00BD7172">
      <w:pPr>
        <w:pStyle w:val="BodyText"/>
        <w:numPr>
          <w:ilvl w:val="0"/>
          <w:numId w:val="23"/>
        </w:numPr>
        <w:spacing w:line="240" w:lineRule="auto"/>
        <w:ind w:left="648"/>
        <w:rPr>
          <w:rFonts w:ascii="Book Antiqua" w:hAnsi="Book Antiqua" w:cs="Aparajita"/>
          <w:b/>
          <w:sz w:val="22"/>
          <w:szCs w:val="22"/>
        </w:rPr>
      </w:pPr>
      <w:r w:rsidRPr="00A74A17">
        <w:rPr>
          <w:rFonts w:ascii="Book Antiqua" w:hAnsi="Book Antiqua" w:cs="Aparajita"/>
          <w:b/>
          <w:sz w:val="22"/>
          <w:szCs w:val="22"/>
        </w:rPr>
        <w:t>Theory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88"/>
        <w:gridCol w:w="6720"/>
        <w:gridCol w:w="1437"/>
      </w:tblGrid>
      <w:tr w:rsidR="00F96708" w:rsidRPr="00A74A17" w:rsidTr="00F96708">
        <w:trPr>
          <w:trHeight w:val="480"/>
          <w:tblHeader/>
        </w:trPr>
        <w:tc>
          <w:tcPr>
            <w:tcW w:w="1088" w:type="dxa"/>
            <w:vAlign w:val="center"/>
          </w:tcPr>
          <w:p w:rsidR="00F96708" w:rsidRPr="00A74A17" w:rsidRDefault="00F96708" w:rsidP="00BD7172">
            <w:pPr>
              <w:spacing w:after="0" w:line="240" w:lineRule="auto"/>
              <w:jc w:val="center"/>
              <w:rPr>
                <w:rFonts w:ascii="Times New Roman" w:hAnsi="Times New Roman" w:cs="Times New Roman"/>
                <w:b/>
                <w:szCs w:val="22"/>
              </w:rPr>
            </w:pPr>
            <w:r w:rsidRPr="00A74A17">
              <w:rPr>
                <w:rFonts w:ascii="Times New Roman" w:hAnsi="Times New Roman" w:cs="Times New Roman"/>
                <w:b/>
                <w:szCs w:val="22"/>
              </w:rPr>
              <w:t xml:space="preserve">Lecture </w:t>
            </w:r>
          </w:p>
        </w:tc>
        <w:tc>
          <w:tcPr>
            <w:tcW w:w="6720" w:type="dxa"/>
            <w:vAlign w:val="center"/>
          </w:tcPr>
          <w:p w:rsidR="00F96708" w:rsidRPr="00A74A17" w:rsidRDefault="00F96708" w:rsidP="00BD7172">
            <w:pPr>
              <w:spacing w:after="0" w:line="240" w:lineRule="auto"/>
              <w:jc w:val="center"/>
              <w:rPr>
                <w:rFonts w:ascii="Times New Roman" w:hAnsi="Times New Roman" w:cs="Times New Roman"/>
                <w:b/>
                <w:szCs w:val="22"/>
              </w:rPr>
            </w:pPr>
            <w:r w:rsidRPr="00A74A17">
              <w:rPr>
                <w:rFonts w:ascii="Times New Roman" w:hAnsi="Times New Roman" w:cs="Times New Roman"/>
                <w:b/>
                <w:szCs w:val="22"/>
              </w:rPr>
              <w:t>Topic</w:t>
            </w:r>
          </w:p>
        </w:tc>
        <w:tc>
          <w:tcPr>
            <w:tcW w:w="1437" w:type="dxa"/>
            <w:vAlign w:val="center"/>
          </w:tcPr>
          <w:p w:rsidR="00F96708" w:rsidRPr="00A74A17" w:rsidRDefault="00F96708" w:rsidP="00BD7172">
            <w:pPr>
              <w:spacing w:after="0" w:line="240" w:lineRule="auto"/>
              <w:jc w:val="center"/>
              <w:rPr>
                <w:rFonts w:ascii="Times New Roman" w:hAnsi="Times New Roman" w:cs="Times New Roman"/>
                <w:b/>
                <w:szCs w:val="22"/>
              </w:rPr>
            </w:pPr>
            <w:r w:rsidRPr="00A74A17">
              <w:rPr>
                <w:rFonts w:ascii="Times New Roman" w:hAnsi="Times New Roman" w:cs="Times New Roman"/>
                <w:b/>
                <w:szCs w:val="22"/>
              </w:rPr>
              <w:t>Weightages (%)</w:t>
            </w:r>
          </w:p>
        </w:tc>
      </w:tr>
      <w:tr w:rsidR="00F96708" w:rsidRPr="00A74A17" w:rsidTr="00F96708">
        <w:trPr>
          <w:trHeight w:val="336"/>
        </w:trPr>
        <w:tc>
          <w:tcPr>
            <w:tcW w:w="1088" w:type="dxa"/>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1</w:t>
            </w:r>
          </w:p>
        </w:tc>
        <w:tc>
          <w:tcPr>
            <w:tcW w:w="6720" w:type="dxa"/>
          </w:tcPr>
          <w:p w:rsidR="00F96708" w:rsidRPr="00A74A17" w:rsidRDefault="00F96708" w:rsidP="00BD7172">
            <w:pPr>
              <w:spacing w:after="0" w:line="240" w:lineRule="auto"/>
              <w:jc w:val="both"/>
              <w:rPr>
                <w:rFonts w:ascii="Times New Roman" w:hAnsi="Times New Roman" w:cs="Times New Roman"/>
                <w:b/>
                <w:szCs w:val="22"/>
              </w:rPr>
            </w:pPr>
            <w:r w:rsidRPr="00A74A17">
              <w:rPr>
                <w:rFonts w:ascii="Times New Roman" w:hAnsi="Times New Roman" w:cs="Times New Roman"/>
                <w:b/>
                <w:szCs w:val="22"/>
              </w:rPr>
              <w:t>Pre and post Mendelian concepts of heredity:</w:t>
            </w:r>
          </w:p>
          <w:p w:rsidR="00F96708" w:rsidRPr="00A74A17" w:rsidRDefault="00F96708" w:rsidP="00BD7172">
            <w:pPr>
              <w:spacing w:after="0" w:line="240" w:lineRule="auto"/>
              <w:jc w:val="both"/>
              <w:rPr>
                <w:rFonts w:ascii="Times New Roman" w:hAnsi="Times New Roman" w:cs="Times New Roman"/>
                <w:b/>
                <w:szCs w:val="22"/>
              </w:rPr>
            </w:pPr>
            <w:r w:rsidRPr="00A74A17">
              <w:rPr>
                <w:rFonts w:ascii="Times New Roman" w:hAnsi="Times New Roman" w:cs="Times New Roman"/>
                <w:b/>
                <w:szCs w:val="22"/>
              </w:rPr>
              <w:t xml:space="preserve">Pre Mendelian concepts: (500 BC -1850 A.D.) </w:t>
            </w:r>
          </w:p>
          <w:p w:rsidR="00F96708" w:rsidRPr="00A74A17" w:rsidRDefault="00F96708" w:rsidP="00BD7172">
            <w:pPr>
              <w:spacing w:after="0" w:line="240" w:lineRule="auto"/>
              <w:jc w:val="both"/>
              <w:rPr>
                <w:rFonts w:ascii="Times New Roman" w:hAnsi="Times New Roman" w:cs="Times New Roman"/>
                <w:szCs w:val="22"/>
              </w:rPr>
            </w:pPr>
            <w:r w:rsidRPr="00A74A17">
              <w:rPr>
                <w:rFonts w:ascii="Times New Roman" w:hAnsi="Times New Roman" w:cs="Times New Roman"/>
                <w:szCs w:val="22"/>
              </w:rPr>
              <w:t>1.Pre formation Theory</w:t>
            </w:r>
          </w:p>
          <w:p w:rsidR="00F96708" w:rsidRPr="00A74A17" w:rsidRDefault="00F96708" w:rsidP="00BD7172">
            <w:pPr>
              <w:spacing w:after="0" w:line="240" w:lineRule="auto"/>
              <w:jc w:val="both"/>
              <w:rPr>
                <w:rFonts w:ascii="Times New Roman" w:hAnsi="Times New Roman" w:cs="Times New Roman"/>
                <w:szCs w:val="22"/>
              </w:rPr>
            </w:pPr>
            <w:r w:rsidRPr="00A74A17">
              <w:rPr>
                <w:rFonts w:ascii="Times New Roman" w:hAnsi="Times New Roman" w:cs="Times New Roman"/>
                <w:szCs w:val="22"/>
              </w:rPr>
              <w:t>2.Theory Epigenesis</w:t>
            </w:r>
          </w:p>
          <w:p w:rsidR="00F96708" w:rsidRPr="00A74A17" w:rsidRDefault="00F96708" w:rsidP="00BD7172">
            <w:pPr>
              <w:spacing w:after="0" w:line="240" w:lineRule="auto"/>
              <w:jc w:val="both"/>
              <w:rPr>
                <w:rFonts w:ascii="Times New Roman" w:hAnsi="Times New Roman" w:cs="Times New Roman"/>
                <w:szCs w:val="22"/>
              </w:rPr>
            </w:pPr>
            <w:r w:rsidRPr="00A74A17">
              <w:rPr>
                <w:rFonts w:ascii="Times New Roman" w:hAnsi="Times New Roman" w:cs="Times New Roman"/>
                <w:szCs w:val="22"/>
              </w:rPr>
              <w:t>3.Theory of Acquired characters</w:t>
            </w:r>
          </w:p>
          <w:p w:rsidR="00F96708" w:rsidRPr="00A74A17" w:rsidRDefault="00F96708" w:rsidP="00BD7172">
            <w:pPr>
              <w:spacing w:after="0" w:line="240" w:lineRule="auto"/>
              <w:jc w:val="both"/>
              <w:rPr>
                <w:rFonts w:ascii="Times New Roman" w:hAnsi="Times New Roman" w:cs="Times New Roman"/>
                <w:szCs w:val="22"/>
              </w:rPr>
            </w:pPr>
            <w:r w:rsidRPr="00A74A17">
              <w:rPr>
                <w:rFonts w:ascii="Times New Roman" w:hAnsi="Times New Roman" w:cs="Times New Roman"/>
                <w:szCs w:val="22"/>
              </w:rPr>
              <w:t>4.Theory of Pangenes</w:t>
            </w:r>
          </w:p>
          <w:p w:rsidR="00F96708" w:rsidRPr="00A74A17" w:rsidRDefault="00F96708" w:rsidP="00BD7172">
            <w:pPr>
              <w:spacing w:after="0" w:line="240" w:lineRule="auto"/>
              <w:jc w:val="both"/>
              <w:rPr>
                <w:rFonts w:ascii="Times New Roman" w:hAnsi="Times New Roman" w:cs="Times New Roman"/>
                <w:szCs w:val="22"/>
              </w:rPr>
            </w:pPr>
            <w:r w:rsidRPr="00A74A17">
              <w:rPr>
                <w:rFonts w:ascii="Times New Roman" w:hAnsi="Times New Roman" w:cs="Times New Roman"/>
                <w:szCs w:val="22"/>
              </w:rPr>
              <w:t>5.Germplsm theory</w:t>
            </w:r>
          </w:p>
          <w:p w:rsidR="00F96708" w:rsidRPr="00A74A17" w:rsidRDefault="00F96708" w:rsidP="00BD7172">
            <w:pPr>
              <w:spacing w:after="0" w:line="240" w:lineRule="auto"/>
              <w:jc w:val="both"/>
              <w:rPr>
                <w:rFonts w:ascii="Times New Roman" w:hAnsi="Times New Roman" w:cs="Times New Roman"/>
                <w:szCs w:val="22"/>
              </w:rPr>
            </w:pPr>
            <w:r w:rsidRPr="00A74A17">
              <w:rPr>
                <w:rFonts w:ascii="Times New Roman" w:hAnsi="Times New Roman" w:cs="Times New Roman"/>
                <w:szCs w:val="22"/>
              </w:rPr>
              <w:t>Other contributions during pre-Mendelian era</w:t>
            </w:r>
          </w:p>
          <w:p w:rsidR="00F96708" w:rsidRPr="00A74A17" w:rsidRDefault="00F96708" w:rsidP="00BD7172">
            <w:pPr>
              <w:spacing w:after="0" w:line="240" w:lineRule="auto"/>
              <w:jc w:val="both"/>
              <w:rPr>
                <w:rFonts w:ascii="Times New Roman" w:hAnsi="Times New Roman" w:cs="Times New Roman"/>
                <w:b/>
                <w:szCs w:val="22"/>
              </w:rPr>
            </w:pPr>
            <w:r w:rsidRPr="00A74A17">
              <w:rPr>
                <w:rFonts w:ascii="Times New Roman" w:hAnsi="Times New Roman" w:cs="Times New Roman"/>
                <w:b/>
                <w:szCs w:val="22"/>
              </w:rPr>
              <w:t>Mendelian Era:(1850 -1900):</w:t>
            </w:r>
            <w:r w:rsidRPr="00A74A17">
              <w:rPr>
                <w:rFonts w:ascii="Times New Roman" w:hAnsi="Times New Roman" w:cs="Times New Roman"/>
                <w:szCs w:val="22"/>
              </w:rPr>
              <w:t>Contributions during Mendelian era</w:t>
            </w:r>
          </w:p>
          <w:p w:rsidR="00F96708" w:rsidRPr="00A74A17" w:rsidRDefault="00F96708" w:rsidP="00BD7172">
            <w:pPr>
              <w:spacing w:after="0" w:line="240" w:lineRule="auto"/>
              <w:jc w:val="both"/>
              <w:rPr>
                <w:rFonts w:ascii="Times New Roman" w:hAnsi="Times New Roman" w:cs="Times New Roman"/>
                <w:szCs w:val="22"/>
              </w:rPr>
            </w:pPr>
            <w:r w:rsidRPr="00A74A17">
              <w:rPr>
                <w:rFonts w:ascii="Times New Roman" w:hAnsi="Times New Roman" w:cs="Times New Roman"/>
                <w:b/>
                <w:szCs w:val="22"/>
              </w:rPr>
              <w:t xml:space="preserve">Post Mendelian concepts: </w:t>
            </w:r>
            <w:r w:rsidRPr="00A74A17">
              <w:rPr>
                <w:rFonts w:ascii="Times New Roman" w:hAnsi="Times New Roman" w:cs="Times New Roman"/>
                <w:szCs w:val="22"/>
              </w:rPr>
              <w:t>Contributions during Post-Mendelian era and recent advances after 1900.</w:t>
            </w:r>
          </w:p>
          <w:p w:rsidR="00F96708" w:rsidRPr="00A74A17" w:rsidRDefault="00F96708" w:rsidP="00BD7172">
            <w:pPr>
              <w:spacing w:after="0" w:line="240" w:lineRule="auto"/>
              <w:jc w:val="both"/>
              <w:rPr>
                <w:rFonts w:ascii="Times New Roman" w:hAnsi="Times New Roman" w:cs="Times New Roman"/>
                <w:szCs w:val="22"/>
              </w:rPr>
            </w:pPr>
            <w:r w:rsidRPr="00A74A17">
              <w:rPr>
                <w:rFonts w:ascii="Times New Roman" w:hAnsi="Times New Roman" w:cs="Times New Roman"/>
                <w:szCs w:val="22"/>
              </w:rPr>
              <w:t>Role of different disciplines in the advancement of Genetics.</w:t>
            </w:r>
          </w:p>
          <w:p w:rsidR="00F96708" w:rsidRPr="00A74A17" w:rsidRDefault="00F96708" w:rsidP="00BD7172">
            <w:pPr>
              <w:spacing w:after="0" w:line="240" w:lineRule="auto"/>
              <w:jc w:val="both"/>
              <w:rPr>
                <w:rFonts w:ascii="Times New Roman" w:hAnsi="Times New Roman" w:cs="Times New Roman"/>
                <w:szCs w:val="22"/>
              </w:rPr>
            </w:pPr>
            <w:r w:rsidRPr="00A74A17">
              <w:rPr>
                <w:rFonts w:ascii="Times New Roman" w:hAnsi="Times New Roman" w:cs="Times New Roman"/>
                <w:szCs w:val="22"/>
              </w:rPr>
              <w:t>Impact of Genetics and its applications in different disciplines (Role in Agriculture)</w:t>
            </w:r>
          </w:p>
        </w:tc>
        <w:tc>
          <w:tcPr>
            <w:tcW w:w="1437" w:type="dxa"/>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2</w:t>
            </w:r>
          </w:p>
        </w:tc>
      </w:tr>
      <w:tr w:rsidR="00F96708" w:rsidRPr="00A74A17" w:rsidTr="00F96708">
        <w:trPr>
          <w:trHeight w:val="336"/>
        </w:trPr>
        <w:tc>
          <w:tcPr>
            <w:tcW w:w="1088" w:type="dxa"/>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2</w:t>
            </w:r>
          </w:p>
        </w:tc>
        <w:tc>
          <w:tcPr>
            <w:tcW w:w="6720" w:type="dxa"/>
          </w:tcPr>
          <w:p w:rsidR="00F96708" w:rsidRPr="00A74A17" w:rsidRDefault="00F96708" w:rsidP="00BD7172">
            <w:pPr>
              <w:spacing w:after="0" w:line="240" w:lineRule="auto"/>
              <w:jc w:val="both"/>
              <w:rPr>
                <w:rFonts w:ascii="Times New Roman" w:hAnsi="Times New Roman" w:cs="Times New Roman"/>
                <w:b/>
                <w:szCs w:val="22"/>
              </w:rPr>
            </w:pPr>
            <w:r w:rsidRPr="00A74A17">
              <w:rPr>
                <w:rFonts w:ascii="Times New Roman" w:hAnsi="Times New Roman" w:cs="Times New Roman"/>
                <w:b/>
                <w:szCs w:val="22"/>
              </w:rPr>
              <w:t>Mendelian principles of heredity:</w:t>
            </w:r>
          </w:p>
          <w:p w:rsidR="00F96708" w:rsidRPr="00A74A17" w:rsidRDefault="00F96708" w:rsidP="00BD7172">
            <w:pPr>
              <w:spacing w:after="0" w:line="240" w:lineRule="auto"/>
              <w:jc w:val="both"/>
              <w:rPr>
                <w:rFonts w:ascii="Times New Roman" w:hAnsi="Times New Roman" w:cs="Times New Roman"/>
                <w:szCs w:val="22"/>
              </w:rPr>
            </w:pPr>
            <w:r w:rsidRPr="00A74A17">
              <w:rPr>
                <w:rFonts w:ascii="Times New Roman" w:hAnsi="Times New Roman" w:cs="Times New Roman"/>
                <w:szCs w:val="22"/>
              </w:rPr>
              <w:t xml:space="preserve">Laws  of Mendel, </w:t>
            </w:r>
            <w:r w:rsidRPr="00A74A17">
              <w:rPr>
                <w:rFonts w:ascii="Times New Roman" w:hAnsi="Times New Roman" w:cs="Times New Roman"/>
                <w:bCs/>
                <w:szCs w:val="22"/>
              </w:rPr>
              <w:t>Reasons of Mendel’s success</w:t>
            </w:r>
          </w:p>
          <w:p w:rsidR="00F96708" w:rsidRPr="00A74A17" w:rsidRDefault="00F96708" w:rsidP="00BD7172">
            <w:pPr>
              <w:spacing w:after="0" w:line="240" w:lineRule="auto"/>
              <w:jc w:val="both"/>
              <w:rPr>
                <w:rFonts w:ascii="Times New Roman" w:hAnsi="Times New Roman" w:cs="Times New Roman"/>
                <w:szCs w:val="22"/>
              </w:rPr>
            </w:pPr>
            <w:r w:rsidRPr="00A74A17">
              <w:rPr>
                <w:rFonts w:ascii="Times New Roman" w:hAnsi="Times New Roman" w:cs="Times New Roman"/>
                <w:iCs/>
                <w:szCs w:val="22"/>
              </w:rPr>
              <w:t xml:space="preserve">Mendelian deviations </w:t>
            </w:r>
            <w:r w:rsidRPr="00A74A17">
              <w:rPr>
                <w:rFonts w:ascii="Times New Roman" w:hAnsi="Times New Roman" w:cs="Times New Roman"/>
                <w:szCs w:val="22"/>
              </w:rPr>
              <w:t xml:space="preserve">or </w:t>
            </w:r>
            <w:r w:rsidRPr="00A74A17">
              <w:rPr>
                <w:rFonts w:ascii="Times New Roman" w:hAnsi="Times New Roman" w:cs="Times New Roman"/>
                <w:iCs/>
                <w:szCs w:val="22"/>
              </w:rPr>
              <w:t>exceptions</w:t>
            </w:r>
            <w:r w:rsidRPr="00A74A17">
              <w:rPr>
                <w:rFonts w:ascii="Times New Roman" w:hAnsi="Times New Roman" w:cs="Times New Roman"/>
                <w:szCs w:val="22"/>
              </w:rPr>
              <w:t xml:space="preserve"> or </w:t>
            </w:r>
            <w:r w:rsidRPr="00A74A17">
              <w:rPr>
                <w:rFonts w:ascii="Times New Roman" w:hAnsi="Times New Roman" w:cs="Times New Roman"/>
                <w:iCs/>
                <w:szCs w:val="22"/>
              </w:rPr>
              <w:t>anomalies</w:t>
            </w:r>
          </w:p>
        </w:tc>
        <w:tc>
          <w:tcPr>
            <w:tcW w:w="1437" w:type="dxa"/>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3</w:t>
            </w:r>
          </w:p>
        </w:tc>
      </w:tr>
      <w:tr w:rsidR="00F96708" w:rsidRPr="00A74A17" w:rsidTr="00F96708">
        <w:trPr>
          <w:trHeight w:val="358"/>
        </w:trPr>
        <w:tc>
          <w:tcPr>
            <w:tcW w:w="1088" w:type="dxa"/>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3 &amp; 4</w:t>
            </w:r>
          </w:p>
        </w:tc>
        <w:tc>
          <w:tcPr>
            <w:tcW w:w="6720" w:type="dxa"/>
          </w:tcPr>
          <w:p w:rsidR="00F96708" w:rsidRPr="00A74A17" w:rsidRDefault="00F96708" w:rsidP="00BD7172">
            <w:pPr>
              <w:spacing w:after="0" w:line="240" w:lineRule="auto"/>
              <w:jc w:val="both"/>
              <w:rPr>
                <w:rFonts w:ascii="Times New Roman" w:hAnsi="Times New Roman" w:cs="Times New Roman"/>
                <w:b/>
                <w:szCs w:val="22"/>
              </w:rPr>
            </w:pPr>
            <w:r w:rsidRPr="00A74A17">
              <w:rPr>
                <w:rFonts w:ascii="Times New Roman" w:hAnsi="Times New Roman" w:cs="Times New Roman"/>
                <w:b/>
                <w:szCs w:val="22"/>
              </w:rPr>
              <w:t xml:space="preserve">Cell division: Mitosis, Meiosis: </w:t>
            </w:r>
          </w:p>
          <w:p w:rsidR="00F96708" w:rsidRPr="00A74A17" w:rsidRDefault="00F96708" w:rsidP="00BD7172">
            <w:pPr>
              <w:spacing w:after="0" w:line="240" w:lineRule="auto"/>
              <w:jc w:val="both"/>
              <w:rPr>
                <w:rFonts w:ascii="Times New Roman" w:hAnsi="Times New Roman" w:cs="Times New Roman"/>
                <w:szCs w:val="22"/>
              </w:rPr>
            </w:pPr>
            <w:r w:rsidRPr="00A74A17">
              <w:rPr>
                <w:rFonts w:ascii="Times New Roman" w:hAnsi="Times New Roman" w:cs="Times New Roman"/>
                <w:szCs w:val="22"/>
              </w:rPr>
              <w:t>Cell: Ultra structure, Cell organells &amp; their functions.</w:t>
            </w:r>
          </w:p>
          <w:p w:rsidR="00F96708" w:rsidRPr="00A74A17" w:rsidRDefault="00F96708" w:rsidP="00BD7172">
            <w:pPr>
              <w:spacing w:after="0" w:line="240" w:lineRule="auto"/>
              <w:jc w:val="both"/>
              <w:rPr>
                <w:rFonts w:ascii="Times New Roman" w:hAnsi="Times New Roman" w:cs="Times New Roman"/>
                <w:bCs/>
                <w:szCs w:val="22"/>
              </w:rPr>
            </w:pPr>
            <w:r w:rsidRPr="00A74A17">
              <w:rPr>
                <w:rFonts w:ascii="Times New Roman" w:hAnsi="Times New Roman" w:cs="Times New Roman"/>
                <w:bCs/>
                <w:szCs w:val="22"/>
              </w:rPr>
              <w:t>Types of Cell, Difference between animal cell and plant cell.</w:t>
            </w:r>
          </w:p>
          <w:p w:rsidR="00F96708" w:rsidRPr="00A74A17" w:rsidRDefault="00F96708" w:rsidP="00BD7172">
            <w:pPr>
              <w:spacing w:after="0" w:line="240" w:lineRule="auto"/>
              <w:jc w:val="both"/>
              <w:rPr>
                <w:rFonts w:ascii="Times New Roman" w:hAnsi="Times New Roman" w:cs="Times New Roman"/>
                <w:bCs/>
                <w:szCs w:val="22"/>
              </w:rPr>
            </w:pPr>
            <w:r w:rsidRPr="00A74A17">
              <w:rPr>
                <w:rFonts w:ascii="Times New Roman" w:hAnsi="Times New Roman" w:cs="Times New Roman"/>
                <w:b/>
                <w:szCs w:val="22"/>
              </w:rPr>
              <w:t>Stages of mitosis &amp; meiosis.</w:t>
            </w:r>
          </w:p>
          <w:p w:rsidR="00F96708" w:rsidRPr="00A74A17" w:rsidRDefault="00F96708" w:rsidP="00BD7172">
            <w:pPr>
              <w:spacing w:after="0" w:line="240" w:lineRule="auto"/>
              <w:jc w:val="both"/>
              <w:rPr>
                <w:rFonts w:ascii="Times New Roman" w:hAnsi="Times New Roman" w:cs="Times New Roman"/>
                <w:szCs w:val="22"/>
              </w:rPr>
            </w:pPr>
            <w:r w:rsidRPr="00A74A17">
              <w:rPr>
                <w:rFonts w:ascii="Times New Roman" w:hAnsi="Times New Roman" w:cs="Times New Roman"/>
                <w:bCs/>
                <w:szCs w:val="22"/>
              </w:rPr>
              <w:t xml:space="preserve">Significance of mitosis </w:t>
            </w:r>
            <w:r w:rsidRPr="00A74A17">
              <w:rPr>
                <w:rFonts w:ascii="Times New Roman" w:hAnsi="Times New Roman" w:cs="Times New Roman"/>
                <w:szCs w:val="22"/>
              </w:rPr>
              <w:t>&amp; meiosis</w:t>
            </w:r>
          </w:p>
          <w:p w:rsidR="00F96708" w:rsidRPr="00A74A17" w:rsidRDefault="00F96708" w:rsidP="00BD7172">
            <w:pPr>
              <w:spacing w:after="0" w:line="240" w:lineRule="auto"/>
              <w:jc w:val="both"/>
              <w:rPr>
                <w:rFonts w:ascii="Times New Roman" w:hAnsi="Times New Roman" w:cs="Times New Roman"/>
                <w:szCs w:val="22"/>
              </w:rPr>
            </w:pPr>
            <w:r w:rsidRPr="00A74A17">
              <w:rPr>
                <w:rFonts w:ascii="Times New Roman" w:hAnsi="Times New Roman" w:cs="Times New Roman"/>
                <w:bCs/>
                <w:szCs w:val="22"/>
              </w:rPr>
              <w:t xml:space="preserve">Difference between mitosis </w:t>
            </w:r>
            <w:r w:rsidRPr="00A74A17">
              <w:rPr>
                <w:rFonts w:ascii="Times New Roman" w:hAnsi="Times New Roman" w:cs="Times New Roman"/>
                <w:szCs w:val="22"/>
              </w:rPr>
              <w:t>&amp; meiosis.</w:t>
            </w:r>
          </w:p>
        </w:tc>
        <w:tc>
          <w:tcPr>
            <w:tcW w:w="1437" w:type="dxa"/>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4</w:t>
            </w:r>
          </w:p>
        </w:tc>
      </w:tr>
      <w:tr w:rsidR="00F96708" w:rsidRPr="00A74A17" w:rsidTr="00F96708">
        <w:trPr>
          <w:trHeight w:val="358"/>
        </w:trPr>
        <w:tc>
          <w:tcPr>
            <w:tcW w:w="1088" w:type="dxa"/>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5</w:t>
            </w:r>
          </w:p>
        </w:tc>
        <w:tc>
          <w:tcPr>
            <w:tcW w:w="6720" w:type="dxa"/>
          </w:tcPr>
          <w:p w:rsidR="00F96708" w:rsidRPr="00A74A17" w:rsidRDefault="00F96708" w:rsidP="00BD7172">
            <w:pPr>
              <w:spacing w:after="0" w:line="240" w:lineRule="auto"/>
              <w:jc w:val="both"/>
              <w:rPr>
                <w:rFonts w:ascii="Times New Roman" w:hAnsi="Times New Roman" w:cs="Times New Roman"/>
                <w:b/>
                <w:szCs w:val="22"/>
              </w:rPr>
            </w:pPr>
            <w:r w:rsidRPr="00A74A17">
              <w:rPr>
                <w:rFonts w:ascii="Times New Roman" w:hAnsi="Times New Roman" w:cs="Times New Roman"/>
                <w:b/>
                <w:szCs w:val="22"/>
              </w:rPr>
              <w:t>Dominance relationships:</w:t>
            </w:r>
          </w:p>
          <w:p w:rsidR="00F96708" w:rsidRPr="00A74A17" w:rsidRDefault="00F96708" w:rsidP="00BD7172">
            <w:pPr>
              <w:spacing w:after="0" w:line="240" w:lineRule="auto"/>
              <w:jc w:val="both"/>
              <w:rPr>
                <w:rFonts w:ascii="Times New Roman" w:hAnsi="Times New Roman" w:cs="Times New Roman"/>
                <w:szCs w:val="22"/>
              </w:rPr>
            </w:pPr>
            <w:r w:rsidRPr="00A74A17">
              <w:rPr>
                <w:rFonts w:ascii="Times New Roman" w:hAnsi="Times New Roman" w:cs="Times New Roman"/>
                <w:szCs w:val="22"/>
              </w:rPr>
              <w:t xml:space="preserve">Different patterns of dominance relationship like Complete dominance, Incomplete dominace, Co-dominance, Overdominance and Lethal gene action.  </w:t>
            </w:r>
          </w:p>
        </w:tc>
        <w:tc>
          <w:tcPr>
            <w:tcW w:w="1437" w:type="dxa"/>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2</w:t>
            </w:r>
          </w:p>
        </w:tc>
      </w:tr>
      <w:tr w:rsidR="00F96708" w:rsidRPr="00A74A17" w:rsidTr="00F96708">
        <w:trPr>
          <w:trHeight w:val="358"/>
        </w:trPr>
        <w:tc>
          <w:tcPr>
            <w:tcW w:w="1088" w:type="dxa"/>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6, 7 &amp; 8</w:t>
            </w:r>
          </w:p>
        </w:tc>
        <w:tc>
          <w:tcPr>
            <w:tcW w:w="6720" w:type="dxa"/>
          </w:tcPr>
          <w:p w:rsidR="00F96708" w:rsidRPr="00A74A17" w:rsidRDefault="00F96708" w:rsidP="00BD7172">
            <w:pPr>
              <w:spacing w:after="0" w:line="240" w:lineRule="auto"/>
              <w:jc w:val="both"/>
              <w:rPr>
                <w:rFonts w:ascii="Times New Roman" w:hAnsi="Times New Roman" w:cs="Times New Roman"/>
                <w:b/>
                <w:szCs w:val="22"/>
              </w:rPr>
            </w:pPr>
            <w:r w:rsidRPr="00A74A17">
              <w:rPr>
                <w:rFonts w:ascii="Times New Roman" w:hAnsi="Times New Roman" w:cs="Times New Roman"/>
                <w:b/>
                <w:szCs w:val="22"/>
              </w:rPr>
              <w:t xml:space="preserve">Gene interaction, Epistasis interactions with examples: </w:t>
            </w:r>
          </w:p>
          <w:p w:rsidR="00F96708" w:rsidRPr="00A74A17" w:rsidRDefault="00F96708" w:rsidP="00BD7172">
            <w:pPr>
              <w:spacing w:after="0" w:line="240" w:lineRule="auto"/>
              <w:jc w:val="both"/>
              <w:rPr>
                <w:rFonts w:ascii="Times New Roman" w:hAnsi="Times New Roman" w:cs="Times New Roman"/>
                <w:szCs w:val="22"/>
              </w:rPr>
            </w:pPr>
            <w:r w:rsidRPr="00A74A17">
              <w:rPr>
                <w:rFonts w:ascii="Times New Roman" w:hAnsi="Times New Roman" w:cs="Times New Roman"/>
                <w:szCs w:val="22"/>
              </w:rPr>
              <w:t>Difference and similarities between epistasis and dominance.</w:t>
            </w:r>
          </w:p>
          <w:p w:rsidR="00F96708" w:rsidRPr="00A74A17" w:rsidRDefault="00F96708" w:rsidP="00BD7172">
            <w:pPr>
              <w:spacing w:after="0" w:line="240" w:lineRule="auto"/>
              <w:rPr>
                <w:rFonts w:ascii="Times New Roman" w:hAnsi="Times New Roman" w:cs="Times New Roman"/>
                <w:bCs/>
                <w:szCs w:val="22"/>
              </w:rPr>
            </w:pPr>
            <w:r w:rsidRPr="00A74A17">
              <w:rPr>
                <w:rFonts w:ascii="Times New Roman" w:hAnsi="Times New Roman" w:cs="Times New Roman"/>
                <w:szCs w:val="22"/>
              </w:rPr>
              <w:t xml:space="preserve">1.Recessive epistasis </w:t>
            </w:r>
            <w:r w:rsidRPr="00A74A17">
              <w:rPr>
                <w:rFonts w:ascii="Times New Roman" w:hAnsi="Times New Roman" w:cs="Times New Roman"/>
                <w:bCs/>
                <w:szCs w:val="22"/>
              </w:rPr>
              <w:t>(Supplementary gene action)</w:t>
            </w:r>
          </w:p>
          <w:p w:rsidR="00F96708" w:rsidRPr="00A74A17" w:rsidRDefault="00F96708" w:rsidP="00BD7172">
            <w:pPr>
              <w:spacing w:after="0" w:line="240" w:lineRule="auto"/>
              <w:rPr>
                <w:rFonts w:ascii="Times New Roman" w:hAnsi="Times New Roman" w:cs="Times New Roman"/>
                <w:szCs w:val="22"/>
              </w:rPr>
            </w:pPr>
            <w:r w:rsidRPr="00A74A17">
              <w:rPr>
                <w:rFonts w:ascii="Times New Roman" w:hAnsi="Times New Roman" w:cs="Times New Roman"/>
                <w:szCs w:val="22"/>
              </w:rPr>
              <w:t xml:space="preserve">2.Dominant epistasis </w:t>
            </w:r>
            <w:r w:rsidRPr="00A74A17">
              <w:rPr>
                <w:rFonts w:ascii="Times New Roman" w:hAnsi="Times New Roman" w:cs="Times New Roman"/>
                <w:bCs/>
                <w:szCs w:val="22"/>
              </w:rPr>
              <w:t xml:space="preserve">(Simple epistasis) </w:t>
            </w:r>
          </w:p>
          <w:p w:rsidR="00F96708" w:rsidRPr="00A74A17" w:rsidRDefault="00F96708" w:rsidP="00BD7172">
            <w:pPr>
              <w:spacing w:after="0" w:line="240" w:lineRule="auto"/>
              <w:rPr>
                <w:rFonts w:ascii="Times New Roman" w:hAnsi="Times New Roman" w:cs="Times New Roman"/>
                <w:bCs/>
                <w:szCs w:val="22"/>
              </w:rPr>
            </w:pPr>
            <w:r w:rsidRPr="00A74A17">
              <w:rPr>
                <w:rFonts w:ascii="Times New Roman" w:hAnsi="Times New Roman" w:cs="Times New Roman"/>
                <w:bCs/>
                <w:szCs w:val="22"/>
              </w:rPr>
              <w:t xml:space="preserve">3. Dominant Inhibitory epistasis (Inhibitory gene action) </w:t>
            </w:r>
          </w:p>
          <w:p w:rsidR="00F96708" w:rsidRPr="00A74A17" w:rsidRDefault="00F96708" w:rsidP="00BD7172">
            <w:pPr>
              <w:spacing w:after="0" w:line="240" w:lineRule="auto"/>
              <w:rPr>
                <w:rFonts w:ascii="Times New Roman" w:hAnsi="Times New Roman" w:cs="Times New Roman"/>
                <w:bCs/>
                <w:szCs w:val="22"/>
              </w:rPr>
            </w:pPr>
            <w:r w:rsidRPr="00A74A17">
              <w:rPr>
                <w:rFonts w:ascii="Times New Roman" w:hAnsi="Times New Roman" w:cs="Times New Roman"/>
                <w:bCs/>
                <w:szCs w:val="22"/>
              </w:rPr>
              <w:t xml:space="preserve">4. Duplicate recessive epistasis (Complementary gene action ) </w:t>
            </w:r>
          </w:p>
          <w:p w:rsidR="00F96708" w:rsidRPr="00A74A17" w:rsidRDefault="00F96708" w:rsidP="00BD7172">
            <w:pPr>
              <w:spacing w:after="0" w:line="240" w:lineRule="auto"/>
              <w:rPr>
                <w:rFonts w:ascii="Times New Roman" w:hAnsi="Times New Roman" w:cs="Times New Roman"/>
                <w:bCs/>
                <w:szCs w:val="22"/>
              </w:rPr>
            </w:pPr>
            <w:r w:rsidRPr="00A74A17">
              <w:rPr>
                <w:rFonts w:ascii="Times New Roman" w:hAnsi="Times New Roman" w:cs="Times New Roman"/>
                <w:bCs/>
                <w:szCs w:val="22"/>
              </w:rPr>
              <w:t xml:space="preserve">5. Duplicate dominant epistasis (Duplicate gene action) </w:t>
            </w:r>
          </w:p>
          <w:p w:rsidR="00F96708" w:rsidRPr="00A74A17" w:rsidRDefault="00F96708" w:rsidP="00BD7172">
            <w:pPr>
              <w:spacing w:after="0" w:line="240" w:lineRule="auto"/>
              <w:rPr>
                <w:rFonts w:ascii="Times New Roman" w:hAnsi="Times New Roman" w:cs="Times New Roman"/>
                <w:bCs/>
                <w:szCs w:val="22"/>
              </w:rPr>
            </w:pPr>
            <w:r w:rsidRPr="00A74A17">
              <w:rPr>
                <w:rFonts w:ascii="Times New Roman" w:hAnsi="Times New Roman" w:cs="Times New Roman"/>
                <w:bCs/>
                <w:szCs w:val="22"/>
              </w:rPr>
              <w:t xml:space="preserve">6. Polymeric gene action </w:t>
            </w:r>
          </w:p>
          <w:p w:rsidR="00F96708" w:rsidRPr="00A74A17" w:rsidRDefault="00F96708" w:rsidP="00BD7172">
            <w:pPr>
              <w:spacing w:after="0" w:line="240" w:lineRule="auto"/>
              <w:rPr>
                <w:rFonts w:ascii="Times New Roman" w:hAnsi="Times New Roman" w:cs="Times New Roman"/>
                <w:bCs/>
                <w:szCs w:val="22"/>
              </w:rPr>
            </w:pPr>
            <w:r w:rsidRPr="00A74A17">
              <w:rPr>
                <w:rFonts w:ascii="Times New Roman" w:hAnsi="Times New Roman" w:cs="Times New Roman"/>
                <w:bCs/>
                <w:szCs w:val="22"/>
              </w:rPr>
              <w:t xml:space="preserve">7.Typical dihybrid ratio </w:t>
            </w:r>
          </w:p>
        </w:tc>
        <w:tc>
          <w:tcPr>
            <w:tcW w:w="1437" w:type="dxa"/>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8</w:t>
            </w:r>
          </w:p>
        </w:tc>
      </w:tr>
      <w:tr w:rsidR="00F96708" w:rsidRPr="00A74A17" w:rsidTr="00F96708">
        <w:trPr>
          <w:trHeight w:val="336"/>
        </w:trPr>
        <w:tc>
          <w:tcPr>
            <w:tcW w:w="1088" w:type="dxa"/>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9</w:t>
            </w:r>
          </w:p>
        </w:tc>
        <w:tc>
          <w:tcPr>
            <w:tcW w:w="6720" w:type="dxa"/>
          </w:tcPr>
          <w:p w:rsidR="00F96708" w:rsidRPr="00A74A17" w:rsidRDefault="00F96708" w:rsidP="00BD7172">
            <w:pPr>
              <w:spacing w:after="0" w:line="240" w:lineRule="auto"/>
              <w:jc w:val="both"/>
              <w:rPr>
                <w:rFonts w:ascii="Times New Roman" w:hAnsi="Times New Roman" w:cs="Times New Roman"/>
                <w:b/>
                <w:szCs w:val="22"/>
              </w:rPr>
            </w:pPr>
            <w:r w:rsidRPr="00A74A17">
              <w:rPr>
                <w:rFonts w:ascii="Times New Roman" w:hAnsi="Times New Roman" w:cs="Times New Roman"/>
                <w:b/>
                <w:szCs w:val="22"/>
              </w:rPr>
              <w:t>Multiple alleles:</w:t>
            </w:r>
          </w:p>
          <w:p w:rsidR="00F96708" w:rsidRPr="00A74A17" w:rsidRDefault="00F96708" w:rsidP="00BD7172">
            <w:pPr>
              <w:spacing w:after="0" w:line="240" w:lineRule="auto"/>
              <w:jc w:val="both"/>
              <w:rPr>
                <w:rFonts w:ascii="Times New Roman" w:hAnsi="Times New Roman" w:cs="Times New Roman"/>
                <w:szCs w:val="22"/>
              </w:rPr>
            </w:pPr>
            <w:r w:rsidRPr="00A74A17">
              <w:rPr>
                <w:rFonts w:ascii="Times New Roman" w:hAnsi="Times New Roman" w:cs="Times New Roman"/>
                <w:szCs w:val="22"/>
              </w:rPr>
              <w:t>Important features of multiple alleles</w:t>
            </w:r>
          </w:p>
          <w:p w:rsidR="00F96708" w:rsidRPr="00A74A17" w:rsidRDefault="00F96708" w:rsidP="00BD7172">
            <w:pPr>
              <w:spacing w:after="0" w:line="240" w:lineRule="auto"/>
              <w:jc w:val="both"/>
              <w:rPr>
                <w:rFonts w:ascii="Times New Roman" w:hAnsi="Times New Roman" w:cs="Times New Roman"/>
                <w:szCs w:val="22"/>
              </w:rPr>
            </w:pPr>
            <w:r w:rsidRPr="00A74A17">
              <w:rPr>
                <w:rFonts w:ascii="Times New Roman" w:hAnsi="Times New Roman" w:cs="Times New Roman"/>
                <w:szCs w:val="22"/>
              </w:rPr>
              <w:t xml:space="preserve">Examples of multiple alleles </w:t>
            </w:r>
          </w:p>
          <w:p w:rsidR="00F96708" w:rsidRPr="00A74A17" w:rsidRDefault="00F96708" w:rsidP="00BD7172">
            <w:pPr>
              <w:spacing w:after="0" w:line="240" w:lineRule="auto"/>
              <w:jc w:val="both"/>
              <w:rPr>
                <w:rFonts w:ascii="Times New Roman" w:hAnsi="Times New Roman" w:cs="Times New Roman"/>
                <w:szCs w:val="22"/>
              </w:rPr>
            </w:pPr>
            <w:r w:rsidRPr="00A74A17">
              <w:rPr>
                <w:rFonts w:ascii="Times New Roman" w:hAnsi="Times New Roman" w:cs="Times New Roman"/>
                <w:szCs w:val="22"/>
              </w:rPr>
              <w:t xml:space="preserve">1) Fur colour in a rabbit, </w:t>
            </w:r>
          </w:p>
          <w:p w:rsidR="00F96708" w:rsidRPr="00A74A17" w:rsidRDefault="00F96708" w:rsidP="00BD7172">
            <w:pPr>
              <w:spacing w:after="0" w:line="240" w:lineRule="auto"/>
              <w:jc w:val="both"/>
              <w:rPr>
                <w:rFonts w:ascii="Times New Roman" w:hAnsi="Times New Roman" w:cs="Times New Roman"/>
                <w:szCs w:val="22"/>
              </w:rPr>
            </w:pPr>
            <w:r w:rsidRPr="00A74A17">
              <w:rPr>
                <w:rFonts w:ascii="Times New Roman" w:hAnsi="Times New Roman" w:cs="Times New Roman"/>
                <w:szCs w:val="22"/>
              </w:rPr>
              <w:lastRenderedPageBreak/>
              <w:t>2) ABO blood group in man</w:t>
            </w:r>
          </w:p>
        </w:tc>
        <w:tc>
          <w:tcPr>
            <w:tcW w:w="1437" w:type="dxa"/>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lastRenderedPageBreak/>
              <w:t>3</w:t>
            </w:r>
          </w:p>
        </w:tc>
      </w:tr>
      <w:tr w:rsidR="00F96708" w:rsidRPr="00A74A17" w:rsidTr="00F96708">
        <w:trPr>
          <w:trHeight w:val="336"/>
        </w:trPr>
        <w:tc>
          <w:tcPr>
            <w:tcW w:w="1088" w:type="dxa"/>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lastRenderedPageBreak/>
              <w:t>10</w:t>
            </w:r>
          </w:p>
        </w:tc>
        <w:tc>
          <w:tcPr>
            <w:tcW w:w="6720" w:type="dxa"/>
          </w:tcPr>
          <w:p w:rsidR="00F96708" w:rsidRPr="00A74A17" w:rsidRDefault="00F96708" w:rsidP="00BD7172">
            <w:pPr>
              <w:spacing w:after="0" w:line="240" w:lineRule="auto"/>
              <w:jc w:val="both"/>
              <w:rPr>
                <w:rFonts w:ascii="Times New Roman" w:hAnsi="Times New Roman" w:cs="Times New Roman"/>
                <w:szCs w:val="22"/>
              </w:rPr>
            </w:pPr>
            <w:r w:rsidRPr="00A74A17">
              <w:rPr>
                <w:rFonts w:ascii="Times New Roman" w:hAnsi="Times New Roman" w:cs="Times New Roman"/>
                <w:szCs w:val="22"/>
              </w:rPr>
              <w:t>Pleiotropism , pseudo-alleles, penetrance and expressivity</w:t>
            </w:r>
          </w:p>
        </w:tc>
        <w:tc>
          <w:tcPr>
            <w:tcW w:w="1437" w:type="dxa"/>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2</w:t>
            </w:r>
          </w:p>
        </w:tc>
      </w:tr>
      <w:tr w:rsidR="00F96708" w:rsidRPr="00A74A17" w:rsidTr="00F96708">
        <w:trPr>
          <w:trHeight w:val="336"/>
        </w:trPr>
        <w:tc>
          <w:tcPr>
            <w:tcW w:w="1088" w:type="dxa"/>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11 &amp; 12</w:t>
            </w:r>
          </w:p>
        </w:tc>
        <w:tc>
          <w:tcPr>
            <w:tcW w:w="6720" w:type="dxa"/>
          </w:tcPr>
          <w:p w:rsidR="00F96708" w:rsidRPr="00A74A17" w:rsidRDefault="00F96708" w:rsidP="00BD7172">
            <w:pPr>
              <w:spacing w:after="0" w:line="240" w:lineRule="auto"/>
              <w:jc w:val="both"/>
              <w:rPr>
                <w:rFonts w:ascii="Times New Roman" w:hAnsi="Times New Roman" w:cs="Times New Roman"/>
                <w:b/>
                <w:szCs w:val="22"/>
              </w:rPr>
            </w:pPr>
            <w:r w:rsidRPr="00A74A17">
              <w:rPr>
                <w:rFonts w:ascii="Times New Roman" w:hAnsi="Times New Roman" w:cs="Times New Roman"/>
                <w:b/>
                <w:szCs w:val="22"/>
              </w:rPr>
              <w:t>Sex determination and sex linkage, Sex limited and sex influenced traits.</w:t>
            </w:r>
          </w:p>
          <w:p w:rsidR="00F96708" w:rsidRPr="00A74A17" w:rsidRDefault="00F96708" w:rsidP="00BD7172">
            <w:pPr>
              <w:spacing w:after="0" w:line="240" w:lineRule="auto"/>
              <w:jc w:val="both"/>
              <w:rPr>
                <w:rFonts w:ascii="Times New Roman" w:hAnsi="Times New Roman" w:cs="Times New Roman"/>
                <w:szCs w:val="22"/>
              </w:rPr>
            </w:pPr>
            <w:r w:rsidRPr="00A74A17">
              <w:rPr>
                <w:rFonts w:ascii="Times New Roman" w:hAnsi="Times New Roman" w:cs="Times New Roman"/>
                <w:szCs w:val="22"/>
              </w:rPr>
              <w:t>Introduction, Importance of Sex determination, Difference between autosomes and allosomes.</w:t>
            </w:r>
          </w:p>
          <w:p w:rsidR="00F96708" w:rsidRPr="00A74A17" w:rsidRDefault="00F96708" w:rsidP="00BD7172">
            <w:pPr>
              <w:spacing w:after="0" w:line="240" w:lineRule="auto"/>
              <w:jc w:val="both"/>
              <w:rPr>
                <w:rFonts w:ascii="Times New Roman" w:hAnsi="Times New Roman" w:cs="Times New Roman"/>
                <w:szCs w:val="22"/>
              </w:rPr>
            </w:pPr>
            <w:r w:rsidRPr="00A74A17">
              <w:rPr>
                <w:rFonts w:ascii="Times New Roman" w:hAnsi="Times New Roman" w:cs="Times New Roman"/>
                <w:szCs w:val="22"/>
              </w:rPr>
              <w:t>Allosomal sex determination:</w:t>
            </w:r>
          </w:p>
          <w:p w:rsidR="00F96708" w:rsidRPr="00A74A17" w:rsidRDefault="00F96708" w:rsidP="00BD7172">
            <w:pPr>
              <w:spacing w:after="0" w:line="240" w:lineRule="auto"/>
              <w:jc w:val="both"/>
              <w:rPr>
                <w:rFonts w:ascii="Times New Roman" w:hAnsi="Times New Roman" w:cs="Times New Roman"/>
                <w:szCs w:val="22"/>
              </w:rPr>
            </w:pPr>
            <w:r w:rsidRPr="00A74A17">
              <w:rPr>
                <w:rFonts w:ascii="Times New Roman" w:hAnsi="Times New Roman" w:cs="Times New Roman"/>
                <w:szCs w:val="22"/>
              </w:rPr>
              <w:t>1.XX-XY System</w:t>
            </w:r>
          </w:p>
          <w:p w:rsidR="00F96708" w:rsidRPr="00A74A17" w:rsidRDefault="00F96708" w:rsidP="00BD7172">
            <w:pPr>
              <w:spacing w:after="0" w:line="240" w:lineRule="auto"/>
              <w:jc w:val="both"/>
              <w:rPr>
                <w:rFonts w:ascii="Times New Roman" w:hAnsi="Times New Roman" w:cs="Times New Roman"/>
                <w:szCs w:val="22"/>
              </w:rPr>
            </w:pPr>
            <w:r w:rsidRPr="00A74A17">
              <w:rPr>
                <w:rFonts w:ascii="Times New Roman" w:hAnsi="Times New Roman" w:cs="Times New Roman"/>
                <w:szCs w:val="22"/>
              </w:rPr>
              <w:t>2. XX-XO System</w:t>
            </w:r>
          </w:p>
          <w:p w:rsidR="00F96708" w:rsidRPr="00A74A17" w:rsidRDefault="00F96708" w:rsidP="00BD7172">
            <w:pPr>
              <w:spacing w:after="0" w:line="240" w:lineRule="auto"/>
              <w:jc w:val="both"/>
              <w:rPr>
                <w:rFonts w:ascii="Times New Roman" w:hAnsi="Times New Roman" w:cs="Times New Roman"/>
                <w:szCs w:val="22"/>
              </w:rPr>
            </w:pPr>
            <w:r w:rsidRPr="00A74A17">
              <w:rPr>
                <w:rFonts w:ascii="Times New Roman" w:hAnsi="Times New Roman" w:cs="Times New Roman"/>
                <w:szCs w:val="22"/>
              </w:rPr>
              <w:t>3.XO-XX System</w:t>
            </w:r>
          </w:p>
          <w:p w:rsidR="00F96708" w:rsidRPr="00A74A17" w:rsidRDefault="00F96708" w:rsidP="00BD7172">
            <w:pPr>
              <w:spacing w:after="0" w:line="240" w:lineRule="auto"/>
              <w:jc w:val="both"/>
              <w:rPr>
                <w:rFonts w:ascii="Times New Roman" w:hAnsi="Times New Roman" w:cs="Times New Roman"/>
                <w:szCs w:val="22"/>
              </w:rPr>
            </w:pPr>
            <w:r w:rsidRPr="00A74A17">
              <w:rPr>
                <w:rFonts w:ascii="Times New Roman" w:hAnsi="Times New Roman" w:cs="Times New Roman"/>
                <w:szCs w:val="22"/>
              </w:rPr>
              <w:t>4. ZW-ZZ (XY-XX) System</w:t>
            </w:r>
          </w:p>
          <w:p w:rsidR="00F96708" w:rsidRPr="00A74A17" w:rsidRDefault="00F96708" w:rsidP="00BD7172">
            <w:pPr>
              <w:spacing w:after="0" w:line="240" w:lineRule="auto"/>
              <w:jc w:val="both"/>
              <w:rPr>
                <w:rFonts w:ascii="Times New Roman" w:hAnsi="Times New Roman" w:cs="Times New Roman"/>
                <w:szCs w:val="22"/>
              </w:rPr>
            </w:pPr>
            <w:r w:rsidRPr="00A74A17">
              <w:rPr>
                <w:rFonts w:ascii="Times New Roman" w:hAnsi="Times New Roman" w:cs="Times New Roman"/>
                <w:szCs w:val="22"/>
              </w:rPr>
              <w:t>Sex linked characters: (Colour blindness in human being)</w:t>
            </w:r>
          </w:p>
          <w:p w:rsidR="00F96708" w:rsidRPr="00A74A17" w:rsidRDefault="00F96708" w:rsidP="00BD7172">
            <w:pPr>
              <w:spacing w:after="0" w:line="240" w:lineRule="auto"/>
              <w:jc w:val="both"/>
              <w:rPr>
                <w:rFonts w:ascii="Times New Roman" w:hAnsi="Times New Roman" w:cs="Times New Roman"/>
                <w:szCs w:val="22"/>
              </w:rPr>
            </w:pPr>
            <w:r w:rsidRPr="00A74A17">
              <w:rPr>
                <w:rFonts w:ascii="Times New Roman" w:hAnsi="Times New Roman" w:cs="Times New Roman"/>
                <w:szCs w:val="22"/>
              </w:rPr>
              <w:t>Difference between Sex limited and sex influenced traits:</w:t>
            </w:r>
          </w:p>
        </w:tc>
        <w:tc>
          <w:tcPr>
            <w:tcW w:w="1437" w:type="dxa"/>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6</w:t>
            </w:r>
          </w:p>
        </w:tc>
      </w:tr>
      <w:tr w:rsidR="00F96708" w:rsidRPr="00A74A17" w:rsidTr="00F96708">
        <w:trPr>
          <w:trHeight w:val="358"/>
        </w:trPr>
        <w:tc>
          <w:tcPr>
            <w:tcW w:w="1088" w:type="dxa"/>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13</w:t>
            </w:r>
          </w:p>
        </w:tc>
        <w:tc>
          <w:tcPr>
            <w:tcW w:w="6720" w:type="dxa"/>
          </w:tcPr>
          <w:p w:rsidR="00F96708" w:rsidRPr="00A74A17" w:rsidRDefault="00F96708" w:rsidP="00BD7172">
            <w:pPr>
              <w:spacing w:after="0" w:line="240" w:lineRule="auto"/>
              <w:jc w:val="both"/>
              <w:rPr>
                <w:rFonts w:ascii="Times New Roman" w:hAnsi="Times New Roman" w:cs="Times New Roman"/>
                <w:b/>
                <w:szCs w:val="22"/>
              </w:rPr>
            </w:pPr>
            <w:r w:rsidRPr="00A74A17">
              <w:rPr>
                <w:rFonts w:ascii="Times New Roman" w:hAnsi="Times New Roman" w:cs="Times New Roman"/>
                <w:b/>
                <w:szCs w:val="22"/>
              </w:rPr>
              <w:t>Linkage and its estimation:</w:t>
            </w:r>
          </w:p>
          <w:p w:rsidR="00F96708" w:rsidRPr="00A74A17" w:rsidRDefault="00F96708" w:rsidP="00BD7172">
            <w:pPr>
              <w:spacing w:after="0" w:line="240" w:lineRule="auto"/>
              <w:jc w:val="both"/>
              <w:rPr>
                <w:rFonts w:ascii="Times New Roman" w:hAnsi="Times New Roman" w:cs="Times New Roman"/>
                <w:szCs w:val="22"/>
              </w:rPr>
            </w:pPr>
            <w:r w:rsidRPr="00A74A17">
              <w:rPr>
                <w:rFonts w:ascii="Times New Roman" w:hAnsi="Times New Roman" w:cs="Times New Roman"/>
                <w:szCs w:val="22"/>
              </w:rPr>
              <w:t>Introduction, Features of Linkage, Phases of Linkage, Types of Linkage, Linkage and pleiotropy, Significance of Linkage.</w:t>
            </w:r>
          </w:p>
        </w:tc>
        <w:tc>
          <w:tcPr>
            <w:tcW w:w="1437" w:type="dxa"/>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4</w:t>
            </w:r>
          </w:p>
        </w:tc>
      </w:tr>
      <w:tr w:rsidR="00F96708" w:rsidRPr="00A74A17" w:rsidTr="00F96708">
        <w:trPr>
          <w:trHeight w:val="358"/>
        </w:trPr>
        <w:tc>
          <w:tcPr>
            <w:tcW w:w="1088" w:type="dxa"/>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14</w:t>
            </w:r>
          </w:p>
        </w:tc>
        <w:tc>
          <w:tcPr>
            <w:tcW w:w="6720" w:type="dxa"/>
          </w:tcPr>
          <w:p w:rsidR="00F96708" w:rsidRPr="00A74A17" w:rsidRDefault="00F96708" w:rsidP="00BD7172">
            <w:pPr>
              <w:spacing w:after="0" w:line="240" w:lineRule="auto"/>
              <w:jc w:val="both"/>
              <w:rPr>
                <w:rFonts w:ascii="Times New Roman" w:hAnsi="Times New Roman" w:cs="Times New Roman"/>
                <w:b/>
                <w:szCs w:val="22"/>
              </w:rPr>
            </w:pPr>
            <w:r w:rsidRPr="00A74A17">
              <w:rPr>
                <w:rFonts w:ascii="Times New Roman" w:hAnsi="Times New Roman" w:cs="Times New Roman"/>
                <w:b/>
                <w:szCs w:val="22"/>
              </w:rPr>
              <w:t>Crossing over mechanisms:</w:t>
            </w:r>
          </w:p>
          <w:p w:rsidR="00F96708" w:rsidRPr="00A74A17" w:rsidRDefault="00F96708" w:rsidP="00BD7172">
            <w:pPr>
              <w:spacing w:after="0" w:line="240" w:lineRule="auto"/>
              <w:jc w:val="both"/>
              <w:rPr>
                <w:rFonts w:ascii="Times New Roman" w:hAnsi="Times New Roman" w:cs="Times New Roman"/>
                <w:szCs w:val="22"/>
              </w:rPr>
            </w:pPr>
            <w:r w:rsidRPr="00A74A17">
              <w:rPr>
                <w:rFonts w:ascii="Times New Roman" w:hAnsi="Times New Roman" w:cs="Times New Roman"/>
                <w:szCs w:val="22"/>
              </w:rPr>
              <w:t>Introduction; main features of crossing over; Types of crossing over; Molecular Mechanism of Crossing over; Factors affecting crossing over, Interference and Coincidence; Differences between crossing over and linkage; Significance of Crossing over.</w:t>
            </w:r>
          </w:p>
        </w:tc>
        <w:tc>
          <w:tcPr>
            <w:tcW w:w="1437" w:type="dxa"/>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4</w:t>
            </w:r>
          </w:p>
        </w:tc>
      </w:tr>
      <w:tr w:rsidR="00F96708" w:rsidRPr="00A74A17" w:rsidTr="00F96708">
        <w:trPr>
          <w:trHeight w:val="358"/>
        </w:trPr>
        <w:tc>
          <w:tcPr>
            <w:tcW w:w="1088" w:type="dxa"/>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15</w:t>
            </w:r>
          </w:p>
        </w:tc>
        <w:tc>
          <w:tcPr>
            <w:tcW w:w="6720" w:type="dxa"/>
          </w:tcPr>
          <w:p w:rsidR="00F96708" w:rsidRPr="00A74A17" w:rsidRDefault="00F96708" w:rsidP="00BD7172">
            <w:pPr>
              <w:tabs>
                <w:tab w:val="left" w:pos="3525"/>
              </w:tabs>
              <w:spacing w:after="0" w:line="240" w:lineRule="auto"/>
              <w:jc w:val="both"/>
              <w:rPr>
                <w:rFonts w:ascii="Times New Roman" w:hAnsi="Times New Roman" w:cs="Times New Roman"/>
                <w:b/>
                <w:szCs w:val="22"/>
              </w:rPr>
            </w:pPr>
            <w:r w:rsidRPr="00A74A17">
              <w:rPr>
                <w:rFonts w:ascii="Times New Roman" w:hAnsi="Times New Roman" w:cs="Times New Roman"/>
                <w:b/>
                <w:szCs w:val="22"/>
              </w:rPr>
              <w:t>Probability and Chi-square :</w:t>
            </w:r>
          </w:p>
          <w:p w:rsidR="00F96708" w:rsidRPr="00A74A17" w:rsidRDefault="00F96708" w:rsidP="00BD7172">
            <w:pPr>
              <w:tabs>
                <w:tab w:val="left" w:pos="3525"/>
              </w:tabs>
              <w:spacing w:after="0" w:line="240" w:lineRule="auto"/>
              <w:jc w:val="both"/>
              <w:rPr>
                <w:rFonts w:ascii="Times New Roman" w:hAnsi="Times New Roman" w:cs="Times New Roman"/>
                <w:szCs w:val="22"/>
              </w:rPr>
            </w:pPr>
            <w:r w:rsidRPr="00A74A17">
              <w:rPr>
                <w:rFonts w:ascii="Times New Roman" w:hAnsi="Times New Roman" w:cs="Times New Roman"/>
                <w:szCs w:val="22"/>
              </w:rPr>
              <w:t xml:space="preserve">Definition of Probability and Chi-square; </w:t>
            </w:r>
          </w:p>
          <w:p w:rsidR="00F96708" w:rsidRPr="00A74A17" w:rsidRDefault="00F96708" w:rsidP="00BD7172">
            <w:pPr>
              <w:tabs>
                <w:tab w:val="left" w:pos="3525"/>
              </w:tabs>
              <w:spacing w:after="0" w:line="240" w:lineRule="auto"/>
              <w:jc w:val="both"/>
              <w:rPr>
                <w:rFonts w:ascii="Times New Roman" w:hAnsi="Times New Roman" w:cs="Times New Roman"/>
                <w:szCs w:val="22"/>
              </w:rPr>
            </w:pPr>
            <w:r w:rsidRPr="00A74A17">
              <w:rPr>
                <w:rFonts w:ascii="Times New Roman" w:hAnsi="Times New Roman" w:cs="Times New Roman"/>
                <w:szCs w:val="22"/>
              </w:rPr>
              <w:t>The application and requirement of Chi-square test.</w:t>
            </w:r>
            <w:r w:rsidRPr="00A74A17">
              <w:rPr>
                <w:rFonts w:ascii="Times New Roman" w:hAnsi="Times New Roman" w:cs="Times New Roman"/>
                <w:szCs w:val="22"/>
              </w:rPr>
              <w:tab/>
            </w:r>
          </w:p>
        </w:tc>
        <w:tc>
          <w:tcPr>
            <w:tcW w:w="1437" w:type="dxa"/>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2</w:t>
            </w:r>
          </w:p>
        </w:tc>
      </w:tr>
      <w:tr w:rsidR="00F96708" w:rsidRPr="00A74A17" w:rsidTr="00F96708">
        <w:trPr>
          <w:trHeight w:val="358"/>
        </w:trPr>
        <w:tc>
          <w:tcPr>
            <w:tcW w:w="1088" w:type="dxa"/>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16</w:t>
            </w:r>
          </w:p>
        </w:tc>
        <w:tc>
          <w:tcPr>
            <w:tcW w:w="6720" w:type="dxa"/>
          </w:tcPr>
          <w:p w:rsidR="00F96708" w:rsidRPr="00A74A17" w:rsidRDefault="00F96708" w:rsidP="00BD7172">
            <w:pPr>
              <w:spacing w:after="0" w:line="240" w:lineRule="auto"/>
              <w:jc w:val="both"/>
              <w:rPr>
                <w:rFonts w:ascii="Times New Roman" w:hAnsi="Times New Roman" w:cs="Times New Roman"/>
                <w:b/>
                <w:szCs w:val="22"/>
              </w:rPr>
            </w:pPr>
            <w:r w:rsidRPr="00A74A17">
              <w:rPr>
                <w:rFonts w:ascii="Times New Roman" w:hAnsi="Times New Roman" w:cs="Times New Roman"/>
                <w:b/>
                <w:szCs w:val="22"/>
              </w:rPr>
              <w:t>Chromosome mapping:</w:t>
            </w:r>
          </w:p>
          <w:p w:rsidR="00F96708" w:rsidRPr="00A74A17" w:rsidRDefault="00F96708" w:rsidP="00BD7172">
            <w:pPr>
              <w:spacing w:after="0" w:line="240" w:lineRule="auto"/>
              <w:jc w:val="both"/>
              <w:rPr>
                <w:rFonts w:ascii="Times New Roman" w:hAnsi="Times New Roman" w:cs="Times New Roman"/>
                <w:szCs w:val="22"/>
              </w:rPr>
            </w:pPr>
            <w:r w:rsidRPr="00A74A17">
              <w:rPr>
                <w:rFonts w:ascii="Times New Roman" w:hAnsi="Times New Roman" w:cs="Times New Roman"/>
                <w:szCs w:val="22"/>
              </w:rPr>
              <w:t xml:space="preserve"> Definition and Concept. </w:t>
            </w:r>
          </w:p>
        </w:tc>
        <w:tc>
          <w:tcPr>
            <w:tcW w:w="1437" w:type="dxa"/>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2</w:t>
            </w:r>
          </w:p>
        </w:tc>
      </w:tr>
      <w:tr w:rsidR="00F96708" w:rsidRPr="00A74A17" w:rsidTr="00F96708">
        <w:trPr>
          <w:trHeight w:val="358"/>
        </w:trPr>
        <w:tc>
          <w:tcPr>
            <w:tcW w:w="1088" w:type="dxa"/>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 xml:space="preserve">17 </w:t>
            </w:r>
          </w:p>
        </w:tc>
        <w:tc>
          <w:tcPr>
            <w:tcW w:w="6720" w:type="dxa"/>
          </w:tcPr>
          <w:p w:rsidR="00F96708" w:rsidRPr="00A74A17" w:rsidRDefault="00F96708" w:rsidP="00BD7172">
            <w:pPr>
              <w:spacing w:after="0" w:line="240" w:lineRule="auto"/>
              <w:jc w:val="both"/>
              <w:rPr>
                <w:rFonts w:ascii="Times New Roman" w:hAnsi="Times New Roman" w:cs="Times New Roman"/>
                <w:b/>
                <w:szCs w:val="22"/>
              </w:rPr>
            </w:pPr>
            <w:r w:rsidRPr="00A74A17">
              <w:rPr>
                <w:rFonts w:ascii="Times New Roman" w:hAnsi="Times New Roman" w:cs="Times New Roman"/>
                <w:b/>
                <w:szCs w:val="22"/>
              </w:rPr>
              <w:t>Structural changes in chromosome:</w:t>
            </w:r>
          </w:p>
          <w:p w:rsidR="00F96708" w:rsidRPr="00A74A17" w:rsidRDefault="00F96708" w:rsidP="00BD7172">
            <w:pPr>
              <w:spacing w:after="0" w:line="240" w:lineRule="auto"/>
              <w:jc w:val="both"/>
              <w:rPr>
                <w:rFonts w:ascii="Times New Roman" w:hAnsi="Times New Roman" w:cs="Times New Roman"/>
                <w:szCs w:val="22"/>
              </w:rPr>
            </w:pPr>
            <w:r w:rsidRPr="00A74A17">
              <w:rPr>
                <w:rFonts w:ascii="Times New Roman" w:hAnsi="Times New Roman" w:cs="Times New Roman"/>
                <w:szCs w:val="22"/>
              </w:rPr>
              <w:t>Introduction; Types of Structural chromosome changes; Genetic effects and Significance.</w:t>
            </w:r>
          </w:p>
        </w:tc>
        <w:tc>
          <w:tcPr>
            <w:tcW w:w="1437" w:type="dxa"/>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4</w:t>
            </w:r>
          </w:p>
        </w:tc>
      </w:tr>
      <w:tr w:rsidR="00F96708" w:rsidRPr="00A74A17" w:rsidTr="00F96708">
        <w:trPr>
          <w:trHeight w:val="789"/>
        </w:trPr>
        <w:tc>
          <w:tcPr>
            <w:tcW w:w="1088" w:type="dxa"/>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18 &amp;19</w:t>
            </w:r>
          </w:p>
          <w:p w:rsidR="00F96708" w:rsidRPr="00A74A17" w:rsidRDefault="00F96708" w:rsidP="00BD7172">
            <w:pPr>
              <w:spacing w:after="0" w:line="240" w:lineRule="auto"/>
              <w:jc w:val="center"/>
              <w:rPr>
                <w:rFonts w:ascii="Times New Roman" w:hAnsi="Times New Roman" w:cs="Times New Roman"/>
                <w:szCs w:val="22"/>
              </w:rPr>
            </w:pPr>
          </w:p>
        </w:tc>
        <w:tc>
          <w:tcPr>
            <w:tcW w:w="6720" w:type="dxa"/>
          </w:tcPr>
          <w:p w:rsidR="00F96708" w:rsidRPr="00A74A17" w:rsidRDefault="00F96708" w:rsidP="00BD7172">
            <w:pPr>
              <w:spacing w:after="0" w:line="240" w:lineRule="auto"/>
              <w:jc w:val="both"/>
              <w:rPr>
                <w:rFonts w:ascii="Times New Roman" w:hAnsi="Times New Roman" w:cs="Times New Roman"/>
                <w:szCs w:val="22"/>
              </w:rPr>
            </w:pPr>
            <w:r w:rsidRPr="00A74A17">
              <w:rPr>
                <w:rFonts w:ascii="Times New Roman" w:hAnsi="Times New Roman" w:cs="Times New Roman"/>
                <w:b/>
                <w:szCs w:val="22"/>
              </w:rPr>
              <w:t>Mutation</w:t>
            </w:r>
            <w:r w:rsidRPr="00A74A17">
              <w:rPr>
                <w:rFonts w:ascii="Times New Roman" w:hAnsi="Times New Roman" w:cs="Times New Roman"/>
                <w:szCs w:val="22"/>
              </w:rPr>
              <w:t>:</w:t>
            </w:r>
          </w:p>
          <w:p w:rsidR="00F96708" w:rsidRPr="00A74A17" w:rsidRDefault="00F96708" w:rsidP="00BD7172">
            <w:pPr>
              <w:spacing w:after="0" w:line="240" w:lineRule="auto"/>
              <w:jc w:val="both"/>
              <w:rPr>
                <w:rFonts w:ascii="Times New Roman" w:hAnsi="Times New Roman" w:cs="Times New Roman"/>
                <w:szCs w:val="22"/>
              </w:rPr>
            </w:pPr>
            <w:r w:rsidRPr="00A74A17">
              <w:rPr>
                <w:rFonts w:ascii="Times New Roman" w:hAnsi="Times New Roman" w:cs="Times New Roman"/>
                <w:szCs w:val="22"/>
              </w:rPr>
              <w:t>Introduction; Characteristics of Mutation;classification of Mutation; Kinds of Mutation, Mutagenic agents and induction of mutation; Application in crop improvement.</w:t>
            </w:r>
          </w:p>
        </w:tc>
        <w:tc>
          <w:tcPr>
            <w:tcW w:w="1437" w:type="dxa"/>
          </w:tcPr>
          <w:p w:rsidR="00F96708" w:rsidRPr="00A74A17" w:rsidRDefault="00F96708" w:rsidP="00BD7172">
            <w:pPr>
              <w:tabs>
                <w:tab w:val="left" w:pos="806"/>
                <w:tab w:val="center" w:pos="1064"/>
              </w:tabs>
              <w:spacing w:after="0" w:line="240" w:lineRule="auto"/>
              <w:jc w:val="center"/>
              <w:rPr>
                <w:rFonts w:ascii="Times New Roman" w:hAnsi="Times New Roman" w:cs="Times New Roman"/>
                <w:szCs w:val="22"/>
              </w:rPr>
            </w:pPr>
            <w:r w:rsidRPr="00A74A17">
              <w:rPr>
                <w:rFonts w:ascii="Times New Roman" w:hAnsi="Times New Roman" w:cs="Times New Roman"/>
                <w:szCs w:val="22"/>
              </w:rPr>
              <w:t>8</w:t>
            </w:r>
          </w:p>
        </w:tc>
      </w:tr>
      <w:tr w:rsidR="00F96708" w:rsidRPr="00A74A17" w:rsidTr="00F96708">
        <w:trPr>
          <w:trHeight w:val="336"/>
        </w:trPr>
        <w:tc>
          <w:tcPr>
            <w:tcW w:w="1088" w:type="dxa"/>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20</w:t>
            </w:r>
          </w:p>
        </w:tc>
        <w:tc>
          <w:tcPr>
            <w:tcW w:w="6720" w:type="dxa"/>
          </w:tcPr>
          <w:p w:rsidR="00F96708" w:rsidRPr="00A74A17" w:rsidRDefault="00F96708" w:rsidP="00BD7172">
            <w:pPr>
              <w:spacing w:after="0" w:line="240" w:lineRule="auto"/>
              <w:jc w:val="both"/>
              <w:rPr>
                <w:rFonts w:ascii="Times New Roman" w:hAnsi="Times New Roman" w:cs="Times New Roman"/>
                <w:b/>
                <w:szCs w:val="22"/>
              </w:rPr>
            </w:pPr>
            <w:r w:rsidRPr="00A74A17">
              <w:rPr>
                <w:rFonts w:ascii="Times New Roman" w:hAnsi="Times New Roman" w:cs="Times New Roman"/>
                <w:b/>
                <w:szCs w:val="22"/>
              </w:rPr>
              <w:t>Qualitative &amp; quantitative traits, Polygenes and continuous variations:</w:t>
            </w:r>
          </w:p>
          <w:p w:rsidR="00F96708" w:rsidRPr="00A74A17" w:rsidRDefault="00F96708" w:rsidP="00BD7172">
            <w:pPr>
              <w:spacing w:after="0" w:line="240" w:lineRule="auto"/>
              <w:jc w:val="both"/>
              <w:rPr>
                <w:rFonts w:ascii="Times New Roman" w:hAnsi="Times New Roman" w:cs="Times New Roman"/>
                <w:szCs w:val="22"/>
              </w:rPr>
            </w:pPr>
            <w:r w:rsidRPr="00A74A17">
              <w:rPr>
                <w:rFonts w:ascii="Times New Roman" w:hAnsi="Times New Roman" w:cs="Times New Roman"/>
                <w:szCs w:val="22"/>
              </w:rPr>
              <w:t>Introduction; Characteristics of Qualitative &amp; quantitative traits; Examples of Qualitative &amp; quantitative traits.</w:t>
            </w:r>
          </w:p>
        </w:tc>
        <w:tc>
          <w:tcPr>
            <w:tcW w:w="1437" w:type="dxa"/>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4</w:t>
            </w:r>
          </w:p>
        </w:tc>
      </w:tr>
      <w:tr w:rsidR="00F96708" w:rsidRPr="00A74A17" w:rsidTr="00F96708">
        <w:trPr>
          <w:trHeight w:val="336"/>
        </w:trPr>
        <w:tc>
          <w:tcPr>
            <w:tcW w:w="1088" w:type="dxa"/>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21</w:t>
            </w:r>
          </w:p>
        </w:tc>
        <w:tc>
          <w:tcPr>
            <w:tcW w:w="6720" w:type="dxa"/>
          </w:tcPr>
          <w:p w:rsidR="00F96708" w:rsidRPr="00A74A17" w:rsidRDefault="00F96708" w:rsidP="00BD7172">
            <w:pPr>
              <w:spacing w:after="0" w:line="240" w:lineRule="auto"/>
              <w:jc w:val="both"/>
              <w:rPr>
                <w:rFonts w:ascii="Times New Roman" w:hAnsi="Times New Roman" w:cs="Times New Roman"/>
                <w:b/>
                <w:szCs w:val="22"/>
              </w:rPr>
            </w:pPr>
            <w:r w:rsidRPr="00A74A17">
              <w:rPr>
                <w:rFonts w:ascii="Times New Roman" w:hAnsi="Times New Roman" w:cs="Times New Roman"/>
                <w:b/>
                <w:szCs w:val="22"/>
              </w:rPr>
              <w:t>Multiple factor hypothesis:</w:t>
            </w:r>
          </w:p>
          <w:p w:rsidR="00F96708" w:rsidRPr="00A74A17" w:rsidRDefault="00F96708" w:rsidP="00BD7172">
            <w:pPr>
              <w:spacing w:after="0" w:line="240" w:lineRule="auto"/>
              <w:jc w:val="both"/>
              <w:rPr>
                <w:rFonts w:ascii="Times New Roman" w:hAnsi="Times New Roman" w:cs="Times New Roman"/>
                <w:b/>
                <w:szCs w:val="22"/>
              </w:rPr>
            </w:pPr>
            <w:r w:rsidRPr="00A74A17">
              <w:rPr>
                <w:rFonts w:ascii="Times New Roman" w:hAnsi="Times New Roman" w:cs="Times New Roman"/>
                <w:szCs w:val="22"/>
              </w:rPr>
              <w:t>Introduction; Concept of multiple factor hypothesis by Nilsson –Ehle in Wheat.</w:t>
            </w:r>
          </w:p>
        </w:tc>
        <w:tc>
          <w:tcPr>
            <w:tcW w:w="1437" w:type="dxa"/>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4</w:t>
            </w:r>
          </w:p>
        </w:tc>
      </w:tr>
      <w:tr w:rsidR="00F96708" w:rsidRPr="00A74A17" w:rsidTr="00F96708">
        <w:trPr>
          <w:trHeight w:val="358"/>
        </w:trPr>
        <w:tc>
          <w:tcPr>
            <w:tcW w:w="1088" w:type="dxa"/>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22</w:t>
            </w:r>
          </w:p>
        </w:tc>
        <w:tc>
          <w:tcPr>
            <w:tcW w:w="6720" w:type="dxa"/>
          </w:tcPr>
          <w:p w:rsidR="00F96708" w:rsidRPr="00A74A17" w:rsidRDefault="00F96708" w:rsidP="00BD7172">
            <w:pPr>
              <w:spacing w:after="0" w:line="240" w:lineRule="auto"/>
              <w:jc w:val="both"/>
              <w:rPr>
                <w:rFonts w:ascii="Times New Roman" w:hAnsi="Times New Roman" w:cs="Times New Roman"/>
                <w:b/>
                <w:szCs w:val="22"/>
              </w:rPr>
            </w:pPr>
            <w:r w:rsidRPr="00A74A17">
              <w:rPr>
                <w:rFonts w:ascii="Times New Roman" w:hAnsi="Times New Roman" w:cs="Times New Roman"/>
                <w:b/>
                <w:szCs w:val="22"/>
              </w:rPr>
              <w:t>Cytoplasmic inheritance:</w:t>
            </w:r>
          </w:p>
          <w:p w:rsidR="00F96708" w:rsidRPr="00A74A17" w:rsidRDefault="00F96708" w:rsidP="00BD7172">
            <w:pPr>
              <w:spacing w:after="0" w:line="240" w:lineRule="auto"/>
              <w:jc w:val="both"/>
              <w:rPr>
                <w:rFonts w:ascii="Times New Roman" w:hAnsi="Times New Roman" w:cs="Times New Roman"/>
                <w:szCs w:val="22"/>
              </w:rPr>
            </w:pPr>
            <w:r w:rsidRPr="00A74A17">
              <w:rPr>
                <w:rFonts w:ascii="Times New Roman" w:hAnsi="Times New Roman" w:cs="Times New Roman"/>
                <w:szCs w:val="22"/>
              </w:rPr>
              <w:t xml:space="preserve">Introduction; Characteristics of Cytoplasmic inheritance; Difference between mendelian inheritance and Cytoplasmic inheritance; classes of cytoplasmic inheritance; Plastid and mitochondrial inheritance; Significance of Cytoplasmic inheritance in crop improvement.  </w:t>
            </w:r>
          </w:p>
        </w:tc>
        <w:tc>
          <w:tcPr>
            <w:tcW w:w="1437" w:type="dxa"/>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3</w:t>
            </w:r>
          </w:p>
        </w:tc>
      </w:tr>
      <w:tr w:rsidR="00F96708" w:rsidRPr="00A74A17" w:rsidTr="00F96708">
        <w:trPr>
          <w:trHeight w:val="358"/>
        </w:trPr>
        <w:tc>
          <w:tcPr>
            <w:tcW w:w="1088" w:type="dxa"/>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23</w:t>
            </w:r>
          </w:p>
        </w:tc>
        <w:tc>
          <w:tcPr>
            <w:tcW w:w="6720" w:type="dxa"/>
          </w:tcPr>
          <w:p w:rsidR="00F96708" w:rsidRPr="00A74A17" w:rsidRDefault="00F96708" w:rsidP="00BD7172">
            <w:pPr>
              <w:spacing w:after="0" w:line="240" w:lineRule="auto"/>
              <w:jc w:val="both"/>
              <w:rPr>
                <w:rFonts w:ascii="Times New Roman" w:hAnsi="Times New Roman" w:cs="Times New Roman"/>
                <w:b/>
                <w:szCs w:val="22"/>
              </w:rPr>
            </w:pPr>
            <w:r w:rsidRPr="00A74A17">
              <w:rPr>
                <w:rFonts w:ascii="Times New Roman" w:hAnsi="Times New Roman" w:cs="Times New Roman"/>
                <w:b/>
                <w:szCs w:val="22"/>
              </w:rPr>
              <w:t>Genetic disorders:</w:t>
            </w:r>
          </w:p>
          <w:p w:rsidR="00F96708" w:rsidRPr="00A74A17" w:rsidRDefault="00F96708" w:rsidP="00BD7172">
            <w:pPr>
              <w:spacing w:after="0" w:line="240" w:lineRule="auto"/>
              <w:jc w:val="both"/>
              <w:rPr>
                <w:rFonts w:ascii="Times New Roman" w:hAnsi="Times New Roman" w:cs="Times New Roman"/>
                <w:szCs w:val="22"/>
              </w:rPr>
            </w:pPr>
            <w:r w:rsidRPr="00A74A17">
              <w:rPr>
                <w:rFonts w:ascii="Times New Roman" w:hAnsi="Times New Roman" w:cs="Times New Roman"/>
                <w:szCs w:val="22"/>
              </w:rPr>
              <w:t xml:space="preserve">Introduction; Gene action in man, diseases caused by metabolic disorders like Alkaptonuria, Phenyl ketonuria, Albinism, tyrosinosis and Goitrosus Cretinism, Sickel cell anemia. </w:t>
            </w:r>
          </w:p>
        </w:tc>
        <w:tc>
          <w:tcPr>
            <w:tcW w:w="1437" w:type="dxa"/>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3</w:t>
            </w:r>
          </w:p>
        </w:tc>
      </w:tr>
      <w:tr w:rsidR="00F96708" w:rsidRPr="00A74A17" w:rsidTr="00F96708">
        <w:trPr>
          <w:trHeight w:val="358"/>
        </w:trPr>
        <w:tc>
          <w:tcPr>
            <w:tcW w:w="1088" w:type="dxa"/>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24 &amp; 25</w:t>
            </w:r>
          </w:p>
        </w:tc>
        <w:tc>
          <w:tcPr>
            <w:tcW w:w="6720" w:type="dxa"/>
          </w:tcPr>
          <w:p w:rsidR="00F96708" w:rsidRPr="00A74A17" w:rsidRDefault="00F96708" w:rsidP="00BD7172">
            <w:pPr>
              <w:spacing w:after="0" w:line="240" w:lineRule="auto"/>
              <w:jc w:val="both"/>
              <w:rPr>
                <w:rFonts w:ascii="Times New Roman" w:hAnsi="Times New Roman" w:cs="Times New Roman"/>
                <w:b/>
                <w:szCs w:val="22"/>
              </w:rPr>
            </w:pPr>
            <w:r w:rsidRPr="00A74A17">
              <w:rPr>
                <w:rFonts w:ascii="Times New Roman" w:hAnsi="Times New Roman" w:cs="Times New Roman"/>
                <w:b/>
                <w:szCs w:val="22"/>
              </w:rPr>
              <w:t>Nature, structure &amp; replication of genetic material:</w:t>
            </w:r>
          </w:p>
          <w:p w:rsidR="00F96708" w:rsidRPr="00A74A17" w:rsidRDefault="00F96708" w:rsidP="00BD7172">
            <w:pPr>
              <w:spacing w:after="0" w:line="240" w:lineRule="auto"/>
              <w:jc w:val="both"/>
              <w:rPr>
                <w:rFonts w:ascii="Times New Roman" w:hAnsi="Times New Roman" w:cs="Times New Roman"/>
                <w:b/>
                <w:szCs w:val="22"/>
              </w:rPr>
            </w:pPr>
            <w:r w:rsidRPr="00A74A17">
              <w:rPr>
                <w:rFonts w:ascii="Times New Roman" w:hAnsi="Times New Roman" w:cs="Times New Roman"/>
                <w:szCs w:val="22"/>
              </w:rPr>
              <w:t xml:space="preserve">Introduction; DNA as a genetic material, Structure of DNA; Replication of DNA- Dispersive, Conservative, Semi- Conservative. Difference between DNA and RNA </w:t>
            </w:r>
          </w:p>
        </w:tc>
        <w:tc>
          <w:tcPr>
            <w:tcW w:w="1437" w:type="dxa"/>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8</w:t>
            </w:r>
          </w:p>
        </w:tc>
      </w:tr>
      <w:tr w:rsidR="00F96708" w:rsidRPr="00A74A17" w:rsidTr="00F96708">
        <w:trPr>
          <w:trHeight w:val="358"/>
        </w:trPr>
        <w:tc>
          <w:tcPr>
            <w:tcW w:w="1088" w:type="dxa"/>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26 &amp; 27</w:t>
            </w:r>
          </w:p>
        </w:tc>
        <w:tc>
          <w:tcPr>
            <w:tcW w:w="6720" w:type="dxa"/>
          </w:tcPr>
          <w:p w:rsidR="00F96708" w:rsidRPr="00A74A17" w:rsidRDefault="00F96708" w:rsidP="00BD7172">
            <w:pPr>
              <w:spacing w:after="0" w:line="240" w:lineRule="auto"/>
              <w:jc w:val="both"/>
              <w:rPr>
                <w:rFonts w:ascii="Times New Roman" w:hAnsi="Times New Roman" w:cs="Times New Roman"/>
                <w:b/>
                <w:szCs w:val="22"/>
              </w:rPr>
            </w:pPr>
            <w:r w:rsidRPr="00A74A17">
              <w:rPr>
                <w:rFonts w:ascii="Times New Roman" w:hAnsi="Times New Roman" w:cs="Times New Roman"/>
                <w:b/>
                <w:szCs w:val="22"/>
              </w:rPr>
              <w:t>Protein synthesis, Transcription and translational mechanism of genetic material:</w:t>
            </w:r>
          </w:p>
          <w:p w:rsidR="00F96708" w:rsidRPr="00A74A17" w:rsidRDefault="00F96708" w:rsidP="00BD7172">
            <w:pPr>
              <w:spacing w:after="0" w:line="240" w:lineRule="auto"/>
              <w:jc w:val="both"/>
              <w:rPr>
                <w:rFonts w:ascii="Times New Roman" w:hAnsi="Times New Roman" w:cs="Times New Roman"/>
                <w:b/>
                <w:szCs w:val="22"/>
              </w:rPr>
            </w:pPr>
            <w:r w:rsidRPr="00A74A17">
              <w:rPr>
                <w:rFonts w:ascii="Times New Roman" w:hAnsi="Times New Roman" w:cs="Times New Roman"/>
                <w:szCs w:val="22"/>
              </w:rPr>
              <w:t>Introduction;Transcription; mechanism of transcription; Translational; mechanism of translational; Difference between transcription and translational.</w:t>
            </w:r>
          </w:p>
        </w:tc>
        <w:tc>
          <w:tcPr>
            <w:tcW w:w="1437" w:type="dxa"/>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8</w:t>
            </w:r>
          </w:p>
        </w:tc>
      </w:tr>
      <w:tr w:rsidR="00F96708" w:rsidRPr="00A74A17" w:rsidTr="00F96708">
        <w:trPr>
          <w:trHeight w:val="358"/>
        </w:trPr>
        <w:tc>
          <w:tcPr>
            <w:tcW w:w="1088" w:type="dxa"/>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28 &amp; 29</w:t>
            </w:r>
          </w:p>
        </w:tc>
        <w:tc>
          <w:tcPr>
            <w:tcW w:w="6720" w:type="dxa"/>
          </w:tcPr>
          <w:p w:rsidR="00F96708" w:rsidRPr="00A74A17" w:rsidRDefault="00F96708" w:rsidP="00BD7172">
            <w:pPr>
              <w:spacing w:after="0" w:line="240" w:lineRule="auto"/>
              <w:jc w:val="both"/>
              <w:rPr>
                <w:rFonts w:ascii="Times New Roman" w:hAnsi="Times New Roman" w:cs="Times New Roman"/>
                <w:szCs w:val="22"/>
              </w:rPr>
            </w:pPr>
            <w:r w:rsidRPr="00A74A17">
              <w:rPr>
                <w:rFonts w:ascii="Times New Roman" w:hAnsi="Times New Roman" w:cs="Times New Roman"/>
                <w:b/>
                <w:szCs w:val="22"/>
              </w:rPr>
              <w:t>Gene concept</w:t>
            </w:r>
            <w:r w:rsidRPr="00A74A17">
              <w:rPr>
                <w:rFonts w:ascii="Times New Roman" w:hAnsi="Times New Roman" w:cs="Times New Roman"/>
                <w:szCs w:val="22"/>
              </w:rPr>
              <w:t xml:space="preserve"> : Gene structure, fine structure of gene, Classical and modern concept of gene, Benzer concept of fine structure of gene., Citron, Recon, Muton</w:t>
            </w:r>
          </w:p>
        </w:tc>
        <w:tc>
          <w:tcPr>
            <w:tcW w:w="1437" w:type="dxa"/>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8</w:t>
            </w:r>
          </w:p>
        </w:tc>
      </w:tr>
      <w:tr w:rsidR="00F96708" w:rsidRPr="00A74A17" w:rsidTr="00F96708">
        <w:trPr>
          <w:trHeight w:val="386"/>
        </w:trPr>
        <w:tc>
          <w:tcPr>
            <w:tcW w:w="1088" w:type="dxa"/>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30, 31 &amp; 32</w:t>
            </w:r>
          </w:p>
        </w:tc>
        <w:tc>
          <w:tcPr>
            <w:tcW w:w="6720" w:type="dxa"/>
          </w:tcPr>
          <w:p w:rsidR="00F96708" w:rsidRPr="00A74A17" w:rsidRDefault="00F96708" w:rsidP="00BD7172">
            <w:pPr>
              <w:spacing w:after="0" w:line="240" w:lineRule="auto"/>
              <w:jc w:val="both"/>
              <w:rPr>
                <w:rFonts w:ascii="Times New Roman" w:hAnsi="Times New Roman" w:cs="Times New Roman"/>
                <w:b/>
                <w:szCs w:val="22"/>
              </w:rPr>
            </w:pPr>
            <w:r w:rsidRPr="00A74A17">
              <w:rPr>
                <w:rFonts w:ascii="Times New Roman" w:hAnsi="Times New Roman" w:cs="Times New Roman"/>
                <w:b/>
                <w:szCs w:val="22"/>
              </w:rPr>
              <w:t>Gene function and gene regulations, Lac and operons:</w:t>
            </w:r>
          </w:p>
          <w:p w:rsidR="00F96708" w:rsidRPr="00A74A17" w:rsidRDefault="00F96708" w:rsidP="00BD7172">
            <w:pPr>
              <w:spacing w:after="0" w:line="240" w:lineRule="auto"/>
              <w:jc w:val="both"/>
              <w:rPr>
                <w:rFonts w:ascii="Times New Roman" w:hAnsi="Times New Roman" w:cs="Times New Roman"/>
                <w:szCs w:val="22"/>
              </w:rPr>
            </w:pPr>
            <w:r w:rsidRPr="00A74A17">
              <w:rPr>
                <w:rFonts w:ascii="Times New Roman" w:hAnsi="Times New Roman" w:cs="Times New Roman"/>
                <w:szCs w:val="22"/>
              </w:rPr>
              <w:t>Introduction; Mechanism of gene regulation</w:t>
            </w:r>
          </w:p>
          <w:p w:rsidR="00F96708" w:rsidRPr="00A74A17" w:rsidRDefault="00F96708" w:rsidP="00BD7172">
            <w:pPr>
              <w:spacing w:after="0" w:line="240" w:lineRule="auto"/>
              <w:jc w:val="both"/>
              <w:rPr>
                <w:rFonts w:ascii="Times New Roman" w:hAnsi="Times New Roman" w:cs="Times New Roman"/>
                <w:szCs w:val="22"/>
              </w:rPr>
            </w:pPr>
            <w:r w:rsidRPr="00A74A17">
              <w:rPr>
                <w:rFonts w:ascii="Times New Roman" w:hAnsi="Times New Roman" w:cs="Times New Roman"/>
                <w:szCs w:val="22"/>
              </w:rPr>
              <w:t>1. Negative regulation</w:t>
            </w:r>
          </w:p>
          <w:p w:rsidR="00F96708" w:rsidRPr="00A74A17" w:rsidRDefault="00F96708" w:rsidP="00BD7172">
            <w:pPr>
              <w:spacing w:after="0" w:line="240" w:lineRule="auto"/>
              <w:jc w:val="both"/>
              <w:rPr>
                <w:rFonts w:ascii="Times New Roman" w:hAnsi="Times New Roman" w:cs="Times New Roman"/>
                <w:szCs w:val="22"/>
              </w:rPr>
            </w:pPr>
            <w:r w:rsidRPr="00A74A17">
              <w:rPr>
                <w:rFonts w:ascii="Times New Roman" w:hAnsi="Times New Roman" w:cs="Times New Roman"/>
                <w:szCs w:val="22"/>
              </w:rPr>
              <w:t>2. Positive regulation</w:t>
            </w:r>
          </w:p>
          <w:p w:rsidR="00F96708" w:rsidRPr="00A74A17" w:rsidRDefault="00F96708" w:rsidP="00BD7172">
            <w:pPr>
              <w:spacing w:after="0" w:line="240" w:lineRule="auto"/>
              <w:jc w:val="both"/>
              <w:rPr>
                <w:rFonts w:ascii="Times New Roman" w:hAnsi="Times New Roman" w:cs="Times New Roman"/>
                <w:szCs w:val="22"/>
              </w:rPr>
            </w:pPr>
            <w:r w:rsidRPr="00A74A17">
              <w:rPr>
                <w:rFonts w:ascii="Times New Roman" w:hAnsi="Times New Roman" w:cs="Times New Roman"/>
                <w:szCs w:val="22"/>
              </w:rPr>
              <w:t>The Operon Model</w:t>
            </w:r>
          </w:p>
        </w:tc>
        <w:tc>
          <w:tcPr>
            <w:tcW w:w="1437" w:type="dxa"/>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8</w:t>
            </w:r>
          </w:p>
        </w:tc>
      </w:tr>
      <w:tr w:rsidR="00F96708" w:rsidRPr="00A74A17" w:rsidTr="00F96708">
        <w:trPr>
          <w:trHeight w:val="386"/>
        </w:trPr>
        <w:tc>
          <w:tcPr>
            <w:tcW w:w="1088" w:type="dxa"/>
          </w:tcPr>
          <w:p w:rsidR="00F96708" w:rsidRPr="00A74A17" w:rsidRDefault="00F96708" w:rsidP="00BD7172">
            <w:pPr>
              <w:spacing w:after="0" w:line="240" w:lineRule="auto"/>
              <w:jc w:val="center"/>
              <w:rPr>
                <w:rFonts w:ascii="Times New Roman" w:hAnsi="Times New Roman" w:cs="Times New Roman"/>
                <w:szCs w:val="22"/>
              </w:rPr>
            </w:pPr>
          </w:p>
        </w:tc>
        <w:tc>
          <w:tcPr>
            <w:tcW w:w="6720" w:type="dxa"/>
          </w:tcPr>
          <w:p w:rsidR="00F96708" w:rsidRPr="00A74A17" w:rsidRDefault="00F96708" w:rsidP="00BD7172">
            <w:pPr>
              <w:tabs>
                <w:tab w:val="left" w:pos="1881"/>
              </w:tabs>
              <w:spacing w:after="0" w:line="240" w:lineRule="auto"/>
              <w:jc w:val="center"/>
              <w:rPr>
                <w:rFonts w:ascii="Times New Roman" w:hAnsi="Times New Roman" w:cs="Times New Roman"/>
                <w:b/>
                <w:bCs/>
                <w:szCs w:val="22"/>
              </w:rPr>
            </w:pPr>
            <w:r w:rsidRPr="00A74A17">
              <w:rPr>
                <w:rFonts w:ascii="Times New Roman" w:hAnsi="Times New Roman" w:cs="Times New Roman"/>
                <w:b/>
                <w:bCs/>
                <w:szCs w:val="22"/>
              </w:rPr>
              <w:t>Total</w:t>
            </w:r>
          </w:p>
        </w:tc>
        <w:tc>
          <w:tcPr>
            <w:tcW w:w="1437" w:type="dxa"/>
          </w:tcPr>
          <w:p w:rsidR="00F96708" w:rsidRPr="00A74A17" w:rsidRDefault="00F96708" w:rsidP="00BD7172">
            <w:pPr>
              <w:tabs>
                <w:tab w:val="left" w:pos="430"/>
              </w:tabs>
              <w:spacing w:after="0" w:line="240" w:lineRule="auto"/>
              <w:jc w:val="center"/>
              <w:rPr>
                <w:rFonts w:ascii="Times New Roman" w:hAnsi="Times New Roman" w:cs="Times New Roman"/>
                <w:b/>
                <w:bCs/>
                <w:szCs w:val="22"/>
              </w:rPr>
            </w:pPr>
            <w:r w:rsidRPr="00A74A17">
              <w:rPr>
                <w:rFonts w:ascii="Times New Roman" w:hAnsi="Times New Roman" w:cs="Times New Roman"/>
                <w:b/>
                <w:bCs/>
                <w:szCs w:val="22"/>
              </w:rPr>
              <w:t>100</w:t>
            </w:r>
          </w:p>
        </w:tc>
      </w:tr>
    </w:tbl>
    <w:p w:rsidR="00F96708" w:rsidRPr="00A74A17" w:rsidRDefault="00F96708" w:rsidP="00BD7172">
      <w:pPr>
        <w:pStyle w:val="BodyText"/>
        <w:spacing w:line="240" w:lineRule="auto"/>
        <w:ind w:firstLine="720"/>
        <w:jc w:val="center"/>
        <w:rPr>
          <w:rFonts w:ascii="Book Antiqua" w:hAnsi="Book Antiqua" w:cs="Aparajita"/>
          <w:bCs/>
          <w:sz w:val="22"/>
          <w:szCs w:val="22"/>
        </w:rPr>
      </w:pPr>
    </w:p>
    <w:p w:rsidR="00F96708" w:rsidRPr="00A74A17" w:rsidRDefault="00F96708" w:rsidP="00BD7172">
      <w:pPr>
        <w:pStyle w:val="BodyText"/>
        <w:numPr>
          <w:ilvl w:val="0"/>
          <w:numId w:val="23"/>
        </w:numPr>
        <w:spacing w:line="240" w:lineRule="auto"/>
        <w:rPr>
          <w:rFonts w:ascii="Times New Roman" w:hAnsi="Times New Roman"/>
          <w:b/>
          <w:bCs/>
          <w:sz w:val="22"/>
          <w:szCs w:val="22"/>
          <w:lang w:bidi="hi-IN"/>
        </w:rPr>
      </w:pPr>
      <w:r w:rsidRPr="00A74A17">
        <w:rPr>
          <w:rFonts w:ascii="Times New Roman" w:hAnsi="Times New Roman"/>
          <w:b/>
          <w:bCs/>
          <w:sz w:val="22"/>
          <w:szCs w:val="22"/>
          <w:lang w:bidi="hi-IN"/>
        </w:rPr>
        <w:t xml:space="preserve">Practical </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98"/>
        <w:gridCol w:w="8010"/>
      </w:tblGrid>
      <w:tr w:rsidR="00F96708" w:rsidRPr="00A74A17" w:rsidTr="00F96708">
        <w:trPr>
          <w:trHeight w:val="593"/>
          <w:tblHeader/>
        </w:trPr>
        <w:tc>
          <w:tcPr>
            <w:tcW w:w="1098" w:type="dxa"/>
            <w:vAlign w:val="center"/>
          </w:tcPr>
          <w:p w:rsidR="00F96708" w:rsidRPr="00A74A17" w:rsidRDefault="00F96708" w:rsidP="00BD7172">
            <w:pPr>
              <w:spacing w:after="0" w:line="240" w:lineRule="auto"/>
              <w:jc w:val="center"/>
              <w:rPr>
                <w:rFonts w:ascii="Times New Roman" w:hAnsi="Times New Roman" w:cs="Times New Roman"/>
                <w:b/>
                <w:szCs w:val="22"/>
              </w:rPr>
            </w:pPr>
            <w:r w:rsidRPr="00A74A17">
              <w:rPr>
                <w:rFonts w:ascii="Times New Roman" w:hAnsi="Times New Roman" w:cs="Times New Roman"/>
                <w:b/>
                <w:szCs w:val="22"/>
              </w:rPr>
              <w:t xml:space="preserve">Exercise  </w:t>
            </w:r>
          </w:p>
        </w:tc>
        <w:tc>
          <w:tcPr>
            <w:tcW w:w="8010" w:type="dxa"/>
            <w:vAlign w:val="center"/>
          </w:tcPr>
          <w:p w:rsidR="00F96708" w:rsidRPr="00A74A17" w:rsidRDefault="00F96708" w:rsidP="00BD7172">
            <w:pPr>
              <w:spacing w:after="0" w:line="240" w:lineRule="auto"/>
              <w:jc w:val="center"/>
              <w:rPr>
                <w:rFonts w:ascii="Times New Roman" w:hAnsi="Times New Roman" w:cs="Times New Roman"/>
                <w:b/>
                <w:szCs w:val="22"/>
              </w:rPr>
            </w:pPr>
            <w:r w:rsidRPr="00A74A17">
              <w:rPr>
                <w:rFonts w:ascii="Times New Roman" w:hAnsi="Times New Roman" w:cs="Times New Roman"/>
                <w:b/>
                <w:szCs w:val="22"/>
              </w:rPr>
              <w:t>Topic</w:t>
            </w:r>
          </w:p>
        </w:tc>
      </w:tr>
      <w:tr w:rsidR="00F96708" w:rsidRPr="00A74A17" w:rsidTr="00F96708">
        <w:trPr>
          <w:trHeight w:val="454"/>
        </w:trPr>
        <w:tc>
          <w:tcPr>
            <w:tcW w:w="1098" w:type="dxa"/>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1</w:t>
            </w:r>
          </w:p>
        </w:tc>
        <w:tc>
          <w:tcPr>
            <w:tcW w:w="8010" w:type="dxa"/>
          </w:tcPr>
          <w:p w:rsidR="00F96708" w:rsidRPr="00A74A17" w:rsidRDefault="00F96708" w:rsidP="00BD7172">
            <w:pPr>
              <w:spacing w:after="0" w:line="240" w:lineRule="auto"/>
              <w:jc w:val="both"/>
              <w:rPr>
                <w:rFonts w:ascii="Times New Roman" w:hAnsi="Times New Roman" w:cs="Times New Roman"/>
                <w:szCs w:val="22"/>
              </w:rPr>
            </w:pPr>
            <w:r w:rsidRPr="00A74A17">
              <w:rPr>
                <w:rFonts w:ascii="Times New Roman" w:hAnsi="Times New Roman" w:cs="Times New Roman"/>
                <w:szCs w:val="22"/>
              </w:rPr>
              <w:t>Study of microscopes</w:t>
            </w:r>
          </w:p>
        </w:tc>
      </w:tr>
      <w:tr w:rsidR="00F96708" w:rsidRPr="00A74A17" w:rsidTr="00F96708">
        <w:trPr>
          <w:trHeight w:val="486"/>
        </w:trPr>
        <w:tc>
          <w:tcPr>
            <w:tcW w:w="1098" w:type="dxa"/>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2</w:t>
            </w:r>
          </w:p>
        </w:tc>
        <w:tc>
          <w:tcPr>
            <w:tcW w:w="8010" w:type="dxa"/>
          </w:tcPr>
          <w:p w:rsidR="00F96708" w:rsidRPr="00A74A17" w:rsidRDefault="00F96708" w:rsidP="00BD7172">
            <w:pPr>
              <w:spacing w:after="0" w:line="240" w:lineRule="auto"/>
              <w:jc w:val="both"/>
              <w:rPr>
                <w:rFonts w:ascii="Times New Roman" w:hAnsi="Times New Roman" w:cs="Times New Roman"/>
                <w:szCs w:val="22"/>
              </w:rPr>
            </w:pPr>
            <w:r w:rsidRPr="00A74A17">
              <w:rPr>
                <w:rFonts w:ascii="Times New Roman" w:hAnsi="Times New Roman" w:cs="Times New Roman"/>
                <w:szCs w:val="22"/>
              </w:rPr>
              <w:t>Study of cell structure</w:t>
            </w:r>
          </w:p>
        </w:tc>
      </w:tr>
      <w:tr w:rsidR="00F96708" w:rsidRPr="00A74A17" w:rsidTr="00F96708">
        <w:trPr>
          <w:trHeight w:val="486"/>
        </w:trPr>
        <w:tc>
          <w:tcPr>
            <w:tcW w:w="1098" w:type="dxa"/>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 xml:space="preserve">3 </w:t>
            </w:r>
          </w:p>
        </w:tc>
        <w:tc>
          <w:tcPr>
            <w:tcW w:w="8010" w:type="dxa"/>
          </w:tcPr>
          <w:p w:rsidR="00F96708" w:rsidRPr="00A74A17" w:rsidRDefault="00F96708" w:rsidP="00BD7172">
            <w:pPr>
              <w:spacing w:after="0" w:line="240" w:lineRule="auto"/>
              <w:jc w:val="both"/>
              <w:rPr>
                <w:rFonts w:ascii="Times New Roman" w:hAnsi="Times New Roman" w:cs="Times New Roman"/>
                <w:szCs w:val="22"/>
              </w:rPr>
            </w:pPr>
            <w:r w:rsidRPr="00A74A17">
              <w:rPr>
                <w:rFonts w:ascii="Times New Roman" w:hAnsi="Times New Roman" w:cs="Times New Roman"/>
                <w:szCs w:val="22"/>
              </w:rPr>
              <w:t xml:space="preserve">Preparation of microscopic Slides of mitosis - onion root tips </w:t>
            </w:r>
          </w:p>
        </w:tc>
      </w:tr>
      <w:tr w:rsidR="00F96708" w:rsidRPr="00A74A17" w:rsidTr="00F96708">
        <w:trPr>
          <w:trHeight w:val="486"/>
        </w:trPr>
        <w:tc>
          <w:tcPr>
            <w:tcW w:w="1098" w:type="dxa"/>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4</w:t>
            </w:r>
          </w:p>
        </w:tc>
        <w:tc>
          <w:tcPr>
            <w:tcW w:w="8010" w:type="dxa"/>
          </w:tcPr>
          <w:p w:rsidR="00F96708" w:rsidRPr="00A74A17" w:rsidRDefault="00F96708" w:rsidP="00BD7172">
            <w:pPr>
              <w:spacing w:after="0" w:line="240" w:lineRule="auto"/>
              <w:jc w:val="both"/>
              <w:rPr>
                <w:rFonts w:ascii="Times New Roman" w:hAnsi="Times New Roman" w:cs="Times New Roman"/>
                <w:szCs w:val="22"/>
              </w:rPr>
            </w:pPr>
            <w:r w:rsidRPr="00A74A17">
              <w:rPr>
                <w:rFonts w:ascii="Times New Roman" w:hAnsi="Times New Roman" w:cs="Times New Roman"/>
                <w:szCs w:val="22"/>
              </w:rPr>
              <w:t xml:space="preserve">Preparation of microscopic Slides of meiosis – tradescantia /onion /Wheat inflorescence </w:t>
            </w:r>
          </w:p>
        </w:tc>
      </w:tr>
      <w:tr w:rsidR="00F96708" w:rsidRPr="00A74A17" w:rsidTr="00F96708">
        <w:trPr>
          <w:trHeight w:val="486"/>
        </w:trPr>
        <w:tc>
          <w:tcPr>
            <w:tcW w:w="1098" w:type="dxa"/>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5.</w:t>
            </w:r>
          </w:p>
        </w:tc>
        <w:tc>
          <w:tcPr>
            <w:tcW w:w="8010" w:type="dxa"/>
          </w:tcPr>
          <w:p w:rsidR="00F96708" w:rsidRPr="00A74A17" w:rsidRDefault="00F96708" w:rsidP="00BD7172">
            <w:pPr>
              <w:spacing w:after="0" w:line="240" w:lineRule="auto"/>
              <w:jc w:val="both"/>
              <w:rPr>
                <w:rFonts w:ascii="Times New Roman" w:hAnsi="Times New Roman" w:cs="Times New Roman"/>
                <w:szCs w:val="22"/>
              </w:rPr>
            </w:pPr>
            <w:r w:rsidRPr="00A74A17">
              <w:rPr>
                <w:rFonts w:ascii="Times New Roman" w:hAnsi="Times New Roman" w:cs="Times New Roman"/>
                <w:szCs w:val="22"/>
              </w:rPr>
              <w:t>Methods of finding out the gametes and gametic recombination</w:t>
            </w:r>
          </w:p>
        </w:tc>
      </w:tr>
      <w:tr w:rsidR="00F96708" w:rsidRPr="00A74A17" w:rsidTr="00F96708">
        <w:trPr>
          <w:trHeight w:val="454"/>
        </w:trPr>
        <w:tc>
          <w:tcPr>
            <w:tcW w:w="1098" w:type="dxa"/>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6.</w:t>
            </w:r>
          </w:p>
        </w:tc>
        <w:tc>
          <w:tcPr>
            <w:tcW w:w="8010" w:type="dxa"/>
          </w:tcPr>
          <w:p w:rsidR="00F96708" w:rsidRPr="00A74A17" w:rsidRDefault="00F96708" w:rsidP="00BD7172">
            <w:pPr>
              <w:spacing w:after="0" w:line="240" w:lineRule="auto"/>
              <w:jc w:val="both"/>
              <w:rPr>
                <w:rFonts w:ascii="Times New Roman" w:hAnsi="Times New Roman" w:cs="Times New Roman"/>
                <w:szCs w:val="22"/>
              </w:rPr>
            </w:pPr>
            <w:r w:rsidRPr="00A74A17">
              <w:rPr>
                <w:rFonts w:ascii="Times New Roman" w:hAnsi="Times New Roman" w:cs="Times New Roman"/>
                <w:szCs w:val="22"/>
              </w:rPr>
              <w:t xml:space="preserve">Problems on monohybrid ration and its modification </w:t>
            </w:r>
          </w:p>
        </w:tc>
      </w:tr>
      <w:tr w:rsidR="00F96708" w:rsidRPr="00A74A17" w:rsidTr="00F96708">
        <w:trPr>
          <w:trHeight w:val="454"/>
        </w:trPr>
        <w:tc>
          <w:tcPr>
            <w:tcW w:w="1098" w:type="dxa"/>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7</w:t>
            </w:r>
          </w:p>
        </w:tc>
        <w:tc>
          <w:tcPr>
            <w:tcW w:w="8010" w:type="dxa"/>
          </w:tcPr>
          <w:p w:rsidR="00F96708" w:rsidRPr="00A74A17" w:rsidRDefault="00F96708" w:rsidP="00BD7172">
            <w:pPr>
              <w:spacing w:after="0" w:line="240" w:lineRule="auto"/>
              <w:jc w:val="both"/>
              <w:rPr>
                <w:rFonts w:ascii="Times New Roman" w:hAnsi="Times New Roman" w:cs="Times New Roman"/>
                <w:b/>
                <w:szCs w:val="22"/>
              </w:rPr>
            </w:pPr>
            <w:r w:rsidRPr="00A74A17">
              <w:rPr>
                <w:rFonts w:ascii="Times New Roman" w:hAnsi="Times New Roman" w:cs="Times New Roman"/>
                <w:szCs w:val="22"/>
              </w:rPr>
              <w:t>Problems on dihybrid ratio and its modification</w:t>
            </w:r>
          </w:p>
        </w:tc>
      </w:tr>
      <w:tr w:rsidR="00F96708" w:rsidRPr="00A74A17" w:rsidTr="00F96708">
        <w:trPr>
          <w:trHeight w:val="454"/>
        </w:trPr>
        <w:tc>
          <w:tcPr>
            <w:tcW w:w="1098" w:type="dxa"/>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8</w:t>
            </w:r>
          </w:p>
        </w:tc>
        <w:tc>
          <w:tcPr>
            <w:tcW w:w="8010" w:type="dxa"/>
          </w:tcPr>
          <w:p w:rsidR="00F96708" w:rsidRPr="00A74A17" w:rsidRDefault="00F96708" w:rsidP="00BD7172">
            <w:pPr>
              <w:spacing w:after="0" w:line="240" w:lineRule="auto"/>
              <w:jc w:val="both"/>
              <w:rPr>
                <w:rFonts w:ascii="Times New Roman" w:hAnsi="Times New Roman" w:cs="Times New Roman"/>
                <w:szCs w:val="22"/>
              </w:rPr>
            </w:pPr>
            <w:r w:rsidRPr="00A74A17">
              <w:rPr>
                <w:rFonts w:ascii="Times New Roman" w:hAnsi="Times New Roman" w:cs="Times New Roman"/>
                <w:szCs w:val="22"/>
              </w:rPr>
              <w:t xml:space="preserve">Experiments on test cross and back cross </w:t>
            </w:r>
          </w:p>
        </w:tc>
      </w:tr>
      <w:tr w:rsidR="00F96708" w:rsidRPr="00A74A17" w:rsidTr="00F96708">
        <w:trPr>
          <w:trHeight w:val="454"/>
        </w:trPr>
        <w:tc>
          <w:tcPr>
            <w:tcW w:w="1098" w:type="dxa"/>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9</w:t>
            </w:r>
          </w:p>
        </w:tc>
        <w:tc>
          <w:tcPr>
            <w:tcW w:w="8010" w:type="dxa"/>
          </w:tcPr>
          <w:p w:rsidR="00F96708" w:rsidRPr="00A74A17" w:rsidRDefault="00F96708" w:rsidP="00BD7172">
            <w:pPr>
              <w:spacing w:after="0" w:line="240" w:lineRule="auto"/>
              <w:jc w:val="both"/>
              <w:rPr>
                <w:rFonts w:ascii="Times New Roman" w:hAnsi="Times New Roman" w:cs="Times New Roman"/>
                <w:szCs w:val="22"/>
              </w:rPr>
            </w:pPr>
            <w:r w:rsidRPr="00A74A17">
              <w:rPr>
                <w:rFonts w:ascii="Times New Roman" w:hAnsi="Times New Roman" w:cs="Times New Roman"/>
                <w:szCs w:val="22"/>
              </w:rPr>
              <w:t>Gene interaction – I Gene interaction without modification of F</w:t>
            </w:r>
            <w:r w:rsidRPr="00A74A17">
              <w:rPr>
                <w:rFonts w:ascii="Times New Roman" w:hAnsi="Times New Roman" w:cs="Times New Roman"/>
                <w:szCs w:val="22"/>
                <w:vertAlign w:val="subscript"/>
              </w:rPr>
              <w:t xml:space="preserve">2 </w:t>
            </w:r>
            <w:r w:rsidRPr="00A74A17">
              <w:rPr>
                <w:rFonts w:ascii="Times New Roman" w:hAnsi="Times New Roman" w:cs="Times New Roman"/>
                <w:szCs w:val="22"/>
              </w:rPr>
              <w:t xml:space="preserve">ratio (comb-shape ) and complementary gene interaction.  </w:t>
            </w:r>
          </w:p>
        </w:tc>
      </w:tr>
      <w:tr w:rsidR="00F96708" w:rsidRPr="00A74A17" w:rsidTr="00F96708">
        <w:trPr>
          <w:trHeight w:val="454"/>
        </w:trPr>
        <w:tc>
          <w:tcPr>
            <w:tcW w:w="1098" w:type="dxa"/>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 xml:space="preserve">10 </w:t>
            </w:r>
          </w:p>
        </w:tc>
        <w:tc>
          <w:tcPr>
            <w:tcW w:w="8010" w:type="dxa"/>
          </w:tcPr>
          <w:p w:rsidR="00F96708" w:rsidRPr="00A74A17" w:rsidRDefault="00F96708" w:rsidP="00BD7172">
            <w:pPr>
              <w:spacing w:after="0" w:line="240" w:lineRule="auto"/>
              <w:jc w:val="both"/>
              <w:rPr>
                <w:rFonts w:ascii="Times New Roman" w:hAnsi="Times New Roman" w:cs="Times New Roman"/>
                <w:szCs w:val="22"/>
              </w:rPr>
            </w:pPr>
            <w:r w:rsidRPr="00A74A17">
              <w:rPr>
                <w:rFonts w:ascii="Times New Roman" w:hAnsi="Times New Roman" w:cs="Times New Roman"/>
                <w:szCs w:val="22"/>
              </w:rPr>
              <w:t>Gene interaction – II Gene interaction with modification of F</w:t>
            </w:r>
            <w:r w:rsidRPr="00A74A17">
              <w:rPr>
                <w:rFonts w:ascii="Times New Roman" w:hAnsi="Times New Roman" w:cs="Times New Roman"/>
                <w:szCs w:val="22"/>
                <w:vertAlign w:val="subscript"/>
              </w:rPr>
              <w:t xml:space="preserve">2 </w:t>
            </w:r>
            <w:r w:rsidRPr="00A74A17">
              <w:rPr>
                <w:rFonts w:ascii="Times New Roman" w:hAnsi="Times New Roman" w:cs="Times New Roman"/>
                <w:szCs w:val="22"/>
              </w:rPr>
              <w:t xml:space="preserve">ratio: supplementary factor, epistatis factor, inhibitory factor </w:t>
            </w:r>
          </w:p>
        </w:tc>
      </w:tr>
      <w:tr w:rsidR="00F96708" w:rsidRPr="00A74A17" w:rsidTr="00F96708">
        <w:trPr>
          <w:trHeight w:val="454"/>
        </w:trPr>
        <w:tc>
          <w:tcPr>
            <w:tcW w:w="1098" w:type="dxa"/>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11</w:t>
            </w:r>
          </w:p>
        </w:tc>
        <w:tc>
          <w:tcPr>
            <w:tcW w:w="8010" w:type="dxa"/>
          </w:tcPr>
          <w:p w:rsidR="00F96708" w:rsidRPr="00A74A17" w:rsidRDefault="00F96708" w:rsidP="00BD7172">
            <w:pPr>
              <w:spacing w:after="0" w:line="240" w:lineRule="auto"/>
              <w:jc w:val="both"/>
              <w:rPr>
                <w:rFonts w:ascii="Times New Roman" w:hAnsi="Times New Roman" w:cs="Times New Roman"/>
                <w:szCs w:val="22"/>
              </w:rPr>
            </w:pPr>
            <w:r w:rsidRPr="00A74A17">
              <w:rPr>
                <w:rFonts w:ascii="Times New Roman" w:hAnsi="Times New Roman" w:cs="Times New Roman"/>
                <w:szCs w:val="22"/>
              </w:rPr>
              <w:t>Gene interaction – III Gene interaction with modification of F</w:t>
            </w:r>
            <w:r w:rsidRPr="00A74A17">
              <w:rPr>
                <w:rFonts w:ascii="Times New Roman" w:hAnsi="Times New Roman" w:cs="Times New Roman"/>
                <w:szCs w:val="22"/>
                <w:vertAlign w:val="subscript"/>
              </w:rPr>
              <w:t xml:space="preserve">2 </w:t>
            </w:r>
            <w:r w:rsidRPr="00A74A17">
              <w:rPr>
                <w:rFonts w:ascii="Times New Roman" w:hAnsi="Times New Roman" w:cs="Times New Roman"/>
                <w:szCs w:val="22"/>
              </w:rPr>
              <w:t xml:space="preserve">ratio: Additive factor, duplicate factor and  lethal factor </w:t>
            </w:r>
          </w:p>
        </w:tc>
      </w:tr>
      <w:tr w:rsidR="00F96708" w:rsidRPr="00A74A17" w:rsidTr="00F96708">
        <w:trPr>
          <w:trHeight w:val="486"/>
        </w:trPr>
        <w:tc>
          <w:tcPr>
            <w:tcW w:w="1098" w:type="dxa"/>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12</w:t>
            </w:r>
          </w:p>
        </w:tc>
        <w:tc>
          <w:tcPr>
            <w:tcW w:w="8010" w:type="dxa"/>
          </w:tcPr>
          <w:p w:rsidR="00F96708" w:rsidRPr="00A74A17" w:rsidRDefault="00F96708" w:rsidP="00BD7172">
            <w:pPr>
              <w:spacing w:after="0" w:line="240" w:lineRule="auto"/>
              <w:jc w:val="both"/>
              <w:rPr>
                <w:rFonts w:ascii="Times New Roman" w:hAnsi="Times New Roman" w:cs="Times New Roman"/>
                <w:szCs w:val="22"/>
              </w:rPr>
            </w:pPr>
            <w:r w:rsidRPr="00A74A17">
              <w:rPr>
                <w:rFonts w:ascii="Times New Roman" w:hAnsi="Times New Roman" w:cs="Times New Roman"/>
                <w:szCs w:val="22"/>
              </w:rPr>
              <w:t>Problems  on probability and Chi-square test</w:t>
            </w:r>
          </w:p>
        </w:tc>
      </w:tr>
      <w:tr w:rsidR="00F96708" w:rsidRPr="00A74A17" w:rsidTr="00F96708">
        <w:trPr>
          <w:trHeight w:val="486"/>
        </w:trPr>
        <w:tc>
          <w:tcPr>
            <w:tcW w:w="1098" w:type="dxa"/>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13</w:t>
            </w:r>
          </w:p>
        </w:tc>
        <w:tc>
          <w:tcPr>
            <w:tcW w:w="8010" w:type="dxa"/>
          </w:tcPr>
          <w:p w:rsidR="00F96708" w:rsidRPr="00A74A17" w:rsidRDefault="00F96708" w:rsidP="00BD7172">
            <w:pPr>
              <w:spacing w:after="0" w:line="240" w:lineRule="auto"/>
              <w:jc w:val="both"/>
              <w:rPr>
                <w:rFonts w:ascii="Times New Roman" w:hAnsi="Times New Roman" w:cs="Times New Roman"/>
                <w:szCs w:val="22"/>
              </w:rPr>
            </w:pPr>
            <w:r w:rsidRPr="00A74A17">
              <w:rPr>
                <w:rFonts w:ascii="Times New Roman" w:hAnsi="Times New Roman" w:cs="Times New Roman"/>
                <w:szCs w:val="22"/>
              </w:rPr>
              <w:t>Chi-square test Problems  on</w:t>
            </w:r>
          </w:p>
        </w:tc>
      </w:tr>
      <w:tr w:rsidR="00F96708" w:rsidRPr="00A74A17" w:rsidTr="00F96708">
        <w:trPr>
          <w:trHeight w:val="486"/>
        </w:trPr>
        <w:tc>
          <w:tcPr>
            <w:tcW w:w="1098" w:type="dxa"/>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14</w:t>
            </w:r>
          </w:p>
        </w:tc>
        <w:tc>
          <w:tcPr>
            <w:tcW w:w="8010" w:type="dxa"/>
          </w:tcPr>
          <w:p w:rsidR="00F96708" w:rsidRPr="00A74A17" w:rsidRDefault="00F96708" w:rsidP="00BD7172">
            <w:pPr>
              <w:spacing w:after="0" w:line="240" w:lineRule="auto"/>
              <w:jc w:val="both"/>
              <w:rPr>
                <w:rFonts w:ascii="Times New Roman" w:hAnsi="Times New Roman" w:cs="Times New Roman"/>
                <w:szCs w:val="22"/>
              </w:rPr>
            </w:pPr>
            <w:r w:rsidRPr="00A74A17">
              <w:rPr>
                <w:rFonts w:ascii="Times New Roman" w:hAnsi="Times New Roman" w:cs="Times New Roman"/>
                <w:szCs w:val="22"/>
              </w:rPr>
              <w:t>Determination of linkage and cross over analysis (though two point test cross and three point test cross data)</w:t>
            </w:r>
          </w:p>
        </w:tc>
      </w:tr>
      <w:tr w:rsidR="00F96708" w:rsidRPr="00A74A17" w:rsidTr="00F96708">
        <w:trPr>
          <w:trHeight w:val="486"/>
        </w:trPr>
        <w:tc>
          <w:tcPr>
            <w:tcW w:w="1098" w:type="dxa"/>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15</w:t>
            </w:r>
          </w:p>
        </w:tc>
        <w:tc>
          <w:tcPr>
            <w:tcW w:w="8010" w:type="dxa"/>
          </w:tcPr>
          <w:p w:rsidR="00F96708" w:rsidRPr="00A74A17" w:rsidRDefault="00F96708" w:rsidP="00BD7172">
            <w:pPr>
              <w:spacing w:after="0" w:line="240" w:lineRule="auto"/>
              <w:jc w:val="both"/>
              <w:rPr>
                <w:rFonts w:ascii="Times New Roman" w:hAnsi="Times New Roman" w:cs="Times New Roman"/>
                <w:szCs w:val="22"/>
              </w:rPr>
            </w:pPr>
            <w:r w:rsidRPr="00A74A17">
              <w:rPr>
                <w:rFonts w:ascii="Times New Roman" w:hAnsi="Times New Roman" w:cs="Times New Roman"/>
                <w:szCs w:val="22"/>
              </w:rPr>
              <w:t>Study on sex linked inheritance in Drosophila</w:t>
            </w:r>
          </w:p>
        </w:tc>
      </w:tr>
      <w:tr w:rsidR="00F96708" w:rsidRPr="00A74A17" w:rsidTr="00F96708">
        <w:trPr>
          <w:trHeight w:val="486"/>
        </w:trPr>
        <w:tc>
          <w:tcPr>
            <w:tcW w:w="1098" w:type="dxa"/>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16</w:t>
            </w:r>
          </w:p>
        </w:tc>
        <w:tc>
          <w:tcPr>
            <w:tcW w:w="8010" w:type="dxa"/>
          </w:tcPr>
          <w:p w:rsidR="00F96708" w:rsidRPr="00A74A17" w:rsidRDefault="00F96708" w:rsidP="00BD7172">
            <w:pPr>
              <w:spacing w:after="0" w:line="240" w:lineRule="auto"/>
              <w:jc w:val="both"/>
              <w:rPr>
                <w:rFonts w:ascii="Times New Roman" w:hAnsi="Times New Roman" w:cs="Times New Roman"/>
                <w:szCs w:val="22"/>
              </w:rPr>
            </w:pPr>
            <w:r w:rsidRPr="00A74A17">
              <w:rPr>
                <w:rFonts w:ascii="Times New Roman" w:hAnsi="Times New Roman" w:cs="Times New Roman"/>
                <w:szCs w:val="22"/>
              </w:rPr>
              <w:t>Study of models on DNA and RNA structure</w:t>
            </w:r>
          </w:p>
        </w:tc>
      </w:tr>
    </w:tbl>
    <w:p w:rsidR="00F96708" w:rsidRPr="00A74A17" w:rsidRDefault="00F96708" w:rsidP="00BD7172">
      <w:pPr>
        <w:spacing w:after="0" w:line="240" w:lineRule="auto"/>
        <w:rPr>
          <w:rFonts w:ascii="Times New Roman" w:hAnsi="Times New Roman" w:cs="Times New Roman"/>
          <w:b/>
          <w:bCs/>
          <w:szCs w:val="22"/>
        </w:rPr>
      </w:pPr>
      <w:r w:rsidRPr="00A74A17">
        <w:rPr>
          <w:rFonts w:ascii="Times New Roman" w:hAnsi="Times New Roman" w:cs="Times New Roman"/>
          <w:b/>
          <w:bCs/>
          <w:szCs w:val="22"/>
        </w:rPr>
        <w:t>Suggested Reading:</w:t>
      </w:r>
    </w:p>
    <w:tbl>
      <w:tblPr>
        <w:tblW w:w="9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2552"/>
        <w:gridCol w:w="2409"/>
        <w:gridCol w:w="3240"/>
      </w:tblGrid>
      <w:tr w:rsidR="00F96708" w:rsidRPr="00A74A17" w:rsidTr="00977949">
        <w:trPr>
          <w:trHeight w:val="293"/>
        </w:trPr>
        <w:tc>
          <w:tcPr>
            <w:tcW w:w="817" w:type="dxa"/>
          </w:tcPr>
          <w:p w:rsidR="00F96708" w:rsidRPr="00A74A17" w:rsidRDefault="00F96708" w:rsidP="00BD7172">
            <w:pPr>
              <w:tabs>
                <w:tab w:val="left" w:pos="6953"/>
              </w:tabs>
              <w:spacing w:after="0" w:line="240" w:lineRule="auto"/>
              <w:rPr>
                <w:rFonts w:ascii="Times New Roman" w:hAnsi="Times New Roman" w:cs="Times New Roman"/>
                <w:b/>
                <w:szCs w:val="22"/>
              </w:rPr>
            </w:pPr>
            <w:r w:rsidRPr="00A74A17">
              <w:rPr>
                <w:rFonts w:ascii="Times New Roman" w:hAnsi="Times New Roman" w:cs="Times New Roman"/>
                <w:b/>
                <w:szCs w:val="22"/>
              </w:rPr>
              <w:t>Sr. No</w:t>
            </w:r>
          </w:p>
        </w:tc>
        <w:tc>
          <w:tcPr>
            <w:tcW w:w="2552" w:type="dxa"/>
          </w:tcPr>
          <w:p w:rsidR="00F96708" w:rsidRPr="00A74A17" w:rsidRDefault="00F96708" w:rsidP="00BD7172">
            <w:pPr>
              <w:tabs>
                <w:tab w:val="left" w:pos="6953"/>
              </w:tabs>
              <w:spacing w:after="0" w:line="240" w:lineRule="auto"/>
              <w:rPr>
                <w:rFonts w:ascii="Times New Roman" w:hAnsi="Times New Roman" w:cs="Times New Roman"/>
                <w:b/>
                <w:szCs w:val="22"/>
              </w:rPr>
            </w:pPr>
            <w:r w:rsidRPr="00A74A17">
              <w:rPr>
                <w:rFonts w:ascii="Times New Roman" w:hAnsi="Times New Roman" w:cs="Times New Roman"/>
                <w:b/>
                <w:szCs w:val="22"/>
              </w:rPr>
              <w:t>Title of Book</w:t>
            </w:r>
          </w:p>
        </w:tc>
        <w:tc>
          <w:tcPr>
            <w:tcW w:w="2409" w:type="dxa"/>
          </w:tcPr>
          <w:p w:rsidR="00F96708" w:rsidRPr="00A74A17" w:rsidRDefault="00F96708" w:rsidP="00BD7172">
            <w:pPr>
              <w:tabs>
                <w:tab w:val="left" w:pos="6953"/>
              </w:tabs>
              <w:spacing w:after="0" w:line="240" w:lineRule="auto"/>
              <w:rPr>
                <w:rFonts w:ascii="Times New Roman" w:hAnsi="Times New Roman" w:cs="Times New Roman"/>
                <w:b/>
                <w:szCs w:val="22"/>
              </w:rPr>
            </w:pPr>
            <w:r w:rsidRPr="00A74A17">
              <w:rPr>
                <w:rFonts w:ascii="Times New Roman" w:hAnsi="Times New Roman" w:cs="Times New Roman"/>
                <w:b/>
                <w:szCs w:val="22"/>
              </w:rPr>
              <w:t>Author/Authors</w:t>
            </w:r>
          </w:p>
        </w:tc>
        <w:tc>
          <w:tcPr>
            <w:tcW w:w="3240" w:type="dxa"/>
          </w:tcPr>
          <w:p w:rsidR="00F96708" w:rsidRPr="00A74A17" w:rsidRDefault="00F96708" w:rsidP="00BD7172">
            <w:pPr>
              <w:tabs>
                <w:tab w:val="left" w:pos="6953"/>
              </w:tabs>
              <w:spacing w:after="0" w:line="240" w:lineRule="auto"/>
              <w:rPr>
                <w:rFonts w:ascii="Times New Roman" w:hAnsi="Times New Roman" w:cs="Times New Roman"/>
                <w:b/>
                <w:szCs w:val="22"/>
              </w:rPr>
            </w:pPr>
            <w:r w:rsidRPr="00A74A17">
              <w:rPr>
                <w:rFonts w:ascii="Times New Roman" w:hAnsi="Times New Roman" w:cs="Times New Roman"/>
                <w:b/>
                <w:szCs w:val="22"/>
              </w:rPr>
              <w:t xml:space="preserve">Publisher </w:t>
            </w:r>
          </w:p>
        </w:tc>
      </w:tr>
      <w:tr w:rsidR="00F96708" w:rsidRPr="00A74A17" w:rsidTr="00977949">
        <w:trPr>
          <w:trHeight w:val="593"/>
        </w:trPr>
        <w:tc>
          <w:tcPr>
            <w:tcW w:w="817" w:type="dxa"/>
          </w:tcPr>
          <w:p w:rsidR="00F96708" w:rsidRPr="00A74A17" w:rsidRDefault="00F96708" w:rsidP="00BD7172">
            <w:pPr>
              <w:tabs>
                <w:tab w:val="left" w:pos="6953"/>
              </w:tabs>
              <w:spacing w:after="0" w:line="240" w:lineRule="auto"/>
              <w:rPr>
                <w:rFonts w:ascii="Times New Roman" w:hAnsi="Times New Roman" w:cs="Times New Roman"/>
                <w:bCs/>
                <w:szCs w:val="22"/>
              </w:rPr>
            </w:pPr>
            <w:r w:rsidRPr="00A74A17">
              <w:rPr>
                <w:rFonts w:ascii="Times New Roman" w:hAnsi="Times New Roman" w:cs="Times New Roman"/>
                <w:bCs/>
                <w:szCs w:val="22"/>
              </w:rPr>
              <w:t>1.</w:t>
            </w:r>
          </w:p>
        </w:tc>
        <w:tc>
          <w:tcPr>
            <w:tcW w:w="2552" w:type="dxa"/>
          </w:tcPr>
          <w:p w:rsidR="00F96708" w:rsidRPr="00A74A17" w:rsidRDefault="00F96708" w:rsidP="00BD7172">
            <w:pPr>
              <w:tabs>
                <w:tab w:val="left" w:pos="6953"/>
              </w:tabs>
              <w:spacing w:after="0" w:line="240" w:lineRule="auto"/>
              <w:rPr>
                <w:rFonts w:ascii="Times New Roman" w:hAnsi="Times New Roman" w:cs="Times New Roman"/>
                <w:bCs/>
                <w:szCs w:val="22"/>
              </w:rPr>
            </w:pPr>
            <w:r w:rsidRPr="00A74A17">
              <w:rPr>
                <w:rFonts w:ascii="Times New Roman" w:hAnsi="Times New Roman" w:cs="Times New Roman"/>
                <w:bCs/>
                <w:szCs w:val="22"/>
              </w:rPr>
              <w:t xml:space="preserve">Principle of Genetics </w:t>
            </w:r>
          </w:p>
        </w:tc>
        <w:tc>
          <w:tcPr>
            <w:tcW w:w="2409" w:type="dxa"/>
          </w:tcPr>
          <w:p w:rsidR="00F96708" w:rsidRPr="00A74A17" w:rsidRDefault="00F96708" w:rsidP="00BD7172">
            <w:pPr>
              <w:tabs>
                <w:tab w:val="left" w:pos="6953"/>
              </w:tabs>
              <w:spacing w:after="0" w:line="240" w:lineRule="auto"/>
              <w:rPr>
                <w:rFonts w:ascii="Times New Roman" w:hAnsi="Times New Roman" w:cs="Times New Roman"/>
                <w:bCs/>
                <w:szCs w:val="22"/>
              </w:rPr>
            </w:pPr>
            <w:r w:rsidRPr="00A74A17">
              <w:rPr>
                <w:rFonts w:ascii="Times New Roman" w:hAnsi="Times New Roman" w:cs="Times New Roman"/>
                <w:bCs/>
                <w:szCs w:val="22"/>
              </w:rPr>
              <w:t>E. J. Gardner , M. J. Simmons, D. P. Snustad</w:t>
            </w:r>
          </w:p>
        </w:tc>
        <w:tc>
          <w:tcPr>
            <w:tcW w:w="3240" w:type="dxa"/>
          </w:tcPr>
          <w:p w:rsidR="00F96708" w:rsidRPr="00A74A17" w:rsidRDefault="00F96708" w:rsidP="00BD7172">
            <w:pPr>
              <w:tabs>
                <w:tab w:val="left" w:pos="6953"/>
              </w:tabs>
              <w:spacing w:after="0" w:line="240" w:lineRule="auto"/>
              <w:rPr>
                <w:rFonts w:ascii="Times New Roman" w:hAnsi="Times New Roman" w:cs="Times New Roman"/>
                <w:bCs/>
                <w:szCs w:val="22"/>
              </w:rPr>
            </w:pPr>
            <w:r w:rsidRPr="00A74A17">
              <w:rPr>
                <w:rFonts w:ascii="Times New Roman" w:hAnsi="Times New Roman" w:cs="Times New Roman"/>
                <w:bCs/>
                <w:szCs w:val="22"/>
              </w:rPr>
              <w:t>Wiley India (P) Ltd.</w:t>
            </w:r>
          </w:p>
        </w:tc>
      </w:tr>
      <w:tr w:rsidR="00F96708" w:rsidRPr="00A74A17" w:rsidTr="00977949">
        <w:trPr>
          <w:trHeight w:val="234"/>
        </w:trPr>
        <w:tc>
          <w:tcPr>
            <w:tcW w:w="817" w:type="dxa"/>
          </w:tcPr>
          <w:p w:rsidR="00F96708" w:rsidRPr="00A74A17" w:rsidRDefault="00F96708" w:rsidP="00BD7172">
            <w:pPr>
              <w:tabs>
                <w:tab w:val="left" w:pos="6953"/>
              </w:tabs>
              <w:spacing w:after="0" w:line="240" w:lineRule="auto"/>
              <w:rPr>
                <w:rFonts w:ascii="Times New Roman" w:hAnsi="Times New Roman" w:cs="Times New Roman"/>
                <w:bCs/>
                <w:szCs w:val="22"/>
              </w:rPr>
            </w:pPr>
            <w:r w:rsidRPr="00A74A17">
              <w:rPr>
                <w:rFonts w:ascii="Times New Roman" w:hAnsi="Times New Roman" w:cs="Times New Roman"/>
                <w:bCs/>
                <w:szCs w:val="22"/>
              </w:rPr>
              <w:t>2.</w:t>
            </w:r>
          </w:p>
        </w:tc>
        <w:tc>
          <w:tcPr>
            <w:tcW w:w="2552" w:type="dxa"/>
          </w:tcPr>
          <w:p w:rsidR="00F96708" w:rsidRPr="00A74A17" w:rsidRDefault="00F96708" w:rsidP="00BD7172">
            <w:pPr>
              <w:tabs>
                <w:tab w:val="left" w:pos="6953"/>
              </w:tabs>
              <w:spacing w:after="0" w:line="240" w:lineRule="auto"/>
              <w:rPr>
                <w:rFonts w:ascii="Times New Roman" w:hAnsi="Times New Roman" w:cs="Times New Roman"/>
                <w:bCs/>
                <w:szCs w:val="22"/>
              </w:rPr>
            </w:pPr>
            <w:r w:rsidRPr="00A74A17">
              <w:rPr>
                <w:rFonts w:ascii="Times New Roman" w:hAnsi="Times New Roman" w:cs="Times New Roman"/>
                <w:bCs/>
                <w:szCs w:val="22"/>
              </w:rPr>
              <w:t xml:space="preserve">Genetics </w:t>
            </w:r>
          </w:p>
        </w:tc>
        <w:tc>
          <w:tcPr>
            <w:tcW w:w="2409" w:type="dxa"/>
          </w:tcPr>
          <w:p w:rsidR="00F96708" w:rsidRPr="00A74A17" w:rsidRDefault="00F96708" w:rsidP="00BD7172">
            <w:pPr>
              <w:tabs>
                <w:tab w:val="left" w:pos="6953"/>
              </w:tabs>
              <w:spacing w:after="0" w:line="240" w:lineRule="auto"/>
              <w:rPr>
                <w:rFonts w:ascii="Times New Roman" w:hAnsi="Times New Roman" w:cs="Times New Roman"/>
                <w:bCs/>
                <w:szCs w:val="22"/>
              </w:rPr>
            </w:pPr>
            <w:r w:rsidRPr="00A74A17">
              <w:rPr>
                <w:rFonts w:ascii="Times New Roman" w:hAnsi="Times New Roman" w:cs="Times New Roman"/>
                <w:bCs/>
                <w:szCs w:val="22"/>
              </w:rPr>
              <w:t>P. K. Gupta</w:t>
            </w:r>
          </w:p>
        </w:tc>
        <w:tc>
          <w:tcPr>
            <w:tcW w:w="3240" w:type="dxa"/>
          </w:tcPr>
          <w:p w:rsidR="00F96708" w:rsidRPr="00A74A17" w:rsidRDefault="00F96708" w:rsidP="00BD7172">
            <w:pPr>
              <w:tabs>
                <w:tab w:val="left" w:pos="6953"/>
              </w:tabs>
              <w:spacing w:after="0" w:line="240" w:lineRule="auto"/>
              <w:rPr>
                <w:rFonts w:ascii="Times New Roman" w:hAnsi="Times New Roman" w:cs="Times New Roman"/>
                <w:bCs/>
                <w:szCs w:val="22"/>
              </w:rPr>
            </w:pPr>
            <w:r w:rsidRPr="00A74A17">
              <w:rPr>
                <w:rFonts w:ascii="Times New Roman" w:hAnsi="Times New Roman" w:cs="Times New Roman"/>
                <w:bCs/>
                <w:szCs w:val="22"/>
              </w:rPr>
              <w:t>Restogi publication Meerut -(p)</w:t>
            </w:r>
          </w:p>
        </w:tc>
      </w:tr>
      <w:tr w:rsidR="00F96708" w:rsidRPr="00A74A17" w:rsidTr="00977949">
        <w:trPr>
          <w:trHeight w:val="267"/>
        </w:trPr>
        <w:tc>
          <w:tcPr>
            <w:tcW w:w="817" w:type="dxa"/>
          </w:tcPr>
          <w:p w:rsidR="00F96708" w:rsidRPr="00A74A17" w:rsidRDefault="00F96708" w:rsidP="00BD7172">
            <w:pPr>
              <w:tabs>
                <w:tab w:val="left" w:pos="6953"/>
              </w:tabs>
              <w:spacing w:after="0" w:line="240" w:lineRule="auto"/>
              <w:rPr>
                <w:rFonts w:ascii="Times New Roman" w:hAnsi="Times New Roman" w:cs="Times New Roman"/>
                <w:bCs/>
                <w:szCs w:val="22"/>
              </w:rPr>
            </w:pPr>
            <w:r w:rsidRPr="00A74A17">
              <w:rPr>
                <w:rFonts w:ascii="Times New Roman" w:hAnsi="Times New Roman" w:cs="Times New Roman"/>
                <w:bCs/>
                <w:szCs w:val="22"/>
              </w:rPr>
              <w:t>3.</w:t>
            </w:r>
          </w:p>
        </w:tc>
        <w:tc>
          <w:tcPr>
            <w:tcW w:w="2552" w:type="dxa"/>
          </w:tcPr>
          <w:p w:rsidR="00F96708" w:rsidRPr="00A74A17" w:rsidRDefault="00F96708" w:rsidP="00BD7172">
            <w:pPr>
              <w:tabs>
                <w:tab w:val="left" w:pos="6953"/>
              </w:tabs>
              <w:spacing w:after="0" w:line="240" w:lineRule="auto"/>
              <w:rPr>
                <w:rFonts w:ascii="Times New Roman" w:hAnsi="Times New Roman" w:cs="Times New Roman"/>
                <w:bCs/>
                <w:szCs w:val="22"/>
              </w:rPr>
            </w:pPr>
            <w:r w:rsidRPr="00A74A17">
              <w:rPr>
                <w:rFonts w:ascii="Times New Roman" w:hAnsi="Times New Roman" w:cs="Times New Roman"/>
                <w:bCs/>
                <w:szCs w:val="22"/>
              </w:rPr>
              <w:t>Fundamentals of Genetics</w:t>
            </w:r>
          </w:p>
        </w:tc>
        <w:tc>
          <w:tcPr>
            <w:tcW w:w="2409" w:type="dxa"/>
          </w:tcPr>
          <w:p w:rsidR="00F96708" w:rsidRPr="00A74A17" w:rsidRDefault="00F96708" w:rsidP="00BD7172">
            <w:pPr>
              <w:tabs>
                <w:tab w:val="left" w:pos="6953"/>
              </w:tabs>
              <w:spacing w:after="0" w:line="240" w:lineRule="auto"/>
              <w:rPr>
                <w:rFonts w:ascii="Times New Roman" w:hAnsi="Times New Roman" w:cs="Times New Roman"/>
                <w:bCs/>
                <w:szCs w:val="22"/>
              </w:rPr>
            </w:pPr>
            <w:r w:rsidRPr="00A74A17">
              <w:rPr>
                <w:rFonts w:ascii="Times New Roman" w:hAnsi="Times New Roman" w:cs="Times New Roman"/>
                <w:bCs/>
                <w:szCs w:val="22"/>
              </w:rPr>
              <w:t>B. D. Singh</w:t>
            </w:r>
          </w:p>
        </w:tc>
        <w:tc>
          <w:tcPr>
            <w:tcW w:w="3240" w:type="dxa"/>
          </w:tcPr>
          <w:p w:rsidR="00F96708" w:rsidRPr="00A74A17" w:rsidRDefault="00F96708" w:rsidP="00BD7172">
            <w:pPr>
              <w:tabs>
                <w:tab w:val="left" w:pos="6953"/>
              </w:tabs>
              <w:spacing w:after="0" w:line="240" w:lineRule="auto"/>
              <w:rPr>
                <w:rFonts w:ascii="Times New Roman" w:hAnsi="Times New Roman" w:cs="Times New Roman"/>
                <w:bCs/>
                <w:szCs w:val="22"/>
              </w:rPr>
            </w:pPr>
            <w:r w:rsidRPr="00A74A17">
              <w:rPr>
                <w:rFonts w:ascii="Times New Roman" w:hAnsi="Times New Roman" w:cs="Times New Roman"/>
                <w:bCs/>
                <w:szCs w:val="22"/>
              </w:rPr>
              <w:t>Kalyani Publication, New Delhi.</w:t>
            </w:r>
          </w:p>
        </w:tc>
      </w:tr>
      <w:tr w:rsidR="00F96708" w:rsidRPr="00A74A17" w:rsidTr="00977949">
        <w:trPr>
          <w:trHeight w:val="284"/>
        </w:trPr>
        <w:tc>
          <w:tcPr>
            <w:tcW w:w="817" w:type="dxa"/>
          </w:tcPr>
          <w:p w:rsidR="00F96708" w:rsidRPr="00A74A17" w:rsidRDefault="00F96708" w:rsidP="00BD7172">
            <w:pPr>
              <w:tabs>
                <w:tab w:val="left" w:pos="6953"/>
              </w:tabs>
              <w:spacing w:after="0" w:line="240" w:lineRule="auto"/>
              <w:rPr>
                <w:rFonts w:ascii="Times New Roman" w:hAnsi="Times New Roman" w:cs="Times New Roman"/>
                <w:bCs/>
                <w:szCs w:val="22"/>
              </w:rPr>
            </w:pPr>
            <w:r w:rsidRPr="00A74A17">
              <w:rPr>
                <w:rFonts w:ascii="Times New Roman" w:hAnsi="Times New Roman" w:cs="Times New Roman"/>
                <w:bCs/>
                <w:szCs w:val="22"/>
              </w:rPr>
              <w:t>4.</w:t>
            </w:r>
          </w:p>
        </w:tc>
        <w:tc>
          <w:tcPr>
            <w:tcW w:w="2552" w:type="dxa"/>
          </w:tcPr>
          <w:p w:rsidR="00F96708" w:rsidRPr="00A74A17" w:rsidRDefault="00F96708" w:rsidP="00BD7172">
            <w:pPr>
              <w:tabs>
                <w:tab w:val="left" w:pos="6953"/>
              </w:tabs>
              <w:spacing w:after="0" w:line="240" w:lineRule="auto"/>
              <w:rPr>
                <w:rFonts w:ascii="Times New Roman" w:hAnsi="Times New Roman" w:cs="Times New Roman"/>
                <w:bCs/>
                <w:szCs w:val="22"/>
              </w:rPr>
            </w:pPr>
            <w:r w:rsidRPr="00A74A17">
              <w:rPr>
                <w:rFonts w:ascii="Times New Roman" w:hAnsi="Times New Roman" w:cs="Times New Roman"/>
                <w:bCs/>
                <w:szCs w:val="22"/>
              </w:rPr>
              <w:t>Genetics</w:t>
            </w:r>
          </w:p>
        </w:tc>
        <w:tc>
          <w:tcPr>
            <w:tcW w:w="2409" w:type="dxa"/>
          </w:tcPr>
          <w:p w:rsidR="00F96708" w:rsidRPr="00A74A17" w:rsidRDefault="00F96708" w:rsidP="00BD7172">
            <w:pPr>
              <w:tabs>
                <w:tab w:val="left" w:pos="6953"/>
              </w:tabs>
              <w:spacing w:after="0" w:line="240" w:lineRule="auto"/>
              <w:rPr>
                <w:rFonts w:ascii="Times New Roman" w:hAnsi="Times New Roman" w:cs="Times New Roman"/>
                <w:bCs/>
                <w:szCs w:val="22"/>
              </w:rPr>
            </w:pPr>
            <w:r w:rsidRPr="00A74A17">
              <w:rPr>
                <w:rFonts w:ascii="Times New Roman" w:hAnsi="Times New Roman" w:cs="Times New Roman"/>
                <w:bCs/>
                <w:szCs w:val="22"/>
              </w:rPr>
              <w:t>M.W. Strickbearger</w:t>
            </w:r>
          </w:p>
        </w:tc>
        <w:tc>
          <w:tcPr>
            <w:tcW w:w="3240" w:type="dxa"/>
          </w:tcPr>
          <w:p w:rsidR="00F96708" w:rsidRPr="00A74A17" w:rsidRDefault="00F96708" w:rsidP="00BD7172">
            <w:pPr>
              <w:tabs>
                <w:tab w:val="left" w:pos="6953"/>
              </w:tabs>
              <w:spacing w:after="0" w:line="240" w:lineRule="auto"/>
              <w:rPr>
                <w:rFonts w:ascii="Times New Roman" w:hAnsi="Times New Roman" w:cs="Times New Roman"/>
                <w:bCs/>
                <w:szCs w:val="22"/>
              </w:rPr>
            </w:pPr>
            <w:r w:rsidRPr="00A74A17">
              <w:rPr>
                <w:rFonts w:ascii="Times New Roman" w:hAnsi="Times New Roman" w:cs="Times New Roman"/>
                <w:bCs/>
                <w:szCs w:val="22"/>
              </w:rPr>
              <w:t>Peerson education, Inc.</w:t>
            </w:r>
          </w:p>
        </w:tc>
      </w:tr>
      <w:tr w:rsidR="00F96708" w:rsidRPr="00A74A17" w:rsidTr="00977949">
        <w:trPr>
          <w:trHeight w:val="261"/>
        </w:trPr>
        <w:tc>
          <w:tcPr>
            <w:tcW w:w="817" w:type="dxa"/>
          </w:tcPr>
          <w:p w:rsidR="00F96708" w:rsidRPr="00A74A17" w:rsidRDefault="00F96708" w:rsidP="00BD7172">
            <w:pPr>
              <w:tabs>
                <w:tab w:val="left" w:pos="6953"/>
              </w:tabs>
              <w:spacing w:after="0" w:line="240" w:lineRule="auto"/>
              <w:rPr>
                <w:rFonts w:ascii="Times New Roman" w:hAnsi="Times New Roman" w:cs="Times New Roman"/>
                <w:bCs/>
                <w:szCs w:val="22"/>
              </w:rPr>
            </w:pPr>
            <w:r w:rsidRPr="00A74A17">
              <w:rPr>
                <w:rFonts w:ascii="Times New Roman" w:hAnsi="Times New Roman" w:cs="Times New Roman"/>
                <w:bCs/>
                <w:szCs w:val="22"/>
              </w:rPr>
              <w:t>5.</w:t>
            </w:r>
          </w:p>
        </w:tc>
        <w:tc>
          <w:tcPr>
            <w:tcW w:w="2552" w:type="dxa"/>
          </w:tcPr>
          <w:p w:rsidR="00F96708" w:rsidRPr="00A74A17" w:rsidRDefault="00F96708" w:rsidP="00BD7172">
            <w:pPr>
              <w:tabs>
                <w:tab w:val="left" w:pos="6953"/>
              </w:tabs>
              <w:spacing w:after="0" w:line="240" w:lineRule="auto"/>
              <w:rPr>
                <w:rFonts w:ascii="Times New Roman" w:hAnsi="Times New Roman" w:cs="Times New Roman"/>
                <w:bCs/>
                <w:szCs w:val="22"/>
              </w:rPr>
            </w:pPr>
            <w:r w:rsidRPr="00A74A17">
              <w:rPr>
                <w:rFonts w:ascii="Times New Roman" w:hAnsi="Times New Roman" w:cs="Times New Roman"/>
                <w:bCs/>
                <w:szCs w:val="22"/>
              </w:rPr>
              <w:t xml:space="preserve">Elements of Genetics </w:t>
            </w:r>
          </w:p>
        </w:tc>
        <w:tc>
          <w:tcPr>
            <w:tcW w:w="2409" w:type="dxa"/>
          </w:tcPr>
          <w:p w:rsidR="00F96708" w:rsidRPr="00A74A17" w:rsidRDefault="00F96708" w:rsidP="00BD7172">
            <w:pPr>
              <w:tabs>
                <w:tab w:val="left" w:pos="6953"/>
              </w:tabs>
              <w:spacing w:after="0" w:line="240" w:lineRule="auto"/>
              <w:rPr>
                <w:rFonts w:ascii="Times New Roman" w:hAnsi="Times New Roman" w:cs="Times New Roman"/>
                <w:bCs/>
                <w:szCs w:val="22"/>
              </w:rPr>
            </w:pPr>
            <w:r w:rsidRPr="00A74A17">
              <w:rPr>
                <w:rFonts w:ascii="Times New Roman" w:hAnsi="Times New Roman" w:cs="Times New Roman"/>
                <w:bCs/>
                <w:szCs w:val="22"/>
              </w:rPr>
              <w:t>Phundansingh</w:t>
            </w:r>
          </w:p>
        </w:tc>
        <w:tc>
          <w:tcPr>
            <w:tcW w:w="3240" w:type="dxa"/>
          </w:tcPr>
          <w:p w:rsidR="00F96708" w:rsidRPr="00A74A17" w:rsidRDefault="00F96708" w:rsidP="00BD7172">
            <w:pPr>
              <w:tabs>
                <w:tab w:val="left" w:pos="6953"/>
              </w:tabs>
              <w:spacing w:after="0" w:line="240" w:lineRule="auto"/>
              <w:rPr>
                <w:rFonts w:ascii="Times New Roman" w:hAnsi="Times New Roman" w:cs="Times New Roman"/>
                <w:bCs/>
                <w:szCs w:val="22"/>
              </w:rPr>
            </w:pPr>
            <w:r w:rsidRPr="00A74A17">
              <w:rPr>
                <w:rFonts w:ascii="Times New Roman" w:hAnsi="Times New Roman" w:cs="Times New Roman"/>
                <w:bCs/>
                <w:szCs w:val="22"/>
              </w:rPr>
              <w:t>Kalyani Publication, New Delhi</w:t>
            </w:r>
          </w:p>
        </w:tc>
      </w:tr>
      <w:tr w:rsidR="00F96708" w:rsidRPr="00A74A17" w:rsidTr="00977949">
        <w:trPr>
          <w:trHeight w:val="602"/>
        </w:trPr>
        <w:tc>
          <w:tcPr>
            <w:tcW w:w="817" w:type="dxa"/>
          </w:tcPr>
          <w:p w:rsidR="00F96708" w:rsidRPr="00A74A17" w:rsidRDefault="00F96708" w:rsidP="00BD7172">
            <w:pPr>
              <w:tabs>
                <w:tab w:val="left" w:pos="6953"/>
              </w:tabs>
              <w:spacing w:after="0" w:line="240" w:lineRule="auto"/>
              <w:rPr>
                <w:rFonts w:ascii="Times New Roman" w:hAnsi="Times New Roman" w:cs="Times New Roman"/>
                <w:bCs/>
                <w:szCs w:val="22"/>
              </w:rPr>
            </w:pPr>
            <w:r w:rsidRPr="00A74A17">
              <w:rPr>
                <w:rFonts w:ascii="Times New Roman" w:hAnsi="Times New Roman" w:cs="Times New Roman"/>
                <w:bCs/>
                <w:szCs w:val="22"/>
              </w:rPr>
              <w:t>6.</w:t>
            </w:r>
          </w:p>
        </w:tc>
        <w:tc>
          <w:tcPr>
            <w:tcW w:w="2552" w:type="dxa"/>
          </w:tcPr>
          <w:p w:rsidR="00F96708" w:rsidRPr="00A74A17" w:rsidRDefault="00F96708" w:rsidP="00BD7172">
            <w:pPr>
              <w:tabs>
                <w:tab w:val="left" w:pos="6953"/>
              </w:tabs>
              <w:spacing w:after="0" w:line="240" w:lineRule="auto"/>
              <w:rPr>
                <w:rFonts w:ascii="Times New Roman" w:hAnsi="Times New Roman" w:cs="Times New Roman"/>
                <w:bCs/>
                <w:szCs w:val="22"/>
              </w:rPr>
            </w:pPr>
            <w:r w:rsidRPr="00A74A17">
              <w:rPr>
                <w:rFonts w:ascii="Times New Roman" w:hAnsi="Times New Roman" w:cs="Times New Roman"/>
                <w:bCs/>
                <w:szCs w:val="22"/>
              </w:rPr>
              <w:t>Genetics</w:t>
            </w:r>
          </w:p>
        </w:tc>
        <w:tc>
          <w:tcPr>
            <w:tcW w:w="2409" w:type="dxa"/>
          </w:tcPr>
          <w:p w:rsidR="00F96708" w:rsidRPr="00A74A17" w:rsidRDefault="00F96708" w:rsidP="00BD7172">
            <w:pPr>
              <w:tabs>
                <w:tab w:val="left" w:pos="6953"/>
              </w:tabs>
              <w:spacing w:after="0" w:line="240" w:lineRule="auto"/>
              <w:rPr>
                <w:rFonts w:ascii="Times New Roman" w:hAnsi="Times New Roman" w:cs="Times New Roman"/>
                <w:bCs/>
                <w:szCs w:val="22"/>
              </w:rPr>
            </w:pPr>
            <w:r w:rsidRPr="00A74A17">
              <w:rPr>
                <w:rFonts w:ascii="Times New Roman" w:hAnsi="Times New Roman" w:cs="Times New Roman"/>
                <w:bCs/>
                <w:szCs w:val="22"/>
              </w:rPr>
              <w:t>Sushant Elrod and William Stansfield</w:t>
            </w:r>
          </w:p>
        </w:tc>
        <w:tc>
          <w:tcPr>
            <w:tcW w:w="3240" w:type="dxa"/>
          </w:tcPr>
          <w:p w:rsidR="00F96708" w:rsidRPr="00A74A17" w:rsidRDefault="00F96708" w:rsidP="00BD7172">
            <w:pPr>
              <w:tabs>
                <w:tab w:val="left" w:pos="6953"/>
              </w:tabs>
              <w:spacing w:after="0" w:line="240" w:lineRule="auto"/>
              <w:rPr>
                <w:rFonts w:ascii="Times New Roman" w:hAnsi="Times New Roman" w:cs="Times New Roman"/>
                <w:bCs/>
                <w:szCs w:val="22"/>
              </w:rPr>
            </w:pPr>
            <w:r w:rsidRPr="00A74A17">
              <w:rPr>
                <w:rFonts w:ascii="Times New Roman" w:hAnsi="Times New Roman" w:cs="Times New Roman"/>
                <w:bCs/>
                <w:szCs w:val="22"/>
              </w:rPr>
              <w:t xml:space="preserve">McGraw Hill Publishing company Limited, New Delhi. </w:t>
            </w:r>
          </w:p>
        </w:tc>
      </w:tr>
    </w:tbl>
    <w:p w:rsidR="00F96708" w:rsidRPr="00A74A17" w:rsidRDefault="00F96708" w:rsidP="00BD7172">
      <w:pPr>
        <w:pStyle w:val="ListParagraph"/>
        <w:ind w:left="2520"/>
        <w:jc w:val="left"/>
        <w:rPr>
          <w:rFonts w:ascii="Times New Roman" w:hAnsi="Times New Roman"/>
          <w:b/>
          <w:bCs/>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58"/>
        <w:gridCol w:w="540"/>
        <w:gridCol w:w="1749"/>
        <w:gridCol w:w="1041"/>
        <w:gridCol w:w="1212"/>
        <w:gridCol w:w="1128"/>
        <w:gridCol w:w="1980"/>
      </w:tblGrid>
      <w:tr w:rsidR="00F96708" w:rsidRPr="00A74A17" w:rsidTr="00F96708">
        <w:tc>
          <w:tcPr>
            <w:tcW w:w="1458" w:type="dxa"/>
          </w:tcPr>
          <w:p w:rsidR="00F96708" w:rsidRPr="00A74A17" w:rsidRDefault="00F96708" w:rsidP="00BD7172">
            <w:pPr>
              <w:pStyle w:val="ListParagraph"/>
              <w:ind w:left="0"/>
              <w:contextualSpacing w:val="0"/>
              <w:jc w:val="left"/>
              <w:rPr>
                <w:rFonts w:ascii="Times New Roman" w:hAnsi="Times New Roman"/>
                <w:b/>
                <w:bCs/>
                <w:szCs w:val="22"/>
              </w:rPr>
            </w:pPr>
            <w:r w:rsidRPr="00A74A17">
              <w:rPr>
                <w:rFonts w:ascii="Times New Roman" w:hAnsi="Times New Roman"/>
                <w:b/>
                <w:bCs/>
                <w:szCs w:val="22"/>
              </w:rPr>
              <w:br w:type="page"/>
            </w:r>
            <w:r w:rsidRPr="00A74A17">
              <w:rPr>
                <w:rFonts w:ascii="Times New Roman" w:hAnsi="Times New Roman"/>
                <w:b/>
                <w:bCs/>
                <w:szCs w:val="22"/>
              </w:rPr>
              <w:br w:type="page"/>
              <w:t>Course :</w:t>
            </w:r>
          </w:p>
        </w:tc>
        <w:tc>
          <w:tcPr>
            <w:tcW w:w="2289" w:type="dxa"/>
            <w:gridSpan w:val="2"/>
          </w:tcPr>
          <w:p w:rsidR="00F96708" w:rsidRPr="00A74A17" w:rsidRDefault="00F96708" w:rsidP="00BD7172">
            <w:pPr>
              <w:pStyle w:val="ListParagraph"/>
              <w:ind w:left="0"/>
              <w:contextualSpacing w:val="0"/>
              <w:jc w:val="left"/>
              <w:rPr>
                <w:rFonts w:ascii="Times New Roman" w:hAnsi="Times New Roman"/>
                <w:b/>
                <w:bCs/>
                <w:szCs w:val="22"/>
              </w:rPr>
            </w:pPr>
            <w:r w:rsidRPr="00A74A17">
              <w:rPr>
                <w:rFonts w:ascii="Times New Roman" w:hAnsi="Times New Roman"/>
                <w:color w:val="000000"/>
                <w:szCs w:val="22"/>
              </w:rPr>
              <w:t>BOT 121</w:t>
            </w:r>
          </w:p>
        </w:tc>
        <w:tc>
          <w:tcPr>
            <w:tcW w:w="1041" w:type="dxa"/>
          </w:tcPr>
          <w:p w:rsidR="00F96708" w:rsidRPr="00A74A17" w:rsidRDefault="00F96708" w:rsidP="00BD7172">
            <w:pPr>
              <w:pStyle w:val="ListParagraph"/>
              <w:ind w:left="0"/>
              <w:contextualSpacing w:val="0"/>
              <w:jc w:val="left"/>
              <w:rPr>
                <w:rFonts w:ascii="Times New Roman" w:hAnsi="Times New Roman"/>
                <w:b/>
                <w:bCs/>
                <w:szCs w:val="22"/>
              </w:rPr>
            </w:pPr>
          </w:p>
        </w:tc>
        <w:tc>
          <w:tcPr>
            <w:tcW w:w="1212" w:type="dxa"/>
          </w:tcPr>
          <w:p w:rsidR="00F96708" w:rsidRPr="00A74A17" w:rsidRDefault="00F96708" w:rsidP="00BD7172">
            <w:pPr>
              <w:pStyle w:val="ListParagraph"/>
              <w:ind w:left="0"/>
              <w:contextualSpacing w:val="0"/>
              <w:jc w:val="left"/>
              <w:rPr>
                <w:rFonts w:ascii="Times New Roman" w:hAnsi="Times New Roman"/>
                <w:b/>
                <w:bCs/>
                <w:szCs w:val="22"/>
              </w:rPr>
            </w:pPr>
            <w:r w:rsidRPr="00A74A17">
              <w:rPr>
                <w:rFonts w:ascii="Times New Roman" w:hAnsi="Times New Roman"/>
                <w:b/>
                <w:bCs/>
                <w:szCs w:val="22"/>
              </w:rPr>
              <w:t>Credit:</w:t>
            </w:r>
          </w:p>
        </w:tc>
        <w:tc>
          <w:tcPr>
            <w:tcW w:w="1128" w:type="dxa"/>
          </w:tcPr>
          <w:p w:rsidR="00F96708" w:rsidRPr="00A74A17" w:rsidRDefault="00F96708" w:rsidP="00BD7172">
            <w:pPr>
              <w:pStyle w:val="ListParagraph"/>
              <w:ind w:left="0"/>
              <w:contextualSpacing w:val="0"/>
              <w:jc w:val="left"/>
              <w:rPr>
                <w:rFonts w:ascii="Times New Roman" w:hAnsi="Times New Roman"/>
                <w:b/>
                <w:bCs/>
                <w:szCs w:val="22"/>
              </w:rPr>
            </w:pPr>
            <w:r w:rsidRPr="00A74A17">
              <w:rPr>
                <w:rFonts w:ascii="Times New Roman" w:hAnsi="Times New Roman"/>
                <w:color w:val="000000"/>
                <w:szCs w:val="22"/>
              </w:rPr>
              <w:t>2(1+1)</w:t>
            </w:r>
          </w:p>
        </w:tc>
        <w:tc>
          <w:tcPr>
            <w:tcW w:w="1980" w:type="dxa"/>
          </w:tcPr>
          <w:p w:rsidR="00F96708" w:rsidRPr="00A74A17" w:rsidRDefault="00F96708" w:rsidP="00BD7172">
            <w:pPr>
              <w:pStyle w:val="ListParagraph"/>
              <w:ind w:left="0"/>
              <w:contextualSpacing w:val="0"/>
              <w:jc w:val="left"/>
              <w:rPr>
                <w:rFonts w:ascii="Times New Roman" w:hAnsi="Times New Roman"/>
                <w:b/>
                <w:bCs/>
                <w:szCs w:val="22"/>
              </w:rPr>
            </w:pPr>
            <w:r w:rsidRPr="00A74A17">
              <w:rPr>
                <w:rFonts w:ascii="Times New Roman" w:hAnsi="Times New Roman"/>
                <w:b/>
                <w:bCs/>
                <w:szCs w:val="22"/>
              </w:rPr>
              <w:t>Semester-II</w:t>
            </w:r>
          </w:p>
        </w:tc>
      </w:tr>
      <w:tr w:rsidR="00F96708" w:rsidRPr="00A74A17" w:rsidTr="00F96708">
        <w:tc>
          <w:tcPr>
            <w:tcW w:w="1998" w:type="dxa"/>
            <w:gridSpan w:val="2"/>
          </w:tcPr>
          <w:p w:rsidR="00F96708" w:rsidRPr="00A74A17" w:rsidRDefault="00F96708" w:rsidP="00BD7172">
            <w:pPr>
              <w:pStyle w:val="ListParagraph"/>
              <w:ind w:left="0"/>
              <w:contextualSpacing w:val="0"/>
              <w:jc w:val="left"/>
              <w:rPr>
                <w:rFonts w:ascii="Times New Roman" w:hAnsi="Times New Roman"/>
                <w:b/>
                <w:bCs/>
                <w:szCs w:val="22"/>
              </w:rPr>
            </w:pPr>
            <w:r w:rsidRPr="00A74A17">
              <w:rPr>
                <w:rFonts w:ascii="Times New Roman" w:hAnsi="Times New Roman"/>
                <w:b/>
                <w:bCs/>
                <w:szCs w:val="22"/>
              </w:rPr>
              <w:t>Course title:</w:t>
            </w:r>
          </w:p>
        </w:tc>
        <w:tc>
          <w:tcPr>
            <w:tcW w:w="7110" w:type="dxa"/>
            <w:gridSpan w:val="5"/>
          </w:tcPr>
          <w:p w:rsidR="00F96708" w:rsidRPr="00A74A17" w:rsidRDefault="00F96708" w:rsidP="00BD7172">
            <w:pPr>
              <w:pStyle w:val="ListParagraph"/>
              <w:ind w:left="0"/>
              <w:contextualSpacing w:val="0"/>
              <w:jc w:val="left"/>
              <w:rPr>
                <w:rFonts w:ascii="Times New Roman" w:hAnsi="Times New Roman"/>
                <w:b/>
                <w:bCs/>
                <w:szCs w:val="22"/>
              </w:rPr>
            </w:pPr>
            <w:r w:rsidRPr="00A74A17">
              <w:rPr>
                <w:rFonts w:ascii="Times New Roman" w:hAnsi="Times New Roman"/>
                <w:color w:val="000000"/>
                <w:szCs w:val="22"/>
              </w:rPr>
              <w:t>Fundamentals of Crop Physiology</w:t>
            </w:r>
          </w:p>
        </w:tc>
      </w:tr>
    </w:tbl>
    <w:p w:rsidR="00F96708" w:rsidRPr="00A74A17" w:rsidRDefault="00F96708" w:rsidP="00BD7172">
      <w:pPr>
        <w:spacing w:after="0" w:line="240" w:lineRule="auto"/>
        <w:rPr>
          <w:rFonts w:ascii="Times New Roman" w:hAnsi="Times New Roman" w:cs="Times New Roman"/>
          <w:b/>
          <w:bCs/>
          <w:szCs w:val="22"/>
        </w:rPr>
      </w:pPr>
      <w:r w:rsidRPr="00A74A17">
        <w:rPr>
          <w:rFonts w:ascii="Times New Roman" w:hAnsi="Times New Roman" w:cs="Times New Roman"/>
          <w:b/>
          <w:bCs/>
          <w:szCs w:val="22"/>
        </w:rPr>
        <w:t>Syllabus</w:t>
      </w:r>
    </w:p>
    <w:p w:rsidR="00F96708" w:rsidRPr="00A74A17" w:rsidRDefault="00F96708" w:rsidP="00BD7172">
      <w:pPr>
        <w:spacing w:after="0" w:line="240" w:lineRule="auto"/>
        <w:rPr>
          <w:rFonts w:ascii="Times New Roman" w:hAnsi="Times New Roman"/>
          <w:b/>
          <w:bCs/>
          <w:szCs w:val="22"/>
          <w:u w:val="single"/>
        </w:rPr>
      </w:pPr>
      <w:r w:rsidRPr="00A74A17">
        <w:rPr>
          <w:rFonts w:ascii="Times New Roman" w:hAnsi="Times New Roman"/>
          <w:b/>
          <w:bCs/>
          <w:szCs w:val="22"/>
        </w:rPr>
        <w:t xml:space="preserve">Theory </w:t>
      </w:r>
    </w:p>
    <w:p w:rsidR="00F96708" w:rsidRPr="00A74A17" w:rsidRDefault="00F96708" w:rsidP="00BD7172">
      <w:pPr>
        <w:spacing w:after="0" w:line="240" w:lineRule="auto"/>
        <w:ind w:firstLine="720"/>
        <w:jc w:val="both"/>
        <w:rPr>
          <w:rFonts w:ascii="Times New Roman" w:hAnsi="Times New Roman"/>
          <w:bCs/>
          <w:szCs w:val="22"/>
        </w:rPr>
      </w:pPr>
      <w:r w:rsidRPr="00A74A17">
        <w:rPr>
          <w:rFonts w:ascii="Times New Roman" w:hAnsi="Times New Roman"/>
          <w:bCs/>
          <w:szCs w:val="22"/>
        </w:rPr>
        <w:t>Introduction to Crop Physiology and its importance in Agriculture; Plant cell:  an Overview; Diffusion and osmosis; Absorption of water, transpiration and Stomatal Physiology; Mineral nutrition of Plants: Functions and deficiency symptoms of nutrients, nutrient uptake mechanisms; Photosynthesis: Light and Dark reactions, C3, C4 and CAM plants; Respiration: Glycolysis, TCA cycle and electron transport chain; Fat Metabolism: Fatty acid synthesis and Breakdown; Plant growth regulators: Physiological roles and  agricultural uses, Physiological aspects of growth and development of major crops: Growth analysis, Role of Physiological growth parameters in crop productivity.</w:t>
      </w:r>
    </w:p>
    <w:p w:rsidR="00F96708" w:rsidRPr="00A74A17" w:rsidRDefault="00F96708" w:rsidP="00BD7172">
      <w:pPr>
        <w:spacing w:after="0" w:line="240" w:lineRule="auto"/>
        <w:rPr>
          <w:rFonts w:ascii="Times New Roman" w:hAnsi="Times New Roman"/>
          <w:bCs/>
          <w:szCs w:val="22"/>
        </w:rPr>
      </w:pPr>
      <w:r w:rsidRPr="00A74A17">
        <w:rPr>
          <w:rFonts w:ascii="Times New Roman" w:hAnsi="Times New Roman"/>
          <w:b/>
          <w:bCs/>
          <w:szCs w:val="22"/>
        </w:rPr>
        <w:t>Practical</w:t>
      </w:r>
    </w:p>
    <w:p w:rsidR="00F96708" w:rsidRPr="00A74A17" w:rsidRDefault="00F96708" w:rsidP="00BD7172">
      <w:pPr>
        <w:pStyle w:val="ListParagraph"/>
        <w:ind w:left="0" w:firstLine="720"/>
        <w:rPr>
          <w:rFonts w:ascii="Times New Roman" w:hAnsi="Times New Roman"/>
          <w:bCs/>
          <w:szCs w:val="22"/>
        </w:rPr>
      </w:pPr>
      <w:r w:rsidRPr="00A74A17">
        <w:rPr>
          <w:rFonts w:ascii="Times New Roman" w:hAnsi="Times New Roman"/>
          <w:bCs/>
          <w:szCs w:val="22"/>
        </w:rPr>
        <w:t>Study of plant cells, structure and distribution of stomata, imbibitions, osmosis, plasmolysis, measurement of root pressure, rate of transpiration, Separation of photosynthetic pigments through paper chromatography, Rate of transpiration, photosynthesis, respiration, tissue test for mineral nutrients, estimation of relative water content, Measurement of photosynthetic CO</w:t>
      </w:r>
      <w:r w:rsidRPr="00A74A17">
        <w:rPr>
          <w:rFonts w:ascii="Times New Roman" w:hAnsi="Times New Roman"/>
          <w:bCs/>
          <w:szCs w:val="22"/>
          <w:vertAlign w:val="subscript"/>
        </w:rPr>
        <w:t>2</w:t>
      </w:r>
      <w:r w:rsidRPr="00A74A17">
        <w:rPr>
          <w:rFonts w:ascii="Times New Roman" w:hAnsi="Times New Roman"/>
          <w:bCs/>
          <w:szCs w:val="22"/>
        </w:rPr>
        <w:t xml:space="preserve"> assimilation by Infra Red Gas Analyser (IRGA).</w:t>
      </w:r>
    </w:p>
    <w:p w:rsidR="00F96708" w:rsidRPr="00A74A17" w:rsidRDefault="00F96708" w:rsidP="00BD7172">
      <w:pPr>
        <w:pStyle w:val="ListParagraph"/>
        <w:ind w:left="0"/>
        <w:jc w:val="left"/>
        <w:rPr>
          <w:rFonts w:ascii="Times New Roman" w:hAnsi="Times New Roman"/>
          <w:b/>
          <w:szCs w:val="22"/>
        </w:rPr>
      </w:pPr>
    </w:p>
    <w:p w:rsidR="00F96708" w:rsidRPr="00A74A17" w:rsidRDefault="00F96708" w:rsidP="00BD7172">
      <w:pPr>
        <w:pStyle w:val="ListParagraph"/>
        <w:ind w:left="0"/>
        <w:jc w:val="left"/>
        <w:rPr>
          <w:rFonts w:ascii="Times New Roman" w:hAnsi="Times New Roman"/>
          <w:b/>
          <w:szCs w:val="22"/>
        </w:rPr>
      </w:pPr>
      <w:r w:rsidRPr="00A74A17">
        <w:rPr>
          <w:rFonts w:ascii="Times New Roman" w:hAnsi="Times New Roman"/>
          <w:b/>
          <w:szCs w:val="22"/>
        </w:rPr>
        <w:lastRenderedPageBreak/>
        <w:t>Teaching Schedule</w:t>
      </w:r>
    </w:p>
    <w:p w:rsidR="00F96708" w:rsidRPr="00A74A17" w:rsidRDefault="00F96708" w:rsidP="00BD7172">
      <w:pPr>
        <w:pStyle w:val="ListParagraph"/>
        <w:numPr>
          <w:ilvl w:val="0"/>
          <w:numId w:val="25"/>
        </w:numPr>
        <w:jc w:val="left"/>
        <w:rPr>
          <w:rFonts w:ascii="Times New Roman" w:hAnsi="Times New Roman"/>
          <w:b/>
          <w:szCs w:val="22"/>
        </w:rPr>
      </w:pPr>
      <w:r w:rsidRPr="00A74A17">
        <w:rPr>
          <w:rFonts w:ascii="Times New Roman" w:hAnsi="Times New Roman"/>
          <w:b/>
          <w:szCs w:val="22"/>
        </w:rPr>
        <w:t>Theory</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16"/>
        <w:gridCol w:w="7102"/>
        <w:gridCol w:w="1440"/>
      </w:tblGrid>
      <w:tr w:rsidR="00F96708" w:rsidRPr="00A74A17" w:rsidTr="00F96708">
        <w:trPr>
          <w:tblHeader/>
        </w:trPr>
        <w:tc>
          <w:tcPr>
            <w:tcW w:w="1016" w:type="dxa"/>
          </w:tcPr>
          <w:p w:rsidR="00F96708" w:rsidRPr="00A74A17" w:rsidRDefault="00F96708" w:rsidP="00BD7172">
            <w:pPr>
              <w:spacing w:after="0" w:line="240" w:lineRule="auto"/>
              <w:jc w:val="center"/>
              <w:rPr>
                <w:rFonts w:ascii="Times New Roman" w:hAnsi="Times New Roman" w:cs="Times New Roman"/>
                <w:b/>
                <w:bCs/>
                <w:szCs w:val="22"/>
              </w:rPr>
            </w:pPr>
            <w:r w:rsidRPr="00A74A17">
              <w:rPr>
                <w:rFonts w:ascii="Times New Roman" w:hAnsi="Times New Roman" w:cs="Times New Roman"/>
                <w:b/>
                <w:bCs/>
                <w:szCs w:val="22"/>
              </w:rPr>
              <w:t>Lecture</w:t>
            </w:r>
          </w:p>
        </w:tc>
        <w:tc>
          <w:tcPr>
            <w:tcW w:w="7102" w:type="dxa"/>
          </w:tcPr>
          <w:p w:rsidR="00F96708" w:rsidRPr="00A74A17" w:rsidRDefault="00F96708" w:rsidP="00BD7172">
            <w:pPr>
              <w:spacing w:after="0" w:line="240" w:lineRule="auto"/>
              <w:jc w:val="center"/>
              <w:rPr>
                <w:rFonts w:ascii="Times New Roman" w:hAnsi="Times New Roman" w:cs="Times New Roman"/>
                <w:b/>
                <w:bCs/>
                <w:szCs w:val="22"/>
              </w:rPr>
            </w:pPr>
            <w:r w:rsidRPr="00A74A17">
              <w:rPr>
                <w:rFonts w:ascii="Times New Roman" w:hAnsi="Times New Roman" w:cs="Times New Roman"/>
                <w:b/>
                <w:bCs/>
                <w:szCs w:val="22"/>
              </w:rPr>
              <w:t>Topic</w:t>
            </w:r>
          </w:p>
        </w:tc>
        <w:tc>
          <w:tcPr>
            <w:tcW w:w="1440" w:type="dxa"/>
          </w:tcPr>
          <w:p w:rsidR="00F96708" w:rsidRPr="00A74A17" w:rsidRDefault="00F96708" w:rsidP="00BD7172">
            <w:pPr>
              <w:spacing w:after="0" w:line="240" w:lineRule="auto"/>
              <w:jc w:val="center"/>
              <w:rPr>
                <w:rFonts w:ascii="Times New Roman" w:hAnsi="Times New Roman" w:cs="Times New Roman"/>
                <w:b/>
                <w:bCs/>
                <w:szCs w:val="22"/>
              </w:rPr>
            </w:pPr>
            <w:r w:rsidRPr="00A74A17">
              <w:rPr>
                <w:rFonts w:ascii="Times New Roman" w:hAnsi="Times New Roman" w:cs="Times New Roman"/>
                <w:b/>
                <w:bCs/>
                <w:szCs w:val="22"/>
              </w:rPr>
              <w:t>Weightage</w:t>
            </w:r>
          </w:p>
          <w:p w:rsidR="00F96708" w:rsidRPr="00A74A17" w:rsidRDefault="00F96708" w:rsidP="00BD7172">
            <w:pPr>
              <w:spacing w:after="0" w:line="240" w:lineRule="auto"/>
              <w:jc w:val="center"/>
              <w:rPr>
                <w:rFonts w:ascii="Times New Roman" w:hAnsi="Times New Roman" w:cs="Times New Roman"/>
                <w:b/>
                <w:bCs/>
                <w:szCs w:val="22"/>
              </w:rPr>
            </w:pPr>
            <w:r w:rsidRPr="00A74A17">
              <w:rPr>
                <w:rFonts w:ascii="Times New Roman" w:hAnsi="Times New Roman" w:cs="Times New Roman"/>
                <w:b/>
                <w:bCs/>
                <w:szCs w:val="22"/>
              </w:rPr>
              <w:t>(%)</w:t>
            </w:r>
          </w:p>
        </w:tc>
      </w:tr>
      <w:tr w:rsidR="00F96708" w:rsidRPr="00A74A17" w:rsidTr="00F96708">
        <w:tc>
          <w:tcPr>
            <w:tcW w:w="1016" w:type="dxa"/>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1</w:t>
            </w:r>
          </w:p>
        </w:tc>
        <w:tc>
          <w:tcPr>
            <w:tcW w:w="7102" w:type="dxa"/>
          </w:tcPr>
          <w:p w:rsidR="00F96708" w:rsidRPr="00A74A17" w:rsidRDefault="00F96708" w:rsidP="00BD7172">
            <w:pPr>
              <w:spacing w:after="0" w:line="240" w:lineRule="auto"/>
              <w:rPr>
                <w:rFonts w:ascii="Times New Roman" w:hAnsi="Times New Roman" w:cs="Times New Roman"/>
                <w:szCs w:val="22"/>
              </w:rPr>
            </w:pPr>
            <w:r w:rsidRPr="00A74A17">
              <w:rPr>
                <w:rFonts w:ascii="Times New Roman" w:hAnsi="Times New Roman" w:cs="Times New Roman"/>
                <w:szCs w:val="22"/>
              </w:rPr>
              <w:t>Introduction to Crop Physiology and its importance in Agriculture</w:t>
            </w:r>
          </w:p>
        </w:tc>
        <w:tc>
          <w:tcPr>
            <w:tcW w:w="1440" w:type="dxa"/>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5</w:t>
            </w:r>
          </w:p>
        </w:tc>
      </w:tr>
      <w:tr w:rsidR="00F96708" w:rsidRPr="00A74A17" w:rsidTr="00F96708">
        <w:tc>
          <w:tcPr>
            <w:tcW w:w="1016" w:type="dxa"/>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2</w:t>
            </w:r>
          </w:p>
        </w:tc>
        <w:tc>
          <w:tcPr>
            <w:tcW w:w="7102" w:type="dxa"/>
          </w:tcPr>
          <w:p w:rsidR="00F96708" w:rsidRPr="00A74A17" w:rsidRDefault="00F96708" w:rsidP="00BD7172">
            <w:pPr>
              <w:spacing w:after="0" w:line="240" w:lineRule="auto"/>
              <w:rPr>
                <w:rFonts w:ascii="Times New Roman" w:hAnsi="Times New Roman" w:cs="Times New Roman"/>
                <w:szCs w:val="22"/>
              </w:rPr>
            </w:pPr>
            <w:r w:rsidRPr="00A74A17">
              <w:rPr>
                <w:rFonts w:ascii="Times New Roman" w:hAnsi="Times New Roman" w:cs="Times New Roman"/>
                <w:szCs w:val="22"/>
              </w:rPr>
              <w:t>Plant cell- structure, cell organelles and their role</w:t>
            </w:r>
          </w:p>
        </w:tc>
        <w:tc>
          <w:tcPr>
            <w:tcW w:w="1440" w:type="dxa"/>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5</w:t>
            </w:r>
          </w:p>
        </w:tc>
      </w:tr>
      <w:tr w:rsidR="00F96708" w:rsidRPr="00A74A17" w:rsidTr="00F96708">
        <w:tc>
          <w:tcPr>
            <w:tcW w:w="1016" w:type="dxa"/>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3-4</w:t>
            </w:r>
          </w:p>
        </w:tc>
        <w:tc>
          <w:tcPr>
            <w:tcW w:w="7102" w:type="dxa"/>
          </w:tcPr>
          <w:p w:rsidR="00F96708" w:rsidRPr="00A74A17" w:rsidRDefault="00F96708" w:rsidP="00BD7172">
            <w:pPr>
              <w:spacing w:after="0" w:line="240" w:lineRule="auto"/>
              <w:rPr>
                <w:rFonts w:ascii="Times New Roman" w:hAnsi="Times New Roman" w:cs="Times New Roman"/>
                <w:szCs w:val="22"/>
              </w:rPr>
            </w:pPr>
            <w:r w:rsidRPr="00A74A17">
              <w:rPr>
                <w:rFonts w:ascii="Times New Roman" w:hAnsi="Times New Roman" w:cs="Times New Roman"/>
                <w:szCs w:val="22"/>
              </w:rPr>
              <w:t>Absorption of water and path of water. Ascent of sap and theories of ascent of sap</w:t>
            </w:r>
          </w:p>
        </w:tc>
        <w:tc>
          <w:tcPr>
            <w:tcW w:w="1440" w:type="dxa"/>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10</w:t>
            </w:r>
          </w:p>
        </w:tc>
      </w:tr>
      <w:tr w:rsidR="00F96708" w:rsidRPr="00A74A17" w:rsidTr="00F96708">
        <w:tc>
          <w:tcPr>
            <w:tcW w:w="1016" w:type="dxa"/>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5</w:t>
            </w:r>
          </w:p>
        </w:tc>
        <w:tc>
          <w:tcPr>
            <w:tcW w:w="7102" w:type="dxa"/>
          </w:tcPr>
          <w:p w:rsidR="00F96708" w:rsidRPr="00A74A17" w:rsidRDefault="00F96708" w:rsidP="00BD7172">
            <w:pPr>
              <w:spacing w:after="0" w:line="240" w:lineRule="auto"/>
              <w:rPr>
                <w:rFonts w:ascii="Times New Roman" w:hAnsi="Times New Roman" w:cs="Times New Roman"/>
                <w:szCs w:val="22"/>
              </w:rPr>
            </w:pPr>
            <w:r w:rsidRPr="00A74A17">
              <w:rPr>
                <w:rFonts w:ascii="Times New Roman" w:hAnsi="Times New Roman" w:cs="Times New Roman"/>
                <w:szCs w:val="22"/>
              </w:rPr>
              <w:t>Transpiration- Definition, types , structure of stomata, physiology of stomata, factors affecting transpiration, Water use efficiency &amp; factors affecting W.U. E.</w:t>
            </w:r>
          </w:p>
        </w:tc>
        <w:tc>
          <w:tcPr>
            <w:tcW w:w="1440" w:type="dxa"/>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5</w:t>
            </w:r>
          </w:p>
        </w:tc>
      </w:tr>
      <w:tr w:rsidR="00F96708" w:rsidRPr="00A74A17" w:rsidTr="00F96708">
        <w:tc>
          <w:tcPr>
            <w:tcW w:w="1016" w:type="dxa"/>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6</w:t>
            </w:r>
          </w:p>
        </w:tc>
        <w:tc>
          <w:tcPr>
            <w:tcW w:w="7102" w:type="dxa"/>
          </w:tcPr>
          <w:p w:rsidR="00F96708" w:rsidRPr="00A74A17" w:rsidRDefault="00F96708" w:rsidP="00BD7172">
            <w:pPr>
              <w:spacing w:after="0" w:line="240" w:lineRule="auto"/>
              <w:rPr>
                <w:rFonts w:ascii="Times New Roman" w:hAnsi="Times New Roman" w:cs="Times New Roman"/>
                <w:szCs w:val="22"/>
              </w:rPr>
            </w:pPr>
            <w:r w:rsidRPr="00A74A17">
              <w:rPr>
                <w:rFonts w:ascii="Times New Roman" w:hAnsi="Times New Roman" w:cs="Times New Roman"/>
                <w:szCs w:val="22"/>
              </w:rPr>
              <w:t>Mineral nutrition of plants. Classification of mineral element, criteria of essentiality. General and specific role of mineral element and deficiency symptoms, mechanism of mineral element uptake.</w:t>
            </w:r>
          </w:p>
        </w:tc>
        <w:tc>
          <w:tcPr>
            <w:tcW w:w="1440" w:type="dxa"/>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10</w:t>
            </w:r>
          </w:p>
        </w:tc>
      </w:tr>
      <w:tr w:rsidR="00F96708" w:rsidRPr="00A74A17" w:rsidTr="00F96708">
        <w:tc>
          <w:tcPr>
            <w:tcW w:w="1016" w:type="dxa"/>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7-8</w:t>
            </w:r>
          </w:p>
        </w:tc>
        <w:tc>
          <w:tcPr>
            <w:tcW w:w="7102" w:type="dxa"/>
          </w:tcPr>
          <w:p w:rsidR="00F96708" w:rsidRPr="00A74A17" w:rsidRDefault="00F96708" w:rsidP="00BD7172">
            <w:pPr>
              <w:spacing w:after="0" w:line="240" w:lineRule="auto"/>
              <w:rPr>
                <w:rFonts w:ascii="Times New Roman" w:hAnsi="Times New Roman" w:cs="Times New Roman"/>
                <w:szCs w:val="22"/>
              </w:rPr>
            </w:pPr>
            <w:r w:rsidRPr="00A74A17">
              <w:rPr>
                <w:rFonts w:ascii="Times New Roman" w:hAnsi="Times New Roman" w:cs="Times New Roman"/>
                <w:szCs w:val="22"/>
              </w:rPr>
              <w:t>Photosynthesis : Definition pigment involved, structure of chloroplast, light reaction- Photolysis of water, Emersion effect, Cyclic and non cyclic electron transfer, Significance of light reaction.</w:t>
            </w:r>
          </w:p>
        </w:tc>
        <w:tc>
          <w:tcPr>
            <w:tcW w:w="1440" w:type="dxa"/>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10</w:t>
            </w:r>
          </w:p>
        </w:tc>
      </w:tr>
      <w:tr w:rsidR="00F96708" w:rsidRPr="00A74A17" w:rsidTr="00F96708">
        <w:tc>
          <w:tcPr>
            <w:tcW w:w="1016" w:type="dxa"/>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9</w:t>
            </w:r>
          </w:p>
        </w:tc>
        <w:tc>
          <w:tcPr>
            <w:tcW w:w="7102" w:type="dxa"/>
          </w:tcPr>
          <w:p w:rsidR="00F96708" w:rsidRPr="00A74A17" w:rsidRDefault="00F96708" w:rsidP="00BD7172">
            <w:pPr>
              <w:spacing w:after="0" w:line="240" w:lineRule="auto"/>
              <w:rPr>
                <w:rFonts w:ascii="Times New Roman" w:hAnsi="Times New Roman" w:cs="Times New Roman"/>
                <w:szCs w:val="22"/>
              </w:rPr>
            </w:pPr>
            <w:r w:rsidRPr="00A74A17">
              <w:rPr>
                <w:rFonts w:ascii="Times New Roman" w:hAnsi="Times New Roman" w:cs="Times New Roman"/>
                <w:szCs w:val="22"/>
              </w:rPr>
              <w:t>Dark reaction- C</w:t>
            </w:r>
            <w:r w:rsidRPr="00A74A17">
              <w:rPr>
                <w:rFonts w:ascii="Times New Roman" w:hAnsi="Times New Roman" w:cs="Times New Roman"/>
                <w:szCs w:val="22"/>
                <w:vertAlign w:val="subscript"/>
              </w:rPr>
              <w:t>3</w:t>
            </w:r>
            <w:r w:rsidRPr="00A74A17">
              <w:rPr>
                <w:rFonts w:ascii="Times New Roman" w:hAnsi="Times New Roman" w:cs="Times New Roman"/>
                <w:szCs w:val="22"/>
              </w:rPr>
              <w:t>, C</w:t>
            </w:r>
            <w:r w:rsidRPr="00A74A17">
              <w:rPr>
                <w:rFonts w:ascii="Times New Roman" w:hAnsi="Times New Roman" w:cs="Times New Roman"/>
                <w:szCs w:val="22"/>
                <w:vertAlign w:val="subscript"/>
              </w:rPr>
              <w:t>4</w:t>
            </w:r>
            <w:r w:rsidRPr="00A74A17">
              <w:rPr>
                <w:rFonts w:ascii="Times New Roman" w:hAnsi="Times New Roman" w:cs="Times New Roman"/>
                <w:szCs w:val="22"/>
              </w:rPr>
              <w:t xml:space="preserve"> and CAM plants factors affecting photosynthesis, Photorespiration</w:t>
            </w:r>
          </w:p>
        </w:tc>
        <w:tc>
          <w:tcPr>
            <w:tcW w:w="1440" w:type="dxa"/>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5</w:t>
            </w:r>
          </w:p>
        </w:tc>
      </w:tr>
      <w:tr w:rsidR="00F96708" w:rsidRPr="00A74A17" w:rsidTr="00F96708">
        <w:tc>
          <w:tcPr>
            <w:tcW w:w="1016" w:type="dxa"/>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10</w:t>
            </w:r>
          </w:p>
        </w:tc>
        <w:tc>
          <w:tcPr>
            <w:tcW w:w="7102" w:type="dxa"/>
          </w:tcPr>
          <w:p w:rsidR="00F96708" w:rsidRPr="00A74A17" w:rsidRDefault="00F96708" w:rsidP="00BD7172">
            <w:pPr>
              <w:spacing w:after="0" w:line="240" w:lineRule="auto"/>
              <w:rPr>
                <w:rFonts w:ascii="Times New Roman" w:hAnsi="Times New Roman" w:cs="Times New Roman"/>
                <w:szCs w:val="22"/>
              </w:rPr>
            </w:pPr>
            <w:r w:rsidRPr="00A74A17">
              <w:rPr>
                <w:rFonts w:ascii="Times New Roman" w:hAnsi="Times New Roman" w:cs="Times New Roman"/>
                <w:szCs w:val="22"/>
              </w:rPr>
              <w:t>Respiration- Definition, types, glycolsis TCA cycle and electron transport chain</w:t>
            </w:r>
          </w:p>
        </w:tc>
        <w:tc>
          <w:tcPr>
            <w:tcW w:w="1440" w:type="dxa"/>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10</w:t>
            </w:r>
          </w:p>
        </w:tc>
      </w:tr>
      <w:tr w:rsidR="00F96708" w:rsidRPr="00A74A17" w:rsidTr="00F96708">
        <w:tc>
          <w:tcPr>
            <w:tcW w:w="1016" w:type="dxa"/>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11</w:t>
            </w:r>
          </w:p>
        </w:tc>
        <w:tc>
          <w:tcPr>
            <w:tcW w:w="7102" w:type="dxa"/>
          </w:tcPr>
          <w:p w:rsidR="00F96708" w:rsidRPr="00A74A17" w:rsidRDefault="00F96708" w:rsidP="00BD7172">
            <w:pPr>
              <w:spacing w:after="0" w:line="240" w:lineRule="auto"/>
              <w:rPr>
                <w:rFonts w:ascii="Times New Roman" w:hAnsi="Times New Roman" w:cs="Times New Roman"/>
                <w:szCs w:val="22"/>
              </w:rPr>
            </w:pPr>
            <w:r w:rsidRPr="00A74A17">
              <w:rPr>
                <w:rFonts w:ascii="Times New Roman" w:hAnsi="Times New Roman" w:cs="Times New Roman"/>
                <w:szCs w:val="22"/>
              </w:rPr>
              <w:t>Fat metabolism- fatty acid synthesis and break down</w:t>
            </w:r>
          </w:p>
        </w:tc>
        <w:tc>
          <w:tcPr>
            <w:tcW w:w="1440" w:type="dxa"/>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5</w:t>
            </w:r>
          </w:p>
        </w:tc>
      </w:tr>
      <w:tr w:rsidR="00F96708" w:rsidRPr="00A74A17" w:rsidTr="00F96708">
        <w:tc>
          <w:tcPr>
            <w:tcW w:w="1016" w:type="dxa"/>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12</w:t>
            </w:r>
          </w:p>
        </w:tc>
        <w:tc>
          <w:tcPr>
            <w:tcW w:w="7102" w:type="dxa"/>
          </w:tcPr>
          <w:p w:rsidR="00F96708" w:rsidRPr="00A74A17" w:rsidRDefault="00F96708" w:rsidP="00BD7172">
            <w:pPr>
              <w:spacing w:after="0" w:line="240" w:lineRule="auto"/>
              <w:rPr>
                <w:rFonts w:ascii="Times New Roman" w:hAnsi="Times New Roman" w:cs="Times New Roman"/>
                <w:szCs w:val="22"/>
              </w:rPr>
            </w:pPr>
            <w:r w:rsidRPr="00A74A17">
              <w:rPr>
                <w:rFonts w:ascii="Times New Roman" w:hAnsi="Times New Roman" w:cs="Times New Roman"/>
                <w:szCs w:val="22"/>
              </w:rPr>
              <w:t>Plant Growth Regulators, Definition, types , physiological role and Agricultural uses of PGRS.</w:t>
            </w:r>
          </w:p>
        </w:tc>
        <w:tc>
          <w:tcPr>
            <w:tcW w:w="1440" w:type="dxa"/>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10</w:t>
            </w:r>
          </w:p>
        </w:tc>
      </w:tr>
      <w:tr w:rsidR="00F96708" w:rsidRPr="00A74A17" w:rsidTr="00F96708">
        <w:tc>
          <w:tcPr>
            <w:tcW w:w="1016" w:type="dxa"/>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13</w:t>
            </w:r>
          </w:p>
        </w:tc>
        <w:tc>
          <w:tcPr>
            <w:tcW w:w="7102" w:type="dxa"/>
          </w:tcPr>
          <w:p w:rsidR="00F96708" w:rsidRPr="00A74A17" w:rsidRDefault="00F96708" w:rsidP="00BD7172">
            <w:pPr>
              <w:spacing w:after="0" w:line="240" w:lineRule="auto"/>
              <w:rPr>
                <w:rFonts w:ascii="Times New Roman" w:hAnsi="Times New Roman" w:cs="Times New Roman"/>
                <w:szCs w:val="22"/>
              </w:rPr>
            </w:pPr>
            <w:r w:rsidRPr="00A74A17">
              <w:rPr>
                <w:rFonts w:ascii="Times New Roman" w:hAnsi="Times New Roman" w:cs="Times New Roman"/>
                <w:szCs w:val="22"/>
              </w:rPr>
              <w:t>Growth : Definition, types of growth, measurement of growth, growth analysis</w:t>
            </w:r>
          </w:p>
        </w:tc>
        <w:tc>
          <w:tcPr>
            <w:tcW w:w="1440" w:type="dxa"/>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5</w:t>
            </w:r>
          </w:p>
        </w:tc>
      </w:tr>
      <w:tr w:rsidR="00F96708" w:rsidRPr="00A74A17" w:rsidTr="00F96708">
        <w:tc>
          <w:tcPr>
            <w:tcW w:w="1016" w:type="dxa"/>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14-15</w:t>
            </w:r>
          </w:p>
        </w:tc>
        <w:tc>
          <w:tcPr>
            <w:tcW w:w="7102" w:type="dxa"/>
          </w:tcPr>
          <w:p w:rsidR="00F96708" w:rsidRPr="00A74A17" w:rsidRDefault="00F96708" w:rsidP="00BD7172">
            <w:pPr>
              <w:spacing w:after="0" w:line="240" w:lineRule="auto"/>
              <w:rPr>
                <w:rFonts w:ascii="Times New Roman" w:hAnsi="Times New Roman" w:cs="Times New Roman"/>
                <w:szCs w:val="22"/>
              </w:rPr>
            </w:pPr>
            <w:r w:rsidRPr="00A74A17">
              <w:rPr>
                <w:rFonts w:ascii="Times New Roman" w:hAnsi="Times New Roman" w:cs="Times New Roman"/>
                <w:szCs w:val="22"/>
              </w:rPr>
              <w:t>Physiological aspects of growth and development of important cereals, pulses and oil seed crops</w:t>
            </w:r>
          </w:p>
        </w:tc>
        <w:tc>
          <w:tcPr>
            <w:tcW w:w="1440" w:type="dxa"/>
          </w:tcPr>
          <w:p w:rsidR="00F96708" w:rsidRPr="00A74A17" w:rsidRDefault="00F96708" w:rsidP="00BD7172">
            <w:pPr>
              <w:spacing w:after="0" w:line="240" w:lineRule="auto"/>
              <w:jc w:val="center"/>
              <w:rPr>
                <w:rFonts w:ascii="Times New Roman" w:hAnsi="Times New Roman" w:cs="Times New Roman"/>
                <w:b/>
                <w:bCs/>
                <w:szCs w:val="22"/>
              </w:rPr>
            </w:pPr>
            <w:r w:rsidRPr="00A74A17">
              <w:rPr>
                <w:rFonts w:ascii="Times New Roman" w:hAnsi="Times New Roman" w:cs="Times New Roman"/>
                <w:szCs w:val="22"/>
              </w:rPr>
              <w:t>15</w:t>
            </w:r>
          </w:p>
          <w:p w:rsidR="00F96708" w:rsidRPr="00A74A17" w:rsidRDefault="00F96708" w:rsidP="00BD7172">
            <w:pPr>
              <w:spacing w:after="0" w:line="240" w:lineRule="auto"/>
              <w:jc w:val="center"/>
              <w:rPr>
                <w:rFonts w:ascii="Times New Roman" w:hAnsi="Times New Roman" w:cs="Times New Roman"/>
                <w:szCs w:val="22"/>
              </w:rPr>
            </w:pPr>
          </w:p>
        </w:tc>
      </w:tr>
      <w:tr w:rsidR="00F96708" w:rsidRPr="00A74A17" w:rsidTr="00F96708">
        <w:tc>
          <w:tcPr>
            <w:tcW w:w="1016" w:type="dxa"/>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16</w:t>
            </w:r>
          </w:p>
        </w:tc>
        <w:tc>
          <w:tcPr>
            <w:tcW w:w="7102" w:type="dxa"/>
          </w:tcPr>
          <w:p w:rsidR="00F96708" w:rsidRPr="00A74A17" w:rsidRDefault="00F96708" w:rsidP="00BD7172">
            <w:pPr>
              <w:spacing w:after="0" w:line="240" w:lineRule="auto"/>
              <w:rPr>
                <w:rFonts w:ascii="Times New Roman" w:hAnsi="Times New Roman" w:cs="Times New Roman"/>
                <w:szCs w:val="22"/>
              </w:rPr>
            </w:pPr>
            <w:r w:rsidRPr="00A74A17">
              <w:rPr>
                <w:rFonts w:ascii="Times New Roman" w:hAnsi="Times New Roman" w:cs="Times New Roman"/>
                <w:szCs w:val="22"/>
              </w:rPr>
              <w:t>Photoperiodism- Definition, types, SDP, LDP and Day neutral plants- Induction a flowering and florigene concept</w:t>
            </w:r>
          </w:p>
        </w:tc>
        <w:tc>
          <w:tcPr>
            <w:tcW w:w="1440" w:type="dxa"/>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5</w:t>
            </w:r>
          </w:p>
        </w:tc>
      </w:tr>
      <w:tr w:rsidR="00F96708" w:rsidRPr="00A74A17" w:rsidTr="00F96708">
        <w:tc>
          <w:tcPr>
            <w:tcW w:w="8118" w:type="dxa"/>
            <w:gridSpan w:val="2"/>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Total</w:t>
            </w:r>
          </w:p>
        </w:tc>
        <w:tc>
          <w:tcPr>
            <w:tcW w:w="1440" w:type="dxa"/>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100</w:t>
            </w:r>
          </w:p>
        </w:tc>
      </w:tr>
    </w:tbl>
    <w:p w:rsidR="00F96708" w:rsidRPr="00A74A17" w:rsidRDefault="00F96708" w:rsidP="00BD7172">
      <w:pPr>
        <w:pStyle w:val="ListParagraph"/>
        <w:numPr>
          <w:ilvl w:val="0"/>
          <w:numId w:val="25"/>
        </w:numPr>
        <w:rPr>
          <w:rFonts w:ascii="Times New Roman" w:hAnsi="Times New Roman"/>
          <w:b/>
          <w:szCs w:val="22"/>
        </w:rPr>
      </w:pPr>
      <w:r w:rsidRPr="00A74A17">
        <w:rPr>
          <w:rFonts w:ascii="Times New Roman" w:hAnsi="Times New Roman"/>
          <w:b/>
          <w:szCs w:val="22"/>
        </w:rPr>
        <w:t>Practical</w:t>
      </w:r>
    </w:p>
    <w:p w:rsidR="00F96708" w:rsidRPr="00A74A17" w:rsidRDefault="00F96708" w:rsidP="00BD7172">
      <w:pPr>
        <w:pStyle w:val="ListParagraph"/>
        <w:rPr>
          <w:rFonts w:ascii="Times New Roman" w:hAnsi="Times New Roman"/>
          <w:b/>
          <w:szCs w:val="22"/>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30"/>
        <w:gridCol w:w="7642"/>
      </w:tblGrid>
      <w:tr w:rsidR="00F96708" w:rsidRPr="00A74A17" w:rsidTr="00F96708">
        <w:trPr>
          <w:tblHeader/>
          <w:jc w:val="center"/>
        </w:trPr>
        <w:tc>
          <w:tcPr>
            <w:tcW w:w="1430" w:type="dxa"/>
          </w:tcPr>
          <w:p w:rsidR="00F96708" w:rsidRPr="00A74A17" w:rsidRDefault="00F96708" w:rsidP="00BD7172">
            <w:pPr>
              <w:spacing w:after="0" w:line="240" w:lineRule="auto"/>
              <w:jc w:val="center"/>
              <w:rPr>
                <w:rFonts w:ascii="Times New Roman" w:hAnsi="Times New Roman" w:cs="Times New Roman"/>
                <w:b/>
                <w:bCs/>
                <w:szCs w:val="22"/>
              </w:rPr>
            </w:pPr>
            <w:r w:rsidRPr="00A74A17">
              <w:rPr>
                <w:rFonts w:ascii="Times New Roman" w:hAnsi="Times New Roman" w:cs="Times New Roman"/>
                <w:b/>
                <w:bCs/>
                <w:szCs w:val="22"/>
              </w:rPr>
              <w:t>Experiment</w:t>
            </w:r>
          </w:p>
        </w:tc>
        <w:tc>
          <w:tcPr>
            <w:tcW w:w="7642" w:type="dxa"/>
          </w:tcPr>
          <w:p w:rsidR="00F96708" w:rsidRPr="00A74A17" w:rsidRDefault="00F96708" w:rsidP="00BD7172">
            <w:pPr>
              <w:spacing w:after="0" w:line="240" w:lineRule="auto"/>
              <w:jc w:val="center"/>
              <w:rPr>
                <w:rFonts w:ascii="Times New Roman" w:hAnsi="Times New Roman" w:cs="Times New Roman"/>
                <w:b/>
                <w:bCs/>
                <w:szCs w:val="22"/>
              </w:rPr>
            </w:pPr>
            <w:r w:rsidRPr="00A74A17">
              <w:rPr>
                <w:rFonts w:ascii="Times New Roman" w:hAnsi="Times New Roman" w:cs="Times New Roman"/>
                <w:b/>
                <w:bCs/>
                <w:szCs w:val="22"/>
              </w:rPr>
              <w:t>Topic</w:t>
            </w:r>
          </w:p>
        </w:tc>
      </w:tr>
      <w:tr w:rsidR="00F96708" w:rsidRPr="00A74A17" w:rsidTr="00F96708">
        <w:trPr>
          <w:jc w:val="center"/>
        </w:trPr>
        <w:tc>
          <w:tcPr>
            <w:tcW w:w="1430" w:type="dxa"/>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1</w:t>
            </w:r>
          </w:p>
        </w:tc>
        <w:tc>
          <w:tcPr>
            <w:tcW w:w="7642" w:type="dxa"/>
          </w:tcPr>
          <w:p w:rsidR="00F96708" w:rsidRPr="00A74A17" w:rsidRDefault="00F96708" w:rsidP="00BD7172">
            <w:pPr>
              <w:spacing w:after="0" w:line="240" w:lineRule="auto"/>
              <w:rPr>
                <w:rFonts w:ascii="Times New Roman" w:hAnsi="Times New Roman" w:cs="Times New Roman"/>
                <w:szCs w:val="22"/>
              </w:rPr>
            </w:pPr>
            <w:r w:rsidRPr="00A74A17">
              <w:rPr>
                <w:rFonts w:ascii="Times New Roman" w:hAnsi="Times New Roman" w:cs="Times New Roman"/>
                <w:szCs w:val="22"/>
              </w:rPr>
              <w:t>Study of plant cell</w:t>
            </w:r>
          </w:p>
        </w:tc>
      </w:tr>
      <w:tr w:rsidR="00F96708" w:rsidRPr="00A74A17" w:rsidTr="00F96708">
        <w:trPr>
          <w:jc w:val="center"/>
        </w:trPr>
        <w:tc>
          <w:tcPr>
            <w:tcW w:w="1430" w:type="dxa"/>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2</w:t>
            </w:r>
          </w:p>
        </w:tc>
        <w:tc>
          <w:tcPr>
            <w:tcW w:w="7642" w:type="dxa"/>
          </w:tcPr>
          <w:p w:rsidR="00F96708" w:rsidRPr="00A74A17" w:rsidRDefault="00F96708" w:rsidP="00BD7172">
            <w:pPr>
              <w:spacing w:after="0" w:line="240" w:lineRule="auto"/>
              <w:rPr>
                <w:rFonts w:ascii="Times New Roman" w:hAnsi="Times New Roman" w:cs="Times New Roman"/>
                <w:szCs w:val="22"/>
              </w:rPr>
            </w:pPr>
            <w:r w:rsidRPr="00A74A17">
              <w:rPr>
                <w:rFonts w:ascii="Times New Roman" w:hAnsi="Times New Roman" w:cs="Times New Roman"/>
                <w:szCs w:val="22"/>
              </w:rPr>
              <w:t>Study of imbibitions</w:t>
            </w:r>
          </w:p>
        </w:tc>
      </w:tr>
      <w:tr w:rsidR="00F96708" w:rsidRPr="00A74A17" w:rsidTr="00F96708">
        <w:trPr>
          <w:jc w:val="center"/>
        </w:trPr>
        <w:tc>
          <w:tcPr>
            <w:tcW w:w="1430" w:type="dxa"/>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3</w:t>
            </w:r>
          </w:p>
        </w:tc>
        <w:tc>
          <w:tcPr>
            <w:tcW w:w="7642" w:type="dxa"/>
          </w:tcPr>
          <w:p w:rsidR="00F96708" w:rsidRPr="00A74A17" w:rsidRDefault="00F96708" w:rsidP="00BD7172">
            <w:pPr>
              <w:spacing w:after="0" w:line="240" w:lineRule="auto"/>
              <w:rPr>
                <w:rFonts w:ascii="Times New Roman" w:hAnsi="Times New Roman" w:cs="Times New Roman"/>
                <w:szCs w:val="22"/>
              </w:rPr>
            </w:pPr>
            <w:r w:rsidRPr="00A74A17">
              <w:rPr>
                <w:rFonts w:ascii="Times New Roman" w:hAnsi="Times New Roman" w:cs="Times New Roman"/>
                <w:szCs w:val="22"/>
              </w:rPr>
              <w:t>Study of osmosis</w:t>
            </w:r>
          </w:p>
        </w:tc>
      </w:tr>
      <w:tr w:rsidR="00F96708" w:rsidRPr="00A74A17" w:rsidTr="00F96708">
        <w:trPr>
          <w:jc w:val="center"/>
        </w:trPr>
        <w:tc>
          <w:tcPr>
            <w:tcW w:w="1430" w:type="dxa"/>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4</w:t>
            </w:r>
          </w:p>
        </w:tc>
        <w:tc>
          <w:tcPr>
            <w:tcW w:w="7642" w:type="dxa"/>
          </w:tcPr>
          <w:p w:rsidR="00F96708" w:rsidRPr="00A74A17" w:rsidRDefault="00F96708" w:rsidP="00BD7172">
            <w:pPr>
              <w:spacing w:after="0" w:line="240" w:lineRule="auto"/>
              <w:rPr>
                <w:rFonts w:ascii="Times New Roman" w:hAnsi="Times New Roman" w:cs="Times New Roman"/>
                <w:szCs w:val="22"/>
              </w:rPr>
            </w:pPr>
            <w:r w:rsidRPr="00A74A17">
              <w:rPr>
                <w:rFonts w:ascii="Times New Roman" w:hAnsi="Times New Roman" w:cs="Times New Roman"/>
                <w:szCs w:val="22"/>
              </w:rPr>
              <w:t xml:space="preserve">Study of plasmolysis </w:t>
            </w:r>
          </w:p>
        </w:tc>
      </w:tr>
      <w:tr w:rsidR="00F96708" w:rsidRPr="00A74A17" w:rsidTr="00F96708">
        <w:trPr>
          <w:jc w:val="center"/>
        </w:trPr>
        <w:tc>
          <w:tcPr>
            <w:tcW w:w="1430" w:type="dxa"/>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5</w:t>
            </w:r>
          </w:p>
        </w:tc>
        <w:tc>
          <w:tcPr>
            <w:tcW w:w="7642" w:type="dxa"/>
          </w:tcPr>
          <w:p w:rsidR="00F96708" w:rsidRPr="00A74A17" w:rsidRDefault="00F96708" w:rsidP="00BD7172">
            <w:pPr>
              <w:spacing w:after="0" w:line="240" w:lineRule="auto"/>
              <w:rPr>
                <w:rFonts w:ascii="Times New Roman" w:hAnsi="Times New Roman" w:cs="Times New Roman"/>
                <w:szCs w:val="22"/>
              </w:rPr>
            </w:pPr>
            <w:r w:rsidRPr="00A74A17">
              <w:rPr>
                <w:rFonts w:ascii="Times New Roman" w:hAnsi="Times New Roman" w:cs="Times New Roman"/>
                <w:szCs w:val="22"/>
              </w:rPr>
              <w:t>Study of root pressure</w:t>
            </w:r>
          </w:p>
        </w:tc>
      </w:tr>
      <w:tr w:rsidR="00F96708" w:rsidRPr="00A74A17" w:rsidTr="00F96708">
        <w:trPr>
          <w:jc w:val="center"/>
        </w:trPr>
        <w:tc>
          <w:tcPr>
            <w:tcW w:w="1430" w:type="dxa"/>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6</w:t>
            </w:r>
          </w:p>
        </w:tc>
        <w:tc>
          <w:tcPr>
            <w:tcW w:w="7642" w:type="dxa"/>
          </w:tcPr>
          <w:p w:rsidR="00F96708" w:rsidRPr="00A74A17" w:rsidRDefault="00F96708" w:rsidP="00BD7172">
            <w:pPr>
              <w:spacing w:after="0" w:line="240" w:lineRule="auto"/>
              <w:rPr>
                <w:rFonts w:ascii="Times New Roman" w:hAnsi="Times New Roman" w:cs="Times New Roman"/>
                <w:szCs w:val="22"/>
              </w:rPr>
            </w:pPr>
            <w:r w:rsidRPr="00A74A17">
              <w:rPr>
                <w:rFonts w:ascii="Times New Roman" w:hAnsi="Times New Roman" w:cs="Times New Roman"/>
                <w:szCs w:val="22"/>
              </w:rPr>
              <w:t>Measurement of rate of transpiration</w:t>
            </w:r>
          </w:p>
        </w:tc>
      </w:tr>
      <w:tr w:rsidR="00F96708" w:rsidRPr="00A74A17" w:rsidTr="00F96708">
        <w:trPr>
          <w:jc w:val="center"/>
        </w:trPr>
        <w:tc>
          <w:tcPr>
            <w:tcW w:w="1430" w:type="dxa"/>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7</w:t>
            </w:r>
          </w:p>
        </w:tc>
        <w:tc>
          <w:tcPr>
            <w:tcW w:w="7642" w:type="dxa"/>
          </w:tcPr>
          <w:p w:rsidR="00F96708" w:rsidRPr="00A74A17" w:rsidRDefault="00F96708" w:rsidP="00BD7172">
            <w:pPr>
              <w:spacing w:after="0" w:line="240" w:lineRule="auto"/>
              <w:rPr>
                <w:rFonts w:ascii="Times New Roman" w:hAnsi="Times New Roman" w:cs="Times New Roman"/>
                <w:szCs w:val="22"/>
              </w:rPr>
            </w:pPr>
            <w:r w:rsidRPr="00A74A17">
              <w:rPr>
                <w:rFonts w:ascii="Times New Roman" w:hAnsi="Times New Roman" w:cs="Times New Roman"/>
                <w:szCs w:val="22"/>
              </w:rPr>
              <w:t>Study of structure and distribution of stomata</w:t>
            </w:r>
          </w:p>
        </w:tc>
      </w:tr>
      <w:tr w:rsidR="00F96708" w:rsidRPr="00A74A17" w:rsidTr="00F96708">
        <w:trPr>
          <w:jc w:val="center"/>
        </w:trPr>
        <w:tc>
          <w:tcPr>
            <w:tcW w:w="1430" w:type="dxa"/>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8</w:t>
            </w:r>
          </w:p>
        </w:tc>
        <w:tc>
          <w:tcPr>
            <w:tcW w:w="7642" w:type="dxa"/>
          </w:tcPr>
          <w:p w:rsidR="00F96708" w:rsidRPr="00A74A17" w:rsidRDefault="00F96708" w:rsidP="00BD7172">
            <w:pPr>
              <w:spacing w:after="0" w:line="240" w:lineRule="auto"/>
              <w:rPr>
                <w:rFonts w:ascii="Times New Roman" w:hAnsi="Times New Roman" w:cs="Times New Roman"/>
                <w:szCs w:val="22"/>
              </w:rPr>
            </w:pPr>
            <w:r w:rsidRPr="00A74A17">
              <w:rPr>
                <w:rFonts w:ascii="Times New Roman" w:hAnsi="Times New Roman" w:cs="Times New Roman"/>
                <w:szCs w:val="22"/>
              </w:rPr>
              <w:t>Estimation of relative water content of tissue</w:t>
            </w:r>
          </w:p>
        </w:tc>
      </w:tr>
      <w:tr w:rsidR="00F96708" w:rsidRPr="00A74A17" w:rsidTr="00F96708">
        <w:trPr>
          <w:jc w:val="center"/>
        </w:trPr>
        <w:tc>
          <w:tcPr>
            <w:tcW w:w="1430" w:type="dxa"/>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9</w:t>
            </w:r>
          </w:p>
        </w:tc>
        <w:tc>
          <w:tcPr>
            <w:tcW w:w="7642" w:type="dxa"/>
          </w:tcPr>
          <w:p w:rsidR="00F96708" w:rsidRPr="00A74A17" w:rsidRDefault="00F96708" w:rsidP="00BD7172">
            <w:pPr>
              <w:spacing w:after="0" w:line="240" w:lineRule="auto"/>
              <w:rPr>
                <w:rFonts w:ascii="Times New Roman" w:hAnsi="Times New Roman" w:cs="Times New Roman"/>
                <w:szCs w:val="22"/>
              </w:rPr>
            </w:pPr>
            <w:r w:rsidRPr="00A74A17">
              <w:rPr>
                <w:rFonts w:ascii="Times New Roman" w:hAnsi="Times New Roman" w:cs="Times New Roman"/>
                <w:szCs w:val="22"/>
              </w:rPr>
              <w:t>Study of separation of photosynthetic pigment through paper chromatography</w:t>
            </w:r>
          </w:p>
        </w:tc>
      </w:tr>
      <w:tr w:rsidR="00F96708" w:rsidRPr="00A74A17" w:rsidTr="00F96708">
        <w:trPr>
          <w:jc w:val="center"/>
        </w:trPr>
        <w:tc>
          <w:tcPr>
            <w:tcW w:w="1430" w:type="dxa"/>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10</w:t>
            </w:r>
          </w:p>
        </w:tc>
        <w:tc>
          <w:tcPr>
            <w:tcW w:w="7642" w:type="dxa"/>
          </w:tcPr>
          <w:p w:rsidR="00F96708" w:rsidRPr="00A74A17" w:rsidRDefault="00F96708" w:rsidP="00BD7172">
            <w:pPr>
              <w:spacing w:after="0" w:line="240" w:lineRule="auto"/>
              <w:rPr>
                <w:rFonts w:ascii="Times New Roman" w:hAnsi="Times New Roman" w:cs="Times New Roman"/>
                <w:szCs w:val="22"/>
              </w:rPr>
            </w:pPr>
            <w:r w:rsidRPr="00A74A17">
              <w:rPr>
                <w:rFonts w:ascii="Times New Roman" w:hAnsi="Times New Roman" w:cs="Times New Roman"/>
                <w:szCs w:val="22"/>
              </w:rPr>
              <w:t>Measurement of rate of photosynthesis by different methods</w:t>
            </w:r>
          </w:p>
        </w:tc>
      </w:tr>
      <w:tr w:rsidR="00F96708" w:rsidRPr="00A74A17" w:rsidTr="00F96708">
        <w:trPr>
          <w:jc w:val="center"/>
        </w:trPr>
        <w:tc>
          <w:tcPr>
            <w:tcW w:w="1430" w:type="dxa"/>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11</w:t>
            </w:r>
          </w:p>
        </w:tc>
        <w:tc>
          <w:tcPr>
            <w:tcW w:w="7642" w:type="dxa"/>
          </w:tcPr>
          <w:p w:rsidR="00F96708" w:rsidRPr="00A74A17" w:rsidRDefault="00F96708" w:rsidP="00BD7172">
            <w:pPr>
              <w:spacing w:after="0" w:line="240" w:lineRule="auto"/>
              <w:rPr>
                <w:rFonts w:ascii="Times New Roman" w:hAnsi="Times New Roman" w:cs="Times New Roman"/>
                <w:szCs w:val="22"/>
              </w:rPr>
            </w:pPr>
            <w:r w:rsidRPr="00A74A17">
              <w:rPr>
                <w:rFonts w:ascii="Times New Roman" w:hAnsi="Times New Roman" w:cs="Times New Roman"/>
                <w:szCs w:val="22"/>
              </w:rPr>
              <w:t>Study of respiration and respiratory quotient</w:t>
            </w:r>
          </w:p>
        </w:tc>
      </w:tr>
      <w:tr w:rsidR="00F96708" w:rsidRPr="00A74A17" w:rsidTr="00F96708">
        <w:trPr>
          <w:jc w:val="center"/>
        </w:trPr>
        <w:tc>
          <w:tcPr>
            <w:tcW w:w="1430" w:type="dxa"/>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12</w:t>
            </w:r>
          </w:p>
        </w:tc>
        <w:tc>
          <w:tcPr>
            <w:tcW w:w="7642" w:type="dxa"/>
          </w:tcPr>
          <w:p w:rsidR="00F96708" w:rsidRPr="00A74A17" w:rsidRDefault="00F96708" w:rsidP="00BD7172">
            <w:pPr>
              <w:spacing w:after="0" w:line="240" w:lineRule="auto"/>
              <w:rPr>
                <w:rFonts w:ascii="Times New Roman" w:hAnsi="Times New Roman" w:cs="Times New Roman"/>
                <w:szCs w:val="22"/>
              </w:rPr>
            </w:pPr>
            <w:r w:rsidRPr="00A74A17">
              <w:rPr>
                <w:rFonts w:ascii="Times New Roman" w:hAnsi="Times New Roman" w:cs="Times New Roman"/>
                <w:szCs w:val="22"/>
              </w:rPr>
              <w:t>Rapid tissue tests for macro-elements</w:t>
            </w:r>
          </w:p>
        </w:tc>
      </w:tr>
      <w:tr w:rsidR="00F96708" w:rsidRPr="00A74A17" w:rsidTr="00F96708">
        <w:trPr>
          <w:jc w:val="center"/>
        </w:trPr>
        <w:tc>
          <w:tcPr>
            <w:tcW w:w="1430" w:type="dxa"/>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13</w:t>
            </w:r>
          </w:p>
        </w:tc>
        <w:tc>
          <w:tcPr>
            <w:tcW w:w="7642" w:type="dxa"/>
          </w:tcPr>
          <w:p w:rsidR="00F96708" w:rsidRPr="00A74A17" w:rsidRDefault="00F96708" w:rsidP="00BD7172">
            <w:pPr>
              <w:spacing w:after="0" w:line="240" w:lineRule="auto"/>
              <w:rPr>
                <w:rFonts w:ascii="Times New Roman" w:hAnsi="Times New Roman" w:cs="Times New Roman"/>
                <w:szCs w:val="22"/>
              </w:rPr>
            </w:pPr>
            <w:r w:rsidRPr="00A74A17">
              <w:rPr>
                <w:rFonts w:ascii="Times New Roman" w:hAnsi="Times New Roman" w:cs="Times New Roman"/>
                <w:szCs w:val="22"/>
              </w:rPr>
              <w:t>Rapid tissue tests for micro-elements</w:t>
            </w:r>
          </w:p>
        </w:tc>
      </w:tr>
      <w:tr w:rsidR="00F96708" w:rsidRPr="00A74A17" w:rsidTr="00F96708">
        <w:trPr>
          <w:jc w:val="center"/>
        </w:trPr>
        <w:tc>
          <w:tcPr>
            <w:tcW w:w="1430" w:type="dxa"/>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14</w:t>
            </w:r>
          </w:p>
        </w:tc>
        <w:tc>
          <w:tcPr>
            <w:tcW w:w="7642" w:type="dxa"/>
          </w:tcPr>
          <w:p w:rsidR="00F96708" w:rsidRPr="00A74A17" w:rsidRDefault="00F96708" w:rsidP="00BD7172">
            <w:pPr>
              <w:spacing w:after="0" w:line="240" w:lineRule="auto"/>
              <w:rPr>
                <w:rFonts w:ascii="Times New Roman" w:hAnsi="Times New Roman" w:cs="Times New Roman"/>
                <w:szCs w:val="22"/>
              </w:rPr>
            </w:pPr>
            <w:r w:rsidRPr="00A74A17">
              <w:rPr>
                <w:rFonts w:ascii="Times New Roman" w:hAnsi="Times New Roman" w:cs="Times New Roman"/>
                <w:szCs w:val="22"/>
              </w:rPr>
              <w:t>Study of use of PGR in fruit ripening</w:t>
            </w:r>
          </w:p>
        </w:tc>
      </w:tr>
      <w:tr w:rsidR="00F96708" w:rsidRPr="00A74A17" w:rsidTr="00F96708">
        <w:trPr>
          <w:jc w:val="center"/>
        </w:trPr>
        <w:tc>
          <w:tcPr>
            <w:tcW w:w="1430" w:type="dxa"/>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15</w:t>
            </w:r>
          </w:p>
        </w:tc>
        <w:tc>
          <w:tcPr>
            <w:tcW w:w="7642" w:type="dxa"/>
          </w:tcPr>
          <w:p w:rsidR="00F96708" w:rsidRPr="00A74A17" w:rsidRDefault="00F96708" w:rsidP="00BD7172">
            <w:pPr>
              <w:spacing w:after="0" w:line="240" w:lineRule="auto"/>
              <w:rPr>
                <w:rFonts w:ascii="Times New Roman" w:hAnsi="Times New Roman" w:cs="Times New Roman"/>
                <w:szCs w:val="22"/>
              </w:rPr>
            </w:pPr>
            <w:r w:rsidRPr="00A74A17">
              <w:rPr>
                <w:rFonts w:ascii="Times New Roman" w:hAnsi="Times New Roman" w:cs="Times New Roman"/>
                <w:szCs w:val="22"/>
              </w:rPr>
              <w:t>Effect of osmotic pressure on seed germination.</w:t>
            </w:r>
          </w:p>
        </w:tc>
      </w:tr>
      <w:tr w:rsidR="00F96708" w:rsidRPr="00A74A17" w:rsidTr="00F96708">
        <w:trPr>
          <w:jc w:val="center"/>
        </w:trPr>
        <w:tc>
          <w:tcPr>
            <w:tcW w:w="1430" w:type="dxa"/>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16</w:t>
            </w:r>
          </w:p>
        </w:tc>
        <w:tc>
          <w:tcPr>
            <w:tcW w:w="7642" w:type="dxa"/>
          </w:tcPr>
          <w:p w:rsidR="00F96708" w:rsidRPr="00A74A17" w:rsidRDefault="00F96708" w:rsidP="00BD7172">
            <w:pPr>
              <w:spacing w:after="0" w:line="240" w:lineRule="auto"/>
              <w:rPr>
                <w:rFonts w:ascii="Times New Roman" w:hAnsi="Times New Roman" w:cs="Times New Roman"/>
                <w:szCs w:val="22"/>
              </w:rPr>
            </w:pPr>
            <w:r w:rsidRPr="00A74A17">
              <w:rPr>
                <w:rFonts w:ascii="Times New Roman" w:hAnsi="Times New Roman" w:cs="Times New Roman"/>
                <w:szCs w:val="22"/>
              </w:rPr>
              <w:t>Measurement of Plant growth.</w:t>
            </w:r>
          </w:p>
        </w:tc>
      </w:tr>
    </w:tbl>
    <w:p w:rsidR="00F96708" w:rsidRPr="00A74A17" w:rsidRDefault="00F96708" w:rsidP="00BD7172">
      <w:pPr>
        <w:pStyle w:val="ListParagraph"/>
        <w:ind w:left="0"/>
        <w:rPr>
          <w:rFonts w:ascii="Times New Roman" w:hAnsi="Times New Roman"/>
          <w:b/>
          <w:szCs w:val="22"/>
        </w:rPr>
      </w:pPr>
      <w:r w:rsidRPr="00A74A17">
        <w:rPr>
          <w:rFonts w:ascii="Times New Roman" w:hAnsi="Times New Roman"/>
          <w:b/>
          <w:szCs w:val="22"/>
        </w:rPr>
        <w:t>Suggested Readings: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8"/>
        <w:gridCol w:w="2880"/>
        <w:gridCol w:w="2970"/>
        <w:gridCol w:w="2898"/>
      </w:tblGrid>
      <w:tr w:rsidR="00F96708" w:rsidRPr="00A74A17" w:rsidTr="00F96708">
        <w:tc>
          <w:tcPr>
            <w:tcW w:w="828" w:type="dxa"/>
          </w:tcPr>
          <w:p w:rsidR="00F96708" w:rsidRPr="00A74A17" w:rsidRDefault="00F96708" w:rsidP="00BD7172">
            <w:pPr>
              <w:spacing w:after="0" w:line="240" w:lineRule="auto"/>
              <w:jc w:val="center"/>
              <w:rPr>
                <w:rFonts w:ascii="Times New Roman" w:hAnsi="Times New Roman" w:cs="Times New Roman"/>
                <w:b/>
                <w:szCs w:val="22"/>
              </w:rPr>
            </w:pPr>
            <w:r w:rsidRPr="00A74A17">
              <w:rPr>
                <w:rFonts w:ascii="Times New Roman" w:hAnsi="Times New Roman" w:cs="Times New Roman"/>
                <w:b/>
                <w:szCs w:val="22"/>
              </w:rPr>
              <w:t>SR</w:t>
            </w:r>
          </w:p>
        </w:tc>
        <w:tc>
          <w:tcPr>
            <w:tcW w:w="2880" w:type="dxa"/>
          </w:tcPr>
          <w:p w:rsidR="00F96708" w:rsidRPr="00A74A17" w:rsidRDefault="00F96708" w:rsidP="00BD7172">
            <w:pPr>
              <w:spacing w:after="0" w:line="240" w:lineRule="auto"/>
              <w:jc w:val="center"/>
              <w:rPr>
                <w:rFonts w:ascii="Times New Roman" w:hAnsi="Times New Roman" w:cs="Times New Roman"/>
                <w:b/>
                <w:szCs w:val="22"/>
              </w:rPr>
            </w:pPr>
            <w:r w:rsidRPr="00A74A17">
              <w:rPr>
                <w:rFonts w:ascii="Times New Roman" w:hAnsi="Times New Roman" w:cs="Times New Roman"/>
                <w:b/>
                <w:szCs w:val="22"/>
              </w:rPr>
              <w:t>Name of Book</w:t>
            </w:r>
          </w:p>
        </w:tc>
        <w:tc>
          <w:tcPr>
            <w:tcW w:w="2970" w:type="dxa"/>
          </w:tcPr>
          <w:p w:rsidR="00F96708" w:rsidRPr="00A74A17" w:rsidRDefault="00F96708" w:rsidP="00BD7172">
            <w:pPr>
              <w:spacing w:after="0" w:line="240" w:lineRule="auto"/>
              <w:jc w:val="center"/>
              <w:rPr>
                <w:rFonts w:ascii="Times New Roman" w:hAnsi="Times New Roman" w:cs="Times New Roman"/>
                <w:b/>
                <w:szCs w:val="22"/>
              </w:rPr>
            </w:pPr>
            <w:r w:rsidRPr="00A74A17">
              <w:rPr>
                <w:rFonts w:ascii="Times New Roman" w:hAnsi="Times New Roman" w:cs="Times New Roman"/>
                <w:b/>
                <w:szCs w:val="22"/>
              </w:rPr>
              <w:t>Author</w:t>
            </w:r>
          </w:p>
        </w:tc>
        <w:tc>
          <w:tcPr>
            <w:tcW w:w="2898" w:type="dxa"/>
          </w:tcPr>
          <w:p w:rsidR="00F96708" w:rsidRPr="00A74A17" w:rsidRDefault="00F96708" w:rsidP="00BD7172">
            <w:pPr>
              <w:spacing w:after="0" w:line="240" w:lineRule="auto"/>
              <w:jc w:val="center"/>
              <w:rPr>
                <w:rFonts w:ascii="Times New Roman" w:hAnsi="Times New Roman" w:cs="Times New Roman"/>
                <w:b/>
                <w:szCs w:val="22"/>
              </w:rPr>
            </w:pPr>
            <w:r w:rsidRPr="00A74A17">
              <w:rPr>
                <w:rFonts w:ascii="Times New Roman" w:hAnsi="Times New Roman" w:cs="Times New Roman"/>
                <w:b/>
                <w:szCs w:val="22"/>
              </w:rPr>
              <w:t>Publisher</w:t>
            </w:r>
          </w:p>
        </w:tc>
      </w:tr>
      <w:tr w:rsidR="00F96708" w:rsidRPr="00A74A17" w:rsidTr="00F96708">
        <w:tc>
          <w:tcPr>
            <w:tcW w:w="828" w:type="dxa"/>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1</w:t>
            </w:r>
          </w:p>
        </w:tc>
        <w:tc>
          <w:tcPr>
            <w:tcW w:w="2880" w:type="dxa"/>
          </w:tcPr>
          <w:p w:rsidR="00F96708" w:rsidRPr="00A74A17" w:rsidRDefault="00F96708" w:rsidP="00BD7172">
            <w:pPr>
              <w:spacing w:after="0" w:line="240" w:lineRule="auto"/>
              <w:rPr>
                <w:rFonts w:ascii="Times New Roman" w:hAnsi="Times New Roman" w:cs="Times New Roman"/>
                <w:szCs w:val="22"/>
              </w:rPr>
            </w:pPr>
            <w:r w:rsidRPr="00A74A17">
              <w:rPr>
                <w:rFonts w:ascii="Times New Roman" w:hAnsi="Times New Roman" w:cs="Times New Roman"/>
                <w:szCs w:val="22"/>
              </w:rPr>
              <w:t>A Text Book Plant Physiology*</w:t>
            </w:r>
          </w:p>
        </w:tc>
        <w:tc>
          <w:tcPr>
            <w:tcW w:w="2970" w:type="dxa"/>
          </w:tcPr>
          <w:p w:rsidR="00F96708" w:rsidRPr="00A74A17" w:rsidRDefault="00F96708" w:rsidP="00BD7172">
            <w:pPr>
              <w:spacing w:after="0" w:line="240" w:lineRule="auto"/>
              <w:rPr>
                <w:rFonts w:ascii="Times New Roman" w:hAnsi="Times New Roman" w:cs="Times New Roman"/>
                <w:szCs w:val="22"/>
              </w:rPr>
            </w:pPr>
            <w:r w:rsidRPr="00A74A17">
              <w:rPr>
                <w:rFonts w:ascii="Times New Roman" w:hAnsi="Times New Roman" w:cs="Times New Roman"/>
                <w:szCs w:val="22"/>
              </w:rPr>
              <w:t>Dr. V. Verma</w:t>
            </w:r>
          </w:p>
        </w:tc>
        <w:tc>
          <w:tcPr>
            <w:tcW w:w="2898" w:type="dxa"/>
          </w:tcPr>
          <w:p w:rsidR="00F96708" w:rsidRPr="00A74A17" w:rsidRDefault="00F96708" w:rsidP="00BD7172">
            <w:pPr>
              <w:spacing w:after="0" w:line="240" w:lineRule="auto"/>
              <w:rPr>
                <w:rFonts w:ascii="Times New Roman" w:hAnsi="Times New Roman" w:cs="Times New Roman"/>
                <w:szCs w:val="22"/>
              </w:rPr>
            </w:pPr>
            <w:r w:rsidRPr="00A74A17">
              <w:rPr>
                <w:rFonts w:ascii="Times New Roman" w:hAnsi="Times New Roman" w:cs="Times New Roman"/>
                <w:szCs w:val="22"/>
              </w:rPr>
              <w:t>Emkay Publisher, Delhi-110 051</w:t>
            </w:r>
          </w:p>
        </w:tc>
      </w:tr>
      <w:tr w:rsidR="00F96708" w:rsidRPr="00A74A17" w:rsidTr="00F96708">
        <w:tc>
          <w:tcPr>
            <w:tcW w:w="828" w:type="dxa"/>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2</w:t>
            </w:r>
          </w:p>
        </w:tc>
        <w:tc>
          <w:tcPr>
            <w:tcW w:w="2880" w:type="dxa"/>
          </w:tcPr>
          <w:p w:rsidR="00F96708" w:rsidRPr="00A74A17" w:rsidRDefault="00F96708" w:rsidP="00BD7172">
            <w:pPr>
              <w:spacing w:after="0" w:line="240" w:lineRule="auto"/>
              <w:rPr>
                <w:rFonts w:ascii="Times New Roman" w:hAnsi="Times New Roman" w:cs="Times New Roman"/>
                <w:szCs w:val="22"/>
              </w:rPr>
            </w:pPr>
            <w:r w:rsidRPr="00A74A17">
              <w:rPr>
                <w:rFonts w:ascii="Times New Roman" w:hAnsi="Times New Roman" w:cs="Times New Roman"/>
                <w:szCs w:val="22"/>
              </w:rPr>
              <w:t>Plant Physiology*</w:t>
            </w:r>
          </w:p>
        </w:tc>
        <w:tc>
          <w:tcPr>
            <w:tcW w:w="2970" w:type="dxa"/>
          </w:tcPr>
          <w:p w:rsidR="00F96708" w:rsidRPr="00A74A17" w:rsidRDefault="00F96708" w:rsidP="00BD7172">
            <w:pPr>
              <w:spacing w:after="0" w:line="240" w:lineRule="auto"/>
              <w:rPr>
                <w:rFonts w:ascii="Times New Roman" w:hAnsi="Times New Roman" w:cs="Times New Roman"/>
                <w:szCs w:val="22"/>
              </w:rPr>
            </w:pPr>
            <w:r w:rsidRPr="00A74A17">
              <w:rPr>
                <w:rFonts w:ascii="Times New Roman" w:hAnsi="Times New Roman" w:cs="Times New Roman"/>
                <w:szCs w:val="22"/>
              </w:rPr>
              <w:t>S. N. Pandey&amp; B. K. Sinha</w:t>
            </w:r>
          </w:p>
        </w:tc>
        <w:tc>
          <w:tcPr>
            <w:tcW w:w="2898" w:type="dxa"/>
          </w:tcPr>
          <w:p w:rsidR="00F96708" w:rsidRPr="00A74A17" w:rsidRDefault="00F96708" w:rsidP="00BD7172">
            <w:pPr>
              <w:spacing w:after="0" w:line="240" w:lineRule="auto"/>
              <w:rPr>
                <w:rFonts w:ascii="Times New Roman" w:hAnsi="Times New Roman" w:cs="Times New Roman"/>
                <w:szCs w:val="22"/>
              </w:rPr>
            </w:pPr>
            <w:r w:rsidRPr="00A74A17">
              <w:rPr>
                <w:rFonts w:ascii="Times New Roman" w:hAnsi="Times New Roman" w:cs="Times New Roman"/>
                <w:szCs w:val="22"/>
              </w:rPr>
              <w:t>Vikas Publishing House, New Delhi-110 014</w:t>
            </w:r>
          </w:p>
        </w:tc>
      </w:tr>
      <w:tr w:rsidR="00F96708" w:rsidRPr="00A74A17" w:rsidTr="00F96708">
        <w:tc>
          <w:tcPr>
            <w:tcW w:w="828" w:type="dxa"/>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3</w:t>
            </w:r>
          </w:p>
        </w:tc>
        <w:tc>
          <w:tcPr>
            <w:tcW w:w="2880" w:type="dxa"/>
          </w:tcPr>
          <w:p w:rsidR="00F96708" w:rsidRPr="00A74A17" w:rsidRDefault="00F96708" w:rsidP="00BD7172">
            <w:pPr>
              <w:spacing w:after="0" w:line="240" w:lineRule="auto"/>
              <w:rPr>
                <w:rFonts w:ascii="Times New Roman" w:hAnsi="Times New Roman" w:cs="Times New Roman"/>
                <w:szCs w:val="22"/>
              </w:rPr>
            </w:pPr>
            <w:r w:rsidRPr="00A74A17">
              <w:rPr>
                <w:rFonts w:ascii="Times New Roman" w:hAnsi="Times New Roman" w:cs="Times New Roman"/>
                <w:szCs w:val="22"/>
              </w:rPr>
              <w:t>Practical Plant Physiology*1967</w:t>
            </w:r>
          </w:p>
        </w:tc>
        <w:tc>
          <w:tcPr>
            <w:tcW w:w="2970" w:type="dxa"/>
          </w:tcPr>
          <w:p w:rsidR="00F96708" w:rsidRPr="00A74A17" w:rsidRDefault="00F96708" w:rsidP="00BD7172">
            <w:pPr>
              <w:spacing w:after="0" w:line="240" w:lineRule="auto"/>
              <w:rPr>
                <w:rFonts w:ascii="Times New Roman" w:hAnsi="Times New Roman" w:cs="Times New Roman"/>
                <w:szCs w:val="22"/>
              </w:rPr>
            </w:pPr>
            <w:r w:rsidRPr="00A74A17">
              <w:rPr>
                <w:rFonts w:ascii="Times New Roman" w:hAnsi="Times New Roman" w:cs="Times New Roman"/>
                <w:szCs w:val="22"/>
              </w:rPr>
              <w:t>Amar Singh</w:t>
            </w:r>
          </w:p>
        </w:tc>
        <w:tc>
          <w:tcPr>
            <w:tcW w:w="2898" w:type="dxa"/>
          </w:tcPr>
          <w:p w:rsidR="00F96708" w:rsidRPr="00A74A17" w:rsidRDefault="00F96708" w:rsidP="00BD7172">
            <w:pPr>
              <w:spacing w:after="0" w:line="240" w:lineRule="auto"/>
              <w:rPr>
                <w:rFonts w:ascii="Times New Roman" w:hAnsi="Times New Roman" w:cs="Times New Roman"/>
                <w:szCs w:val="22"/>
              </w:rPr>
            </w:pPr>
            <w:r w:rsidRPr="00A74A17">
              <w:rPr>
                <w:rFonts w:ascii="Times New Roman" w:hAnsi="Times New Roman" w:cs="Times New Roman"/>
                <w:szCs w:val="22"/>
              </w:rPr>
              <w:t>Kalyani Publisher, Ludhiana</w:t>
            </w:r>
          </w:p>
        </w:tc>
      </w:tr>
      <w:tr w:rsidR="00F96708" w:rsidRPr="00A74A17" w:rsidTr="00F96708">
        <w:tc>
          <w:tcPr>
            <w:tcW w:w="828" w:type="dxa"/>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4</w:t>
            </w:r>
          </w:p>
        </w:tc>
        <w:tc>
          <w:tcPr>
            <w:tcW w:w="2880" w:type="dxa"/>
          </w:tcPr>
          <w:p w:rsidR="00F96708" w:rsidRPr="00A74A17" w:rsidRDefault="00F96708" w:rsidP="00BD7172">
            <w:pPr>
              <w:spacing w:after="0" w:line="240" w:lineRule="auto"/>
              <w:rPr>
                <w:rFonts w:ascii="Times New Roman" w:hAnsi="Times New Roman" w:cs="Times New Roman"/>
                <w:szCs w:val="22"/>
              </w:rPr>
            </w:pPr>
            <w:r w:rsidRPr="00A74A17">
              <w:rPr>
                <w:rFonts w:ascii="Times New Roman" w:hAnsi="Times New Roman" w:cs="Times New Roman"/>
                <w:szCs w:val="22"/>
              </w:rPr>
              <w:t>Plant Physiology*2005</w:t>
            </w:r>
          </w:p>
        </w:tc>
        <w:tc>
          <w:tcPr>
            <w:tcW w:w="2970" w:type="dxa"/>
          </w:tcPr>
          <w:p w:rsidR="00F96708" w:rsidRPr="00A74A17" w:rsidRDefault="00F96708" w:rsidP="00BD7172">
            <w:pPr>
              <w:spacing w:after="0" w:line="240" w:lineRule="auto"/>
              <w:rPr>
                <w:rFonts w:ascii="Times New Roman" w:hAnsi="Times New Roman" w:cs="Times New Roman"/>
                <w:szCs w:val="22"/>
              </w:rPr>
            </w:pPr>
            <w:r w:rsidRPr="00A74A17">
              <w:rPr>
                <w:rFonts w:ascii="Times New Roman" w:hAnsi="Times New Roman" w:cs="Times New Roman"/>
                <w:szCs w:val="22"/>
              </w:rPr>
              <w:t>C. P. Malik</w:t>
            </w:r>
          </w:p>
        </w:tc>
        <w:tc>
          <w:tcPr>
            <w:tcW w:w="2898" w:type="dxa"/>
          </w:tcPr>
          <w:p w:rsidR="00F96708" w:rsidRPr="00A74A17" w:rsidRDefault="00F96708" w:rsidP="00BD7172">
            <w:pPr>
              <w:spacing w:after="0" w:line="240" w:lineRule="auto"/>
              <w:rPr>
                <w:rFonts w:ascii="Times New Roman" w:hAnsi="Times New Roman" w:cs="Times New Roman"/>
                <w:szCs w:val="22"/>
              </w:rPr>
            </w:pPr>
            <w:r w:rsidRPr="00A74A17">
              <w:rPr>
                <w:rFonts w:ascii="Times New Roman" w:hAnsi="Times New Roman" w:cs="Times New Roman"/>
                <w:szCs w:val="22"/>
              </w:rPr>
              <w:t>Kalyani Publisher, Ludhiana</w:t>
            </w:r>
          </w:p>
        </w:tc>
      </w:tr>
      <w:tr w:rsidR="00F96708" w:rsidRPr="00A74A17" w:rsidTr="00F96708">
        <w:tc>
          <w:tcPr>
            <w:tcW w:w="828" w:type="dxa"/>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5</w:t>
            </w:r>
          </w:p>
        </w:tc>
        <w:tc>
          <w:tcPr>
            <w:tcW w:w="2880" w:type="dxa"/>
          </w:tcPr>
          <w:p w:rsidR="00F96708" w:rsidRPr="00A74A17" w:rsidRDefault="00F96708" w:rsidP="00BD7172">
            <w:pPr>
              <w:spacing w:after="0" w:line="240" w:lineRule="auto"/>
              <w:rPr>
                <w:rFonts w:ascii="Times New Roman" w:hAnsi="Times New Roman" w:cs="Times New Roman"/>
                <w:szCs w:val="22"/>
              </w:rPr>
            </w:pPr>
            <w:r w:rsidRPr="00A74A17">
              <w:rPr>
                <w:rFonts w:ascii="Times New Roman" w:hAnsi="Times New Roman" w:cs="Times New Roman"/>
                <w:szCs w:val="22"/>
              </w:rPr>
              <w:t>Plant Physiology@</w:t>
            </w:r>
          </w:p>
        </w:tc>
        <w:tc>
          <w:tcPr>
            <w:tcW w:w="2970" w:type="dxa"/>
          </w:tcPr>
          <w:p w:rsidR="00F96708" w:rsidRPr="00A74A17" w:rsidRDefault="00F96708" w:rsidP="00BD7172">
            <w:pPr>
              <w:spacing w:after="0" w:line="240" w:lineRule="auto"/>
              <w:rPr>
                <w:rFonts w:ascii="Times New Roman" w:hAnsi="Times New Roman" w:cs="Times New Roman"/>
                <w:szCs w:val="22"/>
              </w:rPr>
            </w:pPr>
            <w:r w:rsidRPr="00A74A17">
              <w:rPr>
                <w:rFonts w:ascii="Times New Roman" w:hAnsi="Times New Roman" w:cs="Times New Roman"/>
                <w:szCs w:val="22"/>
              </w:rPr>
              <w:t>K. N. Dhumal, T. N. More and M. R. Munnali</w:t>
            </w:r>
          </w:p>
        </w:tc>
        <w:tc>
          <w:tcPr>
            <w:tcW w:w="2898" w:type="dxa"/>
          </w:tcPr>
          <w:p w:rsidR="00F96708" w:rsidRPr="00A74A17" w:rsidRDefault="00F96708" w:rsidP="00BD7172">
            <w:pPr>
              <w:spacing w:after="0" w:line="240" w:lineRule="auto"/>
              <w:rPr>
                <w:rFonts w:ascii="Times New Roman" w:hAnsi="Times New Roman" w:cs="Times New Roman"/>
                <w:szCs w:val="22"/>
              </w:rPr>
            </w:pPr>
            <w:r w:rsidRPr="00A74A17">
              <w:rPr>
                <w:rFonts w:ascii="Times New Roman" w:hAnsi="Times New Roman" w:cs="Times New Roman"/>
                <w:szCs w:val="22"/>
              </w:rPr>
              <w:t>Niraliprakashan, Pune</w:t>
            </w:r>
          </w:p>
        </w:tc>
      </w:tr>
      <w:tr w:rsidR="00F96708" w:rsidRPr="00A74A17" w:rsidTr="00F96708">
        <w:tc>
          <w:tcPr>
            <w:tcW w:w="828" w:type="dxa"/>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6</w:t>
            </w:r>
          </w:p>
        </w:tc>
        <w:tc>
          <w:tcPr>
            <w:tcW w:w="2880" w:type="dxa"/>
          </w:tcPr>
          <w:p w:rsidR="00F96708" w:rsidRPr="00A74A17" w:rsidRDefault="00F96708" w:rsidP="00BD7172">
            <w:pPr>
              <w:spacing w:after="0" w:line="240" w:lineRule="auto"/>
              <w:rPr>
                <w:rFonts w:ascii="Times New Roman" w:hAnsi="Times New Roman" w:cs="Times New Roman"/>
                <w:szCs w:val="22"/>
              </w:rPr>
            </w:pPr>
            <w:r w:rsidRPr="00A74A17">
              <w:rPr>
                <w:rFonts w:ascii="Times New Roman" w:hAnsi="Times New Roman" w:cs="Times New Roman"/>
                <w:szCs w:val="22"/>
              </w:rPr>
              <w:t>Plant Physiology</w:t>
            </w:r>
          </w:p>
        </w:tc>
        <w:tc>
          <w:tcPr>
            <w:tcW w:w="2970" w:type="dxa"/>
          </w:tcPr>
          <w:p w:rsidR="00F96708" w:rsidRPr="00A74A17" w:rsidRDefault="00F96708" w:rsidP="00BD7172">
            <w:pPr>
              <w:spacing w:after="0" w:line="240" w:lineRule="auto"/>
              <w:rPr>
                <w:rFonts w:ascii="Times New Roman" w:hAnsi="Times New Roman" w:cs="Times New Roman"/>
                <w:szCs w:val="22"/>
              </w:rPr>
            </w:pPr>
            <w:r w:rsidRPr="00A74A17">
              <w:rPr>
                <w:rFonts w:ascii="Times New Roman" w:hAnsi="Times New Roman" w:cs="Times New Roman"/>
                <w:szCs w:val="22"/>
              </w:rPr>
              <w:t>Robert M. Devlin &amp; Francis H. Witham</w:t>
            </w:r>
          </w:p>
        </w:tc>
        <w:tc>
          <w:tcPr>
            <w:tcW w:w="2898" w:type="dxa"/>
          </w:tcPr>
          <w:p w:rsidR="00F96708" w:rsidRPr="00A74A17" w:rsidRDefault="00F96708" w:rsidP="00BD7172">
            <w:pPr>
              <w:spacing w:after="0" w:line="240" w:lineRule="auto"/>
              <w:rPr>
                <w:rFonts w:ascii="Times New Roman" w:hAnsi="Times New Roman" w:cs="Times New Roman"/>
                <w:szCs w:val="22"/>
              </w:rPr>
            </w:pPr>
            <w:r w:rsidRPr="00A74A17">
              <w:rPr>
                <w:rFonts w:ascii="Times New Roman" w:hAnsi="Times New Roman" w:cs="Times New Roman"/>
                <w:szCs w:val="22"/>
              </w:rPr>
              <w:t>CBS Publisher &amp; Distributors, Delhi-110 032</w:t>
            </w:r>
          </w:p>
        </w:tc>
      </w:tr>
      <w:tr w:rsidR="00F96708" w:rsidRPr="00A74A17" w:rsidTr="00F96708">
        <w:tc>
          <w:tcPr>
            <w:tcW w:w="828" w:type="dxa"/>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7</w:t>
            </w:r>
          </w:p>
        </w:tc>
        <w:tc>
          <w:tcPr>
            <w:tcW w:w="2880" w:type="dxa"/>
          </w:tcPr>
          <w:p w:rsidR="00F96708" w:rsidRPr="00A74A17" w:rsidRDefault="00F96708" w:rsidP="00BD7172">
            <w:pPr>
              <w:spacing w:after="0" w:line="240" w:lineRule="auto"/>
              <w:rPr>
                <w:rFonts w:ascii="Times New Roman" w:hAnsi="Times New Roman" w:cs="Times New Roman"/>
                <w:szCs w:val="22"/>
              </w:rPr>
            </w:pPr>
            <w:r w:rsidRPr="00A74A17">
              <w:rPr>
                <w:rFonts w:ascii="Times New Roman" w:hAnsi="Times New Roman" w:cs="Times New Roman"/>
                <w:szCs w:val="22"/>
              </w:rPr>
              <w:t>Plant Physiology@</w:t>
            </w:r>
          </w:p>
        </w:tc>
        <w:tc>
          <w:tcPr>
            <w:tcW w:w="2970" w:type="dxa"/>
          </w:tcPr>
          <w:p w:rsidR="00F96708" w:rsidRPr="00A74A17" w:rsidRDefault="00F96708" w:rsidP="00BD7172">
            <w:pPr>
              <w:spacing w:after="0" w:line="240" w:lineRule="auto"/>
              <w:rPr>
                <w:rFonts w:ascii="Times New Roman" w:hAnsi="Times New Roman" w:cs="Times New Roman"/>
                <w:szCs w:val="22"/>
              </w:rPr>
            </w:pPr>
            <w:r w:rsidRPr="00A74A17">
              <w:rPr>
                <w:rFonts w:ascii="Times New Roman" w:hAnsi="Times New Roman" w:cs="Times New Roman"/>
                <w:szCs w:val="22"/>
              </w:rPr>
              <w:t>H. S. Shrivastava</w:t>
            </w:r>
          </w:p>
        </w:tc>
        <w:tc>
          <w:tcPr>
            <w:tcW w:w="2898" w:type="dxa"/>
          </w:tcPr>
          <w:p w:rsidR="00F96708" w:rsidRPr="00A74A17" w:rsidRDefault="00F96708" w:rsidP="00BD7172">
            <w:pPr>
              <w:spacing w:after="0" w:line="240" w:lineRule="auto"/>
              <w:rPr>
                <w:rFonts w:ascii="Times New Roman" w:hAnsi="Times New Roman" w:cs="Times New Roman"/>
                <w:szCs w:val="22"/>
              </w:rPr>
            </w:pPr>
            <w:r w:rsidRPr="00A74A17">
              <w:rPr>
                <w:rFonts w:ascii="Times New Roman" w:hAnsi="Times New Roman" w:cs="Times New Roman"/>
                <w:szCs w:val="22"/>
              </w:rPr>
              <w:t xml:space="preserve">Rustogi Publications, Meerut-250 002 </w:t>
            </w:r>
          </w:p>
        </w:tc>
      </w:tr>
      <w:tr w:rsidR="00F96708" w:rsidRPr="00A74A17" w:rsidTr="00F96708">
        <w:tc>
          <w:tcPr>
            <w:tcW w:w="828" w:type="dxa"/>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8</w:t>
            </w:r>
          </w:p>
        </w:tc>
        <w:tc>
          <w:tcPr>
            <w:tcW w:w="2880" w:type="dxa"/>
          </w:tcPr>
          <w:p w:rsidR="00F96708" w:rsidRPr="00A74A17" w:rsidRDefault="00F96708" w:rsidP="00BD7172">
            <w:pPr>
              <w:spacing w:after="0" w:line="240" w:lineRule="auto"/>
              <w:rPr>
                <w:rFonts w:ascii="Times New Roman" w:hAnsi="Times New Roman" w:cs="Times New Roman"/>
                <w:szCs w:val="22"/>
              </w:rPr>
            </w:pPr>
            <w:r w:rsidRPr="00A74A17">
              <w:rPr>
                <w:rFonts w:ascii="Times New Roman" w:hAnsi="Times New Roman" w:cs="Times New Roman"/>
                <w:szCs w:val="22"/>
              </w:rPr>
              <w:t>Crop Physiology*</w:t>
            </w:r>
          </w:p>
        </w:tc>
        <w:tc>
          <w:tcPr>
            <w:tcW w:w="2970" w:type="dxa"/>
          </w:tcPr>
          <w:p w:rsidR="00F96708" w:rsidRPr="00A74A17" w:rsidRDefault="00F96708" w:rsidP="00BD7172">
            <w:pPr>
              <w:spacing w:after="0" w:line="240" w:lineRule="auto"/>
              <w:rPr>
                <w:rFonts w:ascii="Times New Roman" w:hAnsi="Times New Roman" w:cs="Times New Roman"/>
                <w:szCs w:val="22"/>
              </w:rPr>
            </w:pPr>
            <w:r w:rsidRPr="00A74A17">
              <w:rPr>
                <w:rFonts w:ascii="Times New Roman" w:hAnsi="Times New Roman" w:cs="Times New Roman"/>
                <w:szCs w:val="22"/>
              </w:rPr>
              <w:t>C. N. Chore, S. R. Ghadekar&amp; R. K. Patil</w:t>
            </w:r>
          </w:p>
        </w:tc>
        <w:tc>
          <w:tcPr>
            <w:tcW w:w="2898" w:type="dxa"/>
          </w:tcPr>
          <w:p w:rsidR="00F96708" w:rsidRPr="00A74A17" w:rsidRDefault="00F96708" w:rsidP="00BD7172">
            <w:pPr>
              <w:spacing w:after="0" w:line="240" w:lineRule="auto"/>
              <w:rPr>
                <w:rFonts w:ascii="Times New Roman" w:hAnsi="Times New Roman" w:cs="Times New Roman"/>
                <w:szCs w:val="22"/>
              </w:rPr>
            </w:pPr>
            <w:r w:rsidRPr="00A74A17">
              <w:rPr>
                <w:rFonts w:ascii="Times New Roman" w:hAnsi="Times New Roman" w:cs="Times New Roman"/>
                <w:szCs w:val="22"/>
              </w:rPr>
              <w:t>Agromet Publisher, Nagpur-440 010</w:t>
            </w:r>
          </w:p>
        </w:tc>
      </w:tr>
      <w:tr w:rsidR="00F96708" w:rsidRPr="00A74A17" w:rsidTr="00F96708">
        <w:tc>
          <w:tcPr>
            <w:tcW w:w="828" w:type="dxa"/>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lastRenderedPageBreak/>
              <w:t>9</w:t>
            </w:r>
          </w:p>
        </w:tc>
        <w:tc>
          <w:tcPr>
            <w:tcW w:w="2880" w:type="dxa"/>
          </w:tcPr>
          <w:p w:rsidR="00F96708" w:rsidRPr="00A74A17" w:rsidRDefault="00F96708" w:rsidP="00BD7172">
            <w:pPr>
              <w:spacing w:after="0" w:line="240" w:lineRule="auto"/>
              <w:rPr>
                <w:rFonts w:ascii="Times New Roman" w:hAnsi="Times New Roman" w:cs="Times New Roman"/>
                <w:szCs w:val="22"/>
              </w:rPr>
            </w:pPr>
            <w:r w:rsidRPr="00A74A17">
              <w:rPr>
                <w:rFonts w:ascii="Times New Roman" w:hAnsi="Times New Roman" w:cs="Times New Roman"/>
                <w:szCs w:val="22"/>
              </w:rPr>
              <w:t>Plant physiology 2005@</w:t>
            </w:r>
          </w:p>
        </w:tc>
        <w:tc>
          <w:tcPr>
            <w:tcW w:w="2970" w:type="dxa"/>
          </w:tcPr>
          <w:p w:rsidR="00F96708" w:rsidRPr="00A74A17" w:rsidRDefault="00F96708" w:rsidP="00BD7172">
            <w:pPr>
              <w:spacing w:after="0" w:line="240" w:lineRule="auto"/>
              <w:rPr>
                <w:rFonts w:ascii="Times New Roman" w:hAnsi="Times New Roman" w:cs="Times New Roman"/>
                <w:szCs w:val="22"/>
              </w:rPr>
            </w:pPr>
            <w:r w:rsidRPr="00A74A17">
              <w:rPr>
                <w:rFonts w:ascii="Times New Roman" w:hAnsi="Times New Roman" w:cs="Times New Roman"/>
                <w:szCs w:val="22"/>
              </w:rPr>
              <w:t xml:space="preserve"> S. Mukharji and A. K. Ghosh</w:t>
            </w:r>
          </w:p>
        </w:tc>
        <w:tc>
          <w:tcPr>
            <w:tcW w:w="2898" w:type="dxa"/>
          </w:tcPr>
          <w:p w:rsidR="00F96708" w:rsidRPr="00A74A17" w:rsidRDefault="00F96708" w:rsidP="00BD7172">
            <w:pPr>
              <w:spacing w:after="0" w:line="240" w:lineRule="auto"/>
              <w:rPr>
                <w:rFonts w:ascii="Times New Roman" w:hAnsi="Times New Roman" w:cs="Times New Roman"/>
                <w:szCs w:val="22"/>
              </w:rPr>
            </w:pPr>
            <w:r w:rsidRPr="00A74A17">
              <w:rPr>
                <w:rFonts w:ascii="Times New Roman" w:hAnsi="Times New Roman" w:cs="Times New Roman"/>
                <w:szCs w:val="22"/>
              </w:rPr>
              <w:t>New central book agency, Kolkatta</w:t>
            </w:r>
          </w:p>
        </w:tc>
      </w:tr>
      <w:tr w:rsidR="00F96708" w:rsidRPr="00A74A17" w:rsidTr="00F96708">
        <w:tc>
          <w:tcPr>
            <w:tcW w:w="828" w:type="dxa"/>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10</w:t>
            </w:r>
          </w:p>
        </w:tc>
        <w:tc>
          <w:tcPr>
            <w:tcW w:w="2880" w:type="dxa"/>
          </w:tcPr>
          <w:p w:rsidR="00F96708" w:rsidRPr="00A74A17" w:rsidRDefault="00F96708" w:rsidP="00BD7172">
            <w:pPr>
              <w:spacing w:after="0" w:line="240" w:lineRule="auto"/>
              <w:rPr>
                <w:rFonts w:ascii="Times New Roman" w:hAnsi="Times New Roman" w:cs="Times New Roman"/>
                <w:szCs w:val="22"/>
              </w:rPr>
            </w:pPr>
            <w:r w:rsidRPr="00A74A17">
              <w:rPr>
                <w:rFonts w:ascii="Times New Roman" w:hAnsi="Times New Roman" w:cs="Times New Roman"/>
                <w:szCs w:val="22"/>
              </w:rPr>
              <w:t>Plant physiology*2010</w:t>
            </w:r>
          </w:p>
        </w:tc>
        <w:tc>
          <w:tcPr>
            <w:tcW w:w="2970" w:type="dxa"/>
          </w:tcPr>
          <w:p w:rsidR="00F96708" w:rsidRPr="00A74A17" w:rsidRDefault="00F96708" w:rsidP="00BD7172">
            <w:pPr>
              <w:spacing w:after="0" w:line="240" w:lineRule="auto"/>
              <w:rPr>
                <w:rFonts w:ascii="Times New Roman" w:hAnsi="Times New Roman" w:cs="Times New Roman"/>
                <w:szCs w:val="22"/>
              </w:rPr>
            </w:pPr>
            <w:r w:rsidRPr="00A74A17">
              <w:rPr>
                <w:rFonts w:ascii="Times New Roman" w:hAnsi="Times New Roman" w:cs="Times New Roman"/>
                <w:szCs w:val="22"/>
              </w:rPr>
              <w:t>Taiz&amp;Zeiger, E</w:t>
            </w:r>
          </w:p>
        </w:tc>
        <w:tc>
          <w:tcPr>
            <w:tcW w:w="2898" w:type="dxa"/>
          </w:tcPr>
          <w:p w:rsidR="00F96708" w:rsidRPr="00A74A17" w:rsidRDefault="00F96708" w:rsidP="00BD7172">
            <w:pPr>
              <w:spacing w:after="0" w:line="240" w:lineRule="auto"/>
              <w:rPr>
                <w:rFonts w:ascii="Times New Roman" w:hAnsi="Times New Roman" w:cs="Times New Roman"/>
                <w:szCs w:val="22"/>
              </w:rPr>
            </w:pPr>
            <w:r w:rsidRPr="00A74A17">
              <w:rPr>
                <w:rFonts w:ascii="Times New Roman" w:hAnsi="Times New Roman" w:cs="Times New Roman"/>
                <w:szCs w:val="22"/>
              </w:rPr>
              <w:t>Sinaurasso.Inc,USA</w:t>
            </w:r>
          </w:p>
        </w:tc>
      </w:tr>
      <w:tr w:rsidR="00F96708" w:rsidRPr="00A74A17" w:rsidTr="00F96708">
        <w:tc>
          <w:tcPr>
            <w:tcW w:w="828" w:type="dxa"/>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11</w:t>
            </w:r>
          </w:p>
        </w:tc>
        <w:tc>
          <w:tcPr>
            <w:tcW w:w="2880" w:type="dxa"/>
          </w:tcPr>
          <w:p w:rsidR="00F96708" w:rsidRPr="00A74A17" w:rsidRDefault="00F96708" w:rsidP="00BD7172">
            <w:pPr>
              <w:spacing w:after="0" w:line="240" w:lineRule="auto"/>
              <w:rPr>
                <w:rFonts w:ascii="Times New Roman" w:hAnsi="Times New Roman" w:cs="Times New Roman"/>
                <w:szCs w:val="22"/>
              </w:rPr>
            </w:pPr>
            <w:r w:rsidRPr="00A74A17">
              <w:rPr>
                <w:rFonts w:ascii="Times New Roman" w:hAnsi="Times New Roman" w:cs="Times New Roman"/>
                <w:szCs w:val="22"/>
              </w:rPr>
              <w:t>Introductory Plant physiology* 2013</w:t>
            </w:r>
          </w:p>
        </w:tc>
        <w:tc>
          <w:tcPr>
            <w:tcW w:w="2970" w:type="dxa"/>
          </w:tcPr>
          <w:p w:rsidR="00F96708" w:rsidRPr="00A74A17" w:rsidRDefault="00F96708" w:rsidP="00BD7172">
            <w:pPr>
              <w:spacing w:after="0" w:line="240" w:lineRule="auto"/>
              <w:rPr>
                <w:rFonts w:ascii="Times New Roman" w:hAnsi="Times New Roman" w:cs="Times New Roman"/>
                <w:szCs w:val="22"/>
              </w:rPr>
            </w:pPr>
            <w:r w:rsidRPr="00A74A17">
              <w:rPr>
                <w:rFonts w:ascii="Times New Roman" w:hAnsi="Times New Roman" w:cs="Times New Roman"/>
                <w:szCs w:val="22"/>
              </w:rPr>
              <w:t>G. Roy Noggle&amp; George friz</w:t>
            </w:r>
          </w:p>
        </w:tc>
        <w:tc>
          <w:tcPr>
            <w:tcW w:w="2898" w:type="dxa"/>
          </w:tcPr>
          <w:p w:rsidR="00F96708" w:rsidRPr="00A74A17" w:rsidRDefault="00F96708" w:rsidP="00BD7172">
            <w:pPr>
              <w:spacing w:after="0" w:line="240" w:lineRule="auto"/>
              <w:rPr>
                <w:rFonts w:ascii="Times New Roman" w:hAnsi="Times New Roman" w:cs="Times New Roman"/>
                <w:szCs w:val="22"/>
              </w:rPr>
            </w:pPr>
            <w:r w:rsidRPr="00A74A17">
              <w:rPr>
                <w:rFonts w:ascii="Times New Roman" w:hAnsi="Times New Roman" w:cs="Times New Roman"/>
                <w:szCs w:val="22"/>
              </w:rPr>
              <w:t>PHI learning pvt ltd, N. Delhi</w:t>
            </w:r>
          </w:p>
        </w:tc>
      </w:tr>
      <w:tr w:rsidR="00F96708" w:rsidRPr="00A74A17" w:rsidTr="00F96708">
        <w:tc>
          <w:tcPr>
            <w:tcW w:w="828" w:type="dxa"/>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12</w:t>
            </w:r>
          </w:p>
        </w:tc>
        <w:tc>
          <w:tcPr>
            <w:tcW w:w="2880" w:type="dxa"/>
          </w:tcPr>
          <w:p w:rsidR="00F96708" w:rsidRPr="00A74A17" w:rsidRDefault="00F96708" w:rsidP="00BD7172">
            <w:pPr>
              <w:spacing w:after="0" w:line="240" w:lineRule="auto"/>
              <w:rPr>
                <w:rFonts w:ascii="Times New Roman" w:hAnsi="Times New Roman" w:cs="Times New Roman"/>
                <w:szCs w:val="22"/>
              </w:rPr>
            </w:pPr>
            <w:r w:rsidRPr="00A74A17">
              <w:rPr>
                <w:rFonts w:ascii="Times New Roman" w:hAnsi="Times New Roman" w:cs="Times New Roman"/>
                <w:szCs w:val="22"/>
              </w:rPr>
              <w:t>A Text Book Plant Physiology* 2005</w:t>
            </w:r>
          </w:p>
        </w:tc>
        <w:tc>
          <w:tcPr>
            <w:tcW w:w="2970" w:type="dxa"/>
          </w:tcPr>
          <w:p w:rsidR="00F96708" w:rsidRPr="00A74A17" w:rsidRDefault="00F96708" w:rsidP="00BD7172">
            <w:pPr>
              <w:spacing w:after="0" w:line="240" w:lineRule="auto"/>
              <w:rPr>
                <w:rFonts w:ascii="Times New Roman" w:hAnsi="Times New Roman" w:cs="Times New Roman"/>
                <w:szCs w:val="22"/>
              </w:rPr>
            </w:pPr>
            <w:r w:rsidRPr="00A74A17">
              <w:rPr>
                <w:rFonts w:ascii="Times New Roman" w:hAnsi="Times New Roman" w:cs="Times New Roman"/>
                <w:szCs w:val="22"/>
              </w:rPr>
              <w:t>c. P. Malik &amp; A. K. Srivastava</w:t>
            </w:r>
          </w:p>
        </w:tc>
        <w:tc>
          <w:tcPr>
            <w:tcW w:w="2898" w:type="dxa"/>
          </w:tcPr>
          <w:p w:rsidR="00F96708" w:rsidRPr="00A74A17" w:rsidRDefault="00F96708" w:rsidP="00BD7172">
            <w:pPr>
              <w:spacing w:after="0" w:line="240" w:lineRule="auto"/>
              <w:rPr>
                <w:rFonts w:ascii="Times New Roman" w:hAnsi="Times New Roman" w:cs="Times New Roman"/>
                <w:szCs w:val="22"/>
              </w:rPr>
            </w:pPr>
            <w:r w:rsidRPr="00A74A17">
              <w:rPr>
                <w:rFonts w:ascii="Times New Roman" w:hAnsi="Times New Roman" w:cs="Times New Roman"/>
                <w:szCs w:val="22"/>
              </w:rPr>
              <w:t>Kalyani publisher, Ludhiyana</w:t>
            </w:r>
          </w:p>
        </w:tc>
      </w:tr>
      <w:tr w:rsidR="00F96708" w:rsidRPr="00A74A17" w:rsidTr="00F96708">
        <w:tc>
          <w:tcPr>
            <w:tcW w:w="828" w:type="dxa"/>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13</w:t>
            </w:r>
          </w:p>
        </w:tc>
        <w:tc>
          <w:tcPr>
            <w:tcW w:w="2880" w:type="dxa"/>
          </w:tcPr>
          <w:p w:rsidR="00F96708" w:rsidRPr="00A74A17" w:rsidRDefault="00F96708" w:rsidP="00BD7172">
            <w:pPr>
              <w:spacing w:after="0" w:line="240" w:lineRule="auto"/>
              <w:rPr>
                <w:rFonts w:ascii="Times New Roman" w:hAnsi="Times New Roman" w:cs="Times New Roman"/>
                <w:szCs w:val="22"/>
              </w:rPr>
            </w:pPr>
            <w:r w:rsidRPr="00A74A17">
              <w:rPr>
                <w:rFonts w:ascii="Times New Roman" w:hAnsi="Times New Roman" w:cs="Times New Roman"/>
                <w:szCs w:val="22"/>
              </w:rPr>
              <w:t>Plant Physiology@1993</w:t>
            </w:r>
          </w:p>
        </w:tc>
        <w:tc>
          <w:tcPr>
            <w:tcW w:w="2970" w:type="dxa"/>
          </w:tcPr>
          <w:p w:rsidR="00F96708" w:rsidRPr="00A74A17" w:rsidRDefault="00F96708" w:rsidP="00BD7172">
            <w:pPr>
              <w:spacing w:after="0" w:line="240" w:lineRule="auto"/>
              <w:rPr>
                <w:rFonts w:ascii="Times New Roman" w:hAnsi="Times New Roman" w:cs="Times New Roman"/>
                <w:szCs w:val="22"/>
              </w:rPr>
            </w:pPr>
            <w:r w:rsidRPr="00A74A17">
              <w:rPr>
                <w:rFonts w:ascii="Times New Roman" w:hAnsi="Times New Roman" w:cs="Times New Roman"/>
                <w:szCs w:val="22"/>
              </w:rPr>
              <w:t>S. Chandra Datta</w:t>
            </w:r>
          </w:p>
        </w:tc>
        <w:tc>
          <w:tcPr>
            <w:tcW w:w="2898" w:type="dxa"/>
          </w:tcPr>
          <w:p w:rsidR="00F96708" w:rsidRPr="00A74A17" w:rsidRDefault="00F96708" w:rsidP="00BD7172">
            <w:pPr>
              <w:spacing w:after="0" w:line="240" w:lineRule="auto"/>
              <w:rPr>
                <w:rFonts w:ascii="Times New Roman" w:hAnsi="Times New Roman" w:cs="Times New Roman"/>
                <w:szCs w:val="22"/>
              </w:rPr>
            </w:pPr>
            <w:r w:rsidRPr="00A74A17">
              <w:rPr>
                <w:rFonts w:ascii="Times New Roman" w:hAnsi="Times New Roman" w:cs="Times New Roman"/>
                <w:szCs w:val="22"/>
              </w:rPr>
              <w:t>Wiley Eastern ltd, Daryaganj, N. Delhi</w:t>
            </w:r>
          </w:p>
        </w:tc>
      </w:tr>
      <w:tr w:rsidR="00F96708" w:rsidRPr="00A74A17" w:rsidTr="00F96708">
        <w:tc>
          <w:tcPr>
            <w:tcW w:w="828" w:type="dxa"/>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14</w:t>
            </w:r>
          </w:p>
        </w:tc>
        <w:tc>
          <w:tcPr>
            <w:tcW w:w="2880" w:type="dxa"/>
          </w:tcPr>
          <w:p w:rsidR="00F96708" w:rsidRPr="00A74A17" w:rsidRDefault="00F96708" w:rsidP="00BD7172">
            <w:pPr>
              <w:spacing w:after="0" w:line="240" w:lineRule="auto"/>
              <w:rPr>
                <w:rFonts w:ascii="Times New Roman" w:hAnsi="Times New Roman" w:cs="Times New Roman"/>
                <w:szCs w:val="22"/>
              </w:rPr>
            </w:pPr>
            <w:r w:rsidRPr="00A74A17">
              <w:rPr>
                <w:rFonts w:ascii="Times New Roman" w:hAnsi="Times New Roman" w:cs="Times New Roman"/>
                <w:szCs w:val="22"/>
              </w:rPr>
              <w:t>Experiment in Plant Physiology –A Lab. Manual * 1998</w:t>
            </w:r>
          </w:p>
        </w:tc>
        <w:tc>
          <w:tcPr>
            <w:tcW w:w="2970" w:type="dxa"/>
          </w:tcPr>
          <w:p w:rsidR="00F96708" w:rsidRPr="00A74A17" w:rsidRDefault="00F96708" w:rsidP="00BD7172">
            <w:pPr>
              <w:spacing w:after="0" w:line="240" w:lineRule="auto"/>
              <w:rPr>
                <w:rFonts w:ascii="Times New Roman" w:hAnsi="Times New Roman" w:cs="Times New Roman"/>
                <w:szCs w:val="22"/>
              </w:rPr>
            </w:pPr>
            <w:r w:rsidRPr="00A74A17">
              <w:rPr>
                <w:rFonts w:ascii="Times New Roman" w:hAnsi="Times New Roman" w:cs="Times New Roman"/>
                <w:szCs w:val="22"/>
              </w:rPr>
              <w:t>DayanandBajracharya</w:t>
            </w:r>
          </w:p>
        </w:tc>
        <w:tc>
          <w:tcPr>
            <w:tcW w:w="2898" w:type="dxa"/>
          </w:tcPr>
          <w:p w:rsidR="00F96708" w:rsidRPr="00A74A17" w:rsidRDefault="00F96708" w:rsidP="00BD7172">
            <w:pPr>
              <w:spacing w:after="0" w:line="240" w:lineRule="auto"/>
              <w:rPr>
                <w:rFonts w:ascii="Times New Roman" w:hAnsi="Times New Roman" w:cs="Times New Roman"/>
                <w:szCs w:val="22"/>
              </w:rPr>
            </w:pPr>
            <w:r w:rsidRPr="00A74A17">
              <w:rPr>
                <w:rFonts w:ascii="Times New Roman" w:hAnsi="Times New Roman" w:cs="Times New Roman"/>
                <w:szCs w:val="22"/>
              </w:rPr>
              <w:t>Narosa publishing house, panchshil park, N. Delhi</w:t>
            </w:r>
          </w:p>
        </w:tc>
      </w:tr>
      <w:tr w:rsidR="00F96708" w:rsidRPr="00A74A17" w:rsidTr="00F96708">
        <w:tc>
          <w:tcPr>
            <w:tcW w:w="828" w:type="dxa"/>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15</w:t>
            </w:r>
          </w:p>
        </w:tc>
        <w:tc>
          <w:tcPr>
            <w:tcW w:w="2880" w:type="dxa"/>
          </w:tcPr>
          <w:p w:rsidR="00F96708" w:rsidRPr="00A74A17" w:rsidRDefault="00F96708" w:rsidP="00BD7172">
            <w:pPr>
              <w:spacing w:after="0" w:line="240" w:lineRule="auto"/>
              <w:rPr>
                <w:rFonts w:ascii="Times New Roman" w:hAnsi="Times New Roman" w:cs="Times New Roman"/>
                <w:szCs w:val="22"/>
              </w:rPr>
            </w:pPr>
            <w:r w:rsidRPr="00A74A17">
              <w:rPr>
                <w:rFonts w:ascii="Times New Roman" w:hAnsi="Times New Roman" w:cs="Times New Roman"/>
                <w:szCs w:val="22"/>
              </w:rPr>
              <w:t>Plant Physiology –fundamentals &amp; applications @2005</w:t>
            </w:r>
          </w:p>
        </w:tc>
        <w:tc>
          <w:tcPr>
            <w:tcW w:w="2970" w:type="dxa"/>
          </w:tcPr>
          <w:p w:rsidR="00F96708" w:rsidRPr="00A74A17" w:rsidRDefault="00F96708" w:rsidP="00BD7172">
            <w:pPr>
              <w:spacing w:after="0" w:line="240" w:lineRule="auto"/>
              <w:rPr>
                <w:rFonts w:ascii="Times New Roman" w:hAnsi="Times New Roman" w:cs="Times New Roman"/>
                <w:szCs w:val="22"/>
              </w:rPr>
            </w:pPr>
            <w:r w:rsidRPr="00A74A17">
              <w:rPr>
                <w:rFonts w:ascii="Times New Roman" w:hAnsi="Times New Roman" w:cs="Times New Roman"/>
                <w:szCs w:val="22"/>
              </w:rPr>
              <w:t>Arvindkumar&amp; S. S. Purohit</w:t>
            </w:r>
          </w:p>
        </w:tc>
        <w:tc>
          <w:tcPr>
            <w:tcW w:w="2898" w:type="dxa"/>
          </w:tcPr>
          <w:p w:rsidR="00F96708" w:rsidRPr="00A74A17" w:rsidRDefault="00F96708" w:rsidP="00BD7172">
            <w:pPr>
              <w:spacing w:after="0" w:line="240" w:lineRule="auto"/>
              <w:rPr>
                <w:rFonts w:ascii="Times New Roman" w:hAnsi="Times New Roman" w:cs="Times New Roman"/>
                <w:szCs w:val="22"/>
              </w:rPr>
            </w:pPr>
            <w:r w:rsidRPr="00A74A17">
              <w:rPr>
                <w:rFonts w:ascii="Times New Roman" w:hAnsi="Times New Roman" w:cs="Times New Roman"/>
                <w:szCs w:val="22"/>
              </w:rPr>
              <w:t>Agrobios ( India ), Jodhpur</w:t>
            </w:r>
          </w:p>
        </w:tc>
      </w:tr>
      <w:tr w:rsidR="00F96708" w:rsidRPr="00A74A17" w:rsidTr="00F96708">
        <w:tc>
          <w:tcPr>
            <w:tcW w:w="828" w:type="dxa"/>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16</w:t>
            </w:r>
          </w:p>
        </w:tc>
        <w:tc>
          <w:tcPr>
            <w:tcW w:w="2880" w:type="dxa"/>
          </w:tcPr>
          <w:p w:rsidR="00F96708" w:rsidRPr="00A74A17" w:rsidRDefault="00F96708" w:rsidP="00BD7172">
            <w:pPr>
              <w:spacing w:after="0" w:line="240" w:lineRule="auto"/>
              <w:rPr>
                <w:rFonts w:ascii="Times New Roman" w:hAnsi="Times New Roman" w:cs="Times New Roman"/>
                <w:szCs w:val="22"/>
              </w:rPr>
            </w:pPr>
            <w:r w:rsidRPr="00A74A17">
              <w:rPr>
                <w:rFonts w:ascii="Times New Roman" w:hAnsi="Times New Roman" w:cs="Times New Roman"/>
                <w:szCs w:val="22"/>
              </w:rPr>
              <w:t>Modern Plant physiology 2007@</w:t>
            </w:r>
          </w:p>
        </w:tc>
        <w:tc>
          <w:tcPr>
            <w:tcW w:w="2970" w:type="dxa"/>
          </w:tcPr>
          <w:p w:rsidR="00F96708" w:rsidRPr="00A74A17" w:rsidRDefault="00F96708" w:rsidP="00BD7172">
            <w:pPr>
              <w:spacing w:after="0" w:line="240" w:lineRule="auto"/>
              <w:rPr>
                <w:rFonts w:ascii="Times New Roman" w:hAnsi="Times New Roman" w:cs="Times New Roman"/>
                <w:szCs w:val="22"/>
              </w:rPr>
            </w:pPr>
            <w:r w:rsidRPr="00A74A17">
              <w:rPr>
                <w:rFonts w:ascii="Times New Roman" w:hAnsi="Times New Roman" w:cs="Times New Roman"/>
                <w:szCs w:val="22"/>
              </w:rPr>
              <w:t>R. K. Sinha</w:t>
            </w:r>
          </w:p>
        </w:tc>
        <w:tc>
          <w:tcPr>
            <w:tcW w:w="2898" w:type="dxa"/>
          </w:tcPr>
          <w:p w:rsidR="00F96708" w:rsidRPr="00A74A17" w:rsidRDefault="00F96708" w:rsidP="00BD7172">
            <w:pPr>
              <w:spacing w:after="0" w:line="240" w:lineRule="auto"/>
              <w:rPr>
                <w:rFonts w:ascii="Times New Roman" w:hAnsi="Times New Roman" w:cs="Times New Roman"/>
                <w:szCs w:val="22"/>
              </w:rPr>
            </w:pPr>
            <w:r w:rsidRPr="00A74A17">
              <w:rPr>
                <w:rFonts w:ascii="Times New Roman" w:hAnsi="Times New Roman" w:cs="Times New Roman"/>
                <w:szCs w:val="22"/>
              </w:rPr>
              <w:t>Narosa publishing house, panchshil park, N. Delhi</w:t>
            </w:r>
          </w:p>
        </w:tc>
      </w:tr>
    </w:tbl>
    <w:p w:rsidR="00F96708" w:rsidRPr="00A74A17" w:rsidRDefault="00F96708" w:rsidP="00BD7172">
      <w:pPr>
        <w:pStyle w:val="ListParagraph"/>
        <w:rPr>
          <w:rFonts w:ascii="Times New Roman" w:hAnsi="Times New Roman"/>
          <w:bCs/>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58"/>
        <w:gridCol w:w="540"/>
        <w:gridCol w:w="2790"/>
        <w:gridCol w:w="1212"/>
        <w:gridCol w:w="1128"/>
        <w:gridCol w:w="1980"/>
      </w:tblGrid>
      <w:tr w:rsidR="00F96708" w:rsidRPr="00A74A17" w:rsidTr="00F96708">
        <w:tc>
          <w:tcPr>
            <w:tcW w:w="1458" w:type="dxa"/>
          </w:tcPr>
          <w:p w:rsidR="00F96708" w:rsidRPr="00A74A17" w:rsidRDefault="00F96708" w:rsidP="00BD7172">
            <w:pPr>
              <w:pStyle w:val="ListParagraph"/>
              <w:ind w:left="0"/>
              <w:contextualSpacing w:val="0"/>
              <w:jc w:val="left"/>
              <w:rPr>
                <w:rFonts w:ascii="Times New Roman" w:hAnsi="Times New Roman"/>
                <w:b/>
                <w:bCs/>
                <w:szCs w:val="22"/>
              </w:rPr>
            </w:pPr>
            <w:r w:rsidRPr="00A74A17">
              <w:rPr>
                <w:rFonts w:ascii="Times New Roman" w:hAnsi="Times New Roman"/>
                <w:b/>
                <w:szCs w:val="22"/>
              </w:rPr>
              <w:br w:type="page"/>
            </w:r>
            <w:r w:rsidRPr="00A74A17">
              <w:rPr>
                <w:rFonts w:ascii="Times New Roman" w:hAnsi="Times New Roman"/>
                <w:b/>
                <w:bCs/>
                <w:szCs w:val="22"/>
              </w:rPr>
              <w:t>Course :</w:t>
            </w:r>
          </w:p>
        </w:tc>
        <w:tc>
          <w:tcPr>
            <w:tcW w:w="3330" w:type="dxa"/>
            <w:gridSpan w:val="2"/>
          </w:tcPr>
          <w:p w:rsidR="00F96708" w:rsidRPr="00A74A17" w:rsidRDefault="00F96708" w:rsidP="00BD7172">
            <w:pPr>
              <w:pStyle w:val="ListParagraph"/>
              <w:ind w:left="0"/>
              <w:contextualSpacing w:val="0"/>
              <w:jc w:val="left"/>
              <w:rPr>
                <w:rFonts w:ascii="Times New Roman" w:hAnsi="Times New Roman"/>
                <w:b/>
                <w:bCs/>
                <w:szCs w:val="22"/>
              </w:rPr>
            </w:pPr>
            <w:r w:rsidRPr="00A74A17">
              <w:rPr>
                <w:rFonts w:ascii="Times New Roman" w:hAnsi="Times New Roman"/>
                <w:color w:val="000000"/>
                <w:szCs w:val="22"/>
              </w:rPr>
              <w:t>GPB 232</w:t>
            </w:r>
          </w:p>
        </w:tc>
        <w:tc>
          <w:tcPr>
            <w:tcW w:w="1212" w:type="dxa"/>
          </w:tcPr>
          <w:p w:rsidR="00F96708" w:rsidRPr="00A74A17" w:rsidRDefault="00F96708" w:rsidP="00BD7172">
            <w:pPr>
              <w:pStyle w:val="ListParagraph"/>
              <w:ind w:left="0"/>
              <w:contextualSpacing w:val="0"/>
              <w:jc w:val="left"/>
              <w:rPr>
                <w:rFonts w:ascii="Times New Roman" w:hAnsi="Times New Roman"/>
                <w:b/>
                <w:bCs/>
                <w:szCs w:val="22"/>
              </w:rPr>
            </w:pPr>
            <w:r w:rsidRPr="00A74A17">
              <w:rPr>
                <w:rFonts w:ascii="Times New Roman" w:hAnsi="Times New Roman"/>
                <w:b/>
                <w:bCs/>
                <w:szCs w:val="22"/>
              </w:rPr>
              <w:t>Credit:</w:t>
            </w:r>
          </w:p>
        </w:tc>
        <w:tc>
          <w:tcPr>
            <w:tcW w:w="1128" w:type="dxa"/>
          </w:tcPr>
          <w:p w:rsidR="00F96708" w:rsidRPr="00A74A17" w:rsidRDefault="00F96708" w:rsidP="00BD7172">
            <w:pPr>
              <w:pStyle w:val="ListParagraph"/>
              <w:ind w:left="0"/>
              <w:contextualSpacing w:val="0"/>
              <w:jc w:val="left"/>
              <w:rPr>
                <w:rFonts w:ascii="Times New Roman" w:hAnsi="Times New Roman"/>
                <w:b/>
                <w:bCs/>
                <w:szCs w:val="22"/>
              </w:rPr>
            </w:pPr>
            <w:r w:rsidRPr="00A74A17">
              <w:rPr>
                <w:rFonts w:ascii="Times New Roman" w:hAnsi="Times New Roman"/>
                <w:color w:val="000000"/>
                <w:szCs w:val="22"/>
              </w:rPr>
              <w:t>2(1+1)</w:t>
            </w:r>
          </w:p>
        </w:tc>
        <w:tc>
          <w:tcPr>
            <w:tcW w:w="1980" w:type="dxa"/>
          </w:tcPr>
          <w:p w:rsidR="00F96708" w:rsidRPr="00A74A17" w:rsidRDefault="00F96708" w:rsidP="00BD7172">
            <w:pPr>
              <w:pStyle w:val="ListParagraph"/>
              <w:ind w:left="0"/>
              <w:contextualSpacing w:val="0"/>
              <w:jc w:val="left"/>
              <w:rPr>
                <w:rFonts w:ascii="Times New Roman" w:hAnsi="Times New Roman"/>
                <w:b/>
                <w:bCs/>
                <w:szCs w:val="22"/>
              </w:rPr>
            </w:pPr>
            <w:r w:rsidRPr="00A74A17">
              <w:rPr>
                <w:rFonts w:ascii="Times New Roman" w:hAnsi="Times New Roman"/>
                <w:b/>
                <w:bCs/>
                <w:szCs w:val="22"/>
              </w:rPr>
              <w:t>Semester-III</w:t>
            </w:r>
          </w:p>
        </w:tc>
      </w:tr>
      <w:tr w:rsidR="00F96708" w:rsidRPr="00A74A17" w:rsidTr="00F96708">
        <w:tc>
          <w:tcPr>
            <w:tcW w:w="1998" w:type="dxa"/>
            <w:gridSpan w:val="2"/>
          </w:tcPr>
          <w:p w:rsidR="00F96708" w:rsidRPr="00A74A17" w:rsidRDefault="00F96708" w:rsidP="00BD7172">
            <w:pPr>
              <w:pStyle w:val="ListParagraph"/>
              <w:ind w:left="0"/>
              <w:contextualSpacing w:val="0"/>
              <w:jc w:val="left"/>
              <w:rPr>
                <w:rFonts w:ascii="Times New Roman" w:hAnsi="Times New Roman"/>
                <w:b/>
                <w:bCs/>
                <w:szCs w:val="22"/>
              </w:rPr>
            </w:pPr>
            <w:r w:rsidRPr="00A74A17">
              <w:rPr>
                <w:rFonts w:ascii="Times New Roman" w:hAnsi="Times New Roman"/>
                <w:b/>
                <w:bCs/>
                <w:szCs w:val="22"/>
              </w:rPr>
              <w:t>Course title:</w:t>
            </w:r>
          </w:p>
        </w:tc>
        <w:tc>
          <w:tcPr>
            <w:tcW w:w="7110" w:type="dxa"/>
            <w:gridSpan w:val="4"/>
          </w:tcPr>
          <w:p w:rsidR="00F96708" w:rsidRPr="00A74A17" w:rsidRDefault="00F96708" w:rsidP="00BD7172">
            <w:pPr>
              <w:pStyle w:val="ListParagraph"/>
              <w:ind w:left="0"/>
              <w:contextualSpacing w:val="0"/>
              <w:jc w:val="left"/>
              <w:rPr>
                <w:rFonts w:ascii="Times New Roman" w:hAnsi="Times New Roman"/>
                <w:b/>
                <w:bCs/>
                <w:szCs w:val="22"/>
              </w:rPr>
            </w:pPr>
            <w:r w:rsidRPr="00A74A17">
              <w:rPr>
                <w:rFonts w:ascii="Times New Roman" w:hAnsi="Times New Roman"/>
                <w:color w:val="000000"/>
                <w:szCs w:val="22"/>
              </w:rPr>
              <w:t>Fundamentals of Plant Breeding</w:t>
            </w:r>
          </w:p>
        </w:tc>
      </w:tr>
    </w:tbl>
    <w:p w:rsidR="00F96708" w:rsidRPr="00A74A17" w:rsidRDefault="00F96708" w:rsidP="00BD7172">
      <w:pPr>
        <w:spacing w:after="0" w:line="240" w:lineRule="auto"/>
        <w:rPr>
          <w:rFonts w:ascii="Times New Roman" w:hAnsi="Times New Roman" w:cs="Times New Roman"/>
          <w:b/>
          <w:bCs/>
          <w:szCs w:val="22"/>
        </w:rPr>
      </w:pPr>
      <w:r w:rsidRPr="00A74A17">
        <w:rPr>
          <w:rFonts w:ascii="Times New Roman" w:hAnsi="Times New Roman" w:cs="Times New Roman"/>
          <w:b/>
          <w:bCs/>
          <w:szCs w:val="22"/>
        </w:rPr>
        <w:t>Syllabus</w:t>
      </w:r>
    </w:p>
    <w:p w:rsidR="00F96708" w:rsidRPr="00A74A17" w:rsidRDefault="00F96708" w:rsidP="00BD7172">
      <w:pPr>
        <w:spacing w:after="0" w:line="240" w:lineRule="auto"/>
        <w:rPr>
          <w:rFonts w:ascii="Times New Roman" w:hAnsi="Times New Roman"/>
          <w:b/>
          <w:bCs/>
          <w:szCs w:val="22"/>
          <w:u w:val="single"/>
        </w:rPr>
      </w:pPr>
      <w:r w:rsidRPr="00A74A17">
        <w:rPr>
          <w:rFonts w:ascii="Times New Roman" w:hAnsi="Times New Roman"/>
          <w:b/>
          <w:bCs/>
          <w:szCs w:val="22"/>
        </w:rPr>
        <w:t xml:space="preserve">Theory </w:t>
      </w:r>
    </w:p>
    <w:p w:rsidR="00F96708" w:rsidRPr="00A74A17" w:rsidRDefault="00F96708" w:rsidP="00BD7172">
      <w:pPr>
        <w:spacing w:after="0" w:line="240" w:lineRule="auto"/>
        <w:ind w:firstLine="720"/>
        <w:jc w:val="both"/>
        <w:rPr>
          <w:rFonts w:ascii="Times New Roman" w:eastAsia="Calibri" w:hAnsi="Times New Roman"/>
          <w:szCs w:val="22"/>
        </w:rPr>
      </w:pPr>
      <w:r w:rsidRPr="00A74A17">
        <w:rPr>
          <w:rFonts w:ascii="Times New Roman" w:eastAsia="Calibri" w:hAnsi="Times New Roman"/>
          <w:bCs/>
          <w:szCs w:val="22"/>
        </w:rPr>
        <w:t xml:space="preserve">Historical development, concept, nature and role of plant breeding, major achievements and future prospects; Genetics in relation to plant breeding, modes of reproduction and apomixes, self-incompatibility and male sterility- genetic consequences, cultivar options. Domestication, Acclimatization and Introduction; Centres of origin/diversity, components of Genetic  variation; Heritability and genetic advance;  Genetic basis and breeding methods in self- pollinated  crops - mass and pure line selection, hybridization techniques and handling of segregating population; Multiline concept. Concepts of population genetics and Hardy-Weinberg Law, Genetic basis and methods of breeding cross pollinated crops,  modes of selection;  </w:t>
      </w:r>
      <w:r w:rsidRPr="00A74A17">
        <w:rPr>
          <w:rFonts w:ascii="Times New Roman" w:eastAsia="Calibri" w:hAnsi="Times New Roman"/>
          <w:szCs w:val="22"/>
        </w:rPr>
        <w:t xml:space="preserve">Population improvement Schemes- Ear to row method, Modified Ear to Row, recurrent selection schemes; </w:t>
      </w:r>
      <w:r w:rsidRPr="00A74A17">
        <w:rPr>
          <w:rFonts w:ascii="Times New Roman" w:eastAsia="Calibri" w:hAnsi="Times New Roman"/>
          <w:bCs/>
          <w:szCs w:val="22"/>
        </w:rPr>
        <w:t>Heterosis and inbreeding depression, development of inbred lines and hybrids, composite and synthetic varieties;  Breeding methods in asexually propagated crops</w:t>
      </w:r>
      <w:r w:rsidRPr="00A74A17">
        <w:rPr>
          <w:rFonts w:ascii="Times New Roman" w:eastAsia="Calibri" w:hAnsi="Times New Roman"/>
          <w:szCs w:val="22"/>
        </w:rPr>
        <w:t>,  clonal selection and hybridization; Maintenance of breeding records and data collection; Wide hybridization and pre-breeding; Polyploidy in relation to plant breeding, mutation breeding-methods and uses; Breeding for important biotic and abiotic stresses; Biotechnological tools-DNA markers and marker assisted selection. Participatory plant breeding; Intellectual Property Rights, Patenting, Plant Breeders and &amp; Farmer’s Rights.</w:t>
      </w:r>
    </w:p>
    <w:p w:rsidR="00F96708" w:rsidRPr="00A74A17" w:rsidRDefault="00F96708" w:rsidP="00BD7172">
      <w:pPr>
        <w:spacing w:after="0" w:line="240" w:lineRule="auto"/>
        <w:rPr>
          <w:rFonts w:ascii="Times New Roman" w:eastAsia="Calibri" w:hAnsi="Times New Roman"/>
          <w:b/>
          <w:bCs/>
          <w:szCs w:val="22"/>
        </w:rPr>
      </w:pPr>
      <w:r w:rsidRPr="00A74A17">
        <w:rPr>
          <w:rFonts w:ascii="Times New Roman" w:eastAsia="Calibri" w:hAnsi="Times New Roman"/>
          <w:b/>
          <w:bCs/>
          <w:szCs w:val="22"/>
        </w:rPr>
        <w:t>Practical</w:t>
      </w:r>
    </w:p>
    <w:p w:rsidR="00F96708" w:rsidRPr="00A74A17" w:rsidRDefault="00F96708" w:rsidP="00BD7172">
      <w:pPr>
        <w:spacing w:after="0" w:line="240" w:lineRule="auto"/>
        <w:ind w:firstLine="720"/>
        <w:jc w:val="both"/>
        <w:rPr>
          <w:rFonts w:ascii="Times New Roman" w:eastAsia="Calibri" w:hAnsi="Times New Roman"/>
          <w:bCs/>
          <w:szCs w:val="22"/>
        </w:rPr>
      </w:pPr>
      <w:r w:rsidRPr="00A74A17">
        <w:rPr>
          <w:rFonts w:ascii="Times New Roman" w:eastAsia="Calibri" w:hAnsi="Times New Roman"/>
          <w:bCs/>
          <w:szCs w:val="22"/>
        </w:rPr>
        <w:t>Plant Breeder’s kit, Study of germplasm of various crops. Study of floral structure of self-pollinated and cross pollinated crops. Emasculation and hybridization techniques in self &amp; cross pollinated crops. Consequences of inbreeding on genetic structure of resulting populations. Study of male sterility system. Handling of segregation populations. Methods of calculating mean, range, variance, standard deviation, heritability. Designs used in plant breeding experiments, analysis of Randomized Block Design. To work out the mode of pollination in a given crop and extent of natural out-crossing. Prediction of performance of double cross hybrids.</w:t>
      </w:r>
    </w:p>
    <w:p w:rsidR="00F96708" w:rsidRPr="00A74A17" w:rsidRDefault="00F96708" w:rsidP="00BD7172">
      <w:pPr>
        <w:spacing w:after="0" w:line="240" w:lineRule="auto"/>
        <w:rPr>
          <w:rFonts w:ascii="Times New Roman" w:hAnsi="Times New Roman" w:cs="Times New Roman"/>
          <w:b/>
          <w:szCs w:val="22"/>
        </w:rPr>
      </w:pPr>
      <w:r w:rsidRPr="00A74A17">
        <w:rPr>
          <w:rFonts w:ascii="Times New Roman" w:hAnsi="Times New Roman" w:cs="Times New Roman"/>
          <w:b/>
          <w:szCs w:val="22"/>
        </w:rPr>
        <w:t>Teaching Schedule</w:t>
      </w:r>
    </w:p>
    <w:p w:rsidR="00F96708" w:rsidRPr="00A74A17" w:rsidRDefault="00F96708" w:rsidP="00BD7172">
      <w:pPr>
        <w:pStyle w:val="ListParagraph"/>
        <w:numPr>
          <w:ilvl w:val="0"/>
          <w:numId w:val="26"/>
        </w:numPr>
        <w:rPr>
          <w:rFonts w:ascii="Times New Roman" w:hAnsi="Times New Roman"/>
          <w:b/>
          <w:szCs w:val="22"/>
        </w:rPr>
      </w:pPr>
      <w:r w:rsidRPr="00A74A17">
        <w:rPr>
          <w:rFonts w:ascii="Times New Roman" w:hAnsi="Times New Roman"/>
          <w:b/>
          <w:szCs w:val="22"/>
        </w:rPr>
        <w:t>Theory</w:t>
      </w:r>
    </w:p>
    <w:tbl>
      <w:tblPr>
        <w:tblW w:w="90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80"/>
        <w:gridCol w:w="6570"/>
        <w:gridCol w:w="1440"/>
      </w:tblGrid>
      <w:tr w:rsidR="00F96708" w:rsidRPr="00A74A17" w:rsidTr="00F96708">
        <w:trPr>
          <w:trHeight w:val="494"/>
          <w:tblHeader/>
        </w:trPr>
        <w:tc>
          <w:tcPr>
            <w:tcW w:w="1080" w:type="dxa"/>
          </w:tcPr>
          <w:p w:rsidR="00F96708" w:rsidRPr="00A74A17" w:rsidRDefault="00F96708" w:rsidP="00BD7172">
            <w:pPr>
              <w:spacing w:after="0" w:line="240" w:lineRule="auto"/>
              <w:jc w:val="center"/>
              <w:rPr>
                <w:rFonts w:ascii="Times New Roman" w:hAnsi="Times New Roman" w:cs="Times New Roman"/>
                <w:b/>
                <w:szCs w:val="22"/>
              </w:rPr>
            </w:pPr>
            <w:r w:rsidRPr="00A74A17">
              <w:rPr>
                <w:rFonts w:ascii="Times New Roman" w:hAnsi="Times New Roman" w:cs="Times New Roman"/>
                <w:b/>
                <w:szCs w:val="22"/>
              </w:rPr>
              <w:t>Lecture</w:t>
            </w:r>
          </w:p>
        </w:tc>
        <w:tc>
          <w:tcPr>
            <w:tcW w:w="6570" w:type="dxa"/>
            <w:vAlign w:val="center"/>
          </w:tcPr>
          <w:p w:rsidR="00F96708" w:rsidRPr="00A74A17" w:rsidRDefault="00F96708" w:rsidP="00BD7172">
            <w:pPr>
              <w:spacing w:after="0" w:line="240" w:lineRule="auto"/>
              <w:jc w:val="center"/>
              <w:rPr>
                <w:rFonts w:ascii="Times New Roman" w:hAnsi="Times New Roman" w:cs="Times New Roman"/>
                <w:b/>
                <w:szCs w:val="22"/>
              </w:rPr>
            </w:pPr>
            <w:r w:rsidRPr="00A74A17">
              <w:rPr>
                <w:rFonts w:ascii="Times New Roman" w:hAnsi="Times New Roman" w:cs="Times New Roman"/>
                <w:b/>
                <w:szCs w:val="22"/>
              </w:rPr>
              <w:t>Topic</w:t>
            </w:r>
          </w:p>
        </w:tc>
        <w:tc>
          <w:tcPr>
            <w:tcW w:w="1440" w:type="dxa"/>
            <w:vAlign w:val="center"/>
          </w:tcPr>
          <w:p w:rsidR="00F96708" w:rsidRPr="00A74A17" w:rsidRDefault="00F96708" w:rsidP="00BD7172">
            <w:pPr>
              <w:spacing w:after="0" w:line="240" w:lineRule="auto"/>
              <w:jc w:val="center"/>
              <w:rPr>
                <w:rFonts w:ascii="Times New Roman" w:hAnsi="Times New Roman" w:cs="Times New Roman"/>
                <w:b/>
                <w:szCs w:val="22"/>
              </w:rPr>
            </w:pPr>
            <w:r w:rsidRPr="00A74A17">
              <w:rPr>
                <w:rFonts w:ascii="Times New Roman" w:hAnsi="Times New Roman" w:cs="Times New Roman"/>
                <w:b/>
                <w:szCs w:val="22"/>
              </w:rPr>
              <w:t>Weightages (%)</w:t>
            </w:r>
          </w:p>
        </w:tc>
      </w:tr>
      <w:tr w:rsidR="00F96708" w:rsidRPr="00A74A17" w:rsidTr="00F96708">
        <w:trPr>
          <w:trHeight w:val="346"/>
        </w:trPr>
        <w:tc>
          <w:tcPr>
            <w:tcW w:w="1080" w:type="dxa"/>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1.</w:t>
            </w:r>
          </w:p>
        </w:tc>
        <w:tc>
          <w:tcPr>
            <w:tcW w:w="6570" w:type="dxa"/>
          </w:tcPr>
          <w:p w:rsidR="00F96708" w:rsidRPr="00A74A17" w:rsidRDefault="00F96708" w:rsidP="00BD7172">
            <w:pPr>
              <w:spacing w:after="0" w:line="240" w:lineRule="auto"/>
              <w:jc w:val="both"/>
              <w:rPr>
                <w:rFonts w:ascii="Times New Roman" w:hAnsi="Times New Roman" w:cs="Times New Roman"/>
                <w:szCs w:val="22"/>
              </w:rPr>
            </w:pPr>
            <w:r w:rsidRPr="00A74A17">
              <w:rPr>
                <w:rFonts w:ascii="Times New Roman" w:hAnsi="Times New Roman" w:cs="Times New Roman"/>
                <w:szCs w:val="22"/>
              </w:rPr>
              <w:t>Definition, history of plant breeding, aims and general objective of plant breeding</w:t>
            </w:r>
          </w:p>
          <w:p w:rsidR="00F96708" w:rsidRPr="00A74A17" w:rsidRDefault="00F96708" w:rsidP="00BD7172">
            <w:pPr>
              <w:spacing w:after="0" w:line="240" w:lineRule="auto"/>
              <w:jc w:val="both"/>
              <w:rPr>
                <w:rFonts w:ascii="Times New Roman" w:hAnsi="Times New Roman" w:cs="Times New Roman"/>
                <w:szCs w:val="22"/>
              </w:rPr>
            </w:pPr>
            <w:r w:rsidRPr="00A74A17">
              <w:rPr>
                <w:rFonts w:ascii="Times New Roman" w:hAnsi="Times New Roman" w:cs="Times New Roman"/>
                <w:szCs w:val="22"/>
              </w:rPr>
              <w:t xml:space="preserve">Land marks of plant breeding, Indian plant breeders, </w:t>
            </w:r>
          </w:p>
          <w:p w:rsidR="00F96708" w:rsidRPr="00A74A17" w:rsidRDefault="00F96708" w:rsidP="00BD7172">
            <w:pPr>
              <w:spacing w:after="0" w:line="240" w:lineRule="auto"/>
              <w:jc w:val="both"/>
              <w:rPr>
                <w:rFonts w:ascii="Times New Roman" w:hAnsi="Times New Roman" w:cs="Times New Roman"/>
                <w:szCs w:val="22"/>
              </w:rPr>
            </w:pPr>
            <w:r w:rsidRPr="00A74A17">
              <w:rPr>
                <w:rFonts w:ascii="Times New Roman" w:hAnsi="Times New Roman" w:cs="Times New Roman"/>
                <w:szCs w:val="22"/>
              </w:rPr>
              <w:t xml:space="preserve">General objectives  of plant breeding </w:t>
            </w:r>
          </w:p>
          <w:p w:rsidR="00F96708" w:rsidRPr="00A74A17" w:rsidRDefault="00F96708" w:rsidP="00BD7172">
            <w:pPr>
              <w:spacing w:after="0" w:line="240" w:lineRule="auto"/>
              <w:jc w:val="both"/>
              <w:rPr>
                <w:rFonts w:ascii="Times New Roman" w:hAnsi="Times New Roman" w:cs="Times New Roman"/>
                <w:szCs w:val="22"/>
              </w:rPr>
            </w:pPr>
            <w:r w:rsidRPr="00A74A17">
              <w:rPr>
                <w:rFonts w:ascii="Times New Roman" w:hAnsi="Times New Roman" w:cs="Times New Roman"/>
                <w:szCs w:val="22"/>
              </w:rPr>
              <w:t>Major achievements, Future Prospects</w:t>
            </w:r>
          </w:p>
          <w:p w:rsidR="00F96708" w:rsidRPr="00A74A17" w:rsidRDefault="00F96708" w:rsidP="00BD7172">
            <w:pPr>
              <w:spacing w:after="0" w:line="240" w:lineRule="auto"/>
              <w:jc w:val="both"/>
              <w:rPr>
                <w:rFonts w:ascii="Times New Roman" w:hAnsi="Times New Roman" w:cs="Times New Roman"/>
                <w:szCs w:val="22"/>
              </w:rPr>
            </w:pPr>
          </w:p>
          <w:p w:rsidR="00F96708" w:rsidRPr="00A74A17" w:rsidRDefault="00F96708" w:rsidP="00BD7172">
            <w:pPr>
              <w:spacing w:after="0" w:line="240" w:lineRule="auto"/>
              <w:jc w:val="both"/>
              <w:rPr>
                <w:rFonts w:ascii="Times New Roman" w:hAnsi="Times New Roman" w:cs="Times New Roman"/>
                <w:szCs w:val="22"/>
              </w:rPr>
            </w:pPr>
          </w:p>
        </w:tc>
        <w:tc>
          <w:tcPr>
            <w:tcW w:w="1440" w:type="dxa"/>
            <w:vAlign w:val="center"/>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 xml:space="preserve"> 8</w:t>
            </w:r>
          </w:p>
        </w:tc>
      </w:tr>
      <w:tr w:rsidR="00F96708" w:rsidRPr="00A74A17" w:rsidTr="00F96708">
        <w:trPr>
          <w:trHeight w:val="346"/>
        </w:trPr>
        <w:tc>
          <w:tcPr>
            <w:tcW w:w="1080" w:type="dxa"/>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2.</w:t>
            </w:r>
          </w:p>
        </w:tc>
        <w:tc>
          <w:tcPr>
            <w:tcW w:w="6570" w:type="dxa"/>
          </w:tcPr>
          <w:p w:rsidR="00F96708" w:rsidRPr="00A74A17" w:rsidRDefault="00F96708" w:rsidP="00BD7172">
            <w:pPr>
              <w:spacing w:after="0" w:line="240" w:lineRule="auto"/>
              <w:jc w:val="both"/>
              <w:rPr>
                <w:rFonts w:ascii="Times New Roman" w:hAnsi="Times New Roman" w:cs="Times New Roman"/>
                <w:szCs w:val="22"/>
              </w:rPr>
            </w:pPr>
            <w:r w:rsidRPr="00A74A17">
              <w:rPr>
                <w:rFonts w:ascii="Times New Roman" w:hAnsi="Times New Roman" w:cs="Times New Roman"/>
                <w:szCs w:val="22"/>
              </w:rPr>
              <w:t xml:space="preserve"> </w:t>
            </w:r>
            <w:r w:rsidRPr="00A74A17">
              <w:rPr>
                <w:rFonts w:ascii="Times New Roman" w:hAnsi="Times New Roman" w:cs="Times New Roman"/>
                <w:b/>
                <w:bCs/>
                <w:szCs w:val="22"/>
              </w:rPr>
              <w:t xml:space="preserve">Self incompatibility- </w:t>
            </w:r>
            <w:r w:rsidRPr="00A74A17">
              <w:rPr>
                <w:rFonts w:ascii="Times New Roman" w:hAnsi="Times New Roman" w:cs="Times New Roman"/>
                <w:szCs w:val="22"/>
              </w:rPr>
              <w:t>Definition, classification, heteromorphic SI, its features, distyly, tristyly, homomorphic SI, its types i.e. gametophytic SI and sporophytic SI, its features, utilization of self incompatibility in plant breeding</w:t>
            </w:r>
          </w:p>
        </w:tc>
        <w:tc>
          <w:tcPr>
            <w:tcW w:w="1440" w:type="dxa"/>
            <w:vAlign w:val="center"/>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6</w:t>
            </w:r>
          </w:p>
        </w:tc>
      </w:tr>
      <w:tr w:rsidR="00F96708" w:rsidRPr="00A74A17" w:rsidTr="00F96708">
        <w:trPr>
          <w:trHeight w:val="346"/>
        </w:trPr>
        <w:tc>
          <w:tcPr>
            <w:tcW w:w="1080" w:type="dxa"/>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3</w:t>
            </w:r>
          </w:p>
        </w:tc>
        <w:tc>
          <w:tcPr>
            <w:tcW w:w="6570" w:type="dxa"/>
          </w:tcPr>
          <w:p w:rsidR="00F96708" w:rsidRPr="00A74A17" w:rsidRDefault="00F96708" w:rsidP="00BD7172">
            <w:pPr>
              <w:pStyle w:val="Default"/>
              <w:jc w:val="both"/>
              <w:rPr>
                <w:sz w:val="22"/>
                <w:szCs w:val="22"/>
              </w:rPr>
            </w:pPr>
            <w:r w:rsidRPr="00A74A17">
              <w:rPr>
                <w:b/>
                <w:bCs/>
                <w:sz w:val="22"/>
                <w:szCs w:val="22"/>
              </w:rPr>
              <w:t xml:space="preserve">Male sterility- </w:t>
            </w:r>
            <w:r w:rsidRPr="00A74A17">
              <w:rPr>
                <w:sz w:val="22"/>
                <w:szCs w:val="22"/>
              </w:rPr>
              <w:t>Definition, Classification/types, Genetic MS, Thermosensitive Genetic MS, Photosensitive Genetic MS, Transgenic MS, Cytoplasmic MS, Cytoplasmic Genetic MS, Chemical Hybridizing Agents</w:t>
            </w:r>
          </w:p>
        </w:tc>
        <w:tc>
          <w:tcPr>
            <w:tcW w:w="1440" w:type="dxa"/>
            <w:vAlign w:val="center"/>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6</w:t>
            </w:r>
          </w:p>
        </w:tc>
      </w:tr>
      <w:tr w:rsidR="00F96708" w:rsidRPr="00A74A17" w:rsidTr="00F96708">
        <w:trPr>
          <w:trHeight w:val="346"/>
        </w:trPr>
        <w:tc>
          <w:tcPr>
            <w:tcW w:w="1080" w:type="dxa"/>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4</w:t>
            </w:r>
          </w:p>
        </w:tc>
        <w:tc>
          <w:tcPr>
            <w:tcW w:w="6570" w:type="dxa"/>
          </w:tcPr>
          <w:p w:rsidR="00F96708" w:rsidRPr="00A74A17" w:rsidRDefault="00F96708" w:rsidP="00BD7172">
            <w:pPr>
              <w:pStyle w:val="Default"/>
              <w:jc w:val="both"/>
              <w:rPr>
                <w:sz w:val="22"/>
                <w:szCs w:val="22"/>
              </w:rPr>
            </w:pPr>
            <w:r w:rsidRPr="00A74A17">
              <w:rPr>
                <w:b/>
                <w:bCs/>
                <w:sz w:val="22"/>
                <w:szCs w:val="22"/>
              </w:rPr>
              <w:t xml:space="preserve">Heritability- </w:t>
            </w:r>
            <w:r w:rsidRPr="00A74A17">
              <w:rPr>
                <w:sz w:val="22"/>
                <w:szCs w:val="22"/>
              </w:rPr>
              <w:t xml:space="preserve">Definition, types-narrow and broad sense heritability </w:t>
            </w:r>
          </w:p>
          <w:p w:rsidR="00F96708" w:rsidRPr="00A74A17" w:rsidRDefault="00F96708" w:rsidP="00BD7172">
            <w:pPr>
              <w:pStyle w:val="Default"/>
              <w:jc w:val="both"/>
              <w:rPr>
                <w:sz w:val="22"/>
                <w:szCs w:val="22"/>
              </w:rPr>
            </w:pPr>
            <w:r w:rsidRPr="00A74A17">
              <w:rPr>
                <w:b/>
                <w:bCs/>
                <w:sz w:val="22"/>
                <w:szCs w:val="22"/>
              </w:rPr>
              <w:t>Components of genetic variation-</w:t>
            </w:r>
            <w:r w:rsidRPr="00A74A17">
              <w:rPr>
                <w:sz w:val="22"/>
                <w:szCs w:val="22"/>
              </w:rPr>
              <w:t xml:space="preserve"> Classification, definition and features of additive, dominance and epistatic variance, gene action</w:t>
            </w:r>
          </w:p>
        </w:tc>
        <w:tc>
          <w:tcPr>
            <w:tcW w:w="1440" w:type="dxa"/>
            <w:vAlign w:val="center"/>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5</w:t>
            </w:r>
          </w:p>
        </w:tc>
      </w:tr>
      <w:tr w:rsidR="00F96708" w:rsidRPr="00A74A17" w:rsidTr="00F96708">
        <w:trPr>
          <w:trHeight w:val="346"/>
        </w:trPr>
        <w:tc>
          <w:tcPr>
            <w:tcW w:w="1080" w:type="dxa"/>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5</w:t>
            </w:r>
          </w:p>
        </w:tc>
        <w:tc>
          <w:tcPr>
            <w:tcW w:w="6570" w:type="dxa"/>
          </w:tcPr>
          <w:p w:rsidR="00F96708" w:rsidRPr="00A74A17" w:rsidRDefault="00F96708" w:rsidP="00BD7172">
            <w:pPr>
              <w:pStyle w:val="Default"/>
              <w:jc w:val="both"/>
              <w:rPr>
                <w:sz w:val="22"/>
                <w:szCs w:val="22"/>
              </w:rPr>
            </w:pPr>
            <w:r w:rsidRPr="00A74A17">
              <w:rPr>
                <w:b/>
                <w:bCs/>
                <w:sz w:val="22"/>
                <w:szCs w:val="22"/>
              </w:rPr>
              <w:t xml:space="preserve">Concepts of population genetics- </w:t>
            </w:r>
            <w:r w:rsidRPr="00A74A17">
              <w:rPr>
                <w:sz w:val="22"/>
                <w:szCs w:val="22"/>
              </w:rPr>
              <w:t xml:space="preserve">Definition and concept of population genetics, random mating population, gene and genotypic </w:t>
            </w:r>
            <w:r w:rsidRPr="00A74A17">
              <w:rPr>
                <w:sz w:val="22"/>
                <w:szCs w:val="22"/>
              </w:rPr>
              <w:lastRenderedPageBreak/>
              <w:t xml:space="preserve">frequency </w:t>
            </w:r>
          </w:p>
          <w:p w:rsidR="00F96708" w:rsidRPr="00A74A17" w:rsidRDefault="00F96708" w:rsidP="00BD7172">
            <w:pPr>
              <w:pStyle w:val="Default"/>
              <w:jc w:val="both"/>
              <w:rPr>
                <w:b/>
                <w:bCs/>
                <w:sz w:val="22"/>
                <w:szCs w:val="22"/>
              </w:rPr>
            </w:pPr>
            <w:r w:rsidRPr="00A74A17">
              <w:rPr>
                <w:b/>
                <w:bCs/>
                <w:sz w:val="22"/>
                <w:szCs w:val="22"/>
              </w:rPr>
              <w:t xml:space="preserve">Hardy-Weinberg law- </w:t>
            </w:r>
            <w:r w:rsidRPr="00A74A17">
              <w:rPr>
                <w:sz w:val="22"/>
                <w:szCs w:val="22"/>
              </w:rPr>
              <w:t>Law, its validity, factors affecting gene frequency</w:t>
            </w:r>
          </w:p>
        </w:tc>
        <w:tc>
          <w:tcPr>
            <w:tcW w:w="1440" w:type="dxa"/>
            <w:vAlign w:val="center"/>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lastRenderedPageBreak/>
              <w:t>5</w:t>
            </w:r>
          </w:p>
        </w:tc>
      </w:tr>
      <w:tr w:rsidR="00F96708" w:rsidRPr="00A74A17" w:rsidTr="00F96708">
        <w:trPr>
          <w:trHeight w:val="346"/>
        </w:trPr>
        <w:tc>
          <w:tcPr>
            <w:tcW w:w="1080" w:type="dxa"/>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lastRenderedPageBreak/>
              <w:t>6</w:t>
            </w:r>
          </w:p>
        </w:tc>
        <w:tc>
          <w:tcPr>
            <w:tcW w:w="6570" w:type="dxa"/>
          </w:tcPr>
          <w:p w:rsidR="00F96708" w:rsidRPr="00A74A17" w:rsidRDefault="00F96708" w:rsidP="00BD7172">
            <w:pPr>
              <w:spacing w:after="0" w:line="240" w:lineRule="auto"/>
              <w:jc w:val="both"/>
              <w:rPr>
                <w:rFonts w:ascii="Times New Roman" w:hAnsi="Times New Roman" w:cs="Times New Roman"/>
                <w:b/>
                <w:bCs/>
                <w:szCs w:val="22"/>
              </w:rPr>
            </w:pPr>
            <w:r w:rsidRPr="00A74A17">
              <w:rPr>
                <w:rFonts w:ascii="Times New Roman" w:hAnsi="Times New Roman" w:cs="Times New Roman"/>
                <w:b/>
                <w:bCs/>
                <w:szCs w:val="22"/>
              </w:rPr>
              <w:t xml:space="preserve">Breeding Methods in self pollinated crops </w:t>
            </w:r>
          </w:p>
          <w:p w:rsidR="00F96708" w:rsidRPr="00A74A17" w:rsidRDefault="00F96708" w:rsidP="00BD7172">
            <w:pPr>
              <w:spacing w:after="0" w:line="240" w:lineRule="auto"/>
              <w:jc w:val="both"/>
              <w:rPr>
                <w:rFonts w:ascii="Times New Roman" w:hAnsi="Times New Roman" w:cs="Times New Roman"/>
                <w:b/>
                <w:bCs/>
                <w:szCs w:val="22"/>
              </w:rPr>
            </w:pPr>
            <w:r w:rsidRPr="00A74A17">
              <w:rPr>
                <w:rFonts w:ascii="Times New Roman" w:hAnsi="Times New Roman" w:cs="Times New Roman"/>
                <w:b/>
                <w:bCs/>
                <w:szCs w:val="22"/>
              </w:rPr>
              <w:t>List of breeding methods</w:t>
            </w:r>
          </w:p>
          <w:p w:rsidR="00F96708" w:rsidRPr="00A74A17" w:rsidRDefault="00F96708" w:rsidP="00BD7172">
            <w:pPr>
              <w:pStyle w:val="Default"/>
              <w:jc w:val="both"/>
              <w:rPr>
                <w:sz w:val="22"/>
                <w:szCs w:val="22"/>
              </w:rPr>
            </w:pPr>
            <w:r w:rsidRPr="00A74A17">
              <w:rPr>
                <w:b/>
                <w:bCs/>
                <w:sz w:val="22"/>
                <w:szCs w:val="22"/>
              </w:rPr>
              <w:t xml:space="preserve">Plant Introduction- </w:t>
            </w:r>
            <w:r w:rsidRPr="00A74A17">
              <w:rPr>
                <w:sz w:val="22"/>
                <w:szCs w:val="22"/>
              </w:rPr>
              <w:t xml:space="preserve">Definition, purpose, types i.e. primary and secondary introduction, advantages and disadvantages </w:t>
            </w:r>
          </w:p>
          <w:p w:rsidR="00F96708" w:rsidRPr="00A74A17" w:rsidRDefault="00F96708" w:rsidP="00BD7172">
            <w:pPr>
              <w:spacing w:after="0" w:line="240" w:lineRule="auto"/>
              <w:jc w:val="both"/>
              <w:rPr>
                <w:rFonts w:ascii="Times New Roman" w:hAnsi="Times New Roman" w:cs="Times New Roman"/>
                <w:b/>
                <w:bCs/>
                <w:szCs w:val="22"/>
              </w:rPr>
            </w:pPr>
            <w:r w:rsidRPr="00A74A17">
              <w:rPr>
                <w:rFonts w:ascii="Times New Roman" w:hAnsi="Times New Roman" w:cs="Times New Roman"/>
                <w:b/>
                <w:bCs/>
                <w:szCs w:val="22"/>
              </w:rPr>
              <w:t xml:space="preserve">Acclimatization- </w:t>
            </w:r>
            <w:r w:rsidRPr="00A74A17">
              <w:rPr>
                <w:rFonts w:ascii="Times New Roman" w:hAnsi="Times New Roman" w:cs="Times New Roman"/>
                <w:szCs w:val="22"/>
              </w:rPr>
              <w:t>Definition, concept, factors affecting acclimatization</w:t>
            </w:r>
          </w:p>
        </w:tc>
        <w:tc>
          <w:tcPr>
            <w:tcW w:w="1440" w:type="dxa"/>
            <w:vAlign w:val="center"/>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5</w:t>
            </w:r>
          </w:p>
        </w:tc>
      </w:tr>
      <w:tr w:rsidR="00F96708" w:rsidRPr="00A74A17" w:rsidTr="00F96708">
        <w:trPr>
          <w:trHeight w:val="346"/>
        </w:trPr>
        <w:tc>
          <w:tcPr>
            <w:tcW w:w="1080" w:type="dxa"/>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7</w:t>
            </w:r>
          </w:p>
        </w:tc>
        <w:tc>
          <w:tcPr>
            <w:tcW w:w="6570" w:type="dxa"/>
          </w:tcPr>
          <w:p w:rsidR="00F96708" w:rsidRPr="00A74A17" w:rsidRDefault="00F96708" w:rsidP="00BD7172">
            <w:pPr>
              <w:pStyle w:val="Default"/>
              <w:jc w:val="both"/>
              <w:rPr>
                <w:sz w:val="22"/>
                <w:szCs w:val="22"/>
              </w:rPr>
            </w:pPr>
            <w:r w:rsidRPr="00A74A17">
              <w:rPr>
                <w:b/>
                <w:bCs/>
                <w:sz w:val="22"/>
                <w:szCs w:val="22"/>
              </w:rPr>
              <w:t xml:space="preserve">Pure line selection- </w:t>
            </w:r>
            <w:r w:rsidRPr="00A74A17">
              <w:rPr>
                <w:sz w:val="22"/>
                <w:szCs w:val="22"/>
              </w:rPr>
              <w:t xml:space="preserve">uses of pure line, merits, demerits, achievements </w:t>
            </w:r>
          </w:p>
          <w:p w:rsidR="00F96708" w:rsidRPr="00A74A17" w:rsidRDefault="00F96708" w:rsidP="00BD7172">
            <w:pPr>
              <w:spacing w:after="0" w:line="240" w:lineRule="auto"/>
              <w:jc w:val="both"/>
              <w:rPr>
                <w:rFonts w:ascii="Times New Roman" w:hAnsi="Times New Roman" w:cs="Times New Roman"/>
                <w:szCs w:val="22"/>
              </w:rPr>
            </w:pPr>
            <w:r w:rsidRPr="00A74A17">
              <w:rPr>
                <w:rFonts w:ascii="Times New Roman" w:hAnsi="Times New Roman" w:cs="Times New Roman"/>
                <w:b/>
                <w:bCs/>
                <w:szCs w:val="22"/>
              </w:rPr>
              <w:t xml:space="preserve">Mass selection- </w:t>
            </w:r>
            <w:r w:rsidRPr="00A74A17">
              <w:rPr>
                <w:rFonts w:ascii="Times New Roman" w:hAnsi="Times New Roman" w:cs="Times New Roman"/>
                <w:szCs w:val="22"/>
              </w:rPr>
              <w:t>Definition, genetic basis, main features, positive and negative selection, detailed procedure of development of variety by mass selection, its merits, demerits, achievements</w:t>
            </w:r>
          </w:p>
        </w:tc>
        <w:tc>
          <w:tcPr>
            <w:tcW w:w="1440" w:type="dxa"/>
            <w:vAlign w:val="center"/>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5</w:t>
            </w:r>
          </w:p>
        </w:tc>
      </w:tr>
      <w:tr w:rsidR="00F96708" w:rsidRPr="00A74A17" w:rsidTr="00F96708">
        <w:trPr>
          <w:trHeight w:val="346"/>
        </w:trPr>
        <w:tc>
          <w:tcPr>
            <w:tcW w:w="1080" w:type="dxa"/>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8</w:t>
            </w:r>
          </w:p>
        </w:tc>
        <w:tc>
          <w:tcPr>
            <w:tcW w:w="6570" w:type="dxa"/>
          </w:tcPr>
          <w:p w:rsidR="00F96708" w:rsidRPr="00A74A17" w:rsidRDefault="00F96708" w:rsidP="00BD7172">
            <w:pPr>
              <w:pStyle w:val="Default"/>
              <w:jc w:val="both"/>
              <w:rPr>
                <w:sz w:val="22"/>
                <w:szCs w:val="22"/>
              </w:rPr>
            </w:pPr>
            <w:r w:rsidRPr="00A74A17">
              <w:rPr>
                <w:sz w:val="22"/>
                <w:szCs w:val="22"/>
              </w:rPr>
              <w:t xml:space="preserve"> </w:t>
            </w:r>
            <w:r w:rsidRPr="00A74A17">
              <w:rPr>
                <w:b/>
                <w:bCs/>
                <w:sz w:val="22"/>
                <w:szCs w:val="22"/>
              </w:rPr>
              <w:t xml:space="preserve">Handling of segregating population through Pedigree method- </w:t>
            </w:r>
            <w:r w:rsidRPr="00A74A17">
              <w:rPr>
                <w:sz w:val="22"/>
                <w:szCs w:val="22"/>
              </w:rPr>
              <w:t xml:space="preserve">detailed procedure of pedigree method, its merits, demerits, achievements </w:t>
            </w:r>
          </w:p>
        </w:tc>
        <w:tc>
          <w:tcPr>
            <w:tcW w:w="1440" w:type="dxa"/>
            <w:vAlign w:val="center"/>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5</w:t>
            </w:r>
          </w:p>
        </w:tc>
      </w:tr>
      <w:tr w:rsidR="00F96708" w:rsidRPr="00A74A17" w:rsidTr="00F96708">
        <w:trPr>
          <w:trHeight w:val="346"/>
        </w:trPr>
        <w:tc>
          <w:tcPr>
            <w:tcW w:w="1080" w:type="dxa"/>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9</w:t>
            </w:r>
          </w:p>
        </w:tc>
        <w:tc>
          <w:tcPr>
            <w:tcW w:w="6570" w:type="dxa"/>
          </w:tcPr>
          <w:p w:rsidR="00F96708" w:rsidRPr="00A74A17" w:rsidRDefault="00F96708" w:rsidP="00BD7172">
            <w:pPr>
              <w:pStyle w:val="Default"/>
              <w:jc w:val="both"/>
              <w:rPr>
                <w:sz w:val="22"/>
                <w:szCs w:val="22"/>
              </w:rPr>
            </w:pPr>
            <w:r w:rsidRPr="00A74A17">
              <w:rPr>
                <w:b/>
                <w:bCs/>
                <w:sz w:val="22"/>
                <w:szCs w:val="22"/>
              </w:rPr>
              <w:t xml:space="preserve">Handling of segregating population through Bulk method- </w:t>
            </w:r>
            <w:r w:rsidRPr="00A74A17">
              <w:rPr>
                <w:sz w:val="22"/>
                <w:szCs w:val="22"/>
              </w:rPr>
              <w:t>Concept of bulk method, short term, long term, its application, procedure of bulk method, its merits, demerits, achievements</w:t>
            </w:r>
          </w:p>
          <w:p w:rsidR="00F96708" w:rsidRPr="00A74A17" w:rsidRDefault="00F96708" w:rsidP="00BD7172">
            <w:pPr>
              <w:pStyle w:val="Default"/>
              <w:jc w:val="both"/>
              <w:rPr>
                <w:sz w:val="22"/>
                <w:szCs w:val="22"/>
              </w:rPr>
            </w:pPr>
            <w:r w:rsidRPr="00A74A17">
              <w:rPr>
                <w:b/>
                <w:bCs/>
                <w:sz w:val="22"/>
                <w:szCs w:val="22"/>
              </w:rPr>
              <w:t xml:space="preserve">Handling of segregating population through Single seed descent method- </w:t>
            </w:r>
            <w:r w:rsidRPr="00A74A17">
              <w:rPr>
                <w:sz w:val="22"/>
                <w:szCs w:val="22"/>
              </w:rPr>
              <w:t xml:space="preserve">concept of SSD method, its application, detailed procedure of SSD method, its merits, demerits, achievements </w:t>
            </w:r>
          </w:p>
        </w:tc>
        <w:tc>
          <w:tcPr>
            <w:tcW w:w="1440" w:type="dxa"/>
            <w:vAlign w:val="center"/>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4</w:t>
            </w:r>
          </w:p>
        </w:tc>
      </w:tr>
      <w:tr w:rsidR="00F96708" w:rsidRPr="00A74A17" w:rsidTr="00F96708">
        <w:trPr>
          <w:trHeight w:val="1439"/>
        </w:trPr>
        <w:tc>
          <w:tcPr>
            <w:tcW w:w="1080" w:type="dxa"/>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10</w:t>
            </w:r>
          </w:p>
        </w:tc>
        <w:tc>
          <w:tcPr>
            <w:tcW w:w="6570" w:type="dxa"/>
          </w:tcPr>
          <w:p w:rsidR="00F96708" w:rsidRPr="00A74A17" w:rsidRDefault="00F96708" w:rsidP="00BD7172">
            <w:pPr>
              <w:spacing w:after="0" w:line="240" w:lineRule="auto"/>
              <w:jc w:val="both"/>
              <w:rPr>
                <w:rFonts w:ascii="Times New Roman" w:hAnsi="Times New Roman" w:cs="Times New Roman"/>
                <w:szCs w:val="22"/>
              </w:rPr>
            </w:pPr>
            <w:r w:rsidRPr="00A74A17">
              <w:rPr>
                <w:rFonts w:ascii="Times New Roman" w:hAnsi="Times New Roman" w:cs="Times New Roman"/>
                <w:b/>
                <w:bCs/>
                <w:szCs w:val="22"/>
              </w:rPr>
              <w:t>Back cross method</w:t>
            </w:r>
            <w:r w:rsidRPr="00A74A17">
              <w:rPr>
                <w:rFonts w:ascii="Times New Roman" w:hAnsi="Times New Roman" w:cs="Times New Roman"/>
                <w:szCs w:val="22"/>
              </w:rPr>
              <w:t>- Definition of backcross, its objective, requirements and applications of backcross method, procedure for transfer of dominant gene</w:t>
            </w:r>
          </w:p>
          <w:p w:rsidR="00F96708" w:rsidRPr="00A74A17" w:rsidRDefault="00F96708" w:rsidP="00BD7172">
            <w:pPr>
              <w:pStyle w:val="Default"/>
              <w:jc w:val="both"/>
              <w:rPr>
                <w:sz w:val="22"/>
                <w:szCs w:val="22"/>
              </w:rPr>
            </w:pPr>
            <w:r w:rsidRPr="00A74A17">
              <w:rPr>
                <w:b/>
                <w:bCs/>
                <w:sz w:val="22"/>
                <w:szCs w:val="22"/>
              </w:rPr>
              <w:t xml:space="preserve">Back cross method- </w:t>
            </w:r>
            <w:r w:rsidRPr="00A74A17">
              <w:rPr>
                <w:sz w:val="22"/>
                <w:szCs w:val="22"/>
              </w:rPr>
              <w:t xml:space="preserve">procedure for transfer of recessive gene, merits, demerits, achievements of backcross method </w:t>
            </w:r>
          </w:p>
        </w:tc>
        <w:tc>
          <w:tcPr>
            <w:tcW w:w="1440" w:type="dxa"/>
            <w:vAlign w:val="center"/>
          </w:tcPr>
          <w:p w:rsidR="00F96708" w:rsidRPr="00A74A17" w:rsidRDefault="00F96708" w:rsidP="00BD7172">
            <w:pPr>
              <w:spacing w:after="0" w:line="240" w:lineRule="auto"/>
              <w:rPr>
                <w:rFonts w:ascii="Times New Roman" w:hAnsi="Times New Roman" w:cs="Times New Roman"/>
                <w:szCs w:val="22"/>
              </w:rPr>
            </w:pPr>
            <w:r w:rsidRPr="00A74A17">
              <w:rPr>
                <w:rFonts w:ascii="Times New Roman" w:hAnsi="Times New Roman" w:cs="Times New Roman"/>
                <w:szCs w:val="22"/>
              </w:rPr>
              <w:t xml:space="preserve">       5</w:t>
            </w:r>
          </w:p>
        </w:tc>
      </w:tr>
      <w:tr w:rsidR="00F96708" w:rsidRPr="00A74A17" w:rsidTr="00F96708">
        <w:trPr>
          <w:trHeight w:val="346"/>
        </w:trPr>
        <w:tc>
          <w:tcPr>
            <w:tcW w:w="1080" w:type="dxa"/>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11</w:t>
            </w:r>
          </w:p>
        </w:tc>
        <w:tc>
          <w:tcPr>
            <w:tcW w:w="6570" w:type="dxa"/>
          </w:tcPr>
          <w:p w:rsidR="00F96708" w:rsidRPr="00A74A17" w:rsidRDefault="00F96708" w:rsidP="00BD7172">
            <w:pPr>
              <w:pStyle w:val="Default"/>
              <w:jc w:val="both"/>
              <w:rPr>
                <w:sz w:val="22"/>
                <w:szCs w:val="22"/>
              </w:rPr>
            </w:pPr>
            <w:r w:rsidRPr="00A74A17">
              <w:rPr>
                <w:b/>
                <w:bCs/>
                <w:sz w:val="22"/>
                <w:szCs w:val="22"/>
              </w:rPr>
              <w:t>Methods of breeding in cross pollinated crops</w:t>
            </w:r>
            <w:r w:rsidRPr="00A74A17">
              <w:rPr>
                <w:sz w:val="22"/>
                <w:szCs w:val="22"/>
              </w:rPr>
              <w:t xml:space="preserve">- list of plant breeding methods for cross pollinated crops </w:t>
            </w:r>
          </w:p>
          <w:p w:rsidR="00F96708" w:rsidRPr="00A74A17" w:rsidRDefault="00F96708" w:rsidP="00BD7172">
            <w:pPr>
              <w:pStyle w:val="Default"/>
              <w:jc w:val="both"/>
              <w:rPr>
                <w:sz w:val="22"/>
                <w:szCs w:val="22"/>
              </w:rPr>
            </w:pPr>
            <w:r w:rsidRPr="00A74A17">
              <w:rPr>
                <w:b/>
                <w:bCs/>
                <w:sz w:val="22"/>
                <w:szCs w:val="22"/>
              </w:rPr>
              <w:t xml:space="preserve">Modes of selection- </w:t>
            </w:r>
            <w:r w:rsidRPr="00A74A17">
              <w:rPr>
                <w:sz w:val="22"/>
                <w:szCs w:val="22"/>
              </w:rPr>
              <w:t xml:space="preserve">Recurrent selection, its types and its procedure </w:t>
            </w:r>
          </w:p>
        </w:tc>
        <w:tc>
          <w:tcPr>
            <w:tcW w:w="1440" w:type="dxa"/>
            <w:vAlign w:val="center"/>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5</w:t>
            </w:r>
          </w:p>
        </w:tc>
      </w:tr>
      <w:tr w:rsidR="00F96708" w:rsidRPr="00A74A17" w:rsidTr="00F96708">
        <w:trPr>
          <w:trHeight w:val="346"/>
        </w:trPr>
        <w:tc>
          <w:tcPr>
            <w:tcW w:w="1080" w:type="dxa"/>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12</w:t>
            </w:r>
          </w:p>
        </w:tc>
        <w:tc>
          <w:tcPr>
            <w:tcW w:w="6570" w:type="dxa"/>
          </w:tcPr>
          <w:p w:rsidR="00F96708" w:rsidRPr="00A74A17" w:rsidRDefault="00F96708" w:rsidP="00BD7172">
            <w:pPr>
              <w:pStyle w:val="Default"/>
              <w:jc w:val="both"/>
              <w:rPr>
                <w:sz w:val="22"/>
                <w:szCs w:val="22"/>
              </w:rPr>
            </w:pPr>
            <w:r w:rsidRPr="00A74A17">
              <w:rPr>
                <w:b/>
                <w:bCs/>
                <w:sz w:val="22"/>
                <w:szCs w:val="22"/>
              </w:rPr>
              <w:t xml:space="preserve">Hybridization techniques- </w:t>
            </w:r>
            <w:r w:rsidRPr="00A74A17">
              <w:rPr>
                <w:sz w:val="22"/>
                <w:szCs w:val="22"/>
              </w:rPr>
              <w:t>Definition, aim and objectives, types of hybridization, steps and procedure of hybridization programme</w:t>
            </w:r>
          </w:p>
          <w:p w:rsidR="00F96708" w:rsidRPr="00A74A17" w:rsidRDefault="00F96708" w:rsidP="00BD7172">
            <w:pPr>
              <w:spacing w:after="0" w:line="240" w:lineRule="auto"/>
              <w:jc w:val="both"/>
              <w:rPr>
                <w:rFonts w:ascii="Times New Roman" w:hAnsi="Times New Roman" w:cs="Times New Roman"/>
                <w:szCs w:val="22"/>
              </w:rPr>
            </w:pPr>
            <w:r w:rsidRPr="00A74A17">
              <w:rPr>
                <w:rFonts w:ascii="Times New Roman" w:hAnsi="Times New Roman" w:cs="Times New Roman"/>
                <w:b/>
                <w:bCs/>
                <w:szCs w:val="22"/>
              </w:rPr>
              <w:t xml:space="preserve">Wide hybridization- </w:t>
            </w:r>
            <w:r w:rsidRPr="00A74A17">
              <w:rPr>
                <w:rFonts w:ascii="Times New Roman" w:hAnsi="Times New Roman" w:cs="Times New Roman"/>
                <w:szCs w:val="22"/>
              </w:rPr>
              <w:t xml:space="preserve">Definition, types, main features, interspecific and intergeneric hybridization, its examples, incompatibility barriers for wide hybridization, techniques for overcoming incompatibility barriers, achievements  </w:t>
            </w:r>
          </w:p>
        </w:tc>
        <w:tc>
          <w:tcPr>
            <w:tcW w:w="1440" w:type="dxa"/>
            <w:vAlign w:val="center"/>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10</w:t>
            </w:r>
          </w:p>
        </w:tc>
      </w:tr>
      <w:tr w:rsidR="00F96708" w:rsidRPr="00A74A17" w:rsidTr="00F96708">
        <w:trPr>
          <w:trHeight w:val="346"/>
        </w:trPr>
        <w:tc>
          <w:tcPr>
            <w:tcW w:w="1080" w:type="dxa"/>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13</w:t>
            </w:r>
          </w:p>
        </w:tc>
        <w:tc>
          <w:tcPr>
            <w:tcW w:w="6570" w:type="dxa"/>
          </w:tcPr>
          <w:p w:rsidR="00F96708" w:rsidRPr="00A74A17" w:rsidRDefault="00F96708" w:rsidP="00BD7172">
            <w:pPr>
              <w:spacing w:after="0" w:line="240" w:lineRule="auto"/>
              <w:jc w:val="both"/>
              <w:rPr>
                <w:rFonts w:ascii="Times New Roman" w:hAnsi="Times New Roman" w:cs="Times New Roman"/>
                <w:szCs w:val="22"/>
              </w:rPr>
            </w:pPr>
            <w:r w:rsidRPr="00A74A17">
              <w:rPr>
                <w:rFonts w:ascii="Times New Roman" w:hAnsi="Times New Roman" w:cs="Times New Roman"/>
                <w:b/>
                <w:bCs/>
                <w:szCs w:val="22"/>
              </w:rPr>
              <w:t xml:space="preserve">Composite and synthetic varieties- </w:t>
            </w:r>
            <w:r w:rsidRPr="00A74A17">
              <w:rPr>
                <w:rFonts w:ascii="Times New Roman" w:hAnsi="Times New Roman" w:cs="Times New Roman"/>
                <w:szCs w:val="22"/>
              </w:rPr>
              <w:t xml:space="preserve">Definition, steps for development of composites and synthetics, procedure of developing composites and synthetics, its merits, demerits and achievements </w:t>
            </w:r>
          </w:p>
        </w:tc>
        <w:tc>
          <w:tcPr>
            <w:tcW w:w="1440" w:type="dxa"/>
            <w:vAlign w:val="center"/>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5</w:t>
            </w:r>
          </w:p>
        </w:tc>
      </w:tr>
      <w:tr w:rsidR="00F96708" w:rsidRPr="00A74A17" w:rsidTr="00F96708">
        <w:trPr>
          <w:trHeight w:val="346"/>
        </w:trPr>
        <w:tc>
          <w:tcPr>
            <w:tcW w:w="1080" w:type="dxa"/>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14</w:t>
            </w:r>
          </w:p>
        </w:tc>
        <w:tc>
          <w:tcPr>
            <w:tcW w:w="6570" w:type="dxa"/>
          </w:tcPr>
          <w:p w:rsidR="00F96708" w:rsidRPr="00A74A17" w:rsidRDefault="00F96708" w:rsidP="00BD7172">
            <w:pPr>
              <w:pStyle w:val="Default"/>
              <w:jc w:val="both"/>
              <w:rPr>
                <w:sz w:val="22"/>
                <w:szCs w:val="22"/>
              </w:rPr>
            </w:pPr>
            <w:r w:rsidRPr="00A74A17">
              <w:rPr>
                <w:b/>
                <w:bCs/>
                <w:sz w:val="22"/>
                <w:szCs w:val="22"/>
              </w:rPr>
              <w:t xml:space="preserve">Breeding methods in asexually propagated crops: </w:t>
            </w:r>
            <w:r w:rsidRPr="00A74A17">
              <w:rPr>
                <w:sz w:val="22"/>
                <w:szCs w:val="22"/>
              </w:rPr>
              <w:t xml:space="preserve">List of breeding methods for asexually propagated crops. </w:t>
            </w:r>
          </w:p>
          <w:p w:rsidR="00F96708" w:rsidRPr="00A74A17" w:rsidRDefault="00F96708" w:rsidP="00BD7172">
            <w:pPr>
              <w:pStyle w:val="Default"/>
              <w:jc w:val="both"/>
              <w:rPr>
                <w:sz w:val="22"/>
                <w:szCs w:val="22"/>
              </w:rPr>
            </w:pPr>
            <w:r w:rsidRPr="00A74A17">
              <w:rPr>
                <w:b/>
                <w:bCs/>
                <w:sz w:val="22"/>
                <w:szCs w:val="22"/>
              </w:rPr>
              <w:t xml:space="preserve">Clonal selection- </w:t>
            </w:r>
            <w:r w:rsidRPr="00A74A17">
              <w:rPr>
                <w:sz w:val="22"/>
                <w:szCs w:val="22"/>
              </w:rPr>
              <w:t xml:space="preserve">Definition, features of asexually propagated crops, procedure of clonal selection, its merits and demerits </w:t>
            </w:r>
          </w:p>
          <w:p w:rsidR="00F96708" w:rsidRPr="00A74A17" w:rsidRDefault="00F96708" w:rsidP="00BD7172">
            <w:pPr>
              <w:spacing w:after="0" w:line="240" w:lineRule="auto"/>
              <w:jc w:val="both"/>
              <w:rPr>
                <w:rFonts w:ascii="Times New Roman" w:hAnsi="Times New Roman" w:cs="Times New Roman"/>
                <w:szCs w:val="22"/>
              </w:rPr>
            </w:pPr>
            <w:r w:rsidRPr="00A74A17">
              <w:rPr>
                <w:rFonts w:ascii="Times New Roman" w:hAnsi="Times New Roman" w:cs="Times New Roman"/>
                <w:b/>
                <w:bCs/>
                <w:szCs w:val="22"/>
              </w:rPr>
              <w:t xml:space="preserve">Hybridization- </w:t>
            </w:r>
            <w:r w:rsidRPr="00A74A17">
              <w:rPr>
                <w:rFonts w:ascii="Times New Roman" w:hAnsi="Times New Roman" w:cs="Times New Roman"/>
                <w:szCs w:val="22"/>
              </w:rPr>
              <w:t>steps and procedure of hybridization in clonal crops</w:t>
            </w:r>
          </w:p>
        </w:tc>
        <w:tc>
          <w:tcPr>
            <w:tcW w:w="1440" w:type="dxa"/>
            <w:vAlign w:val="center"/>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6</w:t>
            </w:r>
          </w:p>
        </w:tc>
      </w:tr>
      <w:tr w:rsidR="00F96708" w:rsidRPr="00A74A17" w:rsidTr="00F96708">
        <w:trPr>
          <w:trHeight w:val="346"/>
        </w:trPr>
        <w:tc>
          <w:tcPr>
            <w:tcW w:w="1080" w:type="dxa"/>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15</w:t>
            </w:r>
          </w:p>
        </w:tc>
        <w:tc>
          <w:tcPr>
            <w:tcW w:w="6570" w:type="dxa"/>
          </w:tcPr>
          <w:p w:rsidR="00F96708" w:rsidRPr="00A74A17" w:rsidRDefault="00F96708" w:rsidP="00BD7172">
            <w:pPr>
              <w:spacing w:after="0" w:line="240" w:lineRule="auto"/>
              <w:jc w:val="both"/>
              <w:rPr>
                <w:rFonts w:ascii="Times New Roman" w:hAnsi="Times New Roman" w:cs="Times New Roman"/>
                <w:szCs w:val="22"/>
              </w:rPr>
            </w:pPr>
            <w:r w:rsidRPr="00A74A17">
              <w:rPr>
                <w:rFonts w:ascii="Times New Roman" w:hAnsi="Times New Roman" w:cs="Times New Roman"/>
                <w:b/>
                <w:bCs/>
                <w:szCs w:val="22"/>
              </w:rPr>
              <w:t xml:space="preserve">Mutation breeding method and its uses – </w:t>
            </w:r>
            <w:r w:rsidRPr="00A74A17">
              <w:rPr>
                <w:rFonts w:ascii="Times New Roman" w:hAnsi="Times New Roman" w:cs="Times New Roman"/>
                <w:szCs w:val="22"/>
              </w:rPr>
              <w:t>Definition of mutation breeding, conditions in which mutation is rewarding, procedure of mutation breeding for seed and vegetatively propagated crops, applications, its merits, demerits and achievements</w:t>
            </w:r>
          </w:p>
          <w:p w:rsidR="00F96708" w:rsidRPr="00A74A17" w:rsidRDefault="00F96708" w:rsidP="00BD7172">
            <w:pPr>
              <w:spacing w:after="0" w:line="240" w:lineRule="auto"/>
              <w:jc w:val="both"/>
              <w:rPr>
                <w:rFonts w:ascii="Times New Roman" w:hAnsi="Times New Roman" w:cs="Times New Roman"/>
                <w:szCs w:val="22"/>
              </w:rPr>
            </w:pPr>
            <w:r w:rsidRPr="00A74A17">
              <w:rPr>
                <w:rFonts w:ascii="Times New Roman" w:hAnsi="Times New Roman" w:cs="Times New Roman"/>
                <w:b/>
                <w:bCs/>
                <w:szCs w:val="22"/>
              </w:rPr>
              <w:t xml:space="preserve">Polyploidy in relation to plant breeding- </w:t>
            </w:r>
            <w:r w:rsidRPr="00A74A17">
              <w:rPr>
                <w:rFonts w:ascii="Times New Roman" w:hAnsi="Times New Roman" w:cs="Times New Roman"/>
                <w:szCs w:val="22"/>
              </w:rPr>
              <w:t>Definition of haploid, monoploid, diploid, polyploid, genome, heteroploidy, annuploidy, euploidy, types of annuploidy its application in crop improvement, types of polyploidy (natural occurring and artificial) and its role in crop improvement, effects of polyploidy, its application in crop improvement and limitation</w:t>
            </w:r>
          </w:p>
        </w:tc>
        <w:tc>
          <w:tcPr>
            <w:tcW w:w="1440" w:type="dxa"/>
            <w:vAlign w:val="center"/>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12</w:t>
            </w:r>
          </w:p>
        </w:tc>
      </w:tr>
      <w:tr w:rsidR="00F96708" w:rsidRPr="00A74A17" w:rsidTr="00F96708">
        <w:trPr>
          <w:trHeight w:val="346"/>
        </w:trPr>
        <w:tc>
          <w:tcPr>
            <w:tcW w:w="1080" w:type="dxa"/>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16</w:t>
            </w:r>
          </w:p>
        </w:tc>
        <w:tc>
          <w:tcPr>
            <w:tcW w:w="6570" w:type="dxa"/>
          </w:tcPr>
          <w:p w:rsidR="00F96708" w:rsidRPr="00A74A17" w:rsidRDefault="00F96708" w:rsidP="00BD7172">
            <w:pPr>
              <w:pStyle w:val="Default"/>
              <w:jc w:val="both"/>
              <w:rPr>
                <w:sz w:val="22"/>
                <w:szCs w:val="22"/>
              </w:rPr>
            </w:pPr>
            <w:r w:rsidRPr="00A74A17">
              <w:rPr>
                <w:b/>
                <w:bCs/>
                <w:sz w:val="22"/>
                <w:szCs w:val="22"/>
              </w:rPr>
              <w:t xml:space="preserve">Heterosis- </w:t>
            </w:r>
            <w:r w:rsidRPr="00A74A17">
              <w:rPr>
                <w:sz w:val="22"/>
                <w:szCs w:val="22"/>
              </w:rPr>
              <w:t>Definition, heterosis and hybrid vigour, effects and estimation of heterosis, genetic basis/theories of heterosis</w:t>
            </w:r>
          </w:p>
          <w:p w:rsidR="00F96708" w:rsidRPr="00A74A17" w:rsidRDefault="00F96708" w:rsidP="00BD7172">
            <w:pPr>
              <w:spacing w:after="0" w:line="240" w:lineRule="auto"/>
              <w:jc w:val="both"/>
              <w:rPr>
                <w:rFonts w:ascii="Times New Roman" w:hAnsi="Times New Roman" w:cs="Times New Roman"/>
                <w:szCs w:val="22"/>
              </w:rPr>
            </w:pPr>
            <w:r w:rsidRPr="00A74A17">
              <w:rPr>
                <w:rFonts w:ascii="Times New Roman" w:hAnsi="Times New Roman" w:cs="Times New Roman"/>
                <w:b/>
                <w:bCs/>
                <w:szCs w:val="22"/>
              </w:rPr>
              <w:t xml:space="preserve">Inbreeding depression- </w:t>
            </w:r>
            <w:r w:rsidRPr="00A74A17">
              <w:rPr>
                <w:rFonts w:ascii="Times New Roman" w:hAnsi="Times New Roman" w:cs="Times New Roman"/>
                <w:szCs w:val="22"/>
              </w:rPr>
              <w:t>Definition, effects of inbreeding</w:t>
            </w:r>
          </w:p>
        </w:tc>
        <w:tc>
          <w:tcPr>
            <w:tcW w:w="1440" w:type="dxa"/>
            <w:vAlign w:val="center"/>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8</w:t>
            </w:r>
          </w:p>
        </w:tc>
      </w:tr>
      <w:tr w:rsidR="00F96708" w:rsidRPr="00A74A17" w:rsidTr="00F96708">
        <w:trPr>
          <w:trHeight w:val="346"/>
        </w:trPr>
        <w:tc>
          <w:tcPr>
            <w:tcW w:w="7650" w:type="dxa"/>
            <w:gridSpan w:val="2"/>
          </w:tcPr>
          <w:p w:rsidR="00F96708" w:rsidRPr="00A74A17" w:rsidRDefault="00F96708" w:rsidP="00BD7172">
            <w:pPr>
              <w:spacing w:after="0" w:line="240" w:lineRule="auto"/>
              <w:jc w:val="center"/>
              <w:rPr>
                <w:rFonts w:ascii="Times New Roman" w:hAnsi="Times New Roman" w:cs="Times New Roman"/>
                <w:b/>
                <w:bCs/>
                <w:szCs w:val="22"/>
              </w:rPr>
            </w:pPr>
            <w:r w:rsidRPr="00A74A17">
              <w:rPr>
                <w:rFonts w:ascii="Times New Roman" w:hAnsi="Times New Roman" w:cs="Times New Roman"/>
                <w:b/>
                <w:bCs/>
                <w:szCs w:val="22"/>
              </w:rPr>
              <w:t>Total</w:t>
            </w:r>
          </w:p>
        </w:tc>
        <w:tc>
          <w:tcPr>
            <w:tcW w:w="1440" w:type="dxa"/>
            <w:vAlign w:val="center"/>
          </w:tcPr>
          <w:p w:rsidR="00F96708" w:rsidRPr="00A74A17" w:rsidRDefault="00F96708" w:rsidP="00BD7172">
            <w:pPr>
              <w:spacing w:after="0" w:line="240" w:lineRule="auto"/>
              <w:jc w:val="center"/>
              <w:rPr>
                <w:rFonts w:ascii="Times New Roman" w:hAnsi="Times New Roman" w:cs="Times New Roman"/>
                <w:b/>
                <w:bCs/>
                <w:szCs w:val="22"/>
              </w:rPr>
            </w:pPr>
            <w:r w:rsidRPr="00A74A17">
              <w:rPr>
                <w:rFonts w:ascii="Times New Roman" w:hAnsi="Times New Roman" w:cs="Times New Roman"/>
                <w:b/>
                <w:bCs/>
                <w:szCs w:val="22"/>
              </w:rPr>
              <w:t>100</w:t>
            </w:r>
          </w:p>
        </w:tc>
      </w:tr>
    </w:tbl>
    <w:p w:rsidR="00F96708" w:rsidRPr="00A74A17" w:rsidRDefault="00F96708" w:rsidP="00BD7172">
      <w:pPr>
        <w:pStyle w:val="ListParagraph"/>
        <w:numPr>
          <w:ilvl w:val="0"/>
          <w:numId w:val="26"/>
        </w:numPr>
        <w:rPr>
          <w:rFonts w:ascii="Times New Roman" w:hAnsi="Times New Roman"/>
          <w:b/>
          <w:szCs w:val="22"/>
        </w:rPr>
      </w:pPr>
      <w:r w:rsidRPr="00A74A17">
        <w:rPr>
          <w:rFonts w:ascii="Times New Roman" w:hAnsi="Times New Roman"/>
          <w:b/>
          <w:szCs w:val="22"/>
        </w:rPr>
        <w:t>Practical</w:t>
      </w: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45"/>
        <w:gridCol w:w="7653"/>
      </w:tblGrid>
      <w:tr w:rsidR="00F96708" w:rsidRPr="00A74A17" w:rsidTr="00F96708">
        <w:trPr>
          <w:trHeight w:val="359"/>
          <w:tblHeader/>
        </w:trPr>
        <w:tc>
          <w:tcPr>
            <w:tcW w:w="1545" w:type="dxa"/>
            <w:vAlign w:val="center"/>
          </w:tcPr>
          <w:p w:rsidR="00F96708" w:rsidRPr="00A74A17" w:rsidRDefault="00F96708" w:rsidP="00BD7172">
            <w:pPr>
              <w:spacing w:after="0" w:line="240" w:lineRule="auto"/>
              <w:jc w:val="center"/>
              <w:rPr>
                <w:rFonts w:ascii="Times New Roman" w:hAnsi="Times New Roman" w:cs="Times New Roman"/>
                <w:b/>
                <w:bCs/>
                <w:szCs w:val="22"/>
              </w:rPr>
            </w:pPr>
            <w:r w:rsidRPr="00A74A17">
              <w:rPr>
                <w:rFonts w:ascii="Times New Roman" w:hAnsi="Times New Roman" w:cs="Times New Roman"/>
                <w:b/>
                <w:bCs/>
                <w:szCs w:val="22"/>
              </w:rPr>
              <w:t>Experiment</w:t>
            </w:r>
          </w:p>
        </w:tc>
        <w:tc>
          <w:tcPr>
            <w:tcW w:w="7653" w:type="dxa"/>
            <w:vAlign w:val="center"/>
          </w:tcPr>
          <w:p w:rsidR="00F96708" w:rsidRPr="00A74A17" w:rsidRDefault="00F96708" w:rsidP="00BD7172">
            <w:pPr>
              <w:spacing w:after="0" w:line="240" w:lineRule="auto"/>
              <w:jc w:val="center"/>
              <w:rPr>
                <w:rFonts w:ascii="Times New Roman" w:hAnsi="Times New Roman" w:cs="Times New Roman"/>
                <w:b/>
                <w:bCs/>
                <w:szCs w:val="22"/>
              </w:rPr>
            </w:pPr>
            <w:r w:rsidRPr="00A74A17">
              <w:rPr>
                <w:rFonts w:ascii="Times New Roman" w:hAnsi="Times New Roman" w:cs="Times New Roman"/>
                <w:b/>
                <w:bCs/>
                <w:szCs w:val="22"/>
              </w:rPr>
              <w:t>Exercise</w:t>
            </w:r>
          </w:p>
        </w:tc>
      </w:tr>
      <w:tr w:rsidR="00F96708" w:rsidRPr="00A74A17" w:rsidTr="00F96708">
        <w:trPr>
          <w:trHeight w:val="350"/>
        </w:trPr>
        <w:tc>
          <w:tcPr>
            <w:tcW w:w="1545" w:type="dxa"/>
            <w:vAlign w:val="center"/>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1</w:t>
            </w:r>
          </w:p>
        </w:tc>
        <w:tc>
          <w:tcPr>
            <w:tcW w:w="7653" w:type="dxa"/>
            <w:vAlign w:val="center"/>
          </w:tcPr>
          <w:p w:rsidR="00F96708" w:rsidRPr="00A74A17" w:rsidRDefault="00F96708" w:rsidP="00BD7172">
            <w:pPr>
              <w:pStyle w:val="Default"/>
              <w:rPr>
                <w:sz w:val="22"/>
                <w:szCs w:val="22"/>
              </w:rPr>
            </w:pPr>
            <w:r w:rsidRPr="00A74A17">
              <w:rPr>
                <w:sz w:val="22"/>
                <w:szCs w:val="22"/>
              </w:rPr>
              <w:t xml:space="preserve">Plant Breeder’s kit </w:t>
            </w:r>
          </w:p>
        </w:tc>
      </w:tr>
      <w:tr w:rsidR="00F96708" w:rsidRPr="00A74A17" w:rsidTr="00F96708">
        <w:trPr>
          <w:trHeight w:val="368"/>
        </w:trPr>
        <w:tc>
          <w:tcPr>
            <w:tcW w:w="1545" w:type="dxa"/>
            <w:vAlign w:val="center"/>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2</w:t>
            </w:r>
          </w:p>
        </w:tc>
        <w:tc>
          <w:tcPr>
            <w:tcW w:w="7653" w:type="dxa"/>
            <w:vAlign w:val="center"/>
          </w:tcPr>
          <w:p w:rsidR="00F96708" w:rsidRPr="00A74A17" w:rsidRDefault="00F96708" w:rsidP="00BD7172">
            <w:pPr>
              <w:pStyle w:val="Default"/>
              <w:rPr>
                <w:sz w:val="22"/>
                <w:szCs w:val="22"/>
              </w:rPr>
            </w:pPr>
            <w:r w:rsidRPr="00A74A17">
              <w:rPr>
                <w:sz w:val="22"/>
                <w:szCs w:val="22"/>
              </w:rPr>
              <w:t xml:space="preserve">Study of germplasm of various crops </w:t>
            </w:r>
          </w:p>
        </w:tc>
      </w:tr>
      <w:tr w:rsidR="00F96708" w:rsidRPr="00A74A17" w:rsidTr="00F96708">
        <w:trPr>
          <w:trHeight w:val="332"/>
        </w:trPr>
        <w:tc>
          <w:tcPr>
            <w:tcW w:w="1545" w:type="dxa"/>
            <w:vAlign w:val="center"/>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3</w:t>
            </w:r>
          </w:p>
        </w:tc>
        <w:tc>
          <w:tcPr>
            <w:tcW w:w="7653" w:type="dxa"/>
            <w:vAlign w:val="center"/>
          </w:tcPr>
          <w:p w:rsidR="00F96708" w:rsidRPr="00A74A17" w:rsidRDefault="00F96708" w:rsidP="00BD7172">
            <w:pPr>
              <w:pStyle w:val="Default"/>
              <w:rPr>
                <w:sz w:val="22"/>
                <w:szCs w:val="22"/>
              </w:rPr>
            </w:pPr>
            <w:r w:rsidRPr="00A74A17">
              <w:rPr>
                <w:sz w:val="22"/>
                <w:szCs w:val="22"/>
              </w:rPr>
              <w:t xml:space="preserve">Study of floral structure of self pollinated crops </w:t>
            </w:r>
          </w:p>
        </w:tc>
      </w:tr>
      <w:tr w:rsidR="00F96708" w:rsidRPr="00A74A17" w:rsidTr="00F96708">
        <w:trPr>
          <w:trHeight w:val="359"/>
        </w:trPr>
        <w:tc>
          <w:tcPr>
            <w:tcW w:w="1545" w:type="dxa"/>
            <w:vAlign w:val="center"/>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4</w:t>
            </w:r>
          </w:p>
        </w:tc>
        <w:tc>
          <w:tcPr>
            <w:tcW w:w="7653" w:type="dxa"/>
            <w:vAlign w:val="center"/>
          </w:tcPr>
          <w:p w:rsidR="00F96708" w:rsidRPr="00A74A17" w:rsidRDefault="00F96708" w:rsidP="00BD7172">
            <w:pPr>
              <w:pStyle w:val="Default"/>
              <w:rPr>
                <w:sz w:val="22"/>
                <w:szCs w:val="22"/>
              </w:rPr>
            </w:pPr>
            <w:r w:rsidRPr="00A74A17">
              <w:rPr>
                <w:sz w:val="22"/>
                <w:szCs w:val="22"/>
              </w:rPr>
              <w:t xml:space="preserve">Study of floral structure of cross pollinated crops </w:t>
            </w:r>
          </w:p>
        </w:tc>
      </w:tr>
      <w:tr w:rsidR="00F96708" w:rsidRPr="00A74A17" w:rsidTr="00F96708">
        <w:trPr>
          <w:trHeight w:val="564"/>
        </w:trPr>
        <w:tc>
          <w:tcPr>
            <w:tcW w:w="1545" w:type="dxa"/>
            <w:vAlign w:val="center"/>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lastRenderedPageBreak/>
              <w:t>5</w:t>
            </w:r>
          </w:p>
        </w:tc>
        <w:tc>
          <w:tcPr>
            <w:tcW w:w="7653" w:type="dxa"/>
            <w:vAlign w:val="center"/>
          </w:tcPr>
          <w:p w:rsidR="00F96708" w:rsidRPr="00A74A17" w:rsidRDefault="00F96708" w:rsidP="00BD7172">
            <w:pPr>
              <w:pStyle w:val="Default"/>
              <w:rPr>
                <w:sz w:val="22"/>
                <w:szCs w:val="22"/>
              </w:rPr>
            </w:pPr>
            <w:r w:rsidRPr="00A74A17">
              <w:rPr>
                <w:sz w:val="22"/>
                <w:szCs w:val="22"/>
              </w:rPr>
              <w:t xml:space="preserve">Emasculation and hybridization techniques in self pollinated crops : Green gram, Black gram, Rice, Wheat, Groundnut, Soybean, </w:t>
            </w:r>
          </w:p>
        </w:tc>
      </w:tr>
      <w:tr w:rsidR="00F96708" w:rsidRPr="00A74A17" w:rsidTr="00F96708">
        <w:trPr>
          <w:trHeight w:val="564"/>
        </w:trPr>
        <w:tc>
          <w:tcPr>
            <w:tcW w:w="1545" w:type="dxa"/>
            <w:vAlign w:val="center"/>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6</w:t>
            </w:r>
          </w:p>
        </w:tc>
        <w:tc>
          <w:tcPr>
            <w:tcW w:w="7653" w:type="dxa"/>
            <w:vAlign w:val="center"/>
          </w:tcPr>
          <w:p w:rsidR="00F96708" w:rsidRPr="00A74A17" w:rsidRDefault="00F96708" w:rsidP="00BD7172">
            <w:pPr>
              <w:pStyle w:val="Default"/>
              <w:rPr>
                <w:sz w:val="22"/>
                <w:szCs w:val="22"/>
              </w:rPr>
            </w:pPr>
            <w:r w:rsidRPr="00A74A17">
              <w:rPr>
                <w:sz w:val="22"/>
                <w:szCs w:val="22"/>
              </w:rPr>
              <w:t xml:space="preserve">Emasculation and hybridization techniques in self pollinated crops : Sesame, Chickpea, Okra, Tomato, Brinjal, Chilli, </w:t>
            </w:r>
          </w:p>
        </w:tc>
      </w:tr>
      <w:tr w:rsidR="00F96708" w:rsidRPr="00A74A17" w:rsidTr="00F96708">
        <w:trPr>
          <w:trHeight w:val="564"/>
        </w:trPr>
        <w:tc>
          <w:tcPr>
            <w:tcW w:w="1545" w:type="dxa"/>
            <w:vAlign w:val="center"/>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7</w:t>
            </w:r>
          </w:p>
        </w:tc>
        <w:tc>
          <w:tcPr>
            <w:tcW w:w="7653" w:type="dxa"/>
            <w:vAlign w:val="center"/>
          </w:tcPr>
          <w:p w:rsidR="00F96708" w:rsidRPr="00A74A17" w:rsidRDefault="00F96708" w:rsidP="00BD7172">
            <w:pPr>
              <w:pStyle w:val="Default"/>
              <w:rPr>
                <w:sz w:val="22"/>
                <w:szCs w:val="22"/>
              </w:rPr>
            </w:pPr>
            <w:r w:rsidRPr="00A74A17">
              <w:rPr>
                <w:sz w:val="22"/>
                <w:szCs w:val="22"/>
              </w:rPr>
              <w:t xml:space="preserve">Emasculation and hybridization techniques in cross pollinated crops : Maize, Bajra, Sunflower, Papaya, Sugarcane, </w:t>
            </w:r>
          </w:p>
        </w:tc>
      </w:tr>
      <w:tr w:rsidR="00F96708" w:rsidRPr="00A74A17" w:rsidTr="00F96708">
        <w:trPr>
          <w:trHeight w:val="564"/>
        </w:trPr>
        <w:tc>
          <w:tcPr>
            <w:tcW w:w="1545" w:type="dxa"/>
            <w:vAlign w:val="center"/>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8</w:t>
            </w:r>
          </w:p>
        </w:tc>
        <w:tc>
          <w:tcPr>
            <w:tcW w:w="7653" w:type="dxa"/>
            <w:vAlign w:val="center"/>
          </w:tcPr>
          <w:p w:rsidR="00F96708" w:rsidRPr="00A74A17" w:rsidRDefault="00F96708" w:rsidP="00BD7172">
            <w:pPr>
              <w:pStyle w:val="Default"/>
              <w:rPr>
                <w:sz w:val="22"/>
                <w:szCs w:val="22"/>
              </w:rPr>
            </w:pPr>
            <w:r w:rsidRPr="00A74A17">
              <w:rPr>
                <w:sz w:val="22"/>
                <w:szCs w:val="22"/>
              </w:rPr>
              <w:t xml:space="preserve">Emasculation and hybridization techniques in often cross pollinated crops : Cotton, Sorghum, Pigeonpea, Safflower </w:t>
            </w:r>
          </w:p>
        </w:tc>
      </w:tr>
      <w:tr w:rsidR="00F96708" w:rsidRPr="00A74A17" w:rsidTr="00F96708">
        <w:trPr>
          <w:trHeight w:val="359"/>
        </w:trPr>
        <w:tc>
          <w:tcPr>
            <w:tcW w:w="1545" w:type="dxa"/>
            <w:vAlign w:val="center"/>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9</w:t>
            </w:r>
          </w:p>
        </w:tc>
        <w:tc>
          <w:tcPr>
            <w:tcW w:w="7653" w:type="dxa"/>
            <w:vAlign w:val="center"/>
          </w:tcPr>
          <w:p w:rsidR="00F96708" w:rsidRPr="00A74A17" w:rsidRDefault="00F96708" w:rsidP="00BD7172">
            <w:pPr>
              <w:pStyle w:val="Default"/>
              <w:rPr>
                <w:sz w:val="22"/>
                <w:szCs w:val="22"/>
              </w:rPr>
            </w:pPr>
            <w:r w:rsidRPr="00A74A17">
              <w:rPr>
                <w:sz w:val="22"/>
                <w:szCs w:val="22"/>
              </w:rPr>
              <w:t xml:space="preserve">Consequences of inbreeding on genetic structure of resulting populations </w:t>
            </w:r>
          </w:p>
        </w:tc>
      </w:tr>
      <w:tr w:rsidR="00F96708" w:rsidRPr="00A74A17" w:rsidTr="00F96708">
        <w:trPr>
          <w:trHeight w:val="260"/>
        </w:trPr>
        <w:tc>
          <w:tcPr>
            <w:tcW w:w="1545" w:type="dxa"/>
            <w:vAlign w:val="center"/>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10</w:t>
            </w:r>
          </w:p>
        </w:tc>
        <w:tc>
          <w:tcPr>
            <w:tcW w:w="7653" w:type="dxa"/>
            <w:vAlign w:val="center"/>
          </w:tcPr>
          <w:p w:rsidR="00F96708" w:rsidRPr="00A74A17" w:rsidRDefault="00F96708" w:rsidP="00BD7172">
            <w:pPr>
              <w:pStyle w:val="Default"/>
              <w:rPr>
                <w:sz w:val="22"/>
                <w:szCs w:val="22"/>
              </w:rPr>
            </w:pPr>
            <w:r w:rsidRPr="00A74A17">
              <w:rPr>
                <w:sz w:val="22"/>
                <w:szCs w:val="22"/>
              </w:rPr>
              <w:t xml:space="preserve">Study of male sterility system </w:t>
            </w:r>
          </w:p>
        </w:tc>
      </w:tr>
      <w:tr w:rsidR="00F96708" w:rsidRPr="00A74A17" w:rsidTr="00F96708">
        <w:trPr>
          <w:trHeight w:val="377"/>
        </w:trPr>
        <w:tc>
          <w:tcPr>
            <w:tcW w:w="1545" w:type="dxa"/>
            <w:vAlign w:val="center"/>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11</w:t>
            </w:r>
          </w:p>
        </w:tc>
        <w:tc>
          <w:tcPr>
            <w:tcW w:w="7653" w:type="dxa"/>
            <w:vAlign w:val="center"/>
          </w:tcPr>
          <w:p w:rsidR="00F96708" w:rsidRPr="00A74A17" w:rsidRDefault="00F96708" w:rsidP="00BD7172">
            <w:pPr>
              <w:pStyle w:val="Default"/>
              <w:rPr>
                <w:sz w:val="22"/>
                <w:szCs w:val="22"/>
              </w:rPr>
            </w:pPr>
            <w:r w:rsidRPr="00A74A17">
              <w:rPr>
                <w:sz w:val="22"/>
                <w:szCs w:val="22"/>
              </w:rPr>
              <w:t xml:space="preserve">Handing of segregation populations </w:t>
            </w:r>
          </w:p>
        </w:tc>
      </w:tr>
      <w:tr w:rsidR="00F96708" w:rsidRPr="00A74A17" w:rsidTr="00F96708">
        <w:trPr>
          <w:trHeight w:val="564"/>
        </w:trPr>
        <w:tc>
          <w:tcPr>
            <w:tcW w:w="1545" w:type="dxa"/>
            <w:vAlign w:val="center"/>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12</w:t>
            </w:r>
          </w:p>
        </w:tc>
        <w:tc>
          <w:tcPr>
            <w:tcW w:w="7653" w:type="dxa"/>
            <w:vAlign w:val="center"/>
          </w:tcPr>
          <w:p w:rsidR="00F96708" w:rsidRPr="00A74A17" w:rsidRDefault="00F96708" w:rsidP="00BD7172">
            <w:pPr>
              <w:pStyle w:val="Default"/>
              <w:rPr>
                <w:sz w:val="22"/>
                <w:szCs w:val="22"/>
              </w:rPr>
            </w:pPr>
            <w:r w:rsidRPr="00A74A17">
              <w:rPr>
                <w:sz w:val="22"/>
                <w:szCs w:val="22"/>
              </w:rPr>
              <w:t xml:space="preserve">Methods of calculating mean, range, variance, standard deviation, heritability </w:t>
            </w:r>
          </w:p>
        </w:tc>
      </w:tr>
      <w:tr w:rsidR="00F96708" w:rsidRPr="00A74A17" w:rsidTr="00F96708">
        <w:trPr>
          <w:trHeight w:val="350"/>
        </w:trPr>
        <w:tc>
          <w:tcPr>
            <w:tcW w:w="1545" w:type="dxa"/>
            <w:vAlign w:val="center"/>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13</w:t>
            </w:r>
          </w:p>
        </w:tc>
        <w:tc>
          <w:tcPr>
            <w:tcW w:w="7653" w:type="dxa"/>
            <w:vAlign w:val="center"/>
          </w:tcPr>
          <w:p w:rsidR="00F96708" w:rsidRPr="00A74A17" w:rsidRDefault="00F96708" w:rsidP="00BD7172">
            <w:pPr>
              <w:pStyle w:val="Default"/>
              <w:rPr>
                <w:sz w:val="22"/>
                <w:szCs w:val="22"/>
              </w:rPr>
            </w:pPr>
            <w:r w:rsidRPr="00A74A17">
              <w:rPr>
                <w:sz w:val="22"/>
                <w:szCs w:val="22"/>
              </w:rPr>
              <w:t xml:space="preserve">Designs used in plant breeding experiment </w:t>
            </w:r>
          </w:p>
        </w:tc>
      </w:tr>
      <w:tr w:rsidR="00F96708" w:rsidRPr="00A74A17" w:rsidTr="00F96708">
        <w:trPr>
          <w:trHeight w:val="341"/>
        </w:trPr>
        <w:tc>
          <w:tcPr>
            <w:tcW w:w="1545" w:type="dxa"/>
            <w:vAlign w:val="center"/>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14</w:t>
            </w:r>
          </w:p>
        </w:tc>
        <w:tc>
          <w:tcPr>
            <w:tcW w:w="7653" w:type="dxa"/>
            <w:vAlign w:val="center"/>
          </w:tcPr>
          <w:p w:rsidR="00F96708" w:rsidRPr="00A74A17" w:rsidRDefault="00F96708" w:rsidP="00BD7172">
            <w:pPr>
              <w:pStyle w:val="Default"/>
              <w:rPr>
                <w:sz w:val="22"/>
                <w:szCs w:val="22"/>
              </w:rPr>
            </w:pPr>
            <w:r w:rsidRPr="00A74A17">
              <w:rPr>
                <w:sz w:val="22"/>
                <w:szCs w:val="22"/>
              </w:rPr>
              <w:t xml:space="preserve">Analysis of Rondomized Block Design </w:t>
            </w:r>
          </w:p>
        </w:tc>
      </w:tr>
      <w:tr w:rsidR="00F96708" w:rsidRPr="00A74A17" w:rsidTr="00F96708">
        <w:trPr>
          <w:trHeight w:val="564"/>
        </w:trPr>
        <w:tc>
          <w:tcPr>
            <w:tcW w:w="1545" w:type="dxa"/>
            <w:vAlign w:val="center"/>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15</w:t>
            </w:r>
          </w:p>
        </w:tc>
        <w:tc>
          <w:tcPr>
            <w:tcW w:w="7653" w:type="dxa"/>
            <w:vAlign w:val="center"/>
          </w:tcPr>
          <w:p w:rsidR="00F96708" w:rsidRPr="00A74A17" w:rsidRDefault="00F96708" w:rsidP="00BD7172">
            <w:pPr>
              <w:pStyle w:val="Default"/>
              <w:rPr>
                <w:sz w:val="22"/>
                <w:szCs w:val="22"/>
              </w:rPr>
            </w:pPr>
            <w:r w:rsidRPr="00A74A17">
              <w:rPr>
                <w:sz w:val="22"/>
                <w:szCs w:val="22"/>
              </w:rPr>
              <w:t xml:space="preserve">To work out the mode of pollination in a given crop and extent of natural out crossing </w:t>
            </w:r>
          </w:p>
        </w:tc>
      </w:tr>
      <w:tr w:rsidR="00F96708" w:rsidRPr="00A74A17" w:rsidTr="00F96708">
        <w:trPr>
          <w:trHeight w:val="341"/>
        </w:trPr>
        <w:tc>
          <w:tcPr>
            <w:tcW w:w="1545" w:type="dxa"/>
            <w:vAlign w:val="center"/>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16</w:t>
            </w:r>
          </w:p>
        </w:tc>
        <w:tc>
          <w:tcPr>
            <w:tcW w:w="7653" w:type="dxa"/>
            <w:vAlign w:val="center"/>
          </w:tcPr>
          <w:p w:rsidR="00F96708" w:rsidRPr="00A74A17" w:rsidRDefault="00F96708" w:rsidP="00BD7172">
            <w:pPr>
              <w:pStyle w:val="Default"/>
              <w:rPr>
                <w:sz w:val="22"/>
                <w:szCs w:val="22"/>
              </w:rPr>
            </w:pPr>
            <w:r w:rsidRPr="00A74A17">
              <w:rPr>
                <w:sz w:val="22"/>
                <w:szCs w:val="22"/>
              </w:rPr>
              <w:t xml:space="preserve">Prediction of performance of double cross hybrids </w:t>
            </w:r>
          </w:p>
          <w:p w:rsidR="00F96708" w:rsidRPr="00A74A17" w:rsidRDefault="00F96708" w:rsidP="00BD7172">
            <w:pPr>
              <w:spacing w:after="0" w:line="240" w:lineRule="auto"/>
              <w:rPr>
                <w:rFonts w:ascii="Times New Roman" w:hAnsi="Times New Roman" w:cs="Times New Roman"/>
                <w:szCs w:val="22"/>
              </w:rPr>
            </w:pPr>
          </w:p>
        </w:tc>
      </w:tr>
    </w:tbl>
    <w:p w:rsidR="00F96708" w:rsidRPr="00A74A17" w:rsidRDefault="00F96708" w:rsidP="00BD7172">
      <w:pPr>
        <w:spacing w:after="0" w:line="240" w:lineRule="auto"/>
        <w:rPr>
          <w:rFonts w:ascii="Times New Roman" w:hAnsi="Times New Roman" w:cs="Times New Roman"/>
          <w:b/>
          <w:szCs w:val="22"/>
        </w:rPr>
      </w:pPr>
      <w:r w:rsidRPr="00A74A17">
        <w:rPr>
          <w:rFonts w:ascii="Times New Roman" w:hAnsi="Times New Roman" w:cs="Times New Roman"/>
          <w:b/>
          <w:szCs w:val="22"/>
        </w:rPr>
        <w:t>Suggested Readings:</w:t>
      </w: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78"/>
        <w:gridCol w:w="3380"/>
        <w:gridCol w:w="2160"/>
        <w:gridCol w:w="2880"/>
      </w:tblGrid>
      <w:tr w:rsidR="00F96708" w:rsidRPr="00A74A17" w:rsidTr="00F96708">
        <w:trPr>
          <w:trHeight w:val="591"/>
        </w:trPr>
        <w:tc>
          <w:tcPr>
            <w:tcW w:w="778" w:type="dxa"/>
          </w:tcPr>
          <w:p w:rsidR="00F96708" w:rsidRPr="00A74A17" w:rsidRDefault="00F96708" w:rsidP="00BD7172">
            <w:pPr>
              <w:tabs>
                <w:tab w:val="left" w:pos="6953"/>
              </w:tabs>
              <w:spacing w:after="0" w:line="240" w:lineRule="auto"/>
              <w:rPr>
                <w:rFonts w:ascii="Times New Roman" w:hAnsi="Times New Roman" w:cs="Times New Roman"/>
                <w:b/>
                <w:szCs w:val="22"/>
              </w:rPr>
            </w:pPr>
            <w:r w:rsidRPr="00A74A17">
              <w:rPr>
                <w:rFonts w:ascii="Times New Roman" w:hAnsi="Times New Roman" w:cs="Times New Roman"/>
                <w:b/>
                <w:szCs w:val="22"/>
              </w:rPr>
              <w:t>Sr. No</w:t>
            </w:r>
          </w:p>
        </w:tc>
        <w:tc>
          <w:tcPr>
            <w:tcW w:w="3380" w:type="dxa"/>
          </w:tcPr>
          <w:p w:rsidR="00F96708" w:rsidRPr="00A74A17" w:rsidRDefault="00F96708" w:rsidP="00BD7172">
            <w:pPr>
              <w:tabs>
                <w:tab w:val="left" w:pos="6953"/>
              </w:tabs>
              <w:spacing w:after="0" w:line="240" w:lineRule="auto"/>
              <w:rPr>
                <w:rFonts w:ascii="Times New Roman" w:hAnsi="Times New Roman" w:cs="Times New Roman"/>
                <w:b/>
                <w:szCs w:val="22"/>
              </w:rPr>
            </w:pPr>
            <w:r w:rsidRPr="00A74A17">
              <w:rPr>
                <w:rFonts w:ascii="Times New Roman" w:hAnsi="Times New Roman" w:cs="Times New Roman"/>
                <w:b/>
                <w:szCs w:val="22"/>
              </w:rPr>
              <w:t>Title of Book</w:t>
            </w:r>
          </w:p>
        </w:tc>
        <w:tc>
          <w:tcPr>
            <w:tcW w:w="2160" w:type="dxa"/>
          </w:tcPr>
          <w:p w:rsidR="00F96708" w:rsidRPr="00A74A17" w:rsidRDefault="00F96708" w:rsidP="00BD7172">
            <w:pPr>
              <w:tabs>
                <w:tab w:val="left" w:pos="6953"/>
              </w:tabs>
              <w:spacing w:after="0" w:line="240" w:lineRule="auto"/>
              <w:rPr>
                <w:rFonts w:ascii="Times New Roman" w:hAnsi="Times New Roman" w:cs="Times New Roman"/>
                <w:b/>
                <w:szCs w:val="22"/>
              </w:rPr>
            </w:pPr>
            <w:r w:rsidRPr="00A74A17">
              <w:rPr>
                <w:rFonts w:ascii="Times New Roman" w:hAnsi="Times New Roman" w:cs="Times New Roman"/>
                <w:b/>
                <w:szCs w:val="22"/>
              </w:rPr>
              <w:t>Author/Authors</w:t>
            </w:r>
          </w:p>
        </w:tc>
        <w:tc>
          <w:tcPr>
            <w:tcW w:w="2880" w:type="dxa"/>
          </w:tcPr>
          <w:p w:rsidR="00F96708" w:rsidRPr="00A74A17" w:rsidRDefault="00F96708" w:rsidP="00BD7172">
            <w:pPr>
              <w:tabs>
                <w:tab w:val="left" w:pos="6953"/>
              </w:tabs>
              <w:spacing w:after="0" w:line="240" w:lineRule="auto"/>
              <w:rPr>
                <w:rFonts w:ascii="Times New Roman" w:hAnsi="Times New Roman" w:cs="Times New Roman"/>
                <w:b/>
                <w:szCs w:val="22"/>
              </w:rPr>
            </w:pPr>
            <w:r w:rsidRPr="00A74A17">
              <w:rPr>
                <w:rFonts w:ascii="Times New Roman" w:hAnsi="Times New Roman" w:cs="Times New Roman"/>
                <w:b/>
                <w:szCs w:val="22"/>
              </w:rPr>
              <w:t xml:space="preserve">Publisher </w:t>
            </w:r>
          </w:p>
        </w:tc>
      </w:tr>
      <w:tr w:rsidR="00F96708" w:rsidRPr="00A74A17" w:rsidTr="00F96708">
        <w:trPr>
          <w:trHeight w:val="503"/>
        </w:trPr>
        <w:tc>
          <w:tcPr>
            <w:tcW w:w="778" w:type="dxa"/>
          </w:tcPr>
          <w:p w:rsidR="00F96708" w:rsidRPr="00A74A17" w:rsidRDefault="00F96708" w:rsidP="00BD7172">
            <w:pPr>
              <w:tabs>
                <w:tab w:val="left" w:pos="6953"/>
              </w:tabs>
              <w:spacing w:after="0" w:line="240" w:lineRule="auto"/>
              <w:rPr>
                <w:rFonts w:ascii="Times New Roman" w:hAnsi="Times New Roman" w:cs="Times New Roman"/>
                <w:szCs w:val="22"/>
              </w:rPr>
            </w:pPr>
            <w:r w:rsidRPr="00A74A17">
              <w:rPr>
                <w:rFonts w:ascii="Times New Roman" w:hAnsi="Times New Roman" w:cs="Times New Roman"/>
                <w:szCs w:val="22"/>
              </w:rPr>
              <w:t>1.</w:t>
            </w:r>
          </w:p>
        </w:tc>
        <w:tc>
          <w:tcPr>
            <w:tcW w:w="3380" w:type="dxa"/>
          </w:tcPr>
          <w:p w:rsidR="00F96708" w:rsidRPr="00A74A17" w:rsidRDefault="00F96708" w:rsidP="00BD7172">
            <w:pPr>
              <w:tabs>
                <w:tab w:val="left" w:pos="6953"/>
              </w:tabs>
              <w:spacing w:after="0" w:line="240" w:lineRule="auto"/>
              <w:rPr>
                <w:rFonts w:ascii="Times New Roman" w:hAnsi="Times New Roman" w:cs="Times New Roman"/>
                <w:szCs w:val="22"/>
              </w:rPr>
            </w:pPr>
            <w:r w:rsidRPr="00A74A17">
              <w:rPr>
                <w:rFonts w:ascii="Times New Roman" w:hAnsi="Times New Roman" w:cs="Times New Roman"/>
                <w:szCs w:val="22"/>
              </w:rPr>
              <w:t xml:space="preserve">Plant Breeding Principles and Methods </w:t>
            </w:r>
          </w:p>
        </w:tc>
        <w:tc>
          <w:tcPr>
            <w:tcW w:w="2160" w:type="dxa"/>
          </w:tcPr>
          <w:p w:rsidR="00F96708" w:rsidRPr="00A74A17" w:rsidRDefault="00F96708" w:rsidP="00BD7172">
            <w:pPr>
              <w:tabs>
                <w:tab w:val="left" w:pos="6953"/>
              </w:tabs>
              <w:spacing w:after="0" w:line="240" w:lineRule="auto"/>
              <w:rPr>
                <w:rFonts w:ascii="Times New Roman" w:hAnsi="Times New Roman" w:cs="Times New Roman"/>
                <w:szCs w:val="22"/>
              </w:rPr>
            </w:pPr>
            <w:r w:rsidRPr="00A74A17">
              <w:rPr>
                <w:rFonts w:ascii="Times New Roman" w:hAnsi="Times New Roman" w:cs="Times New Roman"/>
                <w:szCs w:val="22"/>
              </w:rPr>
              <w:t xml:space="preserve">B. D. Singh </w:t>
            </w:r>
          </w:p>
          <w:p w:rsidR="00F96708" w:rsidRPr="00A74A17" w:rsidRDefault="00F96708" w:rsidP="00BD7172">
            <w:pPr>
              <w:tabs>
                <w:tab w:val="left" w:pos="6953"/>
              </w:tabs>
              <w:spacing w:after="0" w:line="240" w:lineRule="auto"/>
              <w:rPr>
                <w:rFonts w:ascii="Times New Roman" w:hAnsi="Times New Roman" w:cs="Times New Roman"/>
                <w:szCs w:val="22"/>
              </w:rPr>
            </w:pPr>
          </w:p>
        </w:tc>
        <w:tc>
          <w:tcPr>
            <w:tcW w:w="2880" w:type="dxa"/>
          </w:tcPr>
          <w:p w:rsidR="00F96708" w:rsidRPr="00A74A17" w:rsidRDefault="00F96708" w:rsidP="00BD7172">
            <w:pPr>
              <w:tabs>
                <w:tab w:val="left" w:pos="6953"/>
              </w:tabs>
              <w:spacing w:after="0" w:line="240" w:lineRule="auto"/>
              <w:rPr>
                <w:rFonts w:ascii="Times New Roman" w:hAnsi="Times New Roman" w:cs="Times New Roman"/>
                <w:szCs w:val="22"/>
              </w:rPr>
            </w:pPr>
            <w:r w:rsidRPr="00A74A17">
              <w:rPr>
                <w:rFonts w:ascii="Times New Roman" w:hAnsi="Times New Roman" w:cs="Times New Roman"/>
                <w:szCs w:val="22"/>
              </w:rPr>
              <w:t>KalyaniPublication  New Delhi.</w:t>
            </w:r>
          </w:p>
        </w:tc>
      </w:tr>
      <w:tr w:rsidR="00F96708" w:rsidRPr="00A74A17" w:rsidTr="00F96708">
        <w:trPr>
          <w:trHeight w:val="591"/>
        </w:trPr>
        <w:tc>
          <w:tcPr>
            <w:tcW w:w="778" w:type="dxa"/>
          </w:tcPr>
          <w:p w:rsidR="00F96708" w:rsidRPr="00A74A17" w:rsidRDefault="00F96708" w:rsidP="00BD7172">
            <w:pPr>
              <w:tabs>
                <w:tab w:val="left" w:pos="6953"/>
              </w:tabs>
              <w:spacing w:after="0" w:line="240" w:lineRule="auto"/>
              <w:rPr>
                <w:rFonts w:ascii="Times New Roman" w:hAnsi="Times New Roman" w:cs="Times New Roman"/>
                <w:szCs w:val="22"/>
              </w:rPr>
            </w:pPr>
            <w:r w:rsidRPr="00A74A17">
              <w:rPr>
                <w:rFonts w:ascii="Times New Roman" w:hAnsi="Times New Roman" w:cs="Times New Roman"/>
                <w:szCs w:val="22"/>
              </w:rPr>
              <w:t>2.</w:t>
            </w:r>
          </w:p>
        </w:tc>
        <w:tc>
          <w:tcPr>
            <w:tcW w:w="3380" w:type="dxa"/>
          </w:tcPr>
          <w:p w:rsidR="00F96708" w:rsidRPr="00A74A17" w:rsidRDefault="00F96708" w:rsidP="00BD7172">
            <w:pPr>
              <w:tabs>
                <w:tab w:val="left" w:pos="6953"/>
              </w:tabs>
              <w:spacing w:after="0" w:line="240" w:lineRule="auto"/>
              <w:rPr>
                <w:rFonts w:ascii="Times New Roman" w:hAnsi="Times New Roman" w:cs="Times New Roman"/>
                <w:szCs w:val="22"/>
              </w:rPr>
            </w:pPr>
            <w:r w:rsidRPr="00A74A17">
              <w:rPr>
                <w:rFonts w:ascii="Times New Roman" w:hAnsi="Times New Roman" w:cs="Times New Roman"/>
                <w:szCs w:val="22"/>
              </w:rPr>
              <w:t xml:space="preserve">Essentials of Plant Breeding </w:t>
            </w:r>
          </w:p>
        </w:tc>
        <w:tc>
          <w:tcPr>
            <w:tcW w:w="2160" w:type="dxa"/>
          </w:tcPr>
          <w:p w:rsidR="00F96708" w:rsidRPr="00A74A17" w:rsidRDefault="00F96708" w:rsidP="00BD7172">
            <w:pPr>
              <w:tabs>
                <w:tab w:val="left" w:pos="6953"/>
              </w:tabs>
              <w:spacing w:after="0" w:line="240" w:lineRule="auto"/>
              <w:rPr>
                <w:rFonts w:ascii="Times New Roman" w:hAnsi="Times New Roman" w:cs="Times New Roman"/>
                <w:szCs w:val="22"/>
              </w:rPr>
            </w:pPr>
            <w:r w:rsidRPr="00A74A17">
              <w:rPr>
                <w:rFonts w:ascii="Times New Roman" w:hAnsi="Times New Roman" w:cs="Times New Roman"/>
                <w:szCs w:val="22"/>
              </w:rPr>
              <w:t>Phundansingh</w:t>
            </w:r>
          </w:p>
        </w:tc>
        <w:tc>
          <w:tcPr>
            <w:tcW w:w="2880" w:type="dxa"/>
          </w:tcPr>
          <w:p w:rsidR="00F96708" w:rsidRPr="00A74A17" w:rsidRDefault="00F96708" w:rsidP="00BD7172">
            <w:pPr>
              <w:tabs>
                <w:tab w:val="left" w:pos="6953"/>
              </w:tabs>
              <w:spacing w:after="0" w:line="240" w:lineRule="auto"/>
              <w:rPr>
                <w:rFonts w:ascii="Times New Roman" w:hAnsi="Times New Roman" w:cs="Times New Roman"/>
                <w:szCs w:val="22"/>
              </w:rPr>
            </w:pPr>
            <w:r w:rsidRPr="00A74A17">
              <w:rPr>
                <w:rFonts w:ascii="Times New Roman" w:hAnsi="Times New Roman" w:cs="Times New Roman"/>
                <w:szCs w:val="22"/>
              </w:rPr>
              <w:t>Kalyani Publication  New Delhi</w:t>
            </w:r>
          </w:p>
        </w:tc>
      </w:tr>
      <w:tr w:rsidR="00F96708" w:rsidRPr="00A74A17" w:rsidTr="00F96708">
        <w:trPr>
          <w:trHeight w:val="591"/>
        </w:trPr>
        <w:tc>
          <w:tcPr>
            <w:tcW w:w="778" w:type="dxa"/>
          </w:tcPr>
          <w:p w:rsidR="00F96708" w:rsidRPr="00A74A17" w:rsidRDefault="00F96708" w:rsidP="00BD7172">
            <w:pPr>
              <w:tabs>
                <w:tab w:val="left" w:pos="6953"/>
              </w:tabs>
              <w:spacing w:after="0" w:line="240" w:lineRule="auto"/>
              <w:rPr>
                <w:rFonts w:ascii="Times New Roman" w:hAnsi="Times New Roman" w:cs="Times New Roman"/>
                <w:szCs w:val="22"/>
              </w:rPr>
            </w:pPr>
            <w:r w:rsidRPr="00A74A17">
              <w:rPr>
                <w:rFonts w:ascii="Times New Roman" w:hAnsi="Times New Roman" w:cs="Times New Roman"/>
                <w:szCs w:val="22"/>
              </w:rPr>
              <w:t>3.</w:t>
            </w:r>
          </w:p>
        </w:tc>
        <w:tc>
          <w:tcPr>
            <w:tcW w:w="3380" w:type="dxa"/>
          </w:tcPr>
          <w:p w:rsidR="00F96708" w:rsidRPr="00A74A17" w:rsidRDefault="00F96708" w:rsidP="00BD7172">
            <w:pPr>
              <w:tabs>
                <w:tab w:val="left" w:pos="6953"/>
              </w:tabs>
              <w:spacing w:after="0" w:line="240" w:lineRule="auto"/>
              <w:rPr>
                <w:rFonts w:ascii="Times New Roman" w:hAnsi="Times New Roman" w:cs="Times New Roman"/>
                <w:szCs w:val="22"/>
              </w:rPr>
            </w:pPr>
            <w:r w:rsidRPr="00A74A17">
              <w:rPr>
                <w:rFonts w:ascii="Times New Roman" w:hAnsi="Times New Roman" w:cs="Times New Roman"/>
                <w:szCs w:val="22"/>
              </w:rPr>
              <w:t>Principles and Practices  Plant Breeding</w:t>
            </w:r>
          </w:p>
        </w:tc>
        <w:tc>
          <w:tcPr>
            <w:tcW w:w="2160" w:type="dxa"/>
          </w:tcPr>
          <w:p w:rsidR="00F96708" w:rsidRPr="00A74A17" w:rsidRDefault="00F96708" w:rsidP="00BD7172">
            <w:pPr>
              <w:tabs>
                <w:tab w:val="left" w:pos="6953"/>
              </w:tabs>
              <w:spacing w:after="0" w:line="240" w:lineRule="auto"/>
              <w:rPr>
                <w:rFonts w:ascii="Times New Roman" w:hAnsi="Times New Roman" w:cs="Times New Roman"/>
                <w:szCs w:val="22"/>
              </w:rPr>
            </w:pPr>
            <w:r w:rsidRPr="00A74A17">
              <w:rPr>
                <w:rFonts w:ascii="Times New Roman" w:hAnsi="Times New Roman" w:cs="Times New Roman"/>
                <w:szCs w:val="22"/>
              </w:rPr>
              <w:t xml:space="preserve">J. R. Sharma </w:t>
            </w:r>
          </w:p>
        </w:tc>
        <w:tc>
          <w:tcPr>
            <w:tcW w:w="2880" w:type="dxa"/>
          </w:tcPr>
          <w:p w:rsidR="00F96708" w:rsidRPr="00A74A17" w:rsidRDefault="00F96708" w:rsidP="00BD7172">
            <w:pPr>
              <w:tabs>
                <w:tab w:val="left" w:pos="6953"/>
              </w:tabs>
              <w:spacing w:after="0" w:line="240" w:lineRule="auto"/>
              <w:rPr>
                <w:rFonts w:ascii="Times New Roman" w:hAnsi="Times New Roman" w:cs="Times New Roman"/>
                <w:szCs w:val="22"/>
              </w:rPr>
            </w:pPr>
            <w:r w:rsidRPr="00A74A17">
              <w:rPr>
                <w:rFonts w:ascii="Times New Roman" w:hAnsi="Times New Roman" w:cs="Times New Roman"/>
                <w:szCs w:val="22"/>
              </w:rPr>
              <w:t>McGraw Hill Publishing company Limited , New Delhi.</w:t>
            </w:r>
          </w:p>
        </w:tc>
      </w:tr>
      <w:tr w:rsidR="00F96708" w:rsidRPr="00A74A17" w:rsidTr="00F96708">
        <w:trPr>
          <w:trHeight w:val="289"/>
        </w:trPr>
        <w:tc>
          <w:tcPr>
            <w:tcW w:w="778" w:type="dxa"/>
          </w:tcPr>
          <w:p w:rsidR="00F96708" w:rsidRPr="00A74A17" w:rsidRDefault="00F96708" w:rsidP="00BD7172">
            <w:pPr>
              <w:tabs>
                <w:tab w:val="left" w:pos="6953"/>
              </w:tabs>
              <w:spacing w:after="0" w:line="240" w:lineRule="auto"/>
              <w:rPr>
                <w:rFonts w:ascii="Times New Roman" w:hAnsi="Times New Roman" w:cs="Times New Roman"/>
                <w:szCs w:val="22"/>
              </w:rPr>
            </w:pPr>
            <w:r w:rsidRPr="00A74A17">
              <w:rPr>
                <w:rFonts w:ascii="Times New Roman" w:hAnsi="Times New Roman" w:cs="Times New Roman"/>
                <w:szCs w:val="22"/>
              </w:rPr>
              <w:t>4.</w:t>
            </w:r>
          </w:p>
        </w:tc>
        <w:tc>
          <w:tcPr>
            <w:tcW w:w="3380" w:type="dxa"/>
          </w:tcPr>
          <w:p w:rsidR="00F96708" w:rsidRPr="00A74A17" w:rsidRDefault="00F96708" w:rsidP="00BD7172">
            <w:pPr>
              <w:tabs>
                <w:tab w:val="left" w:pos="6953"/>
              </w:tabs>
              <w:spacing w:after="0" w:line="240" w:lineRule="auto"/>
              <w:rPr>
                <w:rFonts w:ascii="Times New Roman" w:hAnsi="Times New Roman" w:cs="Times New Roman"/>
                <w:szCs w:val="22"/>
              </w:rPr>
            </w:pPr>
            <w:r w:rsidRPr="00A74A17">
              <w:rPr>
                <w:rFonts w:ascii="Times New Roman" w:hAnsi="Times New Roman" w:cs="Times New Roman"/>
                <w:szCs w:val="22"/>
              </w:rPr>
              <w:t xml:space="preserve">Plant Breeding Theory and Practices  </w:t>
            </w:r>
          </w:p>
        </w:tc>
        <w:tc>
          <w:tcPr>
            <w:tcW w:w="2160" w:type="dxa"/>
          </w:tcPr>
          <w:p w:rsidR="00F96708" w:rsidRPr="00A74A17" w:rsidRDefault="00F96708" w:rsidP="00BD7172">
            <w:pPr>
              <w:tabs>
                <w:tab w:val="left" w:pos="6953"/>
              </w:tabs>
              <w:spacing w:after="0" w:line="240" w:lineRule="auto"/>
              <w:rPr>
                <w:rFonts w:ascii="Times New Roman" w:hAnsi="Times New Roman" w:cs="Times New Roman"/>
                <w:szCs w:val="22"/>
              </w:rPr>
            </w:pPr>
            <w:r w:rsidRPr="00A74A17">
              <w:rPr>
                <w:rFonts w:ascii="Times New Roman" w:hAnsi="Times New Roman" w:cs="Times New Roman"/>
                <w:szCs w:val="22"/>
              </w:rPr>
              <w:t xml:space="preserve">V. L. Chopra  </w:t>
            </w:r>
          </w:p>
        </w:tc>
        <w:tc>
          <w:tcPr>
            <w:tcW w:w="2880" w:type="dxa"/>
          </w:tcPr>
          <w:p w:rsidR="00F96708" w:rsidRPr="00A74A17" w:rsidRDefault="00F96708" w:rsidP="00BD7172">
            <w:pPr>
              <w:tabs>
                <w:tab w:val="left" w:pos="6953"/>
              </w:tabs>
              <w:spacing w:after="0" w:line="240" w:lineRule="auto"/>
              <w:rPr>
                <w:rFonts w:ascii="Times New Roman" w:hAnsi="Times New Roman" w:cs="Times New Roman"/>
                <w:szCs w:val="22"/>
              </w:rPr>
            </w:pPr>
            <w:r w:rsidRPr="00A74A17">
              <w:rPr>
                <w:rFonts w:ascii="Times New Roman" w:hAnsi="Times New Roman" w:cs="Times New Roman"/>
                <w:szCs w:val="22"/>
              </w:rPr>
              <w:t>Oxford and IBH. Publishing Company ,  New Delhi.</w:t>
            </w:r>
          </w:p>
        </w:tc>
      </w:tr>
      <w:tr w:rsidR="00F96708" w:rsidRPr="00A74A17" w:rsidTr="00F96708">
        <w:trPr>
          <w:trHeight w:val="591"/>
        </w:trPr>
        <w:tc>
          <w:tcPr>
            <w:tcW w:w="778" w:type="dxa"/>
          </w:tcPr>
          <w:p w:rsidR="00F96708" w:rsidRPr="00A74A17" w:rsidRDefault="00F96708" w:rsidP="00BD7172">
            <w:pPr>
              <w:tabs>
                <w:tab w:val="left" w:pos="6953"/>
              </w:tabs>
              <w:spacing w:after="0" w:line="240" w:lineRule="auto"/>
              <w:rPr>
                <w:rFonts w:ascii="Times New Roman" w:hAnsi="Times New Roman" w:cs="Times New Roman"/>
                <w:szCs w:val="22"/>
              </w:rPr>
            </w:pPr>
            <w:r w:rsidRPr="00A74A17">
              <w:rPr>
                <w:rFonts w:ascii="Times New Roman" w:hAnsi="Times New Roman" w:cs="Times New Roman"/>
                <w:szCs w:val="22"/>
              </w:rPr>
              <w:t>5.</w:t>
            </w:r>
          </w:p>
        </w:tc>
        <w:tc>
          <w:tcPr>
            <w:tcW w:w="3380" w:type="dxa"/>
          </w:tcPr>
          <w:p w:rsidR="00F96708" w:rsidRPr="00A74A17" w:rsidRDefault="00F96708" w:rsidP="00BD7172">
            <w:pPr>
              <w:tabs>
                <w:tab w:val="left" w:pos="6953"/>
              </w:tabs>
              <w:spacing w:after="0" w:line="240" w:lineRule="auto"/>
              <w:rPr>
                <w:rFonts w:ascii="Times New Roman" w:hAnsi="Times New Roman" w:cs="Times New Roman"/>
                <w:szCs w:val="22"/>
              </w:rPr>
            </w:pPr>
            <w:r w:rsidRPr="00A74A17">
              <w:rPr>
                <w:rFonts w:ascii="Times New Roman" w:hAnsi="Times New Roman" w:cs="Times New Roman"/>
                <w:szCs w:val="22"/>
              </w:rPr>
              <w:t xml:space="preserve">Introduction to Plant  Breeding </w:t>
            </w:r>
          </w:p>
        </w:tc>
        <w:tc>
          <w:tcPr>
            <w:tcW w:w="2160" w:type="dxa"/>
          </w:tcPr>
          <w:p w:rsidR="00F96708" w:rsidRPr="00A74A17" w:rsidRDefault="00F96708" w:rsidP="00BD7172">
            <w:pPr>
              <w:tabs>
                <w:tab w:val="left" w:pos="6953"/>
              </w:tabs>
              <w:spacing w:after="0" w:line="240" w:lineRule="auto"/>
              <w:rPr>
                <w:rFonts w:ascii="Times New Roman" w:hAnsi="Times New Roman" w:cs="Times New Roman"/>
                <w:szCs w:val="22"/>
              </w:rPr>
            </w:pPr>
            <w:r w:rsidRPr="00A74A17">
              <w:rPr>
                <w:rFonts w:ascii="Times New Roman" w:hAnsi="Times New Roman" w:cs="Times New Roman"/>
                <w:szCs w:val="22"/>
              </w:rPr>
              <w:t>R. C. Choudhary</w:t>
            </w:r>
          </w:p>
        </w:tc>
        <w:tc>
          <w:tcPr>
            <w:tcW w:w="2880" w:type="dxa"/>
          </w:tcPr>
          <w:p w:rsidR="00F96708" w:rsidRPr="00A74A17" w:rsidRDefault="00F96708" w:rsidP="00BD7172">
            <w:pPr>
              <w:tabs>
                <w:tab w:val="left" w:pos="6953"/>
              </w:tabs>
              <w:spacing w:after="0" w:line="240" w:lineRule="auto"/>
              <w:rPr>
                <w:rFonts w:ascii="Times New Roman" w:hAnsi="Times New Roman" w:cs="Times New Roman"/>
                <w:szCs w:val="22"/>
              </w:rPr>
            </w:pPr>
            <w:r w:rsidRPr="00A74A17">
              <w:rPr>
                <w:rFonts w:ascii="Times New Roman" w:hAnsi="Times New Roman" w:cs="Times New Roman"/>
                <w:szCs w:val="22"/>
              </w:rPr>
              <w:t>Oxford and IBH. Publishing Company ,  New Delhi.</w:t>
            </w:r>
          </w:p>
        </w:tc>
      </w:tr>
      <w:tr w:rsidR="00F96708" w:rsidRPr="00A74A17" w:rsidTr="00F96708">
        <w:trPr>
          <w:trHeight w:val="606"/>
        </w:trPr>
        <w:tc>
          <w:tcPr>
            <w:tcW w:w="778" w:type="dxa"/>
          </w:tcPr>
          <w:p w:rsidR="00F96708" w:rsidRPr="00A74A17" w:rsidRDefault="00F96708" w:rsidP="00BD7172">
            <w:pPr>
              <w:tabs>
                <w:tab w:val="left" w:pos="6953"/>
              </w:tabs>
              <w:spacing w:after="0" w:line="240" w:lineRule="auto"/>
              <w:rPr>
                <w:rFonts w:ascii="Times New Roman" w:hAnsi="Times New Roman" w:cs="Times New Roman"/>
                <w:szCs w:val="22"/>
              </w:rPr>
            </w:pPr>
            <w:r w:rsidRPr="00A74A17">
              <w:rPr>
                <w:rFonts w:ascii="Times New Roman" w:hAnsi="Times New Roman" w:cs="Times New Roman"/>
                <w:szCs w:val="22"/>
              </w:rPr>
              <w:t>6.</w:t>
            </w:r>
          </w:p>
        </w:tc>
        <w:tc>
          <w:tcPr>
            <w:tcW w:w="3380" w:type="dxa"/>
          </w:tcPr>
          <w:p w:rsidR="00F96708" w:rsidRPr="00A74A17" w:rsidRDefault="00F96708" w:rsidP="00BD7172">
            <w:pPr>
              <w:tabs>
                <w:tab w:val="left" w:pos="6953"/>
              </w:tabs>
              <w:spacing w:after="0" w:line="240" w:lineRule="auto"/>
              <w:rPr>
                <w:rFonts w:ascii="Times New Roman" w:hAnsi="Times New Roman" w:cs="Times New Roman"/>
                <w:szCs w:val="22"/>
              </w:rPr>
            </w:pPr>
            <w:r w:rsidRPr="00A74A17">
              <w:rPr>
                <w:rFonts w:ascii="Times New Roman" w:hAnsi="Times New Roman" w:cs="Times New Roman"/>
                <w:szCs w:val="22"/>
              </w:rPr>
              <w:t xml:space="preserve">Elementary Principles of Plant Breeding </w:t>
            </w:r>
          </w:p>
        </w:tc>
        <w:tc>
          <w:tcPr>
            <w:tcW w:w="2160" w:type="dxa"/>
          </w:tcPr>
          <w:p w:rsidR="00F96708" w:rsidRPr="00A74A17" w:rsidRDefault="00F96708" w:rsidP="00BD7172">
            <w:pPr>
              <w:tabs>
                <w:tab w:val="left" w:pos="6953"/>
              </w:tabs>
              <w:spacing w:after="0" w:line="240" w:lineRule="auto"/>
              <w:rPr>
                <w:rFonts w:ascii="Times New Roman" w:hAnsi="Times New Roman" w:cs="Times New Roman"/>
                <w:szCs w:val="22"/>
              </w:rPr>
            </w:pPr>
            <w:r w:rsidRPr="00A74A17">
              <w:rPr>
                <w:rFonts w:ascii="Times New Roman" w:hAnsi="Times New Roman" w:cs="Times New Roman"/>
                <w:szCs w:val="22"/>
              </w:rPr>
              <w:t>R. C. Choudhary</w:t>
            </w:r>
          </w:p>
        </w:tc>
        <w:tc>
          <w:tcPr>
            <w:tcW w:w="2880" w:type="dxa"/>
          </w:tcPr>
          <w:p w:rsidR="00F96708" w:rsidRPr="00A74A17" w:rsidRDefault="00F96708" w:rsidP="00BD7172">
            <w:pPr>
              <w:tabs>
                <w:tab w:val="left" w:pos="6953"/>
              </w:tabs>
              <w:spacing w:after="0" w:line="240" w:lineRule="auto"/>
              <w:rPr>
                <w:rFonts w:ascii="Times New Roman" w:hAnsi="Times New Roman" w:cs="Times New Roman"/>
                <w:szCs w:val="22"/>
              </w:rPr>
            </w:pPr>
            <w:r w:rsidRPr="00A74A17">
              <w:rPr>
                <w:rFonts w:ascii="Times New Roman" w:hAnsi="Times New Roman" w:cs="Times New Roman"/>
                <w:szCs w:val="22"/>
              </w:rPr>
              <w:t>Oxford and IBH. Publishing Company ,  New Delhi.</w:t>
            </w:r>
          </w:p>
        </w:tc>
      </w:tr>
    </w:tbl>
    <w:p w:rsidR="00F96708" w:rsidRPr="00A74A17" w:rsidRDefault="00F96708" w:rsidP="00BD7172">
      <w:pPr>
        <w:spacing w:after="0" w:line="240" w:lineRule="auto"/>
        <w:rPr>
          <w:rFonts w:ascii="Times New Roman" w:hAnsi="Times New Roman" w:cs="Times New Roman"/>
          <w:b/>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58"/>
        <w:gridCol w:w="540"/>
        <w:gridCol w:w="1749"/>
        <w:gridCol w:w="1041"/>
        <w:gridCol w:w="1212"/>
        <w:gridCol w:w="1128"/>
        <w:gridCol w:w="1980"/>
      </w:tblGrid>
      <w:tr w:rsidR="00F96708" w:rsidRPr="00A74A17" w:rsidTr="00F96708">
        <w:tc>
          <w:tcPr>
            <w:tcW w:w="1458" w:type="dxa"/>
          </w:tcPr>
          <w:p w:rsidR="00F96708" w:rsidRPr="00A74A17" w:rsidRDefault="00F96708" w:rsidP="00BD7172">
            <w:pPr>
              <w:pStyle w:val="ListParagraph"/>
              <w:ind w:left="0"/>
              <w:contextualSpacing w:val="0"/>
              <w:jc w:val="left"/>
              <w:rPr>
                <w:rFonts w:ascii="Times New Roman" w:hAnsi="Times New Roman"/>
                <w:b/>
                <w:bCs/>
                <w:szCs w:val="22"/>
              </w:rPr>
            </w:pPr>
            <w:r w:rsidRPr="00A74A17">
              <w:rPr>
                <w:rFonts w:ascii="Times New Roman" w:hAnsi="Times New Roman"/>
                <w:b/>
                <w:szCs w:val="22"/>
              </w:rPr>
              <w:br w:type="page"/>
            </w:r>
            <w:r w:rsidRPr="00A74A17">
              <w:rPr>
                <w:rFonts w:ascii="Times New Roman" w:hAnsi="Times New Roman"/>
                <w:b/>
                <w:bCs/>
                <w:szCs w:val="22"/>
              </w:rPr>
              <w:t>Course :</w:t>
            </w:r>
          </w:p>
        </w:tc>
        <w:tc>
          <w:tcPr>
            <w:tcW w:w="2289" w:type="dxa"/>
            <w:gridSpan w:val="2"/>
          </w:tcPr>
          <w:p w:rsidR="00F96708" w:rsidRPr="00A74A17" w:rsidRDefault="00F96708" w:rsidP="00BD7172">
            <w:pPr>
              <w:pStyle w:val="ListParagraph"/>
              <w:ind w:left="0"/>
              <w:contextualSpacing w:val="0"/>
              <w:jc w:val="left"/>
              <w:rPr>
                <w:rFonts w:ascii="Times New Roman" w:hAnsi="Times New Roman"/>
                <w:b/>
                <w:bCs/>
                <w:szCs w:val="22"/>
              </w:rPr>
            </w:pPr>
            <w:r w:rsidRPr="00A74A17">
              <w:rPr>
                <w:rFonts w:ascii="Times New Roman" w:hAnsi="Times New Roman"/>
                <w:color w:val="000000"/>
                <w:szCs w:val="22"/>
              </w:rPr>
              <w:t>GPB 243</w:t>
            </w:r>
          </w:p>
        </w:tc>
        <w:tc>
          <w:tcPr>
            <w:tcW w:w="1041" w:type="dxa"/>
          </w:tcPr>
          <w:p w:rsidR="00F96708" w:rsidRPr="00A74A17" w:rsidRDefault="00F96708" w:rsidP="00BD7172">
            <w:pPr>
              <w:pStyle w:val="ListParagraph"/>
              <w:ind w:left="0"/>
              <w:contextualSpacing w:val="0"/>
              <w:jc w:val="left"/>
              <w:rPr>
                <w:rFonts w:ascii="Times New Roman" w:hAnsi="Times New Roman"/>
                <w:b/>
                <w:bCs/>
                <w:szCs w:val="22"/>
              </w:rPr>
            </w:pPr>
          </w:p>
        </w:tc>
        <w:tc>
          <w:tcPr>
            <w:tcW w:w="1212" w:type="dxa"/>
          </w:tcPr>
          <w:p w:rsidR="00F96708" w:rsidRPr="00A74A17" w:rsidRDefault="00F96708" w:rsidP="00BD7172">
            <w:pPr>
              <w:pStyle w:val="ListParagraph"/>
              <w:ind w:left="0"/>
              <w:contextualSpacing w:val="0"/>
              <w:jc w:val="left"/>
              <w:rPr>
                <w:rFonts w:ascii="Times New Roman" w:hAnsi="Times New Roman"/>
                <w:b/>
                <w:bCs/>
                <w:szCs w:val="22"/>
              </w:rPr>
            </w:pPr>
            <w:r w:rsidRPr="00A74A17">
              <w:rPr>
                <w:rFonts w:ascii="Times New Roman" w:hAnsi="Times New Roman"/>
                <w:b/>
                <w:bCs/>
                <w:szCs w:val="22"/>
              </w:rPr>
              <w:t>Credit:</w:t>
            </w:r>
          </w:p>
        </w:tc>
        <w:tc>
          <w:tcPr>
            <w:tcW w:w="1128" w:type="dxa"/>
          </w:tcPr>
          <w:p w:rsidR="00F96708" w:rsidRPr="00A74A17" w:rsidRDefault="00F96708" w:rsidP="00BD7172">
            <w:pPr>
              <w:pStyle w:val="ListParagraph"/>
              <w:ind w:left="0"/>
              <w:contextualSpacing w:val="0"/>
              <w:jc w:val="left"/>
              <w:rPr>
                <w:rFonts w:ascii="Times New Roman" w:hAnsi="Times New Roman"/>
                <w:b/>
                <w:bCs/>
                <w:szCs w:val="22"/>
              </w:rPr>
            </w:pPr>
            <w:r w:rsidRPr="00A74A17">
              <w:rPr>
                <w:rFonts w:ascii="Times New Roman" w:hAnsi="Times New Roman"/>
                <w:color w:val="000000"/>
                <w:szCs w:val="22"/>
              </w:rPr>
              <w:t>3(1+2)</w:t>
            </w:r>
          </w:p>
        </w:tc>
        <w:tc>
          <w:tcPr>
            <w:tcW w:w="1980" w:type="dxa"/>
          </w:tcPr>
          <w:p w:rsidR="00F96708" w:rsidRPr="00A74A17" w:rsidRDefault="00F96708" w:rsidP="00BD7172">
            <w:pPr>
              <w:pStyle w:val="ListParagraph"/>
              <w:ind w:left="0"/>
              <w:contextualSpacing w:val="0"/>
              <w:jc w:val="left"/>
              <w:rPr>
                <w:rFonts w:ascii="Times New Roman" w:hAnsi="Times New Roman"/>
                <w:b/>
                <w:bCs/>
                <w:szCs w:val="22"/>
              </w:rPr>
            </w:pPr>
            <w:r w:rsidRPr="00A74A17">
              <w:rPr>
                <w:rFonts w:ascii="Times New Roman" w:hAnsi="Times New Roman"/>
                <w:b/>
                <w:bCs/>
                <w:szCs w:val="22"/>
              </w:rPr>
              <w:t>Semester-IV</w:t>
            </w:r>
          </w:p>
        </w:tc>
      </w:tr>
      <w:tr w:rsidR="00F96708" w:rsidRPr="00A74A17" w:rsidTr="00F96708">
        <w:tc>
          <w:tcPr>
            <w:tcW w:w="1998" w:type="dxa"/>
            <w:gridSpan w:val="2"/>
          </w:tcPr>
          <w:p w:rsidR="00F96708" w:rsidRPr="00A74A17" w:rsidRDefault="00F96708" w:rsidP="00BD7172">
            <w:pPr>
              <w:pStyle w:val="ListParagraph"/>
              <w:ind w:left="0"/>
              <w:contextualSpacing w:val="0"/>
              <w:jc w:val="left"/>
              <w:rPr>
                <w:rFonts w:ascii="Times New Roman" w:hAnsi="Times New Roman"/>
                <w:b/>
                <w:bCs/>
                <w:szCs w:val="22"/>
              </w:rPr>
            </w:pPr>
            <w:r w:rsidRPr="00A74A17">
              <w:rPr>
                <w:rFonts w:ascii="Times New Roman" w:hAnsi="Times New Roman"/>
                <w:b/>
                <w:bCs/>
                <w:szCs w:val="22"/>
              </w:rPr>
              <w:t>Course title:</w:t>
            </w:r>
          </w:p>
        </w:tc>
        <w:tc>
          <w:tcPr>
            <w:tcW w:w="7110" w:type="dxa"/>
            <w:gridSpan w:val="5"/>
          </w:tcPr>
          <w:p w:rsidR="00F96708" w:rsidRPr="00A74A17" w:rsidRDefault="00F96708" w:rsidP="00BD7172">
            <w:pPr>
              <w:pStyle w:val="ListParagraph"/>
              <w:ind w:left="0"/>
              <w:contextualSpacing w:val="0"/>
              <w:jc w:val="left"/>
              <w:rPr>
                <w:rFonts w:ascii="Times New Roman" w:hAnsi="Times New Roman"/>
                <w:b/>
                <w:bCs/>
                <w:szCs w:val="22"/>
              </w:rPr>
            </w:pPr>
            <w:r w:rsidRPr="00A74A17">
              <w:rPr>
                <w:rFonts w:ascii="Times New Roman" w:hAnsi="Times New Roman"/>
                <w:color w:val="000000"/>
                <w:szCs w:val="22"/>
              </w:rPr>
              <w:t>Principles of Seed Technology</w:t>
            </w:r>
          </w:p>
        </w:tc>
      </w:tr>
    </w:tbl>
    <w:p w:rsidR="00F96708" w:rsidRPr="00A74A17" w:rsidRDefault="00F96708" w:rsidP="00BD7172">
      <w:pPr>
        <w:spacing w:after="0" w:line="240" w:lineRule="auto"/>
        <w:rPr>
          <w:rFonts w:ascii="Times New Roman" w:hAnsi="Times New Roman" w:cs="Times New Roman"/>
          <w:b/>
          <w:bCs/>
          <w:szCs w:val="22"/>
        </w:rPr>
      </w:pPr>
      <w:r w:rsidRPr="00A74A17">
        <w:rPr>
          <w:rFonts w:ascii="Times New Roman" w:hAnsi="Times New Roman" w:cs="Times New Roman"/>
          <w:b/>
          <w:bCs/>
          <w:szCs w:val="22"/>
        </w:rPr>
        <w:t>Syllabus</w:t>
      </w:r>
    </w:p>
    <w:p w:rsidR="00F96708" w:rsidRPr="00A74A17" w:rsidRDefault="00F96708" w:rsidP="00BD7172">
      <w:pPr>
        <w:spacing w:after="0" w:line="240" w:lineRule="auto"/>
        <w:rPr>
          <w:rFonts w:ascii="Times New Roman" w:hAnsi="Times New Roman"/>
          <w:b/>
          <w:bCs/>
          <w:szCs w:val="22"/>
          <w:u w:val="single"/>
        </w:rPr>
      </w:pPr>
      <w:r w:rsidRPr="00A74A17">
        <w:rPr>
          <w:rFonts w:ascii="Times New Roman" w:hAnsi="Times New Roman"/>
          <w:b/>
          <w:bCs/>
          <w:szCs w:val="22"/>
        </w:rPr>
        <w:t xml:space="preserve">Theory </w:t>
      </w:r>
    </w:p>
    <w:p w:rsidR="00F96708" w:rsidRPr="00A74A17" w:rsidRDefault="00F96708" w:rsidP="00BD7172">
      <w:pPr>
        <w:spacing w:after="0" w:line="240" w:lineRule="auto"/>
        <w:ind w:firstLine="720"/>
        <w:jc w:val="both"/>
        <w:rPr>
          <w:rFonts w:ascii="Times New Roman" w:eastAsia="Calibri" w:hAnsi="Times New Roman"/>
          <w:szCs w:val="22"/>
        </w:rPr>
      </w:pPr>
      <w:r w:rsidRPr="00A74A17">
        <w:rPr>
          <w:rFonts w:ascii="Times New Roman" w:eastAsia="Calibri" w:hAnsi="Times New Roman"/>
          <w:szCs w:val="22"/>
        </w:rPr>
        <w:t xml:space="preserve">Seed and seed technology: introduction, definition and importance. Deterioration causes of crop varieties and their control; Maintenance of genetic purity during seed production, seed quality; Definition, Characters of good quality seed, different classes of seed. Foundation and certified seed production of important </w:t>
      </w:r>
      <w:r w:rsidRPr="00A74A17">
        <w:rPr>
          <w:rFonts w:ascii="Times New Roman" w:eastAsia="Calibri" w:hAnsi="Times New Roman"/>
          <w:b/>
          <w:szCs w:val="22"/>
        </w:rPr>
        <w:t>cereals, pulses, oilseeds, fodder and vegetables</w:t>
      </w:r>
      <w:r w:rsidRPr="00A74A17">
        <w:rPr>
          <w:rFonts w:ascii="Times New Roman" w:eastAsia="Calibri" w:hAnsi="Times New Roman"/>
          <w:szCs w:val="22"/>
        </w:rPr>
        <w:t>. Seed certification, phases of certification, procedure for seed certification, field inspection. Seed Act and Seed Act enforcement. Duty and powers of seed inspector, offences and penalties. Seeds Control Order 1983, Varietal Identification through Grow Out Test and Electrophoresis, Molecular and Biochemical test. Detection of genetically modified crops, Transgene contamination in non-GM crops, GM crops and organic seed production.</w:t>
      </w:r>
    </w:p>
    <w:p w:rsidR="00F96708" w:rsidRPr="00A74A17" w:rsidRDefault="00F96708" w:rsidP="00BD7172">
      <w:pPr>
        <w:spacing w:after="0" w:line="240" w:lineRule="auto"/>
        <w:ind w:firstLine="720"/>
        <w:jc w:val="both"/>
        <w:rPr>
          <w:rFonts w:ascii="Times New Roman" w:eastAsia="Calibri" w:hAnsi="Times New Roman"/>
          <w:szCs w:val="22"/>
        </w:rPr>
      </w:pPr>
      <w:r w:rsidRPr="00A74A17">
        <w:rPr>
          <w:rFonts w:ascii="Times New Roman" w:eastAsia="Calibri" w:hAnsi="Times New Roman"/>
          <w:szCs w:val="22"/>
        </w:rPr>
        <w:t>Seed drying, processing and their steps, seed testing for quality assessment, seed treatment, its importance, method of application and seed packing. Seed storage; general principles, stages and factors affecting seed longevity during storage. Measures for pest and disease control during storage. Seed marketing: structure and organization, sales generation activities, promotional media. Factors affecting seed marketing, Role of WTO and OECD in seed marketing. Private and public sectors and their production and marketing strategies.</w:t>
      </w:r>
    </w:p>
    <w:p w:rsidR="00F96708" w:rsidRPr="00A74A17" w:rsidRDefault="00F96708" w:rsidP="00BD7172">
      <w:pPr>
        <w:spacing w:after="0" w:line="240" w:lineRule="auto"/>
        <w:rPr>
          <w:rFonts w:ascii="Times New Roman" w:eastAsia="Calibri" w:hAnsi="Times New Roman"/>
          <w:b/>
          <w:bCs/>
          <w:szCs w:val="22"/>
        </w:rPr>
      </w:pPr>
      <w:r w:rsidRPr="00A74A17">
        <w:rPr>
          <w:rFonts w:ascii="Times New Roman" w:eastAsia="Calibri" w:hAnsi="Times New Roman"/>
          <w:b/>
          <w:bCs/>
          <w:szCs w:val="22"/>
        </w:rPr>
        <w:t>Practical</w:t>
      </w:r>
    </w:p>
    <w:p w:rsidR="00F96708" w:rsidRPr="00A74A17" w:rsidRDefault="00F96708" w:rsidP="00BD7172">
      <w:pPr>
        <w:spacing w:after="0" w:line="240" w:lineRule="auto"/>
        <w:ind w:firstLine="720"/>
        <w:jc w:val="both"/>
        <w:rPr>
          <w:rFonts w:ascii="Times New Roman" w:eastAsia="Calibri" w:hAnsi="Times New Roman"/>
          <w:bCs/>
          <w:szCs w:val="22"/>
        </w:rPr>
      </w:pPr>
      <w:r w:rsidRPr="00A74A17">
        <w:rPr>
          <w:rFonts w:ascii="Times New Roman" w:eastAsia="Calibri" w:hAnsi="Times New Roman"/>
          <w:bCs/>
          <w:szCs w:val="22"/>
        </w:rPr>
        <w:t>Seed production</w:t>
      </w:r>
      <w:r w:rsidRPr="00A74A17">
        <w:rPr>
          <w:rFonts w:ascii="Times New Roman" w:eastAsia="Calibri" w:hAnsi="Times New Roman"/>
          <w:szCs w:val="22"/>
        </w:rPr>
        <w:t xml:space="preserve"> in major cereals: Wheat, Rice, Maize, Sorghum, Bajra and Ragi. </w:t>
      </w:r>
      <w:r w:rsidRPr="00A74A17">
        <w:rPr>
          <w:rFonts w:ascii="Times New Roman" w:eastAsia="Calibri" w:hAnsi="Times New Roman"/>
          <w:bCs/>
          <w:szCs w:val="22"/>
        </w:rPr>
        <w:t>Seed production in major pulses: Urd, Mung, Pigeonpea, Lentil, Gram, Field bean, pea. Seed production in major oilseeds: Soybean, Sunflower, Rapeseed, Groundnut and Mustard. Seed production in important vegetable crops. Seed sampling and testing: Physical purity, germination, viability, etc. Seed and seedling vigour test. Genetic purity test: Grow out test and electrophoresis. Seed certification: Procedure, Field inspection, Preparation of field inspection report. Visit to seed production farms, seed testing laboratories and seed processing plant.</w:t>
      </w:r>
    </w:p>
    <w:p w:rsidR="00F96708" w:rsidRPr="00A74A17" w:rsidRDefault="00F96708" w:rsidP="00BD7172">
      <w:pPr>
        <w:spacing w:after="0" w:line="240" w:lineRule="auto"/>
        <w:rPr>
          <w:rFonts w:ascii="Times New Roman" w:hAnsi="Times New Roman" w:cs="Times New Roman"/>
          <w:b/>
          <w:szCs w:val="22"/>
        </w:rPr>
      </w:pPr>
      <w:r w:rsidRPr="00A74A17">
        <w:rPr>
          <w:rFonts w:ascii="Times New Roman" w:hAnsi="Times New Roman" w:cs="Times New Roman"/>
          <w:b/>
          <w:szCs w:val="22"/>
        </w:rPr>
        <w:t>Teaching Schedule</w:t>
      </w:r>
    </w:p>
    <w:p w:rsidR="00F96708" w:rsidRPr="00A74A17" w:rsidRDefault="00F96708" w:rsidP="00BD7172">
      <w:pPr>
        <w:pStyle w:val="ListParagraph"/>
        <w:numPr>
          <w:ilvl w:val="0"/>
          <w:numId w:val="27"/>
        </w:numPr>
        <w:ind w:left="0" w:firstLine="0"/>
        <w:contextualSpacing w:val="0"/>
        <w:jc w:val="left"/>
        <w:rPr>
          <w:rFonts w:ascii="Times New Roman" w:hAnsi="Times New Roman"/>
          <w:b/>
          <w:szCs w:val="22"/>
        </w:rPr>
      </w:pPr>
      <w:r w:rsidRPr="00A74A17">
        <w:rPr>
          <w:rFonts w:ascii="Times New Roman" w:hAnsi="Times New Roman"/>
          <w:b/>
          <w:szCs w:val="22"/>
        </w:rPr>
        <w:lastRenderedPageBreak/>
        <w:t>Theory</w:t>
      </w:r>
    </w:p>
    <w:tbl>
      <w:tblPr>
        <w:tblW w:w="927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0"/>
        <w:gridCol w:w="6930"/>
        <w:gridCol w:w="1440"/>
      </w:tblGrid>
      <w:tr w:rsidR="00F96708" w:rsidRPr="00A74A17" w:rsidTr="00F96708">
        <w:trPr>
          <w:trHeight w:val="721"/>
          <w:tblHeader/>
        </w:trPr>
        <w:tc>
          <w:tcPr>
            <w:tcW w:w="900" w:type="dxa"/>
            <w:vAlign w:val="center"/>
          </w:tcPr>
          <w:p w:rsidR="00F96708" w:rsidRPr="00A74A17" w:rsidRDefault="00F96708" w:rsidP="00BD7172">
            <w:pPr>
              <w:spacing w:after="0" w:line="240" w:lineRule="auto"/>
              <w:ind w:left="-108" w:right="-108"/>
              <w:jc w:val="center"/>
              <w:rPr>
                <w:rFonts w:ascii="Times New Roman" w:hAnsi="Times New Roman" w:cs="Times New Roman"/>
                <w:b/>
                <w:szCs w:val="22"/>
              </w:rPr>
            </w:pPr>
            <w:r w:rsidRPr="00A74A17">
              <w:rPr>
                <w:rFonts w:ascii="Times New Roman" w:hAnsi="Times New Roman" w:cs="Times New Roman"/>
                <w:b/>
                <w:szCs w:val="22"/>
              </w:rPr>
              <w:t xml:space="preserve">Lecture </w:t>
            </w:r>
          </w:p>
        </w:tc>
        <w:tc>
          <w:tcPr>
            <w:tcW w:w="6930" w:type="dxa"/>
            <w:vAlign w:val="center"/>
          </w:tcPr>
          <w:p w:rsidR="00F96708" w:rsidRPr="00A74A17" w:rsidRDefault="00F96708" w:rsidP="00BD7172">
            <w:pPr>
              <w:spacing w:after="0" w:line="240" w:lineRule="auto"/>
              <w:jc w:val="center"/>
              <w:rPr>
                <w:rFonts w:ascii="Times New Roman" w:hAnsi="Times New Roman" w:cs="Times New Roman"/>
                <w:b/>
                <w:szCs w:val="22"/>
              </w:rPr>
            </w:pPr>
            <w:r w:rsidRPr="00A74A17">
              <w:rPr>
                <w:rFonts w:ascii="Times New Roman" w:hAnsi="Times New Roman" w:cs="Times New Roman"/>
                <w:b/>
                <w:szCs w:val="22"/>
              </w:rPr>
              <w:t>Topic</w:t>
            </w:r>
          </w:p>
        </w:tc>
        <w:tc>
          <w:tcPr>
            <w:tcW w:w="1440" w:type="dxa"/>
            <w:vAlign w:val="center"/>
          </w:tcPr>
          <w:p w:rsidR="00F96708" w:rsidRPr="00A74A17" w:rsidRDefault="00F96708" w:rsidP="00BD7172">
            <w:pPr>
              <w:spacing w:after="0" w:line="240" w:lineRule="auto"/>
              <w:jc w:val="center"/>
              <w:rPr>
                <w:rFonts w:ascii="Times New Roman" w:hAnsi="Times New Roman" w:cs="Times New Roman"/>
                <w:b/>
                <w:szCs w:val="22"/>
              </w:rPr>
            </w:pPr>
            <w:r w:rsidRPr="00A74A17">
              <w:rPr>
                <w:rFonts w:ascii="Times New Roman" w:hAnsi="Times New Roman" w:cs="Times New Roman"/>
                <w:b/>
                <w:szCs w:val="22"/>
              </w:rPr>
              <w:t>Weightages (%)</w:t>
            </w:r>
          </w:p>
        </w:tc>
      </w:tr>
      <w:tr w:rsidR="00F96708" w:rsidRPr="00A74A17" w:rsidTr="00F96708">
        <w:trPr>
          <w:trHeight w:val="415"/>
        </w:trPr>
        <w:tc>
          <w:tcPr>
            <w:tcW w:w="900" w:type="dxa"/>
            <w:vAlign w:val="center"/>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1</w:t>
            </w:r>
          </w:p>
        </w:tc>
        <w:tc>
          <w:tcPr>
            <w:tcW w:w="6930" w:type="dxa"/>
            <w:vAlign w:val="center"/>
          </w:tcPr>
          <w:p w:rsidR="00F96708" w:rsidRPr="00A74A17" w:rsidRDefault="00F96708" w:rsidP="00BD7172">
            <w:pPr>
              <w:spacing w:after="0" w:line="240" w:lineRule="auto"/>
              <w:rPr>
                <w:rFonts w:ascii="Times New Roman" w:hAnsi="Times New Roman" w:cs="Times New Roman"/>
                <w:szCs w:val="22"/>
              </w:rPr>
            </w:pPr>
            <w:r w:rsidRPr="00A74A17">
              <w:rPr>
                <w:rFonts w:ascii="Times New Roman" w:hAnsi="Times New Roman" w:cs="Times New Roman"/>
                <w:szCs w:val="22"/>
              </w:rPr>
              <w:t>Seed and seed technology : introduction, definition and importance</w:t>
            </w:r>
          </w:p>
        </w:tc>
        <w:tc>
          <w:tcPr>
            <w:tcW w:w="1440" w:type="dxa"/>
            <w:vAlign w:val="center"/>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5</w:t>
            </w:r>
          </w:p>
        </w:tc>
      </w:tr>
      <w:tr w:rsidR="00F96708" w:rsidRPr="00A74A17" w:rsidTr="00F96708">
        <w:trPr>
          <w:trHeight w:val="415"/>
        </w:trPr>
        <w:tc>
          <w:tcPr>
            <w:tcW w:w="900" w:type="dxa"/>
            <w:vAlign w:val="center"/>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2</w:t>
            </w:r>
          </w:p>
        </w:tc>
        <w:tc>
          <w:tcPr>
            <w:tcW w:w="6930" w:type="dxa"/>
            <w:vAlign w:val="center"/>
          </w:tcPr>
          <w:p w:rsidR="00F96708" w:rsidRPr="00A74A17" w:rsidRDefault="00F96708" w:rsidP="00BD7172">
            <w:pPr>
              <w:spacing w:after="0" w:line="240" w:lineRule="auto"/>
              <w:jc w:val="both"/>
              <w:rPr>
                <w:rFonts w:ascii="Times New Roman" w:hAnsi="Times New Roman" w:cs="Times New Roman"/>
                <w:szCs w:val="22"/>
              </w:rPr>
            </w:pPr>
            <w:r w:rsidRPr="00A74A17">
              <w:rPr>
                <w:rFonts w:ascii="Times New Roman" w:hAnsi="Times New Roman" w:cs="Times New Roman"/>
                <w:szCs w:val="22"/>
              </w:rPr>
              <w:t>Deterioration causes of crop varieties and their control &amp; Maintenance of genetic purity during seed production</w:t>
            </w:r>
          </w:p>
        </w:tc>
        <w:tc>
          <w:tcPr>
            <w:tcW w:w="1440" w:type="dxa"/>
            <w:vAlign w:val="center"/>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5</w:t>
            </w:r>
          </w:p>
        </w:tc>
      </w:tr>
      <w:tr w:rsidR="00F96708" w:rsidRPr="00A74A17" w:rsidTr="00F96708">
        <w:trPr>
          <w:trHeight w:val="415"/>
        </w:trPr>
        <w:tc>
          <w:tcPr>
            <w:tcW w:w="900" w:type="dxa"/>
            <w:vAlign w:val="center"/>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3</w:t>
            </w:r>
          </w:p>
        </w:tc>
        <w:tc>
          <w:tcPr>
            <w:tcW w:w="6930" w:type="dxa"/>
            <w:vAlign w:val="center"/>
          </w:tcPr>
          <w:p w:rsidR="00F96708" w:rsidRPr="00A74A17" w:rsidRDefault="00F96708" w:rsidP="00BD7172">
            <w:pPr>
              <w:spacing w:after="0" w:line="240" w:lineRule="auto"/>
              <w:jc w:val="both"/>
              <w:rPr>
                <w:rFonts w:ascii="Times New Roman" w:hAnsi="Times New Roman" w:cs="Times New Roman"/>
                <w:szCs w:val="22"/>
              </w:rPr>
            </w:pPr>
            <w:r w:rsidRPr="00A74A17">
              <w:rPr>
                <w:rFonts w:ascii="Times New Roman" w:hAnsi="Times New Roman" w:cs="Times New Roman"/>
                <w:szCs w:val="22"/>
              </w:rPr>
              <w:t xml:space="preserve">Seed quality : definition. Characters of good quality seed </w:t>
            </w:r>
          </w:p>
        </w:tc>
        <w:tc>
          <w:tcPr>
            <w:tcW w:w="1440" w:type="dxa"/>
            <w:vAlign w:val="center"/>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4</w:t>
            </w:r>
          </w:p>
        </w:tc>
      </w:tr>
      <w:tr w:rsidR="00F96708" w:rsidRPr="00A74A17" w:rsidTr="00F96708">
        <w:trPr>
          <w:trHeight w:val="415"/>
        </w:trPr>
        <w:tc>
          <w:tcPr>
            <w:tcW w:w="900" w:type="dxa"/>
            <w:vAlign w:val="center"/>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4</w:t>
            </w:r>
          </w:p>
        </w:tc>
        <w:tc>
          <w:tcPr>
            <w:tcW w:w="6930" w:type="dxa"/>
            <w:vAlign w:val="center"/>
          </w:tcPr>
          <w:p w:rsidR="00F96708" w:rsidRPr="00A74A17" w:rsidRDefault="00F96708" w:rsidP="00BD7172">
            <w:pPr>
              <w:spacing w:after="0" w:line="240" w:lineRule="auto"/>
              <w:jc w:val="both"/>
              <w:rPr>
                <w:rFonts w:ascii="Times New Roman" w:hAnsi="Times New Roman" w:cs="Times New Roman"/>
                <w:szCs w:val="22"/>
              </w:rPr>
            </w:pPr>
            <w:r w:rsidRPr="00A74A17">
              <w:rPr>
                <w:rFonts w:ascii="Times New Roman" w:hAnsi="Times New Roman" w:cs="Times New Roman"/>
                <w:szCs w:val="22"/>
              </w:rPr>
              <w:t>Different classes of seed.</w:t>
            </w:r>
          </w:p>
        </w:tc>
        <w:tc>
          <w:tcPr>
            <w:tcW w:w="1440" w:type="dxa"/>
            <w:vAlign w:val="center"/>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4</w:t>
            </w:r>
          </w:p>
        </w:tc>
      </w:tr>
      <w:tr w:rsidR="00F96708" w:rsidRPr="00A74A17" w:rsidTr="00F96708">
        <w:trPr>
          <w:trHeight w:val="415"/>
        </w:trPr>
        <w:tc>
          <w:tcPr>
            <w:tcW w:w="900" w:type="dxa"/>
            <w:vAlign w:val="center"/>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5</w:t>
            </w:r>
          </w:p>
        </w:tc>
        <w:tc>
          <w:tcPr>
            <w:tcW w:w="6930" w:type="dxa"/>
            <w:vAlign w:val="center"/>
          </w:tcPr>
          <w:p w:rsidR="00F96708" w:rsidRPr="00A74A17" w:rsidRDefault="00F96708" w:rsidP="00BD7172">
            <w:pPr>
              <w:spacing w:after="0" w:line="240" w:lineRule="auto"/>
              <w:rPr>
                <w:rFonts w:ascii="Times New Roman" w:hAnsi="Times New Roman" w:cs="Times New Roman"/>
                <w:szCs w:val="22"/>
              </w:rPr>
            </w:pPr>
            <w:r w:rsidRPr="00A74A17">
              <w:rPr>
                <w:rFonts w:ascii="Times New Roman" w:hAnsi="Times New Roman" w:cs="Times New Roman"/>
                <w:szCs w:val="22"/>
              </w:rPr>
              <w:t xml:space="preserve">Foundation and certified seed production of important cereals </w:t>
            </w:r>
          </w:p>
          <w:p w:rsidR="00F96708" w:rsidRPr="00A74A17" w:rsidRDefault="00F96708" w:rsidP="00BD7172">
            <w:pPr>
              <w:spacing w:after="0" w:line="240" w:lineRule="auto"/>
              <w:rPr>
                <w:rFonts w:ascii="Times New Roman" w:hAnsi="Times New Roman" w:cs="Times New Roman"/>
                <w:szCs w:val="22"/>
              </w:rPr>
            </w:pPr>
            <w:r w:rsidRPr="00A74A17">
              <w:rPr>
                <w:rFonts w:ascii="Times New Roman" w:hAnsi="Times New Roman" w:cs="Times New Roman"/>
                <w:b/>
                <w:szCs w:val="22"/>
              </w:rPr>
              <w:t>( Wheat, Sorghum, Maize, Rice &amp;Bajara)</w:t>
            </w:r>
          </w:p>
        </w:tc>
        <w:tc>
          <w:tcPr>
            <w:tcW w:w="1440" w:type="dxa"/>
            <w:vAlign w:val="center"/>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5</w:t>
            </w:r>
          </w:p>
        </w:tc>
      </w:tr>
      <w:tr w:rsidR="00F96708" w:rsidRPr="00A74A17" w:rsidTr="00F96708">
        <w:trPr>
          <w:trHeight w:val="415"/>
        </w:trPr>
        <w:tc>
          <w:tcPr>
            <w:tcW w:w="900" w:type="dxa"/>
            <w:vAlign w:val="center"/>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6</w:t>
            </w:r>
          </w:p>
        </w:tc>
        <w:tc>
          <w:tcPr>
            <w:tcW w:w="6930" w:type="dxa"/>
            <w:vAlign w:val="center"/>
          </w:tcPr>
          <w:p w:rsidR="00F96708" w:rsidRPr="00A74A17" w:rsidRDefault="00F96708" w:rsidP="00BD7172">
            <w:pPr>
              <w:spacing w:after="0" w:line="240" w:lineRule="auto"/>
              <w:rPr>
                <w:rFonts w:ascii="Times New Roman" w:hAnsi="Times New Roman" w:cs="Times New Roman"/>
                <w:szCs w:val="22"/>
              </w:rPr>
            </w:pPr>
            <w:r w:rsidRPr="00A74A17">
              <w:rPr>
                <w:rFonts w:ascii="Times New Roman" w:hAnsi="Times New Roman" w:cs="Times New Roman"/>
                <w:szCs w:val="22"/>
              </w:rPr>
              <w:t xml:space="preserve">Foundation and certified seed production of important pulses </w:t>
            </w:r>
          </w:p>
          <w:p w:rsidR="00F96708" w:rsidRPr="00A74A17" w:rsidRDefault="00F96708" w:rsidP="00BD7172">
            <w:pPr>
              <w:spacing w:after="0" w:line="240" w:lineRule="auto"/>
              <w:rPr>
                <w:rFonts w:ascii="Times New Roman" w:hAnsi="Times New Roman" w:cs="Times New Roman"/>
                <w:b/>
                <w:szCs w:val="22"/>
              </w:rPr>
            </w:pPr>
            <w:r w:rsidRPr="00A74A17">
              <w:rPr>
                <w:rFonts w:ascii="Times New Roman" w:hAnsi="Times New Roman" w:cs="Times New Roman"/>
                <w:b/>
                <w:szCs w:val="22"/>
              </w:rPr>
              <w:t>( Pigeon Pea, Green Gram, Black Gram &amp; Chick Pea )</w:t>
            </w:r>
          </w:p>
        </w:tc>
        <w:tc>
          <w:tcPr>
            <w:tcW w:w="1440" w:type="dxa"/>
            <w:vAlign w:val="center"/>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5</w:t>
            </w:r>
          </w:p>
        </w:tc>
      </w:tr>
      <w:tr w:rsidR="00F96708" w:rsidRPr="00A74A17" w:rsidTr="00F96708">
        <w:trPr>
          <w:trHeight w:val="415"/>
        </w:trPr>
        <w:tc>
          <w:tcPr>
            <w:tcW w:w="900" w:type="dxa"/>
            <w:vAlign w:val="center"/>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7</w:t>
            </w:r>
          </w:p>
        </w:tc>
        <w:tc>
          <w:tcPr>
            <w:tcW w:w="6930" w:type="dxa"/>
            <w:vAlign w:val="center"/>
          </w:tcPr>
          <w:p w:rsidR="00F96708" w:rsidRPr="00A74A17" w:rsidRDefault="00F96708" w:rsidP="00BD7172">
            <w:pPr>
              <w:spacing w:after="0" w:line="240" w:lineRule="auto"/>
              <w:rPr>
                <w:rFonts w:ascii="Times New Roman" w:hAnsi="Times New Roman" w:cs="Times New Roman"/>
                <w:szCs w:val="22"/>
              </w:rPr>
            </w:pPr>
            <w:r w:rsidRPr="00A74A17">
              <w:rPr>
                <w:rFonts w:ascii="Times New Roman" w:hAnsi="Times New Roman" w:cs="Times New Roman"/>
                <w:szCs w:val="22"/>
              </w:rPr>
              <w:t xml:space="preserve">Foundation and certified seed production of important oil seeds </w:t>
            </w:r>
          </w:p>
          <w:p w:rsidR="00F96708" w:rsidRPr="00A74A17" w:rsidRDefault="00F96708" w:rsidP="00BD7172">
            <w:pPr>
              <w:spacing w:after="0" w:line="240" w:lineRule="auto"/>
              <w:rPr>
                <w:rFonts w:ascii="Times New Roman" w:hAnsi="Times New Roman" w:cs="Times New Roman"/>
                <w:b/>
                <w:szCs w:val="22"/>
              </w:rPr>
            </w:pPr>
            <w:r w:rsidRPr="00A74A17">
              <w:rPr>
                <w:rFonts w:ascii="Times New Roman" w:hAnsi="Times New Roman" w:cs="Times New Roman"/>
                <w:b/>
                <w:szCs w:val="22"/>
              </w:rPr>
              <w:t>(Soybean, Sunflower, Safflower ,Groundnut and Cotton)</w:t>
            </w:r>
          </w:p>
        </w:tc>
        <w:tc>
          <w:tcPr>
            <w:tcW w:w="1440" w:type="dxa"/>
            <w:vAlign w:val="center"/>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5</w:t>
            </w:r>
          </w:p>
        </w:tc>
      </w:tr>
      <w:tr w:rsidR="00F96708" w:rsidRPr="00A74A17" w:rsidTr="00F96708">
        <w:trPr>
          <w:trHeight w:val="415"/>
        </w:trPr>
        <w:tc>
          <w:tcPr>
            <w:tcW w:w="900" w:type="dxa"/>
            <w:vAlign w:val="center"/>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8</w:t>
            </w:r>
          </w:p>
        </w:tc>
        <w:tc>
          <w:tcPr>
            <w:tcW w:w="6930" w:type="dxa"/>
            <w:vAlign w:val="center"/>
          </w:tcPr>
          <w:p w:rsidR="00F96708" w:rsidRPr="00A74A17" w:rsidRDefault="00F96708" w:rsidP="00BD7172">
            <w:pPr>
              <w:spacing w:after="0" w:line="240" w:lineRule="auto"/>
              <w:rPr>
                <w:rFonts w:ascii="Times New Roman" w:hAnsi="Times New Roman" w:cs="Times New Roman"/>
                <w:szCs w:val="22"/>
              </w:rPr>
            </w:pPr>
            <w:r w:rsidRPr="00A74A17">
              <w:rPr>
                <w:rFonts w:ascii="Times New Roman" w:hAnsi="Times New Roman" w:cs="Times New Roman"/>
                <w:szCs w:val="22"/>
              </w:rPr>
              <w:t xml:space="preserve">Foundation and certified seed production of important fodder crops  </w:t>
            </w:r>
          </w:p>
          <w:p w:rsidR="00F96708" w:rsidRPr="00A74A17" w:rsidRDefault="00F96708" w:rsidP="00BD7172">
            <w:pPr>
              <w:spacing w:after="0" w:line="240" w:lineRule="auto"/>
              <w:rPr>
                <w:rFonts w:ascii="Times New Roman" w:hAnsi="Times New Roman" w:cs="Times New Roman"/>
                <w:szCs w:val="22"/>
              </w:rPr>
            </w:pPr>
            <w:r w:rsidRPr="00A74A17">
              <w:rPr>
                <w:rFonts w:ascii="Times New Roman" w:hAnsi="Times New Roman" w:cs="Times New Roman"/>
                <w:b/>
                <w:szCs w:val="22"/>
              </w:rPr>
              <w:t>(Fodder Sorghum, Lucern, Berseem,)</w:t>
            </w:r>
          </w:p>
        </w:tc>
        <w:tc>
          <w:tcPr>
            <w:tcW w:w="1440" w:type="dxa"/>
            <w:vAlign w:val="center"/>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5</w:t>
            </w:r>
          </w:p>
        </w:tc>
      </w:tr>
      <w:tr w:rsidR="00F96708" w:rsidRPr="00A74A17" w:rsidTr="00F96708">
        <w:trPr>
          <w:trHeight w:val="415"/>
        </w:trPr>
        <w:tc>
          <w:tcPr>
            <w:tcW w:w="900" w:type="dxa"/>
            <w:vAlign w:val="center"/>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9</w:t>
            </w:r>
          </w:p>
        </w:tc>
        <w:tc>
          <w:tcPr>
            <w:tcW w:w="6930" w:type="dxa"/>
            <w:vAlign w:val="center"/>
          </w:tcPr>
          <w:p w:rsidR="00F96708" w:rsidRPr="00A74A17" w:rsidRDefault="00F96708" w:rsidP="00BD7172">
            <w:pPr>
              <w:spacing w:after="0" w:line="240" w:lineRule="auto"/>
              <w:rPr>
                <w:rFonts w:ascii="Times New Roman" w:hAnsi="Times New Roman" w:cs="Times New Roman"/>
                <w:szCs w:val="22"/>
              </w:rPr>
            </w:pPr>
            <w:r w:rsidRPr="00A74A17">
              <w:rPr>
                <w:rFonts w:ascii="Times New Roman" w:hAnsi="Times New Roman" w:cs="Times New Roman"/>
                <w:szCs w:val="22"/>
              </w:rPr>
              <w:t xml:space="preserve">Foundation and certified seed production of important vegetable crops </w:t>
            </w:r>
            <w:r w:rsidRPr="00A74A17">
              <w:rPr>
                <w:rFonts w:ascii="Times New Roman" w:hAnsi="Times New Roman" w:cs="Times New Roman"/>
                <w:b/>
                <w:szCs w:val="22"/>
              </w:rPr>
              <w:t>(Tomato, Brinjal, Chilli, Onion &amp; Okra )</w:t>
            </w:r>
          </w:p>
        </w:tc>
        <w:tc>
          <w:tcPr>
            <w:tcW w:w="1440" w:type="dxa"/>
            <w:vAlign w:val="center"/>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5</w:t>
            </w:r>
          </w:p>
        </w:tc>
      </w:tr>
      <w:tr w:rsidR="00F96708" w:rsidRPr="00A74A17" w:rsidTr="00F96708">
        <w:trPr>
          <w:trHeight w:val="415"/>
        </w:trPr>
        <w:tc>
          <w:tcPr>
            <w:tcW w:w="900" w:type="dxa"/>
            <w:vAlign w:val="center"/>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10</w:t>
            </w:r>
          </w:p>
        </w:tc>
        <w:tc>
          <w:tcPr>
            <w:tcW w:w="6930" w:type="dxa"/>
            <w:vAlign w:val="center"/>
          </w:tcPr>
          <w:p w:rsidR="00F96708" w:rsidRPr="00A74A17" w:rsidRDefault="00F96708" w:rsidP="00BD7172">
            <w:pPr>
              <w:spacing w:after="0" w:line="240" w:lineRule="auto"/>
              <w:jc w:val="both"/>
              <w:rPr>
                <w:rFonts w:ascii="Times New Roman" w:hAnsi="Times New Roman" w:cs="Times New Roman"/>
                <w:szCs w:val="22"/>
              </w:rPr>
            </w:pPr>
            <w:r w:rsidRPr="00A74A17">
              <w:rPr>
                <w:rFonts w:ascii="Times New Roman" w:hAnsi="Times New Roman" w:cs="Times New Roman"/>
                <w:szCs w:val="22"/>
              </w:rPr>
              <w:t>Seed certification, phases of certification, procedure for seed certification, field inspection</w:t>
            </w:r>
          </w:p>
        </w:tc>
        <w:tc>
          <w:tcPr>
            <w:tcW w:w="1440" w:type="dxa"/>
            <w:vAlign w:val="center"/>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4</w:t>
            </w:r>
          </w:p>
        </w:tc>
      </w:tr>
      <w:tr w:rsidR="00F96708" w:rsidRPr="00A74A17" w:rsidTr="00F96708">
        <w:trPr>
          <w:trHeight w:val="415"/>
        </w:trPr>
        <w:tc>
          <w:tcPr>
            <w:tcW w:w="900" w:type="dxa"/>
            <w:vAlign w:val="center"/>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11</w:t>
            </w:r>
          </w:p>
        </w:tc>
        <w:tc>
          <w:tcPr>
            <w:tcW w:w="6930" w:type="dxa"/>
            <w:vAlign w:val="center"/>
          </w:tcPr>
          <w:p w:rsidR="00F96708" w:rsidRPr="00A74A17" w:rsidRDefault="00F96708" w:rsidP="00BD7172">
            <w:pPr>
              <w:spacing w:after="0" w:line="240" w:lineRule="auto"/>
              <w:rPr>
                <w:rFonts w:ascii="Times New Roman" w:hAnsi="Times New Roman" w:cs="Times New Roman"/>
                <w:szCs w:val="22"/>
              </w:rPr>
            </w:pPr>
            <w:r w:rsidRPr="00A74A17">
              <w:rPr>
                <w:rFonts w:ascii="Times New Roman" w:hAnsi="Times New Roman" w:cs="Times New Roman"/>
                <w:szCs w:val="22"/>
              </w:rPr>
              <w:t>Seed Act and Seed Act enforcement. Duty and powers of seed inspector, offences and penalties. Seeds control order 1983.</w:t>
            </w:r>
          </w:p>
        </w:tc>
        <w:tc>
          <w:tcPr>
            <w:tcW w:w="1440" w:type="dxa"/>
            <w:vAlign w:val="center"/>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5</w:t>
            </w:r>
          </w:p>
        </w:tc>
      </w:tr>
      <w:tr w:rsidR="00F96708" w:rsidRPr="00A74A17" w:rsidTr="00F96708">
        <w:trPr>
          <w:trHeight w:val="415"/>
        </w:trPr>
        <w:tc>
          <w:tcPr>
            <w:tcW w:w="900" w:type="dxa"/>
            <w:vAlign w:val="center"/>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12</w:t>
            </w:r>
          </w:p>
        </w:tc>
        <w:tc>
          <w:tcPr>
            <w:tcW w:w="6930" w:type="dxa"/>
            <w:vAlign w:val="center"/>
          </w:tcPr>
          <w:p w:rsidR="00F96708" w:rsidRPr="00A74A17" w:rsidRDefault="00F96708" w:rsidP="00BD7172">
            <w:pPr>
              <w:spacing w:after="0" w:line="240" w:lineRule="auto"/>
              <w:jc w:val="both"/>
              <w:rPr>
                <w:rFonts w:ascii="Times New Roman" w:hAnsi="Times New Roman" w:cs="Times New Roman"/>
                <w:szCs w:val="22"/>
              </w:rPr>
            </w:pPr>
            <w:r w:rsidRPr="00A74A17">
              <w:rPr>
                <w:rFonts w:ascii="Times New Roman" w:hAnsi="Times New Roman" w:cs="Times New Roman"/>
                <w:szCs w:val="22"/>
              </w:rPr>
              <w:t>Varietal identification through Grow Out Test and Electrophoresis.</w:t>
            </w:r>
            <w:r w:rsidRPr="00A74A17">
              <w:rPr>
                <w:rFonts w:ascii="Times New Roman" w:hAnsi="Times New Roman" w:cs="Times New Roman"/>
                <w:b/>
                <w:szCs w:val="22"/>
              </w:rPr>
              <w:t xml:space="preserve"> Molecular and biochemical test. Detection of genetically modified crops. Transgene contamination in non-GM crops, GM crops and organic seed production.</w:t>
            </w:r>
          </w:p>
        </w:tc>
        <w:tc>
          <w:tcPr>
            <w:tcW w:w="1440" w:type="dxa"/>
            <w:vAlign w:val="center"/>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15</w:t>
            </w:r>
          </w:p>
        </w:tc>
      </w:tr>
      <w:tr w:rsidR="00F96708" w:rsidRPr="00A74A17" w:rsidTr="00F96708">
        <w:trPr>
          <w:trHeight w:val="415"/>
        </w:trPr>
        <w:tc>
          <w:tcPr>
            <w:tcW w:w="900" w:type="dxa"/>
            <w:vAlign w:val="center"/>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13</w:t>
            </w:r>
          </w:p>
        </w:tc>
        <w:tc>
          <w:tcPr>
            <w:tcW w:w="6930" w:type="dxa"/>
            <w:vAlign w:val="center"/>
          </w:tcPr>
          <w:p w:rsidR="00F96708" w:rsidRPr="00A74A17" w:rsidRDefault="00F96708" w:rsidP="00BD7172">
            <w:pPr>
              <w:spacing w:after="0" w:line="240" w:lineRule="auto"/>
              <w:jc w:val="both"/>
              <w:rPr>
                <w:rFonts w:ascii="Times New Roman" w:hAnsi="Times New Roman" w:cs="Times New Roman"/>
                <w:b/>
                <w:szCs w:val="22"/>
              </w:rPr>
            </w:pPr>
            <w:r w:rsidRPr="00A74A17">
              <w:rPr>
                <w:rFonts w:ascii="Times New Roman" w:hAnsi="Times New Roman" w:cs="Times New Roman"/>
                <w:szCs w:val="22"/>
              </w:rPr>
              <w:t>Seed drying, processing and their steps. Seed testing for quality assessment.</w:t>
            </w:r>
          </w:p>
        </w:tc>
        <w:tc>
          <w:tcPr>
            <w:tcW w:w="1440" w:type="dxa"/>
            <w:vAlign w:val="center"/>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5</w:t>
            </w:r>
          </w:p>
        </w:tc>
      </w:tr>
      <w:tr w:rsidR="00F96708" w:rsidRPr="00A74A17" w:rsidTr="00F96708">
        <w:trPr>
          <w:trHeight w:val="415"/>
        </w:trPr>
        <w:tc>
          <w:tcPr>
            <w:tcW w:w="900" w:type="dxa"/>
            <w:vAlign w:val="center"/>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14 &amp; 15</w:t>
            </w:r>
          </w:p>
        </w:tc>
        <w:tc>
          <w:tcPr>
            <w:tcW w:w="6930" w:type="dxa"/>
            <w:vAlign w:val="center"/>
          </w:tcPr>
          <w:p w:rsidR="00F96708" w:rsidRPr="00A74A17" w:rsidRDefault="00F96708" w:rsidP="00BD7172">
            <w:pPr>
              <w:spacing w:after="0" w:line="240" w:lineRule="auto"/>
              <w:jc w:val="both"/>
              <w:rPr>
                <w:rFonts w:ascii="Times New Roman" w:hAnsi="Times New Roman" w:cs="Times New Roman"/>
                <w:szCs w:val="22"/>
              </w:rPr>
            </w:pPr>
            <w:r w:rsidRPr="00A74A17">
              <w:rPr>
                <w:rFonts w:ascii="Times New Roman" w:hAnsi="Times New Roman" w:cs="Times New Roman"/>
                <w:szCs w:val="22"/>
              </w:rPr>
              <w:t>Seed treatment, its importance, method of application and seed packing. Seed storage : general principles, stages and factors affecting seed longevity during storage. Measures for pest and disease control during storage</w:t>
            </w:r>
          </w:p>
        </w:tc>
        <w:tc>
          <w:tcPr>
            <w:tcW w:w="1440" w:type="dxa"/>
            <w:vAlign w:val="center"/>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14</w:t>
            </w:r>
          </w:p>
        </w:tc>
      </w:tr>
      <w:tr w:rsidR="00F96708" w:rsidRPr="00A74A17" w:rsidTr="00F96708">
        <w:trPr>
          <w:trHeight w:val="415"/>
        </w:trPr>
        <w:tc>
          <w:tcPr>
            <w:tcW w:w="900" w:type="dxa"/>
            <w:vAlign w:val="center"/>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16</w:t>
            </w:r>
          </w:p>
        </w:tc>
        <w:tc>
          <w:tcPr>
            <w:tcW w:w="6930" w:type="dxa"/>
            <w:vAlign w:val="center"/>
          </w:tcPr>
          <w:p w:rsidR="00F96708" w:rsidRPr="00A74A17" w:rsidRDefault="00F96708" w:rsidP="00BD7172">
            <w:pPr>
              <w:spacing w:after="0" w:line="240" w:lineRule="auto"/>
              <w:rPr>
                <w:rFonts w:ascii="Times New Roman" w:hAnsi="Times New Roman" w:cs="Times New Roman"/>
                <w:szCs w:val="22"/>
              </w:rPr>
            </w:pPr>
            <w:r w:rsidRPr="00A74A17">
              <w:rPr>
                <w:rFonts w:ascii="Times New Roman" w:hAnsi="Times New Roman" w:cs="Times New Roman"/>
                <w:szCs w:val="22"/>
              </w:rPr>
              <w:t>Seed marketing : structure and organization, sales generation activities ,promotional media. Factors affecting seed marketing, Role of WTO and OECD in seed marketing.</w:t>
            </w:r>
          </w:p>
        </w:tc>
        <w:tc>
          <w:tcPr>
            <w:tcW w:w="1440" w:type="dxa"/>
            <w:vAlign w:val="center"/>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14</w:t>
            </w:r>
          </w:p>
        </w:tc>
      </w:tr>
      <w:tr w:rsidR="00F96708" w:rsidRPr="00A74A17" w:rsidTr="00F96708">
        <w:trPr>
          <w:trHeight w:val="415"/>
        </w:trPr>
        <w:tc>
          <w:tcPr>
            <w:tcW w:w="900" w:type="dxa"/>
            <w:vAlign w:val="center"/>
          </w:tcPr>
          <w:p w:rsidR="00F96708" w:rsidRPr="00A74A17" w:rsidRDefault="00F96708" w:rsidP="00BD7172">
            <w:pPr>
              <w:spacing w:after="0" w:line="240" w:lineRule="auto"/>
              <w:jc w:val="center"/>
              <w:rPr>
                <w:rFonts w:ascii="Times New Roman" w:hAnsi="Times New Roman" w:cs="Times New Roman"/>
                <w:szCs w:val="22"/>
              </w:rPr>
            </w:pPr>
          </w:p>
        </w:tc>
        <w:tc>
          <w:tcPr>
            <w:tcW w:w="6930" w:type="dxa"/>
            <w:vAlign w:val="center"/>
          </w:tcPr>
          <w:p w:rsidR="00F96708" w:rsidRPr="00A74A17" w:rsidRDefault="00F96708" w:rsidP="00BD7172">
            <w:pPr>
              <w:spacing w:after="0" w:line="240" w:lineRule="auto"/>
              <w:rPr>
                <w:rFonts w:ascii="Times New Roman" w:hAnsi="Times New Roman" w:cs="Times New Roman"/>
                <w:szCs w:val="22"/>
              </w:rPr>
            </w:pPr>
            <w:r w:rsidRPr="00A74A17">
              <w:rPr>
                <w:rFonts w:ascii="Times New Roman" w:hAnsi="Times New Roman" w:cs="Times New Roman"/>
                <w:szCs w:val="22"/>
              </w:rPr>
              <w:t xml:space="preserve">Total </w:t>
            </w:r>
          </w:p>
        </w:tc>
        <w:tc>
          <w:tcPr>
            <w:tcW w:w="1440" w:type="dxa"/>
            <w:vAlign w:val="center"/>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100</w:t>
            </w:r>
          </w:p>
        </w:tc>
      </w:tr>
    </w:tbl>
    <w:p w:rsidR="00F96708" w:rsidRPr="00A74A17" w:rsidRDefault="00F96708" w:rsidP="00BD7172">
      <w:pPr>
        <w:pStyle w:val="ListParagraph"/>
        <w:numPr>
          <w:ilvl w:val="0"/>
          <w:numId w:val="27"/>
        </w:numPr>
        <w:rPr>
          <w:rFonts w:ascii="Times New Roman" w:hAnsi="Times New Roman"/>
          <w:b/>
          <w:szCs w:val="22"/>
        </w:rPr>
      </w:pPr>
      <w:r w:rsidRPr="00A74A17">
        <w:rPr>
          <w:rFonts w:ascii="Times New Roman" w:hAnsi="Times New Roman"/>
          <w:b/>
          <w:szCs w:val="22"/>
        </w:rPr>
        <w:t>Practical</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29"/>
        <w:gridCol w:w="7779"/>
      </w:tblGrid>
      <w:tr w:rsidR="00F96708" w:rsidRPr="00A74A17" w:rsidTr="00977949">
        <w:trPr>
          <w:trHeight w:val="555"/>
          <w:tblHeader/>
        </w:trPr>
        <w:tc>
          <w:tcPr>
            <w:tcW w:w="1329" w:type="dxa"/>
            <w:vAlign w:val="center"/>
          </w:tcPr>
          <w:p w:rsidR="00F96708" w:rsidRPr="00A74A17" w:rsidRDefault="00F96708" w:rsidP="00BD7172">
            <w:pPr>
              <w:spacing w:after="0" w:line="240" w:lineRule="auto"/>
              <w:jc w:val="center"/>
              <w:rPr>
                <w:rFonts w:ascii="Times New Roman" w:hAnsi="Times New Roman" w:cs="Times New Roman"/>
                <w:b/>
                <w:bCs/>
                <w:szCs w:val="22"/>
              </w:rPr>
            </w:pPr>
            <w:r w:rsidRPr="00A74A17">
              <w:rPr>
                <w:rFonts w:ascii="Times New Roman" w:hAnsi="Times New Roman" w:cs="Times New Roman"/>
                <w:b/>
                <w:bCs/>
                <w:szCs w:val="22"/>
              </w:rPr>
              <w:t>Experiment</w:t>
            </w:r>
          </w:p>
        </w:tc>
        <w:tc>
          <w:tcPr>
            <w:tcW w:w="7779" w:type="dxa"/>
            <w:vAlign w:val="center"/>
          </w:tcPr>
          <w:p w:rsidR="00F96708" w:rsidRPr="00A74A17" w:rsidRDefault="00F96708" w:rsidP="00BD7172">
            <w:pPr>
              <w:spacing w:after="0" w:line="240" w:lineRule="auto"/>
              <w:jc w:val="center"/>
              <w:rPr>
                <w:rFonts w:ascii="Times New Roman" w:hAnsi="Times New Roman" w:cs="Times New Roman"/>
                <w:b/>
                <w:bCs/>
                <w:szCs w:val="22"/>
              </w:rPr>
            </w:pPr>
            <w:r w:rsidRPr="00A74A17">
              <w:rPr>
                <w:rFonts w:ascii="Times New Roman" w:hAnsi="Times New Roman" w:cs="Times New Roman"/>
                <w:b/>
                <w:bCs/>
                <w:szCs w:val="22"/>
              </w:rPr>
              <w:t>Topic</w:t>
            </w:r>
          </w:p>
        </w:tc>
      </w:tr>
      <w:tr w:rsidR="00F96708" w:rsidRPr="00A74A17" w:rsidTr="00977949">
        <w:trPr>
          <w:trHeight w:val="318"/>
        </w:trPr>
        <w:tc>
          <w:tcPr>
            <w:tcW w:w="1329" w:type="dxa"/>
            <w:vAlign w:val="center"/>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1</w:t>
            </w:r>
          </w:p>
        </w:tc>
        <w:tc>
          <w:tcPr>
            <w:tcW w:w="7779" w:type="dxa"/>
            <w:vAlign w:val="center"/>
          </w:tcPr>
          <w:p w:rsidR="00F96708" w:rsidRPr="00A74A17" w:rsidRDefault="00F96708" w:rsidP="00BD7172">
            <w:pPr>
              <w:spacing w:after="0" w:line="240" w:lineRule="auto"/>
              <w:rPr>
                <w:rFonts w:ascii="Times New Roman" w:hAnsi="Times New Roman" w:cs="Times New Roman"/>
                <w:szCs w:val="22"/>
              </w:rPr>
            </w:pPr>
            <w:r w:rsidRPr="00A74A17">
              <w:rPr>
                <w:rFonts w:ascii="Times New Roman" w:hAnsi="Times New Roman" w:cs="Times New Roman"/>
                <w:szCs w:val="22"/>
              </w:rPr>
              <w:t>Seed production in major cereals : Wheat and Rice</w:t>
            </w:r>
          </w:p>
        </w:tc>
      </w:tr>
      <w:tr w:rsidR="00F96708" w:rsidRPr="00A74A17" w:rsidTr="00977949">
        <w:trPr>
          <w:trHeight w:val="318"/>
        </w:trPr>
        <w:tc>
          <w:tcPr>
            <w:tcW w:w="1329" w:type="dxa"/>
            <w:vAlign w:val="center"/>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2</w:t>
            </w:r>
          </w:p>
        </w:tc>
        <w:tc>
          <w:tcPr>
            <w:tcW w:w="7779" w:type="dxa"/>
            <w:vAlign w:val="center"/>
          </w:tcPr>
          <w:p w:rsidR="00F96708" w:rsidRPr="00A74A17" w:rsidRDefault="00F96708" w:rsidP="00BD7172">
            <w:pPr>
              <w:spacing w:after="0" w:line="240" w:lineRule="auto"/>
              <w:rPr>
                <w:rFonts w:ascii="Times New Roman" w:hAnsi="Times New Roman" w:cs="Times New Roman"/>
                <w:szCs w:val="22"/>
              </w:rPr>
            </w:pPr>
            <w:r w:rsidRPr="00A74A17">
              <w:rPr>
                <w:rFonts w:ascii="Times New Roman" w:hAnsi="Times New Roman" w:cs="Times New Roman"/>
                <w:szCs w:val="22"/>
              </w:rPr>
              <w:t>Seed production in : Sorghum and Bajara</w:t>
            </w:r>
          </w:p>
        </w:tc>
      </w:tr>
      <w:tr w:rsidR="00F96708" w:rsidRPr="00A74A17" w:rsidTr="00977949">
        <w:trPr>
          <w:trHeight w:val="318"/>
        </w:trPr>
        <w:tc>
          <w:tcPr>
            <w:tcW w:w="1329" w:type="dxa"/>
            <w:vAlign w:val="center"/>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3</w:t>
            </w:r>
          </w:p>
        </w:tc>
        <w:tc>
          <w:tcPr>
            <w:tcW w:w="7779" w:type="dxa"/>
            <w:vAlign w:val="center"/>
          </w:tcPr>
          <w:p w:rsidR="00F96708" w:rsidRPr="00A74A17" w:rsidRDefault="00F96708" w:rsidP="00BD7172">
            <w:pPr>
              <w:spacing w:after="0" w:line="240" w:lineRule="auto"/>
              <w:rPr>
                <w:rFonts w:ascii="Times New Roman" w:hAnsi="Times New Roman" w:cs="Times New Roman"/>
                <w:szCs w:val="22"/>
              </w:rPr>
            </w:pPr>
            <w:r w:rsidRPr="00A74A17">
              <w:rPr>
                <w:rFonts w:ascii="Times New Roman" w:hAnsi="Times New Roman" w:cs="Times New Roman"/>
                <w:szCs w:val="22"/>
              </w:rPr>
              <w:t xml:space="preserve">Seed production in : Maize. </w:t>
            </w:r>
          </w:p>
        </w:tc>
      </w:tr>
      <w:tr w:rsidR="00F96708" w:rsidRPr="00A74A17" w:rsidTr="00977949">
        <w:trPr>
          <w:trHeight w:val="318"/>
        </w:trPr>
        <w:tc>
          <w:tcPr>
            <w:tcW w:w="1329" w:type="dxa"/>
            <w:vAlign w:val="center"/>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4</w:t>
            </w:r>
          </w:p>
        </w:tc>
        <w:tc>
          <w:tcPr>
            <w:tcW w:w="7779" w:type="dxa"/>
            <w:vAlign w:val="center"/>
          </w:tcPr>
          <w:p w:rsidR="00F96708" w:rsidRPr="00A74A17" w:rsidRDefault="00F96708" w:rsidP="00BD7172">
            <w:pPr>
              <w:spacing w:after="0" w:line="240" w:lineRule="auto"/>
              <w:rPr>
                <w:rFonts w:ascii="Times New Roman" w:hAnsi="Times New Roman" w:cs="Times New Roman"/>
                <w:szCs w:val="22"/>
              </w:rPr>
            </w:pPr>
            <w:r w:rsidRPr="00A74A17">
              <w:rPr>
                <w:rFonts w:ascii="Times New Roman" w:hAnsi="Times New Roman" w:cs="Times New Roman"/>
                <w:szCs w:val="22"/>
              </w:rPr>
              <w:t>Seed production in major pulses :  Green gram and Black gram</w:t>
            </w:r>
          </w:p>
        </w:tc>
      </w:tr>
      <w:tr w:rsidR="00F96708" w:rsidRPr="00A74A17" w:rsidTr="00977949">
        <w:trPr>
          <w:trHeight w:val="318"/>
        </w:trPr>
        <w:tc>
          <w:tcPr>
            <w:tcW w:w="1329" w:type="dxa"/>
            <w:vAlign w:val="center"/>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5</w:t>
            </w:r>
          </w:p>
        </w:tc>
        <w:tc>
          <w:tcPr>
            <w:tcW w:w="7779" w:type="dxa"/>
            <w:vAlign w:val="center"/>
          </w:tcPr>
          <w:p w:rsidR="00F96708" w:rsidRPr="00A74A17" w:rsidRDefault="00F96708" w:rsidP="00BD7172">
            <w:pPr>
              <w:spacing w:after="0" w:line="240" w:lineRule="auto"/>
              <w:rPr>
                <w:rFonts w:ascii="Times New Roman" w:hAnsi="Times New Roman" w:cs="Times New Roman"/>
                <w:szCs w:val="22"/>
              </w:rPr>
            </w:pPr>
            <w:r w:rsidRPr="00A74A17">
              <w:rPr>
                <w:rFonts w:ascii="Times New Roman" w:hAnsi="Times New Roman" w:cs="Times New Roman"/>
                <w:szCs w:val="22"/>
              </w:rPr>
              <w:t>Seed production in pulses :   Pigeonpea and Lentil</w:t>
            </w:r>
          </w:p>
        </w:tc>
      </w:tr>
      <w:tr w:rsidR="00F96708" w:rsidRPr="00A74A17" w:rsidTr="00977949">
        <w:trPr>
          <w:trHeight w:val="318"/>
        </w:trPr>
        <w:tc>
          <w:tcPr>
            <w:tcW w:w="1329" w:type="dxa"/>
            <w:vAlign w:val="center"/>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6</w:t>
            </w:r>
          </w:p>
        </w:tc>
        <w:tc>
          <w:tcPr>
            <w:tcW w:w="7779" w:type="dxa"/>
            <w:vAlign w:val="center"/>
          </w:tcPr>
          <w:p w:rsidR="00F96708" w:rsidRPr="00A74A17" w:rsidRDefault="00F96708" w:rsidP="00BD7172">
            <w:pPr>
              <w:spacing w:after="0" w:line="240" w:lineRule="auto"/>
              <w:rPr>
                <w:rFonts w:ascii="Times New Roman" w:hAnsi="Times New Roman" w:cs="Times New Roman"/>
                <w:szCs w:val="22"/>
              </w:rPr>
            </w:pPr>
            <w:r w:rsidRPr="00A74A17">
              <w:rPr>
                <w:rFonts w:ascii="Times New Roman" w:hAnsi="Times New Roman" w:cs="Times New Roman"/>
                <w:szCs w:val="22"/>
              </w:rPr>
              <w:t xml:space="preserve">Seed production in pulses : Gram and Field pea  </w:t>
            </w:r>
          </w:p>
        </w:tc>
      </w:tr>
      <w:tr w:rsidR="00F96708" w:rsidRPr="00A74A17" w:rsidTr="00977949">
        <w:trPr>
          <w:trHeight w:val="318"/>
        </w:trPr>
        <w:tc>
          <w:tcPr>
            <w:tcW w:w="1329" w:type="dxa"/>
            <w:vAlign w:val="center"/>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7</w:t>
            </w:r>
          </w:p>
        </w:tc>
        <w:tc>
          <w:tcPr>
            <w:tcW w:w="7779" w:type="dxa"/>
            <w:vAlign w:val="center"/>
          </w:tcPr>
          <w:p w:rsidR="00F96708" w:rsidRPr="00A74A17" w:rsidRDefault="00F96708" w:rsidP="00BD7172">
            <w:pPr>
              <w:spacing w:after="0" w:line="240" w:lineRule="auto"/>
              <w:rPr>
                <w:rFonts w:ascii="Times New Roman" w:hAnsi="Times New Roman" w:cs="Times New Roman"/>
                <w:szCs w:val="22"/>
              </w:rPr>
            </w:pPr>
            <w:r w:rsidRPr="00A74A17">
              <w:rPr>
                <w:rFonts w:ascii="Times New Roman" w:hAnsi="Times New Roman" w:cs="Times New Roman"/>
                <w:szCs w:val="22"/>
              </w:rPr>
              <w:t xml:space="preserve">Seed production in major oil Seeds : Soybean, Rapeseed &amp; Mustard </w:t>
            </w:r>
          </w:p>
        </w:tc>
      </w:tr>
      <w:tr w:rsidR="00F96708" w:rsidRPr="00A74A17" w:rsidTr="00977949">
        <w:trPr>
          <w:trHeight w:val="318"/>
        </w:trPr>
        <w:tc>
          <w:tcPr>
            <w:tcW w:w="1329" w:type="dxa"/>
            <w:vAlign w:val="center"/>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8</w:t>
            </w:r>
          </w:p>
        </w:tc>
        <w:tc>
          <w:tcPr>
            <w:tcW w:w="7779" w:type="dxa"/>
            <w:vAlign w:val="center"/>
          </w:tcPr>
          <w:p w:rsidR="00F96708" w:rsidRPr="00A74A17" w:rsidRDefault="00F96708" w:rsidP="00BD7172">
            <w:pPr>
              <w:spacing w:after="0" w:line="240" w:lineRule="auto"/>
              <w:rPr>
                <w:rFonts w:ascii="Times New Roman" w:hAnsi="Times New Roman" w:cs="Times New Roman"/>
                <w:szCs w:val="22"/>
              </w:rPr>
            </w:pPr>
            <w:r w:rsidRPr="00A74A17">
              <w:rPr>
                <w:rFonts w:ascii="Times New Roman" w:hAnsi="Times New Roman" w:cs="Times New Roman"/>
                <w:szCs w:val="22"/>
              </w:rPr>
              <w:t xml:space="preserve">Seed production in major vegetable crops :Brinjal and Tomato. </w:t>
            </w:r>
          </w:p>
        </w:tc>
      </w:tr>
      <w:tr w:rsidR="00F96708" w:rsidRPr="00A74A17" w:rsidTr="00977949">
        <w:trPr>
          <w:trHeight w:val="318"/>
        </w:trPr>
        <w:tc>
          <w:tcPr>
            <w:tcW w:w="1329" w:type="dxa"/>
            <w:vAlign w:val="center"/>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9</w:t>
            </w:r>
          </w:p>
        </w:tc>
        <w:tc>
          <w:tcPr>
            <w:tcW w:w="7779" w:type="dxa"/>
            <w:vAlign w:val="center"/>
          </w:tcPr>
          <w:p w:rsidR="00F96708" w:rsidRPr="00A74A17" w:rsidRDefault="00F96708" w:rsidP="00BD7172">
            <w:pPr>
              <w:spacing w:after="0" w:line="240" w:lineRule="auto"/>
              <w:rPr>
                <w:rFonts w:ascii="Times New Roman" w:hAnsi="Times New Roman" w:cs="Times New Roman"/>
                <w:szCs w:val="22"/>
              </w:rPr>
            </w:pPr>
            <w:r w:rsidRPr="00A74A17">
              <w:rPr>
                <w:rFonts w:ascii="Times New Roman" w:hAnsi="Times New Roman" w:cs="Times New Roman"/>
                <w:szCs w:val="22"/>
              </w:rPr>
              <w:t xml:space="preserve">Seed production in vegetable crops :Chilli and Okra.  </w:t>
            </w:r>
          </w:p>
        </w:tc>
      </w:tr>
      <w:tr w:rsidR="00F96708" w:rsidRPr="00A74A17" w:rsidTr="00977949">
        <w:trPr>
          <w:trHeight w:val="318"/>
        </w:trPr>
        <w:tc>
          <w:tcPr>
            <w:tcW w:w="1329" w:type="dxa"/>
            <w:vAlign w:val="center"/>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10</w:t>
            </w:r>
          </w:p>
        </w:tc>
        <w:tc>
          <w:tcPr>
            <w:tcW w:w="7779" w:type="dxa"/>
            <w:vAlign w:val="center"/>
          </w:tcPr>
          <w:p w:rsidR="00F96708" w:rsidRPr="00A74A17" w:rsidRDefault="00F96708" w:rsidP="00BD7172">
            <w:pPr>
              <w:spacing w:after="0" w:line="240" w:lineRule="auto"/>
              <w:rPr>
                <w:rFonts w:ascii="Times New Roman" w:hAnsi="Times New Roman" w:cs="Times New Roman"/>
                <w:szCs w:val="22"/>
              </w:rPr>
            </w:pPr>
            <w:r w:rsidRPr="00A74A17">
              <w:rPr>
                <w:rFonts w:ascii="Times New Roman" w:hAnsi="Times New Roman" w:cs="Times New Roman"/>
                <w:szCs w:val="22"/>
              </w:rPr>
              <w:t xml:space="preserve">Seed production in vegetable crops : Onion </w:t>
            </w:r>
          </w:p>
        </w:tc>
      </w:tr>
      <w:tr w:rsidR="00F96708" w:rsidRPr="00A74A17" w:rsidTr="00977949">
        <w:trPr>
          <w:trHeight w:val="318"/>
        </w:trPr>
        <w:tc>
          <w:tcPr>
            <w:tcW w:w="1329" w:type="dxa"/>
            <w:vAlign w:val="center"/>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11</w:t>
            </w:r>
          </w:p>
        </w:tc>
        <w:tc>
          <w:tcPr>
            <w:tcW w:w="7779" w:type="dxa"/>
            <w:vAlign w:val="center"/>
          </w:tcPr>
          <w:p w:rsidR="00F96708" w:rsidRPr="00A74A17" w:rsidRDefault="00F96708" w:rsidP="00BD7172">
            <w:pPr>
              <w:spacing w:after="0" w:line="240" w:lineRule="auto"/>
              <w:rPr>
                <w:rFonts w:ascii="Times New Roman" w:hAnsi="Times New Roman" w:cs="Times New Roman"/>
                <w:szCs w:val="22"/>
              </w:rPr>
            </w:pPr>
            <w:r w:rsidRPr="00A74A17">
              <w:rPr>
                <w:rFonts w:ascii="Times New Roman" w:hAnsi="Times New Roman" w:cs="Times New Roman"/>
                <w:szCs w:val="22"/>
              </w:rPr>
              <w:t>Seed production in : Pumpkin, Bottle gourd</w:t>
            </w:r>
          </w:p>
        </w:tc>
      </w:tr>
      <w:tr w:rsidR="00F96708" w:rsidRPr="00A74A17" w:rsidTr="00977949">
        <w:trPr>
          <w:trHeight w:val="318"/>
        </w:trPr>
        <w:tc>
          <w:tcPr>
            <w:tcW w:w="1329" w:type="dxa"/>
            <w:vAlign w:val="center"/>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12</w:t>
            </w:r>
          </w:p>
        </w:tc>
        <w:tc>
          <w:tcPr>
            <w:tcW w:w="7779" w:type="dxa"/>
            <w:vAlign w:val="center"/>
          </w:tcPr>
          <w:p w:rsidR="00F96708" w:rsidRPr="00A74A17" w:rsidRDefault="00F96708" w:rsidP="00BD7172">
            <w:pPr>
              <w:spacing w:after="0" w:line="240" w:lineRule="auto"/>
              <w:rPr>
                <w:rFonts w:ascii="Times New Roman" w:hAnsi="Times New Roman" w:cs="Times New Roman"/>
                <w:szCs w:val="22"/>
              </w:rPr>
            </w:pPr>
            <w:r w:rsidRPr="00A74A17">
              <w:rPr>
                <w:rFonts w:ascii="Times New Roman" w:hAnsi="Times New Roman" w:cs="Times New Roman"/>
                <w:szCs w:val="22"/>
              </w:rPr>
              <w:t xml:space="preserve">Seed production in :  Bitter gourd, Ridge gourd, Sponge gourd  </w:t>
            </w:r>
          </w:p>
        </w:tc>
      </w:tr>
      <w:tr w:rsidR="00F96708" w:rsidRPr="00A74A17" w:rsidTr="00977949">
        <w:trPr>
          <w:trHeight w:val="318"/>
        </w:trPr>
        <w:tc>
          <w:tcPr>
            <w:tcW w:w="1329" w:type="dxa"/>
            <w:vAlign w:val="center"/>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13</w:t>
            </w:r>
          </w:p>
        </w:tc>
        <w:tc>
          <w:tcPr>
            <w:tcW w:w="7779" w:type="dxa"/>
            <w:vAlign w:val="center"/>
          </w:tcPr>
          <w:p w:rsidR="00F96708" w:rsidRPr="00A74A17" w:rsidRDefault="00F96708" w:rsidP="00BD7172">
            <w:pPr>
              <w:spacing w:after="0" w:line="240" w:lineRule="auto"/>
              <w:rPr>
                <w:rFonts w:ascii="Times New Roman" w:hAnsi="Times New Roman" w:cs="Times New Roman"/>
                <w:szCs w:val="22"/>
              </w:rPr>
            </w:pPr>
            <w:r w:rsidRPr="00A74A17">
              <w:rPr>
                <w:rFonts w:ascii="Times New Roman" w:hAnsi="Times New Roman" w:cs="Times New Roman"/>
                <w:szCs w:val="22"/>
              </w:rPr>
              <w:t xml:space="preserve">Seed sampling and testing procedure  </w:t>
            </w:r>
          </w:p>
        </w:tc>
      </w:tr>
      <w:tr w:rsidR="00F96708" w:rsidRPr="00A74A17" w:rsidTr="00977949">
        <w:trPr>
          <w:trHeight w:val="318"/>
        </w:trPr>
        <w:tc>
          <w:tcPr>
            <w:tcW w:w="1329" w:type="dxa"/>
            <w:vAlign w:val="center"/>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14</w:t>
            </w:r>
          </w:p>
        </w:tc>
        <w:tc>
          <w:tcPr>
            <w:tcW w:w="7779" w:type="dxa"/>
            <w:vAlign w:val="center"/>
          </w:tcPr>
          <w:p w:rsidR="00F96708" w:rsidRPr="00A74A17" w:rsidRDefault="00F96708" w:rsidP="00BD7172">
            <w:pPr>
              <w:spacing w:after="0" w:line="240" w:lineRule="auto"/>
              <w:rPr>
                <w:rFonts w:ascii="Times New Roman" w:hAnsi="Times New Roman" w:cs="Times New Roman"/>
                <w:szCs w:val="22"/>
              </w:rPr>
            </w:pPr>
            <w:r w:rsidRPr="00A74A17">
              <w:rPr>
                <w:rFonts w:ascii="Times New Roman" w:hAnsi="Times New Roman" w:cs="Times New Roman"/>
                <w:szCs w:val="22"/>
              </w:rPr>
              <w:t xml:space="preserve">Physical purity test </w:t>
            </w:r>
          </w:p>
        </w:tc>
      </w:tr>
      <w:tr w:rsidR="00F96708" w:rsidRPr="00A74A17" w:rsidTr="00977949">
        <w:trPr>
          <w:trHeight w:val="318"/>
        </w:trPr>
        <w:tc>
          <w:tcPr>
            <w:tcW w:w="1329" w:type="dxa"/>
            <w:vAlign w:val="center"/>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15</w:t>
            </w:r>
          </w:p>
        </w:tc>
        <w:tc>
          <w:tcPr>
            <w:tcW w:w="7779" w:type="dxa"/>
            <w:vAlign w:val="center"/>
          </w:tcPr>
          <w:p w:rsidR="00F96708" w:rsidRPr="00A74A17" w:rsidRDefault="00F96708" w:rsidP="00BD7172">
            <w:pPr>
              <w:spacing w:after="0" w:line="240" w:lineRule="auto"/>
              <w:rPr>
                <w:rFonts w:ascii="Times New Roman" w:hAnsi="Times New Roman" w:cs="Times New Roman"/>
                <w:szCs w:val="22"/>
              </w:rPr>
            </w:pPr>
            <w:r w:rsidRPr="00A74A17">
              <w:rPr>
                <w:rFonts w:ascii="Times New Roman" w:hAnsi="Times New Roman" w:cs="Times New Roman"/>
                <w:szCs w:val="22"/>
              </w:rPr>
              <w:t xml:space="preserve">Seed moisture test </w:t>
            </w:r>
          </w:p>
        </w:tc>
      </w:tr>
      <w:tr w:rsidR="00F96708" w:rsidRPr="00A74A17" w:rsidTr="00977949">
        <w:trPr>
          <w:trHeight w:val="318"/>
        </w:trPr>
        <w:tc>
          <w:tcPr>
            <w:tcW w:w="1329" w:type="dxa"/>
            <w:vAlign w:val="center"/>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16</w:t>
            </w:r>
          </w:p>
        </w:tc>
        <w:tc>
          <w:tcPr>
            <w:tcW w:w="7779" w:type="dxa"/>
            <w:vAlign w:val="center"/>
          </w:tcPr>
          <w:p w:rsidR="00F96708" w:rsidRPr="00A74A17" w:rsidRDefault="00F96708" w:rsidP="00BD7172">
            <w:pPr>
              <w:spacing w:after="0" w:line="240" w:lineRule="auto"/>
              <w:rPr>
                <w:rFonts w:ascii="Times New Roman" w:hAnsi="Times New Roman" w:cs="Times New Roman"/>
                <w:szCs w:val="22"/>
              </w:rPr>
            </w:pPr>
            <w:r w:rsidRPr="00A74A17">
              <w:rPr>
                <w:rFonts w:ascii="Times New Roman" w:hAnsi="Times New Roman" w:cs="Times New Roman"/>
                <w:szCs w:val="22"/>
              </w:rPr>
              <w:t xml:space="preserve">Germination test – types of germination  </w:t>
            </w:r>
          </w:p>
        </w:tc>
      </w:tr>
      <w:tr w:rsidR="00F96708" w:rsidRPr="00A74A17" w:rsidTr="00977949">
        <w:trPr>
          <w:trHeight w:val="318"/>
        </w:trPr>
        <w:tc>
          <w:tcPr>
            <w:tcW w:w="1329" w:type="dxa"/>
            <w:vAlign w:val="center"/>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17</w:t>
            </w:r>
          </w:p>
        </w:tc>
        <w:tc>
          <w:tcPr>
            <w:tcW w:w="7779" w:type="dxa"/>
            <w:vAlign w:val="center"/>
          </w:tcPr>
          <w:p w:rsidR="00F96708" w:rsidRPr="00A74A17" w:rsidRDefault="00F96708" w:rsidP="00BD7172">
            <w:pPr>
              <w:spacing w:after="0" w:line="240" w:lineRule="auto"/>
              <w:rPr>
                <w:rFonts w:ascii="Times New Roman" w:hAnsi="Times New Roman" w:cs="Times New Roman"/>
                <w:szCs w:val="22"/>
              </w:rPr>
            </w:pPr>
            <w:r w:rsidRPr="00A74A17">
              <w:rPr>
                <w:rFonts w:ascii="Times New Roman" w:hAnsi="Times New Roman" w:cs="Times New Roman"/>
                <w:szCs w:val="22"/>
              </w:rPr>
              <w:t>Germination test – different methods of germination</w:t>
            </w:r>
          </w:p>
        </w:tc>
      </w:tr>
      <w:tr w:rsidR="00F96708" w:rsidRPr="00A74A17" w:rsidTr="00977949">
        <w:trPr>
          <w:trHeight w:val="318"/>
        </w:trPr>
        <w:tc>
          <w:tcPr>
            <w:tcW w:w="1329" w:type="dxa"/>
            <w:vAlign w:val="center"/>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18</w:t>
            </w:r>
          </w:p>
        </w:tc>
        <w:tc>
          <w:tcPr>
            <w:tcW w:w="7779" w:type="dxa"/>
            <w:vAlign w:val="center"/>
          </w:tcPr>
          <w:p w:rsidR="00F96708" w:rsidRPr="00A74A17" w:rsidRDefault="00F96708" w:rsidP="00BD7172">
            <w:pPr>
              <w:spacing w:after="0" w:line="240" w:lineRule="auto"/>
              <w:rPr>
                <w:rFonts w:ascii="Times New Roman" w:hAnsi="Times New Roman" w:cs="Times New Roman"/>
                <w:szCs w:val="22"/>
              </w:rPr>
            </w:pPr>
            <w:r w:rsidRPr="00A74A17">
              <w:rPr>
                <w:rFonts w:ascii="Times New Roman" w:hAnsi="Times New Roman" w:cs="Times New Roman"/>
                <w:szCs w:val="22"/>
              </w:rPr>
              <w:t xml:space="preserve">Seed viability test </w:t>
            </w:r>
          </w:p>
        </w:tc>
      </w:tr>
      <w:tr w:rsidR="00F96708" w:rsidRPr="00A74A17" w:rsidTr="00977949">
        <w:trPr>
          <w:trHeight w:val="318"/>
        </w:trPr>
        <w:tc>
          <w:tcPr>
            <w:tcW w:w="1329" w:type="dxa"/>
            <w:vAlign w:val="center"/>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19</w:t>
            </w:r>
          </w:p>
        </w:tc>
        <w:tc>
          <w:tcPr>
            <w:tcW w:w="7779" w:type="dxa"/>
            <w:vAlign w:val="center"/>
          </w:tcPr>
          <w:p w:rsidR="00F96708" w:rsidRPr="00A74A17" w:rsidRDefault="00F96708" w:rsidP="00BD7172">
            <w:pPr>
              <w:spacing w:after="0" w:line="240" w:lineRule="auto"/>
              <w:rPr>
                <w:rFonts w:ascii="Times New Roman" w:hAnsi="Times New Roman" w:cs="Times New Roman"/>
                <w:szCs w:val="22"/>
              </w:rPr>
            </w:pPr>
            <w:r w:rsidRPr="00A74A17">
              <w:rPr>
                <w:rFonts w:ascii="Times New Roman" w:hAnsi="Times New Roman" w:cs="Times New Roman"/>
                <w:szCs w:val="22"/>
              </w:rPr>
              <w:t xml:space="preserve">Seed and seedling vigour test </w:t>
            </w:r>
          </w:p>
        </w:tc>
      </w:tr>
      <w:tr w:rsidR="00F96708" w:rsidRPr="00A74A17" w:rsidTr="00977949">
        <w:trPr>
          <w:trHeight w:val="318"/>
        </w:trPr>
        <w:tc>
          <w:tcPr>
            <w:tcW w:w="1329" w:type="dxa"/>
            <w:vAlign w:val="center"/>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20</w:t>
            </w:r>
          </w:p>
        </w:tc>
        <w:tc>
          <w:tcPr>
            <w:tcW w:w="7779" w:type="dxa"/>
            <w:vAlign w:val="center"/>
          </w:tcPr>
          <w:p w:rsidR="00F96708" w:rsidRPr="00A74A17" w:rsidRDefault="00F96708" w:rsidP="00BD7172">
            <w:pPr>
              <w:spacing w:after="0" w:line="240" w:lineRule="auto"/>
              <w:rPr>
                <w:rFonts w:ascii="Times New Roman" w:hAnsi="Times New Roman" w:cs="Times New Roman"/>
                <w:szCs w:val="22"/>
              </w:rPr>
            </w:pPr>
            <w:r w:rsidRPr="00A74A17">
              <w:rPr>
                <w:rFonts w:ascii="Times New Roman" w:hAnsi="Times New Roman" w:cs="Times New Roman"/>
                <w:szCs w:val="22"/>
              </w:rPr>
              <w:t xml:space="preserve">Genetic purity test : Grow Out Test </w:t>
            </w:r>
          </w:p>
        </w:tc>
      </w:tr>
      <w:tr w:rsidR="00F96708" w:rsidRPr="00A74A17" w:rsidTr="00977949">
        <w:trPr>
          <w:trHeight w:val="318"/>
        </w:trPr>
        <w:tc>
          <w:tcPr>
            <w:tcW w:w="1329" w:type="dxa"/>
            <w:vAlign w:val="center"/>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21</w:t>
            </w:r>
          </w:p>
        </w:tc>
        <w:tc>
          <w:tcPr>
            <w:tcW w:w="7779" w:type="dxa"/>
            <w:vAlign w:val="center"/>
          </w:tcPr>
          <w:p w:rsidR="00F96708" w:rsidRPr="00A74A17" w:rsidRDefault="00F96708" w:rsidP="00BD7172">
            <w:pPr>
              <w:spacing w:after="0" w:line="240" w:lineRule="auto"/>
              <w:rPr>
                <w:rFonts w:ascii="Times New Roman" w:hAnsi="Times New Roman" w:cs="Times New Roman"/>
                <w:szCs w:val="22"/>
              </w:rPr>
            </w:pPr>
            <w:r w:rsidRPr="00A74A17">
              <w:rPr>
                <w:rFonts w:ascii="Times New Roman" w:hAnsi="Times New Roman" w:cs="Times New Roman"/>
                <w:szCs w:val="22"/>
              </w:rPr>
              <w:t>Genetic purity test : Electrophoresis</w:t>
            </w:r>
          </w:p>
        </w:tc>
      </w:tr>
      <w:tr w:rsidR="00F96708" w:rsidRPr="00A74A17" w:rsidTr="00977949">
        <w:trPr>
          <w:trHeight w:val="318"/>
        </w:trPr>
        <w:tc>
          <w:tcPr>
            <w:tcW w:w="1329" w:type="dxa"/>
            <w:vAlign w:val="center"/>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lastRenderedPageBreak/>
              <w:t>22</w:t>
            </w:r>
          </w:p>
        </w:tc>
        <w:tc>
          <w:tcPr>
            <w:tcW w:w="7779" w:type="dxa"/>
            <w:vAlign w:val="center"/>
          </w:tcPr>
          <w:p w:rsidR="00F96708" w:rsidRPr="00A74A17" w:rsidRDefault="00F96708" w:rsidP="00BD7172">
            <w:pPr>
              <w:spacing w:after="0" w:line="240" w:lineRule="auto"/>
              <w:rPr>
                <w:rFonts w:ascii="Times New Roman" w:hAnsi="Times New Roman" w:cs="Times New Roman"/>
                <w:szCs w:val="22"/>
              </w:rPr>
            </w:pPr>
            <w:r w:rsidRPr="00A74A17">
              <w:rPr>
                <w:rFonts w:ascii="Times New Roman" w:hAnsi="Times New Roman" w:cs="Times New Roman"/>
                <w:szCs w:val="22"/>
              </w:rPr>
              <w:t xml:space="preserve">Seed certification : Procedure </w:t>
            </w:r>
          </w:p>
        </w:tc>
      </w:tr>
      <w:tr w:rsidR="00F96708" w:rsidRPr="00A74A17" w:rsidTr="00977949">
        <w:trPr>
          <w:trHeight w:val="318"/>
        </w:trPr>
        <w:tc>
          <w:tcPr>
            <w:tcW w:w="1329" w:type="dxa"/>
            <w:vAlign w:val="center"/>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23</w:t>
            </w:r>
          </w:p>
        </w:tc>
        <w:tc>
          <w:tcPr>
            <w:tcW w:w="7779" w:type="dxa"/>
            <w:vAlign w:val="center"/>
          </w:tcPr>
          <w:p w:rsidR="00F96708" w:rsidRPr="00A74A17" w:rsidRDefault="00F96708" w:rsidP="00BD7172">
            <w:pPr>
              <w:spacing w:after="0" w:line="240" w:lineRule="auto"/>
              <w:rPr>
                <w:rFonts w:ascii="Times New Roman" w:hAnsi="Times New Roman" w:cs="Times New Roman"/>
                <w:szCs w:val="22"/>
              </w:rPr>
            </w:pPr>
            <w:r w:rsidRPr="00A74A17">
              <w:rPr>
                <w:rFonts w:ascii="Times New Roman" w:hAnsi="Times New Roman" w:cs="Times New Roman"/>
                <w:szCs w:val="22"/>
              </w:rPr>
              <w:t xml:space="preserve">Field inspection, preparation of field inspection report </w:t>
            </w:r>
          </w:p>
        </w:tc>
      </w:tr>
      <w:tr w:rsidR="00F96708" w:rsidRPr="00A74A17" w:rsidTr="00977949">
        <w:trPr>
          <w:trHeight w:val="318"/>
        </w:trPr>
        <w:tc>
          <w:tcPr>
            <w:tcW w:w="1329" w:type="dxa"/>
            <w:vAlign w:val="center"/>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24</w:t>
            </w:r>
          </w:p>
        </w:tc>
        <w:tc>
          <w:tcPr>
            <w:tcW w:w="7779" w:type="dxa"/>
            <w:vAlign w:val="center"/>
          </w:tcPr>
          <w:p w:rsidR="00F96708" w:rsidRPr="00A74A17" w:rsidRDefault="00F96708" w:rsidP="00BD7172">
            <w:pPr>
              <w:spacing w:after="0" w:line="240" w:lineRule="auto"/>
              <w:rPr>
                <w:rFonts w:ascii="Times New Roman" w:hAnsi="Times New Roman" w:cs="Times New Roman"/>
                <w:szCs w:val="22"/>
              </w:rPr>
            </w:pPr>
            <w:r w:rsidRPr="00A74A17">
              <w:rPr>
                <w:rFonts w:ascii="Times New Roman" w:hAnsi="Times New Roman" w:cs="Times New Roman"/>
                <w:szCs w:val="22"/>
              </w:rPr>
              <w:t xml:space="preserve">Visit to seed production farms of cereal crops </w:t>
            </w:r>
          </w:p>
        </w:tc>
      </w:tr>
      <w:tr w:rsidR="00F96708" w:rsidRPr="00A74A17" w:rsidTr="00977949">
        <w:trPr>
          <w:trHeight w:val="318"/>
        </w:trPr>
        <w:tc>
          <w:tcPr>
            <w:tcW w:w="1329" w:type="dxa"/>
            <w:vAlign w:val="center"/>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25</w:t>
            </w:r>
          </w:p>
        </w:tc>
        <w:tc>
          <w:tcPr>
            <w:tcW w:w="7779" w:type="dxa"/>
            <w:vAlign w:val="center"/>
          </w:tcPr>
          <w:p w:rsidR="00F96708" w:rsidRPr="00A74A17" w:rsidRDefault="00F96708" w:rsidP="00BD7172">
            <w:pPr>
              <w:spacing w:after="0" w:line="240" w:lineRule="auto"/>
              <w:rPr>
                <w:rFonts w:ascii="Times New Roman" w:hAnsi="Times New Roman" w:cs="Times New Roman"/>
                <w:szCs w:val="22"/>
              </w:rPr>
            </w:pPr>
            <w:r w:rsidRPr="00A74A17">
              <w:rPr>
                <w:rFonts w:ascii="Times New Roman" w:hAnsi="Times New Roman" w:cs="Times New Roman"/>
                <w:szCs w:val="22"/>
              </w:rPr>
              <w:t>Visit to seed production farms of oilseed crops</w:t>
            </w:r>
          </w:p>
        </w:tc>
      </w:tr>
      <w:tr w:rsidR="00F96708" w:rsidRPr="00A74A17" w:rsidTr="00977949">
        <w:trPr>
          <w:trHeight w:val="318"/>
        </w:trPr>
        <w:tc>
          <w:tcPr>
            <w:tcW w:w="1329" w:type="dxa"/>
            <w:vAlign w:val="center"/>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26</w:t>
            </w:r>
          </w:p>
        </w:tc>
        <w:tc>
          <w:tcPr>
            <w:tcW w:w="7779" w:type="dxa"/>
            <w:vAlign w:val="center"/>
          </w:tcPr>
          <w:p w:rsidR="00F96708" w:rsidRPr="00A74A17" w:rsidRDefault="00F96708" w:rsidP="00BD7172">
            <w:pPr>
              <w:spacing w:after="0" w:line="240" w:lineRule="auto"/>
              <w:rPr>
                <w:rFonts w:ascii="Times New Roman" w:hAnsi="Times New Roman" w:cs="Times New Roman"/>
                <w:szCs w:val="22"/>
              </w:rPr>
            </w:pPr>
            <w:r w:rsidRPr="00A74A17">
              <w:rPr>
                <w:rFonts w:ascii="Times New Roman" w:hAnsi="Times New Roman" w:cs="Times New Roman"/>
                <w:szCs w:val="22"/>
              </w:rPr>
              <w:t>Visit to seed production farms of pulse crops</w:t>
            </w:r>
          </w:p>
        </w:tc>
      </w:tr>
      <w:tr w:rsidR="00F96708" w:rsidRPr="00A74A17" w:rsidTr="00977949">
        <w:trPr>
          <w:trHeight w:val="318"/>
        </w:trPr>
        <w:tc>
          <w:tcPr>
            <w:tcW w:w="1329" w:type="dxa"/>
            <w:vAlign w:val="center"/>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27</w:t>
            </w:r>
          </w:p>
        </w:tc>
        <w:tc>
          <w:tcPr>
            <w:tcW w:w="7779" w:type="dxa"/>
            <w:vAlign w:val="center"/>
          </w:tcPr>
          <w:p w:rsidR="00F96708" w:rsidRPr="00A74A17" w:rsidRDefault="00F96708" w:rsidP="00BD7172">
            <w:pPr>
              <w:spacing w:after="0" w:line="240" w:lineRule="auto"/>
              <w:rPr>
                <w:rFonts w:ascii="Times New Roman" w:hAnsi="Times New Roman" w:cs="Times New Roman"/>
                <w:szCs w:val="22"/>
              </w:rPr>
            </w:pPr>
            <w:r w:rsidRPr="00A74A17">
              <w:rPr>
                <w:rFonts w:ascii="Times New Roman" w:hAnsi="Times New Roman" w:cs="Times New Roman"/>
                <w:szCs w:val="22"/>
              </w:rPr>
              <w:t>Visit to seed production farms of fiber crops</w:t>
            </w:r>
          </w:p>
        </w:tc>
      </w:tr>
      <w:tr w:rsidR="00F96708" w:rsidRPr="00A74A17" w:rsidTr="00977949">
        <w:trPr>
          <w:trHeight w:val="318"/>
        </w:trPr>
        <w:tc>
          <w:tcPr>
            <w:tcW w:w="1329" w:type="dxa"/>
            <w:vAlign w:val="center"/>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28</w:t>
            </w:r>
          </w:p>
        </w:tc>
        <w:tc>
          <w:tcPr>
            <w:tcW w:w="7779" w:type="dxa"/>
            <w:vAlign w:val="center"/>
          </w:tcPr>
          <w:p w:rsidR="00F96708" w:rsidRPr="00A74A17" w:rsidRDefault="00F96708" w:rsidP="00BD7172">
            <w:pPr>
              <w:spacing w:after="0" w:line="240" w:lineRule="auto"/>
              <w:rPr>
                <w:rFonts w:ascii="Times New Roman" w:hAnsi="Times New Roman" w:cs="Times New Roman"/>
                <w:szCs w:val="22"/>
              </w:rPr>
            </w:pPr>
            <w:r w:rsidRPr="00A74A17">
              <w:rPr>
                <w:rFonts w:ascii="Times New Roman" w:hAnsi="Times New Roman" w:cs="Times New Roman"/>
                <w:szCs w:val="22"/>
              </w:rPr>
              <w:t xml:space="preserve">Visit to seed testing laboratories </w:t>
            </w:r>
          </w:p>
        </w:tc>
      </w:tr>
      <w:tr w:rsidR="00F96708" w:rsidRPr="00A74A17" w:rsidTr="00977949">
        <w:trPr>
          <w:trHeight w:val="318"/>
        </w:trPr>
        <w:tc>
          <w:tcPr>
            <w:tcW w:w="1329" w:type="dxa"/>
            <w:vAlign w:val="center"/>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29 &amp; 30</w:t>
            </w:r>
          </w:p>
        </w:tc>
        <w:tc>
          <w:tcPr>
            <w:tcW w:w="7779" w:type="dxa"/>
            <w:vAlign w:val="center"/>
          </w:tcPr>
          <w:p w:rsidR="00F96708" w:rsidRPr="00A74A17" w:rsidRDefault="00F96708" w:rsidP="00BD7172">
            <w:pPr>
              <w:spacing w:after="0" w:line="240" w:lineRule="auto"/>
              <w:rPr>
                <w:rFonts w:ascii="Times New Roman" w:hAnsi="Times New Roman" w:cs="Times New Roman"/>
                <w:szCs w:val="22"/>
              </w:rPr>
            </w:pPr>
            <w:r w:rsidRPr="00A74A17">
              <w:rPr>
                <w:rFonts w:ascii="Times New Roman" w:hAnsi="Times New Roman" w:cs="Times New Roman"/>
                <w:szCs w:val="22"/>
              </w:rPr>
              <w:t>Visit to seed processing plant</w:t>
            </w:r>
          </w:p>
        </w:tc>
      </w:tr>
    </w:tbl>
    <w:p w:rsidR="00F96708" w:rsidRPr="00A74A17" w:rsidRDefault="00F96708" w:rsidP="00BD7172">
      <w:pPr>
        <w:spacing w:after="0" w:line="240" w:lineRule="auto"/>
        <w:rPr>
          <w:rFonts w:ascii="Times New Roman" w:hAnsi="Times New Roman" w:cs="Times New Roman"/>
          <w:b/>
          <w:szCs w:val="22"/>
        </w:rPr>
      </w:pPr>
      <w:r w:rsidRPr="00A74A17">
        <w:rPr>
          <w:rFonts w:ascii="Times New Roman" w:hAnsi="Times New Roman" w:cs="Times New Roman"/>
          <w:b/>
          <w:szCs w:val="22"/>
        </w:rPr>
        <w:t>Suggested Readings:</w:t>
      </w:r>
    </w:p>
    <w:tbl>
      <w:tblPr>
        <w:tblW w:w="9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1"/>
        <w:gridCol w:w="2686"/>
        <w:gridCol w:w="2644"/>
        <w:gridCol w:w="3198"/>
      </w:tblGrid>
      <w:tr w:rsidR="00F96708" w:rsidRPr="00A74A17" w:rsidTr="00F96708">
        <w:trPr>
          <w:trHeight w:val="580"/>
        </w:trPr>
        <w:tc>
          <w:tcPr>
            <w:tcW w:w="671" w:type="dxa"/>
          </w:tcPr>
          <w:p w:rsidR="00F96708" w:rsidRPr="00A74A17" w:rsidRDefault="00F96708" w:rsidP="00BD7172">
            <w:pPr>
              <w:tabs>
                <w:tab w:val="left" w:pos="6953"/>
              </w:tabs>
              <w:spacing w:after="0" w:line="240" w:lineRule="auto"/>
              <w:jc w:val="center"/>
              <w:rPr>
                <w:rFonts w:ascii="Times New Roman" w:hAnsi="Times New Roman" w:cs="Times New Roman"/>
                <w:b/>
                <w:szCs w:val="22"/>
              </w:rPr>
            </w:pPr>
            <w:r w:rsidRPr="00A74A17">
              <w:rPr>
                <w:rFonts w:ascii="Times New Roman" w:hAnsi="Times New Roman" w:cs="Times New Roman"/>
                <w:b/>
                <w:szCs w:val="22"/>
              </w:rPr>
              <w:t>Sr. No</w:t>
            </w:r>
          </w:p>
        </w:tc>
        <w:tc>
          <w:tcPr>
            <w:tcW w:w="2686" w:type="dxa"/>
          </w:tcPr>
          <w:p w:rsidR="00F96708" w:rsidRPr="00A74A17" w:rsidRDefault="00F96708" w:rsidP="00BD7172">
            <w:pPr>
              <w:tabs>
                <w:tab w:val="left" w:pos="6953"/>
              </w:tabs>
              <w:spacing w:after="0" w:line="240" w:lineRule="auto"/>
              <w:rPr>
                <w:rFonts w:ascii="Times New Roman" w:hAnsi="Times New Roman" w:cs="Times New Roman"/>
                <w:b/>
                <w:szCs w:val="22"/>
              </w:rPr>
            </w:pPr>
            <w:r w:rsidRPr="00A74A17">
              <w:rPr>
                <w:rFonts w:ascii="Times New Roman" w:hAnsi="Times New Roman" w:cs="Times New Roman"/>
                <w:b/>
                <w:szCs w:val="22"/>
              </w:rPr>
              <w:t>Title of Book</w:t>
            </w:r>
          </w:p>
        </w:tc>
        <w:tc>
          <w:tcPr>
            <w:tcW w:w="2644" w:type="dxa"/>
          </w:tcPr>
          <w:p w:rsidR="00F96708" w:rsidRPr="00A74A17" w:rsidRDefault="00F96708" w:rsidP="00BD7172">
            <w:pPr>
              <w:tabs>
                <w:tab w:val="left" w:pos="6953"/>
              </w:tabs>
              <w:spacing w:after="0" w:line="240" w:lineRule="auto"/>
              <w:rPr>
                <w:rFonts w:ascii="Times New Roman" w:hAnsi="Times New Roman" w:cs="Times New Roman"/>
                <w:b/>
                <w:szCs w:val="22"/>
              </w:rPr>
            </w:pPr>
            <w:r w:rsidRPr="00A74A17">
              <w:rPr>
                <w:rFonts w:ascii="Times New Roman" w:hAnsi="Times New Roman" w:cs="Times New Roman"/>
                <w:b/>
                <w:szCs w:val="22"/>
              </w:rPr>
              <w:t>Author/Authors</w:t>
            </w:r>
          </w:p>
        </w:tc>
        <w:tc>
          <w:tcPr>
            <w:tcW w:w="3198" w:type="dxa"/>
          </w:tcPr>
          <w:p w:rsidR="00F96708" w:rsidRPr="00A74A17" w:rsidRDefault="00F96708" w:rsidP="00BD7172">
            <w:pPr>
              <w:tabs>
                <w:tab w:val="left" w:pos="6953"/>
              </w:tabs>
              <w:spacing w:after="0" w:line="240" w:lineRule="auto"/>
              <w:rPr>
                <w:rFonts w:ascii="Times New Roman" w:hAnsi="Times New Roman" w:cs="Times New Roman"/>
                <w:b/>
                <w:szCs w:val="22"/>
              </w:rPr>
            </w:pPr>
            <w:r w:rsidRPr="00A74A17">
              <w:rPr>
                <w:rFonts w:ascii="Times New Roman" w:hAnsi="Times New Roman" w:cs="Times New Roman"/>
                <w:b/>
                <w:szCs w:val="22"/>
              </w:rPr>
              <w:t xml:space="preserve">Publisher </w:t>
            </w:r>
          </w:p>
        </w:tc>
      </w:tr>
      <w:tr w:rsidR="00F96708" w:rsidRPr="00A74A17" w:rsidTr="00F96708">
        <w:trPr>
          <w:trHeight w:val="877"/>
        </w:trPr>
        <w:tc>
          <w:tcPr>
            <w:tcW w:w="671" w:type="dxa"/>
          </w:tcPr>
          <w:p w:rsidR="00F96708" w:rsidRPr="00A74A17" w:rsidRDefault="00F96708" w:rsidP="00BD7172">
            <w:pPr>
              <w:tabs>
                <w:tab w:val="left" w:pos="6953"/>
              </w:tabs>
              <w:spacing w:after="0" w:line="240" w:lineRule="auto"/>
              <w:jc w:val="center"/>
              <w:rPr>
                <w:rFonts w:ascii="Times New Roman" w:hAnsi="Times New Roman" w:cs="Times New Roman"/>
                <w:szCs w:val="22"/>
              </w:rPr>
            </w:pPr>
            <w:r w:rsidRPr="00A74A17">
              <w:rPr>
                <w:rFonts w:ascii="Times New Roman" w:hAnsi="Times New Roman" w:cs="Times New Roman"/>
                <w:szCs w:val="22"/>
              </w:rPr>
              <w:t>1.</w:t>
            </w:r>
          </w:p>
        </w:tc>
        <w:tc>
          <w:tcPr>
            <w:tcW w:w="2686" w:type="dxa"/>
          </w:tcPr>
          <w:p w:rsidR="00F96708" w:rsidRPr="00A74A17" w:rsidRDefault="00F96708" w:rsidP="00BD7172">
            <w:pPr>
              <w:tabs>
                <w:tab w:val="left" w:pos="6953"/>
              </w:tabs>
              <w:spacing w:after="0" w:line="240" w:lineRule="auto"/>
              <w:rPr>
                <w:rFonts w:ascii="Times New Roman" w:hAnsi="Times New Roman" w:cs="Times New Roman"/>
                <w:szCs w:val="22"/>
              </w:rPr>
            </w:pPr>
            <w:r w:rsidRPr="00A74A17">
              <w:rPr>
                <w:rFonts w:ascii="Times New Roman" w:hAnsi="Times New Roman" w:cs="Times New Roman"/>
                <w:szCs w:val="22"/>
              </w:rPr>
              <w:t xml:space="preserve">Seed Technology </w:t>
            </w:r>
          </w:p>
        </w:tc>
        <w:tc>
          <w:tcPr>
            <w:tcW w:w="2644" w:type="dxa"/>
          </w:tcPr>
          <w:p w:rsidR="00F96708" w:rsidRPr="00A74A17" w:rsidRDefault="00F96708" w:rsidP="00BD7172">
            <w:pPr>
              <w:tabs>
                <w:tab w:val="left" w:pos="6953"/>
              </w:tabs>
              <w:spacing w:after="0" w:line="240" w:lineRule="auto"/>
              <w:rPr>
                <w:rFonts w:ascii="Times New Roman" w:hAnsi="Times New Roman" w:cs="Times New Roman"/>
                <w:szCs w:val="22"/>
              </w:rPr>
            </w:pPr>
            <w:r w:rsidRPr="00A74A17">
              <w:rPr>
                <w:rFonts w:ascii="Times New Roman" w:hAnsi="Times New Roman" w:cs="Times New Roman"/>
                <w:szCs w:val="22"/>
              </w:rPr>
              <w:t>R. L. Agrawal</w:t>
            </w:r>
          </w:p>
          <w:p w:rsidR="00F96708" w:rsidRPr="00A74A17" w:rsidRDefault="00F96708" w:rsidP="00BD7172">
            <w:pPr>
              <w:tabs>
                <w:tab w:val="left" w:pos="6953"/>
              </w:tabs>
              <w:spacing w:after="0" w:line="240" w:lineRule="auto"/>
              <w:rPr>
                <w:rFonts w:ascii="Times New Roman" w:hAnsi="Times New Roman" w:cs="Times New Roman"/>
                <w:szCs w:val="22"/>
              </w:rPr>
            </w:pPr>
          </w:p>
        </w:tc>
        <w:tc>
          <w:tcPr>
            <w:tcW w:w="3198" w:type="dxa"/>
          </w:tcPr>
          <w:p w:rsidR="00F96708" w:rsidRPr="00A74A17" w:rsidRDefault="00F96708" w:rsidP="00BD7172">
            <w:pPr>
              <w:tabs>
                <w:tab w:val="left" w:pos="6953"/>
              </w:tabs>
              <w:spacing w:after="0" w:line="240" w:lineRule="auto"/>
              <w:rPr>
                <w:rFonts w:ascii="Times New Roman" w:hAnsi="Times New Roman" w:cs="Times New Roman"/>
                <w:szCs w:val="22"/>
              </w:rPr>
            </w:pPr>
            <w:r w:rsidRPr="00A74A17">
              <w:rPr>
                <w:rFonts w:ascii="Times New Roman" w:hAnsi="Times New Roman" w:cs="Times New Roman"/>
                <w:szCs w:val="22"/>
              </w:rPr>
              <w:t>Oxford and IBH. Publishing Company ,  New Delhi.</w:t>
            </w:r>
          </w:p>
        </w:tc>
      </w:tr>
      <w:tr w:rsidR="00F96708" w:rsidRPr="00A74A17" w:rsidTr="00F96708">
        <w:trPr>
          <w:trHeight w:val="580"/>
        </w:trPr>
        <w:tc>
          <w:tcPr>
            <w:tcW w:w="671" w:type="dxa"/>
          </w:tcPr>
          <w:p w:rsidR="00F96708" w:rsidRPr="00A74A17" w:rsidRDefault="00F96708" w:rsidP="00BD7172">
            <w:pPr>
              <w:tabs>
                <w:tab w:val="left" w:pos="6953"/>
              </w:tabs>
              <w:spacing w:after="0" w:line="240" w:lineRule="auto"/>
              <w:jc w:val="center"/>
              <w:rPr>
                <w:rFonts w:ascii="Times New Roman" w:hAnsi="Times New Roman" w:cs="Times New Roman"/>
                <w:szCs w:val="22"/>
              </w:rPr>
            </w:pPr>
            <w:r w:rsidRPr="00A74A17">
              <w:rPr>
                <w:rFonts w:ascii="Times New Roman" w:hAnsi="Times New Roman" w:cs="Times New Roman"/>
                <w:szCs w:val="22"/>
              </w:rPr>
              <w:t>2.</w:t>
            </w:r>
          </w:p>
        </w:tc>
        <w:tc>
          <w:tcPr>
            <w:tcW w:w="2686" w:type="dxa"/>
          </w:tcPr>
          <w:p w:rsidR="00F96708" w:rsidRPr="00A74A17" w:rsidRDefault="00F96708" w:rsidP="00BD7172">
            <w:pPr>
              <w:tabs>
                <w:tab w:val="left" w:pos="6953"/>
              </w:tabs>
              <w:spacing w:after="0" w:line="240" w:lineRule="auto"/>
              <w:rPr>
                <w:rFonts w:ascii="Times New Roman" w:hAnsi="Times New Roman" w:cs="Times New Roman"/>
                <w:szCs w:val="22"/>
              </w:rPr>
            </w:pPr>
            <w:r w:rsidRPr="00A74A17">
              <w:rPr>
                <w:rFonts w:ascii="Times New Roman" w:hAnsi="Times New Roman" w:cs="Times New Roman"/>
                <w:szCs w:val="22"/>
              </w:rPr>
              <w:t xml:space="preserve">Seed Science  and Technology  </w:t>
            </w:r>
          </w:p>
        </w:tc>
        <w:tc>
          <w:tcPr>
            <w:tcW w:w="2644" w:type="dxa"/>
          </w:tcPr>
          <w:p w:rsidR="00F96708" w:rsidRPr="00A74A17" w:rsidRDefault="00F96708" w:rsidP="00BD7172">
            <w:pPr>
              <w:tabs>
                <w:tab w:val="left" w:pos="6953"/>
              </w:tabs>
              <w:spacing w:after="0" w:line="240" w:lineRule="auto"/>
              <w:rPr>
                <w:rFonts w:ascii="Times New Roman" w:hAnsi="Times New Roman" w:cs="Times New Roman"/>
                <w:szCs w:val="22"/>
              </w:rPr>
            </w:pPr>
            <w:r w:rsidRPr="00A74A17">
              <w:rPr>
                <w:rFonts w:ascii="Times New Roman" w:hAnsi="Times New Roman" w:cs="Times New Roman"/>
                <w:szCs w:val="22"/>
              </w:rPr>
              <w:t>SubirSen N Ghosh</w:t>
            </w:r>
          </w:p>
        </w:tc>
        <w:tc>
          <w:tcPr>
            <w:tcW w:w="3198" w:type="dxa"/>
          </w:tcPr>
          <w:p w:rsidR="00F96708" w:rsidRPr="00A74A17" w:rsidRDefault="00F96708" w:rsidP="00BD7172">
            <w:pPr>
              <w:tabs>
                <w:tab w:val="left" w:pos="6953"/>
              </w:tabs>
              <w:spacing w:after="0" w:line="240" w:lineRule="auto"/>
              <w:rPr>
                <w:rFonts w:ascii="Times New Roman" w:hAnsi="Times New Roman" w:cs="Times New Roman"/>
                <w:szCs w:val="22"/>
              </w:rPr>
            </w:pPr>
            <w:r w:rsidRPr="00A74A17">
              <w:rPr>
                <w:rFonts w:ascii="Times New Roman" w:hAnsi="Times New Roman" w:cs="Times New Roman"/>
                <w:szCs w:val="22"/>
              </w:rPr>
              <w:t>Kalyani Publication  New Delhi</w:t>
            </w:r>
          </w:p>
        </w:tc>
      </w:tr>
      <w:tr w:rsidR="00F96708" w:rsidRPr="00A74A17" w:rsidTr="00F96708">
        <w:trPr>
          <w:trHeight w:val="580"/>
        </w:trPr>
        <w:tc>
          <w:tcPr>
            <w:tcW w:w="671" w:type="dxa"/>
          </w:tcPr>
          <w:p w:rsidR="00F96708" w:rsidRPr="00A74A17" w:rsidRDefault="00F96708" w:rsidP="00BD7172">
            <w:pPr>
              <w:tabs>
                <w:tab w:val="left" w:pos="6953"/>
              </w:tabs>
              <w:spacing w:after="0" w:line="240" w:lineRule="auto"/>
              <w:jc w:val="center"/>
              <w:rPr>
                <w:rFonts w:ascii="Times New Roman" w:hAnsi="Times New Roman" w:cs="Times New Roman"/>
                <w:szCs w:val="22"/>
              </w:rPr>
            </w:pPr>
            <w:r w:rsidRPr="00A74A17">
              <w:rPr>
                <w:rFonts w:ascii="Times New Roman" w:hAnsi="Times New Roman" w:cs="Times New Roman"/>
                <w:szCs w:val="22"/>
              </w:rPr>
              <w:t>3.</w:t>
            </w:r>
          </w:p>
        </w:tc>
        <w:tc>
          <w:tcPr>
            <w:tcW w:w="2686" w:type="dxa"/>
          </w:tcPr>
          <w:p w:rsidR="00F96708" w:rsidRPr="00A74A17" w:rsidRDefault="00F96708" w:rsidP="00BD7172">
            <w:pPr>
              <w:tabs>
                <w:tab w:val="left" w:pos="6953"/>
              </w:tabs>
              <w:spacing w:after="0" w:line="240" w:lineRule="auto"/>
              <w:rPr>
                <w:rFonts w:ascii="Times New Roman" w:hAnsi="Times New Roman" w:cs="Times New Roman"/>
                <w:szCs w:val="22"/>
              </w:rPr>
            </w:pPr>
            <w:r w:rsidRPr="00A74A17">
              <w:rPr>
                <w:rFonts w:ascii="Times New Roman" w:hAnsi="Times New Roman" w:cs="Times New Roman"/>
                <w:szCs w:val="22"/>
              </w:rPr>
              <w:t>Principles of Seed Technology</w:t>
            </w:r>
          </w:p>
        </w:tc>
        <w:tc>
          <w:tcPr>
            <w:tcW w:w="2644" w:type="dxa"/>
          </w:tcPr>
          <w:p w:rsidR="00F96708" w:rsidRPr="00A74A17" w:rsidRDefault="00F96708" w:rsidP="00BD7172">
            <w:pPr>
              <w:tabs>
                <w:tab w:val="left" w:pos="6953"/>
              </w:tabs>
              <w:spacing w:after="0" w:line="240" w:lineRule="auto"/>
              <w:rPr>
                <w:rFonts w:ascii="Times New Roman" w:hAnsi="Times New Roman" w:cs="Times New Roman"/>
                <w:szCs w:val="22"/>
              </w:rPr>
            </w:pPr>
            <w:r w:rsidRPr="00A74A17">
              <w:rPr>
                <w:rFonts w:ascii="Times New Roman" w:hAnsi="Times New Roman" w:cs="Times New Roman"/>
                <w:szCs w:val="22"/>
              </w:rPr>
              <w:t xml:space="preserve">Phundan Singh </w:t>
            </w:r>
          </w:p>
        </w:tc>
        <w:tc>
          <w:tcPr>
            <w:tcW w:w="3198" w:type="dxa"/>
          </w:tcPr>
          <w:p w:rsidR="00F96708" w:rsidRPr="00A74A17" w:rsidRDefault="00F96708" w:rsidP="00BD7172">
            <w:pPr>
              <w:tabs>
                <w:tab w:val="left" w:pos="6953"/>
              </w:tabs>
              <w:spacing w:after="0" w:line="240" w:lineRule="auto"/>
              <w:rPr>
                <w:rFonts w:ascii="Times New Roman" w:hAnsi="Times New Roman" w:cs="Times New Roman"/>
                <w:szCs w:val="22"/>
              </w:rPr>
            </w:pPr>
            <w:r w:rsidRPr="00A74A17">
              <w:rPr>
                <w:rFonts w:ascii="Times New Roman" w:hAnsi="Times New Roman" w:cs="Times New Roman"/>
                <w:szCs w:val="22"/>
              </w:rPr>
              <w:t>KalyaniPublication  New Delhi.</w:t>
            </w:r>
          </w:p>
        </w:tc>
      </w:tr>
      <w:tr w:rsidR="00F96708" w:rsidRPr="00A74A17" w:rsidTr="00F96708">
        <w:trPr>
          <w:trHeight w:val="284"/>
        </w:trPr>
        <w:tc>
          <w:tcPr>
            <w:tcW w:w="671" w:type="dxa"/>
          </w:tcPr>
          <w:p w:rsidR="00F96708" w:rsidRPr="00A74A17" w:rsidRDefault="00F96708" w:rsidP="00BD7172">
            <w:pPr>
              <w:tabs>
                <w:tab w:val="left" w:pos="6953"/>
              </w:tabs>
              <w:spacing w:after="0" w:line="240" w:lineRule="auto"/>
              <w:jc w:val="center"/>
              <w:rPr>
                <w:rFonts w:ascii="Times New Roman" w:hAnsi="Times New Roman" w:cs="Times New Roman"/>
                <w:szCs w:val="22"/>
              </w:rPr>
            </w:pPr>
            <w:r w:rsidRPr="00A74A17">
              <w:rPr>
                <w:rFonts w:ascii="Times New Roman" w:hAnsi="Times New Roman" w:cs="Times New Roman"/>
                <w:szCs w:val="22"/>
              </w:rPr>
              <w:t>4.</w:t>
            </w:r>
          </w:p>
        </w:tc>
        <w:tc>
          <w:tcPr>
            <w:tcW w:w="2686" w:type="dxa"/>
          </w:tcPr>
          <w:p w:rsidR="00F96708" w:rsidRPr="00A74A17" w:rsidRDefault="00F96708" w:rsidP="00BD7172">
            <w:pPr>
              <w:tabs>
                <w:tab w:val="left" w:pos="6953"/>
              </w:tabs>
              <w:spacing w:after="0" w:line="240" w:lineRule="auto"/>
              <w:rPr>
                <w:rFonts w:ascii="Times New Roman" w:hAnsi="Times New Roman" w:cs="Times New Roman"/>
                <w:szCs w:val="22"/>
              </w:rPr>
            </w:pPr>
            <w:r w:rsidRPr="00A74A17">
              <w:rPr>
                <w:rFonts w:ascii="Times New Roman" w:hAnsi="Times New Roman" w:cs="Times New Roman"/>
                <w:szCs w:val="22"/>
              </w:rPr>
              <w:t xml:space="preserve">Seed Science and Technology   </w:t>
            </w:r>
          </w:p>
        </w:tc>
        <w:tc>
          <w:tcPr>
            <w:tcW w:w="2644" w:type="dxa"/>
          </w:tcPr>
          <w:p w:rsidR="00F96708" w:rsidRPr="00A74A17" w:rsidRDefault="00F96708" w:rsidP="00BD7172">
            <w:pPr>
              <w:tabs>
                <w:tab w:val="left" w:pos="6953"/>
              </w:tabs>
              <w:spacing w:after="0" w:line="240" w:lineRule="auto"/>
              <w:rPr>
                <w:rFonts w:ascii="Times New Roman" w:hAnsi="Times New Roman" w:cs="Times New Roman"/>
                <w:szCs w:val="22"/>
              </w:rPr>
            </w:pPr>
            <w:r w:rsidRPr="00A74A17">
              <w:rPr>
                <w:rFonts w:ascii="Times New Roman" w:hAnsi="Times New Roman" w:cs="Times New Roman"/>
                <w:szCs w:val="22"/>
              </w:rPr>
              <w:t>N. C. Singhal</w:t>
            </w:r>
          </w:p>
        </w:tc>
        <w:tc>
          <w:tcPr>
            <w:tcW w:w="3198" w:type="dxa"/>
          </w:tcPr>
          <w:p w:rsidR="00F96708" w:rsidRPr="00A74A17" w:rsidRDefault="00F96708" w:rsidP="00BD7172">
            <w:pPr>
              <w:tabs>
                <w:tab w:val="left" w:pos="6953"/>
              </w:tabs>
              <w:spacing w:after="0" w:line="240" w:lineRule="auto"/>
              <w:rPr>
                <w:rFonts w:ascii="Times New Roman" w:hAnsi="Times New Roman" w:cs="Times New Roman"/>
                <w:szCs w:val="22"/>
              </w:rPr>
            </w:pPr>
            <w:r w:rsidRPr="00A74A17">
              <w:rPr>
                <w:rFonts w:ascii="Times New Roman" w:hAnsi="Times New Roman" w:cs="Times New Roman"/>
                <w:szCs w:val="22"/>
              </w:rPr>
              <w:t>KalyaniPublication  New Delhi.</w:t>
            </w:r>
          </w:p>
        </w:tc>
      </w:tr>
      <w:tr w:rsidR="00F96708" w:rsidRPr="00A74A17" w:rsidTr="00F96708">
        <w:trPr>
          <w:trHeight w:val="580"/>
        </w:trPr>
        <w:tc>
          <w:tcPr>
            <w:tcW w:w="671" w:type="dxa"/>
          </w:tcPr>
          <w:p w:rsidR="00F96708" w:rsidRPr="00A74A17" w:rsidRDefault="00F96708" w:rsidP="00BD7172">
            <w:pPr>
              <w:tabs>
                <w:tab w:val="left" w:pos="6953"/>
              </w:tabs>
              <w:spacing w:after="0" w:line="240" w:lineRule="auto"/>
              <w:jc w:val="center"/>
              <w:rPr>
                <w:rFonts w:ascii="Times New Roman" w:hAnsi="Times New Roman" w:cs="Times New Roman"/>
                <w:szCs w:val="22"/>
              </w:rPr>
            </w:pPr>
            <w:r w:rsidRPr="00A74A17">
              <w:rPr>
                <w:rFonts w:ascii="Times New Roman" w:hAnsi="Times New Roman" w:cs="Times New Roman"/>
                <w:szCs w:val="22"/>
              </w:rPr>
              <w:t>5.</w:t>
            </w:r>
          </w:p>
        </w:tc>
        <w:tc>
          <w:tcPr>
            <w:tcW w:w="2686" w:type="dxa"/>
          </w:tcPr>
          <w:p w:rsidR="00F96708" w:rsidRPr="00A74A17" w:rsidRDefault="00F96708" w:rsidP="00BD7172">
            <w:pPr>
              <w:tabs>
                <w:tab w:val="left" w:pos="6953"/>
              </w:tabs>
              <w:spacing w:after="0" w:line="240" w:lineRule="auto"/>
              <w:rPr>
                <w:rFonts w:ascii="Times New Roman" w:hAnsi="Times New Roman" w:cs="Times New Roman"/>
                <w:szCs w:val="22"/>
              </w:rPr>
            </w:pPr>
            <w:r w:rsidRPr="00A74A17">
              <w:rPr>
                <w:rFonts w:ascii="Times New Roman" w:hAnsi="Times New Roman" w:cs="Times New Roman"/>
                <w:szCs w:val="22"/>
              </w:rPr>
              <w:t xml:space="preserve">Seed Technology  </w:t>
            </w:r>
          </w:p>
        </w:tc>
        <w:tc>
          <w:tcPr>
            <w:tcW w:w="2644" w:type="dxa"/>
          </w:tcPr>
          <w:p w:rsidR="00F96708" w:rsidRPr="00A74A17" w:rsidRDefault="00F96708" w:rsidP="00BD7172">
            <w:pPr>
              <w:tabs>
                <w:tab w:val="left" w:pos="6953"/>
              </w:tabs>
              <w:spacing w:after="0" w:line="240" w:lineRule="auto"/>
              <w:rPr>
                <w:rFonts w:ascii="Times New Roman" w:hAnsi="Times New Roman" w:cs="Times New Roman"/>
                <w:szCs w:val="22"/>
              </w:rPr>
            </w:pPr>
            <w:r w:rsidRPr="00A74A17">
              <w:rPr>
                <w:rFonts w:ascii="Times New Roman" w:hAnsi="Times New Roman" w:cs="Times New Roman"/>
                <w:szCs w:val="22"/>
              </w:rPr>
              <w:t>DhirenderKhare and Mohan Bhale</w:t>
            </w:r>
          </w:p>
        </w:tc>
        <w:tc>
          <w:tcPr>
            <w:tcW w:w="3198" w:type="dxa"/>
          </w:tcPr>
          <w:p w:rsidR="00F96708" w:rsidRPr="00A74A17" w:rsidRDefault="00F96708" w:rsidP="00BD7172">
            <w:pPr>
              <w:tabs>
                <w:tab w:val="left" w:pos="6953"/>
              </w:tabs>
              <w:spacing w:after="0" w:line="240" w:lineRule="auto"/>
              <w:rPr>
                <w:rFonts w:ascii="Times New Roman" w:hAnsi="Times New Roman" w:cs="Times New Roman"/>
                <w:szCs w:val="22"/>
              </w:rPr>
            </w:pPr>
            <w:r w:rsidRPr="00A74A17">
              <w:rPr>
                <w:rFonts w:ascii="Times New Roman" w:hAnsi="Times New Roman" w:cs="Times New Roman"/>
                <w:szCs w:val="22"/>
              </w:rPr>
              <w:t>Scientifice Publishers, JodhaPur</w:t>
            </w:r>
          </w:p>
        </w:tc>
      </w:tr>
      <w:tr w:rsidR="00F96708" w:rsidRPr="00A74A17" w:rsidTr="00F96708">
        <w:trPr>
          <w:trHeight w:val="595"/>
        </w:trPr>
        <w:tc>
          <w:tcPr>
            <w:tcW w:w="671" w:type="dxa"/>
          </w:tcPr>
          <w:p w:rsidR="00F96708" w:rsidRPr="00A74A17" w:rsidRDefault="00F96708" w:rsidP="00BD7172">
            <w:pPr>
              <w:tabs>
                <w:tab w:val="left" w:pos="6953"/>
              </w:tabs>
              <w:spacing w:after="0" w:line="240" w:lineRule="auto"/>
              <w:jc w:val="center"/>
              <w:rPr>
                <w:rFonts w:ascii="Times New Roman" w:hAnsi="Times New Roman" w:cs="Times New Roman"/>
                <w:szCs w:val="22"/>
              </w:rPr>
            </w:pPr>
            <w:r w:rsidRPr="00A74A17">
              <w:rPr>
                <w:rFonts w:ascii="Times New Roman" w:hAnsi="Times New Roman" w:cs="Times New Roman"/>
                <w:szCs w:val="22"/>
              </w:rPr>
              <w:t>6.</w:t>
            </w:r>
          </w:p>
        </w:tc>
        <w:tc>
          <w:tcPr>
            <w:tcW w:w="2686" w:type="dxa"/>
          </w:tcPr>
          <w:p w:rsidR="00F96708" w:rsidRPr="00A74A17" w:rsidRDefault="00F96708" w:rsidP="00BD7172">
            <w:pPr>
              <w:tabs>
                <w:tab w:val="left" w:pos="6953"/>
              </w:tabs>
              <w:spacing w:after="0" w:line="240" w:lineRule="auto"/>
              <w:rPr>
                <w:rFonts w:ascii="Times New Roman" w:hAnsi="Times New Roman" w:cs="Times New Roman"/>
                <w:szCs w:val="22"/>
              </w:rPr>
            </w:pPr>
            <w:r w:rsidRPr="00A74A17">
              <w:rPr>
                <w:rFonts w:ascii="Times New Roman" w:hAnsi="Times New Roman" w:cs="Times New Roman"/>
                <w:szCs w:val="22"/>
              </w:rPr>
              <w:t xml:space="preserve">Vegetable Seed Production  </w:t>
            </w:r>
          </w:p>
        </w:tc>
        <w:tc>
          <w:tcPr>
            <w:tcW w:w="2644" w:type="dxa"/>
          </w:tcPr>
          <w:p w:rsidR="00F96708" w:rsidRPr="00A74A17" w:rsidRDefault="00F96708" w:rsidP="00BD7172">
            <w:pPr>
              <w:tabs>
                <w:tab w:val="left" w:pos="6953"/>
              </w:tabs>
              <w:spacing w:after="0" w:line="240" w:lineRule="auto"/>
              <w:rPr>
                <w:rFonts w:ascii="Times New Roman" w:hAnsi="Times New Roman" w:cs="Times New Roman"/>
                <w:szCs w:val="22"/>
              </w:rPr>
            </w:pPr>
            <w:r w:rsidRPr="00A74A17">
              <w:rPr>
                <w:rFonts w:ascii="Times New Roman" w:hAnsi="Times New Roman" w:cs="Times New Roman"/>
                <w:szCs w:val="22"/>
              </w:rPr>
              <w:t>Nempal  Singh, D.K. Singh, Y.K. Singh and Virendirekumar</w:t>
            </w:r>
          </w:p>
        </w:tc>
        <w:tc>
          <w:tcPr>
            <w:tcW w:w="3198" w:type="dxa"/>
          </w:tcPr>
          <w:p w:rsidR="00F96708" w:rsidRPr="00A74A17" w:rsidRDefault="00F96708" w:rsidP="00BD7172">
            <w:pPr>
              <w:tabs>
                <w:tab w:val="left" w:pos="6953"/>
              </w:tabs>
              <w:spacing w:after="0" w:line="240" w:lineRule="auto"/>
              <w:rPr>
                <w:rFonts w:ascii="Times New Roman" w:hAnsi="Times New Roman" w:cs="Times New Roman"/>
                <w:szCs w:val="22"/>
              </w:rPr>
            </w:pPr>
            <w:r w:rsidRPr="00A74A17">
              <w:rPr>
                <w:rFonts w:ascii="Times New Roman" w:hAnsi="Times New Roman" w:cs="Times New Roman"/>
                <w:szCs w:val="22"/>
              </w:rPr>
              <w:t>International Book Distribution Company, Lucknow.</w:t>
            </w:r>
          </w:p>
        </w:tc>
      </w:tr>
    </w:tbl>
    <w:p w:rsidR="00F96708" w:rsidRPr="00A74A17" w:rsidRDefault="00F96708" w:rsidP="00BD7172">
      <w:pPr>
        <w:spacing w:after="0" w:line="240" w:lineRule="auto"/>
        <w:rPr>
          <w:szCs w:val="22"/>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56"/>
        <w:gridCol w:w="540"/>
        <w:gridCol w:w="1748"/>
        <w:gridCol w:w="1040"/>
        <w:gridCol w:w="1217"/>
        <w:gridCol w:w="1128"/>
        <w:gridCol w:w="1979"/>
      </w:tblGrid>
      <w:tr w:rsidR="00F96708" w:rsidRPr="00A74A17" w:rsidTr="00F96708">
        <w:tc>
          <w:tcPr>
            <w:tcW w:w="1456" w:type="dxa"/>
          </w:tcPr>
          <w:p w:rsidR="00F96708" w:rsidRPr="00A74A17" w:rsidRDefault="00F96708" w:rsidP="00BD7172">
            <w:pPr>
              <w:pStyle w:val="ListParagraph"/>
              <w:ind w:left="0"/>
              <w:contextualSpacing w:val="0"/>
              <w:jc w:val="left"/>
              <w:rPr>
                <w:rFonts w:ascii="Times New Roman" w:hAnsi="Times New Roman"/>
                <w:b/>
                <w:bCs/>
                <w:szCs w:val="22"/>
              </w:rPr>
            </w:pPr>
            <w:r w:rsidRPr="00A74A17">
              <w:rPr>
                <w:szCs w:val="22"/>
              </w:rPr>
              <w:br w:type="page"/>
            </w:r>
            <w:r w:rsidRPr="00A74A17">
              <w:rPr>
                <w:rFonts w:ascii="Times New Roman" w:hAnsi="Times New Roman"/>
                <w:b/>
                <w:szCs w:val="22"/>
              </w:rPr>
              <w:br w:type="page"/>
            </w:r>
            <w:r w:rsidRPr="00A74A17">
              <w:rPr>
                <w:rFonts w:ascii="Times New Roman" w:hAnsi="Times New Roman"/>
                <w:b/>
                <w:bCs/>
                <w:szCs w:val="22"/>
              </w:rPr>
              <w:t>Course :</w:t>
            </w:r>
          </w:p>
        </w:tc>
        <w:tc>
          <w:tcPr>
            <w:tcW w:w="2288" w:type="dxa"/>
            <w:gridSpan w:val="2"/>
          </w:tcPr>
          <w:p w:rsidR="00F96708" w:rsidRPr="00A74A17" w:rsidRDefault="00F96708" w:rsidP="00BD7172">
            <w:pPr>
              <w:pStyle w:val="ListParagraph"/>
              <w:ind w:left="0"/>
              <w:contextualSpacing w:val="0"/>
              <w:jc w:val="left"/>
              <w:rPr>
                <w:rFonts w:ascii="Times New Roman" w:hAnsi="Times New Roman"/>
                <w:b/>
                <w:bCs/>
                <w:szCs w:val="22"/>
              </w:rPr>
            </w:pPr>
            <w:r w:rsidRPr="00A74A17">
              <w:rPr>
                <w:rFonts w:ascii="Times New Roman" w:hAnsi="Times New Roman"/>
                <w:color w:val="000000"/>
                <w:szCs w:val="22"/>
              </w:rPr>
              <w:t>ELE GPB 244</w:t>
            </w:r>
          </w:p>
        </w:tc>
        <w:tc>
          <w:tcPr>
            <w:tcW w:w="1040" w:type="dxa"/>
          </w:tcPr>
          <w:p w:rsidR="00F96708" w:rsidRPr="00A74A17" w:rsidRDefault="00F96708" w:rsidP="00BD7172">
            <w:pPr>
              <w:pStyle w:val="ListParagraph"/>
              <w:ind w:left="0"/>
              <w:contextualSpacing w:val="0"/>
              <w:jc w:val="left"/>
              <w:rPr>
                <w:rFonts w:ascii="Times New Roman" w:hAnsi="Times New Roman"/>
                <w:b/>
                <w:bCs/>
                <w:szCs w:val="22"/>
              </w:rPr>
            </w:pPr>
          </w:p>
        </w:tc>
        <w:tc>
          <w:tcPr>
            <w:tcW w:w="1217" w:type="dxa"/>
          </w:tcPr>
          <w:p w:rsidR="00F96708" w:rsidRPr="00A74A17" w:rsidRDefault="00F96708" w:rsidP="00BD7172">
            <w:pPr>
              <w:pStyle w:val="ListParagraph"/>
              <w:ind w:left="0"/>
              <w:contextualSpacing w:val="0"/>
              <w:jc w:val="left"/>
              <w:rPr>
                <w:rFonts w:ascii="Times New Roman" w:hAnsi="Times New Roman"/>
                <w:b/>
                <w:bCs/>
                <w:szCs w:val="22"/>
              </w:rPr>
            </w:pPr>
            <w:r w:rsidRPr="00A74A17">
              <w:rPr>
                <w:rFonts w:ascii="Times New Roman" w:hAnsi="Times New Roman"/>
                <w:b/>
                <w:bCs/>
                <w:szCs w:val="22"/>
              </w:rPr>
              <w:t>Credit:</w:t>
            </w:r>
          </w:p>
        </w:tc>
        <w:tc>
          <w:tcPr>
            <w:tcW w:w="1128" w:type="dxa"/>
          </w:tcPr>
          <w:p w:rsidR="00F96708" w:rsidRPr="00A74A17" w:rsidRDefault="00F96708" w:rsidP="00BD7172">
            <w:pPr>
              <w:pStyle w:val="ListParagraph"/>
              <w:ind w:left="0"/>
              <w:contextualSpacing w:val="0"/>
              <w:jc w:val="left"/>
              <w:rPr>
                <w:rFonts w:ascii="Times New Roman" w:hAnsi="Times New Roman"/>
                <w:b/>
                <w:bCs/>
                <w:szCs w:val="22"/>
              </w:rPr>
            </w:pPr>
            <w:r w:rsidRPr="00A74A17">
              <w:rPr>
                <w:rFonts w:ascii="Times New Roman" w:hAnsi="Times New Roman"/>
                <w:color w:val="000000"/>
                <w:szCs w:val="22"/>
              </w:rPr>
              <w:t>3(1+2)</w:t>
            </w:r>
          </w:p>
        </w:tc>
        <w:tc>
          <w:tcPr>
            <w:tcW w:w="1979" w:type="dxa"/>
          </w:tcPr>
          <w:p w:rsidR="00F96708" w:rsidRPr="00A74A17" w:rsidRDefault="00F96708" w:rsidP="00BD7172">
            <w:pPr>
              <w:pStyle w:val="ListParagraph"/>
              <w:ind w:left="0"/>
              <w:contextualSpacing w:val="0"/>
              <w:jc w:val="left"/>
              <w:rPr>
                <w:rFonts w:ascii="Times New Roman" w:hAnsi="Times New Roman"/>
                <w:b/>
                <w:bCs/>
                <w:szCs w:val="22"/>
              </w:rPr>
            </w:pPr>
            <w:r w:rsidRPr="00A74A17">
              <w:rPr>
                <w:rFonts w:ascii="Times New Roman" w:hAnsi="Times New Roman"/>
                <w:b/>
                <w:bCs/>
                <w:szCs w:val="22"/>
              </w:rPr>
              <w:t>Semester-IV</w:t>
            </w:r>
          </w:p>
        </w:tc>
      </w:tr>
      <w:tr w:rsidR="00F96708" w:rsidRPr="00A74A17" w:rsidTr="00F96708">
        <w:tc>
          <w:tcPr>
            <w:tcW w:w="1996" w:type="dxa"/>
            <w:gridSpan w:val="2"/>
          </w:tcPr>
          <w:p w:rsidR="00F96708" w:rsidRPr="00A74A17" w:rsidRDefault="00F96708" w:rsidP="00BD7172">
            <w:pPr>
              <w:pStyle w:val="ListParagraph"/>
              <w:ind w:left="0"/>
              <w:contextualSpacing w:val="0"/>
              <w:jc w:val="left"/>
              <w:rPr>
                <w:rFonts w:ascii="Times New Roman" w:hAnsi="Times New Roman"/>
                <w:b/>
                <w:bCs/>
                <w:szCs w:val="22"/>
              </w:rPr>
            </w:pPr>
            <w:r w:rsidRPr="00A74A17">
              <w:rPr>
                <w:rFonts w:ascii="Times New Roman" w:hAnsi="Times New Roman"/>
                <w:b/>
                <w:bCs/>
                <w:szCs w:val="22"/>
              </w:rPr>
              <w:t>Course title:</w:t>
            </w:r>
          </w:p>
        </w:tc>
        <w:tc>
          <w:tcPr>
            <w:tcW w:w="7112" w:type="dxa"/>
            <w:gridSpan w:val="5"/>
          </w:tcPr>
          <w:p w:rsidR="00F96708" w:rsidRPr="00A74A17" w:rsidRDefault="00F96708" w:rsidP="00BD7172">
            <w:pPr>
              <w:pStyle w:val="ListParagraph"/>
              <w:ind w:left="0"/>
              <w:contextualSpacing w:val="0"/>
              <w:jc w:val="left"/>
              <w:rPr>
                <w:rFonts w:ascii="Times New Roman" w:hAnsi="Times New Roman"/>
                <w:b/>
                <w:bCs/>
                <w:szCs w:val="22"/>
              </w:rPr>
            </w:pPr>
            <w:r w:rsidRPr="00A74A17">
              <w:rPr>
                <w:rFonts w:ascii="Times New Roman" w:hAnsi="Times New Roman"/>
                <w:color w:val="000000"/>
                <w:szCs w:val="22"/>
              </w:rPr>
              <w:t>Commercial Plant Breeding</w:t>
            </w:r>
          </w:p>
        </w:tc>
      </w:tr>
    </w:tbl>
    <w:p w:rsidR="00F96708" w:rsidRPr="00A74A17" w:rsidRDefault="00F96708" w:rsidP="00BD7172">
      <w:pPr>
        <w:spacing w:after="0" w:line="240" w:lineRule="auto"/>
        <w:rPr>
          <w:rFonts w:ascii="Times New Roman" w:hAnsi="Times New Roman" w:cs="Times New Roman"/>
          <w:b/>
          <w:bCs/>
          <w:szCs w:val="22"/>
        </w:rPr>
      </w:pPr>
      <w:r w:rsidRPr="00A74A17">
        <w:rPr>
          <w:rFonts w:ascii="Times New Roman" w:hAnsi="Times New Roman" w:cs="Times New Roman"/>
          <w:b/>
          <w:bCs/>
          <w:szCs w:val="22"/>
        </w:rPr>
        <w:t>Syllabus</w:t>
      </w:r>
    </w:p>
    <w:p w:rsidR="00F96708" w:rsidRPr="00A74A17" w:rsidRDefault="00F96708" w:rsidP="00BD7172">
      <w:pPr>
        <w:spacing w:after="0" w:line="240" w:lineRule="auto"/>
        <w:rPr>
          <w:rFonts w:ascii="Times New Roman" w:hAnsi="Times New Roman"/>
          <w:b/>
          <w:bCs/>
          <w:szCs w:val="22"/>
          <w:u w:val="single"/>
        </w:rPr>
      </w:pPr>
      <w:r w:rsidRPr="00A74A17">
        <w:rPr>
          <w:rFonts w:ascii="Times New Roman" w:hAnsi="Times New Roman"/>
          <w:b/>
          <w:bCs/>
          <w:szCs w:val="22"/>
        </w:rPr>
        <w:t xml:space="preserve">Theory </w:t>
      </w:r>
    </w:p>
    <w:p w:rsidR="00F96708" w:rsidRPr="00A74A17" w:rsidRDefault="00F96708" w:rsidP="00BD7172">
      <w:pPr>
        <w:spacing w:after="0" w:line="240" w:lineRule="auto"/>
        <w:ind w:firstLine="720"/>
        <w:jc w:val="both"/>
        <w:rPr>
          <w:rFonts w:ascii="Times New Roman" w:hAnsi="Times New Roman"/>
          <w:szCs w:val="22"/>
        </w:rPr>
      </w:pPr>
      <w:r w:rsidRPr="00A74A17">
        <w:rPr>
          <w:rFonts w:ascii="Times New Roman" w:hAnsi="Times New Roman"/>
          <w:szCs w:val="22"/>
        </w:rPr>
        <w:t>Types of crops and modes of plant reproduction.Line development and maintenance breeding in self and cross pollinated crops (A/B/R and two line system) for development of hybrids and seed production.Genetic purity test of commercial hybrids. Advances in hybrid seed production of maize, rice, sorghum, pearl millet, castor, sunflower, cotton pigeon pea, Brassica etc. Quality seed production of vegetable crops under open and protected environment. Alternative strategies for the development of the line and cultivars: haploid inducer, tissue culture techniques and biotechnological tools. IPR issues in commercial plant breeding: DUS testing and registration of varieties under PPV &amp; FR Act. Variety testing, release and notification systems in India. Principles and techniques of seed production, types of seeds, quality testing in self and cross pollinated crops. </w:t>
      </w:r>
    </w:p>
    <w:p w:rsidR="00F96708" w:rsidRPr="00A74A17" w:rsidRDefault="00F96708" w:rsidP="00BD7172">
      <w:pPr>
        <w:tabs>
          <w:tab w:val="left" w:pos="3767"/>
        </w:tabs>
        <w:spacing w:after="0" w:line="240" w:lineRule="auto"/>
        <w:rPr>
          <w:rFonts w:ascii="Times New Roman" w:hAnsi="Times New Roman"/>
          <w:bCs/>
          <w:szCs w:val="22"/>
        </w:rPr>
      </w:pPr>
      <w:r w:rsidRPr="00A74A17">
        <w:rPr>
          <w:rFonts w:ascii="Times New Roman" w:hAnsi="Times New Roman"/>
          <w:b/>
          <w:bCs/>
          <w:szCs w:val="22"/>
        </w:rPr>
        <w:t>Practical</w:t>
      </w:r>
      <w:r w:rsidRPr="00A74A17">
        <w:rPr>
          <w:rFonts w:ascii="Times New Roman" w:hAnsi="Times New Roman"/>
          <w:b/>
          <w:bCs/>
          <w:szCs w:val="22"/>
        </w:rPr>
        <w:tab/>
      </w:r>
    </w:p>
    <w:p w:rsidR="00F96708" w:rsidRPr="00A74A17" w:rsidRDefault="00F96708" w:rsidP="00BD7172">
      <w:pPr>
        <w:spacing w:after="0" w:line="240" w:lineRule="auto"/>
        <w:ind w:firstLine="720"/>
        <w:jc w:val="both"/>
        <w:rPr>
          <w:rFonts w:ascii="Times New Roman" w:hAnsi="Times New Roman"/>
          <w:szCs w:val="22"/>
        </w:rPr>
      </w:pPr>
      <w:r w:rsidRPr="00A74A17">
        <w:rPr>
          <w:rFonts w:ascii="Times New Roman" w:hAnsi="Times New Roman"/>
          <w:szCs w:val="22"/>
        </w:rPr>
        <w:t>Floral biology in self and cross pollinated species, selfing and crossing techniques. Techniques of seed production in self and cross pollinated crops using A/B/R and two line system. Learning techniques in hybrid seed production using male-sterility in field crops. Understanding the difficulties in hybrid seed production, Tools and techniques for optimizing hybrid seed production. Concept of rouging in seed production plot.Concept of line its multiplication and purification in hybrid seed production.Role of pollinators in hybrid seed production.Hybrid seed production techniques in sorghum, pearl millet, maize, rice, rapeseed-mustard, sunflower, castor, pigeon pea, cotton and vegetable crops.Sampling and analytical procedures for purity testing and detection of spurious seed. Seed drying and storage structure in quality seed management. Screening techniques during seed processing viz., grading and packaging. Visit to public private seed production and processing plants.</w:t>
      </w:r>
    </w:p>
    <w:p w:rsidR="00F96708" w:rsidRPr="00A74A17" w:rsidRDefault="00F96708" w:rsidP="00BD7172">
      <w:pPr>
        <w:spacing w:after="0" w:line="240" w:lineRule="auto"/>
        <w:rPr>
          <w:rFonts w:ascii="Times New Roman" w:hAnsi="Times New Roman" w:cs="Times New Roman"/>
          <w:b/>
          <w:szCs w:val="22"/>
        </w:rPr>
      </w:pPr>
      <w:r w:rsidRPr="00A74A17">
        <w:rPr>
          <w:rFonts w:ascii="Times New Roman" w:hAnsi="Times New Roman" w:cs="Times New Roman"/>
          <w:b/>
          <w:szCs w:val="22"/>
        </w:rPr>
        <w:t>Teaching Schedule</w:t>
      </w:r>
    </w:p>
    <w:p w:rsidR="00F96708" w:rsidRPr="00A74A17" w:rsidRDefault="00F96708" w:rsidP="00BD7172">
      <w:pPr>
        <w:pStyle w:val="ListParagraph"/>
        <w:numPr>
          <w:ilvl w:val="0"/>
          <w:numId w:val="28"/>
        </w:numPr>
        <w:rPr>
          <w:rFonts w:ascii="Times New Roman" w:hAnsi="Times New Roman"/>
          <w:b/>
          <w:szCs w:val="22"/>
        </w:rPr>
      </w:pPr>
      <w:r w:rsidRPr="00A74A17">
        <w:rPr>
          <w:rFonts w:ascii="Times New Roman" w:hAnsi="Times New Roman"/>
          <w:b/>
          <w:szCs w:val="22"/>
        </w:rPr>
        <w:t>Theory</w:t>
      </w: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16"/>
        <w:gridCol w:w="7012"/>
        <w:gridCol w:w="1350"/>
      </w:tblGrid>
      <w:tr w:rsidR="00F96708" w:rsidRPr="00A74A17" w:rsidTr="00F96708">
        <w:trPr>
          <w:tblHeader/>
        </w:trPr>
        <w:tc>
          <w:tcPr>
            <w:tcW w:w="1016" w:type="dxa"/>
            <w:tcBorders>
              <w:top w:val="single" w:sz="4" w:space="0" w:color="auto"/>
              <w:left w:val="single" w:sz="4" w:space="0" w:color="auto"/>
              <w:bottom w:val="single" w:sz="4" w:space="0" w:color="auto"/>
              <w:right w:val="single" w:sz="4" w:space="0" w:color="auto"/>
            </w:tcBorders>
            <w:hideMark/>
          </w:tcPr>
          <w:p w:rsidR="00F96708" w:rsidRPr="00A74A17" w:rsidRDefault="00F96708" w:rsidP="00BD7172">
            <w:pPr>
              <w:spacing w:after="0" w:line="240" w:lineRule="auto"/>
              <w:jc w:val="center"/>
              <w:rPr>
                <w:rFonts w:ascii="Times New Roman" w:hAnsi="Times New Roman" w:cs="Times New Roman"/>
                <w:b/>
                <w:szCs w:val="22"/>
              </w:rPr>
            </w:pPr>
            <w:r w:rsidRPr="00A74A17">
              <w:rPr>
                <w:rFonts w:ascii="Times New Roman" w:hAnsi="Times New Roman" w:cs="Times New Roman"/>
                <w:b/>
                <w:szCs w:val="22"/>
              </w:rPr>
              <w:t>Lecture</w:t>
            </w:r>
          </w:p>
          <w:p w:rsidR="00F96708" w:rsidRPr="00A74A17" w:rsidRDefault="00F96708" w:rsidP="00BD7172">
            <w:pPr>
              <w:spacing w:after="0" w:line="240" w:lineRule="auto"/>
              <w:jc w:val="center"/>
              <w:rPr>
                <w:rFonts w:ascii="Times New Roman" w:hAnsi="Times New Roman" w:cs="Times New Roman"/>
                <w:b/>
                <w:szCs w:val="22"/>
              </w:rPr>
            </w:pPr>
          </w:p>
        </w:tc>
        <w:tc>
          <w:tcPr>
            <w:tcW w:w="7012" w:type="dxa"/>
            <w:tcBorders>
              <w:top w:val="single" w:sz="4" w:space="0" w:color="auto"/>
              <w:left w:val="single" w:sz="4" w:space="0" w:color="auto"/>
              <w:bottom w:val="single" w:sz="4" w:space="0" w:color="auto"/>
              <w:right w:val="single" w:sz="4" w:space="0" w:color="auto"/>
            </w:tcBorders>
            <w:hideMark/>
          </w:tcPr>
          <w:p w:rsidR="00F96708" w:rsidRPr="00A74A17" w:rsidRDefault="00F96708" w:rsidP="00BD7172">
            <w:pPr>
              <w:spacing w:after="0" w:line="240" w:lineRule="auto"/>
              <w:jc w:val="center"/>
              <w:rPr>
                <w:rFonts w:ascii="Times New Roman" w:hAnsi="Times New Roman" w:cs="Times New Roman"/>
                <w:b/>
                <w:szCs w:val="22"/>
              </w:rPr>
            </w:pPr>
            <w:r w:rsidRPr="00A74A17">
              <w:rPr>
                <w:rFonts w:ascii="Times New Roman" w:hAnsi="Times New Roman" w:cs="Times New Roman"/>
                <w:b/>
                <w:szCs w:val="22"/>
              </w:rPr>
              <w:t>Topics to be covered</w:t>
            </w:r>
          </w:p>
        </w:tc>
        <w:tc>
          <w:tcPr>
            <w:tcW w:w="1350" w:type="dxa"/>
            <w:tcBorders>
              <w:top w:val="single" w:sz="4" w:space="0" w:color="auto"/>
              <w:left w:val="single" w:sz="4" w:space="0" w:color="auto"/>
              <w:bottom w:val="single" w:sz="4" w:space="0" w:color="auto"/>
              <w:right w:val="single" w:sz="4" w:space="0" w:color="auto"/>
            </w:tcBorders>
            <w:hideMark/>
          </w:tcPr>
          <w:p w:rsidR="00F96708" w:rsidRPr="00A74A17" w:rsidRDefault="00F96708" w:rsidP="00BD7172">
            <w:pPr>
              <w:spacing w:after="0" w:line="240" w:lineRule="auto"/>
              <w:jc w:val="center"/>
              <w:rPr>
                <w:rFonts w:ascii="Times New Roman" w:hAnsi="Times New Roman" w:cs="Times New Roman"/>
                <w:b/>
                <w:szCs w:val="22"/>
              </w:rPr>
            </w:pPr>
            <w:r w:rsidRPr="00A74A17">
              <w:rPr>
                <w:rFonts w:ascii="Times New Roman" w:hAnsi="Times New Roman" w:cs="Times New Roman"/>
                <w:b/>
                <w:szCs w:val="22"/>
              </w:rPr>
              <w:t>Weightage (%)</w:t>
            </w:r>
          </w:p>
        </w:tc>
      </w:tr>
      <w:tr w:rsidR="00F96708" w:rsidRPr="00A74A17" w:rsidTr="00F96708">
        <w:tc>
          <w:tcPr>
            <w:tcW w:w="1016" w:type="dxa"/>
            <w:tcBorders>
              <w:top w:val="single" w:sz="4" w:space="0" w:color="auto"/>
              <w:left w:val="single" w:sz="4" w:space="0" w:color="auto"/>
              <w:bottom w:val="single" w:sz="4" w:space="0" w:color="auto"/>
              <w:right w:val="single" w:sz="4" w:space="0" w:color="auto"/>
            </w:tcBorders>
            <w:hideMark/>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1.</w:t>
            </w:r>
          </w:p>
        </w:tc>
        <w:tc>
          <w:tcPr>
            <w:tcW w:w="7012" w:type="dxa"/>
            <w:tcBorders>
              <w:top w:val="single" w:sz="4" w:space="0" w:color="auto"/>
              <w:left w:val="single" w:sz="4" w:space="0" w:color="auto"/>
              <w:bottom w:val="single" w:sz="4" w:space="0" w:color="auto"/>
              <w:right w:val="single" w:sz="4" w:space="0" w:color="auto"/>
            </w:tcBorders>
            <w:hideMark/>
          </w:tcPr>
          <w:p w:rsidR="00F96708" w:rsidRPr="00A74A17" w:rsidRDefault="00F96708" w:rsidP="00BD7172">
            <w:pPr>
              <w:spacing w:after="0" w:line="240" w:lineRule="auto"/>
              <w:rPr>
                <w:rFonts w:ascii="Times New Roman" w:hAnsi="Times New Roman" w:cs="Times New Roman"/>
                <w:szCs w:val="22"/>
              </w:rPr>
            </w:pPr>
            <w:r w:rsidRPr="00A74A17">
              <w:rPr>
                <w:rFonts w:ascii="Times New Roman" w:hAnsi="Times New Roman" w:cs="Times New Roman"/>
                <w:szCs w:val="22"/>
                <w:lang w:val="fr-FR"/>
              </w:rPr>
              <w:t>Types of Crop: Classifications of crops.</w:t>
            </w:r>
          </w:p>
        </w:tc>
        <w:tc>
          <w:tcPr>
            <w:tcW w:w="1350" w:type="dxa"/>
            <w:tcBorders>
              <w:top w:val="single" w:sz="4" w:space="0" w:color="auto"/>
              <w:left w:val="single" w:sz="4" w:space="0" w:color="auto"/>
              <w:bottom w:val="single" w:sz="4" w:space="0" w:color="auto"/>
              <w:right w:val="single" w:sz="4" w:space="0" w:color="auto"/>
            </w:tcBorders>
            <w:hideMark/>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4</w:t>
            </w:r>
          </w:p>
        </w:tc>
      </w:tr>
      <w:tr w:rsidR="00F96708" w:rsidRPr="00A74A17" w:rsidTr="00F96708">
        <w:tc>
          <w:tcPr>
            <w:tcW w:w="1016" w:type="dxa"/>
            <w:tcBorders>
              <w:top w:val="single" w:sz="4" w:space="0" w:color="auto"/>
              <w:left w:val="single" w:sz="4" w:space="0" w:color="auto"/>
              <w:bottom w:val="single" w:sz="4" w:space="0" w:color="auto"/>
              <w:right w:val="single" w:sz="4" w:space="0" w:color="auto"/>
            </w:tcBorders>
            <w:hideMark/>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2-3</w:t>
            </w:r>
          </w:p>
        </w:tc>
        <w:tc>
          <w:tcPr>
            <w:tcW w:w="7012" w:type="dxa"/>
            <w:tcBorders>
              <w:top w:val="single" w:sz="4" w:space="0" w:color="auto"/>
              <w:left w:val="single" w:sz="4" w:space="0" w:color="auto"/>
              <w:bottom w:val="single" w:sz="4" w:space="0" w:color="auto"/>
              <w:right w:val="single" w:sz="4" w:space="0" w:color="auto"/>
            </w:tcBorders>
            <w:hideMark/>
          </w:tcPr>
          <w:p w:rsidR="00F96708" w:rsidRPr="00A74A17" w:rsidRDefault="00F96708" w:rsidP="00BD7172">
            <w:pPr>
              <w:spacing w:after="0" w:line="240" w:lineRule="auto"/>
              <w:rPr>
                <w:rFonts w:ascii="Times New Roman" w:hAnsi="Times New Roman" w:cs="Times New Roman"/>
                <w:szCs w:val="22"/>
              </w:rPr>
            </w:pPr>
            <w:r w:rsidRPr="00A74A17">
              <w:rPr>
                <w:rFonts w:ascii="Times New Roman" w:hAnsi="Times New Roman" w:cs="Times New Roman"/>
                <w:szCs w:val="22"/>
              </w:rPr>
              <w:t xml:space="preserve">Male sterility-Definition, Transfer of MS to a new strain, maintenance of MS, Production of hybrid seed and limitations in using male sterility systems. </w:t>
            </w:r>
          </w:p>
        </w:tc>
        <w:tc>
          <w:tcPr>
            <w:tcW w:w="1350" w:type="dxa"/>
            <w:tcBorders>
              <w:top w:val="single" w:sz="4" w:space="0" w:color="auto"/>
              <w:left w:val="single" w:sz="4" w:space="0" w:color="auto"/>
              <w:bottom w:val="single" w:sz="4" w:space="0" w:color="auto"/>
              <w:right w:val="single" w:sz="4" w:space="0" w:color="auto"/>
            </w:tcBorders>
            <w:hideMark/>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12</w:t>
            </w:r>
          </w:p>
        </w:tc>
      </w:tr>
      <w:tr w:rsidR="00F96708" w:rsidRPr="00A74A17" w:rsidTr="00F96708">
        <w:tc>
          <w:tcPr>
            <w:tcW w:w="1016" w:type="dxa"/>
            <w:tcBorders>
              <w:top w:val="single" w:sz="4" w:space="0" w:color="auto"/>
              <w:left w:val="single" w:sz="4" w:space="0" w:color="auto"/>
              <w:bottom w:val="single" w:sz="4" w:space="0" w:color="auto"/>
              <w:right w:val="single" w:sz="4" w:space="0" w:color="auto"/>
            </w:tcBorders>
            <w:hideMark/>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4-5</w:t>
            </w:r>
          </w:p>
        </w:tc>
        <w:tc>
          <w:tcPr>
            <w:tcW w:w="7012" w:type="dxa"/>
            <w:tcBorders>
              <w:top w:val="single" w:sz="4" w:space="0" w:color="auto"/>
              <w:left w:val="single" w:sz="4" w:space="0" w:color="auto"/>
              <w:bottom w:val="single" w:sz="4" w:space="0" w:color="auto"/>
              <w:right w:val="single" w:sz="4" w:space="0" w:color="auto"/>
            </w:tcBorders>
            <w:hideMark/>
          </w:tcPr>
          <w:p w:rsidR="00F96708" w:rsidRPr="00A74A17" w:rsidRDefault="00F96708" w:rsidP="00BD7172">
            <w:pPr>
              <w:spacing w:after="0" w:line="240" w:lineRule="auto"/>
              <w:rPr>
                <w:rFonts w:ascii="Times New Roman" w:hAnsi="Times New Roman" w:cs="Times New Roman"/>
                <w:szCs w:val="22"/>
              </w:rPr>
            </w:pPr>
            <w:r w:rsidRPr="00A74A17">
              <w:rPr>
                <w:rFonts w:ascii="Times New Roman" w:hAnsi="Times New Roman" w:cs="Times New Roman"/>
                <w:szCs w:val="22"/>
              </w:rPr>
              <w:t xml:space="preserve">Hybrid varieties &amp; features, Development of hybrid varieties: Development and evaluation of inbred lines, selection of productive inbred lines &amp; production of hybrid seeds. </w:t>
            </w:r>
          </w:p>
          <w:p w:rsidR="00F96708" w:rsidRPr="00A74A17" w:rsidRDefault="00F96708" w:rsidP="00BD7172">
            <w:pPr>
              <w:spacing w:after="0" w:line="240" w:lineRule="auto"/>
              <w:rPr>
                <w:rFonts w:ascii="Times New Roman" w:hAnsi="Times New Roman" w:cs="Times New Roman"/>
                <w:szCs w:val="22"/>
              </w:rPr>
            </w:pPr>
            <w:r w:rsidRPr="00A74A17">
              <w:rPr>
                <w:rFonts w:ascii="Times New Roman" w:hAnsi="Times New Roman" w:cs="Times New Roman"/>
                <w:szCs w:val="22"/>
              </w:rPr>
              <w:t xml:space="preserve">Maintenance of nucleus &amp; breeder seed in self and cross pollinated crops, Maintenance of pre-released or newly released varieties; Breeder seed of </w:t>
            </w:r>
            <w:r w:rsidRPr="00A74A17">
              <w:rPr>
                <w:rFonts w:ascii="Times New Roman" w:hAnsi="Times New Roman" w:cs="Times New Roman"/>
                <w:szCs w:val="22"/>
              </w:rPr>
              <w:lastRenderedPageBreak/>
              <w:t xml:space="preserve">established varieties, Maintenance of nucleus &amp; breeder seed of inbred lines. </w:t>
            </w:r>
          </w:p>
        </w:tc>
        <w:tc>
          <w:tcPr>
            <w:tcW w:w="1350" w:type="dxa"/>
            <w:tcBorders>
              <w:top w:val="single" w:sz="4" w:space="0" w:color="auto"/>
              <w:left w:val="single" w:sz="4" w:space="0" w:color="auto"/>
              <w:bottom w:val="single" w:sz="4" w:space="0" w:color="auto"/>
              <w:right w:val="single" w:sz="4" w:space="0" w:color="auto"/>
            </w:tcBorders>
            <w:hideMark/>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lastRenderedPageBreak/>
              <w:t>14</w:t>
            </w:r>
          </w:p>
        </w:tc>
      </w:tr>
      <w:tr w:rsidR="00F96708" w:rsidRPr="00A74A17" w:rsidTr="00977949">
        <w:trPr>
          <w:trHeight w:val="796"/>
        </w:trPr>
        <w:tc>
          <w:tcPr>
            <w:tcW w:w="1016" w:type="dxa"/>
            <w:tcBorders>
              <w:top w:val="single" w:sz="4" w:space="0" w:color="auto"/>
              <w:left w:val="single" w:sz="4" w:space="0" w:color="auto"/>
              <w:bottom w:val="single" w:sz="4" w:space="0" w:color="auto"/>
              <w:right w:val="single" w:sz="4" w:space="0" w:color="auto"/>
            </w:tcBorders>
            <w:hideMark/>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lastRenderedPageBreak/>
              <w:t>6</w:t>
            </w:r>
          </w:p>
        </w:tc>
        <w:tc>
          <w:tcPr>
            <w:tcW w:w="7012" w:type="dxa"/>
            <w:tcBorders>
              <w:top w:val="single" w:sz="4" w:space="0" w:color="auto"/>
              <w:left w:val="single" w:sz="4" w:space="0" w:color="auto"/>
              <w:bottom w:val="single" w:sz="4" w:space="0" w:color="auto"/>
              <w:right w:val="single" w:sz="4" w:space="0" w:color="auto"/>
            </w:tcBorders>
            <w:hideMark/>
          </w:tcPr>
          <w:p w:rsidR="00F96708" w:rsidRPr="00A74A17" w:rsidRDefault="00F96708" w:rsidP="00977949">
            <w:pPr>
              <w:spacing w:after="0" w:line="240" w:lineRule="auto"/>
              <w:rPr>
                <w:rFonts w:ascii="Times New Roman" w:hAnsi="Times New Roman" w:cs="Times New Roman"/>
                <w:szCs w:val="22"/>
              </w:rPr>
            </w:pPr>
            <w:r w:rsidRPr="00A74A17">
              <w:rPr>
                <w:rFonts w:ascii="Times New Roman" w:hAnsi="Times New Roman" w:cs="Times New Roman"/>
                <w:szCs w:val="22"/>
              </w:rPr>
              <w:t>Genetic purity test of commercial hybrids: Maintenance of genetic purity and safeguards for maintenance of genetic purity, Factor affecting genetic purity.</w:t>
            </w:r>
          </w:p>
        </w:tc>
        <w:tc>
          <w:tcPr>
            <w:tcW w:w="1350" w:type="dxa"/>
            <w:tcBorders>
              <w:top w:val="single" w:sz="4" w:space="0" w:color="auto"/>
              <w:left w:val="single" w:sz="4" w:space="0" w:color="auto"/>
              <w:bottom w:val="single" w:sz="4" w:space="0" w:color="auto"/>
              <w:right w:val="single" w:sz="4" w:space="0" w:color="auto"/>
            </w:tcBorders>
            <w:hideMark/>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6</w:t>
            </w:r>
          </w:p>
        </w:tc>
      </w:tr>
      <w:tr w:rsidR="00F96708" w:rsidRPr="00A74A17" w:rsidTr="00F96708">
        <w:tc>
          <w:tcPr>
            <w:tcW w:w="1016" w:type="dxa"/>
            <w:tcBorders>
              <w:top w:val="single" w:sz="4" w:space="0" w:color="auto"/>
              <w:left w:val="single" w:sz="4" w:space="0" w:color="auto"/>
              <w:bottom w:val="single" w:sz="4" w:space="0" w:color="auto"/>
              <w:right w:val="single" w:sz="4" w:space="0" w:color="auto"/>
            </w:tcBorders>
            <w:hideMark/>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7-9</w:t>
            </w:r>
          </w:p>
        </w:tc>
        <w:tc>
          <w:tcPr>
            <w:tcW w:w="7012" w:type="dxa"/>
            <w:tcBorders>
              <w:top w:val="single" w:sz="4" w:space="0" w:color="auto"/>
              <w:left w:val="single" w:sz="4" w:space="0" w:color="auto"/>
              <w:bottom w:val="single" w:sz="4" w:space="0" w:color="auto"/>
              <w:right w:val="single" w:sz="4" w:space="0" w:color="auto"/>
            </w:tcBorders>
            <w:hideMark/>
          </w:tcPr>
          <w:p w:rsidR="00F96708" w:rsidRPr="00A74A17" w:rsidRDefault="00F96708" w:rsidP="00BD7172">
            <w:pPr>
              <w:spacing w:after="0" w:line="240" w:lineRule="auto"/>
              <w:rPr>
                <w:rFonts w:ascii="Times New Roman" w:hAnsi="Times New Roman" w:cs="Times New Roman"/>
                <w:szCs w:val="22"/>
              </w:rPr>
            </w:pPr>
            <w:r w:rsidRPr="00A74A17">
              <w:rPr>
                <w:rFonts w:ascii="Times New Roman" w:hAnsi="Times New Roman" w:cs="Times New Roman"/>
                <w:szCs w:val="22"/>
              </w:rPr>
              <w:t>Advances in hybrid seed production of Rice, Sorghum, Maize, Perl-millet, Sunflower, Cotton, Pigeon-pea, etc. Steps and factor affecting hybrid seed production.</w:t>
            </w:r>
          </w:p>
        </w:tc>
        <w:tc>
          <w:tcPr>
            <w:tcW w:w="1350" w:type="dxa"/>
            <w:tcBorders>
              <w:top w:val="single" w:sz="4" w:space="0" w:color="auto"/>
              <w:left w:val="single" w:sz="4" w:space="0" w:color="auto"/>
              <w:bottom w:val="single" w:sz="4" w:space="0" w:color="auto"/>
              <w:right w:val="single" w:sz="4" w:space="0" w:color="auto"/>
            </w:tcBorders>
            <w:hideMark/>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20</w:t>
            </w:r>
          </w:p>
        </w:tc>
      </w:tr>
      <w:tr w:rsidR="00F96708" w:rsidRPr="00A74A17" w:rsidTr="00F96708">
        <w:tc>
          <w:tcPr>
            <w:tcW w:w="1016" w:type="dxa"/>
            <w:tcBorders>
              <w:top w:val="single" w:sz="4" w:space="0" w:color="auto"/>
              <w:left w:val="single" w:sz="4" w:space="0" w:color="auto"/>
              <w:bottom w:val="single" w:sz="4" w:space="0" w:color="auto"/>
              <w:right w:val="single" w:sz="4" w:space="0" w:color="auto"/>
            </w:tcBorders>
            <w:hideMark/>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10</w:t>
            </w:r>
          </w:p>
        </w:tc>
        <w:tc>
          <w:tcPr>
            <w:tcW w:w="7012" w:type="dxa"/>
            <w:tcBorders>
              <w:top w:val="single" w:sz="4" w:space="0" w:color="auto"/>
              <w:left w:val="single" w:sz="4" w:space="0" w:color="auto"/>
              <w:bottom w:val="single" w:sz="4" w:space="0" w:color="auto"/>
              <w:right w:val="single" w:sz="4" w:space="0" w:color="auto"/>
            </w:tcBorders>
            <w:hideMark/>
          </w:tcPr>
          <w:p w:rsidR="00F96708" w:rsidRPr="00A74A17" w:rsidRDefault="00F96708" w:rsidP="00BD7172">
            <w:pPr>
              <w:spacing w:after="0" w:line="240" w:lineRule="auto"/>
              <w:rPr>
                <w:rFonts w:ascii="Times New Roman" w:hAnsi="Times New Roman" w:cs="Times New Roman"/>
                <w:szCs w:val="22"/>
              </w:rPr>
            </w:pPr>
            <w:r w:rsidRPr="00A74A17">
              <w:rPr>
                <w:rFonts w:ascii="Times New Roman" w:hAnsi="Times New Roman" w:cs="Times New Roman"/>
                <w:szCs w:val="22"/>
              </w:rPr>
              <w:t>Principles of quality seed production of vegetables crops under open and protected environment</w:t>
            </w:r>
          </w:p>
        </w:tc>
        <w:tc>
          <w:tcPr>
            <w:tcW w:w="1350" w:type="dxa"/>
            <w:tcBorders>
              <w:top w:val="single" w:sz="4" w:space="0" w:color="auto"/>
              <w:left w:val="single" w:sz="4" w:space="0" w:color="auto"/>
              <w:bottom w:val="single" w:sz="4" w:space="0" w:color="auto"/>
              <w:right w:val="single" w:sz="4" w:space="0" w:color="auto"/>
            </w:tcBorders>
            <w:hideMark/>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6</w:t>
            </w:r>
          </w:p>
        </w:tc>
      </w:tr>
      <w:tr w:rsidR="00F96708" w:rsidRPr="00A74A17" w:rsidTr="00F96708">
        <w:tc>
          <w:tcPr>
            <w:tcW w:w="1016" w:type="dxa"/>
            <w:tcBorders>
              <w:top w:val="single" w:sz="4" w:space="0" w:color="auto"/>
              <w:left w:val="single" w:sz="4" w:space="0" w:color="auto"/>
              <w:bottom w:val="single" w:sz="4" w:space="0" w:color="auto"/>
              <w:right w:val="single" w:sz="4" w:space="0" w:color="auto"/>
            </w:tcBorders>
            <w:hideMark/>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11</w:t>
            </w:r>
          </w:p>
        </w:tc>
        <w:tc>
          <w:tcPr>
            <w:tcW w:w="7012" w:type="dxa"/>
            <w:tcBorders>
              <w:top w:val="single" w:sz="4" w:space="0" w:color="auto"/>
              <w:left w:val="single" w:sz="4" w:space="0" w:color="auto"/>
              <w:bottom w:val="single" w:sz="4" w:space="0" w:color="auto"/>
              <w:right w:val="single" w:sz="4" w:space="0" w:color="auto"/>
            </w:tcBorders>
            <w:hideMark/>
          </w:tcPr>
          <w:p w:rsidR="00F96708" w:rsidRPr="00A74A17" w:rsidRDefault="00F96708" w:rsidP="00BD7172">
            <w:pPr>
              <w:spacing w:after="0" w:line="240" w:lineRule="auto"/>
              <w:rPr>
                <w:rFonts w:ascii="Times New Roman" w:hAnsi="Times New Roman" w:cs="Times New Roman"/>
                <w:szCs w:val="22"/>
              </w:rPr>
            </w:pPr>
            <w:r w:rsidRPr="00A74A17">
              <w:rPr>
                <w:rFonts w:ascii="Times New Roman" w:hAnsi="Times New Roman" w:cs="Times New Roman"/>
                <w:szCs w:val="22"/>
              </w:rPr>
              <w:t>Development of parental lines and cultivars: Haploid production by anther and pollen culture.</w:t>
            </w:r>
          </w:p>
        </w:tc>
        <w:tc>
          <w:tcPr>
            <w:tcW w:w="1350" w:type="dxa"/>
            <w:tcBorders>
              <w:top w:val="single" w:sz="4" w:space="0" w:color="auto"/>
              <w:left w:val="single" w:sz="4" w:space="0" w:color="auto"/>
              <w:bottom w:val="single" w:sz="4" w:space="0" w:color="auto"/>
              <w:right w:val="single" w:sz="4" w:space="0" w:color="auto"/>
            </w:tcBorders>
            <w:hideMark/>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8</w:t>
            </w:r>
          </w:p>
        </w:tc>
      </w:tr>
      <w:tr w:rsidR="00F96708" w:rsidRPr="00A74A17" w:rsidTr="00F96708">
        <w:tc>
          <w:tcPr>
            <w:tcW w:w="1016" w:type="dxa"/>
            <w:tcBorders>
              <w:top w:val="single" w:sz="4" w:space="0" w:color="auto"/>
              <w:left w:val="single" w:sz="4" w:space="0" w:color="auto"/>
              <w:bottom w:val="single" w:sz="4" w:space="0" w:color="auto"/>
              <w:right w:val="single" w:sz="4" w:space="0" w:color="auto"/>
            </w:tcBorders>
            <w:hideMark/>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12</w:t>
            </w:r>
          </w:p>
        </w:tc>
        <w:tc>
          <w:tcPr>
            <w:tcW w:w="7012" w:type="dxa"/>
            <w:tcBorders>
              <w:top w:val="single" w:sz="4" w:space="0" w:color="auto"/>
              <w:left w:val="single" w:sz="4" w:space="0" w:color="auto"/>
              <w:bottom w:val="single" w:sz="4" w:space="0" w:color="auto"/>
              <w:right w:val="single" w:sz="4" w:space="0" w:color="auto"/>
            </w:tcBorders>
            <w:hideMark/>
          </w:tcPr>
          <w:p w:rsidR="00F96708" w:rsidRPr="00A74A17" w:rsidRDefault="00F96708" w:rsidP="00BD7172">
            <w:pPr>
              <w:spacing w:after="0" w:line="240" w:lineRule="auto"/>
              <w:rPr>
                <w:rFonts w:ascii="Times New Roman" w:hAnsi="Times New Roman" w:cs="Times New Roman"/>
                <w:szCs w:val="22"/>
              </w:rPr>
            </w:pPr>
            <w:r w:rsidRPr="00A74A17">
              <w:rPr>
                <w:rFonts w:ascii="Times New Roman" w:hAnsi="Times New Roman" w:cs="Times New Roman"/>
                <w:szCs w:val="22"/>
              </w:rPr>
              <w:t>IPR issue in commercial plant breeding</w:t>
            </w:r>
          </w:p>
        </w:tc>
        <w:tc>
          <w:tcPr>
            <w:tcW w:w="1350" w:type="dxa"/>
            <w:tcBorders>
              <w:top w:val="single" w:sz="4" w:space="0" w:color="auto"/>
              <w:left w:val="single" w:sz="4" w:space="0" w:color="auto"/>
              <w:bottom w:val="single" w:sz="4" w:space="0" w:color="auto"/>
              <w:right w:val="single" w:sz="4" w:space="0" w:color="auto"/>
            </w:tcBorders>
            <w:hideMark/>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2</w:t>
            </w:r>
          </w:p>
        </w:tc>
      </w:tr>
      <w:tr w:rsidR="00F96708" w:rsidRPr="00A74A17" w:rsidTr="00F96708">
        <w:tc>
          <w:tcPr>
            <w:tcW w:w="1016" w:type="dxa"/>
            <w:tcBorders>
              <w:top w:val="single" w:sz="4" w:space="0" w:color="auto"/>
              <w:left w:val="single" w:sz="4" w:space="0" w:color="auto"/>
              <w:bottom w:val="single" w:sz="4" w:space="0" w:color="auto"/>
              <w:right w:val="single" w:sz="4" w:space="0" w:color="auto"/>
            </w:tcBorders>
            <w:hideMark/>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13-14</w:t>
            </w:r>
          </w:p>
        </w:tc>
        <w:tc>
          <w:tcPr>
            <w:tcW w:w="7012" w:type="dxa"/>
            <w:tcBorders>
              <w:top w:val="single" w:sz="4" w:space="0" w:color="auto"/>
              <w:left w:val="single" w:sz="4" w:space="0" w:color="auto"/>
              <w:bottom w:val="single" w:sz="4" w:space="0" w:color="auto"/>
              <w:right w:val="single" w:sz="4" w:space="0" w:color="auto"/>
            </w:tcBorders>
            <w:hideMark/>
          </w:tcPr>
          <w:p w:rsidR="00F96708" w:rsidRPr="00A74A17" w:rsidRDefault="00F96708" w:rsidP="00BD7172">
            <w:pPr>
              <w:spacing w:after="0" w:line="240" w:lineRule="auto"/>
              <w:rPr>
                <w:rFonts w:ascii="Times New Roman" w:hAnsi="Times New Roman" w:cs="Times New Roman"/>
                <w:szCs w:val="22"/>
              </w:rPr>
            </w:pPr>
            <w:r w:rsidRPr="00A74A17">
              <w:rPr>
                <w:rFonts w:ascii="Times New Roman" w:hAnsi="Times New Roman" w:cs="Times New Roman"/>
                <w:szCs w:val="22"/>
              </w:rPr>
              <w:t>DUS testing -The Protection of Plant Varieties and Farmer’s Right Act, 2001 (PPVFR, 2001): Main objective, Power and duties of PPV &amp; FR Authority, Criteria for protection, Registration, Plant varieties qualifying for registration and Compulsory licensing. DUS testing centers</w:t>
            </w:r>
            <w:r w:rsidRPr="00A74A17">
              <w:rPr>
                <w:rFonts w:ascii="Times New Roman" w:hAnsi="Times New Roman" w:cs="Times New Roman"/>
                <w:color w:val="FF0000"/>
                <w:szCs w:val="22"/>
              </w:rPr>
              <w:t>.</w:t>
            </w:r>
          </w:p>
        </w:tc>
        <w:tc>
          <w:tcPr>
            <w:tcW w:w="1350" w:type="dxa"/>
            <w:tcBorders>
              <w:top w:val="single" w:sz="4" w:space="0" w:color="auto"/>
              <w:left w:val="single" w:sz="4" w:space="0" w:color="auto"/>
              <w:bottom w:val="single" w:sz="4" w:space="0" w:color="auto"/>
              <w:right w:val="single" w:sz="4" w:space="0" w:color="auto"/>
            </w:tcBorders>
            <w:hideMark/>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10</w:t>
            </w:r>
          </w:p>
        </w:tc>
      </w:tr>
      <w:tr w:rsidR="00F96708" w:rsidRPr="00A74A17" w:rsidTr="00F96708">
        <w:tc>
          <w:tcPr>
            <w:tcW w:w="1016" w:type="dxa"/>
            <w:tcBorders>
              <w:top w:val="single" w:sz="4" w:space="0" w:color="auto"/>
              <w:left w:val="single" w:sz="4" w:space="0" w:color="auto"/>
              <w:bottom w:val="single" w:sz="4" w:space="0" w:color="auto"/>
              <w:right w:val="single" w:sz="4" w:space="0" w:color="auto"/>
            </w:tcBorders>
            <w:hideMark/>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15</w:t>
            </w:r>
          </w:p>
        </w:tc>
        <w:tc>
          <w:tcPr>
            <w:tcW w:w="7012" w:type="dxa"/>
            <w:tcBorders>
              <w:top w:val="single" w:sz="4" w:space="0" w:color="auto"/>
              <w:left w:val="single" w:sz="4" w:space="0" w:color="auto"/>
              <w:bottom w:val="single" w:sz="4" w:space="0" w:color="auto"/>
              <w:right w:val="single" w:sz="4" w:space="0" w:color="auto"/>
            </w:tcBorders>
            <w:hideMark/>
          </w:tcPr>
          <w:p w:rsidR="00F96708" w:rsidRPr="00A74A17" w:rsidRDefault="00F96708" w:rsidP="00BD7172">
            <w:pPr>
              <w:spacing w:after="0" w:line="240" w:lineRule="auto"/>
              <w:rPr>
                <w:rFonts w:ascii="Times New Roman" w:hAnsi="Times New Roman" w:cs="Times New Roman"/>
                <w:szCs w:val="22"/>
              </w:rPr>
            </w:pPr>
            <w:r w:rsidRPr="00A74A17">
              <w:rPr>
                <w:rFonts w:ascii="Times New Roman" w:hAnsi="Times New Roman" w:cs="Times New Roman"/>
                <w:szCs w:val="22"/>
              </w:rPr>
              <w:t xml:space="preserve">Variety testing, release and notification major steps in India, General procedure for variety testing. Central Variety Release Committee, State Variety Release Committee. Seed production organizations; NSC, MSSC. </w:t>
            </w:r>
          </w:p>
        </w:tc>
        <w:tc>
          <w:tcPr>
            <w:tcW w:w="1350" w:type="dxa"/>
            <w:tcBorders>
              <w:top w:val="single" w:sz="4" w:space="0" w:color="auto"/>
              <w:left w:val="single" w:sz="4" w:space="0" w:color="auto"/>
              <w:bottom w:val="single" w:sz="4" w:space="0" w:color="auto"/>
              <w:right w:val="single" w:sz="4" w:space="0" w:color="auto"/>
            </w:tcBorders>
            <w:hideMark/>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10</w:t>
            </w:r>
          </w:p>
        </w:tc>
      </w:tr>
      <w:tr w:rsidR="00F96708" w:rsidRPr="00A74A17" w:rsidTr="00F96708">
        <w:tc>
          <w:tcPr>
            <w:tcW w:w="1016" w:type="dxa"/>
            <w:tcBorders>
              <w:top w:val="single" w:sz="4" w:space="0" w:color="auto"/>
              <w:left w:val="single" w:sz="4" w:space="0" w:color="auto"/>
              <w:bottom w:val="single" w:sz="4" w:space="0" w:color="auto"/>
              <w:right w:val="single" w:sz="4" w:space="0" w:color="auto"/>
            </w:tcBorders>
            <w:hideMark/>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16</w:t>
            </w:r>
          </w:p>
        </w:tc>
        <w:tc>
          <w:tcPr>
            <w:tcW w:w="7012" w:type="dxa"/>
            <w:tcBorders>
              <w:top w:val="single" w:sz="4" w:space="0" w:color="auto"/>
              <w:left w:val="single" w:sz="4" w:space="0" w:color="auto"/>
              <w:bottom w:val="single" w:sz="4" w:space="0" w:color="auto"/>
              <w:right w:val="single" w:sz="4" w:space="0" w:color="auto"/>
            </w:tcBorders>
            <w:hideMark/>
          </w:tcPr>
          <w:p w:rsidR="00F96708" w:rsidRPr="00A74A17" w:rsidRDefault="00F96708" w:rsidP="00BD7172">
            <w:pPr>
              <w:spacing w:after="0" w:line="240" w:lineRule="auto"/>
              <w:rPr>
                <w:rFonts w:ascii="Times New Roman" w:hAnsi="Times New Roman" w:cs="Times New Roman"/>
                <w:szCs w:val="22"/>
              </w:rPr>
            </w:pPr>
            <w:r w:rsidRPr="00A74A17">
              <w:rPr>
                <w:rFonts w:ascii="Times New Roman" w:hAnsi="Times New Roman" w:cs="Times New Roman"/>
                <w:szCs w:val="22"/>
              </w:rPr>
              <w:t xml:space="preserve">Genetic and Agronomic principles of quality seed production and its characteristics </w:t>
            </w:r>
          </w:p>
        </w:tc>
        <w:tc>
          <w:tcPr>
            <w:tcW w:w="1350" w:type="dxa"/>
            <w:tcBorders>
              <w:top w:val="single" w:sz="4" w:space="0" w:color="auto"/>
              <w:left w:val="single" w:sz="4" w:space="0" w:color="auto"/>
              <w:bottom w:val="single" w:sz="4" w:space="0" w:color="auto"/>
              <w:right w:val="single" w:sz="4" w:space="0" w:color="auto"/>
            </w:tcBorders>
            <w:hideMark/>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8</w:t>
            </w:r>
          </w:p>
        </w:tc>
      </w:tr>
      <w:tr w:rsidR="00F96708" w:rsidRPr="00A74A17" w:rsidTr="00F96708">
        <w:tc>
          <w:tcPr>
            <w:tcW w:w="8028" w:type="dxa"/>
            <w:gridSpan w:val="2"/>
            <w:tcBorders>
              <w:top w:val="single" w:sz="4" w:space="0" w:color="auto"/>
              <w:left w:val="single" w:sz="4" w:space="0" w:color="auto"/>
              <w:bottom w:val="single" w:sz="4" w:space="0" w:color="auto"/>
              <w:right w:val="single" w:sz="4" w:space="0" w:color="auto"/>
            </w:tcBorders>
            <w:hideMark/>
          </w:tcPr>
          <w:p w:rsidR="00F96708" w:rsidRPr="00A74A17" w:rsidRDefault="00F96708" w:rsidP="00BD7172">
            <w:pPr>
              <w:spacing w:after="0" w:line="240" w:lineRule="auto"/>
              <w:jc w:val="center"/>
              <w:rPr>
                <w:rFonts w:ascii="Times New Roman" w:hAnsi="Times New Roman" w:cs="Times New Roman"/>
                <w:b/>
                <w:szCs w:val="22"/>
              </w:rPr>
            </w:pPr>
            <w:r w:rsidRPr="00A74A17">
              <w:rPr>
                <w:rFonts w:ascii="Times New Roman" w:hAnsi="Times New Roman" w:cs="Times New Roman"/>
                <w:b/>
                <w:szCs w:val="22"/>
              </w:rPr>
              <w:t>Total</w:t>
            </w:r>
          </w:p>
        </w:tc>
        <w:tc>
          <w:tcPr>
            <w:tcW w:w="1350" w:type="dxa"/>
            <w:tcBorders>
              <w:top w:val="single" w:sz="4" w:space="0" w:color="auto"/>
              <w:left w:val="single" w:sz="4" w:space="0" w:color="auto"/>
              <w:bottom w:val="single" w:sz="4" w:space="0" w:color="auto"/>
              <w:right w:val="single" w:sz="4" w:space="0" w:color="auto"/>
            </w:tcBorders>
            <w:hideMark/>
          </w:tcPr>
          <w:p w:rsidR="00F96708" w:rsidRPr="00A74A17" w:rsidRDefault="00F96708" w:rsidP="00BD7172">
            <w:pPr>
              <w:spacing w:after="0" w:line="240" w:lineRule="auto"/>
              <w:jc w:val="center"/>
              <w:rPr>
                <w:rFonts w:ascii="Times New Roman" w:hAnsi="Times New Roman" w:cs="Times New Roman"/>
                <w:b/>
                <w:szCs w:val="22"/>
              </w:rPr>
            </w:pPr>
            <w:r w:rsidRPr="00A74A17">
              <w:rPr>
                <w:rFonts w:ascii="Times New Roman" w:hAnsi="Times New Roman" w:cs="Times New Roman"/>
                <w:b/>
                <w:szCs w:val="22"/>
              </w:rPr>
              <w:t xml:space="preserve">100 </w:t>
            </w:r>
          </w:p>
        </w:tc>
      </w:tr>
    </w:tbl>
    <w:p w:rsidR="00F96708" w:rsidRPr="00A74A17" w:rsidRDefault="00F96708" w:rsidP="00BD7172">
      <w:pPr>
        <w:pStyle w:val="ListParagraph"/>
        <w:numPr>
          <w:ilvl w:val="0"/>
          <w:numId w:val="28"/>
        </w:numPr>
        <w:rPr>
          <w:rFonts w:ascii="Times New Roman" w:hAnsi="Times New Roman"/>
          <w:b/>
          <w:szCs w:val="22"/>
        </w:rPr>
      </w:pPr>
      <w:r w:rsidRPr="00A74A17">
        <w:rPr>
          <w:rFonts w:ascii="Times New Roman" w:hAnsi="Times New Roman"/>
          <w:b/>
          <w:szCs w:val="22"/>
        </w:rPr>
        <w:t>Practical</w:t>
      </w: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30"/>
        <w:gridCol w:w="7948"/>
      </w:tblGrid>
      <w:tr w:rsidR="00F96708" w:rsidRPr="00A74A17" w:rsidTr="00977949">
        <w:trPr>
          <w:trHeight w:val="284"/>
          <w:tblHeader/>
        </w:trPr>
        <w:tc>
          <w:tcPr>
            <w:tcW w:w="1430" w:type="dxa"/>
            <w:tcBorders>
              <w:top w:val="single" w:sz="4" w:space="0" w:color="auto"/>
              <w:left w:val="single" w:sz="4" w:space="0" w:color="auto"/>
              <w:bottom w:val="single" w:sz="4" w:space="0" w:color="auto"/>
              <w:right w:val="single" w:sz="4" w:space="0" w:color="auto"/>
            </w:tcBorders>
            <w:hideMark/>
          </w:tcPr>
          <w:p w:rsidR="00F96708" w:rsidRPr="00A74A17" w:rsidRDefault="00F96708" w:rsidP="00BD7172">
            <w:pPr>
              <w:spacing w:after="0" w:line="240" w:lineRule="auto"/>
              <w:rPr>
                <w:rFonts w:ascii="Times New Roman" w:hAnsi="Times New Roman" w:cs="Times New Roman"/>
                <w:b/>
                <w:szCs w:val="22"/>
              </w:rPr>
            </w:pPr>
            <w:r w:rsidRPr="00A74A17">
              <w:rPr>
                <w:rFonts w:ascii="Times New Roman" w:hAnsi="Times New Roman" w:cs="Times New Roman"/>
                <w:b/>
                <w:szCs w:val="22"/>
              </w:rPr>
              <w:t>Experiment</w:t>
            </w:r>
          </w:p>
        </w:tc>
        <w:tc>
          <w:tcPr>
            <w:tcW w:w="7948" w:type="dxa"/>
            <w:tcBorders>
              <w:top w:val="single" w:sz="4" w:space="0" w:color="auto"/>
              <w:left w:val="single" w:sz="4" w:space="0" w:color="auto"/>
              <w:bottom w:val="single" w:sz="4" w:space="0" w:color="auto"/>
              <w:right w:val="single" w:sz="4" w:space="0" w:color="auto"/>
            </w:tcBorders>
            <w:hideMark/>
          </w:tcPr>
          <w:p w:rsidR="00F96708" w:rsidRPr="00A74A17" w:rsidRDefault="00F96708" w:rsidP="00BD7172">
            <w:pPr>
              <w:spacing w:after="0" w:line="240" w:lineRule="auto"/>
              <w:jc w:val="center"/>
              <w:rPr>
                <w:rFonts w:ascii="Times New Roman" w:hAnsi="Times New Roman" w:cs="Times New Roman"/>
                <w:b/>
                <w:szCs w:val="22"/>
              </w:rPr>
            </w:pPr>
            <w:r w:rsidRPr="00A74A17">
              <w:rPr>
                <w:rFonts w:ascii="Times New Roman" w:hAnsi="Times New Roman" w:cs="Times New Roman"/>
                <w:b/>
                <w:szCs w:val="22"/>
              </w:rPr>
              <w:t>Title</w:t>
            </w:r>
          </w:p>
        </w:tc>
      </w:tr>
      <w:tr w:rsidR="00F96708" w:rsidRPr="00A74A17" w:rsidTr="00977949">
        <w:trPr>
          <w:trHeight w:val="261"/>
        </w:trPr>
        <w:tc>
          <w:tcPr>
            <w:tcW w:w="1430" w:type="dxa"/>
            <w:tcBorders>
              <w:top w:val="single" w:sz="4" w:space="0" w:color="auto"/>
              <w:left w:val="single" w:sz="4" w:space="0" w:color="auto"/>
              <w:bottom w:val="single" w:sz="4" w:space="0" w:color="auto"/>
              <w:right w:val="single" w:sz="4" w:space="0" w:color="auto"/>
            </w:tcBorders>
            <w:hideMark/>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1.</w:t>
            </w:r>
          </w:p>
        </w:tc>
        <w:tc>
          <w:tcPr>
            <w:tcW w:w="7948" w:type="dxa"/>
            <w:tcBorders>
              <w:top w:val="single" w:sz="4" w:space="0" w:color="auto"/>
              <w:left w:val="single" w:sz="4" w:space="0" w:color="auto"/>
              <w:bottom w:val="single" w:sz="4" w:space="0" w:color="auto"/>
              <w:right w:val="single" w:sz="4" w:space="0" w:color="auto"/>
            </w:tcBorders>
            <w:hideMark/>
          </w:tcPr>
          <w:p w:rsidR="00F96708" w:rsidRPr="00A74A17" w:rsidRDefault="00F96708" w:rsidP="00BD7172">
            <w:pPr>
              <w:spacing w:after="0" w:line="240" w:lineRule="auto"/>
              <w:rPr>
                <w:rFonts w:ascii="Times New Roman" w:hAnsi="Times New Roman" w:cs="Times New Roman"/>
                <w:szCs w:val="22"/>
              </w:rPr>
            </w:pPr>
            <w:r w:rsidRPr="00A74A17">
              <w:rPr>
                <w:rFonts w:ascii="Times New Roman" w:hAnsi="Times New Roman" w:cs="Times New Roman"/>
                <w:szCs w:val="22"/>
              </w:rPr>
              <w:t>Floral Biology in  self pollinated species</w:t>
            </w:r>
          </w:p>
        </w:tc>
      </w:tr>
      <w:tr w:rsidR="00F96708" w:rsidRPr="00A74A17" w:rsidTr="00977949">
        <w:trPr>
          <w:trHeight w:val="253"/>
        </w:trPr>
        <w:tc>
          <w:tcPr>
            <w:tcW w:w="1430" w:type="dxa"/>
            <w:tcBorders>
              <w:top w:val="single" w:sz="4" w:space="0" w:color="auto"/>
              <w:left w:val="single" w:sz="4" w:space="0" w:color="auto"/>
              <w:bottom w:val="single" w:sz="4" w:space="0" w:color="auto"/>
              <w:right w:val="single" w:sz="4" w:space="0" w:color="auto"/>
            </w:tcBorders>
            <w:hideMark/>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2.</w:t>
            </w:r>
          </w:p>
        </w:tc>
        <w:tc>
          <w:tcPr>
            <w:tcW w:w="7948" w:type="dxa"/>
            <w:tcBorders>
              <w:top w:val="single" w:sz="4" w:space="0" w:color="auto"/>
              <w:left w:val="single" w:sz="4" w:space="0" w:color="auto"/>
              <w:bottom w:val="single" w:sz="4" w:space="0" w:color="auto"/>
              <w:right w:val="single" w:sz="4" w:space="0" w:color="auto"/>
            </w:tcBorders>
            <w:hideMark/>
          </w:tcPr>
          <w:p w:rsidR="00F96708" w:rsidRPr="00A74A17" w:rsidRDefault="00F96708" w:rsidP="00BD7172">
            <w:pPr>
              <w:spacing w:after="0" w:line="240" w:lineRule="auto"/>
              <w:rPr>
                <w:rFonts w:ascii="Times New Roman" w:hAnsi="Times New Roman" w:cs="Times New Roman"/>
                <w:szCs w:val="22"/>
              </w:rPr>
            </w:pPr>
            <w:r w:rsidRPr="00A74A17">
              <w:rPr>
                <w:rFonts w:ascii="Times New Roman" w:hAnsi="Times New Roman" w:cs="Times New Roman"/>
                <w:szCs w:val="22"/>
              </w:rPr>
              <w:t>Floral Biology in  cross pollinated species</w:t>
            </w:r>
          </w:p>
        </w:tc>
      </w:tr>
      <w:tr w:rsidR="00F96708" w:rsidRPr="00A74A17" w:rsidTr="00977949">
        <w:trPr>
          <w:trHeight w:val="141"/>
        </w:trPr>
        <w:tc>
          <w:tcPr>
            <w:tcW w:w="1430" w:type="dxa"/>
            <w:tcBorders>
              <w:top w:val="single" w:sz="4" w:space="0" w:color="auto"/>
              <w:left w:val="single" w:sz="4" w:space="0" w:color="auto"/>
              <w:bottom w:val="single" w:sz="4" w:space="0" w:color="auto"/>
              <w:right w:val="single" w:sz="4" w:space="0" w:color="auto"/>
            </w:tcBorders>
            <w:hideMark/>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3</w:t>
            </w:r>
          </w:p>
        </w:tc>
        <w:tc>
          <w:tcPr>
            <w:tcW w:w="7948" w:type="dxa"/>
            <w:tcBorders>
              <w:top w:val="single" w:sz="4" w:space="0" w:color="auto"/>
              <w:left w:val="single" w:sz="4" w:space="0" w:color="auto"/>
              <w:bottom w:val="single" w:sz="4" w:space="0" w:color="auto"/>
              <w:right w:val="single" w:sz="4" w:space="0" w:color="auto"/>
            </w:tcBorders>
            <w:hideMark/>
          </w:tcPr>
          <w:p w:rsidR="00F96708" w:rsidRPr="00A74A17" w:rsidRDefault="00F96708" w:rsidP="00BD7172">
            <w:pPr>
              <w:spacing w:after="0" w:line="240" w:lineRule="auto"/>
              <w:rPr>
                <w:rFonts w:ascii="Times New Roman" w:hAnsi="Times New Roman" w:cs="Times New Roman"/>
                <w:szCs w:val="22"/>
              </w:rPr>
            </w:pPr>
            <w:r w:rsidRPr="00A74A17">
              <w:rPr>
                <w:rFonts w:ascii="Times New Roman" w:hAnsi="Times New Roman" w:cs="Times New Roman"/>
                <w:szCs w:val="22"/>
              </w:rPr>
              <w:t xml:space="preserve">Selfing techniques in different crops </w:t>
            </w:r>
          </w:p>
        </w:tc>
      </w:tr>
      <w:tr w:rsidR="00F96708" w:rsidRPr="00A74A17" w:rsidTr="00977949">
        <w:trPr>
          <w:trHeight w:val="275"/>
        </w:trPr>
        <w:tc>
          <w:tcPr>
            <w:tcW w:w="1430" w:type="dxa"/>
            <w:tcBorders>
              <w:top w:val="single" w:sz="4" w:space="0" w:color="auto"/>
              <w:left w:val="single" w:sz="4" w:space="0" w:color="auto"/>
              <w:bottom w:val="single" w:sz="4" w:space="0" w:color="auto"/>
              <w:right w:val="single" w:sz="4" w:space="0" w:color="auto"/>
            </w:tcBorders>
            <w:hideMark/>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4.</w:t>
            </w:r>
          </w:p>
        </w:tc>
        <w:tc>
          <w:tcPr>
            <w:tcW w:w="7948" w:type="dxa"/>
            <w:tcBorders>
              <w:top w:val="single" w:sz="4" w:space="0" w:color="auto"/>
              <w:left w:val="single" w:sz="4" w:space="0" w:color="auto"/>
              <w:bottom w:val="single" w:sz="4" w:space="0" w:color="auto"/>
              <w:right w:val="single" w:sz="4" w:space="0" w:color="auto"/>
            </w:tcBorders>
            <w:hideMark/>
          </w:tcPr>
          <w:p w:rsidR="00F96708" w:rsidRPr="00A74A17" w:rsidRDefault="00F96708" w:rsidP="00BD7172">
            <w:pPr>
              <w:spacing w:after="0" w:line="240" w:lineRule="auto"/>
              <w:rPr>
                <w:rFonts w:ascii="Times New Roman" w:hAnsi="Times New Roman" w:cs="Times New Roman"/>
                <w:szCs w:val="22"/>
              </w:rPr>
            </w:pPr>
            <w:r w:rsidRPr="00A74A17">
              <w:rPr>
                <w:rFonts w:ascii="Times New Roman" w:hAnsi="Times New Roman" w:cs="Times New Roman"/>
                <w:szCs w:val="22"/>
              </w:rPr>
              <w:t>Crossing techniques in different crops</w:t>
            </w:r>
          </w:p>
        </w:tc>
      </w:tr>
      <w:tr w:rsidR="00F96708" w:rsidRPr="00A74A17" w:rsidTr="00977949">
        <w:trPr>
          <w:trHeight w:val="177"/>
        </w:trPr>
        <w:tc>
          <w:tcPr>
            <w:tcW w:w="1430" w:type="dxa"/>
            <w:tcBorders>
              <w:top w:val="single" w:sz="4" w:space="0" w:color="auto"/>
              <w:left w:val="single" w:sz="4" w:space="0" w:color="auto"/>
              <w:bottom w:val="single" w:sz="4" w:space="0" w:color="auto"/>
              <w:right w:val="single" w:sz="4" w:space="0" w:color="auto"/>
            </w:tcBorders>
            <w:hideMark/>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5.</w:t>
            </w:r>
          </w:p>
        </w:tc>
        <w:tc>
          <w:tcPr>
            <w:tcW w:w="7948" w:type="dxa"/>
            <w:tcBorders>
              <w:top w:val="single" w:sz="4" w:space="0" w:color="auto"/>
              <w:left w:val="single" w:sz="4" w:space="0" w:color="auto"/>
              <w:bottom w:val="single" w:sz="4" w:space="0" w:color="auto"/>
              <w:right w:val="single" w:sz="4" w:space="0" w:color="auto"/>
            </w:tcBorders>
            <w:hideMark/>
          </w:tcPr>
          <w:p w:rsidR="00F96708" w:rsidRPr="00A74A17" w:rsidRDefault="00F96708" w:rsidP="00BD7172">
            <w:pPr>
              <w:spacing w:after="0" w:line="240" w:lineRule="auto"/>
              <w:rPr>
                <w:rFonts w:ascii="Times New Roman" w:hAnsi="Times New Roman" w:cs="Times New Roman"/>
                <w:szCs w:val="22"/>
              </w:rPr>
            </w:pPr>
            <w:r w:rsidRPr="00A74A17">
              <w:rPr>
                <w:rFonts w:ascii="Times New Roman" w:hAnsi="Times New Roman" w:cs="Times New Roman"/>
                <w:szCs w:val="22"/>
              </w:rPr>
              <w:t>Learning techniques in  hybrid seed production using male-sterility  in fields crops</w:t>
            </w:r>
          </w:p>
        </w:tc>
      </w:tr>
      <w:tr w:rsidR="00F96708" w:rsidRPr="00A74A17" w:rsidTr="00977949">
        <w:trPr>
          <w:trHeight w:val="180"/>
        </w:trPr>
        <w:tc>
          <w:tcPr>
            <w:tcW w:w="1430" w:type="dxa"/>
            <w:tcBorders>
              <w:top w:val="single" w:sz="4" w:space="0" w:color="auto"/>
              <w:left w:val="single" w:sz="4" w:space="0" w:color="auto"/>
              <w:bottom w:val="single" w:sz="4" w:space="0" w:color="auto"/>
              <w:right w:val="single" w:sz="4" w:space="0" w:color="auto"/>
            </w:tcBorders>
            <w:hideMark/>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6.</w:t>
            </w:r>
          </w:p>
        </w:tc>
        <w:tc>
          <w:tcPr>
            <w:tcW w:w="7948" w:type="dxa"/>
            <w:tcBorders>
              <w:top w:val="single" w:sz="4" w:space="0" w:color="auto"/>
              <w:left w:val="single" w:sz="4" w:space="0" w:color="auto"/>
              <w:bottom w:val="single" w:sz="4" w:space="0" w:color="auto"/>
              <w:right w:val="single" w:sz="4" w:space="0" w:color="auto"/>
            </w:tcBorders>
            <w:hideMark/>
          </w:tcPr>
          <w:p w:rsidR="00F96708" w:rsidRPr="00A74A17" w:rsidRDefault="00F96708" w:rsidP="00BD7172">
            <w:pPr>
              <w:spacing w:after="0" w:line="240" w:lineRule="auto"/>
              <w:rPr>
                <w:rFonts w:ascii="Times New Roman" w:hAnsi="Times New Roman" w:cs="Times New Roman"/>
                <w:szCs w:val="22"/>
              </w:rPr>
            </w:pPr>
            <w:r w:rsidRPr="00A74A17">
              <w:rPr>
                <w:rFonts w:ascii="Times New Roman" w:hAnsi="Times New Roman" w:cs="Times New Roman"/>
                <w:szCs w:val="22"/>
              </w:rPr>
              <w:t>Techniques of seed production using A, B and R systems in self pollinated crops.</w:t>
            </w:r>
          </w:p>
        </w:tc>
      </w:tr>
      <w:tr w:rsidR="00F96708" w:rsidRPr="00A74A17" w:rsidTr="00977949">
        <w:trPr>
          <w:trHeight w:val="157"/>
        </w:trPr>
        <w:tc>
          <w:tcPr>
            <w:tcW w:w="1430" w:type="dxa"/>
            <w:tcBorders>
              <w:top w:val="single" w:sz="4" w:space="0" w:color="auto"/>
              <w:left w:val="single" w:sz="4" w:space="0" w:color="auto"/>
              <w:bottom w:val="single" w:sz="4" w:space="0" w:color="auto"/>
              <w:right w:val="single" w:sz="4" w:space="0" w:color="auto"/>
            </w:tcBorders>
            <w:hideMark/>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7.</w:t>
            </w:r>
          </w:p>
        </w:tc>
        <w:tc>
          <w:tcPr>
            <w:tcW w:w="7948" w:type="dxa"/>
            <w:tcBorders>
              <w:top w:val="single" w:sz="4" w:space="0" w:color="auto"/>
              <w:left w:val="single" w:sz="4" w:space="0" w:color="auto"/>
              <w:bottom w:val="single" w:sz="4" w:space="0" w:color="auto"/>
              <w:right w:val="single" w:sz="4" w:space="0" w:color="auto"/>
            </w:tcBorders>
            <w:hideMark/>
          </w:tcPr>
          <w:p w:rsidR="00F96708" w:rsidRPr="00A74A17" w:rsidRDefault="00F96708" w:rsidP="00BD7172">
            <w:pPr>
              <w:spacing w:after="0" w:line="240" w:lineRule="auto"/>
              <w:rPr>
                <w:rFonts w:ascii="Times New Roman" w:hAnsi="Times New Roman" w:cs="Times New Roman"/>
                <w:szCs w:val="22"/>
              </w:rPr>
            </w:pPr>
            <w:r w:rsidRPr="00A74A17">
              <w:rPr>
                <w:rFonts w:ascii="Times New Roman" w:hAnsi="Times New Roman" w:cs="Times New Roman"/>
                <w:szCs w:val="22"/>
              </w:rPr>
              <w:t>Techniques of seed production using A, B and R systems in cross pollinated crops.</w:t>
            </w:r>
          </w:p>
        </w:tc>
      </w:tr>
      <w:tr w:rsidR="00F96708" w:rsidRPr="00A74A17" w:rsidTr="00F96708">
        <w:trPr>
          <w:trHeight w:val="432"/>
        </w:trPr>
        <w:tc>
          <w:tcPr>
            <w:tcW w:w="1430" w:type="dxa"/>
            <w:tcBorders>
              <w:top w:val="single" w:sz="4" w:space="0" w:color="auto"/>
              <w:left w:val="single" w:sz="4" w:space="0" w:color="auto"/>
              <w:bottom w:val="single" w:sz="4" w:space="0" w:color="auto"/>
              <w:right w:val="single" w:sz="4" w:space="0" w:color="auto"/>
            </w:tcBorders>
            <w:hideMark/>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8</w:t>
            </w:r>
          </w:p>
        </w:tc>
        <w:tc>
          <w:tcPr>
            <w:tcW w:w="7948" w:type="dxa"/>
            <w:tcBorders>
              <w:top w:val="single" w:sz="4" w:space="0" w:color="auto"/>
              <w:left w:val="single" w:sz="4" w:space="0" w:color="auto"/>
              <w:bottom w:val="single" w:sz="4" w:space="0" w:color="auto"/>
              <w:right w:val="single" w:sz="4" w:space="0" w:color="auto"/>
            </w:tcBorders>
            <w:hideMark/>
          </w:tcPr>
          <w:p w:rsidR="00F96708" w:rsidRPr="00A74A17" w:rsidRDefault="00F96708" w:rsidP="00BD7172">
            <w:pPr>
              <w:spacing w:after="0" w:line="240" w:lineRule="auto"/>
              <w:rPr>
                <w:rFonts w:ascii="Times New Roman" w:hAnsi="Times New Roman" w:cs="Times New Roman"/>
                <w:szCs w:val="22"/>
              </w:rPr>
            </w:pPr>
            <w:r w:rsidRPr="00A74A17">
              <w:rPr>
                <w:rFonts w:ascii="Times New Roman" w:hAnsi="Times New Roman" w:cs="Times New Roman"/>
                <w:szCs w:val="22"/>
              </w:rPr>
              <w:t>Techniques of seed production using two line systems in self and cross pollinated crops.</w:t>
            </w:r>
          </w:p>
        </w:tc>
      </w:tr>
      <w:tr w:rsidR="00F96708" w:rsidRPr="00A74A17" w:rsidTr="00977949">
        <w:trPr>
          <w:trHeight w:val="304"/>
        </w:trPr>
        <w:tc>
          <w:tcPr>
            <w:tcW w:w="1430" w:type="dxa"/>
            <w:tcBorders>
              <w:top w:val="single" w:sz="4" w:space="0" w:color="auto"/>
              <w:left w:val="single" w:sz="4" w:space="0" w:color="auto"/>
              <w:bottom w:val="single" w:sz="4" w:space="0" w:color="auto"/>
              <w:right w:val="single" w:sz="4" w:space="0" w:color="auto"/>
            </w:tcBorders>
            <w:hideMark/>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9</w:t>
            </w:r>
          </w:p>
        </w:tc>
        <w:tc>
          <w:tcPr>
            <w:tcW w:w="7948" w:type="dxa"/>
            <w:tcBorders>
              <w:top w:val="single" w:sz="4" w:space="0" w:color="auto"/>
              <w:left w:val="single" w:sz="4" w:space="0" w:color="auto"/>
              <w:bottom w:val="single" w:sz="4" w:space="0" w:color="auto"/>
              <w:right w:val="single" w:sz="4" w:space="0" w:color="auto"/>
            </w:tcBorders>
            <w:hideMark/>
          </w:tcPr>
          <w:p w:rsidR="00F96708" w:rsidRPr="00A74A17" w:rsidRDefault="00F96708" w:rsidP="00BD7172">
            <w:pPr>
              <w:spacing w:after="0" w:line="240" w:lineRule="auto"/>
              <w:rPr>
                <w:rFonts w:ascii="Times New Roman" w:hAnsi="Times New Roman" w:cs="Times New Roman"/>
                <w:szCs w:val="22"/>
              </w:rPr>
            </w:pPr>
            <w:r w:rsidRPr="00A74A17">
              <w:rPr>
                <w:rFonts w:ascii="Times New Roman" w:hAnsi="Times New Roman" w:cs="Times New Roman"/>
                <w:szCs w:val="22"/>
              </w:rPr>
              <w:t>Problems in hybrid seed production.</w:t>
            </w:r>
          </w:p>
        </w:tc>
      </w:tr>
      <w:tr w:rsidR="00F96708" w:rsidRPr="00A74A17" w:rsidTr="00977949">
        <w:trPr>
          <w:trHeight w:val="266"/>
        </w:trPr>
        <w:tc>
          <w:tcPr>
            <w:tcW w:w="1430" w:type="dxa"/>
            <w:tcBorders>
              <w:top w:val="single" w:sz="4" w:space="0" w:color="auto"/>
              <w:left w:val="single" w:sz="4" w:space="0" w:color="auto"/>
              <w:bottom w:val="single" w:sz="4" w:space="0" w:color="auto"/>
              <w:right w:val="single" w:sz="4" w:space="0" w:color="auto"/>
            </w:tcBorders>
            <w:hideMark/>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10</w:t>
            </w:r>
          </w:p>
        </w:tc>
        <w:tc>
          <w:tcPr>
            <w:tcW w:w="7948" w:type="dxa"/>
            <w:tcBorders>
              <w:top w:val="single" w:sz="4" w:space="0" w:color="auto"/>
              <w:left w:val="single" w:sz="4" w:space="0" w:color="auto"/>
              <w:bottom w:val="single" w:sz="4" w:space="0" w:color="auto"/>
              <w:right w:val="single" w:sz="4" w:space="0" w:color="auto"/>
            </w:tcBorders>
            <w:hideMark/>
          </w:tcPr>
          <w:p w:rsidR="00F96708" w:rsidRPr="00A74A17" w:rsidRDefault="00F96708" w:rsidP="00BD7172">
            <w:pPr>
              <w:spacing w:after="0" w:line="240" w:lineRule="auto"/>
              <w:rPr>
                <w:rFonts w:ascii="Times New Roman" w:hAnsi="Times New Roman" w:cs="Times New Roman"/>
                <w:szCs w:val="22"/>
              </w:rPr>
            </w:pPr>
            <w:r w:rsidRPr="00A74A17">
              <w:rPr>
                <w:rFonts w:ascii="Times New Roman" w:hAnsi="Times New Roman" w:cs="Times New Roman"/>
                <w:szCs w:val="22"/>
              </w:rPr>
              <w:t>Tools and Techniques for optimizing hybrid seed production</w:t>
            </w:r>
          </w:p>
        </w:tc>
      </w:tr>
      <w:tr w:rsidR="00F96708" w:rsidRPr="00A74A17" w:rsidTr="00977949">
        <w:trPr>
          <w:trHeight w:val="271"/>
        </w:trPr>
        <w:tc>
          <w:tcPr>
            <w:tcW w:w="1430" w:type="dxa"/>
            <w:tcBorders>
              <w:top w:val="single" w:sz="4" w:space="0" w:color="auto"/>
              <w:left w:val="single" w:sz="4" w:space="0" w:color="auto"/>
              <w:bottom w:val="single" w:sz="4" w:space="0" w:color="auto"/>
              <w:right w:val="single" w:sz="4" w:space="0" w:color="auto"/>
            </w:tcBorders>
            <w:hideMark/>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11</w:t>
            </w:r>
          </w:p>
        </w:tc>
        <w:tc>
          <w:tcPr>
            <w:tcW w:w="7948" w:type="dxa"/>
            <w:tcBorders>
              <w:top w:val="single" w:sz="4" w:space="0" w:color="auto"/>
              <w:left w:val="single" w:sz="4" w:space="0" w:color="auto"/>
              <w:bottom w:val="single" w:sz="4" w:space="0" w:color="auto"/>
              <w:right w:val="single" w:sz="4" w:space="0" w:color="auto"/>
            </w:tcBorders>
            <w:hideMark/>
          </w:tcPr>
          <w:p w:rsidR="00F96708" w:rsidRPr="00A74A17" w:rsidRDefault="00F96708" w:rsidP="00BD7172">
            <w:pPr>
              <w:spacing w:after="0" w:line="240" w:lineRule="auto"/>
              <w:rPr>
                <w:rFonts w:ascii="Times New Roman" w:hAnsi="Times New Roman" w:cs="Times New Roman"/>
                <w:szCs w:val="22"/>
              </w:rPr>
            </w:pPr>
            <w:r w:rsidRPr="00A74A17">
              <w:rPr>
                <w:rFonts w:ascii="Times New Roman" w:hAnsi="Times New Roman" w:cs="Times New Roman"/>
                <w:szCs w:val="22"/>
              </w:rPr>
              <w:t>Multiplication and purification  of line in hybrid seed production</w:t>
            </w:r>
          </w:p>
        </w:tc>
      </w:tr>
      <w:tr w:rsidR="00F96708" w:rsidRPr="00A74A17" w:rsidTr="00977949">
        <w:trPr>
          <w:trHeight w:val="289"/>
        </w:trPr>
        <w:tc>
          <w:tcPr>
            <w:tcW w:w="1430" w:type="dxa"/>
            <w:tcBorders>
              <w:top w:val="single" w:sz="4" w:space="0" w:color="auto"/>
              <w:left w:val="single" w:sz="4" w:space="0" w:color="auto"/>
              <w:bottom w:val="single" w:sz="4" w:space="0" w:color="auto"/>
              <w:right w:val="single" w:sz="4" w:space="0" w:color="auto"/>
            </w:tcBorders>
            <w:hideMark/>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12</w:t>
            </w:r>
          </w:p>
        </w:tc>
        <w:tc>
          <w:tcPr>
            <w:tcW w:w="7948" w:type="dxa"/>
            <w:tcBorders>
              <w:top w:val="single" w:sz="4" w:space="0" w:color="auto"/>
              <w:left w:val="single" w:sz="4" w:space="0" w:color="auto"/>
              <w:bottom w:val="single" w:sz="4" w:space="0" w:color="auto"/>
              <w:right w:val="single" w:sz="4" w:space="0" w:color="auto"/>
            </w:tcBorders>
            <w:hideMark/>
          </w:tcPr>
          <w:p w:rsidR="00F96708" w:rsidRPr="00A74A17" w:rsidRDefault="00F96708" w:rsidP="00BD7172">
            <w:pPr>
              <w:spacing w:after="0" w:line="240" w:lineRule="auto"/>
              <w:rPr>
                <w:rFonts w:ascii="Times New Roman" w:hAnsi="Times New Roman" w:cs="Times New Roman"/>
                <w:szCs w:val="22"/>
              </w:rPr>
            </w:pPr>
            <w:r w:rsidRPr="00A74A17">
              <w:rPr>
                <w:rFonts w:ascii="Times New Roman" w:hAnsi="Times New Roman" w:cs="Times New Roman"/>
                <w:szCs w:val="22"/>
              </w:rPr>
              <w:t xml:space="preserve">Rouging concept in seed production plot </w:t>
            </w:r>
          </w:p>
        </w:tc>
      </w:tr>
      <w:tr w:rsidR="00F96708" w:rsidRPr="00A74A17" w:rsidTr="00977949">
        <w:trPr>
          <w:trHeight w:val="181"/>
        </w:trPr>
        <w:tc>
          <w:tcPr>
            <w:tcW w:w="1430" w:type="dxa"/>
            <w:tcBorders>
              <w:top w:val="single" w:sz="4" w:space="0" w:color="auto"/>
              <w:left w:val="single" w:sz="4" w:space="0" w:color="auto"/>
              <w:bottom w:val="single" w:sz="4" w:space="0" w:color="auto"/>
              <w:right w:val="single" w:sz="4" w:space="0" w:color="auto"/>
            </w:tcBorders>
            <w:hideMark/>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13</w:t>
            </w:r>
          </w:p>
        </w:tc>
        <w:tc>
          <w:tcPr>
            <w:tcW w:w="7948" w:type="dxa"/>
            <w:tcBorders>
              <w:top w:val="single" w:sz="4" w:space="0" w:color="auto"/>
              <w:left w:val="single" w:sz="4" w:space="0" w:color="auto"/>
              <w:bottom w:val="single" w:sz="4" w:space="0" w:color="auto"/>
              <w:right w:val="single" w:sz="4" w:space="0" w:color="auto"/>
            </w:tcBorders>
            <w:hideMark/>
          </w:tcPr>
          <w:p w:rsidR="00F96708" w:rsidRPr="00A74A17" w:rsidRDefault="00F96708" w:rsidP="00BD7172">
            <w:pPr>
              <w:spacing w:after="0" w:line="240" w:lineRule="auto"/>
              <w:rPr>
                <w:rFonts w:ascii="Times New Roman" w:hAnsi="Times New Roman" w:cs="Times New Roman"/>
                <w:szCs w:val="22"/>
              </w:rPr>
            </w:pPr>
            <w:r w:rsidRPr="00A74A17">
              <w:rPr>
                <w:rFonts w:ascii="Times New Roman" w:hAnsi="Times New Roman" w:cs="Times New Roman"/>
                <w:szCs w:val="22"/>
              </w:rPr>
              <w:t>Role of pollinators in hybrid seed production</w:t>
            </w:r>
          </w:p>
        </w:tc>
      </w:tr>
      <w:tr w:rsidR="00F96708" w:rsidRPr="00A74A17" w:rsidTr="00F96708">
        <w:trPr>
          <w:trHeight w:val="432"/>
        </w:trPr>
        <w:tc>
          <w:tcPr>
            <w:tcW w:w="1430" w:type="dxa"/>
            <w:tcBorders>
              <w:top w:val="single" w:sz="4" w:space="0" w:color="auto"/>
              <w:left w:val="single" w:sz="4" w:space="0" w:color="auto"/>
              <w:bottom w:val="single" w:sz="4" w:space="0" w:color="auto"/>
              <w:right w:val="single" w:sz="4" w:space="0" w:color="auto"/>
            </w:tcBorders>
            <w:hideMark/>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14-17</w:t>
            </w:r>
          </w:p>
        </w:tc>
        <w:tc>
          <w:tcPr>
            <w:tcW w:w="7948" w:type="dxa"/>
            <w:tcBorders>
              <w:top w:val="single" w:sz="4" w:space="0" w:color="auto"/>
              <w:left w:val="single" w:sz="4" w:space="0" w:color="auto"/>
              <w:bottom w:val="single" w:sz="4" w:space="0" w:color="auto"/>
              <w:right w:val="single" w:sz="4" w:space="0" w:color="auto"/>
            </w:tcBorders>
            <w:hideMark/>
          </w:tcPr>
          <w:p w:rsidR="00F96708" w:rsidRPr="00A74A17" w:rsidRDefault="00F96708" w:rsidP="00BD7172">
            <w:pPr>
              <w:spacing w:after="0" w:line="240" w:lineRule="auto"/>
              <w:rPr>
                <w:rFonts w:ascii="Times New Roman" w:hAnsi="Times New Roman" w:cs="Times New Roman"/>
                <w:szCs w:val="22"/>
              </w:rPr>
            </w:pPr>
            <w:r w:rsidRPr="00A74A17">
              <w:rPr>
                <w:rFonts w:ascii="Times New Roman" w:hAnsi="Times New Roman" w:cs="Times New Roman"/>
                <w:szCs w:val="22"/>
              </w:rPr>
              <w:t>Hybrid seed production techniques in field crops: Sorghum, pearl-millet, maize, rice, sunflower, pigeon-pea, cotton crops.</w:t>
            </w:r>
          </w:p>
        </w:tc>
      </w:tr>
      <w:tr w:rsidR="00F96708" w:rsidRPr="00A74A17" w:rsidTr="00F96708">
        <w:trPr>
          <w:trHeight w:val="432"/>
        </w:trPr>
        <w:tc>
          <w:tcPr>
            <w:tcW w:w="1430" w:type="dxa"/>
            <w:tcBorders>
              <w:top w:val="single" w:sz="4" w:space="0" w:color="auto"/>
              <w:left w:val="single" w:sz="4" w:space="0" w:color="auto"/>
              <w:bottom w:val="single" w:sz="4" w:space="0" w:color="auto"/>
              <w:right w:val="single" w:sz="4" w:space="0" w:color="auto"/>
            </w:tcBorders>
            <w:hideMark/>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18-20</w:t>
            </w:r>
          </w:p>
        </w:tc>
        <w:tc>
          <w:tcPr>
            <w:tcW w:w="7948" w:type="dxa"/>
            <w:tcBorders>
              <w:top w:val="single" w:sz="4" w:space="0" w:color="auto"/>
              <w:left w:val="single" w:sz="4" w:space="0" w:color="auto"/>
              <w:bottom w:val="single" w:sz="4" w:space="0" w:color="auto"/>
              <w:right w:val="single" w:sz="4" w:space="0" w:color="auto"/>
            </w:tcBorders>
            <w:hideMark/>
          </w:tcPr>
          <w:p w:rsidR="00F96708" w:rsidRPr="00A74A17" w:rsidRDefault="00F96708" w:rsidP="00BD7172">
            <w:pPr>
              <w:spacing w:after="0" w:line="240" w:lineRule="auto"/>
              <w:rPr>
                <w:rFonts w:ascii="Times New Roman" w:hAnsi="Times New Roman" w:cs="Times New Roman"/>
                <w:szCs w:val="22"/>
              </w:rPr>
            </w:pPr>
            <w:r w:rsidRPr="00A74A17">
              <w:rPr>
                <w:rFonts w:ascii="Times New Roman" w:hAnsi="Times New Roman" w:cs="Times New Roman"/>
                <w:szCs w:val="22"/>
              </w:rPr>
              <w:t>Hybrid seed production techniques in vegetable crops: Okra, Brinjal, Onion, Chilli, tomato etc.</w:t>
            </w:r>
          </w:p>
        </w:tc>
      </w:tr>
      <w:tr w:rsidR="00F96708" w:rsidRPr="00A74A17" w:rsidTr="00F96708">
        <w:trPr>
          <w:trHeight w:val="432"/>
        </w:trPr>
        <w:tc>
          <w:tcPr>
            <w:tcW w:w="1430" w:type="dxa"/>
            <w:tcBorders>
              <w:top w:val="single" w:sz="4" w:space="0" w:color="auto"/>
              <w:left w:val="single" w:sz="4" w:space="0" w:color="auto"/>
              <w:bottom w:val="single" w:sz="4" w:space="0" w:color="auto"/>
              <w:right w:val="single" w:sz="4" w:space="0" w:color="auto"/>
            </w:tcBorders>
            <w:hideMark/>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21</w:t>
            </w:r>
          </w:p>
        </w:tc>
        <w:tc>
          <w:tcPr>
            <w:tcW w:w="7948" w:type="dxa"/>
            <w:tcBorders>
              <w:top w:val="single" w:sz="4" w:space="0" w:color="auto"/>
              <w:left w:val="single" w:sz="4" w:space="0" w:color="auto"/>
              <w:bottom w:val="single" w:sz="4" w:space="0" w:color="auto"/>
              <w:right w:val="single" w:sz="4" w:space="0" w:color="auto"/>
            </w:tcBorders>
            <w:hideMark/>
          </w:tcPr>
          <w:p w:rsidR="00F96708" w:rsidRPr="00A74A17" w:rsidRDefault="00F96708" w:rsidP="00BD7172">
            <w:pPr>
              <w:spacing w:after="0" w:line="240" w:lineRule="auto"/>
              <w:rPr>
                <w:rFonts w:ascii="Times New Roman" w:hAnsi="Times New Roman" w:cs="Times New Roman"/>
                <w:szCs w:val="22"/>
              </w:rPr>
            </w:pPr>
            <w:r w:rsidRPr="00A74A17">
              <w:rPr>
                <w:rFonts w:ascii="Times New Roman" w:hAnsi="Times New Roman" w:cs="Times New Roman"/>
                <w:szCs w:val="22"/>
              </w:rPr>
              <w:t>Seed sampling.</w:t>
            </w:r>
          </w:p>
        </w:tc>
      </w:tr>
      <w:tr w:rsidR="00F96708" w:rsidRPr="00A74A17" w:rsidTr="00F96708">
        <w:trPr>
          <w:trHeight w:val="432"/>
        </w:trPr>
        <w:tc>
          <w:tcPr>
            <w:tcW w:w="1430" w:type="dxa"/>
            <w:tcBorders>
              <w:top w:val="single" w:sz="4" w:space="0" w:color="auto"/>
              <w:left w:val="single" w:sz="4" w:space="0" w:color="auto"/>
              <w:bottom w:val="single" w:sz="4" w:space="0" w:color="auto"/>
              <w:right w:val="single" w:sz="4" w:space="0" w:color="auto"/>
            </w:tcBorders>
            <w:hideMark/>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22</w:t>
            </w:r>
          </w:p>
        </w:tc>
        <w:tc>
          <w:tcPr>
            <w:tcW w:w="7948" w:type="dxa"/>
            <w:tcBorders>
              <w:top w:val="single" w:sz="4" w:space="0" w:color="auto"/>
              <w:left w:val="single" w:sz="4" w:space="0" w:color="auto"/>
              <w:bottom w:val="single" w:sz="4" w:space="0" w:color="auto"/>
              <w:right w:val="single" w:sz="4" w:space="0" w:color="auto"/>
            </w:tcBorders>
            <w:hideMark/>
          </w:tcPr>
          <w:p w:rsidR="00F96708" w:rsidRPr="00A74A17" w:rsidRDefault="00F96708" w:rsidP="00BD7172">
            <w:pPr>
              <w:spacing w:after="0" w:line="240" w:lineRule="auto"/>
              <w:rPr>
                <w:rFonts w:ascii="Times New Roman" w:hAnsi="Times New Roman" w:cs="Times New Roman"/>
                <w:szCs w:val="22"/>
              </w:rPr>
            </w:pPr>
            <w:r w:rsidRPr="00A74A17">
              <w:rPr>
                <w:rFonts w:ascii="Times New Roman" w:hAnsi="Times New Roman" w:cs="Times New Roman"/>
                <w:szCs w:val="22"/>
              </w:rPr>
              <w:t xml:space="preserve">Physical purity test and detection of spurious seed. </w:t>
            </w:r>
          </w:p>
        </w:tc>
      </w:tr>
      <w:tr w:rsidR="00F96708" w:rsidRPr="00A74A17" w:rsidTr="00977949">
        <w:trPr>
          <w:trHeight w:val="313"/>
        </w:trPr>
        <w:tc>
          <w:tcPr>
            <w:tcW w:w="1430" w:type="dxa"/>
            <w:tcBorders>
              <w:top w:val="single" w:sz="4" w:space="0" w:color="auto"/>
              <w:left w:val="single" w:sz="4" w:space="0" w:color="auto"/>
              <w:bottom w:val="single" w:sz="4" w:space="0" w:color="auto"/>
              <w:right w:val="single" w:sz="4" w:space="0" w:color="auto"/>
            </w:tcBorders>
            <w:hideMark/>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23</w:t>
            </w:r>
          </w:p>
        </w:tc>
        <w:tc>
          <w:tcPr>
            <w:tcW w:w="7948" w:type="dxa"/>
            <w:tcBorders>
              <w:top w:val="single" w:sz="4" w:space="0" w:color="auto"/>
              <w:left w:val="single" w:sz="4" w:space="0" w:color="auto"/>
              <w:bottom w:val="single" w:sz="4" w:space="0" w:color="auto"/>
              <w:right w:val="single" w:sz="4" w:space="0" w:color="auto"/>
            </w:tcBorders>
            <w:hideMark/>
          </w:tcPr>
          <w:p w:rsidR="00F96708" w:rsidRPr="00A74A17" w:rsidRDefault="00F96708" w:rsidP="00BD7172">
            <w:pPr>
              <w:spacing w:after="0" w:line="240" w:lineRule="auto"/>
              <w:rPr>
                <w:rFonts w:ascii="Times New Roman" w:hAnsi="Times New Roman" w:cs="Times New Roman"/>
                <w:szCs w:val="22"/>
              </w:rPr>
            </w:pPr>
            <w:r w:rsidRPr="00A74A17">
              <w:rPr>
                <w:rFonts w:ascii="Times New Roman" w:hAnsi="Times New Roman" w:cs="Times New Roman"/>
                <w:szCs w:val="22"/>
              </w:rPr>
              <w:t>Genetic purity test under field and laboratory conditions.</w:t>
            </w:r>
          </w:p>
        </w:tc>
      </w:tr>
      <w:tr w:rsidR="00F96708" w:rsidRPr="00A74A17" w:rsidTr="00977949">
        <w:trPr>
          <w:trHeight w:val="304"/>
        </w:trPr>
        <w:tc>
          <w:tcPr>
            <w:tcW w:w="1430" w:type="dxa"/>
            <w:tcBorders>
              <w:top w:val="single" w:sz="4" w:space="0" w:color="auto"/>
              <w:left w:val="single" w:sz="4" w:space="0" w:color="auto"/>
              <w:bottom w:val="single" w:sz="4" w:space="0" w:color="auto"/>
              <w:right w:val="single" w:sz="4" w:space="0" w:color="auto"/>
            </w:tcBorders>
            <w:hideMark/>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24</w:t>
            </w:r>
          </w:p>
        </w:tc>
        <w:tc>
          <w:tcPr>
            <w:tcW w:w="7948" w:type="dxa"/>
            <w:tcBorders>
              <w:top w:val="single" w:sz="4" w:space="0" w:color="auto"/>
              <w:left w:val="single" w:sz="4" w:space="0" w:color="auto"/>
              <w:bottom w:val="single" w:sz="4" w:space="0" w:color="auto"/>
              <w:right w:val="single" w:sz="4" w:space="0" w:color="auto"/>
            </w:tcBorders>
            <w:hideMark/>
          </w:tcPr>
          <w:p w:rsidR="00F96708" w:rsidRPr="00A74A17" w:rsidRDefault="00F96708" w:rsidP="00BD7172">
            <w:pPr>
              <w:spacing w:after="0" w:line="240" w:lineRule="auto"/>
              <w:rPr>
                <w:rFonts w:ascii="Times New Roman" w:hAnsi="Times New Roman" w:cs="Times New Roman"/>
                <w:szCs w:val="22"/>
              </w:rPr>
            </w:pPr>
            <w:r w:rsidRPr="00A74A17">
              <w:rPr>
                <w:rFonts w:ascii="Times New Roman" w:hAnsi="Times New Roman" w:cs="Times New Roman"/>
                <w:szCs w:val="22"/>
              </w:rPr>
              <w:t xml:space="preserve">Seed drying </w:t>
            </w:r>
          </w:p>
        </w:tc>
      </w:tr>
      <w:tr w:rsidR="00F96708" w:rsidRPr="00A74A17" w:rsidTr="00977949">
        <w:trPr>
          <w:trHeight w:val="251"/>
        </w:trPr>
        <w:tc>
          <w:tcPr>
            <w:tcW w:w="1430" w:type="dxa"/>
            <w:tcBorders>
              <w:top w:val="single" w:sz="4" w:space="0" w:color="auto"/>
              <w:left w:val="single" w:sz="4" w:space="0" w:color="auto"/>
              <w:bottom w:val="single" w:sz="4" w:space="0" w:color="auto"/>
              <w:right w:val="single" w:sz="4" w:space="0" w:color="auto"/>
            </w:tcBorders>
            <w:hideMark/>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25</w:t>
            </w:r>
          </w:p>
        </w:tc>
        <w:tc>
          <w:tcPr>
            <w:tcW w:w="7948" w:type="dxa"/>
            <w:tcBorders>
              <w:top w:val="single" w:sz="4" w:space="0" w:color="auto"/>
              <w:left w:val="single" w:sz="4" w:space="0" w:color="auto"/>
              <w:bottom w:val="single" w:sz="4" w:space="0" w:color="auto"/>
              <w:right w:val="single" w:sz="4" w:space="0" w:color="auto"/>
            </w:tcBorders>
            <w:hideMark/>
          </w:tcPr>
          <w:p w:rsidR="00F96708" w:rsidRPr="00A74A17" w:rsidRDefault="00F96708" w:rsidP="00BD7172">
            <w:pPr>
              <w:spacing w:after="0" w:line="240" w:lineRule="auto"/>
              <w:rPr>
                <w:rFonts w:ascii="Times New Roman" w:hAnsi="Times New Roman" w:cs="Times New Roman"/>
                <w:szCs w:val="22"/>
              </w:rPr>
            </w:pPr>
            <w:r w:rsidRPr="00A74A17">
              <w:rPr>
                <w:rFonts w:ascii="Times New Roman" w:hAnsi="Times New Roman" w:cs="Times New Roman"/>
                <w:szCs w:val="22"/>
              </w:rPr>
              <w:t>Storage structure in quality seed management</w:t>
            </w:r>
          </w:p>
        </w:tc>
      </w:tr>
      <w:tr w:rsidR="00F96708" w:rsidRPr="00A74A17" w:rsidTr="00977949">
        <w:trPr>
          <w:trHeight w:val="254"/>
        </w:trPr>
        <w:tc>
          <w:tcPr>
            <w:tcW w:w="1430" w:type="dxa"/>
            <w:tcBorders>
              <w:top w:val="single" w:sz="4" w:space="0" w:color="auto"/>
              <w:left w:val="single" w:sz="4" w:space="0" w:color="auto"/>
              <w:bottom w:val="single" w:sz="4" w:space="0" w:color="auto"/>
              <w:right w:val="single" w:sz="4" w:space="0" w:color="auto"/>
            </w:tcBorders>
            <w:hideMark/>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26</w:t>
            </w:r>
          </w:p>
        </w:tc>
        <w:tc>
          <w:tcPr>
            <w:tcW w:w="7948" w:type="dxa"/>
            <w:tcBorders>
              <w:top w:val="single" w:sz="4" w:space="0" w:color="auto"/>
              <w:left w:val="single" w:sz="4" w:space="0" w:color="auto"/>
              <w:bottom w:val="single" w:sz="4" w:space="0" w:color="auto"/>
              <w:right w:val="single" w:sz="4" w:space="0" w:color="auto"/>
            </w:tcBorders>
            <w:hideMark/>
          </w:tcPr>
          <w:p w:rsidR="00F96708" w:rsidRPr="00A74A17" w:rsidRDefault="00F96708" w:rsidP="00BD7172">
            <w:pPr>
              <w:spacing w:after="0" w:line="240" w:lineRule="auto"/>
              <w:rPr>
                <w:rFonts w:ascii="Times New Roman" w:hAnsi="Times New Roman" w:cs="Times New Roman"/>
                <w:szCs w:val="22"/>
              </w:rPr>
            </w:pPr>
            <w:r w:rsidRPr="00A74A17">
              <w:rPr>
                <w:rFonts w:ascii="Times New Roman" w:hAnsi="Times New Roman" w:cs="Times New Roman"/>
                <w:szCs w:val="22"/>
              </w:rPr>
              <w:t xml:space="preserve">Seed screening techniques during seed processing: Seed grading </w:t>
            </w:r>
          </w:p>
        </w:tc>
      </w:tr>
      <w:tr w:rsidR="00F96708" w:rsidRPr="00A74A17" w:rsidTr="00977949">
        <w:trPr>
          <w:trHeight w:val="287"/>
        </w:trPr>
        <w:tc>
          <w:tcPr>
            <w:tcW w:w="1430" w:type="dxa"/>
            <w:tcBorders>
              <w:top w:val="single" w:sz="4" w:space="0" w:color="auto"/>
              <w:left w:val="single" w:sz="4" w:space="0" w:color="auto"/>
              <w:bottom w:val="single" w:sz="4" w:space="0" w:color="auto"/>
              <w:right w:val="single" w:sz="4" w:space="0" w:color="auto"/>
            </w:tcBorders>
            <w:hideMark/>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27</w:t>
            </w:r>
          </w:p>
        </w:tc>
        <w:tc>
          <w:tcPr>
            <w:tcW w:w="7948" w:type="dxa"/>
            <w:tcBorders>
              <w:top w:val="single" w:sz="4" w:space="0" w:color="auto"/>
              <w:left w:val="single" w:sz="4" w:space="0" w:color="auto"/>
              <w:bottom w:val="single" w:sz="4" w:space="0" w:color="auto"/>
              <w:right w:val="single" w:sz="4" w:space="0" w:color="auto"/>
            </w:tcBorders>
            <w:hideMark/>
          </w:tcPr>
          <w:p w:rsidR="00F96708" w:rsidRPr="00A74A17" w:rsidRDefault="00F96708" w:rsidP="00BD7172">
            <w:pPr>
              <w:spacing w:after="0" w:line="240" w:lineRule="auto"/>
              <w:rPr>
                <w:rFonts w:ascii="Times New Roman" w:hAnsi="Times New Roman" w:cs="Times New Roman"/>
                <w:szCs w:val="22"/>
              </w:rPr>
            </w:pPr>
            <w:r w:rsidRPr="00A74A17">
              <w:rPr>
                <w:rFonts w:ascii="Times New Roman" w:hAnsi="Times New Roman" w:cs="Times New Roman"/>
                <w:szCs w:val="22"/>
              </w:rPr>
              <w:t>Seed screening techniques during seed processing :Seed packaging</w:t>
            </w:r>
          </w:p>
        </w:tc>
      </w:tr>
      <w:tr w:rsidR="00F96708" w:rsidRPr="00A74A17" w:rsidTr="00977949">
        <w:trPr>
          <w:trHeight w:val="276"/>
        </w:trPr>
        <w:tc>
          <w:tcPr>
            <w:tcW w:w="1430" w:type="dxa"/>
            <w:tcBorders>
              <w:top w:val="single" w:sz="4" w:space="0" w:color="auto"/>
              <w:left w:val="single" w:sz="4" w:space="0" w:color="auto"/>
              <w:bottom w:val="single" w:sz="4" w:space="0" w:color="auto"/>
              <w:right w:val="single" w:sz="4" w:space="0" w:color="auto"/>
            </w:tcBorders>
            <w:hideMark/>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28-29</w:t>
            </w:r>
          </w:p>
        </w:tc>
        <w:tc>
          <w:tcPr>
            <w:tcW w:w="7948" w:type="dxa"/>
            <w:tcBorders>
              <w:top w:val="single" w:sz="4" w:space="0" w:color="auto"/>
              <w:left w:val="single" w:sz="4" w:space="0" w:color="auto"/>
              <w:bottom w:val="single" w:sz="4" w:space="0" w:color="auto"/>
              <w:right w:val="single" w:sz="4" w:space="0" w:color="auto"/>
            </w:tcBorders>
            <w:hideMark/>
          </w:tcPr>
          <w:p w:rsidR="00F96708" w:rsidRPr="00A74A17" w:rsidRDefault="00F96708" w:rsidP="00BD7172">
            <w:pPr>
              <w:spacing w:after="0" w:line="240" w:lineRule="auto"/>
              <w:rPr>
                <w:rFonts w:ascii="Times New Roman" w:hAnsi="Times New Roman" w:cs="Times New Roman"/>
                <w:szCs w:val="22"/>
              </w:rPr>
            </w:pPr>
            <w:r w:rsidRPr="00A74A17">
              <w:rPr>
                <w:rFonts w:ascii="Times New Roman" w:hAnsi="Times New Roman" w:cs="Times New Roman"/>
                <w:szCs w:val="22"/>
              </w:rPr>
              <w:t>Visit to public / private seed production plots</w:t>
            </w:r>
          </w:p>
        </w:tc>
      </w:tr>
      <w:tr w:rsidR="00F96708" w:rsidRPr="00A74A17" w:rsidTr="00977949">
        <w:trPr>
          <w:trHeight w:val="267"/>
        </w:trPr>
        <w:tc>
          <w:tcPr>
            <w:tcW w:w="1430" w:type="dxa"/>
            <w:tcBorders>
              <w:top w:val="single" w:sz="4" w:space="0" w:color="auto"/>
              <w:left w:val="single" w:sz="4" w:space="0" w:color="auto"/>
              <w:bottom w:val="single" w:sz="4" w:space="0" w:color="auto"/>
              <w:right w:val="single" w:sz="4" w:space="0" w:color="auto"/>
            </w:tcBorders>
            <w:hideMark/>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30-31</w:t>
            </w:r>
          </w:p>
        </w:tc>
        <w:tc>
          <w:tcPr>
            <w:tcW w:w="7948" w:type="dxa"/>
            <w:tcBorders>
              <w:top w:val="single" w:sz="4" w:space="0" w:color="auto"/>
              <w:left w:val="single" w:sz="4" w:space="0" w:color="auto"/>
              <w:bottom w:val="single" w:sz="4" w:space="0" w:color="auto"/>
              <w:right w:val="single" w:sz="4" w:space="0" w:color="auto"/>
            </w:tcBorders>
            <w:hideMark/>
          </w:tcPr>
          <w:p w:rsidR="00F96708" w:rsidRPr="00A74A17" w:rsidRDefault="00F96708" w:rsidP="00BD7172">
            <w:pPr>
              <w:spacing w:after="0" w:line="240" w:lineRule="auto"/>
              <w:rPr>
                <w:rFonts w:ascii="Times New Roman" w:hAnsi="Times New Roman" w:cs="Times New Roman"/>
                <w:szCs w:val="22"/>
              </w:rPr>
            </w:pPr>
            <w:r w:rsidRPr="00A74A17">
              <w:rPr>
                <w:rFonts w:ascii="Times New Roman" w:hAnsi="Times New Roman" w:cs="Times New Roman"/>
                <w:szCs w:val="22"/>
              </w:rPr>
              <w:t>Visit to public / private seed processing plants</w:t>
            </w:r>
          </w:p>
        </w:tc>
      </w:tr>
      <w:tr w:rsidR="00F96708" w:rsidRPr="00A74A17" w:rsidTr="00977949">
        <w:trPr>
          <w:trHeight w:val="284"/>
        </w:trPr>
        <w:tc>
          <w:tcPr>
            <w:tcW w:w="1430" w:type="dxa"/>
            <w:tcBorders>
              <w:top w:val="single" w:sz="4" w:space="0" w:color="auto"/>
              <w:left w:val="single" w:sz="4" w:space="0" w:color="auto"/>
              <w:bottom w:val="single" w:sz="4" w:space="0" w:color="auto"/>
              <w:right w:val="single" w:sz="4" w:space="0" w:color="auto"/>
            </w:tcBorders>
            <w:hideMark/>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32</w:t>
            </w:r>
          </w:p>
        </w:tc>
        <w:tc>
          <w:tcPr>
            <w:tcW w:w="7948" w:type="dxa"/>
            <w:tcBorders>
              <w:top w:val="single" w:sz="4" w:space="0" w:color="auto"/>
              <w:left w:val="single" w:sz="4" w:space="0" w:color="auto"/>
              <w:bottom w:val="single" w:sz="4" w:space="0" w:color="auto"/>
              <w:right w:val="single" w:sz="4" w:space="0" w:color="auto"/>
            </w:tcBorders>
            <w:hideMark/>
          </w:tcPr>
          <w:p w:rsidR="00F96708" w:rsidRPr="00A74A17" w:rsidRDefault="00F96708" w:rsidP="00BD7172">
            <w:pPr>
              <w:spacing w:after="0" w:line="240" w:lineRule="auto"/>
              <w:rPr>
                <w:rFonts w:ascii="Times New Roman" w:hAnsi="Times New Roman" w:cs="Times New Roman"/>
                <w:szCs w:val="22"/>
              </w:rPr>
            </w:pPr>
            <w:r w:rsidRPr="00A74A17">
              <w:rPr>
                <w:rFonts w:ascii="Times New Roman" w:hAnsi="Times New Roman" w:cs="Times New Roman"/>
                <w:szCs w:val="22"/>
              </w:rPr>
              <w:t>Economics  of commercial seed production</w:t>
            </w:r>
          </w:p>
        </w:tc>
      </w:tr>
    </w:tbl>
    <w:p w:rsidR="00F96708" w:rsidRPr="00A74A17" w:rsidRDefault="00F96708" w:rsidP="00BD7172">
      <w:pPr>
        <w:spacing w:after="0" w:line="240" w:lineRule="auto"/>
        <w:rPr>
          <w:rFonts w:ascii="Times New Roman" w:hAnsi="Times New Roman" w:cs="Times New Roman"/>
          <w:b/>
          <w:szCs w:val="22"/>
        </w:rPr>
      </w:pPr>
      <w:r w:rsidRPr="00A74A17">
        <w:rPr>
          <w:rFonts w:ascii="Times New Roman" w:hAnsi="Times New Roman" w:cs="Times New Roman"/>
          <w:b/>
          <w:szCs w:val="22"/>
        </w:rPr>
        <w:t>Suggested Readings:</w:t>
      </w:r>
    </w:p>
    <w:p w:rsidR="00F96708" w:rsidRPr="00977949" w:rsidRDefault="00F96708" w:rsidP="00BD7172">
      <w:pPr>
        <w:pStyle w:val="ListParagraph"/>
        <w:numPr>
          <w:ilvl w:val="0"/>
          <w:numId w:val="29"/>
        </w:numPr>
        <w:ind w:left="432" w:hanging="432"/>
        <w:jc w:val="left"/>
        <w:rPr>
          <w:rFonts w:ascii="Times New Roman" w:hAnsi="Times New Roman"/>
          <w:sz w:val="20"/>
        </w:rPr>
      </w:pPr>
      <w:r w:rsidRPr="00977949">
        <w:rPr>
          <w:rFonts w:ascii="Times New Roman" w:hAnsi="Times New Roman"/>
          <w:sz w:val="20"/>
        </w:rPr>
        <w:t xml:space="preserve">Hybrid Seed Production in Field Crops: Principles and Practices by N. C. Singhal, 2003, </w:t>
      </w:r>
    </w:p>
    <w:p w:rsidR="00F96708" w:rsidRPr="00977949" w:rsidRDefault="00F96708" w:rsidP="00BD7172">
      <w:pPr>
        <w:pStyle w:val="ListParagraph"/>
        <w:numPr>
          <w:ilvl w:val="1"/>
          <w:numId w:val="29"/>
        </w:numPr>
        <w:ind w:left="432" w:hanging="432"/>
        <w:rPr>
          <w:rFonts w:ascii="Times New Roman" w:hAnsi="Times New Roman"/>
          <w:sz w:val="20"/>
        </w:rPr>
      </w:pPr>
      <w:r w:rsidRPr="00977949">
        <w:rPr>
          <w:rFonts w:ascii="Times New Roman" w:hAnsi="Times New Roman"/>
          <w:sz w:val="20"/>
        </w:rPr>
        <w:t>Kalyani publication, Delhi</w:t>
      </w:r>
    </w:p>
    <w:p w:rsidR="00F96708" w:rsidRPr="00977949" w:rsidRDefault="00F96708" w:rsidP="00BD7172">
      <w:pPr>
        <w:pStyle w:val="ListParagraph"/>
        <w:numPr>
          <w:ilvl w:val="0"/>
          <w:numId w:val="29"/>
        </w:numPr>
        <w:ind w:left="432" w:hanging="432"/>
        <w:rPr>
          <w:rFonts w:ascii="Times New Roman" w:hAnsi="Times New Roman"/>
          <w:sz w:val="20"/>
        </w:rPr>
      </w:pPr>
      <w:r w:rsidRPr="00977949">
        <w:rPr>
          <w:rFonts w:ascii="Times New Roman" w:hAnsi="Times New Roman"/>
          <w:sz w:val="20"/>
        </w:rPr>
        <w:t>Principles of Seed Technology by P.K. Agrawal, 2002, Oxford</w:t>
      </w:r>
    </w:p>
    <w:p w:rsidR="00F96708" w:rsidRPr="00977949" w:rsidRDefault="00F96708" w:rsidP="00BD7172">
      <w:pPr>
        <w:pStyle w:val="ListParagraph"/>
        <w:numPr>
          <w:ilvl w:val="0"/>
          <w:numId w:val="29"/>
        </w:numPr>
        <w:ind w:left="432" w:hanging="432"/>
        <w:rPr>
          <w:rFonts w:ascii="Times New Roman" w:hAnsi="Times New Roman"/>
          <w:sz w:val="20"/>
        </w:rPr>
      </w:pPr>
      <w:r w:rsidRPr="00977949">
        <w:rPr>
          <w:rFonts w:ascii="Times New Roman" w:hAnsi="Times New Roman"/>
          <w:sz w:val="20"/>
        </w:rPr>
        <w:t>Seed Production of Vegetables. By Prabhakar Singh and B. S. Asati</w:t>
      </w:r>
    </w:p>
    <w:p w:rsidR="00F96708" w:rsidRPr="00977949" w:rsidRDefault="00F96708" w:rsidP="00BD7172">
      <w:pPr>
        <w:pStyle w:val="ListParagraph"/>
        <w:numPr>
          <w:ilvl w:val="0"/>
          <w:numId w:val="29"/>
        </w:numPr>
        <w:ind w:left="432" w:hanging="432"/>
        <w:rPr>
          <w:rFonts w:ascii="Times New Roman" w:hAnsi="Times New Roman"/>
          <w:sz w:val="20"/>
        </w:rPr>
      </w:pPr>
      <w:r w:rsidRPr="00977949">
        <w:rPr>
          <w:rFonts w:ascii="Times New Roman" w:hAnsi="Times New Roman"/>
          <w:sz w:val="20"/>
        </w:rPr>
        <w:t>Seed Technology, 1996, Agarwal R L,  Oxford</w:t>
      </w:r>
    </w:p>
    <w:p w:rsidR="00F96708" w:rsidRPr="00977949" w:rsidRDefault="00F96708" w:rsidP="00BD7172">
      <w:pPr>
        <w:pStyle w:val="ListParagraph"/>
        <w:numPr>
          <w:ilvl w:val="0"/>
          <w:numId w:val="29"/>
        </w:numPr>
        <w:ind w:left="432" w:hanging="432"/>
        <w:rPr>
          <w:rFonts w:ascii="Times New Roman" w:hAnsi="Times New Roman"/>
          <w:sz w:val="20"/>
        </w:rPr>
      </w:pPr>
      <w:r w:rsidRPr="00977949">
        <w:rPr>
          <w:rFonts w:ascii="Times New Roman" w:hAnsi="Times New Roman"/>
          <w:sz w:val="20"/>
        </w:rPr>
        <w:t>Plant Breeding; Principles and Methods by B.D. Singh, 2006, Kalyani publication, Delhi</w:t>
      </w:r>
    </w:p>
    <w:p w:rsidR="00F96708" w:rsidRPr="00977949" w:rsidRDefault="00F96708" w:rsidP="00BD7172">
      <w:pPr>
        <w:pStyle w:val="ListParagraph"/>
        <w:numPr>
          <w:ilvl w:val="0"/>
          <w:numId w:val="29"/>
        </w:numPr>
        <w:ind w:left="432" w:hanging="432"/>
        <w:rPr>
          <w:rFonts w:ascii="Times New Roman" w:hAnsi="Times New Roman"/>
          <w:sz w:val="20"/>
        </w:rPr>
      </w:pPr>
      <w:r w:rsidRPr="00977949">
        <w:rPr>
          <w:rFonts w:ascii="Times New Roman" w:hAnsi="Times New Roman"/>
          <w:sz w:val="20"/>
        </w:rPr>
        <w:t>Genetics 2002 by P. K. Gupta, Rastogi publication</w:t>
      </w:r>
    </w:p>
    <w:p w:rsidR="00F96708" w:rsidRPr="00977949" w:rsidRDefault="00F96708" w:rsidP="00BD7172">
      <w:pPr>
        <w:pStyle w:val="ListParagraph"/>
        <w:numPr>
          <w:ilvl w:val="0"/>
          <w:numId w:val="29"/>
        </w:numPr>
        <w:ind w:left="432" w:hanging="432"/>
        <w:rPr>
          <w:rFonts w:ascii="Times New Roman" w:hAnsi="Times New Roman"/>
          <w:sz w:val="20"/>
        </w:rPr>
      </w:pPr>
      <w:r w:rsidRPr="00977949">
        <w:rPr>
          <w:rFonts w:ascii="Times New Roman" w:hAnsi="Times New Roman"/>
          <w:sz w:val="20"/>
        </w:rPr>
        <w:t xml:space="preserve">An Introduction to Seed Technology by Thomson J.R. </w:t>
      </w:r>
    </w:p>
    <w:p w:rsidR="00F96708" w:rsidRPr="00977949" w:rsidRDefault="00F96708" w:rsidP="00BD7172">
      <w:pPr>
        <w:pStyle w:val="ListParagraph"/>
        <w:numPr>
          <w:ilvl w:val="0"/>
          <w:numId w:val="29"/>
        </w:numPr>
        <w:ind w:left="432" w:hanging="432"/>
        <w:rPr>
          <w:rFonts w:ascii="Times New Roman" w:hAnsi="Times New Roman"/>
          <w:sz w:val="20"/>
        </w:rPr>
      </w:pPr>
      <w:r w:rsidRPr="00977949">
        <w:rPr>
          <w:rFonts w:ascii="Times New Roman" w:hAnsi="Times New Roman"/>
          <w:sz w:val="20"/>
        </w:rPr>
        <w:t xml:space="preserve">Seed science and technology laboratory manual, 1997 by M. B. Mdonald and L.O.   </w:t>
      </w:r>
    </w:p>
    <w:p w:rsidR="00F96708" w:rsidRPr="00977949" w:rsidRDefault="00F96708" w:rsidP="00BD7172">
      <w:pPr>
        <w:pStyle w:val="ListParagraph"/>
        <w:numPr>
          <w:ilvl w:val="0"/>
          <w:numId w:val="29"/>
        </w:numPr>
        <w:ind w:left="432" w:hanging="432"/>
        <w:rPr>
          <w:rFonts w:ascii="Times New Roman" w:hAnsi="Times New Roman"/>
          <w:sz w:val="20"/>
        </w:rPr>
      </w:pPr>
      <w:r w:rsidRPr="00977949">
        <w:rPr>
          <w:rFonts w:ascii="Times New Roman" w:hAnsi="Times New Roman"/>
          <w:sz w:val="20"/>
        </w:rPr>
        <w:t>Copeland, Chapman &amp; hill.</w:t>
      </w:r>
    </w:p>
    <w:p w:rsidR="00F96708" w:rsidRPr="00977949" w:rsidRDefault="00F96708" w:rsidP="00BD7172">
      <w:pPr>
        <w:pStyle w:val="ListParagraph"/>
        <w:numPr>
          <w:ilvl w:val="0"/>
          <w:numId w:val="29"/>
        </w:numPr>
        <w:ind w:left="432" w:hanging="432"/>
        <w:rPr>
          <w:rFonts w:ascii="Times New Roman" w:hAnsi="Times New Roman"/>
          <w:sz w:val="20"/>
        </w:rPr>
      </w:pPr>
      <w:r w:rsidRPr="00977949">
        <w:rPr>
          <w:rFonts w:ascii="Times New Roman" w:hAnsi="Times New Roman"/>
          <w:sz w:val="20"/>
        </w:rPr>
        <w:t>Seed Technology by DhirendraKhare and Mohan S. B. Bhale, 2005</w:t>
      </w:r>
    </w:p>
    <w:p w:rsidR="00F96708" w:rsidRPr="00977949" w:rsidRDefault="00F96708" w:rsidP="00BD7172">
      <w:pPr>
        <w:pStyle w:val="ListParagraph"/>
        <w:numPr>
          <w:ilvl w:val="0"/>
          <w:numId w:val="29"/>
        </w:numPr>
        <w:ind w:left="432" w:hanging="432"/>
        <w:rPr>
          <w:rFonts w:ascii="Times New Roman" w:hAnsi="Times New Roman"/>
          <w:sz w:val="20"/>
        </w:rPr>
      </w:pPr>
      <w:r w:rsidRPr="00977949">
        <w:rPr>
          <w:rFonts w:ascii="Times New Roman" w:hAnsi="Times New Roman"/>
          <w:sz w:val="20"/>
        </w:rPr>
        <w:lastRenderedPageBreak/>
        <w:t>Principles and practices of plant breeding by Sharma J. R.1984, Tata McGraw –Hill.</w:t>
      </w:r>
    </w:p>
    <w:p w:rsidR="00F96708" w:rsidRPr="00977949" w:rsidRDefault="00F96708" w:rsidP="00BD7172">
      <w:pPr>
        <w:pStyle w:val="ListParagraph"/>
        <w:numPr>
          <w:ilvl w:val="0"/>
          <w:numId w:val="29"/>
        </w:numPr>
        <w:ind w:left="432" w:hanging="432"/>
        <w:rPr>
          <w:rFonts w:ascii="Times New Roman" w:hAnsi="Times New Roman"/>
          <w:sz w:val="20"/>
        </w:rPr>
      </w:pPr>
      <w:r w:rsidRPr="00977949">
        <w:rPr>
          <w:rFonts w:ascii="Times New Roman" w:hAnsi="Times New Roman"/>
          <w:sz w:val="20"/>
        </w:rPr>
        <w:t>Practical plant breeding by Gupta S. K. 2004, Agribios publication</w:t>
      </w:r>
    </w:p>
    <w:p w:rsidR="00F96708" w:rsidRPr="00977949" w:rsidRDefault="00F96708" w:rsidP="00BD7172">
      <w:pPr>
        <w:pStyle w:val="ListParagraph"/>
        <w:numPr>
          <w:ilvl w:val="0"/>
          <w:numId w:val="29"/>
        </w:numPr>
        <w:ind w:left="432" w:hanging="432"/>
        <w:rPr>
          <w:rFonts w:ascii="Times New Roman" w:hAnsi="Times New Roman"/>
          <w:sz w:val="20"/>
        </w:rPr>
      </w:pPr>
      <w:r w:rsidRPr="00977949">
        <w:rPr>
          <w:rFonts w:ascii="Times New Roman" w:hAnsi="Times New Roman"/>
          <w:sz w:val="20"/>
        </w:rPr>
        <w:t>Principles of Vegetable Seed Production by Prem Narayan</w:t>
      </w:r>
    </w:p>
    <w:p w:rsidR="00F96708" w:rsidRPr="00977949" w:rsidRDefault="00F96708" w:rsidP="00BD7172">
      <w:pPr>
        <w:pStyle w:val="ListParagraph"/>
        <w:numPr>
          <w:ilvl w:val="0"/>
          <w:numId w:val="29"/>
        </w:numPr>
        <w:ind w:left="432" w:hanging="432"/>
        <w:rPr>
          <w:rFonts w:ascii="Times New Roman" w:hAnsi="Times New Roman"/>
          <w:sz w:val="20"/>
        </w:rPr>
      </w:pPr>
      <w:r w:rsidRPr="00977949">
        <w:rPr>
          <w:rFonts w:ascii="Times New Roman" w:hAnsi="Times New Roman"/>
          <w:sz w:val="20"/>
        </w:rPr>
        <w:t xml:space="preserve">Principles Plant Breeding, 1981 by Allard R W, Jhon Willy and sons </w:t>
      </w:r>
    </w:p>
    <w:p w:rsidR="00F96708" w:rsidRPr="00977949" w:rsidRDefault="00F96708" w:rsidP="00BD7172">
      <w:pPr>
        <w:pStyle w:val="ListParagraph"/>
        <w:numPr>
          <w:ilvl w:val="0"/>
          <w:numId w:val="29"/>
        </w:numPr>
        <w:ind w:left="432" w:hanging="432"/>
        <w:rPr>
          <w:rFonts w:ascii="Times New Roman" w:hAnsi="Times New Roman"/>
          <w:sz w:val="20"/>
        </w:rPr>
      </w:pPr>
      <w:r w:rsidRPr="00977949">
        <w:rPr>
          <w:rFonts w:ascii="Times New Roman" w:hAnsi="Times New Roman"/>
          <w:sz w:val="20"/>
        </w:rPr>
        <w:t>Fundamentals of Plant Breeding, 2005 Kalyani publication, Delhi</w:t>
      </w:r>
    </w:p>
    <w:p w:rsidR="00F96708" w:rsidRPr="00977949" w:rsidRDefault="00F96708" w:rsidP="00BD7172">
      <w:pPr>
        <w:pStyle w:val="ListParagraph"/>
        <w:numPr>
          <w:ilvl w:val="0"/>
          <w:numId w:val="29"/>
        </w:numPr>
        <w:ind w:left="432" w:hanging="432"/>
        <w:rPr>
          <w:rFonts w:ascii="Times New Roman" w:hAnsi="Times New Roman"/>
          <w:sz w:val="20"/>
        </w:rPr>
      </w:pPr>
      <w:r w:rsidRPr="00977949">
        <w:rPr>
          <w:rFonts w:ascii="Times New Roman" w:hAnsi="Times New Roman"/>
          <w:sz w:val="20"/>
        </w:rPr>
        <w:t>Fundamentals of Plant Breeding &amp; hybrid seed production, 1996, Agarwal R L,  Oxford</w:t>
      </w:r>
    </w:p>
    <w:p w:rsidR="00F96708" w:rsidRPr="00977949" w:rsidRDefault="00F96708" w:rsidP="00BD7172">
      <w:pPr>
        <w:pStyle w:val="ListParagraph"/>
        <w:ind w:left="432"/>
        <w:rPr>
          <w:rFonts w:ascii="Times New Roman" w:hAnsi="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58"/>
        <w:gridCol w:w="540"/>
        <w:gridCol w:w="1749"/>
        <w:gridCol w:w="1041"/>
        <w:gridCol w:w="1212"/>
        <w:gridCol w:w="1128"/>
        <w:gridCol w:w="1980"/>
      </w:tblGrid>
      <w:tr w:rsidR="00F96708" w:rsidRPr="00A74A17" w:rsidTr="00F96708">
        <w:tc>
          <w:tcPr>
            <w:tcW w:w="1458" w:type="dxa"/>
          </w:tcPr>
          <w:p w:rsidR="00F96708" w:rsidRPr="00A74A17" w:rsidRDefault="00F96708" w:rsidP="00BD7172">
            <w:pPr>
              <w:pStyle w:val="ListParagraph"/>
              <w:ind w:left="0"/>
              <w:contextualSpacing w:val="0"/>
              <w:jc w:val="left"/>
              <w:rPr>
                <w:rFonts w:ascii="Times New Roman" w:hAnsi="Times New Roman"/>
                <w:b/>
                <w:bCs/>
                <w:szCs w:val="22"/>
              </w:rPr>
            </w:pPr>
            <w:r w:rsidRPr="00A74A17">
              <w:rPr>
                <w:rFonts w:ascii="Times New Roman" w:hAnsi="Times New Roman"/>
                <w:b/>
                <w:szCs w:val="22"/>
              </w:rPr>
              <w:br w:type="page"/>
            </w:r>
            <w:r w:rsidRPr="00A74A17">
              <w:rPr>
                <w:rFonts w:ascii="Times New Roman" w:hAnsi="Times New Roman"/>
                <w:b/>
                <w:bCs/>
                <w:szCs w:val="22"/>
              </w:rPr>
              <w:t>Course :</w:t>
            </w:r>
          </w:p>
        </w:tc>
        <w:tc>
          <w:tcPr>
            <w:tcW w:w="2289" w:type="dxa"/>
            <w:gridSpan w:val="2"/>
          </w:tcPr>
          <w:p w:rsidR="00F96708" w:rsidRPr="00A74A17" w:rsidRDefault="00F96708" w:rsidP="00BD7172">
            <w:pPr>
              <w:pStyle w:val="ListParagraph"/>
              <w:ind w:left="0"/>
              <w:contextualSpacing w:val="0"/>
              <w:jc w:val="left"/>
              <w:rPr>
                <w:rFonts w:ascii="Times New Roman" w:hAnsi="Times New Roman"/>
                <w:b/>
                <w:bCs/>
                <w:szCs w:val="22"/>
              </w:rPr>
            </w:pPr>
            <w:r w:rsidRPr="00A74A17">
              <w:rPr>
                <w:rFonts w:ascii="Times New Roman" w:hAnsi="Times New Roman"/>
                <w:color w:val="000000"/>
                <w:szCs w:val="22"/>
              </w:rPr>
              <w:t>ELE BOT 242</w:t>
            </w:r>
          </w:p>
        </w:tc>
        <w:tc>
          <w:tcPr>
            <w:tcW w:w="1041" w:type="dxa"/>
          </w:tcPr>
          <w:p w:rsidR="00F96708" w:rsidRPr="00A74A17" w:rsidRDefault="00F96708" w:rsidP="00BD7172">
            <w:pPr>
              <w:pStyle w:val="ListParagraph"/>
              <w:ind w:left="0"/>
              <w:contextualSpacing w:val="0"/>
              <w:jc w:val="left"/>
              <w:rPr>
                <w:rFonts w:ascii="Times New Roman" w:hAnsi="Times New Roman"/>
                <w:b/>
                <w:bCs/>
                <w:szCs w:val="22"/>
              </w:rPr>
            </w:pPr>
          </w:p>
        </w:tc>
        <w:tc>
          <w:tcPr>
            <w:tcW w:w="1212" w:type="dxa"/>
          </w:tcPr>
          <w:p w:rsidR="00F96708" w:rsidRPr="00A74A17" w:rsidRDefault="00F96708" w:rsidP="00BD7172">
            <w:pPr>
              <w:pStyle w:val="ListParagraph"/>
              <w:ind w:left="0"/>
              <w:contextualSpacing w:val="0"/>
              <w:jc w:val="left"/>
              <w:rPr>
                <w:rFonts w:ascii="Times New Roman" w:hAnsi="Times New Roman"/>
                <w:b/>
                <w:bCs/>
                <w:szCs w:val="22"/>
              </w:rPr>
            </w:pPr>
            <w:r w:rsidRPr="00A74A17">
              <w:rPr>
                <w:rFonts w:ascii="Times New Roman" w:hAnsi="Times New Roman"/>
                <w:b/>
                <w:bCs/>
                <w:szCs w:val="22"/>
              </w:rPr>
              <w:t>Credit:</w:t>
            </w:r>
          </w:p>
        </w:tc>
        <w:tc>
          <w:tcPr>
            <w:tcW w:w="1128" w:type="dxa"/>
          </w:tcPr>
          <w:p w:rsidR="00F96708" w:rsidRPr="00A74A17" w:rsidRDefault="00F96708" w:rsidP="00BD7172">
            <w:pPr>
              <w:pStyle w:val="ListParagraph"/>
              <w:ind w:left="0"/>
              <w:contextualSpacing w:val="0"/>
              <w:jc w:val="left"/>
              <w:rPr>
                <w:rFonts w:ascii="Times New Roman" w:hAnsi="Times New Roman"/>
                <w:b/>
                <w:bCs/>
                <w:szCs w:val="22"/>
              </w:rPr>
            </w:pPr>
            <w:r w:rsidRPr="00A74A17">
              <w:rPr>
                <w:rFonts w:ascii="Times New Roman" w:hAnsi="Times New Roman"/>
                <w:color w:val="000000"/>
                <w:szCs w:val="22"/>
              </w:rPr>
              <w:t>3(1+2)</w:t>
            </w:r>
          </w:p>
        </w:tc>
        <w:tc>
          <w:tcPr>
            <w:tcW w:w="1980" w:type="dxa"/>
          </w:tcPr>
          <w:p w:rsidR="00F96708" w:rsidRPr="00A74A17" w:rsidRDefault="00F96708" w:rsidP="00BD7172">
            <w:pPr>
              <w:pStyle w:val="ListParagraph"/>
              <w:ind w:left="0"/>
              <w:contextualSpacing w:val="0"/>
              <w:jc w:val="left"/>
              <w:rPr>
                <w:rFonts w:ascii="Times New Roman" w:hAnsi="Times New Roman"/>
                <w:b/>
                <w:bCs/>
                <w:szCs w:val="22"/>
              </w:rPr>
            </w:pPr>
            <w:r w:rsidRPr="00A74A17">
              <w:rPr>
                <w:rFonts w:ascii="Times New Roman" w:hAnsi="Times New Roman"/>
                <w:b/>
                <w:bCs/>
                <w:szCs w:val="22"/>
              </w:rPr>
              <w:t>Semester-IV</w:t>
            </w:r>
          </w:p>
        </w:tc>
      </w:tr>
      <w:tr w:rsidR="00F96708" w:rsidRPr="00A74A17" w:rsidTr="00F96708">
        <w:tc>
          <w:tcPr>
            <w:tcW w:w="1998" w:type="dxa"/>
            <w:gridSpan w:val="2"/>
          </w:tcPr>
          <w:p w:rsidR="00F96708" w:rsidRPr="00A74A17" w:rsidRDefault="00F96708" w:rsidP="00BD7172">
            <w:pPr>
              <w:pStyle w:val="ListParagraph"/>
              <w:ind w:left="0"/>
              <w:contextualSpacing w:val="0"/>
              <w:jc w:val="left"/>
              <w:rPr>
                <w:rFonts w:ascii="Times New Roman" w:hAnsi="Times New Roman"/>
                <w:b/>
                <w:bCs/>
                <w:szCs w:val="22"/>
              </w:rPr>
            </w:pPr>
            <w:r w:rsidRPr="00A74A17">
              <w:rPr>
                <w:rFonts w:ascii="Times New Roman" w:hAnsi="Times New Roman"/>
                <w:b/>
                <w:bCs/>
                <w:szCs w:val="22"/>
              </w:rPr>
              <w:t>Course title:</w:t>
            </w:r>
          </w:p>
        </w:tc>
        <w:tc>
          <w:tcPr>
            <w:tcW w:w="7110" w:type="dxa"/>
            <w:gridSpan w:val="5"/>
          </w:tcPr>
          <w:p w:rsidR="00F96708" w:rsidRPr="00A74A17" w:rsidRDefault="00F96708" w:rsidP="00BD7172">
            <w:pPr>
              <w:pStyle w:val="ListParagraph"/>
              <w:ind w:left="0"/>
              <w:contextualSpacing w:val="0"/>
              <w:jc w:val="left"/>
              <w:rPr>
                <w:rFonts w:ascii="Times New Roman" w:hAnsi="Times New Roman"/>
                <w:b/>
                <w:bCs/>
                <w:szCs w:val="22"/>
              </w:rPr>
            </w:pPr>
            <w:r w:rsidRPr="00A74A17">
              <w:rPr>
                <w:rFonts w:ascii="Times New Roman" w:hAnsi="Times New Roman"/>
                <w:color w:val="000000"/>
                <w:szCs w:val="22"/>
              </w:rPr>
              <w:t>Micro-propagation Technologies</w:t>
            </w:r>
          </w:p>
        </w:tc>
      </w:tr>
    </w:tbl>
    <w:p w:rsidR="00F96708" w:rsidRPr="00A74A17" w:rsidRDefault="00F96708" w:rsidP="00BD7172">
      <w:pPr>
        <w:spacing w:after="0" w:line="240" w:lineRule="auto"/>
        <w:rPr>
          <w:rFonts w:ascii="Times New Roman" w:hAnsi="Times New Roman" w:cs="Times New Roman"/>
          <w:b/>
          <w:bCs/>
          <w:szCs w:val="22"/>
        </w:rPr>
      </w:pPr>
      <w:r w:rsidRPr="00A74A17">
        <w:rPr>
          <w:rFonts w:ascii="Times New Roman" w:hAnsi="Times New Roman" w:cs="Times New Roman"/>
          <w:b/>
          <w:bCs/>
          <w:szCs w:val="22"/>
        </w:rPr>
        <w:t>Syllabus</w:t>
      </w:r>
    </w:p>
    <w:p w:rsidR="00F96708" w:rsidRPr="00A74A17" w:rsidRDefault="00F96708" w:rsidP="00BD7172">
      <w:pPr>
        <w:spacing w:after="0" w:line="240" w:lineRule="auto"/>
        <w:rPr>
          <w:rFonts w:ascii="Times New Roman" w:hAnsi="Times New Roman"/>
          <w:b/>
          <w:bCs/>
          <w:szCs w:val="22"/>
          <w:u w:val="single"/>
        </w:rPr>
      </w:pPr>
      <w:r w:rsidRPr="00A74A17">
        <w:rPr>
          <w:rFonts w:ascii="Times New Roman" w:hAnsi="Times New Roman"/>
          <w:b/>
          <w:bCs/>
          <w:szCs w:val="22"/>
        </w:rPr>
        <w:t xml:space="preserve">Theory </w:t>
      </w:r>
    </w:p>
    <w:p w:rsidR="00F96708" w:rsidRPr="00A74A17" w:rsidRDefault="00F96708" w:rsidP="00BD7172">
      <w:pPr>
        <w:spacing w:after="0" w:line="240" w:lineRule="auto"/>
        <w:ind w:firstLine="720"/>
        <w:jc w:val="both"/>
        <w:rPr>
          <w:rFonts w:ascii="Times New Roman" w:hAnsi="Times New Roman"/>
          <w:szCs w:val="22"/>
        </w:rPr>
      </w:pPr>
      <w:r w:rsidRPr="00A74A17">
        <w:rPr>
          <w:rFonts w:ascii="Times New Roman" w:hAnsi="Times New Roman"/>
          <w:szCs w:val="22"/>
        </w:rPr>
        <w:t>Introduction, History, Advantages and limitations; Types of cultures (seed, embryo, organ, callus, cell), Stages of micropropagation, Axillary bud proliferation (</w:t>
      </w:r>
      <w:r w:rsidRPr="00A74A17">
        <w:rPr>
          <w:rFonts w:ascii="Times New Roman" w:eastAsia="Calibri" w:hAnsi="Times New Roman"/>
          <w:szCs w:val="22"/>
        </w:rPr>
        <w:t>Shoot tip and meristem culture, bud culture),Organogenesis (callus and direct organ formation), Somatic embryogenesis, cell suspension cultures, Production of secondary metabolites</w:t>
      </w:r>
      <w:r w:rsidRPr="00A74A17">
        <w:rPr>
          <w:rFonts w:ascii="Times New Roman" w:hAnsi="Times New Roman"/>
          <w:szCs w:val="22"/>
        </w:rPr>
        <w:t xml:space="preserve">, Somaclonal variation, Cryopreservation </w:t>
      </w:r>
    </w:p>
    <w:p w:rsidR="00F96708" w:rsidRPr="00A74A17" w:rsidRDefault="00F96708" w:rsidP="00BD7172">
      <w:pPr>
        <w:spacing w:after="0" w:line="240" w:lineRule="auto"/>
        <w:rPr>
          <w:rFonts w:ascii="Times New Roman" w:hAnsi="Times New Roman"/>
          <w:b/>
          <w:szCs w:val="22"/>
        </w:rPr>
      </w:pPr>
      <w:r w:rsidRPr="00A74A17">
        <w:rPr>
          <w:rFonts w:ascii="Times New Roman" w:hAnsi="Times New Roman"/>
          <w:b/>
          <w:szCs w:val="22"/>
        </w:rPr>
        <w:t>Practical</w:t>
      </w:r>
    </w:p>
    <w:p w:rsidR="00F96708" w:rsidRPr="00A74A17" w:rsidRDefault="00F96708" w:rsidP="00BD7172">
      <w:pPr>
        <w:spacing w:after="0" w:line="240" w:lineRule="auto"/>
        <w:ind w:firstLine="720"/>
        <w:jc w:val="both"/>
        <w:rPr>
          <w:rFonts w:ascii="Times New Roman" w:hAnsi="Times New Roman"/>
          <w:szCs w:val="22"/>
        </w:rPr>
      </w:pPr>
      <w:r w:rsidRPr="00A74A17">
        <w:rPr>
          <w:rFonts w:ascii="Times New Roman" w:hAnsi="Times New Roman"/>
          <w:szCs w:val="22"/>
        </w:rPr>
        <w:t>Identification and use of equipments in tissue culture Laboratory, Nutrition media composition, sterilization techniques for media, containers and small instruments, sterilization techniques for explants, Preparation of stocks and working solution, Preparation of working medium, Culturing of explants: Seeds, shoot tip and single node,  Callus induction, Induction of somatic embryos regeneration of whole plants from different explants, Hardening procedures.</w:t>
      </w:r>
    </w:p>
    <w:p w:rsidR="00F96708" w:rsidRPr="00A74A17" w:rsidRDefault="00F96708" w:rsidP="00BD7172">
      <w:pPr>
        <w:spacing w:after="0" w:line="240" w:lineRule="auto"/>
        <w:rPr>
          <w:rFonts w:ascii="Times New Roman" w:hAnsi="Times New Roman"/>
          <w:b/>
          <w:bCs/>
          <w:szCs w:val="22"/>
        </w:rPr>
      </w:pPr>
      <w:r w:rsidRPr="00A74A17">
        <w:rPr>
          <w:rFonts w:ascii="Times New Roman" w:hAnsi="Times New Roman"/>
          <w:b/>
          <w:bCs/>
          <w:szCs w:val="22"/>
        </w:rPr>
        <w:t>Teaching Schedules</w:t>
      </w:r>
    </w:p>
    <w:p w:rsidR="00F96708" w:rsidRPr="00A74A17" w:rsidRDefault="00F96708" w:rsidP="00BD7172">
      <w:pPr>
        <w:pStyle w:val="ListParagraph"/>
        <w:numPr>
          <w:ilvl w:val="0"/>
          <w:numId w:val="30"/>
        </w:numPr>
        <w:rPr>
          <w:rFonts w:ascii="Times New Roman" w:hAnsi="Times New Roman"/>
          <w:b/>
          <w:bCs/>
          <w:szCs w:val="22"/>
        </w:rPr>
      </w:pPr>
      <w:r w:rsidRPr="00A74A17">
        <w:rPr>
          <w:rFonts w:ascii="Times New Roman" w:hAnsi="Times New Roman"/>
          <w:b/>
          <w:bCs/>
          <w:szCs w:val="22"/>
        </w:rPr>
        <w:t>Theory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98"/>
        <w:gridCol w:w="6570"/>
        <w:gridCol w:w="1440"/>
      </w:tblGrid>
      <w:tr w:rsidR="00F96708" w:rsidRPr="00A74A17" w:rsidTr="00F96708">
        <w:tc>
          <w:tcPr>
            <w:tcW w:w="1098" w:type="dxa"/>
          </w:tcPr>
          <w:p w:rsidR="00F96708" w:rsidRPr="00A74A17" w:rsidRDefault="00F96708" w:rsidP="00BD7172">
            <w:pPr>
              <w:spacing w:after="0" w:line="240" w:lineRule="auto"/>
              <w:jc w:val="both"/>
              <w:rPr>
                <w:rFonts w:ascii="Times New Roman" w:hAnsi="Times New Roman"/>
                <w:b/>
                <w:bCs/>
                <w:szCs w:val="22"/>
              </w:rPr>
            </w:pPr>
            <w:r w:rsidRPr="00A74A17">
              <w:rPr>
                <w:rFonts w:ascii="Times New Roman" w:hAnsi="Times New Roman"/>
                <w:b/>
                <w:bCs/>
                <w:szCs w:val="22"/>
              </w:rPr>
              <w:t>Lecture</w:t>
            </w:r>
          </w:p>
        </w:tc>
        <w:tc>
          <w:tcPr>
            <w:tcW w:w="6570" w:type="dxa"/>
          </w:tcPr>
          <w:p w:rsidR="00F96708" w:rsidRPr="00A74A17" w:rsidRDefault="00F96708" w:rsidP="00BD7172">
            <w:pPr>
              <w:spacing w:after="0" w:line="240" w:lineRule="auto"/>
              <w:jc w:val="center"/>
              <w:rPr>
                <w:rFonts w:ascii="Times New Roman" w:hAnsi="Times New Roman"/>
                <w:b/>
                <w:bCs/>
                <w:szCs w:val="22"/>
              </w:rPr>
            </w:pPr>
            <w:r w:rsidRPr="00A74A17">
              <w:rPr>
                <w:rFonts w:ascii="Times New Roman" w:hAnsi="Times New Roman"/>
                <w:b/>
                <w:bCs/>
                <w:szCs w:val="22"/>
              </w:rPr>
              <w:t>Topic</w:t>
            </w:r>
          </w:p>
        </w:tc>
        <w:tc>
          <w:tcPr>
            <w:tcW w:w="1440" w:type="dxa"/>
          </w:tcPr>
          <w:p w:rsidR="00F96708" w:rsidRPr="00A74A17" w:rsidRDefault="00F96708" w:rsidP="00BD7172">
            <w:pPr>
              <w:spacing w:after="0" w:line="240" w:lineRule="auto"/>
              <w:jc w:val="center"/>
              <w:rPr>
                <w:rFonts w:ascii="Times New Roman" w:hAnsi="Times New Roman"/>
                <w:b/>
                <w:bCs/>
                <w:szCs w:val="22"/>
              </w:rPr>
            </w:pPr>
            <w:r w:rsidRPr="00A74A17">
              <w:rPr>
                <w:rFonts w:ascii="Times New Roman" w:hAnsi="Times New Roman"/>
                <w:b/>
                <w:bCs/>
                <w:szCs w:val="22"/>
              </w:rPr>
              <w:t>Weightages (%)</w:t>
            </w:r>
          </w:p>
        </w:tc>
      </w:tr>
      <w:tr w:rsidR="00F96708" w:rsidRPr="00A74A17" w:rsidTr="00F96708">
        <w:tc>
          <w:tcPr>
            <w:tcW w:w="1098" w:type="dxa"/>
          </w:tcPr>
          <w:p w:rsidR="00F96708" w:rsidRPr="00A74A17" w:rsidRDefault="00F96708" w:rsidP="00BD7172">
            <w:pPr>
              <w:spacing w:after="0" w:line="240" w:lineRule="auto"/>
              <w:jc w:val="center"/>
              <w:rPr>
                <w:rFonts w:ascii="Times New Roman" w:hAnsi="Times New Roman"/>
                <w:szCs w:val="22"/>
              </w:rPr>
            </w:pPr>
            <w:r w:rsidRPr="00A74A17">
              <w:rPr>
                <w:rFonts w:ascii="Times New Roman" w:hAnsi="Times New Roman"/>
                <w:szCs w:val="22"/>
              </w:rPr>
              <w:t>1 &amp; 2</w:t>
            </w:r>
          </w:p>
        </w:tc>
        <w:tc>
          <w:tcPr>
            <w:tcW w:w="6570" w:type="dxa"/>
          </w:tcPr>
          <w:p w:rsidR="00F96708" w:rsidRPr="00A74A17" w:rsidRDefault="00F96708" w:rsidP="00BD7172">
            <w:pPr>
              <w:spacing w:after="0" w:line="240" w:lineRule="auto"/>
              <w:jc w:val="both"/>
              <w:rPr>
                <w:rFonts w:ascii="Times New Roman" w:hAnsi="Times New Roman"/>
                <w:b/>
                <w:bCs/>
                <w:szCs w:val="22"/>
                <w:u w:val="single"/>
              </w:rPr>
            </w:pPr>
            <w:r w:rsidRPr="00A74A17">
              <w:rPr>
                <w:rFonts w:ascii="Times New Roman" w:hAnsi="Times New Roman"/>
                <w:szCs w:val="22"/>
              </w:rPr>
              <w:t xml:space="preserve">Meaning and concept of </w:t>
            </w:r>
            <w:r w:rsidRPr="00A74A17">
              <w:rPr>
                <w:rFonts w:ascii="Times New Roman" w:hAnsi="Times New Roman"/>
                <w:i/>
                <w:szCs w:val="22"/>
              </w:rPr>
              <w:t xml:space="preserve">in vitro </w:t>
            </w:r>
            <w:r w:rsidRPr="00A74A17">
              <w:rPr>
                <w:rFonts w:ascii="Times New Roman" w:hAnsi="Times New Roman"/>
                <w:szCs w:val="22"/>
              </w:rPr>
              <w:t>culture and micro-propagation, Historical milestones.</w:t>
            </w:r>
          </w:p>
        </w:tc>
        <w:tc>
          <w:tcPr>
            <w:tcW w:w="1440" w:type="dxa"/>
          </w:tcPr>
          <w:p w:rsidR="00F96708" w:rsidRPr="00A74A17" w:rsidRDefault="00F96708" w:rsidP="00BD7172">
            <w:pPr>
              <w:spacing w:after="0" w:line="240" w:lineRule="auto"/>
              <w:jc w:val="center"/>
              <w:rPr>
                <w:rFonts w:ascii="Times New Roman" w:hAnsi="Times New Roman"/>
                <w:szCs w:val="22"/>
              </w:rPr>
            </w:pPr>
            <w:r w:rsidRPr="00A74A17">
              <w:rPr>
                <w:rFonts w:ascii="Times New Roman" w:hAnsi="Times New Roman"/>
                <w:szCs w:val="22"/>
              </w:rPr>
              <w:t>05</w:t>
            </w:r>
          </w:p>
        </w:tc>
      </w:tr>
      <w:tr w:rsidR="00F96708" w:rsidRPr="00A74A17" w:rsidTr="00F96708">
        <w:trPr>
          <w:trHeight w:val="377"/>
        </w:trPr>
        <w:tc>
          <w:tcPr>
            <w:tcW w:w="1098" w:type="dxa"/>
          </w:tcPr>
          <w:p w:rsidR="00F96708" w:rsidRPr="00A74A17" w:rsidRDefault="00F96708" w:rsidP="00BD7172">
            <w:pPr>
              <w:spacing w:after="0" w:line="240" w:lineRule="auto"/>
              <w:jc w:val="center"/>
              <w:rPr>
                <w:rFonts w:ascii="Times New Roman" w:hAnsi="Times New Roman"/>
                <w:szCs w:val="22"/>
              </w:rPr>
            </w:pPr>
            <w:r w:rsidRPr="00A74A17">
              <w:rPr>
                <w:rFonts w:ascii="Times New Roman" w:hAnsi="Times New Roman"/>
                <w:szCs w:val="22"/>
              </w:rPr>
              <w:t>3</w:t>
            </w:r>
          </w:p>
        </w:tc>
        <w:tc>
          <w:tcPr>
            <w:tcW w:w="6570" w:type="dxa"/>
          </w:tcPr>
          <w:p w:rsidR="00F96708" w:rsidRPr="00A74A17" w:rsidRDefault="00F96708" w:rsidP="00BD7172">
            <w:pPr>
              <w:spacing w:after="0" w:line="240" w:lineRule="auto"/>
              <w:jc w:val="both"/>
              <w:rPr>
                <w:rFonts w:ascii="Times New Roman" w:hAnsi="Times New Roman"/>
                <w:szCs w:val="22"/>
              </w:rPr>
            </w:pPr>
            <w:r w:rsidRPr="00A74A17">
              <w:rPr>
                <w:rFonts w:ascii="Times New Roman" w:hAnsi="Times New Roman"/>
                <w:szCs w:val="22"/>
              </w:rPr>
              <w:t>Tissue culture methodology: Sterile techniques</w:t>
            </w:r>
          </w:p>
        </w:tc>
        <w:tc>
          <w:tcPr>
            <w:tcW w:w="1440" w:type="dxa"/>
          </w:tcPr>
          <w:p w:rsidR="00F96708" w:rsidRPr="00A74A17" w:rsidRDefault="00F96708" w:rsidP="00BD7172">
            <w:pPr>
              <w:spacing w:after="0" w:line="240" w:lineRule="auto"/>
              <w:jc w:val="center"/>
              <w:rPr>
                <w:rFonts w:ascii="Times New Roman" w:hAnsi="Times New Roman"/>
                <w:szCs w:val="22"/>
              </w:rPr>
            </w:pPr>
            <w:r w:rsidRPr="00A74A17">
              <w:rPr>
                <w:rFonts w:ascii="Times New Roman" w:hAnsi="Times New Roman"/>
                <w:szCs w:val="22"/>
              </w:rPr>
              <w:t>10</w:t>
            </w:r>
          </w:p>
        </w:tc>
      </w:tr>
      <w:tr w:rsidR="00F96708" w:rsidRPr="00A74A17" w:rsidTr="00F96708">
        <w:tc>
          <w:tcPr>
            <w:tcW w:w="1098" w:type="dxa"/>
          </w:tcPr>
          <w:p w:rsidR="00F96708" w:rsidRPr="00A74A17" w:rsidRDefault="00F96708" w:rsidP="00BD7172">
            <w:pPr>
              <w:spacing w:after="0" w:line="240" w:lineRule="auto"/>
              <w:jc w:val="center"/>
              <w:rPr>
                <w:rFonts w:ascii="Times New Roman" w:hAnsi="Times New Roman"/>
                <w:szCs w:val="22"/>
              </w:rPr>
            </w:pPr>
            <w:r w:rsidRPr="00A74A17">
              <w:rPr>
                <w:rFonts w:ascii="Times New Roman" w:hAnsi="Times New Roman"/>
                <w:szCs w:val="22"/>
              </w:rPr>
              <w:t>4</w:t>
            </w:r>
          </w:p>
        </w:tc>
        <w:tc>
          <w:tcPr>
            <w:tcW w:w="6570" w:type="dxa"/>
          </w:tcPr>
          <w:p w:rsidR="00F96708" w:rsidRPr="00A74A17" w:rsidRDefault="00F96708" w:rsidP="00BD7172">
            <w:pPr>
              <w:spacing w:after="0" w:line="240" w:lineRule="auto"/>
              <w:jc w:val="both"/>
              <w:rPr>
                <w:rFonts w:ascii="Times New Roman" w:hAnsi="Times New Roman"/>
                <w:szCs w:val="22"/>
              </w:rPr>
            </w:pPr>
            <w:r w:rsidRPr="00A74A17">
              <w:rPr>
                <w:rFonts w:ascii="Times New Roman" w:hAnsi="Times New Roman"/>
                <w:szCs w:val="22"/>
              </w:rPr>
              <w:t>Synthetic and natural media components, growth regulators, environmental requirement.</w:t>
            </w:r>
          </w:p>
        </w:tc>
        <w:tc>
          <w:tcPr>
            <w:tcW w:w="1440" w:type="dxa"/>
          </w:tcPr>
          <w:p w:rsidR="00F96708" w:rsidRPr="00A74A17" w:rsidRDefault="00F96708" w:rsidP="00BD7172">
            <w:pPr>
              <w:spacing w:after="0" w:line="240" w:lineRule="auto"/>
              <w:jc w:val="center"/>
              <w:rPr>
                <w:rFonts w:ascii="Times New Roman" w:hAnsi="Times New Roman"/>
                <w:szCs w:val="22"/>
              </w:rPr>
            </w:pPr>
            <w:r w:rsidRPr="00A74A17">
              <w:rPr>
                <w:rFonts w:ascii="Times New Roman" w:hAnsi="Times New Roman"/>
                <w:szCs w:val="22"/>
              </w:rPr>
              <w:t>10</w:t>
            </w:r>
          </w:p>
        </w:tc>
      </w:tr>
      <w:tr w:rsidR="00F96708" w:rsidRPr="00A74A17" w:rsidTr="00F96708">
        <w:tc>
          <w:tcPr>
            <w:tcW w:w="1098" w:type="dxa"/>
          </w:tcPr>
          <w:p w:rsidR="00F96708" w:rsidRPr="00A74A17" w:rsidRDefault="00F96708" w:rsidP="00BD7172">
            <w:pPr>
              <w:spacing w:after="0" w:line="240" w:lineRule="auto"/>
              <w:jc w:val="center"/>
              <w:rPr>
                <w:rFonts w:ascii="Times New Roman" w:hAnsi="Times New Roman"/>
                <w:szCs w:val="22"/>
              </w:rPr>
            </w:pPr>
            <w:r w:rsidRPr="00A74A17">
              <w:rPr>
                <w:rFonts w:ascii="Times New Roman" w:hAnsi="Times New Roman"/>
                <w:szCs w:val="22"/>
              </w:rPr>
              <w:t>5</w:t>
            </w:r>
          </w:p>
        </w:tc>
        <w:tc>
          <w:tcPr>
            <w:tcW w:w="6570" w:type="dxa"/>
          </w:tcPr>
          <w:p w:rsidR="00F96708" w:rsidRPr="00A74A17" w:rsidRDefault="00F96708" w:rsidP="00BD7172">
            <w:pPr>
              <w:spacing w:after="0" w:line="240" w:lineRule="auto"/>
              <w:jc w:val="both"/>
              <w:rPr>
                <w:rFonts w:ascii="Times New Roman" w:hAnsi="Times New Roman"/>
                <w:szCs w:val="22"/>
              </w:rPr>
            </w:pPr>
            <w:r w:rsidRPr="00A74A17">
              <w:rPr>
                <w:rFonts w:ascii="Times New Roman" w:hAnsi="Times New Roman"/>
                <w:szCs w:val="22"/>
              </w:rPr>
              <w:t xml:space="preserve">Totipotency, dedifferentiation;genetic control of regeneration; </w:t>
            </w:r>
          </w:p>
        </w:tc>
        <w:tc>
          <w:tcPr>
            <w:tcW w:w="1440" w:type="dxa"/>
          </w:tcPr>
          <w:p w:rsidR="00F96708" w:rsidRPr="00A74A17" w:rsidRDefault="00F96708" w:rsidP="00BD7172">
            <w:pPr>
              <w:spacing w:after="0" w:line="240" w:lineRule="auto"/>
              <w:jc w:val="center"/>
              <w:rPr>
                <w:rFonts w:ascii="Times New Roman" w:hAnsi="Times New Roman"/>
                <w:szCs w:val="22"/>
              </w:rPr>
            </w:pPr>
            <w:r w:rsidRPr="00A74A17">
              <w:rPr>
                <w:rFonts w:ascii="Times New Roman" w:hAnsi="Times New Roman"/>
                <w:szCs w:val="22"/>
              </w:rPr>
              <w:t>05</w:t>
            </w:r>
          </w:p>
        </w:tc>
      </w:tr>
      <w:tr w:rsidR="00F96708" w:rsidRPr="00A74A17" w:rsidTr="00F96708">
        <w:tc>
          <w:tcPr>
            <w:tcW w:w="1098" w:type="dxa"/>
          </w:tcPr>
          <w:p w:rsidR="00F96708" w:rsidRPr="00A74A17" w:rsidRDefault="00F96708" w:rsidP="00BD7172">
            <w:pPr>
              <w:spacing w:after="0" w:line="240" w:lineRule="auto"/>
              <w:jc w:val="center"/>
              <w:rPr>
                <w:rFonts w:ascii="Times New Roman" w:hAnsi="Times New Roman"/>
                <w:szCs w:val="22"/>
              </w:rPr>
            </w:pPr>
            <w:r w:rsidRPr="00A74A17">
              <w:rPr>
                <w:rFonts w:ascii="Times New Roman" w:hAnsi="Times New Roman"/>
                <w:szCs w:val="22"/>
              </w:rPr>
              <w:t>6</w:t>
            </w:r>
          </w:p>
        </w:tc>
        <w:tc>
          <w:tcPr>
            <w:tcW w:w="6570" w:type="dxa"/>
          </w:tcPr>
          <w:p w:rsidR="00F96708" w:rsidRPr="00A74A17" w:rsidRDefault="00F96708" w:rsidP="00BD7172">
            <w:pPr>
              <w:spacing w:after="0" w:line="240" w:lineRule="auto"/>
              <w:jc w:val="both"/>
              <w:rPr>
                <w:rFonts w:ascii="Times New Roman" w:hAnsi="Times New Roman"/>
                <w:szCs w:val="22"/>
              </w:rPr>
            </w:pPr>
            <w:r w:rsidRPr="00A74A17">
              <w:rPr>
                <w:rFonts w:ascii="Times New Roman" w:hAnsi="Times New Roman"/>
                <w:szCs w:val="22"/>
              </w:rPr>
              <w:t>Plant regeneration pathways - Organogenesis and Somatic embryogenesis;</w:t>
            </w:r>
          </w:p>
        </w:tc>
        <w:tc>
          <w:tcPr>
            <w:tcW w:w="1440" w:type="dxa"/>
          </w:tcPr>
          <w:p w:rsidR="00F96708" w:rsidRPr="00A74A17" w:rsidRDefault="00F96708" w:rsidP="00BD7172">
            <w:pPr>
              <w:spacing w:after="0" w:line="240" w:lineRule="auto"/>
              <w:jc w:val="center"/>
              <w:rPr>
                <w:rFonts w:ascii="Times New Roman" w:hAnsi="Times New Roman"/>
                <w:szCs w:val="22"/>
              </w:rPr>
            </w:pPr>
            <w:r w:rsidRPr="00A74A17">
              <w:rPr>
                <w:rFonts w:ascii="Times New Roman" w:hAnsi="Times New Roman"/>
                <w:szCs w:val="22"/>
              </w:rPr>
              <w:t>10</w:t>
            </w:r>
          </w:p>
        </w:tc>
      </w:tr>
      <w:tr w:rsidR="00F96708" w:rsidRPr="00A74A17" w:rsidTr="00F96708">
        <w:tc>
          <w:tcPr>
            <w:tcW w:w="1098" w:type="dxa"/>
          </w:tcPr>
          <w:p w:rsidR="00F96708" w:rsidRPr="00A74A17" w:rsidRDefault="00F96708" w:rsidP="00BD7172">
            <w:pPr>
              <w:spacing w:after="0" w:line="240" w:lineRule="auto"/>
              <w:jc w:val="center"/>
              <w:rPr>
                <w:rFonts w:ascii="Times New Roman" w:hAnsi="Times New Roman"/>
                <w:szCs w:val="22"/>
              </w:rPr>
            </w:pPr>
            <w:r w:rsidRPr="00A74A17">
              <w:rPr>
                <w:rFonts w:ascii="Times New Roman" w:hAnsi="Times New Roman"/>
                <w:szCs w:val="22"/>
              </w:rPr>
              <w:t>7</w:t>
            </w:r>
          </w:p>
        </w:tc>
        <w:tc>
          <w:tcPr>
            <w:tcW w:w="6570" w:type="dxa"/>
          </w:tcPr>
          <w:p w:rsidR="00F96708" w:rsidRPr="00A74A17" w:rsidRDefault="00F96708" w:rsidP="00BD7172">
            <w:pPr>
              <w:spacing w:after="0" w:line="240" w:lineRule="auto"/>
              <w:jc w:val="both"/>
              <w:rPr>
                <w:rFonts w:ascii="Times New Roman" w:hAnsi="Times New Roman"/>
                <w:b/>
                <w:bCs/>
                <w:szCs w:val="22"/>
                <w:u w:val="single"/>
              </w:rPr>
            </w:pPr>
            <w:r w:rsidRPr="00A74A17">
              <w:rPr>
                <w:rFonts w:ascii="Times New Roman" w:eastAsia="Calibri" w:hAnsi="Times New Roman"/>
                <w:szCs w:val="22"/>
              </w:rPr>
              <w:t>Organogenesis- Purpose, methods and requirements for organogenesis, indirect and direct organogenesis;</w:t>
            </w:r>
          </w:p>
        </w:tc>
        <w:tc>
          <w:tcPr>
            <w:tcW w:w="1440" w:type="dxa"/>
          </w:tcPr>
          <w:p w:rsidR="00F96708" w:rsidRPr="00A74A17" w:rsidRDefault="00F96708" w:rsidP="00BD7172">
            <w:pPr>
              <w:spacing w:after="0" w:line="240" w:lineRule="auto"/>
              <w:jc w:val="center"/>
              <w:rPr>
                <w:rFonts w:ascii="Times New Roman" w:hAnsi="Times New Roman"/>
                <w:szCs w:val="22"/>
              </w:rPr>
            </w:pPr>
            <w:r w:rsidRPr="00A74A17">
              <w:rPr>
                <w:rFonts w:ascii="Times New Roman" w:hAnsi="Times New Roman"/>
                <w:szCs w:val="22"/>
              </w:rPr>
              <w:t>10</w:t>
            </w:r>
          </w:p>
        </w:tc>
      </w:tr>
      <w:tr w:rsidR="00F96708" w:rsidRPr="00A74A17" w:rsidTr="00F96708">
        <w:tc>
          <w:tcPr>
            <w:tcW w:w="1098" w:type="dxa"/>
          </w:tcPr>
          <w:p w:rsidR="00F96708" w:rsidRPr="00A74A17" w:rsidRDefault="00F96708" w:rsidP="00BD7172">
            <w:pPr>
              <w:spacing w:after="0" w:line="240" w:lineRule="auto"/>
              <w:jc w:val="center"/>
              <w:rPr>
                <w:rFonts w:ascii="Times New Roman" w:hAnsi="Times New Roman"/>
                <w:szCs w:val="22"/>
              </w:rPr>
            </w:pPr>
            <w:r w:rsidRPr="00A74A17">
              <w:rPr>
                <w:rFonts w:ascii="Times New Roman" w:hAnsi="Times New Roman"/>
                <w:szCs w:val="22"/>
              </w:rPr>
              <w:t>8, 9 &amp; 10</w:t>
            </w:r>
          </w:p>
        </w:tc>
        <w:tc>
          <w:tcPr>
            <w:tcW w:w="6570" w:type="dxa"/>
          </w:tcPr>
          <w:p w:rsidR="00F96708" w:rsidRPr="00A74A17" w:rsidRDefault="00F96708" w:rsidP="00BD7172">
            <w:pPr>
              <w:spacing w:after="0" w:line="240" w:lineRule="auto"/>
              <w:jc w:val="both"/>
              <w:rPr>
                <w:rFonts w:ascii="Times New Roman" w:eastAsia="Calibri" w:hAnsi="Times New Roman"/>
                <w:szCs w:val="22"/>
              </w:rPr>
            </w:pPr>
            <w:r w:rsidRPr="00A74A17">
              <w:rPr>
                <w:rFonts w:ascii="Times New Roman" w:eastAsia="Calibri" w:hAnsi="Times New Roman"/>
                <w:szCs w:val="22"/>
              </w:rPr>
              <w:t>Somatic embryogenesis- Procedures and requirements for organogenesis, indirect and direct embryogenesis; Differences between somatic and gametic embryogenesis,</w:t>
            </w:r>
          </w:p>
        </w:tc>
        <w:tc>
          <w:tcPr>
            <w:tcW w:w="1440" w:type="dxa"/>
          </w:tcPr>
          <w:p w:rsidR="00F96708" w:rsidRPr="00A74A17" w:rsidRDefault="00F96708" w:rsidP="00BD7172">
            <w:pPr>
              <w:spacing w:after="0" w:line="240" w:lineRule="auto"/>
              <w:jc w:val="center"/>
              <w:rPr>
                <w:rFonts w:ascii="Times New Roman" w:hAnsi="Times New Roman"/>
                <w:szCs w:val="22"/>
              </w:rPr>
            </w:pPr>
            <w:r w:rsidRPr="00A74A17">
              <w:rPr>
                <w:rFonts w:ascii="Times New Roman" w:hAnsi="Times New Roman"/>
                <w:szCs w:val="22"/>
              </w:rPr>
              <w:t>15</w:t>
            </w:r>
          </w:p>
        </w:tc>
      </w:tr>
      <w:tr w:rsidR="00F96708" w:rsidRPr="00A74A17" w:rsidTr="00F96708">
        <w:tc>
          <w:tcPr>
            <w:tcW w:w="1098" w:type="dxa"/>
          </w:tcPr>
          <w:p w:rsidR="00F96708" w:rsidRPr="00A74A17" w:rsidRDefault="00F96708" w:rsidP="00BD7172">
            <w:pPr>
              <w:spacing w:after="0" w:line="240" w:lineRule="auto"/>
              <w:jc w:val="center"/>
              <w:rPr>
                <w:rFonts w:ascii="Times New Roman" w:hAnsi="Times New Roman"/>
                <w:szCs w:val="22"/>
              </w:rPr>
            </w:pPr>
            <w:r w:rsidRPr="00A74A17">
              <w:rPr>
                <w:rFonts w:ascii="Times New Roman" w:hAnsi="Times New Roman"/>
                <w:szCs w:val="22"/>
              </w:rPr>
              <w:t>11, 12 &amp; 13</w:t>
            </w:r>
          </w:p>
        </w:tc>
        <w:tc>
          <w:tcPr>
            <w:tcW w:w="6570" w:type="dxa"/>
          </w:tcPr>
          <w:p w:rsidR="00F96708" w:rsidRPr="00A74A17" w:rsidRDefault="00F96708" w:rsidP="00BD7172">
            <w:pPr>
              <w:spacing w:after="0" w:line="240" w:lineRule="auto"/>
              <w:jc w:val="both"/>
              <w:rPr>
                <w:rFonts w:ascii="Times New Roman" w:eastAsia="Calibri" w:hAnsi="Times New Roman"/>
                <w:szCs w:val="22"/>
              </w:rPr>
            </w:pPr>
            <w:r w:rsidRPr="00A74A17">
              <w:rPr>
                <w:rFonts w:ascii="Times New Roman" w:eastAsia="Calibri" w:hAnsi="Times New Roman"/>
                <w:szCs w:val="22"/>
              </w:rPr>
              <w:t>Micro-propagation- Definition, methods, stages of micro-propagation and its significance;</w:t>
            </w:r>
          </w:p>
          <w:p w:rsidR="00F96708" w:rsidRPr="00A74A17" w:rsidRDefault="00F96708" w:rsidP="00BD7172">
            <w:pPr>
              <w:spacing w:after="0" w:line="240" w:lineRule="auto"/>
              <w:jc w:val="both"/>
              <w:rPr>
                <w:rFonts w:ascii="Times New Roman" w:hAnsi="Times New Roman"/>
                <w:b/>
                <w:bCs/>
                <w:szCs w:val="22"/>
                <w:u w:val="single"/>
              </w:rPr>
            </w:pPr>
            <w:r w:rsidRPr="00A74A17">
              <w:rPr>
                <w:rFonts w:ascii="Times New Roman" w:hAnsi="Times New Roman"/>
                <w:szCs w:val="22"/>
              </w:rPr>
              <w:t>Advancement and future prospects of micro-propagation.</w:t>
            </w:r>
          </w:p>
        </w:tc>
        <w:tc>
          <w:tcPr>
            <w:tcW w:w="1440" w:type="dxa"/>
          </w:tcPr>
          <w:p w:rsidR="00F96708" w:rsidRPr="00A74A17" w:rsidRDefault="00F96708" w:rsidP="00BD7172">
            <w:pPr>
              <w:spacing w:after="0" w:line="240" w:lineRule="auto"/>
              <w:jc w:val="center"/>
              <w:rPr>
                <w:rFonts w:ascii="Times New Roman" w:hAnsi="Times New Roman"/>
                <w:szCs w:val="22"/>
              </w:rPr>
            </w:pPr>
            <w:r w:rsidRPr="00A74A17">
              <w:rPr>
                <w:rFonts w:ascii="Times New Roman" w:hAnsi="Times New Roman"/>
                <w:szCs w:val="22"/>
              </w:rPr>
              <w:t>20</w:t>
            </w:r>
          </w:p>
        </w:tc>
      </w:tr>
      <w:tr w:rsidR="00F96708" w:rsidRPr="00A74A17" w:rsidTr="00F96708">
        <w:tc>
          <w:tcPr>
            <w:tcW w:w="1098" w:type="dxa"/>
          </w:tcPr>
          <w:p w:rsidR="00F96708" w:rsidRPr="00A74A17" w:rsidRDefault="00F96708" w:rsidP="00BD7172">
            <w:pPr>
              <w:spacing w:after="0" w:line="240" w:lineRule="auto"/>
              <w:jc w:val="center"/>
              <w:rPr>
                <w:rFonts w:ascii="Times New Roman" w:hAnsi="Times New Roman"/>
                <w:szCs w:val="22"/>
              </w:rPr>
            </w:pPr>
            <w:r w:rsidRPr="00A74A17">
              <w:rPr>
                <w:rFonts w:ascii="Times New Roman" w:hAnsi="Times New Roman"/>
                <w:szCs w:val="22"/>
              </w:rPr>
              <w:t>14 &amp; 15</w:t>
            </w:r>
          </w:p>
        </w:tc>
        <w:tc>
          <w:tcPr>
            <w:tcW w:w="6570" w:type="dxa"/>
          </w:tcPr>
          <w:p w:rsidR="00F96708" w:rsidRPr="00A74A17" w:rsidRDefault="00F96708" w:rsidP="00BD7172">
            <w:pPr>
              <w:spacing w:after="0" w:line="240" w:lineRule="auto"/>
              <w:jc w:val="both"/>
              <w:rPr>
                <w:rFonts w:ascii="Times New Roman" w:hAnsi="Times New Roman"/>
                <w:b/>
                <w:bCs/>
                <w:szCs w:val="22"/>
                <w:u w:val="single"/>
              </w:rPr>
            </w:pPr>
            <w:r w:rsidRPr="00A74A17">
              <w:rPr>
                <w:rFonts w:ascii="Times New Roman" w:eastAsia="Calibri" w:hAnsi="Times New Roman"/>
                <w:szCs w:val="22"/>
              </w:rPr>
              <w:t>Micropropagation - Axillary bud proliferation approach- Shoot tip and meristem culture;</w:t>
            </w:r>
          </w:p>
        </w:tc>
        <w:tc>
          <w:tcPr>
            <w:tcW w:w="1440" w:type="dxa"/>
          </w:tcPr>
          <w:p w:rsidR="00F96708" w:rsidRPr="00A74A17" w:rsidRDefault="00F96708" w:rsidP="00BD7172">
            <w:pPr>
              <w:spacing w:after="0" w:line="240" w:lineRule="auto"/>
              <w:jc w:val="center"/>
              <w:rPr>
                <w:rFonts w:ascii="Times New Roman" w:hAnsi="Times New Roman"/>
                <w:szCs w:val="22"/>
              </w:rPr>
            </w:pPr>
            <w:r w:rsidRPr="00A74A17">
              <w:rPr>
                <w:rFonts w:ascii="Times New Roman" w:hAnsi="Times New Roman"/>
                <w:szCs w:val="22"/>
              </w:rPr>
              <w:t>10</w:t>
            </w:r>
          </w:p>
        </w:tc>
      </w:tr>
      <w:tr w:rsidR="00F96708" w:rsidRPr="00A74A17" w:rsidTr="00F96708">
        <w:tc>
          <w:tcPr>
            <w:tcW w:w="1098" w:type="dxa"/>
          </w:tcPr>
          <w:p w:rsidR="00F96708" w:rsidRPr="00A74A17" w:rsidRDefault="00F96708" w:rsidP="00BD7172">
            <w:pPr>
              <w:spacing w:after="0" w:line="240" w:lineRule="auto"/>
              <w:jc w:val="center"/>
              <w:rPr>
                <w:rFonts w:ascii="Times New Roman" w:hAnsi="Times New Roman"/>
                <w:szCs w:val="22"/>
              </w:rPr>
            </w:pPr>
            <w:r w:rsidRPr="00A74A17">
              <w:rPr>
                <w:rFonts w:ascii="Times New Roman" w:hAnsi="Times New Roman"/>
                <w:szCs w:val="22"/>
              </w:rPr>
              <w:t>16</w:t>
            </w:r>
          </w:p>
        </w:tc>
        <w:tc>
          <w:tcPr>
            <w:tcW w:w="6570" w:type="dxa"/>
          </w:tcPr>
          <w:p w:rsidR="00F96708" w:rsidRPr="00A74A17" w:rsidRDefault="00F96708" w:rsidP="00BD7172">
            <w:pPr>
              <w:spacing w:after="0" w:line="240" w:lineRule="auto"/>
              <w:jc w:val="both"/>
              <w:rPr>
                <w:rFonts w:ascii="Times New Roman" w:eastAsia="Calibri" w:hAnsi="Times New Roman"/>
                <w:szCs w:val="22"/>
              </w:rPr>
            </w:pPr>
            <w:r w:rsidRPr="00A74A17">
              <w:rPr>
                <w:rFonts w:ascii="Times New Roman" w:eastAsia="Calibri" w:hAnsi="Times New Roman"/>
                <w:szCs w:val="22"/>
              </w:rPr>
              <w:t>Synthetic seed- Concepts, necessity, procedure and requirements for production of synthetic seeds.</w:t>
            </w:r>
          </w:p>
        </w:tc>
        <w:tc>
          <w:tcPr>
            <w:tcW w:w="1440" w:type="dxa"/>
          </w:tcPr>
          <w:p w:rsidR="00F96708" w:rsidRPr="00A74A17" w:rsidRDefault="00F96708" w:rsidP="00BD7172">
            <w:pPr>
              <w:spacing w:after="0" w:line="240" w:lineRule="auto"/>
              <w:jc w:val="center"/>
              <w:rPr>
                <w:rFonts w:ascii="Times New Roman" w:hAnsi="Times New Roman"/>
                <w:szCs w:val="22"/>
              </w:rPr>
            </w:pPr>
            <w:r w:rsidRPr="00A74A17">
              <w:rPr>
                <w:rFonts w:ascii="Times New Roman" w:hAnsi="Times New Roman"/>
                <w:szCs w:val="22"/>
              </w:rPr>
              <w:t>5</w:t>
            </w:r>
          </w:p>
        </w:tc>
      </w:tr>
      <w:tr w:rsidR="00F96708" w:rsidRPr="00A74A17" w:rsidTr="00F96708">
        <w:tc>
          <w:tcPr>
            <w:tcW w:w="1098" w:type="dxa"/>
          </w:tcPr>
          <w:p w:rsidR="00F96708" w:rsidRPr="00A74A17" w:rsidRDefault="00F96708" w:rsidP="00BD7172">
            <w:pPr>
              <w:spacing w:after="0" w:line="240" w:lineRule="auto"/>
              <w:jc w:val="both"/>
              <w:rPr>
                <w:rFonts w:ascii="Times New Roman" w:hAnsi="Times New Roman"/>
                <w:szCs w:val="22"/>
              </w:rPr>
            </w:pPr>
          </w:p>
        </w:tc>
        <w:tc>
          <w:tcPr>
            <w:tcW w:w="6570" w:type="dxa"/>
          </w:tcPr>
          <w:p w:rsidR="00F96708" w:rsidRPr="00A74A17" w:rsidRDefault="00F96708" w:rsidP="00BD7172">
            <w:pPr>
              <w:spacing w:after="0" w:line="240" w:lineRule="auto"/>
              <w:jc w:val="center"/>
              <w:rPr>
                <w:rFonts w:ascii="Times New Roman" w:eastAsia="Calibri" w:hAnsi="Times New Roman"/>
                <w:b/>
                <w:bCs/>
                <w:szCs w:val="22"/>
              </w:rPr>
            </w:pPr>
            <w:r w:rsidRPr="00A74A17">
              <w:rPr>
                <w:rFonts w:ascii="Times New Roman" w:eastAsia="Calibri" w:hAnsi="Times New Roman"/>
                <w:b/>
                <w:bCs/>
                <w:szCs w:val="22"/>
              </w:rPr>
              <w:t>Total</w:t>
            </w:r>
          </w:p>
        </w:tc>
        <w:tc>
          <w:tcPr>
            <w:tcW w:w="1440" w:type="dxa"/>
          </w:tcPr>
          <w:p w:rsidR="00F96708" w:rsidRPr="00A74A17" w:rsidRDefault="00F96708" w:rsidP="00BD7172">
            <w:pPr>
              <w:spacing w:after="0" w:line="240" w:lineRule="auto"/>
              <w:jc w:val="center"/>
              <w:rPr>
                <w:rFonts w:ascii="Times New Roman" w:hAnsi="Times New Roman"/>
                <w:b/>
                <w:bCs/>
                <w:szCs w:val="22"/>
              </w:rPr>
            </w:pPr>
            <w:r w:rsidRPr="00A74A17">
              <w:rPr>
                <w:rFonts w:ascii="Times New Roman" w:hAnsi="Times New Roman"/>
                <w:b/>
                <w:bCs/>
                <w:szCs w:val="22"/>
              </w:rPr>
              <w:t>100</w:t>
            </w:r>
          </w:p>
        </w:tc>
      </w:tr>
    </w:tbl>
    <w:p w:rsidR="00F96708" w:rsidRPr="00A74A17" w:rsidRDefault="00F96708" w:rsidP="00BD7172">
      <w:pPr>
        <w:pStyle w:val="ListParagraph"/>
        <w:numPr>
          <w:ilvl w:val="0"/>
          <w:numId w:val="30"/>
        </w:numPr>
        <w:rPr>
          <w:rFonts w:ascii="Times New Roman" w:hAnsi="Times New Roman"/>
          <w:b/>
          <w:szCs w:val="22"/>
        </w:rPr>
      </w:pPr>
      <w:r w:rsidRPr="00A74A17">
        <w:rPr>
          <w:rFonts w:ascii="Times New Roman" w:hAnsi="Times New Roman"/>
          <w:b/>
          <w:szCs w:val="22"/>
        </w:rPr>
        <w:t>Practical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48"/>
        <w:gridCol w:w="7740"/>
      </w:tblGrid>
      <w:tr w:rsidR="00F96708" w:rsidRPr="00A74A17" w:rsidTr="00F96708">
        <w:tc>
          <w:tcPr>
            <w:tcW w:w="1548" w:type="dxa"/>
          </w:tcPr>
          <w:p w:rsidR="00F96708" w:rsidRPr="00A74A17" w:rsidRDefault="00F96708" w:rsidP="00BD7172">
            <w:pPr>
              <w:spacing w:after="0" w:line="240" w:lineRule="auto"/>
              <w:jc w:val="both"/>
              <w:rPr>
                <w:rFonts w:ascii="Times New Roman" w:hAnsi="Times New Roman"/>
                <w:b/>
                <w:bCs/>
                <w:szCs w:val="22"/>
              </w:rPr>
            </w:pPr>
            <w:r w:rsidRPr="00A74A17">
              <w:rPr>
                <w:rFonts w:ascii="Times New Roman" w:hAnsi="Times New Roman"/>
                <w:b/>
                <w:bCs/>
                <w:szCs w:val="22"/>
              </w:rPr>
              <w:t>Experiment</w:t>
            </w:r>
          </w:p>
        </w:tc>
        <w:tc>
          <w:tcPr>
            <w:tcW w:w="7740" w:type="dxa"/>
          </w:tcPr>
          <w:p w:rsidR="00F96708" w:rsidRPr="00A74A17" w:rsidRDefault="00F96708" w:rsidP="00BD7172">
            <w:pPr>
              <w:spacing w:after="0" w:line="240" w:lineRule="auto"/>
              <w:jc w:val="center"/>
              <w:rPr>
                <w:rFonts w:ascii="Times New Roman" w:hAnsi="Times New Roman"/>
                <w:b/>
                <w:bCs/>
                <w:szCs w:val="22"/>
              </w:rPr>
            </w:pPr>
            <w:r w:rsidRPr="00A74A17">
              <w:rPr>
                <w:rFonts w:ascii="Times New Roman" w:hAnsi="Times New Roman"/>
                <w:b/>
                <w:bCs/>
                <w:szCs w:val="22"/>
              </w:rPr>
              <w:t>Topic</w:t>
            </w:r>
          </w:p>
        </w:tc>
      </w:tr>
      <w:tr w:rsidR="00F96708" w:rsidRPr="00A74A17" w:rsidTr="00F96708">
        <w:trPr>
          <w:trHeight w:val="440"/>
        </w:trPr>
        <w:tc>
          <w:tcPr>
            <w:tcW w:w="1548" w:type="dxa"/>
          </w:tcPr>
          <w:p w:rsidR="00F96708" w:rsidRPr="00A74A17" w:rsidRDefault="00F96708" w:rsidP="00BD7172">
            <w:pPr>
              <w:spacing w:after="0" w:line="240" w:lineRule="auto"/>
              <w:jc w:val="center"/>
              <w:rPr>
                <w:rFonts w:ascii="Times New Roman" w:hAnsi="Times New Roman"/>
                <w:szCs w:val="22"/>
              </w:rPr>
            </w:pPr>
            <w:r w:rsidRPr="00A74A17">
              <w:rPr>
                <w:rFonts w:ascii="Times New Roman" w:hAnsi="Times New Roman"/>
                <w:szCs w:val="22"/>
              </w:rPr>
              <w:t>1</w:t>
            </w:r>
          </w:p>
        </w:tc>
        <w:tc>
          <w:tcPr>
            <w:tcW w:w="7740" w:type="dxa"/>
          </w:tcPr>
          <w:p w:rsidR="00F96708" w:rsidRPr="00A74A17" w:rsidRDefault="00F96708" w:rsidP="00BD7172">
            <w:pPr>
              <w:spacing w:after="0" w:line="240" w:lineRule="auto"/>
              <w:jc w:val="both"/>
              <w:rPr>
                <w:rFonts w:ascii="Times New Roman" w:hAnsi="Times New Roman"/>
                <w:szCs w:val="22"/>
              </w:rPr>
            </w:pPr>
            <w:r w:rsidRPr="00A74A17">
              <w:rPr>
                <w:rFonts w:ascii="Times New Roman" w:hAnsi="Times New Roman"/>
                <w:szCs w:val="22"/>
              </w:rPr>
              <w:t>Laboratory organization of Plant Tissue Culture Laboratory</w:t>
            </w:r>
          </w:p>
        </w:tc>
      </w:tr>
      <w:tr w:rsidR="00F96708" w:rsidRPr="00A74A17" w:rsidTr="00F96708">
        <w:trPr>
          <w:trHeight w:val="440"/>
        </w:trPr>
        <w:tc>
          <w:tcPr>
            <w:tcW w:w="1548" w:type="dxa"/>
          </w:tcPr>
          <w:p w:rsidR="00F96708" w:rsidRPr="00A74A17" w:rsidRDefault="00F96708" w:rsidP="00BD7172">
            <w:pPr>
              <w:spacing w:after="0" w:line="240" w:lineRule="auto"/>
              <w:jc w:val="center"/>
              <w:rPr>
                <w:rFonts w:ascii="Times New Roman" w:hAnsi="Times New Roman"/>
                <w:szCs w:val="22"/>
              </w:rPr>
            </w:pPr>
            <w:r w:rsidRPr="00A74A17">
              <w:rPr>
                <w:rFonts w:ascii="Times New Roman" w:hAnsi="Times New Roman"/>
                <w:szCs w:val="22"/>
              </w:rPr>
              <w:t>2</w:t>
            </w:r>
          </w:p>
        </w:tc>
        <w:tc>
          <w:tcPr>
            <w:tcW w:w="7740" w:type="dxa"/>
          </w:tcPr>
          <w:p w:rsidR="00F96708" w:rsidRPr="00A74A17" w:rsidRDefault="00F96708" w:rsidP="00BD7172">
            <w:pPr>
              <w:spacing w:after="0" w:line="240" w:lineRule="auto"/>
              <w:jc w:val="both"/>
              <w:rPr>
                <w:rFonts w:ascii="Times New Roman" w:hAnsi="Times New Roman"/>
                <w:szCs w:val="22"/>
              </w:rPr>
            </w:pPr>
            <w:r w:rsidRPr="00A74A17">
              <w:rPr>
                <w:rFonts w:ascii="Times New Roman" w:hAnsi="Times New Roman"/>
                <w:szCs w:val="22"/>
              </w:rPr>
              <w:t>Safety Measures in Laboratory</w:t>
            </w:r>
          </w:p>
        </w:tc>
      </w:tr>
      <w:tr w:rsidR="00F96708" w:rsidRPr="00A74A17" w:rsidTr="00F96708">
        <w:trPr>
          <w:trHeight w:val="377"/>
        </w:trPr>
        <w:tc>
          <w:tcPr>
            <w:tcW w:w="1548" w:type="dxa"/>
          </w:tcPr>
          <w:p w:rsidR="00F96708" w:rsidRPr="00A74A17" w:rsidRDefault="00F96708" w:rsidP="00BD7172">
            <w:pPr>
              <w:spacing w:after="0" w:line="240" w:lineRule="auto"/>
              <w:jc w:val="center"/>
              <w:rPr>
                <w:rFonts w:ascii="Times New Roman" w:hAnsi="Times New Roman"/>
                <w:szCs w:val="22"/>
              </w:rPr>
            </w:pPr>
            <w:r w:rsidRPr="00A74A17">
              <w:rPr>
                <w:rFonts w:ascii="Times New Roman" w:hAnsi="Times New Roman"/>
                <w:szCs w:val="22"/>
              </w:rPr>
              <w:t>3, 4, 5</w:t>
            </w:r>
          </w:p>
        </w:tc>
        <w:tc>
          <w:tcPr>
            <w:tcW w:w="7740" w:type="dxa"/>
          </w:tcPr>
          <w:p w:rsidR="00F96708" w:rsidRPr="00A74A17" w:rsidRDefault="00F96708" w:rsidP="00BD7172">
            <w:pPr>
              <w:spacing w:after="0" w:line="240" w:lineRule="auto"/>
              <w:jc w:val="both"/>
              <w:rPr>
                <w:rFonts w:ascii="Times New Roman" w:hAnsi="Times New Roman"/>
                <w:szCs w:val="22"/>
              </w:rPr>
            </w:pPr>
            <w:r w:rsidRPr="00A74A17">
              <w:rPr>
                <w:rFonts w:ascii="Times New Roman" w:hAnsi="Times New Roman"/>
                <w:szCs w:val="22"/>
              </w:rPr>
              <w:t xml:space="preserve">Sterilization techniques: Common Contaminant in Laboratory, Sterilization of glassware, Working of Laminar air flow cabinet </w:t>
            </w:r>
          </w:p>
        </w:tc>
      </w:tr>
      <w:tr w:rsidR="00F96708" w:rsidRPr="00A74A17" w:rsidTr="00F96708">
        <w:tc>
          <w:tcPr>
            <w:tcW w:w="1548" w:type="dxa"/>
          </w:tcPr>
          <w:p w:rsidR="00F96708" w:rsidRPr="00A74A17" w:rsidRDefault="00F96708" w:rsidP="00BD7172">
            <w:pPr>
              <w:spacing w:after="0" w:line="240" w:lineRule="auto"/>
              <w:jc w:val="center"/>
              <w:rPr>
                <w:rFonts w:ascii="Times New Roman" w:hAnsi="Times New Roman"/>
                <w:szCs w:val="22"/>
              </w:rPr>
            </w:pPr>
            <w:r w:rsidRPr="00A74A17">
              <w:rPr>
                <w:rFonts w:ascii="Times New Roman" w:hAnsi="Times New Roman"/>
                <w:szCs w:val="22"/>
              </w:rPr>
              <w:t>6, 7</w:t>
            </w:r>
          </w:p>
        </w:tc>
        <w:tc>
          <w:tcPr>
            <w:tcW w:w="7740" w:type="dxa"/>
          </w:tcPr>
          <w:p w:rsidR="00F96708" w:rsidRPr="00A74A17" w:rsidRDefault="00F96708" w:rsidP="00BD7172">
            <w:pPr>
              <w:spacing w:after="0" w:line="240" w:lineRule="auto"/>
              <w:jc w:val="both"/>
              <w:rPr>
                <w:rFonts w:ascii="Times New Roman" w:hAnsi="Times New Roman"/>
                <w:szCs w:val="22"/>
              </w:rPr>
            </w:pPr>
            <w:r w:rsidRPr="00A74A17">
              <w:rPr>
                <w:rFonts w:ascii="Times New Roman" w:hAnsi="Times New Roman"/>
                <w:szCs w:val="22"/>
              </w:rPr>
              <w:t>Culture Media: Definition, Components of Media, Stock Solution, Working Solution, Sterilization of Media.</w:t>
            </w:r>
          </w:p>
        </w:tc>
      </w:tr>
      <w:tr w:rsidR="00F96708" w:rsidRPr="00A74A17" w:rsidTr="00F96708">
        <w:tc>
          <w:tcPr>
            <w:tcW w:w="1548" w:type="dxa"/>
          </w:tcPr>
          <w:p w:rsidR="00F96708" w:rsidRPr="00A74A17" w:rsidRDefault="00F96708" w:rsidP="00BD7172">
            <w:pPr>
              <w:spacing w:after="0" w:line="240" w:lineRule="auto"/>
              <w:jc w:val="center"/>
              <w:rPr>
                <w:rFonts w:ascii="Times New Roman" w:hAnsi="Times New Roman"/>
                <w:szCs w:val="22"/>
              </w:rPr>
            </w:pPr>
            <w:r w:rsidRPr="00A74A17">
              <w:rPr>
                <w:rFonts w:ascii="Times New Roman" w:hAnsi="Times New Roman"/>
                <w:szCs w:val="22"/>
              </w:rPr>
              <w:t>8, 9</w:t>
            </w:r>
          </w:p>
        </w:tc>
        <w:tc>
          <w:tcPr>
            <w:tcW w:w="7740" w:type="dxa"/>
          </w:tcPr>
          <w:p w:rsidR="00F96708" w:rsidRPr="00A74A17" w:rsidRDefault="00F96708" w:rsidP="00BD7172">
            <w:pPr>
              <w:spacing w:after="0" w:line="240" w:lineRule="auto"/>
              <w:jc w:val="both"/>
              <w:rPr>
                <w:rFonts w:ascii="Times New Roman" w:hAnsi="Times New Roman"/>
                <w:szCs w:val="22"/>
              </w:rPr>
            </w:pPr>
            <w:r w:rsidRPr="00A74A17">
              <w:rPr>
                <w:rFonts w:ascii="Times New Roman" w:hAnsi="Times New Roman"/>
                <w:szCs w:val="22"/>
              </w:rPr>
              <w:t>Preparation and sterilization of growth regulators/thermolabile compounds.</w:t>
            </w:r>
          </w:p>
        </w:tc>
      </w:tr>
      <w:tr w:rsidR="00F96708" w:rsidRPr="00A74A17" w:rsidTr="00F96708">
        <w:tc>
          <w:tcPr>
            <w:tcW w:w="1548" w:type="dxa"/>
          </w:tcPr>
          <w:p w:rsidR="00F96708" w:rsidRPr="00A74A17" w:rsidRDefault="00F96708" w:rsidP="00BD7172">
            <w:pPr>
              <w:spacing w:after="0" w:line="240" w:lineRule="auto"/>
              <w:jc w:val="center"/>
              <w:rPr>
                <w:rFonts w:ascii="Times New Roman" w:hAnsi="Times New Roman"/>
                <w:szCs w:val="22"/>
              </w:rPr>
            </w:pPr>
            <w:r w:rsidRPr="00A74A17">
              <w:rPr>
                <w:rFonts w:ascii="Times New Roman" w:hAnsi="Times New Roman"/>
                <w:szCs w:val="22"/>
              </w:rPr>
              <w:t>10,11</w:t>
            </w:r>
          </w:p>
        </w:tc>
        <w:tc>
          <w:tcPr>
            <w:tcW w:w="7740" w:type="dxa"/>
          </w:tcPr>
          <w:p w:rsidR="00F96708" w:rsidRPr="00A74A17" w:rsidRDefault="00F96708" w:rsidP="00BD7172">
            <w:pPr>
              <w:spacing w:after="0" w:line="240" w:lineRule="auto"/>
              <w:jc w:val="both"/>
              <w:rPr>
                <w:rFonts w:ascii="Times New Roman" w:hAnsi="Times New Roman"/>
                <w:b/>
                <w:bCs/>
                <w:szCs w:val="22"/>
                <w:u w:val="single"/>
              </w:rPr>
            </w:pPr>
            <w:r w:rsidRPr="00A74A17">
              <w:rPr>
                <w:rFonts w:ascii="Times New Roman" w:hAnsi="Times New Roman"/>
                <w:szCs w:val="22"/>
              </w:rPr>
              <w:t>Preparation of working medium</w:t>
            </w:r>
          </w:p>
        </w:tc>
      </w:tr>
      <w:tr w:rsidR="00F96708" w:rsidRPr="00A74A17" w:rsidTr="00F96708">
        <w:tc>
          <w:tcPr>
            <w:tcW w:w="1548" w:type="dxa"/>
          </w:tcPr>
          <w:p w:rsidR="00F96708" w:rsidRPr="00A74A17" w:rsidRDefault="00F96708" w:rsidP="00BD7172">
            <w:pPr>
              <w:spacing w:after="0" w:line="240" w:lineRule="auto"/>
              <w:jc w:val="center"/>
              <w:rPr>
                <w:rFonts w:ascii="Times New Roman" w:hAnsi="Times New Roman"/>
                <w:szCs w:val="22"/>
              </w:rPr>
            </w:pPr>
            <w:r w:rsidRPr="00A74A17">
              <w:rPr>
                <w:rFonts w:ascii="Times New Roman" w:hAnsi="Times New Roman"/>
                <w:szCs w:val="22"/>
              </w:rPr>
              <w:t>12,13</w:t>
            </w:r>
          </w:p>
        </w:tc>
        <w:tc>
          <w:tcPr>
            <w:tcW w:w="7740" w:type="dxa"/>
          </w:tcPr>
          <w:p w:rsidR="00F96708" w:rsidRPr="00A74A17" w:rsidRDefault="00F96708" w:rsidP="00BD7172">
            <w:pPr>
              <w:spacing w:after="0" w:line="240" w:lineRule="auto"/>
              <w:jc w:val="both"/>
              <w:rPr>
                <w:rFonts w:ascii="Times New Roman" w:hAnsi="Times New Roman"/>
                <w:szCs w:val="22"/>
              </w:rPr>
            </w:pPr>
            <w:r w:rsidRPr="00A74A17">
              <w:rPr>
                <w:rFonts w:ascii="Times New Roman" w:hAnsi="Times New Roman"/>
                <w:szCs w:val="22"/>
              </w:rPr>
              <w:t>Experimentation on determining optimum concentration of growth regulators.</w:t>
            </w:r>
          </w:p>
        </w:tc>
      </w:tr>
      <w:tr w:rsidR="00F96708" w:rsidRPr="00A74A17" w:rsidTr="00F96708">
        <w:tc>
          <w:tcPr>
            <w:tcW w:w="1548" w:type="dxa"/>
          </w:tcPr>
          <w:p w:rsidR="00F96708" w:rsidRPr="00A74A17" w:rsidRDefault="00F96708" w:rsidP="00BD7172">
            <w:pPr>
              <w:spacing w:after="0" w:line="240" w:lineRule="auto"/>
              <w:jc w:val="center"/>
              <w:rPr>
                <w:rFonts w:ascii="Times New Roman" w:hAnsi="Times New Roman"/>
                <w:szCs w:val="22"/>
              </w:rPr>
            </w:pPr>
            <w:r w:rsidRPr="00A74A17">
              <w:rPr>
                <w:rFonts w:ascii="Times New Roman" w:hAnsi="Times New Roman"/>
                <w:szCs w:val="22"/>
              </w:rPr>
              <w:t>14</w:t>
            </w:r>
          </w:p>
        </w:tc>
        <w:tc>
          <w:tcPr>
            <w:tcW w:w="7740" w:type="dxa"/>
          </w:tcPr>
          <w:p w:rsidR="00F96708" w:rsidRPr="00A74A17" w:rsidRDefault="00F96708" w:rsidP="00BD7172">
            <w:pPr>
              <w:spacing w:after="0" w:line="240" w:lineRule="auto"/>
              <w:jc w:val="both"/>
              <w:rPr>
                <w:rFonts w:ascii="Times New Roman" w:hAnsi="Times New Roman"/>
                <w:szCs w:val="22"/>
              </w:rPr>
            </w:pPr>
            <w:r w:rsidRPr="00A74A17">
              <w:rPr>
                <w:rFonts w:ascii="Times New Roman" w:hAnsi="Times New Roman"/>
                <w:szCs w:val="22"/>
              </w:rPr>
              <w:t>Sterilization techniques for explants.</w:t>
            </w:r>
          </w:p>
        </w:tc>
      </w:tr>
      <w:tr w:rsidR="00F96708" w:rsidRPr="00A74A17" w:rsidTr="00F96708">
        <w:tc>
          <w:tcPr>
            <w:tcW w:w="1548" w:type="dxa"/>
          </w:tcPr>
          <w:p w:rsidR="00F96708" w:rsidRPr="00A74A17" w:rsidRDefault="00F96708" w:rsidP="00BD7172">
            <w:pPr>
              <w:spacing w:after="0" w:line="240" w:lineRule="auto"/>
              <w:jc w:val="center"/>
              <w:rPr>
                <w:rFonts w:ascii="Times New Roman" w:hAnsi="Times New Roman"/>
                <w:szCs w:val="22"/>
              </w:rPr>
            </w:pPr>
            <w:r w:rsidRPr="00A74A17">
              <w:rPr>
                <w:rFonts w:ascii="Times New Roman" w:hAnsi="Times New Roman"/>
                <w:szCs w:val="22"/>
              </w:rPr>
              <w:t>15, 16, 17, 18</w:t>
            </w:r>
          </w:p>
        </w:tc>
        <w:tc>
          <w:tcPr>
            <w:tcW w:w="7740" w:type="dxa"/>
          </w:tcPr>
          <w:p w:rsidR="00F96708" w:rsidRPr="00A74A17" w:rsidRDefault="00F96708" w:rsidP="00BD7172">
            <w:pPr>
              <w:spacing w:after="0" w:line="240" w:lineRule="auto"/>
              <w:jc w:val="both"/>
              <w:rPr>
                <w:rFonts w:ascii="Times New Roman" w:eastAsia="Calibri" w:hAnsi="Times New Roman"/>
                <w:szCs w:val="22"/>
              </w:rPr>
            </w:pPr>
            <w:r w:rsidRPr="00A74A17">
              <w:rPr>
                <w:rFonts w:ascii="Times New Roman" w:hAnsi="Times New Roman"/>
                <w:szCs w:val="22"/>
              </w:rPr>
              <w:t xml:space="preserve">Callus induction from different parts of plants </w:t>
            </w:r>
          </w:p>
        </w:tc>
      </w:tr>
      <w:tr w:rsidR="00F96708" w:rsidRPr="00A74A17" w:rsidTr="00F96708">
        <w:tc>
          <w:tcPr>
            <w:tcW w:w="1548" w:type="dxa"/>
          </w:tcPr>
          <w:p w:rsidR="00F96708" w:rsidRPr="00A74A17" w:rsidRDefault="00F96708" w:rsidP="00BD7172">
            <w:pPr>
              <w:spacing w:after="0" w:line="240" w:lineRule="auto"/>
              <w:jc w:val="center"/>
              <w:rPr>
                <w:rFonts w:ascii="Times New Roman" w:hAnsi="Times New Roman"/>
                <w:szCs w:val="22"/>
              </w:rPr>
            </w:pPr>
            <w:r w:rsidRPr="00A74A17">
              <w:rPr>
                <w:rFonts w:ascii="Times New Roman" w:hAnsi="Times New Roman"/>
                <w:szCs w:val="22"/>
              </w:rPr>
              <w:t>19, 20, 21, 22</w:t>
            </w:r>
          </w:p>
        </w:tc>
        <w:tc>
          <w:tcPr>
            <w:tcW w:w="7740" w:type="dxa"/>
          </w:tcPr>
          <w:p w:rsidR="00F96708" w:rsidRPr="00A74A17" w:rsidRDefault="00F96708" w:rsidP="00BD7172">
            <w:pPr>
              <w:spacing w:after="0" w:line="240" w:lineRule="auto"/>
              <w:jc w:val="both"/>
              <w:rPr>
                <w:rFonts w:ascii="Times New Roman" w:hAnsi="Times New Roman"/>
                <w:szCs w:val="22"/>
              </w:rPr>
            </w:pPr>
            <w:r w:rsidRPr="00A74A17">
              <w:rPr>
                <w:rFonts w:ascii="Times New Roman" w:hAnsi="Times New Roman"/>
                <w:szCs w:val="22"/>
              </w:rPr>
              <w:t>Regeneration of whole plants from induced callus using different parts of plants.</w:t>
            </w:r>
          </w:p>
        </w:tc>
      </w:tr>
      <w:tr w:rsidR="00F96708" w:rsidRPr="00A74A17" w:rsidTr="00F96708">
        <w:tc>
          <w:tcPr>
            <w:tcW w:w="1548" w:type="dxa"/>
          </w:tcPr>
          <w:p w:rsidR="00F96708" w:rsidRPr="00A74A17" w:rsidRDefault="00F96708" w:rsidP="00BD7172">
            <w:pPr>
              <w:spacing w:after="0" w:line="240" w:lineRule="auto"/>
              <w:jc w:val="center"/>
              <w:rPr>
                <w:rFonts w:ascii="Times New Roman" w:hAnsi="Times New Roman"/>
                <w:szCs w:val="22"/>
              </w:rPr>
            </w:pPr>
            <w:r w:rsidRPr="00A74A17">
              <w:rPr>
                <w:rFonts w:ascii="Times New Roman" w:hAnsi="Times New Roman"/>
                <w:szCs w:val="22"/>
              </w:rPr>
              <w:t>23, 24</w:t>
            </w:r>
          </w:p>
        </w:tc>
        <w:tc>
          <w:tcPr>
            <w:tcW w:w="7740" w:type="dxa"/>
          </w:tcPr>
          <w:p w:rsidR="00F96708" w:rsidRPr="00A74A17" w:rsidRDefault="00F96708" w:rsidP="00BD7172">
            <w:pPr>
              <w:spacing w:after="0" w:line="240" w:lineRule="auto"/>
              <w:jc w:val="both"/>
              <w:rPr>
                <w:rFonts w:ascii="Times New Roman" w:hAnsi="Times New Roman"/>
                <w:b/>
                <w:bCs/>
                <w:szCs w:val="22"/>
                <w:u w:val="single"/>
              </w:rPr>
            </w:pPr>
            <w:r w:rsidRPr="00A74A17">
              <w:rPr>
                <w:rFonts w:ascii="Times New Roman" w:hAnsi="Times New Roman"/>
                <w:szCs w:val="22"/>
              </w:rPr>
              <w:t xml:space="preserve">Induction of somatic embryos. </w:t>
            </w:r>
          </w:p>
        </w:tc>
      </w:tr>
      <w:tr w:rsidR="00F96708" w:rsidRPr="00A74A17" w:rsidTr="00F96708">
        <w:tc>
          <w:tcPr>
            <w:tcW w:w="1548" w:type="dxa"/>
          </w:tcPr>
          <w:p w:rsidR="00F96708" w:rsidRPr="00A74A17" w:rsidRDefault="00F96708" w:rsidP="00BD7172">
            <w:pPr>
              <w:spacing w:after="0" w:line="240" w:lineRule="auto"/>
              <w:jc w:val="center"/>
              <w:rPr>
                <w:rFonts w:ascii="Times New Roman" w:hAnsi="Times New Roman"/>
                <w:szCs w:val="22"/>
              </w:rPr>
            </w:pPr>
            <w:r w:rsidRPr="00A74A17">
              <w:rPr>
                <w:rFonts w:ascii="Times New Roman" w:hAnsi="Times New Roman"/>
                <w:szCs w:val="22"/>
              </w:rPr>
              <w:t>25, 26</w:t>
            </w:r>
          </w:p>
        </w:tc>
        <w:tc>
          <w:tcPr>
            <w:tcW w:w="7740" w:type="dxa"/>
          </w:tcPr>
          <w:p w:rsidR="00F96708" w:rsidRPr="00A74A17" w:rsidRDefault="00F96708" w:rsidP="00BD7172">
            <w:pPr>
              <w:spacing w:after="0" w:line="240" w:lineRule="auto"/>
              <w:jc w:val="both"/>
              <w:rPr>
                <w:rFonts w:ascii="Times New Roman" w:hAnsi="Times New Roman"/>
                <w:b/>
                <w:bCs/>
                <w:szCs w:val="22"/>
                <w:u w:val="single"/>
              </w:rPr>
            </w:pPr>
            <w:r w:rsidRPr="00A74A17">
              <w:rPr>
                <w:rFonts w:ascii="Times New Roman" w:hAnsi="Times New Roman"/>
                <w:szCs w:val="22"/>
              </w:rPr>
              <w:t>Experiments of synthetic seeds production and testing storability and germination efficiency.</w:t>
            </w:r>
          </w:p>
        </w:tc>
      </w:tr>
      <w:tr w:rsidR="00F96708" w:rsidRPr="00A74A17" w:rsidTr="00F96708">
        <w:tc>
          <w:tcPr>
            <w:tcW w:w="1548" w:type="dxa"/>
          </w:tcPr>
          <w:p w:rsidR="00F96708" w:rsidRPr="00A74A17" w:rsidRDefault="00F96708" w:rsidP="00BD7172">
            <w:pPr>
              <w:spacing w:after="0" w:line="240" w:lineRule="auto"/>
              <w:jc w:val="center"/>
              <w:rPr>
                <w:rFonts w:ascii="Times New Roman" w:hAnsi="Times New Roman"/>
                <w:szCs w:val="22"/>
              </w:rPr>
            </w:pPr>
            <w:r w:rsidRPr="00A74A17">
              <w:rPr>
                <w:rFonts w:ascii="Times New Roman" w:hAnsi="Times New Roman"/>
                <w:szCs w:val="22"/>
              </w:rPr>
              <w:t>27, 28, 29, 30, 31 ,32</w:t>
            </w:r>
          </w:p>
        </w:tc>
        <w:tc>
          <w:tcPr>
            <w:tcW w:w="7740" w:type="dxa"/>
          </w:tcPr>
          <w:p w:rsidR="00F96708" w:rsidRPr="00A74A17" w:rsidRDefault="00F96708" w:rsidP="00BD7172">
            <w:pPr>
              <w:spacing w:after="0" w:line="240" w:lineRule="auto"/>
              <w:jc w:val="both"/>
              <w:rPr>
                <w:rFonts w:ascii="Times New Roman" w:hAnsi="Times New Roman"/>
                <w:b/>
                <w:bCs/>
                <w:szCs w:val="22"/>
                <w:u w:val="single"/>
              </w:rPr>
            </w:pPr>
            <w:r w:rsidRPr="00A74A17">
              <w:rPr>
                <w:rFonts w:ascii="Times New Roman" w:hAnsi="Times New Roman"/>
                <w:szCs w:val="22"/>
              </w:rPr>
              <w:t xml:space="preserve">Direct regeneration into whole plants using bud, node and other tissues. </w:t>
            </w:r>
          </w:p>
        </w:tc>
      </w:tr>
    </w:tbl>
    <w:p w:rsidR="00F96708" w:rsidRPr="00A74A17" w:rsidRDefault="00F96708" w:rsidP="00BD7172">
      <w:pPr>
        <w:spacing w:after="0" w:line="240" w:lineRule="auto"/>
        <w:rPr>
          <w:rFonts w:ascii="Times New Roman" w:hAnsi="Times New Roman" w:cs="Times New Roman"/>
          <w:b/>
          <w:szCs w:val="22"/>
        </w:rPr>
      </w:pPr>
      <w:r w:rsidRPr="00A74A17">
        <w:rPr>
          <w:rFonts w:ascii="Times New Roman" w:hAnsi="Times New Roman" w:cs="Times New Roman"/>
          <w:b/>
          <w:szCs w:val="22"/>
        </w:rPr>
        <w:t>Suggested readings:</w:t>
      </w:r>
    </w:p>
    <w:p w:rsidR="00F96708" w:rsidRPr="00A74A17" w:rsidRDefault="00F96708" w:rsidP="00BD7172">
      <w:pPr>
        <w:numPr>
          <w:ilvl w:val="0"/>
          <w:numId w:val="33"/>
        </w:numPr>
        <w:spacing w:after="0" w:line="240" w:lineRule="auto"/>
        <w:jc w:val="both"/>
        <w:rPr>
          <w:rFonts w:ascii="Times New Roman" w:eastAsia="Calibri" w:hAnsi="Times New Roman" w:cs="Times New Roman"/>
          <w:bCs/>
          <w:szCs w:val="22"/>
        </w:rPr>
      </w:pPr>
      <w:r w:rsidRPr="00A74A17">
        <w:rPr>
          <w:rFonts w:ascii="Times New Roman" w:hAnsi="Times New Roman" w:cs="Times New Roman"/>
          <w:szCs w:val="22"/>
        </w:rPr>
        <w:lastRenderedPageBreak/>
        <w:t>Plants from Test Tu</w:t>
      </w:r>
      <w:r w:rsidRPr="00A74A17">
        <w:rPr>
          <w:rFonts w:ascii="Times New Roman" w:eastAsia="Calibri" w:hAnsi="Times New Roman" w:cs="Times New Roman"/>
          <w:bCs/>
          <w:szCs w:val="22"/>
        </w:rPr>
        <w:t>bes: An introduction to Micropropagation (Fourth Edition) – Lydiane Kyte, John Kleyn, Holly Scoggins and Mark Bridgen (Timber Press)</w:t>
      </w:r>
    </w:p>
    <w:p w:rsidR="00F96708" w:rsidRPr="00A74A17" w:rsidRDefault="00F96708" w:rsidP="00BD7172">
      <w:pPr>
        <w:numPr>
          <w:ilvl w:val="0"/>
          <w:numId w:val="33"/>
        </w:numPr>
        <w:spacing w:after="0" w:line="240" w:lineRule="auto"/>
        <w:jc w:val="both"/>
        <w:rPr>
          <w:rFonts w:ascii="Times New Roman" w:eastAsia="Calibri" w:hAnsi="Times New Roman" w:cs="Times New Roman"/>
          <w:bCs/>
          <w:szCs w:val="22"/>
        </w:rPr>
      </w:pPr>
      <w:r w:rsidRPr="00A74A17">
        <w:rPr>
          <w:rFonts w:ascii="Times New Roman" w:eastAsia="Calibri" w:hAnsi="Times New Roman" w:cs="Times New Roman"/>
          <w:bCs/>
          <w:szCs w:val="22"/>
        </w:rPr>
        <w:t>Introduction top Plant Tissue Culture- M. K. Razdan (Science Publisher)</w:t>
      </w:r>
    </w:p>
    <w:p w:rsidR="00F96708" w:rsidRPr="00A74A17" w:rsidRDefault="00F96708" w:rsidP="00BD7172">
      <w:pPr>
        <w:numPr>
          <w:ilvl w:val="0"/>
          <w:numId w:val="33"/>
        </w:numPr>
        <w:spacing w:after="0" w:line="240" w:lineRule="auto"/>
        <w:jc w:val="both"/>
        <w:rPr>
          <w:rFonts w:ascii="Times New Roman" w:eastAsia="Calibri" w:hAnsi="Times New Roman" w:cs="Times New Roman"/>
          <w:bCs/>
          <w:szCs w:val="22"/>
        </w:rPr>
      </w:pPr>
      <w:r w:rsidRPr="00A74A17">
        <w:rPr>
          <w:rFonts w:ascii="Times New Roman" w:eastAsia="Calibri" w:hAnsi="Times New Roman" w:cs="Times New Roman"/>
          <w:bCs/>
          <w:szCs w:val="22"/>
        </w:rPr>
        <w:t>Somatic Embryogenesis: Fundamental Aspects and Application – Loyola-Vargas, Victor, Ochoa-Aleja, Neftali (Springer)</w:t>
      </w:r>
    </w:p>
    <w:p w:rsidR="00F96708" w:rsidRPr="00A74A17" w:rsidRDefault="00F96708" w:rsidP="00BD7172">
      <w:pPr>
        <w:numPr>
          <w:ilvl w:val="0"/>
          <w:numId w:val="33"/>
        </w:numPr>
        <w:spacing w:after="0" w:line="240" w:lineRule="auto"/>
        <w:jc w:val="both"/>
        <w:rPr>
          <w:rFonts w:ascii="Times New Roman" w:eastAsia="Calibri" w:hAnsi="Times New Roman" w:cs="Times New Roman"/>
          <w:bCs/>
          <w:szCs w:val="22"/>
        </w:rPr>
      </w:pPr>
      <w:r w:rsidRPr="00A74A17">
        <w:rPr>
          <w:rFonts w:ascii="Times New Roman" w:eastAsia="Calibri" w:hAnsi="Times New Roman" w:cs="Times New Roman"/>
          <w:bCs/>
          <w:szCs w:val="22"/>
        </w:rPr>
        <w:t>Plant Tissue Culture, Techniques and Experiment – Robert H Smith (AP)</w:t>
      </w:r>
    </w:p>
    <w:p w:rsidR="00F96708" w:rsidRPr="00A74A17" w:rsidRDefault="00F96708" w:rsidP="00BD7172">
      <w:pPr>
        <w:numPr>
          <w:ilvl w:val="0"/>
          <w:numId w:val="33"/>
        </w:numPr>
        <w:spacing w:after="0" w:line="240" w:lineRule="auto"/>
        <w:jc w:val="both"/>
        <w:rPr>
          <w:rFonts w:ascii="Times New Roman" w:eastAsia="Calibri" w:hAnsi="Times New Roman" w:cs="Times New Roman"/>
          <w:bCs/>
          <w:szCs w:val="22"/>
        </w:rPr>
      </w:pPr>
      <w:r w:rsidRPr="00A74A17">
        <w:rPr>
          <w:rFonts w:ascii="Times New Roman" w:eastAsia="Calibri" w:hAnsi="Times New Roman" w:cs="Times New Roman"/>
          <w:bCs/>
          <w:szCs w:val="22"/>
        </w:rPr>
        <w:t>Plant Tissue Culture- Protocols in Plant Biotechnology - M.C. Gayatri and R. Kavyashree (Narosa Publishing)</w:t>
      </w:r>
    </w:p>
    <w:p w:rsidR="00F96708" w:rsidRPr="00A74A17" w:rsidRDefault="00F96708" w:rsidP="00BD7172">
      <w:pPr>
        <w:numPr>
          <w:ilvl w:val="0"/>
          <w:numId w:val="33"/>
        </w:numPr>
        <w:spacing w:after="0" w:line="240" w:lineRule="auto"/>
        <w:jc w:val="both"/>
        <w:rPr>
          <w:rFonts w:ascii="Times New Roman" w:eastAsia="Calibri" w:hAnsi="Times New Roman" w:cs="Times New Roman"/>
          <w:bCs/>
          <w:szCs w:val="22"/>
        </w:rPr>
      </w:pPr>
      <w:r w:rsidRPr="00A74A17">
        <w:rPr>
          <w:rFonts w:ascii="Times New Roman" w:eastAsia="Calibri" w:hAnsi="Times New Roman" w:cs="Times New Roman"/>
          <w:bCs/>
          <w:szCs w:val="22"/>
        </w:rPr>
        <w:t>Practical biotechnology and Plant Tissue Culture- Prof. Santosh Nagar, Dr. Madhavi Adhav (S Chand)</w:t>
      </w:r>
    </w:p>
    <w:p w:rsidR="00F96708" w:rsidRPr="00A74A17" w:rsidRDefault="00F96708" w:rsidP="00BD7172">
      <w:pPr>
        <w:spacing w:after="0" w:line="240" w:lineRule="auto"/>
        <w:ind w:left="720"/>
        <w:jc w:val="both"/>
        <w:rPr>
          <w:rFonts w:ascii="Times New Roman" w:eastAsia="Calibri" w:hAnsi="Times New Roman" w:cs="Times New Roman"/>
          <w:bCs/>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58"/>
        <w:gridCol w:w="540"/>
        <w:gridCol w:w="1749"/>
        <w:gridCol w:w="1041"/>
        <w:gridCol w:w="1212"/>
        <w:gridCol w:w="1128"/>
        <w:gridCol w:w="1980"/>
      </w:tblGrid>
      <w:tr w:rsidR="00F96708" w:rsidRPr="00A74A17" w:rsidTr="00F96708">
        <w:tc>
          <w:tcPr>
            <w:tcW w:w="1458" w:type="dxa"/>
          </w:tcPr>
          <w:p w:rsidR="00F96708" w:rsidRPr="00A74A17" w:rsidRDefault="00F96708" w:rsidP="00BD7172">
            <w:pPr>
              <w:pStyle w:val="ListParagraph"/>
              <w:ind w:left="0"/>
              <w:contextualSpacing w:val="0"/>
              <w:jc w:val="left"/>
              <w:rPr>
                <w:rFonts w:ascii="Times New Roman" w:hAnsi="Times New Roman"/>
                <w:b/>
                <w:bCs/>
                <w:szCs w:val="22"/>
              </w:rPr>
            </w:pPr>
            <w:r w:rsidRPr="00A74A17">
              <w:rPr>
                <w:rFonts w:ascii="Times New Roman" w:hAnsi="Times New Roman"/>
                <w:bCs/>
                <w:szCs w:val="22"/>
              </w:rPr>
              <w:br w:type="page"/>
            </w:r>
            <w:r w:rsidRPr="00A74A17">
              <w:rPr>
                <w:rFonts w:ascii="Times New Roman" w:hAnsi="Times New Roman"/>
                <w:b/>
                <w:bCs/>
                <w:szCs w:val="22"/>
              </w:rPr>
              <w:t>Course :</w:t>
            </w:r>
          </w:p>
        </w:tc>
        <w:tc>
          <w:tcPr>
            <w:tcW w:w="2289" w:type="dxa"/>
            <w:gridSpan w:val="2"/>
          </w:tcPr>
          <w:p w:rsidR="00F96708" w:rsidRPr="00A74A17" w:rsidRDefault="00F96708" w:rsidP="00BD7172">
            <w:pPr>
              <w:pStyle w:val="ListParagraph"/>
              <w:ind w:left="0"/>
              <w:contextualSpacing w:val="0"/>
              <w:jc w:val="left"/>
              <w:rPr>
                <w:rFonts w:ascii="Times New Roman" w:hAnsi="Times New Roman"/>
                <w:b/>
                <w:bCs/>
                <w:szCs w:val="22"/>
              </w:rPr>
            </w:pPr>
            <w:r w:rsidRPr="00A74A17">
              <w:rPr>
                <w:rFonts w:ascii="Times New Roman" w:hAnsi="Times New Roman"/>
                <w:color w:val="000000"/>
                <w:szCs w:val="22"/>
              </w:rPr>
              <w:t>GPB 355</w:t>
            </w:r>
          </w:p>
        </w:tc>
        <w:tc>
          <w:tcPr>
            <w:tcW w:w="1041" w:type="dxa"/>
          </w:tcPr>
          <w:p w:rsidR="00F96708" w:rsidRPr="00A74A17" w:rsidRDefault="00F96708" w:rsidP="00BD7172">
            <w:pPr>
              <w:pStyle w:val="ListParagraph"/>
              <w:ind w:left="0"/>
              <w:contextualSpacing w:val="0"/>
              <w:jc w:val="left"/>
              <w:rPr>
                <w:rFonts w:ascii="Times New Roman" w:hAnsi="Times New Roman"/>
                <w:b/>
                <w:bCs/>
                <w:szCs w:val="22"/>
              </w:rPr>
            </w:pPr>
          </w:p>
        </w:tc>
        <w:tc>
          <w:tcPr>
            <w:tcW w:w="1212" w:type="dxa"/>
          </w:tcPr>
          <w:p w:rsidR="00F96708" w:rsidRPr="00A74A17" w:rsidRDefault="00F96708" w:rsidP="00BD7172">
            <w:pPr>
              <w:pStyle w:val="ListParagraph"/>
              <w:ind w:left="0"/>
              <w:contextualSpacing w:val="0"/>
              <w:jc w:val="left"/>
              <w:rPr>
                <w:rFonts w:ascii="Times New Roman" w:hAnsi="Times New Roman"/>
                <w:b/>
                <w:bCs/>
                <w:szCs w:val="22"/>
              </w:rPr>
            </w:pPr>
            <w:r w:rsidRPr="00A74A17">
              <w:rPr>
                <w:rFonts w:ascii="Times New Roman" w:hAnsi="Times New Roman"/>
                <w:b/>
                <w:bCs/>
                <w:szCs w:val="22"/>
              </w:rPr>
              <w:t>Credit:</w:t>
            </w:r>
          </w:p>
        </w:tc>
        <w:tc>
          <w:tcPr>
            <w:tcW w:w="1128" w:type="dxa"/>
          </w:tcPr>
          <w:p w:rsidR="00F96708" w:rsidRPr="00A74A17" w:rsidRDefault="00F96708" w:rsidP="00BD7172">
            <w:pPr>
              <w:pStyle w:val="ListParagraph"/>
              <w:ind w:left="0"/>
              <w:contextualSpacing w:val="0"/>
              <w:jc w:val="left"/>
              <w:rPr>
                <w:rFonts w:ascii="Times New Roman" w:hAnsi="Times New Roman"/>
                <w:b/>
                <w:bCs/>
                <w:szCs w:val="22"/>
              </w:rPr>
            </w:pPr>
            <w:r w:rsidRPr="00A74A17">
              <w:rPr>
                <w:rFonts w:ascii="Times New Roman" w:hAnsi="Times New Roman"/>
                <w:color w:val="000000"/>
                <w:szCs w:val="22"/>
              </w:rPr>
              <w:t>2(1+1)</w:t>
            </w:r>
          </w:p>
        </w:tc>
        <w:tc>
          <w:tcPr>
            <w:tcW w:w="1980" w:type="dxa"/>
          </w:tcPr>
          <w:p w:rsidR="00F96708" w:rsidRPr="00A74A17" w:rsidRDefault="00F96708" w:rsidP="00BD7172">
            <w:pPr>
              <w:pStyle w:val="ListParagraph"/>
              <w:ind w:left="0"/>
              <w:contextualSpacing w:val="0"/>
              <w:jc w:val="left"/>
              <w:rPr>
                <w:rFonts w:ascii="Times New Roman" w:hAnsi="Times New Roman"/>
                <w:b/>
                <w:bCs/>
                <w:szCs w:val="22"/>
              </w:rPr>
            </w:pPr>
            <w:r w:rsidRPr="00A74A17">
              <w:rPr>
                <w:rFonts w:ascii="Times New Roman" w:hAnsi="Times New Roman"/>
                <w:b/>
                <w:bCs/>
                <w:szCs w:val="22"/>
              </w:rPr>
              <w:t>Semester-V</w:t>
            </w:r>
          </w:p>
        </w:tc>
      </w:tr>
      <w:tr w:rsidR="00F96708" w:rsidRPr="00A74A17" w:rsidTr="00F96708">
        <w:tc>
          <w:tcPr>
            <w:tcW w:w="1998" w:type="dxa"/>
            <w:gridSpan w:val="2"/>
          </w:tcPr>
          <w:p w:rsidR="00F96708" w:rsidRPr="00A74A17" w:rsidRDefault="00F96708" w:rsidP="00BD7172">
            <w:pPr>
              <w:pStyle w:val="ListParagraph"/>
              <w:ind w:left="0"/>
              <w:contextualSpacing w:val="0"/>
              <w:jc w:val="left"/>
              <w:rPr>
                <w:rFonts w:ascii="Times New Roman" w:hAnsi="Times New Roman"/>
                <w:b/>
                <w:bCs/>
                <w:szCs w:val="22"/>
              </w:rPr>
            </w:pPr>
            <w:r w:rsidRPr="00A74A17">
              <w:rPr>
                <w:rFonts w:ascii="Times New Roman" w:hAnsi="Times New Roman"/>
                <w:b/>
                <w:bCs/>
                <w:szCs w:val="22"/>
              </w:rPr>
              <w:t>Course title:</w:t>
            </w:r>
          </w:p>
        </w:tc>
        <w:tc>
          <w:tcPr>
            <w:tcW w:w="7110" w:type="dxa"/>
            <w:gridSpan w:val="5"/>
          </w:tcPr>
          <w:p w:rsidR="00F96708" w:rsidRPr="00A74A17" w:rsidRDefault="00F96708" w:rsidP="00BD7172">
            <w:pPr>
              <w:pStyle w:val="ListParagraph"/>
              <w:ind w:left="0"/>
              <w:contextualSpacing w:val="0"/>
              <w:jc w:val="left"/>
              <w:rPr>
                <w:rFonts w:ascii="Times New Roman" w:hAnsi="Times New Roman"/>
                <w:b/>
                <w:bCs/>
                <w:szCs w:val="22"/>
              </w:rPr>
            </w:pPr>
            <w:r w:rsidRPr="00A74A17">
              <w:rPr>
                <w:rFonts w:ascii="Times New Roman" w:hAnsi="Times New Roman"/>
                <w:color w:val="000000"/>
                <w:szCs w:val="22"/>
              </w:rPr>
              <w:t xml:space="preserve">Crop Improvement –I </w:t>
            </w:r>
            <w:r w:rsidRPr="00A74A17">
              <w:rPr>
                <w:rFonts w:ascii="Times New Roman" w:hAnsi="Times New Roman"/>
                <w:i/>
                <w:iCs/>
                <w:color w:val="000000"/>
                <w:szCs w:val="22"/>
              </w:rPr>
              <w:t>(Kharif Crops)</w:t>
            </w:r>
          </w:p>
        </w:tc>
      </w:tr>
    </w:tbl>
    <w:p w:rsidR="00F96708" w:rsidRPr="00A74A17" w:rsidRDefault="00F96708" w:rsidP="00BD7172">
      <w:pPr>
        <w:spacing w:after="0" w:line="240" w:lineRule="auto"/>
        <w:rPr>
          <w:rFonts w:ascii="Times New Roman" w:hAnsi="Times New Roman" w:cs="Times New Roman"/>
          <w:b/>
          <w:bCs/>
          <w:szCs w:val="22"/>
        </w:rPr>
      </w:pPr>
      <w:r w:rsidRPr="00A74A17">
        <w:rPr>
          <w:rFonts w:ascii="Times New Roman" w:hAnsi="Times New Roman" w:cs="Times New Roman"/>
          <w:b/>
          <w:bCs/>
          <w:szCs w:val="22"/>
        </w:rPr>
        <w:t>Syllabus</w:t>
      </w:r>
    </w:p>
    <w:p w:rsidR="00F96708" w:rsidRPr="00A74A17" w:rsidRDefault="00F96708" w:rsidP="00BD7172">
      <w:pPr>
        <w:spacing w:after="0" w:line="240" w:lineRule="auto"/>
        <w:rPr>
          <w:rFonts w:ascii="Times New Roman" w:hAnsi="Times New Roman"/>
          <w:b/>
          <w:bCs/>
          <w:szCs w:val="22"/>
          <w:u w:val="single"/>
        </w:rPr>
      </w:pPr>
      <w:r w:rsidRPr="00A74A17">
        <w:rPr>
          <w:rFonts w:ascii="Times New Roman" w:hAnsi="Times New Roman"/>
          <w:b/>
          <w:bCs/>
          <w:szCs w:val="22"/>
        </w:rPr>
        <w:t xml:space="preserve">Theory </w:t>
      </w:r>
    </w:p>
    <w:p w:rsidR="00F96708" w:rsidRPr="00A74A17" w:rsidRDefault="00F96708" w:rsidP="00BD7172">
      <w:pPr>
        <w:spacing w:after="0" w:line="240" w:lineRule="auto"/>
        <w:ind w:firstLine="720"/>
        <w:jc w:val="both"/>
        <w:rPr>
          <w:rFonts w:ascii="Times New Roman" w:eastAsia="Calibri" w:hAnsi="Times New Roman"/>
          <w:szCs w:val="22"/>
        </w:rPr>
      </w:pPr>
      <w:r w:rsidRPr="00A74A17">
        <w:rPr>
          <w:rFonts w:ascii="Times New Roman" w:eastAsia="Calibri" w:hAnsi="Times New Roman"/>
          <w:szCs w:val="22"/>
        </w:rPr>
        <w:t xml:space="preserve">Centers of origin, distribution of species, wild relatives in different </w:t>
      </w:r>
      <w:r w:rsidRPr="00A74A17">
        <w:rPr>
          <w:rFonts w:ascii="Times New Roman" w:eastAsia="Calibri" w:hAnsi="Times New Roman"/>
          <w:bCs/>
          <w:szCs w:val="22"/>
        </w:rPr>
        <w:t>cereals; pulses; oilseeds; fibres; fodders and cash crops; vegetable and horticultural crops; P</w:t>
      </w:r>
      <w:r w:rsidRPr="00A74A17">
        <w:rPr>
          <w:rFonts w:ascii="Times New Roman" w:eastAsia="Calibri" w:hAnsi="Times New Roman"/>
          <w:szCs w:val="22"/>
        </w:rPr>
        <w:t>lant genetic resources, its utilization and conservation, study of genetics of qualitative and quantitative characters; Important concepts of breeding self pollinated, cross pollinated and vegetatively propagated crops; Major breeding objectives and procedures including conventional and modern innovative approaches for development of hybrids and varieties for yield, adaptability, stability, abiotic and biotic stress tolerance and quality (physical, chemical, nutritional); Hybrid seed production technology in Maize, Rice, Sorghum, Pearl millet and Pigeonpea, etc. Ideotype concept and climate resilient crop varieties for future.</w:t>
      </w:r>
    </w:p>
    <w:p w:rsidR="00F96708" w:rsidRPr="00A74A17" w:rsidRDefault="00F96708" w:rsidP="00BD7172">
      <w:pPr>
        <w:spacing w:after="0" w:line="240" w:lineRule="auto"/>
        <w:rPr>
          <w:rFonts w:ascii="Times New Roman" w:eastAsia="Calibri" w:hAnsi="Times New Roman"/>
          <w:bCs/>
          <w:szCs w:val="22"/>
        </w:rPr>
      </w:pPr>
      <w:r w:rsidRPr="00A74A17">
        <w:rPr>
          <w:rFonts w:ascii="Times New Roman" w:eastAsia="Calibri" w:hAnsi="Times New Roman"/>
          <w:b/>
          <w:bCs/>
          <w:szCs w:val="22"/>
        </w:rPr>
        <w:t>Practical</w:t>
      </w:r>
    </w:p>
    <w:p w:rsidR="00F96708" w:rsidRPr="00A74A17" w:rsidRDefault="00F96708" w:rsidP="00BD7172">
      <w:pPr>
        <w:spacing w:after="0" w:line="240" w:lineRule="auto"/>
        <w:ind w:firstLine="720"/>
        <w:jc w:val="both"/>
        <w:rPr>
          <w:rFonts w:ascii="Times New Roman" w:eastAsia="Calibri" w:hAnsi="Times New Roman"/>
          <w:szCs w:val="22"/>
        </w:rPr>
      </w:pPr>
      <w:r w:rsidRPr="00A74A17">
        <w:rPr>
          <w:rFonts w:ascii="Times New Roman" w:eastAsia="Calibri" w:hAnsi="Times New Roman"/>
          <w:szCs w:val="22"/>
        </w:rPr>
        <w:t xml:space="preserve">Floral biology, emasculation and hybridization techniques in different crop species; </w:t>
      </w:r>
      <w:r w:rsidRPr="00A74A17">
        <w:rPr>
          <w:rFonts w:ascii="Times New Roman" w:eastAsia="Calibri" w:hAnsi="Times New Roman"/>
          <w:bCs/>
          <w:szCs w:val="22"/>
        </w:rPr>
        <w:t xml:space="preserve">viz., Rice, Jute, Maize, Sorghum, Pearl millet, Ragi, Pigeonpea, Urdbean, Mungbean, Soybean, Groundnut, Seasame, Caster, Cotton, Cowpea, Tobacco, Brinjal, Okra and Cucurbitaceous crops. Maintenance breeding of different </w:t>
      </w:r>
      <w:r w:rsidRPr="00A74A17">
        <w:rPr>
          <w:rFonts w:ascii="Times New Roman" w:eastAsia="Calibri" w:hAnsi="Times New Roman"/>
          <w:bCs/>
          <w:i/>
          <w:szCs w:val="22"/>
        </w:rPr>
        <w:t>kharif</w:t>
      </w:r>
      <w:r w:rsidRPr="00A74A17">
        <w:rPr>
          <w:rFonts w:ascii="Times New Roman" w:eastAsia="Calibri" w:hAnsi="Times New Roman"/>
          <w:bCs/>
          <w:szCs w:val="22"/>
        </w:rPr>
        <w:t xml:space="preserve"> crops.</w:t>
      </w:r>
      <w:r w:rsidRPr="00A74A17">
        <w:rPr>
          <w:rFonts w:ascii="Times New Roman" w:eastAsia="Calibri" w:hAnsi="Times New Roman"/>
          <w:szCs w:val="22"/>
        </w:rPr>
        <w:t xml:space="preserve"> Handling of germplasm and segregating populations by different methods like pedigree, bulk and single seed decent methods; Study of field techniques for seed production and hybrid seeds production in </w:t>
      </w:r>
      <w:r w:rsidRPr="00A74A17">
        <w:rPr>
          <w:rFonts w:ascii="Times New Roman" w:eastAsia="Calibri" w:hAnsi="Times New Roman"/>
          <w:i/>
          <w:szCs w:val="22"/>
        </w:rPr>
        <w:t>Kharif</w:t>
      </w:r>
      <w:r w:rsidRPr="00A74A17">
        <w:rPr>
          <w:rFonts w:ascii="Times New Roman" w:eastAsia="Calibri" w:hAnsi="Times New Roman"/>
          <w:szCs w:val="22"/>
        </w:rPr>
        <w:t xml:space="preserve"> crops; Estimation of heterosis, inbreeding depression and heritability; Layout of field experiments; Study of quality characters, donor parents for different characters; Visit to seed production plots; Visit to AICRP plots of different field crops.</w:t>
      </w:r>
    </w:p>
    <w:p w:rsidR="00F96708" w:rsidRPr="00A74A17" w:rsidRDefault="00F96708" w:rsidP="00BD7172">
      <w:pPr>
        <w:spacing w:after="0" w:line="240" w:lineRule="auto"/>
        <w:rPr>
          <w:rFonts w:ascii="Times New Roman" w:hAnsi="Times New Roman"/>
          <w:b/>
          <w:bCs/>
          <w:szCs w:val="22"/>
        </w:rPr>
      </w:pPr>
      <w:r w:rsidRPr="00A74A17">
        <w:rPr>
          <w:rFonts w:ascii="Times New Roman" w:hAnsi="Times New Roman"/>
          <w:b/>
          <w:bCs/>
          <w:szCs w:val="22"/>
        </w:rPr>
        <w:t xml:space="preserve">Teaching Schedule </w:t>
      </w:r>
    </w:p>
    <w:p w:rsidR="00F96708" w:rsidRPr="00A74A17" w:rsidRDefault="00F96708" w:rsidP="00BD7172">
      <w:pPr>
        <w:pStyle w:val="ListParagraph"/>
        <w:numPr>
          <w:ilvl w:val="0"/>
          <w:numId w:val="31"/>
        </w:numPr>
        <w:contextualSpacing w:val="0"/>
        <w:rPr>
          <w:rFonts w:ascii="Times New Roman" w:hAnsi="Times New Roman"/>
          <w:b/>
          <w:bCs/>
          <w:szCs w:val="22"/>
        </w:rPr>
      </w:pPr>
      <w:r w:rsidRPr="00A74A17">
        <w:rPr>
          <w:rFonts w:ascii="Times New Roman" w:hAnsi="Times New Roman"/>
          <w:b/>
          <w:bCs/>
          <w:szCs w:val="22"/>
        </w:rPr>
        <w:t>Theory</w:t>
      </w:r>
    </w:p>
    <w:p w:rsidR="00F96708" w:rsidRPr="00A74A17" w:rsidRDefault="00F96708" w:rsidP="00BD7172">
      <w:pPr>
        <w:pStyle w:val="ListParagraph"/>
        <w:rPr>
          <w:rFonts w:ascii="Times New Roman" w:hAnsi="Times New Roman"/>
          <w:b/>
          <w:bCs/>
          <w:szCs w:val="22"/>
          <w:u w:val="single"/>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98"/>
        <w:gridCol w:w="6930"/>
        <w:gridCol w:w="1440"/>
      </w:tblGrid>
      <w:tr w:rsidR="00F96708" w:rsidRPr="00A74A17" w:rsidTr="00F96708">
        <w:trPr>
          <w:tblHeader/>
        </w:trPr>
        <w:tc>
          <w:tcPr>
            <w:tcW w:w="1098" w:type="dxa"/>
          </w:tcPr>
          <w:p w:rsidR="00F96708" w:rsidRPr="00A74A17" w:rsidRDefault="00F96708" w:rsidP="00BD7172">
            <w:pPr>
              <w:spacing w:after="0" w:line="240" w:lineRule="auto"/>
              <w:jc w:val="center"/>
              <w:rPr>
                <w:rFonts w:ascii="Times New Roman" w:hAnsi="Times New Roman" w:cs="Times New Roman"/>
                <w:b/>
                <w:szCs w:val="22"/>
              </w:rPr>
            </w:pPr>
            <w:r w:rsidRPr="00A74A17">
              <w:rPr>
                <w:rFonts w:ascii="Times New Roman" w:hAnsi="Times New Roman" w:cs="Times New Roman"/>
                <w:b/>
                <w:szCs w:val="22"/>
              </w:rPr>
              <w:t>Lecture</w:t>
            </w:r>
          </w:p>
        </w:tc>
        <w:tc>
          <w:tcPr>
            <w:tcW w:w="6930" w:type="dxa"/>
          </w:tcPr>
          <w:p w:rsidR="00F96708" w:rsidRPr="00A74A17" w:rsidRDefault="00F96708" w:rsidP="00BD7172">
            <w:pPr>
              <w:spacing w:after="0" w:line="240" w:lineRule="auto"/>
              <w:jc w:val="center"/>
              <w:rPr>
                <w:rFonts w:ascii="Times New Roman" w:hAnsi="Times New Roman" w:cs="Times New Roman"/>
                <w:b/>
                <w:szCs w:val="22"/>
              </w:rPr>
            </w:pPr>
            <w:r w:rsidRPr="00A74A17">
              <w:rPr>
                <w:rFonts w:ascii="Times New Roman" w:hAnsi="Times New Roman" w:cs="Times New Roman"/>
                <w:b/>
                <w:szCs w:val="22"/>
              </w:rPr>
              <w:t xml:space="preserve">Topic </w:t>
            </w:r>
          </w:p>
        </w:tc>
        <w:tc>
          <w:tcPr>
            <w:tcW w:w="1440" w:type="dxa"/>
          </w:tcPr>
          <w:p w:rsidR="00F96708" w:rsidRPr="00A74A17" w:rsidRDefault="00F96708" w:rsidP="00BD7172">
            <w:pPr>
              <w:spacing w:after="0" w:line="240" w:lineRule="auto"/>
              <w:jc w:val="center"/>
              <w:rPr>
                <w:rFonts w:ascii="Times New Roman" w:hAnsi="Times New Roman" w:cs="Times New Roman"/>
                <w:b/>
                <w:szCs w:val="22"/>
              </w:rPr>
            </w:pPr>
            <w:r w:rsidRPr="00A74A17">
              <w:rPr>
                <w:rFonts w:ascii="Times New Roman" w:hAnsi="Times New Roman" w:cs="Times New Roman"/>
                <w:b/>
                <w:szCs w:val="22"/>
              </w:rPr>
              <w:t>Weightages (%)</w:t>
            </w:r>
          </w:p>
        </w:tc>
      </w:tr>
      <w:tr w:rsidR="00F96708" w:rsidRPr="00A74A17" w:rsidTr="00F96708">
        <w:tc>
          <w:tcPr>
            <w:tcW w:w="1098" w:type="dxa"/>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1</w:t>
            </w:r>
          </w:p>
        </w:tc>
        <w:tc>
          <w:tcPr>
            <w:tcW w:w="6930" w:type="dxa"/>
          </w:tcPr>
          <w:p w:rsidR="00F96708" w:rsidRPr="00A74A17" w:rsidRDefault="00F96708" w:rsidP="00BD7172">
            <w:pPr>
              <w:spacing w:after="0" w:line="240" w:lineRule="auto"/>
              <w:rPr>
                <w:rFonts w:ascii="Times New Roman" w:hAnsi="Times New Roman" w:cs="Times New Roman"/>
                <w:szCs w:val="22"/>
              </w:rPr>
            </w:pPr>
            <w:r w:rsidRPr="00A74A17">
              <w:rPr>
                <w:rFonts w:ascii="Times New Roman" w:hAnsi="Times New Roman" w:cs="Times New Roman"/>
                <w:szCs w:val="22"/>
              </w:rPr>
              <w:t>Centre of origin, Distribution of species, wild relative in different crops</w:t>
            </w:r>
          </w:p>
          <w:p w:rsidR="00F96708" w:rsidRPr="00A74A17" w:rsidRDefault="00F96708" w:rsidP="00BD7172">
            <w:pPr>
              <w:spacing w:after="0" w:line="240" w:lineRule="auto"/>
              <w:rPr>
                <w:rFonts w:ascii="Times New Roman" w:hAnsi="Times New Roman" w:cs="Times New Roman"/>
                <w:szCs w:val="22"/>
              </w:rPr>
            </w:pPr>
            <w:r w:rsidRPr="00A74A17">
              <w:rPr>
                <w:rFonts w:ascii="Times New Roman" w:hAnsi="Times New Roman" w:cs="Times New Roman"/>
                <w:b/>
                <w:szCs w:val="22"/>
              </w:rPr>
              <w:t>Cereals</w:t>
            </w:r>
            <w:r w:rsidRPr="00A74A17">
              <w:rPr>
                <w:rFonts w:ascii="Times New Roman" w:hAnsi="Times New Roman" w:cs="Times New Roman"/>
                <w:szCs w:val="22"/>
              </w:rPr>
              <w:t>- Rice, Maize, Sorghum, Pearl millet, Ffinger millet.</w:t>
            </w:r>
          </w:p>
          <w:p w:rsidR="00F96708" w:rsidRPr="00A74A17" w:rsidRDefault="00F96708" w:rsidP="00BD7172">
            <w:pPr>
              <w:spacing w:after="0" w:line="240" w:lineRule="auto"/>
              <w:rPr>
                <w:rFonts w:ascii="Times New Roman" w:hAnsi="Times New Roman" w:cs="Times New Roman"/>
                <w:szCs w:val="22"/>
              </w:rPr>
            </w:pPr>
            <w:r w:rsidRPr="00A74A17">
              <w:rPr>
                <w:rFonts w:ascii="Times New Roman" w:hAnsi="Times New Roman" w:cs="Times New Roman"/>
                <w:b/>
                <w:szCs w:val="22"/>
              </w:rPr>
              <w:t>Pulses-</w:t>
            </w:r>
            <w:r w:rsidRPr="00A74A17">
              <w:rPr>
                <w:rFonts w:ascii="Times New Roman" w:hAnsi="Times New Roman" w:cs="Times New Roman"/>
                <w:szCs w:val="22"/>
              </w:rPr>
              <w:t>Pigeonpea, Urdbean, Black gram, Mung bean, Cowpea, Soybean.</w:t>
            </w:r>
          </w:p>
          <w:p w:rsidR="00F96708" w:rsidRPr="00A74A17" w:rsidRDefault="00F96708" w:rsidP="00BD7172">
            <w:pPr>
              <w:spacing w:after="0" w:line="240" w:lineRule="auto"/>
              <w:rPr>
                <w:rFonts w:ascii="Times New Roman" w:hAnsi="Times New Roman" w:cs="Times New Roman"/>
                <w:szCs w:val="22"/>
              </w:rPr>
            </w:pPr>
            <w:r w:rsidRPr="00A74A17">
              <w:rPr>
                <w:rFonts w:ascii="Times New Roman" w:hAnsi="Times New Roman" w:cs="Times New Roman"/>
                <w:b/>
                <w:szCs w:val="22"/>
              </w:rPr>
              <w:t>Oil seed-</w:t>
            </w:r>
            <w:r w:rsidRPr="00A74A17">
              <w:rPr>
                <w:rFonts w:ascii="Times New Roman" w:hAnsi="Times New Roman" w:cs="Times New Roman"/>
                <w:szCs w:val="22"/>
              </w:rPr>
              <w:t xml:space="preserve"> Groundnut, Castor, Sesame, Sunflower.</w:t>
            </w:r>
          </w:p>
        </w:tc>
        <w:tc>
          <w:tcPr>
            <w:tcW w:w="1440" w:type="dxa"/>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4</w:t>
            </w:r>
          </w:p>
        </w:tc>
      </w:tr>
      <w:tr w:rsidR="00F96708" w:rsidRPr="00A74A17" w:rsidTr="00F96708">
        <w:tc>
          <w:tcPr>
            <w:tcW w:w="1098" w:type="dxa"/>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2</w:t>
            </w:r>
          </w:p>
        </w:tc>
        <w:tc>
          <w:tcPr>
            <w:tcW w:w="6930" w:type="dxa"/>
          </w:tcPr>
          <w:p w:rsidR="00F96708" w:rsidRPr="00A74A17" w:rsidRDefault="00F96708" w:rsidP="00BD7172">
            <w:pPr>
              <w:spacing w:after="0" w:line="240" w:lineRule="auto"/>
              <w:rPr>
                <w:rFonts w:ascii="Times New Roman" w:hAnsi="Times New Roman" w:cs="Times New Roman"/>
                <w:szCs w:val="22"/>
              </w:rPr>
            </w:pPr>
            <w:r w:rsidRPr="00A74A17">
              <w:rPr>
                <w:rFonts w:ascii="Times New Roman" w:hAnsi="Times New Roman" w:cs="Times New Roman"/>
                <w:b/>
                <w:szCs w:val="22"/>
              </w:rPr>
              <w:t>Fodder:</w:t>
            </w:r>
            <w:r w:rsidRPr="00A74A17">
              <w:rPr>
                <w:rFonts w:ascii="Times New Roman" w:hAnsi="Times New Roman" w:cs="Times New Roman"/>
                <w:szCs w:val="22"/>
              </w:rPr>
              <w:t>Berseem, Lucerne, rice bean.</w:t>
            </w:r>
          </w:p>
          <w:p w:rsidR="00F96708" w:rsidRPr="00A74A17" w:rsidRDefault="00F96708" w:rsidP="00BD7172">
            <w:pPr>
              <w:spacing w:after="0" w:line="240" w:lineRule="auto"/>
              <w:rPr>
                <w:rFonts w:ascii="Times New Roman" w:hAnsi="Times New Roman" w:cs="Times New Roman"/>
                <w:szCs w:val="22"/>
              </w:rPr>
            </w:pPr>
            <w:r w:rsidRPr="00A74A17">
              <w:rPr>
                <w:rFonts w:ascii="Times New Roman" w:hAnsi="Times New Roman" w:cs="Times New Roman"/>
                <w:b/>
                <w:szCs w:val="22"/>
              </w:rPr>
              <w:t>Cash crops:</w:t>
            </w:r>
            <w:r w:rsidRPr="00A74A17">
              <w:rPr>
                <w:rFonts w:ascii="Times New Roman" w:hAnsi="Times New Roman" w:cs="Times New Roman"/>
                <w:szCs w:val="22"/>
              </w:rPr>
              <w:t xml:space="preserve"> Cotton, Tobacco.</w:t>
            </w:r>
          </w:p>
          <w:p w:rsidR="00F96708" w:rsidRPr="00A74A17" w:rsidRDefault="00F96708" w:rsidP="00BD7172">
            <w:pPr>
              <w:spacing w:after="0" w:line="240" w:lineRule="auto"/>
              <w:rPr>
                <w:rFonts w:ascii="Times New Roman" w:hAnsi="Times New Roman" w:cs="Times New Roman"/>
                <w:szCs w:val="22"/>
              </w:rPr>
            </w:pPr>
            <w:r w:rsidRPr="00A74A17">
              <w:rPr>
                <w:rFonts w:ascii="Times New Roman" w:hAnsi="Times New Roman" w:cs="Times New Roman"/>
                <w:b/>
                <w:szCs w:val="22"/>
              </w:rPr>
              <w:t>Vegetable:</w:t>
            </w:r>
            <w:r w:rsidRPr="00A74A17">
              <w:rPr>
                <w:rFonts w:ascii="Times New Roman" w:hAnsi="Times New Roman" w:cs="Times New Roman"/>
                <w:szCs w:val="22"/>
              </w:rPr>
              <w:t xml:space="preserve"> Ridge gourd, bottle gourd, Snake gourd, Bitter gourd.</w:t>
            </w:r>
          </w:p>
          <w:p w:rsidR="00F96708" w:rsidRPr="00A74A17" w:rsidRDefault="00F96708" w:rsidP="00BD7172">
            <w:pPr>
              <w:spacing w:after="0" w:line="240" w:lineRule="auto"/>
              <w:rPr>
                <w:rFonts w:ascii="Times New Roman" w:hAnsi="Times New Roman" w:cs="Times New Roman"/>
                <w:szCs w:val="22"/>
              </w:rPr>
            </w:pPr>
            <w:r w:rsidRPr="00A74A17">
              <w:rPr>
                <w:rFonts w:ascii="Times New Roman" w:hAnsi="Times New Roman" w:cs="Times New Roman"/>
                <w:b/>
                <w:szCs w:val="22"/>
              </w:rPr>
              <w:t>Horticultural crop-</w:t>
            </w:r>
            <w:r w:rsidRPr="00A74A17">
              <w:rPr>
                <w:rFonts w:ascii="Times New Roman" w:hAnsi="Times New Roman" w:cs="Times New Roman"/>
                <w:szCs w:val="22"/>
              </w:rPr>
              <w:t xml:space="preserve"> Mango, Cashewnut, Citrus, Pomegranate, Guava.</w:t>
            </w:r>
          </w:p>
        </w:tc>
        <w:tc>
          <w:tcPr>
            <w:tcW w:w="1440" w:type="dxa"/>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4</w:t>
            </w:r>
          </w:p>
        </w:tc>
      </w:tr>
      <w:tr w:rsidR="00F96708" w:rsidRPr="00A74A17" w:rsidTr="00F96708">
        <w:tc>
          <w:tcPr>
            <w:tcW w:w="1098" w:type="dxa"/>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3</w:t>
            </w:r>
          </w:p>
        </w:tc>
        <w:tc>
          <w:tcPr>
            <w:tcW w:w="6930" w:type="dxa"/>
          </w:tcPr>
          <w:p w:rsidR="00F96708" w:rsidRPr="00A74A17" w:rsidRDefault="00F96708" w:rsidP="00BD7172">
            <w:pPr>
              <w:spacing w:after="0" w:line="240" w:lineRule="auto"/>
              <w:rPr>
                <w:rFonts w:ascii="Times New Roman" w:hAnsi="Times New Roman" w:cs="Times New Roman"/>
                <w:szCs w:val="22"/>
              </w:rPr>
            </w:pPr>
            <w:r w:rsidRPr="00A74A17">
              <w:rPr>
                <w:rFonts w:ascii="Times New Roman" w:hAnsi="Times New Roman" w:cs="Times New Roman"/>
                <w:szCs w:val="22"/>
              </w:rPr>
              <w:t>Definition of PGR, Gene pool, Kinds of germplasm, gene pool concept, Genetic erosion, Germplasm collection and conservation, Types and methods.</w:t>
            </w:r>
          </w:p>
        </w:tc>
        <w:tc>
          <w:tcPr>
            <w:tcW w:w="1440" w:type="dxa"/>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10</w:t>
            </w:r>
          </w:p>
        </w:tc>
      </w:tr>
      <w:tr w:rsidR="00F96708" w:rsidRPr="00A74A17" w:rsidTr="00F96708">
        <w:tc>
          <w:tcPr>
            <w:tcW w:w="1098" w:type="dxa"/>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4 &amp;5</w:t>
            </w:r>
          </w:p>
        </w:tc>
        <w:tc>
          <w:tcPr>
            <w:tcW w:w="6930" w:type="dxa"/>
          </w:tcPr>
          <w:p w:rsidR="00F96708" w:rsidRPr="00A74A17" w:rsidRDefault="00F96708" w:rsidP="00BD7172">
            <w:pPr>
              <w:spacing w:after="0" w:line="240" w:lineRule="auto"/>
              <w:rPr>
                <w:rFonts w:ascii="Times New Roman" w:hAnsi="Times New Roman" w:cs="Times New Roman"/>
                <w:szCs w:val="22"/>
              </w:rPr>
            </w:pPr>
            <w:r w:rsidRPr="00A74A17">
              <w:rPr>
                <w:rFonts w:ascii="Times New Roman" w:hAnsi="Times New Roman" w:cs="Times New Roman"/>
                <w:szCs w:val="22"/>
              </w:rPr>
              <w:t>Floral Biology- Emasculation and mode of pollination (Definition and Types)</w:t>
            </w:r>
          </w:p>
          <w:p w:rsidR="00F96708" w:rsidRPr="00A74A17" w:rsidRDefault="00F96708" w:rsidP="00BD7172">
            <w:pPr>
              <w:spacing w:after="0" w:line="240" w:lineRule="auto"/>
              <w:rPr>
                <w:rFonts w:ascii="Times New Roman" w:hAnsi="Times New Roman" w:cs="Times New Roman"/>
                <w:szCs w:val="22"/>
              </w:rPr>
            </w:pPr>
            <w:r w:rsidRPr="00A74A17">
              <w:rPr>
                <w:rFonts w:ascii="Times New Roman" w:hAnsi="Times New Roman" w:cs="Times New Roman"/>
                <w:szCs w:val="22"/>
              </w:rPr>
              <w:t>Study of genetics of qualitative and quantitative characters-</w:t>
            </w:r>
          </w:p>
          <w:p w:rsidR="00F96708" w:rsidRPr="00A74A17" w:rsidRDefault="00F96708" w:rsidP="00BD7172">
            <w:pPr>
              <w:spacing w:after="0" w:line="240" w:lineRule="auto"/>
              <w:rPr>
                <w:rFonts w:ascii="Times New Roman" w:hAnsi="Times New Roman" w:cs="Times New Roman"/>
                <w:szCs w:val="22"/>
              </w:rPr>
            </w:pPr>
            <w:r w:rsidRPr="00A74A17">
              <w:rPr>
                <w:rFonts w:ascii="Times New Roman" w:hAnsi="Times New Roman" w:cs="Times New Roman"/>
                <w:szCs w:val="22"/>
              </w:rPr>
              <w:t>Inheritance of qualitative characters, pleiotrophy, Penetrance and Expressivity, Threshold character and modifying genes.</w:t>
            </w:r>
          </w:p>
          <w:p w:rsidR="00F96708" w:rsidRPr="00A74A17" w:rsidRDefault="00F96708" w:rsidP="00BD7172">
            <w:pPr>
              <w:spacing w:after="0" w:line="240" w:lineRule="auto"/>
              <w:rPr>
                <w:rFonts w:ascii="Times New Roman" w:hAnsi="Times New Roman" w:cs="Times New Roman"/>
                <w:szCs w:val="22"/>
              </w:rPr>
            </w:pPr>
            <w:r w:rsidRPr="00A74A17">
              <w:rPr>
                <w:rFonts w:ascii="Times New Roman" w:hAnsi="Times New Roman" w:cs="Times New Roman"/>
                <w:szCs w:val="22"/>
              </w:rPr>
              <w:t>Inheritance of quantitative character- Multiple factor hypothesis, Transgenic segregation, Role of environment of quantitative inheritance, Difference between quantitative and qualitative character</w:t>
            </w:r>
          </w:p>
        </w:tc>
        <w:tc>
          <w:tcPr>
            <w:tcW w:w="1440" w:type="dxa"/>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10</w:t>
            </w:r>
          </w:p>
        </w:tc>
      </w:tr>
      <w:tr w:rsidR="00F96708" w:rsidRPr="00A74A17" w:rsidTr="00F96708">
        <w:tc>
          <w:tcPr>
            <w:tcW w:w="1098" w:type="dxa"/>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6’7 &amp;8</w:t>
            </w:r>
          </w:p>
        </w:tc>
        <w:tc>
          <w:tcPr>
            <w:tcW w:w="6930" w:type="dxa"/>
          </w:tcPr>
          <w:p w:rsidR="00F96708" w:rsidRPr="00A74A17" w:rsidRDefault="00F96708" w:rsidP="00BD7172">
            <w:pPr>
              <w:spacing w:after="0" w:line="240" w:lineRule="auto"/>
              <w:jc w:val="both"/>
              <w:rPr>
                <w:rFonts w:ascii="Times New Roman" w:hAnsi="Times New Roman" w:cs="Times New Roman"/>
                <w:szCs w:val="22"/>
              </w:rPr>
            </w:pPr>
            <w:r w:rsidRPr="00A74A17">
              <w:rPr>
                <w:rFonts w:ascii="Times New Roman" w:hAnsi="Times New Roman" w:cs="Times New Roman"/>
                <w:szCs w:val="22"/>
              </w:rPr>
              <w:t xml:space="preserve">Major Specific Breeding objective, Conventional Breeding methods- Introduction, Mass selection, pure line selection, Pedigree method, Bulk method and backcross method along with examples of varieties. </w:t>
            </w:r>
          </w:p>
          <w:p w:rsidR="00F96708" w:rsidRPr="00A74A17" w:rsidRDefault="00F96708" w:rsidP="00BD7172">
            <w:pPr>
              <w:spacing w:after="0" w:line="240" w:lineRule="auto"/>
              <w:jc w:val="both"/>
              <w:rPr>
                <w:rFonts w:ascii="Times New Roman" w:hAnsi="Times New Roman" w:cs="Times New Roman"/>
                <w:szCs w:val="22"/>
              </w:rPr>
            </w:pPr>
            <w:r w:rsidRPr="00A74A17">
              <w:rPr>
                <w:rFonts w:ascii="Times New Roman" w:hAnsi="Times New Roman" w:cs="Times New Roman"/>
                <w:szCs w:val="22"/>
              </w:rPr>
              <w:t>Modern innovative approaches- somatic Hybridization, transgenic breeding and marker assisted selection.</w:t>
            </w:r>
          </w:p>
        </w:tc>
        <w:tc>
          <w:tcPr>
            <w:tcW w:w="1440" w:type="dxa"/>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20</w:t>
            </w:r>
          </w:p>
        </w:tc>
      </w:tr>
      <w:tr w:rsidR="00F96708" w:rsidRPr="00A74A17" w:rsidTr="00F96708">
        <w:tc>
          <w:tcPr>
            <w:tcW w:w="1098" w:type="dxa"/>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9&amp; 10</w:t>
            </w:r>
          </w:p>
        </w:tc>
        <w:tc>
          <w:tcPr>
            <w:tcW w:w="6930" w:type="dxa"/>
          </w:tcPr>
          <w:p w:rsidR="00F96708" w:rsidRPr="00A74A17" w:rsidRDefault="00F96708" w:rsidP="00BD7172">
            <w:pPr>
              <w:spacing w:after="0" w:line="240" w:lineRule="auto"/>
              <w:jc w:val="both"/>
              <w:rPr>
                <w:rFonts w:ascii="Times New Roman" w:hAnsi="Times New Roman" w:cs="Times New Roman"/>
                <w:b/>
                <w:szCs w:val="22"/>
              </w:rPr>
            </w:pPr>
            <w:r w:rsidRPr="00A74A17">
              <w:rPr>
                <w:rFonts w:ascii="Times New Roman" w:hAnsi="Times New Roman" w:cs="Times New Roman"/>
                <w:b/>
                <w:szCs w:val="22"/>
              </w:rPr>
              <w:t>Biotic stress tolerance: Breeding for disease and insect resistance</w:t>
            </w:r>
          </w:p>
          <w:p w:rsidR="00F96708" w:rsidRPr="00A74A17" w:rsidRDefault="00F96708" w:rsidP="00BD7172">
            <w:pPr>
              <w:spacing w:after="0" w:line="240" w:lineRule="auto"/>
              <w:jc w:val="both"/>
              <w:rPr>
                <w:rFonts w:ascii="Times New Roman" w:hAnsi="Times New Roman" w:cs="Times New Roman"/>
                <w:szCs w:val="22"/>
              </w:rPr>
            </w:pPr>
            <w:r w:rsidRPr="00A74A17">
              <w:rPr>
                <w:rFonts w:ascii="Times New Roman" w:hAnsi="Times New Roman" w:cs="Times New Roman"/>
                <w:b/>
                <w:szCs w:val="22"/>
              </w:rPr>
              <w:t>Disease resistance</w:t>
            </w:r>
            <w:r w:rsidRPr="00A74A17">
              <w:rPr>
                <w:rFonts w:ascii="Times New Roman" w:hAnsi="Times New Roman" w:cs="Times New Roman"/>
                <w:szCs w:val="22"/>
              </w:rPr>
              <w:t>: Introduction, mechanism of disease resistance genetic resistance type of genetic resistance, gene for gene hypothesis, Genetics of resistance sources of resistance breeding methods and practical achievement.</w:t>
            </w:r>
          </w:p>
          <w:p w:rsidR="00F96708" w:rsidRPr="00A74A17" w:rsidRDefault="00F96708" w:rsidP="00BD7172">
            <w:pPr>
              <w:spacing w:after="0" w:line="240" w:lineRule="auto"/>
              <w:jc w:val="both"/>
              <w:rPr>
                <w:rFonts w:ascii="Times New Roman" w:hAnsi="Times New Roman" w:cs="Times New Roman"/>
                <w:szCs w:val="22"/>
              </w:rPr>
            </w:pPr>
            <w:r w:rsidRPr="00A74A17">
              <w:rPr>
                <w:rFonts w:ascii="Times New Roman" w:hAnsi="Times New Roman" w:cs="Times New Roman"/>
                <w:b/>
                <w:szCs w:val="22"/>
              </w:rPr>
              <w:t>Insect resistance</w:t>
            </w:r>
            <w:r w:rsidRPr="00A74A17">
              <w:rPr>
                <w:rFonts w:ascii="Times New Roman" w:hAnsi="Times New Roman" w:cs="Times New Roman"/>
                <w:szCs w:val="22"/>
              </w:rPr>
              <w:t>: Introduction, mechanism of insect resistance basis of insect resistance, Genetics of insect resistance sources of insect resistance, breeding methods, practical achievement.</w:t>
            </w:r>
          </w:p>
        </w:tc>
        <w:tc>
          <w:tcPr>
            <w:tcW w:w="1440" w:type="dxa"/>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12</w:t>
            </w:r>
          </w:p>
        </w:tc>
      </w:tr>
      <w:tr w:rsidR="00F96708" w:rsidRPr="00A74A17" w:rsidTr="00F96708">
        <w:tc>
          <w:tcPr>
            <w:tcW w:w="1098" w:type="dxa"/>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lastRenderedPageBreak/>
              <w:t>11 &amp; 12</w:t>
            </w:r>
          </w:p>
        </w:tc>
        <w:tc>
          <w:tcPr>
            <w:tcW w:w="6930" w:type="dxa"/>
          </w:tcPr>
          <w:p w:rsidR="00F96708" w:rsidRPr="00A74A17" w:rsidRDefault="00F96708" w:rsidP="00BD7172">
            <w:pPr>
              <w:spacing w:after="0" w:line="240" w:lineRule="auto"/>
              <w:jc w:val="both"/>
              <w:rPr>
                <w:rFonts w:ascii="Times New Roman" w:hAnsi="Times New Roman" w:cs="Times New Roman"/>
                <w:szCs w:val="22"/>
              </w:rPr>
            </w:pPr>
            <w:r w:rsidRPr="00A74A17">
              <w:rPr>
                <w:rFonts w:ascii="Times New Roman" w:hAnsi="Times New Roman" w:cs="Times New Roman"/>
                <w:b/>
                <w:szCs w:val="22"/>
              </w:rPr>
              <w:t>Breeding for Abiotic stress:</w:t>
            </w:r>
          </w:p>
          <w:p w:rsidR="00F96708" w:rsidRPr="00A74A17" w:rsidRDefault="00F96708" w:rsidP="00BD7172">
            <w:pPr>
              <w:spacing w:after="0" w:line="240" w:lineRule="auto"/>
              <w:jc w:val="both"/>
              <w:rPr>
                <w:rFonts w:ascii="Times New Roman" w:hAnsi="Times New Roman" w:cs="Times New Roman"/>
                <w:szCs w:val="22"/>
              </w:rPr>
            </w:pPr>
            <w:r w:rsidRPr="00A74A17">
              <w:rPr>
                <w:rFonts w:ascii="Times New Roman" w:hAnsi="Times New Roman" w:cs="Times New Roman"/>
                <w:b/>
                <w:szCs w:val="22"/>
              </w:rPr>
              <w:t>Drought resistance-</w:t>
            </w:r>
            <w:r w:rsidRPr="00A74A17">
              <w:rPr>
                <w:rFonts w:ascii="Times New Roman" w:hAnsi="Times New Roman" w:cs="Times New Roman"/>
                <w:szCs w:val="22"/>
              </w:rPr>
              <w:t xml:space="preserve"> Drought introduction, Drought resistance, Mechanism of drought resistance, Basis of drought resistance sources of drought resistance, breeding method.</w:t>
            </w:r>
          </w:p>
          <w:p w:rsidR="00F96708" w:rsidRPr="00A74A17" w:rsidRDefault="00F96708" w:rsidP="00BD7172">
            <w:pPr>
              <w:spacing w:after="0" w:line="240" w:lineRule="auto"/>
              <w:jc w:val="both"/>
              <w:rPr>
                <w:rFonts w:ascii="Times New Roman" w:hAnsi="Times New Roman" w:cs="Times New Roman"/>
                <w:szCs w:val="22"/>
              </w:rPr>
            </w:pPr>
            <w:r w:rsidRPr="00A74A17">
              <w:rPr>
                <w:rFonts w:ascii="Times New Roman" w:hAnsi="Times New Roman" w:cs="Times New Roman"/>
                <w:b/>
                <w:szCs w:val="22"/>
              </w:rPr>
              <w:t>Salinity:</w:t>
            </w:r>
            <w:r w:rsidRPr="00A74A17">
              <w:rPr>
                <w:rFonts w:ascii="Times New Roman" w:hAnsi="Times New Roman" w:cs="Times New Roman"/>
                <w:szCs w:val="22"/>
              </w:rPr>
              <w:t xml:space="preserve"> Breeding for salt tolerance, breeding approaches, screening techniques, practical achievements.</w:t>
            </w:r>
          </w:p>
          <w:p w:rsidR="00F96708" w:rsidRPr="00A74A17" w:rsidRDefault="00F96708" w:rsidP="00BD7172">
            <w:pPr>
              <w:spacing w:after="0" w:line="240" w:lineRule="auto"/>
              <w:jc w:val="both"/>
              <w:rPr>
                <w:rFonts w:ascii="Times New Roman" w:hAnsi="Times New Roman" w:cs="Times New Roman"/>
                <w:szCs w:val="22"/>
              </w:rPr>
            </w:pPr>
            <w:r w:rsidRPr="00A74A17">
              <w:rPr>
                <w:rFonts w:ascii="Times New Roman" w:hAnsi="Times New Roman" w:cs="Times New Roman"/>
                <w:b/>
                <w:szCs w:val="22"/>
              </w:rPr>
              <w:t>Breeding for quality:</w:t>
            </w:r>
            <w:r w:rsidRPr="00A74A17">
              <w:rPr>
                <w:rFonts w:ascii="Times New Roman" w:hAnsi="Times New Roman" w:cs="Times New Roman"/>
                <w:szCs w:val="22"/>
              </w:rPr>
              <w:t xml:space="preserve"> Introduction, Quality traits, Nutrition and nutrients, Nutritional quality of cereals and pulses, Genetic of nutritional traits, Sources of nutritional quality, Breeding methods, screening techniques, Breeding for low toxic substance, practical achievements.</w:t>
            </w:r>
          </w:p>
        </w:tc>
        <w:tc>
          <w:tcPr>
            <w:tcW w:w="1440" w:type="dxa"/>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12</w:t>
            </w:r>
          </w:p>
        </w:tc>
      </w:tr>
      <w:tr w:rsidR="00F96708" w:rsidRPr="00A74A17" w:rsidTr="00F96708">
        <w:tc>
          <w:tcPr>
            <w:tcW w:w="1098" w:type="dxa"/>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13</w:t>
            </w:r>
          </w:p>
        </w:tc>
        <w:tc>
          <w:tcPr>
            <w:tcW w:w="6930" w:type="dxa"/>
          </w:tcPr>
          <w:p w:rsidR="00F96708" w:rsidRPr="00A74A17" w:rsidRDefault="00F96708" w:rsidP="00BD7172">
            <w:pPr>
              <w:spacing w:after="0" w:line="240" w:lineRule="auto"/>
              <w:jc w:val="both"/>
              <w:rPr>
                <w:rFonts w:ascii="Times New Roman" w:hAnsi="Times New Roman" w:cs="Times New Roman"/>
                <w:szCs w:val="22"/>
              </w:rPr>
            </w:pPr>
            <w:r w:rsidRPr="00A74A17">
              <w:rPr>
                <w:rFonts w:ascii="Times New Roman" w:hAnsi="Times New Roman" w:cs="Times New Roman"/>
                <w:b/>
                <w:szCs w:val="22"/>
              </w:rPr>
              <w:t>Seed production technology in self pollinated crops-</w:t>
            </w:r>
            <w:r w:rsidRPr="00A74A17">
              <w:rPr>
                <w:rFonts w:ascii="Times New Roman" w:hAnsi="Times New Roman" w:cs="Times New Roman"/>
                <w:szCs w:val="22"/>
              </w:rPr>
              <w:t xml:space="preserve"> Rice wheat, </w:t>
            </w:r>
          </w:p>
          <w:p w:rsidR="00F96708" w:rsidRPr="00A74A17" w:rsidRDefault="00F96708" w:rsidP="00BD7172">
            <w:pPr>
              <w:spacing w:after="0" w:line="240" w:lineRule="auto"/>
              <w:jc w:val="both"/>
              <w:rPr>
                <w:rFonts w:ascii="Times New Roman" w:hAnsi="Times New Roman" w:cs="Times New Roman"/>
                <w:szCs w:val="22"/>
              </w:rPr>
            </w:pPr>
            <w:r w:rsidRPr="00A74A17">
              <w:rPr>
                <w:rFonts w:ascii="Times New Roman" w:hAnsi="Times New Roman" w:cs="Times New Roman"/>
                <w:szCs w:val="22"/>
              </w:rPr>
              <w:t xml:space="preserve">Cross pollinated -Maize, Sorghum </w:t>
            </w:r>
          </w:p>
          <w:p w:rsidR="00F96708" w:rsidRPr="00A74A17" w:rsidRDefault="00F96708" w:rsidP="00BD7172">
            <w:pPr>
              <w:spacing w:after="0" w:line="240" w:lineRule="auto"/>
              <w:jc w:val="both"/>
              <w:rPr>
                <w:rFonts w:ascii="Times New Roman" w:hAnsi="Times New Roman" w:cs="Times New Roman"/>
                <w:szCs w:val="22"/>
              </w:rPr>
            </w:pPr>
            <w:r w:rsidRPr="00A74A17">
              <w:rPr>
                <w:rFonts w:ascii="Times New Roman" w:hAnsi="Times New Roman" w:cs="Times New Roman"/>
                <w:szCs w:val="22"/>
              </w:rPr>
              <w:t xml:space="preserve">Vegetatively propagated crop. Potato, Sugarcane </w:t>
            </w:r>
          </w:p>
        </w:tc>
        <w:tc>
          <w:tcPr>
            <w:tcW w:w="1440" w:type="dxa"/>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8</w:t>
            </w:r>
          </w:p>
        </w:tc>
      </w:tr>
      <w:tr w:rsidR="00F96708" w:rsidRPr="00A74A17" w:rsidTr="00F96708">
        <w:tc>
          <w:tcPr>
            <w:tcW w:w="1098" w:type="dxa"/>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14</w:t>
            </w:r>
          </w:p>
        </w:tc>
        <w:tc>
          <w:tcPr>
            <w:tcW w:w="6930" w:type="dxa"/>
          </w:tcPr>
          <w:p w:rsidR="00F96708" w:rsidRPr="00A74A17" w:rsidRDefault="00F96708" w:rsidP="00BD7172">
            <w:pPr>
              <w:spacing w:after="0" w:line="240" w:lineRule="auto"/>
              <w:rPr>
                <w:rFonts w:ascii="Times New Roman" w:hAnsi="Times New Roman" w:cs="Times New Roman"/>
                <w:szCs w:val="22"/>
              </w:rPr>
            </w:pPr>
            <w:r w:rsidRPr="00A74A17">
              <w:rPr>
                <w:rFonts w:ascii="Times New Roman" w:hAnsi="Times New Roman" w:cs="Times New Roman"/>
                <w:szCs w:val="22"/>
              </w:rPr>
              <w:t>Hybrid seed production of Maize, Rice Sorghum, Pigeonpea and Pearl millet.</w:t>
            </w:r>
          </w:p>
        </w:tc>
        <w:tc>
          <w:tcPr>
            <w:tcW w:w="1440" w:type="dxa"/>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8</w:t>
            </w:r>
          </w:p>
        </w:tc>
      </w:tr>
      <w:tr w:rsidR="00F96708" w:rsidRPr="00A74A17" w:rsidTr="00F96708">
        <w:tc>
          <w:tcPr>
            <w:tcW w:w="1098" w:type="dxa"/>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15 &amp; 16</w:t>
            </w:r>
          </w:p>
        </w:tc>
        <w:tc>
          <w:tcPr>
            <w:tcW w:w="6930" w:type="dxa"/>
          </w:tcPr>
          <w:p w:rsidR="00F96708" w:rsidRPr="00A74A17" w:rsidRDefault="00F96708" w:rsidP="00BD7172">
            <w:pPr>
              <w:spacing w:after="0" w:line="240" w:lineRule="auto"/>
              <w:jc w:val="both"/>
              <w:rPr>
                <w:rFonts w:ascii="Times New Roman" w:hAnsi="Times New Roman" w:cs="Times New Roman"/>
                <w:szCs w:val="22"/>
              </w:rPr>
            </w:pPr>
            <w:r w:rsidRPr="00A74A17">
              <w:rPr>
                <w:rFonts w:ascii="Times New Roman" w:hAnsi="Times New Roman" w:cs="Times New Roman"/>
                <w:szCs w:val="22"/>
              </w:rPr>
              <w:t>Ideotype concept in crop improvement-</w:t>
            </w:r>
          </w:p>
          <w:p w:rsidR="00F96708" w:rsidRPr="00A74A17" w:rsidRDefault="00F96708" w:rsidP="00BD7172">
            <w:pPr>
              <w:spacing w:after="0" w:line="240" w:lineRule="auto"/>
              <w:jc w:val="both"/>
              <w:rPr>
                <w:rFonts w:ascii="Times New Roman" w:hAnsi="Times New Roman" w:cs="Times New Roman"/>
                <w:szCs w:val="22"/>
              </w:rPr>
            </w:pPr>
            <w:r w:rsidRPr="00A74A17">
              <w:rPr>
                <w:rFonts w:ascii="Times New Roman" w:hAnsi="Times New Roman" w:cs="Times New Roman"/>
                <w:szCs w:val="22"/>
              </w:rPr>
              <w:t xml:space="preserve">Introduction, Types of ideotype, characteristics of Ideotype, Major steps in Ideotype breeding, Ideotype of Rice, wheat, Sorghum, practical achievements, merits and demerits. Characteristics of climate resilient crops Viz. Wheat, Sorghum, maize, soybean, cotton, </w:t>
            </w:r>
          </w:p>
        </w:tc>
        <w:tc>
          <w:tcPr>
            <w:tcW w:w="1440" w:type="dxa"/>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12</w:t>
            </w:r>
          </w:p>
        </w:tc>
      </w:tr>
      <w:tr w:rsidR="00F96708" w:rsidRPr="00A74A17" w:rsidTr="00F96708">
        <w:tc>
          <w:tcPr>
            <w:tcW w:w="1098" w:type="dxa"/>
          </w:tcPr>
          <w:p w:rsidR="00F96708" w:rsidRPr="00A74A17" w:rsidRDefault="00F96708" w:rsidP="00BD7172">
            <w:pPr>
              <w:spacing w:after="0" w:line="240" w:lineRule="auto"/>
              <w:jc w:val="center"/>
              <w:rPr>
                <w:rFonts w:ascii="Times New Roman" w:hAnsi="Times New Roman" w:cs="Times New Roman"/>
                <w:szCs w:val="22"/>
              </w:rPr>
            </w:pPr>
          </w:p>
        </w:tc>
        <w:tc>
          <w:tcPr>
            <w:tcW w:w="6930" w:type="dxa"/>
          </w:tcPr>
          <w:p w:rsidR="00F96708" w:rsidRPr="00A74A17" w:rsidRDefault="00F96708" w:rsidP="00BD7172">
            <w:pPr>
              <w:spacing w:after="0" w:line="240" w:lineRule="auto"/>
              <w:jc w:val="center"/>
              <w:rPr>
                <w:rFonts w:ascii="Times New Roman" w:hAnsi="Times New Roman" w:cs="Times New Roman"/>
                <w:b/>
                <w:bCs/>
                <w:szCs w:val="22"/>
              </w:rPr>
            </w:pPr>
            <w:r w:rsidRPr="00A74A17">
              <w:rPr>
                <w:rFonts w:ascii="Times New Roman" w:hAnsi="Times New Roman" w:cs="Times New Roman"/>
                <w:b/>
                <w:bCs/>
                <w:szCs w:val="22"/>
              </w:rPr>
              <w:t>Total</w:t>
            </w:r>
          </w:p>
        </w:tc>
        <w:tc>
          <w:tcPr>
            <w:tcW w:w="1440" w:type="dxa"/>
          </w:tcPr>
          <w:p w:rsidR="00F96708" w:rsidRPr="00A74A17" w:rsidRDefault="00F96708" w:rsidP="00BD7172">
            <w:pPr>
              <w:spacing w:after="0" w:line="240" w:lineRule="auto"/>
              <w:jc w:val="center"/>
              <w:rPr>
                <w:rFonts w:ascii="Times New Roman" w:hAnsi="Times New Roman" w:cs="Times New Roman"/>
                <w:b/>
                <w:bCs/>
                <w:szCs w:val="22"/>
              </w:rPr>
            </w:pPr>
            <w:r w:rsidRPr="00A74A17">
              <w:rPr>
                <w:rFonts w:ascii="Times New Roman" w:hAnsi="Times New Roman" w:cs="Times New Roman"/>
                <w:b/>
                <w:bCs/>
                <w:szCs w:val="22"/>
              </w:rPr>
              <w:t>100</w:t>
            </w:r>
          </w:p>
        </w:tc>
      </w:tr>
    </w:tbl>
    <w:p w:rsidR="00F96708" w:rsidRPr="00A74A17" w:rsidRDefault="00F96708" w:rsidP="00BD7172">
      <w:pPr>
        <w:pStyle w:val="ListParagraph"/>
        <w:numPr>
          <w:ilvl w:val="0"/>
          <w:numId w:val="31"/>
        </w:numPr>
        <w:rPr>
          <w:rFonts w:ascii="Times New Roman" w:hAnsi="Times New Roman"/>
          <w:b/>
          <w:szCs w:val="22"/>
        </w:rPr>
      </w:pPr>
      <w:r w:rsidRPr="00A74A17">
        <w:rPr>
          <w:rFonts w:ascii="Times New Roman" w:hAnsi="Times New Roman"/>
          <w:b/>
          <w:szCs w:val="22"/>
        </w:rPr>
        <w:t>Practical</w:t>
      </w:r>
    </w:p>
    <w:tbl>
      <w:tblPr>
        <w:tblW w:w="90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60"/>
        <w:gridCol w:w="7740"/>
      </w:tblGrid>
      <w:tr w:rsidR="00F96708" w:rsidRPr="00A74A17" w:rsidTr="00F96708">
        <w:trPr>
          <w:trHeight w:val="584"/>
        </w:trPr>
        <w:tc>
          <w:tcPr>
            <w:tcW w:w="1260" w:type="dxa"/>
            <w:vAlign w:val="center"/>
          </w:tcPr>
          <w:p w:rsidR="00F96708" w:rsidRPr="00A74A17" w:rsidRDefault="00F96708" w:rsidP="00BD7172">
            <w:pPr>
              <w:spacing w:after="0" w:line="240" w:lineRule="auto"/>
              <w:ind w:left="-108" w:right="-108"/>
              <w:jc w:val="center"/>
              <w:rPr>
                <w:rFonts w:ascii="Times New Roman" w:hAnsi="Times New Roman" w:cs="Times New Roman"/>
                <w:b/>
                <w:szCs w:val="22"/>
              </w:rPr>
            </w:pPr>
            <w:r w:rsidRPr="00A74A17">
              <w:rPr>
                <w:rFonts w:ascii="Times New Roman" w:hAnsi="Times New Roman" w:cs="Times New Roman"/>
                <w:b/>
                <w:szCs w:val="22"/>
              </w:rPr>
              <w:t xml:space="preserve">Experiment </w:t>
            </w:r>
          </w:p>
        </w:tc>
        <w:tc>
          <w:tcPr>
            <w:tcW w:w="7740" w:type="dxa"/>
            <w:vAlign w:val="center"/>
          </w:tcPr>
          <w:p w:rsidR="00F96708" w:rsidRPr="00A74A17" w:rsidRDefault="00F96708" w:rsidP="00BD7172">
            <w:pPr>
              <w:spacing w:after="0" w:line="240" w:lineRule="auto"/>
              <w:jc w:val="center"/>
              <w:rPr>
                <w:rFonts w:ascii="Times New Roman" w:hAnsi="Times New Roman" w:cs="Times New Roman"/>
                <w:b/>
                <w:szCs w:val="22"/>
              </w:rPr>
            </w:pPr>
            <w:r w:rsidRPr="00A74A17">
              <w:rPr>
                <w:rFonts w:ascii="Times New Roman" w:hAnsi="Times New Roman" w:cs="Times New Roman"/>
                <w:b/>
                <w:szCs w:val="22"/>
              </w:rPr>
              <w:t>Topic</w:t>
            </w:r>
          </w:p>
        </w:tc>
      </w:tr>
      <w:tr w:rsidR="00F96708" w:rsidRPr="00A74A17" w:rsidTr="00F96708">
        <w:trPr>
          <w:trHeight w:val="475"/>
        </w:trPr>
        <w:tc>
          <w:tcPr>
            <w:tcW w:w="1260" w:type="dxa"/>
            <w:vAlign w:val="center"/>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1</w:t>
            </w:r>
          </w:p>
        </w:tc>
        <w:tc>
          <w:tcPr>
            <w:tcW w:w="7740" w:type="dxa"/>
            <w:vAlign w:val="center"/>
          </w:tcPr>
          <w:p w:rsidR="00F96708" w:rsidRPr="00A74A17" w:rsidRDefault="00F96708" w:rsidP="00BD7172">
            <w:pPr>
              <w:spacing w:after="0" w:line="240" w:lineRule="auto"/>
              <w:rPr>
                <w:rFonts w:ascii="Times New Roman" w:hAnsi="Times New Roman" w:cs="Times New Roman"/>
                <w:szCs w:val="22"/>
              </w:rPr>
            </w:pPr>
            <w:r w:rsidRPr="00A74A17">
              <w:rPr>
                <w:rFonts w:ascii="Times New Roman" w:hAnsi="Times New Roman" w:cs="Times New Roman"/>
                <w:szCs w:val="22"/>
              </w:rPr>
              <w:t xml:space="preserve">Emasculation and hybridization techniques in different crop species : Rice, Maize </w:t>
            </w:r>
          </w:p>
        </w:tc>
      </w:tr>
      <w:tr w:rsidR="00F96708" w:rsidRPr="00A74A17" w:rsidTr="00F96708">
        <w:trPr>
          <w:trHeight w:val="475"/>
        </w:trPr>
        <w:tc>
          <w:tcPr>
            <w:tcW w:w="1260" w:type="dxa"/>
            <w:vAlign w:val="center"/>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2</w:t>
            </w:r>
          </w:p>
        </w:tc>
        <w:tc>
          <w:tcPr>
            <w:tcW w:w="7740" w:type="dxa"/>
            <w:vAlign w:val="center"/>
          </w:tcPr>
          <w:p w:rsidR="00F96708" w:rsidRPr="00A74A17" w:rsidRDefault="00F96708" w:rsidP="00BD7172">
            <w:pPr>
              <w:spacing w:after="0" w:line="240" w:lineRule="auto"/>
              <w:rPr>
                <w:rFonts w:ascii="Times New Roman" w:hAnsi="Times New Roman" w:cs="Times New Roman"/>
                <w:szCs w:val="22"/>
              </w:rPr>
            </w:pPr>
            <w:r w:rsidRPr="00A74A17">
              <w:rPr>
                <w:rFonts w:ascii="Times New Roman" w:hAnsi="Times New Roman" w:cs="Times New Roman"/>
                <w:szCs w:val="22"/>
              </w:rPr>
              <w:t>Emasculation and hybridization techniques in Sorghum &amp; Pearl Millet</w:t>
            </w:r>
          </w:p>
        </w:tc>
      </w:tr>
      <w:tr w:rsidR="00F96708" w:rsidRPr="00A74A17" w:rsidTr="00F96708">
        <w:trPr>
          <w:trHeight w:val="475"/>
        </w:trPr>
        <w:tc>
          <w:tcPr>
            <w:tcW w:w="1260" w:type="dxa"/>
            <w:vAlign w:val="center"/>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3</w:t>
            </w:r>
          </w:p>
        </w:tc>
        <w:tc>
          <w:tcPr>
            <w:tcW w:w="7740" w:type="dxa"/>
            <w:vAlign w:val="center"/>
          </w:tcPr>
          <w:p w:rsidR="00F96708" w:rsidRPr="00A74A17" w:rsidRDefault="00F96708" w:rsidP="00BD7172">
            <w:pPr>
              <w:spacing w:after="0" w:line="240" w:lineRule="auto"/>
              <w:rPr>
                <w:rFonts w:ascii="Times New Roman" w:hAnsi="Times New Roman" w:cs="Times New Roman"/>
                <w:szCs w:val="22"/>
              </w:rPr>
            </w:pPr>
            <w:r w:rsidRPr="00A74A17">
              <w:rPr>
                <w:rFonts w:ascii="Times New Roman" w:hAnsi="Times New Roman" w:cs="Times New Roman"/>
                <w:szCs w:val="22"/>
              </w:rPr>
              <w:t>Emasculation and hybridization techniques in Ragi&amp;Pigeonpean</w:t>
            </w:r>
          </w:p>
        </w:tc>
      </w:tr>
      <w:tr w:rsidR="00F96708" w:rsidRPr="00A74A17" w:rsidTr="00F96708">
        <w:trPr>
          <w:trHeight w:val="475"/>
        </w:trPr>
        <w:tc>
          <w:tcPr>
            <w:tcW w:w="1260" w:type="dxa"/>
            <w:vAlign w:val="center"/>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4</w:t>
            </w:r>
          </w:p>
        </w:tc>
        <w:tc>
          <w:tcPr>
            <w:tcW w:w="7740" w:type="dxa"/>
            <w:vAlign w:val="center"/>
          </w:tcPr>
          <w:p w:rsidR="00F96708" w:rsidRPr="00A74A17" w:rsidRDefault="00F96708" w:rsidP="00BD7172">
            <w:pPr>
              <w:spacing w:after="0" w:line="240" w:lineRule="auto"/>
              <w:rPr>
                <w:rFonts w:ascii="Times New Roman" w:hAnsi="Times New Roman" w:cs="Times New Roman"/>
                <w:szCs w:val="22"/>
              </w:rPr>
            </w:pPr>
            <w:r w:rsidRPr="00A74A17">
              <w:rPr>
                <w:rFonts w:ascii="Times New Roman" w:hAnsi="Times New Roman" w:cs="Times New Roman"/>
                <w:szCs w:val="22"/>
              </w:rPr>
              <w:t>Emasculation and hybridization techniques in Urdbean&amp;Mungbean, Soybean</w:t>
            </w:r>
          </w:p>
        </w:tc>
      </w:tr>
      <w:tr w:rsidR="00F96708" w:rsidRPr="00A74A17" w:rsidTr="00F96708">
        <w:trPr>
          <w:trHeight w:val="475"/>
        </w:trPr>
        <w:tc>
          <w:tcPr>
            <w:tcW w:w="1260" w:type="dxa"/>
            <w:vAlign w:val="center"/>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5</w:t>
            </w:r>
          </w:p>
        </w:tc>
        <w:tc>
          <w:tcPr>
            <w:tcW w:w="7740" w:type="dxa"/>
            <w:vAlign w:val="center"/>
          </w:tcPr>
          <w:p w:rsidR="00F96708" w:rsidRPr="00A74A17" w:rsidRDefault="00F96708" w:rsidP="00BD7172">
            <w:pPr>
              <w:spacing w:after="0" w:line="240" w:lineRule="auto"/>
              <w:rPr>
                <w:rFonts w:ascii="Times New Roman" w:hAnsi="Times New Roman" w:cs="Times New Roman"/>
                <w:szCs w:val="22"/>
              </w:rPr>
            </w:pPr>
            <w:r w:rsidRPr="00A74A17">
              <w:rPr>
                <w:rFonts w:ascii="Times New Roman" w:hAnsi="Times New Roman" w:cs="Times New Roman"/>
                <w:szCs w:val="22"/>
              </w:rPr>
              <w:t xml:space="preserve">Emasculation and hybridization techniques in Groundnut, Seasame&amp; Sunflower </w:t>
            </w:r>
          </w:p>
        </w:tc>
      </w:tr>
      <w:tr w:rsidR="00F96708" w:rsidRPr="00A74A17" w:rsidTr="00F96708">
        <w:trPr>
          <w:trHeight w:val="475"/>
        </w:trPr>
        <w:tc>
          <w:tcPr>
            <w:tcW w:w="1260" w:type="dxa"/>
            <w:vAlign w:val="center"/>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6</w:t>
            </w:r>
          </w:p>
        </w:tc>
        <w:tc>
          <w:tcPr>
            <w:tcW w:w="7740" w:type="dxa"/>
            <w:vAlign w:val="center"/>
          </w:tcPr>
          <w:p w:rsidR="00F96708" w:rsidRPr="00A74A17" w:rsidRDefault="00F96708" w:rsidP="00BD7172">
            <w:pPr>
              <w:spacing w:after="0" w:line="240" w:lineRule="auto"/>
              <w:rPr>
                <w:rFonts w:ascii="Times New Roman" w:hAnsi="Times New Roman" w:cs="Times New Roman"/>
                <w:szCs w:val="22"/>
              </w:rPr>
            </w:pPr>
            <w:r w:rsidRPr="00A74A17">
              <w:rPr>
                <w:rFonts w:ascii="Times New Roman" w:hAnsi="Times New Roman" w:cs="Times New Roman"/>
                <w:szCs w:val="22"/>
              </w:rPr>
              <w:t xml:space="preserve">Emasculation and hybridization techniques in Caster, Cotton </w:t>
            </w:r>
          </w:p>
        </w:tc>
      </w:tr>
      <w:tr w:rsidR="00F96708" w:rsidRPr="00A74A17" w:rsidTr="00F96708">
        <w:trPr>
          <w:trHeight w:val="475"/>
        </w:trPr>
        <w:tc>
          <w:tcPr>
            <w:tcW w:w="1260" w:type="dxa"/>
            <w:vAlign w:val="center"/>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7</w:t>
            </w:r>
          </w:p>
        </w:tc>
        <w:tc>
          <w:tcPr>
            <w:tcW w:w="7740" w:type="dxa"/>
            <w:vAlign w:val="center"/>
          </w:tcPr>
          <w:p w:rsidR="00F96708" w:rsidRPr="00A74A17" w:rsidRDefault="00F96708" w:rsidP="00BD7172">
            <w:pPr>
              <w:spacing w:after="0" w:line="240" w:lineRule="auto"/>
              <w:rPr>
                <w:rFonts w:ascii="Times New Roman" w:hAnsi="Times New Roman" w:cs="Times New Roman"/>
                <w:szCs w:val="22"/>
              </w:rPr>
            </w:pPr>
            <w:r w:rsidRPr="00A74A17">
              <w:rPr>
                <w:rFonts w:ascii="Times New Roman" w:hAnsi="Times New Roman" w:cs="Times New Roman"/>
                <w:szCs w:val="22"/>
              </w:rPr>
              <w:t>Emasculation and hybridization techniques in Cowpea &amp; Tobacco</w:t>
            </w:r>
          </w:p>
        </w:tc>
      </w:tr>
      <w:tr w:rsidR="00F96708" w:rsidRPr="00A74A17" w:rsidTr="00F96708">
        <w:trPr>
          <w:trHeight w:val="475"/>
        </w:trPr>
        <w:tc>
          <w:tcPr>
            <w:tcW w:w="1260" w:type="dxa"/>
            <w:vAlign w:val="center"/>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8</w:t>
            </w:r>
          </w:p>
        </w:tc>
        <w:tc>
          <w:tcPr>
            <w:tcW w:w="7740" w:type="dxa"/>
            <w:vAlign w:val="center"/>
          </w:tcPr>
          <w:p w:rsidR="00F96708" w:rsidRPr="00A74A17" w:rsidRDefault="00F96708" w:rsidP="00BD7172">
            <w:pPr>
              <w:spacing w:after="0" w:line="240" w:lineRule="auto"/>
              <w:rPr>
                <w:rFonts w:ascii="Times New Roman" w:hAnsi="Times New Roman" w:cs="Times New Roman"/>
                <w:szCs w:val="22"/>
              </w:rPr>
            </w:pPr>
            <w:r w:rsidRPr="00A74A17">
              <w:rPr>
                <w:rFonts w:ascii="Times New Roman" w:hAnsi="Times New Roman" w:cs="Times New Roman"/>
                <w:szCs w:val="22"/>
              </w:rPr>
              <w:t>Maintenance breeding of different Kharif crops</w:t>
            </w:r>
          </w:p>
        </w:tc>
      </w:tr>
      <w:tr w:rsidR="00F96708" w:rsidRPr="00A74A17" w:rsidTr="00F96708">
        <w:trPr>
          <w:trHeight w:val="475"/>
        </w:trPr>
        <w:tc>
          <w:tcPr>
            <w:tcW w:w="1260" w:type="dxa"/>
            <w:vAlign w:val="center"/>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9</w:t>
            </w:r>
          </w:p>
        </w:tc>
        <w:tc>
          <w:tcPr>
            <w:tcW w:w="7740" w:type="dxa"/>
            <w:vAlign w:val="center"/>
          </w:tcPr>
          <w:p w:rsidR="00F96708" w:rsidRPr="00A74A17" w:rsidRDefault="00F96708" w:rsidP="00BD7172">
            <w:pPr>
              <w:spacing w:after="0" w:line="240" w:lineRule="auto"/>
              <w:rPr>
                <w:rFonts w:ascii="Times New Roman" w:hAnsi="Times New Roman" w:cs="Times New Roman"/>
                <w:szCs w:val="22"/>
              </w:rPr>
            </w:pPr>
            <w:r w:rsidRPr="00A74A17">
              <w:rPr>
                <w:rFonts w:ascii="Times New Roman" w:hAnsi="Times New Roman" w:cs="Times New Roman"/>
                <w:szCs w:val="22"/>
              </w:rPr>
              <w:t>Handling of germplasm and segregating populations by different methods like pedigree, bulk and single seed decent methods</w:t>
            </w:r>
          </w:p>
        </w:tc>
      </w:tr>
      <w:tr w:rsidR="00F96708" w:rsidRPr="00A74A17" w:rsidTr="00F96708">
        <w:trPr>
          <w:trHeight w:val="475"/>
        </w:trPr>
        <w:tc>
          <w:tcPr>
            <w:tcW w:w="1260" w:type="dxa"/>
            <w:vAlign w:val="center"/>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10</w:t>
            </w:r>
          </w:p>
        </w:tc>
        <w:tc>
          <w:tcPr>
            <w:tcW w:w="7740" w:type="dxa"/>
            <w:vAlign w:val="center"/>
          </w:tcPr>
          <w:p w:rsidR="00F96708" w:rsidRPr="00A74A17" w:rsidRDefault="00F96708" w:rsidP="00BD7172">
            <w:pPr>
              <w:spacing w:after="0" w:line="240" w:lineRule="auto"/>
              <w:rPr>
                <w:rFonts w:ascii="Times New Roman" w:hAnsi="Times New Roman" w:cs="Times New Roman"/>
                <w:szCs w:val="22"/>
              </w:rPr>
            </w:pPr>
            <w:r w:rsidRPr="00A74A17">
              <w:rPr>
                <w:rFonts w:ascii="Times New Roman" w:hAnsi="Times New Roman" w:cs="Times New Roman"/>
                <w:szCs w:val="22"/>
              </w:rPr>
              <w:t>Study of field techniques for seed production and hybrid seeds production in Kharif crops</w:t>
            </w:r>
          </w:p>
        </w:tc>
      </w:tr>
      <w:tr w:rsidR="00F96708" w:rsidRPr="00A74A17" w:rsidTr="00F96708">
        <w:trPr>
          <w:trHeight w:val="475"/>
        </w:trPr>
        <w:tc>
          <w:tcPr>
            <w:tcW w:w="1260" w:type="dxa"/>
            <w:vAlign w:val="center"/>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11</w:t>
            </w:r>
          </w:p>
        </w:tc>
        <w:tc>
          <w:tcPr>
            <w:tcW w:w="7740" w:type="dxa"/>
            <w:vAlign w:val="center"/>
          </w:tcPr>
          <w:p w:rsidR="00F96708" w:rsidRPr="00A74A17" w:rsidRDefault="00F96708" w:rsidP="00BD7172">
            <w:pPr>
              <w:spacing w:after="0" w:line="240" w:lineRule="auto"/>
              <w:rPr>
                <w:rFonts w:ascii="Times New Roman" w:hAnsi="Times New Roman" w:cs="Times New Roman"/>
                <w:szCs w:val="22"/>
              </w:rPr>
            </w:pPr>
            <w:r w:rsidRPr="00A74A17">
              <w:rPr>
                <w:rFonts w:ascii="Times New Roman" w:hAnsi="Times New Roman" w:cs="Times New Roman"/>
                <w:szCs w:val="22"/>
              </w:rPr>
              <w:t>Estimation of heterosis, inbreeding depression and heritability</w:t>
            </w:r>
          </w:p>
        </w:tc>
      </w:tr>
      <w:tr w:rsidR="00F96708" w:rsidRPr="00A74A17" w:rsidTr="00F96708">
        <w:trPr>
          <w:trHeight w:val="475"/>
        </w:trPr>
        <w:tc>
          <w:tcPr>
            <w:tcW w:w="1260" w:type="dxa"/>
            <w:vAlign w:val="center"/>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12</w:t>
            </w:r>
          </w:p>
        </w:tc>
        <w:tc>
          <w:tcPr>
            <w:tcW w:w="7740" w:type="dxa"/>
            <w:vAlign w:val="center"/>
          </w:tcPr>
          <w:p w:rsidR="00F96708" w:rsidRPr="00A74A17" w:rsidRDefault="00F96708" w:rsidP="00BD7172">
            <w:pPr>
              <w:spacing w:after="0" w:line="240" w:lineRule="auto"/>
              <w:rPr>
                <w:rFonts w:ascii="Times New Roman" w:hAnsi="Times New Roman" w:cs="Times New Roman"/>
                <w:szCs w:val="22"/>
              </w:rPr>
            </w:pPr>
            <w:r w:rsidRPr="00A74A17">
              <w:rPr>
                <w:rFonts w:ascii="Times New Roman" w:hAnsi="Times New Roman" w:cs="Times New Roman"/>
                <w:szCs w:val="22"/>
              </w:rPr>
              <w:t>Layout of field experiments</w:t>
            </w:r>
          </w:p>
        </w:tc>
      </w:tr>
      <w:tr w:rsidR="00F96708" w:rsidRPr="00A74A17" w:rsidTr="00F96708">
        <w:trPr>
          <w:trHeight w:val="475"/>
        </w:trPr>
        <w:tc>
          <w:tcPr>
            <w:tcW w:w="1260" w:type="dxa"/>
            <w:vAlign w:val="center"/>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13</w:t>
            </w:r>
          </w:p>
        </w:tc>
        <w:tc>
          <w:tcPr>
            <w:tcW w:w="7740" w:type="dxa"/>
            <w:vAlign w:val="center"/>
          </w:tcPr>
          <w:p w:rsidR="00F96708" w:rsidRPr="00A74A17" w:rsidRDefault="00F96708" w:rsidP="00BD7172">
            <w:pPr>
              <w:spacing w:after="0" w:line="240" w:lineRule="auto"/>
              <w:rPr>
                <w:rFonts w:ascii="Times New Roman" w:hAnsi="Times New Roman" w:cs="Times New Roman"/>
                <w:szCs w:val="22"/>
              </w:rPr>
            </w:pPr>
            <w:r w:rsidRPr="00A74A17">
              <w:rPr>
                <w:rFonts w:ascii="Times New Roman" w:hAnsi="Times New Roman" w:cs="Times New Roman"/>
                <w:szCs w:val="22"/>
              </w:rPr>
              <w:t>Study of quality characters, donor parents for different characters</w:t>
            </w:r>
          </w:p>
        </w:tc>
      </w:tr>
      <w:tr w:rsidR="00F96708" w:rsidRPr="00A74A17" w:rsidTr="00F96708">
        <w:trPr>
          <w:trHeight w:val="475"/>
        </w:trPr>
        <w:tc>
          <w:tcPr>
            <w:tcW w:w="1260" w:type="dxa"/>
            <w:vAlign w:val="center"/>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14</w:t>
            </w:r>
          </w:p>
        </w:tc>
        <w:tc>
          <w:tcPr>
            <w:tcW w:w="7740" w:type="dxa"/>
            <w:vAlign w:val="center"/>
          </w:tcPr>
          <w:p w:rsidR="00F96708" w:rsidRPr="00A74A17" w:rsidRDefault="00F96708" w:rsidP="00BD7172">
            <w:pPr>
              <w:spacing w:after="0" w:line="240" w:lineRule="auto"/>
              <w:rPr>
                <w:rFonts w:ascii="Times New Roman" w:hAnsi="Times New Roman" w:cs="Times New Roman"/>
                <w:szCs w:val="22"/>
              </w:rPr>
            </w:pPr>
            <w:r w:rsidRPr="00A74A17">
              <w:rPr>
                <w:rFonts w:ascii="Times New Roman" w:hAnsi="Times New Roman" w:cs="Times New Roman"/>
                <w:szCs w:val="22"/>
              </w:rPr>
              <w:t>Visit to seed production plots</w:t>
            </w:r>
          </w:p>
        </w:tc>
      </w:tr>
      <w:tr w:rsidR="00F96708" w:rsidRPr="00A74A17" w:rsidTr="00F96708">
        <w:trPr>
          <w:trHeight w:val="475"/>
        </w:trPr>
        <w:tc>
          <w:tcPr>
            <w:tcW w:w="1260" w:type="dxa"/>
            <w:vAlign w:val="center"/>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15</w:t>
            </w:r>
          </w:p>
        </w:tc>
        <w:tc>
          <w:tcPr>
            <w:tcW w:w="7740" w:type="dxa"/>
            <w:vAlign w:val="center"/>
          </w:tcPr>
          <w:p w:rsidR="00F96708" w:rsidRPr="00A74A17" w:rsidRDefault="00F96708" w:rsidP="00BD7172">
            <w:pPr>
              <w:spacing w:after="0" w:line="240" w:lineRule="auto"/>
              <w:jc w:val="both"/>
              <w:rPr>
                <w:rFonts w:ascii="Times New Roman" w:hAnsi="Times New Roman" w:cs="Times New Roman"/>
                <w:szCs w:val="22"/>
              </w:rPr>
            </w:pPr>
            <w:r w:rsidRPr="00A74A17">
              <w:rPr>
                <w:rFonts w:ascii="Times New Roman" w:hAnsi="Times New Roman" w:cs="Times New Roman"/>
                <w:szCs w:val="22"/>
              </w:rPr>
              <w:t xml:space="preserve">Visit to AICRP plots of pulse &amp; sorghum </w:t>
            </w:r>
          </w:p>
        </w:tc>
      </w:tr>
      <w:tr w:rsidR="00F96708" w:rsidRPr="00A74A17" w:rsidTr="00F96708">
        <w:trPr>
          <w:trHeight w:val="475"/>
        </w:trPr>
        <w:tc>
          <w:tcPr>
            <w:tcW w:w="1260" w:type="dxa"/>
            <w:vAlign w:val="center"/>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16</w:t>
            </w:r>
          </w:p>
        </w:tc>
        <w:tc>
          <w:tcPr>
            <w:tcW w:w="7740" w:type="dxa"/>
            <w:vAlign w:val="center"/>
          </w:tcPr>
          <w:p w:rsidR="00F96708" w:rsidRPr="00A74A17" w:rsidRDefault="00F96708" w:rsidP="00BD7172">
            <w:pPr>
              <w:spacing w:after="0" w:line="240" w:lineRule="auto"/>
              <w:jc w:val="both"/>
              <w:rPr>
                <w:rFonts w:ascii="Times New Roman" w:hAnsi="Times New Roman" w:cs="Times New Roman"/>
                <w:szCs w:val="22"/>
              </w:rPr>
            </w:pPr>
            <w:r w:rsidRPr="00A74A17">
              <w:rPr>
                <w:rFonts w:ascii="Times New Roman" w:hAnsi="Times New Roman" w:cs="Times New Roman"/>
                <w:szCs w:val="22"/>
              </w:rPr>
              <w:t xml:space="preserve">Visit to AICRP plots of oilseed &amp; cotton </w:t>
            </w:r>
          </w:p>
        </w:tc>
      </w:tr>
    </w:tbl>
    <w:p w:rsidR="00F96708" w:rsidRPr="00A74A17" w:rsidRDefault="00F96708" w:rsidP="00BD7172">
      <w:pPr>
        <w:spacing w:after="0" w:line="240" w:lineRule="auto"/>
        <w:rPr>
          <w:rFonts w:ascii="Times New Roman" w:hAnsi="Times New Roman" w:cs="Times New Roman"/>
          <w:b/>
          <w:szCs w:val="22"/>
        </w:rPr>
      </w:pPr>
      <w:r w:rsidRPr="00A74A17">
        <w:rPr>
          <w:rFonts w:ascii="Times New Roman" w:hAnsi="Times New Roman" w:cs="Times New Roman"/>
          <w:b/>
          <w:szCs w:val="22"/>
        </w:rPr>
        <w:t>Suggested Reading:</w:t>
      </w:r>
    </w:p>
    <w:tbl>
      <w:tblPr>
        <w:tblW w:w="9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7"/>
        <w:gridCol w:w="2841"/>
        <w:gridCol w:w="1870"/>
        <w:gridCol w:w="3697"/>
      </w:tblGrid>
      <w:tr w:rsidR="00F96708" w:rsidRPr="00A74A17" w:rsidTr="00F96708">
        <w:trPr>
          <w:trHeight w:val="562"/>
        </w:trPr>
        <w:tc>
          <w:tcPr>
            <w:tcW w:w="657" w:type="dxa"/>
          </w:tcPr>
          <w:p w:rsidR="00F96708" w:rsidRPr="00A74A17" w:rsidRDefault="00F96708" w:rsidP="00BD7172">
            <w:pPr>
              <w:tabs>
                <w:tab w:val="left" w:pos="6953"/>
              </w:tabs>
              <w:spacing w:after="0" w:line="240" w:lineRule="auto"/>
              <w:jc w:val="center"/>
              <w:rPr>
                <w:rFonts w:ascii="Times New Roman" w:hAnsi="Times New Roman" w:cs="Times New Roman"/>
                <w:b/>
                <w:szCs w:val="22"/>
              </w:rPr>
            </w:pPr>
            <w:r w:rsidRPr="00A74A17">
              <w:rPr>
                <w:rFonts w:ascii="Times New Roman" w:hAnsi="Times New Roman" w:cs="Times New Roman"/>
                <w:b/>
                <w:szCs w:val="22"/>
              </w:rPr>
              <w:t>Sr. No</w:t>
            </w:r>
          </w:p>
        </w:tc>
        <w:tc>
          <w:tcPr>
            <w:tcW w:w="2841" w:type="dxa"/>
          </w:tcPr>
          <w:p w:rsidR="00F96708" w:rsidRPr="00A74A17" w:rsidRDefault="00F96708" w:rsidP="00BD7172">
            <w:pPr>
              <w:tabs>
                <w:tab w:val="left" w:pos="6953"/>
              </w:tabs>
              <w:spacing w:after="0" w:line="240" w:lineRule="auto"/>
              <w:jc w:val="center"/>
              <w:rPr>
                <w:rFonts w:ascii="Times New Roman" w:hAnsi="Times New Roman" w:cs="Times New Roman"/>
                <w:b/>
                <w:szCs w:val="22"/>
              </w:rPr>
            </w:pPr>
            <w:r w:rsidRPr="00A74A17">
              <w:rPr>
                <w:rFonts w:ascii="Times New Roman" w:hAnsi="Times New Roman" w:cs="Times New Roman"/>
                <w:b/>
                <w:szCs w:val="22"/>
              </w:rPr>
              <w:t>Title of Book</w:t>
            </w:r>
          </w:p>
        </w:tc>
        <w:tc>
          <w:tcPr>
            <w:tcW w:w="1870" w:type="dxa"/>
          </w:tcPr>
          <w:p w:rsidR="00F96708" w:rsidRPr="00A74A17" w:rsidRDefault="00F96708" w:rsidP="00BD7172">
            <w:pPr>
              <w:tabs>
                <w:tab w:val="left" w:pos="6953"/>
              </w:tabs>
              <w:spacing w:after="0" w:line="240" w:lineRule="auto"/>
              <w:jc w:val="center"/>
              <w:rPr>
                <w:rFonts w:ascii="Times New Roman" w:hAnsi="Times New Roman" w:cs="Times New Roman"/>
                <w:b/>
                <w:szCs w:val="22"/>
              </w:rPr>
            </w:pPr>
            <w:r w:rsidRPr="00A74A17">
              <w:rPr>
                <w:rFonts w:ascii="Times New Roman" w:hAnsi="Times New Roman" w:cs="Times New Roman"/>
                <w:b/>
                <w:szCs w:val="22"/>
              </w:rPr>
              <w:t>Author/Authors</w:t>
            </w:r>
          </w:p>
        </w:tc>
        <w:tc>
          <w:tcPr>
            <w:tcW w:w="3697" w:type="dxa"/>
          </w:tcPr>
          <w:p w:rsidR="00F96708" w:rsidRPr="00A74A17" w:rsidRDefault="00F96708" w:rsidP="00BD7172">
            <w:pPr>
              <w:tabs>
                <w:tab w:val="left" w:pos="6953"/>
              </w:tabs>
              <w:spacing w:after="0" w:line="240" w:lineRule="auto"/>
              <w:jc w:val="center"/>
              <w:rPr>
                <w:rFonts w:ascii="Times New Roman" w:hAnsi="Times New Roman" w:cs="Times New Roman"/>
                <w:b/>
                <w:szCs w:val="22"/>
              </w:rPr>
            </w:pPr>
            <w:r w:rsidRPr="00A74A17">
              <w:rPr>
                <w:rFonts w:ascii="Times New Roman" w:hAnsi="Times New Roman" w:cs="Times New Roman"/>
                <w:b/>
                <w:szCs w:val="22"/>
              </w:rPr>
              <w:t>Publisher</w:t>
            </w:r>
          </w:p>
        </w:tc>
      </w:tr>
      <w:tr w:rsidR="00F96708" w:rsidRPr="00A74A17" w:rsidTr="00977949">
        <w:trPr>
          <w:trHeight w:val="494"/>
        </w:trPr>
        <w:tc>
          <w:tcPr>
            <w:tcW w:w="657" w:type="dxa"/>
          </w:tcPr>
          <w:p w:rsidR="00F96708" w:rsidRPr="00A74A17" w:rsidRDefault="00F96708" w:rsidP="00BD7172">
            <w:pPr>
              <w:tabs>
                <w:tab w:val="left" w:pos="6953"/>
              </w:tabs>
              <w:spacing w:after="0" w:line="240" w:lineRule="auto"/>
              <w:rPr>
                <w:rFonts w:ascii="Times New Roman" w:hAnsi="Times New Roman" w:cs="Times New Roman"/>
                <w:bCs/>
                <w:szCs w:val="22"/>
              </w:rPr>
            </w:pPr>
            <w:r w:rsidRPr="00A74A17">
              <w:rPr>
                <w:rFonts w:ascii="Times New Roman" w:hAnsi="Times New Roman" w:cs="Times New Roman"/>
                <w:bCs/>
                <w:szCs w:val="22"/>
              </w:rPr>
              <w:t>1.</w:t>
            </w:r>
          </w:p>
        </w:tc>
        <w:tc>
          <w:tcPr>
            <w:tcW w:w="2841" w:type="dxa"/>
          </w:tcPr>
          <w:p w:rsidR="00F96708" w:rsidRPr="00A74A17" w:rsidRDefault="00F96708" w:rsidP="00BD7172">
            <w:pPr>
              <w:tabs>
                <w:tab w:val="left" w:pos="6953"/>
              </w:tabs>
              <w:spacing w:after="0" w:line="240" w:lineRule="auto"/>
              <w:rPr>
                <w:rFonts w:ascii="Times New Roman" w:hAnsi="Times New Roman" w:cs="Times New Roman"/>
                <w:bCs/>
                <w:szCs w:val="22"/>
              </w:rPr>
            </w:pPr>
            <w:r w:rsidRPr="00A74A17">
              <w:rPr>
                <w:rFonts w:ascii="Times New Roman" w:hAnsi="Times New Roman" w:cs="Times New Roman"/>
                <w:bCs/>
                <w:szCs w:val="22"/>
              </w:rPr>
              <w:t xml:space="preserve">Crop Breeding and Biotechnology </w:t>
            </w:r>
          </w:p>
        </w:tc>
        <w:tc>
          <w:tcPr>
            <w:tcW w:w="1870" w:type="dxa"/>
          </w:tcPr>
          <w:p w:rsidR="00F96708" w:rsidRPr="00A74A17" w:rsidRDefault="00F96708" w:rsidP="00BD7172">
            <w:pPr>
              <w:tabs>
                <w:tab w:val="left" w:pos="6953"/>
              </w:tabs>
              <w:spacing w:after="0" w:line="240" w:lineRule="auto"/>
              <w:rPr>
                <w:rFonts w:ascii="Times New Roman" w:hAnsi="Times New Roman" w:cs="Times New Roman"/>
                <w:bCs/>
                <w:szCs w:val="22"/>
              </w:rPr>
            </w:pPr>
            <w:r w:rsidRPr="00A74A17">
              <w:rPr>
                <w:rFonts w:ascii="Times New Roman" w:hAnsi="Times New Roman" w:cs="Times New Roman"/>
                <w:bCs/>
                <w:szCs w:val="22"/>
              </w:rPr>
              <w:t>HariHar Ram</w:t>
            </w:r>
          </w:p>
          <w:p w:rsidR="00F96708" w:rsidRPr="00A74A17" w:rsidRDefault="00F96708" w:rsidP="00BD7172">
            <w:pPr>
              <w:tabs>
                <w:tab w:val="left" w:pos="6953"/>
              </w:tabs>
              <w:spacing w:after="0" w:line="240" w:lineRule="auto"/>
              <w:rPr>
                <w:rFonts w:ascii="Times New Roman" w:hAnsi="Times New Roman" w:cs="Times New Roman"/>
                <w:bCs/>
                <w:szCs w:val="22"/>
              </w:rPr>
            </w:pPr>
          </w:p>
        </w:tc>
        <w:tc>
          <w:tcPr>
            <w:tcW w:w="3697" w:type="dxa"/>
          </w:tcPr>
          <w:p w:rsidR="00F96708" w:rsidRPr="00A74A17" w:rsidRDefault="00F96708" w:rsidP="00BD7172">
            <w:pPr>
              <w:tabs>
                <w:tab w:val="left" w:pos="6953"/>
              </w:tabs>
              <w:spacing w:after="0" w:line="240" w:lineRule="auto"/>
              <w:rPr>
                <w:rFonts w:ascii="Times New Roman" w:hAnsi="Times New Roman" w:cs="Times New Roman"/>
                <w:bCs/>
                <w:szCs w:val="22"/>
              </w:rPr>
            </w:pPr>
            <w:r w:rsidRPr="00A74A17">
              <w:rPr>
                <w:rFonts w:ascii="Times New Roman" w:hAnsi="Times New Roman" w:cs="Times New Roman"/>
                <w:bCs/>
                <w:szCs w:val="22"/>
              </w:rPr>
              <w:t>KalyaniPublication  New Delhi.</w:t>
            </w:r>
          </w:p>
        </w:tc>
      </w:tr>
      <w:tr w:rsidR="00F96708" w:rsidRPr="00A74A17" w:rsidTr="00F96708">
        <w:trPr>
          <w:trHeight w:val="562"/>
        </w:trPr>
        <w:tc>
          <w:tcPr>
            <w:tcW w:w="657" w:type="dxa"/>
          </w:tcPr>
          <w:p w:rsidR="00F96708" w:rsidRPr="00A74A17" w:rsidRDefault="00F96708" w:rsidP="00BD7172">
            <w:pPr>
              <w:tabs>
                <w:tab w:val="left" w:pos="6953"/>
              </w:tabs>
              <w:spacing w:after="0" w:line="240" w:lineRule="auto"/>
              <w:rPr>
                <w:rFonts w:ascii="Times New Roman" w:hAnsi="Times New Roman" w:cs="Times New Roman"/>
                <w:bCs/>
                <w:szCs w:val="22"/>
              </w:rPr>
            </w:pPr>
            <w:r w:rsidRPr="00A74A17">
              <w:rPr>
                <w:rFonts w:ascii="Times New Roman" w:hAnsi="Times New Roman" w:cs="Times New Roman"/>
                <w:bCs/>
                <w:szCs w:val="22"/>
              </w:rPr>
              <w:t>2.</w:t>
            </w:r>
          </w:p>
        </w:tc>
        <w:tc>
          <w:tcPr>
            <w:tcW w:w="2841" w:type="dxa"/>
          </w:tcPr>
          <w:p w:rsidR="00F96708" w:rsidRPr="00A74A17" w:rsidRDefault="00F96708" w:rsidP="00BD7172">
            <w:pPr>
              <w:tabs>
                <w:tab w:val="left" w:pos="6953"/>
              </w:tabs>
              <w:spacing w:after="0" w:line="240" w:lineRule="auto"/>
              <w:rPr>
                <w:rFonts w:ascii="Times New Roman" w:hAnsi="Times New Roman" w:cs="Times New Roman"/>
                <w:bCs/>
                <w:szCs w:val="22"/>
              </w:rPr>
            </w:pPr>
            <w:r w:rsidRPr="00A74A17">
              <w:rPr>
                <w:rFonts w:ascii="Times New Roman" w:hAnsi="Times New Roman" w:cs="Times New Roman"/>
                <w:bCs/>
                <w:szCs w:val="22"/>
              </w:rPr>
              <w:t>Breeding of Asian Field crops</w:t>
            </w:r>
          </w:p>
        </w:tc>
        <w:tc>
          <w:tcPr>
            <w:tcW w:w="1870" w:type="dxa"/>
          </w:tcPr>
          <w:p w:rsidR="00F96708" w:rsidRPr="00A74A17" w:rsidRDefault="00F96708" w:rsidP="00BD7172">
            <w:pPr>
              <w:tabs>
                <w:tab w:val="left" w:pos="6953"/>
              </w:tabs>
              <w:spacing w:after="0" w:line="240" w:lineRule="auto"/>
              <w:rPr>
                <w:rFonts w:ascii="Times New Roman" w:hAnsi="Times New Roman" w:cs="Times New Roman"/>
                <w:bCs/>
                <w:szCs w:val="22"/>
              </w:rPr>
            </w:pPr>
            <w:r w:rsidRPr="00A74A17">
              <w:rPr>
                <w:rFonts w:ascii="Times New Roman" w:hAnsi="Times New Roman" w:cs="Times New Roman"/>
                <w:bCs/>
                <w:szCs w:val="22"/>
              </w:rPr>
              <w:t>D. A. Sleper</w:t>
            </w:r>
          </w:p>
          <w:p w:rsidR="00F96708" w:rsidRPr="00A74A17" w:rsidRDefault="00F96708" w:rsidP="00BD7172">
            <w:pPr>
              <w:tabs>
                <w:tab w:val="left" w:pos="6953"/>
              </w:tabs>
              <w:spacing w:after="0" w:line="240" w:lineRule="auto"/>
              <w:rPr>
                <w:rFonts w:ascii="Times New Roman" w:hAnsi="Times New Roman" w:cs="Times New Roman"/>
                <w:bCs/>
                <w:szCs w:val="22"/>
              </w:rPr>
            </w:pPr>
            <w:r w:rsidRPr="00A74A17">
              <w:rPr>
                <w:rFonts w:ascii="Times New Roman" w:hAnsi="Times New Roman" w:cs="Times New Roman"/>
                <w:bCs/>
                <w:szCs w:val="22"/>
              </w:rPr>
              <w:t>J.M. Poehlman</w:t>
            </w:r>
          </w:p>
        </w:tc>
        <w:tc>
          <w:tcPr>
            <w:tcW w:w="3697" w:type="dxa"/>
          </w:tcPr>
          <w:p w:rsidR="00F96708" w:rsidRPr="00A74A17" w:rsidRDefault="00F96708" w:rsidP="00BD7172">
            <w:pPr>
              <w:tabs>
                <w:tab w:val="left" w:pos="6953"/>
              </w:tabs>
              <w:spacing w:after="0" w:line="240" w:lineRule="auto"/>
              <w:rPr>
                <w:rFonts w:ascii="Times New Roman" w:hAnsi="Times New Roman" w:cs="Times New Roman"/>
                <w:bCs/>
                <w:szCs w:val="22"/>
              </w:rPr>
            </w:pPr>
            <w:r w:rsidRPr="00A74A17">
              <w:rPr>
                <w:rFonts w:ascii="Times New Roman" w:hAnsi="Times New Roman" w:cs="Times New Roman"/>
                <w:bCs/>
                <w:szCs w:val="22"/>
              </w:rPr>
              <w:t xml:space="preserve">Blackwell Publishers </w:t>
            </w:r>
          </w:p>
        </w:tc>
      </w:tr>
      <w:tr w:rsidR="00F96708" w:rsidRPr="00A74A17" w:rsidTr="00F96708">
        <w:trPr>
          <w:trHeight w:val="562"/>
        </w:trPr>
        <w:tc>
          <w:tcPr>
            <w:tcW w:w="657" w:type="dxa"/>
          </w:tcPr>
          <w:p w:rsidR="00F96708" w:rsidRPr="00A74A17" w:rsidRDefault="00F96708" w:rsidP="00BD7172">
            <w:pPr>
              <w:tabs>
                <w:tab w:val="left" w:pos="6953"/>
              </w:tabs>
              <w:spacing w:after="0" w:line="240" w:lineRule="auto"/>
              <w:rPr>
                <w:rFonts w:ascii="Times New Roman" w:hAnsi="Times New Roman" w:cs="Times New Roman"/>
                <w:bCs/>
                <w:szCs w:val="22"/>
              </w:rPr>
            </w:pPr>
            <w:r w:rsidRPr="00A74A17">
              <w:rPr>
                <w:rFonts w:ascii="Times New Roman" w:hAnsi="Times New Roman" w:cs="Times New Roman"/>
                <w:bCs/>
                <w:szCs w:val="22"/>
              </w:rPr>
              <w:t>3.</w:t>
            </w:r>
          </w:p>
        </w:tc>
        <w:tc>
          <w:tcPr>
            <w:tcW w:w="2841" w:type="dxa"/>
          </w:tcPr>
          <w:p w:rsidR="00F96708" w:rsidRPr="00977949" w:rsidRDefault="00F96708" w:rsidP="00BD7172">
            <w:pPr>
              <w:tabs>
                <w:tab w:val="left" w:pos="6953"/>
              </w:tabs>
              <w:spacing w:after="0" w:line="240" w:lineRule="auto"/>
              <w:rPr>
                <w:rFonts w:ascii="Times New Roman" w:hAnsi="Times New Roman" w:cs="Times New Roman"/>
                <w:bCs/>
                <w:sz w:val="20"/>
              </w:rPr>
            </w:pPr>
            <w:r w:rsidRPr="00977949">
              <w:rPr>
                <w:rFonts w:ascii="Times New Roman" w:hAnsi="Times New Roman" w:cs="Times New Roman"/>
                <w:bCs/>
                <w:sz w:val="20"/>
              </w:rPr>
              <w:t>Principle and Procedures of Plant Breeding Biotechnological and Conventional Approach</w:t>
            </w:r>
          </w:p>
        </w:tc>
        <w:tc>
          <w:tcPr>
            <w:tcW w:w="1870" w:type="dxa"/>
          </w:tcPr>
          <w:p w:rsidR="00F96708" w:rsidRPr="00A74A17" w:rsidRDefault="00F96708" w:rsidP="00BD7172">
            <w:pPr>
              <w:tabs>
                <w:tab w:val="left" w:pos="6953"/>
              </w:tabs>
              <w:spacing w:after="0" w:line="240" w:lineRule="auto"/>
              <w:rPr>
                <w:rFonts w:ascii="Times New Roman" w:hAnsi="Times New Roman" w:cs="Times New Roman"/>
                <w:bCs/>
                <w:szCs w:val="22"/>
              </w:rPr>
            </w:pPr>
            <w:r w:rsidRPr="00A74A17">
              <w:rPr>
                <w:rFonts w:ascii="Times New Roman" w:hAnsi="Times New Roman" w:cs="Times New Roman"/>
                <w:bCs/>
                <w:szCs w:val="22"/>
              </w:rPr>
              <w:t>G. S. Chahal</w:t>
            </w:r>
          </w:p>
          <w:p w:rsidR="00F96708" w:rsidRPr="00A74A17" w:rsidRDefault="00F96708" w:rsidP="00BD7172">
            <w:pPr>
              <w:tabs>
                <w:tab w:val="left" w:pos="6953"/>
              </w:tabs>
              <w:spacing w:after="0" w:line="240" w:lineRule="auto"/>
              <w:rPr>
                <w:rFonts w:ascii="Times New Roman" w:hAnsi="Times New Roman" w:cs="Times New Roman"/>
                <w:bCs/>
                <w:szCs w:val="22"/>
              </w:rPr>
            </w:pPr>
            <w:r w:rsidRPr="00A74A17">
              <w:rPr>
                <w:rFonts w:ascii="Times New Roman" w:hAnsi="Times New Roman" w:cs="Times New Roman"/>
                <w:bCs/>
                <w:szCs w:val="22"/>
              </w:rPr>
              <w:t>S. S. Gosla</w:t>
            </w:r>
          </w:p>
        </w:tc>
        <w:tc>
          <w:tcPr>
            <w:tcW w:w="3697" w:type="dxa"/>
          </w:tcPr>
          <w:p w:rsidR="00F96708" w:rsidRPr="00A74A17" w:rsidRDefault="00F96708" w:rsidP="00BD7172">
            <w:pPr>
              <w:tabs>
                <w:tab w:val="left" w:pos="6953"/>
              </w:tabs>
              <w:spacing w:after="0" w:line="240" w:lineRule="auto"/>
              <w:rPr>
                <w:rFonts w:ascii="Times New Roman" w:hAnsi="Times New Roman" w:cs="Times New Roman"/>
                <w:bCs/>
                <w:szCs w:val="22"/>
              </w:rPr>
            </w:pPr>
            <w:r w:rsidRPr="00A74A17">
              <w:rPr>
                <w:rFonts w:ascii="Times New Roman" w:hAnsi="Times New Roman" w:cs="Times New Roman"/>
                <w:bCs/>
                <w:szCs w:val="22"/>
              </w:rPr>
              <w:t>Narosa Publishers House. New Delhi.</w:t>
            </w:r>
          </w:p>
        </w:tc>
      </w:tr>
      <w:tr w:rsidR="00F96708" w:rsidRPr="00A74A17" w:rsidTr="00F96708">
        <w:trPr>
          <w:trHeight w:val="275"/>
        </w:trPr>
        <w:tc>
          <w:tcPr>
            <w:tcW w:w="657" w:type="dxa"/>
          </w:tcPr>
          <w:p w:rsidR="00F96708" w:rsidRPr="00A74A17" w:rsidRDefault="00F96708" w:rsidP="00BD7172">
            <w:pPr>
              <w:tabs>
                <w:tab w:val="left" w:pos="6953"/>
              </w:tabs>
              <w:spacing w:after="0" w:line="240" w:lineRule="auto"/>
              <w:rPr>
                <w:rFonts w:ascii="Times New Roman" w:hAnsi="Times New Roman" w:cs="Times New Roman"/>
                <w:bCs/>
                <w:szCs w:val="22"/>
              </w:rPr>
            </w:pPr>
            <w:r w:rsidRPr="00A74A17">
              <w:rPr>
                <w:rFonts w:ascii="Times New Roman" w:hAnsi="Times New Roman" w:cs="Times New Roman"/>
                <w:bCs/>
                <w:szCs w:val="22"/>
              </w:rPr>
              <w:t>4.</w:t>
            </w:r>
          </w:p>
        </w:tc>
        <w:tc>
          <w:tcPr>
            <w:tcW w:w="2841" w:type="dxa"/>
          </w:tcPr>
          <w:p w:rsidR="00F96708" w:rsidRPr="00A74A17" w:rsidRDefault="00F96708" w:rsidP="00BD7172">
            <w:pPr>
              <w:tabs>
                <w:tab w:val="left" w:pos="6953"/>
              </w:tabs>
              <w:spacing w:after="0" w:line="240" w:lineRule="auto"/>
              <w:rPr>
                <w:rFonts w:ascii="Times New Roman" w:hAnsi="Times New Roman" w:cs="Times New Roman"/>
                <w:bCs/>
                <w:szCs w:val="22"/>
              </w:rPr>
            </w:pPr>
            <w:r w:rsidRPr="00977949">
              <w:rPr>
                <w:rFonts w:ascii="Times New Roman" w:hAnsi="Times New Roman" w:cs="Times New Roman"/>
                <w:bCs/>
                <w:sz w:val="20"/>
              </w:rPr>
              <w:t>Plant Breeding Principle and Methods.</w:t>
            </w:r>
            <w:r w:rsidRPr="00A74A17">
              <w:rPr>
                <w:rFonts w:ascii="Times New Roman" w:hAnsi="Times New Roman" w:cs="Times New Roman"/>
                <w:bCs/>
                <w:szCs w:val="22"/>
              </w:rPr>
              <w:t xml:space="preserve"> </w:t>
            </w:r>
          </w:p>
        </w:tc>
        <w:tc>
          <w:tcPr>
            <w:tcW w:w="1870" w:type="dxa"/>
          </w:tcPr>
          <w:p w:rsidR="00F96708" w:rsidRPr="00A74A17" w:rsidRDefault="00F96708" w:rsidP="00BD7172">
            <w:pPr>
              <w:tabs>
                <w:tab w:val="left" w:pos="6953"/>
              </w:tabs>
              <w:spacing w:after="0" w:line="240" w:lineRule="auto"/>
              <w:rPr>
                <w:rFonts w:ascii="Times New Roman" w:hAnsi="Times New Roman" w:cs="Times New Roman"/>
                <w:bCs/>
                <w:szCs w:val="22"/>
              </w:rPr>
            </w:pPr>
            <w:r w:rsidRPr="00A74A17">
              <w:rPr>
                <w:rFonts w:ascii="Times New Roman" w:hAnsi="Times New Roman" w:cs="Times New Roman"/>
                <w:bCs/>
                <w:szCs w:val="22"/>
              </w:rPr>
              <w:t>B. D. Singh</w:t>
            </w:r>
          </w:p>
        </w:tc>
        <w:tc>
          <w:tcPr>
            <w:tcW w:w="3697" w:type="dxa"/>
          </w:tcPr>
          <w:p w:rsidR="00F96708" w:rsidRPr="00A74A17" w:rsidRDefault="00F96708" w:rsidP="00BD7172">
            <w:pPr>
              <w:tabs>
                <w:tab w:val="left" w:pos="6953"/>
              </w:tabs>
              <w:spacing w:after="0" w:line="240" w:lineRule="auto"/>
              <w:rPr>
                <w:rFonts w:ascii="Times New Roman" w:hAnsi="Times New Roman" w:cs="Times New Roman"/>
                <w:bCs/>
                <w:szCs w:val="22"/>
              </w:rPr>
            </w:pPr>
            <w:r w:rsidRPr="00A74A17">
              <w:rPr>
                <w:rFonts w:ascii="Times New Roman" w:hAnsi="Times New Roman" w:cs="Times New Roman"/>
                <w:bCs/>
                <w:szCs w:val="22"/>
              </w:rPr>
              <w:t>KalyaniPublication  New Delhi.</w:t>
            </w:r>
          </w:p>
        </w:tc>
      </w:tr>
    </w:tbl>
    <w:p w:rsidR="00F96708" w:rsidRPr="00A74A17" w:rsidRDefault="00F96708" w:rsidP="00BD7172">
      <w:pPr>
        <w:spacing w:after="0" w:line="240" w:lineRule="auto"/>
        <w:rPr>
          <w:szCs w:val="22"/>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58"/>
        <w:gridCol w:w="540"/>
        <w:gridCol w:w="1749"/>
        <w:gridCol w:w="1041"/>
        <w:gridCol w:w="1212"/>
        <w:gridCol w:w="1128"/>
        <w:gridCol w:w="1980"/>
      </w:tblGrid>
      <w:tr w:rsidR="00F96708" w:rsidRPr="00A74A17" w:rsidTr="00F96708">
        <w:tc>
          <w:tcPr>
            <w:tcW w:w="1458" w:type="dxa"/>
          </w:tcPr>
          <w:p w:rsidR="00F96708" w:rsidRPr="00A74A17" w:rsidRDefault="00F96708" w:rsidP="00BD7172">
            <w:pPr>
              <w:pStyle w:val="ListParagraph"/>
              <w:ind w:left="0"/>
              <w:contextualSpacing w:val="0"/>
              <w:jc w:val="left"/>
              <w:rPr>
                <w:rFonts w:ascii="Times New Roman" w:hAnsi="Times New Roman"/>
                <w:b/>
                <w:bCs/>
                <w:szCs w:val="22"/>
              </w:rPr>
            </w:pPr>
            <w:r w:rsidRPr="00A74A17">
              <w:rPr>
                <w:rFonts w:ascii="Times New Roman" w:hAnsi="Times New Roman"/>
                <w:b/>
                <w:bCs/>
                <w:szCs w:val="22"/>
              </w:rPr>
              <w:t>Course :</w:t>
            </w:r>
          </w:p>
        </w:tc>
        <w:tc>
          <w:tcPr>
            <w:tcW w:w="2289" w:type="dxa"/>
            <w:gridSpan w:val="2"/>
          </w:tcPr>
          <w:p w:rsidR="00F96708" w:rsidRPr="00A74A17" w:rsidRDefault="00F96708" w:rsidP="00BD7172">
            <w:pPr>
              <w:pStyle w:val="ListParagraph"/>
              <w:ind w:left="0"/>
              <w:contextualSpacing w:val="0"/>
              <w:jc w:val="left"/>
              <w:rPr>
                <w:rFonts w:ascii="Times New Roman" w:hAnsi="Times New Roman"/>
                <w:b/>
                <w:bCs/>
                <w:szCs w:val="22"/>
              </w:rPr>
            </w:pPr>
            <w:r w:rsidRPr="00A74A17">
              <w:rPr>
                <w:rFonts w:ascii="Times New Roman" w:hAnsi="Times New Roman"/>
                <w:color w:val="000000"/>
                <w:szCs w:val="22"/>
              </w:rPr>
              <w:t>BOT 353</w:t>
            </w:r>
          </w:p>
        </w:tc>
        <w:tc>
          <w:tcPr>
            <w:tcW w:w="1041" w:type="dxa"/>
          </w:tcPr>
          <w:p w:rsidR="00F96708" w:rsidRPr="00A74A17" w:rsidRDefault="00F96708" w:rsidP="00BD7172">
            <w:pPr>
              <w:pStyle w:val="ListParagraph"/>
              <w:ind w:left="0"/>
              <w:contextualSpacing w:val="0"/>
              <w:jc w:val="left"/>
              <w:rPr>
                <w:rFonts w:ascii="Times New Roman" w:hAnsi="Times New Roman"/>
                <w:b/>
                <w:bCs/>
                <w:szCs w:val="22"/>
              </w:rPr>
            </w:pPr>
          </w:p>
        </w:tc>
        <w:tc>
          <w:tcPr>
            <w:tcW w:w="1212" w:type="dxa"/>
          </w:tcPr>
          <w:p w:rsidR="00F96708" w:rsidRPr="00A74A17" w:rsidRDefault="00F96708" w:rsidP="00BD7172">
            <w:pPr>
              <w:pStyle w:val="ListParagraph"/>
              <w:ind w:left="0"/>
              <w:contextualSpacing w:val="0"/>
              <w:jc w:val="left"/>
              <w:rPr>
                <w:rFonts w:ascii="Times New Roman" w:hAnsi="Times New Roman"/>
                <w:b/>
                <w:bCs/>
                <w:szCs w:val="22"/>
              </w:rPr>
            </w:pPr>
            <w:r w:rsidRPr="00A74A17">
              <w:rPr>
                <w:rFonts w:ascii="Times New Roman" w:hAnsi="Times New Roman"/>
                <w:b/>
                <w:bCs/>
                <w:szCs w:val="22"/>
              </w:rPr>
              <w:t>Credit:</w:t>
            </w:r>
          </w:p>
        </w:tc>
        <w:tc>
          <w:tcPr>
            <w:tcW w:w="1128" w:type="dxa"/>
          </w:tcPr>
          <w:p w:rsidR="00F96708" w:rsidRPr="00A74A17" w:rsidRDefault="00F96708" w:rsidP="00BD7172">
            <w:pPr>
              <w:pStyle w:val="ListParagraph"/>
              <w:ind w:left="0"/>
              <w:contextualSpacing w:val="0"/>
              <w:jc w:val="left"/>
              <w:rPr>
                <w:rFonts w:ascii="Times New Roman" w:hAnsi="Times New Roman"/>
                <w:b/>
                <w:bCs/>
                <w:szCs w:val="22"/>
              </w:rPr>
            </w:pPr>
            <w:r w:rsidRPr="00A74A17">
              <w:rPr>
                <w:rFonts w:ascii="Times New Roman" w:hAnsi="Times New Roman"/>
                <w:color w:val="000000"/>
                <w:szCs w:val="22"/>
              </w:rPr>
              <w:t>1(1+0)</w:t>
            </w:r>
          </w:p>
        </w:tc>
        <w:tc>
          <w:tcPr>
            <w:tcW w:w="1980" w:type="dxa"/>
          </w:tcPr>
          <w:p w:rsidR="00F96708" w:rsidRPr="00A74A17" w:rsidRDefault="00F96708" w:rsidP="00BD7172">
            <w:pPr>
              <w:pStyle w:val="ListParagraph"/>
              <w:ind w:left="0"/>
              <w:contextualSpacing w:val="0"/>
              <w:jc w:val="left"/>
              <w:rPr>
                <w:rFonts w:ascii="Times New Roman" w:hAnsi="Times New Roman"/>
                <w:b/>
                <w:bCs/>
                <w:szCs w:val="22"/>
              </w:rPr>
            </w:pPr>
            <w:r w:rsidRPr="00A74A17">
              <w:rPr>
                <w:rFonts w:ascii="Times New Roman" w:hAnsi="Times New Roman"/>
                <w:b/>
                <w:bCs/>
                <w:szCs w:val="22"/>
              </w:rPr>
              <w:t>Semester-V</w:t>
            </w:r>
          </w:p>
        </w:tc>
      </w:tr>
      <w:tr w:rsidR="00F96708" w:rsidRPr="00A74A17" w:rsidTr="00F96708">
        <w:tc>
          <w:tcPr>
            <w:tcW w:w="1998" w:type="dxa"/>
            <w:gridSpan w:val="2"/>
          </w:tcPr>
          <w:p w:rsidR="00F96708" w:rsidRPr="00A74A17" w:rsidRDefault="00F96708" w:rsidP="00BD7172">
            <w:pPr>
              <w:pStyle w:val="ListParagraph"/>
              <w:ind w:left="0"/>
              <w:contextualSpacing w:val="0"/>
              <w:jc w:val="left"/>
              <w:rPr>
                <w:rFonts w:ascii="Times New Roman" w:hAnsi="Times New Roman"/>
                <w:b/>
                <w:bCs/>
                <w:szCs w:val="22"/>
              </w:rPr>
            </w:pPr>
            <w:r w:rsidRPr="00A74A17">
              <w:rPr>
                <w:rFonts w:ascii="Times New Roman" w:hAnsi="Times New Roman"/>
                <w:b/>
                <w:bCs/>
                <w:szCs w:val="22"/>
              </w:rPr>
              <w:t>Course title:</w:t>
            </w:r>
          </w:p>
        </w:tc>
        <w:tc>
          <w:tcPr>
            <w:tcW w:w="7110" w:type="dxa"/>
            <w:gridSpan w:val="5"/>
          </w:tcPr>
          <w:p w:rsidR="00F96708" w:rsidRPr="00A74A17" w:rsidRDefault="00F96708" w:rsidP="00BD7172">
            <w:pPr>
              <w:pStyle w:val="ListParagraph"/>
              <w:ind w:left="0"/>
              <w:contextualSpacing w:val="0"/>
              <w:jc w:val="left"/>
              <w:rPr>
                <w:rFonts w:ascii="Times New Roman" w:hAnsi="Times New Roman"/>
                <w:b/>
                <w:bCs/>
                <w:szCs w:val="22"/>
              </w:rPr>
            </w:pPr>
            <w:r w:rsidRPr="00A74A17">
              <w:rPr>
                <w:rFonts w:ascii="Times New Roman" w:hAnsi="Times New Roman"/>
                <w:color w:val="000000"/>
                <w:szCs w:val="22"/>
              </w:rPr>
              <w:t>Intellectual Property Right</w:t>
            </w:r>
          </w:p>
        </w:tc>
      </w:tr>
    </w:tbl>
    <w:p w:rsidR="00F96708" w:rsidRPr="00A74A17" w:rsidRDefault="00F96708" w:rsidP="00BD7172">
      <w:pPr>
        <w:spacing w:after="0" w:line="240" w:lineRule="auto"/>
        <w:rPr>
          <w:rFonts w:ascii="Times New Roman" w:hAnsi="Times New Roman" w:cs="Times New Roman"/>
          <w:b/>
          <w:bCs/>
          <w:szCs w:val="22"/>
        </w:rPr>
      </w:pPr>
      <w:r w:rsidRPr="00A74A17">
        <w:rPr>
          <w:rFonts w:ascii="Times New Roman" w:hAnsi="Times New Roman" w:cs="Times New Roman"/>
          <w:b/>
          <w:bCs/>
          <w:szCs w:val="22"/>
        </w:rPr>
        <w:t>Syllabus</w:t>
      </w:r>
    </w:p>
    <w:p w:rsidR="00F96708" w:rsidRPr="00A74A17" w:rsidRDefault="00F96708" w:rsidP="00BD7172">
      <w:pPr>
        <w:spacing w:after="0" w:line="240" w:lineRule="auto"/>
        <w:rPr>
          <w:rFonts w:ascii="Times New Roman" w:hAnsi="Times New Roman"/>
          <w:b/>
          <w:bCs/>
          <w:szCs w:val="22"/>
          <w:u w:val="single"/>
        </w:rPr>
      </w:pPr>
      <w:r w:rsidRPr="00A74A17">
        <w:rPr>
          <w:rFonts w:ascii="Times New Roman" w:hAnsi="Times New Roman"/>
          <w:b/>
          <w:bCs/>
          <w:szCs w:val="22"/>
        </w:rPr>
        <w:t xml:space="preserve">Theory </w:t>
      </w:r>
    </w:p>
    <w:p w:rsidR="00F96708" w:rsidRPr="00A74A17" w:rsidRDefault="00F96708" w:rsidP="00BD7172">
      <w:pPr>
        <w:spacing w:after="0" w:line="240" w:lineRule="auto"/>
        <w:ind w:firstLine="720"/>
        <w:jc w:val="both"/>
        <w:rPr>
          <w:rFonts w:ascii="Times New Roman" w:hAnsi="Times New Roman"/>
          <w:szCs w:val="22"/>
        </w:rPr>
      </w:pPr>
      <w:r w:rsidRPr="00A74A17">
        <w:rPr>
          <w:rFonts w:ascii="Times New Roman" w:hAnsi="Times New Roman"/>
          <w:szCs w:val="22"/>
        </w:rPr>
        <w:t>Introduction and meaning of intellectual property, brief introduction to GATT, WTO, TRIPs and WIPO, Treaties for IPR protection: Madrid protocol, Berne Convention, Budapest treaty, etc.</w:t>
      </w:r>
    </w:p>
    <w:p w:rsidR="00F96708" w:rsidRPr="00A74A17" w:rsidRDefault="00F96708" w:rsidP="00BD7172">
      <w:pPr>
        <w:spacing w:after="0" w:line="240" w:lineRule="auto"/>
        <w:ind w:firstLine="720"/>
        <w:jc w:val="both"/>
        <w:rPr>
          <w:rFonts w:ascii="Times New Roman" w:hAnsi="Times New Roman"/>
          <w:szCs w:val="22"/>
        </w:rPr>
      </w:pPr>
      <w:r w:rsidRPr="00A74A17">
        <w:rPr>
          <w:rFonts w:ascii="Times New Roman" w:hAnsi="Times New Roman"/>
          <w:szCs w:val="22"/>
        </w:rPr>
        <w:t>Types of Intellectual Property and legislations covering IPR in India:-Patents, Copyrights,</w:t>
      </w:r>
    </w:p>
    <w:p w:rsidR="00F96708" w:rsidRPr="00A74A17" w:rsidRDefault="00F96708" w:rsidP="00BD7172">
      <w:pPr>
        <w:spacing w:after="0" w:line="240" w:lineRule="auto"/>
        <w:ind w:firstLine="720"/>
        <w:jc w:val="both"/>
        <w:rPr>
          <w:rFonts w:ascii="Times New Roman" w:hAnsi="Times New Roman"/>
          <w:szCs w:val="22"/>
        </w:rPr>
      </w:pPr>
      <w:r w:rsidRPr="00A74A17">
        <w:rPr>
          <w:rFonts w:ascii="Times New Roman" w:hAnsi="Times New Roman"/>
          <w:szCs w:val="22"/>
        </w:rPr>
        <w:t>Trademark, Industrial design, Geographical indications, Integrated circuits, Trade secrets. Patents Act 1970 and Patent system in India, patentability, process and product patent, filing of patent, patent specification, patent claims, Patent opposition and revocation, infringement, Compulsory licensing, Patent Cooperation Treaty, Patent search and patent database.</w:t>
      </w:r>
    </w:p>
    <w:p w:rsidR="00F96708" w:rsidRPr="00A74A17" w:rsidRDefault="00F96708" w:rsidP="00BD7172">
      <w:pPr>
        <w:spacing w:after="0" w:line="240" w:lineRule="auto"/>
        <w:ind w:firstLine="720"/>
        <w:jc w:val="both"/>
        <w:rPr>
          <w:rFonts w:ascii="Times New Roman" w:hAnsi="Times New Roman"/>
          <w:szCs w:val="22"/>
        </w:rPr>
      </w:pPr>
      <w:r w:rsidRPr="00A74A17">
        <w:rPr>
          <w:rFonts w:ascii="Times New Roman" w:hAnsi="Times New Roman"/>
          <w:szCs w:val="22"/>
        </w:rPr>
        <w:t>Origin and history including a brief introduction to UPOV for protection of plant varieties, Protection of plant varieties under UPOV and PPV&amp;FR Act of India, Plant breeders rights, Registration of plant varieties under PPV&amp;FR Act 2001, breeders, researcher and farmers rights. Traditional knowledge-meaning and rights of TK holders.</w:t>
      </w:r>
    </w:p>
    <w:p w:rsidR="00F96708" w:rsidRPr="00A74A17" w:rsidRDefault="00F96708" w:rsidP="00BD7172">
      <w:pPr>
        <w:spacing w:after="0" w:line="240" w:lineRule="auto"/>
        <w:ind w:firstLine="720"/>
        <w:jc w:val="both"/>
        <w:rPr>
          <w:rFonts w:ascii="Times New Roman" w:hAnsi="Times New Roman"/>
          <w:b/>
          <w:bCs/>
          <w:szCs w:val="22"/>
        </w:rPr>
      </w:pPr>
      <w:r w:rsidRPr="00A74A17">
        <w:rPr>
          <w:rFonts w:ascii="Times New Roman" w:hAnsi="Times New Roman"/>
          <w:szCs w:val="22"/>
        </w:rPr>
        <w:t>Convention on Biological Diversity, International treaty on plant genetic resources for food and agriculture (ITPGRFA). Indian Biological Diversity Act, 2002 and its salient features, access and benefit sharing.</w:t>
      </w:r>
    </w:p>
    <w:p w:rsidR="00F96708" w:rsidRPr="00A74A17" w:rsidRDefault="00F96708" w:rsidP="00BD7172">
      <w:pPr>
        <w:spacing w:after="0" w:line="240" w:lineRule="auto"/>
        <w:rPr>
          <w:rFonts w:ascii="Times New Roman" w:hAnsi="Times New Roman" w:cs="Times New Roman"/>
          <w:b/>
          <w:szCs w:val="22"/>
        </w:rPr>
      </w:pPr>
      <w:r w:rsidRPr="00A74A17">
        <w:rPr>
          <w:rFonts w:ascii="Times New Roman" w:hAnsi="Times New Roman" w:cs="Times New Roman"/>
          <w:b/>
          <w:szCs w:val="22"/>
        </w:rPr>
        <w:t>Teaching Schedule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98"/>
        <w:gridCol w:w="7020"/>
        <w:gridCol w:w="1350"/>
      </w:tblGrid>
      <w:tr w:rsidR="00F96708" w:rsidRPr="00A74A17" w:rsidTr="00977949">
        <w:trPr>
          <w:trHeight w:val="305"/>
          <w:tblHeader/>
        </w:trPr>
        <w:tc>
          <w:tcPr>
            <w:tcW w:w="1098" w:type="dxa"/>
          </w:tcPr>
          <w:p w:rsidR="00F96708" w:rsidRPr="00A74A17" w:rsidRDefault="00F96708" w:rsidP="00BD7172">
            <w:pPr>
              <w:spacing w:after="0" w:line="240" w:lineRule="auto"/>
              <w:jc w:val="center"/>
              <w:rPr>
                <w:rFonts w:ascii="Times New Roman" w:hAnsi="Times New Roman"/>
                <w:b/>
                <w:bCs/>
                <w:szCs w:val="22"/>
              </w:rPr>
            </w:pPr>
            <w:r w:rsidRPr="00A74A17">
              <w:rPr>
                <w:rFonts w:ascii="Times New Roman" w:hAnsi="Times New Roman"/>
                <w:b/>
                <w:bCs/>
                <w:szCs w:val="22"/>
              </w:rPr>
              <w:t>Lecture</w:t>
            </w:r>
          </w:p>
        </w:tc>
        <w:tc>
          <w:tcPr>
            <w:tcW w:w="7020" w:type="dxa"/>
          </w:tcPr>
          <w:p w:rsidR="00F96708" w:rsidRPr="00A74A17" w:rsidRDefault="00F96708" w:rsidP="00BD7172">
            <w:pPr>
              <w:spacing w:after="0" w:line="240" w:lineRule="auto"/>
              <w:jc w:val="center"/>
              <w:rPr>
                <w:rFonts w:ascii="Times New Roman" w:hAnsi="Times New Roman"/>
                <w:b/>
                <w:bCs/>
                <w:szCs w:val="22"/>
              </w:rPr>
            </w:pPr>
            <w:r w:rsidRPr="00A74A17">
              <w:rPr>
                <w:rFonts w:ascii="Times New Roman" w:hAnsi="Times New Roman"/>
                <w:b/>
                <w:bCs/>
                <w:szCs w:val="22"/>
              </w:rPr>
              <w:t>Topic</w:t>
            </w:r>
          </w:p>
        </w:tc>
        <w:tc>
          <w:tcPr>
            <w:tcW w:w="1350" w:type="dxa"/>
          </w:tcPr>
          <w:p w:rsidR="00F96708" w:rsidRPr="00977949" w:rsidRDefault="00F96708" w:rsidP="00BD7172">
            <w:pPr>
              <w:spacing w:after="0" w:line="240" w:lineRule="auto"/>
              <w:jc w:val="center"/>
              <w:rPr>
                <w:rFonts w:ascii="Times New Roman" w:hAnsi="Times New Roman"/>
                <w:b/>
                <w:bCs/>
                <w:sz w:val="20"/>
              </w:rPr>
            </w:pPr>
            <w:r w:rsidRPr="00977949">
              <w:rPr>
                <w:rFonts w:ascii="Times New Roman" w:hAnsi="Times New Roman"/>
                <w:b/>
                <w:bCs/>
                <w:sz w:val="20"/>
              </w:rPr>
              <w:t>Weightage (%)</w:t>
            </w:r>
          </w:p>
        </w:tc>
      </w:tr>
      <w:tr w:rsidR="00F96708" w:rsidRPr="00A74A17" w:rsidTr="00F96708">
        <w:tc>
          <w:tcPr>
            <w:tcW w:w="1098" w:type="dxa"/>
            <w:vAlign w:val="center"/>
          </w:tcPr>
          <w:p w:rsidR="00F96708" w:rsidRPr="00A74A17" w:rsidRDefault="00F96708" w:rsidP="00BD7172">
            <w:pPr>
              <w:spacing w:after="0" w:line="240" w:lineRule="auto"/>
              <w:jc w:val="center"/>
              <w:rPr>
                <w:rFonts w:ascii="Times New Roman" w:hAnsi="Times New Roman"/>
                <w:szCs w:val="22"/>
              </w:rPr>
            </w:pPr>
            <w:r w:rsidRPr="00A74A17">
              <w:rPr>
                <w:rFonts w:ascii="Times New Roman" w:hAnsi="Times New Roman"/>
                <w:szCs w:val="22"/>
              </w:rPr>
              <w:t>1-2</w:t>
            </w:r>
          </w:p>
        </w:tc>
        <w:tc>
          <w:tcPr>
            <w:tcW w:w="7020" w:type="dxa"/>
          </w:tcPr>
          <w:p w:rsidR="00F96708" w:rsidRPr="00A74A17" w:rsidRDefault="00F96708" w:rsidP="00BD7172">
            <w:pPr>
              <w:spacing w:after="0" w:line="240" w:lineRule="auto"/>
              <w:jc w:val="both"/>
              <w:rPr>
                <w:rFonts w:ascii="Times New Roman" w:hAnsi="Times New Roman"/>
                <w:b/>
                <w:bCs/>
                <w:szCs w:val="22"/>
              </w:rPr>
            </w:pPr>
            <w:r w:rsidRPr="00A74A17">
              <w:rPr>
                <w:rFonts w:ascii="Times New Roman" w:hAnsi="Times New Roman"/>
                <w:szCs w:val="22"/>
              </w:rPr>
              <w:t>Introduction and meaning of intellectual property, brief introduction to GATT, WTO, TRIPs and WIPO</w:t>
            </w:r>
          </w:p>
        </w:tc>
        <w:tc>
          <w:tcPr>
            <w:tcW w:w="1350" w:type="dxa"/>
            <w:vAlign w:val="center"/>
          </w:tcPr>
          <w:p w:rsidR="00F96708" w:rsidRPr="00A74A17" w:rsidRDefault="00F96708" w:rsidP="00BD7172">
            <w:pPr>
              <w:spacing w:after="0" w:line="240" w:lineRule="auto"/>
              <w:jc w:val="center"/>
              <w:rPr>
                <w:rFonts w:ascii="Times New Roman" w:hAnsi="Times New Roman"/>
                <w:b/>
                <w:bCs/>
                <w:szCs w:val="22"/>
              </w:rPr>
            </w:pPr>
            <w:r w:rsidRPr="00A74A17">
              <w:rPr>
                <w:rFonts w:ascii="Times New Roman" w:hAnsi="Times New Roman"/>
                <w:b/>
                <w:bCs/>
                <w:szCs w:val="22"/>
              </w:rPr>
              <w:t>10</w:t>
            </w:r>
          </w:p>
        </w:tc>
      </w:tr>
      <w:tr w:rsidR="00F96708" w:rsidRPr="00A74A17" w:rsidTr="00F96708">
        <w:tc>
          <w:tcPr>
            <w:tcW w:w="1098" w:type="dxa"/>
            <w:vAlign w:val="center"/>
          </w:tcPr>
          <w:p w:rsidR="00F96708" w:rsidRPr="00A74A17" w:rsidRDefault="00F96708" w:rsidP="00BD7172">
            <w:pPr>
              <w:spacing w:after="0" w:line="240" w:lineRule="auto"/>
              <w:jc w:val="center"/>
              <w:rPr>
                <w:rFonts w:ascii="Times New Roman" w:hAnsi="Times New Roman"/>
                <w:szCs w:val="22"/>
              </w:rPr>
            </w:pPr>
            <w:r w:rsidRPr="00A74A17">
              <w:rPr>
                <w:rFonts w:ascii="Times New Roman" w:hAnsi="Times New Roman"/>
                <w:szCs w:val="22"/>
              </w:rPr>
              <w:t>3</w:t>
            </w:r>
          </w:p>
        </w:tc>
        <w:tc>
          <w:tcPr>
            <w:tcW w:w="7020" w:type="dxa"/>
          </w:tcPr>
          <w:p w:rsidR="00F96708" w:rsidRPr="00A74A17" w:rsidRDefault="00F96708" w:rsidP="00BD7172">
            <w:pPr>
              <w:spacing w:after="0" w:line="240" w:lineRule="auto"/>
              <w:jc w:val="both"/>
              <w:rPr>
                <w:rFonts w:ascii="Times New Roman" w:hAnsi="Times New Roman"/>
                <w:b/>
                <w:bCs/>
                <w:szCs w:val="22"/>
              </w:rPr>
            </w:pPr>
            <w:r w:rsidRPr="00A74A17">
              <w:rPr>
                <w:rFonts w:ascii="Times New Roman" w:hAnsi="Times New Roman"/>
                <w:szCs w:val="22"/>
              </w:rPr>
              <w:t>Treaties for IPR protection: Madrid protocol, Berne Convention, Budapest treaty, etc.</w:t>
            </w:r>
          </w:p>
        </w:tc>
        <w:tc>
          <w:tcPr>
            <w:tcW w:w="1350" w:type="dxa"/>
            <w:vAlign w:val="center"/>
          </w:tcPr>
          <w:p w:rsidR="00F96708" w:rsidRPr="00A74A17" w:rsidRDefault="00F96708" w:rsidP="00BD7172">
            <w:pPr>
              <w:spacing w:after="0" w:line="240" w:lineRule="auto"/>
              <w:jc w:val="center"/>
              <w:rPr>
                <w:rFonts w:ascii="Times New Roman" w:hAnsi="Times New Roman"/>
                <w:b/>
                <w:bCs/>
                <w:szCs w:val="22"/>
              </w:rPr>
            </w:pPr>
            <w:r w:rsidRPr="00A74A17">
              <w:rPr>
                <w:rFonts w:ascii="Times New Roman" w:hAnsi="Times New Roman"/>
                <w:b/>
                <w:bCs/>
                <w:szCs w:val="22"/>
              </w:rPr>
              <w:t>5</w:t>
            </w:r>
          </w:p>
        </w:tc>
      </w:tr>
      <w:tr w:rsidR="00F96708" w:rsidRPr="00A74A17" w:rsidTr="00F96708">
        <w:tc>
          <w:tcPr>
            <w:tcW w:w="1098" w:type="dxa"/>
            <w:vAlign w:val="center"/>
          </w:tcPr>
          <w:p w:rsidR="00F96708" w:rsidRPr="00A74A17" w:rsidRDefault="00F96708" w:rsidP="00BD7172">
            <w:pPr>
              <w:spacing w:after="0" w:line="240" w:lineRule="auto"/>
              <w:jc w:val="center"/>
              <w:rPr>
                <w:rFonts w:ascii="Times New Roman" w:hAnsi="Times New Roman"/>
                <w:szCs w:val="22"/>
              </w:rPr>
            </w:pPr>
            <w:r w:rsidRPr="00A74A17">
              <w:rPr>
                <w:rFonts w:ascii="Times New Roman" w:hAnsi="Times New Roman"/>
                <w:szCs w:val="22"/>
              </w:rPr>
              <w:t>4-5</w:t>
            </w:r>
          </w:p>
        </w:tc>
        <w:tc>
          <w:tcPr>
            <w:tcW w:w="7020" w:type="dxa"/>
          </w:tcPr>
          <w:p w:rsidR="00F96708" w:rsidRPr="00A74A17" w:rsidRDefault="00F96708" w:rsidP="00BD7172">
            <w:pPr>
              <w:spacing w:after="0" w:line="240" w:lineRule="auto"/>
              <w:jc w:val="both"/>
              <w:rPr>
                <w:rFonts w:ascii="Times New Roman" w:hAnsi="Times New Roman"/>
                <w:b/>
                <w:bCs/>
                <w:szCs w:val="22"/>
              </w:rPr>
            </w:pPr>
            <w:r w:rsidRPr="00A74A17">
              <w:rPr>
                <w:rFonts w:ascii="Times New Roman" w:hAnsi="Times New Roman"/>
                <w:szCs w:val="22"/>
              </w:rPr>
              <w:t>Types of Intellectual Property and legislations covering IPR in India:-Patents, Copyrights, Trademark, Industrial design, Geographical indications, Integrated circuits, Trade secrets.</w:t>
            </w:r>
          </w:p>
        </w:tc>
        <w:tc>
          <w:tcPr>
            <w:tcW w:w="1350" w:type="dxa"/>
            <w:vAlign w:val="center"/>
          </w:tcPr>
          <w:p w:rsidR="00F96708" w:rsidRPr="00A74A17" w:rsidRDefault="00F96708" w:rsidP="00BD7172">
            <w:pPr>
              <w:spacing w:after="0" w:line="240" w:lineRule="auto"/>
              <w:jc w:val="center"/>
              <w:rPr>
                <w:rFonts w:ascii="Times New Roman" w:hAnsi="Times New Roman"/>
                <w:b/>
                <w:bCs/>
                <w:szCs w:val="22"/>
              </w:rPr>
            </w:pPr>
            <w:r w:rsidRPr="00A74A17">
              <w:rPr>
                <w:rFonts w:ascii="Times New Roman" w:hAnsi="Times New Roman"/>
                <w:b/>
                <w:bCs/>
                <w:szCs w:val="22"/>
              </w:rPr>
              <w:t>15</w:t>
            </w:r>
          </w:p>
        </w:tc>
      </w:tr>
      <w:tr w:rsidR="00F96708" w:rsidRPr="00A74A17" w:rsidTr="00F96708">
        <w:tc>
          <w:tcPr>
            <w:tcW w:w="1098" w:type="dxa"/>
            <w:vAlign w:val="center"/>
          </w:tcPr>
          <w:p w:rsidR="00F96708" w:rsidRPr="00A74A17" w:rsidRDefault="00F96708" w:rsidP="00BD7172">
            <w:pPr>
              <w:spacing w:after="0" w:line="240" w:lineRule="auto"/>
              <w:jc w:val="center"/>
              <w:rPr>
                <w:rFonts w:ascii="Times New Roman" w:hAnsi="Times New Roman"/>
                <w:szCs w:val="22"/>
              </w:rPr>
            </w:pPr>
            <w:r w:rsidRPr="00A74A17">
              <w:rPr>
                <w:rFonts w:ascii="Times New Roman" w:hAnsi="Times New Roman"/>
                <w:szCs w:val="22"/>
              </w:rPr>
              <w:t>6-7</w:t>
            </w:r>
          </w:p>
        </w:tc>
        <w:tc>
          <w:tcPr>
            <w:tcW w:w="7020" w:type="dxa"/>
          </w:tcPr>
          <w:p w:rsidR="00F96708" w:rsidRPr="00A74A17" w:rsidRDefault="00F96708" w:rsidP="00BD7172">
            <w:pPr>
              <w:spacing w:after="0" w:line="240" w:lineRule="auto"/>
              <w:jc w:val="both"/>
              <w:rPr>
                <w:rFonts w:ascii="Times New Roman" w:hAnsi="Times New Roman"/>
                <w:b/>
                <w:bCs/>
                <w:szCs w:val="22"/>
              </w:rPr>
            </w:pPr>
            <w:r w:rsidRPr="00A74A17">
              <w:rPr>
                <w:rFonts w:ascii="Times New Roman" w:hAnsi="Times New Roman"/>
                <w:szCs w:val="22"/>
              </w:rPr>
              <w:t>Patents Act 1970 and Patent system in India, patentability, process and product patent, filing of patent, patent specification, patent claims, Patent opposition and revocation,</w:t>
            </w:r>
          </w:p>
        </w:tc>
        <w:tc>
          <w:tcPr>
            <w:tcW w:w="1350" w:type="dxa"/>
            <w:vAlign w:val="center"/>
          </w:tcPr>
          <w:p w:rsidR="00F96708" w:rsidRPr="00A74A17" w:rsidRDefault="00F96708" w:rsidP="00BD7172">
            <w:pPr>
              <w:spacing w:after="0" w:line="240" w:lineRule="auto"/>
              <w:jc w:val="center"/>
              <w:rPr>
                <w:rFonts w:ascii="Times New Roman" w:hAnsi="Times New Roman"/>
                <w:b/>
                <w:bCs/>
                <w:szCs w:val="22"/>
              </w:rPr>
            </w:pPr>
            <w:r w:rsidRPr="00A74A17">
              <w:rPr>
                <w:rFonts w:ascii="Times New Roman" w:hAnsi="Times New Roman"/>
                <w:b/>
                <w:bCs/>
                <w:szCs w:val="22"/>
              </w:rPr>
              <w:t>12</w:t>
            </w:r>
          </w:p>
        </w:tc>
      </w:tr>
      <w:tr w:rsidR="00F96708" w:rsidRPr="00A74A17" w:rsidTr="00F96708">
        <w:tc>
          <w:tcPr>
            <w:tcW w:w="1098" w:type="dxa"/>
            <w:vAlign w:val="center"/>
          </w:tcPr>
          <w:p w:rsidR="00F96708" w:rsidRPr="00A74A17" w:rsidRDefault="00F96708" w:rsidP="00BD7172">
            <w:pPr>
              <w:spacing w:after="0" w:line="240" w:lineRule="auto"/>
              <w:jc w:val="center"/>
              <w:rPr>
                <w:rFonts w:ascii="Times New Roman" w:hAnsi="Times New Roman"/>
                <w:szCs w:val="22"/>
              </w:rPr>
            </w:pPr>
            <w:r w:rsidRPr="00A74A17">
              <w:rPr>
                <w:rFonts w:ascii="Times New Roman" w:hAnsi="Times New Roman"/>
                <w:szCs w:val="22"/>
              </w:rPr>
              <w:t>8</w:t>
            </w:r>
          </w:p>
        </w:tc>
        <w:tc>
          <w:tcPr>
            <w:tcW w:w="7020" w:type="dxa"/>
          </w:tcPr>
          <w:p w:rsidR="00F96708" w:rsidRPr="00A74A17" w:rsidRDefault="00F96708" w:rsidP="00BD7172">
            <w:pPr>
              <w:spacing w:after="0" w:line="240" w:lineRule="auto"/>
              <w:jc w:val="both"/>
              <w:rPr>
                <w:rFonts w:ascii="Times New Roman" w:hAnsi="Times New Roman"/>
                <w:b/>
                <w:bCs/>
                <w:szCs w:val="22"/>
              </w:rPr>
            </w:pPr>
            <w:r w:rsidRPr="00A74A17">
              <w:rPr>
                <w:rFonts w:ascii="Times New Roman" w:hAnsi="Times New Roman"/>
                <w:szCs w:val="22"/>
              </w:rPr>
              <w:t>Penalties for infringement, Compulsory licensing, Patent Cooperation Treaty, Patent search and patent database.</w:t>
            </w:r>
          </w:p>
        </w:tc>
        <w:tc>
          <w:tcPr>
            <w:tcW w:w="1350" w:type="dxa"/>
            <w:vAlign w:val="center"/>
          </w:tcPr>
          <w:p w:rsidR="00F96708" w:rsidRPr="00A74A17" w:rsidRDefault="00F96708" w:rsidP="00BD7172">
            <w:pPr>
              <w:spacing w:after="0" w:line="240" w:lineRule="auto"/>
              <w:jc w:val="center"/>
              <w:rPr>
                <w:rFonts w:ascii="Times New Roman" w:hAnsi="Times New Roman"/>
                <w:b/>
                <w:bCs/>
                <w:szCs w:val="22"/>
              </w:rPr>
            </w:pPr>
            <w:r w:rsidRPr="00A74A17">
              <w:rPr>
                <w:rFonts w:ascii="Times New Roman" w:hAnsi="Times New Roman"/>
                <w:b/>
                <w:bCs/>
                <w:szCs w:val="22"/>
              </w:rPr>
              <w:t>4</w:t>
            </w:r>
          </w:p>
        </w:tc>
      </w:tr>
      <w:tr w:rsidR="00F96708" w:rsidRPr="00A74A17" w:rsidTr="00F96708">
        <w:tc>
          <w:tcPr>
            <w:tcW w:w="1098" w:type="dxa"/>
            <w:vAlign w:val="center"/>
          </w:tcPr>
          <w:p w:rsidR="00F96708" w:rsidRPr="00A74A17" w:rsidRDefault="00F96708" w:rsidP="00BD7172">
            <w:pPr>
              <w:spacing w:after="0" w:line="240" w:lineRule="auto"/>
              <w:jc w:val="center"/>
              <w:rPr>
                <w:rFonts w:ascii="Times New Roman" w:hAnsi="Times New Roman"/>
                <w:szCs w:val="22"/>
              </w:rPr>
            </w:pPr>
            <w:r w:rsidRPr="00A74A17">
              <w:rPr>
                <w:rFonts w:ascii="Times New Roman" w:hAnsi="Times New Roman"/>
                <w:szCs w:val="22"/>
              </w:rPr>
              <w:t>9-10</w:t>
            </w:r>
          </w:p>
        </w:tc>
        <w:tc>
          <w:tcPr>
            <w:tcW w:w="7020" w:type="dxa"/>
          </w:tcPr>
          <w:p w:rsidR="00F96708" w:rsidRPr="00A74A17" w:rsidRDefault="00F96708" w:rsidP="00BD7172">
            <w:pPr>
              <w:spacing w:after="0" w:line="240" w:lineRule="auto"/>
              <w:jc w:val="both"/>
              <w:rPr>
                <w:rFonts w:ascii="Times New Roman" w:hAnsi="Times New Roman"/>
                <w:b/>
                <w:bCs/>
                <w:szCs w:val="22"/>
              </w:rPr>
            </w:pPr>
            <w:r w:rsidRPr="00A74A17">
              <w:rPr>
                <w:rFonts w:ascii="Times New Roman" w:hAnsi="Times New Roman"/>
                <w:b/>
                <w:bCs/>
                <w:szCs w:val="22"/>
              </w:rPr>
              <w:t>UPOV-</w:t>
            </w:r>
            <w:r w:rsidRPr="00A74A17">
              <w:rPr>
                <w:rFonts w:ascii="Times New Roman" w:hAnsi="Times New Roman"/>
                <w:szCs w:val="22"/>
              </w:rPr>
              <w:t xml:space="preserve"> Origin and history including a brief introduction to UPOV for protection of plant varieties, Protection of plant varieties under UPOV</w:t>
            </w:r>
          </w:p>
        </w:tc>
        <w:tc>
          <w:tcPr>
            <w:tcW w:w="1350" w:type="dxa"/>
            <w:vAlign w:val="center"/>
          </w:tcPr>
          <w:p w:rsidR="00F96708" w:rsidRPr="00A74A17" w:rsidRDefault="00F96708" w:rsidP="00BD7172">
            <w:pPr>
              <w:spacing w:after="0" w:line="240" w:lineRule="auto"/>
              <w:jc w:val="center"/>
              <w:rPr>
                <w:rFonts w:ascii="Times New Roman" w:hAnsi="Times New Roman"/>
                <w:b/>
                <w:bCs/>
                <w:szCs w:val="22"/>
              </w:rPr>
            </w:pPr>
            <w:r w:rsidRPr="00A74A17">
              <w:rPr>
                <w:rFonts w:ascii="Times New Roman" w:hAnsi="Times New Roman"/>
                <w:b/>
                <w:bCs/>
                <w:szCs w:val="22"/>
              </w:rPr>
              <w:t>14</w:t>
            </w:r>
          </w:p>
        </w:tc>
      </w:tr>
      <w:tr w:rsidR="00F96708" w:rsidRPr="00A74A17" w:rsidTr="00F96708">
        <w:tc>
          <w:tcPr>
            <w:tcW w:w="1098" w:type="dxa"/>
            <w:vAlign w:val="center"/>
          </w:tcPr>
          <w:p w:rsidR="00F96708" w:rsidRPr="00A74A17" w:rsidRDefault="00F96708" w:rsidP="00BD7172">
            <w:pPr>
              <w:spacing w:after="0" w:line="240" w:lineRule="auto"/>
              <w:jc w:val="center"/>
              <w:rPr>
                <w:rFonts w:ascii="Times New Roman" w:hAnsi="Times New Roman"/>
                <w:szCs w:val="22"/>
              </w:rPr>
            </w:pPr>
            <w:r w:rsidRPr="00A74A17">
              <w:rPr>
                <w:rFonts w:ascii="Times New Roman" w:hAnsi="Times New Roman"/>
                <w:szCs w:val="22"/>
              </w:rPr>
              <w:t>11-12</w:t>
            </w:r>
          </w:p>
        </w:tc>
        <w:tc>
          <w:tcPr>
            <w:tcW w:w="7020" w:type="dxa"/>
          </w:tcPr>
          <w:p w:rsidR="00F96708" w:rsidRPr="00A74A17" w:rsidRDefault="00F96708" w:rsidP="00BD7172">
            <w:pPr>
              <w:spacing w:after="0" w:line="240" w:lineRule="auto"/>
              <w:jc w:val="both"/>
              <w:rPr>
                <w:rFonts w:ascii="Times New Roman" w:hAnsi="Times New Roman"/>
                <w:b/>
                <w:bCs/>
                <w:szCs w:val="22"/>
              </w:rPr>
            </w:pPr>
            <w:r w:rsidRPr="00A74A17">
              <w:rPr>
                <w:rFonts w:ascii="Times New Roman" w:hAnsi="Times New Roman"/>
                <w:szCs w:val="22"/>
              </w:rPr>
              <w:t>PPV&amp;FR Act of India, Plant breeders rights, Registration of plant varieties under PPV&amp;FR Act 2001</w:t>
            </w:r>
          </w:p>
        </w:tc>
        <w:tc>
          <w:tcPr>
            <w:tcW w:w="1350" w:type="dxa"/>
            <w:vAlign w:val="center"/>
          </w:tcPr>
          <w:p w:rsidR="00F96708" w:rsidRPr="00A74A17" w:rsidRDefault="00F96708" w:rsidP="00BD7172">
            <w:pPr>
              <w:spacing w:after="0" w:line="240" w:lineRule="auto"/>
              <w:jc w:val="center"/>
              <w:rPr>
                <w:rFonts w:ascii="Times New Roman" w:hAnsi="Times New Roman"/>
                <w:b/>
                <w:bCs/>
                <w:szCs w:val="22"/>
              </w:rPr>
            </w:pPr>
            <w:r w:rsidRPr="00A74A17">
              <w:rPr>
                <w:rFonts w:ascii="Times New Roman" w:hAnsi="Times New Roman"/>
                <w:b/>
                <w:bCs/>
                <w:szCs w:val="22"/>
              </w:rPr>
              <w:t>14</w:t>
            </w:r>
          </w:p>
        </w:tc>
      </w:tr>
      <w:tr w:rsidR="00F96708" w:rsidRPr="00A74A17" w:rsidTr="00F96708">
        <w:tc>
          <w:tcPr>
            <w:tcW w:w="1098" w:type="dxa"/>
            <w:vAlign w:val="center"/>
          </w:tcPr>
          <w:p w:rsidR="00F96708" w:rsidRPr="00A74A17" w:rsidRDefault="00F96708" w:rsidP="00BD7172">
            <w:pPr>
              <w:spacing w:after="0" w:line="240" w:lineRule="auto"/>
              <w:jc w:val="center"/>
              <w:rPr>
                <w:rFonts w:ascii="Times New Roman" w:hAnsi="Times New Roman"/>
                <w:szCs w:val="22"/>
              </w:rPr>
            </w:pPr>
            <w:r w:rsidRPr="00A74A17">
              <w:rPr>
                <w:rFonts w:ascii="Times New Roman" w:hAnsi="Times New Roman"/>
                <w:szCs w:val="22"/>
              </w:rPr>
              <w:t>13-14</w:t>
            </w:r>
          </w:p>
        </w:tc>
        <w:tc>
          <w:tcPr>
            <w:tcW w:w="7020" w:type="dxa"/>
          </w:tcPr>
          <w:p w:rsidR="00F96708" w:rsidRPr="00A74A17" w:rsidRDefault="00F96708" w:rsidP="00BD7172">
            <w:pPr>
              <w:spacing w:after="0" w:line="240" w:lineRule="auto"/>
              <w:jc w:val="both"/>
              <w:rPr>
                <w:rFonts w:ascii="Times New Roman" w:hAnsi="Times New Roman"/>
                <w:szCs w:val="22"/>
              </w:rPr>
            </w:pPr>
            <w:r w:rsidRPr="00A74A17">
              <w:rPr>
                <w:rFonts w:ascii="Times New Roman" w:hAnsi="Times New Roman"/>
                <w:szCs w:val="22"/>
              </w:rPr>
              <w:t>Researcher and farmers rights, Traditional knowledge-meaning and rights of TK holders.</w:t>
            </w:r>
          </w:p>
        </w:tc>
        <w:tc>
          <w:tcPr>
            <w:tcW w:w="1350" w:type="dxa"/>
            <w:vAlign w:val="center"/>
          </w:tcPr>
          <w:p w:rsidR="00F96708" w:rsidRPr="00A74A17" w:rsidRDefault="00F96708" w:rsidP="00BD7172">
            <w:pPr>
              <w:spacing w:after="0" w:line="240" w:lineRule="auto"/>
              <w:jc w:val="center"/>
              <w:rPr>
                <w:rFonts w:ascii="Times New Roman" w:hAnsi="Times New Roman"/>
                <w:b/>
                <w:bCs/>
                <w:szCs w:val="22"/>
              </w:rPr>
            </w:pPr>
            <w:r w:rsidRPr="00A74A17">
              <w:rPr>
                <w:rFonts w:ascii="Times New Roman" w:hAnsi="Times New Roman"/>
                <w:b/>
                <w:bCs/>
                <w:szCs w:val="22"/>
              </w:rPr>
              <w:t>12</w:t>
            </w:r>
          </w:p>
        </w:tc>
      </w:tr>
      <w:tr w:rsidR="00F96708" w:rsidRPr="00A74A17" w:rsidTr="00F96708">
        <w:tc>
          <w:tcPr>
            <w:tcW w:w="1098" w:type="dxa"/>
            <w:vAlign w:val="center"/>
          </w:tcPr>
          <w:p w:rsidR="00F96708" w:rsidRPr="00A74A17" w:rsidRDefault="00F96708" w:rsidP="00BD7172">
            <w:pPr>
              <w:spacing w:after="0" w:line="240" w:lineRule="auto"/>
              <w:jc w:val="center"/>
              <w:rPr>
                <w:rFonts w:ascii="Times New Roman" w:hAnsi="Times New Roman"/>
                <w:szCs w:val="22"/>
              </w:rPr>
            </w:pPr>
            <w:r w:rsidRPr="00A74A17">
              <w:rPr>
                <w:rFonts w:ascii="Times New Roman" w:hAnsi="Times New Roman"/>
                <w:szCs w:val="22"/>
              </w:rPr>
              <w:t>15-16</w:t>
            </w:r>
          </w:p>
        </w:tc>
        <w:tc>
          <w:tcPr>
            <w:tcW w:w="7020" w:type="dxa"/>
          </w:tcPr>
          <w:p w:rsidR="00F96708" w:rsidRPr="00A74A17" w:rsidRDefault="00F96708" w:rsidP="00BD7172">
            <w:pPr>
              <w:spacing w:after="0" w:line="240" w:lineRule="auto"/>
              <w:jc w:val="both"/>
              <w:rPr>
                <w:rFonts w:ascii="Times New Roman" w:hAnsi="Times New Roman"/>
                <w:szCs w:val="22"/>
              </w:rPr>
            </w:pPr>
            <w:r w:rsidRPr="00A74A17">
              <w:rPr>
                <w:rFonts w:ascii="Times New Roman" w:hAnsi="Times New Roman"/>
                <w:szCs w:val="22"/>
              </w:rPr>
              <w:t>Convention on Biological Diversity, International treaty on plant genetic resources for food and agriculture (ITPGRFA). Indian Biological diversity Act,2002 and its salient features, access and benefit sharing</w:t>
            </w:r>
          </w:p>
        </w:tc>
        <w:tc>
          <w:tcPr>
            <w:tcW w:w="1350" w:type="dxa"/>
            <w:vAlign w:val="center"/>
          </w:tcPr>
          <w:p w:rsidR="00F96708" w:rsidRPr="00A74A17" w:rsidRDefault="00F96708" w:rsidP="00BD7172">
            <w:pPr>
              <w:spacing w:after="0" w:line="240" w:lineRule="auto"/>
              <w:jc w:val="center"/>
              <w:rPr>
                <w:rFonts w:ascii="Times New Roman" w:hAnsi="Times New Roman"/>
                <w:b/>
                <w:bCs/>
                <w:szCs w:val="22"/>
              </w:rPr>
            </w:pPr>
            <w:r w:rsidRPr="00A74A17">
              <w:rPr>
                <w:rFonts w:ascii="Times New Roman" w:hAnsi="Times New Roman"/>
                <w:b/>
                <w:bCs/>
                <w:szCs w:val="22"/>
              </w:rPr>
              <w:t>14</w:t>
            </w:r>
          </w:p>
        </w:tc>
      </w:tr>
      <w:tr w:rsidR="00F96708" w:rsidRPr="00A74A17" w:rsidTr="00F96708">
        <w:tc>
          <w:tcPr>
            <w:tcW w:w="1098" w:type="dxa"/>
            <w:vAlign w:val="center"/>
          </w:tcPr>
          <w:p w:rsidR="00F96708" w:rsidRPr="00A74A17" w:rsidRDefault="00F96708" w:rsidP="00BD7172">
            <w:pPr>
              <w:spacing w:after="0" w:line="240" w:lineRule="auto"/>
              <w:jc w:val="center"/>
              <w:rPr>
                <w:rFonts w:ascii="Times New Roman" w:hAnsi="Times New Roman"/>
                <w:b/>
                <w:bCs/>
                <w:szCs w:val="22"/>
              </w:rPr>
            </w:pPr>
          </w:p>
        </w:tc>
        <w:tc>
          <w:tcPr>
            <w:tcW w:w="7020" w:type="dxa"/>
          </w:tcPr>
          <w:p w:rsidR="00F96708" w:rsidRPr="00A74A17" w:rsidRDefault="00F96708" w:rsidP="00BD7172">
            <w:pPr>
              <w:spacing w:after="0" w:line="240" w:lineRule="auto"/>
              <w:jc w:val="center"/>
              <w:rPr>
                <w:rFonts w:ascii="Times New Roman" w:hAnsi="Times New Roman"/>
                <w:b/>
                <w:bCs/>
                <w:szCs w:val="22"/>
              </w:rPr>
            </w:pPr>
            <w:r w:rsidRPr="00A74A17">
              <w:rPr>
                <w:rFonts w:ascii="Times New Roman" w:hAnsi="Times New Roman"/>
                <w:b/>
                <w:bCs/>
                <w:szCs w:val="22"/>
              </w:rPr>
              <w:t>Total</w:t>
            </w:r>
          </w:p>
        </w:tc>
        <w:tc>
          <w:tcPr>
            <w:tcW w:w="1350" w:type="dxa"/>
            <w:vAlign w:val="center"/>
          </w:tcPr>
          <w:p w:rsidR="00F96708" w:rsidRPr="00A74A17" w:rsidRDefault="00F96708" w:rsidP="00BD7172">
            <w:pPr>
              <w:spacing w:after="0" w:line="240" w:lineRule="auto"/>
              <w:jc w:val="center"/>
              <w:rPr>
                <w:rFonts w:ascii="Times New Roman" w:hAnsi="Times New Roman"/>
                <w:b/>
                <w:bCs/>
                <w:szCs w:val="22"/>
              </w:rPr>
            </w:pPr>
            <w:r w:rsidRPr="00A74A17">
              <w:rPr>
                <w:rFonts w:ascii="Times New Roman" w:hAnsi="Times New Roman"/>
                <w:b/>
                <w:bCs/>
                <w:szCs w:val="22"/>
              </w:rPr>
              <w:t>100</w:t>
            </w:r>
          </w:p>
        </w:tc>
      </w:tr>
    </w:tbl>
    <w:p w:rsidR="00F96708" w:rsidRPr="00A74A17" w:rsidRDefault="00F96708" w:rsidP="00BD7172">
      <w:pPr>
        <w:spacing w:after="0" w:line="240" w:lineRule="auto"/>
        <w:rPr>
          <w:rFonts w:ascii="Times New Roman" w:hAnsi="Times New Roman" w:cs="Times New Roman"/>
          <w:b/>
          <w:szCs w:val="22"/>
        </w:rPr>
      </w:pPr>
      <w:r w:rsidRPr="00A74A17">
        <w:rPr>
          <w:rFonts w:ascii="Times New Roman" w:hAnsi="Times New Roman" w:cs="Times New Roman"/>
          <w:b/>
          <w:szCs w:val="22"/>
        </w:rPr>
        <w:t>Suggested Readings:</w:t>
      </w:r>
    </w:p>
    <w:p w:rsidR="00F96708" w:rsidRPr="00977949" w:rsidRDefault="00F96708" w:rsidP="00BD7172">
      <w:pPr>
        <w:pStyle w:val="ListParagraph"/>
        <w:numPr>
          <w:ilvl w:val="0"/>
          <w:numId w:val="34"/>
        </w:numPr>
        <w:ind w:left="720" w:hanging="432"/>
        <w:contextualSpacing w:val="0"/>
        <w:rPr>
          <w:rFonts w:ascii="Times New Roman" w:hAnsi="Times New Roman"/>
          <w:sz w:val="20"/>
        </w:rPr>
      </w:pPr>
      <w:r w:rsidRPr="00977949">
        <w:rPr>
          <w:rFonts w:ascii="Times New Roman" w:hAnsi="Times New Roman"/>
          <w:sz w:val="20"/>
        </w:rPr>
        <w:t xml:space="preserve">Introduction to Intellectual Property Rights by H.S. Chawla, Oxford &amp; IBH Publishing Co. Pvt. Ltd. 113-B ShahpurJat, 2nd Floor, </w:t>
      </w:r>
      <w:r w:rsidRPr="00977949">
        <w:rPr>
          <w:rFonts w:ascii="Times New Roman" w:hAnsi="Times New Roman"/>
          <w:i/>
          <w:iCs/>
          <w:sz w:val="20"/>
        </w:rPr>
        <w:t xml:space="preserve">Asian Games Village side </w:t>
      </w:r>
      <w:r w:rsidRPr="00977949">
        <w:rPr>
          <w:rFonts w:ascii="Times New Roman" w:hAnsi="Times New Roman"/>
          <w:sz w:val="20"/>
        </w:rPr>
        <w:t>New Delhi 110 049, India</w:t>
      </w:r>
    </w:p>
    <w:p w:rsidR="00F96708" w:rsidRPr="00977949" w:rsidRDefault="00F96708" w:rsidP="00BD7172">
      <w:pPr>
        <w:pStyle w:val="ListParagraph"/>
        <w:numPr>
          <w:ilvl w:val="0"/>
          <w:numId w:val="34"/>
        </w:numPr>
        <w:ind w:left="720" w:hanging="432"/>
        <w:contextualSpacing w:val="0"/>
        <w:rPr>
          <w:rFonts w:ascii="Times New Roman" w:hAnsi="Times New Roman"/>
          <w:sz w:val="20"/>
        </w:rPr>
      </w:pPr>
      <w:r w:rsidRPr="00977949">
        <w:rPr>
          <w:rFonts w:ascii="Times New Roman" w:hAnsi="Times New Roman"/>
          <w:sz w:val="20"/>
        </w:rPr>
        <w:t>Encyclopedia of Intellectual Property rights Volume No. 1 to 10 by Priyanjan Trivedi (2008)</w:t>
      </w:r>
    </w:p>
    <w:p w:rsidR="00F96708" w:rsidRPr="00977949" w:rsidRDefault="00F96708" w:rsidP="00BD7172">
      <w:pPr>
        <w:pStyle w:val="ListParagraph"/>
        <w:numPr>
          <w:ilvl w:val="0"/>
          <w:numId w:val="34"/>
        </w:numPr>
        <w:ind w:left="720" w:hanging="432"/>
        <w:contextualSpacing w:val="0"/>
        <w:rPr>
          <w:rFonts w:ascii="Times New Roman" w:hAnsi="Times New Roman"/>
          <w:sz w:val="20"/>
        </w:rPr>
      </w:pPr>
      <w:r w:rsidRPr="00977949">
        <w:rPr>
          <w:rFonts w:ascii="Times New Roman" w:hAnsi="Times New Roman"/>
          <w:sz w:val="20"/>
        </w:rPr>
        <w:t>Plant Breeding by B.D. Singh (2006), Kalyani Publication</w:t>
      </w:r>
    </w:p>
    <w:p w:rsidR="00F96708" w:rsidRPr="00A74A17" w:rsidRDefault="00F96708" w:rsidP="00BD7172">
      <w:pPr>
        <w:pStyle w:val="ListParagraph"/>
        <w:numPr>
          <w:ilvl w:val="0"/>
          <w:numId w:val="34"/>
        </w:numPr>
        <w:ind w:left="720" w:hanging="432"/>
        <w:contextualSpacing w:val="0"/>
        <w:rPr>
          <w:rFonts w:ascii="Times New Roman" w:hAnsi="Times New Roman"/>
          <w:szCs w:val="22"/>
        </w:rPr>
      </w:pPr>
      <w:r w:rsidRPr="00977949">
        <w:rPr>
          <w:rFonts w:ascii="Times New Roman" w:hAnsi="Times New Roman"/>
          <w:sz w:val="20"/>
        </w:rPr>
        <w:t>Intellectual Property Right Under Golbalization by Tawar S. Serials Publication, New Delhi</w:t>
      </w:r>
      <w:r w:rsidRPr="00A74A17">
        <w:rPr>
          <w:rFonts w:ascii="Times New Roman" w:hAnsi="Times New Roman"/>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58"/>
        <w:gridCol w:w="540"/>
        <w:gridCol w:w="1749"/>
        <w:gridCol w:w="1041"/>
        <w:gridCol w:w="1212"/>
        <w:gridCol w:w="1128"/>
        <w:gridCol w:w="1980"/>
      </w:tblGrid>
      <w:tr w:rsidR="00F96708" w:rsidRPr="00A74A17" w:rsidTr="00F96708">
        <w:tc>
          <w:tcPr>
            <w:tcW w:w="1458" w:type="dxa"/>
          </w:tcPr>
          <w:p w:rsidR="00F96708" w:rsidRPr="00A74A17" w:rsidRDefault="00F96708" w:rsidP="00BD7172">
            <w:pPr>
              <w:pStyle w:val="ListParagraph"/>
              <w:ind w:left="0"/>
              <w:contextualSpacing w:val="0"/>
              <w:jc w:val="left"/>
              <w:rPr>
                <w:rFonts w:ascii="Times New Roman" w:hAnsi="Times New Roman"/>
                <w:b/>
                <w:bCs/>
                <w:szCs w:val="22"/>
              </w:rPr>
            </w:pPr>
            <w:r w:rsidRPr="00A74A17">
              <w:rPr>
                <w:rFonts w:ascii="Times New Roman" w:hAnsi="Times New Roman"/>
                <w:b/>
                <w:szCs w:val="22"/>
              </w:rPr>
              <w:br w:type="page"/>
            </w:r>
            <w:r w:rsidRPr="00A74A17">
              <w:rPr>
                <w:rFonts w:ascii="Times New Roman" w:hAnsi="Times New Roman"/>
                <w:b/>
                <w:bCs/>
                <w:szCs w:val="22"/>
              </w:rPr>
              <w:t>Course :</w:t>
            </w:r>
          </w:p>
        </w:tc>
        <w:tc>
          <w:tcPr>
            <w:tcW w:w="2289" w:type="dxa"/>
            <w:gridSpan w:val="2"/>
          </w:tcPr>
          <w:p w:rsidR="00F96708" w:rsidRPr="00A74A17" w:rsidRDefault="00F96708" w:rsidP="00BD7172">
            <w:pPr>
              <w:pStyle w:val="ListParagraph"/>
              <w:ind w:left="0"/>
              <w:contextualSpacing w:val="0"/>
              <w:jc w:val="left"/>
              <w:rPr>
                <w:rFonts w:ascii="Times New Roman" w:hAnsi="Times New Roman"/>
                <w:b/>
                <w:bCs/>
                <w:szCs w:val="22"/>
              </w:rPr>
            </w:pPr>
            <w:r w:rsidRPr="00A74A17">
              <w:rPr>
                <w:rFonts w:ascii="Times New Roman" w:hAnsi="Times New Roman"/>
                <w:color w:val="000000"/>
                <w:szCs w:val="22"/>
              </w:rPr>
              <w:t>GPB 366</w:t>
            </w:r>
          </w:p>
        </w:tc>
        <w:tc>
          <w:tcPr>
            <w:tcW w:w="1041" w:type="dxa"/>
          </w:tcPr>
          <w:p w:rsidR="00F96708" w:rsidRPr="00A74A17" w:rsidRDefault="00F96708" w:rsidP="00BD7172">
            <w:pPr>
              <w:pStyle w:val="ListParagraph"/>
              <w:ind w:left="0"/>
              <w:contextualSpacing w:val="0"/>
              <w:jc w:val="left"/>
              <w:rPr>
                <w:rFonts w:ascii="Times New Roman" w:hAnsi="Times New Roman"/>
                <w:b/>
                <w:bCs/>
                <w:szCs w:val="22"/>
              </w:rPr>
            </w:pPr>
          </w:p>
        </w:tc>
        <w:tc>
          <w:tcPr>
            <w:tcW w:w="1212" w:type="dxa"/>
          </w:tcPr>
          <w:p w:rsidR="00F96708" w:rsidRPr="00A74A17" w:rsidRDefault="00F96708" w:rsidP="00BD7172">
            <w:pPr>
              <w:pStyle w:val="ListParagraph"/>
              <w:ind w:left="0"/>
              <w:contextualSpacing w:val="0"/>
              <w:jc w:val="left"/>
              <w:rPr>
                <w:rFonts w:ascii="Times New Roman" w:hAnsi="Times New Roman"/>
                <w:b/>
                <w:bCs/>
                <w:szCs w:val="22"/>
              </w:rPr>
            </w:pPr>
            <w:r w:rsidRPr="00A74A17">
              <w:rPr>
                <w:rFonts w:ascii="Times New Roman" w:hAnsi="Times New Roman"/>
                <w:b/>
                <w:bCs/>
                <w:szCs w:val="22"/>
              </w:rPr>
              <w:t>Credit:</w:t>
            </w:r>
          </w:p>
        </w:tc>
        <w:tc>
          <w:tcPr>
            <w:tcW w:w="1128" w:type="dxa"/>
          </w:tcPr>
          <w:p w:rsidR="00F96708" w:rsidRPr="00A74A17" w:rsidRDefault="00F96708" w:rsidP="00BD7172">
            <w:pPr>
              <w:pStyle w:val="ListParagraph"/>
              <w:ind w:left="0"/>
              <w:contextualSpacing w:val="0"/>
              <w:jc w:val="left"/>
              <w:rPr>
                <w:rFonts w:ascii="Times New Roman" w:hAnsi="Times New Roman"/>
                <w:b/>
                <w:bCs/>
                <w:szCs w:val="22"/>
              </w:rPr>
            </w:pPr>
            <w:r w:rsidRPr="00A74A17">
              <w:rPr>
                <w:rFonts w:ascii="Times New Roman" w:hAnsi="Times New Roman"/>
                <w:color w:val="000000"/>
                <w:szCs w:val="22"/>
              </w:rPr>
              <w:t>2(1+1)</w:t>
            </w:r>
          </w:p>
        </w:tc>
        <w:tc>
          <w:tcPr>
            <w:tcW w:w="1980" w:type="dxa"/>
          </w:tcPr>
          <w:p w:rsidR="00F96708" w:rsidRPr="00A74A17" w:rsidRDefault="00F96708" w:rsidP="00BD7172">
            <w:pPr>
              <w:pStyle w:val="ListParagraph"/>
              <w:ind w:left="0"/>
              <w:contextualSpacing w:val="0"/>
              <w:jc w:val="left"/>
              <w:rPr>
                <w:rFonts w:ascii="Times New Roman" w:hAnsi="Times New Roman"/>
                <w:b/>
                <w:bCs/>
                <w:szCs w:val="22"/>
              </w:rPr>
            </w:pPr>
            <w:r w:rsidRPr="00A74A17">
              <w:rPr>
                <w:rFonts w:ascii="Times New Roman" w:hAnsi="Times New Roman"/>
                <w:b/>
                <w:bCs/>
                <w:szCs w:val="22"/>
              </w:rPr>
              <w:t>Semester-VI</w:t>
            </w:r>
          </w:p>
        </w:tc>
      </w:tr>
      <w:tr w:rsidR="00F96708" w:rsidRPr="00A74A17" w:rsidTr="00F96708">
        <w:tc>
          <w:tcPr>
            <w:tcW w:w="1998" w:type="dxa"/>
            <w:gridSpan w:val="2"/>
          </w:tcPr>
          <w:p w:rsidR="00F96708" w:rsidRPr="00A74A17" w:rsidRDefault="00F96708" w:rsidP="00BD7172">
            <w:pPr>
              <w:pStyle w:val="ListParagraph"/>
              <w:ind w:left="0"/>
              <w:contextualSpacing w:val="0"/>
              <w:jc w:val="left"/>
              <w:rPr>
                <w:rFonts w:ascii="Times New Roman" w:hAnsi="Times New Roman"/>
                <w:b/>
                <w:bCs/>
                <w:szCs w:val="22"/>
              </w:rPr>
            </w:pPr>
            <w:r w:rsidRPr="00A74A17">
              <w:rPr>
                <w:rFonts w:ascii="Times New Roman" w:hAnsi="Times New Roman"/>
                <w:b/>
                <w:bCs/>
                <w:szCs w:val="22"/>
              </w:rPr>
              <w:t>Course title:</w:t>
            </w:r>
          </w:p>
        </w:tc>
        <w:tc>
          <w:tcPr>
            <w:tcW w:w="7110" w:type="dxa"/>
            <w:gridSpan w:val="5"/>
          </w:tcPr>
          <w:p w:rsidR="00F96708" w:rsidRPr="00A74A17" w:rsidRDefault="00F96708" w:rsidP="00BD7172">
            <w:pPr>
              <w:pStyle w:val="ListParagraph"/>
              <w:ind w:left="0"/>
              <w:contextualSpacing w:val="0"/>
              <w:jc w:val="left"/>
              <w:rPr>
                <w:rFonts w:ascii="Times New Roman" w:hAnsi="Times New Roman"/>
                <w:b/>
                <w:bCs/>
                <w:szCs w:val="22"/>
              </w:rPr>
            </w:pPr>
            <w:r w:rsidRPr="00A74A17">
              <w:rPr>
                <w:rFonts w:ascii="Times New Roman" w:hAnsi="Times New Roman"/>
                <w:color w:val="000000"/>
                <w:szCs w:val="22"/>
              </w:rPr>
              <w:t xml:space="preserve">Crop Improvement- II </w:t>
            </w:r>
            <w:r w:rsidRPr="00A74A17">
              <w:rPr>
                <w:rFonts w:ascii="Times New Roman" w:hAnsi="Times New Roman"/>
                <w:i/>
                <w:iCs/>
                <w:color w:val="000000"/>
                <w:szCs w:val="22"/>
              </w:rPr>
              <w:t>(Rabi crops)</w:t>
            </w:r>
          </w:p>
        </w:tc>
      </w:tr>
    </w:tbl>
    <w:p w:rsidR="00F96708" w:rsidRPr="00A74A17" w:rsidRDefault="00F96708" w:rsidP="00BD7172">
      <w:pPr>
        <w:spacing w:after="0" w:line="240" w:lineRule="auto"/>
        <w:rPr>
          <w:rFonts w:ascii="Times New Roman" w:hAnsi="Times New Roman" w:cs="Times New Roman"/>
          <w:b/>
          <w:bCs/>
          <w:szCs w:val="22"/>
        </w:rPr>
      </w:pPr>
      <w:r w:rsidRPr="00A74A17">
        <w:rPr>
          <w:rFonts w:ascii="Times New Roman" w:hAnsi="Times New Roman" w:cs="Times New Roman"/>
          <w:b/>
          <w:bCs/>
          <w:szCs w:val="22"/>
        </w:rPr>
        <w:t>Syllabus</w:t>
      </w:r>
    </w:p>
    <w:p w:rsidR="00F96708" w:rsidRPr="00A74A17" w:rsidRDefault="00F96708" w:rsidP="00BD7172">
      <w:pPr>
        <w:spacing w:after="0" w:line="240" w:lineRule="auto"/>
        <w:rPr>
          <w:rFonts w:ascii="Times New Roman" w:hAnsi="Times New Roman"/>
          <w:b/>
          <w:bCs/>
          <w:szCs w:val="22"/>
          <w:u w:val="single"/>
        </w:rPr>
      </w:pPr>
      <w:r w:rsidRPr="00A74A17">
        <w:rPr>
          <w:rFonts w:ascii="Times New Roman" w:hAnsi="Times New Roman"/>
          <w:b/>
          <w:bCs/>
          <w:szCs w:val="22"/>
        </w:rPr>
        <w:t xml:space="preserve">Theory </w:t>
      </w:r>
    </w:p>
    <w:p w:rsidR="00F96708" w:rsidRPr="00A74A17" w:rsidRDefault="00F96708" w:rsidP="00BD7172">
      <w:pPr>
        <w:spacing w:after="0" w:line="240" w:lineRule="auto"/>
        <w:ind w:firstLine="720"/>
        <w:jc w:val="both"/>
        <w:rPr>
          <w:rFonts w:ascii="Times New Roman" w:eastAsia="Calibri" w:hAnsi="Times New Roman"/>
          <w:szCs w:val="22"/>
        </w:rPr>
      </w:pPr>
      <w:r w:rsidRPr="00A74A17">
        <w:rPr>
          <w:rFonts w:ascii="Times New Roman" w:eastAsia="Calibri" w:hAnsi="Times New Roman"/>
          <w:szCs w:val="22"/>
        </w:rPr>
        <w:t xml:space="preserve">Centers of origin, distribution of species, wild relatives in </w:t>
      </w:r>
      <w:r w:rsidRPr="00A74A17">
        <w:rPr>
          <w:rFonts w:ascii="Times New Roman" w:eastAsia="Calibri" w:hAnsi="Times New Roman"/>
          <w:bCs/>
          <w:szCs w:val="22"/>
        </w:rPr>
        <w:t>different cereals; pulses; oilseeds; fodder crops  and cash crops; vegetable and horticultural crops;</w:t>
      </w:r>
      <w:r w:rsidRPr="00A74A17">
        <w:rPr>
          <w:rFonts w:ascii="Times New Roman" w:eastAsia="Calibri" w:hAnsi="Times New Roman"/>
          <w:szCs w:val="22"/>
        </w:rPr>
        <w:t xml:space="preserve"> Plant genetic resources, its utilization and conservation; study of genetics of qualitative and quantitative characters; Major breeding objectives and procedures including conventional and modern innovative approaches for development of hybrids and varieties for yield, adaptability, stability, abiotic and biotic stress tolerance and quality (physical, chemical, nutritional); Hybrid seed production technology of </w:t>
      </w:r>
      <w:r w:rsidRPr="00A74A17">
        <w:rPr>
          <w:rFonts w:ascii="Times New Roman" w:eastAsia="Calibri" w:hAnsi="Times New Roman"/>
          <w:i/>
          <w:szCs w:val="22"/>
        </w:rPr>
        <w:t>rabi</w:t>
      </w:r>
      <w:r w:rsidRPr="00A74A17">
        <w:rPr>
          <w:rFonts w:ascii="Times New Roman" w:eastAsia="Calibri" w:hAnsi="Times New Roman"/>
          <w:szCs w:val="22"/>
        </w:rPr>
        <w:t xml:space="preserve"> crops. Ideotype concept and climate resilient crop varieties for future.</w:t>
      </w:r>
    </w:p>
    <w:p w:rsidR="00F96708" w:rsidRPr="00A74A17" w:rsidRDefault="00F96708" w:rsidP="00BD7172">
      <w:pPr>
        <w:spacing w:after="0" w:line="240" w:lineRule="auto"/>
        <w:rPr>
          <w:rFonts w:ascii="Times New Roman" w:eastAsia="Calibri" w:hAnsi="Times New Roman"/>
          <w:b/>
          <w:bCs/>
          <w:szCs w:val="22"/>
        </w:rPr>
      </w:pPr>
      <w:r w:rsidRPr="00A74A17">
        <w:rPr>
          <w:rFonts w:ascii="Times New Roman" w:eastAsia="Calibri" w:hAnsi="Times New Roman"/>
          <w:b/>
          <w:bCs/>
          <w:szCs w:val="22"/>
        </w:rPr>
        <w:t>Practical</w:t>
      </w:r>
    </w:p>
    <w:p w:rsidR="00F96708" w:rsidRPr="00A74A17" w:rsidRDefault="00F96708" w:rsidP="00BD7172">
      <w:pPr>
        <w:spacing w:after="0" w:line="240" w:lineRule="auto"/>
        <w:ind w:firstLine="720"/>
        <w:jc w:val="both"/>
        <w:rPr>
          <w:rFonts w:ascii="Times New Roman" w:eastAsia="Calibri" w:hAnsi="Times New Roman"/>
          <w:szCs w:val="22"/>
        </w:rPr>
      </w:pPr>
      <w:r w:rsidRPr="00A74A17">
        <w:rPr>
          <w:rFonts w:ascii="Times New Roman" w:eastAsia="Calibri" w:hAnsi="Times New Roman"/>
          <w:szCs w:val="22"/>
        </w:rPr>
        <w:t xml:space="preserve">Floral biology, emasculation and hybridization techniques in different crop species namely Wheat, Oat, Barley, Chickpea, Lentil, Field pea, Rajma, Horse gram, Rapeseed Mustard, Sunflower, Safflower, Potato, Berseem. Sugarcane, Tomato, Chilli, Onion; Handling of germplasm and segregating populations by different methods like pedigree, bulk and single seed decent methods; Study of field techniques for seed production and hybrid seeds production in </w:t>
      </w:r>
      <w:r w:rsidRPr="00A74A17">
        <w:rPr>
          <w:rFonts w:ascii="Times New Roman" w:eastAsia="Calibri" w:hAnsi="Times New Roman"/>
          <w:i/>
          <w:szCs w:val="22"/>
        </w:rPr>
        <w:t>Rabi</w:t>
      </w:r>
      <w:r w:rsidRPr="00A74A17">
        <w:rPr>
          <w:rFonts w:ascii="Times New Roman" w:eastAsia="Calibri" w:hAnsi="Times New Roman"/>
          <w:szCs w:val="22"/>
        </w:rPr>
        <w:t xml:space="preserve"> crops; Estimation of heterosis, inbreeding depression and heritability; Layout of field experiments; Study of quality characters, study of donor parents for different characters; Visit to seed production plots; Visit to AICRP plots of different field crops</w:t>
      </w:r>
    </w:p>
    <w:p w:rsidR="00F96708" w:rsidRPr="00A74A17" w:rsidRDefault="00F96708" w:rsidP="00BD7172">
      <w:pPr>
        <w:spacing w:after="0" w:line="240" w:lineRule="auto"/>
        <w:rPr>
          <w:rFonts w:ascii="Times New Roman" w:hAnsi="Times New Roman" w:cs="Times New Roman"/>
          <w:b/>
          <w:szCs w:val="22"/>
        </w:rPr>
      </w:pPr>
      <w:r w:rsidRPr="00A74A17">
        <w:rPr>
          <w:rFonts w:ascii="Times New Roman" w:hAnsi="Times New Roman" w:cs="Times New Roman"/>
          <w:b/>
          <w:szCs w:val="22"/>
        </w:rPr>
        <w:lastRenderedPageBreak/>
        <w:t>Teaching Schedule</w:t>
      </w:r>
    </w:p>
    <w:p w:rsidR="00F96708" w:rsidRPr="00A74A17" w:rsidRDefault="00F96708" w:rsidP="00BD7172">
      <w:pPr>
        <w:pStyle w:val="ListParagraph"/>
        <w:numPr>
          <w:ilvl w:val="0"/>
          <w:numId w:val="32"/>
        </w:numPr>
        <w:rPr>
          <w:rFonts w:ascii="Times New Roman" w:hAnsi="Times New Roman"/>
          <w:b/>
          <w:szCs w:val="22"/>
        </w:rPr>
      </w:pPr>
      <w:r w:rsidRPr="00A74A17">
        <w:rPr>
          <w:rFonts w:ascii="Times New Roman" w:hAnsi="Times New Roman"/>
          <w:b/>
          <w:szCs w:val="22"/>
        </w:rPr>
        <w:t>Theory</w:t>
      </w:r>
    </w:p>
    <w:tbl>
      <w:tblPr>
        <w:tblW w:w="927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0"/>
        <w:gridCol w:w="6930"/>
        <w:gridCol w:w="1350"/>
      </w:tblGrid>
      <w:tr w:rsidR="00F96708" w:rsidRPr="00A74A17" w:rsidTr="00F96708">
        <w:trPr>
          <w:trHeight w:val="728"/>
          <w:tblHeader/>
        </w:trPr>
        <w:tc>
          <w:tcPr>
            <w:tcW w:w="990" w:type="dxa"/>
            <w:tcBorders>
              <w:top w:val="single" w:sz="4" w:space="0" w:color="000000"/>
              <w:left w:val="single" w:sz="4" w:space="0" w:color="000000"/>
              <w:bottom w:val="single" w:sz="4" w:space="0" w:color="000000"/>
              <w:right w:val="single" w:sz="4" w:space="0" w:color="000000"/>
            </w:tcBorders>
            <w:vAlign w:val="center"/>
            <w:hideMark/>
          </w:tcPr>
          <w:p w:rsidR="00F96708" w:rsidRPr="00A74A17" w:rsidRDefault="00F96708" w:rsidP="00BD7172">
            <w:pPr>
              <w:spacing w:after="0" w:line="240" w:lineRule="auto"/>
              <w:ind w:left="-108" w:right="-108"/>
              <w:jc w:val="center"/>
              <w:rPr>
                <w:rFonts w:ascii="Times New Roman" w:hAnsi="Times New Roman" w:cs="Times New Roman"/>
                <w:b/>
                <w:szCs w:val="22"/>
              </w:rPr>
            </w:pPr>
            <w:r w:rsidRPr="00A74A17">
              <w:rPr>
                <w:rFonts w:ascii="Times New Roman" w:hAnsi="Times New Roman" w:cs="Times New Roman"/>
                <w:b/>
                <w:szCs w:val="22"/>
              </w:rPr>
              <w:t>Lecture</w:t>
            </w:r>
          </w:p>
        </w:tc>
        <w:tc>
          <w:tcPr>
            <w:tcW w:w="6930" w:type="dxa"/>
            <w:tcBorders>
              <w:top w:val="single" w:sz="4" w:space="0" w:color="000000"/>
              <w:left w:val="single" w:sz="4" w:space="0" w:color="000000"/>
              <w:bottom w:val="single" w:sz="4" w:space="0" w:color="000000"/>
              <w:right w:val="single" w:sz="4" w:space="0" w:color="000000"/>
            </w:tcBorders>
            <w:vAlign w:val="center"/>
            <w:hideMark/>
          </w:tcPr>
          <w:p w:rsidR="00F96708" w:rsidRPr="00A74A17" w:rsidRDefault="00F96708" w:rsidP="00BD7172">
            <w:pPr>
              <w:spacing w:after="0" w:line="240" w:lineRule="auto"/>
              <w:jc w:val="center"/>
              <w:rPr>
                <w:rFonts w:ascii="Times New Roman" w:hAnsi="Times New Roman" w:cs="Times New Roman"/>
                <w:b/>
                <w:szCs w:val="22"/>
              </w:rPr>
            </w:pPr>
            <w:r w:rsidRPr="00A74A17">
              <w:rPr>
                <w:rFonts w:ascii="Times New Roman" w:hAnsi="Times New Roman" w:cs="Times New Roman"/>
                <w:b/>
                <w:szCs w:val="22"/>
              </w:rPr>
              <w:t>Topic</w:t>
            </w:r>
          </w:p>
        </w:tc>
        <w:tc>
          <w:tcPr>
            <w:tcW w:w="1350" w:type="dxa"/>
            <w:tcBorders>
              <w:top w:val="single" w:sz="4" w:space="0" w:color="000000"/>
              <w:left w:val="single" w:sz="4" w:space="0" w:color="000000"/>
              <w:bottom w:val="single" w:sz="4" w:space="0" w:color="000000"/>
              <w:right w:val="single" w:sz="4" w:space="0" w:color="000000"/>
            </w:tcBorders>
            <w:vAlign w:val="center"/>
            <w:hideMark/>
          </w:tcPr>
          <w:p w:rsidR="00F96708" w:rsidRPr="00A74A17" w:rsidRDefault="00F96708" w:rsidP="00BD7172">
            <w:pPr>
              <w:spacing w:after="0" w:line="240" w:lineRule="auto"/>
              <w:jc w:val="center"/>
              <w:rPr>
                <w:rFonts w:ascii="Times New Roman" w:hAnsi="Times New Roman" w:cs="Times New Roman"/>
                <w:b/>
                <w:szCs w:val="22"/>
              </w:rPr>
            </w:pPr>
            <w:r w:rsidRPr="00A74A17">
              <w:rPr>
                <w:rFonts w:ascii="Times New Roman" w:hAnsi="Times New Roman" w:cs="Times New Roman"/>
                <w:b/>
                <w:szCs w:val="22"/>
              </w:rPr>
              <w:t>Weightage (%)</w:t>
            </w:r>
          </w:p>
        </w:tc>
      </w:tr>
      <w:tr w:rsidR="00F96708" w:rsidRPr="00A74A17" w:rsidTr="00F96708">
        <w:trPr>
          <w:trHeight w:val="419"/>
        </w:trPr>
        <w:tc>
          <w:tcPr>
            <w:tcW w:w="990" w:type="dxa"/>
            <w:tcBorders>
              <w:top w:val="single" w:sz="4" w:space="0" w:color="000000"/>
              <w:left w:val="single" w:sz="4" w:space="0" w:color="000000"/>
              <w:bottom w:val="single" w:sz="4" w:space="0" w:color="000000"/>
              <w:right w:val="single" w:sz="4" w:space="0" w:color="000000"/>
            </w:tcBorders>
            <w:vAlign w:val="center"/>
            <w:hideMark/>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1</w:t>
            </w:r>
          </w:p>
        </w:tc>
        <w:tc>
          <w:tcPr>
            <w:tcW w:w="6930" w:type="dxa"/>
            <w:tcBorders>
              <w:top w:val="single" w:sz="4" w:space="0" w:color="000000"/>
              <w:left w:val="single" w:sz="4" w:space="0" w:color="000000"/>
              <w:bottom w:val="single" w:sz="4" w:space="0" w:color="000000"/>
              <w:right w:val="single" w:sz="4" w:space="0" w:color="000000"/>
            </w:tcBorders>
            <w:vAlign w:val="center"/>
            <w:hideMark/>
          </w:tcPr>
          <w:p w:rsidR="00F96708" w:rsidRPr="00977949" w:rsidRDefault="00F96708" w:rsidP="00BD7172">
            <w:pPr>
              <w:spacing w:after="0" w:line="240" w:lineRule="auto"/>
              <w:rPr>
                <w:rFonts w:ascii="Times New Roman" w:hAnsi="Times New Roman" w:cs="Times New Roman"/>
                <w:szCs w:val="22"/>
              </w:rPr>
            </w:pPr>
            <w:r w:rsidRPr="00977949">
              <w:rPr>
                <w:rFonts w:ascii="Times New Roman" w:hAnsi="Times New Roman" w:cs="Times New Roman"/>
                <w:szCs w:val="22"/>
              </w:rPr>
              <w:t>Cereals –Wheat, oat and barley - Centers of origin, Distribution of species, wild relatives, Floral biology,  Major breeding objectives and procedures including conventional and modern innovative approaches for development of hybrids and varieties for yield, abiotic and biotic stress tolerance and quality (physical, chemical, nutritional)</w:t>
            </w:r>
          </w:p>
        </w:tc>
        <w:tc>
          <w:tcPr>
            <w:tcW w:w="1350" w:type="dxa"/>
            <w:tcBorders>
              <w:top w:val="single" w:sz="4" w:space="0" w:color="000000"/>
              <w:left w:val="single" w:sz="4" w:space="0" w:color="000000"/>
              <w:bottom w:val="single" w:sz="4" w:space="0" w:color="000000"/>
              <w:right w:val="single" w:sz="4" w:space="0" w:color="000000"/>
            </w:tcBorders>
            <w:vAlign w:val="center"/>
            <w:hideMark/>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10</w:t>
            </w:r>
          </w:p>
        </w:tc>
      </w:tr>
      <w:tr w:rsidR="00F96708" w:rsidRPr="00A74A17" w:rsidTr="00F96708">
        <w:trPr>
          <w:trHeight w:val="419"/>
        </w:trPr>
        <w:tc>
          <w:tcPr>
            <w:tcW w:w="990" w:type="dxa"/>
            <w:tcBorders>
              <w:top w:val="single" w:sz="4" w:space="0" w:color="000000"/>
              <w:left w:val="single" w:sz="4" w:space="0" w:color="000000"/>
              <w:bottom w:val="single" w:sz="4" w:space="0" w:color="000000"/>
              <w:right w:val="single" w:sz="4" w:space="0" w:color="000000"/>
            </w:tcBorders>
            <w:vAlign w:val="center"/>
            <w:hideMark/>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2</w:t>
            </w:r>
          </w:p>
        </w:tc>
        <w:tc>
          <w:tcPr>
            <w:tcW w:w="6930" w:type="dxa"/>
            <w:tcBorders>
              <w:top w:val="single" w:sz="4" w:space="0" w:color="000000"/>
              <w:left w:val="single" w:sz="4" w:space="0" w:color="000000"/>
              <w:bottom w:val="single" w:sz="4" w:space="0" w:color="000000"/>
              <w:right w:val="single" w:sz="4" w:space="0" w:color="000000"/>
            </w:tcBorders>
            <w:vAlign w:val="center"/>
            <w:hideMark/>
          </w:tcPr>
          <w:p w:rsidR="00F96708" w:rsidRPr="00977949" w:rsidRDefault="00F96708" w:rsidP="00BD7172">
            <w:pPr>
              <w:spacing w:after="0" w:line="240" w:lineRule="auto"/>
              <w:rPr>
                <w:rFonts w:ascii="Times New Roman" w:hAnsi="Times New Roman" w:cs="Times New Roman"/>
                <w:szCs w:val="22"/>
              </w:rPr>
            </w:pPr>
            <w:r w:rsidRPr="00977949">
              <w:rPr>
                <w:rFonts w:ascii="Times New Roman" w:hAnsi="Times New Roman" w:cs="Times New Roman"/>
                <w:szCs w:val="22"/>
              </w:rPr>
              <w:t>Pulses –Chickpea- Centers of origin, Distribution of species, wild relatives, Floral biology,  Major breeding objectives and procedures including conventional and modern innovative approaches for development of hybrids and varieties for yield, abiotic and biotic stress tolerance and quality (physical, chemical, nutritional)</w:t>
            </w:r>
          </w:p>
        </w:tc>
        <w:tc>
          <w:tcPr>
            <w:tcW w:w="1350" w:type="dxa"/>
            <w:tcBorders>
              <w:top w:val="single" w:sz="4" w:space="0" w:color="000000"/>
              <w:left w:val="single" w:sz="4" w:space="0" w:color="000000"/>
              <w:bottom w:val="single" w:sz="4" w:space="0" w:color="000000"/>
              <w:right w:val="single" w:sz="4" w:space="0" w:color="000000"/>
            </w:tcBorders>
            <w:vAlign w:val="center"/>
            <w:hideMark/>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8</w:t>
            </w:r>
          </w:p>
        </w:tc>
      </w:tr>
      <w:tr w:rsidR="00F96708" w:rsidRPr="00A74A17" w:rsidTr="00F96708">
        <w:trPr>
          <w:trHeight w:val="419"/>
        </w:trPr>
        <w:tc>
          <w:tcPr>
            <w:tcW w:w="990" w:type="dxa"/>
            <w:tcBorders>
              <w:top w:val="single" w:sz="4" w:space="0" w:color="000000"/>
              <w:left w:val="single" w:sz="4" w:space="0" w:color="000000"/>
              <w:bottom w:val="single" w:sz="4" w:space="0" w:color="000000"/>
              <w:right w:val="single" w:sz="4" w:space="0" w:color="000000"/>
            </w:tcBorders>
            <w:vAlign w:val="center"/>
            <w:hideMark/>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3</w:t>
            </w:r>
          </w:p>
        </w:tc>
        <w:tc>
          <w:tcPr>
            <w:tcW w:w="6930" w:type="dxa"/>
            <w:tcBorders>
              <w:top w:val="single" w:sz="4" w:space="0" w:color="000000"/>
              <w:left w:val="single" w:sz="4" w:space="0" w:color="000000"/>
              <w:bottom w:val="single" w:sz="4" w:space="0" w:color="000000"/>
              <w:right w:val="single" w:sz="4" w:space="0" w:color="000000"/>
            </w:tcBorders>
            <w:vAlign w:val="center"/>
            <w:hideMark/>
          </w:tcPr>
          <w:p w:rsidR="00F96708" w:rsidRPr="00977949" w:rsidRDefault="00F96708" w:rsidP="00BD7172">
            <w:pPr>
              <w:spacing w:after="0" w:line="240" w:lineRule="auto"/>
              <w:rPr>
                <w:rFonts w:ascii="Times New Roman" w:hAnsi="Times New Roman" w:cs="Times New Roman"/>
                <w:szCs w:val="22"/>
              </w:rPr>
            </w:pPr>
            <w:r w:rsidRPr="00977949">
              <w:rPr>
                <w:rFonts w:ascii="Times New Roman" w:hAnsi="Times New Roman" w:cs="Times New Roman"/>
                <w:szCs w:val="22"/>
              </w:rPr>
              <w:t>Oilseeds –Sunflower and Safflower- Centers of origin, Distribution of species, Wild relatives, Floral biology,  Major breeding objectives and procedures including conventional and modern innovative approaches for development of hybrids and varieties for yield, abiotic and biotic stress tolerance and quality (physical, chemical, nutritional)</w:t>
            </w:r>
          </w:p>
        </w:tc>
        <w:tc>
          <w:tcPr>
            <w:tcW w:w="1350" w:type="dxa"/>
            <w:tcBorders>
              <w:top w:val="single" w:sz="4" w:space="0" w:color="000000"/>
              <w:left w:val="single" w:sz="4" w:space="0" w:color="000000"/>
              <w:bottom w:val="single" w:sz="4" w:space="0" w:color="000000"/>
              <w:right w:val="single" w:sz="4" w:space="0" w:color="000000"/>
            </w:tcBorders>
            <w:vAlign w:val="center"/>
            <w:hideMark/>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10</w:t>
            </w:r>
          </w:p>
        </w:tc>
      </w:tr>
      <w:tr w:rsidR="00F96708" w:rsidRPr="00A74A17" w:rsidTr="00F96708">
        <w:trPr>
          <w:trHeight w:val="419"/>
        </w:trPr>
        <w:tc>
          <w:tcPr>
            <w:tcW w:w="990" w:type="dxa"/>
            <w:tcBorders>
              <w:top w:val="single" w:sz="4" w:space="0" w:color="000000"/>
              <w:left w:val="single" w:sz="4" w:space="0" w:color="000000"/>
              <w:bottom w:val="single" w:sz="4" w:space="0" w:color="000000"/>
              <w:right w:val="single" w:sz="4" w:space="0" w:color="000000"/>
            </w:tcBorders>
            <w:vAlign w:val="center"/>
            <w:hideMark/>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4</w:t>
            </w:r>
          </w:p>
        </w:tc>
        <w:tc>
          <w:tcPr>
            <w:tcW w:w="6930" w:type="dxa"/>
            <w:tcBorders>
              <w:top w:val="single" w:sz="4" w:space="0" w:color="000000"/>
              <w:left w:val="single" w:sz="4" w:space="0" w:color="000000"/>
              <w:bottom w:val="single" w:sz="4" w:space="0" w:color="000000"/>
              <w:right w:val="single" w:sz="4" w:space="0" w:color="000000"/>
            </w:tcBorders>
            <w:vAlign w:val="center"/>
            <w:hideMark/>
          </w:tcPr>
          <w:p w:rsidR="00F96708" w:rsidRPr="00977949" w:rsidRDefault="00F96708" w:rsidP="00BD7172">
            <w:pPr>
              <w:spacing w:after="0" w:line="240" w:lineRule="auto"/>
              <w:rPr>
                <w:rFonts w:ascii="Times New Roman" w:hAnsi="Times New Roman" w:cs="Times New Roman"/>
                <w:szCs w:val="22"/>
              </w:rPr>
            </w:pPr>
            <w:r w:rsidRPr="00977949">
              <w:rPr>
                <w:rFonts w:ascii="Times New Roman" w:hAnsi="Times New Roman" w:cs="Times New Roman"/>
                <w:szCs w:val="22"/>
              </w:rPr>
              <w:t>Oilseeds –Linseed, Rapeseed and Mustard- Centers of origin, Distribution of species, wild relatives, Floral biology,  Major breeding objectives and procedures including conventional and modern innovative approaches for development of hybrids and varieties for yield, abiotic and biotic stress tolerance and quality (physical, chemical, nutritional)</w:t>
            </w:r>
          </w:p>
        </w:tc>
        <w:tc>
          <w:tcPr>
            <w:tcW w:w="1350" w:type="dxa"/>
            <w:tcBorders>
              <w:top w:val="single" w:sz="4" w:space="0" w:color="000000"/>
              <w:left w:val="single" w:sz="4" w:space="0" w:color="000000"/>
              <w:bottom w:val="single" w:sz="4" w:space="0" w:color="000000"/>
              <w:right w:val="single" w:sz="4" w:space="0" w:color="000000"/>
            </w:tcBorders>
            <w:vAlign w:val="center"/>
            <w:hideMark/>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8</w:t>
            </w:r>
          </w:p>
        </w:tc>
      </w:tr>
      <w:tr w:rsidR="00F96708" w:rsidRPr="00A74A17" w:rsidTr="00F96708">
        <w:trPr>
          <w:trHeight w:val="419"/>
        </w:trPr>
        <w:tc>
          <w:tcPr>
            <w:tcW w:w="990" w:type="dxa"/>
            <w:tcBorders>
              <w:top w:val="single" w:sz="4" w:space="0" w:color="000000"/>
              <w:left w:val="single" w:sz="4" w:space="0" w:color="000000"/>
              <w:bottom w:val="single" w:sz="4" w:space="0" w:color="000000"/>
              <w:right w:val="single" w:sz="4" w:space="0" w:color="000000"/>
            </w:tcBorders>
            <w:vAlign w:val="center"/>
            <w:hideMark/>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5</w:t>
            </w:r>
          </w:p>
        </w:tc>
        <w:tc>
          <w:tcPr>
            <w:tcW w:w="6930" w:type="dxa"/>
            <w:tcBorders>
              <w:top w:val="single" w:sz="4" w:space="0" w:color="000000"/>
              <w:left w:val="single" w:sz="4" w:space="0" w:color="000000"/>
              <w:bottom w:val="single" w:sz="4" w:space="0" w:color="000000"/>
              <w:right w:val="single" w:sz="4" w:space="0" w:color="000000"/>
            </w:tcBorders>
            <w:vAlign w:val="center"/>
            <w:hideMark/>
          </w:tcPr>
          <w:p w:rsidR="00F96708" w:rsidRPr="00977949" w:rsidRDefault="00F96708" w:rsidP="00BD7172">
            <w:pPr>
              <w:spacing w:after="0" w:line="240" w:lineRule="auto"/>
              <w:rPr>
                <w:rFonts w:ascii="Times New Roman" w:hAnsi="Times New Roman" w:cs="Times New Roman"/>
                <w:szCs w:val="22"/>
              </w:rPr>
            </w:pPr>
            <w:r w:rsidRPr="00977949">
              <w:rPr>
                <w:rFonts w:ascii="Times New Roman" w:hAnsi="Times New Roman" w:cs="Times New Roman"/>
                <w:szCs w:val="22"/>
              </w:rPr>
              <w:t>Fodders –Napier, Bajra, Sorghum, Maize and Berseem- Centers of origin, Distribution of species, wild relatives, Floral biology,  Major breeding objectives and procedures including conventional and modern innovative approaches for development of hybrids and varieties for yield, abiotic and biotic stress tolerance and quality (physical, chemical, nutritional)</w:t>
            </w:r>
          </w:p>
        </w:tc>
        <w:tc>
          <w:tcPr>
            <w:tcW w:w="1350" w:type="dxa"/>
            <w:tcBorders>
              <w:top w:val="single" w:sz="4" w:space="0" w:color="000000"/>
              <w:left w:val="single" w:sz="4" w:space="0" w:color="000000"/>
              <w:bottom w:val="single" w:sz="4" w:space="0" w:color="000000"/>
              <w:right w:val="single" w:sz="4" w:space="0" w:color="000000"/>
            </w:tcBorders>
            <w:vAlign w:val="center"/>
            <w:hideMark/>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5</w:t>
            </w:r>
          </w:p>
        </w:tc>
      </w:tr>
      <w:tr w:rsidR="00F96708" w:rsidRPr="00A74A17" w:rsidTr="00F96708">
        <w:trPr>
          <w:trHeight w:val="419"/>
        </w:trPr>
        <w:tc>
          <w:tcPr>
            <w:tcW w:w="990" w:type="dxa"/>
            <w:tcBorders>
              <w:top w:val="single" w:sz="4" w:space="0" w:color="000000"/>
              <w:left w:val="single" w:sz="4" w:space="0" w:color="000000"/>
              <w:bottom w:val="single" w:sz="4" w:space="0" w:color="000000"/>
              <w:right w:val="single" w:sz="4" w:space="0" w:color="000000"/>
            </w:tcBorders>
            <w:vAlign w:val="center"/>
            <w:hideMark/>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6</w:t>
            </w:r>
          </w:p>
        </w:tc>
        <w:tc>
          <w:tcPr>
            <w:tcW w:w="6930" w:type="dxa"/>
            <w:tcBorders>
              <w:top w:val="single" w:sz="4" w:space="0" w:color="000000"/>
              <w:left w:val="single" w:sz="4" w:space="0" w:color="000000"/>
              <w:bottom w:val="single" w:sz="4" w:space="0" w:color="000000"/>
              <w:right w:val="single" w:sz="4" w:space="0" w:color="000000"/>
            </w:tcBorders>
            <w:vAlign w:val="center"/>
            <w:hideMark/>
          </w:tcPr>
          <w:p w:rsidR="00F96708" w:rsidRPr="00977949" w:rsidRDefault="00F96708" w:rsidP="00BD7172">
            <w:pPr>
              <w:spacing w:after="0" w:line="240" w:lineRule="auto"/>
              <w:rPr>
                <w:rFonts w:ascii="Times New Roman" w:hAnsi="Times New Roman" w:cs="Times New Roman"/>
                <w:szCs w:val="22"/>
              </w:rPr>
            </w:pPr>
            <w:r w:rsidRPr="00977949">
              <w:rPr>
                <w:rFonts w:ascii="Times New Roman" w:hAnsi="Times New Roman" w:cs="Times New Roman"/>
                <w:szCs w:val="22"/>
              </w:rPr>
              <w:t>Cash -Sugarcane - Centers of origin, Distribution of species, wild relatives, Floral biology,  Major breeding objectives and procedures including conventional and modern innovative approaches for development of hybrids and varieties for yield, abiotic and biotic stress tolerance and quality (physical, chemical, nutritional)</w:t>
            </w:r>
          </w:p>
        </w:tc>
        <w:tc>
          <w:tcPr>
            <w:tcW w:w="1350" w:type="dxa"/>
            <w:tcBorders>
              <w:top w:val="single" w:sz="4" w:space="0" w:color="000000"/>
              <w:left w:val="single" w:sz="4" w:space="0" w:color="000000"/>
              <w:bottom w:val="single" w:sz="4" w:space="0" w:color="000000"/>
              <w:right w:val="single" w:sz="4" w:space="0" w:color="000000"/>
            </w:tcBorders>
            <w:vAlign w:val="center"/>
            <w:hideMark/>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6</w:t>
            </w:r>
          </w:p>
        </w:tc>
      </w:tr>
      <w:tr w:rsidR="00F96708" w:rsidRPr="00A74A17" w:rsidTr="00F96708">
        <w:trPr>
          <w:trHeight w:val="419"/>
        </w:trPr>
        <w:tc>
          <w:tcPr>
            <w:tcW w:w="990" w:type="dxa"/>
            <w:tcBorders>
              <w:top w:val="single" w:sz="4" w:space="0" w:color="000000"/>
              <w:left w:val="single" w:sz="4" w:space="0" w:color="000000"/>
              <w:bottom w:val="single" w:sz="4" w:space="0" w:color="000000"/>
              <w:right w:val="single" w:sz="4" w:space="0" w:color="000000"/>
            </w:tcBorders>
            <w:vAlign w:val="center"/>
            <w:hideMark/>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7</w:t>
            </w:r>
          </w:p>
        </w:tc>
        <w:tc>
          <w:tcPr>
            <w:tcW w:w="6930" w:type="dxa"/>
            <w:tcBorders>
              <w:top w:val="single" w:sz="4" w:space="0" w:color="000000"/>
              <w:left w:val="single" w:sz="4" w:space="0" w:color="000000"/>
              <w:bottom w:val="single" w:sz="4" w:space="0" w:color="000000"/>
              <w:right w:val="single" w:sz="4" w:space="0" w:color="000000"/>
            </w:tcBorders>
            <w:vAlign w:val="center"/>
            <w:hideMark/>
          </w:tcPr>
          <w:p w:rsidR="00F96708" w:rsidRPr="00977949" w:rsidRDefault="00F96708" w:rsidP="00BD7172">
            <w:pPr>
              <w:spacing w:after="0" w:line="240" w:lineRule="auto"/>
              <w:rPr>
                <w:rFonts w:ascii="Times New Roman" w:hAnsi="Times New Roman" w:cs="Times New Roman"/>
                <w:szCs w:val="22"/>
              </w:rPr>
            </w:pPr>
            <w:r w:rsidRPr="00977949">
              <w:rPr>
                <w:rFonts w:ascii="Times New Roman" w:hAnsi="Times New Roman" w:cs="Times New Roman"/>
                <w:szCs w:val="22"/>
              </w:rPr>
              <w:t>Vegetable-Potato- Centers of origin, Distribution of species, wild relatives, Floral biology,  Major breeding objectives and procedures including conventional and modern innovative approaches for development of hybrids and varieties for yield, abiotic and biotic stress tolerance and quality (physical, chemical, nutritional)</w:t>
            </w:r>
          </w:p>
        </w:tc>
        <w:tc>
          <w:tcPr>
            <w:tcW w:w="1350" w:type="dxa"/>
            <w:tcBorders>
              <w:top w:val="single" w:sz="4" w:space="0" w:color="000000"/>
              <w:left w:val="single" w:sz="4" w:space="0" w:color="000000"/>
              <w:bottom w:val="single" w:sz="4" w:space="0" w:color="000000"/>
              <w:right w:val="single" w:sz="4" w:space="0" w:color="000000"/>
            </w:tcBorders>
            <w:vAlign w:val="center"/>
            <w:hideMark/>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5</w:t>
            </w:r>
          </w:p>
        </w:tc>
      </w:tr>
      <w:tr w:rsidR="00F96708" w:rsidRPr="00A74A17" w:rsidTr="00F96708">
        <w:trPr>
          <w:trHeight w:val="419"/>
        </w:trPr>
        <w:tc>
          <w:tcPr>
            <w:tcW w:w="990" w:type="dxa"/>
            <w:tcBorders>
              <w:top w:val="single" w:sz="4" w:space="0" w:color="000000"/>
              <w:left w:val="single" w:sz="4" w:space="0" w:color="000000"/>
              <w:bottom w:val="single" w:sz="4" w:space="0" w:color="000000"/>
              <w:right w:val="single" w:sz="4" w:space="0" w:color="000000"/>
            </w:tcBorders>
            <w:vAlign w:val="center"/>
            <w:hideMark/>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8</w:t>
            </w:r>
          </w:p>
        </w:tc>
        <w:tc>
          <w:tcPr>
            <w:tcW w:w="6930" w:type="dxa"/>
            <w:tcBorders>
              <w:top w:val="single" w:sz="4" w:space="0" w:color="000000"/>
              <w:left w:val="single" w:sz="4" w:space="0" w:color="000000"/>
              <w:bottom w:val="single" w:sz="4" w:space="0" w:color="000000"/>
              <w:right w:val="single" w:sz="4" w:space="0" w:color="000000"/>
            </w:tcBorders>
            <w:vAlign w:val="center"/>
            <w:hideMark/>
          </w:tcPr>
          <w:p w:rsidR="00F96708" w:rsidRPr="00977949" w:rsidRDefault="00F96708" w:rsidP="00BD7172">
            <w:pPr>
              <w:spacing w:after="0" w:line="240" w:lineRule="auto"/>
              <w:rPr>
                <w:rFonts w:ascii="Times New Roman" w:hAnsi="Times New Roman" w:cs="Times New Roman"/>
                <w:szCs w:val="22"/>
              </w:rPr>
            </w:pPr>
            <w:r w:rsidRPr="00977949">
              <w:rPr>
                <w:rFonts w:ascii="Times New Roman" w:hAnsi="Times New Roman" w:cs="Times New Roman"/>
                <w:szCs w:val="22"/>
              </w:rPr>
              <w:t>Vegetable-Field pea- Centers of origin, Distribution of species, wild relatives, Floral biology,  Major breeding objectives and procedures including conventional and modern innovative approaches for development of hybrids and varieties for yield, abiotic and biotic stress tolerance and quality (physical, chemical, nutritional)</w:t>
            </w:r>
          </w:p>
        </w:tc>
        <w:tc>
          <w:tcPr>
            <w:tcW w:w="1350" w:type="dxa"/>
            <w:tcBorders>
              <w:top w:val="single" w:sz="4" w:space="0" w:color="000000"/>
              <w:left w:val="single" w:sz="4" w:space="0" w:color="000000"/>
              <w:bottom w:val="single" w:sz="4" w:space="0" w:color="000000"/>
              <w:right w:val="single" w:sz="4" w:space="0" w:color="000000"/>
            </w:tcBorders>
            <w:vAlign w:val="center"/>
            <w:hideMark/>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5</w:t>
            </w:r>
          </w:p>
        </w:tc>
      </w:tr>
      <w:tr w:rsidR="00F96708" w:rsidRPr="00A74A17" w:rsidTr="00F96708">
        <w:trPr>
          <w:trHeight w:val="419"/>
        </w:trPr>
        <w:tc>
          <w:tcPr>
            <w:tcW w:w="990" w:type="dxa"/>
            <w:tcBorders>
              <w:top w:val="single" w:sz="4" w:space="0" w:color="000000"/>
              <w:left w:val="single" w:sz="4" w:space="0" w:color="000000"/>
              <w:bottom w:val="single" w:sz="4" w:space="0" w:color="000000"/>
              <w:right w:val="single" w:sz="4" w:space="0" w:color="000000"/>
            </w:tcBorders>
            <w:vAlign w:val="center"/>
            <w:hideMark/>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9</w:t>
            </w:r>
          </w:p>
        </w:tc>
        <w:tc>
          <w:tcPr>
            <w:tcW w:w="6930" w:type="dxa"/>
            <w:tcBorders>
              <w:top w:val="single" w:sz="4" w:space="0" w:color="000000"/>
              <w:left w:val="single" w:sz="4" w:space="0" w:color="000000"/>
              <w:bottom w:val="single" w:sz="4" w:space="0" w:color="000000"/>
              <w:right w:val="single" w:sz="4" w:space="0" w:color="000000"/>
            </w:tcBorders>
            <w:vAlign w:val="center"/>
            <w:hideMark/>
          </w:tcPr>
          <w:p w:rsidR="00F96708" w:rsidRPr="00977949" w:rsidRDefault="00F96708" w:rsidP="00BD7172">
            <w:pPr>
              <w:spacing w:after="0" w:line="240" w:lineRule="auto"/>
              <w:rPr>
                <w:rFonts w:ascii="Times New Roman" w:hAnsi="Times New Roman" w:cs="Times New Roman"/>
                <w:szCs w:val="22"/>
              </w:rPr>
            </w:pPr>
            <w:r w:rsidRPr="00977949">
              <w:rPr>
                <w:rFonts w:ascii="Times New Roman" w:hAnsi="Times New Roman" w:cs="Times New Roman"/>
                <w:szCs w:val="22"/>
              </w:rPr>
              <w:t>Horticultural crops-Mango, Aonla and Guava- Centers of origin, Distribution of species, wild relatives, Floral biology,  Major breeding objectives and procedures including conventional and modern innovative approaches for development of hybrids and varieties for yield, abiotic and biotic stress tolerance and quality (physical, chemical, nutritional)</w:t>
            </w:r>
          </w:p>
        </w:tc>
        <w:tc>
          <w:tcPr>
            <w:tcW w:w="1350" w:type="dxa"/>
            <w:tcBorders>
              <w:top w:val="single" w:sz="4" w:space="0" w:color="000000"/>
              <w:left w:val="single" w:sz="4" w:space="0" w:color="000000"/>
              <w:bottom w:val="single" w:sz="4" w:space="0" w:color="000000"/>
              <w:right w:val="single" w:sz="4" w:space="0" w:color="000000"/>
            </w:tcBorders>
            <w:vAlign w:val="center"/>
            <w:hideMark/>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8</w:t>
            </w:r>
          </w:p>
        </w:tc>
      </w:tr>
      <w:tr w:rsidR="00F96708" w:rsidRPr="00A74A17" w:rsidTr="00F96708">
        <w:trPr>
          <w:trHeight w:val="419"/>
        </w:trPr>
        <w:tc>
          <w:tcPr>
            <w:tcW w:w="990" w:type="dxa"/>
            <w:tcBorders>
              <w:top w:val="single" w:sz="4" w:space="0" w:color="000000"/>
              <w:left w:val="single" w:sz="4" w:space="0" w:color="000000"/>
              <w:bottom w:val="single" w:sz="4" w:space="0" w:color="000000"/>
              <w:right w:val="single" w:sz="4" w:space="0" w:color="000000"/>
            </w:tcBorders>
            <w:vAlign w:val="center"/>
            <w:hideMark/>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10-11</w:t>
            </w:r>
          </w:p>
        </w:tc>
        <w:tc>
          <w:tcPr>
            <w:tcW w:w="6930" w:type="dxa"/>
            <w:tcBorders>
              <w:top w:val="single" w:sz="4" w:space="0" w:color="000000"/>
              <w:left w:val="single" w:sz="4" w:space="0" w:color="000000"/>
              <w:bottom w:val="single" w:sz="4" w:space="0" w:color="000000"/>
              <w:right w:val="single" w:sz="4" w:space="0" w:color="000000"/>
            </w:tcBorders>
            <w:vAlign w:val="center"/>
            <w:hideMark/>
          </w:tcPr>
          <w:p w:rsidR="00F96708" w:rsidRPr="00977949" w:rsidRDefault="00F96708" w:rsidP="00BD7172">
            <w:pPr>
              <w:spacing w:after="0" w:line="240" w:lineRule="auto"/>
              <w:rPr>
                <w:rFonts w:ascii="Times New Roman" w:hAnsi="Times New Roman" w:cs="Times New Roman"/>
                <w:szCs w:val="22"/>
              </w:rPr>
            </w:pPr>
            <w:r w:rsidRPr="00977949">
              <w:rPr>
                <w:rFonts w:ascii="Times New Roman" w:hAnsi="Times New Roman" w:cs="Times New Roman"/>
                <w:szCs w:val="22"/>
              </w:rPr>
              <w:t>Plant genetic resources, its utilization and conservation</w:t>
            </w:r>
          </w:p>
        </w:tc>
        <w:tc>
          <w:tcPr>
            <w:tcW w:w="1350" w:type="dxa"/>
            <w:tcBorders>
              <w:top w:val="single" w:sz="4" w:space="0" w:color="000000"/>
              <w:left w:val="single" w:sz="4" w:space="0" w:color="000000"/>
              <w:bottom w:val="single" w:sz="4" w:space="0" w:color="000000"/>
              <w:right w:val="single" w:sz="4" w:space="0" w:color="000000"/>
            </w:tcBorders>
            <w:vAlign w:val="center"/>
            <w:hideMark/>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8</w:t>
            </w:r>
          </w:p>
        </w:tc>
      </w:tr>
      <w:tr w:rsidR="00F96708" w:rsidRPr="00A74A17" w:rsidTr="00F96708">
        <w:trPr>
          <w:trHeight w:val="419"/>
        </w:trPr>
        <w:tc>
          <w:tcPr>
            <w:tcW w:w="990" w:type="dxa"/>
            <w:tcBorders>
              <w:top w:val="single" w:sz="4" w:space="0" w:color="000000"/>
              <w:left w:val="single" w:sz="4" w:space="0" w:color="000000"/>
              <w:bottom w:val="single" w:sz="4" w:space="0" w:color="000000"/>
              <w:right w:val="single" w:sz="4" w:space="0" w:color="000000"/>
            </w:tcBorders>
            <w:vAlign w:val="center"/>
            <w:hideMark/>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12</w:t>
            </w:r>
          </w:p>
        </w:tc>
        <w:tc>
          <w:tcPr>
            <w:tcW w:w="6930" w:type="dxa"/>
            <w:tcBorders>
              <w:top w:val="single" w:sz="4" w:space="0" w:color="000000"/>
              <w:left w:val="single" w:sz="4" w:space="0" w:color="000000"/>
              <w:bottom w:val="single" w:sz="4" w:space="0" w:color="000000"/>
              <w:right w:val="single" w:sz="4" w:space="0" w:color="000000"/>
            </w:tcBorders>
            <w:vAlign w:val="center"/>
            <w:hideMark/>
          </w:tcPr>
          <w:p w:rsidR="00F96708" w:rsidRPr="00977949" w:rsidRDefault="00F96708" w:rsidP="00BD7172">
            <w:pPr>
              <w:spacing w:after="0" w:line="240" w:lineRule="auto"/>
              <w:rPr>
                <w:rFonts w:ascii="Times New Roman" w:hAnsi="Times New Roman" w:cs="Times New Roman"/>
                <w:szCs w:val="22"/>
              </w:rPr>
            </w:pPr>
            <w:r w:rsidRPr="00977949">
              <w:rPr>
                <w:rFonts w:ascii="Times New Roman" w:hAnsi="Times New Roman" w:cs="Times New Roman"/>
                <w:szCs w:val="22"/>
              </w:rPr>
              <w:t>Adaptability and stability</w:t>
            </w:r>
          </w:p>
        </w:tc>
        <w:tc>
          <w:tcPr>
            <w:tcW w:w="1350" w:type="dxa"/>
            <w:tcBorders>
              <w:top w:val="single" w:sz="4" w:space="0" w:color="000000"/>
              <w:left w:val="single" w:sz="4" w:space="0" w:color="000000"/>
              <w:bottom w:val="single" w:sz="4" w:space="0" w:color="000000"/>
              <w:right w:val="single" w:sz="4" w:space="0" w:color="000000"/>
            </w:tcBorders>
            <w:vAlign w:val="center"/>
            <w:hideMark/>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5</w:t>
            </w:r>
          </w:p>
        </w:tc>
      </w:tr>
      <w:tr w:rsidR="00F96708" w:rsidRPr="00A74A17" w:rsidTr="00F96708">
        <w:trPr>
          <w:trHeight w:val="419"/>
        </w:trPr>
        <w:tc>
          <w:tcPr>
            <w:tcW w:w="990" w:type="dxa"/>
            <w:tcBorders>
              <w:top w:val="single" w:sz="4" w:space="0" w:color="000000"/>
              <w:left w:val="single" w:sz="4" w:space="0" w:color="000000"/>
              <w:bottom w:val="single" w:sz="4" w:space="0" w:color="000000"/>
              <w:right w:val="single" w:sz="4" w:space="0" w:color="000000"/>
            </w:tcBorders>
            <w:vAlign w:val="center"/>
            <w:hideMark/>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13- 14</w:t>
            </w:r>
          </w:p>
        </w:tc>
        <w:tc>
          <w:tcPr>
            <w:tcW w:w="6930" w:type="dxa"/>
            <w:tcBorders>
              <w:top w:val="single" w:sz="4" w:space="0" w:color="000000"/>
              <w:left w:val="single" w:sz="4" w:space="0" w:color="000000"/>
              <w:bottom w:val="single" w:sz="4" w:space="0" w:color="000000"/>
              <w:right w:val="single" w:sz="4" w:space="0" w:color="000000"/>
            </w:tcBorders>
            <w:vAlign w:val="center"/>
            <w:hideMark/>
          </w:tcPr>
          <w:p w:rsidR="00F96708" w:rsidRPr="00977949" w:rsidRDefault="00F96708" w:rsidP="00BD7172">
            <w:pPr>
              <w:spacing w:after="0" w:line="240" w:lineRule="auto"/>
              <w:rPr>
                <w:rFonts w:ascii="Times New Roman" w:hAnsi="Times New Roman" w:cs="Times New Roman"/>
                <w:szCs w:val="22"/>
              </w:rPr>
            </w:pPr>
            <w:r w:rsidRPr="00977949">
              <w:rPr>
                <w:rFonts w:ascii="Times New Roman" w:hAnsi="Times New Roman" w:cs="Times New Roman"/>
                <w:szCs w:val="22"/>
              </w:rPr>
              <w:t>Hybrid seed production technology in Rabi crops -Sunflower, Safflower, Castor, Rabi Sorghum</w:t>
            </w:r>
          </w:p>
        </w:tc>
        <w:tc>
          <w:tcPr>
            <w:tcW w:w="1350" w:type="dxa"/>
            <w:tcBorders>
              <w:top w:val="single" w:sz="4" w:space="0" w:color="000000"/>
              <w:left w:val="single" w:sz="4" w:space="0" w:color="000000"/>
              <w:bottom w:val="single" w:sz="4" w:space="0" w:color="000000"/>
              <w:right w:val="single" w:sz="4" w:space="0" w:color="000000"/>
            </w:tcBorders>
            <w:vAlign w:val="center"/>
            <w:hideMark/>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12</w:t>
            </w:r>
          </w:p>
        </w:tc>
      </w:tr>
      <w:tr w:rsidR="00F96708" w:rsidRPr="00A74A17" w:rsidTr="00F96708">
        <w:trPr>
          <w:trHeight w:val="419"/>
        </w:trPr>
        <w:tc>
          <w:tcPr>
            <w:tcW w:w="990" w:type="dxa"/>
            <w:tcBorders>
              <w:top w:val="single" w:sz="4" w:space="0" w:color="000000"/>
              <w:left w:val="single" w:sz="4" w:space="0" w:color="000000"/>
              <w:bottom w:val="single" w:sz="4" w:space="0" w:color="000000"/>
              <w:right w:val="single" w:sz="4" w:space="0" w:color="000000"/>
            </w:tcBorders>
            <w:vAlign w:val="center"/>
            <w:hideMark/>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15 - 16</w:t>
            </w:r>
          </w:p>
        </w:tc>
        <w:tc>
          <w:tcPr>
            <w:tcW w:w="6930" w:type="dxa"/>
            <w:tcBorders>
              <w:top w:val="single" w:sz="4" w:space="0" w:color="000000"/>
              <w:left w:val="single" w:sz="4" w:space="0" w:color="000000"/>
              <w:bottom w:val="single" w:sz="4" w:space="0" w:color="000000"/>
              <w:right w:val="single" w:sz="4" w:space="0" w:color="000000"/>
            </w:tcBorders>
            <w:vAlign w:val="center"/>
            <w:hideMark/>
          </w:tcPr>
          <w:p w:rsidR="00F96708" w:rsidRPr="00977949" w:rsidRDefault="00F96708" w:rsidP="00BD7172">
            <w:pPr>
              <w:spacing w:after="0" w:line="240" w:lineRule="auto"/>
              <w:rPr>
                <w:rFonts w:ascii="Times New Roman" w:hAnsi="Times New Roman" w:cs="Times New Roman"/>
                <w:szCs w:val="22"/>
              </w:rPr>
            </w:pPr>
            <w:r w:rsidRPr="00977949">
              <w:rPr>
                <w:rFonts w:ascii="Times New Roman" w:hAnsi="Times New Roman" w:cs="Times New Roman"/>
                <w:szCs w:val="22"/>
              </w:rPr>
              <w:t>Ideotype concept and climate resilient crop varieties for future-Wheat, Rice, Maize, Sorghum and Cotton</w:t>
            </w:r>
          </w:p>
        </w:tc>
        <w:tc>
          <w:tcPr>
            <w:tcW w:w="1350" w:type="dxa"/>
            <w:tcBorders>
              <w:top w:val="single" w:sz="4" w:space="0" w:color="000000"/>
              <w:left w:val="single" w:sz="4" w:space="0" w:color="000000"/>
              <w:bottom w:val="single" w:sz="4" w:space="0" w:color="000000"/>
              <w:right w:val="single" w:sz="4" w:space="0" w:color="000000"/>
            </w:tcBorders>
            <w:vAlign w:val="center"/>
            <w:hideMark/>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10</w:t>
            </w:r>
          </w:p>
        </w:tc>
      </w:tr>
      <w:tr w:rsidR="00F96708" w:rsidRPr="00A74A17" w:rsidTr="00977949">
        <w:trPr>
          <w:trHeight w:val="130"/>
        </w:trPr>
        <w:tc>
          <w:tcPr>
            <w:tcW w:w="990" w:type="dxa"/>
            <w:tcBorders>
              <w:top w:val="single" w:sz="4" w:space="0" w:color="000000"/>
              <w:left w:val="single" w:sz="4" w:space="0" w:color="000000"/>
              <w:bottom w:val="single" w:sz="4" w:space="0" w:color="000000"/>
              <w:right w:val="single" w:sz="4" w:space="0" w:color="000000"/>
            </w:tcBorders>
            <w:vAlign w:val="center"/>
          </w:tcPr>
          <w:p w:rsidR="00F96708" w:rsidRPr="00A74A17" w:rsidRDefault="00F96708" w:rsidP="00BD7172">
            <w:pPr>
              <w:spacing w:after="0" w:line="240" w:lineRule="auto"/>
              <w:jc w:val="center"/>
              <w:rPr>
                <w:rFonts w:ascii="Times New Roman" w:hAnsi="Times New Roman" w:cs="Times New Roman"/>
                <w:szCs w:val="22"/>
              </w:rPr>
            </w:pPr>
          </w:p>
        </w:tc>
        <w:tc>
          <w:tcPr>
            <w:tcW w:w="6930" w:type="dxa"/>
            <w:tcBorders>
              <w:top w:val="single" w:sz="4" w:space="0" w:color="000000"/>
              <w:left w:val="single" w:sz="4" w:space="0" w:color="000000"/>
              <w:bottom w:val="single" w:sz="4" w:space="0" w:color="000000"/>
              <w:right w:val="single" w:sz="4" w:space="0" w:color="000000"/>
            </w:tcBorders>
            <w:vAlign w:val="center"/>
            <w:hideMark/>
          </w:tcPr>
          <w:p w:rsidR="00F96708" w:rsidRPr="00A74A17" w:rsidRDefault="00F96708" w:rsidP="00BD7172">
            <w:pPr>
              <w:spacing w:after="0" w:line="240" w:lineRule="auto"/>
              <w:jc w:val="center"/>
              <w:rPr>
                <w:rFonts w:ascii="Times New Roman" w:hAnsi="Times New Roman" w:cs="Times New Roman"/>
                <w:b/>
                <w:bCs/>
                <w:szCs w:val="22"/>
              </w:rPr>
            </w:pPr>
            <w:r w:rsidRPr="00A74A17">
              <w:rPr>
                <w:rFonts w:ascii="Times New Roman" w:hAnsi="Times New Roman" w:cs="Times New Roman"/>
                <w:b/>
                <w:bCs/>
                <w:szCs w:val="22"/>
              </w:rPr>
              <w:t>Total</w:t>
            </w:r>
          </w:p>
        </w:tc>
        <w:tc>
          <w:tcPr>
            <w:tcW w:w="1350" w:type="dxa"/>
            <w:tcBorders>
              <w:top w:val="single" w:sz="4" w:space="0" w:color="000000"/>
              <w:left w:val="single" w:sz="4" w:space="0" w:color="000000"/>
              <w:bottom w:val="single" w:sz="4" w:space="0" w:color="000000"/>
              <w:right w:val="single" w:sz="4" w:space="0" w:color="000000"/>
            </w:tcBorders>
            <w:vAlign w:val="center"/>
            <w:hideMark/>
          </w:tcPr>
          <w:p w:rsidR="00F96708" w:rsidRPr="00A74A17" w:rsidRDefault="00F96708" w:rsidP="00BD7172">
            <w:pPr>
              <w:spacing w:after="0" w:line="240" w:lineRule="auto"/>
              <w:jc w:val="center"/>
              <w:rPr>
                <w:rFonts w:ascii="Times New Roman" w:hAnsi="Times New Roman" w:cs="Times New Roman"/>
                <w:b/>
                <w:bCs/>
                <w:szCs w:val="22"/>
              </w:rPr>
            </w:pPr>
            <w:r w:rsidRPr="00A74A17">
              <w:rPr>
                <w:rFonts w:ascii="Times New Roman" w:hAnsi="Times New Roman" w:cs="Times New Roman"/>
                <w:b/>
                <w:bCs/>
                <w:szCs w:val="22"/>
              </w:rPr>
              <w:t>100</w:t>
            </w:r>
          </w:p>
        </w:tc>
      </w:tr>
    </w:tbl>
    <w:p w:rsidR="00977949" w:rsidRDefault="00977949" w:rsidP="00977949">
      <w:pPr>
        <w:pStyle w:val="ListParagraph"/>
        <w:rPr>
          <w:rFonts w:ascii="Times New Roman" w:hAnsi="Times New Roman"/>
          <w:b/>
          <w:szCs w:val="22"/>
        </w:rPr>
      </w:pPr>
    </w:p>
    <w:p w:rsidR="00F96708" w:rsidRPr="00A74A17" w:rsidRDefault="00F96708" w:rsidP="00BD7172">
      <w:pPr>
        <w:pStyle w:val="ListParagraph"/>
        <w:numPr>
          <w:ilvl w:val="0"/>
          <w:numId w:val="32"/>
        </w:numPr>
        <w:rPr>
          <w:rFonts w:ascii="Times New Roman" w:hAnsi="Times New Roman"/>
          <w:b/>
          <w:szCs w:val="22"/>
        </w:rPr>
      </w:pPr>
      <w:r w:rsidRPr="00A74A17">
        <w:rPr>
          <w:rFonts w:ascii="Times New Roman" w:hAnsi="Times New Roman"/>
          <w:b/>
          <w:szCs w:val="22"/>
        </w:rPr>
        <w:t>Practical</w:t>
      </w:r>
    </w:p>
    <w:tbl>
      <w:tblPr>
        <w:tblW w:w="909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60"/>
        <w:gridCol w:w="7830"/>
      </w:tblGrid>
      <w:tr w:rsidR="00F96708" w:rsidRPr="00A74A17" w:rsidTr="00977949">
        <w:trPr>
          <w:trHeight w:val="308"/>
        </w:trPr>
        <w:tc>
          <w:tcPr>
            <w:tcW w:w="1260" w:type="dxa"/>
            <w:vAlign w:val="center"/>
          </w:tcPr>
          <w:p w:rsidR="00F96708" w:rsidRPr="00A74A17" w:rsidRDefault="00F96708" w:rsidP="00BD7172">
            <w:pPr>
              <w:spacing w:after="0" w:line="240" w:lineRule="auto"/>
              <w:ind w:left="-108" w:right="-108"/>
              <w:jc w:val="center"/>
              <w:rPr>
                <w:rFonts w:ascii="Times New Roman" w:hAnsi="Times New Roman" w:cs="Times New Roman"/>
                <w:b/>
                <w:szCs w:val="22"/>
              </w:rPr>
            </w:pPr>
            <w:r w:rsidRPr="00A74A17">
              <w:rPr>
                <w:rFonts w:ascii="Times New Roman" w:hAnsi="Times New Roman" w:cs="Times New Roman"/>
                <w:b/>
                <w:szCs w:val="22"/>
              </w:rPr>
              <w:t>Experiment</w:t>
            </w:r>
          </w:p>
        </w:tc>
        <w:tc>
          <w:tcPr>
            <w:tcW w:w="7830" w:type="dxa"/>
            <w:vAlign w:val="center"/>
          </w:tcPr>
          <w:p w:rsidR="00F96708" w:rsidRPr="00A74A17" w:rsidRDefault="00F96708" w:rsidP="00BD7172">
            <w:pPr>
              <w:spacing w:after="0" w:line="240" w:lineRule="auto"/>
              <w:jc w:val="center"/>
              <w:rPr>
                <w:rFonts w:ascii="Times New Roman" w:hAnsi="Times New Roman" w:cs="Times New Roman"/>
                <w:b/>
                <w:szCs w:val="22"/>
              </w:rPr>
            </w:pPr>
            <w:r w:rsidRPr="00A74A17">
              <w:rPr>
                <w:rFonts w:ascii="Times New Roman" w:hAnsi="Times New Roman" w:cs="Times New Roman"/>
                <w:b/>
                <w:szCs w:val="22"/>
              </w:rPr>
              <w:t>Exercise</w:t>
            </w:r>
          </w:p>
        </w:tc>
      </w:tr>
      <w:tr w:rsidR="00F96708" w:rsidRPr="00A74A17" w:rsidTr="00F96708">
        <w:trPr>
          <w:trHeight w:val="419"/>
        </w:trPr>
        <w:tc>
          <w:tcPr>
            <w:tcW w:w="1260" w:type="dxa"/>
            <w:vAlign w:val="center"/>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1</w:t>
            </w:r>
          </w:p>
        </w:tc>
        <w:tc>
          <w:tcPr>
            <w:tcW w:w="7830" w:type="dxa"/>
            <w:vAlign w:val="center"/>
          </w:tcPr>
          <w:p w:rsidR="00F96708" w:rsidRPr="00A74A17" w:rsidRDefault="00F96708" w:rsidP="00BD7172">
            <w:pPr>
              <w:spacing w:after="0" w:line="240" w:lineRule="auto"/>
              <w:rPr>
                <w:rFonts w:ascii="Times New Roman" w:hAnsi="Times New Roman" w:cs="Times New Roman"/>
                <w:szCs w:val="22"/>
              </w:rPr>
            </w:pPr>
            <w:r w:rsidRPr="00A74A17">
              <w:rPr>
                <w:rFonts w:ascii="Times New Roman" w:hAnsi="Times New Roman" w:cs="Times New Roman"/>
                <w:szCs w:val="22"/>
              </w:rPr>
              <w:t xml:space="preserve">Emasculation and hybridization techniques in wheat, oat &amp; barley </w:t>
            </w:r>
          </w:p>
        </w:tc>
      </w:tr>
      <w:tr w:rsidR="00F96708" w:rsidRPr="00A74A17" w:rsidTr="00F96708">
        <w:trPr>
          <w:trHeight w:val="419"/>
        </w:trPr>
        <w:tc>
          <w:tcPr>
            <w:tcW w:w="1260" w:type="dxa"/>
            <w:vAlign w:val="center"/>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2</w:t>
            </w:r>
          </w:p>
        </w:tc>
        <w:tc>
          <w:tcPr>
            <w:tcW w:w="7830" w:type="dxa"/>
            <w:vAlign w:val="center"/>
          </w:tcPr>
          <w:p w:rsidR="00F96708" w:rsidRPr="00A74A17" w:rsidRDefault="00F96708" w:rsidP="00BD7172">
            <w:pPr>
              <w:spacing w:after="0" w:line="240" w:lineRule="auto"/>
              <w:rPr>
                <w:rFonts w:ascii="Times New Roman" w:hAnsi="Times New Roman" w:cs="Times New Roman"/>
                <w:szCs w:val="22"/>
              </w:rPr>
            </w:pPr>
            <w:r w:rsidRPr="00A74A17">
              <w:rPr>
                <w:rFonts w:ascii="Times New Roman" w:hAnsi="Times New Roman" w:cs="Times New Roman"/>
                <w:szCs w:val="22"/>
              </w:rPr>
              <w:t>Emasculation and hybridization techniques in chickpea &amp; lentil</w:t>
            </w:r>
          </w:p>
        </w:tc>
      </w:tr>
      <w:tr w:rsidR="00F96708" w:rsidRPr="00A74A17" w:rsidTr="00F96708">
        <w:trPr>
          <w:trHeight w:val="419"/>
        </w:trPr>
        <w:tc>
          <w:tcPr>
            <w:tcW w:w="1260" w:type="dxa"/>
            <w:vAlign w:val="center"/>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3</w:t>
            </w:r>
          </w:p>
        </w:tc>
        <w:tc>
          <w:tcPr>
            <w:tcW w:w="7830" w:type="dxa"/>
            <w:vAlign w:val="center"/>
          </w:tcPr>
          <w:p w:rsidR="00F96708" w:rsidRPr="00A74A17" w:rsidRDefault="00F96708" w:rsidP="00BD7172">
            <w:pPr>
              <w:spacing w:after="0" w:line="240" w:lineRule="auto"/>
              <w:rPr>
                <w:rFonts w:ascii="Times New Roman" w:hAnsi="Times New Roman" w:cs="Times New Roman"/>
                <w:szCs w:val="22"/>
              </w:rPr>
            </w:pPr>
            <w:r w:rsidRPr="00A74A17">
              <w:rPr>
                <w:rFonts w:ascii="Times New Roman" w:hAnsi="Times New Roman" w:cs="Times New Roman"/>
                <w:szCs w:val="22"/>
              </w:rPr>
              <w:t xml:space="preserve">Emasculation and hybridization techniques in field pea,  rapeseed &amp; mustard </w:t>
            </w:r>
          </w:p>
        </w:tc>
      </w:tr>
      <w:tr w:rsidR="00F96708" w:rsidRPr="00A74A17" w:rsidTr="00F96708">
        <w:trPr>
          <w:trHeight w:val="419"/>
        </w:trPr>
        <w:tc>
          <w:tcPr>
            <w:tcW w:w="1260" w:type="dxa"/>
            <w:vAlign w:val="center"/>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4</w:t>
            </w:r>
          </w:p>
        </w:tc>
        <w:tc>
          <w:tcPr>
            <w:tcW w:w="7830" w:type="dxa"/>
            <w:vAlign w:val="center"/>
          </w:tcPr>
          <w:p w:rsidR="00F96708" w:rsidRPr="00A74A17" w:rsidRDefault="00F96708" w:rsidP="00BD7172">
            <w:pPr>
              <w:spacing w:after="0" w:line="240" w:lineRule="auto"/>
              <w:rPr>
                <w:rFonts w:ascii="Times New Roman" w:hAnsi="Times New Roman" w:cs="Times New Roman"/>
                <w:szCs w:val="22"/>
              </w:rPr>
            </w:pPr>
            <w:r w:rsidRPr="00A74A17">
              <w:rPr>
                <w:rFonts w:ascii="Times New Roman" w:hAnsi="Times New Roman" w:cs="Times New Roman"/>
                <w:szCs w:val="22"/>
              </w:rPr>
              <w:t xml:space="preserve">Emasculation and hybridization techniques in sunflower </w:t>
            </w:r>
          </w:p>
        </w:tc>
      </w:tr>
      <w:tr w:rsidR="00F96708" w:rsidRPr="00A74A17" w:rsidTr="00F96708">
        <w:trPr>
          <w:trHeight w:val="419"/>
        </w:trPr>
        <w:tc>
          <w:tcPr>
            <w:tcW w:w="1260" w:type="dxa"/>
            <w:vAlign w:val="center"/>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lastRenderedPageBreak/>
              <w:t>5</w:t>
            </w:r>
          </w:p>
        </w:tc>
        <w:tc>
          <w:tcPr>
            <w:tcW w:w="7830" w:type="dxa"/>
            <w:vAlign w:val="center"/>
          </w:tcPr>
          <w:p w:rsidR="00F96708" w:rsidRPr="00A74A17" w:rsidRDefault="00F96708" w:rsidP="00BD7172">
            <w:pPr>
              <w:spacing w:after="0" w:line="240" w:lineRule="auto"/>
              <w:rPr>
                <w:rFonts w:ascii="Times New Roman" w:hAnsi="Times New Roman" w:cs="Times New Roman"/>
                <w:szCs w:val="22"/>
              </w:rPr>
            </w:pPr>
            <w:r w:rsidRPr="00A74A17">
              <w:rPr>
                <w:rFonts w:ascii="Times New Roman" w:hAnsi="Times New Roman" w:cs="Times New Roman"/>
                <w:szCs w:val="22"/>
              </w:rPr>
              <w:t>Emasculation and hybridization techniques in potato &amp;berseem</w:t>
            </w:r>
          </w:p>
        </w:tc>
      </w:tr>
      <w:tr w:rsidR="00F96708" w:rsidRPr="00A74A17" w:rsidTr="00F96708">
        <w:trPr>
          <w:trHeight w:val="419"/>
        </w:trPr>
        <w:tc>
          <w:tcPr>
            <w:tcW w:w="1260" w:type="dxa"/>
            <w:vAlign w:val="center"/>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6</w:t>
            </w:r>
          </w:p>
        </w:tc>
        <w:tc>
          <w:tcPr>
            <w:tcW w:w="7830" w:type="dxa"/>
            <w:vAlign w:val="center"/>
          </w:tcPr>
          <w:p w:rsidR="00F96708" w:rsidRPr="00A74A17" w:rsidRDefault="00F96708" w:rsidP="00BD7172">
            <w:pPr>
              <w:spacing w:after="0" w:line="240" w:lineRule="auto"/>
              <w:rPr>
                <w:rFonts w:ascii="Times New Roman" w:hAnsi="Times New Roman" w:cs="Times New Roman"/>
                <w:szCs w:val="22"/>
              </w:rPr>
            </w:pPr>
            <w:r w:rsidRPr="00A74A17">
              <w:rPr>
                <w:rFonts w:ascii="Times New Roman" w:hAnsi="Times New Roman" w:cs="Times New Roman"/>
                <w:szCs w:val="22"/>
              </w:rPr>
              <w:t>Emasculation and hybridization techniques in sugarcane &amp; cowpea</w:t>
            </w:r>
          </w:p>
        </w:tc>
      </w:tr>
      <w:tr w:rsidR="00F96708" w:rsidRPr="00A74A17" w:rsidTr="00F96708">
        <w:trPr>
          <w:trHeight w:val="419"/>
        </w:trPr>
        <w:tc>
          <w:tcPr>
            <w:tcW w:w="1260" w:type="dxa"/>
            <w:vAlign w:val="center"/>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7</w:t>
            </w:r>
          </w:p>
        </w:tc>
        <w:tc>
          <w:tcPr>
            <w:tcW w:w="7830" w:type="dxa"/>
            <w:vAlign w:val="center"/>
          </w:tcPr>
          <w:p w:rsidR="00F96708" w:rsidRPr="00A74A17" w:rsidRDefault="00F96708" w:rsidP="00BD7172">
            <w:pPr>
              <w:spacing w:after="0" w:line="240" w:lineRule="auto"/>
              <w:rPr>
                <w:rFonts w:ascii="Times New Roman" w:hAnsi="Times New Roman" w:cs="Times New Roman"/>
                <w:szCs w:val="22"/>
              </w:rPr>
            </w:pPr>
            <w:r w:rsidRPr="00A74A17">
              <w:rPr>
                <w:rFonts w:ascii="Times New Roman" w:hAnsi="Times New Roman" w:cs="Times New Roman"/>
                <w:szCs w:val="22"/>
              </w:rPr>
              <w:t xml:space="preserve">Emasculation and hybridization techniques in safflower </w:t>
            </w:r>
          </w:p>
        </w:tc>
      </w:tr>
      <w:tr w:rsidR="00F96708" w:rsidRPr="00A74A17" w:rsidTr="00F96708">
        <w:trPr>
          <w:trHeight w:val="419"/>
        </w:trPr>
        <w:tc>
          <w:tcPr>
            <w:tcW w:w="1260" w:type="dxa"/>
            <w:vAlign w:val="center"/>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8</w:t>
            </w:r>
          </w:p>
        </w:tc>
        <w:tc>
          <w:tcPr>
            <w:tcW w:w="7830" w:type="dxa"/>
            <w:vAlign w:val="center"/>
          </w:tcPr>
          <w:p w:rsidR="00F96708" w:rsidRPr="00A74A17" w:rsidRDefault="00F96708" w:rsidP="00BD7172">
            <w:pPr>
              <w:spacing w:after="0" w:line="240" w:lineRule="auto"/>
              <w:rPr>
                <w:rFonts w:ascii="Times New Roman" w:hAnsi="Times New Roman" w:cs="Times New Roman"/>
                <w:szCs w:val="22"/>
              </w:rPr>
            </w:pPr>
            <w:r w:rsidRPr="00A74A17">
              <w:rPr>
                <w:rFonts w:ascii="Times New Roman" w:hAnsi="Times New Roman" w:cs="Times New Roman"/>
                <w:szCs w:val="22"/>
              </w:rPr>
              <w:t>Handling of germplasm and segregating populations by different methods like pedigree, bulk and single seed decent methods</w:t>
            </w:r>
          </w:p>
        </w:tc>
      </w:tr>
      <w:tr w:rsidR="00F96708" w:rsidRPr="00A74A17" w:rsidTr="00F96708">
        <w:trPr>
          <w:trHeight w:val="419"/>
        </w:trPr>
        <w:tc>
          <w:tcPr>
            <w:tcW w:w="1260" w:type="dxa"/>
            <w:vAlign w:val="center"/>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9</w:t>
            </w:r>
          </w:p>
        </w:tc>
        <w:tc>
          <w:tcPr>
            <w:tcW w:w="7830" w:type="dxa"/>
            <w:vAlign w:val="center"/>
          </w:tcPr>
          <w:p w:rsidR="00F96708" w:rsidRPr="00A74A17" w:rsidRDefault="00F96708" w:rsidP="00BD7172">
            <w:pPr>
              <w:spacing w:after="0" w:line="240" w:lineRule="auto"/>
              <w:rPr>
                <w:rFonts w:ascii="Times New Roman" w:hAnsi="Times New Roman" w:cs="Times New Roman"/>
                <w:szCs w:val="22"/>
              </w:rPr>
            </w:pPr>
            <w:r w:rsidRPr="00A74A17">
              <w:rPr>
                <w:rFonts w:ascii="Times New Roman" w:hAnsi="Times New Roman" w:cs="Times New Roman"/>
                <w:szCs w:val="22"/>
              </w:rPr>
              <w:t>Study of field techniques for seed production and hybrid seeds production in Rabi crops</w:t>
            </w:r>
          </w:p>
        </w:tc>
      </w:tr>
      <w:tr w:rsidR="00F96708" w:rsidRPr="00A74A17" w:rsidTr="00F96708">
        <w:trPr>
          <w:trHeight w:val="419"/>
        </w:trPr>
        <w:tc>
          <w:tcPr>
            <w:tcW w:w="1260" w:type="dxa"/>
            <w:vAlign w:val="center"/>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10</w:t>
            </w:r>
          </w:p>
        </w:tc>
        <w:tc>
          <w:tcPr>
            <w:tcW w:w="7830" w:type="dxa"/>
            <w:vAlign w:val="center"/>
          </w:tcPr>
          <w:p w:rsidR="00F96708" w:rsidRPr="00A74A17" w:rsidRDefault="00F96708" w:rsidP="00BD7172">
            <w:pPr>
              <w:spacing w:after="0" w:line="240" w:lineRule="auto"/>
              <w:rPr>
                <w:rFonts w:ascii="Times New Roman" w:hAnsi="Times New Roman" w:cs="Times New Roman"/>
                <w:szCs w:val="22"/>
              </w:rPr>
            </w:pPr>
            <w:r w:rsidRPr="00A74A17">
              <w:rPr>
                <w:rFonts w:ascii="Times New Roman" w:hAnsi="Times New Roman" w:cs="Times New Roman"/>
                <w:szCs w:val="22"/>
              </w:rPr>
              <w:t>Estimation of heterosis, inbreeding depression and heritability</w:t>
            </w:r>
          </w:p>
        </w:tc>
      </w:tr>
      <w:tr w:rsidR="00F96708" w:rsidRPr="00A74A17" w:rsidTr="00F96708">
        <w:trPr>
          <w:trHeight w:val="419"/>
        </w:trPr>
        <w:tc>
          <w:tcPr>
            <w:tcW w:w="1260" w:type="dxa"/>
            <w:vAlign w:val="center"/>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11</w:t>
            </w:r>
          </w:p>
        </w:tc>
        <w:tc>
          <w:tcPr>
            <w:tcW w:w="7830" w:type="dxa"/>
            <w:vAlign w:val="center"/>
          </w:tcPr>
          <w:p w:rsidR="00F96708" w:rsidRPr="00A74A17" w:rsidRDefault="00F96708" w:rsidP="00BD7172">
            <w:pPr>
              <w:spacing w:after="0" w:line="240" w:lineRule="auto"/>
              <w:rPr>
                <w:rFonts w:ascii="Times New Roman" w:hAnsi="Times New Roman" w:cs="Times New Roman"/>
                <w:szCs w:val="22"/>
              </w:rPr>
            </w:pPr>
            <w:r w:rsidRPr="00A74A17">
              <w:rPr>
                <w:rFonts w:ascii="Times New Roman" w:hAnsi="Times New Roman" w:cs="Times New Roman"/>
                <w:szCs w:val="22"/>
              </w:rPr>
              <w:t>Layout of field experiments</w:t>
            </w:r>
          </w:p>
        </w:tc>
      </w:tr>
      <w:tr w:rsidR="00F96708" w:rsidRPr="00A74A17" w:rsidTr="00F96708">
        <w:trPr>
          <w:trHeight w:val="419"/>
        </w:trPr>
        <w:tc>
          <w:tcPr>
            <w:tcW w:w="1260" w:type="dxa"/>
            <w:vAlign w:val="center"/>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12</w:t>
            </w:r>
          </w:p>
        </w:tc>
        <w:tc>
          <w:tcPr>
            <w:tcW w:w="7830" w:type="dxa"/>
            <w:vAlign w:val="center"/>
          </w:tcPr>
          <w:p w:rsidR="00F96708" w:rsidRPr="00A74A17" w:rsidRDefault="00F96708" w:rsidP="00BD7172">
            <w:pPr>
              <w:spacing w:after="0" w:line="240" w:lineRule="auto"/>
              <w:rPr>
                <w:rFonts w:ascii="Times New Roman" w:hAnsi="Times New Roman" w:cs="Times New Roman"/>
                <w:szCs w:val="22"/>
              </w:rPr>
            </w:pPr>
            <w:r w:rsidRPr="00A74A17">
              <w:rPr>
                <w:rFonts w:ascii="Times New Roman" w:hAnsi="Times New Roman" w:cs="Times New Roman"/>
                <w:szCs w:val="22"/>
              </w:rPr>
              <w:t xml:space="preserve">Study of quality characters, study of donor parents for different characters </w:t>
            </w:r>
          </w:p>
        </w:tc>
      </w:tr>
      <w:tr w:rsidR="00F96708" w:rsidRPr="00A74A17" w:rsidTr="00F96708">
        <w:trPr>
          <w:trHeight w:val="419"/>
        </w:trPr>
        <w:tc>
          <w:tcPr>
            <w:tcW w:w="1260" w:type="dxa"/>
            <w:vAlign w:val="center"/>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13</w:t>
            </w:r>
          </w:p>
        </w:tc>
        <w:tc>
          <w:tcPr>
            <w:tcW w:w="7830" w:type="dxa"/>
            <w:vAlign w:val="center"/>
          </w:tcPr>
          <w:p w:rsidR="00F96708" w:rsidRPr="00A74A17" w:rsidRDefault="00F96708" w:rsidP="00BD7172">
            <w:pPr>
              <w:spacing w:after="0" w:line="240" w:lineRule="auto"/>
              <w:rPr>
                <w:rFonts w:ascii="Times New Roman" w:hAnsi="Times New Roman" w:cs="Times New Roman"/>
                <w:szCs w:val="22"/>
              </w:rPr>
            </w:pPr>
            <w:r w:rsidRPr="00A74A17">
              <w:rPr>
                <w:rFonts w:ascii="Times New Roman" w:hAnsi="Times New Roman" w:cs="Times New Roman"/>
                <w:szCs w:val="22"/>
              </w:rPr>
              <w:t>Visit to seed production plots</w:t>
            </w:r>
          </w:p>
        </w:tc>
      </w:tr>
      <w:tr w:rsidR="00F96708" w:rsidRPr="00A74A17" w:rsidTr="00F96708">
        <w:trPr>
          <w:trHeight w:val="419"/>
        </w:trPr>
        <w:tc>
          <w:tcPr>
            <w:tcW w:w="1260" w:type="dxa"/>
            <w:vAlign w:val="center"/>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14</w:t>
            </w:r>
          </w:p>
        </w:tc>
        <w:tc>
          <w:tcPr>
            <w:tcW w:w="7830" w:type="dxa"/>
            <w:vAlign w:val="center"/>
          </w:tcPr>
          <w:p w:rsidR="00F96708" w:rsidRPr="00A74A17" w:rsidRDefault="00F96708" w:rsidP="00BD7172">
            <w:pPr>
              <w:spacing w:after="0" w:line="240" w:lineRule="auto"/>
              <w:jc w:val="both"/>
              <w:rPr>
                <w:rFonts w:ascii="Times New Roman" w:hAnsi="Times New Roman" w:cs="Times New Roman"/>
                <w:szCs w:val="22"/>
              </w:rPr>
            </w:pPr>
            <w:r w:rsidRPr="00A74A17">
              <w:rPr>
                <w:rFonts w:ascii="Times New Roman" w:hAnsi="Times New Roman" w:cs="Times New Roman"/>
                <w:szCs w:val="22"/>
              </w:rPr>
              <w:t xml:space="preserve">Visit to AICRP plots of Safflower &amp; Chickpea </w:t>
            </w:r>
          </w:p>
        </w:tc>
      </w:tr>
      <w:tr w:rsidR="00F96708" w:rsidRPr="00A74A17" w:rsidTr="00F96708">
        <w:trPr>
          <w:trHeight w:val="419"/>
        </w:trPr>
        <w:tc>
          <w:tcPr>
            <w:tcW w:w="1260" w:type="dxa"/>
            <w:vAlign w:val="center"/>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15</w:t>
            </w:r>
          </w:p>
        </w:tc>
        <w:tc>
          <w:tcPr>
            <w:tcW w:w="7830" w:type="dxa"/>
            <w:vAlign w:val="center"/>
          </w:tcPr>
          <w:p w:rsidR="00F96708" w:rsidRPr="00A74A17" w:rsidRDefault="00F96708" w:rsidP="00BD7172">
            <w:pPr>
              <w:spacing w:after="0" w:line="240" w:lineRule="auto"/>
              <w:jc w:val="both"/>
              <w:rPr>
                <w:rFonts w:ascii="Times New Roman" w:hAnsi="Times New Roman" w:cs="Times New Roman"/>
                <w:szCs w:val="22"/>
              </w:rPr>
            </w:pPr>
            <w:r w:rsidRPr="00A74A17">
              <w:rPr>
                <w:rFonts w:ascii="Times New Roman" w:hAnsi="Times New Roman" w:cs="Times New Roman"/>
                <w:szCs w:val="22"/>
              </w:rPr>
              <w:t xml:space="preserve">Visit to AICRP plots of Sunflower &amp; Rabi sorghum </w:t>
            </w:r>
          </w:p>
        </w:tc>
      </w:tr>
    </w:tbl>
    <w:p w:rsidR="00F96708" w:rsidRPr="00A74A17" w:rsidRDefault="00F96708" w:rsidP="00BD7172">
      <w:pPr>
        <w:spacing w:after="0" w:line="240" w:lineRule="auto"/>
        <w:rPr>
          <w:rFonts w:ascii="Times New Roman" w:hAnsi="Times New Roman" w:cs="Times New Roman"/>
          <w:b/>
          <w:szCs w:val="22"/>
        </w:rPr>
      </w:pPr>
      <w:r w:rsidRPr="00A74A17">
        <w:rPr>
          <w:rFonts w:ascii="Times New Roman" w:hAnsi="Times New Roman" w:cs="Times New Roman"/>
          <w:b/>
          <w:szCs w:val="22"/>
        </w:rPr>
        <w:t>Suggested Readings:</w:t>
      </w:r>
    </w:p>
    <w:tbl>
      <w:tblPr>
        <w:tblW w:w="9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4"/>
        <w:gridCol w:w="3319"/>
        <w:gridCol w:w="1795"/>
        <w:gridCol w:w="3240"/>
      </w:tblGrid>
      <w:tr w:rsidR="00F96708" w:rsidRPr="00A74A17" w:rsidTr="00F96708">
        <w:trPr>
          <w:trHeight w:val="560"/>
        </w:trPr>
        <w:tc>
          <w:tcPr>
            <w:tcW w:w="664" w:type="dxa"/>
          </w:tcPr>
          <w:p w:rsidR="00F96708" w:rsidRPr="00A74A17" w:rsidRDefault="00F96708" w:rsidP="00BD7172">
            <w:pPr>
              <w:tabs>
                <w:tab w:val="left" w:pos="6953"/>
              </w:tabs>
              <w:spacing w:after="0" w:line="240" w:lineRule="auto"/>
              <w:rPr>
                <w:rFonts w:ascii="Times New Roman" w:hAnsi="Times New Roman" w:cs="Times New Roman"/>
                <w:bCs/>
                <w:szCs w:val="22"/>
              </w:rPr>
            </w:pPr>
            <w:r w:rsidRPr="00A74A17">
              <w:rPr>
                <w:rFonts w:ascii="Times New Roman" w:hAnsi="Times New Roman" w:cs="Times New Roman"/>
                <w:bCs/>
                <w:szCs w:val="22"/>
              </w:rPr>
              <w:t>Sr. No</w:t>
            </w:r>
          </w:p>
        </w:tc>
        <w:tc>
          <w:tcPr>
            <w:tcW w:w="3319" w:type="dxa"/>
          </w:tcPr>
          <w:p w:rsidR="00F96708" w:rsidRPr="00A74A17" w:rsidRDefault="00F96708" w:rsidP="00BD7172">
            <w:pPr>
              <w:tabs>
                <w:tab w:val="left" w:pos="6953"/>
              </w:tabs>
              <w:spacing w:after="0" w:line="240" w:lineRule="auto"/>
              <w:rPr>
                <w:rFonts w:ascii="Times New Roman" w:hAnsi="Times New Roman" w:cs="Times New Roman"/>
                <w:bCs/>
                <w:szCs w:val="22"/>
              </w:rPr>
            </w:pPr>
            <w:r w:rsidRPr="00A74A17">
              <w:rPr>
                <w:rFonts w:ascii="Times New Roman" w:hAnsi="Times New Roman" w:cs="Times New Roman"/>
                <w:bCs/>
                <w:szCs w:val="22"/>
              </w:rPr>
              <w:t>Title of Book</w:t>
            </w:r>
          </w:p>
        </w:tc>
        <w:tc>
          <w:tcPr>
            <w:tcW w:w="1795" w:type="dxa"/>
          </w:tcPr>
          <w:p w:rsidR="00F96708" w:rsidRPr="00A74A17" w:rsidRDefault="00F96708" w:rsidP="00BD7172">
            <w:pPr>
              <w:tabs>
                <w:tab w:val="left" w:pos="6953"/>
              </w:tabs>
              <w:spacing w:after="0" w:line="240" w:lineRule="auto"/>
              <w:rPr>
                <w:rFonts w:ascii="Times New Roman" w:hAnsi="Times New Roman" w:cs="Times New Roman"/>
                <w:bCs/>
                <w:szCs w:val="22"/>
              </w:rPr>
            </w:pPr>
            <w:r w:rsidRPr="00A74A17">
              <w:rPr>
                <w:rFonts w:ascii="Times New Roman" w:hAnsi="Times New Roman" w:cs="Times New Roman"/>
                <w:bCs/>
                <w:szCs w:val="22"/>
              </w:rPr>
              <w:t>Author/Authors</w:t>
            </w:r>
          </w:p>
        </w:tc>
        <w:tc>
          <w:tcPr>
            <w:tcW w:w="3240" w:type="dxa"/>
          </w:tcPr>
          <w:p w:rsidR="00F96708" w:rsidRPr="00A74A17" w:rsidRDefault="00F96708" w:rsidP="00BD7172">
            <w:pPr>
              <w:tabs>
                <w:tab w:val="left" w:pos="6953"/>
              </w:tabs>
              <w:spacing w:after="0" w:line="240" w:lineRule="auto"/>
              <w:rPr>
                <w:rFonts w:ascii="Times New Roman" w:hAnsi="Times New Roman" w:cs="Times New Roman"/>
                <w:bCs/>
                <w:szCs w:val="22"/>
              </w:rPr>
            </w:pPr>
            <w:r w:rsidRPr="00A74A17">
              <w:rPr>
                <w:rFonts w:ascii="Times New Roman" w:hAnsi="Times New Roman" w:cs="Times New Roman"/>
                <w:bCs/>
                <w:szCs w:val="22"/>
              </w:rPr>
              <w:t xml:space="preserve">Publisher </w:t>
            </w:r>
          </w:p>
        </w:tc>
      </w:tr>
      <w:tr w:rsidR="00F96708" w:rsidRPr="00A74A17" w:rsidTr="00F96708">
        <w:trPr>
          <w:trHeight w:val="847"/>
        </w:trPr>
        <w:tc>
          <w:tcPr>
            <w:tcW w:w="664" w:type="dxa"/>
          </w:tcPr>
          <w:p w:rsidR="00F96708" w:rsidRPr="00A74A17" w:rsidRDefault="00F96708" w:rsidP="00BD7172">
            <w:pPr>
              <w:tabs>
                <w:tab w:val="left" w:pos="6953"/>
              </w:tabs>
              <w:spacing w:after="0" w:line="240" w:lineRule="auto"/>
              <w:rPr>
                <w:rFonts w:ascii="Times New Roman" w:hAnsi="Times New Roman" w:cs="Times New Roman"/>
                <w:bCs/>
                <w:szCs w:val="22"/>
              </w:rPr>
            </w:pPr>
            <w:r w:rsidRPr="00A74A17">
              <w:rPr>
                <w:rFonts w:ascii="Times New Roman" w:hAnsi="Times New Roman" w:cs="Times New Roman"/>
                <w:bCs/>
                <w:szCs w:val="22"/>
              </w:rPr>
              <w:t>1.</w:t>
            </w:r>
          </w:p>
        </w:tc>
        <w:tc>
          <w:tcPr>
            <w:tcW w:w="3319" w:type="dxa"/>
          </w:tcPr>
          <w:p w:rsidR="00F96708" w:rsidRPr="00A74A17" w:rsidRDefault="00F96708" w:rsidP="00BD7172">
            <w:pPr>
              <w:tabs>
                <w:tab w:val="left" w:pos="6953"/>
              </w:tabs>
              <w:spacing w:after="0" w:line="240" w:lineRule="auto"/>
              <w:rPr>
                <w:rFonts w:ascii="Times New Roman" w:hAnsi="Times New Roman" w:cs="Times New Roman"/>
                <w:bCs/>
                <w:szCs w:val="22"/>
              </w:rPr>
            </w:pPr>
            <w:r w:rsidRPr="00A74A17">
              <w:rPr>
                <w:rFonts w:ascii="Times New Roman" w:hAnsi="Times New Roman" w:cs="Times New Roman"/>
                <w:bCs/>
                <w:szCs w:val="22"/>
              </w:rPr>
              <w:t xml:space="preserve">Crop Breeding and Biotechnology </w:t>
            </w:r>
          </w:p>
        </w:tc>
        <w:tc>
          <w:tcPr>
            <w:tcW w:w="1795" w:type="dxa"/>
          </w:tcPr>
          <w:p w:rsidR="00F96708" w:rsidRPr="00A74A17" w:rsidRDefault="00F96708" w:rsidP="00BD7172">
            <w:pPr>
              <w:tabs>
                <w:tab w:val="left" w:pos="6953"/>
              </w:tabs>
              <w:spacing w:after="0" w:line="240" w:lineRule="auto"/>
              <w:rPr>
                <w:rFonts w:ascii="Times New Roman" w:hAnsi="Times New Roman" w:cs="Times New Roman"/>
                <w:bCs/>
                <w:szCs w:val="22"/>
              </w:rPr>
            </w:pPr>
            <w:r w:rsidRPr="00A74A17">
              <w:rPr>
                <w:rFonts w:ascii="Times New Roman" w:hAnsi="Times New Roman" w:cs="Times New Roman"/>
                <w:bCs/>
                <w:szCs w:val="22"/>
              </w:rPr>
              <w:t>HariHar Ram</w:t>
            </w:r>
          </w:p>
          <w:p w:rsidR="00F96708" w:rsidRPr="00A74A17" w:rsidRDefault="00F96708" w:rsidP="00BD7172">
            <w:pPr>
              <w:tabs>
                <w:tab w:val="left" w:pos="6953"/>
              </w:tabs>
              <w:spacing w:after="0" w:line="240" w:lineRule="auto"/>
              <w:rPr>
                <w:rFonts w:ascii="Times New Roman" w:hAnsi="Times New Roman" w:cs="Times New Roman"/>
                <w:bCs/>
                <w:szCs w:val="22"/>
              </w:rPr>
            </w:pPr>
          </w:p>
        </w:tc>
        <w:tc>
          <w:tcPr>
            <w:tcW w:w="3240" w:type="dxa"/>
          </w:tcPr>
          <w:p w:rsidR="00F96708" w:rsidRPr="00A74A17" w:rsidRDefault="00F96708" w:rsidP="00BD7172">
            <w:pPr>
              <w:tabs>
                <w:tab w:val="left" w:pos="6953"/>
              </w:tabs>
              <w:spacing w:after="0" w:line="240" w:lineRule="auto"/>
              <w:rPr>
                <w:rFonts w:ascii="Times New Roman" w:hAnsi="Times New Roman" w:cs="Times New Roman"/>
                <w:bCs/>
                <w:szCs w:val="22"/>
              </w:rPr>
            </w:pPr>
            <w:r w:rsidRPr="00A74A17">
              <w:rPr>
                <w:rFonts w:ascii="Times New Roman" w:hAnsi="Times New Roman" w:cs="Times New Roman"/>
                <w:bCs/>
                <w:szCs w:val="22"/>
              </w:rPr>
              <w:t>KalyaniPublication  New Delhi.</w:t>
            </w:r>
          </w:p>
        </w:tc>
      </w:tr>
      <w:tr w:rsidR="00F96708" w:rsidRPr="00A74A17" w:rsidTr="00F96708">
        <w:trPr>
          <w:trHeight w:val="560"/>
        </w:trPr>
        <w:tc>
          <w:tcPr>
            <w:tcW w:w="664" w:type="dxa"/>
          </w:tcPr>
          <w:p w:rsidR="00F96708" w:rsidRPr="00A74A17" w:rsidRDefault="00F96708" w:rsidP="00BD7172">
            <w:pPr>
              <w:tabs>
                <w:tab w:val="left" w:pos="6953"/>
              </w:tabs>
              <w:spacing w:after="0" w:line="240" w:lineRule="auto"/>
              <w:rPr>
                <w:rFonts w:ascii="Times New Roman" w:hAnsi="Times New Roman" w:cs="Times New Roman"/>
                <w:bCs/>
                <w:szCs w:val="22"/>
              </w:rPr>
            </w:pPr>
            <w:r w:rsidRPr="00A74A17">
              <w:rPr>
                <w:rFonts w:ascii="Times New Roman" w:hAnsi="Times New Roman" w:cs="Times New Roman"/>
                <w:bCs/>
                <w:szCs w:val="22"/>
              </w:rPr>
              <w:t>2.</w:t>
            </w:r>
          </w:p>
        </w:tc>
        <w:tc>
          <w:tcPr>
            <w:tcW w:w="3319" w:type="dxa"/>
          </w:tcPr>
          <w:p w:rsidR="00F96708" w:rsidRPr="00A74A17" w:rsidRDefault="00F96708" w:rsidP="00BD7172">
            <w:pPr>
              <w:tabs>
                <w:tab w:val="left" w:pos="6953"/>
              </w:tabs>
              <w:spacing w:after="0" w:line="240" w:lineRule="auto"/>
              <w:rPr>
                <w:rFonts w:ascii="Times New Roman" w:hAnsi="Times New Roman" w:cs="Times New Roman"/>
                <w:bCs/>
                <w:szCs w:val="22"/>
              </w:rPr>
            </w:pPr>
            <w:r w:rsidRPr="00A74A17">
              <w:rPr>
                <w:rFonts w:ascii="Times New Roman" w:hAnsi="Times New Roman" w:cs="Times New Roman"/>
                <w:bCs/>
                <w:szCs w:val="22"/>
              </w:rPr>
              <w:t>Breeding of Asian Field crops</w:t>
            </w:r>
          </w:p>
        </w:tc>
        <w:tc>
          <w:tcPr>
            <w:tcW w:w="1795" w:type="dxa"/>
          </w:tcPr>
          <w:p w:rsidR="00F96708" w:rsidRPr="00A74A17" w:rsidRDefault="00F96708" w:rsidP="00BD7172">
            <w:pPr>
              <w:tabs>
                <w:tab w:val="left" w:pos="6953"/>
              </w:tabs>
              <w:spacing w:after="0" w:line="240" w:lineRule="auto"/>
              <w:rPr>
                <w:rFonts w:ascii="Times New Roman" w:hAnsi="Times New Roman" w:cs="Times New Roman"/>
                <w:bCs/>
                <w:szCs w:val="22"/>
              </w:rPr>
            </w:pPr>
            <w:r w:rsidRPr="00A74A17">
              <w:rPr>
                <w:rFonts w:ascii="Times New Roman" w:hAnsi="Times New Roman" w:cs="Times New Roman"/>
                <w:bCs/>
                <w:szCs w:val="22"/>
              </w:rPr>
              <w:t>D. A. Sleper</w:t>
            </w:r>
          </w:p>
          <w:p w:rsidR="00F96708" w:rsidRPr="00A74A17" w:rsidRDefault="00F96708" w:rsidP="00BD7172">
            <w:pPr>
              <w:tabs>
                <w:tab w:val="left" w:pos="6953"/>
              </w:tabs>
              <w:spacing w:after="0" w:line="240" w:lineRule="auto"/>
              <w:rPr>
                <w:rFonts w:ascii="Times New Roman" w:hAnsi="Times New Roman" w:cs="Times New Roman"/>
                <w:bCs/>
                <w:szCs w:val="22"/>
              </w:rPr>
            </w:pPr>
            <w:r w:rsidRPr="00A74A17">
              <w:rPr>
                <w:rFonts w:ascii="Times New Roman" w:hAnsi="Times New Roman" w:cs="Times New Roman"/>
                <w:bCs/>
                <w:szCs w:val="22"/>
              </w:rPr>
              <w:t>J.M. Poehlman</w:t>
            </w:r>
          </w:p>
        </w:tc>
        <w:tc>
          <w:tcPr>
            <w:tcW w:w="3240" w:type="dxa"/>
          </w:tcPr>
          <w:p w:rsidR="00F96708" w:rsidRPr="00A74A17" w:rsidRDefault="00F96708" w:rsidP="00BD7172">
            <w:pPr>
              <w:tabs>
                <w:tab w:val="left" w:pos="6953"/>
              </w:tabs>
              <w:spacing w:after="0" w:line="240" w:lineRule="auto"/>
              <w:rPr>
                <w:rFonts w:ascii="Times New Roman" w:hAnsi="Times New Roman" w:cs="Times New Roman"/>
                <w:bCs/>
                <w:szCs w:val="22"/>
              </w:rPr>
            </w:pPr>
            <w:r w:rsidRPr="00A74A17">
              <w:rPr>
                <w:rFonts w:ascii="Times New Roman" w:hAnsi="Times New Roman" w:cs="Times New Roman"/>
                <w:bCs/>
                <w:szCs w:val="22"/>
              </w:rPr>
              <w:t xml:space="preserve">Blackwell Publishers </w:t>
            </w:r>
          </w:p>
        </w:tc>
      </w:tr>
      <w:tr w:rsidR="00F96708" w:rsidRPr="00A74A17" w:rsidTr="00F96708">
        <w:trPr>
          <w:trHeight w:val="560"/>
        </w:trPr>
        <w:tc>
          <w:tcPr>
            <w:tcW w:w="664" w:type="dxa"/>
          </w:tcPr>
          <w:p w:rsidR="00F96708" w:rsidRPr="00A74A17" w:rsidRDefault="00F96708" w:rsidP="00BD7172">
            <w:pPr>
              <w:tabs>
                <w:tab w:val="left" w:pos="6953"/>
              </w:tabs>
              <w:spacing w:after="0" w:line="240" w:lineRule="auto"/>
              <w:rPr>
                <w:rFonts w:ascii="Times New Roman" w:hAnsi="Times New Roman" w:cs="Times New Roman"/>
                <w:bCs/>
                <w:szCs w:val="22"/>
              </w:rPr>
            </w:pPr>
            <w:r w:rsidRPr="00A74A17">
              <w:rPr>
                <w:rFonts w:ascii="Times New Roman" w:hAnsi="Times New Roman" w:cs="Times New Roman"/>
                <w:bCs/>
                <w:szCs w:val="22"/>
              </w:rPr>
              <w:t>3.</w:t>
            </w:r>
          </w:p>
        </w:tc>
        <w:tc>
          <w:tcPr>
            <w:tcW w:w="3319" w:type="dxa"/>
          </w:tcPr>
          <w:p w:rsidR="00F96708" w:rsidRPr="00A74A17" w:rsidRDefault="00F96708" w:rsidP="00BD7172">
            <w:pPr>
              <w:tabs>
                <w:tab w:val="left" w:pos="6953"/>
              </w:tabs>
              <w:spacing w:after="0" w:line="240" w:lineRule="auto"/>
              <w:rPr>
                <w:rFonts w:ascii="Times New Roman" w:hAnsi="Times New Roman" w:cs="Times New Roman"/>
                <w:bCs/>
                <w:szCs w:val="22"/>
              </w:rPr>
            </w:pPr>
            <w:r w:rsidRPr="00A74A17">
              <w:rPr>
                <w:rFonts w:ascii="Times New Roman" w:hAnsi="Times New Roman" w:cs="Times New Roman"/>
                <w:bCs/>
                <w:szCs w:val="22"/>
              </w:rPr>
              <w:t>Principle and Procedures of Plant Breeding Biotechnological and Conventional Approach</w:t>
            </w:r>
          </w:p>
        </w:tc>
        <w:tc>
          <w:tcPr>
            <w:tcW w:w="1795" w:type="dxa"/>
          </w:tcPr>
          <w:p w:rsidR="00F96708" w:rsidRPr="00A74A17" w:rsidRDefault="00F96708" w:rsidP="00BD7172">
            <w:pPr>
              <w:tabs>
                <w:tab w:val="left" w:pos="6953"/>
              </w:tabs>
              <w:spacing w:after="0" w:line="240" w:lineRule="auto"/>
              <w:rPr>
                <w:rFonts w:ascii="Times New Roman" w:hAnsi="Times New Roman" w:cs="Times New Roman"/>
                <w:bCs/>
                <w:szCs w:val="22"/>
              </w:rPr>
            </w:pPr>
            <w:r w:rsidRPr="00A74A17">
              <w:rPr>
                <w:rFonts w:ascii="Times New Roman" w:hAnsi="Times New Roman" w:cs="Times New Roman"/>
                <w:bCs/>
                <w:szCs w:val="22"/>
              </w:rPr>
              <w:t>G. S. Chahal</w:t>
            </w:r>
          </w:p>
          <w:p w:rsidR="00F96708" w:rsidRPr="00A74A17" w:rsidRDefault="00F96708" w:rsidP="00BD7172">
            <w:pPr>
              <w:tabs>
                <w:tab w:val="left" w:pos="6953"/>
              </w:tabs>
              <w:spacing w:after="0" w:line="240" w:lineRule="auto"/>
              <w:rPr>
                <w:rFonts w:ascii="Times New Roman" w:hAnsi="Times New Roman" w:cs="Times New Roman"/>
                <w:bCs/>
                <w:szCs w:val="22"/>
              </w:rPr>
            </w:pPr>
            <w:r w:rsidRPr="00A74A17">
              <w:rPr>
                <w:rFonts w:ascii="Times New Roman" w:hAnsi="Times New Roman" w:cs="Times New Roman"/>
                <w:bCs/>
                <w:szCs w:val="22"/>
              </w:rPr>
              <w:t>S. S. Gosla</w:t>
            </w:r>
          </w:p>
        </w:tc>
        <w:tc>
          <w:tcPr>
            <w:tcW w:w="3240" w:type="dxa"/>
          </w:tcPr>
          <w:p w:rsidR="00F96708" w:rsidRPr="00A74A17" w:rsidRDefault="00F96708" w:rsidP="00BD7172">
            <w:pPr>
              <w:tabs>
                <w:tab w:val="left" w:pos="6953"/>
              </w:tabs>
              <w:spacing w:after="0" w:line="240" w:lineRule="auto"/>
              <w:rPr>
                <w:rFonts w:ascii="Times New Roman" w:hAnsi="Times New Roman" w:cs="Times New Roman"/>
                <w:bCs/>
                <w:szCs w:val="22"/>
              </w:rPr>
            </w:pPr>
            <w:r w:rsidRPr="00A74A17">
              <w:rPr>
                <w:rFonts w:ascii="Times New Roman" w:hAnsi="Times New Roman" w:cs="Times New Roman"/>
                <w:bCs/>
                <w:szCs w:val="22"/>
              </w:rPr>
              <w:t>Narosa Publishers House. New Delhi.</w:t>
            </w:r>
          </w:p>
        </w:tc>
      </w:tr>
      <w:tr w:rsidR="00F96708" w:rsidRPr="00A74A17" w:rsidTr="00F96708">
        <w:trPr>
          <w:trHeight w:val="274"/>
        </w:trPr>
        <w:tc>
          <w:tcPr>
            <w:tcW w:w="664" w:type="dxa"/>
          </w:tcPr>
          <w:p w:rsidR="00F96708" w:rsidRPr="00A74A17" w:rsidRDefault="00F96708" w:rsidP="00BD7172">
            <w:pPr>
              <w:tabs>
                <w:tab w:val="left" w:pos="6953"/>
              </w:tabs>
              <w:spacing w:after="0" w:line="240" w:lineRule="auto"/>
              <w:rPr>
                <w:rFonts w:ascii="Times New Roman" w:hAnsi="Times New Roman" w:cs="Times New Roman"/>
                <w:bCs/>
                <w:szCs w:val="22"/>
              </w:rPr>
            </w:pPr>
            <w:r w:rsidRPr="00A74A17">
              <w:rPr>
                <w:rFonts w:ascii="Times New Roman" w:hAnsi="Times New Roman" w:cs="Times New Roman"/>
                <w:bCs/>
                <w:szCs w:val="22"/>
              </w:rPr>
              <w:t>4.</w:t>
            </w:r>
          </w:p>
        </w:tc>
        <w:tc>
          <w:tcPr>
            <w:tcW w:w="3319" w:type="dxa"/>
          </w:tcPr>
          <w:p w:rsidR="00F96708" w:rsidRPr="00A74A17" w:rsidRDefault="00F96708" w:rsidP="00BD7172">
            <w:pPr>
              <w:tabs>
                <w:tab w:val="left" w:pos="6953"/>
              </w:tabs>
              <w:spacing w:after="0" w:line="240" w:lineRule="auto"/>
              <w:rPr>
                <w:rFonts w:ascii="Times New Roman" w:hAnsi="Times New Roman" w:cs="Times New Roman"/>
                <w:bCs/>
                <w:szCs w:val="22"/>
              </w:rPr>
            </w:pPr>
            <w:r w:rsidRPr="00A74A17">
              <w:rPr>
                <w:rFonts w:ascii="Times New Roman" w:hAnsi="Times New Roman" w:cs="Times New Roman"/>
                <w:bCs/>
                <w:szCs w:val="22"/>
              </w:rPr>
              <w:t xml:space="preserve">Plant Breeding Principle and Methods. </w:t>
            </w:r>
          </w:p>
        </w:tc>
        <w:tc>
          <w:tcPr>
            <w:tcW w:w="1795" w:type="dxa"/>
          </w:tcPr>
          <w:p w:rsidR="00F96708" w:rsidRPr="00A74A17" w:rsidRDefault="00F96708" w:rsidP="00BD7172">
            <w:pPr>
              <w:tabs>
                <w:tab w:val="left" w:pos="6953"/>
              </w:tabs>
              <w:spacing w:after="0" w:line="240" w:lineRule="auto"/>
              <w:rPr>
                <w:rFonts w:ascii="Times New Roman" w:hAnsi="Times New Roman" w:cs="Times New Roman"/>
                <w:bCs/>
                <w:szCs w:val="22"/>
              </w:rPr>
            </w:pPr>
            <w:r w:rsidRPr="00A74A17">
              <w:rPr>
                <w:rFonts w:ascii="Times New Roman" w:hAnsi="Times New Roman" w:cs="Times New Roman"/>
                <w:bCs/>
                <w:szCs w:val="22"/>
              </w:rPr>
              <w:t>B. D. Singh</w:t>
            </w:r>
          </w:p>
        </w:tc>
        <w:tc>
          <w:tcPr>
            <w:tcW w:w="3240" w:type="dxa"/>
          </w:tcPr>
          <w:p w:rsidR="00F96708" w:rsidRPr="00A74A17" w:rsidRDefault="00F96708" w:rsidP="00BD7172">
            <w:pPr>
              <w:tabs>
                <w:tab w:val="left" w:pos="6953"/>
              </w:tabs>
              <w:spacing w:after="0" w:line="240" w:lineRule="auto"/>
              <w:rPr>
                <w:rFonts w:ascii="Times New Roman" w:hAnsi="Times New Roman" w:cs="Times New Roman"/>
                <w:bCs/>
                <w:szCs w:val="22"/>
              </w:rPr>
            </w:pPr>
            <w:r w:rsidRPr="00A74A17">
              <w:rPr>
                <w:rFonts w:ascii="Times New Roman" w:hAnsi="Times New Roman" w:cs="Times New Roman"/>
                <w:bCs/>
                <w:szCs w:val="22"/>
              </w:rPr>
              <w:t>KalyaniPublication  New Delhi.</w:t>
            </w:r>
          </w:p>
        </w:tc>
      </w:tr>
    </w:tbl>
    <w:p w:rsidR="00F96708" w:rsidRDefault="00F96708" w:rsidP="00BD7172">
      <w:pPr>
        <w:spacing w:after="0" w:line="240" w:lineRule="auto"/>
        <w:rPr>
          <w:rFonts w:ascii="Times New Roman" w:hAnsi="Times New Roman" w:cs="Times New Roman"/>
          <w:b/>
          <w:szCs w:val="22"/>
        </w:rPr>
      </w:pPr>
      <w:r w:rsidRPr="00A74A17">
        <w:rPr>
          <w:rFonts w:ascii="Times New Roman" w:hAnsi="Times New Roman" w:cs="Times New Roman"/>
          <w:b/>
          <w:szCs w:val="22"/>
        </w:rPr>
        <w:br/>
      </w:r>
    </w:p>
    <w:p w:rsidR="00977949" w:rsidRDefault="00977949" w:rsidP="00BD7172">
      <w:pPr>
        <w:spacing w:after="0" w:line="240" w:lineRule="auto"/>
        <w:rPr>
          <w:rFonts w:ascii="Times New Roman" w:hAnsi="Times New Roman" w:cs="Times New Roman"/>
          <w:b/>
          <w:szCs w:val="22"/>
        </w:rPr>
      </w:pPr>
    </w:p>
    <w:p w:rsidR="00977949" w:rsidRDefault="00977949" w:rsidP="00BD7172">
      <w:pPr>
        <w:spacing w:after="0" w:line="240" w:lineRule="auto"/>
        <w:rPr>
          <w:rFonts w:ascii="Times New Roman" w:hAnsi="Times New Roman" w:cs="Times New Roman"/>
          <w:b/>
          <w:szCs w:val="22"/>
        </w:rPr>
      </w:pPr>
    </w:p>
    <w:p w:rsidR="00977949" w:rsidRDefault="00977949" w:rsidP="00BD7172">
      <w:pPr>
        <w:spacing w:after="0" w:line="240" w:lineRule="auto"/>
        <w:rPr>
          <w:rFonts w:ascii="Times New Roman" w:hAnsi="Times New Roman" w:cs="Times New Roman"/>
          <w:b/>
          <w:szCs w:val="22"/>
        </w:rPr>
      </w:pPr>
    </w:p>
    <w:p w:rsidR="00977949" w:rsidRDefault="00977949" w:rsidP="00BD7172">
      <w:pPr>
        <w:spacing w:after="0" w:line="240" w:lineRule="auto"/>
        <w:rPr>
          <w:rFonts w:ascii="Times New Roman" w:hAnsi="Times New Roman" w:cs="Times New Roman"/>
          <w:b/>
          <w:szCs w:val="22"/>
        </w:rPr>
      </w:pPr>
    </w:p>
    <w:p w:rsidR="00977949" w:rsidRDefault="00977949" w:rsidP="00BD7172">
      <w:pPr>
        <w:spacing w:after="0" w:line="240" w:lineRule="auto"/>
        <w:rPr>
          <w:rFonts w:ascii="Times New Roman" w:hAnsi="Times New Roman" w:cs="Times New Roman"/>
          <w:b/>
          <w:szCs w:val="22"/>
        </w:rPr>
      </w:pPr>
    </w:p>
    <w:p w:rsidR="00977949" w:rsidRDefault="00977949" w:rsidP="00BD7172">
      <w:pPr>
        <w:spacing w:after="0" w:line="240" w:lineRule="auto"/>
        <w:rPr>
          <w:rFonts w:ascii="Times New Roman" w:hAnsi="Times New Roman" w:cs="Times New Roman"/>
          <w:b/>
          <w:szCs w:val="22"/>
        </w:rPr>
      </w:pPr>
    </w:p>
    <w:p w:rsidR="00977949" w:rsidRDefault="00977949" w:rsidP="00BD7172">
      <w:pPr>
        <w:spacing w:after="0" w:line="240" w:lineRule="auto"/>
        <w:rPr>
          <w:rFonts w:ascii="Times New Roman" w:hAnsi="Times New Roman" w:cs="Times New Roman"/>
          <w:b/>
          <w:szCs w:val="22"/>
        </w:rPr>
      </w:pPr>
    </w:p>
    <w:p w:rsidR="00977949" w:rsidRDefault="00977949" w:rsidP="00BD7172">
      <w:pPr>
        <w:spacing w:after="0" w:line="240" w:lineRule="auto"/>
        <w:rPr>
          <w:rFonts w:ascii="Times New Roman" w:hAnsi="Times New Roman" w:cs="Times New Roman"/>
          <w:b/>
          <w:szCs w:val="22"/>
        </w:rPr>
      </w:pPr>
    </w:p>
    <w:p w:rsidR="00977949" w:rsidRDefault="00977949" w:rsidP="00BD7172">
      <w:pPr>
        <w:spacing w:after="0" w:line="240" w:lineRule="auto"/>
        <w:rPr>
          <w:rFonts w:ascii="Times New Roman" w:hAnsi="Times New Roman" w:cs="Times New Roman"/>
          <w:b/>
          <w:szCs w:val="22"/>
        </w:rPr>
      </w:pPr>
    </w:p>
    <w:p w:rsidR="00977949" w:rsidRDefault="00977949" w:rsidP="00BD7172">
      <w:pPr>
        <w:spacing w:after="0" w:line="240" w:lineRule="auto"/>
        <w:rPr>
          <w:rFonts w:ascii="Times New Roman" w:hAnsi="Times New Roman" w:cs="Times New Roman"/>
          <w:b/>
          <w:szCs w:val="22"/>
        </w:rPr>
      </w:pPr>
    </w:p>
    <w:p w:rsidR="00977949" w:rsidRDefault="00977949" w:rsidP="00BD7172">
      <w:pPr>
        <w:spacing w:after="0" w:line="240" w:lineRule="auto"/>
        <w:rPr>
          <w:rFonts w:ascii="Times New Roman" w:hAnsi="Times New Roman" w:cs="Times New Roman"/>
          <w:b/>
          <w:szCs w:val="22"/>
        </w:rPr>
      </w:pPr>
    </w:p>
    <w:p w:rsidR="00977949" w:rsidRDefault="00977949" w:rsidP="00BD7172">
      <w:pPr>
        <w:spacing w:after="0" w:line="240" w:lineRule="auto"/>
        <w:rPr>
          <w:rFonts w:ascii="Times New Roman" w:hAnsi="Times New Roman" w:cs="Times New Roman"/>
          <w:b/>
          <w:szCs w:val="22"/>
        </w:rPr>
      </w:pPr>
    </w:p>
    <w:p w:rsidR="00977949" w:rsidRDefault="00977949" w:rsidP="00BD7172">
      <w:pPr>
        <w:spacing w:after="0" w:line="240" w:lineRule="auto"/>
        <w:rPr>
          <w:rFonts w:ascii="Times New Roman" w:hAnsi="Times New Roman" w:cs="Times New Roman"/>
          <w:b/>
          <w:szCs w:val="22"/>
        </w:rPr>
      </w:pPr>
    </w:p>
    <w:p w:rsidR="00977949" w:rsidRDefault="00977949" w:rsidP="00BD7172">
      <w:pPr>
        <w:spacing w:after="0" w:line="240" w:lineRule="auto"/>
        <w:rPr>
          <w:rFonts w:ascii="Times New Roman" w:hAnsi="Times New Roman" w:cs="Times New Roman"/>
          <w:b/>
          <w:szCs w:val="22"/>
        </w:rPr>
      </w:pPr>
    </w:p>
    <w:p w:rsidR="00977949" w:rsidRDefault="00977949" w:rsidP="00BD7172">
      <w:pPr>
        <w:spacing w:after="0" w:line="240" w:lineRule="auto"/>
        <w:rPr>
          <w:rFonts w:ascii="Times New Roman" w:hAnsi="Times New Roman" w:cs="Times New Roman"/>
          <w:b/>
          <w:szCs w:val="22"/>
        </w:rPr>
      </w:pPr>
    </w:p>
    <w:p w:rsidR="00977949" w:rsidRDefault="00977949" w:rsidP="00BD7172">
      <w:pPr>
        <w:spacing w:after="0" w:line="240" w:lineRule="auto"/>
        <w:rPr>
          <w:rFonts w:ascii="Times New Roman" w:hAnsi="Times New Roman" w:cs="Times New Roman"/>
          <w:b/>
          <w:szCs w:val="22"/>
        </w:rPr>
      </w:pPr>
    </w:p>
    <w:p w:rsidR="00977949" w:rsidRDefault="00977949" w:rsidP="00BD7172">
      <w:pPr>
        <w:spacing w:after="0" w:line="240" w:lineRule="auto"/>
        <w:rPr>
          <w:rFonts w:ascii="Times New Roman" w:hAnsi="Times New Roman" w:cs="Times New Roman"/>
          <w:b/>
          <w:szCs w:val="22"/>
        </w:rPr>
      </w:pPr>
    </w:p>
    <w:p w:rsidR="00977949" w:rsidRDefault="00977949" w:rsidP="00BD7172">
      <w:pPr>
        <w:spacing w:after="0" w:line="240" w:lineRule="auto"/>
        <w:rPr>
          <w:rFonts w:ascii="Times New Roman" w:hAnsi="Times New Roman" w:cs="Times New Roman"/>
          <w:b/>
          <w:szCs w:val="22"/>
        </w:rPr>
      </w:pPr>
    </w:p>
    <w:p w:rsidR="00977949" w:rsidRDefault="00977949" w:rsidP="00BD7172">
      <w:pPr>
        <w:spacing w:after="0" w:line="240" w:lineRule="auto"/>
        <w:rPr>
          <w:rFonts w:ascii="Times New Roman" w:hAnsi="Times New Roman" w:cs="Times New Roman"/>
          <w:b/>
          <w:szCs w:val="22"/>
        </w:rPr>
      </w:pPr>
    </w:p>
    <w:p w:rsidR="00977949" w:rsidRDefault="00977949" w:rsidP="00BD7172">
      <w:pPr>
        <w:spacing w:after="0" w:line="240" w:lineRule="auto"/>
        <w:rPr>
          <w:rFonts w:ascii="Times New Roman" w:hAnsi="Times New Roman" w:cs="Times New Roman"/>
          <w:b/>
          <w:szCs w:val="22"/>
        </w:rPr>
      </w:pPr>
    </w:p>
    <w:p w:rsidR="00977949" w:rsidRDefault="00977949" w:rsidP="00BD7172">
      <w:pPr>
        <w:spacing w:after="0" w:line="240" w:lineRule="auto"/>
        <w:rPr>
          <w:rFonts w:ascii="Times New Roman" w:hAnsi="Times New Roman" w:cs="Times New Roman"/>
          <w:b/>
          <w:szCs w:val="22"/>
        </w:rPr>
      </w:pPr>
    </w:p>
    <w:p w:rsidR="00977949" w:rsidRDefault="00977949" w:rsidP="00BD7172">
      <w:pPr>
        <w:spacing w:after="0" w:line="240" w:lineRule="auto"/>
        <w:rPr>
          <w:rFonts w:ascii="Times New Roman" w:hAnsi="Times New Roman" w:cs="Times New Roman"/>
          <w:b/>
          <w:szCs w:val="22"/>
        </w:rPr>
      </w:pPr>
    </w:p>
    <w:p w:rsidR="00977949" w:rsidRDefault="00977949" w:rsidP="00BD7172">
      <w:pPr>
        <w:spacing w:after="0" w:line="240" w:lineRule="auto"/>
        <w:rPr>
          <w:rFonts w:ascii="Times New Roman" w:hAnsi="Times New Roman" w:cs="Times New Roman"/>
          <w:b/>
          <w:szCs w:val="22"/>
        </w:rPr>
      </w:pPr>
    </w:p>
    <w:p w:rsidR="00977949" w:rsidRDefault="00977949" w:rsidP="00BD7172">
      <w:pPr>
        <w:spacing w:after="0" w:line="240" w:lineRule="auto"/>
        <w:rPr>
          <w:rFonts w:ascii="Times New Roman" w:hAnsi="Times New Roman" w:cs="Times New Roman"/>
          <w:b/>
          <w:szCs w:val="22"/>
        </w:rPr>
      </w:pPr>
    </w:p>
    <w:p w:rsidR="00977949" w:rsidRDefault="00977949" w:rsidP="00BD7172">
      <w:pPr>
        <w:spacing w:after="0" w:line="240" w:lineRule="auto"/>
        <w:rPr>
          <w:rFonts w:ascii="Times New Roman" w:hAnsi="Times New Roman" w:cs="Times New Roman"/>
          <w:b/>
          <w:szCs w:val="22"/>
        </w:rPr>
      </w:pPr>
    </w:p>
    <w:p w:rsidR="00977949" w:rsidRDefault="00977949" w:rsidP="00BD7172">
      <w:pPr>
        <w:spacing w:after="0" w:line="240" w:lineRule="auto"/>
        <w:rPr>
          <w:rFonts w:ascii="Times New Roman" w:hAnsi="Times New Roman" w:cs="Times New Roman"/>
          <w:b/>
          <w:szCs w:val="22"/>
        </w:rPr>
      </w:pPr>
    </w:p>
    <w:p w:rsidR="00977949" w:rsidRDefault="00977949" w:rsidP="00BD7172">
      <w:pPr>
        <w:spacing w:after="0" w:line="240" w:lineRule="auto"/>
        <w:rPr>
          <w:rFonts w:ascii="Times New Roman" w:hAnsi="Times New Roman" w:cs="Times New Roman"/>
          <w:b/>
          <w:szCs w:val="22"/>
        </w:rPr>
      </w:pPr>
    </w:p>
    <w:p w:rsidR="00977949" w:rsidRDefault="00977949" w:rsidP="00BD7172">
      <w:pPr>
        <w:spacing w:after="0" w:line="240" w:lineRule="auto"/>
        <w:rPr>
          <w:rFonts w:ascii="Times New Roman" w:hAnsi="Times New Roman" w:cs="Times New Roman"/>
          <w:b/>
          <w:szCs w:val="22"/>
        </w:rPr>
      </w:pPr>
    </w:p>
    <w:p w:rsidR="00977949" w:rsidRDefault="00977949" w:rsidP="00BD7172">
      <w:pPr>
        <w:spacing w:after="0" w:line="240" w:lineRule="auto"/>
        <w:rPr>
          <w:rFonts w:ascii="Times New Roman" w:hAnsi="Times New Roman" w:cs="Times New Roman"/>
          <w:b/>
          <w:szCs w:val="22"/>
        </w:rPr>
      </w:pPr>
    </w:p>
    <w:p w:rsidR="00977949" w:rsidRDefault="00977949" w:rsidP="00BD7172">
      <w:pPr>
        <w:spacing w:after="0" w:line="240" w:lineRule="auto"/>
        <w:rPr>
          <w:rFonts w:ascii="Times New Roman" w:hAnsi="Times New Roman" w:cs="Times New Roman"/>
          <w:b/>
          <w:szCs w:val="22"/>
        </w:rPr>
      </w:pPr>
    </w:p>
    <w:p w:rsidR="00977949" w:rsidRDefault="00977949" w:rsidP="00BD7172">
      <w:pPr>
        <w:spacing w:after="0" w:line="240" w:lineRule="auto"/>
        <w:rPr>
          <w:rFonts w:ascii="Times New Roman" w:hAnsi="Times New Roman" w:cs="Times New Roman"/>
          <w:b/>
          <w:szCs w:val="22"/>
        </w:rPr>
      </w:pPr>
    </w:p>
    <w:p w:rsidR="00977949" w:rsidRDefault="00977949" w:rsidP="00BD7172">
      <w:pPr>
        <w:spacing w:after="0" w:line="240" w:lineRule="auto"/>
        <w:rPr>
          <w:rFonts w:ascii="Times New Roman" w:hAnsi="Times New Roman" w:cs="Times New Roman"/>
          <w:b/>
          <w:szCs w:val="22"/>
        </w:rPr>
      </w:pPr>
    </w:p>
    <w:p w:rsidR="00977949" w:rsidRDefault="00977949" w:rsidP="00BD7172">
      <w:pPr>
        <w:spacing w:after="0" w:line="240" w:lineRule="auto"/>
        <w:rPr>
          <w:rFonts w:ascii="Times New Roman" w:hAnsi="Times New Roman" w:cs="Times New Roman"/>
          <w:b/>
          <w:szCs w:val="22"/>
        </w:rPr>
      </w:pPr>
    </w:p>
    <w:p w:rsidR="00977949" w:rsidRDefault="00977949" w:rsidP="00BD7172">
      <w:pPr>
        <w:spacing w:after="0" w:line="240" w:lineRule="auto"/>
        <w:rPr>
          <w:rFonts w:ascii="Times New Roman" w:hAnsi="Times New Roman" w:cs="Times New Roman"/>
          <w:b/>
          <w:szCs w:val="22"/>
        </w:rPr>
      </w:pPr>
    </w:p>
    <w:p w:rsidR="00977949" w:rsidRPr="00A74A17" w:rsidRDefault="00977949" w:rsidP="00BD7172">
      <w:pPr>
        <w:spacing w:after="0" w:line="240" w:lineRule="auto"/>
        <w:rPr>
          <w:rFonts w:ascii="Times New Roman" w:hAnsi="Times New Roman" w:cs="Times New Roman"/>
          <w:b/>
          <w:szCs w:val="22"/>
        </w:rPr>
      </w:pPr>
    </w:p>
    <w:p w:rsidR="00F96708" w:rsidRPr="00A74A17" w:rsidRDefault="00F96708" w:rsidP="00BD7172">
      <w:pPr>
        <w:spacing w:after="0" w:line="240" w:lineRule="auto"/>
        <w:jc w:val="center"/>
        <w:rPr>
          <w:rFonts w:ascii="Times New Roman" w:hAnsi="Times New Roman"/>
          <w:b/>
          <w:szCs w:val="22"/>
        </w:rPr>
      </w:pPr>
    </w:p>
    <w:p w:rsidR="00F96708" w:rsidRPr="00A74A17" w:rsidRDefault="00E6406B" w:rsidP="00BD7172">
      <w:pPr>
        <w:spacing w:after="0" w:line="240" w:lineRule="auto"/>
        <w:ind w:left="360"/>
        <w:jc w:val="center"/>
        <w:rPr>
          <w:b/>
          <w:szCs w:val="22"/>
        </w:rPr>
      </w:pPr>
      <w:r w:rsidRPr="00E6406B">
        <w:rPr>
          <w:noProof/>
          <w:szCs w:val="22"/>
        </w:rPr>
        <w:pict>
          <v:shape id="Plaque 5" o:spid="_x0000_s1044" type="#_x0000_t21" style="position:absolute;left:0;text-align:left;margin-left:8.4pt;margin-top:13.35pt;width:450.6pt;height:677.3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" adj="1208" filled="f" strokeweight="4.5pt">
            <v:stroke linestyle="thickThin"/>
          </v:shape>
        </w:pict>
      </w:r>
    </w:p>
    <w:p w:rsidR="00F96708" w:rsidRPr="00A74A17" w:rsidRDefault="00F96708" w:rsidP="00BD7172">
      <w:pPr>
        <w:spacing w:after="0" w:line="240" w:lineRule="auto"/>
        <w:ind w:left="360"/>
        <w:jc w:val="center"/>
        <w:rPr>
          <w:b/>
          <w:szCs w:val="22"/>
        </w:rPr>
      </w:pPr>
    </w:p>
    <w:p w:rsidR="00F96708" w:rsidRPr="00A74A17" w:rsidRDefault="00F96708" w:rsidP="00BD7172">
      <w:pPr>
        <w:spacing w:after="0" w:line="240" w:lineRule="auto"/>
        <w:jc w:val="center"/>
        <w:rPr>
          <w:rFonts w:ascii="Book Antiqua" w:hAnsi="Book Antiqua"/>
          <w:b/>
          <w:w w:val="120"/>
          <w:szCs w:val="22"/>
        </w:rPr>
      </w:pPr>
      <w:r w:rsidRPr="00A74A17">
        <w:rPr>
          <w:rFonts w:ascii="Book Antiqua" w:hAnsi="Book Antiqua"/>
          <w:b/>
          <w:w w:val="120"/>
          <w:szCs w:val="22"/>
        </w:rPr>
        <w:t>B. Sc. (Hons) Agriculture</w:t>
      </w:r>
    </w:p>
    <w:p w:rsidR="00F96708" w:rsidRPr="00A74A17" w:rsidRDefault="00F96708" w:rsidP="00BD7172">
      <w:pPr>
        <w:spacing w:after="0" w:line="240" w:lineRule="auto"/>
        <w:jc w:val="center"/>
        <w:rPr>
          <w:rFonts w:ascii="Book Antiqua" w:hAnsi="Book Antiqua"/>
          <w:b/>
          <w:w w:val="120"/>
          <w:szCs w:val="22"/>
        </w:rPr>
      </w:pPr>
    </w:p>
    <w:p w:rsidR="00F96708" w:rsidRPr="00A74A17" w:rsidRDefault="00F96708" w:rsidP="00BD7172">
      <w:pPr>
        <w:spacing w:after="0" w:line="240" w:lineRule="auto"/>
        <w:jc w:val="center"/>
        <w:rPr>
          <w:rFonts w:ascii="Book Antiqua" w:hAnsi="Book Antiqua"/>
          <w:b/>
          <w:w w:val="120"/>
          <w:szCs w:val="22"/>
        </w:rPr>
      </w:pPr>
    </w:p>
    <w:p w:rsidR="00F96708" w:rsidRPr="00A74A17" w:rsidRDefault="00F96708" w:rsidP="00BD7172">
      <w:pPr>
        <w:spacing w:after="0" w:line="240" w:lineRule="auto"/>
        <w:jc w:val="center"/>
        <w:rPr>
          <w:rFonts w:ascii="Book Antiqua" w:hAnsi="Book Antiqua"/>
          <w:b/>
          <w:w w:val="120"/>
          <w:szCs w:val="22"/>
        </w:rPr>
      </w:pPr>
      <w:r w:rsidRPr="00A74A17">
        <w:rPr>
          <w:rFonts w:ascii="Book Antiqua" w:hAnsi="Book Antiqua"/>
          <w:b/>
          <w:w w:val="120"/>
          <w:szCs w:val="22"/>
        </w:rPr>
        <w:t>Agricultural Entomology</w:t>
      </w:r>
    </w:p>
    <w:p w:rsidR="00F96708" w:rsidRPr="00A74A17" w:rsidRDefault="00F96708" w:rsidP="00BD7172">
      <w:pPr>
        <w:spacing w:after="0" w:line="240" w:lineRule="auto"/>
        <w:jc w:val="center"/>
        <w:rPr>
          <w:rFonts w:ascii="Book Antiqua" w:hAnsi="Book Antiqua"/>
          <w:b/>
          <w:w w:val="120"/>
          <w:szCs w:val="22"/>
        </w:rPr>
      </w:pPr>
    </w:p>
    <w:p w:rsidR="00F96708" w:rsidRPr="00A74A17" w:rsidRDefault="00F96708" w:rsidP="00BD7172">
      <w:pPr>
        <w:spacing w:after="0" w:line="240" w:lineRule="auto"/>
        <w:jc w:val="center"/>
        <w:rPr>
          <w:rFonts w:ascii="Book Antiqua" w:hAnsi="Book Antiqua"/>
          <w:b/>
          <w:w w:val="120"/>
          <w:szCs w:val="22"/>
        </w:rPr>
      </w:pPr>
    </w:p>
    <w:p w:rsidR="00F96708" w:rsidRPr="00A74A17" w:rsidRDefault="00F96708" w:rsidP="00BD7172">
      <w:pPr>
        <w:spacing w:after="0" w:line="240" w:lineRule="auto"/>
        <w:jc w:val="center"/>
        <w:rPr>
          <w:rFonts w:ascii="Book Antiqua" w:hAnsi="Book Antiqua"/>
          <w:b/>
          <w:w w:val="120"/>
          <w:szCs w:val="22"/>
        </w:rPr>
      </w:pPr>
    </w:p>
    <w:p w:rsidR="00F96708" w:rsidRPr="00A74A17" w:rsidRDefault="00F96708" w:rsidP="00BD7172">
      <w:pPr>
        <w:pStyle w:val="ListParagraph"/>
        <w:numPr>
          <w:ilvl w:val="0"/>
          <w:numId w:val="4"/>
        </w:numPr>
        <w:ind w:left="2520"/>
        <w:contextualSpacing w:val="0"/>
        <w:jc w:val="left"/>
        <w:rPr>
          <w:rFonts w:ascii="Book Antiqua" w:hAnsi="Book Antiqua"/>
          <w:b/>
          <w:w w:val="120"/>
          <w:szCs w:val="22"/>
        </w:rPr>
      </w:pPr>
      <w:r w:rsidRPr="00A74A17">
        <w:rPr>
          <w:rFonts w:ascii="Book Antiqua" w:hAnsi="Book Antiqua"/>
          <w:b/>
          <w:w w:val="120"/>
          <w:szCs w:val="22"/>
        </w:rPr>
        <w:t xml:space="preserve">Syllabus </w:t>
      </w:r>
    </w:p>
    <w:p w:rsidR="00F96708" w:rsidRPr="00A74A17" w:rsidRDefault="00F96708" w:rsidP="00BD7172">
      <w:pPr>
        <w:pStyle w:val="ListParagraph"/>
        <w:numPr>
          <w:ilvl w:val="0"/>
          <w:numId w:val="4"/>
        </w:numPr>
        <w:ind w:left="2520"/>
        <w:contextualSpacing w:val="0"/>
        <w:jc w:val="left"/>
        <w:rPr>
          <w:rFonts w:ascii="Book Antiqua" w:hAnsi="Book Antiqua"/>
          <w:b/>
          <w:w w:val="120"/>
          <w:szCs w:val="22"/>
        </w:rPr>
      </w:pPr>
      <w:r w:rsidRPr="00A74A17">
        <w:rPr>
          <w:rFonts w:ascii="Book Antiqua" w:hAnsi="Book Antiqua"/>
          <w:b/>
          <w:w w:val="120"/>
          <w:szCs w:val="22"/>
        </w:rPr>
        <w:t>Teaching Schedule</w:t>
      </w:r>
    </w:p>
    <w:p w:rsidR="00F96708" w:rsidRPr="00A74A17" w:rsidRDefault="00F96708" w:rsidP="00BD7172">
      <w:pPr>
        <w:pStyle w:val="ListParagraph"/>
        <w:numPr>
          <w:ilvl w:val="0"/>
          <w:numId w:val="4"/>
        </w:numPr>
        <w:ind w:left="2610" w:hanging="450"/>
        <w:contextualSpacing w:val="0"/>
        <w:jc w:val="left"/>
        <w:rPr>
          <w:rFonts w:ascii="Times New Roman" w:hAnsi="Times New Roman"/>
          <w:b/>
          <w:bCs/>
          <w:szCs w:val="22"/>
          <w:u w:val="single"/>
        </w:rPr>
      </w:pPr>
      <w:r w:rsidRPr="00A74A17">
        <w:rPr>
          <w:rFonts w:ascii="Book Antiqua" w:hAnsi="Book Antiqua"/>
          <w:b/>
          <w:w w:val="120"/>
          <w:szCs w:val="22"/>
        </w:rPr>
        <w:t xml:space="preserve">Suggested Readings </w:t>
      </w:r>
      <w:r w:rsidRPr="00A74A17">
        <w:rPr>
          <w:rFonts w:ascii="Book Antiqua" w:hAnsi="Book Antiqua"/>
          <w:b/>
          <w:w w:val="120"/>
          <w:szCs w:val="22"/>
        </w:rPr>
        <w:br w:type="page"/>
      </w:r>
      <w:r w:rsidRPr="00A74A17">
        <w:rPr>
          <w:rFonts w:ascii="Times New Roman" w:hAnsi="Times New Roman"/>
          <w:b/>
          <w:bCs/>
          <w:szCs w:val="22"/>
        </w:rPr>
        <w:lastRenderedPageBreak/>
        <w:t>B. Sc. (Hons) Agriculture</w:t>
      </w:r>
    </w:p>
    <w:p w:rsidR="00F96708" w:rsidRPr="00A74A17" w:rsidRDefault="00F96708" w:rsidP="00BD7172">
      <w:pPr>
        <w:pStyle w:val="BodyText"/>
        <w:spacing w:line="240" w:lineRule="auto"/>
        <w:jc w:val="center"/>
        <w:rPr>
          <w:rFonts w:ascii="Times New Roman" w:hAnsi="Times New Roman"/>
          <w:b/>
          <w:bCs/>
          <w:sz w:val="22"/>
          <w:szCs w:val="22"/>
          <w:u w:val="single"/>
        </w:rPr>
      </w:pPr>
      <w:r w:rsidRPr="00A74A17">
        <w:rPr>
          <w:rFonts w:ascii="Times New Roman" w:hAnsi="Times New Roman"/>
          <w:b/>
          <w:bCs/>
          <w:sz w:val="22"/>
          <w:szCs w:val="22"/>
          <w:u w:val="single"/>
        </w:rPr>
        <w:t xml:space="preserve">Departmentwise list of courses </w:t>
      </w:r>
    </w:p>
    <w:p w:rsidR="00F96708" w:rsidRPr="00A74A17" w:rsidRDefault="00F96708" w:rsidP="00BD7172">
      <w:pPr>
        <w:pStyle w:val="BodyText"/>
        <w:numPr>
          <w:ilvl w:val="0"/>
          <w:numId w:val="1"/>
        </w:numPr>
        <w:spacing w:line="240" w:lineRule="auto"/>
        <w:rPr>
          <w:rFonts w:ascii="Book Antiqua" w:hAnsi="Book Antiqua" w:cs="Aparajita"/>
          <w:b/>
          <w:bCs/>
          <w:sz w:val="22"/>
          <w:szCs w:val="22"/>
          <w:u w:val="single"/>
        </w:rPr>
      </w:pPr>
      <w:r w:rsidRPr="00A74A17">
        <w:rPr>
          <w:rFonts w:ascii="Book Antiqua" w:hAnsi="Book Antiqua" w:cs="Aparajita"/>
          <w:b/>
          <w:bCs/>
          <w:sz w:val="22"/>
          <w:szCs w:val="22"/>
          <w:u w:val="single"/>
        </w:rPr>
        <w:t>Agril. Entomology</w:t>
      </w:r>
    </w:p>
    <w:tbl>
      <w:tblPr>
        <w:tblW w:w="9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8"/>
        <w:gridCol w:w="1207"/>
        <w:gridCol w:w="1853"/>
        <w:gridCol w:w="1350"/>
        <w:gridCol w:w="3960"/>
      </w:tblGrid>
      <w:tr w:rsidR="00F96708" w:rsidRPr="00A74A17" w:rsidTr="00F96708">
        <w:tc>
          <w:tcPr>
            <w:tcW w:w="738" w:type="dxa"/>
          </w:tcPr>
          <w:p w:rsidR="00F96708" w:rsidRPr="00A74A17" w:rsidRDefault="00F96708" w:rsidP="00BD7172">
            <w:pPr>
              <w:spacing w:after="0" w:line="240" w:lineRule="auto"/>
              <w:jc w:val="center"/>
              <w:rPr>
                <w:rFonts w:ascii="Times New Roman" w:hAnsi="Times New Roman"/>
                <w:b/>
                <w:szCs w:val="22"/>
              </w:rPr>
            </w:pPr>
            <w:r w:rsidRPr="00A74A17">
              <w:rPr>
                <w:rFonts w:ascii="Times New Roman" w:hAnsi="Times New Roman"/>
                <w:b/>
                <w:bCs/>
                <w:kern w:val="24"/>
                <w:szCs w:val="22"/>
                <w:lang w:val="en-IN"/>
              </w:rPr>
              <w:t>Sr. No.</w:t>
            </w:r>
          </w:p>
        </w:tc>
        <w:tc>
          <w:tcPr>
            <w:tcW w:w="1207" w:type="dxa"/>
          </w:tcPr>
          <w:p w:rsidR="00F96708" w:rsidRPr="00A74A17" w:rsidRDefault="00F96708" w:rsidP="00BD7172">
            <w:pPr>
              <w:spacing w:after="0" w:line="240" w:lineRule="auto"/>
              <w:jc w:val="center"/>
              <w:rPr>
                <w:rFonts w:ascii="Times New Roman" w:hAnsi="Times New Roman"/>
                <w:b/>
                <w:szCs w:val="22"/>
              </w:rPr>
            </w:pPr>
            <w:r w:rsidRPr="00A74A17">
              <w:rPr>
                <w:rFonts w:ascii="Times New Roman" w:hAnsi="Times New Roman"/>
                <w:b/>
                <w:bCs/>
                <w:kern w:val="24"/>
                <w:szCs w:val="22"/>
                <w:lang w:val="en-IN"/>
              </w:rPr>
              <w:t>Semester</w:t>
            </w:r>
          </w:p>
        </w:tc>
        <w:tc>
          <w:tcPr>
            <w:tcW w:w="1853" w:type="dxa"/>
          </w:tcPr>
          <w:p w:rsidR="00F96708" w:rsidRPr="00A74A17" w:rsidRDefault="00F96708" w:rsidP="00BD7172">
            <w:pPr>
              <w:spacing w:after="0" w:line="240" w:lineRule="auto"/>
              <w:jc w:val="center"/>
              <w:rPr>
                <w:rFonts w:ascii="Times New Roman" w:hAnsi="Times New Roman"/>
                <w:b/>
                <w:szCs w:val="22"/>
              </w:rPr>
            </w:pPr>
            <w:r w:rsidRPr="00A74A17">
              <w:rPr>
                <w:rFonts w:ascii="Times New Roman" w:hAnsi="Times New Roman"/>
                <w:b/>
                <w:bCs/>
                <w:kern w:val="24"/>
                <w:szCs w:val="22"/>
                <w:lang w:val="en-IN"/>
              </w:rPr>
              <w:t xml:space="preserve">Course No. </w:t>
            </w:r>
          </w:p>
        </w:tc>
        <w:tc>
          <w:tcPr>
            <w:tcW w:w="1350" w:type="dxa"/>
          </w:tcPr>
          <w:p w:rsidR="00F96708" w:rsidRPr="00A74A17" w:rsidRDefault="00F96708" w:rsidP="00BD7172">
            <w:pPr>
              <w:spacing w:after="0" w:line="240" w:lineRule="auto"/>
              <w:jc w:val="center"/>
              <w:rPr>
                <w:rFonts w:ascii="Times New Roman" w:hAnsi="Times New Roman"/>
                <w:b/>
                <w:szCs w:val="22"/>
              </w:rPr>
            </w:pPr>
            <w:r w:rsidRPr="00A74A17">
              <w:rPr>
                <w:rFonts w:ascii="Times New Roman" w:hAnsi="Times New Roman"/>
                <w:b/>
                <w:bCs/>
                <w:kern w:val="24"/>
                <w:szCs w:val="22"/>
                <w:lang w:val="en-IN"/>
              </w:rPr>
              <w:t>Credits</w:t>
            </w:r>
          </w:p>
        </w:tc>
        <w:tc>
          <w:tcPr>
            <w:tcW w:w="3960" w:type="dxa"/>
          </w:tcPr>
          <w:p w:rsidR="00F96708" w:rsidRPr="00A74A17" w:rsidRDefault="00F96708" w:rsidP="00BD7172">
            <w:pPr>
              <w:spacing w:after="0" w:line="240" w:lineRule="auto"/>
              <w:jc w:val="center"/>
              <w:rPr>
                <w:rFonts w:ascii="Times New Roman" w:hAnsi="Times New Roman"/>
                <w:b/>
                <w:szCs w:val="22"/>
              </w:rPr>
            </w:pPr>
            <w:r w:rsidRPr="00A74A17">
              <w:rPr>
                <w:rFonts w:ascii="Times New Roman" w:hAnsi="Times New Roman"/>
                <w:b/>
                <w:bCs/>
                <w:kern w:val="24"/>
                <w:szCs w:val="22"/>
                <w:lang w:val="en-IN"/>
              </w:rPr>
              <w:t>Course Title</w:t>
            </w:r>
          </w:p>
        </w:tc>
      </w:tr>
      <w:tr w:rsidR="00F96708" w:rsidRPr="00A74A17" w:rsidTr="00F96708">
        <w:tc>
          <w:tcPr>
            <w:tcW w:w="738" w:type="dxa"/>
          </w:tcPr>
          <w:p w:rsidR="00F96708" w:rsidRPr="00A74A17" w:rsidRDefault="00F96708" w:rsidP="00BD7172">
            <w:pPr>
              <w:spacing w:after="0" w:line="240" w:lineRule="auto"/>
              <w:jc w:val="center"/>
              <w:rPr>
                <w:rFonts w:ascii="Times New Roman" w:hAnsi="Times New Roman"/>
                <w:szCs w:val="22"/>
              </w:rPr>
            </w:pPr>
            <w:r w:rsidRPr="00A74A17">
              <w:rPr>
                <w:rFonts w:ascii="Times New Roman" w:hAnsi="Times New Roman"/>
                <w:bCs/>
                <w:kern w:val="24"/>
                <w:szCs w:val="22"/>
                <w:lang w:val="en-IN"/>
              </w:rPr>
              <w:t>1</w:t>
            </w:r>
          </w:p>
        </w:tc>
        <w:tc>
          <w:tcPr>
            <w:tcW w:w="1207" w:type="dxa"/>
          </w:tcPr>
          <w:p w:rsidR="00F96708" w:rsidRPr="00A74A17" w:rsidRDefault="00F96708" w:rsidP="00BD7172">
            <w:pPr>
              <w:spacing w:after="0" w:line="240" w:lineRule="auto"/>
              <w:jc w:val="center"/>
              <w:rPr>
                <w:rFonts w:ascii="Times New Roman" w:hAnsi="Times New Roman"/>
                <w:szCs w:val="22"/>
              </w:rPr>
            </w:pPr>
            <w:r w:rsidRPr="00A74A17">
              <w:rPr>
                <w:rFonts w:ascii="Times New Roman" w:hAnsi="Times New Roman"/>
                <w:szCs w:val="22"/>
              </w:rPr>
              <w:t>II</w:t>
            </w:r>
          </w:p>
        </w:tc>
        <w:tc>
          <w:tcPr>
            <w:tcW w:w="1853" w:type="dxa"/>
          </w:tcPr>
          <w:p w:rsidR="00F96708" w:rsidRPr="00A74A17" w:rsidRDefault="00F96708" w:rsidP="00BD7172">
            <w:pPr>
              <w:spacing w:after="0" w:line="240" w:lineRule="auto"/>
              <w:rPr>
                <w:rFonts w:ascii="Times New Roman" w:hAnsi="Times New Roman"/>
                <w:szCs w:val="22"/>
              </w:rPr>
            </w:pPr>
            <w:r w:rsidRPr="00A74A17">
              <w:rPr>
                <w:rFonts w:ascii="Times New Roman" w:hAnsi="Times New Roman"/>
                <w:color w:val="000000"/>
                <w:szCs w:val="22"/>
              </w:rPr>
              <w:t>ENTO 121</w:t>
            </w:r>
          </w:p>
        </w:tc>
        <w:tc>
          <w:tcPr>
            <w:tcW w:w="1350" w:type="dxa"/>
          </w:tcPr>
          <w:p w:rsidR="00F96708" w:rsidRPr="00A74A17" w:rsidRDefault="00F96708" w:rsidP="00BD7172">
            <w:pPr>
              <w:spacing w:after="0" w:line="240" w:lineRule="auto"/>
              <w:jc w:val="center"/>
              <w:rPr>
                <w:rFonts w:ascii="Times New Roman" w:hAnsi="Times New Roman"/>
                <w:color w:val="000000"/>
                <w:szCs w:val="22"/>
              </w:rPr>
            </w:pPr>
            <w:r w:rsidRPr="00A74A17">
              <w:rPr>
                <w:rFonts w:ascii="Times New Roman" w:hAnsi="Times New Roman"/>
                <w:color w:val="000000"/>
                <w:szCs w:val="22"/>
              </w:rPr>
              <w:t>2(1+1)</w:t>
            </w:r>
          </w:p>
        </w:tc>
        <w:tc>
          <w:tcPr>
            <w:tcW w:w="3960" w:type="dxa"/>
          </w:tcPr>
          <w:p w:rsidR="00F96708" w:rsidRPr="00A74A17" w:rsidRDefault="00F96708" w:rsidP="00BD7172">
            <w:pPr>
              <w:spacing w:after="0" w:line="240" w:lineRule="auto"/>
              <w:rPr>
                <w:rFonts w:ascii="Times New Roman" w:hAnsi="Times New Roman"/>
                <w:color w:val="000000"/>
                <w:szCs w:val="22"/>
              </w:rPr>
            </w:pPr>
            <w:r w:rsidRPr="00A74A17">
              <w:rPr>
                <w:rFonts w:ascii="Times New Roman" w:hAnsi="Times New Roman"/>
                <w:color w:val="000000"/>
                <w:szCs w:val="22"/>
              </w:rPr>
              <w:t>Fundamentals of Entomology</w:t>
            </w:r>
          </w:p>
        </w:tc>
      </w:tr>
      <w:tr w:rsidR="00F96708" w:rsidRPr="00A74A17" w:rsidTr="00F96708">
        <w:tc>
          <w:tcPr>
            <w:tcW w:w="738" w:type="dxa"/>
          </w:tcPr>
          <w:p w:rsidR="00F96708" w:rsidRPr="00A74A17" w:rsidRDefault="00F96708" w:rsidP="00BD7172">
            <w:pPr>
              <w:spacing w:after="0" w:line="240" w:lineRule="auto"/>
              <w:jc w:val="center"/>
              <w:rPr>
                <w:rFonts w:ascii="Times New Roman" w:hAnsi="Times New Roman"/>
                <w:szCs w:val="22"/>
              </w:rPr>
            </w:pPr>
            <w:r w:rsidRPr="00A74A17">
              <w:rPr>
                <w:rFonts w:ascii="Times New Roman" w:hAnsi="Times New Roman"/>
                <w:bCs/>
                <w:kern w:val="24"/>
                <w:szCs w:val="22"/>
                <w:lang w:val="en-IN"/>
              </w:rPr>
              <w:t>2</w:t>
            </w:r>
          </w:p>
        </w:tc>
        <w:tc>
          <w:tcPr>
            <w:tcW w:w="1207" w:type="dxa"/>
          </w:tcPr>
          <w:p w:rsidR="00F96708" w:rsidRPr="00A74A17" w:rsidRDefault="00F96708" w:rsidP="00BD7172">
            <w:pPr>
              <w:spacing w:after="0" w:line="240" w:lineRule="auto"/>
              <w:jc w:val="center"/>
              <w:rPr>
                <w:rFonts w:ascii="Times New Roman" w:hAnsi="Times New Roman"/>
                <w:szCs w:val="22"/>
              </w:rPr>
            </w:pPr>
            <w:r w:rsidRPr="00A74A17">
              <w:rPr>
                <w:rFonts w:ascii="Times New Roman" w:hAnsi="Times New Roman"/>
                <w:szCs w:val="22"/>
              </w:rPr>
              <w:t>III</w:t>
            </w:r>
          </w:p>
        </w:tc>
        <w:tc>
          <w:tcPr>
            <w:tcW w:w="1853" w:type="dxa"/>
          </w:tcPr>
          <w:p w:rsidR="00F96708" w:rsidRPr="00A74A17" w:rsidRDefault="00F96708" w:rsidP="00BD7172">
            <w:pPr>
              <w:spacing w:after="0" w:line="240" w:lineRule="auto"/>
              <w:rPr>
                <w:rFonts w:ascii="Times New Roman" w:hAnsi="Times New Roman"/>
                <w:kern w:val="24"/>
                <w:szCs w:val="22"/>
                <w:lang w:eastAsia="en-IN"/>
              </w:rPr>
            </w:pPr>
            <w:r w:rsidRPr="00A74A17">
              <w:rPr>
                <w:rFonts w:ascii="Times New Roman" w:hAnsi="Times New Roman"/>
                <w:color w:val="000000"/>
                <w:szCs w:val="22"/>
              </w:rPr>
              <w:t>ENTO 232</w:t>
            </w:r>
          </w:p>
        </w:tc>
        <w:tc>
          <w:tcPr>
            <w:tcW w:w="1350" w:type="dxa"/>
          </w:tcPr>
          <w:p w:rsidR="00F96708" w:rsidRPr="00A74A17" w:rsidRDefault="00F96708" w:rsidP="00BD7172">
            <w:pPr>
              <w:spacing w:after="0" w:line="240" w:lineRule="auto"/>
              <w:jc w:val="center"/>
              <w:rPr>
                <w:rFonts w:ascii="Times New Roman" w:hAnsi="Times New Roman"/>
                <w:color w:val="000000"/>
                <w:szCs w:val="22"/>
              </w:rPr>
            </w:pPr>
            <w:r w:rsidRPr="00A74A17">
              <w:rPr>
                <w:rFonts w:ascii="Times New Roman" w:hAnsi="Times New Roman"/>
                <w:color w:val="000000"/>
                <w:szCs w:val="22"/>
              </w:rPr>
              <w:t>2(1+1)</w:t>
            </w:r>
          </w:p>
        </w:tc>
        <w:tc>
          <w:tcPr>
            <w:tcW w:w="3960" w:type="dxa"/>
          </w:tcPr>
          <w:p w:rsidR="00F96708" w:rsidRPr="00A74A17" w:rsidRDefault="00F96708" w:rsidP="00BD7172">
            <w:pPr>
              <w:spacing w:after="0" w:line="240" w:lineRule="auto"/>
              <w:rPr>
                <w:rFonts w:ascii="Times New Roman" w:hAnsi="Times New Roman"/>
                <w:color w:val="000000"/>
                <w:szCs w:val="22"/>
              </w:rPr>
            </w:pPr>
            <w:r w:rsidRPr="00A74A17">
              <w:rPr>
                <w:rFonts w:ascii="Times New Roman" w:hAnsi="Times New Roman"/>
                <w:color w:val="000000"/>
                <w:szCs w:val="22"/>
              </w:rPr>
              <w:t>Insect Ecology and Integrated pest Management</w:t>
            </w:r>
          </w:p>
        </w:tc>
      </w:tr>
      <w:tr w:rsidR="00F96708" w:rsidRPr="00A74A17" w:rsidTr="00F96708">
        <w:tc>
          <w:tcPr>
            <w:tcW w:w="738" w:type="dxa"/>
          </w:tcPr>
          <w:p w:rsidR="00F96708" w:rsidRPr="00A74A17" w:rsidRDefault="00F96708" w:rsidP="00BD7172">
            <w:pPr>
              <w:spacing w:after="0" w:line="240" w:lineRule="auto"/>
              <w:jc w:val="center"/>
              <w:rPr>
                <w:rFonts w:ascii="Times New Roman" w:hAnsi="Times New Roman"/>
                <w:szCs w:val="22"/>
              </w:rPr>
            </w:pPr>
            <w:r w:rsidRPr="00A74A17">
              <w:rPr>
                <w:rFonts w:ascii="Times New Roman" w:hAnsi="Times New Roman"/>
                <w:bCs/>
                <w:kern w:val="24"/>
                <w:szCs w:val="22"/>
                <w:lang w:val="en-IN"/>
              </w:rPr>
              <w:t xml:space="preserve">3 </w:t>
            </w:r>
          </w:p>
        </w:tc>
        <w:tc>
          <w:tcPr>
            <w:tcW w:w="1207" w:type="dxa"/>
          </w:tcPr>
          <w:p w:rsidR="00F96708" w:rsidRPr="00A74A17" w:rsidRDefault="00F96708" w:rsidP="00BD7172">
            <w:pPr>
              <w:spacing w:after="0" w:line="240" w:lineRule="auto"/>
              <w:jc w:val="center"/>
              <w:rPr>
                <w:rFonts w:ascii="Times New Roman" w:hAnsi="Times New Roman"/>
                <w:szCs w:val="22"/>
              </w:rPr>
            </w:pPr>
            <w:r w:rsidRPr="00A74A17">
              <w:rPr>
                <w:rFonts w:ascii="Times New Roman" w:hAnsi="Times New Roman"/>
                <w:szCs w:val="22"/>
              </w:rPr>
              <w:t>IV</w:t>
            </w:r>
          </w:p>
        </w:tc>
        <w:tc>
          <w:tcPr>
            <w:tcW w:w="1853" w:type="dxa"/>
          </w:tcPr>
          <w:p w:rsidR="00F96708" w:rsidRPr="00A74A17" w:rsidRDefault="00F96708" w:rsidP="00BD7172">
            <w:pPr>
              <w:spacing w:after="0" w:line="240" w:lineRule="auto"/>
              <w:rPr>
                <w:rFonts w:ascii="Times New Roman" w:hAnsi="Times New Roman"/>
                <w:szCs w:val="22"/>
              </w:rPr>
            </w:pPr>
            <w:r w:rsidRPr="00A74A17">
              <w:rPr>
                <w:rFonts w:ascii="Times New Roman" w:hAnsi="Times New Roman"/>
                <w:szCs w:val="22"/>
              </w:rPr>
              <w:t>ENTO 243</w:t>
            </w:r>
          </w:p>
        </w:tc>
        <w:tc>
          <w:tcPr>
            <w:tcW w:w="1350" w:type="dxa"/>
          </w:tcPr>
          <w:p w:rsidR="00F96708" w:rsidRPr="00A74A17" w:rsidRDefault="00F96708" w:rsidP="00BD7172">
            <w:pPr>
              <w:spacing w:after="0" w:line="240" w:lineRule="auto"/>
              <w:jc w:val="center"/>
              <w:rPr>
                <w:rFonts w:ascii="Times New Roman" w:hAnsi="Times New Roman"/>
                <w:szCs w:val="22"/>
              </w:rPr>
            </w:pPr>
            <w:r w:rsidRPr="00A74A17">
              <w:rPr>
                <w:rFonts w:ascii="Times New Roman" w:hAnsi="Times New Roman"/>
                <w:szCs w:val="22"/>
              </w:rPr>
              <w:t>2(1+1)</w:t>
            </w:r>
          </w:p>
        </w:tc>
        <w:tc>
          <w:tcPr>
            <w:tcW w:w="3960" w:type="dxa"/>
          </w:tcPr>
          <w:p w:rsidR="00F96708" w:rsidRPr="00A74A17" w:rsidRDefault="00F96708" w:rsidP="00BD7172">
            <w:pPr>
              <w:spacing w:after="0" w:line="240" w:lineRule="auto"/>
              <w:rPr>
                <w:rFonts w:ascii="Times New Roman" w:hAnsi="Times New Roman"/>
                <w:szCs w:val="22"/>
              </w:rPr>
            </w:pPr>
            <w:r w:rsidRPr="00A74A17">
              <w:rPr>
                <w:rFonts w:ascii="Times New Roman" w:hAnsi="Times New Roman"/>
                <w:szCs w:val="22"/>
              </w:rPr>
              <w:t xml:space="preserve">Pest of Horticultural Crops and their Management </w:t>
            </w:r>
          </w:p>
        </w:tc>
      </w:tr>
      <w:tr w:rsidR="00F96708" w:rsidRPr="00A74A17" w:rsidTr="00F96708">
        <w:tc>
          <w:tcPr>
            <w:tcW w:w="738" w:type="dxa"/>
          </w:tcPr>
          <w:p w:rsidR="00F96708" w:rsidRPr="00A74A17" w:rsidRDefault="00F96708" w:rsidP="00BD7172">
            <w:pPr>
              <w:spacing w:after="0" w:line="240" w:lineRule="auto"/>
              <w:jc w:val="center"/>
              <w:rPr>
                <w:rFonts w:ascii="Times New Roman" w:hAnsi="Times New Roman"/>
                <w:szCs w:val="22"/>
              </w:rPr>
            </w:pPr>
            <w:r w:rsidRPr="00A74A17">
              <w:rPr>
                <w:rFonts w:ascii="Times New Roman" w:hAnsi="Times New Roman"/>
                <w:bCs/>
                <w:kern w:val="24"/>
                <w:szCs w:val="22"/>
                <w:lang w:val="en-IN"/>
              </w:rPr>
              <w:t xml:space="preserve">4 </w:t>
            </w:r>
          </w:p>
        </w:tc>
        <w:tc>
          <w:tcPr>
            <w:tcW w:w="1207" w:type="dxa"/>
          </w:tcPr>
          <w:p w:rsidR="00F96708" w:rsidRPr="00A74A17" w:rsidRDefault="00F96708" w:rsidP="00BD7172">
            <w:pPr>
              <w:spacing w:after="0" w:line="240" w:lineRule="auto"/>
              <w:jc w:val="center"/>
              <w:rPr>
                <w:rFonts w:ascii="Times New Roman" w:hAnsi="Times New Roman"/>
                <w:szCs w:val="22"/>
              </w:rPr>
            </w:pPr>
            <w:r w:rsidRPr="00A74A17">
              <w:rPr>
                <w:rFonts w:ascii="Times New Roman" w:hAnsi="Times New Roman"/>
                <w:szCs w:val="22"/>
              </w:rPr>
              <w:t>V</w:t>
            </w:r>
          </w:p>
        </w:tc>
        <w:tc>
          <w:tcPr>
            <w:tcW w:w="1853" w:type="dxa"/>
          </w:tcPr>
          <w:p w:rsidR="00F96708" w:rsidRPr="00A74A17" w:rsidRDefault="00F96708" w:rsidP="00BD7172">
            <w:pPr>
              <w:spacing w:after="0" w:line="240" w:lineRule="auto"/>
              <w:rPr>
                <w:rFonts w:ascii="Times New Roman" w:hAnsi="Times New Roman"/>
                <w:kern w:val="24"/>
                <w:szCs w:val="22"/>
                <w:lang w:eastAsia="en-IN"/>
              </w:rPr>
            </w:pPr>
            <w:r w:rsidRPr="00A74A17">
              <w:rPr>
                <w:rFonts w:ascii="Times New Roman" w:hAnsi="Times New Roman"/>
                <w:color w:val="000000"/>
                <w:szCs w:val="22"/>
              </w:rPr>
              <w:t>ENTO 354</w:t>
            </w:r>
          </w:p>
        </w:tc>
        <w:tc>
          <w:tcPr>
            <w:tcW w:w="1350" w:type="dxa"/>
          </w:tcPr>
          <w:p w:rsidR="00F96708" w:rsidRPr="00A74A17" w:rsidRDefault="00F96708" w:rsidP="00BD7172">
            <w:pPr>
              <w:spacing w:after="0" w:line="240" w:lineRule="auto"/>
              <w:jc w:val="center"/>
              <w:rPr>
                <w:rFonts w:ascii="Times New Roman" w:hAnsi="Times New Roman"/>
                <w:color w:val="000000"/>
                <w:szCs w:val="22"/>
              </w:rPr>
            </w:pPr>
            <w:r w:rsidRPr="00A74A17">
              <w:rPr>
                <w:rFonts w:ascii="Times New Roman" w:hAnsi="Times New Roman"/>
                <w:color w:val="000000"/>
                <w:szCs w:val="22"/>
              </w:rPr>
              <w:t>2(1+1)</w:t>
            </w:r>
          </w:p>
        </w:tc>
        <w:tc>
          <w:tcPr>
            <w:tcW w:w="3960" w:type="dxa"/>
          </w:tcPr>
          <w:p w:rsidR="00F96708" w:rsidRPr="00A74A17" w:rsidRDefault="00F96708" w:rsidP="00BD7172">
            <w:pPr>
              <w:spacing w:after="0" w:line="240" w:lineRule="auto"/>
              <w:rPr>
                <w:rFonts w:ascii="Times New Roman" w:hAnsi="Times New Roman"/>
                <w:color w:val="000000"/>
                <w:szCs w:val="22"/>
              </w:rPr>
            </w:pPr>
            <w:r w:rsidRPr="00A74A17">
              <w:rPr>
                <w:rFonts w:ascii="Times New Roman" w:hAnsi="Times New Roman"/>
                <w:color w:val="000000"/>
                <w:szCs w:val="22"/>
              </w:rPr>
              <w:t>Pests  of Crops and Stored Grain and their Management</w:t>
            </w:r>
          </w:p>
        </w:tc>
      </w:tr>
      <w:tr w:rsidR="00F96708" w:rsidRPr="00A74A17" w:rsidTr="00F96708">
        <w:tc>
          <w:tcPr>
            <w:tcW w:w="738" w:type="dxa"/>
          </w:tcPr>
          <w:p w:rsidR="00F96708" w:rsidRPr="00A74A17" w:rsidRDefault="00F96708" w:rsidP="00BD7172">
            <w:pPr>
              <w:spacing w:after="0" w:line="240" w:lineRule="auto"/>
              <w:jc w:val="center"/>
              <w:rPr>
                <w:rFonts w:ascii="Times New Roman" w:hAnsi="Times New Roman"/>
                <w:bCs/>
                <w:kern w:val="24"/>
                <w:szCs w:val="22"/>
                <w:lang w:val="en-IN"/>
              </w:rPr>
            </w:pPr>
            <w:r w:rsidRPr="00A74A17">
              <w:rPr>
                <w:rFonts w:ascii="Times New Roman" w:hAnsi="Times New Roman"/>
                <w:bCs/>
                <w:kern w:val="24"/>
                <w:szCs w:val="22"/>
                <w:lang w:val="en-IN"/>
              </w:rPr>
              <w:t>5</w:t>
            </w:r>
          </w:p>
        </w:tc>
        <w:tc>
          <w:tcPr>
            <w:tcW w:w="1207" w:type="dxa"/>
          </w:tcPr>
          <w:p w:rsidR="00F96708" w:rsidRPr="00A74A17" w:rsidRDefault="00F96708" w:rsidP="00BD7172">
            <w:pPr>
              <w:spacing w:after="0" w:line="240" w:lineRule="auto"/>
              <w:jc w:val="center"/>
              <w:rPr>
                <w:rFonts w:ascii="Times New Roman" w:hAnsi="Times New Roman"/>
                <w:szCs w:val="22"/>
              </w:rPr>
            </w:pPr>
            <w:r w:rsidRPr="00A74A17">
              <w:rPr>
                <w:rFonts w:ascii="Times New Roman" w:hAnsi="Times New Roman"/>
                <w:szCs w:val="22"/>
              </w:rPr>
              <w:t>VI</w:t>
            </w:r>
          </w:p>
        </w:tc>
        <w:tc>
          <w:tcPr>
            <w:tcW w:w="1853" w:type="dxa"/>
          </w:tcPr>
          <w:p w:rsidR="00F96708" w:rsidRPr="00A74A17" w:rsidRDefault="00F96708" w:rsidP="00BD7172">
            <w:pPr>
              <w:spacing w:after="0" w:line="240" w:lineRule="auto"/>
              <w:rPr>
                <w:rFonts w:ascii="Times New Roman" w:hAnsi="Times New Roman"/>
                <w:kern w:val="24"/>
                <w:szCs w:val="22"/>
                <w:lang w:eastAsia="en-IN"/>
              </w:rPr>
            </w:pPr>
            <w:r w:rsidRPr="00A74A17">
              <w:rPr>
                <w:rFonts w:ascii="Times New Roman" w:hAnsi="Times New Roman"/>
                <w:color w:val="000000"/>
                <w:szCs w:val="22"/>
              </w:rPr>
              <w:t>ENTO 365</w:t>
            </w:r>
          </w:p>
        </w:tc>
        <w:tc>
          <w:tcPr>
            <w:tcW w:w="1350" w:type="dxa"/>
          </w:tcPr>
          <w:p w:rsidR="00F96708" w:rsidRPr="00A74A17" w:rsidRDefault="00F96708" w:rsidP="00BD7172">
            <w:pPr>
              <w:spacing w:after="0" w:line="240" w:lineRule="auto"/>
              <w:jc w:val="center"/>
              <w:rPr>
                <w:rFonts w:ascii="Times New Roman" w:hAnsi="Times New Roman"/>
                <w:color w:val="000000"/>
                <w:szCs w:val="22"/>
              </w:rPr>
            </w:pPr>
            <w:r w:rsidRPr="00A74A17">
              <w:rPr>
                <w:rFonts w:ascii="Times New Roman" w:hAnsi="Times New Roman"/>
                <w:color w:val="000000"/>
                <w:szCs w:val="22"/>
              </w:rPr>
              <w:t>2(1+1)</w:t>
            </w:r>
          </w:p>
        </w:tc>
        <w:tc>
          <w:tcPr>
            <w:tcW w:w="3960" w:type="dxa"/>
          </w:tcPr>
          <w:p w:rsidR="00F96708" w:rsidRPr="00A74A17" w:rsidRDefault="00F96708" w:rsidP="00BD7172">
            <w:pPr>
              <w:spacing w:after="0" w:line="240" w:lineRule="auto"/>
              <w:rPr>
                <w:rFonts w:ascii="Times New Roman" w:hAnsi="Times New Roman"/>
                <w:color w:val="000000"/>
                <w:szCs w:val="22"/>
              </w:rPr>
            </w:pPr>
            <w:r w:rsidRPr="00A74A17">
              <w:rPr>
                <w:rFonts w:ascii="Times New Roman" w:hAnsi="Times New Roman"/>
                <w:color w:val="000000"/>
                <w:szCs w:val="22"/>
              </w:rPr>
              <w:t>Management of Beneficial Insects</w:t>
            </w:r>
          </w:p>
        </w:tc>
      </w:tr>
      <w:tr w:rsidR="00F96708" w:rsidRPr="00A74A17" w:rsidTr="00F96708">
        <w:tc>
          <w:tcPr>
            <w:tcW w:w="738" w:type="dxa"/>
          </w:tcPr>
          <w:p w:rsidR="00F96708" w:rsidRPr="00A74A17" w:rsidRDefault="00F96708" w:rsidP="00BD7172">
            <w:pPr>
              <w:spacing w:after="0" w:line="240" w:lineRule="auto"/>
              <w:jc w:val="center"/>
              <w:rPr>
                <w:rFonts w:ascii="Times New Roman" w:hAnsi="Times New Roman"/>
                <w:bCs/>
                <w:kern w:val="24"/>
                <w:szCs w:val="22"/>
                <w:lang w:val="en-IN"/>
              </w:rPr>
            </w:pPr>
            <w:r w:rsidRPr="00A74A17">
              <w:rPr>
                <w:rFonts w:ascii="Times New Roman" w:hAnsi="Times New Roman"/>
                <w:bCs/>
                <w:kern w:val="24"/>
                <w:szCs w:val="22"/>
                <w:lang w:val="en-IN"/>
              </w:rPr>
              <w:t>5</w:t>
            </w:r>
          </w:p>
        </w:tc>
        <w:tc>
          <w:tcPr>
            <w:tcW w:w="1207" w:type="dxa"/>
          </w:tcPr>
          <w:p w:rsidR="00F96708" w:rsidRPr="00A74A17" w:rsidRDefault="00F96708" w:rsidP="00BD7172">
            <w:pPr>
              <w:spacing w:after="0" w:line="240" w:lineRule="auto"/>
              <w:jc w:val="center"/>
              <w:rPr>
                <w:rFonts w:ascii="Times New Roman" w:hAnsi="Times New Roman"/>
                <w:szCs w:val="22"/>
              </w:rPr>
            </w:pPr>
            <w:r w:rsidRPr="00A74A17">
              <w:rPr>
                <w:rFonts w:ascii="Times New Roman" w:hAnsi="Times New Roman"/>
                <w:szCs w:val="22"/>
              </w:rPr>
              <w:t>VIII</w:t>
            </w:r>
          </w:p>
        </w:tc>
        <w:tc>
          <w:tcPr>
            <w:tcW w:w="1853" w:type="dxa"/>
          </w:tcPr>
          <w:p w:rsidR="00F96708" w:rsidRPr="00A74A17" w:rsidRDefault="00F96708" w:rsidP="00BD7172">
            <w:pPr>
              <w:spacing w:after="0" w:line="240" w:lineRule="auto"/>
              <w:rPr>
                <w:rFonts w:ascii="Times New Roman" w:hAnsi="Times New Roman"/>
                <w:kern w:val="24"/>
                <w:szCs w:val="22"/>
                <w:lang w:eastAsia="en-IN"/>
              </w:rPr>
            </w:pPr>
            <w:r w:rsidRPr="00A74A17">
              <w:rPr>
                <w:rFonts w:ascii="Times New Roman" w:hAnsi="Times New Roman"/>
                <w:kern w:val="24"/>
                <w:szCs w:val="22"/>
                <w:lang w:eastAsia="en-IN"/>
              </w:rPr>
              <w:t>ELM ENTO 486</w:t>
            </w:r>
          </w:p>
        </w:tc>
        <w:tc>
          <w:tcPr>
            <w:tcW w:w="1350" w:type="dxa"/>
          </w:tcPr>
          <w:p w:rsidR="00F96708" w:rsidRPr="00A74A17" w:rsidRDefault="00F96708" w:rsidP="00BD7172">
            <w:pPr>
              <w:spacing w:after="0" w:line="240" w:lineRule="auto"/>
              <w:jc w:val="center"/>
              <w:rPr>
                <w:rFonts w:ascii="Times New Roman" w:hAnsi="Times New Roman"/>
                <w:szCs w:val="22"/>
              </w:rPr>
            </w:pPr>
            <w:r w:rsidRPr="00A74A17">
              <w:rPr>
                <w:rFonts w:ascii="Times New Roman" w:hAnsi="Times New Roman"/>
                <w:szCs w:val="22"/>
              </w:rPr>
              <w:t>10(0+10)</w:t>
            </w:r>
          </w:p>
        </w:tc>
        <w:tc>
          <w:tcPr>
            <w:tcW w:w="3960" w:type="dxa"/>
          </w:tcPr>
          <w:p w:rsidR="00F96708" w:rsidRPr="00A74A17" w:rsidRDefault="00F96708" w:rsidP="00BD7172">
            <w:pPr>
              <w:spacing w:after="0" w:line="240" w:lineRule="auto"/>
              <w:rPr>
                <w:rFonts w:ascii="Times New Roman" w:hAnsi="Times New Roman"/>
                <w:bCs/>
                <w:iCs/>
                <w:szCs w:val="22"/>
              </w:rPr>
            </w:pPr>
            <w:r w:rsidRPr="00A74A17">
              <w:rPr>
                <w:rFonts w:ascii="Times New Roman" w:hAnsi="Times New Roman"/>
                <w:bCs/>
                <w:iCs/>
                <w:szCs w:val="22"/>
              </w:rPr>
              <w:t>Mass Production of Bioagents and Biopesticides</w:t>
            </w:r>
          </w:p>
        </w:tc>
      </w:tr>
      <w:tr w:rsidR="00F96708" w:rsidRPr="00A74A17" w:rsidTr="00F96708">
        <w:tc>
          <w:tcPr>
            <w:tcW w:w="738" w:type="dxa"/>
          </w:tcPr>
          <w:p w:rsidR="00F96708" w:rsidRPr="00A74A17" w:rsidRDefault="00F96708" w:rsidP="00BD7172">
            <w:pPr>
              <w:spacing w:after="0" w:line="240" w:lineRule="auto"/>
              <w:jc w:val="center"/>
              <w:rPr>
                <w:rFonts w:ascii="Times New Roman" w:hAnsi="Times New Roman"/>
                <w:bCs/>
                <w:kern w:val="24"/>
                <w:szCs w:val="22"/>
                <w:lang w:val="en-IN"/>
              </w:rPr>
            </w:pPr>
            <w:r w:rsidRPr="00A74A17">
              <w:rPr>
                <w:rFonts w:ascii="Times New Roman" w:hAnsi="Times New Roman"/>
                <w:bCs/>
                <w:kern w:val="24"/>
                <w:szCs w:val="22"/>
                <w:lang w:val="en-IN"/>
              </w:rPr>
              <w:t>6</w:t>
            </w:r>
          </w:p>
        </w:tc>
        <w:tc>
          <w:tcPr>
            <w:tcW w:w="1207" w:type="dxa"/>
          </w:tcPr>
          <w:p w:rsidR="00F96708" w:rsidRPr="00A74A17" w:rsidRDefault="00F96708" w:rsidP="00BD7172">
            <w:pPr>
              <w:spacing w:after="0" w:line="240" w:lineRule="auto"/>
              <w:jc w:val="center"/>
              <w:rPr>
                <w:rFonts w:ascii="Times New Roman" w:hAnsi="Times New Roman"/>
                <w:szCs w:val="22"/>
              </w:rPr>
            </w:pPr>
            <w:r w:rsidRPr="00A74A17">
              <w:rPr>
                <w:rFonts w:ascii="Times New Roman" w:hAnsi="Times New Roman"/>
                <w:szCs w:val="22"/>
              </w:rPr>
              <w:t>VIII</w:t>
            </w:r>
          </w:p>
        </w:tc>
        <w:tc>
          <w:tcPr>
            <w:tcW w:w="1853" w:type="dxa"/>
          </w:tcPr>
          <w:p w:rsidR="00F96708" w:rsidRPr="00A74A17" w:rsidRDefault="00F96708" w:rsidP="00BD7172">
            <w:pPr>
              <w:spacing w:after="0" w:line="240" w:lineRule="auto"/>
              <w:rPr>
                <w:rFonts w:ascii="Times New Roman" w:hAnsi="Times New Roman"/>
                <w:kern w:val="24"/>
                <w:szCs w:val="22"/>
                <w:lang w:eastAsia="en-IN"/>
              </w:rPr>
            </w:pPr>
            <w:r w:rsidRPr="00A74A17">
              <w:rPr>
                <w:rFonts w:ascii="Times New Roman" w:hAnsi="Times New Roman"/>
                <w:kern w:val="24"/>
                <w:szCs w:val="22"/>
                <w:lang w:eastAsia="en-IN"/>
              </w:rPr>
              <w:t>ELM ENTO 487</w:t>
            </w:r>
          </w:p>
        </w:tc>
        <w:tc>
          <w:tcPr>
            <w:tcW w:w="1350" w:type="dxa"/>
          </w:tcPr>
          <w:p w:rsidR="00F96708" w:rsidRPr="00A74A17" w:rsidRDefault="00F96708" w:rsidP="00BD7172">
            <w:pPr>
              <w:spacing w:after="0" w:line="240" w:lineRule="auto"/>
              <w:jc w:val="center"/>
              <w:rPr>
                <w:rFonts w:ascii="Times New Roman" w:hAnsi="Times New Roman"/>
                <w:szCs w:val="22"/>
              </w:rPr>
            </w:pPr>
            <w:r w:rsidRPr="00A74A17">
              <w:rPr>
                <w:rFonts w:ascii="Times New Roman" w:hAnsi="Times New Roman"/>
                <w:szCs w:val="22"/>
              </w:rPr>
              <w:t>10(0+10)</w:t>
            </w:r>
          </w:p>
        </w:tc>
        <w:tc>
          <w:tcPr>
            <w:tcW w:w="3960" w:type="dxa"/>
          </w:tcPr>
          <w:p w:rsidR="00F96708" w:rsidRPr="00A74A17" w:rsidRDefault="00F96708" w:rsidP="00BD7172">
            <w:pPr>
              <w:spacing w:after="0" w:line="240" w:lineRule="auto"/>
              <w:rPr>
                <w:rFonts w:ascii="Times New Roman" w:hAnsi="Times New Roman"/>
                <w:bCs/>
                <w:iCs/>
                <w:szCs w:val="22"/>
              </w:rPr>
            </w:pPr>
            <w:r w:rsidRPr="00A74A17">
              <w:rPr>
                <w:rFonts w:ascii="Times New Roman" w:hAnsi="Times New Roman"/>
                <w:bCs/>
                <w:iCs/>
                <w:szCs w:val="22"/>
              </w:rPr>
              <w:t>Commercial Bee Keeping</w:t>
            </w:r>
          </w:p>
        </w:tc>
      </w:tr>
      <w:tr w:rsidR="00F96708" w:rsidRPr="00A74A17" w:rsidTr="00F96708">
        <w:tc>
          <w:tcPr>
            <w:tcW w:w="738" w:type="dxa"/>
          </w:tcPr>
          <w:p w:rsidR="00F96708" w:rsidRPr="00A74A17" w:rsidRDefault="00F96708" w:rsidP="00BD7172">
            <w:pPr>
              <w:spacing w:after="0" w:line="240" w:lineRule="auto"/>
              <w:jc w:val="center"/>
              <w:rPr>
                <w:rFonts w:ascii="Times New Roman" w:hAnsi="Times New Roman"/>
                <w:bCs/>
                <w:kern w:val="24"/>
                <w:szCs w:val="22"/>
                <w:lang w:val="en-IN"/>
              </w:rPr>
            </w:pPr>
            <w:r w:rsidRPr="00A74A17">
              <w:rPr>
                <w:rFonts w:ascii="Times New Roman" w:hAnsi="Times New Roman"/>
                <w:bCs/>
                <w:kern w:val="24"/>
                <w:szCs w:val="22"/>
                <w:lang w:val="en-IN"/>
              </w:rPr>
              <w:t>7</w:t>
            </w:r>
          </w:p>
        </w:tc>
        <w:tc>
          <w:tcPr>
            <w:tcW w:w="1207" w:type="dxa"/>
          </w:tcPr>
          <w:p w:rsidR="00F96708" w:rsidRPr="00A74A17" w:rsidRDefault="00F96708" w:rsidP="00BD7172">
            <w:pPr>
              <w:spacing w:after="0" w:line="240" w:lineRule="auto"/>
              <w:jc w:val="center"/>
              <w:rPr>
                <w:rFonts w:ascii="Times New Roman" w:hAnsi="Times New Roman"/>
                <w:szCs w:val="22"/>
              </w:rPr>
            </w:pPr>
            <w:r w:rsidRPr="00A74A17">
              <w:rPr>
                <w:rFonts w:ascii="Times New Roman" w:hAnsi="Times New Roman"/>
                <w:szCs w:val="22"/>
              </w:rPr>
              <w:t>VIII</w:t>
            </w:r>
          </w:p>
        </w:tc>
        <w:tc>
          <w:tcPr>
            <w:tcW w:w="1853" w:type="dxa"/>
          </w:tcPr>
          <w:p w:rsidR="00F96708" w:rsidRPr="00A74A17" w:rsidRDefault="00F96708" w:rsidP="00BD7172">
            <w:pPr>
              <w:spacing w:after="0" w:line="240" w:lineRule="auto"/>
              <w:rPr>
                <w:rFonts w:ascii="Times New Roman" w:hAnsi="Times New Roman"/>
                <w:kern w:val="24"/>
                <w:szCs w:val="22"/>
                <w:lang w:eastAsia="en-IN"/>
              </w:rPr>
            </w:pPr>
            <w:r w:rsidRPr="00A74A17">
              <w:rPr>
                <w:rFonts w:ascii="Times New Roman" w:hAnsi="Times New Roman"/>
                <w:kern w:val="24"/>
                <w:szCs w:val="22"/>
                <w:lang w:eastAsia="en-IN"/>
              </w:rPr>
              <w:t>ELM ENTO 488</w:t>
            </w:r>
          </w:p>
        </w:tc>
        <w:tc>
          <w:tcPr>
            <w:tcW w:w="1350" w:type="dxa"/>
          </w:tcPr>
          <w:p w:rsidR="00F96708" w:rsidRPr="00A74A17" w:rsidRDefault="00F96708" w:rsidP="00BD7172">
            <w:pPr>
              <w:spacing w:after="0" w:line="240" w:lineRule="auto"/>
              <w:jc w:val="center"/>
              <w:rPr>
                <w:rFonts w:ascii="Times New Roman" w:hAnsi="Times New Roman"/>
                <w:szCs w:val="22"/>
              </w:rPr>
            </w:pPr>
            <w:r w:rsidRPr="00A74A17">
              <w:rPr>
                <w:rFonts w:ascii="Times New Roman" w:hAnsi="Times New Roman"/>
                <w:szCs w:val="22"/>
              </w:rPr>
              <w:t>10(0+10)</w:t>
            </w:r>
          </w:p>
        </w:tc>
        <w:tc>
          <w:tcPr>
            <w:tcW w:w="3960" w:type="dxa"/>
          </w:tcPr>
          <w:p w:rsidR="00F96708" w:rsidRPr="00A74A17" w:rsidRDefault="00F96708" w:rsidP="00BD7172">
            <w:pPr>
              <w:spacing w:after="0" w:line="240" w:lineRule="auto"/>
              <w:rPr>
                <w:rFonts w:ascii="Times New Roman" w:hAnsi="Times New Roman"/>
                <w:bCs/>
                <w:iCs/>
                <w:szCs w:val="22"/>
              </w:rPr>
            </w:pPr>
            <w:r w:rsidRPr="00A74A17">
              <w:rPr>
                <w:rFonts w:ascii="Times New Roman" w:hAnsi="Times New Roman"/>
                <w:bCs/>
                <w:iCs/>
                <w:szCs w:val="22"/>
              </w:rPr>
              <w:t>Silkworm Cocoon Production Technology</w:t>
            </w:r>
          </w:p>
        </w:tc>
      </w:tr>
    </w:tbl>
    <w:p w:rsidR="00F96708" w:rsidRPr="00A74A17" w:rsidRDefault="00F96708" w:rsidP="00BD7172">
      <w:pPr>
        <w:spacing w:after="0" w:line="240" w:lineRule="auto"/>
        <w:rPr>
          <w:szCs w:val="22"/>
        </w:rPr>
      </w:pPr>
    </w:p>
    <w:p w:rsidR="00F96708" w:rsidRPr="00A74A17" w:rsidRDefault="00F96708" w:rsidP="00BD7172">
      <w:pPr>
        <w:spacing w:after="0" w:line="240" w:lineRule="auto"/>
        <w:rPr>
          <w:rFonts w:ascii="Times New Roman" w:hAnsi="Times New Roman" w:cs="Times New Roman"/>
          <w:b/>
          <w:bCs/>
          <w:szCs w:val="22"/>
        </w:rPr>
      </w:pPr>
      <w:r w:rsidRPr="00A74A17">
        <w:rPr>
          <w:rFonts w:ascii="Times New Roman" w:hAnsi="Times New Roman" w:cs="Times New Roman"/>
          <w:b/>
          <w:bCs/>
          <w:szCs w:val="22"/>
        </w:rPr>
        <w:br w:type="page"/>
      </w:r>
    </w:p>
    <w:tbl>
      <w:tblPr>
        <w:tblStyle w:val="TableGrid"/>
        <w:tblW w:w="0" w:type="auto"/>
        <w:tblLook w:val="04A0"/>
      </w:tblPr>
      <w:tblGrid>
        <w:gridCol w:w="1458"/>
        <w:gridCol w:w="540"/>
        <w:gridCol w:w="1749"/>
        <w:gridCol w:w="1041"/>
        <w:gridCol w:w="1212"/>
        <w:gridCol w:w="1284"/>
        <w:gridCol w:w="2094"/>
      </w:tblGrid>
      <w:tr w:rsidR="00F96708" w:rsidRPr="00A74A17" w:rsidTr="00F96708">
        <w:tc>
          <w:tcPr>
            <w:tcW w:w="1458" w:type="dxa"/>
          </w:tcPr>
          <w:p w:rsidR="00F96708" w:rsidRPr="00A74A17" w:rsidRDefault="00F96708" w:rsidP="00BD7172">
            <w:pPr>
              <w:pStyle w:val="ListParagraph"/>
              <w:ind w:left="0"/>
              <w:contextualSpacing w:val="0"/>
              <w:jc w:val="left"/>
              <w:rPr>
                <w:rFonts w:ascii="Times New Roman" w:hAnsi="Times New Roman" w:cs="Times New Roman"/>
                <w:b/>
                <w:bCs/>
                <w:szCs w:val="22"/>
              </w:rPr>
            </w:pPr>
            <w:r w:rsidRPr="00A74A17">
              <w:rPr>
                <w:rFonts w:ascii="Times New Roman" w:hAnsi="Times New Roman" w:cs="Times New Roman"/>
                <w:b/>
                <w:bCs/>
                <w:szCs w:val="22"/>
              </w:rPr>
              <w:lastRenderedPageBreak/>
              <w:t>Course :</w:t>
            </w:r>
          </w:p>
        </w:tc>
        <w:tc>
          <w:tcPr>
            <w:tcW w:w="2289" w:type="dxa"/>
            <w:gridSpan w:val="2"/>
          </w:tcPr>
          <w:p w:rsidR="00F96708" w:rsidRPr="00A74A17" w:rsidRDefault="00F96708" w:rsidP="00BD7172">
            <w:pPr>
              <w:pStyle w:val="ListParagraph"/>
              <w:ind w:left="0"/>
              <w:contextualSpacing w:val="0"/>
              <w:jc w:val="left"/>
              <w:rPr>
                <w:rFonts w:ascii="Times New Roman" w:hAnsi="Times New Roman" w:cs="Times New Roman"/>
                <w:b/>
                <w:bCs/>
                <w:szCs w:val="22"/>
              </w:rPr>
            </w:pPr>
            <w:r w:rsidRPr="00A74A17">
              <w:rPr>
                <w:rFonts w:ascii="Times New Roman" w:hAnsi="Times New Roman"/>
                <w:color w:val="000000"/>
                <w:szCs w:val="22"/>
              </w:rPr>
              <w:t>ENTO 121</w:t>
            </w:r>
          </w:p>
        </w:tc>
        <w:tc>
          <w:tcPr>
            <w:tcW w:w="1041" w:type="dxa"/>
          </w:tcPr>
          <w:p w:rsidR="00F96708" w:rsidRPr="00A74A17" w:rsidRDefault="00F96708" w:rsidP="00BD7172">
            <w:pPr>
              <w:pStyle w:val="ListParagraph"/>
              <w:ind w:left="0"/>
              <w:contextualSpacing w:val="0"/>
              <w:jc w:val="left"/>
              <w:rPr>
                <w:rFonts w:ascii="Times New Roman" w:hAnsi="Times New Roman" w:cs="Times New Roman"/>
                <w:b/>
                <w:bCs/>
                <w:szCs w:val="22"/>
              </w:rPr>
            </w:pPr>
          </w:p>
        </w:tc>
        <w:tc>
          <w:tcPr>
            <w:tcW w:w="1212" w:type="dxa"/>
          </w:tcPr>
          <w:p w:rsidR="00F96708" w:rsidRPr="00A74A17" w:rsidRDefault="00F96708" w:rsidP="00BD7172">
            <w:pPr>
              <w:pStyle w:val="ListParagraph"/>
              <w:ind w:left="0"/>
              <w:contextualSpacing w:val="0"/>
              <w:jc w:val="left"/>
              <w:rPr>
                <w:rFonts w:ascii="Times New Roman" w:hAnsi="Times New Roman" w:cs="Times New Roman"/>
                <w:b/>
                <w:bCs/>
                <w:szCs w:val="22"/>
              </w:rPr>
            </w:pPr>
            <w:r w:rsidRPr="00A74A17">
              <w:rPr>
                <w:rFonts w:ascii="Times New Roman" w:hAnsi="Times New Roman" w:cs="Times New Roman"/>
                <w:b/>
                <w:bCs/>
                <w:szCs w:val="22"/>
              </w:rPr>
              <w:t>Credit:</w:t>
            </w:r>
          </w:p>
        </w:tc>
        <w:tc>
          <w:tcPr>
            <w:tcW w:w="1284" w:type="dxa"/>
          </w:tcPr>
          <w:p w:rsidR="00F96708" w:rsidRPr="00A74A17" w:rsidRDefault="00F96708" w:rsidP="00BD7172">
            <w:pPr>
              <w:pStyle w:val="ListParagraph"/>
              <w:ind w:left="0"/>
              <w:contextualSpacing w:val="0"/>
              <w:jc w:val="left"/>
              <w:rPr>
                <w:rFonts w:ascii="Times New Roman" w:hAnsi="Times New Roman" w:cs="Times New Roman"/>
                <w:b/>
                <w:bCs/>
                <w:szCs w:val="22"/>
              </w:rPr>
            </w:pPr>
            <w:r w:rsidRPr="00A74A17">
              <w:rPr>
                <w:rFonts w:ascii="Times New Roman" w:hAnsi="Times New Roman"/>
                <w:color w:val="000000"/>
                <w:szCs w:val="22"/>
              </w:rPr>
              <w:t>2(1+1)</w:t>
            </w:r>
          </w:p>
        </w:tc>
        <w:tc>
          <w:tcPr>
            <w:tcW w:w="2094" w:type="dxa"/>
          </w:tcPr>
          <w:p w:rsidR="00F96708" w:rsidRPr="00A74A17" w:rsidRDefault="00F96708" w:rsidP="00BD7172">
            <w:pPr>
              <w:pStyle w:val="ListParagraph"/>
              <w:ind w:left="0"/>
              <w:contextualSpacing w:val="0"/>
              <w:jc w:val="left"/>
              <w:rPr>
                <w:rFonts w:ascii="Times New Roman" w:hAnsi="Times New Roman" w:cs="Times New Roman"/>
                <w:b/>
                <w:bCs/>
                <w:szCs w:val="22"/>
              </w:rPr>
            </w:pPr>
            <w:r w:rsidRPr="00A74A17">
              <w:rPr>
                <w:rFonts w:ascii="Times New Roman" w:hAnsi="Times New Roman" w:cs="Times New Roman"/>
                <w:b/>
                <w:bCs/>
                <w:szCs w:val="22"/>
              </w:rPr>
              <w:t>Semester-II</w:t>
            </w:r>
          </w:p>
        </w:tc>
      </w:tr>
      <w:tr w:rsidR="00F96708" w:rsidRPr="00A74A17" w:rsidTr="00F96708">
        <w:tc>
          <w:tcPr>
            <w:tcW w:w="1998" w:type="dxa"/>
            <w:gridSpan w:val="2"/>
          </w:tcPr>
          <w:p w:rsidR="00F96708" w:rsidRPr="00A74A17" w:rsidRDefault="00F96708" w:rsidP="00BD7172">
            <w:pPr>
              <w:pStyle w:val="ListParagraph"/>
              <w:ind w:left="0"/>
              <w:contextualSpacing w:val="0"/>
              <w:jc w:val="left"/>
              <w:rPr>
                <w:rFonts w:ascii="Times New Roman" w:hAnsi="Times New Roman" w:cs="Times New Roman"/>
                <w:b/>
                <w:bCs/>
                <w:szCs w:val="22"/>
              </w:rPr>
            </w:pPr>
            <w:r w:rsidRPr="00A74A17">
              <w:rPr>
                <w:rFonts w:ascii="Times New Roman" w:hAnsi="Times New Roman" w:cs="Times New Roman"/>
                <w:b/>
                <w:bCs/>
                <w:szCs w:val="22"/>
              </w:rPr>
              <w:t>Course title:</w:t>
            </w:r>
          </w:p>
        </w:tc>
        <w:tc>
          <w:tcPr>
            <w:tcW w:w="7380" w:type="dxa"/>
            <w:gridSpan w:val="5"/>
          </w:tcPr>
          <w:p w:rsidR="00F96708" w:rsidRPr="00A74A17" w:rsidRDefault="00F96708" w:rsidP="00BD7172">
            <w:pPr>
              <w:pStyle w:val="ListParagraph"/>
              <w:ind w:left="0"/>
              <w:contextualSpacing w:val="0"/>
              <w:jc w:val="left"/>
              <w:rPr>
                <w:rFonts w:ascii="Times New Roman" w:hAnsi="Times New Roman" w:cs="Times New Roman"/>
                <w:b/>
                <w:bCs/>
                <w:szCs w:val="22"/>
              </w:rPr>
            </w:pPr>
            <w:r w:rsidRPr="00A74A17">
              <w:rPr>
                <w:rFonts w:ascii="Times New Roman" w:hAnsi="Times New Roman"/>
                <w:color w:val="000000"/>
                <w:szCs w:val="22"/>
              </w:rPr>
              <w:t>Fundamentals of Entomology</w:t>
            </w:r>
          </w:p>
        </w:tc>
      </w:tr>
    </w:tbl>
    <w:p w:rsidR="00F96708" w:rsidRPr="00A74A17" w:rsidRDefault="00F96708" w:rsidP="00BD7172">
      <w:pPr>
        <w:spacing w:after="0" w:line="240" w:lineRule="auto"/>
        <w:rPr>
          <w:rFonts w:ascii="Times New Roman" w:hAnsi="Times New Roman" w:cs="Times New Roman"/>
          <w:b/>
          <w:bCs/>
          <w:szCs w:val="22"/>
        </w:rPr>
      </w:pPr>
      <w:r w:rsidRPr="00A74A17">
        <w:rPr>
          <w:rFonts w:ascii="Times New Roman" w:hAnsi="Times New Roman" w:cs="Times New Roman"/>
          <w:b/>
          <w:bCs/>
          <w:szCs w:val="22"/>
        </w:rPr>
        <w:t>Syllabus</w:t>
      </w:r>
    </w:p>
    <w:p w:rsidR="00F96708" w:rsidRPr="00A74A17" w:rsidRDefault="00F96708" w:rsidP="00BD7172">
      <w:pPr>
        <w:spacing w:after="0" w:line="240" w:lineRule="auto"/>
        <w:jc w:val="both"/>
        <w:rPr>
          <w:rFonts w:ascii="Times New Roman" w:hAnsi="Times New Roman" w:cs="Times New Roman"/>
          <w:b/>
          <w:bCs/>
          <w:szCs w:val="22"/>
        </w:rPr>
      </w:pPr>
      <w:r w:rsidRPr="00A74A17">
        <w:rPr>
          <w:rFonts w:ascii="Times New Roman" w:hAnsi="Times New Roman" w:cs="Times New Roman"/>
          <w:b/>
          <w:bCs/>
          <w:szCs w:val="22"/>
        </w:rPr>
        <w:t xml:space="preserve">Theory </w:t>
      </w:r>
    </w:p>
    <w:p w:rsidR="00F96708" w:rsidRPr="00A74A17" w:rsidRDefault="00F96708" w:rsidP="00BD7172">
      <w:pPr>
        <w:spacing w:after="0" w:line="240" w:lineRule="auto"/>
        <w:jc w:val="both"/>
        <w:rPr>
          <w:rFonts w:ascii="Times New Roman" w:hAnsi="Times New Roman" w:cs="Times New Roman"/>
          <w:b/>
          <w:color w:val="000000" w:themeColor="text1"/>
          <w:szCs w:val="22"/>
        </w:rPr>
      </w:pPr>
      <w:r w:rsidRPr="00A74A17">
        <w:rPr>
          <w:rFonts w:ascii="Times New Roman" w:hAnsi="Times New Roman" w:cs="Times New Roman"/>
          <w:b/>
          <w:color w:val="000000" w:themeColor="text1"/>
          <w:szCs w:val="22"/>
        </w:rPr>
        <w:t>Part-I</w:t>
      </w:r>
    </w:p>
    <w:p w:rsidR="00F96708" w:rsidRPr="00A74A17" w:rsidRDefault="00F96708" w:rsidP="00BD7172">
      <w:pPr>
        <w:spacing w:after="0" w:line="240" w:lineRule="auto"/>
        <w:ind w:firstLine="720"/>
        <w:jc w:val="both"/>
        <w:rPr>
          <w:rFonts w:ascii="Times New Roman" w:hAnsi="Times New Roman" w:cs="Times New Roman"/>
          <w:b/>
          <w:bCs/>
          <w:color w:val="000000" w:themeColor="text1"/>
          <w:szCs w:val="22"/>
        </w:rPr>
      </w:pPr>
      <w:r w:rsidRPr="00A74A17">
        <w:rPr>
          <w:rFonts w:ascii="Times New Roman" w:hAnsi="Times New Roman" w:cs="Times New Roman"/>
          <w:bCs/>
          <w:color w:val="000000" w:themeColor="text1"/>
          <w:szCs w:val="22"/>
        </w:rPr>
        <w:t xml:space="preserve">Introduction and History of Entomology in India. </w:t>
      </w:r>
      <w:r w:rsidRPr="00A74A17">
        <w:rPr>
          <w:rFonts w:ascii="Times New Roman" w:hAnsi="Times New Roman" w:cs="Times New Roman"/>
          <w:color w:val="000000" w:themeColor="text1"/>
          <w:szCs w:val="22"/>
        </w:rPr>
        <w:t xml:space="preserve">Definitions: Insect, Entomology, Agricultural Entomology. Classification of phylum Arthropoda up to classes. </w:t>
      </w:r>
      <w:r w:rsidRPr="00A74A17">
        <w:rPr>
          <w:rFonts w:ascii="Times New Roman" w:hAnsi="Times New Roman" w:cs="Times New Roman"/>
          <w:bCs/>
          <w:color w:val="000000" w:themeColor="text1"/>
          <w:szCs w:val="22"/>
        </w:rPr>
        <w:t xml:space="preserve">Relationship of class Insecta with other classes of Arthropoda. </w:t>
      </w:r>
      <w:r w:rsidRPr="00A74A17">
        <w:rPr>
          <w:rFonts w:ascii="Times New Roman" w:hAnsi="Times New Roman" w:cs="Times New Roman"/>
          <w:color w:val="000000" w:themeColor="text1"/>
          <w:szCs w:val="22"/>
        </w:rPr>
        <w:t xml:space="preserve">Insect Dominance. Economic importance of insects: Harmful, Beneficial and productive insects. Premier institutes concerned with Entomology. </w:t>
      </w:r>
      <w:r w:rsidRPr="00A74A17">
        <w:rPr>
          <w:rFonts w:ascii="Times New Roman" w:hAnsi="Times New Roman" w:cs="Times New Roman"/>
          <w:b/>
          <w:color w:val="000000" w:themeColor="text1"/>
          <w:szCs w:val="22"/>
        </w:rPr>
        <w:t xml:space="preserve">Morphology:- </w:t>
      </w:r>
      <w:r w:rsidRPr="00A74A17">
        <w:rPr>
          <w:rFonts w:ascii="Times New Roman" w:hAnsi="Times New Roman" w:cs="Times New Roman"/>
          <w:color w:val="000000" w:themeColor="text1"/>
          <w:szCs w:val="22"/>
        </w:rPr>
        <w:t xml:space="preserve">Insect integument: structure and functions. Cuticular appendages and processes. Moulting: Definition and steps in moulting. </w:t>
      </w:r>
      <w:r w:rsidRPr="00A74A17">
        <w:rPr>
          <w:rFonts w:ascii="Times New Roman" w:hAnsi="Times New Roman" w:cs="Times New Roman"/>
          <w:bCs/>
          <w:color w:val="000000" w:themeColor="text1"/>
          <w:szCs w:val="22"/>
        </w:rPr>
        <w:t xml:space="preserve">Body segmentation: Structure of head, thorax and abdomen. </w:t>
      </w:r>
      <w:r w:rsidRPr="00A74A17">
        <w:rPr>
          <w:rFonts w:ascii="Times New Roman" w:hAnsi="Times New Roman" w:cs="Times New Roman"/>
          <w:color w:val="000000" w:themeColor="text1"/>
          <w:szCs w:val="22"/>
        </w:rPr>
        <w:t xml:space="preserve">Insect head capsule: Important sclerites and sutures. Positions of head. </w:t>
      </w:r>
      <w:r w:rsidRPr="00A74A17">
        <w:rPr>
          <w:rFonts w:ascii="Times New Roman" w:hAnsi="Times New Roman" w:cs="Times New Roman"/>
          <w:bCs/>
          <w:color w:val="000000" w:themeColor="text1"/>
          <w:szCs w:val="22"/>
        </w:rPr>
        <w:t xml:space="preserve">Structure and modifications of insect antennae, mouth parts, legs and wings (wing venation, wing coupling apparatus). </w:t>
      </w:r>
      <w:r w:rsidRPr="00A74A17">
        <w:rPr>
          <w:rFonts w:ascii="Times New Roman" w:hAnsi="Times New Roman" w:cs="Times New Roman"/>
          <w:bCs/>
          <w:szCs w:val="22"/>
        </w:rPr>
        <w:t xml:space="preserve">Structure of thorax and abdomen: segmentation, appendages and processes, pregenital and post genital appendages and structure of male and female genital organ. Metamorphosis: Definition and types of metamorphosis with examples and its significance. Insect Diapause: Definition and example, Seasonal adaptations in insects: aestivation, hibernation and quiescence: Definitions; </w:t>
      </w:r>
      <w:r w:rsidRPr="00A74A17">
        <w:rPr>
          <w:rFonts w:ascii="Times New Roman" w:hAnsi="Times New Roman" w:cs="Times New Roman"/>
          <w:bCs/>
          <w:color w:val="000000" w:themeColor="text1"/>
          <w:szCs w:val="22"/>
        </w:rPr>
        <w:t xml:space="preserve">Insect egg: General structure, types of egg with examples (at least one). Types of larva and pupa with examples. Structure and functions of digestive, nervous, circulatory, respiratory, excretory, secretary and reproductive systems in insects. Types of reproduction in insects. </w:t>
      </w:r>
      <w:r w:rsidRPr="00A74A17">
        <w:rPr>
          <w:rFonts w:ascii="Times New Roman" w:hAnsi="Times New Roman" w:cs="Times New Roman"/>
          <w:color w:val="000000" w:themeColor="text1"/>
          <w:szCs w:val="22"/>
        </w:rPr>
        <w:t xml:space="preserve">Sensory organs sound producing organs in insects </w:t>
      </w:r>
    </w:p>
    <w:p w:rsidR="00F96708" w:rsidRPr="00A74A17" w:rsidRDefault="00F96708" w:rsidP="00BD7172">
      <w:pPr>
        <w:spacing w:after="0" w:line="240" w:lineRule="auto"/>
        <w:jc w:val="both"/>
        <w:rPr>
          <w:rFonts w:ascii="Times New Roman" w:hAnsi="Times New Roman" w:cs="Times New Roman"/>
          <w:b/>
          <w:bCs/>
          <w:color w:val="000000" w:themeColor="text1"/>
          <w:szCs w:val="22"/>
        </w:rPr>
      </w:pPr>
      <w:r w:rsidRPr="00A74A17">
        <w:rPr>
          <w:rFonts w:ascii="Times New Roman" w:hAnsi="Times New Roman" w:cs="Times New Roman"/>
          <w:b/>
          <w:bCs/>
          <w:color w:val="000000" w:themeColor="text1"/>
          <w:szCs w:val="22"/>
        </w:rPr>
        <w:t>Part-II</w:t>
      </w:r>
    </w:p>
    <w:p w:rsidR="00F96708" w:rsidRPr="00A74A17" w:rsidRDefault="00F96708" w:rsidP="00BD7172">
      <w:pPr>
        <w:spacing w:after="0" w:line="240" w:lineRule="auto"/>
        <w:ind w:firstLine="720"/>
        <w:jc w:val="both"/>
        <w:rPr>
          <w:rFonts w:ascii="Times New Roman" w:hAnsi="Times New Roman" w:cs="Times New Roman"/>
          <w:b/>
          <w:bCs/>
          <w:color w:val="000000" w:themeColor="text1"/>
          <w:szCs w:val="22"/>
        </w:rPr>
      </w:pPr>
      <w:r w:rsidRPr="00A74A17">
        <w:rPr>
          <w:rFonts w:ascii="Times New Roman" w:hAnsi="Times New Roman" w:cs="Times New Roman"/>
          <w:b/>
          <w:bCs/>
          <w:color w:val="000000" w:themeColor="text1"/>
          <w:szCs w:val="22"/>
        </w:rPr>
        <w:t xml:space="preserve">Systematics: </w:t>
      </w:r>
      <w:r w:rsidRPr="00A74A17">
        <w:rPr>
          <w:rFonts w:ascii="Times New Roman" w:hAnsi="Times New Roman" w:cs="Times New Roman"/>
          <w:bCs/>
          <w:color w:val="000000" w:themeColor="text1"/>
          <w:szCs w:val="22"/>
        </w:rPr>
        <w:t>Definitions: Taxonomy, Systematics, Binomial nomenclature, Order, Family, Genus, Species, Subspecies, Biotype. Binomial nomenclature: Definition and Rules. Classification of Class Insecta upto Orders. Important orders: Important distinguishing/taxonomic characters of orders with families of agricultural importance with examples. Orthoptera: Acrididae, Tettigonidae, Gryllidae, Gryllotalpidae; Dictyoptera: Mantidae, Blattidae; Odonata; Isoptera: Termitidae; Thysanoptera: Thripidae; Hemiptera: Pentatomidae, Coreidae, Cimicidae, Pyrrhocoridae, Lygaeidae, Cicadellidae, Delphacidae, Aphididae, Coccidae, Aleurodidae, Pseudococcidae, Lophopidae, Lacciferidae; Neuroptera: Chrysopidae; Lepidoptera: Pieridae, Papiloinidae, Noctuidae, Sphingidae, Pyralidae, Gelechiidae, Arctiidae, Saturniidae, Bombycidae;  Coleoptera: Coccinellidae, Chrysomelidae, Cerambycidae, Curculionidae, Bruchidae, Scarabaeidae; Hymenoptera: Tenthridinidae, Apidae. Trichogrammatidae, lchneumonidae, Braconidae, Chalcididae; Diptera: Cecidomyiidae, Tachinidae, Agromyziidae, Culicidae, Muscidae, Tephritidae.</w:t>
      </w:r>
    </w:p>
    <w:p w:rsidR="00F96708" w:rsidRPr="00A74A17" w:rsidRDefault="00F96708" w:rsidP="00BD7172">
      <w:pPr>
        <w:spacing w:after="0" w:line="240" w:lineRule="auto"/>
        <w:jc w:val="both"/>
        <w:rPr>
          <w:rFonts w:ascii="Times New Roman" w:hAnsi="Times New Roman" w:cs="Times New Roman"/>
          <w:b/>
          <w:bCs/>
          <w:color w:val="000000" w:themeColor="text1"/>
          <w:szCs w:val="22"/>
        </w:rPr>
      </w:pPr>
      <w:r w:rsidRPr="00A74A17">
        <w:rPr>
          <w:rFonts w:ascii="Times New Roman" w:hAnsi="Times New Roman" w:cs="Times New Roman"/>
          <w:b/>
          <w:bCs/>
          <w:color w:val="000000" w:themeColor="text1"/>
          <w:szCs w:val="22"/>
        </w:rPr>
        <w:t>Practical:</w:t>
      </w:r>
    </w:p>
    <w:p w:rsidR="00F96708" w:rsidRPr="00A74A17" w:rsidRDefault="00F96708" w:rsidP="00BD7172">
      <w:pPr>
        <w:spacing w:after="0" w:line="240" w:lineRule="auto"/>
        <w:ind w:firstLine="720"/>
        <w:jc w:val="both"/>
        <w:rPr>
          <w:rFonts w:ascii="Times New Roman" w:hAnsi="Times New Roman" w:cs="Times New Roman"/>
          <w:color w:val="000000" w:themeColor="text1"/>
          <w:szCs w:val="22"/>
        </w:rPr>
      </w:pPr>
      <w:r w:rsidRPr="00A74A17">
        <w:rPr>
          <w:rFonts w:ascii="Times New Roman" w:hAnsi="Times New Roman" w:cs="Times New Roman"/>
          <w:color w:val="000000" w:themeColor="text1"/>
          <w:szCs w:val="22"/>
        </w:rPr>
        <w:t>Methods of collection and preservation of insects. External features of Cockroach. Types of insect antennae, mouthparts (dissection) and legs. Wing venation, types of wings and wing coupling apparatus.  Types of insect larvae and pupae.  Dissection of digestive system, Central nervous system, male and female reproductive systems in insects (Cockroach/Grasshopper). D</w:t>
      </w:r>
      <w:r w:rsidRPr="00A74A17">
        <w:rPr>
          <w:rFonts w:ascii="Times New Roman" w:hAnsi="Times New Roman" w:cs="Times New Roman"/>
          <w:bCs/>
          <w:color w:val="000000" w:themeColor="text1"/>
          <w:szCs w:val="22"/>
        </w:rPr>
        <w:t xml:space="preserve">istinguishing/taxonomic characters of </w:t>
      </w:r>
      <w:r w:rsidRPr="00A74A17">
        <w:rPr>
          <w:rFonts w:ascii="Times New Roman" w:hAnsi="Times New Roman" w:cs="Times New Roman"/>
          <w:color w:val="000000" w:themeColor="text1"/>
          <w:szCs w:val="22"/>
        </w:rPr>
        <w:t>orders: Orthoptera, Dictyoptera, Odonata, Isoptera, Thysanoptera, Hemiptera, Lepidoptera, Neuroptera, Coleoptera, Hymenoptera, Diptera and their families of agricultural importance with examples.</w:t>
      </w:r>
    </w:p>
    <w:p w:rsidR="00F96708" w:rsidRPr="00A74A17" w:rsidRDefault="00F96708" w:rsidP="00BD7172">
      <w:pPr>
        <w:spacing w:after="0" w:line="240" w:lineRule="auto"/>
        <w:jc w:val="both"/>
        <w:rPr>
          <w:rFonts w:ascii="Times New Roman" w:hAnsi="Times New Roman" w:cs="Times New Roman"/>
          <w:b/>
          <w:bCs/>
          <w:szCs w:val="22"/>
        </w:rPr>
      </w:pPr>
      <w:r w:rsidRPr="00A74A17">
        <w:rPr>
          <w:rFonts w:ascii="Times New Roman" w:hAnsi="Times New Roman" w:cs="Times New Roman"/>
          <w:b/>
          <w:bCs/>
          <w:szCs w:val="22"/>
        </w:rPr>
        <w:t>Teaching Schedules</w:t>
      </w:r>
    </w:p>
    <w:p w:rsidR="00F96708" w:rsidRPr="00A74A17" w:rsidRDefault="00F96708" w:rsidP="00BD7172">
      <w:pPr>
        <w:pStyle w:val="ListParagraph"/>
        <w:numPr>
          <w:ilvl w:val="0"/>
          <w:numId w:val="38"/>
        </w:numPr>
        <w:rPr>
          <w:rFonts w:ascii="Times New Roman" w:hAnsi="Times New Roman" w:cs="Times New Roman"/>
          <w:b/>
          <w:bCs/>
          <w:szCs w:val="22"/>
        </w:rPr>
      </w:pPr>
      <w:r w:rsidRPr="00A74A17">
        <w:rPr>
          <w:rFonts w:ascii="Times New Roman" w:hAnsi="Times New Roman" w:cs="Times New Roman"/>
          <w:b/>
          <w:bCs/>
          <w:szCs w:val="22"/>
        </w:rPr>
        <w:t>Theory</w:t>
      </w:r>
    </w:p>
    <w:tbl>
      <w:tblPr>
        <w:tblStyle w:val="TableGrid"/>
        <w:tblW w:w="9464" w:type="dxa"/>
        <w:tblLayout w:type="fixed"/>
        <w:tblLook w:val="04A0"/>
      </w:tblPr>
      <w:tblGrid>
        <w:gridCol w:w="1016"/>
        <w:gridCol w:w="7172"/>
        <w:gridCol w:w="1276"/>
      </w:tblGrid>
      <w:tr w:rsidR="00F96708" w:rsidRPr="00A74A17" w:rsidTr="00A12DAD">
        <w:trPr>
          <w:tblHeader/>
        </w:trPr>
        <w:tc>
          <w:tcPr>
            <w:tcW w:w="1016" w:type="dxa"/>
          </w:tcPr>
          <w:p w:rsidR="00F96708" w:rsidRPr="00A74A17" w:rsidRDefault="00F96708" w:rsidP="00BD7172">
            <w:pPr>
              <w:jc w:val="center"/>
              <w:rPr>
                <w:rFonts w:ascii="Times New Roman" w:hAnsi="Times New Roman" w:cs="Times New Roman"/>
                <w:b/>
                <w:color w:val="000000" w:themeColor="text1"/>
                <w:szCs w:val="22"/>
              </w:rPr>
            </w:pPr>
            <w:r w:rsidRPr="00A74A17">
              <w:rPr>
                <w:rFonts w:ascii="Times New Roman" w:hAnsi="Times New Roman" w:cs="Times New Roman"/>
                <w:b/>
                <w:color w:val="000000" w:themeColor="text1"/>
                <w:szCs w:val="22"/>
              </w:rPr>
              <w:t xml:space="preserve">Lecture </w:t>
            </w:r>
          </w:p>
        </w:tc>
        <w:tc>
          <w:tcPr>
            <w:tcW w:w="7172" w:type="dxa"/>
          </w:tcPr>
          <w:p w:rsidR="00F96708" w:rsidRPr="00A74A17" w:rsidRDefault="00F96708" w:rsidP="00BD7172">
            <w:pPr>
              <w:jc w:val="center"/>
              <w:rPr>
                <w:rFonts w:ascii="Times New Roman" w:hAnsi="Times New Roman" w:cs="Times New Roman"/>
                <w:b/>
                <w:color w:val="000000" w:themeColor="text1"/>
                <w:szCs w:val="22"/>
              </w:rPr>
            </w:pPr>
            <w:r w:rsidRPr="00A74A17">
              <w:rPr>
                <w:rFonts w:ascii="Times New Roman" w:hAnsi="Times New Roman" w:cs="Times New Roman"/>
                <w:b/>
                <w:color w:val="000000" w:themeColor="text1"/>
                <w:szCs w:val="22"/>
              </w:rPr>
              <w:t>Topic</w:t>
            </w:r>
          </w:p>
        </w:tc>
        <w:tc>
          <w:tcPr>
            <w:tcW w:w="1276" w:type="dxa"/>
          </w:tcPr>
          <w:p w:rsidR="00F96708" w:rsidRPr="00A12DAD" w:rsidRDefault="00F96708" w:rsidP="00BD7172">
            <w:pPr>
              <w:jc w:val="center"/>
              <w:rPr>
                <w:rFonts w:ascii="Times New Roman" w:hAnsi="Times New Roman" w:cs="Times New Roman"/>
                <w:b/>
                <w:color w:val="000000" w:themeColor="text1"/>
                <w:sz w:val="20"/>
              </w:rPr>
            </w:pPr>
            <w:r w:rsidRPr="00A12DAD">
              <w:rPr>
                <w:rFonts w:ascii="Times New Roman" w:hAnsi="Times New Roman" w:cs="Times New Roman"/>
                <w:b/>
                <w:color w:val="000000" w:themeColor="text1"/>
                <w:sz w:val="20"/>
              </w:rPr>
              <w:t>Weightage (%)</w:t>
            </w:r>
          </w:p>
        </w:tc>
      </w:tr>
      <w:tr w:rsidR="00F96708" w:rsidRPr="00A74A17" w:rsidTr="00A12DAD">
        <w:tc>
          <w:tcPr>
            <w:tcW w:w="1016" w:type="dxa"/>
          </w:tcPr>
          <w:p w:rsidR="00F96708" w:rsidRPr="00A74A17" w:rsidRDefault="00F96708" w:rsidP="00BD7172">
            <w:pPr>
              <w:jc w:val="center"/>
              <w:rPr>
                <w:rFonts w:ascii="Times New Roman" w:hAnsi="Times New Roman" w:cs="Times New Roman"/>
                <w:b/>
                <w:color w:val="000000" w:themeColor="text1"/>
                <w:szCs w:val="22"/>
              </w:rPr>
            </w:pPr>
            <w:r w:rsidRPr="00A74A17">
              <w:rPr>
                <w:rFonts w:ascii="Times New Roman" w:hAnsi="Times New Roman" w:cs="Times New Roman"/>
                <w:b/>
                <w:color w:val="000000" w:themeColor="text1"/>
                <w:szCs w:val="22"/>
              </w:rPr>
              <w:t>1-2</w:t>
            </w:r>
          </w:p>
        </w:tc>
        <w:tc>
          <w:tcPr>
            <w:tcW w:w="7172" w:type="dxa"/>
          </w:tcPr>
          <w:p w:rsidR="00F96708" w:rsidRPr="00A74A17" w:rsidRDefault="00F96708" w:rsidP="00BD7172">
            <w:pPr>
              <w:pStyle w:val="ListParagraph"/>
              <w:numPr>
                <w:ilvl w:val="0"/>
                <w:numId w:val="35"/>
              </w:numPr>
              <w:ind w:left="288"/>
              <w:contextualSpacing w:val="0"/>
              <w:rPr>
                <w:rFonts w:ascii="Times New Roman" w:hAnsi="Times New Roman" w:cs="Times New Roman"/>
                <w:bCs/>
                <w:color w:val="000000" w:themeColor="text1"/>
                <w:szCs w:val="22"/>
              </w:rPr>
            </w:pPr>
            <w:r w:rsidRPr="00A74A17">
              <w:rPr>
                <w:rFonts w:ascii="Times New Roman" w:hAnsi="Times New Roman" w:cs="Times New Roman"/>
                <w:bCs/>
                <w:color w:val="000000" w:themeColor="text1"/>
                <w:szCs w:val="22"/>
              </w:rPr>
              <w:t>Introduction and history of entomology in India including contribution of scientists in brief.</w:t>
            </w:r>
          </w:p>
          <w:p w:rsidR="00F96708" w:rsidRPr="00A74A17" w:rsidRDefault="00F96708" w:rsidP="00BD7172">
            <w:pPr>
              <w:pStyle w:val="ListParagraph"/>
              <w:ind w:left="288"/>
              <w:contextualSpacing w:val="0"/>
              <w:rPr>
                <w:rFonts w:ascii="Times New Roman" w:hAnsi="Times New Roman" w:cs="Times New Roman"/>
                <w:bCs/>
                <w:color w:val="000000" w:themeColor="text1"/>
                <w:szCs w:val="22"/>
              </w:rPr>
            </w:pPr>
            <w:r w:rsidRPr="00A74A17">
              <w:rPr>
                <w:rFonts w:ascii="Times New Roman" w:hAnsi="Times New Roman" w:cs="Times New Roman"/>
                <w:color w:val="000000" w:themeColor="text1"/>
                <w:szCs w:val="22"/>
              </w:rPr>
              <w:t>Definitions: Insect, Entomology and Agril. Entomology.</w:t>
            </w:r>
          </w:p>
          <w:p w:rsidR="00F96708" w:rsidRPr="00A74A17" w:rsidRDefault="00F96708" w:rsidP="00BD7172">
            <w:pPr>
              <w:pStyle w:val="ListParagraph"/>
              <w:numPr>
                <w:ilvl w:val="0"/>
                <w:numId w:val="35"/>
              </w:numPr>
              <w:ind w:left="288"/>
              <w:contextualSpacing w:val="0"/>
              <w:rPr>
                <w:rFonts w:ascii="Times New Roman" w:hAnsi="Times New Roman" w:cs="Times New Roman"/>
                <w:color w:val="000000" w:themeColor="text1"/>
                <w:szCs w:val="22"/>
              </w:rPr>
            </w:pPr>
            <w:r w:rsidRPr="00A74A17">
              <w:rPr>
                <w:rFonts w:ascii="Times New Roman" w:hAnsi="Times New Roman" w:cs="Times New Roman"/>
                <w:color w:val="000000" w:themeColor="text1"/>
                <w:szCs w:val="22"/>
              </w:rPr>
              <w:t>Classification of phylum Arthropoda up to classes.</w:t>
            </w:r>
          </w:p>
          <w:p w:rsidR="00F96708" w:rsidRPr="00A74A17" w:rsidRDefault="00F96708" w:rsidP="00BD7172">
            <w:pPr>
              <w:pStyle w:val="ListParagraph"/>
              <w:numPr>
                <w:ilvl w:val="0"/>
                <w:numId w:val="35"/>
              </w:numPr>
              <w:ind w:left="288"/>
              <w:contextualSpacing w:val="0"/>
              <w:rPr>
                <w:rFonts w:ascii="Times New Roman" w:hAnsi="Times New Roman" w:cs="Times New Roman"/>
                <w:color w:val="000000" w:themeColor="text1"/>
                <w:szCs w:val="22"/>
              </w:rPr>
            </w:pPr>
            <w:r w:rsidRPr="00A74A17">
              <w:rPr>
                <w:rFonts w:ascii="Times New Roman" w:hAnsi="Times New Roman" w:cs="Times New Roman"/>
                <w:bCs/>
                <w:color w:val="000000" w:themeColor="text1"/>
                <w:szCs w:val="22"/>
              </w:rPr>
              <w:t>Relationship of class Insecta with other classes of Arthropoda.</w:t>
            </w:r>
          </w:p>
          <w:p w:rsidR="00F96708" w:rsidRPr="00A74A17" w:rsidRDefault="00F96708" w:rsidP="00BD7172">
            <w:pPr>
              <w:pStyle w:val="ListParagraph"/>
              <w:numPr>
                <w:ilvl w:val="0"/>
                <w:numId w:val="35"/>
              </w:numPr>
              <w:ind w:left="288"/>
              <w:contextualSpacing w:val="0"/>
              <w:rPr>
                <w:rFonts w:ascii="Times New Roman" w:hAnsi="Times New Roman" w:cs="Times New Roman"/>
                <w:color w:val="000000" w:themeColor="text1"/>
                <w:szCs w:val="22"/>
              </w:rPr>
            </w:pPr>
            <w:r w:rsidRPr="00A74A17">
              <w:rPr>
                <w:rFonts w:ascii="Times New Roman" w:hAnsi="Times New Roman" w:cs="Times New Roman"/>
                <w:color w:val="000000" w:themeColor="text1"/>
                <w:szCs w:val="22"/>
              </w:rPr>
              <w:t>Insect dominance.</w:t>
            </w:r>
          </w:p>
          <w:p w:rsidR="00F96708" w:rsidRPr="00A74A17" w:rsidRDefault="00F96708" w:rsidP="00BD7172">
            <w:pPr>
              <w:pStyle w:val="ListParagraph"/>
              <w:numPr>
                <w:ilvl w:val="0"/>
                <w:numId w:val="35"/>
              </w:numPr>
              <w:ind w:left="288"/>
              <w:contextualSpacing w:val="0"/>
              <w:rPr>
                <w:rFonts w:ascii="Times New Roman" w:hAnsi="Times New Roman" w:cs="Times New Roman"/>
                <w:color w:val="000000" w:themeColor="text1"/>
                <w:szCs w:val="22"/>
              </w:rPr>
            </w:pPr>
            <w:r w:rsidRPr="00A74A17">
              <w:rPr>
                <w:rFonts w:ascii="Times New Roman" w:hAnsi="Times New Roman" w:cs="Times New Roman"/>
                <w:color w:val="000000" w:themeColor="text1"/>
                <w:szCs w:val="22"/>
              </w:rPr>
              <w:t>Economic importance of insects: Harmful, beneficial and productive insects.</w:t>
            </w:r>
          </w:p>
          <w:p w:rsidR="00F96708" w:rsidRPr="00A74A17" w:rsidRDefault="00F96708" w:rsidP="00BD7172">
            <w:pPr>
              <w:pStyle w:val="ListParagraph"/>
              <w:numPr>
                <w:ilvl w:val="0"/>
                <w:numId w:val="35"/>
              </w:numPr>
              <w:ind w:left="288"/>
              <w:contextualSpacing w:val="0"/>
              <w:rPr>
                <w:rFonts w:ascii="Times New Roman" w:hAnsi="Times New Roman" w:cs="Times New Roman"/>
                <w:color w:val="000000" w:themeColor="text1"/>
                <w:szCs w:val="22"/>
              </w:rPr>
            </w:pPr>
            <w:r w:rsidRPr="00A74A17">
              <w:rPr>
                <w:rFonts w:ascii="Times New Roman" w:hAnsi="Times New Roman" w:cs="Times New Roman"/>
                <w:color w:val="000000" w:themeColor="text1"/>
                <w:szCs w:val="22"/>
              </w:rPr>
              <w:t xml:space="preserve">Premier institutes concerned with Entomology: IARI (Indian Agricultural Research Institute), CAB (Commonwealth Agricultural Bureau ), IOBC (International Organization of Biological Control), IIIP (International Institute of Insect Physiology), NBAIR (National Bureau of Agriculture Insect Resources), NIPHM (National Institute of Plant Health Management), </w:t>
            </w:r>
            <w:r w:rsidRPr="00A74A17">
              <w:rPr>
                <w:rFonts w:ascii="Times New Roman" w:hAnsi="Times New Roman" w:cs="Times New Roman"/>
                <w:szCs w:val="22"/>
              </w:rPr>
              <w:t>IINRG</w:t>
            </w:r>
            <w:r w:rsidRPr="00A74A17">
              <w:rPr>
                <w:rFonts w:ascii="Times New Roman" w:hAnsi="Times New Roman" w:cs="Times New Roman"/>
                <w:color w:val="000000" w:themeColor="text1"/>
                <w:szCs w:val="22"/>
              </w:rPr>
              <w:t xml:space="preserve"> (Indian Institute of Natural Resins and Gums), CIB &amp; RC (Central Insecticide Board and Registration Committee), CSB (Central Silk Board), NRCIPM (National Research Centre for Integrated Pest Management), </w:t>
            </w:r>
            <w:r w:rsidRPr="00A74A17">
              <w:rPr>
                <w:rFonts w:ascii="Times New Roman" w:hAnsi="Times New Roman" w:cs="Times New Roman"/>
                <w:szCs w:val="22"/>
              </w:rPr>
              <w:t xml:space="preserve"> IGSMRI</w:t>
            </w:r>
            <w:r w:rsidRPr="00A74A17">
              <w:rPr>
                <w:rFonts w:ascii="Times New Roman" w:hAnsi="Times New Roman" w:cs="Times New Roman"/>
                <w:color w:val="000000" w:themeColor="text1"/>
                <w:szCs w:val="22"/>
              </w:rPr>
              <w:t xml:space="preserve"> (Indian Grain Storage Management and Research Institute), etc</w:t>
            </w:r>
          </w:p>
        </w:tc>
        <w:tc>
          <w:tcPr>
            <w:tcW w:w="1276" w:type="dxa"/>
          </w:tcPr>
          <w:p w:rsidR="00F96708" w:rsidRPr="00A74A17" w:rsidRDefault="00F96708" w:rsidP="00BD7172">
            <w:pPr>
              <w:jc w:val="center"/>
              <w:rPr>
                <w:rFonts w:ascii="Times New Roman" w:hAnsi="Times New Roman" w:cs="Times New Roman"/>
                <w:b/>
                <w:color w:val="000000" w:themeColor="text1"/>
                <w:szCs w:val="22"/>
              </w:rPr>
            </w:pPr>
            <w:r w:rsidRPr="00A74A17">
              <w:rPr>
                <w:rFonts w:ascii="Times New Roman" w:hAnsi="Times New Roman" w:cs="Times New Roman"/>
                <w:b/>
                <w:color w:val="000000" w:themeColor="text1"/>
                <w:szCs w:val="22"/>
              </w:rPr>
              <w:t>10</w:t>
            </w:r>
          </w:p>
        </w:tc>
      </w:tr>
      <w:tr w:rsidR="00F96708" w:rsidRPr="00A74A17" w:rsidTr="00A12DAD">
        <w:tc>
          <w:tcPr>
            <w:tcW w:w="1016" w:type="dxa"/>
          </w:tcPr>
          <w:p w:rsidR="00F96708" w:rsidRPr="00A74A17" w:rsidRDefault="00F96708" w:rsidP="00BD7172">
            <w:pPr>
              <w:jc w:val="center"/>
              <w:rPr>
                <w:rFonts w:ascii="Times New Roman" w:hAnsi="Times New Roman" w:cs="Times New Roman"/>
                <w:b/>
                <w:color w:val="000000" w:themeColor="text1"/>
                <w:szCs w:val="22"/>
              </w:rPr>
            </w:pPr>
            <w:r w:rsidRPr="00A74A17">
              <w:rPr>
                <w:rFonts w:ascii="Times New Roman" w:hAnsi="Times New Roman" w:cs="Times New Roman"/>
                <w:b/>
                <w:color w:val="000000" w:themeColor="text1"/>
                <w:szCs w:val="22"/>
              </w:rPr>
              <w:t>3-4</w:t>
            </w:r>
          </w:p>
        </w:tc>
        <w:tc>
          <w:tcPr>
            <w:tcW w:w="7172" w:type="dxa"/>
          </w:tcPr>
          <w:p w:rsidR="00F96708" w:rsidRPr="00A74A17" w:rsidRDefault="00F96708" w:rsidP="00BD7172">
            <w:pPr>
              <w:pStyle w:val="ListParagraph"/>
              <w:numPr>
                <w:ilvl w:val="0"/>
                <w:numId w:val="36"/>
              </w:numPr>
              <w:ind w:left="288" w:hanging="288"/>
              <w:contextualSpacing w:val="0"/>
              <w:rPr>
                <w:rFonts w:ascii="Times New Roman" w:hAnsi="Times New Roman" w:cs="Times New Roman"/>
                <w:color w:val="000000" w:themeColor="text1"/>
                <w:szCs w:val="22"/>
              </w:rPr>
            </w:pPr>
            <w:r w:rsidRPr="00A74A17">
              <w:rPr>
                <w:rFonts w:ascii="Times New Roman" w:hAnsi="Times New Roman" w:cs="Times New Roman"/>
                <w:color w:val="000000" w:themeColor="text1"/>
                <w:szCs w:val="22"/>
              </w:rPr>
              <w:t>Insect Integument: Structure and functions. Cuticular appendages and processes. Moulting: Definition and steps in moulting.</w:t>
            </w:r>
          </w:p>
          <w:p w:rsidR="00F96708" w:rsidRPr="00A74A17" w:rsidRDefault="00F96708" w:rsidP="00BD7172">
            <w:pPr>
              <w:pStyle w:val="ListParagraph"/>
              <w:numPr>
                <w:ilvl w:val="0"/>
                <w:numId w:val="36"/>
              </w:numPr>
              <w:ind w:left="288" w:hanging="288"/>
              <w:contextualSpacing w:val="0"/>
              <w:rPr>
                <w:rFonts w:ascii="Times New Roman" w:hAnsi="Times New Roman" w:cs="Times New Roman"/>
                <w:bCs/>
                <w:color w:val="000000" w:themeColor="text1"/>
                <w:szCs w:val="22"/>
              </w:rPr>
            </w:pPr>
            <w:r w:rsidRPr="00A74A17">
              <w:rPr>
                <w:rFonts w:ascii="Times New Roman" w:hAnsi="Times New Roman" w:cs="Times New Roman"/>
                <w:bCs/>
                <w:color w:val="000000" w:themeColor="text1"/>
                <w:szCs w:val="22"/>
              </w:rPr>
              <w:t>Body segmentation: Structure of head, thorax and abdomen.</w:t>
            </w:r>
          </w:p>
        </w:tc>
        <w:tc>
          <w:tcPr>
            <w:tcW w:w="1276" w:type="dxa"/>
          </w:tcPr>
          <w:p w:rsidR="00F96708" w:rsidRPr="00A74A17" w:rsidRDefault="00F96708" w:rsidP="00BD7172">
            <w:pPr>
              <w:jc w:val="center"/>
              <w:rPr>
                <w:rFonts w:ascii="Times New Roman" w:hAnsi="Times New Roman" w:cs="Times New Roman"/>
                <w:b/>
                <w:color w:val="000000" w:themeColor="text1"/>
                <w:szCs w:val="22"/>
              </w:rPr>
            </w:pPr>
            <w:r w:rsidRPr="00A74A17">
              <w:rPr>
                <w:rFonts w:ascii="Times New Roman" w:hAnsi="Times New Roman" w:cs="Times New Roman"/>
                <w:b/>
                <w:color w:val="000000" w:themeColor="text1"/>
                <w:szCs w:val="22"/>
              </w:rPr>
              <w:t>10</w:t>
            </w:r>
          </w:p>
        </w:tc>
      </w:tr>
      <w:tr w:rsidR="00F96708" w:rsidRPr="00A74A17" w:rsidTr="00A12DAD">
        <w:tc>
          <w:tcPr>
            <w:tcW w:w="1016" w:type="dxa"/>
          </w:tcPr>
          <w:p w:rsidR="00F96708" w:rsidRPr="00A74A17" w:rsidRDefault="00F96708" w:rsidP="00BD7172">
            <w:pPr>
              <w:jc w:val="center"/>
              <w:rPr>
                <w:rFonts w:ascii="Times New Roman" w:hAnsi="Times New Roman" w:cs="Times New Roman"/>
                <w:b/>
                <w:color w:val="000000" w:themeColor="text1"/>
                <w:szCs w:val="22"/>
              </w:rPr>
            </w:pPr>
            <w:r w:rsidRPr="00A74A17">
              <w:rPr>
                <w:rFonts w:ascii="Times New Roman" w:hAnsi="Times New Roman" w:cs="Times New Roman"/>
                <w:b/>
                <w:color w:val="000000" w:themeColor="text1"/>
                <w:szCs w:val="22"/>
              </w:rPr>
              <w:t>5-6</w:t>
            </w:r>
          </w:p>
        </w:tc>
        <w:tc>
          <w:tcPr>
            <w:tcW w:w="7172" w:type="dxa"/>
          </w:tcPr>
          <w:p w:rsidR="00F96708" w:rsidRPr="00A74A17" w:rsidRDefault="00F96708" w:rsidP="00BD7172">
            <w:pPr>
              <w:pStyle w:val="ListParagraph"/>
              <w:numPr>
                <w:ilvl w:val="0"/>
                <w:numId w:val="36"/>
              </w:numPr>
              <w:ind w:left="360"/>
              <w:contextualSpacing w:val="0"/>
              <w:rPr>
                <w:rFonts w:ascii="Times New Roman" w:hAnsi="Times New Roman" w:cs="Times New Roman"/>
                <w:bCs/>
                <w:color w:val="000000" w:themeColor="text1"/>
                <w:szCs w:val="22"/>
              </w:rPr>
            </w:pPr>
            <w:r w:rsidRPr="00A74A17">
              <w:rPr>
                <w:rFonts w:ascii="Times New Roman" w:hAnsi="Times New Roman" w:cs="Times New Roman"/>
                <w:color w:val="000000" w:themeColor="text1"/>
                <w:szCs w:val="22"/>
              </w:rPr>
              <w:t>Insect head capsule: Important sclerites and sutures. Positions of head.</w:t>
            </w:r>
          </w:p>
          <w:p w:rsidR="00F96708" w:rsidRPr="00A74A17" w:rsidRDefault="00F96708" w:rsidP="00BD7172">
            <w:pPr>
              <w:pStyle w:val="ListParagraph"/>
              <w:numPr>
                <w:ilvl w:val="0"/>
                <w:numId w:val="36"/>
              </w:numPr>
              <w:ind w:left="360"/>
              <w:contextualSpacing w:val="0"/>
              <w:rPr>
                <w:rFonts w:ascii="Times New Roman" w:hAnsi="Times New Roman" w:cs="Times New Roman"/>
                <w:bCs/>
                <w:color w:val="000000" w:themeColor="text1"/>
                <w:szCs w:val="22"/>
              </w:rPr>
            </w:pPr>
            <w:r w:rsidRPr="00A74A17">
              <w:rPr>
                <w:rFonts w:ascii="Times New Roman" w:hAnsi="Times New Roman" w:cs="Times New Roman"/>
                <w:bCs/>
                <w:color w:val="000000" w:themeColor="text1"/>
                <w:szCs w:val="22"/>
              </w:rPr>
              <w:t xml:space="preserve">Structure and modifications (with examples) of insect antennae, mouth parts, legs and wings (wing venation, wing coupling apparatus with </w:t>
            </w:r>
            <w:r w:rsidRPr="00A74A17">
              <w:rPr>
                <w:rFonts w:ascii="Times New Roman" w:hAnsi="Times New Roman" w:cs="Times New Roman"/>
                <w:bCs/>
                <w:color w:val="000000" w:themeColor="text1"/>
                <w:szCs w:val="22"/>
              </w:rPr>
              <w:lastRenderedPageBreak/>
              <w:t>examples).</w:t>
            </w:r>
          </w:p>
          <w:p w:rsidR="00F96708" w:rsidRPr="00A74A17" w:rsidRDefault="00F96708" w:rsidP="00BD7172">
            <w:pPr>
              <w:pStyle w:val="ListParagraph"/>
              <w:numPr>
                <w:ilvl w:val="0"/>
                <w:numId w:val="36"/>
              </w:numPr>
              <w:ind w:left="360"/>
              <w:contextualSpacing w:val="0"/>
              <w:rPr>
                <w:rFonts w:ascii="Times New Roman" w:hAnsi="Times New Roman" w:cs="Times New Roman"/>
                <w:color w:val="000000" w:themeColor="text1"/>
                <w:szCs w:val="22"/>
              </w:rPr>
            </w:pPr>
            <w:r w:rsidRPr="00A74A17">
              <w:rPr>
                <w:rFonts w:ascii="Times New Roman" w:hAnsi="Times New Roman" w:cs="Times New Roman"/>
                <w:bCs/>
                <w:color w:val="000000" w:themeColor="text1"/>
                <w:szCs w:val="22"/>
              </w:rPr>
              <w:t>Structure of thorax and abdomen: segmentation, appendages and processes, pregenital and post genital appendages and structure of male and female genital organ.</w:t>
            </w:r>
          </w:p>
        </w:tc>
        <w:tc>
          <w:tcPr>
            <w:tcW w:w="1276" w:type="dxa"/>
          </w:tcPr>
          <w:p w:rsidR="00F96708" w:rsidRPr="00A74A17" w:rsidRDefault="00F96708" w:rsidP="00BD7172">
            <w:pPr>
              <w:jc w:val="center"/>
              <w:rPr>
                <w:rFonts w:ascii="Times New Roman" w:hAnsi="Times New Roman" w:cs="Times New Roman"/>
                <w:b/>
                <w:color w:val="000000" w:themeColor="text1"/>
                <w:szCs w:val="22"/>
              </w:rPr>
            </w:pPr>
            <w:r w:rsidRPr="00A74A17">
              <w:rPr>
                <w:rFonts w:ascii="Times New Roman" w:hAnsi="Times New Roman" w:cs="Times New Roman"/>
                <w:b/>
                <w:color w:val="000000" w:themeColor="text1"/>
                <w:szCs w:val="22"/>
              </w:rPr>
              <w:lastRenderedPageBreak/>
              <w:t>20</w:t>
            </w:r>
          </w:p>
        </w:tc>
      </w:tr>
      <w:tr w:rsidR="00F96708" w:rsidRPr="00A74A17" w:rsidTr="00A12DAD">
        <w:tc>
          <w:tcPr>
            <w:tcW w:w="1016" w:type="dxa"/>
          </w:tcPr>
          <w:p w:rsidR="00F96708" w:rsidRPr="00A74A17" w:rsidRDefault="00F96708" w:rsidP="00BD7172">
            <w:pPr>
              <w:jc w:val="center"/>
              <w:rPr>
                <w:rFonts w:ascii="Times New Roman" w:hAnsi="Times New Roman" w:cs="Times New Roman"/>
                <w:b/>
                <w:color w:val="000000" w:themeColor="text1"/>
                <w:szCs w:val="22"/>
              </w:rPr>
            </w:pPr>
            <w:r w:rsidRPr="00A74A17">
              <w:rPr>
                <w:rFonts w:ascii="Times New Roman" w:hAnsi="Times New Roman" w:cs="Times New Roman"/>
                <w:b/>
                <w:color w:val="000000" w:themeColor="text1"/>
                <w:szCs w:val="22"/>
              </w:rPr>
              <w:lastRenderedPageBreak/>
              <w:t>7-8</w:t>
            </w:r>
          </w:p>
        </w:tc>
        <w:tc>
          <w:tcPr>
            <w:tcW w:w="7172" w:type="dxa"/>
          </w:tcPr>
          <w:p w:rsidR="00F96708" w:rsidRPr="00A74A17" w:rsidRDefault="00F96708" w:rsidP="00BD7172">
            <w:pPr>
              <w:pStyle w:val="ListParagraph"/>
              <w:numPr>
                <w:ilvl w:val="0"/>
                <w:numId w:val="37"/>
              </w:numPr>
              <w:ind w:left="360"/>
              <w:contextualSpacing w:val="0"/>
              <w:rPr>
                <w:rFonts w:ascii="Times New Roman" w:hAnsi="Times New Roman" w:cs="Times New Roman"/>
                <w:bCs/>
                <w:szCs w:val="22"/>
              </w:rPr>
            </w:pPr>
            <w:r w:rsidRPr="00A74A17">
              <w:rPr>
                <w:rFonts w:ascii="Times New Roman" w:hAnsi="Times New Roman" w:cs="Times New Roman"/>
                <w:bCs/>
                <w:color w:val="000000" w:themeColor="text1"/>
                <w:szCs w:val="22"/>
              </w:rPr>
              <w:t xml:space="preserve">Metamorphosis: </w:t>
            </w:r>
            <w:r w:rsidRPr="00A74A17">
              <w:rPr>
                <w:rFonts w:ascii="Times New Roman" w:hAnsi="Times New Roman" w:cs="Times New Roman"/>
                <w:bCs/>
                <w:szCs w:val="22"/>
              </w:rPr>
              <w:t xml:space="preserve">Definition and types of metamorphosis with examples and its significance. Insect diapause: Definition and example, Seasonal adaptations in insects: Aestivation, Hibernation and quiescence: Definitions  </w:t>
            </w:r>
          </w:p>
          <w:p w:rsidR="00F96708" w:rsidRPr="00A74A17" w:rsidRDefault="00F96708" w:rsidP="00BD7172">
            <w:pPr>
              <w:pStyle w:val="ListParagraph"/>
              <w:numPr>
                <w:ilvl w:val="0"/>
                <w:numId w:val="37"/>
              </w:numPr>
              <w:ind w:left="360"/>
              <w:contextualSpacing w:val="0"/>
              <w:rPr>
                <w:rFonts w:ascii="Times New Roman" w:hAnsi="Times New Roman" w:cs="Times New Roman"/>
                <w:bCs/>
                <w:color w:val="000000" w:themeColor="text1"/>
                <w:szCs w:val="22"/>
              </w:rPr>
            </w:pPr>
            <w:r w:rsidRPr="00A74A17">
              <w:rPr>
                <w:rFonts w:ascii="Times New Roman" w:hAnsi="Times New Roman" w:cs="Times New Roman"/>
                <w:bCs/>
                <w:color w:val="000000" w:themeColor="text1"/>
                <w:szCs w:val="22"/>
              </w:rPr>
              <w:t>Insect egg: General structure, types of egg with examples (at least one)</w:t>
            </w:r>
          </w:p>
          <w:p w:rsidR="00F96708" w:rsidRPr="00A74A17" w:rsidRDefault="00F96708" w:rsidP="00BD7172">
            <w:pPr>
              <w:pStyle w:val="ListParagraph"/>
              <w:numPr>
                <w:ilvl w:val="0"/>
                <w:numId w:val="37"/>
              </w:numPr>
              <w:ind w:left="360"/>
              <w:contextualSpacing w:val="0"/>
              <w:rPr>
                <w:rFonts w:ascii="Times New Roman" w:hAnsi="Times New Roman" w:cs="Times New Roman"/>
                <w:bCs/>
                <w:color w:val="000000" w:themeColor="text1"/>
                <w:szCs w:val="22"/>
              </w:rPr>
            </w:pPr>
            <w:r w:rsidRPr="00A74A17">
              <w:rPr>
                <w:rFonts w:ascii="Times New Roman" w:hAnsi="Times New Roman" w:cs="Times New Roman"/>
                <w:bCs/>
                <w:color w:val="000000" w:themeColor="text1"/>
                <w:szCs w:val="22"/>
              </w:rPr>
              <w:t>Types of larva and pupa with examples.</w:t>
            </w:r>
          </w:p>
          <w:p w:rsidR="00F96708" w:rsidRPr="00A74A17" w:rsidRDefault="00F96708" w:rsidP="00BD7172">
            <w:pPr>
              <w:pStyle w:val="ListParagraph"/>
              <w:numPr>
                <w:ilvl w:val="0"/>
                <w:numId w:val="37"/>
              </w:numPr>
              <w:ind w:left="360"/>
              <w:contextualSpacing w:val="0"/>
              <w:rPr>
                <w:rFonts w:ascii="Times New Roman" w:hAnsi="Times New Roman" w:cs="Times New Roman"/>
                <w:bCs/>
                <w:color w:val="000000" w:themeColor="text1"/>
                <w:szCs w:val="22"/>
              </w:rPr>
            </w:pPr>
            <w:r w:rsidRPr="00A74A17">
              <w:rPr>
                <w:rFonts w:ascii="Times New Roman" w:hAnsi="Times New Roman" w:cs="Times New Roman"/>
                <w:color w:val="000000" w:themeColor="text1"/>
                <w:szCs w:val="22"/>
              </w:rPr>
              <w:t>Sensory organs like Mechanoreceptors(Trichoid sensilla campaniform sensilla, chordotonal organ), chemo receptors (gustatory/olfactory), audio receptors: Johnston’s organ and tympanum, photoreceptors- Compound eyes and simple eye,  thermo/hygro receptors</w:t>
            </w:r>
          </w:p>
          <w:p w:rsidR="00F96708" w:rsidRPr="00A74A17" w:rsidRDefault="00F96708" w:rsidP="00BD7172">
            <w:pPr>
              <w:pStyle w:val="ListParagraph"/>
              <w:numPr>
                <w:ilvl w:val="0"/>
                <w:numId w:val="37"/>
              </w:numPr>
              <w:ind w:left="360"/>
              <w:contextualSpacing w:val="0"/>
              <w:rPr>
                <w:rFonts w:ascii="Times New Roman" w:hAnsi="Times New Roman" w:cs="Times New Roman"/>
                <w:b/>
                <w:bCs/>
                <w:color w:val="000000" w:themeColor="text1"/>
                <w:szCs w:val="22"/>
              </w:rPr>
            </w:pPr>
            <w:r w:rsidRPr="00A74A17">
              <w:rPr>
                <w:rFonts w:ascii="Times New Roman" w:hAnsi="Times New Roman" w:cs="Times New Roman"/>
                <w:color w:val="000000" w:themeColor="text1"/>
                <w:szCs w:val="22"/>
              </w:rPr>
              <w:t xml:space="preserve">Sound producing organs in insects </w:t>
            </w:r>
          </w:p>
        </w:tc>
        <w:tc>
          <w:tcPr>
            <w:tcW w:w="1276" w:type="dxa"/>
          </w:tcPr>
          <w:p w:rsidR="00F96708" w:rsidRPr="00A74A17" w:rsidRDefault="00F96708" w:rsidP="00BD7172">
            <w:pPr>
              <w:jc w:val="center"/>
              <w:rPr>
                <w:rFonts w:ascii="Times New Roman" w:hAnsi="Times New Roman" w:cs="Times New Roman"/>
                <w:b/>
                <w:color w:val="000000" w:themeColor="text1"/>
                <w:szCs w:val="22"/>
              </w:rPr>
            </w:pPr>
            <w:r w:rsidRPr="00A74A17">
              <w:rPr>
                <w:rFonts w:ascii="Times New Roman" w:hAnsi="Times New Roman" w:cs="Times New Roman"/>
                <w:b/>
                <w:color w:val="000000" w:themeColor="text1"/>
                <w:szCs w:val="22"/>
              </w:rPr>
              <w:t>10</w:t>
            </w:r>
          </w:p>
        </w:tc>
      </w:tr>
      <w:tr w:rsidR="00F96708" w:rsidRPr="00A74A17" w:rsidTr="00A12DAD">
        <w:tc>
          <w:tcPr>
            <w:tcW w:w="1016" w:type="dxa"/>
          </w:tcPr>
          <w:p w:rsidR="00F96708" w:rsidRPr="00A74A17" w:rsidRDefault="00F96708" w:rsidP="00BD7172">
            <w:pPr>
              <w:jc w:val="center"/>
              <w:rPr>
                <w:rFonts w:ascii="Times New Roman" w:hAnsi="Times New Roman" w:cs="Times New Roman"/>
                <w:b/>
                <w:color w:val="000000" w:themeColor="text1"/>
                <w:szCs w:val="22"/>
              </w:rPr>
            </w:pPr>
            <w:r w:rsidRPr="00A74A17">
              <w:rPr>
                <w:rFonts w:ascii="Times New Roman" w:hAnsi="Times New Roman" w:cs="Times New Roman"/>
                <w:szCs w:val="22"/>
              </w:rPr>
              <w:br w:type="page"/>
            </w:r>
            <w:r w:rsidRPr="00A74A17">
              <w:rPr>
                <w:rFonts w:ascii="Times New Roman" w:hAnsi="Times New Roman" w:cs="Times New Roman"/>
                <w:b/>
                <w:color w:val="000000" w:themeColor="text1"/>
                <w:szCs w:val="22"/>
              </w:rPr>
              <w:t>9-12</w:t>
            </w:r>
          </w:p>
        </w:tc>
        <w:tc>
          <w:tcPr>
            <w:tcW w:w="7172" w:type="dxa"/>
          </w:tcPr>
          <w:p w:rsidR="00F96708" w:rsidRPr="00A74A17" w:rsidRDefault="00F96708" w:rsidP="00BD7172">
            <w:pPr>
              <w:pStyle w:val="ListParagraph"/>
              <w:numPr>
                <w:ilvl w:val="0"/>
                <w:numId w:val="39"/>
              </w:numPr>
              <w:ind w:left="360"/>
              <w:rPr>
                <w:rFonts w:ascii="Times New Roman" w:hAnsi="Times New Roman" w:cs="Times New Roman"/>
                <w:bCs/>
                <w:color w:val="000000" w:themeColor="text1"/>
                <w:szCs w:val="22"/>
              </w:rPr>
            </w:pPr>
            <w:r w:rsidRPr="00A74A17">
              <w:rPr>
                <w:rFonts w:ascii="Times New Roman" w:hAnsi="Times New Roman" w:cs="Times New Roman"/>
                <w:bCs/>
                <w:color w:val="000000" w:themeColor="text1"/>
                <w:szCs w:val="22"/>
              </w:rPr>
              <w:t>Structure and functions of digestive, nervous, circulatory, respiratory, excretory, secretary and reproductive system in insects. Types of reproduction in insects.</w:t>
            </w:r>
          </w:p>
        </w:tc>
        <w:tc>
          <w:tcPr>
            <w:tcW w:w="1276" w:type="dxa"/>
          </w:tcPr>
          <w:p w:rsidR="00F96708" w:rsidRPr="00A74A17" w:rsidRDefault="00F96708" w:rsidP="00BD7172">
            <w:pPr>
              <w:jc w:val="center"/>
              <w:rPr>
                <w:rFonts w:ascii="Times New Roman" w:hAnsi="Times New Roman" w:cs="Times New Roman"/>
                <w:b/>
                <w:color w:val="000000" w:themeColor="text1"/>
                <w:szCs w:val="22"/>
              </w:rPr>
            </w:pPr>
            <w:r w:rsidRPr="00A74A17">
              <w:rPr>
                <w:rFonts w:ascii="Times New Roman" w:hAnsi="Times New Roman" w:cs="Times New Roman"/>
                <w:b/>
                <w:color w:val="000000" w:themeColor="text1"/>
                <w:szCs w:val="22"/>
              </w:rPr>
              <w:t>20</w:t>
            </w:r>
          </w:p>
        </w:tc>
      </w:tr>
      <w:tr w:rsidR="00F96708" w:rsidRPr="00A74A17" w:rsidTr="00A12DAD">
        <w:tc>
          <w:tcPr>
            <w:tcW w:w="1016" w:type="dxa"/>
          </w:tcPr>
          <w:p w:rsidR="00F96708" w:rsidRPr="00A74A17" w:rsidRDefault="00F96708" w:rsidP="00BD7172">
            <w:pPr>
              <w:jc w:val="center"/>
              <w:rPr>
                <w:rFonts w:ascii="Times New Roman" w:hAnsi="Times New Roman" w:cs="Times New Roman"/>
                <w:b/>
                <w:color w:val="000000" w:themeColor="text1"/>
                <w:szCs w:val="22"/>
              </w:rPr>
            </w:pPr>
            <w:r w:rsidRPr="00A74A17">
              <w:rPr>
                <w:rFonts w:ascii="Times New Roman" w:hAnsi="Times New Roman" w:cs="Times New Roman"/>
                <w:b/>
                <w:color w:val="000000" w:themeColor="text1"/>
                <w:szCs w:val="22"/>
              </w:rPr>
              <w:t>13</w:t>
            </w:r>
          </w:p>
        </w:tc>
        <w:tc>
          <w:tcPr>
            <w:tcW w:w="7172" w:type="dxa"/>
          </w:tcPr>
          <w:p w:rsidR="00F96708" w:rsidRPr="00A74A17" w:rsidRDefault="00F96708" w:rsidP="00BD7172">
            <w:pPr>
              <w:pStyle w:val="ListParagraph"/>
              <w:contextualSpacing w:val="0"/>
              <w:rPr>
                <w:rFonts w:ascii="Times New Roman" w:hAnsi="Times New Roman" w:cs="Times New Roman"/>
                <w:b/>
                <w:bCs/>
                <w:color w:val="000000" w:themeColor="text1"/>
                <w:szCs w:val="22"/>
              </w:rPr>
            </w:pPr>
            <w:r w:rsidRPr="00A74A17">
              <w:rPr>
                <w:rFonts w:ascii="Times New Roman" w:hAnsi="Times New Roman" w:cs="Times New Roman"/>
                <w:b/>
                <w:bCs/>
                <w:color w:val="000000" w:themeColor="text1"/>
                <w:szCs w:val="22"/>
              </w:rPr>
              <w:t>Systematics:</w:t>
            </w:r>
          </w:p>
          <w:p w:rsidR="00F96708" w:rsidRPr="00A74A17" w:rsidRDefault="00F96708" w:rsidP="00BD7172">
            <w:pPr>
              <w:pStyle w:val="ListParagraph"/>
              <w:numPr>
                <w:ilvl w:val="0"/>
                <w:numId w:val="39"/>
              </w:numPr>
              <w:ind w:left="360"/>
              <w:contextualSpacing w:val="0"/>
              <w:rPr>
                <w:rFonts w:ascii="Times New Roman" w:hAnsi="Times New Roman" w:cs="Times New Roman"/>
                <w:bCs/>
                <w:color w:val="000000" w:themeColor="text1"/>
                <w:szCs w:val="22"/>
              </w:rPr>
            </w:pPr>
            <w:r w:rsidRPr="00A74A17">
              <w:rPr>
                <w:rFonts w:ascii="Times New Roman" w:hAnsi="Times New Roman" w:cs="Times New Roman"/>
                <w:bCs/>
                <w:color w:val="000000" w:themeColor="text1"/>
                <w:szCs w:val="22"/>
              </w:rPr>
              <w:t xml:space="preserve">Definitions: Taxonomy, Systematics, Binomial nomenclature, Order, Family, Genus, Species, Subspecies, Biotype.  </w:t>
            </w:r>
          </w:p>
          <w:p w:rsidR="00F96708" w:rsidRPr="00A74A17" w:rsidRDefault="00F96708" w:rsidP="00BD7172">
            <w:pPr>
              <w:pStyle w:val="ListParagraph"/>
              <w:numPr>
                <w:ilvl w:val="0"/>
                <w:numId w:val="39"/>
              </w:numPr>
              <w:ind w:left="360"/>
              <w:rPr>
                <w:rFonts w:ascii="Times New Roman" w:hAnsi="Times New Roman" w:cs="Times New Roman"/>
                <w:bCs/>
                <w:color w:val="000000" w:themeColor="text1"/>
                <w:szCs w:val="22"/>
              </w:rPr>
            </w:pPr>
            <w:r w:rsidRPr="00A74A17">
              <w:rPr>
                <w:rFonts w:ascii="Times New Roman" w:hAnsi="Times New Roman" w:cs="Times New Roman"/>
                <w:bCs/>
                <w:color w:val="000000" w:themeColor="text1"/>
                <w:szCs w:val="22"/>
              </w:rPr>
              <w:t>Binomial nomenclature: Definition and Rules.</w:t>
            </w:r>
          </w:p>
          <w:p w:rsidR="00F96708" w:rsidRPr="00A74A17" w:rsidRDefault="00F96708" w:rsidP="00BD7172">
            <w:pPr>
              <w:pStyle w:val="ListParagraph"/>
              <w:numPr>
                <w:ilvl w:val="0"/>
                <w:numId w:val="39"/>
              </w:numPr>
              <w:ind w:left="360"/>
              <w:contextualSpacing w:val="0"/>
              <w:rPr>
                <w:rFonts w:ascii="Times New Roman" w:hAnsi="Times New Roman" w:cs="Times New Roman"/>
                <w:bCs/>
                <w:color w:val="000000" w:themeColor="text1"/>
                <w:szCs w:val="22"/>
              </w:rPr>
            </w:pPr>
            <w:r w:rsidRPr="00A74A17">
              <w:rPr>
                <w:rFonts w:ascii="Times New Roman" w:hAnsi="Times New Roman" w:cs="Times New Roman"/>
                <w:bCs/>
                <w:color w:val="000000" w:themeColor="text1"/>
                <w:szCs w:val="22"/>
              </w:rPr>
              <w:t>Classification of Class Insecta up to Orders.</w:t>
            </w:r>
          </w:p>
        </w:tc>
        <w:tc>
          <w:tcPr>
            <w:tcW w:w="1276" w:type="dxa"/>
          </w:tcPr>
          <w:p w:rsidR="00F96708" w:rsidRPr="00A74A17" w:rsidRDefault="00F96708" w:rsidP="00BD7172">
            <w:pPr>
              <w:jc w:val="center"/>
              <w:rPr>
                <w:rFonts w:ascii="Times New Roman" w:hAnsi="Times New Roman" w:cs="Times New Roman"/>
                <w:b/>
                <w:color w:val="000000" w:themeColor="text1"/>
                <w:szCs w:val="22"/>
              </w:rPr>
            </w:pPr>
            <w:r w:rsidRPr="00A74A17">
              <w:rPr>
                <w:rFonts w:ascii="Times New Roman" w:hAnsi="Times New Roman" w:cs="Times New Roman"/>
                <w:b/>
                <w:color w:val="000000" w:themeColor="text1"/>
                <w:szCs w:val="22"/>
              </w:rPr>
              <w:t>10</w:t>
            </w:r>
          </w:p>
        </w:tc>
      </w:tr>
      <w:tr w:rsidR="00F96708" w:rsidRPr="00A74A17" w:rsidTr="00A12DAD">
        <w:tc>
          <w:tcPr>
            <w:tcW w:w="1016" w:type="dxa"/>
          </w:tcPr>
          <w:p w:rsidR="00F96708" w:rsidRPr="00A74A17" w:rsidRDefault="00F96708" w:rsidP="00BD7172">
            <w:pPr>
              <w:jc w:val="center"/>
              <w:rPr>
                <w:rFonts w:ascii="Times New Roman" w:hAnsi="Times New Roman" w:cs="Times New Roman"/>
                <w:b/>
                <w:color w:val="000000" w:themeColor="text1"/>
                <w:szCs w:val="22"/>
              </w:rPr>
            </w:pPr>
            <w:r w:rsidRPr="00A74A17">
              <w:rPr>
                <w:rFonts w:ascii="Times New Roman" w:hAnsi="Times New Roman" w:cs="Times New Roman"/>
                <w:b/>
                <w:color w:val="000000" w:themeColor="text1"/>
                <w:szCs w:val="22"/>
              </w:rPr>
              <w:t>14</w:t>
            </w:r>
          </w:p>
        </w:tc>
        <w:tc>
          <w:tcPr>
            <w:tcW w:w="7172" w:type="dxa"/>
          </w:tcPr>
          <w:p w:rsidR="00F96708" w:rsidRPr="00A74A17" w:rsidRDefault="00F96708" w:rsidP="00BD7172">
            <w:pPr>
              <w:pStyle w:val="ListParagraph"/>
              <w:numPr>
                <w:ilvl w:val="0"/>
                <w:numId w:val="40"/>
              </w:numPr>
              <w:ind w:left="360"/>
              <w:rPr>
                <w:rFonts w:ascii="Times New Roman" w:hAnsi="Times New Roman" w:cs="Times New Roman"/>
                <w:b/>
                <w:bCs/>
                <w:color w:val="000000" w:themeColor="text1"/>
                <w:szCs w:val="22"/>
              </w:rPr>
            </w:pPr>
            <w:r w:rsidRPr="00A74A17">
              <w:rPr>
                <w:rFonts w:ascii="Times New Roman" w:hAnsi="Times New Roman" w:cs="Times New Roman"/>
                <w:bCs/>
                <w:color w:val="000000" w:themeColor="text1"/>
                <w:szCs w:val="22"/>
              </w:rPr>
              <w:t xml:space="preserve">Study of important insect orders: Important distinguishing taxonomic characters of orders. Families of agricultural importance with examples. Orthoptera: Acrididae, </w:t>
            </w:r>
            <w:r w:rsidRPr="00A74A17">
              <w:rPr>
                <w:rFonts w:ascii="Times New Roman" w:hAnsi="Times New Roman" w:cs="Times New Roman"/>
                <w:bCs/>
                <w:szCs w:val="22"/>
              </w:rPr>
              <w:t>Tettigonidae, Gryllidae, Gryllotalpidae; Dictyoptera: Mantidae, Blattidae; Odonata; Isopter</w:t>
            </w:r>
            <w:r w:rsidRPr="00A74A17">
              <w:rPr>
                <w:rFonts w:ascii="Times New Roman" w:hAnsi="Times New Roman" w:cs="Times New Roman"/>
                <w:bCs/>
                <w:color w:val="000000" w:themeColor="text1"/>
                <w:szCs w:val="22"/>
              </w:rPr>
              <w:t>a: Termitidae; Thysanoptera: Thripidae.</w:t>
            </w:r>
          </w:p>
        </w:tc>
        <w:tc>
          <w:tcPr>
            <w:tcW w:w="1276" w:type="dxa"/>
            <w:vMerge w:val="restart"/>
          </w:tcPr>
          <w:p w:rsidR="00F96708" w:rsidRPr="00A74A17" w:rsidRDefault="00E6406B" w:rsidP="00BD7172">
            <w:pPr>
              <w:jc w:val="center"/>
              <w:rPr>
                <w:rFonts w:ascii="Times New Roman" w:hAnsi="Times New Roman" w:cs="Times New Roman"/>
                <w:b/>
                <w:color w:val="000000" w:themeColor="text1"/>
                <w:szCs w:val="22"/>
              </w:rPr>
            </w:pPr>
            <w:r w:rsidRPr="00E6406B">
              <w:rPr>
                <w:rFonts w:ascii="Times New Roman" w:hAnsi="Times New Roman" w:cs="Times New Roman"/>
                <w:b/>
                <w:noProof/>
                <w:color w:val="000000" w:themeColor="text1"/>
                <w:szCs w:val="22"/>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4" o:spid="_x0000_s1043" type="#_x0000_t88" style="position:absolute;left:0;text-align:left;margin-left:-4.1pt;margin-top:5.95pt;width:17.4pt;height:179.35pt;z-index:25167769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"/>
              </w:pict>
            </w:r>
          </w:p>
          <w:p w:rsidR="00F96708" w:rsidRPr="00A74A17" w:rsidRDefault="00F96708" w:rsidP="00BD7172">
            <w:pPr>
              <w:jc w:val="center"/>
              <w:rPr>
                <w:rFonts w:ascii="Times New Roman" w:hAnsi="Times New Roman" w:cs="Times New Roman"/>
                <w:b/>
                <w:color w:val="000000" w:themeColor="text1"/>
                <w:szCs w:val="22"/>
              </w:rPr>
            </w:pPr>
          </w:p>
          <w:p w:rsidR="00F96708" w:rsidRPr="00A74A17" w:rsidRDefault="00F96708" w:rsidP="00BD7172">
            <w:pPr>
              <w:jc w:val="center"/>
              <w:rPr>
                <w:rFonts w:ascii="Times New Roman" w:hAnsi="Times New Roman" w:cs="Times New Roman"/>
                <w:b/>
                <w:color w:val="000000" w:themeColor="text1"/>
                <w:szCs w:val="22"/>
              </w:rPr>
            </w:pPr>
          </w:p>
          <w:p w:rsidR="00F96708" w:rsidRPr="00A74A17" w:rsidRDefault="00F96708" w:rsidP="00BD7172">
            <w:pPr>
              <w:jc w:val="center"/>
              <w:rPr>
                <w:rFonts w:ascii="Times New Roman" w:hAnsi="Times New Roman" w:cs="Times New Roman"/>
                <w:b/>
                <w:color w:val="000000" w:themeColor="text1"/>
                <w:szCs w:val="22"/>
              </w:rPr>
            </w:pPr>
          </w:p>
          <w:p w:rsidR="00F96708" w:rsidRPr="00A74A17" w:rsidRDefault="00F96708" w:rsidP="00BD7172">
            <w:pPr>
              <w:jc w:val="center"/>
              <w:rPr>
                <w:rFonts w:ascii="Times New Roman" w:hAnsi="Times New Roman" w:cs="Times New Roman"/>
                <w:b/>
                <w:color w:val="000000" w:themeColor="text1"/>
                <w:szCs w:val="22"/>
              </w:rPr>
            </w:pPr>
          </w:p>
          <w:p w:rsidR="00F96708" w:rsidRPr="00A74A17" w:rsidRDefault="00F96708" w:rsidP="00BD7172">
            <w:pPr>
              <w:jc w:val="center"/>
              <w:rPr>
                <w:rFonts w:ascii="Times New Roman" w:hAnsi="Times New Roman" w:cs="Times New Roman"/>
                <w:b/>
                <w:color w:val="000000" w:themeColor="text1"/>
                <w:szCs w:val="22"/>
              </w:rPr>
            </w:pPr>
          </w:p>
          <w:p w:rsidR="00F96708" w:rsidRPr="00A74A17" w:rsidRDefault="00F96708" w:rsidP="00BD7172">
            <w:pPr>
              <w:jc w:val="center"/>
              <w:rPr>
                <w:rFonts w:ascii="Times New Roman" w:hAnsi="Times New Roman" w:cs="Times New Roman"/>
                <w:b/>
                <w:color w:val="000000" w:themeColor="text1"/>
                <w:szCs w:val="22"/>
              </w:rPr>
            </w:pPr>
          </w:p>
          <w:p w:rsidR="00F96708" w:rsidRPr="00A74A17" w:rsidRDefault="00F96708" w:rsidP="00BD7172">
            <w:pPr>
              <w:jc w:val="center"/>
              <w:rPr>
                <w:rFonts w:ascii="Times New Roman" w:hAnsi="Times New Roman" w:cs="Times New Roman"/>
                <w:b/>
                <w:color w:val="000000" w:themeColor="text1"/>
                <w:szCs w:val="22"/>
              </w:rPr>
            </w:pPr>
          </w:p>
          <w:p w:rsidR="00F96708" w:rsidRPr="00A74A17" w:rsidRDefault="00F96708" w:rsidP="00BD7172">
            <w:pPr>
              <w:jc w:val="center"/>
              <w:rPr>
                <w:rFonts w:ascii="Times New Roman" w:hAnsi="Times New Roman" w:cs="Times New Roman"/>
                <w:b/>
                <w:color w:val="000000" w:themeColor="text1"/>
                <w:szCs w:val="22"/>
              </w:rPr>
            </w:pPr>
            <w:r w:rsidRPr="00A74A17">
              <w:rPr>
                <w:rFonts w:ascii="Times New Roman" w:hAnsi="Times New Roman" w:cs="Times New Roman"/>
                <w:b/>
                <w:color w:val="000000" w:themeColor="text1"/>
                <w:szCs w:val="22"/>
              </w:rPr>
              <w:t>20</w:t>
            </w:r>
          </w:p>
        </w:tc>
      </w:tr>
      <w:tr w:rsidR="00F96708" w:rsidRPr="00A74A17" w:rsidTr="00A12DAD">
        <w:tc>
          <w:tcPr>
            <w:tcW w:w="1016" w:type="dxa"/>
          </w:tcPr>
          <w:p w:rsidR="00F96708" w:rsidRPr="00A74A17" w:rsidRDefault="00F96708" w:rsidP="00BD7172">
            <w:pPr>
              <w:jc w:val="center"/>
              <w:rPr>
                <w:rFonts w:ascii="Times New Roman" w:hAnsi="Times New Roman" w:cs="Times New Roman"/>
                <w:b/>
                <w:color w:val="000000" w:themeColor="text1"/>
                <w:szCs w:val="22"/>
              </w:rPr>
            </w:pPr>
            <w:r w:rsidRPr="00A74A17">
              <w:rPr>
                <w:rFonts w:ascii="Times New Roman" w:hAnsi="Times New Roman" w:cs="Times New Roman"/>
                <w:b/>
                <w:color w:val="000000" w:themeColor="text1"/>
                <w:szCs w:val="22"/>
              </w:rPr>
              <w:t>15-16</w:t>
            </w:r>
          </w:p>
        </w:tc>
        <w:tc>
          <w:tcPr>
            <w:tcW w:w="7172" w:type="dxa"/>
          </w:tcPr>
          <w:p w:rsidR="00F96708" w:rsidRPr="00A74A17" w:rsidRDefault="00F96708" w:rsidP="00BD7172">
            <w:pPr>
              <w:pStyle w:val="ListParagraph"/>
              <w:numPr>
                <w:ilvl w:val="0"/>
                <w:numId w:val="40"/>
              </w:numPr>
              <w:ind w:left="360"/>
              <w:rPr>
                <w:rFonts w:ascii="Times New Roman" w:hAnsi="Times New Roman" w:cs="Times New Roman"/>
                <w:bCs/>
                <w:color w:val="000000" w:themeColor="text1"/>
                <w:szCs w:val="22"/>
              </w:rPr>
            </w:pPr>
            <w:r w:rsidRPr="00A74A17">
              <w:rPr>
                <w:rFonts w:ascii="Times New Roman" w:hAnsi="Times New Roman" w:cs="Times New Roman"/>
                <w:bCs/>
                <w:color w:val="000000" w:themeColor="text1"/>
                <w:szCs w:val="22"/>
              </w:rPr>
              <w:t xml:space="preserve">Hemiptera: Pentatomidae, Coreidae, </w:t>
            </w:r>
            <w:r w:rsidRPr="00A74A17">
              <w:rPr>
                <w:rFonts w:ascii="Times New Roman" w:hAnsi="Times New Roman" w:cs="Times New Roman"/>
                <w:bCs/>
                <w:szCs w:val="22"/>
              </w:rPr>
              <w:t>Cimicidae</w:t>
            </w:r>
            <w:r w:rsidRPr="00A74A17">
              <w:rPr>
                <w:rFonts w:ascii="Times New Roman" w:hAnsi="Times New Roman" w:cs="Times New Roman"/>
                <w:bCs/>
                <w:color w:val="FF0000"/>
                <w:szCs w:val="22"/>
              </w:rPr>
              <w:t>,</w:t>
            </w:r>
            <w:r w:rsidRPr="00A74A17">
              <w:rPr>
                <w:rFonts w:ascii="Times New Roman" w:hAnsi="Times New Roman" w:cs="Times New Roman"/>
                <w:bCs/>
                <w:color w:val="000000" w:themeColor="text1"/>
                <w:szCs w:val="22"/>
              </w:rPr>
              <w:t xml:space="preserve"> Pyrrhocoridae, Lygaeidae, Cicadellidae, Delphacidae, Aphididae, Coccidae, Aleurodidae, Pseudococcidae, Lophopidae, Lacciferidae; Neuroptera: Chrysopidae; Lepidoptera: Pieridae, Papiloinidae, Noctuidae, Sphingidae, Pyralidae, Gelechiidae, Arctiidae, Saturniidae, Bombycidae.</w:t>
            </w:r>
          </w:p>
        </w:tc>
        <w:tc>
          <w:tcPr>
            <w:tcW w:w="1276" w:type="dxa"/>
            <w:vMerge/>
          </w:tcPr>
          <w:p w:rsidR="00F96708" w:rsidRPr="00A74A17" w:rsidRDefault="00F96708" w:rsidP="00BD7172">
            <w:pPr>
              <w:jc w:val="center"/>
              <w:rPr>
                <w:rFonts w:ascii="Times New Roman" w:hAnsi="Times New Roman" w:cs="Times New Roman"/>
                <w:b/>
                <w:color w:val="000000" w:themeColor="text1"/>
                <w:szCs w:val="22"/>
              </w:rPr>
            </w:pPr>
          </w:p>
        </w:tc>
      </w:tr>
      <w:tr w:rsidR="00F96708" w:rsidRPr="00A74A17" w:rsidTr="00A12DAD">
        <w:tc>
          <w:tcPr>
            <w:tcW w:w="1016" w:type="dxa"/>
          </w:tcPr>
          <w:p w:rsidR="00F96708" w:rsidRPr="00A74A17" w:rsidRDefault="00F96708" w:rsidP="00BD7172">
            <w:pPr>
              <w:jc w:val="center"/>
              <w:rPr>
                <w:rFonts w:ascii="Times New Roman" w:hAnsi="Times New Roman" w:cs="Times New Roman"/>
                <w:b/>
                <w:color w:val="000000" w:themeColor="text1"/>
                <w:szCs w:val="22"/>
              </w:rPr>
            </w:pPr>
            <w:r w:rsidRPr="00A74A17">
              <w:rPr>
                <w:rFonts w:ascii="Times New Roman" w:hAnsi="Times New Roman" w:cs="Times New Roman"/>
                <w:b/>
                <w:color w:val="000000" w:themeColor="text1"/>
                <w:szCs w:val="22"/>
              </w:rPr>
              <w:t>17-18</w:t>
            </w:r>
          </w:p>
        </w:tc>
        <w:tc>
          <w:tcPr>
            <w:tcW w:w="7172" w:type="dxa"/>
          </w:tcPr>
          <w:p w:rsidR="00F96708" w:rsidRPr="00A74A17" w:rsidRDefault="00F96708" w:rsidP="00BD7172">
            <w:pPr>
              <w:pStyle w:val="ListParagraph"/>
              <w:numPr>
                <w:ilvl w:val="0"/>
                <w:numId w:val="40"/>
              </w:numPr>
              <w:ind w:left="360"/>
              <w:rPr>
                <w:rFonts w:ascii="Times New Roman" w:hAnsi="Times New Roman" w:cs="Times New Roman"/>
                <w:bCs/>
                <w:color w:val="000000" w:themeColor="text1"/>
                <w:szCs w:val="22"/>
              </w:rPr>
            </w:pPr>
            <w:r w:rsidRPr="00A74A17">
              <w:rPr>
                <w:rFonts w:ascii="Times New Roman" w:hAnsi="Times New Roman" w:cs="Times New Roman"/>
                <w:bCs/>
                <w:color w:val="000000" w:themeColor="text1"/>
                <w:szCs w:val="22"/>
              </w:rPr>
              <w:t>Coleoptera: Coccinellidae, Chrysomelidae, Cerambycidae, Curculionidae, Bruchidae, Scarabaeidae; Hymenoptera: Tenthridinidae, Apidae, Braconidae, Trichogrammatidae, lchneumonidae, Chalcididae; Diptera: Cecidomyiidae, Tachinidae, Agromyziidae, Culicidae, Muscidae, Tephritidae  Syrphidae.</w:t>
            </w:r>
          </w:p>
        </w:tc>
        <w:tc>
          <w:tcPr>
            <w:tcW w:w="1276" w:type="dxa"/>
            <w:vMerge/>
          </w:tcPr>
          <w:p w:rsidR="00F96708" w:rsidRPr="00A74A17" w:rsidRDefault="00F96708" w:rsidP="00BD7172">
            <w:pPr>
              <w:jc w:val="center"/>
              <w:rPr>
                <w:rFonts w:ascii="Times New Roman" w:hAnsi="Times New Roman" w:cs="Times New Roman"/>
                <w:b/>
                <w:color w:val="000000" w:themeColor="text1"/>
                <w:szCs w:val="22"/>
              </w:rPr>
            </w:pPr>
          </w:p>
        </w:tc>
      </w:tr>
      <w:tr w:rsidR="00F96708" w:rsidRPr="00A74A17" w:rsidTr="00A12DAD">
        <w:tc>
          <w:tcPr>
            <w:tcW w:w="1016" w:type="dxa"/>
          </w:tcPr>
          <w:p w:rsidR="00F96708" w:rsidRPr="00A74A17" w:rsidRDefault="00F96708" w:rsidP="00BD7172">
            <w:pPr>
              <w:jc w:val="center"/>
              <w:rPr>
                <w:rFonts w:ascii="Times New Roman" w:hAnsi="Times New Roman" w:cs="Times New Roman"/>
                <w:b/>
                <w:color w:val="000000" w:themeColor="text1"/>
                <w:szCs w:val="22"/>
              </w:rPr>
            </w:pPr>
          </w:p>
        </w:tc>
        <w:tc>
          <w:tcPr>
            <w:tcW w:w="7172" w:type="dxa"/>
          </w:tcPr>
          <w:p w:rsidR="00F96708" w:rsidRPr="00A74A17" w:rsidRDefault="00F96708" w:rsidP="00BD7172">
            <w:pPr>
              <w:pStyle w:val="ListParagraph"/>
              <w:ind w:left="360"/>
              <w:rPr>
                <w:rFonts w:ascii="Times New Roman" w:hAnsi="Times New Roman" w:cs="Times New Roman"/>
                <w:b/>
                <w:color w:val="000000" w:themeColor="text1"/>
                <w:szCs w:val="22"/>
              </w:rPr>
            </w:pPr>
            <w:r w:rsidRPr="00A74A17">
              <w:rPr>
                <w:rFonts w:ascii="Times New Roman" w:hAnsi="Times New Roman" w:cs="Times New Roman"/>
                <w:b/>
                <w:color w:val="000000" w:themeColor="text1"/>
                <w:szCs w:val="22"/>
              </w:rPr>
              <w:t xml:space="preserve">Total </w:t>
            </w:r>
          </w:p>
        </w:tc>
        <w:tc>
          <w:tcPr>
            <w:tcW w:w="1276" w:type="dxa"/>
          </w:tcPr>
          <w:p w:rsidR="00F96708" w:rsidRPr="00A74A17" w:rsidRDefault="00F96708" w:rsidP="00BD7172">
            <w:pPr>
              <w:jc w:val="center"/>
              <w:rPr>
                <w:rFonts w:ascii="Times New Roman" w:hAnsi="Times New Roman" w:cs="Times New Roman"/>
                <w:b/>
                <w:color w:val="000000" w:themeColor="text1"/>
                <w:szCs w:val="22"/>
              </w:rPr>
            </w:pPr>
            <w:r w:rsidRPr="00A74A17">
              <w:rPr>
                <w:rFonts w:ascii="Times New Roman" w:hAnsi="Times New Roman" w:cs="Times New Roman"/>
                <w:b/>
                <w:color w:val="000000" w:themeColor="text1"/>
                <w:szCs w:val="22"/>
              </w:rPr>
              <w:t>100</w:t>
            </w:r>
          </w:p>
        </w:tc>
      </w:tr>
    </w:tbl>
    <w:p w:rsidR="00F96708" w:rsidRPr="00A74A17" w:rsidRDefault="00F96708" w:rsidP="00BD7172">
      <w:pPr>
        <w:pStyle w:val="ListParagraph"/>
        <w:numPr>
          <w:ilvl w:val="0"/>
          <w:numId w:val="38"/>
        </w:numPr>
        <w:contextualSpacing w:val="0"/>
        <w:rPr>
          <w:rFonts w:ascii="Times New Roman" w:hAnsi="Times New Roman" w:cs="Times New Roman"/>
          <w:b/>
          <w:bCs/>
          <w:szCs w:val="22"/>
        </w:rPr>
      </w:pPr>
      <w:r w:rsidRPr="00A74A17">
        <w:rPr>
          <w:rFonts w:ascii="Times New Roman" w:hAnsi="Times New Roman" w:cs="Times New Roman"/>
          <w:b/>
          <w:bCs/>
          <w:szCs w:val="22"/>
        </w:rPr>
        <w:t xml:space="preserve">Practical </w:t>
      </w:r>
    </w:p>
    <w:tbl>
      <w:tblPr>
        <w:tblStyle w:val="TableGrid"/>
        <w:tblW w:w="9108" w:type="dxa"/>
        <w:tblLook w:val="04A0"/>
      </w:tblPr>
      <w:tblGrid>
        <w:gridCol w:w="1430"/>
        <w:gridCol w:w="7678"/>
      </w:tblGrid>
      <w:tr w:rsidR="00F96708" w:rsidRPr="00A74A17" w:rsidTr="00F96708">
        <w:tc>
          <w:tcPr>
            <w:tcW w:w="1430" w:type="dxa"/>
          </w:tcPr>
          <w:p w:rsidR="00F96708" w:rsidRPr="00A74A17" w:rsidRDefault="00F96708" w:rsidP="00BD7172">
            <w:pPr>
              <w:jc w:val="center"/>
              <w:rPr>
                <w:rFonts w:ascii="Times New Roman" w:hAnsi="Times New Roman" w:cs="Times New Roman"/>
                <w:b/>
                <w:color w:val="000000" w:themeColor="text1"/>
                <w:szCs w:val="22"/>
              </w:rPr>
            </w:pPr>
            <w:r w:rsidRPr="00A74A17">
              <w:rPr>
                <w:rFonts w:ascii="Times New Roman" w:hAnsi="Times New Roman" w:cs="Times New Roman"/>
                <w:b/>
                <w:color w:val="000000" w:themeColor="text1"/>
                <w:szCs w:val="22"/>
              </w:rPr>
              <w:t>Experiment</w:t>
            </w:r>
          </w:p>
        </w:tc>
        <w:tc>
          <w:tcPr>
            <w:tcW w:w="7678" w:type="dxa"/>
          </w:tcPr>
          <w:p w:rsidR="00F96708" w:rsidRPr="00A74A17" w:rsidRDefault="00F96708" w:rsidP="00BD7172">
            <w:pPr>
              <w:jc w:val="center"/>
              <w:rPr>
                <w:rFonts w:ascii="Times New Roman" w:hAnsi="Times New Roman" w:cs="Times New Roman"/>
                <w:b/>
                <w:color w:val="000000" w:themeColor="text1"/>
                <w:szCs w:val="22"/>
              </w:rPr>
            </w:pPr>
            <w:r w:rsidRPr="00A74A17">
              <w:rPr>
                <w:rFonts w:ascii="Times New Roman" w:hAnsi="Times New Roman" w:cs="Times New Roman"/>
                <w:b/>
                <w:color w:val="000000" w:themeColor="text1"/>
                <w:szCs w:val="22"/>
              </w:rPr>
              <w:t>Topic</w:t>
            </w:r>
          </w:p>
        </w:tc>
      </w:tr>
      <w:tr w:rsidR="00F96708" w:rsidRPr="00A74A17" w:rsidTr="00F96708">
        <w:tc>
          <w:tcPr>
            <w:tcW w:w="1430" w:type="dxa"/>
          </w:tcPr>
          <w:p w:rsidR="00F96708" w:rsidRPr="00A74A17" w:rsidRDefault="00F96708" w:rsidP="00BD7172">
            <w:pPr>
              <w:jc w:val="center"/>
              <w:rPr>
                <w:rFonts w:ascii="Times New Roman" w:hAnsi="Times New Roman" w:cs="Times New Roman"/>
                <w:color w:val="000000" w:themeColor="text1"/>
                <w:szCs w:val="22"/>
              </w:rPr>
            </w:pPr>
            <w:r w:rsidRPr="00A74A17">
              <w:rPr>
                <w:rFonts w:ascii="Times New Roman" w:hAnsi="Times New Roman" w:cs="Times New Roman"/>
                <w:color w:val="000000" w:themeColor="text1"/>
                <w:szCs w:val="22"/>
              </w:rPr>
              <w:t>1.</w:t>
            </w:r>
          </w:p>
        </w:tc>
        <w:tc>
          <w:tcPr>
            <w:tcW w:w="7678" w:type="dxa"/>
          </w:tcPr>
          <w:p w:rsidR="00F96708" w:rsidRPr="00A74A17" w:rsidRDefault="00F96708" w:rsidP="00BD7172">
            <w:pPr>
              <w:jc w:val="both"/>
              <w:rPr>
                <w:rFonts w:ascii="Times New Roman" w:hAnsi="Times New Roman" w:cs="Times New Roman"/>
                <w:color w:val="000000" w:themeColor="text1"/>
                <w:szCs w:val="22"/>
              </w:rPr>
            </w:pPr>
            <w:r w:rsidRPr="00A74A17">
              <w:rPr>
                <w:rFonts w:ascii="Times New Roman" w:hAnsi="Times New Roman" w:cs="Times New Roman"/>
                <w:color w:val="000000" w:themeColor="text1"/>
                <w:szCs w:val="22"/>
              </w:rPr>
              <w:t>Methods of collection and preservation of insects including immature stages</w:t>
            </w:r>
          </w:p>
        </w:tc>
      </w:tr>
      <w:tr w:rsidR="00F96708" w:rsidRPr="00A74A17" w:rsidTr="00F96708">
        <w:tc>
          <w:tcPr>
            <w:tcW w:w="1430" w:type="dxa"/>
          </w:tcPr>
          <w:p w:rsidR="00F96708" w:rsidRPr="00A74A17" w:rsidRDefault="00F96708" w:rsidP="00BD7172">
            <w:pPr>
              <w:jc w:val="center"/>
              <w:rPr>
                <w:rFonts w:ascii="Times New Roman" w:hAnsi="Times New Roman" w:cs="Times New Roman"/>
                <w:color w:val="000000" w:themeColor="text1"/>
                <w:szCs w:val="22"/>
              </w:rPr>
            </w:pPr>
            <w:r w:rsidRPr="00A74A17">
              <w:rPr>
                <w:rFonts w:ascii="Times New Roman" w:hAnsi="Times New Roman" w:cs="Times New Roman"/>
                <w:color w:val="000000" w:themeColor="text1"/>
                <w:szCs w:val="22"/>
              </w:rPr>
              <w:t>2.</w:t>
            </w:r>
          </w:p>
        </w:tc>
        <w:tc>
          <w:tcPr>
            <w:tcW w:w="7678" w:type="dxa"/>
          </w:tcPr>
          <w:p w:rsidR="00F96708" w:rsidRPr="00A74A17" w:rsidRDefault="00F96708" w:rsidP="00BD7172">
            <w:pPr>
              <w:jc w:val="both"/>
              <w:rPr>
                <w:rFonts w:ascii="Times New Roman" w:hAnsi="Times New Roman" w:cs="Times New Roman"/>
                <w:color w:val="000000" w:themeColor="text1"/>
                <w:szCs w:val="22"/>
              </w:rPr>
            </w:pPr>
            <w:r w:rsidRPr="00A74A17">
              <w:rPr>
                <w:rFonts w:ascii="Times New Roman" w:hAnsi="Times New Roman" w:cs="Times New Roman"/>
                <w:color w:val="000000" w:themeColor="text1"/>
                <w:szCs w:val="22"/>
              </w:rPr>
              <w:t>External features of typical insect (e.g. Cockroach) structure of head, thorax and abdomen/General body organization of insect</w:t>
            </w:r>
          </w:p>
        </w:tc>
      </w:tr>
      <w:tr w:rsidR="00F96708" w:rsidRPr="00A74A17" w:rsidTr="00F96708">
        <w:tc>
          <w:tcPr>
            <w:tcW w:w="1430" w:type="dxa"/>
          </w:tcPr>
          <w:p w:rsidR="00F96708" w:rsidRPr="00A74A17" w:rsidRDefault="00F96708" w:rsidP="00BD7172">
            <w:pPr>
              <w:jc w:val="center"/>
              <w:rPr>
                <w:rFonts w:ascii="Times New Roman" w:hAnsi="Times New Roman" w:cs="Times New Roman"/>
                <w:color w:val="000000" w:themeColor="text1"/>
                <w:szCs w:val="22"/>
              </w:rPr>
            </w:pPr>
            <w:r w:rsidRPr="00A74A17">
              <w:rPr>
                <w:rFonts w:ascii="Times New Roman" w:hAnsi="Times New Roman" w:cs="Times New Roman"/>
                <w:color w:val="000000" w:themeColor="text1"/>
                <w:szCs w:val="22"/>
              </w:rPr>
              <w:t>3.</w:t>
            </w:r>
          </w:p>
        </w:tc>
        <w:tc>
          <w:tcPr>
            <w:tcW w:w="7678" w:type="dxa"/>
          </w:tcPr>
          <w:p w:rsidR="00F96708" w:rsidRPr="00A74A17" w:rsidRDefault="00F96708" w:rsidP="00BD7172">
            <w:pPr>
              <w:jc w:val="both"/>
              <w:rPr>
                <w:rFonts w:ascii="Times New Roman" w:hAnsi="Times New Roman" w:cs="Times New Roman"/>
                <w:color w:val="000000" w:themeColor="text1"/>
                <w:szCs w:val="22"/>
              </w:rPr>
            </w:pPr>
            <w:r w:rsidRPr="00A74A17">
              <w:rPr>
                <w:rFonts w:ascii="Times New Roman" w:hAnsi="Times New Roman" w:cs="Times New Roman"/>
                <w:color w:val="000000" w:themeColor="text1"/>
                <w:szCs w:val="22"/>
              </w:rPr>
              <w:t>Structure of antennae and its modifications along with examples.</w:t>
            </w:r>
          </w:p>
        </w:tc>
      </w:tr>
      <w:tr w:rsidR="00F96708" w:rsidRPr="00A74A17" w:rsidTr="00F96708">
        <w:tc>
          <w:tcPr>
            <w:tcW w:w="1430" w:type="dxa"/>
          </w:tcPr>
          <w:p w:rsidR="00F96708" w:rsidRPr="00A74A17" w:rsidRDefault="00F96708" w:rsidP="00BD7172">
            <w:pPr>
              <w:jc w:val="center"/>
              <w:rPr>
                <w:rFonts w:ascii="Times New Roman" w:hAnsi="Times New Roman" w:cs="Times New Roman"/>
                <w:color w:val="000000" w:themeColor="text1"/>
                <w:szCs w:val="22"/>
              </w:rPr>
            </w:pPr>
            <w:r w:rsidRPr="00A74A17">
              <w:rPr>
                <w:rFonts w:ascii="Times New Roman" w:hAnsi="Times New Roman" w:cs="Times New Roman"/>
                <w:color w:val="000000" w:themeColor="text1"/>
                <w:szCs w:val="22"/>
              </w:rPr>
              <w:t>4.</w:t>
            </w:r>
          </w:p>
        </w:tc>
        <w:tc>
          <w:tcPr>
            <w:tcW w:w="7678" w:type="dxa"/>
          </w:tcPr>
          <w:p w:rsidR="00F96708" w:rsidRPr="00A74A17" w:rsidRDefault="00F96708" w:rsidP="00BD7172">
            <w:pPr>
              <w:jc w:val="both"/>
              <w:rPr>
                <w:rFonts w:ascii="Times New Roman" w:hAnsi="Times New Roman" w:cs="Times New Roman"/>
                <w:color w:val="000000" w:themeColor="text1"/>
                <w:szCs w:val="22"/>
              </w:rPr>
            </w:pPr>
            <w:r w:rsidRPr="00A74A17">
              <w:rPr>
                <w:rFonts w:ascii="Times New Roman" w:hAnsi="Times New Roman" w:cs="Times New Roman"/>
                <w:color w:val="000000" w:themeColor="text1"/>
                <w:szCs w:val="22"/>
              </w:rPr>
              <w:t>Study and dissection of chewing and biting type of mouthparts.</w:t>
            </w:r>
          </w:p>
        </w:tc>
      </w:tr>
      <w:tr w:rsidR="00F96708" w:rsidRPr="00A74A17" w:rsidTr="00F96708">
        <w:tc>
          <w:tcPr>
            <w:tcW w:w="1430" w:type="dxa"/>
          </w:tcPr>
          <w:p w:rsidR="00F96708" w:rsidRPr="00A74A17" w:rsidRDefault="00F96708" w:rsidP="00BD7172">
            <w:pPr>
              <w:jc w:val="center"/>
              <w:rPr>
                <w:rFonts w:ascii="Times New Roman" w:hAnsi="Times New Roman" w:cs="Times New Roman"/>
                <w:color w:val="000000" w:themeColor="text1"/>
                <w:szCs w:val="22"/>
              </w:rPr>
            </w:pPr>
            <w:r w:rsidRPr="00A74A17">
              <w:rPr>
                <w:rFonts w:ascii="Times New Roman" w:hAnsi="Times New Roman" w:cs="Times New Roman"/>
                <w:color w:val="000000" w:themeColor="text1"/>
                <w:szCs w:val="22"/>
              </w:rPr>
              <w:t>5.</w:t>
            </w:r>
          </w:p>
        </w:tc>
        <w:tc>
          <w:tcPr>
            <w:tcW w:w="7678" w:type="dxa"/>
          </w:tcPr>
          <w:p w:rsidR="00F96708" w:rsidRPr="00A74A17" w:rsidRDefault="00F96708" w:rsidP="00BD7172">
            <w:pPr>
              <w:jc w:val="both"/>
              <w:rPr>
                <w:rFonts w:ascii="Times New Roman" w:hAnsi="Times New Roman" w:cs="Times New Roman"/>
                <w:color w:val="000000" w:themeColor="text1"/>
                <w:szCs w:val="22"/>
              </w:rPr>
            </w:pPr>
            <w:r w:rsidRPr="00A74A17">
              <w:rPr>
                <w:rFonts w:ascii="Times New Roman" w:hAnsi="Times New Roman" w:cs="Times New Roman"/>
                <w:color w:val="000000" w:themeColor="text1"/>
                <w:szCs w:val="22"/>
              </w:rPr>
              <w:t>Study and dissection of chewing and lapping type of mouthparts.</w:t>
            </w:r>
          </w:p>
        </w:tc>
      </w:tr>
      <w:tr w:rsidR="00F96708" w:rsidRPr="00A74A17" w:rsidTr="00F96708">
        <w:tc>
          <w:tcPr>
            <w:tcW w:w="1430" w:type="dxa"/>
          </w:tcPr>
          <w:p w:rsidR="00F96708" w:rsidRPr="00A74A17" w:rsidRDefault="00F96708" w:rsidP="00BD7172">
            <w:pPr>
              <w:jc w:val="center"/>
              <w:rPr>
                <w:rFonts w:ascii="Times New Roman" w:hAnsi="Times New Roman" w:cs="Times New Roman"/>
                <w:color w:val="000000" w:themeColor="text1"/>
                <w:szCs w:val="22"/>
              </w:rPr>
            </w:pPr>
            <w:r w:rsidRPr="00A74A17">
              <w:rPr>
                <w:rFonts w:ascii="Times New Roman" w:hAnsi="Times New Roman" w:cs="Times New Roman"/>
                <w:color w:val="000000" w:themeColor="text1"/>
                <w:szCs w:val="22"/>
              </w:rPr>
              <w:t>6.</w:t>
            </w:r>
          </w:p>
        </w:tc>
        <w:tc>
          <w:tcPr>
            <w:tcW w:w="7678" w:type="dxa"/>
          </w:tcPr>
          <w:p w:rsidR="00F96708" w:rsidRPr="00A74A17" w:rsidRDefault="00F96708" w:rsidP="00BD7172">
            <w:pPr>
              <w:jc w:val="both"/>
              <w:rPr>
                <w:rFonts w:ascii="Times New Roman" w:hAnsi="Times New Roman" w:cs="Times New Roman"/>
                <w:color w:val="000000" w:themeColor="text1"/>
                <w:szCs w:val="22"/>
              </w:rPr>
            </w:pPr>
            <w:r w:rsidRPr="00A74A17">
              <w:rPr>
                <w:rFonts w:ascii="Times New Roman" w:hAnsi="Times New Roman" w:cs="Times New Roman"/>
                <w:color w:val="000000" w:themeColor="text1"/>
                <w:szCs w:val="22"/>
              </w:rPr>
              <w:t>Study and dissection of piercing and sucking type of mouthparts.</w:t>
            </w:r>
          </w:p>
        </w:tc>
      </w:tr>
      <w:tr w:rsidR="00F96708" w:rsidRPr="00A74A17" w:rsidTr="00F96708">
        <w:tc>
          <w:tcPr>
            <w:tcW w:w="1430" w:type="dxa"/>
          </w:tcPr>
          <w:p w:rsidR="00F96708" w:rsidRPr="00A74A17" w:rsidRDefault="00F96708" w:rsidP="00BD7172">
            <w:pPr>
              <w:jc w:val="center"/>
              <w:rPr>
                <w:rFonts w:ascii="Times New Roman" w:hAnsi="Times New Roman" w:cs="Times New Roman"/>
                <w:color w:val="000000" w:themeColor="text1"/>
                <w:szCs w:val="22"/>
              </w:rPr>
            </w:pPr>
            <w:r w:rsidRPr="00A74A17">
              <w:rPr>
                <w:rFonts w:ascii="Times New Roman" w:hAnsi="Times New Roman" w:cs="Times New Roman"/>
                <w:color w:val="000000" w:themeColor="text1"/>
                <w:szCs w:val="22"/>
              </w:rPr>
              <w:t>7.</w:t>
            </w:r>
          </w:p>
        </w:tc>
        <w:tc>
          <w:tcPr>
            <w:tcW w:w="7678" w:type="dxa"/>
          </w:tcPr>
          <w:p w:rsidR="00F96708" w:rsidRPr="00A74A17" w:rsidRDefault="00F96708" w:rsidP="00BD7172">
            <w:pPr>
              <w:jc w:val="both"/>
              <w:rPr>
                <w:rFonts w:ascii="Times New Roman" w:hAnsi="Times New Roman" w:cs="Times New Roman"/>
                <w:color w:val="000000" w:themeColor="text1"/>
                <w:szCs w:val="22"/>
              </w:rPr>
            </w:pPr>
            <w:r w:rsidRPr="00A74A17">
              <w:rPr>
                <w:rFonts w:ascii="Times New Roman" w:hAnsi="Times New Roman" w:cs="Times New Roman"/>
                <w:color w:val="000000" w:themeColor="text1"/>
                <w:szCs w:val="22"/>
              </w:rPr>
              <w:t>Study and dissection of sponging type of mouthparts.</w:t>
            </w:r>
          </w:p>
        </w:tc>
      </w:tr>
      <w:tr w:rsidR="00F96708" w:rsidRPr="00A74A17" w:rsidTr="00F96708">
        <w:tc>
          <w:tcPr>
            <w:tcW w:w="1430" w:type="dxa"/>
          </w:tcPr>
          <w:p w:rsidR="00F96708" w:rsidRPr="00A74A17" w:rsidRDefault="00F96708" w:rsidP="00BD7172">
            <w:pPr>
              <w:jc w:val="center"/>
              <w:rPr>
                <w:rFonts w:ascii="Times New Roman" w:hAnsi="Times New Roman" w:cs="Times New Roman"/>
                <w:color w:val="000000" w:themeColor="text1"/>
                <w:szCs w:val="22"/>
              </w:rPr>
            </w:pPr>
            <w:r w:rsidRPr="00A74A17">
              <w:rPr>
                <w:rFonts w:ascii="Times New Roman" w:hAnsi="Times New Roman" w:cs="Times New Roman"/>
                <w:color w:val="000000" w:themeColor="text1"/>
                <w:szCs w:val="22"/>
              </w:rPr>
              <w:t>8.</w:t>
            </w:r>
          </w:p>
        </w:tc>
        <w:tc>
          <w:tcPr>
            <w:tcW w:w="7678" w:type="dxa"/>
          </w:tcPr>
          <w:p w:rsidR="00F96708" w:rsidRPr="00A74A17" w:rsidRDefault="00F96708" w:rsidP="00BD7172">
            <w:pPr>
              <w:jc w:val="both"/>
              <w:rPr>
                <w:rFonts w:ascii="Times New Roman" w:hAnsi="Times New Roman" w:cs="Times New Roman"/>
                <w:color w:val="000000" w:themeColor="text1"/>
                <w:szCs w:val="22"/>
              </w:rPr>
            </w:pPr>
            <w:r w:rsidRPr="00A74A17">
              <w:rPr>
                <w:rFonts w:ascii="Times New Roman" w:hAnsi="Times New Roman" w:cs="Times New Roman"/>
                <w:color w:val="000000" w:themeColor="text1"/>
                <w:szCs w:val="22"/>
              </w:rPr>
              <w:t>Structure of typical leg and modifications of legs.</w:t>
            </w:r>
          </w:p>
        </w:tc>
      </w:tr>
      <w:tr w:rsidR="00F96708" w:rsidRPr="00A74A17" w:rsidTr="00F96708">
        <w:tc>
          <w:tcPr>
            <w:tcW w:w="1430" w:type="dxa"/>
          </w:tcPr>
          <w:p w:rsidR="00F96708" w:rsidRPr="00A74A17" w:rsidRDefault="00F96708" w:rsidP="00BD7172">
            <w:pPr>
              <w:jc w:val="center"/>
              <w:rPr>
                <w:rFonts w:ascii="Times New Roman" w:hAnsi="Times New Roman" w:cs="Times New Roman"/>
                <w:color w:val="000000" w:themeColor="text1"/>
                <w:szCs w:val="22"/>
              </w:rPr>
            </w:pPr>
            <w:r w:rsidRPr="00A74A17">
              <w:rPr>
                <w:rFonts w:ascii="Times New Roman" w:hAnsi="Times New Roman" w:cs="Times New Roman"/>
                <w:color w:val="000000" w:themeColor="text1"/>
                <w:szCs w:val="22"/>
              </w:rPr>
              <w:t>9.</w:t>
            </w:r>
          </w:p>
        </w:tc>
        <w:tc>
          <w:tcPr>
            <w:tcW w:w="7678" w:type="dxa"/>
          </w:tcPr>
          <w:p w:rsidR="00F96708" w:rsidRPr="00A74A17" w:rsidRDefault="00F96708" w:rsidP="00BD7172">
            <w:pPr>
              <w:jc w:val="both"/>
              <w:rPr>
                <w:rFonts w:ascii="Times New Roman" w:hAnsi="Times New Roman" w:cs="Times New Roman"/>
                <w:color w:val="000000" w:themeColor="text1"/>
                <w:szCs w:val="22"/>
              </w:rPr>
            </w:pPr>
            <w:r w:rsidRPr="00A74A17">
              <w:rPr>
                <w:rFonts w:ascii="Times New Roman" w:hAnsi="Times New Roman" w:cs="Times New Roman"/>
                <w:color w:val="000000" w:themeColor="text1"/>
                <w:szCs w:val="22"/>
              </w:rPr>
              <w:t>Study of insect wings: Structure, wing venation, types of wings and wing coupling apparatus along with examples.</w:t>
            </w:r>
          </w:p>
        </w:tc>
      </w:tr>
      <w:tr w:rsidR="00F96708" w:rsidRPr="00A74A17" w:rsidTr="00F96708">
        <w:tc>
          <w:tcPr>
            <w:tcW w:w="1430" w:type="dxa"/>
          </w:tcPr>
          <w:p w:rsidR="00F96708" w:rsidRPr="00A74A17" w:rsidRDefault="00F96708" w:rsidP="00BD7172">
            <w:pPr>
              <w:jc w:val="center"/>
              <w:rPr>
                <w:rFonts w:ascii="Times New Roman" w:hAnsi="Times New Roman" w:cs="Times New Roman"/>
                <w:color w:val="000000" w:themeColor="text1"/>
                <w:szCs w:val="22"/>
              </w:rPr>
            </w:pPr>
            <w:r w:rsidRPr="00A74A17">
              <w:rPr>
                <w:rFonts w:ascii="Times New Roman" w:hAnsi="Times New Roman" w:cs="Times New Roman"/>
                <w:color w:val="000000" w:themeColor="text1"/>
                <w:szCs w:val="22"/>
              </w:rPr>
              <w:t>10.</w:t>
            </w:r>
          </w:p>
        </w:tc>
        <w:tc>
          <w:tcPr>
            <w:tcW w:w="7678" w:type="dxa"/>
          </w:tcPr>
          <w:p w:rsidR="00F96708" w:rsidRPr="00A74A17" w:rsidRDefault="00F96708" w:rsidP="00BD7172">
            <w:pPr>
              <w:jc w:val="both"/>
              <w:rPr>
                <w:rFonts w:ascii="Times New Roman" w:hAnsi="Times New Roman" w:cs="Times New Roman"/>
                <w:color w:val="000000" w:themeColor="text1"/>
                <w:szCs w:val="22"/>
              </w:rPr>
            </w:pPr>
            <w:r w:rsidRPr="00A74A17">
              <w:rPr>
                <w:rFonts w:ascii="Times New Roman" w:hAnsi="Times New Roman" w:cs="Times New Roman"/>
                <w:color w:val="000000" w:themeColor="text1"/>
                <w:szCs w:val="22"/>
              </w:rPr>
              <w:t>Types of larva and pupa.</w:t>
            </w:r>
          </w:p>
        </w:tc>
      </w:tr>
      <w:tr w:rsidR="00F96708" w:rsidRPr="00A74A17" w:rsidTr="00F96708">
        <w:tc>
          <w:tcPr>
            <w:tcW w:w="1430" w:type="dxa"/>
          </w:tcPr>
          <w:p w:rsidR="00F96708" w:rsidRPr="00A74A17" w:rsidRDefault="00F96708" w:rsidP="00BD7172">
            <w:pPr>
              <w:jc w:val="center"/>
              <w:rPr>
                <w:rFonts w:ascii="Times New Roman" w:hAnsi="Times New Roman" w:cs="Times New Roman"/>
                <w:color w:val="000000" w:themeColor="text1"/>
                <w:szCs w:val="22"/>
              </w:rPr>
            </w:pPr>
            <w:r w:rsidRPr="00A74A17">
              <w:rPr>
                <w:rFonts w:ascii="Times New Roman" w:hAnsi="Times New Roman" w:cs="Times New Roman"/>
                <w:color w:val="000000" w:themeColor="text1"/>
                <w:szCs w:val="22"/>
              </w:rPr>
              <w:t>11.</w:t>
            </w:r>
          </w:p>
        </w:tc>
        <w:tc>
          <w:tcPr>
            <w:tcW w:w="7678" w:type="dxa"/>
          </w:tcPr>
          <w:p w:rsidR="00F96708" w:rsidRPr="00A74A17" w:rsidRDefault="00F96708" w:rsidP="00BD7172">
            <w:pPr>
              <w:jc w:val="both"/>
              <w:rPr>
                <w:rFonts w:ascii="Times New Roman" w:hAnsi="Times New Roman" w:cs="Times New Roman"/>
                <w:color w:val="000000" w:themeColor="text1"/>
                <w:szCs w:val="22"/>
              </w:rPr>
            </w:pPr>
            <w:r w:rsidRPr="00A74A17">
              <w:rPr>
                <w:rFonts w:ascii="Times New Roman" w:hAnsi="Times New Roman" w:cs="Times New Roman"/>
                <w:color w:val="000000" w:themeColor="text1"/>
                <w:szCs w:val="22"/>
              </w:rPr>
              <w:t>Study and dissection of digestive system of cockroach.</w:t>
            </w:r>
          </w:p>
        </w:tc>
      </w:tr>
      <w:tr w:rsidR="00F96708" w:rsidRPr="00A74A17" w:rsidTr="00F96708">
        <w:tc>
          <w:tcPr>
            <w:tcW w:w="1430" w:type="dxa"/>
          </w:tcPr>
          <w:p w:rsidR="00F96708" w:rsidRPr="00A74A17" w:rsidRDefault="00F96708" w:rsidP="00BD7172">
            <w:pPr>
              <w:jc w:val="center"/>
              <w:rPr>
                <w:rFonts w:ascii="Times New Roman" w:hAnsi="Times New Roman" w:cs="Times New Roman"/>
                <w:color w:val="000000" w:themeColor="text1"/>
                <w:szCs w:val="22"/>
              </w:rPr>
            </w:pPr>
            <w:r w:rsidRPr="00A74A17">
              <w:rPr>
                <w:rFonts w:ascii="Times New Roman" w:hAnsi="Times New Roman" w:cs="Times New Roman"/>
                <w:color w:val="000000" w:themeColor="text1"/>
                <w:szCs w:val="22"/>
              </w:rPr>
              <w:t>12.</w:t>
            </w:r>
          </w:p>
        </w:tc>
        <w:tc>
          <w:tcPr>
            <w:tcW w:w="7678" w:type="dxa"/>
          </w:tcPr>
          <w:p w:rsidR="00F96708" w:rsidRPr="00A74A17" w:rsidRDefault="00F96708" w:rsidP="00BD7172">
            <w:pPr>
              <w:jc w:val="both"/>
              <w:rPr>
                <w:rFonts w:ascii="Times New Roman" w:hAnsi="Times New Roman" w:cs="Times New Roman"/>
                <w:color w:val="000000" w:themeColor="text1"/>
                <w:szCs w:val="22"/>
              </w:rPr>
            </w:pPr>
            <w:r w:rsidRPr="00A74A17">
              <w:rPr>
                <w:rFonts w:ascii="Times New Roman" w:hAnsi="Times New Roman" w:cs="Times New Roman"/>
                <w:color w:val="000000" w:themeColor="text1"/>
                <w:szCs w:val="22"/>
              </w:rPr>
              <w:t>Study and dissection of central nervous system of cockroach</w:t>
            </w:r>
          </w:p>
        </w:tc>
      </w:tr>
      <w:tr w:rsidR="00F96708" w:rsidRPr="00A74A17" w:rsidTr="00F96708">
        <w:tc>
          <w:tcPr>
            <w:tcW w:w="1430" w:type="dxa"/>
          </w:tcPr>
          <w:p w:rsidR="00F96708" w:rsidRPr="00A74A17" w:rsidRDefault="00F96708" w:rsidP="00BD7172">
            <w:pPr>
              <w:jc w:val="center"/>
              <w:rPr>
                <w:rFonts w:ascii="Times New Roman" w:hAnsi="Times New Roman" w:cs="Times New Roman"/>
                <w:color w:val="000000" w:themeColor="text1"/>
                <w:szCs w:val="22"/>
              </w:rPr>
            </w:pPr>
            <w:r w:rsidRPr="00A74A17">
              <w:rPr>
                <w:rFonts w:ascii="Times New Roman" w:hAnsi="Times New Roman" w:cs="Times New Roman"/>
                <w:color w:val="000000" w:themeColor="text1"/>
                <w:szCs w:val="22"/>
              </w:rPr>
              <w:t>13.</w:t>
            </w:r>
          </w:p>
        </w:tc>
        <w:tc>
          <w:tcPr>
            <w:tcW w:w="7678" w:type="dxa"/>
          </w:tcPr>
          <w:p w:rsidR="00F96708" w:rsidRPr="00A74A17" w:rsidRDefault="00F96708" w:rsidP="00BD7172">
            <w:pPr>
              <w:jc w:val="both"/>
              <w:rPr>
                <w:rFonts w:ascii="Times New Roman" w:hAnsi="Times New Roman" w:cs="Times New Roman"/>
                <w:color w:val="000000" w:themeColor="text1"/>
                <w:szCs w:val="22"/>
              </w:rPr>
            </w:pPr>
            <w:r w:rsidRPr="00A74A17">
              <w:rPr>
                <w:rFonts w:ascii="Times New Roman" w:hAnsi="Times New Roman" w:cs="Times New Roman"/>
                <w:color w:val="000000" w:themeColor="text1"/>
                <w:szCs w:val="22"/>
              </w:rPr>
              <w:t xml:space="preserve">Study and dissection of female reproductive system of cockroach </w:t>
            </w:r>
          </w:p>
        </w:tc>
      </w:tr>
      <w:tr w:rsidR="00F96708" w:rsidRPr="00A74A17" w:rsidTr="00F96708">
        <w:tc>
          <w:tcPr>
            <w:tcW w:w="1430" w:type="dxa"/>
          </w:tcPr>
          <w:p w:rsidR="00F96708" w:rsidRPr="00A74A17" w:rsidRDefault="00F96708" w:rsidP="00BD7172">
            <w:pPr>
              <w:jc w:val="center"/>
              <w:rPr>
                <w:rFonts w:ascii="Times New Roman" w:hAnsi="Times New Roman" w:cs="Times New Roman"/>
                <w:color w:val="000000" w:themeColor="text1"/>
                <w:szCs w:val="22"/>
              </w:rPr>
            </w:pPr>
            <w:r w:rsidRPr="00A74A17">
              <w:rPr>
                <w:rFonts w:ascii="Times New Roman" w:hAnsi="Times New Roman" w:cs="Times New Roman"/>
                <w:color w:val="000000" w:themeColor="text1"/>
                <w:szCs w:val="22"/>
              </w:rPr>
              <w:t>14.</w:t>
            </w:r>
          </w:p>
        </w:tc>
        <w:tc>
          <w:tcPr>
            <w:tcW w:w="7678" w:type="dxa"/>
          </w:tcPr>
          <w:p w:rsidR="00F96708" w:rsidRPr="00A74A17" w:rsidRDefault="00F96708" w:rsidP="00BD7172">
            <w:pPr>
              <w:jc w:val="both"/>
              <w:rPr>
                <w:rFonts w:ascii="Times New Roman" w:hAnsi="Times New Roman" w:cs="Times New Roman"/>
                <w:color w:val="000000" w:themeColor="text1"/>
                <w:szCs w:val="22"/>
              </w:rPr>
            </w:pPr>
            <w:r w:rsidRPr="00A74A17">
              <w:rPr>
                <w:rFonts w:ascii="Times New Roman" w:hAnsi="Times New Roman" w:cs="Times New Roman"/>
                <w:color w:val="000000" w:themeColor="text1"/>
                <w:szCs w:val="22"/>
              </w:rPr>
              <w:t xml:space="preserve">Study and Dissection of male reproductive system of Cockroach </w:t>
            </w:r>
          </w:p>
        </w:tc>
      </w:tr>
      <w:tr w:rsidR="00F96708" w:rsidRPr="00A74A17" w:rsidTr="00F96708">
        <w:tc>
          <w:tcPr>
            <w:tcW w:w="1430" w:type="dxa"/>
          </w:tcPr>
          <w:p w:rsidR="00F96708" w:rsidRPr="00A74A17" w:rsidRDefault="00F96708" w:rsidP="00BD7172">
            <w:pPr>
              <w:jc w:val="center"/>
              <w:rPr>
                <w:rFonts w:ascii="Times New Roman" w:hAnsi="Times New Roman" w:cs="Times New Roman"/>
                <w:color w:val="000000" w:themeColor="text1"/>
                <w:szCs w:val="22"/>
              </w:rPr>
            </w:pPr>
            <w:r w:rsidRPr="00A74A17">
              <w:rPr>
                <w:rFonts w:ascii="Times New Roman" w:hAnsi="Times New Roman" w:cs="Times New Roman"/>
                <w:color w:val="000000" w:themeColor="text1"/>
                <w:szCs w:val="22"/>
              </w:rPr>
              <w:t>15.</w:t>
            </w:r>
          </w:p>
        </w:tc>
        <w:tc>
          <w:tcPr>
            <w:tcW w:w="7678" w:type="dxa"/>
          </w:tcPr>
          <w:p w:rsidR="00F96708" w:rsidRPr="00A74A17" w:rsidRDefault="00F96708" w:rsidP="00BD7172">
            <w:pPr>
              <w:jc w:val="both"/>
              <w:rPr>
                <w:rFonts w:ascii="Times New Roman" w:hAnsi="Times New Roman" w:cs="Times New Roman"/>
                <w:color w:val="000000" w:themeColor="text1"/>
                <w:szCs w:val="22"/>
              </w:rPr>
            </w:pPr>
            <w:r w:rsidRPr="00A74A17">
              <w:rPr>
                <w:rFonts w:ascii="Times New Roman" w:hAnsi="Times New Roman" w:cs="Times New Roman"/>
                <w:color w:val="000000" w:themeColor="text1"/>
                <w:szCs w:val="22"/>
              </w:rPr>
              <w:t xml:space="preserve">Study of </w:t>
            </w:r>
            <w:r w:rsidRPr="00A74A17">
              <w:rPr>
                <w:rFonts w:ascii="Times New Roman" w:hAnsi="Times New Roman" w:cs="Times New Roman"/>
                <w:bCs/>
                <w:color w:val="000000" w:themeColor="text1"/>
                <w:szCs w:val="22"/>
              </w:rPr>
              <w:t xml:space="preserve">distinguishing taxonomic characters of </w:t>
            </w:r>
            <w:r w:rsidRPr="00A74A17">
              <w:rPr>
                <w:rFonts w:ascii="Times New Roman" w:hAnsi="Times New Roman" w:cs="Times New Roman"/>
                <w:color w:val="000000" w:themeColor="text1"/>
                <w:szCs w:val="22"/>
              </w:rPr>
              <w:t>orders and families of agricultural importance: Odonata, Orthoptera, Dictyoptera.</w:t>
            </w:r>
          </w:p>
        </w:tc>
      </w:tr>
      <w:tr w:rsidR="00F96708" w:rsidRPr="00A74A17" w:rsidTr="00F96708">
        <w:tc>
          <w:tcPr>
            <w:tcW w:w="1430" w:type="dxa"/>
          </w:tcPr>
          <w:p w:rsidR="00F96708" w:rsidRPr="00A74A17" w:rsidRDefault="00F96708" w:rsidP="00BD7172">
            <w:pPr>
              <w:jc w:val="center"/>
              <w:rPr>
                <w:rFonts w:ascii="Times New Roman" w:hAnsi="Times New Roman" w:cs="Times New Roman"/>
                <w:color w:val="000000" w:themeColor="text1"/>
                <w:szCs w:val="22"/>
              </w:rPr>
            </w:pPr>
            <w:r w:rsidRPr="00A74A17">
              <w:rPr>
                <w:rFonts w:ascii="Times New Roman" w:hAnsi="Times New Roman" w:cs="Times New Roman"/>
                <w:color w:val="000000" w:themeColor="text1"/>
                <w:szCs w:val="22"/>
              </w:rPr>
              <w:t>16.</w:t>
            </w:r>
          </w:p>
        </w:tc>
        <w:tc>
          <w:tcPr>
            <w:tcW w:w="7678" w:type="dxa"/>
          </w:tcPr>
          <w:p w:rsidR="00F96708" w:rsidRPr="00A74A17" w:rsidRDefault="00F96708" w:rsidP="00BD7172">
            <w:pPr>
              <w:jc w:val="both"/>
              <w:rPr>
                <w:rFonts w:ascii="Times New Roman" w:hAnsi="Times New Roman" w:cs="Times New Roman"/>
                <w:color w:val="000000" w:themeColor="text1"/>
                <w:szCs w:val="22"/>
              </w:rPr>
            </w:pPr>
            <w:r w:rsidRPr="00A74A17">
              <w:rPr>
                <w:rFonts w:ascii="Times New Roman" w:hAnsi="Times New Roman" w:cs="Times New Roman"/>
                <w:color w:val="000000" w:themeColor="text1"/>
                <w:szCs w:val="22"/>
              </w:rPr>
              <w:t xml:space="preserve">Study of </w:t>
            </w:r>
            <w:r w:rsidRPr="00A74A17">
              <w:rPr>
                <w:rFonts w:ascii="Times New Roman" w:hAnsi="Times New Roman" w:cs="Times New Roman"/>
                <w:bCs/>
                <w:color w:val="000000" w:themeColor="text1"/>
                <w:szCs w:val="22"/>
              </w:rPr>
              <w:t>distinguishing taxonomic characters</w:t>
            </w:r>
            <w:r w:rsidRPr="00A74A17">
              <w:rPr>
                <w:rFonts w:ascii="Times New Roman" w:hAnsi="Times New Roman" w:cs="Times New Roman"/>
                <w:color w:val="000000" w:themeColor="text1"/>
                <w:szCs w:val="22"/>
              </w:rPr>
              <w:t xml:space="preserve"> of orders and families of agricultural importance: Isoptera, Thysanoptera and Hemiptera.</w:t>
            </w:r>
          </w:p>
        </w:tc>
      </w:tr>
      <w:tr w:rsidR="00F96708" w:rsidRPr="00A74A17" w:rsidTr="00F96708">
        <w:tc>
          <w:tcPr>
            <w:tcW w:w="1430" w:type="dxa"/>
          </w:tcPr>
          <w:p w:rsidR="00F96708" w:rsidRPr="00A74A17" w:rsidRDefault="00F96708" w:rsidP="00BD7172">
            <w:pPr>
              <w:jc w:val="center"/>
              <w:rPr>
                <w:rFonts w:ascii="Times New Roman" w:hAnsi="Times New Roman" w:cs="Times New Roman"/>
                <w:color w:val="000000" w:themeColor="text1"/>
                <w:szCs w:val="22"/>
              </w:rPr>
            </w:pPr>
            <w:r w:rsidRPr="00A74A17">
              <w:rPr>
                <w:rFonts w:ascii="Times New Roman" w:hAnsi="Times New Roman" w:cs="Times New Roman"/>
                <w:color w:val="000000" w:themeColor="text1"/>
                <w:szCs w:val="22"/>
              </w:rPr>
              <w:t>17.</w:t>
            </w:r>
          </w:p>
        </w:tc>
        <w:tc>
          <w:tcPr>
            <w:tcW w:w="7678" w:type="dxa"/>
          </w:tcPr>
          <w:p w:rsidR="00F96708" w:rsidRPr="00A74A17" w:rsidRDefault="00F96708" w:rsidP="00BD7172">
            <w:pPr>
              <w:jc w:val="both"/>
              <w:rPr>
                <w:rFonts w:ascii="Times New Roman" w:hAnsi="Times New Roman" w:cs="Times New Roman"/>
                <w:color w:val="000000" w:themeColor="text1"/>
                <w:szCs w:val="22"/>
              </w:rPr>
            </w:pPr>
            <w:r w:rsidRPr="00A74A17">
              <w:rPr>
                <w:rFonts w:ascii="Times New Roman" w:hAnsi="Times New Roman" w:cs="Times New Roman"/>
                <w:color w:val="000000" w:themeColor="text1"/>
                <w:szCs w:val="22"/>
              </w:rPr>
              <w:t xml:space="preserve">Study of </w:t>
            </w:r>
            <w:r w:rsidRPr="00A74A17">
              <w:rPr>
                <w:rFonts w:ascii="Times New Roman" w:hAnsi="Times New Roman" w:cs="Times New Roman"/>
                <w:bCs/>
                <w:color w:val="000000" w:themeColor="text1"/>
                <w:szCs w:val="22"/>
              </w:rPr>
              <w:t xml:space="preserve">distinguishing taxonomic characters of </w:t>
            </w:r>
            <w:r w:rsidRPr="00A74A17">
              <w:rPr>
                <w:rFonts w:ascii="Times New Roman" w:hAnsi="Times New Roman" w:cs="Times New Roman"/>
                <w:color w:val="000000" w:themeColor="text1"/>
                <w:szCs w:val="22"/>
              </w:rPr>
              <w:t>orders and families of agricultural importance: Neuroptera, Lepidoptera and Hymenoptera.</w:t>
            </w:r>
          </w:p>
        </w:tc>
      </w:tr>
      <w:tr w:rsidR="00F96708" w:rsidRPr="00A74A17" w:rsidTr="00F96708">
        <w:tc>
          <w:tcPr>
            <w:tcW w:w="1430" w:type="dxa"/>
          </w:tcPr>
          <w:p w:rsidR="00F96708" w:rsidRPr="00A74A17" w:rsidRDefault="00F96708" w:rsidP="00BD7172">
            <w:pPr>
              <w:jc w:val="center"/>
              <w:rPr>
                <w:rFonts w:ascii="Times New Roman" w:hAnsi="Times New Roman" w:cs="Times New Roman"/>
                <w:color w:val="000000" w:themeColor="text1"/>
                <w:szCs w:val="22"/>
              </w:rPr>
            </w:pPr>
            <w:r w:rsidRPr="00A74A17">
              <w:rPr>
                <w:rFonts w:ascii="Times New Roman" w:hAnsi="Times New Roman" w:cs="Times New Roman"/>
                <w:color w:val="000000" w:themeColor="text1"/>
                <w:szCs w:val="22"/>
              </w:rPr>
              <w:t>18.</w:t>
            </w:r>
          </w:p>
        </w:tc>
        <w:tc>
          <w:tcPr>
            <w:tcW w:w="7678" w:type="dxa"/>
          </w:tcPr>
          <w:p w:rsidR="00F96708" w:rsidRPr="00A74A17" w:rsidRDefault="00F96708" w:rsidP="00BD7172">
            <w:pPr>
              <w:jc w:val="both"/>
              <w:rPr>
                <w:rFonts w:ascii="Times New Roman" w:hAnsi="Times New Roman" w:cs="Times New Roman"/>
                <w:color w:val="000000" w:themeColor="text1"/>
                <w:szCs w:val="22"/>
              </w:rPr>
            </w:pPr>
            <w:r w:rsidRPr="00A74A17">
              <w:rPr>
                <w:rFonts w:ascii="Times New Roman" w:hAnsi="Times New Roman" w:cs="Times New Roman"/>
                <w:color w:val="000000" w:themeColor="text1"/>
                <w:szCs w:val="22"/>
              </w:rPr>
              <w:t xml:space="preserve">Study of </w:t>
            </w:r>
            <w:r w:rsidRPr="00A74A17">
              <w:rPr>
                <w:rFonts w:ascii="Times New Roman" w:hAnsi="Times New Roman" w:cs="Times New Roman"/>
                <w:bCs/>
                <w:color w:val="000000" w:themeColor="text1"/>
                <w:szCs w:val="22"/>
              </w:rPr>
              <w:t xml:space="preserve">distinguishing taxonomic characters of </w:t>
            </w:r>
            <w:r w:rsidRPr="00A74A17">
              <w:rPr>
                <w:rFonts w:ascii="Times New Roman" w:hAnsi="Times New Roman" w:cs="Times New Roman"/>
                <w:color w:val="000000" w:themeColor="text1"/>
                <w:szCs w:val="22"/>
              </w:rPr>
              <w:t>orders and families of agricultural importance: Diptera and Coleoptera.</w:t>
            </w:r>
          </w:p>
        </w:tc>
      </w:tr>
    </w:tbl>
    <w:p w:rsidR="00F96708" w:rsidRPr="00A74A17" w:rsidRDefault="00F96708" w:rsidP="00BD7172">
      <w:pPr>
        <w:spacing w:after="0" w:line="240" w:lineRule="auto"/>
        <w:jc w:val="both"/>
        <w:rPr>
          <w:rFonts w:ascii="Times New Roman" w:hAnsi="Times New Roman" w:cs="Times New Roman"/>
          <w:b/>
          <w:color w:val="000000" w:themeColor="text1"/>
          <w:szCs w:val="22"/>
        </w:rPr>
      </w:pPr>
    </w:p>
    <w:p w:rsidR="00F96708" w:rsidRPr="00A74A17" w:rsidRDefault="00F96708" w:rsidP="00BD7172">
      <w:pPr>
        <w:spacing w:after="0" w:line="240" w:lineRule="auto"/>
        <w:jc w:val="both"/>
        <w:rPr>
          <w:rFonts w:ascii="Times New Roman" w:hAnsi="Times New Roman" w:cs="Times New Roman"/>
          <w:color w:val="000000" w:themeColor="text1"/>
          <w:szCs w:val="22"/>
        </w:rPr>
      </w:pPr>
      <w:r w:rsidRPr="00A74A17">
        <w:rPr>
          <w:rFonts w:ascii="Times New Roman" w:hAnsi="Times New Roman" w:cs="Times New Roman"/>
          <w:b/>
          <w:color w:val="000000" w:themeColor="text1"/>
          <w:szCs w:val="22"/>
        </w:rPr>
        <w:lastRenderedPageBreak/>
        <w:t>Assignment:</w:t>
      </w:r>
      <w:r w:rsidRPr="00A74A17">
        <w:rPr>
          <w:rFonts w:ascii="Times New Roman" w:hAnsi="Times New Roman" w:cs="Times New Roman"/>
          <w:color w:val="000000" w:themeColor="text1"/>
          <w:szCs w:val="22"/>
        </w:rPr>
        <w:t xml:space="preserve"> Each student should collect at least 100 insect specimens belonging to the aforesaid orders.</w:t>
      </w:r>
    </w:p>
    <w:p w:rsidR="00F96708" w:rsidRPr="00A74A17" w:rsidRDefault="00F96708" w:rsidP="00BD7172">
      <w:pPr>
        <w:spacing w:after="0" w:line="240" w:lineRule="auto"/>
        <w:jc w:val="both"/>
        <w:rPr>
          <w:rFonts w:ascii="Times New Roman" w:hAnsi="Times New Roman" w:cs="Times New Roman"/>
          <w:b/>
          <w:bCs/>
          <w:color w:val="000000" w:themeColor="text1"/>
          <w:szCs w:val="22"/>
        </w:rPr>
      </w:pPr>
      <w:r w:rsidRPr="00A74A17">
        <w:rPr>
          <w:rFonts w:ascii="Times New Roman" w:hAnsi="Times New Roman" w:cs="Times New Roman"/>
          <w:b/>
          <w:bCs/>
          <w:color w:val="000000" w:themeColor="text1"/>
          <w:szCs w:val="22"/>
        </w:rPr>
        <w:t>Distribution of Marks:  Practical</w:t>
      </w:r>
    </w:p>
    <w:tbl>
      <w:tblPr>
        <w:tblStyle w:val="TableGrid"/>
        <w:tblpPr w:leftFromText="180" w:rightFromText="180" w:vertAnchor="text" w:tblpY="1"/>
        <w:tblOverlap w:val="never"/>
        <w:tblW w:w="0" w:type="auto"/>
        <w:tblInd w:w="15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70"/>
        <w:gridCol w:w="630"/>
        <w:gridCol w:w="900"/>
      </w:tblGrid>
      <w:tr w:rsidR="00F96708" w:rsidRPr="00A74A17" w:rsidTr="00F96708">
        <w:tc>
          <w:tcPr>
            <w:tcW w:w="2970" w:type="dxa"/>
          </w:tcPr>
          <w:p w:rsidR="00F96708" w:rsidRPr="00A74A17" w:rsidRDefault="00F96708" w:rsidP="00BD7172">
            <w:pPr>
              <w:jc w:val="both"/>
              <w:rPr>
                <w:rFonts w:ascii="Times New Roman" w:hAnsi="Times New Roman" w:cs="Times New Roman"/>
                <w:b/>
                <w:bCs/>
                <w:color w:val="000000" w:themeColor="text1"/>
                <w:szCs w:val="22"/>
              </w:rPr>
            </w:pPr>
            <w:r w:rsidRPr="00A74A17">
              <w:rPr>
                <w:rFonts w:ascii="Times New Roman" w:hAnsi="Times New Roman" w:cs="Times New Roman"/>
                <w:b/>
                <w:bCs/>
                <w:color w:val="000000" w:themeColor="text1"/>
                <w:szCs w:val="22"/>
              </w:rPr>
              <w:t>Particular</w:t>
            </w:r>
          </w:p>
        </w:tc>
        <w:tc>
          <w:tcPr>
            <w:tcW w:w="630" w:type="dxa"/>
          </w:tcPr>
          <w:p w:rsidR="00F96708" w:rsidRPr="00A74A17" w:rsidRDefault="00F96708" w:rsidP="00BD7172">
            <w:pPr>
              <w:jc w:val="both"/>
              <w:rPr>
                <w:rFonts w:ascii="Times New Roman" w:hAnsi="Times New Roman" w:cs="Times New Roman"/>
                <w:b/>
                <w:bCs/>
                <w:color w:val="000000" w:themeColor="text1"/>
                <w:szCs w:val="22"/>
              </w:rPr>
            </w:pPr>
          </w:p>
        </w:tc>
        <w:tc>
          <w:tcPr>
            <w:tcW w:w="900" w:type="dxa"/>
          </w:tcPr>
          <w:p w:rsidR="00F96708" w:rsidRPr="00A74A17" w:rsidRDefault="00F96708" w:rsidP="00BD7172">
            <w:pPr>
              <w:jc w:val="both"/>
              <w:rPr>
                <w:rFonts w:ascii="Times New Roman" w:hAnsi="Times New Roman" w:cs="Times New Roman"/>
                <w:b/>
                <w:bCs/>
                <w:color w:val="000000" w:themeColor="text1"/>
                <w:szCs w:val="22"/>
              </w:rPr>
            </w:pPr>
            <w:r w:rsidRPr="00A74A17">
              <w:rPr>
                <w:rFonts w:ascii="Times New Roman" w:hAnsi="Times New Roman" w:cs="Times New Roman"/>
                <w:b/>
                <w:bCs/>
                <w:color w:val="000000" w:themeColor="text1"/>
                <w:szCs w:val="22"/>
              </w:rPr>
              <w:t xml:space="preserve">Marks </w:t>
            </w:r>
          </w:p>
        </w:tc>
      </w:tr>
      <w:tr w:rsidR="00F96708" w:rsidRPr="00A74A17" w:rsidTr="00F96708">
        <w:tc>
          <w:tcPr>
            <w:tcW w:w="2970" w:type="dxa"/>
          </w:tcPr>
          <w:p w:rsidR="00F96708" w:rsidRPr="00A74A17" w:rsidRDefault="00F96708" w:rsidP="00BD7172">
            <w:pPr>
              <w:jc w:val="both"/>
              <w:rPr>
                <w:rFonts w:ascii="Times New Roman" w:hAnsi="Times New Roman" w:cs="Times New Roman"/>
                <w:b/>
                <w:bCs/>
                <w:color w:val="000000" w:themeColor="text1"/>
                <w:szCs w:val="22"/>
              </w:rPr>
            </w:pPr>
            <w:r w:rsidRPr="00A74A17">
              <w:rPr>
                <w:rFonts w:ascii="Times New Roman" w:hAnsi="Times New Roman" w:cs="Times New Roman"/>
                <w:bCs/>
                <w:color w:val="000000" w:themeColor="text1"/>
                <w:szCs w:val="22"/>
              </w:rPr>
              <w:t>Collection</w:t>
            </w:r>
          </w:p>
        </w:tc>
        <w:tc>
          <w:tcPr>
            <w:tcW w:w="630" w:type="dxa"/>
          </w:tcPr>
          <w:p w:rsidR="00F96708" w:rsidRPr="00A74A17" w:rsidRDefault="00F96708" w:rsidP="00BD7172">
            <w:pPr>
              <w:jc w:val="both"/>
              <w:rPr>
                <w:rFonts w:ascii="Times New Roman" w:hAnsi="Times New Roman" w:cs="Times New Roman"/>
                <w:b/>
                <w:bCs/>
                <w:color w:val="000000" w:themeColor="text1"/>
                <w:szCs w:val="22"/>
              </w:rPr>
            </w:pPr>
            <w:r w:rsidRPr="00A74A17">
              <w:rPr>
                <w:rFonts w:ascii="Times New Roman" w:hAnsi="Times New Roman" w:cs="Times New Roman"/>
                <w:b/>
                <w:bCs/>
                <w:color w:val="000000" w:themeColor="text1"/>
                <w:szCs w:val="22"/>
              </w:rPr>
              <w:t xml:space="preserve">: </w:t>
            </w:r>
          </w:p>
        </w:tc>
        <w:tc>
          <w:tcPr>
            <w:tcW w:w="900" w:type="dxa"/>
          </w:tcPr>
          <w:p w:rsidR="00F96708" w:rsidRPr="00A74A17" w:rsidRDefault="00F96708" w:rsidP="00BD7172">
            <w:pPr>
              <w:jc w:val="both"/>
              <w:rPr>
                <w:rFonts w:ascii="Times New Roman" w:hAnsi="Times New Roman" w:cs="Times New Roman"/>
                <w:b/>
                <w:bCs/>
                <w:color w:val="000000" w:themeColor="text1"/>
                <w:szCs w:val="22"/>
              </w:rPr>
            </w:pPr>
            <w:r w:rsidRPr="00A74A17">
              <w:rPr>
                <w:rFonts w:ascii="Times New Roman" w:hAnsi="Times New Roman" w:cs="Times New Roman"/>
                <w:b/>
                <w:bCs/>
                <w:color w:val="000000" w:themeColor="text1"/>
                <w:szCs w:val="22"/>
              </w:rPr>
              <w:t>05</w:t>
            </w:r>
          </w:p>
        </w:tc>
      </w:tr>
      <w:tr w:rsidR="00F96708" w:rsidRPr="00A74A17" w:rsidTr="00F96708">
        <w:tc>
          <w:tcPr>
            <w:tcW w:w="2970" w:type="dxa"/>
          </w:tcPr>
          <w:p w:rsidR="00F96708" w:rsidRPr="00A74A17" w:rsidRDefault="00F96708" w:rsidP="00BD7172">
            <w:pPr>
              <w:jc w:val="both"/>
              <w:rPr>
                <w:rFonts w:ascii="Times New Roman" w:hAnsi="Times New Roman" w:cs="Times New Roman"/>
                <w:bCs/>
                <w:color w:val="000000" w:themeColor="text1"/>
                <w:szCs w:val="22"/>
              </w:rPr>
            </w:pPr>
            <w:r w:rsidRPr="00A74A17">
              <w:rPr>
                <w:rFonts w:ascii="Times New Roman" w:hAnsi="Times New Roman" w:cs="Times New Roman"/>
                <w:bCs/>
                <w:color w:val="000000" w:themeColor="text1"/>
                <w:szCs w:val="22"/>
              </w:rPr>
              <w:t>Practical Manual</w:t>
            </w:r>
          </w:p>
        </w:tc>
        <w:tc>
          <w:tcPr>
            <w:tcW w:w="630" w:type="dxa"/>
          </w:tcPr>
          <w:p w:rsidR="00F96708" w:rsidRPr="00A74A17" w:rsidRDefault="00F96708" w:rsidP="00BD7172">
            <w:pPr>
              <w:jc w:val="both"/>
              <w:rPr>
                <w:rFonts w:ascii="Times New Roman" w:hAnsi="Times New Roman" w:cs="Times New Roman"/>
                <w:b/>
                <w:bCs/>
                <w:color w:val="000000" w:themeColor="text1"/>
                <w:szCs w:val="22"/>
              </w:rPr>
            </w:pPr>
            <w:r w:rsidRPr="00A74A17">
              <w:rPr>
                <w:rFonts w:ascii="Times New Roman" w:hAnsi="Times New Roman" w:cs="Times New Roman"/>
                <w:b/>
                <w:bCs/>
                <w:color w:val="000000" w:themeColor="text1"/>
                <w:szCs w:val="22"/>
              </w:rPr>
              <w:t xml:space="preserve">: </w:t>
            </w:r>
          </w:p>
        </w:tc>
        <w:tc>
          <w:tcPr>
            <w:tcW w:w="900" w:type="dxa"/>
          </w:tcPr>
          <w:p w:rsidR="00F96708" w:rsidRPr="00A74A17" w:rsidRDefault="00F96708" w:rsidP="00BD7172">
            <w:pPr>
              <w:jc w:val="both"/>
              <w:rPr>
                <w:rFonts w:ascii="Times New Roman" w:hAnsi="Times New Roman" w:cs="Times New Roman"/>
                <w:b/>
                <w:bCs/>
                <w:color w:val="000000" w:themeColor="text1"/>
                <w:szCs w:val="22"/>
              </w:rPr>
            </w:pPr>
            <w:r w:rsidRPr="00A74A17">
              <w:rPr>
                <w:rFonts w:ascii="Times New Roman" w:hAnsi="Times New Roman" w:cs="Times New Roman"/>
                <w:b/>
                <w:bCs/>
                <w:color w:val="000000" w:themeColor="text1"/>
                <w:szCs w:val="22"/>
              </w:rPr>
              <w:t>05</w:t>
            </w:r>
          </w:p>
        </w:tc>
      </w:tr>
      <w:tr w:rsidR="00F96708" w:rsidRPr="00A74A17" w:rsidTr="00F96708">
        <w:tc>
          <w:tcPr>
            <w:tcW w:w="2970" w:type="dxa"/>
          </w:tcPr>
          <w:p w:rsidR="00F96708" w:rsidRPr="00A74A17" w:rsidRDefault="00F96708" w:rsidP="00BD7172">
            <w:pPr>
              <w:jc w:val="both"/>
              <w:rPr>
                <w:rFonts w:ascii="Times New Roman" w:hAnsi="Times New Roman" w:cs="Times New Roman"/>
                <w:bCs/>
                <w:color w:val="000000" w:themeColor="text1"/>
                <w:szCs w:val="22"/>
              </w:rPr>
            </w:pPr>
            <w:r w:rsidRPr="00A74A17">
              <w:rPr>
                <w:rFonts w:ascii="Times New Roman" w:hAnsi="Times New Roman" w:cs="Times New Roman"/>
                <w:bCs/>
                <w:color w:val="000000" w:themeColor="text1"/>
                <w:szCs w:val="22"/>
              </w:rPr>
              <w:t>Dissection (System)</w:t>
            </w:r>
          </w:p>
        </w:tc>
        <w:tc>
          <w:tcPr>
            <w:tcW w:w="630" w:type="dxa"/>
          </w:tcPr>
          <w:p w:rsidR="00F96708" w:rsidRPr="00A74A17" w:rsidRDefault="00F96708" w:rsidP="00BD7172">
            <w:pPr>
              <w:jc w:val="both"/>
              <w:rPr>
                <w:rFonts w:ascii="Times New Roman" w:hAnsi="Times New Roman" w:cs="Times New Roman"/>
                <w:b/>
                <w:bCs/>
                <w:color w:val="000000" w:themeColor="text1"/>
                <w:szCs w:val="22"/>
              </w:rPr>
            </w:pPr>
            <w:r w:rsidRPr="00A74A17">
              <w:rPr>
                <w:rFonts w:ascii="Times New Roman" w:hAnsi="Times New Roman" w:cs="Times New Roman"/>
                <w:b/>
                <w:bCs/>
                <w:color w:val="000000" w:themeColor="text1"/>
                <w:szCs w:val="22"/>
              </w:rPr>
              <w:t xml:space="preserve">: </w:t>
            </w:r>
          </w:p>
        </w:tc>
        <w:tc>
          <w:tcPr>
            <w:tcW w:w="900" w:type="dxa"/>
          </w:tcPr>
          <w:p w:rsidR="00F96708" w:rsidRPr="00A74A17" w:rsidRDefault="00F96708" w:rsidP="00BD7172">
            <w:pPr>
              <w:jc w:val="both"/>
              <w:rPr>
                <w:rFonts w:ascii="Times New Roman" w:hAnsi="Times New Roman" w:cs="Times New Roman"/>
                <w:b/>
                <w:bCs/>
                <w:color w:val="000000" w:themeColor="text1"/>
                <w:szCs w:val="22"/>
              </w:rPr>
            </w:pPr>
            <w:r w:rsidRPr="00A74A17">
              <w:rPr>
                <w:rFonts w:ascii="Times New Roman" w:hAnsi="Times New Roman" w:cs="Times New Roman"/>
                <w:b/>
                <w:bCs/>
                <w:color w:val="000000" w:themeColor="text1"/>
                <w:szCs w:val="22"/>
              </w:rPr>
              <w:t>12</w:t>
            </w:r>
          </w:p>
        </w:tc>
      </w:tr>
      <w:tr w:rsidR="00F96708" w:rsidRPr="00A74A17" w:rsidTr="00F96708">
        <w:tc>
          <w:tcPr>
            <w:tcW w:w="2970" w:type="dxa"/>
          </w:tcPr>
          <w:p w:rsidR="00F96708" w:rsidRPr="00A74A17" w:rsidRDefault="00F96708" w:rsidP="00BD7172">
            <w:pPr>
              <w:jc w:val="both"/>
              <w:rPr>
                <w:rFonts w:ascii="Times New Roman" w:hAnsi="Times New Roman" w:cs="Times New Roman"/>
                <w:bCs/>
                <w:color w:val="000000" w:themeColor="text1"/>
                <w:szCs w:val="22"/>
              </w:rPr>
            </w:pPr>
            <w:r w:rsidRPr="00A74A17">
              <w:rPr>
                <w:rFonts w:ascii="Times New Roman" w:hAnsi="Times New Roman" w:cs="Times New Roman"/>
                <w:bCs/>
                <w:color w:val="000000" w:themeColor="text1"/>
                <w:szCs w:val="22"/>
              </w:rPr>
              <w:t>Mouth part dissection</w:t>
            </w:r>
          </w:p>
        </w:tc>
        <w:tc>
          <w:tcPr>
            <w:tcW w:w="630" w:type="dxa"/>
          </w:tcPr>
          <w:p w:rsidR="00F96708" w:rsidRPr="00A74A17" w:rsidRDefault="00F96708" w:rsidP="00BD7172">
            <w:pPr>
              <w:jc w:val="both"/>
              <w:rPr>
                <w:rFonts w:ascii="Times New Roman" w:hAnsi="Times New Roman" w:cs="Times New Roman"/>
                <w:b/>
                <w:bCs/>
                <w:color w:val="000000" w:themeColor="text1"/>
                <w:szCs w:val="22"/>
              </w:rPr>
            </w:pPr>
            <w:r w:rsidRPr="00A74A17">
              <w:rPr>
                <w:rFonts w:ascii="Times New Roman" w:hAnsi="Times New Roman" w:cs="Times New Roman"/>
                <w:b/>
                <w:bCs/>
                <w:color w:val="000000" w:themeColor="text1"/>
                <w:szCs w:val="22"/>
              </w:rPr>
              <w:t>:</w:t>
            </w:r>
          </w:p>
        </w:tc>
        <w:tc>
          <w:tcPr>
            <w:tcW w:w="900" w:type="dxa"/>
          </w:tcPr>
          <w:p w:rsidR="00F96708" w:rsidRPr="00A74A17" w:rsidRDefault="00F96708" w:rsidP="00BD7172">
            <w:pPr>
              <w:jc w:val="both"/>
              <w:rPr>
                <w:rFonts w:ascii="Times New Roman" w:hAnsi="Times New Roman" w:cs="Times New Roman"/>
                <w:b/>
                <w:bCs/>
                <w:color w:val="000000" w:themeColor="text1"/>
                <w:szCs w:val="22"/>
              </w:rPr>
            </w:pPr>
            <w:r w:rsidRPr="00A74A17">
              <w:rPr>
                <w:rFonts w:ascii="Times New Roman" w:hAnsi="Times New Roman" w:cs="Times New Roman"/>
                <w:b/>
                <w:bCs/>
                <w:color w:val="000000" w:themeColor="text1"/>
                <w:szCs w:val="22"/>
              </w:rPr>
              <w:t>08</w:t>
            </w:r>
          </w:p>
        </w:tc>
      </w:tr>
      <w:tr w:rsidR="00F96708" w:rsidRPr="00A74A17" w:rsidTr="00F96708">
        <w:tc>
          <w:tcPr>
            <w:tcW w:w="2970" w:type="dxa"/>
          </w:tcPr>
          <w:p w:rsidR="00F96708" w:rsidRPr="00A74A17" w:rsidRDefault="00F96708" w:rsidP="00BD7172">
            <w:pPr>
              <w:jc w:val="both"/>
              <w:rPr>
                <w:rFonts w:ascii="Times New Roman" w:hAnsi="Times New Roman" w:cs="Times New Roman"/>
                <w:bCs/>
                <w:color w:val="000000" w:themeColor="text1"/>
                <w:szCs w:val="22"/>
              </w:rPr>
            </w:pPr>
            <w:r w:rsidRPr="00A74A17">
              <w:rPr>
                <w:rFonts w:ascii="Times New Roman" w:hAnsi="Times New Roman" w:cs="Times New Roman"/>
                <w:bCs/>
                <w:color w:val="000000" w:themeColor="text1"/>
                <w:szCs w:val="22"/>
              </w:rPr>
              <w:t>Spotting</w:t>
            </w:r>
          </w:p>
        </w:tc>
        <w:tc>
          <w:tcPr>
            <w:tcW w:w="630" w:type="dxa"/>
          </w:tcPr>
          <w:p w:rsidR="00F96708" w:rsidRPr="00A74A17" w:rsidRDefault="00F96708" w:rsidP="00BD7172">
            <w:pPr>
              <w:jc w:val="both"/>
              <w:rPr>
                <w:rFonts w:ascii="Times New Roman" w:hAnsi="Times New Roman" w:cs="Times New Roman"/>
                <w:b/>
                <w:bCs/>
                <w:color w:val="000000" w:themeColor="text1"/>
                <w:szCs w:val="22"/>
              </w:rPr>
            </w:pPr>
            <w:r w:rsidRPr="00A74A17">
              <w:rPr>
                <w:rFonts w:ascii="Times New Roman" w:hAnsi="Times New Roman" w:cs="Times New Roman"/>
                <w:b/>
                <w:bCs/>
                <w:color w:val="000000" w:themeColor="text1"/>
                <w:szCs w:val="22"/>
              </w:rPr>
              <w:t>:</w:t>
            </w:r>
          </w:p>
        </w:tc>
        <w:tc>
          <w:tcPr>
            <w:tcW w:w="900" w:type="dxa"/>
          </w:tcPr>
          <w:p w:rsidR="00F96708" w:rsidRPr="00A74A17" w:rsidRDefault="00F96708" w:rsidP="00BD7172">
            <w:pPr>
              <w:jc w:val="both"/>
              <w:rPr>
                <w:rFonts w:ascii="Times New Roman" w:hAnsi="Times New Roman" w:cs="Times New Roman"/>
                <w:b/>
                <w:bCs/>
                <w:color w:val="000000" w:themeColor="text1"/>
                <w:szCs w:val="22"/>
              </w:rPr>
            </w:pPr>
            <w:r w:rsidRPr="00A74A17">
              <w:rPr>
                <w:rFonts w:ascii="Times New Roman" w:hAnsi="Times New Roman" w:cs="Times New Roman"/>
                <w:b/>
                <w:bCs/>
                <w:color w:val="000000" w:themeColor="text1"/>
                <w:szCs w:val="22"/>
              </w:rPr>
              <w:t>16</w:t>
            </w:r>
          </w:p>
        </w:tc>
      </w:tr>
      <w:tr w:rsidR="00F96708" w:rsidRPr="00A74A17" w:rsidTr="00F96708">
        <w:tc>
          <w:tcPr>
            <w:tcW w:w="2970" w:type="dxa"/>
          </w:tcPr>
          <w:p w:rsidR="00F96708" w:rsidRPr="00A74A17" w:rsidRDefault="00F96708" w:rsidP="00BD7172">
            <w:pPr>
              <w:jc w:val="both"/>
              <w:rPr>
                <w:rFonts w:ascii="Times New Roman" w:hAnsi="Times New Roman" w:cs="Times New Roman"/>
                <w:bCs/>
                <w:color w:val="000000" w:themeColor="text1"/>
                <w:szCs w:val="22"/>
              </w:rPr>
            </w:pPr>
            <w:r w:rsidRPr="00A74A17">
              <w:rPr>
                <w:rFonts w:ascii="Times New Roman" w:hAnsi="Times New Roman" w:cs="Times New Roman"/>
                <w:bCs/>
                <w:color w:val="000000" w:themeColor="text1"/>
                <w:szCs w:val="22"/>
              </w:rPr>
              <w:t>Viva-voce</w:t>
            </w:r>
          </w:p>
        </w:tc>
        <w:tc>
          <w:tcPr>
            <w:tcW w:w="630" w:type="dxa"/>
          </w:tcPr>
          <w:p w:rsidR="00F96708" w:rsidRPr="00A74A17" w:rsidRDefault="00F96708" w:rsidP="00BD7172">
            <w:pPr>
              <w:jc w:val="both"/>
              <w:rPr>
                <w:rFonts w:ascii="Times New Roman" w:hAnsi="Times New Roman" w:cs="Times New Roman"/>
                <w:b/>
                <w:bCs/>
                <w:color w:val="000000" w:themeColor="text1"/>
                <w:szCs w:val="22"/>
              </w:rPr>
            </w:pPr>
            <w:r w:rsidRPr="00A74A17">
              <w:rPr>
                <w:rFonts w:ascii="Times New Roman" w:hAnsi="Times New Roman" w:cs="Times New Roman"/>
                <w:b/>
                <w:bCs/>
                <w:color w:val="000000" w:themeColor="text1"/>
                <w:szCs w:val="22"/>
              </w:rPr>
              <w:t>:</w:t>
            </w:r>
          </w:p>
        </w:tc>
        <w:tc>
          <w:tcPr>
            <w:tcW w:w="900" w:type="dxa"/>
          </w:tcPr>
          <w:p w:rsidR="00F96708" w:rsidRPr="00A74A17" w:rsidRDefault="00F96708" w:rsidP="00BD7172">
            <w:pPr>
              <w:jc w:val="both"/>
              <w:rPr>
                <w:rFonts w:ascii="Times New Roman" w:hAnsi="Times New Roman" w:cs="Times New Roman"/>
                <w:b/>
                <w:bCs/>
                <w:color w:val="000000" w:themeColor="text1"/>
                <w:szCs w:val="22"/>
              </w:rPr>
            </w:pPr>
            <w:r w:rsidRPr="00A74A17">
              <w:rPr>
                <w:rFonts w:ascii="Times New Roman" w:hAnsi="Times New Roman" w:cs="Times New Roman"/>
                <w:b/>
                <w:bCs/>
                <w:color w:val="000000" w:themeColor="text1"/>
                <w:szCs w:val="22"/>
              </w:rPr>
              <w:t>04</w:t>
            </w:r>
          </w:p>
          <w:p w:rsidR="00F96708" w:rsidRPr="00A74A17" w:rsidRDefault="00F96708" w:rsidP="00BD7172">
            <w:pPr>
              <w:jc w:val="both"/>
              <w:rPr>
                <w:rFonts w:ascii="Times New Roman" w:hAnsi="Times New Roman" w:cs="Times New Roman"/>
                <w:b/>
                <w:bCs/>
                <w:color w:val="000000" w:themeColor="text1"/>
                <w:szCs w:val="22"/>
              </w:rPr>
            </w:pPr>
          </w:p>
        </w:tc>
      </w:tr>
      <w:tr w:rsidR="00F96708" w:rsidRPr="00A74A17" w:rsidTr="00F96708">
        <w:tc>
          <w:tcPr>
            <w:tcW w:w="2970" w:type="dxa"/>
          </w:tcPr>
          <w:p w:rsidR="00F96708" w:rsidRPr="00A74A17" w:rsidRDefault="00F96708" w:rsidP="00BD7172">
            <w:pPr>
              <w:jc w:val="both"/>
              <w:rPr>
                <w:rFonts w:ascii="Times New Roman" w:hAnsi="Times New Roman" w:cs="Times New Roman"/>
                <w:b/>
                <w:bCs/>
                <w:color w:val="000000" w:themeColor="text1"/>
                <w:szCs w:val="22"/>
              </w:rPr>
            </w:pPr>
            <w:r w:rsidRPr="00A74A17">
              <w:rPr>
                <w:rFonts w:ascii="Times New Roman" w:hAnsi="Times New Roman" w:cs="Times New Roman"/>
                <w:b/>
                <w:bCs/>
                <w:color w:val="000000" w:themeColor="text1"/>
                <w:szCs w:val="22"/>
              </w:rPr>
              <w:t>Total marks</w:t>
            </w:r>
          </w:p>
        </w:tc>
        <w:tc>
          <w:tcPr>
            <w:tcW w:w="630" w:type="dxa"/>
          </w:tcPr>
          <w:p w:rsidR="00F96708" w:rsidRPr="00A74A17" w:rsidRDefault="00F96708" w:rsidP="00BD7172">
            <w:pPr>
              <w:jc w:val="both"/>
              <w:rPr>
                <w:rFonts w:ascii="Times New Roman" w:hAnsi="Times New Roman" w:cs="Times New Roman"/>
                <w:b/>
                <w:bCs/>
                <w:color w:val="000000" w:themeColor="text1"/>
                <w:szCs w:val="22"/>
              </w:rPr>
            </w:pPr>
          </w:p>
        </w:tc>
        <w:tc>
          <w:tcPr>
            <w:tcW w:w="900" w:type="dxa"/>
          </w:tcPr>
          <w:p w:rsidR="00F96708" w:rsidRPr="00A74A17" w:rsidRDefault="00F96708" w:rsidP="00BD7172">
            <w:pPr>
              <w:jc w:val="both"/>
              <w:rPr>
                <w:rFonts w:ascii="Times New Roman" w:hAnsi="Times New Roman" w:cs="Times New Roman"/>
                <w:b/>
                <w:bCs/>
                <w:color w:val="000000" w:themeColor="text1"/>
                <w:szCs w:val="22"/>
              </w:rPr>
            </w:pPr>
            <w:r w:rsidRPr="00A74A17">
              <w:rPr>
                <w:rFonts w:ascii="Times New Roman" w:hAnsi="Times New Roman" w:cs="Times New Roman"/>
                <w:b/>
                <w:bCs/>
                <w:color w:val="000000" w:themeColor="text1"/>
                <w:szCs w:val="22"/>
              </w:rPr>
              <w:t>50</w:t>
            </w:r>
          </w:p>
        </w:tc>
      </w:tr>
    </w:tbl>
    <w:p w:rsidR="00F96708" w:rsidRPr="00A74A17" w:rsidRDefault="00F96708" w:rsidP="00BD7172">
      <w:pPr>
        <w:spacing w:after="0" w:line="240" w:lineRule="auto"/>
        <w:rPr>
          <w:rFonts w:ascii="Times New Roman" w:hAnsi="Times New Roman" w:cs="Times New Roman"/>
          <w:b/>
          <w:bCs/>
          <w:szCs w:val="22"/>
        </w:rPr>
      </w:pPr>
    </w:p>
    <w:p w:rsidR="00F96708" w:rsidRPr="00A74A17" w:rsidRDefault="00F96708" w:rsidP="00BD7172">
      <w:pPr>
        <w:spacing w:after="0" w:line="240" w:lineRule="auto"/>
        <w:rPr>
          <w:rFonts w:ascii="Times New Roman" w:hAnsi="Times New Roman" w:cs="Times New Roman"/>
          <w:b/>
          <w:bCs/>
          <w:szCs w:val="22"/>
        </w:rPr>
      </w:pPr>
    </w:p>
    <w:p w:rsidR="00F96708" w:rsidRPr="00A74A17" w:rsidRDefault="00F96708" w:rsidP="00BD7172">
      <w:pPr>
        <w:spacing w:after="0" w:line="240" w:lineRule="auto"/>
        <w:rPr>
          <w:rFonts w:ascii="Times New Roman" w:hAnsi="Times New Roman" w:cs="Times New Roman"/>
          <w:b/>
          <w:bCs/>
          <w:szCs w:val="22"/>
        </w:rPr>
      </w:pPr>
    </w:p>
    <w:p w:rsidR="00F96708" w:rsidRPr="00A74A17" w:rsidRDefault="00F96708" w:rsidP="00BD7172">
      <w:pPr>
        <w:spacing w:after="0" w:line="240" w:lineRule="auto"/>
        <w:rPr>
          <w:rFonts w:ascii="Times New Roman" w:hAnsi="Times New Roman" w:cs="Times New Roman"/>
          <w:b/>
          <w:bCs/>
          <w:szCs w:val="22"/>
        </w:rPr>
      </w:pPr>
    </w:p>
    <w:p w:rsidR="00F96708" w:rsidRPr="00A74A17" w:rsidRDefault="00F96708" w:rsidP="00BD7172">
      <w:pPr>
        <w:spacing w:after="0" w:line="240" w:lineRule="auto"/>
        <w:rPr>
          <w:rFonts w:ascii="Times New Roman" w:hAnsi="Times New Roman" w:cs="Times New Roman"/>
          <w:b/>
          <w:bCs/>
          <w:szCs w:val="22"/>
        </w:rPr>
      </w:pPr>
    </w:p>
    <w:p w:rsidR="00A12DAD" w:rsidRDefault="00A12DAD" w:rsidP="00BD7172">
      <w:pPr>
        <w:spacing w:after="0" w:line="240" w:lineRule="auto"/>
        <w:rPr>
          <w:rFonts w:ascii="Times New Roman" w:hAnsi="Times New Roman" w:cs="Times New Roman"/>
          <w:b/>
          <w:bCs/>
          <w:szCs w:val="22"/>
        </w:rPr>
      </w:pPr>
    </w:p>
    <w:p w:rsidR="00A12DAD" w:rsidRDefault="00A12DAD" w:rsidP="00BD7172">
      <w:pPr>
        <w:spacing w:after="0" w:line="240" w:lineRule="auto"/>
        <w:rPr>
          <w:rFonts w:ascii="Times New Roman" w:hAnsi="Times New Roman" w:cs="Times New Roman"/>
          <w:b/>
          <w:bCs/>
          <w:szCs w:val="22"/>
        </w:rPr>
      </w:pPr>
    </w:p>
    <w:p w:rsidR="00A12DAD" w:rsidRDefault="00A12DAD" w:rsidP="00BD7172">
      <w:pPr>
        <w:spacing w:after="0" w:line="240" w:lineRule="auto"/>
        <w:rPr>
          <w:rFonts w:ascii="Times New Roman" w:hAnsi="Times New Roman" w:cs="Times New Roman"/>
          <w:b/>
          <w:bCs/>
          <w:szCs w:val="22"/>
        </w:rPr>
      </w:pPr>
    </w:p>
    <w:p w:rsidR="00A12DAD" w:rsidRDefault="00A12DAD" w:rsidP="00BD7172">
      <w:pPr>
        <w:spacing w:after="0" w:line="240" w:lineRule="auto"/>
        <w:rPr>
          <w:rFonts w:ascii="Times New Roman" w:hAnsi="Times New Roman" w:cs="Times New Roman"/>
          <w:b/>
          <w:bCs/>
          <w:szCs w:val="22"/>
        </w:rPr>
      </w:pPr>
    </w:p>
    <w:p w:rsidR="00A12DAD" w:rsidRDefault="00A12DAD" w:rsidP="00BD7172">
      <w:pPr>
        <w:spacing w:after="0" w:line="240" w:lineRule="auto"/>
        <w:rPr>
          <w:rFonts w:ascii="Times New Roman" w:hAnsi="Times New Roman" w:cs="Times New Roman"/>
          <w:b/>
          <w:bCs/>
          <w:szCs w:val="22"/>
        </w:rPr>
      </w:pPr>
    </w:p>
    <w:p w:rsidR="00F96708" w:rsidRPr="00A74A17" w:rsidRDefault="00F96708" w:rsidP="00BD7172">
      <w:pPr>
        <w:spacing w:after="0" w:line="240" w:lineRule="auto"/>
        <w:rPr>
          <w:rFonts w:ascii="Times New Roman" w:hAnsi="Times New Roman" w:cs="Times New Roman"/>
          <w:b/>
          <w:bCs/>
          <w:szCs w:val="22"/>
        </w:rPr>
      </w:pPr>
      <w:r w:rsidRPr="00A74A17">
        <w:rPr>
          <w:rFonts w:ascii="Times New Roman" w:hAnsi="Times New Roman" w:cs="Times New Roman"/>
          <w:b/>
          <w:bCs/>
          <w:szCs w:val="22"/>
        </w:rPr>
        <w:t>Suggested Readings:</w:t>
      </w:r>
    </w:p>
    <w:p w:rsidR="00F96708" w:rsidRPr="00A74A17" w:rsidRDefault="00F96708" w:rsidP="00BD7172">
      <w:pPr>
        <w:pStyle w:val="ListParagraph"/>
        <w:numPr>
          <w:ilvl w:val="0"/>
          <w:numId w:val="41"/>
        </w:numPr>
        <w:ind w:left="648"/>
        <w:contextualSpacing w:val="0"/>
        <w:rPr>
          <w:rFonts w:ascii="Times New Roman" w:hAnsi="Times New Roman" w:cs="Times New Roman"/>
          <w:color w:val="000000" w:themeColor="text1"/>
          <w:szCs w:val="22"/>
        </w:rPr>
      </w:pPr>
      <w:r w:rsidRPr="00A74A17">
        <w:rPr>
          <w:rFonts w:ascii="Times New Roman" w:hAnsi="Times New Roman" w:cs="Times New Roman"/>
          <w:color w:val="000000" w:themeColor="text1"/>
          <w:szCs w:val="22"/>
        </w:rPr>
        <w:t>Chapman, R. F. – The Insects : Structure and Functions</w:t>
      </w:r>
    </w:p>
    <w:p w:rsidR="00F96708" w:rsidRPr="00A74A17" w:rsidRDefault="00F96708" w:rsidP="00BD7172">
      <w:pPr>
        <w:pStyle w:val="ListParagraph"/>
        <w:numPr>
          <w:ilvl w:val="0"/>
          <w:numId w:val="41"/>
        </w:numPr>
        <w:ind w:left="648"/>
        <w:contextualSpacing w:val="0"/>
        <w:rPr>
          <w:rFonts w:ascii="Times New Roman" w:hAnsi="Times New Roman" w:cs="Times New Roman"/>
          <w:color w:val="000000" w:themeColor="text1"/>
          <w:szCs w:val="22"/>
        </w:rPr>
      </w:pPr>
      <w:r w:rsidRPr="00A74A17">
        <w:rPr>
          <w:rFonts w:ascii="Times New Roman" w:hAnsi="Times New Roman" w:cs="Times New Roman"/>
          <w:color w:val="000000" w:themeColor="text1"/>
          <w:szCs w:val="22"/>
        </w:rPr>
        <w:t>David, B. V. and T. Kumarswami – Elements of Economic Entomology</w:t>
      </w:r>
    </w:p>
    <w:p w:rsidR="00F96708" w:rsidRPr="00A74A17" w:rsidRDefault="00F96708" w:rsidP="00BD7172">
      <w:pPr>
        <w:pStyle w:val="ListParagraph"/>
        <w:numPr>
          <w:ilvl w:val="0"/>
          <w:numId w:val="41"/>
        </w:numPr>
        <w:ind w:left="648"/>
        <w:contextualSpacing w:val="0"/>
        <w:rPr>
          <w:rFonts w:ascii="Times New Roman" w:hAnsi="Times New Roman" w:cs="Times New Roman"/>
          <w:color w:val="000000" w:themeColor="text1"/>
          <w:szCs w:val="22"/>
        </w:rPr>
      </w:pPr>
      <w:r w:rsidRPr="00A74A17">
        <w:rPr>
          <w:rFonts w:ascii="Times New Roman" w:hAnsi="Times New Roman" w:cs="Times New Roman"/>
          <w:color w:val="000000" w:themeColor="text1"/>
          <w:szCs w:val="22"/>
        </w:rPr>
        <w:t>Marc J. Klowden- Physiological Systems in Insects</w:t>
      </w:r>
    </w:p>
    <w:p w:rsidR="00F96708" w:rsidRPr="00A74A17" w:rsidRDefault="00F96708" w:rsidP="00BD7172">
      <w:pPr>
        <w:pStyle w:val="ListParagraph"/>
        <w:numPr>
          <w:ilvl w:val="0"/>
          <w:numId w:val="41"/>
        </w:numPr>
        <w:ind w:left="648"/>
        <w:contextualSpacing w:val="0"/>
        <w:rPr>
          <w:rFonts w:ascii="Times New Roman" w:hAnsi="Times New Roman" w:cs="Times New Roman"/>
          <w:color w:val="000000" w:themeColor="text1"/>
          <w:szCs w:val="22"/>
        </w:rPr>
      </w:pPr>
      <w:r w:rsidRPr="00A74A17">
        <w:rPr>
          <w:rFonts w:ascii="Times New Roman" w:hAnsi="Times New Roman" w:cs="Times New Roman"/>
          <w:color w:val="000000" w:themeColor="text1"/>
          <w:szCs w:val="22"/>
        </w:rPr>
        <w:t>Pant N.C. and Swaraj Ghai – Insect Physiology and Anatomy</w:t>
      </w:r>
    </w:p>
    <w:p w:rsidR="00F96708" w:rsidRPr="00A74A17" w:rsidRDefault="00F96708" w:rsidP="00BD7172">
      <w:pPr>
        <w:pStyle w:val="ListParagraph"/>
        <w:numPr>
          <w:ilvl w:val="0"/>
          <w:numId w:val="41"/>
        </w:numPr>
        <w:ind w:left="648"/>
        <w:contextualSpacing w:val="0"/>
        <w:rPr>
          <w:rFonts w:ascii="Times New Roman" w:hAnsi="Times New Roman" w:cs="Times New Roman"/>
          <w:color w:val="000000" w:themeColor="text1"/>
          <w:szCs w:val="22"/>
        </w:rPr>
      </w:pPr>
      <w:r w:rsidRPr="00A74A17">
        <w:rPr>
          <w:rFonts w:ascii="Times New Roman" w:hAnsi="Times New Roman" w:cs="Times New Roman"/>
          <w:color w:val="000000" w:themeColor="text1"/>
          <w:szCs w:val="22"/>
        </w:rPr>
        <w:t>Nayar, K. K.; Anathkrishanan T.N. and B.V.David – General and Applied Entomology</w:t>
      </w:r>
    </w:p>
    <w:p w:rsidR="00F96708" w:rsidRPr="00A74A17" w:rsidRDefault="00F96708" w:rsidP="00BD7172">
      <w:pPr>
        <w:pStyle w:val="ListParagraph"/>
        <w:numPr>
          <w:ilvl w:val="0"/>
          <w:numId w:val="41"/>
        </w:numPr>
        <w:ind w:left="648"/>
        <w:contextualSpacing w:val="0"/>
        <w:rPr>
          <w:rFonts w:ascii="Times New Roman" w:hAnsi="Times New Roman" w:cs="Times New Roman"/>
          <w:color w:val="000000" w:themeColor="text1"/>
          <w:szCs w:val="22"/>
        </w:rPr>
      </w:pPr>
      <w:r w:rsidRPr="00A74A17">
        <w:rPr>
          <w:rFonts w:ascii="Times New Roman" w:hAnsi="Times New Roman" w:cs="Times New Roman"/>
          <w:color w:val="000000" w:themeColor="text1"/>
          <w:szCs w:val="22"/>
        </w:rPr>
        <w:t>Richards O.W. and R.G. Davies – Imms’ General Text Book of Entomology –Vol.I &amp; II</w:t>
      </w:r>
    </w:p>
    <w:p w:rsidR="00F96708" w:rsidRPr="00A74A17" w:rsidRDefault="00F96708" w:rsidP="00BD7172">
      <w:pPr>
        <w:pStyle w:val="ListParagraph"/>
        <w:numPr>
          <w:ilvl w:val="0"/>
          <w:numId w:val="41"/>
        </w:numPr>
        <w:ind w:left="648"/>
        <w:contextualSpacing w:val="0"/>
        <w:rPr>
          <w:rFonts w:ascii="Times New Roman" w:hAnsi="Times New Roman" w:cs="Times New Roman"/>
          <w:color w:val="000000" w:themeColor="text1"/>
          <w:szCs w:val="22"/>
        </w:rPr>
      </w:pPr>
      <w:r w:rsidRPr="00A74A17">
        <w:rPr>
          <w:rFonts w:ascii="Times New Roman" w:hAnsi="Times New Roman" w:cs="Times New Roman"/>
          <w:color w:val="000000" w:themeColor="text1"/>
          <w:szCs w:val="22"/>
        </w:rPr>
        <w:t>Patton R.L.- Introductory Insects Physiology</w:t>
      </w:r>
    </w:p>
    <w:p w:rsidR="00F96708" w:rsidRPr="00A74A17" w:rsidRDefault="00F96708" w:rsidP="00BD7172">
      <w:pPr>
        <w:pStyle w:val="ListParagraph"/>
        <w:numPr>
          <w:ilvl w:val="0"/>
          <w:numId w:val="41"/>
        </w:numPr>
        <w:ind w:left="648"/>
        <w:contextualSpacing w:val="0"/>
        <w:rPr>
          <w:rFonts w:ascii="Times New Roman" w:hAnsi="Times New Roman" w:cs="Times New Roman"/>
          <w:color w:val="000000" w:themeColor="text1"/>
          <w:szCs w:val="22"/>
        </w:rPr>
      </w:pPr>
      <w:r w:rsidRPr="00A74A17">
        <w:rPr>
          <w:rFonts w:ascii="Times New Roman" w:hAnsi="Times New Roman" w:cs="Times New Roman"/>
          <w:color w:val="000000" w:themeColor="text1"/>
          <w:szCs w:val="22"/>
        </w:rPr>
        <w:t>Wigglesworth – Principles of Insects Physiology</w:t>
      </w:r>
    </w:p>
    <w:p w:rsidR="00F96708" w:rsidRDefault="00F96708" w:rsidP="00BD7172">
      <w:pPr>
        <w:pStyle w:val="ListParagraph"/>
        <w:numPr>
          <w:ilvl w:val="0"/>
          <w:numId w:val="41"/>
        </w:numPr>
        <w:ind w:left="648"/>
        <w:contextualSpacing w:val="0"/>
        <w:rPr>
          <w:rFonts w:ascii="Times New Roman" w:hAnsi="Times New Roman" w:cs="Times New Roman"/>
          <w:color w:val="000000" w:themeColor="text1"/>
          <w:szCs w:val="22"/>
        </w:rPr>
      </w:pPr>
      <w:r w:rsidRPr="00A74A17">
        <w:rPr>
          <w:rFonts w:ascii="Times New Roman" w:hAnsi="Times New Roman" w:cs="Times New Roman"/>
          <w:color w:val="000000" w:themeColor="text1"/>
          <w:szCs w:val="22"/>
        </w:rPr>
        <w:t xml:space="preserve">Metcalf and Flint – Destructive and Useful Insects; their habits and control. </w:t>
      </w:r>
    </w:p>
    <w:p w:rsidR="00A12DAD" w:rsidRPr="00A74A17" w:rsidRDefault="00A12DAD" w:rsidP="00A12DAD">
      <w:pPr>
        <w:pStyle w:val="ListParagraph"/>
        <w:ind w:left="648"/>
        <w:contextualSpacing w:val="0"/>
        <w:rPr>
          <w:rFonts w:ascii="Times New Roman" w:hAnsi="Times New Roman" w:cs="Times New Roman"/>
          <w:color w:val="000000" w:themeColor="text1"/>
          <w:szCs w:val="22"/>
        </w:rPr>
      </w:pPr>
    </w:p>
    <w:tbl>
      <w:tblPr>
        <w:tblStyle w:val="TableGrid"/>
        <w:tblW w:w="0" w:type="auto"/>
        <w:tblLook w:val="04A0"/>
      </w:tblPr>
      <w:tblGrid>
        <w:gridCol w:w="1458"/>
        <w:gridCol w:w="540"/>
        <w:gridCol w:w="1749"/>
        <w:gridCol w:w="1041"/>
        <w:gridCol w:w="1212"/>
        <w:gridCol w:w="1284"/>
        <w:gridCol w:w="2094"/>
      </w:tblGrid>
      <w:tr w:rsidR="00F96708" w:rsidRPr="00A74A17" w:rsidTr="00F96708">
        <w:tc>
          <w:tcPr>
            <w:tcW w:w="1458" w:type="dxa"/>
          </w:tcPr>
          <w:p w:rsidR="00F96708" w:rsidRPr="00A74A17" w:rsidRDefault="00F96708" w:rsidP="00BD7172">
            <w:pPr>
              <w:pStyle w:val="ListParagraph"/>
              <w:ind w:left="0"/>
              <w:contextualSpacing w:val="0"/>
              <w:jc w:val="left"/>
              <w:rPr>
                <w:rFonts w:ascii="Times New Roman" w:hAnsi="Times New Roman" w:cs="Times New Roman"/>
                <w:b/>
                <w:bCs/>
                <w:szCs w:val="22"/>
              </w:rPr>
            </w:pPr>
            <w:r w:rsidRPr="00A74A17">
              <w:rPr>
                <w:rFonts w:ascii="Times New Roman" w:hAnsi="Times New Roman" w:cs="Times New Roman"/>
                <w:b/>
                <w:bCs/>
                <w:szCs w:val="22"/>
              </w:rPr>
              <w:br w:type="page"/>
              <w:t>Course :</w:t>
            </w:r>
          </w:p>
        </w:tc>
        <w:tc>
          <w:tcPr>
            <w:tcW w:w="2289" w:type="dxa"/>
            <w:gridSpan w:val="2"/>
          </w:tcPr>
          <w:p w:rsidR="00F96708" w:rsidRPr="00A74A17" w:rsidRDefault="00F96708" w:rsidP="00BD7172">
            <w:pPr>
              <w:pStyle w:val="ListParagraph"/>
              <w:ind w:left="0"/>
              <w:contextualSpacing w:val="0"/>
              <w:jc w:val="left"/>
              <w:rPr>
                <w:rFonts w:ascii="Times New Roman" w:hAnsi="Times New Roman" w:cs="Times New Roman"/>
                <w:b/>
                <w:bCs/>
                <w:szCs w:val="22"/>
              </w:rPr>
            </w:pPr>
            <w:r w:rsidRPr="00A74A17">
              <w:rPr>
                <w:rFonts w:ascii="Times New Roman" w:hAnsi="Times New Roman"/>
                <w:color w:val="000000"/>
                <w:szCs w:val="22"/>
              </w:rPr>
              <w:t>ENTO 232</w:t>
            </w:r>
          </w:p>
        </w:tc>
        <w:tc>
          <w:tcPr>
            <w:tcW w:w="1041" w:type="dxa"/>
          </w:tcPr>
          <w:p w:rsidR="00F96708" w:rsidRPr="00A74A17" w:rsidRDefault="00F96708" w:rsidP="00BD7172">
            <w:pPr>
              <w:pStyle w:val="ListParagraph"/>
              <w:ind w:left="0"/>
              <w:contextualSpacing w:val="0"/>
              <w:jc w:val="left"/>
              <w:rPr>
                <w:rFonts w:ascii="Times New Roman" w:hAnsi="Times New Roman" w:cs="Times New Roman"/>
                <w:b/>
                <w:bCs/>
                <w:szCs w:val="22"/>
              </w:rPr>
            </w:pPr>
          </w:p>
        </w:tc>
        <w:tc>
          <w:tcPr>
            <w:tcW w:w="1212" w:type="dxa"/>
          </w:tcPr>
          <w:p w:rsidR="00F96708" w:rsidRPr="00A74A17" w:rsidRDefault="00F96708" w:rsidP="00BD7172">
            <w:pPr>
              <w:pStyle w:val="ListParagraph"/>
              <w:ind w:left="0"/>
              <w:contextualSpacing w:val="0"/>
              <w:jc w:val="left"/>
              <w:rPr>
                <w:rFonts w:ascii="Times New Roman" w:hAnsi="Times New Roman" w:cs="Times New Roman"/>
                <w:b/>
                <w:bCs/>
                <w:szCs w:val="22"/>
              </w:rPr>
            </w:pPr>
            <w:r w:rsidRPr="00A74A17">
              <w:rPr>
                <w:rFonts w:ascii="Times New Roman" w:hAnsi="Times New Roman" w:cs="Times New Roman"/>
                <w:b/>
                <w:bCs/>
                <w:szCs w:val="22"/>
              </w:rPr>
              <w:t>Credit:</w:t>
            </w:r>
          </w:p>
        </w:tc>
        <w:tc>
          <w:tcPr>
            <w:tcW w:w="1284" w:type="dxa"/>
          </w:tcPr>
          <w:p w:rsidR="00F96708" w:rsidRPr="00A74A17" w:rsidRDefault="00F96708" w:rsidP="00BD7172">
            <w:pPr>
              <w:pStyle w:val="ListParagraph"/>
              <w:ind w:left="0"/>
              <w:contextualSpacing w:val="0"/>
              <w:jc w:val="left"/>
              <w:rPr>
                <w:rFonts w:ascii="Times New Roman" w:hAnsi="Times New Roman" w:cs="Times New Roman"/>
                <w:b/>
                <w:bCs/>
                <w:szCs w:val="22"/>
              </w:rPr>
            </w:pPr>
            <w:r w:rsidRPr="00A74A17">
              <w:rPr>
                <w:rFonts w:ascii="Times New Roman" w:hAnsi="Times New Roman"/>
                <w:color w:val="000000"/>
                <w:szCs w:val="22"/>
              </w:rPr>
              <w:t>2(1+1)</w:t>
            </w:r>
          </w:p>
        </w:tc>
        <w:tc>
          <w:tcPr>
            <w:tcW w:w="2094" w:type="dxa"/>
          </w:tcPr>
          <w:p w:rsidR="00F96708" w:rsidRPr="00A74A17" w:rsidRDefault="00F96708" w:rsidP="00BD7172">
            <w:pPr>
              <w:pStyle w:val="ListParagraph"/>
              <w:ind w:left="0"/>
              <w:contextualSpacing w:val="0"/>
              <w:jc w:val="left"/>
              <w:rPr>
                <w:rFonts w:ascii="Times New Roman" w:hAnsi="Times New Roman" w:cs="Times New Roman"/>
                <w:b/>
                <w:bCs/>
                <w:szCs w:val="22"/>
              </w:rPr>
            </w:pPr>
            <w:r w:rsidRPr="00A74A17">
              <w:rPr>
                <w:rFonts w:ascii="Times New Roman" w:hAnsi="Times New Roman" w:cs="Times New Roman"/>
                <w:b/>
                <w:bCs/>
                <w:szCs w:val="22"/>
              </w:rPr>
              <w:t>Semester-III</w:t>
            </w:r>
          </w:p>
        </w:tc>
      </w:tr>
      <w:tr w:rsidR="00F96708" w:rsidRPr="00A74A17" w:rsidTr="00F96708">
        <w:tc>
          <w:tcPr>
            <w:tcW w:w="1998" w:type="dxa"/>
            <w:gridSpan w:val="2"/>
          </w:tcPr>
          <w:p w:rsidR="00F96708" w:rsidRPr="00A74A17" w:rsidRDefault="00F96708" w:rsidP="00BD7172">
            <w:pPr>
              <w:pStyle w:val="ListParagraph"/>
              <w:ind w:left="0"/>
              <w:contextualSpacing w:val="0"/>
              <w:jc w:val="left"/>
              <w:rPr>
                <w:rFonts w:ascii="Times New Roman" w:hAnsi="Times New Roman" w:cs="Times New Roman"/>
                <w:b/>
                <w:bCs/>
                <w:szCs w:val="22"/>
              </w:rPr>
            </w:pPr>
            <w:r w:rsidRPr="00A74A17">
              <w:rPr>
                <w:rFonts w:ascii="Times New Roman" w:hAnsi="Times New Roman" w:cs="Times New Roman"/>
                <w:b/>
                <w:bCs/>
                <w:szCs w:val="22"/>
              </w:rPr>
              <w:t>Course title:</w:t>
            </w:r>
          </w:p>
        </w:tc>
        <w:tc>
          <w:tcPr>
            <w:tcW w:w="7380" w:type="dxa"/>
            <w:gridSpan w:val="5"/>
          </w:tcPr>
          <w:p w:rsidR="00F96708" w:rsidRPr="00A74A17" w:rsidRDefault="00F96708" w:rsidP="00BD7172">
            <w:pPr>
              <w:pStyle w:val="ListParagraph"/>
              <w:ind w:left="0"/>
              <w:contextualSpacing w:val="0"/>
              <w:jc w:val="left"/>
              <w:rPr>
                <w:rFonts w:ascii="Times New Roman" w:hAnsi="Times New Roman" w:cs="Times New Roman"/>
                <w:b/>
                <w:bCs/>
                <w:szCs w:val="22"/>
              </w:rPr>
            </w:pPr>
            <w:r w:rsidRPr="00A74A17">
              <w:rPr>
                <w:rFonts w:ascii="Times New Roman" w:hAnsi="Times New Roman"/>
                <w:color w:val="000000"/>
                <w:szCs w:val="22"/>
              </w:rPr>
              <w:t>Insect Ecology and Integrated Pest Management</w:t>
            </w:r>
          </w:p>
        </w:tc>
      </w:tr>
    </w:tbl>
    <w:p w:rsidR="00F96708" w:rsidRPr="00A74A17" w:rsidRDefault="00F96708" w:rsidP="00BD7172">
      <w:pPr>
        <w:spacing w:after="0" w:line="240" w:lineRule="auto"/>
        <w:rPr>
          <w:rFonts w:ascii="Times New Roman" w:hAnsi="Times New Roman" w:cs="Times New Roman"/>
          <w:b/>
          <w:bCs/>
          <w:szCs w:val="22"/>
        </w:rPr>
      </w:pPr>
      <w:r w:rsidRPr="00A74A17">
        <w:rPr>
          <w:rFonts w:ascii="Times New Roman" w:hAnsi="Times New Roman" w:cs="Times New Roman"/>
          <w:b/>
          <w:bCs/>
          <w:szCs w:val="22"/>
        </w:rPr>
        <w:t>Syllabus</w:t>
      </w:r>
    </w:p>
    <w:p w:rsidR="00F96708" w:rsidRPr="00A74A17" w:rsidRDefault="00F96708" w:rsidP="00BD7172">
      <w:pPr>
        <w:spacing w:after="0" w:line="240" w:lineRule="auto"/>
        <w:jc w:val="both"/>
        <w:rPr>
          <w:rFonts w:ascii="Times New Roman" w:hAnsi="Times New Roman" w:cs="Times New Roman"/>
          <w:b/>
          <w:bCs/>
          <w:szCs w:val="22"/>
        </w:rPr>
      </w:pPr>
      <w:r w:rsidRPr="00A74A17">
        <w:rPr>
          <w:rFonts w:ascii="Times New Roman" w:hAnsi="Times New Roman" w:cs="Times New Roman"/>
          <w:b/>
          <w:bCs/>
          <w:szCs w:val="22"/>
        </w:rPr>
        <w:t xml:space="preserve">Theory </w:t>
      </w:r>
    </w:p>
    <w:p w:rsidR="00F96708" w:rsidRPr="00A74A17" w:rsidRDefault="00F96708" w:rsidP="00BD7172">
      <w:pPr>
        <w:spacing w:after="0" w:line="240" w:lineRule="auto"/>
        <w:ind w:firstLine="720"/>
        <w:jc w:val="both"/>
        <w:rPr>
          <w:rFonts w:ascii="Times New Roman" w:hAnsi="Times New Roman" w:cs="Times New Roman"/>
          <w:szCs w:val="22"/>
        </w:rPr>
      </w:pPr>
      <w:r w:rsidRPr="00A74A17">
        <w:rPr>
          <w:rFonts w:ascii="Times New Roman" w:hAnsi="Times New Roman" w:cs="Times New Roman"/>
          <w:b/>
          <w:szCs w:val="22"/>
        </w:rPr>
        <w:t>Part I:</w:t>
      </w:r>
      <w:r w:rsidRPr="00A74A17">
        <w:rPr>
          <w:rFonts w:ascii="Times New Roman" w:hAnsi="Times New Roman" w:cs="Times New Roman"/>
          <w:szCs w:val="22"/>
        </w:rPr>
        <w:t xml:space="preserve"> Insect Ecology: Definition, scope, environment and its components. Effect of abiotic factors – temperature, moisture, humidity, rainfall, light, atmospheric pressure and air currents. Effect of biotic factors – food competition, natural and environmental resistance. Concepts of balance of life in nature, biotic potential and environmental resistance and causes for outbreak of pests in agro-ecosystem. </w:t>
      </w:r>
    </w:p>
    <w:p w:rsidR="00F96708" w:rsidRPr="00A74A17" w:rsidRDefault="00F96708" w:rsidP="00BD7172">
      <w:pPr>
        <w:spacing w:after="0" w:line="240" w:lineRule="auto"/>
        <w:ind w:firstLine="720"/>
        <w:jc w:val="both"/>
        <w:rPr>
          <w:rFonts w:ascii="Times New Roman" w:hAnsi="Times New Roman" w:cs="Times New Roman"/>
          <w:szCs w:val="22"/>
        </w:rPr>
      </w:pPr>
      <w:r w:rsidRPr="00A74A17">
        <w:rPr>
          <w:rFonts w:ascii="Times New Roman" w:hAnsi="Times New Roman" w:cs="Times New Roman"/>
          <w:b/>
          <w:szCs w:val="22"/>
        </w:rPr>
        <w:t xml:space="preserve">Part II: </w:t>
      </w:r>
      <w:r w:rsidRPr="00A74A17">
        <w:rPr>
          <w:rFonts w:ascii="Times New Roman" w:hAnsi="Times New Roman" w:cs="Times New Roman"/>
          <w:szCs w:val="22"/>
        </w:rPr>
        <w:t xml:space="preserve">Pest surveillance, it’s types and pest forecasting. Categories of pests. Natural and applied pest control. IPM – Introduction, Importance, Scope, Concepts, Principles, Tools and Limitations of IPM. Host plant resistance, cultural, mechanical, physical and legislative methods of pest control. Biological- parasitoids, predators and transgenic plant pathogens such as bacterial, fungi and viruses. Chemical control– importance, hazards and limitations.  Classification of insecticides, toxicity of insecticides and formulations of insecticides. Examples of important insecticide groups - botanical insecticides – Neem based products. Cyclodienes, Organophosphates, Carbamates, Synthetic pyrethroids, Novel insecticides, Pheromones, Nicotinyl insecticides, Chitin synthesis inhibitors,  Phenyl pyrazoles, Avermectins, Macrocyclic lactones, Oxadiazines, Thiourea derivaties, Pyridine azomethines, Pyrroles etc, Nematicides, Rodenticides, Acaricides and Fumigants. </w:t>
      </w:r>
      <w:r w:rsidRPr="00A74A17">
        <w:rPr>
          <w:rFonts w:ascii="Times New Roman" w:eastAsia="Batang" w:hAnsi="Times New Roman" w:cs="Times New Roman"/>
          <w:szCs w:val="22"/>
          <w:lang w:eastAsia="ko-KR"/>
        </w:rPr>
        <w:t>Insecticides Act 1968- important provisions. Application techniques of spray fluids. Phytotoxicity of insecticides. Symptoms of poisoning, first aid and antidotes.</w:t>
      </w:r>
      <w:r w:rsidRPr="00A74A17">
        <w:rPr>
          <w:rFonts w:ascii="Times New Roman" w:hAnsi="Times New Roman" w:cs="Times New Roman"/>
          <w:szCs w:val="22"/>
        </w:rPr>
        <w:t xml:space="preserve"> Recent methods of pest control.  Repellants, antifeedants, hormones, attractants, gamma radiation and genetic control.</w:t>
      </w:r>
    </w:p>
    <w:p w:rsidR="00F96708" w:rsidRPr="00A74A17" w:rsidRDefault="00F96708" w:rsidP="00BD7172">
      <w:pPr>
        <w:spacing w:after="0" w:line="240" w:lineRule="auto"/>
        <w:jc w:val="both"/>
        <w:rPr>
          <w:rFonts w:ascii="Times New Roman" w:hAnsi="Times New Roman" w:cs="Times New Roman"/>
          <w:b/>
          <w:szCs w:val="22"/>
        </w:rPr>
      </w:pPr>
      <w:r w:rsidRPr="00A74A17">
        <w:rPr>
          <w:rFonts w:ascii="Times New Roman" w:hAnsi="Times New Roman" w:cs="Times New Roman"/>
          <w:b/>
          <w:szCs w:val="22"/>
        </w:rPr>
        <w:t>Practical:</w:t>
      </w:r>
    </w:p>
    <w:p w:rsidR="00F96708" w:rsidRPr="00A74A17" w:rsidRDefault="00F96708" w:rsidP="00BD7172">
      <w:pPr>
        <w:pStyle w:val="ListParagraph"/>
        <w:ind w:left="0" w:firstLine="720"/>
        <w:rPr>
          <w:rFonts w:ascii="Times New Roman" w:hAnsi="Times New Roman" w:cs="Times New Roman"/>
          <w:szCs w:val="22"/>
        </w:rPr>
      </w:pPr>
      <w:r w:rsidRPr="00A74A17">
        <w:rPr>
          <w:rFonts w:ascii="Times New Roman" w:hAnsi="Times New Roman" w:cs="Times New Roman"/>
          <w:szCs w:val="22"/>
        </w:rPr>
        <w:t>Visit to meteorological observatory / automatic weather reporting station. Terrestrial and pond ecosystems of insects. Behaviour of insects and orientation (repellency, stimulation, deterancy). Distribution patterns of insects, sampling techniques for the estimation of insect population and damage. Pest surveillance through light traps, pheromone traps and field incidence. Practicable IPM practices- Mechanical and physical methods,  Cultural and biological methods. Chemical control – Insecticides and their formulations. Pesticide appliances, insecticide application techniques, calibration of plant protection appliances, Calculation of doses/concentrations of insecticides.  Compatibility of pesticides and Phytotoxicity of insecticides IPM case studies– Cotton, Sugarcane, Mango/ Citrus/ Pomegranate. Identification of common phytophagous mites and their morphological characters Identification of rodents, bird pests, their damage and management. Vermiculture – visit to vermiculture unit, Biopesticides used in IPM with mass multiplication of NPV and Entomopathogenic fungi.</w:t>
      </w:r>
    </w:p>
    <w:p w:rsidR="00F96708" w:rsidRPr="00A74A17" w:rsidRDefault="00F96708" w:rsidP="00BD7172">
      <w:pPr>
        <w:pStyle w:val="ListParagraph"/>
        <w:ind w:left="0"/>
        <w:contextualSpacing w:val="0"/>
        <w:rPr>
          <w:rFonts w:ascii="Times New Roman" w:hAnsi="Times New Roman" w:cs="Times New Roman"/>
          <w:b/>
          <w:bCs/>
          <w:szCs w:val="22"/>
        </w:rPr>
      </w:pPr>
      <w:r w:rsidRPr="00A74A17">
        <w:rPr>
          <w:rFonts w:ascii="Times New Roman" w:hAnsi="Times New Roman" w:cs="Times New Roman"/>
          <w:b/>
          <w:bCs/>
          <w:szCs w:val="22"/>
        </w:rPr>
        <w:t xml:space="preserve">Teaching Schedule </w:t>
      </w:r>
    </w:p>
    <w:p w:rsidR="00F96708" w:rsidRPr="00A74A17" w:rsidRDefault="00F96708" w:rsidP="00BD7172">
      <w:pPr>
        <w:pStyle w:val="ListParagraph"/>
        <w:numPr>
          <w:ilvl w:val="0"/>
          <w:numId w:val="43"/>
        </w:numPr>
        <w:contextualSpacing w:val="0"/>
        <w:rPr>
          <w:rFonts w:ascii="Times New Roman" w:hAnsi="Times New Roman" w:cs="Times New Roman"/>
          <w:b/>
          <w:bCs/>
          <w:szCs w:val="22"/>
        </w:rPr>
      </w:pPr>
      <w:r w:rsidRPr="00A74A17">
        <w:rPr>
          <w:rFonts w:ascii="Times New Roman" w:hAnsi="Times New Roman" w:cs="Times New Roman"/>
          <w:b/>
          <w:bCs/>
          <w:szCs w:val="22"/>
        </w:rPr>
        <w:t>Theory</w:t>
      </w:r>
    </w:p>
    <w:tbl>
      <w:tblPr>
        <w:tblW w:w="50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52"/>
        <w:gridCol w:w="7169"/>
        <w:gridCol w:w="1399"/>
      </w:tblGrid>
      <w:tr w:rsidR="00F96708" w:rsidRPr="00A74A17" w:rsidTr="00F96708">
        <w:tc>
          <w:tcPr>
            <w:tcW w:w="547" w:type="pct"/>
          </w:tcPr>
          <w:p w:rsidR="00F96708" w:rsidRPr="00A74A17" w:rsidRDefault="00F96708" w:rsidP="00BD7172">
            <w:pPr>
              <w:spacing w:after="0" w:line="240" w:lineRule="auto"/>
              <w:jc w:val="center"/>
              <w:rPr>
                <w:rFonts w:ascii="Times New Roman" w:hAnsi="Times New Roman" w:cs="Times New Roman"/>
                <w:b/>
                <w:szCs w:val="22"/>
              </w:rPr>
            </w:pPr>
            <w:r w:rsidRPr="00A74A17">
              <w:rPr>
                <w:rFonts w:ascii="Times New Roman" w:hAnsi="Times New Roman" w:cs="Times New Roman"/>
                <w:b/>
                <w:szCs w:val="22"/>
              </w:rPr>
              <w:t xml:space="preserve">Lecture </w:t>
            </w:r>
          </w:p>
        </w:tc>
        <w:tc>
          <w:tcPr>
            <w:tcW w:w="3726" w:type="pct"/>
          </w:tcPr>
          <w:p w:rsidR="00F96708" w:rsidRPr="00A74A17" w:rsidRDefault="00F96708" w:rsidP="00BD7172">
            <w:pPr>
              <w:spacing w:after="0" w:line="240" w:lineRule="auto"/>
              <w:jc w:val="center"/>
              <w:rPr>
                <w:rFonts w:ascii="Times New Roman" w:hAnsi="Times New Roman" w:cs="Times New Roman"/>
                <w:b/>
                <w:szCs w:val="22"/>
              </w:rPr>
            </w:pPr>
            <w:r w:rsidRPr="00A74A17">
              <w:rPr>
                <w:rFonts w:ascii="Times New Roman" w:hAnsi="Times New Roman" w:cs="Times New Roman"/>
                <w:b/>
                <w:szCs w:val="22"/>
              </w:rPr>
              <w:t>Topic</w:t>
            </w:r>
          </w:p>
        </w:tc>
        <w:tc>
          <w:tcPr>
            <w:tcW w:w="727" w:type="pct"/>
          </w:tcPr>
          <w:p w:rsidR="00F96708" w:rsidRPr="00A74A17" w:rsidRDefault="00F96708" w:rsidP="00BD7172">
            <w:pPr>
              <w:spacing w:after="0" w:line="240" w:lineRule="auto"/>
              <w:jc w:val="center"/>
              <w:rPr>
                <w:rFonts w:ascii="Times New Roman" w:hAnsi="Times New Roman" w:cs="Times New Roman"/>
                <w:b/>
                <w:szCs w:val="22"/>
              </w:rPr>
            </w:pPr>
            <w:r w:rsidRPr="00A74A17">
              <w:rPr>
                <w:rFonts w:ascii="Times New Roman" w:hAnsi="Times New Roman" w:cs="Times New Roman"/>
                <w:b/>
                <w:szCs w:val="22"/>
              </w:rPr>
              <w:t>Weightage (%)</w:t>
            </w:r>
          </w:p>
        </w:tc>
      </w:tr>
      <w:tr w:rsidR="00F96708" w:rsidRPr="00A74A17" w:rsidTr="00F96708">
        <w:tc>
          <w:tcPr>
            <w:tcW w:w="547" w:type="pct"/>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1</w:t>
            </w:r>
          </w:p>
        </w:tc>
        <w:tc>
          <w:tcPr>
            <w:tcW w:w="3726" w:type="pct"/>
          </w:tcPr>
          <w:p w:rsidR="00F96708" w:rsidRPr="00A74A17" w:rsidRDefault="00F96708" w:rsidP="00BD7172">
            <w:pPr>
              <w:spacing w:after="0" w:line="240" w:lineRule="auto"/>
              <w:rPr>
                <w:rFonts w:ascii="Times New Roman" w:hAnsi="Times New Roman" w:cs="Times New Roman"/>
                <w:szCs w:val="22"/>
              </w:rPr>
            </w:pPr>
            <w:r w:rsidRPr="00A74A17">
              <w:rPr>
                <w:rFonts w:ascii="Times New Roman" w:hAnsi="Times New Roman" w:cs="Times New Roman"/>
                <w:szCs w:val="22"/>
              </w:rPr>
              <w:t>Definition of Insect Ecology, Scope, Environment and its components.</w:t>
            </w:r>
          </w:p>
        </w:tc>
        <w:tc>
          <w:tcPr>
            <w:tcW w:w="727" w:type="pct"/>
            <w:vMerge w:val="restart"/>
          </w:tcPr>
          <w:p w:rsidR="00F96708" w:rsidRPr="00A74A17" w:rsidRDefault="00F96708" w:rsidP="00BD7172">
            <w:pPr>
              <w:spacing w:after="0" w:line="240" w:lineRule="auto"/>
              <w:jc w:val="center"/>
              <w:rPr>
                <w:rFonts w:ascii="Times New Roman" w:hAnsi="Times New Roman" w:cs="Times New Roman"/>
                <w:szCs w:val="22"/>
              </w:rPr>
            </w:pPr>
          </w:p>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25</w:t>
            </w:r>
          </w:p>
        </w:tc>
      </w:tr>
      <w:tr w:rsidR="00F96708" w:rsidRPr="00A74A17" w:rsidTr="00F96708">
        <w:tc>
          <w:tcPr>
            <w:tcW w:w="547" w:type="pct"/>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2</w:t>
            </w:r>
          </w:p>
        </w:tc>
        <w:tc>
          <w:tcPr>
            <w:tcW w:w="3726" w:type="pct"/>
          </w:tcPr>
          <w:p w:rsidR="00F96708" w:rsidRPr="00A74A17" w:rsidRDefault="00F96708" w:rsidP="00BD7172">
            <w:pPr>
              <w:spacing w:after="0" w:line="240" w:lineRule="auto"/>
              <w:rPr>
                <w:rFonts w:ascii="Times New Roman" w:hAnsi="Times New Roman" w:cs="Times New Roman"/>
                <w:szCs w:val="22"/>
              </w:rPr>
            </w:pPr>
            <w:r w:rsidRPr="00A74A17">
              <w:rPr>
                <w:rFonts w:ascii="Times New Roman" w:hAnsi="Times New Roman" w:cs="Times New Roman"/>
                <w:szCs w:val="22"/>
              </w:rPr>
              <w:t>Effect of abiotic factors – temperature and moisture, humidity, rainfall, light, atmospheric pressure and air currents.</w:t>
            </w:r>
          </w:p>
        </w:tc>
        <w:tc>
          <w:tcPr>
            <w:tcW w:w="727" w:type="pct"/>
            <w:vMerge/>
          </w:tcPr>
          <w:p w:rsidR="00F96708" w:rsidRPr="00A74A17" w:rsidRDefault="00F96708" w:rsidP="00BD7172">
            <w:pPr>
              <w:spacing w:after="0" w:line="240" w:lineRule="auto"/>
              <w:jc w:val="center"/>
              <w:rPr>
                <w:rFonts w:ascii="Times New Roman" w:hAnsi="Times New Roman" w:cs="Times New Roman"/>
                <w:szCs w:val="22"/>
              </w:rPr>
            </w:pPr>
          </w:p>
        </w:tc>
      </w:tr>
      <w:tr w:rsidR="00F96708" w:rsidRPr="00A74A17" w:rsidTr="00F96708">
        <w:tc>
          <w:tcPr>
            <w:tcW w:w="547" w:type="pct"/>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3</w:t>
            </w:r>
          </w:p>
        </w:tc>
        <w:tc>
          <w:tcPr>
            <w:tcW w:w="3726" w:type="pct"/>
          </w:tcPr>
          <w:p w:rsidR="00F96708" w:rsidRPr="00A74A17" w:rsidRDefault="00F96708" w:rsidP="00BD7172">
            <w:pPr>
              <w:spacing w:after="0" w:line="240" w:lineRule="auto"/>
              <w:rPr>
                <w:rFonts w:ascii="Times New Roman" w:hAnsi="Times New Roman" w:cs="Times New Roman"/>
                <w:szCs w:val="22"/>
              </w:rPr>
            </w:pPr>
            <w:r w:rsidRPr="00A74A17">
              <w:rPr>
                <w:rFonts w:ascii="Times New Roman" w:hAnsi="Times New Roman" w:cs="Times New Roman"/>
                <w:szCs w:val="22"/>
              </w:rPr>
              <w:t>Effect of biotic factors – food competition, natural and environmental resistance</w:t>
            </w:r>
          </w:p>
        </w:tc>
        <w:tc>
          <w:tcPr>
            <w:tcW w:w="727" w:type="pct"/>
            <w:vMerge/>
          </w:tcPr>
          <w:p w:rsidR="00F96708" w:rsidRPr="00A74A17" w:rsidRDefault="00F96708" w:rsidP="00BD7172">
            <w:pPr>
              <w:spacing w:after="0" w:line="240" w:lineRule="auto"/>
              <w:jc w:val="center"/>
              <w:rPr>
                <w:rFonts w:ascii="Times New Roman" w:hAnsi="Times New Roman" w:cs="Times New Roman"/>
                <w:szCs w:val="22"/>
              </w:rPr>
            </w:pPr>
          </w:p>
        </w:tc>
      </w:tr>
      <w:tr w:rsidR="00F96708" w:rsidRPr="00A74A17" w:rsidTr="00F96708">
        <w:tc>
          <w:tcPr>
            <w:tcW w:w="547" w:type="pct"/>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4</w:t>
            </w:r>
          </w:p>
        </w:tc>
        <w:tc>
          <w:tcPr>
            <w:tcW w:w="3726" w:type="pct"/>
          </w:tcPr>
          <w:p w:rsidR="00F96708" w:rsidRPr="00A74A17" w:rsidRDefault="00F96708" w:rsidP="00BD7172">
            <w:pPr>
              <w:spacing w:after="0" w:line="240" w:lineRule="auto"/>
              <w:rPr>
                <w:rFonts w:ascii="Times New Roman" w:hAnsi="Times New Roman" w:cs="Times New Roman"/>
                <w:szCs w:val="22"/>
              </w:rPr>
            </w:pPr>
            <w:r w:rsidRPr="00A74A17">
              <w:rPr>
                <w:rFonts w:ascii="Times New Roman" w:hAnsi="Times New Roman" w:cs="Times New Roman"/>
                <w:szCs w:val="22"/>
              </w:rPr>
              <w:t>Concepts of balance of life in nature, biotic potential and environmental resistance and causes for outbreak of pests in agro-ecosystem.</w:t>
            </w:r>
          </w:p>
        </w:tc>
        <w:tc>
          <w:tcPr>
            <w:tcW w:w="727" w:type="pct"/>
            <w:vMerge/>
          </w:tcPr>
          <w:p w:rsidR="00F96708" w:rsidRPr="00A74A17" w:rsidRDefault="00F96708" w:rsidP="00BD7172">
            <w:pPr>
              <w:spacing w:after="0" w:line="240" w:lineRule="auto"/>
              <w:jc w:val="center"/>
              <w:rPr>
                <w:rFonts w:ascii="Times New Roman" w:hAnsi="Times New Roman" w:cs="Times New Roman"/>
                <w:szCs w:val="22"/>
              </w:rPr>
            </w:pPr>
          </w:p>
        </w:tc>
      </w:tr>
      <w:tr w:rsidR="00F96708" w:rsidRPr="00A74A17" w:rsidTr="00F96708">
        <w:tc>
          <w:tcPr>
            <w:tcW w:w="547" w:type="pct"/>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5</w:t>
            </w:r>
          </w:p>
        </w:tc>
        <w:tc>
          <w:tcPr>
            <w:tcW w:w="3726" w:type="pct"/>
          </w:tcPr>
          <w:p w:rsidR="00F96708" w:rsidRPr="00A74A17" w:rsidRDefault="00F96708" w:rsidP="00BD7172">
            <w:pPr>
              <w:spacing w:after="0" w:line="240" w:lineRule="auto"/>
              <w:rPr>
                <w:rFonts w:ascii="Times New Roman" w:hAnsi="Times New Roman" w:cs="Times New Roman"/>
                <w:szCs w:val="22"/>
              </w:rPr>
            </w:pPr>
            <w:r w:rsidRPr="00A74A17">
              <w:rPr>
                <w:rFonts w:ascii="Times New Roman" w:hAnsi="Times New Roman" w:cs="Times New Roman"/>
                <w:szCs w:val="22"/>
              </w:rPr>
              <w:t>Pest surveillance and it’s types and pest forecasting. Categories of pests.</w:t>
            </w:r>
          </w:p>
        </w:tc>
        <w:tc>
          <w:tcPr>
            <w:tcW w:w="727" w:type="pct"/>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10</w:t>
            </w:r>
          </w:p>
        </w:tc>
      </w:tr>
      <w:tr w:rsidR="00F96708" w:rsidRPr="00A74A17" w:rsidTr="00F96708">
        <w:tc>
          <w:tcPr>
            <w:tcW w:w="547" w:type="pct"/>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6 &amp; 7</w:t>
            </w:r>
          </w:p>
        </w:tc>
        <w:tc>
          <w:tcPr>
            <w:tcW w:w="3726" w:type="pct"/>
          </w:tcPr>
          <w:p w:rsidR="00F96708" w:rsidRPr="00A74A17" w:rsidRDefault="00F96708" w:rsidP="00BD7172">
            <w:pPr>
              <w:spacing w:after="0" w:line="240" w:lineRule="auto"/>
              <w:rPr>
                <w:rFonts w:ascii="Times New Roman" w:hAnsi="Times New Roman" w:cs="Times New Roman"/>
                <w:szCs w:val="22"/>
              </w:rPr>
            </w:pPr>
            <w:r w:rsidRPr="00A74A17">
              <w:rPr>
                <w:rFonts w:ascii="Times New Roman" w:hAnsi="Times New Roman" w:cs="Times New Roman"/>
                <w:szCs w:val="22"/>
              </w:rPr>
              <w:t xml:space="preserve">Natural and Applied pest control. IPM – Introduction, Importance, Scope, Concepts, Principles, tools and limitations of IPM. </w:t>
            </w:r>
          </w:p>
        </w:tc>
        <w:tc>
          <w:tcPr>
            <w:tcW w:w="727" w:type="pct"/>
            <w:vMerge w:val="restart"/>
          </w:tcPr>
          <w:p w:rsidR="00F96708" w:rsidRPr="00A74A17" w:rsidRDefault="00F96708" w:rsidP="00BD7172">
            <w:pPr>
              <w:tabs>
                <w:tab w:val="left" w:pos="414"/>
                <w:tab w:val="center" w:pos="556"/>
              </w:tabs>
              <w:spacing w:after="0" w:line="240" w:lineRule="auto"/>
              <w:rPr>
                <w:rFonts w:ascii="Times New Roman" w:hAnsi="Times New Roman" w:cs="Times New Roman"/>
                <w:szCs w:val="22"/>
              </w:rPr>
            </w:pPr>
            <w:r w:rsidRPr="00A74A17">
              <w:rPr>
                <w:rFonts w:ascii="Times New Roman" w:hAnsi="Times New Roman" w:cs="Times New Roman"/>
                <w:szCs w:val="22"/>
              </w:rPr>
              <w:tab/>
            </w:r>
          </w:p>
          <w:p w:rsidR="00F96708" w:rsidRPr="00A74A17" w:rsidRDefault="00F96708" w:rsidP="00BD7172">
            <w:pPr>
              <w:tabs>
                <w:tab w:val="left" w:pos="414"/>
                <w:tab w:val="center" w:pos="556"/>
              </w:tabs>
              <w:spacing w:after="0" w:line="240" w:lineRule="auto"/>
              <w:rPr>
                <w:rFonts w:ascii="Times New Roman" w:hAnsi="Times New Roman" w:cs="Times New Roman"/>
                <w:szCs w:val="22"/>
              </w:rPr>
            </w:pPr>
          </w:p>
          <w:p w:rsidR="00F96708" w:rsidRPr="00A74A17" w:rsidRDefault="00F96708" w:rsidP="00BD7172">
            <w:pPr>
              <w:tabs>
                <w:tab w:val="left" w:pos="414"/>
                <w:tab w:val="center" w:pos="556"/>
              </w:tabs>
              <w:spacing w:after="0" w:line="240" w:lineRule="auto"/>
              <w:jc w:val="center"/>
              <w:rPr>
                <w:rFonts w:ascii="Times New Roman" w:hAnsi="Times New Roman" w:cs="Times New Roman"/>
                <w:szCs w:val="22"/>
              </w:rPr>
            </w:pPr>
            <w:r w:rsidRPr="00A74A17">
              <w:rPr>
                <w:rFonts w:ascii="Times New Roman" w:hAnsi="Times New Roman" w:cs="Times New Roman"/>
                <w:szCs w:val="22"/>
              </w:rPr>
              <w:lastRenderedPageBreak/>
              <w:t>30</w:t>
            </w:r>
          </w:p>
        </w:tc>
      </w:tr>
      <w:tr w:rsidR="00F96708" w:rsidRPr="00A74A17" w:rsidTr="00F96708">
        <w:trPr>
          <w:trHeight w:val="359"/>
        </w:trPr>
        <w:tc>
          <w:tcPr>
            <w:tcW w:w="547" w:type="pct"/>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lastRenderedPageBreak/>
              <w:t>8</w:t>
            </w:r>
          </w:p>
        </w:tc>
        <w:tc>
          <w:tcPr>
            <w:tcW w:w="3726" w:type="pct"/>
          </w:tcPr>
          <w:p w:rsidR="00F96708" w:rsidRPr="00A74A17" w:rsidRDefault="00F96708" w:rsidP="00BD7172">
            <w:pPr>
              <w:spacing w:after="0" w:line="240" w:lineRule="auto"/>
              <w:rPr>
                <w:rFonts w:ascii="Times New Roman" w:hAnsi="Times New Roman" w:cs="Times New Roman"/>
                <w:szCs w:val="22"/>
              </w:rPr>
            </w:pPr>
            <w:r w:rsidRPr="00A74A17">
              <w:rPr>
                <w:rFonts w:ascii="Times New Roman" w:hAnsi="Times New Roman" w:cs="Times New Roman"/>
                <w:szCs w:val="22"/>
              </w:rPr>
              <w:t>Host plant resistance and cultural methods of pest control</w:t>
            </w:r>
          </w:p>
        </w:tc>
        <w:tc>
          <w:tcPr>
            <w:tcW w:w="727" w:type="pct"/>
            <w:vMerge/>
          </w:tcPr>
          <w:p w:rsidR="00F96708" w:rsidRPr="00A74A17" w:rsidRDefault="00F96708" w:rsidP="00BD7172">
            <w:pPr>
              <w:spacing w:after="0" w:line="240" w:lineRule="auto"/>
              <w:jc w:val="center"/>
              <w:rPr>
                <w:rFonts w:ascii="Times New Roman" w:hAnsi="Times New Roman" w:cs="Times New Roman"/>
                <w:szCs w:val="22"/>
              </w:rPr>
            </w:pPr>
          </w:p>
        </w:tc>
      </w:tr>
      <w:tr w:rsidR="00F96708" w:rsidRPr="00A74A17" w:rsidTr="00F96708">
        <w:tc>
          <w:tcPr>
            <w:tcW w:w="547" w:type="pct"/>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lastRenderedPageBreak/>
              <w:t>9</w:t>
            </w:r>
          </w:p>
        </w:tc>
        <w:tc>
          <w:tcPr>
            <w:tcW w:w="3726" w:type="pct"/>
          </w:tcPr>
          <w:p w:rsidR="00F96708" w:rsidRPr="00A74A17" w:rsidRDefault="00F96708" w:rsidP="00BD7172">
            <w:pPr>
              <w:spacing w:after="0" w:line="240" w:lineRule="auto"/>
              <w:rPr>
                <w:rFonts w:ascii="Times New Roman" w:hAnsi="Times New Roman" w:cs="Times New Roman"/>
                <w:szCs w:val="22"/>
              </w:rPr>
            </w:pPr>
            <w:r w:rsidRPr="00A74A17">
              <w:rPr>
                <w:rFonts w:ascii="Times New Roman" w:hAnsi="Times New Roman" w:cs="Times New Roman"/>
                <w:szCs w:val="22"/>
              </w:rPr>
              <w:t>Mechanical, Physical and Legislative methods of pest control.</w:t>
            </w:r>
          </w:p>
        </w:tc>
        <w:tc>
          <w:tcPr>
            <w:tcW w:w="727" w:type="pct"/>
            <w:vMerge/>
          </w:tcPr>
          <w:p w:rsidR="00F96708" w:rsidRPr="00A74A17" w:rsidRDefault="00F96708" w:rsidP="00BD7172">
            <w:pPr>
              <w:spacing w:after="0" w:line="240" w:lineRule="auto"/>
              <w:jc w:val="center"/>
              <w:rPr>
                <w:rFonts w:ascii="Times New Roman" w:hAnsi="Times New Roman" w:cs="Times New Roman"/>
                <w:szCs w:val="22"/>
              </w:rPr>
            </w:pPr>
          </w:p>
        </w:tc>
      </w:tr>
      <w:tr w:rsidR="00F96708" w:rsidRPr="00A74A17" w:rsidTr="00F96708">
        <w:tc>
          <w:tcPr>
            <w:tcW w:w="547" w:type="pct"/>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10</w:t>
            </w:r>
          </w:p>
        </w:tc>
        <w:tc>
          <w:tcPr>
            <w:tcW w:w="3726" w:type="pct"/>
          </w:tcPr>
          <w:p w:rsidR="00F96708" w:rsidRPr="00A74A17" w:rsidRDefault="00F96708" w:rsidP="00BD7172">
            <w:pPr>
              <w:spacing w:after="0" w:line="240" w:lineRule="auto"/>
              <w:rPr>
                <w:rFonts w:ascii="Times New Roman" w:hAnsi="Times New Roman" w:cs="Times New Roman"/>
                <w:szCs w:val="22"/>
              </w:rPr>
            </w:pPr>
            <w:r w:rsidRPr="00A74A17">
              <w:rPr>
                <w:rFonts w:ascii="Times New Roman" w:hAnsi="Times New Roman" w:cs="Times New Roman"/>
                <w:szCs w:val="22"/>
              </w:rPr>
              <w:t xml:space="preserve">Biological- parasitoids, predators and transgenic plant pathogens such as bacterial, fungi and viruses.  </w:t>
            </w:r>
          </w:p>
        </w:tc>
        <w:tc>
          <w:tcPr>
            <w:tcW w:w="727" w:type="pct"/>
            <w:vMerge/>
          </w:tcPr>
          <w:p w:rsidR="00F96708" w:rsidRPr="00A74A17" w:rsidRDefault="00F96708" w:rsidP="00BD7172">
            <w:pPr>
              <w:spacing w:after="0" w:line="240" w:lineRule="auto"/>
              <w:jc w:val="center"/>
              <w:rPr>
                <w:rFonts w:ascii="Times New Roman" w:hAnsi="Times New Roman" w:cs="Times New Roman"/>
                <w:szCs w:val="22"/>
              </w:rPr>
            </w:pPr>
          </w:p>
        </w:tc>
      </w:tr>
      <w:tr w:rsidR="00F96708" w:rsidRPr="00A74A17" w:rsidTr="00F96708">
        <w:tc>
          <w:tcPr>
            <w:tcW w:w="547" w:type="pct"/>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11 &amp; 12</w:t>
            </w:r>
          </w:p>
        </w:tc>
        <w:tc>
          <w:tcPr>
            <w:tcW w:w="3726" w:type="pct"/>
          </w:tcPr>
          <w:p w:rsidR="00F96708" w:rsidRPr="00A74A17" w:rsidRDefault="00F96708" w:rsidP="00BD7172">
            <w:pPr>
              <w:spacing w:after="0" w:line="240" w:lineRule="auto"/>
              <w:rPr>
                <w:rFonts w:ascii="Times New Roman" w:hAnsi="Times New Roman" w:cs="Times New Roman"/>
                <w:szCs w:val="22"/>
              </w:rPr>
            </w:pPr>
            <w:r w:rsidRPr="00A74A17">
              <w:rPr>
                <w:rFonts w:ascii="Times New Roman" w:hAnsi="Times New Roman" w:cs="Times New Roman"/>
                <w:szCs w:val="22"/>
              </w:rPr>
              <w:t xml:space="preserve">Chemical control – importance, hazards and limitations.  Classification of insecticides, toxicity  and formulations </w:t>
            </w:r>
          </w:p>
        </w:tc>
        <w:tc>
          <w:tcPr>
            <w:tcW w:w="727" w:type="pct"/>
            <w:vMerge w:val="restart"/>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 xml:space="preserve">25   </w:t>
            </w:r>
          </w:p>
          <w:p w:rsidR="00F96708" w:rsidRPr="00A74A17" w:rsidRDefault="00F96708" w:rsidP="00BD7172">
            <w:pPr>
              <w:spacing w:after="0" w:line="240" w:lineRule="auto"/>
              <w:rPr>
                <w:rFonts w:ascii="Times New Roman" w:hAnsi="Times New Roman" w:cs="Times New Roman"/>
                <w:szCs w:val="22"/>
              </w:rPr>
            </w:pPr>
          </w:p>
          <w:p w:rsidR="00F96708" w:rsidRPr="00A74A17" w:rsidRDefault="00F96708" w:rsidP="00BD7172">
            <w:pPr>
              <w:tabs>
                <w:tab w:val="left" w:pos="383"/>
                <w:tab w:val="center" w:pos="556"/>
              </w:tabs>
              <w:spacing w:after="0" w:line="240" w:lineRule="auto"/>
              <w:rPr>
                <w:rFonts w:ascii="Times New Roman" w:hAnsi="Times New Roman" w:cs="Times New Roman"/>
                <w:szCs w:val="22"/>
              </w:rPr>
            </w:pPr>
            <w:r w:rsidRPr="00A74A17">
              <w:rPr>
                <w:rFonts w:ascii="Times New Roman" w:hAnsi="Times New Roman" w:cs="Times New Roman"/>
                <w:szCs w:val="22"/>
              </w:rPr>
              <w:tab/>
            </w:r>
          </w:p>
        </w:tc>
      </w:tr>
      <w:tr w:rsidR="00F96708" w:rsidRPr="00A74A17" w:rsidTr="00F96708">
        <w:tc>
          <w:tcPr>
            <w:tcW w:w="547" w:type="pct"/>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13 &amp; 14</w:t>
            </w:r>
          </w:p>
        </w:tc>
        <w:tc>
          <w:tcPr>
            <w:tcW w:w="3726" w:type="pct"/>
          </w:tcPr>
          <w:p w:rsidR="00F96708" w:rsidRPr="00A74A17" w:rsidRDefault="00F96708" w:rsidP="00BD7172">
            <w:pPr>
              <w:spacing w:after="0" w:line="240" w:lineRule="auto"/>
              <w:rPr>
                <w:rFonts w:ascii="Times New Roman" w:hAnsi="Times New Roman" w:cs="Times New Roman"/>
                <w:szCs w:val="22"/>
              </w:rPr>
            </w:pPr>
            <w:r w:rsidRPr="00A74A17">
              <w:rPr>
                <w:rFonts w:ascii="Times New Roman" w:hAnsi="Times New Roman" w:cs="Times New Roman"/>
                <w:szCs w:val="22"/>
              </w:rPr>
              <w:t xml:space="preserve">Examples of important insecticide groups - Botanical insecticides – Neem based products. Cyclodienes, Organophosphates, Carbamates, Synthetic pyrethroids, Novel insecticides, Pheromones, Nicotinyl insecticides, Chitin synthesis inhibitors,  Phenyl pyrazoles, Avermectins, Macrocyclic lactones, Oxadiazines, Thiourea derivaties, Pyridine azomethines, Pyrroles etc, Nematicides, Rodenticides, Acaricides and Fumigants. </w:t>
            </w:r>
            <w:r w:rsidRPr="00A74A17">
              <w:rPr>
                <w:rFonts w:ascii="Times New Roman" w:eastAsia="Batang" w:hAnsi="Times New Roman" w:cs="Times New Roman"/>
                <w:szCs w:val="22"/>
                <w:lang w:eastAsia="ko-KR"/>
              </w:rPr>
              <w:t>Insecticides Act 1968-important provisions.</w:t>
            </w:r>
          </w:p>
        </w:tc>
        <w:tc>
          <w:tcPr>
            <w:tcW w:w="727" w:type="pct"/>
            <w:vMerge/>
          </w:tcPr>
          <w:p w:rsidR="00F96708" w:rsidRPr="00A74A17" w:rsidRDefault="00F96708" w:rsidP="00BD7172">
            <w:pPr>
              <w:tabs>
                <w:tab w:val="left" w:pos="383"/>
                <w:tab w:val="center" w:pos="556"/>
              </w:tabs>
              <w:spacing w:after="0" w:line="240" w:lineRule="auto"/>
              <w:rPr>
                <w:rFonts w:ascii="Times New Roman" w:hAnsi="Times New Roman" w:cs="Times New Roman"/>
                <w:szCs w:val="22"/>
              </w:rPr>
            </w:pPr>
          </w:p>
        </w:tc>
      </w:tr>
      <w:tr w:rsidR="00F96708" w:rsidRPr="00A74A17" w:rsidTr="00F96708">
        <w:trPr>
          <w:cantSplit/>
        </w:trPr>
        <w:tc>
          <w:tcPr>
            <w:tcW w:w="547" w:type="pct"/>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15 &amp; 16</w:t>
            </w:r>
          </w:p>
        </w:tc>
        <w:tc>
          <w:tcPr>
            <w:tcW w:w="3726" w:type="pct"/>
          </w:tcPr>
          <w:p w:rsidR="00F96708" w:rsidRPr="00A74A17" w:rsidRDefault="00F96708" w:rsidP="00BD7172">
            <w:pPr>
              <w:spacing w:after="0" w:line="240" w:lineRule="auto"/>
              <w:rPr>
                <w:rFonts w:ascii="Times New Roman" w:hAnsi="Times New Roman" w:cs="Times New Roman"/>
                <w:szCs w:val="22"/>
              </w:rPr>
            </w:pPr>
            <w:r w:rsidRPr="00A74A17">
              <w:rPr>
                <w:rFonts w:ascii="Times New Roman" w:eastAsia="Batang" w:hAnsi="Times New Roman" w:cs="Times New Roman"/>
                <w:szCs w:val="22"/>
                <w:lang w:eastAsia="ko-KR"/>
              </w:rPr>
              <w:t>Application techniques of spray fluids. Phytotoxicity of insecticides. Symptoms of poisoning, first aid and antidotes.</w:t>
            </w:r>
          </w:p>
        </w:tc>
        <w:tc>
          <w:tcPr>
            <w:tcW w:w="727" w:type="pct"/>
            <w:vMerge/>
          </w:tcPr>
          <w:p w:rsidR="00F96708" w:rsidRPr="00A74A17" w:rsidRDefault="00F96708" w:rsidP="00BD7172">
            <w:pPr>
              <w:tabs>
                <w:tab w:val="left" w:pos="383"/>
                <w:tab w:val="center" w:pos="556"/>
              </w:tabs>
              <w:spacing w:after="0" w:line="240" w:lineRule="auto"/>
              <w:rPr>
                <w:rFonts w:ascii="Times New Roman" w:hAnsi="Times New Roman" w:cs="Times New Roman"/>
                <w:szCs w:val="22"/>
              </w:rPr>
            </w:pPr>
          </w:p>
        </w:tc>
      </w:tr>
      <w:tr w:rsidR="00F96708" w:rsidRPr="00A74A17" w:rsidTr="00F96708">
        <w:trPr>
          <w:cantSplit/>
        </w:trPr>
        <w:tc>
          <w:tcPr>
            <w:tcW w:w="547" w:type="pct"/>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17 &amp; 18</w:t>
            </w:r>
          </w:p>
        </w:tc>
        <w:tc>
          <w:tcPr>
            <w:tcW w:w="3726" w:type="pct"/>
          </w:tcPr>
          <w:p w:rsidR="00F96708" w:rsidRPr="00A74A17" w:rsidRDefault="00F96708" w:rsidP="00BD7172">
            <w:pPr>
              <w:spacing w:after="0" w:line="240" w:lineRule="auto"/>
              <w:rPr>
                <w:rFonts w:ascii="Times New Roman" w:hAnsi="Times New Roman" w:cs="Times New Roman"/>
                <w:szCs w:val="22"/>
              </w:rPr>
            </w:pPr>
            <w:r w:rsidRPr="00A74A17">
              <w:rPr>
                <w:rFonts w:ascii="Times New Roman" w:hAnsi="Times New Roman" w:cs="Times New Roman"/>
                <w:szCs w:val="22"/>
              </w:rPr>
              <w:t>Recent methods of pest control.  Repellants, Antifeedants, hormones, attractants, gamma radiation and genetic control.</w:t>
            </w:r>
          </w:p>
        </w:tc>
        <w:tc>
          <w:tcPr>
            <w:tcW w:w="727" w:type="pct"/>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10</w:t>
            </w:r>
          </w:p>
        </w:tc>
      </w:tr>
      <w:tr w:rsidR="00F96708" w:rsidRPr="00A74A17" w:rsidTr="00F96708">
        <w:trPr>
          <w:cantSplit/>
        </w:trPr>
        <w:tc>
          <w:tcPr>
            <w:tcW w:w="547" w:type="pct"/>
          </w:tcPr>
          <w:p w:rsidR="00F96708" w:rsidRPr="00A74A17" w:rsidRDefault="00F96708" w:rsidP="00BD7172">
            <w:pPr>
              <w:spacing w:after="0" w:line="240" w:lineRule="auto"/>
              <w:jc w:val="center"/>
              <w:rPr>
                <w:rFonts w:ascii="Times New Roman" w:hAnsi="Times New Roman" w:cs="Times New Roman"/>
                <w:szCs w:val="22"/>
              </w:rPr>
            </w:pPr>
          </w:p>
        </w:tc>
        <w:tc>
          <w:tcPr>
            <w:tcW w:w="3726" w:type="pct"/>
          </w:tcPr>
          <w:p w:rsidR="00F96708" w:rsidRPr="00A74A17" w:rsidRDefault="00F96708" w:rsidP="00BD7172">
            <w:pPr>
              <w:spacing w:after="0" w:line="240" w:lineRule="auto"/>
              <w:jc w:val="center"/>
              <w:rPr>
                <w:rFonts w:ascii="Times New Roman" w:hAnsi="Times New Roman" w:cs="Times New Roman"/>
                <w:b/>
                <w:bCs/>
                <w:szCs w:val="22"/>
              </w:rPr>
            </w:pPr>
            <w:r w:rsidRPr="00A74A17">
              <w:rPr>
                <w:rFonts w:ascii="Times New Roman" w:hAnsi="Times New Roman" w:cs="Times New Roman"/>
                <w:b/>
                <w:bCs/>
                <w:szCs w:val="22"/>
              </w:rPr>
              <w:t>Total</w:t>
            </w:r>
          </w:p>
        </w:tc>
        <w:tc>
          <w:tcPr>
            <w:tcW w:w="727" w:type="pct"/>
          </w:tcPr>
          <w:p w:rsidR="00F96708" w:rsidRPr="00A74A17" w:rsidRDefault="00F96708" w:rsidP="00BD7172">
            <w:pPr>
              <w:spacing w:after="0" w:line="240" w:lineRule="auto"/>
              <w:jc w:val="center"/>
              <w:rPr>
                <w:rFonts w:ascii="Times New Roman" w:hAnsi="Times New Roman" w:cs="Times New Roman"/>
                <w:b/>
                <w:bCs/>
                <w:szCs w:val="22"/>
              </w:rPr>
            </w:pPr>
            <w:r w:rsidRPr="00A74A17">
              <w:rPr>
                <w:rFonts w:ascii="Times New Roman" w:hAnsi="Times New Roman" w:cs="Times New Roman"/>
                <w:b/>
                <w:bCs/>
                <w:szCs w:val="22"/>
              </w:rPr>
              <w:t>100</w:t>
            </w:r>
          </w:p>
        </w:tc>
      </w:tr>
    </w:tbl>
    <w:p w:rsidR="00F96708" w:rsidRPr="00A74A17" w:rsidRDefault="00F96708" w:rsidP="00BD7172">
      <w:pPr>
        <w:pStyle w:val="ListParagraph"/>
        <w:numPr>
          <w:ilvl w:val="0"/>
          <w:numId w:val="43"/>
        </w:numPr>
        <w:rPr>
          <w:rFonts w:ascii="Times New Roman" w:hAnsi="Times New Roman" w:cs="Times New Roman"/>
          <w:b/>
          <w:bCs/>
          <w:szCs w:val="22"/>
        </w:rPr>
      </w:pPr>
      <w:r w:rsidRPr="00A74A17">
        <w:rPr>
          <w:rFonts w:ascii="Times New Roman" w:hAnsi="Times New Roman" w:cs="Times New Roman"/>
          <w:b/>
          <w:bCs/>
          <w:szCs w:val="22"/>
        </w:rPr>
        <w:t>Practical</w:t>
      </w:r>
    </w:p>
    <w:tbl>
      <w:tblPr>
        <w:tblStyle w:val="TableGrid"/>
        <w:tblW w:w="9108" w:type="dxa"/>
        <w:tblLook w:val="04A0"/>
      </w:tblPr>
      <w:tblGrid>
        <w:gridCol w:w="1430"/>
        <w:gridCol w:w="7678"/>
      </w:tblGrid>
      <w:tr w:rsidR="00F96708" w:rsidRPr="00A74A17" w:rsidTr="00F96708">
        <w:tc>
          <w:tcPr>
            <w:tcW w:w="1430" w:type="dxa"/>
          </w:tcPr>
          <w:p w:rsidR="00F96708" w:rsidRPr="00A74A17" w:rsidRDefault="00F96708" w:rsidP="00BD7172">
            <w:pPr>
              <w:jc w:val="center"/>
              <w:rPr>
                <w:rFonts w:ascii="Times New Roman" w:hAnsi="Times New Roman" w:cs="Times New Roman"/>
                <w:b/>
                <w:color w:val="000000" w:themeColor="text1"/>
                <w:szCs w:val="22"/>
              </w:rPr>
            </w:pPr>
            <w:r w:rsidRPr="00A74A17">
              <w:rPr>
                <w:rFonts w:ascii="Times New Roman" w:hAnsi="Times New Roman" w:cs="Times New Roman"/>
                <w:b/>
                <w:color w:val="000000" w:themeColor="text1"/>
                <w:szCs w:val="22"/>
              </w:rPr>
              <w:t>Experiment</w:t>
            </w:r>
          </w:p>
        </w:tc>
        <w:tc>
          <w:tcPr>
            <w:tcW w:w="7678" w:type="dxa"/>
          </w:tcPr>
          <w:p w:rsidR="00F96708" w:rsidRPr="00A74A17" w:rsidRDefault="00F96708" w:rsidP="00BD7172">
            <w:pPr>
              <w:jc w:val="center"/>
              <w:rPr>
                <w:rFonts w:ascii="Times New Roman" w:hAnsi="Times New Roman" w:cs="Times New Roman"/>
                <w:b/>
                <w:color w:val="000000" w:themeColor="text1"/>
                <w:szCs w:val="22"/>
              </w:rPr>
            </w:pPr>
            <w:r w:rsidRPr="00A74A17">
              <w:rPr>
                <w:rFonts w:ascii="Times New Roman" w:hAnsi="Times New Roman" w:cs="Times New Roman"/>
                <w:b/>
                <w:color w:val="000000" w:themeColor="text1"/>
                <w:szCs w:val="22"/>
              </w:rPr>
              <w:t>Topic</w:t>
            </w:r>
          </w:p>
        </w:tc>
      </w:tr>
      <w:tr w:rsidR="00F96708" w:rsidRPr="00A74A17" w:rsidTr="00F96708">
        <w:tc>
          <w:tcPr>
            <w:tcW w:w="1430" w:type="dxa"/>
          </w:tcPr>
          <w:p w:rsidR="00F96708" w:rsidRPr="00A74A17" w:rsidRDefault="00F96708" w:rsidP="00BD7172">
            <w:pPr>
              <w:jc w:val="center"/>
              <w:rPr>
                <w:rFonts w:ascii="Times New Roman" w:hAnsi="Times New Roman" w:cs="Times New Roman"/>
                <w:color w:val="000000" w:themeColor="text1"/>
                <w:szCs w:val="22"/>
              </w:rPr>
            </w:pPr>
            <w:r w:rsidRPr="00A74A17">
              <w:rPr>
                <w:rFonts w:ascii="Times New Roman" w:hAnsi="Times New Roman" w:cs="Times New Roman"/>
                <w:color w:val="000000" w:themeColor="text1"/>
                <w:szCs w:val="22"/>
              </w:rPr>
              <w:t>1.</w:t>
            </w:r>
          </w:p>
        </w:tc>
        <w:tc>
          <w:tcPr>
            <w:tcW w:w="7678" w:type="dxa"/>
          </w:tcPr>
          <w:p w:rsidR="00F96708" w:rsidRPr="00A74A17" w:rsidRDefault="00F96708" w:rsidP="00BD7172">
            <w:pPr>
              <w:jc w:val="both"/>
              <w:rPr>
                <w:rFonts w:ascii="Times New Roman" w:hAnsi="Times New Roman" w:cs="Times New Roman"/>
                <w:color w:val="000000" w:themeColor="text1"/>
                <w:szCs w:val="22"/>
              </w:rPr>
            </w:pPr>
            <w:r w:rsidRPr="00A74A17">
              <w:rPr>
                <w:rFonts w:ascii="Times New Roman" w:hAnsi="Times New Roman" w:cs="Times New Roman"/>
                <w:szCs w:val="22"/>
              </w:rPr>
              <w:t>Visit to meteorological observatory / automatic weather reporting station</w:t>
            </w:r>
          </w:p>
        </w:tc>
      </w:tr>
      <w:tr w:rsidR="00F96708" w:rsidRPr="00A74A17" w:rsidTr="00F96708">
        <w:tc>
          <w:tcPr>
            <w:tcW w:w="1430" w:type="dxa"/>
          </w:tcPr>
          <w:p w:rsidR="00F96708" w:rsidRPr="00A74A17" w:rsidRDefault="00F96708" w:rsidP="00BD7172">
            <w:pPr>
              <w:jc w:val="center"/>
              <w:rPr>
                <w:rFonts w:ascii="Times New Roman" w:hAnsi="Times New Roman" w:cs="Times New Roman"/>
                <w:color w:val="000000" w:themeColor="text1"/>
                <w:szCs w:val="22"/>
              </w:rPr>
            </w:pPr>
            <w:r w:rsidRPr="00A74A17">
              <w:rPr>
                <w:rFonts w:ascii="Times New Roman" w:hAnsi="Times New Roman" w:cs="Times New Roman"/>
                <w:color w:val="000000" w:themeColor="text1"/>
                <w:szCs w:val="22"/>
              </w:rPr>
              <w:t>2.</w:t>
            </w:r>
          </w:p>
        </w:tc>
        <w:tc>
          <w:tcPr>
            <w:tcW w:w="7678" w:type="dxa"/>
          </w:tcPr>
          <w:p w:rsidR="00F96708" w:rsidRPr="00A74A17" w:rsidRDefault="00F96708" w:rsidP="00BD7172">
            <w:pPr>
              <w:rPr>
                <w:rFonts w:ascii="Times New Roman" w:hAnsi="Times New Roman" w:cs="Times New Roman"/>
                <w:szCs w:val="22"/>
              </w:rPr>
            </w:pPr>
            <w:r w:rsidRPr="00A74A17">
              <w:rPr>
                <w:rFonts w:ascii="Times New Roman" w:hAnsi="Times New Roman" w:cs="Times New Roman"/>
                <w:szCs w:val="22"/>
              </w:rPr>
              <w:t>Study of terrestrial and pond ecosystems of insects.</w:t>
            </w:r>
          </w:p>
        </w:tc>
      </w:tr>
      <w:tr w:rsidR="00F96708" w:rsidRPr="00A74A17" w:rsidTr="00F96708">
        <w:tc>
          <w:tcPr>
            <w:tcW w:w="1430" w:type="dxa"/>
          </w:tcPr>
          <w:p w:rsidR="00F96708" w:rsidRPr="00A74A17" w:rsidRDefault="00F96708" w:rsidP="00BD7172">
            <w:pPr>
              <w:jc w:val="center"/>
              <w:rPr>
                <w:rFonts w:ascii="Times New Roman" w:hAnsi="Times New Roman" w:cs="Times New Roman"/>
                <w:color w:val="000000" w:themeColor="text1"/>
                <w:szCs w:val="22"/>
              </w:rPr>
            </w:pPr>
            <w:r w:rsidRPr="00A74A17">
              <w:rPr>
                <w:rFonts w:ascii="Times New Roman" w:hAnsi="Times New Roman" w:cs="Times New Roman"/>
                <w:color w:val="000000" w:themeColor="text1"/>
                <w:szCs w:val="22"/>
              </w:rPr>
              <w:t>3.</w:t>
            </w:r>
          </w:p>
        </w:tc>
        <w:tc>
          <w:tcPr>
            <w:tcW w:w="7678" w:type="dxa"/>
          </w:tcPr>
          <w:p w:rsidR="00F96708" w:rsidRPr="00A74A17" w:rsidRDefault="00F96708" w:rsidP="00BD7172">
            <w:pPr>
              <w:rPr>
                <w:rFonts w:ascii="Times New Roman" w:hAnsi="Times New Roman" w:cs="Times New Roman"/>
                <w:szCs w:val="22"/>
              </w:rPr>
            </w:pPr>
            <w:r w:rsidRPr="00A74A17">
              <w:rPr>
                <w:rFonts w:ascii="Times New Roman" w:hAnsi="Times New Roman" w:cs="Times New Roman"/>
                <w:szCs w:val="22"/>
              </w:rPr>
              <w:t>Studies on behaviour of insects and orientation (repellency, stimulation, deterancy).</w:t>
            </w:r>
          </w:p>
        </w:tc>
      </w:tr>
      <w:tr w:rsidR="00F96708" w:rsidRPr="00A74A17" w:rsidTr="00F96708">
        <w:tc>
          <w:tcPr>
            <w:tcW w:w="1430" w:type="dxa"/>
          </w:tcPr>
          <w:p w:rsidR="00F96708" w:rsidRPr="00A74A17" w:rsidRDefault="00F96708" w:rsidP="00BD7172">
            <w:pPr>
              <w:jc w:val="center"/>
              <w:rPr>
                <w:rFonts w:ascii="Times New Roman" w:hAnsi="Times New Roman" w:cs="Times New Roman"/>
                <w:color w:val="000000" w:themeColor="text1"/>
                <w:szCs w:val="22"/>
              </w:rPr>
            </w:pPr>
            <w:r w:rsidRPr="00A74A17">
              <w:rPr>
                <w:rFonts w:ascii="Times New Roman" w:hAnsi="Times New Roman" w:cs="Times New Roman"/>
                <w:color w:val="000000" w:themeColor="text1"/>
                <w:szCs w:val="22"/>
              </w:rPr>
              <w:t>4.</w:t>
            </w:r>
          </w:p>
        </w:tc>
        <w:tc>
          <w:tcPr>
            <w:tcW w:w="7678" w:type="dxa"/>
          </w:tcPr>
          <w:p w:rsidR="00F96708" w:rsidRPr="00A74A17" w:rsidRDefault="00F96708" w:rsidP="00BD7172">
            <w:pPr>
              <w:rPr>
                <w:rFonts w:ascii="Times New Roman" w:hAnsi="Times New Roman" w:cs="Times New Roman"/>
                <w:szCs w:val="22"/>
              </w:rPr>
            </w:pPr>
            <w:r w:rsidRPr="00A74A17">
              <w:rPr>
                <w:rFonts w:ascii="Times New Roman" w:hAnsi="Times New Roman" w:cs="Times New Roman"/>
                <w:szCs w:val="22"/>
              </w:rPr>
              <w:t>Study of distribution patterns of insects, sampling techniques for the estimation of insect population and damage.</w:t>
            </w:r>
          </w:p>
        </w:tc>
      </w:tr>
      <w:tr w:rsidR="00F96708" w:rsidRPr="00A74A17" w:rsidTr="00F96708">
        <w:tc>
          <w:tcPr>
            <w:tcW w:w="1430" w:type="dxa"/>
          </w:tcPr>
          <w:p w:rsidR="00F96708" w:rsidRPr="00A74A17" w:rsidRDefault="00F96708" w:rsidP="00BD7172">
            <w:pPr>
              <w:jc w:val="center"/>
              <w:rPr>
                <w:rFonts w:ascii="Times New Roman" w:hAnsi="Times New Roman" w:cs="Times New Roman"/>
                <w:color w:val="000000" w:themeColor="text1"/>
                <w:szCs w:val="22"/>
              </w:rPr>
            </w:pPr>
            <w:r w:rsidRPr="00A74A17">
              <w:rPr>
                <w:rFonts w:ascii="Times New Roman" w:hAnsi="Times New Roman" w:cs="Times New Roman"/>
                <w:color w:val="000000" w:themeColor="text1"/>
                <w:szCs w:val="22"/>
              </w:rPr>
              <w:t>5.</w:t>
            </w:r>
          </w:p>
        </w:tc>
        <w:tc>
          <w:tcPr>
            <w:tcW w:w="7678" w:type="dxa"/>
          </w:tcPr>
          <w:p w:rsidR="00F96708" w:rsidRPr="00A74A17" w:rsidRDefault="00F96708" w:rsidP="00BD7172">
            <w:pPr>
              <w:rPr>
                <w:rFonts w:ascii="Times New Roman" w:hAnsi="Times New Roman" w:cs="Times New Roman"/>
                <w:szCs w:val="22"/>
              </w:rPr>
            </w:pPr>
            <w:r w:rsidRPr="00A74A17">
              <w:rPr>
                <w:rFonts w:ascii="Times New Roman" w:hAnsi="Times New Roman" w:cs="Times New Roman"/>
                <w:szCs w:val="22"/>
              </w:rPr>
              <w:t>Pest surveillance through light traps, pheromone traps and field incidence.</w:t>
            </w:r>
          </w:p>
        </w:tc>
      </w:tr>
      <w:tr w:rsidR="00F96708" w:rsidRPr="00A74A17" w:rsidTr="00F96708">
        <w:tc>
          <w:tcPr>
            <w:tcW w:w="1430" w:type="dxa"/>
          </w:tcPr>
          <w:p w:rsidR="00F96708" w:rsidRPr="00A74A17" w:rsidRDefault="00F96708" w:rsidP="00BD7172">
            <w:pPr>
              <w:jc w:val="center"/>
              <w:rPr>
                <w:rFonts w:ascii="Times New Roman" w:hAnsi="Times New Roman" w:cs="Times New Roman"/>
                <w:color w:val="000000" w:themeColor="text1"/>
                <w:szCs w:val="22"/>
              </w:rPr>
            </w:pPr>
            <w:r w:rsidRPr="00A74A17">
              <w:rPr>
                <w:rFonts w:ascii="Times New Roman" w:hAnsi="Times New Roman" w:cs="Times New Roman"/>
                <w:color w:val="000000" w:themeColor="text1"/>
                <w:szCs w:val="22"/>
              </w:rPr>
              <w:t>6.</w:t>
            </w:r>
          </w:p>
        </w:tc>
        <w:tc>
          <w:tcPr>
            <w:tcW w:w="7678" w:type="dxa"/>
          </w:tcPr>
          <w:p w:rsidR="00F96708" w:rsidRPr="00A74A17" w:rsidRDefault="00F96708" w:rsidP="00BD7172">
            <w:pPr>
              <w:rPr>
                <w:rFonts w:ascii="Times New Roman" w:hAnsi="Times New Roman" w:cs="Times New Roman"/>
                <w:szCs w:val="22"/>
              </w:rPr>
            </w:pPr>
            <w:r w:rsidRPr="00A74A17">
              <w:rPr>
                <w:rFonts w:ascii="Times New Roman" w:hAnsi="Times New Roman" w:cs="Times New Roman"/>
                <w:szCs w:val="22"/>
              </w:rPr>
              <w:t>Practicable IPM practices- Mechanical and Physical methods</w:t>
            </w:r>
          </w:p>
        </w:tc>
      </w:tr>
      <w:tr w:rsidR="00F96708" w:rsidRPr="00A74A17" w:rsidTr="00F96708">
        <w:tc>
          <w:tcPr>
            <w:tcW w:w="1430" w:type="dxa"/>
          </w:tcPr>
          <w:p w:rsidR="00F96708" w:rsidRPr="00A74A17" w:rsidRDefault="00F96708" w:rsidP="00BD7172">
            <w:pPr>
              <w:jc w:val="center"/>
              <w:rPr>
                <w:rFonts w:ascii="Times New Roman" w:hAnsi="Times New Roman" w:cs="Times New Roman"/>
                <w:color w:val="000000" w:themeColor="text1"/>
                <w:szCs w:val="22"/>
              </w:rPr>
            </w:pPr>
            <w:r w:rsidRPr="00A74A17">
              <w:rPr>
                <w:rFonts w:ascii="Times New Roman" w:hAnsi="Times New Roman" w:cs="Times New Roman"/>
                <w:color w:val="000000" w:themeColor="text1"/>
                <w:szCs w:val="22"/>
              </w:rPr>
              <w:t>7.</w:t>
            </w:r>
          </w:p>
        </w:tc>
        <w:tc>
          <w:tcPr>
            <w:tcW w:w="7678" w:type="dxa"/>
          </w:tcPr>
          <w:p w:rsidR="00F96708" w:rsidRPr="00A74A17" w:rsidRDefault="00F96708" w:rsidP="00BD7172">
            <w:pPr>
              <w:rPr>
                <w:rFonts w:ascii="Times New Roman" w:hAnsi="Times New Roman" w:cs="Times New Roman"/>
                <w:szCs w:val="22"/>
              </w:rPr>
            </w:pPr>
            <w:r w:rsidRPr="00A74A17">
              <w:rPr>
                <w:rFonts w:ascii="Times New Roman" w:hAnsi="Times New Roman" w:cs="Times New Roman"/>
                <w:szCs w:val="22"/>
              </w:rPr>
              <w:t>Practicable IPM practices – Cultural and Biological methods</w:t>
            </w:r>
          </w:p>
        </w:tc>
      </w:tr>
      <w:tr w:rsidR="00F96708" w:rsidRPr="00A74A17" w:rsidTr="00F96708">
        <w:tc>
          <w:tcPr>
            <w:tcW w:w="1430" w:type="dxa"/>
          </w:tcPr>
          <w:p w:rsidR="00F96708" w:rsidRPr="00A74A17" w:rsidRDefault="00F96708" w:rsidP="00BD7172">
            <w:pPr>
              <w:jc w:val="center"/>
              <w:rPr>
                <w:rFonts w:ascii="Times New Roman" w:hAnsi="Times New Roman" w:cs="Times New Roman"/>
                <w:color w:val="000000" w:themeColor="text1"/>
                <w:szCs w:val="22"/>
              </w:rPr>
            </w:pPr>
            <w:r w:rsidRPr="00A74A17">
              <w:rPr>
                <w:rFonts w:ascii="Times New Roman" w:hAnsi="Times New Roman" w:cs="Times New Roman"/>
                <w:color w:val="000000" w:themeColor="text1"/>
                <w:szCs w:val="22"/>
              </w:rPr>
              <w:t>8.</w:t>
            </w:r>
          </w:p>
        </w:tc>
        <w:tc>
          <w:tcPr>
            <w:tcW w:w="7678" w:type="dxa"/>
          </w:tcPr>
          <w:p w:rsidR="00F96708" w:rsidRPr="00A74A17" w:rsidRDefault="00F96708" w:rsidP="00BD7172">
            <w:pPr>
              <w:rPr>
                <w:rFonts w:ascii="Times New Roman" w:hAnsi="Times New Roman" w:cs="Times New Roman"/>
                <w:szCs w:val="22"/>
              </w:rPr>
            </w:pPr>
            <w:r w:rsidRPr="00A74A17">
              <w:rPr>
                <w:rFonts w:ascii="Times New Roman" w:hAnsi="Times New Roman" w:cs="Times New Roman"/>
                <w:szCs w:val="22"/>
              </w:rPr>
              <w:t>Chemical control – Insecticides and their formulations</w:t>
            </w:r>
          </w:p>
        </w:tc>
      </w:tr>
      <w:tr w:rsidR="00F96708" w:rsidRPr="00A74A17" w:rsidTr="00F96708">
        <w:tc>
          <w:tcPr>
            <w:tcW w:w="1430" w:type="dxa"/>
          </w:tcPr>
          <w:p w:rsidR="00F96708" w:rsidRPr="00A74A17" w:rsidRDefault="00F96708" w:rsidP="00BD7172">
            <w:pPr>
              <w:jc w:val="center"/>
              <w:rPr>
                <w:rFonts w:ascii="Times New Roman" w:hAnsi="Times New Roman" w:cs="Times New Roman"/>
                <w:color w:val="000000" w:themeColor="text1"/>
                <w:szCs w:val="22"/>
              </w:rPr>
            </w:pPr>
            <w:r w:rsidRPr="00A74A17">
              <w:rPr>
                <w:rFonts w:ascii="Times New Roman" w:hAnsi="Times New Roman" w:cs="Times New Roman"/>
                <w:color w:val="000000" w:themeColor="text1"/>
                <w:szCs w:val="22"/>
              </w:rPr>
              <w:t>9.</w:t>
            </w:r>
          </w:p>
        </w:tc>
        <w:tc>
          <w:tcPr>
            <w:tcW w:w="7678" w:type="dxa"/>
          </w:tcPr>
          <w:p w:rsidR="00F96708" w:rsidRPr="00A74A17" w:rsidRDefault="00F96708" w:rsidP="00BD7172">
            <w:pPr>
              <w:rPr>
                <w:rFonts w:ascii="Times New Roman" w:hAnsi="Times New Roman" w:cs="Times New Roman"/>
                <w:szCs w:val="22"/>
              </w:rPr>
            </w:pPr>
            <w:r w:rsidRPr="00A74A17">
              <w:rPr>
                <w:rFonts w:ascii="Times New Roman" w:hAnsi="Times New Roman" w:cs="Times New Roman"/>
                <w:szCs w:val="22"/>
              </w:rPr>
              <w:t>Pesticide appliances, insecticide application techniques, calibration of plant protection appliances</w:t>
            </w:r>
          </w:p>
        </w:tc>
      </w:tr>
      <w:tr w:rsidR="00F96708" w:rsidRPr="00A74A17" w:rsidTr="00F96708">
        <w:tc>
          <w:tcPr>
            <w:tcW w:w="1430" w:type="dxa"/>
          </w:tcPr>
          <w:p w:rsidR="00F96708" w:rsidRPr="00A74A17" w:rsidRDefault="00F96708" w:rsidP="00BD7172">
            <w:pPr>
              <w:jc w:val="center"/>
              <w:rPr>
                <w:rFonts w:ascii="Times New Roman" w:hAnsi="Times New Roman" w:cs="Times New Roman"/>
                <w:color w:val="000000" w:themeColor="text1"/>
                <w:szCs w:val="22"/>
              </w:rPr>
            </w:pPr>
            <w:r w:rsidRPr="00A74A17">
              <w:rPr>
                <w:rFonts w:ascii="Times New Roman" w:hAnsi="Times New Roman" w:cs="Times New Roman"/>
                <w:color w:val="000000" w:themeColor="text1"/>
                <w:szCs w:val="22"/>
              </w:rPr>
              <w:t>10.</w:t>
            </w:r>
          </w:p>
        </w:tc>
        <w:tc>
          <w:tcPr>
            <w:tcW w:w="7678" w:type="dxa"/>
          </w:tcPr>
          <w:p w:rsidR="00F96708" w:rsidRPr="00A74A17" w:rsidRDefault="00F96708" w:rsidP="00BD7172">
            <w:pPr>
              <w:rPr>
                <w:rFonts w:ascii="Times New Roman" w:hAnsi="Times New Roman" w:cs="Times New Roman"/>
                <w:szCs w:val="22"/>
              </w:rPr>
            </w:pPr>
            <w:r w:rsidRPr="00A74A17">
              <w:rPr>
                <w:rFonts w:ascii="Times New Roman" w:hAnsi="Times New Roman" w:cs="Times New Roman"/>
                <w:szCs w:val="22"/>
              </w:rPr>
              <w:t>Calculation of doses/concentrations of insecticides</w:t>
            </w:r>
          </w:p>
        </w:tc>
      </w:tr>
      <w:tr w:rsidR="00F96708" w:rsidRPr="00A74A17" w:rsidTr="00F96708">
        <w:tc>
          <w:tcPr>
            <w:tcW w:w="1430" w:type="dxa"/>
          </w:tcPr>
          <w:p w:rsidR="00F96708" w:rsidRPr="00A74A17" w:rsidRDefault="00F96708" w:rsidP="00BD7172">
            <w:pPr>
              <w:jc w:val="center"/>
              <w:rPr>
                <w:rFonts w:ascii="Times New Roman" w:hAnsi="Times New Roman" w:cs="Times New Roman"/>
                <w:color w:val="000000" w:themeColor="text1"/>
                <w:szCs w:val="22"/>
              </w:rPr>
            </w:pPr>
            <w:r w:rsidRPr="00A74A17">
              <w:rPr>
                <w:rFonts w:ascii="Times New Roman" w:hAnsi="Times New Roman" w:cs="Times New Roman"/>
                <w:color w:val="000000" w:themeColor="text1"/>
                <w:szCs w:val="22"/>
              </w:rPr>
              <w:t>11.</w:t>
            </w:r>
          </w:p>
        </w:tc>
        <w:tc>
          <w:tcPr>
            <w:tcW w:w="7678" w:type="dxa"/>
          </w:tcPr>
          <w:p w:rsidR="00F96708" w:rsidRPr="00A74A17" w:rsidRDefault="00F96708" w:rsidP="00BD7172">
            <w:pPr>
              <w:rPr>
                <w:rFonts w:ascii="Times New Roman" w:hAnsi="Times New Roman" w:cs="Times New Roman"/>
                <w:szCs w:val="22"/>
              </w:rPr>
            </w:pPr>
            <w:r w:rsidRPr="00A74A17">
              <w:rPr>
                <w:rFonts w:ascii="Times New Roman" w:hAnsi="Times New Roman" w:cs="Times New Roman"/>
                <w:szCs w:val="22"/>
              </w:rPr>
              <w:t>Compatibility of pesticides and phytotoxicity of insecticides</w:t>
            </w:r>
          </w:p>
        </w:tc>
      </w:tr>
      <w:tr w:rsidR="00F96708" w:rsidRPr="00A74A17" w:rsidTr="00F96708">
        <w:tc>
          <w:tcPr>
            <w:tcW w:w="1430" w:type="dxa"/>
          </w:tcPr>
          <w:p w:rsidR="00F96708" w:rsidRPr="00A74A17" w:rsidRDefault="00F96708" w:rsidP="00BD7172">
            <w:pPr>
              <w:jc w:val="center"/>
              <w:rPr>
                <w:rFonts w:ascii="Times New Roman" w:hAnsi="Times New Roman" w:cs="Times New Roman"/>
                <w:color w:val="000000" w:themeColor="text1"/>
                <w:szCs w:val="22"/>
              </w:rPr>
            </w:pPr>
            <w:r w:rsidRPr="00A74A17">
              <w:rPr>
                <w:rFonts w:ascii="Times New Roman" w:hAnsi="Times New Roman" w:cs="Times New Roman"/>
                <w:color w:val="000000" w:themeColor="text1"/>
                <w:szCs w:val="22"/>
              </w:rPr>
              <w:t>12.</w:t>
            </w:r>
          </w:p>
        </w:tc>
        <w:tc>
          <w:tcPr>
            <w:tcW w:w="7678" w:type="dxa"/>
          </w:tcPr>
          <w:p w:rsidR="00F96708" w:rsidRPr="00A74A17" w:rsidRDefault="00F96708" w:rsidP="00BD7172">
            <w:pPr>
              <w:rPr>
                <w:rFonts w:ascii="Times New Roman" w:hAnsi="Times New Roman" w:cs="Times New Roman"/>
                <w:szCs w:val="22"/>
              </w:rPr>
            </w:pPr>
            <w:r w:rsidRPr="00A74A17">
              <w:rPr>
                <w:rFonts w:ascii="Times New Roman" w:hAnsi="Times New Roman" w:cs="Times New Roman"/>
                <w:szCs w:val="22"/>
              </w:rPr>
              <w:t>IPM case studies -Cotton</w:t>
            </w:r>
          </w:p>
        </w:tc>
      </w:tr>
      <w:tr w:rsidR="00F96708" w:rsidRPr="00A74A17" w:rsidTr="00F96708">
        <w:tc>
          <w:tcPr>
            <w:tcW w:w="1430" w:type="dxa"/>
          </w:tcPr>
          <w:p w:rsidR="00F96708" w:rsidRPr="00A74A17" w:rsidRDefault="00F96708" w:rsidP="00BD7172">
            <w:pPr>
              <w:jc w:val="center"/>
              <w:rPr>
                <w:rFonts w:ascii="Times New Roman" w:hAnsi="Times New Roman" w:cs="Times New Roman"/>
                <w:color w:val="000000" w:themeColor="text1"/>
                <w:szCs w:val="22"/>
              </w:rPr>
            </w:pPr>
            <w:r w:rsidRPr="00A74A17">
              <w:rPr>
                <w:rFonts w:ascii="Times New Roman" w:hAnsi="Times New Roman" w:cs="Times New Roman"/>
                <w:color w:val="000000" w:themeColor="text1"/>
                <w:szCs w:val="22"/>
              </w:rPr>
              <w:t>13.</w:t>
            </w:r>
          </w:p>
        </w:tc>
        <w:tc>
          <w:tcPr>
            <w:tcW w:w="7678" w:type="dxa"/>
          </w:tcPr>
          <w:p w:rsidR="00F96708" w:rsidRPr="00A74A17" w:rsidRDefault="00F96708" w:rsidP="00BD7172">
            <w:pPr>
              <w:rPr>
                <w:rFonts w:ascii="Times New Roman" w:hAnsi="Times New Roman" w:cs="Times New Roman"/>
                <w:szCs w:val="22"/>
              </w:rPr>
            </w:pPr>
            <w:r w:rsidRPr="00A74A17">
              <w:rPr>
                <w:rFonts w:ascii="Times New Roman" w:hAnsi="Times New Roman" w:cs="Times New Roman"/>
                <w:szCs w:val="22"/>
              </w:rPr>
              <w:t>IPM case studies – Sugarcane</w:t>
            </w:r>
          </w:p>
        </w:tc>
      </w:tr>
      <w:tr w:rsidR="00F96708" w:rsidRPr="00A74A17" w:rsidTr="00F96708">
        <w:tc>
          <w:tcPr>
            <w:tcW w:w="1430" w:type="dxa"/>
          </w:tcPr>
          <w:p w:rsidR="00F96708" w:rsidRPr="00A74A17" w:rsidRDefault="00F96708" w:rsidP="00BD7172">
            <w:pPr>
              <w:jc w:val="center"/>
              <w:rPr>
                <w:rFonts w:ascii="Times New Roman" w:hAnsi="Times New Roman" w:cs="Times New Roman"/>
                <w:color w:val="000000" w:themeColor="text1"/>
                <w:szCs w:val="22"/>
              </w:rPr>
            </w:pPr>
            <w:r w:rsidRPr="00A74A17">
              <w:rPr>
                <w:rFonts w:ascii="Times New Roman" w:hAnsi="Times New Roman" w:cs="Times New Roman"/>
                <w:color w:val="000000" w:themeColor="text1"/>
                <w:szCs w:val="22"/>
              </w:rPr>
              <w:t>14.</w:t>
            </w:r>
          </w:p>
        </w:tc>
        <w:tc>
          <w:tcPr>
            <w:tcW w:w="7678" w:type="dxa"/>
          </w:tcPr>
          <w:p w:rsidR="00F96708" w:rsidRPr="00A74A17" w:rsidRDefault="00F96708" w:rsidP="00BD7172">
            <w:pPr>
              <w:rPr>
                <w:rFonts w:ascii="Times New Roman" w:hAnsi="Times New Roman" w:cs="Times New Roman"/>
                <w:szCs w:val="22"/>
              </w:rPr>
            </w:pPr>
            <w:r w:rsidRPr="00A74A17">
              <w:rPr>
                <w:rFonts w:ascii="Times New Roman" w:hAnsi="Times New Roman" w:cs="Times New Roman"/>
                <w:szCs w:val="22"/>
              </w:rPr>
              <w:t>IPM case studies – Mango/ Citrus/Pomegranate</w:t>
            </w:r>
          </w:p>
        </w:tc>
      </w:tr>
      <w:tr w:rsidR="00F96708" w:rsidRPr="00A74A17" w:rsidTr="00F96708">
        <w:tc>
          <w:tcPr>
            <w:tcW w:w="1430" w:type="dxa"/>
          </w:tcPr>
          <w:p w:rsidR="00F96708" w:rsidRPr="00A74A17" w:rsidRDefault="00F96708" w:rsidP="00BD7172">
            <w:pPr>
              <w:jc w:val="center"/>
              <w:rPr>
                <w:rFonts w:ascii="Times New Roman" w:hAnsi="Times New Roman" w:cs="Times New Roman"/>
                <w:color w:val="000000" w:themeColor="text1"/>
                <w:szCs w:val="22"/>
              </w:rPr>
            </w:pPr>
            <w:r w:rsidRPr="00A74A17">
              <w:rPr>
                <w:rFonts w:ascii="Times New Roman" w:hAnsi="Times New Roman" w:cs="Times New Roman"/>
                <w:color w:val="000000" w:themeColor="text1"/>
                <w:szCs w:val="22"/>
              </w:rPr>
              <w:t>15.</w:t>
            </w:r>
          </w:p>
        </w:tc>
        <w:tc>
          <w:tcPr>
            <w:tcW w:w="7678" w:type="dxa"/>
          </w:tcPr>
          <w:p w:rsidR="00F96708" w:rsidRPr="00A74A17" w:rsidRDefault="00F96708" w:rsidP="00BD7172">
            <w:pPr>
              <w:rPr>
                <w:rFonts w:ascii="Times New Roman" w:hAnsi="Times New Roman" w:cs="Times New Roman"/>
                <w:szCs w:val="22"/>
              </w:rPr>
            </w:pPr>
            <w:r w:rsidRPr="00A74A17">
              <w:rPr>
                <w:rFonts w:ascii="Times New Roman" w:hAnsi="Times New Roman" w:cs="Times New Roman"/>
                <w:szCs w:val="22"/>
              </w:rPr>
              <w:t>Identification of common phytophagous mites and their morphological characters</w:t>
            </w:r>
          </w:p>
        </w:tc>
      </w:tr>
      <w:tr w:rsidR="00F96708" w:rsidRPr="00A74A17" w:rsidTr="00F96708">
        <w:tc>
          <w:tcPr>
            <w:tcW w:w="1430" w:type="dxa"/>
          </w:tcPr>
          <w:p w:rsidR="00F96708" w:rsidRPr="00A74A17" w:rsidRDefault="00F96708" w:rsidP="00BD7172">
            <w:pPr>
              <w:jc w:val="center"/>
              <w:rPr>
                <w:rFonts w:ascii="Times New Roman" w:hAnsi="Times New Roman" w:cs="Times New Roman"/>
                <w:color w:val="000000" w:themeColor="text1"/>
                <w:szCs w:val="22"/>
              </w:rPr>
            </w:pPr>
            <w:r w:rsidRPr="00A74A17">
              <w:rPr>
                <w:rFonts w:ascii="Times New Roman" w:hAnsi="Times New Roman" w:cs="Times New Roman"/>
                <w:color w:val="000000" w:themeColor="text1"/>
                <w:szCs w:val="22"/>
              </w:rPr>
              <w:t>16.</w:t>
            </w:r>
          </w:p>
        </w:tc>
        <w:tc>
          <w:tcPr>
            <w:tcW w:w="7678" w:type="dxa"/>
          </w:tcPr>
          <w:p w:rsidR="00F96708" w:rsidRPr="00A74A17" w:rsidRDefault="00F96708" w:rsidP="00BD7172">
            <w:pPr>
              <w:rPr>
                <w:rFonts w:ascii="Times New Roman" w:hAnsi="Times New Roman" w:cs="Times New Roman"/>
                <w:szCs w:val="22"/>
              </w:rPr>
            </w:pPr>
            <w:r w:rsidRPr="00A74A17">
              <w:rPr>
                <w:rFonts w:ascii="Times New Roman" w:hAnsi="Times New Roman" w:cs="Times New Roman"/>
                <w:szCs w:val="22"/>
              </w:rPr>
              <w:t>Identification of rodents and bird pests and their damage</w:t>
            </w:r>
          </w:p>
        </w:tc>
      </w:tr>
      <w:tr w:rsidR="00F96708" w:rsidRPr="00A74A17" w:rsidTr="00F96708">
        <w:tc>
          <w:tcPr>
            <w:tcW w:w="1430" w:type="dxa"/>
          </w:tcPr>
          <w:p w:rsidR="00F96708" w:rsidRPr="00A74A17" w:rsidRDefault="00F96708" w:rsidP="00BD7172">
            <w:pPr>
              <w:jc w:val="center"/>
              <w:rPr>
                <w:rFonts w:ascii="Times New Roman" w:hAnsi="Times New Roman" w:cs="Times New Roman"/>
                <w:color w:val="000000" w:themeColor="text1"/>
                <w:szCs w:val="22"/>
              </w:rPr>
            </w:pPr>
            <w:r w:rsidRPr="00A74A17">
              <w:rPr>
                <w:rFonts w:ascii="Times New Roman" w:hAnsi="Times New Roman" w:cs="Times New Roman"/>
                <w:color w:val="000000" w:themeColor="text1"/>
                <w:szCs w:val="22"/>
              </w:rPr>
              <w:t>17.</w:t>
            </w:r>
          </w:p>
        </w:tc>
        <w:tc>
          <w:tcPr>
            <w:tcW w:w="7678" w:type="dxa"/>
          </w:tcPr>
          <w:p w:rsidR="00F96708" w:rsidRPr="00A74A17" w:rsidRDefault="00F96708" w:rsidP="00BD7172">
            <w:pPr>
              <w:rPr>
                <w:rFonts w:ascii="Times New Roman" w:hAnsi="Times New Roman" w:cs="Times New Roman"/>
                <w:szCs w:val="22"/>
              </w:rPr>
            </w:pPr>
            <w:r w:rsidRPr="00A74A17">
              <w:rPr>
                <w:rFonts w:ascii="Times New Roman" w:hAnsi="Times New Roman" w:cs="Times New Roman"/>
                <w:szCs w:val="22"/>
              </w:rPr>
              <w:t>Vermiculture – visit to vermiculture unit</w:t>
            </w:r>
          </w:p>
        </w:tc>
      </w:tr>
      <w:tr w:rsidR="00F96708" w:rsidRPr="00A74A17" w:rsidTr="00F96708">
        <w:tc>
          <w:tcPr>
            <w:tcW w:w="1430" w:type="dxa"/>
          </w:tcPr>
          <w:p w:rsidR="00F96708" w:rsidRPr="00A74A17" w:rsidRDefault="00F96708" w:rsidP="00BD7172">
            <w:pPr>
              <w:jc w:val="center"/>
              <w:rPr>
                <w:rFonts w:ascii="Times New Roman" w:hAnsi="Times New Roman" w:cs="Times New Roman"/>
                <w:color w:val="000000" w:themeColor="text1"/>
                <w:szCs w:val="22"/>
              </w:rPr>
            </w:pPr>
            <w:r w:rsidRPr="00A74A17">
              <w:rPr>
                <w:rFonts w:ascii="Times New Roman" w:hAnsi="Times New Roman" w:cs="Times New Roman"/>
                <w:color w:val="000000" w:themeColor="text1"/>
                <w:szCs w:val="22"/>
              </w:rPr>
              <w:t>18.</w:t>
            </w:r>
          </w:p>
        </w:tc>
        <w:tc>
          <w:tcPr>
            <w:tcW w:w="7678" w:type="dxa"/>
          </w:tcPr>
          <w:p w:rsidR="00F96708" w:rsidRPr="00A74A17" w:rsidRDefault="00F96708" w:rsidP="00BD7172">
            <w:pPr>
              <w:rPr>
                <w:rFonts w:ascii="Times New Roman" w:hAnsi="Times New Roman" w:cs="Times New Roman"/>
                <w:szCs w:val="22"/>
              </w:rPr>
            </w:pPr>
            <w:r w:rsidRPr="00A74A17">
              <w:rPr>
                <w:rFonts w:ascii="Times New Roman" w:hAnsi="Times New Roman" w:cs="Times New Roman"/>
                <w:szCs w:val="22"/>
              </w:rPr>
              <w:t>Biopesticides used in IPM with mass multiplication of NPV and Entomopathogenic fungi.</w:t>
            </w:r>
          </w:p>
        </w:tc>
      </w:tr>
    </w:tbl>
    <w:p w:rsidR="00F96708" w:rsidRPr="00A74A17" w:rsidRDefault="00F96708" w:rsidP="00BD7172">
      <w:pPr>
        <w:spacing w:after="0" w:line="240" w:lineRule="auto"/>
        <w:rPr>
          <w:rFonts w:ascii="Times New Roman" w:hAnsi="Times New Roman" w:cs="Times New Roman"/>
          <w:b/>
          <w:szCs w:val="22"/>
        </w:rPr>
      </w:pPr>
      <w:r w:rsidRPr="00A74A17">
        <w:rPr>
          <w:rFonts w:ascii="Times New Roman" w:hAnsi="Times New Roman" w:cs="Times New Roman"/>
          <w:b/>
          <w:szCs w:val="22"/>
        </w:rPr>
        <w:t>Marks distribution for practical examination</w:t>
      </w:r>
    </w:p>
    <w:p w:rsidR="00F96708" w:rsidRPr="00A74A17" w:rsidRDefault="00F96708" w:rsidP="00BD7172">
      <w:pPr>
        <w:pStyle w:val="ListParagraph"/>
        <w:numPr>
          <w:ilvl w:val="0"/>
          <w:numId w:val="44"/>
        </w:numPr>
        <w:jc w:val="left"/>
        <w:rPr>
          <w:rFonts w:ascii="Times New Roman" w:eastAsia="Times New Roman" w:hAnsi="Times New Roman" w:cs="Times New Roman"/>
          <w:bCs/>
          <w:szCs w:val="22"/>
        </w:rPr>
      </w:pPr>
      <w:r w:rsidRPr="00A74A17">
        <w:rPr>
          <w:rFonts w:ascii="Times New Roman" w:hAnsi="Times New Roman" w:cs="Times New Roman"/>
          <w:bCs/>
          <w:szCs w:val="22"/>
        </w:rPr>
        <w:t>Collection-6</w:t>
      </w:r>
    </w:p>
    <w:p w:rsidR="00F96708" w:rsidRPr="00A74A17" w:rsidRDefault="00F96708" w:rsidP="00BD7172">
      <w:pPr>
        <w:pStyle w:val="ListParagraph"/>
        <w:numPr>
          <w:ilvl w:val="0"/>
          <w:numId w:val="44"/>
        </w:numPr>
        <w:jc w:val="left"/>
        <w:rPr>
          <w:rFonts w:ascii="Times New Roman" w:eastAsia="Times New Roman" w:hAnsi="Times New Roman" w:cs="Times New Roman"/>
          <w:bCs/>
          <w:szCs w:val="22"/>
        </w:rPr>
      </w:pPr>
      <w:r w:rsidRPr="00A74A17">
        <w:rPr>
          <w:rFonts w:ascii="Times New Roman" w:hAnsi="Times New Roman" w:cs="Times New Roman"/>
          <w:bCs/>
          <w:szCs w:val="22"/>
        </w:rPr>
        <w:t>Spotting -15</w:t>
      </w:r>
    </w:p>
    <w:p w:rsidR="00F96708" w:rsidRPr="00A74A17" w:rsidRDefault="00F96708" w:rsidP="00BD7172">
      <w:pPr>
        <w:pStyle w:val="ListParagraph"/>
        <w:numPr>
          <w:ilvl w:val="0"/>
          <w:numId w:val="44"/>
        </w:numPr>
        <w:jc w:val="left"/>
        <w:rPr>
          <w:rFonts w:ascii="Times New Roman" w:eastAsia="Times New Roman" w:hAnsi="Times New Roman" w:cs="Times New Roman"/>
          <w:bCs/>
          <w:szCs w:val="22"/>
        </w:rPr>
      </w:pPr>
      <w:r w:rsidRPr="00A74A17">
        <w:rPr>
          <w:rFonts w:ascii="Times New Roman" w:hAnsi="Times New Roman" w:cs="Times New Roman"/>
          <w:bCs/>
          <w:szCs w:val="22"/>
        </w:rPr>
        <w:t>Problem / written – 15</w:t>
      </w:r>
    </w:p>
    <w:p w:rsidR="00F96708" w:rsidRPr="00A74A17" w:rsidRDefault="00F96708" w:rsidP="00BD7172">
      <w:pPr>
        <w:pStyle w:val="ListParagraph"/>
        <w:numPr>
          <w:ilvl w:val="0"/>
          <w:numId w:val="44"/>
        </w:numPr>
        <w:jc w:val="left"/>
        <w:rPr>
          <w:rFonts w:ascii="Times New Roman" w:eastAsia="Times New Roman" w:hAnsi="Times New Roman" w:cs="Times New Roman"/>
          <w:bCs/>
          <w:szCs w:val="22"/>
        </w:rPr>
      </w:pPr>
      <w:r w:rsidRPr="00A74A17">
        <w:rPr>
          <w:rFonts w:ascii="Times New Roman" w:hAnsi="Times New Roman" w:cs="Times New Roman"/>
          <w:bCs/>
          <w:szCs w:val="22"/>
        </w:rPr>
        <w:t>Vivavoce -04</w:t>
      </w:r>
    </w:p>
    <w:p w:rsidR="00F96708" w:rsidRPr="00A74A17" w:rsidRDefault="00F96708" w:rsidP="00BD7172">
      <w:pPr>
        <w:pStyle w:val="ListParagraph"/>
        <w:numPr>
          <w:ilvl w:val="0"/>
          <w:numId w:val="44"/>
        </w:numPr>
        <w:jc w:val="left"/>
        <w:rPr>
          <w:rFonts w:ascii="Times New Roman" w:hAnsi="Times New Roman" w:cs="Times New Roman"/>
          <w:bCs/>
          <w:szCs w:val="22"/>
        </w:rPr>
      </w:pPr>
      <w:r w:rsidRPr="00A74A17">
        <w:rPr>
          <w:rFonts w:ascii="Times New Roman" w:hAnsi="Times New Roman" w:cs="Times New Roman"/>
          <w:bCs/>
          <w:szCs w:val="22"/>
        </w:rPr>
        <w:t>Practical manual -5</w:t>
      </w:r>
    </w:p>
    <w:p w:rsidR="00F96708" w:rsidRPr="00A74A17" w:rsidRDefault="00F96708" w:rsidP="00BD7172">
      <w:pPr>
        <w:pStyle w:val="ListParagraph"/>
        <w:numPr>
          <w:ilvl w:val="0"/>
          <w:numId w:val="44"/>
        </w:numPr>
        <w:jc w:val="left"/>
        <w:rPr>
          <w:rFonts w:ascii="Times New Roman" w:eastAsia="Times New Roman" w:hAnsi="Times New Roman" w:cs="Times New Roman"/>
          <w:bCs/>
          <w:szCs w:val="22"/>
        </w:rPr>
      </w:pPr>
      <w:r w:rsidRPr="00A74A17">
        <w:rPr>
          <w:rFonts w:ascii="Times New Roman" w:hAnsi="Times New Roman" w:cs="Times New Roman"/>
          <w:bCs/>
          <w:color w:val="000000" w:themeColor="text1"/>
          <w:szCs w:val="22"/>
        </w:rPr>
        <w:t>General performance</w:t>
      </w:r>
      <w:r w:rsidRPr="00A74A17">
        <w:rPr>
          <w:rFonts w:ascii="Times New Roman" w:hAnsi="Times New Roman" w:cs="Times New Roman"/>
          <w:bCs/>
          <w:szCs w:val="22"/>
        </w:rPr>
        <w:t>-5</w:t>
      </w:r>
    </w:p>
    <w:p w:rsidR="00F96708" w:rsidRPr="00A74A17" w:rsidRDefault="00F96708" w:rsidP="00BD7172">
      <w:pPr>
        <w:pStyle w:val="ListParagraph"/>
        <w:ind w:left="0"/>
        <w:rPr>
          <w:rFonts w:ascii="Times New Roman" w:hAnsi="Times New Roman" w:cs="Times New Roman"/>
          <w:b/>
          <w:bCs/>
          <w:szCs w:val="22"/>
        </w:rPr>
      </w:pPr>
      <w:r w:rsidRPr="00A74A17">
        <w:rPr>
          <w:rFonts w:ascii="Times New Roman" w:hAnsi="Times New Roman" w:cs="Times New Roman"/>
          <w:b/>
          <w:bCs/>
          <w:szCs w:val="22"/>
        </w:rPr>
        <w:t>Suggested Readings:</w:t>
      </w:r>
    </w:p>
    <w:p w:rsidR="00F96708" w:rsidRPr="00A74A17" w:rsidRDefault="00F96708" w:rsidP="00BD7172">
      <w:pPr>
        <w:pStyle w:val="ListParagraph"/>
        <w:numPr>
          <w:ilvl w:val="0"/>
          <w:numId w:val="42"/>
        </w:numPr>
        <w:ind w:left="648"/>
        <w:contextualSpacing w:val="0"/>
        <w:jc w:val="left"/>
        <w:rPr>
          <w:rFonts w:ascii="Times New Roman" w:hAnsi="Times New Roman" w:cs="Times New Roman"/>
          <w:szCs w:val="22"/>
        </w:rPr>
      </w:pPr>
      <w:r w:rsidRPr="00A74A17">
        <w:rPr>
          <w:rFonts w:ascii="Times New Roman" w:hAnsi="Times New Roman" w:cs="Times New Roman"/>
          <w:szCs w:val="22"/>
        </w:rPr>
        <w:t>Metcalf, R.L. and Luckman W.H. 1982.  Introduction to Insect Pest Management.  Wiley Inter Science publishing, New York.</w:t>
      </w:r>
    </w:p>
    <w:p w:rsidR="00F96708" w:rsidRPr="00A74A17" w:rsidRDefault="00F96708" w:rsidP="00BD7172">
      <w:pPr>
        <w:pStyle w:val="ListParagraph"/>
        <w:numPr>
          <w:ilvl w:val="0"/>
          <w:numId w:val="42"/>
        </w:numPr>
        <w:ind w:left="648"/>
        <w:contextualSpacing w:val="0"/>
        <w:jc w:val="left"/>
        <w:rPr>
          <w:rFonts w:ascii="Times New Roman" w:hAnsi="Times New Roman" w:cs="Times New Roman"/>
          <w:szCs w:val="22"/>
        </w:rPr>
      </w:pPr>
      <w:r w:rsidRPr="00A74A17">
        <w:rPr>
          <w:rFonts w:ascii="Times New Roman" w:hAnsi="Times New Roman" w:cs="Times New Roman"/>
          <w:szCs w:val="22"/>
        </w:rPr>
        <w:t>G.S. Dhaliwal and  Ramesh Arora 2001.  Integrated Pest Manageemnt.  Concepts and Approaches.  Kalyani publishers, New Delhi.</w:t>
      </w:r>
    </w:p>
    <w:p w:rsidR="00F96708" w:rsidRPr="00A74A17" w:rsidRDefault="00F96708" w:rsidP="00BD7172">
      <w:pPr>
        <w:pStyle w:val="ListParagraph"/>
        <w:numPr>
          <w:ilvl w:val="0"/>
          <w:numId w:val="42"/>
        </w:numPr>
        <w:ind w:left="648"/>
        <w:contextualSpacing w:val="0"/>
        <w:jc w:val="left"/>
        <w:rPr>
          <w:rFonts w:ascii="Times New Roman" w:hAnsi="Times New Roman" w:cs="Times New Roman"/>
          <w:szCs w:val="22"/>
        </w:rPr>
      </w:pPr>
      <w:r w:rsidRPr="00A74A17">
        <w:rPr>
          <w:rFonts w:ascii="Times New Roman" w:hAnsi="Times New Roman" w:cs="Times New Roman"/>
          <w:szCs w:val="22"/>
        </w:rPr>
        <w:t>Larry P. Pedigo.  1991.  Entomology and Pest Management.  Larry P. Pedigo. 1991.  Mac Millan publishing company, New York.</w:t>
      </w:r>
    </w:p>
    <w:p w:rsidR="00F96708" w:rsidRPr="00A74A17" w:rsidRDefault="00F96708" w:rsidP="00BD7172">
      <w:pPr>
        <w:numPr>
          <w:ilvl w:val="0"/>
          <w:numId w:val="42"/>
        </w:numPr>
        <w:spacing w:after="0" w:line="240" w:lineRule="auto"/>
        <w:ind w:left="648"/>
        <w:rPr>
          <w:rFonts w:ascii="Times New Roman" w:hAnsi="Times New Roman" w:cs="Times New Roman"/>
          <w:szCs w:val="22"/>
        </w:rPr>
      </w:pPr>
      <w:r w:rsidRPr="00A74A17">
        <w:rPr>
          <w:rFonts w:ascii="Times New Roman" w:hAnsi="Times New Roman" w:cs="Times New Roman"/>
          <w:szCs w:val="22"/>
        </w:rPr>
        <w:t>Yazdani G. S. and Agarwal M.L. 1979.  Elements of Insect Ecology.  Naroji publishing house, New Delhi.</w:t>
      </w:r>
    </w:p>
    <w:p w:rsidR="00F96708" w:rsidRPr="00A74A17" w:rsidRDefault="00F96708" w:rsidP="00BD7172">
      <w:pPr>
        <w:numPr>
          <w:ilvl w:val="0"/>
          <w:numId w:val="42"/>
        </w:numPr>
        <w:spacing w:after="0" w:line="240" w:lineRule="auto"/>
        <w:ind w:left="648"/>
        <w:rPr>
          <w:rFonts w:ascii="Times New Roman" w:hAnsi="Times New Roman" w:cs="Times New Roman"/>
          <w:szCs w:val="22"/>
        </w:rPr>
      </w:pPr>
      <w:r w:rsidRPr="00A74A17">
        <w:rPr>
          <w:rFonts w:ascii="Times New Roman" w:hAnsi="Times New Roman" w:cs="Times New Roman"/>
          <w:szCs w:val="22"/>
        </w:rPr>
        <w:t>Hufakar C.V. Ecological Entomology</w:t>
      </w:r>
    </w:p>
    <w:p w:rsidR="00F96708" w:rsidRPr="00A74A17" w:rsidRDefault="00F96708" w:rsidP="00BD7172">
      <w:pPr>
        <w:numPr>
          <w:ilvl w:val="0"/>
          <w:numId w:val="42"/>
        </w:numPr>
        <w:spacing w:after="0" w:line="240" w:lineRule="auto"/>
        <w:ind w:left="648"/>
        <w:rPr>
          <w:rFonts w:ascii="Times New Roman" w:hAnsi="Times New Roman" w:cs="Times New Roman"/>
          <w:szCs w:val="22"/>
        </w:rPr>
      </w:pPr>
      <w:r w:rsidRPr="00A74A17">
        <w:rPr>
          <w:rFonts w:ascii="Times New Roman" w:hAnsi="Times New Roman" w:cs="Times New Roman"/>
          <w:szCs w:val="22"/>
        </w:rPr>
        <w:t>Clark L.R., Gier P.W., Rughas R.D. and Marris R.F. The Ecology and Insect Population.</w:t>
      </w:r>
    </w:p>
    <w:p w:rsidR="00F96708" w:rsidRPr="00A74A17" w:rsidRDefault="00F96708" w:rsidP="00BD7172">
      <w:pPr>
        <w:pStyle w:val="ListParagraph"/>
        <w:numPr>
          <w:ilvl w:val="0"/>
          <w:numId w:val="42"/>
        </w:numPr>
        <w:ind w:left="648"/>
        <w:contextualSpacing w:val="0"/>
        <w:rPr>
          <w:rFonts w:ascii="Times New Roman" w:hAnsi="Times New Roman" w:cs="Times New Roman"/>
          <w:b/>
          <w:bCs/>
          <w:szCs w:val="22"/>
        </w:rPr>
      </w:pPr>
      <w:r w:rsidRPr="00A74A17">
        <w:rPr>
          <w:rFonts w:ascii="Times New Roman" w:hAnsi="Times New Roman" w:cs="Times New Roman"/>
          <w:szCs w:val="22"/>
        </w:rPr>
        <w:t>Odum E.P. Fundamentals of Insect Ecology</w:t>
      </w:r>
    </w:p>
    <w:p w:rsidR="00F96708" w:rsidRPr="00A74A17" w:rsidRDefault="00F96708" w:rsidP="00BD7172">
      <w:pPr>
        <w:pStyle w:val="ListParagraph"/>
        <w:numPr>
          <w:ilvl w:val="0"/>
          <w:numId w:val="42"/>
        </w:numPr>
        <w:ind w:left="648"/>
        <w:contextualSpacing w:val="0"/>
        <w:rPr>
          <w:rFonts w:ascii="Times New Roman" w:hAnsi="Times New Roman" w:cs="Times New Roman"/>
          <w:b/>
          <w:bCs/>
          <w:szCs w:val="22"/>
        </w:rPr>
      </w:pPr>
      <w:r w:rsidRPr="00A74A17">
        <w:rPr>
          <w:rFonts w:ascii="Times New Roman" w:hAnsi="Times New Roman" w:cs="Times New Roman"/>
          <w:szCs w:val="22"/>
        </w:rPr>
        <w:t>Gupta S. K. Plant Mites of India, 1995</w:t>
      </w:r>
    </w:p>
    <w:p w:rsidR="00F96708" w:rsidRPr="00A74A17" w:rsidRDefault="00F96708" w:rsidP="00BD7172">
      <w:pPr>
        <w:spacing w:after="0" w:line="240" w:lineRule="auto"/>
        <w:rPr>
          <w:rFonts w:ascii="Times New Roman" w:eastAsia="Calibri" w:hAnsi="Times New Roman" w:cs="Times New Roman"/>
          <w:szCs w:val="22"/>
        </w:rPr>
      </w:pPr>
      <w:r w:rsidRPr="00A74A17">
        <w:rPr>
          <w:rFonts w:ascii="Times New Roman" w:hAnsi="Times New Roman" w:cs="Times New Roman"/>
          <w:szCs w:val="22"/>
        </w:rPr>
        <w:br w:type="page"/>
      </w:r>
    </w:p>
    <w:tbl>
      <w:tblPr>
        <w:tblStyle w:val="TableGrid"/>
        <w:tblW w:w="0" w:type="auto"/>
        <w:tblLook w:val="04A0"/>
      </w:tblPr>
      <w:tblGrid>
        <w:gridCol w:w="1458"/>
        <w:gridCol w:w="540"/>
        <w:gridCol w:w="1749"/>
        <w:gridCol w:w="1041"/>
        <w:gridCol w:w="1212"/>
        <w:gridCol w:w="1284"/>
        <w:gridCol w:w="2094"/>
      </w:tblGrid>
      <w:tr w:rsidR="00F96708" w:rsidRPr="00A74A17" w:rsidTr="00F96708">
        <w:tc>
          <w:tcPr>
            <w:tcW w:w="1458" w:type="dxa"/>
          </w:tcPr>
          <w:p w:rsidR="00F96708" w:rsidRPr="00A74A17" w:rsidRDefault="00F96708" w:rsidP="00BD7172">
            <w:pPr>
              <w:pStyle w:val="ListParagraph"/>
              <w:ind w:left="0"/>
              <w:contextualSpacing w:val="0"/>
              <w:jc w:val="left"/>
              <w:rPr>
                <w:rFonts w:ascii="Times New Roman" w:hAnsi="Times New Roman" w:cs="Times New Roman"/>
                <w:b/>
                <w:bCs/>
                <w:szCs w:val="22"/>
              </w:rPr>
            </w:pPr>
            <w:r w:rsidRPr="00A74A17">
              <w:rPr>
                <w:rFonts w:ascii="Times New Roman" w:hAnsi="Times New Roman" w:cs="Times New Roman"/>
                <w:b/>
                <w:bCs/>
                <w:szCs w:val="22"/>
              </w:rPr>
              <w:lastRenderedPageBreak/>
              <w:t>Course :</w:t>
            </w:r>
          </w:p>
        </w:tc>
        <w:tc>
          <w:tcPr>
            <w:tcW w:w="2289" w:type="dxa"/>
            <w:gridSpan w:val="2"/>
          </w:tcPr>
          <w:p w:rsidR="00F96708" w:rsidRPr="00A74A17" w:rsidRDefault="00F96708" w:rsidP="00BD7172">
            <w:pPr>
              <w:pStyle w:val="ListParagraph"/>
              <w:ind w:left="0"/>
              <w:contextualSpacing w:val="0"/>
              <w:jc w:val="left"/>
              <w:rPr>
                <w:rFonts w:ascii="Times New Roman" w:hAnsi="Times New Roman" w:cs="Times New Roman"/>
                <w:b/>
                <w:bCs/>
                <w:szCs w:val="22"/>
              </w:rPr>
            </w:pPr>
            <w:r w:rsidRPr="00A74A17">
              <w:rPr>
                <w:rFonts w:ascii="Times New Roman" w:hAnsi="Times New Roman"/>
                <w:color w:val="000000"/>
                <w:szCs w:val="22"/>
              </w:rPr>
              <w:t>ENTO 243</w:t>
            </w:r>
          </w:p>
        </w:tc>
        <w:tc>
          <w:tcPr>
            <w:tcW w:w="1041" w:type="dxa"/>
          </w:tcPr>
          <w:p w:rsidR="00F96708" w:rsidRPr="00A74A17" w:rsidRDefault="00F96708" w:rsidP="00BD7172">
            <w:pPr>
              <w:pStyle w:val="ListParagraph"/>
              <w:ind w:left="0"/>
              <w:contextualSpacing w:val="0"/>
              <w:jc w:val="left"/>
              <w:rPr>
                <w:rFonts w:ascii="Times New Roman" w:hAnsi="Times New Roman" w:cs="Times New Roman"/>
                <w:b/>
                <w:bCs/>
                <w:szCs w:val="22"/>
              </w:rPr>
            </w:pPr>
          </w:p>
        </w:tc>
        <w:tc>
          <w:tcPr>
            <w:tcW w:w="1212" w:type="dxa"/>
          </w:tcPr>
          <w:p w:rsidR="00F96708" w:rsidRPr="00A74A17" w:rsidRDefault="00F96708" w:rsidP="00BD7172">
            <w:pPr>
              <w:pStyle w:val="ListParagraph"/>
              <w:ind w:left="0"/>
              <w:contextualSpacing w:val="0"/>
              <w:jc w:val="left"/>
              <w:rPr>
                <w:rFonts w:ascii="Times New Roman" w:hAnsi="Times New Roman" w:cs="Times New Roman"/>
                <w:b/>
                <w:bCs/>
                <w:szCs w:val="22"/>
              </w:rPr>
            </w:pPr>
            <w:r w:rsidRPr="00A74A17">
              <w:rPr>
                <w:rFonts w:ascii="Times New Roman" w:hAnsi="Times New Roman" w:cs="Times New Roman"/>
                <w:b/>
                <w:bCs/>
                <w:szCs w:val="22"/>
              </w:rPr>
              <w:t>Credit:</w:t>
            </w:r>
          </w:p>
        </w:tc>
        <w:tc>
          <w:tcPr>
            <w:tcW w:w="1284" w:type="dxa"/>
          </w:tcPr>
          <w:p w:rsidR="00F96708" w:rsidRPr="00A74A17" w:rsidRDefault="00F96708" w:rsidP="00BD7172">
            <w:pPr>
              <w:pStyle w:val="ListParagraph"/>
              <w:ind w:left="0"/>
              <w:contextualSpacing w:val="0"/>
              <w:jc w:val="left"/>
              <w:rPr>
                <w:rFonts w:ascii="Times New Roman" w:hAnsi="Times New Roman" w:cs="Times New Roman"/>
                <w:b/>
                <w:bCs/>
                <w:szCs w:val="22"/>
              </w:rPr>
            </w:pPr>
            <w:r w:rsidRPr="00A74A17">
              <w:rPr>
                <w:rFonts w:ascii="Times New Roman" w:hAnsi="Times New Roman"/>
                <w:color w:val="000000"/>
                <w:szCs w:val="22"/>
              </w:rPr>
              <w:t>2(1+1)</w:t>
            </w:r>
          </w:p>
        </w:tc>
        <w:tc>
          <w:tcPr>
            <w:tcW w:w="2094" w:type="dxa"/>
          </w:tcPr>
          <w:p w:rsidR="00F96708" w:rsidRPr="00A74A17" w:rsidRDefault="00F96708" w:rsidP="00BD7172">
            <w:pPr>
              <w:pStyle w:val="ListParagraph"/>
              <w:ind w:left="0"/>
              <w:contextualSpacing w:val="0"/>
              <w:jc w:val="left"/>
              <w:rPr>
                <w:rFonts w:ascii="Times New Roman" w:hAnsi="Times New Roman" w:cs="Times New Roman"/>
                <w:b/>
                <w:bCs/>
                <w:szCs w:val="22"/>
              </w:rPr>
            </w:pPr>
            <w:r w:rsidRPr="00A74A17">
              <w:rPr>
                <w:rFonts w:ascii="Times New Roman" w:hAnsi="Times New Roman" w:cs="Times New Roman"/>
                <w:b/>
                <w:bCs/>
                <w:szCs w:val="22"/>
              </w:rPr>
              <w:t>Semester-IV</w:t>
            </w:r>
          </w:p>
        </w:tc>
      </w:tr>
      <w:tr w:rsidR="00F96708" w:rsidRPr="00A74A17" w:rsidTr="00F96708">
        <w:tc>
          <w:tcPr>
            <w:tcW w:w="1998" w:type="dxa"/>
            <w:gridSpan w:val="2"/>
          </w:tcPr>
          <w:p w:rsidR="00F96708" w:rsidRPr="00A74A17" w:rsidRDefault="00F96708" w:rsidP="00BD7172">
            <w:pPr>
              <w:pStyle w:val="ListParagraph"/>
              <w:ind w:left="0"/>
              <w:contextualSpacing w:val="0"/>
              <w:jc w:val="left"/>
              <w:rPr>
                <w:rFonts w:ascii="Times New Roman" w:hAnsi="Times New Roman" w:cs="Times New Roman"/>
                <w:b/>
                <w:bCs/>
                <w:szCs w:val="22"/>
              </w:rPr>
            </w:pPr>
            <w:r w:rsidRPr="00A74A17">
              <w:rPr>
                <w:rFonts w:ascii="Times New Roman" w:hAnsi="Times New Roman" w:cs="Times New Roman"/>
                <w:b/>
                <w:bCs/>
                <w:szCs w:val="22"/>
              </w:rPr>
              <w:t>Course title:</w:t>
            </w:r>
          </w:p>
        </w:tc>
        <w:tc>
          <w:tcPr>
            <w:tcW w:w="7380" w:type="dxa"/>
            <w:gridSpan w:val="5"/>
          </w:tcPr>
          <w:p w:rsidR="00F96708" w:rsidRPr="00A74A17" w:rsidRDefault="00F96708" w:rsidP="00BD7172">
            <w:pPr>
              <w:pStyle w:val="ListParagraph"/>
              <w:ind w:left="0"/>
              <w:contextualSpacing w:val="0"/>
              <w:jc w:val="left"/>
              <w:rPr>
                <w:rFonts w:ascii="Times New Roman" w:hAnsi="Times New Roman" w:cs="Times New Roman"/>
                <w:b/>
                <w:bCs/>
                <w:szCs w:val="22"/>
              </w:rPr>
            </w:pPr>
            <w:r w:rsidRPr="00A74A17">
              <w:rPr>
                <w:rFonts w:ascii="Times New Roman" w:hAnsi="Times New Roman"/>
                <w:szCs w:val="22"/>
              </w:rPr>
              <w:t>Pest of Horticultural Crops and their Management</w:t>
            </w:r>
          </w:p>
        </w:tc>
      </w:tr>
    </w:tbl>
    <w:p w:rsidR="00F96708" w:rsidRPr="00A74A17" w:rsidRDefault="00F96708" w:rsidP="00BD7172">
      <w:pPr>
        <w:spacing w:after="0" w:line="240" w:lineRule="auto"/>
        <w:rPr>
          <w:rFonts w:ascii="Times New Roman" w:hAnsi="Times New Roman" w:cs="Times New Roman"/>
          <w:b/>
          <w:bCs/>
          <w:szCs w:val="22"/>
        </w:rPr>
      </w:pPr>
      <w:r w:rsidRPr="00A74A17">
        <w:rPr>
          <w:rFonts w:ascii="Times New Roman" w:hAnsi="Times New Roman" w:cs="Times New Roman"/>
          <w:b/>
          <w:bCs/>
          <w:szCs w:val="22"/>
        </w:rPr>
        <w:t>Syllabus</w:t>
      </w:r>
    </w:p>
    <w:p w:rsidR="00F96708" w:rsidRPr="00A74A17" w:rsidRDefault="00F96708" w:rsidP="00BD7172">
      <w:pPr>
        <w:spacing w:after="0" w:line="240" w:lineRule="auto"/>
        <w:rPr>
          <w:rFonts w:ascii="Times New Roman" w:eastAsia="Times New Roman" w:hAnsi="Times New Roman" w:cs="Times New Roman"/>
          <w:b/>
          <w:bCs/>
          <w:szCs w:val="22"/>
        </w:rPr>
      </w:pPr>
      <w:r w:rsidRPr="00A74A17">
        <w:rPr>
          <w:rFonts w:ascii="Times New Roman" w:eastAsia="Times New Roman" w:hAnsi="Times New Roman" w:cs="Times New Roman"/>
          <w:b/>
          <w:bCs/>
          <w:szCs w:val="22"/>
        </w:rPr>
        <w:t xml:space="preserve">Theory </w:t>
      </w:r>
    </w:p>
    <w:p w:rsidR="00F96708" w:rsidRPr="00A74A17" w:rsidRDefault="00F96708" w:rsidP="00BD7172">
      <w:pPr>
        <w:spacing w:after="0" w:line="240" w:lineRule="auto"/>
        <w:ind w:firstLine="720"/>
        <w:jc w:val="both"/>
        <w:rPr>
          <w:rFonts w:ascii="Times New Roman" w:hAnsi="Times New Roman" w:cs="Times New Roman"/>
          <w:bCs/>
          <w:szCs w:val="22"/>
        </w:rPr>
      </w:pPr>
      <w:r w:rsidRPr="00A74A17">
        <w:rPr>
          <w:rFonts w:ascii="Times New Roman" w:hAnsi="Times New Roman" w:cs="Times New Roman"/>
          <w:bCs/>
          <w:szCs w:val="22"/>
        </w:rPr>
        <w:t xml:space="preserve">General – economic classification of insects. Ecology and insect-pest management with reference to fruit, plantation crops. Distribution, host range, bio-ecology, injury, integrated management of important insect pests affecting tropical, sub-tropical and temperate fruits, plantation, </w:t>
      </w:r>
      <w:r w:rsidRPr="00A74A17">
        <w:rPr>
          <w:rFonts w:ascii="Times New Roman" w:eastAsia="Times New Roman" w:hAnsi="Times New Roman" w:cs="Times New Roman"/>
          <w:szCs w:val="22"/>
        </w:rPr>
        <w:t xml:space="preserve">vegetable, ornamental, </w:t>
      </w:r>
      <w:r w:rsidRPr="00A74A17">
        <w:rPr>
          <w:rFonts w:ascii="Times New Roman" w:eastAsia="Times New Roman" w:hAnsi="Times New Roman" w:cs="Times New Roman"/>
          <w:bCs/>
          <w:szCs w:val="22"/>
        </w:rPr>
        <w:t xml:space="preserve">spices and condiments crops </w:t>
      </w:r>
      <w:r w:rsidRPr="00A74A17">
        <w:rPr>
          <w:rFonts w:ascii="Times New Roman" w:hAnsi="Times New Roman" w:cs="Times New Roman"/>
          <w:bCs/>
          <w:szCs w:val="22"/>
        </w:rPr>
        <w:t xml:space="preserve"> like </w:t>
      </w:r>
      <w:r w:rsidRPr="00A74A17">
        <w:rPr>
          <w:rFonts w:ascii="Times New Roman" w:hAnsi="Times New Roman" w:cs="Times New Roman"/>
          <w:color w:val="000000"/>
          <w:szCs w:val="22"/>
        </w:rPr>
        <w:t xml:space="preserve">citrus, mango,  grapevine, pomegranate, guava, fig, banana, papaya, custard apple, ber, sapota,  aonla, </w:t>
      </w:r>
      <w:r w:rsidRPr="00A74A17">
        <w:rPr>
          <w:rFonts w:ascii="Times New Roman" w:hAnsi="Times New Roman" w:cs="Times New Roman"/>
          <w:bCs/>
          <w:color w:val="000000"/>
          <w:szCs w:val="22"/>
        </w:rPr>
        <w:t>coconut, arecanut, cashew, apple, tea, coffee, brinjal, okra, tomato, chilli, potato, sweet potato, cruciferous, cucurbitaceous, colocassia and moringa, turmeric, ginger, onion, garlic, coriander, curry leaf, black pepper, rose, gerbera and carnation.</w:t>
      </w:r>
    </w:p>
    <w:p w:rsidR="00F96708" w:rsidRPr="00A74A17" w:rsidRDefault="00F96708" w:rsidP="00BD7172">
      <w:pPr>
        <w:spacing w:after="0" w:line="240" w:lineRule="auto"/>
        <w:jc w:val="both"/>
        <w:rPr>
          <w:rFonts w:ascii="Times New Roman" w:hAnsi="Times New Roman" w:cs="Times New Roman"/>
          <w:color w:val="000000"/>
          <w:szCs w:val="22"/>
        </w:rPr>
      </w:pPr>
      <w:r w:rsidRPr="00A74A17">
        <w:rPr>
          <w:rFonts w:ascii="Times New Roman" w:hAnsi="Times New Roman" w:cs="Times New Roman"/>
          <w:color w:val="000000"/>
          <w:szCs w:val="22"/>
        </w:rPr>
        <w:t xml:space="preserve">          Definition of Nematode and Nematology, Characteristics of plant parasitic nematodes. Important symptoms caused by nematodes with examples. Integrated Nematode Management.</w:t>
      </w:r>
    </w:p>
    <w:p w:rsidR="00F96708" w:rsidRPr="00A74A17" w:rsidRDefault="00F96708" w:rsidP="00BD7172">
      <w:pPr>
        <w:spacing w:after="0" w:line="240" w:lineRule="auto"/>
        <w:jc w:val="both"/>
        <w:rPr>
          <w:rFonts w:ascii="Times New Roman" w:eastAsia="Times New Roman" w:hAnsi="Times New Roman" w:cs="Times New Roman"/>
          <w:bCs/>
          <w:szCs w:val="22"/>
        </w:rPr>
      </w:pPr>
      <w:r w:rsidRPr="00A74A17">
        <w:rPr>
          <w:rFonts w:ascii="Times New Roman" w:eastAsia="Times New Roman" w:hAnsi="Times New Roman" w:cs="Times New Roman"/>
          <w:b/>
          <w:bCs/>
          <w:szCs w:val="22"/>
        </w:rPr>
        <w:t>Practical</w:t>
      </w:r>
    </w:p>
    <w:p w:rsidR="00F96708" w:rsidRPr="00A74A17" w:rsidRDefault="00F96708" w:rsidP="00BD7172">
      <w:pPr>
        <w:pStyle w:val="ListParagraph"/>
        <w:ind w:left="180" w:hanging="630"/>
        <w:rPr>
          <w:rFonts w:ascii="Times New Roman" w:hAnsi="Times New Roman" w:cs="Times New Roman"/>
          <w:szCs w:val="22"/>
        </w:rPr>
      </w:pPr>
      <w:r w:rsidRPr="00A74A17">
        <w:rPr>
          <w:rFonts w:ascii="Times New Roman" w:hAnsi="Times New Roman" w:cs="Times New Roman"/>
          <w:szCs w:val="22"/>
        </w:rPr>
        <w:tab/>
        <w:t xml:space="preserve">        Identification of different types of damage. Identification and study of life cycle and seasonal history of various insect pests attacking crops and their produce: Fruit Crops, Vegetable Crops, Plantation, Spices and  Condiments. </w:t>
      </w:r>
    </w:p>
    <w:p w:rsidR="00F96708" w:rsidRPr="00A74A17" w:rsidRDefault="00F96708" w:rsidP="00BD7172">
      <w:pPr>
        <w:spacing w:after="0" w:line="240" w:lineRule="auto"/>
        <w:rPr>
          <w:rFonts w:ascii="Times New Roman" w:hAnsi="Times New Roman" w:cs="Times New Roman"/>
          <w:b/>
          <w:bCs/>
          <w:szCs w:val="22"/>
        </w:rPr>
      </w:pPr>
      <w:r w:rsidRPr="00A74A17">
        <w:rPr>
          <w:rFonts w:ascii="Times New Roman" w:hAnsi="Times New Roman" w:cs="Times New Roman"/>
          <w:b/>
          <w:bCs/>
          <w:szCs w:val="22"/>
        </w:rPr>
        <w:t xml:space="preserve">Teaching Schedule </w:t>
      </w:r>
    </w:p>
    <w:p w:rsidR="00F96708" w:rsidRPr="00A74A17" w:rsidRDefault="00F96708" w:rsidP="00BD7172">
      <w:pPr>
        <w:pStyle w:val="ListParagraph"/>
        <w:numPr>
          <w:ilvl w:val="0"/>
          <w:numId w:val="46"/>
        </w:numPr>
        <w:rPr>
          <w:rFonts w:ascii="Times New Roman" w:hAnsi="Times New Roman" w:cs="Times New Roman"/>
          <w:b/>
          <w:bCs/>
          <w:szCs w:val="22"/>
        </w:rPr>
      </w:pPr>
      <w:r w:rsidRPr="00A74A17">
        <w:rPr>
          <w:rFonts w:ascii="Times New Roman" w:hAnsi="Times New Roman" w:cs="Times New Roman"/>
          <w:b/>
          <w:bCs/>
          <w:szCs w:val="22"/>
        </w:rPr>
        <w:t xml:space="preserve">Theory </w:t>
      </w:r>
    </w:p>
    <w:tbl>
      <w:tblPr>
        <w:tblW w:w="98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98"/>
        <w:gridCol w:w="7326"/>
        <w:gridCol w:w="1418"/>
      </w:tblGrid>
      <w:tr w:rsidR="00F96708" w:rsidRPr="00A74A17" w:rsidTr="00F96708">
        <w:trPr>
          <w:tblHeader/>
        </w:trPr>
        <w:tc>
          <w:tcPr>
            <w:tcW w:w="1098" w:type="dxa"/>
          </w:tcPr>
          <w:p w:rsidR="00F96708" w:rsidRPr="00A74A17" w:rsidRDefault="00F96708" w:rsidP="00BD7172">
            <w:pPr>
              <w:spacing w:after="0" w:line="240" w:lineRule="auto"/>
              <w:jc w:val="center"/>
              <w:rPr>
                <w:rFonts w:ascii="Times New Roman" w:hAnsi="Times New Roman" w:cs="Times New Roman"/>
                <w:b/>
                <w:szCs w:val="22"/>
              </w:rPr>
            </w:pPr>
            <w:r w:rsidRPr="00A74A17">
              <w:rPr>
                <w:rFonts w:ascii="Times New Roman" w:hAnsi="Times New Roman" w:cs="Times New Roman"/>
                <w:b/>
                <w:szCs w:val="22"/>
              </w:rPr>
              <w:t>Lecture No.</w:t>
            </w:r>
          </w:p>
        </w:tc>
        <w:tc>
          <w:tcPr>
            <w:tcW w:w="7326" w:type="dxa"/>
          </w:tcPr>
          <w:p w:rsidR="00F96708" w:rsidRPr="00A74A17" w:rsidRDefault="00F96708" w:rsidP="00BD7172">
            <w:pPr>
              <w:spacing w:after="0" w:line="240" w:lineRule="auto"/>
              <w:jc w:val="center"/>
              <w:rPr>
                <w:rFonts w:ascii="Times New Roman" w:hAnsi="Times New Roman" w:cs="Times New Roman"/>
                <w:b/>
                <w:szCs w:val="22"/>
              </w:rPr>
            </w:pPr>
            <w:r w:rsidRPr="00A74A17">
              <w:rPr>
                <w:rFonts w:ascii="Times New Roman" w:hAnsi="Times New Roman" w:cs="Times New Roman"/>
                <w:b/>
                <w:szCs w:val="22"/>
              </w:rPr>
              <w:t>Topic</w:t>
            </w:r>
          </w:p>
        </w:tc>
        <w:tc>
          <w:tcPr>
            <w:tcW w:w="1418" w:type="dxa"/>
          </w:tcPr>
          <w:p w:rsidR="00F96708" w:rsidRPr="00A74A17" w:rsidRDefault="00F96708" w:rsidP="00BD7172">
            <w:pPr>
              <w:spacing w:after="0" w:line="240" w:lineRule="auto"/>
              <w:jc w:val="center"/>
              <w:rPr>
                <w:rFonts w:ascii="Times New Roman" w:hAnsi="Times New Roman" w:cs="Times New Roman"/>
                <w:b/>
                <w:szCs w:val="22"/>
              </w:rPr>
            </w:pPr>
            <w:r w:rsidRPr="00A74A17">
              <w:rPr>
                <w:rFonts w:ascii="Times New Roman" w:hAnsi="Times New Roman" w:cs="Times New Roman"/>
                <w:b/>
                <w:szCs w:val="22"/>
              </w:rPr>
              <w:t>Weightage %</w:t>
            </w:r>
          </w:p>
        </w:tc>
      </w:tr>
      <w:tr w:rsidR="00F96708" w:rsidRPr="00A74A17" w:rsidTr="00F96708">
        <w:tc>
          <w:tcPr>
            <w:tcW w:w="1098" w:type="dxa"/>
          </w:tcPr>
          <w:p w:rsidR="00F96708" w:rsidRPr="00A74A17" w:rsidRDefault="00F96708" w:rsidP="00BD7172">
            <w:pPr>
              <w:spacing w:after="0" w:line="240" w:lineRule="auto"/>
              <w:jc w:val="center"/>
              <w:rPr>
                <w:rFonts w:ascii="Times New Roman" w:hAnsi="Times New Roman" w:cs="Times New Roman"/>
                <w:b/>
                <w:szCs w:val="22"/>
              </w:rPr>
            </w:pPr>
          </w:p>
        </w:tc>
        <w:tc>
          <w:tcPr>
            <w:tcW w:w="7326" w:type="dxa"/>
          </w:tcPr>
          <w:p w:rsidR="00F96708" w:rsidRPr="00A74A17" w:rsidRDefault="00F96708" w:rsidP="00BD7172">
            <w:pPr>
              <w:spacing w:after="0" w:line="240" w:lineRule="auto"/>
              <w:jc w:val="center"/>
              <w:rPr>
                <w:rFonts w:ascii="Times New Roman" w:hAnsi="Times New Roman" w:cs="Times New Roman"/>
                <w:b/>
                <w:bCs/>
                <w:szCs w:val="22"/>
              </w:rPr>
            </w:pPr>
            <w:r w:rsidRPr="00A74A17">
              <w:rPr>
                <w:rFonts w:ascii="Times New Roman" w:hAnsi="Times New Roman" w:cs="Times New Roman"/>
                <w:b/>
                <w:bCs/>
                <w:szCs w:val="22"/>
              </w:rPr>
              <w:t>Distribution, host range, bio-ecology, injury, integrated management of important insect pests affecting</w:t>
            </w:r>
          </w:p>
        </w:tc>
        <w:tc>
          <w:tcPr>
            <w:tcW w:w="1418" w:type="dxa"/>
          </w:tcPr>
          <w:p w:rsidR="00F96708" w:rsidRPr="00A74A17" w:rsidRDefault="00F96708" w:rsidP="00BD7172">
            <w:pPr>
              <w:spacing w:after="0" w:line="240" w:lineRule="auto"/>
              <w:jc w:val="center"/>
              <w:rPr>
                <w:rFonts w:ascii="Times New Roman" w:hAnsi="Times New Roman" w:cs="Times New Roman"/>
                <w:b/>
                <w:szCs w:val="22"/>
              </w:rPr>
            </w:pPr>
          </w:p>
        </w:tc>
      </w:tr>
      <w:tr w:rsidR="00F96708" w:rsidRPr="00A74A17" w:rsidTr="00F96708">
        <w:tc>
          <w:tcPr>
            <w:tcW w:w="1098" w:type="dxa"/>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1.</w:t>
            </w:r>
          </w:p>
        </w:tc>
        <w:tc>
          <w:tcPr>
            <w:tcW w:w="7326" w:type="dxa"/>
          </w:tcPr>
          <w:p w:rsidR="00F96708" w:rsidRPr="00A74A17" w:rsidRDefault="00F96708" w:rsidP="00BD7172">
            <w:pPr>
              <w:spacing w:after="0" w:line="240" w:lineRule="auto"/>
              <w:rPr>
                <w:rFonts w:ascii="Times New Roman" w:hAnsi="Times New Roman" w:cs="Times New Roman"/>
                <w:bCs/>
                <w:szCs w:val="22"/>
              </w:rPr>
            </w:pPr>
            <w:r w:rsidRPr="00A74A17">
              <w:rPr>
                <w:rFonts w:ascii="Times New Roman" w:hAnsi="Times New Roman" w:cs="Times New Roman"/>
                <w:b/>
                <w:szCs w:val="22"/>
              </w:rPr>
              <w:t>Citrus:</w:t>
            </w:r>
            <w:r w:rsidRPr="00A74A17">
              <w:rPr>
                <w:rFonts w:ascii="Times New Roman" w:hAnsi="Times New Roman" w:cs="Times New Roman"/>
                <w:szCs w:val="22"/>
              </w:rPr>
              <w:t>- Lemon butterfly,</w:t>
            </w:r>
            <w:r w:rsidRPr="00A74A17">
              <w:rPr>
                <w:rFonts w:ascii="Times New Roman" w:eastAsia="SimSun" w:hAnsi="Times New Roman" w:cs="Times New Roman"/>
                <w:bCs/>
                <w:i/>
                <w:iCs/>
                <w:kern w:val="24"/>
                <w:position w:val="1"/>
                <w:szCs w:val="22"/>
              </w:rPr>
              <w:t xml:space="preserve"> </w:t>
            </w:r>
            <w:r w:rsidRPr="00A74A17">
              <w:rPr>
                <w:rFonts w:ascii="Times New Roman" w:hAnsi="Times New Roman" w:cs="Times New Roman"/>
                <w:bCs/>
                <w:szCs w:val="22"/>
              </w:rPr>
              <w:t xml:space="preserve">White fly, Black fly, </w:t>
            </w:r>
            <w:r w:rsidRPr="00A74A17">
              <w:rPr>
                <w:rFonts w:ascii="Times New Roman" w:hAnsi="Times New Roman" w:cs="Times New Roman"/>
                <w:bCs/>
                <w:szCs w:val="22"/>
                <w:lang w:val="es-ES_tradnl"/>
              </w:rPr>
              <w:t>Leaf miner,</w:t>
            </w:r>
            <w:r w:rsidRPr="00A74A17">
              <w:rPr>
                <w:rFonts w:ascii="Times New Roman" w:eastAsia="SimSun" w:hAnsi="Times New Roman" w:cs="Times New Roman"/>
                <w:bCs/>
                <w:kern w:val="24"/>
                <w:position w:val="1"/>
                <w:szCs w:val="22"/>
              </w:rPr>
              <w:t xml:space="preserve"> </w:t>
            </w:r>
            <w:r w:rsidRPr="00A74A17">
              <w:rPr>
                <w:rFonts w:ascii="Times New Roman" w:hAnsi="Times New Roman" w:cs="Times New Roman"/>
                <w:bCs/>
                <w:szCs w:val="22"/>
              </w:rPr>
              <w:t xml:space="preserve">Fruit       </w:t>
            </w:r>
          </w:p>
          <w:p w:rsidR="00F96708" w:rsidRPr="00A74A17" w:rsidRDefault="00F96708" w:rsidP="00BD7172">
            <w:pPr>
              <w:spacing w:after="0" w:line="240" w:lineRule="auto"/>
              <w:rPr>
                <w:rFonts w:ascii="Times New Roman" w:hAnsi="Times New Roman" w:cs="Times New Roman"/>
                <w:bCs/>
                <w:szCs w:val="22"/>
                <w:lang w:val="es-ES_tradnl"/>
              </w:rPr>
            </w:pPr>
            <w:r w:rsidRPr="00A74A17">
              <w:rPr>
                <w:rFonts w:ascii="Times New Roman" w:hAnsi="Times New Roman" w:cs="Times New Roman"/>
                <w:bCs/>
                <w:szCs w:val="22"/>
              </w:rPr>
              <w:t xml:space="preserve">                  sucking moth, (</w:t>
            </w:r>
            <w:r w:rsidRPr="00A74A17">
              <w:rPr>
                <w:rFonts w:ascii="Times New Roman" w:hAnsi="Times New Roman" w:cs="Times New Roman"/>
                <w:bCs/>
                <w:i/>
                <w:iCs/>
                <w:szCs w:val="22"/>
              </w:rPr>
              <w:t xml:space="preserve">Eudocima fullonica </w:t>
            </w:r>
            <w:r w:rsidRPr="00A74A17">
              <w:rPr>
                <w:rFonts w:ascii="Times New Roman" w:hAnsi="Times New Roman" w:cs="Times New Roman"/>
                <w:bCs/>
                <w:szCs w:val="22"/>
              </w:rPr>
              <w:t xml:space="preserve">C,  </w:t>
            </w:r>
            <w:r w:rsidRPr="00A74A17">
              <w:rPr>
                <w:rFonts w:ascii="Times New Roman" w:hAnsi="Times New Roman" w:cs="Times New Roman"/>
                <w:bCs/>
                <w:i/>
                <w:iCs/>
                <w:szCs w:val="22"/>
                <w:lang w:val="es-ES_tradnl"/>
              </w:rPr>
              <w:t xml:space="preserve">E. materna </w:t>
            </w:r>
            <w:r w:rsidRPr="00A74A17">
              <w:rPr>
                <w:rFonts w:ascii="Times New Roman" w:hAnsi="Times New Roman" w:cs="Times New Roman"/>
                <w:bCs/>
                <w:szCs w:val="22"/>
                <w:lang w:val="es-ES_tradnl"/>
              </w:rPr>
              <w:t>L.</w:t>
            </w:r>
          </w:p>
          <w:p w:rsidR="00F96708" w:rsidRPr="00A74A17" w:rsidRDefault="00F96708" w:rsidP="00BD7172">
            <w:pPr>
              <w:spacing w:after="0" w:line="240" w:lineRule="auto"/>
              <w:rPr>
                <w:rFonts w:ascii="Times New Roman" w:hAnsi="Times New Roman" w:cs="Times New Roman"/>
                <w:bCs/>
                <w:szCs w:val="22"/>
              </w:rPr>
            </w:pPr>
            <w:r w:rsidRPr="00A74A17">
              <w:rPr>
                <w:rFonts w:ascii="Times New Roman" w:hAnsi="Times New Roman" w:cs="Times New Roman"/>
                <w:bCs/>
                <w:szCs w:val="22"/>
                <w:lang w:val="es-ES_tradnl"/>
              </w:rPr>
              <w:t xml:space="preserve">                  </w:t>
            </w:r>
            <w:r w:rsidRPr="00A74A17">
              <w:rPr>
                <w:rFonts w:ascii="Times New Roman" w:hAnsi="Times New Roman" w:cs="Times New Roman"/>
                <w:bCs/>
                <w:i/>
                <w:iCs/>
                <w:szCs w:val="22"/>
                <w:lang w:val="es-ES_tradnl"/>
              </w:rPr>
              <w:t xml:space="preserve">Achoea janata </w:t>
            </w:r>
            <w:r w:rsidRPr="00A74A17">
              <w:rPr>
                <w:rFonts w:ascii="Times New Roman" w:hAnsi="Times New Roman" w:cs="Times New Roman"/>
                <w:bCs/>
                <w:szCs w:val="22"/>
                <w:lang w:val="es-ES_tradnl"/>
              </w:rPr>
              <w:t>L.), Citrus psylla,</w:t>
            </w:r>
            <w:r w:rsidRPr="00A74A17">
              <w:rPr>
                <w:rFonts w:ascii="Times New Roman" w:eastAsia="+mn-ea" w:hAnsi="Times New Roman" w:cs="Times New Roman"/>
                <w:bCs/>
                <w:kern w:val="24"/>
                <w:szCs w:val="22"/>
              </w:rPr>
              <w:t xml:space="preserve"> </w:t>
            </w:r>
            <w:r w:rsidRPr="00A74A17">
              <w:rPr>
                <w:rFonts w:ascii="Times New Roman" w:hAnsi="Times New Roman" w:cs="Times New Roman"/>
                <w:bCs/>
                <w:szCs w:val="22"/>
              </w:rPr>
              <w:t xml:space="preserve">Citrus aphids, Mealy      </w:t>
            </w:r>
          </w:p>
          <w:p w:rsidR="00F96708" w:rsidRPr="00A74A17" w:rsidRDefault="00F96708" w:rsidP="00BD7172">
            <w:pPr>
              <w:spacing w:after="0" w:line="240" w:lineRule="auto"/>
              <w:rPr>
                <w:rFonts w:ascii="Times New Roman" w:hAnsi="Times New Roman" w:cs="Times New Roman"/>
                <w:szCs w:val="22"/>
              </w:rPr>
            </w:pPr>
            <w:r w:rsidRPr="00A74A17">
              <w:rPr>
                <w:rFonts w:ascii="Times New Roman" w:hAnsi="Times New Roman" w:cs="Times New Roman"/>
                <w:bCs/>
                <w:szCs w:val="22"/>
              </w:rPr>
              <w:t xml:space="preserve">                  bug, Citrus thrips,</w:t>
            </w:r>
            <w:r w:rsidRPr="00A74A17">
              <w:rPr>
                <w:rFonts w:ascii="Times New Roman" w:eastAsia="+mn-ea" w:hAnsi="Times New Roman" w:cs="Times New Roman"/>
                <w:bCs/>
                <w:kern w:val="24"/>
                <w:szCs w:val="22"/>
              </w:rPr>
              <w:t xml:space="preserve"> S</w:t>
            </w:r>
            <w:r w:rsidRPr="00A74A17">
              <w:rPr>
                <w:rFonts w:ascii="Times New Roman" w:hAnsi="Times New Roman" w:cs="Times New Roman"/>
                <w:bCs/>
                <w:szCs w:val="22"/>
              </w:rPr>
              <w:t>cale insects</w:t>
            </w:r>
          </w:p>
        </w:tc>
        <w:tc>
          <w:tcPr>
            <w:tcW w:w="1418" w:type="dxa"/>
            <w:vMerge w:val="restart"/>
          </w:tcPr>
          <w:p w:rsidR="00F96708" w:rsidRPr="00A74A17" w:rsidRDefault="00F96708" w:rsidP="00BD7172">
            <w:pPr>
              <w:spacing w:after="0" w:line="240" w:lineRule="auto"/>
              <w:rPr>
                <w:rFonts w:ascii="Times New Roman" w:hAnsi="Times New Roman" w:cs="Times New Roman"/>
                <w:szCs w:val="22"/>
              </w:rPr>
            </w:pPr>
            <w:r w:rsidRPr="00A74A17">
              <w:rPr>
                <w:rFonts w:ascii="Times New Roman" w:hAnsi="Times New Roman" w:cs="Times New Roman"/>
                <w:szCs w:val="22"/>
              </w:rPr>
              <w:t>50</w:t>
            </w:r>
          </w:p>
        </w:tc>
      </w:tr>
      <w:tr w:rsidR="00F96708" w:rsidRPr="00A74A17" w:rsidTr="00F96708">
        <w:tc>
          <w:tcPr>
            <w:tcW w:w="1098" w:type="dxa"/>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2.</w:t>
            </w:r>
          </w:p>
        </w:tc>
        <w:tc>
          <w:tcPr>
            <w:tcW w:w="7326" w:type="dxa"/>
          </w:tcPr>
          <w:p w:rsidR="00F96708" w:rsidRPr="00A74A17" w:rsidRDefault="00F96708" w:rsidP="00BD7172">
            <w:pPr>
              <w:spacing w:after="0" w:line="240" w:lineRule="auto"/>
              <w:rPr>
                <w:rFonts w:ascii="Times New Roman" w:hAnsi="Times New Roman" w:cs="Times New Roman"/>
                <w:bCs/>
                <w:szCs w:val="22"/>
              </w:rPr>
            </w:pPr>
            <w:r w:rsidRPr="00A74A17">
              <w:rPr>
                <w:rFonts w:ascii="Times New Roman" w:hAnsi="Times New Roman" w:cs="Times New Roman"/>
                <w:b/>
                <w:szCs w:val="22"/>
              </w:rPr>
              <w:t>Mango:-</w:t>
            </w:r>
            <w:r w:rsidRPr="00A74A17">
              <w:rPr>
                <w:rFonts w:ascii="Times New Roman" w:hAnsi="Times New Roman" w:cs="Times New Roman"/>
                <w:bCs/>
                <w:szCs w:val="22"/>
              </w:rPr>
              <w:t>Mango stem borer,</w:t>
            </w:r>
            <w:r w:rsidRPr="00A74A17">
              <w:rPr>
                <w:rFonts w:ascii="Times New Roman" w:eastAsia="SimSun" w:hAnsi="Times New Roman" w:cs="Times New Roman"/>
                <w:bCs/>
                <w:kern w:val="24"/>
                <w:position w:val="1"/>
                <w:szCs w:val="22"/>
              </w:rPr>
              <w:t xml:space="preserve"> </w:t>
            </w:r>
            <w:r w:rsidRPr="00A74A17">
              <w:rPr>
                <w:rFonts w:ascii="Times New Roman" w:hAnsi="Times New Roman" w:cs="Times New Roman"/>
                <w:bCs/>
                <w:szCs w:val="22"/>
              </w:rPr>
              <w:t>Mango stone weevil,</w:t>
            </w:r>
            <w:r w:rsidRPr="00A74A17">
              <w:rPr>
                <w:rFonts w:ascii="Times New Roman" w:eastAsia="SimSun" w:hAnsi="Times New Roman" w:cs="Times New Roman"/>
                <w:bCs/>
                <w:kern w:val="24"/>
                <w:position w:val="1"/>
                <w:szCs w:val="22"/>
              </w:rPr>
              <w:t xml:space="preserve"> </w:t>
            </w:r>
            <w:r w:rsidRPr="00A74A17">
              <w:rPr>
                <w:rFonts w:ascii="Times New Roman" w:hAnsi="Times New Roman" w:cs="Times New Roman"/>
                <w:bCs/>
                <w:szCs w:val="22"/>
              </w:rPr>
              <w:t xml:space="preserve">Mango fruit      </w:t>
            </w:r>
          </w:p>
          <w:p w:rsidR="00F96708" w:rsidRPr="00A74A17" w:rsidRDefault="00F96708" w:rsidP="00BD7172">
            <w:pPr>
              <w:spacing w:after="0" w:line="240" w:lineRule="auto"/>
              <w:rPr>
                <w:rFonts w:ascii="Times New Roman" w:hAnsi="Times New Roman" w:cs="Times New Roman"/>
                <w:b/>
                <w:bCs/>
                <w:iCs/>
                <w:szCs w:val="22"/>
              </w:rPr>
            </w:pPr>
            <w:r w:rsidRPr="00A74A17">
              <w:rPr>
                <w:rFonts w:ascii="Times New Roman" w:hAnsi="Times New Roman" w:cs="Times New Roman"/>
                <w:bCs/>
                <w:szCs w:val="22"/>
              </w:rPr>
              <w:t xml:space="preserve">                 fly, Mealy bugs, Mango hoppers, </w:t>
            </w:r>
            <w:r w:rsidRPr="00A74A17">
              <w:rPr>
                <w:rFonts w:ascii="Times New Roman" w:hAnsi="Times New Roman" w:cs="Times New Roman"/>
                <w:bCs/>
                <w:iCs/>
                <w:szCs w:val="22"/>
              </w:rPr>
              <w:t xml:space="preserve">Shoot borer, </w:t>
            </w:r>
            <w:r w:rsidRPr="00A74A17">
              <w:rPr>
                <w:rFonts w:ascii="Times New Roman" w:eastAsia="SimSun" w:hAnsi="Times New Roman" w:cs="Times New Roman"/>
                <w:bCs/>
                <w:kern w:val="24"/>
                <w:szCs w:val="22"/>
              </w:rPr>
              <w:t xml:space="preserve"> </w:t>
            </w:r>
            <w:r w:rsidRPr="00A74A17">
              <w:rPr>
                <w:rFonts w:ascii="Times New Roman" w:hAnsi="Times New Roman" w:cs="Times New Roman"/>
                <w:bCs/>
                <w:iCs/>
                <w:szCs w:val="22"/>
              </w:rPr>
              <w:t>Thrips,</w:t>
            </w:r>
            <w:r w:rsidRPr="00A74A17">
              <w:rPr>
                <w:rFonts w:ascii="Times New Roman" w:hAnsi="Times New Roman" w:cs="Times New Roman"/>
                <w:b/>
                <w:bCs/>
                <w:iCs/>
                <w:szCs w:val="22"/>
              </w:rPr>
              <w:t xml:space="preserve">           </w:t>
            </w:r>
          </w:p>
          <w:p w:rsidR="00F96708" w:rsidRPr="00A74A17" w:rsidRDefault="00F96708" w:rsidP="00BD7172">
            <w:pPr>
              <w:spacing w:after="0" w:line="240" w:lineRule="auto"/>
              <w:rPr>
                <w:rFonts w:ascii="Times New Roman" w:hAnsi="Times New Roman" w:cs="Times New Roman"/>
                <w:b/>
                <w:szCs w:val="22"/>
              </w:rPr>
            </w:pPr>
            <w:r w:rsidRPr="00A74A17">
              <w:rPr>
                <w:rFonts w:ascii="Times New Roman" w:hAnsi="Times New Roman" w:cs="Times New Roman"/>
                <w:b/>
                <w:bCs/>
                <w:iCs/>
                <w:szCs w:val="22"/>
              </w:rPr>
              <w:t xml:space="preserve">               </w:t>
            </w:r>
            <w:r w:rsidRPr="00A74A17">
              <w:rPr>
                <w:rFonts w:ascii="Times New Roman" w:hAnsi="Times New Roman" w:cs="Times New Roman"/>
                <w:bCs/>
                <w:iCs/>
                <w:szCs w:val="22"/>
              </w:rPr>
              <w:t>Slug caterpillar, Midge fly, Leaf gall</w:t>
            </w:r>
          </w:p>
        </w:tc>
        <w:tc>
          <w:tcPr>
            <w:tcW w:w="1418" w:type="dxa"/>
            <w:vMerge/>
          </w:tcPr>
          <w:p w:rsidR="00F96708" w:rsidRPr="00A74A17" w:rsidRDefault="00F96708" w:rsidP="00BD7172">
            <w:pPr>
              <w:spacing w:after="0" w:line="240" w:lineRule="auto"/>
              <w:rPr>
                <w:rFonts w:ascii="Times New Roman" w:hAnsi="Times New Roman" w:cs="Times New Roman"/>
                <w:szCs w:val="22"/>
              </w:rPr>
            </w:pPr>
          </w:p>
        </w:tc>
      </w:tr>
      <w:tr w:rsidR="00F96708" w:rsidRPr="00A74A17" w:rsidTr="00F96708">
        <w:tc>
          <w:tcPr>
            <w:tcW w:w="1098" w:type="dxa"/>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3.</w:t>
            </w:r>
          </w:p>
        </w:tc>
        <w:tc>
          <w:tcPr>
            <w:tcW w:w="7326" w:type="dxa"/>
          </w:tcPr>
          <w:p w:rsidR="00F96708" w:rsidRPr="00A74A17" w:rsidRDefault="00F96708" w:rsidP="00BD7172">
            <w:pPr>
              <w:spacing w:after="0" w:line="240" w:lineRule="auto"/>
              <w:rPr>
                <w:rFonts w:ascii="Times New Roman" w:hAnsi="Times New Roman" w:cs="Times New Roman"/>
                <w:bCs/>
                <w:szCs w:val="22"/>
              </w:rPr>
            </w:pPr>
            <w:r w:rsidRPr="00A74A17">
              <w:rPr>
                <w:rFonts w:ascii="Times New Roman" w:hAnsi="Times New Roman" w:cs="Times New Roman"/>
                <w:b/>
                <w:szCs w:val="22"/>
              </w:rPr>
              <w:t>Grapevine:-</w:t>
            </w:r>
            <w:r w:rsidRPr="00A74A17">
              <w:rPr>
                <w:rFonts w:ascii="Times New Roman" w:hAnsi="Times New Roman" w:cs="Times New Roman"/>
                <w:bCs/>
                <w:szCs w:val="22"/>
              </w:rPr>
              <w:t xml:space="preserve">Flea beetle /Udadya beetle, Thrips, Stem    </w:t>
            </w:r>
          </w:p>
          <w:p w:rsidR="00F96708" w:rsidRPr="00A74A17" w:rsidRDefault="00F96708" w:rsidP="00BD7172">
            <w:pPr>
              <w:spacing w:after="0" w:line="240" w:lineRule="auto"/>
              <w:rPr>
                <w:rFonts w:ascii="Times New Roman" w:hAnsi="Times New Roman" w:cs="Times New Roman"/>
                <w:b/>
                <w:szCs w:val="22"/>
              </w:rPr>
            </w:pPr>
            <w:r w:rsidRPr="00A74A17">
              <w:rPr>
                <w:rFonts w:ascii="Times New Roman" w:hAnsi="Times New Roman" w:cs="Times New Roman"/>
                <w:bCs/>
                <w:szCs w:val="22"/>
              </w:rPr>
              <w:t xml:space="preserve">                    Girdler, Mealy bug, Mite</w:t>
            </w:r>
          </w:p>
        </w:tc>
        <w:tc>
          <w:tcPr>
            <w:tcW w:w="1418" w:type="dxa"/>
            <w:vMerge/>
          </w:tcPr>
          <w:p w:rsidR="00F96708" w:rsidRPr="00A74A17" w:rsidRDefault="00F96708" w:rsidP="00BD7172">
            <w:pPr>
              <w:spacing w:after="0" w:line="240" w:lineRule="auto"/>
              <w:rPr>
                <w:rFonts w:ascii="Times New Roman" w:hAnsi="Times New Roman" w:cs="Times New Roman"/>
                <w:szCs w:val="22"/>
              </w:rPr>
            </w:pPr>
          </w:p>
        </w:tc>
      </w:tr>
      <w:tr w:rsidR="00F96708" w:rsidRPr="00A74A17" w:rsidTr="00F96708">
        <w:tc>
          <w:tcPr>
            <w:tcW w:w="1098" w:type="dxa"/>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4</w:t>
            </w:r>
          </w:p>
        </w:tc>
        <w:tc>
          <w:tcPr>
            <w:tcW w:w="7326" w:type="dxa"/>
          </w:tcPr>
          <w:p w:rsidR="00F96708" w:rsidRPr="00A74A17" w:rsidRDefault="00F96708" w:rsidP="00BD7172">
            <w:pPr>
              <w:spacing w:after="0" w:line="240" w:lineRule="auto"/>
              <w:rPr>
                <w:rFonts w:ascii="Times New Roman" w:hAnsi="Times New Roman" w:cs="Times New Roman"/>
                <w:bCs/>
                <w:szCs w:val="22"/>
              </w:rPr>
            </w:pPr>
            <w:r w:rsidRPr="00A74A17">
              <w:rPr>
                <w:rFonts w:ascii="Times New Roman" w:hAnsi="Times New Roman" w:cs="Times New Roman"/>
                <w:b/>
                <w:szCs w:val="22"/>
              </w:rPr>
              <w:t>Guava:-</w:t>
            </w:r>
            <w:r w:rsidRPr="00A74A17">
              <w:rPr>
                <w:rFonts w:ascii="Times New Roman" w:eastAsia="SimSun" w:hAnsi="Times New Roman" w:cs="Times New Roman"/>
                <w:kern w:val="24"/>
                <w:position w:val="1"/>
                <w:szCs w:val="22"/>
              </w:rPr>
              <w:t xml:space="preserve"> </w:t>
            </w:r>
            <w:r w:rsidRPr="00A74A17">
              <w:rPr>
                <w:rFonts w:ascii="Times New Roman" w:hAnsi="Times New Roman" w:cs="Times New Roman"/>
                <w:szCs w:val="22"/>
              </w:rPr>
              <w:t xml:space="preserve">Fruit fly, </w:t>
            </w:r>
            <w:r w:rsidRPr="00A74A17">
              <w:rPr>
                <w:rFonts w:ascii="Times New Roman" w:hAnsi="Times New Roman" w:cs="Times New Roman"/>
                <w:bCs/>
                <w:szCs w:val="22"/>
              </w:rPr>
              <w:t xml:space="preserve">Spiraling white fly, Bark eating caterpillar               </w:t>
            </w:r>
          </w:p>
          <w:p w:rsidR="00F96708" w:rsidRPr="00A74A17" w:rsidRDefault="00F96708" w:rsidP="00BD7172">
            <w:pPr>
              <w:spacing w:after="0" w:line="240" w:lineRule="auto"/>
              <w:rPr>
                <w:rFonts w:ascii="Times New Roman" w:hAnsi="Times New Roman" w:cs="Times New Roman"/>
                <w:bCs/>
                <w:i/>
                <w:iCs/>
                <w:szCs w:val="22"/>
              </w:rPr>
            </w:pPr>
            <w:r w:rsidRPr="00A74A17">
              <w:rPr>
                <w:rFonts w:ascii="Times New Roman" w:hAnsi="Times New Roman" w:cs="Times New Roman"/>
                <w:bCs/>
                <w:szCs w:val="22"/>
              </w:rPr>
              <w:t xml:space="preserve">                 Fruit Borers-</w:t>
            </w:r>
            <w:r w:rsidRPr="00A74A17">
              <w:rPr>
                <w:rFonts w:ascii="Times New Roman" w:hAnsi="Times New Roman" w:cs="Times New Roman"/>
                <w:b/>
                <w:bCs/>
                <w:szCs w:val="22"/>
              </w:rPr>
              <w:t xml:space="preserve"> ( </w:t>
            </w:r>
            <w:r w:rsidRPr="00A74A17">
              <w:rPr>
                <w:rFonts w:ascii="Times New Roman" w:hAnsi="Times New Roman" w:cs="Times New Roman"/>
                <w:bCs/>
                <w:i/>
                <w:iCs/>
                <w:szCs w:val="22"/>
              </w:rPr>
              <w:t>Congethes  (Dichocrocis) punctiferalis,</w:t>
            </w:r>
          </w:p>
          <w:p w:rsidR="00F96708" w:rsidRPr="00A74A17" w:rsidRDefault="00F96708" w:rsidP="00BD7172">
            <w:pPr>
              <w:spacing w:after="0" w:line="240" w:lineRule="auto"/>
              <w:rPr>
                <w:rFonts w:ascii="Times New Roman" w:hAnsi="Times New Roman" w:cs="Times New Roman"/>
                <w:bCs/>
                <w:i/>
                <w:iCs/>
                <w:szCs w:val="22"/>
              </w:rPr>
            </w:pPr>
            <w:r w:rsidRPr="00A74A17">
              <w:rPr>
                <w:rFonts w:ascii="Times New Roman" w:hAnsi="Times New Roman" w:cs="Times New Roman"/>
                <w:bCs/>
                <w:i/>
                <w:iCs/>
                <w:szCs w:val="22"/>
              </w:rPr>
              <w:t xml:space="preserve">             </w:t>
            </w:r>
            <w:r w:rsidRPr="00A74A17">
              <w:rPr>
                <w:rFonts w:ascii="Times New Roman" w:eastAsia="+mn-ea" w:hAnsi="Times New Roman" w:cs="Times New Roman"/>
                <w:bCs/>
                <w:i/>
                <w:iCs/>
                <w:kern w:val="24"/>
                <w:szCs w:val="22"/>
              </w:rPr>
              <w:t xml:space="preserve">    </w:t>
            </w:r>
            <w:r w:rsidRPr="00A74A17">
              <w:rPr>
                <w:rFonts w:ascii="Times New Roman" w:hAnsi="Times New Roman" w:cs="Times New Roman"/>
                <w:bCs/>
                <w:i/>
                <w:iCs/>
                <w:szCs w:val="22"/>
              </w:rPr>
              <w:t xml:space="preserve">Deudorix (Virachola)  isocrates, Rapala varuna,) </w:t>
            </w:r>
          </w:p>
          <w:p w:rsidR="00F96708" w:rsidRPr="00A74A17" w:rsidRDefault="00F96708" w:rsidP="00BD7172">
            <w:pPr>
              <w:spacing w:after="0" w:line="240" w:lineRule="auto"/>
              <w:rPr>
                <w:rFonts w:ascii="Times New Roman" w:hAnsi="Times New Roman" w:cs="Times New Roman"/>
                <w:b/>
                <w:szCs w:val="22"/>
              </w:rPr>
            </w:pPr>
            <w:r w:rsidRPr="00A74A17">
              <w:rPr>
                <w:rFonts w:ascii="Times New Roman" w:hAnsi="Times New Roman" w:cs="Times New Roman"/>
                <w:bCs/>
                <w:i/>
                <w:iCs/>
                <w:szCs w:val="22"/>
              </w:rPr>
              <w:t xml:space="preserve">                </w:t>
            </w:r>
            <w:r w:rsidRPr="00A74A17">
              <w:rPr>
                <w:rFonts w:ascii="Times New Roman" w:hAnsi="Times New Roman" w:cs="Times New Roman"/>
                <w:bCs/>
                <w:iCs/>
                <w:szCs w:val="22"/>
              </w:rPr>
              <w:t>Green Scale, Mealy  bug.</w:t>
            </w:r>
          </w:p>
        </w:tc>
        <w:tc>
          <w:tcPr>
            <w:tcW w:w="1418" w:type="dxa"/>
            <w:vMerge/>
          </w:tcPr>
          <w:p w:rsidR="00F96708" w:rsidRPr="00A74A17" w:rsidRDefault="00F96708" w:rsidP="00BD7172">
            <w:pPr>
              <w:spacing w:after="0" w:line="240" w:lineRule="auto"/>
              <w:rPr>
                <w:rFonts w:ascii="Times New Roman" w:hAnsi="Times New Roman" w:cs="Times New Roman"/>
                <w:szCs w:val="22"/>
              </w:rPr>
            </w:pPr>
          </w:p>
        </w:tc>
      </w:tr>
      <w:tr w:rsidR="00F96708" w:rsidRPr="00A74A17" w:rsidTr="00F96708">
        <w:trPr>
          <w:trHeight w:val="1363"/>
        </w:trPr>
        <w:tc>
          <w:tcPr>
            <w:tcW w:w="1098" w:type="dxa"/>
            <w:tcBorders>
              <w:bottom w:val="single" w:sz="4" w:space="0" w:color="auto"/>
            </w:tcBorders>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5</w:t>
            </w:r>
          </w:p>
        </w:tc>
        <w:tc>
          <w:tcPr>
            <w:tcW w:w="7326" w:type="dxa"/>
            <w:tcBorders>
              <w:bottom w:val="single" w:sz="4" w:space="0" w:color="auto"/>
            </w:tcBorders>
          </w:tcPr>
          <w:p w:rsidR="00F96708" w:rsidRPr="00A74A17" w:rsidRDefault="00F96708" w:rsidP="00BD7172">
            <w:pPr>
              <w:spacing w:after="0" w:line="240" w:lineRule="auto"/>
              <w:rPr>
                <w:rFonts w:ascii="Times New Roman" w:hAnsi="Times New Roman" w:cs="Times New Roman"/>
                <w:szCs w:val="22"/>
              </w:rPr>
            </w:pPr>
            <w:r w:rsidRPr="00A74A17">
              <w:rPr>
                <w:rFonts w:ascii="Times New Roman" w:hAnsi="Times New Roman" w:cs="Times New Roman"/>
                <w:b/>
                <w:bCs/>
                <w:szCs w:val="22"/>
              </w:rPr>
              <w:t>Banana:-</w:t>
            </w:r>
            <w:r w:rsidRPr="00A74A17">
              <w:rPr>
                <w:rFonts w:ascii="Times New Roman" w:hAnsi="Times New Roman" w:cs="Times New Roman"/>
                <w:szCs w:val="22"/>
              </w:rPr>
              <w:t xml:space="preserve"> </w:t>
            </w:r>
            <w:r w:rsidRPr="00A74A17">
              <w:rPr>
                <w:rFonts w:ascii="Times New Roman" w:hAnsi="Times New Roman" w:cs="Times New Roman"/>
                <w:bCs/>
                <w:szCs w:val="22"/>
              </w:rPr>
              <w:t xml:space="preserve">Root stock weevil/Rhizome weevil, Pseudostem borer, </w:t>
            </w:r>
          </w:p>
          <w:p w:rsidR="00F96708" w:rsidRPr="00A74A17" w:rsidRDefault="00F96708" w:rsidP="00BD7172">
            <w:pPr>
              <w:spacing w:after="0" w:line="240" w:lineRule="auto"/>
              <w:rPr>
                <w:rFonts w:ascii="Times New Roman" w:hAnsi="Times New Roman" w:cs="Times New Roman"/>
                <w:bCs/>
                <w:szCs w:val="22"/>
              </w:rPr>
            </w:pPr>
            <w:r w:rsidRPr="00A74A17">
              <w:rPr>
                <w:rFonts w:ascii="Times New Roman" w:hAnsi="Times New Roman" w:cs="Times New Roman"/>
                <w:bCs/>
                <w:szCs w:val="22"/>
              </w:rPr>
              <w:t xml:space="preserve">                   Fruit rust thrips, Aphids, Tingid or Lace wing bug, Leaf    </w:t>
            </w:r>
          </w:p>
          <w:p w:rsidR="00F96708" w:rsidRPr="00A74A17" w:rsidRDefault="00F96708" w:rsidP="00BD7172">
            <w:pPr>
              <w:spacing w:after="0" w:line="240" w:lineRule="auto"/>
              <w:rPr>
                <w:rFonts w:ascii="Times New Roman" w:hAnsi="Times New Roman" w:cs="Times New Roman"/>
                <w:bCs/>
                <w:szCs w:val="22"/>
              </w:rPr>
            </w:pPr>
            <w:r w:rsidRPr="00A74A17">
              <w:rPr>
                <w:rFonts w:ascii="Times New Roman" w:hAnsi="Times New Roman" w:cs="Times New Roman"/>
                <w:bCs/>
                <w:szCs w:val="22"/>
              </w:rPr>
              <w:t xml:space="preserve">                   eating caterpillar</w:t>
            </w:r>
          </w:p>
          <w:p w:rsidR="00F96708" w:rsidRPr="00A74A17" w:rsidRDefault="00F96708" w:rsidP="00BD7172">
            <w:pPr>
              <w:spacing w:after="0" w:line="240" w:lineRule="auto"/>
              <w:rPr>
                <w:rFonts w:ascii="Times New Roman" w:hAnsi="Times New Roman" w:cs="Times New Roman"/>
                <w:bCs/>
                <w:iCs/>
                <w:szCs w:val="22"/>
              </w:rPr>
            </w:pPr>
            <w:r w:rsidRPr="00A74A17">
              <w:rPr>
                <w:rFonts w:ascii="Times New Roman" w:hAnsi="Times New Roman" w:cs="Times New Roman"/>
                <w:b/>
                <w:bCs/>
                <w:szCs w:val="22"/>
              </w:rPr>
              <w:t>Papaya:-</w:t>
            </w:r>
            <w:r w:rsidRPr="00A74A17">
              <w:rPr>
                <w:rFonts w:ascii="Times New Roman" w:hAnsi="Times New Roman" w:cs="Times New Roman"/>
                <w:bCs/>
                <w:szCs w:val="22"/>
              </w:rPr>
              <w:t xml:space="preserve">Papaya mealy bugs, </w:t>
            </w:r>
            <w:r w:rsidRPr="00A74A17">
              <w:rPr>
                <w:rFonts w:ascii="Times New Roman" w:hAnsi="Times New Roman" w:cs="Times New Roman"/>
                <w:bCs/>
                <w:iCs/>
                <w:szCs w:val="22"/>
              </w:rPr>
              <w:t xml:space="preserve">White fly, Green peach aphid,    </w:t>
            </w:r>
          </w:p>
          <w:p w:rsidR="00F96708" w:rsidRPr="00A74A17" w:rsidRDefault="00F96708" w:rsidP="00BD7172">
            <w:pPr>
              <w:spacing w:after="0" w:line="240" w:lineRule="auto"/>
              <w:rPr>
                <w:rFonts w:ascii="Times New Roman" w:hAnsi="Times New Roman" w:cs="Times New Roman"/>
                <w:b/>
                <w:szCs w:val="22"/>
              </w:rPr>
            </w:pPr>
            <w:r w:rsidRPr="00A74A17">
              <w:rPr>
                <w:rFonts w:ascii="Times New Roman" w:hAnsi="Times New Roman" w:cs="Times New Roman"/>
                <w:bCs/>
                <w:iCs/>
                <w:szCs w:val="22"/>
              </w:rPr>
              <w:t xml:space="preserve">                  Ash weevils,</w:t>
            </w:r>
          </w:p>
        </w:tc>
        <w:tc>
          <w:tcPr>
            <w:tcW w:w="1418" w:type="dxa"/>
            <w:vMerge/>
          </w:tcPr>
          <w:p w:rsidR="00F96708" w:rsidRPr="00A74A17" w:rsidRDefault="00F96708" w:rsidP="00BD7172">
            <w:pPr>
              <w:spacing w:after="0" w:line="240" w:lineRule="auto"/>
              <w:rPr>
                <w:rFonts w:ascii="Times New Roman" w:hAnsi="Times New Roman" w:cs="Times New Roman"/>
                <w:szCs w:val="22"/>
              </w:rPr>
            </w:pPr>
          </w:p>
        </w:tc>
      </w:tr>
      <w:tr w:rsidR="00F96708" w:rsidRPr="00A74A17" w:rsidTr="00F96708">
        <w:trPr>
          <w:trHeight w:val="667"/>
        </w:trPr>
        <w:tc>
          <w:tcPr>
            <w:tcW w:w="1098" w:type="dxa"/>
            <w:tcBorders>
              <w:top w:val="single" w:sz="4" w:space="0" w:color="auto"/>
            </w:tcBorders>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6</w:t>
            </w:r>
          </w:p>
        </w:tc>
        <w:tc>
          <w:tcPr>
            <w:tcW w:w="7326" w:type="dxa"/>
            <w:tcBorders>
              <w:top w:val="single" w:sz="4" w:space="0" w:color="auto"/>
            </w:tcBorders>
          </w:tcPr>
          <w:p w:rsidR="00F96708" w:rsidRPr="00A74A17" w:rsidRDefault="00F96708" w:rsidP="00BD7172">
            <w:pPr>
              <w:spacing w:after="0" w:line="240" w:lineRule="auto"/>
              <w:rPr>
                <w:rFonts w:ascii="Times New Roman" w:hAnsi="Times New Roman" w:cs="Times New Roman"/>
                <w:bCs/>
                <w:szCs w:val="22"/>
              </w:rPr>
            </w:pPr>
            <w:r w:rsidRPr="00A74A17">
              <w:rPr>
                <w:rFonts w:ascii="Times New Roman" w:hAnsi="Times New Roman" w:cs="Times New Roman"/>
                <w:b/>
                <w:bCs/>
                <w:szCs w:val="22"/>
              </w:rPr>
              <w:t>Sapota :-</w:t>
            </w:r>
            <w:r w:rsidRPr="00A74A17">
              <w:rPr>
                <w:rFonts w:ascii="Times New Roman" w:hAnsi="Times New Roman" w:cs="Times New Roman"/>
                <w:bCs/>
                <w:szCs w:val="22"/>
              </w:rPr>
              <w:t xml:space="preserve">Chiku moth / Sapota Leaf Webber, Sapota seed borer,    </w:t>
            </w:r>
          </w:p>
          <w:p w:rsidR="00F96708" w:rsidRPr="00A74A17" w:rsidRDefault="00F96708" w:rsidP="00BD7172">
            <w:pPr>
              <w:spacing w:after="0" w:line="240" w:lineRule="auto"/>
              <w:rPr>
                <w:rFonts w:ascii="Times New Roman" w:hAnsi="Times New Roman" w:cs="Times New Roman"/>
                <w:b/>
                <w:bCs/>
                <w:szCs w:val="22"/>
              </w:rPr>
            </w:pPr>
            <w:r w:rsidRPr="00A74A17">
              <w:rPr>
                <w:rFonts w:ascii="Times New Roman" w:hAnsi="Times New Roman" w:cs="Times New Roman"/>
                <w:bCs/>
                <w:szCs w:val="22"/>
              </w:rPr>
              <w:t xml:space="preserve">              Fruit fly, Stem borer, Hairy caterpillar,  Leaf folder, Bud borer.</w:t>
            </w:r>
          </w:p>
        </w:tc>
        <w:tc>
          <w:tcPr>
            <w:tcW w:w="1418" w:type="dxa"/>
            <w:vMerge/>
          </w:tcPr>
          <w:p w:rsidR="00F96708" w:rsidRPr="00A74A17" w:rsidRDefault="00F96708" w:rsidP="00BD7172">
            <w:pPr>
              <w:spacing w:after="0" w:line="240" w:lineRule="auto"/>
              <w:rPr>
                <w:rFonts w:ascii="Times New Roman" w:hAnsi="Times New Roman" w:cs="Times New Roman"/>
                <w:szCs w:val="22"/>
              </w:rPr>
            </w:pPr>
          </w:p>
        </w:tc>
      </w:tr>
      <w:tr w:rsidR="00F96708" w:rsidRPr="00A74A17" w:rsidTr="00A12DAD">
        <w:trPr>
          <w:trHeight w:val="960"/>
        </w:trPr>
        <w:tc>
          <w:tcPr>
            <w:tcW w:w="1098" w:type="dxa"/>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7</w:t>
            </w:r>
          </w:p>
          <w:p w:rsidR="00F96708" w:rsidRPr="00A74A17" w:rsidRDefault="00F96708" w:rsidP="00BD7172">
            <w:pPr>
              <w:spacing w:after="0" w:line="240" w:lineRule="auto"/>
              <w:jc w:val="center"/>
              <w:rPr>
                <w:rFonts w:ascii="Times New Roman" w:hAnsi="Times New Roman" w:cs="Times New Roman"/>
                <w:szCs w:val="22"/>
              </w:rPr>
            </w:pPr>
          </w:p>
        </w:tc>
        <w:tc>
          <w:tcPr>
            <w:tcW w:w="7326" w:type="dxa"/>
          </w:tcPr>
          <w:p w:rsidR="00F96708" w:rsidRPr="00A74A17" w:rsidRDefault="00F96708" w:rsidP="00BD7172">
            <w:pPr>
              <w:spacing w:after="0" w:line="240" w:lineRule="auto"/>
              <w:rPr>
                <w:rFonts w:ascii="Times New Roman" w:hAnsi="Times New Roman" w:cs="Times New Roman"/>
                <w:bCs/>
                <w:szCs w:val="22"/>
              </w:rPr>
            </w:pPr>
            <w:r w:rsidRPr="00A74A17">
              <w:rPr>
                <w:rFonts w:ascii="Times New Roman" w:hAnsi="Times New Roman" w:cs="Times New Roman"/>
                <w:b/>
                <w:bCs/>
                <w:szCs w:val="22"/>
                <w:lang w:val="es-ES_tradnl"/>
              </w:rPr>
              <w:t>Coconut:-</w:t>
            </w:r>
            <w:r w:rsidRPr="00A74A17">
              <w:rPr>
                <w:rFonts w:ascii="Times New Roman" w:hAnsi="Times New Roman" w:cs="Times New Roman"/>
                <w:bCs/>
                <w:szCs w:val="22"/>
                <w:lang w:val="es-ES_tradnl"/>
              </w:rPr>
              <w:t xml:space="preserve">Rhinoceros beetle, </w:t>
            </w:r>
            <w:r w:rsidRPr="00A74A17">
              <w:rPr>
                <w:rFonts w:ascii="Times New Roman" w:hAnsi="Times New Roman" w:cs="Times New Roman"/>
                <w:bCs/>
                <w:szCs w:val="22"/>
              </w:rPr>
              <w:t xml:space="preserve">Black headed caterpillar, Red palm   </w:t>
            </w:r>
          </w:p>
          <w:p w:rsidR="00F96708" w:rsidRPr="00A74A17" w:rsidRDefault="00F96708" w:rsidP="00BD7172">
            <w:pPr>
              <w:spacing w:after="0" w:line="240" w:lineRule="auto"/>
              <w:rPr>
                <w:rFonts w:ascii="Times New Roman" w:hAnsi="Times New Roman" w:cs="Times New Roman"/>
                <w:szCs w:val="22"/>
              </w:rPr>
            </w:pPr>
            <w:r w:rsidRPr="00A74A17">
              <w:rPr>
                <w:rFonts w:ascii="Times New Roman" w:hAnsi="Times New Roman" w:cs="Times New Roman"/>
                <w:bCs/>
                <w:szCs w:val="22"/>
              </w:rPr>
              <w:t xml:space="preserve">                   weevil,    </w:t>
            </w:r>
            <w:r w:rsidRPr="00A74A17">
              <w:rPr>
                <w:rFonts w:ascii="Times New Roman" w:hAnsi="Times New Roman" w:cs="Times New Roman"/>
                <w:bCs/>
                <w:szCs w:val="22"/>
                <w:lang w:val="es-ES_tradnl"/>
              </w:rPr>
              <w:t xml:space="preserve">Eriophyid mite, </w:t>
            </w:r>
            <w:r w:rsidRPr="00A74A17">
              <w:rPr>
                <w:rFonts w:ascii="Times New Roman" w:hAnsi="Times New Roman" w:cs="Times New Roman"/>
                <w:bCs/>
                <w:szCs w:val="22"/>
              </w:rPr>
              <w:t xml:space="preserve"> Rat.</w:t>
            </w:r>
          </w:p>
          <w:p w:rsidR="00F96708" w:rsidRPr="00A74A17" w:rsidRDefault="00F96708" w:rsidP="00BD7172">
            <w:pPr>
              <w:spacing w:after="0" w:line="240" w:lineRule="auto"/>
              <w:rPr>
                <w:rFonts w:ascii="Times New Roman" w:hAnsi="Times New Roman" w:cs="Times New Roman"/>
                <w:bCs/>
                <w:szCs w:val="22"/>
              </w:rPr>
            </w:pPr>
            <w:r w:rsidRPr="00A74A17">
              <w:rPr>
                <w:rFonts w:ascii="Times New Roman" w:hAnsi="Times New Roman" w:cs="Times New Roman"/>
                <w:b/>
                <w:bCs/>
                <w:szCs w:val="22"/>
              </w:rPr>
              <w:t xml:space="preserve">Aracanut:- </w:t>
            </w:r>
            <w:r w:rsidRPr="00A74A17">
              <w:rPr>
                <w:rFonts w:ascii="Times New Roman" w:hAnsi="Times New Roman" w:cs="Times New Roman"/>
                <w:bCs/>
                <w:szCs w:val="22"/>
              </w:rPr>
              <w:t xml:space="preserve">Spindle Bug, Inflorescence Caterpillar,   </w:t>
            </w:r>
          </w:p>
          <w:p w:rsidR="00F96708" w:rsidRPr="00A74A17" w:rsidRDefault="00F96708" w:rsidP="00BD7172">
            <w:pPr>
              <w:spacing w:after="0" w:line="240" w:lineRule="auto"/>
              <w:rPr>
                <w:rFonts w:ascii="Times New Roman" w:hAnsi="Times New Roman" w:cs="Times New Roman"/>
                <w:szCs w:val="22"/>
              </w:rPr>
            </w:pPr>
            <w:r w:rsidRPr="00A74A17">
              <w:rPr>
                <w:rFonts w:ascii="Times New Roman" w:hAnsi="Times New Roman" w:cs="Times New Roman"/>
                <w:bCs/>
                <w:szCs w:val="22"/>
              </w:rPr>
              <w:t xml:space="preserve"> </w:t>
            </w:r>
            <w:r w:rsidRPr="00A74A17">
              <w:rPr>
                <w:rFonts w:ascii="Times New Roman" w:hAnsi="Times New Roman" w:cs="Times New Roman"/>
                <w:b/>
                <w:bCs/>
                <w:szCs w:val="22"/>
              </w:rPr>
              <w:t>Cashew nut:-</w:t>
            </w:r>
            <w:r w:rsidRPr="00A74A17">
              <w:rPr>
                <w:rFonts w:ascii="Times New Roman" w:eastAsia="+mn-ea" w:hAnsi="Times New Roman" w:cs="Times New Roman"/>
                <w:b/>
                <w:bCs/>
                <w:kern w:val="24"/>
                <w:szCs w:val="22"/>
              </w:rPr>
              <w:t xml:space="preserve"> </w:t>
            </w:r>
            <w:r w:rsidRPr="00A74A17">
              <w:rPr>
                <w:rFonts w:ascii="Times New Roman" w:hAnsi="Times New Roman" w:cs="Times New Roman"/>
                <w:bCs/>
                <w:szCs w:val="22"/>
              </w:rPr>
              <w:t>Tea mosquito bug,</w:t>
            </w:r>
            <w:r w:rsidRPr="00A74A17">
              <w:rPr>
                <w:rFonts w:ascii="Times New Roman" w:hAnsi="Times New Roman" w:cs="Times New Roman"/>
                <w:szCs w:val="22"/>
              </w:rPr>
              <w:t xml:space="preserve"> </w:t>
            </w:r>
            <w:r w:rsidRPr="00A74A17">
              <w:rPr>
                <w:rFonts w:ascii="Times New Roman" w:hAnsi="Times New Roman" w:cs="Times New Roman"/>
                <w:bCs/>
                <w:szCs w:val="22"/>
              </w:rPr>
              <w:t>Cashew stem and root borer, Thrips</w:t>
            </w:r>
          </w:p>
        </w:tc>
        <w:tc>
          <w:tcPr>
            <w:tcW w:w="1418" w:type="dxa"/>
            <w:vMerge/>
          </w:tcPr>
          <w:p w:rsidR="00F96708" w:rsidRPr="00A74A17" w:rsidRDefault="00F96708" w:rsidP="00BD7172">
            <w:pPr>
              <w:spacing w:after="0" w:line="240" w:lineRule="auto"/>
              <w:rPr>
                <w:rFonts w:ascii="Times New Roman" w:hAnsi="Times New Roman" w:cs="Times New Roman"/>
                <w:szCs w:val="22"/>
              </w:rPr>
            </w:pPr>
          </w:p>
        </w:tc>
      </w:tr>
      <w:tr w:rsidR="00F96708" w:rsidRPr="00A74A17" w:rsidTr="00F96708">
        <w:tc>
          <w:tcPr>
            <w:tcW w:w="1098" w:type="dxa"/>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8</w:t>
            </w:r>
          </w:p>
        </w:tc>
        <w:tc>
          <w:tcPr>
            <w:tcW w:w="7326" w:type="dxa"/>
          </w:tcPr>
          <w:p w:rsidR="00F96708" w:rsidRPr="00A74A17" w:rsidRDefault="00F96708" w:rsidP="00BD7172">
            <w:pPr>
              <w:spacing w:after="0" w:line="240" w:lineRule="auto"/>
              <w:rPr>
                <w:rFonts w:ascii="Times New Roman" w:hAnsi="Times New Roman" w:cs="Times New Roman"/>
                <w:b/>
                <w:bCs/>
                <w:szCs w:val="22"/>
              </w:rPr>
            </w:pPr>
            <w:r w:rsidRPr="00A74A17">
              <w:rPr>
                <w:rFonts w:ascii="Times New Roman" w:hAnsi="Times New Roman" w:cs="Times New Roman"/>
                <w:b/>
                <w:bCs/>
                <w:szCs w:val="22"/>
              </w:rPr>
              <w:t>Apple</w:t>
            </w:r>
            <w:r w:rsidRPr="00A74A17">
              <w:rPr>
                <w:rFonts w:ascii="Times New Roman" w:hAnsi="Times New Roman" w:cs="Times New Roman"/>
                <w:szCs w:val="22"/>
              </w:rPr>
              <w:t xml:space="preserve"> :-</w:t>
            </w:r>
            <w:r w:rsidRPr="00A74A17">
              <w:rPr>
                <w:rFonts w:ascii="Times New Roman" w:eastAsia="+mn-ea" w:hAnsi="Times New Roman" w:cs="Times New Roman"/>
                <w:b/>
                <w:bCs/>
                <w:kern w:val="24"/>
                <w:szCs w:val="22"/>
                <w:lang w:val="es-ES_tradnl"/>
              </w:rPr>
              <w:t xml:space="preserve"> </w:t>
            </w:r>
            <w:r w:rsidRPr="00A74A17">
              <w:rPr>
                <w:rFonts w:ascii="Times New Roman" w:hAnsi="Times New Roman" w:cs="Times New Roman"/>
                <w:bCs/>
                <w:szCs w:val="22"/>
                <w:lang w:val="es-ES_tradnl"/>
              </w:rPr>
              <w:t>Mites,  Codling moth</w:t>
            </w:r>
            <w:r w:rsidRPr="00A74A17">
              <w:rPr>
                <w:rFonts w:ascii="Times New Roman" w:hAnsi="Times New Roman" w:cs="Times New Roman"/>
                <w:bCs/>
                <w:szCs w:val="22"/>
              </w:rPr>
              <w:t>,</w:t>
            </w:r>
            <w:r w:rsidRPr="00A74A17">
              <w:rPr>
                <w:rFonts w:ascii="Times New Roman" w:hAnsi="Times New Roman" w:cs="Times New Roman"/>
                <w:b/>
                <w:bCs/>
                <w:szCs w:val="22"/>
              </w:rPr>
              <w:t xml:space="preserve"> </w:t>
            </w:r>
          </w:p>
          <w:p w:rsidR="00F96708" w:rsidRPr="00A74A17" w:rsidRDefault="00F96708" w:rsidP="00BD7172">
            <w:pPr>
              <w:spacing w:after="0" w:line="240" w:lineRule="auto"/>
              <w:rPr>
                <w:rFonts w:ascii="Times New Roman" w:hAnsi="Times New Roman" w:cs="Times New Roman"/>
                <w:szCs w:val="22"/>
              </w:rPr>
            </w:pPr>
            <w:r w:rsidRPr="00A74A17">
              <w:rPr>
                <w:rFonts w:ascii="Times New Roman" w:hAnsi="Times New Roman" w:cs="Times New Roman"/>
                <w:b/>
                <w:bCs/>
                <w:szCs w:val="22"/>
              </w:rPr>
              <w:t>Fig</w:t>
            </w:r>
            <w:r w:rsidRPr="00A74A17">
              <w:rPr>
                <w:rFonts w:ascii="Times New Roman" w:hAnsi="Times New Roman" w:cs="Times New Roman"/>
                <w:szCs w:val="22"/>
              </w:rPr>
              <w:t xml:space="preserve"> :-</w:t>
            </w:r>
            <w:r w:rsidRPr="00A74A17">
              <w:rPr>
                <w:rFonts w:ascii="Times New Roman" w:eastAsia="SimSun" w:hAnsi="Times New Roman" w:cs="Times New Roman"/>
                <w:b/>
                <w:bCs/>
                <w:kern w:val="24"/>
                <w:position w:val="1"/>
                <w:szCs w:val="22"/>
                <w:lang w:val="es-ES_tradnl"/>
              </w:rPr>
              <w:t xml:space="preserve">  </w:t>
            </w:r>
            <w:r w:rsidRPr="00A74A17">
              <w:rPr>
                <w:rFonts w:ascii="Times New Roman" w:hAnsi="Times New Roman" w:cs="Times New Roman"/>
                <w:bCs/>
                <w:szCs w:val="22"/>
                <w:lang w:val="es-ES_tradnl"/>
              </w:rPr>
              <w:t>Jassids, M</w:t>
            </w:r>
            <w:r w:rsidRPr="00A74A17">
              <w:rPr>
                <w:rFonts w:ascii="Times New Roman" w:hAnsi="Times New Roman" w:cs="Times New Roman"/>
                <w:bCs/>
                <w:szCs w:val="22"/>
              </w:rPr>
              <w:t>ites</w:t>
            </w:r>
          </w:p>
          <w:p w:rsidR="00F96708" w:rsidRPr="00A74A17" w:rsidRDefault="00F96708" w:rsidP="00BD7172">
            <w:pPr>
              <w:spacing w:after="0" w:line="240" w:lineRule="auto"/>
              <w:rPr>
                <w:rFonts w:ascii="Times New Roman" w:hAnsi="Times New Roman" w:cs="Times New Roman"/>
                <w:szCs w:val="22"/>
              </w:rPr>
            </w:pPr>
            <w:r w:rsidRPr="00A74A17">
              <w:rPr>
                <w:rFonts w:ascii="Times New Roman" w:hAnsi="Times New Roman" w:cs="Times New Roman"/>
                <w:b/>
                <w:szCs w:val="22"/>
              </w:rPr>
              <w:t>Ber:-</w:t>
            </w:r>
            <w:r w:rsidRPr="00A74A17">
              <w:rPr>
                <w:rFonts w:ascii="Times New Roman" w:hAnsi="Times New Roman" w:cs="Times New Roman"/>
                <w:b/>
                <w:szCs w:val="22"/>
              </w:rPr>
              <w:tab/>
            </w:r>
            <w:r w:rsidRPr="00A74A17">
              <w:rPr>
                <w:rFonts w:ascii="Times New Roman" w:hAnsi="Times New Roman" w:cs="Times New Roman"/>
                <w:bCs/>
                <w:szCs w:val="22"/>
              </w:rPr>
              <w:t>Ber fruit borer, Ber fruit fly</w:t>
            </w:r>
          </w:p>
          <w:p w:rsidR="00F96708" w:rsidRPr="00A74A17" w:rsidRDefault="00F96708" w:rsidP="00BD7172">
            <w:pPr>
              <w:spacing w:after="0" w:line="240" w:lineRule="auto"/>
              <w:rPr>
                <w:rFonts w:ascii="Times New Roman" w:hAnsi="Times New Roman" w:cs="Times New Roman"/>
                <w:szCs w:val="22"/>
              </w:rPr>
            </w:pPr>
            <w:r w:rsidRPr="00A74A17">
              <w:rPr>
                <w:rFonts w:ascii="Times New Roman" w:hAnsi="Times New Roman" w:cs="Times New Roman"/>
                <w:b/>
                <w:bCs/>
                <w:iCs/>
                <w:szCs w:val="22"/>
              </w:rPr>
              <w:t>Aonla</w:t>
            </w:r>
            <w:r w:rsidRPr="00A74A17">
              <w:rPr>
                <w:rFonts w:ascii="Times New Roman" w:hAnsi="Times New Roman" w:cs="Times New Roman"/>
                <w:bCs/>
                <w:iCs/>
                <w:szCs w:val="22"/>
              </w:rPr>
              <w:t xml:space="preserve">:-  Bark Borer, </w:t>
            </w:r>
          </w:p>
        </w:tc>
        <w:tc>
          <w:tcPr>
            <w:tcW w:w="1418" w:type="dxa"/>
            <w:vMerge/>
          </w:tcPr>
          <w:p w:rsidR="00F96708" w:rsidRPr="00A74A17" w:rsidRDefault="00F96708" w:rsidP="00BD7172">
            <w:pPr>
              <w:spacing w:after="0" w:line="240" w:lineRule="auto"/>
              <w:rPr>
                <w:rFonts w:ascii="Times New Roman" w:hAnsi="Times New Roman" w:cs="Times New Roman"/>
                <w:szCs w:val="22"/>
              </w:rPr>
            </w:pPr>
          </w:p>
        </w:tc>
      </w:tr>
      <w:tr w:rsidR="00F96708" w:rsidRPr="00A74A17" w:rsidTr="00F96708">
        <w:tc>
          <w:tcPr>
            <w:tcW w:w="1098" w:type="dxa"/>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9</w:t>
            </w:r>
          </w:p>
        </w:tc>
        <w:tc>
          <w:tcPr>
            <w:tcW w:w="7326" w:type="dxa"/>
          </w:tcPr>
          <w:p w:rsidR="00F96708" w:rsidRPr="00A74A17" w:rsidRDefault="00F96708" w:rsidP="00BD7172">
            <w:pPr>
              <w:spacing w:after="0" w:line="240" w:lineRule="auto"/>
              <w:rPr>
                <w:rFonts w:ascii="Times New Roman" w:hAnsi="Times New Roman" w:cs="Times New Roman"/>
                <w:bCs/>
                <w:iCs/>
                <w:szCs w:val="22"/>
              </w:rPr>
            </w:pPr>
            <w:r w:rsidRPr="00A74A17">
              <w:rPr>
                <w:rFonts w:ascii="Times New Roman" w:hAnsi="Times New Roman" w:cs="Times New Roman"/>
                <w:b/>
                <w:szCs w:val="22"/>
              </w:rPr>
              <w:t>Pomogranate:-</w:t>
            </w:r>
            <w:r w:rsidRPr="00A74A17">
              <w:rPr>
                <w:rFonts w:ascii="Times New Roman" w:eastAsia="+mn-ea" w:hAnsi="Times New Roman" w:cs="Times New Roman"/>
                <w:bCs/>
                <w:kern w:val="24"/>
                <w:szCs w:val="22"/>
              </w:rPr>
              <w:t xml:space="preserve"> </w:t>
            </w:r>
            <w:r w:rsidRPr="00A74A17">
              <w:rPr>
                <w:rFonts w:ascii="Times New Roman" w:hAnsi="Times New Roman" w:cs="Times New Roman"/>
                <w:bCs/>
                <w:szCs w:val="22"/>
              </w:rPr>
              <w:t xml:space="preserve">Anar caterpillar, </w:t>
            </w:r>
            <w:r w:rsidRPr="00A74A17">
              <w:rPr>
                <w:rFonts w:ascii="Times New Roman" w:hAnsi="Times New Roman" w:cs="Times New Roman"/>
                <w:bCs/>
                <w:iCs/>
                <w:szCs w:val="22"/>
                <w:lang w:val="es-ES_tradnl"/>
              </w:rPr>
              <w:t xml:space="preserve">Fruit sucking moth  </w:t>
            </w:r>
          </w:p>
          <w:p w:rsidR="00F96708" w:rsidRPr="00A74A17" w:rsidRDefault="00F96708" w:rsidP="00BD7172">
            <w:pPr>
              <w:spacing w:after="0" w:line="240" w:lineRule="auto"/>
              <w:rPr>
                <w:rFonts w:ascii="Times New Roman" w:hAnsi="Times New Roman" w:cs="Times New Roman"/>
                <w:bCs/>
                <w:iCs/>
                <w:szCs w:val="22"/>
              </w:rPr>
            </w:pPr>
            <w:r w:rsidRPr="00A74A17">
              <w:rPr>
                <w:rFonts w:ascii="Times New Roman" w:hAnsi="Times New Roman" w:cs="Times New Roman"/>
                <w:bCs/>
                <w:i/>
                <w:iCs/>
                <w:szCs w:val="22"/>
                <w:lang w:val="es-ES_tradnl"/>
              </w:rPr>
              <w:t>( Eudocima fullonica, Eudocima materna</w:t>
            </w:r>
            <w:r w:rsidRPr="00A74A17">
              <w:rPr>
                <w:rFonts w:ascii="Times New Roman" w:hAnsi="Times New Roman" w:cs="Times New Roman"/>
                <w:bCs/>
                <w:iCs/>
                <w:szCs w:val="22"/>
                <w:lang w:val="es-ES_tradnl"/>
              </w:rPr>
              <w:t xml:space="preserve">, </w:t>
            </w:r>
            <w:r w:rsidRPr="00A74A17">
              <w:rPr>
                <w:rFonts w:ascii="Times New Roman" w:hAnsi="Times New Roman" w:cs="Times New Roman"/>
                <w:bCs/>
                <w:i/>
                <w:iCs/>
                <w:szCs w:val="22"/>
                <w:lang w:val="es-ES_tradnl"/>
              </w:rPr>
              <w:t>Achoea  janata L</w:t>
            </w:r>
            <w:r w:rsidRPr="00A74A17">
              <w:rPr>
                <w:rFonts w:ascii="Times New Roman" w:hAnsi="Times New Roman" w:cs="Times New Roman"/>
                <w:bCs/>
                <w:iCs/>
                <w:szCs w:val="22"/>
                <w:lang w:val="es-ES_tradnl"/>
              </w:rPr>
              <w:t xml:space="preserve">.,) </w:t>
            </w:r>
            <w:r w:rsidRPr="00A74A17">
              <w:rPr>
                <w:rFonts w:ascii="Times New Roman" w:hAnsi="Times New Roman" w:cs="Times New Roman"/>
                <w:bCs/>
                <w:szCs w:val="22"/>
                <w:lang w:val="es-ES_tradnl"/>
              </w:rPr>
              <w:t xml:space="preserve">Thrips, </w:t>
            </w:r>
            <w:r w:rsidRPr="00A74A17">
              <w:rPr>
                <w:rFonts w:ascii="Times New Roman" w:hAnsi="Times New Roman" w:cs="Times New Roman"/>
                <w:bCs/>
                <w:szCs w:val="22"/>
              </w:rPr>
              <w:t xml:space="preserve">Shot hole borer, </w:t>
            </w:r>
            <w:r w:rsidRPr="00A74A17">
              <w:rPr>
                <w:rFonts w:ascii="Times New Roman" w:hAnsi="Times New Roman" w:cs="Times New Roman"/>
                <w:bCs/>
                <w:szCs w:val="22"/>
                <w:lang w:val="es-ES_tradnl"/>
              </w:rPr>
              <w:t xml:space="preserve"> Bark eating caterpiller,  M</w:t>
            </w:r>
            <w:r w:rsidRPr="00A74A17">
              <w:rPr>
                <w:rFonts w:ascii="Times New Roman" w:hAnsi="Times New Roman" w:cs="Times New Roman"/>
                <w:bCs/>
                <w:iCs/>
                <w:szCs w:val="22"/>
              </w:rPr>
              <w:t xml:space="preserve">ealy bug, </w:t>
            </w:r>
          </w:p>
          <w:p w:rsidR="00F96708" w:rsidRPr="00A74A17" w:rsidRDefault="00F96708" w:rsidP="00BD7172">
            <w:pPr>
              <w:spacing w:after="0" w:line="240" w:lineRule="auto"/>
              <w:rPr>
                <w:rFonts w:ascii="Times New Roman" w:hAnsi="Times New Roman" w:cs="Times New Roman"/>
                <w:szCs w:val="22"/>
              </w:rPr>
            </w:pPr>
            <w:r w:rsidRPr="00A74A17">
              <w:rPr>
                <w:rFonts w:ascii="Times New Roman" w:hAnsi="Times New Roman" w:cs="Times New Roman"/>
                <w:bCs/>
                <w:iCs/>
                <w:szCs w:val="22"/>
              </w:rPr>
              <w:t>Whitefly, Aphids,</w:t>
            </w:r>
            <w:r w:rsidRPr="00A74A17">
              <w:rPr>
                <w:rFonts w:ascii="Times New Roman" w:hAnsi="Times New Roman" w:cs="Times New Roman"/>
                <w:b/>
                <w:bCs/>
                <w:i/>
                <w:iCs/>
                <w:szCs w:val="22"/>
              </w:rPr>
              <w:t xml:space="preserve"> </w:t>
            </w:r>
          </w:p>
        </w:tc>
        <w:tc>
          <w:tcPr>
            <w:tcW w:w="1418" w:type="dxa"/>
            <w:vMerge/>
          </w:tcPr>
          <w:p w:rsidR="00F96708" w:rsidRPr="00A74A17" w:rsidRDefault="00F96708" w:rsidP="00BD7172">
            <w:pPr>
              <w:spacing w:after="0" w:line="240" w:lineRule="auto"/>
              <w:rPr>
                <w:rFonts w:ascii="Times New Roman" w:hAnsi="Times New Roman" w:cs="Times New Roman"/>
                <w:szCs w:val="22"/>
              </w:rPr>
            </w:pPr>
          </w:p>
        </w:tc>
      </w:tr>
      <w:tr w:rsidR="00F96708" w:rsidRPr="00A74A17" w:rsidTr="00F96708">
        <w:trPr>
          <w:trHeight w:val="416"/>
        </w:trPr>
        <w:tc>
          <w:tcPr>
            <w:tcW w:w="1098" w:type="dxa"/>
            <w:tcBorders>
              <w:bottom w:val="single" w:sz="4" w:space="0" w:color="auto"/>
            </w:tcBorders>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10</w:t>
            </w:r>
          </w:p>
        </w:tc>
        <w:tc>
          <w:tcPr>
            <w:tcW w:w="7326" w:type="dxa"/>
            <w:tcBorders>
              <w:bottom w:val="single" w:sz="4" w:space="0" w:color="auto"/>
            </w:tcBorders>
          </w:tcPr>
          <w:p w:rsidR="00F96708" w:rsidRPr="00A74A17" w:rsidRDefault="00F96708" w:rsidP="00BD7172">
            <w:pPr>
              <w:spacing w:after="0" w:line="240" w:lineRule="auto"/>
              <w:rPr>
                <w:rFonts w:ascii="Times New Roman" w:hAnsi="Times New Roman" w:cs="Times New Roman"/>
                <w:bCs/>
                <w:szCs w:val="22"/>
              </w:rPr>
            </w:pPr>
            <w:r w:rsidRPr="00A74A17">
              <w:rPr>
                <w:rFonts w:ascii="Times New Roman" w:hAnsi="Times New Roman" w:cs="Times New Roman"/>
                <w:b/>
                <w:bCs/>
                <w:szCs w:val="22"/>
              </w:rPr>
              <w:t xml:space="preserve">Brinjal:- </w:t>
            </w:r>
            <w:r w:rsidRPr="00A74A17">
              <w:rPr>
                <w:rFonts w:ascii="Times New Roman" w:hAnsi="Times New Roman" w:cs="Times New Roman"/>
                <w:bCs/>
                <w:szCs w:val="22"/>
              </w:rPr>
              <w:t xml:space="preserve">Brinjal shoot &amp; fruit borer, Jassids /leaf hopper, Aphids, </w:t>
            </w:r>
          </w:p>
          <w:p w:rsidR="00F96708" w:rsidRPr="00A74A17" w:rsidRDefault="00F96708" w:rsidP="00BD7172">
            <w:pPr>
              <w:spacing w:after="0" w:line="240" w:lineRule="auto"/>
              <w:rPr>
                <w:rFonts w:ascii="Times New Roman" w:hAnsi="Times New Roman" w:cs="Times New Roman"/>
                <w:bCs/>
                <w:szCs w:val="22"/>
              </w:rPr>
            </w:pPr>
            <w:r w:rsidRPr="00A74A17">
              <w:rPr>
                <w:rFonts w:ascii="Times New Roman" w:hAnsi="Times New Roman" w:cs="Times New Roman"/>
                <w:bCs/>
                <w:szCs w:val="22"/>
              </w:rPr>
              <w:t xml:space="preserve">                White fly, </w:t>
            </w:r>
            <w:r w:rsidRPr="00A74A17">
              <w:rPr>
                <w:rFonts w:ascii="Times New Roman" w:hAnsi="Times New Roman" w:cs="Times New Roman"/>
                <w:bCs/>
                <w:szCs w:val="22"/>
                <w:lang w:val="es-ES_tradnl"/>
              </w:rPr>
              <w:t xml:space="preserve">Red Spider Mites, </w:t>
            </w:r>
            <w:r w:rsidRPr="00A74A17">
              <w:rPr>
                <w:rFonts w:ascii="Times New Roman" w:hAnsi="Times New Roman" w:cs="Times New Roman"/>
                <w:bCs/>
                <w:szCs w:val="22"/>
              </w:rPr>
              <w:t>Hadda Beetle,</w:t>
            </w:r>
            <w:r w:rsidRPr="00A74A17">
              <w:rPr>
                <w:rFonts w:ascii="Times New Roman" w:eastAsia="SimSun" w:hAnsi="Times New Roman" w:cs="Times New Roman"/>
                <w:kern w:val="24"/>
                <w:position w:val="1"/>
                <w:szCs w:val="22"/>
              </w:rPr>
              <w:t xml:space="preserve"> </w:t>
            </w:r>
            <w:r w:rsidRPr="00A74A17">
              <w:rPr>
                <w:rFonts w:ascii="Times New Roman" w:hAnsi="Times New Roman" w:cs="Times New Roman"/>
                <w:bCs/>
                <w:szCs w:val="22"/>
              </w:rPr>
              <w:t xml:space="preserve">Brinjal leaf </w:t>
            </w:r>
          </w:p>
          <w:p w:rsidR="00F96708" w:rsidRPr="00A74A17" w:rsidRDefault="00F96708" w:rsidP="00BD7172">
            <w:pPr>
              <w:spacing w:after="0" w:line="240" w:lineRule="auto"/>
              <w:rPr>
                <w:rFonts w:ascii="Times New Roman" w:hAnsi="Times New Roman" w:cs="Times New Roman"/>
                <w:bCs/>
                <w:szCs w:val="22"/>
              </w:rPr>
            </w:pPr>
            <w:r w:rsidRPr="00A74A17">
              <w:rPr>
                <w:rFonts w:ascii="Times New Roman" w:hAnsi="Times New Roman" w:cs="Times New Roman"/>
                <w:bCs/>
                <w:szCs w:val="22"/>
              </w:rPr>
              <w:t xml:space="preserve">                roller, Lace wing bug, Stem borer</w:t>
            </w:r>
          </w:p>
          <w:p w:rsidR="00F96708" w:rsidRPr="00A74A17" w:rsidRDefault="00F96708" w:rsidP="00BD7172">
            <w:pPr>
              <w:spacing w:after="0" w:line="240" w:lineRule="auto"/>
              <w:rPr>
                <w:rFonts w:ascii="Times New Roman" w:hAnsi="Times New Roman" w:cs="Times New Roman"/>
                <w:bCs/>
                <w:szCs w:val="22"/>
              </w:rPr>
            </w:pPr>
            <w:r w:rsidRPr="00A74A17">
              <w:rPr>
                <w:rFonts w:ascii="Times New Roman" w:hAnsi="Times New Roman" w:cs="Times New Roman"/>
                <w:b/>
                <w:szCs w:val="22"/>
              </w:rPr>
              <w:t>Okra:-</w:t>
            </w:r>
            <w:r w:rsidRPr="00A74A17">
              <w:rPr>
                <w:rFonts w:ascii="Times New Roman" w:eastAsia="+mn-ea" w:hAnsi="Times New Roman" w:cs="Times New Roman"/>
                <w:b/>
                <w:bCs/>
                <w:kern w:val="24"/>
                <w:szCs w:val="22"/>
              </w:rPr>
              <w:t xml:space="preserve">  </w:t>
            </w:r>
            <w:r w:rsidRPr="00A74A17">
              <w:rPr>
                <w:rFonts w:ascii="Times New Roman" w:hAnsi="Times New Roman" w:cs="Times New Roman"/>
                <w:bCs/>
                <w:szCs w:val="22"/>
              </w:rPr>
              <w:t>Shoot &amp; fruit borer,</w:t>
            </w:r>
            <w:r w:rsidRPr="00A74A17">
              <w:rPr>
                <w:rFonts w:ascii="Times New Roman" w:eastAsia="SimSun" w:hAnsi="Times New Roman" w:cs="Times New Roman"/>
                <w:bCs/>
                <w:kern w:val="24"/>
                <w:position w:val="1"/>
                <w:szCs w:val="22"/>
              </w:rPr>
              <w:t xml:space="preserve"> </w:t>
            </w:r>
            <w:r w:rsidRPr="00A74A17">
              <w:rPr>
                <w:rFonts w:ascii="Times New Roman" w:hAnsi="Times New Roman" w:cs="Times New Roman"/>
                <w:bCs/>
                <w:szCs w:val="22"/>
              </w:rPr>
              <w:t xml:space="preserve">Leafhoppers,  Aphids,  White fly,    </w:t>
            </w:r>
          </w:p>
          <w:p w:rsidR="00F96708" w:rsidRPr="00A74A17" w:rsidRDefault="00F96708" w:rsidP="00BD7172">
            <w:pPr>
              <w:spacing w:after="0" w:line="240" w:lineRule="auto"/>
              <w:rPr>
                <w:rFonts w:ascii="Times New Roman" w:hAnsi="Times New Roman" w:cs="Times New Roman"/>
                <w:bCs/>
                <w:szCs w:val="22"/>
              </w:rPr>
            </w:pPr>
            <w:r w:rsidRPr="00A74A17">
              <w:rPr>
                <w:rFonts w:ascii="Times New Roman" w:hAnsi="Times New Roman" w:cs="Times New Roman"/>
                <w:bCs/>
                <w:szCs w:val="22"/>
              </w:rPr>
              <w:t xml:space="preserve">              Leaf Roller, Red Spider Mite</w:t>
            </w:r>
            <w:r w:rsidRPr="00A74A17">
              <w:rPr>
                <w:rFonts w:ascii="Times New Roman" w:hAnsi="Times New Roman" w:cs="Times New Roman"/>
                <w:b/>
                <w:bCs/>
                <w:szCs w:val="22"/>
              </w:rPr>
              <w:t xml:space="preserve">, </w:t>
            </w:r>
            <w:r w:rsidRPr="00A74A17">
              <w:rPr>
                <w:rFonts w:ascii="Times New Roman" w:hAnsi="Times New Roman" w:cs="Times New Roman"/>
                <w:bCs/>
                <w:i/>
                <w:szCs w:val="22"/>
              </w:rPr>
              <w:t>Helicoverpa,</w:t>
            </w:r>
            <w:r w:rsidRPr="00A74A17">
              <w:rPr>
                <w:rFonts w:ascii="Times New Roman" w:hAnsi="Times New Roman" w:cs="Times New Roman"/>
                <w:bCs/>
                <w:szCs w:val="22"/>
              </w:rPr>
              <w:t xml:space="preserve"> Flea beetle, </w:t>
            </w:r>
          </w:p>
          <w:p w:rsidR="00F96708" w:rsidRPr="00A74A17" w:rsidRDefault="00F96708" w:rsidP="00BD7172">
            <w:pPr>
              <w:spacing w:after="0" w:line="240" w:lineRule="auto"/>
              <w:rPr>
                <w:rFonts w:ascii="Times New Roman" w:hAnsi="Times New Roman" w:cs="Times New Roman"/>
                <w:b/>
                <w:bCs/>
                <w:szCs w:val="22"/>
              </w:rPr>
            </w:pPr>
            <w:r w:rsidRPr="00A74A17">
              <w:rPr>
                <w:rFonts w:ascii="Times New Roman" w:hAnsi="Times New Roman" w:cs="Times New Roman"/>
                <w:bCs/>
                <w:szCs w:val="22"/>
              </w:rPr>
              <w:t xml:space="preserve">              Leaf miner (</w:t>
            </w:r>
            <w:r w:rsidRPr="00A74A17">
              <w:rPr>
                <w:rFonts w:ascii="Times New Roman" w:hAnsi="Times New Roman" w:cs="Times New Roman"/>
                <w:bCs/>
                <w:i/>
                <w:szCs w:val="22"/>
              </w:rPr>
              <w:t>Liriomyza)</w:t>
            </w:r>
            <w:r w:rsidRPr="00A74A17">
              <w:rPr>
                <w:rFonts w:ascii="Times New Roman" w:hAnsi="Times New Roman" w:cs="Times New Roman"/>
                <w:bCs/>
                <w:szCs w:val="22"/>
              </w:rPr>
              <w:t xml:space="preserve"> </w:t>
            </w:r>
          </w:p>
        </w:tc>
        <w:tc>
          <w:tcPr>
            <w:tcW w:w="1418" w:type="dxa"/>
            <w:vMerge w:val="restart"/>
          </w:tcPr>
          <w:p w:rsidR="00F96708" w:rsidRPr="00A74A17" w:rsidRDefault="00F96708" w:rsidP="00BD7172">
            <w:pPr>
              <w:spacing w:after="0" w:line="240" w:lineRule="auto"/>
              <w:rPr>
                <w:rFonts w:ascii="Times New Roman" w:hAnsi="Times New Roman" w:cs="Times New Roman"/>
                <w:szCs w:val="22"/>
              </w:rPr>
            </w:pPr>
            <w:r w:rsidRPr="00A74A17">
              <w:rPr>
                <w:rFonts w:ascii="Times New Roman" w:hAnsi="Times New Roman" w:cs="Times New Roman"/>
                <w:szCs w:val="22"/>
              </w:rPr>
              <w:t>40</w:t>
            </w:r>
          </w:p>
        </w:tc>
      </w:tr>
      <w:tr w:rsidR="00F96708" w:rsidRPr="00A74A17" w:rsidTr="00A12DAD">
        <w:trPr>
          <w:trHeight w:val="770"/>
        </w:trPr>
        <w:tc>
          <w:tcPr>
            <w:tcW w:w="1098" w:type="dxa"/>
            <w:tcBorders>
              <w:top w:val="single" w:sz="4" w:space="0" w:color="auto"/>
              <w:bottom w:val="single" w:sz="4" w:space="0" w:color="auto"/>
            </w:tcBorders>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11.</w:t>
            </w:r>
          </w:p>
        </w:tc>
        <w:tc>
          <w:tcPr>
            <w:tcW w:w="7326" w:type="dxa"/>
            <w:tcBorders>
              <w:top w:val="single" w:sz="4" w:space="0" w:color="auto"/>
              <w:bottom w:val="single" w:sz="4" w:space="0" w:color="auto"/>
            </w:tcBorders>
          </w:tcPr>
          <w:p w:rsidR="00F96708" w:rsidRPr="00A74A17" w:rsidRDefault="00F96708" w:rsidP="00BD7172">
            <w:pPr>
              <w:spacing w:after="0" w:line="240" w:lineRule="auto"/>
              <w:rPr>
                <w:rFonts w:ascii="Times New Roman" w:hAnsi="Times New Roman" w:cs="Times New Roman"/>
                <w:bCs/>
                <w:szCs w:val="22"/>
              </w:rPr>
            </w:pPr>
            <w:r w:rsidRPr="00A74A17">
              <w:rPr>
                <w:rFonts w:ascii="Times New Roman" w:hAnsi="Times New Roman" w:cs="Times New Roman"/>
                <w:b/>
                <w:bCs/>
                <w:szCs w:val="22"/>
              </w:rPr>
              <w:t>Tomato</w:t>
            </w:r>
            <w:r w:rsidRPr="00A74A17">
              <w:rPr>
                <w:rFonts w:ascii="Times New Roman" w:hAnsi="Times New Roman" w:cs="Times New Roman"/>
                <w:szCs w:val="22"/>
              </w:rPr>
              <w:t xml:space="preserve"> :-</w:t>
            </w:r>
            <w:r w:rsidRPr="00A74A17">
              <w:rPr>
                <w:rFonts w:ascii="Times New Roman" w:hAnsi="Times New Roman" w:cs="Times New Roman"/>
                <w:bCs/>
                <w:szCs w:val="22"/>
              </w:rPr>
              <w:t>Fruit borer,</w:t>
            </w:r>
            <w:r w:rsidRPr="00A74A17">
              <w:rPr>
                <w:rFonts w:ascii="Times New Roman" w:eastAsia="+mn-ea" w:hAnsi="Times New Roman" w:cs="Times New Roman"/>
                <w:bCs/>
                <w:spacing w:val="20"/>
                <w:kern w:val="24"/>
                <w:szCs w:val="22"/>
              </w:rPr>
              <w:t xml:space="preserve"> </w:t>
            </w:r>
            <w:r w:rsidRPr="00A74A17">
              <w:rPr>
                <w:rFonts w:ascii="Times New Roman" w:hAnsi="Times New Roman" w:cs="Times New Roman"/>
                <w:bCs/>
                <w:szCs w:val="22"/>
              </w:rPr>
              <w:t xml:space="preserve">Leaf miner- </w:t>
            </w:r>
            <w:r w:rsidRPr="00A74A17">
              <w:rPr>
                <w:rFonts w:ascii="Times New Roman" w:hAnsi="Times New Roman" w:cs="Times New Roman"/>
                <w:bCs/>
                <w:i/>
                <w:szCs w:val="22"/>
              </w:rPr>
              <w:t>Liriomyza</w:t>
            </w:r>
            <w:r w:rsidRPr="00A74A17">
              <w:rPr>
                <w:rFonts w:ascii="Times New Roman" w:hAnsi="Times New Roman" w:cs="Times New Roman"/>
                <w:bCs/>
                <w:szCs w:val="22"/>
              </w:rPr>
              <w:t xml:space="preserve"> and </w:t>
            </w:r>
            <w:r w:rsidRPr="00A74A17">
              <w:rPr>
                <w:rFonts w:ascii="Times New Roman" w:hAnsi="Times New Roman" w:cs="Times New Roman"/>
                <w:bCs/>
                <w:i/>
                <w:szCs w:val="22"/>
              </w:rPr>
              <w:t>Tuta absoluta</w:t>
            </w:r>
            <w:r w:rsidRPr="00A74A17">
              <w:rPr>
                <w:rFonts w:ascii="Times New Roman" w:hAnsi="Times New Roman" w:cs="Times New Roman"/>
                <w:bCs/>
                <w:szCs w:val="22"/>
              </w:rPr>
              <w:t xml:space="preserve"> </w:t>
            </w:r>
          </w:p>
          <w:p w:rsidR="00F96708" w:rsidRPr="00A74A17" w:rsidRDefault="00F96708" w:rsidP="00BD7172">
            <w:pPr>
              <w:spacing w:after="0" w:line="240" w:lineRule="auto"/>
              <w:rPr>
                <w:rFonts w:ascii="Times New Roman" w:hAnsi="Times New Roman" w:cs="Times New Roman"/>
                <w:b/>
                <w:bCs/>
                <w:szCs w:val="22"/>
              </w:rPr>
            </w:pPr>
            <w:r w:rsidRPr="00A74A17">
              <w:rPr>
                <w:rFonts w:ascii="Times New Roman" w:hAnsi="Times New Roman" w:cs="Times New Roman"/>
                <w:bCs/>
                <w:szCs w:val="22"/>
              </w:rPr>
              <w:t xml:space="preserve">                   Aphids, Thrips, White Fly, Mites  </w:t>
            </w:r>
            <w:r w:rsidRPr="00A74A17">
              <w:rPr>
                <w:rFonts w:ascii="Times New Roman" w:hAnsi="Times New Roman" w:cs="Times New Roman"/>
                <w:b/>
                <w:bCs/>
                <w:szCs w:val="22"/>
              </w:rPr>
              <w:t xml:space="preserve"> </w:t>
            </w:r>
          </w:p>
          <w:p w:rsidR="00F96708" w:rsidRPr="00A74A17" w:rsidRDefault="00F96708" w:rsidP="00A12DAD">
            <w:pPr>
              <w:spacing w:after="0" w:line="240" w:lineRule="auto"/>
              <w:rPr>
                <w:rFonts w:ascii="Times New Roman" w:hAnsi="Times New Roman" w:cs="Times New Roman"/>
                <w:b/>
                <w:bCs/>
                <w:szCs w:val="22"/>
              </w:rPr>
            </w:pPr>
            <w:r w:rsidRPr="00A74A17">
              <w:rPr>
                <w:rFonts w:ascii="Times New Roman" w:hAnsi="Times New Roman" w:cs="Times New Roman"/>
                <w:b/>
                <w:bCs/>
                <w:szCs w:val="22"/>
              </w:rPr>
              <w:t xml:space="preserve">Chilli:-    </w:t>
            </w:r>
            <w:r w:rsidRPr="00A74A17">
              <w:rPr>
                <w:rFonts w:ascii="Times New Roman" w:hAnsi="Times New Roman" w:cs="Times New Roman"/>
                <w:bCs/>
                <w:szCs w:val="22"/>
              </w:rPr>
              <w:t>Thrips, Fruit borer (</w:t>
            </w:r>
            <w:r w:rsidRPr="00A74A17">
              <w:rPr>
                <w:rFonts w:ascii="Times New Roman" w:hAnsi="Times New Roman" w:cs="Times New Roman"/>
                <w:bCs/>
                <w:i/>
                <w:szCs w:val="22"/>
              </w:rPr>
              <w:t>Helicoverpa</w:t>
            </w:r>
            <w:r w:rsidRPr="00A74A17">
              <w:rPr>
                <w:rFonts w:ascii="Times New Roman" w:hAnsi="Times New Roman" w:cs="Times New Roman"/>
                <w:bCs/>
                <w:szCs w:val="22"/>
              </w:rPr>
              <w:t>), Mites.</w:t>
            </w:r>
            <w:r w:rsidRPr="00A74A17">
              <w:rPr>
                <w:rFonts w:ascii="Times New Roman" w:hAnsi="Times New Roman" w:cs="Times New Roman"/>
                <w:i/>
                <w:iCs/>
                <w:szCs w:val="22"/>
                <w:shd w:val="clear" w:color="auto" w:fill="FFFFFF"/>
              </w:rPr>
              <w:t xml:space="preserve">   </w:t>
            </w:r>
          </w:p>
        </w:tc>
        <w:tc>
          <w:tcPr>
            <w:tcW w:w="1418" w:type="dxa"/>
            <w:vMerge/>
          </w:tcPr>
          <w:p w:rsidR="00F96708" w:rsidRPr="00A74A17" w:rsidRDefault="00F96708" w:rsidP="00BD7172">
            <w:pPr>
              <w:spacing w:after="0" w:line="240" w:lineRule="auto"/>
              <w:rPr>
                <w:rFonts w:ascii="Times New Roman" w:hAnsi="Times New Roman" w:cs="Times New Roman"/>
                <w:szCs w:val="22"/>
              </w:rPr>
            </w:pPr>
          </w:p>
        </w:tc>
      </w:tr>
      <w:tr w:rsidR="00F96708" w:rsidRPr="00A74A17" w:rsidTr="00F96708">
        <w:trPr>
          <w:trHeight w:val="845"/>
        </w:trPr>
        <w:tc>
          <w:tcPr>
            <w:tcW w:w="1098" w:type="dxa"/>
            <w:tcBorders>
              <w:top w:val="single" w:sz="4" w:space="0" w:color="auto"/>
            </w:tcBorders>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12</w:t>
            </w:r>
          </w:p>
        </w:tc>
        <w:tc>
          <w:tcPr>
            <w:tcW w:w="7326" w:type="dxa"/>
            <w:tcBorders>
              <w:top w:val="single" w:sz="4" w:space="0" w:color="auto"/>
            </w:tcBorders>
          </w:tcPr>
          <w:p w:rsidR="00F96708" w:rsidRPr="00A74A17" w:rsidRDefault="00F96708" w:rsidP="00BD7172">
            <w:pPr>
              <w:spacing w:after="0" w:line="240" w:lineRule="auto"/>
              <w:rPr>
                <w:rFonts w:ascii="Times New Roman" w:hAnsi="Times New Roman" w:cs="Times New Roman"/>
                <w:bCs/>
                <w:szCs w:val="22"/>
              </w:rPr>
            </w:pPr>
            <w:r w:rsidRPr="00A74A17">
              <w:rPr>
                <w:rFonts w:ascii="Times New Roman" w:hAnsi="Times New Roman" w:cs="Times New Roman"/>
                <w:b/>
                <w:bCs/>
                <w:szCs w:val="22"/>
              </w:rPr>
              <w:t xml:space="preserve">Potato:-   </w:t>
            </w:r>
            <w:r w:rsidRPr="00A74A17">
              <w:rPr>
                <w:rFonts w:ascii="Times New Roman" w:hAnsi="Times New Roman" w:cs="Times New Roman"/>
                <w:bCs/>
                <w:szCs w:val="22"/>
              </w:rPr>
              <w:t>Potato tuber moth, Cutworm, Thrips, Mites, Jassids</w:t>
            </w:r>
          </w:p>
          <w:p w:rsidR="00F96708" w:rsidRPr="00A74A17" w:rsidRDefault="00F96708" w:rsidP="00BD7172">
            <w:pPr>
              <w:spacing w:after="0" w:line="240" w:lineRule="auto"/>
              <w:rPr>
                <w:rFonts w:ascii="Times New Roman" w:hAnsi="Times New Roman" w:cs="Times New Roman"/>
                <w:bCs/>
                <w:szCs w:val="22"/>
              </w:rPr>
            </w:pPr>
            <w:r w:rsidRPr="00A74A17">
              <w:rPr>
                <w:rFonts w:ascii="Times New Roman" w:hAnsi="Times New Roman" w:cs="Times New Roman"/>
                <w:b/>
                <w:bCs/>
                <w:szCs w:val="22"/>
              </w:rPr>
              <w:t>Sweet potato</w:t>
            </w:r>
            <w:r w:rsidRPr="00A74A17">
              <w:rPr>
                <w:rFonts w:ascii="Times New Roman" w:hAnsi="Times New Roman" w:cs="Times New Roman"/>
                <w:bCs/>
                <w:szCs w:val="22"/>
              </w:rPr>
              <w:t>:-</w:t>
            </w:r>
            <w:r w:rsidRPr="00A74A17">
              <w:rPr>
                <w:rFonts w:ascii="Times New Roman" w:eastAsia="+mn-ea" w:hAnsi="Times New Roman" w:cs="Times New Roman"/>
                <w:b/>
                <w:bCs/>
                <w:kern w:val="24"/>
                <w:szCs w:val="22"/>
              </w:rPr>
              <w:t xml:space="preserve"> </w:t>
            </w:r>
            <w:r w:rsidRPr="00A74A17">
              <w:rPr>
                <w:rFonts w:ascii="Times New Roman" w:hAnsi="Times New Roman" w:cs="Times New Roman"/>
                <w:bCs/>
                <w:szCs w:val="22"/>
              </w:rPr>
              <w:t xml:space="preserve">Sweet potato weevil,  Sweet potato leaf eating     </w:t>
            </w:r>
          </w:p>
          <w:p w:rsidR="00F96708" w:rsidRPr="00A74A17" w:rsidRDefault="00F96708" w:rsidP="00BD7172">
            <w:pPr>
              <w:spacing w:after="0" w:line="240" w:lineRule="auto"/>
              <w:rPr>
                <w:rFonts w:ascii="Times New Roman" w:hAnsi="Times New Roman" w:cs="Times New Roman"/>
                <w:b/>
                <w:bCs/>
                <w:szCs w:val="22"/>
              </w:rPr>
            </w:pPr>
            <w:r w:rsidRPr="00A74A17">
              <w:rPr>
                <w:rFonts w:ascii="Times New Roman" w:hAnsi="Times New Roman" w:cs="Times New Roman"/>
                <w:bCs/>
                <w:szCs w:val="22"/>
              </w:rPr>
              <w:t xml:space="preserve">                             caterpillar / Sphinx caterpillar.</w:t>
            </w:r>
          </w:p>
        </w:tc>
        <w:tc>
          <w:tcPr>
            <w:tcW w:w="1418" w:type="dxa"/>
            <w:vMerge/>
          </w:tcPr>
          <w:p w:rsidR="00F96708" w:rsidRPr="00A74A17" w:rsidRDefault="00F96708" w:rsidP="00BD7172">
            <w:pPr>
              <w:spacing w:after="0" w:line="240" w:lineRule="auto"/>
              <w:rPr>
                <w:rFonts w:ascii="Times New Roman" w:hAnsi="Times New Roman" w:cs="Times New Roman"/>
                <w:szCs w:val="22"/>
              </w:rPr>
            </w:pPr>
          </w:p>
        </w:tc>
      </w:tr>
      <w:tr w:rsidR="00F96708" w:rsidRPr="00A74A17" w:rsidTr="00F96708">
        <w:tc>
          <w:tcPr>
            <w:tcW w:w="1098" w:type="dxa"/>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13</w:t>
            </w:r>
          </w:p>
        </w:tc>
        <w:tc>
          <w:tcPr>
            <w:tcW w:w="7326" w:type="dxa"/>
          </w:tcPr>
          <w:p w:rsidR="00F96708" w:rsidRPr="00A74A17" w:rsidRDefault="00F96708" w:rsidP="00BD7172">
            <w:pPr>
              <w:spacing w:after="0" w:line="240" w:lineRule="auto"/>
              <w:rPr>
                <w:rFonts w:ascii="Times New Roman" w:hAnsi="Times New Roman" w:cs="Times New Roman"/>
                <w:bCs/>
                <w:szCs w:val="22"/>
              </w:rPr>
            </w:pPr>
            <w:r w:rsidRPr="00A74A17">
              <w:rPr>
                <w:rFonts w:ascii="Times New Roman" w:hAnsi="Times New Roman" w:cs="Times New Roman"/>
                <w:b/>
                <w:szCs w:val="22"/>
              </w:rPr>
              <w:t xml:space="preserve">Cruciferous crops (Cauliflower, Cabbage, Broccoli and Knolkol):-  </w:t>
            </w:r>
            <w:r w:rsidRPr="00A74A17">
              <w:rPr>
                <w:rFonts w:ascii="Times New Roman" w:hAnsi="Times New Roman" w:cs="Times New Roman"/>
                <w:bCs/>
                <w:szCs w:val="22"/>
              </w:rPr>
              <w:lastRenderedPageBreak/>
              <w:t>Diamond back moth, Aphids,  Painted bug, Cabbage butterfly, Leaf eating caterpillar, Flea beetle,</w:t>
            </w:r>
            <w:r w:rsidRPr="00A74A17">
              <w:rPr>
                <w:rFonts w:ascii="Times New Roman" w:hAnsi="Times New Roman" w:cs="Times New Roman"/>
                <w:b/>
                <w:bCs/>
                <w:szCs w:val="22"/>
              </w:rPr>
              <w:t xml:space="preserve"> </w:t>
            </w:r>
            <w:r w:rsidRPr="00A74A17">
              <w:rPr>
                <w:rFonts w:ascii="Times New Roman" w:hAnsi="Times New Roman" w:cs="Times New Roman"/>
                <w:bCs/>
                <w:szCs w:val="22"/>
              </w:rPr>
              <w:t>Head borer and Mustard saw fly</w:t>
            </w:r>
          </w:p>
        </w:tc>
        <w:tc>
          <w:tcPr>
            <w:tcW w:w="1418" w:type="dxa"/>
            <w:vMerge/>
          </w:tcPr>
          <w:p w:rsidR="00F96708" w:rsidRPr="00A74A17" w:rsidRDefault="00F96708" w:rsidP="00BD7172">
            <w:pPr>
              <w:spacing w:after="0" w:line="240" w:lineRule="auto"/>
              <w:rPr>
                <w:rFonts w:ascii="Times New Roman" w:hAnsi="Times New Roman" w:cs="Times New Roman"/>
                <w:szCs w:val="22"/>
              </w:rPr>
            </w:pPr>
          </w:p>
        </w:tc>
      </w:tr>
      <w:tr w:rsidR="00F96708" w:rsidRPr="00A74A17" w:rsidTr="00F96708">
        <w:tc>
          <w:tcPr>
            <w:tcW w:w="1098" w:type="dxa"/>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lastRenderedPageBreak/>
              <w:t>14</w:t>
            </w:r>
          </w:p>
        </w:tc>
        <w:tc>
          <w:tcPr>
            <w:tcW w:w="7326" w:type="dxa"/>
          </w:tcPr>
          <w:p w:rsidR="00F96708" w:rsidRPr="00A74A17" w:rsidRDefault="00F96708" w:rsidP="00BD7172">
            <w:pPr>
              <w:spacing w:after="0" w:line="240" w:lineRule="auto"/>
              <w:rPr>
                <w:rFonts w:ascii="Times New Roman" w:hAnsi="Times New Roman" w:cs="Times New Roman"/>
                <w:b/>
                <w:bCs/>
                <w:szCs w:val="22"/>
              </w:rPr>
            </w:pPr>
            <w:r w:rsidRPr="00A74A17">
              <w:rPr>
                <w:rFonts w:ascii="Times New Roman" w:hAnsi="Times New Roman" w:cs="Times New Roman"/>
                <w:b/>
                <w:bCs/>
                <w:szCs w:val="22"/>
              </w:rPr>
              <w:t xml:space="preserve">Cucurbitaceous vegetables:- </w:t>
            </w:r>
            <w:r w:rsidRPr="00A74A17">
              <w:rPr>
                <w:rFonts w:ascii="Times New Roman" w:hAnsi="Times New Roman" w:cs="Times New Roman"/>
                <w:bCs/>
                <w:szCs w:val="22"/>
              </w:rPr>
              <w:t>Fruit Fly, Aphids, Leaf miner, whitefly,  Thrips, Pumpkinn beetle, Blister beetle</w:t>
            </w:r>
            <w:r w:rsidRPr="00A74A17">
              <w:rPr>
                <w:rFonts w:ascii="Times New Roman" w:hAnsi="Times New Roman" w:cs="Times New Roman"/>
                <w:b/>
                <w:bCs/>
                <w:szCs w:val="22"/>
              </w:rPr>
              <w:t xml:space="preserve"> </w:t>
            </w:r>
          </w:p>
          <w:p w:rsidR="00F96708" w:rsidRPr="00A74A17" w:rsidRDefault="00F96708" w:rsidP="00BD7172">
            <w:pPr>
              <w:spacing w:after="0" w:line="240" w:lineRule="auto"/>
              <w:rPr>
                <w:rFonts w:ascii="Times New Roman" w:hAnsi="Times New Roman" w:cs="Times New Roman"/>
                <w:bCs/>
                <w:szCs w:val="22"/>
              </w:rPr>
            </w:pPr>
            <w:r w:rsidRPr="00A74A17">
              <w:rPr>
                <w:rFonts w:ascii="Times New Roman" w:hAnsi="Times New Roman" w:cs="Times New Roman"/>
                <w:b/>
                <w:bCs/>
                <w:szCs w:val="22"/>
              </w:rPr>
              <w:t>Colocassia and Moringa</w:t>
            </w:r>
            <w:r w:rsidRPr="00A74A17">
              <w:rPr>
                <w:rFonts w:ascii="Times New Roman" w:hAnsi="Times New Roman" w:cs="Times New Roman"/>
                <w:bCs/>
                <w:szCs w:val="22"/>
              </w:rPr>
              <w:t xml:space="preserve">:- Leaf eating catterpiller, Webworm, </w:t>
            </w:r>
          </w:p>
          <w:p w:rsidR="00F96708" w:rsidRPr="00A74A17" w:rsidRDefault="00F96708" w:rsidP="00BD7172">
            <w:pPr>
              <w:spacing w:after="0" w:line="240" w:lineRule="auto"/>
              <w:rPr>
                <w:rFonts w:ascii="Times New Roman" w:hAnsi="Times New Roman" w:cs="Times New Roman"/>
                <w:szCs w:val="22"/>
              </w:rPr>
            </w:pPr>
            <w:r w:rsidRPr="00A74A17">
              <w:rPr>
                <w:rFonts w:ascii="Times New Roman" w:hAnsi="Times New Roman" w:cs="Times New Roman"/>
                <w:bCs/>
                <w:szCs w:val="22"/>
              </w:rPr>
              <w:t xml:space="preserve">                                             Stem borer, Spodoptera and Aphid,</w:t>
            </w:r>
            <w:r w:rsidRPr="00A74A17">
              <w:rPr>
                <w:rFonts w:ascii="Times New Roman" w:hAnsi="Times New Roman" w:cs="Times New Roman"/>
                <w:b/>
                <w:bCs/>
                <w:szCs w:val="22"/>
              </w:rPr>
              <w:t xml:space="preserve"> </w:t>
            </w:r>
          </w:p>
        </w:tc>
        <w:tc>
          <w:tcPr>
            <w:tcW w:w="1418" w:type="dxa"/>
            <w:vMerge/>
          </w:tcPr>
          <w:p w:rsidR="00F96708" w:rsidRPr="00A74A17" w:rsidRDefault="00F96708" w:rsidP="00BD7172">
            <w:pPr>
              <w:spacing w:after="0" w:line="240" w:lineRule="auto"/>
              <w:rPr>
                <w:rFonts w:ascii="Times New Roman" w:hAnsi="Times New Roman" w:cs="Times New Roman"/>
                <w:szCs w:val="22"/>
              </w:rPr>
            </w:pPr>
          </w:p>
        </w:tc>
      </w:tr>
      <w:tr w:rsidR="00F96708" w:rsidRPr="00A74A17" w:rsidTr="00F96708">
        <w:tc>
          <w:tcPr>
            <w:tcW w:w="1098" w:type="dxa"/>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15</w:t>
            </w:r>
          </w:p>
        </w:tc>
        <w:tc>
          <w:tcPr>
            <w:tcW w:w="7326" w:type="dxa"/>
          </w:tcPr>
          <w:p w:rsidR="00F96708" w:rsidRPr="00A74A17" w:rsidRDefault="00F96708" w:rsidP="00BD7172">
            <w:pPr>
              <w:spacing w:after="0" w:line="240" w:lineRule="auto"/>
              <w:rPr>
                <w:rFonts w:ascii="Times New Roman" w:hAnsi="Times New Roman" w:cs="Times New Roman"/>
                <w:bCs/>
                <w:szCs w:val="22"/>
              </w:rPr>
            </w:pPr>
            <w:r w:rsidRPr="00A74A17">
              <w:rPr>
                <w:rFonts w:ascii="Times New Roman" w:hAnsi="Times New Roman" w:cs="Times New Roman"/>
                <w:b/>
                <w:bCs/>
                <w:szCs w:val="22"/>
              </w:rPr>
              <w:t>Turmeric and Ginger:-</w:t>
            </w:r>
            <w:r w:rsidRPr="00A74A17">
              <w:rPr>
                <w:rFonts w:ascii="Times New Roman" w:eastAsia="+mn-ea" w:hAnsi="Times New Roman" w:cs="Times New Roman"/>
                <w:b/>
                <w:bCs/>
                <w:kern w:val="24"/>
                <w:szCs w:val="22"/>
              </w:rPr>
              <w:t xml:space="preserve"> </w:t>
            </w:r>
            <w:r w:rsidRPr="00A74A17">
              <w:rPr>
                <w:rFonts w:ascii="Times New Roman" w:hAnsi="Times New Roman" w:cs="Times New Roman"/>
                <w:bCs/>
                <w:szCs w:val="22"/>
              </w:rPr>
              <w:t xml:space="preserve">Rhizome fly, Shoot borer, Rhizome </w:t>
            </w:r>
          </w:p>
          <w:p w:rsidR="00F96708" w:rsidRPr="00A74A17" w:rsidRDefault="00F96708" w:rsidP="00BD7172">
            <w:pPr>
              <w:spacing w:after="0" w:line="240" w:lineRule="auto"/>
              <w:rPr>
                <w:rFonts w:ascii="Times New Roman" w:hAnsi="Times New Roman" w:cs="Times New Roman"/>
                <w:b/>
                <w:bCs/>
                <w:szCs w:val="22"/>
              </w:rPr>
            </w:pPr>
            <w:r w:rsidRPr="00A74A17">
              <w:rPr>
                <w:rFonts w:ascii="Times New Roman" w:hAnsi="Times New Roman" w:cs="Times New Roman"/>
                <w:bCs/>
                <w:szCs w:val="22"/>
              </w:rPr>
              <w:t xml:space="preserve">                                        scale, Leaf roller, Thrips</w:t>
            </w:r>
            <w:r w:rsidRPr="00A74A17">
              <w:rPr>
                <w:rFonts w:ascii="Times New Roman" w:hAnsi="Times New Roman" w:cs="Times New Roman"/>
                <w:b/>
                <w:bCs/>
                <w:szCs w:val="22"/>
              </w:rPr>
              <w:t xml:space="preserve"> </w:t>
            </w:r>
          </w:p>
          <w:p w:rsidR="00F96708" w:rsidRPr="00A74A17" w:rsidRDefault="00F96708" w:rsidP="00BD7172">
            <w:pPr>
              <w:spacing w:after="0" w:line="240" w:lineRule="auto"/>
              <w:rPr>
                <w:rFonts w:ascii="Times New Roman" w:hAnsi="Times New Roman" w:cs="Times New Roman"/>
                <w:b/>
                <w:bCs/>
                <w:szCs w:val="22"/>
              </w:rPr>
            </w:pPr>
            <w:r w:rsidRPr="00A74A17">
              <w:rPr>
                <w:rFonts w:ascii="Times New Roman" w:hAnsi="Times New Roman" w:cs="Times New Roman"/>
                <w:b/>
                <w:bCs/>
                <w:szCs w:val="22"/>
              </w:rPr>
              <w:t>Onion and Garlic:-</w:t>
            </w:r>
            <w:r w:rsidRPr="00A74A17">
              <w:rPr>
                <w:rFonts w:ascii="Times New Roman" w:eastAsia="+mn-ea" w:hAnsi="Times New Roman" w:cs="Times New Roman"/>
                <w:kern w:val="24"/>
                <w:szCs w:val="22"/>
              </w:rPr>
              <w:t xml:space="preserve"> </w:t>
            </w:r>
            <w:r w:rsidRPr="00A74A17">
              <w:rPr>
                <w:rFonts w:ascii="Times New Roman" w:hAnsi="Times New Roman" w:cs="Times New Roman"/>
                <w:bCs/>
                <w:szCs w:val="22"/>
              </w:rPr>
              <w:t>Onion and garlic thrips</w:t>
            </w:r>
            <w:r w:rsidRPr="00A74A17">
              <w:rPr>
                <w:rFonts w:ascii="Times New Roman" w:hAnsi="Times New Roman" w:cs="Times New Roman"/>
                <w:b/>
                <w:bCs/>
                <w:szCs w:val="22"/>
              </w:rPr>
              <w:t xml:space="preserve">,  </w:t>
            </w:r>
          </w:p>
          <w:p w:rsidR="00F96708" w:rsidRPr="00A74A17" w:rsidRDefault="00F96708" w:rsidP="00BD7172">
            <w:pPr>
              <w:spacing w:after="0" w:line="240" w:lineRule="auto"/>
              <w:rPr>
                <w:rFonts w:ascii="Times New Roman" w:hAnsi="Times New Roman" w:cs="Times New Roman"/>
                <w:b/>
                <w:bCs/>
                <w:szCs w:val="22"/>
              </w:rPr>
            </w:pPr>
            <w:r w:rsidRPr="00A74A17">
              <w:rPr>
                <w:rFonts w:ascii="Times New Roman" w:hAnsi="Times New Roman" w:cs="Times New Roman"/>
                <w:b/>
                <w:bCs/>
                <w:szCs w:val="22"/>
              </w:rPr>
              <w:t xml:space="preserve">Coriander :- </w:t>
            </w:r>
            <w:r w:rsidRPr="00A74A17">
              <w:rPr>
                <w:rFonts w:ascii="Times New Roman" w:hAnsi="Times New Roman" w:cs="Times New Roman"/>
                <w:bCs/>
                <w:szCs w:val="22"/>
              </w:rPr>
              <w:t>Mites, Aphids</w:t>
            </w:r>
            <w:r w:rsidRPr="00A74A17">
              <w:rPr>
                <w:rFonts w:ascii="Times New Roman" w:hAnsi="Times New Roman" w:cs="Times New Roman"/>
                <w:b/>
                <w:bCs/>
                <w:szCs w:val="22"/>
              </w:rPr>
              <w:t xml:space="preserve"> </w:t>
            </w:r>
          </w:p>
          <w:p w:rsidR="00F96708" w:rsidRPr="00A74A17" w:rsidRDefault="00F96708" w:rsidP="00BD7172">
            <w:pPr>
              <w:spacing w:after="0" w:line="240" w:lineRule="auto"/>
              <w:rPr>
                <w:rFonts w:ascii="Times New Roman" w:hAnsi="Times New Roman" w:cs="Times New Roman"/>
                <w:szCs w:val="22"/>
              </w:rPr>
            </w:pPr>
            <w:r w:rsidRPr="00A74A17">
              <w:rPr>
                <w:rFonts w:ascii="Times New Roman" w:hAnsi="Times New Roman" w:cs="Times New Roman"/>
                <w:b/>
                <w:bCs/>
                <w:szCs w:val="22"/>
              </w:rPr>
              <w:t>Curry leaf:-</w:t>
            </w:r>
            <w:r w:rsidRPr="00A74A17">
              <w:rPr>
                <w:rFonts w:ascii="Times New Roman" w:eastAsia="+mn-ea" w:hAnsi="Times New Roman" w:cs="Times New Roman"/>
                <w:b/>
                <w:bCs/>
                <w:kern w:val="24"/>
                <w:szCs w:val="22"/>
              </w:rPr>
              <w:t xml:space="preserve"> </w:t>
            </w:r>
            <w:r w:rsidRPr="00A74A17">
              <w:rPr>
                <w:rFonts w:ascii="Times New Roman" w:hAnsi="Times New Roman" w:cs="Times New Roman"/>
                <w:bCs/>
                <w:szCs w:val="22"/>
              </w:rPr>
              <w:t>Scale insect, Psylla, Leamon butterfly</w:t>
            </w:r>
            <w:r w:rsidRPr="00A74A17">
              <w:rPr>
                <w:rFonts w:ascii="Times New Roman" w:hAnsi="Times New Roman" w:cs="Times New Roman"/>
                <w:b/>
                <w:bCs/>
                <w:szCs w:val="22"/>
              </w:rPr>
              <w:t xml:space="preserve"> </w:t>
            </w:r>
          </w:p>
          <w:p w:rsidR="00F96708" w:rsidRPr="00A74A17" w:rsidRDefault="00F96708" w:rsidP="00BD7172">
            <w:pPr>
              <w:spacing w:after="0" w:line="240" w:lineRule="auto"/>
              <w:rPr>
                <w:rFonts w:ascii="Times New Roman" w:hAnsi="Times New Roman" w:cs="Times New Roman"/>
                <w:szCs w:val="22"/>
              </w:rPr>
            </w:pPr>
            <w:r w:rsidRPr="00A74A17">
              <w:rPr>
                <w:rFonts w:ascii="Times New Roman" w:hAnsi="Times New Roman" w:cs="Times New Roman"/>
                <w:b/>
                <w:bCs/>
                <w:szCs w:val="22"/>
              </w:rPr>
              <w:t>Black pepper:-</w:t>
            </w:r>
            <w:r w:rsidRPr="00A74A17">
              <w:rPr>
                <w:rFonts w:ascii="Times New Roman" w:eastAsia="+mn-ea" w:hAnsi="Times New Roman" w:cs="Times New Roman"/>
                <w:b/>
                <w:bCs/>
                <w:kern w:val="24"/>
                <w:szCs w:val="22"/>
              </w:rPr>
              <w:t xml:space="preserve"> </w:t>
            </w:r>
            <w:r w:rsidRPr="00A74A17">
              <w:rPr>
                <w:rFonts w:ascii="Times New Roman" w:hAnsi="Times New Roman" w:cs="Times New Roman"/>
                <w:bCs/>
                <w:szCs w:val="22"/>
              </w:rPr>
              <w:t>Pollu beetle/Floes beetle,  Mealy bug,</w:t>
            </w:r>
            <w:r w:rsidRPr="00A74A17">
              <w:rPr>
                <w:rFonts w:ascii="Times New Roman" w:hAnsi="Times New Roman" w:cs="Times New Roman"/>
                <w:b/>
                <w:bCs/>
                <w:szCs w:val="22"/>
              </w:rPr>
              <w:t xml:space="preserve"> </w:t>
            </w:r>
          </w:p>
        </w:tc>
        <w:tc>
          <w:tcPr>
            <w:tcW w:w="1418" w:type="dxa"/>
            <w:vMerge w:val="restart"/>
          </w:tcPr>
          <w:p w:rsidR="00F96708" w:rsidRPr="00A74A17" w:rsidRDefault="00F96708" w:rsidP="00BD7172">
            <w:pPr>
              <w:spacing w:after="0" w:line="240" w:lineRule="auto"/>
              <w:rPr>
                <w:rFonts w:ascii="Times New Roman" w:hAnsi="Times New Roman" w:cs="Times New Roman"/>
                <w:szCs w:val="22"/>
              </w:rPr>
            </w:pPr>
            <w:r w:rsidRPr="00A74A17">
              <w:rPr>
                <w:rFonts w:ascii="Times New Roman" w:hAnsi="Times New Roman" w:cs="Times New Roman"/>
                <w:szCs w:val="22"/>
              </w:rPr>
              <w:t>10</w:t>
            </w:r>
          </w:p>
        </w:tc>
      </w:tr>
      <w:tr w:rsidR="00F96708" w:rsidRPr="00A74A17" w:rsidTr="00A12DAD">
        <w:trPr>
          <w:trHeight w:val="993"/>
        </w:trPr>
        <w:tc>
          <w:tcPr>
            <w:tcW w:w="1098" w:type="dxa"/>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16</w:t>
            </w:r>
          </w:p>
        </w:tc>
        <w:tc>
          <w:tcPr>
            <w:tcW w:w="7326" w:type="dxa"/>
          </w:tcPr>
          <w:p w:rsidR="00F96708" w:rsidRPr="00A74A17" w:rsidRDefault="00F96708" w:rsidP="00BD7172">
            <w:pPr>
              <w:spacing w:after="0" w:line="240" w:lineRule="auto"/>
              <w:rPr>
                <w:rFonts w:ascii="Times New Roman" w:hAnsi="Times New Roman" w:cs="Times New Roman"/>
                <w:bCs/>
                <w:szCs w:val="22"/>
              </w:rPr>
            </w:pPr>
            <w:r w:rsidRPr="00A74A17">
              <w:rPr>
                <w:rFonts w:ascii="Times New Roman" w:hAnsi="Times New Roman" w:cs="Times New Roman"/>
                <w:b/>
                <w:bCs/>
                <w:szCs w:val="22"/>
              </w:rPr>
              <w:t>Rose, Gerbera, carnation:-</w:t>
            </w:r>
            <w:r w:rsidRPr="00A74A17">
              <w:rPr>
                <w:rFonts w:ascii="Times New Roman" w:eastAsia="SimSun" w:hAnsi="Times New Roman" w:cs="Times New Roman"/>
                <w:b/>
                <w:bCs/>
                <w:kern w:val="24"/>
                <w:szCs w:val="22"/>
              </w:rPr>
              <w:t xml:space="preserve"> </w:t>
            </w:r>
            <w:r w:rsidRPr="00A74A17">
              <w:rPr>
                <w:rFonts w:ascii="Times New Roman" w:hAnsi="Times New Roman" w:cs="Times New Roman"/>
                <w:bCs/>
                <w:szCs w:val="22"/>
              </w:rPr>
              <w:t xml:space="preserve">Thrips, Mites, White Fly, Bud   borer, Leaf miner </w:t>
            </w:r>
          </w:p>
          <w:p w:rsidR="00F96708" w:rsidRPr="00A74A17" w:rsidRDefault="00F96708" w:rsidP="00BD7172">
            <w:pPr>
              <w:spacing w:after="0" w:line="240" w:lineRule="auto"/>
              <w:rPr>
                <w:rFonts w:ascii="Times New Roman" w:hAnsi="Times New Roman" w:cs="Times New Roman"/>
                <w:szCs w:val="22"/>
              </w:rPr>
            </w:pPr>
            <w:r w:rsidRPr="00A74A17">
              <w:rPr>
                <w:rFonts w:ascii="Times New Roman" w:hAnsi="Times New Roman" w:cs="Times New Roman"/>
                <w:b/>
                <w:bCs/>
                <w:szCs w:val="22"/>
              </w:rPr>
              <w:t>Ornamental:</w:t>
            </w:r>
            <w:r w:rsidRPr="00A74A17">
              <w:rPr>
                <w:rFonts w:ascii="Times New Roman" w:hAnsi="Times New Roman" w:cs="Times New Roman"/>
                <w:bCs/>
                <w:szCs w:val="22"/>
              </w:rPr>
              <w:t>- Snail and slugs,</w:t>
            </w:r>
            <w:r w:rsidRPr="00A74A17">
              <w:rPr>
                <w:rFonts w:ascii="Times New Roman" w:eastAsia="SimSun" w:hAnsi="Times New Roman" w:cs="Times New Roman"/>
                <w:bCs/>
                <w:kern w:val="24"/>
                <w:position w:val="1"/>
                <w:szCs w:val="22"/>
              </w:rPr>
              <w:t xml:space="preserve"> </w:t>
            </w:r>
            <w:r w:rsidRPr="00A74A17">
              <w:rPr>
                <w:rFonts w:ascii="Times New Roman" w:hAnsi="Times New Roman" w:cs="Times New Roman"/>
                <w:bCs/>
                <w:szCs w:val="22"/>
              </w:rPr>
              <w:t>Mealy bug,  Scale insects,</w:t>
            </w:r>
          </w:p>
          <w:p w:rsidR="00F96708" w:rsidRPr="00A74A17" w:rsidRDefault="00F96708" w:rsidP="00BD7172">
            <w:pPr>
              <w:spacing w:after="0" w:line="240" w:lineRule="auto"/>
              <w:rPr>
                <w:rFonts w:ascii="Times New Roman" w:hAnsi="Times New Roman" w:cs="Times New Roman"/>
                <w:b/>
                <w:bCs/>
                <w:szCs w:val="22"/>
                <w:lang w:val="es-ES_tradnl"/>
              </w:rPr>
            </w:pPr>
            <w:r w:rsidRPr="00A74A17">
              <w:rPr>
                <w:rFonts w:ascii="Times New Roman" w:hAnsi="Times New Roman" w:cs="Times New Roman"/>
                <w:b/>
                <w:bCs/>
                <w:szCs w:val="22"/>
                <w:lang w:val="es-ES_tradnl"/>
              </w:rPr>
              <w:t xml:space="preserve">Tea:-    </w:t>
            </w:r>
            <w:r w:rsidRPr="00A74A17">
              <w:rPr>
                <w:rFonts w:ascii="Times New Roman" w:hAnsi="Times New Roman" w:cs="Times New Roman"/>
                <w:bCs/>
                <w:szCs w:val="22"/>
                <w:lang w:val="es-ES_tradnl"/>
              </w:rPr>
              <w:t>Tea Green leaf Hopper,  Tea mosquito bug,  Mites</w:t>
            </w:r>
            <w:r w:rsidRPr="00A74A17">
              <w:rPr>
                <w:rFonts w:ascii="Times New Roman" w:hAnsi="Times New Roman" w:cs="Times New Roman"/>
                <w:b/>
                <w:bCs/>
                <w:szCs w:val="22"/>
                <w:lang w:val="es-ES_tradnl"/>
              </w:rPr>
              <w:t xml:space="preserve"> </w:t>
            </w:r>
          </w:p>
          <w:p w:rsidR="00F96708" w:rsidRPr="00A74A17" w:rsidRDefault="00F96708" w:rsidP="00BD7172">
            <w:pPr>
              <w:spacing w:after="0" w:line="240" w:lineRule="auto"/>
              <w:rPr>
                <w:rFonts w:ascii="Times New Roman" w:hAnsi="Times New Roman" w:cs="Times New Roman"/>
                <w:szCs w:val="22"/>
              </w:rPr>
            </w:pPr>
            <w:r w:rsidRPr="00A74A17">
              <w:rPr>
                <w:rFonts w:ascii="Times New Roman" w:hAnsi="Times New Roman" w:cs="Times New Roman"/>
                <w:b/>
                <w:bCs/>
                <w:szCs w:val="22"/>
                <w:lang w:val="es-ES_tradnl"/>
              </w:rPr>
              <w:t>Coffee:-</w:t>
            </w:r>
            <w:r w:rsidRPr="00A74A17">
              <w:rPr>
                <w:rFonts w:ascii="Times New Roman" w:eastAsia="+mn-ea" w:hAnsi="Times New Roman" w:cs="Times New Roman"/>
                <w:b/>
                <w:bCs/>
                <w:kern w:val="24"/>
                <w:szCs w:val="22"/>
              </w:rPr>
              <w:t xml:space="preserve"> </w:t>
            </w:r>
            <w:r w:rsidRPr="00A74A17">
              <w:rPr>
                <w:rFonts w:ascii="Times New Roman" w:hAnsi="Times New Roman" w:cs="Times New Roman"/>
                <w:bCs/>
                <w:szCs w:val="22"/>
              </w:rPr>
              <w:t>Coffee seed borer, Coffee berry borer</w:t>
            </w:r>
          </w:p>
        </w:tc>
        <w:tc>
          <w:tcPr>
            <w:tcW w:w="1418" w:type="dxa"/>
            <w:vMerge/>
          </w:tcPr>
          <w:p w:rsidR="00F96708" w:rsidRPr="00A74A17" w:rsidRDefault="00F96708" w:rsidP="00BD7172">
            <w:pPr>
              <w:spacing w:after="0" w:line="240" w:lineRule="auto"/>
              <w:rPr>
                <w:rFonts w:ascii="Times New Roman" w:hAnsi="Times New Roman" w:cs="Times New Roman"/>
                <w:szCs w:val="22"/>
              </w:rPr>
            </w:pPr>
          </w:p>
        </w:tc>
      </w:tr>
      <w:tr w:rsidR="00F96708" w:rsidRPr="00A74A17" w:rsidTr="00A12DAD">
        <w:trPr>
          <w:trHeight w:val="540"/>
        </w:trPr>
        <w:tc>
          <w:tcPr>
            <w:tcW w:w="1098" w:type="dxa"/>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17</w:t>
            </w:r>
          </w:p>
        </w:tc>
        <w:tc>
          <w:tcPr>
            <w:tcW w:w="7326" w:type="dxa"/>
          </w:tcPr>
          <w:p w:rsidR="00F96708" w:rsidRPr="00A74A17" w:rsidRDefault="00F96708" w:rsidP="00BD7172">
            <w:pPr>
              <w:spacing w:after="0" w:line="240" w:lineRule="auto"/>
              <w:jc w:val="both"/>
              <w:rPr>
                <w:rFonts w:ascii="Times New Roman" w:hAnsi="Times New Roman" w:cs="Times New Roman"/>
                <w:bCs/>
                <w:szCs w:val="22"/>
              </w:rPr>
            </w:pPr>
            <w:r w:rsidRPr="00A74A17">
              <w:rPr>
                <w:rFonts w:ascii="Times New Roman" w:hAnsi="Times New Roman" w:cs="Times New Roman"/>
                <w:bCs/>
                <w:szCs w:val="22"/>
              </w:rPr>
              <w:t>Definition of Nematode and Nematology, Characteristics of plant parasitic nematodes. Important symptoms caused by nematodes with examples.</w:t>
            </w:r>
          </w:p>
        </w:tc>
        <w:tc>
          <w:tcPr>
            <w:tcW w:w="1418" w:type="dxa"/>
            <w:vMerge/>
          </w:tcPr>
          <w:p w:rsidR="00F96708" w:rsidRPr="00A74A17" w:rsidRDefault="00F96708" w:rsidP="00BD7172">
            <w:pPr>
              <w:spacing w:after="0" w:line="240" w:lineRule="auto"/>
              <w:rPr>
                <w:rFonts w:ascii="Times New Roman" w:hAnsi="Times New Roman" w:cs="Times New Roman"/>
                <w:szCs w:val="22"/>
              </w:rPr>
            </w:pPr>
          </w:p>
        </w:tc>
      </w:tr>
      <w:tr w:rsidR="00F96708" w:rsidRPr="00A74A17" w:rsidTr="00A12DAD">
        <w:trPr>
          <w:trHeight w:val="1002"/>
        </w:trPr>
        <w:tc>
          <w:tcPr>
            <w:tcW w:w="1098" w:type="dxa"/>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18</w:t>
            </w:r>
          </w:p>
        </w:tc>
        <w:tc>
          <w:tcPr>
            <w:tcW w:w="7326" w:type="dxa"/>
          </w:tcPr>
          <w:p w:rsidR="00F96708" w:rsidRPr="00A74A17" w:rsidRDefault="00F96708" w:rsidP="00BD7172">
            <w:pPr>
              <w:spacing w:after="0" w:line="240" w:lineRule="auto"/>
              <w:jc w:val="both"/>
              <w:rPr>
                <w:rFonts w:ascii="Times New Roman" w:hAnsi="Times New Roman" w:cs="Times New Roman"/>
                <w:b/>
                <w:bCs/>
                <w:szCs w:val="22"/>
              </w:rPr>
            </w:pPr>
            <w:r w:rsidRPr="00A74A17">
              <w:rPr>
                <w:rFonts w:ascii="Times New Roman" w:hAnsi="Times New Roman" w:cs="Times New Roman"/>
                <w:b/>
                <w:bCs/>
                <w:szCs w:val="22"/>
              </w:rPr>
              <w:t>Integrated nematode management</w:t>
            </w:r>
            <w:r w:rsidRPr="00A74A17">
              <w:rPr>
                <w:rFonts w:ascii="Times New Roman" w:hAnsi="Times New Roman" w:cs="Times New Roman"/>
                <w:bCs/>
                <w:szCs w:val="22"/>
              </w:rPr>
              <w:t xml:space="preserve"> – Legislative methods, Cultural (Crop rotation, Fallowing, Soil amendments, Other land management techniques, Resistant varieties etc.), Physical (Soil solarization, Sterilization, Hot water treatment), Biological, Chemical- Important nematicides. </w:t>
            </w:r>
          </w:p>
        </w:tc>
        <w:tc>
          <w:tcPr>
            <w:tcW w:w="1418" w:type="dxa"/>
            <w:vMerge/>
          </w:tcPr>
          <w:p w:rsidR="00F96708" w:rsidRPr="00A74A17" w:rsidRDefault="00F96708" w:rsidP="00BD7172">
            <w:pPr>
              <w:spacing w:after="0" w:line="240" w:lineRule="auto"/>
              <w:rPr>
                <w:rFonts w:ascii="Times New Roman" w:hAnsi="Times New Roman" w:cs="Times New Roman"/>
                <w:szCs w:val="22"/>
              </w:rPr>
            </w:pPr>
          </w:p>
        </w:tc>
      </w:tr>
    </w:tbl>
    <w:p w:rsidR="00F96708" w:rsidRPr="00A74A17" w:rsidRDefault="00F96708" w:rsidP="00BD7172">
      <w:pPr>
        <w:pStyle w:val="ListParagraph"/>
        <w:numPr>
          <w:ilvl w:val="0"/>
          <w:numId w:val="46"/>
        </w:numPr>
        <w:contextualSpacing w:val="0"/>
        <w:rPr>
          <w:rFonts w:ascii="Times New Roman" w:hAnsi="Times New Roman" w:cs="Times New Roman"/>
          <w:b/>
          <w:bCs/>
          <w:szCs w:val="22"/>
        </w:rPr>
      </w:pPr>
      <w:r w:rsidRPr="00A74A17">
        <w:rPr>
          <w:rFonts w:ascii="Times New Roman" w:hAnsi="Times New Roman" w:cs="Times New Roman"/>
          <w:b/>
          <w:bCs/>
          <w:szCs w:val="22"/>
        </w:rPr>
        <w:t>Practical</w:t>
      </w:r>
    </w:p>
    <w:tbl>
      <w:tblPr>
        <w:tblStyle w:val="TableGrid"/>
        <w:tblW w:w="9108" w:type="dxa"/>
        <w:tblLook w:val="04A0"/>
      </w:tblPr>
      <w:tblGrid>
        <w:gridCol w:w="1430"/>
        <w:gridCol w:w="7678"/>
      </w:tblGrid>
      <w:tr w:rsidR="00F96708" w:rsidRPr="00A74A17" w:rsidTr="00F96708">
        <w:tc>
          <w:tcPr>
            <w:tcW w:w="1430" w:type="dxa"/>
          </w:tcPr>
          <w:p w:rsidR="00F96708" w:rsidRPr="00A74A17" w:rsidRDefault="00F96708" w:rsidP="00BD7172">
            <w:pPr>
              <w:jc w:val="center"/>
              <w:rPr>
                <w:rFonts w:ascii="Times New Roman" w:hAnsi="Times New Roman" w:cs="Times New Roman"/>
                <w:b/>
                <w:szCs w:val="22"/>
              </w:rPr>
            </w:pPr>
            <w:r w:rsidRPr="00A74A17">
              <w:rPr>
                <w:rFonts w:ascii="Times New Roman" w:hAnsi="Times New Roman" w:cs="Times New Roman"/>
                <w:b/>
                <w:szCs w:val="22"/>
              </w:rPr>
              <w:t>Experiment</w:t>
            </w:r>
          </w:p>
        </w:tc>
        <w:tc>
          <w:tcPr>
            <w:tcW w:w="7678" w:type="dxa"/>
          </w:tcPr>
          <w:p w:rsidR="00F96708" w:rsidRPr="00A74A17" w:rsidRDefault="00F96708" w:rsidP="00BD7172">
            <w:pPr>
              <w:jc w:val="center"/>
              <w:rPr>
                <w:rFonts w:ascii="Times New Roman" w:hAnsi="Times New Roman" w:cs="Times New Roman"/>
                <w:b/>
                <w:szCs w:val="22"/>
              </w:rPr>
            </w:pPr>
            <w:r w:rsidRPr="00A74A17">
              <w:rPr>
                <w:rFonts w:ascii="Times New Roman" w:hAnsi="Times New Roman" w:cs="Times New Roman"/>
                <w:b/>
                <w:szCs w:val="22"/>
              </w:rPr>
              <w:t>Topic</w:t>
            </w:r>
          </w:p>
        </w:tc>
      </w:tr>
      <w:tr w:rsidR="00F96708" w:rsidRPr="00A74A17" w:rsidTr="00F96708">
        <w:tc>
          <w:tcPr>
            <w:tcW w:w="1430" w:type="dxa"/>
          </w:tcPr>
          <w:p w:rsidR="00F96708" w:rsidRPr="00A74A17" w:rsidRDefault="00F96708" w:rsidP="00BD7172">
            <w:pPr>
              <w:jc w:val="center"/>
              <w:rPr>
                <w:rFonts w:ascii="Times New Roman" w:hAnsi="Times New Roman"/>
                <w:szCs w:val="22"/>
              </w:rPr>
            </w:pPr>
            <w:r w:rsidRPr="00A74A17">
              <w:rPr>
                <w:rFonts w:ascii="Times New Roman" w:hAnsi="Times New Roman"/>
                <w:szCs w:val="22"/>
              </w:rPr>
              <w:t>1</w:t>
            </w:r>
          </w:p>
        </w:tc>
        <w:tc>
          <w:tcPr>
            <w:tcW w:w="7678" w:type="dxa"/>
          </w:tcPr>
          <w:p w:rsidR="00F96708" w:rsidRPr="00A74A17" w:rsidRDefault="00F96708" w:rsidP="00BD7172">
            <w:pPr>
              <w:rPr>
                <w:rFonts w:ascii="Times New Roman" w:hAnsi="Times New Roman"/>
                <w:szCs w:val="22"/>
              </w:rPr>
            </w:pPr>
            <w:r w:rsidRPr="00A74A17">
              <w:rPr>
                <w:rFonts w:ascii="Times New Roman" w:hAnsi="Times New Roman"/>
                <w:szCs w:val="22"/>
              </w:rPr>
              <w:t>Identification, Damage symptoms and management of -</w:t>
            </w:r>
          </w:p>
          <w:p w:rsidR="00F96708" w:rsidRPr="00A74A17" w:rsidRDefault="00F96708" w:rsidP="00BD7172">
            <w:pPr>
              <w:rPr>
                <w:rFonts w:ascii="Times New Roman" w:hAnsi="Times New Roman"/>
                <w:szCs w:val="22"/>
              </w:rPr>
            </w:pPr>
            <w:r w:rsidRPr="00A74A17">
              <w:rPr>
                <w:rFonts w:ascii="Times New Roman" w:hAnsi="Times New Roman"/>
                <w:szCs w:val="22"/>
              </w:rPr>
              <w:t>Pests of Citrus</w:t>
            </w:r>
          </w:p>
        </w:tc>
      </w:tr>
      <w:tr w:rsidR="00F96708" w:rsidRPr="00A74A17" w:rsidTr="00F96708">
        <w:tc>
          <w:tcPr>
            <w:tcW w:w="1430" w:type="dxa"/>
          </w:tcPr>
          <w:p w:rsidR="00F96708" w:rsidRPr="00A74A17" w:rsidRDefault="00F96708" w:rsidP="00BD7172">
            <w:pPr>
              <w:jc w:val="center"/>
              <w:rPr>
                <w:rFonts w:ascii="Times New Roman" w:hAnsi="Times New Roman"/>
                <w:szCs w:val="22"/>
              </w:rPr>
            </w:pPr>
            <w:r w:rsidRPr="00A74A17">
              <w:rPr>
                <w:rFonts w:ascii="Times New Roman" w:hAnsi="Times New Roman"/>
                <w:szCs w:val="22"/>
              </w:rPr>
              <w:t>2</w:t>
            </w:r>
          </w:p>
        </w:tc>
        <w:tc>
          <w:tcPr>
            <w:tcW w:w="7678" w:type="dxa"/>
          </w:tcPr>
          <w:p w:rsidR="00F96708" w:rsidRPr="00A74A17" w:rsidRDefault="00F96708" w:rsidP="00BD7172">
            <w:pPr>
              <w:rPr>
                <w:rFonts w:ascii="Times New Roman" w:hAnsi="Times New Roman"/>
                <w:szCs w:val="22"/>
              </w:rPr>
            </w:pPr>
            <w:r w:rsidRPr="00A74A17">
              <w:rPr>
                <w:rFonts w:ascii="Times New Roman" w:hAnsi="Times New Roman"/>
                <w:szCs w:val="22"/>
              </w:rPr>
              <w:t>Pests of Mango</w:t>
            </w:r>
          </w:p>
        </w:tc>
      </w:tr>
      <w:tr w:rsidR="00F96708" w:rsidRPr="00A74A17" w:rsidTr="00F96708">
        <w:tc>
          <w:tcPr>
            <w:tcW w:w="1430" w:type="dxa"/>
          </w:tcPr>
          <w:p w:rsidR="00F96708" w:rsidRPr="00A74A17" w:rsidRDefault="00F96708" w:rsidP="00BD7172">
            <w:pPr>
              <w:jc w:val="center"/>
              <w:rPr>
                <w:rFonts w:ascii="Times New Roman" w:hAnsi="Times New Roman"/>
                <w:szCs w:val="22"/>
              </w:rPr>
            </w:pPr>
            <w:r w:rsidRPr="00A74A17">
              <w:rPr>
                <w:rFonts w:ascii="Times New Roman" w:hAnsi="Times New Roman"/>
                <w:szCs w:val="22"/>
              </w:rPr>
              <w:t>3</w:t>
            </w:r>
          </w:p>
        </w:tc>
        <w:tc>
          <w:tcPr>
            <w:tcW w:w="7678" w:type="dxa"/>
          </w:tcPr>
          <w:p w:rsidR="00F96708" w:rsidRPr="00A74A17" w:rsidRDefault="00F96708" w:rsidP="00BD7172">
            <w:pPr>
              <w:rPr>
                <w:rFonts w:ascii="Times New Roman" w:hAnsi="Times New Roman"/>
                <w:szCs w:val="22"/>
              </w:rPr>
            </w:pPr>
            <w:r w:rsidRPr="00A74A17">
              <w:rPr>
                <w:rFonts w:ascii="Times New Roman" w:hAnsi="Times New Roman"/>
                <w:szCs w:val="22"/>
              </w:rPr>
              <w:t>Pests of Grapevine</w:t>
            </w:r>
          </w:p>
        </w:tc>
      </w:tr>
      <w:tr w:rsidR="00F96708" w:rsidRPr="00A74A17" w:rsidTr="00F96708">
        <w:tc>
          <w:tcPr>
            <w:tcW w:w="1430" w:type="dxa"/>
          </w:tcPr>
          <w:p w:rsidR="00F96708" w:rsidRPr="00A74A17" w:rsidRDefault="00F96708" w:rsidP="00BD7172">
            <w:pPr>
              <w:jc w:val="center"/>
              <w:rPr>
                <w:rFonts w:ascii="Times New Roman" w:hAnsi="Times New Roman"/>
                <w:szCs w:val="22"/>
              </w:rPr>
            </w:pPr>
            <w:r w:rsidRPr="00A74A17">
              <w:rPr>
                <w:rFonts w:ascii="Times New Roman" w:hAnsi="Times New Roman"/>
                <w:szCs w:val="22"/>
              </w:rPr>
              <w:t>4</w:t>
            </w:r>
          </w:p>
        </w:tc>
        <w:tc>
          <w:tcPr>
            <w:tcW w:w="7678" w:type="dxa"/>
          </w:tcPr>
          <w:p w:rsidR="00F96708" w:rsidRPr="00A74A17" w:rsidRDefault="00F96708" w:rsidP="00BD7172">
            <w:pPr>
              <w:rPr>
                <w:rFonts w:ascii="Times New Roman" w:hAnsi="Times New Roman"/>
                <w:szCs w:val="22"/>
              </w:rPr>
            </w:pPr>
            <w:r w:rsidRPr="00A74A17">
              <w:rPr>
                <w:rFonts w:ascii="Times New Roman" w:hAnsi="Times New Roman"/>
                <w:szCs w:val="22"/>
              </w:rPr>
              <w:t>Pests of Guava</w:t>
            </w:r>
          </w:p>
        </w:tc>
      </w:tr>
      <w:tr w:rsidR="00F96708" w:rsidRPr="00A74A17" w:rsidTr="00F96708">
        <w:tc>
          <w:tcPr>
            <w:tcW w:w="1430" w:type="dxa"/>
          </w:tcPr>
          <w:p w:rsidR="00F96708" w:rsidRPr="00A74A17" w:rsidRDefault="00F96708" w:rsidP="00BD7172">
            <w:pPr>
              <w:jc w:val="center"/>
              <w:rPr>
                <w:rFonts w:ascii="Times New Roman" w:hAnsi="Times New Roman"/>
                <w:szCs w:val="22"/>
              </w:rPr>
            </w:pPr>
            <w:r w:rsidRPr="00A74A17">
              <w:rPr>
                <w:rFonts w:ascii="Times New Roman" w:hAnsi="Times New Roman"/>
                <w:szCs w:val="22"/>
              </w:rPr>
              <w:t>5</w:t>
            </w:r>
          </w:p>
        </w:tc>
        <w:tc>
          <w:tcPr>
            <w:tcW w:w="7678" w:type="dxa"/>
          </w:tcPr>
          <w:p w:rsidR="00F96708" w:rsidRPr="00A74A17" w:rsidRDefault="00F96708" w:rsidP="00BD7172">
            <w:pPr>
              <w:rPr>
                <w:rFonts w:ascii="Times New Roman" w:hAnsi="Times New Roman"/>
                <w:szCs w:val="22"/>
              </w:rPr>
            </w:pPr>
            <w:r w:rsidRPr="00A74A17">
              <w:rPr>
                <w:rFonts w:ascii="Times New Roman" w:hAnsi="Times New Roman"/>
                <w:szCs w:val="22"/>
              </w:rPr>
              <w:t>Pests of Banana and Papaya</w:t>
            </w:r>
          </w:p>
        </w:tc>
      </w:tr>
      <w:tr w:rsidR="00F96708" w:rsidRPr="00A74A17" w:rsidTr="00F96708">
        <w:tc>
          <w:tcPr>
            <w:tcW w:w="1430" w:type="dxa"/>
          </w:tcPr>
          <w:p w:rsidR="00F96708" w:rsidRPr="00A74A17" w:rsidRDefault="00F96708" w:rsidP="00BD7172">
            <w:pPr>
              <w:jc w:val="center"/>
              <w:rPr>
                <w:rFonts w:ascii="Times New Roman" w:hAnsi="Times New Roman"/>
                <w:szCs w:val="22"/>
              </w:rPr>
            </w:pPr>
            <w:r w:rsidRPr="00A74A17">
              <w:rPr>
                <w:rFonts w:ascii="Times New Roman" w:hAnsi="Times New Roman"/>
                <w:szCs w:val="22"/>
              </w:rPr>
              <w:t>6</w:t>
            </w:r>
          </w:p>
        </w:tc>
        <w:tc>
          <w:tcPr>
            <w:tcW w:w="7678" w:type="dxa"/>
          </w:tcPr>
          <w:p w:rsidR="00F96708" w:rsidRPr="00A74A17" w:rsidRDefault="00F96708" w:rsidP="00BD7172">
            <w:pPr>
              <w:rPr>
                <w:rFonts w:ascii="Times New Roman" w:hAnsi="Times New Roman"/>
                <w:szCs w:val="22"/>
              </w:rPr>
            </w:pPr>
            <w:r w:rsidRPr="00A74A17">
              <w:rPr>
                <w:rFonts w:ascii="Times New Roman" w:hAnsi="Times New Roman"/>
                <w:szCs w:val="22"/>
              </w:rPr>
              <w:t>Pests of Sapota</w:t>
            </w:r>
          </w:p>
        </w:tc>
      </w:tr>
      <w:tr w:rsidR="00F96708" w:rsidRPr="00A74A17" w:rsidTr="00F96708">
        <w:tc>
          <w:tcPr>
            <w:tcW w:w="1430" w:type="dxa"/>
          </w:tcPr>
          <w:p w:rsidR="00F96708" w:rsidRPr="00A74A17" w:rsidRDefault="00F96708" w:rsidP="00BD7172">
            <w:pPr>
              <w:jc w:val="center"/>
              <w:rPr>
                <w:rFonts w:ascii="Times New Roman" w:hAnsi="Times New Roman"/>
                <w:szCs w:val="22"/>
              </w:rPr>
            </w:pPr>
            <w:r w:rsidRPr="00A74A17">
              <w:rPr>
                <w:rFonts w:ascii="Times New Roman" w:hAnsi="Times New Roman"/>
                <w:szCs w:val="22"/>
              </w:rPr>
              <w:t>7</w:t>
            </w:r>
          </w:p>
        </w:tc>
        <w:tc>
          <w:tcPr>
            <w:tcW w:w="7678" w:type="dxa"/>
          </w:tcPr>
          <w:p w:rsidR="00F96708" w:rsidRPr="00A74A17" w:rsidRDefault="00F96708" w:rsidP="00BD7172">
            <w:pPr>
              <w:rPr>
                <w:rFonts w:ascii="Times New Roman" w:hAnsi="Times New Roman"/>
                <w:szCs w:val="22"/>
              </w:rPr>
            </w:pPr>
            <w:r w:rsidRPr="00A74A17">
              <w:rPr>
                <w:rFonts w:ascii="Times New Roman" w:hAnsi="Times New Roman"/>
                <w:szCs w:val="22"/>
              </w:rPr>
              <w:t>Pests of CoconutPests of Aracnut and Cashew nut</w:t>
            </w:r>
          </w:p>
        </w:tc>
      </w:tr>
      <w:tr w:rsidR="00F96708" w:rsidRPr="00A74A17" w:rsidTr="00F96708">
        <w:tc>
          <w:tcPr>
            <w:tcW w:w="1430" w:type="dxa"/>
          </w:tcPr>
          <w:p w:rsidR="00F96708" w:rsidRPr="00A74A17" w:rsidRDefault="00F96708" w:rsidP="00BD7172">
            <w:pPr>
              <w:jc w:val="center"/>
              <w:rPr>
                <w:rFonts w:ascii="Times New Roman" w:hAnsi="Times New Roman"/>
                <w:szCs w:val="22"/>
              </w:rPr>
            </w:pPr>
            <w:r w:rsidRPr="00A74A17">
              <w:rPr>
                <w:rFonts w:ascii="Times New Roman" w:hAnsi="Times New Roman"/>
                <w:szCs w:val="22"/>
              </w:rPr>
              <w:t>8</w:t>
            </w:r>
          </w:p>
        </w:tc>
        <w:tc>
          <w:tcPr>
            <w:tcW w:w="7678" w:type="dxa"/>
          </w:tcPr>
          <w:p w:rsidR="00F96708" w:rsidRPr="00A74A17" w:rsidRDefault="00F96708" w:rsidP="00BD7172">
            <w:pPr>
              <w:rPr>
                <w:rFonts w:ascii="Times New Roman" w:hAnsi="Times New Roman"/>
                <w:szCs w:val="22"/>
              </w:rPr>
            </w:pPr>
            <w:r w:rsidRPr="00A74A17">
              <w:rPr>
                <w:rFonts w:ascii="Times New Roman" w:hAnsi="Times New Roman"/>
                <w:szCs w:val="22"/>
              </w:rPr>
              <w:t>Pests of Pomegranate</w:t>
            </w:r>
          </w:p>
        </w:tc>
      </w:tr>
      <w:tr w:rsidR="00F96708" w:rsidRPr="00A74A17" w:rsidTr="00F96708">
        <w:tc>
          <w:tcPr>
            <w:tcW w:w="1430" w:type="dxa"/>
          </w:tcPr>
          <w:p w:rsidR="00F96708" w:rsidRPr="00A74A17" w:rsidRDefault="00F96708" w:rsidP="00BD7172">
            <w:pPr>
              <w:jc w:val="center"/>
              <w:rPr>
                <w:rFonts w:ascii="Times New Roman" w:hAnsi="Times New Roman"/>
                <w:szCs w:val="22"/>
              </w:rPr>
            </w:pPr>
            <w:r w:rsidRPr="00A74A17">
              <w:rPr>
                <w:rFonts w:ascii="Times New Roman" w:hAnsi="Times New Roman"/>
                <w:szCs w:val="22"/>
              </w:rPr>
              <w:t>9</w:t>
            </w:r>
          </w:p>
        </w:tc>
        <w:tc>
          <w:tcPr>
            <w:tcW w:w="7678" w:type="dxa"/>
          </w:tcPr>
          <w:p w:rsidR="00F96708" w:rsidRPr="00A74A17" w:rsidRDefault="00F96708" w:rsidP="00BD7172">
            <w:pPr>
              <w:rPr>
                <w:rFonts w:ascii="Times New Roman" w:hAnsi="Times New Roman"/>
                <w:szCs w:val="22"/>
              </w:rPr>
            </w:pPr>
            <w:r w:rsidRPr="00A74A17">
              <w:rPr>
                <w:rFonts w:ascii="Times New Roman" w:hAnsi="Times New Roman"/>
                <w:szCs w:val="22"/>
              </w:rPr>
              <w:t>Pests of Apple, Fig, Ber, Aonla</w:t>
            </w:r>
          </w:p>
        </w:tc>
      </w:tr>
      <w:tr w:rsidR="00F96708" w:rsidRPr="00A74A17" w:rsidTr="00F96708">
        <w:tc>
          <w:tcPr>
            <w:tcW w:w="1430" w:type="dxa"/>
          </w:tcPr>
          <w:p w:rsidR="00F96708" w:rsidRPr="00A74A17" w:rsidRDefault="00F96708" w:rsidP="00BD7172">
            <w:pPr>
              <w:jc w:val="center"/>
              <w:rPr>
                <w:rFonts w:ascii="Times New Roman" w:hAnsi="Times New Roman"/>
                <w:szCs w:val="22"/>
              </w:rPr>
            </w:pPr>
            <w:r w:rsidRPr="00A74A17">
              <w:rPr>
                <w:rFonts w:ascii="Times New Roman" w:hAnsi="Times New Roman"/>
                <w:szCs w:val="22"/>
              </w:rPr>
              <w:t>10</w:t>
            </w:r>
          </w:p>
        </w:tc>
        <w:tc>
          <w:tcPr>
            <w:tcW w:w="7678" w:type="dxa"/>
          </w:tcPr>
          <w:p w:rsidR="00F96708" w:rsidRPr="00A74A17" w:rsidRDefault="00F96708" w:rsidP="00BD7172">
            <w:pPr>
              <w:rPr>
                <w:rFonts w:ascii="Times New Roman" w:hAnsi="Times New Roman"/>
                <w:szCs w:val="22"/>
              </w:rPr>
            </w:pPr>
            <w:r w:rsidRPr="00A74A17">
              <w:rPr>
                <w:rFonts w:ascii="Times New Roman" w:hAnsi="Times New Roman"/>
                <w:szCs w:val="22"/>
              </w:rPr>
              <w:t>Pests of Brinjal, Okra</w:t>
            </w:r>
          </w:p>
        </w:tc>
      </w:tr>
      <w:tr w:rsidR="00F96708" w:rsidRPr="00A74A17" w:rsidTr="00F96708">
        <w:tc>
          <w:tcPr>
            <w:tcW w:w="1430" w:type="dxa"/>
          </w:tcPr>
          <w:p w:rsidR="00F96708" w:rsidRPr="00A74A17" w:rsidRDefault="00F96708" w:rsidP="00BD7172">
            <w:pPr>
              <w:jc w:val="center"/>
              <w:rPr>
                <w:rFonts w:ascii="Times New Roman" w:hAnsi="Times New Roman"/>
                <w:szCs w:val="22"/>
              </w:rPr>
            </w:pPr>
            <w:r w:rsidRPr="00A74A17">
              <w:rPr>
                <w:rFonts w:ascii="Times New Roman" w:hAnsi="Times New Roman"/>
                <w:szCs w:val="22"/>
              </w:rPr>
              <w:t>11</w:t>
            </w:r>
          </w:p>
        </w:tc>
        <w:tc>
          <w:tcPr>
            <w:tcW w:w="7678" w:type="dxa"/>
          </w:tcPr>
          <w:p w:rsidR="00F96708" w:rsidRPr="00A74A17" w:rsidRDefault="00F96708" w:rsidP="00BD7172">
            <w:pPr>
              <w:rPr>
                <w:rFonts w:ascii="Times New Roman" w:hAnsi="Times New Roman"/>
                <w:szCs w:val="22"/>
              </w:rPr>
            </w:pPr>
            <w:r w:rsidRPr="00A74A17">
              <w:rPr>
                <w:rFonts w:ascii="Times New Roman" w:hAnsi="Times New Roman"/>
                <w:szCs w:val="22"/>
              </w:rPr>
              <w:t>Pests of Tomato, Chilli</w:t>
            </w:r>
          </w:p>
        </w:tc>
      </w:tr>
      <w:tr w:rsidR="00F96708" w:rsidRPr="00A74A17" w:rsidTr="00F96708">
        <w:tc>
          <w:tcPr>
            <w:tcW w:w="1430" w:type="dxa"/>
          </w:tcPr>
          <w:p w:rsidR="00F96708" w:rsidRPr="00A74A17" w:rsidRDefault="00F96708" w:rsidP="00BD7172">
            <w:pPr>
              <w:jc w:val="center"/>
              <w:rPr>
                <w:rFonts w:ascii="Times New Roman" w:hAnsi="Times New Roman"/>
                <w:szCs w:val="22"/>
              </w:rPr>
            </w:pPr>
            <w:r w:rsidRPr="00A74A17">
              <w:rPr>
                <w:rFonts w:ascii="Times New Roman" w:hAnsi="Times New Roman"/>
                <w:szCs w:val="22"/>
              </w:rPr>
              <w:t>12</w:t>
            </w:r>
          </w:p>
        </w:tc>
        <w:tc>
          <w:tcPr>
            <w:tcW w:w="7678" w:type="dxa"/>
          </w:tcPr>
          <w:p w:rsidR="00F96708" w:rsidRPr="00A74A17" w:rsidRDefault="00F96708" w:rsidP="00BD7172">
            <w:pPr>
              <w:rPr>
                <w:rFonts w:ascii="Times New Roman" w:hAnsi="Times New Roman"/>
                <w:szCs w:val="22"/>
              </w:rPr>
            </w:pPr>
            <w:r w:rsidRPr="00A74A17">
              <w:rPr>
                <w:rFonts w:ascii="Times New Roman" w:hAnsi="Times New Roman"/>
                <w:szCs w:val="22"/>
              </w:rPr>
              <w:t>Pests of Potato, Sweet potato</w:t>
            </w:r>
          </w:p>
        </w:tc>
      </w:tr>
      <w:tr w:rsidR="00F96708" w:rsidRPr="00A74A17" w:rsidTr="00F96708">
        <w:tc>
          <w:tcPr>
            <w:tcW w:w="1430" w:type="dxa"/>
          </w:tcPr>
          <w:p w:rsidR="00F96708" w:rsidRPr="00A74A17" w:rsidRDefault="00F96708" w:rsidP="00BD7172">
            <w:pPr>
              <w:jc w:val="center"/>
              <w:rPr>
                <w:rFonts w:ascii="Times New Roman" w:hAnsi="Times New Roman"/>
                <w:szCs w:val="22"/>
              </w:rPr>
            </w:pPr>
            <w:r w:rsidRPr="00A74A17">
              <w:rPr>
                <w:rFonts w:ascii="Times New Roman" w:hAnsi="Times New Roman"/>
                <w:szCs w:val="22"/>
              </w:rPr>
              <w:t>13</w:t>
            </w:r>
          </w:p>
        </w:tc>
        <w:tc>
          <w:tcPr>
            <w:tcW w:w="7678" w:type="dxa"/>
          </w:tcPr>
          <w:p w:rsidR="00F96708" w:rsidRPr="00A74A17" w:rsidRDefault="00F96708" w:rsidP="00BD7172">
            <w:pPr>
              <w:rPr>
                <w:rFonts w:ascii="Times New Roman" w:hAnsi="Times New Roman"/>
                <w:szCs w:val="22"/>
              </w:rPr>
            </w:pPr>
            <w:r w:rsidRPr="00A74A17">
              <w:rPr>
                <w:rFonts w:ascii="Times New Roman" w:hAnsi="Times New Roman"/>
                <w:szCs w:val="22"/>
              </w:rPr>
              <w:t>Pests of cruciferous vegetables</w:t>
            </w:r>
          </w:p>
        </w:tc>
      </w:tr>
      <w:tr w:rsidR="00F96708" w:rsidRPr="00A74A17" w:rsidTr="00F96708">
        <w:tc>
          <w:tcPr>
            <w:tcW w:w="1430" w:type="dxa"/>
          </w:tcPr>
          <w:p w:rsidR="00F96708" w:rsidRPr="00A74A17" w:rsidRDefault="00F96708" w:rsidP="00BD7172">
            <w:pPr>
              <w:jc w:val="center"/>
              <w:rPr>
                <w:rFonts w:ascii="Times New Roman" w:hAnsi="Times New Roman"/>
                <w:szCs w:val="22"/>
              </w:rPr>
            </w:pPr>
            <w:r w:rsidRPr="00A74A17">
              <w:rPr>
                <w:rFonts w:ascii="Times New Roman" w:hAnsi="Times New Roman"/>
                <w:szCs w:val="22"/>
              </w:rPr>
              <w:t>14</w:t>
            </w:r>
          </w:p>
        </w:tc>
        <w:tc>
          <w:tcPr>
            <w:tcW w:w="7678" w:type="dxa"/>
          </w:tcPr>
          <w:p w:rsidR="00F96708" w:rsidRPr="00A74A17" w:rsidRDefault="00F96708" w:rsidP="00BD7172">
            <w:pPr>
              <w:rPr>
                <w:rFonts w:ascii="Times New Roman" w:hAnsi="Times New Roman"/>
                <w:szCs w:val="22"/>
              </w:rPr>
            </w:pPr>
            <w:r w:rsidRPr="00A74A17">
              <w:rPr>
                <w:rFonts w:ascii="Times New Roman" w:hAnsi="Times New Roman"/>
                <w:szCs w:val="22"/>
              </w:rPr>
              <w:t>Pests of cucurbitaceous vegetables and Colocassia and Moringa</w:t>
            </w:r>
          </w:p>
        </w:tc>
      </w:tr>
      <w:tr w:rsidR="00F96708" w:rsidRPr="00A74A17" w:rsidTr="00F96708">
        <w:tc>
          <w:tcPr>
            <w:tcW w:w="1430" w:type="dxa"/>
          </w:tcPr>
          <w:p w:rsidR="00F96708" w:rsidRPr="00A74A17" w:rsidRDefault="00F96708" w:rsidP="00BD7172">
            <w:pPr>
              <w:jc w:val="center"/>
              <w:rPr>
                <w:rFonts w:ascii="Times New Roman" w:hAnsi="Times New Roman"/>
                <w:szCs w:val="22"/>
              </w:rPr>
            </w:pPr>
            <w:r w:rsidRPr="00A74A17">
              <w:rPr>
                <w:rFonts w:ascii="Times New Roman" w:hAnsi="Times New Roman"/>
                <w:szCs w:val="22"/>
              </w:rPr>
              <w:t>15</w:t>
            </w:r>
          </w:p>
        </w:tc>
        <w:tc>
          <w:tcPr>
            <w:tcW w:w="7678" w:type="dxa"/>
          </w:tcPr>
          <w:p w:rsidR="00F96708" w:rsidRPr="00A74A17" w:rsidRDefault="00F96708" w:rsidP="00BD7172">
            <w:pPr>
              <w:rPr>
                <w:rFonts w:ascii="Times New Roman" w:hAnsi="Times New Roman"/>
                <w:szCs w:val="22"/>
              </w:rPr>
            </w:pPr>
            <w:r w:rsidRPr="00A74A17">
              <w:rPr>
                <w:rFonts w:ascii="Times New Roman" w:hAnsi="Times New Roman"/>
                <w:szCs w:val="22"/>
              </w:rPr>
              <w:t>Pests of Turmeric, Ginger, Onion, Garlic, Curry leaf, Black Pepper and Coriander</w:t>
            </w:r>
          </w:p>
        </w:tc>
      </w:tr>
      <w:tr w:rsidR="00F96708" w:rsidRPr="00A74A17" w:rsidTr="00F96708">
        <w:tc>
          <w:tcPr>
            <w:tcW w:w="1430" w:type="dxa"/>
          </w:tcPr>
          <w:p w:rsidR="00F96708" w:rsidRPr="00A74A17" w:rsidRDefault="00F96708" w:rsidP="00BD7172">
            <w:pPr>
              <w:jc w:val="center"/>
              <w:rPr>
                <w:rFonts w:ascii="Times New Roman" w:hAnsi="Times New Roman"/>
                <w:szCs w:val="22"/>
              </w:rPr>
            </w:pPr>
            <w:r w:rsidRPr="00A74A17">
              <w:rPr>
                <w:rFonts w:ascii="Times New Roman" w:hAnsi="Times New Roman"/>
                <w:szCs w:val="22"/>
              </w:rPr>
              <w:t>16</w:t>
            </w:r>
          </w:p>
        </w:tc>
        <w:tc>
          <w:tcPr>
            <w:tcW w:w="7678" w:type="dxa"/>
          </w:tcPr>
          <w:p w:rsidR="00F96708" w:rsidRPr="00A74A17" w:rsidRDefault="00F96708" w:rsidP="00BD7172">
            <w:pPr>
              <w:rPr>
                <w:rFonts w:ascii="Times New Roman" w:hAnsi="Times New Roman"/>
                <w:szCs w:val="22"/>
              </w:rPr>
            </w:pPr>
            <w:r w:rsidRPr="00A74A17">
              <w:rPr>
                <w:rFonts w:ascii="Times New Roman" w:hAnsi="Times New Roman"/>
                <w:szCs w:val="22"/>
              </w:rPr>
              <w:t xml:space="preserve">Pests of Rose, Gerbera, Carnation, and Ornamentals </w:t>
            </w:r>
          </w:p>
        </w:tc>
      </w:tr>
      <w:tr w:rsidR="00F96708" w:rsidRPr="00A74A17" w:rsidTr="00F96708">
        <w:tc>
          <w:tcPr>
            <w:tcW w:w="1430" w:type="dxa"/>
          </w:tcPr>
          <w:p w:rsidR="00F96708" w:rsidRPr="00A74A17" w:rsidRDefault="00F96708" w:rsidP="00BD7172">
            <w:pPr>
              <w:jc w:val="center"/>
              <w:rPr>
                <w:rFonts w:ascii="Times New Roman" w:hAnsi="Times New Roman"/>
                <w:szCs w:val="22"/>
              </w:rPr>
            </w:pPr>
            <w:r w:rsidRPr="00A74A17">
              <w:rPr>
                <w:rFonts w:ascii="Times New Roman" w:hAnsi="Times New Roman"/>
                <w:szCs w:val="22"/>
              </w:rPr>
              <w:t>17</w:t>
            </w:r>
          </w:p>
        </w:tc>
        <w:tc>
          <w:tcPr>
            <w:tcW w:w="7678" w:type="dxa"/>
          </w:tcPr>
          <w:p w:rsidR="00F96708" w:rsidRPr="00A74A17" w:rsidRDefault="00F96708" w:rsidP="00BD7172">
            <w:pPr>
              <w:rPr>
                <w:rFonts w:ascii="Times New Roman" w:hAnsi="Times New Roman"/>
                <w:szCs w:val="22"/>
              </w:rPr>
            </w:pPr>
            <w:r w:rsidRPr="00A74A17">
              <w:rPr>
                <w:rFonts w:ascii="Times New Roman" w:hAnsi="Times New Roman"/>
                <w:szCs w:val="22"/>
              </w:rPr>
              <w:t>Pests of Tea and Coffee</w:t>
            </w:r>
          </w:p>
        </w:tc>
      </w:tr>
      <w:tr w:rsidR="00F96708" w:rsidRPr="00A74A17" w:rsidTr="00F96708">
        <w:tc>
          <w:tcPr>
            <w:tcW w:w="1430" w:type="dxa"/>
          </w:tcPr>
          <w:p w:rsidR="00F96708" w:rsidRPr="00A74A17" w:rsidRDefault="00F96708" w:rsidP="00BD7172">
            <w:pPr>
              <w:jc w:val="center"/>
              <w:rPr>
                <w:rFonts w:ascii="Times New Roman" w:hAnsi="Times New Roman"/>
                <w:szCs w:val="22"/>
              </w:rPr>
            </w:pPr>
            <w:r w:rsidRPr="00A74A17">
              <w:rPr>
                <w:rFonts w:ascii="Times New Roman" w:hAnsi="Times New Roman"/>
                <w:szCs w:val="22"/>
              </w:rPr>
              <w:t>18</w:t>
            </w:r>
          </w:p>
        </w:tc>
        <w:tc>
          <w:tcPr>
            <w:tcW w:w="7678" w:type="dxa"/>
          </w:tcPr>
          <w:p w:rsidR="00F96708" w:rsidRPr="00A74A17" w:rsidRDefault="00F96708" w:rsidP="00BD7172">
            <w:pPr>
              <w:pStyle w:val="ListParagraph"/>
              <w:ind w:left="0" w:hanging="19"/>
              <w:rPr>
                <w:rFonts w:ascii="Times New Roman" w:hAnsi="Times New Roman"/>
                <w:b/>
                <w:szCs w:val="22"/>
                <w:lang w:val="en-IN" w:eastAsia="en-IN"/>
              </w:rPr>
            </w:pPr>
            <w:r w:rsidRPr="00A74A17">
              <w:rPr>
                <w:rFonts w:ascii="Times New Roman" w:hAnsi="Times New Roman"/>
                <w:szCs w:val="22"/>
              </w:rPr>
              <w:t xml:space="preserve">Extraction of nematodes from soil and plant samples following combined cobs decanding and sieving techniques with modified Barmann’s funnel technique and characteristics and symptoms of - </w:t>
            </w:r>
            <w:r w:rsidRPr="00A74A17">
              <w:rPr>
                <w:rFonts w:ascii="Times New Roman" w:hAnsi="Times New Roman"/>
                <w:bCs/>
                <w:i/>
                <w:iCs/>
                <w:szCs w:val="22"/>
              </w:rPr>
              <w:t>Meloidogyne Pratylenchus, Globodera, Heterodera,Tylenchulus, Xiphinema, Radopholus, Rotylenchulus</w:t>
            </w:r>
            <w:r w:rsidRPr="00A74A17">
              <w:rPr>
                <w:rFonts w:ascii="Times New Roman" w:hAnsi="Times New Roman"/>
                <w:b/>
                <w:szCs w:val="22"/>
                <w:lang w:val="en-IN" w:eastAsia="en-IN"/>
              </w:rPr>
              <w:t>.</w:t>
            </w:r>
          </w:p>
        </w:tc>
      </w:tr>
    </w:tbl>
    <w:p w:rsidR="00F96708" w:rsidRPr="00A74A17" w:rsidRDefault="00F96708" w:rsidP="00BD7172">
      <w:pPr>
        <w:spacing w:after="0" w:line="240" w:lineRule="auto"/>
        <w:rPr>
          <w:rFonts w:ascii="Times New Roman" w:hAnsi="Times New Roman" w:cs="Times New Roman"/>
          <w:szCs w:val="22"/>
        </w:rPr>
      </w:pPr>
      <w:r w:rsidRPr="00A74A17">
        <w:rPr>
          <w:rFonts w:ascii="Times New Roman" w:hAnsi="Times New Roman" w:cs="Times New Roman"/>
          <w:szCs w:val="22"/>
        </w:rPr>
        <w:t>Marks for Practical Examination:-Practical Manual   :05</w:t>
      </w:r>
    </w:p>
    <w:p w:rsidR="00F96708" w:rsidRPr="00A74A17" w:rsidRDefault="00F96708" w:rsidP="00BD7172">
      <w:pPr>
        <w:spacing w:after="0" w:line="240" w:lineRule="auto"/>
        <w:rPr>
          <w:rFonts w:ascii="Times New Roman" w:hAnsi="Times New Roman" w:cs="Times New Roman"/>
          <w:szCs w:val="22"/>
        </w:rPr>
      </w:pPr>
      <w:r w:rsidRPr="00A74A17">
        <w:rPr>
          <w:rFonts w:ascii="Times New Roman" w:hAnsi="Times New Roman" w:cs="Times New Roman"/>
          <w:szCs w:val="22"/>
        </w:rPr>
        <w:t xml:space="preserve">                                                       Insect collection    :05</w:t>
      </w:r>
    </w:p>
    <w:p w:rsidR="00F96708" w:rsidRPr="00A74A17" w:rsidRDefault="00F96708" w:rsidP="00BD7172">
      <w:pPr>
        <w:spacing w:after="0" w:line="240" w:lineRule="auto"/>
        <w:rPr>
          <w:rFonts w:ascii="Times New Roman" w:hAnsi="Times New Roman" w:cs="Times New Roman"/>
          <w:szCs w:val="22"/>
        </w:rPr>
      </w:pPr>
      <w:r w:rsidRPr="00A74A17">
        <w:rPr>
          <w:rFonts w:ascii="Times New Roman" w:hAnsi="Times New Roman" w:cs="Times New Roman"/>
          <w:szCs w:val="22"/>
        </w:rPr>
        <w:t xml:space="preserve">                                                       Spotting                :36      </w:t>
      </w:r>
    </w:p>
    <w:p w:rsidR="00F96708" w:rsidRPr="00A74A17" w:rsidRDefault="00F96708" w:rsidP="00BD7172">
      <w:pPr>
        <w:spacing w:after="0" w:line="240" w:lineRule="auto"/>
        <w:rPr>
          <w:rFonts w:ascii="Times New Roman" w:hAnsi="Times New Roman" w:cs="Times New Roman"/>
          <w:szCs w:val="22"/>
        </w:rPr>
      </w:pPr>
      <w:r w:rsidRPr="00A74A17">
        <w:rPr>
          <w:rFonts w:ascii="Times New Roman" w:hAnsi="Times New Roman" w:cs="Times New Roman"/>
          <w:szCs w:val="22"/>
        </w:rPr>
        <w:t xml:space="preserve">                                                       Viva                      :04</w:t>
      </w:r>
    </w:p>
    <w:p w:rsidR="00F96708" w:rsidRPr="00A74A17" w:rsidRDefault="00F96708" w:rsidP="00BD7172">
      <w:pPr>
        <w:spacing w:after="0" w:line="240" w:lineRule="auto"/>
        <w:rPr>
          <w:rFonts w:ascii="Times New Roman" w:hAnsi="Times New Roman" w:cs="Times New Roman"/>
          <w:szCs w:val="22"/>
        </w:rPr>
      </w:pPr>
      <w:r w:rsidRPr="00A74A17">
        <w:rPr>
          <w:rFonts w:ascii="Times New Roman" w:hAnsi="Times New Roman" w:cs="Times New Roman"/>
          <w:szCs w:val="22"/>
        </w:rPr>
        <w:t xml:space="preserve">                                                        _____________________</w:t>
      </w:r>
    </w:p>
    <w:p w:rsidR="00F96708" w:rsidRPr="00A74A17" w:rsidRDefault="00F96708" w:rsidP="00BD7172">
      <w:pPr>
        <w:spacing w:after="0" w:line="240" w:lineRule="auto"/>
        <w:rPr>
          <w:rFonts w:ascii="Times New Roman" w:hAnsi="Times New Roman" w:cs="Times New Roman"/>
          <w:szCs w:val="22"/>
        </w:rPr>
      </w:pPr>
      <w:r w:rsidRPr="00A74A17">
        <w:rPr>
          <w:rFonts w:ascii="Times New Roman" w:hAnsi="Times New Roman" w:cs="Times New Roman"/>
          <w:szCs w:val="22"/>
        </w:rPr>
        <w:t xml:space="preserve">                                                        Total                    : 50 </w:t>
      </w:r>
    </w:p>
    <w:p w:rsidR="00F96708" w:rsidRPr="00A74A17" w:rsidRDefault="00F96708" w:rsidP="00BD7172">
      <w:pPr>
        <w:pStyle w:val="ListParagraph"/>
        <w:ind w:left="0"/>
        <w:contextualSpacing w:val="0"/>
        <w:rPr>
          <w:rFonts w:ascii="Times New Roman" w:hAnsi="Times New Roman" w:cs="Times New Roman"/>
          <w:b/>
          <w:bCs/>
          <w:szCs w:val="22"/>
        </w:rPr>
      </w:pPr>
      <w:r w:rsidRPr="00A74A17">
        <w:rPr>
          <w:rFonts w:ascii="Times New Roman" w:hAnsi="Times New Roman" w:cs="Times New Roman"/>
          <w:b/>
          <w:bCs/>
          <w:szCs w:val="22"/>
        </w:rPr>
        <w:t>Suggested Readings:</w:t>
      </w:r>
    </w:p>
    <w:p w:rsidR="00F96708" w:rsidRPr="00A74A17" w:rsidRDefault="00F96708" w:rsidP="00BD7172">
      <w:pPr>
        <w:pStyle w:val="ListParagraph"/>
        <w:numPr>
          <w:ilvl w:val="1"/>
          <w:numId w:val="45"/>
        </w:numPr>
        <w:ind w:left="864" w:hanging="432"/>
        <w:contextualSpacing w:val="0"/>
        <w:rPr>
          <w:rFonts w:ascii="Times New Roman" w:hAnsi="Times New Roman" w:cs="Times New Roman"/>
          <w:szCs w:val="22"/>
        </w:rPr>
      </w:pPr>
      <w:r w:rsidRPr="00A74A17">
        <w:rPr>
          <w:rFonts w:ascii="Times New Roman" w:hAnsi="Times New Roman" w:cs="Times New Roman"/>
          <w:szCs w:val="22"/>
        </w:rPr>
        <w:t xml:space="preserve">A.S. Atwal and G.S. Dhaliwal: Agricultural Pests of South Asia and their Management </w:t>
      </w:r>
    </w:p>
    <w:p w:rsidR="00F96708" w:rsidRPr="00A74A17" w:rsidRDefault="00F96708" w:rsidP="00BD7172">
      <w:pPr>
        <w:pStyle w:val="ListParagraph"/>
        <w:numPr>
          <w:ilvl w:val="1"/>
          <w:numId w:val="45"/>
        </w:numPr>
        <w:tabs>
          <w:tab w:val="left" w:pos="2237"/>
        </w:tabs>
        <w:ind w:left="864" w:hanging="432"/>
        <w:contextualSpacing w:val="0"/>
        <w:rPr>
          <w:rFonts w:ascii="Times New Roman" w:hAnsi="Times New Roman" w:cs="Times New Roman"/>
          <w:szCs w:val="22"/>
        </w:rPr>
      </w:pPr>
      <w:r w:rsidRPr="00A74A17">
        <w:rPr>
          <w:rFonts w:ascii="Times New Roman" w:hAnsi="Times New Roman" w:cs="Times New Roman"/>
          <w:szCs w:val="22"/>
        </w:rPr>
        <w:t>B.V. David and V.V. Rammurthy: Elements of Economic Entomology</w:t>
      </w:r>
    </w:p>
    <w:p w:rsidR="00F96708" w:rsidRPr="00A74A17" w:rsidRDefault="00F96708" w:rsidP="00BD7172">
      <w:pPr>
        <w:pStyle w:val="ListParagraph"/>
        <w:numPr>
          <w:ilvl w:val="1"/>
          <w:numId w:val="45"/>
        </w:numPr>
        <w:tabs>
          <w:tab w:val="left" w:pos="2237"/>
        </w:tabs>
        <w:ind w:left="864" w:hanging="432"/>
        <w:contextualSpacing w:val="0"/>
        <w:rPr>
          <w:rFonts w:ascii="Times New Roman" w:hAnsi="Times New Roman" w:cs="Times New Roman"/>
          <w:szCs w:val="22"/>
        </w:rPr>
      </w:pPr>
      <w:r w:rsidRPr="00A74A17">
        <w:rPr>
          <w:rFonts w:ascii="Times New Roman" w:hAnsi="Times New Roman" w:cs="Times New Roman"/>
          <w:szCs w:val="22"/>
        </w:rPr>
        <w:t>Pedigo L.P.: Entomology and Pest Management.</w:t>
      </w:r>
    </w:p>
    <w:p w:rsidR="00F96708" w:rsidRPr="00A74A17" w:rsidRDefault="00F96708" w:rsidP="00BD7172">
      <w:pPr>
        <w:pStyle w:val="ListParagraph"/>
        <w:numPr>
          <w:ilvl w:val="1"/>
          <w:numId w:val="45"/>
        </w:numPr>
        <w:tabs>
          <w:tab w:val="left" w:pos="2237"/>
        </w:tabs>
        <w:ind w:left="864" w:hanging="432"/>
        <w:contextualSpacing w:val="0"/>
        <w:rPr>
          <w:rFonts w:ascii="Times New Roman" w:hAnsi="Times New Roman" w:cs="Times New Roman"/>
          <w:szCs w:val="22"/>
        </w:rPr>
      </w:pPr>
      <w:r w:rsidRPr="00A74A17">
        <w:rPr>
          <w:rFonts w:ascii="Times New Roman" w:hAnsi="Times New Roman" w:cs="Times New Roman"/>
          <w:szCs w:val="22"/>
        </w:rPr>
        <w:t>Venu Gopal Rao: Insect Pest Management</w:t>
      </w:r>
    </w:p>
    <w:p w:rsidR="00F96708" w:rsidRPr="00A74A17" w:rsidRDefault="00F96708" w:rsidP="00BD7172">
      <w:pPr>
        <w:pStyle w:val="ListParagraph"/>
        <w:numPr>
          <w:ilvl w:val="1"/>
          <w:numId w:val="45"/>
        </w:numPr>
        <w:tabs>
          <w:tab w:val="left" w:pos="2237"/>
        </w:tabs>
        <w:ind w:left="864" w:hanging="432"/>
        <w:contextualSpacing w:val="0"/>
        <w:rPr>
          <w:rFonts w:ascii="Times New Roman" w:hAnsi="Times New Roman" w:cs="Times New Roman"/>
          <w:szCs w:val="22"/>
        </w:rPr>
      </w:pPr>
      <w:r w:rsidRPr="00A74A17">
        <w:rPr>
          <w:rFonts w:ascii="Times New Roman" w:hAnsi="Times New Roman" w:cs="Times New Roman"/>
          <w:szCs w:val="22"/>
        </w:rPr>
        <w:t xml:space="preserve">S. Pradhan: Insect pests of crops </w:t>
      </w:r>
    </w:p>
    <w:p w:rsidR="00F96708" w:rsidRPr="00A74A17" w:rsidRDefault="00F96708" w:rsidP="00BD7172">
      <w:pPr>
        <w:pStyle w:val="ListParagraph"/>
        <w:numPr>
          <w:ilvl w:val="1"/>
          <w:numId w:val="45"/>
        </w:numPr>
        <w:ind w:left="864" w:hanging="432"/>
        <w:contextualSpacing w:val="0"/>
        <w:rPr>
          <w:rFonts w:ascii="Times New Roman" w:hAnsi="Times New Roman" w:cs="Times New Roman"/>
          <w:szCs w:val="22"/>
        </w:rPr>
      </w:pPr>
      <w:r w:rsidRPr="00A74A17">
        <w:rPr>
          <w:rFonts w:ascii="Times New Roman" w:hAnsi="Times New Roman" w:cs="Times New Roman"/>
          <w:szCs w:val="22"/>
        </w:rPr>
        <w:t xml:space="preserve">V.B. Awasthi: Introduction of General and Applied Entomology. </w:t>
      </w:r>
    </w:p>
    <w:p w:rsidR="00F96708" w:rsidRPr="00A74A17" w:rsidRDefault="00F96708" w:rsidP="00BD7172">
      <w:pPr>
        <w:pStyle w:val="ListParagraph"/>
        <w:numPr>
          <w:ilvl w:val="0"/>
          <w:numId w:val="45"/>
        </w:numPr>
        <w:ind w:left="864" w:hanging="432"/>
        <w:contextualSpacing w:val="0"/>
        <w:rPr>
          <w:rFonts w:ascii="Times New Roman" w:hAnsi="Times New Roman"/>
          <w:szCs w:val="22"/>
        </w:rPr>
      </w:pPr>
      <w:r w:rsidRPr="00A74A17">
        <w:rPr>
          <w:rFonts w:ascii="Times New Roman" w:hAnsi="Times New Roman"/>
          <w:szCs w:val="22"/>
        </w:rPr>
        <w:t xml:space="preserve">Dr. K.D.Upadhyay, Dr. Kusum Dwived : A text book of Plant Nematology   </w:t>
      </w:r>
    </w:p>
    <w:p w:rsidR="00F96708" w:rsidRPr="00A74A17" w:rsidRDefault="00F96708" w:rsidP="00BD7172">
      <w:pPr>
        <w:pStyle w:val="ListParagraph"/>
        <w:numPr>
          <w:ilvl w:val="0"/>
          <w:numId w:val="45"/>
        </w:numPr>
        <w:ind w:left="864" w:hanging="432"/>
        <w:contextualSpacing w:val="0"/>
        <w:rPr>
          <w:rFonts w:ascii="Times New Roman" w:hAnsi="Times New Roman"/>
          <w:b/>
          <w:szCs w:val="22"/>
        </w:rPr>
      </w:pPr>
      <w:r w:rsidRPr="00A74A17">
        <w:rPr>
          <w:rFonts w:ascii="Times New Roman" w:hAnsi="Times New Roman"/>
          <w:szCs w:val="22"/>
        </w:rPr>
        <w:t xml:space="preserve"> P. Parvatha Reddy: Plant Nematology</w:t>
      </w:r>
      <w:r w:rsidRPr="00A74A17">
        <w:rPr>
          <w:rFonts w:ascii="Times New Roman" w:hAnsi="Times New Roman"/>
          <w:b/>
          <w:szCs w:val="22"/>
        </w:rPr>
        <w:t xml:space="preserve"> </w:t>
      </w:r>
    </w:p>
    <w:p w:rsidR="00F96708" w:rsidRPr="00A74A17" w:rsidRDefault="00F96708" w:rsidP="00BD7172">
      <w:pPr>
        <w:pStyle w:val="ListParagraph"/>
        <w:numPr>
          <w:ilvl w:val="0"/>
          <w:numId w:val="45"/>
        </w:numPr>
        <w:ind w:left="864" w:hanging="432"/>
        <w:contextualSpacing w:val="0"/>
        <w:rPr>
          <w:rFonts w:ascii="Times New Roman" w:hAnsi="Times New Roman"/>
          <w:b/>
          <w:szCs w:val="22"/>
        </w:rPr>
      </w:pPr>
      <w:r w:rsidRPr="00A74A17">
        <w:rPr>
          <w:rFonts w:ascii="Times New Roman" w:hAnsi="Times New Roman"/>
          <w:bCs/>
          <w:szCs w:val="22"/>
        </w:rPr>
        <w:t xml:space="preserve"> Swarup G. Deogupta D.R. and Gill J.S</w:t>
      </w:r>
      <w:r w:rsidRPr="00A74A17">
        <w:rPr>
          <w:rFonts w:ascii="Times New Roman" w:hAnsi="Times New Roman"/>
          <w:szCs w:val="22"/>
        </w:rPr>
        <w:t>:</w:t>
      </w:r>
      <w:r w:rsidRPr="00A74A17">
        <w:rPr>
          <w:rFonts w:ascii="Times New Roman" w:hAnsi="Times New Roman"/>
          <w:bCs/>
          <w:szCs w:val="22"/>
        </w:rPr>
        <w:t xml:space="preserve"> Nematode pest management</w:t>
      </w:r>
    </w:p>
    <w:p w:rsidR="00F96708" w:rsidRPr="00A74A17" w:rsidRDefault="00F96708" w:rsidP="00BD7172">
      <w:pPr>
        <w:pStyle w:val="ListParagraph"/>
        <w:ind w:left="864" w:hanging="432"/>
        <w:contextualSpacing w:val="0"/>
        <w:rPr>
          <w:rFonts w:ascii="Times New Roman" w:hAnsi="Times New Roman" w:cs="Times New Roman"/>
          <w:szCs w:val="22"/>
        </w:rPr>
      </w:pPr>
    </w:p>
    <w:p w:rsidR="00F96708" w:rsidRPr="00A74A17" w:rsidRDefault="00F96708" w:rsidP="00BD7172">
      <w:pPr>
        <w:spacing w:after="0" w:line="240" w:lineRule="auto"/>
        <w:rPr>
          <w:rFonts w:ascii="Times New Roman" w:eastAsia="Calibri" w:hAnsi="Times New Roman" w:cs="Times New Roman"/>
          <w:b/>
          <w:bCs/>
          <w:szCs w:val="22"/>
        </w:rPr>
      </w:pPr>
      <w:r w:rsidRPr="00A74A17">
        <w:rPr>
          <w:rFonts w:ascii="Times New Roman" w:hAnsi="Times New Roman" w:cs="Times New Roman"/>
          <w:b/>
          <w:bCs/>
          <w:szCs w:val="22"/>
        </w:rPr>
        <w:br w:type="page"/>
      </w:r>
    </w:p>
    <w:tbl>
      <w:tblPr>
        <w:tblStyle w:val="TableGrid"/>
        <w:tblW w:w="0" w:type="auto"/>
        <w:tblLook w:val="04A0"/>
      </w:tblPr>
      <w:tblGrid>
        <w:gridCol w:w="1458"/>
        <w:gridCol w:w="540"/>
        <w:gridCol w:w="1749"/>
        <w:gridCol w:w="1041"/>
        <w:gridCol w:w="1212"/>
        <w:gridCol w:w="1284"/>
        <w:gridCol w:w="2094"/>
      </w:tblGrid>
      <w:tr w:rsidR="00F96708" w:rsidRPr="00A74A17" w:rsidTr="00F96708">
        <w:tc>
          <w:tcPr>
            <w:tcW w:w="1458" w:type="dxa"/>
          </w:tcPr>
          <w:p w:rsidR="00F96708" w:rsidRPr="00A74A17" w:rsidRDefault="00F96708" w:rsidP="00BD7172">
            <w:pPr>
              <w:pStyle w:val="ListParagraph"/>
              <w:ind w:left="0"/>
              <w:contextualSpacing w:val="0"/>
              <w:jc w:val="left"/>
              <w:rPr>
                <w:rFonts w:ascii="Times New Roman" w:hAnsi="Times New Roman" w:cs="Times New Roman"/>
                <w:b/>
                <w:bCs/>
                <w:szCs w:val="22"/>
              </w:rPr>
            </w:pPr>
            <w:r w:rsidRPr="00A74A17">
              <w:rPr>
                <w:rFonts w:ascii="Times New Roman" w:hAnsi="Times New Roman" w:cs="Times New Roman"/>
                <w:b/>
                <w:bCs/>
                <w:szCs w:val="22"/>
              </w:rPr>
              <w:lastRenderedPageBreak/>
              <w:t>Course :</w:t>
            </w:r>
          </w:p>
        </w:tc>
        <w:tc>
          <w:tcPr>
            <w:tcW w:w="2289" w:type="dxa"/>
            <w:gridSpan w:val="2"/>
          </w:tcPr>
          <w:p w:rsidR="00F96708" w:rsidRPr="00A74A17" w:rsidRDefault="00F96708" w:rsidP="00BD7172">
            <w:pPr>
              <w:pStyle w:val="ListParagraph"/>
              <w:ind w:left="0"/>
              <w:contextualSpacing w:val="0"/>
              <w:jc w:val="left"/>
              <w:rPr>
                <w:rFonts w:ascii="Times New Roman" w:hAnsi="Times New Roman" w:cs="Times New Roman"/>
                <w:b/>
                <w:bCs/>
                <w:szCs w:val="22"/>
              </w:rPr>
            </w:pPr>
            <w:r w:rsidRPr="00A74A17">
              <w:rPr>
                <w:rFonts w:ascii="Times New Roman" w:hAnsi="Times New Roman"/>
                <w:color w:val="000000"/>
                <w:szCs w:val="22"/>
              </w:rPr>
              <w:t>ENTO 354</w:t>
            </w:r>
          </w:p>
        </w:tc>
        <w:tc>
          <w:tcPr>
            <w:tcW w:w="1041" w:type="dxa"/>
          </w:tcPr>
          <w:p w:rsidR="00F96708" w:rsidRPr="00A74A17" w:rsidRDefault="00F96708" w:rsidP="00BD7172">
            <w:pPr>
              <w:pStyle w:val="ListParagraph"/>
              <w:ind w:left="0"/>
              <w:contextualSpacing w:val="0"/>
              <w:jc w:val="left"/>
              <w:rPr>
                <w:rFonts w:ascii="Times New Roman" w:hAnsi="Times New Roman" w:cs="Times New Roman"/>
                <w:b/>
                <w:bCs/>
                <w:szCs w:val="22"/>
              </w:rPr>
            </w:pPr>
          </w:p>
        </w:tc>
        <w:tc>
          <w:tcPr>
            <w:tcW w:w="1212" w:type="dxa"/>
          </w:tcPr>
          <w:p w:rsidR="00F96708" w:rsidRPr="00A74A17" w:rsidRDefault="00F96708" w:rsidP="00BD7172">
            <w:pPr>
              <w:pStyle w:val="ListParagraph"/>
              <w:ind w:left="0"/>
              <w:contextualSpacing w:val="0"/>
              <w:jc w:val="left"/>
              <w:rPr>
                <w:rFonts w:ascii="Times New Roman" w:hAnsi="Times New Roman" w:cs="Times New Roman"/>
                <w:b/>
                <w:bCs/>
                <w:szCs w:val="22"/>
              </w:rPr>
            </w:pPr>
            <w:r w:rsidRPr="00A74A17">
              <w:rPr>
                <w:rFonts w:ascii="Times New Roman" w:hAnsi="Times New Roman" w:cs="Times New Roman"/>
                <w:b/>
                <w:bCs/>
                <w:szCs w:val="22"/>
              </w:rPr>
              <w:t>Credit:</w:t>
            </w:r>
          </w:p>
        </w:tc>
        <w:tc>
          <w:tcPr>
            <w:tcW w:w="1284" w:type="dxa"/>
          </w:tcPr>
          <w:p w:rsidR="00F96708" w:rsidRPr="00A74A17" w:rsidRDefault="00F96708" w:rsidP="00BD7172">
            <w:pPr>
              <w:pStyle w:val="ListParagraph"/>
              <w:ind w:left="0"/>
              <w:contextualSpacing w:val="0"/>
              <w:jc w:val="left"/>
              <w:rPr>
                <w:rFonts w:ascii="Times New Roman" w:hAnsi="Times New Roman" w:cs="Times New Roman"/>
                <w:b/>
                <w:bCs/>
                <w:szCs w:val="22"/>
              </w:rPr>
            </w:pPr>
            <w:r w:rsidRPr="00A74A17">
              <w:rPr>
                <w:rFonts w:ascii="Times New Roman" w:hAnsi="Times New Roman"/>
                <w:color w:val="000000"/>
                <w:szCs w:val="22"/>
              </w:rPr>
              <w:t>2(1+1)</w:t>
            </w:r>
          </w:p>
        </w:tc>
        <w:tc>
          <w:tcPr>
            <w:tcW w:w="2094" w:type="dxa"/>
          </w:tcPr>
          <w:p w:rsidR="00F96708" w:rsidRPr="00A74A17" w:rsidRDefault="00F96708" w:rsidP="00BD7172">
            <w:pPr>
              <w:pStyle w:val="ListParagraph"/>
              <w:ind w:left="0"/>
              <w:contextualSpacing w:val="0"/>
              <w:jc w:val="left"/>
              <w:rPr>
                <w:rFonts w:ascii="Times New Roman" w:hAnsi="Times New Roman" w:cs="Times New Roman"/>
                <w:b/>
                <w:bCs/>
                <w:szCs w:val="22"/>
              </w:rPr>
            </w:pPr>
            <w:r w:rsidRPr="00A74A17">
              <w:rPr>
                <w:rFonts w:ascii="Times New Roman" w:hAnsi="Times New Roman" w:cs="Times New Roman"/>
                <w:b/>
                <w:bCs/>
                <w:szCs w:val="22"/>
              </w:rPr>
              <w:t>Semester-V</w:t>
            </w:r>
          </w:p>
        </w:tc>
      </w:tr>
      <w:tr w:rsidR="00F96708" w:rsidRPr="00A74A17" w:rsidTr="00F96708">
        <w:tc>
          <w:tcPr>
            <w:tcW w:w="1998" w:type="dxa"/>
            <w:gridSpan w:val="2"/>
          </w:tcPr>
          <w:p w:rsidR="00F96708" w:rsidRPr="00A74A17" w:rsidRDefault="00F96708" w:rsidP="00BD7172">
            <w:pPr>
              <w:pStyle w:val="ListParagraph"/>
              <w:ind w:left="0"/>
              <w:contextualSpacing w:val="0"/>
              <w:jc w:val="left"/>
              <w:rPr>
                <w:rFonts w:ascii="Times New Roman" w:hAnsi="Times New Roman" w:cs="Times New Roman"/>
                <w:b/>
                <w:bCs/>
                <w:szCs w:val="22"/>
              </w:rPr>
            </w:pPr>
            <w:r w:rsidRPr="00A74A17">
              <w:rPr>
                <w:rFonts w:ascii="Times New Roman" w:hAnsi="Times New Roman" w:cs="Times New Roman"/>
                <w:b/>
                <w:bCs/>
                <w:szCs w:val="22"/>
              </w:rPr>
              <w:t>Course title:</w:t>
            </w:r>
          </w:p>
        </w:tc>
        <w:tc>
          <w:tcPr>
            <w:tcW w:w="7380" w:type="dxa"/>
            <w:gridSpan w:val="5"/>
          </w:tcPr>
          <w:p w:rsidR="00F96708" w:rsidRPr="00A74A17" w:rsidRDefault="00F96708" w:rsidP="00BD7172">
            <w:pPr>
              <w:pStyle w:val="ListParagraph"/>
              <w:ind w:left="0"/>
              <w:contextualSpacing w:val="0"/>
              <w:jc w:val="left"/>
              <w:rPr>
                <w:rFonts w:ascii="Times New Roman" w:hAnsi="Times New Roman" w:cs="Times New Roman"/>
                <w:b/>
                <w:bCs/>
                <w:szCs w:val="22"/>
              </w:rPr>
            </w:pPr>
            <w:r w:rsidRPr="00A74A17">
              <w:rPr>
                <w:rFonts w:ascii="Times New Roman" w:hAnsi="Times New Roman"/>
                <w:color w:val="000000"/>
                <w:szCs w:val="22"/>
              </w:rPr>
              <w:t>Pests  of Crops and Stored Grain and their Management</w:t>
            </w:r>
          </w:p>
        </w:tc>
      </w:tr>
    </w:tbl>
    <w:p w:rsidR="00F96708" w:rsidRPr="00A74A17" w:rsidRDefault="00F96708" w:rsidP="00BD7172">
      <w:pPr>
        <w:spacing w:after="0" w:line="240" w:lineRule="auto"/>
        <w:rPr>
          <w:rFonts w:ascii="Times New Roman" w:hAnsi="Times New Roman" w:cs="Times New Roman"/>
          <w:b/>
          <w:bCs/>
          <w:szCs w:val="22"/>
        </w:rPr>
      </w:pPr>
      <w:r w:rsidRPr="00A74A17">
        <w:rPr>
          <w:rFonts w:ascii="Times New Roman" w:hAnsi="Times New Roman" w:cs="Times New Roman"/>
          <w:b/>
          <w:bCs/>
          <w:szCs w:val="22"/>
        </w:rPr>
        <w:t>Syllabus</w:t>
      </w:r>
    </w:p>
    <w:p w:rsidR="00F96708" w:rsidRPr="00A74A17" w:rsidRDefault="00F96708" w:rsidP="00BD7172">
      <w:pPr>
        <w:spacing w:after="0" w:line="240" w:lineRule="auto"/>
        <w:jc w:val="both"/>
        <w:rPr>
          <w:rFonts w:ascii="Times New Roman" w:hAnsi="Times New Roman" w:cs="Times New Roman"/>
          <w:b/>
          <w:bCs/>
          <w:szCs w:val="22"/>
        </w:rPr>
      </w:pPr>
      <w:r w:rsidRPr="00A74A17">
        <w:rPr>
          <w:rFonts w:ascii="Times New Roman" w:hAnsi="Times New Roman" w:cs="Times New Roman"/>
          <w:b/>
          <w:bCs/>
          <w:szCs w:val="22"/>
        </w:rPr>
        <w:t xml:space="preserve">Theory </w:t>
      </w:r>
    </w:p>
    <w:p w:rsidR="00F96708" w:rsidRPr="00A74A17" w:rsidRDefault="00F96708" w:rsidP="00BD7172">
      <w:pPr>
        <w:spacing w:after="0" w:line="240" w:lineRule="auto"/>
        <w:ind w:firstLine="720"/>
        <w:jc w:val="both"/>
        <w:rPr>
          <w:rFonts w:ascii="Times New Roman" w:hAnsi="Times New Roman" w:cs="Times New Roman"/>
          <w:bCs/>
          <w:szCs w:val="22"/>
        </w:rPr>
      </w:pPr>
      <w:r w:rsidRPr="00A74A17">
        <w:rPr>
          <w:rFonts w:ascii="Times New Roman" w:hAnsi="Times New Roman" w:cs="Times New Roman"/>
          <w:szCs w:val="22"/>
        </w:rPr>
        <w:t>General account on nature and type of damage by different arthropods pests: Scientific name, order, family, host range, distribution, biology, nature of damage and management of insect pests of</w:t>
      </w:r>
      <w:r w:rsidRPr="00A74A17">
        <w:rPr>
          <w:rFonts w:ascii="Times New Roman" w:hAnsi="Times New Roman" w:cs="Times New Roman"/>
          <w:b/>
          <w:szCs w:val="22"/>
        </w:rPr>
        <w:t xml:space="preserve"> Cereals-</w:t>
      </w:r>
      <w:r w:rsidRPr="00A74A17">
        <w:rPr>
          <w:rFonts w:ascii="Times New Roman" w:hAnsi="Times New Roman" w:cs="Times New Roman"/>
          <w:szCs w:val="22"/>
        </w:rPr>
        <w:t xml:space="preserve"> </w:t>
      </w:r>
      <w:r w:rsidRPr="00A74A17">
        <w:rPr>
          <w:rFonts w:ascii="Times New Roman" w:hAnsi="Times New Roman" w:cs="Times New Roman"/>
          <w:b/>
          <w:szCs w:val="22"/>
        </w:rPr>
        <w:t>Rice -</w:t>
      </w:r>
      <w:r w:rsidRPr="00A74A17">
        <w:rPr>
          <w:rFonts w:ascii="Times New Roman" w:hAnsi="Times New Roman" w:cs="Times New Roman"/>
          <w:szCs w:val="22"/>
        </w:rPr>
        <w:t xml:space="preserve">  Paddy stem borer, Green leaf hopper, Brown plant hopper, White backed plant hopper, Gall midge, Paddy grasshopper, Blue beetle, Caseworm, Armyworm, Gundhi bug, Hispa, Leaf folder. </w:t>
      </w:r>
      <w:r w:rsidRPr="00A74A17">
        <w:rPr>
          <w:rFonts w:ascii="Times New Roman" w:hAnsi="Times New Roman" w:cs="Times New Roman"/>
          <w:b/>
          <w:szCs w:val="22"/>
        </w:rPr>
        <w:t xml:space="preserve">Sorghum – </w:t>
      </w:r>
      <w:r w:rsidRPr="00A74A17">
        <w:rPr>
          <w:rFonts w:ascii="Times New Roman" w:hAnsi="Times New Roman" w:cs="Times New Roman"/>
          <w:szCs w:val="22"/>
        </w:rPr>
        <w:t xml:space="preserve">Shoot fly, Stem borer, Aphids, Delphacids, Grasshopper, Earhead midge, Earhead caterpillars. </w:t>
      </w:r>
      <w:r w:rsidRPr="00A74A17">
        <w:rPr>
          <w:rFonts w:ascii="Times New Roman" w:hAnsi="Times New Roman" w:cs="Times New Roman"/>
          <w:b/>
          <w:szCs w:val="22"/>
        </w:rPr>
        <w:t>Maize –</w:t>
      </w:r>
      <w:r w:rsidRPr="00A74A17">
        <w:rPr>
          <w:rFonts w:ascii="Times New Roman" w:hAnsi="Times New Roman" w:cs="Times New Roman"/>
          <w:szCs w:val="22"/>
        </w:rPr>
        <w:t xml:space="preserve"> Shoot fly, Stem borer, Armyworm, Cob earworm. </w:t>
      </w:r>
      <w:r w:rsidRPr="00A74A17">
        <w:rPr>
          <w:rFonts w:ascii="Times New Roman" w:hAnsi="Times New Roman" w:cs="Times New Roman"/>
          <w:b/>
          <w:szCs w:val="22"/>
        </w:rPr>
        <w:t>Bajra –</w:t>
      </w:r>
      <w:r w:rsidRPr="00A74A17">
        <w:rPr>
          <w:rFonts w:ascii="Times New Roman" w:hAnsi="Times New Roman" w:cs="Times New Roman"/>
          <w:szCs w:val="22"/>
        </w:rPr>
        <w:t xml:space="preserve"> Shoot fly, Blister beetle. </w:t>
      </w:r>
      <w:r w:rsidRPr="00A74A17">
        <w:rPr>
          <w:rFonts w:ascii="Times New Roman" w:hAnsi="Times New Roman" w:cs="Times New Roman"/>
          <w:b/>
          <w:szCs w:val="22"/>
        </w:rPr>
        <w:t>Wheat –</w:t>
      </w:r>
      <w:r w:rsidRPr="00A74A17">
        <w:rPr>
          <w:rFonts w:ascii="Times New Roman" w:hAnsi="Times New Roman" w:cs="Times New Roman"/>
          <w:szCs w:val="22"/>
        </w:rPr>
        <w:t xml:space="preserve"> Stem borer, Aphids, Termites. </w:t>
      </w:r>
      <w:r w:rsidRPr="00A74A17">
        <w:rPr>
          <w:rFonts w:ascii="Times New Roman" w:hAnsi="Times New Roman" w:cs="Times New Roman"/>
          <w:b/>
          <w:szCs w:val="22"/>
        </w:rPr>
        <w:t>Minor millets. Pulses – Pigeon pea</w:t>
      </w:r>
      <w:r w:rsidRPr="00A74A17">
        <w:rPr>
          <w:rFonts w:ascii="Times New Roman" w:hAnsi="Times New Roman" w:cs="Times New Roman"/>
          <w:szCs w:val="22"/>
        </w:rPr>
        <w:t xml:space="preserve">, </w:t>
      </w:r>
      <w:r w:rsidRPr="00A74A17">
        <w:rPr>
          <w:rFonts w:ascii="Times New Roman" w:hAnsi="Times New Roman" w:cs="Times New Roman"/>
          <w:b/>
          <w:szCs w:val="22"/>
        </w:rPr>
        <w:t>chickpea, mungbean, urdbean, cowpea, pea. Pigeon pea</w:t>
      </w:r>
      <w:r w:rsidRPr="00A74A17">
        <w:rPr>
          <w:rFonts w:ascii="Times New Roman" w:hAnsi="Times New Roman" w:cs="Times New Roman"/>
          <w:szCs w:val="22"/>
        </w:rPr>
        <w:t xml:space="preserve"> – Pod borer, Plume moth, Pod fly, Spotted pod borer, Leaf webber, Mites. </w:t>
      </w:r>
      <w:r w:rsidRPr="00A74A17">
        <w:rPr>
          <w:rFonts w:ascii="Times New Roman" w:hAnsi="Times New Roman" w:cs="Times New Roman"/>
          <w:b/>
          <w:szCs w:val="22"/>
        </w:rPr>
        <w:t>Chickpea –</w:t>
      </w:r>
      <w:r w:rsidRPr="00A74A17">
        <w:rPr>
          <w:rFonts w:ascii="Times New Roman" w:hAnsi="Times New Roman" w:cs="Times New Roman"/>
          <w:szCs w:val="22"/>
        </w:rPr>
        <w:t xml:space="preserve"> Gram pod borer, Aphids, Cutworm. </w:t>
      </w:r>
      <w:r w:rsidRPr="00A74A17">
        <w:rPr>
          <w:rFonts w:ascii="Times New Roman" w:hAnsi="Times New Roman" w:cs="Times New Roman"/>
          <w:b/>
          <w:szCs w:val="22"/>
        </w:rPr>
        <w:t>Mung and Urdbean</w:t>
      </w:r>
      <w:r w:rsidRPr="00A74A17">
        <w:rPr>
          <w:rFonts w:ascii="Times New Roman" w:hAnsi="Times New Roman" w:cs="Times New Roman"/>
          <w:szCs w:val="22"/>
        </w:rPr>
        <w:t xml:space="preserve"> – Aphids, Leaf eating caterpillar, Semilooper, Pod borer. </w:t>
      </w:r>
      <w:r w:rsidRPr="00A74A17">
        <w:rPr>
          <w:rFonts w:ascii="Times New Roman" w:hAnsi="Times New Roman" w:cs="Times New Roman"/>
          <w:b/>
          <w:szCs w:val="22"/>
        </w:rPr>
        <w:t>Cowpea and Pea</w:t>
      </w:r>
      <w:r w:rsidRPr="00A74A17">
        <w:rPr>
          <w:rFonts w:ascii="Times New Roman" w:hAnsi="Times New Roman" w:cs="Times New Roman"/>
          <w:szCs w:val="22"/>
        </w:rPr>
        <w:t xml:space="preserve"> – Aphids, Blue butterfly, Pod borer.</w:t>
      </w:r>
      <w:r w:rsidRPr="00A74A17">
        <w:rPr>
          <w:rFonts w:ascii="Times New Roman" w:hAnsi="Times New Roman" w:cs="Times New Roman"/>
          <w:b/>
          <w:szCs w:val="22"/>
        </w:rPr>
        <w:t xml:space="preserve"> Oilseeds -</w:t>
      </w:r>
      <w:r w:rsidRPr="00A74A17">
        <w:rPr>
          <w:rFonts w:ascii="Times New Roman" w:hAnsi="Times New Roman" w:cs="Times New Roman"/>
          <w:szCs w:val="22"/>
        </w:rPr>
        <w:t xml:space="preserve"> </w:t>
      </w:r>
      <w:r w:rsidRPr="00A74A17">
        <w:rPr>
          <w:rFonts w:ascii="Times New Roman" w:hAnsi="Times New Roman" w:cs="Times New Roman"/>
          <w:b/>
          <w:szCs w:val="22"/>
        </w:rPr>
        <w:t>Groundnut</w:t>
      </w:r>
      <w:r w:rsidRPr="00A74A17">
        <w:rPr>
          <w:rFonts w:ascii="Times New Roman" w:hAnsi="Times New Roman" w:cs="Times New Roman"/>
          <w:szCs w:val="22"/>
        </w:rPr>
        <w:t xml:space="preserve"> – Leaf miner, Hairy caterpillar, Tobacco leaf eating caterpillar, Aphids, Thrips, White grub, Pod sucking bug.  </w:t>
      </w:r>
      <w:r w:rsidRPr="00A74A17">
        <w:rPr>
          <w:rFonts w:ascii="Times New Roman" w:hAnsi="Times New Roman" w:cs="Times New Roman"/>
          <w:b/>
          <w:szCs w:val="22"/>
        </w:rPr>
        <w:t xml:space="preserve">Castor </w:t>
      </w:r>
      <w:r w:rsidRPr="00A74A17">
        <w:rPr>
          <w:rFonts w:ascii="Times New Roman" w:hAnsi="Times New Roman" w:cs="Times New Roman"/>
          <w:szCs w:val="22"/>
        </w:rPr>
        <w:t xml:space="preserve">– Semilooper, Capsule borer, Jassids, Tobacco leaf eating caterpillar. </w:t>
      </w:r>
      <w:r w:rsidRPr="00A74A17">
        <w:rPr>
          <w:rFonts w:ascii="Times New Roman" w:hAnsi="Times New Roman" w:cs="Times New Roman"/>
          <w:b/>
          <w:szCs w:val="22"/>
        </w:rPr>
        <w:t>Sunflower</w:t>
      </w:r>
      <w:r w:rsidRPr="00A74A17">
        <w:rPr>
          <w:rFonts w:ascii="Times New Roman" w:hAnsi="Times New Roman" w:cs="Times New Roman"/>
          <w:szCs w:val="22"/>
        </w:rPr>
        <w:t xml:space="preserve"> – Capitulum borer, Hairy caterpillar, Jassids, Thrips, Whitefly, Stem borer. </w:t>
      </w:r>
      <w:r w:rsidRPr="00A74A17">
        <w:rPr>
          <w:rFonts w:ascii="Times New Roman" w:hAnsi="Times New Roman" w:cs="Times New Roman"/>
          <w:b/>
          <w:szCs w:val="22"/>
        </w:rPr>
        <w:t xml:space="preserve">Safflower- </w:t>
      </w:r>
      <w:r w:rsidRPr="00A74A17">
        <w:rPr>
          <w:rFonts w:ascii="Times New Roman" w:hAnsi="Times New Roman" w:cs="Times New Roman"/>
          <w:szCs w:val="22"/>
        </w:rPr>
        <w:t xml:space="preserve">aphids, Capitulum borer, Guzia weevil. </w:t>
      </w:r>
      <w:r w:rsidRPr="00A74A17">
        <w:rPr>
          <w:rFonts w:ascii="Times New Roman" w:hAnsi="Times New Roman" w:cs="Times New Roman"/>
          <w:b/>
          <w:szCs w:val="22"/>
        </w:rPr>
        <w:t>Mustard –</w:t>
      </w:r>
      <w:r w:rsidRPr="00A74A17">
        <w:rPr>
          <w:rFonts w:ascii="Times New Roman" w:hAnsi="Times New Roman" w:cs="Times New Roman"/>
          <w:szCs w:val="22"/>
        </w:rPr>
        <w:t xml:space="preserve"> Aphids, Sawfly, Leaf webber. </w:t>
      </w:r>
      <w:r w:rsidRPr="00A74A17">
        <w:rPr>
          <w:rFonts w:ascii="Times New Roman" w:hAnsi="Times New Roman" w:cs="Times New Roman"/>
          <w:b/>
          <w:szCs w:val="22"/>
        </w:rPr>
        <w:t>Linseed –</w:t>
      </w:r>
      <w:r w:rsidRPr="00A74A17">
        <w:rPr>
          <w:rFonts w:ascii="Times New Roman" w:hAnsi="Times New Roman" w:cs="Times New Roman"/>
          <w:szCs w:val="22"/>
        </w:rPr>
        <w:t xml:space="preserve"> Gall fly. </w:t>
      </w:r>
      <w:r w:rsidRPr="00A74A17">
        <w:rPr>
          <w:rFonts w:ascii="Times New Roman" w:hAnsi="Times New Roman" w:cs="Times New Roman"/>
          <w:b/>
          <w:szCs w:val="22"/>
        </w:rPr>
        <w:t>Soybean –</w:t>
      </w:r>
      <w:r w:rsidRPr="00A74A17">
        <w:rPr>
          <w:rFonts w:ascii="Times New Roman" w:hAnsi="Times New Roman" w:cs="Times New Roman"/>
          <w:szCs w:val="22"/>
        </w:rPr>
        <w:t xml:space="preserve"> Stem fly, Girdle beetle, Leaf miner, Tobacco leaf eating caterpillar, Whitefly, Semilooper, Gram pod borer. </w:t>
      </w:r>
      <w:r w:rsidRPr="00A74A17">
        <w:rPr>
          <w:rFonts w:ascii="Times New Roman" w:hAnsi="Times New Roman" w:cs="Times New Roman"/>
          <w:b/>
          <w:szCs w:val="22"/>
        </w:rPr>
        <w:t>Sesamum –</w:t>
      </w:r>
      <w:r w:rsidRPr="00A74A17">
        <w:rPr>
          <w:rFonts w:ascii="Times New Roman" w:hAnsi="Times New Roman" w:cs="Times New Roman"/>
          <w:szCs w:val="22"/>
        </w:rPr>
        <w:t xml:space="preserve"> Til hawk moth, Gall fly, leaf eating caterpillar.  </w:t>
      </w:r>
      <w:r w:rsidRPr="00A74A17">
        <w:rPr>
          <w:rFonts w:ascii="Times New Roman" w:hAnsi="Times New Roman" w:cs="Times New Roman"/>
          <w:b/>
          <w:szCs w:val="22"/>
        </w:rPr>
        <w:t>Niger –</w:t>
      </w:r>
      <w:r w:rsidRPr="00A74A17">
        <w:rPr>
          <w:rFonts w:ascii="Times New Roman" w:hAnsi="Times New Roman" w:cs="Times New Roman"/>
          <w:szCs w:val="22"/>
        </w:rPr>
        <w:t xml:space="preserve"> Semilooper, Gram pod borer.</w:t>
      </w:r>
      <w:r w:rsidRPr="00A74A17">
        <w:rPr>
          <w:rFonts w:ascii="Times New Roman" w:hAnsi="Times New Roman" w:cs="Times New Roman"/>
          <w:b/>
          <w:szCs w:val="22"/>
        </w:rPr>
        <w:t xml:space="preserve"> Fiber crops –Cotton –</w:t>
      </w:r>
      <w:r w:rsidRPr="00A74A17">
        <w:rPr>
          <w:rFonts w:ascii="Times New Roman" w:hAnsi="Times New Roman" w:cs="Times New Roman"/>
          <w:szCs w:val="22"/>
        </w:rPr>
        <w:t xml:space="preserve"> Aphids, Jassids, Thrips, Whitefly, Mealy bugs, Spotted bollworm, American bollworm, Pink bollworm, Tobacco leaf eating caterpillar, Leaf folder, Semilooper, Red cotton bug, Dusky cotton bug, Grey weevil. </w:t>
      </w:r>
      <w:r w:rsidRPr="00A74A17">
        <w:rPr>
          <w:rFonts w:ascii="Times New Roman" w:hAnsi="Times New Roman" w:cs="Times New Roman"/>
          <w:b/>
          <w:szCs w:val="22"/>
        </w:rPr>
        <w:t>Sunhemp and Mesta</w:t>
      </w:r>
      <w:r w:rsidRPr="00A74A17">
        <w:rPr>
          <w:rFonts w:ascii="Times New Roman" w:hAnsi="Times New Roman" w:cs="Times New Roman"/>
          <w:szCs w:val="22"/>
        </w:rPr>
        <w:t xml:space="preserve"> – Sunhemp hairy caterpillar.</w:t>
      </w:r>
      <w:r w:rsidRPr="00A74A17">
        <w:rPr>
          <w:rFonts w:ascii="Times New Roman" w:hAnsi="Times New Roman" w:cs="Times New Roman"/>
          <w:b/>
          <w:szCs w:val="22"/>
        </w:rPr>
        <w:t xml:space="preserve"> Sugarcane crops</w:t>
      </w:r>
      <w:r w:rsidRPr="00A74A17">
        <w:rPr>
          <w:rFonts w:ascii="Times New Roman" w:hAnsi="Times New Roman" w:cs="Times New Roman"/>
          <w:szCs w:val="22"/>
        </w:rPr>
        <w:t xml:space="preserve"> - Early shoot borer, Internode borer, Top shoot borer, Whitefly, Pyrilla, Woolly aphids, Mealy bug, Scale insect, Termites, White grub.</w:t>
      </w:r>
      <w:r w:rsidRPr="00A74A17">
        <w:rPr>
          <w:rFonts w:ascii="Times New Roman" w:hAnsi="Times New Roman" w:cs="Times New Roman"/>
          <w:b/>
          <w:szCs w:val="22"/>
        </w:rPr>
        <w:t xml:space="preserve"> Non-insect pests of above crops –</w:t>
      </w:r>
      <w:r w:rsidRPr="00A74A17">
        <w:rPr>
          <w:rFonts w:ascii="Times New Roman" w:hAnsi="Times New Roman" w:cs="Times New Roman"/>
          <w:szCs w:val="22"/>
        </w:rPr>
        <w:t xml:space="preserve"> Crabs, Snails and Slugs,  millepedes, Mites, Rats and squirrels.</w:t>
      </w:r>
      <w:r w:rsidRPr="00A74A17">
        <w:rPr>
          <w:rFonts w:ascii="Times New Roman" w:hAnsi="Times New Roman" w:cs="Times New Roman"/>
          <w:b/>
          <w:szCs w:val="22"/>
        </w:rPr>
        <w:t xml:space="preserve"> Stored grain pests -</w:t>
      </w:r>
      <w:r w:rsidRPr="00A74A17">
        <w:rPr>
          <w:rFonts w:ascii="Times New Roman" w:hAnsi="Times New Roman" w:cs="Times New Roman"/>
          <w:szCs w:val="22"/>
        </w:rPr>
        <w:t xml:space="preserve"> Biology and damage of Primary and Secondary pests. Primary store grain pests- Internal feeders - Rice weevil, lesser grain borer, pulse beetle and Angoumois grain moth. External feeders - khapra beetle, Indian meal moth. Secondary store grain pests – Rust red flour beetle, Saw toothed grain beetle, Long headed beetle. Primary and Secondary store grain pests - Rice moth.</w:t>
      </w:r>
      <w:r w:rsidRPr="00A74A17">
        <w:rPr>
          <w:rFonts w:ascii="Times New Roman" w:hAnsi="Times New Roman" w:cs="Times New Roman"/>
          <w:bCs/>
          <w:szCs w:val="22"/>
        </w:rPr>
        <w:t xml:space="preserve"> Non insect pests, mites, rodents, birds and microorganisms associated with stored grain and their management.</w:t>
      </w:r>
      <w:r w:rsidRPr="00A74A17">
        <w:rPr>
          <w:rFonts w:ascii="Times New Roman" w:hAnsi="Times New Roman" w:cs="Times New Roman"/>
          <w:szCs w:val="22"/>
        </w:rPr>
        <w:t xml:space="preserve"> Preventive and curative methods of stored grain pests.</w:t>
      </w:r>
      <w:r w:rsidRPr="00A74A17">
        <w:rPr>
          <w:rFonts w:ascii="Times New Roman" w:hAnsi="Times New Roman" w:cs="Times New Roman"/>
          <w:bCs/>
          <w:szCs w:val="22"/>
        </w:rPr>
        <w:t xml:space="preserve"> Storage structure and methods of grain storage and fundamental principles of grain store management.</w:t>
      </w:r>
    </w:p>
    <w:p w:rsidR="00F96708" w:rsidRPr="00A74A17" w:rsidRDefault="00F96708" w:rsidP="00BD7172">
      <w:pPr>
        <w:spacing w:after="0" w:line="240" w:lineRule="auto"/>
        <w:rPr>
          <w:rFonts w:ascii="Times New Roman" w:hAnsi="Times New Roman" w:cs="Times New Roman"/>
          <w:b/>
          <w:szCs w:val="22"/>
        </w:rPr>
      </w:pPr>
      <w:r w:rsidRPr="00A74A17">
        <w:rPr>
          <w:rFonts w:ascii="Times New Roman" w:hAnsi="Times New Roman" w:cs="Times New Roman"/>
          <w:b/>
          <w:szCs w:val="22"/>
        </w:rPr>
        <w:t>Practical</w:t>
      </w:r>
    </w:p>
    <w:p w:rsidR="00F96708" w:rsidRPr="00A74A17" w:rsidRDefault="00F96708" w:rsidP="00BD7172">
      <w:pPr>
        <w:pStyle w:val="ListParagraph"/>
        <w:ind w:left="0" w:firstLine="720"/>
        <w:contextualSpacing w:val="0"/>
        <w:rPr>
          <w:rFonts w:ascii="Times New Roman" w:hAnsi="Times New Roman" w:cs="Times New Roman"/>
          <w:bCs/>
          <w:szCs w:val="22"/>
        </w:rPr>
      </w:pPr>
      <w:r w:rsidRPr="00A74A17">
        <w:rPr>
          <w:rFonts w:ascii="Times New Roman" w:hAnsi="Times New Roman" w:cs="Times New Roman"/>
          <w:szCs w:val="22"/>
        </w:rPr>
        <w:t>Identification of different type of damage. Identification and study of life cycle and seasonal history of various insect pests attacking crops and their produce.</w:t>
      </w:r>
      <w:r w:rsidRPr="00A74A17">
        <w:rPr>
          <w:rFonts w:ascii="Times New Roman" w:hAnsi="Times New Roman" w:cs="Times New Roman"/>
          <w:b/>
          <w:szCs w:val="22"/>
        </w:rPr>
        <w:t xml:space="preserve"> Field crops: Cereals-</w:t>
      </w:r>
      <w:r w:rsidRPr="00A74A17">
        <w:rPr>
          <w:rFonts w:ascii="Times New Roman" w:hAnsi="Times New Roman" w:cs="Times New Roman"/>
          <w:szCs w:val="22"/>
        </w:rPr>
        <w:t xml:space="preserve">Rice, Sorghum, Maize, Bajra, Wheat  and  Miner millets. </w:t>
      </w:r>
      <w:r w:rsidRPr="00A74A17">
        <w:rPr>
          <w:rFonts w:ascii="Times New Roman" w:hAnsi="Times New Roman" w:cs="Times New Roman"/>
          <w:b/>
          <w:szCs w:val="22"/>
        </w:rPr>
        <w:t>Pulses-</w:t>
      </w:r>
      <w:r w:rsidRPr="00A74A17">
        <w:rPr>
          <w:rFonts w:ascii="Times New Roman" w:hAnsi="Times New Roman" w:cs="Times New Roman"/>
          <w:szCs w:val="22"/>
        </w:rPr>
        <w:t xml:space="preserve"> Pigeon pea, Chickpea, Mung bean, Urd bean, Cowpea and Pea. </w:t>
      </w:r>
      <w:r w:rsidRPr="00A74A17">
        <w:rPr>
          <w:rFonts w:ascii="Times New Roman" w:hAnsi="Times New Roman" w:cs="Times New Roman"/>
          <w:b/>
          <w:szCs w:val="22"/>
        </w:rPr>
        <w:t>Oilseeds:</w:t>
      </w:r>
      <w:r w:rsidRPr="00A74A17">
        <w:rPr>
          <w:rFonts w:ascii="Times New Roman" w:hAnsi="Times New Roman" w:cs="Times New Roman"/>
          <w:szCs w:val="22"/>
        </w:rPr>
        <w:t xml:space="preserve"> Groundnut, Castor, Sunflower, Safflower, Mustard, Linseed, Soybean, Sesamum and Niger. </w:t>
      </w:r>
      <w:r w:rsidRPr="00A74A17">
        <w:rPr>
          <w:rFonts w:ascii="Times New Roman" w:hAnsi="Times New Roman" w:cs="Times New Roman"/>
          <w:b/>
          <w:szCs w:val="22"/>
        </w:rPr>
        <w:t>Fibre:</w:t>
      </w:r>
      <w:r w:rsidRPr="00A74A17">
        <w:rPr>
          <w:rFonts w:ascii="Times New Roman" w:hAnsi="Times New Roman" w:cs="Times New Roman"/>
          <w:szCs w:val="22"/>
        </w:rPr>
        <w:t xml:space="preserve"> Cotton, Sunhemp and Mesta. </w:t>
      </w:r>
      <w:r w:rsidRPr="00A74A17">
        <w:rPr>
          <w:rFonts w:ascii="Times New Roman" w:hAnsi="Times New Roman" w:cs="Times New Roman"/>
          <w:b/>
          <w:szCs w:val="22"/>
        </w:rPr>
        <w:t xml:space="preserve">Sugar crop: </w:t>
      </w:r>
      <w:r w:rsidRPr="00A74A17">
        <w:rPr>
          <w:rFonts w:ascii="Times New Roman" w:hAnsi="Times New Roman" w:cs="Times New Roman"/>
          <w:szCs w:val="22"/>
        </w:rPr>
        <w:t>sugarcane. Non insect pests of field crops. Store grain pests.</w:t>
      </w:r>
      <w:r w:rsidRPr="00A74A17">
        <w:rPr>
          <w:rFonts w:ascii="Times New Roman" w:hAnsi="Times New Roman" w:cs="Times New Roman"/>
          <w:bCs/>
          <w:szCs w:val="22"/>
        </w:rPr>
        <w:t xml:space="preserve"> Non insect pests, mites, rodents, birds and microorganisms associated with stored grain and their management.</w:t>
      </w:r>
      <w:r w:rsidRPr="00A74A17">
        <w:rPr>
          <w:rFonts w:ascii="Times New Roman" w:hAnsi="Times New Roman" w:cs="Times New Roman"/>
          <w:szCs w:val="22"/>
        </w:rPr>
        <w:t xml:space="preserve"> Preventive and curative methods of stored grain pests.</w:t>
      </w:r>
      <w:r w:rsidRPr="00A74A17">
        <w:rPr>
          <w:rFonts w:ascii="Times New Roman" w:hAnsi="Times New Roman" w:cs="Times New Roman"/>
          <w:bCs/>
          <w:szCs w:val="22"/>
        </w:rPr>
        <w:t xml:space="preserve"> Storage structure and methods of grain storage and fundamental principles of grain store management.</w:t>
      </w:r>
    </w:p>
    <w:p w:rsidR="00F96708" w:rsidRPr="00A74A17" w:rsidRDefault="00F96708" w:rsidP="00BD7172">
      <w:pPr>
        <w:pStyle w:val="ListParagraph"/>
        <w:ind w:left="0"/>
        <w:contextualSpacing w:val="0"/>
        <w:rPr>
          <w:rFonts w:ascii="Times New Roman" w:hAnsi="Times New Roman" w:cs="Times New Roman"/>
          <w:b/>
          <w:szCs w:val="22"/>
        </w:rPr>
      </w:pPr>
      <w:r w:rsidRPr="00A74A17">
        <w:rPr>
          <w:rFonts w:ascii="Times New Roman" w:hAnsi="Times New Roman" w:cs="Times New Roman"/>
          <w:b/>
          <w:szCs w:val="22"/>
        </w:rPr>
        <w:t>Teaching Schedule</w:t>
      </w:r>
    </w:p>
    <w:p w:rsidR="00F96708" w:rsidRPr="00A74A17" w:rsidRDefault="00F96708" w:rsidP="00BD7172">
      <w:pPr>
        <w:pStyle w:val="ListParagraph"/>
        <w:numPr>
          <w:ilvl w:val="0"/>
          <w:numId w:val="47"/>
        </w:numPr>
        <w:contextualSpacing w:val="0"/>
        <w:rPr>
          <w:rFonts w:ascii="Times New Roman" w:hAnsi="Times New Roman" w:cs="Times New Roman"/>
          <w:b/>
          <w:szCs w:val="22"/>
        </w:rPr>
      </w:pPr>
      <w:r w:rsidRPr="00A74A17">
        <w:rPr>
          <w:rFonts w:ascii="Times New Roman" w:hAnsi="Times New Roman" w:cs="Times New Roman"/>
          <w:b/>
          <w:szCs w:val="22"/>
        </w:rPr>
        <w:t>Theory</w:t>
      </w: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01"/>
        <w:gridCol w:w="6657"/>
        <w:gridCol w:w="1440"/>
      </w:tblGrid>
      <w:tr w:rsidR="00F96708" w:rsidRPr="00A74A17" w:rsidTr="00F96708">
        <w:trPr>
          <w:tblHeader/>
        </w:trPr>
        <w:tc>
          <w:tcPr>
            <w:tcW w:w="1101" w:type="dxa"/>
          </w:tcPr>
          <w:p w:rsidR="00F96708" w:rsidRPr="00A74A17" w:rsidRDefault="00F96708" w:rsidP="00BD7172">
            <w:pPr>
              <w:spacing w:after="0" w:line="240" w:lineRule="auto"/>
              <w:jc w:val="center"/>
              <w:rPr>
                <w:rFonts w:ascii="Times New Roman" w:hAnsi="Times New Roman" w:cs="Times New Roman"/>
                <w:b/>
                <w:szCs w:val="22"/>
              </w:rPr>
            </w:pPr>
            <w:r w:rsidRPr="00A74A17">
              <w:rPr>
                <w:rFonts w:ascii="Times New Roman" w:hAnsi="Times New Roman" w:cs="Times New Roman"/>
                <w:b/>
                <w:szCs w:val="22"/>
              </w:rPr>
              <w:t xml:space="preserve">Lecture </w:t>
            </w:r>
          </w:p>
        </w:tc>
        <w:tc>
          <w:tcPr>
            <w:tcW w:w="6657" w:type="dxa"/>
          </w:tcPr>
          <w:p w:rsidR="00F96708" w:rsidRPr="00A74A17" w:rsidRDefault="00F96708" w:rsidP="00BD7172">
            <w:pPr>
              <w:spacing w:after="0" w:line="240" w:lineRule="auto"/>
              <w:jc w:val="center"/>
              <w:rPr>
                <w:rFonts w:ascii="Times New Roman" w:hAnsi="Times New Roman" w:cs="Times New Roman"/>
                <w:b/>
                <w:szCs w:val="22"/>
              </w:rPr>
            </w:pPr>
            <w:r w:rsidRPr="00A74A17">
              <w:rPr>
                <w:rFonts w:ascii="Times New Roman" w:hAnsi="Times New Roman" w:cs="Times New Roman"/>
                <w:b/>
                <w:szCs w:val="22"/>
              </w:rPr>
              <w:t>Topic</w:t>
            </w:r>
          </w:p>
        </w:tc>
        <w:tc>
          <w:tcPr>
            <w:tcW w:w="1440" w:type="dxa"/>
          </w:tcPr>
          <w:p w:rsidR="00F96708" w:rsidRPr="00A12DAD" w:rsidRDefault="00F96708" w:rsidP="00BD7172">
            <w:pPr>
              <w:spacing w:after="0" w:line="240" w:lineRule="auto"/>
              <w:jc w:val="center"/>
              <w:rPr>
                <w:rFonts w:ascii="Times New Roman" w:hAnsi="Times New Roman" w:cs="Times New Roman"/>
                <w:b/>
                <w:sz w:val="20"/>
              </w:rPr>
            </w:pPr>
            <w:r w:rsidRPr="00A12DAD">
              <w:rPr>
                <w:rFonts w:ascii="Times New Roman" w:hAnsi="Times New Roman" w:cs="Times New Roman"/>
                <w:b/>
                <w:sz w:val="20"/>
              </w:rPr>
              <w:t>Weightage (%)</w:t>
            </w:r>
          </w:p>
        </w:tc>
      </w:tr>
      <w:tr w:rsidR="00F96708" w:rsidRPr="00A74A17" w:rsidTr="00F96708">
        <w:trPr>
          <w:trHeight w:val="485"/>
        </w:trPr>
        <w:tc>
          <w:tcPr>
            <w:tcW w:w="1101" w:type="dxa"/>
          </w:tcPr>
          <w:p w:rsidR="00F96708" w:rsidRPr="00A74A17" w:rsidRDefault="00F96708" w:rsidP="00BD7172">
            <w:pPr>
              <w:spacing w:after="0" w:line="240" w:lineRule="auto"/>
              <w:jc w:val="center"/>
              <w:rPr>
                <w:rFonts w:ascii="Times New Roman" w:hAnsi="Times New Roman" w:cs="Times New Roman"/>
                <w:szCs w:val="22"/>
              </w:rPr>
            </w:pPr>
          </w:p>
        </w:tc>
        <w:tc>
          <w:tcPr>
            <w:tcW w:w="6657" w:type="dxa"/>
          </w:tcPr>
          <w:p w:rsidR="00F96708" w:rsidRPr="00A74A17" w:rsidRDefault="00F96708" w:rsidP="00BD7172">
            <w:pPr>
              <w:spacing w:after="0" w:line="240" w:lineRule="auto"/>
              <w:rPr>
                <w:rFonts w:ascii="Times New Roman" w:hAnsi="Times New Roman" w:cs="Times New Roman"/>
                <w:b/>
                <w:bCs/>
                <w:szCs w:val="22"/>
              </w:rPr>
            </w:pPr>
            <w:r w:rsidRPr="00A74A17">
              <w:rPr>
                <w:rFonts w:ascii="Times New Roman" w:hAnsi="Times New Roman" w:cs="Times New Roman"/>
                <w:b/>
                <w:bCs/>
                <w:szCs w:val="22"/>
              </w:rPr>
              <w:t>Distribution, biology, nature of damage and management of insect pests of ….</w:t>
            </w:r>
          </w:p>
        </w:tc>
        <w:tc>
          <w:tcPr>
            <w:tcW w:w="1440" w:type="dxa"/>
            <w:vMerge w:val="restart"/>
          </w:tcPr>
          <w:p w:rsidR="00F96708" w:rsidRPr="00A74A17" w:rsidRDefault="00F96708" w:rsidP="00BD7172">
            <w:pPr>
              <w:tabs>
                <w:tab w:val="left" w:pos="368"/>
                <w:tab w:val="center" w:pos="567"/>
              </w:tabs>
              <w:spacing w:after="0" w:line="240" w:lineRule="auto"/>
              <w:rPr>
                <w:rFonts w:ascii="Times New Roman" w:hAnsi="Times New Roman" w:cs="Times New Roman"/>
                <w:szCs w:val="22"/>
              </w:rPr>
            </w:pPr>
            <w:r w:rsidRPr="00A74A17">
              <w:rPr>
                <w:rFonts w:ascii="Times New Roman" w:hAnsi="Times New Roman" w:cs="Times New Roman"/>
                <w:szCs w:val="22"/>
              </w:rPr>
              <w:tab/>
            </w:r>
            <w:r w:rsidRPr="00A74A17">
              <w:rPr>
                <w:rFonts w:ascii="Times New Roman" w:hAnsi="Times New Roman" w:cs="Times New Roman"/>
                <w:szCs w:val="22"/>
              </w:rPr>
              <w:tab/>
              <w:t>20</w:t>
            </w:r>
          </w:p>
        </w:tc>
      </w:tr>
      <w:tr w:rsidR="00F96708" w:rsidRPr="00A74A17" w:rsidTr="00F96708">
        <w:tc>
          <w:tcPr>
            <w:tcW w:w="1101" w:type="dxa"/>
          </w:tcPr>
          <w:p w:rsidR="00F96708" w:rsidRPr="00A74A17" w:rsidRDefault="00F96708" w:rsidP="00BD7172">
            <w:pPr>
              <w:spacing w:after="0" w:line="240" w:lineRule="auto"/>
              <w:jc w:val="center"/>
              <w:rPr>
                <w:rFonts w:ascii="Times New Roman" w:hAnsi="Times New Roman" w:cs="Times New Roman"/>
                <w:szCs w:val="22"/>
              </w:rPr>
            </w:pPr>
          </w:p>
        </w:tc>
        <w:tc>
          <w:tcPr>
            <w:tcW w:w="6657" w:type="dxa"/>
          </w:tcPr>
          <w:p w:rsidR="00F96708" w:rsidRPr="00A74A17" w:rsidRDefault="00F96708" w:rsidP="00BD7172">
            <w:pPr>
              <w:spacing w:after="0" w:line="240" w:lineRule="auto"/>
              <w:rPr>
                <w:rFonts w:ascii="Times New Roman" w:hAnsi="Times New Roman" w:cs="Times New Roman"/>
                <w:b/>
                <w:szCs w:val="22"/>
              </w:rPr>
            </w:pPr>
            <w:r w:rsidRPr="00A74A17">
              <w:rPr>
                <w:rFonts w:ascii="Times New Roman" w:hAnsi="Times New Roman" w:cs="Times New Roman"/>
                <w:b/>
                <w:szCs w:val="22"/>
              </w:rPr>
              <w:t xml:space="preserve">Cereals </w:t>
            </w:r>
          </w:p>
        </w:tc>
        <w:tc>
          <w:tcPr>
            <w:tcW w:w="1440" w:type="dxa"/>
            <w:vMerge/>
          </w:tcPr>
          <w:p w:rsidR="00F96708" w:rsidRPr="00A74A17" w:rsidRDefault="00F96708" w:rsidP="00BD7172">
            <w:pPr>
              <w:tabs>
                <w:tab w:val="left" w:pos="368"/>
                <w:tab w:val="center" w:pos="567"/>
              </w:tabs>
              <w:spacing w:after="0" w:line="240" w:lineRule="auto"/>
              <w:rPr>
                <w:rFonts w:ascii="Times New Roman" w:hAnsi="Times New Roman" w:cs="Times New Roman"/>
                <w:szCs w:val="22"/>
              </w:rPr>
            </w:pPr>
          </w:p>
        </w:tc>
      </w:tr>
      <w:tr w:rsidR="00F96708" w:rsidRPr="00A74A17" w:rsidTr="00F96708">
        <w:tc>
          <w:tcPr>
            <w:tcW w:w="1101" w:type="dxa"/>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1</w:t>
            </w:r>
          </w:p>
        </w:tc>
        <w:tc>
          <w:tcPr>
            <w:tcW w:w="6657" w:type="dxa"/>
          </w:tcPr>
          <w:p w:rsidR="00F96708" w:rsidRPr="00A74A17" w:rsidRDefault="00F96708" w:rsidP="00BD7172">
            <w:pPr>
              <w:spacing w:after="0" w:line="240" w:lineRule="auto"/>
              <w:rPr>
                <w:rFonts w:ascii="Times New Roman" w:hAnsi="Times New Roman" w:cs="Times New Roman"/>
                <w:szCs w:val="22"/>
              </w:rPr>
            </w:pPr>
            <w:r w:rsidRPr="00A74A17">
              <w:rPr>
                <w:rFonts w:ascii="Times New Roman" w:hAnsi="Times New Roman" w:cs="Times New Roman"/>
                <w:szCs w:val="22"/>
              </w:rPr>
              <w:t xml:space="preserve">Rice -  Paddy stem borer, Green leaf hopper, Brown plant hopper, White backed plant hopper, Gall midge, Paddy grasshopper, Blue beetle, Caseworm, Armyworm, Gundhi bug, Hispa, Leaf folder </w:t>
            </w:r>
          </w:p>
        </w:tc>
        <w:tc>
          <w:tcPr>
            <w:tcW w:w="1440" w:type="dxa"/>
            <w:vMerge/>
          </w:tcPr>
          <w:p w:rsidR="00F96708" w:rsidRPr="00A74A17" w:rsidRDefault="00F96708" w:rsidP="00BD7172">
            <w:pPr>
              <w:spacing w:after="0" w:line="240" w:lineRule="auto"/>
              <w:jc w:val="center"/>
              <w:rPr>
                <w:rFonts w:ascii="Times New Roman" w:hAnsi="Times New Roman" w:cs="Times New Roman"/>
                <w:szCs w:val="22"/>
              </w:rPr>
            </w:pPr>
          </w:p>
        </w:tc>
      </w:tr>
      <w:tr w:rsidR="00F96708" w:rsidRPr="00A74A17" w:rsidTr="00F96708">
        <w:tc>
          <w:tcPr>
            <w:tcW w:w="1101" w:type="dxa"/>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2</w:t>
            </w:r>
          </w:p>
        </w:tc>
        <w:tc>
          <w:tcPr>
            <w:tcW w:w="6657" w:type="dxa"/>
          </w:tcPr>
          <w:p w:rsidR="00F96708" w:rsidRPr="00A74A17" w:rsidRDefault="00F96708" w:rsidP="00BD7172">
            <w:pPr>
              <w:spacing w:after="0" w:line="240" w:lineRule="auto"/>
              <w:rPr>
                <w:rFonts w:ascii="Times New Roman" w:hAnsi="Times New Roman" w:cs="Times New Roman"/>
                <w:szCs w:val="22"/>
              </w:rPr>
            </w:pPr>
            <w:r w:rsidRPr="00A74A17">
              <w:rPr>
                <w:rFonts w:ascii="Times New Roman" w:hAnsi="Times New Roman" w:cs="Times New Roman"/>
                <w:szCs w:val="22"/>
              </w:rPr>
              <w:t>Sorghum – Shoot fly, Stem borer, Aphids, Delphacids, Grasshopper, Earhead midge, Earhead caterpillars</w:t>
            </w:r>
          </w:p>
        </w:tc>
        <w:tc>
          <w:tcPr>
            <w:tcW w:w="1440" w:type="dxa"/>
            <w:vMerge/>
          </w:tcPr>
          <w:p w:rsidR="00F96708" w:rsidRPr="00A74A17" w:rsidRDefault="00F96708" w:rsidP="00BD7172">
            <w:pPr>
              <w:spacing w:after="0" w:line="240" w:lineRule="auto"/>
              <w:jc w:val="center"/>
              <w:rPr>
                <w:rFonts w:ascii="Times New Roman" w:hAnsi="Times New Roman" w:cs="Times New Roman"/>
                <w:szCs w:val="22"/>
              </w:rPr>
            </w:pPr>
          </w:p>
        </w:tc>
      </w:tr>
      <w:tr w:rsidR="00F96708" w:rsidRPr="00A74A17" w:rsidTr="00F96708">
        <w:tc>
          <w:tcPr>
            <w:tcW w:w="1101" w:type="dxa"/>
            <w:vMerge w:val="restart"/>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3</w:t>
            </w:r>
          </w:p>
          <w:p w:rsidR="00F96708" w:rsidRPr="00A74A17" w:rsidRDefault="00F96708" w:rsidP="00BD7172">
            <w:pPr>
              <w:spacing w:after="0" w:line="240" w:lineRule="auto"/>
              <w:jc w:val="center"/>
              <w:rPr>
                <w:rFonts w:ascii="Times New Roman" w:hAnsi="Times New Roman" w:cs="Times New Roman"/>
                <w:szCs w:val="22"/>
              </w:rPr>
            </w:pPr>
          </w:p>
        </w:tc>
        <w:tc>
          <w:tcPr>
            <w:tcW w:w="6657" w:type="dxa"/>
          </w:tcPr>
          <w:p w:rsidR="00F96708" w:rsidRPr="00A74A17" w:rsidRDefault="00F96708" w:rsidP="00BD7172">
            <w:pPr>
              <w:tabs>
                <w:tab w:val="left" w:pos="1195"/>
              </w:tabs>
              <w:spacing w:after="0" w:line="240" w:lineRule="auto"/>
              <w:rPr>
                <w:rFonts w:ascii="Times New Roman" w:hAnsi="Times New Roman" w:cs="Times New Roman"/>
                <w:szCs w:val="22"/>
              </w:rPr>
            </w:pPr>
            <w:r w:rsidRPr="00A74A17">
              <w:rPr>
                <w:rFonts w:ascii="Times New Roman" w:hAnsi="Times New Roman" w:cs="Times New Roman"/>
                <w:szCs w:val="22"/>
              </w:rPr>
              <w:t>Maize – Shoot fly, Stem borer, Armyworm, Cob earworm</w:t>
            </w:r>
          </w:p>
        </w:tc>
        <w:tc>
          <w:tcPr>
            <w:tcW w:w="1440" w:type="dxa"/>
            <w:vMerge/>
          </w:tcPr>
          <w:p w:rsidR="00F96708" w:rsidRPr="00A74A17" w:rsidRDefault="00F96708" w:rsidP="00BD7172">
            <w:pPr>
              <w:spacing w:after="0" w:line="240" w:lineRule="auto"/>
              <w:jc w:val="center"/>
              <w:rPr>
                <w:rFonts w:ascii="Times New Roman" w:hAnsi="Times New Roman" w:cs="Times New Roman"/>
                <w:szCs w:val="22"/>
              </w:rPr>
            </w:pPr>
          </w:p>
        </w:tc>
      </w:tr>
      <w:tr w:rsidR="00F96708" w:rsidRPr="00A74A17" w:rsidTr="00F96708">
        <w:tc>
          <w:tcPr>
            <w:tcW w:w="1101" w:type="dxa"/>
            <w:vMerge/>
          </w:tcPr>
          <w:p w:rsidR="00F96708" w:rsidRPr="00A74A17" w:rsidRDefault="00F96708" w:rsidP="00BD7172">
            <w:pPr>
              <w:spacing w:after="0" w:line="240" w:lineRule="auto"/>
              <w:jc w:val="center"/>
              <w:rPr>
                <w:rFonts w:ascii="Times New Roman" w:hAnsi="Times New Roman" w:cs="Times New Roman"/>
                <w:szCs w:val="22"/>
              </w:rPr>
            </w:pPr>
          </w:p>
        </w:tc>
        <w:tc>
          <w:tcPr>
            <w:tcW w:w="6657" w:type="dxa"/>
          </w:tcPr>
          <w:p w:rsidR="00F96708" w:rsidRPr="00A74A17" w:rsidRDefault="00F96708" w:rsidP="00BD7172">
            <w:pPr>
              <w:tabs>
                <w:tab w:val="left" w:pos="1195"/>
              </w:tabs>
              <w:spacing w:after="0" w:line="240" w:lineRule="auto"/>
              <w:rPr>
                <w:rFonts w:ascii="Times New Roman" w:hAnsi="Times New Roman" w:cs="Times New Roman"/>
                <w:szCs w:val="22"/>
              </w:rPr>
            </w:pPr>
            <w:r w:rsidRPr="00A74A17">
              <w:rPr>
                <w:rFonts w:ascii="Times New Roman" w:hAnsi="Times New Roman" w:cs="Times New Roman"/>
                <w:szCs w:val="22"/>
              </w:rPr>
              <w:t>Bajra – Shoot fly, Blister beetle</w:t>
            </w:r>
          </w:p>
        </w:tc>
        <w:tc>
          <w:tcPr>
            <w:tcW w:w="1440" w:type="dxa"/>
            <w:vMerge/>
          </w:tcPr>
          <w:p w:rsidR="00F96708" w:rsidRPr="00A74A17" w:rsidRDefault="00F96708" w:rsidP="00BD7172">
            <w:pPr>
              <w:spacing w:after="0" w:line="240" w:lineRule="auto"/>
              <w:jc w:val="center"/>
              <w:rPr>
                <w:rFonts w:ascii="Times New Roman" w:hAnsi="Times New Roman" w:cs="Times New Roman"/>
                <w:szCs w:val="22"/>
              </w:rPr>
            </w:pPr>
          </w:p>
        </w:tc>
      </w:tr>
      <w:tr w:rsidR="00F96708" w:rsidRPr="00A74A17" w:rsidTr="00F96708">
        <w:tc>
          <w:tcPr>
            <w:tcW w:w="1101" w:type="dxa"/>
            <w:vMerge/>
          </w:tcPr>
          <w:p w:rsidR="00F96708" w:rsidRPr="00A74A17" w:rsidRDefault="00F96708" w:rsidP="00BD7172">
            <w:pPr>
              <w:spacing w:after="0" w:line="240" w:lineRule="auto"/>
              <w:jc w:val="center"/>
              <w:rPr>
                <w:rFonts w:ascii="Times New Roman" w:hAnsi="Times New Roman" w:cs="Times New Roman"/>
                <w:szCs w:val="22"/>
              </w:rPr>
            </w:pPr>
          </w:p>
        </w:tc>
        <w:tc>
          <w:tcPr>
            <w:tcW w:w="6657" w:type="dxa"/>
          </w:tcPr>
          <w:p w:rsidR="00F96708" w:rsidRPr="00A74A17" w:rsidRDefault="00F96708" w:rsidP="00BD7172">
            <w:pPr>
              <w:tabs>
                <w:tab w:val="left" w:pos="1195"/>
              </w:tabs>
              <w:spacing w:after="0" w:line="240" w:lineRule="auto"/>
              <w:rPr>
                <w:rFonts w:ascii="Times New Roman" w:hAnsi="Times New Roman" w:cs="Times New Roman"/>
                <w:szCs w:val="22"/>
              </w:rPr>
            </w:pPr>
            <w:r w:rsidRPr="00A74A17">
              <w:rPr>
                <w:rFonts w:ascii="Times New Roman" w:hAnsi="Times New Roman" w:cs="Times New Roman"/>
                <w:szCs w:val="22"/>
              </w:rPr>
              <w:t xml:space="preserve"> Wheat – Stem borer, Aphids, Termites, </w:t>
            </w:r>
          </w:p>
        </w:tc>
        <w:tc>
          <w:tcPr>
            <w:tcW w:w="1440" w:type="dxa"/>
            <w:vMerge/>
          </w:tcPr>
          <w:p w:rsidR="00F96708" w:rsidRPr="00A74A17" w:rsidRDefault="00F96708" w:rsidP="00BD7172">
            <w:pPr>
              <w:spacing w:after="0" w:line="240" w:lineRule="auto"/>
              <w:jc w:val="center"/>
              <w:rPr>
                <w:rFonts w:ascii="Times New Roman" w:hAnsi="Times New Roman" w:cs="Times New Roman"/>
                <w:szCs w:val="22"/>
              </w:rPr>
            </w:pPr>
          </w:p>
        </w:tc>
      </w:tr>
      <w:tr w:rsidR="00F96708" w:rsidRPr="00A74A17" w:rsidTr="00F96708">
        <w:tc>
          <w:tcPr>
            <w:tcW w:w="1101" w:type="dxa"/>
            <w:vMerge/>
          </w:tcPr>
          <w:p w:rsidR="00F96708" w:rsidRPr="00A74A17" w:rsidRDefault="00F96708" w:rsidP="00BD7172">
            <w:pPr>
              <w:spacing w:after="0" w:line="240" w:lineRule="auto"/>
              <w:jc w:val="center"/>
              <w:rPr>
                <w:rFonts w:ascii="Times New Roman" w:hAnsi="Times New Roman" w:cs="Times New Roman"/>
                <w:szCs w:val="22"/>
              </w:rPr>
            </w:pPr>
          </w:p>
        </w:tc>
        <w:tc>
          <w:tcPr>
            <w:tcW w:w="6657" w:type="dxa"/>
          </w:tcPr>
          <w:p w:rsidR="00F96708" w:rsidRPr="00A74A17" w:rsidRDefault="00F96708" w:rsidP="00BD7172">
            <w:pPr>
              <w:tabs>
                <w:tab w:val="left" w:pos="1195"/>
              </w:tabs>
              <w:spacing w:after="0" w:line="240" w:lineRule="auto"/>
              <w:rPr>
                <w:rFonts w:ascii="Times New Roman" w:hAnsi="Times New Roman" w:cs="Times New Roman"/>
                <w:szCs w:val="22"/>
              </w:rPr>
            </w:pPr>
            <w:r w:rsidRPr="00A74A17">
              <w:rPr>
                <w:rFonts w:ascii="Times New Roman" w:hAnsi="Times New Roman" w:cs="Times New Roman"/>
                <w:szCs w:val="22"/>
              </w:rPr>
              <w:t>Minor millets -</w:t>
            </w:r>
          </w:p>
        </w:tc>
        <w:tc>
          <w:tcPr>
            <w:tcW w:w="1440" w:type="dxa"/>
            <w:vMerge/>
          </w:tcPr>
          <w:p w:rsidR="00F96708" w:rsidRPr="00A74A17" w:rsidRDefault="00F96708" w:rsidP="00BD7172">
            <w:pPr>
              <w:spacing w:after="0" w:line="240" w:lineRule="auto"/>
              <w:jc w:val="center"/>
              <w:rPr>
                <w:rFonts w:ascii="Times New Roman" w:hAnsi="Times New Roman" w:cs="Times New Roman"/>
                <w:szCs w:val="22"/>
              </w:rPr>
            </w:pPr>
          </w:p>
        </w:tc>
      </w:tr>
      <w:tr w:rsidR="00F96708" w:rsidRPr="00A74A17" w:rsidTr="00F96708">
        <w:tc>
          <w:tcPr>
            <w:tcW w:w="1101" w:type="dxa"/>
          </w:tcPr>
          <w:p w:rsidR="00F96708" w:rsidRPr="00A74A17" w:rsidRDefault="00F96708" w:rsidP="00BD7172">
            <w:pPr>
              <w:spacing w:after="0" w:line="240" w:lineRule="auto"/>
              <w:jc w:val="center"/>
              <w:rPr>
                <w:rFonts w:ascii="Times New Roman" w:hAnsi="Times New Roman" w:cs="Times New Roman"/>
                <w:szCs w:val="22"/>
              </w:rPr>
            </w:pPr>
          </w:p>
        </w:tc>
        <w:tc>
          <w:tcPr>
            <w:tcW w:w="6657" w:type="dxa"/>
          </w:tcPr>
          <w:p w:rsidR="00F96708" w:rsidRPr="00A74A17" w:rsidRDefault="00F96708" w:rsidP="00BD7172">
            <w:pPr>
              <w:spacing w:after="0" w:line="240" w:lineRule="auto"/>
              <w:rPr>
                <w:rFonts w:ascii="Times New Roman" w:hAnsi="Times New Roman" w:cs="Times New Roman"/>
                <w:b/>
                <w:szCs w:val="22"/>
              </w:rPr>
            </w:pPr>
            <w:r w:rsidRPr="00A74A17">
              <w:rPr>
                <w:rFonts w:ascii="Times New Roman" w:hAnsi="Times New Roman" w:cs="Times New Roman"/>
                <w:b/>
                <w:szCs w:val="22"/>
              </w:rPr>
              <w:t>Pulses – Pigeon pea</w:t>
            </w:r>
            <w:r w:rsidRPr="00A74A17">
              <w:rPr>
                <w:rFonts w:ascii="Times New Roman" w:hAnsi="Times New Roman" w:cs="Times New Roman"/>
                <w:szCs w:val="22"/>
              </w:rPr>
              <w:t xml:space="preserve">, </w:t>
            </w:r>
            <w:r w:rsidRPr="00A74A17">
              <w:rPr>
                <w:rFonts w:ascii="Times New Roman" w:hAnsi="Times New Roman" w:cs="Times New Roman"/>
                <w:b/>
                <w:szCs w:val="22"/>
              </w:rPr>
              <w:t>chickpea, mungbean, urdbean, cowpea, pea</w:t>
            </w:r>
          </w:p>
        </w:tc>
        <w:tc>
          <w:tcPr>
            <w:tcW w:w="1440" w:type="dxa"/>
            <w:vMerge w:val="restart"/>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10</w:t>
            </w:r>
          </w:p>
        </w:tc>
      </w:tr>
      <w:tr w:rsidR="00F96708" w:rsidRPr="00A74A17" w:rsidTr="00F96708">
        <w:tc>
          <w:tcPr>
            <w:tcW w:w="1101" w:type="dxa"/>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4</w:t>
            </w:r>
          </w:p>
        </w:tc>
        <w:tc>
          <w:tcPr>
            <w:tcW w:w="6657" w:type="dxa"/>
          </w:tcPr>
          <w:p w:rsidR="00F96708" w:rsidRPr="00A74A17" w:rsidRDefault="00F96708" w:rsidP="00BD7172">
            <w:pPr>
              <w:spacing w:after="0" w:line="240" w:lineRule="auto"/>
              <w:rPr>
                <w:rFonts w:ascii="Times New Roman" w:hAnsi="Times New Roman" w:cs="Times New Roman"/>
                <w:szCs w:val="22"/>
              </w:rPr>
            </w:pPr>
            <w:r w:rsidRPr="00A74A17">
              <w:rPr>
                <w:rFonts w:ascii="Times New Roman" w:hAnsi="Times New Roman" w:cs="Times New Roman"/>
                <w:szCs w:val="22"/>
              </w:rPr>
              <w:t>Pigeon pea – Pod borer, Plume moth, Pod fly, Spotted pod borer, Leaf webber, Mites</w:t>
            </w:r>
          </w:p>
        </w:tc>
        <w:tc>
          <w:tcPr>
            <w:tcW w:w="1440" w:type="dxa"/>
            <w:vMerge/>
          </w:tcPr>
          <w:p w:rsidR="00F96708" w:rsidRPr="00A74A17" w:rsidRDefault="00F96708" w:rsidP="00BD7172">
            <w:pPr>
              <w:spacing w:after="0" w:line="240" w:lineRule="auto"/>
              <w:jc w:val="center"/>
              <w:rPr>
                <w:rFonts w:ascii="Times New Roman" w:hAnsi="Times New Roman" w:cs="Times New Roman"/>
                <w:szCs w:val="22"/>
              </w:rPr>
            </w:pPr>
          </w:p>
        </w:tc>
      </w:tr>
      <w:tr w:rsidR="00F96708" w:rsidRPr="00A74A17" w:rsidTr="00F96708">
        <w:tc>
          <w:tcPr>
            <w:tcW w:w="1101" w:type="dxa"/>
            <w:vMerge w:val="restart"/>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5</w:t>
            </w:r>
          </w:p>
          <w:p w:rsidR="00F96708" w:rsidRPr="00A74A17" w:rsidRDefault="00F96708" w:rsidP="00BD7172">
            <w:pPr>
              <w:spacing w:after="0" w:line="240" w:lineRule="auto"/>
              <w:jc w:val="center"/>
              <w:rPr>
                <w:rFonts w:ascii="Times New Roman" w:hAnsi="Times New Roman" w:cs="Times New Roman"/>
                <w:szCs w:val="22"/>
              </w:rPr>
            </w:pPr>
          </w:p>
          <w:p w:rsidR="00F96708" w:rsidRPr="00A74A17" w:rsidRDefault="00F96708" w:rsidP="00BD7172">
            <w:pPr>
              <w:spacing w:after="0" w:line="240" w:lineRule="auto"/>
              <w:jc w:val="center"/>
              <w:rPr>
                <w:rFonts w:ascii="Times New Roman" w:hAnsi="Times New Roman" w:cs="Times New Roman"/>
                <w:szCs w:val="22"/>
              </w:rPr>
            </w:pPr>
          </w:p>
        </w:tc>
        <w:tc>
          <w:tcPr>
            <w:tcW w:w="6657" w:type="dxa"/>
          </w:tcPr>
          <w:p w:rsidR="00F96708" w:rsidRPr="00A74A17" w:rsidRDefault="00F96708" w:rsidP="00BD7172">
            <w:pPr>
              <w:spacing w:after="0" w:line="240" w:lineRule="auto"/>
              <w:rPr>
                <w:rFonts w:ascii="Times New Roman" w:hAnsi="Times New Roman" w:cs="Times New Roman"/>
                <w:szCs w:val="22"/>
              </w:rPr>
            </w:pPr>
            <w:r w:rsidRPr="00A74A17">
              <w:rPr>
                <w:rFonts w:ascii="Times New Roman" w:hAnsi="Times New Roman" w:cs="Times New Roman"/>
                <w:szCs w:val="22"/>
              </w:rPr>
              <w:t xml:space="preserve">Chickpea – Gram pod borer, Aphids, Cutworm </w:t>
            </w:r>
          </w:p>
        </w:tc>
        <w:tc>
          <w:tcPr>
            <w:tcW w:w="1440" w:type="dxa"/>
            <w:vMerge/>
          </w:tcPr>
          <w:p w:rsidR="00F96708" w:rsidRPr="00A74A17" w:rsidRDefault="00F96708" w:rsidP="00BD7172">
            <w:pPr>
              <w:spacing w:after="0" w:line="240" w:lineRule="auto"/>
              <w:jc w:val="center"/>
              <w:rPr>
                <w:rFonts w:ascii="Times New Roman" w:hAnsi="Times New Roman" w:cs="Times New Roman"/>
                <w:szCs w:val="22"/>
              </w:rPr>
            </w:pPr>
          </w:p>
        </w:tc>
      </w:tr>
      <w:tr w:rsidR="00F96708" w:rsidRPr="00A74A17" w:rsidTr="00F96708">
        <w:tc>
          <w:tcPr>
            <w:tcW w:w="1101" w:type="dxa"/>
            <w:vMerge/>
          </w:tcPr>
          <w:p w:rsidR="00F96708" w:rsidRPr="00A74A17" w:rsidRDefault="00F96708" w:rsidP="00BD7172">
            <w:pPr>
              <w:spacing w:after="0" w:line="240" w:lineRule="auto"/>
              <w:jc w:val="center"/>
              <w:rPr>
                <w:rFonts w:ascii="Times New Roman" w:hAnsi="Times New Roman" w:cs="Times New Roman"/>
                <w:szCs w:val="22"/>
              </w:rPr>
            </w:pPr>
          </w:p>
        </w:tc>
        <w:tc>
          <w:tcPr>
            <w:tcW w:w="6657" w:type="dxa"/>
          </w:tcPr>
          <w:p w:rsidR="00F96708" w:rsidRPr="00A74A17" w:rsidRDefault="00F96708" w:rsidP="00BD7172">
            <w:pPr>
              <w:spacing w:after="0" w:line="240" w:lineRule="auto"/>
              <w:rPr>
                <w:rFonts w:ascii="Times New Roman" w:hAnsi="Times New Roman" w:cs="Times New Roman"/>
                <w:szCs w:val="22"/>
              </w:rPr>
            </w:pPr>
            <w:r w:rsidRPr="00A74A17">
              <w:rPr>
                <w:rFonts w:ascii="Times New Roman" w:hAnsi="Times New Roman" w:cs="Times New Roman"/>
                <w:szCs w:val="22"/>
              </w:rPr>
              <w:t>Mung and Urdbean – Aphids, Leaf eating caterpillar, Semilooper, Pod borer</w:t>
            </w:r>
          </w:p>
        </w:tc>
        <w:tc>
          <w:tcPr>
            <w:tcW w:w="1440" w:type="dxa"/>
            <w:vMerge/>
          </w:tcPr>
          <w:p w:rsidR="00F96708" w:rsidRPr="00A74A17" w:rsidRDefault="00F96708" w:rsidP="00BD7172">
            <w:pPr>
              <w:spacing w:after="0" w:line="240" w:lineRule="auto"/>
              <w:jc w:val="center"/>
              <w:rPr>
                <w:rFonts w:ascii="Times New Roman" w:hAnsi="Times New Roman" w:cs="Times New Roman"/>
                <w:szCs w:val="22"/>
              </w:rPr>
            </w:pPr>
          </w:p>
        </w:tc>
      </w:tr>
      <w:tr w:rsidR="00F96708" w:rsidRPr="00A74A17" w:rsidTr="00F96708">
        <w:tc>
          <w:tcPr>
            <w:tcW w:w="1101" w:type="dxa"/>
            <w:vMerge/>
          </w:tcPr>
          <w:p w:rsidR="00F96708" w:rsidRPr="00A74A17" w:rsidRDefault="00F96708" w:rsidP="00BD7172">
            <w:pPr>
              <w:spacing w:after="0" w:line="240" w:lineRule="auto"/>
              <w:jc w:val="center"/>
              <w:rPr>
                <w:rFonts w:ascii="Times New Roman" w:hAnsi="Times New Roman" w:cs="Times New Roman"/>
                <w:szCs w:val="22"/>
              </w:rPr>
            </w:pPr>
          </w:p>
        </w:tc>
        <w:tc>
          <w:tcPr>
            <w:tcW w:w="6657" w:type="dxa"/>
          </w:tcPr>
          <w:p w:rsidR="00F96708" w:rsidRPr="00A74A17" w:rsidRDefault="00F96708" w:rsidP="00BD7172">
            <w:pPr>
              <w:spacing w:after="0" w:line="240" w:lineRule="auto"/>
              <w:rPr>
                <w:rFonts w:ascii="Times New Roman" w:hAnsi="Times New Roman" w:cs="Times New Roman"/>
                <w:szCs w:val="22"/>
              </w:rPr>
            </w:pPr>
            <w:r w:rsidRPr="00A74A17">
              <w:rPr>
                <w:rFonts w:ascii="Times New Roman" w:hAnsi="Times New Roman" w:cs="Times New Roman"/>
                <w:szCs w:val="22"/>
              </w:rPr>
              <w:t>Cowpea and Pea – Aphids, Blue butterfly, Pod borer</w:t>
            </w:r>
          </w:p>
        </w:tc>
        <w:tc>
          <w:tcPr>
            <w:tcW w:w="1440" w:type="dxa"/>
            <w:vMerge/>
          </w:tcPr>
          <w:p w:rsidR="00F96708" w:rsidRPr="00A74A17" w:rsidRDefault="00F96708" w:rsidP="00BD7172">
            <w:pPr>
              <w:spacing w:after="0" w:line="240" w:lineRule="auto"/>
              <w:jc w:val="center"/>
              <w:rPr>
                <w:rFonts w:ascii="Times New Roman" w:hAnsi="Times New Roman" w:cs="Times New Roman"/>
                <w:szCs w:val="22"/>
              </w:rPr>
            </w:pPr>
          </w:p>
        </w:tc>
      </w:tr>
      <w:tr w:rsidR="00F96708" w:rsidRPr="00A74A17" w:rsidTr="00F96708">
        <w:tc>
          <w:tcPr>
            <w:tcW w:w="1101" w:type="dxa"/>
          </w:tcPr>
          <w:p w:rsidR="00F96708" w:rsidRPr="00A74A17" w:rsidRDefault="00F96708" w:rsidP="00BD7172">
            <w:pPr>
              <w:spacing w:after="0" w:line="240" w:lineRule="auto"/>
              <w:jc w:val="center"/>
              <w:rPr>
                <w:rFonts w:ascii="Times New Roman" w:hAnsi="Times New Roman" w:cs="Times New Roman"/>
                <w:szCs w:val="22"/>
              </w:rPr>
            </w:pPr>
          </w:p>
        </w:tc>
        <w:tc>
          <w:tcPr>
            <w:tcW w:w="6657" w:type="dxa"/>
          </w:tcPr>
          <w:p w:rsidR="00F96708" w:rsidRPr="00A74A17" w:rsidRDefault="00F96708" w:rsidP="00BD7172">
            <w:pPr>
              <w:spacing w:after="0" w:line="240" w:lineRule="auto"/>
              <w:rPr>
                <w:rFonts w:ascii="Times New Roman" w:hAnsi="Times New Roman" w:cs="Times New Roman"/>
                <w:b/>
                <w:szCs w:val="22"/>
              </w:rPr>
            </w:pPr>
            <w:r w:rsidRPr="00A74A17">
              <w:rPr>
                <w:rFonts w:ascii="Times New Roman" w:hAnsi="Times New Roman" w:cs="Times New Roman"/>
                <w:b/>
                <w:szCs w:val="22"/>
              </w:rPr>
              <w:t>Oilseeds -</w:t>
            </w:r>
          </w:p>
        </w:tc>
        <w:tc>
          <w:tcPr>
            <w:tcW w:w="1440" w:type="dxa"/>
            <w:vMerge w:val="restart"/>
          </w:tcPr>
          <w:p w:rsidR="00F96708" w:rsidRPr="00A74A17" w:rsidRDefault="00F96708" w:rsidP="00BD7172">
            <w:pPr>
              <w:tabs>
                <w:tab w:val="left" w:pos="322"/>
                <w:tab w:val="center" w:pos="567"/>
              </w:tabs>
              <w:spacing w:after="0" w:line="240" w:lineRule="auto"/>
              <w:rPr>
                <w:rFonts w:ascii="Times New Roman" w:hAnsi="Times New Roman" w:cs="Times New Roman"/>
                <w:szCs w:val="22"/>
              </w:rPr>
            </w:pPr>
            <w:r w:rsidRPr="00A74A17">
              <w:rPr>
                <w:rFonts w:ascii="Times New Roman" w:hAnsi="Times New Roman" w:cs="Times New Roman"/>
                <w:szCs w:val="22"/>
              </w:rPr>
              <w:tab/>
            </w:r>
            <w:r w:rsidRPr="00A74A17">
              <w:rPr>
                <w:rFonts w:ascii="Times New Roman" w:hAnsi="Times New Roman" w:cs="Times New Roman"/>
                <w:szCs w:val="22"/>
              </w:rPr>
              <w:tab/>
              <w:t>20</w:t>
            </w:r>
          </w:p>
        </w:tc>
      </w:tr>
      <w:tr w:rsidR="00F96708" w:rsidRPr="00A74A17" w:rsidTr="00F96708">
        <w:tc>
          <w:tcPr>
            <w:tcW w:w="1101" w:type="dxa"/>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6</w:t>
            </w:r>
          </w:p>
        </w:tc>
        <w:tc>
          <w:tcPr>
            <w:tcW w:w="6657" w:type="dxa"/>
          </w:tcPr>
          <w:p w:rsidR="00F96708" w:rsidRPr="00A74A17" w:rsidRDefault="00F96708" w:rsidP="00BD7172">
            <w:pPr>
              <w:spacing w:after="0" w:line="240" w:lineRule="auto"/>
              <w:rPr>
                <w:rFonts w:ascii="Times New Roman" w:hAnsi="Times New Roman" w:cs="Times New Roman"/>
                <w:szCs w:val="22"/>
              </w:rPr>
            </w:pPr>
            <w:r w:rsidRPr="00A74A17">
              <w:rPr>
                <w:rFonts w:ascii="Times New Roman" w:hAnsi="Times New Roman" w:cs="Times New Roman"/>
                <w:szCs w:val="22"/>
              </w:rPr>
              <w:t xml:space="preserve">Groundnut – Leaf miner, Hairy caterpillar, Tobacco leaf eating caterpillar, Aphids, Thrips, White grub, Pod sucking bug  </w:t>
            </w:r>
          </w:p>
        </w:tc>
        <w:tc>
          <w:tcPr>
            <w:tcW w:w="1440" w:type="dxa"/>
            <w:vMerge/>
          </w:tcPr>
          <w:p w:rsidR="00F96708" w:rsidRPr="00A74A17" w:rsidRDefault="00F96708" w:rsidP="00BD7172">
            <w:pPr>
              <w:spacing w:after="0" w:line="240" w:lineRule="auto"/>
              <w:jc w:val="center"/>
              <w:rPr>
                <w:rFonts w:ascii="Times New Roman" w:hAnsi="Times New Roman" w:cs="Times New Roman"/>
                <w:szCs w:val="22"/>
              </w:rPr>
            </w:pPr>
          </w:p>
        </w:tc>
      </w:tr>
      <w:tr w:rsidR="00F96708" w:rsidRPr="00A74A17" w:rsidTr="00F96708">
        <w:tc>
          <w:tcPr>
            <w:tcW w:w="1101" w:type="dxa"/>
            <w:vMerge w:val="restart"/>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7</w:t>
            </w:r>
          </w:p>
        </w:tc>
        <w:tc>
          <w:tcPr>
            <w:tcW w:w="6657" w:type="dxa"/>
          </w:tcPr>
          <w:p w:rsidR="00F96708" w:rsidRPr="00A74A17" w:rsidRDefault="00F96708" w:rsidP="00BD7172">
            <w:pPr>
              <w:spacing w:after="0" w:line="240" w:lineRule="auto"/>
              <w:rPr>
                <w:rFonts w:ascii="Times New Roman" w:hAnsi="Times New Roman" w:cs="Times New Roman"/>
                <w:szCs w:val="22"/>
              </w:rPr>
            </w:pPr>
            <w:r w:rsidRPr="00A74A17">
              <w:rPr>
                <w:rFonts w:ascii="Times New Roman" w:hAnsi="Times New Roman" w:cs="Times New Roman"/>
                <w:szCs w:val="22"/>
              </w:rPr>
              <w:t>Castor – Semilooper, Capsule borer, Jassids, Tobacco leaf eating caterpillar</w:t>
            </w:r>
          </w:p>
        </w:tc>
        <w:tc>
          <w:tcPr>
            <w:tcW w:w="1440" w:type="dxa"/>
            <w:vMerge/>
          </w:tcPr>
          <w:p w:rsidR="00F96708" w:rsidRPr="00A74A17" w:rsidRDefault="00F96708" w:rsidP="00BD7172">
            <w:pPr>
              <w:spacing w:after="0" w:line="240" w:lineRule="auto"/>
              <w:jc w:val="center"/>
              <w:rPr>
                <w:rFonts w:ascii="Times New Roman" w:hAnsi="Times New Roman" w:cs="Times New Roman"/>
                <w:szCs w:val="22"/>
              </w:rPr>
            </w:pPr>
          </w:p>
        </w:tc>
      </w:tr>
      <w:tr w:rsidR="00F96708" w:rsidRPr="00A74A17" w:rsidTr="00F96708">
        <w:tc>
          <w:tcPr>
            <w:tcW w:w="1101" w:type="dxa"/>
            <w:vMerge/>
          </w:tcPr>
          <w:p w:rsidR="00F96708" w:rsidRPr="00A74A17" w:rsidRDefault="00F96708" w:rsidP="00BD7172">
            <w:pPr>
              <w:spacing w:after="0" w:line="240" w:lineRule="auto"/>
              <w:jc w:val="center"/>
              <w:rPr>
                <w:rFonts w:ascii="Times New Roman" w:hAnsi="Times New Roman" w:cs="Times New Roman"/>
                <w:szCs w:val="22"/>
              </w:rPr>
            </w:pPr>
          </w:p>
        </w:tc>
        <w:tc>
          <w:tcPr>
            <w:tcW w:w="6657" w:type="dxa"/>
          </w:tcPr>
          <w:p w:rsidR="00F96708" w:rsidRPr="00A74A17" w:rsidRDefault="00F96708" w:rsidP="00BD7172">
            <w:pPr>
              <w:spacing w:after="0" w:line="240" w:lineRule="auto"/>
              <w:rPr>
                <w:rFonts w:ascii="Times New Roman" w:hAnsi="Times New Roman" w:cs="Times New Roman"/>
                <w:szCs w:val="22"/>
              </w:rPr>
            </w:pPr>
            <w:r w:rsidRPr="00A74A17">
              <w:rPr>
                <w:rFonts w:ascii="Times New Roman" w:hAnsi="Times New Roman" w:cs="Times New Roman"/>
                <w:szCs w:val="22"/>
              </w:rPr>
              <w:t>Sunflower – Capitulum borer, Hairy caterpillar, Jassids, Thrips, Whitefly, Stem borer</w:t>
            </w:r>
          </w:p>
        </w:tc>
        <w:tc>
          <w:tcPr>
            <w:tcW w:w="1440" w:type="dxa"/>
            <w:vMerge/>
          </w:tcPr>
          <w:p w:rsidR="00F96708" w:rsidRPr="00A74A17" w:rsidRDefault="00F96708" w:rsidP="00BD7172">
            <w:pPr>
              <w:spacing w:after="0" w:line="240" w:lineRule="auto"/>
              <w:jc w:val="center"/>
              <w:rPr>
                <w:rFonts w:ascii="Times New Roman" w:hAnsi="Times New Roman" w:cs="Times New Roman"/>
                <w:szCs w:val="22"/>
              </w:rPr>
            </w:pPr>
          </w:p>
        </w:tc>
      </w:tr>
      <w:tr w:rsidR="00F96708" w:rsidRPr="00A74A17" w:rsidTr="00F96708">
        <w:tc>
          <w:tcPr>
            <w:tcW w:w="1101" w:type="dxa"/>
            <w:vMerge w:val="restart"/>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8</w:t>
            </w:r>
          </w:p>
        </w:tc>
        <w:tc>
          <w:tcPr>
            <w:tcW w:w="6657" w:type="dxa"/>
          </w:tcPr>
          <w:p w:rsidR="00F96708" w:rsidRPr="00A74A17" w:rsidRDefault="00F96708" w:rsidP="00BD7172">
            <w:pPr>
              <w:spacing w:after="0" w:line="240" w:lineRule="auto"/>
              <w:rPr>
                <w:rFonts w:ascii="Times New Roman" w:hAnsi="Times New Roman" w:cs="Times New Roman"/>
                <w:szCs w:val="22"/>
              </w:rPr>
            </w:pPr>
            <w:r w:rsidRPr="00A74A17">
              <w:rPr>
                <w:rFonts w:ascii="Times New Roman" w:hAnsi="Times New Roman" w:cs="Times New Roman"/>
                <w:szCs w:val="22"/>
              </w:rPr>
              <w:t>Safflower – Aphids, Capitulum borer, Guzia weevil</w:t>
            </w:r>
          </w:p>
        </w:tc>
        <w:tc>
          <w:tcPr>
            <w:tcW w:w="1440" w:type="dxa"/>
            <w:vMerge/>
          </w:tcPr>
          <w:p w:rsidR="00F96708" w:rsidRPr="00A74A17" w:rsidRDefault="00F96708" w:rsidP="00BD7172">
            <w:pPr>
              <w:spacing w:after="0" w:line="240" w:lineRule="auto"/>
              <w:jc w:val="center"/>
              <w:rPr>
                <w:rFonts w:ascii="Times New Roman" w:hAnsi="Times New Roman" w:cs="Times New Roman"/>
                <w:szCs w:val="22"/>
              </w:rPr>
            </w:pPr>
          </w:p>
        </w:tc>
      </w:tr>
      <w:tr w:rsidR="00F96708" w:rsidRPr="00A74A17" w:rsidTr="00F96708">
        <w:tc>
          <w:tcPr>
            <w:tcW w:w="1101" w:type="dxa"/>
            <w:vMerge/>
          </w:tcPr>
          <w:p w:rsidR="00F96708" w:rsidRPr="00A74A17" w:rsidRDefault="00F96708" w:rsidP="00BD7172">
            <w:pPr>
              <w:spacing w:after="0" w:line="240" w:lineRule="auto"/>
              <w:jc w:val="center"/>
              <w:rPr>
                <w:rFonts w:ascii="Times New Roman" w:hAnsi="Times New Roman" w:cs="Times New Roman"/>
                <w:szCs w:val="22"/>
              </w:rPr>
            </w:pPr>
          </w:p>
        </w:tc>
        <w:tc>
          <w:tcPr>
            <w:tcW w:w="6657" w:type="dxa"/>
          </w:tcPr>
          <w:p w:rsidR="00F96708" w:rsidRPr="00A74A17" w:rsidRDefault="00F96708" w:rsidP="00BD7172">
            <w:pPr>
              <w:spacing w:after="0" w:line="240" w:lineRule="auto"/>
              <w:rPr>
                <w:rFonts w:ascii="Times New Roman" w:hAnsi="Times New Roman" w:cs="Times New Roman"/>
                <w:szCs w:val="22"/>
              </w:rPr>
            </w:pPr>
            <w:r w:rsidRPr="00A74A17">
              <w:rPr>
                <w:rFonts w:ascii="Times New Roman" w:hAnsi="Times New Roman" w:cs="Times New Roman"/>
                <w:szCs w:val="22"/>
              </w:rPr>
              <w:t>Mustard – Aphids, Sawfly, Leaf webber</w:t>
            </w:r>
          </w:p>
        </w:tc>
        <w:tc>
          <w:tcPr>
            <w:tcW w:w="1440" w:type="dxa"/>
            <w:vMerge/>
          </w:tcPr>
          <w:p w:rsidR="00F96708" w:rsidRPr="00A74A17" w:rsidRDefault="00F96708" w:rsidP="00BD7172">
            <w:pPr>
              <w:spacing w:after="0" w:line="240" w:lineRule="auto"/>
              <w:jc w:val="center"/>
              <w:rPr>
                <w:rFonts w:ascii="Times New Roman" w:hAnsi="Times New Roman" w:cs="Times New Roman"/>
                <w:szCs w:val="22"/>
              </w:rPr>
            </w:pPr>
          </w:p>
        </w:tc>
      </w:tr>
      <w:tr w:rsidR="00F96708" w:rsidRPr="00A74A17" w:rsidTr="00F96708">
        <w:tc>
          <w:tcPr>
            <w:tcW w:w="1101" w:type="dxa"/>
            <w:vMerge/>
          </w:tcPr>
          <w:p w:rsidR="00F96708" w:rsidRPr="00A74A17" w:rsidRDefault="00F96708" w:rsidP="00BD7172">
            <w:pPr>
              <w:spacing w:after="0" w:line="240" w:lineRule="auto"/>
              <w:jc w:val="center"/>
              <w:rPr>
                <w:rFonts w:ascii="Times New Roman" w:hAnsi="Times New Roman" w:cs="Times New Roman"/>
                <w:szCs w:val="22"/>
              </w:rPr>
            </w:pPr>
          </w:p>
        </w:tc>
        <w:tc>
          <w:tcPr>
            <w:tcW w:w="6657" w:type="dxa"/>
          </w:tcPr>
          <w:p w:rsidR="00F96708" w:rsidRPr="00A74A17" w:rsidRDefault="00F96708" w:rsidP="00BD7172">
            <w:pPr>
              <w:spacing w:after="0" w:line="240" w:lineRule="auto"/>
              <w:rPr>
                <w:rFonts w:ascii="Times New Roman" w:hAnsi="Times New Roman" w:cs="Times New Roman"/>
                <w:szCs w:val="22"/>
              </w:rPr>
            </w:pPr>
            <w:r w:rsidRPr="00A74A17">
              <w:rPr>
                <w:rFonts w:ascii="Times New Roman" w:hAnsi="Times New Roman" w:cs="Times New Roman"/>
                <w:szCs w:val="22"/>
              </w:rPr>
              <w:t>Linseed – Gall fly</w:t>
            </w:r>
          </w:p>
        </w:tc>
        <w:tc>
          <w:tcPr>
            <w:tcW w:w="1440" w:type="dxa"/>
            <w:vMerge/>
          </w:tcPr>
          <w:p w:rsidR="00F96708" w:rsidRPr="00A74A17" w:rsidRDefault="00F96708" w:rsidP="00BD7172">
            <w:pPr>
              <w:spacing w:after="0" w:line="240" w:lineRule="auto"/>
              <w:jc w:val="center"/>
              <w:rPr>
                <w:rFonts w:ascii="Times New Roman" w:hAnsi="Times New Roman" w:cs="Times New Roman"/>
                <w:szCs w:val="22"/>
              </w:rPr>
            </w:pPr>
          </w:p>
        </w:tc>
      </w:tr>
      <w:tr w:rsidR="00F96708" w:rsidRPr="00A74A17" w:rsidTr="00F96708">
        <w:tc>
          <w:tcPr>
            <w:tcW w:w="1101" w:type="dxa"/>
            <w:vMerge w:val="restart"/>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9</w:t>
            </w:r>
          </w:p>
          <w:p w:rsidR="00F96708" w:rsidRPr="00A74A17" w:rsidRDefault="00F96708" w:rsidP="00BD7172">
            <w:pPr>
              <w:spacing w:after="0" w:line="240" w:lineRule="auto"/>
              <w:jc w:val="center"/>
              <w:rPr>
                <w:rFonts w:ascii="Times New Roman" w:hAnsi="Times New Roman" w:cs="Times New Roman"/>
                <w:szCs w:val="22"/>
              </w:rPr>
            </w:pPr>
          </w:p>
        </w:tc>
        <w:tc>
          <w:tcPr>
            <w:tcW w:w="6657" w:type="dxa"/>
          </w:tcPr>
          <w:p w:rsidR="00F96708" w:rsidRPr="00A74A17" w:rsidRDefault="00F96708" w:rsidP="00BD7172">
            <w:pPr>
              <w:spacing w:after="0" w:line="240" w:lineRule="auto"/>
              <w:rPr>
                <w:rFonts w:ascii="Times New Roman" w:hAnsi="Times New Roman" w:cs="Times New Roman"/>
                <w:szCs w:val="22"/>
              </w:rPr>
            </w:pPr>
            <w:r w:rsidRPr="00A74A17">
              <w:rPr>
                <w:rFonts w:ascii="Times New Roman" w:hAnsi="Times New Roman" w:cs="Times New Roman"/>
                <w:szCs w:val="22"/>
              </w:rPr>
              <w:t>Soybean – Stem fly, Girdle beetle, Leaf miner, Tobacco leaf eating caterpillar, Whitefly, Semilooper, Gram pod borer</w:t>
            </w:r>
          </w:p>
        </w:tc>
        <w:tc>
          <w:tcPr>
            <w:tcW w:w="1440" w:type="dxa"/>
            <w:vMerge w:val="restart"/>
          </w:tcPr>
          <w:p w:rsidR="00F96708" w:rsidRPr="00A74A17" w:rsidRDefault="00F96708" w:rsidP="00BD7172">
            <w:pPr>
              <w:spacing w:after="0" w:line="240" w:lineRule="auto"/>
              <w:jc w:val="center"/>
              <w:rPr>
                <w:rFonts w:ascii="Times New Roman" w:hAnsi="Times New Roman" w:cs="Times New Roman"/>
                <w:szCs w:val="22"/>
              </w:rPr>
            </w:pPr>
          </w:p>
        </w:tc>
      </w:tr>
      <w:tr w:rsidR="00F96708" w:rsidRPr="00A74A17" w:rsidTr="00F96708">
        <w:tc>
          <w:tcPr>
            <w:tcW w:w="1101" w:type="dxa"/>
            <w:vMerge/>
          </w:tcPr>
          <w:p w:rsidR="00F96708" w:rsidRPr="00A74A17" w:rsidRDefault="00F96708" w:rsidP="00BD7172">
            <w:pPr>
              <w:spacing w:after="0" w:line="240" w:lineRule="auto"/>
              <w:jc w:val="center"/>
              <w:rPr>
                <w:rFonts w:ascii="Times New Roman" w:hAnsi="Times New Roman" w:cs="Times New Roman"/>
                <w:szCs w:val="22"/>
              </w:rPr>
            </w:pPr>
          </w:p>
        </w:tc>
        <w:tc>
          <w:tcPr>
            <w:tcW w:w="6657" w:type="dxa"/>
          </w:tcPr>
          <w:p w:rsidR="00F96708" w:rsidRPr="00A74A17" w:rsidRDefault="00F96708" w:rsidP="00BD7172">
            <w:pPr>
              <w:spacing w:after="0" w:line="240" w:lineRule="auto"/>
              <w:rPr>
                <w:rFonts w:ascii="Times New Roman" w:hAnsi="Times New Roman" w:cs="Times New Roman"/>
                <w:szCs w:val="22"/>
              </w:rPr>
            </w:pPr>
            <w:r w:rsidRPr="00A74A17">
              <w:rPr>
                <w:rFonts w:ascii="Times New Roman" w:hAnsi="Times New Roman" w:cs="Times New Roman"/>
                <w:szCs w:val="22"/>
              </w:rPr>
              <w:t>Sesamum – Til hawk moth, Gall fly, leaf eating caterpillar</w:t>
            </w:r>
          </w:p>
        </w:tc>
        <w:tc>
          <w:tcPr>
            <w:tcW w:w="1440" w:type="dxa"/>
            <w:vMerge/>
          </w:tcPr>
          <w:p w:rsidR="00F96708" w:rsidRPr="00A74A17" w:rsidRDefault="00F96708" w:rsidP="00BD7172">
            <w:pPr>
              <w:spacing w:after="0" w:line="240" w:lineRule="auto"/>
              <w:jc w:val="center"/>
              <w:rPr>
                <w:rFonts w:ascii="Times New Roman" w:hAnsi="Times New Roman" w:cs="Times New Roman"/>
                <w:szCs w:val="22"/>
              </w:rPr>
            </w:pPr>
          </w:p>
        </w:tc>
      </w:tr>
      <w:tr w:rsidR="00F96708" w:rsidRPr="00A74A17" w:rsidTr="00F96708">
        <w:tc>
          <w:tcPr>
            <w:tcW w:w="1101" w:type="dxa"/>
            <w:vMerge/>
          </w:tcPr>
          <w:p w:rsidR="00F96708" w:rsidRPr="00A74A17" w:rsidRDefault="00F96708" w:rsidP="00BD7172">
            <w:pPr>
              <w:spacing w:after="0" w:line="240" w:lineRule="auto"/>
              <w:jc w:val="center"/>
              <w:rPr>
                <w:rFonts w:ascii="Times New Roman" w:hAnsi="Times New Roman" w:cs="Times New Roman"/>
                <w:szCs w:val="22"/>
              </w:rPr>
            </w:pPr>
          </w:p>
        </w:tc>
        <w:tc>
          <w:tcPr>
            <w:tcW w:w="6657" w:type="dxa"/>
          </w:tcPr>
          <w:p w:rsidR="00F96708" w:rsidRPr="00A74A17" w:rsidRDefault="00F96708" w:rsidP="00BD7172">
            <w:pPr>
              <w:spacing w:after="0" w:line="240" w:lineRule="auto"/>
              <w:rPr>
                <w:rFonts w:ascii="Times New Roman" w:hAnsi="Times New Roman" w:cs="Times New Roman"/>
                <w:szCs w:val="22"/>
              </w:rPr>
            </w:pPr>
            <w:r w:rsidRPr="00A74A17">
              <w:rPr>
                <w:rFonts w:ascii="Times New Roman" w:hAnsi="Times New Roman" w:cs="Times New Roman"/>
                <w:szCs w:val="22"/>
              </w:rPr>
              <w:t>Niger – Semilooper, Gram pod borer</w:t>
            </w:r>
          </w:p>
        </w:tc>
        <w:tc>
          <w:tcPr>
            <w:tcW w:w="1440" w:type="dxa"/>
            <w:vMerge/>
          </w:tcPr>
          <w:p w:rsidR="00F96708" w:rsidRPr="00A74A17" w:rsidRDefault="00F96708" w:rsidP="00BD7172">
            <w:pPr>
              <w:spacing w:after="0" w:line="240" w:lineRule="auto"/>
              <w:jc w:val="center"/>
              <w:rPr>
                <w:rFonts w:ascii="Times New Roman" w:hAnsi="Times New Roman" w:cs="Times New Roman"/>
                <w:szCs w:val="22"/>
              </w:rPr>
            </w:pPr>
          </w:p>
        </w:tc>
      </w:tr>
      <w:tr w:rsidR="00F96708" w:rsidRPr="00A74A17" w:rsidTr="00F96708">
        <w:tc>
          <w:tcPr>
            <w:tcW w:w="1101" w:type="dxa"/>
          </w:tcPr>
          <w:p w:rsidR="00F96708" w:rsidRPr="00A74A17" w:rsidRDefault="00F96708" w:rsidP="00BD7172">
            <w:pPr>
              <w:spacing w:after="0" w:line="240" w:lineRule="auto"/>
              <w:jc w:val="center"/>
              <w:rPr>
                <w:rFonts w:ascii="Times New Roman" w:hAnsi="Times New Roman" w:cs="Times New Roman"/>
                <w:szCs w:val="22"/>
              </w:rPr>
            </w:pPr>
          </w:p>
        </w:tc>
        <w:tc>
          <w:tcPr>
            <w:tcW w:w="6657" w:type="dxa"/>
          </w:tcPr>
          <w:p w:rsidR="00F96708" w:rsidRPr="00A74A17" w:rsidRDefault="00F96708" w:rsidP="00BD7172">
            <w:pPr>
              <w:spacing w:after="0" w:line="240" w:lineRule="auto"/>
              <w:rPr>
                <w:rFonts w:ascii="Times New Roman" w:hAnsi="Times New Roman" w:cs="Times New Roman"/>
                <w:b/>
                <w:szCs w:val="22"/>
              </w:rPr>
            </w:pPr>
            <w:r w:rsidRPr="00A74A17">
              <w:rPr>
                <w:rFonts w:ascii="Times New Roman" w:hAnsi="Times New Roman" w:cs="Times New Roman"/>
                <w:b/>
                <w:szCs w:val="22"/>
              </w:rPr>
              <w:t>Fiber crops –</w:t>
            </w:r>
          </w:p>
        </w:tc>
        <w:tc>
          <w:tcPr>
            <w:tcW w:w="1440" w:type="dxa"/>
            <w:vMerge w:val="restart"/>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10</w:t>
            </w:r>
          </w:p>
        </w:tc>
      </w:tr>
      <w:tr w:rsidR="00F96708" w:rsidRPr="00A74A17" w:rsidTr="00F96708">
        <w:tc>
          <w:tcPr>
            <w:tcW w:w="1101" w:type="dxa"/>
            <w:vMerge w:val="restart"/>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10-11</w:t>
            </w:r>
          </w:p>
          <w:p w:rsidR="00F96708" w:rsidRPr="00A74A17" w:rsidRDefault="00F96708" w:rsidP="00BD7172">
            <w:pPr>
              <w:spacing w:after="0" w:line="240" w:lineRule="auto"/>
              <w:jc w:val="center"/>
              <w:rPr>
                <w:rFonts w:ascii="Times New Roman" w:hAnsi="Times New Roman" w:cs="Times New Roman"/>
                <w:szCs w:val="22"/>
              </w:rPr>
            </w:pPr>
          </w:p>
        </w:tc>
        <w:tc>
          <w:tcPr>
            <w:tcW w:w="6657" w:type="dxa"/>
          </w:tcPr>
          <w:p w:rsidR="00F96708" w:rsidRPr="00A74A17" w:rsidRDefault="00F96708" w:rsidP="00BD7172">
            <w:pPr>
              <w:spacing w:after="0" w:line="240" w:lineRule="auto"/>
              <w:rPr>
                <w:rFonts w:ascii="Times New Roman" w:hAnsi="Times New Roman" w:cs="Times New Roman"/>
                <w:szCs w:val="22"/>
              </w:rPr>
            </w:pPr>
            <w:r w:rsidRPr="00A74A17">
              <w:rPr>
                <w:rFonts w:ascii="Times New Roman" w:hAnsi="Times New Roman" w:cs="Times New Roman"/>
                <w:szCs w:val="22"/>
              </w:rPr>
              <w:t>Cotton – Aphids, Jassids, Thrips, Whitefly, Mealy bugs, Spotted bollworm, American bollworm, Pink bollworm, Tobacco leaf eating caterpillar, Leaf folder, Semilooper, Red cotton bug, Dusky cotton bug, Grey weevil</w:t>
            </w:r>
          </w:p>
        </w:tc>
        <w:tc>
          <w:tcPr>
            <w:tcW w:w="1440" w:type="dxa"/>
            <w:vMerge/>
          </w:tcPr>
          <w:p w:rsidR="00F96708" w:rsidRPr="00A74A17" w:rsidRDefault="00F96708" w:rsidP="00BD7172">
            <w:pPr>
              <w:spacing w:after="0" w:line="240" w:lineRule="auto"/>
              <w:jc w:val="center"/>
              <w:rPr>
                <w:rFonts w:ascii="Times New Roman" w:hAnsi="Times New Roman" w:cs="Times New Roman"/>
                <w:szCs w:val="22"/>
              </w:rPr>
            </w:pPr>
          </w:p>
        </w:tc>
      </w:tr>
      <w:tr w:rsidR="00F96708" w:rsidRPr="00A74A17" w:rsidTr="00F96708">
        <w:tc>
          <w:tcPr>
            <w:tcW w:w="1101" w:type="dxa"/>
            <w:vMerge/>
          </w:tcPr>
          <w:p w:rsidR="00F96708" w:rsidRPr="00A74A17" w:rsidRDefault="00F96708" w:rsidP="00BD7172">
            <w:pPr>
              <w:spacing w:after="0" w:line="240" w:lineRule="auto"/>
              <w:jc w:val="center"/>
              <w:rPr>
                <w:rFonts w:ascii="Times New Roman" w:hAnsi="Times New Roman" w:cs="Times New Roman"/>
                <w:szCs w:val="22"/>
              </w:rPr>
            </w:pPr>
          </w:p>
        </w:tc>
        <w:tc>
          <w:tcPr>
            <w:tcW w:w="6657" w:type="dxa"/>
          </w:tcPr>
          <w:p w:rsidR="00F96708" w:rsidRPr="00A74A17" w:rsidRDefault="00F96708" w:rsidP="00BD7172">
            <w:pPr>
              <w:spacing w:after="0" w:line="240" w:lineRule="auto"/>
              <w:rPr>
                <w:rFonts w:ascii="Times New Roman" w:hAnsi="Times New Roman" w:cs="Times New Roman"/>
                <w:szCs w:val="22"/>
              </w:rPr>
            </w:pPr>
            <w:r w:rsidRPr="00A74A17">
              <w:rPr>
                <w:rFonts w:ascii="Times New Roman" w:hAnsi="Times New Roman" w:cs="Times New Roman"/>
                <w:szCs w:val="22"/>
              </w:rPr>
              <w:t>Sunhemp and Mesta – Sunhemp hairy caterpillar</w:t>
            </w:r>
          </w:p>
        </w:tc>
        <w:tc>
          <w:tcPr>
            <w:tcW w:w="1440" w:type="dxa"/>
            <w:vMerge/>
          </w:tcPr>
          <w:p w:rsidR="00F96708" w:rsidRPr="00A74A17" w:rsidRDefault="00F96708" w:rsidP="00BD7172">
            <w:pPr>
              <w:spacing w:after="0" w:line="240" w:lineRule="auto"/>
              <w:jc w:val="center"/>
              <w:rPr>
                <w:rFonts w:ascii="Times New Roman" w:hAnsi="Times New Roman" w:cs="Times New Roman"/>
                <w:szCs w:val="22"/>
              </w:rPr>
            </w:pPr>
          </w:p>
        </w:tc>
      </w:tr>
      <w:tr w:rsidR="00F96708" w:rsidRPr="00A74A17" w:rsidTr="00F96708">
        <w:tc>
          <w:tcPr>
            <w:tcW w:w="1101" w:type="dxa"/>
          </w:tcPr>
          <w:p w:rsidR="00F96708" w:rsidRPr="00A74A17" w:rsidRDefault="00F96708" w:rsidP="00BD7172">
            <w:pPr>
              <w:spacing w:after="0" w:line="240" w:lineRule="auto"/>
              <w:jc w:val="center"/>
              <w:rPr>
                <w:rFonts w:ascii="Times New Roman" w:hAnsi="Times New Roman" w:cs="Times New Roman"/>
                <w:szCs w:val="22"/>
              </w:rPr>
            </w:pPr>
          </w:p>
        </w:tc>
        <w:tc>
          <w:tcPr>
            <w:tcW w:w="6657" w:type="dxa"/>
          </w:tcPr>
          <w:p w:rsidR="00F96708" w:rsidRPr="00A74A17" w:rsidRDefault="00F96708" w:rsidP="00BD7172">
            <w:pPr>
              <w:spacing w:after="0" w:line="240" w:lineRule="auto"/>
              <w:rPr>
                <w:rFonts w:ascii="Times New Roman" w:hAnsi="Times New Roman" w:cs="Times New Roman"/>
                <w:b/>
                <w:szCs w:val="22"/>
              </w:rPr>
            </w:pPr>
            <w:r w:rsidRPr="00A74A17">
              <w:rPr>
                <w:rFonts w:ascii="Times New Roman" w:hAnsi="Times New Roman" w:cs="Times New Roman"/>
                <w:b/>
                <w:szCs w:val="22"/>
              </w:rPr>
              <w:t>Sugarcane  crops</w:t>
            </w:r>
          </w:p>
        </w:tc>
        <w:tc>
          <w:tcPr>
            <w:tcW w:w="1440" w:type="dxa"/>
            <w:vMerge w:val="restart"/>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10</w:t>
            </w:r>
          </w:p>
        </w:tc>
      </w:tr>
      <w:tr w:rsidR="00F96708" w:rsidRPr="00A74A17" w:rsidTr="00F96708">
        <w:tc>
          <w:tcPr>
            <w:tcW w:w="1101" w:type="dxa"/>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12</w:t>
            </w:r>
          </w:p>
        </w:tc>
        <w:tc>
          <w:tcPr>
            <w:tcW w:w="6657" w:type="dxa"/>
          </w:tcPr>
          <w:p w:rsidR="00F96708" w:rsidRPr="00A74A17" w:rsidRDefault="00F96708" w:rsidP="00BD7172">
            <w:pPr>
              <w:spacing w:after="0" w:line="240" w:lineRule="auto"/>
              <w:rPr>
                <w:rFonts w:ascii="Times New Roman" w:hAnsi="Times New Roman" w:cs="Times New Roman"/>
                <w:szCs w:val="22"/>
              </w:rPr>
            </w:pPr>
            <w:r w:rsidRPr="00A74A17">
              <w:rPr>
                <w:rFonts w:ascii="Times New Roman" w:hAnsi="Times New Roman" w:cs="Times New Roman"/>
                <w:szCs w:val="22"/>
              </w:rPr>
              <w:t>Sugarcane – Early shoot borer, Internode borer, Top shoot borer, Whitefly, Pyrilla, Woolly aphids, Mealy bug, Scale insect, Termites, White grub</w:t>
            </w:r>
          </w:p>
        </w:tc>
        <w:tc>
          <w:tcPr>
            <w:tcW w:w="1440" w:type="dxa"/>
            <w:vMerge/>
          </w:tcPr>
          <w:p w:rsidR="00F96708" w:rsidRPr="00A74A17" w:rsidRDefault="00F96708" w:rsidP="00BD7172">
            <w:pPr>
              <w:spacing w:after="0" w:line="240" w:lineRule="auto"/>
              <w:jc w:val="center"/>
              <w:rPr>
                <w:rFonts w:ascii="Times New Roman" w:hAnsi="Times New Roman" w:cs="Times New Roman"/>
                <w:szCs w:val="22"/>
              </w:rPr>
            </w:pPr>
          </w:p>
        </w:tc>
      </w:tr>
      <w:tr w:rsidR="00F96708" w:rsidRPr="00A74A17" w:rsidTr="00F96708">
        <w:tc>
          <w:tcPr>
            <w:tcW w:w="1101" w:type="dxa"/>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13</w:t>
            </w:r>
          </w:p>
        </w:tc>
        <w:tc>
          <w:tcPr>
            <w:tcW w:w="6657" w:type="dxa"/>
          </w:tcPr>
          <w:p w:rsidR="00F96708" w:rsidRPr="00A74A17" w:rsidRDefault="00F96708" w:rsidP="00BD7172">
            <w:pPr>
              <w:spacing w:after="0" w:line="240" w:lineRule="auto"/>
              <w:rPr>
                <w:rFonts w:ascii="Times New Roman" w:hAnsi="Times New Roman" w:cs="Times New Roman"/>
                <w:szCs w:val="22"/>
              </w:rPr>
            </w:pPr>
            <w:r w:rsidRPr="00A74A17">
              <w:rPr>
                <w:rFonts w:ascii="Times New Roman" w:hAnsi="Times New Roman" w:cs="Times New Roman"/>
                <w:b/>
                <w:szCs w:val="22"/>
              </w:rPr>
              <w:t>Non-insect pests of above crops –</w:t>
            </w:r>
            <w:r w:rsidRPr="00A74A17">
              <w:rPr>
                <w:rFonts w:ascii="Times New Roman" w:hAnsi="Times New Roman" w:cs="Times New Roman"/>
                <w:szCs w:val="22"/>
              </w:rPr>
              <w:t xml:space="preserve"> Crabs, Snails and Slugs,  millepedes, Mites, Rats and squirrels </w:t>
            </w:r>
          </w:p>
        </w:tc>
        <w:tc>
          <w:tcPr>
            <w:tcW w:w="1440" w:type="dxa"/>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10</w:t>
            </w:r>
          </w:p>
        </w:tc>
      </w:tr>
      <w:tr w:rsidR="00F96708" w:rsidRPr="00A74A17" w:rsidTr="00F96708">
        <w:tc>
          <w:tcPr>
            <w:tcW w:w="1101" w:type="dxa"/>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14-15</w:t>
            </w:r>
          </w:p>
        </w:tc>
        <w:tc>
          <w:tcPr>
            <w:tcW w:w="6657" w:type="dxa"/>
          </w:tcPr>
          <w:p w:rsidR="00F96708" w:rsidRPr="00A74A17" w:rsidRDefault="00F96708" w:rsidP="00BD7172">
            <w:pPr>
              <w:spacing w:after="0" w:line="240" w:lineRule="auto"/>
              <w:rPr>
                <w:rFonts w:ascii="Times New Roman" w:hAnsi="Times New Roman" w:cs="Times New Roman"/>
                <w:szCs w:val="22"/>
              </w:rPr>
            </w:pPr>
            <w:r w:rsidRPr="00A74A17">
              <w:rPr>
                <w:rFonts w:ascii="Times New Roman" w:hAnsi="Times New Roman" w:cs="Times New Roman"/>
                <w:b/>
                <w:szCs w:val="22"/>
              </w:rPr>
              <w:t>Stored grain pests -</w:t>
            </w:r>
            <w:r w:rsidRPr="00A74A17">
              <w:rPr>
                <w:rFonts w:ascii="Times New Roman" w:hAnsi="Times New Roman" w:cs="Times New Roman"/>
                <w:szCs w:val="22"/>
              </w:rPr>
              <w:t xml:space="preserve"> Biology and damage of Primary and Secondary  pests </w:t>
            </w:r>
          </w:p>
          <w:p w:rsidR="00F96708" w:rsidRPr="00A74A17" w:rsidRDefault="00F96708" w:rsidP="00BD7172">
            <w:pPr>
              <w:spacing w:after="0" w:line="240" w:lineRule="auto"/>
              <w:rPr>
                <w:rFonts w:ascii="Times New Roman" w:hAnsi="Times New Roman" w:cs="Times New Roman"/>
                <w:szCs w:val="22"/>
              </w:rPr>
            </w:pPr>
            <w:r w:rsidRPr="00A74A17">
              <w:rPr>
                <w:rFonts w:ascii="Times New Roman" w:hAnsi="Times New Roman" w:cs="Times New Roman"/>
                <w:szCs w:val="22"/>
              </w:rPr>
              <w:t xml:space="preserve">Primary store grain pests- Internal feeders - Rice weevil, lesser grain borer, pulse beetle and Angoumois grain moth </w:t>
            </w:r>
          </w:p>
          <w:p w:rsidR="00F96708" w:rsidRPr="00A74A17" w:rsidRDefault="00F96708" w:rsidP="00BD7172">
            <w:pPr>
              <w:spacing w:after="0" w:line="240" w:lineRule="auto"/>
              <w:rPr>
                <w:rFonts w:ascii="Times New Roman" w:hAnsi="Times New Roman" w:cs="Times New Roman"/>
                <w:szCs w:val="22"/>
              </w:rPr>
            </w:pPr>
            <w:r w:rsidRPr="00A74A17">
              <w:rPr>
                <w:rFonts w:ascii="Times New Roman" w:hAnsi="Times New Roman" w:cs="Times New Roman"/>
                <w:szCs w:val="22"/>
              </w:rPr>
              <w:t xml:space="preserve">External feeders - khapra beetle, Indian meal moth </w:t>
            </w:r>
          </w:p>
          <w:p w:rsidR="00F96708" w:rsidRPr="00A74A17" w:rsidRDefault="00F96708" w:rsidP="00BD7172">
            <w:pPr>
              <w:spacing w:after="0" w:line="240" w:lineRule="auto"/>
              <w:rPr>
                <w:rFonts w:ascii="Times New Roman" w:hAnsi="Times New Roman" w:cs="Times New Roman"/>
                <w:szCs w:val="22"/>
              </w:rPr>
            </w:pPr>
            <w:r w:rsidRPr="00A74A17">
              <w:rPr>
                <w:rFonts w:ascii="Times New Roman" w:hAnsi="Times New Roman" w:cs="Times New Roman"/>
                <w:szCs w:val="22"/>
              </w:rPr>
              <w:t xml:space="preserve">Secondary store grain pests – Rust red flour beetle, Saw toothed grain beetle, Long headed beetle </w:t>
            </w:r>
          </w:p>
          <w:p w:rsidR="00F96708" w:rsidRPr="00A74A17" w:rsidRDefault="00F96708" w:rsidP="00BD7172">
            <w:pPr>
              <w:spacing w:after="0" w:line="240" w:lineRule="auto"/>
              <w:rPr>
                <w:rFonts w:ascii="Times New Roman" w:hAnsi="Times New Roman" w:cs="Times New Roman"/>
                <w:szCs w:val="22"/>
              </w:rPr>
            </w:pPr>
            <w:r w:rsidRPr="00A74A17">
              <w:rPr>
                <w:rFonts w:ascii="Times New Roman" w:hAnsi="Times New Roman" w:cs="Times New Roman"/>
                <w:szCs w:val="22"/>
              </w:rPr>
              <w:t>Primary and Secondary store grain pests - Rice moth</w:t>
            </w:r>
          </w:p>
        </w:tc>
        <w:tc>
          <w:tcPr>
            <w:tcW w:w="1440" w:type="dxa"/>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20</w:t>
            </w:r>
          </w:p>
        </w:tc>
      </w:tr>
      <w:tr w:rsidR="00F96708" w:rsidRPr="00A74A17" w:rsidTr="00F96708">
        <w:tc>
          <w:tcPr>
            <w:tcW w:w="1101" w:type="dxa"/>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16</w:t>
            </w:r>
          </w:p>
        </w:tc>
        <w:tc>
          <w:tcPr>
            <w:tcW w:w="6657" w:type="dxa"/>
          </w:tcPr>
          <w:p w:rsidR="00F96708" w:rsidRPr="00A74A17" w:rsidRDefault="00F96708" w:rsidP="00BD7172">
            <w:pPr>
              <w:spacing w:after="0" w:line="240" w:lineRule="auto"/>
              <w:rPr>
                <w:rFonts w:ascii="Times New Roman" w:hAnsi="Times New Roman" w:cs="Times New Roman"/>
                <w:szCs w:val="22"/>
              </w:rPr>
            </w:pPr>
            <w:r w:rsidRPr="00A74A17">
              <w:rPr>
                <w:rFonts w:ascii="Times New Roman" w:hAnsi="Times New Roman" w:cs="Times New Roman"/>
                <w:bCs/>
                <w:szCs w:val="22"/>
              </w:rPr>
              <w:t>Non insect pests, mites, rodents, birds and microorganisms associated with stored grain and their management</w:t>
            </w:r>
          </w:p>
        </w:tc>
        <w:tc>
          <w:tcPr>
            <w:tcW w:w="1440" w:type="dxa"/>
            <w:vMerge w:val="restart"/>
          </w:tcPr>
          <w:p w:rsidR="00F96708" w:rsidRPr="00A74A17" w:rsidRDefault="00F96708" w:rsidP="00BD7172">
            <w:pPr>
              <w:spacing w:after="0" w:line="240" w:lineRule="auto"/>
              <w:jc w:val="center"/>
              <w:rPr>
                <w:rFonts w:ascii="Times New Roman" w:hAnsi="Times New Roman" w:cs="Times New Roman"/>
                <w:szCs w:val="22"/>
              </w:rPr>
            </w:pPr>
          </w:p>
        </w:tc>
      </w:tr>
      <w:tr w:rsidR="00F96708" w:rsidRPr="00A74A17" w:rsidTr="00F96708">
        <w:tc>
          <w:tcPr>
            <w:tcW w:w="1101" w:type="dxa"/>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17</w:t>
            </w:r>
          </w:p>
        </w:tc>
        <w:tc>
          <w:tcPr>
            <w:tcW w:w="6657" w:type="dxa"/>
          </w:tcPr>
          <w:p w:rsidR="00F96708" w:rsidRPr="00A74A17" w:rsidRDefault="00F96708" w:rsidP="00BD7172">
            <w:pPr>
              <w:spacing w:after="0" w:line="240" w:lineRule="auto"/>
              <w:rPr>
                <w:rFonts w:ascii="Times New Roman" w:hAnsi="Times New Roman" w:cs="Times New Roman"/>
                <w:szCs w:val="22"/>
              </w:rPr>
            </w:pPr>
            <w:r w:rsidRPr="00A74A17">
              <w:rPr>
                <w:rFonts w:ascii="Times New Roman" w:hAnsi="Times New Roman" w:cs="Times New Roman"/>
                <w:szCs w:val="22"/>
              </w:rPr>
              <w:t>Preventive and curative methods of stored grain pests</w:t>
            </w:r>
          </w:p>
        </w:tc>
        <w:tc>
          <w:tcPr>
            <w:tcW w:w="1440" w:type="dxa"/>
            <w:vMerge/>
          </w:tcPr>
          <w:p w:rsidR="00F96708" w:rsidRPr="00A74A17" w:rsidRDefault="00F96708" w:rsidP="00BD7172">
            <w:pPr>
              <w:spacing w:after="0" w:line="240" w:lineRule="auto"/>
              <w:jc w:val="center"/>
              <w:rPr>
                <w:rFonts w:ascii="Times New Roman" w:hAnsi="Times New Roman" w:cs="Times New Roman"/>
                <w:szCs w:val="22"/>
              </w:rPr>
            </w:pPr>
          </w:p>
        </w:tc>
      </w:tr>
      <w:tr w:rsidR="00F96708" w:rsidRPr="00A74A17" w:rsidTr="00F96708">
        <w:tc>
          <w:tcPr>
            <w:tcW w:w="1101" w:type="dxa"/>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18</w:t>
            </w:r>
          </w:p>
        </w:tc>
        <w:tc>
          <w:tcPr>
            <w:tcW w:w="6657" w:type="dxa"/>
          </w:tcPr>
          <w:p w:rsidR="00F96708" w:rsidRPr="00A74A17" w:rsidRDefault="00F96708" w:rsidP="00BD7172">
            <w:pPr>
              <w:spacing w:after="0" w:line="240" w:lineRule="auto"/>
              <w:jc w:val="both"/>
              <w:rPr>
                <w:rFonts w:ascii="Times New Roman" w:hAnsi="Times New Roman" w:cs="Times New Roman"/>
                <w:szCs w:val="22"/>
              </w:rPr>
            </w:pPr>
            <w:r w:rsidRPr="00A74A17">
              <w:rPr>
                <w:rFonts w:ascii="Times New Roman" w:hAnsi="Times New Roman" w:cs="Times New Roman"/>
                <w:bCs/>
                <w:szCs w:val="22"/>
              </w:rPr>
              <w:t>Storage structure and methods of grain storage and fundamental principles of grain store management.</w:t>
            </w:r>
          </w:p>
        </w:tc>
        <w:tc>
          <w:tcPr>
            <w:tcW w:w="1440" w:type="dxa"/>
            <w:vMerge/>
          </w:tcPr>
          <w:p w:rsidR="00F96708" w:rsidRPr="00A74A17" w:rsidRDefault="00F96708" w:rsidP="00BD7172">
            <w:pPr>
              <w:spacing w:after="0" w:line="240" w:lineRule="auto"/>
              <w:jc w:val="center"/>
              <w:rPr>
                <w:rFonts w:ascii="Times New Roman" w:hAnsi="Times New Roman" w:cs="Times New Roman"/>
                <w:szCs w:val="22"/>
              </w:rPr>
            </w:pPr>
          </w:p>
        </w:tc>
      </w:tr>
      <w:tr w:rsidR="00F96708" w:rsidRPr="00A74A17" w:rsidTr="00F96708">
        <w:tc>
          <w:tcPr>
            <w:tcW w:w="1101" w:type="dxa"/>
          </w:tcPr>
          <w:p w:rsidR="00F96708" w:rsidRPr="00A74A17" w:rsidRDefault="00F96708" w:rsidP="00BD7172">
            <w:pPr>
              <w:spacing w:after="0" w:line="240" w:lineRule="auto"/>
              <w:rPr>
                <w:rFonts w:ascii="Times New Roman" w:hAnsi="Times New Roman" w:cs="Times New Roman"/>
                <w:szCs w:val="22"/>
              </w:rPr>
            </w:pPr>
          </w:p>
        </w:tc>
        <w:tc>
          <w:tcPr>
            <w:tcW w:w="6657" w:type="dxa"/>
          </w:tcPr>
          <w:p w:rsidR="00F96708" w:rsidRPr="00A74A17" w:rsidRDefault="00F96708" w:rsidP="00BD7172">
            <w:pPr>
              <w:spacing w:after="0" w:line="240" w:lineRule="auto"/>
              <w:rPr>
                <w:rFonts w:ascii="Times New Roman" w:hAnsi="Times New Roman" w:cs="Times New Roman"/>
                <w:b/>
                <w:szCs w:val="22"/>
              </w:rPr>
            </w:pPr>
            <w:r w:rsidRPr="00A74A17">
              <w:rPr>
                <w:rFonts w:ascii="Times New Roman" w:hAnsi="Times New Roman" w:cs="Times New Roman"/>
                <w:b/>
                <w:szCs w:val="22"/>
              </w:rPr>
              <w:t>Total</w:t>
            </w:r>
          </w:p>
        </w:tc>
        <w:tc>
          <w:tcPr>
            <w:tcW w:w="1440" w:type="dxa"/>
          </w:tcPr>
          <w:p w:rsidR="00F96708" w:rsidRPr="00A74A17" w:rsidRDefault="00F96708" w:rsidP="00BD7172">
            <w:pPr>
              <w:spacing w:after="0" w:line="240" w:lineRule="auto"/>
              <w:jc w:val="center"/>
              <w:rPr>
                <w:rFonts w:ascii="Times New Roman" w:hAnsi="Times New Roman" w:cs="Times New Roman"/>
                <w:b/>
                <w:szCs w:val="22"/>
              </w:rPr>
            </w:pPr>
            <w:r w:rsidRPr="00A74A17">
              <w:rPr>
                <w:rFonts w:ascii="Times New Roman" w:hAnsi="Times New Roman" w:cs="Times New Roman"/>
                <w:b/>
                <w:szCs w:val="22"/>
              </w:rPr>
              <w:t>100</w:t>
            </w:r>
          </w:p>
        </w:tc>
      </w:tr>
    </w:tbl>
    <w:p w:rsidR="00F96708" w:rsidRPr="00A74A17" w:rsidRDefault="00F96708" w:rsidP="00BD7172">
      <w:pPr>
        <w:pStyle w:val="ListParagraph"/>
        <w:numPr>
          <w:ilvl w:val="0"/>
          <w:numId w:val="47"/>
        </w:numPr>
        <w:contextualSpacing w:val="0"/>
        <w:rPr>
          <w:rFonts w:ascii="Times New Roman" w:hAnsi="Times New Roman" w:cs="Times New Roman"/>
          <w:b/>
          <w:szCs w:val="22"/>
        </w:rPr>
      </w:pPr>
      <w:r w:rsidRPr="00A74A17">
        <w:rPr>
          <w:rFonts w:ascii="Times New Roman" w:hAnsi="Times New Roman" w:cs="Times New Roman"/>
          <w:b/>
          <w:szCs w:val="22"/>
        </w:rPr>
        <w:t>Practical</w:t>
      </w:r>
    </w:p>
    <w:tbl>
      <w:tblPr>
        <w:tblW w:w="80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80"/>
        <w:gridCol w:w="6548"/>
      </w:tblGrid>
      <w:tr w:rsidR="00F96708" w:rsidRPr="00A74A17" w:rsidTr="00F96708">
        <w:trPr>
          <w:tblHeader/>
          <w:jc w:val="center"/>
        </w:trPr>
        <w:tc>
          <w:tcPr>
            <w:tcW w:w="1480" w:type="dxa"/>
          </w:tcPr>
          <w:p w:rsidR="00F96708" w:rsidRPr="00A74A17" w:rsidRDefault="00F96708" w:rsidP="00BD7172">
            <w:pPr>
              <w:spacing w:after="0" w:line="240" w:lineRule="auto"/>
              <w:jc w:val="center"/>
              <w:rPr>
                <w:rFonts w:ascii="Times New Roman" w:hAnsi="Times New Roman" w:cs="Times New Roman"/>
                <w:b/>
                <w:szCs w:val="22"/>
              </w:rPr>
            </w:pPr>
            <w:r w:rsidRPr="00A74A17">
              <w:rPr>
                <w:rFonts w:ascii="Times New Roman" w:hAnsi="Times New Roman" w:cs="Times New Roman"/>
                <w:b/>
                <w:szCs w:val="22"/>
              </w:rPr>
              <w:t>Experiment</w:t>
            </w:r>
          </w:p>
        </w:tc>
        <w:tc>
          <w:tcPr>
            <w:tcW w:w="6548" w:type="dxa"/>
          </w:tcPr>
          <w:p w:rsidR="00F96708" w:rsidRPr="00A74A17" w:rsidRDefault="00F96708" w:rsidP="00BD7172">
            <w:pPr>
              <w:spacing w:after="0" w:line="240" w:lineRule="auto"/>
              <w:jc w:val="center"/>
              <w:rPr>
                <w:rFonts w:ascii="Times New Roman" w:hAnsi="Times New Roman" w:cs="Times New Roman"/>
                <w:b/>
                <w:szCs w:val="22"/>
              </w:rPr>
            </w:pPr>
            <w:r w:rsidRPr="00A74A17">
              <w:rPr>
                <w:rFonts w:ascii="Times New Roman" w:hAnsi="Times New Roman" w:cs="Times New Roman"/>
                <w:b/>
                <w:szCs w:val="22"/>
              </w:rPr>
              <w:t>Topic</w:t>
            </w:r>
          </w:p>
        </w:tc>
      </w:tr>
      <w:tr w:rsidR="00F96708" w:rsidRPr="00A74A17" w:rsidTr="00F96708">
        <w:trPr>
          <w:trHeight w:val="341"/>
          <w:jc w:val="center"/>
        </w:trPr>
        <w:tc>
          <w:tcPr>
            <w:tcW w:w="1480" w:type="dxa"/>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1.</w:t>
            </w:r>
          </w:p>
        </w:tc>
        <w:tc>
          <w:tcPr>
            <w:tcW w:w="6548" w:type="dxa"/>
          </w:tcPr>
          <w:p w:rsidR="00F96708" w:rsidRPr="00A74A17" w:rsidRDefault="00F96708" w:rsidP="00BD7172">
            <w:pPr>
              <w:spacing w:after="0" w:line="240" w:lineRule="auto"/>
              <w:rPr>
                <w:rFonts w:ascii="Times New Roman" w:hAnsi="Times New Roman" w:cs="Times New Roman"/>
                <w:szCs w:val="22"/>
              </w:rPr>
            </w:pPr>
            <w:r w:rsidRPr="00A74A17">
              <w:rPr>
                <w:rFonts w:ascii="Times New Roman" w:hAnsi="Times New Roman" w:cs="Times New Roman"/>
                <w:szCs w:val="22"/>
              </w:rPr>
              <w:t>Pests of Rice</w:t>
            </w:r>
          </w:p>
        </w:tc>
      </w:tr>
      <w:tr w:rsidR="00F96708" w:rsidRPr="00A74A17" w:rsidTr="00F96708">
        <w:trPr>
          <w:jc w:val="center"/>
        </w:trPr>
        <w:tc>
          <w:tcPr>
            <w:tcW w:w="1480" w:type="dxa"/>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2.</w:t>
            </w:r>
          </w:p>
        </w:tc>
        <w:tc>
          <w:tcPr>
            <w:tcW w:w="6548" w:type="dxa"/>
          </w:tcPr>
          <w:p w:rsidR="00F96708" w:rsidRPr="00A74A17" w:rsidRDefault="00F96708" w:rsidP="00BD7172">
            <w:pPr>
              <w:pStyle w:val="Header"/>
              <w:rPr>
                <w:rFonts w:ascii="Times New Roman" w:hAnsi="Times New Roman" w:cs="Times New Roman"/>
                <w:szCs w:val="22"/>
              </w:rPr>
            </w:pPr>
            <w:r w:rsidRPr="00A74A17">
              <w:rPr>
                <w:rFonts w:ascii="Times New Roman" w:hAnsi="Times New Roman" w:cs="Times New Roman"/>
                <w:szCs w:val="22"/>
              </w:rPr>
              <w:t>Pests of Sorghum</w:t>
            </w:r>
          </w:p>
        </w:tc>
      </w:tr>
      <w:tr w:rsidR="00F96708" w:rsidRPr="00A74A17" w:rsidTr="00F96708">
        <w:trPr>
          <w:jc w:val="center"/>
        </w:trPr>
        <w:tc>
          <w:tcPr>
            <w:tcW w:w="1480" w:type="dxa"/>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3.</w:t>
            </w:r>
          </w:p>
        </w:tc>
        <w:tc>
          <w:tcPr>
            <w:tcW w:w="6548" w:type="dxa"/>
          </w:tcPr>
          <w:p w:rsidR="00F96708" w:rsidRPr="00A74A17" w:rsidRDefault="00F96708" w:rsidP="00BD7172">
            <w:pPr>
              <w:pStyle w:val="Heading1"/>
              <w:rPr>
                <w:sz w:val="22"/>
                <w:szCs w:val="22"/>
              </w:rPr>
            </w:pPr>
            <w:r w:rsidRPr="00A74A17">
              <w:rPr>
                <w:sz w:val="22"/>
                <w:szCs w:val="22"/>
              </w:rPr>
              <w:t>Pests of Maize, Bajra, Wheat and Miner millets</w:t>
            </w:r>
          </w:p>
        </w:tc>
      </w:tr>
      <w:tr w:rsidR="00F96708" w:rsidRPr="00A74A17" w:rsidTr="00F96708">
        <w:trPr>
          <w:jc w:val="center"/>
        </w:trPr>
        <w:tc>
          <w:tcPr>
            <w:tcW w:w="1480" w:type="dxa"/>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4.</w:t>
            </w:r>
          </w:p>
        </w:tc>
        <w:tc>
          <w:tcPr>
            <w:tcW w:w="6548" w:type="dxa"/>
          </w:tcPr>
          <w:p w:rsidR="00F96708" w:rsidRPr="00A74A17" w:rsidRDefault="00F96708" w:rsidP="00BD7172">
            <w:pPr>
              <w:spacing w:after="0" w:line="240" w:lineRule="auto"/>
              <w:rPr>
                <w:rFonts w:ascii="Times New Roman" w:hAnsi="Times New Roman" w:cs="Times New Roman"/>
                <w:szCs w:val="22"/>
              </w:rPr>
            </w:pPr>
            <w:r w:rsidRPr="00A74A17">
              <w:rPr>
                <w:rFonts w:ascii="Times New Roman" w:hAnsi="Times New Roman" w:cs="Times New Roman"/>
                <w:szCs w:val="22"/>
              </w:rPr>
              <w:t>Pests of Pigeon pea</w:t>
            </w:r>
          </w:p>
        </w:tc>
      </w:tr>
      <w:tr w:rsidR="00F96708" w:rsidRPr="00A74A17" w:rsidTr="00F96708">
        <w:trPr>
          <w:jc w:val="center"/>
        </w:trPr>
        <w:tc>
          <w:tcPr>
            <w:tcW w:w="1480" w:type="dxa"/>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5.</w:t>
            </w:r>
          </w:p>
        </w:tc>
        <w:tc>
          <w:tcPr>
            <w:tcW w:w="6548" w:type="dxa"/>
          </w:tcPr>
          <w:p w:rsidR="00F96708" w:rsidRPr="00A74A17" w:rsidRDefault="00F96708" w:rsidP="00BD7172">
            <w:pPr>
              <w:spacing w:after="0" w:line="240" w:lineRule="auto"/>
              <w:rPr>
                <w:rFonts w:ascii="Times New Roman" w:hAnsi="Times New Roman" w:cs="Times New Roman"/>
                <w:szCs w:val="22"/>
              </w:rPr>
            </w:pPr>
            <w:r w:rsidRPr="00A74A17">
              <w:rPr>
                <w:rFonts w:ascii="Times New Roman" w:hAnsi="Times New Roman" w:cs="Times New Roman"/>
                <w:szCs w:val="22"/>
              </w:rPr>
              <w:t>Pests of Chickpea, Mung bean, Urd bean, Cowpea and Pea</w:t>
            </w:r>
          </w:p>
        </w:tc>
      </w:tr>
      <w:tr w:rsidR="00F96708" w:rsidRPr="00A74A17" w:rsidTr="00F96708">
        <w:trPr>
          <w:jc w:val="center"/>
        </w:trPr>
        <w:tc>
          <w:tcPr>
            <w:tcW w:w="1480" w:type="dxa"/>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6.</w:t>
            </w:r>
          </w:p>
        </w:tc>
        <w:tc>
          <w:tcPr>
            <w:tcW w:w="6548" w:type="dxa"/>
          </w:tcPr>
          <w:p w:rsidR="00F96708" w:rsidRPr="00A74A17" w:rsidRDefault="00F96708" w:rsidP="00BD7172">
            <w:pPr>
              <w:spacing w:after="0" w:line="240" w:lineRule="auto"/>
              <w:rPr>
                <w:rFonts w:ascii="Times New Roman" w:hAnsi="Times New Roman" w:cs="Times New Roman"/>
                <w:szCs w:val="22"/>
              </w:rPr>
            </w:pPr>
            <w:r w:rsidRPr="00A74A17">
              <w:rPr>
                <w:rFonts w:ascii="Times New Roman" w:hAnsi="Times New Roman" w:cs="Times New Roman"/>
                <w:szCs w:val="22"/>
              </w:rPr>
              <w:t>Pests of Groundnut</w:t>
            </w:r>
          </w:p>
        </w:tc>
      </w:tr>
      <w:tr w:rsidR="00F96708" w:rsidRPr="00A74A17" w:rsidTr="00F96708">
        <w:trPr>
          <w:jc w:val="center"/>
        </w:trPr>
        <w:tc>
          <w:tcPr>
            <w:tcW w:w="1480" w:type="dxa"/>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7.</w:t>
            </w:r>
          </w:p>
        </w:tc>
        <w:tc>
          <w:tcPr>
            <w:tcW w:w="6548" w:type="dxa"/>
          </w:tcPr>
          <w:p w:rsidR="00F96708" w:rsidRPr="00A74A17" w:rsidRDefault="00F96708" w:rsidP="00BD7172">
            <w:pPr>
              <w:spacing w:after="0" w:line="240" w:lineRule="auto"/>
              <w:rPr>
                <w:rFonts w:ascii="Times New Roman" w:hAnsi="Times New Roman" w:cs="Times New Roman"/>
                <w:szCs w:val="22"/>
              </w:rPr>
            </w:pPr>
            <w:r w:rsidRPr="00A74A17">
              <w:rPr>
                <w:rFonts w:ascii="Times New Roman" w:hAnsi="Times New Roman" w:cs="Times New Roman"/>
                <w:szCs w:val="22"/>
              </w:rPr>
              <w:t>Pests of Castor and Sunflower</w:t>
            </w:r>
          </w:p>
        </w:tc>
      </w:tr>
      <w:tr w:rsidR="00F96708" w:rsidRPr="00A74A17" w:rsidTr="00A12DAD">
        <w:trPr>
          <w:trHeight w:val="119"/>
          <w:jc w:val="center"/>
        </w:trPr>
        <w:tc>
          <w:tcPr>
            <w:tcW w:w="1480" w:type="dxa"/>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8.</w:t>
            </w:r>
          </w:p>
        </w:tc>
        <w:tc>
          <w:tcPr>
            <w:tcW w:w="6548" w:type="dxa"/>
          </w:tcPr>
          <w:p w:rsidR="00F96708" w:rsidRPr="00A74A17" w:rsidRDefault="00F96708" w:rsidP="00BD7172">
            <w:pPr>
              <w:spacing w:after="0" w:line="240" w:lineRule="auto"/>
              <w:jc w:val="both"/>
              <w:rPr>
                <w:rFonts w:ascii="Times New Roman" w:hAnsi="Times New Roman" w:cs="Times New Roman"/>
                <w:szCs w:val="22"/>
              </w:rPr>
            </w:pPr>
            <w:r w:rsidRPr="00A74A17">
              <w:rPr>
                <w:rFonts w:ascii="Times New Roman" w:hAnsi="Times New Roman" w:cs="Times New Roman"/>
                <w:szCs w:val="22"/>
              </w:rPr>
              <w:t>Pests of Safflower, Mustard, Linseed</w:t>
            </w:r>
          </w:p>
        </w:tc>
      </w:tr>
      <w:tr w:rsidR="00F96708" w:rsidRPr="00A74A17" w:rsidTr="00F96708">
        <w:trPr>
          <w:jc w:val="center"/>
        </w:trPr>
        <w:tc>
          <w:tcPr>
            <w:tcW w:w="1480" w:type="dxa"/>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9.</w:t>
            </w:r>
          </w:p>
        </w:tc>
        <w:tc>
          <w:tcPr>
            <w:tcW w:w="6548" w:type="dxa"/>
          </w:tcPr>
          <w:p w:rsidR="00F96708" w:rsidRPr="00A74A17" w:rsidRDefault="00F96708" w:rsidP="00BD7172">
            <w:pPr>
              <w:spacing w:after="0" w:line="240" w:lineRule="auto"/>
              <w:jc w:val="both"/>
              <w:rPr>
                <w:rFonts w:ascii="Times New Roman" w:hAnsi="Times New Roman" w:cs="Times New Roman"/>
                <w:szCs w:val="22"/>
              </w:rPr>
            </w:pPr>
            <w:r w:rsidRPr="00A74A17">
              <w:rPr>
                <w:rFonts w:ascii="Times New Roman" w:hAnsi="Times New Roman" w:cs="Times New Roman"/>
                <w:szCs w:val="22"/>
              </w:rPr>
              <w:t>Pests of Soybean, Sesamum and Niger</w:t>
            </w:r>
          </w:p>
        </w:tc>
      </w:tr>
      <w:tr w:rsidR="00F96708" w:rsidRPr="00A74A17" w:rsidTr="00F96708">
        <w:trPr>
          <w:jc w:val="center"/>
        </w:trPr>
        <w:tc>
          <w:tcPr>
            <w:tcW w:w="1480" w:type="dxa"/>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10 &amp; 11.</w:t>
            </w:r>
          </w:p>
        </w:tc>
        <w:tc>
          <w:tcPr>
            <w:tcW w:w="6548" w:type="dxa"/>
          </w:tcPr>
          <w:p w:rsidR="00F96708" w:rsidRPr="00A74A17" w:rsidRDefault="00F96708" w:rsidP="00BD7172">
            <w:pPr>
              <w:spacing w:after="0" w:line="240" w:lineRule="auto"/>
              <w:jc w:val="both"/>
              <w:rPr>
                <w:rFonts w:ascii="Times New Roman" w:hAnsi="Times New Roman" w:cs="Times New Roman"/>
                <w:szCs w:val="22"/>
              </w:rPr>
            </w:pPr>
            <w:r w:rsidRPr="00A74A17">
              <w:rPr>
                <w:rFonts w:ascii="Times New Roman" w:hAnsi="Times New Roman" w:cs="Times New Roman"/>
                <w:szCs w:val="22"/>
              </w:rPr>
              <w:t>Pests of Cotton, Sunhemp and Mesta</w:t>
            </w:r>
          </w:p>
        </w:tc>
      </w:tr>
      <w:tr w:rsidR="00F96708" w:rsidRPr="00A74A17" w:rsidTr="00F96708">
        <w:trPr>
          <w:jc w:val="center"/>
        </w:trPr>
        <w:tc>
          <w:tcPr>
            <w:tcW w:w="1480" w:type="dxa"/>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12.</w:t>
            </w:r>
          </w:p>
        </w:tc>
        <w:tc>
          <w:tcPr>
            <w:tcW w:w="6548" w:type="dxa"/>
          </w:tcPr>
          <w:p w:rsidR="00F96708" w:rsidRPr="00A74A17" w:rsidRDefault="00F96708" w:rsidP="00BD7172">
            <w:pPr>
              <w:spacing w:after="0" w:line="240" w:lineRule="auto"/>
              <w:jc w:val="both"/>
              <w:rPr>
                <w:rFonts w:ascii="Times New Roman" w:hAnsi="Times New Roman" w:cs="Times New Roman"/>
                <w:szCs w:val="22"/>
              </w:rPr>
            </w:pPr>
            <w:r w:rsidRPr="00A74A17">
              <w:rPr>
                <w:rFonts w:ascii="Times New Roman" w:hAnsi="Times New Roman" w:cs="Times New Roman"/>
                <w:szCs w:val="22"/>
              </w:rPr>
              <w:t>Pests of Sugarcane</w:t>
            </w:r>
          </w:p>
        </w:tc>
      </w:tr>
      <w:tr w:rsidR="00F96708" w:rsidRPr="00A74A17" w:rsidTr="00F96708">
        <w:trPr>
          <w:jc w:val="center"/>
        </w:trPr>
        <w:tc>
          <w:tcPr>
            <w:tcW w:w="1480" w:type="dxa"/>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13.</w:t>
            </w:r>
          </w:p>
        </w:tc>
        <w:tc>
          <w:tcPr>
            <w:tcW w:w="6548" w:type="dxa"/>
          </w:tcPr>
          <w:p w:rsidR="00F96708" w:rsidRPr="00A74A17" w:rsidRDefault="00F96708" w:rsidP="00BD7172">
            <w:pPr>
              <w:spacing w:after="0" w:line="240" w:lineRule="auto"/>
              <w:jc w:val="both"/>
              <w:rPr>
                <w:rFonts w:ascii="Times New Roman" w:hAnsi="Times New Roman" w:cs="Times New Roman"/>
                <w:szCs w:val="22"/>
              </w:rPr>
            </w:pPr>
            <w:r w:rsidRPr="00A74A17">
              <w:rPr>
                <w:rFonts w:ascii="Times New Roman" w:hAnsi="Times New Roman" w:cs="Times New Roman"/>
                <w:szCs w:val="22"/>
              </w:rPr>
              <w:t>Non insect pests of field crops</w:t>
            </w:r>
          </w:p>
        </w:tc>
      </w:tr>
      <w:tr w:rsidR="00F96708" w:rsidRPr="00A74A17" w:rsidTr="00F96708">
        <w:trPr>
          <w:jc w:val="center"/>
        </w:trPr>
        <w:tc>
          <w:tcPr>
            <w:tcW w:w="1480" w:type="dxa"/>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14 &amp; 15.</w:t>
            </w:r>
          </w:p>
        </w:tc>
        <w:tc>
          <w:tcPr>
            <w:tcW w:w="6548" w:type="dxa"/>
          </w:tcPr>
          <w:p w:rsidR="00F96708" w:rsidRPr="00A74A17" w:rsidRDefault="00F96708" w:rsidP="00BD7172">
            <w:pPr>
              <w:spacing w:after="0" w:line="240" w:lineRule="auto"/>
              <w:jc w:val="both"/>
              <w:rPr>
                <w:rFonts w:ascii="Times New Roman" w:hAnsi="Times New Roman" w:cs="Times New Roman"/>
                <w:szCs w:val="22"/>
              </w:rPr>
            </w:pPr>
            <w:r w:rsidRPr="00A74A17">
              <w:rPr>
                <w:rFonts w:ascii="Times New Roman" w:hAnsi="Times New Roman" w:cs="Times New Roman"/>
                <w:szCs w:val="22"/>
              </w:rPr>
              <w:t>Store grain pests</w:t>
            </w:r>
          </w:p>
        </w:tc>
      </w:tr>
      <w:tr w:rsidR="00F96708" w:rsidRPr="00A74A17" w:rsidTr="00F96708">
        <w:trPr>
          <w:jc w:val="center"/>
        </w:trPr>
        <w:tc>
          <w:tcPr>
            <w:tcW w:w="1480" w:type="dxa"/>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16.</w:t>
            </w:r>
          </w:p>
        </w:tc>
        <w:tc>
          <w:tcPr>
            <w:tcW w:w="6548" w:type="dxa"/>
          </w:tcPr>
          <w:p w:rsidR="00F96708" w:rsidRPr="00A74A17" w:rsidRDefault="00F96708" w:rsidP="00BD7172">
            <w:pPr>
              <w:spacing w:after="0" w:line="240" w:lineRule="auto"/>
              <w:rPr>
                <w:rFonts w:ascii="Times New Roman" w:hAnsi="Times New Roman" w:cs="Times New Roman"/>
                <w:szCs w:val="22"/>
              </w:rPr>
            </w:pPr>
            <w:r w:rsidRPr="00A74A17">
              <w:rPr>
                <w:rFonts w:ascii="Times New Roman" w:hAnsi="Times New Roman" w:cs="Times New Roman"/>
                <w:bCs/>
                <w:szCs w:val="22"/>
              </w:rPr>
              <w:t>Non insect pests, mites, rodents, birds and microorganisms associated with stored grain and their management</w:t>
            </w:r>
          </w:p>
        </w:tc>
      </w:tr>
      <w:tr w:rsidR="00F96708" w:rsidRPr="00A74A17" w:rsidTr="00F96708">
        <w:trPr>
          <w:jc w:val="center"/>
        </w:trPr>
        <w:tc>
          <w:tcPr>
            <w:tcW w:w="1480" w:type="dxa"/>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17.</w:t>
            </w:r>
          </w:p>
        </w:tc>
        <w:tc>
          <w:tcPr>
            <w:tcW w:w="6548" w:type="dxa"/>
          </w:tcPr>
          <w:p w:rsidR="00F96708" w:rsidRPr="00A74A17" w:rsidRDefault="00F96708" w:rsidP="00BD7172">
            <w:pPr>
              <w:spacing w:after="0" w:line="240" w:lineRule="auto"/>
              <w:rPr>
                <w:rFonts w:ascii="Times New Roman" w:hAnsi="Times New Roman" w:cs="Times New Roman"/>
                <w:szCs w:val="22"/>
              </w:rPr>
            </w:pPr>
            <w:r w:rsidRPr="00A74A17">
              <w:rPr>
                <w:rFonts w:ascii="Times New Roman" w:hAnsi="Times New Roman" w:cs="Times New Roman"/>
                <w:szCs w:val="22"/>
              </w:rPr>
              <w:t>Preventive and curative methods of stored grain pests</w:t>
            </w:r>
          </w:p>
        </w:tc>
      </w:tr>
      <w:tr w:rsidR="00F96708" w:rsidRPr="00A74A17" w:rsidTr="00F96708">
        <w:trPr>
          <w:jc w:val="center"/>
        </w:trPr>
        <w:tc>
          <w:tcPr>
            <w:tcW w:w="1480" w:type="dxa"/>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18.</w:t>
            </w:r>
          </w:p>
        </w:tc>
        <w:tc>
          <w:tcPr>
            <w:tcW w:w="6548" w:type="dxa"/>
          </w:tcPr>
          <w:p w:rsidR="00F96708" w:rsidRPr="00A74A17" w:rsidRDefault="00F96708" w:rsidP="00BD7172">
            <w:pPr>
              <w:spacing w:after="0" w:line="240" w:lineRule="auto"/>
              <w:jc w:val="both"/>
              <w:rPr>
                <w:rFonts w:ascii="Times New Roman" w:hAnsi="Times New Roman" w:cs="Times New Roman"/>
                <w:szCs w:val="22"/>
              </w:rPr>
            </w:pPr>
            <w:r w:rsidRPr="00A74A17">
              <w:rPr>
                <w:rFonts w:ascii="Times New Roman" w:hAnsi="Times New Roman" w:cs="Times New Roman"/>
                <w:bCs/>
                <w:szCs w:val="22"/>
              </w:rPr>
              <w:t>Storage structure and methods of grain storage and fundamental principles of grain store management.</w:t>
            </w:r>
          </w:p>
        </w:tc>
      </w:tr>
    </w:tbl>
    <w:p w:rsidR="00F96708" w:rsidRPr="00A74A17" w:rsidRDefault="00F96708" w:rsidP="00BD7172">
      <w:pPr>
        <w:spacing w:after="0" w:line="240" w:lineRule="auto"/>
        <w:rPr>
          <w:rFonts w:ascii="Times New Roman" w:hAnsi="Times New Roman" w:cs="Times New Roman"/>
          <w:b/>
          <w:szCs w:val="22"/>
        </w:rPr>
      </w:pPr>
      <w:r w:rsidRPr="00A74A17">
        <w:rPr>
          <w:rFonts w:ascii="Times New Roman" w:hAnsi="Times New Roman" w:cs="Times New Roman"/>
          <w:b/>
          <w:szCs w:val="22"/>
        </w:rPr>
        <w:t>Marks distribution for practical examination</w:t>
      </w:r>
    </w:p>
    <w:p w:rsidR="00F96708" w:rsidRPr="00A12DAD" w:rsidRDefault="00F96708" w:rsidP="00BD7172">
      <w:pPr>
        <w:pStyle w:val="ListParagraph"/>
        <w:numPr>
          <w:ilvl w:val="0"/>
          <w:numId w:val="49"/>
        </w:numPr>
        <w:jc w:val="left"/>
        <w:rPr>
          <w:rFonts w:ascii="Times New Roman" w:eastAsia="Times New Roman" w:hAnsi="Times New Roman" w:cs="Times New Roman"/>
          <w:bCs/>
          <w:sz w:val="20"/>
        </w:rPr>
      </w:pPr>
      <w:r w:rsidRPr="00A12DAD">
        <w:rPr>
          <w:rFonts w:ascii="Times New Roman" w:hAnsi="Times New Roman" w:cs="Times New Roman"/>
          <w:bCs/>
          <w:sz w:val="20"/>
        </w:rPr>
        <w:t>Spotting -36</w:t>
      </w:r>
    </w:p>
    <w:p w:rsidR="00F96708" w:rsidRPr="00A12DAD" w:rsidRDefault="00F96708" w:rsidP="00BD7172">
      <w:pPr>
        <w:pStyle w:val="ListParagraph"/>
        <w:numPr>
          <w:ilvl w:val="0"/>
          <w:numId w:val="49"/>
        </w:numPr>
        <w:jc w:val="left"/>
        <w:rPr>
          <w:rFonts w:ascii="Times New Roman" w:hAnsi="Times New Roman" w:cs="Times New Roman"/>
          <w:bCs/>
          <w:sz w:val="20"/>
        </w:rPr>
      </w:pPr>
      <w:r w:rsidRPr="00A12DAD">
        <w:rPr>
          <w:rFonts w:ascii="Times New Roman" w:hAnsi="Times New Roman" w:cs="Times New Roman"/>
          <w:bCs/>
          <w:sz w:val="20"/>
        </w:rPr>
        <w:t>Viva-voce -04</w:t>
      </w:r>
    </w:p>
    <w:p w:rsidR="00F96708" w:rsidRPr="00A12DAD" w:rsidRDefault="00F96708" w:rsidP="00BD7172">
      <w:pPr>
        <w:pStyle w:val="ListParagraph"/>
        <w:numPr>
          <w:ilvl w:val="0"/>
          <w:numId w:val="49"/>
        </w:numPr>
        <w:jc w:val="left"/>
        <w:rPr>
          <w:rFonts w:ascii="Times New Roman" w:hAnsi="Times New Roman" w:cs="Times New Roman"/>
          <w:bCs/>
          <w:sz w:val="20"/>
        </w:rPr>
      </w:pPr>
      <w:r w:rsidRPr="00A12DAD">
        <w:rPr>
          <w:rFonts w:ascii="Times New Roman" w:hAnsi="Times New Roman" w:cs="Times New Roman"/>
          <w:bCs/>
          <w:sz w:val="20"/>
        </w:rPr>
        <w:t>Practical manual-5</w:t>
      </w:r>
    </w:p>
    <w:p w:rsidR="00F96708" w:rsidRPr="00A12DAD" w:rsidRDefault="00F96708" w:rsidP="00BD7172">
      <w:pPr>
        <w:pStyle w:val="ListParagraph"/>
        <w:numPr>
          <w:ilvl w:val="0"/>
          <w:numId w:val="49"/>
        </w:numPr>
        <w:jc w:val="left"/>
        <w:rPr>
          <w:rFonts w:ascii="Times New Roman" w:hAnsi="Times New Roman" w:cs="Times New Roman"/>
          <w:bCs/>
          <w:sz w:val="20"/>
        </w:rPr>
      </w:pPr>
      <w:r w:rsidRPr="00A12DAD">
        <w:rPr>
          <w:rFonts w:ascii="Times New Roman" w:hAnsi="Times New Roman" w:cs="Times New Roman"/>
          <w:bCs/>
          <w:sz w:val="20"/>
        </w:rPr>
        <w:t>Collection-5</w:t>
      </w:r>
    </w:p>
    <w:p w:rsidR="00F96708" w:rsidRPr="00A74A17" w:rsidRDefault="00F96708" w:rsidP="00BD7172">
      <w:pPr>
        <w:pStyle w:val="ListParagraph"/>
        <w:ind w:left="0"/>
        <w:contextualSpacing w:val="0"/>
        <w:rPr>
          <w:rFonts w:ascii="Times New Roman" w:hAnsi="Times New Roman" w:cs="Times New Roman"/>
          <w:b/>
          <w:szCs w:val="22"/>
        </w:rPr>
      </w:pPr>
      <w:r w:rsidRPr="00A74A17">
        <w:rPr>
          <w:rFonts w:ascii="Times New Roman" w:hAnsi="Times New Roman" w:cs="Times New Roman"/>
          <w:b/>
          <w:szCs w:val="22"/>
        </w:rPr>
        <w:t>Suggested Readings:</w:t>
      </w:r>
    </w:p>
    <w:p w:rsidR="00F96708" w:rsidRPr="00A74A17" w:rsidRDefault="00F96708" w:rsidP="00BD7172">
      <w:pPr>
        <w:pStyle w:val="ListParagraph"/>
        <w:numPr>
          <w:ilvl w:val="0"/>
          <w:numId w:val="48"/>
        </w:numPr>
        <w:contextualSpacing w:val="0"/>
        <w:jc w:val="left"/>
        <w:rPr>
          <w:rFonts w:ascii="Times New Roman" w:hAnsi="Times New Roman" w:cs="Times New Roman"/>
          <w:szCs w:val="22"/>
        </w:rPr>
      </w:pPr>
      <w:r w:rsidRPr="00A74A17">
        <w:rPr>
          <w:rFonts w:ascii="Times New Roman" w:hAnsi="Times New Roman" w:cs="Times New Roman"/>
          <w:szCs w:val="22"/>
        </w:rPr>
        <w:t xml:space="preserve">A.S. Atwal and G.S. Dhaliwal :Agricultural Pests of South Asia and their Management </w:t>
      </w:r>
    </w:p>
    <w:p w:rsidR="00F96708" w:rsidRPr="00A74A17" w:rsidRDefault="00F96708" w:rsidP="00BD7172">
      <w:pPr>
        <w:pStyle w:val="ListParagraph"/>
        <w:numPr>
          <w:ilvl w:val="0"/>
          <w:numId w:val="48"/>
        </w:numPr>
        <w:contextualSpacing w:val="0"/>
        <w:jc w:val="left"/>
        <w:rPr>
          <w:rFonts w:ascii="Times New Roman" w:hAnsi="Times New Roman" w:cs="Times New Roman"/>
          <w:szCs w:val="22"/>
        </w:rPr>
      </w:pPr>
      <w:r w:rsidRPr="00A74A17">
        <w:rPr>
          <w:rFonts w:ascii="Times New Roman" w:hAnsi="Times New Roman" w:cs="Times New Roman"/>
          <w:szCs w:val="22"/>
        </w:rPr>
        <w:t>B.V. David and V.V. Rammurthy: Elements of Economic Entomology</w:t>
      </w:r>
    </w:p>
    <w:p w:rsidR="00F96708" w:rsidRPr="00A74A17" w:rsidRDefault="00F96708" w:rsidP="00BD7172">
      <w:pPr>
        <w:pStyle w:val="ListParagraph"/>
        <w:numPr>
          <w:ilvl w:val="0"/>
          <w:numId w:val="48"/>
        </w:numPr>
        <w:contextualSpacing w:val="0"/>
        <w:jc w:val="left"/>
        <w:rPr>
          <w:rFonts w:ascii="Times New Roman" w:hAnsi="Times New Roman" w:cs="Times New Roman"/>
          <w:szCs w:val="22"/>
        </w:rPr>
      </w:pPr>
      <w:r w:rsidRPr="00A74A17">
        <w:rPr>
          <w:rFonts w:ascii="Times New Roman" w:hAnsi="Times New Roman" w:cs="Times New Roman"/>
          <w:szCs w:val="22"/>
        </w:rPr>
        <w:t>Manishekharan and Sudarrajan : Pest Management in Field Crops.</w:t>
      </w:r>
    </w:p>
    <w:p w:rsidR="00F96708" w:rsidRPr="00A74A17" w:rsidRDefault="00F96708" w:rsidP="00BD7172">
      <w:pPr>
        <w:pStyle w:val="ListParagraph"/>
        <w:numPr>
          <w:ilvl w:val="0"/>
          <w:numId w:val="48"/>
        </w:numPr>
        <w:contextualSpacing w:val="0"/>
        <w:jc w:val="left"/>
        <w:rPr>
          <w:rFonts w:ascii="Times New Roman" w:hAnsi="Times New Roman" w:cs="Times New Roman"/>
          <w:szCs w:val="22"/>
        </w:rPr>
      </w:pPr>
      <w:r w:rsidRPr="00A74A17">
        <w:rPr>
          <w:rFonts w:ascii="Times New Roman" w:hAnsi="Times New Roman" w:cs="Times New Roman"/>
          <w:szCs w:val="22"/>
        </w:rPr>
        <w:t>Pedigo L.P. : Entomology and Pest Management.</w:t>
      </w:r>
    </w:p>
    <w:p w:rsidR="00F96708" w:rsidRPr="00A12DAD" w:rsidRDefault="00F96708" w:rsidP="00BD7172">
      <w:pPr>
        <w:pStyle w:val="ListParagraph"/>
        <w:numPr>
          <w:ilvl w:val="0"/>
          <w:numId w:val="48"/>
        </w:numPr>
        <w:contextualSpacing w:val="0"/>
        <w:jc w:val="left"/>
        <w:rPr>
          <w:rFonts w:ascii="Times New Roman" w:hAnsi="Times New Roman" w:cs="Times New Roman"/>
          <w:b/>
          <w:szCs w:val="22"/>
        </w:rPr>
      </w:pPr>
      <w:r w:rsidRPr="00A12DAD">
        <w:rPr>
          <w:rFonts w:ascii="Times New Roman" w:hAnsi="Times New Roman" w:cs="Times New Roman"/>
          <w:sz w:val="20"/>
        </w:rPr>
        <w:t>VenuGopal Rao: Insect Pest Management.</w:t>
      </w:r>
      <w:r w:rsidR="00A12DAD">
        <w:rPr>
          <w:rFonts w:ascii="Times New Roman" w:hAnsi="Times New Roman" w:cs="Times New Roman"/>
          <w:sz w:val="20"/>
        </w:rPr>
        <w:t xml:space="preserve">   6)</w:t>
      </w:r>
      <w:r w:rsidRPr="00A12DAD">
        <w:rPr>
          <w:rFonts w:ascii="Times New Roman" w:hAnsi="Times New Roman" w:cs="Times New Roman"/>
          <w:sz w:val="20"/>
        </w:rPr>
        <w:t>B.P. Khare : Storage Entomology</w:t>
      </w:r>
    </w:p>
    <w:tbl>
      <w:tblPr>
        <w:tblStyle w:val="TableGrid"/>
        <w:tblW w:w="0" w:type="auto"/>
        <w:tblLook w:val="04A0"/>
      </w:tblPr>
      <w:tblGrid>
        <w:gridCol w:w="1458"/>
        <w:gridCol w:w="540"/>
        <w:gridCol w:w="1749"/>
        <w:gridCol w:w="1041"/>
        <w:gridCol w:w="1212"/>
        <w:gridCol w:w="1284"/>
        <w:gridCol w:w="2094"/>
      </w:tblGrid>
      <w:tr w:rsidR="00F96708" w:rsidRPr="00A74A17" w:rsidTr="00F96708">
        <w:tc>
          <w:tcPr>
            <w:tcW w:w="1458" w:type="dxa"/>
          </w:tcPr>
          <w:p w:rsidR="00F96708" w:rsidRPr="00A74A17" w:rsidRDefault="00F96708" w:rsidP="00BD7172">
            <w:pPr>
              <w:pStyle w:val="ListParagraph"/>
              <w:ind w:left="0"/>
              <w:contextualSpacing w:val="0"/>
              <w:jc w:val="left"/>
              <w:rPr>
                <w:rFonts w:ascii="Times New Roman" w:hAnsi="Times New Roman" w:cs="Times New Roman"/>
                <w:b/>
                <w:bCs/>
                <w:szCs w:val="22"/>
              </w:rPr>
            </w:pPr>
            <w:r w:rsidRPr="00A74A17">
              <w:rPr>
                <w:rFonts w:ascii="Times New Roman" w:hAnsi="Times New Roman" w:cs="Times New Roman"/>
                <w:b/>
                <w:bCs/>
                <w:szCs w:val="22"/>
              </w:rPr>
              <w:lastRenderedPageBreak/>
              <w:t>Course :</w:t>
            </w:r>
          </w:p>
        </w:tc>
        <w:tc>
          <w:tcPr>
            <w:tcW w:w="2289" w:type="dxa"/>
            <w:gridSpan w:val="2"/>
          </w:tcPr>
          <w:p w:rsidR="00F96708" w:rsidRPr="00A74A17" w:rsidRDefault="00F96708" w:rsidP="00BD7172">
            <w:pPr>
              <w:pStyle w:val="ListParagraph"/>
              <w:ind w:left="0"/>
              <w:contextualSpacing w:val="0"/>
              <w:jc w:val="left"/>
              <w:rPr>
                <w:rFonts w:ascii="Times New Roman" w:hAnsi="Times New Roman" w:cs="Times New Roman"/>
                <w:b/>
                <w:bCs/>
                <w:szCs w:val="22"/>
              </w:rPr>
            </w:pPr>
            <w:r w:rsidRPr="00A74A17">
              <w:rPr>
                <w:rFonts w:ascii="Times New Roman" w:hAnsi="Times New Roman"/>
                <w:color w:val="000000"/>
                <w:szCs w:val="22"/>
              </w:rPr>
              <w:t>ENTO 365</w:t>
            </w:r>
          </w:p>
        </w:tc>
        <w:tc>
          <w:tcPr>
            <w:tcW w:w="1041" w:type="dxa"/>
          </w:tcPr>
          <w:p w:rsidR="00F96708" w:rsidRPr="00A74A17" w:rsidRDefault="00F96708" w:rsidP="00BD7172">
            <w:pPr>
              <w:pStyle w:val="ListParagraph"/>
              <w:ind w:left="0"/>
              <w:contextualSpacing w:val="0"/>
              <w:jc w:val="left"/>
              <w:rPr>
                <w:rFonts w:ascii="Times New Roman" w:hAnsi="Times New Roman" w:cs="Times New Roman"/>
                <w:b/>
                <w:bCs/>
                <w:szCs w:val="22"/>
              </w:rPr>
            </w:pPr>
          </w:p>
        </w:tc>
        <w:tc>
          <w:tcPr>
            <w:tcW w:w="1212" w:type="dxa"/>
          </w:tcPr>
          <w:p w:rsidR="00F96708" w:rsidRPr="00A74A17" w:rsidRDefault="00F96708" w:rsidP="00BD7172">
            <w:pPr>
              <w:pStyle w:val="ListParagraph"/>
              <w:ind w:left="0"/>
              <w:contextualSpacing w:val="0"/>
              <w:jc w:val="left"/>
              <w:rPr>
                <w:rFonts w:ascii="Times New Roman" w:hAnsi="Times New Roman" w:cs="Times New Roman"/>
                <w:b/>
                <w:bCs/>
                <w:szCs w:val="22"/>
              </w:rPr>
            </w:pPr>
            <w:r w:rsidRPr="00A74A17">
              <w:rPr>
                <w:rFonts w:ascii="Times New Roman" w:hAnsi="Times New Roman" w:cs="Times New Roman"/>
                <w:b/>
                <w:bCs/>
                <w:szCs w:val="22"/>
              </w:rPr>
              <w:t>Credit:</w:t>
            </w:r>
          </w:p>
        </w:tc>
        <w:tc>
          <w:tcPr>
            <w:tcW w:w="1284" w:type="dxa"/>
          </w:tcPr>
          <w:p w:rsidR="00F96708" w:rsidRPr="00A74A17" w:rsidRDefault="00F96708" w:rsidP="00BD7172">
            <w:pPr>
              <w:pStyle w:val="ListParagraph"/>
              <w:ind w:left="0"/>
              <w:contextualSpacing w:val="0"/>
              <w:jc w:val="left"/>
              <w:rPr>
                <w:rFonts w:ascii="Times New Roman" w:hAnsi="Times New Roman" w:cs="Times New Roman"/>
                <w:b/>
                <w:bCs/>
                <w:szCs w:val="22"/>
              </w:rPr>
            </w:pPr>
            <w:r w:rsidRPr="00A74A17">
              <w:rPr>
                <w:rFonts w:ascii="Times New Roman" w:hAnsi="Times New Roman"/>
                <w:color w:val="000000"/>
                <w:szCs w:val="22"/>
              </w:rPr>
              <w:t>2(1+1)</w:t>
            </w:r>
          </w:p>
        </w:tc>
        <w:tc>
          <w:tcPr>
            <w:tcW w:w="2094" w:type="dxa"/>
          </w:tcPr>
          <w:p w:rsidR="00F96708" w:rsidRPr="00A74A17" w:rsidRDefault="00F96708" w:rsidP="00BD7172">
            <w:pPr>
              <w:pStyle w:val="ListParagraph"/>
              <w:ind w:left="0"/>
              <w:contextualSpacing w:val="0"/>
              <w:jc w:val="left"/>
              <w:rPr>
                <w:rFonts w:ascii="Times New Roman" w:hAnsi="Times New Roman" w:cs="Times New Roman"/>
                <w:b/>
                <w:bCs/>
                <w:szCs w:val="22"/>
              </w:rPr>
            </w:pPr>
            <w:r w:rsidRPr="00A74A17">
              <w:rPr>
                <w:rFonts w:ascii="Times New Roman" w:hAnsi="Times New Roman" w:cs="Times New Roman"/>
                <w:b/>
                <w:bCs/>
                <w:szCs w:val="22"/>
              </w:rPr>
              <w:t>Semester-VI</w:t>
            </w:r>
          </w:p>
        </w:tc>
      </w:tr>
      <w:tr w:rsidR="00F96708" w:rsidRPr="00A74A17" w:rsidTr="00F96708">
        <w:tc>
          <w:tcPr>
            <w:tcW w:w="1998" w:type="dxa"/>
            <w:gridSpan w:val="2"/>
          </w:tcPr>
          <w:p w:rsidR="00F96708" w:rsidRPr="00A74A17" w:rsidRDefault="00F96708" w:rsidP="00BD7172">
            <w:pPr>
              <w:pStyle w:val="ListParagraph"/>
              <w:ind w:left="0"/>
              <w:contextualSpacing w:val="0"/>
              <w:jc w:val="left"/>
              <w:rPr>
                <w:rFonts w:ascii="Times New Roman" w:hAnsi="Times New Roman" w:cs="Times New Roman"/>
                <w:b/>
                <w:bCs/>
                <w:szCs w:val="22"/>
              </w:rPr>
            </w:pPr>
            <w:r w:rsidRPr="00A74A17">
              <w:rPr>
                <w:rFonts w:ascii="Times New Roman" w:hAnsi="Times New Roman" w:cs="Times New Roman"/>
                <w:b/>
                <w:bCs/>
                <w:szCs w:val="22"/>
              </w:rPr>
              <w:t>Course title:</w:t>
            </w:r>
          </w:p>
        </w:tc>
        <w:tc>
          <w:tcPr>
            <w:tcW w:w="7380" w:type="dxa"/>
            <w:gridSpan w:val="5"/>
          </w:tcPr>
          <w:p w:rsidR="00F96708" w:rsidRPr="00A74A17" w:rsidRDefault="00F96708" w:rsidP="00BD7172">
            <w:pPr>
              <w:pStyle w:val="ListParagraph"/>
              <w:ind w:left="0"/>
              <w:contextualSpacing w:val="0"/>
              <w:jc w:val="left"/>
              <w:rPr>
                <w:rFonts w:ascii="Times New Roman" w:hAnsi="Times New Roman" w:cs="Times New Roman"/>
                <w:b/>
                <w:bCs/>
                <w:szCs w:val="22"/>
              </w:rPr>
            </w:pPr>
            <w:r w:rsidRPr="00A74A17">
              <w:rPr>
                <w:rFonts w:ascii="Times New Roman" w:hAnsi="Times New Roman"/>
                <w:color w:val="000000"/>
                <w:szCs w:val="22"/>
              </w:rPr>
              <w:t>Management of Beneficial Insects</w:t>
            </w:r>
          </w:p>
        </w:tc>
      </w:tr>
    </w:tbl>
    <w:p w:rsidR="00F96708" w:rsidRPr="00A74A17" w:rsidRDefault="00F96708" w:rsidP="00BD7172">
      <w:pPr>
        <w:spacing w:after="0" w:line="240" w:lineRule="auto"/>
        <w:rPr>
          <w:rFonts w:ascii="Times New Roman" w:hAnsi="Times New Roman" w:cs="Times New Roman"/>
          <w:b/>
          <w:bCs/>
          <w:szCs w:val="22"/>
        </w:rPr>
      </w:pPr>
      <w:r w:rsidRPr="00A74A17">
        <w:rPr>
          <w:rFonts w:ascii="Times New Roman" w:hAnsi="Times New Roman" w:cs="Times New Roman"/>
          <w:b/>
          <w:bCs/>
          <w:szCs w:val="22"/>
        </w:rPr>
        <w:t>Syllabus</w:t>
      </w:r>
    </w:p>
    <w:p w:rsidR="00F96708" w:rsidRPr="00A74A17" w:rsidRDefault="00F96708" w:rsidP="00BD7172">
      <w:pPr>
        <w:spacing w:after="0" w:line="240" w:lineRule="auto"/>
        <w:jc w:val="both"/>
        <w:rPr>
          <w:rFonts w:ascii="Times New Roman" w:hAnsi="Times New Roman" w:cs="Times New Roman"/>
          <w:b/>
          <w:bCs/>
          <w:szCs w:val="22"/>
        </w:rPr>
      </w:pPr>
      <w:r w:rsidRPr="00A74A17">
        <w:rPr>
          <w:rFonts w:ascii="Times New Roman" w:hAnsi="Times New Roman" w:cs="Times New Roman"/>
          <w:b/>
          <w:bCs/>
          <w:szCs w:val="22"/>
        </w:rPr>
        <w:t xml:space="preserve">Theory </w:t>
      </w:r>
    </w:p>
    <w:p w:rsidR="00F96708" w:rsidRPr="00A74A17" w:rsidRDefault="00F96708" w:rsidP="00BD7172">
      <w:pPr>
        <w:spacing w:after="0" w:line="240" w:lineRule="auto"/>
        <w:ind w:right="57"/>
        <w:jc w:val="both"/>
        <w:rPr>
          <w:rFonts w:ascii="Times New Roman" w:hAnsi="Times New Roman" w:cs="Times New Roman"/>
          <w:spacing w:val="-1"/>
          <w:szCs w:val="22"/>
        </w:rPr>
      </w:pPr>
      <w:r w:rsidRPr="00A74A17">
        <w:rPr>
          <w:rFonts w:ascii="Times New Roman" w:hAnsi="Times New Roman" w:cs="Times New Roman"/>
          <w:spacing w:val="-1"/>
          <w:szCs w:val="22"/>
        </w:rPr>
        <w:t xml:space="preserve">Importance of beneficial insects. </w:t>
      </w:r>
    </w:p>
    <w:p w:rsidR="00F96708" w:rsidRPr="00A74A17" w:rsidRDefault="00F96708" w:rsidP="00BD7172">
      <w:pPr>
        <w:spacing w:after="0" w:line="240" w:lineRule="auto"/>
        <w:ind w:right="57"/>
        <w:jc w:val="both"/>
        <w:rPr>
          <w:rFonts w:ascii="Times New Roman" w:hAnsi="Times New Roman" w:cs="Times New Roman"/>
          <w:spacing w:val="1"/>
          <w:szCs w:val="22"/>
        </w:rPr>
      </w:pPr>
      <w:r w:rsidRPr="00A74A17">
        <w:rPr>
          <w:rFonts w:ascii="Times New Roman" w:hAnsi="Times New Roman" w:cs="Times New Roman"/>
          <w:spacing w:val="-1"/>
          <w:szCs w:val="22"/>
        </w:rPr>
        <w:t>Bee keeping, pollinating plants and their cycle, bee</w:t>
      </w:r>
      <w:r w:rsidRPr="00A74A17">
        <w:rPr>
          <w:rFonts w:ascii="Times New Roman" w:hAnsi="Times New Roman" w:cs="Times New Roman"/>
          <w:szCs w:val="22"/>
        </w:rPr>
        <w:t xml:space="preserve"> biology, commercial methods of rearing. Equipment used. </w:t>
      </w:r>
      <w:r w:rsidRPr="00A74A17">
        <w:rPr>
          <w:rFonts w:ascii="Times New Roman" w:hAnsi="Times New Roman" w:cs="Times New Roman"/>
          <w:spacing w:val="1"/>
          <w:szCs w:val="22"/>
        </w:rPr>
        <w:t>Seasonal management. Bee enemies and disease. Bee pasturage, bee foraging and communication. Insect pests and diseases of honey bee.</w:t>
      </w:r>
    </w:p>
    <w:p w:rsidR="00F96708" w:rsidRPr="00A74A17" w:rsidRDefault="00F96708" w:rsidP="00BD7172">
      <w:pPr>
        <w:spacing w:after="0" w:line="240" w:lineRule="auto"/>
        <w:ind w:right="57"/>
        <w:jc w:val="both"/>
        <w:rPr>
          <w:rFonts w:ascii="Times New Roman" w:hAnsi="Times New Roman" w:cs="Times New Roman"/>
          <w:szCs w:val="22"/>
        </w:rPr>
      </w:pPr>
      <w:r w:rsidRPr="00A74A17">
        <w:rPr>
          <w:rFonts w:ascii="Times New Roman" w:hAnsi="Times New Roman" w:cs="Times New Roman"/>
          <w:spacing w:val="-1"/>
          <w:szCs w:val="22"/>
        </w:rPr>
        <w:t>Types of silkworm.Voltinism and biology of silkwor</w:t>
      </w:r>
      <w:r w:rsidRPr="00A74A17">
        <w:rPr>
          <w:rFonts w:ascii="Times New Roman" w:hAnsi="Times New Roman" w:cs="Times New Roman"/>
          <w:szCs w:val="22"/>
        </w:rPr>
        <w:t xml:space="preserve">m. Mulberry cultivation, mulberry varieties and methods of harvesting and preservation of leaves. Rearing, mounting and harvesting of cocoons. Pests and diseases of silkworm, their management, rearing appliances of mulberry silkworm and methods of disinfection. </w:t>
      </w:r>
    </w:p>
    <w:p w:rsidR="00F96708" w:rsidRPr="00A74A17" w:rsidRDefault="00F96708" w:rsidP="00BD7172">
      <w:pPr>
        <w:spacing w:after="0" w:line="240" w:lineRule="auto"/>
        <w:ind w:right="57"/>
        <w:jc w:val="both"/>
        <w:rPr>
          <w:rFonts w:ascii="Times New Roman" w:hAnsi="Times New Roman" w:cs="Times New Roman"/>
          <w:szCs w:val="22"/>
        </w:rPr>
      </w:pPr>
      <w:r w:rsidRPr="00A74A17">
        <w:rPr>
          <w:rFonts w:ascii="Times New Roman" w:hAnsi="Times New Roman" w:cs="Times New Roman"/>
          <w:spacing w:val="-1"/>
          <w:szCs w:val="22"/>
        </w:rPr>
        <w:t>Species of La</w:t>
      </w:r>
      <w:r w:rsidRPr="00A74A17">
        <w:rPr>
          <w:rFonts w:ascii="Times New Roman" w:hAnsi="Times New Roman" w:cs="Times New Roman"/>
          <w:szCs w:val="22"/>
        </w:rPr>
        <w:t xml:space="preserve">c insect, morphology, biology, host plant, lac production – seed lac, button lac, shellac, lac- products. </w:t>
      </w:r>
    </w:p>
    <w:p w:rsidR="00F96708" w:rsidRPr="00A74A17" w:rsidRDefault="00F96708" w:rsidP="00BD7172">
      <w:pPr>
        <w:spacing w:after="0" w:line="240" w:lineRule="auto"/>
        <w:ind w:right="57"/>
        <w:jc w:val="both"/>
        <w:rPr>
          <w:rFonts w:ascii="Times New Roman" w:hAnsi="Times New Roman" w:cs="Times New Roman"/>
          <w:spacing w:val="-1"/>
          <w:szCs w:val="22"/>
        </w:rPr>
      </w:pPr>
      <w:r w:rsidRPr="00A74A17">
        <w:rPr>
          <w:rFonts w:ascii="Times New Roman" w:hAnsi="Times New Roman" w:cs="Times New Roman"/>
          <w:szCs w:val="22"/>
        </w:rPr>
        <w:t xml:space="preserve">Identification of major parasitoids and predators commonly being used in biological control. </w:t>
      </w:r>
      <w:r w:rsidRPr="00A74A17">
        <w:rPr>
          <w:rFonts w:ascii="Times New Roman" w:hAnsi="Times New Roman" w:cs="Times New Roman"/>
          <w:spacing w:val="-1"/>
          <w:szCs w:val="22"/>
        </w:rPr>
        <w:t>Insect orders bearing predators and parasitoids used in pest control and their mass multiplication techniques, important species of pollinators, weed killer and scavengers with their importance.</w:t>
      </w:r>
    </w:p>
    <w:p w:rsidR="00F96708" w:rsidRPr="00A74A17" w:rsidRDefault="00F96708" w:rsidP="00BD7172">
      <w:pPr>
        <w:spacing w:after="0" w:line="240" w:lineRule="auto"/>
        <w:ind w:right="57"/>
        <w:jc w:val="both"/>
        <w:rPr>
          <w:rFonts w:ascii="Times New Roman" w:hAnsi="Times New Roman" w:cs="Times New Roman"/>
          <w:b/>
          <w:szCs w:val="22"/>
        </w:rPr>
      </w:pPr>
      <w:r w:rsidRPr="00A74A17">
        <w:rPr>
          <w:rFonts w:ascii="Times New Roman" w:hAnsi="Times New Roman" w:cs="Times New Roman"/>
          <w:b/>
          <w:szCs w:val="22"/>
        </w:rPr>
        <w:t>Practical</w:t>
      </w:r>
    </w:p>
    <w:p w:rsidR="00F96708" w:rsidRPr="00A74A17" w:rsidRDefault="00F96708" w:rsidP="00BD7172">
      <w:pPr>
        <w:spacing w:after="0" w:line="240" w:lineRule="auto"/>
        <w:ind w:right="57"/>
        <w:jc w:val="both"/>
        <w:rPr>
          <w:rFonts w:ascii="Times New Roman" w:hAnsi="Times New Roman" w:cs="Times New Roman"/>
          <w:spacing w:val="-1"/>
          <w:szCs w:val="22"/>
        </w:rPr>
      </w:pPr>
      <w:r w:rsidRPr="00A74A17">
        <w:rPr>
          <w:rFonts w:ascii="Times New Roman" w:hAnsi="Times New Roman" w:cs="Times New Roman"/>
          <w:spacing w:val="-6"/>
          <w:szCs w:val="22"/>
        </w:rPr>
        <w:t>Honey bee species, castes of bees. Beekeeping appliances and seasonal management, bee enemies and disease. B</w:t>
      </w:r>
      <w:r w:rsidRPr="00A74A17">
        <w:rPr>
          <w:rFonts w:ascii="Times New Roman" w:hAnsi="Times New Roman" w:cs="Times New Roman"/>
          <w:spacing w:val="-1"/>
          <w:szCs w:val="22"/>
        </w:rPr>
        <w:t>e</w:t>
      </w:r>
      <w:r w:rsidRPr="00A74A17">
        <w:rPr>
          <w:rFonts w:ascii="Times New Roman" w:hAnsi="Times New Roman" w:cs="Times New Roman"/>
          <w:szCs w:val="22"/>
        </w:rPr>
        <w:t xml:space="preserve">e pasturage, bee </w:t>
      </w:r>
      <w:r w:rsidRPr="00A74A17">
        <w:rPr>
          <w:rFonts w:ascii="Times New Roman" w:hAnsi="Times New Roman" w:cs="Times New Roman"/>
          <w:spacing w:val="-1"/>
          <w:szCs w:val="22"/>
        </w:rPr>
        <w:t xml:space="preserve">foraging and communication. </w:t>
      </w:r>
    </w:p>
    <w:p w:rsidR="00F96708" w:rsidRPr="00A74A17" w:rsidRDefault="00F96708" w:rsidP="00BD7172">
      <w:pPr>
        <w:spacing w:after="0" w:line="240" w:lineRule="auto"/>
        <w:ind w:right="57"/>
        <w:jc w:val="both"/>
        <w:rPr>
          <w:rFonts w:ascii="Times New Roman" w:hAnsi="Times New Roman" w:cs="Times New Roman"/>
          <w:szCs w:val="22"/>
        </w:rPr>
      </w:pPr>
      <w:r w:rsidRPr="00A74A17">
        <w:rPr>
          <w:rFonts w:ascii="Times New Roman" w:hAnsi="Times New Roman" w:cs="Times New Roman"/>
          <w:spacing w:val="-1"/>
          <w:szCs w:val="22"/>
        </w:rPr>
        <w:t>Types of sil</w:t>
      </w:r>
      <w:r w:rsidRPr="00A74A17">
        <w:rPr>
          <w:rFonts w:ascii="Times New Roman" w:hAnsi="Times New Roman" w:cs="Times New Roman"/>
          <w:szCs w:val="22"/>
        </w:rPr>
        <w:t>k</w:t>
      </w:r>
      <w:r w:rsidRPr="00A74A17">
        <w:rPr>
          <w:rFonts w:ascii="Times New Roman" w:hAnsi="Times New Roman" w:cs="Times New Roman"/>
          <w:spacing w:val="-1"/>
          <w:szCs w:val="22"/>
        </w:rPr>
        <w:t>worm, voltinism and biology of silkwor</w:t>
      </w:r>
      <w:r w:rsidRPr="00A74A17">
        <w:rPr>
          <w:rFonts w:ascii="Times New Roman" w:hAnsi="Times New Roman" w:cs="Times New Roman"/>
          <w:szCs w:val="22"/>
        </w:rPr>
        <w:t xml:space="preserve">m, mulberry cultivation, mulberry varieties and methods of harvesting and preservation of leaves. </w:t>
      </w:r>
    </w:p>
    <w:p w:rsidR="00F96708" w:rsidRPr="00A74A17" w:rsidRDefault="00F96708" w:rsidP="00BD7172">
      <w:pPr>
        <w:spacing w:after="0" w:line="240" w:lineRule="auto"/>
        <w:ind w:right="57"/>
        <w:jc w:val="both"/>
        <w:rPr>
          <w:rFonts w:ascii="Times New Roman" w:hAnsi="Times New Roman" w:cs="Times New Roman"/>
          <w:szCs w:val="22"/>
        </w:rPr>
      </w:pPr>
      <w:r w:rsidRPr="00A74A17">
        <w:rPr>
          <w:rFonts w:ascii="Times New Roman" w:hAnsi="Times New Roman" w:cs="Times New Roman"/>
          <w:szCs w:val="22"/>
        </w:rPr>
        <w:t xml:space="preserve">Species of lac insect, host plant identification. </w:t>
      </w:r>
    </w:p>
    <w:p w:rsidR="00F96708" w:rsidRPr="00A74A17" w:rsidRDefault="00F96708" w:rsidP="00BD7172">
      <w:pPr>
        <w:spacing w:after="0" w:line="240" w:lineRule="auto"/>
        <w:ind w:right="57"/>
        <w:jc w:val="both"/>
        <w:rPr>
          <w:rFonts w:ascii="Times New Roman" w:hAnsi="Times New Roman" w:cs="Times New Roman"/>
          <w:spacing w:val="-1"/>
          <w:szCs w:val="22"/>
        </w:rPr>
      </w:pPr>
      <w:r w:rsidRPr="00A74A17">
        <w:rPr>
          <w:rFonts w:ascii="Times New Roman" w:hAnsi="Times New Roman" w:cs="Times New Roman"/>
          <w:szCs w:val="22"/>
        </w:rPr>
        <w:t xml:space="preserve">Identification of other important pollinators, weed killers and scavengers. Visit to research and training institutions devoted to beekeeping, sericulture, lac culture and natural enemies. </w:t>
      </w:r>
    </w:p>
    <w:p w:rsidR="00F96708" w:rsidRPr="00A74A17" w:rsidRDefault="00F96708" w:rsidP="00BD7172">
      <w:pPr>
        <w:spacing w:after="0" w:line="240" w:lineRule="auto"/>
        <w:ind w:right="57"/>
        <w:jc w:val="both"/>
        <w:rPr>
          <w:rFonts w:ascii="Times New Roman" w:eastAsia="Times New Roman" w:hAnsi="Times New Roman" w:cs="Times New Roman"/>
          <w:b/>
          <w:bCs/>
          <w:szCs w:val="22"/>
        </w:rPr>
      </w:pPr>
      <w:r w:rsidRPr="00A74A17">
        <w:rPr>
          <w:rFonts w:ascii="Times New Roman" w:eastAsia="Times New Roman" w:hAnsi="Times New Roman" w:cs="Times New Roman"/>
          <w:b/>
          <w:bCs/>
          <w:szCs w:val="22"/>
        </w:rPr>
        <w:t>Teaching schedule</w:t>
      </w:r>
    </w:p>
    <w:p w:rsidR="00F96708" w:rsidRPr="00A74A17" w:rsidRDefault="00F96708" w:rsidP="00BD7172">
      <w:pPr>
        <w:pStyle w:val="ListParagraph"/>
        <w:numPr>
          <w:ilvl w:val="0"/>
          <w:numId w:val="50"/>
        </w:numPr>
        <w:ind w:right="57"/>
        <w:rPr>
          <w:rFonts w:ascii="Times New Roman" w:eastAsia="Times New Roman" w:hAnsi="Times New Roman" w:cs="Times New Roman"/>
          <w:b/>
          <w:bCs/>
          <w:szCs w:val="22"/>
        </w:rPr>
      </w:pPr>
      <w:r w:rsidRPr="00A74A17">
        <w:rPr>
          <w:rFonts w:ascii="Times New Roman" w:eastAsia="Times New Roman" w:hAnsi="Times New Roman" w:cs="Times New Roman"/>
          <w:b/>
          <w:bCs/>
          <w:szCs w:val="22"/>
        </w:rPr>
        <w:t>Theory</w:t>
      </w:r>
    </w:p>
    <w:tbl>
      <w:tblPr>
        <w:tblW w:w="49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41"/>
        <w:gridCol w:w="6990"/>
        <w:gridCol w:w="1397"/>
      </w:tblGrid>
      <w:tr w:rsidR="00F96708" w:rsidRPr="00A74A17" w:rsidTr="00F96708">
        <w:trPr>
          <w:tblHeader/>
        </w:trPr>
        <w:tc>
          <w:tcPr>
            <w:tcW w:w="599" w:type="pct"/>
            <w:tcBorders>
              <w:top w:val="single" w:sz="4" w:space="0" w:color="auto"/>
              <w:left w:val="single" w:sz="4" w:space="0" w:color="auto"/>
              <w:bottom w:val="single" w:sz="4" w:space="0" w:color="auto"/>
              <w:right w:val="single" w:sz="4" w:space="0" w:color="auto"/>
            </w:tcBorders>
            <w:hideMark/>
          </w:tcPr>
          <w:p w:rsidR="00F96708" w:rsidRPr="00A74A17" w:rsidRDefault="00F96708" w:rsidP="00BD7172">
            <w:pPr>
              <w:spacing w:after="0" w:line="240" w:lineRule="auto"/>
              <w:jc w:val="center"/>
              <w:rPr>
                <w:rFonts w:ascii="Times New Roman" w:eastAsia="SimSun" w:hAnsi="Times New Roman" w:cs="Times New Roman"/>
                <w:b/>
                <w:szCs w:val="22"/>
              </w:rPr>
            </w:pPr>
            <w:r w:rsidRPr="00A74A17">
              <w:rPr>
                <w:rFonts w:ascii="Times New Roman" w:hAnsi="Times New Roman" w:cs="Times New Roman"/>
                <w:b/>
                <w:szCs w:val="22"/>
              </w:rPr>
              <w:t>Lecture</w:t>
            </w:r>
          </w:p>
          <w:p w:rsidR="00F96708" w:rsidRPr="00A74A17" w:rsidRDefault="00F96708" w:rsidP="00BD7172">
            <w:pPr>
              <w:spacing w:after="0" w:line="240" w:lineRule="auto"/>
              <w:jc w:val="center"/>
              <w:rPr>
                <w:rFonts w:ascii="Times New Roman" w:hAnsi="Times New Roman" w:cs="Times New Roman"/>
                <w:b/>
                <w:szCs w:val="22"/>
              </w:rPr>
            </w:pPr>
          </w:p>
        </w:tc>
        <w:tc>
          <w:tcPr>
            <w:tcW w:w="3668" w:type="pct"/>
            <w:tcBorders>
              <w:top w:val="single" w:sz="4" w:space="0" w:color="auto"/>
              <w:left w:val="single" w:sz="4" w:space="0" w:color="auto"/>
              <w:bottom w:val="single" w:sz="4" w:space="0" w:color="auto"/>
              <w:right w:val="single" w:sz="4" w:space="0" w:color="auto"/>
            </w:tcBorders>
            <w:hideMark/>
          </w:tcPr>
          <w:p w:rsidR="00F96708" w:rsidRPr="00A74A17" w:rsidRDefault="00F96708" w:rsidP="00BD7172">
            <w:pPr>
              <w:spacing w:after="0" w:line="240" w:lineRule="auto"/>
              <w:jc w:val="center"/>
              <w:rPr>
                <w:rFonts w:ascii="Times New Roman" w:hAnsi="Times New Roman" w:cs="Times New Roman"/>
                <w:b/>
                <w:szCs w:val="22"/>
              </w:rPr>
            </w:pPr>
            <w:r w:rsidRPr="00A74A17">
              <w:rPr>
                <w:rFonts w:ascii="Times New Roman" w:hAnsi="Times New Roman" w:cs="Times New Roman"/>
                <w:b/>
                <w:szCs w:val="22"/>
              </w:rPr>
              <w:t>Topic</w:t>
            </w:r>
          </w:p>
        </w:tc>
        <w:tc>
          <w:tcPr>
            <w:tcW w:w="733" w:type="pct"/>
            <w:tcBorders>
              <w:top w:val="single" w:sz="4" w:space="0" w:color="auto"/>
              <w:left w:val="single" w:sz="4" w:space="0" w:color="auto"/>
              <w:bottom w:val="single" w:sz="4" w:space="0" w:color="auto"/>
              <w:right w:val="single" w:sz="4" w:space="0" w:color="auto"/>
            </w:tcBorders>
            <w:hideMark/>
          </w:tcPr>
          <w:p w:rsidR="00F96708" w:rsidRPr="00A74A17" w:rsidRDefault="00F96708" w:rsidP="00BD7172">
            <w:pPr>
              <w:spacing w:after="0" w:line="240" w:lineRule="auto"/>
              <w:jc w:val="center"/>
              <w:rPr>
                <w:rFonts w:ascii="Times New Roman" w:hAnsi="Times New Roman" w:cs="Times New Roman"/>
                <w:b/>
                <w:szCs w:val="22"/>
              </w:rPr>
            </w:pPr>
            <w:r w:rsidRPr="00A74A17">
              <w:rPr>
                <w:rFonts w:ascii="Times New Roman" w:hAnsi="Times New Roman" w:cs="Times New Roman"/>
                <w:b/>
                <w:szCs w:val="22"/>
              </w:rPr>
              <w:t>Weightage (%)</w:t>
            </w:r>
          </w:p>
        </w:tc>
      </w:tr>
      <w:tr w:rsidR="00F96708" w:rsidRPr="00A74A17" w:rsidTr="00F96708">
        <w:tc>
          <w:tcPr>
            <w:tcW w:w="599" w:type="pct"/>
            <w:tcBorders>
              <w:top w:val="single" w:sz="4" w:space="0" w:color="auto"/>
              <w:left w:val="single" w:sz="4" w:space="0" w:color="auto"/>
              <w:bottom w:val="single" w:sz="4" w:space="0" w:color="auto"/>
              <w:right w:val="single" w:sz="4" w:space="0" w:color="auto"/>
            </w:tcBorders>
            <w:hideMark/>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1</w:t>
            </w:r>
          </w:p>
        </w:tc>
        <w:tc>
          <w:tcPr>
            <w:tcW w:w="3668" w:type="pct"/>
            <w:tcBorders>
              <w:top w:val="single" w:sz="4" w:space="0" w:color="auto"/>
              <w:left w:val="single" w:sz="4" w:space="0" w:color="auto"/>
              <w:bottom w:val="single" w:sz="4" w:space="0" w:color="auto"/>
              <w:right w:val="single" w:sz="4" w:space="0" w:color="auto"/>
            </w:tcBorders>
            <w:hideMark/>
          </w:tcPr>
          <w:p w:rsidR="00F96708" w:rsidRPr="00A74A17" w:rsidRDefault="00F96708" w:rsidP="00BD7172">
            <w:pPr>
              <w:spacing w:after="0" w:line="240" w:lineRule="auto"/>
              <w:jc w:val="both"/>
              <w:rPr>
                <w:rFonts w:ascii="Times New Roman" w:eastAsia="SimSun" w:hAnsi="Times New Roman" w:cs="Times New Roman"/>
                <w:szCs w:val="22"/>
              </w:rPr>
            </w:pPr>
            <w:r w:rsidRPr="00A74A17">
              <w:rPr>
                <w:rFonts w:ascii="Times New Roman" w:hAnsi="Times New Roman" w:cs="Times New Roman"/>
                <w:szCs w:val="22"/>
              </w:rPr>
              <w:t xml:space="preserve">Importance of beneficial insects in Agriculture, </w:t>
            </w:r>
          </w:p>
          <w:p w:rsidR="00F96708" w:rsidRPr="00A74A17" w:rsidRDefault="00F96708" w:rsidP="00BD7172">
            <w:pPr>
              <w:spacing w:after="0" w:line="240" w:lineRule="auto"/>
              <w:jc w:val="both"/>
              <w:rPr>
                <w:rFonts w:ascii="Times New Roman" w:hAnsi="Times New Roman" w:cs="Times New Roman"/>
                <w:szCs w:val="22"/>
              </w:rPr>
            </w:pPr>
            <w:r w:rsidRPr="00A74A17">
              <w:rPr>
                <w:rFonts w:ascii="Times New Roman" w:hAnsi="Times New Roman" w:cs="Times New Roman"/>
                <w:szCs w:val="22"/>
              </w:rPr>
              <w:t>Honeybee, Silkworm, Lac insects, Bioagents as natural enemies,                                           Various Institutes related to beneficial insects</w:t>
            </w:r>
          </w:p>
        </w:tc>
        <w:tc>
          <w:tcPr>
            <w:tcW w:w="733" w:type="pct"/>
            <w:vMerge w:val="restart"/>
            <w:tcBorders>
              <w:top w:val="single" w:sz="4" w:space="0" w:color="auto"/>
              <w:left w:val="single" w:sz="4" w:space="0" w:color="auto"/>
              <w:bottom w:val="single" w:sz="4" w:space="0" w:color="auto"/>
              <w:right w:val="single" w:sz="4" w:space="0" w:color="auto"/>
            </w:tcBorders>
          </w:tcPr>
          <w:p w:rsidR="00F96708" w:rsidRPr="00A74A17" w:rsidRDefault="00F96708" w:rsidP="00BD7172">
            <w:pPr>
              <w:spacing w:after="0" w:line="240" w:lineRule="auto"/>
              <w:jc w:val="center"/>
              <w:rPr>
                <w:rFonts w:ascii="Times New Roman" w:eastAsia="SimSun" w:hAnsi="Times New Roman" w:cs="Times New Roman"/>
                <w:szCs w:val="22"/>
              </w:rPr>
            </w:pPr>
          </w:p>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20</w:t>
            </w:r>
          </w:p>
          <w:p w:rsidR="00F96708" w:rsidRPr="00A74A17" w:rsidRDefault="00F96708" w:rsidP="00BD7172">
            <w:pPr>
              <w:spacing w:after="0" w:line="240" w:lineRule="auto"/>
              <w:jc w:val="center"/>
              <w:rPr>
                <w:rFonts w:ascii="Times New Roman" w:hAnsi="Times New Roman" w:cs="Times New Roman"/>
                <w:szCs w:val="22"/>
              </w:rPr>
            </w:pPr>
          </w:p>
          <w:p w:rsidR="00F96708" w:rsidRPr="00A74A17" w:rsidRDefault="00F96708" w:rsidP="00BD7172">
            <w:pPr>
              <w:spacing w:after="0" w:line="240" w:lineRule="auto"/>
              <w:jc w:val="center"/>
              <w:rPr>
                <w:rFonts w:ascii="Times New Roman" w:hAnsi="Times New Roman" w:cs="Times New Roman"/>
                <w:szCs w:val="22"/>
              </w:rPr>
            </w:pPr>
          </w:p>
        </w:tc>
      </w:tr>
      <w:tr w:rsidR="00F96708" w:rsidRPr="00A74A17" w:rsidTr="00F96708">
        <w:tc>
          <w:tcPr>
            <w:tcW w:w="599" w:type="pct"/>
            <w:tcBorders>
              <w:top w:val="single" w:sz="4" w:space="0" w:color="auto"/>
              <w:left w:val="single" w:sz="4" w:space="0" w:color="auto"/>
              <w:bottom w:val="single" w:sz="4" w:space="0" w:color="auto"/>
              <w:right w:val="single" w:sz="4" w:space="0" w:color="auto"/>
            </w:tcBorders>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2</w:t>
            </w:r>
          </w:p>
        </w:tc>
        <w:tc>
          <w:tcPr>
            <w:tcW w:w="3668" w:type="pct"/>
            <w:tcBorders>
              <w:top w:val="single" w:sz="4" w:space="0" w:color="auto"/>
              <w:left w:val="single" w:sz="4" w:space="0" w:color="auto"/>
              <w:bottom w:val="single" w:sz="4" w:space="0" w:color="auto"/>
              <w:right w:val="single" w:sz="4" w:space="0" w:color="auto"/>
            </w:tcBorders>
          </w:tcPr>
          <w:p w:rsidR="00F96708" w:rsidRPr="00A74A17" w:rsidRDefault="00F96708" w:rsidP="00BD7172">
            <w:pPr>
              <w:spacing w:after="0" w:line="240" w:lineRule="auto"/>
              <w:rPr>
                <w:rFonts w:ascii="Times New Roman" w:hAnsi="Times New Roman" w:cs="Times New Roman"/>
                <w:szCs w:val="22"/>
              </w:rPr>
            </w:pPr>
            <w:r w:rsidRPr="00A74A17">
              <w:rPr>
                <w:rFonts w:ascii="Times New Roman" w:hAnsi="Times New Roman" w:cs="Times New Roman"/>
                <w:b/>
                <w:bCs/>
                <w:szCs w:val="22"/>
              </w:rPr>
              <w:t>Apiculture</w:t>
            </w:r>
            <w:r w:rsidRPr="00A74A17">
              <w:rPr>
                <w:rFonts w:ascii="Times New Roman" w:hAnsi="Times New Roman" w:cs="Times New Roman"/>
                <w:szCs w:val="22"/>
              </w:rPr>
              <w:t xml:space="preserve">: Introduction and history of Beekeeping                          </w:t>
            </w:r>
          </w:p>
          <w:p w:rsidR="00F96708" w:rsidRPr="00A74A17" w:rsidRDefault="00F96708" w:rsidP="00BD7172">
            <w:pPr>
              <w:spacing w:after="0" w:line="240" w:lineRule="auto"/>
              <w:rPr>
                <w:rFonts w:ascii="Times New Roman" w:hAnsi="Times New Roman" w:cs="Times New Roman"/>
                <w:szCs w:val="22"/>
              </w:rPr>
            </w:pPr>
            <w:r w:rsidRPr="00A74A17">
              <w:rPr>
                <w:rFonts w:ascii="Times New Roman" w:hAnsi="Times New Roman" w:cs="Times New Roman"/>
                <w:szCs w:val="22"/>
              </w:rPr>
              <w:t>Bee keeping, morphology and anatomy, bee biology,                                    Pollinating plants and their cycle, bee conservation</w:t>
            </w:r>
          </w:p>
        </w:tc>
        <w:tc>
          <w:tcPr>
            <w:tcW w:w="733" w:type="pct"/>
            <w:vMerge/>
            <w:tcBorders>
              <w:top w:val="single" w:sz="4" w:space="0" w:color="auto"/>
              <w:left w:val="single" w:sz="4" w:space="0" w:color="auto"/>
              <w:bottom w:val="single" w:sz="4" w:space="0" w:color="auto"/>
              <w:right w:val="single" w:sz="4" w:space="0" w:color="auto"/>
            </w:tcBorders>
            <w:vAlign w:val="center"/>
            <w:hideMark/>
          </w:tcPr>
          <w:p w:rsidR="00F96708" w:rsidRPr="00A74A17" w:rsidRDefault="00F96708" w:rsidP="00BD7172">
            <w:pPr>
              <w:spacing w:after="0" w:line="240" w:lineRule="auto"/>
              <w:rPr>
                <w:rFonts w:ascii="Times New Roman" w:hAnsi="Times New Roman" w:cs="Times New Roman"/>
                <w:szCs w:val="22"/>
              </w:rPr>
            </w:pPr>
          </w:p>
        </w:tc>
      </w:tr>
      <w:tr w:rsidR="00F96708" w:rsidRPr="00A74A17" w:rsidTr="00F96708">
        <w:tc>
          <w:tcPr>
            <w:tcW w:w="599" w:type="pct"/>
            <w:tcBorders>
              <w:top w:val="single" w:sz="4" w:space="0" w:color="auto"/>
              <w:left w:val="single" w:sz="4" w:space="0" w:color="auto"/>
              <w:bottom w:val="single" w:sz="4" w:space="0" w:color="auto"/>
              <w:right w:val="single" w:sz="4" w:space="0" w:color="auto"/>
            </w:tcBorders>
            <w:hideMark/>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3</w:t>
            </w:r>
          </w:p>
        </w:tc>
        <w:tc>
          <w:tcPr>
            <w:tcW w:w="3668" w:type="pct"/>
            <w:tcBorders>
              <w:top w:val="single" w:sz="4" w:space="0" w:color="auto"/>
              <w:left w:val="single" w:sz="4" w:space="0" w:color="auto"/>
              <w:bottom w:val="single" w:sz="4" w:space="0" w:color="auto"/>
              <w:right w:val="single" w:sz="4" w:space="0" w:color="auto"/>
            </w:tcBorders>
            <w:hideMark/>
          </w:tcPr>
          <w:p w:rsidR="00F96708" w:rsidRPr="00A74A17" w:rsidRDefault="00F96708" w:rsidP="00BD7172">
            <w:pPr>
              <w:spacing w:after="0" w:line="240" w:lineRule="auto"/>
              <w:rPr>
                <w:rFonts w:ascii="Times New Roman" w:eastAsia="SimSun" w:hAnsi="Times New Roman" w:cs="Times New Roman"/>
                <w:szCs w:val="22"/>
              </w:rPr>
            </w:pPr>
            <w:r w:rsidRPr="00A74A17">
              <w:rPr>
                <w:rFonts w:ascii="Times New Roman" w:hAnsi="Times New Roman" w:cs="Times New Roman"/>
                <w:szCs w:val="22"/>
              </w:rPr>
              <w:t>Commercial methods of bee rearing, equipments used,</w:t>
            </w:r>
          </w:p>
          <w:p w:rsidR="00F96708" w:rsidRPr="00A74A17" w:rsidRDefault="00F96708" w:rsidP="00BD7172">
            <w:pPr>
              <w:spacing w:after="0" w:line="240" w:lineRule="auto"/>
              <w:rPr>
                <w:rFonts w:ascii="Times New Roman" w:hAnsi="Times New Roman" w:cs="Times New Roman"/>
                <w:szCs w:val="22"/>
              </w:rPr>
            </w:pPr>
            <w:r w:rsidRPr="00A74A17">
              <w:rPr>
                <w:rFonts w:ascii="Times New Roman" w:hAnsi="Times New Roman" w:cs="Times New Roman"/>
                <w:szCs w:val="22"/>
              </w:rPr>
              <w:t xml:space="preserve"> seasonal management of bees</w:t>
            </w:r>
          </w:p>
        </w:tc>
        <w:tc>
          <w:tcPr>
            <w:tcW w:w="733" w:type="pct"/>
            <w:vMerge/>
            <w:tcBorders>
              <w:top w:val="single" w:sz="4" w:space="0" w:color="auto"/>
              <w:left w:val="single" w:sz="4" w:space="0" w:color="auto"/>
              <w:bottom w:val="single" w:sz="4" w:space="0" w:color="auto"/>
              <w:right w:val="single" w:sz="4" w:space="0" w:color="auto"/>
            </w:tcBorders>
            <w:vAlign w:val="center"/>
            <w:hideMark/>
          </w:tcPr>
          <w:p w:rsidR="00F96708" w:rsidRPr="00A74A17" w:rsidRDefault="00F96708" w:rsidP="00BD7172">
            <w:pPr>
              <w:spacing w:after="0" w:line="240" w:lineRule="auto"/>
              <w:rPr>
                <w:rFonts w:ascii="Times New Roman" w:hAnsi="Times New Roman" w:cs="Times New Roman"/>
                <w:szCs w:val="22"/>
              </w:rPr>
            </w:pPr>
          </w:p>
        </w:tc>
      </w:tr>
      <w:tr w:rsidR="00F96708" w:rsidRPr="00A74A17" w:rsidTr="00F96708">
        <w:tc>
          <w:tcPr>
            <w:tcW w:w="599" w:type="pct"/>
            <w:tcBorders>
              <w:top w:val="single" w:sz="4" w:space="0" w:color="auto"/>
              <w:left w:val="single" w:sz="4" w:space="0" w:color="auto"/>
              <w:bottom w:val="single" w:sz="4" w:space="0" w:color="auto"/>
              <w:right w:val="single" w:sz="4" w:space="0" w:color="auto"/>
            </w:tcBorders>
            <w:hideMark/>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4</w:t>
            </w:r>
          </w:p>
        </w:tc>
        <w:tc>
          <w:tcPr>
            <w:tcW w:w="3668" w:type="pct"/>
            <w:tcBorders>
              <w:top w:val="single" w:sz="4" w:space="0" w:color="auto"/>
              <w:left w:val="single" w:sz="4" w:space="0" w:color="auto"/>
              <w:bottom w:val="single" w:sz="4" w:space="0" w:color="auto"/>
              <w:right w:val="single" w:sz="4" w:space="0" w:color="auto"/>
            </w:tcBorders>
            <w:hideMark/>
          </w:tcPr>
          <w:p w:rsidR="00F96708" w:rsidRPr="00A74A17" w:rsidRDefault="00F96708" w:rsidP="00BD7172">
            <w:pPr>
              <w:spacing w:after="0" w:line="240" w:lineRule="auto"/>
              <w:rPr>
                <w:rFonts w:ascii="Times New Roman" w:hAnsi="Times New Roman" w:cs="Times New Roman"/>
                <w:szCs w:val="22"/>
              </w:rPr>
            </w:pPr>
            <w:r w:rsidRPr="00A74A17">
              <w:rPr>
                <w:rFonts w:ascii="Times New Roman" w:hAnsi="Times New Roman" w:cs="Times New Roman"/>
                <w:szCs w:val="22"/>
              </w:rPr>
              <w:t>Bee hives and their description, Bee pasturage, bee foraging, behaviour and communication</w:t>
            </w:r>
          </w:p>
        </w:tc>
        <w:tc>
          <w:tcPr>
            <w:tcW w:w="733" w:type="pct"/>
            <w:vMerge/>
            <w:tcBorders>
              <w:top w:val="single" w:sz="4" w:space="0" w:color="auto"/>
              <w:left w:val="single" w:sz="4" w:space="0" w:color="auto"/>
              <w:bottom w:val="single" w:sz="4" w:space="0" w:color="auto"/>
              <w:right w:val="single" w:sz="4" w:space="0" w:color="auto"/>
            </w:tcBorders>
            <w:vAlign w:val="center"/>
            <w:hideMark/>
          </w:tcPr>
          <w:p w:rsidR="00F96708" w:rsidRPr="00A74A17" w:rsidRDefault="00F96708" w:rsidP="00BD7172">
            <w:pPr>
              <w:spacing w:after="0" w:line="240" w:lineRule="auto"/>
              <w:rPr>
                <w:rFonts w:ascii="Times New Roman" w:hAnsi="Times New Roman" w:cs="Times New Roman"/>
                <w:szCs w:val="22"/>
              </w:rPr>
            </w:pPr>
          </w:p>
        </w:tc>
      </w:tr>
      <w:tr w:rsidR="00F96708" w:rsidRPr="00A74A17" w:rsidTr="00F96708">
        <w:tc>
          <w:tcPr>
            <w:tcW w:w="599" w:type="pct"/>
            <w:tcBorders>
              <w:top w:val="single" w:sz="4" w:space="0" w:color="auto"/>
              <w:left w:val="single" w:sz="4" w:space="0" w:color="auto"/>
              <w:bottom w:val="single" w:sz="4" w:space="0" w:color="auto"/>
              <w:right w:val="single" w:sz="4" w:space="0" w:color="auto"/>
            </w:tcBorders>
            <w:hideMark/>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5</w:t>
            </w:r>
          </w:p>
        </w:tc>
        <w:tc>
          <w:tcPr>
            <w:tcW w:w="3668" w:type="pct"/>
            <w:tcBorders>
              <w:top w:val="single" w:sz="4" w:space="0" w:color="auto"/>
              <w:left w:val="single" w:sz="4" w:space="0" w:color="auto"/>
              <w:bottom w:val="single" w:sz="4" w:space="0" w:color="auto"/>
              <w:right w:val="single" w:sz="4" w:space="0" w:color="auto"/>
            </w:tcBorders>
            <w:hideMark/>
          </w:tcPr>
          <w:p w:rsidR="00F96708" w:rsidRPr="00A74A17" w:rsidRDefault="00F96708" w:rsidP="00BD7172">
            <w:pPr>
              <w:spacing w:after="0" w:line="240" w:lineRule="auto"/>
              <w:rPr>
                <w:rFonts w:ascii="Times New Roman" w:hAnsi="Times New Roman" w:cs="Times New Roman"/>
                <w:szCs w:val="22"/>
              </w:rPr>
            </w:pPr>
            <w:r w:rsidRPr="00A74A17">
              <w:rPr>
                <w:rFonts w:ascii="Times New Roman" w:hAnsi="Times New Roman" w:cs="Times New Roman"/>
                <w:szCs w:val="22"/>
              </w:rPr>
              <w:t>Enemies- Insect pests and diseases of honey bee and their management</w:t>
            </w:r>
          </w:p>
        </w:tc>
        <w:tc>
          <w:tcPr>
            <w:tcW w:w="733" w:type="pct"/>
            <w:vMerge/>
            <w:tcBorders>
              <w:top w:val="single" w:sz="4" w:space="0" w:color="auto"/>
              <w:left w:val="single" w:sz="4" w:space="0" w:color="auto"/>
              <w:bottom w:val="single" w:sz="4" w:space="0" w:color="auto"/>
              <w:right w:val="single" w:sz="4" w:space="0" w:color="auto"/>
            </w:tcBorders>
            <w:vAlign w:val="center"/>
            <w:hideMark/>
          </w:tcPr>
          <w:p w:rsidR="00F96708" w:rsidRPr="00A74A17" w:rsidRDefault="00F96708" w:rsidP="00BD7172">
            <w:pPr>
              <w:spacing w:after="0" w:line="240" w:lineRule="auto"/>
              <w:rPr>
                <w:rFonts w:ascii="Times New Roman" w:hAnsi="Times New Roman" w:cs="Times New Roman"/>
                <w:szCs w:val="22"/>
              </w:rPr>
            </w:pPr>
          </w:p>
        </w:tc>
      </w:tr>
      <w:tr w:rsidR="00F96708" w:rsidRPr="00A74A17" w:rsidTr="00F96708">
        <w:tc>
          <w:tcPr>
            <w:tcW w:w="599" w:type="pct"/>
            <w:tcBorders>
              <w:top w:val="single" w:sz="4" w:space="0" w:color="auto"/>
              <w:left w:val="single" w:sz="4" w:space="0" w:color="auto"/>
              <w:bottom w:val="single" w:sz="4" w:space="0" w:color="auto"/>
              <w:right w:val="single" w:sz="4" w:space="0" w:color="auto"/>
            </w:tcBorders>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6</w:t>
            </w:r>
          </w:p>
        </w:tc>
        <w:tc>
          <w:tcPr>
            <w:tcW w:w="3668" w:type="pct"/>
            <w:tcBorders>
              <w:top w:val="single" w:sz="4" w:space="0" w:color="auto"/>
              <w:left w:val="single" w:sz="4" w:space="0" w:color="auto"/>
              <w:bottom w:val="single" w:sz="4" w:space="0" w:color="auto"/>
              <w:right w:val="single" w:sz="4" w:space="0" w:color="auto"/>
            </w:tcBorders>
          </w:tcPr>
          <w:p w:rsidR="00F96708" w:rsidRPr="00A74A17" w:rsidRDefault="00F96708" w:rsidP="00BD7172">
            <w:pPr>
              <w:spacing w:after="0" w:line="240" w:lineRule="auto"/>
              <w:rPr>
                <w:rFonts w:ascii="Times New Roman" w:hAnsi="Times New Roman" w:cs="Times New Roman"/>
                <w:szCs w:val="22"/>
              </w:rPr>
            </w:pPr>
            <w:r w:rsidRPr="00A74A17">
              <w:rPr>
                <w:rFonts w:ascii="Times New Roman" w:hAnsi="Times New Roman" w:cs="Times New Roman"/>
                <w:b/>
                <w:bCs/>
                <w:szCs w:val="22"/>
              </w:rPr>
              <w:t>Sericulture</w:t>
            </w:r>
            <w:r w:rsidRPr="00A74A17">
              <w:rPr>
                <w:rFonts w:ascii="Times New Roman" w:hAnsi="Times New Roman" w:cs="Times New Roman"/>
                <w:szCs w:val="22"/>
              </w:rPr>
              <w:t>:  Related terminologies, History and development of silkworms in India, types of silkworm, voltinism and biology of silkworm</w:t>
            </w:r>
          </w:p>
        </w:tc>
        <w:tc>
          <w:tcPr>
            <w:tcW w:w="733" w:type="pct"/>
            <w:vMerge w:val="restart"/>
            <w:tcBorders>
              <w:top w:val="single" w:sz="4" w:space="0" w:color="auto"/>
              <w:left w:val="single" w:sz="4" w:space="0" w:color="auto"/>
              <w:bottom w:val="single" w:sz="4" w:space="0" w:color="auto"/>
              <w:right w:val="single" w:sz="4" w:space="0" w:color="auto"/>
            </w:tcBorders>
          </w:tcPr>
          <w:p w:rsidR="00F96708" w:rsidRPr="00A74A17" w:rsidRDefault="00F96708" w:rsidP="00BD7172">
            <w:pPr>
              <w:spacing w:after="0" w:line="240" w:lineRule="auto"/>
              <w:jc w:val="center"/>
              <w:rPr>
                <w:rFonts w:ascii="Times New Roman" w:eastAsia="SimSun" w:hAnsi="Times New Roman" w:cs="Times New Roman"/>
                <w:szCs w:val="22"/>
              </w:rPr>
            </w:pPr>
          </w:p>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25</w:t>
            </w:r>
          </w:p>
        </w:tc>
      </w:tr>
      <w:tr w:rsidR="00F96708" w:rsidRPr="00A74A17" w:rsidTr="00F96708">
        <w:tc>
          <w:tcPr>
            <w:tcW w:w="599" w:type="pct"/>
            <w:tcBorders>
              <w:top w:val="single" w:sz="4" w:space="0" w:color="auto"/>
              <w:left w:val="single" w:sz="4" w:space="0" w:color="auto"/>
              <w:bottom w:val="single" w:sz="4" w:space="0" w:color="auto"/>
              <w:right w:val="single" w:sz="4" w:space="0" w:color="auto"/>
            </w:tcBorders>
            <w:hideMark/>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7</w:t>
            </w:r>
          </w:p>
        </w:tc>
        <w:tc>
          <w:tcPr>
            <w:tcW w:w="3668" w:type="pct"/>
            <w:tcBorders>
              <w:top w:val="single" w:sz="4" w:space="0" w:color="auto"/>
              <w:left w:val="single" w:sz="4" w:space="0" w:color="auto"/>
              <w:bottom w:val="single" w:sz="4" w:space="0" w:color="auto"/>
              <w:right w:val="single" w:sz="4" w:space="0" w:color="auto"/>
            </w:tcBorders>
            <w:hideMark/>
          </w:tcPr>
          <w:p w:rsidR="00F96708" w:rsidRPr="00A74A17" w:rsidRDefault="00F96708" w:rsidP="00BD7172">
            <w:pPr>
              <w:spacing w:after="0" w:line="240" w:lineRule="auto"/>
              <w:rPr>
                <w:rFonts w:ascii="Times New Roman" w:hAnsi="Times New Roman" w:cs="Times New Roman"/>
                <w:szCs w:val="22"/>
              </w:rPr>
            </w:pPr>
            <w:r w:rsidRPr="00A74A17">
              <w:rPr>
                <w:rFonts w:ascii="Times New Roman" w:hAnsi="Times New Roman" w:cs="Times New Roman"/>
                <w:szCs w:val="22"/>
              </w:rPr>
              <w:t>Mulberry cultivation, crop varieties, method of harvesting and preservation of mulberry leaves</w:t>
            </w:r>
          </w:p>
        </w:tc>
        <w:tc>
          <w:tcPr>
            <w:tcW w:w="733" w:type="pct"/>
            <w:vMerge/>
            <w:tcBorders>
              <w:top w:val="single" w:sz="4" w:space="0" w:color="auto"/>
              <w:left w:val="single" w:sz="4" w:space="0" w:color="auto"/>
              <w:bottom w:val="single" w:sz="4" w:space="0" w:color="auto"/>
              <w:right w:val="single" w:sz="4" w:space="0" w:color="auto"/>
            </w:tcBorders>
            <w:vAlign w:val="center"/>
            <w:hideMark/>
          </w:tcPr>
          <w:p w:rsidR="00F96708" w:rsidRPr="00A74A17" w:rsidRDefault="00F96708" w:rsidP="00BD7172">
            <w:pPr>
              <w:spacing w:after="0" w:line="240" w:lineRule="auto"/>
              <w:rPr>
                <w:rFonts w:ascii="Times New Roman" w:hAnsi="Times New Roman" w:cs="Times New Roman"/>
                <w:szCs w:val="22"/>
              </w:rPr>
            </w:pPr>
          </w:p>
        </w:tc>
      </w:tr>
      <w:tr w:rsidR="00F96708" w:rsidRPr="00A74A17" w:rsidTr="00F96708">
        <w:tc>
          <w:tcPr>
            <w:tcW w:w="599" w:type="pct"/>
            <w:tcBorders>
              <w:top w:val="single" w:sz="4" w:space="0" w:color="auto"/>
              <w:left w:val="single" w:sz="4" w:space="0" w:color="auto"/>
              <w:bottom w:val="single" w:sz="4" w:space="0" w:color="auto"/>
              <w:right w:val="single" w:sz="4" w:space="0" w:color="auto"/>
            </w:tcBorders>
            <w:hideMark/>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8</w:t>
            </w:r>
          </w:p>
        </w:tc>
        <w:tc>
          <w:tcPr>
            <w:tcW w:w="3668" w:type="pct"/>
            <w:tcBorders>
              <w:top w:val="single" w:sz="4" w:space="0" w:color="auto"/>
              <w:left w:val="single" w:sz="4" w:space="0" w:color="auto"/>
              <w:bottom w:val="single" w:sz="4" w:space="0" w:color="auto"/>
              <w:right w:val="single" w:sz="4" w:space="0" w:color="auto"/>
            </w:tcBorders>
            <w:hideMark/>
          </w:tcPr>
          <w:p w:rsidR="00F96708" w:rsidRPr="00A74A17" w:rsidRDefault="00F96708" w:rsidP="00BD7172">
            <w:pPr>
              <w:spacing w:after="0" w:line="240" w:lineRule="auto"/>
              <w:ind w:right="-107"/>
              <w:rPr>
                <w:rFonts w:ascii="Times New Roman" w:hAnsi="Times New Roman" w:cs="Times New Roman"/>
                <w:szCs w:val="22"/>
              </w:rPr>
            </w:pPr>
            <w:r w:rsidRPr="00A74A17">
              <w:rPr>
                <w:rFonts w:ascii="Times New Roman" w:hAnsi="Times New Roman" w:cs="Times New Roman"/>
                <w:szCs w:val="22"/>
              </w:rPr>
              <w:t>Rearing house and rearing appliances of mulberry silkworm,  methods of disinfection and hygiene</w:t>
            </w:r>
          </w:p>
        </w:tc>
        <w:tc>
          <w:tcPr>
            <w:tcW w:w="733" w:type="pct"/>
            <w:vMerge/>
            <w:tcBorders>
              <w:top w:val="single" w:sz="4" w:space="0" w:color="auto"/>
              <w:left w:val="single" w:sz="4" w:space="0" w:color="auto"/>
              <w:bottom w:val="single" w:sz="4" w:space="0" w:color="auto"/>
              <w:right w:val="single" w:sz="4" w:space="0" w:color="auto"/>
            </w:tcBorders>
            <w:vAlign w:val="center"/>
            <w:hideMark/>
          </w:tcPr>
          <w:p w:rsidR="00F96708" w:rsidRPr="00A74A17" w:rsidRDefault="00F96708" w:rsidP="00BD7172">
            <w:pPr>
              <w:spacing w:after="0" w:line="240" w:lineRule="auto"/>
              <w:rPr>
                <w:rFonts w:ascii="Times New Roman" w:hAnsi="Times New Roman" w:cs="Times New Roman"/>
                <w:szCs w:val="22"/>
              </w:rPr>
            </w:pPr>
          </w:p>
        </w:tc>
      </w:tr>
      <w:tr w:rsidR="00F96708" w:rsidRPr="00A74A17" w:rsidTr="00F96708">
        <w:tc>
          <w:tcPr>
            <w:tcW w:w="599" w:type="pct"/>
            <w:tcBorders>
              <w:top w:val="single" w:sz="4" w:space="0" w:color="auto"/>
              <w:left w:val="single" w:sz="4" w:space="0" w:color="auto"/>
              <w:bottom w:val="single" w:sz="4" w:space="0" w:color="auto"/>
              <w:right w:val="single" w:sz="4" w:space="0" w:color="auto"/>
            </w:tcBorders>
            <w:hideMark/>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9</w:t>
            </w:r>
          </w:p>
        </w:tc>
        <w:tc>
          <w:tcPr>
            <w:tcW w:w="3668" w:type="pct"/>
            <w:tcBorders>
              <w:top w:val="single" w:sz="4" w:space="0" w:color="auto"/>
              <w:left w:val="single" w:sz="4" w:space="0" w:color="auto"/>
              <w:bottom w:val="single" w:sz="4" w:space="0" w:color="auto"/>
              <w:right w:val="single" w:sz="4" w:space="0" w:color="auto"/>
            </w:tcBorders>
            <w:hideMark/>
          </w:tcPr>
          <w:p w:rsidR="00F96708" w:rsidRPr="00A74A17" w:rsidRDefault="00F96708" w:rsidP="00BD7172">
            <w:pPr>
              <w:spacing w:after="0" w:line="240" w:lineRule="auto"/>
              <w:rPr>
                <w:rFonts w:ascii="Times New Roman" w:hAnsi="Times New Roman" w:cs="Times New Roman"/>
                <w:szCs w:val="22"/>
              </w:rPr>
            </w:pPr>
            <w:r w:rsidRPr="00A74A17">
              <w:rPr>
                <w:rFonts w:ascii="Times New Roman" w:hAnsi="Times New Roman" w:cs="Times New Roman"/>
                <w:szCs w:val="22"/>
              </w:rPr>
              <w:t>Silkworm rearing, mounting, harvesting  and marketing of cocoons</w:t>
            </w:r>
          </w:p>
        </w:tc>
        <w:tc>
          <w:tcPr>
            <w:tcW w:w="733" w:type="pct"/>
            <w:vMerge/>
            <w:tcBorders>
              <w:top w:val="single" w:sz="4" w:space="0" w:color="auto"/>
              <w:left w:val="single" w:sz="4" w:space="0" w:color="auto"/>
              <w:bottom w:val="single" w:sz="4" w:space="0" w:color="auto"/>
              <w:right w:val="single" w:sz="4" w:space="0" w:color="auto"/>
            </w:tcBorders>
            <w:vAlign w:val="center"/>
            <w:hideMark/>
          </w:tcPr>
          <w:p w:rsidR="00F96708" w:rsidRPr="00A74A17" w:rsidRDefault="00F96708" w:rsidP="00BD7172">
            <w:pPr>
              <w:spacing w:after="0" w:line="240" w:lineRule="auto"/>
              <w:rPr>
                <w:rFonts w:ascii="Times New Roman" w:hAnsi="Times New Roman" w:cs="Times New Roman"/>
                <w:szCs w:val="22"/>
              </w:rPr>
            </w:pPr>
          </w:p>
        </w:tc>
      </w:tr>
      <w:tr w:rsidR="00F96708" w:rsidRPr="00A74A17" w:rsidTr="00F96708">
        <w:tc>
          <w:tcPr>
            <w:tcW w:w="599" w:type="pct"/>
            <w:tcBorders>
              <w:top w:val="single" w:sz="4" w:space="0" w:color="auto"/>
              <w:left w:val="single" w:sz="4" w:space="0" w:color="auto"/>
              <w:bottom w:val="single" w:sz="4" w:space="0" w:color="auto"/>
              <w:right w:val="single" w:sz="4" w:space="0" w:color="auto"/>
            </w:tcBorders>
            <w:hideMark/>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10</w:t>
            </w:r>
          </w:p>
        </w:tc>
        <w:tc>
          <w:tcPr>
            <w:tcW w:w="3668" w:type="pct"/>
            <w:tcBorders>
              <w:top w:val="single" w:sz="4" w:space="0" w:color="auto"/>
              <w:left w:val="single" w:sz="4" w:space="0" w:color="auto"/>
              <w:bottom w:val="single" w:sz="4" w:space="0" w:color="auto"/>
              <w:right w:val="single" w:sz="4" w:space="0" w:color="auto"/>
            </w:tcBorders>
            <w:hideMark/>
          </w:tcPr>
          <w:p w:rsidR="00F96708" w:rsidRPr="00A74A17" w:rsidRDefault="00F96708" w:rsidP="00BD7172">
            <w:pPr>
              <w:spacing w:after="0" w:line="240" w:lineRule="auto"/>
              <w:rPr>
                <w:rFonts w:ascii="Times New Roman" w:hAnsi="Times New Roman" w:cs="Times New Roman"/>
                <w:szCs w:val="22"/>
              </w:rPr>
            </w:pPr>
            <w:r w:rsidRPr="00A74A17">
              <w:rPr>
                <w:rFonts w:ascii="Times New Roman" w:hAnsi="Times New Roman" w:cs="Times New Roman"/>
                <w:szCs w:val="22"/>
              </w:rPr>
              <w:t>Pest and diseases of silkworm and their management</w:t>
            </w:r>
          </w:p>
        </w:tc>
        <w:tc>
          <w:tcPr>
            <w:tcW w:w="733" w:type="pct"/>
            <w:vMerge/>
            <w:tcBorders>
              <w:top w:val="single" w:sz="4" w:space="0" w:color="auto"/>
              <w:left w:val="single" w:sz="4" w:space="0" w:color="auto"/>
              <w:bottom w:val="single" w:sz="4" w:space="0" w:color="auto"/>
              <w:right w:val="single" w:sz="4" w:space="0" w:color="auto"/>
            </w:tcBorders>
            <w:vAlign w:val="center"/>
            <w:hideMark/>
          </w:tcPr>
          <w:p w:rsidR="00F96708" w:rsidRPr="00A74A17" w:rsidRDefault="00F96708" w:rsidP="00BD7172">
            <w:pPr>
              <w:spacing w:after="0" w:line="240" w:lineRule="auto"/>
              <w:rPr>
                <w:rFonts w:ascii="Times New Roman" w:hAnsi="Times New Roman" w:cs="Times New Roman"/>
                <w:szCs w:val="22"/>
              </w:rPr>
            </w:pPr>
          </w:p>
        </w:tc>
      </w:tr>
      <w:tr w:rsidR="00F96708" w:rsidRPr="00A74A17" w:rsidTr="00F96708">
        <w:tc>
          <w:tcPr>
            <w:tcW w:w="599" w:type="pct"/>
            <w:tcBorders>
              <w:top w:val="single" w:sz="4" w:space="0" w:color="auto"/>
              <w:left w:val="single" w:sz="4" w:space="0" w:color="auto"/>
              <w:bottom w:val="single" w:sz="4" w:space="0" w:color="auto"/>
              <w:right w:val="single" w:sz="4" w:space="0" w:color="auto"/>
            </w:tcBorders>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11</w:t>
            </w:r>
          </w:p>
        </w:tc>
        <w:tc>
          <w:tcPr>
            <w:tcW w:w="3668" w:type="pct"/>
            <w:tcBorders>
              <w:top w:val="single" w:sz="4" w:space="0" w:color="auto"/>
              <w:left w:val="single" w:sz="4" w:space="0" w:color="auto"/>
              <w:bottom w:val="single" w:sz="4" w:space="0" w:color="auto"/>
              <w:right w:val="single" w:sz="4" w:space="0" w:color="auto"/>
            </w:tcBorders>
          </w:tcPr>
          <w:p w:rsidR="00F96708" w:rsidRPr="00A74A17" w:rsidRDefault="00F96708" w:rsidP="00BD7172">
            <w:pPr>
              <w:spacing w:after="0" w:line="240" w:lineRule="auto"/>
              <w:rPr>
                <w:rFonts w:ascii="Times New Roman" w:hAnsi="Times New Roman" w:cs="Times New Roman"/>
                <w:szCs w:val="22"/>
              </w:rPr>
            </w:pPr>
            <w:r w:rsidRPr="00A74A17">
              <w:rPr>
                <w:rFonts w:ascii="Times New Roman" w:hAnsi="Times New Roman" w:cs="Times New Roman"/>
                <w:b/>
                <w:bCs/>
                <w:szCs w:val="22"/>
              </w:rPr>
              <w:t>Lac culture</w:t>
            </w:r>
            <w:r w:rsidRPr="00A74A17">
              <w:rPr>
                <w:rFonts w:ascii="Times New Roman" w:hAnsi="Times New Roman" w:cs="Times New Roman"/>
                <w:szCs w:val="22"/>
              </w:rPr>
              <w:t>: Species of lac insect, morphology, biology, behaviour, host plants</w:t>
            </w:r>
          </w:p>
        </w:tc>
        <w:tc>
          <w:tcPr>
            <w:tcW w:w="733" w:type="pct"/>
            <w:vMerge w:val="restart"/>
            <w:tcBorders>
              <w:top w:val="single" w:sz="4" w:space="0" w:color="auto"/>
              <w:left w:val="single" w:sz="4" w:space="0" w:color="auto"/>
              <w:bottom w:val="single" w:sz="4" w:space="0" w:color="auto"/>
              <w:right w:val="single" w:sz="4" w:space="0" w:color="auto"/>
            </w:tcBorders>
          </w:tcPr>
          <w:p w:rsidR="00F96708" w:rsidRPr="00A74A17" w:rsidRDefault="00F96708" w:rsidP="00BD7172">
            <w:pPr>
              <w:spacing w:after="0" w:line="240" w:lineRule="auto"/>
              <w:jc w:val="center"/>
              <w:rPr>
                <w:rFonts w:ascii="Times New Roman" w:eastAsia="SimSun" w:hAnsi="Times New Roman" w:cs="Times New Roman"/>
                <w:szCs w:val="22"/>
              </w:rPr>
            </w:pPr>
          </w:p>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10</w:t>
            </w:r>
          </w:p>
        </w:tc>
      </w:tr>
      <w:tr w:rsidR="00F96708" w:rsidRPr="00A74A17" w:rsidTr="00F96708">
        <w:tc>
          <w:tcPr>
            <w:tcW w:w="599" w:type="pct"/>
            <w:tcBorders>
              <w:top w:val="single" w:sz="4" w:space="0" w:color="auto"/>
              <w:left w:val="single" w:sz="4" w:space="0" w:color="auto"/>
              <w:bottom w:val="single" w:sz="4" w:space="0" w:color="auto"/>
              <w:right w:val="single" w:sz="4" w:space="0" w:color="auto"/>
            </w:tcBorders>
            <w:hideMark/>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12</w:t>
            </w:r>
          </w:p>
        </w:tc>
        <w:tc>
          <w:tcPr>
            <w:tcW w:w="3668" w:type="pct"/>
            <w:tcBorders>
              <w:top w:val="single" w:sz="4" w:space="0" w:color="auto"/>
              <w:left w:val="single" w:sz="4" w:space="0" w:color="auto"/>
              <w:bottom w:val="single" w:sz="4" w:space="0" w:color="auto"/>
              <w:right w:val="single" w:sz="4" w:space="0" w:color="auto"/>
            </w:tcBorders>
            <w:hideMark/>
          </w:tcPr>
          <w:p w:rsidR="00F96708" w:rsidRPr="00A74A17" w:rsidRDefault="00F96708" w:rsidP="00BD7172">
            <w:pPr>
              <w:spacing w:after="0" w:line="240" w:lineRule="auto"/>
              <w:ind w:right="-107"/>
              <w:rPr>
                <w:rFonts w:ascii="Times New Roman" w:hAnsi="Times New Roman" w:cs="Times New Roman"/>
                <w:szCs w:val="22"/>
              </w:rPr>
            </w:pPr>
            <w:r w:rsidRPr="00A74A17">
              <w:rPr>
                <w:rFonts w:ascii="Times New Roman" w:hAnsi="Times New Roman" w:cs="Times New Roman"/>
                <w:szCs w:val="22"/>
              </w:rPr>
              <w:t>Lac production and its uses, Types of lac- seed lac, button lac, shellac, and lac-products</w:t>
            </w:r>
          </w:p>
        </w:tc>
        <w:tc>
          <w:tcPr>
            <w:tcW w:w="733" w:type="pct"/>
            <w:vMerge/>
            <w:tcBorders>
              <w:top w:val="single" w:sz="4" w:space="0" w:color="auto"/>
              <w:left w:val="single" w:sz="4" w:space="0" w:color="auto"/>
              <w:bottom w:val="single" w:sz="4" w:space="0" w:color="auto"/>
              <w:right w:val="single" w:sz="4" w:space="0" w:color="auto"/>
            </w:tcBorders>
            <w:vAlign w:val="center"/>
            <w:hideMark/>
          </w:tcPr>
          <w:p w:rsidR="00F96708" w:rsidRPr="00A74A17" w:rsidRDefault="00F96708" w:rsidP="00BD7172">
            <w:pPr>
              <w:spacing w:after="0" w:line="240" w:lineRule="auto"/>
              <w:rPr>
                <w:rFonts w:ascii="Times New Roman" w:hAnsi="Times New Roman" w:cs="Times New Roman"/>
                <w:szCs w:val="22"/>
              </w:rPr>
            </w:pPr>
          </w:p>
        </w:tc>
      </w:tr>
      <w:tr w:rsidR="00F96708" w:rsidRPr="00A74A17" w:rsidTr="00F96708">
        <w:tc>
          <w:tcPr>
            <w:tcW w:w="599" w:type="pct"/>
            <w:tcBorders>
              <w:top w:val="single" w:sz="4" w:space="0" w:color="auto"/>
              <w:left w:val="single" w:sz="4" w:space="0" w:color="auto"/>
              <w:bottom w:val="single" w:sz="4" w:space="0" w:color="auto"/>
              <w:right w:val="single" w:sz="4" w:space="0" w:color="auto"/>
            </w:tcBorders>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13</w:t>
            </w:r>
          </w:p>
        </w:tc>
        <w:tc>
          <w:tcPr>
            <w:tcW w:w="3668" w:type="pct"/>
            <w:tcBorders>
              <w:top w:val="single" w:sz="4" w:space="0" w:color="auto"/>
              <w:left w:val="single" w:sz="4" w:space="0" w:color="auto"/>
              <w:bottom w:val="single" w:sz="4" w:space="0" w:color="auto"/>
              <w:right w:val="single" w:sz="4" w:space="0" w:color="auto"/>
            </w:tcBorders>
          </w:tcPr>
          <w:p w:rsidR="00F96708" w:rsidRPr="00A74A17" w:rsidRDefault="00F96708" w:rsidP="00BD7172">
            <w:pPr>
              <w:spacing w:after="0" w:line="240" w:lineRule="auto"/>
              <w:rPr>
                <w:rFonts w:ascii="Times New Roman" w:hAnsi="Times New Roman" w:cs="Times New Roman"/>
                <w:szCs w:val="22"/>
              </w:rPr>
            </w:pPr>
            <w:r w:rsidRPr="00A74A17">
              <w:rPr>
                <w:rFonts w:ascii="Times New Roman" w:hAnsi="Times New Roman" w:cs="Times New Roman"/>
                <w:b/>
                <w:bCs/>
                <w:szCs w:val="22"/>
              </w:rPr>
              <w:t>Biocontrol agents</w:t>
            </w:r>
            <w:r w:rsidRPr="00A74A17">
              <w:rPr>
                <w:rFonts w:ascii="Times New Roman" w:hAnsi="Times New Roman" w:cs="Times New Roman"/>
                <w:szCs w:val="22"/>
              </w:rPr>
              <w:t xml:space="preserve"> (Natural Enemies): Introduction of bioagents, Ideal characteristics of bioagents, Successful examples of biological control</w:t>
            </w:r>
          </w:p>
        </w:tc>
        <w:tc>
          <w:tcPr>
            <w:tcW w:w="733" w:type="pct"/>
            <w:vMerge w:val="restart"/>
            <w:tcBorders>
              <w:top w:val="single" w:sz="4" w:space="0" w:color="auto"/>
              <w:left w:val="single" w:sz="4" w:space="0" w:color="auto"/>
              <w:bottom w:val="single" w:sz="4" w:space="0" w:color="auto"/>
              <w:right w:val="single" w:sz="4" w:space="0" w:color="auto"/>
            </w:tcBorders>
          </w:tcPr>
          <w:p w:rsidR="00F96708" w:rsidRPr="00A74A17" w:rsidRDefault="00F96708" w:rsidP="00BD7172">
            <w:pPr>
              <w:spacing w:after="0" w:line="240" w:lineRule="auto"/>
              <w:jc w:val="center"/>
              <w:rPr>
                <w:rFonts w:ascii="Times New Roman" w:eastAsia="SimSun" w:hAnsi="Times New Roman" w:cs="Times New Roman"/>
                <w:szCs w:val="22"/>
              </w:rPr>
            </w:pPr>
          </w:p>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25</w:t>
            </w:r>
          </w:p>
        </w:tc>
      </w:tr>
      <w:tr w:rsidR="00F96708" w:rsidRPr="00A74A17" w:rsidTr="00F96708">
        <w:tc>
          <w:tcPr>
            <w:tcW w:w="599" w:type="pct"/>
            <w:tcBorders>
              <w:top w:val="single" w:sz="4" w:space="0" w:color="auto"/>
              <w:left w:val="single" w:sz="4" w:space="0" w:color="auto"/>
              <w:bottom w:val="single" w:sz="4" w:space="0" w:color="auto"/>
              <w:right w:val="single" w:sz="4" w:space="0" w:color="auto"/>
            </w:tcBorders>
            <w:hideMark/>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14</w:t>
            </w:r>
          </w:p>
        </w:tc>
        <w:tc>
          <w:tcPr>
            <w:tcW w:w="3668" w:type="pct"/>
            <w:tcBorders>
              <w:top w:val="single" w:sz="4" w:space="0" w:color="auto"/>
              <w:left w:val="single" w:sz="4" w:space="0" w:color="auto"/>
              <w:bottom w:val="single" w:sz="4" w:space="0" w:color="auto"/>
              <w:right w:val="single" w:sz="4" w:space="0" w:color="auto"/>
            </w:tcBorders>
            <w:hideMark/>
          </w:tcPr>
          <w:p w:rsidR="00F96708" w:rsidRPr="00A74A17" w:rsidRDefault="00F96708" w:rsidP="00BD7172">
            <w:pPr>
              <w:spacing w:after="0" w:line="240" w:lineRule="auto"/>
              <w:ind w:right="-107"/>
              <w:rPr>
                <w:rFonts w:ascii="Times New Roman" w:eastAsia="SimSun" w:hAnsi="Times New Roman" w:cs="Times New Roman"/>
                <w:szCs w:val="22"/>
              </w:rPr>
            </w:pPr>
            <w:r w:rsidRPr="00A74A17">
              <w:rPr>
                <w:rFonts w:ascii="Times New Roman" w:hAnsi="Times New Roman" w:cs="Times New Roman"/>
                <w:szCs w:val="22"/>
              </w:rPr>
              <w:t xml:space="preserve">General classification: Important insect orders bearing predators </w:t>
            </w:r>
          </w:p>
          <w:p w:rsidR="00F96708" w:rsidRPr="00A74A17" w:rsidRDefault="00F96708" w:rsidP="00BD7172">
            <w:pPr>
              <w:spacing w:after="0" w:line="240" w:lineRule="auto"/>
              <w:ind w:right="-107"/>
              <w:rPr>
                <w:rFonts w:ascii="Times New Roman" w:hAnsi="Times New Roman" w:cs="Times New Roman"/>
                <w:szCs w:val="22"/>
              </w:rPr>
            </w:pPr>
            <w:r w:rsidRPr="00A74A17">
              <w:rPr>
                <w:rFonts w:ascii="Times New Roman" w:hAnsi="Times New Roman" w:cs="Times New Roman"/>
                <w:szCs w:val="22"/>
              </w:rPr>
              <w:t xml:space="preserve">and parasitoids used in pest control </w:t>
            </w:r>
          </w:p>
          <w:p w:rsidR="00F96708" w:rsidRPr="00A74A17" w:rsidRDefault="00F96708" w:rsidP="00BD7172">
            <w:pPr>
              <w:spacing w:after="0" w:line="240" w:lineRule="auto"/>
              <w:ind w:right="-107"/>
              <w:rPr>
                <w:rFonts w:ascii="Times New Roman" w:hAnsi="Times New Roman" w:cs="Times New Roman"/>
                <w:b/>
                <w:bCs/>
                <w:szCs w:val="22"/>
              </w:rPr>
            </w:pPr>
            <w:r w:rsidRPr="00A74A17">
              <w:rPr>
                <w:rFonts w:ascii="Times New Roman" w:hAnsi="Times New Roman" w:cs="Times New Roman"/>
                <w:szCs w:val="22"/>
              </w:rPr>
              <w:t xml:space="preserve">Identification of major parasitoids and predators commonly used in biological control of crop pests.       </w:t>
            </w:r>
          </w:p>
        </w:tc>
        <w:tc>
          <w:tcPr>
            <w:tcW w:w="733" w:type="pct"/>
            <w:vMerge/>
            <w:tcBorders>
              <w:top w:val="single" w:sz="4" w:space="0" w:color="auto"/>
              <w:left w:val="single" w:sz="4" w:space="0" w:color="auto"/>
              <w:bottom w:val="single" w:sz="4" w:space="0" w:color="auto"/>
              <w:right w:val="single" w:sz="4" w:space="0" w:color="auto"/>
            </w:tcBorders>
            <w:vAlign w:val="center"/>
            <w:hideMark/>
          </w:tcPr>
          <w:p w:rsidR="00F96708" w:rsidRPr="00A74A17" w:rsidRDefault="00F96708" w:rsidP="00BD7172">
            <w:pPr>
              <w:spacing w:after="0" w:line="240" w:lineRule="auto"/>
              <w:rPr>
                <w:rFonts w:ascii="Times New Roman" w:hAnsi="Times New Roman" w:cs="Times New Roman"/>
                <w:szCs w:val="22"/>
              </w:rPr>
            </w:pPr>
          </w:p>
        </w:tc>
      </w:tr>
      <w:tr w:rsidR="00F96708" w:rsidRPr="00A74A17" w:rsidTr="00F96708">
        <w:tc>
          <w:tcPr>
            <w:tcW w:w="599" w:type="pct"/>
            <w:tcBorders>
              <w:top w:val="single" w:sz="4" w:space="0" w:color="auto"/>
              <w:left w:val="single" w:sz="4" w:space="0" w:color="auto"/>
              <w:bottom w:val="single" w:sz="4" w:space="0" w:color="auto"/>
              <w:right w:val="single" w:sz="4" w:space="0" w:color="auto"/>
            </w:tcBorders>
            <w:hideMark/>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15</w:t>
            </w:r>
          </w:p>
        </w:tc>
        <w:tc>
          <w:tcPr>
            <w:tcW w:w="3668" w:type="pct"/>
            <w:tcBorders>
              <w:top w:val="single" w:sz="4" w:space="0" w:color="auto"/>
              <w:left w:val="single" w:sz="4" w:space="0" w:color="auto"/>
              <w:bottom w:val="single" w:sz="4" w:space="0" w:color="auto"/>
              <w:right w:val="single" w:sz="4" w:space="0" w:color="auto"/>
            </w:tcBorders>
            <w:hideMark/>
          </w:tcPr>
          <w:p w:rsidR="00F96708" w:rsidRPr="00A74A17" w:rsidRDefault="00F96708" w:rsidP="00BD7172">
            <w:pPr>
              <w:spacing w:after="0" w:line="240" w:lineRule="auto"/>
              <w:ind w:right="-107"/>
              <w:rPr>
                <w:rFonts w:ascii="Times New Roman" w:eastAsia="SimSun" w:hAnsi="Times New Roman" w:cs="Times New Roman"/>
                <w:i/>
                <w:szCs w:val="22"/>
              </w:rPr>
            </w:pPr>
            <w:r w:rsidRPr="00A74A17">
              <w:rPr>
                <w:rFonts w:ascii="Times New Roman" w:hAnsi="Times New Roman" w:cs="Times New Roman"/>
                <w:szCs w:val="22"/>
              </w:rPr>
              <w:t xml:space="preserve">Major parasitoids: </w:t>
            </w:r>
            <w:r w:rsidRPr="00A74A17">
              <w:rPr>
                <w:rFonts w:ascii="Times New Roman" w:hAnsi="Times New Roman" w:cs="Times New Roman"/>
                <w:i/>
                <w:szCs w:val="22"/>
              </w:rPr>
              <w:t>Trichogramma sp., Chelonus  blackburni, Cotesia (Apanteles) sp., Bracon sp., Epiricania melanoleuca</w:t>
            </w:r>
            <w:r w:rsidRPr="00A74A17">
              <w:rPr>
                <w:rFonts w:ascii="Times New Roman" w:hAnsi="Times New Roman" w:cs="Times New Roman"/>
                <w:szCs w:val="22"/>
              </w:rPr>
              <w:t xml:space="preserve">,  </w:t>
            </w:r>
            <w:r w:rsidRPr="00A74A17">
              <w:rPr>
                <w:rFonts w:ascii="Times New Roman" w:hAnsi="Times New Roman" w:cs="Times New Roman"/>
                <w:i/>
                <w:szCs w:val="22"/>
              </w:rPr>
              <w:t>Goniozus nephantidis, Campoletis chloridae,</w:t>
            </w:r>
          </w:p>
          <w:p w:rsidR="00F96708" w:rsidRPr="00A74A17" w:rsidRDefault="00F96708" w:rsidP="00BD7172">
            <w:pPr>
              <w:spacing w:after="0" w:line="240" w:lineRule="auto"/>
              <w:ind w:right="-107"/>
              <w:rPr>
                <w:rFonts w:ascii="Times New Roman" w:hAnsi="Times New Roman" w:cs="Times New Roman"/>
                <w:szCs w:val="22"/>
              </w:rPr>
            </w:pPr>
            <w:r w:rsidRPr="00A74A17">
              <w:rPr>
                <w:rFonts w:ascii="Times New Roman" w:hAnsi="Times New Roman" w:cs="Times New Roman"/>
                <w:i/>
                <w:szCs w:val="22"/>
              </w:rPr>
              <w:t xml:space="preserve"> </w:t>
            </w:r>
            <w:r w:rsidRPr="00A74A17">
              <w:rPr>
                <w:rFonts w:ascii="Times New Roman" w:hAnsi="Times New Roman" w:cs="Times New Roman"/>
                <w:szCs w:val="22"/>
              </w:rPr>
              <w:t xml:space="preserve">Major predators: </w:t>
            </w:r>
            <w:r w:rsidRPr="00A74A17">
              <w:rPr>
                <w:rFonts w:ascii="Times New Roman" w:hAnsi="Times New Roman" w:cs="Times New Roman"/>
                <w:i/>
                <w:iCs/>
                <w:szCs w:val="22"/>
              </w:rPr>
              <w:t>Chrysoperla</w:t>
            </w:r>
            <w:r w:rsidRPr="00A74A17">
              <w:rPr>
                <w:rFonts w:ascii="Times New Roman" w:hAnsi="Times New Roman" w:cs="Times New Roman"/>
                <w:szCs w:val="22"/>
              </w:rPr>
              <w:t xml:space="preserve"> sp.,  Australian lady bird beetle-</w:t>
            </w:r>
            <w:r w:rsidRPr="00A74A17">
              <w:rPr>
                <w:rFonts w:ascii="Times New Roman" w:hAnsi="Times New Roman" w:cs="Times New Roman"/>
                <w:i/>
                <w:iCs/>
                <w:szCs w:val="22"/>
              </w:rPr>
              <w:t>Cryptolaemus</w:t>
            </w:r>
            <w:r w:rsidRPr="00A74A17">
              <w:rPr>
                <w:rFonts w:ascii="Times New Roman" w:hAnsi="Times New Roman" w:cs="Times New Roman"/>
                <w:szCs w:val="22"/>
              </w:rPr>
              <w:t xml:space="preserve">  montrouzieri                                                                                      Weed killers: </w:t>
            </w:r>
            <w:r w:rsidRPr="00A74A17">
              <w:rPr>
                <w:rFonts w:ascii="Times New Roman" w:hAnsi="Times New Roman" w:cs="Times New Roman"/>
                <w:i/>
                <w:iCs/>
                <w:szCs w:val="22"/>
              </w:rPr>
              <w:t>Zygogramma bicolorata</w:t>
            </w:r>
            <w:r w:rsidRPr="00A74A17">
              <w:rPr>
                <w:rFonts w:ascii="Times New Roman" w:hAnsi="Times New Roman" w:cs="Times New Roman"/>
                <w:szCs w:val="22"/>
              </w:rPr>
              <w:t xml:space="preserve">, </w:t>
            </w:r>
            <w:r w:rsidRPr="00A74A17">
              <w:rPr>
                <w:rFonts w:ascii="Times New Roman" w:hAnsi="Times New Roman" w:cs="Times New Roman"/>
                <w:i/>
                <w:iCs/>
                <w:szCs w:val="22"/>
              </w:rPr>
              <w:t xml:space="preserve">Neochetina </w:t>
            </w:r>
            <w:r w:rsidRPr="00A74A17">
              <w:rPr>
                <w:rFonts w:ascii="Times New Roman" w:hAnsi="Times New Roman" w:cs="Times New Roman"/>
                <w:szCs w:val="22"/>
              </w:rPr>
              <w:t>spp.</w:t>
            </w:r>
          </w:p>
        </w:tc>
        <w:tc>
          <w:tcPr>
            <w:tcW w:w="733" w:type="pct"/>
            <w:vMerge w:val="restart"/>
            <w:tcBorders>
              <w:top w:val="single" w:sz="4" w:space="0" w:color="auto"/>
              <w:left w:val="single" w:sz="4" w:space="0" w:color="auto"/>
              <w:bottom w:val="single" w:sz="4" w:space="0" w:color="auto"/>
              <w:right w:val="single" w:sz="4" w:space="0" w:color="auto"/>
            </w:tcBorders>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15</w:t>
            </w:r>
          </w:p>
        </w:tc>
      </w:tr>
      <w:tr w:rsidR="00F96708" w:rsidRPr="00A74A17" w:rsidTr="00F96708">
        <w:tc>
          <w:tcPr>
            <w:tcW w:w="599" w:type="pct"/>
            <w:tcBorders>
              <w:top w:val="single" w:sz="4" w:space="0" w:color="auto"/>
              <w:left w:val="single" w:sz="4" w:space="0" w:color="auto"/>
              <w:bottom w:val="single" w:sz="4" w:space="0" w:color="auto"/>
              <w:right w:val="single" w:sz="4" w:space="0" w:color="auto"/>
            </w:tcBorders>
            <w:hideMark/>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16</w:t>
            </w:r>
          </w:p>
        </w:tc>
        <w:tc>
          <w:tcPr>
            <w:tcW w:w="3668" w:type="pct"/>
            <w:tcBorders>
              <w:top w:val="single" w:sz="4" w:space="0" w:color="auto"/>
              <w:left w:val="single" w:sz="4" w:space="0" w:color="auto"/>
              <w:bottom w:val="single" w:sz="4" w:space="0" w:color="auto"/>
              <w:right w:val="single" w:sz="4" w:space="0" w:color="auto"/>
            </w:tcBorders>
            <w:hideMark/>
          </w:tcPr>
          <w:p w:rsidR="00F96708" w:rsidRPr="00A74A17" w:rsidRDefault="00F96708" w:rsidP="00BD7172">
            <w:pPr>
              <w:spacing w:after="0" w:line="240" w:lineRule="auto"/>
              <w:rPr>
                <w:rFonts w:ascii="Times New Roman" w:hAnsi="Times New Roman" w:cs="Times New Roman"/>
                <w:szCs w:val="22"/>
              </w:rPr>
            </w:pPr>
            <w:r w:rsidRPr="00A74A17">
              <w:rPr>
                <w:rFonts w:ascii="Times New Roman" w:hAnsi="Times New Roman" w:cs="Times New Roman"/>
                <w:szCs w:val="22"/>
              </w:rPr>
              <w:t xml:space="preserve">Mass multiplication and field release techniques of some important parasitoids: </w:t>
            </w:r>
            <w:r w:rsidRPr="00A74A17">
              <w:rPr>
                <w:rFonts w:ascii="Times New Roman" w:hAnsi="Times New Roman" w:cs="Times New Roman"/>
                <w:i/>
                <w:szCs w:val="22"/>
              </w:rPr>
              <w:t>T. chilonis, Chelonus blackburni, Cotesia  / Bracon, Goniozus nephantidis, Epiricania melanoleuca</w:t>
            </w:r>
          </w:p>
        </w:tc>
        <w:tc>
          <w:tcPr>
            <w:tcW w:w="733" w:type="pct"/>
            <w:vMerge/>
            <w:tcBorders>
              <w:top w:val="single" w:sz="4" w:space="0" w:color="auto"/>
              <w:left w:val="single" w:sz="4" w:space="0" w:color="auto"/>
              <w:bottom w:val="single" w:sz="4" w:space="0" w:color="auto"/>
              <w:right w:val="single" w:sz="4" w:space="0" w:color="auto"/>
            </w:tcBorders>
            <w:vAlign w:val="center"/>
            <w:hideMark/>
          </w:tcPr>
          <w:p w:rsidR="00F96708" w:rsidRPr="00A74A17" w:rsidRDefault="00F96708" w:rsidP="00BD7172">
            <w:pPr>
              <w:spacing w:after="0" w:line="240" w:lineRule="auto"/>
              <w:rPr>
                <w:rFonts w:ascii="Times New Roman" w:hAnsi="Times New Roman" w:cs="Times New Roman"/>
                <w:szCs w:val="22"/>
              </w:rPr>
            </w:pPr>
          </w:p>
        </w:tc>
      </w:tr>
      <w:tr w:rsidR="00F96708" w:rsidRPr="00A74A17" w:rsidTr="00F96708">
        <w:tc>
          <w:tcPr>
            <w:tcW w:w="599" w:type="pct"/>
            <w:tcBorders>
              <w:top w:val="single" w:sz="4" w:space="0" w:color="auto"/>
              <w:left w:val="single" w:sz="4" w:space="0" w:color="auto"/>
              <w:bottom w:val="single" w:sz="4" w:space="0" w:color="auto"/>
              <w:right w:val="single" w:sz="4" w:space="0" w:color="auto"/>
            </w:tcBorders>
            <w:hideMark/>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17</w:t>
            </w:r>
          </w:p>
        </w:tc>
        <w:tc>
          <w:tcPr>
            <w:tcW w:w="3668" w:type="pct"/>
            <w:tcBorders>
              <w:top w:val="single" w:sz="4" w:space="0" w:color="auto"/>
              <w:left w:val="single" w:sz="4" w:space="0" w:color="auto"/>
              <w:bottom w:val="single" w:sz="4" w:space="0" w:color="auto"/>
              <w:right w:val="single" w:sz="4" w:space="0" w:color="auto"/>
            </w:tcBorders>
            <w:hideMark/>
          </w:tcPr>
          <w:p w:rsidR="00F96708" w:rsidRPr="00A74A17" w:rsidRDefault="00F96708" w:rsidP="00BD7172">
            <w:pPr>
              <w:spacing w:after="0" w:line="240" w:lineRule="auto"/>
              <w:rPr>
                <w:rFonts w:ascii="Times New Roman" w:eastAsia="SimSun" w:hAnsi="Times New Roman" w:cs="Times New Roman"/>
                <w:szCs w:val="22"/>
              </w:rPr>
            </w:pPr>
            <w:r w:rsidRPr="00A74A17">
              <w:rPr>
                <w:rFonts w:ascii="Times New Roman" w:hAnsi="Times New Roman" w:cs="Times New Roman"/>
                <w:szCs w:val="22"/>
              </w:rPr>
              <w:t xml:space="preserve">Mass multiplication and field release techniques of important predators: </w:t>
            </w:r>
            <w:r w:rsidRPr="00A74A17">
              <w:rPr>
                <w:rFonts w:ascii="Times New Roman" w:hAnsi="Times New Roman" w:cs="Times New Roman"/>
                <w:i/>
                <w:iCs/>
                <w:szCs w:val="22"/>
              </w:rPr>
              <w:t>Chrysoperla</w:t>
            </w:r>
            <w:r w:rsidRPr="00A74A17">
              <w:rPr>
                <w:rFonts w:ascii="Times New Roman" w:hAnsi="Times New Roman" w:cs="Times New Roman"/>
                <w:szCs w:val="22"/>
              </w:rPr>
              <w:t xml:space="preserve"> sp., Australian lady bird beetle, </w:t>
            </w:r>
          </w:p>
          <w:p w:rsidR="00F96708" w:rsidRPr="00A74A17" w:rsidRDefault="00F96708" w:rsidP="00BD7172">
            <w:pPr>
              <w:spacing w:after="0" w:line="240" w:lineRule="auto"/>
              <w:rPr>
                <w:rFonts w:ascii="Times New Roman" w:hAnsi="Times New Roman" w:cs="Times New Roman"/>
                <w:szCs w:val="22"/>
                <w:lang w:val="sv-SE"/>
              </w:rPr>
            </w:pPr>
            <w:r w:rsidRPr="00A74A17">
              <w:rPr>
                <w:rFonts w:ascii="Times New Roman" w:hAnsi="Times New Roman" w:cs="Times New Roman"/>
                <w:szCs w:val="22"/>
                <w:lang w:val="sv-SE"/>
              </w:rPr>
              <w:lastRenderedPageBreak/>
              <w:t xml:space="preserve">Weed predators/killers: </w:t>
            </w:r>
            <w:r w:rsidRPr="00A74A17">
              <w:rPr>
                <w:rFonts w:ascii="Times New Roman" w:hAnsi="Times New Roman" w:cs="Times New Roman"/>
                <w:i/>
                <w:iCs/>
                <w:szCs w:val="22"/>
                <w:lang w:val="sv-SE"/>
              </w:rPr>
              <w:t>Zygogramma bicolorata</w:t>
            </w:r>
            <w:r w:rsidRPr="00A74A17">
              <w:rPr>
                <w:rFonts w:ascii="Times New Roman" w:hAnsi="Times New Roman" w:cs="Times New Roman"/>
                <w:szCs w:val="22"/>
                <w:lang w:val="sv-SE"/>
              </w:rPr>
              <w:t xml:space="preserve">, </w:t>
            </w:r>
            <w:r w:rsidRPr="00A74A17">
              <w:rPr>
                <w:rFonts w:ascii="Times New Roman" w:hAnsi="Times New Roman" w:cs="Times New Roman"/>
                <w:i/>
                <w:iCs/>
                <w:szCs w:val="22"/>
                <w:lang w:val="sv-SE"/>
              </w:rPr>
              <w:t xml:space="preserve">Neochetina </w:t>
            </w:r>
            <w:r w:rsidRPr="00A74A17">
              <w:rPr>
                <w:rFonts w:ascii="Times New Roman" w:hAnsi="Times New Roman" w:cs="Times New Roman"/>
                <w:szCs w:val="22"/>
                <w:lang w:val="sv-SE"/>
              </w:rPr>
              <w:t>sp</w:t>
            </w:r>
            <w:r w:rsidRPr="00A74A17">
              <w:rPr>
                <w:rFonts w:ascii="Times New Roman" w:hAnsi="Times New Roman" w:cs="Times New Roman"/>
                <w:i/>
                <w:iCs/>
                <w:szCs w:val="22"/>
                <w:lang w:val="sv-SE"/>
              </w:rPr>
              <w:t>.</w:t>
            </w:r>
          </w:p>
        </w:tc>
        <w:tc>
          <w:tcPr>
            <w:tcW w:w="733" w:type="pct"/>
            <w:vMerge/>
            <w:tcBorders>
              <w:top w:val="single" w:sz="4" w:space="0" w:color="auto"/>
              <w:left w:val="single" w:sz="4" w:space="0" w:color="auto"/>
              <w:bottom w:val="single" w:sz="4" w:space="0" w:color="auto"/>
              <w:right w:val="single" w:sz="4" w:space="0" w:color="auto"/>
            </w:tcBorders>
            <w:vAlign w:val="center"/>
            <w:hideMark/>
          </w:tcPr>
          <w:p w:rsidR="00F96708" w:rsidRPr="00A74A17" w:rsidRDefault="00F96708" w:rsidP="00BD7172">
            <w:pPr>
              <w:spacing w:after="0" w:line="240" w:lineRule="auto"/>
              <w:rPr>
                <w:rFonts w:ascii="Times New Roman" w:hAnsi="Times New Roman" w:cs="Times New Roman"/>
                <w:szCs w:val="22"/>
              </w:rPr>
            </w:pPr>
          </w:p>
        </w:tc>
      </w:tr>
      <w:tr w:rsidR="00F96708" w:rsidRPr="00A74A17" w:rsidTr="00F96708">
        <w:tc>
          <w:tcPr>
            <w:tcW w:w="599" w:type="pct"/>
            <w:tcBorders>
              <w:top w:val="single" w:sz="4" w:space="0" w:color="auto"/>
              <w:left w:val="single" w:sz="4" w:space="0" w:color="auto"/>
              <w:bottom w:val="single" w:sz="4" w:space="0" w:color="auto"/>
              <w:right w:val="single" w:sz="4" w:space="0" w:color="auto"/>
            </w:tcBorders>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lastRenderedPageBreak/>
              <w:t>18</w:t>
            </w:r>
          </w:p>
        </w:tc>
        <w:tc>
          <w:tcPr>
            <w:tcW w:w="3668" w:type="pct"/>
            <w:tcBorders>
              <w:top w:val="single" w:sz="4" w:space="0" w:color="auto"/>
              <w:left w:val="single" w:sz="4" w:space="0" w:color="auto"/>
              <w:bottom w:val="single" w:sz="4" w:space="0" w:color="auto"/>
              <w:right w:val="single" w:sz="4" w:space="0" w:color="auto"/>
            </w:tcBorders>
          </w:tcPr>
          <w:p w:rsidR="00F96708" w:rsidRPr="00A74A17" w:rsidRDefault="00F96708" w:rsidP="00BD7172">
            <w:pPr>
              <w:spacing w:after="0" w:line="240" w:lineRule="auto"/>
              <w:rPr>
                <w:rFonts w:ascii="Times New Roman" w:hAnsi="Times New Roman" w:cs="Times New Roman"/>
                <w:szCs w:val="22"/>
              </w:rPr>
            </w:pPr>
            <w:r w:rsidRPr="00A74A17">
              <w:rPr>
                <w:rFonts w:ascii="Times New Roman" w:hAnsi="Times New Roman" w:cs="Times New Roman"/>
                <w:szCs w:val="22"/>
              </w:rPr>
              <w:t>Important species of pollinator  and scavengers with their importance</w:t>
            </w:r>
          </w:p>
        </w:tc>
        <w:tc>
          <w:tcPr>
            <w:tcW w:w="733" w:type="pct"/>
            <w:tcBorders>
              <w:top w:val="single" w:sz="4" w:space="0" w:color="auto"/>
              <w:left w:val="single" w:sz="4" w:space="0" w:color="auto"/>
              <w:bottom w:val="single" w:sz="4" w:space="0" w:color="auto"/>
              <w:right w:val="single" w:sz="4" w:space="0" w:color="auto"/>
            </w:tcBorders>
          </w:tcPr>
          <w:p w:rsidR="00F96708" w:rsidRPr="00A74A17" w:rsidRDefault="00F96708" w:rsidP="00BD7172">
            <w:pPr>
              <w:spacing w:after="0" w:line="240" w:lineRule="auto"/>
              <w:jc w:val="center"/>
              <w:rPr>
                <w:rFonts w:ascii="Times New Roman" w:eastAsia="SimSun" w:hAnsi="Times New Roman" w:cs="Times New Roman"/>
                <w:szCs w:val="22"/>
              </w:rPr>
            </w:pPr>
          </w:p>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5</w:t>
            </w:r>
          </w:p>
        </w:tc>
      </w:tr>
      <w:tr w:rsidR="00F96708" w:rsidRPr="00A74A17" w:rsidTr="00F96708">
        <w:tc>
          <w:tcPr>
            <w:tcW w:w="599" w:type="pct"/>
            <w:tcBorders>
              <w:top w:val="single" w:sz="4" w:space="0" w:color="auto"/>
              <w:left w:val="single" w:sz="4" w:space="0" w:color="auto"/>
              <w:bottom w:val="single" w:sz="4" w:space="0" w:color="auto"/>
              <w:right w:val="single" w:sz="4" w:space="0" w:color="auto"/>
            </w:tcBorders>
          </w:tcPr>
          <w:p w:rsidR="00F96708" w:rsidRPr="00A74A17" w:rsidRDefault="00F96708" w:rsidP="00BD7172">
            <w:pPr>
              <w:spacing w:after="0" w:line="240" w:lineRule="auto"/>
              <w:jc w:val="center"/>
              <w:rPr>
                <w:rFonts w:ascii="Times New Roman" w:hAnsi="Times New Roman" w:cs="Times New Roman"/>
                <w:szCs w:val="22"/>
              </w:rPr>
            </w:pPr>
          </w:p>
        </w:tc>
        <w:tc>
          <w:tcPr>
            <w:tcW w:w="3668" w:type="pct"/>
            <w:tcBorders>
              <w:top w:val="single" w:sz="4" w:space="0" w:color="auto"/>
              <w:left w:val="single" w:sz="4" w:space="0" w:color="auto"/>
              <w:bottom w:val="single" w:sz="4" w:space="0" w:color="auto"/>
              <w:right w:val="single" w:sz="4" w:space="0" w:color="auto"/>
            </w:tcBorders>
          </w:tcPr>
          <w:p w:rsidR="00F96708" w:rsidRPr="00A74A17" w:rsidRDefault="00F96708" w:rsidP="00BD7172">
            <w:pPr>
              <w:spacing w:after="0" w:line="240" w:lineRule="auto"/>
              <w:rPr>
                <w:rFonts w:ascii="Times New Roman" w:hAnsi="Times New Roman" w:cs="Times New Roman"/>
                <w:b/>
                <w:bCs/>
                <w:szCs w:val="22"/>
              </w:rPr>
            </w:pPr>
            <w:r w:rsidRPr="00A74A17">
              <w:rPr>
                <w:rFonts w:ascii="Times New Roman" w:hAnsi="Times New Roman" w:cs="Times New Roman"/>
                <w:b/>
                <w:bCs/>
                <w:szCs w:val="22"/>
              </w:rPr>
              <w:t xml:space="preserve">Total </w:t>
            </w:r>
          </w:p>
        </w:tc>
        <w:tc>
          <w:tcPr>
            <w:tcW w:w="733" w:type="pct"/>
            <w:tcBorders>
              <w:top w:val="single" w:sz="4" w:space="0" w:color="auto"/>
              <w:left w:val="single" w:sz="4" w:space="0" w:color="auto"/>
              <w:bottom w:val="single" w:sz="4" w:space="0" w:color="auto"/>
              <w:right w:val="single" w:sz="4" w:space="0" w:color="auto"/>
            </w:tcBorders>
          </w:tcPr>
          <w:p w:rsidR="00F96708" w:rsidRPr="00A74A17" w:rsidRDefault="00F96708" w:rsidP="00BD7172">
            <w:pPr>
              <w:spacing w:after="0" w:line="240" w:lineRule="auto"/>
              <w:jc w:val="center"/>
              <w:rPr>
                <w:rFonts w:ascii="Times New Roman" w:eastAsia="SimSun" w:hAnsi="Times New Roman" w:cs="Times New Roman"/>
                <w:b/>
                <w:bCs/>
                <w:szCs w:val="22"/>
              </w:rPr>
            </w:pPr>
            <w:r w:rsidRPr="00A74A17">
              <w:rPr>
                <w:rFonts w:ascii="Times New Roman" w:eastAsia="SimSun" w:hAnsi="Times New Roman" w:cs="Times New Roman"/>
                <w:b/>
                <w:bCs/>
                <w:szCs w:val="22"/>
              </w:rPr>
              <w:t>100</w:t>
            </w:r>
          </w:p>
        </w:tc>
      </w:tr>
    </w:tbl>
    <w:p w:rsidR="00F96708" w:rsidRPr="00A74A17" w:rsidRDefault="00F96708" w:rsidP="00BD7172">
      <w:pPr>
        <w:pStyle w:val="ListParagraph"/>
        <w:numPr>
          <w:ilvl w:val="0"/>
          <w:numId w:val="50"/>
        </w:numPr>
        <w:ind w:right="57"/>
        <w:rPr>
          <w:rFonts w:ascii="Times New Roman" w:eastAsia="Times New Roman" w:hAnsi="Times New Roman" w:cs="Times New Roman"/>
          <w:b/>
          <w:bCs/>
          <w:szCs w:val="22"/>
        </w:rPr>
      </w:pPr>
      <w:r w:rsidRPr="00A74A17">
        <w:rPr>
          <w:rFonts w:ascii="Times New Roman" w:eastAsia="Times New Roman" w:hAnsi="Times New Roman" w:cs="Times New Roman"/>
          <w:b/>
          <w:bCs/>
          <w:szCs w:val="22"/>
        </w:rPr>
        <w:t>Practical</w:t>
      </w: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30"/>
        <w:gridCol w:w="7768"/>
      </w:tblGrid>
      <w:tr w:rsidR="00F96708" w:rsidRPr="00A74A17" w:rsidTr="00F96708">
        <w:tc>
          <w:tcPr>
            <w:tcW w:w="1430" w:type="dxa"/>
            <w:tcBorders>
              <w:top w:val="single" w:sz="4" w:space="0" w:color="auto"/>
              <w:left w:val="single" w:sz="4" w:space="0" w:color="auto"/>
              <w:bottom w:val="single" w:sz="4" w:space="0" w:color="auto"/>
              <w:right w:val="single" w:sz="4" w:space="0" w:color="auto"/>
            </w:tcBorders>
            <w:hideMark/>
          </w:tcPr>
          <w:p w:rsidR="00F96708" w:rsidRPr="00A74A17" w:rsidRDefault="00F96708" w:rsidP="00BD7172">
            <w:pPr>
              <w:spacing w:after="0" w:line="240" w:lineRule="auto"/>
              <w:jc w:val="center"/>
              <w:rPr>
                <w:rFonts w:ascii="Times New Roman" w:hAnsi="Times New Roman" w:cs="Times New Roman"/>
                <w:b/>
                <w:szCs w:val="22"/>
              </w:rPr>
            </w:pPr>
            <w:r w:rsidRPr="00A74A17">
              <w:rPr>
                <w:rFonts w:ascii="Times New Roman" w:hAnsi="Times New Roman" w:cs="Times New Roman"/>
                <w:b/>
                <w:szCs w:val="22"/>
              </w:rPr>
              <w:t>Experiment</w:t>
            </w:r>
          </w:p>
        </w:tc>
        <w:tc>
          <w:tcPr>
            <w:tcW w:w="7768" w:type="dxa"/>
            <w:tcBorders>
              <w:top w:val="single" w:sz="4" w:space="0" w:color="auto"/>
              <w:left w:val="single" w:sz="4" w:space="0" w:color="auto"/>
              <w:bottom w:val="single" w:sz="4" w:space="0" w:color="auto"/>
              <w:right w:val="single" w:sz="4" w:space="0" w:color="auto"/>
            </w:tcBorders>
            <w:hideMark/>
          </w:tcPr>
          <w:p w:rsidR="00F96708" w:rsidRPr="00A74A17" w:rsidRDefault="00F96708" w:rsidP="00BD7172">
            <w:pPr>
              <w:spacing w:after="0" w:line="240" w:lineRule="auto"/>
              <w:jc w:val="center"/>
              <w:rPr>
                <w:rFonts w:ascii="Times New Roman" w:hAnsi="Times New Roman" w:cs="Times New Roman"/>
                <w:b/>
                <w:szCs w:val="22"/>
              </w:rPr>
            </w:pPr>
            <w:r w:rsidRPr="00A74A17">
              <w:rPr>
                <w:rFonts w:ascii="Times New Roman" w:hAnsi="Times New Roman" w:cs="Times New Roman"/>
                <w:b/>
                <w:szCs w:val="22"/>
              </w:rPr>
              <w:t>Topic</w:t>
            </w:r>
          </w:p>
        </w:tc>
      </w:tr>
      <w:tr w:rsidR="00F96708" w:rsidRPr="00A74A17" w:rsidTr="00F96708">
        <w:tc>
          <w:tcPr>
            <w:tcW w:w="1430" w:type="dxa"/>
            <w:tcBorders>
              <w:top w:val="single" w:sz="4" w:space="0" w:color="auto"/>
              <w:left w:val="single" w:sz="4" w:space="0" w:color="auto"/>
              <w:bottom w:val="single" w:sz="4" w:space="0" w:color="auto"/>
              <w:right w:val="single" w:sz="4" w:space="0" w:color="auto"/>
            </w:tcBorders>
            <w:hideMark/>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1</w:t>
            </w:r>
          </w:p>
        </w:tc>
        <w:tc>
          <w:tcPr>
            <w:tcW w:w="7768" w:type="dxa"/>
            <w:tcBorders>
              <w:top w:val="single" w:sz="4" w:space="0" w:color="auto"/>
              <w:left w:val="single" w:sz="4" w:space="0" w:color="auto"/>
              <w:bottom w:val="single" w:sz="4" w:space="0" w:color="auto"/>
              <w:right w:val="single" w:sz="4" w:space="0" w:color="auto"/>
            </w:tcBorders>
            <w:hideMark/>
          </w:tcPr>
          <w:p w:rsidR="00F96708" w:rsidRPr="00A74A17" w:rsidRDefault="00F96708" w:rsidP="00BD7172">
            <w:pPr>
              <w:spacing w:after="0" w:line="240" w:lineRule="auto"/>
              <w:rPr>
                <w:rFonts w:ascii="Times New Roman" w:hAnsi="Times New Roman" w:cs="Times New Roman"/>
                <w:szCs w:val="22"/>
              </w:rPr>
            </w:pPr>
            <w:r w:rsidRPr="00A74A17">
              <w:rPr>
                <w:rFonts w:ascii="Times New Roman" w:hAnsi="Times New Roman" w:cs="Times New Roman"/>
                <w:szCs w:val="22"/>
              </w:rPr>
              <w:t>Studies on honey bee colony: Bee species and castes of bees</w:t>
            </w:r>
          </w:p>
        </w:tc>
      </w:tr>
      <w:tr w:rsidR="00F96708" w:rsidRPr="00A74A17" w:rsidTr="00F96708">
        <w:tc>
          <w:tcPr>
            <w:tcW w:w="1430" w:type="dxa"/>
            <w:tcBorders>
              <w:top w:val="single" w:sz="4" w:space="0" w:color="auto"/>
              <w:left w:val="single" w:sz="4" w:space="0" w:color="auto"/>
              <w:bottom w:val="single" w:sz="4" w:space="0" w:color="auto"/>
              <w:right w:val="single" w:sz="4" w:space="0" w:color="auto"/>
            </w:tcBorders>
            <w:hideMark/>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2 &amp; 3</w:t>
            </w:r>
          </w:p>
        </w:tc>
        <w:tc>
          <w:tcPr>
            <w:tcW w:w="7768" w:type="dxa"/>
            <w:tcBorders>
              <w:top w:val="single" w:sz="4" w:space="0" w:color="auto"/>
              <w:left w:val="single" w:sz="4" w:space="0" w:color="auto"/>
              <w:bottom w:val="single" w:sz="4" w:space="0" w:color="auto"/>
              <w:right w:val="single" w:sz="4" w:space="0" w:color="auto"/>
            </w:tcBorders>
            <w:hideMark/>
          </w:tcPr>
          <w:p w:rsidR="00F96708" w:rsidRPr="00A74A17" w:rsidRDefault="00F96708" w:rsidP="00BD7172">
            <w:pPr>
              <w:spacing w:after="0" w:line="240" w:lineRule="auto"/>
              <w:rPr>
                <w:rFonts w:ascii="Times New Roman" w:hAnsi="Times New Roman" w:cs="Times New Roman"/>
                <w:szCs w:val="22"/>
              </w:rPr>
            </w:pPr>
            <w:r w:rsidRPr="00A74A17">
              <w:rPr>
                <w:rFonts w:ascii="Times New Roman" w:hAnsi="Times New Roman" w:cs="Times New Roman"/>
                <w:szCs w:val="22"/>
              </w:rPr>
              <w:t>Bee keeping appliances and seasonal management</w:t>
            </w:r>
          </w:p>
        </w:tc>
      </w:tr>
      <w:tr w:rsidR="00F96708" w:rsidRPr="00A74A17" w:rsidTr="00F96708">
        <w:tc>
          <w:tcPr>
            <w:tcW w:w="1430" w:type="dxa"/>
            <w:tcBorders>
              <w:top w:val="single" w:sz="4" w:space="0" w:color="auto"/>
              <w:left w:val="single" w:sz="4" w:space="0" w:color="auto"/>
              <w:bottom w:val="single" w:sz="4" w:space="0" w:color="auto"/>
              <w:right w:val="single" w:sz="4" w:space="0" w:color="auto"/>
            </w:tcBorders>
            <w:hideMark/>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4</w:t>
            </w:r>
          </w:p>
        </w:tc>
        <w:tc>
          <w:tcPr>
            <w:tcW w:w="7768" w:type="dxa"/>
            <w:tcBorders>
              <w:top w:val="single" w:sz="4" w:space="0" w:color="auto"/>
              <w:left w:val="single" w:sz="4" w:space="0" w:color="auto"/>
              <w:bottom w:val="single" w:sz="4" w:space="0" w:color="auto"/>
              <w:right w:val="single" w:sz="4" w:space="0" w:color="auto"/>
            </w:tcBorders>
            <w:hideMark/>
          </w:tcPr>
          <w:p w:rsidR="00F96708" w:rsidRPr="00A74A17" w:rsidRDefault="00F96708" w:rsidP="00BD7172">
            <w:pPr>
              <w:spacing w:after="0" w:line="240" w:lineRule="auto"/>
              <w:rPr>
                <w:rFonts w:ascii="Times New Roman" w:hAnsi="Times New Roman" w:cs="Times New Roman"/>
                <w:szCs w:val="22"/>
              </w:rPr>
            </w:pPr>
            <w:r w:rsidRPr="00A74A17">
              <w:rPr>
                <w:rFonts w:ascii="Times New Roman" w:hAnsi="Times New Roman" w:cs="Times New Roman"/>
                <w:szCs w:val="22"/>
              </w:rPr>
              <w:t>Bee enemies and diseases</w:t>
            </w:r>
          </w:p>
        </w:tc>
      </w:tr>
      <w:tr w:rsidR="00F96708" w:rsidRPr="00A74A17" w:rsidTr="00F96708">
        <w:tc>
          <w:tcPr>
            <w:tcW w:w="1430" w:type="dxa"/>
            <w:tcBorders>
              <w:top w:val="single" w:sz="4" w:space="0" w:color="auto"/>
              <w:left w:val="single" w:sz="4" w:space="0" w:color="auto"/>
              <w:bottom w:val="single" w:sz="4" w:space="0" w:color="auto"/>
              <w:right w:val="single" w:sz="4" w:space="0" w:color="auto"/>
            </w:tcBorders>
            <w:hideMark/>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5 &amp; 6</w:t>
            </w:r>
          </w:p>
        </w:tc>
        <w:tc>
          <w:tcPr>
            <w:tcW w:w="7768" w:type="dxa"/>
            <w:tcBorders>
              <w:top w:val="single" w:sz="4" w:space="0" w:color="auto"/>
              <w:left w:val="single" w:sz="4" w:space="0" w:color="auto"/>
              <w:bottom w:val="single" w:sz="4" w:space="0" w:color="auto"/>
              <w:right w:val="single" w:sz="4" w:space="0" w:color="auto"/>
            </w:tcBorders>
            <w:hideMark/>
          </w:tcPr>
          <w:p w:rsidR="00F96708" w:rsidRPr="00A74A17" w:rsidRDefault="00F96708" w:rsidP="00BD7172">
            <w:pPr>
              <w:spacing w:after="0" w:line="240" w:lineRule="auto"/>
              <w:rPr>
                <w:rFonts w:ascii="Times New Roman" w:hAnsi="Times New Roman" w:cs="Times New Roman"/>
                <w:szCs w:val="22"/>
              </w:rPr>
            </w:pPr>
            <w:r w:rsidRPr="00A74A17">
              <w:rPr>
                <w:rFonts w:ascii="Times New Roman" w:hAnsi="Times New Roman" w:cs="Times New Roman"/>
                <w:szCs w:val="22"/>
              </w:rPr>
              <w:t>Bee pasturage, bee foraging and communication</w:t>
            </w:r>
          </w:p>
        </w:tc>
      </w:tr>
      <w:tr w:rsidR="00F96708" w:rsidRPr="00A74A17" w:rsidTr="00F96708">
        <w:tc>
          <w:tcPr>
            <w:tcW w:w="1430" w:type="dxa"/>
            <w:tcBorders>
              <w:top w:val="single" w:sz="4" w:space="0" w:color="auto"/>
              <w:left w:val="single" w:sz="4" w:space="0" w:color="auto"/>
              <w:bottom w:val="single" w:sz="4" w:space="0" w:color="auto"/>
              <w:right w:val="single" w:sz="4" w:space="0" w:color="auto"/>
            </w:tcBorders>
            <w:hideMark/>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7 &amp; 8</w:t>
            </w:r>
          </w:p>
        </w:tc>
        <w:tc>
          <w:tcPr>
            <w:tcW w:w="7768" w:type="dxa"/>
            <w:tcBorders>
              <w:top w:val="single" w:sz="4" w:space="0" w:color="auto"/>
              <w:left w:val="single" w:sz="4" w:space="0" w:color="auto"/>
              <w:bottom w:val="single" w:sz="4" w:space="0" w:color="auto"/>
              <w:right w:val="single" w:sz="4" w:space="0" w:color="auto"/>
            </w:tcBorders>
            <w:hideMark/>
          </w:tcPr>
          <w:p w:rsidR="00F96708" w:rsidRPr="00A74A17" w:rsidRDefault="00F96708" w:rsidP="00BD7172">
            <w:pPr>
              <w:spacing w:after="0" w:line="240" w:lineRule="auto"/>
              <w:rPr>
                <w:rFonts w:ascii="Times New Roman" w:hAnsi="Times New Roman" w:cs="Times New Roman"/>
                <w:szCs w:val="22"/>
              </w:rPr>
            </w:pPr>
            <w:r w:rsidRPr="00A74A17">
              <w:rPr>
                <w:rFonts w:ascii="Times New Roman" w:hAnsi="Times New Roman" w:cs="Times New Roman"/>
                <w:szCs w:val="22"/>
              </w:rPr>
              <w:t>Types of silkworm, voltinism and biology of mulberry silkworm</w:t>
            </w:r>
          </w:p>
        </w:tc>
      </w:tr>
      <w:tr w:rsidR="00F96708" w:rsidRPr="00A74A17" w:rsidTr="00F96708">
        <w:trPr>
          <w:trHeight w:val="332"/>
        </w:trPr>
        <w:tc>
          <w:tcPr>
            <w:tcW w:w="1430" w:type="dxa"/>
            <w:tcBorders>
              <w:top w:val="single" w:sz="4" w:space="0" w:color="auto"/>
              <w:left w:val="single" w:sz="4" w:space="0" w:color="auto"/>
              <w:bottom w:val="single" w:sz="4" w:space="0" w:color="auto"/>
              <w:right w:val="single" w:sz="4" w:space="0" w:color="auto"/>
            </w:tcBorders>
          </w:tcPr>
          <w:p w:rsidR="00F96708" w:rsidRPr="00A74A17" w:rsidRDefault="00F96708" w:rsidP="00BD7172">
            <w:pPr>
              <w:spacing w:after="0" w:line="240" w:lineRule="auto"/>
              <w:jc w:val="center"/>
              <w:rPr>
                <w:rFonts w:ascii="Times New Roman" w:eastAsia="SimSun" w:hAnsi="Times New Roman" w:cs="Times New Roman"/>
                <w:szCs w:val="22"/>
              </w:rPr>
            </w:pPr>
            <w:r w:rsidRPr="00A74A17">
              <w:rPr>
                <w:rFonts w:ascii="Times New Roman" w:hAnsi="Times New Roman" w:cs="Times New Roman"/>
                <w:szCs w:val="22"/>
              </w:rPr>
              <w:t>9</w:t>
            </w:r>
          </w:p>
        </w:tc>
        <w:tc>
          <w:tcPr>
            <w:tcW w:w="7768" w:type="dxa"/>
            <w:tcBorders>
              <w:top w:val="single" w:sz="4" w:space="0" w:color="auto"/>
              <w:left w:val="single" w:sz="4" w:space="0" w:color="auto"/>
              <w:bottom w:val="single" w:sz="4" w:space="0" w:color="auto"/>
              <w:right w:val="single" w:sz="4" w:space="0" w:color="auto"/>
            </w:tcBorders>
            <w:hideMark/>
          </w:tcPr>
          <w:p w:rsidR="00F96708" w:rsidRPr="00A74A17" w:rsidRDefault="00F96708" w:rsidP="00BD7172">
            <w:pPr>
              <w:spacing w:after="0" w:line="240" w:lineRule="auto"/>
              <w:rPr>
                <w:rFonts w:ascii="Times New Roman" w:hAnsi="Times New Roman" w:cs="Times New Roman"/>
                <w:szCs w:val="22"/>
              </w:rPr>
            </w:pPr>
            <w:r w:rsidRPr="00A74A17">
              <w:rPr>
                <w:rFonts w:ascii="Times New Roman" w:hAnsi="Times New Roman" w:cs="Times New Roman"/>
                <w:szCs w:val="22"/>
              </w:rPr>
              <w:t xml:space="preserve">Mulberry cultivation, mulberry varieties and methods of harvesting of leaves </w:t>
            </w:r>
          </w:p>
        </w:tc>
      </w:tr>
      <w:tr w:rsidR="00F96708" w:rsidRPr="00A74A17" w:rsidTr="00F96708">
        <w:trPr>
          <w:trHeight w:val="432"/>
        </w:trPr>
        <w:tc>
          <w:tcPr>
            <w:tcW w:w="1430" w:type="dxa"/>
            <w:tcBorders>
              <w:top w:val="single" w:sz="4" w:space="0" w:color="auto"/>
              <w:left w:val="single" w:sz="4" w:space="0" w:color="auto"/>
              <w:bottom w:val="single" w:sz="4" w:space="0" w:color="auto"/>
              <w:right w:val="single" w:sz="4" w:space="0" w:color="auto"/>
            </w:tcBorders>
            <w:hideMark/>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10</w:t>
            </w:r>
          </w:p>
        </w:tc>
        <w:tc>
          <w:tcPr>
            <w:tcW w:w="7768" w:type="dxa"/>
            <w:tcBorders>
              <w:top w:val="single" w:sz="4" w:space="0" w:color="auto"/>
              <w:left w:val="single" w:sz="4" w:space="0" w:color="auto"/>
              <w:bottom w:val="single" w:sz="4" w:space="0" w:color="auto"/>
              <w:right w:val="single" w:sz="4" w:space="0" w:color="auto"/>
            </w:tcBorders>
            <w:hideMark/>
          </w:tcPr>
          <w:p w:rsidR="00F96708" w:rsidRPr="00A74A17" w:rsidRDefault="00F96708" w:rsidP="00BD7172">
            <w:pPr>
              <w:spacing w:after="0" w:line="240" w:lineRule="auto"/>
              <w:rPr>
                <w:rFonts w:ascii="Times New Roman" w:hAnsi="Times New Roman" w:cs="Times New Roman"/>
                <w:szCs w:val="22"/>
              </w:rPr>
            </w:pPr>
            <w:r w:rsidRPr="00A74A17">
              <w:rPr>
                <w:rFonts w:ascii="Times New Roman" w:hAnsi="Times New Roman" w:cs="Times New Roman"/>
                <w:szCs w:val="22"/>
              </w:rPr>
              <w:t>Rearing of mulberry silkworm on artificial diet / natural mulberry leaves</w:t>
            </w:r>
          </w:p>
        </w:tc>
      </w:tr>
      <w:tr w:rsidR="00F96708" w:rsidRPr="00A74A17" w:rsidTr="00F96708">
        <w:tc>
          <w:tcPr>
            <w:tcW w:w="1430" w:type="dxa"/>
            <w:tcBorders>
              <w:top w:val="single" w:sz="4" w:space="0" w:color="auto"/>
              <w:left w:val="single" w:sz="4" w:space="0" w:color="auto"/>
              <w:bottom w:val="single" w:sz="4" w:space="0" w:color="auto"/>
              <w:right w:val="single" w:sz="4" w:space="0" w:color="auto"/>
            </w:tcBorders>
            <w:hideMark/>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11</w:t>
            </w:r>
          </w:p>
        </w:tc>
        <w:tc>
          <w:tcPr>
            <w:tcW w:w="7768" w:type="dxa"/>
            <w:tcBorders>
              <w:top w:val="single" w:sz="4" w:space="0" w:color="auto"/>
              <w:left w:val="single" w:sz="4" w:space="0" w:color="auto"/>
              <w:bottom w:val="single" w:sz="4" w:space="0" w:color="auto"/>
              <w:right w:val="single" w:sz="4" w:space="0" w:color="auto"/>
            </w:tcBorders>
            <w:hideMark/>
          </w:tcPr>
          <w:p w:rsidR="00F96708" w:rsidRPr="00A74A17" w:rsidRDefault="00F96708" w:rsidP="00BD7172">
            <w:pPr>
              <w:spacing w:after="0" w:line="240" w:lineRule="auto"/>
              <w:rPr>
                <w:rFonts w:ascii="Times New Roman" w:hAnsi="Times New Roman" w:cs="Times New Roman"/>
                <w:szCs w:val="22"/>
              </w:rPr>
            </w:pPr>
            <w:r w:rsidRPr="00A74A17">
              <w:rPr>
                <w:rFonts w:ascii="Times New Roman" w:hAnsi="Times New Roman" w:cs="Times New Roman"/>
                <w:szCs w:val="22"/>
              </w:rPr>
              <w:t>Studies on strains / species of lac insect, host plant and their identification</w:t>
            </w:r>
          </w:p>
        </w:tc>
      </w:tr>
      <w:tr w:rsidR="00F96708" w:rsidRPr="00A74A17" w:rsidTr="00F96708">
        <w:tc>
          <w:tcPr>
            <w:tcW w:w="1430" w:type="dxa"/>
            <w:tcBorders>
              <w:top w:val="single" w:sz="4" w:space="0" w:color="auto"/>
              <w:left w:val="single" w:sz="4" w:space="0" w:color="auto"/>
              <w:bottom w:val="single" w:sz="4" w:space="0" w:color="auto"/>
              <w:right w:val="single" w:sz="4" w:space="0" w:color="auto"/>
            </w:tcBorders>
            <w:hideMark/>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12</w:t>
            </w:r>
          </w:p>
        </w:tc>
        <w:tc>
          <w:tcPr>
            <w:tcW w:w="7768" w:type="dxa"/>
            <w:tcBorders>
              <w:top w:val="single" w:sz="4" w:space="0" w:color="auto"/>
              <w:left w:val="single" w:sz="4" w:space="0" w:color="auto"/>
              <w:bottom w:val="single" w:sz="4" w:space="0" w:color="auto"/>
              <w:right w:val="single" w:sz="4" w:space="0" w:color="auto"/>
            </w:tcBorders>
            <w:hideMark/>
          </w:tcPr>
          <w:p w:rsidR="00F96708" w:rsidRPr="00A74A17" w:rsidRDefault="00F96708" w:rsidP="00BD7172">
            <w:pPr>
              <w:spacing w:after="0" w:line="240" w:lineRule="auto"/>
              <w:rPr>
                <w:rFonts w:ascii="Times New Roman" w:hAnsi="Times New Roman" w:cs="Times New Roman"/>
                <w:szCs w:val="22"/>
              </w:rPr>
            </w:pPr>
            <w:r w:rsidRPr="00A74A17">
              <w:rPr>
                <w:rFonts w:ascii="Times New Roman" w:hAnsi="Times New Roman" w:cs="Times New Roman"/>
                <w:szCs w:val="22"/>
              </w:rPr>
              <w:t>Identification of other important pollinators and scavengers.</w:t>
            </w:r>
          </w:p>
        </w:tc>
      </w:tr>
      <w:tr w:rsidR="00F96708" w:rsidRPr="00A74A17" w:rsidTr="00F96708">
        <w:tc>
          <w:tcPr>
            <w:tcW w:w="1430" w:type="dxa"/>
            <w:tcBorders>
              <w:top w:val="single" w:sz="4" w:space="0" w:color="auto"/>
              <w:left w:val="single" w:sz="4" w:space="0" w:color="auto"/>
              <w:bottom w:val="single" w:sz="4" w:space="0" w:color="auto"/>
              <w:right w:val="single" w:sz="4" w:space="0" w:color="auto"/>
            </w:tcBorders>
            <w:hideMark/>
          </w:tcPr>
          <w:p w:rsidR="00F96708" w:rsidRPr="00A74A17" w:rsidRDefault="00F96708" w:rsidP="00BD7172">
            <w:pPr>
              <w:spacing w:after="0" w:line="240" w:lineRule="auto"/>
              <w:jc w:val="center"/>
              <w:rPr>
                <w:rFonts w:ascii="Times New Roman" w:eastAsia="SimSun" w:hAnsi="Times New Roman" w:cs="Times New Roman"/>
                <w:szCs w:val="22"/>
              </w:rPr>
            </w:pPr>
            <w:r w:rsidRPr="00A74A17">
              <w:rPr>
                <w:rFonts w:ascii="Times New Roman" w:hAnsi="Times New Roman" w:cs="Times New Roman"/>
                <w:szCs w:val="22"/>
              </w:rPr>
              <w:t>13</w:t>
            </w:r>
          </w:p>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14</w:t>
            </w:r>
          </w:p>
        </w:tc>
        <w:tc>
          <w:tcPr>
            <w:tcW w:w="7768" w:type="dxa"/>
            <w:tcBorders>
              <w:top w:val="single" w:sz="4" w:space="0" w:color="auto"/>
              <w:left w:val="single" w:sz="4" w:space="0" w:color="auto"/>
              <w:bottom w:val="single" w:sz="4" w:space="0" w:color="auto"/>
              <w:right w:val="single" w:sz="4" w:space="0" w:color="auto"/>
            </w:tcBorders>
            <w:hideMark/>
          </w:tcPr>
          <w:p w:rsidR="00F96708" w:rsidRPr="00A74A17" w:rsidRDefault="00F96708" w:rsidP="00BD7172">
            <w:pPr>
              <w:spacing w:after="0" w:line="240" w:lineRule="auto"/>
              <w:rPr>
                <w:rFonts w:ascii="Times New Roman" w:eastAsia="SimSun" w:hAnsi="Times New Roman" w:cs="Times New Roman"/>
                <w:szCs w:val="22"/>
              </w:rPr>
            </w:pPr>
            <w:r w:rsidRPr="00A74A17">
              <w:rPr>
                <w:rFonts w:ascii="Times New Roman" w:hAnsi="Times New Roman" w:cs="Times New Roman"/>
                <w:szCs w:val="22"/>
              </w:rPr>
              <w:t xml:space="preserve">Mass production of host insect- </w:t>
            </w:r>
            <w:r w:rsidRPr="00A74A17">
              <w:rPr>
                <w:rFonts w:ascii="Times New Roman" w:hAnsi="Times New Roman" w:cs="Times New Roman"/>
                <w:i/>
                <w:szCs w:val="22"/>
              </w:rPr>
              <w:t xml:space="preserve">Corcyra cephalonica </w:t>
            </w:r>
            <w:r w:rsidRPr="00A74A17">
              <w:rPr>
                <w:rFonts w:ascii="Times New Roman" w:hAnsi="Times New Roman" w:cs="Times New Roman"/>
                <w:szCs w:val="22"/>
              </w:rPr>
              <w:t>St.</w:t>
            </w:r>
          </w:p>
          <w:p w:rsidR="00F96708" w:rsidRPr="00A74A17" w:rsidRDefault="00F96708" w:rsidP="00BD7172">
            <w:pPr>
              <w:spacing w:after="0" w:line="240" w:lineRule="auto"/>
              <w:rPr>
                <w:rFonts w:ascii="Times New Roman" w:hAnsi="Times New Roman" w:cs="Times New Roman"/>
                <w:i/>
                <w:szCs w:val="22"/>
              </w:rPr>
            </w:pPr>
            <w:r w:rsidRPr="00A74A17">
              <w:rPr>
                <w:rFonts w:ascii="Times New Roman" w:hAnsi="Times New Roman" w:cs="Times New Roman"/>
                <w:szCs w:val="22"/>
              </w:rPr>
              <w:t xml:space="preserve">Mass multiplication of parasitoids: </w:t>
            </w:r>
            <w:r w:rsidRPr="00A74A17">
              <w:rPr>
                <w:rFonts w:ascii="Times New Roman" w:hAnsi="Times New Roman" w:cs="Times New Roman"/>
                <w:i/>
                <w:szCs w:val="22"/>
              </w:rPr>
              <w:t xml:space="preserve">Trichogramma chilonis, </w:t>
            </w:r>
          </w:p>
          <w:p w:rsidR="00F96708" w:rsidRPr="00A74A17" w:rsidRDefault="00F96708" w:rsidP="00BD7172">
            <w:pPr>
              <w:spacing w:after="0" w:line="240" w:lineRule="auto"/>
              <w:rPr>
                <w:rFonts w:ascii="Times New Roman" w:hAnsi="Times New Roman" w:cs="Times New Roman"/>
                <w:szCs w:val="22"/>
              </w:rPr>
            </w:pPr>
            <w:r w:rsidRPr="00A74A17">
              <w:rPr>
                <w:rFonts w:ascii="Times New Roman" w:hAnsi="Times New Roman" w:cs="Times New Roman"/>
                <w:i/>
                <w:szCs w:val="22"/>
              </w:rPr>
              <w:t>Chelonus blackburnii, Goniozus nephantidis</w:t>
            </w:r>
          </w:p>
        </w:tc>
      </w:tr>
      <w:tr w:rsidR="00F96708" w:rsidRPr="00A74A17" w:rsidTr="00F96708">
        <w:tc>
          <w:tcPr>
            <w:tcW w:w="1430" w:type="dxa"/>
            <w:tcBorders>
              <w:top w:val="single" w:sz="4" w:space="0" w:color="auto"/>
              <w:left w:val="single" w:sz="4" w:space="0" w:color="auto"/>
              <w:bottom w:val="single" w:sz="4" w:space="0" w:color="auto"/>
              <w:right w:val="single" w:sz="4" w:space="0" w:color="auto"/>
            </w:tcBorders>
            <w:hideMark/>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15</w:t>
            </w:r>
          </w:p>
        </w:tc>
        <w:tc>
          <w:tcPr>
            <w:tcW w:w="7768" w:type="dxa"/>
            <w:tcBorders>
              <w:top w:val="single" w:sz="4" w:space="0" w:color="auto"/>
              <w:left w:val="single" w:sz="4" w:space="0" w:color="auto"/>
              <w:bottom w:val="single" w:sz="4" w:space="0" w:color="auto"/>
              <w:right w:val="single" w:sz="4" w:space="0" w:color="auto"/>
            </w:tcBorders>
            <w:hideMark/>
          </w:tcPr>
          <w:p w:rsidR="00F96708" w:rsidRPr="00A74A17" w:rsidRDefault="00F96708" w:rsidP="00BD7172">
            <w:pPr>
              <w:spacing w:after="0" w:line="240" w:lineRule="auto"/>
              <w:rPr>
                <w:rFonts w:ascii="Times New Roman" w:eastAsia="SimSun" w:hAnsi="Times New Roman" w:cs="Times New Roman"/>
                <w:szCs w:val="22"/>
              </w:rPr>
            </w:pPr>
            <w:r w:rsidRPr="00A74A17">
              <w:rPr>
                <w:rFonts w:ascii="Times New Roman" w:hAnsi="Times New Roman" w:cs="Times New Roman"/>
                <w:szCs w:val="22"/>
              </w:rPr>
              <w:t xml:space="preserve">Mass multiplication of predators: </w:t>
            </w:r>
            <w:r w:rsidRPr="00A74A17">
              <w:rPr>
                <w:rFonts w:ascii="Times New Roman" w:hAnsi="Times New Roman" w:cs="Times New Roman"/>
                <w:i/>
                <w:szCs w:val="22"/>
              </w:rPr>
              <w:t>Chrysoperla</w:t>
            </w:r>
            <w:r w:rsidRPr="00A74A17">
              <w:rPr>
                <w:rFonts w:ascii="Times New Roman" w:hAnsi="Times New Roman" w:cs="Times New Roman"/>
                <w:szCs w:val="22"/>
              </w:rPr>
              <w:t xml:space="preserve"> sp. and</w:t>
            </w:r>
          </w:p>
          <w:p w:rsidR="00F96708" w:rsidRPr="00A74A17" w:rsidRDefault="00F96708" w:rsidP="00BD7172">
            <w:pPr>
              <w:spacing w:after="0" w:line="240" w:lineRule="auto"/>
              <w:rPr>
                <w:rFonts w:ascii="Times New Roman" w:hAnsi="Times New Roman" w:cs="Times New Roman"/>
                <w:szCs w:val="22"/>
              </w:rPr>
            </w:pPr>
            <w:r w:rsidRPr="00A74A17">
              <w:rPr>
                <w:rFonts w:ascii="Times New Roman" w:hAnsi="Times New Roman" w:cs="Times New Roman"/>
                <w:szCs w:val="22"/>
              </w:rPr>
              <w:t xml:space="preserve"> Australian lady beetle- </w:t>
            </w:r>
            <w:r w:rsidRPr="00A74A17">
              <w:rPr>
                <w:rFonts w:ascii="Times New Roman" w:hAnsi="Times New Roman" w:cs="Times New Roman"/>
                <w:i/>
                <w:szCs w:val="22"/>
              </w:rPr>
              <w:t xml:space="preserve">Cryptolaemus montrouzieri </w:t>
            </w:r>
            <w:r w:rsidRPr="00A74A17">
              <w:rPr>
                <w:rFonts w:ascii="Times New Roman" w:hAnsi="Times New Roman" w:cs="Times New Roman"/>
                <w:szCs w:val="22"/>
              </w:rPr>
              <w:t>Mulsant</w:t>
            </w:r>
          </w:p>
        </w:tc>
      </w:tr>
      <w:tr w:rsidR="00F96708" w:rsidRPr="00A74A17" w:rsidTr="00F96708">
        <w:tc>
          <w:tcPr>
            <w:tcW w:w="1430" w:type="dxa"/>
            <w:tcBorders>
              <w:top w:val="single" w:sz="4" w:space="0" w:color="auto"/>
              <w:left w:val="single" w:sz="4" w:space="0" w:color="auto"/>
              <w:bottom w:val="single" w:sz="4" w:space="0" w:color="auto"/>
              <w:right w:val="single" w:sz="4" w:space="0" w:color="auto"/>
            </w:tcBorders>
            <w:hideMark/>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16, 17 and 18</w:t>
            </w:r>
          </w:p>
        </w:tc>
        <w:tc>
          <w:tcPr>
            <w:tcW w:w="7768" w:type="dxa"/>
            <w:tcBorders>
              <w:top w:val="single" w:sz="4" w:space="0" w:color="auto"/>
              <w:left w:val="single" w:sz="4" w:space="0" w:color="auto"/>
              <w:bottom w:val="single" w:sz="4" w:space="0" w:color="auto"/>
              <w:right w:val="single" w:sz="4" w:space="0" w:color="auto"/>
            </w:tcBorders>
            <w:hideMark/>
          </w:tcPr>
          <w:p w:rsidR="00F96708" w:rsidRPr="00A74A17" w:rsidRDefault="00F96708" w:rsidP="00BD7172">
            <w:pPr>
              <w:spacing w:after="0" w:line="240" w:lineRule="auto"/>
              <w:rPr>
                <w:rFonts w:ascii="Times New Roman" w:hAnsi="Times New Roman" w:cs="Times New Roman"/>
                <w:szCs w:val="22"/>
              </w:rPr>
            </w:pPr>
            <w:r w:rsidRPr="00A74A17">
              <w:rPr>
                <w:rFonts w:ascii="Times New Roman" w:hAnsi="Times New Roman" w:cs="Times New Roman"/>
                <w:szCs w:val="22"/>
              </w:rPr>
              <w:t>Visit to research and training Institution/Unit of Beekeeping, Sericulture, Lac culture and Bioagent production units.</w:t>
            </w:r>
          </w:p>
        </w:tc>
      </w:tr>
    </w:tbl>
    <w:p w:rsidR="00F96708" w:rsidRPr="00A74A17" w:rsidRDefault="00F96708" w:rsidP="00BD7172">
      <w:pPr>
        <w:pStyle w:val="ListParagraph"/>
        <w:ind w:right="57"/>
        <w:rPr>
          <w:rFonts w:ascii="Times New Roman" w:eastAsia="Times New Roman" w:hAnsi="Times New Roman" w:cs="Times New Roman"/>
          <w:b/>
          <w:bCs/>
          <w:szCs w:val="22"/>
        </w:rPr>
      </w:pP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60"/>
        <w:gridCol w:w="1440"/>
      </w:tblGrid>
      <w:tr w:rsidR="00F96708" w:rsidRPr="00A74A17" w:rsidTr="00F96708">
        <w:trPr>
          <w:jc w:val="center"/>
        </w:trPr>
        <w:tc>
          <w:tcPr>
            <w:tcW w:w="3060" w:type="dxa"/>
            <w:tcBorders>
              <w:top w:val="single" w:sz="4" w:space="0" w:color="auto"/>
              <w:left w:val="single" w:sz="4" w:space="0" w:color="auto"/>
              <w:bottom w:val="single" w:sz="4" w:space="0" w:color="auto"/>
              <w:right w:val="single" w:sz="4" w:space="0" w:color="auto"/>
            </w:tcBorders>
            <w:hideMark/>
          </w:tcPr>
          <w:p w:rsidR="00F96708" w:rsidRPr="00A74A17" w:rsidRDefault="00F96708" w:rsidP="00BD7172">
            <w:pPr>
              <w:spacing w:after="0" w:line="240" w:lineRule="auto"/>
              <w:jc w:val="center"/>
              <w:rPr>
                <w:rFonts w:ascii="Times New Roman" w:hAnsi="Times New Roman" w:cs="Times New Roman"/>
                <w:b/>
                <w:szCs w:val="22"/>
              </w:rPr>
            </w:pPr>
            <w:r w:rsidRPr="00A74A17">
              <w:rPr>
                <w:rFonts w:ascii="Times New Roman" w:hAnsi="Times New Roman" w:cs="Times New Roman"/>
                <w:b/>
                <w:szCs w:val="22"/>
              </w:rPr>
              <w:t>Topic</w:t>
            </w:r>
          </w:p>
        </w:tc>
        <w:tc>
          <w:tcPr>
            <w:tcW w:w="1440" w:type="dxa"/>
            <w:tcBorders>
              <w:top w:val="single" w:sz="4" w:space="0" w:color="auto"/>
              <w:left w:val="single" w:sz="4" w:space="0" w:color="auto"/>
              <w:bottom w:val="single" w:sz="4" w:space="0" w:color="auto"/>
              <w:right w:val="single" w:sz="4" w:space="0" w:color="auto"/>
            </w:tcBorders>
            <w:hideMark/>
          </w:tcPr>
          <w:p w:rsidR="00F96708" w:rsidRPr="00A74A17" w:rsidRDefault="00F96708" w:rsidP="00BD7172">
            <w:pPr>
              <w:spacing w:after="0" w:line="240" w:lineRule="auto"/>
              <w:jc w:val="center"/>
              <w:rPr>
                <w:rFonts w:ascii="Times New Roman" w:hAnsi="Times New Roman" w:cs="Times New Roman"/>
                <w:b/>
                <w:szCs w:val="22"/>
              </w:rPr>
            </w:pPr>
            <w:r w:rsidRPr="00A74A17">
              <w:rPr>
                <w:rFonts w:ascii="Times New Roman" w:hAnsi="Times New Roman" w:cs="Times New Roman"/>
                <w:b/>
                <w:szCs w:val="22"/>
              </w:rPr>
              <w:t>Marks</w:t>
            </w:r>
          </w:p>
        </w:tc>
      </w:tr>
      <w:tr w:rsidR="00F96708" w:rsidRPr="00A74A17" w:rsidTr="00F96708">
        <w:trPr>
          <w:jc w:val="center"/>
        </w:trPr>
        <w:tc>
          <w:tcPr>
            <w:tcW w:w="3060" w:type="dxa"/>
            <w:tcBorders>
              <w:top w:val="single" w:sz="4" w:space="0" w:color="auto"/>
              <w:left w:val="single" w:sz="4" w:space="0" w:color="auto"/>
              <w:bottom w:val="single" w:sz="4" w:space="0" w:color="auto"/>
              <w:right w:val="single" w:sz="4" w:space="0" w:color="auto"/>
            </w:tcBorders>
            <w:hideMark/>
          </w:tcPr>
          <w:p w:rsidR="00F96708" w:rsidRPr="00A74A17" w:rsidRDefault="00F96708" w:rsidP="00BD7172">
            <w:pPr>
              <w:spacing w:after="0" w:line="240" w:lineRule="auto"/>
              <w:jc w:val="both"/>
              <w:rPr>
                <w:rFonts w:ascii="Times New Roman" w:hAnsi="Times New Roman" w:cs="Times New Roman"/>
                <w:szCs w:val="22"/>
              </w:rPr>
            </w:pPr>
            <w:r w:rsidRPr="00A74A17">
              <w:rPr>
                <w:rFonts w:ascii="Times New Roman" w:hAnsi="Times New Roman" w:cs="Times New Roman"/>
                <w:szCs w:val="22"/>
              </w:rPr>
              <w:t xml:space="preserve">Collection </w:t>
            </w:r>
          </w:p>
        </w:tc>
        <w:tc>
          <w:tcPr>
            <w:tcW w:w="1440" w:type="dxa"/>
            <w:tcBorders>
              <w:top w:val="single" w:sz="4" w:space="0" w:color="auto"/>
              <w:left w:val="single" w:sz="4" w:space="0" w:color="auto"/>
              <w:bottom w:val="single" w:sz="4" w:space="0" w:color="auto"/>
              <w:right w:val="single" w:sz="4" w:space="0" w:color="auto"/>
            </w:tcBorders>
            <w:hideMark/>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06</w:t>
            </w:r>
          </w:p>
        </w:tc>
      </w:tr>
      <w:tr w:rsidR="00F96708" w:rsidRPr="00A74A17" w:rsidTr="00F96708">
        <w:trPr>
          <w:jc w:val="center"/>
        </w:trPr>
        <w:tc>
          <w:tcPr>
            <w:tcW w:w="3060" w:type="dxa"/>
            <w:tcBorders>
              <w:top w:val="single" w:sz="4" w:space="0" w:color="auto"/>
              <w:left w:val="single" w:sz="4" w:space="0" w:color="auto"/>
              <w:bottom w:val="single" w:sz="4" w:space="0" w:color="auto"/>
              <w:right w:val="single" w:sz="4" w:space="0" w:color="auto"/>
            </w:tcBorders>
            <w:hideMark/>
          </w:tcPr>
          <w:p w:rsidR="00F96708" w:rsidRPr="00A74A17" w:rsidRDefault="00F96708" w:rsidP="00BD7172">
            <w:pPr>
              <w:spacing w:after="0" w:line="240" w:lineRule="auto"/>
              <w:jc w:val="both"/>
              <w:rPr>
                <w:rFonts w:ascii="Times New Roman" w:hAnsi="Times New Roman" w:cs="Times New Roman"/>
                <w:szCs w:val="22"/>
              </w:rPr>
            </w:pPr>
            <w:r w:rsidRPr="00A74A17">
              <w:rPr>
                <w:rFonts w:ascii="Times New Roman" w:hAnsi="Times New Roman" w:cs="Times New Roman"/>
                <w:szCs w:val="22"/>
              </w:rPr>
              <w:t>Writing of procedures</w:t>
            </w:r>
          </w:p>
        </w:tc>
        <w:tc>
          <w:tcPr>
            <w:tcW w:w="1440" w:type="dxa"/>
            <w:tcBorders>
              <w:top w:val="single" w:sz="4" w:space="0" w:color="auto"/>
              <w:left w:val="single" w:sz="4" w:space="0" w:color="auto"/>
              <w:bottom w:val="single" w:sz="4" w:space="0" w:color="auto"/>
              <w:right w:val="single" w:sz="4" w:space="0" w:color="auto"/>
            </w:tcBorders>
            <w:hideMark/>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30</w:t>
            </w:r>
          </w:p>
        </w:tc>
      </w:tr>
      <w:tr w:rsidR="00F96708" w:rsidRPr="00A74A17" w:rsidTr="00F96708">
        <w:trPr>
          <w:jc w:val="center"/>
        </w:trPr>
        <w:tc>
          <w:tcPr>
            <w:tcW w:w="3060" w:type="dxa"/>
            <w:tcBorders>
              <w:top w:val="single" w:sz="4" w:space="0" w:color="auto"/>
              <w:left w:val="single" w:sz="4" w:space="0" w:color="auto"/>
              <w:bottom w:val="single" w:sz="4" w:space="0" w:color="auto"/>
              <w:right w:val="single" w:sz="4" w:space="0" w:color="auto"/>
            </w:tcBorders>
            <w:hideMark/>
          </w:tcPr>
          <w:p w:rsidR="00F96708" w:rsidRPr="00A74A17" w:rsidRDefault="00F96708" w:rsidP="00BD7172">
            <w:pPr>
              <w:spacing w:after="0" w:line="240" w:lineRule="auto"/>
              <w:jc w:val="both"/>
              <w:rPr>
                <w:rFonts w:ascii="Times New Roman" w:hAnsi="Times New Roman" w:cs="Times New Roman"/>
                <w:szCs w:val="22"/>
              </w:rPr>
            </w:pPr>
            <w:r w:rsidRPr="00A74A17">
              <w:rPr>
                <w:rFonts w:ascii="Times New Roman" w:hAnsi="Times New Roman" w:cs="Times New Roman"/>
                <w:szCs w:val="22"/>
              </w:rPr>
              <w:t xml:space="preserve">Viva </w:t>
            </w:r>
          </w:p>
        </w:tc>
        <w:tc>
          <w:tcPr>
            <w:tcW w:w="1440" w:type="dxa"/>
            <w:tcBorders>
              <w:top w:val="single" w:sz="4" w:space="0" w:color="auto"/>
              <w:left w:val="single" w:sz="4" w:space="0" w:color="auto"/>
              <w:bottom w:val="single" w:sz="4" w:space="0" w:color="auto"/>
              <w:right w:val="single" w:sz="4" w:space="0" w:color="auto"/>
            </w:tcBorders>
            <w:hideMark/>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04</w:t>
            </w:r>
          </w:p>
        </w:tc>
      </w:tr>
      <w:tr w:rsidR="00F96708" w:rsidRPr="00A74A17" w:rsidTr="00F96708">
        <w:trPr>
          <w:jc w:val="center"/>
        </w:trPr>
        <w:tc>
          <w:tcPr>
            <w:tcW w:w="3060" w:type="dxa"/>
            <w:tcBorders>
              <w:top w:val="single" w:sz="4" w:space="0" w:color="auto"/>
              <w:left w:val="single" w:sz="4" w:space="0" w:color="auto"/>
              <w:bottom w:val="single" w:sz="4" w:space="0" w:color="auto"/>
              <w:right w:val="single" w:sz="4" w:space="0" w:color="auto"/>
            </w:tcBorders>
            <w:hideMark/>
          </w:tcPr>
          <w:p w:rsidR="00F96708" w:rsidRPr="00A74A17" w:rsidRDefault="00F96708" w:rsidP="00BD7172">
            <w:pPr>
              <w:spacing w:after="0" w:line="240" w:lineRule="auto"/>
              <w:jc w:val="both"/>
              <w:rPr>
                <w:rFonts w:ascii="Times New Roman" w:eastAsia="SimSun" w:hAnsi="Times New Roman" w:cs="Times New Roman"/>
                <w:szCs w:val="22"/>
              </w:rPr>
            </w:pPr>
            <w:r w:rsidRPr="00A74A17">
              <w:rPr>
                <w:rFonts w:ascii="Times New Roman" w:hAnsi="Times New Roman" w:cs="Times New Roman"/>
                <w:szCs w:val="22"/>
              </w:rPr>
              <w:t xml:space="preserve">Laboratory work / </w:t>
            </w:r>
          </w:p>
          <w:p w:rsidR="00F96708" w:rsidRPr="00A74A17" w:rsidRDefault="00F96708" w:rsidP="00BD7172">
            <w:pPr>
              <w:spacing w:after="0" w:line="240" w:lineRule="auto"/>
              <w:jc w:val="both"/>
              <w:rPr>
                <w:rFonts w:ascii="Times New Roman" w:hAnsi="Times New Roman" w:cs="Times New Roman"/>
                <w:szCs w:val="22"/>
              </w:rPr>
            </w:pPr>
            <w:r w:rsidRPr="00A74A17">
              <w:rPr>
                <w:rFonts w:ascii="Times New Roman" w:hAnsi="Times New Roman" w:cs="Times New Roman"/>
                <w:szCs w:val="22"/>
              </w:rPr>
              <w:t>General performance</w:t>
            </w:r>
          </w:p>
        </w:tc>
        <w:tc>
          <w:tcPr>
            <w:tcW w:w="1440" w:type="dxa"/>
            <w:tcBorders>
              <w:top w:val="single" w:sz="4" w:space="0" w:color="auto"/>
              <w:left w:val="single" w:sz="4" w:space="0" w:color="auto"/>
              <w:bottom w:val="single" w:sz="4" w:space="0" w:color="auto"/>
              <w:right w:val="single" w:sz="4" w:space="0" w:color="auto"/>
            </w:tcBorders>
            <w:hideMark/>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10</w:t>
            </w:r>
          </w:p>
        </w:tc>
      </w:tr>
      <w:tr w:rsidR="00F96708" w:rsidRPr="00A74A17" w:rsidTr="00F96708">
        <w:trPr>
          <w:jc w:val="center"/>
        </w:trPr>
        <w:tc>
          <w:tcPr>
            <w:tcW w:w="3060" w:type="dxa"/>
            <w:tcBorders>
              <w:top w:val="single" w:sz="4" w:space="0" w:color="auto"/>
              <w:left w:val="single" w:sz="4" w:space="0" w:color="auto"/>
              <w:bottom w:val="single" w:sz="4" w:space="0" w:color="auto"/>
              <w:right w:val="single" w:sz="4" w:space="0" w:color="auto"/>
            </w:tcBorders>
            <w:hideMark/>
          </w:tcPr>
          <w:p w:rsidR="00F96708" w:rsidRPr="00A74A17" w:rsidRDefault="00F96708" w:rsidP="00BD7172">
            <w:pPr>
              <w:spacing w:after="0" w:line="240" w:lineRule="auto"/>
              <w:jc w:val="both"/>
              <w:rPr>
                <w:rFonts w:ascii="Times New Roman" w:hAnsi="Times New Roman" w:cs="Times New Roman"/>
                <w:b/>
                <w:szCs w:val="22"/>
              </w:rPr>
            </w:pPr>
            <w:r w:rsidRPr="00A74A17">
              <w:rPr>
                <w:rFonts w:ascii="Times New Roman" w:hAnsi="Times New Roman" w:cs="Times New Roman"/>
                <w:b/>
                <w:szCs w:val="22"/>
              </w:rPr>
              <w:t xml:space="preserve">Total </w:t>
            </w:r>
          </w:p>
        </w:tc>
        <w:tc>
          <w:tcPr>
            <w:tcW w:w="1440" w:type="dxa"/>
            <w:tcBorders>
              <w:top w:val="single" w:sz="4" w:space="0" w:color="auto"/>
              <w:left w:val="single" w:sz="4" w:space="0" w:color="auto"/>
              <w:bottom w:val="single" w:sz="4" w:space="0" w:color="auto"/>
              <w:right w:val="single" w:sz="4" w:space="0" w:color="auto"/>
            </w:tcBorders>
            <w:hideMark/>
          </w:tcPr>
          <w:p w:rsidR="00F96708" w:rsidRPr="00A74A17" w:rsidRDefault="00F96708" w:rsidP="00BD7172">
            <w:pPr>
              <w:spacing w:after="0" w:line="240" w:lineRule="auto"/>
              <w:jc w:val="center"/>
              <w:rPr>
                <w:rFonts w:ascii="Times New Roman" w:hAnsi="Times New Roman" w:cs="Times New Roman"/>
                <w:b/>
                <w:szCs w:val="22"/>
              </w:rPr>
            </w:pPr>
            <w:r w:rsidRPr="00A74A17">
              <w:rPr>
                <w:rFonts w:ascii="Times New Roman" w:hAnsi="Times New Roman" w:cs="Times New Roman"/>
                <w:b/>
                <w:szCs w:val="22"/>
              </w:rPr>
              <w:t>50</w:t>
            </w:r>
          </w:p>
        </w:tc>
      </w:tr>
    </w:tbl>
    <w:p w:rsidR="00F96708" w:rsidRPr="00A74A17" w:rsidRDefault="00F96708" w:rsidP="00BD7172">
      <w:pPr>
        <w:spacing w:after="0" w:line="240" w:lineRule="auto"/>
        <w:ind w:right="57"/>
        <w:jc w:val="both"/>
        <w:rPr>
          <w:rFonts w:ascii="Times New Roman" w:eastAsia="Times New Roman" w:hAnsi="Times New Roman" w:cs="Times New Roman"/>
          <w:b/>
          <w:bCs/>
          <w:szCs w:val="22"/>
        </w:rPr>
      </w:pPr>
    </w:p>
    <w:p w:rsidR="00F96708" w:rsidRPr="00A74A17" w:rsidRDefault="00F96708" w:rsidP="00BD7172">
      <w:pPr>
        <w:spacing w:after="0" w:line="240" w:lineRule="auto"/>
        <w:ind w:right="57"/>
        <w:jc w:val="both"/>
        <w:rPr>
          <w:rFonts w:ascii="Times New Roman" w:eastAsia="Times New Roman" w:hAnsi="Times New Roman" w:cs="Times New Roman"/>
          <w:b/>
          <w:bCs/>
          <w:szCs w:val="22"/>
        </w:rPr>
      </w:pPr>
      <w:r w:rsidRPr="00A74A17">
        <w:rPr>
          <w:rFonts w:ascii="Times New Roman" w:eastAsia="Times New Roman" w:hAnsi="Times New Roman" w:cs="Times New Roman"/>
          <w:b/>
          <w:bCs/>
          <w:szCs w:val="22"/>
        </w:rPr>
        <w:t>Suggested Readings:</w:t>
      </w:r>
    </w:p>
    <w:p w:rsidR="00F96708" w:rsidRPr="00A74A17" w:rsidRDefault="00F96708" w:rsidP="00BD7172">
      <w:pPr>
        <w:pStyle w:val="ListParagraph"/>
        <w:numPr>
          <w:ilvl w:val="0"/>
          <w:numId w:val="51"/>
        </w:numPr>
        <w:ind w:left="792" w:hanging="432"/>
        <w:contextualSpacing w:val="0"/>
        <w:rPr>
          <w:rFonts w:ascii="Times New Roman" w:eastAsia="SimSun" w:hAnsi="Times New Roman" w:cs="Times New Roman"/>
          <w:szCs w:val="22"/>
        </w:rPr>
      </w:pPr>
      <w:r w:rsidRPr="00A74A17">
        <w:rPr>
          <w:rFonts w:ascii="Times New Roman" w:hAnsi="Times New Roman" w:cs="Times New Roman"/>
          <w:szCs w:val="22"/>
        </w:rPr>
        <w:t>Singh, S., 1975.Bee keeping in India – ICAR, New Delhi., 214p.</w:t>
      </w:r>
    </w:p>
    <w:p w:rsidR="00F96708" w:rsidRPr="00A74A17" w:rsidRDefault="00F96708" w:rsidP="00BD7172">
      <w:pPr>
        <w:pStyle w:val="ListParagraph"/>
        <w:numPr>
          <w:ilvl w:val="0"/>
          <w:numId w:val="51"/>
        </w:numPr>
        <w:ind w:left="792" w:hanging="432"/>
        <w:contextualSpacing w:val="0"/>
        <w:rPr>
          <w:rFonts w:ascii="Times New Roman" w:hAnsi="Times New Roman" w:cs="Times New Roman"/>
          <w:szCs w:val="22"/>
        </w:rPr>
      </w:pPr>
      <w:r w:rsidRPr="00A74A17">
        <w:rPr>
          <w:rFonts w:ascii="Times New Roman" w:hAnsi="Times New Roman" w:cs="Times New Roman"/>
          <w:szCs w:val="22"/>
        </w:rPr>
        <w:t>Sunita, N.D, Guled, M.B, Mulla, S.R and Jagginavar, 2003, Beekeeping, UAS Dharwad</w:t>
      </w:r>
    </w:p>
    <w:p w:rsidR="00F96708" w:rsidRPr="00A74A17" w:rsidRDefault="00F96708" w:rsidP="00BD7172">
      <w:pPr>
        <w:pStyle w:val="ListParagraph"/>
        <w:numPr>
          <w:ilvl w:val="0"/>
          <w:numId w:val="51"/>
        </w:numPr>
        <w:ind w:left="792" w:hanging="432"/>
        <w:contextualSpacing w:val="0"/>
        <w:rPr>
          <w:rFonts w:ascii="Times New Roman" w:hAnsi="Times New Roman" w:cs="Times New Roman"/>
          <w:szCs w:val="22"/>
        </w:rPr>
      </w:pPr>
      <w:r w:rsidRPr="00A74A17">
        <w:rPr>
          <w:rFonts w:ascii="Times New Roman" w:hAnsi="Times New Roman" w:cs="Times New Roman"/>
          <w:szCs w:val="22"/>
        </w:rPr>
        <w:t>Mishra, R.C. and Rajesh Gar. 2002. Prospective in Indian Apiculture. Agrobios, Jodhpur.</w:t>
      </w:r>
    </w:p>
    <w:p w:rsidR="00F96708" w:rsidRPr="00A74A17" w:rsidRDefault="00F96708" w:rsidP="00BD7172">
      <w:pPr>
        <w:pStyle w:val="ListParagraph"/>
        <w:numPr>
          <w:ilvl w:val="0"/>
          <w:numId w:val="51"/>
        </w:numPr>
        <w:ind w:left="792" w:hanging="432"/>
        <w:contextualSpacing w:val="0"/>
        <w:rPr>
          <w:rFonts w:ascii="Times New Roman" w:hAnsi="Times New Roman" w:cs="Times New Roman"/>
          <w:szCs w:val="22"/>
        </w:rPr>
      </w:pPr>
      <w:r w:rsidRPr="00A74A17">
        <w:rPr>
          <w:rFonts w:ascii="Times New Roman" w:hAnsi="Times New Roman" w:cs="Times New Roman"/>
          <w:szCs w:val="22"/>
        </w:rPr>
        <w:t>Singh, D. and Singh, D.P. 2006. A Hand Book of Beekeeping, Agrobios (India).</w:t>
      </w:r>
    </w:p>
    <w:p w:rsidR="00F96708" w:rsidRPr="00A74A17" w:rsidRDefault="00F96708" w:rsidP="00BD7172">
      <w:pPr>
        <w:pStyle w:val="ListParagraph"/>
        <w:numPr>
          <w:ilvl w:val="0"/>
          <w:numId w:val="51"/>
        </w:numPr>
        <w:ind w:left="792" w:hanging="432"/>
        <w:contextualSpacing w:val="0"/>
        <w:rPr>
          <w:rFonts w:ascii="Times New Roman" w:hAnsi="Times New Roman" w:cs="Times New Roman"/>
          <w:szCs w:val="22"/>
        </w:rPr>
      </w:pPr>
      <w:r w:rsidRPr="00A74A17">
        <w:rPr>
          <w:rFonts w:ascii="Times New Roman" w:hAnsi="Times New Roman" w:cs="Times New Roman"/>
          <w:szCs w:val="22"/>
        </w:rPr>
        <w:t>Paul DeBach and Devid Rosen 1991. Biological control by natural enemies. Cambridge University Press; 2 edition (27 June 1991)</w:t>
      </w:r>
    </w:p>
    <w:p w:rsidR="00F96708" w:rsidRPr="00A74A17" w:rsidRDefault="00F96708" w:rsidP="00BD7172">
      <w:pPr>
        <w:pStyle w:val="ListParagraph"/>
        <w:numPr>
          <w:ilvl w:val="0"/>
          <w:numId w:val="51"/>
        </w:numPr>
        <w:ind w:left="792" w:hanging="432"/>
        <w:contextualSpacing w:val="0"/>
        <w:rPr>
          <w:rFonts w:ascii="Times New Roman" w:hAnsi="Times New Roman" w:cs="Times New Roman"/>
          <w:szCs w:val="22"/>
        </w:rPr>
      </w:pPr>
      <w:r w:rsidRPr="00A74A17">
        <w:rPr>
          <w:rFonts w:ascii="Times New Roman" w:hAnsi="Times New Roman" w:cs="Times New Roman"/>
          <w:szCs w:val="22"/>
        </w:rPr>
        <w:t>Y.A. Shinde and BR Patel. Sericulture in India</w:t>
      </w:r>
    </w:p>
    <w:p w:rsidR="00F96708" w:rsidRPr="00A74A17" w:rsidRDefault="00F96708" w:rsidP="00BD7172">
      <w:pPr>
        <w:pStyle w:val="ListParagraph"/>
        <w:numPr>
          <w:ilvl w:val="0"/>
          <w:numId w:val="51"/>
        </w:numPr>
        <w:ind w:left="792" w:hanging="432"/>
        <w:contextualSpacing w:val="0"/>
        <w:rPr>
          <w:rFonts w:ascii="Times New Roman" w:hAnsi="Times New Roman" w:cs="Times New Roman"/>
          <w:szCs w:val="22"/>
        </w:rPr>
      </w:pPr>
      <w:r w:rsidRPr="00A74A17">
        <w:rPr>
          <w:rFonts w:ascii="Times New Roman" w:hAnsi="Times New Roman" w:cs="Times New Roman"/>
          <w:szCs w:val="22"/>
        </w:rPr>
        <w:t>Tribhuwan Singh. Principles and Techniques of Silkworm Seed Production, Discovery publishing House Pvt. Ltd</w:t>
      </w:r>
    </w:p>
    <w:p w:rsidR="00F96708" w:rsidRPr="00A74A17" w:rsidRDefault="00F96708" w:rsidP="00BD7172">
      <w:pPr>
        <w:pStyle w:val="ListParagraph"/>
        <w:numPr>
          <w:ilvl w:val="0"/>
          <w:numId w:val="51"/>
        </w:numPr>
        <w:ind w:left="792" w:hanging="432"/>
        <w:contextualSpacing w:val="0"/>
        <w:rPr>
          <w:rFonts w:ascii="Times New Roman" w:hAnsi="Times New Roman" w:cs="Times New Roman"/>
          <w:szCs w:val="22"/>
        </w:rPr>
      </w:pPr>
      <w:r w:rsidRPr="00A74A17">
        <w:rPr>
          <w:rFonts w:ascii="Times New Roman" w:hAnsi="Times New Roman" w:cs="Times New Roman"/>
          <w:szCs w:val="22"/>
        </w:rPr>
        <w:t>M.L. Narasaiah.  Problems and Prospects of Sericulture.discovery publishing House Pvt. Ltd.</w:t>
      </w:r>
    </w:p>
    <w:p w:rsidR="00F96708" w:rsidRPr="00A74A17" w:rsidRDefault="00F96708" w:rsidP="00BD7172">
      <w:pPr>
        <w:pStyle w:val="ListParagraph"/>
        <w:numPr>
          <w:ilvl w:val="0"/>
          <w:numId w:val="51"/>
        </w:numPr>
        <w:ind w:left="792" w:hanging="432"/>
        <w:contextualSpacing w:val="0"/>
        <w:rPr>
          <w:rFonts w:ascii="Times New Roman" w:hAnsi="Times New Roman" w:cs="Times New Roman"/>
          <w:szCs w:val="22"/>
        </w:rPr>
      </w:pPr>
      <w:r w:rsidRPr="00A74A17">
        <w:rPr>
          <w:rFonts w:ascii="Times New Roman" w:hAnsi="Times New Roman" w:cs="Times New Roman"/>
          <w:szCs w:val="22"/>
        </w:rPr>
        <w:t>Ganga, G. and Sulochana Chetty, J. 1997. An Introduction to Sericulture (2nd Edn.). Oxford &amp; IBH publishing Co. Pvt. Ltd., New Delhi.</w:t>
      </w:r>
    </w:p>
    <w:p w:rsidR="00F96708" w:rsidRPr="00A74A17" w:rsidRDefault="00F96708" w:rsidP="00BD7172">
      <w:pPr>
        <w:pStyle w:val="ListParagraph"/>
        <w:numPr>
          <w:ilvl w:val="0"/>
          <w:numId w:val="51"/>
        </w:numPr>
        <w:ind w:left="792" w:hanging="432"/>
        <w:contextualSpacing w:val="0"/>
        <w:rPr>
          <w:rFonts w:ascii="Times New Roman" w:hAnsi="Times New Roman" w:cs="Times New Roman"/>
          <w:szCs w:val="22"/>
        </w:rPr>
      </w:pPr>
      <w:r w:rsidRPr="00A74A17">
        <w:rPr>
          <w:rFonts w:ascii="Times New Roman" w:hAnsi="Times New Roman" w:cs="Times New Roman"/>
          <w:szCs w:val="22"/>
        </w:rPr>
        <w:t>Krishnaswamy, S. (Ed). 1978. Sericulture Manual - Silkworm Rearing. FAO Agril. Services bulletin, Rome.</w:t>
      </w:r>
    </w:p>
    <w:p w:rsidR="00F96708" w:rsidRPr="00A74A17" w:rsidRDefault="00F96708" w:rsidP="00BD7172">
      <w:pPr>
        <w:pStyle w:val="ListParagraph"/>
        <w:numPr>
          <w:ilvl w:val="0"/>
          <w:numId w:val="51"/>
        </w:numPr>
        <w:ind w:left="792" w:hanging="432"/>
        <w:contextualSpacing w:val="0"/>
        <w:rPr>
          <w:rFonts w:ascii="Times New Roman" w:hAnsi="Times New Roman" w:cs="Times New Roman"/>
          <w:szCs w:val="22"/>
        </w:rPr>
      </w:pPr>
      <w:r w:rsidRPr="00A74A17">
        <w:rPr>
          <w:rFonts w:ascii="Times New Roman" w:hAnsi="Times New Roman" w:cs="Times New Roman"/>
          <w:szCs w:val="22"/>
        </w:rPr>
        <w:t>Glover, P.M. 1937. Lac Cultivation in India. Indian Lac Research Institute, Ranchi.</w:t>
      </w:r>
    </w:p>
    <w:p w:rsidR="00F96708" w:rsidRPr="00A74A17" w:rsidRDefault="00F96708" w:rsidP="00BD7172">
      <w:pPr>
        <w:pStyle w:val="ListParagraph"/>
        <w:numPr>
          <w:ilvl w:val="0"/>
          <w:numId w:val="51"/>
        </w:numPr>
        <w:ind w:left="792" w:hanging="432"/>
        <w:contextualSpacing w:val="0"/>
        <w:rPr>
          <w:rFonts w:ascii="Times New Roman" w:hAnsi="Times New Roman" w:cs="Times New Roman"/>
          <w:szCs w:val="22"/>
        </w:rPr>
      </w:pPr>
      <w:r w:rsidRPr="00A74A17">
        <w:rPr>
          <w:rFonts w:ascii="Times New Roman" w:hAnsi="Times New Roman" w:cs="Times New Roman"/>
          <w:szCs w:val="22"/>
        </w:rPr>
        <w:t xml:space="preserve">Jolly, M.S. 1987. Appropriate Sericulture Techniques. International Centre for Training and </w:t>
      </w:r>
      <w:r w:rsidRPr="00A74A17">
        <w:rPr>
          <w:rFonts w:ascii="Times New Roman" w:hAnsi="Times New Roman" w:cs="Times New Roman"/>
          <w:spacing w:val="-1"/>
          <w:szCs w:val="22"/>
        </w:rPr>
        <w:t>Researc</w:t>
      </w:r>
      <w:r w:rsidRPr="00A74A17">
        <w:rPr>
          <w:rFonts w:ascii="Times New Roman" w:hAnsi="Times New Roman" w:cs="Times New Roman"/>
          <w:szCs w:val="22"/>
        </w:rPr>
        <w:t xml:space="preserve">h </w:t>
      </w:r>
      <w:r w:rsidRPr="00A74A17">
        <w:rPr>
          <w:rFonts w:ascii="Times New Roman" w:hAnsi="Times New Roman" w:cs="Times New Roman"/>
          <w:spacing w:val="-1"/>
          <w:szCs w:val="22"/>
        </w:rPr>
        <w:t>i</w:t>
      </w:r>
      <w:r w:rsidRPr="00A74A17">
        <w:rPr>
          <w:rFonts w:ascii="Times New Roman" w:hAnsi="Times New Roman" w:cs="Times New Roman"/>
          <w:szCs w:val="22"/>
        </w:rPr>
        <w:t xml:space="preserve">n </w:t>
      </w:r>
      <w:r w:rsidRPr="00A74A17">
        <w:rPr>
          <w:rFonts w:ascii="Times New Roman" w:hAnsi="Times New Roman" w:cs="Times New Roman"/>
          <w:spacing w:val="-10"/>
          <w:szCs w:val="22"/>
        </w:rPr>
        <w:t>T</w:t>
      </w:r>
      <w:r w:rsidRPr="00A74A17">
        <w:rPr>
          <w:rFonts w:ascii="Times New Roman" w:hAnsi="Times New Roman" w:cs="Times New Roman"/>
          <w:spacing w:val="-1"/>
          <w:szCs w:val="22"/>
        </w:rPr>
        <w:t>ropica</w:t>
      </w:r>
      <w:r w:rsidRPr="00A74A17">
        <w:rPr>
          <w:rFonts w:ascii="Times New Roman" w:hAnsi="Times New Roman" w:cs="Times New Roman"/>
          <w:szCs w:val="22"/>
        </w:rPr>
        <w:t xml:space="preserve">l </w:t>
      </w:r>
      <w:r w:rsidRPr="00A74A17">
        <w:rPr>
          <w:rFonts w:ascii="Times New Roman" w:hAnsi="Times New Roman" w:cs="Times New Roman"/>
          <w:spacing w:val="-1"/>
          <w:szCs w:val="22"/>
        </w:rPr>
        <w:t>Sericulture</w:t>
      </w:r>
      <w:r w:rsidRPr="00A74A17">
        <w:rPr>
          <w:rFonts w:ascii="Times New Roman" w:hAnsi="Times New Roman" w:cs="Times New Roman"/>
          <w:szCs w:val="22"/>
        </w:rPr>
        <w:t xml:space="preserve">, </w:t>
      </w:r>
      <w:r w:rsidRPr="00A74A17">
        <w:rPr>
          <w:rFonts w:ascii="Times New Roman" w:hAnsi="Times New Roman" w:cs="Times New Roman"/>
          <w:spacing w:val="-1"/>
          <w:szCs w:val="22"/>
        </w:rPr>
        <w:t>Mysore</w:t>
      </w:r>
      <w:r w:rsidRPr="00A74A17">
        <w:rPr>
          <w:rFonts w:ascii="Times New Roman" w:hAnsi="Times New Roman" w:cs="Times New Roman"/>
          <w:szCs w:val="22"/>
        </w:rPr>
        <w:t xml:space="preserve">, </w:t>
      </w:r>
      <w:r w:rsidRPr="00A74A17">
        <w:rPr>
          <w:rFonts w:ascii="Times New Roman" w:hAnsi="Times New Roman" w:cs="Times New Roman"/>
          <w:spacing w:val="-1"/>
          <w:szCs w:val="22"/>
        </w:rPr>
        <w:t>20</w:t>
      </w:r>
      <w:r w:rsidRPr="00A74A17">
        <w:rPr>
          <w:rFonts w:ascii="Times New Roman" w:hAnsi="Times New Roman" w:cs="Times New Roman"/>
          <w:szCs w:val="22"/>
        </w:rPr>
        <w:t>9.</w:t>
      </w:r>
    </w:p>
    <w:p w:rsidR="00F96708" w:rsidRPr="00A74A17" w:rsidRDefault="00F96708" w:rsidP="00BD7172">
      <w:pPr>
        <w:pStyle w:val="ListParagraph"/>
        <w:numPr>
          <w:ilvl w:val="0"/>
          <w:numId w:val="51"/>
        </w:numPr>
        <w:ind w:left="792" w:hanging="432"/>
        <w:contextualSpacing w:val="0"/>
        <w:rPr>
          <w:rFonts w:ascii="Times New Roman" w:hAnsi="Times New Roman" w:cs="Times New Roman"/>
          <w:szCs w:val="22"/>
        </w:rPr>
      </w:pPr>
      <w:r w:rsidRPr="00A74A17">
        <w:rPr>
          <w:rFonts w:ascii="Times New Roman" w:hAnsi="Times New Roman" w:cs="Times New Roman"/>
          <w:spacing w:val="-1"/>
          <w:szCs w:val="22"/>
        </w:rPr>
        <w:t>K.P. Srivastava. A Text Book on Applied Entomology. Vol. I &amp; II, Kalyani Publishers, Ludhiana</w:t>
      </w:r>
    </w:p>
    <w:p w:rsidR="00F96708" w:rsidRPr="00A74A17" w:rsidRDefault="00F96708" w:rsidP="00BD7172">
      <w:pPr>
        <w:pStyle w:val="ListParagraph"/>
        <w:numPr>
          <w:ilvl w:val="0"/>
          <w:numId w:val="51"/>
        </w:numPr>
        <w:ind w:left="792" w:hanging="432"/>
        <w:contextualSpacing w:val="0"/>
        <w:rPr>
          <w:rFonts w:ascii="Times New Roman" w:hAnsi="Times New Roman" w:cs="Times New Roman"/>
          <w:spacing w:val="-1"/>
          <w:szCs w:val="22"/>
        </w:rPr>
      </w:pPr>
      <w:r w:rsidRPr="00A74A17">
        <w:rPr>
          <w:rFonts w:ascii="Times New Roman" w:hAnsi="Times New Roman" w:cs="Times New Roman"/>
          <w:spacing w:val="-1"/>
          <w:szCs w:val="22"/>
        </w:rPr>
        <w:t>B.R. David and V.V. Ramamurthy. Elements of Economic Entomology, 7</w:t>
      </w:r>
      <w:r w:rsidRPr="00A74A17">
        <w:rPr>
          <w:rFonts w:ascii="Times New Roman" w:hAnsi="Times New Roman" w:cs="Times New Roman"/>
          <w:spacing w:val="-1"/>
          <w:szCs w:val="22"/>
          <w:vertAlign w:val="superscript"/>
        </w:rPr>
        <w:t>th</w:t>
      </w:r>
      <w:r w:rsidRPr="00A74A17">
        <w:rPr>
          <w:rFonts w:ascii="Times New Roman" w:hAnsi="Times New Roman" w:cs="Times New Roman"/>
          <w:spacing w:val="-1"/>
          <w:szCs w:val="22"/>
        </w:rPr>
        <w:t xml:space="preserve"> Edn. Namrutha Publications, Chennai</w:t>
      </w:r>
    </w:p>
    <w:p w:rsidR="00F96708" w:rsidRPr="00A74A17" w:rsidRDefault="00F96708" w:rsidP="00BD7172">
      <w:pPr>
        <w:spacing w:after="0" w:line="240" w:lineRule="auto"/>
        <w:rPr>
          <w:rFonts w:ascii="Times New Roman" w:hAnsi="Times New Roman" w:cs="Times New Roman"/>
          <w:b/>
          <w:szCs w:val="22"/>
        </w:rPr>
      </w:pPr>
    </w:p>
    <w:p w:rsidR="00F77E4E" w:rsidRPr="00A74A17" w:rsidRDefault="00F77E4E" w:rsidP="00BD7172">
      <w:pPr>
        <w:pStyle w:val="ListParagraph"/>
        <w:ind w:left="0"/>
        <w:rPr>
          <w:rFonts w:ascii="Times New Roman" w:hAnsi="Times New Roman" w:cs="Times New Roman"/>
          <w:b/>
          <w:szCs w:val="22"/>
        </w:rPr>
      </w:pPr>
    </w:p>
    <w:p w:rsidR="00F96708" w:rsidRPr="00A74A17" w:rsidRDefault="00F96708" w:rsidP="00BD7172">
      <w:pPr>
        <w:pStyle w:val="ListParagraph"/>
        <w:ind w:left="0"/>
        <w:rPr>
          <w:rFonts w:ascii="Times New Roman" w:hAnsi="Times New Roman" w:cs="Times New Roman"/>
          <w:b/>
          <w:szCs w:val="22"/>
        </w:rPr>
      </w:pPr>
    </w:p>
    <w:p w:rsidR="00F96708" w:rsidRPr="00A74A17" w:rsidRDefault="00F96708" w:rsidP="00BD7172">
      <w:pPr>
        <w:pStyle w:val="ListParagraph"/>
        <w:ind w:left="0"/>
        <w:rPr>
          <w:rFonts w:ascii="Times New Roman" w:hAnsi="Times New Roman" w:cs="Times New Roman"/>
          <w:b/>
          <w:szCs w:val="22"/>
        </w:rPr>
      </w:pPr>
    </w:p>
    <w:p w:rsidR="00F96708" w:rsidRPr="00A74A17" w:rsidRDefault="00F96708" w:rsidP="00BD7172">
      <w:pPr>
        <w:pStyle w:val="ListParagraph"/>
        <w:ind w:left="0"/>
        <w:rPr>
          <w:rFonts w:ascii="Times New Roman" w:hAnsi="Times New Roman" w:cs="Times New Roman"/>
          <w:b/>
          <w:szCs w:val="22"/>
        </w:rPr>
      </w:pPr>
    </w:p>
    <w:p w:rsidR="00F96708" w:rsidRPr="00A74A17" w:rsidRDefault="00F96708" w:rsidP="00BD7172">
      <w:pPr>
        <w:pStyle w:val="ListParagraph"/>
        <w:ind w:left="0"/>
        <w:rPr>
          <w:rFonts w:ascii="Times New Roman" w:hAnsi="Times New Roman" w:cs="Times New Roman"/>
          <w:b/>
          <w:szCs w:val="22"/>
        </w:rPr>
      </w:pPr>
    </w:p>
    <w:p w:rsidR="00F96708" w:rsidRPr="00A74A17" w:rsidRDefault="00F96708" w:rsidP="00BD7172">
      <w:pPr>
        <w:pStyle w:val="ListParagraph"/>
        <w:ind w:left="0"/>
        <w:rPr>
          <w:rFonts w:ascii="Times New Roman" w:hAnsi="Times New Roman" w:cs="Times New Roman"/>
          <w:b/>
          <w:szCs w:val="22"/>
        </w:rPr>
      </w:pPr>
    </w:p>
    <w:p w:rsidR="00F96708" w:rsidRPr="00A74A17" w:rsidRDefault="00F96708" w:rsidP="00BD7172">
      <w:pPr>
        <w:pStyle w:val="ListParagraph"/>
        <w:ind w:left="0"/>
        <w:rPr>
          <w:rFonts w:ascii="Times New Roman" w:hAnsi="Times New Roman" w:cs="Times New Roman"/>
          <w:b/>
          <w:szCs w:val="22"/>
        </w:rPr>
      </w:pPr>
    </w:p>
    <w:p w:rsidR="00F96708" w:rsidRPr="00A74A17" w:rsidRDefault="00F96708" w:rsidP="00BD7172">
      <w:pPr>
        <w:pStyle w:val="ListParagraph"/>
        <w:ind w:left="0"/>
        <w:rPr>
          <w:rFonts w:ascii="Times New Roman" w:hAnsi="Times New Roman" w:cs="Times New Roman"/>
          <w:b/>
          <w:szCs w:val="22"/>
        </w:rPr>
      </w:pPr>
    </w:p>
    <w:p w:rsidR="00F96708" w:rsidRPr="00A74A17" w:rsidRDefault="00F96708" w:rsidP="00BD7172">
      <w:pPr>
        <w:pStyle w:val="ListParagraph"/>
        <w:ind w:left="0"/>
        <w:rPr>
          <w:rFonts w:ascii="Times New Roman" w:hAnsi="Times New Roman" w:cs="Times New Roman"/>
          <w:b/>
          <w:szCs w:val="22"/>
        </w:rPr>
      </w:pPr>
    </w:p>
    <w:p w:rsidR="00F96708" w:rsidRPr="00A74A17" w:rsidRDefault="00F96708" w:rsidP="00BD7172">
      <w:pPr>
        <w:pStyle w:val="ListParagraph"/>
        <w:ind w:left="0"/>
        <w:rPr>
          <w:rFonts w:ascii="Times New Roman" w:hAnsi="Times New Roman" w:cs="Times New Roman"/>
          <w:b/>
          <w:szCs w:val="22"/>
        </w:rPr>
      </w:pPr>
    </w:p>
    <w:p w:rsidR="00F96708" w:rsidRPr="00A74A17" w:rsidRDefault="00F96708" w:rsidP="00BD7172">
      <w:pPr>
        <w:pStyle w:val="ListParagraph"/>
        <w:ind w:left="0"/>
        <w:rPr>
          <w:rFonts w:ascii="Times New Roman" w:hAnsi="Times New Roman" w:cs="Times New Roman"/>
          <w:b/>
          <w:szCs w:val="22"/>
        </w:rPr>
      </w:pPr>
    </w:p>
    <w:p w:rsidR="00F96708" w:rsidRPr="00A74A17" w:rsidRDefault="00F96708" w:rsidP="00BD7172">
      <w:pPr>
        <w:pStyle w:val="ListParagraph"/>
        <w:ind w:left="0"/>
        <w:rPr>
          <w:rFonts w:ascii="Times New Roman" w:hAnsi="Times New Roman" w:cs="Times New Roman"/>
          <w:b/>
          <w:szCs w:val="22"/>
        </w:rPr>
      </w:pPr>
    </w:p>
    <w:p w:rsidR="00F96708" w:rsidRPr="00A74A17" w:rsidRDefault="00F96708" w:rsidP="00BD7172">
      <w:pPr>
        <w:pStyle w:val="ListParagraph"/>
        <w:ind w:left="0"/>
        <w:rPr>
          <w:rFonts w:ascii="Times New Roman" w:hAnsi="Times New Roman" w:cs="Times New Roman"/>
          <w:b/>
          <w:szCs w:val="22"/>
        </w:rPr>
      </w:pPr>
    </w:p>
    <w:p w:rsidR="00F96708" w:rsidRPr="00A74A17" w:rsidRDefault="00F96708" w:rsidP="00BD7172">
      <w:pPr>
        <w:pStyle w:val="ListParagraph"/>
        <w:ind w:left="0"/>
        <w:rPr>
          <w:rFonts w:ascii="Times New Roman" w:hAnsi="Times New Roman" w:cs="Times New Roman"/>
          <w:b/>
          <w:szCs w:val="22"/>
        </w:rPr>
      </w:pPr>
    </w:p>
    <w:p w:rsidR="00F96708" w:rsidRPr="00A74A17" w:rsidRDefault="00F96708" w:rsidP="00BD7172">
      <w:pPr>
        <w:pStyle w:val="ListParagraph"/>
        <w:ind w:left="0"/>
        <w:rPr>
          <w:rFonts w:ascii="Times New Roman" w:hAnsi="Times New Roman" w:cs="Times New Roman"/>
          <w:b/>
          <w:szCs w:val="22"/>
        </w:rPr>
      </w:pPr>
    </w:p>
    <w:p w:rsidR="00F96708" w:rsidRPr="00A74A17" w:rsidRDefault="00E6406B" w:rsidP="00BD7172">
      <w:pPr>
        <w:spacing w:after="0" w:line="240" w:lineRule="auto"/>
        <w:ind w:left="360"/>
        <w:jc w:val="center"/>
        <w:rPr>
          <w:b/>
          <w:szCs w:val="22"/>
        </w:rPr>
      </w:pPr>
      <w:r w:rsidRPr="00E6406B">
        <w:rPr>
          <w:noProof/>
          <w:szCs w:val="22"/>
        </w:rPr>
        <w:pict>
          <v:shape id="Plaque 7" o:spid="_x0000_s1042" type="#_x0000_t21" style="position:absolute;left:0;text-align:left;margin-left:15.3pt;margin-top:10.05pt;width:438.75pt;height:208.5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" adj="1208" filled="f" strokeweight="4.5pt">
            <v:stroke linestyle="thickThin"/>
          </v:shape>
        </w:pict>
      </w:r>
    </w:p>
    <w:p w:rsidR="00F96708" w:rsidRPr="00A74A17" w:rsidRDefault="00F96708" w:rsidP="00BD7172">
      <w:pPr>
        <w:spacing w:after="0" w:line="240" w:lineRule="auto"/>
        <w:ind w:left="360"/>
        <w:jc w:val="center"/>
        <w:rPr>
          <w:b/>
          <w:szCs w:val="22"/>
        </w:rPr>
      </w:pPr>
    </w:p>
    <w:p w:rsidR="00F96708" w:rsidRPr="00E07645" w:rsidRDefault="00F96708" w:rsidP="00BD7172">
      <w:pPr>
        <w:spacing w:after="0" w:line="240" w:lineRule="auto"/>
        <w:jc w:val="center"/>
        <w:rPr>
          <w:rFonts w:ascii="Book Antiqua" w:hAnsi="Book Antiqua"/>
          <w:b/>
          <w:w w:val="120"/>
          <w:sz w:val="24"/>
          <w:szCs w:val="24"/>
        </w:rPr>
      </w:pPr>
      <w:r w:rsidRPr="00E07645">
        <w:rPr>
          <w:rFonts w:ascii="Book Antiqua" w:hAnsi="Book Antiqua"/>
          <w:b/>
          <w:w w:val="120"/>
          <w:sz w:val="24"/>
          <w:szCs w:val="24"/>
        </w:rPr>
        <w:t>B. Sc. (Hons) Agriculture</w:t>
      </w:r>
    </w:p>
    <w:p w:rsidR="00F96708" w:rsidRPr="00E07645" w:rsidRDefault="00F96708" w:rsidP="00BD7172">
      <w:pPr>
        <w:spacing w:after="0" w:line="240" w:lineRule="auto"/>
        <w:jc w:val="center"/>
        <w:rPr>
          <w:rFonts w:ascii="Book Antiqua" w:hAnsi="Book Antiqua"/>
          <w:b/>
          <w:w w:val="120"/>
          <w:sz w:val="24"/>
          <w:szCs w:val="24"/>
        </w:rPr>
      </w:pPr>
    </w:p>
    <w:p w:rsidR="00F96708" w:rsidRPr="00E07645" w:rsidRDefault="00F96708" w:rsidP="00BD7172">
      <w:pPr>
        <w:spacing w:after="0" w:line="240" w:lineRule="auto"/>
        <w:jc w:val="center"/>
        <w:rPr>
          <w:rFonts w:ascii="Book Antiqua" w:hAnsi="Book Antiqua"/>
          <w:b/>
          <w:w w:val="120"/>
          <w:sz w:val="24"/>
          <w:szCs w:val="24"/>
        </w:rPr>
      </w:pPr>
    </w:p>
    <w:p w:rsidR="00F96708" w:rsidRPr="00E07645" w:rsidRDefault="00F96708" w:rsidP="00BD7172">
      <w:pPr>
        <w:spacing w:after="0" w:line="240" w:lineRule="auto"/>
        <w:jc w:val="center"/>
        <w:rPr>
          <w:rFonts w:ascii="Book Antiqua" w:hAnsi="Book Antiqua"/>
          <w:b/>
          <w:w w:val="120"/>
          <w:sz w:val="24"/>
          <w:szCs w:val="24"/>
        </w:rPr>
      </w:pPr>
      <w:r w:rsidRPr="00E07645">
        <w:rPr>
          <w:rFonts w:ascii="Book Antiqua" w:hAnsi="Book Antiqua"/>
          <w:b/>
          <w:w w:val="120"/>
          <w:sz w:val="24"/>
          <w:szCs w:val="24"/>
        </w:rPr>
        <w:t>Horticulture</w:t>
      </w:r>
    </w:p>
    <w:p w:rsidR="00F96708" w:rsidRPr="00E07645" w:rsidRDefault="00F96708" w:rsidP="00BD7172">
      <w:pPr>
        <w:spacing w:after="0" w:line="240" w:lineRule="auto"/>
        <w:jc w:val="center"/>
        <w:rPr>
          <w:rFonts w:ascii="Book Antiqua" w:hAnsi="Book Antiqua"/>
          <w:b/>
          <w:w w:val="120"/>
          <w:sz w:val="24"/>
          <w:szCs w:val="24"/>
        </w:rPr>
      </w:pPr>
    </w:p>
    <w:p w:rsidR="00F96708" w:rsidRPr="00E07645" w:rsidRDefault="00F96708" w:rsidP="00BD7172">
      <w:pPr>
        <w:spacing w:after="0" w:line="240" w:lineRule="auto"/>
        <w:jc w:val="center"/>
        <w:rPr>
          <w:rFonts w:ascii="Book Antiqua" w:hAnsi="Book Antiqua"/>
          <w:b/>
          <w:w w:val="120"/>
          <w:sz w:val="24"/>
          <w:szCs w:val="24"/>
        </w:rPr>
      </w:pPr>
    </w:p>
    <w:p w:rsidR="00F96708" w:rsidRPr="00E07645" w:rsidRDefault="00F96708" w:rsidP="00BD7172">
      <w:pPr>
        <w:spacing w:after="0" w:line="240" w:lineRule="auto"/>
        <w:jc w:val="center"/>
        <w:rPr>
          <w:rFonts w:ascii="Book Antiqua" w:hAnsi="Book Antiqua"/>
          <w:b/>
          <w:w w:val="120"/>
          <w:sz w:val="24"/>
          <w:szCs w:val="24"/>
        </w:rPr>
      </w:pPr>
    </w:p>
    <w:p w:rsidR="00F96708" w:rsidRPr="00E07645" w:rsidRDefault="00F96708" w:rsidP="00BD7172">
      <w:pPr>
        <w:pStyle w:val="ListParagraph"/>
        <w:numPr>
          <w:ilvl w:val="0"/>
          <w:numId w:val="4"/>
        </w:numPr>
        <w:ind w:left="2520"/>
        <w:contextualSpacing w:val="0"/>
        <w:jc w:val="left"/>
        <w:rPr>
          <w:rFonts w:ascii="Book Antiqua" w:hAnsi="Book Antiqua"/>
          <w:b/>
          <w:w w:val="120"/>
          <w:sz w:val="24"/>
          <w:szCs w:val="24"/>
        </w:rPr>
      </w:pPr>
      <w:r w:rsidRPr="00E07645">
        <w:rPr>
          <w:rFonts w:ascii="Book Antiqua" w:hAnsi="Book Antiqua"/>
          <w:b/>
          <w:w w:val="120"/>
          <w:sz w:val="24"/>
          <w:szCs w:val="24"/>
        </w:rPr>
        <w:t xml:space="preserve">Syllabus </w:t>
      </w:r>
    </w:p>
    <w:p w:rsidR="00E07645" w:rsidRDefault="00F96708" w:rsidP="00E07645">
      <w:pPr>
        <w:pStyle w:val="ListParagraph"/>
        <w:numPr>
          <w:ilvl w:val="0"/>
          <w:numId w:val="4"/>
        </w:numPr>
        <w:ind w:left="2520"/>
        <w:contextualSpacing w:val="0"/>
        <w:jc w:val="left"/>
        <w:rPr>
          <w:rFonts w:ascii="Book Antiqua" w:hAnsi="Book Antiqua"/>
          <w:b/>
          <w:w w:val="120"/>
          <w:sz w:val="24"/>
          <w:szCs w:val="24"/>
        </w:rPr>
      </w:pPr>
      <w:r w:rsidRPr="00E07645">
        <w:rPr>
          <w:rFonts w:ascii="Book Antiqua" w:hAnsi="Book Antiqua"/>
          <w:b/>
          <w:w w:val="120"/>
          <w:sz w:val="24"/>
          <w:szCs w:val="24"/>
        </w:rPr>
        <w:t>Teaching Schedule</w:t>
      </w:r>
    </w:p>
    <w:p w:rsidR="00F96708" w:rsidRPr="00E07645" w:rsidRDefault="00F96708" w:rsidP="00E07645">
      <w:pPr>
        <w:pStyle w:val="ListParagraph"/>
        <w:numPr>
          <w:ilvl w:val="0"/>
          <w:numId w:val="4"/>
        </w:numPr>
        <w:ind w:left="2520"/>
        <w:contextualSpacing w:val="0"/>
        <w:jc w:val="left"/>
        <w:rPr>
          <w:rFonts w:ascii="Book Antiqua" w:hAnsi="Book Antiqua"/>
          <w:b/>
          <w:w w:val="120"/>
          <w:sz w:val="24"/>
          <w:szCs w:val="24"/>
        </w:rPr>
      </w:pPr>
      <w:r w:rsidRPr="00E07645">
        <w:rPr>
          <w:rFonts w:ascii="Book Antiqua" w:hAnsi="Book Antiqua"/>
          <w:b/>
          <w:w w:val="120"/>
          <w:sz w:val="24"/>
          <w:szCs w:val="24"/>
        </w:rPr>
        <w:t>Suggested Readings</w:t>
      </w:r>
    </w:p>
    <w:p w:rsidR="00E07645" w:rsidRDefault="00E07645" w:rsidP="00E07645">
      <w:pPr>
        <w:rPr>
          <w:rFonts w:ascii="Book Antiqua" w:hAnsi="Book Antiqua"/>
          <w:b/>
          <w:w w:val="120"/>
          <w:szCs w:val="22"/>
        </w:rPr>
      </w:pPr>
    </w:p>
    <w:p w:rsidR="00E07645" w:rsidRPr="00E07645" w:rsidRDefault="00E07645" w:rsidP="00E07645">
      <w:pPr>
        <w:rPr>
          <w:rFonts w:ascii="Book Antiqua" w:hAnsi="Book Antiqua"/>
          <w:b/>
          <w:w w:val="120"/>
          <w:szCs w:val="22"/>
        </w:rPr>
      </w:pPr>
    </w:p>
    <w:p w:rsidR="00F96708" w:rsidRPr="00A74A17" w:rsidRDefault="00F96708" w:rsidP="00BD7172">
      <w:pPr>
        <w:pStyle w:val="BodyText"/>
        <w:spacing w:line="240" w:lineRule="auto"/>
        <w:ind w:left="720"/>
        <w:jc w:val="center"/>
        <w:rPr>
          <w:rFonts w:ascii="Times New Roman" w:hAnsi="Times New Roman"/>
          <w:b/>
          <w:bCs/>
          <w:sz w:val="22"/>
          <w:szCs w:val="22"/>
          <w:u w:val="single"/>
        </w:rPr>
      </w:pPr>
      <w:r w:rsidRPr="00A74A17">
        <w:rPr>
          <w:rFonts w:ascii="Times New Roman" w:hAnsi="Times New Roman"/>
          <w:b/>
          <w:bCs/>
          <w:sz w:val="22"/>
          <w:szCs w:val="22"/>
        </w:rPr>
        <w:t>B. Sc. (Hons) Agriculture</w:t>
      </w:r>
    </w:p>
    <w:p w:rsidR="00F96708" w:rsidRPr="00A74A17" w:rsidRDefault="00F96708" w:rsidP="00BD7172">
      <w:pPr>
        <w:pStyle w:val="BodyText"/>
        <w:spacing w:line="240" w:lineRule="auto"/>
        <w:ind w:left="720"/>
        <w:jc w:val="center"/>
        <w:rPr>
          <w:rFonts w:ascii="Times New Roman" w:hAnsi="Times New Roman"/>
          <w:b/>
          <w:bCs/>
          <w:sz w:val="22"/>
          <w:szCs w:val="22"/>
          <w:u w:val="single"/>
        </w:rPr>
      </w:pPr>
      <w:r w:rsidRPr="00A74A17">
        <w:rPr>
          <w:rFonts w:ascii="Times New Roman" w:hAnsi="Times New Roman"/>
          <w:b/>
          <w:bCs/>
          <w:sz w:val="22"/>
          <w:szCs w:val="22"/>
          <w:u w:val="single"/>
        </w:rPr>
        <w:t>Departmentwise list of courses</w:t>
      </w:r>
    </w:p>
    <w:p w:rsidR="00F96708" w:rsidRPr="00A74A17" w:rsidRDefault="00F96708" w:rsidP="00BD7172">
      <w:pPr>
        <w:pStyle w:val="BodyText"/>
        <w:spacing w:line="240" w:lineRule="auto"/>
        <w:ind w:left="720"/>
        <w:rPr>
          <w:rFonts w:ascii="Book Antiqua" w:hAnsi="Book Antiqua" w:cs="Aparajita"/>
          <w:b/>
          <w:bCs/>
          <w:sz w:val="22"/>
          <w:szCs w:val="22"/>
        </w:rPr>
      </w:pPr>
      <w:r w:rsidRPr="00A74A17">
        <w:rPr>
          <w:rFonts w:ascii="Book Antiqua" w:hAnsi="Book Antiqua" w:cs="Aparajita"/>
          <w:b/>
          <w:bCs/>
          <w:sz w:val="22"/>
          <w:szCs w:val="22"/>
        </w:rPr>
        <w:t>Horticulture</w:t>
      </w:r>
    </w:p>
    <w:tbl>
      <w:tblPr>
        <w:tblW w:w="9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8"/>
        <w:gridCol w:w="1207"/>
        <w:gridCol w:w="2033"/>
        <w:gridCol w:w="1170"/>
        <w:gridCol w:w="4230"/>
      </w:tblGrid>
      <w:tr w:rsidR="00F96708" w:rsidRPr="00A74A17" w:rsidTr="00F96708">
        <w:tc>
          <w:tcPr>
            <w:tcW w:w="738" w:type="dxa"/>
            <w:tcBorders>
              <w:top w:val="single" w:sz="4" w:space="0" w:color="000000"/>
              <w:left w:val="single" w:sz="4" w:space="0" w:color="000000"/>
              <w:bottom w:val="single" w:sz="4" w:space="0" w:color="000000"/>
              <w:right w:val="single" w:sz="4" w:space="0" w:color="000000"/>
            </w:tcBorders>
          </w:tcPr>
          <w:p w:rsidR="00F96708" w:rsidRPr="00A74A17" w:rsidRDefault="00F96708" w:rsidP="00BD7172">
            <w:pPr>
              <w:spacing w:after="0" w:line="240" w:lineRule="auto"/>
              <w:jc w:val="center"/>
              <w:rPr>
                <w:rFonts w:ascii="Times New Roman" w:hAnsi="Times New Roman"/>
                <w:b/>
                <w:bCs/>
                <w:kern w:val="24"/>
                <w:szCs w:val="22"/>
                <w:lang w:val="en-IN"/>
              </w:rPr>
            </w:pPr>
            <w:r w:rsidRPr="00A74A17">
              <w:rPr>
                <w:rFonts w:ascii="Times New Roman" w:hAnsi="Times New Roman"/>
                <w:b/>
                <w:bCs/>
                <w:kern w:val="24"/>
                <w:szCs w:val="22"/>
                <w:lang w:val="en-IN"/>
              </w:rPr>
              <w:t>Sr. No.</w:t>
            </w:r>
          </w:p>
        </w:tc>
        <w:tc>
          <w:tcPr>
            <w:tcW w:w="1207" w:type="dxa"/>
            <w:tcBorders>
              <w:top w:val="single" w:sz="4" w:space="0" w:color="000000"/>
              <w:left w:val="single" w:sz="4" w:space="0" w:color="000000"/>
              <w:bottom w:val="single" w:sz="4" w:space="0" w:color="000000"/>
              <w:right w:val="single" w:sz="4" w:space="0" w:color="000000"/>
            </w:tcBorders>
          </w:tcPr>
          <w:p w:rsidR="00F96708" w:rsidRPr="00A74A17" w:rsidRDefault="00F96708" w:rsidP="00BD7172">
            <w:pPr>
              <w:spacing w:after="0" w:line="240" w:lineRule="auto"/>
              <w:jc w:val="center"/>
              <w:rPr>
                <w:rFonts w:ascii="Times New Roman" w:hAnsi="Times New Roman"/>
                <w:b/>
                <w:bCs/>
                <w:kern w:val="24"/>
                <w:szCs w:val="22"/>
                <w:lang w:val="en-IN"/>
              </w:rPr>
            </w:pPr>
            <w:r w:rsidRPr="00A74A17">
              <w:rPr>
                <w:rFonts w:ascii="Times New Roman" w:hAnsi="Times New Roman"/>
                <w:b/>
                <w:bCs/>
                <w:kern w:val="24"/>
                <w:szCs w:val="22"/>
                <w:lang w:val="en-IN"/>
              </w:rPr>
              <w:t>Semester</w:t>
            </w:r>
          </w:p>
        </w:tc>
        <w:tc>
          <w:tcPr>
            <w:tcW w:w="2033" w:type="dxa"/>
            <w:tcBorders>
              <w:top w:val="single" w:sz="4" w:space="0" w:color="000000"/>
              <w:left w:val="single" w:sz="4" w:space="0" w:color="000000"/>
              <w:bottom w:val="single" w:sz="4" w:space="0" w:color="000000"/>
              <w:right w:val="single" w:sz="4" w:space="0" w:color="000000"/>
            </w:tcBorders>
          </w:tcPr>
          <w:p w:rsidR="00F96708" w:rsidRPr="00A74A17" w:rsidRDefault="00F96708" w:rsidP="00BD7172">
            <w:pPr>
              <w:spacing w:after="0" w:line="240" w:lineRule="auto"/>
              <w:jc w:val="center"/>
              <w:rPr>
                <w:rFonts w:ascii="Times New Roman" w:hAnsi="Times New Roman"/>
                <w:b/>
                <w:bCs/>
                <w:kern w:val="24"/>
                <w:szCs w:val="22"/>
                <w:lang w:val="en-IN"/>
              </w:rPr>
            </w:pPr>
            <w:r w:rsidRPr="00A74A17">
              <w:rPr>
                <w:rFonts w:ascii="Times New Roman" w:hAnsi="Times New Roman"/>
                <w:b/>
                <w:bCs/>
                <w:kern w:val="24"/>
                <w:szCs w:val="22"/>
                <w:lang w:val="en-IN"/>
              </w:rPr>
              <w:t xml:space="preserve">Course No. </w:t>
            </w:r>
          </w:p>
        </w:tc>
        <w:tc>
          <w:tcPr>
            <w:tcW w:w="1170" w:type="dxa"/>
            <w:tcBorders>
              <w:top w:val="single" w:sz="4" w:space="0" w:color="000000"/>
              <w:left w:val="single" w:sz="4" w:space="0" w:color="000000"/>
              <w:bottom w:val="single" w:sz="4" w:space="0" w:color="000000"/>
              <w:right w:val="single" w:sz="4" w:space="0" w:color="000000"/>
            </w:tcBorders>
          </w:tcPr>
          <w:p w:rsidR="00F96708" w:rsidRPr="00A74A17" w:rsidRDefault="00F96708" w:rsidP="00BD7172">
            <w:pPr>
              <w:spacing w:after="0" w:line="240" w:lineRule="auto"/>
              <w:jc w:val="center"/>
              <w:rPr>
                <w:rFonts w:ascii="Times New Roman" w:hAnsi="Times New Roman"/>
                <w:b/>
                <w:bCs/>
                <w:kern w:val="24"/>
                <w:szCs w:val="22"/>
                <w:lang w:val="en-IN"/>
              </w:rPr>
            </w:pPr>
            <w:r w:rsidRPr="00A74A17">
              <w:rPr>
                <w:rFonts w:ascii="Times New Roman" w:hAnsi="Times New Roman"/>
                <w:b/>
                <w:bCs/>
                <w:kern w:val="24"/>
                <w:szCs w:val="22"/>
                <w:lang w:val="en-IN"/>
              </w:rPr>
              <w:t>Credits</w:t>
            </w:r>
          </w:p>
        </w:tc>
        <w:tc>
          <w:tcPr>
            <w:tcW w:w="4230" w:type="dxa"/>
            <w:tcBorders>
              <w:top w:val="single" w:sz="4" w:space="0" w:color="000000"/>
              <w:left w:val="single" w:sz="4" w:space="0" w:color="000000"/>
              <w:bottom w:val="single" w:sz="4" w:space="0" w:color="000000"/>
              <w:right w:val="single" w:sz="4" w:space="0" w:color="000000"/>
            </w:tcBorders>
          </w:tcPr>
          <w:p w:rsidR="00F96708" w:rsidRPr="00A74A17" w:rsidRDefault="00F96708" w:rsidP="00BD7172">
            <w:pPr>
              <w:spacing w:after="0" w:line="240" w:lineRule="auto"/>
              <w:jc w:val="center"/>
              <w:rPr>
                <w:rFonts w:ascii="Times New Roman" w:hAnsi="Times New Roman"/>
                <w:b/>
                <w:bCs/>
                <w:kern w:val="24"/>
                <w:szCs w:val="22"/>
                <w:lang w:val="en-IN"/>
              </w:rPr>
            </w:pPr>
            <w:r w:rsidRPr="00A74A17">
              <w:rPr>
                <w:rFonts w:ascii="Times New Roman" w:hAnsi="Times New Roman"/>
                <w:b/>
                <w:bCs/>
                <w:kern w:val="24"/>
                <w:szCs w:val="22"/>
                <w:lang w:val="en-IN"/>
              </w:rPr>
              <w:t>Course Title</w:t>
            </w:r>
          </w:p>
        </w:tc>
      </w:tr>
      <w:tr w:rsidR="00F96708" w:rsidRPr="00A74A17" w:rsidTr="00F96708">
        <w:tc>
          <w:tcPr>
            <w:tcW w:w="738" w:type="dxa"/>
            <w:tcBorders>
              <w:top w:val="single" w:sz="4" w:space="0" w:color="000000"/>
              <w:left w:val="single" w:sz="4" w:space="0" w:color="000000"/>
              <w:bottom w:val="single" w:sz="4" w:space="0" w:color="000000"/>
              <w:right w:val="single" w:sz="4" w:space="0" w:color="000000"/>
            </w:tcBorders>
          </w:tcPr>
          <w:p w:rsidR="00F96708" w:rsidRPr="00A74A17" w:rsidRDefault="00F96708" w:rsidP="00BD7172">
            <w:pPr>
              <w:spacing w:after="0" w:line="240" w:lineRule="auto"/>
              <w:jc w:val="center"/>
              <w:rPr>
                <w:rFonts w:ascii="Times New Roman" w:hAnsi="Times New Roman" w:cs="Times New Roman"/>
                <w:kern w:val="24"/>
                <w:szCs w:val="22"/>
                <w:lang w:val="en-IN"/>
              </w:rPr>
            </w:pPr>
            <w:r w:rsidRPr="00A74A17">
              <w:rPr>
                <w:rFonts w:ascii="Times New Roman" w:hAnsi="Times New Roman" w:cs="Times New Roman"/>
                <w:kern w:val="24"/>
                <w:szCs w:val="22"/>
                <w:lang w:val="en-IN"/>
              </w:rPr>
              <w:t>1</w:t>
            </w:r>
          </w:p>
        </w:tc>
        <w:tc>
          <w:tcPr>
            <w:tcW w:w="1207" w:type="dxa"/>
            <w:tcBorders>
              <w:top w:val="single" w:sz="4" w:space="0" w:color="000000"/>
              <w:left w:val="single" w:sz="4" w:space="0" w:color="000000"/>
              <w:bottom w:val="single" w:sz="4" w:space="0" w:color="000000"/>
              <w:right w:val="single" w:sz="4" w:space="0" w:color="000000"/>
            </w:tcBorders>
          </w:tcPr>
          <w:p w:rsidR="00F96708" w:rsidRPr="00A74A17" w:rsidRDefault="00F96708" w:rsidP="00BD7172">
            <w:pPr>
              <w:spacing w:after="0" w:line="240" w:lineRule="auto"/>
              <w:jc w:val="center"/>
              <w:rPr>
                <w:rFonts w:ascii="Times New Roman" w:hAnsi="Times New Roman" w:cs="Times New Roman"/>
                <w:kern w:val="24"/>
                <w:szCs w:val="22"/>
                <w:lang w:val="en-IN"/>
              </w:rPr>
            </w:pPr>
            <w:r w:rsidRPr="00A74A17">
              <w:rPr>
                <w:rFonts w:ascii="Times New Roman" w:hAnsi="Times New Roman" w:cs="Times New Roman"/>
                <w:kern w:val="24"/>
                <w:szCs w:val="22"/>
                <w:lang w:val="en-IN"/>
              </w:rPr>
              <w:t>I</w:t>
            </w:r>
          </w:p>
        </w:tc>
        <w:tc>
          <w:tcPr>
            <w:tcW w:w="2033" w:type="dxa"/>
            <w:tcBorders>
              <w:top w:val="single" w:sz="4" w:space="0" w:color="000000"/>
              <w:left w:val="single" w:sz="4" w:space="0" w:color="000000"/>
              <w:bottom w:val="single" w:sz="4" w:space="0" w:color="000000"/>
              <w:right w:val="single" w:sz="4" w:space="0" w:color="000000"/>
            </w:tcBorders>
          </w:tcPr>
          <w:p w:rsidR="00F96708" w:rsidRPr="00A74A17" w:rsidRDefault="00F96708" w:rsidP="00BD7172">
            <w:pPr>
              <w:spacing w:after="0" w:line="240" w:lineRule="auto"/>
              <w:rPr>
                <w:rFonts w:ascii="Times New Roman" w:hAnsi="Times New Roman" w:cs="Times New Roman"/>
                <w:kern w:val="24"/>
                <w:szCs w:val="22"/>
                <w:lang w:val="en-IN"/>
              </w:rPr>
            </w:pPr>
            <w:r w:rsidRPr="00A74A17">
              <w:rPr>
                <w:rFonts w:ascii="Times New Roman" w:hAnsi="Times New Roman" w:cs="Times New Roman"/>
                <w:kern w:val="24"/>
                <w:szCs w:val="22"/>
                <w:lang w:val="en-IN"/>
              </w:rPr>
              <w:t>HORT 111</w:t>
            </w:r>
          </w:p>
        </w:tc>
        <w:tc>
          <w:tcPr>
            <w:tcW w:w="1170" w:type="dxa"/>
            <w:tcBorders>
              <w:top w:val="single" w:sz="4" w:space="0" w:color="000000"/>
              <w:left w:val="single" w:sz="4" w:space="0" w:color="000000"/>
              <w:bottom w:val="single" w:sz="4" w:space="0" w:color="000000"/>
              <w:right w:val="single" w:sz="4" w:space="0" w:color="000000"/>
            </w:tcBorders>
          </w:tcPr>
          <w:p w:rsidR="00F96708" w:rsidRPr="00A74A17" w:rsidRDefault="00F96708" w:rsidP="00BD7172">
            <w:pPr>
              <w:spacing w:after="0" w:line="240" w:lineRule="auto"/>
              <w:jc w:val="center"/>
              <w:rPr>
                <w:rFonts w:ascii="Times New Roman" w:hAnsi="Times New Roman" w:cs="Times New Roman"/>
                <w:kern w:val="24"/>
                <w:szCs w:val="22"/>
                <w:lang w:val="en-IN"/>
              </w:rPr>
            </w:pPr>
            <w:r w:rsidRPr="00A74A17">
              <w:rPr>
                <w:rFonts w:ascii="Times New Roman" w:hAnsi="Times New Roman" w:cs="Times New Roman"/>
                <w:kern w:val="24"/>
                <w:szCs w:val="22"/>
                <w:lang w:val="en-IN"/>
              </w:rPr>
              <w:t>2(1+1)</w:t>
            </w:r>
          </w:p>
        </w:tc>
        <w:tc>
          <w:tcPr>
            <w:tcW w:w="4230" w:type="dxa"/>
            <w:tcBorders>
              <w:top w:val="single" w:sz="4" w:space="0" w:color="000000"/>
              <w:left w:val="single" w:sz="4" w:space="0" w:color="000000"/>
              <w:bottom w:val="single" w:sz="4" w:space="0" w:color="000000"/>
              <w:right w:val="single" w:sz="4" w:space="0" w:color="000000"/>
            </w:tcBorders>
          </w:tcPr>
          <w:p w:rsidR="00F96708" w:rsidRPr="00A74A17" w:rsidRDefault="00F96708" w:rsidP="00BD7172">
            <w:pPr>
              <w:spacing w:after="0" w:line="240" w:lineRule="auto"/>
              <w:rPr>
                <w:rFonts w:ascii="Times New Roman" w:hAnsi="Times New Roman" w:cs="Times New Roman"/>
                <w:kern w:val="24"/>
                <w:szCs w:val="22"/>
                <w:lang w:val="en-IN"/>
              </w:rPr>
            </w:pPr>
            <w:r w:rsidRPr="00A74A17">
              <w:rPr>
                <w:rFonts w:ascii="Times New Roman" w:hAnsi="Times New Roman" w:cs="Times New Roman"/>
                <w:kern w:val="24"/>
                <w:szCs w:val="22"/>
                <w:lang w:val="en-IN"/>
              </w:rPr>
              <w:t>Fundamentals of Horticulture</w:t>
            </w:r>
          </w:p>
        </w:tc>
      </w:tr>
      <w:tr w:rsidR="00F96708" w:rsidRPr="00A74A17" w:rsidTr="00F96708">
        <w:tc>
          <w:tcPr>
            <w:tcW w:w="738" w:type="dxa"/>
            <w:tcBorders>
              <w:top w:val="single" w:sz="4" w:space="0" w:color="000000"/>
              <w:left w:val="single" w:sz="4" w:space="0" w:color="000000"/>
              <w:bottom w:val="single" w:sz="4" w:space="0" w:color="000000"/>
              <w:right w:val="single" w:sz="4" w:space="0" w:color="000000"/>
            </w:tcBorders>
          </w:tcPr>
          <w:p w:rsidR="00F96708" w:rsidRPr="00A74A17" w:rsidRDefault="00F96708" w:rsidP="00BD7172">
            <w:pPr>
              <w:spacing w:after="0" w:line="240" w:lineRule="auto"/>
              <w:jc w:val="center"/>
              <w:rPr>
                <w:rFonts w:ascii="Times New Roman" w:hAnsi="Times New Roman" w:cs="Times New Roman"/>
                <w:kern w:val="24"/>
                <w:szCs w:val="22"/>
                <w:lang w:val="en-IN"/>
              </w:rPr>
            </w:pPr>
            <w:r w:rsidRPr="00A74A17">
              <w:rPr>
                <w:rFonts w:ascii="Times New Roman" w:hAnsi="Times New Roman" w:cs="Times New Roman"/>
                <w:kern w:val="24"/>
                <w:szCs w:val="22"/>
                <w:lang w:val="en-IN"/>
              </w:rPr>
              <w:t>2</w:t>
            </w:r>
          </w:p>
        </w:tc>
        <w:tc>
          <w:tcPr>
            <w:tcW w:w="1207" w:type="dxa"/>
            <w:tcBorders>
              <w:top w:val="single" w:sz="4" w:space="0" w:color="000000"/>
              <w:left w:val="single" w:sz="4" w:space="0" w:color="000000"/>
              <w:bottom w:val="single" w:sz="4" w:space="0" w:color="000000"/>
              <w:right w:val="single" w:sz="4" w:space="0" w:color="000000"/>
            </w:tcBorders>
          </w:tcPr>
          <w:p w:rsidR="00F96708" w:rsidRPr="00A74A17" w:rsidRDefault="00F96708" w:rsidP="00BD7172">
            <w:pPr>
              <w:spacing w:after="0" w:line="240" w:lineRule="auto"/>
              <w:jc w:val="center"/>
              <w:rPr>
                <w:rFonts w:ascii="Times New Roman" w:hAnsi="Times New Roman" w:cs="Times New Roman"/>
                <w:kern w:val="24"/>
                <w:szCs w:val="22"/>
                <w:lang w:val="en-IN"/>
              </w:rPr>
            </w:pPr>
            <w:r w:rsidRPr="00A74A17">
              <w:rPr>
                <w:rFonts w:ascii="Times New Roman" w:hAnsi="Times New Roman" w:cs="Times New Roman"/>
                <w:kern w:val="24"/>
                <w:szCs w:val="22"/>
                <w:lang w:val="en-IN"/>
              </w:rPr>
              <w:t>III</w:t>
            </w:r>
          </w:p>
        </w:tc>
        <w:tc>
          <w:tcPr>
            <w:tcW w:w="2033" w:type="dxa"/>
            <w:tcBorders>
              <w:top w:val="single" w:sz="4" w:space="0" w:color="000000"/>
              <w:left w:val="single" w:sz="4" w:space="0" w:color="000000"/>
              <w:bottom w:val="single" w:sz="4" w:space="0" w:color="000000"/>
              <w:right w:val="single" w:sz="4" w:space="0" w:color="000000"/>
            </w:tcBorders>
          </w:tcPr>
          <w:p w:rsidR="00F96708" w:rsidRPr="00A74A17" w:rsidRDefault="00F96708" w:rsidP="00BD7172">
            <w:pPr>
              <w:spacing w:after="0" w:line="240" w:lineRule="auto"/>
              <w:rPr>
                <w:rFonts w:ascii="Times New Roman" w:hAnsi="Times New Roman" w:cs="Times New Roman"/>
                <w:kern w:val="24"/>
                <w:szCs w:val="22"/>
                <w:lang w:val="en-IN"/>
              </w:rPr>
            </w:pPr>
            <w:r w:rsidRPr="00A74A17">
              <w:rPr>
                <w:rFonts w:ascii="Times New Roman" w:hAnsi="Times New Roman" w:cs="Times New Roman"/>
                <w:kern w:val="24"/>
                <w:szCs w:val="22"/>
                <w:lang w:val="en-IN"/>
              </w:rPr>
              <w:t>HORT 232</w:t>
            </w:r>
          </w:p>
        </w:tc>
        <w:tc>
          <w:tcPr>
            <w:tcW w:w="1170" w:type="dxa"/>
            <w:tcBorders>
              <w:top w:val="single" w:sz="4" w:space="0" w:color="000000"/>
              <w:left w:val="single" w:sz="4" w:space="0" w:color="000000"/>
              <w:bottom w:val="single" w:sz="4" w:space="0" w:color="000000"/>
              <w:right w:val="single" w:sz="4" w:space="0" w:color="000000"/>
            </w:tcBorders>
          </w:tcPr>
          <w:p w:rsidR="00F96708" w:rsidRPr="00A74A17" w:rsidRDefault="00F96708" w:rsidP="00BD7172">
            <w:pPr>
              <w:spacing w:after="0" w:line="240" w:lineRule="auto"/>
              <w:jc w:val="center"/>
              <w:rPr>
                <w:rFonts w:ascii="Times New Roman" w:hAnsi="Times New Roman" w:cs="Times New Roman"/>
                <w:kern w:val="24"/>
                <w:szCs w:val="22"/>
                <w:lang w:val="en-IN"/>
              </w:rPr>
            </w:pPr>
            <w:r w:rsidRPr="00A74A17">
              <w:rPr>
                <w:rFonts w:ascii="Times New Roman" w:hAnsi="Times New Roman" w:cs="Times New Roman"/>
                <w:kern w:val="24"/>
                <w:szCs w:val="22"/>
                <w:lang w:val="en-IN"/>
              </w:rPr>
              <w:t>2(1+1)</w:t>
            </w:r>
          </w:p>
        </w:tc>
        <w:tc>
          <w:tcPr>
            <w:tcW w:w="4230" w:type="dxa"/>
            <w:tcBorders>
              <w:top w:val="single" w:sz="4" w:space="0" w:color="000000"/>
              <w:left w:val="single" w:sz="4" w:space="0" w:color="000000"/>
              <w:bottom w:val="single" w:sz="4" w:space="0" w:color="000000"/>
              <w:right w:val="single" w:sz="4" w:space="0" w:color="000000"/>
            </w:tcBorders>
          </w:tcPr>
          <w:p w:rsidR="00F96708" w:rsidRPr="00A74A17" w:rsidRDefault="00F96708" w:rsidP="00BD7172">
            <w:pPr>
              <w:spacing w:after="0" w:line="240" w:lineRule="auto"/>
              <w:rPr>
                <w:rFonts w:ascii="Times New Roman" w:hAnsi="Times New Roman" w:cs="Times New Roman"/>
                <w:kern w:val="24"/>
                <w:szCs w:val="22"/>
                <w:lang w:val="en-IN"/>
              </w:rPr>
            </w:pPr>
            <w:r w:rsidRPr="00A74A17">
              <w:rPr>
                <w:rFonts w:ascii="Times New Roman" w:hAnsi="Times New Roman" w:cs="Times New Roman"/>
                <w:kern w:val="24"/>
                <w:szCs w:val="22"/>
                <w:lang w:val="en-IN"/>
              </w:rPr>
              <w:t>Production Technology for Vegetables and Spices</w:t>
            </w:r>
          </w:p>
        </w:tc>
      </w:tr>
      <w:tr w:rsidR="00F96708" w:rsidRPr="00A74A17" w:rsidTr="00F96708">
        <w:tc>
          <w:tcPr>
            <w:tcW w:w="738" w:type="dxa"/>
            <w:tcBorders>
              <w:top w:val="single" w:sz="4" w:space="0" w:color="000000"/>
              <w:left w:val="single" w:sz="4" w:space="0" w:color="000000"/>
              <w:bottom w:val="single" w:sz="4" w:space="0" w:color="000000"/>
              <w:right w:val="single" w:sz="4" w:space="0" w:color="000000"/>
            </w:tcBorders>
          </w:tcPr>
          <w:p w:rsidR="00F96708" w:rsidRPr="00A74A17" w:rsidRDefault="00F96708" w:rsidP="00BD7172">
            <w:pPr>
              <w:spacing w:after="0" w:line="240" w:lineRule="auto"/>
              <w:jc w:val="center"/>
              <w:rPr>
                <w:rFonts w:ascii="Times New Roman" w:hAnsi="Times New Roman" w:cs="Times New Roman"/>
                <w:kern w:val="24"/>
                <w:szCs w:val="22"/>
                <w:lang w:val="en-IN"/>
              </w:rPr>
            </w:pPr>
            <w:r w:rsidRPr="00A74A17">
              <w:rPr>
                <w:rFonts w:ascii="Times New Roman" w:hAnsi="Times New Roman" w:cs="Times New Roman"/>
                <w:kern w:val="24"/>
                <w:szCs w:val="22"/>
                <w:lang w:val="en-IN"/>
              </w:rPr>
              <w:t>3</w:t>
            </w:r>
          </w:p>
        </w:tc>
        <w:tc>
          <w:tcPr>
            <w:tcW w:w="1207" w:type="dxa"/>
            <w:tcBorders>
              <w:top w:val="single" w:sz="4" w:space="0" w:color="000000"/>
              <w:left w:val="single" w:sz="4" w:space="0" w:color="000000"/>
              <w:bottom w:val="single" w:sz="4" w:space="0" w:color="000000"/>
              <w:right w:val="single" w:sz="4" w:space="0" w:color="000000"/>
            </w:tcBorders>
          </w:tcPr>
          <w:p w:rsidR="00F96708" w:rsidRPr="00A74A17" w:rsidRDefault="00F96708" w:rsidP="00BD7172">
            <w:pPr>
              <w:spacing w:after="0" w:line="240" w:lineRule="auto"/>
              <w:jc w:val="center"/>
              <w:rPr>
                <w:rFonts w:ascii="Times New Roman" w:hAnsi="Times New Roman" w:cs="Times New Roman"/>
                <w:kern w:val="24"/>
                <w:szCs w:val="22"/>
                <w:lang w:val="en-IN"/>
              </w:rPr>
            </w:pPr>
            <w:r w:rsidRPr="00A74A17">
              <w:rPr>
                <w:rFonts w:ascii="Times New Roman" w:hAnsi="Times New Roman" w:cs="Times New Roman"/>
                <w:kern w:val="24"/>
                <w:szCs w:val="22"/>
                <w:lang w:val="en-IN"/>
              </w:rPr>
              <w:t>IV</w:t>
            </w:r>
          </w:p>
        </w:tc>
        <w:tc>
          <w:tcPr>
            <w:tcW w:w="2033" w:type="dxa"/>
            <w:tcBorders>
              <w:top w:val="single" w:sz="4" w:space="0" w:color="000000"/>
              <w:left w:val="single" w:sz="4" w:space="0" w:color="000000"/>
              <w:bottom w:val="single" w:sz="4" w:space="0" w:color="000000"/>
              <w:right w:val="single" w:sz="4" w:space="0" w:color="000000"/>
            </w:tcBorders>
          </w:tcPr>
          <w:p w:rsidR="00F96708" w:rsidRPr="00A74A17" w:rsidRDefault="00F96708" w:rsidP="00BD7172">
            <w:pPr>
              <w:spacing w:after="0" w:line="240" w:lineRule="auto"/>
              <w:rPr>
                <w:rFonts w:ascii="Times New Roman" w:hAnsi="Times New Roman" w:cs="Times New Roman"/>
                <w:kern w:val="24"/>
                <w:szCs w:val="22"/>
                <w:lang w:val="en-IN"/>
              </w:rPr>
            </w:pPr>
            <w:r w:rsidRPr="00A74A17">
              <w:rPr>
                <w:rFonts w:ascii="Times New Roman" w:hAnsi="Times New Roman" w:cs="Times New Roman"/>
                <w:kern w:val="24"/>
                <w:szCs w:val="22"/>
                <w:lang w:val="en-IN"/>
              </w:rPr>
              <w:t>HORT 243</w:t>
            </w:r>
          </w:p>
        </w:tc>
        <w:tc>
          <w:tcPr>
            <w:tcW w:w="1170" w:type="dxa"/>
            <w:tcBorders>
              <w:top w:val="single" w:sz="4" w:space="0" w:color="000000"/>
              <w:left w:val="single" w:sz="4" w:space="0" w:color="000000"/>
              <w:bottom w:val="single" w:sz="4" w:space="0" w:color="000000"/>
              <w:right w:val="single" w:sz="4" w:space="0" w:color="000000"/>
            </w:tcBorders>
          </w:tcPr>
          <w:p w:rsidR="00F96708" w:rsidRPr="00A74A17" w:rsidRDefault="00F96708" w:rsidP="00BD7172">
            <w:pPr>
              <w:spacing w:after="0" w:line="240" w:lineRule="auto"/>
              <w:jc w:val="center"/>
              <w:rPr>
                <w:rFonts w:ascii="Times New Roman" w:hAnsi="Times New Roman" w:cs="Times New Roman"/>
                <w:kern w:val="24"/>
                <w:szCs w:val="22"/>
                <w:lang w:val="en-IN"/>
              </w:rPr>
            </w:pPr>
            <w:r w:rsidRPr="00A74A17">
              <w:rPr>
                <w:rFonts w:ascii="Times New Roman" w:hAnsi="Times New Roman" w:cs="Times New Roman"/>
                <w:kern w:val="24"/>
                <w:szCs w:val="22"/>
                <w:lang w:val="en-IN"/>
              </w:rPr>
              <w:t>2(1+1)</w:t>
            </w:r>
          </w:p>
        </w:tc>
        <w:tc>
          <w:tcPr>
            <w:tcW w:w="4230" w:type="dxa"/>
            <w:tcBorders>
              <w:top w:val="single" w:sz="4" w:space="0" w:color="000000"/>
              <w:left w:val="single" w:sz="4" w:space="0" w:color="000000"/>
              <w:bottom w:val="single" w:sz="4" w:space="0" w:color="000000"/>
              <w:right w:val="single" w:sz="4" w:space="0" w:color="000000"/>
            </w:tcBorders>
          </w:tcPr>
          <w:p w:rsidR="00F96708" w:rsidRPr="00A74A17" w:rsidRDefault="00F96708" w:rsidP="00BD7172">
            <w:pPr>
              <w:spacing w:after="0" w:line="240" w:lineRule="auto"/>
              <w:rPr>
                <w:rFonts w:ascii="Times New Roman" w:hAnsi="Times New Roman" w:cs="Times New Roman"/>
                <w:kern w:val="24"/>
                <w:szCs w:val="22"/>
                <w:lang w:val="en-IN"/>
              </w:rPr>
            </w:pPr>
            <w:r w:rsidRPr="00A74A17">
              <w:rPr>
                <w:rFonts w:ascii="Times New Roman" w:hAnsi="Times New Roman" w:cs="Times New Roman"/>
                <w:kern w:val="24"/>
                <w:szCs w:val="22"/>
                <w:lang w:val="en-IN"/>
              </w:rPr>
              <w:t>Production Technology for Fruit and Plantation Crops</w:t>
            </w:r>
          </w:p>
        </w:tc>
      </w:tr>
      <w:tr w:rsidR="00F96708" w:rsidRPr="00A74A17" w:rsidTr="00F96708">
        <w:tc>
          <w:tcPr>
            <w:tcW w:w="738" w:type="dxa"/>
            <w:tcBorders>
              <w:top w:val="single" w:sz="4" w:space="0" w:color="000000"/>
              <w:left w:val="single" w:sz="4" w:space="0" w:color="000000"/>
              <w:bottom w:val="single" w:sz="4" w:space="0" w:color="000000"/>
              <w:right w:val="single" w:sz="4" w:space="0" w:color="000000"/>
            </w:tcBorders>
          </w:tcPr>
          <w:p w:rsidR="00F96708" w:rsidRPr="00A74A17" w:rsidRDefault="00F96708" w:rsidP="00BD7172">
            <w:pPr>
              <w:spacing w:after="0" w:line="240" w:lineRule="auto"/>
              <w:jc w:val="center"/>
              <w:rPr>
                <w:rFonts w:ascii="Times New Roman" w:hAnsi="Times New Roman" w:cs="Times New Roman"/>
                <w:kern w:val="24"/>
                <w:szCs w:val="22"/>
                <w:lang w:val="en-IN"/>
              </w:rPr>
            </w:pPr>
            <w:r w:rsidRPr="00A74A17">
              <w:rPr>
                <w:rFonts w:ascii="Times New Roman" w:hAnsi="Times New Roman" w:cs="Times New Roman"/>
                <w:kern w:val="24"/>
                <w:szCs w:val="22"/>
                <w:lang w:val="en-IN"/>
              </w:rPr>
              <w:t>4</w:t>
            </w:r>
          </w:p>
        </w:tc>
        <w:tc>
          <w:tcPr>
            <w:tcW w:w="1207" w:type="dxa"/>
            <w:tcBorders>
              <w:top w:val="single" w:sz="4" w:space="0" w:color="000000"/>
              <w:left w:val="single" w:sz="4" w:space="0" w:color="000000"/>
              <w:bottom w:val="single" w:sz="4" w:space="0" w:color="000000"/>
              <w:right w:val="single" w:sz="4" w:space="0" w:color="000000"/>
            </w:tcBorders>
          </w:tcPr>
          <w:p w:rsidR="00F96708" w:rsidRPr="00A74A17" w:rsidRDefault="00F96708" w:rsidP="00BD7172">
            <w:pPr>
              <w:spacing w:after="0" w:line="240" w:lineRule="auto"/>
              <w:jc w:val="center"/>
              <w:rPr>
                <w:rFonts w:ascii="Times New Roman" w:hAnsi="Times New Roman" w:cs="Times New Roman"/>
                <w:kern w:val="24"/>
                <w:szCs w:val="22"/>
                <w:lang w:val="en-IN"/>
              </w:rPr>
            </w:pPr>
            <w:r w:rsidRPr="00A74A17">
              <w:rPr>
                <w:rFonts w:ascii="Times New Roman" w:hAnsi="Times New Roman" w:cs="Times New Roman"/>
                <w:kern w:val="24"/>
                <w:szCs w:val="22"/>
                <w:lang w:val="en-IN"/>
              </w:rPr>
              <w:t>V</w:t>
            </w:r>
          </w:p>
        </w:tc>
        <w:tc>
          <w:tcPr>
            <w:tcW w:w="2033" w:type="dxa"/>
            <w:tcBorders>
              <w:top w:val="single" w:sz="4" w:space="0" w:color="000000"/>
              <w:left w:val="single" w:sz="4" w:space="0" w:color="000000"/>
              <w:bottom w:val="single" w:sz="4" w:space="0" w:color="000000"/>
              <w:right w:val="single" w:sz="4" w:space="0" w:color="000000"/>
            </w:tcBorders>
          </w:tcPr>
          <w:p w:rsidR="00F96708" w:rsidRPr="00A74A17" w:rsidRDefault="00F96708" w:rsidP="00BD7172">
            <w:pPr>
              <w:spacing w:after="0" w:line="240" w:lineRule="auto"/>
              <w:rPr>
                <w:rFonts w:ascii="Times New Roman" w:hAnsi="Times New Roman" w:cs="Times New Roman"/>
                <w:kern w:val="24"/>
                <w:szCs w:val="22"/>
                <w:lang w:val="en-IN"/>
              </w:rPr>
            </w:pPr>
            <w:r w:rsidRPr="00A74A17">
              <w:rPr>
                <w:rFonts w:ascii="Times New Roman" w:hAnsi="Times New Roman" w:cs="Times New Roman"/>
                <w:kern w:val="24"/>
                <w:szCs w:val="22"/>
                <w:lang w:val="en-IN"/>
              </w:rPr>
              <w:t>HORT 354</w:t>
            </w:r>
          </w:p>
        </w:tc>
        <w:tc>
          <w:tcPr>
            <w:tcW w:w="1170" w:type="dxa"/>
            <w:tcBorders>
              <w:top w:val="single" w:sz="4" w:space="0" w:color="000000"/>
              <w:left w:val="single" w:sz="4" w:space="0" w:color="000000"/>
              <w:bottom w:val="single" w:sz="4" w:space="0" w:color="000000"/>
              <w:right w:val="single" w:sz="4" w:space="0" w:color="000000"/>
            </w:tcBorders>
          </w:tcPr>
          <w:p w:rsidR="00F96708" w:rsidRPr="00A74A17" w:rsidRDefault="00F96708" w:rsidP="00BD7172">
            <w:pPr>
              <w:spacing w:after="0" w:line="240" w:lineRule="auto"/>
              <w:jc w:val="center"/>
              <w:rPr>
                <w:rFonts w:ascii="Times New Roman" w:hAnsi="Times New Roman" w:cs="Times New Roman"/>
                <w:kern w:val="24"/>
                <w:szCs w:val="22"/>
                <w:lang w:val="en-IN"/>
              </w:rPr>
            </w:pPr>
            <w:r w:rsidRPr="00A74A17">
              <w:rPr>
                <w:rFonts w:ascii="Times New Roman" w:hAnsi="Times New Roman" w:cs="Times New Roman"/>
                <w:kern w:val="24"/>
                <w:szCs w:val="22"/>
                <w:lang w:val="en-IN"/>
              </w:rPr>
              <w:t>2(1+1)</w:t>
            </w:r>
          </w:p>
        </w:tc>
        <w:tc>
          <w:tcPr>
            <w:tcW w:w="4230" w:type="dxa"/>
            <w:tcBorders>
              <w:top w:val="single" w:sz="4" w:space="0" w:color="000000"/>
              <w:left w:val="single" w:sz="4" w:space="0" w:color="000000"/>
              <w:bottom w:val="single" w:sz="4" w:space="0" w:color="000000"/>
              <w:right w:val="single" w:sz="4" w:space="0" w:color="000000"/>
            </w:tcBorders>
          </w:tcPr>
          <w:p w:rsidR="00F96708" w:rsidRPr="00A74A17" w:rsidRDefault="00F96708" w:rsidP="00BD7172">
            <w:pPr>
              <w:spacing w:after="0" w:line="240" w:lineRule="auto"/>
              <w:rPr>
                <w:rFonts w:ascii="Times New Roman" w:hAnsi="Times New Roman" w:cs="Times New Roman"/>
                <w:kern w:val="24"/>
                <w:szCs w:val="22"/>
                <w:lang w:val="en-IN"/>
              </w:rPr>
            </w:pPr>
            <w:r w:rsidRPr="00A74A17">
              <w:rPr>
                <w:rFonts w:ascii="Times New Roman" w:hAnsi="Times New Roman" w:cs="Times New Roman"/>
                <w:kern w:val="24"/>
                <w:szCs w:val="22"/>
                <w:lang w:val="en-IN"/>
              </w:rPr>
              <w:t>Production Technology for Ornamental Crops, MAP and Landscaping</w:t>
            </w:r>
          </w:p>
        </w:tc>
      </w:tr>
      <w:tr w:rsidR="00F96708" w:rsidRPr="00A74A17" w:rsidTr="00F96708">
        <w:tc>
          <w:tcPr>
            <w:tcW w:w="738" w:type="dxa"/>
            <w:tcBorders>
              <w:top w:val="single" w:sz="4" w:space="0" w:color="000000"/>
              <w:left w:val="single" w:sz="4" w:space="0" w:color="000000"/>
              <w:bottom w:val="single" w:sz="4" w:space="0" w:color="000000"/>
              <w:right w:val="single" w:sz="4" w:space="0" w:color="000000"/>
            </w:tcBorders>
          </w:tcPr>
          <w:p w:rsidR="00F96708" w:rsidRPr="00A74A17" w:rsidRDefault="00F96708" w:rsidP="00BD7172">
            <w:pPr>
              <w:spacing w:after="0" w:line="240" w:lineRule="auto"/>
              <w:jc w:val="center"/>
              <w:rPr>
                <w:rFonts w:ascii="Times New Roman" w:hAnsi="Times New Roman" w:cs="Times New Roman"/>
                <w:kern w:val="24"/>
                <w:szCs w:val="22"/>
                <w:lang w:val="en-IN"/>
              </w:rPr>
            </w:pPr>
            <w:r w:rsidRPr="00A74A17">
              <w:rPr>
                <w:rFonts w:ascii="Times New Roman" w:hAnsi="Times New Roman" w:cs="Times New Roman"/>
                <w:kern w:val="24"/>
                <w:szCs w:val="22"/>
                <w:lang w:val="en-IN"/>
              </w:rPr>
              <w:t>5</w:t>
            </w:r>
          </w:p>
        </w:tc>
        <w:tc>
          <w:tcPr>
            <w:tcW w:w="1207" w:type="dxa"/>
            <w:tcBorders>
              <w:top w:val="single" w:sz="4" w:space="0" w:color="000000"/>
              <w:left w:val="single" w:sz="4" w:space="0" w:color="000000"/>
              <w:bottom w:val="single" w:sz="4" w:space="0" w:color="000000"/>
              <w:right w:val="single" w:sz="4" w:space="0" w:color="000000"/>
            </w:tcBorders>
          </w:tcPr>
          <w:p w:rsidR="00F96708" w:rsidRPr="00A74A17" w:rsidRDefault="00F96708" w:rsidP="00BD7172">
            <w:pPr>
              <w:spacing w:after="0" w:line="240" w:lineRule="auto"/>
              <w:jc w:val="center"/>
              <w:rPr>
                <w:rFonts w:ascii="Times New Roman" w:hAnsi="Times New Roman" w:cs="Times New Roman"/>
                <w:kern w:val="24"/>
                <w:szCs w:val="22"/>
                <w:lang w:val="en-IN"/>
              </w:rPr>
            </w:pPr>
            <w:r w:rsidRPr="00A74A17">
              <w:rPr>
                <w:rFonts w:ascii="Times New Roman" w:hAnsi="Times New Roman" w:cs="Times New Roman"/>
                <w:kern w:val="24"/>
                <w:szCs w:val="22"/>
                <w:lang w:val="en-IN"/>
              </w:rPr>
              <w:t>V</w:t>
            </w:r>
          </w:p>
        </w:tc>
        <w:tc>
          <w:tcPr>
            <w:tcW w:w="2033" w:type="dxa"/>
            <w:tcBorders>
              <w:top w:val="single" w:sz="4" w:space="0" w:color="000000"/>
              <w:left w:val="single" w:sz="4" w:space="0" w:color="000000"/>
              <w:bottom w:val="single" w:sz="4" w:space="0" w:color="000000"/>
              <w:right w:val="single" w:sz="4" w:space="0" w:color="000000"/>
            </w:tcBorders>
          </w:tcPr>
          <w:p w:rsidR="00F96708" w:rsidRPr="00A74A17" w:rsidRDefault="00F96708" w:rsidP="00BD7172">
            <w:pPr>
              <w:spacing w:after="0" w:line="240" w:lineRule="auto"/>
              <w:rPr>
                <w:rFonts w:ascii="Times New Roman" w:hAnsi="Times New Roman" w:cs="Times New Roman"/>
                <w:kern w:val="24"/>
                <w:szCs w:val="22"/>
                <w:lang w:val="en-IN"/>
              </w:rPr>
            </w:pPr>
            <w:r w:rsidRPr="00A74A17">
              <w:rPr>
                <w:rFonts w:ascii="Times New Roman" w:hAnsi="Times New Roman" w:cs="Times New Roman"/>
                <w:kern w:val="24"/>
                <w:szCs w:val="22"/>
                <w:lang w:val="en-IN"/>
              </w:rPr>
              <w:t xml:space="preserve">ELE HORT 355 </w:t>
            </w:r>
          </w:p>
        </w:tc>
        <w:tc>
          <w:tcPr>
            <w:tcW w:w="1170" w:type="dxa"/>
            <w:tcBorders>
              <w:top w:val="single" w:sz="4" w:space="0" w:color="000000"/>
              <w:left w:val="single" w:sz="4" w:space="0" w:color="000000"/>
              <w:bottom w:val="single" w:sz="4" w:space="0" w:color="000000"/>
              <w:right w:val="single" w:sz="4" w:space="0" w:color="000000"/>
            </w:tcBorders>
          </w:tcPr>
          <w:p w:rsidR="00F96708" w:rsidRPr="00A74A17" w:rsidRDefault="00F96708" w:rsidP="00BD7172">
            <w:pPr>
              <w:spacing w:after="0" w:line="240" w:lineRule="auto"/>
              <w:jc w:val="center"/>
              <w:rPr>
                <w:rFonts w:ascii="Times New Roman" w:hAnsi="Times New Roman" w:cs="Times New Roman"/>
                <w:kern w:val="24"/>
                <w:szCs w:val="22"/>
                <w:lang w:val="en-IN"/>
              </w:rPr>
            </w:pPr>
            <w:r w:rsidRPr="00A74A17">
              <w:rPr>
                <w:rFonts w:ascii="Times New Roman" w:hAnsi="Times New Roman" w:cs="Times New Roman"/>
                <w:kern w:val="24"/>
                <w:szCs w:val="22"/>
                <w:lang w:val="en-IN"/>
              </w:rPr>
              <w:t>3(2+1)</w:t>
            </w:r>
          </w:p>
        </w:tc>
        <w:tc>
          <w:tcPr>
            <w:tcW w:w="4230" w:type="dxa"/>
            <w:tcBorders>
              <w:top w:val="single" w:sz="4" w:space="0" w:color="000000"/>
              <w:left w:val="single" w:sz="4" w:space="0" w:color="000000"/>
              <w:bottom w:val="single" w:sz="4" w:space="0" w:color="000000"/>
              <w:right w:val="single" w:sz="4" w:space="0" w:color="000000"/>
            </w:tcBorders>
          </w:tcPr>
          <w:p w:rsidR="00F96708" w:rsidRPr="00A74A17" w:rsidRDefault="00F96708" w:rsidP="00BD7172">
            <w:pPr>
              <w:spacing w:after="0" w:line="240" w:lineRule="auto"/>
              <w:rPr>
                <w:rFonts w:ascii="Times New Roman" w:hAnsi="Times New Roman" w:cs="Times New Roman"/>
                <w:kern w:val="24"/>
                <w:szCs w:val="22"/>
                <w:lang w:val="en-IN"/>
              </w:rPr>
            </w:pPr>
            <w:r w:rsidRPr="00A74A17">
              <w:rPr>
                <w:rFonts w:ascii="Times New Roman" w:hAnsi="Times New Roman" w:cs="Times New Roman"/>
                <w:kern w:val="24"/>
                <w:szCs w:val="22"/>
                <w:lang w:val="en-IN"/>
              </w:rPr>
              <w:t>Protected cultivation of horticultural crops</w:t>
            </w:r>
          </w:p>
        </w:tc>
      </w:tr>
      <w:tr w:rsidR="00F96708" w:rsidRPr="00A74A17" w:rsidTr="00F96708">
        <w:tc>
          <w:tcPr>
            <w:tcW w:w="738" w:type="dxa"/>
            <w:tcBorders>
              <w:top w:val="single" w:sz="4" w:space="0" w:color="000000"/>
              <w:left w:val="single" w:sz="4" w:space="0" w:color="000000"/>
              <w:bottom w:val="single" w:sz="4" w:space="0" w:color="000000"/>
              <w:right w:val="single" w:sz="4" w:space="0" w:color="000000"/>
            </w:tcBorders>
          </w:tcPr>
          <w:p w:rsidR="00F96708" w:rsidRPr="00A74A17" w:rsidRDefault="00F96708" w:rsidP="00BD7172">
            <w:pPr>
              <w:spacing w:after="0" w:line="240" w:lineRule="auto"/>
              <w:jc w:val="center"/>
              <w:rPr>
                <w:rFonts w:ascii="Times New Roman" w:hAnsi="Times New Roman" w:cs="Times New Roman"/>
                <w:kern w:val="24"/>
                <w:szCs w:val="22"/>
                <w:lang w:val="en-IN"/>
              </w:rPr>
            </w:pPr>
            <w:r w:rsidRPr="00A74A17">
              <w:rPr>
                <w:rFonts w:ascii="Times New Roman" w:hAnsi="Times New Roman" w:cs="Times New Roman"/>
                <w:kern w:val="24"/>
                <w:szCs w:val="22"/>
                <w:lang w:val="en-IN"/>
              </w:rPr>
              <w:t>6</w:t>
            </w:r>
          </w:p>
        </w:tc>
        <w:tc>
          <w:tcPr>
            <w:tcW w:w="1207" w:type="dxa"/>
            <w:tcBorders>
              <w:top w:val="single" w:sz="4" w:space="0" w:color="000000"/>
              <w:left w:val="single" w:sz="4" w:space="0" w:color="000000"/>
              <w:bottom w:val="single" w:sz="4" w:space="0" w:color="000000"/>
              <w:right w:val="single" w:sz="4" w:space="0" w:color="000000"/>
            </w:tcBorders>
          </w:tcPr>
          <w:p w:rsidR="00F96708" w:rsidRPr="00A74A17" w:rsidRDefault="00F96708" w:rsidP="00BD7172">
            <w:pPr>
              <w:spacing w:after="0" w:line="240" w:lineRule="auto"/>
              <w:jc w:val="center"/>
              <w:rPr>
                <w:rFonts w:ascii="Times New Roman" w:hAnsi="Times New Roman" w:cs="Times New Roman"/>
                <w:kern w:val="24"/>
                <w:szCs w:val="22"/>
                <w:lang w:val="en-IN"/>
              </w:rPr>
            </w:pPr>
            <w:r w:rsidRPr="00A74A17">
              <w:rPr>
                <w:rFonts w:ascii="Times New Roman" w:hAnsi="Times New Roman" w:cs="Times New Roman"/>
                <w:kern w:val="24"/>
                <w:szCs w:val="22"/>
                <w:lang w:val="en-IN"/>
              </w:rPr>
              <w:t>VI</w:t>
            </w:r>
          </w:p>
        </w:tc>
        <w:tc>
          <w:tcPr>
            <w:tcW w:w="2033" w:type="dxa"/>
            <w:tcBorders>
              <w:top w:val="single" w:sz="4" w:space="0" w:color="000000"/>
              <w:left w:val="single" w:sz="4" w:space="0" w:color="000000"/>
              <w:bottom w:val="single" w:sz="4" w:space="0" w:color="000000"/>
              <w:right w:val="single" w:sz="4" w:space="0" w:color="000000"/>
            </w:tcBorders>
          </w:tcPr>
          <w:p w:rsidR="00F96708" w:rsidRPr="00A74A17" w:rsidRDefault="00F96708" w:rsidP="00BD7172">
            <w:pPr>
              <w:spacing w:after="0" w:line="240" w:lineRule="auto"/>
              <w:rPr>
                <w:rFonts w:ascii="Times New Roman" w:hAnsi="Times New Roman" w:cs="Times New Roman"/>
                <w:kern w:val="24"/>
                <w:szCs w:val="22"/>
                <w:lang w:val="en-IN"/>
              </w:rPr>
            </w:pPr>
            <w:r w:rsidRPr="00A74A17">
              <w:rPr>
                <w:rFonts w:ascii="Times New Roman" w:hAnsi="Times New Roman" w:cs="Times New Roman"/>
                <w:kern w:val="24"/>
                <w:szCs w:val="22"/>
                <w:lang w:val="en-IN"/>
              </w:rPr>
              <w:t>HORT 366</w:t>
            </w:r>
          </w:p>
        </w:tc>
        <w:tc>
          <w:tcPr>
            <w:tcW w:w="1170" w:type="dxa"/>
            <w:tcBorders>
              <w:top w:val="single" w:sz="4" w:space="0" w:color="000000"/>
              <w:left w:val="single" w:sz="4" w:space="0" w:color="000000"/>
              <w:bottom w:val="single" w:sz="4" w:space="0" w:color="000000"/>
              <w:right w:val="single" w:sz="4" w:space="0" w:color="000000"/>
            </w:tcBorders>
          </w:tcPr>
          <w:p w:rsidR="00F96708" w:rsidRPr="00A74A17" w:rsidRDefault="00F96708" w:rsidP="00BD7172">
            <w:pPr>
              <w:spacing w:after="0" w:line="240" w:lineRule="auto"/>
              <w:jc w:val="center"/>
              <w:rPr>
                <w:rFonts w:ascii="Times New Roman" w:hAnsi="Times New Roman" w:cs="Times New Roman"/>
                <w:kern w:val="24"/>
                <w:szCs w:val="22"/>
                <w:lang w:val="en-IN"/>
              </w:rPr>
            </w:pPr>
            <w:r w:rsidRPr="00A74A17">
              <w:rPr>
                <w:rFonts w:ascii="Times New Roman" w:hAnsi="Times New Roman" w:cs="Times New Roman"/>
                <w:kern w:val="24"/>
                <w:szCs w:val="22"/>
                <w:lang w:val="en-IN"/>
              </w:rPr>
              <w:t>2(1+1)</w:t>
            </w:r>
          </w:p>
        </w:tc>
        <w:tc>
          <w:tcPr>
            <w:tcW w:w="4230" w:type="dxa"/>
            <w:tcBorders>
              <w:top w:val="single" w:sz="4" w:space="0" w:color="000000"/>
              <w:left w:val="single" w:sz="4" w:space="0" w:color="000000"/>
              <w:bottom w:val="single" w:sz="4" w:space="0" w:color="000000"/>
              <w:right w:val="single" w:sz="4" w:space="0" w:color="000000"/>
            </w:tcBorders>
          </w:tcPr>
          <w:p w:rsidR="00F96708" w:rsidRPr="00A74A17" w:rsidRDefault="00F96708" w:rsidP="00BD7172">
            <w:pPr>
              <w:spacing w:after="0" w:line="240" w:lineRule="auto"/>
              <w:rPr>
                <w:rFonts w:ascii="Times New Roman" w:hAnsi="Times New Roman" w:cs="Times New Roman"/>
                <w:kern w:val="24"/>
                <w:szCs w:val="22"/>
                <w:lang w:val="en-IN"/>
              </w:rPr>
            </w:pPr>
            <w:r w:rsidRPr="00A74A17">
              <w:rPr>
                <w:rFonts w:ascii="Times New Roman" w:hAnsi="Times New Roman" w:cs="Times New Roman"/>
                <w:kern w:val="24"/>
                <w:szCs w:val="22"/>
                <w:lang w:val="en-IN"/>
              </w:rPr>
              <w:t>Post-harvest Management and Value Addition of Fruits and Vegetables</w:t>
            </w:r>
          </w:p>
        </w:tc>
      </w:tr>
      <w:tr w:rsidR="00F96708" w:rsidRPr="00A74A17" w:rsidTr="00F96708">
        <w:tc>
          <w:tcPr>
            <w:tcW w:w="738" w:type="dxa"/>
            <w:tcBorders>
              <w:top w:val="single" w:sz="4" w:space="0" w:color="000000"/>
              <w:left w:val="single" w:sz="4" w:space="0" w:color="000000"/>
              <w:bottom w:val="single" w:sz="4" w:space="0" w:color="000000"/>
              <w:right w:val="single" w:sz="4" w:space="0" w:color="000000"/>
            </w:tcBorders>
          </w:tcPr>
          <w:p w:rsidR="00F96708" w:rsidRPr="00A74A17" w:rsidRDefault="00F96708" w:rsidP="00BD7172">
            <w:pPr>
              <w:spacing w:after="0" w:line="240" w:lineRule="auto"/>
              <w:jc w:val="center"/>
              <w:rPr>
                <w:rFonts w:ascii="Times New Roman" w:hAnsi="Times New Roman" w:cs="Times New Roman"/>
                <w:kern w:val="24"/>
                <w:szCs w:val="22"/>
                <w:lang w:val="en-IN"/>
              </w:rPr>
            </w:pPr>
            <w:r w:rsidRPr="00A74A17">
              <w:rPr>
                <w:rFonts w:ascii="Times New Roman" w:hAnsi="Times New Roman" w:cs="Times New Roman"/>
                <w:kern w:val="24"/>
                <w:szCs w:val="22"/>
                <w:lang w:val="en-IN"/>
              </w:rPr>
              <w:t>7</w:t>
            </w:r>
          </w:p>
        </w:tc>
        <w:tc>
          <w:tcPr>
            <w:tcW w:w="1207" w:type="dxa"/>
            <w:tcBorders>
              <w:top w:val="single" w:sz="4" w:space="0" w:color="000000"/>
              <w:left w:val="single" w:sz="4" w:space="0" w:color="000000"/>
              <w:bottom w:val="single" w:sz="4" w:space="0" w:color="000000"/>
              <w:right w:val="single" w:sz="4" w:space="0" w:color="000000"/>
            </w:tcBorders>
          </w:tcPr>
          <w:p w:rsidR="00F96708" w:rsidRPr="00A74A17" w:rsidRDefault="00F96708" w:rsidP="00BD7172">
            <w:pPr>
              <w:spacing w:after="0" w:line="240" w:lineRule="auto"/>
              <w:jc w:val="center"/>
              <w:rPr>
                <w:rFonts w:ascii="Times New Roman" w:hAnsi="Times New Roman" w:cs="Times New Roman"/>
                <w:kern w:val="24"/>
                <w:szCs w:val="22"/>
                <w:lang w:val="en-IN"/>
              </w:rPr>
            </w:pPr>
            <w:r w:rsidRPr="00A74A17">
              <w:rPr>
                <w:rFonts w:ascii="Times New Roman" w:hAnsi="Times New Roman" w:cs="Times New Roman"/>
                <w:kern w:val="24"/>
                <w:szCs w:val="22"/>
                <w:lang w:val="en-IN"/>
              </w:rPr>
              <w:t>VI</w:t>
            </w:r>
          </w:p>
        </w:tc>
        <w:tc>
          <w:tcPr>
            <w:tcW w:w="2033" w:type="dxa"/>
            <w:tcBorders>
              <w:top w:val="single" w:sz="4" w:space="0" w:color="000000"/>
              <w:left w:val="single" w:sz="4" w:space="0" w:color="000000"/>
              <w:bottom w:val="single" w:sz="4" w:space="0" w:color="000000"/>
              <w:right w:val="single" w:sz="4" w:space="0" w:color="000000"/>
            </w:tcBorders>
          </w:tcPr>
          <w:p w:rsidR="00F96708" w:rsidRPr="00A74A17" w:rsidRDefault="00F96708" w:rsidP="00BD7172">
            <w:pPr>
              <w:spacing w:after="0" w:line="240" w:lineRule="auto"/>
              <w:rPr>
                <w:rFonts w:ascii="Times New Roman" w:hAnsi="Times New Roman" w:cs="Times New Roman"/>
                <w:kern w:val="24"/>
                <w:szCs w:val="22"/>
                <w:lang w:val="en-IN"/>
              </w:rPr>
            </w:pPr>
            <w:r w:rsidRPr="00A74A17">
              <w:rPr>
                <w:rFonts w:ascii="Times New Roman" w:hAnsi="Times New Roman" w:cs="Times New Roman"/>
                <w:kern w:val="24"/>
                <w:szCs w:val="22"/>
                <w:lang w:val="en-IN"/>
              </w:rPr>
              <w:t>ELE HORT 367</w:t>
            </w:r>
          </w:p>
        </w:tc>
        <w:tc>
          <w:tcPr>
            <w:tcW w:w="1170" w:type="dxa"/>
            <w:tcBorders>
              <w:top w:val="single" w:sz="4" w:space="0" w:color="000000"/>
              <w:left w:val="single" w:sz="4" w:space="0" w:color="000000"/>
              <w:bottom w:val="single" w:sz="4" w:space="0" w:color="000000"/>
              <w:right w:val="single" w:sz="4" w:space="0" w:color="000000"/>
            </w:tcBorders>
          </w:tcPr>
          <w:p w:rsidR="00F96708" w:rsidRPr="00A74A17" w:rsidRDefault="00F96708" w:rsidP="00BD7172">
            <w:pPr>
              <w:spacing w:after="0" w:line="240" w:lineRule="auto"/>
              <w:jc w:val="center"/>
              <w:rPr>
                <w:rFonts w:ascii="Times New Roman" w:hAnsi="Times New Roman" w:cs="Times New Roman"/>
                <w:kern w:val="24"/>
                <w:szCs w:val="22"/>
                <w:lang w:val="en-IN"/>
              </w:rPr>
            </w:pPr>
            <w:r w:rsidRPr="00A74A17">
              <w:rPr>
                <w:rFonts w:ascii="Times New Roman" w:hAnsi="Times New Roman" w:cs="Times New Roman"/>
                <w:kern w:val="24"/>
                <w:szCs w:val="22"/>
                <w:lang w:val="en-IN"/>
              </w:rPr>
              <w:t>3(2+1)</w:t>
            </w:r>
          </w:p>
        </w:tc>
        <w:tc>
          <w:tcPr>
            <w:tcW w:w="4230" w:type="dxa"/>
            <w:tcBorders>
              <w:top w:val="single" w:sz="4" w:space="0" w:color="000000"/>
              <w:left w:val="single" w:sz="4" w:space="0" w:color="000000"/>
              <w:bottom w:val="single" w:sz="4" w:space="0" w:color="000000"/>
              <w:right w:val="single" w:sz="4" w:space="0" w:color="000000"/>
            </w:tcBorders>
          </w:tcPr>
          <w:p w:rsidR="00F96708" w:rsidRPr="00A74A17" w:rsidRDefault="00F96708" w:rsidP="00BD7172">
            <w:pPr>
              <w:spacing w:after="0" w:line="240" w:lineRule="auto"/>
              <w:rPr>
                <w:rFonts w:ascii="Times New Roman" w:hAnsi="Times New Roman" w:cs="Times New Roman"/>
                <w:kern w:val="24"/>
                <w:szCs w:val="22"/>
                <w:lang w:val="en-IN"/>
              </w:rPr>
            </w:pPr>
            <w:r w:rsidRPr="00A74A17">
              <w:rPr>
                <w:rFonts w:ascii="Times New Roman" w:hAnsi="Times New Roman" w:cs="Times New Roman"/>
                <w:kern w:val="24"/>
                <w:szCs w:val="22"/>
                <w:lang w:val="en-IN"/>
              </w:rPr>
              <w:t>Landscaping</w:t>
            </w:r>
          </w:p>
        </w:tc>
      </w:tr>
      <w:tr w:rsidR="00F96708" w:rsidRPr="00A74A17" w:rsidTr="00F96708">
        <w:tc>
          <w:tcPr>
            <w:tcW w:w="738" w:type="dxa"/>
            <w:tcBorders>
              <w:top w:val="single" w:sz="4" w:space="0" w:color="000000"/>
              <w:left w:val="single" w:sz="4" w:space="0" w:color="000000"/>
              <w:bottom w:val="single" w:sz="4" w:space="0" w:color="000000"/>
              <w:right w:val="single" w:sz="4" w:space="0" w:color="000000"/>
            </w:tcBorders>
          </w:tcPr>
          <w:p w:rsidR="00F96708" w:rsidRPr="00A74A17" w:rsidRDefault="00F96708" w:rsidP="00BD7172">
            <w:pPr>
              <w:spacing w:after="0" w:line="240" w:lineRule="auto"/>
              <w:jc w:val="center"/>
              <w:rPr>
                <w:rFonts w:ascii="Times New Roman" w:hAnsi="Times New Roman" w:cs="Times New Roman"/>
                <w:kern w:val="24"/>
                <w:szCs w:val="22"/>
                <w:lang w:val="en-IN"/>
              </w:rPr>
            </w:pPr>
            <w:r w:rsidRPr="00A74A17">
              <w:rPr>
                <w:rFonts w:ascii="Times New Roman" w:hAnsi="Times New Roman" w:cs="Times New Roman"/>
                <w:kern w:val="24"/>
                <w:szCs w:val="22"/>
                <w:lang w:val="en-IN"/>
              </w:rPr>
              <w:t>8</w:t>
            </w:r>
          </w:p>
        </w:tc>
        <w:tc>
          <w:tcPr>
            <w:tcW w:w="1207" w:type="dxa"/>
            <w:tcBorders>
              <w:top w:val="single" w:sz="4" w:space="0" w:color="000000"/>
              <w:left w:val="single" w:sz="4" w:space="0" w:color="000000"/>
              <w:bottom w:val="single" w:sz="4" w:space="0" w:color="000000"/>
              <w:right w:val="single" w:sz="4" w:space="0" w:color="000000"/>
            </w:tcBorders>
          </w:tcPr>
          <w:p w:rsidR="00F96708" w:rsidRPr="00A74A17" w:rsidRDefault="00F96708" w:rsidP="00BD7172">
            <w:pPr>
              <w:spacing w:after="0" w:line="240" w:lineRule="auto"/>
              <w:jc w:val="center"/>
              <w:rPr>
                <w:rFonts w:ascii="Times New Roman" w:hAnsi="Times New Roman" w:cs="Times New Roman"/>
                <w:kern w:val="24"/>
                <w:szCs w:val="22"/>
                <w:lang w:val="en-IN"/>
              </w:rPr>
            </w:pPr>
            <w:r w:rsidRPr="00A74A17">
              <w:rPr>
                <w:rFonts w:ascii="Times New Roman" w:hAnsi="Times New Roman" w:cs="Times New Roman"/>
                <w:kern w:val="24"/>
                <w:szCs w:val="22"/>
                <w:lang w:val="en-IN"/>
              </w:rPr>
              <w:t>VI</w:t>
            </w:r>
          </w:p>
        </w:tc>
        <w:tc>
          <w:tcPr>
            <w:tcW w:w="2033" w:type="dxa"/>
            <w:tcBorders>
              <w:top w:val="single" w:sz="4" w:space="0" w:color="000000"/>
              <w:left w:val="single" w:sz="4" w:space="0" w:color="000000"/>
              <w:bottom w:val="single" w:sz="4" w:space="0" w:color="000000"/>
              <w:right w:val="single" w:sz="4" w:space="0" w:color="000000"/>
            </w:tcBorders>
          </w:tcPr>
          <w:p w:rsidR="00F96708" w:rsidRPr="00A74A17" w:rsidRDefault="00F96708" w:rsidP="00BD7172">
            <w:pPr>
              <w:spacing w:after="0" w:line="240" w:lineRule="auto"/>
              <w:rPr>
                <w:rFonts w:ascii="Times New Roman" w:hAnsi="Times New Roman" w:cs="Times New Roman"/>
                <w:kern w:val="24"/>
                <w:szCs w:val="22"/>
                <w:lang w:val="en-IN"/>
              </w:rPr>
            </w:pPr>
            <w:r w:rsidRPr="00A74A17">
              <w:rPr>
                <w:rFonts w:ascii="Times New Roman" w:hAnsi="Times New Roman" w:cs="Times New Roman"/>
                <w:kern w:val="24"/>
                <w:szCs w:val="22"/>
                <w:lang w:val="en-IN"/>
              </w:rPr>
              <w:t xml:space="preserve">ELE HORT 368 </w:t>
            </w:r>
          </w:p>
        </w:tc>
        <w:tc>
          <w:tcPr>
            <w:tcW w:w="1170" w:type="dxa"/>
            <w:tcBorders>
              <w:top w:val="single" w:sz="4" w:space="0" w:color="000000"/>
              <w:left w:val="single" w:sz="4" w:space="0" w:color="000000"/>
              <w:bottom w:val="single" w:sz="4" w:space="0" w:color="000000"/>
              <w:right w:val="single" w:sz="4" w:space="0" w:color="000000"/>
            </w:tcBorders>
          </w:tcPr>
          <w:p w:rsidR="00F96708" w:rsidRPr="00A74A17" w:rsidRDefault="00F96708" w:rsidP="00BD7172">
            <w:pPr>
              <w:spacing w:after="0" w:line="240" w:lineRule="auto"/>
              <w:jc w:val="center"/>
              <w:rPr>
                <w:rFonts w:ascii="Times New Roman" w:hAnsi="Times New Roman" w:cs="Times New Roman"/>
                <w:kern w:val="24"/>
                <w:szCs w:val="22"/>
                <w:lang w:val="en-IN"/>
              </w:rPr>
            </w:pPr>
            <w:r w:rsidRPr="00A74A17">
              <w:rPr>
                <w:rFonts w:ascii="Times New Roman" w:hAnsi="Times New Roman" w:cs="Times New Roman"/>
                <w:kern w:val="24"/>
                <w:szCs w:val="22"/>
                <w:lang w:val="en-IN"/>
              </w:rPr>
              <w:t>3(2+1)</w:t>
            </w:r>
          </w:p>
        </w:tc>
        <w:tc>
          <w:tcPr>
            <w:tcW w:w="4230" w:type="dxa"/>
            <w:tcBorders>
              <w:top w:val="single" w:sz="4" w:space="0" w:color="000000"/>
              <w:left w:val="single" w:sz="4" w:space="0" w:color="000000"/>
              <w:bottom w:val="single" w:sz="4" w:space="0" w:color="000000"/>
              <w:right w:val="single" w:sz="4" w:space="0" w:color="000000"/>
            </w:tcBorders>
          </w:tcPr>
          <w:p w:rsidR="00F96708" w:rsidRPr="00A74A17" w:rsidRDefault="00F96708" w:rsidP="00BD7172">
            <w:pPr>
              <w:spacing w:after="0" w:line="240" w:lineRule="auto"/>
              <w:rPr>
                <w:rFonts w:ascii="Times New Roman" w:hAnsi="Times New Roman" w:cs="Times New Roman"/>
                <w:kern w:val="24"/>
                <w:szCs w:val="22"/>
                <w:lang w:val="en-IN"/>
              </w:rPr>
            </w:pPr>
            <w:r w:rsidRPr="00A74A17">
              <w:rPr>
                <w:rFonts w:ascii="Times New Roman" w:hAnsi="Times New Roman" w:cs="Times New Roman"/>
                <w:kern w:val="24"/>
                <w:szCs w:val="22"/>
                <w:lang w:val="en-IN"/>
              </w:rPr>
              <w:t xml:space="preserve">Hi-tech Horticulture </w:t>
            </w:r>
          </w:p>
        </w:tc>
      </w:tr>
      <w:tr w:rsidR="00F96708" w:rsidRPr="00A74A17" w:rsidTr="00F96708">
        <w:tc>
          <w:tcPr>
            <w:tcW w:w="738" w:type="dxa"/>
            <w:tcBorders>
              <w:top w:val="single" w:sz="4" w:space="0" w:color="000000"/>
              <w:left w:val="single" w:sz="4" w:space="0" w:color="000000"/>
              <w:bottom w:val="single" w:sz="4" w:space="0" w:color="000000"/>
              <w:right w:val="single" w:sz="4" w:space="0" w:color="000000"/>
            </w:tcBorders>
          </w:tcPr>
          <w:p w:rsidR="00F96708" w:rsidRPr="00A74A17" w:rsidRDefault="00F96708" w:rsidP="00BD7172">
            <w:pPr>
              <w:spacing w:after="0" w:line="240" w:lineRule="auto"/>
              <w:jc w:val="center"/>
              <w:rPr>
                <w:rFonts w:ascii="Times New Roman" w:hAnsi="Times New Roman" w:cs="Times New Roman"/>
                <w:kern w:val="24"/>
                <w:szCs w:val="22"/>
                <w:lang w:val="en-IN"/>
              </w:rPr>
            </w:pPr>
            <w:r w:rsidRPr="00A74A17">
              <w:rPr>
                <w:rFonts w:ascii="Times New Roman" w:hAnsi="Times New Roman" w:cs="Times New Roman"/>
                <w:kern w:val="24"/>
                <w:szCs w:val="22"/>
                <w:lang w:val="en-IN"/>
              </w:rPr>
              <w:t>9</w:t>
            </w:r>
          </w:p>
        </w:tc>
        <w:tc>
          <w:tcPr>
            <w:tcW w:w="1207" w:type="dxa"/>
            <w:tcBorders>
              <w:top w:val="single" w:sz="4" w:space="0" w:color="000000"/>
              <w:left w:val="single" w:sz="4" w:space="0" w:color="000000"/>
              <w:bottom w:val="single" w:sz="4" w:space="0" w:color="000000"/>
              <w:right w:val="single" w:sz="4" w:space="0" w:color="000000"/>
            </w:tcBorders>
          </w:tcPr>
          <w:p w:rsidR="00F96708" w:rsidRPr="00A74A17" w:rsidRDefault="00F96708" w:rsidP="00BD7172">
            <w:pPr>
              <w:spacing w:after="0" w:line="240" w:lineRule="auto"/>
              <w:jc w:val="center"/>
              <w:rPr>
                <w:rFonts w:ascii="Times New Roman" w:hAnsi="Times New Roman" w:cs="Times New Roman"/>
                <w:kern w:val="24"/>
                <w:szCs w:val="22"/>
                <w:lang w:val="en-IN"/>
              </w:rPr>
            </w:pPr>
            <w:r w:rsidRPr="00A74A17">
              <w:rPr>
                <w:rFonts w:ascii="Times New Roman" w:hAnsi="Times New Roman" w:cs="Times New Roman"/>
                <w:kern w:val="24"/>
                <w:szCs w:val="22"/>
                <w:lang w:val="en-IN"/>
              </w:rPr>
              <w:t>VIII</w:t>
            </w:r>
          </w:p>
        </w:tc>
        <w:tc>
          <w:tcPr>
            <w:tcW w:w="2033" w:type="dxa"/>
            <w:tcBorders>
              <w:top w:val="single" w:sz="4" w:space="0" w:color="000000"/>
              <w:left w:val="single" w:sz="4" w:space="0" w:color="000000"/>
              <w:bottom w:val="single" w:sz="4" w:space="0" w:color="000000"/>
              <w:right w:val="single" w:sz="4" w:space="0" w:color="000000"/>
            </w:tcBorders>
          </w:tcPr>
          <w:p w:rsidR="00F96708" w:rsidRPr="00A74A17" w:rsidRDefault="00F96708" w:rsidP="00BD7172">
            <w:pPr>
              <w:spacing w:after="0" w:line="240" w:lineRule="auto"/>
              <w:rPr>
                <w:rFonts w:ascii="Times New Roman" w:hAnsi="Times New Roman" w:cs="Times New Roman"/>
                <w:kern w:val="24"/>
                <w:szCs w:val="22"/>
                <w:lang w:val="en-IN"/>
              </w:rPr>
            </w:pPr>
            <w:r w:rsidRPr="00A74A17">
              <w:rPr>
                <w:rFonts w:ascii="Times New Roman" w:hAnsi="Times New Roman" w:cs="Times New Roman"/>
                <w:kern w:val="24"/>
                <w:szCs w:val="22"/>
                <w:lang w:val="en-IN"/>
              </w:rPr>
              <w:t>ELM HORT 489</w:t>
            </w:r>
          </w:p>
        </w:tc>
        <w:tc>
          <w:tcPr>
            <w:tcW w:w="1170" w:type="dxa"/>
            <w:tcBorders>
              <w:top w:val="single" w:sz="4" w:space="0" w:color="000000"/>
              <w:left w:val="single" w:sz="4" w:space="0" w:color="000000"/>
              <w:bottom w:val="single" w:sz="4" w:space="0" w:color="000000"/>
              <w:right w:val="single" w:sz="4" w:space="0" w:color="000000"/>
            </w:tcBorders>
          </w:tcPr>
          <w:p w:rsidR="00F96708" w:rsidRPr="00A74A17" w:rsidRDefault="00F96708" w:rsidP="00BD7172">
            <w:pPr>
              <w:spacing w:after="0" w:line="240" w:lineRule="auto"/>
              <w:jc w:val="center"/>
              <w:rPr>
                <w:rFonts w:ascii="Times New Roman" w:hAnsi="Times New Roman" w:cs="Times New Roman"/>
                <w:kern w:val="24"/>
                <w:szCs w:val="22"/>
                <w:lang w:val="en-IN"/>
              </w:rPr>
            </w:pPr>
            <w:r w:rsidRPr="00A74A17">
              <w:rPr>
                <w:rFonts w:ascii="Times New Roman" w:hAnsi="Times New Roman" w:cs="Times New Roman"/>
                <w:kern w:val="24"/>
                <w:szCs w:val="22"/>
                <w:lang w:val="en-IN"/>
              </w:rPr>
              <w:t>10(0+10)</w:t>
            </w:r>
          </w:p>
        </w:tc>
        <w:tc>
          <w:tcPr>
            <w:tcW w:w="4230" w:type="dxa"/>
            <w:tcBorders>
              <w:top w:val="single" w:sz="4" w:space="0" w:color="000000"/>
              <w:left w:val="single" w:sz="4" w:space="0" w:color="000000"/>
              <w:bottom w:val="single" w:sz="4" w:space="0" w:color="000000"/>
              <w:right w:val="single" w:sz="4" w:space="0" w:color="000000"/>
            </w:tcBorders>
          </w:tcPr>
          <w:p w:rsidR="00F96708" w:rsidRPr="00A74A17" w:rsidRDefault="00F96708" w:rsidP="00BD7172">
            <w:pPr>
              <w:spacing w:after="0" w:line="240" w:lineRule="auto"/>
              <w:rPr>
                <w:rFonts w:ascii="Times New Roman" w:hAnsi="Times New Roman" w:cs="Times New Roman"/>
                <w:kern w:val="24"/>
                <w:szCs w:val="22"/>
                <w:lang w:val="en-IN"/>
              </w:rPr>
            </w:pPr>
            <w:r w:rsidRPr="00A74A17">
              <w:rPr>
                <w:rFonts w:ascii="Times New Roman" w:hAnsi="Times New Roman" w:cs="Times New Roman"/>
                <w:kern w:val="24"/>
                <w:szCs w:val="22"/>
                <w:lang w:val="en-IN"/>
              </w:rPr>
              <w:t>Commercial Horticulture</w:t>
            </w:r>
          </w:p>
        </w:tc>
      </w:tr>
      <w:tr w:rsidR="00F96708" w:rsidRPr="00A74A17" w:rsidTr="00F96708">
        <w:tc>
          <w:tcPr>
            <w:tcW w:w="738" w:type="dxa"/>
            <w:tcBorders>
              <w:top w:val="single" w:sz="4" w:space="0" w:color="000000"/>
              <w:left w:val="single" w:sz="4" w:space="0" w:color="000000"/>
              <w:bottom w:val="single" w:sz="4" w:space="0" w:color="000000"/>
              <w:right w:val="single" w:sz="4" w:space="0" w:color="000000"/>
            </w:tcBorders>
          </w:tcPr>
          <w:p w:rsidR="00F96708" w:rsidRPr="00A74A17" w:rsidRDefault="00F96708" w:rsidP="00BD7172">
            <w:pPr>
              <w:spacing w:after="0" w:line="240" w:lineRule="auto"/>
              <w:jc w:val="center"/>
              <w:rPr>
                <w:rFonts w:ascii="Times New Roman" w:hAnsi="Times New Roman" w:cs="Times New Roman"/>
                <w:kern w:val="24"/>
                <w:szCs w:val="22"/>
                <w:lang w:val="en-IN"/>
              </w:rPr>
            </w:pPr>
            <w:r w:rsidRPr="00A74A17">
              <w:rPr>
                <w:rFonts w:ascii="Times New Roman" w:hAnsi="Times New Roman" w:cs="Times New Roman"/>
                <w:kern w:val="24"/>
                <w:szCs w:val="22"/>
                <w:lang w:val="en-IN"/>
              </w:rPr>
              <w:t>10</w:t>
            </w:r>
          </w:p>
        </w:tc>
        <w:tc>
          <w:tcPr>
            <w:tcW w:w="1207" w:type="dxa"/>
            <w:tcBorders>
              <w:top w:val="single" w:sz="4" w:space="0" w:color="000000"/>
              <w:left w:val="single" w:sz="4" w:space="0" w:color="000000"/>
              <w:bottom w:val="single" w:sz="4" w:space="0" w:color="000000"/>
              <w:right w:val="single" w:sz="4" w:space="0" w:color="000000"/>
            </w:tcBorders>
          </w:tcPr>
          <w:p w:rsidR="00F96708" w:rsidRPr="00A74A17" w:rsidRDefault="00F96708" w:rsidP="00BD7172">
            <w:pPr>
              <w:spacing w:after="0" w:line="240" w:lineRule="auto"/>
              <w:jc w:val="center"/>
              <w:rPr>
                <w:rFonts w:ascii="Times New Roman" w:hAnsi="Times New Roman" w:cs="Times New Roman"/>
                <w:kern w:val="24"/>
                <w:szCs w:val="22"/>
                <w:lang w:val="en-IN"/>
              </w:rPr>
            </w:pPr>
            <w:r w:rsidRPr="00A74A17">
              <w:rPr>
                <w:rFonts w:ascii="Times New Roman" w:hAnsi="Times New Roman" w:cs="Times New Roman"/>
                <w:kern w:val="24"/>
                <w:szCs w:val="22"/>
                <w:lang w:val="en-IN"/>
              </w:rPr>
              <w:t>VIII</w:t>
            </w:r>
          </w:p>
        </w:tc>
        <w:tc>
          <w:tcPr>
            <w:tcW w:w="2033" w:type="dxa"/>
            <w:tcBorders>
              <w:top w:val="single" w:sz="4" w:space="0" w:color="000000"/>
              <w:left w:val="single" w:sz="4" w:space="0" w:color="000000"/>
              <w:bottom w:val="single" w:sz="4" w:space="0" w:color="000000"/>
              <w:right w:val="single" w:sz="4" w:space="0" w:color="000000"/>
            </w:tcBorders>
          </w:tcPr>
          <w:p w:rsidR="00F96708" w:rsidRPr="00A74A17" w:rsidRDefault="00F96708" w:rsidP="00BD7172">
            <w:pPr>
              <w:spacing w:after="0" w:line="240" w:lineRule="auto"/>
              <w:rPr>
                <w:rFonts w:ascii="Times New Roman" w:hAnsi="Times New Roman" w:cs="Times New Roman"/>
                <w:kern w:val="24"/>
                <w:szCs w:val="22"/>
                <w:lang w:val="en-IN"/>
              </w:rPr>
            </w:pPr>
            <w:r w:rsidRPr="00A74A17">
              <w:rPr>
                <w:rFonts w:ascii="Times New Roman" w:hAnsi="Times New Roman" w:cs="Times New Roman"/>
                <w:kern w:val="24"/>
                <w:szCs w:val="22"/>
                <w:lang w:val="en-IN"/>
              </w:rPr>
              <w:t>ELM HORT 4810</w:t>
            </w:r>
          </w:p>
        </w:tc>
        <w:tc>
          <w:tcPr>
            <w:tcW w:w="1170" w:type="dxa"/>
            <w:tcBorders>
              <w:top w:val="single" w:sz="4" w:space="0" w:color="000000"/>
              <w:left w:val="single" w:sz="4" w:space="0" w:color="000000"/>
              <w:bottom w:val="single" w:sz="4" w:space="0" w:color="000000"/>
              <w:right w:val="single" w:sz="4" w:space="0" w:color="000000"/>
            </w:tcBorders>
          </w:tcPr>
          <w:p w:rsidR="00F96708" w:rsidRPr="00A74A17" w:rsidRDefault="00F96708" w:rsidP="00BD7172">
            <w:pPr>
              <w:spacing w:after="0" w:line="240" w:lineRule="auto"/>
              <w:jc w:val="center"/>
              <w:rPr>
                <w:rFonts w:ascii="Times New Roman" w:hAnsi="Times New Roman" w:cs="Times New Roman"/>
                <w:kern w:val="24"/>
                <w:szCs w:val="22"/>
                <w:lang w:val="en-IN"/>
              </w:rPr>
            </w:pPr>
            <w:r w:rsidRPr="00A74A17">
              <w:rPr>
                <w:rFonts w:ascii="Times New Roman" w:hAnsi="Times New Roman" w:cs="Times New Roman"/>
                <w:kern w:val="24"/>
                <w:szCs w:val="22"/>
                <w:lang w:val="en-IN"/>
              </w:rPr>
              <w:t>10(0+10)</w:t>
            </w:r>
          </w:p>
        </w:tc>
        <w:tc>
          <w:tcPr>
            <w:tcW w:w="4230" w:type="dxa"/>
            <w:tcBorders>
              <w:top w:val="single" w:sz="4" w:space="0" w:color="000000"/>
              <w:left w:val="single" w:sz="4" w:space="0" w:color="000000"/>
              <w:bottom w:val="single" w:sz="4" w:space="0" w:color="000000"/>
              <w:right w:val="single" w:sz="4" w:space="0" w:color="000000"/>
            </w:tcBorders>
          </w:tcPr>
          <w:p w:rsidR="00F96708" w:rsidRPr="00A74A17" w:rsidRDefault="00F96708" w:rsidP="00BD7172">
            <w:pPr>
              <w:spacing w:after="0" w:line="240" w:lineRule="auto"/>
              <w:rPr>
                <w:rFonts w:ascii="Times New Roman" w:hAnsi="Times New Roman" w:cs="Times New Roman"/>
                <w:kern w:val="24"/>
                <w:szCs w:val="22"/>
                <w:lang w:val="en-IN"/>
              </w:rPr>
            </w:pPr>
            <w:r w:rsidRPr="00A74A17">
              <w:rPr>
                <w:rFonts w:ascii="Times New Roman" w:hAnsi="Times New Roman" w:cs="Times New Roman"/>
                <w:kern w:val="24"/>
                <w:szCs w:val="22"/>
                <w:lang w:val="en-IN"/>
              </w:rPr>
              <w:t xml:space="preserve">Floriculture and Landscape Gardening </w:t>
            </w:r>
          </w:p>
        </w:tc>
      </w:tr>
      <w:tr w:rsidR="00F96708" w:rsidRPr="00A74A17" w:rsidTr="00F96708">
        <w:tc>
          <w:tcPr>
            <w:tcW w:w="738" w:type="dxa"/>
            <w:tcBorders>
              <w:top w:val="single" w:sz="4" w:space="0" w:color="000000"/>
              <w:left w:val="single" w:sz="4" w:space="0" w:color="000000"/>
              <w:bottom w:val="single" w:sz="4" w:space="0" w:color="000000"/>
              <w:right w:val="single" w:sz="4" w:space="0" w:color="000000"/>
            </w:tcBorders>
          </w:tcPr>
          <w:p w:rsidR="00F96708" w:rsidRPr="00A74A17" w:rsidRDefault="00F96708" w:rsidP="00BD7172">
            <w:pPr>
              <w:spacing w:after="0" w:line="240" w:lineRule="auto"/>
              <w:jc w:val="center"/>
              <w:rPr>
                <w:rFonts w:ascii="Times New Roman" w:hAnsi="Times New Roman" w:cs="Times New Roman"/>
                <w:kern w:val="24"/>
                <w:szCs w:val="22"/>
                <w:lang w:val="en-IN"/>
              </w:rPr>
            </w:pPr>
            <w:r w:rsidRPr="00A74A17">
              <w:rPr>
                <w:rFonts w:ascii="Times New Roman" w:hAnsi="Times New Roman" w:cs="Times New Roman"/>
                <w:kern w:val="24"/>
                <w:szCs w:val="22"/>
                <w:lang w:val="en-IN"/>
              </w:rPr>
              <w:t>11</w:t>
            </w:r>
          </w:p>
        </w:tc>
        <w:tc>
          <w:tcPr>
            <w:tcW w:w="1207" w:type="dxa"/>
            <w:tcBorders>
              <w:top w:val="single" w:sz="4" w:space="0" w:color="000000"/>
              <w:left w:val="single" w:sz="4" w:space="0" w:color="000000"/>
              <w:bottom w:val="single" w:sz="4" w:space="0" w:color="000000"/>
              <w:right w:val="single" w:sz="4" w:space="0" w:color="000000"/>
            </w:tcBorders>
          </w:tcPr>
          <w:p w:rsidR="00F96708" w:rsidRPr="00A74A17" w:rsidRDefault="00F96708" w:rsidP="00BD7172">
            <w:pPr>
              <w:spacing w:after="0" w:line="240" w:lineRule="auto"/>
              <w:jc w:val="center"/>
              <w:rPr>
                <w:rFonts w:ascii="Times New Roman" w:hAnsi="Times New Roman" w:cs="Times New Roman"/>
                <w:kern w:val="24"/>
                <w:szCs w:val="22"/>
                <w:lang w:val="en-IN"/>
              </w:rPr>
            </w:pPr>
            <w:r w:rsidRPr="00A74A17">
              <w:rPr>
                <w:rFonts w:ascii="Times New Roman" w:hAnsi="Times New Roman" w:cs="Times New Roman"/>
                <w:kern w:val="24"/>
                <w:szCs w:val="22"/>
                <w:lang w:val="en-IN"/>
              </w:rPr>
              <w:t>VIII</w:t>
            </w:r>
          </w:p>
        </w:tc>
        <w:tc>
          <w:tcPr>
            <w:tcW w:w="2033" w:type="dxa"/>
            <w:tcBorders>
              <w:top w:val="single" w:sz="4" w:space="0" w:color="000000"/>
              <w:left w:val="single" w:sz="4" w:space="0" w:color="000000"/>
              <w:bottom w:val="single" w:sz="4" w:space="0" w:color="000000"/>
              <w:right w:val="single" w:sz="4" w:space="0" w:color="000000"/>
            </w:tcBorders>
          </w:tcPr>
          <w:p w:rsidR="00F96708" w:rsidRPr="00A74A17" w:rsidRDefault="00F96708" w:rsidP="00BD7172">
            <w:pPr>
              <w:spacing w:after="0" w:line="240" w:lineRule="auto"/>
              <w:rPr>
                <w:rFonts w:ascii="Times New Roman" w:hAnsi="Times New Roman" w:cs="Times New Roman"/>
                <w:kern w:val="24"/>
                <w:szCs w:val="22"/>
                <w:lang w:val="en-IN"/>
              </w:rPr>
            </w:pPr>
            <w:r w:rsidRPr="00A74A17">
              <w:rPr>
                <w:rFonts w:ascii="Times New Roman" w:hAnsi="Times New Roman" w:cs="Times New Roman"/>
                <w:kern w:val="24"/>
                <w:szCs w:val="22"/>
                <w:lang w:val="en-IN"/>
              </w:rPr>
              <w:t>ELM HORT 4811</w:t>
            </w:r>
          </w:p>
        </w:tc>
        <w:tc>
          <w:tcPr>
            <w:tcW w:w="1170" w:type="dxa"/>
            <w:tcBorders>
              <w:top w:val="single" w:sz="4" w:space="0" w:color="000000"/>
              <w:left w:val="single" w:sz="4" w:space="0" w:color="000000"/>
              <w:bottom w:val="single" w:sz="4" w:space="0" w:color="000000"/>
              <w:right w:val="single" w:sz="4" w:space="0" w:color="000000"/>
            </w:tcBorders>
          </w:tcPr>
          <w:p w:rsidR="00F96708" w:rsidRPr="00A74A17" w:rsidRDefault="00F96708" w:rsidP="00BD7172">
            <w:pPr>
              <w:spacing w:after="0" w:line="240" w:lineRule="auto"/>
              <w:jc w:val="center"/>
              <w:rPr>
                <w:rFonts w:ascii="Times New Roman" w:hAnsi="Times New Roman" w:cs="Times New Roman"/>
                <w:kern w:val="24"/>
                <w:szCs w:val="22"/>
                <w:lang w:val="en-IN"/>
              </w:rPr>
            </w:pPr>
            <w:r w:rsidRPr="00A74A17">
              <w:rPr>
                <w:rFonts w:ascii="Times New Roman" w:hAnsi="Times New Roman" w:cs="Times New Roman"/>
                <w:kern w:val="24"/>
                <w:szCs w:val="22"/>
                <w:lang w:val="en-IN"/>
              </w:rPr>
              <w:t>10(0+10)</w:t>
            </w:r>
          </w:p>
        </w:tc>
        <w:tc>
          <w:tcPr>
            <w:tcW w:w="4230" w:type="dxa"/>
            <w:tcBorders>
              <w:top w:val="single" w:sz="4" w:space="0" w:color="000000"/>
              <w:left w:val="single" w:sz="4" w:space="0" w:color="000000"/>
              <w:bottom w:val="single" w:sz="4" w:space="0" w:color="000000"/>
              <w:right w:val="single" w:sz="4" w:space="0" w:color="000000"/>
            </w:tcBorders>
          </w:tcPr>
          <w:p w:rsidR="00F96708" w:rsidRPr="00A74A17" w:rsidRDefault="00F96708" w:rsidP="00BD7172">
            <w:pPr>
              <w:spacing w:after="0" w:line="240" w:lineRule="auto"/>
              <w:rPr>
                <w:rFonts w:ascii="Times New Roman" w:hAnsi="Times New Roman" w:cs="Times New Roman"/>
                <w:kern w:val="24"/>
                <w:szCs w:val="22"/>
                <w:lang w:val="en-IN"/>
              </w:rPr>
            </w:pPr>
            <w:r w:rsidRPr="00A74A17">
              <w:rPr>
                <w:rFonts w:ascii="Times New Roman" w:hAnsi="Times New Roman" w:cs="Times New Roman"/>
                <w:kern w:val="24"/>
                <w:szCs w:val="22"/>
                <w:lang w:val="en-IN"/>
              </w:rPr>
              <w:t xml:space="preserve">Nursery Management of Horticultural Crops </w:t>
            </w:r>
          </w:p>
        </w:tc>
      </w:tr>
      <w:tr w:rsidR="00F96708" w:rsidRPr="00A74A17" w:rsidTr="00F96708">
        <w:tc>
          <w:tcPr>
            <w:tcW w:w="738" w:type="dxa"/>
            <w:tcBorders>
              <w:top w:val="single" w:sz="4" w:space="0" w:color="000000"/>
              <w:left w:val="single" w:sz="4" w:space="0" w:color="000000"/>
              <w:bottom w:val="single" w:sz="4" w:space="0" w:color="000000"/>
              <w:right w:val="single" w:sz="4" w:space="0" w:color="000000"/>
            </w:tcBorders>
          </w:tcPr>
          <w:p w:rsidR="00F96708" w:rsidRPr="00A74A17" w:rsidRDefault="00F96708" w:rsidP="00BD7172">
            <w:pPr>
              <w:spacing w:after="0" w:line="240" w:lineRule="auto"/>
              <w:jc w:val="center"/>
              <w:rPr>
                <w:rFonts w:ascii="Times New Roman" w:hAnsi="Times New Roman" w:cs="Times New Roman"/>
                <w:kern w:val="24"/>
                <w:szCs w:val="22"/>
                <w:lang w:val="en-IN"/>
              </w:rPr>
            </w:pPr>
            <w:r w:rsidRPr="00A74A17">
              <w:rPr>
                <w:rFonts w:ascii="Times New Roman" w:hAnsi="Times New Roman" w:cs="Times New Roman"/>
                <w:kern w:val="24"/>
                <w:szCs w:val="22"/>
                <w:lang w:val="en-IN"/>
              </w:rPr>
              <w:t>12</w:t>
            </w:r>
          </w:p>
        </w:tc>
        <w:tc>
          <w:tcPr>
            <w:tcW w:w="1207" w:type="dxa"/>
            <w:tcBorders>
              <w:top w:val="single" w:sz="4" w:space="0" w:color="000000"/>
              <w:left w:val="single" w:sz="4" w:space="0" w:color="000000"/>
              <w:bottom w:val="single" w:sz="4" w:space="0" w:color="000000"/>
              <w:right w:val="single" w:sz="4" w:space="0" w:color="000000"/>
            </w:tcBorders>
          </w:tcPr>
          <w:p w:rsidR="00F96708" w:rsidRPr="00A74A17" w:rsidRDefault="00F96708" w:rsidP="00BD7172">
            <w:pPr>
              <w:spacing w:after="0" w:line="240" w:lineRule="auto"/>
              <w:jc w:val="center"/>
              <w:rPr>
                <w:rFonts w:ascii="Times New Roman" w:hAnsi="Times New Roman" w:cs="Times New Roman"/>
                <w:kern w:val="24"/>
                <w:szCs w:val="22"/>
                <w:lang w:val="en-IN"/>
              </w:rPr>
            </w:pPr>
            <w:r w:rsidRPr="00A74A17">
              <w:rPr>
                <w:rFonts w:ascii="Times New Roman" w:hAnsi="Times New Roman" w:cs="Times New Roman"/>
                <w:kern w:val="24"/>
                <w:szCs w:val="22"/>
                <w:lang w:val="en-IN"/>
              </w:rPr>
              <w:t>VIII</w:t>
            </w:r>
          </w:p>
        </w:tc>
        <w:tc>
          <w:tcPr>
            <w:tcW w:w="2033" w:type="dxa"/>
            <w:tcBorders>
              <w:top w:val="single" w:sz="4" w:space="0" w:color="000000"/>
              <w:left w:val="single" w:sz="4" w:space="0" w:color="000000"/>
              <w:bottom w:val="single" w:sz="4" w:space="0" w:color="000000"/>
              <w:right w:val="single" w:sz="4" w:space="0" w:color="000000"/>
            </w:tcBorders>
          </w:tcPr>
          <w:p w:rsidR="00F96708" w:rsidRPr="00A74A17" w:rsidRDefault="00F96708" w:rsidP="00BD7172">
            <w:pPr>
              <w:spacing w:after="0" w:line="240" w:lineRule="auto"/>
              <w:rPr>
                <w:rFonts w:ascii="Times New Roman" w:hAnsi="Times New Roman" w:cs="Times New Roman"/>
                <w:kern w:val="24"/>
                <w:szCs w:val="22"/>
                <w:lang w:val="en-IN"/>
              </w:rPr>
            </w:pPr>
            <w:r w:rsidRPr="00A74A17">
              <w:rPr>
                <w:rFonts w:ascii="Times New Roman" w:hAnsi="Times New Roman" w:cs="Times New Roman"/>
                <w:kern w:val="24"/>
                <w:szCs w:val="22"/>
                <w:lang w:val="en-IN"/>
              </w:rPr>
              <w:t>ELM HORT 4812</w:t>
            </w:r>
          </w:p>
        </w:tc>
        <w:tc>
          <w:tcPr>
            <w:tcW w:w="1170" w:type="dxa"/>
            <w:tcBorders>
              <w:top w:val="single" w:sz="4" w:space="0" w:color="000000"/>
              <w:left w:val="single" w:sz="4" w:space="0" w:color="000000"/>
              <w:bottom w:val="single" w:sz="4" w:space="0" w:color="000000"/>
              <w:right w:val="single" w:sz="4" w:space="0" w:color="000000"/>
            </w:tcBorders>
          </w:tcPr>
          <w:p w:rsidR="00F96708" w:rsidRPr="00A74A17" w:rsidRDefault="00F96708" w:rsidP="00BD7172">
            <w:pPr>
              <w:spacing w:after="0" w:line="240" w:lineRule="auto"/>
              <w:jc w:val="center"/>
              <w:rPr>
                <w:rFonts w:ascii="Times New Roman" w:hAnsi="Times New Roman" w:cs="Times New Roman"/>
                <w:kern w:val="24"/>
                <w:szCs w:val="22"/>
                <w:lang w:val="en-IN"/>
              </w:rPr>
            </w:pPr>
            <w:r w:rsidRPr="00A74A17">
              <w:rPr>
                <w:rFonts w:ascii="Times New Roman" w:hAnsi="Times New Roman" w:cs="Times New Roman"/>
                <w:kern w:val="24"/>
                <w:szCs w:val="22"/>
                <w:lang w:val="en-IN"/>
              </w:rPr>
              <w:t>10(0+10)</w:t>
            </w:r>
          </w:p>
        </w:tc>
        <w:tc>
          <w:tcPr>
            <w:tcW w:w="4230" w:type="dxa"/>
            <w:tcBorders>
              <w:top w:val="single" w:sz="4" w:space="0" w:color="000000"/>
              <w:left w:val="single" w:sz="4" w:space="0" w:color="000000"/>
              <w:bottom w:val="single" w:sz="4" w:space="0" w:color="000000"/>
              <w:right w:val="single" w:sz="4" w:space="0" w:color="000000"/>
            </w:tcBorders>
          </w:tcPr>
          <w:p w:rsidR="00F96708" w:rsidRPr="00A74A17" w:rsidRDefault="00F96708" w:rsidP="00BD7172">
            <w:pPr>
              <w:spacing w:after="0" w:line="240" w:lineRule="auto"/>
              <w:rPr>
                <w:rFonts w:ascii="Times New Roman" w:hAnsi="Times New Roman" w:cs="Times New Roman"/>
                <w:kern w:val="24"/>
                <w:szCs w:val="22"/>
                <w:lang w:val="en-IN"/>
              </w:rPr>
            </w:pPr>
            <w:r w:rsidRPr="00A74A17">
              <w:rPr>
                <w:rFonts w:ascii="Times New Roman" w:hAnsi="Times New Roman" w:cs="Times New Roman"/>
                <w:kern w:val="24"/>
                <w:szCs w:val="22"/>
                <w:lang w:val="en-IN"/>
              </w:rPr>
              <w:t xml:space="preserve">Commercial Vegetable Production </w:t>
            </w:r>
          </w:p>
        </w:tc>
      </w:tr>
      <w:tr w:rsidR="00F96708" w:rsidRPr="00A74A17" w:rsidTr="00F96708">
        <w:tc>
          <w:tcPr>
            <w:tcW w:w="738" w:type="dxa"/>
            <w:tcBorders>
              <w:top w:val="single" w:sz="4" w:space="0" w:color="000000"/>
              <w:left w:val="single" w:sz="4" w:space="0" w:color="000000"/>
              <w:bottom w:val="single" w:sz="4" w:space="0" w:color="000000"/>
              <w:right w:val="single" w:sz="4" w:space="0" w:color="000000"/>
            </w:tcBorders>
          </w:tcPr>
          <w:p w:rsidR="00F96708" w:rsidRPr="00A74A17" w:rsidRDefault="00F96708" w:rsidP="00BD7172">
            <w:pPr>
              <w:spacing w:after="0" w:line="240" w:lineRule="auto"/>
              <w:jc w:val="center"/>
              <w:rPr>
                <w:rFonts w:ascii="Times New Roman" w:hAnsi="Times New Roman" w:cs="Times New Roman"/>
                <w:kern w:val="24"/>
                <w:szCs w:val="22"/>
                <w:lang w:val="en-IN"/>
              </w:rPr>
            </w:pPr>
            <w:r w:rsidRPr="00A74A17">
              <w:rPr>
                <w:rFonts w:ascii="Times New Roman" w:hAnsi="Times New Roman" w:cs="Times New Roman"/>
                <w:kern w:val="24"/>
                <w:szCs w:val="22"/>
                <w:lang w:val="en-IN"/>
              </w:rPr>
              <w:t>13</w:t>
            </w:r>
          </w:p>
        </w:tc>
        <w:tc>
          <w:tcPr>
            <w:tcW w:w="1207" w:type="dxa"/>
            <w:tcBorders>
              <w:top w:val="single" w:sz="4" w:space="0" w:color="000000"/>
              <w:left w:val="single" w:sz="4" w:space="0" w:color="000000"/>
              <w:bottom w:val="single" w:sz="4" w:space="0" w:color="000000"/>
              <w:right w:val="single" w:sz="4" w:space="0" w:color="000000"/>
            </w:tcBorders>
          </w:tcPr>
          <w:p w:rsidR="00F96708" w:rsidRPr="00A74A17" w:rsidRDefault="00F96708" w:rsidP="00BD7172">
            <w:pPr>
              <w:spacing w:after="0" w:line="240" w:lineRule="auto"/>
              <w:jc w:val="center"/>
              <w:rPr>
                <w:rFonts w:ascii="Times New Roman" w:hAnsi="Times New Roman" w:cs="Times New Roman"/>
                <w:kern w:val="24"/>
                <w:szCs w:val="22"/>
                <w:lang w:val="en-IN"/>
              </w:rPr>
            </w:pPr>
            <w:r w:rsidRPr="00A74A17">
              <w:rPr>
                <w:rFonts w:ascii="Times New Roman" w:hAnsi="Times New Roman" w:cs="Times New Roman"/>
                <w:kern w:val="24"/>
                <w:szCs w:val="22"/>
                <w:lang w:val="en-IN"/>
              </w:rPr>
              <w:t>VIII</w:t>
            </w:r>
          </w:p>
        </w:tc>
        <w:tc>
          <w:tcPr>
            <w:tcW w:w="2033" w:type="dxa"/>
            <w:tcBorders>
              <w:top w:val="single" w:sz="4" w:space="0" w:color="000000"/>
              <w:left w:val="single" w:sz="4" w:space="0" w:color="000000"/>
              <w:bottom w:val="single" w:sz="4" w:space="0" w:color="000000"/>
              <w:right w:val="single" w:sz="4" w:space="0" w:color="000000"/>
            </w:tcBorders>
          </w:tcPr>
          <w:p w:rsidR="00F96708" w:rsidRPr="00A74A17" w:rsidRDefault="00F96708" w:rsidP="00BD7172">
            <w:pPr>
              <w:spacing w:after="0" w:line="240" w:lineRule="auto"/>
              <w:rPr>
                <w:rFonts w:ascii="Times New Roman" w:hAnsi="Times New Roman" w:cs="Times New Roman"/>
                <w:kern w:val="24"/>
                <w:szCs w:val="22"/>
                <w:lang w:val="en-IN"/>
              </w:rPr>
            </w:pPr>
            <w:r w:rsidRPr="00A74A17">
              <w:rPr>
                <w:rFonts w:ascii="Times New Roman" w:hAnsi="Times New Roman" w:cs="Times New Roman"/>
                <w:kern w:val="24"/>
                <w:szCs w:val="22"/>
                <w:lang w:val="en-IN"/>
              </w:rPr>
              <w:t>ELM HORT 4813</w:t>
            </w:r>
          </w:p>
        </w:tc>
        <w:tc>
          <w:tcPr>
            <w:tcW w:w="1170" w:type="dxa"/>
            <w:tcBorders>
              <w:top w:val="single" w:sz="4" w:space="0" w:color="000000"/>
              <w:left w:val="single" w:sz="4" w:space="0" w:color="000000"/>
              <w:bottom w:val="single" w:sz="4" w:space="0" w:color="000000"/>
              <w:right w:val="single" w:sz="4" w:space="0" w:color="000000"/>
            </w:tcBorders>
          </w:tcPr>
          <w:p w:rsidR="00F96708" w:rsidRPr="00A74A17" w:rsidRDefault="00F96708" w:rsidP="00BD7172">
            <w:pPr>
              <w:spacing w:after="0" w:line="240" w:lineRule="auto"/>
              <w:jc w:val="center"/>
              <w:rPr>
                <w:rFonts w:ascii="Times New Roman" w:hAnsi="Times New Roman" w:cs="Times New Roman"/>
                <w:kern w:val="24"/>
                <w:szCs w:val="22"/>
                <w:lang w:val="en-IN"/>
              </w:rPr>
            </w:pPr>
            <w:r w:rsidRPr="00A74A17">
              <w:rPr>
                <w:rFonts w:ascii="Times New Roman" w:hAnsi="Times New Roman" w:cs="Times New Roman"/>
                <w:kern w:val="24"/>
                <w:szCs w:val="22"/>
                <w:lang w:val="en-IN"/>
              </w:rPr>
              <w:t>10(0+10)</w:t>
            </w:r>
          </w:p>
        </w:tc>
        <w:tc>
          <w:tcPr>
            <w:tcW w:w="4230" w:type="dxa"/>
            <w:tcBorders>
              <w:top w:val="single" w:sz="4" w:space="0" w:color="000000"/>
              <w:left w:val="single" w:sz="4" w:space="0" w:color="000000"/>
              <w:bottom w:val="single" w:sz="4" w:space="0" w:color="000000"/>
              <w:right w:val="single" w:sz="4" w:space="0" w:color="000000"/>
            </w:tcBorders>
          </w:tcPr>
          <w:p w:rsidR="00F96708" w:rsidRPr="00A74A17" w:rsidRDefault="00F96708" w:rsidP="00BD7172">
            <w:pPr>
              <w:spacing w:after="0" w:line="240" w:lineRule="auto"/>
              <w:rPr>
                <w:rFonts w:ascii="Times New Roman" w:hAnsi="Times New Roman" w:cs="Times New Roman"/>
                <w:kern w:val="24"/>
                <w:szCs w:val="22"/>
                <w:lang w:val="en-IN"/>
              </w:rPr>
            </w:pPr>
            <w:r w:rsidRPr="00A74A17">
              <w:rPr>
                <w:rFonts w:ascii="Times New Roman" w:hAnsi="Times New Roman" w:cs="Times New Roman"/>
                <w:kern w:val="24"/>
                <w:szCs w:val="22"/>
                <w:lang w:val="en-IN"/>
              </w:rPr>
              <w:t xml:space="preserve">Protected Cultivation of Flowers and Vegetables </w:t>
            </w:r>
          </w:p>
        </w:tc>
      </w:tr>
      <w:tr w:rsidR="00F96708" w:rsidRPr="00A74A17" w:rsidTr="00F96708">
        <w:tc>
          <w:tcPr>
            <w:tcW w:w="738" w:type="dxa"/>
            <w:tcBorders>
              <w:top w:val="single" w:sz="4" w:space="0" w:color="000000"/>
              <w:left w:val="single" w:sz="4" w:space="0" w:color="000000"/>
              <w:bottom w:val="single" w:sz="4" w:space="0" w:color="000000"/>
              <w:right w:val="single" w:sz="4" w:space="0" w:color="000000"/>
            </w:tcBorders>
          </w:tcPr>
          <w:p w:rsidR="00F96708" w:rsidRPr="00A74A17" w:rsidRDefault="00F96708" w:rsidP="00BD7172">
            <w:pPr>
              <w:spacing w:after="0" w:line="240" w:lineRule="auto"/>
              <w:jc w:val="center"/>
              <w:rPr>
                <w:rFonts w:ascii="Times New Roman" w:hAnsi="Times New Roman" w:cs="Times New Roman"/>
                <w:kern w:val="24"/>
                <w:szCs w:val="22"/>
                <w:lang w:val="en-IN"/>
              </w:rPr>
            </w:pPr>
            <w:r w:rsidRPr="00A74A17">
              <w:rPr>
                <w:rFonts w:ascii="Times New Roman" w:hAnsi="Times New Roman" w:cs="Times New Roman"/>
                <w:kern w:val="24"/>
                <w:szCs w:val="22"/>
                <w:lang w:val="en-IN"/>
              </w:rPr>
              <w:t>14</w:t>
            </w:r>
          </w:p>
        </w:tc>
        <w:tc>
          <w:tcPr>
            <w:tcW w:w="1207" w:type="dxa"/>
            <w:tcBorders>
              <w:top w:val="single" w:sz="4" w:space="0" w:color="000000"/>
              <w:left w:val="single" w:sz="4" w:space="0" w:color="000000"/>
              <w:bottom w:val="single" w:sz="4" w:space="0" w:color="000000"/>
              <w:right w:val="single" w:sz="4" w:space="0" w:color="000000"/>
            </w:tcBorders>
          </w:tcPr>
          <w:p w:rsidR="00F96708" w:rsidRPr="00A74A17" w:rsidRDefault="00F96708" w:rsidP="00BD7172">
            <w:pPr>
              <w:spacing w:after="0" w:line="240" w:lineRule="auto"/>
              <w:jc w:val="center"/>
              <w:rPr>
                <w:rFonts w:ascii="Times New Roman" w:hAnsi="Times New Roman" w:cs="Times New Roman"/>
                <w:kern w:val="24"/>
                <w:szCs w:val="22"/>
                <w:lang w:val="en-IN"/>
              </w:rPr>
            </w:pPr>
            <w:r w:rsidRPr="00A74A17">
              <w:rPr>
                <w:rFonts w:ascii="Times New Roman" w:hAnsi="Times New Roman" w:cs="Times New Roman"/>
                <w:kern w:val="24"/>
                <w:szCs w:val="22"/>
                <w:lang w:val="en-IN"/>
              </w:rPr>
              <w:t>VIII</w:t>
            </w:r>
          </w:p>
        </w:tc>
        <w:tc>
          <w:tcPr>
            <w:tcW w:w="2033" w:type="dxa"/>
            <w:tcBorders>
              <w:top w:val="single" w:sz="4" w:space="0" w:color="000000"/>
              <w:left w:val="single" w:sz="4" w:space="0" w:color="000000"/>
              <w:bottom w:val="single" w:sz="4" w:space="0" w:color="000000"/>
              <w:right w:val="single" w:sz="4" w:space="0" w:color="000000"/>
            </w:tcBorders>
          </w:tcPr>
          <w:p w:rsidR="00F96708" w:rsidRPr="00A74A17" w:rsidRDefault="00F96708" w:rsidP="00BD7172">
            <w:pPr>
              <w:spacing w:after="0" w:line="240" w:lineRule="auto"/>
              <w:rPr>
                <w:rFonts w:ascii="Times New Roman" w:hAnsi="Times New Roman" w:cs="Times New Roman"/>
                <w:kern w:val="24"/>
                <w:szCs w:val="22"/>
                <w:lang w:val="en-IN"/>
              </w:rPr>
            </w:pPr>
            <w:r w:rsidRPr="00A74A17">
              <w:rPr>
                <w:rFonts w:ascii="Times New Roman" w:hAnsi="Times New Roman" w:cs="Times New Roman"/>
                <w:kern w:val="24"/>
                <w:szCs w:val="22"/>
                <w:lang w:val="en-IN"/>
              </w:rPr>
              <w:t>ELM HORT 4814</w:t>
            </w:r>
          </w:p>
        </w:tc>
        <w:tc>
          <w:tcPr>
            <w:tcW w:w="1170" w:type="dxa"/>
            <w:tcBorders>
              <w:top w:val="single" w:sz="4" w:space="0" w:color="000000"/>
              <w:left w:val="single" w:sz="4" w:space="0" w:color="000000"/>
              <w:bottom w:val="single" w:sz="4" w:space="0" w:color="000000"/>
              <w:right w:val="single" w:sz="4" w:space="0" w:color="000000"/>
            </w:tcBorders>
          </w:tcPr>
          <w:p w:rsidR="00F96708" w:rsidRPr="00A74A17" w:rsidRDefault="00F96708" w:rsidP="00BD7172">
            <w:pPr>
              <w:spacing w:after="0" w:line="240" w:lineRule="auto"/>
              <w:jc w:val="center"/>
              <w:rPr>
                <w:rFonts w:ascii="Times New Roman" w:hAnsi="Times New Roman" w:cs="Times New Roman"/>
                <w:kern w:val="24"/>
                <w:szCs w:val="22"/>
                <w:lang w:val="en-IN"/>
              </w:rPr>
            </w:pPr>
            <w:r w:rsidRPr="00A74A17">
              <w:rPr>
                <w:rFonts w:ascii="Times New Roman" w:hAnsi="Times New Roman" w:cs="Times New Roman"/>
                <w:kern w:val="24"/>
                <w:szCs w:val="22"/>
                <w:lang w:val="en-IN"/>
              </w:rPr>
              <w:t>10(0+10)</w:t>
            </w:r>
          </w:p>
        </w:tc>
        <w:tc>
          <w:tcPr>
            <w:tcW w:w="4230" w:type="dxa"/>
            <w:tcBorders>
              <w:top w:val="single" w:sz="4" w:space="0" w:color="000000"/>
              <w:left w:val="single" w:sz="4" w:space="0" w:color="000000"/>
              <w:bottom w:val="single" w:sz="4" w:space="0" w:color="000000"/>
              <w:right w:val="single" w:sz="4" w:space="0" w:color="000000"/>
            </w:tcBorders>
          </w:tcPr>
          <w:p w:rsidR="00F96708" w:rsidRPr="00A74A17" w:rsidRDefault="00F96708" w:rsidP="00BD7172">
            <w:pPr>
              <w:spacing w:after="0" w:line="240" w:lineRule="auto"/>
              <w:rPr>
                <w:rFonts w:ascii="Times New Roman" w:hAnsi="Times New Roman" w:cs="Times New Roman"/>
                <w:kern w:val="24"/>
                <w:szCs w:val="22"/>
                <w:lang w:val="en-IN"/>
              </w:rPr>
            </w:pPr>
            <w:r w:rsidRPr="00A74A17">
              <w:rPr>
                <w:rFonts w:ascii="Times New Roman" w:hAnsi="Times New Roman" w:cs="Times New Roman"/>
                <w:kern w:val="24"/>
                <w:szCs w:val="22"/>
                <w:lang w:val="en-IN"/>
              </w:rPr>
              <w:t xml:space="preserve">Post-harvest Management and Value Additions of Horticultural Crops </w:t>
            </w:r>
          </w:p>
        </w:tc>
      </w:tr>
    </w:tbl>
    <w:p w:rsidR="00F96708" w:rsidRPr="00A74A17" w:rsidRDefault="00F96708" w:rsidP="00BD7172">
      <w:pPr>
        <w:pStyle w:val="ListParagraph"/>
        <w:rPr>
          <w:szCs w:val="22"/>
        </w:rPr>
      </w:pPr>
    </w:p>
    <w:p w:rsidR="00F96708" w:rsidRPr="00A74A17" w:rsidRDefault="00F96708" w:rsidP="00BD7172">
      <w:pPr>
        <w:spacing w:after="0" w:line="240" w:lineRule="auto"/>
        <w:rPr>
          <w:rFonts w:ascii="Times New Roman" w:eastAsia="Calibri" w:hAnsi="Times New Roman" w:cs="Times New Roman"/>
          <w:b/>
          <w:bCs/>
          <w:szCs w:val="22"/>
        </w:rPr>
      </w:pPr>
      <w:r w:rsidRPr="00A74A17">
        <w:rPr>
          <w:rFonts w:ascii="Times New Roman" w:hAnsi="Times New Roman" w:cs="Times New Roman"/>
          <w:b/>
          <w:bCs/>
          <w:szCs w:val="22"/>
        </w:rPr>
        <w:br w:type="page"/>
      </w:r>
    </w:p>
    <w:tbl>
      <w:tblPr>
        <w:tblStyle w:val="TableGrid"/>
        <w:tblW w:w="0" w:type="auto"/>
        <w:tblLook w:val="04A0"/>
      </w:tblPr>
      <w:tblGrid>
        <w:gridCol w:w="1458"/>
        <w:gridCol w:w="540"/>
        <w:gridCol w:w="1749"/>
        <w:gridCol w:w="1041"/>
        <w:gridCol w:w="1212"/>
        <w:gridCol w:w="1128"/>
        <w:gridCol w:w="1980"/>
      </w:tblGrid>
      <w:tr w:rsidR="00F96708" w:rsidRPr="00A74A17" w:rsidTr="00F96708">
        <w:tc>
          <w:tcPr>
            <w:tcW w:w="1458" w:type="dxa"/>
          </w:tcPr>
          <w:p w:rsidR="00F96708" w:rsidRPr="00A74A17" w:rsidRDefault="00F96708" w:rsidP="00BD7172">
            <w:pPr>
              <w:pStyle w:val="ListParagraph"/>
              <w:ind w:left="0"/>
              <w:contextualSpacing w:val="0"/>
              <w:jc w:val="left"/>
              <w:rPr>
                <w:rFonts w:ascii="Times New Roman" w:hAnsi="Times New Roman" w:cs="Times New Roman"/>
                <w:b/>
                <w:bCs/>
                <w:szCs w:val="22"/>
              </w:rPr>
            </w:pPr>
            <w:r w:rsidRPr="00A74A17">
              <w:rPr>
                <w:rFonts w:ascii="Times New Roman" w:hAnsi="Times New Roman" w:cs="Times New Roman"/>
                <w:b/>
                <w:bCs/>
                <w:szCs w:val="22"/>
              </w:rPr>
              <w:lastRenderedPageBreak/>
              <w:t>Course :</w:t>
            </w:r>
          </w:p>
        </w:tc>
        <w:tc>
          <w:tcPr>
            <w:tcW w:w="2289" w:type="dxa"/>
            <w:gridSpan w:val="2"/>
          </w:tcPr>
          <w:p w:rsidR="00F96708" w:rsidRPr="00A74A17" w:rsidRDefault="00F96708" w:rsidP="00BD7172">
            <w:pPr>
              <w:pStyle w:val="ListParagraph"/>
              <w:ind w:left="0"/>
              <w:contextualSpacing w:val="0"/>
              <w:jc w:val="left"/>
              <w:rPr>
                <w:rFonts w:ascii="Times New Roman" w:hAnsi="Times New Roman" w:cs="Times New Roman"/>
                <w:b/>
                <w:bCs/>
                <w:szCs w:val="22"/>
              </w:rPr>
            </w:pPr>
            <w:r w:rsidRPr="00A74A17">
              <w:rPr>
                <w:rFonts w:ascii="Times New Roman" w:hAnsi="Times New Roman"/>
                <w:color w:val="000000"/>
                <w:szCs w:val="22"/>
              </w:rPr>
              <w:t>HORT 111</w:t>
            </w:r>
          </w:p>
        </w:tc>
        <w:tc>
          <w:tcPr>
            <w:tcW w:w="1041" w:type="dxa"/>
          </w:tcPr>
          <w:p w:rsidR="00F96708" w:rsidRPr="00A74A17" w:rsidRDefault="00F96708" w:rsidP="00BD7172">
            <w:pPr>
              <w:pStyle w:val="ListParagraph"/>
              <w:ind w:left="0"/>
              <w:contextualSpacing w:val="0"/>
              <w:jc w:val="left"/>
              <w:rPr>
                <w:rFonts w:ascii="Times New Roman" w:hAnsi="Times New Roman" w:cs="Times New Roman"/>
                <w:b/>
                <w:bCs/>
                <w:szCs w:val="22"/>
              </w:rPr>
            </w:pPr>
          </w:p>
        </w:tc>
        <w:tc>
          <w:tcPr>
            <w:tcW w:w="1212" w:type="dxa"/>
          </w:tcPr>
          <w:p w:rsidR="00F96708" w:rsidRPr="00A74A17" w:rsidRDefault="00F96708" w:rsidP="00BD7172">
            <w:pPr>
              <w:pStyle w:val="ListParagraph"/>
              <w:ind w:left="0"/>
              <w:contextualSpacing w:val="0"/>
              <w:jc w:val="left"/>
              <w:rPr>
                <w:rFonts w:ascii="Times New Roman" w:hAnsi="Times New Roman" w:cs="Times New Roman"/>
                <w:b/>
                <w:bCs/>
                <w:szCs w:val="22"/>
              </w:rPr>
            </w:pPr>
            <w:r w:rsidRPr="00A74A17">
              <w:rPr>
                <w:rFonts w:ascii="Times New Roman" w:hAnsi="Times New Roman" w:cs="Times New Roman"/>
                <w:b/>
                <w:bCs/>
                <w:szCs w:val="22"/>
              </w:rPr>
              <w:t>Credit:</w:t>
            </w:r>
          </w:p>
        </w:tc>
        <w:tc>
          <w:tcPr>
            <w:tcW w:w="1128" w:type="dxa"/>
          </w:tcPr>
          <w:p w:rsidR="00F96708" w:rsidRPr="00A74A17" w:rsidRDefault="00F96708" w:rsidP="00BD7172">
            <w:pPr>
              <w:pStyle w:val="ListParagraph"/>
              <w:ind w:left="0"/>
              <w:contextualSpacing w:val="0"/>
              <w:jc w:val="left"/>
              <w:rPr>
                <w:rFonts w:ascii="Times New Roman" w:hAnsi="Times New Roman" w:cs="Times New Roman"/>
                <w:b/>
                <w:bCs/>
                <w:szCs w:val="22"/>
              </w:rPr>
            </w:pPr>
            <w:r w:rsidRPr="00A74A17">
              <w:rPr>
                <w:rFonts w:ascii="Times New Roman" w:hAnsi="Times New Roman"/>
                <w:color w:val="000000"/>
                <w:szCs w:val="22"/>
              </w:rPr>
              <w:t>2(1+1)</w:t>
            </w:r>
          </w:p>
        </w:tc>
        <w:tc>
          <w:tcPr>
            <w:tcW w:w="1980" w:type="dxa"/>
          </w:tcPr>
          <w:p w:rsidR="00F96708" w:rsidRPr="00A74A17" w:rsidRDefault="00F96708" w:rsidP="00BD7172">
            <w:pPr>
              <w:pStyle w:val="ListParagraph"/>
              <w:ind w:left="0"/>
              <w:contextualSpacing w:val="0"/>
              <w:jc w:val="left"/>
              <w:rPr>
                <w:rFonts w:ascii="Times New Roman" w:hAnsi="Times New Roman" w:cs="Times New Roman"/>
                <w:b/>
                <w:bCs/>
                <w:szCs w:val="22"/>
              </w:rPr>
            </w:pPr>
            <w:r w:rsidRPr="00A74A17">
              <w:rPr>
                <w:rFonts w:ascii="Times New Roman" w:hAnsi="Times New Roman" w:cs="Times New Roman"/>
                <w:b/>
                <w:bCs/>
                <w:szCs w:val="22"/>
              </w:rPr>
              <w:t>Semester-I</w:t>
            </w:r>
          </w:p>
        </w:tc>
      </w:tr>
      <w:tr w:rsidR="00F96708" w:rsidRPr="00A74A17" w:rsidTr="00F96708">
        <w:tc>
          <w:tcPr>
            <w:tcW w:w="1998" w:type="dxa"/>
            <w:gridSpan w:val="2"/>
          </w:tcPr>
          <w:p w:rsidR="00F96708" w:rsidRPr="00A74A17" w:rsidRDefault="00F96708" w:rsidP="00BD7172">
            <w:pPr>
              <w:pStyle w:val="ListParagraph"/>
              <w:ind w:left="0"/>
              <w:contextualSpacing w:val="0"/>
              <w:jc w:val="left"/>
              <w:rPr>
                <w:rFonts w:ascii="Times New Roman" w:hAnsi="Times New Roman" w:cs="Times New Roman"/>
                <w:b/>
                <w:bCs/>
                <w:szCs w:val="22"/>
              </w:rPr>
            </w:pPr>
            <w:r w:rsidRPr="00A74A17">
              <w:rPr>
                <w:rFonts w:ascii="Times New Roman" w:hAnsi="Times New Roman" w:cs="Times New Roman"/>
                <w:b/>
                <w:bCs/>
                <w:szCs w:val="22"/>
              </w:rPr>
              <w:t>Course title:</w:t>
            </w:r>
          </w:p>
        </w:tc>
        <w:tc>
          <w:tcPr>
            <w:tcW w:w="7110" w:type="dxa"/>
            <w:gridSpan w:val="5"/>
          </w:tcPr>
          <w:p w:rsidR="00F96708" w:rsidRPr="00A74A17" w:rsidRDefault="00F96708" w:rsidP="00BD7172">
            <w:pPr>
              <w:pStyle w:val="ListParagraph"/>
              <w:ind w:left="0"/>
              <w:contextualSpacing w:val="0"/>
              <w:jc w:val="left"/>
              <w:rPr>
                <w:rFonts w:ascii="Times New Roman" w:hAnsi="Times New Roman" w:cs="Times New Roman"/>
                <w:b/>
                <w:bCs/>
                <w:szCs w:val="22"/>
              </w:rPr>
            </w:pPr>
            <w:r w:rsidRPr="00A74A17">
              <w:rPr>
                <w:rFonts w:ascii="Times New Roman" w:hAnsi="Times New Roman"/>
                <w:color w:val="000000"/>
                <w:szCs w:val="22"/>
              </w:rPr>
              <w:t>Fundamentals of Horticulture</w:t>
            </w:r>
          </w:p>
        </w:tc>
      </w:tr>
    </w:tbl>
    <w:p w:rsidR="00F96708" w:rsidRPr="00A74A17" w:rsidRDefault="00F96708" w:rsidP="00BD7172">
      <w:pPr>
        <w:spacing w:after="0" w:line="240" w:lineRule="auto"/>
        <w:rPr>
          <w:rFonts w:ascii="Times New Roman" w:hAnsi="Times New Roman" w:cs="Times New Roman"/>
          <w:b/>
          <w:bCs/>
          <w:szCs w:val="22"/>
        </w:rPr>
      </w:pPr>
      <w:r w:rsidRPr="00A74A17">
        <w:rPr>
          <w:rFonts w:ascii="Times New Roman" w:hAnsi="Times New Roman" w:cs="Times New Roman"/>
          <w:b/>
          <w:bCs/>
          <w:szCs w:val="22"/>
        </w:rPr>
        <w:t>Syllabus</w:t>
      </w:r>
    </w:p>
    <w:p w:rsidR="00F96708" w:rsidRPr="00A74A17" w:rsidRDefault="00F96708" w:rsidP="00BD7172">
      <w:pPr>
        <w:spacing w:after="0" w:line="240" w:lineRule="auto"/>
        <w:jc w:val="both"/>
        <w:rPr>
          <w:rFonts w:ascii="Times New Roman" w:hAnsi="Times New Roman"/>
          <w:b/>
          <w:bCs/>
          <w:szCs w:val="22"/>
          <w:u w:val="single"/>
        </w:rPr>
      </w:pPr>
      <w:r w:rsidRPr="00A74A17">
        <w:rPr>
          <w:rFonts w:ascii="Times New Roman" w:hAnsi="Times New Roman"/>
          <w:b/>
          <w:bCs/>
          <w:szCs w:val="22"/>
        </w:rPr>
        <w:t xml:space="preserve">Theory </w:t>
      </w:r>
    </w:p>
    <w:p w:rsidR="00F96708" w:rsidRPr="00A74A17" w:rsidRDefault="00F96708" w:rsidP="00BD7172">
      <w:pPr>
        <w:spacing w:after="0" w:line="240" w:lineRule="auto"/>
        <w:ind w:firstLine="720"/>
        <w:jc w:val="both"/>
        <w:rPr>
          <w:rFonts w:ascii="Times New Roman" w:hAnsi="Times New Roman"/>
          <w:bCs/>
          <w:szCs w:val="22"/>
        </w:rPr>
      </w:pPr>
      <w:r w:rsidRPr="00A74A17">
        <w:rPr>
          <w:rFonts w:ascii="Times New Roman" w:hAnsi="Times New Roman"/>
          <w:bCs/>
          <w:szCs w:val="22"/>
        </w:rPr>
        <w:t>Horticulture-Its definition and branches, importance and scope; horticultural and botanical classification; climate and soil for horticultural crops; Plant propagation-methods and propagating structures; principles of orchard establishment; Principles and methods of training and pruning, juvenility and flower bud differentiation; unfruitfulness; pollination, pollinizers and pollinators; fertilization and parthenocarpy; kitchen gardening; garden types and parts; lawn making; medicinal and aromatic plants; species and condiments; use of plant bio-regulators in horticulture. Irrigation &amp; fertilizers application-method and quantity.</w:t>
      </w:r>
    </w:p>
    <w:p w:rsidR="00F96708" w:rsidRPr="00A74A17" w:rsidRDefault="00F96708" w:rsidP="00BD7172">
      <w:pPr>
        <w:spacing w:after="0" w:line="240" w:lineRule="auto"/>
        <w:jc w:val="both"/>
        <w:rPr>
          <w:rFonts w:ascii="Times New Roman" w:hAnsi="Times New Roman"/>
          <w:b/>
          <w:szCs w:val="22"/>
        </w:rPr>
      </w:pPr>
      <w:r w:rsidRPr="00A74A17">
        <w:rPr>
          <w:rFonts w:ascii="Times New Roman" w:hAnsi="Times New Roman"/>
          <w:b/>
          <w:szCs w:val="22"/>
        </w:rPr>
        <w:t>Practical</w:t>
      </w:r>
    </w:p>
    <w:p w:rsidR="00F96708" w:rsidRPr="00A74A17" w:rsidRDefault="00F96708" w:rsidP="00BD7172">
      <w:pPr>
        <w:spacing w:after="0" w:line="240" w:lineRule="auto"/>
        <w:ind w:firstLine="720"/>
        <w:jc w:val="both"/>
        <w:rPr>
          <w:rFonts w:ascii="Times New Roman" w:hAnsi="Times New Roman"/>
          <w:bCs/>
          <w:szCs w:val="22"/>
        </w:rPr>
      </w:pPr>
      <w:r w:rsidRPr="00A74A17">
        <w:rPr>
          <w:rFonts w:ascii="Times New Roman" w:hAnsi="Times New Roman"/>
          <w:bCs/>
          <w:szCs w:val="22"/>
        </w:rPr>
        <w:t>Identification of garden tools.Identification of horticultural crops.Preparation of seed bed/nursery bed. Practice of sexual and asexual methods of propagation. Layout and planting of orchard plants.Training and pruning of fruit trees.Transplanting and care of vegetable seedlings.Making of herbaceous and shrubbery borders.Preparation of potting mixture, potting and repotting.Fertilizer application in different crops.Visits to commercial nurseries/orchard.</w:t>
      </w:r>
    </w:p>
    <w:p w:rsidR="00F96708" w:rsidRPr="00A74A17" w:rsidRDefault="00F96708" w:rsidP="00BD7172">
      <w:pPr>
        <w:spacing w:after="0" w:line="240" w:lineRule="auto"/>
        <w:jc w:val="both"/>
        <w:rPr>
          <w:rFonts w:ascii="Times New Roman" w:hAnsi="Times New Roman"/>
          <w:b/>
          <w:bCs/>
          <w:szCs w:val="22"/>
        </w:rPr>
      </w:pPr>
      <w:r w:rsidRPr="00A74A17">
        <w:rPr>
          <w:rFonts w:ascii="Times New Roman" w:hAnsi="Times New Roman"/>
          <w:b/>
          <w:bCs/>
          <w:szCs w:val="22"/>
        </w:rPr>
        <w:t>Teaching Schedule</w:t>
      </w:r>
    </w:p>
    <w:p w:rsidR="00F96708" w:rsidRPr="00A74A17" w:rsidRDefault="00F96708" w:rsidP="00BD7172">
      <w:pPr>
        <w:pStyle w:val="ListParagraph"/>
        <w:numPr>
          <w:ilvl w:val="0"/>
          <w:numId w:val="52"/>
        </w:numPr>
        <w:rPr>
          <w:rFonts w:ascii="Times New Roman" w:hAnsi="Times New Roman"/>
          <w:b/>
          <w:bCs/>
          <w:szCs w:val="22"/>
        </w:rPr>
      </w:pPr>
      <w:r w:rsidRPr="00A74A17">
        <w:rPr>
          <w:rFonts w:ascii="Times New Roman" w:hAnsi="Times New Roman"/>
          <w:b/>
          <w:bCs/>
          <w:szCs w:val="22"/>
        </w:rPr>
        <w:t>Theory</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80"/>
        <w:gridCol w:w="6570"/>
        <w:gridCol w:w="1350"/>
      </w:tblGrid>
      <w:tr w:rsidR="00F96708" w:rsidRPr="00A74A17" w:rsidTr="00F96708">
        <w:tc>
          <w:tcPr>
            <w:tcW w:w="1080" w:type="dxa"/>
          </w:tcPr>
          <w:p w:rsidR="00F96708" w:rsidRPr="00A74A17" w:rsidRDefault="00F96708" w:rsidP="00BD7172">
            <w:pPr>
              <w:spacing w:after="0" w:line="240" w:lineRule="auto"/>
              <w:ind w:left="-108" w:right="-108"/>
              <w:jc w:val="center"/>
              <w:rPr>
                <w:rFonts w:ascii="Times New Roman" w:hAnsi="Times New Roman"/>
                <w:b/>
                <w:bCs/>
                <w:szCs w:val="22"/>
              </w:rPr>
            </w:pPr>
            <w:r w:rsidRPr="00A74A17">
              <w:rPr>
                <w:rFonts w:ascii="Times New Roman" w:hAnsi="Times New Roman"/>
                <w:b/>
                <w:bCs/>
                <w:szCs w:val="22"/>
              </w:rPr>
              <w:t xml:space="preserve">Lecture </w:t>
            </w:r>
          </w:p>
        </w:tc>
        <w:tc>
          <w:tcPr>
            <w:tcW w:w="6570" w:type="dxa"/>
          </w:tcPr>
          <w:p w:rsidR="00F96708" w:rsidRPr="00A74A17" w:rsidRDefault="00F96708" w:rsidP="00BD7172">
            <w:pPr>
              <w:spacing w:after="0" w:line="240" w:lineRule="auto"/>
              <w:jc w:val="center"/>
              <w:rPr>
                <w:rFonts w:ascii="Times New Roman" w:hAnsi="Times New Roman"/>
                <w:b/>
                <w:bCs/>
                <w:szCs w:val="22"/>
              </w:rPr>
            </w:pPr>
            <w:r w:rsidRPr="00A74A17">
              <w:rPr>
                <w:rFonts w:ascii="Times New Roman" w:hAnsi="Times New Roman"/>
                <w:b/>
                <w:bCs/>
                <w:szCs w:val="22"/>
              </w:rPr>
              <w:t>Topics</w:t>
            </w:r>
          </w:p>
        </w:tc>
        <w:tc>
          <w:tcPr>
            <w:tcW w:w="1350" w:type="dxa"/>
          </w:tcPr>
          <w:p w:rsidR="00F96708" w:rsidRPr="00A74A17" w:rsidRDefault="00F96708" w:rsidP="00BD7172">
            <w:pPr>
              <w:spacing w:after="0" w:line="240" w:lineRule="auto"/>
              <w:jc w:val="center"/>
              <w:rPr>
                <w:rFonts w:ascii="Times New Roman" w:hAnsi="Times New Roman"/>
                <w:b/>
                <w:bCs/>
                <w:szCs w:val="22"/>
              </w:rPr>
            </w:pPr>
            <w:r w:rsidRPr="00A74A17">
              <w:rPr>
                <w:rFonts w:ascii="Times New Roman" w:hAnsi="Times New Roman"/>
                <w:b/>
                <w:bCs/>
                <w:szCs w:val="22"/>
              </w:rPr>
              <w:t>Weightage</w:t>
            </w:r>
          </w:p>
          <w:p w:rsidR="00F96708" w:rsidRPr="00A74A17" w:rsidRDefault="00F96708" w:rsidP="00BD7172">
            <w:pPr>
              <w:spacing w:after="0" w:line="240" w:lineRule="auto"/>
              <w:jc w:val="center"/>
              <w:rPr>
                <w:rFonts w:ascii="Times New Roman" w:hAnsi="Times New Roman"/>
                <w:b/>
                <w:bCs/>
                <w:szCs w:val="22"/>
              </w:rPr>
            </w:pPr>
            <w:r w:rsidRPr="00A74A17">
              <w:rPr>
                <w:rFonts w:ascii="Times New Roman" w:hAnsi="Times New Roman"/>
                <w:b/>
                <w:bCs/>
                <w:szCs w:val="22"/>
              </w:rPr>
              <w:t>(%)</w:t>
            </w:r>
          </w:p>
        </w:tc>
      </w:tr>
      <w:tr w:rsidR="00F96708" w:rsidRPr="00A74A17" w:rsidTr="00F96708">
        <w:tc>
          <w:tcPr>
            <w:tcW w:w="1080" w:type="dxa"/>
          </w:tcPr>
          <w:p w:rsidR="00F96708" w:rsidRPr="00A74A17" w:rsidRDefault="00F96708" w:rsidP="00BD7172">
            <w:pPr>
              <w:spacing w:after="0" w:line="240" w:lineRule="auto"/>
              <w:jc w:val="center"/>
              <w:rPr>
                <w:rFonts w:ascii="Times New Roman" w:hAnsi="Times New Roman"/>
                <w:bCs/>
                <w:szCs w:val="22"/>
              </w:rPr>
            </w:pPr>
            <w:r w:rsidRPr="00A74A17">
              <w:rPr>
                <w:rFonts w:ascii="Times New Roman" w:hAnsi="Times New Roman"/>
                <w:bCs/>
                <w:szCs w:val="22"/>
              </w:rPr>
              <w:t>1</w:t>
            </w:r>
          </w:p>
        </w:tc>
        <w:tc>
          <w:tcPr>
            <w:tcW w:w="6570" w:type="dxa"/>
          </w:tcPr>
          <w:p w:rsidR="00F96708" w:rsidRPr="00A74A17" w:rsidRDefault="00F96708" w:rsidP="00BD7172">
            <w:pPr>
              <w:spacing w:after="0" w:line="240" w:lineRule="auto"/>
              <w:rPr>
                <w:rFonts w:ascii="Times New Roman" w:hAnsi="Times New Roman"/>
                <w:bCs/>
                <w:szCs w:val="22"/>
              </w:rPr>
            </w:pPr>
            <w:r w:rsidRPr="00A74A17">
              <w:rPr>
                <w:rFonts w:ascii="Times New Roman" w:hAnsi="Times New Roman"/>
                <w:bCs/>
                <w:szCs w:val="22"/>
              </w:rPr>
              <w:t>Horticulture-Its definition and branches, importance and scope</w:t>
            </w:r>
          </w:p>
        </w:tc>
        <w:tc>
          <w:tcPr>
            <w:tcW w:w="1350" w:type="dxa"/>
          </w:tcPr>
          <w:p w:rsidR="00F96708" w:rsidRPr="00A74A17" w:rsidRDefault="00F96708" w:rsidP="00BD7172">
            <w:pPr>
              <w:spacing w:after="0" w:line="240" w:lineRule="auto"/>
              <w:jc w:val="center"/>
              <w:rPr>
                <w:rFonts w:ascii="Times New Roman" w:hAnsi="Times New Roman"/>
                <w:bCs/>
                <w:szCs w:val="22"/>
              </w:rPr>
            </w:pPr>
            <w:r w:rsidRPr="00A74A17">
              <w:rPr>
                <w:rFonts w:ascii="Times New Roman" w:hAnsi="Times New Roman"/>
                <w:bCs/>
                <w:szCs w:val="22"/>
              </w:rPr>
              <w:t>10</w:t>
            </w:r>
          </w:p>
        </w:tc>
      </w:tr>
      <w:tr w:rsidR="00F96708" w:rsidRPr="00A74A17" w:rsidTr="00F96708">
        <w:tc>
          <w:tcPr>
            <w:tcW w:w="1080" w:type="dxa"/>
          </w:tcPr>
          <w:p w:rsidR="00F96708" w:rsidRPr="00A74A17" w:rsidRDefault="00F96708" w:rsidP="00BD7172">
            <w:pPr>
              <w:spacing w:after="0" w:line="240" w:lineRule="auto"/>
              <w:jc w:val="center"/>
              <w:rPr>
                <w:rFonts w:ascii="Times New Roman" w:hAnsi="Times New Roman"/>
                <w:bCs/>
                <w:szCs w:val="22"/>
              </w:rPr>
            </w:pPr>
            <w:r w:rsidRPr="00A74A17">
              <w:rPr>
                <w:rFonts w:ascii="Times New Roman" w:hAnsi="Times New Roman"/>
                <w:bCs/>
                <w:szCs w:val="22"/>
              </w:rPr>
              <w:t>2</w:t>
            </w:r>
          </w:p>
        </w:tc>
        <w:tc>
          <w:tcPr>
            <w:tcW w:w="6570" w:type="dxa"/>
          </w:tcPr>
          <w:p w:rsidR="00F96708" w:rsidRPr="00A74A17" w:rsidRDefault="00F96708" w:rsidP="00BD7172">
            <w:pPr>
              <w:spacing w:after="0" w:line="240" w:lineRule="auto"/>
              <w:rPr>
                <w:rFonts w:ascii="Times New Roman" w:hAnsi="Times New Roman"/>
                <w:bCs/>
                <w:szCs w:val="22"/>
              </w:rPr>
            </w:pPr>
            <w:r w:rsidRPr="00A74A17">
              <w:rPr>
                <w:rFonts w:ascii="Times New Roman" w:hAnsi="Times New Roman"/>
                <w:bCs/>
                <w:szCs w:val="22"/>
              </w:rPr>
              <w:t>Horticultural and botanical classification</w:t>
            </w:r>
          </w:p>
        </w:tc>
        <w:tc>
          <w:tcPr>
            <w:tcW w:w="1350" w:type="dxa"/>
          </w:tcPr>
          <w:p w:rsidR="00F96708" w:rsidRPr="00A74A17" w:rsidRDefault="00F96708" w:rsidP="00BD7172">
            <w:pPr>
              <w:spacing w:after="0" w:line="240" w:lineRule="auto"/>
              <w:jc w:val="center"/>
              <w:rPr>
                <w:rFonts w:ascii="Times New Roman" w:hAnsi="Times New Roman"/>
                <w:bCs/>
                <w:szCs w:val="22"/>
              </w:rPr>
            </w:pPr>
            <w:r w:rsidRPr="00A74A17">
              <w:rPr>
                <w:rFonts w:ascii="Times New Roman" w:hAnsi="Times New Roman"/>
                <w:bCs/>
                <w:szCs w:val="22"/>
              </w:rPr>
              <w:t>05</w:t>
            </w:r>
          </w:p>
        </w:tc>
      </w:tr>
      <w:tr w:rsidR="00F96708" w:rsidRPr="00A74A17" w:rsidTr="00F96708">
        <w:tc>
          <w:tcPr>
            <w:tcW w:w="1080" w:type="dxa"/>
          </w:tcPr>
          <w:p w:rsidR="00F96708" w:rsidRPr="00A74A17" w:rsidRDefault="00F96708" w:rsidP="00BD7172">
            <w:pPr>
              <w:spacing w:after="0" w:line="240" w:lineRule="auto"/>
              <w:jc w:val="center"/>
              <w:rPr>
                <w:rFonts w:ascii="Times New Roman" w:hAnsi="Times New Roman"/>
                <w:bCs/>
                <w:szCs w:val="22"/>
              </w:rPr>
            </w:pPr>
            <w:r w:rsidRPr="00A74A17">
              <w:rPr>
                <w:rFonts w:ascii="Times New Roman" w:hAnsi="Times New Roman"/>
                <w:bCs/>
                <w:szCs w:val="22"/>
              </w:rPr>
              <w:t>3</w:t>
            </w:r>
          </w:p>
        </w:tc>
        <w:tc>
          <w:tcPr>
            <w:tcW w:w="6570" w:type="dxa"/>
          </w:tcPr>
          <w:p w:rsidR="00F96708" w:rsidRPr="00A74A17" w:rsidRDefault="00F96708" w:rsidP="00BD7172">
            <w:pPr>
              <w:spacing w:after="0" w:line="240" w:lineRule="auto"/>
              <w:rPr>
                <w:rFonts w:ascii="Times New Roman" w:hAnsi="Times New Roman"/>
                <w:bCs/>
                <w:szCs w:val="22"/>
              </w:rPr>
            </w:pPr>
            <w:r w:rsidRPr="00A74A17">
              <w:rPr>
                <w:rFonts w:ascii="Times New Roman" w:hAnsi="Times New Roman"/>
                <w:bCs/>
                <w:szCs w:val="22"/>
              </w:rPr>
              <w:t>Climate and soil for horticultural crops</w:t>
            </w:r>
          </w:p>
        </w:tc>
        <w:tc>
          <w:tcPr>
            <w:tcW w:w="1350" w:type="dxa"/>
          </w:tcPr>
          <w:p w:rsidR="00F96708" w:rsidRPr="00A74A17" w:rsidRDefault="00F96708" w:rsidP="00BD7172">
            <w:pPr>
              <w:spacing w:after="0" w:line="240" w:lineRule="auto"/>
              <w:jc w:val="center"/>
              <w:rPr>
                <w:rFonts w:ascii="Times New Roman" w:hAnsi="Times New Roman"/>
                <w:bCs/>
                <w:szCs w:val="22"/>
              </w:rPr>
            </w:pPr>
            <w:r w:rsidRPr="00A74A17">
              <w:rPr>
                <w:rFonts w:ascii="Times New Roman" w:hAnsi="Times New Roman"/>
                <w:bCs/>
                <w:szCs w:val="22"/>
              </w:rPr>
              <w:t>10</w:t>
            </w:r>
          </w:p>
        </w:tc>
      </w:tr>
      <w:tr w:rsidR="00F96708" w:rsidRPr="00A74A17" w:rsidTr="00F96708">
        <w:tc>
          <w:tcPr>
            <w:tcW w:w="1080" w:type="dxa"/>
          </w:tcPr>
          <w:p w:rsidR="00F96708" w:rsidRPr="00A74A17" w:rsidRDefault="00F96708" w:rsidP="00BD7172">
            <w:pPr>
              <w:spacing w:after="0" w:line="240" w:lineRule="auto"/>
              <w:jc w:val="center"/>
              <w:rPr>
                <w:rFonts w:ascii="Times New Roman" w:hAnsi="Times New Roman"/>
                <w:bCs/>
                <w:szCs w:val="22"/>
              </w:rPr>
            </w:pPr>
            <w:r w:rsidRPr="00A74A17">
              <w:rPr>
                <w:rFonts w:ascii="Times New Roman" w:hAnsi="Times New Roman"/>
                <w:bCs/>
                <w:szCs w:val="22"/>
              </w:rPr>
              <w:t>4</w:t>
            </w:r>
          </w:p>
        </w:tc>
        <w:tc>
          <w:tcPr>
            <w:tcW w:w="6570" w:type="dxa"/>
          </w:tcPr>
          <w:p w:rsidR="00F96708" w:rsidRPr="00A74A17" w:rsidRDefault="00F96708" w:rsidP="00BD7172">
            <w:pPr>
              <w:spacing w:after="0" w:line="240" w:lineRule="auto"/>
              <w:rPr>
                <w:rFonts w:ascii="Times New Roman" w:hAnsi="Times New Roman"/>
                <w:bCs/>
                <w:szCs w:val="22"/>
              </w:rPr>
            </w:pPr>
            <w:r w:rsidRPr="00A74A17">
              <w:rPr>
                <w:rFonts w:ascii="Times New Roman" w:hAnsi="Times New Roman"/>
                <w:bCs/>
                <w:szCs w:val="22"/>
              </w:rPr>
              <w:t>Plant propagation-methods and propagating structures</w:t>
            </w:r>
          </w:p>
        </w:tc>
        <w:tc>
          <w:tcPr>
            <w:tcW w:w="1350" w:type="dxa"/>
          </w:tcPr>
          <w:p w:rsidR="00F96708" w:rsidRPr="00A74A17" w:rsidRDefault="00F96708" w:rsidP="00BD7172">
            <w:pPr>
              <w:spacing w:after="0" w:line="240" w:lineRule="auto"/>
              <w:jc w:val="center"/>
              <w:rPr>
                <w:rFonts w:ascii="Times New Roman" w:hAnsi="Times New Roman"/>
                <w:bCs/>
                <w:szCs w:val="22"/>
              </w:rPr>
            </w:pPr>
            <w:r w:rsidRPr="00A74A17">
              <w:rPr>
                <w:rFonts w:ascii="Times New Roman" w:hAnsi="Times New Roman"/>
                <w:bCs/>
                <w:szCs w:val="22"/>
              </w:rPr>
              <w:t>10</w:t>
            </w:r>
          </w:p>
        </w:tc>
      </w:tr>
      <w:tr w:rsidR="00F96708" w:rsidRPr="00A74A17" w:rsidTr="00F96708">
        <w:tc>
          <w:tcPr>
            <w:tcW w:w="1080" w:type="dxa"/>
          </w:tcPr>
          <w:p w:rsidR="00F96708" w:rsidRPr="00A74A17" w:rsidRDefault="00F96708" w:rsidP="00BD7172">
            <w:pPr>
              <w:spacing w:after="0" w:line="240" w:lineRule="auto"/>
              <w:jc w:val="center"/>
              <w:rPr>
                <w:rFonts w:ascii="Times New Roman" w:hAnsi="Times New Roman"/>
                <w:bCs/>
                <w:szCs w:val="22"/>
              </w:rPr>
            </w:pPr>
            <w:r w:rsidRPr="00A74A17">
              <w:rPr>
                <w:rFonts w:ascii="Times New Roman" w:hAnsi="Times New Roman"/>
                <w:bCs/>
                <w:szCs w:val="22"/>
              </w:rPr>
              <w:t>5</w:t>
            </w:r>
          </w:p>
        </w:tc>
        <w:tc>
          <w:tcPr>
            <w:tcW w:w="6570" w:type="dxa"/>
          </w:tcPr>
          <w:p w:rsidR="00F96708" w:rsidRPr="00A74A17" w:rsidRDefault="00F96708" w:rsidP="00BD7172">
            <w:pPr>
              <w:spacing w:after="0" w:line="240" w:lineRule="auto"/>
              <w:rPr>
                <w:rFonts w:ascii="Times New Roman" w:hAnsi="Times New Roman"/>
                <w:bCs/>
                <w:szCs w:val="22"/>
              </w:rPr>
            </w:pPr>
            <w:r w:rsidRPr="00A74A17">
              <w:rPr>
                <w:rFonts w:ascii="Times New Roman" w:hAnsi="Times New Roman"/>
                <w:bCs/>
                <w:szCs w:val="22"/>
              </w:rPr>
              <w:t>Principles of orchard establishment</w:t>
            </w:r>
          </w:p>
        </w:tc>
        <w:tc>
          <w:tcPr>
            <w:tcW w:w="1350" w:type="dxa"/>
          </w:tcPr>
          <w:p w:rsidR="00F96708" w:rsidRPr="00A74A17" w:rsidRDefault="00F96708" w:rsidP="00BD7172">
            <w:pPr>
              <w:spacing w:after="0" w:line="240" w:lineRule="auto"/>
              <w:jc w:val="center"/>
              <w:rPr>
                <w:rFonts w:ascii="Times New Roman" w:hAnsi="Times New Roman"/>
                <w:bCs/>
                <w:szCs w:val="22"/>
              </w:rPr>
            </w:pPr>
            <w:r w:rsidRPr="00A74A17">
              <w:rPr>
                <w:rFonts w:ascii="Times New Roman" w:hAnsi="Times New Roman"/>
                <w:bCs/>
                <w:szCs w:val="22"/>
              </w:rPr>
              <w:t>05</w:t>
            </w:r>
          </w:p>
        </w:tc>
      </w:tr>
      <w:tr w:rsidR="00F96708" w:rsidRPr="00A74A17" w:rsidTr="00F96708">
        <w:tc>
          <w:tcPr>
            <w:tcW w:w="1080" w:type="dxa"/>
          </w:tcPr>
          <w:p w:rsidR="00F96708" w:rsidRPr="00A74A17" w:rsidRDefault="00F96708" w:rsidP="00BD7172">
            <w:pPr>
              <w:spacing w:after="0" w:line="240" w:lineRule="auto"/>
              <w:jc w:val="center"/>
              <w:rPr>
                <w:rFonts w:ascii="Times New Roman" w:hAnsi="Times New Roman"/>
                <w:bCs/>
                <w:szCs w:val="22"/>
              </w:rPr>
            </w:pPr>
            <w:r w:rsidRPr="00A74A17">
              <w:rPr>
                <w:rFonts w:ascii="Times New Roman" w:hAnsi="Times New Roman"/>
                <w:bCs/>
                <w:szCs w:val="22"/>
              </w:rPr>
              <w:t>6</w:t>
            </w:r>
          </w:p>
        </w:tc>
        <w:tc>
          <w:tcPr>
            <w:tcW w:w="6570" w:type="dxa"/>
          </w:tcPr>
          <w:p w:rsidR="00F96708" w:rsidRPr="00A74A17" w:rsidRDefault="00F96708" w:rsidP="00BD7172">
            <w:pPr>
              <w:spacing w:after="0" w:line="240" w:lineRule="auto"/>
              <w:rPr>
                <w:rFonts w:ascii="Times New Roman" w:hAnsi="Times New Roman"/>
                <w:bCs/>
                <w:szCs w:val="22"/>
              </w:rPr>
            </w:pPr>
            <w:r w:rsidRPr="00A74A17">
              <w:rPr>
                <w:rFonts w:ascii="Times New Roman" w:hAnsi="Times New Roman"/>
                <w:bCs/>
                <w:szCs w:val="22"/>
              </w:rPr>
              <w:t>Principles and methods of training and pruning, juvenility and flower bud differentiation</w:t>
            </w:r>
          </w:p>
        </w:tc>
        <w:tc>
          <w:tcPr>
            <w:tcW w:w="1350" w:type="dxa"/>
          </w:tcPr>
          <w:p w:rsidR="00F96708" w:rsidRPr="00A74A17" w:rsidRDefault="00F96708" w:rsidP="00BD7172">
            <w:pPr>
              <w:spacing w:after="0" w:line="240" w:lineRule="auto"/>
              <w:jc w:val="center"/>
              <w:rPr>
                <w:rFonts w:ascii="Times New Roman" w:hAnsi="Times New Roman"/>
                <w:bCs/>
                <w:szCs w:val="22"/>
              </w:rPr>
            </w:pPr>
            <w:r w:rsidRPr="00A74A17">
              <w:rPr>
                <w:rFonts w:ascii="Times New Roman" w:hAnsi="Times New Roman"/>
                <w:bCs/>
                <w:szCs w:val="22"/>
              </w:rPr>
              <w:t>10</w:t>
            </w:r>
          </w:p>
        </w:tc>
      </w:tr>
      <w:tr w:rsidR="00F96708" w:rsidRPr="00A74A17" w:rsidTr="00F96708">
        <w:tc>
          <w:tcPr>
            <w:tcW w:w="1080" w:type="dxa"/>
          </w:tcPr>
          <w:p w:rsidR="00F96708" w:rsidRPr="00A74A17" w:rsidRDefault="00F96708" w:rsidP="00BD7172">
            <w:pPr>
              <w:spacing w:after="0" w:line="240" w:lineRule="auto"/>
              <w:jc w:val="center"/>
              <w:rPr>
                <w:rFonts w:ascii="Times New Roman" w:hAnsi="Times New Roman"/>
                <w:bCs/>
                <w:szCs w:val="22"/>
              </w:rPr>
            </w:pPr>
            <w:r w:rsidRPr="00A74A17">
              <w:rPr>
                <w:rFonts w:ascii="Times New Roman" w:hAnsi="Times New Roman"/>
                <w:bCs/>
                <w:szCs w:val="22"/>
              </w:rPr>
              <w:t>7</w:t>
            </w:r>
          </w:p>
        </w:tc>
        <w:tc>
          <w:tcPr>
            <w:tcW w:w="6570" w:type="dxa"/>
          </w:tcPr>
          <w:p w:rsidR="00F96708" w:rsidRPr="00A74A17" w:rsidRDefault="00F96708" w:rsidP="00BD7172">
            <w:pPr>
              <w:spacing w:after="0" w:line="240" w:lineRule="auto"/>
              <w:rPr>
                <w:rFonts w:ascii="Times New Roman" w:hAnsi="Times New Roman"/>
                <w:bCs/>
                <w:szCs w:val="22"/>
              </w:rPr>
            </w:pPr>
            <w:r w:rsidRPr="00A74A17">
              <w:rPr>
                <w:rFonts w:ascii="Times New Roman" w:hAnsi="Times New Roman"/>
                <w:bCs/>
                <w:szCs w:val="22"/>
              </w:rPr>
              <w:t>Unfruitfulness</w:t>
            </w:r>
          </w:p>
        </w:tc>
        <w:tc>
          <w:tcPr>
            <w:tcW w:w="1350" w:type="dxa"/>
            <w:vMerge w:val="restart"/>
          </w:tcPr>
          <w:p w:rsidR="00F96708" w:rsidRPr="00A74A17" w:rsidRDefault="00F96708" w:rsidP="00BD7172">
            <w:pPr>
              <w:spacing w:after="0" w:line="240" w:lineRule="auto"/>
              <w:jc w:val="center"/>
              <w:rPr>
                <w:rFonts w:ascii="Times New Roman" w:hAnsi="Times New Roman"/>
                <w:bCs/>
                <w:szCs w:val="22"/>
              </w:rPr>
            </w:pPr>
            <w:r w:rsidRPr="00A74A17">
              <w:rPr>
                <w:rFonts w:ascii="Times New Roman" w:hAnsi="Times New Roman"/>
                <w:bCs/>
                <w:szCs w:val="22"/>
              </w:rPr>
              <w:t>10</w:t>
            </w:r>
          </w:p>
        </w:tc>
      </w:tr>
      <w:tr w:rsidR="00F96708" w:rsidRPr="00A74A17" w:rsidTr="00F96708">
        <w:tc>
          <w:tcPr>
            <w:tcW w:w="1080" w:type="dxa"/>
          </w:tcPr>
          <w:p w:rsidR="00F96708" w:rsidRPr="00A74A17" w:rsidRDefault="00F96708" w:rsidP="00BD7172">
            <w:pPr>
              <w:spacing w:after="0" w:line="240" w:lineRule="auto"/>
              <w:jc w:val="center"/>
              <w:rPr>
                <w:rFonts w:ascii="Times New Roman" w:hAnsi="Times New Roman"/>
                <w:bCs/>
                <w:szCs w:val="22"/>
              </w:rPr>
            </w:pPr>
            <w:r w:rsidRPr="00A74A17">
              <w:rPr>
                <w:rFonts w:ascii="Times New Roman" w:hAnsi="Times New Roman"/>
                <w:bCs/>
                <w:szCs w:val="22"/>
              </w:rPr>
              <w:t>8</w:t>
            </w:r>
          </w:p>
        </w:tc>
        <w:tc>
          <w:tcPr>
            <w:tcW w:w="6570" w:type="dxa"/>
          </w:tcPr>
          <w:p w:rsidR="00F96708" w:rsidRPr="00A74A17" w:rsidRDefault="00F96708" w:rsidP="00BD7172">
            <w:pPr>
              <w:spacing w:after="0" w:line="240" w:lineRule="auto"/>
              <w:rPr>
                <w:rFonts w:ascii="Times New Roman" w:hAnsi="Times New Roman"/>
                <w:bCs/>
                <w:szCs w:val="22"/>
              </w:rPr>
            </w:pPr>
            <w:r w:rsidRPr="00A74A17">
              <w:rPr>
                <w:rFonts w:ascii="Times New Roman" w:hAnsi="Times New Roman"/>
                <w:bCs/>
                <w:szCs w:val="22"/>
              </w:rPr>
              <w:t>Pollination, pollinizers and pollinators</w:t>
            </w:r>
          </w:p>
        </w:tc>
        <w:tc>
          <w:tcPr>
            <w:tcW w:w="1350" w:type="dxa"/>
            <w:vMerge/>
          </w:tcPr>
          <w:p w:rsidR="00F96708" w:rsidRPr="00A74A17" w:rsidRDefault="00F96708" w:rsidP="00BD7172">
            <w:pPr>
              <w:spacing w:after="0" w:line="240" w:lineRule="auto"/>
              <w:jc w:val="center"/>
              <w:rPr>
                <w:rFonts w:ascii="Times New Roman" w:hAnsi="Times New Roman"/>
                <w:bCs/>
                <w:szCs w:val="22"/>
              </w:rPr>
            </w:pPr>
          </w:p>
        </w:tc>
      </w:tr>
      <w:tr w:rsidR="00F96708" w:rsidRPr="00A74A17" w:rsidTr="00F96708">
        <w:tc>
          <w:tcPr>
            <w:tcW w:w="1080" w:type="dxa"/>
          </w:tcPr>
          <w:p w:rsidR="00F96708" w:rsidRPr="00A74A17" w:rsidRDefault="00F96708" w:rsidP="00BD7172">
            <w:pPr>
              <w:spacing w:after="0" w:line="240" w:lineRule="auto"/>
              <w:jc w:val="center"/>
              <w:rPr>
                <w:rFonts w:ascii="Times New Roman" w:hAnsi="Times New Roman"/>
                <w:bCs/>
                <w:szCs w:val="22"/>
              </w:rPr>
            </w:pPr>
            <w:r w:rsidRPr="00A74A17">
              <w:rPr>
                <w:rFonts w:ascii="Times New Roman" w:hAnsi="Times New Roman"/>
                <w:bCs/>
                <w:szCs w:val="22"/>
              </w:rPr>
              <w:t>9</w:t>
            </w:r>
          </w:p>
        </w:tc>
        <w:tc>
          <w:tcPr>
            <w:tcW w:w="6570" w:type="dxa"/>
          </w:tcPr>
          <w:p w:rsidR="00F96708" w:rsidRPr="00A74A17" w:rsidRDefault="00F96708" w:rsidP="00BD7172">
            <w:pPr>
              <w:spacing w:after="0" w:line="240" w:lineRule="auto"/>
              <w:rPr>
                <w:rFonts w:ascii="Times New Roman" w:hAnsi="Times New Roman"/>
                <w:bCs/>
                <w:szCs w:val="22"/>
              </w:rPr>
            </w:pPr>
            <w:r w:rsidRPr="00A74A17">
              <w:rPr>
                <w:rFonts w:ascii="Times New Roman" w:hAnsi="Times New Roman"/>
                <w:bCs/>
                <w:szCs w:val="22"/>
              </w:rPr>
              <w:t>Fertilization and parthenocarpy</w:t>
            </w:r>
          </w:p>
        </w:tc>
        <w:tc>
          <w:tcPr>
            <w:tcW w:w="1350" w:type="dxa"/>
            <w:vMerge/>
          </w:tcPr>
          <w:p w:rsidR="00F96708" w:rsidRPr="00A74A17" w:rsidRDefault="00F96708" w:rsidP="00BD7172">
            <w:pPr>
              <w:spacing w:after="0" w:line="240" w:lineRule="auto"/>
              <w:jc w:val="center"/>
              <w:rPr>
                <w:rFonts w:ascii="Times New Roman" w:hAnsi="Times New Roman"/>
                <w:bCs/>
                <w:szCs w:val="22"/>
              </w:rPr>
            </w:pPr>
          </w:p>
        </w:tc>
      </w:tr>
      <w:tr w:rsidR="00F96708" w:rsidRPr="00A74A17" w:rsidTr="00F96708">
        <w:trPr>
          <w:trHeight w:val="359"/>
        </w:trPr>
        <w:tc>
          <w:tcPr>
            <w:tcW w:w="1080" w:type="dxa"/>
          </w:tcPr>
          <w:p w:rsidR="00F96708" w:rsidRPr="00A74A17" w:rsidRDefault="00F96708" w:rsidP="00BD7172">
            <w:pPr>
              <w:spacing w:after="0" w:line="240" w:lineRule="auto"/>
              <w:jc w:val="center"/>
              <w:rPr>
                <w:rFonts w:ascii="Times New Roman" w:hAnsi="Times New Roman"/>
                <w:bCs/>
                <w:szCs w:val="22"/>
              </w:rPr>
            </w:pPr>
            <w:r w:rsidRPr="00A74A17">
              <w:rPr>
                <w:rFonts w:ascii="Times New Roman" w:hAnsi="Times New Roman"/>
                <w:bCs/>
                <w:szCs w:val="22"/>
              </w:rPr>
              <w:t>10</w:t>
            </w:r>
          </w:p>
        </w:tc>
        <w:tc>
          <w:tcPr>
            <w:tcW w:w="6570" w:type="dxa"/>
          </w:tcPr>
          <w:p w:rsidR="00F96708" w:rsidRPr="00A74A17" w:rsidRDefault="00F96708" w:rsidP="00BD7172">
            <w:pPr>
              <w:spacing w:after="0" w:line="240" w:lineRule="auto"/>
              <w:rPr>
                <w:rFonts w:ascii="Times New Roman" w:hAnsi="Times New Roman"/>
                <w:bCs/>
                <w:szCs w:val="22"/>
              </w:rPr>
            </w:pPr>
            <w:r w:rsidRPr="00A74A17">
              <w:rPr>
                <w:rFonts w:ascii="Times New Roman" w:hAnsi="Times New Roman"/>
                <w:bCs/>
                <w:szCs w:val="22"/>
              </w:rPr>
              <w:t>Kitchen gardening</w:t>
            </w:r>
          </w:p>
        </w:tc>
        <w:tc>
          <w:tcPr>
            <w:tcW w:w="1350" w:type="dxa"/>
            <w:vMerge w:val="restart"/>
          </w:tcPr>
          <w:p w:rsidR="00F96708" w:rsidRPr="00A74A17" w:rsidRDefault="00F96708" w:rsidP="00BD7172">
            <w:pPr>
              <w:tabs>
                <w:tab w:val="left" w:pos="387"/>
                <w:tab w:val="center" w:pos="601"/>
              </w:tabs>
              <w:spacing w:after="0" w:line="240" w:lineRule="auto"/>
              <w:rPr>
                <w:rFonts w:ascii="Times New Roman" w:hAnsi="Times New Roman"/>
                <w:bCs/>
                <w:szCs w:val="22"/>
              </w:rPr>
            </w:pPr>
            <w:r w:rsidRPr="00A74A17">
              <w:rPr>
                <w:rFonts w:ascii="Times New Roman" w:hAnsi="Times New Roman"/>
                <w:bCs/>
                <w:szCs w:val="22"/>
              </w:rPr>
              <w:tab/>
            </w:r>
          </w:p>
          <w:p w:rsidR="00F96708" w:rsidRPr="00A74A17" w:rsidRDefault="00F96708" w:rsidP="00BD7172">
            <w:pPr>
              <w:spacing w:after="0" w:line="240" w:lineRule="auto"/>
              <w:jc w:val="center"/>
              <w:rPr>
                <w:rFonts w:ascii="Times New Roman" w:hAnsi="Times New Roman"/>
                <w:bCs/>
                <w:szCs w:val="22"/>
              </w:rPr>
            </w:pPr>
            <w:r w:rsidRPr="00A74A17">
              <w:rPr>
                <w:rFonts w:ascii="Times New Roman" w:hAnsi="Times New Roman"/>
                <w:bCs/>
                <w:szCs w:val="22"/>
              </w:rPr>
              <w:t>10</w:t>
            </w:r>
          </w:p>
        </w:tc>
      </w:tr>
      <w:tr w:rsidR="00F96708" w:rsidRPr="00A74A17" w:rsidTr="00F96708">
        <w:tc>
          <w:tcPr>
            <w:tcW w:w="1080" w:type="dxa"/>
          </w:tcPr>
          <w:p w:rsidR="00F96708" w:rsidRPr="00A74A17" w:rsidRDefault="00F96708" w:rsidP="00BD7172">
            <w:pPr>
              <w:spacing w:after="0" w:line="240" w:lineRule="auto"/>
              <w:jc w:val="center"/>
              <w:rPr>
                <w:rFonts w:ascii="Times New Roman" w:hAnsi="Times New Roman"/>
                <w:bCs/>
                <w:szCs w:val="22"/>
              </w:rPr>
            </w:pPr>
            <w:r w:rsidRPr="00A74A17">
              <w:rPr>
                <w:rFonts w:ascii="Times New Roman" w:hAnsi="Times New Roman"/>
                <w:bCs/>
                <w:szCs w:val="22"/>
              </w:rPr>
              <w:t>11</w:t>
            </w:r>
          </w:p>
        </w:tc>
        <w:tc>
          <w:tcPr>
            <w:tcW w:w="6570" w:type="dxa"/>
          </w:tcPr>
          <w:p w:rsidR="00F96708" w:rsidRPr="00A74A17" w:rsidRDefault="00F96708" w:rsidP="00BD7172">
            <w:pPr>
              <w:spacing w:after="0" w:line="240" w:lineRule="auto"/>
              <w:rPr>
                <w:rFonts w:ascii="Times New Roman" w:hAnsi="Times New Roman"/>
                <w:bCs/>
                <w:szCs w:val="22"/>
              </w:rPr>
            </w:pPr>
            <w:r w:rsidRPr="00A74A17">
              <w:rPr>
                <w:rFonts w:ascii="Times New Roman" w:hAnsi="Times New Roman"/>
                <w:bCs/>
                <w:szCs w:val="22"/>
              </w:rPr>
              <w:t xml:space="preserve">Garden types and parts; </w:t>
            </w:r>
          </w:p>
        </w:tc>
        <w:tc>
          <w:tcPr>
            <w:tcW w:w="1350" w:type="dxa"/>
            <w:vMerge/>
          </w:tcPr>
          <w:p w:rsidR="00F96708" w:rsidRPr="00A74A17" w:rsidRDefault="00F96708" w:rsidP="00BD7172">
            <w:pPr>
              <w:spacing w:after="0" w:line="240" w:lineRule="auto"/>
              <w:jc w:val="center"/>
              <w:rPr>
                <w:rFonts w:ascii="Times New Roman" w:hAnsi="Times New Roman"/>
                <w:bCs/>
                <w:szCs w:val="22"/>
              </w:rPr>
            </w:pPr>
          </w:p>
        </w:tc>
      </w:tr>
      <w:tr w:rsidR="00F96708" w:rsidRPr="00A74A17" w:rsidTr="00F96708">
        <w:tc>
          <w:tcPr>
            <w:tcW w:w="1080" w:type="dxa"/>
          </w:tcPr>
          <w:p w:rsidR="00F96708" w:rsidRPr="00A74A17" w:rsidRDefault="00F96708" w:rsidP="00BD7172">
            <w:pPr>
              <w:spacing w:after="0" w:line="240" w:lineRule="auto"/>
              <w:jc w:val="center"/>
              <w:rPr>
                <w:rFonts w:ascii="Times New Roman" w:hAnsi="Times New Roman"/>
                <w:bCs/>
                <w:szCs w:val="22"/>
              </w:rPr>
            </w:pPr>
            <w:r w:rsidRPr="00A74A17">
              <w:rPr>
                <w:rFonts w:ascii="Times New Roman" w:hAnsi="Times New Roman"/>
                <w:bCs/>
                <w:szCs w:val="22"/>
              </w:rPr>
              <w:t>12</w:t>
            </w:r>
          </w:p>
        </w:tc>
        <w:tc>
          <w:tcPr>
            <w:tcW w:w="6570" w:type="dxa"/>
          </w:tcPr>
          <w:p w:rsidR="00F96708" w:rsidRPr="00A74A17" w:rsidRDefault="00F96708" w:rsidP="00BD7172">
            <w:pPr>
              <w:spacing w:after="0" w:line="240" w:lineRule="auto"/>
              <w:rPr>
                <w:rFonts w:ascii="Times New Roman" w:hAnsi="Times New Roman"/>
                <w:bCs/>
                <w:szCs w:val="22"/>
              </w:rPr>
            </w:pPr>
            <w:r w:rsidRPr="00A74A17">
              <w:rPr>
                <w:rFonts w:ascii="Times New Roman" w:hAnsi="Times New Roman"/>
                <w:bCs/>
                <w:szCs w:val="22"/>
              </w:rPr>
              <w:t xml:space="preserve">Lawn making; </w:t>
            </w:r>
          </w:p>
        </w:tc>
        <w:tc>
          <w:tcPr>
            <w:tcW w:w="1350" w:type="dxa"/>
          </w:tcPr>
          <w:p w:rsidR="00F96708" w:rsidRPr="00A74A17" w:rsidRDefault="00F96708" w:rsidP="00BD7172">
            <w:pPr>
              <w:spacing w:after="0" w:line="240" w:lineRule="auto"/>
              <w:jc w:val="center"/>
              <w:rPr>
                <w:rFonts w:ascii="Times New Roman" w:hAnsi="Times New Roman"/>
                <w:bCs/>
                <w:szCs w:val="22"/>
              </w:rPr>
            </w:pPr>
            <w:r w:rsidRPr="00A74A17">
              <w:rPr>
                <w:rFonts w:ascii="Times New Roman" w:hAnsi="Times New Roman"/>
                <w:bCs/>
                <w:szCs w:val="22"/>
              </w:rPr>
              <w:t>05</w:t>
            </w:r>
          </w:p>
        </w:tc>
      </w:tr>
      <w:tr w:rsidR="00F96708" w:rsidRPr="00A74A17" w:rsidTr="00F96708">
        <w:tc>
          <w:tcPr>
            <w:tcW w:w="1080" w:type="dxa"/>
          </w:tcPr>
          <w:p w:rsidR="00F96708" w:rsidRPr="00A74A17" w:rsidRDefault="00F96708" w:rsidP="00BD7172">
            <w:pPr>
              <w:spacing w:after="0" w:line="240" w:lineRule="auto"/>
              <w:jc w:val="center"/>
              <w:rPr>
                <w:rFonts w:ascii="Times New Roman" w:hAnsi="Times New Roman"/>
                <w:bCs/>
                <w:szCs w:val="22"/>
              </w:rPr>
            </w:pPr>
            <w:r w:rsidRPr="00A74A17">
              <w:rPr>
                <w:rFonts w:ascii="Times New Roman" w:hAnsi="Times New Roman"/>
                <w:bCs/>
                <w:szCs w:val="22"/>
              </w:rPr>
              <w:t>13</w:t>
            </w:r>
          </w:p>
        </w:tc>
        <w:tc>
          <w:tcPr>
            <w:tcW w:w="6570" w:type="dxa"/>
          </w:tcPr>
          <w:p w:rsidR="00F96708" w:rsidRPr="00A74A17" w:rsidRDefault="00F96708" w:rsidP="00BD7172">
            <w:pPr>
              <w:spacing w:after="0" w:line="240" w:lineRule="auto"/>
              <w:rPr>
                <w:rFonts w:ascii="Times New Roman" w:hAnsi="Times New Roman"/>
                <w:bCs/>
                <w:szCs w:val="22"/>
              </w:rPr>
            </w:pPr>
            <w:r w:rsidRPr="00A74A17">
              <w:rPr>
                <w:rFonts w:ascii="Times New Roman" w:hAnsi="Times New Roman"/>
                <w:bCs/>
                <w:szCs w:val="22"/>
              </w:rPr>
              <w:t xml:space="preserve">Medicinal and aromatic plants; </w:t>
            </w:r>
          </w:p>
        </w:tc>
        <w:tc>
          <w:tcPr>
            <w:tcW w:w="1350" w:type="dxa"/>
          </w:tcPr>
          <w:p w:rsidR="00F96708" w:rsidRPr="00A74A17" w:rsidRDefault="00F96708" w:rsidP="00BD7172">
            <w:pPr>
              <w:spacing w:after="0" w:line="240" w:lineRule="auto"/>
              <w:jc w:val="center"/>
              <w:rPr>
                <w:rFonts w:ascii="Times New Roman" w:hAnsi="Times New Roman"/>
                <w:bCs/>
                <w:szCs w:val="22"/>
              </w:rPr>
            </w:pPr>
            <w:r w:rsidRPr="00A74A17">
              <w:rPr>
                <w:rFonts w:ascii="Times New Roman" w:hAnsi="Times New Roman"/>
                <w:bCs/>
                <w:szCs w:val="22"/>
              </w:rPr>
              <w:t>05</w:t>
            </w:r>
          </w:p>
        </w:tc>
      </w:tr>
      <w:tr w:rsidR="00F96708" w:rsidRPr="00A74A17" w:rsidTr="00F96708">
        <w:tc>
          <w:tcPr>
            <w:tcW w:w="1080" w:type="dxa"/>
          </w:tcPr>
          <w:p w:rsidR="00F96708" w:rsidRPr="00A74A17" w:rsidRDefault="00F96708" w:rsidP="00BD7172">
            <w:pPr>
              <w:spacing w:after="0" w:line="240" w:lineRule="auto"/>
              <w:jc w:val="center"/>
              <w:rPr>
                <w:rFonts w:ascii="Times New Roman" w:hAnsi="Times New Roman"/>
                <w:bCs/>
                <w:szCs w:val="22"/>
              </w:rPr>
            </w:pPr>
            <w:r w:rsidRPr="00A74A17">
              <w:rPr>
                <w:rFonts w:ascii="Times New Roman" w:hAnsi="Times New Roman"/>
                <w:bCs/>
                <w:szCs w:val="22"/>
              </w:rPr>
              <w:t>14</w:t>
            </w:r>
          </w:p>
        </w:tc>
        <w:tc>
          <w:tcPr>
            <w:tcW w:w="6570" w:type="dxa"/>
          </w:tcPr>
          <w:p w:rsidR="00F96708" w:rsidRPr="00A74A17" w:rsidRDefault="00F96708" w:rsidP="00BD7172">
            <w:pPr>
              <w:spacing w:after="0" w:line="240" w:lineRule="auto"/>
              <w:rPr>
                <w:rFonts w:ascii="Times New Roman" w:hAnsi="Times New Roman"/>
                <w:bCs/>
                <w:szCs w:val="22"/>
              </w:rPr>
            </w:pPr>
            <w:r w:rsidRPr="00A74A17">
              <w:rPr>
                <w:rFonts w:ascii="Times New Roman" w:hAnsi="Times New Roman"/>
                <w:bCs/>
                <w:szCs w:val="22"/>
              </w:rPr>
              <w:t xml:space="preserve">Spices and condiments; </w:t>
            </w:r>
          </w:p>
        </w:tc>
        <w:tc>
          <w:tcPr>
            <w:tcW w:w="1350" w:type="dxa"/>
          </w:tcPr>
          <w:p w:rsidR="00F96708" w:rsidRPr="00A74A17" w:rsidRDefault="00F96708" w:rsidP="00BD7172">
            <w:pPr>
              <w:spacing w:after="0" w:line="240" w:lineRule="auto"/>
              <w:jc w:val="center"/>
              <w:rPr>
                <w:rFonts w:ascii="Times New Roman" w:hAnsi="Times New Roman"/>
                <w:bCs/>
                <w:szCs w:val="22"/>
              </w:rPr>
            </w:pPr>
            <w:r w:rsidRPr="00A74A17">
              <w:rPr>
                <w:rFonts w:ascii="Times New Roman" w:hAnsi="Times New Roman"/>
                <w:bCs/>
                <w:szCs w:val="22"/>
              </w:rPr>
              <w:t>05</w:t>
            </w:r>
          </w:p>
        </w:tc>
      </w:tr>
      <w:tr w:rsidR="00F96708" w:rsidRPr="00A74A17" w:rsidTr="00F96708">
        <w:tc>
          <w:tcPr>
            <w:tcW w:w="1080" w:type="dxa"/>
          </w:tcPr>
          <w:p w:rsidR="00F96708" w:rsidRPr="00A74A17" w:rsidRDefault="00F96708" w:rsidP="00BD7172">
            <w:pPr>
              <w:spacing w:after="0" w:line="240" w:lineRule="auto"/>
              <w:jc w:val="center"/>
              <w:rPr>
                <w:rFonts w:ascii="Times New Roman" w:hAnsi="Times New Roman"/>
                <w:bCs/>
                <w:szCs w:val="22"/>
              </w:rPr>
            </w:pPr>
            <w:r w:rsidRPr="00A74A17">
              <w:rPr>
                <w:rFonts w:ascii="Times New Roman" w:hAnsi="Times New Roman"/>
                <w:bCs/>
                <w:szCs w:val="22"/>
              </w:rPr>
              <w:t>15</w:t>
            </w:r>
          </w:p>
        </w:tc>
        <w:tc>
          <w:tcPr>
            <w:tcW w:w="6570" w:type="dxa"/>
          </w:tcPr>
          <w:p w:rsidR="00F96708" w:rsidRPr="00A74A17" w:rsidRDefault="00F96708" w:rsidP="00BD7172">
            <w:pPr>
              <w:spacing w:after="0" w:line="240" w:lineRule="auto"/>
              <w:rPr>
                <w:rFonts w:ascii="Times New Roman" w:hAnsi="Times New Roman"/>
                <w:bCs/>
                <w:szCs w:val="22"/>
              </w:rPr>
            </w:pPr>
            <w:r w:rsidRPr="00A74A17">
              <w:rPr>
                <w:rFonts w:ascii="Times New Roman" w:hAnsi="Times New Roman"/>
                <w:bCs/>
                <w:szCs w:val="22"/>
              </w:rPr>
              <w:t>Use of plant bio-regulators in horticulture</w:t>
            </w:r>
          </w:p>
        </w:tc>
        <w:tc>
          <w:tcPr>
            <w:tcW w:w="1350" w:type="dxa"/>
          </w:tcPr>
          <w:p w:rsidR="00F96708" w:rsidRPr="00A74A17" w:rsidRDefault="00F96708" w:rsidP="00BD7172">
            <w:pPr>
              <w:spacing w:after="0" w:line="240" w:lineRule="auto"/>
              <w:jc w:val="center"/>
              <w:rPr>
                <w:rFonts w:ascii="Times New Roman" w:hAnsi="Times New Roman"/>
                <w:bCs/>
                <w:szCs w:val="22"/>
              </w:rPr>
            </w:pPr>
            <w:r w:rsidRPr="00A74A17">
              <w:rPr>
                <w:rFonts w:ascii="Times New Roman" w:hAnsi="Times New Roman"/>
                <w:bCs/>
                <w:szCs w:val="22"/>
              </w:rPr>
              <w:t>05</w:t>
            </w:r>
          </w:p>
        </w:tc>
      </w:tr>
      <w:tr w:rsidR="00F96708" w:rsidRPr="00A74A17" w:rsidTr="00F96708">
        <w:tc>
          <w:tcPr>
            <w:tcW w:w="1080" w:type="dxa"/>
          </w:tcPr>
          <w:p w:rsidR="00F96708" w:rsidRPr="00A74A17" w:rsidRDefault="00F96708" w:rsidP="00BD7172">
            <w:pPr>
              <w:spacing w:after="0" w:line="240" w:lineRule="auto"/>
              <w:jc w:val="center"/>
              <w:rPr>
                <w:rFonts w:ascii="Times New Roman" w:hAnsi="Times New Roman"/>
                <w:bCs/>
                <w:szCs w:val="22"/>
              </w:rPr>
            </w:pPr>
            <w:r w:rsidRPr="00A74A17">
              <w:rPr>
                <w:rFonts w:ascii="Times New Roman" w:hAnsi="Times New Roman"/>
                <w:bCs/>
                <w:szCs w:val="22"/>
              </w:rPr>
              <w:t>16</w:t>
            </w:r>
          </w:p>
        </w:tc>
        <w:tc>
          <w:tcPr>
            <w:tcW w:w="6570" w:type="dxa"/>
          </w:tcPr>
          <w:p w:rsidR="00F96708" w:rsidRPr="00A74A17" w:rsidRDefault="00F96708" w:rsidP="00BD7172">
            <w:pPr>
              <w:spacing w:after="0" w:line="240" w:lineRule="auto"/>
              <w:rPr>
                <w:rFonts w:ascii="Times New Roman" w:hAnsi="Times New Roman"/>
                <w:bCs/>
                <w:szCs w:val="22"/>
              </w:rPr>
            </w:pPr>
            <w:r w:rsidRPr="00A74A17">
              <w:rPr>
                <w:rFonts w:ascii="Times New Roman" w:hAnsi="Times New Roman"/>
                <w:bCs/>
                <w:szCs w:val="22"/>
              </w:rPr>
              <w:t>Irrigation &amp; fertilizers application-method and quantity</w:t>
            </w:r>
          </w:p>
        </w:tc>
        <w:tc>
          <w:tcPr>
            <w:tcW w:w="1350" w:type="dxa"/>
          </w:tcPr>
          <w:p w:rsidR="00F96708" w:rsidRPr="00A74A17" w:rsidRDefault="00F96708" w:rsidP="00BD7172">
            <w:pPr>
              <w:spacing w:after="0" w:line="240" w:lineRule="auto"/>
              <w:jc w:val="center"/>
              <w:rPr>
                <w:rFonts w:ascii="Times New Roman" w:hAnsi="Times New Roman"/>
                <w:bCs/>
                <w:szCs w:val="22"/>
              </w:rPr>
            </w:pPr>
            <w:r w:rsidRPr="00A74A17">
              <w:rPr>
                <w:rFonts w:ascii="Times New Roman" w:hAnsi="Times New Roman"/>
                <w:bCs/>
                <w:szCs w:val="22"/>
              </w:rPr>
              <w:t>10</w:t>
            </w:r>
          </w:p>
        </w:tc>
      </w:tr>
      <w:tr w:rsidR="00F96708" w:rsidRPr="00A74A17" w:rsidTr="00F96708">
        <w:tc>
          <w:tcPr>
            <w:tcW w:w="1080" w:type="dxa"/>
          </w:tcPr>
          <w:p w:rsidR="00F96708" w:rsidRPr="00A74A17" w:rsidRDefault="00F96708" w:rsidP="00BD7172">
            <w:pPr>
              <w:spacing w:after="0" w:line="240" w:lineRule="auto"/>
              <w:jc w:val="center"/>
              <w:rPr>
                <w:rFonts w:ascii="Times New Roman" w:hAnsi="Times New Roman"/>
                <w:bCs/>
                <w:szCs w:val="22"/>
              </w:rPr>
            </w:pPr>
          </w:p>
        </w:tc>
        <w:tc>
          <w:tcPr>
            <w:tcW w:w="6570" w:type="dxa"/>
          </w:tcPr>
          <w:p w:rsidR="00F96708" w:rsidRPr="00A74A17" w:rsidRDefault="00F96708" w:rsidP="00BD7172">
            <w:pPr>
              <w:spacing w:after="0" w:line="240" w:lineRule="auto"/>
              <w:jc w:val="center"/>
              <w:rPr>
                <w:rFonts w:ascii="Times New Roman" w:hAnsi="Times New Roman"/>
                <w:b/>
                <w:szCs w:val="22"/>
              </w:rPr>
            </w:pPr>
            <w:r w:rsidRPr="00A74A17">
              <w:rPr>
                <w:rFonts w:ascii="Times New Roman" w:hAnsi="Times New Roman"/>
                <w:b/>
                <w:szCs w:val="22"/>
              </w:rPr>
              <w:t>Total</w:t>
            </w:r>
          </w:p>
        </w:tc>
        <w:tc>
          <w:tcPr>
            <w:tcW w:w="1350" w:type="dxa"/>
          </w:tcPr>
          <w:p w:rsidR="00F96708" w:rsidRPr="00A74A17" w:rsidRDefault="00F96708" w:rsidP="00BD7172">
            <w:pPr>
              <w:spacing w:after="0" w:line="240" w:lineRule="auto"/>
              <w:jc w:val="center"/>
              <w:rPr>
                <w:rFonts w:ascii="Times New Roman" w:hAnsi="Times New Roman"/>
                <w:b/>
                <w:szCs w:val="22"/>
              </w:rPr>
            </w:pPr>
            <w:r w:rsidRPr="00A74A17">
              <w:rPr>
                <w:rFonts w:ascii="Times New Roman" w:hAnsi="Times New Roman"/>
                <w:b/>
                <w:szCs w:val="22"/>
              </w:rPr>
              <w:t>100</w:t>
            </w:r>
          </w:p>
        </w:tc>
      </w:tr>
    </w:tbl>
    <w:p w:rsidR="00F96708" w:rsidRPr="00A74A17" w:rsidRDefault="00F96708" w:rsidP="00BD7172">
      <w:pPr>
        <w:spacing w:after="0" w:line="240" w:lineRule="auto"/>
        <w:jc w:val="both"/>
        <w:rPr>
          <w:rFonts w:ascii="Times New Roman" w:hAnsi="Times New Roman"/>
          <w:b/>
          <w:bCs/>
          <w:szCs w:val="22"/>
        </w:rPr>
      </w:pPr>
    </w:p>
    <w:tbl>
      <w:tblPr>
        <w:tblStyle w:val="TableGrid"/>
        <w:tblW w:w="0" w:type="auto"/>
        <w:tblLook w:val="04A0"/>
      </w:tblPr>
      <w:tblGrid>
        <w:gridCol w:w="1458"/>
        <w:gridCol w:w="540"/>
        <w:gridCol w:w="1749"/>
        <w:gridCol w:w="1041"/>
        <w:gridCol w:w="1212"/>
        <w:gridCol w:w="1128"/>
        <w:gridCol w:w="1980"/>
      </w:tblGrid>
      <w:tr w:rsidR="0066246F" w:rsidRPr="00A74A17" w:rsidTr="0066246F">
        <w:tc>
          <w:tcPr>
            <w:tcW w:w="1458" w:type="dxa"/>
          </w:tcPr>
          <w:p w:rsidR="0066246F" w:rsidRPr="00A74A17" w:rsidRDefault="0066246F" w:rsidP="00BD7172">
            <w:pPr>
              <w:pStyle w:val="ListParagraph"/>
              <w:ind w:left="0"/>
              <w:contextualSpacing w:val="0"/>
              <w:jc w:val="left"/>
              <w:rPr>
                <w:rFonts w:ascii="Times New Roman" w:hAnsi="Times New Roman" w:cs="Times New Roman"/>
                <w:b/>
                <w:bCs/>
                <w:szCs w:val="22"/>
              </w:rPr>
            </w:pPr>
            <w:r w:rsidRPr="00A74A17">
              <w:rPr>
                <w:rFonts w:ascii="Times New Roman" w:hAnsi="Times New Roman" w:cs="Times New Roman"/>
                <w:b/>
                <w:bCs/>
                <w:szCs w:val="22"/>
              </w:rPr>
              <w:t>Course :</w:t>
            </w:r>
          </w:p>
        </w:tc>
        <w:tc>
          <w:tcPr>
            <w:tcW w:w="2289" w:type="dxa"/>
            <w:gridSpan w:val="2"/>
          </w:tcPr>
          <w:p w:rsidR="0066246F" w:rsidRPr="00A74A17" w:rsidRDefault="0066246F" w:rsidP="00BD7172">
            <w:pPr>
              <w:pStyle w:val="ListParagraph"/>
              <w:ind w:left="0"/>
              <w:contextualSpacing w:val="0"/>
              <w:jc w:val="left"/>
              <w:rPr>
                <w:rFonts w:ascii="Times New Roman" w:hAnsi="Times New Roman" w:cs="Times New Roman"/>
                <w:b/>
                <w:bCs/>
                <w:szCs w:val="22"/>
              </w:rPr>
            </w:pPr>
            <w:r w:rsidRPr="00A74A17">
              <w:rPr>
                <w:rFonts w:ascii="Times New Roman" w:hAnsi="Times New Roman"/>
                <w:color w:val="000000"/>
                <w:szCs w:val="22"/>
              </w:rPr>
              <w:t>HORT 111</w:t>
            </w:r>
          </w:p>
        </w:tc>
        <w:tc>
          <w:tcPr>
            <w:tcW w:w="1041" w:type="dxa"/>
          </w:tcPr>
          <w:p w:rsidR="0066246F" w:rsidRPr="00A74A17" w:rsidRDefault="0066246F" w:rsidP="00BD7172">
            <w:pPr>
              <w:pStyle w:val="ListParagraph"/>
              <w:ind w:left="0"/>
              <w:contextualSpacing w:val="0"/>
              <w:jc w:val="left"/>
              <w:rPr>
                <w:rFonts w:ascii="Times New Roman" w:hAnsi="Times New Roman" w:cs="Times New Roman"/>
                <w:b/>
                <w:bCs/>
                <w:szCs w:val="22"/>
              </w:rPr>
            </w:pPr>
          </w:p>
        </w:tc>
        <w:tc>
          <w:tcPr>
            <w:tcW w:w="1212" w:type="dxa"/>
          </w:tcPr>
          <w:p w:rsidR="0066246F" w:rsidRPr="00A74A17" w:rsidRDefault="0066246F" w:rsidP="00BD7172">
            <w:pPr>
              <w:pStyle w:val="ListParagraph"/>
              <w:ind w:left="0"/>
              <w:contextualSpacing w:val="0"/>
              <w:jc w:val="left"/>
              <w:rPr>
                <w:rFonts w:ascii="Times New Roman" w:hAnsi="Times New Roman" w:cs="Times New Roman"/>
                <w:b/>
                <w:bCs/>
                <w:szCs w:val="22"/>
              </w:rPr>
            </w:pPr>
            <w:r w:rsidRPr="00A74A17">
              <w:rPr>
                <w:rFonts w:ascii="Times New Roman" w:hAnsi="Times New Roman" w:cs="Times New Roman"/>
                <w:b/>
                <w:bCs/>
                <w:szCs w:val="22"/>
              </w:rPr>
              <w:t>Credit:</w:t>
            </w:r>
          </w:p>
        </w:tc>
        <w:tc>
          <w:tcPr>
            <w:tcW w:w="1128" w:type="dxa"/>
          </w:tcPr>
          <w:p w:rsidR="0066246F" w:rsidRPr="00A74A17" w:rsidRDefault="0066246F" w:rsidP="00BD7172">
            <w:pPr>
              <w:pStyle w:val="ListParagraph"/>
              <w:ind w:left="0"/>
              <w:contextualSpacing w:val="0"/>
              <w:jc w:val="left"/>
              <w:rPr>
                <w:rFonts w:ascii="Times New Roman" w:hAnsi="Times New Roman" w:cs="Times New Roman"/>
                <w:b/>
                <w:bCs/>
                <w:szCs w:val="22"/>
              </w:rPr>
            </w:pPr>
            <w:r w:rsidRPr="00A74A17">
              <w:rPr>
                <w:rFonts w:ascii="Times New Roman" w:hAnsi="Times New Roman"/>
                <w:color w:val="000000"/>
                <w:szCs w:val="22"/>
              </w:rPr>
              <w:t>2(1+1)</w:t>
            </w:r>
          </w:p>
        </w:tc>
        <w:tc>
          <w:tcPr>
            <w:tcW w:w="1980" w:type="dxa"/>
          </w:tcPr>
          <w:p w:rsidR="0066246F" w:rsidRPr="00A74A17" w:rsidRDefault="0066246F" w:rsidP="00BD7172">
            <w:pPr>
              <w:pStyle w:val="ListParagraph"/>
              <w:ind w:left="0"/>
              <w:contextualSpacing w:val="0"/>
              <w:jc w:val="left"/>
              <w:rPr>
                <w:rFonts w:ascii="Times New Roman" w:hAnsi="Times New Roman" w:cs="Times New Roman"/>
                <w:b/>
                <w:bCs/>
                <w:szCs w:val="22"/>
              </w:rPr>
            </w:pPr>
            <w:r w:rsidRPr="00A74A17">
              <w:rPr>
                <w:rFonts w:ascii="Times New Roman" w:hAnsi="Times New Roman" w:cs="Times New Roman"/>
                <w:b/>
                <w:bCs/>
                <w:szCs w:val="22"/>
              </w:rPr>
              <w:t>Semester-I</w:t>
            </w:r>
          </w:p>
        </w:tc>
      </w:tr>
      <w:tr w:rsidR="0066246F" w:rsidRPr="00A74A17" w:rsidTr="0066246F">
        <w:tc>
          <w:tcPr>
            <w:tcW w:w="1998" w:type="dxa"/>
            <w:gridSpan w:val="2"/>
          </w:tcPr>
          <w:p w:rsidR="0066246F" w:rsidRPr="00A74A17" w:rsidRDefault="0066246F" w:rsidP="00BD7172">
            <w:pPr>
              <w:pStyle w:val="ListParagraph"/>
              <w:ind w:left="0"/>
              <w:contextualSpacing w:val="0"/>
              <w:jc w:val="left"/>
              <w:rPr>
                <w:rFonts w:ascii="Times New Roman" w:hAnsi="Times New Roman" w:cs="Times New Roman"/>
                <w:b/>
                <w:bCs/>
                <w:szCs w:val="22"/>
              </w:rPr>
            </w:pPr>
            <w:r w:rsidRPr="00A74A17">
              <w:rPr>
                <w:rFonts w:ascii="Times New Roman" w:hAnsi="Times New Roman" w:cs="Times New Roman"/>
                <w:b/>
                <w:bCs/>
                <w:szCs w:val="22"/>
              </w:rPr>
              <w:t>Course title:</w:t>
            </w:r>
          </w:p>
        </w:tc>
        <w:tc>
          <w:tcPr>
            <w:tcW w:w="7110" w:type="dxa"/>
            <w:gridSpan w:val="5"/>
          </w:tcPr>
          <w:p w:rsidR="0066246F" w:rsidRPr="00A74A17" w:rsidRDefault="0066246F" w:rsidP="00BD7172">
            <w:pPr>
              <w:pStyle w:val="ListParagraph"/>
              <w:ind w:left="0"/>
              <w:contextualSpacing w:val="0"/>
              <w:jc w:val="left"/>
              <w:rPr>
                <w:rFonts w:ascii="Times New Roman" w:hAnsi="Times New Roman" w:cs="Times New Roman"/>
                <w:b/>
                <w:bCs/>
                <w:szCs w:val="22"/>
              </w:rPr>
            </w:pPr>
            <w:r w:rsidRPr="00A74A17">
              <w:rPr>
                <w:rFonts w:ascii="Times New Roman" w:hAnsi="Times New Roman"/>
                <w:color w:val="000000"/>
                <w:szCs w:val="22"/>
              </w:rPr>
              <w:t>Fundamentals of Horticulture</w:t>
            </w:r>
          </w:p>
        </w:tc>
      </w:tr>
    </w:tbl>
    <w:p w:rsidR="00F96708" w:rsidRPr="00A74A17" w:rsidRDefault="0066246F" w:rsidP="00BD7172">
      <w:pPr>
        <w:spacing w:after="0" w:line="240" w:lineRule="auto"/>
        <w:ind w:left="360"/>
        <w:rPr>
          <w:rFonts w:ascii="Times New Roman" w:hAnsi="Times New Roman"/>
          <w:b/>
          <w:bCs/>
          <w:szCs w:val="22"/>
        </w:rPr>
      </w:pPr>
      <w:r w:rsidRPr="00A74A17">
        <w:rPr>
          <w:rFonts w:ascii="Times New Roman" w:hAnsi="Times New Roman"/>
          <w:b/>
          <w:bCs/>
          <w:szCs w:val="22"/>
        </w:rPr>
        <w:t>PRACTICAL</w:t>
      </w:r>
      <w:r w:rsidR="00F96708" w:rsidRPr="00A74A17">
        <w:rPr>
          <w:rFonts w:ascii="Times New Roman" w:hAnsi="Times New Roman"/>
          <w:b/>
          <w:bCs/>
          <w:szCs w:val="22"/>
        </w:rPr>
        <w:t xml:space="preserve"> </w:t>
      </w:r>
      <w:r w:rsidRPr="00A74A17">
        <w:rPr>
          <w:rFonts w:ascii="Times New Roman" w:hAnsi="Times New Roman"/>
          <w:b/>
          <w:bCs/>
          <w:szCs w:val="22"/>
        </w:rPr>
        <w:t>SYLLABUS</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18"/>
        <w:gridCol w:w="7582"/>
      </w:tblGrid>
      <w:tr w:rsidR="00F96708" w:rsidRPr="00A74A17" w:rsidTr="00F96708">
        <w:trPr>
          <w:tblHeader/>
        </w:trPr>
        <w:tc>
          <w:tcPr>
            <w:tcW w:w="1418" w:type="dxa"/>
          </w:tcPr>
          <w:p w:rsidR="00F96708" w:rsidRPr="00A74A17" w:rsidRDefault="00F96708" w:rsidP="00BD7172">
            <w:pPr>
              <w:spacing w:after="0" w:line="240" w:lineRule="auto"/>
              <w:ind w:left="-142" w:right="-108"/>
              <w:jc w:val="center"/>
              <w:rPr>
                <w:rFonts w:ascii="Times New Roman" w:hAnsi="Times New Roman"/>
                <w:b/>
                <w:bCs/>
                <w:szCs w:val="22"/>
              </w:rPr>
            </w:pPr>
            <w:r w:rsidRPr="00A74A17">
              <w:rPr>
                <w:rFonts w:ascii="Times New Roman" w:hAnsi="Times New Roman"/>
                <w:b/>
                <w:bCs/>
                <w:szCs w:val="22"/>
              </w:rPr>
              <w:t xml:space="preserve">Experiment </w:t>
            </w:r>
          </w:p>
        </w:tc>
        <w:tc>
          <w:tcPr>
            <w:tcW w:w="7582" w:type="dxa"/>
          </w:tcPr>
          <w:p w:rsidR="00F96708" w:rsidRPr="00A74A17" w:rsidRDefault="00F96708" w:rsidP="00BD7172">
            <w:pPr>
              <w:spacing w:after="0" w:line="240" w:lineRule="auto"/>
              <w:jc w:val="center"/>
              <w:rPr>
                <w:rFonts w:ascii="Times New Roman" w:hAnsi="Times New Roman"/>
                <w:b/>
                <w:bCs/>
                <w:szCs w:val="22"/>
              </w:rPr>
            </w:pPr>
            <w:r w:rsidRPr="00A74A17">
              <w:rPr>
                <w:rFonts w:ascii="Times New Roman" w:hAnsi="Times New Roman"/>
                <w:b/>
                <w:bCs/>
                <w:szCs w:val="22"/>
              </w:rPr>
              <w:t>Topics</w:t>
            </w:r>
          </w:p>
        </w:tc>
      </w:tr>
      <w:tr w:rsidR="00F96708" w:rsidRPr="00A74A17" w:rsidTr="00F96708">
        <w:tc>
          <w:tcPr>
            <w:tcW w:w="1418" w:type="dxa"/>
          </w:tcPr>
          <w:p w:rsidR="00F96708" w:rsidRPr="00A74A17" w:rsidRDefault="00F96708" w:rsidP="00BD7172">
            <w:pPr>
              <w:spacing w:after="0" w:line="240" w:lineRule="auto"/>
              <w:ind w:left="-142" w:right="-108"/>
              <w:jc w:val="center"/>
              <w:rPr>
                <w:rFonts w:ascii="Times New Roman" w:hAnsi="Times New Roman"/>
                <w:bCs/>
                <w:szCs w:val="22"/>
              </w:rPr>
            </w:pPr>
            <w:r w:rsidRPr="00A74A17">
              <w:rPr>
                <w:rFonts w:ascii="Times New Roman" w:hAnsi="Times New Roman"/>
                <w:bCs/>
                <w:szCs w:val="22"/>
              </w:rPr>
              <w:t>1</w:t>
            </w:r>
          </w:p>
        </w:tc>
        <w:tc>
          <w:tcPr>
            <w:tcW w:w="7582" w:type="dxa"/>
          </w:tcPr>
          <w:p w:rsidR="00F96708" w:rsidRPr="00A74A17" w:rsidRDefault="00F96708" w:rsidP="00BD7172">
            <w:pPr>
              <w:spacing w:after="0" w:line="240" w:lineRule="auto"/>
              <w:rPr>
                <w:rFonts w:ascii="Times New Roman" w:hAnsi="Times New Roman"/>
                <w:bCs/>
                <w:szCs w:val="22"/>
              </w:rPr>
            </w:pPr>
            <w:r w:rsidRPr="00A74A17">
              <w:rPr>
                <w:rFonts w:ascii="Times New Roman" w:hAnsi="Times New Roman"/>
                <w:bCs/>
                <w:szCs w:val="22"/>
              </w:rPr>
              <w:t>Identification of garden tools</w:t>
            </w:r>
          </w:p>
        </w:tc>
      </w:tr>
      <w:tr w:rsidR="00F96708" w:rsidRPr="00A74A17" w:rsidTr="00F96708">
        <w:tc>
          <w:tcPr>
            <w:tcW w:w="1418" w:type="dxa"/>
          </w:tcPr>
          <w:p w:rsidR="00F96708" w:rsidRPr="00A74A17" w:rsidRDefault="00F96708" w:rsidP="00BD7172">
            <w:pPr>
              <w:spacing w:after="0" w:line="240" w:lineRule="auto"/>
              <w:ind w:left="-142" w:right="-108"/>
              <w:jc w:val="center"/>
              <w:rPr>
                <w:rFonts w:ascii="Times New Roman" w:hAnsi="Times New Roman"/>
                <w:bCs/>
                <w:szCs w:val="22"/>
              </w:rPr>
            </w:pPr>
            <w:r w:rsidRPr="00A74A17">
              <w:rPr>
                <w:rFonts w:ascii="Times New Roman" w:hAnsi="Times New Roman"/>
                <w:bCs/>
                <w:szCs w:val="22"/>
              </w:rPr>
              <w:t>2</w:t>
            </w:r>
          </w:p>
        </w:tc>
        <w:tc>
          <w:tcPr>
            <w:tcW w:w="7582" w:type="dxa"/>
          </w:tcPr>
          <w:p w:rsidR="00F96708" w:rsidRPr="00A74A17" w:rsidRDefault="00F96708" w:rsidP="00BD7172">
            <w:pPr>
              <w:spacing w:after="0" w:line="240" w:lineRule="auto"/>
              <w:rPr>
                <w:rFonts w:ascii="Times New Roman" w:hAnsi="Times New Roman"/>
                <w:bCs/>
                <w:szCs w:val="22"/>
              </w:rPr>
            </w:pPr>
            <w:r w:rsidRPr="00A74A17">
              <w:rPr>
                <w:rFonts w:ascii="Times New Roman" w:hAnsi="Times New Roman"/>
                <w:bCs/>
                <w:szCs w:val="22"/>
              </w:rPr>
              <w:t>Identification of horticultural crops</w:t>
            </w:r>
          </w:p>
        </w:tc>
      </w:tr>
      <w:tr w:rsidR="00F96708" w:rsidRPr="00A74A17" w:rsidTr="00F96708">
        <w:tc>
          <w:tcPr>
            <w:tcW w:w="1418" w:type="dxa"/>
          </w:tcPr>
          <w:p w:rsidR="00F96708" w:rsidRPr="00A74A17" w:rsidRDefault="00F96708" w:rsidP="00BD7172">
            <w:pPr>
              <w:spacing w:after="0" w:line="240" w:lineRule="auto"/>
              <w:ind w:left="-142" w:right="-108"/>
              <w:jc w:val="center"/>
              <w:rPr>
                <w:rFonts w:ascii="Times New Roman" w:hAnsi="Times New Roman"/>
                <w:bCs/>
                <w:szCs w:val="22"/>
              </w:rPr>
            </w:pPr>
            <w:r w:rsidRPr="00A74A17">
              <w:rPr>
                <w:rFonts w:ascii="Times New Roman" w:hAnsi="Times New Roman"/>
                <w:bCs/>
                <w:szCs w:val="22"/>
              </w:rPr>
              <w:t>3</w:t>
            </w:r>
          </w:p>
        </w:tc>
        <w:tc>
          <w:tcPr>
            <w:tcW w:w="7582" w:type="dxa"/>
          </w:tcPr>
          <w:p w:rsidR="00F96708" w:rsidRPr="00A74A17" w:rsidRDefault="00F96708" w:rsidP="00BD7172">
            <w:pPr>
              <w:spacing w:after="0" w:line="240" w:lineRule="auto"/>
              <w:rPr>
                <w:rFonts w:ascii="Times New Roman" w:hAnsi="Times New Roman"/>
                <w:bCs/>
                <w:szCs w:val="22"/>
              </w:rPr>
            </w:pPr>
            <w:r w:rsidRPr="00A74A17">
              <w:rPr>
                <w:rFonts w:ascii="Times New Roman" w:hAnsi="Times New Roman"/>
                <w:bCs/>
                <w:szCs w:val="22"/>
              </w:rPr>
              <w:t>Identification of horticultural crops</w:t>
            </w:r>
          </w:p>
        </w:tc>
      </w:tr>
      <w:tr w:rsidR="00F96708" w:rsidRPr="00A74A17" w:rsidTr="00F96708">
        <w:tc>
          <w:tcPr>
            <w:tcW w:w="1418" w:type="dxa"/>
          </w:tcPr>
          <w:p w:rsidR="00F96708" w:rsidRPr="00A74A17" w:rsidRDefault="00F96708" w:rsidP="00BD7172">
            <w:pPr>
              <w:spacing w:after="0" w:line="240" w:lineRule="auto"/>
              <w:ind w:left="-142" w:right="-108"/>
              <w:jc w:val="center"/>
              <w:rPr>
                <w:rFonts w:ascii="Times New Roman" w:hAnsi="Times New Roman"/>
                <w:bCs/>
                <w:szCs w:val="22"/>
              </w:rPr>
            </w:pPr>
            <w:r w:rsidRPr="00A74A17">
              <w:rPr>
                <w:rFonts w:ascii="Times New Roman" w:hAnsi="Times New Roman"/>
                <w:bCs/>
                <w:szCs w:val="22"/>
              </w:rPr>
              <w:t>4</w:t>
            </w:r>
          </w:p>
        </w:tc>
        <w:tc>
          <w:tcPr>
            <w:tcW w:w="7582" w:type="dxa"/>
          </w:tcPr>
          <w:p w:rsidR="00F96708" w:rsidRPr="00A74A17" w:rsidRDefault="00F96708" w:rsidP="00BD7172">
            <w:pPr>
              <w:spacing w:after="0" w:line="240" w:lineRule="auto"/>
              <w:rPr>
                <w:rFonts w:ascii="Times New Roman" w:hAnsi="Times New Roman"/>
                <w:bCs/>
                <w:szCs w:val="22"/>
              </w:rPr>
            </w:pPr>
            <w:r w:rsidRPr="00A74A17">
              <w:rPr>
                <w:rFonts w:ascii="Times New Roman" w:hAnsi="Times New Roman"/>
                <w:bCs/>
                <w:szCs w:val="22"/>
              </w:rPr>
              <w:t>Preparation of seed bed/nursery bed</w:t>
            </w:r>
          </w:p>
        </w:tc>
      </w:tr>
      <w:tr w:rsidR="00F96708" w:rsidRPr="00A74A17" w:rsidTr="00F96708">
        <w:tc>
          <w:tcPr>
            <w:tcW w:w="1418" w:type="dxa"/>
          </w:tcPr>
          <w:p w:rsidR="00F96708" w:rsidRPr="00A74A17" w:rsidRDefault="00F96708" w:rsidP="00BD7172">
            <w:pPr>
              <w:spacing w:after="0" w:line="240" w:lineRule="auto"/>
              <w:ind w:left="-142" w:right="-108"/>
              <w:jc w:val="center"/>
              <w:rPr>
                <w:rFonts w:ascii="Times New Roman" w:hAnsi="Times New Roman"/>
                <w:bCs/>
                <w:szCs w:val="22"/>
              </w:rPr>
            </w:pPr>
            <w:r w:rsidRPr="00A74A17">
              <w:rPr>
                <w:rFonts w:ascii="Times New Roman" w:hAnsi="Times New Roman"/>
                <w:bCs/>
                <w:szCs w:val="22"/>
              </w:rPr>
              <w:t>5</w:t>
            </w:r>
          </w:p>
        </w:tc>
        <w:tc>
          <w:tcPr>
            <w:tcW w:w="7582" w:type="dxa"/>
          </w:tcPr>
          <w:p w:rsidR="00F96708" w:rsidRPr="00A74A17" w:rsidRDefault="00F96708" w:rsidP="00BD7172">
            <w:pPr>
              <w:spacing w:after="0" w:line="240" w:lineRule="auto"/>
              <w:rPr>
                <w:rFonts w:ascii="Times New Roman" w:hAnsi="Times New Roman"/>
                <w:bCs/>
                <w:szCs w:val="22"/>
              </w:rPr>
            </w:pPr>
            <w:r w:rsidRPr="00A74A17">
              <w:rPr>
                <w:rFonts w:ascii="Times New Roman" w:hAnsi="Times New Roman"/>
                <w:bCs/>
                <w:szCs w:val="22"/>
              </w:rPr>
              <w:t>Practice of sexual method of propagation</w:t>
            </w:r>
          </w:p>
        </w:tc>
      </w:tr>
      <w:tr w:rsidR="00F96708" w:rsidRPr="00A74A17" w:rsidTr="00F96708">
        <w:tc>
          <w:tcPr>
            <w:tcW w:w="1418" w:type="dxa"/>
          </w:tcPr>
          <w:p w:rsidR="00F96708" w:rsidRPr="00A74A17" w:rsidRDefault="00F96708" w:rsidP="00BD7172">
            <w:pPr>
              <w:spacing w:after="0" w:line="240" w:lineRule="auto"/>
              <w:ind w:left="-142" w:right="-108"/>
              <w:jc w:val="center"/>
              <w:rPr>
                <w:rFonts w:ascii="Times New Roman" w:hAnsi="Times New Roman"/>
                <w:bCs/>
                <w:szCs w:val="22"/>
              </w:rPr>
            </w:pPr>
            <w:r w:rsidRPr="00A74A17">
              <w:rPr>
                <w:rFonts w:ascii="Times New Roman" w:hAnsi="Times New Roman"/>
                <w:bCs/>
                <w:szCs w:val="22"/>
              </w:rPr>
              <w:t>6</w:t>
            </w:r>
          </w:p>
        </w:tc>
        <w:tc>
          <w:tcPr>
            <w:tcW w:w="7582" w:type="dxa"/>
          </w:tcPr>
          <w:p w:rsidR="00F96708" w:rsidRPr="00A74A17" w:rsidRDefault="00F96708" w:rsidP="00BD7172">
            <w:pPr>
              <w:spacing w:after="0" w:line="240" w:lineRule="auto"/>
              <w:rPr>
                <w:rFonts w:ascii="Times New Roman" w:hAnsi="Times New Roman"/>
                <w:bCs/>
                <w:szCs w:val="22"/>
              </w:rPr>
            </w:pPr>
            <w:r w:rsidRPr="00A74A17">
              <w:rPr>
                <w:rFonts w:ascii="Times New Roman" w:hAnsi="Times New Roman"/>
                <w:bCs/>
                <w:szCs w:val="22"/>
              </w:rPr>
              <w:t>Practice of asexual methods of propagation – Cutting &amp; Layering</w:t>
            </w:r>
          </w:p>
        </w:tc>
      </w:tr>
      <w:tr w:rsidR="00F96708" w:rsidRPr="00A74A17" w:rsidTr="00F96708">
        <w:tc>
          <w:tcPr>
            <w:tcW w:w="1418" w:type="dxa"/>
          </w:tcPr>
          <w:p w:rsidR="00F96708" w:rsidRPr="00A74A17" w:rsidRDefault="00F96708" w:rsidP="00BD7172">
            <w:pPr>
              <w:spacing w:after="0" w:line="240" w:lineRule="auto"/>
              <w:ind w:left="-142" w:right="-108"/>
              <w:jc w:val="center"/>
              <w:rPr>
                <w:rFonts w:ascii="Times New Roman" w:hAnsi="Times New Roman"/>
                <w:bCs/>
                <w:szCs w:val="22"/>
              </w:rPr>
            </w:pPr>
            <w:r w:rsidRPr="00A74A17">
              <w:rPr>
                <w:rFonts w:ascii="Times New Roman" w:hAnsi="Times New Roman"/>
                <w:bCs/>
                <w:szCs w:val="22"/>
              </w:rPr>
              <w:t>7</w:t>
            </w:r>
          </w:p>
        </w:tc>
        <w:tc>
          <w:tcPr>
            <w:tcW w:w="7582" w:type="dxa"/>
          </w:tcPr>
          <w:p w:rsidR="00F96708" w:rsidRPr="00A74A17" w:rsidRDefault="00F96708" w:rsidP="00BD7172">
            <w:pPr>
              <w:spacing w:after="0" w:line="240" w:lineRule="auto"/>
              <w:rPr>
                <w:rFonts w:ascii="Times New Roman" w:hAnsi="Times New Roman"/>
                <w:bCs/>
                <w:szCs w:val="22"/>
              </w:rPr>
            </w:pPr>
            <w:r w:rsidRPr="00A74A17">
              <w:rPr>
                <w:rFonts w:ascii="Times New Roman" w:hAnsi="Times New Roman"/>
                <w:bCs/>
                <w:szCs w:val="22"/>
              </w:rPr>
              <w:t>Practice of asexual methods of propagation – Budding</w:t>
            </w:r>
          </w:p>
        </w:tc>
      </w:tr>
      <w:tr w:rsidR="00F96708" w:rsidRPr="00A74A17" w:rsidTr="00F96708">
        <w:tc>
          <w:tcPr>
            <w:tcW w:w="1418" w:type="dxa"/>
          </w:tcPr>
          <w:p w:rsidR="00F96708" w:rsidRPr="00A74A17" w:rsidRDefault="00F96708" w:rsidP="00BD7172">
            <w:pPr>
              <w:spacing w:after="0" w:line="240" w:lineRule="auto"/>
              <w:ind w:left="-142" w:right="-108"/>
              <w:jc w:val="center"/>
              <w:rPr>
                <w:rFonts w:ascii="Times New Roman" w:hAnsi="Times New Roman"/>
                <w:bCs/>
                <w:szCs w:val="22"/>
              </w:rPr>
            </w:pPr>
            <w:r w:rsidRPr="00A74A17">
              <w:rPr>
                <w:rFonts w:ascii="Times New Roman" w:hAnsi="Times New Roman"/>
                <w:bCs/>
                <w:szCs w:val="22"/>
              </w:rPr>
              <w:t>8</w:t>
            </w:r>
          </w:p>
        </w:tc>
        <w:tc>
          <w:tcPr>
            <w:tcW w:w="7582" w:type="dxa"/>
          </w:tcPr>
          <w:p w:rsidR="00F96708" w:rsidRPr="00A74A17" w:rsidRDefault="00F96708" w:rsidP="00BD7172">
            <w:pPr>
              <w:spacing w:after="0" w:line="240" w:lineRule="auto"/>
              <w:rPr>
                <w:rFonts w:ascii="Times New Roman" w:hAnsi="Times New Roman"/>
                <w:bCs/>
                <w:szCs w:val="22"/>
              </w:rPr>
            </w:pPr>
            <w:r w:rsidRPr="00A74A17">
              <w:rPr>
                <w:rFonts w:ascii="Times New Roman" w:hAnsi="Times New Roman"/>
                <w:bCs/>
                <w:szCs w:val="22"/>
              </w:rPr>
              <w:t>Practice of asexual methods of propagation – Grafting</w:t>
            </w:r>
          </w:p>
        </w:tc>
      </w:tr>
      <w:tr w:rsidR="00F96708" w:rsidRPr="00A74A17" w:rsidTr="00F96708">
        <w:tc>
          <w:tcPr>
            <w:tcW w:w="1418" w:type="dxa"/>
          </w:tcPr>
          <w:p w:rsidR="00F96708" w:rsidRPr="00A74A17" w:rsidRDefault="00F96708" w:rsidP="00BD7172">
            <w:pPr>
              <w:spacing w:after="0" w:line="240" w:lineRule="auto"/>
              <w:ind w:left="-142" w:right="-108"/>
              <w:jc w:val="center"/>
              <w:rPr>
                <w:rFonts w:ascii="Times New Roman" w:hAnsi="Times New Roman"/>
                <w:bCs/>
                <w:szCs w:val="22"/>
              </w:rPr>
            </w:pPr>
            <w:r w:rsidRPr="00A74A17">
              <w:rPr>
                <w:rFonts w:ascii="Times New Roman" w:hAnsi="Times New Roman"/>
                <w:bCs/>
                <w:szCs w:val="22"/>
              </w:rPr>
              <w:t>9</w:t>
            </w:r>
          </w:p>
        </w:tc>
        <w:tc>
          <w:tcPr>
            <w:tcW w:w="7582" w:type="dxa"/>
          </w:tcPr>
          <w:p w:rsidR="00F96708" w:rsidRPr="00A74A17" w:rsidRDefault="00F96708" w:rsidP="00BD7172">
            <w:pPr>
              <w:spacing w:after="0" w:line="240" w:lineRule="auto"/>
              <w:rPr>
                <w:rFonts w:ascii="Times New Roman" w:hAnsi="Times New Roman"/>
                <w:bCs/>
                <w:szCs w:val="22"/>
              </w:rPr>
            </w:pPr>
            <w:r w:rsidRPr="00A74A17">
              <w:rPr>
                <w:rFonts w:ascii="Times New Roman" w:hAnsi="Times New Roman"/>
                <w:bCs/>
                <w:szCs w:val="22"/>
              </w:rPr>
              <w:t>Layout and planting of orchard plants</w:t>
            </w:r>
          </w:p>
        </w:tc>
      </w:tr>
      <w:tr w:rsidR="00F96708" w:rsidRPr="00A74A17" w:rsidTr="00F96708">
        <w:tc>
          <w:tcPr>
            <w:tcW w:w="1418" w:type="dxa"/>
          </w:tcPr>
          <w:p w:rsidR="00F96708" w:rsidRPr="00A74A17" w:rsidRDefault="00F96708" w:rsidP="00BD7172">
            <w:pPr>
              <w:spacing w:after="0" w:line="240" w:lineRule="auto"/>
              <w:ind w:left="-142" w:right="-108"/>
              <w:jc w:val="center"/>
              <w:rPr>
                <w:rFonts w:ascii="Times New Roman" w:hAnsi="Times New Roman"/>
                <w:bCs/>
                <w:szCs w:val="22"/>
              </w:rPr>
            </w:pPr>
            <w:r w:rsidRPr="00A74A17">
              <w:rPr>
                <w:rFonts w:ascii="Times New Roman" w:hAnsi="Times New Roman"/>
                <w:bCs/>
                <w:szCs w:val="22"/>
              </w:rPr>
              <w:t>10</w:t>
            </w:r>
          </w:p>
        </w:tc>
        <w:tc>
          <w:tcPr>
            <w:tcW w:w="7582" w:type="dxa"/>
          </w:tcPr>
          <w:p w:rsidR="00F96708" w:rsidRPr="00A74A17" w:rsidRDefault="00F96708" w:rsidP="00BD7172">
            <w:pPr>
              <w:spacing w:after="0" w:line="240" w:lineRule="auto"/>
              <w:rPr>
                <w:rFonts w:ascii="Times New Roman" w:hAnsi="Times New Roman"/>
                <w:bCs/>
                <w:szCs w:val="22"/>
              </w:rPr>
            </w:pPr>
            <w:r w:rsidRPr="00A74A17">
              <w:rPr>
                <w:rFonts w:ascii="Times New Roman" w:hAnsi="Times New Roman"/>
                <w:bCs/>
                <w:szCs w:val="22"/>
              </w:rPr>
              <w:t>Training and pruning of fruit trees</w:t>
            </w:r>
          </w:p>
        </w:tc>
      </w:tr>
      <w:tr w:rsidR="00F96708" w:rsidRPr="00A74A17" w:rsidTr="00F96708">
        <w:tc>
          <w:tcPr>
            <w:tcW w:w="1418" w:type="dxa"/>
          </w:tcPr>
          <w:p w:rsidR="00F96708" w:rsidRPr="00A74A17" w:rsidRDefault="00F96708" w:rsidP="00BD7172">
            <w:pPr>
              <w:spacing w:after="0" w:line="240" w:lineRule="auto"/>
              <w:ind w:left="-142" w:right="-108"/>
              <w:jc w:val="center"/>
              <w:rPr>
                <w:rFonts w:ascii="Times New Roman" w:hAnsi="Times New Roman"/>
                <w:bCs/>
                <w:szCs w:val="22"/>
              </w:rPr>
            </w:pPr>
            <w:r w:rsidRPr="00A74A17">
              <w:rPr>
                <w:rFonts w:ascii="Times New Roman" w:hAnsi="Times New Roman"/>
                <w:bCs/>
                <w:szCs w:val="22"/>
              </w:rPr>
              <w:t>11</w:t>
            </w:r>
          </w:p>
        </w:tc>
        <w:tc>
          <w:tcPr>
            <w:tcW w:w="7582" w:type="dxa"/>
          </w:tcPr>
          <w:p w:rsidR="00F96708" w:rsidRPr="00A74A17" w:rsidRDefault="00F96708" w:rsidP="00BD7172">
            <w:pPr>
              <w:spacing w:after="0" w:line="240" w:lineRule="auto"/>
              <w:rPr>
                <w:rFonts w:ascii="Times New Roman" w:hAnsi="Times New Roman"/>
                <w:bCs/>
                <w:szCs w:val="22"/>
              </w:rPr>
            </w:pPr>
            <w:r w:rsidRPr="00A74A17">
              <w:rPr>
                <w:rFonts w:ascii="Times New Roman" w:hAnsi="Times New Roman"/>
                <w:bCs/>
                <w:szCs w:val="22"/>
              </w:rPr>
              <w:t>Transplanting and care of vegetable seedlings</w:t>
            </w:r>
          </w:p>
        </w:tc>
      </w:tr>
      <w:tr w:rsidR="00F96708" w:rsidRPr="00A74A17" w:rsidTr="00F96708">
        <w:tc>
          <w:tcPr>
            <w:tcW w:w="1418" w:type="dxa"/>
          </w:tcPr>
          <w:p w:rsidR="00F96708" w:rsidRPr="00A74A17" w:rsidRDefault="00F96708" w:rsidP="00BD7172">
            <w:pPr>
              <w:spacing w:after="0" w:line="240" w:lineRule="auto"/>
              <w:ind w:left="-142" w:right="-108"/>
              <w:jc w:val="center"/>
              <w:rPr>
                <w:rFonts w:ascii="Times New Roman" w:hAnsi="Times New Roman"/>
                <w:bCs/>
                <w:szCs w:val="22"/>
              </w:rPr>
            </w:pPr>
            <w:r w:rsidRPr="00A74A17">
              <w:rPr>
                <w:rFonts w:ascii="Times New Roman" w:hAnsi="Times New Roman"/>
                <w:bCs/>
                <w:szCs w:val="22"/>
              </w:rPr>
              <w:t>12</w:t>
            </w:r>
          </w:p>
        </w:tc>
        <w:tc>
          <w:tcPr>
            <w:tcW w:w="7582" w:type="dxa"/>
          </w:tcPr>
          <w:p w:rsidR="00F96708" w:rsidRPr="00A74A17" w:rsidRDefault="00F96708" w:rsidP="00BD7172">
            <w:pPr>
              <w:spacing w:after="0" w:line="240" w:lineRule="auto"/>
              <w:rPr>
                <w:rFonts w:ascii="Times New Roman" w:hAnsi="Times New Roman"/>
                <w:bCs/>
                <w:szCs w:val="22"/>
              </w:rPr>
            </w:pPr>
            <w:r w:rsidRPr="00A74A17">
              <w:rPr>
                <w:rFonts w:ascii="Times New Roman" w:hAnsi="Times New Roman"/>
                <w:bCs/>
                <w:szCs w:val="22"/>
              </w:rPr>
              <w:t>Making of herbaceous and shrubbery borders</w:t>
            </w:r>
          </w:p>
        </w:tc>
      </w:tr>
      <w:tr w:rsidR="00F96708" w:rsidRPr="00A74A17" w:rsidTr="00F96708">
        <w:tc>
          <w:tcPr>
            <w:tcW w:w="1418" w:type="dxa"/>
          </w:tcPr>
          <w:p w:rsidR="00F96708" w:rsidRPr="00A74A17" w:rsidRDefault="00F96708" w:rsidP="00BD7172">
            <w:pPr>
              <w:spacing w:after="0" w:line="240" w:lineRule="auto"/>
              <w:ind w:left="-142" w:right="-108"/>
              <w:jc w:val="center"/>
              <w:rPr>
                <w:rFonts w:ascii="Times New Roman" w:hAnsi="Times New Roman"/>
                <w:bCs/>
                <w:szCs w:val="22"/>
              </w:rPr>
            </w:pPr>
            <w:r w:rsidRPr="00A74A17">
              <w:rPr>
                <w:rFonts w:ascii="Times New Roman" w:hAnsi="Times New Roman"/>
                <w:bCs/>
                <w:szCs w:val="22"/>
              </w:rPr>
              <w:t>13</w:t>
            </w:r>
          </w:p>
        </w:tc>
        <w:tc>
          <w:tcPr>
            <w:tcW w:w="7582" w:type="dxa"/>
          </w:tcPr>
          <w:p w:rsidR="00F96708" w:rsidRPr="00A74A17" w:rsidRDefault="00F96708" w:rsidP="00BD7172">
            <w:pPr>
              <w:spacing w:after="0" w:line="240" w:lineRule="auto"/>
              <w:rPr>
                <w:rFonts w:ascii="Times New Roman" w:hAnsi="Times New Roman"/>
                <w:bCs/>
                <w:szCs w:val="22"/>
              </w:rPr>
            </w:pPr>
            <w:r w:rsidRPr="00A74A17">
              <w:rPr>
                <w:rFonts w:ascii="Times New Roman" w:hAnsi="Times New Roman"/>
                <w:bCs/>
                <w:szCs w:val="22"/>
              </w:rPr>
              <w:t>Preparation of potting mixture, potting and repotting</w:t>
            </w:r>
          </w:p>
        </w:tc>
      </w:tr>
      <w:tr w:rsidR="00F96708" w:rsidRPr="00A74A17" w:rsidTr="00F96708">
        <w:tc>
          <w:tcPr>
            <w:tcW w:w="1418" w:type="dxa"/>
          </w:tcPr>
          <w:p w:rsidR="00F96708" w:rsidRPr="00A74A17" w:rsidRDefault="00F96708" w:rsidP="00BD7172">
            <w:pPr>
              <w:spacing w:after="0" w:line="240" w:lineRule="auto"/>
              <w:ind w:left="-142" w:right="-108"/>
              <w:jc w:val="center"/>
              <w:rPr>
                <w:rFonts w:ascii="Times New Roman" w:hAnsi="Times New Roman"/>
                <w:bCs/>
                <w:szCs w:val="22"/>
              </w:rPr>
            </w:pPr>
            <w:r w:rsidRPr="00A74A17">
              <w:rPr>
                <w:rFonts w:ascii="Times New Roman" w:hAnsi="Times New Roman"/>
                <w:bCs/>
                <w:szCs w:val="22"/>
              </w:rPr>
              <w:t>14</w:t>
            </w:r>
          </w:p>
        </w:tc>
        <w:tc>
          <w:tcPr>
            <w:tcW w:w="7582" w:type="dxa"/>
          </w:tcPr>
          <w:p w:rsidR="00F96708" w:rsidRPr="00A74A17" w:rsidRDefault="00F96708" w:rsidP="00BD7172">
            <w:pPr>
              <w:spacing w:after="0" w:line="240" w:lineRule="auto"/>
              <w:rPr>
                <w:rFonts w:ascii="Times New Roman" w:hAnsi="Times New Roman"/>
                <w:bCs/>
                <w:szCs w:val="22"/>
              </w:rPr>
            </w:pPr>
            <w:r w:rsidRPr="00A74A17">
              <w:rPr>
                <w:rFonts w:ascii="Times New Roman" w:hAnsi="Times New Roman"/>
                <w:bCs/>
                <w:szCs w:val="22"/>
              </w:rPr>
              <w:t>Fertilizer application in different crops</w:t>
            </w:r>
          </w:p>
        </w:tc>
      </w:tr>
      <w:tr w:rsidR="00F96708" w:rsidRPr="00A74A17" w:rsidTr="00F96708">
        <w:tc>
          <w:tcPr>
            <w:tcW w:w="1418" w:type="dxa"/>
          </w:tcPr>
          <w:p w:rsidR="00F96708" w:rsidRPr="00A74A17" w:rsidRDefault="00F96708" w:rsidP="00BD7172">
            <w:pPr>
              <w:spacing w:after="0" w:line="240" w:lineRule="auto"/>
              <w:ind w:left="-142" w:right="-108"/>
              <w:jc w:val="center"/>
              <w:rPr>
                <w:rFonts w:ascii="Times New Roman" w:hAnsi="Times New Roman"/>
                <w:bCs/>
                <w:szCs w:val="22"/>
              </w:rPr>
            </w:pPr>
            <w:r w:rsidRPr="00A74A17">
              <w:rPr>
                <w:rFonts w:ascii="Times New Roman" w:hAnsi="Times New Roman"/>
                <w:bCs/>
                <w:szCs w:val="22"/>
              </w:rPr>
              <w:t>15</w:t>
            </w:r>
          </w:p>
        </w:tc>
        <w:tc>
          <w:tcPr>
            <w:tcW w:w="7582" w:type="dxa"/>
          </w:tcPr>
          <w:p w:rsidR="00F96708" w:rsidRPr="00A74A17" w:rsidRDefault="00F96708" w:rsidP="00BD7172">
            <w:pPr>
              <w:spacing w:after="0" w:line="240" w:lineRule="auto"/>
              <w:rPr>
                <w:rFonts w:ascii="Times New Roman" w:hAnsi="Times New Roman"/>
                <w:bCs/>
                <w:szCs w:val="22"/>
              </w:rPr>
            </w:pPr>
            <w:r w:rsidRPr="00A74A17">
              <w:rPr>
                <w:rFonts w:ascii="Times New Roman" w:hAnsi="Times New Roman"/>
                <w:bCs/>
                <w:szCs w:val="22"/>
              </w:rPr>
              <w:t>Visits to commercial nurseries</w:t>
            </w:r>
          </w:p>
        </w:tc>
      </w:tr>
      <w:tr w:rsidR="00F96708" w:rsidRPr="00A74A17" w:rsidTr="00F96708">
        <w:tc>
          <w:tcPr>
            <w:tcW w:w="1418" w:type="dxa"/>
          </w:tcPr>
          <w:p w:rsidR="00F96708" w:rsidRPr="00A74A17" w:rsidRDefault="00F96708" w:rsidP="00BD7172">
            <w:pPr>
              <w:spacing w:after="0" w:line="240" w:lineRule="auto"/>
              <w:ind w:left="-142" w:right="-108"/>
              <w:jc w:val="center"/>
              <w:rPr>
                <w:rFonts w:ascii="Times New Roman" w:hAnsi="Times New Roman"/>
                <w:bCs/>
                <w:szCs w:val="22"/>
              </w:rPr>
            </w:pPr>
            <w:r w:rsidRPr="00A74A17">
              <w:rPr>
                <w:rFonts w:ascii="Times New Roman" w:hAnsi="Times New Roman"/>
                <w:bCs/>
                <w:szCs w:val="22"/>
              </w:rPr>
              <w:t>16</w:t>
            </w:r>
          </w:p>
        </w:tc>
        <w:tc>
          <w:tcPr>
            <w:tcW w:w="7582" w:type="dxa"/>
          </w:tcPr>
          <w:p w:rsidR="00F96708" w:rsidRPr="00A74A17" w:rsidRDefault="00F96708" w:rsidP="00BD7172">
            <w:pPr>
              <w:spacing w:after="0" w:line="240" w:lineRule="auto"/>
              <w:rPr>
                <w:rFonts w:ascii="Times New Roman" w:hAnsi="Times New Roman"/>
                <w:bCs/>
                <w:szCs w:val="22"/>
              </w:rPr>
            </w:pPr>
            <w:r w:rsidRPr="00A74A17">
              <w:rPr>
                <w:rFonts w:ascii="Times New Roman" w:hAnsi="Times New Roman"/>
                <w:bCs/>
                <w:szCs w:val="22"/>
              </w:rPr>
              <w:t>Visits to commercial orchard</w:t>
            </w:r>
          </w:p>
        </w:tc>
      </w:tr>
    </w:tbl>
    <w:p w:rsidR="00F96708" w:rsidRPr="00A74A17" w:rsidRDefault="00F96708" w:rsidP="00BD7172">
      <w:pPr>
        <w:spacing w:after="0" w:line="240" w:lineRule="auto"/>
        <w:rPr>
          <w:rFonts w:ascii="Times New Roman" w:hAnsi="Times New Roman"/>
          <w:b/>
          <w:bCs/>
          <w:szCs w:val="22"/>
        </w:rPr>
      </w:pPr>
      <w:r w:rsidRPr="00A74A17">
        <w:rPr>
          <w:rFonts w:ascii="Times New Roman" w:hAnsi="Times New Roman"/>
          <w:b/>
          <w:bCs/>
          <w:szCs w:val="22"/>
        </w:rPr>
        <w:t>Suggested Readings: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34"/>
        <w:gridCol w:w="4716"/>
        <w:gridCol w:w="3150"/>
      </w:tblGrid>
      <w:tr w:rsidR="00F96708" w:rsidRPr="00A74A17" w:rsidTr="00F96708">
        <w:tc>
          <w:tcPr>
            <w:tcW w:w="1134" w:type="dxa"/>
          </w:tcPr>
          <w:p w:rsidR="00F96708" w:rsidRPr="00A74A17" w:rsidRDefault="00F96708" w:rsidP="00BD7172">
            <w:pPr>
              <w:spacing w:after="0" w:line="240" w:lineRule="auto"/>
              <w:ind w:left="-142" w:right="-108"/>
              <w:jc w:val="center"/>
              <w:rPr>
                <w:rFonts w:ascii="Times New Roman" w:hAnsi="Times New Roman"/>
                <w:b/>
                <w:bCs/>
                <w:szCs w:val="22"/>
              </w:rPr>
            </w:pPr>
            <w:r w:rsidRPr="00A74A17">
              <w:rPr>
                <w:rFonts w:ascii="Times New Roman" w:hAnsi="Times New Roman"/>
                <w:b/>
                <w:bCs/>
                <w:szCs w:val="22"/>
              </w:rPr>
              <w:t>Sr. No</w:t>
            </w:r>
          </w:p>
        </w:tc>
        <w:tc>
          <w:tcPr>
            <w:tcW w:w="4716" w:type="dxa"/>
          </w:tcPr>
          <w:p w:rsidR="00F96708" w:rsidRPr="00A74A17" w:rsidRDefault="00F96708" w:rsidP="00BD7172">
            <w:pPr>
              <w:spacing w:after="0" w:line="240" w:lineRule="auto"/>
              <w:jc w:val="center"/>
              <w:rPr>
                <w:rFonts w:ascii="Times New Roman" w:hAnsi="Times New Roman"/>
                <w:b/>
                <w:bCs/>
                <w:szCs w:val="22"/>
              </w:rPr>
            </w:pPr>
            <w:r w:rsidRPr="00A74A17">
              <w:rPr>
                <w:rFonts w:ascii="Times New Roman" w:hAnsi="Times New Roman"/>
                <w:b/>
                <w:bCs/>
                <w:szCs w:val="22"/>
              </w:rPr>
              <w:t>Title of Book</w:t>
            </w:r>
          </w:p>
        </w:tc>
        <w:tc>
          <w:tcPr>
            <w:tcW w:w="3150" w:type="dxa"/>
          </w:tcPr>
          <w:p w:rsidR="00F96708" w:rsidRPr="00A74A17" w:rsidRDefault="00F96708" w:rsidP="00BD7172">
            <w:pPr>
              <w:spacing w:after="0" w:line="240" w:lineRule="auto"/>
              <w:jc w:val="center"/>
              <w:rPr>
                <w:rFonts w:ascii="Times New Roman" w:hAnsi="Times New Roman"/>
                <w:b/>
                <w:bCs/>
                <w:szCs w:val="22"/>
              </w:rPr>
            </w:pPr>
            <w:r w:rsidRPr="00A74A17">
              <w:rPr>
                <w:rFonts w:ascii="Times New Roman" w:hAnsi="Times New Roman"/>
                <w:b/>
                <w:bCs/>
                <w:szCs w:val="22"/>
              </w:rPr>
              <w:t>Authors</w:t>
            </w:r>
          </w:p>
        </w:tc>
      </w:tr>
      <w:tr w:rsidR="00F96708" w:rsidRPr="00A74A17" w:rsidTr="00F96708">
        <w:tc>
          <w:tcPr>
            <w:tcW w:w="1134" w:type="dxa"/>
          </w:tcPr>
          <w:p w:rsidR="00F96708" w:rsidRPr="00A74A17" w:rsidRDefault="00F96708" w:rsidP="00BD7172">
            <w:pPr>
              <w:spacing w:after="0" w:line="240" w:lineRule="auto"/>
              <w:ind w:left="-142" w:right="-108"/>
              <w:jc w:val="center"/>
              <w:rPr>
                <w:rFonts w:ascii="Times New Roman" w:hAnsi="Times New Roman"/>
                <w:bCs/>
                <w:szCs w:val="22"/>
              </w:rPr>
            </w:pPr>
            <w:r w:rsidRPr="00A74A17">
              <w:rPr>
                <w:rFonts w:ascii="Times New Roman" w:hAnsi="Times New Roman"/>
                <w:bCs/>
                <w:szCs w:val="22"/>
              </w:rPr>
              <w:t>1</w:t>
            </w:r>
          </w:p>
        </w:tc>
        <w:tc>
          <w:tcPr>
            <w:tcW w:w="4716" w:type="dxa"/>
          </w:tcPr>
          <w:p w:rsidR="00F96708" w:rsidRPr="00A74A17" w:rsidRDefault="00F96708" w:rsidP="00BD7172">
            <w:pPr>
              <w:spacing w:after="0" w:line="240" w:lineRule="auto"/>
              <w:rPr>
                <w:rFonts w:ascii="Times New Roman" w:hAnsi="Times New Roman"/>
                <w:bCs/>
                <w:szCs w:val="22"/>
              </w:rPr>
            </w:pPr>
            <w:r w:rsidRPr="00A74A17">
              <w:rPr>
                <w:rFonts w:ascii="Times New Roman" w:hAnsi="Times New Roman"/>
                <w:bCs/>
                <w:szCs w:val="22"/>
              </w:rPr>
              <w:t>Fruit Culture in  India</w:t>
            </w:r>
          </w:p>
        </w:tc>
        <w:tc>
          <w:tcPr>
            <w:tcW w:w="3150" w:type="dxa"/>
          </w:tcPr>
          <w:p w:rsidR="00F96708" w:rsidRPr="00A74A17" w:rsidRDefault="00F96708" w:rsidP="00BD7172">
            <w:pPr>
              <w:spacing w:after="0" w:line="240" w:lineRule="auto"/>
              <w:rPr>
                <w:rFonts w:ascii="Times New Roman" w:hAnsi="Times New Roman"/>
                <w:bCs/>
                <w:szCs w:val="22"/>
              </w:rPr>
            </w:pPr>
            <w:r w:rsidRPr="00A74A17">
              <w:rPr>
                <w:rFonts w:ascii="Times New Roman" w:hAnsi="Times New Roman"/>
                <w:bCs/>
                <w:szCs w:val="22"/>
              </w:rPr>
              <w:t>Sham Singh and others</w:t>
            </w:r>
          </w:p>
        </w:tc>
      </w:tr>
      <w:tr w:rsidR="00F96708" w:rsidRPr="00A74A17" w:rsidTr="00F96708">
        <w:tc>
          <w:tcPr>
            <w:tcW w:w="1134" w:type="dxa"/>
          </w:tcPr>
          <w:p w:rsidR="00F96708" w:rsidRPr="00A74A17" w:rsidRDefault="00F96708" w:rsidP="00BD7172">
            <w:pPr>
              <w:spacing w:after="0" w:line="240" w:lineRule="auto"/>
              <w:ind w:left="-142" w:right="-108"/>
              <w:jc w:val="center"/>
              <w:rPr>
                <w:rFonts w:ascii="Times New Roman" w:hAnsi="Times New Roman"/>
                <w:bCs/>
                <w:szCs w:val="22"/>
              </w:rPr>
            </w:pPr>
            <w:r w:rsidRPr="00A74A17">
              <w:rPr>
                <w:rFonts w:ascii="Times New Roman" w:hAnsi="Times New Roman"/>
                <w:bCs/>
                <w:szCs w:val="22"/>
              </w:rPr>
              <w:t>2</w:t>
            </w:r>
          </w:p>
        </w:tc>
        <w:tc>
          <w:tcPr>
            <w:tcW w:w="4716" w:type="dxa"/>
          </w:tcPr>
          <w:p w:rsidR="00F96708" w:rsidRPr="00A74A17" w:rsidRDefault="00F96708" w:rsidP="00BD7172">
            <w:pPr>
              <w:spacing w:after="0" w:line="240" w:lineRule="auto"/>
              <w:rPr>
                <w:rFonts w:ascii="Times New Roman" w:hAnsi="Times New Roman"/>
                <w:bCs/>
                <w:szCs w:val="22"/>
              </w:rPr>
            </w:pPr>
            <w:r w:rsidRPr="00A74A17">
              <w:rPr>
                <w:rFonts w:ascii="Times New Roman" w:hAnsi="Times New Roman"/>
                <w:bCs/>
                <w:szCs w:val="22"/>
              </w:rPr>
              <w:t>Handbook of Horticulture</w:t>
            </w:r>
          </w:p>
        </w:tc>
        <w:tc>
          <w:tcPr>
            <w:tcW w:w="3150" w:type="dxa"/>
          </w:tcPr>
          <w:p w:rsidR="00F96708" w:rsidRPr="00A74A17" w:rsidRDefault="00F96708" w:rsidP="00BD7172">
            <w:pPr>
              <w:spacing w:after="0" w:line="240" w:lineRule="auto"/>
              <w:rPr>
                <w:rFonts w:ascii="Times New Roman" w:hAnsi="Times New Roman"/>
                <w:bCs/>
                <w:szCs w:val="22"/>
              </w:rPr>
            </w:pPr>
            <w:r w:rsidRPr="00A74A17">
              <w:rPr>
                <w:rFonts w:ascii="Times New Roman" w:hAnsi="Times New Roman"/>
                <w:bCs/>
                <w:szCs w:val="22"/>
              </w:rPr>
              <w:t>ICAR Publication</w:t>
            </w:r>
          </w:p>
        </w:tc>
      </w:tr>
      <w:tr w:rsidR="00F96708" w:rsidRPr="00A74A17" w:rsidTr="00F96708">
        <w:tc>
          <w:tcPr>
            <w:tcW w:w="1134" w:type="dxa"/>
          </w:tcPr>
          <w:p w:rsidR="00F96708" w:rsidRPr="00A74A17" w:rsidRDefault="00F96708" w:rsidP="00BD7172">
            <w:pPr>
              <w:spacing w:after="0" w:line="240" w:lineRule="auto"/>
              <w:jc w:val="center"/>
              <w:rPr>
                <w:rFonts w:ascii="Times New Roman" w:hAnsi="Times New Roman"/>
                <w:bCs/>
                <w:szCs w:val="22"/>
              </w:rPr>
            </w:pPr>
            <w:r w:rsidRPr="00A74A17">
              <w:rPr>
                <w:rFonts w:ascii="Times New Roman" w:hAnsi="Times New Roman"/>
                <w:bCs/>
                <w:szCs w:val="22"/>
              </w:rPr>
              <w:t>3</w:t>
            </w:r>
          </w:p>
        </w:tc>
        <w:tc>
          <w:tcPr>
            <w:tcW w:w="4716" w:type="dxa"/>
          </w:tcPr>
          <w:p w:rsidR="00F96708" w:rsidRPr="00A74A17" w:rsidRDefault="00F96708" w:rsidP="00BD7172">
            <w:pPr>
              <w:spacing w:after="0" w:line="240" w:lineRule="auto"/>
              <w:rPr>
                <w:rFonts w:ascii="Times New Roman" w:hAnsi="Times New Roman"/>
                <w:bCs/>
                <w:szCs w:val="22"/>
              </w:rPr>
            </w:pPr>
            <w:r w:rsidRPr="00A74A17">
              <w:rPr>
                <w:rFonts w:ascii="Times New Roman" w:hAnsi="Times New Roman"/>
                <w:bCs/>
                <w:szCs w:val="22"/>
              </w:rPr>
              <w:t>Principles of Horticulture and fruit growing</w:t>
            </w:r>
          </w:p>
        </w:tc>
        <w:tc>
          <w:tcPr>
            <w:tcW w:w="3150" w:type="dxa"/>
          </w:tcPr>
          <w:p w:rsidR="00F96708" w:rsidRPr="00A74A17" w:rsidRDefault="00F96708" w:rsidP="00BD7172">
            <w:pPr>
              <w:spacing w:after="0" w:line="240" w:lineRule="auto"/>
              <w:rPr>
                <w:rFonts w:ascii="Times New Roman" w:hAnsi="Times New Roman"/>
                <w:bCs/>
                <w:szCs w:val="22"/>
              </w:rPr>
            </w:pPr>
            <w:r w:rsidRPr="00A74A17">
              <w:rPr>
                <w:rFonts w:ascii="Times New Roman" w:hAnsi="Times New Roman"/>
                <w:bCs/>
                <w:szCs w:val="22"/>
              </w:rPr>
              <w:t>Kunte and Yawalkar</w:t>
            </w:r>
          </w:p>
        </w:tc>
      </w:tr>
      <w:tr w:rsidR="00F96708" w:rsidRPr="00A74A17" w:rsidTr="00F96708">
        <w:tc>
          <w:tcPr>
            <w:tcW w:w="1134" w:type="dxa"/>
          </w:tcPr>
          <w:p w:rsidR="00F96708" w:rsidRPr="00A74A17" w:rsidRDefault="00F96708" w:rsidP="00BD7172">
            <w:pPr>
              <w:spacing w:after="0" w:line="240" w:lineRule="auto"/>
              <w:ind w:left="-142" w:right="-108"/>
              <w:jc w:val="center"/>
              <w:rPr>
                <w:rFonts w:ascii="Times New Roman" w:hAnsi="Times New Roman"/>
                <w:bCs/>
                <w:szCs w:val="22"/>
              </w:rPr>
            </w:pPr>
            <w:r w:rsidRPr="00A74A17">
              <w:rPr>
                <w:rFonts w:ascii="Times New Roman" w:hAnsi="Times New Roman"/>
                <w:bCs/>
                <w:szCs w:val="22"/>
              </w:rPr>
              <w:t>4</w:t>
            </w:r>
          </w:p>
        </w:tc>
        <w:tc>
          <w:tcPr>
            <w:tcW w:w="4716" w:type="dxa"/>
          </w:tcPr>
          <w:p w:rsidR="00F96708" w:rsidRPr="00A74A17" w:rsidRDefault="00F96708" w:rsidP="00BD7172">
            <w:pPr>
              <w:spacing w:after="0" w:line="240" w:lineRule="auto"/>
              <w:rPr>
                <w:rFonts w:ascii="Times New Roman" w:hAnsi="Times New Roman"/>
                <w:bCs/>
                <w:szCs w:val="22"/>
              </w:rPr>
            </w:pPr>
            <w:r w:rsidRPr="00A74A17">
              <w:rPr>
                <w:rFonts w:ascii="Times New Roman" w:hAnsi="Times New Roman"/>
                <w:bCs/>
                <w:szCs w:val="22"/>
              </w:rPr>
              <w:t>Production Technology of Fruit Crops</w:t>
            </w:r>
          </w:p>
        </w:tc>
        <w:tc>
          <w:tcPr>
            <w:tcW w:w="3150" w:type="dxa"/>
          </w:tcPr>
          <w:p w:rsidR="00F96708" w:rsidRPr="00A74A17" w:rsidRDefault="00F96708" w:rsidP="00BD7172">
            <w:pPr>
              <w:spacing w:after="0" w:line="240" w:lineRule="auto"/>
              <w:rPr>
                <w:rFonts w:ascii="Times New Roman" w:hAnsi="Times New Roman"/>
                <w:bCs/>
                <w:szCs w:val="22"/>
              </w:rPr>
            </w:pPr>
            <w:r w:rsidRPr="00A74A17">
              <w:rPr>
                <w:rFonts w:ascii="Times New Roman" w:hAnsi="Times New Roman"/>
                <w:bCs/>
                <w:szCs w:val="22"/>
              </w:rPr>
              <w:t>Shanmugvelu, K.G.</w:t>
            </w:r>
          </w:p>
        </w:tc>
      </w:tr>
    </w:tbl>
    <w:p w:rsidR="00F96708" w:rsidRPr="00A74A17" w:rsidRDefault="00F96708" w:rsidP="00BD7172">
      <w:pPr>
        <w:pStyle w:val="ListParagraph"/>
        <w:ind w:left="2520"/>
        <w:jc w:val="left"/>
        <w:rPr>
          <w:rFonts w:ascii="Times New Roman" w:hAnsi="Times New Roman"/>
          <w:b/>
          <w:bCs/>
          <w:szCs w:val="22"/>
        </w:rPr>
      </w:pPr>
    </w:p>
    <w:p w:rsidR="00F96708" w:rsidRPr="00A74A17" w:rsidRDefault="00F96708" w:rsidP="00BD7172">
      <w:pPr>
        <w:spacing w:after="0" w:line="240" w:lineRule="auto"/>
        <w:rPr>
          <w:rFonts w:ascii="Times New Roman" w:eastAsia="Calibri" w:hAnsi="Times New Roman" w:cs="Mangal"/>
          <w:b/>
          <w:bCs/>
          <w:szCs w:val="22"/>
        </w:rPr>
      </w:pPr>
      <w:r w:rsidRPr="00A74A17">
        <w:rPr>
          <w:rFonts w:ascii="Times New Roman" w:hAnsi="Times New Roman"/>
          <w:b/>
          <w:bCs/>
          <w:szCs w:val="22"/>
        </w:rPr>
        <w:br w:type="page"/>
      </w:r>
    </w:p>
    <w:tbl>
      <w:tblPr>
        <w:tblStyle w:val="TableGrid"/>
        <w:tblW w:w="0" w:type="auto"/>
        <w:tblLook w:val="04A0"/>
      </w:tblPr>
      <w:tblGrid>
        <w:gridCol w:w="1458"/>
        <w:gridCol w:w="540"/>
        <w:gridCol w:w="1749"/>
        <w:gridCol w:w="1041"/>
        <w:gridCol w:w="1212"/>
        <w:gridCol w:w="1128"/>
        <w:gridCol w:w="1980"/>
      </w:tblGrid>
      <w:tr w:rsidR="00F96708" w:rsidRPr="00A74A17" w:rsidTr="00F96708">
        <w:tc>
          <w:tcPr>
            <w:tcW w:w="1458" w:type="dxa"/>
          </w:tcPr>
          <w:p w:rsidR="00F96708" w:rsidRPr="00A74A17" w:rsidRDefault="00F96708" w:rsidP="00BD7172">
            <w:pPr>
              <w:pStyle w:val="ListParagraph"/>
              <w:ind w:left="0"/>
              <w:contextualSpacing w:val="0"/>
              <w:jc w:val="left"/>
              <w:rPr>
                <w:rFonts w:ascii="Times New Roman" w:hAnsi="Times New Roman" w:cs="Times New Roman"/>
                <w:b/>
                <w:bCs/>
                <w:szCs w:val="22"/>
              </w:rPr>
            </w:pPr>
            <w:r w:rsidRPr="00A74A17">
              <w:rPr>
                <w:rFonts w:ascii="Times New Roman" w:hAnsi="Times New Roman" w:cs="Times New Roman"/>
                <w:b/>
                <w:bCs/>
                <w:szCs w:val="22"/>
              </w:rPr>
              <w:lastRenderedPageBreak/>
              <w:t>Course :</w:t>
            </w:r>
          </w:p>
        </w:tc>
        <w:tc>
          <w:tcPr>
            <w:tcW w:w="2289" w:type="dxa"/>
            <w:gridSpan w:val="2"/>
          </w:tcPr>
          <w:p w:rsidR="00F96708" w:rsidRPr="00A74A17" w:rsidRDefault="00F96708" w:rsidP="00BD7172">
            <w:pPr>
              <w:pStyle w:val="ListParagraph"/>
              <w:ind w:left="0"/>
              <w:contextualSpacing w:val="0"/>
              <w:jc w:val="left"/>
              <w:rPr>
                <w:rFonts w:ascii="Times New Roman" w:hAnsi="Times New Roman" w:cs="Times New Roman"/>
                <w:b/>
                <w:bCs/>
                <w:szCs w:val="22"/>
              </w:rPr>
            </w:pPr>
            <w:r w:rsidRPr="00A74A17">
              <w:rPr>
                <w:rFonts w:ascii="Times New Roman" w:hAnsi="Times New Roman"/>
                <w:color w:val="000000"/>
                <w:szCs w:val="22"/>
              </w:rPr>
              <w:t>HORT 232</w:t>
            </w:r>
          </w:p>
        </w:tc>
        <w:tc>
          <w:tcPr>
            <w:tcW w:w="1041" w:type="dxa"/>
          </w:tcPr>
          <w:p w:rsidR="00F96708" w:rsidRPr="00A74A17" w:rsidRDefault="00F96708" w:rsidP="00BD7172">
            <w:pPr>
              <w:pStyle w:val="ListParagraph"/>
              <w:ind w:left="0"/>
              <w:contextualSpacing w:val="0"/>
              <w:jc w:val="left"/>
              <w:rPr>
                <w:rFonts w:ascii="Times New Roman" w:hAnsi="Times New Roman" w:cs="Times New Roman"/>
                <w:b/>
                <w:bCs/>
                <w:szCs w:val="22"/>
              </w:rPr>
            </w:pPr>
          </w:p>
        </w:tc>
        <w:tc>
          <w:tcPr>
            <w:tcW w:w="1212" w:type="dxa"/>
          </w:tcPr>
          <w:p w:rsidR="00F96708" w:rsidRPr="00A74A17" w:rsidRDefault="00F96708" w:rsidP="00BD7172">
            <w:pPr>
              <w:pStyle w:val="ListParagraph"/>
              <w:ind w:left="0"/>
              <w:contextualSpacing w:val="0"/>
              <w:jc w:val="left"/>
              <w:rPr>
                <w:rFonts w:ascii="Times New Roman" w:hAnsi="Times New Roman" w:cs="Times New Roman"/>
                <w:b/>
                <w:bCs/>
                <w:szCs w:val="22"/>
              </w:rPr>
            </w:pPr>
            <w:r w:rsidRPr="00A74A17">
              <w:rPr>
                <w:rFonts w:ascii="Times New Roman" w:hAnsi="Times New Roman" w:cs="Times New Roman"/>
                <w:b/>
                <w:bCs/>
                <w:szCs w:val="22"/>
              </w:rPr>
              <w:t>Credit:</w:t>
            </w:r>
          </w:p>
        </w:tc>
        <w:tc>
          <w:tcPr>
            <w:tcW w:w="1128" w:type="dxa"/>
          </w:tcPr>
          <w:p w:rsidR="00F96708" w:rsidRPr="00A74A17" w:rsidRDefault="00F96708" w:rsidP="00BD7172">
            <w:pPr>
              <w:pStyle w:val="ListParagraph"/>
              <w:ind w:left="0"/>
              <w:contextualSpacing w:val="0"/>
              <w:jc w:val="left"/>
              <w:rPr>
                <w:rFonts w:ascii="Times New Roman" w:hAnsi="Times New Roman" w:cs="Times New Roman"/>
                <w:b/>
                <w:bCs/>
                <w:szCs w:val="22"/>
              </w:rPr>
            </w:pPr>
            <w:r w:rsidRPr="00A74A17">
              <w:rPr>
                <w:rFonts w:ascii="Times New Roman" w:hAnsi="Times New Roman"/>
                <w:color w:val="000000"/>
                <w:szCs w:val="22"/>
              </w:rPr>
              <w:t>2(1+1)</w:t>
            </w:r>
          </w:p>
        </w:tc>
        <w:tc>
          <w:tcPr>
            <w:tcW w:w="1980" w:type="dxa"/>
          </w:tcPr>
          <w:p w:rsidR="00F96708" w:rsidRPr="00A74A17" w:rsidRDefault="00F96708" w:rsidP="00BD7172">
            <w:pPr>
              <w:pStyle w:val="ListParagraph"/>
              <w:ind w:left="0"/>
              <w:contextualSpacing w:val="0"/>
              <w:jc w:val="left"/>
              <w:rPr>
                <w:rFonts w:ascii="Times New Roman" w:hAnsi="Times New Roman" w:cs="Times New Roman"/>
                <w:b/>
                <w:bCs/>
                <w:szCs w:val="22"/>
              </w:rPr>
            </w:pPr>
            <w:r w:rsidRPr="00A74A17">
              <w:rPr>
                <w:rFonts w:ascii="Times New Roman" w:hAnsi="Times New Roman" w:cs="Times New Roman"/>
                <w:b/>
                <w:bCs/>
                <w:szCs w:val="22"/>
              </w:rPr>
              <w:t>Semester-III</w:t>
            </w:r>
          </w:p>
        </w:tc>
      </w:tr>
      <w:tr w:rsidR="00F96708" w:rsidRPr="00A74A17" w:rsidTr="00F96708">
        <w:tc>
          <w:tcPr>
            <w:tcW w:w="1998" w:type="dxa"/>
            <w:gridSpan w:val="2"/>
          </w:tcPr>
          <w:p w:rsidR="00F96708" w:rsidRPr="00A74A17" w:rsidRDefault="00F96708" w:rsidP="00BD7172">
            <w:pPr>
              <w:pStyle w:val="ListParagraph"/>
              <w:ind w:left="0"/>
              <w:contextualSpacing w:val="0"/>
              <w:jc w:val="left"/>
              <w:rPr>
                <w:rFonts w:ascii="Times New Roman" w:hAnsi="Times New Roman" w:cs="Times New Roman"/>
                <w:b/>
                <w:bCs/>
                <w:szCs w:val="22"/>
              </w:rPr>
            </w:pPr>
            <w:r w:rsidRPr="00A74A17">
              <w:rPr>
                <w:rFonts w:ascii="Times New Roman" w:hAnsi="Times New Roman" w:cs="Times New Roman"/>
                <w:b/>
                <w:bCs/>
                <w:szCs w:val="22"/>
              </w:rPr>
              <w:t>Course title:</w:t>
            </w:r>
          </w:p>
        </w:tc>
        <w:tc>
          <w:tcPr>
            <w:tcW w:w="7110" w:type="dxa"/>
            <w:gridSpan w:val="5"/>
          </w:tcPr>
          <w:p w:rsidR="00F96708" w:rsidRPr="00A74A17" w:rsidRDefault="00F96708" w:rsidP="00BD7172">
            <w:pPr>
              <w:pStyle w:val="ListParagraph"/>
              <w:ind w:left="0"/>
              <w:contextualSpacing w:val="0"/>
              <w:jc w:val="left"/>
              <w:rPr>
                <w:rFonts w:ascii="Times New Roman" w:hAnsi="Times New Roman" w:cs="Times New Roman"/>
                <w:b/>
                <w:bCs/>
                <w:szCs w:val="22"/>
              </w:rPr>
            </w:pPr>
            <w:r w:rsidRPr="00A74A17">
              <w:rPr>
                <w:rFonts w:ascii="Times New Roman" w:hAnsi="Times New Roman"/>
                <w:color w:val="000000"/>
                <w:szCs w:val="22"/>
              </w:rPr>
              <w:t>Production Technology for Vegetables and Spices</w:t>
            </w:r>
          </w:p>
        </w:tc>
      </w:tr>
    </w:tbl>
    <w:p w:rsidR="00F96708" w:rsidRPr="00A74A17" w:rsidRDefault="00F96708" w:rsidP="00BD7172">
      <w:pPr>
        <w:spacing w:after="0" w:line="240" w:lineRule="auto"/>
        <w:rPr>
          <w:rFonts w:ascii="Times New Roman" w:hAnsi="Times New Roman" w:cs="Times New Roman"/>
          <w:b/>
          <w:bCs/>
          <w:szCs w:val="22"/>
        </w:rPr>
      </w:pPr>
      <w:r w:rsidRPr="00A74A17">
        <w:rPr>
          <w:rFonts w:ascii="Times New Roman" w:hAnsi="Times New Roman" w:cs="Times New Roman"/>
          <w:b/>
          <w:bCs/>
          <w:szCs w:val="22"/>
        </w:rPr>
        <w:t>Syllabus</w:t>
      </w:r>
    </w:p>
    <w:p w:rsidR="00F96708" w:rsidRPr="00A74A17" w:rsidRDefault="00F96708" w:rsidP="00BD7172">
      <w:pPr>
        <w:spacing w:after="0" w:line="240" w:lineRule="auto"/>
        <w:jc w:val="both"/>
        <w:rPr>
          <w:rFonts w:ascii="Times New Roman" w:hAnsi="Times New Roman"/>
          <w:b/>
          <w:bCs/>
          <w:szCs w:val="22"/>
          <w:u w:val="single"/>
        </w:rPr>
      </w:pPr>
      <w:r w:rsidRPr="00A74A17">
        <w:rPr>
          <w:rFonts w:ascii="Times New Roman" w:hAnsi="Times New Roman"/>
          <w:b/>
          <w:bCs/>
          <w:szCs w:val="22"/>
        </w:rPr>
        <w:t xml:space="preserve">Theory </w:t>
      </w:r>
    </w:p>
    <w:p w:rsidR="00F96708" w:rsidRPr="00A74A17" w:rsidRDefault="00F96708" w:rsidP="00BD7172">
      <w:pPr>
        <w:spacing w:after="0" w:line="240" w:lineRule="auto"/>
        <w:ind w:firstLine="720"/>
        <w:jc w:val="both"/>
        <w:rPr>
          <w:rFonts w:ascii="Times New Roman" w:hAnsi="Times New Roman"/>
          <w:szCs w:val="22"/>
        </w:rPr>
      </w:pPr>
      <w:r w:rsidRPr="00A74A17">
        <w:rPr>
          <w:rFonts w:ascii="Times New Roman" w:hAnsi="Times New Roman"/>
          <w:szCs w:val="22"/>
        </w:rPr>
        <w:t>Importance of vegetables &amp; spices in human nutrition and national economy, brief about origin, area, production, improved varieties and cultivation practices such as time of sowing, sowing, transplanting techniques, planting distance, fertilizer requirements, irrigation, weed management, harvesting, storage, physiological disorders, disease and pest control and seed production of important vegetable and spices.</w:t>
      </w:r>
    </w:p>
    <w:p w:rsidR="00F96708" w:rsidRPr="00A74A17" w:rsidRDefault="00F96708" w:rsidP="00BD7172">
      <w:pPr>
        <w:spacing w:after="0" w:line="240" w:lineRule="auto"/>
        <w:jc w:val="both"/>
        <w:rPr>
          <w:rFonts w:ascii="Times New Roman" w:hAnsi="Times New Roman"/>
          <w:szCs w:val="22"/>
        </w:rPr>
      </w:pPr>
      <w:r w:rsidRPr="00A74A17">
        <w:rPr>
          <w:rFonts w:ascii="Times New Roman" w:hAnsi="Times New Roman"/>
          <w:b/>
          <w:szCs w:val="22"/>
        </w:rPr>
        <w:t>Practical</w:t>
      </w:r>
    </w:p>
    <w:p w:rsidR="00F96708" w:rsidRPr="00A74A17" w:rsidRDefault="00F96708" w:rsidP="00BD7172">
      <w:pPr>
        <w:spacing w:after="0" w:line="240" w:lineRule="auto"/>
        <w:ind w:firstLine="720"/>
        <w:jc w:val="both"/>
        <w:rPr>
          <w:rFonts w:ascii="Times New Roman" w:hAnsi="Times New Roman"/>
          <w:szCs w:val="22"/>
        </w:rPr>
      </w:pPr>
      <w:r w:rsidRPr="00A74A17">
        <w:rPr>
          <w:rFonts w:ascii="Times New Roman" w:hAnsi="Times New Roman"/>
          <w:szCs w:val="22"/>
        </w:rPr>
        <w:t>Identification of vegetables &amp; spices crops and their seeds. Nursery raising. Direct seed sowing and transplanting.Study of morphological characters of different vegetables &amp; spices.Fertilizers applications.Raising of nursery of vegetables &amp; spices. Vegetables &amp; spices seed extraction. Harvesting &amp; preparation for market.Economics of vegetables and spices cultivation.</w:t>
      </w:r>
    </w:p>
    <w:p w:rsidR="00F96708" w:rsidRPr="00A74A17" w:rsidRDefault="00F96708" w:rsidP="00BD7172">
      <w:pPr>
        <w:spacing w:after="0" w:line="240" w:lineRule="auto"/>
        <w:jc w:val="both"/>
        <w:rPr>
          <w:rFonts w:ascii="Times New Roman" w:hAnsi="Times New Roman"/>
          <w:b/>
          <w:bCs/>
          <w:szCs w:val="22"/>
        </w:rPr>
      </w:pPr>
      <w:r w:rsidRPr="00A74A17">
        <w:rPr>
          <w:rFonts w:ascii="Times New Roman" w:hAnsi="Times New Roman"/>
          <w:b/>
          <w:bCs/>
          <w:szCs w:val="22"/>
        </w:rPr>
        <w:t>Teaching Schedule</w:t>
      </w:r>
    </w:p>
    <w:p w:rsidR="00F96708" w:rsidRPr="00A74A17" w:rsidRDefault="00F96708" w:rsidP="00BD7172">
      <w:pPr>
        <w:pStyle w:val="ListParagraph"/>
        <w:numPr>
          <w:ilvl w:val="0"/>
          <w:numId w:val="53"/>
        </w:numPr>
        <w:rPr>
          <w:rFonts w:ascii="Times New Roman" w:hAnsi="Times New Roman"/>
          <w:b/>
          <w:bCs/>
          <w:szCs w:val="22"/>
        </w:rPr>
      </w:pPr>
      <w:r w:rsidRPr="00A74A17">
        <w:rPr>
          <w:rFonts w:ascii="Times New Roman" w:hAnsi="Times New Roman"/>
          <w:b/>
          <w:bCs/>
          <w:szCs w:val="22"/>
        </w:rPr>
        <w:t>Theory</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80"/>
        <w:gridCol w:w="6570"/>
        <w:gridCol w:w="1350"/>
      </w:tblGrid>
      <w:tr w:rsidR="00F96708" w:rsidRPr="00A74A17" w:rsidTr="00F96708">
        <w:tc>
          <w:tcPr>
            <w:tcW w:w="1080" w:type="dxa"/>
          </w:tcPr>
          <w:p w:rsidR="00F96708" w:rsidRPr="00A74A17" w:rsidRDefault="00F96708" w:rsidP="00BD7172">
            <w:pPr>
              <w:spacing w:after="0" w:line="240" w:lineRule="auto"/>
              <w:ind w:left="-108" w:right="-108"/>
              <w:jc w:val="center"/>
              <w:rPr>
                <w:rFonts w:ascii="Times New Roman" w:hAnsi="Times New Roman"/>
                <w:b/>
                <w:bCs/>
                <w:szCs w:val="22"/>
              </w:rPr>
            </w:pPr>
            <w:r w:rsidRPr="00A74A17">
              <w:rPr>
                <w:rFonts w:ascii="Times New Roman" w:hAnsi="Times New Roman"/>
                <w:b/>
                <w:bCs/>
                <w:szCs w:val="22"/>
              </w:rPr>
              <w:t xml:space="preserve">Lecture </w:t>
            </w:r>
          </w:p>
        </w:tc>
        <w:tc>
          <w:tcPr>
            <w:tcW w:w="6570" w:type="dxa"/>
          </w:tcPr>
          <w:p w:rsidR="00F96708" w:rsidRPr="00A74A17" w:rsidRDefault="00F96708" w:rsidP="00BD7172">
            <w:pPr>
              <w:spacing w:after="0" w:line="240" w:lineRule="auto"/>
              <w:jc w:val="center"/>
              <w:rPr>
                <w:rFonts w:ascii="Times New Roman" w:hAnsi="Times New Roman"/>
                <w:b/>
                <w:bCs/>
                <w:szCs w:val="22"/>
              </w:rPr>
            </w:pPr>
            <w:r w:rsidRPr="00A74A17">
              <w:rPr>
                <w:rFonts w:ascii="Times New Roman" w:hAnsi="Times New Roman"/>
                <w:b/>
                <w:bCs/>
                <w:szCs w:val="22"/>
              </w:rPr>
              <w:t>Topic</w:t>
            </w:r>
          </w:p>
        </w:tc>
        <w:tc>
          <w:tcPr>
            <w:tcW w:w="1350" w:type="dxa"/>
          </w:tcPr>
          <w:p w:rsidR="00F96708" w:rsidRPr="00A74A17" w:rsidRDefault="00F96708" w:rsidP="00BD7172">
            <w:pPr>
              <w:spacing w:after="0" w:line="240" w:lineRule="auto"/>
              <w:jc w:val="center"/>
              <w:rPr>
                <w:rFonts w:ascii="Times New Roman" w:hAnsi="Times New Roman"/>
                <w:b/>
                <w:bCs/>
                <w:szCs w:val="22"/>
              </w:rPr>
            </w:pPr>
            <w:r w:rsidRPr="00A74A17">
              <w:rPr>
                <w:rFonts w:ascii="Times New Roman" w:hAnsi="Times New Roman"/>
                <w:b/>
                <w:bCs/>
                <w:szCs w:val="22"/>
              </w:rPr>
              <w:t>Weightage</w:t>
            </w:r>
          </w:p>
          <w:p w:rsidR="00F96708" w:rsidRPr="00A74A17" w:rsidRDefault="00F96708" w:rsidP="00BD7172">
            <w:pPr>
              <w:spacing w:after="0" w:line="240" w:lineRule="auto"/>
              <w:jc w:val="center"/>
              <w:rPr>
                <w:rFonts w:ascii="Times New Roman" w:hAnsi="Times New Roman"/>
                <w:b/>
                <w:bCs/>
                <w:szCs w:val="22"/>
              </w:rPr>
            </w:pPr>
            <w:r w:rsidRPr="00A74A17">
              <w:rPr>
                <w:rFonts w:ascii="Times New Roman" w:hAnsi="Times New Roman"/>
                <w:b/>
                <w:bCs/>
                <w:szCs w:val="22"/>
              </w:rPr>
              <w:t>(%)</w:t>
            </w:r>
          </w:p>
        </w:tc>
      </w:tr>
      <w:tr w:rsidR="00F96708" w:rsidRPr="00A74A17" w:rsidTr="00F96708">
        <w:tc>
          <w:tcPr>
            <w:tcW w:w="1080" w:type="dxa"/>
          </w:tcPr>
          <w:p w:rsidR="00F96708" w:rsidRPr="00A74A17" w:rsidRDefault="00F96708" w:rsidP="00BD7172">
            <w:pPr>
              <w:spacing w:after="0" w:line="240" w:lineRule="auto"/>
              <w:jc w:val="center"/>
              <w:rPr>
                <w:rFonts w:ascii="Times New Roman" w:hAnsi="Times New Roman"/>
                <w:bCs/>
                <w:szCs w:val="22"/>
              </w:rPr>
            </w:pPr>
            <w:r w:rsidRPr="00A74A17">
              <w:rPr>
                <w:rFonts w:ascii="Times New Roman" w:hAnsi="Times New Roman"/>
                <w:bCs/>
                <w:szCs w:val="22"/>
              </w:rPr>
              <w:t>1</w:t>
            </w:r>
          </w:p>
        </w:tc>
        <w:tc>
          <w:tcPr>
            <w:tcW w:w="6570" w:type="dxa"/>
          </w:tcPr>
          <w:p w:rsidR="00F96708" w:rsidRPr="00A74A17" w:rsidRDefault="00F96708" w:rsidP="00BD7172">
            <w:pPr>
              <w:spacing w:after="0" w:line="240" w:lineRule="auto"/>
              <w:rPr>
                <w:rFonts w:ascii="Times New Roman" w:hAnsi="Times New Roman"/>
                <w:bCs/>
                <w:szCs w:val="22"/>
              </w:rPr>
            </w:pPr>
            <w:r w:rsidRPr="00A74A17">
              <w:rPr>
                <w:rFonts w:ascii="Times New Roman" w:hAnsi="Times New Roman"/>
                <w:szCs w:val="22"/>
              </w:rPr>
              <w:t>Importance of vegetables &amp; spices in human nutrition and national economy</w:t>
            </w:r>
          </w:p>
        </w:tc>
        <w:tc>
          <w:tcPr>
            <w:tcW w:w="1350" w:type="dxa"/>
          </w:tcPr>
          <w:p w:rsidR="00F96708" w:rsidRPr="00A74A17" w:rsidRDefault="00F96708" w:rsidP="00BD7172">
            <w:pPr>
              <w:spacing w:after="0" w:line="240" w:lineRule="auto"/>
              <w:jc w:val="center"/>
              <w:rPr>
                <w:rFonts w:ascii="Times New Roman" w:hAnsi="Times New Roman"/>
                <w:bCs/>
                <w:szCs w:val="22"/>
              </w:rPr>
            </w:pPr>
            <w:r w:rsidRPr="00A74A17">
              <w:rPr>
                <w:rFonts w:ascii="Times New Roman" w:hAnsi="Times New Roman"/>
                <w:bCs/>
                <w:szCs w:val="22"/>
              </w:rPr>
              <w:t>10</w:t>
            </w:r>
          </w:p>
        </w:tc>
      </w:tr>
      <w:tr w:rsidR="00F96708" w:rsidRPr="00A74A17" w:rsidTr="00F96708">
        <w:tc>
          <w:tcPr>
            <w:tcW w:w="1080" w:type="dxa"/>
          </w:tcPr>
          <w:p w:rsidR="00F96708" w:rsidRPr="00A74A17" w:rsidRDefault="00F96708" w:rsidP="00BD7172">
            <w:pPr>
              <w:spacing w:after="0" w:line="240" w:lineRule="auto"/>
              <w:jc w:val="center"/>
              <w:rPr>
                <w:rFonts w:ascii="Times New Roman" w:hAnsi="Times New Roman"/>
                <w:bCs/>
                <w:szCs w:val="22"/>
              </w:rPr>
            </w:pPr>
          </w:p>
        </w:tc>
        <w:tc>
          <w:tcPr>
            <w:tcW w:w="6570" w:type="dxa"/>
          </w:tcPr>
          <w:p w:rsidR="00F96708" w:rsidRPr="00A74A17" w:rsidRDefault="00F96708" w:rsidP="00BD7172">
            <w:pPr>
              <w:spacing w:after="0" w:line="240" w:lineRule="auto"/>
              <w:jc w:val="both"/>
              <w:rPr>
                <w:rFonts w:ascii="Times New Roman" w:hAnsi="Times New Roman"/>
                <w:bCs/>
                <w:szCs w:val="22"/>
              </w:rPr>
            </w:pPr>
            <w:r w:rsidRPr="00A74A17">
              <w:rPr>
                <w:rFonts w:ascii="Times New Roman" w:hAnsi="Times New Roman"/>
                <w:szCs w:val="22"/>
              </w:rPr>
              <w:t>Brief about origin, area, production, improved varieties and cultivation practices such as time of sowing, sowing,transplanting techniques, planting distance, fertilizer requirements, irrigation, weed management, harvesting, storage, physiological disorders, disease and pest control of following crops</w:t>
            </w:r>
          </w:p>
        </w:tc>
        <w:tc>
          <w:tcPr>
            <w:tcW w:w="1350" w:type="dxa"/>
          </w:tcPr>
          <w:p w:rsidR="00F96708" w:rsidRPr="00A74A17" w:rsidRDefault="00F96708" w:rsidP="00BD7172">
            <w:pPr>
              <w:spacing w:after="0" w:line="240" w:lineRule="auto"/>
              <w:jc w:val="center"/>
              <w:rPr>
                <w:rFonts w:ascii="Times New Roman" w:hAnsi="Times New Roman"/>
                <w:bCs/>
                <w:szCs w:val="22"/>
              </w:rPr>
            </w:pPr>
          </w:p>
        </w:tc>
      </w:tr>
      <w:tr w:rsidR="00F96708" w:rsidRPr="00A74A17" w:rsidTr="00F96708">
        <w:tc>
          <w:tcPr>
            <w:tcW w:w="1080" w:type="dxa"/>
          </w:tcPr>
          <w:p w:rsidR="00F96708" w:rsidRPr="00A74A17" w:rsidRDefault="00F96708" w:rsidP="00BD7172">
            <w:pPr>
              <w:spacing w:after="0" w:line="240" w:lineRule="auto"/>
              <w:jc w:val="center"/>
              <w:rPr>
                <w:rFonts w:ascii="Times New Roman" w:hAnsi="Times New Roman"/>
                <w:bCs/>
                <w:szCs w:val="22"/>
              </w:rPr>
            </w:pPr>
            <w:r w:rsidRPr="00A74A17">
              <w:rPr>
                <w:rFonts w:ascii="Times New Roman" w:hAnsi="Times New Roman"/>
                <w:bCs/>
                <w:szCs w:val="22"/>
              </w:rPr>
              <w:t>2</w:t>
            </w:r>
          </w:p>
        </w:tc>
        <w:tc>
          <w:tcPr>
            <w:tcW w:w="6570" w:type="dxa"/>
          </w:tcPr>
          <w:p w:rsidR="00F96708" w:rsidRPr="00A74A17" w:rsidRDefault="00F96708" w:rsidP="00BD7172">
            <w:pPr>
              <w:spacing w:after="0" w:line="240" w:lineRule="auto"/>
              <w:rPr>
                <w:rFonts w:ascii="Times New Roman" w:hAnsi="Times New Roman"/>
                <w:bCs/>
                <w:szCs w:val="22"/>
              </w:rPr>
            </w:pPr>
            <w:r w:rsidRPr="00A74A17">
              <w:rPr>
                <w:rFonts w:ascii="Times New Roman" w:hAnsi="Times New Roman"/>
                <w:bCs/>
                <w:szCs w:val="22"/>
              </w:rPr>
              <w:t>Solanaceous vegetables</w:t>
            </w:r>
          </w:p>
        </w:tc>
        <w:tc>
          <w:tcPr>
            <w:tcW w:w="1350" w:type="dxa"/>
          </w:tcPr>
          <w:p w:rsidR="00F96708" w:rsidRPr="00A74A17" w:rsidRDefault="00F96708" w:rsidP="00BD7172">
            <w:pPr>
              <w:spacing w:after="0" w:line="240" w:lineRule="auto"/>
              <w:jc w:val="center"/>
              <w:rPr>
                <w:rFonts w:ascii="Times New Roman" w:hAnsi="Times New Roman"/>
                <w:bCs/>
                <w:szCs w:val="22"/>
              </w:rPr>
            </w:pPr>
            <w:r w:rsidRPr="00A74A17">
              <w:rPr>
                <w:rFonts w:ascii="Times New Roman" w:hAnsi="Times New Roman"/>
                <w:bCs/>
                <w:szCs w:val="22"/>
              </w:rPr>
              <w:t>10</w:t>
            </w:r>
          </w:p>
        </w:tc>
      </w:tr>
      <w:tr w:rsidR="00F96708" w:rsidRPr="00A74A17" w:rsidTr="00F96708">
        <w:tc>
          <w:tcPr>
            <w:tcW w:w="1080" w:type="dxa"/>
          </w:tcPr>
          <w:p w:rsidR="00F96708" w:rsidRPr="00A74A17" w:rsidRDefault="00F96708" w:rsidP="00BD7172">
            <w:pPr>
              <w:spacing w:after="0" w:line="240" w:lineRule="auto"/>
              <w:jc w:val="center"/>
              <w:rPr>
                <w:rFonts w:ascii="Times New Roman" w:hAnsi="Times New Roman"/>
                <w:bCs/>
                <w:szCs w:val="22"/>
              </w:rPr>
            </w:pPr>
            <w:r w:rsidRPr="00A74A17">
              <w:rPr>
                <w:rFonts w:ascii="Times New Roman" w:hAnsi="Times New Roman"/>
                <w:bCs/>
                <w:szCs w:val="22"/>
              </w:rPr>
              <w:t>3</w:t>
            </w:r>
          </w:p>
        </w:tc>
        <w:tc>
          <w:tcPr>
            <w:tcW w:w="6570" w:type="dxa"/>
          </w:tcPr>
          <w:p w:rsidR="00F96708" w:rsidRPr="00A74A17" w:rsidRDefault="00F96708" w:rsidP="00BD7172">
            <w:pPr>
              <w:spacing w:after="0" w:line="240" w:lineRule="auto"/>
              <w:rPr>
                <w:rFonts w:ascii="Times New Roman" w:hAnsi="Times New Roman"/>
                <w:bCs/>
                <w:szCs w:val="22"/>
              </w:rPr>
            </w:pPr>
            <w:r w:rsidRPr="00A74A17">
              <w:rPr>
                <w:rFonts w:ascii="Times New Roman" w:hAnsi="Times New Roman"/>
                <w:bCs/>
                <w:szCs w:val="22"/>
              </w:rPr>
              <w:t>Cucurbits</w:t>
            </w:r>
          </w:p>
        </w:tc>
        <w:tc>
          <w:tcPr>
            <w:tcW w:w="1350" w:type="dxa"/>
          </w:tcPr>
          <w:p w:rsidR="00F96708" w:rsidRPr="00A74A17" w:rsidRDefault="00F96708" w:rsidP="00BD7172">
            <w:pPr>
              <w:spacing w:after="0" w:line="240" w:lineRule="auto"/>
              <w:jc w:val="center"/>
              <w:rPr>
                <w:rFonts w:ascii="Times New Roman" w:hAnsi="Times New Roman"/>
                <w:bCs/>
                <w:szCs w:val="22"/>
              </w:rPr>
            </w:pPr>
            <w:r w:rsidRPr="00A74A17">
              <w:rPr>
                <w:rFonts w:ascii="Times New Roman" w:hAnsi="Times New Roman"/>
                <w:bCs/>
                <w:szCs w:val="22"/>
              </w:rPr>
              <w:t>10</w:t>
            </w:r>
          </w:p>
        </w:tc>
      </w:tr>
      <w:tr w:rsidR="00F96708" w:rsidRPr="00A74A17" w:rsidTr="00F96708">
        <w:tc>
          <w:tcPr>
            <w:tcW w:w="1080" w:type="dxa"/>
          </w:tcPr>
          <w:p w:rsidR="00F96708" w:rsidRPr="00A74A17" w:rsidRDefault="00F96708" w:rsidP="00BD7172">
            <w:pPr>
              <w:spacing w:after="0" w:line="240" w:lineRule="auto"/>
              <w:jc w:val="center"/>
              <w:rPr>
                <w:rFonts w:ascii="Times New Roman" w:hAnsi="Times New Roman"/>
                <w:bCs/>
                <w:szCs w:val="22"/>
              </w:rPr>
            </w:pPr>
            <w:r w:rsidRPr="00A74A17">
              <w:rPr>
                <w:rFonts w:ascii="Times New Roman" w:hAnsi="Times New Roman"/>
                <w:bCs/>
                <w:szCs w:val="22"/>
              </w:rPr>
              <w:t>4</w:t>
            </w:r>
          </w:p>
        </w:tc>
        <w:tc>
          <w:tcPr>
            <w:tcW w:w="6570" w:type="dxa"/>
          </w:tcPr>
          <w:p w:rsidR="00F96708" w:rsidRPr="00A74A17" w:rsidRDefault="00F96708" w:rsidP="00BD7172">
            <w:pPr>
              <w:spacing w:after="0" w:line="240" w:lineRule="auto"/>
              <w:rPr>
                <w:rFonts w:ascii="Times New Roman" w:hAnsi="Times New Roman"/>
                <w:bCs/>
                <w:szCs w:val="22"/>
              </w:rPr>
            </w:pPr>
            <w:r w:rsidRPr="00A74A17">
              <w:rPr>
                <w:rFonts w:ascii="Times New Roman" w:hAnsi="Times New Roman"/>
                <w:bCs/>
                <w:szCs w:val="22"/>
              </w:rPr>
              <w:t>Legume vegetables</w:t>
            </w:r>
          </w:p>
        </w:tc>
        <w:tc>
          <w:tcPr>
            <w:tcW w:w="1350" w:type="dxa"/>
          </w:tcPr>
          <w:p w:rsidR="00F96708" w:rsidRPr="00A74A17" w:rsidRDefault="00F96708" w:rsidP="00BD7172">
            <w:pPr>
              <w:spacing w:after="0" w:line="240" w:lineRule="auto"/>
              <w:jc w:val="center"/>
              <w:rPr>
                <w:rFonts w:ascii="Times New Roman" w:hAnsi="Times New Roman"/>
                <w:bCs/>
                <w:szCs w:val="22"/>
              </w:rPr>
            </w:pPr>
            <w:r w:rsidRPr="00A74A17">
              <w:rPr>
                <w:rFonts w:ascii="Times New Roman" w:hAnsi="Times New Roman"/>
                <w:bCs/>
                <w:szCs w:val="22"/>
              </w:rPr>
              <w:t>05</w:t>
            </w:r>
          </w:p>
        </w:tc>
      </w:tr>
      <w:tr w:rsidR="00F96708" w:rsidRPr="00A74A17" w:rsidTr="00F96708">
        <w:tc>
          <w:tcPr>
            <w:tcW w:w="1080" w:type="dxa"/>
          </w:tcPr>
          <w:p w:rsidR="00F96708" w:rsidRPr="00A74A17" w:rsidRDefault="00F96708" w:rsidP="00BD7172">
            <w:pPr>
              <w:spacing w:after="0" w:line="240" w:lineRule="auto"/>
              <w:jc w:val="center"/>
              <w:rPr>
                <w:rFonts w:ascii="Times New Roman" w:hAnsi="Times New Roman"/>
                <w:bCs/>
                <w:szCs w:val="22"/>
              </w:rPr>
            </w:pPr>
            <w:r w:rsidRPr="00A74A17">
              <w:rPr>
                <w:rFonts w:ascii="Times New Roman" w:hAnsi="Times New Roman"/>
                <w:bCs/>
                <w:szCs w:val="22"/>
              </w:rPr>
              <w:t>5</w:t>
            </w:r>
          </w:p>
        </w:tc>
        <w:tc>
          <w:tcPr>
            <w:tcW w:w="6570" w:type="dxa"/>
          </w:tcPr>
          <w:p w:rsidR="00F96708" w:rsidRPr="00A74A17" w:rsidRDefault="00F96708" w:rsidP="00BD7172">
            <w:pPr>
              <w:spacing w:after="0" w:line="240" w:lineRule="auto"/>
              <w:rPr>
                <w:rFonts w:ascii="Times New Roman" w:hAnsi="Times New Roman"/>
                <w:bCs/>
                <w:szCs w:val="22"/>
              </w:rPr>
            </w:pPr>
            <w:r w:rsidRPr="00A74A17">
              <w:rPr>
                <w:rFonts w:ascii="Times New Roman" w:hAnsi="Times New Roman"/>
                <w:bCs/>
                <w:szCs w:val="22"/>
              </w:rPr>
              <w:t>Okra</w:t>
            </w:r>
          </w:p>
        </w:tc>
        <w:tc>
          <w:tcPr>
            <w:tcW w:w="1350" w:type="dxa"/>
          </w:tcPr>
          <w:p w:rsidR="00F96708" w:rsidRPr="00A74A17" w:rsidRDefault="00F96708" w:rsidP="00BD7172">
            <w:pPr>
              <w:spacing w:after="0" w:line="240" w:lineRule="auto"/>
              <w:jc w:val="center"/>
              <w:rPr>
                <w:rFonts w:ascii="Times New Roman" w:hAnsi="Times New Roman"/>
                <w:bCs/>
                <w:szCs w:val="22"/>
              </w:rPr>
            </w:pPr>
            <w:r w:rsidRPr="00A74A17">
              <w:rPr>
                <w:rFonts w:ascii="Times New Roman" w:hAnsi="Times New Roman"/>
                <w:bCs/>
                <w:szCs w:val="22"/>
              </w:rPr>
              <w:t>10</w:t>
            </w:r>
          </w:p>
        </w:tc>
      </w:tr>
      <w:tr w:rsidR="00F96708" w:rsidRPr="00A74A17" w:rsidTr="00F96708">
        <w:tc>
          <w:tcPr>
            <w:tcW w:w="1080" w:type="dxa"/>
          </w:tcPr>
          <w:p w:rsidR="00F96708" w:rsidRPr="00A74A17" w:rsidRDefault="00F96708" w:rsidP="00BD7172">
            <w:pPr>
              <w:spacing w:after="0" w:line="240" w:lineRule="auto"/>
              <w:jc w:val="center"/>
              <w:rPr>
                <w:rFonts w:ascii="Times New Roman" w:hAnsi="Times New Roman"/>
                <w:bCs/>
                <w:szCs w:val="22"/>
              </w:rPr>
            </w:pPr>
            <w:r w:rsidRPr="00A74A17">
              <w:rPr>
                <w:rFonts w:ascii="Times New Roman" w:hAnsi="Times New Roman"/>
                <w:bCs/>
                <w:szCs w:val="22"/>
              </w:rPr>
              <w:t>6</w:t>
            </w:r>
          </w:p>
        </w:tc>
        <w:tc>
          <w:tcPr>
            <w:tcW w:w="6570" w:type="dxa"/>
          </w:tcPr>
          <w:p w:rsidR="00F96708" w:rsidRPr="00A74A17" w:rsidRDefault="00F96708" w:rsidP="00BD7172">
            <w:pPr>
              <w:spacing w:after="0" w:line="240" w:lineRule="auto"/>
              <w:rPr>
                <w:rFonts w:ascii="Times New Roman" w:hAnsi="Times New Roman"/>
                <w:bCs/>
                <w:szCs w:val="22"/>
              </w:rPr>
            </w:pPr>
            <w:r w:rsidRPr="00A74A17">
              <w:rPr>
                <w:rFonts w:ascii="Times New Roman" w:hAnsi="Times New Roman"/>
                <w:bCs/>
                <w:szCs w:val="22"/>
              </w:rPr>
              <w:t>Onion and Garlic</w:t>
            </w:r>
          </w:p>
        </w:tc>
        <w:tc>
          <w:tcPr>
            <w:tcW w:w="1350" w:type="dxa"/>
          </w:tcPr>
          <w:p w:rsidR="00F96708" w:rsidRPr="00A74A17" w:rsidRDefault="00F96708" w:rsidP="00BD7172">
            <w:pPr>
              <w:spacing w:after="0" w:line="240" w:lineRule="auto"/>
              <w:jc w:val="center"/>
              <w:rPr>
                <w:rFonts w:ascii="Times New Roman" w:hAnsi="Times New Roman"/>
                <w:bCs/>
                <w:szCs w:val="22"/>
              </w:rPr>
            </w:pPr>
            <w:r w:rsidRPr="00A74A17">
              <w:rPr>
                <w:rFonts w:ascii="Times New Roman" w:hAnsi="Times New Roman"/>
                <w:bCs/>
                <w:szCs w:val="22"/>
              </w:rPr>
              <w:t>10</w:t>
            </w:r>
          </w:p>
        </w:tc>
      </w:tr>
      <w:tr w:rsidR="00F96708" w:rsidRPr="00A74A17" w:rsidTr="00F96708">
        <w:tc>
          <w:tcPr>
            <w:tcW w:w="1080" w:type="dxa"/>
          </w:tcPr>
          <w:p w:rsidR="00F96708" w:rsidRPr="00A74A17" w:rsidRDefault="00F96708" w:rsidP="00BD7172">
            <w:pPr>
              <w:spacing w:after="0" w:line="240" w:lineRule="auto"/>
              <w:jc w:val="center"/>
              <w:rPr>
                <w:rFonts w:ascii="Times New Roman" w:hAnsi="Times New Roman"/>
                <w:bCs/>
                <w:szCs w:val="22"/>
              </w:rPr>
            </w:pPr>
            <w:r w:rsidRPr="00A74A17">
              <w:rPr>
                <w:rFonts w:ascii="Times New Roman" w:hAnsi="Times New Roman"/>
                <w:bCs/>
                <w:szCs w:val="22"/>
              </w:rPr>
              <w:t>7</w:t>
            </w:r>
          </w:p>
        </w:tc>
        <w:tc>
          <w:tcPr>
            <w:tcW w:w="6570" w:type="dxa"/>
          </w:tcPr>
          <w:p w:rsidR="00F96708" w:rsidRPr="00A74A17" w:rsidRDefault="00F96708" w:rsidP="00BD7172">
            <w:pPr>
              <w:spacing w:after="0" w:line="240" w:lineRule="auto"/>
              <w:rPr>
                <w:rFonts w:ascii="Times New Roman" w:hAnsi="Times New Roman"/>
                <w:bCs/>
                <w:szCs w:val="22"/>
              </w:rPr>
            </w:pPr>
            <w:r w:rsidRPr="00A74A17">
              <w:rPr>
                <w:rFonts w:ascii="Times New Roman" w:hAnsi="Times New Roman"/>
                <w:bCs/>
                <w:szCs w:val="22"/>
              </w:rPr>
              <w:t>Leafy vegetables</w:t>
            </w:r>
          </w:p>
        </w:tc>
        <w:tc>
          <w:tcPr>
            <w:tcW w:w="1350" w:type="dxa"/>
          </w:tcPr>
          <w:p w:rsidR="00F96708" w:rsidRPr="00A74A17" w:rsidRDefault="00F96708" w:rsidP="00BD7172">
            <w:pPr>
              <w:spacing w:after="0" w:line="240" w:lineRule="auto"/>
              <w:jc w:val="center"/>
              <w:rPr>
                <w:rFonts w:ascii="Times New Roman" w:hAnsi="Times New Roman"/>
                <w:bCs/>
                <w:szCs w:val="22"/>
              </w:rPr>
            </w:pPr>
            <w:r w:rsidRPr="00A74A17">
              <w:rPr>
                <w:rFonts w:ascii="Times New Roman" w:hAnsi="Times New Roman"/>
                <w:bCs/>
                <w:szCs w:val="22"/>
              </w:rPr>
              <w:t>05</w:t>
            </w:r>
          </w:p>
        </w:tc>
      </w:tr>
      <w:tr w:rsidR="00F96708" w:rsidRPr="00A74A17" w:rsidTr="00F96708">
        <w:tc>
          <w:tcPr>
            <w:tcW w:w="1080" w:type="dxa"/>
          </w:tcPr>
          <w:p w:rsidR="00F96708" w:rsidRPr="00A74A17" w:rsidRDefault="00F96708" w:rsidP="00BD7172">
            <w:pPr>
              <w:spacing w:after="0" w:line="240" w:lineRule="auto"/>
              <w:jc w:val="center"/>
              <w:rPr>
                <w:rFonts w:ascii="Times New Roman" w:hAnsi="Times New Roman"/>
                <w:bCs/>
                <w:szCs w:val="22"/>
              </w:rPr>
            </w:pPr>
            <w:r w:rsidRPr="00A74A17">
              <w:rPr>
                <w:rFonts w:ascii="Times New Roman" w:hAnsi="Times New Roman"/>
                <w:bCs/>
                <w:szCs w:val="22"/>
              </w:rPr>
              <w:t>8</w:t>
            </w:r>
          </w:p>
        </w:tc>
        <w:tc>
          <w:tcPr>
            <w:tcW w:w="6570" w:type="dxa"/>
          </w:tcPr>
          <w:p w:rsidR="00F96708" w:rsidRPr="00A74A17" w:rsidRDefault="00F96708" w:rsidP="00BD7172">
            <w:pPr>
              <w:spacing w:after="0" w:line="240" w:lineRule="auto"/>
              <w:rPr>
                <w:rFonts w:ascii="Times New Roman" w:hAnsi="Times New Roman"/>
                <w:bCs/>
                <w:szCs w:val="22"/>
              </w:rPr>
            </w:pPr>
            <w:r w:rsidRPr="00A74A17">
              <w:rPr>
                <w:rFonts w:ascii="Times New Roman" w:hAnsi="Times New Roman"/>
                <w:bCs/>
                <w:szCs w:val="22"/>
              </w:rPr>
              <w:t>Perennial vegetables, under exploited and wild vegetables</w:t>
            </w:r>
          </w:p>
        </w:tc>
        <w:tc>
          <w:tcPr>
            <w:tcW w:w="1350" w:type="dxa"/>
            <w:vMerge w:val="restart"/>
          </w:tcPr>
          <w:p w:rsidR="00F96708" w:rsidRPr="00A74A17" w:rsidRDefault="00F96708" w:rsidP="00BD7172">
            <w:pPr>
              <w:spacing w:after="0" w:line="240" w:lineRule="auto"/>
              <w:jc w:val="center"/>
              <w:rPr>
                <w:rFonts w:ascii="Times New Roman" w:hAnsi="Times New Roman"/>
                <w:bCs/>
                <w:szCs w:val="22"/>
              </w:rPr>
            </w:pPr>
            <w:r w:rsidRPr="00A74A17">
              <w:rPr>
                <w:rFonts w:ascii="Times New Roman" w:hAnsi="Times New Roman"/>
                <w:bCs/>
                <w:szCs w:val="22"/>
              </w:rPr>
              <w:t>20</w:t>
            </w:r>
          </w:p>
        </w:tc>
      </w:tr>
      <w:tr w:rsidR="00F96708" w:rsidRPr="00A74A17" w:rsidTr="00F96708">
        <w:tc>
          <w:tcPr>
            <w:tcW w:w="1080" w:type="dxa"/>
          </w:tcPr>
          <w:p w:rsidR="00F96708" w:rsidRPr="00A74A17" w:rsidRDefault="00F96708" w:rsidP="00BD7172">
            <w:pPr>
              <w:spacing w:after="0" w:line="240" w:lineRule="auto"/>
              <w:jc w:val="center"/>
              <w:rPr>
                <w:rFonts w:ascii="Times New Roman" w:hAnsi="Times New Roman"/>
                <w:bCs/>
                <w:szCs w:val="22"/>
              </w:rPr>
            </w:pPr>
            <w:r w:rsidRPr="00A74A17">
              <w:rPr>
                <w:rFonts w:ascii="Times New Roman" w:hAnsi="Times New Roman"/>
                <w:bCs/>
                <w:szCs w:val="22"/>
              </w:rPr>
              <w:t>9</w:t>
            </w:r>
          </w:p>
        </w:tc>
        <w:tc>
          <w:tcPr>
            <w:tcW w:w="6570" w:type="dxa"/>
          </w:tcPr>
          <w:p w:rsidR="00F96708" w:rsidRPr="00A74A17" w:rsidRDefault="00F96708" w:rsidP="00BD7172">
            <w:pPr>
              <w:spacing w:after="0" w:line="240" w:lineRule="auto"/>
              <w:rPr>
                <w:rFonts w:ascii="Times New Roman" w:hAnsi="Times New Roman"/>
                <w:bCs/>
                <w:szCs w:val="22"/>
              </w:rPr>
            </w:pPr>
            <w:r w:rsidRPr="00A74A17">
              <w:rPr>
                <w:rFonts w:ascii="Times New Roman" w:hAnsi="Times New Roman"/>
                <w:bCs/>
                <w:szCs w:val="22"/>
              </w:rPr>
              <w:t>Black pepper</w:t>
            </w:r>
          </w:p>
        </w:tc>
        <w:tc>
          <w:tcPr>
            <w:tcW w:w="1350" w:type="dxa"/>
            <w:vMerge/>
          </w:tcPr>
          <w:p w:rsidR="00F96708" w:rsidRPr="00A74A17" w:rsidRDefault="00F96708" w:rsidP="00BD7172">
            <w:pPr>
              <w:spacing w:after="0" w:line="240" w:lineRule="auto"/>
              <w:jc w:val="center"/>
              <w:rPr>
                <w:rFonts w:ascii="Times New Roman" w:hAnsi="Times New Roman"/>
                <w:bCs/>
                <w:szCs w:val="22"/>
              </w:rPr>
            </w:pPr>
          </w:p>
        </w:tc>
      </w:tr>
      <w:tr w:rsidR="00F96708" w:rsidRPr="00A74A17" w:rsidTr="00F96708">
        <w:tc>
          <w:tcPr>
            <w:tcW w:w="1080" w:type="dxa"/>
          </w:tcPr>
          <w:p w:rsidR="00F96708" w:rsidRPr="00A74A17" w:rsidRDefault="00F96708" w:rsidP="00BD7172">
            <w:pPr>
              <w:spacing w:after="0" w:line="240" w:lineRule="auto"/>
              <w:jc w:val="center"/>
              <w:rPr>
                <w:rFonts w:ascii="Times New Roman" w:hAnsi="Times New Roman"/>
                <w:bCs/>
                <w:szCs w:val="22"/>
              </w:rPr>
            </w:pPr>
            <w:r w:rsidRPr="00A74A17">
              <w:rPr>
                <w:rFonts w:ascii="Times New Roman" w:hAnsi="Times New Roman"/>
                <w:bCs/>
                <w:szCs w:val="22"/>
              </w:rPr>
              <w:t>10</w:t>
            </w:r>
          </w:p>
        </w:tc>
        <w:tc>
          <w:tcPr>
            <w:tcW w:w="6570" w:type="dxa"/>
          </w:tcPr>
          <w:p w:rsidR="00F96708" w:rsidRPr="00A74A17" w:rsidRDefault="00F96708" w:rsidP="00BD7172">
            <w:pPr>
              <w:spacing w:after="0" w:line="240" w:lineRule="auto"/>
              <w:rPr>
                <w:rFonts w:ascii="Times New Roman" w:hAnsi="Times New Roman"/>
                <w:bCs/>
                <w:szCs w:val="22"/>
              </w:rPr>
            </w:pPr>
            <w:r w:rsidRPr="00A74A17">
              <w:rPr>
                <w:rFonts w:ascii="Times New Roman" w:hAnsi="Times New Roman"/>
                <w:bCs/>
                <w:szCs w:val="22"/>
              </w:rPr>
              <w:t>Nutmeg</w:t>
            </w:r>
          </w:p>
        </w:tc>
        <w:tc>
          <w:tcPr>
            <w:tcW w:w="1350" w:type="dxa"/>
            <w:vMerge/>
          </w:tcPr>
          <w:p w:rsidR="00F96708" w:rsidRPr="00A74A17" w:rsidRDefault="00F96708" w:rsidP="00BD7172">
            <w:pPr>
              <w:spacing w:after="0" w:line="240" w:lineRule="auto"/>
              <w:jc w:val="center"/>
              <w:rPr>
                <w:rFonts w:ascii="Times New Roman" w:hAnsi="Times New Roman"/>
                <w:bCs/>
                <w:szCs w:val="22"/>
              </w:rPr>
            </w:pPr>
          </w:p>
        </w:tc>
      </w:tr>
      <w:tr w:rsidR="00F96708" w:rsidRPr="00A74A17" w:rsidTr="00F96708">
        <w:tc>
          <w:tcPr>
            <w:tcW w:w="1080" w:type="dxa"/>
          </w:tcPr>
          <w:p w:rsidR="00F96708" w:rsidRPr="00A74A17" w:rsidRDefault="00F96708" w:rsidP="00BD7172">
            <w:pPr>
              <w:spacing w:after="0" w:line="240" w:lineRule="auto"/>
              <w:jc w:val="center"/>
              <w:rPr>
                <w:rFonts w:ascii="Times New Roman" w:hAnsi="Times New Roman"/>
                <w:bCs/>
                <w:szCs w:val="22"/>
              </w:rPr>
            </w:pPr>
            <w:r w:rsidRPr="00A74A17">
              <w:rPr>
                <w:rFonts w:ascii="Times New Roman" w:hAnsi="Times New Roman"/>
                <w:bCs/>
                <w:szCs w:val="22"/>
              </w:rPr>
              <w:t>11</w:t>
            </w:r>
          </w:p>
        </w:tc>
        <w:tc>
          <w:tcPr>
            <w:tcW w:w="6570" w:type="dxa"/>
          </w:tcPr>
          <w:p w:rsidR="00F96708" w:rsidRPr="00A74A17" w:rsidRDefault="00F96708" w:rsidP="00BD7172">
            <w:pPr>
              <w:spacing w:after="0" w:line="240" w:lineRule="auto"/>
              <w:rPr>
                <w:rFonts w:ascii="Times New Roman" w:hAnsi="Times New Roman"/>
                <w:bCs/>
                <w:szCs w:val="22"/>
              </w:rPr>
            </w:pPr>
            <w:r w:rsidRPr="00A74A17">
              <w:rPr>
                <w:rFonts w:ascii="Times New Roman" w:hAnsi="Times New Roman"/>
                <w:bCs/>
                <w:szCs w:val="22"/>
              </w:rPr>
              <w:t>Cinnamon</w:t>
            </w:r>
          </w:p>
        </w:tc>
        <w:tc>
          <w:tcPr>
            <w:tcW w:w="1350" w:type="dxa"/>
            <w:vMerge/>
          </w:tcPr>
          <w:p w:rsidR="00F96708" w:rsidRPr="00A74A17" w:rsidRDefault="00F96708" w:rsidP="00BD7172">
            <w:pPr>
              <w:spacing w:after="0" w:line="240" w:lineRule="auto"/>
              <w:jc w:val="center"/>
              <w:rPr>
                <w:rFonts w:ascii="Times New Roman" w:hAnsi="Times New Roman"/>
                <w:bCs/>
                <w:szCs w:val="22"/>
              </w:rPr>
            </w:pPr>
          </w:p>
        </w:tc>
      </w:tr>
      <w:tr w:rsidR="00F96708" w:rsidRPr="00A74A17" w:rsidTr="00F96708">
        <w:tc>
          <w:tcPr>
            <w:tcW w:w="1080" w:type="dxa"/>
          </w:tcPr>
          <w:p w:rsidR="00F96708" w:rsidRPr="00A74A17" w:rsidRDefault="00F96708" w:rsidP="00BD7172">
            <w:pPr>
              <w:spacing w:after="0" w:line="240" w:lineRule="auto"/>
              <w:jc w:val="center"/>
              <w:rPr>
                <w:rFonts w:ascii="Times New Roman" w:hAnsi="Times New Roman"/>
                <w:bCs/>
                <w:szCs w:val="22"/>
              </w:rPr>
            </w:pPr>
            <w:r w:rsidRPr="00A74A17">
              <w:rPr>
                <w:rFonts w:ascii="Times New Roman" w:hAnsi="Times New Roman"/>
                <w:bCs/>
                <w:szCs w:val="22"/>
              </w:rPr>
              <w:t>12</w:t>
            </w:r>
          </w:p>
        </w:tc>
        <w:tc>
          <w:tcPr>
            <w:tcW w:w="6570" w:type="dxa"/>
          </w:tcPr>
          <w:p w:rsidR="00F96708" w:rsidRPr="00A74A17" w:rsidRDefault="00F96708" w:rsidP="00BD7172">
            <w:pPr>
              <w:spacing w:after="0" w:line="240" w:lineRule="auto"/>
              <w:rPr>
                <w:rFonts w:ascii="Times New Roman" w:hAnsi="Times New Roman"/>
                <w:bCs/>
                <w:szCs w:val="22"/>
              </w:rPr>
            </w:pPr>
            <w:r w:rsidRPr="00A74A17">
              <w:rPr>
                <w:rFonts w:ascii="Times New Roman" w:hAnsi="Times New Roman"/>
                <w:bCs/>
                <w:szCs w:val="22"/>
              </w:rPr>
              <w:t>Clove &amp; Cardamom</w:t>
            </w:r>
          </w:p>
        </w:tc>
        <w:tc>
          <w:tcPr>
            <w:tcW w:w="1350" w:type="dxa"/>
            <w:vMerge/>
          </w:tcPr>
          <w:p w:rsidR="00F96708" w:rsidRPr="00A74A17" w:rsidRDefault="00F96708" w:rsidP="00BD7172">
            <w:pPr>
              <w:spacing w:after="0" w:line="240" w:lineRule="auto"/>
              <w:jc w:val="center"/>
              <w:rPr>
                <w:rFonts w:ascii="Times New Roman" w:hAnsi="Times New Roman"/>
                <w:bCs/>
                <w:szCs w:val="22"/>
              </w:rPr>
            </w:pPr>
          </w:p>
        </w:tc>
      </w:tr>
      <w:tr w:rsidR="00F96708" w:rsidRPr="00A74A17" w:rsidTr="00F96708">
        <w:tc>
          <w:tcPr>
            <w:tcW w:w="1080" w:type="dxa"/>
          </w:tcPr>
          <w:p w:rsidR="00F96708" w:rsidRPr="00A74A17" w:rsidRDefault="00F96708" w:rsidP="00BD7172">
            <w:pPr>
              <w:spacing w:after="0" w:line="240" w:lineRule="auto"/>
              <w:jc w:val="center"/>
              <w:rPr>
                <w:rFonts w:ascii="Times New Roman" w:hAnsi="Times New Roman"/>
                <w:bCs/>
                <w:szCs w:val="22"/>
              </w:rPr>
            </w:pPr>
            <w:r w:rsidRPr="00A74A17">
              <w:rPr>
                <w:rFonts w:ascii="Times New Roman" w:hAnsi="Times New Roman"/>
                <w:bCs/>
                <w:szCs w:val="22"/>
              </w:rPr>
              <w:t>13</w:t>
            </w:r>
          </w:p>
        </w:tc>
        <w:tc>
          <w:tcPr>
            <w:tcW w:w="6570" w:type="dxa"/>
          </w:tcPr>
          <w:p w:rsidR="00F96708" w:rsidRPr="00A74A17" w:rsidRDefault="00F96708" w:rsidP="00BD7172">
            <w:pPr>
              <w:spacing w:after="0" w:line="240" w:lineRule="auto"/>
              <w:rPr>
                <w:rFonts w:ascii="Times New Roman" w:hAnsi="Times New Roman"/>
                <w:bCs/>
                <w:szCs w:val="22"/>
              </w:rPr>
            </w:pPr>
            <w:r w:rsidRPr="00A74A17">
              <w:rPr>
                <w:rFonts w:ascii="Times New Roman" w:hAnsi="Times New Roman"/>
                <w:bCs/>
                <w:szCs w:val="22"/>
              </w:rPr>
              <w:t>Turmeric &amp; Ginger</w:t>
            </w:r>
          </w:p>
        </w:tc>
        <w:tc>
          <w:tcPr>
            <w:tcW w:w="1350" w:type="dxa"/>
            <w:vMerge w:val="restart"/>
          </w:tcPr>
          <w:p w:rsidR="00F96708" w:rsidRPr="00A74A17" w:rsidRDefault="00F96708" w:rsidP="00BD7172">
            <w:pPr>
              <w:spacing w:after="0" w:line="240" w:lineRule="auto"/>
              <w:jc w:val="center"/>
              <w:rPr>
                <w:rFonts w:ascii="Times New Roman" w:hAnsi="Times New Roman"/>
                <w:bCs/>
                <w:szCs w:val="22"/>
              </w:rPr>
            </w:pPr>
            <w:r w:rsidRPr="00A74A17">
              <w:rPr>
                <w:rFonts w:ascii="Times New Roman" w:hAnsi="Times New Roman"/>
                <w:bCs/>
                <w:szCs w:val="22"/>
              </w:rPr>
              <w:t>10</w:t>
            </w:r>
          </w:p>
          <w:p w:rsidR="00F96708" w:rsidRPr="00A74A17" w:rsidRDefault="00F96708" w:rsidP="00BD7172">
            <w:pPr>
              <w:spacing w:after="0" w:line="240" w:lineRule="auto"/>
              <w:jc w:val="center"/>
              <w:rPr>
                <w:rFonts w:ascii="Times New Roman" w:hAnsi="Times New Roman"/>
                <w:bCs/>
                <w:szCs w:val="22"/>
              </w:rPr>
            </w:pPr>
          </w:p>
        </w:tc>
      </w:tr>
      <w:tr w:rsidR="00F96708" w:rsidRPr="00A74A17" w:rsidTr="00F96708">
        <w:trPr>
          <w:trHeight w:val="278"/>
        </w:trPr>
        <w:tc>
          <w:tcPr>
            <w:tcW w:w="1080" w:type="dxa"/>
          </w:tcPr>
          <w:p w:rsidR="00F96708" w:rsidRPr="00A74A17" w:rsidRDefault="00F96708" w:rsidP="00BD7172">
            <w:pPr>
              <w:spacing w:after="0" w:line="240" w:lineRule="auto"/>
              <w:jc w:val="center"/>
              <w:rPr>
                <w:rFonts w:ascii="Times New Roman" w:hAnsi="Times New Roman"/>
                <w:bCs/>
                <w:szCs w:val="22"/>
              </w:rPr>
            </w:pPr>
            <w:r w:rsidRPr="00A74A17">
              <w:rPr>
                <w:rFonts w:ascii="Times New Roman" w:hAnsi="Times New Roman"/>
                <w:bCs/>
                <w:szCs w:val="22"/>
              </w:rPr>
              <w:t>14</w:t>
            </w:r>
          </w:p>
        </w:tc>
        <w:tc>
          <w:tcPr>
            <w:tcW w:w="6570" w:type="dxa"/>
          </w:tcPr>
          <w:p w:rsidR="00F96708" w:rsidRPr="00A74A17" w:rsidRDefault="00F96708" w:rsidP="00BD7172">
            <w:pPr>
              <w:spacing w:after="0" w:line="240" w:lineRule="auto"/>
              <w:rPr>
                <w:rFonts w:ascii="Times New Roman" w:hAnsi="Times New Roman"/>
                <w:bCs/>
                <w:szCs w:val="22"/>
              </w:rPr>
            </w:pPr>
            <w:r w:rsidRPr="00A74A17">
              <w:rPr>
                <w:rFonts w:ascii="Times New Roman" w:hAnsi="Times New Roman"/>
                <w:bCs/>
                <w:szCs w:val="22"/>
              </w:rPr>
              <w:t>Minor spices – Kokum, Curry leaf, Tirphal</w:t>
            </w:r>
          </w:p>
        </w:tc>
        <w:tc>
          <w:tcPr>
            <w:tcW w:w="1350" w:type="dxa"/>
            <w:vMerge/>
          </w:tcPr>
          <w:p w:rsidR="00F96708" w:rsidRPr="00A74A17" w:rsidRDefault="00F96708" w:rsidP="00BD7172">
            <w:pPr>
              <w:spacing w:after="0" w:line="240" w:lineRule="auto"/>
              <w:jc w:val="center"/>
              <w:rPr>
                <w:rFonts w:ascii="Times New Roman" w:hAnsi="Times New Roman"/>
                <w:bCs/>
                <w:szCs w:val="22"/>
              </w:rPr>
            </w:pPr>
          </w:p>
        </w:tc>
      </w:tr>
      <w:tr w:rsidR="00F96708" w:rsidRPr="00A74A17" w:rsidTr="00F96708">
        <w:tc>
          <w:tcPr>
            <w:tcW w:w="1080" w:type="dxa"/>
          </w:tcPr>
          <w:p w:rsidR="00F96708" w:rsidRPr="00A74A17" w:rsidRDefault="00F96708" w:rsidP="00BD7172">
            <w:pPr>
              <w:spacing w:after="0" w:line="240" w:lineRule="auto"/>
              <w:jc w:val="center"/>
              <w:rPr>
                <w:rFonts w:ascii="Times New Roman" w:hAnsi="Times New Roman"/>
                <w:bCs/>
                <w:szCs w:val="22"/>
              </w:rPr>
            </w:pPr>
            <w:r w:rsidRPr="00A74A17">
              <w:rPr>
                <w:rFonts w:ascii="Times New Roman" w:hAnsi="Times New Roman"/>
                <w:bCs/>
                <w:szCs w:val="22"/>
              </w:rPr>
              <w:t>15</w:t>
            </w:r>
          </w:p>
        </w:tc>
        <w:tc>
          <w:tcPr>
            <w:tcW w:w="6570" w:type="dxa"/>
          </w:tcPr>
          <w:p w:rsidR="00F96708" w:rsidRPr="00A74A17" w:rsidRDefault="00F96708" w:rsidP="00BD7172">
            <w:pPr>
              <w:spacing w:after="0" w:line="240" w:lineRule="auto"/>
              <w:rPr>
                <w:rFonts w:ascii="Times New Roman" w:hAnsi="Times New Roman"/>
                <w:bCs/>
                <w:szCs w:val="22"/>
              </w:rPr>
            </w:pPr>
            <w:r w:rsidRPr="00A74A17">
              <w:rPr>
                <w:rFonts w:ascii="Times New Roman" w:hAnsi="Times New Roman"/>
                <w:bCs/>
                <w:szCs w:val="22"/>
              </w:rPr>
              <w:t>Multistoried cropping</w:t>
            </w:r>
          </w:p>
        </w:tc>
        <w:tc>
          <w:tcPr>
            <w:tcW w:w="1350" w:type="dxa"/>
          </w:tcPr>
          <w:p w:rsidR="00F96708" w:rsidRPr="00A74A17" w:rsidRDefault="00F96708" w:rsidP="00BD7172">
            <w:pPr>
              <w:spacing w:after="0" w:line="240" w:lineRule="auto"/>
              <w:jc w:val="center"/>
              <w:rPr>
                <w:rFonts w:ascii="Times New Roman" w:hAnsi="Times New Roman"/>
                <w:bCs/>
                <w:szCs w:val="22"/>
              </w:rPr>
            </w:pPr>
            <w:r w:rsidRPr="00A74A17">
              <w:rPr>
                <w:rFonts w:ascii="Times New Roman" w:hAnsi="Times New Roman"/>
                <w:bCs/>
                <w:szCs w:val="22"/>
              </w:rPr>
              <w:t>05</w:t>
            </w:r>
          </w:p>
        </w:tc>
      </w:tr>
      <w:tr w:rsidR="00F96708" w:rsidRPr="00A74A17" w:rsidTr="00F96708">
        <w:tc>
          <w:tcPr>
            <w:tcW w:w="1080" w:type="dxa"/>
          </w:tcPr>
          <w:p w:rsidR="00F96708" w:rsidRPr="00A74A17" w:rsidRDefault="00F96708" w:rsidP="00BD7172">
            <w:pPr>
              <w:spacing w:after="0" w:line="240" w:lineRule="auto"/>
              <w:jc w:val="center"/>
              <w:rPr>
                <w:rFonts w:ascii="Times New Roman" w:hAnsi="Times New Roman"/>
                <w:bCs/>
                <w:szCs w:val="22"/>
              </w:rPr>
            </w:pPr>
            <w:r w:rsidRPr="00A74A17">
              <w:rPr>
                <w:rFonts w:ascii="Times New Roman" w:hAnsi="Times New Roman"/>
                <w:bCs/>
                <w:szCs w:val="22"/>
              </w:rPr>
              <w:t>16</w:t>
            </w:r>
          </w:p>
        </w:tc>
        <w:tc>
          <w:tcPr>
            <w:tcW w:w="6570" w:type="dxa"/>
          </w:tcPr>
          <w:p w:rsidR="00F96708" w:rsidRPr="00A74A17" w:rsidRDefault="00F96708" w:rsidP="00BD7172">
            <w:pPr>
              <w:spacing w:after="0" w:line="240" w:lineRule="auto"/>
              <w:jc w:val="both"/>
              <w:rPr>
                <w:rFonts w:ascii="Times New Roman" w:hAnsi="Times New Roman"/>
                <w:szCs w:val="22"/>
              </w:rPr>
            </w:pPr>
            <w:r w:rsidRPr="00A74A17">
              <w:rPr>
                <w:rFonts w:ascii="Times New Roman" w:hAnsi="Times New Roman"/>
                <w:szCs w:val="22"/>
              </w:rPr>
              <w:t>Seed production of important vegetables and spices</w:t>
            </w:r>
          </w:p>
        </w:tc>
        <w:tc>
          <w:tcPr>
            <w:tcW w:w="1350" w:type="dxa"/>
          </w:tcPr>
          <w:p w:rsidR="00F96708" w:rsidRPr="00A74A17" w:rsidRDefault="00F96708" w:rsidP="00BD7172">
            <w:pPr>
              <w:spacing w:after="0" w:line="240" w:lineRule="auto"/>
              <w:jc w:val="center"/>
              <w:rPr>
                <w:rFonts w:ascii="Times New Roman" w:hAnsi="Times New Roman"/>
                <w:bCs/>
                <w:szCs w:val="22"/>
              </w:rPr>
            </w:pPr>
            <w:r w:rsidRPr="00A74A17">
              <w:rPr>
                <w:rFonts w:ascii="Times New Roman" w:hAnsi="Times New Roman"/>
                <w:bCs/>
                <w:szCs w:val="22"/>
              </w:rPr>
              <w:t>05</w:t>
            </w:r>
          </w:p>
        </w:tc>
      </w:tr>
      <w:tr w:rsidR="00F96708" w:rsidRPr="00A74A17" w:rsidTr="00F96708">
        <w:tc>
          <w:tcPr>
            <w:tcW w:w="1080" w:type="dxa"/>
          </w:tcPr>
          <w:p w:rsidR="00F96708" w:rsidRPr="00A74A17" w:rsidRDefault="00F96708" w:rsidP="00BD7172">
            <w:pPr>
              <w:spacing w:after="0" w:line="240" w:lineRule="auto"/>
              <w:jc w:val="center"/>
              <w:rPr>
                <w:rFonts w:ascii="Times New Roman" w:hAnsi="Times New Roman"/>
                <w:bCs/>
                <w:szCs w:val="22"/>
              </w:rPr>
            </w:pPr>
          </w:p>
        </w:tc>
        <w:tc>
          <w:tcPr>
            <w:tcW w:w="6570" w:type="dxa"/>
          </w:tcPr>
          <w:p w:rsidR="00F96708" w:rsidRPr="00A74A17" w:rsidRDefault="00F96708" w:rsidP="00BD7172">
            <w:pPr>
              <w:spacing w:after="0" w:line="240" w:lineRule="auto"/>
              <w:jc w:val="center"/>
              <w:rPr>
                <w:rFonts w:ascii="Times New Roman" w:hAnsi="Times New Roman"/>
                <w:b/>
                <w:bCs/>
                <w:szCs w:val="22"/>
              </w:rPr>
            </w:pPr>
            <w:r w:rsidRPr="00A74A17">
              <w:rPr>
                <w:rFonts w:ascii="Times New Roman" w:hAnsi="Times New Roman"/>
                <w:b/>
                <w:bCs/>
                <w:szCs w:val="22"/>
              </w:rPr>
              <w:t>Total</w:t>
            </w:r>
          </w:p>
        </w:tc>
        <w:tc>
          <w:tcPr>
            <w:tcW w:w="1350" w:type="dxa"/>
          </w:tcPr>
          <w:p w:rsidR="00F96708" w:rsidRPr="00A74A17" w:rsidRDefault="00F96708" w:rsidP="00BD7172">
            <w:pPr>
              <w:spacing w:after="0" w:line="240" w:lineRule="auto"/>
              <w:jc w:val="center"/>
              <w:rPr>
                <w:rFonts w:ascii="Times New Roman" w:hAnsi="Times New Roman"/>
                <w:b/>
                <w:bCs/>
                <w:szCs w:val="22"/>
              </w:rPr>
            </w:pPr>
            <w:r w:rsidRPr="00A74A17">
              <w:rPr>
                <w:rFonts w:ascii="Times New Roman" w:hAnsi="Times New Roman"/>
                <w:b/>
                <w:bCs/>
                <w:szCs w:val="22"/>
              </w:rPr>
              <w:t>100</w:t>
            </w:r>
          </w:p>
        </w:tc>
      </w:tr>
    </w:tbl>
    <w:p w:rsidR="00F96708" w:rsidRPr="00A74A17" w:rsidRDefault="00F96708" w:rsidP="00BD7172">
      <w:pPr>
        <w:pStyle w:val="ListParagraph"/>
        <w:numPr>
          <w:ilvl w:val="0"/>
          <w:numId w:val="53"/>
        </w:numPr>
        <w:rPr>
          <w:rFonts w:ascii="Times New Roman" w:hAnsi="Times New Roman"/>
          <w:b/>
          <w:bCs/>
          <w:szCs w:val="22"/>
        </w:rPr>
      </w:pPr>
      <w:r w:rsidRPr="00A74A17">
        <w:rPr>
          <w:rFonts w:ascii="Times New Roman" w:hAnsi="Times New Roman"/>
          <w:b/>
          <w:bCs/>
          <w:szCs w:val="22"/>
        </w:rPr>
        <w:t xml:space="preserve">Practical </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18"/>
        <w:gridCol w:w="7582"/>
      </w:tblGrid>
      <w:tr w:rsidR="00F96708" w:rsidRPr="00A74A17" w:rsidTr="00F96708">
        <w:tc>
          <w:tcPr>
            <w:tcW w:w="1418" w:type="dxa"/>
          </w:tcPr>
          <w:p w:rsidR="00F96708" w:rsidRPr="00A74A17" w:rsidRDefault="00F96708" w:rsidP="00BD7172">
            <w:pPr>
              <w:spacing w:after="0" w:line="240" w:lineRule="auto"/>
              <w:ind w:left="-142" w:right="-108"/>
              <w:jc w:val="center"/>
              <w:rPr>
                <w:rFonts w:ascii="Times New Roman" w:hAnsi="Times New Roman"/>
                <w:b/>
                <w:bCs/>
                <w:szCs w:val="22"/>
              </w:rPr>
            </w:pPr>
            <w:r w:rsidRPr="00A74A17">
              <w:rPr>
                <w:rFonts w:ascii="Times New Roman" w:hAnsi="Times New Roman"/>
                <w:b/>
                <w:bCs/>
                <w:szCs w:val="22"/>
              </w:rPr>
              <w:t>Experiment</w:t>
            </w:r>
          </w:p>
        </w:tc>
        <w:tc>
          <w:tcPr>
            <w:tcW w:w="7582" w:type="dxa"/>
          </w:tcPr>
          <w:p w:rsidR="00F96708" w:rsidRPr="00A74A17" w:rsidRDefault="00F96708" w:rsidP="00BD7172">
            <w:pPr>
              <w:spacing w:after="0" w:line="240" w:lineRule="auto"/>
              <w:jc w:val="center"/>
              <w:rPr>
                <w:rFonts w:ascii="Times New Roman" w:hAnsi="Times New Roman"/>
                <w:b/>
                <w:bCs/>
                <w:szCs w:val="22"/>
              </w:rPr>
            </w:pPr>
            <w:r w:rsidRPr="00A74A17">
              <w:rPr>
                <w:rFonts w:ascii="Times New Roman" w:hAnsi="Times New Roman"/>
                <w:b/>
                <w:bCs/>
                <w:szCs w:val="22"/>
              </w:rPr>
              <w:t>Topic</w:t>
            </w:r>
          </w:p>
        </w:tc>
      </w:tr>
      <w:tr w:rsidR="00F96708" w:rsidRPr="00A74A17" w:rsidTr="00F96708">
        <w:tc>
          <w:tcPr>
            <w:tcW w:w="1418" w:type="dxa"/>
          </w:tcPr>
          <w:p w:rsidR="00F96708" w:rsidRPr="00A74A17" w:rsidRDefault="00F96708" w:rsidP="00BD7172">
            <w:pPr>
              <w:spacing w:after="0" w:line="240" w:lineRule="auto"/>
              <w:ind w:left="-142" w:right="-108"/>
              <w:jc w:val="center"/>
              <w:rPr>
                <w:rFonts w:ascii="Times New Roman" w:hAnsi="Times New Roman"/>
                <w:bCs/>
                <w:szCs w:val="22"/>
              </w:rPr>
            </w:pPr>
            <w:r w:rsidRPr="00A74A17">
              <w:rPr>
                <w:rFonts w:ascii="Times New Roman" w:hAnsi="Times New Roman"/>
                <w:bCs/>
                <w:szCs w:val="22"/>
              </w:rPr>
              <w:t>1</w:t>
            </w:r>
          </w:p>
        </w:tc>
        <w:tc>
          <w:tcPr>
            <w:tcW w:w="7582" w:type="dxa"/>
          </w:tcPr>
          <w:p w:rsidR="00F96708" w:rsidRPr="00A74A17" w:rsidRDefault="00F96708" w:rsidP="00BD7172">
            <w:pPr>
              <w:spacing w:after="0" w:line="240" w:lineRule="auto"/>
              <w:jc w:val="both"/>
              <w:rPr>
                <w:rFonts w:ascii="Times New Roman" w:hAnsi="Times New Roman"/>
                <w:szCs w:val="22"/>
              </w:rPr>
            </w:pPr>
            <w:r w:rsidRPr="00A74A17">
              <w:rPr>
                <w:rFonts w:ascii="Times New Roman" w:hAnsi="Times New Roman"/>
                <w:szCs w:val="22"/>
              </w:rPr>
              <w:t>Identification of vegetables crops and their seeds (Solanaceous, Cucurbits, Okra)</w:t>
            </w:r>
          </w:p>
        </w:tc>
      </w:tr>
      <w:tr w:rsidR="00F96708" w:rsidRPr="00A74A17" w:rsidTr="00F96708">
        <w:tc>
          <w:tcPr>
            <w:tcW w:w="1418" w:type="dxa"/>
          </w:tcPr>
          <w:p w:rsidR="00F96708" w:rsidRPr="00A74A17" w:rsidRDefault="00F96708" w:rsidP="00BD7172">
            <w:pPr>
              <w:spacing w:after="0" w:line="240" w:lineRule="auto"/>
              <w:ind w:left="-142" w:right="-108"/>
              <w:jc w:val="center"/>
              <w:rPr>
                <w:rFonts w:ascii="Times New Roman" w:hAnsi="Times New Roman"/>
                <w:bCs/>
                <w:szCs w:val="22"/>
              </w:rPr>
            </w:pPr>
            <w:r w:rsidRPr="00A74A17">
              <w:rPr>
                <w:rFonts w:ascii="Times New Roman" w:hAnsi="Times New Roman"/>
                <w:bCs/>
                <w:szCs w:val="22"/>
              </w:rPr>
              <w:t>2</w:t>
            </w:r>
          </w:p>
        </w:tc>
        <w:tc>
          <w:tcPr>
            <w:tcW w:w="7582" w:type="dxa"/>
          </w:tcPr>
          <w:p w:rsidR="00F96708" w:rsidRPr="00A74A17" w:rsidRDefault="00F96708" w:rsidP="00BD7172">
            <w:pPr>
              <w:spacing w:after="0" w:line="240" w:lineRule="auto"/>
              <w:jc w:val="both"/>
              <w:rPr>
                <w:rFonts w:ascii="Times New Roman" w:hAnsi="Times New Roman"/>
                <w:szCs w:val="22"/>
              </w:rPr>
            </w:pPr>
            <w:r w:rsidRPr="00A74A17">
              <w:rPr>
                <w:rFonts w:ascii="Times New Roman" w:hAnsi="Times New Roman"/>
                <w:szCs w:val="22"/>
              </w:rPr>
              <w:t>Identification of vegetables crops and their seeds (Leguminous, leafy, Other)</w:t>
            </w:r>
          </w:p>
        </w:tc>
      </w:tr>
      <w:tr w:rsidR="00F96708" w:rsidRPr="00A74A17" w:rsidTr="00F96708">
        <w:tc>
          <w:tcPr>
            <w:tcW w:w="1418" w:type="dxa"/>
          </w:tcPr>
          <w:p w:rsidR="00F96708" w:rsidRPr="00A74A17" w:rsidRDefault="00F96708" w:rsidP="00BD7172">
            <w:pPr>
              <w:spacing w:after="0" w:line="240" w:lineRule="auto"/>
              <w:ind w:left="-142" w:right="-108"/>
              <w:jc w:val="center"/>
              <w:rPr>
                <w:rFonts w:ascii="Times New Roman" w:hAnsi="Times New Roman"/>
                <w:bCs/>
                <w:szCs w:val="22"/>
              </w:rPr>
            </w:pPr>
            <w:r w:rsidRPr="00A74A17">
              <w:rPr>
                <w:rFonts w:ascii="Times New Roman" w:hAnsi="Times New Roman"/>
                <w:bCs/>
                <w:szCs w:val="22"/>
              </w:rPr>
              <w:t>3</w:t>
            </w:r>
          </w:p>
        </w:tc>
        <w:tc>
          <w:tcPr>
            <w:tcW w:w="7582" w:type="dxa"/>
          </w:tcPr>
          <w:p w:rsidR="00F96708" w:rsidRPr="00A74A17" w:rsidRDefault="00F96708" w:rsidP="00BD7172">
            <w:pPr>
              <w:spacing w:after="0" w:line="240" w:lineRule="auto"/>
              <w:jc w:val="both"/>
              <w:rPr>
                <w:rFonts w:ascii="Times New Roman" w:hAnsi="Times New Roman"/>
                <w:szCs w:val="22"/>
              </w:rPr>
            </w:pPr>
            <w:r w:rsidRPr="00A74A17">
              <w:rPr>
                <w:rFonts w:ascii="Times New Roman" w:hAnsi="Times New Roman"/>
                <w:szCs w:val="22"/>
              </w:rPr>
              <w:t>Identification of spices crops and their seeds (Tree Spices)</w:t>
            </w:r>
          </w:p>
        </w:tc>
      </w:tr>
      <w:tr w:rsidR="00F96708" w:rsidRPr="00A74A17" w:rsidTr="00F96708">
        <w:tc>
          <w:tcPr>
            <w:tcW w:w="1418" w:type="dxa"/>
          </w:tcPr>
          <w:p w:rsidR="00F96708" w:rsidRPr="00A74A17" w:rsidRDefault="00F96708" w:rsidP="00BD7172">
            <w:pPr>
              <w:spacing w:after="0" w:line="240" w:lineRule="auto"/>
              <w:ind w:left="-142" w:right="-108"/>
              <w:jc w:val="center"/>
              <w:rPr>
                <w:rFonts w:ascii="Times New Roman" w:hAnsi="Times New Roman"/>
                <w:bCs/>
                <w:szCs w:val="22"/>
              </w:rPr>
            </w:pPr>
            <w:r w:rsidRPr="00A74A17">
              <w:rPr>
                <w:rFonts w:ascii="Times New Roman" w:hAnsi="Times New Roman"/>
                <w:bCs/>
                <w:szCs w:val="22"/>
              </w:rPr>
              <w:t>4</w:t>
            </w:r>
          </w:p>
        </w:tc>
        <w:tc>
          <w:tcPr>
            <w:tcW w:w="7582" w:type="dxa"/>
          </w:tcPr>
          <w:p w:rsidR="00F96708" w:rsidRPr="00A74A17" w:rsidRDefault="00F96708" w:rsidP="00BD7172">
            <w:pPr>
              <w:spacing w:after="0" w:line="240" w:lineRule="auto"/>
              <w:jc w:val="both"/>
              <w:rPr>
                <w:rFonts w:ascii="Times New Roman" w:hAnsi="Times New Roman"/>
                <w:szCs w:val="22"/>
              </w:rPr>
            </w:pPr>
            <w:r w:rsidRPr="00A74A17">
              <w:rPr>
                <w:rFonts w:ascii="Times New Roman" w:hAnsi="Times New Roman"/>
                <w:szCs w:val="22"/>
              </w:rPr>
              <w:t>Identification of spices crops and their seeds (Seed Spices and condiments)</w:t>
            </w:r>
          </w:p>
        </w:tc>
      </w:tr>
      <w:tr w:rsidR="00F96708" w:rsidRPr="00A74A17" w:rsidTr="00F96708">
        <w:tc>
          <w:tcPr>
            <w:tcW w:w="1418" w:type="dxa"/>
          </w:tcPr>
          <w:p w:rsidR="00F96708" w:rsidRPr="00A74A17" w:rsidRDefault="00F96708" w:rsidP="00BD7172">
            <w:pPr>
              <w:spacing w:after="0" w:line="240" w:lineRule="auto"/>
              <w:ind w:left="-142" w:right="-108"/>
              <w:jc w:val="center"/>
              <w:rPr>
                <w:rFonts w:ascii="Times New Roman" w:hAnsi="Times New Roman"/>
                <w:bCs/>
                <w:szCs w:val="22"/>
              </w:rPr>
            </w:pPr>
            <w:r w:rsidRPr="00A74A17">
              <w:rPr>
                <w:rFonts w:ascii="Times New Roman" w:hAnsi="Times New Roman"/>
                <w:bCs/>
                <w:szCs w:val="22"/>
              </w:rPr>
              <w:t>5</w:t>
            </w:r>
          </w:p>
        </w:tc>
        <w:tc>
          <w:tcPr>
            <w:tcW w:w="7582" w:type="dxa"/>
          </w:tcPr>
          <w:p w:rsidR="00F96708" w:rsidRPr="00A74A17" w:rsidRDefault="00F96708" w:rsidP="00BD7172">
            <w:pPr>
              <w:spacing w:after="0" w:line="240" w:lineRule="auto"/>
              <w:jc w:val="both"/>
              <w:rPr>
                <w:rFonts w:ascii="Times New Roman" w:hAnsi="Times New Roman"/>
                <w:szCs w:val="22"/>
              </w:rPr>
            </w:pPr>
            <w:r w:rsidRPr="00A74A17">
              <w:rPr>
                <w:rFonts w:ascii="Times New Roman" w:hAnsi="Times New Roman"/>
                <w:szCs w:val="22"/>
              </w:rPr>
              <w:t>Nursery raising</w:t>
            </w:r>
          </w:p>
        </w:tc>
      </w:tr>
      <w:tr w:rsidR="00F96708" w:rsidRPr="00A74A17" w:rsidTr="00F96708">
        <w:tc>
          <w:tcPr>
            <w:tcW w:w="1418" w:type="dxa"/>
          </w:tcPr>
          <w:p w:rsidR="00F96708" w:rsidRPr="00A74A17" w:rsidRDefault="00F96708" w:rsidP="00BD7172">
            <w:pPr>
              <w:spacing w:after="0" w:line="240" w:lineRule="auto"/>
              <w:ind w:left="-142" w:right="-108"/>
              <w:jc w:val="center"/>
              <w:rPr>
                <w:rFonts w:ascii="Times New Roman" w:hAnsi="Times New Roman"/>
                <w:bCs/>
                <w:szCs w:val="22"/>
              </w:rPr>
            </w:pPr>
            <w:r w:rsidRPr="00A74A17">
              <w:rPr>
                <w:rFonts w:ascii="Times New Roman" w:hAnsi="Times New Roman"/>
                <w:bCs/>
                <w:szCs w:val="22"/>
              </w:rPr>
              <w:t>6</w:t>
            </w:r>
          </w:p>
        </w:tc>
        <w:tc>
          <w:tcPr>
            <w:tcW w:w="7582" w:type="dxa"/>
          </w:tcPr>
          <w:p w:rsidR="00F96708" w:rsidRPr="00A74A17" w:rsidRDefault="00F96708" w:rsidP="00BD7172">
            <w:pPr>
              <w:spacing w:after="0" w:line="240" w:lineRule="auto"/>
              <w:jc w:val="both"/>
              <w:rPr>
                <w:rFonts w:ascii="Times New Roman" w:hAnsi="Times New Roman"/>
                <w:szCs w:val="22"/>
              </w:rPr>
            </w:pPr>
            <w:r w:rsidRPr="00A74A17">
              <w:rPr>
                <w:rFonts w:ascii="Times New Roman" w:hAnsi="Times New Roman"/>
                <w:szCs w:val="22"/>
              </w:rPr>
              <w:t>Direct seed sowing and transplanting</w:t>
            </w:r>
          </w:p>
        </w:tc>
      </w:tr>
      <w:tr w:rsidR="00F96708" w:rsidRPr="00A74A17" w:rsidTr="00F96708">
        <w:tc>
          <w:tcPr>
            <w:tcW w:w="1418" w:type="dxa"/>
          </w:tcPr>
          <w:p w:rsidR="00F96708" w:rsidRPr="00A74A17" w:rsidRDefault="00F96708" w:rsidP="00BD7172">
            <w:pPr>
              <w:spacing w:after="0" w:line="240" w:lineRule="auto"/>
              <w:ind w:left="-142" w:right="-108"/>
              <w:jc w:val="center"/>
              <w:rPr>
                <w:rFonts w:ascii="Times New Roman" w:hAnsi="Times New Roman"/>
                <w:bCs/>
                <w:szCs w:val="22"/>
              </w:rPr>
            </w:pPr>
            <w:r w:rsidRPr="00A74A17">
              <w:rPr>
                <w:rFonts w:ascii="Times New Roman" w:hAnsi="Times New Roman"/>
                <w:bCs/>
                <w:szCs w:val="22"/>
              </w:rPr>
              <w:t>7</w:t>
            </w:r>
          </w:p>
        </w:tc>
        <w:tc>
          <w:tcPr>
            <w:tcW w:w="7582" w:type="dxa"/>
          </w:tcPr>
          <w:p w:rsidR="00F96708" w:rsidRPr="00A74A17" w:rsidRDefault="00F96708" w:rsidP="00BD7172">
            <w:pPr>
              <w:spacing w:after="0" w:line="240" w:lineRule="auto"/>
              <w:jc w:val="both"/>
              <w:rPr>
                <w:rFonts w:ascii="Times New Roman" w:hAnsi="Times New Roman"/>
                <w:szCs w:val="22"/>
              </w:rPr>
            </w:pPr>
            <w:r w:rsidRPr="00A74A17">
              <w:rPr>
                <w:rFonts w:ascii="Times New Roman" w:hAnsi="Times New Roman"/>
                <w:szCs w:val="22"/>
              </w:rPr>
              <w:t>Study of morphological characters of different vegetables</w:t>
            </w:r>
          </w:p>
        </w:tc>
      </w:tr>
      <w:tr w:rsidR="00F96708" w:rsidRPr="00A74A17" w:rsidTr="00F96708">
        <w:tc>
          <w:tcPr>
            <w:tcW w:w="1418" w:type="dxa"/>
          </w:tcPr>
          <w:p w:rsidR="00F96708" w:rsidRPr="00A74A17" w:rsidRDefault="00F96708" w:rsidP="00BD7172">
            <w:pPr>
              <w:spacing w:after="0" w:line="240" w:lineRule="auto"/>
              <w:ind w:left="-142" w:right="-108"/>
              <w:jc w:val="center"/>
              <w:rPr>
                <w:rFonts w:ascii="Times New Roman" w:hAnsi="Times New Roman"/>
                <w:bCs/>
                <w:szCs w:val="22"/>
              </w:rPr>
            </w:pPr>
            <w:r w:rsidRPr="00A74A17">
              <w:rPr>
                <w:rFonts w:ascii="Times New Roman" w:hAnsi="Times New Roman"/>
                <w:bCs/>
                <w:szCs w:val="22"/>
              </w:rPr>
              <w:t>8</w:t>
            </w:r>
          </w:p>
        </w:tc>
        <w:tc>
          <w:tcPr>
            <w:tcW w:w="7582" w:type="dxa"/>
          </w:tcPr>
          <w:p w:rsidR="00F96708" w:rsidRPr="00A74A17" w:rsidRDefault="00F96708" w:rsidP="00BD7172">
            <w:pPr>
              <w:spacing w:after="0" w:line="240" w:lineRule="auto"/>
              <w:jc w:val="both"/>
              <w:rPr>
                <w:rFonts w:ascii="Times New Roman" w:hAnsi="Times New Roman"/>
                <w:szCs w:val="22"/>
              </w:rPr>
            </w:pPr>
            <w:r w:rsidRPr="00A74A17">
              <w:rPr>
                <w:rFonts w:ascii="Times New Roman" w:hAnsi="Times New Roman"/>
                <w:szCs w:val="22"/>
              </w:rPr>
              <w:t>Study of morphological characters of different spices</w:t>
            </w:r>
          </w:p>
        </w:tc>
      </w:tr>
      <w:tr w:rsidR="00F96708" w:rsidRPr="00A74A17" w:rsidTr="00F96708">
        <w:tc>
          <w:tcPr>
            <w:tcW w:w="1418" w:type="dxa"/>
          </w:tcPr>
          <w:p w:rsidR="00F96708" w:rsidRPr="00A74A17" w:rsidRDefault="00F96708" w:rsidP="00BD7172">
            <w:pPr>
              <w:spacing w:after="0" w:line="240" w:lineRule="auto"/>
              <w:ind w:left="-142" w:right="-108"/>
              <w:jc w:val="center"/>
              <w:rPr>
                <w:rFonts w:ascii="Times New Roman" w:hAnsi="Times New Roman"/>
                <w:bCs/>
                <w:szCs w:val="22"/>
              </w:rPr>
            </w:pPr>
            <w:r w:rsidRPr="00A74A17">
              <w:rPr>
                <w:rFonts w:ascii="Times New Roman" w:hAnsi="Times New Roman"/>
                <w:bCs/>
                <w:szCs w:val="22"/>
              </w:rPr>
              <w:t>9</w:t>
            </w:r>
          </w:p>
        </w:tc>
        <w:tc>
          <w:tcPr>
            <w:tcW w:w="7582" w:type="dxa"/>
          </w:tcPr>
          <w:p w:rsidR="00F96708" w:rsidRPr="00A74A17" w:rsidRDefault="00F96708" w:rsidP="00BD7172">
            <w:pPr>
              <w:spacing w:after="0" w:line="240" w:lineRule="auto"/>
              <w:jc w:val="both"/>
              <w:rPr>
                <w:rFonts w:ascii="Times New Roman" w:hAnsi="Times New Roman"/>
                <w:szCs w:val="22"/>
              </w:rPr>
            </w:pPr>
            <w:r w:rsidRPr="00A74A17">
              <w:rPr>
                <w:rFonts w:ascii="Times New Roman" w:hAnsi="Times New Roman"/>
                <w:szCs w:val="22"/>
              </w:rPr>
              <w:t>Fertilizers applications</w:t>
            </w:r>
          </w:p>
        </w:tc>
      </w:tr>
      <w:tr w:rsidR="00F96708" w:rsidRPr="00A74A17" w:rsidTr="00F96708">
        <w:tc>
          <w:tcPr>
            <w:tcW w:w="1418" w:type="dxa"/>
          </w:tcPr>
          <w:p w:rsidR="00F96708" w:rsidRPr="00A74A17" w:rsidRDefault="00F96708" w:rsidP="00BD7172">
            <w:pPr>
              <w:spacing w:after="0" w:line="240" w:lineRule="auto"/>
              <w:ind w:left="-142" w:right="-108"/>
              <w:jc w:val="center"/>
              <w:rPr>
                <w:rFonts w:ascii="Times New Roman" w:hAnsi="Times New Roman"/>
                <w:bCs/>
                <w:szCs w:val="22"/>
              </w:rPr>
            </w:pPr>
            <w:r w:rsidRPr="00A74A17">
              <w:rPr>
                <w:rFonts w:ascii="Times New Roman" w:hAnsi="Times New Roman"/>
                <w:bCs/>
                <w:szCs w:val="22"/>
              </w:rPr>
              <w:t>10</w:t>
            </w:r>
          </w:p>
        </w:tc>
        <w:tc>
          <w:tcPr>
            <w:tcW w:w="7582" w:type="dxa"/>
          </w:tcPr>
          <w:p w:rsidR="00F96708" w:rsidRPr="00A74A17" w:rsidRDefault="00F96708" w:rsidP="00BD7172">
            <w:pPr>
              <w:spacing w:after="0" w:line="240" w:lineRule="auto"/>
              <w:jc w:val="both"/>
              <w:rPr>
                <w:rFonts w:ascii="Times New Roman" w:hAnsi="Times New Roman"/>
                <w:szCs w:val="22"/>
              </w:rPr>
            </w:pPr>
            <w:r w:rsidRPr="00A74A17">
              <w:rPr>
                <w:rFonts w:ascii="Times New Roman" w:hAnsi="Times New Roman"/>
                <w:szCs w:val="22"/>
              </w:rPr>
              <w:t>Propagation and raising of nursery of vegetables</w:t>
            </w:r>
          </w:p>
        </w:tc>
      </w:tr>
      <w:tr w:rsidR="00F96708" w:rsidRPr="00A74A17" w:rsidTr="00F96708">
        <w:tc>
          <w:tcPr>
            <w:tcW w:w="1418" w:type="dxa"/>
          </w:tcPr>
          <w:p w:rsidR="00F96708" w:rsidRPr="00A74A17" w:rsidRDefault="00F96708" w:rsidP="00BD7172">
            <w:pPr>
              <w:spacing w:after="0" w:line="240" w:lineRule="auto"/>
              <w:ind w:left="-142" w:right="-108"/>
              <w:jc w:val="center"/>
              <w:rPr>
                <w:rFonts w:ascii="Times New Roman" w:hAnsi="Times New Roman"/>
                <w:bCs/>
                <w:szCs w:val="22"/>
              </w:rPr>
            </w:pPr>
            <w:r w:rsidRPr="00A74A17">
              <w:rPr>
                <w:rFonts w:ascii="Times New Roman" w:hAnsi="Times New Roman"/>
                <w:bCs/>
                <w:szCs w:val="22"/>
              </w:rPr>
              <w:t>11</w:t>
            </w:r>
          </w:p>
        </w:tc>
        <w:tc>
          <w:tcPr>
            <w:tcW w:w="7582" w:type="dxa"/>
          </w:tcPr>
          <w:p w:rsidR="00F96708" w:rsidRPr="00A74A17" w:rsidRDefault="00F96708" w:rsidP="00BD7172">
            <w:pPr>
              <w:spacing w:after="0" w:line="240" w:lineRule="auto"/>
              <w:jc w:val="both"/>
              <w:rPr>
                <w:rFonts w:ascii="Times New Roman" w:hAnsi="Times New Roman"/>
                <w:szCs w:val="22"/>
              </w:rPr>
            </w:pPr>
            <w:r w:rsidRPr="00A74A17">
              <w:rPr>
                <w:rFonts w:ascii="Times New Roman" w:hAnsi="Times New Roman"/>
                <w:szCs w:val="22"/>
              </w:rPr>
              <w:t>Propagation and raising of nursery of spices</w:t>
            </w:r>
          </w:p>
        </w:tc>
      </w:tr>
      <w:tr w:rsidR="00F96708" w:rsidRPr="00A74A17" w:rsidTr="00F96708">
        <w:tc>
          <w:tcPr>
            <w:tcW w:w="1418" w:type="dxa"/>
          </w:tcPr>
          <w:p w:rsidR="00F96708" w:rsidRPr="00A74A17" w:rsidRDefault="00F96708" w:rsidP="00BD7172">
            <w:pPr>
              <w:spacing w:after="0" w:line="240" w:lineRule="auto"/>
              <w:ind w:left="-142" w:right="-108"/>
              <w:jc w:val="center"/>
              <w:rPr>
                <w:rFonts w:ascii="Times New Roman" w:hAnsi="Times New Roman"/>
                <w:bCs/>
                <w:szCs w:val="22"/>
              </w:rPr>
            </w:pPr>
            <w:r w:rsidRPr="00A74A17">
              <w:rPr>
                <w:rFonts w:ascii="Times New Roman" w:hAnsi="Times New Roman"/>
                <w:bCs/>
                <w:szCs w:val="22"/>
              </w:rPr>
              <w:t>12</w:t>
            </w:r>
          </w:p>
        </w:tc>
        <w:tc>
          <w:tcPr>
            <w:tcW w:w="7582" w:type="dxa"/>
          </w:tcPr>
          <w:p w:rsidR="00F96708" w:rsidRPr="00A74A17" w:rsidRDefault="00F96708" w:rsidP="00BD7172">
            <w:pPr>
              <w:spacing w:after="0" w:line="240" w:lineRule="auto"/>
              <w:jc w:val="both"/>
              <w:rPr>
                <w:rFonts w:ascii="Times New Roman" w:hAnsi="Times New Roman"/>
                <w:szCs w:val="22"/>
              </w:rPr>
            </w:pPr>
            <w:r w:rsidRPr="00A74A17">
              <w:rPr>
                <w:rFonts w:ascii="Times New Roman" w:hAnsi="Times New Roman"/>
                <w:szCs w:val="22"/>
              </w:rPr>
              <w:t>Vegetables &amp; spices seed extraction</w:t>
            </w:r>
          </w:p>
        </w:tc>
      </w:tr>
      <w:tr w:rsidR="00F96708" w:rsidRPr="00A74A17" w:rsidTr="00F96708">
        <w:tc>
          <w:tcPr>
            <w:tcW w:w="1418" w:type="dxa"/>
          </w:tcPr>
          <w:p w:rsidR="00F96708" w:rsidRPr="00A74A17" w:rsidRDefault="00F96708" w:rsidP="00BD7172">
            <w:pPr>
              <w:spacing w:after="0" w:line="240" w:lineRule="auto"/>
              <w:ind w:left="-142" w:right="-108"/>
              <w:jc w:val="center"/>
              <w:rPr>
                <w:rFonts w:ascii="Times New Roman" w:hAnsi="Times New Roman"/>
                <w:bCs/>
                <w:szCs w:val="22"/>
              </w:rPr>
            </w:pPr>
            <w:r w:rsidRPr="00A74A17">
              <w:rPr>
                <w:rFonts w:ascii="Times New Roman" w:hAnsi="Times New Roman"/>
                <w:bCs/>
                <w:szCs w:val="22"/>
              </w:rPr>
              <w:t>13</w:t>
            </w:r>
          </w:p>
        </w:tc>
        <w:tc>
          <w:tcPr>
            <w:tcW w:w="7582" w:type="dxa"/>
          </w:tcPr>
          <w:p w:rsidR="00F96708" w:rsidRPr="00A74A17" w:rsidRDefault="00F96708" w:rsidP="00BD7172">
            <w:pPr>
              <w:spacing w:after="0" w:line="240" w:lineRule="auto"/>
              <w:jc w:val="both"/>
              <w:rPr>
                <w:rFonts w:ascii="Times New Roman" w:hAnsi="Times New Roman"/>
                <w:szCs w:val="22"/>
              </w:rPr>
            </w:pPr>
            <w:r w:rsidRPr="00A74A17">
              <w:rPr>
                <w:rFonts w:ascii="Times New Roman" w:hAnsi="Times New Roman"/>
                <w:szCs w:val="22"/>
              </w:rPr>
              <w:t>Harvesting &amp; preparation for market of vegetables</w:t>
            </w:r>
          </w:p>
        </w:tc>
      </w:tr>
      <w:tr w:rsidR="00F96708" w:rsidRPr="00A74A17" w:rsidTr="00F96708">
        <w:tc>
          <w:tcPr>
            <w:tcW w:w="1418" w:type="dxa"/>
          </w:tcPr>
          <w:p w:rsidR="00F96708" w:rsidRPr="00A74A17" w:rsidRDefault="00F96708" w:rsidP="00BD7172">
            <w:pPr>
              <w:spacing w:after="0" w:line="240" w:lineRule="auto"/>
              <w:ind w:left="-142" w:right="-108"/>
              <w:jc w:val="center"/>
              <w:rPr>
                <w:rFonts w:ascii="Times New Roman" w:hAnsi="Times New Roman"/>
                <w:bCs/>
                <w:szCs w:val="22"/>
              </w:rPr>
            </w:pPr>
            <w:r w:rsidRPr="00A74A17">
              <w:rPr>
                <w:rFonts w:ascii="Times New Roman" w:hAnsi="Times New Roman"/>
                <w:bCs/>
                <w:szCs w:val="22"/>
              </w:rPr>
              <w:t>14</w:t>
            </w:r>
          </w:p>
        </w:tc>
        <w:tc>
          <w:tcPr>
            <w:tcW w:w="7582" w:type="dxa"/>
          </w:tcPr>
          <w:p w:rsidR="00F96708" w:rsidRPr="00A74A17" w:rsidRDefault="00F96708" w:rsidP="00BD7172">
            <w:pPr>
              <w:spacing w:after="0" w:line="240" w:lineRule="auto"/>
              <w:rPr>
                <w:rFonts w:ascii="Times New Roman" w:hAnsi="Times New Roman"/>
                <w:bCs/>
                <w:szCs w:val="22"/>
              </w:rPr>
            </w:pPr>
            <w:r w:rsidRPr="00A74A17">
              <w:rPr>
                <w:rFonts w:ascii="Times New Roman" w:hAnsi="Times New Roman"/>
                <w:szCs w:val="22"/>
              </w:rPr>
              <w:t>Harvesting &amp; preparation for market of spices</w:t>
            </w:r>
          </w:p>
        </w:tc>
      </w:tr>
      <w:tr w:rsidR="00F96708" w:rsidRPr="00A74A17" w:rsidTr="00F96708">
        <w:tc>
          <w:tcPr>
            <w:tcW w:w="1418" w:type="dxa"/>
          </w:tcPr>
          <w:p w:rsidR="00F96708" w:rsidRPr="00A74A17" w:rsidRDefault="00F96708" w:rsidP="00BD7172">
            <w:pPr>
              <w:spacing w:after="0" w:line="240" w:lineRule="auto"/>
              <w:ind w:left="-142" w:right="-108"/>
              <w:jc w:val="center"/>
              <w:rPr>
                <w:rFonts w:ascii="Times New Roman" w:hAnsi="Times New Roman"/>
                <w:bCs/>
                <w:szCs w:val="22"/>
              </w:rPr>
            </w:pPr>
            <w:r w:rsidRPr="00A74A17">
              <w:rPr>
                <w:rFonts w:ascii="Times New Roman" w:hAnsi="Times New Roman"/>
                <w:bCs/>
                <w:szCs w:val="22"/>
              </w:rPr>
              <w:t>15</w:t>
            </w:r>
          </w:p>
        </w:tc>
        <w:tc>
          <w:tcPr>
            <w:tcW w:w="7582" w:type="dxa"/>
          </w:tcPr>
          <w:p w:rsidR="00F96708" w:rsidRPr="00A74A17" w:rsidRDefault="00F96708" w:rsidP="00BD7172">
            <w:pPr>
              <w:spacing w:after="0" w:line="240" w:lineRule="auto"/>
              <w:jc w:val="both"/>
              <w:rPr>
                <w:rFonts w:ascii="Times New Roman" w:hAnsi="Times New Roman"/>
                <w:szCs w:val="22"/>
              </w:rPr>
            </w:pPr>
            <w:r w:rsidRPr="00A74A17">
              <w:rPr>
                <w:rFonts w:ascii="Times New Roman" w:hAnsi="Times New Roman"/>
                <w:szCs w:val="22"/>
              </w:rPr>
              <w:t>Economics of vegetables cultivation</w:t>
            </w:r>
          </w:p>
        </w:tc>
      </w:tr>
      <w:tr w:rsidR="00F96708" w:rsidRPr="00A74A17" w:rsidTr="00F96708">
        <w:tc>
          <w:tcPr>
            <w:tcW w:w="1418" w:type="dxa"/>
          </w:tcPr>
          <w:p w:rsidR="00F96708" w:rsidRPr="00A74A17" w:rsidRDefault="00F96708" w:rsidP="00BD7172">
            <w:pPr>
              <w:spacing w:after="0" w:line="240" w:lineRule="auto"/>
              <w:ind w:left="-142" w:right="-108"/>
              <w:jc w:val="center"/>
              <w:rPr>
                <w:rFonts w:ascii="Times New Roman" w:hAnsi="Times New Roman"/>
                <w:bCs/>
                <w:szCs w:val="22"/>
              </w:rPr>
            </w:pPr>
            <w:r w:rsidRPr="00A74A17">
              <w:rPr>
                <w:rFonts w:ascii="Times New Roman" w:hAnsi="Times New Roman"/>
                <w:bCs/>
                <w:szCs w:val="22"/>
              </w:rPr>
              <w:t>16</w:t>
            </w:r>
          </w:p>
        </w:tc>
        <w:tc>
          <w:tcPr>
            <w:tcW w:w="7582" w:type="dxa"/>
          </w:tcPr>
          <w:p w:rsidR="00F96708" w:rsidRPr="00A74A17" w:rsidRDefault="00F96708" w:rsidP="00BD7172">
            <w:pPr>
              <w:spacing w:after="0" w:line="240" w:lineRule="auto"/>
              <w:jc w:val="both"/>
              <w:rPr>
                <w:rFonts w:ascii="Times New Roman" w:hAnsi="Times New Roman"/>
                <w:szCs w:val="22"/>
              </w:rPr>
            </w:pPr>
            <w:r w:rsidRPr="00A74A17">
              <w:rPr>
                <w:rFonts w:ascii="Times New Roman" w:hAnsi="Times New Roman"/>
                <w:szCs w:val="22"/>
              </w:rPr>
              <w:t>Economics of spices cultivation</w:t>
            </w:r>
          </w:p>
        </w:tc>
      </w:tr>
    </w:tbl>
    <w:p w:rsidR="00F96708" w:rsidRPr="00A74A17" w:rsidRDefault="00F96708" w:rsidP="00BD7172">
      <w:pPr>
        <w:spacing w:after="0" w:line="240" w:lineRule="auto"/>
        <w:rPr>
          <w:rFonts w:ascii="Times New Roman" w:hAnsi="Times New Roman"/>
          <w:b/>
          <w:bCs/>
          <w:szCs w:val="22"/>
        </w:rPr>
      </w:pPr>
      <w:r w:rsidRPr="00A74A17">
        <w:rPr>
          <w:rFonts w:ascii="Times New Roman" w:hAnsi="Times New Roman"/>
          <w:b/>
          <w:bCs/>
          <w:szCs w:val="22"/>
        </w:rPr>
        <w:t>Suggested Readings: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00"/>
        <w:gridCol w:w="4320"/>
        <w:gridCol w:w="3780"/>
      </w:tblGrid>
      <w:tr w:rsidR="00F96708" w:rsidRPr="00A74A17" w:rsidTr="00F96708">
        <w:tc>
          <w:tcPr>
            <w:tcW w:w="900" w:type="dxa"/>
          </w:tcPr>
          <w:p w:rsidR="00F96708" w:rsidRPr="00A74A17" w:rsidRDefault="00F96708" w:rsidP="00BD7172">
            <w:pPr>
              <w:spacing w:after="0" w:line="240" w:lineRule="auto"/>
              <w:ind w:left="-142" w:right="-108"/>
              <w:jc w:val="center"/>
              <w:rPr>
                <w:rFonts w:ascii="Times New Roman" w:hAnsi="Times New Roman"/>
                <w:b/>
                <w:bCs/>
                <w:szCs w:val="22"/>
              </w:rPr>
            </w:pPr>
            <w:r w:rsidRPr="00A74A17">
              <w:rPr>
                <w:rFonts w:ascii="Times New Roman" w:hAnsi="Times New Roman"/>
                <w:b/>
                <w:bCs/>
                <w:szCs w:val="22"/>
              </w:rPr>
              <w:t xml:space="preserve">Book </w:t>
            </w:r>
          </w:p>
        </w:tc>
        <w:tc>
          <w:tcPr>
            <w:tcW w:w="4320" w:type="dxa"/>
          </w:tcPr>
          <w:p w:rsidR="00F96708" w:rsidRPr="00A74A17" w:rsidRDefault="00F96708" w:rsidP="00BD7172">
            <w:pPr>
              <w:spacing w:after="0" w:line="240" w:lineRule="auto"/>
              <w:jc w:val="center"/>
              <w:rPr>
                <w:rFonts w:ascii="Times New Roman" w:hAnsi="Times New Roman"/>
                <w:b/>
                <w:bCs/>
                <w:szCs w:val="22"/>
              </w:rPr>
            </w:pPr>
            <w:r w:rsidRPr="00A74A17">
              <w:rPr>
                <w:rFonts w:ascii="Times New Roman" w:hAnsi="Times New Roman"/>
                <w:b/>
                <w:bCs/>
                <w:szCs w:val="22"/>
              </w:rPr>
              <w:t>Title of Book</w:t>
            </w:r>
          </w:p>
        </w:tc>
        <w:tc>
          <w:tcPr>
            <w:tcW w:w="3780" w:type="dxa"/>
          </w:tcPr>
          <w:p w:rsidR="00F96708" w:rsidRPr="00A74A17" w:rsidRDefault="00F96708" w:rsidP="00BD7172">
            <w:pPr>
              <w:spacing w:after="0" w:line="240" w:lineRule="auto"/>
              <w:jc w:val="center"/>
              <w:rPr>
                <w:rFonts w:ascii="Times New Roman" w:hAnsi="Times New Roman"/>
                <w:b/>
                <w:bCs/>
                <w:szCs w:val="22"/>
              </w:rPr>
            </w:pPr>
            <w:r w:rsidRPr="00A74A17">
              <w:rPr>
                <w:rFonts w:ascii="Times New Roman" w:hAnsi="Times New Roman"/>
                <w:b/>
                <w:bCs/>
                <w:szCs w:val="22"/>
              </w:rPr>
              <w:t>Authors</w:t>
            </w:r>
          </w:p>
        </w:tc>
      </w:tr>
      <w:tr w:rsidR="00F96708" w:rsidRPr="00A74A17" w:rsidTr="00F96708">
        <w:tc>
          <w:tcPr>
            <w:tcW w:w="900" w:type="dxa"/>
          </w:tcPr>
          <w:p w:rsidR="00F96708" w:rsidRPr="00A74A17" w:rsidRDefault="00F96708" w:rsidP="00BD7172">
            <w:pPr>
              <w:spacing w:after="0" w:line="240" w:lineRule="auto"/>
              <w:ind w:left="-142" w:right="-108"/>
              <w:jc w:val="center"/>
              <w:rPr>
                <w:rFonts w:ascii="Times New Roman" w:hAnsi="Times New Roman"/>
                <w:bCs/>
                <w:szCs w:val="22"/>
              </w:rPr>
            </w:pPr>
            <w:r w:rsidRPr="00A74A17">
              <w:rPr>
                <w:rFonts w:ascii="Times New Roman" w:hAnsi="Times New Roman"/>
                <w:bCs/>
                <w:szCs w:val="22"/>
              </w:rPr>
              <w:t>1</w:t>
            </w:r>
          </w:p>
        </w:tc>
        <w:tc>
          <w:tcPr>
            <w:tcW w:w="4320" w:type="dxa"/>
          </w:tcPr>
          <w:p w:rsidR="00F96708" w:rsidRPr="00A74A17" w:rsidRDefault="00F96708" w:rsidP="00BD7172">
            <w:pPr>
              <w:spacing w:after="0" w:line="240" w:lineRule="auto"/>
              <w:rPr>
                <w:rFonts w:ascii="Times New Roman" w:hAnsi="Times New Roman"/>
                <w:bCs/>
                <w:szCs w:val="22"/>
              </w:rPr>
            </w:pPr>
            <w:r w:rsidRPr="00A74A17">
              <w:rPr>
                <w:rFonts w:ascii="Times New Roman" w:hAnsi="Times New Roman"/>
                <w:bCs/>
                <w:szCs w:val="22"/>
              </w:rPr>
              <w:t>Vegetables</w:t>
            </w:r>
          </w:p>
        </w:tc>
        <w:tc>
          <w:tcPr>
            <w:tcW w:w="3780" w:type="dxa"/>
          </w:tcPr>
          <w:p w:rsidR="00F96708" w:rsidRPr="00A74A17" w:rsidRDefault="00F96708" w:rsidP="00BD7172">
            <w:pPr>
              <w:spacing w:after="0" w:line="240" w:lineRule="auto"/>
              <w:rPr>
                <w:rFonts w:ascii="Times New Roman" w:hAnsi="Times New Roman"/>
                <w:bCs/>
                <w:szCs w:val="22"/>
              </w:rPr>
            </w:pPr>
            <w:r w:rsidRPr="00A74A17">
              <w:rPr>
                <w:rFonts w:ascii="Times New Roman" w:hAnsi="Times New Roman"/>
                <w:bCs/>
                <w:szCs w:val="22"/>
              </w:rPr>
              <w:t>B. Choudhary</w:t>
            </w:r>
          </w:p>
        </w:tc>
      </w:tr>
      <w:tr w:rsidR="00F96708" w:rsidRPr="00A74A17" w:rsidTr="00F96708">
        <w:tc>
          <w:tcPr>
            <w:tcW w:w="900" w:type="dxa"/>
          </w:tcPr>
          <w:p w:rsidR="00F96708" w:rsidRPr="00A74A17" w:rsidRDefault="00F96708" w:rsidP="00BD7172">
            <w:pPr>
              <w:spacing w:after="0" w:line="240" w:lineRule="auto"/>
              <w:ind w:left="-142" w:right="-108"/>
              <w:jc w:val="center"/>
              <w:rPr>
                <w:rFonts w:ascii="Times New Roman" w:hAnsi="Times New Roman"/>
                <w:bCs/>
                <w:szCs w:val="22"/>
              </w:rPr>
            </w:pPr>
            <w:r w:rsidRPr="00A74A17">
              <w:rPr>
                <w:rFonts w:ascii="Times New Roman" w:hAnsi="Times New Roman"/>
                <w:bCs/>
                <w:szCs w:val="22"/>
              </w:rPr>
              <w:t>2</w:t>
            </w:r>
          </w:p>
        </w:tc>
        <w:tc>
          <w:tcPr>
            <w:tcW w:w="4320" w:type="dxa"/>
          </w:tcPr>
          <w:p w:rsidR="00F96708" w:rsidRPr="00A74A17" w:rsidRDefault="00F96708" w:rsidP="00BD7172">
            <w:pPr>
              <w:spacing w:after="0" w:line="240" w:lineRule="auto"/>
              <w:rPr>
                <w:rFonts w:ascii="Times New Roman" w:hAnsi="Times New Roman"/>
                <w:bCs/>
                <w:szCs w:val="22"/>
              </w:rPr>
            </w:pPr>
            <w:r w:rsidRPr="00A74A17">
              <w:rPr>
                <w:rFonts w:ascii="Times New Roman" w:hAnsi="Times New Roman"/>
                <w:bCs/>
                <w:szCs w:val="22"/>
              </w:rPr>
              <w:t>Vegetable Crops</w:t>
            </w:r>
          </w:p>
        </w:tc>
        <w:tc>
          <w:tcPr>
            <w:tcW w:w="3780" w:type="dxa"/>
          </w:tcPr>
          <w:p w:rsidR="00F96708" w:rsidRPr="00A74A17" w:rsidRDefault="00F96708" w:rsidP="00BD7172">
            <w:pPr>
              <w:spacing w:after="0" w:line="240" w:lineRule="auto"/>
              <w:rPr>
                <w:rFonts w:ascii="Times New Roman" w:hAnsi="Times New Roman"/>
                <w:bCs/>
                <w:szCs w:val="22"/>
              </w:rPr>
            </w:pPr>
            <w:r w:rsidRPr="00A74A17">
              <w:rPr>
                <w:rFonts w:ascii="Times New Roman" w:hAnsi="Times New Roman"/>
                <w:bCs/>
                <w:szCs w:val="22"/>
              </w:rPr>
              <w:t>T. K. Bose, M. G. Som and T. Kabir</w:t>
            </w:r>
          </w:p>
        </w:tc>
      </w:tr>
      <w:tr w:rsidR="00F96708" w:rsidRPr="00A74A17" w:rsidTr="00F96708">
        <w:tc>
          <w:tcPr>
            <w:tcW w:w="900" w:type="dxa"/>
          </w:tcPr>
          <w:p w:rsidR="00F96708" w:rsidRPr="00A74A17" w:rsidRDefault="00F96708" w:rsidP="00BD7172">
            <w:pPr>
              <w:spacing w:after="0" w:line="240" w:lineRule="auto"/>
              <w:ind w:left="-142" w:right="-108"/>
              <w:jc w:val="center"/>
              <w:rPr>
                <w:rFonts w:ascii="Times New Roman" w:hAnsi="Times New Roman"/>
                <w:bCs/>
                <w:szCs w:val="22"/>
              </w:rPr>
            </w:pPr>
            <w:r w:rsidRPr="00A74A17">
              <w:rPr>
                <w:rFonts w:ascii="Times New Roman" w:hAnsi="Times New Roman"/>
                <w:bCs/>
                <w:szCs w:val="22"/>
              </w:rPr>
              <w:t>3</w:t>
            </w:r>
          </w:p>
        </w:tc>
        <w:tc>
          <w:tcPr>
            <w:tcW w:w="4320" w:type="dxa"/>
          </w:tcPr>
          <w:p w:rsidR="00F96708" w:rsidRPr="00A74A17" w:rsidRDefault="00F96708" w:rsidP="00BD7172">
            <w:pPr>
              <w:spacing w:after="0" w:line="240" w:lineRule="auto"/>
              <w:rPr>
                <w:rFonts w:ascii="Times New Roman" w:hAnsi="Times New Roman"/>
                <w:bCs/>
                <w:szCs w:val="22"/>
              </w:rPr>
            </w:pPr>
            <w:r w:rsidRPr="00A74A17">
              <w:rPr>
                <w:rFonts w:ascii="Times New Roman" w:hAnsi="Times New Roman"/>
                <w:bCs/>
                <w:szCs w:val="22"/>
              </w:rPr>
              <w:t>Vegetable, Tuber and Spices</w:t>
            </w:r>
          </w:p>
        </w:tc>
        <w:tc>
          <w:tcPr>
            <w:tcW w:w="3780" w:type="dxa"/>
          </w:tcPr>
          <w:p w:rsidR="00F96708" w:rsidRPr="00A74A17" w:rsidRDefault="00F96708" w:rsidP="00BD7172">
            <w:pPr>
              <w:spacing w:after="0" w:line="240" w:lineRule="auto"/>
              <w:rPr>
                <w:rFonts w:ascii="Times New Roman" w:hAnsi="Times New Roman"/>
                <w:bCs/>
                <w:szCs w:val="22"/>
              </w:rPr>
            </w:pPr>
            <w:r w:rsidRPr="00A74A17">
              <w:rPr>
                <w:rFonts w:ascii="Times New Roman" w:hAnsi="Times New Roman"/>
                <w:bCs/>
                <w:szCs w:val="22"/>
              </w:rPr>
              <w:t>S.Thamburaj</w:t>
            </w:r>
          </w:p>
        </w:tc>
      </w:tr>
      <w:tr w:rsidR="00F96708" w:rsidRPr="00A74A17" w:rsidTr="00F96708">
        <w:tc>
          <w:tcPr>
            <w:tcW w:w="900" w:type="dxa"/>
          </w:tcPr>
          <w:p w:rsidR="00F96708" w:rsidRPr="00A74A17" w:rsidRDefault="00F96708" w:rsidP="00BD7172">
            <w:pPr>
              <w:spacing w:after="0" w:line="240" w:lineRule="auto"/>
              <w:ind w:left="-142" w:right="-108"/>
              <w:jc w:val="center"/>
              <w:rPr>
                <w:rFonts w:ascii="Times New Roman" w:hAnsi="Times New Roman"/>
                <w:bCs/>
                <w:szCs w:val="22"/>
              </w:rPr>
            </w:pPr>
            <w:r w:rsidRPr="00A74A17">
              <w:rPr>
                <w:rFonts w:ascii="Times New Roman" w:hAnsi="Times New Roman"/>
                <w:bCs/>
                <w:szCs w:val="22"/>
              </w:rPr>
              <w:t>4</w:t>
            </w:r>
          </w:p>
        </w:tc>
        <w:tc>
          <w:tcPr>
            <w:tcW w:w="4320" w:type="dxa"/>
          </w:tcPr>
          <w:p w:rsidR="00F96708" w:rsidRPr="00A74A17" w:rsidRDefault="00F96708" w:rsidP="00BD7172">
            <w:pPr>
              <w:spacing w:after="0" w:line="240" w:lineRule="auto"/>
              <w:rPr>
                <w:rFonts w:ascii="Times New Roman" w:hAnsi="Times New Roman"/>
                <w:bCs/>
                <w:szCs w:val="22"/>
              </w:rPr>
            </w:pPr>
            <w:r w:rsidRPr="00A74A17">
              <w:rPr>
                <w:rFonts w:ascii="Times New Roman" w:hAnsi="Times New Roman"/>
                <w:bCs/>
                <w:szCs w:val="22"/>
              </w:rPr>
              <w:t>Production technology of vegetable crops</w:t>
            </w:r>
          </w:p>
        </w:tc>
        <w:tc>
          <w:tcPr>
            <w:tcW w:w="3780" w:type="dxa"/>
          </w:tcPr>
          <w:p w:rsidR="00F96708" w:rsidRPr="00A74A17" w:rsidRDefault="00F96708" w:rsidP="00BD7172">
            <w:pPr>
              <w:spacing w:after="0" w:line="240" w:lineRule="auto"/>
              <w:rPr>
                <w:rFonts w:ascii="Times New Roman" w:hAnsi="Times New Roman"/>
                <w:bCs/>
                <w:szCs w:val="22"/>
              </w:rPr>
            </w:pPr>
            <w:r w:rsidRPr="00A74A17">
              <w:rPr>
                <w:rFonts w:ascii="Times New Roman" w:hAnsi="Times New Roman"/>
                <w:bCs/>
                <w:szCs w:val="22"/>
              </w:rPr>
              <w:t>S. P. Singh</w:t>
            </w:r>
          </w:p>
        </w:tc>
      </w:tr>
      <w:tr w:rsidR="00F96708" w:rsidRPr="00A74A17" w:rsidTr="00F96708">
        <w:tc>
          <w:tcPr>
            <w:tcW w:w="900" w:type="dxa"/>
          </w:tcPr>
          <w:p w:rsidR="00F96708" w:rsidRPr="00A74A17" w:rsidRDefault="00F96708" w:rsidP="00BD7172">
            <w:pPr>
              <w:spacing w:after="0" w:line="240" w:lineRule="auto"/>
              <w:ind w:left="-142" w:right="-108"/>
              <w:jc w:val="center"/>
              <w:rPr>
                <w:rFonts w:ascii="Times New Roman" w:hAnsi="Times New Roman"/>
                <w:bCs/>
                <w:szCs w:val="22"/>
              </w:rPr>
            </w:pPr>
            <w:r w:rsidRPr="00A74A17">
              <w:rPr>
                <w:rFonts w:ascii="Times New Roman" w:hAnsi="Times New Roman"/>
                <w:bCs/>
                <w:szCs w:val="22"/>
              </w:rPr>
              <w:t>5</w:t>
            </w:r>
          </w:p>
        </w:tc>
        <w:tc>
          <w:tcPr>
            <w:tcW w:w="4320" w:type="dxa"/>
          </w:tcPr>
          <w:p w:rsidR="00F96708" w:rsidRPr="00A74A17" w:rsidRDefault="00F96708" w:rsidP="00BD7172">
            <w:pPr>
              <w:spacing w:after="0" w:line="240" w:lineRule="auto"/>
              <w:rPr>
                <w:rFonts w:ascii="Times New Roman" w:hAnsi="Times New Roman"/>
                <w:bCs/>
                <w:szCs w:val="22"/>
              </w:rPr>
            </w:pPr>
            <w:r w:rsidRPr="00A74A17">
              <w:rPr>
                <w:rFonts w:ascii="Times New Roman" w:hAnsi="Times New Roman"/>
                <w:bCs/>
                <w:szCs w:val="22"/>
              </w:rPr>
              <w:t>Vegetables – Production Technology</w:t>
            </w:r>
          </w:p>
          <w:p w:rsidR="00F96708" w:rsidRPr="00A74A17" w:rsidRDefault="00F96708" w:rsidP="00BD7172">
            <w:pPr>
              <w:spacing w:after="0" w:line="240" w:lineRule="auto"/>
              <w:rPr>
                <w:rFonts w:ascii="Times New Roman" w:hAnsi="Times New Roman"/>
                <w:bCs/>
                <w:szCs w:val="22"/>
              </w:rPr>
            </w:pPr>
            <w:r w:rsidRPr="00A74A17">
              <w:rPr>
                <w:rFonts w:ascii="Times New Roman" w:hAnsi="Times New Roman"/>
                <w:bCs/>
                <w:szCs w:val="22"/>
              </w:rPr>
              <w:t xml:space="preserve">Astral International </w:t>
            </w:r>
          </w:p>
        </w:tc>
        <w:tc>
          <w:tcPr>
            <w:tcW w:w="3780" w:type="dxa"/>
          </w:tcPr>
          <w:p w:rsidR="00F96708" w:rsidRPr="00A74A17" w:rsidRDefault="00F96708" w:rsidP="00BD7172">
            <w:pPr>
              <w:spacing w:after="0" w:line="240" w:lineRule="auto"/>
              <w:rPr>
                <w:rFonts w:ascii="Times New Roman" w:hAnsi="Times New Roman"/>
                <w:bCs/>
                <w:szCs w:val="22"/>
              </w:rPr>
            </w:pPr>
            <w:r w:rsidRPr="00A74A17">
              <w:rPr>
                <w:rFonts w:ascii="Times New Roman" w:hAnsi="Times New Roman"/>
                <w:bCs/>
                <w:szCs w:val="22"/>
              </w:rPr>
              <w:t>Haldavnekar, P.C.; Parulekar, Y.R.; Mali, P.C. and Haldankar, P.M.</w:t>
            </w:r>
          </w:p>
        </w:tc>
      </w:tr>
      <w:tr w:rsidR="00F96708" w:rsidRPr="00A74A17" w:rsidTr="00F96708">
        <w:tc>
          <w:tcPr>
            <w:tcW w:w="900" w:type="dxa"/>
          </w:tcPr>
          <w:p w:rsidR="00F96708" w:rsidRPr="00A74A17" w:rsidRDefault="00F96708" w:rsidP="00BD7172">
            <w:pPr>
              <w:spacing w:after="0" w:line="240" w:lineRule="auto"/>
              <w:ind w:left="-142" w:right="-108"/>
              <w:jc w:val="center"/>
              <w:rPr>
                <w:rFonts w:ascii="Times New Roman" w:hAnsi="Times New Roman"/>
                <w:bCs/>
                <w:szCs w:val="22"/>
              </w:rPr>
            </w:pPr>
            <w:r w:rsidRPr="00A74A17">
              <w:rPr>
                <w:rFonts w:ascii="Times New Roman" w:hAnsi="Times New Roman"/>
                <w:bCs/>
                <w:szCs w:val="22"/>
              </w:rPr>
              <w:t>6</w:t>
            </w:r>
          </w:p>
        </w:tc>
        <w:tc>
          <w:tcPr>
            <w:tcW w:w="4320" w:type="dxa"/>
          </w:tcPr>
          <w:p w:rsidR="00F96708" w:rsidRPr="00A74A17" w:rsidRDefault="00F96708" w:rsidP="00BD7172">
            <w:pPr>
              <w:spacing w:after="0" w:line="240" w:lineRule="auto"/>
              <w:rPr>
                <w:rFonts w:ascii="Times New Roman" w:hAnsi="Times New Roman"/>
                <w:bCs/>
                <w:szCs w:val="22"/>
              </w:rPr>
            </w:pPr>
            <w:r w:rsidRPr="00A74A17">
              <w:rPr>
                <w:rFonts w:ascii="Times New Roman" w:hAnsi="Times New Roman"/>
                <w:bCs/>
                <w:szCs w:val="22"/>
              </w:rPr>
              <w:t>Major Spices of India</w:t>
            </w:r>
          </w:p>
        </w:tc>
        <w:tc>
          <w:tcPr>
            <w:tcW w:w="3780" w:type="dxa"/>
          </w:tcPr>
          <w:p w:rsidR="00F96708" w:rsidRPr="00A74A17" w:rsidRDefault="00F96708" w:rsidP="00BD7172">
            <w:pPr>
              <w:spacing w:after="0" w:line="240" w:lineRule="auto"/>
              <w:rPr>
                <w:rFonts w:ascii="Times New Roman" w:hAnsi="Times New Roman"/>
                <w:bCs/>
                <w:szCs w:val="22"/>
              </w:rPr>
            </w:pPr>
            <w:r w:rsidRPr="00A74A17">
              <w:rPr>
                <w:rFonts w:ascii="Times New Roman" w:hAnsi="Times New Roman"/>
                <w:bCs/>
                <w:szCs w:val="22"/>
              </w:rPr>
              <w:t>J.S.Pruthi</w:t>
            </w:r>
          </w:p>
        </w:tc>
      </w:tr>
      <w:tr w:rsidR="00F96708" w:rsidRPr="00A74A17" w:rsidTr="00F96708">
        <w:tc>
          <w:tcPr>
            <w:tcW w:w="900" w:type="dxa"/>
          </w:tcPr>
          <w:p w:rsidR="00F96708" w:rsidRPr="00A74A17" w:rsidRDefault="00F96708" w:rsidP="00BD7172">
            <w:pPr>
              <w:spacing w:after="0" w:line="240" w:lineRule="auto"/>
              <w:ind w:left="-142" w:right="-108"/>
              <w:jc w:val="center"/>
              <w:rPr>
                <w:rFonts w:ascii="Times New Roman" w:hAnsi="Times New Roman"/>
                <w:bCs/>
                <w:szCs w:val="22"/>
              </w:rPr>
            </w:pPr>
            <w:r w:rsidRPr="00A74A17">
              <w:rPr>
                <w:rFonts w:ascii="Times New Roman" w:hAnsi="Times New Roman"/>
                <w:bCs/>
                <w:szCs w:val="22"/>
              </w:rPr>
              <w:lastRenderedPageBreak/>
              <w:t>7</w:t>
            </w:r>
          </w:p>
        </w:tc>
        <w:tc>
          <w:tcPr>
            <w:tcW w:w="4320" w:type="dxa"/>
          </w:tcPr>
          <w:p w:rsidR="00F96708" w:rsidRPr="00A74A17" w:rsidRDefault="00F96708" w:rsidP="00BD7172">
            <w:pPr>
              <w:spacing w:after="0" w:line="240" w:lineRule="auto"/>
              <w:rPr>
                <w:rFonts w:ascii="Times New Roman" w:hAnsi="Times New Roman"/>
                <w:bCs/>
                <w:szCs w:val="22"/>
              </w:rPr>
            </w:pPr>
            <w:r w:rsidRPr="00A74A17">
              <w:rPr>
                <w:rFonts w:ascii="Times New Roman" w:hAnsi="Times New Roman"/>
                <w:bCs/>
                <w:szCs w:val="22"/>
              </w:rPr>
              <w:t>Minor Spices and Condiments</w:t>
            </w:r>
          </w:p>
        </w:tc>
        <w:tc>
          <w:tcPr>
            <w:tcW w:w="3780" w:type="dxa"/>
          </w:tcPr>
          <w:p w:rsidR="00F96708" w:rsidRPr="00A74A17" w:rsidRDefault="00F96708" w:rsidP="00BD7172">
            <w:pPr>
              <w:spacing w:after="0" w:line="240" w:lineRule="auto"/>
              <w:rPr>
                <w:rFonts w:ascii="Times New Roman" w:hAnsi="Times New Roman"/>
                <w:bCs/>
                <w:szCs w:val="22"/>
              </w:rPr>
            </w:pPr>
            <w:r w:rsidRPr="00A74A17">
              <w:rPr>
                <w:rFonts w:ascii="Times New Roman" w:hAnsi="Times New Roman"/>
                <w:bCs/>
                <w:szCs w:val="22"/>
              </w:rPr>
              <w:t>J.S.Pruthi</w:t>
            </w:r>
          </w:p>
        </w:tc>
      </w:tr>
      <w:tr w:rsidR="00F96708" w:rsidRPr="00A74A17" w:rsidTr="00F96708">
        <w:tc>
          <w:tcPr>
            <w:tcW w:w="900" w:type="dxa"/>
          </w:tcPr>
          <w:p w:rsidR="00F96708" w:rsidRPr="00A74A17" w:rsidRDefault="00F96708" w:rsidP="00BD7172">
            <w:pPr>
              <w:spacing w:after="0" w:line="240" w:lineRule="auto"/>
              <w:ind w:left="-142" w:right="-108"/>
              <w:jc w:val="center"/>
              <w:rPr>
                <w:rFonts w:ascii="Times New Roman" w:hAnsi="Times New Roman"/>
                <w:bCs/>
                <w:szCs w:val="22"/>
              </w:rPr>
            </w:pPr>
            <w:r w:rsidRPr="00A74A17">
              <w:rPr>
                <w:rFonts w:ascii="Times New Roman" w:hAnsi="Times New Roman"/>
                <w:bCs/>
                <w:szCs w:val="22"/>
              </w:rPr>
              <w:t>8</w:t>
            </w:r>
          </w:p>
        </w:tc>
        <w:tc>
          <w:tcPr>
            <w:tcW w:w="4320" w:type="dxa"/>
          </w:tcPr>
          <w:p w:rsidR="00F96708" w:rsidRPr="00A74A17" w:rsidRDefault="00F96708" w:rsidP="00BD7172">
            <w:pPr>
              <w:spacing w:after="0" w:line="240" w:lineRule="auto"/>
              <w:rPr>
                <w:rFonts w:ascii="Times New Roman" w:hAnsi="Times New Roman"/>
                <w:bCs/>
                <w:szCs w:val="22"/>
              </w:rPr>
            </w:pPr>
            <w:r w:rsidRPr="00A74A17">
              <w:rPr>
                <w:rFonts w:ascii="Times New Roman" w:hAnsi="Times New Roman"/>
                <w:bCs/>
                <w:szCs w:val="22"/>
              </w:rPr>
              <w:t>Introduction to spices and plantation crops</w:t>
            </w:r>
          </w:p>
        </w:tc>
        <w:tc>
          <w:tcPr>
            <w:tcW w:w="3780" w:type="dxa"/>
          </w:tcPr>
          <w:p w:rsidR="00F96708" w:rsidRPr="00A74A17" w:rsidRDefault="00F96708" w:rsidP="00BD7172">
            <w:pPr>
              <w:spacing w:after="0" w:line="240" w:lineRule="auto"/>
              <w:rPr>
                <w:rFonts w:ascii="Times New Roman" w:hAnsi="Times New Roman"/>
                <w:bCs/>
                <w:szCs w:val="22"/>
              </w:rPr>
            </w:pPr>
            <w:r w:rsidRPr="00A74A17">
              <w:rPr>
                <w:rFonts w:ascii="Times New Roman" w:hAnsi="Times New Roman"/>
                <w:bCs/>
                <w:szCs w:val="22"/>
              </w:rPr>
              <w:t>N.Kumar and others</w:t>
            </w:r>
          </w:p>
        </w:tc>
      </w:tr>
      <w:tr w:rsidR="00F96708" w:rsidRPr="00A74A17" w:rsidTr="00F96708">
        <w:tc>
          <w:tcPr>
            <w:tcW w:w="900" w:type="dxa"/>
          </w:tcPr>
          <w:p w:rsidR="00F96708" w:rsidRPr="00A74A17" w:rsidRDefault="00F96708" w:rsidP="00BD7172">
            <w:pPr>
              <w:spacing w:after="0" w:line="240" w:lineRule="auto"/>
              <w:ind w:left="-142" w:right="-108"/>
              <w:jc w:val="center"/>
              <w:rPr>
                <w:rFonts w:ascii="Times New Roman" w:hAnsi="Times New Roman"/>
                <w:bCs/>
                <w:szCs w:val="22"/>
              </w:rPr>
            </w:pPr>
            <w:r w:rsidRPr="00A74A17">
              <w:rPr>
                <w:rFonts w:ascii="Times New Roman" w:hAnsi="Times New Roman"/>
                <w:bCs/>
                <w:szCs w:val="22"/>
              </w:rPr>
              <w:t>9</w:t>
            </w:r>
          </w:p>
        </w:tc>
        <w:tc>
          <w:tcPr>
            <w:tcW w:w="4320" w:type="dxa"/>
          </w:tcPr>
          <w:p w:rsidR="00F96708" w:rsidRPr="00A74A17" w:rsidRDefault="00F96708" w:rsidP="00BD7172">
            <w:pPr>
              <w:spacing w:after="0" w:line="240" w:lineRule="auto"/>
              <w:rPr>
                <w:rFonts w:ascii="Times New Roman" w:hAnsi="Times New Roman"/>
                <w:bCs/>
                <w:szCs w:val="22"/>
              </w:rPr>
            </w:pPr>
            <w:r w:rsidRPr="00A74A17">
              <w:rPr>
                <w:rFonts w:ascii="Times New Roman" w:hAnsi="Times New Roman"/>
                <w:bCs/>
                <w:szCs w:val="22"/>
              </w:rPr>
              <w:t>Spice Crops Vol.I and Vol. II</w:t>
            </w:r>
          </w:p>
        </w:tc>
        <w:tc>
          <w:tcPr>
            <w:tcW w:w="3780" w:type="dxa"/>
          </w:tcPr>
          <w:p w:rsidR="00F96708" w:rsidRPr="00A74A17" w:rsidRDefault="00F96708" w:rsidP="00BD7172">
            <w:pPr>
              <w:spacing w:after="0" w:line="240" w:lineRule="auto"/>
              <w:rPr>
                <w:rFonts w:ascii="Times New Roman" w:hAnsi="Times New Roman"/>
                <w:bCs/>
                <w:szCs w:val="22"/>
              </w:rPr>
            </w:pPr>
            <w:r w:rsidRPr="00A74A17">
              <w:rPr>
                <w:rFonts w:ascii="Times New Roman" w:hAnsi="Times New Roman"/>
                <w:bCs/>
                <w:szCs w:val="22"/>
              </w:rPr>
              <w:t>Parthasarathi and Others</w:t>
            </w:r>
          </w:p>
        </w:tc>
      </w:tr>
    </w:tbl>
    <w:p w:rsidR="00F96708" w:rsidRPr="00A74A17" w:rsidRDefault="00F96708" w:rsidP="00BD7172">
      <w:pPr>
        <w:spacing w:after="0" w:line="240" w:lineRule="auto"/>
        <w:jc w:val="both"/>
        <w:rPr>
          <w:rFonts w:ascii="Times New Roman" w:eastAsia="Calibri" w:hAnsi="Times New Roman"/>
          <w:b/>
          <w:szCs w:val="22"/>
        </w:rPr>
      </w:pPr>
    </w:p>
    <w:tbl>
      <w:tblPr>
        <w:tblStyle w:val="TableGrid"/>
        <w:tblW w:w="0" w:type="auto"/>
        <w:tblLook w:val="04A0"/>
      </w:tblPr>
      <w:tblGrid>
        <w:gridCol w:w="1458"/>
        <w:gridCol w:w="540"/>
        <w:gridCol w:w="1749"/>
        <w:gridCol w:w="1041"/>
        <w:gridCol w:w="1212"/>
        <w:gridCol w:w="1128"/>
        <w:gridCol w:w="1980"/>
      </w:tblGrid>
      <w:tr w:rsidR="00F96708" w:rsidRPr="00A74A17" w:rsidTr="00F96708">
        <w:tc>
          <w:tcPr>
            <w:tcW w:w="1458" w:type="dxa"/>
          </w:tcPr>
          <w:p w:rsidR="00F96708" w:rsidRPr="00A74A17" w:rsidRDefault="00F96708" w:rsidP="00BD7172">
            <w:pPr>
              <w:pStyle w:val="ListParagraph"/>
              <w:ind w:left="0"/>
              <w:contextualSpacing w:val="0"/>
              <w:jc w:val="left"/>
              <w:rPr>
                <w:rFonts w:ascii="Times New Roman" w:hAnsi="Times New Roman" w:cs="Times New Roman"/>
                <w:b/>
                <w:bCs/>
                <w:szCs w:val="22"/>
              </w:rPr>
            </w:pPr>
            <w:r w:rsidRPr="00A74A17">
              <w:rPr>
                <w:rFonts w:ascii="Times New Roman" w:hAnsi="Times New Roman" w:cs="Times New Roman"/>
                <w:b/>
                <w:szCs w:val="22"/>
              </w:rPr>
              <w:br w:type="page"/>
            </w:r>
            <w:r w:rsidRPr="00A74A17">
              <w:rPr>
                <w:rFonts w:ascii="Times New Roman" w:hAnsi="Times New Roman" w:cs="Times New Roman"/>
                <w:b/>
                <w:bCs/>
                <w:szCs w:val="22"/>
              </w:rPr>
              <w:t>Course :</w:t>
            </w:r>
          </w:p>
        </w:tc>
        <w:tc>
          <w:tcPr>
            <w:tcW w:w="2289" w:type="dxa"/>
            <w:gridSpan w:val="2"/>
          </w:tcPr>
          <w:p w:rsidR="00F96708" w:rsidRPr="00A74A17" w:rsidRDefault="00F96708" w:rsidP="00BD7172">
            <w:pPr>
              <w:pStyle w:val="ListParagraph"/>
              <w:ind w:left="0"/>
              <w:contextualSpacing w:val="0"/>
              <w:jc w:val="left"/>
              <w:rPr>
                <w:rFonts w:ascii="Times New Roman" w:hAnsi="Times New Roman" w:cs="Times New Roman"/>
                <w:b/>
                <w:bCs/>
                <w:szCs w:val="22"/>
              </w:rPr>
            </w:pPr>
            <w:r w:rsidRPr="00A74A17">
              <w:rPr>
                <w:rFonts w:ascii="Times New Roman" w:hAnsi="Times New Roman"/>
                <w:color w:val="000000"/>
                <w:szCs w:val="22"/>
              </w:rPr>
              <w:t>HORT 243</w:t>
            </w:r>
          </w:p>
        </w:tc>
        <w:tc>
          <w:tcPr>
            <w:tcW w:w="1041" w:type="dxa"/>
          </w:tcPr>
          <w:p w:rsidR="00F96708" w:rsidRPr="00A74A17" w:rsidRDefault="00F96708" w:rsidP="00BD7172">
            <w:pPr>
              <w:pStyle w:val="ListParagraph"/>
              <w:ind w:left="0"/>
              <w:contextualSpacing w:val="0"/>
              <w:jc w:val="left"/>
              <w:rPr>
                <w:rFonts w:ascii="Times New Roman" w:hAnsi="Times New Roman" w:cs="Times New Roman"/>
                <w:b/>
                <w:bCs/>
                <w:szCs w:val="22"/>
              </w:rPr>
            </w:pPr>
          </w:p>
        </w:tc>
        <w:tc>
          <w:tcPr>
            <w:tcW w:w="1212" w:type="dxa"/>
          </w:tcPr>
          <w:p w:rsidR="00F96708" w:rsidRPr="00A74A17" w:rsidRDefault="00F96708" w:rsidP="00BD7172">
            <w:pPr>
              <w:pStyle w:val="ListParagraph"/>
              <w:ind w:left="0"/>
              <w:contextualSpacing w:val="0"/>
              <w:jc w:val="left"/>
              <w:rPr>
                <w:rFonts w:ascii="Times New Roman" w:hAnsi="Times New Roman" w:cs="Times New Roman"/>
                <w:b/>
                <w:bCs/>
                <w:szCs w:val="22"/>
              </w:rPr>
            </w:pPr>
            <w:r w:rsidRPr="00A74A17">
              <w:rPr>
                <w:rFonts w:ascii="Times New Roman" w:hAnsi="Times New Roman" w:cs="Times New Roman"/>
                <w:b/>
                <w:bCs/>
                <w:szCs w:val="22"/>
              </w:rPr>
              <w:t>Credit:</w:t>
            </w:r>
          </w:p>
        </w:tc>
        <w:tc>
          <w:tcPr>
            <w:tcW w:w="1128" w:type="dxa"/>
          </w:tcPr>
          <w:p w:rsidR="00F96708" w:rsidRPr="00A74A17" w:rsidRDefault="00F96708" w:rsidP="00BD7172">
            <w:pPr>
              <w:pStyle w:val="ListParagraph"/>
              <w:ind w:left="0"/>
              <w:contextualSpacing w:val="0"/>
              <w:jc w:val="left"/>
              <w:rPr>
                <w:rFonts w:ascii="Times New Roman" w:hAnsi="Times New Roman" w:cs="Times New Roman"/>
                <w:b/>
                <w:bCs/>
                <w:szCs w:val="22"/>
              </w:rPr>
            </w:pPr>
            <w:r w:rsidRPr="00A74A17">
              <w:rPr>
                <w:rFonts w:ascii="Times New Roman" w:hAnsi="Times New Roman"/>
                <w:color w:val="000000"/>
                <w:szCs w:val="22"/>
              </w:rPr>
              <w:t>2(1+1)</w:t>
            </w:r>
          </w:p>
        </w:tc>
        <w:tc>
          <w:tcPr>
            <w:tcW w:w="1980" w:type="dxa"/>
          </w:tcPr>
          <w:p w:rsidR="00F96708" w:rsidRPr="00A74A17" w:rsidRDefault="00F96708" w:rsidP="00BD7172">
            <w:pPr>
              <w:pStyle w:val="ListParagraph"/>
              <w:ind w:left="0"/>
              <w:contextualSpacing w:val="0"/>
              <w:jc w:val="left"/>
              <w:rPr>
                <w:rFonts w:ascii="Times New Roman" w:hAnsi="Times New Roman" w:cs="Times New Roman"/>
                <w:b/>
                <w:bCs/>
                <w:szCs w:val="22"/>
              </w:rPr>
            </w:pPr>
            <w:r w:rsidRPr="00A74A17">
              <w:rPr>
                <w:rFonts w:ascii="Times New Roman" w:hAnsi="Times New Roman" w:cs="Times New Roman"/>
                <w:b/>
                <w:bCs/>
                <w:szCs w:val="22"/>
              </w:rPr>
              <w:t>Semester-IV</w:t>
            </w:r>
          </w:p>
        </w:tc>
      </w:tr>
      <w:tr w:rsidR="00F96708" w:rsidRPr="00A74A17" w:rsidTr="00F96708">
        <w:tc>
          <w:tcPr>
            <w:tcW w:w="1998" w:type="dxa"/>
            <w:gridSpan w:val="2"/>
          </w:tcPr>
          <w:p w:rsidR="00F96708" w:rsidRPr="00A74A17" w:rsidRDefault="00F96708" w:rsidP="00BD7172">
            <w:pPr>
              <w:pStyle w:val="ListParagraph"/>
              <w:ind w:left="0"/>
              <w:contextualSpacing w:val="0"/>
              <w:jc w:val="left"/>
              <w:rPr>
                <w:rFonts w:ascii="Times New Roman" w:hAnsi="Times New Roman" w:cs="Times New Roman"/>
                <w:b/>
                <w:bCs/>
                <w:szCs w:val="22"/>
              </w:rPr>
            </w:pPr>
            <w:r w:rsidRPr="00A74A17">
              <w:rPr>
                <w:rFonts w:ascii="Times New Roman" w:hAnsi="Times New Roman" w:cs="Times New Roman"/>
                <w:b/>
                <w:bCs/>
                <w:szCs w:val="22"/>
              </w:rPr>
              <w:t>Course title:</w:t>
            </w:r>
          </w:p>
        </w:tc>
        <w:tc>
          <w:tcPr>
            <w:tcW w:w="7110" w:type="dxa"/>
            <w:gridSpan w:val="5"/>
          </w:tcPr>
          <w:p w:rsidR="00F96708" w:rsidRPr="00A74A17" w:rsidRDefault="00F96708" w:rsidP="00BD7172">
            <w:pPr>
              <w:pStyle w:val="ListParagraph"/>
              <w:ind w:left="0"/>
              <w:contextualSpacing w:val="0"/>
              <w:jc w:val="left"/>
              <w:rPr>
                <w:rFonts w:ascii="Times New Roman" w:hAnsi="Times New Roman" w:cs="Times New Roman"/>
                <w:b/>
                <w:bCs/>
                <w:szCs w:val="22"/>
              </w:rPr>
            </w:pPr>
            <w:r w:rsidRPr="00A74A17">
              <w:rPr>
                <w:rFonts w:ascii="Times New Roman" w:hAnsi="Times New Roman" w:cs="Times New Roman"/>
                <w:kern w:val="24"/>
                <w:szCs w:val="22"/>
                <w:lang w:val="en-IN"/>
              </w:rPr>
              <w:t>Production Technology for Fruit and Plantation Crops</w:t>
            </w:r>
          </w:p>
        </w:tc>
      </w:tr>
    </w:tbl>
    <w:p w:rsidR="00F96708" w:rsidRPr="00A74A17" w:rsidRDefault="00F96708" w:rsidP="00BD7172">
      <w:pPr>
        <w:spacing w:after="0" w:line="240" w:lineRule="auto"/>
        <w:rPr>
          <w:rFonts w:ascii="Times New Roman" w:hAnsi="Times New Roman" w:cs="Times New Roman"/>
          <w:b/>
          <w:bCs/>
          <w:szCs w:val="22"/>
        </w:rPr>
      </w:pPr>
      <w:r w:rsidRPr="00A74A17">
        <w:rPr>
          <w:rFonts w:ascii="Times New Roman" w:hAnsi="Times New Roman" w:cs="Times New Roman"/>
          <w:b/>
          <w:bCs/>
          <w:szCs w:val="22"/>
        </w:rPr>
        <w:t>Syllabus</w:t>
      </w:r>
    </w:p>
    <w:p w:rsidR="00F96708" w:rsidRPr="00A74A17" w:rsidRDefault="00F96708" w:rsidP="00BD7172">
      <w:pPr>
        <w:spacing w:after="0" w:line="240" w:lineRule="auto"/>
        <w:jc w:val="both"/>
        <w:rPr>
          <w:rFonts w:ascii="Times New Roman" w:hAnsi="Times New Roman"/>
          <w:b/>
          <w:bCs/>
          <w:szCs w:val="22"/>
          <w:u w:val="single"/>
        </w:rPr>
      </w:pPr>
      <w:r w:rsidRPr="00A74A17">
        <w:rPr>
          <w:rFonts w:ascii="Times New Roman" w:hAnsi="Times New Roman"/>
          <w:b/>
          <w:bCs/>
          <w:szCs w:val="22"/>
        </w:rPr>
        <w:t xml:space="preserve">Theory </w:t>
      </w:r>
    </w:p>
    <w:p w:rsidR="00F96708" w:rsidRPr="00A74A17" w:rsidRDefault="00F96708" w:rsidP="00BD7172">
      <w:pPr>
        <w:spacing w:after="0" w:line="240" w:lineRule="auto"/>
        <w:ind w:firstLine="720"/>
        <w:jc w:val="both"/>
        <w:rPr>
          <w:rFonts w:ascii="Times New Roman" w:hAnsi="Times New Roman"/>
          <w:szCs w:val="22"/>
        </w:rPr>
      </w:pPr>
      <w:r w:rsidRPr="00A74A17">
        <w:rPr>
          <w:rFonts w:ascii="Times New Roman" w:hAnsi="Times New Roman"/>
          <w:szCs w:val="22"/>
        </w:rPr>
        <w:t xml:space="preserve">Importance and scope of fruit and plantation crop industry in India; High density planting; Use of rootstocks; Production technologies  for the cultivation of major fruits-mango, banana, citrus, grape, guava, litchi, papaya, apple, pear, peach and; minor fruits- pineapple,  pomegranate, jackfruit, </w:t>
      </w:r>
      <w:r w:rsidRPr="00A74A17">
        <w:rPr>
          <w:rFonts w:ascii="Times New Roman" w:hAnsi="Times New Roman"/>
          <w:bCs/>
          <w:szCs w:val="22"/>
        </w:rPr>
        <w:t>strawberry, nut crops;</w:t>
      </w:r>
      <w:r w:rsidRPr="00A74A17">
        <w:rPr>
          <w:rFonts w:ascii="Times New Roman" w:hAnsi="Times New Roman"/>
          <w:szCs w:val="22"/>
        </w:rPr>
        <w:t xml:space="preserve"> plantation crops-coconut, arecanut, cashew, tea, coffee &amp; rubber.</w:t>
      </w:r>
    </w:p>
    <w:p w:rsidR="00F96708" w:rsidRPr="00A74A17" w:rsidRDefault="00F96708" w:rsidP="00BD7172">
      <w:pPr>
        <w:spacing w:after="0" w:line="240" w:lineRule="auto"/>
        <w:jc w:val="both"/>
        <w:rPr>
          <w:rFonts w:ascii="Times New Roman" w:hAnsi="Times New Roman"/>
          <w:b/>
          <w:bCs/>
          <w:szCs w:val="22"/>
        </w:rPr>
      </w:pPr>
      <w:r w:rsidRPr="00A74A17">
        <w:rPr>
          <w:rFonts w:ascii="Times New Roman" w:hAnsi="Times New Roman"/>
          <w:b/>
          <w:bCs/>
          <w:szCs w:val="22"/>
        </w:rPr>
        <w:t>Practical</w:t>
      </w:r>
    </w:p>
    <w:p w:rsidR="00F96708" w:rsidRPr="00A74A17" w:rsidRDefault="00F96708" w:rsidP="00BD7172">
      <w:pPr>
        <w:spacing w:after="0" w:line="240" w:lineRule="auto"/>
        <w:ind w:firstLine="720"/>
        <w:jc w:val="both"/>
        <w:rPr>
          <w:rFonts w:ascii="Times New Roman" w:hAnsi="Times New Roman"/>
          <w:szCs w:val="22"/>
        </w:rPr>
      </w:pPr>
      <w:r w:rsidRPr="00A74A17">
        <w:rPr>
          <w:rFonts w:ascii="Times New Roman" w:hAnsi="Times New Roman"/>
          <w:szCs w:val="22"/>
        </w:rPr>
        <w:t>Seed propagation.Scarification and stratification of seeds.</w:t>
      </w:r>
      <w:r w:rsidRPr="00A74A17">
        <w:rPr>
          <w:rFonts w:ascii="Times New Roman" w:hAnsi="Times New Roman"/>
          <w:bCs/>
          <w:szCs w:val="22"/>
        </w:rPr>
        <w:t>Propagation methods for fruit and plantation crops including Micro-propagation.</w:t>
      </w:r>
      <w:r w:rsidRPr="00A74A17">
        <w:rPr>
          <w:rFonts w:ascii="Times New Roman" w:hAnsi="Times New Roman"/>
          <w:szCs w:val="22"/>
        </w:rPr>
        <w:t xml:space="preserve">Description and identification </w:t>
      </w:r>
      <w:r w:rsidRPr="00A74A17">
        <w:rPr>
          <w:rFonts w:ascii="Times New Roman" w:hAnsi="Times New Roman"/>
          <w:bCs/>
          <w:szCs w:val="22"/>
        </w:rPr>
        <w:t>of fruit.</w:t>
      </w:r>
      <w:r w:rsidRPr="00A74A17">
        <w:rPr>
          <w:rFonts w:ascii="Times New Roman" w:hAnsi="Times New Roman"/>
          <w:szCs w:val="22"/>
        </w:rPr>
        <w:t>Preparation of plant bio regulators and their uses, Pests, diseases and physiological disorders of above fruit and plantation crops, Visit to commercial orchard.</w:t>
      </w:r>
    </w:p>
    <w:p w:rsidR="00F96708" w:rsidRPr="00A74A17" w:rsidRDefault="00F96708" w:rsidP="00BD7172">
      <w:pPr>
        <w:spacing w:after="0" w:line="240" w:lineRule="auto"/>
        <w:jc w:val="both"/>
        <w:rPr>
          <w:rFonts w:ascii="Times New Roman" w:hAnsi="Times New Roman"/>
          <w:b/>
          <w:bCs/>
          <w:szCs w:val="22"/>
        </w:rPr>
      </w:pPr>
      <w:r w:rsidRPr="00A74A17">
        <w:rPr>
          <w:rFonts w:ascii="Times New Roman" w:hAnsi="Times New Roman"/>
          <w:b/>
          <w:bCs/>
          <w:szCs w:val="22"/>
        </w:rPr>
        <w:t xml:space="preserve">Teaching Schedule </w:t>
      </w:r>
    </w:p>
    <w:p w:rsidR="00F96708" w:rsidRPr="00A74A17" w:rsidRDefault="00F96708" w:rsidP="00BD7172">
      <w:pPr>
        <w:pStyle w:val="ListParagraph"/>
        <w:numPr>
          <w:ilvl w:val="0"/>
          <w:numId w:val="54"/>
        </w:numPr>
        <w:rPr>
          <w:rFonts w:ascii="Times New Roman" w:hAnsi="Times New Roman"/>
          <w:b/>
          <w:bCs/>
          <w:szCs w:val="22"/>
        </w:rPr>
      </w:pPr>
      <w:r w:rsidRPr="00A74A17">
        <w:rPr>
          <w:rFonts w:ascii="Times New Roman" w:hAnsi="Times New Roman"/>
          <w:b/>
          <w:bCs/>
          <w:szCs w:val="22"/>
        </w:rPr>
        <w:t>Theory</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80"/>
        <w:gridCol w:w="6480"/>
        <w:gridCol w:w="1440"/>
      </w:tblGrid>
      <w:tr w:rsidR="00F96708" w:rsidRPr="00A74A17" w:rsidTr="00F96708">
        <w:tc>
          <w:tcPr>
            <w:tcW w:w="1080" w:type="dxa"/>
          </w:tcPr>
          <w:p w:rsidR="00F96708" w:rsidRPr="00A74A17" w:rsidRDefault="00F96708" w:rsidP="00BD7172">
            <w:pPr>
              <w:spacing w:after="0" w:line="240" w:lineRule="auto"/>
              <w:ind w:left="-108" w:right="-108"/>
              <w:jc w:val="center"/>
              <w:rPr>
                <w:rFonts w:ascii="Times New Roman" w:hAnsi="Times New Roman"/>
                <w:b/>
                <w:bCs/>
                <w:szCs w:val="22"/>
              </w:rPr>
            </w:pPr>
            <w:r w:rsidRPr="00A74A17">
              <w:rPr>
                <w:rFonts w:ascii="Times New Roman" w:hAnsi="Times New Roman"/>
                <w:b/>
                <w:bCs/>
                <w:szCs w:val="22"/>
              </w:rPr>
              <w:t xml:space="preserve">Lecture </w:t>
            </w:r>
          </w:p>
        </w:tc>
        <w:tc>
          <w:tcPr>
            <w:tcW w:w="6480" w:type="dxa"/>
          </w:tcPr>
          <w:p w:rsidR="00F96708" w:rsidRPr="00A74A17" w:rsidRDefault="00F96708" w:rsidP="00BD7172">
            <w:pPr>
              <w:spacing w:after="0" w:line="240" w:lineRule="auto"/>
              <w:jc w:val="center"/>
              <w:rPr>
                <w:rFonts w:ascii="Times New Roman" w:hAnsi="Times New Roman"/>
                <w:b/>
                <w:bCs/>
                <w:szCs w:val="22"/>
              </w:rPr>
            </w:pPr>
            <w:r w:rsidRPr="00A74A17">
              <w:rPr>
                <w:rFonts w:ascii="Times New Roman" w:hAnsi="Times New Roman"/>
                <w:b/>
                <w:bCs/>
                <w:szCs w:val="22"/>
              </w:rPr>
              <w:t>Topic</w:t>
            </w:r>
          </w:p>
        </w:tc>
        <w:tc>
          <w:tcPr>
            <w:tcW w:w="1440" w:type="dxa"/>
          </w:tcPr>
          <w:p w:rsidR="00F96708" w:rsidRPr="00A50CBD" w:rsidRDefault="00F96708" w:rsidP="00BD7172">
            <w:pPr>
              <w:spacing w:after="0" w:line="240" w:lineRule="auto"/>
              <w:jc w:val="center"/>
              <w:rPr>
                <w:rFonts w:ascii="Times New Roman" w:hAnsi="Times New Roman"/>
                <w:b/>
                <w:bCs/>
                <w:sz w:val="20"/>
              </w:rPr>
            </w:pPr>
            <w:r w:rsidRPr="00A50CBD">
              <w:rPr>
                <w:rFonts w:ascii="Times New Roman" w:hAnsi="Times New Roman"/>
                <w:b/>
                <w:bCs/>
                <w:sz w:val="20"/>
              </w:rPr>
              <w:t>Weightage</w:t>
            </w:r>
          </w:p>
          <w:p w:rsidR="00F96708" w:rsidRPr="00A74A17" w:rsidRDefault="00F96708" w:rsidP="00BD7172">
            <w:pPr>
              <w:spacing w:after="0" w:line="240" w:lineRule="auto"/>
              <w:jc w:val="center"/>
              <w:rPr>
                <w:rFonts w:ascii="Times New Roman" w:hAnsi="Times New Roman"/>
                <w:b/>
                <w:bCs/>
                <w:szCs w:val="22"/>
              </w:rPr>
            </w:pPr>
            <w:r w:rsidRPr="00A50CBD">
              <w:rPr>
                <w:rFonts w:ascii="Times New Roman" w:hAnsi="Times New Roman"/>
                <w:b/>
                <w:bCs/>
                <w:sz w:val="20"/>
              </w:rPr>
              <w:t>(%)</w:t>
            </w:r>
          </w:p>
        </w:tc>
      </w:tr>
      <w:tr w:rsidR="00F96708" w:rsidRPr="00A74A17" w:rsidTr="00F96708">
        <w:tc>
          <w:tcPr>
            <w:tcW w:w="1080" w:type="dxa"/>
          </w:tcPr>
          <w:p w:rsidR="00F96708" w:rsidRPr="00A74A17" w:rsidRDefault="00F96708" w:rsidP="00BD7172">
            <w:pPr>
              <w:spacing w:after="0" w:line="240" w:lineRule="auto"/>
              <w:jc w:val="center"/>
              <w:rPr>
                <w:rFonts w:ascii="Times New Roman" w:hAnsi="Times New Roman"/>
                <w:bCs/>
                <w:szCs w:val="22"/>
              </w:rPr>
            </w:pPr>
            <w:r w:rsidRPr="00A74A17">
              <w:rPr>
                <w:rFonts w:ascii="Times New Roman" w:hAnsi="Times New Roman"/>
                <w:bCs/>
                <w:szCs w:val="22"/>
              </w:rPr>
              <w:t>1</w:t>
            </w:r>
          </w:p>
        </w:tc>
        <w:tc>
          <w:tcPr>
            <w:tcW w:w="6480" w:type="dxa"/>
          </w:tcPr>
          <w:p w:rsidR="00F96708" w:rsidRPr="00A74A17" w:rsidRDefault="00F96708" w:rsidP="00BD7172">
            <w:pPr>
              <w:spacing w:after="0" w:line="240" w:lineRule="auto"/>
              <w:rPr>
                <w:rFonts w:ascii="Times New Roman" w:hAnsi="Times New Roman"/>
                <w:bCs/>
                <w:szCs w:val="22"/>
              </w:rPr>
            </w:pPr>
            <w:r w:rsidRPr="00A74A17">
              <w:rPr>
                <w:rFonts w:ascii="Times New Roman" w:hAnsi="Times New Roman"/>
                <w:szCs w:val="22"/>
              </w:rPr>
              <w:t>Importance and scope of fruit and plantation crop industry in India</w:t>
            </w:r>
          </w:p>
        </w:tc>
        <w:tc>
          <w:tcPr>
            <w:tcW w:w="1440" w:type="dxa"/>
          </w:tcPr>
          <w:p w:rsidR="00F96708" w:rsidRPr="00A74A17" w:rsidRDefault="00F96708" w:rsidP="00BD7172">
            <w:pPr>
              <w:spacing w:after="0" w:line="240" w:lineRule="auto"/>
              <w:jc w:val="center"/>
              <w:rPr>
                <w:rFonts w:ascii="Times New Roman" w:hAnsi="Times New Roman"/>
                <w:bCs/>
                <w:szCs w:val="22"/>
              </w:rPr>
            </w:pPr>
            <w:r w:rsidRPr="00A74A17">
              <w:rPr>
                <w:rFonts w:ascii="Times New Roman" w:hAnsi="Times New Roman"/>
                <w:bCs/>
                <w:szCs w:val="22"/>
              </w:rPr>
              <w:t>05</w:t>
            </w:r>
          </w:p>
        </w:tc>
      </w:tr>
      <w:tr w:rsidR="00F96708" w:rsidRPr="00A74A17" w:rsidTr="00F96708">
        <w:tc>
          <w:tcPr>
            <w:tcW w:w="1080" w:type="dxa"/>
          </w:tcPr>
          <w:p w:rsidR="00F96708" w:rsidRPr="00A74A17" w:rsidRDefault="00F96708" w:rsidP="00BD7172">
            <w:pPr>
              <w:spacing w:after="0" w:line="240" w:lineRule="auto"/>
              <w:jc w:val="center"/>
              <w:rPr>
                <w:rFonts w:ascii="Times New Roman" w:hAnsi="Times New Roman"/>
                <w:bCs/>
                <w:szCs w:val="22"/>
              </w:rPr>
            </w:pPr>
            <w:r w:rsidRPr="00A74A17">
              <w:rPr>
                <w:rFonts w:ascii="Times New Roman" w:hAnsi="Times New Roman"/>
                <w:bCs/>
                <w:szCs w:val="22"/>
              </w:rPr>
              <w:t>2</w:t>
            </w:r>
          </w:p>
        </w:tc>
        <w:tc>
          <w:tcPr>
            <w:tcW w:w="6480" w:type="dxa"/>
          </w:tcPr>
          <w:p w:rsidR="00F96708" w:rsidRPr="00A74A17" w:rsidRDefault="00F96708" w:rsidP="00BD7172">
            <w:pPr>
              <w:spacing w:after="0" w:line="240" w:lineRule="auto"/>
              <w:rPr>
                <w:rFonts w:ascii="Times New Roman" w:hAnsi="Times New Roman"/>
                <w:bCs/>
                <w:szCs w:val="22"/>
              </w:rPr>
            </w:pPr>
            <w:r w:rsidRPr="00A74A17">
              <w:rPr>
                <w:rFonts w:ascii="Times New Roman" w:hAnsi="Times New Roman"/>
                <w:szCs w:val="22"/>
              </w:rPr>
              <w:t>High density planting; Use of rootstocks</w:t>
            </w:r>
          </w:p>
        </w:tc>
        <w:tc>
          <w:tcPr>
            <w:tcW w:w="1440" w:type="dxa"/>
          </w:tcPr>
          <w:p w:rsidR="00F96708" w:rsidRPr="00A74A17" w:rsidRDefault="00F96708" w:rsidP="00BD7172">
            <w:pPr>
              <w:spacing w:after="0" w:line="240" w:lineRule="auto"/>
              <w:jc w:val="center"/>
              <w:rPr>
                <w:rFonts w:ascii="Times New Roman" w:hAnsi="Times New Roman"/>
                <w:bCs/>
                <w:szCs w:val="22"/>
              </w:rPr>
            </w:pPr>
            <w:r w:rsidRPr="00A74A17">
              <w:rPr>
                <w:rFonts w:ascii="Times New Roman" w:hAnsi="Times New Roman"/>
                <w:bCs/>
                <w:szCs w:val="22"/>
              </w:rPr>
              <w:t>05</w:t>
            </w:r>
          </w:p>
        </w:tc>
      </w:tr>
      <w:tr w:rsidR="00F96708" w:rsidRPr="00A74A17" w:rsidTr="00F96708">
        <w:tc>
          <w:tcPr>
            <w:tcW w:w="1080" w:type="dxa"/>
          </w:tcPr>
          <w:p w:rsidR="00F96708" w:rsidRPr="00A74A17" w:rsidRDefault="00F96708" w:rsidP="00BD7172">
            <w:pPr>
              <w:spacing w:after="0" w:line="240" w:lineRule="auto"/>
              <w:jc w:val="center"/>
              <w:rPr>
                <w:rFonts w:ascii="Times New Roman" w:hAnsi="Times New Roman"/>
                <w:bCs/>
                <w:szCs w:val="22"/>
              </w:rPr>
            </w:pPr>
            <w:r w:rsidRPr="00A74A17">
              <w:rPr>
                <w:rFonts w:ascii="Times New Roman" w:hAnsi="Times New Roman"/>
                <w:bCs/>
                <w:szCs w:val="22"/>
              </w:rPr>
              <w:t>3</w:t>
            </w:r>
          </w:p>
        </w:tc>
        <w:tc>
          <w:tcPr>
            <w:tcW w:w="6480" w:type="dxa"/>
          </w:tcPr>
          <w:p w:rsidR="00F96708" w:rsidRPr="00A74A17" w:rsidRDefault="00F96708" w:rsidP="00BD7172">
            <w:pPr>
              <w:spacing w:after="0" w:line="240" w:lineRule="auto"/>
              <w:rPr>
                <w:rFonts w:ascii="Times New Roman" w:hAnsi="Times New Roman"/>
                <w:szCs w:val="22"/>
              </w:rPr>
            </w:pPr>
            <w:r w:rsidRPr="00A74A17">
              <w:rPr>
                <w:rFonts w:ascii="Times New Roman" w:hAnsi="Times New Roman"/>
                <w:szCs w:val="22"/>
              </w:rPr>
              <w:t>Special Horticulture practices</w:t>
            </w:r>
          </w:p>
        </w:tc>
        <w:tc>
          <w:tcPr>
            <w:tcW w:w="1440" w:type="dxa"/>
            <w:vMerge w:val="restart"/>
          </w:tcPr>
          <w:p w:rsidR="00F96708" w:rsidRPr="00A74A17" w:rsidRDefault="00F96708" w:rsidP="00BD7172">
            <w:pPr>
              <w:spacing w:after="0" w:line="240" w:lineRule="auto"/>
              <w:jc w:val="center"/>
              <w:rPr>
                <w:rFonts w:ascii="Times New Roman" w:hAnsi="Times New Roman"/>
                <w:bCs/>
                <w:szCs w:val="22"/>
              </w:rPr>
            </w:pPr>
            <w:r w:rsidRPr="00A74A17">
              <w:rPr>
                <w:rFonts w:ascii="Times New Roman" w:hAnsi="Times New Roman"/>
                <w:bCs/>
                <w:szCs w:val="22"/>
              </w:rPr>
              <w:t>05</w:t>
            </w:r>
          </w:p>
        </w:tc>
      </w:tr>
      <w:tr w:rsidR="00F96708" w:rsidRPr="00A74A17" w:rsidTr="00F96708">
        <w:tc>
          <w:tcPr>
            <w:tcW w:w="1080" w:type="dxa"/>
          </w:tcPr>
          <w:p w:rsidR="00F96708" w:rsidRPr="00A74A17" w:rsidRDefault="00F96708" w:rsidP="00BD7172">
            <w:pPr>
              <w:spacing w:after="0" w:line="240" w:lineRule="auto"/>
              <w:jc w:val="center"/>
              <w:rPr>
                <w:rFonts w:ascii="Times New Roman" w:hAnsi="Times New Roman"/>
                <w:bCs/>
                <w:szCs w:val="22"/>
              </w:rPr>
            </w:pPr>
          </w:p>
        </w:tc>
        <w:tc>
          <w:tcPr>
            <w:tcW w:w="6480" w:type="dxa"/>
          </w:tcPr>
          <w:p w:rsidR="00F96708" w:rsidRPr="00A74A17" w:rsidRDefault="00F96708" w:rsidP="00BD7172">
            <w:pPr>
              <w:spacing w:after="0" w:line="240" w:lineRule="auto"/>
              <w:rPr>
                <w:rFonts w:ascii="Times New Roman" w:hAnsi="Times New Roman"/>
                <w:bCs/>
                <w:szCs w:val="22"/>
              </w:rPr>
            </w:pPr>
            <w:r w:rsidRPr="00A74A17">
              <w:rPr>
                <w:rFonts w:ascii="Times New Roman" w:hAnsi="Times New Roman"/>
                <w:szCs w:val="22"/>
              </w:rPr>
              <w:t>Production technologies  for the cultivation of major fruits</w:t>
            </w:r>
          </w:p>
        </w:tc>
        <w:tc>
          <w:tcPr>
            <w:tcW w:w="1440" w:type="dxa"/>
            <w:vMerge/>
          </w:tcPr>
          <w:p w:rsidR="00F96708" w:rsidRPr="00A74A17" w:rsidRDefault="00F96708" w:rsidP="00BD7172">
            <w:pPr>
              <w:spacing w:after="0" w:line="240" w:lineRule="auto"/>
              <w:jc w:val="center"/>
              <w:rPr>
                <w:rFonts w:ascii="Times New Roman" w:hAnsi="Times New Roman"/>
                <w:bCs/>
                <w:szCs w:val="22"/>
              </w:rPr>
            </w:pPr>
          </w:p>
        </w:tc>
      </w:tr>
      <w:tr w:rsidR="00F96708" w:rsidRPr="00A74A17" w:rsidTr="00F96708">
        <w:tc>
          <w:tcPr>
            <w:tcW w:w="1080" w:type="dxa"/>
          </w:tcPr>
          <w:p w:rsidR="00F96708" w:rsidRPr="00A74A17" w:rsidRDefault="00F96708" w:rsidP="00BD7172">
            <w:pPr>
              <w:spacing w:after="0" w:line="240" w:lineRule="auto"/>
              <w:jc w:val="center"/>
              <w:rPr>
                <w:rFonts w:ascii="Times New Roman" w:hAnsi="Times New Roman"/>
                <w:bCs/>
                <w:szCs w:val="22"/>
              </w:rPr>
            </w:pPr>
            <w:r w:rsidRPr="00A74A17">
              <w:rPr>
                <w:rFonts w:ascii="Times New Roman" w:hAnsi="Times New Roman"/>
                <w:bCs/>
                <w:szCs w:val="22"/>
              </w:rPr>
              <w:t>4</w:t>
            </w:r>
          </w:p>
        </w:tc>
        <w:tc>
          <w:tcPr>
            <w:tcW w:w="6480" w:type="dxa"/>
          </w:tcPr>
          <w:p w:rsidR="00F96708" w:rsidRPr="00A74A17" w:rsidRDefault="00F96708" w:rsidP="00BD7172">
            <w:pPr>
              <w:spacing w:after="0" w:line="240" w:lineRule="auto"/>
              <w:jc w:val="both"/>
              <w:rPr>
                <w:rFonts w:ascii="Times New Roman" w:hAnsi="Times New Roman"/>
                <w:szCs w:val="22"/>
              </w:rPr>
            </w:pPr>
            <w:r w:rsidRPr="00A74A17">
              <w:rPr>
                <w:rFonts w:ascii="Times New Roman" w:hAnsi="Times New Roman"/>
                <w:szCs w:val="22"/>
              </w:rPr>
              <w:t>Mango</w:t>
            </w:r>
          </w:p>
        </w:tc>
        <w:tc>
          <w:tcPr>
            <w:tcW w:w="1440" w:type="dxa"/>
          </w:tcPr>
          <w:p w:rsidR="00F96708" w:rsidRPr="00A74A17" w:rsidRDefault="00F96708" w:rsidP="00BD7172">
            <w:pPr>
              <w:spacing w:after="0" w:line="240" w:lineRule="auto"/>
              <w:jc w:val="center"/>
              <w:rPr>
                <w:rFonts w:ascii="Times New Roman" w:hAnsi="Times New Roman"/>
                <w:bCs/>
                <w:szCs w:val="22"/>
              </w:rPr>
            </w:pPr>
            <w:r w:rsidRPr="00A74A17">
              <w:rPr>
                <w:rFonts w:ascii="Times New Roman" w:hAnsi="Times New Roman"/>
                <w:bCs/>
                <w:szCs w:val="22"/>
              </w:rPr>
              <w:t>10</w:t>
            </w:r>
          </w:p>
        </w:tc>
      </w:tr>
      <w:tr w:rsidR="00F96708" w:rsidRPr="00A74A17" w:rsidTr="00F96708">
        <w:tc>
          <w:tcPr>
            <w:tcW w:w="1080" w:type="dxa"/>
          </w:tcPr>
          <w:p w:rsidR="00F96708" w:rsidRPr="00A74A17" w:rsidRDefault="00F96708" w:rsidP="00BD7172">
            <w:pPr>
              <w:spacing w:after="0" w:line="240" w:lineRule="auto"/>
              <w:jc w:val="center"/>
              <w:rPr>
                <w:rFonts w:ascii="Times New Roman" w:hAnsi="Times New Roman"/>
                <w:bCs/>
                <w:szCs w:val="22"/>
              </w:rPr>
            </w:pPr>
            <w:r w:rsidRPr="00A74A17">
              <w:rPr>
                <w:rFonts w:ascii="Times New Roman" w:hAnsi="Times New Roman"/>
                <w:bCs/>
                <w:szCs w:val="22"/>
              </w:rPr>
              <w:t>5</w:t>
            </w:r>
          </w:p>
        </w:tc>
        <w:tc>
          <w:tcPr>
            <w:tcW w:w="6480" w:type="dxa"/>
          </w:tcPr>
          <w:p w:rsidR="00F96708" w:rsidRPr="00A74A17" w:rsidRDefault="00F96708" w:rsidP="00BD7172">
            <w:pPr>
              <w:spacing w:after="0" w:line="240" w:lineRule="auto"/>
              <w:jc w:val="both"/>
              <w:rPr>
                <w:rFonts w:ascii="Times New Roman" w:hAnsi="Times New Roman"/>
                <w:szCs w:val="22"/>
              </w:rPr>
            </w:pPr>
            <w:r w:rsidRPr="00A74A17">
              <w:rPr>
                <w:rFonts w:ascii="Times New Roman" w:hAnsi="Times New Roman"/>
                <w:szCs w:val="22"/>
              </w:rPr>
              <w:t>Banana</w:t>
            </w:r>
          </w:p>
        </w:tc>
        <w:tc>
          <w:tcPr>
            <w:tcW w:w="1440" w:type="dxa"/>
          </w:tcPr>
          <w:p w:rsidR="00F96708" w:rsidRPr="00A74A17" w:rsidRDefault="00F96708" w:rsidP="00BD7172">
            <w:pPr>
              <w:spacing w:after="0" w:line="240" w:lineRule="auto"/>
              <w:jc w:val="center"/>
              <w:rPr>
                <w:rFonts w:ascii="Times New Roman" w:hAnsi="Times New Roman"/>
                <w:bCs/>
                <w:szCs w:val="22"/>
              </w:rPr>
            </w:pPr>
            <w:r w:rsidRPr="00A74A17">
              <w:rPr>
                <w:rFonts w:ascii="Times New Roman" w:hAnsi="Times New Roman"/>
                <w:bCs/>
                <w:szCs w:val="22"/>
              </w:rPr>
              <w:t>10</w:t>
            </w:r>
          </w:p>
        </w:tc>
      </w:tr>
      <w:tr w:rsidR="00F96708" w:rsidRPr="00A74A17" w:rsidTr="00F96708">
        <w:tc>
          <w:tcPr>
            <w:tcW w:w="1080" w:type="dxa"/>
          </w:tcPr>
          <w:p w:rsidR="00F96708" w:rsidRPr="00A74A17" w:rsidRDefault="00F96708" w:rsidP="00BD7172">
            <w:pPr>
              <w:spacing w:after="0" w:line="240" w:lineRule="auto"/>
              <w:jc w:val="center"/>
              <w:rPr>
                <w:rFonts w:ascii="Times New Roman" w:hAnsi="Times New Roman"/>
                <w:bCs/>
                <w:szCs w:val="22"/>
              </w:rPr>
            </w:pPr>
            <w:r w:rsidRPr="00A74A17">
              <w:rPr>
                <w:rFonts w:ascii="Times New Roman" w:hAnsi="Times New Roman"/>
                <w:bCs/>
                <w:szCs w:val="22"/>
              </w:rPr>
              <w:t>6</w:t>
            </w:r>
          </w:p>
        </w:tc>
        <w:tc>
          <w:tcPr>
            <w:tcW w:w="6480" w:type="dxa"/>
          </w:tcPr>
          <w:p w:rsidR="00F96708" w:rsidRPr="00A74A17" w:rsidRDefault="00F96708" w:rsidP="00BD7172">
            <w:pPr>
              <w:spacing w:after="0" w:line="240" w:lineRule="auto"/>
              <w:jc w:val="both"/>
              <w:rPr>
                <w:rFonts w:ascii="Times New Roman" w:hAnsi="Times New Roman"/>
                <w:szCs w:val="22"/>
              </w:rPr>
            </w:pPr>
            <w:r w:rsidRPr="00A74A17">
              <w:rPr>
                <w:rFonts w:ascii="Times New Roman" w:hAnsi="Times New Roman"/>
                <w:szCs w:val="22"/>
              </w:rPr>
              <w:t>Citrus</w:t>
            </w:r>
          </w:p>
        </w:tc>
        <w:tc>
          <w:tcPr>
            <w:tcW w:w="1440" w:type="dxa"/>
            <w:vMerge w:val="restart"/>
          </w:tcPr>
          <w:p w:rsidR="00F96708" w:rsidRPr="00A74A17" w:rsidRDefault="00F96708" w:rsidP="00BD7172">
            <w:pPr>
              <w:spacing w:after="0" w:line="240" w:lineRule="auto"/>
              <w:jc w:val="center"/>
              <w:rPr>
                <w:rFonts w:ascii="Times New Roman" w:hAnsi="Times New Roman"/>
                <w:bCs/>
                <w:szCs w:val="22"/>
              </w:rPr>
            </w:pPr>
            <w:r w:rsidRPr="00A74A17">
              <w:rPr>
                <w:rFonts w:ascii="Times New Roman" w:hAnsi="Times New Roman"/>
                <w:bCs/>
                <w:szCs w:val="22"/>
              </w:rPr>
              <w:t>20</w:t>
            </w:r>
          </w:p>
          <w:p w:rsidR="00F96708" w:rsidRPr="00A74A17" w:rsidRDefault="00F96708" w:rsidP="00BD7172">
            <w:pPr>
              <w:spacing w:after="0" w:line="240" w:lineRule="auto"/>
              <w:jc w:val="center"/>
              <w:rPr>
                <w:rFonts w:ascii="Times New Roman" w:hAnsi="Times New Roman"/>
                <w:bCs/>
                <w:szCs w:val="22"/>
              </w:rPr>
            </w:pPr>
          </w:p>
        </w:tc>
      </w:tr>
      <w:tr w:rsidR="00F96708" w:rsidRPr="00A74A17" w:rsidTr="00F96708">
        <w:tc>
          <w:tcPr>
            <w:tcW w:w="1080" w:type="dxa"/>
          </w:tcPr>
          <w:p w:rsidR="00F96708" w:rsidRPr="00A74A17" w:rsidRDefault="00F96708" w:rsidP="00BD7172">
            <w:pPr>
              <w:spacing w:after="0" w:line="240" w:lineRule="auto"/>
              <w:jc w:val="center"/>
              <w:rPr>
                <w:rFonts w:ascii="Times New Roman" w:hAnsi="Times New Roman"/>
                <w:bCs/>
                <w:szCs w:val="22"/>
              </w:rPr>
            </w:pPr>
            <w:r w:rsidRPr="00A74A17">
              <w:rPr>
                <w:rFonts w:ascii="Times New Roman" w:hAnsi="Times New Roman"/>
                <w:bCs/>
                <w:szCs w:val="22"/>
              </w:rPr>
              <w:t>7</w:t>
            </w:r>
          </w:p>
        </w:tc>
        <w:tc>
          <w:tcPr>
            <w:tcW w:w="6480" w:type="dxa"/>
          </w:tcPr>
          <w:p w:rsidR="00F96708" w:rsidRPr="00A74A17" w:rsidRDefault="00F96708" w:rsidP="00BD7172">
            <w:pPr>
              <w:spacing w:after="0" w:line="240" w:lineRule="auto"/>
              <w:jc w:val="both"/>
              <w:rPr>
                <w:rFonts w:ascii="Times New Roman" w:hAnsi="Times New Roman"/>
                <w:szCs w:val="22"/>
              </w:rPr>
            </w:pPr>
            <w:r w:rsidRPr="00A74A17">
              <w:rPr>
                <w:rFonts w:ascii="Times New Roman" w:hAnsi="Times New Roman"/>
                <w:szCs w:val="22"/>
              </w:rPr>
              <w:t>Grape</w:t>
            </w:r>
          </w:p>
        </w:tc>
        <w:tc>
          <w:tcPr>
            <w:tcW w:w="1440" w:type="dxa"/>
            <w:vMerge/>
          </w:tcPr>
          <w:p w:rsidR="00F96708" w:rsidRPr="00A74A17" w:rsidRDefault="00F96708" w:rsidP="00BD7172">
            <w:pPr>
              <w:spacing w:after="0" w:line="240" w:lineRule="auto"/>
              <w:jc w:val="center"/>
              <w:rPr>
                <w:rFonts w:ascii="Times New Roman" w:hAnsi="Times New Roman"/>
                <w:bCs/>
                <w:szCs w:val="22"/>
              </w:rPr>
            </w:pPr>
          </w:p>
        </w:tc>
      </w:tr>
      <w:tr w:rsidR="00F96708" w:rsidRPr="00A74A17" w:rsidTr="00F96708">
        <w:tc>
          <w:tcPr>
            <w:tcW w:w="1080" w:type="dxa"/>
          </w:tcPr>
          <w:p w:rsidR="00F96708" w:rsidRPr="00A74A17" w:rsidRDefault="00F96708" w:rsidP="00BD7172">
            <w:pPr>
              <w:spacing w:after="0" w:line="240" w:lineRule="auto"/>
              <w:jc w:val="center"/>
              <w:rPr>
                <w:rFonts w:ascii="Times New Roman" w:hAnsi="Times New Roman"/>
                <w:bCs/>
                <w:szCs w:val="22"/>
              </w:rPr>
            </w:pPr>
            <w:r w:rsidRPr="00A74A17">
              <w:rPr>
                <w:rFonts w:ascii="Times New Roman" w:hAnsi="Times New Roman"/>
                <w:bCs/>
                <w:szCs w:val="22"/>
              </w:rPr>
              <w:t>8</w:t>
            </w:r>
          </w:p>
        </w:tc>
        <w:tc>
          <w:tcPr>
            <w:tcW w:w="6480" w:type="dxa"/>
          </w:tcPr>
          <w:p w:rsidR="00F96708" w:rsidRPr="00A74A17" w:rsidRDefault="00F96708" w:rsidP="00BD7172">
            <w:pPr>
              <w:spacing w:after="0" w:line="240" w:lineRule="auto"/>
              <w:jc w:val="both"/>
              <w:rPr>
                <w:rFonts w:ascii="Times New Roman" w:hAnsi="Times New Roman"/>
                <w:szCs w:val="22"/>
              </w:rPr>
            </w:pPr>
            <w:r w:rsidRPr="00A74A17">
              <w:rPr>
                <w:rFonts w:ascii="Times New Roman" w:hAnsi="Times New Roman"/>
                <w:szCs w:val="22"/>
              </w:rPr>
              <w:t>Guava</w:t>
            </w:r>
          </w:p>
        </w:tc>
        <w:tc>
          <w:tcPr>
            <w:tcW w:w="1440" w:type="dxa"/>
            <w:vMerge/>
          </w:tcPr>
          <w:p w:rsidR="00F96708" w:rsidRPr="00A74A17" w:rsidRDefault="00F96708" w:rsidP="00BD7172">
            <w:pPr>
              <w:spacing w:after="0" w:line="240" w:lineRule="auto"/>
              <w:jc w:val="center"/>
              <w:rPr>
                <w:rFonts w:ascii="Times New Roman" w:hAnsi="Times New Roman"/>
                <w:bCs/>
                <w:szCs w:val="22"/>
              </w:rPr>
            </w:pPr>
          </w:p>
        </w:tc>
      </w:tr>
      <w:tr w:rsidR="00F96708" w:rsidRPr="00A74A17" w:rsidTr="00F96708">
        <w:tc>
          <w:tcPr>
            <w:tcW w:w="1080" w:type="dxa"/>
          </w:tcPr>
          <w:p w:rsidR="00F96708" w:rsidRPr="00A74A17" w:rsidRDefault="00F96708" w:rsidP="00BD7172">
            <w:pPr>
              <w:spacing w:after="0" w:line="240" w:lineRule="auto"/>
              <w:jc w:val="center"/>
              <w:rPr>
                <w:rFonts w:ascii="Times New Roman" w:hAnsi="Times New Roman"/>
                <w:bCs/>
                <w:szCs w:val="22"/>
              </w:rPr>
            </w:pPr>
            <w:r w:rsidRPr="00A74A17">
              <w:rPr>
                <w:rFonts w:ascii="Times New Roman" w:hAnsi="Times New Roman"/>
                <w:bCs/>
                <w:szCs w:val="22"/>
              </w:rPr>
              <w:t>9</w:t>
            </w:r>
          </w:p>
        </w:tc>
        <w:tc>
          <w:tcPr>
            <w:tcW w:w="6480" w:type="dxa"/>
          </w:tcPr>
          <w:p w:rsidR="00F96708" w:rsidRPr="00A74A17" w:rsidRDefault="00F96708" w:rsidP="00BD7172">
            <w:pPr>
              <w:spacing w:after="0" w:line="240" w:lineRule="auto"/>
              <w:jc w:val="both"/>
              <w:rPr>
                <w:rFonts w:ascii="Times New Roman" w:hAnsi="Times New Roman"/>
                <w:szCs w:val="22"/>
              </w:rPr>
            </w:pPr>
            <w:r w:rsidRPr="00A74A17">
              <w:rPr>
                <w:rFonts w:ascii="Times New Roman" w:hAnsi="Times New Roman"/>
                <w:szCs w:val="22"/>
              </w:rPr>
              <w:t>Litchi</w:t>
            </w:r>
          </w:p>
        </w:tc>
        <w:tc>
          <w:tcPr>
            <w:tcW w:w="1440" w:type="dxa"/>
            <w:vMerge/>
          </w:tcPr>
          <w:p w:rsidR="00F96708" w:rsidRPr="00A74A17" w:rsidRDefault="00F96708" w:rsidP="00BD7172">
            <w:pPr>
              <w:spacing w:after="0" w:line="240" w:lineRule="auto"/>
              <w:jc w:val="center"/>
              <w:rPr>
                <w:rFonts w:ascii="Times New Roman" w:hAnsi="Times New Roman"/>
                <w:bCs/>
                <w:szCs w:val="22"/>
              </w:rPr>
            </w:pPr>
          </w:p>
        </w:tc>
      </w:tr>
      <w:tr w:rsidR="00F96708" w:rsidRPr="00A74A17" w:rsidTr="00F96708">
        <w:tc>
          <w:tcPr>
            <w:tcW w:w="1080" w:type="dxa"/>
          </w:tcPr>
          <w:p w:rsidR="00F96708" w:rsidRPr="00A74A17" w:rsidRDefault="00F96708" w:rsidP="00BD7172">
            <w:pPr>
              <w:spacing w:after="0" w:line="240" w:lineRule="auto"/>
              <w:jc w:val="center"/>
              <w:rPr>
                <w:rFonts w:ascii="Times New Roman" w:hAnsi="Times New Roman"/>
                <w:bCs/>
                <w:szCs w:val="22"/>
              </w:rPr>
            </w:pPr>
            <w:r w:rsidRPr="00A74A17">
              <w:rPr>
                <w:rFonts w:ascii="Times New Roman" w:hAnsi="Times New Roman"/>
                <w:bCs/>
                <w:szCs w:val="22"/>
              </w:rPr>
              <w:t>10</w:t>
            </w:r>
          </w:p>
        </w:tc>
        <w:tc>
          <w:tcPr>
            <w:tcW w:w="6480" w:type="dxa"/>
          </w:tcPr>
          <w:p w:rsidR="00F96708" w:rsidRPr="00A74A17" w:rsidRDefault="00F96708" w:rsidP="00BD7172">
            <w:pPr>
              <w:spacing w:after="0" w:line="240" w:lineRule="auto"/>
              <w:jc w:val="both"/>
              <w:rPr>
                <w:rFonts w:ascii="Times New Roman" w:hAnsi="Times New Roman"/>
                <w:szCs w:val="22"/>
              </w:rPr>
            </w:pPr>
            <w:r w:rsidRPr="00A74A17">
              <w:rPr>
                <w:rFonts w:ascii="Times New Roman" w:hAnsi="Times New Roman"/>
                <w:szCs w:val="22"/>
              </w:rPr>
              <w:t>Papaya</w:t>
            </w:r>
          </w:p>
        </w:tc>
        <w:tc>
          <w:tcPr>
            <w:tcW w:w="1440" w:type="dxa"/>
          </w:tcPr>
          <w:p w:rsidR="00F96708" w:rsidRPr="00A74A17" w:rsidRDefault="00F96708" w:rsidP="00BD7172">
            <w:pPr>
              <w:spacing w:after="0" w:line="240" w:lineRule="auto"/>
              <w:jc w:val="center"/>
              <w:rPr>
                <w:rFonts w:ascii="Times New Roman" w:hAnsi="Times New Roman"/>
                <w:bCs/>
                <w:szCs w:val="22"/>
              </w:rPr>
            </w:pPr>
            <w:r w:rsidRPr="00A74A17">
              <w:rPr>
                <w:rFonts w:ascii="Times New Roman" w:hAnsi="Times New Roman"/>
                <w:bCs/>
                <w:szCs w:val="22"/>
              </w:rPr>
              <w:t>05</w:t>
            </w:r>
          </w:p>
        </w:tc>
      </w:tr>
      <w:tr w:rsidR="00F96708" w:rsidRPr="00A74A17" w:rsidTr="00F96708">
        <w:tc>
          <w:tcPr>
            <w:tcW w:w="1080" w:type="dxa"/>
          </w:tcPr>
          <w:p w:rsidR="00F96708" w:rsidRPr="00A74A17" w:rsidRDefault="00F96708" w:rsidP="00BD7172">
            <w:pPr>
              <w:spacing w:after="0" w:line="240" w:lineRule="auto"/>
              <w:jc w:val="center"/>
              <w:rPr>
                <w:rFonts w:ascii="Times New Roman" w:hAnsi="Times New Roman"/>
                <w:bCs/>
                <w:szCs w:val="22"/>
              </w:rPr>
            </w:pPr>
            <w:r w:rsidRPr="00A74A17">
              <w:rPr>
                <w:rFonts w:ascii="Times New Roman" w:hAnsi="Times New Roman"/>
                <w:bCs/>
                <w:szCs w:val="22"/>
              </w:rPr>
              <w:t>11</w:t>
            </w:r>
          </w:p>
        </w:tc>
        <w:tc>
          <w:tcPr>
            <w:tcW w:w="6480" w:type="dxa"/>
          </w:tcPr>
          <w:p w:rsidR="00F96708" w:rsidRPr="00A74A17" w:rsidRDefault="00F96708" w:rsidP="00BD7172">
            <w:pPr>
              <w:spacing w:after="0" w:line="240" w:lineRule="auto"/>
              <w:jc w:val="both"/>
              <w:rPr>
                <w:rFonts w:ascii="Times New Roman" w:hAnsi="Times New Roman"/>
                <w:szCs w:val="22"/>
              </w:rPr>
            </w:pPr>
            <w:r w:rsidRPr="00A74A17">
              <w:rPr>
                <w:rFonts w:ascii="Times New Roman" w:hAnsi="Times New Roman"/>
                <w:szCs w:val="22"/>
              </w:rPr>
              <w:t>Apple, Pear and Peach</w:t>
            </w:r>
          </w:p>
        </w:tc>
        <w:tc>
          <w:tcPr>
            <w:tcW w:w="1440" w:type="dxa"/>
          </w:tcPr>
          <w:p w:rsidR="00F96708" w:rsidRPr="00A74A17" w:rsidRDefault="00F96708" w:rsidP="00BD7172">
            <w:pPr>
              <w:spacing w:after="0" w:line="240" w:lineRule="auto"/>
              <w:jc w:val="center"/>
              <w:rPr>
                <w:rFonts w:ascii="Times New Roman" w:hAnsi="Times New Roman"/>
                <w:bCs/>
                <w:szCs w:val="22"/>
              </w:rPr>
            </w:pPr>
            <w:r w:rsidRPr="00A74A17">
              <w:rPr>
                <w:rFonts w:ascii="Times New Roman" w:hAnsi="Times New Roman"/>
                <w:bCs/>
                <w:szCs w:val="22"/>
              </w:rPr>
              <w:t>05</w:t>
            </w:r>
          </w:p>
        </w:tc>
      </w:tr>
      <w:tr w:rsidR="00F96708" w:rsidRPr="00A74A17" w:rsidTr="00F96708">
        <w:tc>
          <w:tcPr>
            <w:tcW w:w="1080" w:type="dxa"/>
          </w:tcPr>
          <w:p w:rsidR="00F96708" w:rsidRPr="00A74A17" w:rsidRDefault="00F96708" w:rsidP="00BD7172">
            <w:pPr>
              <w:spacing w:after="0" w:line="240" w:lineRule="auto"/>
              <w:jc w:val="center"/>
              <w:rPr>
                <w:rFonts w:ascii="Times New Roman" w:hAnsi="Times New Roman"/>
                <w:bCs/>
                <w:szCs w:val="22"/>
              </w:rPr>
            </w:pPr>
            <w:r w:rsidRPr="00A74A17">
              <w:rPr>
                <w:rFonts w:ascii="Times New Roman" w:hAnsi="Times New Roman"/>
                <w:bCs/>
                <w:szCs w:val="22"/>
              </w:rPr>
              <w:t>12</w:t>
            </w:r>
          </w:p>
        </w:tc>
        <w:tc>
          <w:tcPr>
            <w:tcW w:w="6480" w:type="dxa"/>
          </w:tcPr>
          <w:p w:rsidR="00F96708" w:rsidRPr="00A74A17" w:rsidRDefault="00F96708" w:rsidP="00BD7172">
            <w:pPr>
              <w:spacing w:after="0" w:line="240" w:lineRule="auto"/>
              <w:jc w:val="both"/>
              <w:rPr>
                <w:rFonts w:ascii="Times New Roman" w:hAnsi="Times New Roman"/>
                <w:szCs w:val="22"/>
              </w:rPr>
            </w:pPr>
            <w:r w:rsidRPr="00A74A17">
              <w:rPr>
                <w:rFonts w:ascii="Times New Roman" w:hAnsi="Times New Roman"/>
                <w:szCs w:val="22"/>
              </w:rPr>
              <w:t>Minor fruits- pineapple &amp; Pomegranate</w:t>
            </w:r>
          </w:p>
        </w:tc>
        <w:tc>
          <w:tcPr>
            <w:tcW w:w="1440" w:type="dxa"/>
          </w:tcPr>
          <w:p w:rsidR="00F96708" w:rsidRPr="00A74A17" w:rsidRDefault="00F96708" w:rsidP="00BD7172">
            <w:pPr>
              <w:spacing w:after="0" w:line="240" w:lineRule="auto"/>
              <w:jc w:val="center"/>
              <w:rPr>
                <w:rFonts w:ascii="Times New Roman" w:hAnsi="Times New Roman"/>
                <w:bCs/>
                <w:szCs w:val="22"/>
              </w:rPr>
            </w:pPr>
            <w:r w:rsidRPr="00A74A17">
              <w:rPr>
                <w:rFonts w:ascii="Times New Roman" w:hAnsi="Times New Roman"/>
                <w:bCs/>
                <w:szCs w:val="22"/>
              </w:rPr>
              <w:t>05</w:t>
            </w:r>
          </w:p>
        </w:tc>
      </w:tr>
      <w:tr w:rsidR="00F96708" w:rsidRPr="00A74A17" w:rsidTr="00F96708">
        <w:tc>
          <w:tcPr>
            <w:tcW w:w="1080" w:type="dxa"/>
          </w:tcPr>
          <w:p w:rsidR="00F96708" w:rsidRPr="00A74A17" w:rsidRDefault="00F96708" w:rsidP="00BD7172">
            <w:pPr>
              <w:spacing w:after="0" w:line="240" w:lineRule="auto"/>
              <w:jc w:val="center"/>
              <w:rPr>
                <w:rFonts w:ascii="Times New Roman" w:hAnsi="Times New Roman"/>
                <w:bCs/>
                <w:szCs w:val="22"/>
              </w:rPr>
            </w:pPr>
            <w:r w:rsidRPr="00A74A17">
              <w:rPr>
                <w:rFonts w:ascii="Times New Roman" w:hAnsi="Times New Roman"/>
                <w:bCs/>
                <w:szCs w:val="22"/>
              </w:rPr>
              <w:t>13</w:t>
            </w:r>
          </w:p>
        </w:tc>
        <w:tc>
          <w:tcPr>
            <w:tcW w:w="6480" w:type="dxa"/>
          </w:tcPr>
          <w:p w:rsidR="00F96708" w:rsidRPr="00A74A17" w:rsidRDefault="00F96708" w:rsidP="00BD7172">
            <w:pPr>
              <w:spacing w:after="0" w:line="240" w:lineRule="auto"/>
              <w:jc w:val="both"/>
              <w:rPr>
                <w:rFonts w:ascii="Times New Roman" w:hAnsi="Times New Roman"/>
                <w:szCs w:val="22"/>
              </w:rPr>
            </w:pPr>
            <w:r w:rsidRPr="00A74A17">
              <w:rPr>
                <w:rFonts w:ascii="Times New Roman" w:hAnsi="Times New Roman"/>
                <w:szCs w:val="22"/>
              </w:rPr>
              <w:t>Minor fruits- Jackfruit &amp;</w:t>
            </w:r>
            <w:r w:rsidRPr="00A74A17">
              <w:rPr>
                <w:rFonts w:ascii="Times New Roman" w:hAnsi="Times New Roman"/>
                <w:bCs/>
                <w:szCs w:val="22"/>
              </w:rPr>
              <w:t>Strawberry</w:t>
            </w:r>
          </w:p>
        </w:tc>
        <w:tc>
          <w:tcPr>
            <w:tcW w:w="1440" w:type="dxa"/>
          </w:tcPr>
          <w:p w:rsidR="00F96708" w:rsidRPr="00A74A17" w:rsidRDefault="00F96708" w:rsidP="00BD7172">
            <w:pPr>
              <w:spacing w:after="0" w:line="240" w:lineRule="auto"/>
              <w:jc w:val="center"/>
              <w:rPr>
                <w:rFonts w:ascii="Times New Roman" w:hAnsi="Times New Roman"/>
                <w:bCs/>
                <w:szCs w:val="22"/>
              </w:rPr>
            </w:pPr>
            <w:r w:rsidRPr="00A74A17">
              <w:rPr>
                <w:rFonts w:ascii="Times New Roman" w:hAnsi="Times New Roman"/>
                <w:bCs/>
                <w:szCs w:val="22"/>
              </w:rPr>
              <w:t>05</w:t>
            </w:r>
          </w:p>
        </w:tc>
      </w:tr>
      <w:tr w:rsidR="00F96708" w:rsidRPr="00A74A17" w:rsidTr="00F96708">
        <w:tc>
          <w:tcPr>
            <w:tcW w:w="1080" w:type="dxa"/>
          </w:tcPr>
          <w:p w:rsidR="00F96708" w:rsidRPr="00A74A17" w:rsidRDefault="00F96708" w:rsidP="00BD7172">
            <w:pPr>
              <w:spacing w:after="0" w:line="240" w:lineRule="auto"/>
              <w:jc w:val="center"/>
              <w:rPr>
                <w:rFonts w:ascii="Times New Roman" w:hAnsi="Times New Roman"/>
                <w:bCs/>
                <w:szCs w:val="22"/>
              </w:rPr>
            </w:pPr>
            <w:r w:rsidRPr="00A74A17">
              <w:rPr>
                <w:rFonts w:ascii="Times New Roman" w:hAnsi="Times New Roman"/>
                <w:bCs/>
                <w:szCs w:val="22"/>
              </w:rPr>
              <w:t>14</w:t>
            </w:r>
          </w:p>
        </w:tc>
        <w:tc>
          <w:tcPr>
            <w:tcW w:w="6480" w:type="dxa"/>
          </w:tcPr>
          <w:p w:rsidR="00F96708" w:rsidRPr="00A74A17" w:rsidRDefault="00F96708" w:rsidP="00BD7172">
            <w:pPr>
              <w:spacing w:after="0" w:line="240" w:lineRule="auto"/>
              <w:jc w:val="both"/>
              <w:rPr>
                <w:rFonts w:ascii="Times New Roman" w:hAnsi="Times New Roman"/>
                <w:szCs w:val="22"/>
              </w:rPr>
            </w:pPr>
            <w:r w:rsidRPr="00A74A17">
              <w:rPr>
                <w:rFonts w:ascii="Times New Roman" w:hAnsi="Times New Roman"/>
                <w:bCs/>
                <w:szCs w:val="22"/>
              </w:rPr>
              <w:t>Nut crops;</w:t>
            </w:r>
            <w:r w:rsidRPr="00A74A17">
              <w:rPr>
                <w:rFonts w:ascii="Times New Roman" w:hAnsi="Times New Roman"/>
                <w:szCs w:val="22"/>
              </w:rPr>
              <w:t xml:space="preserve"> plantation crops-Coconut &amp;Arecanut</w:t>
            </w:r>
          </w:p>
        </w:tc>
        <w:tc>
          <w:tcPr>
            <w:tcW w:w="1440" w:type="dxa"/>
          </w:tcPr>
          <w:p w:rsidR="00F96708" w:rsidRPr="00A74A17" w:rsidRDefault="00F96708" w:rsidP="00BD7172">
            <w:pPr>
              <w:spacing w:after="0" w:line="240" w:lineRule="auto"/>
              <w:jc w:val="center"/>
              <w:rPr>
                <w:rFonts w:ascii="Times New Roman" w:hAnsi="Times New Roman"/>
                <w:bCs/>
                <w:szCs w:val="22"/>
              </w:rPr>
            </w:pPr>
            <w:r w:rsidRPr="00A74A17">
              <w:rPr>
                <w:rFonts w:ascii="Times New Roman" w:hAnsi="Times New Roman"/>
                <w:bCs/>
                <w:szCs w:val="22"/>
              </w:rPr>
              <w:t>10</w:t>
            </w:r>
          </w:p>
        </w:tc>
      </w:tr>
      <w:tr w:rsidR="00F96708" w:rsidRPr="00A74A17" w:rsidTr="00F96708">
        <w:tc>
          <w:tcPr>
            <w:tcW w:w="1080" w:type="dxa"/>
          </w:tcPr>
          <w:p w:rsidR="00F96708" w:rsidRPr="00A74A17" w:rsidRDefault="00F96708" w:rsidP="00BD7172">
            <w:pPr>
              <w:spacing w:after="0" w:line="240" w:lineRule="auto"/>
              <w:jc w:val="center"/>
              <w:rPr>
                <w:rFonts w:ascii="Times New Roman" w:hAnsi="Times New Roman"/>
                <w:bCs/>
                <w:szCs w:val="22"/>
              </w:rPr>
            </w:pPr>
            <w:r w:rsidRPr="00A74A17">
              <w:rPr>
                <w:rFonts w:ascii="Times New Roman" w:hAnsi="Times New Roman"/>
                <w:bCs/>
                <w:szCs w:val="22"/>
              </w:rPr>
              <w:t>15</w:t>
            </w:r>
          </w:p>
        </w:tc>
        <w:tc>
          <w:tcPr>
            <w:tcW w:w="6480" w:type="dxa"/>
          </w:tcPr>
          <w:p w:rsidR="00F96708" w:rsidRPr="00A74A17" w:rsidRDefault="00F96708" w:rsidP="00BD7172">
            <w:pPr>
              <w:spacing w:after="0" w:line="240" w:lineRule="auto"/>
              <w:jc w:val="both"/>
              <w:rPr>
                <w:rFonts w:ascii="Times New Roman" w:hAnsi="Times New Roman"/>
                <w:szCs w:val="22"/>
              </w:rPr>
            </w:pPr>
            <w:r w:rsidRPr="00A74A17">
              <w:rPr>
                <w:rFonts w:ascii="Times New Roman" w:hAnsi="Times New Roman"/>
                <w:szCs w:val="22"/>
              </w:rPr>
              <w:t>Cashew</w:t>
            </w:r>
          </w:p>
        </w:tc>
        <w:tc>
          <w:tcPr>
            <w:tcW w:w="1440" w:type="dxa"/>
          </w:tcPr>
          <w:p w:rsidR="00F96708" w:rsidRPr="00A74A17" w:rsidRDefault="00F96708" w:rsidP="00BD7172">
            <w:pPr>
              <w:spacing w:after="0" w:line="240" w:lineRule="auto"/>
              <w:jc w:val="center"/>
              <w:rPr>
                <w:rFonts w:ascii="Times New Roman" w:hAnsi="Times New Roman"/>
                <w:bCs/>
                <w:szCs w:val="22"/>
              </w:rPr>
            </w:pPr>
            <w:r w:rsidRPr="00A74A17">
              <w:rPr>
                <w:rFonts w:ascii="Times New Roman" w:hAnsi="Times New Roman"/>
                <w:bCs/>
                <w:szCs w:val="22"/>
              </w:rPr>
              <w:t>10</w:t>
            </w:r>
          </w:p>
        </w:tc>
      </w:tr>
      <w:tr w:rsidR="00F96708" w:rsidRPr="00A74A17" w:rsidTr="00F96708">
        <w:tc>
          <w:tcPr>
            <w:tcW w:w="1080" w:type="dxa"/>
          </w:tcPr>
          <w:p w:rsidR="00F96708" w:rsidRPr="00A74A17" w:rsidRDefault="00F96708" w:rsidP="00BD7172">
            <w:pPr>
              <w:spacing w:after="0" w:line="240" w:lineRule="auto"/>
              <w:jc w:val="center"/>
              <w:rPr>
                <w:rFonts w:ascii="Times New Roman" w:hAnsi="Times New Roman"/>
                <w:bCs/>
                <w:szCs w:val="22"/>
              </w:rPr>
            </w:pPr>
            <w:r w:rsidRPr="00A74A17">
              <w:rPr>
                <w:rFonts w:ascii="Times New Roman" w:hAnsi="Times New Roman"/>
                <w:bCs/>
                <w:szCs w:val="22"/>
              </w:rPr>
              <w:t>16</w:t>
            </w:r>
          </w:p>
        </w:tc>
        <w:tc>
          <w:tcPr>
            <w:tcW w:w="6480" w:type="dxa"/>
          </w:tcPr>
          <w:p w:rsidR="00F96708" w:rsidRPr="00A74A17" w:rsidRDefault="00F96708" w:rsidP="00BD7172">
            <w:pPr>
              <w:spacing w:after="0" w:line="240" w:lineRule="auto"/>
              <w:jc w:val="both"/>
              <w:rPr>
                <w:rFonts w:ascii="Times New Roman" w:hAnsi="Times New Roman"/>
                <w:szCs w:val="22"/>
              </w:rPr>
            </w:pPr>
            <w:r w:rsidRPr="00A74A17">
              <w:rPr>
                <w:rFonts w:ascii="Times New Roman" w:hAnsi="Times New Roman"/>
                <w:szCs w:val="22"/>
              </w:rPr>
              <w:t>Tea, coffee &amp; rubber</w:t>
            </w:r>
          </w:p>
        </w:tc>
        <w:tc>
          <w:tcPr>
            <w:tcW w:w="1440" w:type="dxa"/>
          </w:tcPr>
          <w:p w:rsidR="00F96708" w:rsidRPr="00A74A17" w:rsidRDefault="00F96708" w:rsidP="00BD7172">
            <w:pPr>
              <w:spacing w:after="0" w:line="240" w:lineRule="auto"/>
              <w:jc w:val="center"/>
              <w:rPr>
                <w:rFonts w:ascii="Times New Roman" w:hAnsi="Times New Roman"/>
                <w:bCs/>
                <w:szCs w:val="22"/>
              </w:rPr>
            </w:pPr>
            <w:r w:rsidRPr="00A74A17">
              <w:rPr>
                <w:rFonts w:ascii="Times New Roman" w:hAnsi="Times New Roman"/>
                <w:bCs/>
                <w:szCs w:val="22"/>
              </w:rPr>
              <w:t>05</w:t>
            </w:r>
          </w:p>
        </w:tc>
      </w:tr>
      <w:tr w:rsidR="00F96708" w:rsidRPr="00A74A17" w:rsidTr="00F96708">
        <w:tc>
          <w:tcPr>
            <w:tcW w:w="1080" w:type="dxa"/>
          </w:tcPr>
          <w:p w:rsidR="00F96708" w:rsidRPr="00A74A17" w:rsidRDefault="00F96708" w:rsidP="00BD7172">
            <w:pPr>
              <w:spacing w:after="0" w:line="240" w:lineRule="auto"/>
              <w:jc w:val="center"/>
              <w:rPr>
                <w:rFonts w:ascii="Times New Roman" w:hAnsi="Times New Roman"/>
                <w:bCs/>
                <w:szCs w:val="22"/>
              </w:rPr>
            </w:pPr>
          </w:p>
        </w:tc>
        <w:tc>
          <w:tcPr>
            <w:tcW w:w="6480" w:type="dxa"/>
          </w:tcPr>
          <w:p w:rsidR="00F96708" w:rsidRPr="00A74A17" w:rsidRDefault="00F96708" w:rsidP="00BD7172">
            <w:pPr>
              <w:spacing w:after="0" w:line="240" w:lineRule="auto"/>
              <w:jc w:val="center"/>
              <w:rPr>
                <w:rFonts w:ascii="Times New Roman" w:hAnsi="Times New Roman"/>
                <w:b/>
                <w:bCs/>
                <w:szCs w:val="22"/>
              </w:rPr>
            </w:pPr>
            <w:r w:rsidRPr="00A74A17">
              <w:rPr>
                <w:rFonts w:ascii="Times New Roman" w:hAnsi="Times New Roman"/>
                <w:b/>
                <w:bCs/>
                <w:szCs w:val="22"/>
              </w:rPr>
              <w:t>Total</w:t>
            </w:r>
          </w:p>
        </w:tc>
        <w:tc>
          <w:tcPr>
            <w:tcW w:w="1440" w:type="dxa"/>
          </w:tcPr>
          <w:p w:rsidR="00F96708" w:rsidRPr="00A74A17" w:rsidRDefault="00F96708" w:rsidP="00BD7172">
            <w:pPr>
              <w:spacing w:after="0" w:line="240" w:lineRule="auto"/>
              <w:jc w:val="center"/>
              <w:rPr>
                <w:rFonts w:ascii="Times New Roman" w:hAnsi="Times New Roman"/>
                <w:b/>
                <w:bCs/>
                <w:szCs w:val="22"/>
              </w:rPr>
            </w:pPr>
            <w:r w:rsidRPr="00A74A17">
              <w:rPr>
                <w:rFonts w:ascii="Times New Roman" w:hAnsi="Times New Roman"/>
                <w:b/>
                <w:bCs/>
                <w:szCs w:val="22"/>
              </w:rPr>
              <w:t>100</w:t>
            </w:r>
          </w:p>
        </w:tc>
      </w:tr>
    </w:tbl>
    <w:p w:rsidR="00F96708" w:rsidRPr="00A74A17" w:rsidRDefault="00F96708" w:rsidP="00BD7172">
      <w:pPr>
        <w:pStyle w:val="ListParagraph"/>
        <w:numPr>
          <w:ilvl w:val="0"/>
          <w:numId w:val="54"/>
        </w:numPr>
        <w:rPr>
          <w:rFonts w:ascii="Times New Roman" w:hAnsi="Times New Roman"/>
          <w:b/>
          <w:bCs/>
          <w:szCs w:val="22"/>
        </w:rPr>
      </w:pPr>
      <w:r w:rsidRPr="00A74A17">
        <w:rPr>
          <w:rFonts w:ascii="Times New Roman" w:hAnsi="Times New Roman"/>
          <w:b/>
          <w:bCs/>
          <w:szCs w:val="22"/>
        </w:rPr>
        <w:t>Practical</w:t>
      </w:r>
    </w:p>
    <w:tbl>
      <w:tblPr>
        <w:tblW w:w="88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18"/>
        <w:gridCol w:w="7402"/>
      </w:tblGrid>
      <w:tr w:rsidR="00F96708" w:rsidRPr="00A74A17" w:rsidTr="00F96708">
        <w:trPr>
          <w:tblHeader/>
        </w:trPr>
        <w:tc>
          <w:tcPr>
            <w:tcW w:w="1418" w:type="dxa"/>
          </w:tcPr>
          <w:p w:rsidR="00F96708" w:rsidRPr="00A74A17" w:rsidRDefault="00F96708" w:rsidP="00BD7172">
            <w:pPr>
              <w:spacing w:after="0" w:line="240" w:lineRule="auto"/>
              <w:ind w:left="-142" w:right="-108"/>
              <w:jc w:val="center"/>
              <w:rPr>
                <w:rFonts w:ascii="Times New Roman" w:hAnsi="Times New Roman"/>
                <w:b/>
                <w:bCs/>
                <w:szCs w:val="22"/>
              </w:rPr>
            </w:pPr>
            <w:r w:rsidRPr="00A74A17">
              <w:rPr>
                <w:rFonts w:ascii="Times New Roman" w:hAnsi="Times New Roman"/>
                <w:b/>
                <w:bCs/>
                <w:szCs w:val="22"/>
              </w:rPr>
              <w:t>Experiment</w:t>
            </w:r>
          </w:p>
        </w:tc>
        <w:tc>
          <w:tcPr>
            <w:tcW w:w="7402" w:type="dxa"/>
          </w:tcPr>
          <w:p w:rsidR="00F96708" w:rsidRPr="00A74A17" w:rsidRDefault="00F96708" w:rsidP="00BD7172">
            <w:pPr>
              <w:spacing w:after="0" w:line="240" w:lineRule="auto"/>
              <w:jc w:val="center"/>
              <w:rPr>
                <w:rFonts w:ascii="Times New Roman" w:hAnsi="Times New Roman"/>
                <w:b/>
                <w:bCs/>
                <w:szCs w:val="22"/>
              </w:rPr>
            </w:pPr>
            <w:r w:rsidRPr="00A74A17">
              <w:rPr>
                <w:rFonts w:ascii="Times New Roman" w:hAnsi="Times New Roman"/>
                <w:b/>
                <w:bCs/>
                <w:szCs w:val="22"/>
              </w:rPr>
              <w:t>Topics</w:t>
            </w:r>
          </w:p>
        </w:tc>
      </w:tr>
      <w:tr w:rsidR="00F96708" w:rsidRPr="00A74A17" w:rsidTr="00F96708">
        <w:tc>
          <w:tcPr>
            <w:tcW w:w="1418" w:type="dxa"/>
          </w:tcPr>
          <w:p w:rsidR="00F96708" w:rsidRPr="00A74A17" w:rsidRDefault="00F96708" w:rsidP="00BD7172">
            <w:pPr>
              <w:spacing w:after="0" w:line="240" w:lineRule="auto"/>
              <w:ind w:left="-142" w:right="-108"/>
              <w:jc w:val="center"/>
              <w:rPr>
                <w:rFonts w:ascii="Times New Roman" w:hAnsi="Times New Roman"/>
                <w:bCs/>
                <w:szCs w:val="22"/>
              </w:rPr>
            </w:pPr>
            <w:r w:rsidRPr="00A74A17">
              <w:rPr>
                <w:rFonts w:ascii="Times New Roman" w:hAnsi="Times New Roman"/>
                <w:bCs/>
                <w:szCs w:val="22"/>
              </w:rPr>
              <w:t>1</w:t>
            </w:r>
          </w:p>
        </w:tc>
        <w:tc>
          <w:tcPr>
            <w:tcW w:w="7402" w:type="dxa"/>
          </w:tcPr>
          <w:p w:rsidR="00F96708" w:rsidRPr="00A74A17" w:rsidRDefault="00F96708" w:rsidP="00BD7172">
            <w:pPr>
              <w:spacing w:after="0" w:line="240" w:lineRule="auto"/>
              <w:jc w:val="both"/>
              <w:rPr>
                <w:rFonts w:ascii="Times New Roman" w:hAnsi="Times New Roman"/>
                <w:szCs w:val="22"/>
              </w:rPr>
            </w:pPr>
            <w:r w:rsidRPr="00A74A17">
              <w:rPr>
                <w:rFonts w:ascii="Times New Roman" w:hAnsi="Times New Roman"/>
                <w:szCs w:val="22"/>
              </w:rPr>
              <w:t>Seed propagation</w:t>
            </w:r>
          </w:p>
        </w:tc>
      </w:tr>
      <w:tr w:rsidR="00F96708" w:rsidRPr="00A74A17" w:rsidTr="00F96708">
        <w:tc>
          <w:tcPr>
            <w:tcW w:w="1418" w:type="dxa"/>
          </w:tcPr>
          <w:p w:rsidR="00F96708" w:rsidRPr="00A74A17" w:rsidRDefault="00F96708" w:rsidP="00BD7172">
            <w:pPr>
              <w:spacing w:after="0" w:line="240" w:lineRule="auto"/>
              <w:ind w:left="-142" w:right="-108"/>
              <w:jc w:val="center"/>
              <w:rPr>
                <w:rFonts w:ascii="Times New Roman" w:hAnsi="Times New Roman"/>
                <w:bCs/>
                <w:szCs w:val="22"/>
              </w:rPr>
            </w:pPr>
            <w:r w:rsidRPr="00A74A17">
              <w:rPr>
                <w:rFonts w:ascii="Times New Roman" w:hAnsi="Times New Roman"/>
                <w:bCs/>
                <w:szCs w:val="22"/>
              </w:rPr>
              <w:t>2</w:t>
            </w:r>
          </w:p>
        </w:tc>
        <w:tc>
          <w:tcPr>
            <w:tcW w:w="7402" w:type="dxa"/>
          </w:tcPr>
          <w:p w:rsidR="00F96708" w:rsidRPr="00A74A17" w:rsidRDefault="00F96708" w:rsidP="00BD7172">
            <w:pPr>
              <w:spacing w:after="0" w:line="240" w:lineRule="auto"/>
              <w:jc w:val="both"/>
              <w:rPr>
                <w:rFonts w:ascii="Times New Roman" w:hAnsi="Times New Roman"/>
                <w:szCs w:val="22"/>
              </w:rPr>
            </w:pPr>
            <w:r w:rsidRPr="00A74A17">
              <w:rPr>
                <w:rFonts w:ascii="Times New Roman" w:hAnsi="Times New Roman"/>
                <w:szCs w:val="22"/>
              </w:rPr>
              <w:t>Scarification and stratification of seeds</w:t>
            </w:r>
          </w:p>
        </w:tc>
      </w:tr>
      <w:tr w:rsidR="00F96708" w:rsidRPr="00A74A17" w:rsidTr="00F96708">
        <w:tc>
          <w:tcPr>
            <w:tcW w:w="1418" w:type="dxa"/>
          </w:tcPr>
          <w:p w:rsidR="00F96708" w:rsidRPr="00A74A17" w:rsidRDefault="00F96708" w:rsidP="00BD7172">
            <w:pPr>
              <w:spacing w:after="0" w:line="240" w:lineRule="auto"/>
              <w:ind w:left="-142" w:right="-108"/>
              <w:jc w:val="center"/>
              <w:rPr>
                <w:rFonts w:ascii="Times New Roman" w:hAnsi="Times New Roman"/>
                <w:bCs/>
                <w:szCs w:val="22"/>
              </w:rPr>
            </w:pPr>
            <w:r w:rsidRPr="00A74A17">
              <w:rPr>
                <w:rFonts w:ascii="Times New Roman" w:hAnsi="Times New Roman"/>
                <w:bCs/>
                <w:szCs w:val="22"/>
              </w:rPr>
              <w:t>3</w:t>
            </w:r>
          </w:p>
        </w:tc>
        <w:tc>
          <w:tcPr>
            <w:tcW w:w="7402" w:type="dxa"/>
          </w:tcPr>
          <w:p w:rsidR="00F96708" w:rsidRPr="00A74A17" w:rsidRDefault="00F96708" w:rsidP="00BD7172">
            <w:pPr>
              <w:spacing w:after="0" w:line="240" w:lineRule="auto"/>
              <w:jc w:val="both"/>
              <w:rPr>
                <w:rFonts w:ascii="Times New Roman" w:hAnsi="Times New Roman"/>
                <w:bCs/>
                <w:szCs w:val="22"/>
              </w:rPr>
            </w:pPr>
            <w:r w:rsidRPr="00A74A17">
              <w:rPr>
                <w:rFonts w:ascii="Times New Roman" w:hAnsi="Times New Roman"/>
                <w:bCs/>
                <w:szCs w:val="22"/>
              </w:rPr>
              <w:t>Propagation methods for fruit crops including Micro-propagation</w:t>
            </w:r>
          </w:p>
        </w:tc>
      </w:tr>
      <w:tr w:rsidR="00F96708" w:rsidRPr="00A74A17" w:rsidTr="00F96708">
        <w:tc>
          <w:tcPr>
            <w:tcW w:w="1418" w:type="dxa"/>
          </w:tcPr>
          <w:p w:rsidR="00F96708" w:rsidRPr="00A74A17" w:rsidRDefault="00F96708" w:rsidP="00BD7172">
            <w:pPr>
              <w:spacing w:after="0" w:line="240" w:lineRule="auto"/>
              <w:ind w:left="-142" w:right="-108"/>
              <w:jc w:val="center"/>
              <w:rPr>
                <w:rFonts w:ascii="Times New Roman" w:hAnsi="Times New Roman"/>
                <w:bCs/>
                <w:szCs w:val="22"/>
              </w:rPr>
            </w:pPr>
            <w:r w:rsidRPr="00A74A17">
              <w:rPr>
                <w:rFonts w:ascii="Times New Roman" w:hAnsi="Times New Roman"/>
                <w:bCs/>
                <w:szCs w:val="22"/>
              </w:rPr>
              <w:t>4</w:t>
            </w:r>
          </w:p>
        </w:tc>
        <w:tc>
          <w:tcPr>
            <w:tcW w:w="7402" w:type="dxa"/>
          </w:tcPr>
          <w:p w:rsidR="00F96708" w:rsidRPr="00A74A17" w:rsidRDefault="00F96708" w:rsidP="00BD7172">
            <w:pPr>
              <w:spacing w:after="0" w:line="240" w:lineRule="auto"/>
              <w:jc w:val="both"/>
              <w:rPr>
                <w:rFonts w:ascii="Times New Roman" w:hAnsi="Times New Roman"/>
                <w:bCs/>
                <w:szCs w:val="22"/>
              </w:rPr>
            </w:pPr>
            <w:r w:rsidRPr="00A74A17">
              <w:rPr>
                <w:rFonts w:ascii="Times New Roman" w:hAnsi="Times New Roman"/>
                <w:bCs/>
                <w:szCs w:val="22"/>
              </w:rPr>
              <w:t>Propagation methods for plantation crops including Micro-propagation</w:t>
            </w:r>
          </w:p>
        </w:tc>
      </w:tr>
      <w:tr w:rsidR="00F96708" w:rsidRPr="00A74A17" w:rsidTr="00F96708">
        <w:tc>
          <w:tcPr>
            <w:tcW w:w="1418" w:type="dxa"/>
          </w:tcPr>
          <w:p w:rsidR="00F96708" w:rsidRPr="00A74A17" w:rsidRDefault="00F96708" w:rsidP="00BD7172">
            <w:pPr>
              <w:spacing w:after="0" w:line="240" w:lineRule="auto"/>
              <w:ind w:left="-142" w:right="-108"/>
              <w:jc w:val="center"/>
              <w:rPr>
                <w:rFonts w:ascii="Times New Roman" w:hAnsi="Times New Roman"/>
                <w:bCs/>
                <w:szCs w:val="22"/>
              </w:rPr>
            </w:pPr>
            <w:r w:rsidRPr="00A74A17">
              <w:rPr>
                <w:rFonts w:ascii="Times New Roman" w:hAnsi="Times New Roman"/>
                <w:bCs/>
                <w:szCs w:val="22"/>
              </w:rPr>
              <w:t>5</w:t>
            </w:r>
          </w:p>
        </w:tc>
        <w:tc>
          <w:tcPr>
            <w:tcW w:w="7402" w:type="dxa"/>
          </w:tcPr>
          <w:p w:rsidR="00F96708" w:rsidRPr="00A74A17" w:rsidRDefault="00F96708" w:rsidP="00BD7172">
            <w:pPr>
              <w:spacing w:after="0" w:line="240" w:lineRule="auto"/>
              <w:jc w:val="both"/>
              <w:rPr>
                <w:rFonts w:ascii="Times New Roman" w:hAnsi="Times New Roman"/>
                <w:bCs/>
                <w:szCs w:val="22"/>
              </w:rPr>
            </w:pPr>
            <w:r w:rsidRPr="00A74A17">
              <w:rPr>
                <w:rFonts w:ascii="Times New Roman" w:hAnsi="Times New Roman"/>
                <w:szCs w:val="22"/>
              </w:rPr>
              <w:t xml:space="preserve">Description and identification </w:t>
            </w:r>
            <w:r w:rsidRPr="00A74A17">
              <w:rPr>
                <w:rFonts w:ascii="Times New Roman" w:hAnsi="Times New Roman"/>
                <w:bCs/>
                <w:szCs w:val="22"/>
              </w:rPr>
              <w:t>of fruit</w:t>
            </w:r>
          </w:p>
        </w:tc>
      </w:tr>
      <w:tr w:rsidR="00F96708" w:rsidRPr="00A74A17" w:rsidTr="00F96708">
        <w:tc>
          <w:tcPr>
            <w:tcW w:w="1418" w:type="dxa"/>
          </w:tcPr>
          <w:p w:rsidR="00F96708" w:rsidRPr="00A74A17" w:rsidRDefault="00F96708" w:rsidP="00BD7172">
            <w:pPr>
              <w:spacing w:after="0" w:line="240" w:lineRule="auto"/>
              <w:ind w:left="-142" w:right="-108"/>
              <w:jc w:val="center"/>
              <w:rPr>
                <w:rFonts w:ascii="Times New Roman" w:hAnsi="Times New Roman"/>
                <w:bCs/>
                <w:szCs w:val="22"/>
              </w:rPr>
            </w:pPr>
            <w:r w:rsidRPr="00A74A17">
              <w:rPr>
                <w:rFonts w:ascii="Times New Roman" w:hAnsi="Times New Roman"/>
                <w:bCs/>
                <w:szCs w:val="22"/>
              </w:rPr>
              <w:t>6</w:t>
            </w:r>
          </w:p>
        </w:tc>
        <w:tc>
          <w:tcPr>
            <w:tcW w:w="7402" w:type="dxa"/>
          </w:tcPr>
          <w:p w:rsidR="00F96708" w:rsidRPr="00A74A17" w:rsidRDefault="00F96708" w:rsidP="00BD7172">
            <w:pPr>
              <w:spacing w:after="0" w:line="240" w:lineRule="auto"/>
              <w:jc w:val="both"/>
              <w:rPr>
                <w:rFonts w:ascii="Times New Roman" w:hAnsi="Times New Roman"/>
                <w:bCs/>
                <w:szCs w:val="22"/>
              </w:rPr>
            </w:pPr>
            <w:r w:rsidRPr="00A74A17">
              <w:rPr>
                <w:rFonts w:ascii="Times New Roman" w:hAnsi="Times New Roman"/>
                <w:szCs w:val="22"/>
              </w:rPr>
              <w:t xml:space="preserve">Description and identification </w:t>
            </w:r>
            <w:r w:rsidRPr="00A74A17">
              <w:rPr>
                <w:rFonts w:ascii="Times New Roman" w:hAnsi="Times New Roman"/>
                <w:bCs/>
                <w:szCs w:val="22"/>
              </w:rPr>
              <w:t>of Plantation crops</w:t>
            </w:r>
          </w:p>
        </w:tc>
      </w:tr>
      <w:tr w:rsidR="00F96708" w:rsidRPr="00A74A17" w:rsidTr="00F96708">
        <w:tc>
          <w:tcPr>
            <w:tcW w:w="1418" w:type="dxa"/>
          </w:tcPr>
          <w:p w:rsidR="00F96708" w:rsidRPr="00A74A17" w:rsidRDefault="00F96708" w:rsidP="00BD7172">
            <w:pPr>
              <w:spacing w:after="0" w:line="240" w:lineRule="auto"/>
              <w:ind w:left="-142" w:right="-108"/>
              <w:jc w:val="center"/>
              <w:rPr>
                <w:rFonts w:ascii="Times New Roman" w:hAnsi="Times New Roman"/>
                <w:bCs/>
                <w:szCs w:val="22"/>
              </w:rPr>
            </w:pPr>
            <w:r w:rsidRPr="00A74A17">
              <w:rPr>
                <w:rFonts w:ascii="Times New Roman" w:hAnsi="Times New Roman"/>
                <w:bCs/>
                <w:szCs w:val="22"/>
              </w:rPr>
              <w:t>7</w:t>
            </w:r>
          </w:p>
        </w:tc>
        <w:tc>
          <w:tcPr>
            <w:tcW w:w="7402" w:type="dxa"/>
          </w:tcPr>
          <w:p w:rsidR="00F96708" w:rsidRPr="00A74A17" w:rsidRDefault="00F96708" w:rsidP="00BD7172">
            <w:pPr>
              <w:spacing w:after="0" w:line="240" w:lineRule="auto"/>
              <w:jc w:val="both"/>
              <w:rPr>
                <w:rFonts w:ascii="Times New Roman" w:hAnsi="Times New Roman"/>
                <w:szCs w:val="22"/>
              </w:rPr>
            </w:pPr>
            <w:r w:rsidRPr="00A74A17">
              <w:rPr>
                <w:rFonts w:ascii="Times New Roman" w:hAnsi="Times New Roman"/>
                <w:szCs w:val="22"/>
              </w:rPr>
              <w:t xml:space="preserve">Preparation of plant bio regulators and their uses </w:t>
            </w:r>
          </w:p>
        </w:tc>
      </w:tr>
      <w:tr w:rsidR="00F96708" w:rsidRPr="00A74A17" w:rsidTr="00F96708">
        <w:tc>
          <w:tcPr>
            <w:tcW w:w="1418" w:type="dxa"/>
          </w:tcPr>
          <w:p w:rsidR="00F96708" w:rsidRPr="00A74A17" w:rsidRDefault="00F96708" w:rsidP="00BD7172">
            <w:pPr>
              <w:spacing w:after="0" w:line="240" w:lineRule="auto"/>
              <w:ind w:left="-142" w:right="-108"/>
              <w:jc w:val="center"/>
              <w:rPr>
                <w:rFonts w:ascii="Times New Roman" w:hAnsi="Times New Roman"/>
                <w:bCs/>
                <w:szCs w:val="22"/>
              </w:rPr>
            </w:pPr>
            <w:r w:rsidRPr="00A74A17">
              <w:rPr>
                <w:rFonts w:ascii="Times New Roman" w:hAnsi="Times New Roman"/>
                <w:bCs/>
                <w:szCs w:val="22"/>
              </w:rPr>
              <w:t>8</w:t>
            </w:r>
          </w:p>
        </w:tc>
        <w:tc>
          <w:tcPr>
            <w:tcW w:w="7402" w:type="dxa"/>
          </w:tcPr>
          <w:p w:rsidR="00F96708" w:rsidRPr="00A74A17" w:rsidRDefault="00F96708" w:rsidP="00BD7172">
            <w:pPr>
              <w:spacing w:after="0" w:line="240" w:lineRule="auto"/>
              <w:jc w:val="both"/>
              <w:rPr>
                <w:rFonts w:ascii="Times New Roman" w:hAnsi="Times New Roman"/>
                <w:bCs/>
                <w:szCs w:val="22"/>
              </w:rPr>
            </w:pPr>
            <w:r w:rsidRPr="00A74A17">
              <w:rPr>
                <w:rFonts w:ascii="Times New Roman" w:hAnsi="Times New Roman"/>
                <w:bCs/>
                <w:szCs w:val="22"/>
              </w:rPr>
              <w:t>Establishment of commercial nursery, Nursery Act</w:t>
            </w:r>
          </w:p>
        </w:tc>
      </w:tr>
      <w:tr w:rsidR="00F96708" w:rsidRPr="00A74A17" w:rsidTr="00F96708">
        <w:tc>
          <w:tcPr>
            <w:tcW w:w="1418" w:type="dxa"/>
          </w:tcPr>
          <w:p w:rsidR="00F96708" w:rsidRPr="00A74A17" w:rsidRDefault="00F96708" w:rsidP="00BD7172">
            <w:pPr>
              <w:spacing w:after="0" w:line="240" w:lineRule="auto"/>
              <w:ind w:left="-142" w:right="-108"/>
              <w:jc w:val="center"/>
              <w:rPr>
                <w:rFonts w:ascii="Times New Roman" w:hAnsi="Times New Roman"/>
                <w:bCs/>
                <w:szCs w:val="22"/>
              </w:rPr>
            </w:pPr>
            <w:r w:rsidRPr="00A74A17">
              <w:rPr>
                <w:rFonts w:ascii="Times New Roman" w:hAnsi="Times New Roman"/>
                <w:bCs/>
                <w:szCs w:val="22"/>
              </w:rPr>
              <w:t>9</w:t>
            </w:r>
          </w:p>
        </w:tc>
        <w:tc>
          <w:tcPr>
            <w:tcW w:w="7402" w:type="dxa"/>
          </w:tcPr>
          <w:p w:rsidR="00F96708" w:rsidRPr="00A74A17" w:rsidRDefault="00F96708" w:rsidP="00BD7172">
            <w:pPr>
              <w:spacing w:after="0" w:line="240" w:lineRule="auto"/>
              <w:jc w:val="both"/>
              <w:rPr>
                <w:rFonts w:ascii="Times New Roman" w:hAnsi="Times New Roman"/>
                <w:bCs/>
                <w:szCs w:val="22"/>
              </w:rPr>
            </w:pPr>
            <w:r w:rsidRPr="00A74A17">
              <w:rPr>
                <w:rFonts w:ascii="Times New Roman" w:hAnsi="Times New Roman"/>
                <w:bCs/>
                <w:szCs w:val="22"/>
              </w:rPr>
              <w:t>Establishment of model orchard and its economics</w:t>
            </w:r>
          </w:p>
        </w:tc>
      </w:tr>
      <w:tr w:rsidR="00F96708" w:rsidRPr="00A74A17" w:rsidTr="00F96708">
        <w:tc>
          <w:tcPr>
            <w:tcW w:w="1418" w:type="dxa"/>
          </w:tcPr>
          <w:p w:rsidR="00F96708" w:rsidRPr="00A74A17" w:rsidRDefault="00F96708" w:rsidP="00BD7172">
            <w:pPr>
              <w:spacing w:after="0" w:line="240" w:lineRule="auto"/>
              <w:ind w:left="-142" w:right="-108"/>
              <w:jc w:val="center"/>
              <w:rPr>
                <w:rFonts w:ascii="Times New Roman" w:hAnsi="Times New Roman"/>
                <w:bCs/>
                <w:szCs w:val="22"/>
              </w:rPr>
            </w:pPr>
            <w:r w:rsidRPr="00A74A17">
              <w:rPr>
                <w:rFonts w:ascii="Times New Roman" w:hAnsi="Times New Roman"/>
                <w:bCs/>
                <w:szCs w:val="22"/>
              </w:rPr>
              <w:t>10</w:t>
            </w:r>
          </w:p>
        </w:tc>
        <w:tc>
          <w:tcPr>
            <w:tcW w:w="7402" w:type="dxa"/>
          </w:tcPr>
          <w:p w:rsidR="00F96708" w:rsidRPr="00A74A17" w:rsidRDefault="00F96708" w:rsidP="00BD7172">
            <w:pPr>
              <w:spacing w:after="0" w:line="240" w:lineRule="auto"/>
              <w:jc w:val="both"/>
              <w:rPr>
                <w:rFonts w:ascii="Times New Roman" w:hAnsi="Times New Roman"/>
                <w:bCs/>
                <w:szCs w:val="22"/>
              </w:rPr>
            </w:pPr>
            <w:r w:rsidRPr="00A74A17">
              <w:rPr>
                <w:rFonts w:ascii="Times New Roman" w:hAnsi="Times New Roman"/>
                <w:bCs/>
                <w:szCs w:val="22"/>
              </w:rPr>
              <w:t>Intercropping and multistoried cropping</w:t>
            </w:r>
          </w:p>
        </w:tc>
      </w:tr>
      <w:tr w:rsidR="00F96708" w:rsidRPr="00A74A17" w:rsidTr="00F96708">
        <w:tc>
          <w:tcPr>
            <w:tcW w:w="1418" w:type="dxa"/>
          </w:tcPr>
          <w:p w:rsidR="00F96708" w:rsidRPr="00A74A17" w:rsidRDefault="00F96708" w:rsidP="00BD7172">
            <w:pPr>
              <w:spacing w:after="0" w:line="240" w:lineRule="auto"/>
              <w:ind w:left="-142" w:right="-108"/>
              <w:jc w:val="center"/>
              <w:rPr>
                <w:rFonts w:ascii="Times New Roman" w:hAnsi="Times New Roman"/>
                <w:bCs/>
                <w:szCs w:val="22"/>
              </w:rPr>
            </w:pPr>
            <w:r w:rsidRPr="00A74A17">
              <w:rPr>
                <w:rFonts w:ascii="Times New Roman" w:hAnsi="Times New Roman"/>
                <w:bCs/>
                <w:szCs w:val="22"/>
              </w:rPr>
              <w:t>11</w:t>
            </w:r>
          </w:p>
        </w:tc>
        <w:tc>
          <w:tcPr>
            <w:tcW w:w="7402" w:type="dxa"/>
          </w:tcPr>
          <w:p w:rsidR="00F96708" w:rsidRPr="00A74A17" w:rsidRDefault="00F96708" w:rsidP="00BD7172">
            <w:pPr>
              <w:spacing w:after="0" w:line="240" w:lineRule="auto"/>
              <w:jc w:val="both"/>
              <w:rPr>
                <w:rFonts w:ascii="Times New Roman" w:hAnsi="Times New Roman"/>
                <w:bCs/>
                <w:szCs w:val="22"/>
              </w:rPr>
            </w:pPr>
            <w:r w:rsidRPr="00A74A17">
              <w:rPr>
                <w:rFonts w:ascii="Times New Roman" w:hAnsi="Times New Roman"/>
                <w:bCs/>
                <w:szCs w:val="22"/>
              </w:rPr>
              <w:t>Rejuvenation of old senile orchards</w:t>
            </w:r>
          </w:p>
        </w:tc>
      </w:tr>
      <w:tr w:rsidR="00F96708" w:rsidRPr="00A74A17" w:rsidTr="00F96708">
        <w:tc>
          <w:tcPr>
            <w:tcW w:w="1418" w:type="dxa"/>
          </w:tcPr>
          <w:p w:rsidR="00F96708" w:rsidRPr="00A74A17" w:rsidRDefault="00F96708" w:rsidP="00BD7172">
            <w:pPr>
              <w:spacing w:after="0" w:line="240" w:lineRule="auto"/>
              <w:ind w:left="-142" w:right="-108"/>
              <w:jc w:val="center"/>
              <w:rPr>
                <w:rFonts w:ascii="Times New Roman" w:hAnsi="Times New Roman"/>
                <w:bCs/>
                <w:szCs w:val="22"/>
              </w:rPr>
            </w:pPr>
            <w:r w:rsidRPr="00A74A17">
              <w:rPr>
                <w:rFonts w:ascii="Times New Roman" w:hAnsi="Times New Roman"/>
                <w:bCs/>
                <w:szCs w:val="22"/>
              </w:rPr>
              <w:t>12</w:t>
            </w:r>
          </w:p>
        </w:tc>
        <w:tc>
          <w:tcPr>
            <w:tcW w:w="7402" w:type="dxa"/>
          </w:tcPr>
          <w:p w:rsidR="00F96708" w:rsidRPr="00A74A17" w:rsidRDefault="00F96708" w:rsidP="00BD7172">
            <w:pPr>
              <w:spacing w:after="0" w:line="240" w:lineRule="auto"/>
              <w:jc w:val="both"/>
              <w:rPr>
                <w:rFonts w:ascii="Times New Roman" w:hAnsi="Times New Roman"/>
                <w:szCs w:val="22"/>
              </w:rPr>
            </w:pPr>
            <w:r w:rsidRPr="00A74A17">
              <w:rPr>
                <w:rFonts w:ascii="Times New Roman" w:hAnsi="Times New Roman"/>
                <w:szCs w:val="22"/>
              </w:rPr>
              <w:t>Pests of above fruit and plantation crops</w:t>
            </w:r>
          </w:p>
        </w:tc>
      </w:tr>
      <w:tr w:rsidR="00F96708" w:rsidRPr="00A74A17" w:rsidTr="00F96708">
        <w:tc>
          <w:tcPr>
            <w:tcW w:w="1418" w:type="dxa"/>
          </w:tcPr>
          <w:p w:rsidR="00F96708" w:rsidRPr="00A74A17" w:rsidRDefault="00F96708" w:rsidP="00BD7172">
            <w:pPr>
              <w:spacing w:after="0" w:line="240" w:lineRule="auto"/>
              <w:ind w:left="-142" w:right="-108"/>
              <w:jc w:val="center"/>
              <w:rPr>
                <w:rFonts w:ascii="Times New Roman" w:hAnsi="Times New Roman"/>
                <w:bCs/>
                <w:szCs w:val="22"/>
              </w:rPr>
            </w:pPr>
            <w:r w:rsidRPr="00A74A17">
              <w:rPr>
                <w:rFonts w:ascii="Times New Roman" w:hAnsi="Times New Roman"/>
                <w:bCs/>
                <w:szCs w:val="22"/>
              </w:rPr>
              <w:t>13</w:t>
            </w:r>
          </w:p>
        </w:tc>
        <w:tc>
          <w:tcPr>
            <w:tcW w:w="7402" w:type="dxa"/>
          </w:tcPr>
          <w:p w:rsidR="00F96708" w:rsidRPr="00A74A17" w:rsidRDefault="00F96708" w:rsidP="00BD7172">
            <w:pPr>
              <w:spacing w:after="0" w:line="240" w:lineRule="auto"/>
              <w:jc w:val="both"/>
              <w:rPr>
                <w:rFonts w:ascii="Times New Roman" w:hAnsi="Times New Roman"/>
                <w:szCs w:val="22"/>
              </w:rPr>
            </w:pPr>
            <w:r w:rsidRPr="00A74A17">
              <w:rPr>
                <w:rFonts w:ascii="Times New Roman" w:hAnsi="Times New Roman"/>
                <w:szCs w:val="22"/>
              </w:rPr>
              <w:t>Diseases of above fruit and plantation crops</w:t>
            </w:r>
          </w:p>
        </w:tc>
      </w:tr>
      <w:tr w:rsidR="00F96708" w:rsidRPr="00A74A17" w:rsidTr="00F96708">
        <w:tc>
          <w:tcPr>
            <w:tcW w:w="1418" w:type="dxa"/>
          </w:tcPr>
          <w:p w:rsidR="00F96708" w:rsidRPr="00A74A17" w:rsidRDefault="00F96708" w:rsidP="00BD7172">
            <w:pPr>
              <w:spacing w:after="0" w:line="240" w:lineRule="auto"/>
              <w:ind w:left="-142" w:right="-108"/>
              <w:jc w:val="center"/>
              <w:rPr>
                <w:rFonts w:ascii="Times New Roman" w:hAnsi="Times New Roman"/>
                <w:bCs/>
                <w:szCs w:val="22"/>
              </w:rPr>
            </w:pPr>
            <w:r w:rsidRPr="00A74A17">
              <w:rPr>
                <w:rFonts w:ascii="Times New Roman" w:hAnsi="Times New Roman"/>
                <w:bCs/>
                <w:szCs w:val="22"/>
              </w:rPr>
              <w:t>14</w:t>
            </w:r>
          </w:p>
        </w:tc>
        <w:tc>
          <w:tcPr>
            <w:tcW w:w="7402" w:type="dxa"/>
          </w:tcPr>
          <w:p w:rsidR="00F96708" w:rsidRPr="00A74A17" w:rsidRDefault="00F96708" w:rsidP="00BD7172">
            <w:pPr>
              <w:spacing w:after="0" w:line="240" w:lineRule="auto"/>
              <w:jc w:val="both"/>
              <w:rPr>
                <w:rFonts w:ascii="Times New Roman" w:hAnsi="Times New Roman"/>
                <w:szCs w:val="22"/>
              </w:rPr>
            </w:pPr>
            <w:r w:rsidRPr="00A74A17">
              <w:rPr>
                <w:rFonts w:ascii="Times New Roman" w:hAnsi="Times New Roman"/>
                <w:szCs w:val="22"/>
              </w:rPr>
              <w:t>Physiological disorders of above fruit and plantation crops</w:t>
            </w:r>
          </w:p>
        </w:tc>
      </w:tr>
      <w:tr w:rsidR="00F96708" w:rsidRPr="00A74A17" w:rsidTr="00F96708">
        <w:tc>
          <w:tcPr>
            <w:tcW w:w="1418" w:type="dxa"/>
          </w:tcPr>
          <w:p w:rsidR="00F96708" w:rsidRPr="00A74A17" w:rsidRDefault="00F96708" w:rsidP="00BD7172">
            <w:pPr>
              <w:spacing w:after="0" w:line="240" w:lineRule="auto"/>
              <w:ind w:left="-142" w:right="-108"/>
              <w:jc w:val="center"/>
              <w:rPr>
                <w:rFonts w:ascii="Times New Roman" w:hAnsi="Times New Roman"/>
                <w:bCs/>
                <w:szCs w:val="22"/>
              </w:rPr>
            </w:pPr>
            <w:r w:rsidRPr="00A74A17">
              <w:rPr>
                <w:rFonts w:ascii="Times New Roman" w:hAnsi="Times New Roman"/>
                <w:bCs/>
                <w:szCs w:val="22"/>
              </w:rPr>
              <w:t>15</w:t>
            </w:r>
          </w:p>
        </w:tc>
        <w:tc>
          <w:tcPr>
            <w:tcW w:w="7402" w:type="dxa"/>
          </w:tcPr>
          <w:p w:rsidR="00F96708" w:rsidRPr="00A74A17" w:rsidRDefault="00F96708" w:rsidP="00BD7172">
            <w:pPr>
              <w:spacing w:after="0" w:line="240" w:lineRule="auto"/>
              <w:jc w:val="both"/>
              <w:rPr>
                <w:rFonts w:ascii="Times New Roman" w:hAnsi="Times New Roman"/>
                <w:szCs w:val="22"/>
              </w:rPr>
            </w:pPr>
            <w:r w:rsidRPr="00A74A17">
              <w:rPr>
                <w:rFonts w:ascii="Times New Roman" w:hAnsi="Times New Roman"/>
                <w:szCs w:val="22"/>
              </w:rPr>
              <w:t>Visit to commercial orchard of fruits</w:t>
            </w:r>
          </w:p>
        </w:tc>
      </w:tr>
      <w:tr w:rsidR="00F96708" w:rsidRPr="00A74A17" w:rsidTr="00F96708">
        <w:tc>
          <w:tcPr>
            <w:tcW w:w="1418" w:type="dxa"/>
          </w:tcPr>
          <w:p w:rsidR="00F96708" w:rsidRPr="00A74A17" w:rsidRDefault="00F96708" w:rsidP="00BD7172">
            <w:pPr>
              <w:spacing w:after="0" w:line="240" w:lineRule="auto"/>
              <w:ind w:left="-142" w:right="-108"/>
              <w:jc w:val="center"/>
              <w:rPr>
                <w:rFonts w:ascii="Times New Roman" w:hAnsi="Times New Roman"/>
                <w:bCs/>
                <w:szCs w:val="22"/>
              </w:rPr>
            </w:pPr>
            <w:r w:rsidRPr="00A74A17">
              <w:rPr>
                <w:rFonts w:ascii="Times New Roman" w:hAnsi="Times New Roman"/>
                <w:bCs/>
                <w:szCs w:val="22"/>
              </w:rPr>
              <w:t>16</w:t>
            </w:r>
          </w:p>
        </w:tc>
        <w:tc>
          <w:tcPr>
            <w:tcW w:w="7402" w:type="dxa"/>
          </w:tcPr>
          <w:p w:rsidR="00F96708" w:rsidRPr="00A74A17" w:rsidRDefault="00F96708" w:rsidP="00BD7172">
            <w:pPr>
              <w:spacing w:after="0" w:line="240" w:lineRule="auto"/>
              <w:rPr>
                <w:rFonts w:ascii="Times New Roman" w:hAnsi="Times New Roman"/>
                <w:bCs/>
                <w:szCs w:val="22"/>
              </w:rPr>
            </w:pPr>
            <w:r w:rsidRPr="00A74A17">
              <w:rPr>
                <w:rFonts w:ascii="Times New Roman" w:hAnsi="Times New Roman"/>
                <w:szCs w:val="22"/>
              </w:rPr>
              <w:t>Visit to commercial orchard of plantation crop</w:t>
            </w:r>
          </w:p>
        </w:tc>
      </w:tr>
    </w:tbl>
    <w:p w:rsidR="00F96708" w:rsidRPr="00A74A17" w:rsidRDefault="00F96708" w:rsidP="00BD7172">
      <w:pPr>
        <w:spacing w:after="0" w:line="240" w:lineRule="auto"/>
        <w:rPr>
          <w:rFonts w:ascii="Times New Roman" w:hAnsi="Times New Roman"/>
          <w:b/>
          <w:bCs/>
          <w:szCs w:val="22"/>
        </w:rPr>
      </w:pPr>
      <w:r w:rsidRPr="00A74A17">
        <w:rPr>
          <w:rFonts w:ascii="Times New Roman" w:hAnsi="Times New Roman"/>
          <w:b/>
          <w:bCs/>
          <w:szCs w:val="22"/>
        </w:rPr>
        <w:t>Suggested Readings:</w:t>
      </w:r>
    </w:p>
    <w:tbl>
      <w:tblPr>
        <w:tblW w:w="88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34"/>
        <w:gridCol w:w="4536"/>
        <w:gridCol w:w="3150"/>
      </w:tblGrid>
      <w:tr w:rsidR="00F96708" w:rsidRPr="00A74A17" w:rsidTr="00F96708">
        <w:tc>
          <w:tcPr>
            <w:tcW w:w="1134" w:type="dxa"/>
          </w:tcPr>
          <w:p w:rsidR="00F96708" w:rsidRPr="00A74A17" w:rsidRDefault="00F96708" w:rsidP="00BD7172">
            <w:pPr>
              <w:spacing w:after="0" w:line="240" w:lineRule="auto"/>
              <w:ind w:left="-142" w:right="-108"/>
              <w:jc w:val="center"/>
              <w:rPr>
                <w:rFonts w:ascii="Times New Roman" w:hAnsi="Times New Roman"/>
                <w:b/>
                <w:bCs/>
                <w:szCs w:val="22"/>
              </w:rPr>
            </w:pPr>
            <w:r w:rsidRPr="00A74A17">
              <w:rPr>
                <w:rFonts w:ascii="Times New Roman" w:hAnsi="Times New Roman"/>
                <w:b/>
                <w:bCs/>
                <w:szCs w:val="22"/>
              </w:rPr>
              <w:t>Book No.</w:t>
            </w:r>
          </w:p>
        </w:tc>
        <w:tc>
          <w:tcPr>
            <w:tcW w:w="4536" w:type="dxa"/>
          </w:tcPr>
          <w:p w:rsidR="00F96708" w:rsidRPr="00A74A17" w:rsidRDefault="00F96708" w:rsidP="00BD7172">
            <w:pPr>
              <w:spacing w:after="0" w:line="240" w:lineRule="auto"/>
              <w:jc w:val="center"/>
              <w:rPr>
                <w:rFonts w:ascii="Times New Roman" w:hAnsi="Times New Roman"/>
                <w:b/>
                <w:bCs/>
                <w:szCs w:val="22"/>
              </w:rPr>
            </w:pPr>
            <w:r w:rsidRPr="00A74A17">
              <w:rPr>
                <w:rFonts w:ascii="Times New Roman" w:hAnsi="Times New Roman"/>
                <w:b/>
                <w:bCs/>
                <w:szCs w:val="22"/>
              </w:rPr>
              <w:t>Title of Book</w:t>
            </w:r>
          </w:p>
        </w:tc>
        <w:tc>
          <w:tcPr>
            <w:tcW w:w="3150" w:type="dxa"/>
          </w:tcPr>
          <w:p w:rsidR="00F96708" w:rsidRPr="00A74A17" w:rsidRDefault="00F96708" w:rsidP="00BD7172">
            <w:pPr>
              <w:spacing w:after="0" w:line="240" w:lineRule="auto"/>
              <w:jc w:val="center"/>
              <w:rPr>
                <w:rFonts w:ascii="Times New Roman" w:hAnsi="Times New Roman"/>
                <w:b/>
                <w:bCs/>
                <w:szCs w:val="22"/>
              </w:rPr>
            </w:pPr>
            <w:r w:rsidRPr="00A74A17">
              <w:rPr>
                <w:rFonts w:ascii="Times New Roman" w:hAnsi="Times New Roman"/>
                <w:b/>
                <w:bCs/>
                <w:szCs w:val="22"/>
              </w:rPr>
              <w:t>Authors</w:t>
            </w:r>
          </w:p>
        </w:tc>
      </w:tr>
      <w:tr w:rsidR="00F96708" w:rsidRPr="00A50CBD" w:rsidTr="00F96708">
        <w:tc>
          <w:tcPr>
            <w:tcW w:w="1134" w:type="dxa"/>
          </w:tcPr>
          <w:p w:rsidR="00F96708" w:rsidRPr="00A50CBD" w:rsidRDefault="00F96708" w:rsidP="00BD7172">
            <w:pPr>
              <w:spacing w:after="0" w:line="240" w:lineRule="auto"/>
              <w:ind w:left="-142" w:right="-108"/>
              <w:jc w:val="center"/>
              <w:rPr>
                <w:rFonts w:ascii="Times New Roman" w:hAnsi="Times New Roman"/>
                <w:bCs/>
                <w:sz w:val="20"/>
              </w:rPr>
            </w:pPr>
            <w:r w:rsidRPr="00A50CBD">
              <w:rPr>
                <w:rFonts w:ascii="Times New Roman" w:hAnsi="Times New Roman"/>
                <w:bCs/>
                <w:sz w:val="20"/>
              </w:rPr>
              <w:t>1</w:t>
            </w:r>
          </w:p>
        </w:tc>
        <w:tc>
          <w:tcPr>
            <w:tcW w:w="4536" w:type="dxa"/>
          </w:tcPr>
          <w:p w:rsidR="00F96708" w:rsidRPr="00A50CBD" w:rsidRDefault="00F96708" w:rsidP="00BD7172">
            <w:pPr>
              <w:spacing w:after="0" w:line="240" w:lineRule="auto"/>
              <w:rPr>
                <w:rFonts w:ascii="Times New Roman" w:hAnsi="Times New Roman"/>
                <w:bCs/>
                <w:sz w:val="20"/>
              </w:rPr>
            </w:pPr>
            <w:r w:rsidRPr="00A50CBD">
              <w:rPr>
                <w:rFonts w:ascii="Times New Roman" w:hAnsi="Times New Roman"/>
                <w:bCs/>
                <w:sz w:val="20"/>
              </w:rPr>
              <w:t>Handbook of Horticulture</w:t>
            </w:r>
          </w:p>
        </w:tc>
        <w:tc>
          <w:tcPr>
            <w:tcW w:w="3150" w:type="dxa"/>
          </w:tcPr>
          <w:p w:rsidR="00F96708" w:rsidRPr="00A50CBD" w:rsidRDefault="00F96708" w:rsidP="00BD7172">
            <w:pPr>
              <w:spacing w:after="0" w:line="240" w:lineRule="auto"/>
              <w:rPr>
                <w:rFonts w:ascii="Times New Roman" w:hAnsi="Times New Roman"/>
                <w:bCs/>
                <w:sz w:val="20"/>
              </w:rPr>
            </w:pPr>
            <w:r w:rsidRPr="00A50CBD">
              <w:rPr>
                <w:rFonts w:ascii="Times New Roman" w:hAnsi="Times New Roman"/>
                <w:bCs/>
                <w:sz w:val="20"/>
              </w:rPr>
              <w:t>ICAR publication</w:t>
            </w:r>
          </w:p>
        </w:tc>
      </w:tr>
      <w:tr w:rsidR="00F96708" w:rsidRPr="00A50CBD" w:rsidTr="00F96708">
        <w:tc>
          <w:tcPr>
            <w:tcW w:w="1134" w:type="dxa"/>
          </w:tcPr>
          <w:p w:rsidR="00F96708" w:rsidRPr="00A50CBD" w:rsidRDefault="00F96708" w:rsidP="00BD7172">
            <w:pPr>
              <w:spacing w:after="0" w:line="240" w:lineRule="auto"/>
              <w:ind w:left="-142" w:right="-108"/>
              <w:jc w:val="center"/>
              <w:rPr>
                <w:rFonts w:ascii="Times New Roman" w:hAnsi="Times New Roman"/>
                <w:bCs/>
                <w:sz w:val="20"/>
              </w:rPr>
            </w:pPr>
            <w:r w:rsidRPr="00A50CBD">
              <w:rPr>
                <w:rFonts w:ascii="Times New Roman" w:hAnsi="Times New Roman"/>
                <w:bCs/>
                <w:sz w:val="20"/>
              </w:rPr>
              <w:t>2</w:t>
            </w:r>
          </w:p>
        </w:tc>
        <w:tc>
          <w:tcPr>
            <w:tcW w:w="4536" w:type="dxa"/>
          </w:tcPr>
          <w:p w:rsidR="00F96708" w:rsidRPr="00A50CBD" w:rsidRDefault="00F96708" w:rsidP="00BD7172">
            <w:pPr>
              <w:spacing w:after="0" w:line="240" w:lineRule="auto"/>
              <w:rPr>
                <w:rFonts w:ascii="Times New Roman" w:hAnsi="Times New Roman"/>
                <w:bCs/>
                <w:sz w:val="20"/>
              </w:rPr>
            </w:pPr>
            <w:r w:rsidRPr="00A50CBD">
              <w:rPr>
                <w:rFonts w:ascii="Times New Roman" w:hAnsi="Times New Roman"/>
                <w:bCs/>
                <w:sz w:val="20"/>
              </w:rPr>
              <w:t>Tropical and Subtropical Fruit crops</w:t>
            </w:r>
          </w:p>
        </w:tc>
        <w:tc>
          <w:tcPr>
            <w:tcW w:w="3150" w:type="dxa"/>
          </w:tcPr>
          <w:p w:rsidR="00F96708" w:rsidRPr="00A50CBD" w:rsidRDefault="00F96708" w:rsidP="00BD7172">
            <w:pPr>
              <w:spacing w:after="0" w:line="240" w:lineRule="auto"/>
              <w:rPr>
                <w:rFonts w:ascii="Times New Roman" w:hAnsi="Times New Roman"/>
                <w:bCs/>
                <w:sz w:val="20"/>
              </w:rPr>
            </w:pPr>
            <w:r w:rsidRPr="00A50CBD">
              <w:rPr>
                <w:rFonts w:ascii="Times New Roman" w:hAnsi="Times New Roman"/>
                <w:bCs/>
                <w:sz w:val="20"/>
              </w:rPr>
              <w:t>T.K.Bose and others</w:t>
            </w:r>
          </w:p>
        </w:tc>
      </w:tr>
      <w:tr w:rsidR="00F96708" w:rsidRPr="00A50CBD" w:rsidTr="00F96708">
        <w:tc>
          <w:tcPr>
            <w:tcW w:w="1134" w:type="dxa"/>
          </w:tcPr>
          <w:p w:rsidR="00F96708" w:rsidRPr="00A50CBD" w:rsidRDefault="00F96708" w:rsidP="00BD7172">
            <w:pPr>
              <w:spacing w:after="0" w:line="240" w:lineRule="auto"/>
              <w:ind w:left="-142" w:right="-108"/>
              <w:jc w:val="center"/>
              <w:rPr>
                <w:rFonts w:ascii="Times New Roman" w:hAnsi="Times New Roman"/>
                <w:bCs/>
                <w:sz w:val="20"/>
              </w:rPr>
            </w:pPr>
            <w:r w:rsidRPr="00A50CBD">
              <w:rPr>
                <w:rFonts w:ascii="Times New Roman" w:hAnsi="Times New Roman"/>
                <w:bCs/>
                <w:sz w:val="20"/>
              </w:rPr>
              <w:t>3</w:t>
            </w:r>
          </w:p>
        </w:tc>
        <w:tc>
          <w:tcPr>
            <w:tcW w:w="4536" w:type="dxa"/>
          </w:tcPr>
          <w:p w:rsidR="00F96708" w:rsidRPr="00A50CBD" w:rsidRDefault="00F96708" w:rsidP="00BD7172">
            <w:pPr>
              <w:spacing w:after="0" w:line="240" w:lineRule="auto"/>
              <w:rPr>
                <w:rFonts w:ascii="Times New Roman" w:hAnsi="Times New Roman"/>
                <w:bCs/>
                <w:sz w:val="20"/>
              </w:rPr>
            </w:pPr>
            <w:r w:rsidRPr="00A50CBD">
              <w:rPr>
                <w:rFonts w:ascii="Times New Roman" w:hAnsi="Times New Roman"/>
                <w:bCs/>
                <w:sz w:val="20"/>
              </w:rPr>
              <w:t>Fruit Culture in  India</w:t>
            </w:r>
          </w:p>
        </w:tc>
        <w:tc>
          <w:tcPr>
            <w:tcW w:w="3150" w:type="dxa"/>
          </w:tcPr>
          <w:p w:rsidR="00F96708" w:rsidRPr="00A50CBD" w:rsidRDefault="00F96708" w:rsidP="00BD7172">
            <w:pPr>
              <w:spacing w:after="0" w:line="240" w:lineRule="auto"/>
              <w:rPr>
                <w:rFonts w:ascii="Times New Roman" w:hAnsi="Times New Roman"/>
                <w:bCs/>
                <w:sz w:val="20"/>
              </w:rPr>
            </w:pPr>
            <w:r w:rsidRPr="00A50CBD">
              <w:rPr>
                <w:rFonts w:ascii="Times New Roman" w:hAnsi="Times New Roman"/>
                <w:bCs/>
                <w:sz w:val="20"/>
              </w:rPr>
              <w:t>Sham Singh and others</w:t>
            </w:r>
          </w:p>
        </w:tc>
      </w:tr>
      <w:tr w:rsidR="00F96708" w:rsidRPr="00A50CBD" w:rsidTr="00F96708">
        <w:tc>
          <w:tcPr>
            <w:tcW w:w="1134" w:type="dxa"/>
          </w:tcPr>
          <w:p w:rsidR="00F96708" w:rsidRPr="00A50CBD" w:rsidRDefault="00F96708" w:rsidP="00BD7172">
            <w:pPr>
              <w:spacing w:after="0" w:line="240" w:lineRule="auto"/>
              <w:ind w:left="-142" w:right="-108"/>
              <w:jc w:val="center"/>
              <w:rPr>
                <w:rFonts w:ascii="Times New Roman" w:hAnsi="Times New Roman"/>
                <w:bCs/>
                <w:sz w:val="20"/>
              </w:rPr>
            </w:pPr>
            <w:r w:rsidRPr="00A50CBD">
              <w:rPr>
                <w:rFonts w:ascii="Times New Roman" w:hAnsi="Times New Roman"/>
                <w:bCs/>
                <w:sz w:val="20"/>
              </w:rPr>
              <w:t>4</w:t>
            </w:r>
          </w:p>
        </w:tc>
        <w:tc>
          <w:tcPr>
            <w:tcW w:w="4536" w:type="dxa"/>
          </w:tcPr>
          <w:p w:rsidR="00F96708" w:rsidRPr="00A50CBD" w:rsidRDefault="00F96708" w:rsidP="00BD7172">
            <w:pPr>
              <w:spacing w:after="0" w:line="240" w:lineRule="auto"/>
              <w:rPr>
                <w:rFonts w:ascii="Times New Roman" w:hAnsi="Times New Roman"/>
                <w:bCs/>
                <w:sz w:val="20"/>
              </w:rPr>
            </w:pPr>
            <w:r w:rsidRPr="00A50CBD">
              <w:rPr>
                <w:rFonts w:ascii="Times New Roman" w:hAnsi="Times New Roman"/>
                <w:bCs/>
                <w:sz w:val="20"/>
              </w:rPr>
              <w:t>Fruits</w:t>
            </w:r>
          </w:p>
        </w:tc>
        <w:tc>
          <w:tcPr>
            <w:tcW w:w="3150" w:type="dxa"/>
          </w:tcPr>
          <w:p w:rsidR="00F96708" w:rsidRPr="00A50CBD" w:rsidRDefault="00F96708" w:rsidP="00BD7172">
            <w:pPr>
              <w:spacing w:after="0" w:line="240" w:lineRule="auto"/>
              <w:rPr>
                <w:rFonts w:ascii="Times New Roman" w:hAnsi="Times New Roman"/>
                <w:bCs/>
                <w:sz w:val="20"/>
              </w:rPr>
            </w:pPr>
            <w:r w:rsidRPr="00A50CBD">
              <w:rPr>
                <w:rFonts w:ascii="Times New Roman" w:hAnsi="Times New Roman"/>
                <w:bCs/>
                <w:sz w:val="20"/>
              </w:rPr>
              <w:t>Ranjit Singh</w:t>
            </w:r>
          </w:p>
        </w:tc>
      </w:tr>
      <w:tr w:rsidR="00F96708" w:rsidRPr="00A50CBD" w:rsidTr="00F96708">
        <w:tc>
          <w:tcPr>
            <w:tcW w:w="1134" w:type="dxa"/>
          </w:tcPr>
          <w:p w:rsidR="00F96708" w:rsidRPr="00A50CBD" w:rsidRDefault="00F96708" w:rsidP="00BD7172">
            <w:pPr>
              <w:spacing w:after="0" w:line="240" w:lineRule="auto"/>
              <w:ind w:left="-142" w:right="-108"/>
              <w:jc w:val="center"/>
              <w:rPr>
                <w:rFonts w:ascii="Times New Roman" w:hAnsi="Times New Roman"/>
                <w:bCs/>
                <w:sz w:val="20"/>
              </w:rPr>
            </w:pPr>
            <w:r w:rsidRPr="00A50CBD">
              <w:rPr>
                <w:rFonts w:ascii="Times New Roman" w:hAnsi="Times New Roman"/>
                <w:bCs/>
                <w:sz w:val="20"/>
              </w:rPr>
              <w:t>5</w:t>
            </w:r>
          </w:p>
        </w:tc>
        <w:tc>
          <w:tcPr>
            <w:tcW w:w="4536" w:type="dxa"/>
          </w:tcPr>
          <w:p w:rsidR="00F96708" w:rsidRPr="00A50CBD" w:rsidRDefault="00F96708" w:rsidP="00BD7172">
            <w:pPr>
              <w:spacing w:after="0" w:line="240" w:lineRule="auto"/>
              <w:rPr>
                <w:rFonts w:ascii="Times New Roman" w:hAnsi="Times New Roman"/>
                <w:bCs/>
                <w:sz w:val="20"/>
              </w:rPr>
            </w:pPr>
            <w:r w:rsidRPr="00A50CBD">
              <w:rPr>
                <w:rFonts w:ascii="Times New Roman" w:hAnsi="Times New Roman"/>
                <w:bCs/>
                <w:sz w:val="20"/>
              </w:rPr>
              <w:t>Physiology of Fruit Production</w:t>
            </w:r>
          </w:p>
        </w:tc>
        <w:tc>
          <w:tcPr>
            <w:tcW w:w="3150" w:type="dxa"/>
          </w:tcPr>
          <w:p w:rsidR="00F96708" w:rsidRPr="00A50CBD" w:rsidRDefault="00F96708" w:rsidP="00BD7172">
            <w:pPr>
              <w:spacing w:after="0" w:line="240" w:lineRule="auto"/>
              <w:rPr>
                <w:rFonts w:ascii="Times New Roman" w:hAnsi="Times New Roman"/>
                <w:bCs/>
                <w:sz w:val="20"/>
              </w:rPr>
            </w:pPr>
            <w:r w:rsidRPr="00A50CBD">
              <w:rPr>
                <w:rFonts w:ascii="Times New Roman" w:hAnsi="Times New Roman"/>
                <w:bCs/>
                <w:sz w:val="20"/>
              </w:rPr>
              <w:t>Amar Singh</w:t>
            </w:r>
          </w:p>
        </w:tc>
      </w:tr>
      <w:tr w:rsidR="00F96708" w:rsidRPr="00A50CBD" w:rsidTr="00F96708">
        <w:tc>
          <w:tcPr>
            <w:tcW w:w="1134" w:type="dxa"/>
          </w:tcPr>
          <w:p w:rsidR="00F96708" w:rsidRPr="00A50CBD" w:rsidRDefault="00F96708" w:rsidP="00BD7172">
            <w:pPr>
              <w:spacing w:after="0" w:line="240" w:lineRule="auto"/>
              <w:ind w:left="-142" w:right="-108"/>
              <w:jc w:val="center"/>
              <w:rPr>
                <w:rFonts w:ascii="Times New Roman" w:hAnsi="Times New Roman"/>
                <w:bCs/>
                <w:sz w:val="20"/>
              </w:rPr>
            </w:pPr>
            <w:r w:rsidRPr="00A50CBD">
              <w:rPr>
                <w:rFonts w:ascii="Times New Roman" w:hAnsi="Times New Roman"/>
                <w:bCs/>
                <w:sz w:val="20"/>
              </w:rPr>
              <w:t>6</w:t>
            </w:r>
          </w:p>
        </w:tc>
        <w:tc>
          <w:tcPr>
            <w:tcW w:w="4536" w:type="dxa"/>
          </w:tcPr>
          <w:p w:rsidR="00F96708" w:rsidRPr="00A50CBD" w:rsidRDefault="00F96708" w:rsidP="00BD7172">
            <w:pPr>
              <w:spacing w:after="0" w:line="240" w:lineRule="auto"/>
              <w:rPr>
                <w:rFonts w:ascii="Times New Roman" w:hAnsi="Times New Roman"/>
                <w:bCs/>
                <w:sz w:val="20"/>
              </w:rPr>
            </w:pPr>
            <w:r w:rsidRPr="00A50CBD">
              <w:rPr>
                <w:rFonts w:ascii="Times New Roman" w:hAnsi="Times New Roman"/>
                <w:bCs/>
                <w:sz w:val="20"/>
              </w:rPr>
              <w:t>Coconut</w:t>
            </w:r>
          </w:p>
        </w:tc>
        <w:tc>
          <w:tcPr>
            <w:tcW w:w="3150" w:type="dxa"/>
          </w:tcPr>
          <w:p w:rsidR="00F96708" w:rsidRPr="00A50CBD" w:rsidRDefault="00F96708" w:rsidP="00BD7172">
            <w:pPr>
              <w:spacing w:after="0" w:line="240" w:lineRule="auto"/>
              <w:rPr>
                <w:rFonts w:ascii="Times New Roman" w:hAnsi="Times New Roman"/>
                <w:bCs/>
                <w:sz w:val="20"/>
              </w:rPr>
            </w:pPr>
            <w:r w:rsidRPr="00A50CBD">
              <w:rPr>
                <w:rFonts w:ascii="Times New Roman" w:hAnsi="Times New Roman"/>
                <w:bCs/>
                <w:sz w:val="20"/>
              </w:rPr>
              <w:t>Thumpan</w:t>
            </w:r>
          </w:p>
        </w:tc>
      </w:tr>
      <w:tr w:rsidR="00F96708" w:rsidRPr="00A50CBD" w:rsidTr="00F96708">
        <w:tc>
          <w:tcPr>
            <w:tcW w:w="1134" w:type="dxa"/>
          </w:tcPr>
          <w:p w:rsidR="00F96708" w:rsidRPr="00A50CBD" w:rsidRDefault="00F96708" w:rsidP="00BD7172">
            <w:pPr>
              <w:spacing w:after="0" w:line="240" w:lineRule="auto"/>
              <w:ind w:left="-142" w:right="-108"/>
              <w:jc w:val="center"/>
              <w:rPr>
                <w:rFonts w:ascii="Times New Roman" w:hAnsi="Times New Roman"/>
                <w:bCs/>
                <w:sz w:val="20"/>
              </w:rPr>
            </w:pPr>
            <w:r w:rsidRPr="00A50CBD">
              <w:rPr>
                <w:rFonts w:ascii="Times New Roman" w:hAnsi="Times New Roman"/>
                <w:bCs/>
                <w:sz w:val="20"/>
              </w:rPr>
              <w:t>7</w:t>
            </w:r>
          </w:p>
        </w:tc>
        <w:tc>
          <w:tcPr>
            <w:tcW w:w="4536" w:type="dxa"/>
          </w:tcPr>
          <w:p w:rsidR="00F96708" w:rsidRPr="00A50CBD" w:rsidRDefault="00F96708" w:rsidP="00BD7172">
            <w:pPr>
              <w:spacing w:after="0" w:line="240" w:lineRule="auto"/>
              <w:rPr>
                <w:rFonts w:ascii="Times New Roman" w:hAnsi="Times New Roman"/>
                <w:bCs/>
                <w:sz w:val="20"/>
              </w:rPr>
            </w:pPr>
            <w:r w:rsidRPr="00A50CBD">
              <w:rPr>
                <w:rFonts w:ascii="Times New Roman" w:hAnsi="Times New Roman"/>
                <w:bCs/>
                <w:sz w:val="20"/>
              </w:rPr>
              <w:t>Advance s in Horticulture</w:t>
            </w:r>
          </w:p>
        </w:tc>
        <w:tc>
          <w:tcPr>
            <w:tcW w:w="3150" w:type="dxa"/>
          </w:tcPr>
          <w:p w:rsidR="00F96708" w:rsidRPr="00A50CBD" w:rsidRDefault="00F96708" w:rsidP="00BD7172">
            <w:pPr>
              <w:spacing w:after="0" w:line="240" w:lineRule="auto"/>
              <w:rPr>
                <w:rFonts w:ascii="Times New Roman" w:hAnsi="Times New Roman"/>
                <w:bCs/>
                <w:sz w:val="20"/>
              </w:rPr>
            </w:pPr>
            <w:r w:rsidRPr="00A50CBD">
              <w:rPr>
                <w:rFonts w:ascii="Times New Roman" w:hAnsi="Times New Roman"/>
                <w:bCs/>
                <w:sz w:val="20"/>
              </w:rPr>
              <w:t>Ed by K.L.Chadha</w:t>
            </w:r>
          </w:p>
        </w:tc>
      </w:tr>
      <w:tr w:rsidR="00F96708" w:rsidRPr="00A50CBD" w:rsidTr="00F96708">
        <w:tc>
          <w:tcPr>
            <w:tcW w:w="1134" w:type="dxa"/>
          </w:tcPr>
          <w:p w:rsidR="00F96708" w:rsidRPr="00A50CBD" w:rsidRDefault="00F96708" w:rsidP="00BD7172">
            <w:pPr>
              <w:spacing w:after="0" w:line="240" w:lineRule="auto"/>
              <w:ind w:left="-142" w:right="-108"/>
              <w:jc w:val="center"/>
              <w:rPr>
                <w:rFonts w:ascii="Times New Roman" w:hAnsi="Times New Roman"/>
                <w:bCs/>
                <w:sz w:val="20"/>
              </w:rPr>
            </w:pPr>
            <w:r w:rsidRPr="00A50CBD">
              <w:rPr>
                <w:rFonts w:ascii="Times New Roman" w:hAnsi="Times New Roman"/>
                <w:bCs/>
                <w:sz w:val="20"/>
              </w:rPr>
              <w:t>8</w:t>
            </w:r>
          </w:p>
        </w:tc>
        <w:tc>
          <w:tcPr>
            <w:tcW w:w="4536" w:type="dxa"/>
          </w:tcPr>
          <w:p w:rsidR="00F96708" w:rsidRPr="00A50CBD" w:rsidRDefault="00F96708" w:rsidP="00BD7172">
            <w:pPr>
              <w:spacing w:after="0" w:line="240" w:lineRule="auto"/>
              <w:rPr>
                <w:rFonts w:ascii="Times New Roman" w:hAnsi="Times New Roman"/>
                <w:bCs/>
                <w:sz w:val="20"/>
              </w:rPr>
            </w:pPr>
            <w:r w:rsidRPr="00A50CBD">
              <w:rPr>
                <w:rFonts w:ascii="Times New Roman" w:hAnsi="Times New Roman"/>
                <w:bCs/>
                <w:sz w:val="20"/>
              </w:rPr>
              <w:t xml:space="preserve">Temperate fruits </w:t>
            </w:r>
          </w:p>
        </w:tc>
        <w:tc>
          <w:tcPr>
            <w:tcW w:w="3150" w:type="dxa"/>
          </w:tcPr>
          <w:p w:rsidR="00F96708" w:rsidRPr="00A50CBD" w:rsidRDefault="00F96708" w:rsidP="00BD7172">
            <w:pPr>
              <w:spacing w:after="0" w:line="240" w:lineRule="auto"/>
              <w:rPr>
                <w:rFonts w:ascii="Times New Roman" w:hAnsi="Times New Roman"/>
                <w:bCs/>
                <w:sz w:val="20"/>
              </w:rPr>
            </w:pPr>
            <w:r w:rsidRPr="00A50CBD">
              <w:rPr>
                <w:rFonts w:ascii="Times New Roman" w:hAnsi="Times New Roman"/>
                <w:bCs/>
                <w:sz w:val="20"/>
              </w:rPr>
              <w:t>Mitra, Thakur and Bose</w:t>
            </w:r>
          </w:p>
        </w:tc>
      </w:tr>
      <w:tr w:rsidR="00F96708" w:rsidRPr="00A50CBD" w:rsidTr="00F96708">
        <w:tc>
          <w:tcPr>
            <w:tcW w:w="1134" w:type="dxa"/>
          </w:tcPr>
          <w:p w:rsidR="00F96708" w:rsidRPr="00A50CBD" w:rsidRDefault="00F96708" w:rsidP="00BD7172">
            <w:pPr>
              <w:spacing w:after="0" w:line="240" w:lineRule="auto"/>
              <w:ind w:left="-142" w:right="-108"/>
              <w:jc w:val="center"/>
              <w:rPr>
                <w:rFonts w:ascii="Times New Roman" w:hAnsi="Times New Roman"/>
                <w:bCs/>
                <w:sz w:val="20"/>
              </w:rPr>
            </w:pPr>
            <w:r w:rsidRPr="00A50CBD">
              <w:rPr>
                <w:rFonts w:ascii="Times New Roman" w:hAnsi="Times New Roman"/>
                <w:bCs/>
                <w:sz w:val="20"/>
              </w:rPr>
              <w:t>9</w:t>
            </w:r>
          </w:p>
        </w:tc>
        <w:tc>
          <w:tcPr>
            <w:tcW w:w="4536" w:type="dxa"/>
          </w:tcPr>
          <w:p w:rsidR="00F96708" w:rsidRPr="00A50CBD" w:rsidRDefault="00F96708" w:rsidP="00BD7172">
            <w:pPr>
              <w:spacing w:after="0" w:line="240" w:lineRule="auto"/>
              <w:rPr>
                <w:rFonts w:ascii="Times New Roman" w:hAnsi="Times New Roman"/>
                <w:bCs/>
                <w:sz w:val="20"/>
              </w:rPr>
            </w:pPr>
            <w:r w:rsidRPr="00A50CBD">
              <w:rPr>
                <w:rFonts w:ascii="Times New Roman" w:hAnsi="Times New Roman"/>
                <w:bCs/>
                <w:sz w:val="20"/>
              </w:rPr>
              <w:t>Introduction to spices and Plantation crops</w:t>
            </w:r>
          </w:p>
        </w:tc>
        <w:tc>
          <w:tcPr>
            <w:tcW w:w="3150" w:type="dxa"/>
          </w:tcPr>
          <w:p w:rsidR="00F96708" w:rsidRPr="00A50CBD" w:rsidRDefault="00F96708" w:rsidP="00BD7172">
            <w:pPr>
              <w:spacing w:after="0" w:line="240" w:lineRule="auto"/>
              <w:rPr>
                <w:rFonts w:ascii="Times New Roman" w:hAnsi="Times New Roman"/>
                <w:bCs/>
                <w:sz w:val="20"/>
              </w:rPr>
            </w:pPr>
            <w:r w:rsidRPr="00A50CBD">
              <w:rPr>
                <w:rFonts w:ascii="Times New Roman" w:hAnsi="Times New Roman"/>
                <w:bCs/>
                <w:sz w:val="20"/>
              </w:rPr>
              <w:t>N.Kumar</w:t>
            </w:r>
          </w:p>
        </w:tc>
      </w:tr>
      <w:tr w:rsidR="00F96708" w:rsidRPr="00A50CBD" w:rsidTr="00F96708">
        <w:tc>
          <w:tcPr>
            <w:tcW w:w="1134" w:type="dxa"/>
          </w:tcPr>
          <w:p w:rsidR="00F96708" w:rsidRPr="00A50CBD" w:rsidRDefault="00F96708" w:rsidP="00BD7172">
            <w:pPr>
              <w:spacing w:after="0" w:line="240" w:lineRule="auto"/>
              <w:ind w:left="-142" w:right="-108"/>
              <w:jc w:val="center"/>
              <w:rPr>
                <w:rFonts w:ascii="Times New Roman" w:hAnsi="Times New Roman"/>
                <w:bCs/>
                <w:sz w:val="20"/>
              </w:rPr>
            </w:pPr>
            <w:r w:rsidRPr="00A50CBD">
              <w:rPr>
                <w:rFonts w:ascii="Times New Roman" w:hAnsi="Times New Roman"/>
                <w:bCs/>
                <w:sz w:val="20"/>
              </w:rPr>
              <w:t>10</w:t>
            </w:r>
          </w:p>
        </w:tc>
        <w:tc>
          <w:tcPr>
            <w:tcW w:w="4536" w:type="dxa"/>
          </w:tcPr>
          <w:p w:rsidR="00F96708" w:rsidRPr="00A50CBD" w:rsidRDefault="00F96708" w:rsidP="00BD7172">
            <w:pPr>
              <w:spacing w:after="0" w:line="240" w:lineRule="auto"/>
              <w:rPr>
                <w:rFonts w:ascii="Times New Roman" w:hAnsi="Times New Roman"/>
                <w:bCs/>
                <w:sz w:val="20"/>
              </w:rPr>
            </w:pPr>
            <w:r w:rsidRPr="00A50CBD">
              <w:rPr>
                <w:rFonts w:ascii="Times New Roman" w:hAnsi="Times New Roman"/>
                <w:bCs/>
                <w:sz w:val="20"/>
              </w:rPr>
              <w:t>Plantation Crops</w:t>
            </w:r>
          </w:p>
        </w:tc>
        <w:tc>
          <w:tcPr>
            <w:tcW w:w="3150" w:type="dxa"/>
          </w:tcPr>
          <w:p w:rsidR="00F96708" w:rsidRPr="00A50CBD" w:rsidRDefault="00F96708" w:rsidP="00BD7172">
            <w:pPr>
              <w:spacing w:after="0" w:line="240" w:lineRule="auto"/>
              <w:rPr>
                <w:rFonts w:ascii="Times New Roman" w:hAnsi="Times New Roman"/>
                <w:bCs/>
                <w:sz w:val="20"/>
              </w:rPr>
            </w:pPr>
            <w:r w:rsidRPr="00A50CBD">
              <w:rPr>
                <w:rFonts w:ascii="Times New Roman" w:hAnsi="Times New Roman"/>
                <w:bCs/>
                <w:sz w:val="20"/>
              </w:rPr>
              <w:t>J.S.Pruthi</w:t>
            </w:r>
          </w:p>
        </w:tc>
      </w:tr>
    </w:tbl>
    <w:tbl>
      <w:tblPr>
        <w:tblStyle w:val="TableGrid"/>
        <w:tblW w:w="0" w:type="auto"/>
        <w:tblLook w:val="04A0"/>
      </w:tblPr>
      <w:tblGrid>
        <w:gridCol w:w="1458"/>
        <w:gridCol w:w="540"/>
        <w:gridCol w:w="1749"/>
        <w:gridCol w:w="1041"/>
        <w:gridCol w:w="1212"/>
        <w:gridCol w:w="1128"/>
        <w:gridCol w:w="1980"/>
      </w:tblGrid>
      <w:tr w:rsidR="00F96708" w:rsidRPr="00A74A17" w:rsidTr="00F96708">
        <w:tc>
          <w:tcPr>
            <w:tcW w:w="1458" w:type="dxa"/>
          </w:tcPr>
          <w:p w:rsidR="00F96708" w:rsidRPr="00A74A17" w:rsidRDefault="00F96708" w:rsidP="00BD7172">
            <w:pPr>
              <w:pStyle w:val="ListParagraph"/>
              <w:ind w:left="0"/>
              <w:contextualSpacing w:val="0"/>
              <w:jc w:val="left"/>
              <w:rPr>
                <w:rFonts w:ascii="Times New Roman" w:hAnsi="Times New Roman" w:cs="Times New Roman"/>
                <w:b/>
                <w:bCs/>
                <w:szCs w:val="22"/>
              </w:rPr>
            </w:pPr>
            <w:r w:rsidRPr="00A74A17">
              <w:rPr>
                <w:rFonts w:ascii="Times New Roman" w:hAnsi="Times New Roman" w:cs="Times New Roman"/>
                <w:b/>
                <w:bCs/>
                <w:szCs w:val="22"/>
              </w:rPr>
              <w:lastRenderedPageBreak/>
              <w:t>Course :</w:t>
            </w:r>
          </w:p>
        </w:tc>
        <w:tc>
          <w:tcPr>
            <w:tcW w:w="2289" w:type="dxa"/>
            <w:gridSpan w:val="2"/>
          </w:tcPr>
          <w:p w:rsidR="00F96708" w:rsidRPr="00A74A17" w:rsidRDefault="00F96708" w:rsidP="00BD7172">
            <w:pPr>
              <w:pStyle w:val="ListParagraph"/>
              <w:ind w:left="0"/>
              <w:contextualSpacing w:val="0"/>
              <w:jc w:val="left"/>
              <w:rPr>
                <w:rFonts w:ascii="Times New Roman" w:hAnsi="Times New Roman" w:cs="Times New Roman"/>
                <w:b/>
                <w:bCs/>
                <w:szCs w:val="22"/>
              </w:rPr>
            </w:pPr>
            <w:r w:rsidRPr="00A74A17">
              <w:rPr>
                <w:rFonts w:ascii="Times New Roman" w:hAnsi="Times New Roman"/>
                <w:color w:val="000000"/>
                <w:szCs w:val="22"/>
              </w:rPr>
              <w:t>HORT 354</w:t>
            </w:r>
          </w:p>
        </w:tc>
        <w:tc>
          <w:tcPr>
            <w:tcW w:w="1041" w:type="dxa"/>
          </w:tcPr>
          <w:p w:rsidR="00F96708" w:rsidRPr="00A74A17" w:rsidRDefault="00F96708" w:rsidP="00BD7172">
            <w:pPr>
              <w:pStyle w:val="ListParagraph"/>
              <w:ind w:left="0"/>
              <w:contextualSpacing w:val="0"/>
              <w:jc w:val="left"/>
              <w:rPr>
                <w:rFonts w:ascii="Times New Roman" w:hAnsi="Times New Roman" w:cs="Times New Roman"/>
                <w:b/>
                <w:bCs/>
                <w:szCs w:val="22"/>
              </w:rPr>
            </w:pPr>
          </w:p>
        </w:tc>
        <w:tc>
          <w:tcPr>
            <w:tcW w:w="1212" w:type="dxa"/>
          </w:tcPr>
          <w:p w:rsidR="00F96708" w:rsidRPr="00A74A17" w:rsidRDefault="00F96708" w:rsidP="00BD7172">
            <w:pPr>
              <w:pStyle w:val="ListParagraph"/>
              <w:ind w:left="0"/>
              <w:contextualSpacing w:val="0"/>
              <w:jc w:val="left"/>
              <w:rPr>
                <w:rFonts w:ascii="Times New Roman" w:hAnsi="Times New Roman" w:cs="Times New Roman"/>
                <w:b/>
                <w:bCs/>
                <w:szCs w:val="22"/>
              </w:rPr>
            </w:pPr>
            <w:r w:rsidRPr="00A74A17">
              <w:rPr>
                <w:rFonts w:ascii="Times New Roman" w:hAnsi="Times New Roman" w:cs="Times New Roman"/>
                <w:b/>
                <w:bCs/>
                <w:szCs w:val="22"/>
              </w:rPr>
              <w:t>Credit:</w:t>
            </w:r>
          </w:p>
        </w:tc>
        <w:tc>
          <w:tcPr>
            <w:tcW w:w="1128" w:type="dxa"/>
          </w:tcPr>
          <w:p w:rsidR="00F96708" w:rsidRPr="00A74A17" w:rsidRDefault="00F96708" w:rsidP="00BD7172">
            <w:pPr>
              <w:pStyle w:val="ListParagraph"/>
              <w:ind w:left="0"/>
              <w:contextualSpacing w:val="0"/>
              <w:jc w:val="left"/>
              <w:rPr>
                <w:rFonts w:ascii="Times New Roman" w:hAnsi="Times New Roman" w:cs="Times New Roman"/>
                <w:b/>
                <w:bCs/>
                <w:szCs w:val="22"/>
              </w:rPr>
            </w:pPr>
            <w:r w:rsidRPr="00A74A17">
              <w:rPr>
                <w:rFonts w:ascii="Times New Roman" w:hAnsi="Times New Roman"/>
                <w:color w:val="000000"/>
                <w:szCs w:val="22"/>
              </w:rPr>
              <w:t>2(1+1)</w:t>
            </w:r>
          </w:p>
        </w:tc>
        <w:tc>
          <w:tcPr>
            <w:tcW w:w="1980" w:type="dxa"/>
          </w:tcPr>
          <w:p w:rsidR="00F96708" w:rsidRPr="00A74A17" w:rsidRDefault="00F96708" w:rsidP="00BD7172">
            <w:pPr>
              <w:pStyle w:val="ListParagraph"/>
              <w:ind w:left="0"/>
              <w:contextualSpacing w:val="0"/>
              <w:jc w:val="left"/>
              <w:rPr>
                <w:rFonts w:ascii="Times New Roman" w:hAnsi="Times New Roman" w:cs="Times New Roman"/>
                <w:b/>
                <w:bCs/>
                <w:szCs w:val="22"/>
              </w:rPr>
            </w:pPr>
            <w:r w:rsidRPr="00A74A17">
              <w:rPr>
                <w:rFonts w:ascii="Times New Roman" w:hAnsi="Times New Roman" w:cs="Times New Roman"/>
                <w:b/>
                <w:bCs/>
                <w:szCs w:val="22"/>
              </w:rPr>
              <w:t>Semester-V</w:t>
            </w:r>
          </w:p>
        </w:tc>
      </w:tr>
      <w:tr w:rsidR="00F96708" w:rsidRPr="00A74A17" w:rsidTr="00F96708">
        <w:tc>
          <w:tcPr>
            <w:tcW w:w="1998" w:type="dxa"/>
            <w:gridSpan w:val="2"/>
          </w:tcPr>
          <w:p w:rsidR="00F96708" w:rsidRPr="00A74A17" w:rsidRDefault="00F96708" w:rsidP="00BD7172">
            <w:pPr>
              <w:pStyle w:val="ListParagraph"/>
              <w:ind w:left="0"/>
              <w:contextualSpacing w:val="0"/>
              <w:jc w:val="left"/>
              <w:rPr>
                <w:rFonts w:ascii="Times New Roman" w:hAnsi="Times New Roman" w:cs="Times New Roman"/>
                <w:b/>
                <w:bCs/>
                <w:szCs w:val="22"/>
              </w:rPr>
            </w:pPr>
            <w:r w:rsidRPr="00A74A17">
              <w:rPr>
                <w:rFonts w:ascii="Times New Roman" w:hAnsi="Times New Roman" w:cs="Times New Roman"/>
                <w:b/>
                <w:bCs/>
                <w:szCs w:val="22"/>
              </w:rPr>
              <w:t>Course title:</w:t>
            </w:r>
          </w:p>
        </w:tc>
        <w:tc>
          <w:tcPr>
            <w:tcW w:w="7110" w:type="dxa"/>
            <w:gridSpan w:val="5"/>
          </w:tcPr>
          <w:p w:rsidR="00F96708" w:rsidRPr="00A74A17" w:rsidRDefault="00F96708" w:rsidP="00BD7172">
            <w:pPr>
              <w:pStyle w:val="ListParagraph"/>
              <w:ind w:left="0"/>
              <w:contextualSpacing w:val="0"/>
              <w:jc w:val="left"/>
              <w:rPr>
                <w:rFonts w:ascii="Times New Roman" w:hAnsi="Times New Roman" w:cs="Times New Roman"/>
                <w:b/>
                <w:bCs/>
                <w:szCs w:val="22"/>
              </w:rPr>
            </w:pPr>
            <w:r w:rsidRPr="00A74A17">
              <w:rPr>
                <w:rFonts w:ascii="Times New Roman" w:hAnsi="Times New Roman" w:cs="Times New Roman"/>
                <w:kern w:val="24"/>
                <w:szCs w:val="22"/>
                <w:lang w:val="en-IN"/>
              </w:rPr>
              <w:t>Production Technology for Ornamental Crops, MAP and Landscaping</w:t>
            </w:r>
          </w:p>
        </w:tc>
      </w:tr>
    </w:tbl>
    <w:p w:rsidR="00F96708" w:rsidRPr="00A74A17" w:rsidRDefault="00F96708" w:rsidP="00BD7172">
      <w:pPr>
        <w:spacing w:after="0" w:line="240" w:lineRule="auto"/>
        <w:rPr>
          <w:rFonts w:ascii="Times New Roman" w:hAnsi="Times New Roman" w:cs="Times New Roman"/>
          <w:b/>
          <w:bCs/>
          <w:szCs w:val="22"/>
        </w:rPr>
      </w:pPr>
      <w:r w:rsidRPr="00A74A17">
        <w:rPr>
          <w:rFonts w:ascii="Times New Roman" w:hAnsi="Times New Roman" w:cs="Times New Roman"/>
          <w:b/>
          <w:bCs/>
          <w:szCs w:val="22"/>
        </w:rPr>
        <w:t>Syllabus</w:t>
      </w:r>
    </w:p>
    <w:p w:rsidR="00F96708" w:rsidRPr="00A74A17" w:rsidRDefault="00F96708" w:rsidP="00BD7172">
      <w:pPr>
        <w:spacing w:after="0" w:line="240" w:lineRule="auto"/>
        <w:jc w:val="both"/>
        <w:rPr>
          <w:rFonts w:ascii="Times New Roman" w:hAnsi="Times New Roman"/>
          <w:b/>
          <w:bCs/>
          <w:szCs w:val="22"/>
          <w:u w:val="single"/>
        </w:rPr>
      </w:pPr>
      <w:r w:rsidRPr="00A74A17">
        <w:rPr>
          <w:rFonts w:ascii="Times New Roman" w:hAnsi="Times New Roman"/>
          <w:b/>
          <w:bCs/>
          <w:szCs w:val="22"/>
        </w:rPr>
        <w:t xml:space="preserve">Theory </w:t>
      </w:r>
    </w:p>
    <w:p w:rsidR="00F96708" w:rsidRPr="00A74A17" w:rsidRDefault="00F96708" w:rsidP="00BD7172">
      <w:pPr>
        <w:spacing w:after="0" w:line="240" w:lineRule="auto"/>
        <w:ind w:firstLine="720"/>
        <w:jc w:val="both"/>
        <w:rPr>
          <w:rFonts w:ascii="Times New Roman" w:hAnsi="Times New Roman"/>
          <w:bCs/>
          <w:szCs w:val="22"/>
        </w:rPr>
      </w:pPr>
      <w:r w:rsidRPr="00A74A17">
        <w:rPr>
          <w:rFonts w:ascii="Times New Roman" w:hAnsi="Times New Roman"/>
          <w:szCs w:val="22"/>
        </w:rPr>
        <w:t>Importance and scope of ornamental crops, medicinal and aromatic plants and landscaping.</w:t>
      </w:r>
      <w:r w:rsidRPr="00A74A17">
        <w:rPr>
          <w:rFonts w:ascii="Times New Roman" w:hAnsi="Times New Roman"/>
          <w:bCs/>
          <w:szCs w:val="22"/>
        </w:rPr>
        <w:t>Principles of landscaping.Landscape uses of trees, shrubs and climbers. Production technology of important cut flowers like rose, gerbera, carnation, lilium and orchids under protected conditions and gladiolus, tuberose, chrysanthemum under open conditions.</w:t>
      </w:r>
      <w:r w:rsidRPr="00A74A17">
        <w:rPr>
          <w:rFonts w:ascii="Times New Roman" w:hAnsi="Times New Roman"/>
          <w:szCs w:val="22"/>
        </w:rPr>
        <w:t xml:space="preserve">Package of practices for loose flowers like marigold and jasmine under open conditions. Production technology of important medicinal plants like asparagus, aloe, </w:t>
      </w:r>
      <w:r w:rsidRPr="00A74A17">
        <w:rPr>
          <w:rFonts w:ascii="Times New Roman" w:hAnsi="Times New Roman"/>
          <w:bCs/>
          <w:szCs w:val="22"/>
        </w:rPr>
        <w:t>costus, Cinnamomum</w:t>
      </w:r>
      <w:r w:rsidRPr="00A74A17">
        <w:rPr>
          <w:rFonts w:ascii="Times New Roman" w:hAnsi="Times New Roman"/>
          <w:szCs w:val="22"/>
        </w:rPr>
        <w:t xml:space="preserve">, periwinkle, isabgol and aromatic plants like </w:t>
      </w:r>
      <w:r w:rsidRPr="00A74A17">
        <w:rPr>
          <w:rFonts w:ascii="Times New Roman" w:hAnsi="Times New Roman"/>
          <w:bCs/>
          <w:szCs w:val="22"/>
        </w:rPr>
        <w:t>mint, lemongrass, citronella,</w:t>
      </w:r>
      <w:r w:rsidRPr="00A74A17">
        <w:rPr>
          <w:rFonts w:ascii="Times New Roman" w:hAnsi="Times New Roman"/>
          <w:szCs w:val="22"/>
        </w:rPr>
        <w:t xml:space="preserve">palmarosa, ocimum, </w:t>
      </w:r>
      <w:r w:rsidRPr="00A74A17">
        <w:rPr>
          <w:rFonts w:ascii="Times New Roman" w:hAnsi="Times New Roman"/>
          <w:bCs/>
          <w:szCs w:val="22"/>
        </w:rPr>
        <w:t xml:space="preserve">rose, </w:t>
      </w:r>
      <w:r w:rsidRPr="00A74A17">
        <w:rPr>
          <w:rFonts w:ascii="Times New Roman" w:hAnsi="Times New Roman"/>
          <w:szCs w:val="22"/>
        </w:rPr>
        <w:t>geranium</w:t>
      </w:r>
      <w:r w:rsidRPr="00A74A17">
        <w:rPr>
          <w:rFonts w:ascii="Times New Roman" w:hAnsi="Times New Roman"/>
          <w:bCs/>
          <w:szCs w:val="22"/>
        </w:rPr>
        <w:t>, vetiver.Processing and value addition in ornamental crops and MAPs produce.</w:t>
      </w:r>
    </w:p>
    <w:p w:rsidR="00F96708" w:rsidRPr="00A74A17" w:rsidRDefault="00F96708" w:rsidP="00BD7172">
      <w:pPr>
        <w:spacing w:after="0" w:line="240" w:lineRule="auto"/>
        <w:jc w:val="both"/>
        <w:rPr>
          <w:rFonts w:ascii="Times New Roman" w:hAnsi="Times New Roman"/>
          <w:b/>
          <w:bCs/>
          <w:szCs w:val="22"/>
        </w:rPr>
      </w:pPr>
      <w:r w:rsidRPr="00A74A17">
        <w:rPr>
          <w:rFonts w:ascii="Times New Roman" w:hAnsi="Times New Roman"/>
          <w:b/>
          <w:bCs/>
          <w:szCs w:val="22"/>
        </w:rPr>
        <w:t>Practical</w:t>
      </w:r>
    </w:p>
    <w:p w:rsidR="00F96708" w:rsidRPr="00A74A17" w:rsidRDefault="00F96708" w:rsidP="00BD7172">
      <w:pPr>
        <w:spacing w:after="0" w:line="240" w:lineRule="auto"/>
        <w:ind w:firstLine="720"/>
        <w:jc w:val="both"/>
        <w:rPr>
          <w:rFonts w:ascii="Times New Roman" w:hAnsi="Times New Roman"/>
          <w:bCs/>
          <w:szCs w:val="22"/>
        </w:rPr>
      </w:pPr>
      <w:r w:rsidRPr="00A74A17">
        <w:rPr>
          <w:rFonts w:ascii="Times New Roman" w:hAnsi="Times New Roman"/>
          <w:szCs w:val="22"/>
        </w:rPr>
        <w:t xml:space="preserve">Identification of Ornamental plants. Identification of Medicinal and Aromatic Plants. </w:t>
      </w:r>
      <w:r w:rsidRPr="00A74A17">
        <w:rPr>
          <w:rFonts w:ascii="Times New Roman" w:hAnsi="Times New Roman"/>
          <w:bCs/>
          <w:szCs w:val="22"/>
        </w:rPr>
        <w:t>Nursery bed preparation and seed sowing. Training and pruning of Ornamental plants. Planning and layout of garden. Bed preparation and planting of MAP. Protected structures – care and maintenance. Intercultural operations in flowers and MAP. Harvesting and post-harvest handling of cut and loose flowers. Processing of MAP. Visit to commercial flower/MAP unit.</w:t>
      </w:r>
    </w:p>
    <w:p w:rsidR="00F96708" w:rsidRPr="00A74A17" w:rsidRDefault="00F96708" w:rsidP="00BD7172">
      <w:pPr>
        <w:spacing w:after="0" w:line="240" w:lineRule="auto"/>
        <w:jc w:val="both"/>
        <w:rPr>
          <w:rFonts w:ascii="Times New Roman" w:hAnsi="Times New Roman"/>
          <w:b/>
          <w:bCs/>
          <w:szCs w:val="22"/>
        </w:rPr>
      </w:pPr>
      <w:r w:rsidRPr="00A74A17">
        <w:rPr>
          <w:rFonts w:ascii="Times New Roman" w:hAnsi="Times New Roman"/>
          <w:b/>
          <w:bCs/>
          <w:szCs w:val="22"/>
        </w:rPr>
        <w:t xml:space="preserve">Teaching Schedules: </w:t>
      </w:r>
    </w:p>
    <w:p w:rsidR="00F96708" w:rsidRPr="00A74A17" w:rsidRDefault="00F96708" w:rsidP="00BD7172">
      <w:pPr>
        <w:pStyle w:val="ListParagraph"/>
        <w:numPr>
          <w:ilvl w:val="0"/>
          <w:numId w:val="55"/>
        </w:numPr>
        <w:rPr>
          <w:rFonts w:ascii="Times New Roman" w:hAnsi="Times New Roman"/>
          <w:b/>
          <w:bCs/>
          <w:szCs w:val="22"/>
        </w:rPr>
      </w:pPr>
      <w:r w:rsidRPr="00A74A17">
        <w:rPr>
          <w:rFonts w:ascii="Times New Roman" w:hAnsi="Times New Roman"/>
          <w:b/>
          <w:bCs/>
          <w:szCs w:val="22"/>
        </w:rPr>
        <w:t>Theory</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70"/>
        <w:gridCol w:w="6300"/>
        <w:gridCol w:w="1530"/>
      </w:tblGrid>
      <w:tr w:rsidR="00F96708" w:rsidRPr="00A74A17" w:rsidTr="00F96708">
        <w:trPr>
          <w:tblHeader/>
        </w:trPr>
        <w:tc>
          <w:tcPr>
            <w:tcW w:w="1170" w:type="dxa"/>
          </w:tcPr>
          <w:p w:rsidR="00F96708" w:rsidRPr="00A74A17" w:rsidRDefault="00F96708" w:rsidP="00BD7172">
            <w:pPr>
              <w:spacing w:after="0" w:line="240" w:lineRule="auto"/>
              <w:ind w:left="-108" w:right="-108"/>
              <w:jc w:val="center"/>
              <w:rPr>
                <w:rFonts w:ascii="Times New Roman" w:hAnsi="Times New Roman"/>
                <w:b/>
                <w:bCs/>
                <w:szCs w:val="22"/>
              </w:rPr>
            </w:pPr>
            <w:r w:rsidRPr="00A74A17">
              <w:rPr>
                <w:rFonts w:ascii="Times New Roman" w:hAnsi="Times New Roman"/>
                <w:b/>
                <w:bCs/>
                <w:szCs w:val="22"/>
              </w:rPr>
              <w:t xml:space="preserve">Lecture </w:t>
            </w:r>
          </w:p>
        </w:tc>
        <w:tc>
          <w:tcPr>
            <w:tcW w:w="6300" w:type="dxa"/>
          </w:tcPr>
          <w:p w:rsidR="00F96708" w:rsidRPr="00A74A17" w:rsidRDefault="00F96708" w:rsidP="00BD7172">
            <w:pPr>
              <w:spacing w:after="0" w:line="240" w:lineRule="auto"/>
              <w:jc w:val="center"/>
              <w:rPr>
                <w:rFonts w:ascii="Times New Roman" w:hAnsi="Times New Roman"/>
                <w:b/>
                <w:bCs/>
                <w:szCs w:val="22"/>
              </w:rPr>
            </w:pPr>
            <w:r w:rsidRPr="00A74A17">
              <w:rPr>
                <w:rFonts w:ascii="Times New Roman" w:hAnsi="Times New Roman"/>
                <w:b/>
                <w:bCs/>
                <w:szCs w:val="22"/>
              </w:rPr>
              <w:t>Topic</w:t>
            </w:r>
          </w:p>
        </w:tc>
        <w:tc>
          <w:tcPr>
            <w:tcW w:w="1530" w:type="dxa"/>
          </w:tcPr>
          <w:p w:rsidR="00F96708" w:rsidRPr="00A74A17" w:rsidRDefault="00F96708" w:rsidP="00BD7172">
            <w:pPr>
              <w:spacing w:after="0" w:line="240" w:lineRule="auto"/>
              <w:jc w:val="center"/>
              <w:rPr>
                <w:rFonts w:ascii="Times New Roman" w:hAnsi="Times New Roman"/>
                <w:b/>
                <w:bCs/>
                <w:szCs w:val="22"/>
              </w:rPr>
            </w:pPr>
            <w:r w:rsidRPr="00A74A17">
              <w:rPr>
                <w:rFonts w:ascii="Times New Roman" w:hAnsi="Times New Roman"/>
                <w:b/>
                <w:bCs/>
                <w:szCs w:val="22"/>
              </w:rPr>
              <w:t>Weightage</w:t>
            </w:r>
          </w:p>
          <w:p w:rsidR="00F96708" w:rsidRPr="00A74A17" w:rsidRDefault="00F96708" w:rsidP="00BD7172">
            <w:pPr>
              <w:spacing w:after="0" w:line="240" w:lineRule="auto"/>
              <w:jc w:val="center"/>
              <w:rPr>
                <w:rFonts w:ascii="Times New Roman" w:hAnsi="Times New Roman"/>
                <w:b/>
                <w:bCs/>
                <w:szCs w:val="22"/>
              </w:rPr>
            </w:pPr>
            <w:r w:rsidRPr="00A74A17">
              <w:rPr>
                <w:rFonts w:ascii="Times New Roman" w:hAnsi="Times New Roman"/>
                <w:b/>
                <w:bCs/>
                <w:szCs w:val="22"/>
              </w:rPr>
              <w:t>(%)</w:t>
            </w:r>
          </w:p>
        </w:tc>
      </w:tr>
      <w:tr w:rsidR="00F96708" w:rsidRPr="00A74A17" w:rsidTr="00F96708">
        <w:tc>
          <w:tcPr>
            <w:tcW w:w="1170" w:type="dxa"/>
          </w:tcPr>
          <w:p w:rsidR="00F96708" w:rsidRPr="00A74A17" w:rsidRDefault="00F96708" w:rsidP="00BD7172">
            <w:pPr>
              <w:spacing w:after="0" w:line="240" w:lineRule="auto"/>
              <w:jc w:val="center"/>
              <w:rPr>
                <w:rFonts w:ascii="Times New Roman" w:hAnsi="Times New Roman"/>
                <w:bCs/>
                <w:szCs w:val="22"/>
              </w:rPr>
            </w:pPr>
            <w:r w:rsidRPr="00A74A17">
              <w:rPr>
                <w:rFonts w:ascii="Times New Roman" w:hAnsi="Times New Roman"/>
                <w:bCs/>
                <w:szCs w:val="22"/>
              </w:rPr>
              <w:t>1</w:t>
            </w:r>
          </w:p>
        </w:tc>
        <w:tc>
          <w:tcPr>
            <w:tcW w:w="6300" w:type="dxa"/>
          </w:tcPr>
          <w:p w:rsidR="00F96708" w:rsidRPr="00A74A17" w:rsidRDefault="00F96708" w:rsidP="00BD7172">
            <w:pPr>
              <w:spacing w:after="0" w:line="240" w:lineRule="auto"/>
              <w:rPr>
                <w:rFonts w:ascii="Times New Roman" w:hAnsi="Times New Roman"/>
                <w:bCs/>
                <w:szCs w:val="22"/>
              </w:rPr>
            </w:pPr>
            <w:r w:rsidRPr="00A74A17">
              <w:rPr>
                <w:rFonts w:ascii="Times New Roman" w:hAnsi="Times New Roman"/>
                <w:szCs w:val="22"/>
              </w:rPr>
              <w:t>Importance and scope of ornamental crops and landscaping</w:t>
            </w:r>
          </w:p>
        </w:tc>
        <w:tc>
          <w:tcPr>
            <w:tcW w:w="1530" w:type="dxa"/>
            <w:vMerge w:val="restart"/>
          </w:tcPr>
          <w:p w:rsidR="00F96708" w:rsidRPr="00A74A17" w:rsidRDefault="00F96708" w:rsidP="00BD7172">
            <w:pPr>
              <w:spacing w:after="0" w:line="240" w:lineRule="auto"/>
              <w:jc w:val="center"/>
              <w:rPr>
                <w:rFonts w:ascii="Times New Roman" w:hAnsi="Times New Roman"/>
                <w:bCs/>
                <w:szCs w:val="22"/>
              </w:rPr>
            </w:pPr>
            <w:r w:rsidRPr="00A74A17">
              <w:rPr>
                <w:rFonts w:ascii="Times New Roman" w:hAnsi="Times New Roman"/>
                <w:bCs/>
                <w:szCs w:val="22"/>
              </w:rPr>
              <w:t>10</w:t>
            </w:r>
          </w:p>
          <w:p w:rsidR="00F96708" w:rsidRPr="00A74A17" w:rsidRDefault="00F96708" w:rsidP="00BD7172">
            <w:pPr>
              <w:spacing w:after="0" w:line="240" w:lineRule="auto"/>
              <w:jc w:val="center"/>
              <w:rPr>
                <w:rFonts w:ascii="Times New Roman" w:hAnsi="Times New Roman"/>
                <w:bCs/>
                <w:szCs w:val="22"/>
              </w:rPr>
            </w:pPr>
          </w:p>
        </w:tc>
      </w:tr>
      <w:tr w:rsidR="00F96708" w:rsidRPr="00A74A17" w:rsidTr="00F96708">
        <w:tc>
          <w:tcPr>
            <w:tcW w:w="1170" w:type="dxa"/>
          </w:tcPr>
          <w:p w:rsidR="00F96708" w:rsidRPr="00A74A17" w:rsidRDefault="00F96708" w:rsidP="00BD7172">
            <w:pPr>
              <w:spacing w:after="0" w:line="240" w:lineRule="auto"/>
              <w:jc w:val="center"/>
              <w:rPr>
                <w:rFonts w:ascii="Times New Roman" w:hAnsi="Times New Roman"/>
                <w:bCs/>
                <w:szCs w:val="22"/>
              </w:rPr>
            </w:pPr>
            <w:r w:rsidRPr="00A74A17">
              <w:rPr>
                <w:rFonts w:ascii="Times New Roman" w:hAnsi="Times New Roman"/>
                <w:bCs/>
                <w:szCs w:val="22"/>
              </w:rPr>
              <w:t>2</w:t>
            </w:r>
          </w:p>
        </w:tc>
        <w:tc>
          <w:tcPr>
            <w:tcW w:w="6300" w:type="dxa"/>
          </w:tcPr>
          <w:p w:rsidR="00F96708" w:rsidRPr="00A74A17" w:rsidRDefault="00F96708" w:rsidP="00BD7172">
            <w:pPr>
              <w:spacing w:after="0" w:line="240" w:lineRule="auto"/>
              <w:rPr>
                <w:rFonts w:ascii="Times New Roman" w:hAnsi="Times New Roman"/>
                <w:bCs/>
                <w:szCs w:val="22"/>
              </w:rPr>
            </w:pPr>
            <w:r w:rsidRPr="00A74A17">
              <w:rPr>
                <w:rFonts w:ascii="Times New Roman" w:hAnsi="Times New Roman"/>
                <w:szCs w:val="22"/>
              </w:rPr>
              <w:t xml:space="preserve">Importance and scope of medicinal and aromatic plants </w:t>
            </w:r>
          </w:p>
        </w:tc>
        <w:tc>
          <w:tcPr>
            <w:tcW w:w="1530" w:type="dxa"/>
            <w:vMerge/>
          </w:tcPr>
          <w:p w:rsidR="00F96708" w:rsidRPr="00A74A17" w:rsidRDefault="00F96708" w:rsidP="00BD7172">
            <w:pPr>
              <w:spacing w:after="0" w:line="240" w:lineRule="auto"/>
              <w:jc w:val="center"/>
              <w:rPr>
                <w:rFonts w:ascii="Times New Roman" w:hAnsi="Times New Roman"/>
                <w:bCs/>
                <w:szCs w:val="22"/>
              </w:rPr>
            </w:pPr>
          </w:p>
        </w:tc>
      </w:tr>
      <w:tr w:rsidR="00F96708" w:rsidRPr="00A74A17" w:rsidTr="00F96708">
        <w:tc>
          <w:tcPr>
            <w:tcW w:w="1170" w:type="dxa"/>
          </w:tcPr>
          <w:p w:rsidR="00F96708" w:rsidRPr="00A74A17" w:rsidRDefault="00F96708" w:rsidP="00BD7172">
            <w:pPr>
              <w:spacing w:after="0" w:line="240" w:lineRule="auto"/>
              <w:jc w:val="center"/>
              <w:rPr>
                <w:rFonts w:ascii="Times New Roman" w:hAnsi="Times New Roman"/>
                <w:bCs/>
                <w:szCs w:val="22"/>
              </w:rPr>
            </w:pPr>
            <w:r w:rsidRPr="00A74A17">
              <w:rPr>
                <w:rFonts w:ascii="Times New Roman" w:hAnsi="Times New Roman"/>
                <w:bCs/>
                <w:szCs w:val="22"/>
              </w:rPr>
              <w:t>3</w:t>
            </w:r>
          </w:p>
        </w:tc>
        <w:tc>
          <w:tcPr>
            <w:tcW w:w="6300" w:type="dxa"/>
          </w:tcPr>
          <w:p w:rsidR="00F96708" w:rsidRPr="00A74A17" w:rsidRDefault="00F96708" w:rsidP="00BD7172">
            <w:pPr>
              <w:spacing w:after="0" w:line="240" w:lineRule="auto"/>
              <w:rPr>
                <w:rFonts w:ascii="Times New Roman" w:hAnsi="Times New Roman"/>
                <w:bCs/>
                <w:szCs w:val="22"/>
              </w:rPr>
            </w:pPr>
            <w:r w:rsidRPr="00A74A17">
              <w:rPr>
                <w:rFonts w:ascii="Times New Roman" w:hAnsi="Times New Roman"/>
                <w:bCs/>
                <w:szCs w:val="22"/>
              </w:rPr>
              <w:t>Principles of landscaping</w:t>
            </w:r>
          </w:p>
        </w:tc>
        <w:tc>
          <w:tcPr>
            <w:tcW w:w="1530" w:type="dxa"/>
            <w:vMerge w:val="restart"/>
          </w:tcPr>
          <w:p w:rsidR="00F96708" w:rsidRPr="00A74A17" w:rsidRDefault="00F96708" w:rsidP="00BD7172">
            <w:pPr>
              <w:spacing w:after="0" w:line="240" w:lineRule="auto"/>
              <w:jc w:val="center"/>
              <w:rPr>
                <w:rFonts w:ascii="Times New Roman" w:hAnsi="Times New Roman"/>
                <w:bCs/>
                <w:szCs w:val="22"/>
              </w:rPr>
            </w:pPr>
            <w:r w:rsidRPr="00A74A17">
              <w:rPr>
                <w:rFonts w:ascii="Times New Roman" w:hAnsi="Times New Roman"/>
                <w:bCs/>
                <w:szCs w:val="22"/>
              </w:rPr>
              <w:t>10</w:t>
            </w:r>
          </w:p>
          <w:p w:rsidR="00F96708" w:rsidRPr="00A74A17" w:rsidRDefault="00F96708" w:rsidP="00BD7172">
            <w:pPr>
              <w:spacing w:after="0" w:line="240" w:lineRule="auto"/>
              <w:jc w:val="center"/>
              <w:rPr>
                <w:rFonts w:ascii="Times New Roman" w:hAnsi="Times New Roman"/>
                <w:bCs/>
                <w:szCs w:val="22"/>
              </w:rPr>
            </w:pPr>
          </w:p>
        </w:tc>
      </w:tr>
      <w:tr w:rsidR="00F96708" w:rsidRPr="00A74A17" w:rsidTr="00F96708">
        <w:tc>
          <w:tcPr>
            <w:tcW w:w="1170" w:type="dxa"/>
          </w:tcPr>
          <w:p w:rsidR="00F96708" w:rsidRPr="00A74A17" w:rsidRDefault="00F96708" w:rsidP="00BD7172">
            <w:pPr>
              <w:spacing w:after="0" w:line="240" w:lineRule="auto"/>
              <w:jc w:val="center"/>
              <w:rPr>
                <w:rFonts w:ascii="Times New Roman" w:hAnsi="Times New Roman"/>
                <w:bCs/>
                <w:szCs w:val="22"/>
              </w:rPr>
            </w:pPr>
            <w:r w:rsidRPr="00A74A17">
              <w:rPr>
                <w:rFonts w:ascii="Times New Roman" w:hAnsi="Times New Roman"/>
                <w:bCs/>
                <w:szCs w:val="22"/>
              </w:rPr>
              <w:t>4</w:t>
            </w:r>
          </w:p>
        </w:tc>
        <w:tc>
          <w:tcPr>
            <w:tcW w:w="6300" w:type="dxa"/>
          </w:tcPr>
          <w:p w:rsidR="00F96708" w:rsidRPr="00A74A17" w:rsidRDefault="00F96708" w:rsidP="00BD7172">
            <w:pPr>
              <w:spacing w:after="0" w:line="240" w:lineRule="auto"/>
              <w:rPr>
                <w:rFonts w:ascii="Times New Roman" w:hAnsi="Times New Roman"/>
                <w:bCs/>
                <w:szCs w:val="22"/>
              </w:rPr>
            </w:pPr>
            <w:r w:rsidRPr="00A74A17">
              <w:rPr>
                <w:rFonts w:ascii="Times New Roman" w:hAnsi="Times New Roman"/>
                <w:bCs/>
                <w:szCs w:val="22"/>
              </w:rPr>
              <w:t>Landscape uses of trees, shrubs and climbers</w:t>
            </w:r>
          </w:p>
        </w:tc>
        <w:tc>
          <w:tcPr>
            <w:tcW w:w="1530" w:type="dxa"/>
            <w:vMerge/>
          </w:tcPr>
          <w:p w:rsidR="00F96708" w:rsidRPr="00A74A17" w:rsidRDefault="00F96708" w:rsidP="00BD7172">
            <w:pPr>
              <w:spacing w:after="0" w:line="240" w:lineRule="auto"/>
              <w:jc w:val="center"/>
              <w:rPr>
                <w:rFonts w:ascii="Times New Roman" w:hAnsi="Times New Roman"/>
                <w:bCs/>
                <w:szCs w:val="22"/>
              </w:rPr>
            </w:pPr>
          </w:p>
        </w:tc>
      </w:tr>
      <w:tr w:rsidR="00F96708" w:rsidRPr="00A74A17" w:rsidTr="00F96708">
        <w:tc>
          <w:tcPr>
            <w:tcW w:w="1170" w:type="dxa"/>
          </w:tcPr>
          <w:p w:rsidR="00F96708" w:rsidRPr="00A74A17" w:rsidRDefault="00F96708" w:rsidP="00BD7172">
            <w:pPr>
              <w:spacing w:after="0" w:line="240" w:lineRule="auto"/>
              <w:jc w:val="center"/>
              <w:rPr>
                <w:rFonts w:ascii="Times New Roman" w:hAnsi="Times New Roman"/>
                <w:bCs/>
                <w:szCs w:val="22"/>
              </w:rPr>
            </w:pPr>
            <w:r w:rsidRPr="00A74A17">
              <w:rPr>
                <w:rFonts w:ascii="Times New Roman" w:hAnsi="Times New Roman"/>
                <w:bCs/>
                <w:szCs w:val="22"/>
              </w:rPr>
              <w:t>5</w:t>
            </w:r>
          </w:p>
        </w:tc>
        <w:tc>
          <w:tcPr>
            <w:tcW w:w="6300" w:type="dxa"/>
          </w:tcPr>
          <w:p w:rsidR="00F96708" w:rsidRPr="00A74A17" w:rsidRDefault="00F96708" w:rsidP="00BD7172">
            <w:pPr>
              <w:spacing w:after="0" w:line="240" w:lineRule="auto"/>
              <w:rPr>
                <w:rFonts w:ascii="Times New Roman" w:hAnsi="Times New Roman"/>
                <w:bCs/>
                <w:szCs w:val="22"/>
              </w:rPr>
            </w:pPr>
            <w:r w:rsidRPr="00A74A17">
              <w:rPr>
                <w:rFonts w:ascii="Times New Roman" w:hAnsi="Times New Roman"/>
                <w:bCs/>
                <w:szCs w:val="22"/>
              </w:rPr>
              <w:t>Production technology of important cut flowers like rose under protected conditions</w:t>
            </w:r>
          </w:p>
        </w:tc>
        <w:tc>
          <w:tcPr>
            <w:tcW w:w="1530" w:type="dxa"/>
          </w:tcPr>
          <w:p w:rsidR="00F96708" w:rsidRPr="00A74A17" w:rsidRDefault="00F96708" w:rsidP="00BD7172">
            <w:pPr>
              <w:spacing w:after="0" w:line="240" w:lineRule="auto"/>
              <w:jc w:val="center"/>
              <w:rPr>
                <w:rFonts w:ascii="Times New Roman" w:hAnsi="Times New Roman"/>
                <w:bCs/>
                <w:szCs w:val="22"/>
              </w:rPr>
            </w:pPr>
            <w:r w:rsidRPr="00A74A17">
              <w:rPr>
                <w:rFonts w:ascii="Times New Roman" w:hAnsi="Times New Roman"/>
                <w:bCs/>
                <w:szCs w:val="22"/>
              </w:rPr>
              <w:t>10</w:t>
            </w:r>
          </w:p>
        </w:tc>
      </w:tr>
      <w:tr w:rsidR="00F96708" w:rsidRPr="00A74A17" w:rsidTr="00F96708">
        <w:tc>
          <w:tcPr>
            <w:tcW w:w="1170" w:type="dxa"/>
          </w:tcPr>
          <w:p w:rsidR="00F96708" w:rsidRPr="00A74A17" w:rsidRDefault="00F96708" w:rsidP="00BD7172">
            <w:pPr>
              <w:spacing w:after="0" w:line="240" w:lineRule="auto"/>
              <w:jc w:val="center"/>
              <w:rPr>
                <w:rFonts w:ascii="Times New Roman" w:hAnsi="Times New Roman"/>
                <w:bCs/>
                <w:szCs w:val="22"/>
              </w:rPr>
            </w:pPr>
            <w:r w:rsidRPr="00A74A17">
              <w:rPr>
                <w:rFonts w:ascii="Times New Roman" w:hAnsi="Times New Roman"/>
                <w:bCs/>
                <w:szCs w:val="22"/>
              </w:rPr>
              <w:t>6</w:t>
            </w:r>
          </w:p>
        </w:tc>
        <w:tc>
          <w:tcPr>
            <w:tcW w:w="6300" w:type="dxa"/>
          </w:tcPr>
          <w:p w:rsidR="00F96708" w:rsidRPr="00A74A17" w:rsidRDefault="00F96708" w:rsidP="00BD7172">
            <w:pPr>
              <w:spacing w:after="0" w:line="240" w:lineRule="auto"/>
              <w:rPr>
                <w:rFonts w:ascii="Times New Roman" w:hAnsi="Times New Roman"/>
                <w:bCs/>
                <w:szCs w:val="22"/>
              </w:rPr>
            </w:pPr>
            <w:r w:rsidRPr="00A74A17">
              <w:rPr>
                <w:rFonts w:ascii="Times New Roman" w:hAnsi="Times New Roman"/>
                <w:bCs/>
                <w:szCs w:val="22"/>
              </w:rPr>
              <w:t>Production technology of important cut flowers like gerbera, carnation under protected conditions</w:t>
            </w:r>
          </w:p>
        </w:tc>
        <w:tc>
          <w:tcPr>
            <w:tcW w:w="1530" w:type="dxa"/>
          </w:tcPr>
          <w:p w:rsidR="00F96708" w:rsidRPr="00A74A17" w:rsidRDefault="00F96708" w:rsidP="00BD7172">
            <w:pPr>
              <w:spacing w:after="0" w:line="240" w:lineRule="auto"/>
              <w:jc w:val="center"/>
              <w:rPr>
                <w:rFonts w:ascii="Times New Roman" w:hAnsi="Times New Roman"/>
                <w:bCs/>
                <w:szCs w:val="22"/>
              </w:rPr>
            </w:pPr>
            <w:r w:rsidRPr="00A74A17">
              <w:rPr>
                <w:rFonts w:ascii="Times New Roman" w:hAnsi="Times New Roman"/>
                <w:bCs/>
                <w:szCs w:val="22"/>
              </w:rPr>
              <w:t>10</w:t>
            </w:r>
          </w:p>
        </w:tc>
      </w:tr>
      <w:tr w:rsidR="00F96708" w:rsidRPr="00A74A17" w:rsidTr="00F96708">
        <w:tc>
          <w:tcPr>
            <w:tcW w:w="1170" w:type="dxa"/>
          </w:tcPr>
          <w:p w:rsidR="00F96708" w:rsidRPr="00A74A17" w:rsidRDefault="00F96708" w:rsidP="00BD7172">
            <w:pPr>
              <w:spacing w:after="0" w:line="240" w:lineRule="auto"/>
              <w:jc w:val="center"/>
              <w:rPr>
                <w:rFonts w:ascii="Times New Roman" w:hAnsi="Times New Roman"/>
                <w:bCs/>
                <w:szCs w:val="22"/>
              </w:rPr>
            </w:pPr>
            <w:r w:rsidRPr="00A74A17">
              <w:rPr>
                <w:rFonts w:ascii="Times New Roman" w:hAnsi="Times New Roman"/>
                <w:bCs/>
                <w:szCs w:val="22"/>
              </w:rPr>
              <w:t>7</w:t>
            </w:r>
          </w:p>
        </w:tc>
        <w:tc>
          <w:tcPr>
            <w:tcW w:w="6300" w:type="dxa"/>
          </w:tcPr>
          <w:p w:rsidR="00F96708" w:rsidRPr="00A74A17" w:rsidRDefault="00F96708" w:rsidP="00BD7172">
            <w:pPr>
              <w:spacing w:after="0" w:line="240" w:lineRule="auto"/>
              <w:rPr>
                <w:rFonts w:ascii="Times New Roman" w:hAnsi="Times New Roman"/>
                <w:bCs/>
                <w:szCs w:val="22"/>
              </w:rPr>
            </w:pPr>
            <w:r w:rsidRPr="00A74A17">
              <w:rPr>
                <w:rFonts w:ascii="Times New Roman" w:hAnsi="Times New Roman"/>
                <w:bCs/>
                <w:szCs w:val="22"/>
              </w:rPr>
              <w:t>Production technology of important cut flowers like lilium and orchids under protected conditions</w:t>
            </w:r>
          </w:p>
        </w:tc>
        <w:tc>
          <w:tcPr>
            <w:tcW w:w="1530" w:type="dxa"/>
          </w:tcPr>
          <w:p w:rsidR="00F96708" w:rsidRPr="00A74A17" w:rsidRDefault="00F96708" w:rsidP="00BD7172">
            <w:pPr>
              <w:spacing w:after="0" w:line="240" w:lineRule="auto"/>
              <w:jc w:val="center"/>
              <w:rPr>
                <w:rFonts w:ascii="Times New Roman" w:hAnsi="Times New Roman"/>
                <w:bCs/>
                <w:szCs w:val="22"/>
              </w:rPr>
            </w:pPr>
            <w:r w:rsidRPr="00A74A17">
              <w:rPr>
                <w:rFonts w:ascii="Times New Roman" w:hAnsi="Times New Roman"/>
                <w:bCs/>
                <w:szCs w:val="22"/>
              </w:rPr>
              <w:t>05</w:t>
            </w:r>
          </w:p>
        </w:tc>
      </w:tr>
      <w:tr w:rsidR="00F96708" w:rsidRPr="00A74A17" w:rsidTr="00F96708">
        <w:tc>
          <w:tcPr>
            <w:tcW w:w="1170" w:type="dxa"/>
          </w:tcPr>
          <w:p w:rsidR="00F96708" w:rsidRPr="00A74A17" w:rsidRDefault="00F96708" w:rsidP="00BD7172">
            <w:pPr>
              <w:spacing w:after="0" w:line="240" w:lineRule="auto"/>
              <w:jc w:val="center"/>
              <w:rPr>
                <w:rFonts w:ascii="Times New Roman" w:hAnsi="Times New Roman"/>
                <w:bCs/>
                <w:szCs w:val="22"/>
              </w:rPr>
            </w:pPr>
            <w:r w:rsidRPr="00A74A17">
              <w:rPr>
                <w:rFonts w:ascii="Times New Roman" w:hAnsi="Times New Roman"/>
                <w:bCs/>
                <w:szCs w:val="22"/>
              </w:rPr>
              <w:t>8</w:t>
            </w:r>
          </w:p>
        </w:tc>
        <w:tc>
          <w:tcPr>
            <w:tcW w:w="6300" w:type="dxa"/>
          </w:tcPr>
          <w:p w:rsidR="00F96708" w:rsidRPr="00A74A17" w:rsidRDefault="00F96708" w:rsidP="00BD7172">
            <w:pPr>
              <w:spacing w:after="0" w:line="240" w:lineRule="auto"/>
              <w:rPr>
                <w:rFonts w:ascii="Times New Roman" w:hAnsi="Times New Roman"/>
                <w:bCs/>
                <w:szCs w:val="22"/>
              </w:rPr>
            </w:pPr>
            <w:r w:rsidRPr="00A74A17">
              <w:rPr>
                <w:rFonts w:ascii="Times New Roman" w:hAnsi="Times New Roman"/>
                <w:bCs/>
                <w:szCs w:val="22"/>
              </w:rPr>
              <w:t>Production technology of important cut flowers like gladiolus, tuberose under open conditions.</w:t>
            </w:r>
          </w:p>
        </w:tc>
        <w:tc>
          <w:tcPr>
            <w:tcW w:w="1530" w:type="dxa"/>
          </w:tcPr>
          <w:p w:rsidR="00F96708" w:rsidRPr="00A74A17" w:rsidRDefault="00F96708" w:rsidP="00BD7172">
            <w:pPr>
              <w:spacing w:after="0" w:line="240" w:lineRule="auto"/>
              <w:jc w:val="center"/>
              <w:rPr>
                <w:rFonts w:ascii="Times New Roman" w:hAnsi="Times New Roman"/>
                <w:bCs/>
                <w:szCs w:val="22"/>
              </w:rPr>
            </w:pPr>
            <w:r w:rsidRPr="00A74A17">
              <w:rPr>
                <w:rFonts w:ascii="Times New Roman" w:hAnsi="Times New Roman"/>
                <w:bCs/>
                <w:szCs w:val="22"/>
              </w:rPr>
              <w:t>10</w:t>
            </w:r>
          </w:p>
        </w:tc>
      </w:tr>
      <w:tr w:rsidR="00F96708" w:rsidRPr="00A74A17" w:rsidTr="00F96708">
        <w:tc>
          <w:tcPr>
            <w:tcW w:w="1170" w:type="dxa"/>
          </w:tcPr>
          <w:p w:rsidR="00F96708" w:rsidRPr="00A74A17" w:rsidRDefault="00F96708" w:rsidP="00BD7172">
            <w:pPr>
              <w:spacing w:after="0" w:line="240" w:lineRule="auto"/>
              <w:jc w:val="center"/>
              <w:rPr>
                <w:rFonts w:ascii="Times New Roman" w:hAnsi="Times New Roman"/>
                <w:bCs/>
                <w:szCs w:val="22"/>
              </w:rPr>
            </w:pPr>
            <w:r w:rsidRPr="00A74A17">
              <w:rPr>
                <w:rFonts w:ascii="Times New Roman" w:hAnsi="Times New Roman"/>
                <w:bCs/>
                <w:szCs w:val="22"/>
              </w:rPr>
              <w:t>9</w:t>
            </w:r>
          </w:p>
        </w:tc>
        <w:tc>
          <w:tcPr>
            <w:tcW w:w="6300" w:type="dxa"/>
          </w:tcPr>
          <w:p w:rsidR="00F96708" w:rsidRPr="00A74A17" w:rsidRDefault="00F96708" w:rsidP="00BD7172">
            <w:pPr>
              <w:spacing w:after="0" w:line="240" w:lineRule="auto"/>
              <w:rPr>
                <w:rFonts w:ascii="Times New Roman" w:hAnsi="Times New Roman"/>
                <w:bCs/>
                <w:szCs w:val="22"/>
              </w:rPr>
            </w:pPr>
            <w:r w:rsidRPr="00A74A17">
              <w:rPr>
                <w:rFonts w:ascii="Times New Roman" w:hAnsi="Times New Roman"/>
                <w:bCs/>
                <w:szCs w:val="22"/>
              </w:rPr>
              <w:t>Production technology of important cut flowers like chrysanthemum under open conditions.</w:t>
            </w:r>
          </w:p>
        </w:tc>
        <w:tc>
          <w:tcPr>
            <w:tcW w:w="1530" w:type="dxa"/>
          </w:tcPr>
          <w:p w:rsidR="00F96708" w:rsidRPr="00A74A17" w:rsidRDefault="00F96708" w:rsidP="00BD7172">
            <w:pPr>
              <w:spacing w:after="0" w:line="240" w:lineRule="auto"/>
              <w:jc w:val="center"/>
              <w:rPr>
                <w:rFonts w:ascii="Times New Roman" w:hAnsi="Times New Roman"/>
                <w:bCs/>
                <w:szCs w:val="22"/>
              </w:rPr>
            </w:pPr>
            <w:r w:rsidRPr="00A74A17">
              <w:rPr>
                <w:rFonts w:ascii="Times New Roman" w:hAnsi="Times New Roman"/>
                <w:bCs/>
                <w:szCs w:val="22"/>
              </w:rPr>
              <w:t>10</w:t>
            </w:r>
          </w:p>
        </w:tc>
      </w:tr>
      <w:tr w:rsidR="00F96708" w:rsidRPr="00A74A17" w:rsidTr="00F96708">
        <w:tc>
          <w:tcPr>
            <w:tcW w:w="1170" w:type="dxa"/>
          </w:tcPr>
          <w:p w:rsidR="00F96708" w:rsidRPr="00A74A17" w:rsidRDefault="00F96708" w:rsidP="00BD7172">
            <w:pPr>
              <w:spacing w:after="0" w:line="240" w:lineRule="auto"/>
              <w:jc w:val="center"/>
              <w:rPr>
                <w:rFonts w:ascii="Times New Roman" w:hAnsi="Times New Roman"/>
                <w:bCs/>
                <w:szCs w:val="22"/>
              </w:rPr>
            </w:pPr>
            <w:r w:rsidRPr="00A74A17">
              <w:rPr>
                <w:rFonts w:ascii="Times New Roman" w:hAnsi="Times New Roman"/>
                <w:bCs/>
                <w:szCs w:val="22"/>
              </w:rPr>
              <w:t>10</w:t>
            </w:r>
          </w:p>
        </w:tc>
        <w:tc>
          <w:tcPr>
            <w:tcW w:w="6300" w:type="dxa"/>
          </w:tcPr>
          <w:p w:rsidR="00F96708" w:rsidRPr="00A74A17" w:rsidRDefault="00F96708" w:rsidP="00BD7172">
            <w:pPr>
              <w:spacing w:after="0" w:line="240" w:lineRule="auto"/>
              <w:rPr>
                <w:rFonts w:ascii="Times New Roman" w:hAnsi="Times New Roman"/>
                <w:bCs/>
                <w:szCs w:val="22"/>
              </w:rPr>
            </w:pPr>
            <w:r w:rsidRPr="00A74A17">
              <w:rPr>
                <w:rFonts w:ascii="Times New Roman" w:hAnsi="Times New Roman"/>
                <w:szCs w:val="22"/>
              </w:rPr>
              <w:t>Package of practices for loose flowers like marigold and jasmine under open conditions.</w:t>
            </w:r>
          </w:p>
        </w:tc>
        <w:tc>
          <w:tcPr>
            <w:tcW w:w="1530" w:type="dxa"/>
          </w:tcPr>
          <w:p w:rsidR="00F96708" w:rsidRPr="00A74A17" w:rsidRDefault="00F96708" w:rsidP="00BD7172">
            <w:pPr>
              <w:spacing w:after="0" w:line="240" w:lineRule="auto"/>
              <w:jc w:val="center"/>
              <w:rPr>
                <w:rFonts w:ascii="Times New Roman" w:hAnsi="Times New Roman"/>
                <w:bCs/>
                <w:szCs w:val="22"/>
              </w:rPr>
            </w:pPr>
            <w:r w:rsidRPr="00A74A17">
              <w:rPr>
                <w:rFonts w:ascii="Times New Roman" w:hAnsi="Times New Roman"/>
                <w:bCs/>
                <w:szCs w:val="22"/>
              </w:rPr>
              <w:t>10</w:t>
            </w:r>
          </w:p>
        </w:tc>
      </w:tr>
      <w:tr w:rsidR="00F96708" w:rsidRPr="00A74A17" w:rsidTr="00F96708">
        <w:tc>
          <w:tcPr>
            <w:tcW w:w="1170" w:type="dxa"/>
          </w:tcPr>
          <w:p w:rsidR="00F96708" w:rsidRPr="00A74A17" w:rsidRDefault="00F96708" w:rsidP="00BD7172">
            <w:pPr>
              <w:spacing w:after="0" w:line="240" w:lineRule="auto"/>
              <w:jc w:val="center"/>
              <w:rPr>
                <w:rFonts w:ascii="Times New Roman" w:hAnsi="Times New Roman"/>
                <w:bCs/>
                <w:szCs w:val="22"/>
              </w:rPr>
            </w:pPr>
            <w:r w:rsidRPr="00A74A17">
              <w:rPr>
                <w:rFonts w:ascii="Times New Roman" w:hAnsi="Times New Roman"/>
                <w:bCs/>
                <w:szCs w:val="22"/>
              </w:rPr>
              <w:t>11</w:t>
            </w:r>
          </w:p>
        </w:tc>
        <w:tc>
          <w:tcPr>
            <w:tcW w:w="6300" w:type="dxa"/>
          </w:tcPr>
          <w:p w:rsidR="00F96708" w:rsidRPr="00A74A17" w:rsidRDefault="00F96708" w:rsidP="00BD7172">
            <w:pPr>
              <w:spacing w:after="0" w:line="240" w:lineRule="auto"/>
              <w:rPr>
                <w:rFonts w:ascii="Times New Roman" w:hAnsi="Times New Roman"/>
                <w:bCs/>
                <w:szCs w:val="22"/>
              </w:rPr>
            </w:pPr>
            <w:r w:rsidRPr="00A74A17">
              <w:rPr>
                <w:rFonts w:ascii="Times New Roman" w:hAnsi="Times New Roman"/>
                <w:szCs w:val="22"/>
              </w:rPr>
              <w:t xml:space="preserve">Production technology of important medicinal plants like asparagus, aloe, </w:t>
            </w:r>
            <w:r w:rsidRPr="00A74A17">
              <w:rPr>
                <w:rFonts w:ascii="Times New Roman" w:hAnsi="Times New Roman"/>
                <w:bCs/>
                <w:szCs w:val="22"/>
              </w:rPr>
              <w:t>costus.</w:t>
            </w:r>
          </w:p>
        </w:tc>
        <w:tc>
          <w:tcPr>
            <w:tcW w:w="1530" w:type="dxa"/>
            <w:vMerge w:val="restart"/>
          </w:tcPr>
          <w:p w:rsidR="00F96708" w:rsidRPr="00A74A17" w:rsidRDefault="00F96708" w:rsidP="00BD7172">
            <w:pPr>
              <w:spacing w:after="0" w:line="240" w:lineRule="auto"/>
              <w:jc w:val="center"/>
              <w:rPr>
                <w:rFonts w:ascii="Times New Roman" w:hAnsi="Times New Roman"/>
                <w:bCs/>
                <w:szCs w:val="22"/>
              </w:rPr>
            </w:pPr>
            <w:r w:rsidRPr="00A74A17">
              <w:rPr>
                <w:rFonts w:ascii="Times New Roman" w:hAnsi="Times New Roman"/>
                <w:bCs/>
                <w:szCs w:val="22"/>
              </w:rPr>
              <w:t>05</w:t>
            </w:r>
          </w:p>
          <w:p w:rsidR="00F96708" w:rsidRPr="00A74A17" w:rsidRDefault="00F96708" w:rsidP="00BD7172">
            <w:pPr>
              <w:spacing w:after="0" w:line="240" w:lineRule="auto"/>
              <w:jc w:val="center"/>
              <w:rPr>
                <w:rFonts w:ascii="Times New Roman" w:hAnsi="Times New Roman"/>
                <w:bCs/>
                <w:szCs w:val="22"/>
              </w:rPr>
            </w:pPr>
          </w:p>
        </w:tc>
      </w:tr>
      <w:tr w:rsidR="00F96708" w:rsidRPr="00A74A17" w:rsidTr="00F96708">
        <w:tc>
          <w:tcPr>
            <w:tcW w:w="1170" w:type="dxa"/>
          </w:tcPr>
          <w:p w:rsidR="00F96708" w:rsidRPr="00A74A17" w:rsidRDefault="00F96708" w:rsidP="00BD7172">
            <w:pPr>
              <w:spacing w:after="0" w:line="240" w:lineRule="auto"/>
              <w:jc w:val="center"/>
              <w:rPr>
                <w:rFonts w:ascii="Times New Roman" w:hAnsi="Times New Roman"/>
                <w:bCs/>
                <w:szCs w:val="22"/>
              </w:rPr>
            </w:pPr>
            <w:r w:rsidRPr="00A74A17">
              <w:rPr>
                <w:rFonts w:ascii="Times New Roman" w:hAnsi="Times New Roman"/>
                <w:bCs/>
                <w:szCs w:val="22"/>
              </w:rPr>
              <w:t>12</w:t>
            </w:r>
          </w:p>
        </w:tc>
        <w:tc>
          <w:tcPr>
            <w:tcW w:w="6300" w:type="dxa"/>
          </w:tcPr>
          <w:p w:rsidR="00F96708" w:rsidRPr="00A74A17" w:rsidRDefault="00F96708" w:rsidP="00BD7172">
            <w:pPr>
              <w:spacing w:after="0" w:line="240" w:lineRule="auto"/>
              <w:rPr>
                <w:rFonts w:ascii="Times New Roman" w:hAnsi="Times New Roman"/>
                <w:bCs/>
                <w:szCs w:val="22"/>
              </w:rPr>
            </w:pPr>
            <w:r w:rsidRPr="00A74A17">
              <w:rPr>
                <w:rFonts w:ascii="Times New Roman" w:hAnsi="Times New Roman"/>
                <w:szCs w:val="22"/>
              </w:rPr>
              <w:t xml:space="preserve">Production technology of important medicinal plants like </w:t>
            </w:r>
            <w:r w:rsidRPr="00A74A17">
              <w:rPr>
                <w:rFonts w:ascii="Times New Roman" w:hAnsi="Times New Roman"/>
                <w:bCs/>
                <w:szCs w:val="22"/>
              </w:rPr>
              <w:t>Cinnamon</w:t>
            </w:r>
            <w:r w:rsidRPr="00A74A17">
              <w:rPr>
                <w:rFonts w:ascii="Times New Roman" w:hAnsi="Times New Roman"/>
                <w:szCs w:val="22"/>
              </w:rPr>
              <w:t>, periwinkle, isabgol</w:t>
            </w:r>
          </w:p>
        </w:tc>
        <w:tc>
          <w:tcPr>
            <w:tcW w:w="1530" w:type="dxa"/>
            <w:vMerge/>
          </w:tcPr>
          <w:p w:rsidR="00F96708" w:rsidRPr="00A74A17" w:rsidRDefault="00F96708" w:rsidP="00BD7172">
            <w:pPr>
              <w:spacing w:after="0" w:line="240" w:lineRule="auto"/>
              <w:jc w:val="center"/>
              <w:rPr>
                <w:rFonts w:ascii="Times New Roman" w:hAnsi="Times New Roman"/>
                <w:bCs/>
                <w:szCs w:val="22"/>
              </w:rPr>
            </w:pPr>
          </w:p>
        </w:tc>
      </w:tr>
      <w:tr w:rsidR="00F96708" w:rsidRPr="00A74A17" w:rsidTr="00F96708">
        <w:tc>
          <w:tcPr>
            <w:tcW w:w="1170" w:type="dxa"/>
          </w:tcPr>
          <w:p w:rsidR="00F96708" w:rsidRPr="00A74A17" w:rsidRDefault="00F96708" w:rsidP="00BD7172">
            <w:pPr>
              <w:spacing w:after="0" w:line="240" w:lineRule="auto"/>
              <w:jc w:val="center"/>
              <w:rPr>
                <w:rFonts w:ascii="Times New Roman" w:hAnsi="Times New Roman"/>
                <w:bCs/>
                <w:szCs w:val="22"/>
              </w:rPr>
            </w:pPr>
            <w:r w:rsidRPr="00A74A17">
              <w:rPr>
                <w:rFonts w:ascii="Times New Roman" w:hAnsi="Times New Roman"/>
                <w:bCs/>
                <w:szCs w:val="22"/>
              </w:rPr>
              <w:t>13</w:t>
            </w:r>
          </w:p>
        </w:tc>
        <w:tc>
          <w:tcPr>
            <w:tcW w:w="6300" w:type="dxa"/>
          </w:tcPr>
          <w:p w:rsidR="00F96708" w:rsidRPr="00A74A17" w:rsidRDefault="00F96708" w:rsidP="00BD7172">
            <w:pPr>
              <w:spacing w:after="0" w:line="240" w:lineRule="auto"/>
              <w:rPr>
                <w:rFonts w:ascii="Times New Roman" w:hAnsi="Times New Roman"/>
                <w:bCs/>
                <w:szCs w:val="22"/>
              </w:rPr>
            </w:pPr>
            <w:r w:rsidRPr="00A74A17">
              <w:rPr>
                <w:rFonts w:ascii="Times New Roman" w:hAnsi="Times New Roman"/>
                <w:szCs w:val="22"/>
              </w:rPr>
              <w:t xml:space="preserve">Production technology of important aromatic plants like </w:t>
            </w:r>
            <w:r w:rsidRPr="00A74A17">
              <w:rPr>
                <w:rFonts w:ascii="Times New Roman" w:hAnsi="Times New Roman"/>
                <w:bCs/>
                <w:szCs w:val="22"/>
              </w:rPr>
              <w:t>mint, lemongrass, citronella,</w:t>
            </w:r>
            <w:r w:rsidRPr="00A74A17">
              <w:rPr>
                <w:rFonts w:ascii="Times New Roman" w:hAnsi="Times New Roman"/>
                <w:szCs w:val="22"/>
              </w:rPr>
              <w:t>palmarosa.</w:t>
            </w:r>
          </w:p>
        </w:tc>
        <w:tc>
          <w:tcPr>
            <w:tcW w:w="1530" w:type="dxa"/>
            <w:vMerge w:val="restart"/>
          </w:tcPr>
          <w:p w:rsidR="00F96708" w:rsidRPr="00A74A17" w:rsidRDefault="00F96708" w:rsidP="00BD7172">
            <w:pPr>
              <w:spacing w:after="0" w:line="240" w:lineRule="auto"/>
              <w:jc w:val="center"/>
              <w:rPr>
                <w:rFonts w:ascii="Times New Roman" w:hAnsi="Times New Roman"/>
                <w:bCs/>
                <w:szCs w:val="22"/>
              </w:rPr>
            </w:pPr>
            <w:r w:rsidRPr="00A74A17">
              <w:rPr>
                <w:rFonts w:ascii="Times New Roman" w:hAnsi="Times New Roman"/>
                <w:bCs/>
                <w:szCs w:val="22"/>
              </w:rPr>
              <w:t>10</w:t>
            </w:r>
          </w:p>
          <w:p w:rsidR="00F96708" w:rsidRPr="00A74A17" w:rsidRDefault="00F96708" w:rsidP="00BD7172">
            <w:pPr>
              <w:spacing w:after="0" w:line="240" w:lineRule="auto"/>
              <w:jc w:val="center"/>
              <w:rPr>
                <w:rFonts w:ascii="Times New Roman" w:hAnsi="Times New Roman"/>
                <w:bCs/>
                <w:szCs w:val="22"/>
              </w:rPr>
            </w:pPr>
          </w:p>
        </w:tc>
      </w:tr>
      <w:tr w:rsidR="00F96708" w:rsidRPr="00A74A17" w:rsidTr="00F96708">
        <w:tc>
          <w:tcPr>
            <w:tcW w:w="1170" w:type="dxa"/>
          </w:tcPr>
          <w:p w:rsidR="00F96708" w:rsidRPr="00A74A17" w:rsidRDefault="00F96708" w:rsidP="00BD7172">
            <w:pPr>
              <w:spacing w:after="0" w:line="240" w:lineRule="auto"/>
              <w:jc w:val="center"/>
              <w:rPr>
                <w:rFonts w:ascii="Times New Roman" w:hAnsi="Times New Roman"/>
                <w:bCs/>
                <w:szCs w:val="22"/>
              </w:rPr>
            </w:pPr>
            <w:r w:rsidRPr="00A74A17">
              <w:rPr>
                <w:rFonts w:ascii="Times New Roman" w:hAnsi="Times New Roman"/>
                <w:bCs/>
                <w:szCs w:val="22"/>
              </w:rPr>
              <w:t>14</w:t>
            </w:r>
          </w:p>
        </w:tc>
        <w:tc>
          <w:tcPr>
            <w:tcW w:w="6300" w:type="dxa"/>
          </w:tcPr>
          <w:p w:rsidR="00F96708" w:rsidRPr="00A74A17" w:rsidRDefault="00F96708" w:rsidP="00BD7172">
            <w:pPr>
              <w:spacing w:after="0" w:line="240" w:lineRule="auto"/>
              <w:rPr>
                <w:rFonts w:ascii="Times New Roman" w:hAnsi="Times New Roman"/>
                <w:bCs/>
                <w:szCs w:val="22"/>
              </w:rPr>
            </w:pPr>
            <w:r w:rsidRPr="00A74A17">
              <w:rPr>
                <w:rFonts w:ascii="Times New Roman" w:hAnsi="Times New Roman"/>
                <w:szCs w:val="22"/>
              </w:rPr>
              <w:t xml:space="preserve">Production technology of important aromatic plants like ocimum, </w:t>
            </w:r>
            <w:r w:rsidRPr="00A74A17">
              <w:rPr>
                <w:rFonts w:ascii="Times New Roman" w:hAnsi="Times New Roman"/>
                <w:bCs/>
                <w:szCs w:val="22"/>
              </w:rPr>
              <w:t xml:space="preserve">rose, </w:t>
            </w:r>
            <w:r w:rsidRPr="00A74A17">
              <w:rPr>
                <w:rFonts w:ascii="Times New Roman" w:hAnsi="Times New Roman"/>
                <w:szCs w:val="22"/>
              </w:rPr>
              <w:t>geranium</w:t>
            </w:r>
            <w:r w:rsidRPr="00A74A17">
              <w:rPr>
                <w:rFonts w:ascii="Times New Roman" w:hAnsi="Times New Roman"/>
                <w:bCs/>
                <w:szCs w:val="22"/>
              </w:rPr>
              <w:t>, vetiver.</w:t>
            </w:r>
          </w:p>
        </w:tc>
        <w:tc>
          <w:tcPr>
            <w:tcW w:w="1530" w:type="dxa"/>
            <w:vMerge/>
          </w:tcPr>
          <w:p w:rsidR="00F96708" w:rsidRPr="00A74A17" w:rsidRDefault="00F96708" w:rsidP="00BD7172">
            <w:pPr>
              <w:spacing w:after="0" w:line="240" w:lineRule="auto"/>
              <w:jc w:val="center"/>
              <w:rPr>
                <w:rFonts w:ascii="Times New Roman" w:hAnsi="Times New Roman"/>
                <w:bCs/>
                <w:szCs w:val="22"/>
              </w:rPr>
            </w:pPr>
          </w:p>
        </w:tc>
      </w:tr>
      <w:tr w:rsidR="00F96708" w:rsidRPr="00A74A17" w:rsidTr="00F96708">
        <w:tc>
          <w:tcPr>
            <w:tcW w:w="1170" w:type="dxa"/>
          </w:tcPr>
          <w:p w:rsidR="00F96708" w:rsidRPr="00A74A17" w:rsidRDefault="00F96708" w:rsidP="00BD7172">
            <w:pPr>
              <w:spacing w:after="0" w:line="240" w:lineRule="auto"/>
              <w:jc w:val="center"/>
              <w:rPr>
                <w:rFonts w:ascii="Times New Roman" w:hAnsi="Times New Roman"/>
                <w:bCs/>
                <w:szCs w:val="22"/>
              </w:rPr>
            </w:pPr>
            <w:r w:rsidRPr="00A74A17">
              <w:rPr>
                <w:rFonts w:ascii="Times New Roman" w:hAnsi="Times New Roman"/>
                <w:bCs/>
                <w:szCs w:val="22"/>
              </w:rPr>
              <w:t>15</w:t>
            </w:r>
          </w:p>
        </w:tc>
        <w:tc>
          <w:tcPr>
            <w:tcW w:w="6300" w:type="dxa"/>
          </w:tcPr>
          <w:p w:rsidR="00F96708" w:rsidRPr="00A74A17" w:rsidRDefault="00F96708" w:rsidP="00BD7172">
            <w:pPr>
              <w:spacing w:after="0" w:line="240" w:lineRule="auto"/>
              <w:rPr>
                <w:rFonts w:ascii="Times New Roman" w:hAnsi="Times New Roman"/>
                <w:bCs/>
                <w:szCs w:val="22"/>
              </w:rPr>
            </w:pPr>
            <w:r w:rsidRPr="00A74A17">
              <w:rPr>
                <w:rFonts w:ascii="Times New Roman" w:hAnsi="Times New Roman"/>
                <w:bCs/>
                <w:szCs w:val="22"/>
              </w:rPr>
              <w:t xml:space="preserve">Processing and value addition in ornamental crops </w:t>
            </w:r>
          </w:p>
        </w:tc>
        <w:tc>
          <w:tcPr>
            <w:tcW w:w="1530" w:type="dxa"/>
          </w:tcPr>
          <w:p w:rsidR="00F96708" w:rsidRPr="00A74A17" w:rsidRDefault="00F96708" w:rsidP="00BD7172">
            <w:pPr>
              <w:spacing w:after="0" w:line="240" w:lineRule="auto"/>
              <w:jc w:val="center"/>
              <w:rPr>
                <w:rFonts w:ascii="Times New Roman" w:hAnsi="Times New Roman"/>
                <w:bCs/>
                <w:szCs w:val="22"/>
              </w:rPr>
            </w:pPr>
            <w:r w:rsidRPr="00A74A17">
              <w:rPr>
                <w:rFonts w:ascii="Times New Roman" w:hAnsi="Times New Roman"/>
                <w:bCs/>
                <w:szCs w:val="22"/>
              </w:rPr>
              <w:t>05</w:t>
            </w:r>
          </w:p>
        </w:tc>
      </w:tr>
      <w:tr w:rsidR="00F96708" w:rsidRPr="00A74A17" w:rsidTr="00F96708">
        <w:tc>
          <w:tcPr>
            <w:tcW w:w="1170" w:type="dxa"/>
          </w:tcPr>
          <w:p w:rsidR="00F96708" w:rsidRPr="00A74A17" w:rsidRDefault="00F96708" w:rsidP="00BD7172">
            <w:pPr>
              <w:spacing w:after="0" w:line="240" w:lineRule="auto"/>
              <w:jc w:val="center"/>
              <w:rPr>
                <w:rFonts w:ascii="Times New Roman" w:hAnsi="Times New Roman"/>
                <w:bCs/>
                <w:szCs w:val="22"/>
              </w:rPr>
            </w:pPr>
            <w:r w:rsidRPr="00A74A17">
              <w:rPr>
                <w:rFonts w:ascii="Times New Roman" w:hAnsi="Times New Roman"/>
                <w:bCs/>
                <w:szCs w:val="22"/>
              </w:rPr>
              <w:t>16</w:t>
            </w:r>
          </w:p>
        </w:tc>
        <w:tc>
          <w:tcPr>
            <w:tcW w:w="6300" w:type="dxa"/>
          </w:tcPr>
          <w:p w:rsidR="00F96708" w:rsidRPr="00A74A17" w:rsidRDefault="00F96708" w:rsidP="00BD7172">
            <w:pPr>
              <w:spacing w:after="0" w:line="240" w:lineRule="auto"/>
              <w:rPr>
                <w:rFonts w:ascii="Times New Roman" w:hAnsi="Times New Roman"/>
                <w:bCs/>
                <w:szCs w:val="22"/>
              </w:rPr>
            </w:pPr>
            <w:r w:rsidRPr="00A74A17">
              <w:rPr>
                <w:rFonts w:ascii="Times New Roman" w:hAnsi="Times New Roman"/>
                <w:bCs/>
                <w:szCs w:val="22"/>
              </w:rPr>
              <w:t>Processing and value addition in MAPs produce</w:t>
            </w:r>
          </w:p>
        </w:tc>
        <w:tc>
          <w:tcPr>
            <w:tcW w:w="1530" w:type="dxa"/>
          </w:tcPr>
          <w:p w:rsidR="00F96708" w:rsidRPr="00A74A17" w:rsidRDefault="00F96708" w:rsidP="00BD7172">
            <w:pPr>
              <w:spacing w:after="0" w:line="240" w:lineRule="auto"/>
              <w:jc w:val="center"/>
              <w:rPr>
                <w:rFonts w:ascii="Times New Roman" w:hAnsi="Times New Roman"/>
                <w:bCs/>
                <w:szCs w:val="22"/>
              </w:rPr>
            </w:pPr>
            <w:r w:rsidRPr="00A74A17">
              <w:rPr>
                <w:rFonts w:ascii="Times New Roman" w:hAnsi="Times New Roman"/>
                <w:bCs/>
                <w:szCs w:val="22"/>
              </w:rPr>
              <w:t>05</w:t>
            </w:r>
          </w:p>
        </w:tc>
      </w:tr>
      <w:tr w:rsidR="00F96708" w:rsidRPr="00A74A17" w:rsidTr="00F96708">
        <w:tc>
          <w:tcPr>
            <w:tcW w:w="1170" w:type="dxa"/>
          </w:tcPr>
          <w:p w:rsidR="00F96708" w:rsidRPr="00A74A17" w:rsidRDefault="00F96708" w:rsidP="00BD7172">
            <w:pPr>
              <w:spacing w:after="0" w:line="240" w:lineRule="auto"/>
              <w:jc w:val="center"/>
              <w:rPr>
                <w:rFonts w:ascii="Times New Roman" w:hAnsi="Times New Roman"/>
                <w:bCs/>
                <w:szCs w:val="22"/>
              </w:rPr>
            </w:pPr>
          </w:p>
        </w:tc>
        <w:tc>
          <w:tcPr>
            <w:tcW w:w="6300" w:type="dxa"/>
          </w:tcPr>
          <w:p w:rsidR="00F96708" w:rsidRPr="00A74A17" w:rsidRDefault="00F96708" w:rsidP="00BD7172">
            <w:pPr>
              <w:spacing w:after="0" w:line="240" w:lineRule="auto"/>
              <w:jc w:val="center"/>
              <w:rPr>
                <w:rFonts w:ascii="Times New Roman" w:hAnsi="Times New Roman"/>
                <w:b/>
                <w:szCs w:val="22"/>
              </w:rPr>
            </w:pPr>
            <w:r w:rsidRPr="00A74A17">
              <w:rPr>
                <w:rFonts w:ascii="Times New Roman" w:hAnsi="Times New Roman"/>
                <w:b/>
                <w:szCs w:val="22"/>
              </w:rPr>
              <w:t>Total</w:t>
            </w:r>
          </w:p>
        </w:tc>
        <w:tc>
          <w:tcPr>
            <w:tcW w:w="1530" w:type="dxa"/>
          </w:tcPr>
          <w:p w:rsidR="00F96708" w:rsidRPr="00A74A17" w:rsidRDefault="00F96708" w:rsidP="00BD7172">
            <w:pPr>
              <w:spacing w:after="0" w:line="240" w:lineRule="auto"/>
              <w:jc w:val="center"/>
              <w:rPr>
                <w:rFonts w:ascii="Times New Roman" w:hAnsi="Times New Roman"/>
                <w:b/>
                <w:szCs w:val="22"/>
              </w:rPr>
            </w:pPr>
            <w:r w:rsidRPr="00A74A17">
              <w:rPr>
                <w:rFonts w:ascii="Times New Roman" w:hAnsi="Times New Roman"/>
                <w:b/>
                <w:szCs w:val="22"/>
              </w:rPr>
              <w:t>100</w:t>
            </w:r>
          </w:p>
        </w:tc>
      </w:tr>
    </w:tbl>
    <w:p w:rsidR="00F96708" w:rsidRPr="00A74A17" w:rsidRDefault="00F96708" w:rsidP="00BD7172">
      <w:pPr>
        <w:pStyle w:val="ListParagraph"/>
        <w:numPr>
          <w:ilvl w:val="0"/>
          <w:numId w:val="55"/>
        </w:numPr>
        <w:rPr>
          <w:rFonts w:ascii="Times New Roman" w:hAnsi="Times New Roman"/>
          <w:b/>
          <w:bCs/>
          <w:szCs w:val="22"/>
        </w:rPr>
      </w:pPr>
      <w:r w:rsidRPr="00A74A17">
        <w:rPr>
          <w:rFonts w:ascii="Times New Roman" w:hAnsi="Times New Roman"/>
          <w:b/>
          <w:bCs/>
          <w:szCs w:val="22"/>
        </w:rPr>
        <w:t>Practical</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18"/>
        <w:gridCol w:w="7582"/>
      </w:tblGrid>
      <w:tr w:rsidR="00F96708" w:rsidRPr="00A74A17" w:rsidTr="00F96708">
        <w:tc>
          <w:tcPr>
            <w:tcW w:w="1418" w:type="dxa"/>
          </w:tcPr>
          <w:p w:rsidR="00F96708" w:rsidRPr="00A74A17" w:rsidRDefault="00F96708" w:rsidP="00BD7172">
            <w:pPr>
              <w:spacing w:after="0" w:line="240" w:lineRule="auto"/>
              <w:ind w:left="-142" w:right="-108"/>
              <w:jc w:val="center"/>
              <w:rPr>
                <w:rFonts w:ascii="Times New Roman" w:hAnsi="Times New Roman"/>
                <w:b/>
                <w:bCs/>
                <w:szCs w:val="22"/>
              </w:rPr>
            </w:pPr>
            <w:r w:rsidRPr="00A74A17">
              <w:rPr>
                <w:rFonts w:ascii="Times New Roman" w:hAnsi="Times New Roman"/>
                <w:b/>
                <w:bCs/>
                <w:szCs w:val="22"/>
              </w:rPr>
              <w:t>Practical No.</w:t>
            </w:r>
          </w:p>
        </w:tc>
        <w:tc>
          <w:tcPr>
            <w:tcW w:w="7582" w:type="dxa"/>
          </w:tcPr>
          <w:p w:rsidR="00F96708" w:rsidRPr="00A74A17" w:rsidRDefault="00F96708" w:rsidP="00BD7172">
            <w:pPr>
              <w:spacing w:after="0" w:line="240" w:lineRule="auto"/>
              <w:jc w:val="center"/>
              <w:rPr>
                <w:rFonts w:ascii="Times New Roman" w:hAnsi="Times New Roman"/>
                <w:b/>
                <w:bCs/>
                <w:szCs w:val="22"/>
              </w:rPr>
            </w:pPr>
            <w:r w:rsidRPr="00A74A17">
              <w:rPr>
                <w:rFonts w:ascii="Times New Roman" w:hAnsi="Times New Roman"/>
                <w:b/>
                <w:bCs/>
                <w:szCs w:val="22"/>
              </w:rPr>
              <w:t>Topic</w:t>
            </w:r>
          </w:p>
        </w:tc>
      </w:tr>
      <w:tr w:rsidR="00F96708" w:rsidRPr="00A74A17" w:rsidTr="00F96708">
        <w:tc>
          <w:tcPr>
            <w:tcW w:w="1418" w:type="dxa"/>
          </w:tcPr>
          <w:p w:rsidR="00F96708" w:rsidRPr="00A74A17" w:rsidRDefault="00F96708" w:rsidP="00BD7172">
            <w:pPr>
              <w:spacing w:after="0" w:line="240" w:lineRule="auto"/>
              <w:ind w:left="-142" w:right="-108"/>
              <w:jc w:val="center"/>
              <w:rPr>
                <w:rFonts w:ascii="Times New Roman" w:hAnsi="Times New Roman"/>
                <w:bCs/>
                <w:szCs w:val="22"/>
              </w:rPr>
            </w:pPr>
            <w:r w:rsidRPr="00A74A17">
              <w:rPr>
                <w:rFonts w:ascii="Times New Roman" w:hAnsi="Times New Roman"/>
                <w:bCs/>
                <w:szCs w:val="22"/>
              </w:rPr>
              <w:t>1</w:t>
            </w:r>
          </w:p>
        </w:tc>
        <w:tc>
          <w:tcPr>
            <w:tcW w:w="7582" w:type="dxa"/>
          </w:tcPr>
          <w:p w:rsidR="00F96708" w:rsidRPr="00A74A17" w:rsidRDefault="00F96708" w:rsidP="00BD7172">
            <w:pPr>
              <w:spacing w:after="0" w:line="240" w:lineRule="auto"/>
              <w:jc w:val="both"/>
              <w:rPr>
                <w:rFonts w:ascii="Times New Roman" w:hAnsi="Times New Roman"/>
                <w:szCs w:val="22"/>
              </w:rPr>
            </w:pPr>
            <w:r w:rsidRPr="00A74A17">
              <w:rPr>
                <w:rFonts w:ascii="Times New Roman" w:hAnsi="Times New Roman"/>
                <w:szCs w:val="22"/>
              </w:rPr>
              <w:t>Identification of Ornamental plants and flower crops</w:t>
            </w:r>
          </w:p>
        </w:tc>
      </w:tr>
      <w:tr w:rsidR="00F96708" w:rsidRPr="00A74A17" w:rsidTr="00F96708">
        <w:tc>
          <w:tcPr>
            <w:tcW w:w="1418" w:type="dxa"/>
          </w:tcPr>
          <w:p w:rsidR="00F96708" w:rsidRPr="00A74A17" w:rsidRDefault="00F96708" w:rsidP="00BD7172">
            <w:pPr>
              <w:spacing w:after="0" w:line="240" w:lineRule="auto"/>
              <w:ind w:left="-142" w:right="-108"/>
              <w:jc w:val="center"/>
              <w:rPr>
                <w:rFonts w:ascii="Times New Roman" w:hAnsi="Times New Roman"/>
                <w:bCs/>
                <w:szCs w:val="22"/>
              </w:rPr>
            </w:pPr>
            <w:r w:rsidRPr="00A74A17">
              <w:rPr>
                <w:rFonts w:ascii="Times New Roman" w:hAnsi="Times New Roman"/>
                <w:bCs/>
                <w:szCs w:val="22"/>
              </w:rPr>
              <w:t>2</w:t>
            </w:r>
          </w:p>
        </w:tc>
        <w:tc>
          <w:tcPr>
            <w:tcW w:w="7582" w:type="dxa"/>
          </w:tcPr>
          <w:p w:rsidR="00F96708" w:rsidRPr="00A74A17" w:rsidRDefault="00F96708" w:rsidP="00BD7172">
            <w:pPr>
              <w:spacing w:after="0" w:line="240" w:lineRule="auto"/>
              <w:jc w:val="both"/>
              <w:rPr>
                <w:rFonts w:ascii="Times New Roman" w:hAnsi="Times New Roman"/>
                <w:szCs w:val="22"/>
              </w:rPr>
            </w:pPr>
            <w:r w:rsidRPr="00A74A17">
              <w:rPr>
                <w:rFonts w:ascii="Times New Roman" w:hAnsi="Times New Roman"/>
                <w:szCs w:val="22"/>
              </w:rPr>
              <w:t>Identification of Medicinal and Aromatic Plants</w:t>
            </w:r>
          </w:p>
        </w:tc>
      </w:tr>
      <w:tr w:rsidR="00F96708" w:rsidRPr="00A74A17" w:rsidTr="00F96708">
        <w:tc>
          <w:tcPr>
            <w:tcW w:w="1418" w:type="dxa"/>
          </w:tcPr>
          <w:p w:rsidR="00F96708" w:rsidRPr="00A74A17" w:rsidRDefault="00F96708" w:rsidP="00BD7172">
            <w:pPr>
              <w:spacing w:after="0" w:line="240" w:lineRule="auto"/>
              <w:ind w:left="-142" w:right="-108"/>
              <w:jc w:val="center"/>
              <w:rPr>
                <w:rFonts w:ascii="Times New Roman" w:hAnsi="Times New Roman"/>
                <w:bCs/>
                <w:szCs w:val="22"/>
              </w:rPr>
            </w:pPr>
            <w:r w:rsidRPr="00A74A17">
              <w:rPr>
                <w:rFonts w:ascii="Times New Roman" w:hAnsi="Times New Roman"/>
                <w:bCs/>
                <w:szCs w:val="22"/>
              </w:rPr>
              <w:t>3</w:t>
            </w:r>
          </w:p>
        </w:tc>
        <w:tc>
          <w:tcPr>
            <w:tcW w:w="7582" w:type="dxa"/>
          </w:tcPr>
          <w:p w:rsidR="00F96708" w:rsidRPr="00A74A17" w:rsidRDefault="00F96708" w:rsidP="00BD7172">
            <w:pPr>
              <w:spacing w:after="0" w:line="240" w:lineRule="auto"/>
              <w:jc w:val="both"/>
              <w:rPr>
                <w:rFonts w:ascii="Times New Roman" w:hAnsi="Times New Roman"/>
                <w:bCs/>
                <w:szCs w:val="22"/>
              </w:rPr>
            </w:pPr>
            <w:r w:rsidRPr="00A74A17">
              <w:rPr>
                <w:rFonts w:ascii="Times New Roman" w:hAnsi="Times New Roman"/>
                <w:bCs/>
                <w:szCs w:val="22"/>
              </w:rPr>
              <w:t>Propagation of Ornamental plant</w:t>
            </w:r>
          </w:p>
        </w:tc>
      </w:tr>
      <w:tr w:rsidR="00F96708" w:rsidRPr="00A74A17" w:rsidTr="00F96708">
        <w:tc>
          <w:tcPr>
            <w:tcW w:w="1418" w:type="dxa"/>
          </w:tcPr>
          <w:p w:rsidR="00F96708" w:rsidRPr="00A74A17" w:rsidRDefault="00F96708" w:rsidP="00BD7172">
            <w:pPr>
              <w:spacing w:after="0" w:line="240" w:lineRule="auto"/>
              <w:ind w:left="-142" w:right="-108"/>
              <w:jc w:val="center"/>
              <w:rPr>
                <w:rFonts w:ascii="Times New Roman" w:hAnsi="Times New Roman"/>
                <w:bCs/>
                <w:szCs w:val="22"/>
              </w:rPr>
            </w:pPr>
            <w:r w:rsidRPr="00A74A17">
              <w:rPr>
                <w:rFonts w:ascii="Times New Roman" w:hAnsi="Times New Roman"/>
                <w:bCs/>
                <w:szCs w:val="22"/>
              </w:rPr>
              <w:t>4</w:t>
            </w:r>
          </w:p>
        </w:tc>
        <w:tc>
          <w:tcPr>
            <w:tcW w:w="7582" w:type="dxa"/>
          </w:tcPr>
          <w:p w:rsidR="00F96708" w:rsidRPr="00A74A17" w:rsidRDefault="00F96708" w:rsidP="00BD7172">
            <w:pPr>
              <w:spacing w:after="0" w:line="240" w:lineRule="auto"/>
              <w:jc w:val="both"/>
              <w:rPr>
                <w:rFonts w:ascii="Times New Roman" w:hAnsi="Times New Roman"/>
                <w:bCs/>
                <w:szCs w:val="22"/>
              </w:rPr>
            </w:pPr>
            <w:r w:rsidRPr="00A74A17">
              <w:rPr>
                <w:rFonts w:ascii="Times New Roman" w:hAnsi="Times New Roman"/>
                <w:bCs/>
                <w:szCs w:val="22"/>
              </w:rPr>
              <w:t>Propagation of medicinal and aromatic plants</w:t>
            </w:r>
          </w:p>
        </w:tc>
      </w:tr>
      <w:tr w:rsidR="00F96708" w:rsidRPr="00A74A17" w:rsidTr="00F96708">
        <w:tc>
          <w:tcPr>
            <w:tcW w:w="1418" w:type="dxa"/>
          </w:tcPr>
          <w:p w:rsidR="00F96708" w:rsidRPr="00A74A17" w:rsidRDefault="00F96708" w:rsidP="00BD7172">
            <w:pPr>
              <w:spacing w:after="0" w:line="240" w:lineRule="auto"/>
              <w:ind w:left="-142" w:right="-108"/>
              <w:jc w:val="center"/>
              <w:rPr>
                <w:rFonts w:ascii="Times New Roman" w:hAnsi="Times New Roman"/>
                <w:bCs/>
                <w:szCs w:val="22"/>
              </w:rPr>
            </w:pPr>
            <w:r w:rsidRPr="00A74A17">
              <w:rPr>
                <w:rFonts w:ascii="Times New Roman" w:hAnsi="Times New Roman"/>
                <w:bCs/>
                <w:szCs w:val="22"/>
              </w:rPr>
              <w:t>5</w:t>
            </w:r>
          </w:p>
        </w:tc>
        <w:tc>
          <w:tcPr>
            <w:tcW w:w="7582" w:type="dxa"/>
          </w:tcPr>
          <w:p w:rsidR="00F96708" w:rsidRPr="00A74A17" w:rsidRDefault="00F96708" w:rsidP="00BD7172">
            <w:pPr>
              <w:spacing w:after="0" w:line="240" w:lineRule="auto"/>
              <w:jc w:val="both"/>
              <w:rPr>
                <w:rFonts w:ascii="Times New Roman" w:hAnsi="Times New Roman"/>
                <w:bCs/>
                <w:szCs w:val="22"/>
              </w:rPr>
            </w:pPr>
            <w:r w:rsidRPr="00A74A17">
              <w:rPr>
                <w:rFonts w:ascii="Times New Roman" w:hAnsi="Times New Roman"/>
                <w:bCs/>
                <w:szCs w:val="22"/>
              </w:rPr>
              <w:t>Nursery bed preparation and seed sowing</w:t>
            </w:r>
          </w:p>
        </w:tc>
      </w:tr>
      <w:tr w:rsidR="00F96708" w:rsidRPr="00A74A17" w:rsidTr="00F96708">
        <w:tc>
          <w:tcPr>
            <w:tcW w:w="1418" w:type="dxa"/>
          </w:tcPr>
          <w:p w:rsidR="00F96708" w:rsidRPr="00A74A17" w:rsidRDefault="00F96708" w:rsidP="00BD7172">
            <w:pPr>
              <w:spacing w:after="0" w:line="240" w:lineRule="auto"/>
              <w:ind w:left="-142" w:right="-108"/>
              <w:jc w:val="center"/>
              <w:rPr>
                <w:rFonts w:ascii="Times New Roman" w:hAnsi="Times New Roman"/>
                <w:bCs/>
                <w:szCs w:val="22"/>
              </w:rPr>
            </w:pPr>
            <w:r w:rsidRPr="00A74A17">
              <w:rPr>
                <w:rFonts w:ascii="Times New Roman" w:hAnsi="Times New Roman"/>
                <w:bCs/>
                <w:szCs w:val="22"/>
              </w:rPr>
              <w:t>6</w:t>
            </w:r>
          </w:p>
        </w:tc>
        <w:tc>
          <w:tcPr>
            <w:tcW w:w="7582" w:type="dxa"/>
          </w:tcPr>
          <w:p w:rsidR="00F96708" w:rsidRPr="00A74A17" w:rsidRDefault="00F96708" w:rsidP="00BD7172">
            <w:pPr>
              <w:spacing w:after="0" w:line="240" w:lineRule="auto"/>
              <w:jc w:val="both"/>
              <w:rPr>
                <w:rFonts w:ascii="Times New Roman" w:hAnsi="Times New Roman"/>
                <w:bCs/>
                <w:szCs w:val="22"/>
              </w:rPr>
            </w:pPr>
            <w:r w:rsidRPr="00A74A17">
              <w:rPr>
                <w:rFonts w:ascii="Times New Roman" w:hAnsi="Times New Roman"/>
                <w:bCs/>
                <w:szCs w:val="22"/>
              </w:rPr>
              <w:t>Training and pruning of Ornamental plants</w:t>
            </w:r>
          </w:p>
        </w:tc>
      </w:tr>
      <w:tr w:rsidR="00F96708" w:rsidRPr="00A74A17" w:rsidTr="00F96708">
        <w:tc>
          <w:tcPr>
            <w:tcW w:w="1418" w:type="dxa"/>
          </w:tcPr>
          <w:p w:rsidR="00F96708" w:rsidRPr="00A74A17" w:rsidRDefault="00F96708" w:rsidP="00BD7172">
            <w:pPr>
              <w:spacing w:after="0" w:line="240" w:lineRule="auto"/>
              <w:ind w:left="-142" w:right="-108"/>
              <w:jc w:val="center"/>
              <w:rPr>
                <w:rFonts w:ascii="Times New Roman" w:hAnsi="Times New Roman"/>
                <w:bCs/>
                <w:szCs w:val="22"/>
              </w:rPr>
            </w:pPr>
            <w:r w:rsidRPr="00A74A17">
              <w:rPr>
                <w:rFonts w:ascii="Times New Roman" w:hAnsi="Times New Roman"/>
                <w:bCs/>
                <w:szCs w:val="22"/>
              </w:rPr>
              <w:t>7</w:t>
            </w:r>
          </w:p>
        </w:tc>
        <w:tc>
          <w:tcPr>
            <w:tcW w:w="7582" w:type="dxa"/>
          </w:tcPr>
          <w:p w:rsidR="00F96708" w:rsidRPr="00A74A17" w:rsidRDefault="00F96708" w:rsidP="00BD7172">
            <w:pPr>
              <w:spacing w:after="0" w:line="240" w:lineRule="auto"/>
              <w:jc w:val="both"/>
              <w:rPr>
                <w:rFonts w:ascii="Times New Roman" w:hAnsi="Times New Roman"/>
                <w:bCs/>
                <w:szCs w:val="22"/>
              </w:rPr>
            </w:pPr>
            <w:r w:rsidRPr="00A74A17">
              <w:rPr>
                <w:rFonts w:ascii="Times New Roman" w:hAnsi="Times New Roman"/>
                <w:bCs/>
                <w:szCs w:val="22"/>
              </w:rPr>
              <w:t>Planning and layout of garden</w:t>
            </w:r>
          </w:p>
        </w:tc>
      </w:tr>
      <w:tr w:rsidR="00F96708" w:rsidRPr="00A74A17" w:rsidTr="00F96708">
        <w:tc>
          <w:tcPr>
            <w:tcW w:w="1418" w:type="dxa"/>
          </w:tcPr>
          <w:p w:rsidR="00F96708" w:rsidRPr="00A74A17" w:rsidRDefault="00F96708" w:rsidP="00BD7172">
            <w:pPr>
              <w:spacing w:after="0" w:line="240" w:lineRule="auto"/>
              <w:ind w:left="-142" w:right="-108"/>
              <w:jc w:val="center"/>
              <w:rPr>
                <w:rFonts w:ascii="Times New Roman" w:hAnsi="Times New Roman"/>
                <w:bCs/>
                <w:szCs w:val="22"/>
              </w:rPr>
            </w:pPr>
            <w:r w:rsidRPr="00A74A17">
              <w:rPr>
                <w:rFonts w:ascii="Times New Roman" w:hAnsi="Times New Roman"/>
                <w:bCs/>
                <w:szCs w:val="22"/>
              </w:rPr>
              <w:t>8</w:t>
            </w:r>
          </w:p>
        </w:tc>
        <w:tc>
          <w:tcPr>
            <w:tcW w:w="7582" w:type="dxa"/>
          </w:tcPr>
          <w:p w:rsidR="00F96708" w:rsidRPr="00A74A17" w:rsidRDefault="00F96708" w:rsidP="00BD7172">
            <w:pPr>
              <w:spacing w:after="0" w:line="240" w:lineRule="auto"/>
              <w:jc w:val="both"/>
              <w:rPr>
                <w:rFonts w:ascii="Times New Roman" w:hAnsi="Times New Roman"/>
                <w:bCs/>
                <w:szCs w:val="22"/>
              </w:rPr>
            </w:pPr>
            <w:r w:rsidRPr="00A74A17">
              <w:rPr>
                <w:rFonts w:ascii="Times New Roman" w:hAnsi="Times New Roman"/>
                <w:bCs/>
                <w:szCs w:val="22"/>
              </w:rPr>
              <w:t>Bed preparation and planting of MAP</w:t>
            </w:r>
          </w:p>
        </w:tc>
      </w:tr>
      <w:tr w:rsidR="00F96708" w:rsidRPr="00A74A17" w:rsidTr="00F96708">
        <w:tc>
          <w:tcPr>
            <w:tcW w:w="1418" w:type="dxa"/>
          </w:tcPr>
          <w:p w:rsidR="00F96708" w:rsidRPr="00A74A17" w:rsidRDefault="00F96708" w:rsidP="00BD7172">
            <w:pPr>
              <w:spacing w:after="0" w:line="240" w:lineRule="auto"/>
              <w:ind w:left="-142" w:right="-108"/>
              <w:jc w:val="center"/>
              <w:rPr>
                <w:rFonts w:ascii="Times New Roman" w:hAnsi="Times New Roman"/>
                <w:bCs/>
                <w:szCs w:val="22"/>
              </w:rPr>
            </w:pPr>
            <w:r w:rsidRPr="00A74A17">
              <w:rPr>
                <w:rFonts w:ascii="Times New Roman" w:hAnsi="Times New Roman"/>
                <w:bCs/>
                <w:szCs w:val="22"/>
              </w:rPr>
              <w:t>9</w:t>
            </w:r>
          </w:p>
        </w:tc>
        <w:tc>
          <w:tcPr>
            <w:tcW w:w="7582" w:type="dxa"/>
          </w:tcPr>
          <w:p w:rsidR="00F96708" w:rsidRPr="00A74A17" w:rsidRDefault="00F96708" w:rsidP="00BD7172">
            <w:pPr>
              <w:spacing w:after="0" w:line="240" w:lineRule="auto"/>
              <w:jc w:val="both"/>
              <w:rPr>
                <w:rFonts w:ascii="Times New Roman" w:hAnsi="Times New Roman"/>
                <w:bCs/>
                <w:szCs w:val="22"/>
              </w:rPr>
            </w:pPr>
            <w:r w:rsidRPr="00A74A17">
              <w:rPr>
                <w:rFonts w:ascii="Times New Roman" w:hAnsi="Times New Roman"/>
                <w:bCs/>
                <w:szCs w:val="22"/>
              </w:rPr>
              <w:t>Protected structures – care and maintenance</w:t>
            </w:r>
          </w:p>
        </w:tc>
      </w:tr>
      <w:tr w:rsidR="00F96708" w:rsidRPr="00A74A17" w:rsidTr="00F96708">
        <w:tc>
          <w:tcPr>
            <w:tcW w:w="1418" w:type="dxa"/>
          </w:tcPr>
          <w:p w:rsidR="00F96708" w:rsidRPr="00A74A17" w:rsidRDefault="00F96708" w:rsidP="00BD7172">
            <w:pPr>
              <w:spacing w:after="0" w:line="240" w:lineRule="auto"/>
              <w:ind w:left="-142" w:right="-108"/>
              <w:jc w:val="center"/>
              <w:rPr>
                <w:rFonts w:ascii="Times New Roman" w:hAnsi="Times New Roman"/>
                <w:bCs/>
                <w:szCs w:val="22"/>
              </w:rPr>
            </w:pPr>
            <w:r w:rsidRPr="00A74A17">
              <w:rPr>
                <w:rFonts w:ascii="Times New Roman" w:hAnsi="Times New Roman"/>
                <w:bCs/>
                <w:szCs w:val="22"/>
              </w:rPr>
              <w:t>10</w:t>
            </w:r>
          </w:p>
        </w:tc>
        <w:tc>
          <w:tcPr>
            <w:tcW w:w="7582" w:type="dxa"/>
          </w:tcPr>
          <w:p w:rsidR="00F96708" w:rsidRPr="00A74A17" w:rsidRDefault="00F96708" w:rsidP="00BD7172">
            <w:pPr>
              <w:spacing w:after="0" w:line="240" w:lineRule="auto"/>
              <w:jc w:val="both"/>
              <w:rPr>
                <w:rFonts w:ascii="Times New Roman" w:hAnsi="Times New Roman"/>
                <w:bCs/>
                <w:szCs w:val="22"/>
              </w:rPr>
            </w:pPr>
            <w:r w:rsidRPr="00A74A17">
              <w:rPr>
                <w:rFonts w:ascii="Times New Roman" w:hAnsi="Times New Roman"/>
                <w:bCs/>
                <w:szCs w:val="22"/>
              </w:rPr>
              <w:t xml:space="preserve">Intercultural operations in flowers </w:t>
            </w:r>
          </w:p>
        </w:tc>
      </w:tr>
      <w:tr w:rsidR="00F96708" w:rsidRPr="00A74A17" w:rsidTr="00F96708">
        <w:tc>
          <w:tcPr>
            <w:tcW w:w="1418" w:type="dxa"/>
          </w:tcPr>
          <w:p w:rsidR="00F96708" w:rsidRPr="00A74A17" w:rsidRDefault="00F96708" w:rsidP="00BD7172">
            <w:pPr>
              <w:spacing w:after="0" w:line="240" w:lineRule="auto"/>
              <w:ind w:left="-142" w:right="-108"/>
              <w:jc w:val="center"/>
              <w:rPr>
                <w:rFonts w:ascii="Times New Roman" w:hAnsi="Times New Roman"/>
                <w:bCs/>
                <w:szCs w:val="22"/>
              </w:rPr>
            </w:pPr>
            <w:r w:rsidRPr="00A74A17">
              <w:rPr>
                <w:rFonts w:ascii="Times New Roman" w:hAnsi="Times New Roman"/>
                <w:bCs/>
                <w:szCs w:val="22"/>
              </w:rPr>
              <w:t>11</w:t>
            </w:r>
          </w:p>
        </w:tc>
        <w:tc>
          <w:tcPr>
            <w:tcW w:w="7582" w:type="dxa"/>
          </w:tcPr>
          <w:p w:rsidR="00F96708" w:rsidRPr="00A74A17" w:rsidRDefault="00F96708" w:rsidP="00BD7172">
            <w:pPr>
              <w:spacing w:after="0" w:line="240" w:lineRule="auto"/>
              <w:jc w:val="both"/>
              <w:rPr>
                <w:rFonts w:ascii="Times New Roman" w:hAnsi="Times New Roman"/>
                <w:bCs/>
                <w:szCs w:val="22"/>
              </w:rPr>
            </w:pPr>
            <w:r w:rsidRPr="00A74A17">
              <w:rPr>
                <w:rFonts w:ascii="Times New Roman" w:hAnsi="Times New Roman"/>
                <w:bCs/>
                <w:szCs w:val="22"/>
              </w:rPr>
              <w:t>Intercultural operations in MAP</w:t>
            </w:r>
          </w:p>
        </w:tc>
      </w:tr>
      <w:tr w:rsidR="00F96708" w:rsidRPr="00A74A17" w:rsidTr="00F96708">
        <w:tc>
          <w:tcPr>
            <w:tcW w:w="1418" w:type="dxa"/>
          </w:tcPr>
          <w:p w:rsidR="00F96708" w:rsidRPr="00A74A17" w:rsidRDefault="00F96708" w:rsidP="00BD7172">
            <w:pPr>
              <w:spacing w:after="0" w:line="240" w:lineRule="auto"/>
              <w:ind w:left="-142" w:right="-108"/>
              <w:jc w:val="center"/>
              <w:rPr>
                <w:rFonts w:ascii="Times New Roman" w:hAnsi="Times New Roman"/>
                <w:bCs/>
                <w:szCs w:val="22"/>
              </w:rPr>
            </w:pPr>
            <w:r w:rsidRPr="00A74A17">
              <w:rPr>
                <w:rFonts w:ascii="Times New Roman" w:hAnsi="Times New Roman"/>
                <w:bCs/>
                <w:szCs w:val="22"/>
              </w:rPr>
              <w:t>12</w:t>
            </w:r>
          </w:p>
        </w:tc>
        <w:tc>
          <w:tcPr>
            <w:tcW w:w="7582" w:type="dxa"/>
          </w:tcPr>
          <w:p w:rsidR="00F96708" w:rsidRPr="00A74A17" w:rsidRDefault="00F96708" w:rsidP="00BD7172">
            <w:pPr>
              <w:spacing w:after="0" w:line="240" w:lineRule="auto"/>
              <w:jc w:val="both"/>
              <w:rPr>
                <w:rFonts w:ascii="Times New Roman" w:hAnsi="Times New Roman"/>
                <w:bCs/>
                <w:szCs w:val="22"/>
              </w:rPr>
            </w:pPr>
            <w:r w:rsidRPr="00A74A17">
              <w:rPr>
                <w:rFonts w:ascii="Times New Roman" w:hAnsi="Times New Roman"/>
                <w:bCs/>
                <w:szCs w:val="22"/>
              </w:rPr>
              <w:t>Harvesting and post harvest handling of cut flowers</w:t>
            </w:r>
          </w:p>
        </w:tc>
      </w:tr>
      <w:tr w:rsidR="00F96708" w:rsidRPr="00A74A17" w:rsidTr="00F96708">
        <w:tc>
          <w:tcPr>
            <w:tcW w:w="1418" w:type="dxa"/>
          </w:tcPr>
          <w:p w:rsidR="00F96708" w:rsidRPr="00A74A17" w:rsidRDefault="00F96708" w:rsidP="00BD7172">
            <w:pPr>
              <w:spacing w:after="0" w:line="240" w:lineRule="auto"/>
              <w:ind w:left="-142" w:right="-108"/>
              <w:jc w:val="center"/>
              <w:rPr>
                <w:rFonts w:ascii="Times New Roman" w:hAnsi="Times New Roman"/>
                <w:bCs/>
                <w:szCs w:val="22"/>
              </w:rPr>
            </w:pPr>
            <w:r w:rsidRPr="00A74A17">
              <w:rPr>
                <w:rFonts w:ascii="Times New Roman" w:hAnsi="Times New Roman"/>
                <w:bCs/>
                <w:szCs w:val="22"/>
              </w:rPr>
              <w:t>13</w:t>
            </w:r>
          </w:p>
        </w:tc>
        <w:tc>
          <w:tcPr>
            <w:tcW w:w="7582" w:type="dxa"/>
          </w:tcPr>
          <w:p w:rsidR="00F96708" w:rsidRPr="00A74A17" w:rsidRDefault="00F96708" w:rsidP="00BD7172">
            <w:pPr>
              <w:spacing w:after="0" w:line="240" w:lineRule="auto"/>
              <w:jc w:val="both"/>
              <w:rPr>
                <w:rFonts w:ascii="Times New Roman" w:hAnsi="Times New Roman"/>
                <w:bCs/>
                <w:szCs w:val="22"/>
              </w:rPr>
            </w:pPr>
            <w:r w:rsidRPr="00A74A17">
              <w:rPr>
                <w:rFonts w:ascii="Times New Roman" w:hAnsi="Times New Roman"/>
                <w:bCs/>
                <w:szCs w:val="22"/>
              </w:rPr>
              <w:t>Harvesting and post harvest handling of loose flowers</w:t>
            </w:r>
          </w:p>
        </w:tc>
      </w:tr>
      <w:tr w:rsidR="00F96708" w:rsidRPr="00A74A17" w:rsidTr="00F96708">
        <w:tc>
          <w:tcPr>
            <w:tcW w:w="1418" w:type="dxa"/>
          </w:tcPr>
          <w:p w:rsidR="00F96708" w:rsidRPr="00A74A17" w:rsidRDefault="00F96708" w:rsidP="00BD7172">
            <w:pPr>
              <w:spacing w:after="0" w:line="240" w:lineRule="auto"/>
              <w:ind w:left="-142" w:right="-108"/>
              <w:jc w:val="center"/>
              <w:rPr>
                <w:rFonts w:ascii="Times New Roman" w:hAnsi="Times New Roman"/>
                <w:bCs/>
                <w:szCs w:val="22"/>
              </w:rPr>
            </w:pPr>
            <w:r w:rsidRPr="00A74A17">
              <w:rPr>
                <w:rFonts w:ascii="Times New Roman" w:hAnsi="Times New Roman"/>
                <w:bCs/>
                <w:szCs w:val="22"/>
              </w:rPr>
              <w:t>14</w:t>
            </w:r>
          </w:p>
        </w:tc>
        <w:tc>
          <w:tcPr>
            <w:tcW w:w="7582" w:type="dxa"/>
          </w:tcPr>
          <w:p w:rsidR="00F96708" w:rsidRPr="00A74A17" w:rsidRDefault="00F96708" w:rsidP="00BD7172">
            <w:pPr>
              <w:spacing w:after="0" w:line="240" w:lineRule="auto"/>
              <w:jc w:val="both"/>
              <w:rPr>
                <w:rFonts w:ascii="Times New Roman" w:hAnsi="Times New Roman"/>
                <w:bCs/>
                <w:szCs w:val="22"/>
              </w:rPr>
            </w:pPr>
            <w:r w:rsidRPr="00A74A17">
              <w:rPr>
                <w:rFonts w:ascii="Times New Roman" w:hAnsi="Times New Roman"/>
                <w:bCs/>
                <w:szCs w:val="22"/>
              </w:rPr>
              <w:t>Processing of MAP</w:t>
            </w:r>
          </w:p>
        </w:tc>
      </w:tr>
      <w:tr w:rsidR="00F96708" w:rsidRPr="00A74A17" w:rsidTr="00F96708">
        <w:tc>
          <w:tcPr>
            <w:tcW w:w="1418" w:type="dxa"/>
          </w:tcPr>
          <w:p w:rsidR="00F96708" w:rsidRPr="00A74A17" w:rsidRDefault="00F96708" w:rsidP="00BD7172">
            <w:pPr>
              <w:spacing w:after="0" w:line="240" w:lineRule="auto"/>
              <w:ind w:left="-142" w:right="-108"/>
              <w:jc w:val="center"/>
              <w:rPr>
                <w:rFonts w:ascii="Times New Roman" w:hAnsi="Times New Roman"/>
                <w:bCs/>
                <w:szCs w:val="22"/>
              </w:rPr>
            </w:pPr>
            <w:r w:rsidRPr="00A74A17">
              <w:rPr>
                <w:rFonts w:ascii="Times New Roman" w:hAnsi="Times New Roman"/>
                <w:bCs/>
                <w:szCs w:val="22"/>
              </w:rPr>
              <w:t>15</w:t>
            </w:r>
          </w:p>
        </w:tc>
        <w:tc>
          <w:tcPr>
            <w:tcW w:w="7582" w:type="dxa"/>
          </w:tcPr>
          <w:p w:rsidR="00F96708" w:rsidRPr="00A74A17" w:rsidRDefault="00F96708" w:rsidP="00BD7172">
            <w:pPr>
              <w:spacing w:after="0" w:line="240" w:lineRule="auto"/>
              <w:rPr>
                <w:rFonts w:ascii="Times New Roman" w:hAnsi="Times New Roman"/>
                <w:bCs/>
                <w:szCs w:val="22"/>
              </w:rPr>
            </w:pPr>
            <w:r w:rsidRPr="00A74A17">
              <w:rPr>
                <w:rFonts w:ascii="Times New Roman" w:hAnsi="Times New Roman"/>
                <w:bCs/>
                <w:szCs w:val="22"/>
              </w:rPr>
              <w:t>Visit to commercial flower</w:t>
            </w:r>
          </w:p>
        </w:tc>
      </w:tr>
      <w:tr w:rsidR="00F96708" w:rsidRPr="00A74A17" w:rsidTr="00F96708">
        <w:tc>
          <w:tcPr>
            <w:tcW w:w="1418" w:type="dxa"/>
          </w:tcPr>
          <w:p w:rsidR="00F96708" w:rsidRPr="00A74A17" w:rsidRDefault="00F96708" w:rsidP="00BD7172">
            <w:pPr>
              <w:spacing w:after="0" w:line="240" w:lineRule="auto"/>
              <w:ind w:left="-142" w:right="-108"/>
              <w:jc w:val="center"/>
              <w:rPr>
                <w:rFonts w:ascii="Times New Roman" w:hAnsi="Times New Roman"/>
                <w:bCs/>
                <w:szCs w:val="22"/>
              </w:rPr>
            </w:pPr>
            <w:r w:rsidRPr="00A74A17">
              <w:rPr>
                <w:rFonts w:ascii="Times New Roman" w:hAnsi="Times New Roman"/>
                <w:bCs/>
                <w:szCs w:val="22"/>
              </w:rPr>
              <w:t>16</w:t>
            </w:r>
          </w:p>
        </w:tc>
        <w:tc>
          <w:tcPr>
            <w:tcW w:w="7582" w:type="dxa"/>
          </w:tcPr>
          <w:p w:rsidR="00F96708" w:rsidRPr="00A74A17" w:rsidRDefault="00F96708" w:rsidP="00BD7172">
            <w:pPr>
              <w:spacing w:after="0" w:line="240" w:lineRule="auto"/>
              <w:rPr>
                <w:rFonts w:ascii="Times New Roman" w:hAnsi="Times New Roman"/>
                <w:bCs/>
                <w:szCs w:val="22"/>
              </w:rPr>
            </w:pPr>
            <w:r w:rsidRPr="00A74A17">
              <w:rPr>
                <w:rFonts w:ascii="Times New Roman" w:hAnsi="Times New Roman"/>
                <w:bCs/>
                <w:szCs w:val="22"/>
              </w:rPr>
              <w:t>Visit to MAP unit</w:t>
            </w:r>
          </w:p>
        </w:tc>
      </w:tr>
    </w:tbl>
    <w:p w:rsidR="00F96708" w:rsidRPr="00A74A17" w:rsidRDefault="00F96708" w:rsidP="00BD7172">
      <w:pPr>
        <w:spacing w:after="0" w:line="240" w:lineRule="auto"/>
        <w:rPr>
          <w:rFonts w:ascii="Times New Roman" w:hAnsi="Times New Roman"/>
          <w:b/>
          <w:bCs/>
          <w:szCs w:val="22"/>
        </w:rPr>
      </w:pPr>
    </w:p>
    <w:p w:rsidR="00F96708" w:rsidRPr="00A74A17" w:rsidRDefault="00F96708" w:rsidP="00BD7172">
      <w:pPr>
        <w:spacing w:after="0" w:line="240" w:lineRule="auto"/>
        <w:rPr>
          <w:rFonts w:ascii="Times New Roman" w:hAnsi="Times New Roman"/>
          <w:b/>
          <w:bCs/>
          <w:szCs w:val="22"/>
        </w:rPr>
      </w:pPr>
      <w:r w:rsidRPr="00A74A17">
        <w:rPr>
          <w:rFonts w:ascii="Times New Roman" w:hAnsi="Times New Roman"/>
          <w:b/>
          <w:bCs/>
          <w:szCs w:val="22"/>
        </w:rPr>
        <w:lastRenderedPageBreak/>
        <w:t>Suggested Readings:</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10"/>
        <w:gridCol w:w="4860"/>
        <w:gridCol w:w="3330"/>
      </w:tblGrid>
      <w:tr w:rsidR="00F96708" w:rsidRPr="00A50CBD" w:rsidTr="00F96708">
        <w:tc>
          <w:tcPr>
            <w:tcW w:w="810" w:type="dxa"/>
          </w:tcPr>
          <w:p w:rsidR="00F96708" w:rsidRPr="00A50CBD" w:rsidRDefault="00F96708" w:rsidP="00BD7172">
            <w:pPr>
              <w:spacing w:after="0" w:line="240" w:lineRule="auto"/>
              <w:ind w:left="-142" w:right="-108"/>
              <w:jc w:val="center"/>
              <w:rPr>
                <w:rFonts w:ascii="Times New Roman" w:hAnsi="Times New Roman"/>
                <w:b/>
                <w:bCs/>
                <w:sz w:val="20"/>
              </w:rPr>
            </w:pPr>
            <w:r w:rsidRPr="00A50CBD">
              <w:rPr>
                <w:rFonts w:ascii="Times New Roman" w:hAnsi="Times New Roman"/>
                <w:b/>
                <w:bCs/>
                <w:sz w:val="20"/>
              </w:rPr>
              <w:t xml:space="preserve">Book </w:t>
            </w:r>
          </w:p>
        </w:tc>
        <w:tc>
          <w:tcPr>
            <w:tcW w:w="4860" w:type="dxa"/>
          </w:tcPr>
          <w:p w:rsidR="00F96708" w:rsidRPr="00A50CBD" w:rsidRDefault="00F96708" w:rsidP="00BD7172">
            <w:pPr>
              <w:spacing w:after="0" w:line="240" w:lineRule="auto"/>
              <w:jc w:val="center"/>
              <w:rPr>
                <w:rFonts w:ascii="Times New Roman" w:hAnsi="Times New Roman"/>
                <w:b/>
                <w:bCs/>
                <w:sz w:val="20"/>
              </w:rPr>
            </w:pPr>
            <w:r w:rsidRPr="00A50CBD">
              <w:rPr>
                <w:rFonts w:ascii="Times New Roman" w:hAnsi="Times New Roman"/>
                <w:b/>
                <w:bCs/>
                <w:sz w:val="20"/>
              </w:rPr>
              <w:t>Title of Book</w:t>
            </w:r>
          </w:p>
        </w:tc>
        <w:tc>
          <w:tcPr>
            <w:tcW w:w="3330" w:type="dxa"/>
          </w:tcPr>
          <w:p w:rsidR="00F96708" w:rsidRPr="00A50CBD" w:rsidRDefault="00F96708" w:rsidP="00BD7172">
            <w:pPr>
              <w:spacing w:after="0" w:line="240" w:lineRule="auto"/>
              <w:jc w:val="center"/>
              <w:rPr>
                <w:rFonts w:ascii="Times New Roman" w:hAnsi="Times New Roman"/>
                <w:b/>
                <w:bCs/>
                <w:sz w:val="20"/>
              </w:rPr>
            </w:pPr>
            <w:r w:rsidRPr="00A50CBD">
              <w:rPr>
                <w:rFonts w:ascii="Times New Roman" w:hAnsi="Times New Roman"/>
                <w:b/>
                <w:bCs/>
                <w:sz w:val="20"/>
              </w:rPr>
              <w:t>Authors</w:t>
            </w:r>
          </w:p>
        </w:tc>
      </w:tr>
      <w:tr w:rsidR="00F96708" w:rsidRPr="00A50CBD" w:rsidTr="00F96708">
        <w:tc>
          <w:tcPr>
            <w:tcW w:w="810" w:type="dxa"/>
          </w:tcPr>
          <w:p w:rsidR="00F96708" w:rsidRPr="00A50CBD" w:rsidRDefault="00F96708" w:rsidP="00BD7172">
            <w:pPr>
              <w:spacing w:after="0" w:line="240" w:lineRule="auto"/>
              <w:ind w:left="-142" w:right="-108"/>
              <w:jc w:val="center"/>
              <w:rPr>
                <w:rFonts w:ascii="Times New Roman" w:hAnsi="Times New Roman"/>
                <w:bCs/>
                <w:sz w:val="20"/>
              </w:rPr>
            </w:pPr>
            <w:r w:rsidRPr="00A50CBD">
              <w:rPr>
                <w:rFonts w:ascii="Times New Roman" w:hAnsi="Times New Roman"/>
                <w:bCs/>
                <w:sz w:val="20"/>
              </w:rPr>
              <w:t>1</w:t>
            </w:r>
          </w:p>
        </w:tc>
        <w:tc>
          <w:tcPr>
            <w:tcW w:w="4860" w:type="dxa"/>
          </w:tcPr>
          <w:p w:rsidR="00F96708" w:rsidRPr="00A50CBD" w:rsidRDefault="00F96708" w:rsidP="00BD7172">
            <w:pPr>
              <w:spacing w:after="0" w:line="240" w:lineRule="auto"/>
              <w:rPr>
                <w:rFonts w:ascii="Times New Roman" w:hAnsi="Times New Roman"/>
                <w:bCs/>
                <w:sz w:val="20"/>
              </w:rPr>
            </w:pPr>
            <w:r w:rsidRPr="00A50CBD">
              <w:rPr>
                <w:rFonts w:ascii="Times New Roman" w:hAnsi="Times New Roman"/>
                <w:bCs/>
                <w:sz w:val="20"/>
              </w:rPr>
              <w:t>Floriculture and Landscaping</w:t>
            </w:r>
          </w:p>
        </w:tc>
        <w:tc>
          <w:tcPr>
            <w:tcW w:w="3330" w:type="dxa"/>
          </w:tcPr>
          <w:p w:rsidR="00F96708" w:rsidRPr="00A50CBD" w:rsidRDefault="00F96708" w:rsidP="00BD7172">
            <w:pPr>
              <w:spacing w:after="0" w:line="240" w:lineRule="auto"/>
              <w:rPr>
                <w:rFonts w:ascii="Times New Roman" w:hAnsi="Times New Roman"/>
                <w:bCs/>
                <w:sz w:val="20"/>
              </w:rPr>
            </w:pPr>
            <w:r w:rsidRPr="00A50CBD">
              <w:rPr>
                <w:rFonts w:ascii="Times New Roman" w:hAnsi="Times New Roman"/>
                <w:bCs/>
                <w:sz w:val="20"/>
              </w:rPr>
              <w:t>T.K.bose</w:t>
            </w:r>
          </w:p>
        </w:tc>
      </w:tr>
      <w:tr w:rsidR="00F96708" w:rsidRPr="00A50CBD" w:rsidTr="00F96708">
        <w:tc>
          <w:tcPr>
            <w:tcW w:w="810" w:type="dxa"/>
          </w:tcPr>
          <w:p w:rsidR="00F96708" w:rsidRPr="00A50CBD" w:rsidRDefault="00F96708" w:rsidP="00BD7172">
            <w:pPr>
              <w:spacing w:after="0" w:line="240" w:lineRule="auto"/>
              <w:ind w:left="-142" w:right="-108"/>
              <w:jc w:val="center"/>
              <w:rPr>
                <w:rFonts w:ascii="Times New Roman" w:hAnsi="Times New Roman"/>
                <w:bCs/>
                <w:sz w:val="20"/>
              </w:rPr>
            </w:pPr>
            <w:r w:rsidRPr="00A50CBD">
              <w:rPr>
                <w:rFonts w:ascii="Times New Roman" w:hAnsi="Times New Roman"/>
                <w:bCs/>
                <w:sz w:val="20"/>
              </w:rPr>
              <w:t>2</w:t>
            </w:r>
          </w:p>
        </w:tc>
        <w:tc>
          <w:tcPr>
            <w:tcW w:w="4860" w:type="dxa"/>
          </w:tcPr>
          <w:p w:rsidR="00F96708" w:rsidRPr="00A50CBD" w:rsidRDefault="00F96708" w:rsidP="00BD7172">
            <w:pPr>
              <w:spacing w:after="0" w:line="240" w:lineRule="auto"/>
              <w:rPr>
                <w:rFonts w:ascii="Times New Roman" w:hAnsi="Times New Roman"/>
                <w:bCs/>
                <w:sz w:val="20"/>
              </w:rPr>
            </w:pPr>
            <w:r w:rsidRPr="00A50CBD">
              <w:rPr>
                <w:rFonts w:ascii="Times New Roman" w:hAnsi="Times New Roman"/>
                <w:bCs/>
                <w:sz w:val="20"/>
              </w:rPr>
              <w:t>Floriculture in India</w:t>
            </w:r>
          </w:p>
        </w:tc>
        <w:tc>
          <w:tcPr>
            <w:tcW w:w="3330" w:type="dxa"/>
          </w:tcPr>
          <w:p w:rsidR="00F96708" w:rsidRPr="00A50CBD" w:rsidRDefault="00F96708" w:rsidP="00BD7172">
            <w:pPr>
              <w:spacing w:after="0" w:line="240" w:lineRule="auto"/>
              <w:rPr>
                <w:rFonts w:ascii="Times New Roman" w:hAnsi="Times New Roman"/>
                <w:bCs/>
                <w:sz w:val="20"/>
              </w:rPr>
            </w:pPr>
            <w:r w:rsidRPr="00A50CBD">
              <w:rPr>
                <w:rFonts w:ascii="Times New Roman" w:hAnsi="Times New Roman"/>
                <w:bCs/>
                <w:sz w:val="20"/>
              </w:rPr>
              <w:t>Randhawa and Mukhopadhay</w:t>
            </w:r>
          </w:p>
        </w:tc>
      </w:tr>
      <w:tr w:rsidR="00F96708" w:rsidRPr="00A50CBD" w:rsidTr="00F96708">
        <w:tc>
          <w:tcPr>
            <w:tcW w:w="810" w:type="dxa"/>
          </w:tcPr>
          <w:p w:rsidR="00F96708" w:rsidRPr="00A50CBD" w:rsidRDefault="00F96708" w:rsidP="00BD7172">
            <w:pPr>
              <w:spacing w:after="0" w:line="240" w:lineRule="auto"/>
              <w:ind w:left="-142" w:right="-108"/>
              <w:jc w:val="center"/>
              <w:rPr>
                <w:rFonts w:ascii="Times New Roman" w:hAnsi="Times New Roman"/>
                <w:bCs/>
                <w:sz w:val="20"/>
              </w:rPr>
            </w:pPr>
            <w:r w:rsidRPr="00A50CBD">
              <w:rPr>
                <w:rFonts w:ascii="Times New Roman" w:hAnsi="Times New Roman"/>
                <w:bCs/>
                <w:sz w:val="20"/>
              </w:rPr>
              <w:t>3</w:t>
            </w:r>
          </w:p>
        </w:tc>
        <w:tc>
          <w:tcPr>
            <w:tcW w:w="4860" w:type="dxa"/>
          </w:tcPr>
          <w:p w:rsidR="00F96708" w:rsidRPr="00A50CBD" w:rsidRDefault="00F96708" w:rsidP="00BD7172">
            <w:pPr>
              <w:spacing w:after="0" w:line="240" w:lineRule="auto"/>
              <w:rPr>
                <w:rFonts w:ascii="Times New Roman" w:hAnsi="Times New Roman"/>
                <w:bCs/>
                <w:sz w:val="20"/>
              </w:rPr>
            </w:pPr>
            <w:r w:rsidRPr="00A50CBD">
              <w:rPr>
                <w:rFonts w:ascii="Times New Roman" w:hAnsi="Times New Roman"/>
                <w:bCs/>
                <w:sz w:val="20"/>
              </w:rPr>
              <w:t>Fundamentals of Floriculture</w:t>
            </w:r>
          </w:p>
        </w:tc>
        <w:tc>
          <w:tcPr>
            <w:tcW w:w="3330" w:type="dxa"/>
          </w:tcPr>
          <w:p w:rsidR="00F96708" w:rsidRPr="00A50CBD" w:rsidRDefault="00F96708" w:rsidP="00BD7172">
            <w:pPr>
              <w:spacing w:after="0" w:line="240" w:lineRule="auto"/>
              <w:rPr>
                <w:rFonts w:ascii="Times New Roman" w:hAnsi="Times New Roman"/>
                <w:bCs/>
                <w:sz w:val="20"/>
              </w:rPr>
            </w:pPr>
            <w:r w:rsidRPr="00A50CBD">
              <w:rPr>
                <w:rFonts w:ascii="Times New Roman" w:hAnsi="Times New Roman"/>
                <w:bCs/>
                <w:sz w:val="20"/>
              </w:rPr>
              <w:t>Laury</w:t>
            </w:r>
          </w:p>
        </w:tc>
      </w:tr>
      <w:tr w:rsidR="00F96708" w:rsidRPr="00A50CBD" w:rsidTr="00F96708">
        <w:trPr>
          <w:trHeight w:val="316"/>
        </w:trPr>
        <w:tc>
          <w:tcPr>
            <w:tcW w:w="810" w:type="dxa"/>
          </w:tcPr>
          <w:p w:rsidR="00F96708" w:rsidRPr="00A50CBD" w:rsidRDefault="00F96708" w:rsidP="00BD7172">
            <w:pPr>
              <w:spacing w:after="0" w:line="240" w:lineRule="auto"/>
              <w:ind w:left="-142" w:right="-108"/>
              <w:jc w:val="center"/>
              <w:rPr>
                <w:rFonts w:ascii="Times New Roman" w:hAnsi="Times New Roman"/>
                <w:bCs/>
                <w:sz w:val="20"/>
              </w:rPr>
            </w:pPr>
            <w:r w:rsidRPr="00A50CBD">
              <w:rPr>
                <w:rFonts w:ascii="Times New Roman" w:hAnsi="Times New Roman"/>
                <w:bCs/>
                <w:sz w:val="20"/>
              </w:rPr>
              <w:t>4</w:t>
            </w:r>
          </w:p>
        </w:tc>
        <w:tc>
          <w:tcPr>
            <w:tcW w:w="4860" w:type="dxa"/>
          </w:tcPr>
          <w:p w:rsidR="00F96708" w:rsidRPr="00A50CBD" w:rsidRDefault="00F96708" w:rsidP="00BD7172">
            <w:pPr>
              <w:pStyle w:val="ListParagraph"/>
              <w:ind w:left="0"/>
              <w:rPr>
                <w:rFonts w:ascii="Times New Roman" w:hAnsi="Times New Roman" w:cs="Times New Roman"/>
                <w:sz w:val="20"/>
              </w:rPr>
            </w:pPr>
            <w:r w:rsidRPr="00A50CBD">
              <w:rPr>
                <w:rFonts w:ascii="Times New Roman" w:hAnsi="Times New Roman" w:cs="Times New Roman"/>
                <w:sz w:val="20"/>
              </w:rPr>
              <w:t xml:space="preserve">Complete Home Gardening </w:t>
            </w:r>
          </w:p>
        </w:tc>
        <w:tc>
          <w:tcPr>
            <w:tcW w:w="3330" w:type="dxa"/>
          </w:tcPr>
          <w:p w:rsidR="00F96708" w:rsidRPr="00A50CBD" w:rsidRDefault="00F96708" w:rsidP="00BD7172">
            <w:pPr>
              <w:spacing w:after="0" w:line="240" w:lineRule="auto"/>
              <w:rPr>
                <w:rFonts w:ascii="Times New Roman" w:hAnsi="Times New Roman"/>
                <w:bCs/>
                <w:sz w:val="20"/>
              </w:rPr>
            </w:pPr>
            <w:r w:rsidRPr="00A50CBD">
              <w:rPr>
                <w:rFonts w:ascii="Times New Roman" w:hAnsi="Times New Roman"/>
                <w:sz w:val="20"/>
              </w:rPr>
              <w:t>Dey, S.C.</w:t>
            </w:r>
          </w:p>
        </w:tc>
      </w:tr>
      <w:tr w:rsidR="00F96708" w:rsidRPr="00A50CBD" w:rsidTr="00F96708">
        <w:tc>
          <w:tcPr>
            <w:tcW w:w="810" w:type="dxa"/>
          </w:tcPr>
          <w:p w:rsidR="00F96708" w:rsidRPr="00A50CBD" w:rsidRDefault="00F96708" w:rsidP="00BD7172">
            <w:pPr>
              <w:spacing w:after="0" w:line="240" w:lineRule="auto"/>
              <w:ind w:left="-142" w:right="-108"/>
              <w:jc w:val="center"/>
              <w:rPr>
                <w:rFonts w:ascii="Times New Roman" w:hAnsi="Times New Roman"/>
                <w:bCs/>
                <w:sz w:val="20"/>
              </w:rPr>
            </w:pPr>
            <w:r w:rsidRPr="00A50CBD">
              <w:rPr>
                <w:rFonts w:ascii="Times New Roman" w:hAnsi="Times New Roman"/>
                <w:bCs/>
                <w:sz w:val="20"/>
              </w:rPr>
              <w:t>5</w:t>
            </w:r>
          </w:p>
        </w:tc>
        <w:tc>
          <w:tcPr>
            <w:tcW w:w="4860" w:type="dxa"/>
          </w:tcPr>
          <w:p w:rsidR="00F96708" w:rsidRPr="00A50CBD" w:rsidRDefault="00F96708" w:rsidP="00BD7172">
            <w:pPr>
              <w:pStyle w:val="ListParagraph"/>
              <w:ind w:left="0"/>
              <w:rPr>
                <w:rFonts w:ascii="Times New Roman" w:hAnsi="Times New Roman" w:cs="Times New Roman"/>
                <w:sz w:val="20"/>
              </w:rPr>
            </w:pPr>
            <w:r w:rsidRPr="00A50CBD">
              <w:rPr>
                <w:rFonts w:ascii="Times New Roman" w:hAnsi="Times New Roman" w:cs="Times New Roman"/>
                <w:sz w:val="20"/>
              </w:rPr>
              <w:t xml:space="preserve">Landscape Gardening &amp; Design with Plants – </w:t>
            </w:r>
          </w:p>
        </w:tc>
        <w:tc>
          <w:tcPr>
            <w:tcW w:w="3330" w:type="dxa"/>
          </w:tcPr>
          <w:p w:rsidR="00F96708" w:rsidRPr="00A50CBD" w:rsidRDefault="00F96708" w:rsidP="00BD7172">
            <w:pPr>
              <w:spacing w:after="0" w:line="240" w:lineRule="auto"/>
              <w:rPr>
                <w:rFonts w:ascii="Times New Roman" w:hAnsi="Times New Roman"/>
                <w:bCs/>
                <w:sz w:val="20"/>
              </w:rPr>
            </w:pPr>
            <w:r w:rsidRPr="00A50CBD">
              <w:rPr>
                <w:rFonts w:ascii="Times New Roman" w:hAnsi="Times New Roman"/>
                <w:sz w:val="20"/>
              </w:rPr>
              <w:t>Supriya Kumar Bhattacharjee</w:t>
            </w:r>
          </w:p>
        </w:tc>
      </w:tr>
      <w:tr w:rsidR="00F96708" w:rsidRPr="00A50CBD" w:rsidTr="00F96708">
        <w:tc>
          <w:tcPr>
            <w:tcW w:w="810" w:type="dxa"/>
          </w:tcPr>
          <w:p w:rsidR="00F96708" w:rsidRPr="00A50CBD" w:rsidRDefault="00F96708" w:rsidP="00BD7172">
            <w:pPr>
              <w:spacing w:after="0" w:line="240" w:lineRule="auto"/>
              <w:ind w:left="-142" w:right="-108"/>
              <w:jc w:val="center"/>
              <w:rPr>
                <w:rFonts w:ascii="Times New Roman" w:hAnsi="Times New Roman"/>
                <w:bCs/>
                <w:sz w:val="20"/>
              </w:rPr>
            </w:pPr>
            <w:r w:rsidRPr="00A50CBD">
              <w:rPr>
                <w:rFonts w:ascii="Times New Roman" w:hAnsi="Times New Roman"/>
                <w:bCs/>
                <w:sz w:val="20"/>
              </w:rPr>
              <w:t>6</w:t>
            </w:r>
          </w:p>
        </w:tc>
        <w:tc>
          <w:tcPr>
            <w:tcW w:w="4860" w:type="dxa"/>
          </w:tcPr>
          <w:p w:rsidR="00F96708" w:rsidRPr="00A50CBD" w:rsidRDefault="00F96708" w:rsidP="00BD7172">
            <w:pPr>
              <w:pStyle w:val="ListParagraph"/>
              <w:ind w:left="0"/>
              <w:rPr>
                <w:rFonts w:ascii="Times New Roman" w:hAnsi="Times New Roman" w:cs="Times New Roman"/>
                <w:sz w:val="20"/>
              </w:rPr>
            </w:pPr>
            <w:r w:rsidRPr="00A50CBD">
              <w:rPr>
                <w:rFonts w:ascii="Times New Roman" w:hAnsi="Times New Roman" w:cs="Times New Roman"/>
                <w:sz w:val="20"/>
              </w:rPr>
              <w:t xml:space="preserve">Landscaping principles and practices – </w:t>
            </w:r>
          </w:p>
        </w:tc>
        <w:tc>
          <w:tcPr>
            <w:tcW w:w="3330" w:type="dxa"/>
          </w:tcPr>
          <w:p w:rsidR="00F96708" w:rsidRPr="00A50CBD" w:rsidRDefault="00F96708" w:rsidP="00BD7172">
            <w:pPr>
              <w:spacing w:after="0" w:line="240" w:lineRule="auto"/>
              <w:rPr>
                <w:rFonts w:ascii="Times New Roman" w:hAnsi="Times New Roman"/>
                <w:bCs/>
                <w:sz w:val="20"/>
              </w:rPr>
            </w:pPr>
            <w:r w:rsidRPr="00A50CBD">
              <w:rPr>
                <w:rFonts w:ascii="Times New Roman" w:hAnsi="Times New Roman"/>
                <w:sz w:val="20"/>
              </w:rPr>
              <w:t>Jack E. Ingels</w:t>
            </w:r>
          </w:p>
        </w:tc>
      </w:tr>
    </w:tbl>
    <w:p w:rsidR="00F96708" w:rsidRPr="00A74A17" w:rsidRDefault="00F96708" w:rsidP="00BD7172">
      <w:pPr>
        <w:spacing w:after="0" w:line="240" w:lineRule="auto"/>
        <w:jc w:val="both"/>
        <w:rPr>
          <w:rFonts w:ascii="Times New Roman" w:hAnsi="Times New Roman"/>
          <w:bCs/>
          <w:szCs w:val="22"/>
        </w:rPr>
      </w:pPr>
    </w:p>
    <w:tbl>
      <w:tblPr>
        <w:tblStyle w:val="TableGrid"/>
        <w:tblW w:w="0" w:type="auto"/>
        <w:tblLook w:val="04A0"/>
      </w:tblPr>
      <w:tblGrid>
        <w:gridCol w:w="1458"/>
        <w:gridCol w:w="540"/>
        <w:gridCol w:w="1749"/>
        <w:gridCol w:w="1041"/>
        <w:gridCol w:w="1212"/>
        <w:gridCol w:w="1128"/>
        <w:gridCol w:w="1980"/>
      </w:tblGrid>
      <w:tr w:rsidR="00F96708" w:rsidRPr="00A74A17" w:rsidTr="00F96708">
        <w:tc>
          <w:tcPr>
            <w:tcW w:w="1458" w:type="dxa"/>
          </w:tcPr>
          <w:p w:rsidR="00F96708" w:rsidRPr="00A74A17" w:rsidRDefault="00F96708" w:rsidP="00BD7172">
            <w:pPr>
              <w:pStyle w:val="ListParagraph"/>
              <w:ind w:left="0"/>
              <w:contextualSpacing w:val="0"/>
              <w:jc w:val="left"/>
              <w:rPr>
                <w:rFonts w:ascii="Times New Roman" w:hAnsi="Times New Roman" w:cs="Times New Roman"/>
                <w:b/>
                <w:bCs/>
                <w:szCs w:val="22"/>
              </w:rPr>
            </w:pPr>
            <w:r w:rsidRPr="00A74A17">
              <w:rPr>
                <w:rFonts w:ascii="Times New Roman" w:hAnsi="Times New Roman" w:cs="Times New Roman"/>
                <w:b/>
                <w:bCs/>
                <w:szCs w:val="22"/>
              </w:rPr>
              <w:t>Course :</w:t>
            </w:r>
          </w:p>
        </w:tc>
        <w:tc>
          <w:tcPr>
            <w:tcW w:w="2289" w:type="dxa"/>
            <w:gridSpan w:val="2"/>
          </w:tcPr>
          <w:p w:rsidR="00F96708" w:rsidRPr="00A74A17" w:rsidRDefault="00F96708" w:rsidP="00BD7172">
            <w:pPr>
              <w:pStyle w:val="ListParagraph"/>
              <w:ind w:left="0"/>
              <w:contextualSpacing w:val="0"/>
              <w:jc w:val="left"/>
              <w:rPr>
                <w:rFonts w:ascii="Times New Roman" w:hAnsi="Times New Roman" w:cs="Times New Roman"/>
                <w:b/>
                <w:bCs/>
                <w:szCs w:val="22"/>
              </w:rPr>
            </w:pPr>
            <w:r w:rsidRPr="00A74A17">
              <w:rPr>
                <w:rFonts w:ascii="Times New Roman" w:hAnsi="Times New Roman"/>
                <w:color w:val="000000"/>
                <w:szCs w:val="22"/>
              </w:rPr>
              <w:t>ELE HORT 355</w:t>
            </w:r>
          </w:p>
        </w:tc>
        <w:tc>
          <w:tcPr>
            <w:tcW w:w="1041" w:type="dxa"/>
          </w:tcPr>
          <w:p w:rsidR="00F96708" w:rsidRPr="00A74A17" w:rsidRDefault="00F96708" w:rsidP="00BD7172">
            <w:pPr>
              <w:pStyle w:val="ListParagraph"/>
              <w:ind w:left="0"/>
              <w:contextualSpacing w:val="0"/>
              <w:jc w:val="left"/>
              <w:rPr>
                <w:rFonts w:ascii="Times New Roman" w:hAnsi="Times New Roman" w:cs="Times New Roman"/>
                <w:b/>
                <w:bCs/>
                <w:szCs w:val="22"/>
              </w:rPr>
            </w:pPr>
          </w:p>
        </w:tc>
        <w:tc>
          <w:tcPr>
            <w:tcW w:w="1212" w:type="dxa"/>
          </w:tcPr>
          <w:p w:rsidR="00F96708" w:rsidRPr="00A74A17" w:rsidRDefault="00F96708" w:rsidP="00BD7172">
            <w:pPr>
              <w:pStyle w:val="ListParagraph"/>
              <w:ind w:left="0"/>
              <w:contextualSpacing w:val="0"/>
              <w:jc w:val="left"/>
              <w:rPr>
                <w:rFonts w:ascii="Times New Roman" w:hAnsi="Times New Roman" w:cs="Times New Roman"/>
                <w:b/>
                <w:bCs/>
                <w:szCs w:val="22"/>
              </w:rPr>
            </w:pPr>
            <w:r w:rsidRPr="00A74A17">
              <w:rPr>
                <w:rFonts w:ascii="Times New Roman" w:hAnsi="Times New Roman" w:cs="Times New Roman"/>
                <w:b/>
                <w:bCs/>
                <w:szCs w:val="22"/>
              </w:rPr>
              <w:t>Credit:</w:t>
            </w:r>
          </w:p>
        </w:tc>
        <w:tc>
          <w:tcPr>
            <w:tcW w:w="1128" w:type="dxa"/>
          </w:tcPr>
          <w:p w:rsidR="00F96708" w:rsidRPr="00A74A17" w:rsidRDefault="00F96708" w:rsidP="00BD7172">
            <w:pPr>
              <w:pStyle w:val="ListParagraph"/>
              <w:ind w:left="0"/>
              <w:contextualSpacing w:val="0"/>
              <w:jc w:val="left"/>
              <w:rPr>
                <w:rFonts w:ascii="Times New Roman" w:hAnsi="Times New Roman" w:cs="Times New Roman"/>
                <w:b/>
                <w:bCs/>
                <w:szCs w:val="22"/>
              </w:rPr>
            </w:pPr>
            <w:r w:rsidRPr="00A74A17">
              <w:rPr>
                <w:rFonts w:ascii="Times New Roman" w:hAnsi="Times New Roman"/>
                <w:color w:val="000000"/>
                <w:szCs w:val="22"/>
              </w:rPr>
              <w:t>3(2+1)</w:t>
            </w:r>
          </w:p>
        </w:tc>
        <w:tc>
          <w:tcPr>
            <w:tcW w:w="1980" w:type="dxa"/>
          </w:tcPr>
          <w:p w:rsidR="00F96708" w:rsidRPr="00A74A17" w:rsidRDefault="00F96708" w:rsidP="00BD7172">
            <w:pPr>
              <w:pStyle w:val="ListParagraph"/>
              <w:ind w:left="0"/>
              <w:contextualSpacing w:val="0"/>
              <w:jc w:val="left"/>
              <w:rPr>
                <w:rFonts w:ascii="Times New Roman" w:hAnsi="Times New Roman" w:cs="Times New Roman"/>
                <w:b/>
                <w:bCs/>
                <w:szCs w:val="22"/>
              </w:rPr>
            </w:pPr>
            <w:r w:rsidRPr="00A74A17">
              <w:rPr>
                <w:rFonts w:ascii="Times New Roman" w:hAnsi="Times New Roman" w:cs="Times New Roman"/>
                <w:b/>
                <w:bCs/>
                <w:szCs w:val="22"/>
              </w:rPr>
              <w:t>Semester-V</w:t>
            </w:r>
          </w:p>
        </w:tc>
      </w:tr>
      <w:tr w:rsidR="00F96708" w:rsidRPr="00A74A17" w:rsidTr="00F96708">
        <w:tc>
          <w:tcPr>
            <w:tcW w:w="1998" w:type="dxa"/>
            <w:gridSpan w:val="2"/>
          </w:tcPr>
          <w:p w:rsidR="00F96708" w:rsidRPr="00A74A17" w:rsidRDefault="00F96708" w:rsidP="00BD7172">
            <w:pPr>
              <w:pStyle w:val="ListParagraph"/>
              <w:ind w:left="0"/>
              <w:contextualSpacing w:val="0"/>
              <w:jc w:val="left"/>
              <w:rPr>
                <w:rFonts w:ascii="Times New Roman" w:hAnsi="Times New Roman" w:cs="Times New Roman"/>
                <w:b/>
                <w:bCs/>
                <w:szCs w:val="22"/>
              </w:rPr>
            </w:pPr>
            <w:r w:rsidRPr="00A74A17">
              <w:rPr>
                <w:rFonts w:ascii="Times New Roman" w:hAnsi="Times New Roman" w:cs="Times New Roman"/>
                <w:b/>
                <w:bCs/>
                <w:szCs w:val="22"/>
              </w:rPr>
              <w:t>Course title:</w:t>
            </w:r>
          </w:p>
        </w:tc>
        <w:tc>
          <w:tcPr>
            <w:tcW w:w="7110" w:type="dxa"/>
            <w:gridSpan w:val="5"/>
          </w:tcPr>
          <w:p w:rsidR="00F96708" w:rsidRPr="00A74A17" w:rsidRDefault="00F96708" w:rsidP="00BD7172">
            <w:pPr>
              <w:pStyle w:val="ListParagraph"/>
              <w:ind w:left="0"/>
              <w:contextualSpacing w:val="0"/>
              <w:jc w:val="left"/>
              <w:rPr>
                <w:rFonts w:ascii="Times New Roman" w:hAnsi="Times New Roman" w:cs="Times New Roman"/>
                <w:b/>
                <w:bCs/>
                <w:szCs w:val="22"/>
              </w:rPr>
            </w:pPr>
            <w:r w:rsidRPr="00A74A17">
              <w:rPr>
                <w:rFonts w:ascii="Times New Roman" w:hAnsi="Times New Roman" w:cs="Times New Roman"/>
                <w:kern w:val="24"/>
                <w:szCs w:val="22"/>
                <w:lang w:val="en-IN"/>
              </w:rPr>
              <w:t>Protected cultivation of horticultural crops</w:t>
            </w:r>
          </w:p>
        </w:tc>
      </w:tr>
    </w:tbl>
    <w:p w:rsidR="00F96708" w:rsidRPr="00A74A17" w:rsidRDefault="00F96708" w:rsidP="00BD7172">
      <w:pPr>
        <w:spacing w:after="0" w:line="240" w:lineRule="auto"/>
        <w:jc w:val="both"/>
        <w:rPr>
          <w:rFonts w:ascii="Times New Roman" w:hAnsi="Times New Roman"/>
          <w:b/>
          <w:bCs/>
          <w:szCs w:val="22"/>
          <w:u w:val="single"/>
        </w:rPr>
      </w:pPr>
      <w:r w:rsidRPr="00A74A17">
        <w:rPr>
          <w:rFonts w:ascii="Times New Roman" w:hAnsi="Times New Roman"/>
          <w:b/>
          <w:bCs/>
          <w:szCs w:val="22"/>
        </w:rPr>
        <w:t xml:space="preserve">Theory </w:t>
      </w:r>
    </w:p>
    <w:p w:rsidR="00F96708" w:rsidRPr="00A74A17" w:rsidRDefault="00F96708" w:rsidP="00BD7172">
      <w:pPr>
        <w:spacing w:after="0" w:line="240" w:lineRule="auto"/>
        <w:ind w:firstLine="720"/>
        <w:jc w:val="both"/>
        <w:rPr>
          <w:rFonts w:ascii="Times New Roman" w:hAnsi="Times New Roman"/>
          <w:szCs w:val="22"/>
        </w:rPr>
      </w:pPr>
      <w:r w:rsidRPr="00A74A17">
        <w:rPr>
          <w:rFonts w:ascii="Times New Roman" w:hAnsi="Times New Roman"/>
          <w:szCs w:val="22"/>
        </w:rPr>
        <w:t>Protected cultivation- importance and scope, Status of protected cultivation in India and World types of protected structure based on site and climate. Cladding material involved in greenhouse/ poly house. Greenhouse design, environment control, artificial lights, Automation. Soil preparation and management, Substrate management.Types of benches and containers.Irrigation and fertigation management.Propagation and production of quality planting material of horticultural crops. Greenhouse cultivation of important horticultural crops – rose, carnation, chrysanthemum, gerbera, orchid, anthurium, lilium, tulip, tomato, bell pepper, cucumber, strawberry, pot plants, etc. Cultivation of economically important medicinal and aromatic plants.Off-season production of flowers and vegetables.Insect pest and disease management.</w:t>
      </w:r>
    </w:p>
    <w:p w:rsidR="00F96708" w:rsidRPr="00A74A17" w:rsidRDefault="00F96708" w:rsidP="00BD7172">
      <w:pPr>
        <w:spacing w:after="0" w:line="240" w:lineRule="auto"/>
        <w:jc w:val="both"/>
        <w:rPr>
          <w:rFonts w:ascii="Times New Roman" w:hAnsi="Times New Roman"/>
          <w:b/>
          <w:bCs/>
          <w:szCs w:val="22"/>
        </w:rPr>
      </w:pPr>
      <w:r w:rsidRPr="00A74A17">
        <w:rPr>
          <w:rFonts w:ascii="Times New Roman" w:hAnsi="Times New Roman"/>
          <w:b/>
          <w:bCs/>
          <w:szCs w:val="22"/>
        </w:rPr>
        <w:t>Practical</w:t>
      </w:r>
    </w:p>
    <w:p w:rsidR="00F96708" w:rsidRPr="00A50CBD" w:rsidRDefault="00F96708" w:rsidP="00BD7172">
      <w:pPr>
        <w:spacing w:after="0" w:line="240" w:lineRule="auto"/>
        <w:ind w:firstLine="720"/>
        <w:jc w:val="both"/>
        <w:rPr>
          <w:rFonts w:ascii="Times New Roman" w:hAnsi="Times New Roman"/>
          <w:sz w:val="20"/>
        </w:rPr>
      </w:pPr>
      <w:r w:rsidRPr="00A50CBD">
        <w:rPr>
          <w:rFonts w:ascii="Times New Roman" w:hAnsi="Times New Roman"/>
          <w:sz w:val="20"/>
        </w:rPr>
        <w:t>Raising of seedlings and saplings under protected conditions, use of protrays in quality planting material production, Bed preparation and planting of crop for production, Inter cultural operations, Soil EC and pH measurement, Regulation of irrigation and fertilizers through drip, fogging and misting.</w:t>
      </w:r>
    </w:p>
    <w:p w:rsidR="00F96708" w:rsidRPr="00A74A17" w:rsidRDefault="00F96708" w:rsidP="00BD7172">
      <w:pPr>
        <w:spacing w:after="0" w:line="240" w:lineRule="auto"/>
        <w:rPr>
          <w:rFonts w:ascii="Times New Roman" w:hAnsi="Times New Roman"/>
          <w:b/>
          <w:bCs/>
          <w:szCs w:val="22"/>
        </w:rPr>
      </w:pPr>
      <w:r w:rsidRPr="00A74A17">
        <w:rPr>
          <w:rFonts w:ascii="Times New Roman" w:hAnsi="Times New Roman"/>
          <w:b/>
          <w:bCs/>
          <w:szCs w:val="22"/>
        </w:rPr>
        <w:t>Teaching Schedule:</w:t>
      </w:r>
    </w:p>
    <w:p w:rsidR="00F96708" w:rsidRPr="00A74A17" w:rsidRDefault="00F96708" w:rsidP="00BD7172">
      <w:pPr>
        <w:pStyle w:val="ListParagraph"/>
        <w:numPr>
          <w:ilvl w:val="0"/>
          <w:numId w:val="56"/>
        </w:numPr>
        <w:contextualSpacing w:val="0"/>
        <w:rPr>
          <w:rFonts w:ascii="Times New Roman" w:hAnsi="Times New Roman" w:cs="Times New Roman"/>
          <w:b/>
          <w:bCs/>
          <w:szCs w:val="22"/>
        </w:rPr>
      </w:pPr>
      <w:r w:rsidRPr="00A74A17">
        <w:rPr>
          <w:rFonts w:ascii="Times New Roman" w:hAnsi="Times New Roman"/>
          <w:b/>
          <w:bCs/>
          <w:szCs w:val="22"/>
        </w:rPr>
        <w:t>Theory</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49"/>
        <w:gridCol w:w="7097"/>
        <w:gridCol w:w="1560"/>
      </w:tblGrid>
      <w:tr w:rsidR="00F96708" w:rsidRPr="00A74A17" w:rsidTr="00A50CBD">
        <w:trPr>
          <w:trHeight w:val="223"/>
        </w:trPr>
        <w:tc>
          <w:tcPr>
            <w:tcW w:w="949" w:type="dxa"/>
          </w:tcPr>
          <w:p w:rsidR="00F96708" w:rsidRPr="00A74A17" w:rsidRDefault="00F96708" w:rsidP="00BD7172">
            <w:pPr>
              <w:spacing w:after="0" w:line="240" w:lineRule="auto"/>
              <w:rPr>
                <w:rFonts w:ascii="Times New Roman" w:hAnsi="Times New Roman"/>
                <w:b/>
                <w:szCs w:val="22"/>
              </w:rPr>
            </w:pPr>
            <w:r w:rsidRPr="00A74A17">
              <w:rPr>
                <w:rFonts w:ascii="Times New Roman" w:hAnsi="Times New Roman"/>
                <w:b/>
                <w:szCs w:val="22"/>
              </w:rPr>
              <w:t xml:space="preserve">Lecture </w:t>
            </w:r>
          </w:p>
        </w:tc>
        <w:tc>
          <w:tcPr>
            <w:tcW w:w="7097" w:type="dxa"/>
          </w:tcPr>
          <w:p w:rsidR="00F96708" w:rsidRPr="00A74A17" w:rsidRDefault="00F96708" w:rsidP="00BD7172">
            <w:pPr>
              <w:spacing w:after="0" w:line="240" w:lineRule="auto"/>
              <w:jc w:val="center"/>
              <w:rPr>
                <w:rFonts w:ascii="Times New Roman" w:hAnsi="Times New Roman"/>
                <w:b/>
                <w:szCs w:val="22"/>
              </w:rPr>
            </w:pPr>
            <w:r w:rsidRPr="00A74A17">
              <w:rPr>
                <w:rFonts w:ascii="Times New Roman" w:hAnsi="Times New Roman"/>
                <w:b/>
                <w:szCs w:val="22"/>
              </w:rPr>
              <w:t>Topic</w:t>
            </w:r>
          </w:p>
        </w:tc>
        <w:tc>
          <w:tcPr>
            <w:tcW w:w="1560" w:type="dxa"/>
          </w:tcPr>
          <w:p w:rsidR="00F96708" w:rsidRPr="00A74A17" w:rsidRDefault="00F96708" w:rsidP="00A50CBD">
            <w:pPr>
              <w:spacing w:after="0" w:line="240" w:lineRule="auto"/>
              <w:rPr>
                <w:rFonts w:ascii="Times New Roman" w:hAnsi="Times New Roman"/>
                <w:b/>
                <w:szCs w:val="22"/>
              </w:rPr>
            </w:pPr>
            <w:r w:rsidRPr="00A50CBD">
              <w:rPr>
                <w:rFonts w:ascii="Times New Roman" w:hAnsi="Times New Roman"/>
                <w:b/>
                <w:sz w:val="20"/>
              </w:rPr>
              <w:t xml:space="preserve">Weightage </w:t>
            </w:r>
            <w:r w:rsidR="00A50CBD" w:rsidRPr="00A50CBD">
              <w:rPr>
                <w:rFonts w:ascii="Times New Roman" w:hAnsi="Times New Roman"/>
                <w:b/>
                <w:sz w:val="20"/>
              </w:rPr>
              <w:t>(%</w:t>
            </w:r>
            <w:r w:rsidR="00A50CBD" w:rsidRPr="00A74A17">
              <w:rPr>
                <w:rFonts w:ascii="Times New Roman" w:hAnsi="Times New Roman"/>
                <w:b/>
                <w:szCs w:val="22"/>
              </w:rPr>
              <w:t>)</w:t>
            </w:r>
          </w:p>
        </w:tc>
      </w:tr>
      <w:tr w:rsidR="00F96708" w:rsidRPr="00A74A17" w:rsidTr="00A50CBD">
        <w:tc>
          <w:tcPr>
            <w:tcW w:w="949" w:type="dxa"/>
            <w:vMerge w:val="restart"/>
          </w:tcPr>
          <w:p w:rsidR="00F96708" w:rsidRPr="00A74A17" w:rsidRDefault="00F96708" w:rsidP="00BD7172">
            <w:pPr>
              <w:spacing w:after="0" w:line="240" w:lineRule="auto"/>
              <w:rPr>
                <w:rFonts w:ascii="Times New Roman" w:hAnsi="Times New Roman"/>
                <w:szCs w:val="22"/>
              </w:rPr>
            </w:pPr>
            <w:r w:rsidRPr="00A74A17">
              <w:rPr>
                <w:rFonts w:ascii="Times New Roman" w:hAnsi="Times New Roman"/>
                <w:szCs w:val="22"/>
              </w:rPr>
              <w:t>1-4</w:t>
            </w:r>
          </w:p>
        </w:tc>
        <w:tc>
          <w:tcPr>
            <w:tcW w:w="7097" w:type="dxa"/>
          </w:tcPr>
          <w:p w:rsidR="00F96708" w:rsidRPr="00A74A17" w:rsidRDefault="00F96708" w:rsidP="00BD7172">
            <w:pPr>
              <w:spacing w:after="0" w:line="240" w:lineRule="auto"/>
              <w:rPr>
                <w:rFonts w:ascii="Times New Roman" w:hAnsi="Times New Roman"/>
                <w:szCs w:val="22"/>
              </w:rPr>
            </w:pPr>
            <w:r w:rsidRPr="00A74A17">
              <w:rPr>
                <w:rFonts w:ascii="Times New Roman" w:hAnsi="Times New Roman"/>
                <w:szCs w:val="22"/>
              </w:rPr>
              <w:t>Protected cultivation- importance and scope in India</w:t>
            </w:r>
          </w:p>
        </w:tc>
        <w:tc>
          <w:tcPr>
            <w:tcW w:w="1560" w:type="dxa"/>
            <w:vMerge w:val="restart"/>
          </w:tcPr>
          <w:p w:rsidR="00F96708" w:rsidRPr="00A74A17" w:rsidRDefault="00F96708" w:rsidP="00BD7172">
            <w:pPr>
              <w:spacing w:after="0" w:line="240" w:lineRule="auto"/>
              <w:jc w:val="center"/>
              <w:rPr>
                <w:rFonts w:ascii="Times New Roman" w:hAnsi="Times New Roman"/>
                <w:szCs w:val="22"/>
              </w:rPr>
            </w:pPr>
            <w:r w:rsidRPr="00A74A17">
              <w:rPr>
                <w:rFonts w:ascii="Times New Roman" w:hAnsi="Times New Roman"/>
                <w:szCs w:val="22"/>
              </w:rPr>
              <w:t>10</w:t>
            </w:r>
          </w:p>
        </w:tc>
      </w:tr>
      <w:tr w:rsidR="00F96708" w:rsidRPr="00A74A17" w:rsidTr="00A50CBD">
        <w:tc>
          <w:tcPr>
            <w:tcW w:w="949" w:type="dxa"/>
            <w:vMerge/>
          </w:tcPr>
          <w:p w:rsidR="00F96708" w:rsidRPr="00A74A17" w:rsidRDefault="00F96708" w:rsidP="00BD7172">
            <w:pPr>
              <w:spacing w:after="0" w:line="240" w:lineRule="auto"/>
              <w:rPr>
                <w:rFonts w:ascii="Times New Roman" w:hAnsi="Times New Roman"/>
                <w:szCs w:val="22"/>
              </w:rPr>
            </w:pPr>
          </w:p>
        </w:tc>
        <w:tc>
          <w:tcPr>
            <w:tcW w:w="7097" w:type="dxa"/>
          </w:tcPr>
          <w:p w:rsidR="00F96708" w:rsidRPr="00A74A17" w:rsidRDefault="00F96708" w:rsidP="00BD7172">
            <w:pPr>
              <w:spacing w:after="0" w:line="240" w:lineRule="auto"/>
              <w:rPr>
                <w:rFonts w:ascii="Times New Roman" w:hAnsi="Times New Roman"/>
                <w:szCs w:val="22"/>
              </w:rPr>
            </w:pPr>
            <w:r w:rsidRPr="00A74A17">
              <w:rPr>
                <w:rFonts w:ascii="Times New Roman" w:hAnsi="Times New Roman"/>
                <w:szCs w:val="22"/>
              </w:rPr>
              <w:t>Current status of protected cultivation in India and World</w:t>
            </w:r>
          </w:p>
        </w:tc>
        <w:tc>
          <w:tcPr>
            <w:tcW w:w="1560" w:type="dxa"/>
            <w:vMerge/>
          </w:tcPr>
          <w:p w:rsidR="00F96708" w:rsidRPr="00A74A17" w:rsidRDefault="00F96708" w:rsidP="00BD7172">
            <w:pPr>
              <w:spacing w:after="0" w:line="240" w:lineRule="auto"/>
              <w:jc w:val="center"/>
              <w:rPr>
                <w:rFonts w:ascii="Times New Roman" w:hAnsi="Times New Roman"/>
                <w:szCs w:val="22"/>
              </w:rPr>
            </w:pPr>
          </w:p>
        </w:tc>
      </w:tr>
      <w:tr w:rsidR="00F96708" w:rsidRPr="00A74A17" w:rsidTr="00A50CBD">
        <w:trPr>
          <w:trHeight w:val="350"/>
        </w:trPr>
        <w:tc>
          <w:tcPr>
            <w:tcW w:w="949" w:type="dxa"/>
          </w:tcPr>
          <w:p w:rsidR="00F96708" w:rsidRPr="00A74A17" w:rsidRDefault="00F96708" w:rsidP="00BD7172">
            <w:pPr>
              <w:spacing w:after="0" w:line="240" w:lineRule="auto"/>
              <w:rPr>
                <w:rFonts w:ascii="Times New Roman" w:hAnsi="Times New Roman"/>
                <w:szCs w:val="22"/>
              </w:rPr>
            </w:pPr>
            <w:r w:rsidRPr="00A74A17">
              <w:rPr>
                <w:rFonts w:ascii="Times New Roman" w:hAnsi="Times New Roman"/>
                <w:szCs w:val="22"/>
              </w:rPr>
              <w:t>5-6</w:t>
            </w:r>
          </w:p>
        </w:tc>
        <w:tc>
          <w:tcPr>
            <w:tcW w:w="7097" w:type="dxa"/>
          </w:tcPr>
          <w:p w:rsidR="00F96708" w:rsidRPr="00A74A17" w:rsidRDefault="00F96708" w:rsidP="00BD7172">
            <w:pPr>
              <w:spacing w:after="0" w:line="240" w:lineRule="auto"/>
              <w:rPr>
                <w:rFonts w:ascii="Times New Roman" w:hAnsi="Times New Roman"/>
                <w:szCs w:val="22"/>
              </w:rPr>
            </w:pPr>
            <w:r w:rsidRPr="00A74A17">
              <w:rPr>
                <w:rFonts w:ascii="Times New Roman" w:hAnsi="Times New Roman"/>
                <w:szCs w:val="22"/>
              </w:rPr>
              <w:t>Types of protected structure based on site and climate, cladding material involved in greenhouse/ poly house</w:t>
            </w:r>
          </w:p>
        </w:tc>
        <w:tc>
          <w:tcPr>
            <w:tcW w:w="1560" w:type="dxa"/>
          </w:tcPr>
          <w:p w:rsidR="00F96708" w:rsidRPr="00A74A17" w:rsidRDefault="00F96708" w:rsidP="00BD7172">
            <w:pPr>
              <w:spacing w:after="0" w:line="240" w:lineRule="auto"/>
              <w:jc w:val="center"/>
              <w:rPr>
                <w:rFonts w:ascii="Times New Roman" w:hAnsi="Times New Roman"/>
                <w:szCs w:val="22"/>
              </w:rPr>
            </w:pPr>
            <w:r w:rsidRPr="00A74A17">
              <w:rPr>
                <w:rFonts w:ascii="Times New Roman" w:hAnsi="Times New Roman"/>
                <w:szCs w:val="22"/>
              </w:rPr>
              <w:t>10</w:t>
            </w:r>
          </w:p>
        </w:tc>
      </w:tr>
      <w:tr w:rsidR="00F96708" w:rsidRPr="00A74A17" w:rsidTr="00A50CBD">
        <w:tc>
          <w:tcPr>
            <w:tcW w:w="949" w:type="dxa"/>
          </w:tcPr>
          <w:p w:rsidR="00F96708" w:rsidRPr="00A74A17" w:rsidRDefault="00F96708" w:rsidP="00BD7172">
            <w:pPr>
              <w:spacing w:after="0" w:line="240" w:lineRule="auto"/>
              <w:rPr>
                <w:rFonts w:ascii="Times New Roman" w:hAnsi="Times New Roman"/>
                <w:szCs w:val="22"/>
              </w:rPr>
            </w:pPr>
            <w:r w:rsidRPr="00A74A17">
              <w:rPr>
                <w:rFonts w:ascii="Times New Roman" w:hAnsi="Times New Roman"/>
                <w:szCs w:val="22"/>
              </w:rPr>
              <w:t>7-8</w:t>
            </w:r>
          </w:p>
        </w:tc>
        <w:tc>
          <w:tcPr>
            <w:tcW w:w="7097" w:type="dxa"/>
          </w:tcPr>
          <w:p w:rsidR="00F96708" w:rsidRPr="00A74A17" w:rsidRDefault="00F96708" w:rsidP="00BD7172">
            <w:pPr>
              <w:spacing w:after="0" w:line="240" w:lineRule="auto"/>
              <w:rPr>
                <w:rFonts w:ascii="Times New Roman" w:hAnsi="Times New Roman"/>
                <w:szCs w:val="22"/>
              </w:rPr>
            </w:pPr>
            <w:r w:rsidRPr="00A74A17">
              <w:rPr>
                <w:rFonts w:ascii="Times New Roman" w:hAnsi="Times New Roman"/>
                <w:szCs w:val="22"/>
              </w:rPr>
              <w:t>Greenhouse design, environment control, artificial lights, automation</w:t>
            </w:r>
          </w:p>
        </w:tc>
        <w:tc>
          <w:tcPr>
            <w:tcW w:w="1560" w:type="dxa"/>
          </w:tcPr>
          <w:p w:rsidR="00F96708" w:rsidRPr="00A74A17" w:rsidRDefault="00F96708" w:rsidP="00BD7172">
            <w:pPr>
              <w:spacing w:after="0" w:line="240" w:lineRule="auto"/>
              <w:jc w:val="center"/>
              <w:rPr>
                <w:rFonts w:ascii="Times New Roman" w:hAnsi="Times New Roman"/>
                <w:szCs w:val="22"/>
              </w:rPr>
            </w:pPr>
            <w:r w:rsidRPr="00A74A17">
              <w:rPr>
                <w:rFonts w:ascii="Times New Roman" w:hAnsi="Times New Roman"/>
                <w:szCs w:val="22"/>
              </w:rPr>
              <w:t>5</w:t>
            </w:r>
          </w:p>
        </w:tc>
      </w:tr>
      <w:tr w:rsidR="00F96708" w:rsidRPr="00A74A17" w:rsidTr="00A50CBD">
        <w:trPr>
          <w:trHeight w:val="348"/>
        </w:trPr>
        <w:tc>
          <w:tcPr>
            <w:tcW w:w="949" w:type="dxa"/>
          </w:tcPr>
          <w:p w:rsidR="00F96708" w:rsidRPr="00A74A17" w:rsidRDefault="00F96708" w:rsidP="00BD7172">
            <w:pPr>
              <w:spacing w:after="0" w:line="240" w:lineRule="auto"/>
              <w:rPr>
                <w:rFonts w:ascii="Times New Roman" w:hAnsi="Times New Roman"/>
                <w:szCs w:val="22"/>
              </w:rPr>
            </w:pPr>
            <w:r w:rsidRPr="00A74A17">
              <w:rPr>
                <w:rFonts w:ascii="Times New Roman" w:hAnsi="Times New Roman"/>
                <w:szCs w:val="22"/>
              </w:rPr>
              <w:t>9-11</w:t>
            </w:r>
          </w:p>
        </w:tc>
        <w:tc>
          <w:tcPr>
            <w:tcW w:w="7097" w:type="dxa"/>
          </w:tcPr>
          <w:p w:rsidR="00F96708" w:rsidRPr="00A74A17" w:rsidRDefault="00F96708" w:rsidP="00BD7172">
            <w:pPr>
              <w:spacing w:after="0" w:line="240" w:lineRule="auto"/>
              <w:rPr>
                <w:rFonts w:ascii="Times New Roman" w:hAnsi="Times New Roman"/>
                <w:szCs w:val="22"/>
              </w:rPr>
            </w:pPr>
            <w:r w:rsidRPr="00A74A17">
              <w:rPr>
                <w:rFonts w:ascii="Times New Roman" w:hAnsi="Times New Roman"/>
                <w:szCs w:val="22"/>
              </w:rPr>
              <w:t>Soil preparation and management, substrate management, types of benches and containers</w:t>
            </w:r>
          </w:p>
        </w:tc>
        <w:tc>
          <w:tcPr>
            <w:tcW w:w="1560" w:type="dxa"/>
          </w:tcPr>
          <w:p w:rsidR="00F96708" w:rsidRPr="00A74A17" w:rsidRDefault="00F96708" w:rsidP="00BD7172">
            <w:pPr>
              <w:spacing w:after="0" w:line="240" w:lineRule="auto"/>
              <w:jc w:val="center"/>
              <w:rPr>
                <w:rFonts w:ascii="Times New Roman" w:hAnsi="Times New Roman"/>
                <w:szCs w:val="22"/>
              </w:rPr>
            </w:pPr>
            <w:r w:rsidRPr="00A74A17">
              <w:rPr>
                <w:rFonts w:ascii="Times New Roman" w:hAnsi="Times New Roman"/>
                <w:szCs w:val="22"/>
              </w:rPr>
              <w:t>10</w:t>
            </w:r>
          </w:p>
        </w:tc>
      </w:tr>
      <w:tr w:rsidR="00F96708" w:rsidRPr="00A74A17" w:rsidTr="00A50CBD">
        <w:tc>
          <w:tcPr>
            <w:tcW w:w="949" w:type="dxa"/>
          </w:tcPr>
          <w:p w:rsidR="00F96708" w:rsidRPr="00A74A17" w:rsidRDefault="00F96708" w:rsidP="00BD7172">
            <w:pPr>
              <w:spacing w:after="0" w:line="240" w:lineRule="auto"/>
              <w:rPr>
                <w:rFonts w:ascii="Times New Roman" w:hAnsi="Times New Roman"/>
                <w:szCs w:val="22"/>
              </w:rPr>
            </w:pPr>
            <w:r w:rsidRPr="00A74A17">
              <w:rPr>
                <w:rFonts w:ascii="Times New Roman" w:hAnsi="Times New Roman"/>
                <w:szCs w:val="22"/>
              </w:rPr>
              <w:t>12-13</w:t>
            </w:r>
          </w:p>
        </w:tc>
        <w:tc>
          <w:tcPr>
            <w:tcW w:w="7097" w:type="dxa"/>
          </w:tcPr>
          <w:p w:rsidR="00F96708" w:rsidRPr="00A74A17" w:rsidRDefault="00F96708" w:rsidP="00BD7172">
            <w:pPr>
              <w:spacing w:after="0" w:line="240" w:lineRule="auto"/>
              <w:rPr>
                <w:rFonts w:ascii="Times New Roman" w:hAnsi="Times New Roman"/>
                <w:szCs w:val="22"/>
              </w:rPr>
            </w:pPr>
            <w:r w:rsidRPr="00A74A17">
              <w:rPr>
                <w:rFonts w:ascii="Times New Roman" w:hAnsi="Times New Roman"/>
                <w:szCs w:val="22"/>
              </w:rPr>
              <w:t>Irrigation and fertigation management</w:t>
            </w:r>
          </w:p>
        </w:tc>
        <w:tc>
          <w:tcPr>
            <w:tcW w:w="1560" w:type="dxa"/>
          </w:tcPr>
          <w:p w:rsidR="00F96708" w:rsidRPr="00A74A17" w:rsidRDefault="00F96708" w:rsidP="00BD7172">
            <w:pPr>
              <w:spacing w:after="0" w:line="240" w:lineRule="auto"/>
              <w:jc w:val="center"/>
              <w:rPr>
                <w:rFonts w:ascii="Times New Roman" w:hAnsi="Times New Roman"/>
                <w:szCs w:val="22"/>
              </w:rPr>
            </w:pPr>
            <w:r w:rsidRPr="00A74A17">
              <w:rPr>
                <w:rFonts w:ascii="Times New Roman" w:hAnsi="Times New Roman"/>
                <w:szCs w:val="22"/>
              </w:rPr>
              <w:t>10</w:t>
            </w:r>
          </w:p>
        </w:tc>
      </w:tr>
      <w:tr w:rsidR="00F96708" w:rsidRPr="00A74A17" w:rsidTr="00A50CBD">
        <w:tc>
          <w:tcPr>
            <w:tcW w:w="949" w:type="dxa"/>
          </w:tcPr>
          <w:p w:rsidR="00F96708" w:rsidRPr="00A74A17" w:rsidRDefault="00F96708" w:rsidP="00BD7172">
            <w:pPr>
              <w:spacing w:after="0" w:line="240" w:lineRule="auto"/>
              <w:rPr>
                <w:rFonts w:ascii="Times New Roman" w:hAnsi="Times New Roman"/>
                <w:szCs w:val="22"/>
              </w:rPr>
            </w:pPr>
            <w:r w:rsidRPr="00A74A17">
              <w:rPr>
                <w:rFonts w:ascii="Times New Roman" w:hAnsi="Times New Roman"/>
                <w:szCs w:val="22"/>
              </w:rPr>
              <w:t>14-15</w:t>
            </w:r>
          </w:p>
        </w:tc>
        <w:tc>
          <w:tcPr>
            <w:tcW w:w="7097" w:type="dxa"/>
          </w:tcPr>
          <w:p w:rsidR="00F96708" w:rsidRPr="00A74A17" w:rsidRDefault="00F96708" w:rsidP="00BD7172">
            <w:pPr>
              <w:spacing w:after="0" w:line="240" w:lineRule="auto"/>
              <w:rPr>
                <w:rFonts w:ascii="Times New Roman" w:hAnsi="Times New Roman"/>
                <w:szCs w:val="22"/>
              </w:rPr>
            </w:pPr>
            <w:r w:rsidRPr="00A74A17">
              <w:rPr>
                <w:rFonts w:ascii="Times New Roman" w:hAnsi="Times New Roman"/>
                <w:szCs w:val="22"/>
              </w:rPr>
              <w:t>Propagation and production of quality planting material of horticultural crops</w:t>
            </w:r>
          </w:p>
        </w:tc>
        <w:tc>
          <w:tcPr>
            <w:tcW w:w="1560" w:type="dxa"/>
          </w:tcPr>
          <w:p w:rsidR="00F96708" w:rsidRPr="00A74A17" w:rsidRDefault="00F96708" w:rsidP="00BD7172">
            <w:pPr>
              <w:spacing w:after="0" w:line="240" w:lineRule="auto"/>
              <w:jc w:val="center"/>
              <w:rPr>
                <w:rFonts w:ascii="Times New Roman" w:hAnsi="Times New Roman"/>
                <w:szCs w:val="22"/>
              </w:rPr>
            </w:pPr>
            <w:r w:rsidRPr="00A74A17">
              <w:rPr>
                <w:rFonts w:ascii="Times New Roman" w:hAnsi="Times New Roman"/>
                <w:szCs w:val="22"/>
              </w:rPr>
              <w:t>5</w:t>
            </w:r>
          </w:p>
        </w:tc>
      </w:tr>
      <w:tr w:rsidR="00F96708" w:rsidRPr="00A74A17" w:rsidTr="00A50CBD">
        <w:tc>
          <w:tcPr>
            <w:tcW w:w="949" w:type="dxa"/>
          </w:tcPr>
          <w:p w:rsidR="00F96708" w:rsidRPr="00A74A17" w:rsidRDefault="00F96708" w:rsidP="00BD7172">
            <w:pPr>
              <w:spacing w:after="0" w:line="240" w:lineRule="auto"/>
              <w:rPr>
                <w:rFonts w:ascii="Times New Roman" w:hAnsi="Times New Roman"/>
                <w:szCs w:val="22"/>
              </w:rPr>
            </w:pPr>
            <w:r w:rsidRPr="00A74A17">
              <w:rPr>
                <w:rFonts w:ascii="Times New Roman" w:hAnsi="Times New Roman"/>
                <w:szCs w:val="22"/>
              </w:rPr>
              <w:t>16-24</w:t>
            </w:r>
          </w:p>
        </w:tc>
        <w:tc>
          <w:tcPr>
            <w:tcW w:w="7097" w:type="dxa"/>
          </w:tcPr>
          <w:p w:rsidR="00F96708" w:rsidRPr="00A74A17" w:rsidRDefault="00F96708" w:rsidP="00BD7172">
            <w:pPr>
              <w:spacing w:after="0" w:line="240" w:lineRule="auto"/>
              <w:rPr>
                <w:rFonts w:ascii="Times New Roman" w:hAnsi="Times New Roman"/>
                <w:szCs w:val="22"/>
              </w:rPr>
            </w:pPr>
            <w:r w:rsidRPr="00A74A17">
              <w:rPr>
                <w:rFonts w:ascii="Times New Roman" w:hAnsi="Times New Roman"/>
                <w:szCs w:val="22"/>
              </w:rPr>
              <w:t>Greenhouse cultivation of important horticultural crops – rose, carnation, chrysanthemum, gerbera, orchid, anthurium, lilium, tulip, etc</w:t>
            </w:r>
          </w:p>
        </w:tc>
        <w:tc>
          <w:tcPr>
            <w:tcW w:w="1560" w:type="dxa"/>
          </w:tcPr>
          <w:p w:rsidR="00F96708" w:rsidRPr="00A74A17" w:rsidRDefault="00F96708" w:rsidP="00BD7172">
            <w:pPr>
              <w:spacing w:after="0" w:line="240" w:lineRule="auto"/>
              <w:jc w:val="center"/>
              <w:rPr>
                <w:rFonts w:ascii="Times New Roman" w:hAnsi="Times New Roman"/>
                <w:szCs w:val="22"/>
              </w:rPr>
            </w:pPr>
            <w:r w:rsidRPr="00A74A17">
              <w:rPr>
                <w:rFonts w:ascii="Times New Roman" w:hAnsi="Times New Roman"/>
                <w:szCs w:val="22"/>
              </w:rPr>
              <w:t>15</w:t>
            </w:r>
          </w:p>
        </w:tc>
      </w:tr>
      <w:tr w:rsidR="00F96708" w:rsidRPr="00A74A17" w:rsidTr="00A50CBD">
        <w:trPr>
          <w:trHeight w:val="828"/>
        </w:trPr>
        <w:tc>
          <w:tcPr>
            <w:tcW w:w="949" w:type="dxa"/>
          </w:tcPr>
          <w:p w:rsidR="00F96708" w:rsidRPr="00A74A17" w:rsidRDefault="00F96708" w:rsidP="00BD7172">
            <w:pPr>
              <w:spacing w:after="0" w:line="240" w:lineRule="auto"/>
              <w:rPr>
                <w:rFonts w:ascii="Times New Roman" w:hAnsi="Times New Roman"/>
                <w:szCs w:val="22"/>
              </w:rPr>
            </w:pPr>
            <w:r w:rsidRPr="00A74A17">
              <w:rPr>
                <w:rFonts w:ascii="Times New Roman" w:hAnsi="Times New Roman"/>
                <w:szCs w:val="22"/>
              </w:rPr>
              <w:t>25-29</w:t>
            </w:r>
          </w:p>
        </w:tc>
        <w:tc>
          <w:tcPr>
            <w:tcW w:w="7097" w:type="dxa"/>
          </w:tcPr>
          <w:p w:rsidR="00F96708" w:rsidRPr="00A74A17" w:rsidRDefault="00F96708" w:rsidP="00BD7172">
            <w:pPr>
              <w:spacing w:after="0" w:line="240" w:lineRule="auto"/>
              <w:rPr>
                <w:rFonts w:ascii="Times New Roman" w:hAnsi="Times New Roman"/>
                <w:szCs w:val="22"/>
              </w:rPr>
            </w:pPr>
            <w:r w:rsidRPr="00A74A17">
              <w:rPr>
                <w:rFonts w:ascii="Times New Roman" w:hAnsi="Times New Roman"/>
                <w:szCs w:val="22"/>
              </w:rPr>
              <w:t>Greenhouse cultivation of important horticultural crops like tomato, bell pepper, cucumber, strawberry, pot plants.  Cultivation of economically important medicinal and aromatic plants</w:t>
            </w:r>
          </w:p>
        </w:tc>
        <w:tc>
          <w:tcPr>
            <w:tcW w:w="1560" w:type="dxa"/>
          </w:tcPr>
          <w:p w:rsidR="00F96708" w:rsidRPr="00A74A17" w:rsidRDefault="00F96708" w:rsidP="00BD7172">
            <w:pPr>
              <w:spacing w:after="0" w:line="240" w:lineRule="auto"/>
              <w:jc w:val="center"/>
              <w:rPr>
                <w:rFonts w:ascii="Times New Roman" w:hAnsi="Times New Roman"/>
                <w:szCs w:val="22"/>
              </w:rPr>
            </w:pPr>
            <w:r w:rsidRPr="00A74A17">
              <w:rPr>
                <w:rFonts w:ascii="Times New Roman" w:hAnsi="Times New Roman"/>
                <w:szCs w:val="22"/>
              </w:rPr>
              <w:t>20</w:t>
            </w:r>
          </w:p>
        </w:tc>
      </w:tr>
      <w:tr w:rsidR="00F96708" w:rsidRPr="00A74A17" w:rsidTr="00A50CBD">
        <w:tc>
          <w:tcPr>
            <w:tcW w:w="949" w:type="dxa"/>
          </w:tcPr>
          <w:p w:rsidR="00F96708" w:rsidRPr="00A74A17" w:rsidRDefault="00F96708" w:rsidP="00BD7172">
            <w:pPr>
              <w:spacing w:after="0" w:line="240" w:lineRule="auto"/>
              <w:rPr>
                <w:rFonts w:ascii="Times New Roman" w:hAnsi="Times New Roman"/>
                <w:szCs w:val="22"/>
              </w:rPr>
            </w:pPr>
            <w:r w:rsidRPr="00A74A17">
              <w:rPr>
                <w:rFonts w:ascii="Times New Roman" w:hAnsi="Times New Roman"/>
                <w:szCs w:val="22"/>
              </w:rPr>
              <w:t>30</w:t>
            </w:r>
          </w:p>
        </w:tc>
        <w:tc>
          <w:tcPr>
            <w:tcW w:w="7097" w:type="dxa"/>
          </w:tcPr>
          <w:p w:rsidR="00F96708" w:rsidRPr="00A74A17" w:rsidRDefault="00F96708" w:rsidP="00BD7172">
            <w:pPr>
              <w:spacing w:after="0" w:line="240" w:lineRule="auto"/>
              <w:rPr>
                <w:rFonts w:ascii="Times New Roman" w:hAnsi="Times New Roman"/>
                <w:szCs w:val="22"/>
              </w:rPr>
            </w:pPr>
            <w:r w:rsidRPr="00A74A17">
              <w:rPr>
                <w:rFonts w:ascii="Times New Roman" w:hAnsi="Times New Roman"/>
                <w:szCs w:val="22"/>
              </w:rPr>
              <w:t>Off-season production of flowers and vegetables</w:t>
            </w:r>
          </w:p>
        </w:tc>
        <w:tc>
          <w:tcPr>
            <w:tcW w:w="1560" w:type="dxa"/>
          </w:tcPr>
          <w:p w:rsidR="00F96708" w:rsidRPr="00A74A17" w:rsidRDefault="00F96708" w:rsidP="00BD7172">
            <w:pPr>
              <w:spacing w:after="0" w:line="240" w:lineRule="auto"/>
              <w:jc w:val="center"/>
              <w:rPr>
                <w:rFonts w:ascii="Times New Roman" w:hAnsi="Times New Roman"/>
                <w:szCs w:val="22"/>
              </w:rPr>
            </w:pPr>
            <w:r w:rsidRPr="00A74A17">
              <w:rPr>
                <w:rFonts w:ascii="Times New Roman" w:hAnsi="Times New Roman"/>
                <w:szCs w:val="22"/>
              </w:rPr>
              <w:t>5</w:t>
            </w:r>
          </w:p>
        </w:tc>
      </w:tr>
      <w:tr w:rsidR="00F96708" w:rsidRPr="00A74A17" w:rsidTr="00A50CBD">
        <w:tc>
          <w:tcPr>
            <w:tcW w:w="949" w:type="dxa"/>
          </w:tcPr>
          <w:p w:rsidR="00F96708" w:rsidRPr="00A74A17" w:rsidRDefault="00F96708" w:rsidP="00BD7172">
            <w:pPr>
              <w:spacing w:after="0" w:line="240" w:lineRule="auto"/>
              <w:rPr>
                <w:rFonts w:ascii="Times New Roman" w:hAnsi="Times New Roman"/>
                <w:szCs w:val="22"/>
              </w:rPr>
            </w:pPr>
            <w:r w:rsidRPr="00A74A17">
              <w:rPr>
                <w:rFonts w:ascii="Times New Roman" w:hAnsi="Times New Roman"/>
                <w:szCs w:val="22"/>
              </w:rPr>
              <w:t>31-32</w:t>
            </w:r>
          </w:p>
        </w:tc>
        <w:tc>
          <w:tcPr>
            <w:tcW w:w="7097" w:type="dxa"/>
          </w:tcPr>
          <w:p w:rsidR="00F96708" w:rsidRPr="00A74A17" w:rsidRDefault="00F96708" w:rsidP="00BD7172">
            <w:pPr>
              <w:spacing w:after="0" w:line="240" w:lineRule="auto"/>
              <w:rPr>
                <w:rFonts w:ascii="Times New Roman" w:hAnsi="Times New Roman"/>
                <w:szCs w:val="22"/>
              </w:rPr>
            </w:pPr>
            <w:r w:rsidRPr="00A74A17">
              <w:rPr>
                <w:rFonts w:ascii="Times New Roman" w:hAnsi="Times New Roman"/>
                <w:szCs w:val="22"/>
              </w:rPr>
              <w:t>Insect pest and disease management</w:t>
            </w:r>
          </w:p>
        </w:tc>
        <w:tc>
          <w:tcPr>
            <w:tcW w:w="1560" w:type="dxa"/>
          </w:tcPr>
          <w:p w:rsidR="00F96708" w:rsidRPr="00A74A17" w:rsidRDefault="00F96708" w:rsidP="00BD7172">
            <w:pPr>
              <w:spacing w:after="0" w:line="240" w:lineRule="auto"/>
              <w:jc w:val="center"/>
              <w:rPr>
                <w:rFonts w:ascii="Times New Roman" w:hAnsi="Times New Roman"/>
                <w:szCs w:val="22"/>
              </w:rPr>
            </w:pPr>
            <w:r w:rsidRPr="00A74A17">
              <w:rPr>
                <w:rFonts w:ascii="Times New Roman" w:hAnsi="Times New Roman"/>
                <w:szCs w:val="22"/>
              </w:rPr>
              <w:t>10</w:t>
            </w:r>
          </w:p>
        </w:tc>
      </w:tr>
    </w:tbl>
    <w:p w:rsidR="00F96708" w:rsidRPr="00A74A17" w:rsidRDefault="00F96708" w:rsidP="00BD7172">
      <w:pPr>
        <w:pStyle w:val="ListParagraph"/>
        <w:numPr>
          <w:ilvl w:val="0"/>
          <w:numId w:val="56"/>
        </w:numPr>
        <w:rPr>
          <w:rFonts w:ascii="Times New Roman" w:hAnsi="Times New Roman" w:cs="Times New Roman"/>
          <w:b/>
          <w:bCs/>
          <w:szCs w:val="22"/>
        </w:rPr>
      </w:pPr>
      <w:r w:rsidRPr="00A74A17">
        <w:rPr>
          <w:rFonts w:ascii="Times New Roman" w:hAnsi="Times New Roman"/>
          <w:b/>
          <w:bCs/>
          <w:szCs w:val="22"/>
        </w:rPr>
        <w:t>Practical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58"/>
        <w:gridCol w:w="7578"/>
      </w:tblGrid>
      <w:tr w:rsidR="00F96708" w:rsidRPr="00A74A17" w:rsidTr="00F96708">
        <w:tc>
          <w:tcPr>
            <w:tcW w:w="1458" w:type="dxa"/>
          </w:tcPr>
          <w:p w:rsidR="00F96708" w:rsidRPr="00A74A17" w:rsidRDefault="00F96708" w:rsidP="00BD7172">
            <w:pPr>
              <w:spacing w:after="0" w:line="240" w:lineRule="auto"/>
              <w:jc w:val="center"/>
              <w:rPr>
                <w:rFonts w:ascii="Times New Roman" w:hAnsi="Times New Roman"/>
                <w:b/>
                <w:szCs w:val="22"/>
              </w:rPr>
            </w:pPr>
            <w:r w:rsidRPr="00A74A17">
              <w:rPr>
                <w:rFonts w:ascii="Times New Roman" w:hAnsi="Times New Roman"/>
                <w:b/>
                <w:szCs w:val="22"/>
              </w:rPr>
              <w:t>Experiment</w:t>
            </w:r>
          </w:p>
        </w:tc>
        <w:tc>
          <w:tcPr>
            <w:tcW w:w="7578" w:type="dxa"/>
          </w:tcPr>
          <w:p w:rsidR="00F96708" w:rsidRPr="00A74A17" w:rsidRDefault="00F96708" w:rsidP="00BD7172">
            <w:pPr>
              <w:spacing w:after="0" w:line="240" w:lineRule="auto"/>
              <w:jc w:val="center"/>
              <w:rPr>
                <w:rFonts w:ascii="Times New Roman" w:hAnsi="Times New Roman"/>
                <w:b/>
                <w:szCs w:val="22"/>
              </w:rPr>
            </w:pPr>
            <w:r w:rsidRPr="00A74A17">
              <w:rPr>
                <w:rFonts w:ascii="Times New Roman" w:hAnsi="Times New Roman"/>
                <w:b/>
                <w:szCs w:val="22"/>
              </w:rPr>
              <w:t>Topic</w:t>
            </w:r>
          </w:p>
        </w:tc>
      </w:tr>
      <w:tr w:rsidR="00F96708" w:rsidRPr="00A74A17" w:rsidTr="00F96708">
        <w:trPr>
          <w:trHeight w:val="566"/>
        </w:trPr>
        <w:tc>
          <w:tcPr>
            <w:tcW w:w="1458" w:type="dxa"/>
          </w:tcPr>
          <w:p w:rsidR="00F96708" w:rsidRPr="00A74A17" w:rsidRDefault="00F96708" w:rsidP="00BD7172">
            <w:pPr>
              <w:spacing w:after="0" w:line="240" w:lineRule="auto"/>
              <w:jc w:val="center"/>
              <w:rPr>
                <w:rFonts w:ascii="Times New Roman" w:hAnsi="Times New Roman"/>
                <w:szCs w:val="22"/>
              </w:rPr>
            </w:pPr>
            <w:r w:rsidRPr="00A74A17">
              <w:rPr>
                <w:rFonts w:ascii="Times New Roman" w:hAnsi="Times New Roman"/>
                <w:szCs w:val="22"/>
              </w:rPr>
              <w:t>1</w:t>
            </w:r>
          </w:p>
          <w:p w:rsidR="00F96708" w:rsidRPr="00A74A17" w:rsidRDefault="00F96708" w:rsidP="00BD7172">
            <w:pPr>
              <w:spacing w:after="0" w:line="240" w:lineRule="auto"/>
              <w:jc w:val="center"/>
              <w:rPr>
                <w:rFonts w:ascii="Times New Roman" w:hAnsi="Times New Roman"/>
                <w:szCs w:val="22"/>
              </w:rPr>
            </w:pPr>
          </w:p>
        </w:tc>
        <w:tc>
          <w:tcPr>
            <w:tcW w:w="7578" w:type="dxa"/>
          </w:tcPr>
          <w:p w:rsidR="00F96708" w:rsidRPr="00A74A17" w:rsidRDefault="00F96708" w:rsidP="00BD7172">
            <w:pPr>
              <w:spacing w:after="0" w:line="240" w:lineRule="auto"/>
              <w:rPr>
                <w:rFonts w:ascii="Times New Roman" w:hAnsi="Times New Roman"/>
                <w:szCs w:val="22"/>
              </w:rPr>
            </w:pPr>
            <w:r w:rsidRPr="00A74A17">
              <w:rPr>
                <w:rFonts w:ascii="Times New Roman" w:hAnsi="Times New Roman"/>
                <w:szCs w:val="22"/>
              </w:rPr>
              <w:t>Raising of seedlings and saplings under protected conditions</w:t>
            </w:r>
          </w:p>
          <w:p w:rsidR="00F96708" w:rsidRPr="00A74A17" w:rsidRDefault="00F96708" w:rsidP="00BD7172">
            <w:pPr>
              <w:spacing w:after="0" w:line="240" w:lineRule="auto"/>
              <w:rPr>
                <w:rFonts w:ascii="Times New Roman" w:hAnsi="Times New Roman"/>
                <w:szCs w:val="22"/>
              </w:rPr>
            </w:pPr>
            <w:r w:rsidRPr="00A74A17">
              <w:rPr>
                <w:rFonts w:ascii="Times New Roman" w:hAnsi="Times New Roman"/>
                <w:szCs w:val="22"/>
              </w:rPr>
              <w:t>Use of protrays in quality planting material production</w:t>
            </w:r>
          </w:p>
        </w:tc>
      </w:tr>
      <w:tr w:rsidR="00F96708" w:rsidRPr="00A74A17" w:rsidTr="00F96708">
        <w:tc>
          <w:tcPr>
            <w:tcW w:w="1458" w:type="dxa"/>
          </w:tcPr>
          <w:p w:rsidR="00F96708" w:rsidRPr="00A74A17" w:rsidRDefault="00F96708" w:rsidP="00BD7172">
            <w:pPr>
              <w:spacing w:after="0" w:line="240" w:lineRule="auto"/>
              <w:jc w:val="center"/>
              <w:rPr>
                <w:rFonts w:ascii="Times New Roman" w:hAnsi="Times New Roman"/>
                <w:szCs w:val="22"/>
              </w:rPr>
            </w:pPr>
            <w:r w:rsidRPr="00A74A17">
              <w:rPr>
                <w:rFonts w:ascii="Times New Roman" w:hAnsi="Times New Roman"/>
                <w:szCs w:val="22"/>
              </w:rPr>
              <w:t>2</w:t>
            </w:r>
          </w:p>
        </w:tc>
        <w:tc>
          <w:tcPr>
            <w:tcW w:w="7578" w:type="dxa"/>
          </w:tcPr>
          <w:p w:rsidR="00F96708" w:rsidRPr="00A74A17" w:rsidRDefault="00F96708" w:rsidP="00BD7172">
            <w:pPr>
              <w:spacing w:after="0" w:line="240" w:lineRule="auto"/>
              <w:rPr>
                <w:rFonts w:ascii="Times New Roman" w:hAnsi="Times New Roman"/>
                <w:szCs w:val="22"/>
              </w:rPr>
            </w:pPr>
            <w:r w:rsidRPr="00A74A17">
              <w:rPr>
                <w:rFonts w:ascii="Times New Roman" w:hAnsi="Times New Roman"/>
                <w:szCs w:val="22"/>
              </w:rPr>
              <w:t>Bed preparation and planting of crop for production</w:t>
            </w:r>
          </w:p>
        </w:tc>
      </w:tr>
      <w:tr w:rsidR="00F96708" w:rsidRPr="00A74A17" w:rsidTr="00F96708">
        <w:tc>
          <w:tcPr>
            <w:tcW w:w="1458" w:type="dxa"/>
          </w:tcPr>
          <w:p w:rsidR="00F96708" w:rsidRPr="00A74A17" w:rsidRDefault="00F96708" w:rsidP="00BD7172">
            <w:pPr>
              <w:spacing w:after="0" w:line="240" w:lineRule="auto"/>
              <w:jc w:val="center"/>
              <w:rPr>
                <w:rFonts w:ascii="Times New Roman" w:hAnsi="Times New Roman"/>
                <w:szCs w:val="22"/>
              </w:rPr>
            </w:pPr>
          </w:p>
        </w:tc>
        <w:tc>
          <w:tcPr>
            <w:tcW w:w="7578" w:type="dxa"/>
          </w:tcPr>
          <w:p w:rsidR="00F96708" w:rsidRPr="00A74A17" w:rsidRDefault="00F96708" w:rsidP="00BD7172">
            <w:pPr>
              <w:spacing w:after="0" w:line="240" w:lineRule="auto"/>
              <w:rPr>
                <w:rFonts w:ascii="Times New Roman" w:hAnsi="Times New Roman"/>
                <w:szCs w:val="22"/>
              </w:rPr>
            </w:pPr>
            <w:r w:rsidRPr="00A74A17">
              <w:rPr>
                <w:rFonts w:ascii="Times New Roman" w:hAnsi="Times New Roman"/>
                <w:szCs w:val="22"/>
              </w:rPr>
              <w:t>Inter cultural operations of flower and vegetable crops</w:t>
            </w:r>
          </w:p>
        </w:tc>
      </w:tr>
      <w:tr w:rsidR="00F96708" w:rsidRPr="00A74A17" w:rsidTr="00F96708">
        <w:tc>
          <w:tcPr>
            <w:tcW w:w="1458" w:type="dxa"/>
          </w:tcPr>
          <w:p w:rsidR="00F96708" w:rsidRPr="00A74A17" w:rsidRDefault="00F96708" w:rsidP="00BD7172">
            <w:pPr>
              <w:spacing w:after="0" w:line="240" w:lineRule="auto"/>
              <w:jc w:val="center"/>
              <w:rPr>
                <w:rFonts w:ascii="Times New Roman" w:hAnsi="Times New Roman"/>
                <w:szCs w:val="22"/>
              </w:rPr>
            </w:pPr>
            <w:r w:rsidRPr="00A74A17">
              <w:rPr>
                <w:rFonts w:ascii="Times New Roman" w:hAnsi="Times New Roman"/>
                <w:szCs w:val="22"/>
              </w:rPr>
              <w:t>3</w:t>
            </w:r>
          </w:p>
        </w:tc>
        <w:tc>
          <w:tcPr>
            <w:tcW w:w="7578" w:type="dxa"/>
          </w:tcPr>
          <w:p w:rsidR="00F96708" w:rsidRPr="00A74A17" w:rsidRDefault="00F96708" w:rsidP="00BD7172">
            <w:pPr>
              <w:spacing w:after="0" w:line="240" w:lineRule="auto"/>
              <w:rPr>
                <w:rFonts w:ascii="Times New Roman" w:hAnsi="Times New Roman"/>
                <w:szCs w:val="22"/>
              </w:rPr>
            </w:pPr>
            <w:r w:rsidRPr="00A74A17">
              <w:rPr>
                <w:rFonts w:ascii="Times New Roman" w:hAnsi="Times New Roman"/>
                <w:szCs w:val="22"/>
              </w:rPr>
              <w:t>Green bending, disbudding, deshooting in roses</w:t>
            </w:r>
          </w:p>
        </w:tc>
      </w:tr>
      <w:tr w:rsidR="00F96708" w:rsidRPr="00A74A17" w:rsidTr="00F96708">
        <w:tc>
          <w:tcPr>
            <w:tcW w:w="1458" w:type="dxa"/>
          </w:tcPr>
          <w:p w:rsidR="00F96708" w:rsidRPr="00A74A17" w:rsidRDefault="00F96708" w:rsidP="00BD7172">
            <w:pPr>
              <w:spacing w:after="0" w:line="240" w:lineRule="auto"/>
              <w:jc w:val="center"/>
              <w:rPr>
                <w:rFonts w:ascii="Times New Roman" w:hAnsi="Times New Roman"/>
                <w:szCs w:val="22"/>
              </w:rPr>
            </w:pPr>
            <w:r w:rsidRPr="00A74A17">
              <w:rPr>
                <w:rFonts w:ascii="Times New Roman" w:hAnsi="Times New Roman"/>
                <w:szCs w:val="22"/>
              </w:rPr>
              <w:t>4</w:t>
            </w:r>
          </w:p>
        </w:tc>
        <w:tc>
          <w:tcPr>
            <w:tcW w:w="7578" w:type="dxa"/>
          </w:tcPr>
          <w:p w:rsidR="00F96708" w:rsidRPr="00A74A17" w:rsidRDefault="00F96708" w:rsidP="00BD7172">
            <w:pPr>
              <w:spacing w:after="0" w:line="240" w:lineRule="auto"/>
              <w:rPr>
                <w:rFonts w:ascii="Times New Roman" w:hAnsi="Times New Roman"/>
                <w:szCs w:val="22"/>
              </w:rPr>
            </w:pPr>
            <w:r w:rsidRPr="00A74A17">
              <w:rPr>
                <w:rFonts w:ascii="Times New Roman" w:hAnsi="Times New Roman"/>
                <w:szCs w:val="22"/>
              </w:rPr>
              <w:t>Supporting, pinching and disbudding in carnation</w:t>
            </w:r>
          </w:p>
        </w:tc>
      </w:tr>
      <w:tr w:rsidR="00F96708" w:rsidRPr="00A74A17" w:rsidTr="00F96708">
        <w:tc>
          <w:tcPr>
            <w:tcW w:w="1458" w:type="dxa"/>
          </w:tcPr>
          <w:p w:rsidR="00F96708" w:rsidRPr="00A74A17" w:rsidRDefault="00F96708" w:rsidP="00BD7172">
            <w:pPr>
              <w:spacing w:after="0" w:line="240" w:lineRule="auto"/>
              <w:jc w:val="center"/>
              <w:rPr>
                <w:rFonts w:ascii="Times New Roman" w:hAnsi="Times New Roman"/>
                <w:szCs w:val="22"/>
              </w:rPr>
            </w:pPr>
            <w:r w:rsidRPr="00A74A17">
              <w:rPr>
                <w:rFonts w:ascii="Times New Roman" w:hAnsi="Times New Roman"/>
                <w:szCs w:val="22"/>
              </w:rPr>
              <w:t>5</w:t>
            </w:r>
          </w:p>
        </w:tc>
        <w:tc>
          <w:tcPr>
            <w:tcW w:w="7578" w:type="dxa"/>
          </w:tcPr>
          <w:p w:rsidR="00F96708" w:rsidRPr="00A74A17" w:rsidRDefault="00F96708" w:rsidP="00BD7172">
            <w:pPr>
              <w:spacing w:after="0" w:line="240" w:lineRule="auto"/>
              <w:rPr>
                <w:rFonts w:ascii="Times New Roman" w:hAnsi="Times New Roman"/>
                <w:szCs w:val="22"/>
              </w:rPr>
            </w:pPr>
            <w:r w:rsidRPr="00A74A17">
              <w:rPr>
                <w:rFonts w:ascii="Times New Roman" w:hAnsi="Times New Roman"/>
                <w:szCs w:val="22"/>
              </w:rPr>
              <w:t>Deleafing, disbudding, in gerbera</w:t>
            </w:r>
          </w:p>
        </w:tc>
      </w:tr>
      <w:tr w:rsidR="00F96708" w:rsidRPr="00A74A17" w:rsidTr="00F96708">
        <w:tc>
          <w:tcPr>
            <w:tcW w:w="1458" w:type="dxa"/>
          </w:tcPr>
          <w:p w:rsidR="00F96708" w:rsidRPr="00A74A17" w:rsidRDefault="00F96708" w:rsidP="00BD7172">
            <w:pPr>
              <w:spacing w:after="0" w:line="240" w:lineRule="auto"/>
              <w:jc w:val="center"/>
              <w:rPr>
                <w:rFonts w:ascii="Times New Roman" w:hAnsi="Times New Roman"/>
                <w:szCs w:val="22"/>
              </w:rPr>
            </w:pPr>
            <w:r w:rsidRPr="00A74A17">
              <w:rPr>
                <w:rFonts w:ascii="Times New Roman" w:hAnsi="Times New Roman"/>
                <w:szCs w:val="22"/>
              </w:rPr>
              <w:t>6-7</w:t>
            </w:r>
          </w:p>
        </w:tc>
        <w:tc>
          <w:tcPr>
            <w:tcW w:w="7578" w:type="dxa"/>
          </w:tcPr>
          <w:p w:rsidR="00F96708" w:rsidRPr="00A74A17" w:rsidRDefault="00F96708" w:rsidP="00BD7172">
            <w:pPr>
              <w:spacing w:after="0" w:line="240" w:lineRule="auto"/>
              <w:rPr>
                <w:rFonts w:ascii="Times New Roman" w:hAnsi="Times New Roman"/>
                <w:szCs w:val="22"/>
              </w:rPr>
            </w:pPr>
            <w:r w:rsidRPr="00A74A17">
              <w:rPr>
                <w:rFonts w:ascii="Times New Roman" w:hAnsi="Times New Roman"/>
                <w:szCs w:val="22"/>
              </w:rPr>
              <w:t>Training, pruning of tomato, bell pepper, cucumber, etc.</w:t>
            </w:r>
          </w:p>
        </w:tc>
      </w:tr>
      <w:tr w:rsidR="00F96708" w:rsidRPr="00A74A17" w:rsidTr="00F96708">
        <w:tc>
          <w:tcPr>
            <w:tcW w:w="1458" w:type="dxa"/>
          </w:tcPr>
          <w:p w:rsidR="00F96708" w:rsidRPr="00A74A17" w:rsidRDefault="00F96708" w:rsidP="00BD7172">
            <w:pPr>
              <w:spacing w:after="0" w:line="240" w:lineRule="auto"/>
              <w:jc w:val="center"/>
              <w:rPr>
                <w:rFonts w:ascii="Times New Roman" w:hAnsi="Times New Roman"/>
                <w:szCs w:val="22"/>
              </w:rPr>
            </w:pPr>
            <w:r w:rsidRPr="00A74A17">
              <w:rPr>
                <w:rFonts w:ascii="Times New Roman" w:hAnsi="Times New Roman"/>
                <w:szCs w:val="22"/>
              </w:rPr>
              <w:t>8</w:t>
            </w:r>
          </w:p>
        </w:tc>
        <w:tc>
          <w:tcPr>
            <w:tcW w:w="7578" w:type="dxa"/>
          </w:tcPr>
          <w:p w:rsidR="00F96708" w:rsidRPr="00A74A17" w:rsidRDefault="00F96708" w:rsidP="00BD7172">
            <w:pPr>
              <w:spacing w:after="0" w:line="240" w:lineRule="auto"/>
              <w:rPr>
                <w:rFonts w:ascii="Times New Roman" w:hAnsi="Times New Roman"/>
                <w:szCs w:val="22"/>
              </w:rPr>
            </w:pPr>
            <w:r w:rsidRPr="00A74A17">
              <w:rPr>
                <w:rFonts w:ascii="Times New Roman" w:hAnsi="Times New Roman"/>
                <w:szCs w:val="22"/>
              </w:rPr>
              <w:t>Soil and water EC and pH measurement as per crop need</w:t>
            </w:r>
          </w:p>
        </w:tc>
      </w:tr>
      <w:tr w:rsidR="00F96708" w:rsidRPr="00A74A17" w:rsidTr="00F96708">
        <w:tc>
          <w:tcPr>
            <w:tcW w:w="1458" w:type="dxa"/>
          </w:tcPr>
          <w:p w:rsidR="00F96708" w:rsidRPr="00A74A17" w:rsidRDefault="00F96708" w:rsidP="00BD7172">
            <w:pPr>
              <w:spacing w:after="0" w:line="240" w:lineRule="auto"/>
              <w:jc w:val="center"/>
              <w:rPr>
                <w:rFonts w:ascii="Times New Roman" w:hAnsi="Times New Roman"/>
                <w:szCs w:val="22"/>
              </w:rPr>
            </w:pPr>
            <w:r w:rsidRPr="00A74A17">
              <w:rPr>
                <w:rFonts w:ascii="Times New Roman" w:hAnsi="Times New Roman"/>
                <w:szCs w:val="22"/>
              </w:rPr>
              <w:t>9</w:t>
            </w:r>
          </w:p>
        </w:tc>
        <w:tc>
          <w:tcPr>
            <w:tcW w:w="7578" w:type="dxa"/>
          </w:tcPr>
          <w:p w:rsidR="00F96708" w:rsidRPr="00A74A17" w:rsidRDefault="00F96708" w:rsidP="00BD7172">
            <w:pPr>
              <w:spacing w:after="0" w:line="240" w:lineRule="auto"/>
              <w:rPr>
                <w:rFonts w:ascii="Times New Roman" w:hAnsi="Times New Roman"/>
                <w:szCs w:val="22"/>
              </w:rPr>
            </w:pPr>
            <w:r w:rsidRPr="00A74A17">
              <w:rPr>
                <w:rFonts w:ascii="Times New Roman" w:hAnsi="Times New Roman"/>
                <w:szCs w:val="22"/>
              </w:rPr>
              <w:t>Regulation of irrigation and fertilizers through drip, fogging and misting</w:t>
            </w:r>
          </w:p>
        </w:tc>
      </w:tr>
      <w:tr w:rsidR="00F96708" w:rsidRPr="00A74A17" w:rsidTr="00A50CBD">
        <w:trPr>
          <w:trHeight w:val="371"/>
        </w:trPr>
        <w:tc>
          <w:tcPr>
            <w:tcW w:w="1458" w:type="dxa"/>
          </w:tcPr>
          <w:p w:rsidR="00F96708" w:rsidRPr="00A74A17" w:rsidRDefault="00F96708" w:rsidP="00BD7172">
            <w:pPr>
              <w:spacing w:after="0" w:line="240" w:lineRule="auto"/>
              <w:jc w:val="center"/>
              <w:rPr>
                <w:rFonts w:ascii="Times New Roman" w:hAnsi="Times New Roman"/>
                <w:szCs w:val="22"/>
              </w:rPr>
            </w:pPr>
            <w:r w:rsidRPr="00A74A17">
              <w:rPr>
                <w:rFonts w:ascii="Times New Roman" w:hAnsi="Times New Roman"/>
                <w:szCs w:val="22"/>
              </w:rPr>
              <w:t>10-11</w:t>
            </w:r>
          </w:p>
        </w:tc>
        <w:tc>
          <w:tcPr>
            <w:tcW w:w="7578" w:type="dxa"/>
          </w:tcPr>
          <w:p w:rsidR="00F96708" w:rsidRPr="00A74A17" w:rsidRDefault="00F96708" w:rsidP="00A50CBD">
            <w:pPr>
              <w:spacing w:after="0" w:line="240" w:lineRule="auto"/>
              <w:rPr>
                <w:rFonts w:ascii="Times New Roman" w:hAnsi="Times New Roman"/>
                <w:szCs w:val="22"/>
              </w:rPr>
            </w:pPr>
            <w:r w:rsidRPr="00A74A17">
              <w:rPr>
                <w:rFonts w:ascii="Times New Roman" w:hAnsi="Times New Roman"/>
                <w:szCs w:val="22"/>
              </w:rPr>
              <w:t>Harvesting, Precooling, grading, packing, storage of – rose, carnation, chrysanthemum, gerbera, orchid, anthurium, lilium, tulip, etc.</w:t>
            </w:r>
          </w:p>
        </w:tc>
      </w:tr>
      <w:tr w:rsidR="00F96708" w:rsidRPr="00A74A17" w:rsidTr="00F96708">
        <w:tc>
          <w:tcPr>
            <w:tcW w:w="1458" w:type="dxa"/>
          </w:tcPr>
          <w:p w:rsidR="00F96708" w:rsidRPr="00A74A17" w:rsidRDefault="00F96708" w:rsidP="00BD7172">
            <w:pPr>
              <w:spacing w:after="0" w:line="240" w:lineRule="auto"/>
              <w:jc w:val="center"/>
              <w:rPr>
                <w:rFonts w:ascii="Times New Roman" w:hAnsi="Times New Roman"/>
                <w:szCs w:val="22"/>
              </w:rPr>
            </w:pPr>
            <w:r w:rsidRPr="00A74A17">
              <w:rPr>
                <w:rFonts w:ascii="Times New Roman" w:hAnsi="Times New Roman"/>
                <w:szCs w:val="22"/>
              </w:rPr>
              <w:t>12-13</w:t>
            </w:r>
          </w:p>
        </w:tc>
        <w:tc>
          <w:tcPr>
            <w:tcW w:w="7578" w:type="dxa"/>
          </w:tcPr>
          <w:p w:rsidR="00F96708" w:rsidRPr="00A74A17" w:rsidRDefault="00F96708" w:rsidP="00A50CBD">
            <w:pPr>
              <w:spacing w:after="0" w:line="240" w:lineRule="auto"/>
              <w:rPr>
                <w:rFonts w:ascii="Times New Roman" w:hAnsi="Times New Roman"/>
                <w:szCs w:val="22"/>
              </w:rPr>
            </w:pPr>
            <w:r w:rsidRPr="00A74A17">
              <w:rPr>
                <w:rFonts w:ascii="Times New Roman" w:hAnsi="Times New Roman"/>
                <w:szCs w:val="22"/>
              </w:rPr>
              <w:t>Harvesting, Precooling, grading, packing, storage of tomato, bell pepper, cucumber, strawberry, pot plants, etc.</w:t>
            </w:r>
          </w:p>
        </w:tc>
      </w:tr>
      <w:tr w:rsidR="00F96708" w:rsidRPr="00A74A17" w:rsidTr="00F96708">
        <w:tc>
          <w:tcPr>
            <w:tcW w:w="1458" w:type="dxa"/>
          </w:tcPr>
          <w:p w:rsidR="00F96708" w:rsidRPr="00A74A17" w:rsidRDefault="00F96708" w:rsidP="00BD7172">
            <w:pPr>
              <w:spacing w:after="0" w:line="240" w:lineRule="auto"/>
              <w:jc w:val="center"/>
              <w:rPr>
                <w:rFonts w:ascii="Times New Roman" w:hAnsi="Times New Roman"/>
                <w:szCs w:val="22"/>
              </w:rPr>
            </w:pPr>
            <w:r w:rsidRPr="00A74A17">
              <w:rPr>
                <w:rFonts w:ascii="Times New Roman" w:hAnsi="Times New Roman"/>
                <w:szCs w:val="22"/>
              </w:rPr>
              <w:t>14-15</w:t>
            </w:r>
          </w:p>
        </w:tc>
        <w:tc>
          <w:tcPr>
            <w:tcW w:w="7578" w:type="dxa"/>
          </w:tcPr>
          <w:p w:rsidR="00F96708" w:rsidRPr="00A74A17" w:rsidRDefault="00F96708" w:rsidP="00BD7172">
            <w:pPr>
              <w:spacing w:after="0" w:line="240" w:lineRule="auto"/>
              <w:rPr>
                <w:rFonts w:ascii="Times New Roman" w:hAnsi="Times New Roman"/>
                <w:szCs w:val="22"/>
              </w:rPr>
            </w:pPr>
            <w:r w:rsidRPr="00A74A17">
              <w:rPr>
                <w:rFonts w:ascii="Times New Roman" w:hAnsi="Times New Roman"/>
                <w:szCs w:val="22"/>
              </w:rPr>
              <w:t>Pest and disease management of flower and vegetable crops</w:t>
            </w:r>
          </w:p>
        </w:tc>
      </w:tr>
      <w:tr w:rsidR="00F96708" w:rsidRPr="00A74A17" w:rsidTr="00F96708">
        <w:tc>
          <w:tcPr>
            <w:tcW w:w="1458" w:type="dxa"/>
          </w:tcPr>
          <w:p w:rsidR="00F96708" w:rsidRPr="00A74A17" w:rsidRDefault="00F96708" w:rsidP="00BD7172">
            <w:pPr>
              <w:spacing w:after="0" w:line="240" w:lineRule="auto"/>
              <w:jc w:val="center"/>
              <w:rPr>
                <w:rFonts w:ascii="Times New Roman" w:hAnsi="Times New Roman"/>
                <w:szCs w:val="22"/>
              </w:rPr>
            </w:pPr>
            <w:r w:rsidRPr="00A74A17">
              <w:rPr>
                <w:rFonts w:ascii="Times New Roman" w:hAnsi="Times New Roman"/>
                <w:szCs w:val="22"/>
              </w:rPr>
              <w:t>16</w:t>
            </w:r>
          </w:p>
        </w:tc>
        <w:tc>
          <w:tcPr>
            <w:tcW w:w="7578" w:type="dxa"/>
          </w:tcPr>
          <w:p w:rsidR="00F96708" w:rsidRPr="00A74A17" w:rsidRDefault="00F96708" w:rsidP="00BD7172">
            <w:pPr>
              <w:spacing w:after="0" w:line="240" w:lineRule="auto"/>
              <w:rPr>
                <w:rFonts w:ascii="Times New Roman" w:hAnsi="Times New Roman"/>
                <w:szCs w:val="22"/>
              </w:rPr>
            </w:pPr>
            <w:r w:rsidRPr="00A74A17">
              <w:rPr>
                <w:rFonts w:ascii="Times New Roman" w:hAnsi="Times New Roman"/>
                <w:szCs w:val="22"/>
              </w:rPr>
              <w:t>Visit to commercial units and market</w:t>
            </w:r>
          </w:p>
        </w:tc>
      </w:tr>
    </w:tbl>
    <w:p w:rsidR="00F96708" w:rsidRPr="00A74A17" w:rsidRDefault="00F96708" w:rsidP="00BD7172">
      <w:pPr>
        <w:spacing w:after="0" w:line="240" w:lineRule="auto"/>
        <w:rPr>
          <w:rFonts w:ascii="Times New Roman" w:hAnsi="Times New Roman"/>
          <w:szCs w:val="22"/>
        </w:rPr>
      </w:pPr>
      <w:r w:rsidRPr="00A74A17">
        <w:rPr>
          <w:rFonts w:ascii="Times New Roman" w:hAnsi="Times New Roman"/>
          <w:b/>
          <w:szCs w:val="22"/>
        </w:rPr>
        <w:t>Suggested Readings:</w:t>
      </w:r>
    </w:p>
    <w:p w:rsidR="00F96708" w:rsidRPr="00A50CBD" w:rsidRDefault="00F96708" w:rsidP="00BD7172">
      <w:pPr>
        <w:numPr>
          <w:ilvl w:val="0"/>
          <w:numId w:val="57"/>
        </w:numPr>
        <w:spacing w:after="0" w:line="240" w:lineRule="auto"/>
        <w:rPr>
          <w:rFonts w:ascii="Times New Roman" w:hAnsi="Times New Roman"/>
          <w:sz w:val="20"/>
        </w:rPr>
      </w:pPr>
      <w:r w:rsidRPr="00A50CBD">
        <w:rPr>
          <w:rFonts w:ascii="Times New Roman" w:hAnsi="Times New Roman"/>
          <w:sz w:val="20"/>
        </w:rPr>
        <w:t>S.D. Warade. 2003. Protected cultivation of Horticulture crops, CAFT(fruits), MPKV, Rahuri</w:t>
      </w:r>
    </w:p>
    <w:p w:rsidR="00F96708" w:rsidRPr="00A50CBD" w:rsidRDefault="00F96708" w:rsidP="00BD7172">
      <w:pPr>
        <w:numPr>
          <w:ilvl w:val="0"/>
          <w:numId w:val="57"/>
        </w:numPr>
        <w:spacing w:after="0" w:line="240" w:lineRule="auto"/>
        <w:rPr>
          <w:rFonts w:ascii="Times New Roman" w:hAnsi="Times New Roman"/>
          <w:sz w:val="20"/>
        </w:rPr>
      </w:pPr>
      <w:r w:rsidRPr="00A50CBD">
        <w:rPr>
          <w:rFonts w:ascii="Times New Roman" w:hAnsi="Times New Roman"/>
          <w:sz w:val="20"/>
        </w:rPr>
        <w:t>Balraj  Singh. 2005. Protected cultivation of vegetable crops, Kalyani publishers, New Delhi</w:t>
      </w:r>
    </w:p>
    <w:p w:rsidR="00F96708" w:rsidRPr="00A50CBD" w:rsidRDefault="00F96708" w:rsidP="00BD7172">
      <w:pPr>
        <w:numPr>
          <w:ilvl w:val="0"/>
          <w:numId w:val="57"/>
        </w:numPr>
        <w:spacing w:after="0" w:line="240" w:lineRule="auto"/>
        <w:rPr>
          <w:rFonts w:ascii="Times New Roman" w:hAnsi="Times New Roman"/>
          <w:sz w:val="20"/>
        </w:rPr>
      </w:pPr>
      <w:r w:rsidRPr="00A50CBD">
        <w:rPr>
          <w:rFonts w:ascii="Times New Roman" w:hAnsi="Times New Roman"/>
          <w:sz w:val="20"/>
        </w:rPr>
        <w:t>Commercial Floriculture – Prasad &amp; Kumar.</w:t>
      </w:r>
    </w:p>
    <w:p w:rsidR="00F96708" w:rsidRPr="00A50CBD" w:rsidRDefault="00F96708" w:rsidP="00BD7172">
      <w:pPr>
        <w:numPr>
          <w:ilvl w:val="0"/>
          <w:numId w:val="57"/>
        </w:numPr>
        <w:spacing w:after="0" w:line="240" w:lineRule="auto"/>
        <w:rPr>
          <w:rFonts w:ascii="Times New Roman" w:hAnsi="Times New Roman"/>
          <w:sz w:val="20"/>
        </w:rPr>
      </w:pPr>
      <w:r w:rsidRPr="00A50CBD">
        <w:rPr>
          <w:rFonts w:ascii="Times New Roman" w:hAnsi="Times New Roman"/>
          <w:sz w:val="20"/>
        </w:rPr>
        <w:t>Proceedings of International seminar on protected cultivation in India, held at Bangalore (1997)</w:t>
      </w:r>
    </w:p>
    <w:p w:rsidR="00F96708" w:rsidRPr="00A50CBD" w:rsidRDefault="00F96708" w:rsidP="00BD7172">
      <w:pPr>
        <w:numPr>
          <w:ilvl w:val="0"/>
          <w:numId w:val="57"/>
        </w:numPr>
        <w:spacing w:after="0" w:line="240" w:lineRule="auto"/>
        <w:rPr>
          <w:rFonts w:ascii="Times New Roman" w:hAnsi="Times New Roman"/>
          <w:sz w:val="20"/>
        </w:rPr>
      </w:pPr>
      <w:r w:rsidRPr="00A50CBD">
        <w:rPr>
          <w:rFonts w:ascii="Times New Roman" w:hAnsi="Times New Roman"/>
          <w:sz w:val="20"/>
        </w:rPr>
        <w:t>Greenhouse operation and management- Paul. V. Nelson</w:t>
      </w:r>
    </w:p>
    <w:p w:rsidR="00F96708" w:rsidRPr="00A50CBD" w:rsidRDefault="00F96708" w:rsidP="00BD7172">
      <w:pPr>
        <w:numPr>
          <w:ilvl w:val="0"/>
          <w:numId w:val="57"/>
        </w:numPr>
        <w:spacing w:after="0" w:line="240" w:lineRule="auto"/>
        <w:rPr>
          <w:rFonts w:ascii="Times New Roman" w:eastAsia="Calibri" w:hAnsi="Times New Roman" w:cs="Times New Roman"/>
          <w:b/>
          <w:bCs/>
          <w:sz w:val="20"/>
        </w:rPr>
      </w:pPr>
      <w:r w:rsidRPr="00A50CBD">
        <w:rPr>
          <w:rFonts w:ascii="Times New Roman" w:hAnsi="Times New Roman"/>
          <w:sz w:val="20"/>
        </w:rPr>
        <w:t>Patil, M.T and Patil, P.V. 2004. Commercial Protected Floriculture, MPKV, Rahuri</w:t>
      </w:r>
      <w:r w:rsidRPr="00A50CBD">
        <w:rPr>
          <w:rFonts w:ascii="Times New Roman" w:hAnsi="Times New Roman" w:cs="Times New Roman"/>
          <w:b/>
          <w:bCs/>
          <w:sz w:val="20"/>
        </w:rPr>
        <w:br w:type="page"/>
      </w:r>
    </w:p>
    <w:tbl>
      <w:tblPr>
        <w:tblStyle w:val="TableGrid"/>
        <w:tblW w:w="0" w:type="auto"/>
        <w:tblLook w:val="04A0"/>
      </w:tblPr>
      <w:tblGrid>
        <w:gridCol w:w="1458"/>
        <w:gridCol w:w="540"/>
        <w:gridCol w:w="1749"/>
        <w:gridCol w:w="1041"/>
        <w:gridCol w:w="1212"/>
        <w:gridCol w:w="1128"/>
        <w:gridCol w:w="1980"/>
      </w:tblGrid>
      <w:tr w:rsidR="00F96708" w:rsidRPr="00A74A17" w:rsidTr="00F96708">
        <w:tc>
          <w:tcPr>
            <w:tcW w:w="1458" w:type="dxa"/>
          </w:tcPr>
          <w:p w:rsidR="00F96708" w:rsidRPr="00A74A17" w:rsidRDefault="00F96708" w:rsidP="00BD7172">
            <w:pPr>
              <w:pStyle w:val="ListParagraph"/>
              <w:ind w:left="0"/>
              <w:contextualSpacing w:val="0"/>
              <w:jc w:val="left"/>
              <w:rPr>
                <w:rFonts w:ascii="Times New Roman" w:hAnsi="Times New Roman" w:cs="Times New Roman"/>
                <w:b/>
                <w:bCs/>
                <w:szCs w:val="22"/>
              </w:rPr>
            </w:pPr>
            <w:r w:rsidRPr="00A74A17">
              <w:rPr>
                <w:rFonts w:ascii="Times New Roman" w:hAnsi="Times New Roman" w:cs="Times New Roman"/>
                <w:b/>
                <w:bCs/>
                <w:szCs w:val="22"/>
              </w:rPr>
              <w:lastRenderedPageBreak/>
              <w:t>Course :</w:t>
            </w:r>
          </w:p>
        </w:tc>
        <w:tc>
          <w:tcPr>
            <w:tcW w:w="2289" w:type="dxa"/>
            <w:gridSpan w:val="2"/>
          </w:tcPr>
          <w:p w:rsidR="00F96708" w:rsidRPr="00A74A17" w:rsidRDefault="00F96708" w:rsidP="00BD7172">
            <w:pPr>
              <w:pStyle w:val="ListParagraph"/>
              <w:ind w:left="0"/>
              <w:contextualSpacing w:val="0"/>
              <w:jc w:val="left"/>
              <w:rPr>
                <w:rFonts w:ascii="Times New Roman" w:hAnsi="Times New Roman" w:cs="Times New Roman"/>
                <w:b/>
                <w:bCs/>
                <w:szCs w:val="22"/>
              </w:rPr>
            </w:pPr>
            <w:r w:rsidRPr="00A74A17">
              <w:rPr>
                <w:rFonts w:ascii="Times New Roman" w:hAnsi="Times New Roman"/>
                <w:color w:val="000000"/>
                <w:szCs w:val="22"/>
              </w:rPr>
              <w:t>HORT 366</w:t>
            </w:r>
          </w:p>
        </w:tc>
        <w:tc>
          <w:tcPr>
            <w:tcW w:w="1041" w:type="dxa"/>
          </w:tcPr>
          <w:p w:rsidR="00F96708" w:rsidRPr="00A74A17" w:rsidRDefault="00F96708" w:rsidP="00BD7172">
            <w:pPr>
              <w:pStyle w:val="ListParagraph"/>
              <w:ind w:left="0"/>
              <w:contextualSpacing w:val="0"/>
              <w:jc w:val="left"/>
              <w:rPr>
                <w:rFonts w:ascii="Times New Roman" w:hAnsi="Times New Roman" w:cs="Times New Roman"/>
                <w:b/>
                <w:bCs/>
                <w:szCs w:val="22"/>
              </w:rPr>
            </w:pPr>
          </w:p>
        </w:tc>
        <w:tc>
          <w:tcPr>
            <w:tcW w:w="1212" w:type="dxa"/>
          </w:tcPr>
          <w:p w:rsidR="00F96708" w:rsidRPr="00A74A17" w:rsidRDefault="00F96708" w:rsidP="00BD7172">
            <w:pPr>
              <w:pStyle w:val="ListParagraph"/>
              <w:ind w:left="0"/>
              <w:contextualSpacing w:val="0"/>
              <w:jc w:val="left"/>
              <w:rPr>
                <w:rFonts w:ascii="Times New Roman" w:hAnsi="Times New Roman" w:cs="Times New Roman"/>
                <w:b/>
                <w:bCs/>
                <w:szCs w:val="22"/>
              </w:rPr>
            </w:pPr>
            <w:r w:rsidRPr="00A74A17">
              <w:rPr>
                <w:rFonts w:ascii="Times New Roman" w:hAnsi="Times New Roman" w:cs="Times New Roman"/>
                <w:b/>
                <w:bCs/>
                <w:szCs w:val="22"/>
              </w:rPr>
              <w:t>Credit:</w:t>
            </w:r>
          </w:p>
        </w:tc>
        <w:tc>
          <w:tcPr>
            <w:tcW w:w="1128" w:type="dxa"/>
          </w:tcPr>
          <w:p w:rsidR="00F96708" w:rsidRPr="00A74A17" w:rsidRDefault="00F96708" w:rsidP="00BD7172">
            <w:pPr>
              <w:pStyle w:val="ListParagraph"/>
              <w:ind w:left="0"/>
              <w:contextualSpacing w:val="0"/>
              <w:jc w:val="left"/>
              <w:rPr>
                <w:rFonts w:ascii="Times New Roman" w:hAnsi="Times New Roman" w:cs="Times New Roman"/>
                <w:b/>
                <w:bCs/>
                <w:szCs w:val="22"/>
              </w:rPr>
            </w:pPr>
            <w:r w:rsidRPr="00A74A17">
              <w:rPr>
                <w:rFonts w:ascii="Times New Roman" w:hAnsi="Times New Roman"/>
                <w:color w:val="000000"/>
                <w:szCs w:val="22"/>
              </w:rPr>
              <w:t>2(1+1)</w:t>
            </w:r>
          </w:p>
        </w:tc>
        <w:tc>
          <w:tcPr>
            <w:tcW w:w="1980" w:type="dxa"/>
          </w:tcPr>
          <w:p w:rsidR="00F96708" w:rsidRPr="00A74A17" w:rsidRDefault="00F96708" w:rsidP="00BD7172">
            <w:pPr>
              <w:pStyle w:val="ListParagraph"/>
              <w:ind w:left="0"/>
              <w:contextualSpacing w:val="0"/>
              <w:jc w:val="left"/>
              <w:rPr>
                <w:rFonts w:ascii="Times New Roman" w:hAnsi="Times New Roman" w:cs="Times New Roman"/>
                <w:b/>
                <w:bCs/>
                <w:szCs w:val="22"/>
              </w:rPr>
            </w:pPr>
            <w:r w:rsidRPr="00A74A17">
              <w:rPr>
                <w:rFonts w:ascii="Times New Roman" w:hAnsi="Times New Roman" w:cs="Times New Roman"/>
                <w:b/>
                <w:bCs/>
                <w:szCs w:val="22"/>
              </w:rPr>
              <w:t>Semester-VI</w:t>
            </w:r>
          </w:p>
        </w:tc>
      </w:tr>
      <w:tr w:rsidR="00F96708" w:rsidRPr="00A74A17" w:rsidTr="00F96708">
        <w:tc>
          <w:tcPr>
            <w:tcW w:w="1998" w:type="dxa"/>
            <w:gridSpan w:val="2"/>
          </w:tcPr>
          <w:p w:rsidR="00F96708" w:rsidRPr="00A74A17" w:rsidRDefault="00F96708" w:rsidP="00BD7172">
            <w:pPr>
              <w:pStyle w:val="ListParagraph"/>
              <w:ind w:left="0"/>
              <w:contextualSpacing w:val="0"/>
              <w:jc w:val="left"/>
              <w:rPr>
                <w:rFonts w:ascii="Times New Roman" w:hAnsi="Times New Roman" w:cs="Times New Roman"/>
                <w:b/>
                <w:bCs/>
                <w:szCs w:val="22"/>
              </w:rPr>
            </w:pPr>
            <w:r w:rsidRPr="00A74A17">
              <w:rPr>
                <w:rFonts w:ascii="Times New Roman" w:hAnsi="Times New Roman" w:cs="Times New Roman"/>
                <w:b/>
                <w:bCs/>
                <w:szCs w:val="22"/>
              </w:rPr>
              <w:t>Course title:</w:t>
            </w:r>
          </w:p>
        </w:tc>
        <w:tc>
          <w:tcPr>
            <w:tcW w:w="7110" w:type="dxa"/>
            <w:gridSpan w:val="5"/>
          </w:tcPr>
          <w:p w:rsidR="00F96708" w:rsidRPr="00A74A17" w:rsidRDefault="00F96708" w:rsidP="00BD7172">
            <w:pPr>
              <w:pStyle w:val="ListParagraph"/>
              <w:ind w:left="0"/>
              <w:contextualSpacing w:val="0"/>
              <w:jc w:val="left"/>
              <w:rPr>
                <w:rFonts w:ascii="Times New Roman" w:hAnsi="Times New Roman" w:cs="Times New Roman"/>
                <w:b/>
                <w:bCs/>
                <w:szCs w:val="22"/>
              </w:rPr>
            </w:pPr>
            <w:r w:rsidRPr="00A74A17">
              <w:rPr>
                <w:rFonts w:ascii="Times New Roman" w:hAnsi="Times New Roman" w:cs="Times New Roman"/>
                <w:kern w:val="24"/>
                <w:szCs w:val="22"/>
                <w:lang w:val="en-IN"/>
              </w:rPr>
              <w:t>Post-harvest Management and Value Addition of Fruits and Vegetables</w:t>
            </w:r>
          </w:p>
        </w:tc>
      </w:tr>
    </w:tbl>
    <w:p w:rsidR="00F96708" w:rsidRPr="00A74A17" w:rsidRDefault="00F96708" w:rsidP="00BD7172">
      <w:pPr>
        <w:spacing w:after="0" w:line="240" w:lineRule="auto"/>
        <w:rPr>
          <w:rFonts w:ascii="Times New Roman" w:hAnsi="Times New Roman" w:cs="Times New Roman"/>
          <w:b/>
          <w:bCs/>
          <w:szCs w:val="22"/>
        </w:rPr>
      </w:pPr>
      <w:r w:rsidRPr="00A74A17">
        <w:rPr>
          <w:rFonts w:ascii="Times New Roman" w:hAnsi="Times New Roman" w:cs="Times New Roman"/>
          <w:b/>
          <w:bCs/>
          <w:szCs w:val="22"/>
        </w:rPr>
        <w:t>Syllabus</w:t>
      </w:r>
    </w:p>
    <w:p w:rsidR="00F96708" w:rsidRPr="00A74A17" w:rsidRDefault="00F96708" w:rsidP="00BD7172">
      <w:pPr>
        <w:spacing w:after="0" w:line="240" w:lineRule="auto"/>
        <w:jc w:val="both"/>
        <w:rPr>
          <w:rFonts w:ascii="Times New Roman" w:hAnsi="Times New Roman"/>
          <w:b/>
          <w:bCs/>
          <w:szCs w:val="22"/>
          <w:u w:val="single"/>
        </w:rPr>
      </w:pPr>
      <w:r w:rsidRPr="00A74A17">
        <w:rPr>
          <w:rFonts w:ascii="Times New Roman" w:hAnsi="Times New Roman"/>
          <w:b/>
          <w:bCs/>
          <w:szCs w:val="22"/>
        </w:rPr>
        <w:t xml:space="preserve">Theory </w:t>
      </w:r>
    </w:p>
    <w:p w:rsidR="00F96708" w:rsidRPr="00A74A17" w:rsidRDefault="00F96708" w:rsidP="00BD7172">
      <w:pPr>
        <w:spacing w:after="0" w:line="240" w:lineRule="auto"/>
        <w:ind w:firstLine="720"/>
        <w:jc w:val="both"/>
        <w:rPr>
          <w:rFonts w:ascii="Times New Roman" w:hAnsi="Times New Roman"/>
          <w:szCs w:val="22"/>
        </w:rPr>
      </w:pPr>
      <w:r w:rsidRPr="00A74A17">
        <w:rPr>
          <w:rFonts w:ascii="Times New Roman" w:hAnsi="Times New Roman"/>
          <w:szCs w:val="22"/>
        </w:rPr>
        <w:t>Importance of fruits and vegetables, extent and possible causes of post harvest losses; Pre-harvest factors affecting postharvest quality, maturity, ripening and changes occurring during ripening; Respiration and factors affecting respiration rate; Role of ethylene; Post harvest disease and disorders; Heat, chilling and freezing injury; Harvesting and field handling; Storage (ZECC, cold storage, CA, MA, and hypobaric); Value addition concept; Principles and methods of preservation; Intermediate moisture food- Jam, jelly, marmalade, preserve, candy – Concepts and Standards; Fermented and non-fermented beverages. Tomato products- Concepts and Standards; Drying/ Dehydration of fruits and vegetables – Concept and methods, osmotic drying. Canning -– Concepts and Standards, packaging of products.</w:t>
      </w:r>
    </w:p>
    <w:p w:rsidR="00F96708" w:rsidRPr="00A74A17" w:rsidRDefault="00F96708" w:rsidP="00BD7172">
      <w:pPr>
        <w:spacing w:after="0" w:line="240" w:lineRule="auto"/>
        <w:jc w:val="both"/>
        <w:rPr>
          <w:rFonts w:ascii="Times New Roman" w:hAnsi="Times New Roman"/>
          <w:b/>
          <w:bCs/>
          <w:szCs w:val="22"/>
        </w:rPr>
      </w:pPr>
      <w:r w:rsidRPr="00A74A17">
        <w:rPr>
          <w:rFonts w:ascii="Times New Roman" w:hAnsi="Times New Roman"/>
          <w:b/>
          <w:bCs/>
          <w:szCs w:val="22"/>
        </w:rPr>
        <w:t>Practical</w:t>
      </w:r>
    </w:p>
    <w:p w:rsidR="00F96708" w:rsidRPr="00A74A17" w:rsidRDefault="00F96708" w:rsidP="00BD7172">
      <w:pPr>
        <w:spacing w:after="0" w:line="240" w:lineRule="auto"/>
        <w:ind w:firstLine="720"/>
        <w:jc w:val="both"/>
        <w:rPr>
          <w:rFonts w:ascii="Times New Roman" w:hAnsi="Times New Roman"/>
          <w:bCs/>
          <w:szCs w:val="22"/>
        </w:rPr>
      </w:pPr>
      <w:r w:rsidRPr="00A74A17">
        <w:rPr>
          <w:rFonts w:ascii="Times New Roman" w:hAnsi="Times New Roman"/>
          <w:szCs w:val="22"/>
        </w:rPr>
        <w:t xml:space="preserve">Applications of different types of packaging containers for shelf life extension. Effect of temperature on shelf life and quality of produce. Demonstration of chilling and freezing injury in vegetables and fruits. Extraction and preservation of pulps and juices. Preparation of jam, jelly, RTS, nectar, squash, osmotically dried products, fruit bar and candy and tomato products, </w:t>
      </w:r>
      <w:r w:rsidRPr="00A74A17">
        <w:rPr>
          <w:rFonts w:ascii="Times New Roman" w:hAnsi="Times New Roman"/>
          <w:bCs/>
          <w:szCs w:val="22"/>
        </w:rPr>
        <w:t>canned products. Quality evaluation of products -- physico-chemical and sensory. Visit to processing unit/ industry.</w:t>
      </w:r>
    </w:p>
    <w:p w:rsidR="00F96708" w:rsidRPr="00A74A17" w:rsidRDefault="00F96708" w:rsidP="00BD7172">
      <w:pPr>
        <w:spacing w:after="0" w:line="240" w:lineRule="auto"/>
        <w:jc w:val="both"/>
        <w:rPr>
          <w:rFonts w:ascii="Times New Roman" w:hAnsi="Times New Roman"/>
          <w:b/>
          <w:bCs/>
          <w:szCs w:val="22"/>
        </w:rPr>
      </w:pPr>
      <w:r w:rsidRPr="00A74A17">
        <w:rPr>
          <w:rFonts w:ascii="Times New Roman" w:hAnsi="Times New Roman"/>
          <w:b/>
          <w:bCs/>
          <w:szCs w:val="22"/>
        </w:rPr>
        <w:t>Teaching Schedule:</w:t>
      </w:r>
    </w:p>
    <w:p w:rsidR="00F96708" w:rsidRPr="00A74A17" w:rsidRDefault="00F96708" w:rsidP="00BD7172">
      <w:pPr>
        <w:pStyle w:val="ListParagraph"/>
        <w:numPr>
          <w:ilvl w:val="0"/>
          <w:numId w:val="58"/>
        </w:numPr>
        <w:rPr>
          <w:rFonts w:ascii="Times New Roman" w:hAnsi="Times New Roman"/>
          <w:b/>
          <w:bCs/>
          <w:szCs w:val="22"/>
        </w:rPr>
      </w:pPr>
      <w:r w:rsidRPr="00A74A17">
        <w:rPr>
          <w:rFonts w:ascii="Times New Roman" w:hAnsi="Times New Roman"/>
          <w:b/>
          <w:bCs/>
          <w:szCs w:val="22"/>
        </w:rPr>
        <w:t>Theory</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90"/>
        <w:gridCol w:w="6660"/>
        <w:gridCol w:w="1350"/>
      </w:tblGrid>
      <w:tr w:rsidR="00F96708" w:rsidRPr="00A74A17" w:rsidTr="00F96708">
        <w:tc>
          <w:tcPr>
            <w:tcW w:w="990" w:type="dxa"/>
          </w:tcPr>
          <w:p w:rsidR="00F96708" w:rsidRPr="00A74A17" w:rsidRDefault="00F96708" w:rsidP="00BD7172">
            <w:pPr>
              <w:spacing w:after="0" w:line="240" w:lineRule="auto"/>
              <w:ind w:left="-108" w:right="-108"/>
              <w:jc w:val="center"/>
              <w:rPr>
                <w:rFonts w:ascii="Times New Roman" w:hAnsi="Times New Roman"/>
                <w:b/>
                <w:bCs/>
                <w:szCs w:val="22"/>
              </w:rPr>
            </w:pPr>
            <w:r w:rsidRPr="00A74A17">
              <w:rPr>
                <w:rFonts w:ascii="Times New Roman" w:hAnsi="Times New Roman"/>
                <w:b/>
                <w:bCs/>
                <w:szCs w:val="22"/>
              </w:rPr>
              <w:t>Lecture</w:t>
            </w:r>
          </w:p>
        </w:tc>
        <w:tc>
          <w:tcPr>
            <w:tcW w:w="6660" w:type="dxa"/>
          </w:tcPr>
          <w:p w:rsidR="00F96708" w:rsidRPr="00A74A17" w:rsidRDefault="00F96708" w:rsidP="00BD7172">
            <w:pPr>
              <w:spacing w:after="0" w:line="240" w:lineRule="auto"/>
              <w:jc w:val="center"/>
              <w:rPr>
                <w:rFonts w:ascii="Times New Roman" w:hAnsi="Times New Roman"/>
                <w:b/>
                <w:bCs/>
                <w:szCs w:val="22"/>
              </w:rPr>
            </w:pPr>
            <w:r w:rsidRPr="00A74A17">
              <w:rPr>
                <w:rFonts w:ascii="Times New Roman" w:hAnsi="Times New Roman"/>
                <w:b/>
                <w:bCs/>
                <w:szCs w:val="22"/>
              </w:rPr>
              <w:t>Topic</w:t>
            </w:r>
          </w:p>
        </w:tc>
        <w:tc>
          <w:tcPr>
            <w:tcW w:w="1350" w:type="dxa"/>
          </w:tcPr>
          <w:p w:rsidR="00F96708" w:rsidRPr="00A74A17" w:rsidRDefault="00F96708" w:rsidP="00BD7172">
            <w:pPr>
              <w:spacing w:after="0" w:line="240" w:lineRule="auto"/>
              <w:jc w:val="center"/>
              <w:rPr>
                <w:rFonts w:ascii="Times New Roman" w:hAnsi="Times New Roman"/>
                <w:b/>
                <w:bCs/>
                <w:szCs w:val="22"/>
              </w:rPr>
            </w:pPr>
            <w:r w:rsidRPr="00A74A17">
              <w:rPr>
                <w:rFonts w:ascii="Times New Roman" w:hAnsi="Times New Roman"/>
                <w:b/>
                <w:bCs/>
                <w:szCs w:val="22"/>
              </w:rPr>
              <w:t>Weightage</w:t>
            </w:r>
          </w:p>
          <w:p w:rsidR="00F96708" w:rsidRPr="00A74A17" w:rsidRDefault="00F96708" w:rsidP="00BD7172">
            <w:pPr>
              <w:spacing w:after="0" w:line="240" w:lineRule="auto"/>
              <w:jc w:val="center"/>
              <w:rPr>
                <w:rFonts w:ascii="Times New Roman" w:hAnsi="Times New Roman"/>
                <w:b/>
                <w:bCs/>
                <w:szCs w:val="22"/>
              </w:rPr>
            </w:pPr>
            <w:r w:rsidRPr="00A74A17">
              <w:rPr>
                <w:rFonts w:ascii="Times New Roman" w:hAnsi="Times New Roman"/>
                <w:b/>
                <w:bCs/>
                <w:szCs w:val="22"/>
              </w:rPr>
              <w:t>(%)</w:t>
            </w:r>
          </w:p>
        </w:tc>
      </w:tr>
      <w:tr w:rsidR="00F96708" w:rsidRPr="00A74A17" w:rsidTr="00F96708">
        <w:tc>
          <w:tcPr>
            <w:tcW w:w="990" w:type="dxa"/>
          </w:tcPr>
          <w:p w:rsidR="00F96708" w:rsidRPr="00A74A17" w:rsidRDefault="00F96708" w:rsidP="00BD7172">
            <w:pPr>
              <w:spacing w:after="0" w:line="240" w:lineRule="auto"/>
              <w:jc w:val="center"/>
              <w:rPr>
                <w:rFonts w:ascii="Times New Roman" w:hAnsi="Times New Roman"/>
                <w:bCs/>
                <w:szCs w:val="22"/>
              </w:rPr>
            </w:pPr>
            <w:r w:rsidRPr="00A74A17">
              <w:rPr>
                <w:rFonts w:ascii="Times New Roman" w:hAnsi="Times New Roman"/>
                <w:bCs/>
                <w:szCs w:val="22"/>
              </w:rPr>
              <w:t>1</w:t>
            </w:r>
          </w:p>
        </w:tc>
        <w:tc>
          <w:tcPr>
            <w:tcW w:w="6660" w:type="dxa"/>
          </w:tcPr>
          <w:p w:rsidR="00F96708" w:rsidRPr="00A74A17" w:rsidRDefault="00F96708" w:rsidP="00BD7172">
            <w:pPr>
              <w:spacing w:after="0" w:line="240" w:lineRule="auto"/>
              <w:rPr>
                <w:rFonts w:ascii="Times New Roman" w:hAnsi="Times New Roman"/>
                <w:bCs/>
                <w:szCs w:val="22"/>
              </w:rPr>
            </w:pPr>
            <w:r w:rsidRPr="00A74A17">
              <w:rPr>
                <w:rFonts w:ascii="Times New Roman" w:hAnsi="Times New Roman"/>
                <w:szCs w:val="22"/>
              </w:rPr>
              <w:t>Importance of fruits and vegetables, extent and possible causes of post-harvest losses</w:t>
            </w:r>
          </w:p>
        </w:tc>
        <w:tc>
          <w:tcPr>
            <w:tcW w:w="1350" w:type="dxa"/>
            <w:vMerge w:val="restart"/>
          </w:tcPr>
          <w:p w:rsidR="00F96708" w:rsidRPr="00A74A17" w:rsidRDefault="00F96708" w:rsidP="00BD7172">
            <w:pPr>
              <w:spacing w:after="0" w:line="240" w:lineRule="auto"/>
              <w:jc w:val="center"/>
              <w:rPr>
                <w:rFonts w:ascii="Times New Roman" w:hAnsi="Times New Roman"/>
                <w:bCs/>
                <w:szCs w:val="22"/>
              </w:rPr>
            </w:pPr>
            <w:r w:rsidRPr="00A74A17">
              <w:rPr>
                <w:rFonts w:ascii="Times New Roman" w:hAnsi="Times New Roman"/>
                <w:bCs/>
                <w:szCs w:val="22"/>
              </w:rPr>
              <w:t>10</w:t>
            </w:r>
          </w:p>
          <w:p w:rsidR="00F96708" w:rsidRPr="00A74A17" w:rsidRDefault="00F96708" w:rsidP="00BD7172">
            <w:pPr>
              <w:spacing w:after="0" w:line="240" w:lineRule="auto"/>
              <w:jc w:val="center"/>
              <w:rPr>
                <w:rFonts w:ascii="Times New Roman" w:hAnsi="Times New Roman"/>
                <w:bCs/>
                <w:szCs w:val="22"/>
              </w:rPr>
            </w:pPr>
          </w:p>
        </w:tc>
      </w:tr>
      <w:tr w:rsidR="00F96708" w:rsidRPr="00A74A17" w:rsidTr="00F96708">
        <w:trPr>
          <w:trHeight w:val="183"/>
        </w:trPr>
        <w:tc>
          <w:tcPr>
            <w:tcW w:w="990" w:type="dxa"/>
          </w:tcPr>
          <w:p w:rsidR="00F96708" w:rsidRPr="00A74A17" w:rsidRDefault="00F96708" w:rsidP="00BD7172">
            <w:pPr>
              <w:spacing w:after="0" w:line="240" w:lineRule="auto"/>
              <w:jc w:val="center"/>
              <w:rPr>
                <w:rFonts w:ascii="Times New Roman" w:hAnsi="Times New Roman"/>
                <w:bCs/>
                <w:szCs w:val="22"/>
              </w:rPr>
            </w:pPr>
            <w:r w:rsidRPr="00A74A17">
              <w:rPr>
                <w:rFonts w:ascii="Times New Roman" w:hAnsi="Times New Roman"/>
                <w:bCs/>
                <w:szCs w:val="22"/>
              </w:rPr>
              <w:t>2</w:t>
            </w:r>
          </w:p>
        </w:tc>
        <w:tc>
          <w:tcPr>
            <w:tcW w:w="6660" w:type="dxa"/>
          </w:tcPr>
          <w:p w:rsidR="00F96708" w:rsidRPr="00A74A17" w:rsidRDefault="00F96708" w:rsidP="00BD7172">
            <w:pPr>
              <w:spacing w:after="0" w:line="240" w:lineRule="auto"/>
              <w:jc w:val="both"/>
              <w:rPr>
                <w:rFonts w:ascii="Times New Roman" w:hAnsi="Times New Roman"/>
                <w:bCs/>
                <w:szCs w:val="22"/>
              </w:rPr>
            </w:pPr>
            <w:r w:rsidRPr="00A74A17">
              <w:rPr>
                <w:rFonts w:ascii="Times New Roman" w:hAnsi="Times New Roman"/>
                <w:szCs w:val="22"/>
              </w:rPr>
              <w:t>Pre-harvest factors affecting postharvest quality and Maturity</w:t>
            </w:r>
          </w:p>
        </w:tc>
        <w:tc>
          <w:tcPr>
            <w:tcW w:w="1350" w:type="dxa"/>
            <w:vMerge/>
          </w:tcPr>
          <w:p w:rsidR="00F96708" w:rsidRPr="00A74A17" w:rsidRDefault="00F96708" w:rsidP="00BD7172">
            <w:pPr>
              <w:spacing w:after="0" w:line="240" w:lineRule="auto"/>
              <w:jc w:val="center"/>
              <w:rPr>
                <w:rFonts w:ascii="Times New Roman" w:hAnsi="Times New Roman"/>
                <w:bCs/>
                <w:szCs w:val="22"/>
              </w:rPr>
            </w:pPr>
          </w:p>
        </w:tc>
      </w:tr>
      <w:tr w:rsidR="00F96708" w:rsidRPr="00A74A17" w:rsidTr="00F96708">
        <w:tc>
          <w:tcPr>
            <w:tcW w:w="990" w:type="dxa"/>
          </w:tcPr>
          <w:p w:rsidR="00F96708" w:rsidRPr="00A74A17" w:rsidRDefault="00F96708" w:rsidP="00BD7172">
            <w:pPr>
              <w:spacing w:after="0" w:line="240" w:lineRule="auto"/>
              <w:jc w:val="center"/>
              <w:rPr>
                <w:rFonts w:ascii="Times New Roman" w:hAnsi="Times New Roman"/>
                <w:bCs/>
                <w:szCs w:val="22"/>
              </w:rPr>
            </w:pPr>
            <w:r w:rsidRPr="00A74A17">
              <w:rPr>
                <w:rFonts w:ascii="Times New Roman" w:hAnsi="Times New Roman"/>
                <w:bCs/>
                <w:szCs w:val="22"/>
              </w:rPr>
              <w:t>3</w:t>
            </w:r>
          </w:p>
        </w:tc>
        <w:tc>
          <w:tcPr>
            <w:tcW w:w="6660" w:type="dxa"/>
          </w:tcPr>
          <w:p w:rsidR="00F96708" w:rsidRPr="00A74A17" w:rsidRDefault="00F96708" w:rsidP="00BD7172">
            <w:pPr>
              <w:spacing w:after="0" w:line="240" w:lineRule="auto"/>
              <w:rPr>
                <w:rFonts w:ascii="Times New Roman" w:hAnsi="Times New Roman"/>
                <w:bCs/>
                <w:szCs w:val="22"/>
              </w:rPr>
            </w:pPr>
            <w:r w:rsidRPr="00A74A17">
              <w:rPr>
                <w:rFonts w:ascii="Times New Roman" w:hAnsi="Times New Roman"/>
                <w:szCs w:val="22"/>
              </w:rPr>
              <w:t>Ripening and changes occurring during ripening</w:t>
            </w:r>
          </w:p>
        </w:tc>
        <w:tc>
          <w:tcPr>
            <w:tcW w:w="1350" w:type="dxa"/>
            <w:vMerge w:val="restart"/>
          </w:tcPr>
          <w:p w:rsidR="00F96708" w:rsidRPr="00A74A17" w:rsidRDefault="00F96708" w:rsidP="00BD7172">
            <w:pPr>
              <w:spacing w:after="0" w:line="240" w:lineRule="auto"/>
              <w:jc w:val="center"/>
              <w:rPr>
                <w:rFonts w:ascii="Times New Roman" w:hAnsi="Times New Roman"/>
                <w:bCs/>
                <w:szCs w:val="22"/>
              </w:rPr>
            </w:pPr>
            <w:r w:rsidRPr="00A74A17">
              <w:rPr>
                <w:rFonts w:ascii="Times New Roman" w:hAnsi="Times New Roman"/>
                <w:bCs/>
                <w:szCs w:val="22"/>
              </w:rPr>
              <w:t>10</w:t>
            </w:r>
          </w:p>
        </w:tc>
      </w:tr>
      <w:tr w:rsidR="00F96708" w:rsidRPr="00A74A17" w:rsidTr="00F96708">
        <w:tc>
          <w:tcPr>
            <w:tcW w:w="990" w:type="dxa"/>
          </w:tcPr>
          <w:p w:rsidR="00F96708" w:rsidRPr="00A74A17" w:rsidRDefault="00F96708" w:rsidP="00BD7172">
            <w:pPr>
              <w:spacing w:after="0" w:line="240" w:lineRule="auto"/>
              <w:jc w:val="center"/>
              <w:rPr>
                <w:rFonts w:ascii="Times New Roman" w:hAnsi="Times New Roman"/>
                <w:bCs/>
                <w:szCs w:val="22"/>
              </w:rPr>
            </w:pPr>
            <w:r w:rsidRPr="00A74A17">
              <w:rPr>
                <w:rFonts w:ascii="Times New Roman" w:hAnsi="Times New Roman"/>
                <w:bCs/>
                <w:szCs w:val="22"/>
              </w:rPr>
              <w:t>4</w:t>
            </w:r>
          </w:p>
        </w:tc>
        <w:tc>
          <w:tcPr>
            <w:tcW w:w="6660" w:type="dxa"/>
          </w:tcPr>
          <w:p w:rsidR="00F96708" w:rsidRPr="00A74A17" w:rsidRDefault="00F96708" w:rsidP="00BD7172">
            <w:pPr>
              <w:spacing w:after="0" w:line="240" w:lineRule="auto"/>
              <w:rPr>
                <w:rFonts w:ascii="Times New Roman" w:hAnsi="Times New Roman"/>
                <w:bCs/>
                <w:szCs w:val="22"/>
              </w:rPr>
            </w:pPr>
            <w:r w:rsidRPr="00A74A17">
              <w:rPr>
                <w:rFonts w:ascii="Times New Roman" w:hAnsi="Times New Roman"/>
                <w:szCs w:val="22"/>
              </w:rPr>
              <w:t>Respiration and factors affecting respiration rate, Role of ethylene</w:t>
            </w:r>
          </w:p>
        </w:tc>
        <w:tc>
          <w:tcPr>
            <w:tcW w:w="1350" w:type="dxa"/>
            <w:vMerge/>
          </w:tcPr>
          <w:p w:rsidR="00F96708" w:rsidRPr="00A74A17" w:rsidRDefault="00F96708" w:rsidP="00BD7172">
            <w:pPr>
              <w:spacing w:after="0" w:line="240" w:lineRule="auto"/>
              <w:jc w:val="center"/>
              <w:rPr>
                <w:rFonts w:ascii="Times New Roman" w:hAnsi="Times New Roman"/>
                <w:bCs/>
                <w:szCs w:val="22"/>
              </w:rPr>
            </w:pPr>
          </w:p>
        </w:tc>
      </w:tr>
      <w:tr w:rsidR="00F96708" w:rsidRPr="00A74A17" w:rsidTr="00F96708">
        <w:tc>
          <w:tcPr>
            <w:tcW w:w="990" w:type="dxa"/>
          </w:tcPr>
          <w:p w:rsidR="00F96708" w:rsidRPr="00A74A17" w:rsidRDefault="00F96708" w:rsidP="00BD7172">
            <w:pPr>
              <w:spacing w:after="0" w:line="240" w:lineRule="auto"/>
              <w:jc w:val="center"/>
              <w:rPr>
                <w:rFonts w:ascii="Times New Roman" w:hAnsi="Times New Roman"/>
                <w:bCs/>
                <w:szCs w:val="22"/>
              </w:rPr>
            </w:pPr>
            <w:r w:rsidRPr="00A74A17">
              <w:rPr>
                <w:rFonts w:ascii="Times New Roman" w:hAnsi="Times New Roman"/>
                <w:bCs/>
                <w:szCs w:val="22"/>
              </w:rPr>
              <w:t>5</w:t>
            </w:r>
          </w:p>
        </w:tc>
        <w:tc>
          <w:tcPr>
            <w:tcW w:w="6660" w:type="dxa"/>
          </w:tcPr>
          <w:p w:rsidR="00F96708" w:rsidRPr="00A74A17" w:rsidRDefault="00F96708" w:rsidP="00BD7172">
            <w:pPr>
              <w:spacing w:after="0" w:line="240" w:lineRule="auto"/>
              <w:rPr>
                <w:rFonts w:ascii="Times New Roman" w:hAnsi="Times New Roman"/>
                <w:bCs/>
                <w:szCs w:val="22"/>
              </w:rPr>
            </w:pPr>
            <w:r w:rsidRPr="00A74A17">
              <w:rPr>
                <w:rFonts w:ascii="Times New Roman" w:hAnsi="Times New Roman"/>
                <w:szCs w:val="22"/>
              </w:rPr>
              <w:t>Post-harvest diseases&amp; disorders</w:t>
            </w:r>
          </w:p>
        </w:tc>
        <w:tc>
          <w:tcPr>
            <w:tcW w:w="1350" w:type="dxa"/>
            <w:vMerge/>
          </w:tcPr>
          <w:p w:rsidR="00F96708" w:rsidRPr="00A74A17" w:rsidRDefault="00F96708" w:rsidP="00BD7172">
            <w:pPr>
              <w:spacing w:after="0" w:line="240" w:lineRule="auto"/>
              <w:jc w:val="center"/>
              <w:rPr>
                <w:rFonts w:ascii="Times New Roman" w:hAnsi="Times New Roman"/>
                <w:bCs/>
                <w:szCs w:val="22"/>
              </w:rPr>
            </w:pPr>
          </w:p>
        </w:tc>
      </w:tr>
      <w:tr w:rsidR="00F96708" w:rsidRPr="00A74A17" w:rsidTr="00F96708">
        <w:tc>
          <w:tcPr>
            <w:tcW w:w="990" w:type="dxa"/>
          </w:tcPr>
          <w:p w:rsidR="00F96708" w:rsidRPr="00A74A17" w:rsidRDefault="00F96708" w:rsidP="00BD7172">
            <w:pPr>
              <w:spacing w:after="0" w:line="240" w:lineRule="auto"/>
              <w:jc w:val="center"/>
              <w:rPr>
                <w:rFonts w:ascii="Times New Roman" w:hAnsi="Times New Roman"/>
                <w:bCs/>
                <w:szCs w:val="22"/>
              </w:rPr>
            </w:pPr>
            <w:r w:rsidRPr="00A74A17">
              <w:rPr>
                <w:rFonts w:ascii="Times New Roman" w:hAnsi="Times New Roman"/>
                <w:bCs/>
                <w:szCs w:val="22"/>
              </w:rPr>
              <w:t>6</w:t>
            </w:r>
          </w:p>
        </w:tc>
        <w:tc>
          <w:tcPr>
            <w:tcW w:w="6660" w:type="dxa"/>
          </w:tcPr>
          <w:p w:rsidR="00F96708" w:rsidRPr="00A74A17" w:rsidRDefault="00F96708" w:rsidP="00BD7172">
            <w:pPr>
              <w:spacing w:after="0" w:line="240" w:lineRule="auto"/>
              <w:rPr>
                <w:rFonts w:ascii="Times New Roman" w:hAnsi="Times New Roman"/>
                <w:bCs/>
                <w:szCs w:val="22"/>
              </w:rPr>
            </w:pPr>
            <w:r w:rsidRPr="00A74A17">
              <w:rPr>
                <w:rFonts w:ascii="Times New Roman" w:hAnsi="Times New Roman"/>
                <w:szCs w:val="22"/>
              </w:rPr>
              <w:t>Heat, chilling &amp; freezing injury</w:t>
            </w:r>
          </w:p>
        </w:tc>
        <w:tc>
          <w:tcPr>
            <w:tcW w:w="1350" w:type="dxa"/>
            <w:vMerge/>
          </w:tcPr>
          <w:p w:rsidR="00F96708" w:rsidRPr="00A74A17" w:rsidRDefault="00F96708" w:rsidP="00BD7172">
            <w:pPr>
              <w:spacing w:after="0" w:line="240" w:lineRule="auto"/>
              <w:jc w:val="center"/>
              <w:rPr>
                <w:rFonts w:ascii="Times New Roman" w:hAnsi="Times New Roman"/>
                <w:bCs/>
                <w:szCs w:val="22"/>
              </w:rPr>
            </w:pPr>
          </w:p>
        </w:tc>
      </w:tr>
      <w:tr w:rsidR="00F96708" w:rsidRPr="00A74A17" w:rsidTr="00F96708">
        <w:tc>
          <w:tcPr>
            <w:tcW w:w="990" w:type="dxa"/>
          </w:tcPr>
          <w:p w:rsidR="00F96708" w:rsidRPr="00A74A17" w:rsidRDefault="00F96708" w:rsidP="00BD7172">
            <w:pPr>
              <w:spacing w:after="0" w:line="240" w:lineRule="auto"/>
              <w:jc w:val="center"/>
              <w:rPr>
                <w:rFonts w:ascii="Times New Roman" w:hAnsi="Times New Roman"/>
                <w:bCs/>
                <w:szCs w:val="22"/>
              </w:rPr>
            </w:pPr>
            <w:r w:rsidRPr="00A74A17">
              <w:rPr>
                <w:rFonts w:ascii="Times New Roman" w:hAnsi="Times New Roman"/>
                <w:bCs/>
                <w:szCs w:val="22"/>
              </w:rPr>
              <w:t>7</w:t>
            </w:r>
          </w:p>
        </w:tc>
        <w:tc>
          <w:tcPr>
            <w:tcW w:w="6660" w:type="dxa"/>
          </w:tcPr>
          <w:p w:rsidR="00F96708" w:rsidRPr="00A74A17" w:rsidRDefault="00F96708" w:rsidP="00BD7172">
            <w:pPr>
              <w:spacing w:after="0" w:line="240" w:lineRule="auto"/>
              <w:rPr>
                <w:rFonts w:ascii="Times New Roman" w:hAnsi="Times New Roman"/>
                <w:bCs/>
                <w:szCs w:val="22"/>
              </w:rPr>
            </w:pPr>
            <w:r w:rsidRPr="00A74A17">
              <w:rPr>
                <w:rFonts w:ascii="Times New Roman" w:hAnsi="Times New Roman"/>
                <w:szCs w:val="22"/>
              </w:rPr>
              <w:t>Harvesting and field handling</w:t>
            </w:r>
          </w:p>
        </w:tc>
        <w:tc>
          <w:tcPr>
            <w:tcW w:w="1350" w:type="dxa"/>
          </w:tcPr>
          <w:p w:rsidR="00F96708" w:rsidRPr="00A74A17" w:rsidRDefault="00F96708" w:rsidP="00BD7172">
            <w:pPr>
              <w:spacing w:after="0" w:line="240" w:lineRule="auto"/>
              <w:jc w:val="center"/>
              <w:rPr>
                <w:rFonts w:ascii="Times New Roman" w:hAnsi="Times New Roman"/>
                <w:bCs/>
                <w:szCs w:val="22"/>
              </w:rPr>
            </w:pPr>
            <w:r w:rsidRPr="00A74A17">
              <w:rPr>
                <w:rFonts w:ascii="Times New Roman" w:hAnsi="Times New Roman"/>
                <w:bCs/>
                <w:szCs w:val="22"/>
              </w:rPr>
              <w:t>10</w:t>
            </w:r>
          </w:p>
        </w:tc>
      </w:tr>
      <w:tr w:rsidR="00F96708" w:rsidRPr="00A74A17" w:rsidTr="00F96708">
        <w:tc>
          <w:tcPr>
            <w:tcW w:w="990" w:type="dxa"/>
          </w:tcPr>
          <w:p w:rsidR="00F96708" w:rsidRPr="00A74A17" w:rsidRDefault="00F96708" w:rsidP="00BD7172">
            <w:pPr>
              <w:spacing w:after="0" w:line="240" w:lineRule="auto"/>
              <w:jc w:val="center"/>
              <w:rPr>
                <w:rFonts w:ascii="Times New Roman" w:hAnsi="Times New Roman"/>
                <w:bCs/>
                <w:szCs w:val="22"/>
              </w:rPr>
            </w:pPr>
            <w:r w:rsidRPr="00A74A17">
              <w:rPr>
                <w:rFonts w:ascii="Times New Roman" w:hAnsi="Times New Roman"/>
                <w:bCs/>
                <w:szCs w:val="22"/>
              </w:rPr>
              <w:t>8</w:t>
            </w:r>
          </w:p>
        </w:tc>
        <w:tc>
          <w:tcPr>
            <w:tcW w:w="6660" w:type="dxa"/>
          </w:tcPr>
          <w:p w:rsidR="00F96708" w:rsidRPr="00A74A17" w:rsidRDefault="00F96708" w:rsidP="00BD7172">
            <w:pPr>
              <w:spacing w:after="0" w:line="240" w:lineRule="auto"/>
              <w:rPr>
                <w:rFonts w:ascii="Times New Roman" w:hAnsi="Times New Roman"/>
                <w:bCs/>
                <w:szCs w:val="22"/>
              </w:rPr>
            </w:pPr>
            <w:r w:rsidRPr="00A74A17">
              <w:rPr>
                <w:rFonts w:ascii="Times New Roman" w:hAnsi="Times New Roman"/>
                <w:szCs w:val="22"/>
              </w:rPr>
              <w:t>Storage (ZECC, Cold storage, CA, MA, and Hypobaric)</w:t>
            </w:r>
          </w:p>
        </w:tc>
        <w:tc>
          <w:tcPr>
            <w:tcW w:w="1350" w:type="dxa"/>
          </w:tcPr>
          <w:p w:rsidR="00F96708" w:rsidRPr="00A74A17" w:rsidRDefault="00F96708" w:rsidP="00BD7172">
            <w:pPr>
              <w:spacing w:after="0" w:line="240" w:lineRule="auto"/>
              <w:jc w:val="center"/>
              <w:rPr>
                <w:rFonts w:ascii="Times New Roman" w:hAnsi="Times New Roman"/>
                <w:bCs/>
                <w:szCs w:val="22"/>
              </w:rPr>
            </w:pPr>
            <w:r w:rsidRPr="00A74A17">
              <w:rPr>
                <w:rFonts w:ascii="Times New Roman" w:hAnsi="Times New Roman"/>
                <w:bCs/>
                <w:szCs w:val="22"/>
              </w:rPr>
              <w:t>10</w:t>
            </w:r>
          </w:p>
        </w:tc>
      </w:tr>
      <w:tr w:rsidR="00F96708" w:rsidRPr="00A74A17" w:rsidTr="00F96708">
        <w:tc>
          <w:tcPr>
            <w:tcW w:w="990" w:type="dxa"/>
          </w:tcPr>
          <w:p w:rsidR="00F96708" w:rsidRPr="00A74A17" w:rsidRDefault="00F96708" w:rsidP="00BD7172">
            <w:pPr>
              <w:spacing w:after="0" w:line="240" w:lineRule="auto"/>
              <w:jc w:val="center"/>
              <w:rPr>
                <w:rFonts w:ascii="Times New Roman" w:hAnsi="Times New Roman"/>
                <w:bCs/>
                <w:szCs w:val="22"/>
              </w:rPr>
            </w:pPr>
            <w:r w:rsidRPr="00A74A17">
              <w:rPr>
                <w:rFonts w:ascii="Times New Roman" w:hAnsi="Times New Roman"/>
                <w:bCs/>
                <w:szCs w:val="22"/>
              </w:rPr>
              <w:t>9</w:t>
            </w:r>
          </w:p>
        </w:tc>
        <w:tc>
          <w:tcPr>
            <w:tcW w:w="6660" w:type="dxa"/>
          </w:tcPr>
          <w:p w:rsidR="00F96708" w:rsidRPr="00A74A17" w:rsidRDefault="00F96708" w:rsidP="00BD7172">
            <w:pPr>
              <w:spacing w:after="0" w:line="240" w:lineRule="auto"/>
              <w:rPr>
                <w:rFonts w:ascii="Times New Roman" w:hAnsi="Times New Roman"/>
                <w:bCs/>
                <w:szCs w:val="22"/>
              </w:rPr>
            </w:pPr>
            <w:r w:rsidRPr="00A74A17">
              <w:rPr>
                <w:rFonts w:ascii="Times New Roman" w:hAnsi="Times New Roman"/>
                <w:szCs w:val="22"/>
              </w:rPr>
              <w:t>Value addition concept</w:t>
            </w:r>
          </w:p>
        </w:tc>
        <w:tc>
          <w:tcPr>
            <w:tcW w:w="1350" w:type="dxa"/>
          </w:tcPr>
          <w:p w:rsidR="00F96708" w:rsidRPr="00A74A17" w:rsidRDefault="00F96708" w:rsidP="00BD7172">
            <w:pPr>
              <w:spacing w:after="0" w:line="240" w:lineRule="auto"/>
              <w:jc w:val="center"/>
              <w:rPr>
                <w:rFonts w:ascii="Times New Roman" w:hAnsi="Times New Roman"/>
                <w:bCs/>
                <w:szCs w:val="22"/>
              </w:rPr>
            </w:pPr>
            <w:r w:rsidRPr="00A74A17">
              <w:rPr>
                <w:rFonts w:ascii="Times New Roman" w:hAnsi="Times New Roman"/>
                <w:bCs/>
                <w:szCs w:val="22"/>
              </w:rPr>
              <w:t>05</w:t>
            </w:r>
          </w:p>
        </w:tc>
      </w:tr>
      <w:tr w:rsidR="00F96708" w:rsidRPr="00A74A17" w:rsidTr="00F96708">
        <w:tc>
          <w:tcPr>
            <w:tcW w:w="990" w:type="dxa"/>
          </w:tcPr>
          <w:p w:rsidR="00F96708" w:rsidRPr="00A74A17" w:rsidRDefault="00F96708" w:rsidP="00BD7172">
            <w:pPr>
              <w:spacing w:after="0" w:line="240" w:lineRule="auto"/>
              <w:jc w:val="center"/>
              <w:rPr>
                <w:rFonts w:ascii="Times New Roman" w:hAnsi="Times New Roman"/>
                <w:bCs/>
                <w:szCs w:val="22"/>
              </w:rPr>
            </w:pPr>
            <w:r w:rsidRPr="00A74A17">
              <w:rPr>
                <w:rFonts w:ascii="Times New Roman" w:hAnsi="Times New Roman"/>
                <w:bCs/>
                <w:szCs w:val="22"/>
              </w:rPr>
              <w:t>10</w:t>
            </w:r>
          </w:p>
        </w:tc>
        <w:tc>
          <w:tcPr>
            <w:tcW w:w="6660" w:type="dxa"/>
          </w:tcPr>
          <w:p w:rsidR="00F96708" w:rsidRPr="00A74A17" w:rsidRDefault="00F96708" w:rsidP="00BD7172">
            <w:pPr>
              <w:spacing w:after="0" w:line="240" w:lineRule="auto"/>
              <w:rPr>
                <w:rFonts w:ascii="Times New Roman" w:hAnsi="Times New Roman"/>
                <w:bCs/>
                <w:szCs w:val="22"/>
              </w:rPr>
            </w:pPr>
            <w:r w:rsidRPr="00A74A17">
              <w:rPr>
                <w:rFonts w:ascii="Times New Roman" w:hAnsi="Times New Roman"/>
                <w:szCs w:val="22"/>
              </w:rPr>
              <w:t>Principles and methods of preservation</w:t>
            </w:r>
          </w:p>
        </w:tc>
        <w:tc>
          <w:tcPr>
            <w:tcW w:w="1350" w:type="dxa"/>
          </w:tcPr>
          <w:p w:rsidR="00F96708" w:rsidRPr="00A74A17" w:rsidRDefault="00F96708" w:rsidP="00BD7172">
            <w:pPr>
              <w:spacing w:after="0" w:line="240" w:lineRule="auto"/>
              <w:jc w:val="center"/>
              <w:rPr>
                <w:rFonts w:ascii="Times New Roman" w:hAnsi="Times New Roman"/>
                <w:bCs/>
                <w:szCs w:val="22"/>
              </w:rPr>
            </w:pPr>
            <w:r w:rsidRPr="00A74A17">
              <w:rPr>
                <w:rFonts w:ascii="Times New Roman" w:hAnsi="Times New Roman"/>
                <w:bCs/>
                <w:szCs w:val="22"/>
              </w:rPr>
              <w:t>10</w:t>
            </w:r>
          </w:p>
        </w:tc>
      </w:tr>
      <w:tr w:rsidR="00F96708" w:rsidRPr="00A74A17" w:rsidTr="00F96708">
        <w:tc>
          <w:tcPr>
            <w:tcW w:w="990" w:type="dxa"/>
          </w:tcPr>
          <w:p w:rsidR="00F96708" w:rsidRPr="00A74A17" w:rsidRDefault="00F96708" w:rsidP="00BD7172">
            <w:pPr>
              <w:spacing w:after="0" w:line="240" w:lineRule="auto"/>
              <w:jc w:val="center"/>
              <w:rPr>
                <w:rFonts w:ascii="Times New Roman" w:hAnsi="Times New Roman"/>
                <w:bCs/>
                <w:szCs w:val="22"/>
              </w:rPr>
            </w:pPr>
            <w:r w:rsidRPr="00A74A17">
              <w:rPr>
                <w:rFonts w:ascii="Times New Roman" w:hAnsi="Times New Roman"/>
                <w:bCs/>
                <w:szCs w:val="22"/>
              </w:rPr>
              <w:t>11</w:t>
            </w:r>
          </w:p>
        </w:tc>
        <w:tc>
          <w:tcPr>
            <w:tcW w:w="6660" w:type="dxa"/>
          </w:tcPr>
          <w:p w:rsidR="00F96708" w:rsidRPr="00A74A17" w:rsidRDefault="00F96708" w:rsidP="00BD7172">
            <w:pPr>
              <w:spacing w:after="0" w:line="240" w:lineRule="auto"/>
              <w:rPr>
                <w:rFonts w:ascii="Times New Roman" w:hAnsi="Times New Roman"/>
                <w:bCs/>
                <w:szCs w:val="22"/>
              </w:rPr>
            </w:pPr>
            <w:r w:rsidRPr="00A74A17">
              <w:rPr>
                <w:rFonts w:ascii="Times New Roman" w:hAnsi="Times New Roman"/>
                <w:szCs w:val="22"/>
              </w:rPr>
              <w:t>Intermediate moisture food- Jam, jelly, marmalade, preserve, candy – Concepts and Standards</w:t>
            </w:r>
          </w:p>
        </w:tc>
        <w:tc>
          <w:tcPr>
            <w:tcW w:w="1350" w:type="dxa"/>
          </w:tcPr>
          <w:p w:rsidR="00F96708" w:rsidRPr="00A74A17" w:rsidRDefault="00F96708" w:rsidP="00BD7172">
            <w:pPr>
              <w:spacing w:after="0" w:line="240" w:lineRule="auto"/>
              <w:jc w:val="center"/>
              <w:rPr>
                <w:rFonts w:ascii="Times New Roman" w:hAnsi="Times New Roman"/>
                <w:bCs/>
                <w:szCs w:val="22"/>
              </w:rPr>
            </w:pPr>
            <w:r w:rsidRPr="00A74A17">
              <w:rPr>
                <w:rFonts w:ascii="Times New Roman" w:hAnsi="Times New Roman"/>
                <w:bCs/>
                <w:szCs w:val="22"/>
              </w:rPr>
              <w:t>10</w:t>
            </w:r>
          </w:p>
        </w:tc>
      </w:tr>
      <w:tr w:rsidR="00F96708" w:rsidRPr="00A74A17" w:rsidTr="00F96708">
        <w:tc>
          <w:tcPr>
            <w:tcW w:w="990" w:type="dxa"/>
          </w:tcPr>
          <w:p w:rsidR="00F96708" w:rsidRPr="00A74A17" w:rsidRDefault="00F96708" w:rsidP="00BD7172">
            <w:pPr>
              <w:spacing w:after="0" w:line="240" w:lineRule="auto"/>
              <w:jc w:val="center"/>
              <w:rPr>
                <w:rFonts w:ascii="Times New Roman" w:hAnsi="Times New Roman"/>
                <w:bCs/>
                <w:szCs w:val="22"/>
              </w:rPr>
            </w:pPr>
            <w:r w:rsidRPr="00A74A17">
              <w:rPr>
                <w:rFonts w:ascii="Times New Roman" w:hAnsi="Times New Roman"/>
                <w:bCs/>
                <w:szCs w:val="22"/>
              </w:rPr>
              <w:t>12</w:t>
            </w:r>
          </w:p>
        </w:tc>
        <w:tc>
          <w:tcPr>
            <w:tcW w:w="6660" w:type="dxa"/>
          </w:tcPr>
          <w:p w:rsidR="00F96708" w:rsidRPr="00A74A17" w:rsidRDefault="00F96708" w:rsidP="00BD7172">
            <w:pPr>
              <w:spacing w:after="0" w:line="240" w:lineRule="auto"/>
              <w:rPr>
                <w:rFonts w:ascii="Times New Roman" w:hAnsi="Times New Roman"/>
                <w:bCs/>
                <w:szCs w:val="22"/>
              </w:rPr>
            </w:pPr>
            <w:r w:rsidRPr="00A74A17">
              <w:rPr>
                <w:rFonts w:ascii="Times New Roman" w:hAnsi="Times New Roman"/>
                <w:szCs w:val="22"/>
              </w:rPr>
              <w:t>Fermented and non-fermented beverages</w:t>
            </w:r>
          </w:p>
        </w:tc>
        <w:tc>
          <w:tcPr>
            <w:tcW w:w="1350" w:type="dxa"/>
          </w:tcPr>
          <w:p w:rsidR="00F96708" w:rsidRPr="00A74A17" w:rsidRDefault="00F96708" w:rsidP="00BD7172">
            <w:pPr>
              <w:spacing w:after="0" w:line="240" w:lineRule="auto"/>
              <w:jc w:val="center"/>
              <w:rPr>
                <w:rFonts w:ascii="Times New Roman" w:hAnsi="Times New Roman"/>
                <w:bCs/>
                <w:szCs w:val="22"/>
              </w:rPr>
            </w:pPr>
            <w:r w:rsidRPr="00A74A17">
              <w:rPr>
                <w:rFonts w:ascii="Times New Roman" w:hAnsi="Times New Roman"/>
                <w:bCs/>
                <w:szCs w:val="22"/>
              </w:rPr>
              <w:t>05</w:t>
            </w:r>
          </w:p>
        </w:tc>
      </w:tr>
      <w:tr w:rsidR="00F96708" w:rsidRPr="00A74A17" w:rsidTr="00F96708">
        <w:tc>
          <w:tcPr>
            <w:tcW w:w="990" w:type="dxa"/>
          </w:tcPr>
          <w:p w:rsidR="00F96708" w:rsidRPr="00A74A17" w:rsidRDefault="00F96708" w:rsidP="00BD7172">
            <w:pPr>
              <w:spacing w:after="0" w:line="240" w:lineRule="auto"/>
              <w:jc w:val="center"/>
              <w:rPr>
                <w:rFonts w:ascii="Times New Roman" w:hAnsi="Times New Roman"/>
                <w:bCs/>
                <w:szCs w:val="22"/>
              </w:rPr>
            </w:pPr>
            <w:r w:rsidRPr="00A74A17">
              <w:rPr>
                <w:rFonts w:ascii="Times New Roman" w:hAnsi="Times New Roman"/>
                <w:bCs/>
                <w:szCs w:val="22"/>
              </w:rPr>
              <w:t>13</w:t>
            </w:r>
          </w:p>
        </w:tc>
        <w:tc>
          <w:tcPr>
            <w:tcW w:w="6660" w:type="dxa"/>
          </w:tcPr>
          <w:p w:rsidR="00F96708" w:rsidRPr="00A74A17" w:rsidRDefault="00F96708" w:rsidP="00BD7172">
            <w:pPr>
              <w:spacing w:after="0" w:line="240" w:lineRule="auto"/>
              <w:rPr>
                <w:rFonts w:ascii="Times New Roman" w:hAnsi="Times New Roman"/>
                <w:bCs/>
                <w:szCs w:val="22"/>
              </w:rPr>
            </w:pPr>
            <w:r w:rsidRPr="00A74A17">
              <w:rPr>
                <w:rFonts w:ascii="Times New Roman" w:hAnsi="Times New Roman"/>
                <w:szCs w:val="22"/>
              </w:rPr>
              <w:t>Tomato products- Concepts and Standards</w:t>
            </w:r>
          </w:p>
        </w:tc>
        <w:tc>
          <w:tcPr>
            <w:tcW w:w="1350" w:type="dxa"/>
          </w:tcPr>
          <w:p w:rsidR="00F96708" w:rsidRPr="00A74A17" w:rsidRDefault="00F96708" w:rsidP="00BD7172">
            <w:pPr>
              <w:spacing w:after="0" w:line="240" w:lineRule="auto"/>
              <w:jc w:val="center"/>
              <w:rPr>
                <w:rFonts w:ascii="Times New Roman" w:hAnsi="Times New Roman"/>
                <w:bCs/>
                <w:szCs w:val="22"/>
              </w:rPr>
            </w:pPr>
            <w:r w:rsidRPr="00A74A17">
              <w:rPr>
                <w:rFonts w:ascii="Times New Roman" w:hAnsi="Times New Roman"/>
                <w:bCs/>
                <w:szCs w:val="22"/>
              </w:rPr>
              <w:t>10</w:t>
            </w:r>
          </w:p>
        </w:tc>
      </w:tr>
      <w:tr w:rsidR="00F96708" w:rsidRPr="00A74A17" w:rsidTr="00F96708">
        <w:tc>
          <w:tcPr>
            <w:tcW w:w="990" w:type="dxa"/>
          </w:tcPr>
          <w:p w:rsidR="00F96708" w:rsidRPr="00A74A17" w:rsidRDefault="00F96708" w:rsidP="00BD7172">
            <w:pPr>
              <w:spacing w:after="0" w:line="240" w:lineRule="auto"/>
              <w:jc w:val="center"/>
              <w:rPr>
                <w:rFonts w:ascii="Times New Roman" w:hAnsi="Times New Roman"/>
                <w:bCs/>
                <w:szCs w:val="22"/>
              </w:rPr>
            </w:pPr>
            <w:r w:rsidRPr="00A74A17">
              <w:rPr>
                <w:rFonts w:ascii="Times New Roman" w:hAnsi="Times New Roman"/>
                <w:bCs/>
                <w:szCs w:val="22"/>
              </w:rPr>
              <w:t>14</w:t>
            </w:r>
          </w:p>
        </w:tc>
        <w:tc>
          <w:tcPr>
            <w:tcW w:w="6660" w:type="dxa"/>
          </w:tcPr>
          <w:p w:rsidR="00F96708" w:rsidRPr="00A74A17" w:rsidRDefault="00F96708" w:rsidP="00BD7172">
            <w:pPr>
              <w:spacing w:after="0" w:line="240" w:lineRule="auto"/>
              <w:rPr>
                <w:rFonts w:ascii="Times New Roman" w:hAnsi="Times New Roman"/>
                <w:bCs/>
                <w:szCs w:val="22"/>
              </w:rPr>
            </w:pPr>
            <w:r w:rsidRPr="00A74A17">
              <w:rPr>
                <w:rFonts w:ascii="Times New Roman" w:hAnsi="Times New Roman"/>
                <w:szCs w:val="22"/>
              </w:rPr>
              <w:t>Drying/ Dehydration of fruits and vegetables – Concept and methods, osmotic drying</w:t>
            </w:r>
          </w:p>
        </w:tc>
        <w:tc>
          <w:tcPr>
            <w:tcW w:w="1350" w:type="dxa"/>
          </w:tcPr>
          <w:p w:rsidR="00F96708" w:rsidRPr="00A74A17" w:rsidRDefault="00F96708" w:rsidP="00BD7172">
            <w:pPr>
              <w:spacing w:after="0" w:line="240" w:lineRule="auto"/>
              <w:jc w:val="center"/>
              <w:rPr>
                <w:rFonts w:ascii="Times New Roman" w:hAnsi="Times New Roman"/>
                <w:bCs/>
                <w:szCs w:val="22"/>
              </w:rPr>
            </w:pPr>
            <w:r w:rsidRPr="00A74A17">
              <w:rPr>
                <w:rFonts w:ascii="Times New Roman" w:hAnsi="Times New Roman"/>
                <w:bCs/>
                <w:szCs w:val="22"/>
              </w:rPr>
              <w:t>05</w:t>
            </w:r>
          </w:p>
        </w:tc>
      </w:tr>
      <w:tr w:rsidR="00F96708" w:rsidRPr="00A74A17" w:rsidTr="00F96708">
        <w:tc>
          <w:tcPr>
            <w:tcW w:w="990" w:type="dxa"/>
          </w:tcPr>
          <w:p w:rsidR="00F96708" w:rsidRPr="00A74A17" w:rsidRDefault="00F96708" w:rsidP="00BD7172">
            <w:pPr>
              <w:spacing w:after="0" w:line="240" w:lineRule="auto"/>
              <w:jc w:val="center"/>
              <w:rPr>
                <w:rFonts w:ascii="Times New Roman" w:hAnsi="Times New Roman"/>
                <w:bCs/>
                <w:szCs w:val="22"/>
              </w:rPr>
            </w:pPr>
            <w:r w:rsidRPr="00A74A17">
              <w:rPr>
                <w:rFonts w:ascii="Times New Roman" w:hAnsi="Times New Roman"/>
                <w:bCs/>
                <w:szCs w:val="22"/>
              </w:rPr>
              <w:t>15</w:t>
            </w:r>
          </w:p>
        </w:tc>
        <w:tc>
          <w:tcPr>
            <w:tcW w:w="6660" w:type="dxa"/>
          </w:tcPr>
          <w:p w:rsidR="00F96708" w:rsidRPr="00A74A17" w:rsidRDefault="00F96708" w:rsidP="00BD7172">
            <w:pPr>
              <w:spacing w:after="0" w:line="240" w:lineRule="auto"/>
              <w:rPr>
                <w:rFonts w:ascii="Times New Roman" w:hAnsi="Times New Roman"/>
                <w:bCs/>
                <w:szCs w:val="22"/>
              </w:rPr>
            </w:pPr>
            <w:r w:rsidRPr="00A74A17">
              <w:rPr>
                <w:rFonts w:ascii="Times New Roman" w:hAnsi="Times New Roman"/>
                <w:szCs w:val="22"/>
              </w:rPr>
              <w:t>Canning -– Concepts and Standards</w:t>
            </w:r>
          </w:p>
        </w:tc>
        <w:tc>
          <w:tcPr>
            <w:tcW w:w="1350" w:type="dxa"/>
          </w:tcPr>
          <w:p w:rsidR="00F96708" w:rsidRPr="00A74A17" w:rsidRDefault="00F96708" w:rsidP="00BD7172">
            <w:pPr>
              <w:spacing w:after="0" w:line="240" w:lineRule="auto"/>
              <w:jc w:val="center"/>
              <w:rPr>
                <w:rFonts w:ascii="Times New Roman" w:hAnsi="Times New Roman"/>
                <w:bCs/>
                <w:szCs w:val="22"/>
              </w:rPr>
            </w:pPr>
            <w:r w:rsidRPr="00A74A17">
              <w:rPr>
                <w:rFonts w:ascii="Times New Roman" w:hAnsi="Times New Roman"/>
                <w:bCs/>
                <w:szCs w:val="22"/>
              </w:rPr>
              <w:t>10</w:t>
            </w:r>
          </w:p>
        </w:tc>
      </w:tr>
      <w:tr w:rsidR="00F96708" w:rsidRPr="00A74A17" w:rsidTr="00F96708">
        <w:tc>
          <w:tcPr>
            <w:tcW w:w="990" w:type="dxa"/>
          </w:tcPr>
          <w:p w:rsidR="00F96708" w:rsidRPr="00A74A17" w:rsidRDefault="00F96708" w:rsidP="00BD7172">
            <w:pPr>
              <w:spacing w:after="0" w:line="240" w:lineRule="auto"/>
              <w:jc w:val="center"/>
              <w:rPr>
                <w:rFonts w:ascii="Times New Roman" w:hAnsi="Times New Roman"/>
                <w:bCs/>
                <w:szCs w:val="22"/>
              </w:rPr>
            </w:pPr>
            <w:r w:rsidRPr="00A74A17">
              <w:rPr>
                <w:rFonts w:ascii="Times New Roman" w:hAnsi="Times New Roman"/>
                <w:bCs/>
                <w:szCs w:val="22"/>
              </w:rPr>
              <w:t>16</w:t>
            </w:r>
          </w:p>
        </w:tc>
        <w:tc>
          <w:tcPr>
            <w:tcW w:w="6660" w:type="dxa"/>
          </w:tcPr>
          <w:p w:rsidR="00F96708" w:rsidRPr="00A74A17" w:rsidRDefault="00F96708" w:rsidP="00BD7172">
            <w:pPr>
              <w:spacing w:after="0" w:line="240" w:lineRule="auto"/>
              <w:rPr>
                <w:rFonts w:ascii="Times New Roman" w:hAnsi="Times New Roman"/>
                <w:bCs/>
                <w:szCs w:val="22"/>
              </w:rPr>
            </w:pPr>
            <w:r w:rsidRPr="00A74A17">
              <w:rPr>
                <w:rFonts w:ascii="Times New Roman" w:hAnsi="Times New Roman"/>
                <w:szCs w:val="22"/>
              </w:rPr>
              <w:t>Packaging of products</w:t>
            </w:r>
          </w:p>
        </w:tc>
        <w:tc>
          <w:tcPr>
            <w:tcW w:w="1350" w:type="dxa"/>
          </w:tcPr>
          <w:p w:rsidR="00F96708" w:rsidRPr="00A74A17" w:rsidRDefault="00F96708" w:rsidP="00BD7172">
            <w:pPr>
              <w:spacing w:after="0" w:line="240" w:lineRule="auto"/>
              <w:jc w:val="center"/>
              <w:rPr>
                <w:rFonts w:ascii="Times New Roman" w:hAnsi="Times New Roman"/>
                <w:bCs/>
                <w:szCs w:val="22"/>
              </w:rPr>
            </w:pPr>
            <w:r w:rsidRPr="00A74A17">
              <w:rPr>
                <w:rFonts w:ascii="Times New Roman" w:hAnsi="Times New Roman"/>
                <w:bCs/>
                <w:szCs w:val="22"/>
              </w:rPr>
              <w:t>05</w:t>
            </w:r>
          </w:p>
        </w:tc>
      </w:tr>
      <w:tr w:rsidR="00F96708" w:rsidRPr="00A74A17" w:rsidTr="00F96708">
        <w:tc>
          <w:tcPr>
            <w:tcW w:w="990" w:type="dxa"/>
          </w:tcPr>
          <w:p w:rsidR="00F96708" w:rsidRPr="00A74A17" w:rsidRDefault="00F96708" w:rsidP="00BD7172">
            <w:pPr>
              <w:spacing w:after="0" w:line="240" w:lineRule="auto"/>
              <w:jc w:val="center"/>
              <w:rPr>
                <w:rFonts w:ascii="Times New Roman" w:hAnsi="Times New Roman"/>
                <w:bCs/>
                <w:szCs w:val="22"/>
              </w:rPr>
            </w:pPr>
          </w:p>
        </w:tc>
        <w:tc>
          <w:tcPr>
            <w:tcW w:w="6660" w:type="dxa"/>
          </w:tcPr>
          <w:p w:rsidR="00F96708" w:rsidRPr="00A74A17" w:rsidRDefault="00F96708" w:rsidP="00BD7172">
            <w:pPr>
              <w:spacing w:after="0" w:line="240" w:lineRule="auto"/>
              <w:jc w:val="center"/>
              <w:rPr>
                <w:rFonts w:ascii="Times New Roman" w:hAnsi="Times New Roman"/>
                <w:b/>
                <w:bCs/>
                <w:szCs w:val="22"/>
              </w:rPr>
            </w:pPr>
            <w:r w:rsidRPr="00A74A17">
              <w:rPr>
                <w:rFonts w:ascii="Times New Roman" w:hAnsi="Times New Roman"/>
                <w:b/>
                <w:bCs/>
                <w:szCs w:val="22"/>
              </w:rPr>
              <w:t>Total</w:t>
            </w:r>
          </w:p>
        </w:tc>
        <w:tc>
          <w:tcPr>
            <w:tcW w:w="1350" w:type="dxa"/>
          </w:tcPr>
          <w:p w:rsidR="00F96708" w:rsidRPr="00A74A17" w:rsidRDefault="00F96708" w:rsidP="00BD7172">
            <w:pPr>
              <w:spacing w:after="0" w:line="240" w:lineRule="auto"/>
              <w:jc w:val="center"/>
              <w:rPr>
                <w:rFonts w:ascii="Times New Roman" w:hAnsi="Times New Roman"/>
                <w:b/>
                <w:bCs/>
                <w:szCs w:val="22"/>
              </w:rPr>
            </w:pPr>
            <w:r w:rsidRPr="00A74A17">
              <w:rPr>
                <w:rFonts w:ascii="Times New Roman" w:hAnsi="Times New Roman"/>
                <w:b/>
                <w:bCs/>
                <w:szCs w:val="22"/>
              </w:rPr>
              <w:t>100</w:t>
            </w:r>
          </w:p>
        </w:tc>
      </w:tr>
    </w:tbl>
    <w:p w:rsidR="00F96708" w:rsidRPr="00A74A17" w:rsidRDefault="00F96708" w:rsidP="00BD7172">
      <w:pPr>
        <w:pStyle w:val="ListParagraph"/>
        <w:numPr>
          <w:ilvl w:val="0"/>
          <w:numId w:val="58"/>
        </w:numPr>
        <w:rPr>
          <w:rFonts w:ascii="Times New Roman" w:hAnsi="Times New Roman"/>
          <w:b/>
          <w:bCs/>
          <w:szCs w:val="22"/>
        </w:rPr>
      </w:pPr>
      <w:r w:rsidRPr="00A74A17">
        <w:rPr>
          <w:rFonts w:ascii="Times New Roman" w:hAnsi="Times New Roman"/>
          <w:b/>
          <w:bCs/>
          <w:szCs w:val="22"/>
        </w:rPr>
        <w:t>Practical Schedule</w:t>
      </w:r>
    </w:p>
    <w:tbl>
      <w:tblPr>
        <w:tblW w:w="88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18"/>
        <w:gridCol w:w="7402"/>
      </w:tblGrid>
      <w:tr w:rsidR="00F96708" w:rsidRPr="00A74A17" w:rsidTr="00F96708">
        <w:tc>
          <w:tcPr>
            <w:tcW w:w="1418" w:type="dxa"/>
          </w:tcPr>
          <w:p w:rsidR="00F96708" w:rsidRPr="00A74A17" w:rsidRDefault="00F96708" w:rsidP="00BD7172">
            <w:pPr>
              <w:spacing w:after="0" w:line="240" w:lineRule="auto"/>
              <w:ind w:left="-142" w:right="-108"/>
              <w:jc w:val="center"/>
              <w:rPr>
                <w:rFonts w:ascii="Times New Roman" w:hAnsi="Times New Roman"/>
                <w:b/>
                <w:bCs/>
                <w:szCs w:val="22"/>
              </w:rPr>
            </w:pPr>
            <w:r w:rsidRPr="00A74A17">
              <w:rPr>
                <w:rFonts w:ascii="Times New Roman" w:hAnsi="Times New Roman"/>
                <w:b/>
                <w:bCs/>
                <w:szCs w:val="22"/>
              </w:rPr>
              <w:t>Experiment</w:t>
            </w:r>
          </w:p>
        </w:tc>
        <w:tc>
          <w:tcPr>
            <w:tcW w:w="7402" w:type="dxa"/>
          </w:tcPr>
          <w:p w:rsidR="00F96708" w:rsidRPr="00A74A17" w:rsidRDefault="00F96708" w:rsidP="00BD7172">
            <w:pPr>
              <w:spacing w:after="0" w:line="240" w:lineRule="auto"/>
              <w:jc w:val="center"/>
              <w:rPr>
                <w:rFonts w:ascii="Times New Roman" w:hAnsi="Times New Roman"/>
                <w:b/>
                <w:bCs/>
                <w:szCs w:val="22"/>
              </w:rPr>
            </w:pPr>
            <w:r w:rsidRPr="00A74A17">
              <w:rPr>
                <w:rFonts w:ascii="Times New Roman" w:hAnsi="Times New Roman"/>
                <w:b/>
                <w:bCs/>
                <w:szCs w:val="22"/>
              </w:rPr>
              <w:t>Topic</w:t>
            </w:r>
          </w:p>
        </w:tc>
      </w:tr>
      <w:tr w:rsidR="00F96708" w:rsidRPr="00A74A17" w:rsidTr="00F96708">
        <w:tc>
          <w:tcPr>
            <w:tcW w:w="1418" w:type="dxa"/>
          </w:tcPr>
          <w:p w:rsidR="00F96708" w:rsidRPr="00A74A17" w:rsidRDefault="00F96708" w:rsidP="00BD7172">
            <w:pPr>
              <w:spacing w:after="0" w:line="240" w:lineRule="auto"/>
              <w:ind w:left="-142" w:right="-108"/>
              <w:jc w:val="center"/>
              <w:rPr>
                <w:rFonts w:ascii="Times New Roman" w:hAnsi="Times New Roman"/>
                <w:bCs/>
                <w:szCs w:val="22"/>
              </w:rPr>
            </w:pPr>
            <w:r w:rsidRPr="00A74A17">
              <w:rPr>
                <w:rFonts w:ascii="Times New Roman" w:hAnsi="Times New Roman"/>
                <w:bCs/>
                <w:szCs w:val="22"/>
              </w:rPr>
              <w:t>1</w:t>
            </w:r>
          </w:p>
        </w:tc>
        <w:tc>
          <w:tcPr>
            <w:tcW w:w="7402" w:type="dxa"/>
          </w:tcPr>
          <w:p w:rsidR="00F96708" w:rsidRPr="00A74A17" w:rsidRDefault="00F96708" w:rsidP="00BD7172">
            <w:pPr>
              <w:spacing w:after="0" w:line="240" w:lineRule="auto"/>
              <w:jc w:val="both"/>
              <w:rPr>
                <w:rFonts w:ascii="Times New Roman" w:hAnsi="Times New Roman"/>
                <w:bCs/>
                <w:szCs w:val="22"/>
              </w:rPr>
            </w:pPr>
            <w:r w:rsidRPr="00A74A17">
              <w:rPr>
                <w:rFonts w:ascii="Times New Roman" w:hAnsi="Times New Roman"/>
                <w:szCs w:val="22"/>
              </w:rPr>
              <w:t xml:space="preserve">Applications of different types of packaging containers for shelf life extension. </w:t>
            </w:r>
          </w:p>
        </w:tc>
      </w:tr>
      <w:tr w:rsidR="00F96708" w:rsidRPr="00A74A17" w:rsidTr="00F96708">
        <w:tc>
          <w:tcPr>
            <w:tcW w:w="1418" w:type="dxa"/>
          </w:tcPr>
          <w:p w:rsidR="00F96708" w:rsidRPr="00A74A17" w:rsidRDefault="00F96708" w:rsidP="00BD7172">
            <w:pPr>
              <w:spacing w:after="0" w:line="240" w:lineRule="auto"/>
              <w:ind w:left="-142" w:right="-108"/>
              <w:jc w:val="center"/>
              <w:rPr>
                <w:rFonts w:ascii="Times New Roman" w:hAnsi="Times New Roman"/>
                <w:bCs/>
                <w:szCs w:val="22"/>
              </w:rPr>
            </w:pPr>
            <w:r w:rsidRPr="00A74A17">
              <w:rPr>
                <w:rFonts w:ascii="Times New Roman" w:hAnsi="Times New Roman"/>
                <w:bCs/>
                <w:szCs w:val="22"/>
              </w:rPr>
              <w:t>2</w:t>
            </w:r>
          </w:p>
        </w:tc>
        <w:tc>
          <w:tcPr>
            <w:tcW w:w="7402" w:type="dxa"/>
          </w:tcPr>
          <w:p w:rsidR="00F96708" w:rsidRPr="00A74A17" w:rsidRDefault="00F96708" w:rsidP="00BD7172">
            <w:pPr>
              <w:spacing w:after="0" w:line="240" w:lineRule="auto"/>
              <w:rPr>
                <w:rFonts w:ascii="Times New Roman" w:hAnsi="Times New Roman"/>
                <w:bCs/>
                <w:szCs w:val="22"/>
              </w:rPr>
            </w:pPr>
            <w:r w:rsidRPr="00A74A17">
              <w:rPr>
                <w:rFonts w:ascii="Times New Roman" w:hAnsi="Times New Roman"/>
                <w:szCs w:val="22"/>
              </w:rPr>
              <w:t xml:space="preserve">Effect of temperature on shelf life and quality of produce. </w:t>
            </w:r>
          </w:p>
        </w:tc>
      </w:tr>
      <w:tr w:rsidR="00F96708" w:rsidRPr="00A74A17" w:rsidTr="00F96708">
        <w:tc>
          <w:tcPr>
            <w:tcW w:w="1418" w:type="dxa"/>
          </w:tcPr>
          <w:p w:rsidR="00F96708" w:rsidRPr="00A74A17" w:rsidRDefault="00F96708" w:rsidP="00BD7172">
            <w:pPr>
              <w:spacing w:after="0" w:line="240" w:lineRule="auto"/>
              <w:ind w:left="-142" w:right="-108"/>
              <w:jc w:val="center"/>
              <w:rPr>
                <w:rFonts w:ascii="Times New Roman" w:hAnsi="Times New Roman"/>
                <w:bCs/>
                <w:szCs w:val="22"/>
              </w:rPr>
            </w:pPr>
            <w:r w:rsidRPr="00A74A17">
              <w:rPr>
                <w:rFonts w:ascii="Times New Roman" w:hAnsi="Times New Roman"/>
                <w:bCs/>
                <w:szCs w:val="22"/>
              </w:rPr>
              <w:t>3</w:t>
            </w:r>
          </w:p>
        </w:tc>
        <w:tc>
          <w:tcPr>
            <w:tcW w:w="7402" w:type="dxa"/>
          </w:tcPr>
          <w:p w:rsidR="00F96708" w:rsidRPr="00A74A17" w:rsidRDefault="00F96708" w:rsidP="00BD7172">
            <w:pPr>
              <w:spacing w:after="0" w:line="240" w:lineRule="auto"/>
              <w:rPr>
                <w:rFonts w:ascii="Times New Roman" w:hAnsi="Times New Roman"/>
                <w:bCs/>
                <w:szCs w:val="22"/>
              </w:rPr>
            </w:pPr>
            <w:r w:rsidRPr="00A74A17">
              <w:rPr>
                <w:rFonts w:ascii="Times New Roman" w:hAnsi="Times New Roman"/>
                <w:szCs w:val="22"/>
              </w:rPr>
              <w:t xml:space="preserve">Demonstration of chilling and freezing injury in vegetables and fruits. </w:t>
            </w:r>
          </w:p>
        </w:tc>
      </w:tr>
      <w:tr w:rsidR="00F96708" w:rsidRPr="00A74A17" w:rsidTr="00F96708">
        <w:tc>
          <w:tcPr>
            <w:tcW w:w="1418" w:type="dxa"/>
          </w:tcPr>
          <w:p w:rsidR="00F96708" w:rsidRPr="00A74A17" w:rsidRDefault="00F96708" w:rsidP="00BD7172">
            <w:pPr>
              <w:spacing w:after="0" w:line="240" w:lineRule="auto"/>
              <w:ind w:left="-142" w:right="-108"/>
              <w:jc w:val="center"/>
              <w:rPr>
                <w:rFonts w:ascii="Times New Roman" w:hAnsi="Times New Roman"/>
                <w:bCs/>
                <w:szCs w:val="22"/>
              </w:rPr>
            </w:pPr>
            <w:r w:rsidRPr="00A74A17">
              <w:rPr>
                <w:rFonts w:ascii="Times New Roman" w:hAnsi="Times New Roman"/>
                <w:bCs/>
                <w:szCs w:val="22"/>
              </w:rPr>
              <w:t>4</w:t>
            </w:r>
          </w:p>
        </w:tc>
        <w:tc>
          <w:tcPr>
            <w:tcW w:w="7402" w:type="dxa"/>
          </w:tcPr>
          <w:p w:rsidR="00F96708" w:rsidRPr="00A74A17" w:rsidRDefault="00F96708" w:rsidP="00BD7172">
            <w:pPr>
              <w:spacing w:after="0" w:line="240" w:lineRule="auto"/>
              <w:rPr>
                <w:rFonts w:ascii="Times New Roman" w:hAnsi="Times New Roman"/>
                <w:bCs/>
                <w:szCs w:val="22"/>
              </w:rPr>
            </w:pPr>
            <w:r w:rsidRPr="00A74A17">
              <w:rPr>
                <w:rFonts w:ascii="Times New Roman" w:hAnsi="Times New Roman"/>
                <w:szCs w:val="22"/>
              </w:rPr>
              <w:t xml:space="preserve">Extraction and preservation of pulps and juices. </w:t>
            </w:r>
          </w:p>
        </w:tc>
      </w:tr>
      <w:tr w:rsidR="00F96708" w:rsidRPr="00A74A17" w:rsidTr="00F96708">
        <w:tc>
          <w:tcPr>
            <w:tcW w:w="1418" w:type="dxa"/>
          </w:tcPr>
          <w:p w:rsidR="00F96708" w:rsidRPr="00A74A17" w:rsidRDefault="00F96708" w:rsidP="00BD7172">
            <w:pPr>
              <w:spacing w:after="0" w:line="240" w:lineRule="auto"/>
              <w:ind w:left="-142" w:right="-108"/>
              <w:jc w:val="center"/>
              <w:rPr>
                <w:rFonts w:ascii="Times New Roman" w:hAnsi="Times New Roman"/>
                <w:bCs/>
                <w:szCs w:val="22"/>
              </w:rPr>
            </w:pPr>
            <w:r w:rsidRPr="00A74A17">
              <w:rPr>
                <w:rFonts w:ascii="Times New Roman" w:hAnsi="Times New Roman"/>
                <w:bCs/>
                <w:szCs w:val="22"/>
              </w:rPr>
              <w:t>5</w:t>
            </w:r>
          </w:p>
        </w:tc>
        <w:tc>
          <w:tcPr>
            <w:tcW w:w="7402" w:type="dxa"/>
          </w:tcPr>
          <w:p w:rsidR="00F96708" w:rsidRPr="00A74A17" w:rsidRDefault="00F96708" w:rsidP="00BD7172">
            <w:pPr>
              <w:spacing w:after="0" w:line="240" w:lineRule="auto"/>
              <w:rPr>
                <w:rFonts w:ascii="Times New Roman" w:hAnsi="Times New Roman"/>
                <w:bCs/>
                <w:szCs w:val="22"/>
              </w:rPr>
            </w:pPr>
            <w:r w:rsidRPr="00A74A17">
              <w:rPr>
                <w:rFonts w:ascii="Times New Roman" w:hAnsi="Times New Roman"/>
                <w:szCs w:val="22"/>
              </w:rPr>
              <w:t>Preparation of Jam</w:t>
            </w:r>
          </w:p>
        </w:tc>
      </w:tr>
      <w:tr w:rsidR="00F96708" w:rsidRPr="00A74A17" w:rsidTr="00F96708">
        <w:tc>
          <w:tcPr>
            <w:tcW w:w="1418" w:type="dxa"/>
          </w:tcPr>
          <w:p w:rsidR="00F96708" w:rsidRPr="00A74A17" w:rsidRDefault="00F96708" w:rsidP="00BD7172">
            <w:pPr>
              <w:spacing w:after="0" w:line="240" w:lineRule="auto"/>
              <w:ind w:left="-142" w:right="-108"/>
              <w:jc w:val="center"/>
              <w:rPr>
                <w:rFonts w:ascii="Times New Roman" w:hAnsi="Times New Roman"/>
                <w:bCs/>
                <w:szCs w:val="22"/>
              </w:rPr>
            </w:pPr>
            <w:r w:rsidRPr="00A74A17">
              <w:rPr>
                <w:rFonts w:ascii="Times New Roman" w:hAnsi="Times New Roman"/>
                <w:bCs/>
                <w:szCs w:val="22"/>
              </w:rPr>
              <w:t>6</w:t>
            </w:r>
          </w:p>
        </w:tc>
        <w:tc>
          <w:tcPr>
            <w:tcW w:w="7402" w:type="dxa"/>
          </w:tcPr>
          <w:p w:rsidR="00F96708" w:rsidRPr="00A74A17" w:rsidRDefault="00F96708" w:rsidP="00BD7172">
            <w:pPr>
              <w:spacing w:after="0" w:line="240" w:lineRule="auto"/>
              <w:rPr>
                <w:rFonts w:ascii="Times New Roman" w:hAnsi="Times New Roman"/>
                <w:bCs/>
                <w:szCs w:val="22"/>
              </w:rPr>
            </w:pPr>
            <w:r w:rsidRPr="00A74A17">
              <w:rPr>
                <w:rFonts w:ascii="Times New Roman" w:hAnsi="Times New Roman"/>
                <w:szCs w:val="22"/>
              </w:rPr>
              <w:t>Preparation of Jelly</w:t>
            </w:r>
          </w:p>
        </w:tc>
      </w:tr>
      <w:tr w:rsidR="00F96708" w:rsidRPr="00A74A17" w:rsidTr="00F96708">
        <w:tc>
          <w:tcPr>
            <w:tcW w:w="1418" w:type="dxa"/>
          </w:tcPr>
          <w:p w:rsidR="00F96708" w:rsidRPr="00A74A17" w:rsidRDefault="00F96708" w:rsidP="00BD7172">
            <w:pPr>
              <w:spacing w:after="0" w:line="240" w:lineRule="auto"/>
              <w:ind w:left="-142" w:right="-108"/>
              <w:jc w:val="center"/>
              <w:rPr>
                <w:rFonts w:ascii="Times New Roman" w:hAnsi="Times New Roman"/>
                <w:bCs/>
                <w:szCs w:val="22"/>
              </w:rPr>
            </w:pPr>
            <w:r w:rsidRPr="00A74A17">
              <w:rPr>
                <w:rFonts w:ascii="Times New Roman" w:hAnsi="Times New Roman"/>
                <w:bCs/>
                <w:szCs w:val="22"/>
              </w:rPr>
              <w:t>7</w:t>
            </w:r>
          </w:p>
        </w:tc>
        <w:tc>
          <w:tcPr>
            <w:tcW w:w="7402" w:type="dxa"/>
          </w:tcPr>
          <w:p w:rsidR="00F96708" w:rsidRPr="00A74A17" w:rsidRDefault="00F96708" w:rsidP="00BD7172">
            <w:pPr>
              <w:spacing w:after="0" w:line="240" w:lineRule="auto"/>
              <w:rPr>
                <w:rFonts w:ascii="Times New Roman" w:hAnsi="Times New Roman"/>
                <w:bCs/>
                <w:szCs w:val="22"/>
              </w:rPr>
            </w:pPr>
            <w:r w:rsidRPr="00A74A17">
              <w:rPr>
                <w:rFonts w:ascii="Times New Roman" w:hAnsi="Times New Roman"/>
                <w:szCs w:val="22"/>
              </w:rPr>
              <w:t>Preparation of RTS and nectar</w:t>
            </w:r>
          </w:p>
        </w:tc>
      </w:tr>
      <w:tr w:rsidR="00F96708" w:rsidRPr="00A74A17" w:rsidTr="00F96708">
        <w:tc>
          <w:tcPr>
            <w:tcW w:w="1418" w:type="dxa"/>
          </w:tcPr>
          <w:p w:rsidR="00F96708" w:rsidRPr="00A74A17" w:rsidRDefault="00F96708" w:rsidP="00BD7172">
            <w:pPr>
              <w:spacing w:after="0" w:line="240" w:lineRule="auto"/>
              <w:ind w:left="-142" w:right="-108"/>
              <w:jc w:val="center"/>
              <w:rPr>
                <w:rFonts w:ascii="Times New Roman" w:hAnsi="Times New Roman"/>
                <w:bCs/>
                <w:szCs w:val="22"/>
              </w:rPr>
            </w:pPr>
            <w:r w:rsidRPr="00A74A17">
              <w:rPr>
                <w:rFonts w:ascii="Times New Roman" w:hAnsi="Times New Roman"/>
                <w:bCs/>
                <w:szCs w:val="22"/>
              </w:rPr>
              <w:t>8</w:t>
            </w:r>
          </w:p>
        </w:tc>
        <w:tc>
          <w:tcPr>
            <w:tcW w:w="7402" w:type="dxa"/>
          </w:tcPr>
          <w:p w:rsidR="00F96708" w:rsidRPr="00A74A17" w:rsidRDefault="00F96708" w:rsidP="00BD7172">
            <w:pPr>
              <w:spacing w:after="0" w:line="240" w:lineRule="auto"/>
              <w:rPr>
                <w:rFonts w:ascii="Times New Roman" w:hAnsi="Times New Roman"/>
                <w:bCs/>
                <w:szCs w:val="22"/>
              </w:rPr>
            </w:pPr>
            <w:r w:rsidRPr="00A74A17">
              <w:rPr>
                <w:rFonts w:ascii="Times New Roman" w:hAnsi="Times New Roman"/>
                <w:szCs w:val="22"/>
              </w:rPr>
              <w:t>Preparation of squash and syrup</w:t>
            </w:r>
          </w:p>
        </w:tc>
      </w:tr>
      <w:tr w:rsidR="00F96708" w:rsidRPr="00A74A17" w:rsidTr="00F96708">
        <w:tc>
          <w:tcPr>
            <w:tcW w:w="1418" w:type="dxa"/>
          </w:tcPr>
          <w:p w:rsidR="00F96708" w:rsidRPr="00A74A17" w:rsidRDefault="00F96708" w:rsidP="00BD7172">
            <w:pPr>
              <w:spacing w:after="0" w:line="240" w:lineRule="auto"/>
              <w:ind w:left="-142" w:right="-108"/>
              <w:jc w:val="center"/>
              <w:rPr>
                <w:rFonts w:ascii="Times New Roman" w:hAnsi="Times New Roman"/>
                <w:bCs/>
                <w:szCs w:val="22"/>
              </w:rPr>
            </w:pPr>
            <w:r w:rsidRPr="00A74A17">
              <w:rPr>
                <w:rFonts w:ascii="Times New Roman" w:hAnsi="Times New Roman"/>
                <w:bCs/>
                <w:szCs w:val="22"/>
              </w:rPr>
              <w:t>9</w:t>
            </w:r>
          </w:p>
        </w:tc>
        <w:tc>
          <w:tcPr>
            <w:tcW w:w="7402" w:type="dxa"/>
          </w:tcPr>
          <w:p w:rsidR="00F96708" w:rsidRPr="00A74A17" w:rsidRDefault="00F96708" w:rsidP="00BD7172">
            <w:pPr>
              <w:spacing w:after="0" w:line="240" w:lineRule="auto"/>
              <w:rPr>
                <w:rFonts w:ascii="Times New Roman" w:hAnsi="Times New Roman"/>
                <w:bCs/>
                <w:szCs w:val="22"/>
              </w:rPr>
            </w:pPr>
            <w:r w:rsidRPr="00A74A17">
              <w:rPr>
                <w:rFonts w:ascii="Times New Roman" w:hAnsi="Times New Roman"/>
                <w:szCs w:val="22"/>
              </w:rPr>
              <w:t xml:space="preserve">Preparation of osmotically dried products </w:t>
            </w:r>
          </w:p>
        </w:tc>
      </w:tr>
      <w:tr w:rsidR="00F96708" w:rsidRPr="00A74A17" w:rsidTr="00F96708">
        <w:tc>
          <w:tcPr>
            <w:tcW w:w="1418" w:type="dxa"/>
          </w:tcPr>
          <w:p w:rsidR="00F96708" w:rsidRPr="00A74A17" w:rsidRDefault="00F96708" w:rsidP="00BD7172">
            <w:pPr>
              <w:spacing w:after="0" w:line="240" w:lineRule="auto"/>
              <w:ind w:left="-142" w:right="-108"/>
              <w:jc w:val="center"/>
              <w:rPr>
                <w:rFonts w:ascii="Times New Roman" w:hAnsi="Times New Roman"/>
                <w:bCs/>
                <w:szCs w:val="22"/>
              </w:rPr>
            </w:pPr>
            <w:r w:rsidRPr="00A74A17">
              <w:rPr>
                <w:rFonts w:ascii="Times New Roman" w:hAnsi="Times New Roman"/>
                <w:bCs/>
                <w:szCs w:val="22"/>
              </w:rPr>
              <w:t>10</w:t>
            </w:r>
          </w:p>
        </w:tc>
        <w:tc>
          <w:tcPr>
            <w:tcW w:w="7402" w:type="dxa"/>
          </w:tcPr>
          <w:p w:rsidR="00F96708" w:rsidRPr="00A74A17" w:rsidRDefault="00F96708" w:rsidP="00BD7172">
            <w:pPr>
              <w:spacing w:after="0" w:line="240" w:lineRule="auto"/>
              <w:rPr>
                <w:rFonts w:ascii="Times New Roman" w:hAnsi="Times New Roman"/>
                <w:bCs/>
                <w:szCs w:val="22"/>
              </w:rPr>
            </w:pPr>
            <w:r w:rsidRPr="00A74A17">
              <w:rPr>
                <w:rFonts w:ascii="Times New Roman" w:hAnsi="Times New Roman"/>
                <w:szCs w:val="22"/>
              </w:rPr>
              <w:t>Preparation of fruit bar and candy</w:t>
            </w:r>
          </w:p>
        </w:tc>
      </w:tr>
      <w:tr w:rsidR="00F96708" w:rsidRPr="00A74A17" w:rsidTr="00F96708">
        <w:tc>
          <w:tcPr>
            <w:tcW w:w="1418" w:type="dxa"/>
          </w:tcPr>
          <w:p w:rsidR="00F96708" w:rsidRPr="00A74A17" w:rsidRDefault="00F96708" w:rsidP="00BD7172">
            <w:pPr>
              <w:spacing w:after="0" w:line="240" w:lineRule="auto"/>
              <w:ind w:left="-142" w:right="-108"/>
              <w:jc w:val="center"/>
              <w:rPr>
                <w:rFonts w:ascii="Times New Roman" w:hAnsi="Times New Roman"/>
                <w:bCs/>
                <w:szCs w:val="22"/>
              </w:rPr>
            </w:pPr>
            <w:r w:rsidRPr="00A74A17">
              <w:rPr>
                <w:rFonts w:ascii="Times New Roman" w:hAnsi="Times New Roman"/>
                <w:bCs/>
                <w:szCs w:val="22"/>
              </w:rPr>
              <w:t>11</w:t>
            </w:r>
          </w:p>
        </w:tc>
        <w:tc>
          <w:tcPr>
            <w:tcW w:w="7402" w:type="dxa"/>
          </w:tcPr>
          <w:p w:rsidR="00F96708" w:rsidRPr="00A74A17" w:rsidRDefault="00F96708" w:rsidP="00BD7172">
            <w:pPr>
              <w:spacing w:after="0" w:line="240" w:lineRule="auto"/>
              <w:rPr>
                <w:rFonts w:ascii="Times New Roman" w:hAnsi="Times New Roman"/>
                <w:bCs/>
                <w:szCs w:val="22"/>
              </w:rPr>
            </w:pPr>
            <w:r w:rsidRPr="00A74A17">
              <w:rPr>
                <w:rFonts w:ascii="Times New Roman" w:hAnsi="Times New Roman"/>
                <w:szCs w:val="22"/>
              </w:rPr>
              <w:t>Preparation of tomato products</w:t>
            </w:r>
          </w:p>
        </w:tc>
      </w:tr>
      <w:tr w:rsidR="00F96708" w:rsidRPr="00A74A17" w:rsidTr="00F96708">
        <w:tc>
          <w:tcPr>
            <w:tcW w:w="1418" w:type="dxa"/>
          </w:tcPr>
          <w:p w:rsidR="00F96708" w:rsidRPr="00A74A17" w:rsidRDefault="00F96708" w:rsidP="00BD7172">
            <w:pPr>
              <w:spacing w:after="0" w:line="240" w:lineRule="auto"/>
              <w:ind w:left="-142" w:right="-108"/>
              <w:jc w:val="center"/>
              <w:rPr>
                <w:rFonts w:ascii="Times New Roman" w:hAnsi="Times New Roman"/>
                <w:bCs/>
                <w:szCs w:val="22"/>
              </w:rPr>
            </w:pPr>
            <w:r w:rsidRPr="00A74A17">
              <w:rPr>
                <w:rFonts w:ascii="Times New Roman" w:hAnsi="Times New Roman"/>
                <w:bCs/>
                <w:szCs w:val="22"/>
              </w:rPr>
              <w:t>12</w:t>
            </w:r>
          </w:p>
        </w:tc>
        <w:tc>
          <w:tcPr>
            <w:tcW w:w="7402" w:type="dxa"/>
          </w:tcPr>
          <w:p w:rsidR="00F96708" w:rsidRPr="00A74A17" w:rsidRDefault="00F96708" w:rsidP="00BD7172">
            <w:pPr>
              <w:spacing w:after="0" w:line="240" w:lineRule="auto"/>
              <w:rPr>
                <w:rFonts w:ascii="Times New Roman" w:hAnsi="Times New Roman"/>
                <w:bCs/>
                <w:szCs w:val="22"/>
              </w:rPr>
            </w:pPr>
            <w:r w:rsidRPr="00A74A17">
              <w:rPr>
                <w:rFonts w:ascii="Times New Roman" w:hAnsi="Times New Roman"/>
                <w:szCs w:val="22"/>
              </w:rPr>
              <w:t xml:space="preserve">Preparation of </w:t>
            </w:r>
            <w:r w:rsidRPr="00A74A17">
              <w:rPr>
                <w:rFonts w:ascii="Times New Roman" w:hAnsi="Times New Roman"/>
                <w:bCs/>
                <w:szCs w:val="22"/>
              </w:rPr>
              <w:t>canned products.</w:t>
            </w:r>
          </w:p>
        </w:tc>
      </w:tr>
      <w:tr w:rsidR="00F96708" w:rsidRPr="00A74A17" w:rsidTr="00F96708">
        <w:tc>
          <w:tcPr>
            <w:tcW w:w="1418" w:type="dxa"/>
          </w:tcPr>
          <w:p w:rsidR="00F96708" w:rsidRPr="00A74A17" w:rsidRDefault="00F96708" w:rsidP="00BD7172">
            <w:pPr>
              <w:spacing w:after="0" w:line="240" w:lineRule="auto"/>
              <w:ind w:left="-142" w:right="-108"/>
              <w:jc w:val="center"/>
              <w:rPr>
                <w:rFonts w:ascii="Times New Roman" w:hAnsi="Times New Roman"/>
                <w:bCs/>
                <w:szCs w:val="22"/>
              </w:rPr>
            </w:pPr>
            <w:r w:rsidRPr="00A74A17">
              <w:rPr>
                <w:rFonts w:ascii="Times New Roman" w:hAnsi="Times New Roman"/>
                <w:bCs/>
                <w:szCs w:val="22"/>
              </w:rPr>
              <w:t>13</w:t>
            </w:r>
          </w:p>
        </w:tc>
        <w:tc>
          <w:tcPr>
            <w:tcW w:w="7402" w:type="dxa"/>
          </w:tcPr>
          <w:p w:rsidR="00F96708" w:rsidRPr="00A74A17" w:rsidRDefault="00F96708" w:rsidP="00BD7172">
            <w:pPr>
              <w:spacing w:after="0" w:line="240" w:lineRule="auto"/>
              <w:rPr>
                <w:rFonts w:ascii="Times New Roman" w:hAnsi="Times New Roman"/>
                <w:szCs w:val="22"/>
              </w:rPr>
            </w:pPr>
            <w:r w:rsidRPr="00A74A17">
              <w:rPr>
                <w:rFonts w:ascii="Times New Roman" w:hAnsi="Times New Roman"/>
                <w:szCs w:val="22"/>
              </w:rPr>
              <w:t>Layout and planning of pack house</w:t>
            </w:r>
          </w:p>
        </w:tc>
      </w:tr>
      <w:tr w:rsidR="00F96708" w:rsidRPr="00A74A17" w:rsidTr="00F96708">
        <w:tc>
          <w:tcPr>
            <w:tcW w:w="1418" w:type="dxa"/>
          </w:tcPr>
          <w:p w:rsidR="00F96708" w:rsidRPr="00A74A17" w:rsidRDefault="00F96708" w:rsidP="00BD7172">
            <w:pPr>
              <w:spacing w:after="0" w:line="240" w:lineRule="auto"/>
              <w:ind w:left="-142" w:right="-108"/>
              <w:jc w:val="center"/>
              <w:rPr>
                <w:rFonts w:ascii="Times New Roman" w:hAnsi="Times New Roman"/>
                <w:bCs/>
                <w:szCs w:val="22"/>
              </w:rPr>
            </w:pPr>
            <w:r w:rsidRPr="00A74A17">
              <w:rPr>
                <w:rFonts w:ascii="Times New Roman" w:hAnsi="Times New Roman"/>
                <w:bCs/>
                <w:szCs w:val="22"/>
              </w:rPr>
              <w:t>14</w:t>
            </w:r>
          </w:p>
        </w:tc>
        <w:tc>
          <w:tcPr>
            <w:tcW w:w="7402" w:type="dxa"/>
          </w:tcPr>
          <w:p w:rsidR="00F96708" w:rsidRPr="00A74A17" w:rsidRDefault="00F96708" w:rsidP="00BD7172">
            <w:pPr>
              <w:spacing w:after="0" w:line="240" w:lineRule="auto"/>
              <w:rPr>
                <w:rFonts w:ascii="Times New Roman" w:hAnsi="Times New Roman"/>
                <w:szCs w:val="22"/>
              </w:rPr>
            </w:pPr>
            <w:r w:rsidRPr="00A74A17">
              <w:rPr>
                <w:rFonts w:ascii="Times New Roman" w:hAnsi="Times New Roman"/>
                <w:szCs w:val="22"/>
              </w:rPr>
              <w:t>Layout and planning of processing unit</w:t>
            </w:r>
          </w:p>
        </w:tc>
      </w:tr>
      <w:tr w:rsidR="00F96708" w:rsidRPr="00A74A17" w:rsidTr="00F96708">
        <w:tc>
          <w:tcPr>
            <w:tcW w:w="1418" w:type="dxa"/>
          </w:tcPr>
          <w:p w:rsidR="00F96708" w:rsidRPr="00A74A17" w:rsidRDefault="00F96708" w:rsidP="00BD7172">
            <w:pPr>
              <w:spacing w:after="0" w:line="240" w:lineRule="auto"/>
              <w:ind w:left="-142" w:right="-108"/>
              <w:jc w:val="center"/>
              <w:rPr>
                <w:rFonts w:ascii="Times New Roman" w:hAnsi="Times New Roman"/>
                <w:bCs/>
                <w:szCs w:val="22"/>
              </w:rPr>
            </w:pPr>
            <w:r w:rsidRPr="00A74A17">
              <w:rPr>
                <w:rFonts w:ascii="Times New Roman" w:hAnsi="Times New Roman"/>
                <w:bCs/>
                <w:szCs w:val="22"/>
              </w:rPr>
              <w:t>15</w:t>
            </w:r>
          </w:p>
        </w:tc>
        <w:tc>
          <w:tcPr>
            <w:tcW w:w="7402" w:type="dxa"/>
          </w:tcPr>
          <w:p w:rsidR="00F96708" w:rsidRPr="00A74A17" w:rsidRDefault="00F96708" w:rsidP="00BD7172">
            <w:pPr>
              <w:spacing w:after="0" w:line="240" w:lineRule="auto"/>
              <w:rPr>
                <w:rFonts w:ascii="Times New Roman" w:hAnsi="Times New Roman"/>
                <w:bCs/>
                <w:szCs w:val="22"/>
              </w:rPr>
            </w:pPr>
            <w:r w:rsidRPr="00A74A17">
              <w:rPr>
                <w:rFonts w:ascii="Times New Roman" w:hAnsi="Times New Roman"/>
                <w:bCs/>
                <w:szCs w:val="22"/>
              </w:rPr>
              <w:t>Quality evaluation of products -- physico-chemical and sensory.</w:t>
            </w:r>
          </w:p>
        </w:tc>
      </w:tr>
      <w:tr w:rsidR="00F96708" w:rsidRPr="00A74A17" w:rsidTr="00F96708">
        <w:tc>
          <w:tcPr>
            <w:tcW w:w="1418" w:type="dxa"/>
          </w:tcPr>
          <w:p w:rsidR="00F96708" w:rsidRPr="00A74A17" w:rsidRDefault="00F96708" w:rsidP="00BD7172">
            <w:pPr>
              <w:spacing w:after="0" w:line="240" w:lineRule="auto"/>
              <w:ind w:left="-142" w:right="-108"/>
              <w:jc w:val="center"/>
              <w:rPr>
                <w:rFonts w:ascii="Times New Roman" w:hAnsi="Times New Roman"/>
                <w:bCs/>
                <w:szCs w:val="22"/>
              </w:rPr>
            </w:pPr>
            <w:r w:rsidRPr="00A74A17">
              <w:rPr>
                <w:rFonts w:ascii="Times New Roman" w:hAnsi="Times New Roman"/>
                <w:bCs/>
                <w:szCs w:val="22"/>
              </w:rPr>
              <w:t>16</w:t>
            </w:r>
          </w:p>
        </w:tc>
        <w:tc>
          <w:tcPr>
            <w:tcW w:w="7402" w:type="dxa"/>
          </w:tcPr>
          <w:p w:rsidR="00F96708" w:rsidRPr="00A74A17" w:rsidRDefault="00F96708" w:rsidP="00BD7172">
            <w:pPr>
              <w:spacing w:after="0" w:line="240" w:lineRule="auto"/>
              <w:rPr>
                <w:rFonts w:ascii="Times New Roman" w:hAnsi="Times New Roman"/>
                <w:bCs/>
                <w:szCs w:val="22"/>
              </w:rPr>
            </w:pPr>
            <w:r w:rsidRPr="00A74A17">
              <w:rPr>
                <w:rFonts w:ascii="Times New Roman" w:hAnsi="Times New Roman"/>
                <w:bCs/>
                <w:szCs w:val="22"/>
              </w:rPr>
              <w:t>Visit to processing unit/ industry.</w:t>
            </w:r>
          </w:p>
        </w:tc>
      </w:tr>
    </w:tbl>
    <w:p w:rsidR="00F96708" w:rsidRPr="00A74A17" w:rsidRDefault="00F96708" w:rsidP="00BD7172">
      <w:pPr>
        <w:spacing w:after="0" w:line="240" w:lineRule="auto"/>
        <w:rPr>
          <w:rFonts w:ascii="Times New Roman" w:hAnsi="Times New Roman"/>
          <w:b/>
          <w:bCs/>
          <w:szCs w:val="22"/>
        </w:rPr>
      </w:pPr>
      <w:r w:rsidRPr="00A74A17">
        <w:rPr>
          <w:rFonts w:ascii="Times New Roman" w:hAnsi="Times New Roman"/>
          <w:b/>
          <w:bCs/>
          <w:szCs w:val="22"/>
        </w:rPr>
        <w:t>Suggested Readings:</w:t>
      </w: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00"/>
        <w:gridCol w:w="5337"/>
        <w:gridCol w:w="2977"/>
      </w:tblGrid>
      <w:tr w:rsidR="00F96708" w:rsidRPr="00A50CBD" w:rsidTr="00A50CBD">
        <w:tc>
          <w:tcPr>
            <w:tcW w:w="900" w:type="dxa"/>
          </w:tcPr>
          <w:p w:rsidR="00F96708" w:rsidRPr="00A50CBD" w:rsidRDefault="00F96708" w:rsidP="00BD7172">
            <w:pPr>
              <w:spacing w:after="0" w:line="240" w:lineRule="auto"/>
              <w:ind w:left="-142" w:right="-108"/>
              <w:jc w:val="center"/>
              <w:rPr>
                <w:rFonts w:ascii="Times New Roman" w:hAnsi="Times New Roman"/>
                <w:b/>
                <w:bCs/>
                <w:sz w:val="20"/>
              </w:rPr>
            </w:pPr>
            <w:r w:rsidRPr="00A50CBD">
              <w:rPr>
                <w:rFonts w:ascii="Times New Roman" w:hAnsi="Times New Roman"/>
                <w:b/>
                <w:bCs/>
                <w:sz w:val="20"/>
              </w:rPr>
              <w:t xml:space="preserve">Book </w:t>
            </w:r>
          </w:p>
        </w:tc>
        <w:tc>
          <w:tcPr>
            <w:tcW w:w="5337" w:type="dxa"/>
          </w:tcPr>
          <w:p w:rsidR="00F96708" w:rsidRPr="00A50CBD" w:rsidRDefault="00F96708" w:rsidP="00BD7172">
            <w:pPr>
              <w:spacing w:after="0" w:line="240" w:lineRule="auto"/>
              <w:jc w:val="center"/>
              <w:rPr>
                <w:rFonts w:ascii="Times New Roman" w:hAnsi="Times New Roman"/>
                <w:b/>
                <w:bCs/>
                <w:sz w:val="20"/>
              </w:rPr>
            </w:pPr>
            <w:r w:rsidRPr="00A50CBD">
              <w:rPr>
                <w:rFonts w:ascii="Times New Roman" w:hAnsi="Times New Roman"/>
                <w:b/>
                <w:bCs/>
                <w:sz w:val="20"/>
              </w:rPr>
              <w:t>Title of Book</w:t>
            </w:r>
          </w:p>
        </w:tc>
        <w:tc>
          <w:tcPr>
            <w:tcW w:w="2977" w:type="dxa"/>
          </w:tcPr>
          <w:p w:rsidR="00F96708" w:rsidRPr="00A50CBD" w:rsidRDefault="00F96708" w:rsidP="00BD7172">
            <w:pPr>
              <w:spacing w:after="0" w:line="240" w:lineRule="auto"/>
              <w:jc w:val="center"/>
              <w:rPr>
                <w:rFonts w:ascii="Times New Roman" w:hAnsi="Times New Roman"/>
                <w:b/>
                <w:bCs/>
                <w:sz w:val="20"/>
              </w:rPr>
            </w:pPr>
            <w:r w:rsidRPr="00A50CBD">
              <w:rPr>
                <w:rFonts w:ascii="Times New Roman" w:hAnsi="Times New Roman"/>
                <w:b/>
                <w:bCs/>
                <w:sz w:val="20"/>
              </w:rPr>
              <w:t>Authors</w:t>
            </w:r>
          </w:p>
        </w:tc>
      </w:tr>
      <w:tr w:rsidR="00F96708" w:rsidRPr="00A50CBD" w:rsidTr="00A50CBD">
        <w:tc>
          <w:tcPr>
            <w:tcW w:w="900" w:type="dxa"/>
          </w:tcPr>
          <w:p w:rsidR="00F96708" w:rsidRPr="00A50CBD" w:rsidRDefault="00F96708" w:rsidP="00BD7172">
            <w:pPr>
              <w:spacing w:after="0" w:line="240" w:lineRule="auto"/>
              <w:ind w:left="-142" w:right="-108"/>
              <w:jc w:val="center"/>
              <w:rPr>
                <w:rFonts w:ascii="Times New Roman" w:hAnsi="Times New Roman"/>
                <w:bCs/>
                <w:sz w:val="20"/>
              </w:rPr>
            </w:pPr>
            <w:r w:rsidRPr="00A50CBD">
              <w:rPr>
                <w:rFonts w:ascii="Times New Roman" w:hAnsi="Times New Roman"/>
                <w:bCs/>
                <w:sz w:val="20"/>
              </w:rPr>
              <w:t>1</w:t>
            </w:r>
          </w:p>
        </w:tc>
        <w:tc>
          <w:tcPr>
            <w:tcW w:w="5337" w:type="dxa"/>
          </w:tcPr>
          <w:p w:rsidR="00F96708" w:rsidRPr="00A50CBD" w:rsidRDefault="00F96708" w:rsidP="00BD7172">
            <w:pPr>
              <w:spacing w:after="0" w:line="240" w:lineRule="auto"/>
              <w:rPr>
                <w:rFonts w:ascii="Times New Roman" w:hAnsi="Times New Roman"/>
                <w:bCs/>
                <w:sz w:val="20"/>
              </w:rPr>
            </w:pPr>
            <w:r w:rsidRPr="00A50CBD">
              <w:rPr>
                <w:rFonts w:ascii="Times New Roman" w:hAnsi="Times New Roman"/>
                <w:bCs/>
                <w:sz w:val="20"/>
              </w:rPr>
              <w:t xml:space="preserve"> Fruits and vegetables Preservation</w:t>
            </w:r>
          </w:p>
        </w:tc>
        <w:tc>
          <w:tcPr>
            <w:tcW w:w="2977" w:type="dxa"/>
          </w:tcPr>
          <w:p w:rsidR="00F96708" w:rsidRPr="00A50CBD" w:rsidRDefault="00F96708" w:rsidP="00BD7172">
            <w:pPr>
              <w:spacing w:after="0" w:line="240" w:lineRule="auto"/>
              <w:rPr>
                <w:rFonts w:ascii="Times New Roman" w:hAnsi="Times New Roman"/>
                <w:bCs/>
                <w:sz w:val="20"/>
              </w:rPr>
            </w:pPr>
            <w:r w:rsidRPr="00A50CBD">
              <w:rPr>
                <w:rFonts w:ascii="Times New Roman" w:hAnsi="Times New Roman"/>
                <w:bCs/>
                <w:sz w:val="20"/>
              </w:rPr>
              <w:t>Girdharilal, Sidappa and Tondan</w:t>
            </w:r>
          </w:p>
        </w:tc>
      </w:tr>
      <w:tr w:rsidR="00F96708" w:rsidRPr="00A50CBD" w:rsidTr="00A50CBD">
        <w:tc>
          <w:tcPr>
            <w:tcW w:w="900" w:type="dxa"/>
          </w:tcPr>
          <w:p w:rsidR="00F96708" w:rsidRPr="00A50CBD" w:rsidRDefault="00F96708" w:rsidP="00BD7172">
            <w:pPr>
              <w:spacing w:after="0" w:line="240" w:lineRule="auto"/>
              <w:ind w:left="-142" w:right="-108"/>
              <w:jc w:val="center"/>
              <w:rPr>
                <w:rFonts w:ascii="Times New Roman" w:hAnsi="Times New Roman"/>
                <w:bCs/>
                <w:sz w:val="20"/>
              </w:rPr>
            </w:pPr>
            <w:r w:rsidRPr="00A50CBD">
              <w:rPr>
                <w:rFonts w:ascii="Times New Roman" w:hAnsi="Times New Roman"/>
                <w:bCs/>
                <w:sz w:val="20"/>
              </w:rPr>
              <w:t>2</w:t>
            </w:r>
          </w:p>
        </w:tc>
        <w:tc>
          <w:tcPr>
            <w:tcW w:w="5337" w:type="dxa"/>
          </w:tcPr>
          <w:p w:rsidR="00F96708" w:rsidRPr="00A50CBD" w:rsidRDefault="00F96708" w:rsidP="00BD7172">
            <w:pPr>
              <w:spacing w:after="0" w:line="240" w:lineRule="auto"/>
              <w:rPr>
                <w:rFonts w:ascii="Times New Roman" w:hAnsi="Times New Roman"/>
                <w:bCs/>
                <w:sz w:val="20"/>
              </w:rPr>
            </w:pPr>
            <w:r w:rsidRPr="00A50CBD">
              <w:rPr>
                <w:rFonts w:ascii="Times New Roman" w:hAnsi="Times New Roman"/>
                <w:bCs/>
                <w:sz w:val="20"/>
              </w:rPr>
              <w:t>Post Harvest Physiology, Handling, Utilization of tropical and subtropical fruits and vegetables</w:t>
            </w:r>
          </w:p>
        </w:tc>
        <w:tc>
          <w:tcPr>
            <w:tcW w:w="2977" w:type="dxa"/>
          </w:tcPr>
          <w:p w:rsidR="00F96708" w:rsidRPr="00A50CBD" w:rsidRDefault="00F96708" w:rsidP="00BD7172">
            <w:pPr>
              <w:spacing w:after="0" w:line="240" w:lineRule="auto"/>
              <w:rPr>
                <w:rFonts w:ascii="Times New Roman" w:hAnsi="Times New Roman"/>
                <w:bCs/>
                <w:sz w:val="20"/>
              </w:rPr>
            </w:pPr>
            <w:r w:rsidRPr="00A50CBD">
              <w:rPr>
                <w:rFonts w:ascii="Times New Roman" w:hAnsi="Times New Roman"/>
                <w:bCs/>
                <w:sz w:val="20"/>
              </w:rPr>
              <w:t>E.R.B. Pantastico</w:t>
            </w:r>
          </w:p>
        </w:tc>
      </w:tr>
      <w:tr w:rsidR="00F96708" w:rsidRPr="00A50CBD" w:rsidTr="00A50CBD">
        <w:tc>
          <w:tcPr>
            <w:tcW w:w="900" w:type="dxa"/>
          </w:tcPr>
          <w:p w:rsidR="00F96708" w:rsidRPr="00A50CBD" w:rsidRDefault="00F96708" w:rsidP="00BD7172">
            <w:pPr>
              <w:spacing w:after="0" w:line="240" w:lineRule="auto"/>
              <w:ind w:left="-142" w:right="-108"/>
              <w:jc w:val="center"/>
              <w:rPr>
                <w:rFonts w:ascii="Times New Roman" w:hAnsi="Times New Roman"/>
                <w:bCs/>
                <w:sz w:val="20"/>
              </w:rPr>
            </w:pPr>
            <w:r w:rsidRPr="00A50CBD">
              <w:rPr>
                <w:rFonts w:ascii="Times New Roman" w:hAnsi="Times New Roman"/>
                <w:bCs/>
                <w:sz w:val="20"/>
              </w:rPr>
              <w:t>3</w:t>
            </w:r>
          </w:p>
        </w:tc>
        <w:tc>
          <w:tcPr>
            <w:tcW w:w="5337" w:type="dxa"/>
          </w:tcPr>
          <w:p w:rsidR="00F96708" w:rsidRPr="00A50CBD" w:rsidRDefault="00F96708" w:rsidP="00BD7172">
            <w:pPr>
              <w:spacing w:after="0" w:line="240" w:lineRule="auto"/>
              <w:rPr>
                <w:rFonts w:ascii="Times New Roman" w:hAnsi="Times New Roman"/>
                <w:bCs/>
                <w:sz w:val="20"/>
              </w:rPr>
            </w:pPr>
            <w:r w:rsidRPr="00A50CBD">
              <w:rPr>
                <w:rFonts w:ascii="Times New Roman" w:hAnsi="Times New Roman"/>
                <w:bCs/>
                <w:sz w:val="20"/>
              </w:rPr>
              <w:t>Preservation of fruits and vegetables – Principals and Practices</w:t>
            </w:r>
          </w:p>
        </w:tc>
        <w:tc>
          <w:tcPr>
            <w:tcW w:w="2977" w:type="dxa"/>
          </w:tcPr>
          <w:p w:rsidR="00F96708" w:rsidRPr="00A50CBD" w:rsidRDefault="00F96708" w:rsidP="00BD7172">
            <w:pPr>
              <w:spacing w:after="0" w:line="240" w:lineRule="auto"/>
              <w:rPr>
                <w:rFonts w:ascii="Times New Roman" w:hAnsi="Times New Roman"/>
                <w:bCs/>
                <w:sz w:val="20"/>
              </w:rPr>
            </w:pPr>
            <w:r w:rsidRPr="00A50CBD">
              <w:rPr>
                <w:rFonts w:ascii="Times New Roman" w:hAnsi="Times New Roman"/>
                <w:bCs/>
                <w:sz w:val="20"/>
              </w:rPr>
              <w:t>Shrivastava and Sangeev Kumar</w:t>
            </w:r>
          </w:p>
        </w:tc>
      </w:tr>
      <w:tr w:rsidR="00F96708" w:rsidRPr="00A50CBD" w:rsidTr="00A50CBD">
        <w:tc>
          <w:tcPr>
            <w:tcW w:w="900" w:type="dxa"/>
          </w:tcPr>
          <w:p w:rsidR="00F96708" w:rsidRPr="00A50CBD" w:rsidRDefault="00F96708" w:rsidP="00BD7172">
            <w:pPr>
              <w:spacing w:after="0" w:line="240" w:lineRule="auto"/>
              <w:ind w:left="-142" w:right="-108"/>
              <w:jc w:val="center"/>
              <w:rPr>
                <w:rFonts w:ascii="Times New Roman" w:hAnsi="Times New Roman"/>
                <w:bCs/>
                <w:sz w:val="20"/>
              </w:rPr>
            </w:pPr>
            <w:r w:rsidRPr="00A50CBD">
              <w:rPr>
                <w:rFonts w:ascii="Times New Roman" w:hAnsi="Times New Roman"/>
                <w:bCs/>
                <w:sz w:val="20"/>
              </w:rPr>
              <w:t>4</w:t>
            </w:r>
          </w:p>
        </w:tc>
        <w:tc>
          <w:tcPr>
            <w:tcW w:w="5337" w:type="dxa"/>
          </w:tcPr>
          <w:p w:rsidR="00F96708" w:rsidRPr="00A50CBD" w:rsidRDefault="00F96708" w:rsidP="00BD7172">
            <w:pPr>
              <w:spacing w:after="0" w:line="240" w:lineRule="auto"/>
              <w:rPr>
                <w:rFonts w:ascii="Times New Roman" w:hAnsi="Times New Roman"/>
                <w:bCs/>
                <w:sz w:val="20"/>
              </w:rPr>
            </w:pPr>
            <w:r w:rsidRPr="00A50CBD">
              <w:rPr>
                <w:rFonts w:ascii="Times New Roman" w:hAnsi="Times New Roman"/>
                <w:bCs/>
                <w:sz w:val="20"/>
              </w:rPr>
              <w:t>Commercial fruits and Vegetable Products</w:t>
            </w:r>
          </w:p>
        </w:tc>
        <w:tc>
          <w:tcPr>
            <w:tcW w:w="2977" w:type="dxa"/>
          </w:tcPr>
          <w:p w:rsidR="00F96708" w:rsidRPr="00A50CBD" w:rsidRDefault="00F96708" w:rsidP="00BD7172">
            <w:pPr>
              <w:spacing w:after="0" w:line="240" w:lineRule="auto"/>
              <w:rPr>
                <w:rFonts w:ascii="Times New Roman" w:hAnsi="Times New Roman"/>
                <w:bCs/>
                <w:sz w:val="20"/>
              </w:rPr>
            </w:pPr>
            <w:r w:rsidRPr="00A50CBD">
              <w:rPr>
                <w:rFonts w:ascii="Times New Roman" w:hAnsi="Times New Roman"/>
                <w:bCs/>
                <w:sz w:val="20"/>
              </w:rPr>
              <w:t>W.V.Cruess</w:t>
            </w:r>
          </w:p>
        </w:tc>
      </w:tr>
      <w:tr w:rsidR="00F96708" w:rsidRPr="00A50CBD" w:rsidTr="00A50CBD">
        <w:tc>
          <w:tcPr>
            <w:tcW w:w="900" w:type="dxa"/>
          </w:tcPr>
          <w:p w:rsidR="00F96708" w:rsidRPr="00A50CBD" w:rsidRDefault="00F96708" w:rsidP="00BD7172">
            <w:pPr>
              <w:spacing w:after="0" w:line="240" w:lineRule="auto"/>
              <w:ind w:left="-142" w:right="-108"/>
              <w:jc w:val="center"/>
              <w:rPr>
                <w:rFonts w:ascii="Times New Roman" w:hAnsi="Times New Roman"/>
                <w:bCs/>
                <w:sz w:val="20"/>
              </w:rPr>
            </w:pPr>
            <w:r w:rsidRPr="00A50CBD">
              <w:rPr>
                <w:rFonts w:ascii="Times New Roman" w:hAnsi="Times New Roman"/>
                <w:bCs/>
                <w:sz w:val="20"/>
              </w:rPr>
              <w:t>5</w:t>
            </w:r>
          </w:p>
        </w:tc>
        <w:tc>
          <w:tcPr>
            <w:tcW w:w="5337" w:type="dxa"/>
          </w:tcPr>
          <w:p w:rsidR="00F96708" w:rsidRPr="00A50CBD" w:rsidRDefault="00F96708" w:rsidP="00BD7172">
            <w:pPr>
              <w:spacing w:after="0" w:line="240" w:lineRule="auto"/>
              <w:rPr>
                <w:rFonts w:ascii="Times New Roman" w:hAnsi="Times New Roman"/>
                <w:bCs/>
                <w:sz w:val="20"/>
              </w:rPr>
            </w:pPr>
            <w:r w:rsidRPr="00A50CBD">
              <w:rPr>
                <w:rFonts w:ascii="Times New Roman" w:hAnsi="Times New Roman"/>
                <w:bCs/>
                <w:sz w:val="20"/>
              </w:rPr>
              <w:t xml:space="preserve">Post Harvest handling of fruits and Vegetables </w:t>
            </w:r>
          </w:p>
        </w:tc>
        <w:tc>
          <w:tcPr>
            <w:tcW w:w="2977" w:type="dxa"/>
          </w:tcPr>
          <w:p w:rsidR="00F96708" w:rsidRPr="00A50CBD" w:rsidRDefault="00F96708" w:rsidP="00BD7172">
            <w:pPr>
              <w:spacing w:after="0" w:line="240" w:lineRule="auto"/>
              <w:rPr>
                <w:rFonts w:ascii="Times New Roman" w:hAnsi="Times New Roman"/>
                <w:bCs/>
                <w:sz w:val="20"/>
              </w:rPr>
            </w:pPr>
            <w:r w:rsidRPr="00A50CBD">
              <w:rPr>
                <w:rFonts w:ascii="Times New Roman" w:hAnsi="Times New Roman"/>
                <w:bCs/>
                <w:sz w:val="20"/>
              </w:rPr>
              <w:t>Bal and Sandhu</w:t>
            </w:r>
          </w:p>
        </w:tc>
      </w:tr>
    </w:tbl>
    <w:p w:rsidR="00F96708" w:rsidRPr="00A74A17" w:rsidRDefault="00F96708" w:rsidP="00BD7172">
      <w:pPr>
        <w:spacing w:after="0" w:line="240" w:lineRule="auto"/>
        <w:rPr>
          <w:szCs w:val="22"/>
        </w:rPr>
      </w:pPr>
    </w:p>
    <w:tbl>
      <w:tblPr>
        <w:tblStyle w:val="TableGrid"/>
        <w:tblW w:w="0" w:type="auto"/>
        <w:tblLook w:val="04A0"/>
      </w:tblPr>
      <w:tblGrid>
        <w:gridCol w:w="1458"/>
        <w:gridCol w:w="540"/>
        <w:gridCol w:w="1749"/>
        <w:gridCol w:w="1041"/>
        <w:gridCol w:w="1212"/>
        <w:gridCol w:w="1128"/>
        <w:gridCol w:w="1980"/>
      </w:tblGrid>
      <w:tr w:rsidR="00F96708" w:rsidRPr="00A74A17" w:rsidTr="00F96708">
        <w:tc>
          <w:tcPr>
            <w:tcW w:w="1458" w:type="dxa"/>
          </w:tcPr>
          <w:p w:rsidR="00F96708" w:rsidRPr="00A74A17" w:rsidRDefault="00F96708" w:rsidP="00BD7172">
            <w:pPr>
              <w:pStyle w:val="ListParagraph"/>
              <w:ind w:left="0"/>
              <w:contextualSpacing w:val="0"/>
              <w:jc w:val="left"/>
              <w:rPr>
                <w:rFonts w:ascii="Times New Roman" w:hAnsi="Times New Roman" w:cs="Times New Roman"/>
                <w:b/>
                <w:bCs/>
                <w:szCs w:val="22"/>
              </w:rPr>
            </w:pPr>
            <w:r w:rsidRPr="00A74A17">
              <w:rPr>
                <w:rFonts w:ascii="Times New Roman" w:hAnsi="Times New Roman" w:cs="Times New Roman"/>
                <w:b/>
                <w:bCs/>
                <w:szCs w:val="22"/>
              </w:rPr>
              <w:lastRenderedPageBreak/>
              <w:t>Course :</w:t>
            </w:r>
          </w:p>
        </w:tc>
        <w:tc>
          <w:tcPr>
            <w:tcW w:w="2289" w:type="dxa"/>
            <w:gridSpan w:val="2"/>
          </w:tcPr>
          <w:p w:rsidR="00F96708" w:rsidRPr="00A74A17" w:rsidRDefault="00F96708" w:rsidP="00BD7172">
            <w:pPr>
              <w:pStyle w:val="ListParagraph"/>
              <w:ind w:left="0"/>
              <w:contextualSpacing w:val="0"/>
              <w:jc w:val="left"/>
              <w:rPr>
                <w:rFonts w:ascii="Times New Roman" w:hAnsi="Times New Roman" w:cs="Times New Roman"/>
                <w:b/>
                <w:bCs/>
                <w:szCs w:val="22"/>
              </w:rPr>
            </w:pPr>
            <w:r w:rsidRPr="00A74A17">
              <w:rPr>
                <w:rFonts w:ascii="Times New Roman" w:hAnsi="Times New Roman"/>
                <w:color w:val="000000"/>
                <w:szCs w:val="22"/>
              </w:rPr>
              <w:t>ELE HORT 367</w:t>
            </w:r>
          </w:p>
        </w:tc>
        <w:tc>
          <w:tcPr>
            <w:tcW w:w="1041" w:type="dxa"/>
          </w:tcPr>
          <w:p w:rsidR="00F96708" w:rsidRPr="00A74A17" w:rsidRDefault="00F96708" w:rsidP="00BD7172">
            <w:pPr>
              <w:pStyle w:val="ListParagraph"/>
              <w:ind w:left="0"/>
              <w:contextualSpacing w:val="0"/>
              <w:jc w:val="left"/>
              <w:rPr>
                <w:rFonts w:ascii="Times New Roman" w:hAnsi="Times New Roman" w:cs="Times New Roman"/>
                <w:b/>
                <w:bCs/>
                <w:szCs w:val="22"/>
              </w:rPr>
            </w:pPr>
          </w:p>
        </w:tc>
        <w:tc>
          <w:tcPr>
            <w:tcW w:w="1212" w:type="dxa"/>
          </w:tcPr>
          <w:p w:rsidR="00F96708" w:rsidRPr="00A74A17" w:rsidRDefault="00F96708" w:rsidP="00BD7172">
            <w:pPr>
              <w:pStyle w:val="ListParagraph"/>
              <w:ind w:left="0"/>
              <w:contextualSpacing w:val="0"/>
              <w:jc w:val="left"/>
              <w:rPr>
                <w:rFonts w:ascii="Times New Roman" w:hAnsi="Times New Roman" w:cs="Times New Roman"/>
                <w:b/>
                <w:bCs/>
                <w:szCs w:val="22"/>
              </w:rPr>
            </w:pPr>
            <w:r w:rsidRPr="00A74A17">
              <w:rPr>
                <w:rFonts w:ascii="Times New Roman" w:hAnsi="Times New Roman" w:cs="Times New Roman"/>
                <w:b/>
                <w:bCs/>
                <w:szCs w:val="22"/>
              </w:rPr>
              <w:t>Credit:</w:t>
            </w:r>
          </w:p>
        </w:tc>
        <w:tc>
          <w:tcPr>
            <w:tcW w:w="1128" w:type="dxa"/>
          </w:tcPr>
          <w:p w:rsidR="00F96708" w:rsidRPr="00A74A17" w:rsidRDefault="00F96708" w:rsidP="00BD7172">
            <w:pPr>
              <w:pStyle w:val="ListParagraph"/>
              <w:ind w:left="0"/>
              <w:contextualSpacing w:val="0"/>
              <w:jc w:val="left"/>
              <w:rPr>
                <w:rFonts w:ascii="Times New Roman" w:hAnsi="Times New Roman" w:cs="Times New Roman"/>
                <w:b/>
                <w:bCs/>
                <w:szCs w:val="22"/>
              </w:rPr>
            </w:pPr>
            <w:r w:rsidRPr="00A74A17">
              <w:rPr>
                <w:rFonts w:ascii="Times New Roman" w:hAnsi="Times New Roman"/>
                <w:color w:val="000000"/>
                <w:szCs w:val="22"/>
              </w:rPr>
              <w:t>3(2+1)</w:t>
            </w:r>
          </w:p>
        </w:tc>
        <w:tc>
          <w:tcPr>
            <w:tcW w:w="1980" w:type="dxa"/>
          </w:tcPr>
          <w:p w:rsidR="00F96708" w:rsidRPr="00A74A17" w:rsidRDefault="00F96708" w:rsidP="00BD7172">
            <w:pPr>
              <w:pStyle w:val="ListParagraph"/>
              <w:ind w:left="0"/>
              <w:contextualSpacing w:val="0"/>
              <w:jc w:val="left"/>
              <w:rPr>
                <w:rFonts w:ascii="Times New Roman" w:hAnsi="Times New Roman" w:cs="Times New Roman"/>
                <w:b/>
                <w:bCs/>
                <w:szCs w:val="22"/>
              </w:rPr>
            </w:pPr>
            <w:r w:rsidRPr="00A74A17">
              <w:rPr>
                <w:rFonts w:ascii="Times New Roman" w:hAnsi="Times New Roman" w:cs="Times New Roman"/>
                <w:b/>
                <w:bCs/>
                <w:szCs w:val="22"/>
              </w:rPr>
              <w:t>Semester-VI</w:t>
            </w:r>
          </w:p>
        </w:tc>
      </w:tr>
      <w:tr w:rsidR="00F96708" w:rsidRPr="00A74A17" w:rsidTr="00F96708">
        <w:tc>
          <w:tcPr>
            <w:tcW w:w="1998" w:type="dxa"/>
            <w:gridSpan w:val="2"/>
          </w:tcPr>
          <w:p w:rsidR="00F96708" w:rsidRPr="00A74A17" w:rsidRDefault="00F96708" w:rsidP="00BD7172">
            <w:pPr>
              <w:pStyle w:val="ListParagraph"/>
              <w:ind w:left="0"/>
              <w:contextualSpacing w:val="0"/>
              <w:jc w:val="left"/>
              <w:rPr>
                <w:rFonts w:ascii="Times New Roman" w:hAnsi="Times New Roman" w:cs="Times New Roman"/>
                <w:b/>
                <w:bCs/>
                <w:szCs w:val="22"/>
              </w:rPr>
            </w:pPr>
            <w:r w:rsidRPr="00A74A17">
              <w:rPr>
                <w:rFonts w:ascii="Times New Roman" w:hAnsi="Times New Roman" w:cs="Times New Roman"/>
                <w:b/>
                <w:bCs/>
                <w:szCs w:val="22"/>
              </w:rPr>
              <w:t>Course title:</w:t>
            </w:r>
          </w:p>
        </w:tc>
        <w:tc>
          <w:tcPr>
            <w:tcW w:w="7110" w:type="dxa"/>
            <w:gridSpan w:val="5"/>
          </w:tcPr>
          <w:p w:rsidR="00F96708" w:rsidRPr="00A74A17" w:rsidRDefault="00F96708" w:rsidP="00BD7172">
            <w:pPr>
              <w:pStyle w:val="ListParagraph"/>
              <w:ind w:left="0"/>
              <w:contextualSpacing w:val="0"/>
              <w:jc w:val="left"/>
              <w:rPr>
                <w:rFonts w:ascii="Times New Roman" w:hAnsi="Times New Roman" w:cs="Times New Roman"/>
                <w:b/>
                <w:bCs/>
                <w:szCs w:val="22"/>
              </w:rPr>
            </w:pPr>
            <w:r w:rsidRPr="00A74A17">
              <w:rPr>
                <w:rFonts w:ascii="Times New Roman" w:hAnsi="Times New Roman" w:cs="Times New Roman"/>
                <w:kern w:val="24"/>
                <w:szCs w:val="22"/>
                <w:lang w:val="en-IN"/>
              </w:rPr>
              <w:t>Landscaping</w:t>
            </w:r>
          </w:p>
        </w:tc>
      </w:tr>
    </w:tbl>
    <w:p w:rsidR="00F96708" w:rsidRPr="00A74A17" w:rsidRDefault="00F96708" w:rsidP="00BD7172">
      <w:pPr>
        <w:spacing w:after="0" w:line="240" w:lineRule="auto"/>
        <w:rPr>
          <w:rFonts w:ascii="Times New Roman" w:hAnsi="Times New Roman" w:cs="Times New Roman"/>
          <w:b/>
          <w:bCs/>
          <w:szCs w:val="22"/>
        </w:rPr>
      </w:pPr>
      <w:r w:rsidRPr="00A74A17">
        <w:rPr>
          <w:rFonts w:ascii="Times New Roman" w:hAnsi="Times New Roman" w:cs="Times New Roman"/>
          <w:b/>
          <w:bCs/>
          <w:szCs w:val="22"/>
        </w:rPr>
        <w:t>Syllabus</w:t>
      </w:r>
    </w:p>
    <w:p w:rsidR="00F96708" w:rsidRPr="00A74A17" w:rsidRDefault="00F96708" w:rsidP="00BD7172">
      <w:pPr>
        <w:spacing w:after="0" w:line="240" w:lineRule="auto"/>
        <w:rPr>
          <w:rFonts w:ascii="Times New Roman" w:hAnsi="Times New Roman"/>
          <w:b/>
          <w:bCs/>
          <w:szCs w:val="22"/>
        </w:rPr>
      </w:pPr>
      <w:r w:rsidRPr="00A74A17">
        <w:rPr>
          <w:rFonts w:ascii="Times New Roman" w:hAnsi="Times New Roman"/>
          <w:b/>
          <w:bCs/>
          <w:szCs w:val="22"/>
        </w:rPr>
        <w:t>Theory</w:t>
      </w:r>
    </w:p>
    <w:p w:rsidR="00F96708" w:rsidRPr="00A74A17" w:rsidRDefault="00F96708" w:rsidP="00BD7172">
      <w:pPr>
        <w:spacing w:after="0" w:line="240" w:lineRule="auto"/>
        <w:ind w:firstLine="720"/>
        <w:jc w:val="both"/>
        <w:rPr>
          <w:rFonts w:ascii="Times New Roman" w:hAnsi="Times New Roman"/>
          <w:szCs w:val="22"/>
        </w:rPr>
      </w:pPr>
      <w:r w:rsidRPr="00A74A17">
        <w:rPr>
          <w:rFonts w:ascii="Times New Roman" w:hAnsi="Times New Roman"/>
          <w:szCs w:val="22"/>
        </w:rPr>
        <w:t>Importance and scope of landscaping, principles of landscaping, garden styles and types, terrace gardening, vertical gardening, garden components, adornments, lawn making, rockery, water garden, walk-paths, bridges, other constructed features etc. gardens for special purposes. Trees: selection, propagation, planting schemes, canopy management, shrubs and herbaceous perennials: selection, propagation, planting schemes, architecture. Climber and creepers: importance, selection, propagation, planting, Annuals: selection, propagation, planting scheme, Other garden plants: palms, ferns, grasses and cacti succulents. Pot plants: selection, arrangement, management. Bio-aesthetic planning: definition, need, planning; landscaping of urban and rural areas, Peri-urban landscaping, Landscaping of schools, public places like bus station, railway station, townships, river banks, hospitals, play grounds, airports, industries, institutions. Bonsai: principles and management, lawn: establishment and maintenance, CAD application.</w:t>
      </w:r>
    </w:p>
    <w:p w:rsidR="00F96708" w:rsidRPr="00A74A17" w:rsidRDefault="00F96708" w:rsidP="00BD7172">
      <w:pPr>
        <w:spacing w:after="0" w:line="240" w:lineRule="auto"/>
        <w:jc w:val="both"/>
        <w:rPr>
          <w:rFonts w:ascii="Times New Roman" w:hAnsi="Times New Roman"/>
          <w:b/>
          <w:szCs w:val="22"/>
        </w:rPr>
      </w:pPr>
      <w:r w:rsidRPr="00A74A17">
        <w:rPr>
          <w:rFonts w:ascii="Times New Roman" w:hAnsi="Times New Roman"/>
          <w:b/>
          <w:szCs w:val="22"/>
        </w:rPr>
        <w:t>Practical:</w:t>
      </w:r>
    </w:p>
    <w:p w:rsidR="00F96708" w:rsidRPr="00A74A17" w:rsidRDefault="00F96708" w:rsidP="00BD7172">
      <w:pPr>
        <w:spacing w:after="0" w:line="240" w:lineRule="auto"/>
        <w:ind w:firstLine="720"/>
        <w:jc w:val="both"/>
        <w:rPr>
          <w:rFonts w:ascii="Times New Roman" w:hAnsi="Times New Roman"/>
          <w:szCs w:val="22"/>
        </w:rPr>
      </w:pPr>
      <w:r w:rsidRPr="00A74A17">
        <w:rPr>
          <w:rFonts w:ascii="Times New Roman" w:hAnsi="Times New Roman"/>
          <w:szCs w:val="22"/>
        </w:rPr>
        <w:t>Identification of trees, shrubs, annuals, pot plants; Propagation of trees, shrubs and annuals, care and maintenance of plants, potting and repotting, identification of tools and implements used in landscape design, training and pruning of plants for special effects, lawn establishment and maintenance, layout of formal gardens, informal gardens, special type of gardens (sunken garden, terrace garden, rock garden) and designing of conservatory and lathe house. Use of computer software, visit to important gardens/ parks/ institutes</w:t>
      </w:r>
    </w:p>
    <w:p w:rsidR="00F96708" w:rsidRPr="00A74A17" w:rsidRDefault="00F96708" w:rsidP="00BD7172">
      <w:pPr>
        <w:spacing w:after="0" w:line="240" w:lineRule="auto"/>
        <w:rPr>
          <w:rFonts w:ascii="Times New Roman" w:hAnsi="Times New Roman" w:cs="Times New Roman"/>
          <w:b/>
          <w:bCs/>
          <w:szCs w:val="22"/>
        </w:rPr>
      </w:pPr>
      <w:r w:rsidRPr="00A74A17">
        <w:rPr>
          <w:rFonts w:ascii="Times New Roman" w:hAnsi="Times New Roman" w:cs="Times New Roman"/>
          <w:b/>
          <w:bCs/>
          <w:szCs w:val="22"/>
        </w:rPr>
        <w:t>Teaching Schedule</w:t>
      </w:r>
    </w:p>
    <w:p w:rsidR="00F96708" w:rsidRPr="00A74A17" w:rsidRDefault="00F96708" w:rsidP="00BD7172">
      <w:pPr>
        <w:pStyle w:val="ListParagraph"/>
        <w:numPr>
          <w:ilvl w:val="0"/>
          <w:numId w:val="59"/>
        </w:numPr>
        <w:contextualSpacing w:val="0"/>
        <w:rPr>
          <w:rFonts w:ascii="Times New Roman" w:hAnsi="Times New Roman" w:cs="Times New Roman"/>
          <w:b/>
          <w:bCs/>
          <w:szCs w:val="22"/>
        </w:rPr>
      </w:pPr>
      <w:r w:rsidRPr="00A74A17">
        <w:rPr>
          <w:rFonts w:ascii="Times New Roman" w:hAnsi="Times New Roman" w:cs="Times New Roman"/>
          <w:b/>
          <w:bCs/>
          <w:szCs w:val="22"/>
        </w:rPr>
        <w:t>Theory</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80"/>
        <w:gridCol w:w="6300"/>
        <w:gridCol w:w="1620"/>
      </w:tblGrid>
      <w:tr w:rsidR="00F96708" w:rsidRPr="00A74A17" w:rsidTr="00F96708">
        <w:trPr>
          <w:tblHeader/>
        </w:trPr>
        <w:tc>
          <w:tcPr>
            <w:tcW w:w="1080" w:type="dxa"/>
          </w:tcPr>
          <w:p w:rsidR="00F96708" w:rsidRPr="00A74A17" w:rsidRDefault="00F96708" w:rsidP="00BD7172">
            <w:pPr>
              <w:spacing w:after="0" w:line="240" w:lineRule="auto"/>
              <w:ind w:left="-108" w:right="-108"/>
              <w:jc w:val="center"/>
              <w:rPr>
                <w:rFonts w:ascii="Times New Roman" w:hAnsi="Times New Roman"/>
                <w:b/>
                <w:bCs/>
                <w:szCs w:val="22"/>
              </w:rPr>
            </w:pPr>
            <w:r w:rsidRPr="00A74A17">
              <w:rPr>
                <w:rFonts w:ascii="Times New Roman" w:hAnsi="Times New Roman"/>
                <w:b/>
                <w:bCs/>
                <w:szCs w:val="22"/>
              </w:rPr>
              <w:t>Lecture</w:t>
            </w:r>
          </w:p>
        </w:tc>
        <w:tc>
          <w:tcPr>
            <w:tcW w:w="6300" w:type="dxa"/>
          </w:tcPr>
          <w:p w:rsidR="00F96708" w:rsidRPr="00A74A17" w:rsidRDefault="00F96708" w:rsidP="00BD7172">
            <w:pPr>
              <w:spacing w:after="0" w:line="240" w:lineRule="auto"/>
              <w:jc w:val="center"/>
              <w:rPr>
                <w:rFonts w:ascii="Times New Roman" w:hAnsi="Times New Roman"/>
                <w:b/>
                <w:bCs/>
                <w:szCs w:val="22"/>
              </w:rPr>
            </w:pPr>
            <w:r w:rsidRPr="00A74A17">
              <w:rPr>
                <w:rFonts w:ascii="Times New Roman" w:hAnsi="Times New Roman"/>
                <w:b/>
                <w:bCs/>
                <w:szCs w:val="22"/>
              </w:rPr>
              <w:t>Topic</w:t>
            </w:r>
          </w:p>
        </w:tc>
        <w:tc>
          <w:tcPr>
            <w:tcW w:w="1620" w:type="dxa"/>
          </w:tcPr>
          <w:p w:rsidR="00F96708" w:rsidRPr="00A74A17" w:rsidRDefault="00F96708" w:rsidP="00BD7172">
            <w:pPr>
              <w:spacing w:after="0" w:line="240" w:lineRule="auto"/>
              <w:jc w:val="center"/>
              <w:rPr>
                <w:rFonts w:ascii="Times New Roman" w:hAnsi="Times New Roman"/>
                <w:b/>
                <w:bCs/>
                <w:szCs w:val="22"/>
              </w:rPr>
            </w:pPr>
            <w:r w:rsidRPr="00A74A17">
              <w:rPr>
                <w:rFonts w:ascii="Times New Roman" w:hAnsi="Times New Roman"/>
                <w:b/>
                <w:bCs/>
                <w:szCs w:val="22"/>
              </w:rPr>
              <w:t>Weightage (%)</w:t>
            </w:r>
          </w:p>
        </w:tc>
      </w:tr>
      <w:tr w:rsidR="00F96708" w:rsidRPr="00A74A17" w:rsidTr="00F96708">
        <w:tc>
          <w:tcPr>
            <w:tcW w:w="1080" w:type="dxa"/>
          </w:tcPr>
          <w:p w:rsidR="00F96708" w:rsidRPr="00A74A17" w:rsidRDefault="00F96708" w:rsidP="00BD7172">
            <w:pPr>
              <w:spacing w:after="0" w:line="240" w:lineRule="auto"/>
              <w:jc w:val="center"/>
              <w:rPr>
                <w:rFonts w:ascii="Times New Roman" w:hAnsi="Times New Roman"/>
                <w:bCs/>
                <w:szCs w:val="22"/>
              </w:rPr>
            </w:pPr>
            <w:r w:rsidRPr="00A74A17">
              <w:rPr>
                <w:rFonts w:ascii="Times New Roman" w:hAnsi="Times New Roman"/>
                <w:bCs/>
                <w:szCs w:val="22"/>
              </w:rPr>
              <w:t>1</w:t>
            </w:r>
          </w:p>
        </w:tc>
        <w:tc>
          <w:tcPr>
            <w:tcW w:w="6300" w:type="dxa"/>
          </w:tcPr>
          <w:p w:rsidR="00F96708" w:rsidRPr="00A74A17" w:rsidRDefault="00F96708" w:rsidP="00BD7172">
            <w:pPr>
              <w:spacing w:after="0" w:line="240" w:lineRule="auto"/>
              <w:rPr>
                <w:rFonts w:ascii="Times New Roman" w:hAnsi="Times New Roman"/>
                <w:bCs/>
                <w:szCs w:val="22"/>
              </w:rPr>
            </w:pPr>
            <w:r w:rsidRPr="00A74A17">
              <w:rPr>
                <w:rFonts w:ascii="Times New Roman" w:hAnsi="Times New Roman"/>
                <w:szCs w:val="22"/>
              </w:rPr>
              <w:t>Importance and scope of landscaping</w:t>
            </w:r>
          </w:p>
        </w:tc>
        <w:tc>
          <w:tcPr>
            <w:tcW w:w="1620" w:type="dxa"/>
          </w:tcPr>
          <w:p w:rsidR="00F96708" w:rsidRPr="00A74A17" w:rsidRDefault="00F96708" w:rsidP="00BD7172">
            <w:pPr>
              <w:spacing w:after="0" w:line="240" w:lineRule="auto"/>
              <w:jc w:val="center"/>
              <w:rPr>
                <w:rFonts w:ascii="Times New Roman" w:hAnsi="Times New Roman"/>
                <w:bCs/>
                <w:szCs w:val="22"/>
              </w:rPr>
            </w:pPr>
            <w:r w:rsidRPr="00A74A17">
              <w:rPr>
                <w:rFonts w:ascii="Times New Roman" w:hAnsi="Times New Roman"/>
                <w:bCs/>
                <w:szCs w:val="22"/>
              </w:rPr>
              <w:t>5</w:t>
            </w:r>
          </w:p>
        </w:tc>
      </w:tr>
      <w:tr w:rsidR="00F96708" w:rsidRPr="00A74A17" w:rsidTr="00F96708">
        <w:trPr>
          <w:trHeight w:val="183"/>
        </w:trPr>
        <w:tc>
          <w:tcPr>
            <w:tcW w:w="1080" w:type="dxa"/>
          </w:tcPr>
          <w:p w:rsidR="00F96708" w:rsidRPr="00A74A17" w:rsidRDefault="00F96708" w:rsidP="00BD7172">
            <w:pPr>
              <w:spacing w:after="0" w:line="240" w:lineRule="auto"/>
              <w:jc w:val="center"/>
              <w:rPr>
                <w:rFonts w:ascii="Times New Roman" w:hAnsi="Times New Roman"/>
                <w:bCs/>
                <w:szCs w:val="22"/>
              </w:rPr>
            </w:pPr>
            <w:r w:rsidRPr="00A74A17">
              <w:rPr>
                <w:rFonts w:ascii="Times New Roman" w:hAnsi="Times New Roman"/>
                <w:bCs/>
                <w:szCs w:val="22"/>
              </w:rPr>
              <w:t>2 - 4</w:t>
            </w:r>
          </w:p>
        </w:tc>
        <w:tc>
          <w:tcPr>
            <w:tcW w:w="6300" w:type="dxa"/>
          </w:tcPr>
          <w:p w:rsidR="00F96708" w:rsidRPr="00A74A17" w:rsidRDefault="00F96708" w:rsidP="00BD7172">
            <w:pPr>
              <w:spacing w:after="0" w:line="240" w:lineRule="auto"/>
              <w:jc w:val="both"/>
              <w:rPr>
                <w:rFonts w:ascii="Times New Roman" w:hAnsi="Times New Roman"/>
                <w:bCs/>
                <w:szCs w:val="22"/>
              </w:rPr>
            </w:pPr>
            <w:r w:rsidRPr="00A74A17">
              <w:rPr>
                <w:rFonts w:ascii="Times New Roman" w:hAnsi="Times New Roman"/>
                <w:szCs w:val="22"/>
              </w:rPr>
              <w:t>Principles of landscaping</w:t>
            </w:r>
          </w:p>
        </w:tc>
        <w:tc>
          <w:tcPr>
            <w:tcW w:w="1620" w:type="dxa"/>
          </w:tcPr>
          <w:p w:rsidR="00F96708" w:rsidRPr="00A74A17" w:rsidRDefault="00F96708" w:rsidP="00BD7172">
            <w:pPr>
              <w:spacing w:after="0" w:line="240" w:lineRule="auto"/>
              <w:jc w:val="center"/>
              <w:rPr>
                <w:rFonts w:ascii="Times New Roman" w:hAnsi="Times New Roman"/>
                <w:bCs/>
                <w:szCs w:val="22"/>
              </w:rPr>
            </w:pPr>
            <w:r w:rsidRPr="00A74A17">
              <w:rPr>
                <w:rFonts w:ascii="Times New Roman" w:hAnsi="Times New Roman"/>
                <w:bCs/>
                <w:szCs w:val="22"/>
              </w:rPr>
              <w:t>5</w:t>
            </w:r>
          </w:p>
        </w:tc>
      </w:tr>
      <w:tr w:rsidR="00F96708" w:rsidRPr="00A74A17" w:rsidTr="00F96708">
        <w:tc>
          <w:tcPr>
            <w:tcW w:w="1080" w:type="dxa"/>
          </w:tcPr>
          <w:p w:rsidR="00F96708" w:rsidRPr="00A74A17" w:rsidRDefault="00F96708" w:rsidP="00BD7172">
            <w:pPr>
              <w:spacing w:after="0" w:line="240" w:lineRule="auto"/>
              <w:jc w:val="center"/>
              <w:rPr>
                <w:rFonts w:ascii="Times New Roman" w:hAnsi="Times New Roman"/>
                <w:bCs/>
                <w:szCs w:val="22"/>
              </w:rPr>
            </w:pPr>
            <w:r w:rsidRPr="00A74A17">
              <w:rPr>
                <w:rFonts w:ascii="Times New Roman" w:hAnsi="Times New Roman"/>
                <w:bCs/>
                <w:szCs w:val="22"/>
              </w:rPr>
              <w:t>4 - 6</w:t>
            </w:r>
          </w:p>
        </w:tc>
        <w:tc>
          <w:tcPr>
            <w:tcW w:w="6300" w:type="dxa"/>
          </w:tcPr>
          <w:p w:rsidR="00F96708" w:rsidRPr="00A74A17" w:rsidRDefault="00F96708" w:rsidP="00BD7172">
            <w:pPr>
              <w:spacing w:after="0" w:line="240" w:lineRule="auto"/>
              <w:rPr>
                <w:rFonts w:ascii="Times New Roman" w:hAnsi="Times New Roman"/>
                <w:bCs/>
                <w:szCs w:val="22"/>
              </w:rPr>
            </w:pPr>
            <w:r w:rsidRPr="00A74A17">
              <w:rPr>
                <w:rFonts w:ascii="Times New Roman" w:hAnsi="Times New Roman"/>
                <w:szCs w:val="22"/>
              </w:rPr>
              <w:t xml:space="preserve">Garden  styles and types, terrace gardening, vertical gardening, </w:t>
            </w:r>
          </w:p>
        </w:tc>
        <w:tc>
          <w:tcPr>
            <w:tcW w:w="1620" w:type="dxa"/>
          </w:tcPr>
          <w:p w:rsidR="00F96708" w:rsidRPr="00A74A17" w:rsidRDefault="00F96708" w:rsidP="00BD7172">
            <w:pPr>
              <w:spacing w:after="0" w:line="240" w:lineRule="auto"/>
              <w:jc w:val="center"/>
              <w:rPr>
                <w:rFonts w:ascii="Times New Roman" w:hAnsi="Times New Roman"/>
                <w:bCs/>
                <w:szCs w:val="22"/>
              </w:rPr>
            </w:pPr>
            <w:r w:rsidRPr="00A74A17">
              <w:rPr>
                <w:rFonts w:ascii="Times New Roman" w:hAnsi="Times New Roman"/>
                <w:bCs/>
                <w:szCs w:val="22"/>
              </w:rPr>
              <w:t>10</w:t>
            </w:r>
          </w:p>
        </w:tc>
      </w:tr>
      <w:tr w:rsidR="00F96708" w:rsidRPr="00A74A17" w:rsidTr="00F96708">
        <w:tc>
          <w:tcPr>
            <w:tcW w:w="1080" w:type="dxa"/>
          </w:tcPr>
          <w:p w:rsidR="00F96708" w:rsidRPr="00A74A17" w:rsidRDefault="00F96708" w:rsidP="00BD7172">
            <w:pPr>
              <w:spacing w:after="0" w:line="240" w:lineRule="auto"/>
              <w:jc w:val="center"/>
              <w:rPr>
                <w:rFonts w:ascii="Times New Roman" w:hAnsi="Times New Roman"/>
                <w:bCs/>
                <w:szCs w:val="22"/>
              </w:rPr>
            </w:pPr>
            <w:r w:rsidRPr="00A74A17">
              <w:rPr>
                <w:rFonts w:ascii="Times New Roman" w:hAnsi="Times New Roman"/>
                <w:bCs/>
                <w:szCs w:val="22"/>
              </w:rPr>
              <w:t>7 - 9</w:t>
            </w:r>
          </w:p>
        </w:tc>
        <w:tc>
          <w:tcPr>
            <w:tcW w:w="6300" w:type="dxa"/>
          </w:tcPr>
          <w:p w:rsidR="00F96708" w:rsidRPr="00A74A17" w:rsidRDefault="00F96708" w:rsidP="00BD7172">
            <w:pPr>
              <w:spacing w:after="0" w:line="240" w:lineRule="auto"/>
              <w:rPr>
                <w:rFonts w:ascii="Times New Roman" w:hAnsi="Times New Roman"/>
                <w:bCs/>
                <w:szCs w:val="22"/>
              </w:rPr>
            </w:pPr>
            <w:r w:rsidRPr="00A74A17">
              <w:rPr>
                <w:rFonts w:ascii="Times New Roman" w:hAnsi="Times New Roman"/>
                <w:szCs w:val="22"/>
              </w:rPr>
              <w:t>Garden components, adornments, lawn making, rockery, water garden, walk-paths, bridges, other constructed features etc.</w:t>
            </w:r>
          </w:p>
        </w:tc>
        <w:tc>
          <w:tcPr>
            <w:tcW w:w="1620" w:type="dxa"/>
          </w:tcPr>
          <w:p w:rsidR="00F96708" w:rsidRPr="00A74A17" w:rsidRDefault="00F96708" w:rsidP="00BD7172">
            <w:pPr>
              <w:spacing w:after="0" w:line="240" w:lineRule="auto"/>
              <w:jc w:val="center"/>
              <w:rPr>
                <w:rFonts w:ascii="Times New Roman" w:hAnsi="Times New Roman"/>
                <w:bCs/>
                <w:szCs w:val="22"/>
              </w:rPr>
            </w:pPr>
            <w:r w:rsidRPr="00A74A17">
              <w:rPr>
                <w:rFonts w:ascii="Times New Roman" w:hAnsi="Times New Roman"/>
                <w:bCs/>
                <w:szCs w:val="22"/>
              </w:rPr>
              <w:t>10</w:t>
            </w:r>
          </w:p>
        </w:tc>
      </w:tr>
      <w:tr w:rsidR="00F96708" w:rsidRPr="00A74A17" w:rsidTr="00F96708">
        <w:tc>
          <w:tcPr>
            <w:tcW w:w="1080" w:type="dxa"/>
          </w:tcPr>
          <w:p w:rsidR="00F96708" w:rsidRPr="00A74A17" w:rsidRDefault="00F96708" w:rsidP="00BD7172">
            <w:pPr>
              <w:spacing w:after="0" w:line="240" w:lineRule="auto"/>
              <w:jc w:val="center"/>
              <w:rPr>
                <w:rFonts w:ascii="Times New Roman" w:hAnsi="Times New Roman"/>
                <w:bCs/>
                <w:szCs w:val="22"/>
              </w:rPr>
            </w:pPr>
            <w:r w:rsidRPr="00A74A17">
              <w:rPr>
                <w:rFonts w:ascii="Times New Roman" w:hAnsi="Times New Roman"/>
                <w:bCs/>
                <w:szCs w:val="22"/>
              </w:rPr>
              <w:t>10–12</w:t>
            </w:r>
          </w:p>
        </w:tc>
        <w:tc>
          <w:tcPr>
            <w:tcW w:w="6300" w:type="dxa"/>
          </w:tcPr>
          <w:p w:rsidR="00F96708" w:rsidRPr="00A74A17" w:rsidRDefault="00F96708" w:rsidP="00BD7172">
            <w:pPr>
              <w:spacing w:after="0" w:line="240" w:lineRule="auto"/>
              <w:rPr>
                <w:rFonts w:ascii="Times New Roman" w:hAnsi="Times New Roman"/>
                <w:bCs/>
                <w:szCs w:val="22"/>
              </w:rPr>
            </w:pPr>
            <w:r w:rsidRPr="00A74A17">
              <w:rPr>
                <w:rFonts w:ascii="Times New Roman" w:hAnsi="Times New Roman"/>
                <w:szCs w:val="22"/>
              </w:rPr>
              <w:t>Gardens for special purposes.</w:t>
            </w:r>
          </w:p>
        </w:tc>
        <w:tc>
          <w:tcPr>
            <w:tcW w:w="1620" w:type="dxa"/>
          </w:tcPr>
          <w:p w:rsidR="00F96708" w:rsidRPr="00A74A17" w:rsidRDefault="00F96708" w:rsidP="00BD7172">
            <w:pPr>
              <w:spacing w:after="0" w:line="240" w:lineRule="auto"/>
              <w:jc w:val="center"/>
              <w:rPr>
                <w:rFonts w:ascii="Times New Roman" w:hAnsi="Times New Roman"/>
                <w:bCs/>
                <w:szCs w:val="22"/>
              </w:rPr>
            </w:pPr>
            <w:r w:rsidRPr="00A74A17">
              <w:rPr>
                <w:rFonts w:ascii="Times New Roman" w:hAnsi="Times New Roman"/>
                <w:bCs/>
                <w:szCs w:val="22"/>
              </w:rPr>
              <w:t>05</w:t>
            </w:r>
          </w:p>
        </w:tc>
      </w:tr>
      <w:tr w:rsidR="00F96708" w:rsidRPr="00A74A17" w:rsidTr="00F96708">
        <w:tc>
          <w:tcPr>
            <w:tcW w:w="1080" w:type="dxa"/>
          </w:tcPr>
          <w:p w:rsidR="00F96708" w:rsidRPr="00A74A17" w:rsidRDefault="00F96708" w:rsidP="00BD7172">
            <w:pPr>
              <w:spacing w:after="0" w:line="240" w:lineRule="auto"/>
              <w:jc w:val="center"/>
              <w:rPr>
                <w:rFonts w:ascii="Times New Roman" w:hAnsi="Times New Roman"/>
                <w:bCs/>
                <w:szCs w:val="22"/>
              </w:rPr>
            </w:pPr>
            <w:r w:rsidRPr="00A74A17">
              <w:rPr>
                <w:rFonts w:ascii="Times New Roman" w:hAnsi="Times New Roman"/>
                <w:bCs/>
                <w:szCs w:val="22"/>
              </w:rPr>
              <w:t>13–16</w:t>
            </w:r>
          </w:p>
        </w:tc>
        <w:tc>
          <w:tcPr>
            <w:tcW w:w="6300" w:type="dxa"/>
          </w:tcPr>
          <w:p w:rsidR="00F96708" w:rsidRPr="00A74A17" w:rsidRDefault="00F96708" w:rsidP="00BD7172">
            <w:pPr>
              <w:spacing w:after="0" w:line="240" w:lineRule="auto"/>
              <w:rPr>
                <w:rFonts w:ascii="Times New Roman" w:hAnsi="Times New Roman"/>
                <w:bCs/>
                <w:szCs w:val="22"/>
              </w:rPr>
            </w:pPr>
            <w:r w:rsidRPr="00A74A17">
              <w:rPr>
                <w:rFonts w:ascii="Times New Roman" w:hAnsi="Times New Roman"/>
                <w:szCs w:val="22"/>
              </w:rPr>
              <w:t>Trees: selection, propagation, planting schemes, canopy management, shrubs and herbaceous perennials: selection, propagation, planting schemes, architecture.</w:t>
            </w:r>
          </w:p>
        </w:tc>
        <w:tc>
          <w:tcPr>
            <w:tcW w:w="1620" w:type="dxa"/>
          </w:tcPr>
          <w:p w:rsidR="00F96708" w:rsidRPr="00A74A17" w:rsidRDefault="00F96708" w:rsidP="00BD7172">
            <w:pPr>
              <w:spacing w:after="0" w:line="240" w:lineRule="auto"/>
              <w:jc w:val="center"/>
              <w:rPr>
                <w:rFonts w:ascii="Times New Roman" w:hAnsi="Times New Roman"/>
                <w:bCs/>
                <w:szCs w:val="22"/>
              </w:rPr>
            </w:pPr>
            <w:r w:rsidRPr="00A74A17">
              <w:rPr>
                <w:rFonts w:ascii="Times New Roman" w:hAnsi="Times New Roman"/>
                <w:bCs/>
                <w:szCs w:val="22"/>
              </w:rPr>
              <w:t>10</w:t>
            </w:r>
          </w:p>
        </w:tc>
      </w:tr>
      <w:tr w:rsidR="00F96708" w:rsidRPr="00A74A17" w:rsidTr="00F96708">
        <w:tc>
          <w:tcPr>
            <w:tcW w:w="1080" w:type="dxa"/>
          </w:tcPr>
          <w:p w:rsidR="00F96708" w:rsidRPr="00A74A17" w:rsidRDefault="00F96708" w:rsidP="00BD7172">
            <w:pPr>
              <w:spacing w:after="0" w:line="240" w:lineRule="auto"/>
              <w:jc w:val="center"/>
              <w:rPr>
                <w:rFonts w:ascii="Times New Roman" w:hAnsi="Times New Roman"/>
                <w:bCs/>
                <w:szCs w:val="22"/>
              </w:rPr>
            </w:pPr>
            <w:r w:rsidRPr="00A74A17">
              <w:rPr>
                <w:rFonts w:ascii="Times New Roman" w:hAnsi="Times New Roman"/>
                <w:bCs/>
                <w:szCs w:val="22"/>
              </w:rPr>
              <w:t>17–19</w:t>
            </w:r>
          </w:p>
        </w:tc>
        <w:tc>
          <w:tcPr>
            <w:tcW w:w="6300" w:type="dxa"/>
          </w:tcPr>
          <w:p w:rsidR="00F96708" w:rsidRPr="00A74A17" w:rsidRDefault="00F96708" w:rsidP="00BD7172">
            <w:pPr>
              <w:spacing w:after="0" w:line="240" w:lineRule="auto"/>
              <w:rPr>
                <w:rFonts w:ascii="Times New Roman" w:hAnsi="Times New Roman"/>
                <w:bCs/>
                <w:szCs w:val="22"/>
              </w:rPr>
            </w:pPr>
            <w:r w:rsidRPr="00A74A17">
              <w:rPr>
                <w:rFonts w:ascii="Times New Roman" w:hAnsi="Times New Roman"/>
                <w:szCs w:val="22"/>
              </w:rPr>
              <w:t>Climber and creepers: importance, selection, propagation, planting,</w:t>
            </w:r>
          </w:p>
        </w:tc>
        <w:tc>
          <w:tcPr>
            <w:tcW w:w="1620" w:type="dxa"/>
          </w:tcPr>
          <w:p w:rsidR="00F96708" w:rsidRPr="00A74A17" w:rsidRDefault="00F96708" w:rsidP="00BD7172">
            <w:pPr>
              <w:spacing w:after="0" w:line="240" w:lineRule="auto"/>
              <w:jc w:val="center"/>
              <w:rPr>
                <w:rFonts w:ascii="Times New Roman" w:hAnsi="Times New Roman"/>
                <w:bCs/>
                <w:szCs w:val="22"/>
              </w:rPr>
            </w:pPr>
            <w:r w:rsidRPr="00A74A17">
              <w:rPr>
                <w:rFonts w:ascii="Times New Roman" w:hAnsi="Times New Roman"/>
                <w:bCs/>
                <w:szCs w:val="22"/>
              </w:rPr>
              <w:t>05</w:t>
            </w:r>
          </w:p>
        </w:tc>
      </w:tr>
      <w:tr w:rsidR="00F96708" w:rsidRPr="00A74A17" w:rsidTr="00F96708">
        <w:tc>
          <w:tcPr>
            <w:tcW w:w="1080" w:type="dxa"/>
          </w:tcPr>
          <w:p w:rsidR="00F96708" w:rsidRPr="00A74A17" w:rsidRDefault="00F96708" w:rsidP="00BD7172">
            <w:pPr>
              <w:spacing w:after="0" w:line="240" w:lineRule="auto"/>
              <w:jc w:val="center"/>
              <w:rPr>
                <w:rFonts w:ascii="Times New Roman" w:hAnsi="Times New Roman"/>
                <w:bCs/>
                <w:szCs w:val="22"/>
              </w:rPr>
            </w:pPr>
            <w:r w:rsidRPr="00A74A17">
              <w:rPr>
                <w:rFonts w:ascii="Times New Roman" w:hAnsi="Times New Roman"/>
                <w:bCs/>
                <w:szCs w:val="22"/>
              </w:rPr>
              <w:t>20–21</w:t>
            </w:r>
          </w:p>
        </w:tc>
        <w:tc>
          <w:tcPr>
            <w:tcW w:w="6300" w:type="dxa"/>
          </w:tcPr>
          <w:p w:rsidR="00F96708" w:rsidRPr="00A74A17" w:rsidRDefault="00F96708" w:rsidP="00BD7172">
            <w:pPr>
              <w:spacing w:after="0" w:line="240" w:lineRule="auto"/>
              <w:rPr>
                <w:rFonts w:ascii="Times New Roman" w:hAnsi="Times New Roman"/>
                <w:bCs/>
                <w:szCs w:val="22"/>
              </w:rPr>
            </w:pPr>
            <w:r w:rsidRPr="00A74A17">
              <w:rPr>
                <w:rFonts w:ascii="Times New Roman" w:hAnsi="Times New Roman"/>
                <w:szCs w:val="22"/>
              </w:rPr>
              <w:t>Annuals: selection, propagation, planting scheme,</w:t>
            </w:r>
          </w:p>
        </w:tc>
        <w:tc>
          <w:tcPr>
            <w:tcW w:w="1620" w:type="dxa"/>
          </w:tcPr>
          <w:p w:rsidR="00F96708" w:rsidRPr="00A74A17" w:rsidRDefault="00F96708" w:rsidP="00BD7172">
            <w:pPr>
              <w:spacing w:after="0" w:line="240" w:lineRule="auto"/>
              <w:jc w:val="center"/>
              <w:rPr>
                <w:rFonts w:ascii="Times New Roman" w:hAnsi="Times New Roman"/>
                <w:bCs/>
                <w:szCs w:val="22"/>
              </w:rPr>
            </w:pPr>
            <w:r w:rsidRPr="00A74A17">
              <w:rPr>
                <w:rFonts w:ascii="Times New Roman" w:hAnsi="Times New Roman"/>
                <w:bCs/>
                <w:szCs w:val="22"/>
              </w:rPr>
              <w:t>05</w:t>
            </w:r>
          </w:p>
        </w:tc>
      </w:tr>
      <w:tr w:rsidR="00F96708" w:rsidRPr="00A74A17" w:rsidTr="00F96708">
        <w:tc>
          <w:tcPr>
            <w:tcW w:w="1080" w:type="dxa"/>
          </w:tcPr>
          <w:p w:rsidR="00F96708" w:rsidRPr="00A74A17" w:rsidRDefault="00F96708" w:rsidP="00BD7172">
            <w:pPr>
              <w:spacing w:after="0" w:line="240" w:lineRule="auto"/>
              <w:jc w:val="center"/>
              <w:rPr>
                <w:rFonts w:ascii="Times New Roman" w:hAnsi="Times New Roman"/>
                <w:bCs/>
                <w:szCs w:val="22"/>
              </w:rPr>
            </w:pPr>
            <w:r w:rsidRPr="00A74A17">
              <w:rPr>
                <w:rFonts w:ascii="Times New Roman" w:hAnsi="Times New Roman"/>
                <w:bCs/>
                <w:szCs w:val="22"/>
              </w:rPr>
              <w:t>22–23</w:t>
            </w:r>
          </w:p>
        </w:tc>
        <w:tc>
          <w:tcPr>
            <w:tcW w:w="6300" w:type="dxa"/>
          </w:tcPr>
          <w:p w:rsidR="00F96708" w:rsidRPr="00A74A17" w:rsidRDefault="00F96708" w:rsidP="00BD7172">
            <w:pPr>
              <w:spacing w:after="0" w:line="240" w:lineRule="auto"/>
              <w:rPr>
                <w:rFonts w:ascii="Times New Roman" w:hAnsi="Times New Roman"/>
                <w:bCs/>
                <w:szCs w:val="22"/>
              </w:rPr>
            </w:pPr>
            <w:r w:rsidRPr="00A74A17">
              <w:rPr>
                <w:rFonts w:ascii="Times New Roman" w:hAnsi="Times New Roman"/>
                <w:szCs w:val="22"/>
              </w:rPr>
              <w:t xml:space="preserve">Other garden plants: palms, ferns, grasses and cacti succulents. </w:t>
            </w:r>
          </w:p>
        </w:tc>
        <w:tc>
          <w:tcPr>
            <w:tcW w:w="1620" w:type="dxa"/>
          </w:tcPr>
          <w:p w:rsidR="00F96708" w:rsidRPr="00A74A17" w:rsidRDefault="00F96708" w:rsidP="00BD7172">
            <w:pPr>
              <w:spacing w:after="0" w:line="240" w:lineRule="auto"/>
              <w:jc w:val="center"/>
              <w:rPr>
                <w:rFonts w:ascii="Times New Roman" w:hAnsi="Times New Roman"/>
                <w:bCs/>
                <w:szCs w:val="22"/>
              </w:rPr>
            </w:pPr>
            <w:r w:rsidRPr="00A74A17">
              <w:rPr>
                <w:rFonts w:ascii="Times New Roman" w:hAnsi="Times New Roman"/>
                <w:bCs/>
                <w:szCs w:val="22"/>
              </w:rPr>
              <w:t>05</w:t>
            </w:r>
          </w:p>
        </w:tc>
      </w:tr>
      <w:tr w:rsidR="00F96708" w:rsidRPr="00A74A17" w:rsidTr="00F96708">
        <w:tc>
          <w:tcPr>
            <w:tcW w:w="1080" w:type="dxa"/>
          </w:tcPr>
          <w:p w:rsidR="00F96708" w:rsidRPr="00A74A17" w:rsidRDefault="00F96708" w:rsidP="00BD7172">
            <w:pPr>
              <w:spacing w:after="0" w:line="240" w:lineRule="auto"/>
              <w:jc w:val="center"/>
              <w:rPr>
                <w:rFonts w:ascii="Times New Roman" w:hAnsi="Times New Roman"/>
                <w:bCs/>
                <w:szCs w:val="22"/>
              </w:rPr>
            </w:pPr>
            <w:r w:rsidRPr="00A74A17">
              <w:rPr>
                <w:rFonts w:ascii="Times New Roman" w:hAnsi="Times New Roman"/>
                <w:bCs/>
                <w:szCs w:val="22"/>
              </w:rPr>
              <w:t>24–25</w:t>
            </w:r>
          </w:p>
        </w:tc>
        <w:tc>
          <w:tcPr>
            <w:tcW w:w="6300" w:type="dxa"/>
          </w:tcPr>
          <w:p w:rsidR="00F96708" w:rsidRPr="00A74A17" w:rsidRDefault="00F96708" w:rsidP="00BD7172">
            <w:pPr>
              <w:spacing w:after="0" w:line="240" w:lineRule="auto"/>
              <w:rPr>
                <w:rFonts w:ascii="Times New Roman" w:hAnsi="Times New Roman"/>
                <w:bCs/>
                <w:szCs w:val="22"/>
              </w:rPr>
            </w:pPr>
            <w:r w:rsidRPr="00A74A17">
              <w:rPr>
                <w:rFonts w:ascii="Times New Roman" w:hAnsi="Times New Roman"/>
                <w:szCs w:val="22"/>
              </w:rPr>
              <w:t xml:space="preserve">Pot plants: selection, arrangement, management. </w:t>
            </w:r>
          </w:p>
        </w:tc>
        <w:tc>
          <w:tcPr>
            <w:tcW w:w="1620" w:type="dxa"/>
          </w:tcPr>
          <w:p w:rsidR="00F96708" w:rsidRPr="00A74A17" w:rsidRDefault="00F96708" w:rsidP="00BD7172">
            <w:pPr>
              <w:spacing w:after="0" w:line="240" w:lineRule="auto"/>
              <w:jc w:val="center"/>
              <w:rPr>
                <w:rFonts w:ascii="Times New Roman" w:hAnsi="Times New Roman"/>
                <w:bCs/>
                <w:szCs w:val="22"/>
              </w:rPr>
            </w:pPr>
            <w:r w:rsidRPr="00A74A17">
              <w:rPr>
                <w:rFonts w:ascii="Times New Roman" w:hAnsi="Times New Roman"/>
                <w:bCs/>
                <w:szCs w:val="22"/>
              </w:rPr>
              <w:t>05</w:t>
            </w:r>
          </w:p>
        </w:tc>
      </w:tr>
      <w:tr w:rsidR="00F96708" w:rsidRPr="00A74A17" w:rsidTr="00F96708">
        <w:tc>
          <w:tcPr>
            <w:tcW w:w="1080" w:type="dxa"/>
          </w:tcPr>
          <w:p w:rsidR="00F96708" w:rsidRPr="00A74A17" w:rsidRDefault="00F96708" w:rsidP="00BD7172">
            <w:pPr>
              <w:spacing w:after="0" w:line="240" w:lineRule="auto"/>
              <w:jc w:val="center"/>
              <w:rPr>
                <w:rFonts w:ascii="Times New Roman" w:hAnsi="Times New Roman"/>
                <w:bCs/>
                <w:szCs w:val="22"/>
              </w:rPr>
            </w:pPr>
            <w:r w:rsidRPr="00A74A17">
              <w:rPr>
                <w:rFonts w:ascii="Times New Roman" w:hAnsi="Times New Roman"/>
                <w:bCs/>
                <w:szCs w:val="22"/>
              </w:rPr>
              <w:t>26</w:t>
            </w:r>
          </w:p>
        </w:tc>
        <w:tc>
          <w:tcPr>
            <w:tcW w:w="6300" w:type="dxa"/>
          </w:tcPr>
          <w:p w:rsidR="00F96708" w:rsidRPr="00A74A17" w:rsidRDefault="00F96708" w:rsidP="00BD7172">
            <w:pPr>
              <w:spacing w:after="0" w:line="240" w:lineRule="auto"/>
              <w:rPr>
                <w:rFonts w:ascii="Times New Roman" w:hAnsi="Times New Roman"/>
                <w:bCs/>
                <w:szCs w:val="22"/>
              </w:rPr>
            </w:pPr>
            <w:r w:rsidRPr="00A74A17">
              <w:rPr>
                <w:rFonts w:ascii="Times New Roman" w:hAnsi="Times New Roman"/>
                <w:szCs w:val="22"/>
              </w:rPr>
              <w:t xml:space="preserve">Bio-aesthetic planning: definition, need, planning; </w:t>
            </w:r>
          </w:p>
        </w:tc>
        <w:tc>
          <w:tcPr>
            <w:tcW w:w="1620" w:type="dxa"/>
          </w:tcPr>
          <w:p w:rsidR="00F96708" w:rsidRPr="00A74A17" w:rsidRDefault="00F96708" w:rsidP="00BD7172">
            <w:pPr>
              <w:spacing w:after="0" w:line="240" w:lineRule="auto"/>
              <w:jc w:val="center"/>
              <w:rPr>
                <w:rFonts w:ascii="Times New Roman" w:hAnsi="Times New Roman"/>
                <w:bCs/>
                <w:szCs w:val="22"/>
              </w:rPr>
            </w:pPr>
            <w:r w:rsidRPr="00A74A17">
              <w:rPr>
                <w:rFonts w:ascii="Times New Roman" w:hAnsi="Times New Roman"/>
                <w:bCs/>
                <w:szCs w:val="22"/>
              </w:rPr>
              <w:t>05</w:t>
            </w:r>
          </w:p>
        </w:tc>
      </w:tr>
      <w:tr w:rsidR="00F96708" w:rsidRPr="00A74A17" w:rsidTr="00F96708">
        <w:tc>
          <w:tcPr>
            <w:tcW w:w="1080" w:type="dxa"/>
          </w:tcPr>
          <w:p w:rsidR="00F96708" w:rsidRPr="00A74A17" w:rsidRDefault="00F96708" w:rsidP="00BD7172">
            <w:pPr>
              <w:spacing w:after="0" w:line="240" w:lineRule="auto"/>
              <w:jc w:val="center"/>
              <w:rPr>
                <w:rFonts w:ascii="Times New Roman" w:hAnsi="Times New Roman"/>
                <w:bCs/>
                <w:szCs w:val="22"/>
              </w:rPr>
            </w:pPr>
            <w:r w:rsidRPr="00A74A17">
              <w:rPr>
                <w:rFonts w:ascii="Times New Roman" w:hAnsi="Times New Roman"/>
                <w:bCs/>
                <w:szCs w:val="22"/>
              </w:rPr>
              <w:t>27–29</w:t>
            </w:r>
          </w:p>
        </w:tc>
        <w:tc>
          <w:tcPr>
            <w:tcW w:w="6300" w:type="dxa"/>
          </w:tcPr>
          <w:p w:rsidR="00F96708" w:rsidRPr="00A74A17" w:rsidRDefault="00F96708" w:rsidP="00BD7172">
            <w:pPr>
              <w:spacing w:after="0" w:line="240" w:lineRule="auto"/>
              <w:rPr>
                <w:rFonts w:ascii="Times New Roman" w:hAnsi="Times New Roman"/>
                <w:bCs/>
                <w:szCs w:val="22"/>
              </w:rPr>
            </w:pPr>
            <w:r w:rsidRPr="00A74A17">
              <w:rPr>
                <w:rFonts w:ascii="Times New Roman" w:hAnsi="Times New Roman"/>
                <w:szCs w:val="22"/>
              </w:rPr>
              <w:t xml:space="preserve">Landscaping of urban and rural areas, Peri-urban landscaping, Landscaping of schools, public places like bus station, railway station, townships, river banks, hospitals, play grounds, airports, industries, institutions. </w:t>
            </w:r>
          </w:p>
        </w:tc>
        <w:tc>
          <w:tcPr>
            <w:tcW w:w="1620" w:type="dxa"/>
          </w:tcPr>
          <w:p w:rsidR="00F96708" w:rsidRPr="00A74A17" w:rsidRDefault="00F96708" w:rsidP="00BD7172">
            <w:pPr>
              <w:spacing w:after="0" w:line="240" w:lineRule="auto"/>
              <w:jc w:val="center"/>
              <w:rPr>
                <w:rFonts w:ascii="Times New Roman" w:hAnsi="Times New Roman"/>
                <w:bCs/>
                <w:szCs w:val="22"/>
              </w:rPr>
            </w:pPr>
            <w:r w:rsidRPr="00A74A17">
              <w:rPr>
                <w:rFonts w:ascii="Times New Roman" w:hAnsi="Times New Roman"/>
                <w:bCs/>
                <w:szCs w:val="22"/>
              </w:rPr>
              <w:t>15</w:t>
            </w:r>
          </w:p>
        </w:tc>
      </w:tr>
      <w:tr w:rsidR="00F96708" w:rsidRPr="00A74A17" w:rsidTr="00F96708">
        <w:tc>
          <w:tcPr>
            <w:tcW w:w="1080" w:type="dxa"/>
          </w:tcPr>
          <w:p w:rsidR="00F96708" w:rsidRPr="00A74A17" w:rsidRDefault="00F96708" w:rsidP="00BD7172">
            <w:pPr>
              <w:spacing w:after="0" w:line="240" w:lineRule="auto"/>
              <w:jc w:val="center"/>
              <w:rPr>
                <w:rFonts w:ascii="Times New Roman" w:hAnsi="Times New Roman"/>
                <w:bCs/>
                <w:szCs w:val="22"/>
              </w:rPr>
            </w:pPr>
            <w:r w:rsidRPr="00A74A17">
              <w:rPr>
                <w:rFonts w:ascii="Times New Roman" w:hAnsi="Times New Roman"/>
                <w:bCs/>
                <w:szCs w:val="22"/>
              </w:rPr>
              <w:t>30</w:t>
            </w:r>
          </w:p>
        </w:tc>
        <w:tc>
          <w:tcPr>
            <w:tcW w:w="6300" w:type="dxa"/>
          </w:tcPr>
          <w:p w:rsidR="00F96708" w:rsidRPr="00A74A17" w:rsidRDefault="00F96708" w:rsidP="00BD7172">
            <w:pPr>
              <w:spacing w:after="0" w:line="240" w:lineRule="auto"/>
              <w:rPr>
                <w:rFonts w:ascii="Times New Roman" w:hAnsi="Times New Roman"/>
                <w:bCs/>
                <w:szCs w:val="22"/>
              </w:rPr>
            </w:pPr>
            <w:r w:rsidRPr="00A74A17">
              <w:rPr>
                <w:rFonts w:ascii="Times New Roman" w:hAnsi="Times New Roman"/>
                <w:szCs w:val="22"/>
              </w:rPr>
              <w:t xml:space="preserve">Bonsai: principles and management, </w:t>
            </w:r>
          </w:p>
        </w:tc>
        <w:tc>
          <w:tcPr>
            <w:tcW w:w="1620" w:type="dxa"/>
          </w:tcPr>
          <w:p w:rsidR="00F96708" w:rsidRPr="00A74A17" w:rsidRDefault="00F96708" w:rsidP="00BD7172">
            <w:pPr>
              <w:spacing w:after="0" w:line="240" w:lineRule="auto"/>
              <w:jc w:val="center"/>
              <w:rPr>
                <w:rFonts w:ascii="Times New Roman" w:hAnsi="Times New Roman"/>
                <w:bCs/>
                <w:szCs w:val="22"/>
              </w:rPr>
            </w:pPr>
            <w:r w:rsidRPr="00A74A17">
              <w:rPr>
                <w:rFonts w:ascii="Times New Roman" w:hAnsi="Times New Roman"/>
                <w:bCs/>
                <w:szCs w:val="22"/>
              </w:rPr>
              <w:t>05</w:t>
            </w:r>
          </w:p>
        </w:tc>
      </w:tr>
      <w:tr w:rsidR="00F96708" w:rsidRPr="00A74A17" w:rsidTr="00F96708">
        <w:tc>
          <w:tcPr>
            <w:tcW w:w="1080" w:type="dxa"/>
          </w:tcPr>
          <w:p w:rsidR="00F96708" w:rsidRPr="00A74A17" w:rsidRDefault="00F96708" w:rsidP="00BD7172">
            <w:pPr>
              <w:spacing w:after="0" w:line="240" w:lineRule="auto"/>
              <w:jc w:val="center"/>
              <w:rPr>
                <w:rFonts w:ascii="Times New Roman" w:hAnsi="Times New Roman"/>
                <w:bCs/>
                <w:szCs w:val="22"/>
              </w:rPr>
            </w:pPr>
            <w:r w:rsidRPr="00A74A17">
              <w:rPr>
                <w:rFonts w:ascii="Times New Roman" w:hAnsi="Times New Roman"/>
                <w:bCs/>
                <w:szCs w:val="22"/>
              </w:rPr>
              <w:t>31</w:t>
            </w:r>
          </w:p>
        </w:tc>
        <w:tc>
          <w:tcPr>
            <w:tcW w:w="6300" w:type="dxa"/>
          </w:tcPr>
          <w:p w:rsidR="00F96708" w:rsidRPr="00A74A17" w:rsidRDefault="00F96708" w:rsidP="00BD7172">
            <w:pPr>
              <w:spacing w:after="0" w:line="240" w:lineRule="auto"/>
              <w:rPr>
                <w:rFonts w:ascii="Times New Roman" w:hAnsi="Times New Roman"/>
                <w:szCs w:val="22"/>
              </w:rPr>
            </w:pPr>
            <w:r w:rsidRPr="00A74A17">
              <w:rPr>
                <w:rFonts w:ascii="Times New Roman" w:hAnsi="Times New Roman"/>
                <w:szCs w:val="22"/>
              </w:rPr>
              <w:t>Lawn: establishment and maintenance.</w:t>
            </w:r>
          </w:p>
        </w:tc>
        <w:tc>
          <w:tcPr>
            <w:tcW w:w="1620" w:type="dxa"/>
          </w:tcPr>
          <w:p w:rsidR="00F96708" w:rsidRPr="00A74A17" w:rsidRDefault="00F96708" w:rsidP="00BD7172">
            <w:pPr>
              <w:spacing w:after="0" w:line="240" w:lineRule="auto"/>
              <w:jc w:val="center"/>
              <w:rPr>
                <w:rFonts w:ascii="Times New Roman" w:hAnsi="Times New Roman"/>
                <w:bCs/>
                <w:szCs w:val="22"/>
              </w:rPr>
            </w:pPr>
            <w:r w:rsidRPr="00A74A17">
              <w:rPr>
                <w:rFonts w:ascii="Times New Roman" w:hAnsi="Times New Roman"/>
                <w:bCs/>
                <w:szCs w:val="22"/>
              </w:rPr>
              <w:t>05</w:t>
            </w:r>
          </w:p>
        </w:tc>
      </w:tr>
      <w:tr w:rsidR="00F96708" w:rsidRPr="00A74A17" w:rsidTr="00F96708">
        <w:tc>
          <w:tcPr>
            <w:tcW w:w="1080" w:type="dxa"/>
          </w:tcPr>
          <w:p w:rsidR="00F96708" w:rsidRPr="00A74A17" w:rsidRDefault="00F96708" w:rsidP="00BD7172">
            <w:pPr>
              <w:spacing w:after="0" w:line="240" w:lineRule="auto"/>
              <w:jc w:val="center"/>
              <w:rPr>
                <w:rFonts w:ascii="Times New Roman" w:hAnsi="Times New Roman"/>
                <w:bCs/>
                <w:szCs w:val="22"/>
              </w:rPr>
            </w:pPr>
            <w:r w:rsidRPr="00A74A17">
              <w:rPr>
                <w:rFonts w:ascii="Times New Roman" w:hAnsi="Times New Roman"/>
                <w:bCs/>
                <w:szCs w:val="22"/>
              </w:rPr>
              <w:t>32</w:t>
            </w:r>
          </w:p>
        </w:tc>
        <w:tc>
          <w:tcPr>
            <w:tcW w:w="6300" w:type="dxa"/>
          </w:tcPr>
          <w:p w:rsidR="00F96708" w:rsidRPr="00A74A17" w:rsidRDefault="00F96708" w:rsidP="00BD7172">
            <w:pPr>
              <w:spacing w:after="0" w:line="240" w:lineRule="auto"/>
              <w:rPr>
                <w:rFonts w:ascii="Times New Roman" w:hAnsi="Times New Roman"/>
                <w:szCs w:val="22"/>
              </w:rPr>
            </w:pPr>
            <w:r w:rsidRPr="00A74A17">
              <w:rPr>
                <w:rFonts w:ascii="Times New Roman" w:hAnsi="Times New Roman"/>
                <w:szCs w:val="22"/>
              </w:rPr>
              <w:t>CAD application.</w:t>
            </w:r>
          </w:p>
        </w:tc>
        <w:tc>
          <w:tcPr>
            <w:tcW w:w="1620" w:type="dxa"/>
          </w:tcPr>
          <w:p w:rsidR="00F96708" w:rsidRPr="00A74A17" w:rsidRDefault="00F96708" w:rsidP="00BD7172">
            <w:pPr>
              <w:spacing w:after="0" w:line="240" w:lineRule="auto"/>
              <w:jc w:val="center"/>
              <w:rPr>
                <w:rFonts w:ascii="Times New Roman" w:hAnsi="Times New Roman"/>
                <w:bCs/>
                <w:szCs w:val="22"/>
              </w:rPr>
            </w:pPr>
            <w:r w:rsidRPr="00A74A17">
              <w:rPr>
                <w:rFonts w:ascii="Times New Roman" w:hAnsi="Times New Roman"/>
                <w:bCs/>
                <w:szCs w:val="22"/>
              </w:rPr>
              <w:t>05</w:t>
            </w:r>
          </w:p>
        </w:tc>
      </w:tr>
      <w:tr w:rsidR="00F96708" w:rsidRPr="00A74A17" w:rsidTr="00F96708">
        <w:tc>
          <w:tcPr>
            <w:tcW w:w="1080" w:type="dxa"/>
          </w:tcPr>
          <w:p w:rsidR="00F96708" w:rsidRPr="00A74A17" w:rsidRDefault="00F96708" w:rsidP="00BD7172">
            <w:pPr>
              <w:spacing w:after="0" w:line="240" w:lineRule="auto"/>
              <w:jc w:val="center"/>
              <w:rPr>
                <w:rFonts w:ascii="Times New Roman" w:hAnsi="Times New Roman"/>
                <w:bCs/>
                <w:szCs w:val="22"/>
              </w:rPr>
            </w:pPr>
          </w:p>
        </w:tc>
        <w:tc>
          <w:tcPr>
            <w:tcW w:w="6300" w:type="dxa"/>
          </w:tcPr>
          <w:p w:rsidR="00F96708" w:rsidRPr="00A74A17" w:rsidRDefault="00F96708" w:rsidP="00BD7172">
            <w:pPr>
              <w:spacing w:after="0" w:line="240" w:lineRule="auto"/>
              <w:jc w:val="center"/>
              <w:rPr>
                <w:rFonts w:ascii="Times New Roman" w:hAnsi="Times New Roman"/>
                <w:b/>
                <w:szCs w:val="22"/>
              </w:rPr>
            </w:pPr>
            <w:r w:rsidRPr="00A74A17">
              <w:rPr>
                <w:rFonts w:ascii="Times New Roman" w:hAnsi="Times New Roman"/>
                <w:b/>
                <w:szCs w:val="22"/>
              </w:rPr>
              <w:t>Total</w:t>
            </w:r>
          </w:p>
        </w:tc>
        <w:tc>
          <w:tcPr>
            <w:tcW w:w="1620" w:type="dxa"/>
          </w:tcPr>
          <w:p w:rsidR="00F96708" w:rsidRPr="00A74A17" w:rsidRDefault="00F96708" w:rsidP="00BD7172">
            <w:pPr>
              <w:spacing w:after="0" w:line="240" w:lineRule="auto"/>
              <w:jc w:val="center"/>
              <w:rPr>
                <w:rFonts w:ascii="Times New Roman" w:hAnsi="Times New Roman"/>
                <w:b/>
                <w:bCs/>
                <w:szCs w:val="22"/>
              </w:rPr>
            </w:pPr>
            <w:r w:rsidRPr="00A74A17">
              <w:rPr>
                <w:rFonts w:ascii="Times New Roman" w:hAnsi="Times New Roman"/>
                <w:b/>
                <w:bCs/>
                <w:szCs w:val="22"/>
              </w:rPr>
              <w:t>100</w:t>
            </w:r>
          </w:p>
        </w:tc>
      </w:tr>
    </w:tbl>
    <w:p w:rsidR="00F96708" w:rsidRPr="00A74A17" w:rsidRDefault="00F96708" w:rsidP="00BD7172">
      <w:pPr>
        <w:spacing w:after="0" w:line="240" w:lineRule="auto"/>
        <w:jc w:val="both"/>
        <w:rPr>
          <w:rFonts w:ascii="Times New Roman" w:hAnsi="Times New Roman"/>
          <w:b/>
          <w:szCs w:val="22"/>
        </w:rPr>
      </w:pPr>
      <w:r w:rsidRPr="00A74A17">
        <w:rPr>
          <w:rFonts w:ascii="Times New Roman" w:hAnsi="Times New Roman"/>
          <w:b/>
          <w:szCs w:val="22"/>
        </w:rPr>
        <w:t>b) Practical</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36"/>
        <w:gridCol w:w="7682"/>
      </w:tblGrid>
      <w:tr w:rsidR="00F96708" w:rsidRPr="00A74A17" w:rsidTr="00F96708">
        <w:tc>
          <w:tcPr>
            <w:tcW w:w="1336" w:type="dxa"/>
          </w:tcPr>
          <w:p w:rsidR="00F96708" w:rsidRPr="00A74A17" w:rsidRDefault="00F96708" w:rsidP="00BD7172">
            <w:pPr>
              <w:spacing w:after="0" w:line="240" w:lineRule="auto"/>
              <w:contextualSpacing/>
              <w:jc w:val="both"/>
              <w:rPr>
                <w:rFonts w:ascii="Times New Roman" w:hAnsi="Times New Roman"/>
                <w:b/>
                <w:bCs/>
                <w:szCs w:val="22"/>
              </w:rPr>
            </w:pPr>
            <w:r w:rsidRPr="00A74A17">
              <w:rPr>
                <w:rFonts w:ascii="Times New Roman" w:hAnsi="Times New Roman"/>
                <w:b/>
                <w:bCs/>
                <w:szCs w:val="22"/>
              </w:rPr>
              <w:t>Experiment</w:t>
            </w:r>
          </w:p>
        </w:tc>
        <w:tc>
          <w:tcPr>
            <w:tcW w:w="7682" w:type="dxa"/>
          </w:tcPr>
          <w:p w:rsidR="00F96708" w:rsidRPr="00A74A17" w:rsidRDefault="00F96708" w:rsidP="00BD7172">
            <w:pPr>
              <w:spacing w:after="0" w:line="240" w:lineRule="auto"/>
              <w:jc w:val="center"/>
              <w:rPr>
                <w:rFonts w:ascii="Times New Roman" w:hAnsi="Times New Roman"/>
                <w:b/>
                <w:bCs/>
                <w:szCs w:val="22"/>
              </w:rPr>
            </w:pPr>
            <w:r w:rsidRPr="00A74A17">
              <w:rPr>
                <w:rFonts w:ascii="Times New Roman" w:hAnsi="Times New Roman"/>
                <w:b/>
                <w:bCs/>
                <w:szCs w:val="22"/>
              </w:rPr>
              <w:t>Topic</w:t>
            </w:r>
          </w:p>
        </w:tc>
      </w:tr>
      <w:tr w:rsidR="00F96708" w:rsidRPr="00A74A17" w:rsidTr="00F96708">
        <w:tc>
          <w:tcPr>
            <w:tcW w:w="1336" w:type="dxa"/>
          </w:tcPr>
          <w:p w:rsidR="00F96708" w:rsidRPr="00A74A17" w:rsidRDefault="00F96708" w:rsidP="00BD7172">
            <w:pPr>
              <w:spacing w:after="0" w:line="240" w:lineRule="auto"/>
              <w:jc w:val="center"/>
              <w:rPr>
                <w:rFonts w:ascii="Times New Roman" w:hAnsi="Times New Roman"/>
                <w:szCs w:val="22"/>
              </w:rPr>
            </w:pPr>
            <w:r w:rsidRPr="00A74A17">
              <w:rPr>
                <w:rFonts w:ascii="Times New Roman" w:hAnsi="Times New Roman"/>
                <w:szCs w:val="22"/>
              </w:rPr>
              <w:t>1.</w:t>
            </w:r>
          </w:p>
        </w:tc>
        <w:tc>
          <w:tcPr>
            <w:tcW w:w="7682" w:type="dxa"/>
          </w:tcPr>
          <w:p w:rsidR="00F96708" w:rsidRPr="00A74A17" w:rsidRDefault="00F96708" w:rsidP="00BD7172">
            <w:pPr>
              <w:spacing w:after="0" w:line="240" w:lineRule="auto"/>
              <w:jc w:val="both"/>
              <w:rPr>
                <w:rFonts w:ascii="Times New Roman" w:hAnsi="Times New Roman"/>
                <w:szCs w:val="22"/>
              </w:rPr>
            </w:pPr>
            <w:r w:rsidRPr="00A74A17">
              <w:rPr>
                <w:rFonts w:ascii="Times New Roman" w:hAnsi="Times New Roman"/>
                <w:szCs w:val="22"/>
              </w:rPr>
              <w:t xml:space="preserve">Identifications and propagation of annual, herbs and shrubs </w:t>
            </w:r>
          </w:p>
        </w:tc>
      </w:tr>
      <w:tr w:rsidR="00F96708" w:rsidRPr="00A74A17" w:rsidTr="00F96708">
        <w:tc>
          <w:tcPr>
            <w:tcW w:w="1336" w:type="dxa"/>
          </w:tcPr>
          <w:p w:rsidR="00F96708" w:rsidRPr="00A74A17" w:rsidRDefault="00F96708" w:rsidP="00BD7172">
            <w:pPr>
              <w:spacing w:after="0" w:line="240" w:lineRule="auto"/>
              <w:jc w:val="center"/>
              <w:rPr>
                <w:rFonts w:ascii="Times New Roman" w:hAnsi="Times New Roman"/>
                <w:szCs w:val="22"/>
              </w:rPr>
            </w:pPr>
            <w:r w:rsidRPr="00A74A17">
              <w:rPr>
                <w:rFonts w:ascii="Times New Roman" w:hAnsi="Times New Roman"/>
                <w:szCs w:val="22"/>
              </w:rPr>
              <w:t>2.</w:t>
            </w:r>
          </w:p>
        </w:tc>
        <w:tc>
          <w:tcPr>
            <w:tcW w:w="7682" w:type="dxa"/>
          </w:tcPr>
          <w:p w:rsidR="00F96708" w:rsidRPr="00A74A17" w:rsidRDefault="00F96708" w:rsidP="00BD7172">
            <w:pPr>
              <w:spacing w:after="0" w:line="240" w:lineRule="auto"/>
              <w:jc w:val="both"/>
              <w:rPr>
                <w:rFonts w:ascii="Times New Roman" w:hAnsi="Times New Roman"/>
                <w:szCs w:val="22"/>
              </w:rPr>
            </w:pPr>
            <w:r w:rsidRPr="00A74A17">
              <w:rPr>
                <w:rFonts w:ascii="Times New Roman" w:hAnsi="Times New Roman"/>
                <w:szCs w:val="22"/>
              </w:rPr>
              <w:t xml:space="preserve">Identifications and propagation of climbers, creepers and perennials </w:t>
            </w:r>
          </w:p>
        </w:tc>
      </w:tr>
      <w:tr w:rsidR="00F96708" w:rsidRPr="00A74A17" w:rsidTr="00F96708">
        <w:tc>
          <w:tcPr>
            <w:tcW w:w="1336" w:type="dxa"/>
          </w:tcPr>
          <w:p w:rsidR="00F96708" w:rsidRPr="00A74A17" w:rsidRDefault="00F96708" w:rsidP="00BD7172">
            <w:pPr>
              <w:spacing w:after="0" w:line="240" w:lineRule="auto"/>
              <w:jc w:val="center"/>
              <w:rPr>
                <w:rFonts w:ascii="Times New Roman" w:hAnsi="Times New Roman"/>
                <w:szCs w:val="22"/>
              </w:rPr>
            </w:pPr>
            <w:r w:rsidRPr="00A74A17">
              <w:rPr>
                <w:rFonts w:ascii="Times New Roman" w:hAnsi="Times New Roman"/>
                <w:szCs w:val="22"/>
              </w:rPr>
              <w:t>3.</w:t>
            </w:r>
          </w:p>
        </w:tc>
        <w:tc>
          <w:tcPr>
            <w:tcW w:w="7682" w:type="dxa"/>
          </w:tcPr>
          <w:p w:rsidR="00F96708" w:rsidRPr="00A74A17" w:rsidRDefault="00F96708" w:rsidP="00BD7172">
            <w:pPr>
              <w:spacing w:after="0" w:line="240" w:lineRule="auto"/>
              <w:jc w:val="both"/>
              <w:rPr>
                <w:rFonts w:ascii="Times New Roman" w:hAnsi="Times New Roman"/>
                <w:szCs w:val="22"/>
              </w:rPr>
            </w:pPr>
            <w:r w:rsidRPr="00A74A17">
              <w:rPr>
                <w:rFonts w:ascii="Times New Roman" w:hAnsi="Times New Roman"/>
                <w:szCs w:val="22"/>
              </w:rPr>
              <w:t>Identifications and propagation palms, ferns, grasses, cacti and succulents</w:t>
            </w:r>
          </w:p>
        </w:tc>
      </w:tr>
      <w:tr w:rsidR="00F96708" w:rsidRPr="00A74A17" w:rsidTr="00F96708">
        <w:tc>
          <w:tcPr>
            <w:tcW w:w="1336" w:type="dxa"/>
          </w:tcPr>
          <w:p w:rsidR="00F96708" w:rsidRPr="00A74A17" w:rsidRDefault="00F96708" w:rsidP="00BD7172">
            <w:pPr>
              <w:spacing w:after="0" w:line="240" w:lineRule="auto"/>
              <w:jc w:val="center"/>
              <w:rPr>
                <w:rFonts w:ascii="Times New Roman" w:hAnsi="Times New Roman"/>
                <w:szCs w:val="22"/>
              </w:rPr>
            </w:pPr>
            <w:r w:rsidRPr="00A74A17">
              <w:rPr>
                <w:rFonts w:ascii="Times New Roman" w:hAnsi="Times New Roman"/>
                <w:szCs w:val="22"/>
              </w:rPr>
              <w:t>4.</w:t>
            </w:r>
          </w:p>
        </w:tc>
        <w:tc>
          <w:tcPr>
            <w:tcW w:w="7682" w:type="dxa"/>
          </w:tcPr>
          <w:p w:rsidR="00F96708" w:rsidRPr="00A74A17" w:rsidRDefault="00F96708" w:rsidP="00BD7172">
            <w:pPr>
              <w:spacing w:after="0" w:line="240" w:lineRule="auto"/>
              <w:jc w:val="both"/>
              <w:rPr>
                <w:rFonts w:ascii="Times New Roman" w:hAnsi="Times New Roman"/>
                <w:szCs w:val="22"/>
              </w:rPr>
            </w:pPr>
            <w:r w:rsidRPr="00A74A17">
              <w:rPr>
                <w:rFonts w:ascii="Times New Roman" w:hAnsi="Times New Roman"/>
                <w:szCs w:val="22"/>
              </w:rPr>
              <w:t>Planning, designing and layout of formals and informal gardens</w:t>
            </w:r>
          </w:p>
        </w:tc>
      </w:tr>
      <w:tr w:rsidR="00F96708" w:rsidRPr="00A74A17" w:rsidTr="00F96708">
        <w:tc>
          <w:tcPr>
            <w:tcW w:w="1336" w:type="dxa"/>
          </w:tcPr>
          <w:p w:rsidR="00F96708" w:rsidRPr="00A74A17" w:rsidRDefault="00F96708" w:rsidP="00BD7172">
            <w:pPr>
              <w:spacing w:after="0" w:line="240" w:lineRule="auto"/>
              <w:jc w:val="center"/>
              <w:rPr>
                <w:rFonts w:ascii="Times New Roman" w:hAnsi="Times New Roman"/>
                <w:szCs w:val="22"/>
              </w:rPr>
            </w:pPr>
            <w:r w:rsidRPr="00A74A17">
              <w:rPr>
                <w:rFonts w:ascii="Times New Roman" w:hAnsi="Times New Roman"/>
                <w:szCs w:val="22"/>
              </w:rPr>
              <w:t>5.</w:t>
            </w:r>
          </w:p>
        </w:tc>
        <w:tc>
          <w:tcPr>
            <w:tcW w:w="7682" w:type="dxa"/>
          </w:tcPr>
          <w:p w:rsidR="00F96708" w:rsidRPr="00A74A17" w:rsidRDefault="00F96708" w:rsidP="00BD7172">
            <w:pPr>
              <w:spacing w:after="0" w:line="240" w:lineRule="auto"/>
              <w:jc w:val="both"/>
              <w:rPr>
                <w:rFonts w:ascii="Times New Roman" w:hAnsi="Times New Roman"/>
                <w:szCs w:val="22"/>
              </w:rPr>
            </w:pPr>
            <w:r w:rsidRPr="00A74A17">
              <w:rPr>
                <w:rFonts w:ascii="Times New Roman" w:hAnsi="Times New Roman"/>
                <w:szCs w:val="22"/>
              </w:rPr>
              <w:t xml:space="preserve"> Planning, designing and layout special gardens. </w:t>
            </w:r>
          </w:p>
        </w:tc>
      </w:tr>
      <w:tr w:rsidR="00F96708" w:rsidRPr="00A74A17" w:rsidTr="00F96708">
        <w:tc>
          <w:tcPr>
            <w:tcW w:w="1336" w:type="dxa"/>
          </w:tcPr>
          <w:p w:rsidR="00F96708" w:rsidRPr="00A74A17" w:rsidRDefault="00F96708" w:rsidP="00BD7172">
            <w:pPr>
              <w:spacing w:after="0" w:line="240" w:lineRule="auto"/>
              <w:jc w:val="center"/>
              <w:rPr>
                <w:rFonts w:ascii="Times New Roman" w:hAnsi="Times New Roman"/>
                <w:szCs w:val="22"/>
              </w:rPr>
            </w:pPr>
            <w:r w:rsidRPr="00A74A17">
              <w:rPr>
                <w:rFonts w:ascii="Times New Roman" w:hAnsi="Times New Roman"/>
                <w:szCs w:val="22"/>
              </w:rPr>
              <w:t>6.</w:t>
            </w:r>
          </w:p>
        </w:tc>
        <w:tc>
          <w:tcPr>
            <w:tcW w:w="7682" w:type="dxa"/>
          </w:tcPr>
          <w:p w:rsidR="00F96708" w:rsidRPr="00A74A17" w:rsidRDefault="00F96708" w:rsidP="00BD7172">
            <w:pPr>
              <w:spacing w:after="0" w:line="240" w:lineRule="auto"/>
              <w:jc w:val="both"/>
              <w:rPr>
                <w:rFonts w:ascii="Times New Roman" w:hAnsi="Times New Roman"/>
                <w:szCs w:val="22"/>
              </w:rPr>
            </w:pPr>
            <w:r w:rsidRPr="00A74A17">
              <w:rPr>
                <w:rFonts w:ascii="Times New Roman" w:hAnsi="Times New Roman"/>
                <w:szCs w:val="22"/>
              </w:rPr>
              <w:t xml:space="preserve">Study of different potting mixtures, soilless cultures and preparation of potted plants </w:t>
            </w:r>
          </w:p>
        </w:tc>
      </w:tr>
      <w:tr w:rsidR="00F96708" w:rsidRPr="00A74A17" w:rsidTr="00F96708">
        <w:tc>
          <w:tcPr>
            <w:tcW w:w="1336" w:type="dxa"/>
          </w:tcPr>
          <w:p w:rsidR="00F96708" w:rsidRPr="00A74A17" w:rsidRDefault="00F96708" w:rsidP="00BD7172">
            <w:pPr>
              <w:spacing w:after="0" w:line="240" w:lineRule="auto"/>
              <w:jc w:val="center"/>
              <w:rPr>
                <w:rFonts w:ascii="Times New Roman" w:hAnsi="Times New Roman"/>
                <w:szCs w:val="22"/>
              </w:rPr>
            </w:pPr>
            <w:r w:rsidRPr="00A74A17">
              <w:rPr>
                <w:rFonts w:ascii="Times New Roman" w:hAnsi="Times New Roman"/>
                <w:szCs w:val="22"/>
              </w:rPr>
              <w:t>7.</w:t>
            </w:r>
          </w:p>
        </w:tc>
        <w:tc>
          <w:tcPr>
            <w:tcW w:w="7682" w:type="dxa"/>
          </w:tcPr>
          <w:p w:rsidR="00F96708" w:rsidRPr="00A74A17" w:rsidRDefault="00F96708" w:rsidP="00BD7172">
            <w:pPr>
              <w:spacing w:after="0" w:line="240" w:lineRule="auto"/>
              <w:jc w:val="both"/>
              <w:rPr>
                <w:rFonts w:ascii="Times New Roman" w:hAnsi="Times New Roman"/>
                <w:szCs w:val="22"/>
              </w:rPr>
            </w:pPr>
            <w:r w:rsidRPr="00A74A17">
              <w:rPr>
                <w:rFonts w:ascii="Times New Roman" w:hAnsi="Times New Roman"/>
                <w:szCs w:val="22"/>
              </w:rPr>
              <w:t>Maintenance and repairs of potted plants</w:t>
            </w:r>
          </w:p>
        </w:tc>
      </w:tr>
      <w:tr w:rsidR="00F96708" w:rsidRPr="00A74A17" w:rsidTr="00F96708">
        <w:tc>
          <w:tcPr>
            <w:tcW w:w="1336" w:type="dxa"/>
          </w:tcPr>
          <w:p w:rsidR="00F96708" w:rsidRPr="00A74A17" w:rsidRDefault="00F96708" w:rsidP="00BD7172">
            <w:pPr>
              <w:spacing w:after="0" w:line="240" w:lineRule="auto"/>
              <w:jc w:val="center"/>
              <w:rPr>
                <w:rFonts w:ascii="Times New Roman" w:hAnsi="Times New Roman"/>
                <w:szCs w:val="22"/>
              </w:rPr>
            </w:pPr>
            <w:r w:rsidRPr="00A74A17">
              <w:rPr>
                <w:rFonts w:ascii="Times New Roman" w:hAnsi="Times New Roman"/>
                <w:szCs w:val="22"/>
              </w:rPr>
              <w:t>8.</w:t>
            </w:r>
          </w:p>
        </w:tc>
        <w:tc>
          <w:tcPr>
            <w:tcW w:w="7682" w:type="dxa"/>
          </w:tcPr>
          <w:p w:rsidR="00F96708" w:rsidRPr="00A74A17" w:rsidRDefault="00F96708" w:rsidP="00BD7172">
            <w:pPr>
              <w:spacing w:after="0" w:line="240" w:lineRule="auto"/>
              <w:jc w:val="both"/>
              <w:rPr>
                <w:rFonts w:ascii="Times New Roman" w:hAnsi="Times New Roman"/>
                <w:szCs w:val="22"/>
              </w:rPr>
            </w:pPr>
            <w:r w:rsidRPr="00A74A17">
              <w:rPr>
                <w:rFonts w:ascii="Times New Roman" w:hAnsi="Times New Roman"/>
                <w:szCs w:val="22"/>
              </w:rPr>
              <w:t xml:space="preserve">Planting and Maintenance of Lawn </w:t>
            </w:r>
          </w:p>
        </w:tc>
      </w:tr>
      <w:tr w:rsidR="00F96708" w:rsidRPr="00A74A17" w:rsidTr="00F96708">
        <w:tc>
          <w:tcPr>
            <w:tcW w:w="1336" w:type="dxa"/>
          </w:tcPr>
          <w:p w:rsidR="00F96708" w:rsidRPr="00A74A17" w:rsidRDefault="00F96708" w:rsidP="00BD7172">
            <w:pPr>
              <w:spacing w:after="0" w:line="240" w:lineRule="auto"/>
              <w:jc w:val="center"/>
              <w:rPr>
                <w:rFonts w:ascii="Times New Roman" w:hAnsi="Times New Roman"/>
                <w:szCs w:val="22"/>
              </w:rPr>
            </w:pPr>
            <w:r w:rsidRPr="00A74A17">
              <w:rPr>
                <w:rFonts w:ascii="Times New Roman" w:hAnsi="Times New Roman"/>
                <w:szCs w:val="22"/>
              </w:rPr>
              <w:t>9.</w:t>
            </w:r>
          </w:p>
        </w:tc>
        <w:tc>
          <w:tcPr>
            <w:tcW w:w="7682" w:type="dxa"/>
          </w:tcPr>
          <w:p w:rsidR="00F96708" w:rsidRPr="00A74A17" w:rsidRDefault="00F96708" w:rsidP="00BD7172">
            <w:pPr>
              <w:spacing w:after="0" w:line="240" w:lineRule="auto"/>
              <w:jc w:val="both"/>
              <w:rPr>
                <w:rFonts w:ascii="Times New Roman" w:hAnsi="Times New Roman"/>
                <w:szCs w:val="22"/>
              </w:rPr>
            </w:pPr>
            <w:r w:rsidRPr="00A74A17">
              <w:rPr>
                <w:rFonts w:ascii="Times New Roman" w:hAnsi="Times New Roman"/>
                <w:szCs w:val="22"/>
              </w:rPr>
              <w:t>Irrigation and nutrient management in Landscape garden</w:t>
            </w:r>
          </w:p>
        </w:tc>
      </w:tr>
      <w:tr w:rsidR="00F96708" w:rsidRPr="00A74A17" w:rsidTr="00F96708">
        <w:tc>
          <w:tcPr>
            <w:tcW w:w="1336" w:type="dxa"/>
          </w:tcPr>
          <w:p w:rsidR="00F96708" w:rsidRPr="00A74A17" w:rsidRDefault="00F96708" w:rsidP="00BD7172">
            <w:pPr>
              <w:spacing w:after="0" w:line="240" w:lineRule="auto"/>
              <w:jc w:val="center"/>
              <w:rPr>
                <w:rFonts w:ascii="Times New Roman" w:hAnsi="Times New Roman"/>
                <w:szCs w:val="22"/>
              </w:rPr>
            </w:pPr>
            <w:r w:rsidRPr="00A74A17">
              <w:rPr>
                <w:rFonts w:ascii="Times New Roman" w:hAnsi="Times New Roman"/>
                <w:szCs w:val="22"/>
              </w:rPr>
              <w:t>10.</w:t>
            </w:r>
          </w:p>
        </w:tc>
        <w:tc>
          <w:tcPr>
            <w:tcW w:w="7682" w:type="dxa"/>
          </w:tcPr>
          <w:p w:rsidR="00F96708" w:rsidRPr="00A74A17" w:rsidRDefault="00F96708" w:rsidP="00BD7172">
            <w:pPr>
              <w:spacing w:after="0" w:line="240" w:lineRule="auto"/>
              <w:jc w:val="both"/>
              <w:rPr>
                <w:rFonts w:ascii="Times New Roman" w:hAnsi="Times New Roman"/>
                <w:szCs w:val="22"/>
              </w:rPr>
            </w:pPr>
            <w:r w:rsidRPr="00A74A17">
              <w:rPr>
                <w:rFonts w:ascii="Times New Roman" w:hAnsi="Times New Roman"/>
                <w:szCs w:val="22"/>
              </w:rPr>
              <w:t xml:space="preserve">Practicing terrarium gardens and vertical garden </w:t>
            </w:r>
          </w:p>
        </w:tc>
      </w:tr>
      <w:tr w:rsidR="00F96708" w:rsidRPr="00A74A17" w:rsidTr="00F96708">
        <w:tc>
          <w:tcPr>
            <w:tcW w:w="1336" w:type="dxa"/>
          </w:tcPr>
          <w:p w:rsidR="00F96708" w:rsidRPr="00A74A17" w:rsidRDefault="00F96708" w:rsidP="00BD7172">
            <w:pPr>
              <w:spacing w:after="0" w:line="240" w:lineRule="auto"/>
              <w:jc w:val="center"/>
              <w:rPr>
                <w:rFonts w:ascii="Times New Roman" w:hAnsi="Times New Roman"/>
                <w:szCs w:val="22"/>
              </w:rPr>
            </w:pPr>
            <w:r w:rsidRPr="00A74A17">
              <w:rPr>
                <w:rFonts w:ascii="Times New Roman" w:hAnsi="Times New Roman"/>
                <w:szCs w:val="22"/>
              </w:rPr>
              <w:t>11.</w:t>
            </w:r>
          </w:p>
        </w:tc>
        <w:tc>
          <w:tcPr>
            <w:tcW w:w="7682" w:type="dxa"/>
          </w:tcPr>
          <w:p w:rsidR="00F96708" w:rsidRPr="00A74A17" w:rsidRDefault="00F96708" w:rsidP="00BD7172">
            <w:pPr>
              <w:spacing w:after="0" w:line="240" w:lineRule="auto"/>
              <w:jc w:val="both"/>
              <w:rPr>
                <w:rFonts w:ascii="Times New Roman" w:hAnsi="Times New Roman"/>
                <w:szCs w:val="22"/>
              </w:rPr>
            </w:pPr>
            <w:r w:rsidRPr="00A74A17">
              <w:rPr>
                <w:rFonts w:ascii="Times New Roman" w:hAnsi="Times New Roman"/>
                <w:szCs w:val="22"/>
              </w:rPr>
              <w:t xml:space="preserve">Development and Maintenance of topiary </w:t>
            </w:r>
          </w:p>
        </w:tc>
      </w:tr>
      <w:tr w:rsidR="00F96708" w:rsidRPr="00A74A17" w:rsidTr="00F96708">
        <w:tc>
          <w:tcPr>
            <w:tcW w:w="1336" w:type="dxa"/>
          </w:tcPr>
          <w:p w:rsidR="00F96708" w:rsidRPr="00A74A17" w:rsidRDefault="00F96708" w:rsidP="00BD7172">
            <w:pPr>
              <w:spacing w:after="0" w:line="240" w:lineRule="auto"/>
              <w:jc w:val="center"/>
              <w:rPr>
                <w:rFonts w:ascii="Times New Roman" w:hAnsi="Times New Roman"/>
                <w:szCs w:val="22"/>
              </w:rPr>
            </w:pPr>
            <w:r w:rsidRPr="00A74A17">
              <w:rPr>
                <w:rFonts w:ascii="Times New Roman" w:hAnsi="Times New Roman"/>
                <w:szCs w:val="22"/>
              </w:rPr>
              <w:t>12.</w:t>
            </w:r>
          </w:p>
        </w:tc>
        <w:tc>
          <w:tcPr>
            <w:tcW w:w="7682" w:type="dxa"/>
          </w:tcPr>
          <w:p w:rsidR="00F96708" w:rsidRPr="00A74A17" w:rsidRDefault="00F96708" w:rsidP="00BD7172">
            <w:pPr>
              <w:spacing w:after="0" w:line="240" w:lineRule="auto"/>
              <w:jc w:val="both"/>
              <w:rPr>
                <w:rFonts w:ascii="Times New Roman" w:hAnsi="Times New Roman"/>
                <w:szCs w:val="22"/>
              </w:rPr>
            </w:pPr>
            <w:r w:rsidRPr="00A74A17">
              <w:rPr>
                <w:rFonts w:ascii="Times New Roman" w:hAnsi="Times New Roman"/>
                <w:szCs w:val="22"/>
              </w:rPr>
              <w:t>Practicing flower Arrangement</w:t>
            </w:r>
          </w:p>
        </w:tc>
      </w:tr>
      <w:tr w:rsidR="00F96708" w:rsidRPr="00A74A17" w:rsidTr="00F96708">
        <w:tc>
          <w:tcPr>
            <w:tcW w:w="1336" w:type="dxa"/>
          </w:tcPr>
          <w:p w:rsidR="00F96708" w:rsidRPr="00A74A17" w:rsidRDefault="00F96708" w:rsidP="00BD7172">
            <w:pPr>
              <w:spacing w:after="0" w:line="240" w:lineRule="auto"/>
              <w:jc w:val="center"/>
              <w:rPr>
                <w:rFonts w:ascii="Times New Roman" w:hAnsi="Times New Roman"/>
                <w:szCs w:val="22"/>
              </w:rPr>
            </w:pPr>
            <w:r w:rsidRPr="00A74A17">
              <w:rPr>
                <w:rFonts w:ascii="Times New Roman" w:hAnsi="Times New Roman"/>
                <w:szCs w:val="22"/>
              </w:rPr>
              <w:t>13.</w:t>
            </w:r>
          </w:p>
        </w:tc>
        <w:tc>
          <w:tcPr>
            <w:tcW w:w="7682" w:type="dxa"/>
          </w:tcPr>
          <w:p w:rsidR="00F96708" w:rsidRPr="00A74A17" w:rsidRDefault="00F96708" w:rsidP="00BD7172">
            <w:pPr>
              <w:spacing w:after="0" w:line="240" w:lineRule="auto"/>
              <w:jc w:val="both"/>
              <w:rPr>
                <w:rFonts w:ascii="Times New Roman" w:hAnsi="Times New Roman"/>
                <w:szCs w:val="22"/>
              </w:rPr>
            </w:pPr>
            <w:r w:rsidRPr="00A74A17">
              <w:rPr>
                <w:rFonts w:ascii="Times New Roman" w:hAnsi="Times New Roman"/>
                <w:szCs w:val="22"/>
              </w:rPr>
              <w:t>Bonsai Practicing and training</w:t>
            </w:r>
          </w:p>
        </w:tc>
      </w:tr>
      <w:tr w:rsidR="00F96708" w:rsidRPr="00A74A17" w:rsidTr="00F96708">
        <w:tc>
          <w:tcPr>
            <w:tcW w:w="1336" w:type="dxa"/>
          </w:tcPr>
          <w:p w:rsidR="00F96708" w:rsidRPr="00A74A17" w:rsidRDefault="00F96708" w:rsidP="00BD7172">
            <w:pPr>
              <w:spacing w:after="0" w:line="240" w:lineRule="auto"/>
              <w:jc w:val="center"/>
              <w:rPr>
                <w:rFonts w:ascii="Times New Roman" w:hAnsi="Times New Roman"/>
                <w:szCs w:val="22"/>
              </w:rPr>
            </w:pPr>
            <w:r w:rsidRPr="00A74A17">
              <w:rPr>
                <w:rFonts w:ascii="Times New Roman" w:hAnsi="Times New Roman"/>
                <w:szCs w:val="22"/>
              </w:rPr>
              <w:t>14.</w:t>
            </w:r>
          </w:p>
        </w:tc>
        <w:tc>
          <w:tcPr>
            <w:tcW w:w="7682" w:type="dxa"/>
          </w:tcPr>
          <w:p w:rsidR="00F96708" w:rsidRPr="00A74A17" w:rsidRDefault="00F96708" w:rsidP="00BD7172">
            <w:pPr>
              <w:spacing w:after="0" w:line="240" w:lineRule="auto"/>
              <w:jc w:val="both"/>
              <w:rPr>
                <w:rFonts w:ascii="Times New Roman" w:hAnsi="Times New Roman"/>
                <w:b/>
                <w:szCs w:val="22"/>
              </w:rPr>
            </w:pPr>
            <w:r w:rsidRPr="00A74A17">
              <w:rPr>
                <w:rFonts w:ascii="Times New Roman" w:hAnsi="Times New Roman"/>
                <w:szCs w:val="22"/>
              </w:rPr>
              <w:t xml:space="preserve">Canopy Management in ornamentals shrubs and perennials </w:t>
            </w:r>
          </w:p>
        </w:tc>
      </w:tr>
      <w:tr w:rsidR="00F96708" w:rsidRPr="00A74A17" w:rsidTr="00F96708">
        <w:tc>
          <w:tcPr>
            <w:tcW w:w="1336" w:type="dxa"/>
          </w:tcPr>
          <w:p w:rsidR="00F96708" w:rsidRPr="00A74A17" w:rsidRDefault="00F96708" w:rsidP="00BD7172">
            <w:pPr>
              <w:spacing w:after="0" w:line="240" w:lineRule="auto"/>
              <w:jc w:val="center"/>
              <w:rPr>
                <w:rFonts w:ascii="Times New Roman" w:hAnsi="Times New Roman"/>
                <w:szCs w:val="22"/>
              </w:rPr>
            </w:pPr>
            <w:r w:rsidRPr="00A74A17">
              <w:rPr>
                <w:rFonts w:ascii="Times New Roman" w:hAnsi="Times New Roman"/>
                <w:szCs w:val="22"/>
              </w:rPr>
              <w:t>15 &amp; 16</w:t>
            </w:r>
          </w:p>
        </w:tc>
        <w:tc>
          <w:tcPr>
            <w:tcW w:w="7682" w:type="dxa"/>
          </w:tcPr>
          <w:p w:rsidR="00F96708" w:rsidRPr="00A74A17" w:rsidRDefault="00F96708" w:rsidP="00BD7172">
            <w:pPr>
              <w:spacing w:after="0" w:line="240" w:lineRule="auto"/>
              <w:jc w:val="both"/>
              <w:rPr>
                <w:rFonts w:ascii="Times New Roman" w:hAnsi="Times New Roman"/>
                <w:szCs w:val="22"/>
              </w:rPr>
            </w:pPr>
            <w:r w:rsidRPr="00A74A17">
              <w:rPr>
                <w:rFonts w:ascii="Times New Roman" w:hAnsi="Times New Roman"/>
                <w:szCs w:val="22"/>
              </w:rPr>
              <w:t>Visit to Landscape gardens.</w:t>
            </w:r>
          </w:p>
        </w:tc>
      </w:tr>
    </w:tbl>
    <w:p w:rsidR="00F96708" w:rsidRPr="00A74A17" w:rsidRDefault="00F96708" w:rsidP="00BD7172">
      <w:pPr>
        <w:spacing w:after="0" w:line="240" w:lineRule="auto"/>
        <w:jc w:val="both"/>
        <w:rPr>
          <w:rFonts w:ascii="Times New Roman" w:hAnsi="Times New Roman"/>
          <w:szCs w:val="22"/>
        </w:rPr>
      </w:pPr>
    </w:p>
    <w:p w:rsidR="00F96708" w:rsidRPr="00A74A17" w:rsidRDefault="00F96708" w:rsidP="00BD7172">
      <w:pPr>
        <w:spacing w:after="0" w:line="240" w:lineRule="auto"/>
        <w:rPr>
          <w:rFonts w:ascii="Times New Roman" w:hAnsi="Times New Roman"/>
          <w:b/>
          <w:bCs/>
          <w:szCs w:val="22"/>
        </w:rPr>
      </w:pPr>
      <w:r w:rsidRPr="00A74A17">
        <w:rPr>
          <w:rFonts w:ascii="Times New Roman" w:hAnsi="Times New Roman"/>
          <w:b/>
          <w:bCs/>
          <w:szCs w:val="22"/>
        </w:rPr>
        <w:br w:type="page"/>
      </w:r>
    </w:p>
    <w:p w:rsidR="00F96708" w:rsidRPr="00A74A17" w:rsidRDefault="00F96708" w:rsidP="00BD7172">
      <w:pPr>
        <w:spacing w:after="0" w:line="240" w:lineRule="auto"/>
        <w:jc w:val="both"/>
        <w:rPr>
          <w:rFonts w:ascii="Times New Roman" w:hAnsi="Times New Roman"/>
          <w:b/>
          <w:bCs/>
          <w:szCs w:val="22"/>
        </w:rPr>
      </w:pPr>
      <w:r w:rsidRPr="00A74A17">
        <w:rPr>
          <w:rFonts w:ascii="Times New Roman" w:hAnsi="Times New Roman"/>
          <w:b/>
          <w:bCs/>
          <w:szCs w:val="22"/>
        </w:rPr>
        <w:lastRenderedPageBreak/>
        <w:t>Suggested Readings:</w:t>
      </w:r>
    </w:p>
    <w:p w:rsidR="00F96708" w:rsidRPr="00A74A17" w:rsidRDefault="00F96708" w:rsidP="00BD7172">
      <w:pPr>
        <w:pStyle w:val="ListParagraph"/>
        <w:numPr>
          <w:ilvl w:val="0"/>
          <w:numId w:val="60"/>
        </w:numPr>
        <w:rPr>
          <w:rFonts w:ascii="Times New Roman" w:hAnsi="Times New Roman" w:cs="Times New Roman"/>
          <w:szCs w:val="22"/>
        </w:rPr>
      </w:pPr>
      <w:r w:rsidRPr="00A74A17">
        <w:rPr>
          <w:rFonts w:ascii="Times New Roman" w:hAnsi="Times New Roman" w:cs="Times New Roman"/>
          <w:szCs w:val="22"/>
        </w:rPr>
        <w:t>Complete Gardening in India – Gopalswamiengar</w:t>
      </w:r>
    </w:p>
    <w:p w:rsidR="00F96708" w:rsidRPr="00A74A17" w:rsidRDefault="00F96708" w:rsidP="00BD7172">
      <w:pPr>
        <w:pStyle w:val="ListParagraph"/>
        <w:numPr>
          <w:ilvl w:val="0"/>
          <w:numId w:val="60"/>
        </w:numPr>
        <w:rPr>
          <w:rFonts w:ascii="Times New Roman" w:hAnsi="Times New Roman" w:cs="Times New Roman"/>
          <w:szCs w:val="22"/>
        </w:rPr>
      </w:pPr>
      <w:r w:rsidRPr="00A74A17">
        <w:rPr>
          <w:rFonts w:ascii="Times New Roman" w:hAnsi="Times New Roman" w:cs="Times New Roman"/>
          <w:szCs w:val="22"/>
        </w:rPr>
        <w:t>Complete Home Gardening – Dey, S.C.</w:t>
      </w:r>
    </w:p>
    <w:p w:rsidR="00F96708" w:rsidRPr="00A74A17" w:rsidRDefault="00F96708" w:rsidP="00BD7172">
      <w:pPr>
        <w:pStyle w:val="ListParagraph"/>
        <w:numPr>
          <w:ilvl w:val="0"/>
          <w:numId w:val="60"/>
        </w:numPr>
        <w:rPr>
          <w:rFonts w:ascii="Times New Roman" w:hAnsi="Times New Roman" w:cs="Times New Roman"/>
          <w:szCs w:val="22"/>
        </w:rPr>
      </w:pPr>
      <w:r w:rsidRPr="00A74A17">
        <w:rPr>
          <w:rFonts w:ascii="Times New Roman" w:hAnsi="Times New Roman" w:cs="Times New Roman"/>
          <w:szCs w:val="22"/>
        </w:rPr>
        <w:t>Floriculture and Landscaping – Bose, T.K.</w:t>
      </w:r>
    </w:p>
    <w:p w:rsidR="00F96708" w:rsidRPr="00A74A17" w:rsidRDefault="00F96708" w:rsidP="00BD7172">
      <w:pPr>
        <w:pStyle w:val="ListParagraph"/>
        <w:numPr>
          <w:ilvl w:val="0"/>
          <w:numId w:val="60"/>
        </w:numPr>
        <w:rPr>
          <w:rFonts w:ascii="Times New Roman" w:hAnsi="Times New Roman" w:cs="Times New Roman"/>
          <w:szCs w:val="22"/>
        </w:rPr>
      </w:pPr>
      <w:r w:rsidRPr="00A74A17">
        <w:rPr>
          <w:rFonts w:ascii="Times New Roman" w:hAnsi="Times New Roman" w:cs="Times New Roman"/>
          <w:szCs w:val="22"/>
        </w:rPr>
        <w:t>Floriculture and Landscaping – Deshraj</w:t>
      </w:r>
    </w:p>
    <w:p w:rsidR="00F96708" w:rsidRPr="00A74A17" w:rsidRDefault="00F96708" w:rsidP="00BD7172">
      <w:pPr>
        <w:pStyle w:val="ListParagraph"/>
        <w:numPr>
          <w:ilvl w:val="0"/>
          <w:numId w:val="60"/>
        </w:numPr>
        <w:rPr>
          <w:rFonts w:ascii="Times New Roman" w:hAnsi="Times New Roman" w:cs="Times New Roman"/>
          <w:szCs w:val="22"/>
        </w:rPr>
      </w:pPr>
      <w:r w:rsidRPr="00A74A17">
        <w:rPr>
          <w:rFonts w:ascii="Times New Roman" w:hAnsi="Times New Roman" w:cs="Times New Roman"/>
          <w:szCs w:val="22"/>
        </w:rPr>
        <w:t>Floriculture in India – Randhawa and Mukhopadhyay</w:t>
      </w:r>
    </w:p>
    <w:p w:rsidR="00F96708" w:rsidRPr="00A74A17" w:rsidRDefault="00F96708" w:rsidP="00BD7172">
      <w:pPr>
        <w:pStyle w:val="ListParagraph"/>
        <w:numPr>
          <w:ilvl w:val="0"/>
          <w:numId w:val="60"/>
        </w:numPr>
        <w:rPr>
          <w:rFonts w:ascii="Times New Roman" w:hAnsi="Times New Roman" w:cs="Times New Roman"/>
          <w:szCs w:val="22"/>
        </w:rPr>
      </w:pPr>
      <w:r w:rsidRPr="00A74A17">
        <w:rPr>
          <w:rFonts w:ascii="Times New Roman" w:hAnsi="Times New Roman" w:cs="Times New Roman"/>
          <w:szCs w:val="22"/>
        </w:rPr>
        <w:t>Introduction to Landscaping, Designing, Construction and Maintenance – Ronald J.Biondo and Charles B. Schroder</w:t>
      </w:r>
    </w:p>
    <w:p w:rsidR="00F96708" w:rsidRPr="00A74A17" w:rsidRDefault="00F96708" w:rsidP="00BD7172">
      <w:pPr>
        <w:pStyle w:val="ListParagraph"/>
        <w:numPr>
          <w:ilvl w:val="0"/>
          <w:numId w:val="60"/>
        </w:numPr>
        <w:rPr>
          <w:rFonts w:ascii="Times New Roman" w:hAnsi="Times New Roman" w:cs="Times New Roman"/>
          <w:szCs w:val="22"/>
        </w:rPr>
      </w:pPr>
      <w:r w:rsidRPr="00A74A17">
        <w:rPr>
          <w:rFonts w:ascii="Times New Roman" w:hAnsi="Times New Roman" w:cs="Times New Roman"/>
          <w:szCs w:val="22"/>
        </w:rPr>
        <w:t>Landscape Gardening &amp; Design with Plants – Supriya Kumar Bhattacharjee</w:t>
      </w:r>
    </w:p>
    <w:p w:rsidR="00F96708" w:rsidRPr="00A50CBD" w:rsidRDefault="00F96708" w:rsidP="00BD7172">
      <w:pPr>
        <w:pStyle w:val="ListParagraph"/>
        <w:numPr>
          <w:ilvl w:val="0"/>
          <w:numId w:val="60"/>
        </w:numPr>
        <w:rPr>
          <w:rFonts w:ascii="Times New Roman" w:hAnsi="Times New Roman" w:cs="Times New Roman"/>
          <w:b/>
          <w:bCs/>
          <w:szCs w:val="22"/>
        </w:rPr>
      </w:pPr>
      <w:r w:rsidRPr="00A50CBD">
        <w:rPr>
          <w:rFonts w:ascii="Times New Roman" w:hAnsi="Times New Roman" w:cs="Times New Roman"/>
          <w:szCs w:val="22"/>
        </w:rPr>
        <w:t>Landscaping principles and practices – Jack E. Ingels</w:t>
      </w:r>
    </w:p>
    <w:tbl>
      <w:tblPr>
        <w:tblStyle w:val="TableGrid"/>
        <w:tblW w:w="0" w:type="auto"/>
        <w:tblLook w:val="04A0"/>
      </w:tblPr>
      <w:tblGrid>
        <w:gridCol w:w="1458"/>
        <w:gridCol w:w="540"/>
        <w:gridCol w:w="1749"/>
        <w:gridCol w:w="1041"/>
        <w:gridCol w:w="1212"/>
        <w:gridCol w:w="1128"/>
        <w:gridCol w:w="1980"/>
      </w:tblGrid>
      <w:tr w:rsidR="00F96708" w:rsidRPr="00A74A17" w:rsidTr="00F96708">
        <w:tc>
          <w:tcPr>
            <w:tcW w:w="1458" w:type="dxa"/>
          </w:tcPr>
          <w:p w:rsidR="00F96708" w:rsidRPr="00A74A17" w:rsidRDefault="00F96708" w:rsidP="00BD7172">
            <w:pPr>
              <w:pStyle w:val="ListParagraph"/>
              <w:ind w:left="0"/>
              <w:contextualSpacing w:val="0"/>
              <w:jc w:val="left"/>
              <w:rPr>
                <w:rFonts w:ascii="Times New Roman" w:hAnsi="Times New Roman" w:cs="Times New Roman"/>
                <w:b/>
                <w:bCs/>
                <w:szCs w:val="22"/>
              </w:rPr>
            </w:pPr>
            <w:r w:rsidRPr="00A74A17">
              <w:rPr>
                <w:rFonts w:ascii="Times New Roman" w:hAnsi="Times New Roman" w:cs="Times New Roman"/>
                <w:b/>
                <w:bCs/>
                <w:szCs w:val="22"/>
              </w:rPr>
              <w:t>Course :</w:t>
            </w:r>
          </w:p>
        </w:tc>
        <w:tc>
          <w:tcPr>
            <w:tcW w:w="2289" w:type="dxa"/>
            <w:gridSpan w:val="2"/>
          </w:tcPr>
          <w:p w:rsidR="00F96708" w:rsidRPr="00A74A17" w:rsidRDefault="00F96708" w:rsidP="00BD7172">
            <w:pPr>
              <w:pStyle w:val="ListParagraph"/>
              <w:ind w:left="0"/>
              <w:contextualSpacing w:val="0"/>
              <w:jc w:val="left"/>
              <w:rPr>
                <w:rFonts w:ascii="Times New Roman" w:hAnsi="Times New Roman" w:cs="Times New Roman"/>
                <w:b/>
                <w:bCs/>
                <w:szCs w:val="22"/>
              </w:rPr>
            </w:pPr>
            <w:r w:rsidRPr="00A74A17">
              <w:rPr>
                <w:rFonts w:ascii="Times New Roman" w:hAnsi="Times New Roman"/>
                <w:color w:val="000000"/>
                <w:szCs w:val="22"/>
              </w:rPr>
              <w:t>ELE HORT 368</w:t>
            </w:r>
          </w:p>
        </w:tc>
        <w:tc>
          <w:tcPr>
            <w:tcW w:w="1041" w:type="dxa"/>
          </w:tcPr>
          <w:p w:rsidR="00F96708" w:rsidRPr="00A74A17" w:rsidRDefault="00F96708" w:rsidP="00BD7172">
            <w:pPr>
              <w:pStyle w:val="ListParagraph"/>
              <w:ind w:left="0"/>
              <w:contextualSpacing w:val="0"/>
              <w:jc w:val="left"/>
              <w:rPr>
                <w:rFonts w:ascii="Times New Roman" w:hAnsi="Times New Roman" w:cs="Times New Roman"/>
                <w:b/>
                <w:bCs/>
                <w:szCs w:val="22"/>
              </w:rPr>
            </w:pPr>
          </w:p>
        </w:tc>
        <w:tc>
          <w:tcPr>
            <w:tcW w:w="1212" w:type="dxa"/>
          </w:tcPr>
          <w:p w:rsidR="00F96708" w:rsidRPr="00A74A17" w:rsidRDefault="00F96708" w:rsidP="00BD7172">
            <w:pPr>
              <w:pStyle w:val="ListParagraph"/>
              <w:ind w:left="0"/>
              <w:contextualSpacing w:val="0"/>
              <w:jc w:val="left"/>
              <w:rPr>
                <w:rFonts w:ascii="Times New Roman" w:hAnsi="Times New Roman" w:cs="Times New Roman"/>
                <w:b/>
                <w:bCs/>
                <w:szCs w:val="22"/>
              </w:rPr>
            </w:pPr>
            <w:r w:rsidRPr="00A74A17">
              <w:rPr>
                <w:rFonts w:ascii="Times New Roman" w:hAnsi="Times New Roman" w:cs="Times New Roman"/>
                <w:b/>
                <w:bCs/>
                <w:szCs w:val="22"/>
              </w:rPr>
              <w:t>Credit:</w:t>
            </w:r>
          </w:p>
        </w:tc>
        <w:tc>
          <w:tcPr>
            <w:tcW w:w="1128" w:type="dxa"/>
          </w:tcPr>
          <w:p w:rsidR="00F96708" w:rsidRPr="00A74A17" w:rsidRDefault="00F96708" w:rsidP="00BD7172">
            <w:pPr>
              <w:pStyle w:val="ListParagraph"/>
              <w:ind w:left="0"/>
              <w:contextualSpacing w:val="0"/>
              <w:jc w:val="left"/>
              <w:rPr>
                <w:rFonts w:ascii="Times New Roman" w:hAnsi="Times New Roman" w:cs="Times New Roman"/>
                <w:b/>
                <w:bCs/>
                <w:szCs w:val="22"/>
              </w:rPr>
            </w:pPr>
            <w:r w:rsidRPr="00A74A17">
              <w:rPr>
                <w:rFonts w:ascii="Times New Roman" w:hAnsi="Times New Roman"/>
                <w:color w:val="000000"/>
                <w:szCs w:val="22"/>
              </w:rPr>
              <w:t>3(2+1)</w:t>
            </w:r>
          </w:p>
        </w:tc>
        <w:tc>
          <w:tcPr>
            <w:tcW w:w="1980" w:type="dxa"/>
          </w:tcPr>
          <w:p w:rsidR="00F96708" w:rsidRPr="00A74A17" w:rsidRDefault="00F96708" w:rsidP="00BD7172">
            <w:pPr>
              <w:pStyle w:val="ListParagraph"/>
              <w:ind w:left="0"/>
              <w:contextualSpacing w:val="0"/>
              <w:jc w:val="left"/>
              <w:rPr>
                <w:rFonts w:ascii="Times New Roman" w:hAnsi="Times New Roman" w:cs="Times New Roman"/>
                <w:b/>
                <w:bCs/>
                <w:szCs w:val="22"/>
              </w:rPr>
            </w:pPr>
            <w:r w:rsidRPr="00A74A17">
              <w:rPr>
                <w:rFonts w:ascii="Times New Roman" w:hAnsi="Times New Roman" w:cs="Times New Roman"/>
                <w:b/>
                <w:bCs/>
                <w:szCs w:val="22"/>
              </w:rPr>
              <w:t>Semester-VI</w:t>
            </w:r>
          </w:p>
        </w:tc>
      </w:tr>
      <w:tr w:rsidR="00F96708" w:rsidRPr="00A74A17" w:rsidTr="00F96708">
        <w:tc>
          <w:tcPr>
            <w:tcW w:w="1998" w:type="dxa"/>
            <w:gridSpan w:val="2"/>
          </w:tcPr>
          <w:p w:rsidR="00F96708" w:rsidRPr="00A74A17" w:rsidRDefault="00F96708" w:rsidP="00BD7172">
            <w:pPr>
              <w:pStyle w:val="ListParagraph"/>
              <w:ind w:left="0"/>
              <w:contextualSpacing w:val="0"/>
              <w:jc w:val="left"/>
              <w:rPr>
                <w:rFonts w:ascii="Times New Roman" w:hAnsi="Times New Roman" w:cs="Times New Roman"/>
                <w:b/>
                <w:bCs/>
                <w:szCs w:val="22"/>
              </w:rPr>
            </w:pPr>
            <w:r w:rsidRPr="00A74A17">
              <w:rPr>
                <w:rFonts w:ascii="Times New Roman" w:hAnsi="Times New Roman" w:cs="Times New Roman"/>
                <w:b/>
                <w:bCs/>
                <w:szCs w:val="22"/>
              </w:rPr>
              <w:t>Course title:</w:t>
            </w:r>
          </w:p>
        </w:tc>
        <w:tc>
          <w:tcPr>
            <w:tcW w:w="7110" w:type="dxa"/>
            <w:gridSpan w:val="5"/>
          </w:tcPr>
          <w:p w:rsidR="00F96708" w:rsidRPr="00A74A17" w:rsidRDefault="00F96708" w:rsidP="00BD7172">
            <w:pPr>
              <w:rPr>
                <w:rFonts w:ascii="Times New Roman" w:hAnsi="Times New Roman" w:cs="Times New Roman"/>
                <w:kern w:val="24"/>
                <w:szCs w:val="22"/>
                <w:lang w:val="en-IN"/>
              </w:rPr>
            </w:pPr>
            <w:r w:rsidRPr="00A74A17">
              <w:rPr>
                <w:rFonts w:ascii="Times New Roman" w:hAnsi="Times New Roman" w:cs="Times New Roman"/>
                <w:kern w:val="24"/>
                <w:szCs w:val="22"/>
                <w:lang w:val="en-IN"/>
              </w:rPr>
              <w:t xml:space="preserve">Hi-tech Horticulture </w:t>
            </w:r>
          </w:p>
        </w:tc>
      </w:tr>
    </w:tbl>
    <w:p w:rsidR="00F96708" w:rsidRPr="00A74A17" w:rsidRDefault="00F96708" w:rsidP="00BD7172">
      <w:pPr>
        <w:spacing w:after="0" w:line="240" w:lineRule="auto"/>
        <w:rPr>
          <w:rFonts w:ascii="Times New Roman" w:hAnsi="Times New Roman" w:cs="Times New Roman"/>
          <w:b/>
          <w:bCs/>
          <w:szCs w:val="22"/>
        </w:rPr>
      </w:pPr>
      <w:r w:rsidRPr="00A74A17">
        <w:rPr>
          <w:rFonts w:ascii="Times New Roman" w:hAnsi="Times New Roman" w:cs="Times New Roman"/>
          <w:b/>
          <w:bCs/>
          <w:szCs w:val="22"/>
        </w:rPr>
        <w:t>Syllabus</w:t>
      </w:r>
    </w:p>
    <w:p w:rsidR="00F96708" w:rsidRPr="00A74A17" w:rsidRDefault="00F96708" w:rsidP="00BD7172">
      <w:pPr>
        <w:spacing w:after="0" w:line="240" w:lineRule="auto"/>
        <w:rPr>
          <w:rFonts w:ascii="Times New Roman" w:hAnsi="Times New Roman"/>
          <w:b/>
          <w:bCs/>
          <w:szCs w:val="22"/>
        </w:rPr>
      </w:pPr>
      <w:r w:rsidRPr="00A74A17">
        <w:rPr>
          <w:rFonts w:ascii="Times New Roman" w:hAnsi="Times New Roman"/>
          <w:b/>
          <w:bCs/>
          <w:szCs w:val="22"/>
        </w:rPr>
        <w:t>Theory</w:t>
      </w:r>
    </w:p>
    <w:p w:rsidR="00F96708" w:rsidRPr="00A74A17" w:rsidRDefault="00F96708" w:rsidP="00BD7172">
      <w:pPr>
        <w:pStyle w:val="ListParagraph"/>
        <w:ind w:left="0" w:firstLine="720"/>
        <w:contextualSpacing w:val="0"/>
        <w:rPr>
          <w:rFonts w:ascii="Times New Roman" w:hAnsi="Times New Roman"/>
          <w:szCs w:val="22"/>
        </w:rPr>
      </w:pPr>
      <w:r w:rsidRPr="00A74A17">
        <w:rPr>
          <w:rFonts w:ascii="Times New Roman" w:hAnsi="Times New Roman"/>
          <w:szCs w:val="22"/>
        </w:rPr>
        <w:t>Introduction &amp; importance; Nursery management and mechanization; micro propagation of horticultural crops; Modern field preparation and planting methods, Protected cultivation: advantages, controlled conditions, method and techniques, Micro irrigation systems and its components; EC, pH based fertilizer scheduling, canopy management, high density orcharding, Components of precision farming: Remote sensing, Geographical Information System (GIS), Differential Geo-positioning System (DGPS), Variable Rate applicator (VRA), application of precision farming in horticultural crops (fruits, vegetables and ornamental crops); mechanized harvesting of produce.</w:t>
      </w:r>
    </w:p>
    <w:p w:rsidR="00F96708" w:rsidRPr="00A74A17" w:rsidRDefault="00F96708" w:rsidP="00BD7172">
      <w:pPr>
        <w:spacing w:after="0" w:line="240" w:lineRule="auto"/>
        <w:jc w:val="both"/>
        <w:rPr>
          <w:rFonts w:ascii="Times New Roman" w:hAnsi="Times New Roman"/>
          <w:b/>
          <w:bCs/>
          <w:szCs w:val="22"/>
        </w:rPr>
      </w:pPr>
      <w:r w:rsidRPr="00A74A17">
        <w:rPr>
          <w:rFonts w:ascii="Times New Roman" w:hAnsi="Times New Roman"/>
          <w:b/>
          <w:bCs/>
          <w:szCs w:val="22"/>
        </w:rPr>
        <w:t>Practical</w:t>
      </w:r>
    </w:p>
    <w:p w:rsidR="00F96708" w:rsidRPr="00A74A17" w:rsidRDefault="00F96708" w:rsidP="00BD7172">
      <w:pPr>
        <w:spacing w:after="0" w:line="240" w:lineRule="auto"/>
        <w:ind w:firstLine="720"/>
        <w:jc w:val="both"/>
        <w:rPr>
          <w:rFonts w:ascii="Times New Roman" w:hAnsi="Times New Roman"/>
          <w:szCs w:val="22"/>
        </w:rPr>
      </w:pPr>
      <w:r w:rsidRPr="00A74A17">
        <w:rPr>
          <w:rFonts w:ascii="Times New Roman" w:hAnsi="Times New Roman"/>
          <w:szCs w:val="22"/>
        </w:rPr>
        <w:t>Types of polyhouses and shade net houses, Intercultural operations, tools and equipments identification and application, Micro propagation, Nursery-protrays, micro-irrigation, EC, pH based fertilizer scheduling, canopy management, visit to hi-tech orchard/nursery</w:t>
      </w:r>
    </w:p>
    <w:p w:rsidR="00F96708" w:rsidRPr="00A74A17" w:rsidRDefault="00F96708" w:rsidP="00BD7172">
      <w:pPr>
        <w:spacing w:after="0" w:line="240" w:lineRule="auto"/>
        <w:jc w:val="both"/>
        <w:rPr>
          <w:rFonts w:ascii="Times New Roman" w:hAnsi="Times New Roman"/>
          <w:b/>
          <w:bCs/>
          <w:szCs w:val="22"/>
        </w:rPr>
      </w:pPr>
      <w:r w:rsidRPr="00A74A17">
        <w:rPr>
          <w:rFonts w:ascii="Times New Roman" w:hAnsi="Times New Roman"/>
          <w:b/>
          <w:bCs/>
          <w:szCs w:val="22"/>
        </w:rPr>
        <w:t>Teaching Schedule</w:t>
      </w:r>
    </w:p>
    <w:p w:rsidR="00F96708" w:rsidRPr="00A74A17" w:rsidRDefault="00F96708" w:rsidP="00BD7172">
      <w:pPr>
        <w:pStyle w:val="ListParagraph"/>
        <w:numPr>
          <w:ilvl w:val="0"/>
          <w:numId w:val="61"/>
        </w:numPr>
        <w:rPr>
          <w:rFonts w:ascii="Times New Roman" w:hAnsi="Times New Roman" w:cs="Times New Roman"/>
          <w:b/>
          <w:bCs/>
          <w:szCs w:val="22"/>
        </w:rPr>
      </w:pPr>
      <w:r w:rsidRPr="00A74A17">
        <w:rPr>
          <w:rFonts w:ascii="Times New Roman" w:hAnsi="Times New Roman" w:cs="Times New Roman"/>
          <w:b/>
          <w:bCs/>
          <w:szCs w:val="22"/>
        </w:rPr>
        <w:t>Theory</w:t>
      </w:r>
    </w:p>
    <w:tbl>
      <w:tblPr>
        <w:tblW w:w="9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88"/>
        <w:gridCol w:w="6300"/>
        <w:gridCol w:w="1620"/>
      </w:tblGrid>
      <w:tr w:rsidR="00F96708" w:rsidRPr="00A74A17" w:rsidTr="00F96708">
        <w:tc>
          <w:tcPr>
            <w:tcW w:w="1188" w:type="dxa"/>
          </w:tcPr>
          <w:p w:rsidR="00F96708" w:rsidRPr="00A74A17" w:rsidRDefault="00F96708" w:rsidP="00BD7172">
            <w:pPr>
              <w:spacing w:after="0" w:line="240" w:lineRule="auto"/>
              <w:jc w:val="center"/>
              <w:rPr>
                <w:rFonts w:ascii="Times New Roman" w:hAnsi="Times New Roman" w:cs="Times New Roman"/>
                <w:b/>
                <w:szCs w:val="22"/>
              </w:rPr>
            </w:pPr>
            <w:r w:rsidRPr="00A74A17">
              <w:rPr>
                <w:rFonts w:ascii="Times New Roman" w:hAnsi="Times New Roman" w:cs="Times New Roman"/>
                <w:b/>
                <w:szCs w:val="22"/>
              </w:rPr>
              <w:t>Lecture</w:t>
            </w:r>
          </w:p>
          <w:p w:rsidR="00F96708" w:rsidRPr="00A74A17" w:rsidRDefault="00F96708" w:rsidP="00BD7172">
            <w:pPr>
              <w:spacing w:after="0" w:line="240" w:lineRule="auto"/>
              <w:jc w:val="center"/>
              <w:rPr>
                <w:rFonts w:ascii="Times New Roman" w:hAnsi="Times New Roman" w:cs="Times New Roman"/>
                <w:b/>
                <w:szCs w:val="22"/>
              </w:rPr>
            </w:pPr>
          </w:p>
        </w:tc>
        <w:tc>
          <w:tcPr>
            <w:tcW w:w="6300" w:type="dxa"/>
          </w:tcPr>
          <w:p w:rsidR="00F96708" w:rsidRPr="00A74A17" w:rsidRDefault="00F96708" w:rsidP="00BD7172">
            <w:pPr>
              <w:spacing w:after="0" w:line="240" w:lineRule="auto"/>
              <w:jc w:val="center"/>
              <w:rPr>
                <w:rFonts w:ascii="Times New Roman" w:hAnsi="Times New Roman" w:cs="Times New Roman"/>
                <w:b/>
                <w:szCs w:val="22"/>
              </w:rPr>
            </w:pPr>
            <w:r w:rsidRPr="00A74A17">
              <w:rPr>
                <w:rFonts w:ascii="Times New Roman" w:hAnsi="Times New Roman" w:cs="Times New Roman"/>
                <w:b/>
                <w:szCs w:val="22"/>
              </w:rPr>
              <w:t>Topic</w:t>
            </w:r>
          </w:p>
        </w:tc>
        <w:tc>
          <w:tcPr>
            <w:tcW w:w="1620" w:type="dxa"/>
          </w:tcPr>
          <w:p w:rsidR="00F96708" w:rsidRPr="00A74A17" w:rsidRDefault="00F96708" w:rsidP="00BD7172">
            <w:pPr>
              <w:spacing w:after="0" w:line="240" w:lineRule="auto"/>
              <w:jc w:val="center"/>
              <w:rPr>
                <w:rFonts w:ascii="Times New Roman" w:hAnsi="Times New Roman" w:cs="Times New Roman"/>
                <w:b/>
                <w:szCs w:val="22"/>
              </w:rPr>
            </w:pPr>
            <w:r w:rsidRPr="00A74A17">
              <w:rPr>
                <w:rFonts w:ascii="Times New Roman" w:hAnsi="Times New Roman" w:cs="Times New Roman"/>
                <w:b/>
                <w:szCs w:val="22"/>
              </w:rPr>
              <w:t>Weightage</w:t>
            </w:r>
          </w:p>
          <w:p w:rsidR="00F96708" w:rsidRPr="00A74A17" w:rsidRDefault="00F96708" w:rsidP="00BD7172">
            <w:pPr>
              <w:spacing w:after="0" w:line="240" w:lineRule="auto"/>
              <w:jc w:val="center"/>
              <w:rPr>
                <w:rFonts w:ascii="Times New Roman" w:hAnsi="Times New Roman" w:cs="Times New Roman"/>
                <w:b/>
                <w:szCs w:val="22"/>
              </w:rPr>
            </w:pPr>
            <w:r w:rsidRPr="00A74A17">
              <w:rPr>
                <w:rFonts w:ascii="Times New Roman" w:hAnsi="Times New Roman" w:cs="Times New Roman"/>
                <w:b/>
                <w:szCs w:val="22"/>
              </w:rPr>
              <w:t>(%)</w:t>
            </w:r>
          </w:p>
        </w:tc>
      </w:tr>
      <w:tr w:rsidR="00F96708" w:rsidRPr="00A74A17" w:rsidTr="00F96708">
        <w:tc>
          <w:tcPr>
            <w:tcW w:w="1188" w:type="dxa"/>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1</w:t>
            </w:r>
          </w:p>
        </w:tc>
        <w:tc>
          <w:tcPr>
            <w:tcW w:w="6300" w:type="dxa"/>
          </w:tcPr>
          <w:p w:rsidR="00F96708" w:rsidRPr="00A74A17" w:rsidRDefault="00F96708" w:rsidP="00BD7172">
            <w:pPr>
              <w:spacing w:after="0" w:line="240" w:lineRule="auto"/>
              <w:rPr>
                <w:rFonts w:ascii="Times New Roman" w:hAnsi="Times New Roman" w:cs="Times New Roman"/>
                <w:szCs w:val="22"/>
              </w:rPr>
            </w:pPr>
            <w:r w:rsidRPr="00A74A17">
              <w:rPr>
                <w:rFonts w:ascii="Times New Roman" w:hAnsi="Times New Roman" w:cs="Times New Roman"/>
                <w:szCs w:val="22"/>
              </w:rPr>
              <w:t xml:space="preserve">Introduction, importance and scope of Hi- tech horticulture in India </w:t>
            </w:r>
          </w:p>
        </w:tc>
        <w:tc>
          <w:tcPr>
            <w:tcW w:w="1620" w:type="dxa"/>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10</w:t>
            </w:r>
          </w:p>
        </w:tc>
      </w:tr>
      <w:tr w:rsidR="00F96708" w:rsidRPr="00A74A17" w:rsidTr="00F96708">
        <w:tc>
          <w:tcPr>
            <w:tcW w:w="1188" w:type="dxa"/>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2</w:t>
            </w:r>
          </w:p>
        </w:tc>
        <w:tc>
          <w:tcPr>
            <w:tcW w:w="6300" w:type="dxa"/>
          </w:tcPr>
          <w:p w:rsidR="00F96708" w:rsidRPr="00A74A17" w:rsidRDefault="00F96708" w:rsidP="00BD7172">
            <w:pPr>
              <w:spacing w:after="0" w:line="240" w:lineRule="auto"/>
              <w:rPr>
                <w:rFonts w:ascii="Times New Roman" w:hAnsi="Times New Roman" w:cs="Times New Roman"/>
                <w:szCs w:val="22"/>
              </w:rPr>
            </w:pPr>
            <w:r w:rsidRPr="00A74A17">
              <w:rPr>
                <w:rFonts w:ascii="Times New Roman" w:hAnsi="Times New Roman" w:cs="Times New Roman"/>
                <w:szCs w:val="22"/>
              </w:rPr>
              <w:t>Hi- tech nursery management and mechanization of  horticultural crop</w:t>
            </w:r>
          </w:p>
        </w:tc>
        <w:tc>
          <w:tcPr>
            <w:tcW w:w="1620" w:type="dxa"/>
            <w:vMerge w:val="restart"/>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10</w:t>
            </w:r>
          </w:p>
        </w:tc>
      </w:tr>
      <w:tr w:rsidR="00F96708" w:rsidRPr="00A74A17" w:rsidTr="00F96708">
        <w:tc>
          <w:tcPr>
            <w:tcW w:w="1188" w:type="dxa"/>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3</w:t>
            </w:r>
          </w:p>
        </w:tc>
        <w:tc>
          <w:tcPr>
            <w:tcW w:w="6300" w:type="dxa"/>
          </w:tcPr>
          <w:p w:rsidR="00F96708" w:rsidRPr="00A74A17" w:rsidRDefault="00F96708" w:rsidP="00BD7172">
            <w:pPr>
              <w:spacing w:after="0" w:line="240" w:lineRule="auto"/>
              <w:rPr>
                <w:rFonts w:ascii="Times New Roman" w:hAnsi="Times New Roman" w:cs="Times New Roman"/>
                <w:szCs w:val="22"/>
              </w:rPr>
            </w:pPr>
            <w:r w:rsidRPr="00A74A17">
              <w:rPr>
                <w:rFonts w:ascii="Times New Roman" w:hAnsi="Times New Roman" w:cs="Times New Roman"/>
                <w:szCs w:val="22"/>
              </w:rPr>
              <w:t>Micro- propagation of horticultural crops</w:t>
            </w:r>
          </w:p>
        </w:tc>
        <w:tc>
          <w:tcPr>
            <w:tcW w:w="1620" w:type="dxa"/>
            <w:vMerge/>
          </w:tcPr>
          <w:p w:rsidR="00F96708" w:rsidRPr="00A74A17" w:rsidRDefault="00F96708" w:rsidP="00BD7172">
            <w:pPr>
              <w:spacing w:after="0" w:line="240" w:lineRule="auto"/>
              <w:jc w:val="center"/>
              <w:rPr>
                <w:rFonts w:ascii="Times New Roman" w:hAnsi="Times New Roman" w:cs="Times New Roman"/>
                <w:szCs w:val="22"/>
              </w:rPr>
            </w:pPr>
          </w:p>
        </w:tc>
      </w:tr>
      <w:tr w:rsidR="00F96708" w:rsidRPr="00A74A17" w:rsidTr="00F96708">
        <w:tc>
          <w:tcPr>
            <w:tcW w:w="1188" w:type="dxa"/>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4</w:t>
            </w:r>
          </w:p>
        </w:tc>
        <w:tc>
          <w:tcPr>
            <w:tcW w:w="6300" w:type="dxa"/>
          </w:tcPr>
          <w:p w:rsidR="00F96708" w:rsidRPr="00A74A17" w:rsidRDefault="00F96708" w:rsidP="00BD7172">
            <w:pPr>
              <w:spacing w:after="0" w:line="240" w:lineRule="auto"/>
              <w:rPr>
                <w:rFonts w:ascii="Times New Roman" w:hAnsi="Times New Roman" w:cs="Times New Roman"/>
                <w:szCs w:val="22"/>
              </w:rPr>
            </w:pPr>
            <w:r w:rsidRPr="00A74A17">
              <w:rPr>
                <w:rFonts w:ascii="Times New Roman" w:hAnsi="Times New Roman" w:cs="Times New Roman"/>
                <w:szCs w:val="22"/>
              </w:rPr>
              <w:t xml:space="preserve">Hi- tech field preparation and planting methods </w:t>
            </w:r>
          </w:p>
        </w:tc>
        <w:tc>
          <w:tcPr>
            <w:tcW w:w="1620" w:type="dxa"/>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5</w:t>
            </w:r>
          </w:p>
        </w:tc>
      </w:tr>
      <w:tr w:rsidR="00F96708" w:rsidRPr="00A74A17" w:rsidTr="00F96708">
        <w:tc>
          <w:tcPr>
            <w:tcW w:w="1188" w:type="dxa"/>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5</w:t>
            </w:r>
          </w:p>
        </w:tc>
        <w:tc>
          <w:tcPr>
            <w:tcW w:w="6300" w:type="dxa"/>
          </w:tcPr>
          <w:p w:rsidR="00F96708" w:rsidRPr="00A74A17" w:rsidRDefault="00F96708" w:rsidP="00BD7172">
            <w:pPr>
              <w:spacing w:after="0" w:line="240" w:lineRule="auto"/>
              <w:rPr>
                <w:rFonts w:ascii="Times New Roman" w:hAnsi="Times New Roman" w:cs="Times New Roman"/>
                <w:szCs w:val="22"/>
              </w:rPr>
            </w:pPr>
            <w:r w:rsidRPr="00A74A17">
              <w:rPr>
                <w:rFonts w:ascii="Times New Roman" w:hAnsi="Times New Roman" w:cs="Times New Roman"/>
                <w:szCs w:val="22"/>
              </w:rPr>
              <w:t xml:space="preserve">Protected cultivation: advantages and constraints </w:t>
            </w:r>
          </w:p>
        </w:tc>
        <w:tc>
          <w:tcPr>
            <w:tcW w:w="1620" w:type="dxa"/>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5</w:t>
            </w:r>
          </w:p>
        </w:tc>
      </w:tr>
      <w:tr w:rsidR="00F96708" w:rsidRPr="00A74A17" w:rsidTr="00F96708">
        <w:tc>
          <w:tcPr>
            <w:tcW w:w="1188" w:type="dxa"/>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6-7</w:t>
            </w:r>
          </w:p>
        </w:tc>
        <w:tc>
          <w:tcPr>
            <w:tcW w:w="6300" w:type="dxa"/>
          </w:tcPr>
          <w:p w:rsidR="00F96708" w:rsidRPr="00A74A17" w:rsidRDefault="00F96708" w:rsidP="00BD7172">
            <w:pPr>
              <w:spacing w:after="0" w:line="240" w:lineRule="auto"/>
              <w:rPr>
                <w:rFonts w:ascii="Times New Roman" w:hAnsi="Times New Roman" w:cs="Times New Roman"/>
                <w:szCs w:val="22"/>
              </w:rPr>
            </w:pPr>
            <w:r w:rsidRPr="00A74A17">
              <w:rPr>
                <w:rFonts w:ascii="Times New Roman" w:hAnsi="Times New Roman" w:cs="Times New Roman"/>
                <w:szCs w:val="22"/>
              </w:rPr>
              <w:t>Environmental control in green house -– temperature, light, CO</w:t>
            </w:r>
            <w:r w:rsidRPr="00A74A17">
              <w:rPr>
                <w:rFonts w:ascii="Times New Roman" w:hAnsi="Times New Roman" w:cs="Times New Roman"/>
                <w:szCs w:val="22"/>
                <w:vertAlign w:val="subscript"/>
              </w:rPr>
              <w:t>2</w:t>
            </w:r>
            <w:r w:rsidRPr="00A74A17">
              <w:rPr>
                <w:rFonts w:ascii="Times New Roman" w:hAnsi="Times New Roman" w:cs="Times New Roman"/>
                <w:szCs w:val="22"/>
              </w:rPr>
              <w:t xml:space="preserve">, relative humidity and ventilation  methods and techniques. </w:t>
            </w:r>
          </w:p>
        </w:tc>
        <w:tc>
          <w:tcPr>
            <w:tcW w:w="1620" w:type="dxa"/>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10</w:t>
            </w:r>
          </w:p>
        </w:tc>
      </w:tr>
      <w:tr w:rsidR="00F96708" w:rsidRPr="00A74A17" w:rsidTr="00F96708">
        <w:tc>
          <w:tcPr>
            <w:tcW w:w="1188" w:type="dxa"/>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8</w:t>
            </w:r>
          </w:p>
        </w:tc>
        <w:tc>
          <w:tcPr>
            <w:tcW w:w="6300" w:type="dxa"/>
          </w:tcPr>
          <w:p w:rsidR="00F96708" w:rsidRPr="00A74A17" w:rsidRDefault="00F96708" w:rsidP="00BD7172">
            <w:pPr>
              <w:spacing w:after="0" w:line="240" w:lineRule="auto"/>
              <w:rPr>
                <w:rFonts w:ascii="Times New Roman" w:hAnsi="Times New Roman" w:cs="Times New Roman"/>
                <w:szCs w:val="22"/>
              </w:rPr>
            </w:pPr>
            <w:r w:rsidRPr="00A74A17">
              <w:rPr>
                <w:rFonts w:ascii="Times New Roman" w:hAnsi="Times New Roman" w:cs="Times New Roman"/>
                <w:szCs w:val="22"/>
              </w:rPr>
              <w:t>Micro irrigation systems and its components</w:t>
            </w:r>
          </w:p>
        </w:tc>
        <w:tc>
          <w:tcPr>
            <w:tcW w:w="1620" w:type="dxa"/>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5</w:t>
            </w:r>
          </w:p>
        </w:tc>
      </w:tr>
      <w:tr w:rsidR="00F96708" w:rsidRPr="00A74A17" w:rsidTr="00F96708">
        <w:tc>
          <w:tcPr>
            <w:tcW w:w="1188" w:type="dxa"/>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9</w:t>
            </w:r>
          </w:p>
        </w:tc>
        <w:tc>
          <w:tcPr>
            <w:tcW w:w="6300" w:type="dxa"/>
          </w:tcPr>
          <w:p w:rsidR="00F96708" w:rsidRPr="00A74A17" w:rsidRDefault="00F96708" w:rsidP="00BD7172">
            <w:pPr>
              <w:spacing w:after="0" w:line="240" w:lineRule="auto"/>
              <w:rPr>
                <w:rFonts w:ascii="Times New Roman" w:hAnsi="Times New Roman" w:cs="Times New Roman"/>
                <w:szCs w:val="22"/>
              </w:rPr>
            </w:pPr>
            <w:r w:rsidRPr="00A74A17">
              <w:rPr>
                <w:rFonts w:ascii="Times New Roman" w:hAnsi="Times New Roman" w:cs="Times New Roman"/>
                <w:szCs w:val="22"/>
              </w:rPr>
              <w:t>EC and pH based irrigation / fertigation scheduling</w:t>
            </w:r>
          </w:p>
        </w:tc>
        <w:tc>
          <w:tcPr>
            <w:tcW w:w="1620" w:type="dxa"/>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5</w:t>
            </w:r>
          </w:p>
        </w:tc>
      </w:tr>
      <w:tr w:rsidR="00F96708" w:rsidRPr="00A74A17" w:rsidTr="00F96708">
        <w:tc>
          <w:tcPr>
            <w:tcW w:w="1188" w:type="dxa"/>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10-11</w:t>
            </w:r>
          </w:p>
        </w:tc>
        <w:tc>
          <w:tcPr>
            <w:tcW w:w="6300" w:type="dxa"/>
          </w:tcPr>
          <w:p w:rsidR="00F96708" w:rsidRPr="00A74A17" w:rsidRDefault="00F96708" w:rsidP="00BD7172">
            <w:pPr>
              <w:spacing w:after="0" w:line="240" w:lineRule="auto"/>
              <w:rPr>
                <w:rFonts w:ascii="Times New Roman" w:hAnsi="Times New Roman" w:cs="Times New Roman"/>
                <w:szCs w:val="22"/>
              </w:rPr>
            </w:pPr>
            <w:r w:rsidRPr="00A74A17">
              <w:rPr>
                <w:rFonts w:ascii="Times New Roman" w:hAnsi="Times New Roman" w:cs="Times New Roman"/>
                <w:szCs w:val="22"/>
              </w:rPr>
              <w:t>Hi-tech canopy management of horticultural crop</w:t>
            </w:r>
          </w:p>
        </w:tc>
        <w:tc>
          <w:tcPr>
            <w:tcW w:w="1620" w:type="dxa"/>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5</w:t>
            </w:r>
          </w:p>
        </w:tc>
      </w:tr>
      <w:tr w:rsidR="00F96708" w:rsidRPr="00A74A17" w:rsidTr="00F96708">
        <w:tc>
          <w:tcPr>
            <w:tcW w:w="1188" w:type="dxa"/>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12-16</w:t>
            </w:r>
          </w:p>
        </w:tc>
        <w:tc>
          <w:tcPr>
            <w:tcW w:w="6300" w:type="dxa"/>
          </w:tcPr>
          <w:p w:rsidR="00F96708" w:rsidRPr="00A74A17" w:rsidRDefault="00F96708" w:rsidP="00A50CBD">
            <w:pPr>
              <w:spacing w:after="0" w:line="240" w:lineRule="auto"/>
              <w:rPr>
                <w:rFonts w:ascii="Times New Roman" w:hAnsi="Times New Roman" w:cs="Times New Roman"/>
                <w:szCs w:val="22"/>
              </w:rPr>
            </w:pPr>
            <w:r w:rsidRPr="00A74A17">
              <w:rPr>
                <w:rFonts w:ascii="Times New Roman" w:hAnsi="Times New Roman" w:cs="Times New Roman"/>
                <w:szCs w:val="22"/>
              </w:rPr>
              <w:t xml:space="preserve">High density orcharding in mango,  guava, papaya, citrus, pineapple </w:t>
            </w:r>
          </w:p>
        </w:tc>
        <w:tc>
          <w:tcPr>
            <w:tcW w:w="1620" w:type="dxa"/>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10</w:t>
            </w:r>
          </w:p>
        </w:tc>
      </w:tr>
      <w:tr w:rsidR="00F96708" w:rsidRPr="00A74A17" w:rsidTr="00F96708">
        <w:tc>
          <w:tcPr>
            <w:tcW w:w="1188" w:type="dxa"/>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17</w:t>
            </w:r>
          </w:p>
        </w:tc>
        <w:tc>
          <w:tcPr>
            <w:tcW w:w="6300" w:type="dxa"/>
          </w:tcPr>
          <w:p w:rsidR="00F96708" w:rsidRPr="00A74A17" w:rsidRDefault="00F96708" w:rsidP="00BD7172">
            <w:pPr>
              <w:spacing w:after="0" w:line="240" w:lineRule="auto"/>
              <w:rPr>
                <w:rFonts w:ascii="Times New Roman" w:hAnsi="Times New Roman" w:cs="Times New Roman"/>
                <w:szCs w:val="22"/>
              </w:rPr>
            </w:pPr>
            <w:r w:rsidRPr="00A74A17">
              <w:rPr>
                <w:rFonts w:ascii="Times New Roman" w:hAnsi="Times New Roman" w:cs="Times New Roman"/>
                <w:szCs w:val="22"/>
              </w:rPr>
              <w:t>Remote sensing and Geographical Information System (GIS)</w:t>
            </w:r>
          </w:p>
        </w:tc>
        <w:tc>
          <w:tcPr>
            <w:tcW w:w="1620" w:type="dxa"/>
            <w:vMerge w:val="restart"/>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5</w:t>
            </w:r>
          </w:p>
        </w:tc>
      </w:tr>
      <w:tr w:rsidR="00F96708" w:rsidRPr="00A74A17" w:rsidTr="00F96708">
        <w:tc>
          <w:tcPr>
            <w:tcW w:w="1188" w:type="dxa"/>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18</w:t>
            </w:r>
          </w:p>
        </w:tc>
        <w:tc>
          <w:tcPr>
            <w:tcW w:w="6300" w:type="dxa"/>
          </w:tcPr>
          <w:p w:rsidR="00F96708" w:rsidRPr="00A74A17" w:rsidRDefault="00F96708" w:rsidP="00BD7172">
            <w:pPr>
              <w:spacing w:after="0" w:line="240" w:lineRule="auto"/>
              <w:rPr>
                <w:rFonts w:ascii="Times New Roman" w:hAnsi="Times New Roman" w:cs="Times New Roman"/>
                <w:szCs w:val="22"/>
              </w:rPr>
            </w:pPr>
            <w:r w:rsidRPr="00A74A17">
              <w:rPr>
                <w:rFonts w:ascii="Times New Roman" w:hAnsi="Times New Roman" w:cs="Times New Roman"/>
                <w:szCs w:val="22"/>
              </w:rPr>
              <w:t>Differential Geo-positioning System (DGPS)</w:t>
            </w:r>
          </w:p>
        </w:tc>
        <w:tc>
          <w:tcPr>
            <w:tcW w:w="1620" w:type="dxa"/>
            <w:vMerge/>
          </w:tcPr>
          <w:p w:rsidR="00F96708" w:rsidRPr="00A74A17" w:rsidRDefault="00F96708" w:rsidP="00BD7172">
            <w:pPr>
              <w:spacing w:after="0" w:line="240" w:lineRule="auto"/>
              <w:jc w:val="center"/>
              <w:rPr>
                <w:rFonts w:ascii="Times New Roman" w:hAnsi="Times New Roman" w:cs="Times New Roman"/>
                <w:szCs w:val="22"/>
              </w:rPr>
            </w:pPr>
          </w:p>
        </w:tc>
      </w:tr>
      <w:tr w:rsidR="00F96708" w:rsidRPr="00A74A17" w:rsidTr="00F96708">
        <w:tc>
          <w:tcPr>
            <w:tcW w:w="1188" w:type="dxa"/>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19-30</w:t>
            </w:r>
          </w:p>
        </w:tc>
        <w:tc>
          <w:tcPr>
            <w:tcW w:w="6300" w:type="dxa"/>
          </w:tcPr>
          <w:p w:rsidR="00F96708" w:rsidRPr="00A74A17" w:rsidRDefault="00F96708" w:rsidP="00BD7172">
            <w:pPr>
              <w:spacing w:after="0" w:line="240" w:lineRule="auto"/>
              <w:rPr>
                <w:rFonts w:ascii="Times New Roman" w:hAnsi="Times New Roman" w:cs="Times New Roman"/>
                <w:szCs w:val="22"/>
              </w:rPr>
            </w:pPr>
            <w:r w:rsidRPr="00A74A17">
              <w:rPr>
                <w:rFonts w:ascii="Times New Roman" w:hAnsi="Times New Roman" w:cs="Times New Roman"/>
                <w:szCs w:val="22"/>
              </w:rPr>
              <w:t>Components of precision farming  and application of precision farming in horticultural crops  (fruits, vegetables and ornamental crops 2 crops each)</w:t>
            </w:r>
          </w:p>
        </w:tc>
        <w:tc>
          <w:tcPr>
            <w:tcW w:w="1620" w:type="dxa"/>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20</w:t>
            </w:r>
          </w:p>
        </w:tc>
      </w:tr>
      <w:tr w:rsidR="00F96708" w:rsidRPr="00A74A17" w:rsidTr="00F96708">
        <w:tc>
          <w:tcPr>
            <w:tcW w:w="1188" w:type="dxa"/>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31</w:t>
            </w:r>
          </w:p>
        </w:tc>
        <w:tc>
          <w:tcPr>
            <w:tcW w:w="6300" w:type="dxa"/>
          </w:tcPr>
          <w:p w:rsidR="00F96708" w:rsidRPr="00A74A17" w:rsidRDefault="00F96708" w:rsidP="00BD7172">
            <w:pPr>
              <w:spacing w:after="0" w:line="240" w:lineRule="auto"/>
              <w:rPr>
                <w:rFonts w:ascii="Times New Roman" w:hAnsi="Times New Roman" w:cs="Times New Roman"/>
                <w:szCs w:val="22"/>
              </w:rPr>
            </w:pPr>
            <w:r w:rsidRPr="00A74A17">
              <w:rPr>
                <w:rFonts w:ascii="Times New Roman" w:hAnsi="Times New Roman" w:cs="Times New Roman"/>
                <w:szCs w:val="22"/>
              </w:rPr>
              <w:t>Mechanized harvesting of produce</w:t>
            </w:r>
          </w:p>
        </w:tc>
        <w:tc>
          <w:tcPr>
            <w:tcW w:w="1620" w:type="dxa"/>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5</w:t>
            </w:r>
          </w:p>
        </w:tc>
      </w:tr>
      <w:tr w:rsidR="00F96708" w:rsidRPr="00A74A17" w:rsidTr="00F96708">
        <w:tc>
          <w:tcPr>
            <w:tcW w:w="1188" w:type="dxa"/>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32</w:t>
            </w:r>
          </w:p>
        </w:tc>
        <w:tc>
          <w:tcPr>
            <w:tcW w:w="6300" w:type="dxa"/>
          </w:tcPr>
          <w:p w:rsidR="00F96708" w:rsidRPr="00A74A17" w:rsidRDefault="00F96708" w:rsidP="00BD7172">
            <w:pPr>
              <w:spacing w:after="0" w:line="240" w:lineRule="auto"/>
              <w:rPr>
                <w:rFonts w:ascii="Times New Roman" w:hAnsi="Times New Roman" w:cs="Times New Roman"/>
                <w:szCs w:val="22"/>
              </w:rPr>
            </w:pPr>
            <w:r w:rsidRPr="00A74A17">
              <w:rPr>
                <w:rFonts w:ascii="Times New Roman" w:hAnsi="Times New Roman" w:cs="Times New Roman"/>
                <w:szCs w:val="22"/>
              </w:rPr>
              <w:t>Post harvest management for export</w:t>
            </w:r>
          </w:p>
        </w:tc>
        <w:tc>
          <w:tcPr>
            <w:tcW w:w="1620" w:type="dxa"/>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5</w:t>
            </w:r>
          </w:p>
        </w:tc>
      </w:tr>
      <w:tr w:rsidR="00F96708" w:rsidRPr="00A74A17" w:rsidTr="00F96708">
        <w:tc>
          <w:tcPr>
            <w:tcW w:w="1188" w:type="dxa"/>
          </w:tcPr>
          <w:p w:rsidR="00F96708" w:rsidRPr="00A74A17" w:rsidRDefault="00F96708" w:rsidP="00BD7172">
            <w:pPr>
              <w:spacing w:after="0" w:line="240" w:lineRule="auto"/>
              <w:jc w:val="center"/>
              <w:rPr>
                <w:rFonts w:ascii="Times New Roman" w:hAnsi="Times New Roman" w:cs="Times New Roman"/>
                <w:szCs w:val="22"/>
              </w:rPr>
            </w:pPr>
          </w:p>
        </w:tc>
        <w:tc>
          <w:tcPr>
            <w:tcW w:w="6300" w:type="dxa"/>
          </w:tcPr>
          <w:p w:rsidR="00F96708" w:rsidRPr="00A74A17" w:rsidRDefault="00F96708" w:rsidP="00BD7172">
            <w:pPr>
              <w:spacing w:after="0" w:line="240" w:lineRule="auto"/>
              <w:jc w:val="center"/>
              <w:rPr>
                <w:rFonts w:ascii="Times New Roman" w:hAnsi="Times New Roman" w:cs="Times New Roman"/>
                <w:b/>
                <w:bCs/>
                <w:szCs w:val="22"/>
              </w:rPr>
            </w:pPr>
            <w:r w:rsidRPr="00A74A17">
              <w:rPr>
                <w:rFonts w:ascii="Times New Roman" w:hAnsi="Times New Roman" w:cs="Times New Roman"/>
                <w:b/>
                <w:bCs/>
                <w:szCs w:val="22"/>
              </w:rPr>
              <w:t>Total</w:t>
            </w:r>
          </w:p>
        </w:tc>
        <w:tc>
          <w:tcPr>
            <w:tcW w:w="1620" w:type="dxa"/>
          </w:tcPr>
          <w:p w:rsidR="00F96708" w:rsidRPr="00A74A17" w:rsidRDefault="00F96708" w:rsidP="00BD7172">
            <w:pPr>
              <w:spacing w:after="0" w:line="240" w:lineRule="auto"/>
              <w:jc w:val="center"/>
              <w:rPr>
                <w:rFonts w:ascii="Times New Roman" w:hAnsi="Times New Roman" w:cs="Times New Roman"/>
                <w:b/>
                <w:bCs/>
                <w:szCs w:val="22"/>
              </w:rPr>
            </w:pPr>
            <w:r w:rsidRPr="00A74A17">
              <w:rPr>
                <w:rFonts w:ascii="Times New Roman" w:hAnsi="Times New Roman" w:cs="Times New Roman"/>
                <w:b/>
                <w:bCs/>
                <w:szCs w:val="22"/>
              </w:rPr>
              <w:t>100</w:t>
            </w:r>
          </w:p>
        </w:tc>
      </w:tr>
    </w:tbl>
    <w:p w:rsidR="00F96708" w:rsidRPr="00A74A17" w:rsidRDefault="00F96708" w:rsidP="00BD7172">
      <w:pPr>
        <w:pStyle w:val="ListParagraph"/>
        <w:numPr>
          <w:ilvl w:val="0"/>
          <w:numId w:val="61"/>
        </w:numPr>
        <w:rPr>
          <w:rFonts w:ascii="Times New Roman" w:hAnsi="Times New Roman" w:cs="Times New Roman"/>
          <w:b/>
          <w:bCs/>
          <w:szCs w:val="22"/>
        </w:rPr>
      </w:pPr>
      <w:r w:rsidRPr="00A74A17">
        <w:rPr>
          <w:rFonts w:ascii="Times New Roman" w:hAnsi="Times New Roman" w:cs="Times New Roman"/>
          <w:b/>
          <w:bCs/>
          <w:szCs w:val="22"/>
        </w:rPr>
        <w:t>Practical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68"/>
        <w:gridCol w:w="7488"/>
      </w:tblGrid>
      <w:tr w:rsidR="00F96708" w:rsidRPr="00A74A17" w:rsidTr="00F96708">
        <w:tc>
          <w:tcPr>
            <w:tcW w:w="1368" w:type="dxa"/>
          </w:tcPr>
          <w:p w:rsidR="00F96708" w:rsidRPr="00A74A17" w:rsidRDefault="00F96708" w:rsidP="00BD7172">
            <w:pPr>
              <w:spacing w:after="0" w:line="240" w:lineRule="auto"/>
              <w:rPr>
                <w:rFonts w:ascii="Times New Roman" w:hAnsi="Times New Roman"/>
                <w:b/>
                <w:szCs w:val="22"/>
              </w:rPr>
            </w:pPr>
            <w:r w:rsidRPr="00A74A17">
              <w:rPr>
                <w:rFonts w:ascii="Times New Roman" w:hAnsi="Times New Roman"/>
                <w:b/>
                <w:szCs w:val="22"/>
              </w:rPr>
              <w:t>Experiment</w:t>
            </w:r>
          </w:p>
        </w:tc>
        <w:tc>
          <w:tcPr>
            <w:tcW w:w="7488" w:type="dxa"/>
          </w:tcPr>
          <w:p w:rsidR="00F96708" w:rsidRPr="00A74A17" w:rsidRDefault="00F96708" w:rsidP="00BD7172">
            <w:pPr>
              <w:spacing w:after="0" w:line="240" w:lineRule="auto"/>
              <w:jc w:val="center"/>
              <w:rPr>
                <w:rFonts w:ascii="Times New Roman" w:hAnsi="Times New Roman"/>
                <w:b/>
                <w:szCs w:val="22"/>
              </w:rPr>
            </w:pPr>
            <w:r w:rsidRPr="00A74A17">
              <w:rPr>
                <w:rFonts w:ascii="Times New Roman" w:hAnsi="Times New Roman"/>
                <w:b/>
                <w:szCs w:val="22"/>
              </w:rPr>
              <w:t>Topic</w:t>
            </w:r>
          </w:p>
        </w:tc>
      </w:tr>
      <w:tr w:rsidR="00F96708" w:rsidRPr="00A74A17" w:rsidTr="00F96708">
        <w:tc>
          <w:tcPr>
            <w:tcW w:w="1368" w:type="dxa"/>
          </w:tcPr>
          <w:p w:rsidR="00F96708" w:rsidRPr="00A74A17" w:rsidRDefault="00F96708" w:rsidP="00BD7172">
            <w:pPr>
              <w:spacing w:after="0" w:line="240" w:lineRule="auto"/>
              <w:jc w:val="center"/>
              <w:rPr>
                <w:rFonts w:ascii="Times New Roman" w:hAnsi="Times New Roman"/>
                <w:szCs w:val="22"/>
              </w:rPr>
            </w:pPr>
            <w:r w:rsidRPr="00A74A17">
              <w:rPr>
                <w:rFonts w:ascii="Times New Roman" w:hAnsi="Times New Roman"/>
                <w:szCs w:val="22"/>
              </w:rPr>
              <w:t>1</w:t>
            </w:r>
          </w:p>
        </w:tc>
        <w:tc>
          <w:tcPr>
            <w:tcW w:w="7488" w:type="dxa"/>
          </w:tcPr>
          <w:p w:rsidR="00F96708" w:rsidRPr="00A74A17" w:rsidRDefault="00F96708" w:rsidP="00BD7172">
            <w:pPr>
              <w:spacing w:after="0" w:line="240" w:lineRule="auto"/>
              <w:rPr>
                <w:rFonts w:ascii="Times New Roman" w:hAnsi="Times New Roman"/>
                <w:b/>
                <w:szCs w:val="22"/>
              </w:rPr>
            </w:pPr>
            <w:r w:rsidRPr="00A74A17">
              <w:rPr>
                <w:rFonts w:ascii="Times New Roman" w:hAnsi="Times New Roman"/>
                <w:szCs w:val="22"/>
              </w:rPr>
              <w:t>Tools and equipments, identification and application</w:t>
            </w:r>
          </w:p>
        </w:tc>
      </w:tr>
      <w:tr w:rsidR="00F96708" w:rsidRPr="00A74A17" w:rsidTr="00F96708">
        <w:tc>
          <w:tcPr>
            <w:tcW w:w="1368" w:type="dxa"/>
          </w:tcPr>
          <w:p w:rsidR="00F96708" w:rsidRPr="00A74A17" w:rsidRDefault="00F96708" w:rsidP="00BD7172">
            <w:pPr>
              <w:spacing w:after="0" w:line="240" w:lineRule="auto"/>
              <w:jc w:val="center"/>
              <w:rPr>
                <w:rFonts w:ascii="Times New Roman" w:hAnsi="Times New Roman"/>
                <w:szCs w:val="22"/>
              </w:rPr>
            </w:pPr>
            <w:r w:rsidRPr="00A74A17">
              <w:rPr>
                <w:rFonts w:ascii="Times New Roman" w:hAnsi="Times New Roman"/>
                <w:szCs w:val="22"/>
              </w:rPr>
              <w:t>2</w:t>
            </w:r>
          </w:p>
        </w:tc>
        <w:tc>
          <w:tcPr>
            <w:tcW w:w="7488" w:type="dxa"/>
          </w:tcPr>
          <w:p w:rsidR="00F96708" w:rsidRPr="00A74A17" w:rsidRDefault="00F96708" w:rsidP="00BD7172">
            <w:pPr>
              <w:spacing w:after="0" w:line="240" w:lineRule="auto"/>
              <w:rPr>
                <w:rFonts w:ascii="Times New Roman" w:hAnsi="Times New Roman"/>
                <w:szCs w:val="22"/>
              </w:rPr>
            </w:pPr>
            <w:r w:rsidRPr="00A74A17">
              <w:rPr>
                <w:rFonts w:ascii="Times New Roman" w:hAnsi="Times New Roman"/>
                <w:szCs w:val="22"/>
              </w:rPr>
              <w:t>Study  of different types of polyhouses and shade net houses</w:t>
            </w:r>
          </w:p>
        </w:tc>
      </w:tr>
      <w:tr w:rsidR="00F96708" w:rsidRPr="00A74A17" w:rsidTr="00F96708">
        <w:tc>
          <w:tcPr>
            <w:tcW w:w="1368" w:type="dxa"/>
          </w:tcPr>
          <w:p w:rsidR="00F96708" w:rsidRPr="00A74A17" w:rsidRDefault="00F96708" w:rsidP="00BD7172">
            <w:pPr>
              <w:spacing w:after="0" w:line="240" w:lineRule="auto"/>
              <w:jc w:val="center"/>
              <w:rPr>
                <w:rFonts w:ascii="Times New Roman" w:hAnsi="Times New Roman"/>
                <w:szCs w:val="22"/>
              </w:rPr>
            </w:pPr>
            <w:r w:rsidRPr="00A74A17">
              <w:rPr>
                <w:rFonts w:ascii="Times New Roman" w:hAnsi="Times New Roman"/>
                <w:szCs w:val="22"/>
              </w:rPr>
              <w:t>3-4</w:t>
            </w:r>
          </w:p>
        </w:tc>
        <w:tc>
          <w:tcPr>
            <w:tcW w:w="7488" w:type="dxa"/>
          </w:tcPr>
          <w:p w:rsidR="00F96708" w:rsidRPr="00A74A17" w:rsidRDefault="00F96708" w:rsidP="00BD7172">
            <w:pPr>
              <w:spacing w:after="0" w:line="240" w:lineRule="auto"/>
              <w:rPr>
                <w:rFonts w:ascii="Times New Roman" w:hAnsi="Times New Roman"/>
                <w:szCs w:val="22"/>
              </w:rPr>
            </w:pPr>
            <w:r w:rsidRPr="00A74A17">
              <w:rPr>
                <w:rFonts w:ascii="Times New Roman" w:hAnsi="Times New Roman"/>
                <w:szCs w:val="22"/>
              </w:rPr>
              <w:t xml:space="preserve">Intercultural operations in high density orchards </w:t>
            </w:r>
          </w:p>
        </w:tc>
      </w:tr>
      <w:tr w:rsidR="00F96708" w:rsidRPr="00A74A17" w:rsidTr="00F96708">
        <w:tc>
          <w:tcPr>
            <w:tcW w:w="1368" w:type="dxa"/>
          </w:tcPr>
          <w:p w:rsidR="00F96708" w:rsidRPr="00A74A17" w:rsidRDefault="00F96708" w:rsidP="00BD7172">
            <w:pPr>
              <w:spacing w:after="0" w:line="240" w:lineRule="auto"/>
              <w:jc w:val="center"/>
              <w:rPr>
                <w:rFonts w:ascii="Times New Roman" w:hAnsi="Times New Roman"/>
                <w:szCs w:val="22"/>
              </w:rPr>
            </w:pPr>
            <w:r w:rsidRPr="00A74A17">
              <w:rPr>
                <w:rFonts w:ascii="Times New Roman" w:hAnsi="Times New Roman"/>
                <w:szCs w:val="22"/>
              </w:rPr>
              <w:t>5-6</w:t>
            </w:r>
          </w:p>
        </w:tc>
        <w:tc>
          <w:tcPr>
            <w:tcW w:w="7488" w:type="dxa"/>
          </w:tcPr>
          <w:p w:rsidR="00F96708" w:rsidRPr="00A74A17" w:rsidRDefault="00F96708" w:rsidP="00BD7172">
            <w:pPr>
              <w:spacing w:after="0" w:line="240" w:lineRule="auto"/>
              <w:rPr>
                <w:rFonts w:ascii="Times New Roman" w:hAnsi="Times New Roman"/>
                <w:szCs w:val="22"/>
              </w:rPr>
            </w:pPr>
            <w:r w:rsidRPr="00A74A17">
              <w:rPr>
                <w:rFonts w:ascii="Times New Roman" w:hAnsi="Times New Roman"/>
                <w:szCs w:val="22"/>
              </w:rPr>
              <w:t xml:space="preserve">Intercultural operations in vegetables and flowers </w:t>
            </w:r>
          </w:p>
        </w:tc>
      </w:tr>
      <w:tr w:rsidR="00F96708" w:rsidRPr="00A74A17" w:rsidTr="00F96708">
        <w:tc>
          <w:tcPr>
            <w:tcW w:w="1368" w:type="dxa"/>
          </w:tcPr>
          <w:p w:rsidR="00F96708" w:rsidRPr="00A74A17" w:rsidRDefault="00F96708" w:rsidP="00BD7172">
            <w:pPr>
              <w:spacing w:after="0" w:line="240" w:lineRule="auto"/>
              <w:jc w:val="center"/>
              <w:rPr>
                <w:rFonts w:ascii="Times New Roman" w:hAnsi="Times New Roman"/>
                <w:szCs w:val="22"/>
              </w:rPr>
            </w:pPr>
            <w:r w:rsidRPr="00A74A17">
              <w:rPr>
                <w:rFonts w:ascii="Times New Roman" w:hAnsi="Times New Roman"/>
                <w:szCs w:val="22"/>
              </w:rPr>
              <w:t>7-8</w:t>
            </w:r>
          </w:p>
        </w:tc>
        <w:tc>
          <w:tcPr>
            <w:tcW w:w="7488" w:type="dxa"/>
          </w:tcPr>
          <w:p w:rsidR="00F96708" w:rsidRPr="00A74A17" w:rsidRDefault="00F96708" w:rsidP="00BD7172">
            <w:pPr>
              <w:spacing w:after="0" w:line="240" w:lineRule="auto"/>
              <w:rPr>
                <w:rFonts w:ascii="Times New Roman" w:hAnsi="Times New Roman"/>
                <w:szCs w:val="22"/>
              </w:rPr>
            </w:pPr>
            <w:r w:rsidRPr="00A74A17">
              <w:rPr>
                <w:rFonts w:ascii="Times New Roman" w:hAnsi="Times New Roman"/>
                <w:szCs w:val="22"/>
              </w:rPr>
              <w:t xml:space="preserve">Plant architecture </w:t>
            </w:r>
          </w:p>
        </w:tc>
      </w:tr>
      <w:tr w:rsidR="00F96708" w:rsidRPr="00A74A17" w:rsidTr="00F96708">
        <w:tc>
          <w:tcPr>
            <w:tcW w:w="1368" w:type="dxa"/>
          </w:tcPr>
          <w:p w:rsidR="00F96708" w:rsidRPr="00A74A17" w:rsidRDefault="00F96708" w:rsidP="00BD7172">
            <w:pPr>
              <w:spacing w:after="0" w:line="240" w:lineRule="auto"/>
              <w:jc w:val="center"/>
              <w:rPr>
                <w:rFonts w:ascii="Times New Roman" w:hAnsi="Times New Roman"/>
                <w:szCs w:val="22"/>
              </w:rPr>
            </w:pPr>
            <w:r w:rsidRPr="00A74A17">
              <w:rPr>
                <w:rFonts w:ascii="Times New Roman" w:hAnsi="Times New Roman"/>
                <w:szCs w:val="22"/>
              </w:rPr>
              <w:t>9-10</w:t>
            </w:r>
          </w:p>
        </w:tc>
        <w:tc>
          <w:tcPr>
            <w:tcW w:w="7488" w:type="dxa"/>
          </w:tcPr>
          <w:p w:rsidR="00F96708" w:rsidRPr="00A74A17" w:rsidRDefault="00F96708" w:rsidP="00BD7172">
            <w:pPr>
              <w:spacing w:after="0" w:line="240" w:lineRule="auto"/>
              <w:rPr>
                <w:rFonts w:ascii="Times New Roman" w:hAnsi="Times New Roman"/>
                <w:szCs w:val="22"/>
              </w:rPr>
            </w:pPr>
            <w:r w:rsidRPr="00A74A17">
              <w:rPr>
                <w:rFonts w:ascii="Times New Roman" w:hAnsi="Times New Roman"/>
                <w:szCs w:val="22"/>
              </w:rPr>
              <w:t xml:space="preserve">Micropropogation  of horticultureal crops </w:t>
            </w:r>
          </w:p>
        </w:tc>
      </w:tr>
      <w:tr w:rsidR="00F96708" w:rsidRPr="00A74A17" w:rsidTr="00F96708">
        <w:tc>
          <w:tcPr>
            <w:tcW w:w="1368" w:type="dxa"/>
          </w:tcPr>
          <w:p w:rsidR="00F96708" w:rsidRPr="00A74A17" w:rsidRDefault="00F96708" w:rsidP="00BD7172">
            <w:pPr>
              <w:spacing w:after="0" w:line="240" w:lineRule="auto"/>
              <w:jc w:val="center"/>
              <w:rPr>
                <w:rFonts w:ascii="Times New Roman" w:hAnsi="Times New Roman"/>
                <w:szCs w:val="22"/>
              </w:rPr>
            </w:pPr>
            <w:r w:rsidRPr="00A74A17">
              <w:rPr>
                <w:rFonts w:ascii="Times New Roman" w:hAnsi="Times New Roman"/>
                <w:szCs w:val="22"/>
              </w:rPr>
              <w:t>11-12</w:t>
            </w:r>
          </w:p>
        </w:tc>
        <w:tc>
          <w:tcPr>
            <w:tcW w:w="7488" w:type="dxa"/>
          </w:tcPr>
          <w:p w:rsidR="00F96708" w:rsidRPr="00A74A17" w:rsidRDefault="00F96708" w:rsidP="00BD7172">
            <w:pPr>
              <w:spacing w:after="0" w:line="240" w:lineRule="auto"/>
              <w:rPr>
                <w:rFonts w:ascii="Times New Roman" w:hAnsi="Times New Roman"/>
                <w:szCs w:val="22"/>
              </w:rPr>
            </w:pPr>
            <w:r w:rsidRPr="00A74A17">
              <w:rPr>
                <w:rFonts w:ascii="Times New Roman" w:hAnsi="Times New Roman"/>
                <w:szCs w:val="22"/>
              </w:rPr>
              <w:t>Hi-tech nursery production technique in protrays</w:t>
            </w:r>
          </w:p>
        </w:tc>
      </w:tr>
      <w:tr w:rsidR="00F96708" w:rsidRPr="00A74A17" w:rsidTr="00F96708">
        <w:tc>
          <w:tcPr>
            <w:tcW w:w="1368" w:type="dxa"/>
          </w:tcPr>
          <w:p w:rsidR="00F96708" w:rsidRPr="00A74A17" w:rsidRDefault="00F96708" w:rsidP="00BD7172">
            <w:pPr>
              <w:spacing w:after="0" w:line="240" w:lineRule="auto"/>
              <w:jc w:val="center"/>
              <w:rPr>
                <w:rFonts w:ascii="Times New Roman" w:hAnsi="Times New Roman"/>
                <w:szCs w:val="22"/>
              </w:rPr>
            </w:pPr>
            <w:r w:rsidRPr="00A74A17">
              <w:rPr>
                <w:rFonts w:ascii="Times New Roman" w:hAnsi="Times New Roman"/>
                <w:szCs w:val="22"/>
              </w:rPr>
              <w:t>13</w:t>
            </w:r>
          </w:p>
        </w:tc>
        <w:tc>
          <w:tcPr>
            <w:tcW w:w="7488" w:type="dxa"/>
          </w:tcPr>
          <w:p w:rsidR="00F96708" w:rsidRPr="00A74A17" w:rsidRDefault="00F96708" w:rsidP="00BD7172">
            <w:pPr>
              <w:spacing w:after="0" w:line="240" w:lineRule="auto"/>
              <w:rPr>
                <w:rFonts w:ascii="Times New Roman" w:hAnsi="Times New Roman"/>
                <w:szCs w:val="22"/>
              </w:rPr>
            </w:pPr>
            <w:r w:rsidRPr="00A74A17">
              <w:rPr>
                <w:rFonts w:ascii="Times New Roman" w:hAnsi="Times New Roman"/>
                <w:szCs w:val="22"/>
              </w:rPr>
              <w:t>Hi-tech Irrigation systems</w:t>
            </w:r>
          </w:p>
        </w:tc>
      </w:tr>
      <w:tr w:rsidR="00F96708" w:rsidRPr="00A74A17" w:rsidTr="00F96708">
        <w:tc>
          <w:tcPr>
            <w:tcW w:w="1368" w:type="dxa"/>
          </w:tcPr>
          <w:p w:rsidR="00F96708" w:rsidRPr="00A74A17" w:rsidRDefault="00F96708" w:rsidP="00BD7172">
            <w:pPr>
              <w:spacing w:after="0" w:line="240" w:lineRule="auto"/>
              <w:jc w:val="center"/>
              <w:rPr>
                <w:rFonts w:ascii="Times New Roman" w:hAnsi="Times New Roman"/>
                <w:szCs w:val="22"/>
              </w:rPr>
            </w:pPr>
            <w:r w:rsidRPr="00A74A17">
              <w:rPr>
                <w:rFonts w:ascii="Times New Roman" w:hAnsi="Times New Roman"/>
                <w:szCs w:val="22"/>
              </w:rPr>
              <w:t>14</w:t>
            </w:r>
          </w:p>
        </w:tc>
        <w:tc>
          <w:tcPr>
            <w:tcW w:w="7488" w:type="dxa"/>
          </w:tcPr>
          <w:p w:rsidR="00F96708" w:rsidRPr="00A74A17" w:rsidRDefault="00F96708" w:rsidP="00BD7172">
            <w:pPr>
              <w:spacing w:after="0" w:line="240" w:lineRule="auto"/>
              <w:rPr>
                <w:rFonts w:ascii="Times New Roman" w:hAnsi="Times New Roman"/>
                <w:szCs w:val="22"/>
              </w:rPr>
            </w:pPr>
            <w:r w:rsidRPr="00A74A17">
              <w:rPr>
                <w:rFonts w:ascii="Times New Roman" w:hAnsi="Times New Roman"/>
                <w:szCs w:val="22"/>
              </w:rPr>
              <w:t>Soil and water EC, pH measurement  and  fertigation</w:t>
            </w:r>
          </w:p>
        </w:tc>
      </w:tr>
      <w:tr w:rsidR="00F96708" w:rsidRPr="00A74A17" w:rsidTr="00F96708">
        <w:tc>
          <w:tcPr>
            <w:tcW w:w="1368" w:type="dxa"/>
          </w:tcPr>
          <w:p w:rsidR="00F96708" w:rsidRPr="00A74A17" w:rsidRDefault="00F96708" w:rsidP="00BD7172">
            <w:pPr>
              <w:spacing w:after="0" w:line="240" w:lineRule="auto"/>
              <w:jc w:val="center"/>
              <w:rPr>
                <w:rFonts w:ascii="Times New Roman" w:hAnsi="Times New Roman"/>
                <w:szCs w:val="22"/>
              </w:rPr>
            </w:pPr>
            <w:r w:rsidRPr="00A74A17">
              <w:rPr>
                <w:rFonts w:ascii="Times New Roman" w:hAnsi="Times New Roman"/>
                <w:szCs w:val="22"/>
              </w:rPr>
              <w:t>15</w:t>
            </w:r>
          </w:p>
        </w:tc>
        <w:tc>
          <w:tcPr>
            <w:tcW w:w="7488" w:type="dxa"/>
          </w:tcPr>
          <w:p w:rsidR="00F96708" w:rsidRPr="00A74A17" w:rsidRDefault="00F96708" w:rsidP="00BD7172">
            <w:pPr>
              <w:tabs>
                <w:tab w:val="left" w:pos="2459"/>
              </w:tabs>
              <w:spacing w:after="0" w:line="240" w:lineRule="auto"/>
              <w:rPr>
                <w:rFonts w:ascii="Times New Roman" w:hAnsi="Times New Roman"/>
                <w:szCs w:val="22"/>
              </w:rPr>
            </w:pPr>
            <w:r w:rsidRPr="00A74A17">
              <w:rPr>
                <w:rFonts w:ascii="Times New Roman" w:hAnsi="Times New Roman"/>
                <w:szCs w:val="22"/>
              </w:rPr>
              <w:t xml:space="preserve">Precision  farming techniques used in horticultural crops </w:t>
            </w:r>
          </w:p>
        </w:tc>
      </w:tr>
      <w:tr w:rsidR="00F96708" w:rsidRPr="00A74A17" w:rsidTr="00F96708">
        <w:tc>
          <w:tcPr>
            <w:tcW w:w="1368" w:type="dxa"/>
          </w:tcPr>
          <w:p w:rsidR="00F96708" w:rsidRPr="00A74A17" w:rsidRDefault="00F96708" w:rsidP="00BD7172">
            <w:pPr>
              <w:spacing w:after="0" w:line="240" w:lineRule="auto"/>
              <w:jc w:val="center"/>
              <w:rPr>
                <w:rFonts w:ascii="Times New Roman" w:hAnsi="Times New Roman"/>
                <w:szCs w:val="22"/>
              </w:rPr>
            </w:pPr>
            <w:r w:rsidRPr="00A74A17">
              <w:rPr>
                <w:rFonts w:ascii="Times New Roman" w:hAnsi="Times New Roman"/>
                <w:szCs w:val="22"/>
              </w:rPr>
              <w:t>16</w:t>
            </w:r>
          </w:p>
        </w:tc>
        <w:tc>
          <w:tcPr>
            <w:tcW w:w="7488" w:type="dxa"/>
          </w:tcPr>
          <w:p w:rsidR="00F96708" w:rsidRPr="00A74A17" w:rsidRDefault="00F96708" w:rsidP="00BD7172">
            <w:pPr>
              <w:tabs>
                <w:tab w:val="left" w:pos="2459"/>
              </w:tabs>
              <w:spacing w:after="0" w:line="240" w:lineRule="auto"/>
              <w:rPr>
                <w:rFonts w:ascii="Times New Roman" w:hAnsi="Times New Roman"/>
                <w:szCs w:val="22"/>
              </w:rPr>
            </w:pPr>
            <w:r w:rsidRPr="00A74A17">
              <w:rPr>
                <w:rFonts w:ascii="Times New Roman" w:hAnsi="Times New Roman"/>
                <w:szCs w:val="22"/>
              </w:rPr>
              <w:t>Visit to hi-tech orchard/nursery</w:t>
            </w:r>
          </w:p>
        </w:tc>
      </w:tr>
    </w:tbl>
    <w:p w:rsidR="00F96708" w:rsidRPr="00A74A17" w:rsidRDefault="00F96708" w:rsidP="00BD7172">
      <w:pPr>
        <w:spacing w:after="0" w:line="240" w:lineRule="auto"/>
        <w:rPr>
          <w:rFonts w:ascii="Times New Roman" w:hAnsi="Times New Roman"/>
          <w:b/>
          <w:szCs w:val="22"/>
        </w:rPr>
      </w:pPr>
      <w:r w:rsidRPr="00A74A17">
        <w:rPr>
          <w:rFonts w:ascii="Times New Roman" w:hAnsi="Times New Roman"/>
          <w:b/>
          <w:szCs w:val="22"/>
        </w:rPr>
        <w:t>Suggested Readings:</w:t>
      </w:r>
    </w:p>
    <w:p w:rsidR="00F96708" w:rsidRPr="00A74A17" w:rsidRDefault="00F96708" w:rsidP="00BD7172">
      <w:pPr>
        <w:numPr>
          <w:ilvl w:val="0"/>
          <w:numId w:val="62"/>
        </w:numPr>
        <w:spacing w:after="0" w:line="240" w:lineRule="auto"/>
        <w:rPr>
          <w:rFonts w:ascii="Times New Roman" w:hAnsi="Times New Roman"/>
          <w:szCs w:val="22"/>
        </w:rPr>
      </w:pPr>
      <w:r w:rsidRPr="00A74A17">
        <w:rPr>
          <w:rFonts w:ascii="Times New Roman" w:hAnsi="Times New Roman"/>
          <w:szCs w:val="22"/>
        </w:rPr>
        <w:t>T. A. More, Karale A. R. and Patil M.T. 2001. Hi-tech Horticulture, CAFT (Fruits), MPKV, Rahuri.</w:t>
      </w:r>
    </w:p>
    <w:p w:rsidR="00F96708" w:rsidRPr="00A74A17" w:rsidRDefault="00F96708" w:rsidP="00BD7172">
      <w:pPr>
        <w:numPr>
          <w:ilvl w:val="0"/>
          <w:numId w:val="62"/>
        </w:numPr>
        <w:spacing w:after="0" w:line="240" w:lineRule="auto"/>
        <w:rPr>
          <w:rFonts w:ascii="Times New Roman" w:hAnsi="Times New Roman"/>
          <w:szCs w:val="22"/>
        </w:rPr>
      </w:pPr>
      <w:r w:rsidRPr="00A74A17">
        <w:rPr>
          <w:rFonts w:ascii="Times New Roman" w:hAnsi="Times New Roman"/>
          <w:szCs w:val="22"/>
        </w:rPr>
        <w:t>Balraj  Singh.2005. Protected cultivation of vegetable crops, Kalyani Publishers, New Delhi.</w:t>
      </w:r>
    </w:p>
    <w:p w:rsidR="00F96708" w:rsidRPr="00A74A17" w:rsidRDefault="00F96708" w:rsidP="00BD7172">
      <w:pPr>
        <w:numPr>
          <w:ilvl w:val="0"/>
          <w:numId w:val="62"/>
        </w:numPr>
        <w:spacing w:after="0" w:line="240" w:lineRule="auto"/>
        <w:rPr>
          <w:rFonts w:ascii="Times New Roman" w:hAnsi="Times New Roman"/>
          <w:szCs w:val="22"/>
        </w:rPr>
      </w:pPr>
      <w:r w:rsidRPr="00A74A17">
        <w:rPr>
          <w:rFonts w:ascii="Times New Roman" w:hAnsi="Times New Roman"/>
          <w:szCs w:val="22"/>
        </w:rPr>
        <w:t>Patil, M.T and Patil, P.V. 2004. Commercial Protected Floriculture, MPKV, Rahuri</w:t>
      </w:r>
    </w:p>
    <w:p w:rsidR="00F96708" w:rsidRPr="00A74A17" w:rsidRDefault="00F96708" w:rsidP="00BD7172">
      <w:pPr>
        <w:numPr>
          <w:ilvl w:val="0"/>
          <w:numId w:val="62"/>
        </w:numPr>
        <w:spacing w:after="0" w:line="240" w:lineRule="auto"/>
        <w:rPr>
          <w:rFonts w:ascii="Times New Roman" w:hAnsi="Times New Roman"/>
          <w:szCs w:val="22"/>
        </w:rPr>
      </w:pPr>
      <w:r w:rsidRPr="00A74A17">
        <w:rPr>
          <w:rFonts w:ascii="Times New Roman" w:hAnsi="Times New Roman"/>
          <w:szCs w:val="22"/>
        </w:rPr>
        <w:t>Commercial Floriculture – Prasad &amp; Kumar.</w:t>
      </w:r>
    </w:p>
    <w:p w:rsidR="00F96708" w:rsidRPr="00A74A17" w:rsidRDefault="00F96708" w:rsidP="00BD7172">
      <w:pPr>
        <w:numPr>
          <w:ilvl w:val="0"/>
          <w:numId w:val="62"/>
        </w:numPr>
        <w:spacing w:after="0" w:line="240" w:lineRule="auto"/>
        <w:rPr>
          <w:rFonts w:ascii="Times New Roman" w:hAnsi="Times New Roman"/>
          <w:szCs w:val="22"/>
        </w:rPr>
      </w:pPr>
      <w:r w:rsidRPr="00A74A17">
        <w:rPr>
          <w:rFonts w:ascii="Times New Roman" w:hAnsi="Times New Roman"/>
          <w:szCs w:val="22"/>
        </w:rPr>
        <w:t>Proceedings of International seminar on protected cultivation in India, held at Bangalore (1997)</w:t>
      </w:r>
    </w:p>
    <w:p w:rsidR="00F96708" w:rsidRPr="00A74A17" w:rsidRDefault="00F96708" w:rsidP="00BD7172">
      <w:pPr>
        <w:numPr>
          <w:ilvl w:val="0"/>
          <w:numId w:val="62"/>
        </w:numPr>
        <w:spacing w:after="0" w:line="240" w:lineRule="auto"/>
        <w:rPr>
          <w:rFonts w:ascii="Times New Roman" w:hAnsi="Times New Roman"/>
          <w:szCs w:val="22"/>
        </w:rPr>
      </w:pPr>
      <w:r w:rsidRPr="00A74A17">
        <w:rPr>
          <w:rFonts w:ascii="Times New Roman" w:hAnsi="Times New Roman"/>
          <w:szCs w:val="22"/>
        </w:rPr>
        <w:t>Greenhouse operation and management- Paul. V. Nelson</w:t>
      </w:r>
    </w:p>
    <w:p w:rsidR="00F96708" w:rsidRPr="00A74A17" w:rsidRDefault="00F96708" w:rsidP="00BD7172">
      <w:pPr>
        <w:spacing w:after="0" w:line="240" w:lineRule="auto"/>
        <w:rPr>
          <w:rFonts w:ascii="Times New Roman" w:hAnsi="Times New Roman"/>
          <w:szCs w:val="22"/>
        </w:rPr>
      </w:pPr>
    </w:p>
    <w:p w:rsidR="00F96708" w:rsidRPr="00A74A17" w:rsidRDefault="00F96708" w:rsidP="00BD7172">
      <w:pPr>
        <w:spacing w:after="0" w:line="240" w:lineRule="auto"/>
        <w:rPr>
          <w:rFonts w:ascii="Times New Roman" w:hAnsi="Times New Roman" w:cs="Times New Roman"/>
          <w:b/>
          <w:bCs/>
          <w:szCs w:val="22"/>
        </w:rPr>
      </w:pPr>
    </w:p>
    <w:p w:rsidR="00F96708" w:rsidRPr="00A74A17" w:rsidRDefault="00F96708" w:rsidP="00BD7172">
      <w:pPr>
        <w:spacing w:after="0" w:line="240" w:lineRule="auto"/>
        <w:rPr>
          <w:rFonts w:ascii="Times New Roman" w:hAnsi="Times New Roman" w:cs="Times New Roman"/>
          <w:b/>
          <w:bCs/>
          <w:szCs w:val="22"/>
        </w:rPr>
      </w:pPr>
    </w:p>
    <w:p w:rsidR="00F96708" w:rsidRPr="00A74A17" w:rsidRDefault="00F96708" w:rsidP="00BD7172">
      <w:pPr>
        <w:spacing w:after="0" w:line="240" w:lineRule="auto"/>
        <w:rPr>
          <w:rFonts w:ascii="Times New Roman" w:hAnsi="Times New Roman" w:cs="Times New Roman"/>
          <w:b/>
          <w:bCs/>
          <w:szCs w:val="22"/>
        </w:rPr>
      </w:pPr>
    </w:p>
    <w:p w:rsidR="00F96708" w:rsidRPr="00A74A17" w:rsidRDefault="00F96708" w:rsidP="00BD7172">
      <w:pPr>
        <w:spacing w:after="0" w:line="240" w:lineRule="auto"/>
        <w:rPr>
          <w:rFonts w:ascii="Times New Roman" w:hAnsi="Times New Roman" w:cs="Times New Roman"/>
          <w:b/>
          <w:bCs/>
          <w:szCs w:val="22"/>
        </w:rPr>
      </w:pPr>
    </w:p>
    <w:p w:rsidR="00F96708" w:rsidRPr="00A74A17" w:rsidRDefault="00F96708" w:rsidP="00BD7172">
      <w:pPr>
        <w:spacing w:after="0" w:line="240" w:lineRule="auto"/>
        <w:ind w:left="360"/>
        <w:jc w:val="center"/>
        <w:rPr>
          <w:b/>
          <w:szCs w:val="22"/>
        </w:rPr>
      </w:pPr>
    </w:p>
    <w:p w:rsidR="00F96708" w:rsidRPr="00A74A17" w:rsidRDefault="00E6406B" w:rsidP="00BD7172">
      <w:pPr>
        <w:spacing w:after="0" w:line="240" w:lineRule="auto"/>
        <w:ind w:left="360"/>
        <w:jc w:val="center"/>
        <w:rPr>
          <w:b/>
          <w:szCs w:val="22"/>
        </w:rPr>
      </w:pPr>
      <w:r w:rsidRPr="00E6406B">
        <w:rPr>
          <w:noProof/>
          <w:szCs w:val="22"/>
        </w:rPr>
        <w:pict>
          <v:shape id="Plaque 8" o:spid="_x0000_s1041" type="#_x0000_t21" style="position:absolute;left:0;text-align:left;margin-left:8.4pt;margin-top:-.1pt;width:429.15pt;height:213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" adj="1208" filled="f" strokeweight="4.5pt">
            <v:stroke linestyle="thickThin"/>
          </v:shape>
        </w:pict>
      </w:r>
    </w:p>
    <w:p w:rsidR="00F96708" w:rsidRPr="00800442" w:rsidRDefault="00F96708" w:rsidP="00BD7172">
      <w:pPr>
        <w:spacing w:after="0" w:line="240" w:lineRule="auto"/>
        <w:jc w:val="center"/>
        <w:rPr>
          <w:rFonts w:ascii="Book Antiqua" w:hAnsi="Book Antiqua"/>
          <w:b/>
          <w:w w:val="120"/>
          <w:sz w:val="24"/>
          <w:szCs w:val="24"/>
        </w:rPr>
      </w:pPr>
      <w:r w:rsidRPr="00800442">
        <w:rPr>
          <w:rFonts w:ascii="Book Antiqua" w:hAnsi="Book Antiqua"/>
          <w:b/>
          <w:w w:val="120"/>
          <w:sz w:val="24"/>
          <w:szCs w:val="24"/>
        </w:rPr>
        <w:t>B. Sc. (Hons) Agriculture</w:t>
      </w:r>
    </w:p>
    <w:p w:rsidR="00F96708" w:rsidRPr="00800442" w:rsidRDefault="00F96708" w:rsidP="00BD7172">
      <w:pPr>
        <w:spacing w:after="0" w:line="240" w:lineRule="auto"/>
        <w:jc w:val="center"/>
        <w:rPr>
          <w:rFonts w:ascii="Book Antiqua" w:hAnsi="Book Antiqua"/>
          <w:b/>
          <w:w w:val="120"/>
          <w:sz w:val="24"/>
          <w:szCs w:val="24"/>
        </w:rPr>
      </w:pPr>
    </w:p>
    <w:p w:rsidR="00F96708" w:rsidRPr="00800442" w:rsidRDefault="00F96708" w:rsidP="00BD7172">
      <w:pPr>
        <w:spacing w:after="0" w:line="240" w:lineRule="auto"/>
        <w:jc w:val="center"/>
        <w:rPr>
          <w:rFonts w:ascii="Book Antiqua" w:hAnsi="Book Antiqua"/>
          <w:b/>
          <w:w w:val="120"/>
          <w:sz w:val="24"/>
          <w:szCs w:val="24"/>
        </w:rPr>
      </w:pPr>
    </w:p>
    <w:p w:rsidR="00F96708" w:rsidRPr="00800442" w:rsidRDefault="00F96708" w:rsidP="00BD7172">
      <w:pPr>
        <w:spacing w:after="0" w:line="240" w:lineRule="auto"/>
        <w:jc w:val="center"/>
        <w:rPr>
          <w:rFonts w:ascii="Book Antiqua" w:hAnsi="Book Antiqua"/>
          <w:b/>
          <w:w w:val="120"/>
          <w:sz w:val="24"/>
          <w:szCs w:val="24"/>
        </w:rPr>
      </w:pPr>
      <w:r w:rsidRPr="00800442">
        <w:rPr>
          <w:rFonts w:ascii="Book Antiqua" w:hAnsi="Book Antiqua"/>
          <w:b/>
          <w:w w:val="120"/>
          <w:sz w:val="24"/>
          <w:szCs w:val="24"/>
        </w:rPr>
        <w:t>Agricultural Economics</w:t>
      </w:r>
    </w:p>
    <w:p w:rsidR="00F96708" w:rsidRPr="00800442" w:rsidRDefault="00F96708" w:rsidP="00BD7172">
      <w:pPr>
        <w:spacing w:after="0" w:line="240" w:lineRule="auto"/>
        <w:jc w:val="center"/>
        <w:rPr>
          <w:rFonts w:ascii="Book Antiqua" w:hAnsi="Book Antiqua"/>
          <w:b/>
          <w:w w:val="120"/>
          <w:sz w:val="24"/>
          <w:szCs w:val="24"/>
        </w:rPr>
      </w:pPr>
    </w:p>
    <w:p w:rsidR="00F96708" w:rsidRPr="00800442" w:rsidRDefault="00F96708" w:rsidP="00BD7172">
      <w:pPr>
        <w:spacing w:after="0" w:line="240" w:lineRule="auto"/>
        <w:jc w:val="center"/>
        <w:rPr>
          <w:rFonts w:ascii="Book Antiqua" w:hAnsi="Book Antiqua"/>
          <w:b/>
          <w:w w:val="120"/>
          <w:sz w:val="24"/>
          <w:szCs w:val="24"/>
        </w:rPr>
      </w:pPr>
    </w:p>
    <w:p w:rsidR="00F96708" w:rsidRPr="00800442" w:rsidRDefault="00F96708" w:rsidP="00BD7172">
      <w:pPr>
        <w:spacing w:after="0" w:line="240" w:lineRule="auto"/>
        <w:jc w:val="center"/>
        <w:rPr>
          <w:rFonts w:ascii="Book Antiqua" w:hAnsi="Book Antiqua"/>
          <w:b/>
          <w:w w:val="120"/>
          <w:sz w:val="24"/>
          <w:szCs w:val="24"/>
        </w:rPr>
      </w:pPr>
    </w:p>
    <w:p w:rsidR="00F96708" w:rsidRPr="00800442" w:rsidRDefault="00F96708" w:rsidP="00BD7172">
      <w:pPr>
        <w:pStyle w:val="ListParagraph"/>
        <w:numPr>
          <w:ilvl w:val="0"/>
          <w:numId w:val="4"/>
        </w:numPr>
        <w:ind w:left="2520"/>
        <w:jc w:val="left"/>
        <w:rPr>
          <w:rFonts w:ascii="Book Antiqua" w:hAnsi="Book Antiqua"/>
          <w:b/>
          <w:w w:val="120"/>
          <w:sz w:val="24"/>
          <w:szCs w:val="24"/>
        </w:rPr>
      </w:pPr>
      <w:r w:rsidRPr="00800442">
        <w:rPr>
          <w:rFonts w:ascii="Book Antiqua" w:hAnsi="Book Antiqua"/>
          <w:b/>
          <w:w w:val="120"/>
          <w:sz w:val="24"/>
          <w:szCs w:val="24"/>
        </w:rPr>
        <w:t xml:space="preserve">Syllabus </w:t>
      </w:r>
    </w:p>
    <w:p w:rsidR="00F96708" w:rsidRPr="00800442" w:rsidRDefault="00F96708" w:rsidP="00BD7172">
      <w:pPr>
        <w:pStyle w:val="ListParagraph"/>
        <w:numPr>
          <w:ilvl w:val="0"/>
          <w:numId w:val="4"/>
        </w:numPr>
        <w:ind w:left="2520"/>
        <w:jc w:val="left"/>
        <w:rPr>
          <w:rFonts w:ascii="Book Antiqua" w:hAnsi="Book Antiqua"/>
          <w:b/>
          <w:w w:val="120"/>
          <w:sz w:val="24"/>
          <w:szCs w:val="24"/>
        </w:rPr>
      </w:pPr>
      <w:r w:rsidRPr="00800442">
        <w:rPr>
          <w:rFonts w:ascii="Book Antiqua" w:hAnsi="Book Antiqua"/>
          <w:b/>
          <w:w w:val="120"/>
          <w:sz w:val="24"/>
          <w:szCs w:val="24"/>
        </w:rPr>
        <w:t>Teaching Schedule</w:t>
      </w:r>
    </w:p>
    <w:p w:rsidR="00F96708" w:rsidRPr="00800442" w:rsidRDefault="00F96708" w:rsidP="00BD7172">
      <w:pPr>
        <w:pStyle w:val="ListParagraph"/>
        <w:numPr>
          <w:ilvl w:val="0"/>
          <w:numId w:val="4"/>
        </w:numPr>
        <w:ind w:left="2520"/>
        <w:jc w:val="left"/>
        <w:rPr>
          <w:rFonts w:ascii="Book Antiqua" w:hAnsi="Book Antiqua"/>
          <w:b/>
          <w:w w:val="120"/>
          <w:sz w:val="24"/>
          <w:szCs w:val="24"/>
        </w:rPr>
      </w:pPr>
      <w:r w:rsidRPr="00800442">
        <w:rPr>
          <w:rFonts w:ascii="Book Antiqua" w:hAnsi="Book Antiqua"/>
          <w:b/>
          <w:w w:val="120"/>
          <w:sz w:val="24"/>
          <w:szCs w:val="24"/>
        </w:rPr>
        <w:t xml:space="preserve">Suggested Readings </w:t>
      </w:r>
    </w:p>
    <w:p w:rsidR="00800442" w:rsidRDefault="00800442" w:rsidP="00800442">
      <w:pPr>
        <w:spacing w:after="0" w:line="240" w:lineRule="auto"/>
        <w:rPr>
          <w:rFonts w:ascii="Book Antiqua" w:hAnsi="Book Antiqua"/>
          <w:b/>
          <w:w w:val="120"/>
          <w:sz w:val="24"/>
          <w:szCs w:val="24"/>
        </w:rPr>
      </w:pPr>
    </w:p>
    <w:p w:rsidR="00800442" w:rsidRDefault="00800442" w:rsidP="00800442">
      <w:pPr>
        <w:spacing w:after="0" w:line="240" w:lineRule="auto"/>
        <w:rPr>
          <w:rFonts w:ascii="Book Antiqua" w:hAnsi="Book Antiqua"/>
          <w:b/>
          <w:w w:val="120"/>
          <w:sz w:val="24"/>
          <w:szCs w:val="24"/>
        </w:rPr>
      </w:pPr>
    </w:p>
    <w:p w:rsidR="00800442" w:rsidRDefault="00800442" w:rsidP="00800442">
      <w:pPr>
        <w:spacing w:after="0" w:line="240" w:lineRule="auto"/>
        <w:rPr>
          <w:rFonts w:ascii="Book Antiqua" w:hAnsi="Book Antiqua"/>
          <w:b/>
          <w:w w:val="120"/>
          <w:sz w:val="24"/>
          <w:szCs w:val="24"/>
        </w:rPr>
      </w:pPr>
    </w:p>
    <w:p w:rsidR="00800442" w:rsidRDefault="00800442" w:rsidP="00800442">
      <w:pPr>
        <w:spacing w:after="0" w:line="240" w:lineRule="auto"/>
        <w:rPr>
          <w:rFonts w:ascii="Book Antiqua" w:hAnsi="Book Antiqua"/>
          <w:b/>
          <w:w w:val="120"/>
          <w:sz w:val="24"/>
          <w:szCs w:val="24"/>
        </w:rPr>
      </w:pPr>
    </w:p>
    <w:p w:rsidR="00F96708" w:rsidRPr="00A74A17" w:rsidRDefault="00F96708" w:rsidP="00800442">
      <w:pPr>
        <w:spacing w:after="0" w:line="240" w:lineRule="auto"/>
        <w:rPr>
          <w:rFonts w:ascii="Times New Roman" w:hAnsi="Times New Roman"/>
          <w:b/>
          <w:bCs/>
          <w:szCs w:val="22"/>
          <w:u w:val="single"/>
        </w:rPr>
      </w:pPr>
      <w:r w:rsidRPr="00A74A17">
        <w:rPr>
          <w:rFonts w:ascii="Times New Roman" w:hAnsi="Times New Roman"/>
          <w:b/>
          <w:bCs/>
          <w:szCs w:val="22"/>
        </w:rPr>
        <w:t>B. Sc. (Hons) Agriculture</w:t>
      </w:r>
    </w:p>
    <w:p w:rsidR="00F96708" w:rsidRPr="00A74A17" w:rsidRDefault="00F96708" w:rsidP="00BD7172">
      <w:pPr>
        <w:pStyle w:val="BodyText"/>
        <w:spacing w:line="240" w:lineRule="auto"/>
        <w:jc w:val="center"/>
        <w:rPr>
          <w:rFonts w:ascii="Times New Roman" w:hAnsi="Times New Roman"/>
          <w:b/>
          <w:bCs/>
          <w:sz w:val="22"/>
          <w:szCs w:val="22"/>
          <w:u w:val="single"/>
        </w:rPr>
      </w:pPr>
      <w:r w:rsidRPr="00A74A17">
        <w:rPr>
          <w:rFonts w:ascii="Times New Roman" w:hAnsi="Times New Roman"/>
          <w:b/>
          <w:bCs/>
          <w:sz w:val="22"/>
          <w:szCs w:val="22"/>
          <w:u w:val="single"/>
        </w:rPr>
        <w:t xml:space="preserve">Departmentwise list of courses </w:t>
      </w:r>
    </w:p>
    <w:p w:rsidR="00F96708" w:rsidRPr="00A74A17" w:rsidRDefault="00F96708" w:rsidP="00BD7172">
      <w:pPr>
        <w:spacing w:after="0" w:line="240" w:lineRule="auto"/>
        <w:ind w:left="2160"/>
        <w:rPr>
          <w:rFonts w:ascii="Book Antiqua" w:hAnsi="Book Antiqua"/>
          <w:b/>
          <w:w w:val="120"/>
          <w:szCs w:val="22"/>
        </w:rPr>
      </w:pPr>
    </w:p>
    <w:p w:rsidR="00F96708" w:rsidRPr="00A74A17" w:rsidRDefault="00F96708" w:rsidP="00BD7172">
      <w:pPr>
        <w:pStyle w:val="BodyText"/>
        <w:spacing w:line="240" w:lineRule="auto"/>
        <w:ind w:left="720"/>
        <w:rPr>
          <w:rFonts w:ascii="Book Antiqua" w:hAnsi="Book Antiqua" w:cs="Aparajita"/>
          <w:b/>
          <w:bCs/>
          <w:sz w:val="22"/>
          <w:szCs w:val="22"/>
          <w:u w:val="single"/>
        </w:rPr>
      </w:pPr>
      <w:r w:rsidRPr="00A74A17">
        <w:rPr>
          <w:rFonts w:ascii="Book Antiqua" w:hAnsi="Book Antiqua" w:cs="Aparajita"/>
          <w:b/>
          <w:bCs/>
          <w:sz w:val="22"/>
          <w:szCs w:val="22"/>
          <w:u w:val="single"/>
        </w:rPr>
        <w:t>Agricultural Economics</w:t>
      </w:r>
    </w:p>
    <w:p w:rsidR="00F96708" w:rsidRPr="00A74A17" w:rsidRDefault="00F96708" w:rsidP="00BD7172">
      <w:pPr>
        <w:spacing w:after="0" w:line="240" w:lineRule="auto"/>
        <w:rPr>
          <w:szCs w:val="22"/>
        </w:rPr>
      </w:pPr>
    </w:p>
    <w:tbl>
      <w:tblPr>
        <w:tblW w:w="90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8"/>
        <w:gridCol w:w="1207"/>
        <w:gridCol w:w="1853"/>
        <w:gridCol w:w="1080"/>
        <w:gridCol w:w="4140"/>
      </w:tblGrid>
      <w:tr w:rsidR="00F96708" w:rsidRPr="00A74A17" w:rsidTr="00F96708">
        <w:tc>
          <w:tcPr>
            <w:tcW w:w="738" w:type="dxa"/>
          </w:tcPr>
          <w:p w:rsidR="00F96708" w:rsidRPr="00A74A17" w:rsidRDefault="00F96708" w:rsidP="00BD7172">
            <w:pPr>
              <w:spacing w:after="0" w:line="240" w:lineRule="auto"/>
              <w:jc w:val="center"/>
              <w:rPr>
                <w:rFonts w:ascii="Times New Roman" w:hAnsi="Times New Roman"/>
                <w:b/>
                <w:szCs w:val="22"/>
              </w:rPr>
            </w:pPr>
            <w:r w:rsidRPr="00A74A17">
              <w:rPr>
                <w:rFonts w:ascii="Times New Roman" w:hAnsi="Times New Roman"/>
                <w:b/>
                <w:bCs/>
                <w:kern w:val="24"/>
                <w:szCs w:val="22"/>
                <w:lang w:val="en-IN"/>
              </w:rPr>
              <w:t>Sr. No.</w:t>
            </w:r>
          </w:p>
        </w:tc>
        <w:tc>
          <w:tcPr>
            <w:tcW w:w="1207" w:type="dxa"/>
          </w:tcPr>
          <w:p w:rsidR="00F96708" w:rsidRPr="00A74A17" w:rsidRDefault="00F96708" w:rsidP="00BD7172">
            <w:pPr>
              <w:spacing w:after="0" w:line="240" w:lineRule="auto"/>
              <w:jc w:val="center"/>
              <w:rPr>
                <w:rFonts w:ascii="Times New Roman" w:hAnsi="Times New Roman"/>
                <w:b/>
                <w:szCs w:val="22"/>
              </w:rPr>
            </w:pPr>
            <w:r w:rsidRPr="00A74A17">
              <w:rPr>
                <w:rFonts w:ascii="Times New Roman" w:hAnsi="Times New Roman"/>
                <w:b/>
                <w:bCs/>
                <w:kern w:val="24"/>
                <w:szCs w:val="22"/>
                <w:lang w:val="en-IN"/>
              </w:rPr>
              <w:t>Semester</w:t>
            </w:r>
          </w:p>
        </w:tc>
        <w:tc>
          <w:tcPr>
            <w:tcW w:w="1853" w:type="dxa"/>
          </w:tcPr>
          <w:p w:rsidR="00F96708" w:rsidRPr="00A74A17" w:rsidRDefault="00F96708" w:rsidP="00BD7172">
            <w:pPr>
              <w:spacing w:after="0" w:line="240" w:lineRule="auto"/>
              <w:jc w:val="center"/>
              <w:rPr>
                <w:rFonts w:ascii="Times New Roman" w:hAnsi="Times New Roman"/>
                <w:b/>
                <w:szCs w:val="22"/>
              </w:rPr>
            </w:pPr>
            <w:r w:rsidRPr="00A74A17">
              <w:rPr>
                <w:rFonts w:ascii="Times New Roman" w:hAnsi="Times New Roman"/>
                <w:b/>
                <w:bCs/>
                <w:kern w:val="24"/>
                <w:szCs w:val="22"/>
                <w:lang w:val="en-IN"/>
              </w:rPr>
              <w:t xml:space="preserve">Course No. </w:t>
            </w:r>
          </w:p>
        </w:tc>
        <w:tc>
          <w:tcPr>
            <w:tcW w:w="1080" w:type="dxa"/>
          </w:tcPr>
          <w:p w:rsidR="00F96708" w:rsidRPr="00A74A17" w:rsidRDefault="00F96708" w:rsidP="00BD7172">
            <w:pPr>
              <w:spacing w:after="0" w:line="240" w:lineRule="auto"/>
              <w:jc w:val="center"/>
              <w:rPr>
                <w:rFonts w:ascii="Times New Roman" w:hAnsi="Times New Roman"/>
                <w:b/>
                <w:szCs w:val="22"/>
              </w:rPr>
            </w:pPr>
            <w:r w:rsidRPr="00A74A17">
              <w:rPr>
                <w:rFonts w:ascii="Times New Roman" w:hAnsi="Times New Roman"/>
                <w:b/>
                <w:bCs/>
                <w:kern w:val="24"/>
                <w:szCs w:val="22"/>
                <w:lang w:val="en-IN"/>
              </w:rPr>
              <w:t>Credits</w:t>
            </w:r>
          </w:p>
        </w:tc>
        <w:tc>
          <w:tcPr>
            <w:tcW w:w="4140" w:type="dxa"/>
          </w:tcPr>
          <w:p w:rsidR="00F96708" w:rsidRPr="00A74A17" w:rsidRDefault="00F96708" w:rsidP="00BD7172">
            <w:pPr>
              <w:spacing w:after="0" w:line="240" w:lineRule="auto"/>
              <w:jc w:val="center"/>
              <w:rPr>
                <w:rFonts w:ascii="Times New Roman" w:hAnsi="Times New Roman"/>
                <w:b/>
                <w:szCs w:val="22"/>
              </w:rPr>
            </w:pPr>
            <w:r w:rsidRPr="00A74A17">
              <w:rPr>
                <w:rFonts w:ascii="Times New Roman" w:hAnsi="Times New Roman"/>
                <w:b/>
                <w:bCs/>
                <w:kern w:val="24"/>
                <w:szCs w:val="22"/>
                <w:lang w:val="en-IN"/>
              </w:rPr>
              <w:t>Course Title</w:t>
            </w:r>
          </w:p>
        </w:tc>
      </w:tr>
      <w:tr w:rsidR="00F96708" w:rsidRPr="00A74A17" w:rsidTr="00F96708">
        <w:tc>
          <w:tcPr>
            <w:tcW w:w="738" w:type="dxa"/>
          </w:tcPr>
          <w:p w:rsidR="00F96708" w:rsidRPr="00A74A17" w:rsidRDefault="00F96708" w:rsidP="00BD7172">
            <w:pPr>
              <w:spacing w:after="0" w:line="240" w:lineRule="auto"/>
              <w:jc w:val="center"/>
              <w:rPr>
                <w:rFonts w:ascii="Times New Roman" w:hAnsi="Times New Roman"/>
                <w:szCs w:val="22"/>
              </w:rPr>
            </w:pPr>
            <w:r w:rsidRPr="00A74A17">
              <w:rPr>
                <w:rFonts w:ascii="Times New Roman" w:hAnsi="Times New Roman"/>
                <w:bCs/>
                <w:kern w:val="24"/>
                <w:szCs w:val="22"/>
                <w:lang w:val="en-IN"/>
              </w:rPr>
              <w:t>1</w:t>
            </w:r>
          </w:p>
        </w:tc>
        <w:tc>
          <w:tcPr>
            <w:tcW w:w="1207" w:type="dxa"/>
          </w:tcPr>
          <w:p w:rsidR="00F96708" w:rsidRPr="00A74A17" w:rsidRDefault="00F96708" w:rsidP="00BD7172">
            <w:pPr>
              <w:spacing w:after="0" w:line="240" w:lineRule="auto"/>
              <w:jc w:val="center"/>
              <w:rPr>
                <w:rFonts w:ascii="Times New Roman" w:hAnsi="Times New Roman"/>
                <w:szCs w:val="22"/>
              </w:rPr>
            </w:pPr>
            <w:r w:rsidRPr="00A74A17">
              <w:rPr>
                <w:rFonts w:ascii="Times New Roman" w:hAnsi="Times New Roman"/>
                <w:szCs w:val="22"/>
              </w:rPr>
              <w:t>II</w:t>
            </w:r>
          </w:p>
        </w:tc>
        <w:tc>
          <w:tcPr>
            <w:tcW w:w="1853" w:type="dxa"/>
          </w:tcPr>
          <w:p w:rsidR="00F96708" w:rsidRPr="00A74A17" w:rsidRDefault="00F96708" w:rsidP="00BD7172">
            <w:pPr>
              <w:autoSpaceDE w:val="0"/>
              <w:autoSpaceDN w:val="0"/>
              <w:adjustRightInd w:val="0"/>
              <w:spacing w:after="0" w:line="240" w:lineRule="auto"/>
              <w:jc w:val="both"/>
              <w:rPr>
                <w:rFonts w:ascii="BookmanOldStyle" w:eastAsia="Calibri" w:hAnsi="BookmanOldStyle" w:cs="BookmanOldStyle"/>
                <w:szCs w:val="22"/>
              </w:rPr>
            </w:pPr>
            <w:r w:rsidRPr="00A74A17">
              <w:rPr>
                <w:rFonts w:ascii="Times New Roman" w:hAnsi="Times New Roman"/>
                <w:color w:val="000000"/>
                <w:szCs w:val="22"/>
              </w:rPr>
              <w:t>ECON 121</w:t>
            </w:r>
          </w:p>
        </w:tc>
        <w:tc>
          <w:tcPr>
            <w:tcW w:w="1080" w:type="dxa"/>
          </w:tcPr>
          <w:p w:rsidR="00F96708" w:rsidRPr="00A74A17" w:rsidRDefault="00F96708" w:rsidP="00BD7172">
            <w:pPr>
              <w:spacing w:after="0" w:line="240" w:lineRule="auto"/>
              <w:jc w:val="center"/>
              <w:rPr>
                <w:rFonts w:ascii="Times New Roman" w:hAnsi="Times New Roman"/>
                <w:color w:val="000000"/>
                <w:szCs w:val="22"/>
              </w:rPr>
            </w:pPr>
            <w:r w:rsidRPr="00A74A17">
              <w:rPr>
                <w:rFonts w:ascii="Times New Roman" w:hAnsi="Times New Roman"/>
                <w:color w:val="000000"/>
                <w:szCs w:val="22"/>
              </w:rPr>
              <w:t>2(2+0)</w:t>
            </w:r>
          </w:p>
        </w:tc>
        <w:tc>
          <w:tcPr>
            <w:tcW w:w="4140" w:type="dxa"/>
          </w:tcPr>
          <w:p w:rsidR="00F96708" w:rsidRPr="00A74A17" w:rsidRDefault="00F96708" w:rsidP="00BD7172">
            <w:pPr>
              <w:spacing w:after="0" w:line="240" w:lineRule="auto"/>
              <w:rPr>
                <w:rFonts w:ascii="Times New Roman" w:hAnsi="Times New Roman"/>
                <w:color w:val="000000"/>
                <w:szCs w:val="22"/>
              </w:rPr>
            </w:pPr>
            <w:r w:rsidRPr="00A74A17">
              <w:rPr>
                <w:rFonts w:ascii="Times New Roman" w:hAnsi="Times New Roman"/>
                <w:color w:val="000000"/>
                <w:szCs w:val="22"/>
              </w:rPr>
              <w:t>Fundamentals of Agricultural Economics</w:t>
            </w:r>
          </w:p>
        </w:tc>
      </w:tr>
      <w:tr w:rsidR="00F96708" w:rsidRPr="00A74A17" w:rsidTr="00F96708">
        <w:tc>
          <w:tcPr>
            <w:tcW w:w="738" w:type="dxa"/>
          </w:tcPr>
          <w:p w:rsidR="00F96708" w:rsidRPr="00A74A17" w:rsidRDefault="00F96708" w:rsidP="00BD7172">
            <w:pPr>
              <w:spacing w:after="0" w:line="240" w:lineRule="auto"/>
              <w:jc w:val="center"/>
              <w:rPr>
                <w:rFonts w:ascii="Times New Roman" w:hAnsi="Times New Roman"/>
                <w:szCs w:val="22"/>
              </w:rPr>
            </w:pPr>
            <w:r w:rsidRPr="00A74A17">
              <w:rPr>
                <w:rFonts w:ascii="Times New Roman" w:hAnsi="Times New Roman"/>
                <w:bCs/>
                <w:kern w:val="24"/>
                <w:szCs w:val="22"/>
                <w:lang w:val="en-IN"/>
              </w:rPr>
              <w:t>2</w:t>
            </w:r>
          </w:p>
        </w:tc>
        <w:tc>
          <w:tcPr>
            <w:tcW w:w="1207" w:type="dxa"/>
          </w:tcPr>
          <w:p w:rsidR="00F96708" w:rsidRPr="00A74A17" w:rsidRDefault="00F96708" w:rsidP="00BD7172">
            <w:pPr>
              <w:spacing w:after="0" w:line="240" w:lineRule="auto"/>
              <w:jc w:val="center"/>
              <w:rPr>
                <w:rFonts w:ascii="Times New Roman" w:hAnsi="Times New Roman"/>
                <w:szCs w:val="22"/>
              </w:rPr>
            </w:pPr>
            <w:r w:rsidRPr="00A74A17">
              <w:rPr>
                <w:rFonts w:ascii="Times New Roman" w:hAnsi="Times New Roman"/>
                <w:szCs w:val="22"/>
              </w:rPr>
              <w:t>IV</w:t>
            </w:r>
          </w:p>
        </w:tc>
        <w:tc>
          <w:tcPr>
            <w:tcW w:w="1853" w:type="dxa"/>
          </w:tcPr>
          <w:p w:rsidR="00F96708" w:rsidRPr="00A74A17" w:rsidRDefault="00F96708" w:rsidP="00BD7172">
            <w:pPr>
              <w:autoSpaceDE w:val="0"/>
              <w:autoSpaceDN w:val="0"/>
              <w:adjustRightInd w:val="0"/>
              <w:spacing w:after="0" w:line="240" w:lineRule="auto"/>
              <w:jc w:val="both"/>
              <w:rPr>
                <w:rFonts w:ascii="BookmanOldStyle" w:eastAsia="Calibri" w:hAnsi="BookmanOldStyle" w:cs="BookmanOldStyle"/>
                <w:szCs w:val="22"/>
              </w:rPr>
            </w:pPr>
            <w:r w:rsidRPr="00A74A17">
              <w:rPr>
                <w:rFonts w:ascii="Times New Roman" w:hAnsi="Times New Roman"/>
                <w:szCs w:val="22"/>
              </w:rPr>
              <w:t>ECON 242</w:t>
            </w:r>
          </w:p>
        </w:tc>
        <w:tc>
          <w:tcPr>
            <w:tcW w:w="1080" w:type="dxa"/>
          </w:tcPr>
          <w:p w:rsidR="00F96708" w:rsidRPr="00A74A17" w:rsidRDefault="00F96708" w:rsidP="00BD7172">
            <w:pPr>
              <w:spacing w:after="0" w:line="240" w:lineRule="auto"/>
              <w:jc w:val="center"/>
              <w:rPr>
                <w:rFonts w:ascii="Times New Roman" w:hAnsi="Times New Roman"/>
                <w:szCs w:val="22"/>
              </w:rPr>
            </w:pPr>
            <w:r w:rsidRPr="00A74A17">
              <w:rPr>
                <w:rFonts w:ascii="Times New Roman" w:hAnsi="Times New Roman"/>
                <w:szCs w:val="22"/>
              </w:rPr>
              <w:t>3(2+1)</w:t>
            </w:r>
          </w:p>
        </w:tc>
        <w:tc>
          <w:tcPr>
            <w:tcW w:w="4140" w:type="dxa"/>
          </w:tcPr>
          <w:p w:rsidR="00F96708" w:rsidRPr="00A74A17" w:rsidRDefault="00F96708" w:rsidP="00BD7172">
            <w:pPr>
              <w:spacing w:after="0" w:line="240" w:lineRule="auto"/>
              <w:rPr>
                <w:rFonts w:ascii="Times New Roman" w:hAnsi="Times New Roman"/>
                <w:szCs w:val="22"/>
              </w:rPr>
            </w:pPr>
            <w:r w:rsidRPr="00A74A17">
              <w:rPr>
                <w:rFonts w:ascii="Times New Roman" w:hAnsi="Times New Roman"/>
                <w:szCs w:val="22"/>
              </w:rPr>
              <w:t>Agricultural Finance and Cooperation</w:t>
            </w:r>
          </w:p>
        </w:tc>
      </w:tr>
      <w:tr w:rsidR="00F96708" w:rsidRPr="00A74A17" w:rsidTr="00F96708">
        <w:tc>
          <w:tcPr>
            <w:tcW w:w="738" w:type="dxa"/>
          </w:tcPr>
          <w:p w:rsidR="00F96708" w:rsidRPr="00A74A17" w:rsidRDefault="00F96708" w:rsidP="00BD7172">
            <w:pPr>
              <w:spacing w:after="0" w:line="240" w:lineRule="auto"/>
              <w:jc w:val="center"/>
              <w:rPr>
                <w:rFonts w:ascii="Times New Roman" w:hAnsi="Times New Roman"/>
                <w:szCs w:val="22"/>
              </w:rPr>
            </w:pPr>
            <w:r w:rsidRPr="00A74A17">
              <w:rPr>
                <w:rFonts w:ascii="Times New Roman" w:hAnsi="Times New Roman"/>
                <w:bCs/>
                <w:kern w:val="24"/>
                <w:szCs w:val="22"/>
                <w:lang w:val="en-IN"/>
              </w:rPr>
              <w:t xml:space="preserve">3 </w:t>
            </w:r>
          </w:p>
        </w:tc>
        <w:tc>
          <w:tcPr>
            <w:tcW w:w="1207" w:type="dxa"/>
          </w:tcPr>
          <w:p w:rsidR="00F96708" w:rsidRPr="00A74A17" w:rsidRDefault="00F96708" w:rsidP="00BD7172">
            <w:pPr>
              <w:spacing w:after="0" w:line="240" w:lineRule="auto"/>
              <w:jc w:val="center"/>
              <w:rPr>
                <w:rFonts w:ascii="Times New Roman" w:hAnsi="Times New Roman"/>
                <w:szCs w:val="22"/>
              </w:rPr>
            </w:pPr>
            <w:r w:rsidRPr="00A74A17">
              <w:rPr>
                <w:rFonts w:ascii="Times New Roman" w:hAnsi="Times New Roman"/>
                <w:szCs w:val="22"/>
              </w:rPr>
              <w:t>V</w:t>
            </w:r>
          </w:p>
        </w:tc>
        <w:tc>
          <w:tcPr>
            <w:tcW w:w="1853" w:type="dxa"/>
          </w:tcPr>
          <w:p w:rsidR="00F96708" w:rsidRPr="00A74A17" w:rsidRDefault="00F96708" w:rsidP="00BD7172">
            <w:pPr>
              <w:autoSpaceDE w:val="0"/>
              <w:autoSpaceDN w:val="0"/>
              <w:adjustRightInd w:val="0"/>
              <w:spacing w:after="0" w:line="240" w:lineRule="auto"/>
              <w:jc w:val="both"/>
              <w:rPr>
                <w:rFonts w:ascii="BookmanOldStyle" w:eastAsia="Calibri" w:hAnsi="BookmanOldStyle" w:cs="BookmanOldStyle"/>
                <w:szCs w:val="22"/>
              </w:rPr>
            </w:pPr>
            <w:r w:rsidRPr="00A74A17">
              <w:rPr>
                <w:rFonts w:ascii="Times New Roman" w:hAnsi="Times New Roman"/>
                <w:color w:val="000000"/>
                <w:szCs w:val="22"/>
              </w:rPr>
              <w:t>ECON 353</w:t>
            </w:r>
          </w:p>
        </w:tc>
        <w:tc>
          <w:tcPr>
            <w:tcW w:w="1080" w:type="dxa"/>
          </w:tcPr>
          <w:p w:rsidR="00F96708" w:rsidRPr="00A74A17" w:rsidRDefault="00F96708" w:rsidP="00BD7172">
            <w:pPr>
              <w:spacing w:after="0" w:line="240" w:lineRule="auto"/>
              <w:jc w:val="center"/>
              <w:rPr>
                <w:rFonts w:ascii="Times New Roman" w:hAnsi="Times New Roman"/>
                <w:color w:val="000000"/>
                <w:szCs w:val="22"/>
              </w:rPr>
            </w:pPr>
            <w:r w:rsidRPr="00A74A17">
              <w:rPr>
                <w:rFonts w:ascii="Times New Roman" w:hAnsi="Times New Roman"/>
                <w:color w:val="000000"/>
                <w:szCs w:val="22"/>
              </w:rPr>
              <w:t>3(2+1)</w:t>
            </w:r>
          </w:p>
        </w:tc>
        <w:tc>
          <w:tcPr>
            <w:tcW w:w="4140" w:type="dxa"/>
          </w:tcPr>
          <w:p w:rsidR="00F96708" w:rsidRPr="00A74A17" w:rsidRDefault="00F96708" w:rsidP="00BD7172">
            <w:pPr>
              <w:spacing w:after="0" w:line="240" w:lineRule="auto"/>
              <w:rPr>
                <w:rFonts w:ascii="Times New Roman" w:hAnsi="Times New Roman"/>
                <w:color w:val="000000"/>
                <w:szCs w:val="22"/>
              </w:rPr>
            </w:pPr>
            <w:r w:rsidRPr="00A74A17">
              <w:rPr>
                <w:rFonts w:ascii="Times New Roman" w:hAnsi="Times New Roman"/>
                <w:color w:val="000000"/>
                <w:szCs w:val="22"/>
              </w:rPr>
              <w:t>Agricultural Marketing Trade and Prices</w:t>
            </w:r>
          </w:p>
        </w:tc>
      </w:tr>
      <w:tr w:rsidR="00F96708" w:rsidRPr="00A74A17" w:rsidTr="00F96708">
        <w:tc>
          <w:tcPr>
            <w:tcW w:w="738" w:type="dxa"/>
          </w:tcPr>
          <w:p w:rsidR="00F96708" w:rsidRPr="00A74A17" w:rsidRDefault="00F96708" w:rsidP="00BD7172">
            <w:pPr>
              <w:spacing w:after="0" w:line="240" w:lineRule="auto"/>
              <w:jc w:val="center"/>
              <w:rPr>
                <w:rFonts w:ascii="Times New Roman" w:hAnsi="Times New Roman"/>
                <w:szCs w:val="22"/>
              </w:rPr>
            </w:pPr>
            <w:r w:rsidRPr="00A74A17">
              <w:rPr>
                <w:rFonts w:ascii="Times New Roman" w:hAnsi="Times New Roman"/>
                <w:bCs/>
                <w:kern w:val="24"/>
                <w:szCs w:val="22"/>
                <w:lang w:val="en-IN"/>
              </w:rPr>
              <w:t>4</w:t>
            </w:r>
          </w:p>
        </w:tc>
        <w:tc>
          <w:tcPr>
            <w:tcW w:w="1207" w:type="dxa"/>
          </w:tcPr>
          <w:p w:rsidR="00F96708" w:rsidRPr="00A74A17" w:rsidRDefault="00F96708" w:rsidP="00BD7172">
            <w:pPr>
              <w:spacing w:after="0" w:line="240" w:lineRule="auto"/>
              <w:jc w:val="center"/>
              <w:rPr>
                <w:rFonts w:ascii="Times New Roman" w:hAnsi="Times New Roman"/>
                <w:szCs w:val="22"/>
              </w:rPr>
            </w:pPr>
            <w:r w:rsidRPr="00A74A17">
              <w:rPr>
                <w:rFonts w:ascii="Times New Roman" w:hAnsi="Times New Roman"/>
                <w:szCs w:val="22"/>
              </w:rPr>
              <w:t>V</w:t>
            </w:r>
          </w:p>
        </w:tc>
        <w:tc>
          <w:tcPr>
            <w:tcW w:w="1853" w:type="dxa"/>
          </w:tcPr>
          <w:p w:rsidR="00F96708" w:rsidRPr="00A74A17" w:rsidRDefault="00F96708" w:rsidP="00BD7172">
            <w:pPr>
              <w:autoSpaceDE w:val="0"/>
              <w:autoSpaceDN w:val="0"/>
              <w:adjustRightInd w:val="0"/>
              <w:spacing w:after="0" w:line="240" w:lineRule="auto"/>
              <w:jc w:val="center"/>
              <w:rPr>
                <w:rFonts w:ascii="BookmanOldStyle" w:eastAsia="Calibri" w:hAnsi="BookmanOldStyle" w:cs="BookmanOldStyle"/>
                <w:szCs w:val="22"/>
              </w:rPr>
            </w:pPr>
            <w:r w:rsidRPr="00A74A17">
              <w:rPr>
                <w:rFonts w:ascii="Times New Roman" w:hAnsi="Times New Roman"/>
                <w:color w:val="000000"/>
                <w:szCs w:val="22"/>
              </w:rPr>
              <w:t>ELE ECON 354</w:t>
            </w:r>
          </w:p>
        </w:tc>
        <w:tc>
          <w:tcPr>
            <w:tcW w:w="1080" w:type="dxa"/>
          </w:tcPr>
          <w:p w:rsidR="00F96708" w:rsidRPr="00A74A17" w:rsidRDefault="00F96708" w:rsidP="00BD7172">
            <w:pPr>
              <w:spacing w:after="0" w:line="240" w:lineRule="auto"/>
              <w:jc w:val="center"/>
              <w:rPr>
                <w:rFonts w:ascii="Times New Roman" w:hAnsi="Times New Roman"/>
                <w:color w:val="000000"/>
                <w:szCs w:val="22"/>
              </w:rPr>
            </w:pPr>
            <w:r w:rsidRPr="00A74A17">
              <w:rPr>
                <w:rFonts w:ascii="Times New Roman" w:hAnsi="Times New Roman"/>
                <w:color w:val="000000"/>
                <w:szCs w:val="22"/>
              </w:rPr>
              <w:t>3(2+1)</w:t>
            </w:r>
          </w:p>
        </w:tc>
        <w:tc>
          <w:tcPr>
            <w:tcW w:w="4140" w:type="dxa"/>
          </w:tcPr>
          <w:p w:rsidR="00F96708" w:rsidRPr="00A74A17" w:rsidRDefault="00F96708" w:rsidP="00BD7172">
            <w:pPr>
              <w:spacing w:after="0" w:line="240" w:lineRule="auto"/>
              <w:rPr>
                <w:rFonts w:ascii="Times New Roman" w:hAnsi="Times New Roman"/>
                <w:color w:val="000000"/>
                <w:szCs w:val="22"/>
              </w:rPr>
            </w:pPr>
            <w:r w:rsidRPr="00A74A17">
              <w:rPr>
                <w:rFonts w:ascii="Times New Roman" w:hAnsi="Times New Roman"/>
                <w:color w:val="000000"/>
                <w:szCs w:val="22"/>
              </w:rPr>
              <w:t>Agribusiness Management</w:t>
            </w:r>
          </w:p>
        </w:tc>
      </w:tr>
      <w:tr w:rsidR="00F96708" w:rsidRPr="00A74A17" w:rsidTr="00F96708">
        <w:tc>
          <w:tcPr>
            <w:tcW w:w="738" w:type="dxa"/>
          </w:tcPr>
          <w:p w:rsidR="00F96708" w:rsidRPr="00A74A17" w:rsidRDefault="00F96708" w:rsidP="00BD7172">
            <w:pPr>
              <w:spacing w:after="0" w:line="240" w:lineRule="auto"/>
              <w:jc w:val="center"/>
              <w:rPr>
                <w:rFonts w:ascii="Times New Roman" w:hAnsi="Times New Roman"/>
                <w:bCs/>
                <w:kern w:val="24"/>
                <w:szCs w:val="22"/>
                <w:lang w:val="en-IN"/>
              </w:rPr>
            </w:pPr>
            <w:r w:rsidRPr="00A74A17">
              <w:rPr>
                <w:rFonts w:ascii="Times New Roman" w:hAnsi="Times New Roman"/>
                <w:bCs/>
                <w:kern w:val="24"/>
                <w:szCs w:val="22"/>
                <w:lang w:val="en-IN"/>
              </w:rPr>
              <w:t>5</w:t>
            </w:r>
          </w:p>
        </w:tc>
        <w:tc>
          <w:tcPr>
            <w:tcW w:w="1207" w:type="dxa"/>
          </w:tcPr>
          <w:p w:rsidR="00F96708" w:rsidRPr="00A74A17" w:rsidRDefault="00F96708" w:rsidP="00BD7172">
            <w:pPr>
              <w:spacing w:after="0" w:line="240" w:lineRule="auto"/>
              <w:jc w:val="center"/>
              <w:rPr>
                <w:rFonts w:ascii="Times New Roman" w:hAnsi="Times New Roman"/>
                <w:szCs w:val="22"/>
              </w:rPr>
            </w:pPr>
            <w:r w:rsidRPr="00A74A17">
              <w:rPr>
                <w:rFonts w:ascii="Times New Roman" w:hAnsi="Times New Roman"/>
                <w:szCs w:val="22"/>
              </w:rPr>
              <w:t>VI</w:t>
            </w:r>
          </w:p>
        </w:tc>
        <w:tc>
          <w:tcPr>
            <w:tcW w:w="1853" w:type="dxa"/>
          </w:tcPr>
          <w:p w:rsidR="00F96708" w:rsidRPr="00A74A17" w:rsidRDefault="00F96708" w:rsidP="00BD7172">
            <w:pPr>
              <w:autoSpaceDE w:val="0"/>
              <w:autoSpaceDN w:val="0"/>
              <w:adjustRightInd w:val="0"/>
              <w:spacing w:after="0" w:line="240" w:lineRule="auto"/>
              <w:jc w:val="both"/>
              <w:rPr>
                <w:rFonts w:ascii="BookmanOldStyle" w:eastAsia="Calibri" w:hAnsi="BookmanOldStyle" w:cs="BookmanOldStyle"/>
                <w:szCs w:val="22"/>
              </w:rPr>
            </w:pPr>
            <w:r w:rsidRPr="00A74A17">
              <w:rPr>
                <w:rFonts w:ascii="Times New Roman" w:hAnsi="Times New Roman"/>
                <w:color w:val="000000"/>
                <w:szCs w:val="22"/>
              </w:rPr>
              <w:t>ECON 365</w:t>
            </w:r>
          </w:p>
        </w:tc>
        <w:tc>
          <w:tcPr>
            <w:tcW w:w="1080" w:type="dxa"/>
          </w:tcPr>
          <w:p w:rsidR="00F96708" w:rsidRPr="00A74A17" w:rsidRDefault="00F96708" w:rsidP="00BD7172">
            <w:pPr>
              <w:spacing w:after="0" w:line="240" w:lineRule="auto"/>
              <w:jc w:val="center"/>
              <w:rPr>
                <w:rFonts w:ascii="Times New Roman" w:hAnsi="Times New Roman"/>
                <w:color w:val="000000"/>
                <w:szCs w:val="22"/>
              </w:rPr>
            </w:pPr>
            <w:r w:rsidRPr="00A74A17">
              <w:rPr>
                <w:rFonts w:ascii="Times New Roman" w:hAnsi="Times New Roman"/>
                <w:color w:val="000000"/>
                <w:szCs w:val="22"/>
              </w:rPr>
              <w:t>2(1+1)</w:t>
            </w:r>
          </w:p>
        </w:tc>
        <w:tc>
          <w:tcPr>
            <w:tcW w:w="4140" w:type="dxa"/>
          </w:tcPr>
          <w:p w:rsidR="00F96708" w:rsidRPr="00A74A17" w:rsidRDefault="00F96708" w:rsidP="00BD7172">
            <w:pPr>
              <w:spacing w:after="0" w:line="240" w:lineRule="auto"/>
              <w:rPr>
                <w:rFonts w:ascii="Times New Roman" w:hAnsi="Times New Roman"/>
                <w:color w:val="000000"/>
                <w:szCs w:val="22"/>
              </w:rPr>
            </w:pPr>
            <w:r w:rsidRPr="00A74A17">
              <w:rPr>
                <w:rFonts w:ascii="Times New Roman" w:hAnsi="Times New Roman"/>
                <w:color w:val="000000"/>
                <w:szCs w:val="22"/>
              </w:rPr>
              <w:t>Farm Management, Production and Resource Economics</w:t>
            </w:r>
          </w:p>
        </w:tc>
      </w:tr>
    </w:tbl>
    <w:p w:rsidR="00F96708" w:rsidRPr="00A74A17" w:rsidRDefault="00F96708" w:rsidP="00BD7172">
      <w:pPr>
        <w:spacing w:after="0" w:line="240" w:lineRule="auto"/>
        <w:ind w:left="2160"/>
        <w:rPr>
          <w:rFonts w:ascii="Times New Roman" w:hAnsi="Times New Roman" w:cs="Times New Roman"/>
          <w:b/>
          <w:bCs/>
          <w:szCs w:val="22"/>
        </w:rPr>
      </w:pPr>
    </w:p>
    <w:p w:rsidR="00F96708" w:rsidRPr="00A74A17" w:rsidRDefault="00F96708" w:rsidP="00BD7172">
      <w:pPr>
        <w:spacing w:after="0" w:line="240" w:lineRule="auto"/>
        <w:rPr>
          <w:rFonts w:ascii="Times New Roman" w:hAnsi="Times New Roman" w:cs="Times New Roman"/>
          <w:b/>
          <w:bCs/>
          <w:szCs w:val="22"/>
        </w:rPr>
      </w:pPr>
      <w:r w:rsidRPr="00A74A17">
        <w:rPr>
          <w:rFonts w:ascii="Times New Roman" w:hAnsi="Times New Roman" w:cs="Times New Roman"/>
          <w:b/>
          <w:bCs/>
          <w:szCs w:val="22"/>
        </w:rPr>
        <w:br w:type="page"/>
      </w:r>
    </w:p>
    <w:tbl>
      <w:tblPr>
        <w:tblStyle w:val="TableGrid"/>
        <w:tblW w:w="0" w:type="auto"/>
        <w:tblLook w:val="04A0"/>
      </w:tblPr>
      <w:tblGrid>
        <w:gridCol w:w="1448"/>
        <w:gridCol w:w="530"/>
        <w:gridCol w:w="1704"/>
        <w:gridCol w:w="1009"/>
        <w:gridCol w:w="1212"/>
        <w:gridCol w:w="1268"/>
        <w:gridCol w:w="2074"/>
      </w:tblGrid>
      <w:tr w:rsidR="00F96708" w:rsidRPr="00A74A17" w:rsidTr="00F96708">
        <w:tc>
          <w:tcPr>
            <w:tcW w:w="1448" w:type="dxa"/>
          </w:tcPr>
          <w:p w:rsidR="00F96708" w:rsidRPr="00A74A17" w:rsidRDefault="00F96708" w:rsidP="00BD7172">
            <w:pPr>
              <w:pStyle w:val="ListParagraph"/>
              <w:ind w:left="0"/>
              <w:contextualSpacing w:val="0"/>
              <w:jc w:val="left"/>
              <w:rPr>
                <w:rFonts w:ascii="Times New Roman" w:hAnsi="Times New Roman" w:cs="Times New Roman"/>
                <w:b/>
                <w:bCs/>
                <w:szCs w:val="22"/>
              </w:rPr>
            </w:pPr>
            <w:r w:rsidRPr="00A74A17">
              <w:rPr>
                <w:rFonts w:ascii="Times New Roman" w:hAnsi="Times New Roman" w:cs="Times New Roman"/>
                <w:b/>
                <w:bCs/>
                <w:szCs w:val="22"/>
              </w:rPr>
              <w:lastRenderedPageBreak/>
              <w:t>Course :</w:t>
            </w:r>
          </w:p>
        </w:tc>
        <w:tc>
          <w:tcPr>
            <w:tcW w:w="2234" w:type="dxa"/>
            <w:gridSpan w:val="2"/>
          </w:tcPr>
          <w:p w:rsidR="00F96708" w:rsidRPr="00A74A17" w:rsidRDefault="00F96708" w:rsidP="00BD7172">
            <w:pPr>
              <w:pStyle w:val="ListParagraph"/>
              <w:ind w:left="0"/>
              <w:contextualSpacing w:val="0"/>
              <w:jc w:val="left"/>
              <w:rPr>
                <w:rFonts w:ascii="Times New Roman" w:hAnsi="Times New Roman" w:cs="Times New Roman"/>
                <w:b/>
                <w:bCs/>
                <w:szCs w:val="22"/>
              </w:rPr>
            </w:pPr>
            <w:r w:rsidRPr="00A74A17">
              <w:rPr>
                <w:rFonts w:ascii="Times New Roman" w:hAnsi="Times New Roman"/>
                <w:color w:val="000000"/>
                <w:szCs w:val="22"/>
              </w:rPr>
              <w:t>ECON 121</w:t>
            </w:r>
          </w:p>
        </w:tc>
        <w:tc>
          <w:tcPr>
            <w:tcW w:w="1009" w:type="dxa"/>
          </w:tcPr>
          <w:p w:rsidR="00F96708" w:rsidRPr="00A74A17" w:rsidRDefault="00F96708" w:rsidP="00BD7172">
            <w:pPr>
              <w:pStyle w:val="ListParagraph"/>
              <w:ind w:left="0"/>
              <w:contextualSpacing w:val="0"/>
              <w:jc w:val="left"/>
              <w:rPr>
                <w:rFonts w:ascii="Times New Roman" w:hAnsi="Times New Roman" w:cs="Times New Roman"/>
                <w:b/>
                <w:bCs/>
                <w:szCs w:val="22"/>
              </w:rPr>
            </w:pPr>
          </w:p>
        </w:tc>
        <w:tc>
          <w:tcPr>
            <w:tcW w:w="1212" w:type="dxa"/>
          </w:tcPr>
          <w:p w:rsidR="00F96708" w:rsidRPr="00A74A17" w:rsidRDefault="00F96708" w:rsidP="00BD7172">
            <w:pPr>
              <w:pStyle w:val="ListParagraph"/>
              <w:ind w:left="0"/>
              <w:contextualSpacing w:val="0"/>
              <w:jc w:val="left"/>
              <w:rPr>
                <w:rFonts w:ascii="Times New Roman" w:hAnsi="Times New Roman" w:cs="Times New Roman"/>
                <w:b/>
                <w:bCs/>
                <w:szCs w:val="22"/>
              </w:rPr>
            </w:pPr>
            <w:r w:rsidRPr="00A74A17">
              <w:rPr>
                <w:rFonts w:ascii="Times New Roman" w:hAnsi="Times New Roman" w:cs="Times New Roman"/>
                <w:b/>
                <w:bCs/>
                <w:szCs w:val="22"/>
              </w:rPr>
              <w:t>Credit:</w:t>
            </w:r>
          </w:p>
        </w:tc>
        <w:tc>
          <w:tcPr>
            <w:tcW w:w="1268" w:type="dxa"/>
          </w:tcPr>
          <w:p w:rsidR="00F96708" w:rsidRPr="00A74A17" w:rsidRDefault="00F96708" w:rsidP="00BD7172">
            <w:pPr>
              <w:pStyle w:val="ListParagraph"/>
              <w:ind w:left="0"/>
              <w:contextualSpacing w:val="0"/>
              <w:jc w:val="left"/>
              <w:rPr>
                <w:rFonts w:ascii="Times New Roman" w:hAnsi="Times New Roman" w:cs="Times New Roman"/>
                <w:b/>
                <w:bCs/>
                <w:szCs w:val="22"/>
              </w:rPr>
            </w:pPr>
            <w:r w:rsidRPr="00A74A17">
              <w:rPr>
                <w:rFonts w:ascii="Times New Roman" w:hAnsi="Times New Roman"/>
                <w:color w:val="000000"/>
                <w:szCs w:val="22"/>
              </w:rPr>
              <w:t>2(2+0)</w:t>
            </w:r>
          </w:p>
        </w:tc>
        <w:tc>
          <w:tcPr>
            <w:tcW w:w="2074" w:type="dxa"/>
          </w:tcPr>
          <w:p w:rsidR="00F96708" w:rsidRPr="00A74A17" w:rsidRDefault="00F96708" w:rsidP="00BD7172">
            <w:pPr>
              <w:pStyle w:val="ListParagraph"/>
              <w:ind w:left="0"/>
              <w:contextualSpacing w:val="0"/>
              <w:jc w:val="left"/>
              <w:rPr>
                <w:rFonts w:ascii="Times New Roman" w:hAnsi="Times New Roman" w:cs="Times New Roman"/>
                <w:b/>
                <w:bCs/>
                <w:szCs w:val="22"/>
              </w:rPr>
            </w:pPr>
            <w:r w:rsidRPr="00A74A17">
              <w:rPr>
                <w:rFonts w:ascii="Times New Roman" w:hAnsi="Times New Roman" w:cs="Times New Roman"/>
                <w:b/>
                <w:bCs/>
                <w:szCs w:val="22"/>
              </w:rPr>
              <w:t>Semester-II</w:t>
            </w:r>
          </w:p>
        </w:tc>
      </w:tr>
      <w:tr w:rsidR="00F96708" w:rsidRPr="00A74A17" w:rsidTr="00F96708">
        <w:tc>
          <w:tcPr>
            <w:tcW w:w="1978" w:type="dxa"/>
            <w:gridSpan w:val="2"/>
          </w:tcPr>
          <w:p w:rsidR="00F96708" w:rsidRPr="00A74A17" w:rsidRDefault="00F96708" w:rsidP="00BD7172">
            <w:pPr>
              <w:pStyle w:val="ListParagraph"/>
              <w:ind w:left="0"/>
              <w:contextualSpacing w:val="0"/>
              <w:jc w:val="left"/>
              <w:rPr>
                <w:rFonts w:ascii="Times New Roman" w:hAnsi="Times New Roman" w:cs="Times New Roman"/>
                <w:b/>
                <w:bCs/>
                <w:szCs w:val="22"/>
              </w:rPr>
            </w:pPr>
            <w:r w:rsidRPr="00A74A17">
              <w:rPr>
                <w:rFonts w:ascii="Times New Roman" w:hAnsi="Times New Roman" w:cs="Times New Roman"/>
                <w:b/>
                <w:bCs/>
                <w:szCs w:val="22"/>
              </w:rPr>
              <w:t>Course title:</w:t>
            </w:r>
          </w:p>
        </w:tc>
        <w:tc>
          <w:tcPr>
            <w:tcW w:w="7267" w:type="dxa"/>
            <w:gridSpan w:val="5"/>
          </w:tcPr>
          <w:p w:rsidR="00F96708" w:rsidRPr="00A74A17" w:rsidRDefault="00F96708" w:rsidP="00BD7172">
            <w:pPr>
              <w:pStyle w:val="ListParagraph"/>
              <w:ind w:left="0"/>
              <w:contextualSpacing w:val="0"/>
              <w:jc w:val="left"/>
              <w:rPr>
                <w:rFonts w:ascii="Times New Roman" w:hAnsi="Times New Roman" w:cs="Times New Roman"/>
                <w:b/>
                <w:bCs/>
                <w:szCs w:val="22"/>
              </w:rPr>
            </w:pPr>
            <w:r w:rsidRPr="00A74A17">
              <w:rPr>
                <w:rFonts w:ascii="Times New Roman" w:hAnsi="Times New Roman"/>
                <w:color w:val="000000"/>
                <w:szCs w:val="22"/>
              </w:rPr>
              <w:t>Fundamentals of Agricultural Economics</w:t>
            </w:r>
          </w:p>
        </w:tc>
      </w:tr>
    </w:tbl>
    <w:p w:rsidR="00F96708" w:rsidRPr="00A74A17" w:rsidRDefault="00F96708" w:rsidP="00BD7172">
      <w:pPr>
        <w:spacing w:after="0" w:line="240" w:lineRule="auto"/>
        <w:rPr>
          <w:rFonts w:ascii="Times New Roman" w:hAnsi="Times New Roman" w:cs="Times New Roman"/>
          <w:b/>
          <w:bCs/>
          <w:szCs w:val="22"/>
        </w:rPr>
      </w:pPr>
    </w:p>
    <w:p w:rsidR="00F96708" w:rsidRPr="00A74A17" w:rsidRDefault="00F96708" w:rsidP="00BD7172">
      <w:pPr>
        <w:spacing w:after="0" w:line="240" w:lineRule="auto"/>
        <w:rPr>
          <w:rFonts w:ascii="Times New Roman" w:hAnsi="Times New Roman" w:cs="Times New Roman"/>
          <w:b/>
          <w:bCs/>
          <w:szCs w:val="22"/>
        </w:rPr>
      </w:pPr>
      <w:r w:rsidRPr="00A74A17">
        <w:rPr>
          <w:rFonts w:ascii="Times New Roman" w:hAnsi="Times New Roman" w:cs="Times New Roman"/>
          <w:b/>
          <w:bCs/>
          <w:szCs w:val="22"/>
        </w:rPr>
        <w:t>Syllabus</w:t>
      </w:r>
    </w:p>
    <w:p w:rsidR="00F96708" w:rsidRPr="00A74A17" w:rsidRDefault="00F96708" w:rsidP="00BD7172">
      <w:pPr>
        <w:spacing w:after="0" w:line="240" w:lineRule="auto"/>
        <w:jc w:val="both"/>
        <w:rPr>
          <w:rFonts w:ascii="Times New Roman" w:hAnsi="Times New Roman" w:cs="Times New Roman"/>
          <w:b/>
          <w:bCs/>
          <w:szCs w:val="22"/>
          <w:u w:val="single"/>
        </w:rPr>
      </w:pPr>
      <w:r w:rsidRPr="00A74A17">
        <w:rPr>
          <w:rFonts w:ascii="Times New Roman" w:hAnsi="Times New Roman" w:cs="Times New Roman"/>
          <w:b/>
          <w:bCs/>
          <w:szCs w:val="22"/>
        </w:rPr>
        <w:t xml:space="preserve">Theory </w:t>
      </w:r>
    </w:p>
    <w:p w:rsidR="00F96708" w:rsidRPr="00A74A17" w:rsidRDefault="00F96708" w:rsidP="00BD7172">
      <w:pPr>
        <w:spacing w:after="0" w:line="240" w:lineRule="auto"/>
        <w:ind w:firstLine="720"/>
        <w:jc w:val="both"/>
        <w:rPr>
          <w:rFonts w:ascii="Times New Roman" w:hAnsi="Times New Roman" w:cs="Times New Roman"/>
          <w:szCs w:val="22"/>
        </w:rPr>
      </w:pPr>
      <w:r w:rsidRPr="00A74A17">
        <w:rPr>
          <w:rFonts w:ascii="Times New Roman" w:hAnsi="Times New Roman" w:cs="Times New Roman"/>
          <w:i/>
          <w:iCs/>
          <w:szCs w:val="22"/>
        </w:rPr>
        <w:t>Economics:</w:t>
      </w:r>
      <w:r w:rsidRPr="00A74A17">
        <w:rPr>
          <w:rFonts w:ascii="Times New Roman" w:hAnsi="Times New Roman" w:cs="Times New Roman"/>
          <w:szCs w:val="22"/>
        </w:rPr>
        <w:t xml:space="preserve"> Meaning, scope and subject matter, definitions, activities, approaches to economic analysis; micro and macroeconomics, positive and normative analysis. Nature of economic theory; rationality assumption, concept of equilibrium, economic laws as generalization of human behavior. Basic concepts: Goods and services, desire, want, demand, utility, cost and price, wealth, capital, income and welfare. </w:t>
      </w:r>
    </w:p>
    <w:p w:rsidR="00F96708" w:rsidRPr="00A74A17" w:rsidRDefault="00F96708" w:rsidP="00BD7172">
      <w:pPr>
        <w:spacing w:after="0" w:line="240" w:lineRule="auto"/>
        <w:ind w:firstLine="720"/>
        <w:jc w:val="both"/>
        <w:rPr>
          <w:rFonts w:ascii="Times New Roman" w:hAnsi="Times New Roman" w:cs="Times New Roman"/>
          <w:szCs w:val="22"/>
        </w:rPr>
      </w:pPr>
      <w:r w:rsidRPr="00A74A17">
        <w:rPr>
          <w:rFonts w:ascii="Times New Roman" w:hAnsi="Times New Roman" w:cs="Times New Roman"/>
          <w:szCs w:val="22"/>
        </w:rPr>
        <w:t xml:space="preserve">Agricultural economics: meaning, definition, characteristics of agriculture, importance and its role in economic development. Agricultural planning and development in the country. </w:t>
      </w:r>
    </w:p>
    <w:p w:rsidR="00F96708" w:rsidRPr="00A74A17" w:rsidRDefault="00F96708" w:rsidP="00BD7172">
      <w:pPr>
        <w:spacing w:after="0" w:line="240" w:lineRule="auto"/>
        <w:ind w:firstLine="720"/>
        <w:jc w:val="both"/>
        <w:rPr>
          <w:rFonts w:ascii="Times New Roman" w:hAnsi="Times New Roman" w:cs="Times New Roman"/>
          <w:szCs w:val="22"/>
        </w:rPr>
      </w:pPr>
      <w:r w:rsidRPr="00A74A17">
        <w:rPr>
          <w:rFonts w:ascii="Times New Roman" w:hAnsi="Times New Roman" w:cs="Times New Roman"/>
          <w:i/>
          <w:iCs/>
          <w:szCs w:val="22"/>
        </w:rPr>
        <w:t>Demand:</w:t>
      </w:r>
      <w:r w:rsidRPr="00A74A17">
        <w:rPr>
          <w:rFonts w:ascii="Times New Roman" w:hAnsi="Times New Roman" w:cs="Times New Roman"/>
          <w:szCs w:val="22"/>
        </w:rPr>
        <w:t xml:space="preserve"> meaning, law of demand, demand schedule and demand curve, determinants, utility theory; law of diminishing marginal utility, equi-marginal utility principle. Consumer’s equilibrium and derivation of demand curve, concept of consumer’s surplus. Elasticity of demand: concept and measurement of price elasticity, income elasticity and cross elasticity. </w:t>
      </w:r>
    </w:p>
    <w:p w:rsidR="00F96708" w:rsidRPr="00A74A17" w:rsidRDefault="00F96708" w:rsidP="00BD7172">
      <w:pPr>
        <w:spacing w:after="0" w:line="240" w:lineRule="auto"/>
        <w:ind w:firstLine="720"/>
        <w:jc w:val="both"/>
        <w:rPr>
          <w:rFonts w:ascii="Times New Roman" w:hAnsi="Times New Roman" w:cs="Times New Roman"/>
          <w:szCs w:val="22"/>
        </w:rPr>
      </w:pPr>
      <w:r w:rsidRPr="00A74A17">
        <w:rPr>
          <w:rFonts w:ascii="Times New Roman" w:hAnsi="Times New Roman" w:cs="Times New Roman"/>
          <w:szCs w:val="22"/>
        </w:rPr>
        <w:t xml:space="preserve">Production: process, creation of utility, factors of production, input output relationship. </w:t>
      </w:r>
      <w:r w:rsidRPr="00A74A17">
        <w:rPr>
          <w:rFonts w:ascii="Times New Roman" w:hAnsi="Times New Roman" w:cs="Times New Roman"/>
          <w:i/>
          <w:iCs/>
          <w:szCs w:val="22"/>
        </w:rPr>
        <w:t>Laws of returns</w:t>
      </w:r>
      <w:r w:rsidRPr="00A74A17">
        <w:rPr>
          <w:rFonts w:ascii="Times New Roman" w:hAnsi="Times New Roman" w:cs="Times New Roman"/>
          <w:szCs w:val="22"/>
        </w:rPr>
        <w:t>: Law of variable proportions and law of returns to scale.</w:t>
      </w:r>
    </w:p>
    <w:p w:rsidR="00F96708" w:rsidRPr="00A74A17" w:rsidRDefault="00F96708" w:rsidP="00BD7172">
      <w:pPr>
        <w:spacing w:after="0" w:line="240" w:lineRule="auto"/>
        <w:ind w:firstLine="720"/>
        <w:jc w:val="both"/>
        <w:rPr>
          <w:rFonts w:ascii="Times New Roman" w:hAnsi="Times New Roman" w:cs="Times New Roman"/>
          <w:szCs w:val="22"/>
        </w:rPr>
      </w:pPr>
      <w:r w:rsidRPr="00A74A17">
        <w:rPr>
          <w:rFonts w:ascii="Times New Roman" w:hAnsi="Times New Roman" w:cs="Times New Roman"/>
          <w:i/>
          <w:iCs/>
          <w:szCs w:val="22"/>
        </w:rPr>
        <w:t>Cost:</w:t>
      </w:r>
      <w:r w:rsidRPr="00A74A17">
        <w:rPr>
          <w:rFonts w:ascii="Times New Roman" w:hAnsi="Times New Roman" w:cs="Times New Roman"/>
          <w:szCs w:val="22"/>
        </w:rPr>
        <w:t xml:space="preserve"> Cost concepts, short run and long run cost curves. Supply: Stock v/s supply, law of supply, supply schedule, supply curve, determinants of supply, elasticity of supply. </w:t>
      </w:r>
    </w:p>
    <w:p w:rsidR="00F96708" w:rsidRPr="00A74A17" w:rsidRDefault="00F96708" w:rsidP="00BD7172">
      <w:pPr>
        <w:spacing w:after="0" w:line="240" w:lineRule="auto"/>
        <w:ind w:firstLine="720"/>
        <w:jc w:val="both"/>
        <w:rPr>
          <w:rFonts w:ascii="Times New Roman" w:hAnsi="Times New Roman" w:cs="Times New Roman"/>
          <w:szCs w:val="22"/>
        </w:rPr>
      </w:pPr>
      <w:r w:rsidRPr="00A74A17">
        <w:rPr>
          <w:rFonts w:ascii="Times New Roman" w:hAnsi="Times New Roman" w:cs="Times New Roman"/>
          <w:szCs w:val="22"/>
        </w:rPr>
        <w:t xml:space="preserve">Market structure: meaning and types of markets, basic features of perfectly competitive and imperfect markets. Price determination under perfect competition; short run and long run equilibrium of firm and industry, shut down and break even points. </w:t>
      </w:r>
    </w:p>
    <w:p w:rsidR="00F96708" w:rsidRPr="00A74A17" w:rsidRDefault="00F96708" w:rsidP="00BD7172">
      <w:pPr>
        <w:spacing w:after="0" w:line="240" w:lineRule="auto"/>
        <w:ind w:firstLine="720"/>
        <w:jc w:val="both"/>
        <w:rPr>
          <w:rFonts w:ascii="Times New Roman" w:hAnsi="Times New Roman" w:cs="Times New Roman"/>
          <w:szCs w:val="22"/>
        </w:rPr>
      </w:pPr>
      <w:r w:rsidRPr="00A74A17">
        <w:rPr>
          <w:rFonts w:ascii="Times New Roman" w:hAnsi="Times New Roman" w:cs="Times New Roman"/>
          <w:szCs w:val="22"/>
        </w:rPr>
        <w:t xml:space="preserve">Distribution theory: meaning, factor market and pricing of factors of production. Concepts of rent, wage, interest and profit. </w:t>
      </w:r>
    </w:p>
    <w:p w:rsidR="00F96708" w:rsidRPr="00A74A17" w:rsidRDefault="00F96708" w:rsidP="00BD7172">
      <w:pPr>
        <w:spacing w:after="0" w:line="240" w:lineRule="auto"/>
        <w:ind w:firstLine="720"/>
        <w:jc w:val="both"/>
        <w:rPr>
          <w:rFonts w:ascii="Times New Roman" w:hAnsi="Times New Roman" w:cs="Times New Roman"/>
          <w:szCs w:val="22"/>
        </w:rPr>
      </w:pPr>
      <w:r w:rsidRPr="00A74A17">
        <w:rPr>
          <w:rFonts w:ascii="Times New Roman" w:hAnsi="Times New Roman" w:cs="Times New Roman"/>
          <w:i/>
          <w:iCs/>
          <w:szCs w:val="22"/>
        </w:rPr>
        <w:t>National income:</w:t>
      </w:r>
      <w:r w:rsidRPr="00A74A17">
        <w:rPr>
          <w:rFonts w:ascii="Times New Roman" w:hAnsi="Times New Roman" w:cs="Times New Roman"/>
          <w:szCs w:val="22"/>
        </w:rPr>
        <w:t xml:space="preserve"> Meaning and importance, circular flow, concepts of national income accounting and approaches to measurement, difficulties in measurement. Population: Importance, Malthusian and Optimum population theories, natural and socio-economic determinants, current policies and programmes on population control. </w:t>
      </w:r>
    </w:p>
    <w:p w:rsidR="00F96708" w:rsidRPr="00A74A17" w:rsidRDefault="00F96708" w:rsidP="00BD7172">
      <w:pPr>
        <w:spacing w:after="0" w:line="240" w:lineRule="auto"/>
        <w:ind w:firstLine="720"/>
        <w:jc w:val="both"/>
        <w:rPr>
          <w:rFonts w:ascii="Times New Roman" w:hAnsi="Times New Roman" w:cs="Times New Roman"/>
          <w:szCs w:val="22"/>
        </w:rPr>
      </w:pPr>
      <w:r w:rsidRPr="00A74A17">
        <w:rPr>
          <w:rFonts w:ascii="Times New Roman" w:hAnsi="Times New Roman" w:cs="Times New Roman"/>
          <w:szCs w:val="22"/>
        </w:rPr>
        <w:t xml:space="preserve">Money: Barter system of exchange and its problems, evolution, meaning and functions of money, classification of money, money supply, general price index, inflation and deflation. Banking: Role in modern economy, types of banks, functions of commercial and central bank, credit creation policy. </w:t>
      </w:r>
    </w:p>
    <w:p w:rsidR="00F96708" w:rsidRPr="00A74A17" w:rsidRDefault="00F96708" w:rsidP="00BD7172">
      <w:pPr>
        <w:spacing w:after="0" w:line="240" w:lineRule="auto"/>
        <w:ind w:firstLine="720"/>
        <w:jc w:val="both"/>
        <w:rPr>
          <w:rFonts w:ascii="Times New Roman" w:hAnsi="Times New Roman" w:cs="Times New Roman"/>
          <w:szCs w:val="22"/>
        </w:rPr>
      </w:pPr>
      <w:r w:rsidRPr="00A74A17">
        <w:rPr>
          <w:rFonts w:ascii="Times New Roman" w:hAnsi="Times New Roman" w:cs="Times New Roman"/>
          <w:szCs w:val="22"/>
        </w:rPr>
        <w:t xml:space="preserve">Agricultural and public finance: meaning, micro v/s macro finance, need for agricultural finance, public revenue and public expenditure. </w:t>
      </w:r>
      <w:r w:rsidRPr="00A74A17">
        <w:rPr>
          <w:rFonts w:ascii="Times New Roman" w:hAnsi="Times New Roman" w:cs="Times New Roman"/>
          <w:i/>
          <w:iCs/>
          <w:szCs w:val="22"/>
        </w:rPr>
        <w:t>Tax:</w:t>
      </w:r>
      <w:r w:rsidRPr="00A74A17">
        <w:rPr>
          <w:rFonts w:ascii="Times New Roman" w:hAnsi="Times New Roman" w:cs="Times New Roman"/>
          <w:szCs w:val="22"/>
        </w:rPr>
        <w:t xml:space="preserve"> meaning, direct and indirect taxes, agricultural taxation, VAT. </w:t>
      </w:r>
      <w:r w:rsidRPr="00A74A17">
        <w:rPr>
          <w:rFonts w:ascii="Times New Roman" w:hAnsi="Times New Roman" w:cs="Times New Roman"/>
          <w:i/>
          <w:iCs/>
          <w:szCs w:val="22"/>
        </w:rPr>
        <w:t>Economic systems:</w:t>
      </w:r>
      <w:r w:rsidRPr="00A74A17">
        <w:rPr>
          <w:rFonts w:ascii="Times New Roman" w:hAnsi="Times New Roman" w:cs="Times New Roman"/>
          <w:szCs w:val="22"/>
        </w:rPr>
        <w:t xml:space="preserve"> Concepts of economy and its functions, important features of capitalistic, socialistic and mixed economies, elements of economic planning.</w:t>
      </w:r>
    </w:p>
    <w:p w:rsidR="00F96708" w:rsidRPr="00A74A17" w:rsidRDefault="00F96708" w:rsidP="00BD7172">
      <w:pPr>
        <w:spacing w:after="0" w:line="240" w:lineRule="auto"/>
        <w:rPr>
          <w:rFonts w:ascii="Times New Roman" w:hAnsi="Times New Roman" w:cs="Times New Roman"/>
          <w:b/>
          <w:bCs/>
          <w:szCs w:val="22"/>
        </w:rPr>
      </w:pPr>
      <w:r w:rsidRPr="00A74A17">
        <w:rPr>
          <w:rFonts w:ascii="Times New Roman" w:hAnsi="Times New Roman" w:cs="Times New Roman"/>
          <w:b/>
          <w:bCs/>
          <w:szCs w:val="22"/>
        </w:rPr>
        <w:t>Teaching Schedule</w:t>
      </w:r>
    </w:p>
    <w:tbl>
      <w:tblPr>
        <w:tblW w:w="9152" w:type="dxa"/>
        <w:tblInd w:w="93" w:type="dxa"/>
        <w:tblLook w:val="04A0"/>
      </w:tblPr>
      <w:tblGrid>
        <w:gridCol w:w="1086"/>
        <w:gridCol w:w="6669"/>
        <w:gridCol w:w="1397"/>
      </w:tblGrid>
      <w:tr w:rsidR="00F96708" w:rsidRPr="00A74A17" w:rsidTr="00F96708">
        <w:trPr>
          <w:trHeight w:val="300"/>
          <w:tblHeader/>
        </w:trPr>
        <w:tc>
          <w:tcPr>
            <w:tcW w:w="1086" w:type="dxa"/>
            <w:tcBorders>
              <w:top w:val="single" w:sz="4" w:space="0" w:color="auto"/>
              <w:left w:val="single" w:sz="4" w:space="0" w:color="auto"/>
              <w:bottom w:val="single" w:sz="4" w:space="0" w:color="auto"/>
              <w:right w:val="single" w:sz="4" w:space="0" w:color="auto"/>
            </w:tcBorders>
            <w:shd w:val="clear" w:color="auto" w:fill="auto"/>
            <w:noWrap/>
            <w:hideMark/>
          </w:tcPr>
          <w:p w:rsidR="00F96708" w:rsidRPr="00A74A17" w:rsidRDefault="00F96708" w:rsidP="00BD7172">
            <w:pPr>
              <w:spacing w:after="0" w:line="240" w:lineRule="auto"/>
              <w:jc w:val="center"/>
              <w:rPr>
                <w:rFonts w:ascii="Times New Roman" w:hAnsi="Times New Roman" w:cs="Times New Roman"/>
                <w:b/>
                <w:color w:val="000000"/>
                <w:szCs w:val="22"/>
              </w:rPr>
            </w:pPr>
            <w:r w:rsidRPr="00A74A17">
              <w:rPr>
                <w:rFonts w:ascii="Times New Roman" w:hAnsi="Times New Roman" w:cs="Times New Roman"/>
                <w:b/>
                <w:color w:val="000000"/>
                <w:szCs w:val="22"/>
              </w:rPr>
              <w:t>Lecture No.</w:t>
            </w:r>
          </w:p>
        </w:tc>
        <w:tc>
          <w:tcPr>
            <w:tcW w:w="6669" w:type="dxa"/>
            <w:tcBorders>
              <w:top w:val="single" w:sz="4" w:space="0" w:color="auto"/>
              <w:left w:val="nil"/>
              <w:bottom w:val="single" w:sz="4" w:space="0" w:color="auto"/>
              <w:right w:val="single" w:sz="4" w:space="0" w:color="auto"/>
            </w:tcBorders>
            <w:shd w:val="clear" w:color="auto" w:fill="auto"/>
            <w:noWrap/>
            <w:hideMark/>
          </w:tcPr>
          <w:p w:rsidR="00F96708" w:rsidRPr="00A74A17" w:rsidRDefault="00F96708" w:rsidP="00BD7172">
            <w:pPr>
              <w:spacing w:after="0" w:line="240" w:lineRule="auto"/>
              <w:jc w:val="center"/>
              <w:rPr>
                <w:rFonts w:ascii="Times New Roman" w:hAnsi="Times New Roman" w:cs="Times New Roman"/>
                <w:b/>
                <w:color w:val="000000"/>
                <w:szCs w:val="22"/>
              </w:rPr>
            </w:pPr>
            <w:r w:rsidRPr="00A74A17">
              <w:rPr>
                <w:rFonts w:ascii="Times New Roman" w:hAnsi="Times New Roman" w:cs="Times New Roman"/>
                <w:b/>
                <w:color w:val="000000"/>
                <w:szCs w:val="22"/>
              </w:rPr>
              <w:t>Topic/Lesson</w:t>
            </w:r>
          </w:p>
        </w:tc>
        <w:tc>
          <w:tcPr>
            <w:tcW w:w="1397" w:type="dxa"/>
            <w:tcBorders>
              <w:top w:val="single" w:sz="4" w:space="0" w:color="auto"/>
              <w:left w:val="nil"/>
              <w:bottom w:val="single" w:sz="4" w:space="0" w:color="auto"/>
              <w:right w:val="single" w:sz="4" w:space="0" w:color="auto"/>
            </w:tcBorders>
            <w:shd w:val="clear" w:color="auto" w:fill="auto"/>
            <w:noWrap/>
            <w:hideMark/>
          </w:tcPr>
          <w:p w:rsidR="00F96708" w:rsidRPr="00A74A17" w:rsidRDefault="00F96708" w:rsidP="00BD7172">
            <w:pPr>
              <w:spacing w:after="0" w:line="240" w:lineRule="auto"/>
              <w:jc w:val="center"/>
              <w:rPr>
                <w:rFonts w:ascii="Times New Roman" w:hAnsi="Times New Roman" w:cs="Times New Roman"/>
                <w:b/>
                <w:bCs/>
                <w:szCs w:val="22"/>
              </w:rPr>
            </w:pPr>
            <w:r w:rsidRPr="00A74A17">
              <w:rPr>
                <w:rFonts w:ascii="Times New Roman" w:hAnsi="Times New Roman" w:cs="Times New Roman"/>
                <w:b/>
                <w:bCs/>
                <w:szCs w:val="22"/>
              </w:rPr>
              <w:t>Weightage</w:t>
            </w:r>
          </w:p>
        </w:tc>
      </w:tr>
      <w:tr w:rsidR="00F96708" w:rsidRPr="00A74A17" w:rsidTr="00F96708">
        <w:trPr>
          <w:trHeight w:val="300"/>
        </w:trPr>
        <w:tc>
          <w:tcPr>
            <w:tcW w:w="1086" w:type="dxa"/>
            <w:tcBorders>
              <w:top w:val="nil"/>
              <w:left w:val="single" w:sz="4" w:space="0" w:color="auto"/>
              <w:bottom w:val="single" w:sz="4" w:space="0" w:color="auto"/>
              <w:right w:val="single" w:sz="4" w:space="0" w:color="auto"/>
            </w:tcBorders>
            <w:shd w:val="clear" w:color="auto" w:fill="auto"/>
            <w:noWrap/>
            <w:hideMark/>
          </w:tcPr>
          <w:p w:rsidR="00F96708" w:rsidRPr="00A74A17" w:rsidRDefault="00F96708" w:rsidP="00BD7172">
            <w:pPr>
              <w:spacing w:after="0" w:line="240" w:lineRule="auto"/>
              <w:jc w:val="center"/>
              <w:rPr>
                <w:rFonts w:ascii="Times New Roman" w:hAnsi="Times New Roman" w:cs="Times New Roman"/>
                <w:color w:val="000000"/>
                <w:szCs w:val="22"/>
              </w:rPr>
            </w:pPr>
            <w:r w:rsidRPr="00A74A17">
              <w:rPr>
                <w:rFonts w:ascii="Times New Roman" w:hAnsi="Times New Roman" w:cs="Times New Roman"/>
                <w:color w:val="000000"/>
                <w:szCs w:val="22"/>
              </w:rPr>
              <w:t>1</w:t>
            </w:r>
          </w:p>
        </w:tc>
        <w:tc>
          <w:tcPr>
            <w:tcW w:w="6669" w:type="dxa"/>
            <w:tcBorders>
              <w:top w:val="nil"/>
              <w:left w:val="nil"/>
              <w:bottom w:val="single" w:sz="4" w:space="0" w:color="auto"/>
              <w:right w:val="single" w:sz="4" w:space="0" w:color="auto"/>
            </w:tcBorders>
            <w:shd w:val="clear" w:color="auto" w:fill="auto"/>
            <w:noWrap/>
            <w:hideMark/>
          </w:tcPr>
          <w:p w:rsidR="00F96708" w:rsidRPr="00A74A17" w:rsidRDefault="00F96708" w:rsidP="00BD7172">
            <w:pPr>
              <w:spacing w:after="0" w:line="240" w:lineRule="auto"/>
              <w:rPr>
                <w:rFonts w:ascii="Times New Roman" w:hAnsi="Times New Roman" w:cs="Times New Roman"/>
                <w:color w:val="000000"/>
                <w:szCs w:val="22"/>
              </w:rPr>
            </w:pPr>
            <w:r w:rsidRPr="00A74A17">
              <w:rPr>
                <w:rFonts w:ascii="Times New Roman" w:hAnsi="Times New Roman" w:cs="Times New Roman"/>
                <w:i/>
                <w:iCs/>
                <w:color w:val="000000"/>
                <w:szCs w:val="22"/>
              </w:rPr>
              <w:t>Economics:</w:t>
            </w:r>
            <w:r w:rsidRPr="00A74A17">
              <w:rPr>
                <w:rFonts w:ascii="Times New Roman" w:hAnsi="Times New Roman" w:cs="Times New Roman"/>
                <w:color w:val="000000"/>
                <w:szCs w:val="22"/>
              </w:rPr>
              <w:t xml:space="preserve"> Meaning, subject matter scope and definitions of economics, divisions of economics-Traditional and Modern Approach</w:t>
            </w:r>
          </w:p>
        </w:tc>
        <w:tc>
          <w:tcPr>
            <w:tcW w:w="1397" w:type="dxa"/>
            <w:vMerge w:val="restart"/>
            <w:tcBorders>
              <w:top w:val="nil"/>
              <w:left w:val="nil"/>
              <w:right w:val="single" w:sz="4" w:space="0" w:color="auto"/>
            </w:tcBorders>
            <w:shd w:val="clear" w:color="auto" w:fill="auto"/>
            <w:noWrap/>
            <w:hideMark/>
          </w:tcPr>
          <w:p w:rsidR="00F96708" w:rsidRPr="00A74A17" w:rsidRDefault="00F96708" w:rsidP="00BD7172">
            <w:pPr>
              <w:spacing w:after="0" w:line="240" w:lineRule="auto"/>
              <w:jc w:val="center"/>
              <w:rPr>
                <w:rFonts w:ascii="Times New Roman" w:hAnsi="Times New Roman" w:cs="Times New Roman"/>
                <w:bCs/>
                <w:szCs w:val="22"/>
              </w:rPr>
            </w:pPr>
            <w:r w:rsidRPr="00A74A17">
              <w:rPr>
                <w:rFonts w:ascii="Times New Roman" w:hAnsi="Times New Roman" w:cs="Times New Roman"/>
                <w:bCs/>
                <w:szCs w:val="22"/>
              </w:rPr>
              <w:t>6</w:t>
            </w:r>
          </w:p>
        </w:tc>
      </w:tr>
      <w:tr w:rsidR="00F96708" w:rsidRPr="00A74A17" w:rsidTr="00F96708">
        <w:trPr>
          <w:trHeight w:val="300"/>
        </w:trPr>
        <w:tc>
          <w:tcPr>
            <w:tcW w:w="1086" w:type="dxa"/>
            <w:tcBorders>
              <w:top w:val="nil"/>
              <w:left w:val="single" w:sz="4" w:space="0" w:color="auto"/>
              <w:bottom w:val="single" w:sz="4" w:space="0" w:color="auto"/>
              <w:right w:val="single" w:sz="4" w:space="0" w:color="auto"/>
            </w:tcBorders>
            <w:shd w:val="clear" w:color="auto" w:fill="auto"/>
            <w:noWrap/>
            <w:hideMark/>
          </w:tcPr>
          <w:p w:rsidR="00F96708" w:rsidRPr="00A74A17" w:rsidRDefault="00F96708" w:rsidP="00BD7172">
            <w:pPr>
              <w:spacing w:after="0" w:line="240" w:lineRule="auto"/>
              <w:jc w:val="center"/>
              <w:rPr>
                <w:rFonts w:ascii="Times New Roman" w:hAnsi="Times New Roman" w:cs="Times New Roman"/>
                <w:color w:val="000000"/>
                <w:szCs w:val="22"/>
              </w:rPr>
            </w:pPr>
            <w:r w:rsidRPr="00A74A17">
              <w:rPr>
                <w:rFonts w:ascii="Times New Roman" w:hAnsi="Times New Roman" w:cs="Times New Roman"/>
                <w:color w:val="000000"/>
                <w:szCs w:val="22"/>
              </w:rPr>
              <w:t>2</w:t>
            </w:r>
          </w:p>
          <w:p w:rsidR="00F96708" w:rsidRPr="00A74A17" w:rsidRDefault="00F96708" w:rsidP="00BD7172">
            <w:pPr>
              <w:spacing w:after="0" w:line="240" w:lineRule="auto"/>
              <w:rPr>
                <w:rFonts w:ascii="Times New Roman" w:hAnsi="Times New Roman" w:cs="Times New Roman"/>
                <w:color w:val="000000"/>
                <w:szCs w:val="22"/>
              </w:rPr>
            </w:pPr>
          </w:p>
        </w:tc>
        <w:tc>
          <w:tcPr>
            <w:tcW w:w="6669" w:type="dxa"/>
            <w:tcBorders>
              <w:top w:val="nil"/>
              <w:left w:val="nil"/>
              <w:bottom w:val="single" w:sz="4" w:space="0" w:color="auto"/>
              <w:right w:val="single" w:sz="4" w:space="0" w:color="auto"/>
            </w:tcBorders>
            <w:shd w:val="clear" w:color="auto" w:fill="auto"/>
            <w:noWrap/>
            <w:hideMark/>
          </w:tcPr>
          <w:p w:rsidR="00F96708" w:rsidRPr="00A74A17" w:rsidRDefault="00F96708" w:rsidP="00BD7172">
            <w:pPr>
              <w:spacing w:after="0" w:line="240" w:lineRule="auto"/>
              <w:rPr>
                <w:rFonts w:ascii="Times New Roman" w:hAnsi="Times New Roman" w:cs="Times New Roman"/>
                <w:color w:val="000000"/>
                <w:szCs w:val="22"/>
              </w:rPr>
            </w:pPr>
            <w:r w:rsidRPr="00A74A17">
              <w:rPr>
                <w:rFonts w:ascii="Times New Roman" w:hAnsi="Times New Roman" w:cs="Times New Roman"/>
                <w:szCs w:val="22"/>
              </w:rPr>
              <w:t>Approaches to economic analysis; micro and macroeconomics, positive and normative analysis- Deductive and Inductive methods of investigation</w:t>
            </w:r>
          </w:p>
        </w:tc>
        <w:tc>
          <w:tcPr>
            <w:tcW w:w="1397" w:type="dxa"/>
            <w:vMerge/>
            <w:tcBorders>
              <w:left w:val="nil"/>
              <w:right w:val="single" w:sz="4" w:space="0" w:color="auto"/>
            </w:tcBorders>
            <w:shd w:val="clear" w:color="auto" w:fill="auto"/>
            <w:noWrap/>
            <w:hideMark/>
          </w:tcPr>
          <w:p w:rsidR="00F96708" w:rsidRPr="00A74A17" w:rsidRDefault="00F96708" w:rsidP="00BD7172">
            <w:pPr>
              <w:spacing w:after="0" w:line="240" w:lineRule="auto"/>
              <w:jc w:val="center"/>
              <w:rPr>
                <w:rFonts w:ascii="Times New Roman" w:hAnsi="Times New Roman" w:cs="Times New Roman"/>
                <w:bCs/>
                <w:szCs w:val="22"/>
              </w:rPr>
            </w:pPr>
          </w:p>
        </w:tc>
      </w:tr>
      <w:tr w:rsidR="00F96708" w:rsidRPr="00A74A17" w:rsidTr="00F96708">
        <w:trPr>
          <w:trHeight w:val="300"/>
        </w:trPr>
        <w:tc>
          <w:tcPr>
            <w:tcW w:w="1086" w:type="dxa"/>
            <w:tcBorders>
              <w:top w:val="nil"/>
              <w:left w:val="single" w:sz="4" w:space="0" w:color="auto"/>
              <w:bottom w:val="single" w:sz="4" w:space="0" w:color="auto"/>
              <w:right w:val="single" w:sz="4" w:space="0" w:color="auto"/>
            </w:tcBorders>
            <w:shd w:val="clear" w:color="auto" w:fill="auto"/>
            <w:noWrap/>
            <w:hideMark/>
          </w:tcPr>
          <w:p w:rsidR="00F96708" w:rsidRPr="00A74A17" w:rsidRDefault="00F96708" w:rsidP="00BD7172">
            <w:pPr>
              <w:spacing w:after="0" w:line="240" w:lineRule="auto"/>
              <w:jc w:val="center"/>
              <w:rPr>
                <w:rFonts w:ascii="Times New Roman" w:hAnsi="Times New Roman" w:cs="Times New Roman"/>
                <w:color w:val="000000"/>
                <w:szCs w:val="22"/>
              </w:rPr>
            </w:pPr>
            <w:r w:rsidRPr="00A74A17">
              <w:rPr>
                <w:rFonts w:ascii="Times New Roman" w:hAnsi="Times New Roman" w:cs="Times New Roman"/>
                <w:color w:val="000000"/>
                <w:szCs w:val="22"/>
              </w:rPr>
              <w:t>3</w:t>
            </w:r>
          </w:p>
        </w:tc>
        <w:tc>
          <w:tcPr>
            <w:tcW w:w="6669" w:type="dxa"/>
            <w:tcBorders>
              <w:top w:val="nil"/>
              <w:left w:val="nil"/>
              <w:bottom w:val="single" w:sz="4" w:space="0" w:color="auto"/>
              <w:right w:val="single" w:sz="4" w:space="0" w:color="auto"/>
            </w:tcBorders>
            <w:shd w:val="clear" w:color="auto" w:fill="auto"/>
            <w:noWrap/>
            <w:hideMark/>
          </w:tcPr>
          <w:p w:rsidR="00F96708" w:rsidRPr="00A74A17" w:rsidRDefault="00F96708" w:rsidP="00BD7172">
            <w:pPr>
              <w:spacing w:after="0" w:line="240" w:lineRule="auto"/>
              <w:rPr>
                <w:rFonts w:ascii="Times New Roman" w:hAnsi="Times New Roman" w:cs="Times New Roman"/>
                <w:color w:val="000000"/>
                <w:szCs w:val="22"/>
              </w:rPr>
            </w:pPr>
            <w:r w:rsidRPr="00A74A17">
              <w:rPr>
                <w:rFonts w:ascii="Times New Roman" w:hAnsi="Times New Roman" w:cs="Times New Roman"/>
                <w:szCs w:val="22"/>
              </w:rPr>
              <w:t>Nature of economic theory; rationality assumption, concept of equilibrium, economic laws as generalization of human behavior.</w:t>
            </w:r>
          </w:p>
        </w:tc>
        <w:tc>
          <w:tcPr>
            <w:tcW w:w="1397" w:type="dxa"/>
            <w:vMerge/>
            <w:tcBorders>
              <w:left w:val="nil"/>
              <w:bottom w:val="single" w:sz="4" w:space="0" w:color="auto"/>
              <w:right w:val="single" w:sz="4" w:space="0" w:color="auto"/>
            </w:tcBorders>
            <w:shd w:val="clear" w:color="auto" w:fill="auto"/>
            <w:noWrap/>
            <w:hideMark/>
          </w:tcPr>
          <w:p w:rsidR="00F96708" w:rsidRPr="00A74A17" w:rsidRDefault="00F96708" w:rsidP="00BD7172">
            <w:pPr>
              <w:spacing w:after="0" w:line="240" w:lineRule="auto"/>
              <w:jc w:val="center"/>
              <w:rPr>
                <w:rFonts w:ascii="Times New Roman" w:hAnsi="Times New Roman" w:cs="Times New Roman"/>
                <w:bCs/>
                <w:szCs w:val="22"/>
              </w:rPr>
            </w:pPr>
          </w:p>
        </w:tc>
      </w:tr>
      <w:tr w:rsidR="00F96708" w:rsidRPr="00A74A17" w:rsidTr="00F96708">
        <w:trPr>
          <w:trHeight w:val="300"/>
        </w:trPr>
        <w:tc>
          <w:tcPr>
            <w:tcW w:w="1086" w:type="dxa"/>
            <w:tcBorders>
              <w:top w:val="nil"/>
              <w:left w:val="single" w:sz="4" w:space="0" w:color="auto"/>
              <w:bottom w:val="single" w:sz="4" w:space="0" w:color="auto"/>
              <w:right w:val="single" w:sz="4" w:space="0" w:color="auto"/>
            </w:tcBorders>
            <w:shd w:val="clear" w:color="auto" w:fill="auto"/>
            <w:noWrap/>
            <w:hideMark/>
          </w:tcPr>
          <w:p w:rsidR="00F96708" w:rsidRPr="00A74A17" w:rsidRDefault="00F96708" w:rsidP="00BD7172">
            <w:pPr>
              <w:spacing w:after="0" w:line="240" w:lineRule="auto"/>
              <w:jc w:val="center"/>
              <w:rPr>
                <w:rFonts w:ascii="Times New Roman" w:hAnsi="Times New Roman" w:cs="Times New Roman"/>
                <w:color w:val="000000"/>
                <w:szCs w:val="22"/>
              </w:rPr>
            </w:pPr>
            <w:r w:rsidRPr="00A74A17">
              <w:rPr>
                <w:rFonts w:ascii="Times New Roman" w:hAnsi="Times New Roman" w:cs="Times New Roman"/>
                <w:color w:val="000000"/>
                <w:szCs w:val="22"/>
              </w:rPr>
              <w:t>4</w:t>
            </w:r>
          </w:p>
          <w:p w:rsidR="00F96708" w:rsidRPr="00A74A17" w:rsidRDefault="00F96708" w:rsidP="00BD7172">
            <w:pPr>
              <w:spacing w:after="0" w:line="240" w:lineRule="auto"/>
              <w:jc w:val="center"/>
              <w:rPr>
                <w:rFonts w:ascii="Times New Roman" w:hAnsi="Times New Roman" w:cs="Times New Roman"/>
                <w:color w:val="000000"/>
                <w:szCs w:val="22"/>
              </w:rPr>
            </w:pPr>
          </w:p>
          <w:p w:rsidR="00F96708" w:rsidRPr="00A74A17" w:rsidRDefault="00F96708" w:rsidP="00BD7172">
            <w:pPr>
              <w:spacing w:after="0" w:line="240" w:lineRule="auto"/>
              <w:jc w:val="center"/>
              <w:rPr>
                <w:rFonts w:ascii="Times New Roman" w:hAnsi="Times New Roman" w:cs="Times New Roman"/>
                <w:color w:val="000000"/>
                <w:szCs w:val="22"/>
              </w:rPr>
            </w:pPr>
          </w:p>
          <w:p w:rsidR="00F96708" w:rsidRPr="00A74A17" w:rsidRDefault="00F96708" w:rsidP="00BD7172">
            <w:pPr>
              <w:spacing w:after="0" w:line="240" w:lineRule="auto"/>
              <w:jc w:val="center"/>
              <w:rPr>
                <w:rFonts w:ascii="Times New Roman" w:hAnsi="Times New Roman" w:cs="Times New Roman"/>
                <w:color w:val="000000"/>
                <w:szCs w:val="22"/>
              </w:rPr>
            </w:pPr>
          </w:p>
        </w:tc>
        <w:tc>
          <w:tcPr>
            <w:tcW w:w="6669" w:type="dxa"/>
            <w:tcBorders>
              <w:top w:val="nil"/>
              <w:left w:val="nil"/>
              <w:bottom w:val="single" w:sz="4" w:space="0" w:color="auto"/>
              <w:right w:val="single" w:sz="4" w:space="0" w:color="auto"/>
            </w:tcBorders>
            <w:shd w:val="clear" w:color="auto" w:fill="auto"/>
            <w:noWrap/>
            <w:hideMark/>
          </w:tcPr>
          <w:p w:rsidR="00F96708" w:rsidRPr="00A74A17" w:rsidRDefault="00F96708" w:rsidP="00BD7172">
            <w:pPr>
              <w:spacing w:after="0" w:line="240" w:lineRule="auto"/>
              <w:rPr>
                <w:rFonts w:ascii="Times New Roman" w:hAnsi="Times New Roman" w:cs="Times New Roman"/>
                <w:szCs w:val="22"/>
              </w:rPr>
            </w:pPr>
            <w:r w:rsidRPr="00A74A17">
              <w:rPr>
                <w:rFonts w:ascii="Times New Roman" w:hAnsi="Times New Roman" w:cs="Times New Roman"/>
                <w:szCs w:val="22"/>
              </w:rPr>
              <w:t xml:space="preserve">Basic concepts: Goods and services, classification of goods, characteristics of goods and services, desire, want, demand, utility, Cardinal and Ordinal approaches, Characteristics of utility - Forms of utility. </w:t>
            </w:r>
          </w:p>
          <w:p w:rsidR="00F96708" w:rsidRPr="00A74A17" w:rsidRDefault="00F96708" w:rsidP="00BD7172">
            <w:pPr>
              <w:spacing w:after="0" w:line="240" w:lineRule="auto"/>
              <w:rPr>
                <w:rFonts w:ascii="Times New Roman" w:hAnsi="Times New Roman" w:cs="Times New Roman"/>
                <w:color w:val="000000"/>
                <w:szCs w:val="22"/>
              </w:rPr>
            </w:pPr>
            <w:r w:rsidRPr="00A74A17">
              <w:rPr>
                <w:rFonts w:ascii="Times New Roman" w:hAnsi="Times New Roman" w:cs="Times New Roman"/>
                <w:szCs w:val="22"/>
              </w:rPr>
              <w:t>Cost and price, wealth, capital, income and welfare, Classification of Wealth</w:t>
            </w:r>
          </w:p>
        </w:tc>
        <w:tc>
          <w:tcPr>
            <w:tcW w:w="1397" w:type="dxa"/>
            <w:tcBorders>
              <w:top w:val="nil"/>
              <w:left w:val="nil"/>
              <w:bottom w:val="single" w:sz="4" w:space="0" w:color="auto"/>
              <w:right w:val="single" w:sz="4" w:space="0" w:color="auto"/>
            </w:tcBorders>
            <w:shd w:val="clear" w:color="auto" w:fill="auto"/>
            <w:noWrap/>
            <w:hideMark/>
          </w:tcPr>
          <w:p w:rsidR="00F96708" w:rsidRPr="00A74A17" w:rsidRDefault="00F96708" w:rsidP="00BD7172">
            <w:pPr>
              <w:spacing w:after="0" w:line="240" w:lineRule="auto"/>
              <w:jc w:val="center"/>
              <w:rPr>
                <w:rFonts w:ascii="Times New Roman" w:hAnsi="Times New Roman" w:cs="Times New Roman"/>
                <w:color w:val="000000"/>
                <w:szCs w:val="22"/>
              </w:rPr>
            </w:pPr>
            <w:r w:rsidRPr="00A74A17">
              <w:rPr>
                <w:rFonts w:ascii="Times New Roman" w:hAnsi="Times New Roman" w:cs="Times New Roman"/>
                <w:color w:val="000000"/>
                <w:szCs w:val="22"/>
              </w:rPr>
              <w:t>4</w:t>
            </w:r>
          </w:p>
          <w:p w:rsidR="00F96708" w:rsidRPr="00A74A17" w:rsidRDefault="00F96708" w:rsidP="00BD7172">
            <w:pPr>
              <w:spacing w:after="0" w:line="240" w:lineRule="auto"/>
              <w:jc w:val="center"/>
              <w:rPr>
                <w:rFonts w:ascii="Times New Roman" w:hAnsi="Times New Roman" w:cs="Times New Roman"/>
                <w:color w:val="000000"/>
                <w:szCs w:val="22"/>
              </w:rPr>
            </w:pPr>
          </w:p>
          <w:p w:rsidR="00F96708" w:rsidRPr="00A74A17" w:rsidRDefault="00F96708" w:rsidP="00BD7172">
            <w:pPr>
              <w:spacing w:after="0" w:line="240" w:lineRule="auto"/>
              <w:jc w:val="center"/>
              <w:rPr>
                <w:rFonts w:ascii="Times New Roman" w:hAnsi="Times New Roman" w:cs="Times New Roman"/>
                <w:color w:val="000000"/>
                <w:szCs w:val="22"/>
              </w:rPr>
            </w:pPr>
          </w:p>
          <w:p w:rsidR="00F96708" w:rsidRPr="00A74A17" w:rsidRDefault="00F96708" w:rsidP="00BD7172">
            <w:pPr>
              <w:spacing w:after="0" w:line="240" w:lineRule="auto"/>
              <w:jc w:val="center"/>
              <w:rPr>
                <w:rFonts w:ascii="Times New Roman" w:hAnsi="Times New Roman" w:cs="Times New Roman"/>
                <w:color w:val="000000"/>
                <w:szCs w:val="22"/>
              </w:rPr>
            </w:pPr>
          </w:p>
        </w:tc>
      </w:tr>
      <w:tr w:rsidR="00F96708" w:rsidRPr="00A74A17" w:rsidTr="00F96708">
        <w:trPr>
          <w:trHeight w:val="300"/>
        </w:trPr>
        <w:tc>
          <w:tcPr>
            <w:tcW w:w="1086" w:type="dxa"/>
            <w:tcBorders>
              <w:top w:val="nil"/>
              <w:left w:val="single" w:sz="4" w:space="0" w:color="auto"/>
              <w:bottom w:val="single" w:sz="4" w:space="0" w:color="auto"/>
              <w:right w:val="single" w:sz="4" w:space="0" w:color="auto"/>
            </w:tcBorders>
            <w:shd w:val="clear" w:color="auto" w:fill="auto"/>
            <w:noWrap/>
            <w:hideMark/>
          </w:tcPr>
          <w:p w:rsidR="00F96708" w:rsidRPr="00A74A17" w:rsidRDefault="00F96708" w:rsidP="00BD7172">
            <w:pPr>
              <w:spacing w:after="0" w:line="240" w:lineRule="auto"/>
              <w:jc w:val="center"/>
              <w:rPr>
                <w:rFonts w:ascii="Times New Roman" w:hAnsi="Times New Roman" w:cs="Times New Roman"/>
                <w:color w:val="000000"/>
                <w:szCs w:val="22"/>
              </w:rPr>
            </w:pPr>
            <w:r w:rsidRPr="00A74A17">
              <w:rPr>
                <w:rFonts w:ascii="Times New Roman" w:hAnsi="Times New Roman" w:cs="Times New Roman"/>
                <w:color w:val="000000"/>
                <w:szCs w:val="22"/>
              </w:rPr>
              <w:t>5</w:t>
            </w:r>
          </w:p>
          <w:p w:rsidR="00F96708" w:rsidRPr="00A74A17" w:rsidRDefault="00F96708" w:rsidP="00BD7172">
            <w:pPr>
              <w:spacing w:after="0" w:line="240" w:lineRule="auto"/>
              <w:jc w:val="center"/>
              <w:rPr>
                <w:rFonts w:ascii="Times New Roman" w:hAnsi="Times New Roman" w:cs="Times New Roman"/>
                <w:color w:val="000000"/>
                <w:szCs w:val="22"/>
              </w:rPr>
            </w:pPr>
          </w:p>
        </w:tc>
        <w:tc>
          <w:tcPr>
            <w:tcW w:w="6669" w:type="dxa"/>
            <w:tcBorders>
              <w:top w:val="nil"/>
              <w:left w:val="nil"/>
              <w:bottom w:val="single" w:sz="4" w:space="0" w:color="auto"/>
              <w:right w:val="single" w:sz="4" w:space="0" w:color="auto"/>
            </w:tcBorders>
            <w:shd w:val="clear" w:color="auto" w:fill="auto"/>
            <w:noWrap/>
            <w:hideMark/>
          </w:tcPr>
          <w:p w:rsidR="00F96708" w:rsidRPr="00A74A17" w:rsidRDefault="00F96708" w:rsidP="00BD7172">
            <w:pPr>
              <w:spacing w:after="0" w:line="240" w:lineRule="auto"/>
              <w:rPr>
                <w:rFonts w:ascii="Times New Roman" w:hAnsi="Times New Roman" w:cs="Times New Roman"/>
                <w:color w:val="000000"/>
                <w:szCs w:val="22"/>
              </w:rPr>
            </w:pPr>
            <w:r w:rsidRPr="00A74A17">
              <w:rPr>
                <w:rFonts w:ascii="Times New Roman" w:hAnsi="Times New Roman" w:cs="Times New Roman"/>
                <w:szCs w:val="22"/>
              </w:rPr>
              <w:t>Agricultural economics: meaning, definition, characteristics of agriculture, importance and its role in economic development.</w:t>
            </w:r>
          </w:p>
        </w:tc>
        <w:tc>
          <w:tcPr>
            <w:tcW w:w="1397" w:type="dxa"/>
            <w:tcBorders>
              <w:top w:val="nil"/>
              <w:left w:val="nil"/>
              <w:bottom w:val="single" w:sz="4" w:space="0" w:color="auto"/>
              <w:right w:val="single" w:sz="4" w:space="0" w:color="auto"/>
            </w:tcBorders>
            <w:shd w:val="clear" w:color="auto" w:fill="auto"/>
            <w:noWrap/>
            <w:hideMark/>
          </w:tcPr>
          <w:p w:rsidR="00F96708" w:rsidRPr="00A74A17" w:rsidRDefault="00F96708" w:rsidP="00BD7172">
            <w:pPr>
              <w:spacing w:after="0" w:line="240" w:lineRule="auto"/>
              <w:jc w:val="center"/>
              <w:rPr>
                <w:rFonts w:ascii="Times New Roman" w:hAnsi="Times New Roman" w:cs="Times New Roman"/>
                <w:color w:val="000000"/>
                <w:szCs w:val="22"/>
              </w:rPr>
            </w:pPr>
          </w:p>
          <w:p w:rsidR="00F96708" w:rsidRPr="00A74A17" w:rsidRDefault="00F96708" w:rsidP="00BD7172">
            <w:pPr>
              <w:spacing w:after="0" w:line="240" w:lineRule="auto"/>
              <w:jc w:val="center"/>
              <w:rPr>
                <w:rFonts w:ascii="Times New Roman" w:hAnsi="Times New Roman" w:cs="Times New Roman"/>
                <w:color w:val="000000"/>
                <w:szCs w:val="22"/>
              </w:rPr>
            </w:pPr>
            <w:r w:rsidRPr="00A74A17">
              <w:rPr>
                <w:rFonts w:ascii="Times New Roman" w:hAnsi="Times New Roman" w:cs="Times New Roman"/>
                <w:color w:val="000000"/>
                <w:szCs w:val="22"/>
              </w:rPr>
              <w:t>4</w:t>
            </w:r>
          </w:p>
        </w:tc>
      </w:tr>
      <w:tr w:rsidR="00F96708" w:rsidRPr="00A74A17" w:rsidTr="00F96708">
        <w:trPr>
          <w:trHeight w:val="782"/>
        </w:trPr>
        <w:tc>
          <w:tcPr>
            <w:tcW w:w="1086" w:type="dxa"/>
            <w:tcBorders>
              <w:top w:val="nil"/>
              <w:left w:val="single" w:sz="4" w:space="0" w:color="auto"/>
              <w:bottom w:val="single" w:sz="4" w:space="0" w:color="auto"/>
              <w:right w:val="single" w:sz="4" w:space="0" w:color="auto"/>
            </w:tcBorders>
            <w:shd w:val="clear" w:color="auto" w:fill="auto"/>
            <w:noWrap/>
            <w:hideMark/>
          </w:tcPr>
          <w:p w:rsidR="00F96708" w:rsidRPr="00A74A17" w:rsidRDefault="00F96708" w:rsidP="00BD7172">
            <w:pPr>
              <w:spacing w:after="0" w:line="240" w:lineRule="auto"/>
              <w:jc w:val="center"/>
              <w:rPr>
                <w:rFonts w:ascii="Times New Roman" w:hAnsi="Times New Roman" w:cs="Times New Roman"/>
                <w:color w:val="000000"/>
                <w:szCs w:val="22"/>
              </w:rPr>
            </w:pPr>
            <w:r w:rsidRPr="00A74A17">
              <w:rPr>
                <w:rFonts w:ascii="Times New Roman" w:hAnsi="Times New Roman" w:cs="Times New Roman"/>
                <w:color w:val="000000"/>
                <w:szCs w:val="22"/>
              </w:rPr>
              <w:t>6</w:t>
            </w:r>
          </w:p>
        </w:tc>
        <w:tc>
          <w:tcPr>
            <w:tcW w:w="6669" w:type="dxa"/>
            <w:tcBorders>
              <w:top w:val="nil"/>
              <w:left w:val="nil"/>
              <w:bottom w:val="single" w:sz="4" w:space="0" w:color="auto"/>
              <w:right w:val="single" w:sz="4" w:space="0" w:color="auto"/>
            </w:tcBorders>
            <w:shd w:val="clear" w:color="auto" w:fill="auto"/>
            <w:noWrap/>
            <w:hideMark/>
          </w:tcPr>
          <w:p w:rsidR="00F96708" w:rsidRPr="00A74A17" w:rsidRDefault="00F96708" w:rsidP="00BD7172">
            <w:pPr>
              <w:spacing w:after="0" w:line="240" w:lineRule="auto"/>
              <w:rPr>
                <w:rFonts w:ascii="Times New Roman" w:hAnsi="Times New Roman" w:cs="Times New Roman"/>
                <w:color w:val="000000"/>
                <w:szCs w:val="22"/>
              </w:rPr>
            </w:pPr>
            <w:r w:rsidRPr="00A74A17">
              <w:rPr>
                <w:rFonts w:ascii="Times New Roman" w:hAnsi="Times New Roman" w:cs="Times New Roman"/>
                <w:szCs w:val="22"/>
              </w:rPr>
              <w:t xml:space="preserve">Cardinal approach/utility theory, Law of Diminishing Marginal Utility – statement, assumptions of law, explanation, limitations of the law, Importance </w:t>
            </w:r>
          </w:p>
        </w:tc>
        <w:tc>
          <w:tcPr>
            <w:tcW w:w="1397" w:type="dxa"/>
            <w:tcBorders>
              <w:top w:val="nil"/>
              <w:left w:val="nil"/>
              <w:bottom w:val="single" w:sz="4" w:space="0" w:color="auto"/>
              <w:right w:val="single" w:sz="4" w:space="0" w:color="auto"/>
            </w:tcBorders>
            <w:shd w:val="clear" w:color="auto" w:fill="auto"/>
            <w:noWrap/>
            <w:hideMark/>
          </w:tcPr>
          <w:p w:rsidR="00F96708" w:rsidRPr="00A74A17" w:rsidRDefault="00F96708" w:rsidP="00BD7172">
            <w:pPr>
              <w:spacing w:after="0" w:line="240" w:lineRule="auto"/>
              <w:jc w:val="center"/>
              <w:rPr>
                <w:rFonts w:ascii="Times New Roman" w:hAnsi="Times New Roman" w:cs="Times New Roman"/>
                <w:color w:val="000000"/>
                <w:szCs w:val="22"/>
              </w:rPr>
            </w:pPr>
            <w:r w:rsidRPr="00A74A17">
              <w:rPr>
                <w:rFonts w:ascii="Times New Roman" w:hAnsi="Times New Roman" w:cs="Times New Roman"/>
                <w:color w:val="000000"/>
                <w:szCs w:val="22"/>
              </w:rPr>
              <w:t>5</w:t>
            </w:r>
          </w:p>
          <w:p w:rsidR="00F96708" w:rsidRPr="00A74A17" w:rsidRDefault="00F96708" w:rsidP="00BD7172">
            <w:pPr>
              <w:spacing w:after="0" w:line="240" w:lineRule="auto"/>
              <w:rPr>
                <w:rFonts w:ascii="Times New Roman" w:hAnsi="Times New Roman" w:cs="Times New Roman"/>
                <w:color w:val="000000"/>
                <w:szCs w:val="22"/>
              </w:rPr>
            </w:pPr>
          </w:p>
        </w:tc>
      </w:tr>
      <w:tr w:rsidR="00F96708" w:rsidRPr="00A74A17" w:rsidTr="00F96708">
        <w:trPr>
          <w:trHeight w:val="300"/>
        </w:trPr>
        <w:tc>
          <w:tcPr>
            <w:tcW w:w="1086" w:type="dxa"/>
            <w:tcBorders>
              <w:top w:val="nil"/>
              <w:left w:val="single" w:sz="4" w:space="0" w:color="auto"/>
              <w:bottom w:val="single" w:sz="4" w:space="0" w:color="auto"/>
              <w:right w:val="single" w:sz="4" w:space="0" w:color="auto"/>
            </w:tcBorders>
            <w:shd w:val="clear" w:color="auto" w:fill="auto"/>
            <w:noWrap/>
            <w:hideMark/>
          </w:tcPr>
          <w:p w:rsidR="00F96708" w:rsidRPr="00A74A17" w:rsidRDefault="00F96708" w:rsidP="00BD7172">
            <w:pPr>
              <w:spacing w:after="0" w:line="240" w:lineRule="auto"/>
              <w:jc w:val="center"/>
              <w:rPr>
                <w:rFonts w:ascii="Times New Roman" w:hAnsi="Times New Roman" w:cs="Times New Roman"/>
                <w:color w:val="000000"/>
                <w:szCs w:val="22"/>
              </w:rPr>
            </w:pPr>
            <w:r w:rsidRPr="00A74A17">
              <w:rPr>
                <w:rFonts w:ascii="Times New Roman" w:hAnsi="Times New Roman" w:cs="Times New Roman"/>
                <w:color w:val="000000"/>
                <w:szCs w:val="22"/>
              </w:rPr>
              <w:t>7</w:t>
            </w:r>
          </w:p>
        </w:tc>
        <w:tc>
          <w:tcPr>
            <w:tcW w:w="6669" w:type="dxa"/>
            <w:tcBorders>
              <w:top w:val="nil"/>
              <w:left w:val="nil"/>
              <w:bottom w:val="single" w:sz="4" w:space="0" w:color="auto"/>
              <w:right w:val="single" w:sz="4" w:space="0" w:color="auto"/>
            </w:tcBorders>
            <w:shd w:val="clear" w:color="auto" w:fill="auto"/>
            <w:noWrap/>
            <w:hideMark/>
          </w:tcPr>
          <w:p w:rsidR="00F96708" w:rsidRPr="00A74A17" w:rsidRDefault="00F96708" w:rsidP="00BD7172">
            <w:pPr>
              <w:spacing w:after="0" w:line="240" w:lineRule="auto"/>
              <w:rPr>
                <w:rFonts w:ascii="Times New Roman" w:hAnsi="Times New Roman" w:cs="Times New Roman"/>
                <w:color w:val="000000"/>
                <w:szCs w:val="22"/>
              </w:rPr>
            </w:pPr>
            <w:r w:rsidRPr="00A74A17">
              <w:rPr>
                <w:rFonts w:ascii="Times New Roman" w:hAnsi="Times New Roman" w:cs="Times New Roman"/>
                <w:szCs w:val="22"/>
              </w:rPr>
              <w:t xml:space="preserve">Law of Equi-marginal Utility – Meaning, Assumptions, Explanation of the Law, Practical Importance, Limitations </w:t>
            </w:r>
          </w:p>
        </w:tc>
        <w:tc>
          <w:tcPr>
            <w:tcW w:w="1397" w:type="dxa"/>
            <w:tcBorders>
              <w:top w:val="nil"/>
              <w:left w:val="nil"/>
              <w:bottom w:val="single" w:sz="4" w:space="0" w:color="auto"/>
              <w:right w:val="single" w:sz="4" w:space="0" w:color="auto"/>
            </w:tcBorders>
            <w:shd w:val="clear" w:color="auto" w:fill="auto"/>
            <w:noWrap/>
            <w:hideMark/>
          </w:tcPr>
          <w:p w:rsidR="00F96708" w:rsidRPr="00A74A17" w:rsidRDefault="00F96708" w:rsidP="00BD7172">
            <w:pPr>
              <w:spacing w:after="0" w:line="240" w:lineRule="auto"/>
              <w:jc w:val="center"/>
              <w:rPr>
                <w:rFonts w:ascii="Times New Roman" w:hAnsi="Times New Roman" w:cs="Times New Roman"/>
                <w:color w:val="000000"/>
                <w:szCs w:val="22"/>
              </w:rPr>
            </w:pPr>
            <w:r w:rsidRPr="00A74A17">
              <w:rPr>
                <w:rFonts w:ascii="Times New Roman" w:hAnsi="Times New Roman" w:cs="Times New Roman"/>
                <w:color w:val="000000"/>
                <w:szCs w:val="22"/>
              </w:rPr>
              <w:t>5</w:t>
            </w:r>
          </w:p>
        </w:tc>
      </w:tr>
      <w:tr w:rsidR="00F96708" w:rsidRPr="00A74A17" w:rsidTr="00F96708">
        <w:trPr>
          <w:trHeight w:val="300"/>
        </w:trPr>
        <w:tc>
          <w:tcPr>
            <w:tcW w:w="1086" w:type="dxa"/>
            <w:tcBorders>
              <w:top w:val="nil"/>
              <w:left w:val="single" w:sz="4" w:space="0" w:color="auto"/>
              <w:bottom w:val="single" w:sz="4" w:space="0" w:color="auto"/>
              <w:right w:val="single" w:sz="4" w:space="0" w:color="auto"/>
            </w:tcBorders>
            <w:shd w:val="clear" w:color="auto" w:fill="auto"/>
            <w:noWrap/>
            <w:hideMark/>
          </w:tcPr>
          <w:p w:rsidR="00F96708" w:rsidRPr="00A74A17" w:rsidRDefault="00F96708" w:rsidP="00BD7172">
            <w:pPr>
              <w:spacing w:after="0" w:line="240" w:lineRule="auto"/>
              <w:jc w:val="center"/>
              <w:rPr>
                <w:rFonts w:ascii="Times New Roman" w:hAnsi="Times New Roman" w:cs="Times New Roman"/>
                <w:color w:val="000000"/>
                <w:szCs w:val="22"/>
              </w:rPr>
            </w:pPr>
            <w:r w:rsidRPr="00A74A17">
              <w:rPr>
                <w:rFonts w:ascii="Times New Roman" w:hAnsi="Times New Roman" w:cs="Times New Roman"/>
                <w:color w:val="000000"/>
                <w:szCs w:val="22"/>
              </w:rPr>
              <w:t>8</w:t>
            </w:r>
          </w:p>
        </w:tc>
        <w:tc>
          <w:tcPr>
            <w:tcW w:w="6669" w:type="dxa"/>
            <w:tcBorders>
              <w:top w:val="nil"/>
              <w:left w:val="nil"/>
              <w:bottom w:val="single" w:sz="4" w:space="0" w:color="auto"/>
              <w:right w:val="single" w:sz="4" w:space="0" w:color="auto"/>
            </w:tcBorders>
            <w:shd w:val="clear" w:color="auto" w:fill="auto"/>
            <w:noWrap/>
            <w:hideMark/>
          </w:tcPr>
          <w:p w:rsidR="00F96708" w:rsidRPr="00A74A17" w:rsidRDefault="00F96708" w:rsidP="00BD7172">
            <w:pPr>
              <w:spacing w:after="0" w:line="240" w:lineRule="auto"/>
              <w:rPr>
                <w:rFonts w:ascii="Times New Roman" w:hAnsi="Times New Roman" w:cs="Times New Roman"/>
                <w:szCs w:val="22"/>
              </w:rPr>
            </w:pPr>
            <w:r w:rsidRPr="00A74A17">
              <w:rPr>
                <w:rFonts w:ascii="Times New Roman" w:hAnsi="Times New Roman" w:cs="Times New Roman"/>
                <w:szCs w:val="22"/>
              </w:rPr>
              <w:t xml:space="preserve">Consumer’s Surplus – Meaning, Assumptions, Explanation, Difficulties in measuring   Consumer’s Surplus, Importance. Ordinal Approach-Consumer’s equilibrium, indifference curve analysis </w:t>
            </w:r>
          </w:p>
        </w:tc>
        <w:tc>
          <w:tcPr>
            <w:tcW w:w="1397" w:type="dxa"/>
            <w:tcBorders>
              <w:top w:val="nil"/>
              <w:left w:val="nil"/>
              <w:bottom w:val="single" w:sz="4" w:space="0" w:color="auto"/>
              <w:right w:val="single" w:sz="4" w:space="0" w:color="auto"/>
            </w:tcBorders>
            <w:shd w:val="clear" w:color="auto" w:fill="auto"/>
            <w:noWrap/>
            <w:hideMark/>
          </w:tcPr>
          <w:p w:rsidR="00F96708" w:rsidRPr="00A74A17" w:rsidRDefault="00F96708" w:rsidP="00BD7172">
            <w:pPr>
              <w:spacing w:after="0" w:line="240" w:lineRule="auto"/>
              <w:jc w:val="center"/>
              <w:rPr>
                <w:rFonts w:ascii="Times New Roman" w:hAnsi="Times New Roman" w:cs="Times New Roman"/>
                <w:color w:val="000000"/>
                <w:szCs w:val="22"/>
              </w:rPr>
            </w:pPr>
            <w:r w:rsidRPr="00A74A17">
              <w:rPr>
                <w:rFonts w:ascii="Times New Roman" w:hAnsi="Times New Roman" w:cs="Times New Roman"/>
                <w:color w:val="000000"/>
                <w:szCs w:val="22"/>
              </w:rPr>
              <w:t>5</w:t>
            </w:r>
          </w:p>
        </w:tc>
      </w:tr>
      <w:tr w:rsidR="00F96708" w:rsidRPr="00A74A17" w:rsidTr="00F96708">
        <w:trPr>
          <w:trHeight w:val="300"/>
        </w:trPr>
        <w:tc>
          <w:tcPr>
            <w:tcW w:w="1086" w:type="dxa"/>
            <w:tcBorders>
              <w:top w:val="nil"/>
              <w:left w:val="single" w:sz="4" w:space="0" w:color="auto"/>
              <w:bottom w:val="single" w:sz="4" w:space="0" w:color="auto"/>
              <w:right w:val="single" w:sz="4" w:space="0" w:color="auto"/>
            </w:tcBorders>
            <w:shd w:val="clear" w:color="auto" w:fill="auto"/>
            <w:noWrap/>
            <w:hideMark/>
          </w:tcPr>
          <w:p w:rsidR="00F96708" w:rsidRPr="00A74A17" w:rsidRDefault="00F96708" w:rsidP="00BD7172">
            <w:pPr>
              <w:spacing w:after="0" w:line="240" w:lineRule="auto"/>
              <w:jc w:val="center"/>
              <w:rPr>
                <w:rFonts w:ascii="Times New Roman" w:hAnsi="Times New Roman" w:cs="Times New Roman"/>
                <w:color w:val="000000"/>
                <w:szCs w:val="22"/>
              </w:rPr>
            </w:pPr>
            <w:r w:rsidRPr="00A74A17">
              <w:rPr>
                <w:rFonts w:ascii="Times New Roman" w:hAnsi="Times New Roman" w:cs="Times New Roman"/>
                <w:color w:val="000000"/>
                <w:szCs w:val="22"/>
              </w:rPr>
              <w:t>9</w:t>
            </w:r>
          </w:p>
          <w:p w:rsidR="00F96708" w:rsidRPr="00A74A17" w:rsidRDefault="00F96708" w:rsidP="00BD7172">
            <w:pPr>
              <w:spacing w:after="0" w:line="240" w:lineRule="auto"/>
              <w:jc w:val="center"/>
              <w:rPr>
                <w:rFonts w:ascii="Times New Roman" w:hAnsi="Times New Roman" w:cs="Times New Roman"/>
                <w:color w:val="000000"/>
                <w:szCs w:val="22"/>
              </w:rPr>
            </w:pPr>
          </w:p>
          <w:p w:rsidR="00F96708" w:rsidRPr="00A74A17" w:rsidRDefault="00F96708" w:rsidP="00BD7172">
            <w:pPr>
              <w:spacing w:after="0" w:line="240" w:lineRule="auto"/>
              <w:rPr>
                <w:rFonts w:ascii="Times New Roman" w:hAnsi="Times New Roman" w:cs="Times New Roman"/>
                <w:color w:val="000000"/>
                <w:szCs w:val="22"/>
              </w:rPr>
            </w:pPr>
          </w:p>
        </w:tc>
        <w:tc>
          <w:tcPr>
            <w:tcW w:w="6669" w:type="dxa"/>
            <w:tcBorders>
              <w:top w:val="nil"/>
              <w:left w:val="nil"/>
              <w:bottom w:val="single" w:sz="4" w:space="0" w:color="auto"/>
              <w:right w:val="single" w:sz="4" w:space="0" w:color="auto"/>
            </w:tcBorders>
            <w:shd w:val="clear" w:color="auto" w:fill="auto"/>
            <w:noWrap/>
            <w:hideMark/>
          </w:tcPr>
          <w:p w:rsidR="00F96708" w:rsidRPr="00A74A17" w:rsidRDefault="00F96708" w:rsidP="00BD7172">
            <w:pPr>
              <w:spacing w:after="0" w:line="240" w:lineRule="auto"/>
              <w:rPr>
                <w:rFonts w:ascii="Times New Roman" w:hAnsi="Times New Roman" w:cs="Times New Roman"/>
                <w:color w:val="000000"/>
                <w:szCs w:val="22"/>
              </w:rPr>
            </w:pPr>
            <w:r w:rsidRPr="00A74A17">
              <w:rPr>
                <w:rFonts w:ascii="Times New Roman" w:hAnsi="Times New Roman" w:cs="Times New Roman"/>
                <w:szCs w:val="22"/>
              </w:rPr>
              <w:t>Demand – Meaning, Definition, Types of demand - income demand, price demand, cross demand. Demand schedule , demand curve, Law of demand – contraction and extension, increase and decrease in demand, Determinants of demand</w:t>
            </w:r>
          </w:p>
        </w:tc>
        <w:tc>
          <w:tcPr>
            <w:tcW w:w="1397" w:type="dxa"/>
            <w:tcBorders>
              <w:top w:val="nil"/>
              <w:left w:val="nil"/>
              <w:bottom w:val="single" w:sz="4" w:space="0" w:color="auto"/>
              <w:right w:val="single" w:sz="4" w:space="0" w:color="auto"/>
            </w:tcBorders>
            <w:shd w:val="clear" w:color="auto" w:fill="auto"/>
            <w:noWrap/>
            <w:hideMark/>
          </w:tcPr>
          <w:p w:rsidR="00F96708" w:rsidRPr="00A74A17" w:rsidRDefault="00F96708" w:rsidP="00BD7172">
            <w:pPr>
              <w:spacing w:after="0" w:line="240" w:lineRule="auto"/>
              <w:jc w:val="center"/>
              <w:rPr>
                <w:rFonts w:ascii="Times New Roman" w:hAnsi="Times New Roman" w:cs="Times New Roman"/>
                <w:color w:val="000000"/>
                <w:szCs w:val="22"/>
              </w:rPr>
            </w:pPr>
            <w:r w:rsidRPr="00A74A17">
              <w:rPr>
                <w:rFonts w:ascii="Times New Roman" w:hAnsi="Times New Roman" w:cs="Times New Roman"/>
                <w:color w:val="000000"/>
                <w:szCs w:val="22"/>
              </w:rPr>
              <w:t>5</w:t>
            </w:r>
          </w:p>
        </w:tc>
      </w:tr>
      <w:tr w:rsidR="00F96708" w:rsidRPr="00A74A17" w:rsidTr="00F96708">
        <w:trPr>
          <w:trHeight w:val="1808"/>
        </w:trPr>
        <w:tc>
          <w:tcPr>
            <w:tcW w:w="1086" w:type="dxa"/>
            <w:tcBorders>
              <w:top w:val="single" w:sz="4" w:space="0" w:color="auto"/>
              <w:left w:val="single" w:sz="4" w:space="0" w:color="auto"/>
              <w:bottom w:val="single" w:sz="4" w:space="0" w:color="auto"/>
              <w:right w:val="single" w:sz="4" w:space="0" w:color="auto"/>
            </w:tcBorders>
            <w:shd w:val="clear" w:color="auto" w:fill="auto"/>
            <w:noWrap/>
            <w:hideMark/>
          </w:tcPr>
          <w:p w:rsidR="00F96708" w:rsidRPr="00A74A17" w:rsidRDefault="00F96708" w:rsidP="00BD7172">
            <w:pPr>
              <w:spacing w:after="0" w:line="240" w:lineRule="auto"/>
              <w:jc w:val="center"/>
              <w:rPr>
                <w:rFonts w:ascii="Times New Roman" w:hAnsi="Times New Roman" w:cs="Times New Roman"/>
                <w:color w:val="000000"/>
                <w:szCs w:val="22"/>
              </w:rPr>
            </w:pPr>
            <w:r w:rsidRPr="00A74A17">
              <w:rPr>
                <w:rFonts w:ascii="Times New Roman" w:hAnsi="Times New Roman" w:cs="Times New Roman"/>
                <w:color w:val="000000"/>
                <w:szCs w:val="22"/>
              </w:rPr>
              <w:lastRenderedPageBreak/>
              <w:t>10</w:t>
            </w:r>
          </w:p>
          <w:p w:rsidR="00F96708" w:rsidRPr="00A74A17" w:rsidRDefault="00F96708" w:rsidP="00BD7172">
            <w:pPr>
              <w:spacing w:after="0" w:line="240" w:lineRule="auto"/>
              <w:jc w:val="center"/>
              <w:rPr>
                <w:rFonts w:ascii="Times New Roman" w:hAnsi="Times New Roman" w:cs="Times New Roman"/>
                <w:color w:val="000000"/>
                <w:szCs w:val="22"/>
              </w:rPr>
            </w:pPr>
          </w:p>
          <w:p w:rsidR="00F96708" w:rsidRPr="00A74A17" w:rsidRDefault="00F96708" w:rsidP="00BD7172">
            <w:pPr>
              <w:spacing w:after="0" w:line="240" w:lineRule="auto"/>
              <w:jc w:val="center"/>
              <w:rPr>
                <w:rFonts w:ascii="Times New Roman" w:hAnsi="Times New Roman" w:cs="Times New Roman"/>
                <w:color w:val="000000"/>
                <w:szCs w:val="22"/>
              </w:rPr>
            </w:pPr>
          </w:p>
          <w:p w:rsidR="00F96708" w:rsidRPr="00A74A17" w:rsidRDefault="00F96708" w:rsidP="00BD7172">
            <w:pPr>
              <w:spacing w:after="0" w:line="240" w:lineRule="auto"/>
              <w:rPr>
                <w:rFonts w:ascii="Times New Roman" w:hAnsi="Times New Roman" w:cs="Times New Roman"/>
                <w:color w:val="000000"/>
                <w:szCs w:val="22"/>
              </w:rPr>
            </w:pPr>
          </w:p>
        </w:tc>
        <w:tc>
          <w:tcPr>
            <w:tcW w:w="6669" w:type="dxa"/>
            <w:tcBorders>
              <w:top w:val="single" w:sz="4" w:space="0" w:color="auto"/>
              <w:left w:val="single" w:sz="4" w:space="0" w:color="auto"/>
              <w:bottom w:val="single" w:sz="4" w:space="0" w:color="auto"/>
              <w:right w:val="single" w:sz="4" w:space="0" w:color="auto"/>
            </w:tcBorders>
            <w:shd w:val="clear" w:color="auto" w:fill="auto"/>
            <w:noWrap/>
            <w:hideMark/>
          </w:tcPr>
          <w:p w:rsidR="00F96708" w:rsidRPr="00A74A17" w:rsidRDefault="00F96708" w:rsidP="00BD7172">
            <w:pPr>
              <w:spacing w:after="0" w:line="240" w:lineRule="auto"/>
              <w:rPr>
                <w:rFonts w:ascii="Times New Roman" w:hAnsi="Times New Roman" w:cs="Times New Roman"/>
                <w:color w:val="000000"/>
                <w:szCs w:val="22"/>
              </w:rPr>
            </w:pPr>
            <w:r w:rsidRPr="00A74A17">
              <w:rPr>
                <w:rFonts w:ascii="Times New Roman" w:hAnsi="Times New Roman" w:cs="Times New Roman"/>
                <w:szCs w:val="22"/>
              </w:rPr>
              <w:t>Elasticity of demand – Definition, elastic and inelastic demand, kinds of elasticity of demand, perfectly elastic, perfectly inelastic, relatively elastic, relatively inelastic, unitary elastic demand. Types of elasticity of demand , Price elasticity, income elasticity and cross elasticity of demand, factors affecting demand , practical importance of elasticity of demand</w:t>
            </w:r>
          </w:p>
        </w:tc>
        <w:tc>
          <w:tcPr>
            <w:tcW w:w="1397" w:type="dxa"/>
            <w:tcBorders>
              <w:top w:val="single" w:sz="4" w:space="0" w:color="auto"/>
              <w:left w:val="single" w:sz="4" w:space="0" w:color="auto"/>
              <w:bottom w:val="single" w:sz="4" w:space="0" w:color="auto"/>
              <w:right w:val="single" w:sz="4" w:space="0" w:color="auto"/>
            </w:tcBorders>
            <w:shd w:val="clear" w:color="auto" w:fill="auto"/>
            <w:noWrap/>
            <w:hideMark/>
          </w:tcPr>
          <w:p w:rsidR="00F96708" w:rsidRPr="00A74A17" w:rsidRDefault="00F96708" w:rsidP="00BD7172">
            <w:pPr>
              <w:spacing w:after="0" w:line="240" w:lineRule="auto"/>
              <w:jc w:val="center"/>
              <w:rPr>
                <w:rFonts w:ascii="Times New Roman" w:hAnsi="Times New Roman" w:cs="Times New Roman"/>
                <w:color w:val="000000"/>
                <w:szCs w:val="22"/>
              </w:rPr>
            </w:pPr>
            <w:r w:rsidRPr="00A74A17">
              <w:rPr>
                <w:rFonts w:ascii="Times New Roman" w:hAnsi="Times New Roman" w:cs="Times New Roman"/>
                <w:color w:val="000000"/>
                <w:szCs w:val="22"/>
              </w:rPr>
              <w:t>5</w:t>
            </w:r>
          </w:p>
        </w:tc>
      </w:tr>
      <w:tr w:rsidR="00F96708" w:rsidRPr="00A74A17" w:rsidTr="00F96708">
        <w:trPr>
          <w:trHeight w:val="566"/>
        </w:trPr>
        <w:tc>
          <w:tcPr>
            <w:tcW w:w="1086" w:type="dxa"/>
            <w:tcBorders>
              <w:top w:val="single" w:sz="4" w:space="0" w:color="auto"/>
              <w:left w:val="single" w:sz="4" w:space="0" w:color="auto"/>
              <w:bottom w:val="single" w:sz="4" w:space="0" w:color="auto"/>
              <w:right w:val="single" w:sz="4" w:space="0" w:color="auto"/>
            </w:tcBorders>
            <w:shd w:val="clear" w:color="auto" w:fill="auto"/>
            <w:noWrap/>
            <w:hideMark/>
          </w:tcPr>
          <w:p w:rsidR="00F96708" w:rsidRPr="00A74A17" w:rsidRDefault="00F96708" w:rsidP="00BD7172">
            <w:pPr>
              <w:spacing w:after="0" w:line="240" w:lineRule="auto"/>
              <w:jc w:val="center"/>
              <w:rPr>
                <w:rFonts w:ascii="Times New Roman" w:hAnsi="Times New Roman" w:cs="Times New Roman"/>
                <w:color w:val="000000"/>
                <w:szCs w:val="22"/>
              </w:rPr>
            </w:pPr>
            <w:r w:rsidRPr="00A74A17">
              <w:rPr>
                <w:rFonts w:ascii="Times New Roman" w:hAnsi="Times New Roman" w:cs="Times New Roman"/>
                <w:color w:val="000000"/>
                <w:szCs w:val="22"/>
              </w:rPr>
              <w:t>11</w:t>
            </w:r>
          </w:p>
        </w:tc>
        <w:tc>
          <w:tcPr>
            <w:tcW w:w="6669" w:type="dxa"/>
            <w:tcBorders>
              <w:top w:val="single" w:sz="4" w:space="0" w:color="auto"/>
              <w:left w:val="nil"/>
              <w:bottom w:val="single" w:sz="4" w:space="0" w:color="auto"/>
              <w:right w:val="single" w:sz="4" w:space="0" w:color="auto"/>
            </w:tcBorders>
            <w:shd w:val="clear" w:color="auto" w:fill="auto"/>
            <w:noWrap/>
            <w:hideMark/>
          </w:tcPr>
          <w:p w:rsidR="00F96708" w:rsidRPr="00A74A17" w:rsidRDefault="00F96708" w:rsidP="00BD7172">
            <w:pPr>
              <w:spacing w:after="0" w:line="240" w:lineRule="auto"/>
              <w:rPr>
                <w:rFonts w:ascii="Times New Roman" w:hAnsi="Times New Roman" w:cs="Times New Roman"/>
                <w:color w:val="000000"/>
                <w:szCs w:val="22"/>
              </w:rPr>
            </w:pPr>
            <w:r w:rsidRPr="00A74A17">
              <w:rPr>
                <w:rFonts w:ascii="Times New Roman" w:hAnsi="Times New Roman" w:cs="Times New Roman"/>
                <w:szCs w:val="22"/>
              </w:rPr>
              <w:t>Production: meaning, process, creation of utility, factors of production, input output relationship.</w:t>
            </w:r>
          </w:p>
        </w:tc>
        <w:tc>
          <w:tcPr>
            <w:tcW w:w="1397" w:type="dxa"/>
            <w:vMerge w:val="restart"/>
            <w:tcBorders>
              <w:top w:val="single" w:sz="4" w:space="0" w:color="auto"/>
              <w:left w:val="nil"/>
              <w:right w:val="single" w:sz="4" w:space="0" w:color="auto"/>
            </w:tcBorders>
            <w:shd w:val="clear" w:color="auto" w:fill="auto"/>
            <w:noWrap/>
            <w:hideMark/>
          </w:tcPr>
          <w:p w:rsidR="00F96708" w:rsidRPr="00A74A17" w:rsidRDefault="00F96708" w:rsidP="00BD7172">
            <w:pPr>
              <w:spacing w:after="0" w:line="240" w:lineRule="auto"/>
              <w:jc w:val="center"/>
              <w:rPr>
                <w:rFonts w:ascii="Times New Roman" w:hAnsi="Times New Roman" w:cs="Times New Roman"/>
                <w:color w:val="000000"/>
                <w:szCs w:val="22"/>
              </w:rPr>
            </w:pPr>
            <w:r w:rsidRPr="00A74A17">
              <w:rPr>
                <w:rFonts w:ascii="Times New Roman" w:hAnsi="Times New Roman" w:cs="Times New Roman"/>
                <w:color w:val="000000"/>
                <w:szCs w:val="22"/>
              </w:rPr>
              <w:t>10</w:t>
            </w:r>
          </w:p>
        </w:tc>
      </w:tr>
      <w:tr w:rsidR="00F96708" w:rsidRPr="00A74A17" w:rsidTr="00F96708">
        <w:trPr>
          <w:trHeight w:val="300"/>
        </w:trPr>
        <w:tc>
          <w:tcPr>
            <w:tcW w:w="1086" w:type="dxa"/>
            <w:tcBorders>
              <w:top w:val="nil"/>
              <w:left w:val="single" w:sz="4" w:space="0" w:color="auto"/>
              <w:bottom w:val="single" w:sz="4" w:space="0" w:color="auto"/>
              <w:right w:val="single" w:sz="4" w:space="0" w:color="auto"/>
            </w:tcBorders>
            <w:shd w:val="clear" w:color="auto" w:fill="auto"/>
            <w:noWrap/>
            <w:hideMark/>
          </w:tcPr>
          <w:p w:rsidR="00F96708" w:rsidRPr="00A74A17" w:rsidRDefault="00F96708" w:rsidP="00BD7172">
            <w:pPr>
              <w:spacing w:after="0" w:line="240" w:lineRule="auto"/>
              <w:jc w:val="center"/>
              <w:rPr>
                <w:rFonts w:ascii="Times New Roman" w:hAnsi="Times New Roman" w:cs="Times New Roman"/>
                <w:color w:val="000000"/>
                <w:szCs w:val="22"/>
              </w:rPr>
            </w:pPr>
            <w:r w:rsidRPr="00A74A17">
              <w:rPr>
                <w:rFonts w:ascii="Times New Roman" w:hAnsi="Times New Roman" w:cs="Times New Roman"/>
                <w:color w:val="000000"/>
                <w:szCs w:val="22"/>
              </w:rPr>
              <w:t>12</w:t>
            </w:r>
          </w:p>
        </w:tc>
        <w:tc>
          <w:tcPr>
            <w:tcW w:w="6669" w:type="dxa"/>
            <w:tcBorders>
              <w:top w:val="nil"/>
              <w:left w:val="nil"/>
              <w:bottom w:val="single" w:sz="4" w:space="0" w:color="auto"/>
              <w:right w:val="single" w:sz="4" w:space="0" w:color="auto"/>
            </w:tcBorders>
            <w:shd w:val="clear" w:color="auto" w:fill="auto"/>
            <w:noWrap/>
            <w:hideMark/>
          </w:tcPr>
          <w:p w:rsidR="00F96708" w:rsidRPr="00A74A17" w:rsidRDefault="00F96708" w:rsidP="00BD7172">
            <w:pPr>
              <w:spacing w:after="0" w:line="240" w:lineRule="auto"/>
              <w:rPr>
                <w:rFonts w:ascii="Times New Roman" w:hAnsi="Times New Roman" w:cs="Times New Roman"/>
                <w:color w:val="000000"/>
                <w:szCs w:val="22"/>
              </w:rPr>
            </w:pPr>
            <w:r w:rsidRPr="00A74A17">
              <w:rPr>
                <w:rFonts w:ascii="Times New Roman" w:hAnsi="Times New Roman" w:cs="Times New Roman"/>
                <w:i/>
                <w:iCs/>
                <w:szCs w:val="22"/>
              </w:rPr>
              <w:t>Laws of returns</w:t>
            </w:r>
            <w:r w:rsidRPr="00A74A17">
              <w:rPr>
                <w:rFonts w:ascii="Times New Roman" w:hAnsi="Times New Roman" w:cs="Times New Roman"/>
                <w:szCs w:val="22"/>
              </w:rPr>
              <w:t>: Law of variable proportions and law of returns to scale</w:t>
            </w:r>
          </w:p>
        </w:tc>
        <w:tc>
          <w:tcPr>
            <w:tcW w:w="1397" w:type="dxa"/>
            <w:vMerge/>
            <w:tcBorders>
              <w:left w:val="nil"/>
              <w:right w:val="single" w:sz="4" w:space="0" w:color="auto"/>
            </w:tcBorders>
            <w:shd w:val="clear" w:color="auto" w:fill="auto"/>
            <w:noWrap/>
            <w:hideMark/>
          </w:tcPr>
          <w:p w:rsidR="00F96708" w:rsidRPr="00A74A17" w:rsidRDefault="00F96708" w:rsidP="00BD7172">
            <w:pPr>
              <w:spacing w:after="0" w:line="240" w:lineRule="auto"/>
              <w:jc w:val="center"/>
              <w:rPr>
                <w:rFonts w:ascii="Times New Roman" w:hAnsi="Times New Roman" w:cs="Times New Roman"/>
                <w:color w:val="000000"/>
                <w:szCs w:val="22"/>
              </w:rPr>
            </w:pPr>
          </w:p>
        </w:tc>
      </w:tr>
      <w:tr w:rsidR="00F96708" w:rsidRPr="00A74A17" w:rsidTr="00F96708">
        <w:trPr>
          <w:trHeight w:val="300"/>
        </w:trPr>
        <w:tc>
          <w:tcPr>
            <w:tcW w:w="1086" w:type="dxa"/>
            <w:tcBorders>
              <w:top w:val="nil"/>
              <w:left w:val="single" w:sz="4" w:space="0" w:color="auto"/>
              <w:bottom w:val="single" w:sz="4" w:space="0" w:color="auto"/>
              <w:right w:val="single" w:sz="4" w:space="0" w:color="auto"/>
            </w:tcBorders>
            <w:shd w:val="clear" w:color="auto" w:fill="auto"/>
            <w:noWrap/>
            <w:hideMark/>
          </w:tcPr>
          <w:p w:rsidR="00F96708" w:rsidRPr="00A74A17" w:rsidRDefault="00F96708" w:rsidP="00BD7172">
            <w:pPr>
              <w:spacing w:after="0" w:line="240" w:lineRule="auto"/>
              <w:jc w:val="center"/>
              <w:rPr>
                <w:rFonts w:ascii="Times New Roman" w:hAnsi="Times New Roman" w:cs="Times New Roman"/>
                <w:color w:val="000000"/>
                <w:szCs w:val="22"/>
              </w:rPr>
            </w:pPr>
            <w:r w:rsidRPr="00A74A17">
              <w:rPr>
                <w:rFonts w:ascii="Times New Roman" w:hAnsi="Times New Roman" w:cs="Times New Roman"/>
                <w:color w:val="000000"/>
                <w:szCs w:val="22"/>
              </w:rPr>
              <w:t>13</w:t>
            </w:r>
          </w:p>
        </w:tc>
        <w:tc>
          <w:tcPr>
            <w:tcW w:w="6669" w:type="dxa"/>
            <w:tcBorders>
              <w:top w:val="nil"/>
              <w:left w:val="nil"/>
              <w:bottom w:val="single" w:sz="4" w:space="0" w:color="auto"/>
              <w:right w:val="single" w:sz="4" w:space="0" w:color="auto"/>
            </w:tcBorders>
            <w:shd w:val="clear" w:color="auto" w:fill="auto"/>
            <w:noWrap/>
            <w:hideMark/>
          </w:tcPr>
          <w:p w:rsidR="00F96708" w:rsidRPr="00A74A17" w:rsidRDefault="00F96708" w:rsidP="00BD7172">
            <w:pPr>
              <w:spacing w:after="0" w:line="240" w:lineRule="auto"/>
              <w:rPr>
                <w:rFonts w:ascii="Times New Roman" w:hAnsi="Times New Roman" w:cs="Times New Roman"/>
                <w:color w:val="000000"/>
                <w:szCs w:val="22"/>
              </w:rPr>
            </w:pPr>
            <w:r w:rsidRPr="00A74A17">
              <w:rPr>
                <w:rFonts w:ascii="Times New Roman" w:hAnsi="Times New Roman" w:cs="Times New Roman"/>
                <w:i/>
                <w:iCs/>
                <w:szCs w:val="22"/>
              </w:rPr>
              <w:t>Cost:</w:t>
            </w:r>
            <w:r w:rsidRPr="00A74A17">
              <w:rPr>
                <w:rFonts w:ascii="Times New Roman" w:hAnsi="Times New Roman" w:cs="Times New Roman"/>
                <w:szCs w:val="22"/>
              </w:rPr>
              <w:t xml:space="preserve"> Cost concepts, short run and long run cost curves</w:t>
            </w:r>
          </w:p>
        </w:tc>
        <w:tc>
          <w:tcPr>
            <w:tcW w:w="1397" w:type="dxa"/>
            <w:vMerge/>
            <w:tcBorders>
              <w:left w:val="nil"/>
              <w:bottom w:val="single" w:sz="4" w:space="0" w:color="auto"/>
              <w:right w:val="single" w:sz="4" w:space="0" w:color="auto"/>
            </w:tcBorders>
            <w:shd w:val="clear" w:color="auto" w:fill="auto"/>
            <w:noWrap/>
            <w:hideMark/>
          </w:tcPr>
          <w:p w:rsidR="00F96708" w:rsidRPr="00A74A17" w:rsidRDefault="00F96708" w:rsidP="00BD7172">
            <w:pPr>
              <w:spacing w:after="0" w:line="240" w:lineRule="auto"/>
              <w:jc w:val="center"/>
              <w:rPr>
                <w:rFonts w:ascii="Times New Roman" w:hAnsi="Times New Roman" w:cs="Times New Roman"/>
                <w:color w:val="000000"/>
                <w:szCs w:val="22"/>
              </w:rPr>
            </w:pPr>
          </w:p>
        </w:tc>
      </w:tr>
      <w:tr w:rsidR="00F96708" w:rsidRPr="00A74A17" w:rsidTr="00F96708">
        <w:trPr>
          <w:trHeight w:val="300"/>
        </w:trPr>
        <w:tc>
          <w:tcPr>
            <w:tcW w:w="1086" w:type="dxa"/>
            <w:tcBorders>
              <w:top w:val="nil"/>
              <w:left w:val="single" w:sz="4" w:space="0" w:color="auto"/>
              <w:bottom w:val="single" w:sz="4" w:space="0" w:color="auto"/>
              <w:right w:val="single" w:sz="4" w:space="0" w:color="auto"/>
            </w:tcBorders>
            <w:shd w:val="clear" w:color="auto" w:fill="auto"/>
            <w:noWrap/>
            <w:hideMark/>
          </w:tcPr>
          <w:p w:rsidR="00F96708" w:rsidRPr="00A74A17" w:rsidRDefault="00F96708" w:rsidP="00BD7172">
            <w:pPr>
              <w:spacing w:after="0" w:line="240" w:lineRule="auto"/>
              <w:jc w:val="center"/>
              <w:rPr>
                <w:rFonts w:ascii="Times New Roman" w:hAnsi="Times New Roman" w:cs="Times New Roman"/>
                <w:color w:val="000000"/>
                <w:szCs w:val="22"/>
              </w:rPr>
            </w:pPr>
            <w:r w:rsidRPr="00A74A17">
              <w:rPr>
                <w:rFonts w:ascii="Times New Roman" w:hAnsi="Times New Roman" w:cs="Times New Roman"/>
                <w:color w:val="000000"/>
                <w:szCs w:val="22"/>
              </w:rPr>
              <w:t>14</w:t>
            </w:r>
          </w:p>
          <w:p w:rsidR="00F96708" w:rsidRPr="00A74A17" w:rsidRDefault="00F96708" w:rsidP="00BD7172">
            <w:pPr>
              <w:spacing w:after="0" w:line="240" w:lineRule="auto"/>
              <w:jc w:val="center"/>
              <w:rPr>
                <w:rFonts w:ascii="Times New Roman" w:hAnsi="Times New Roman" w:cs="Times New Roman"/>
                <w:color w:val="000000"/>
                <w:szCs w:val="22"/>
              </w:rPr>
            </w:pPr>
          </w:p>
        </w:tc>
        <w:tc>
          <w:tcPr>
            <w:tcW w:w="6669" w:type="dxa"/>
            <w:tcBorders>
              <w:top w:val="nil"/>
              <w:left w:val="nil"/>
              <w:bottom w:val="single" w:sz="4" w:space="0" w:color="auto"/>
              <w:right w:val="single" w:sz="4" w:space="0" w:color="auto"/>
            </w:tcBorders>
            <w:shd w:val="clear" w:color="auto" w:fill="auto"/>
            <w:noWrap/>
            <w:hideMark/>
          </w:tcPr>
          <w:p w:rsidR="00F96708" w:rsidRPr="00A74A17" w:rsidRDefault="00F96708" w:rsidP="00BD7172">
            <w:pPr>
              <w:spacing w:after="0" w:line="240" w:lineRule="auto"/>
              <w:rPr>
                <w:rFonts w:ascii="Times New Roman" w:hAnsi="Times New Roman" w:cs="Times New Roman"/>
                <w:color w:val="000000"/>
                <w:szCs w:val="22"/>
              </w:rPr>
            </w:pPr>
            <w:r w:rsidRPr="00A74A17">
              <w:rPr>
                <w:rFonts w:ascii="Times New Roman" w:hAnsi="Times New Roman" w:cs="Times New Roman"/>
                <w:color w:val="000000"/>
                <w:szCs w:val="22"/>
              </w:rPr>
              <w:t xml:space="preserve">Supply – meaning, definition, law of supply, supply schedule, supply curve. Increase and decrease in supply, contraction and extension in  supply, factors affecting supply. </w:t>
            </w:r>
          </w:p>
        </w:tc>
        <w:tc>
          <w:tcPr>
            <w:tcW w:w="1397" w:type="dxa"/>
            <w:vMerge w:val="restart"/>
            <w:tcBorders>
              <w:top w:val="nil"/>
              <w:left w:val="nil"/>
              <w:right w:val="single" w:sz="4" w:space="0" w:color="auto"/>
            </w:tcBorders>
            <w:shd w:val="clear" w:color="auto" w:fill="auto"/>
            <w:noWrap/>
            <w:hideMark/>
          </w:tcPr>
          <w:p w:rsidR="00F96708" w:rsidRPr="00A74A17" w:rsidRDefault="00F96708" w:rsidP="00BD7172">
            <w:pPr>
              <w:spacing w:after="0" w:line="240" w:lineRule="auto"/>
              <w:jc w:val="center"/>
              <w:rPr>
                <w:rFonts w:ascii="Times New Roman" w:hAnsi="Times New Roman" w:cs="Times New Roman"/>
                <w:color w:val="000000"/>
                <w:szCs w:val="22"/>
              </w:rPr>
            </w:pPr>
            <w:r w:rsidRPr="00A74A17">
              <w:rPr>
                <w:rFonts w:ascii="Times New Roman" w:hAnsi="Times New Roman" w:cs="Times New Roman"/>
                <w:color w:val="000000"/>
                <w:szCs w:val="22"/>
              </w:rPr>
              <w:t>7</w:t>
            </w:r>
          </w:p>
          <w:p w:rsidR="00F96708" w:rsidRPr="00A74A17" w:rsidRDefault="00F96708" w:rsidP="00BD7172">
            <w:pPr>
              <w:spacing w:after="0" w:line="240" w:lineRule="auto"/>
              <w:jc w:val="center"/>
              <w:rPr>
                <w:rFonts w:ascii="Times New Roman" w:hAnsi="Times New Roman" w:cs="Times New Roman"/>
                <w:color w:val="000000"/>
                <w:szCs w:val="22"/>
              </w:rPr>
            </w:pPr>
          </w:p>
        </w:tc>
      </w:tr>
      <w:tr w:rsidR="00F96708" w:rsidRPr="00A74A17" w:rsidTr="00F96708">
        <w:trPr>
          <w:trHeight w:val="300"/>
        </w:trPr>
        <w:tc>
          <w:tcPr>
            <w:tcW w:w="1086" w:type="dxa"/>
            <w:tcBorders>
              <w:top w:val="nil"/>
              <w:left w:val="single" w:sz="4" w:space="0" w:color="auto"/>
              <w:bottom w:val="single" w:sz="4" w:space="0" w:color="auto"/>
              <w:right w:val="single" w:sz="4" w:space="0" w:color="auto"/>
            </w:tcBorders>
            <w:shd w:val="clear" w:color="auto" w:fill="auto"/>
            <w:noWrap/>
            <w:hideMark/>
          </w:tcPr>
          <w:p w:rsidR="00F96708" w:rsidRPr="00A74A17" w:rsidRDefault="00F96708" w:rsidP="00BD7172">
            <w:pPr>
              <w:spacing w:after="0" w:line="240" w:lineRule="auto"/>
              <w:jc w:val="center"/>
              <w:rPr>
                <w:rFonts w:ascii="Times New Roman" w:hAnsi="Times New Roman" w:cs="Times New Roman"/>
                <w:color w:val="000000"/>
                <w:szCs w:val="22"/>
              </w:rPr>
            </w:pPr>
            <w:r w:rsidRPr="00A74A17">
              <w:rPr>
                <w:rFonts w:ascii="Times New Roman" w:hAnsi="Times New Roman" w:cs="Times New Roman"/>
                <w:color w:val="000000"/>
                <w:szCs w:val="22"/>
              </w:rPr>
              <w:t>15</w:t>
            </w:r>
          </w:p>
          <w:p w:rsidR="00F96708" w:rsidRPr="00A74A17" w:rsidRDefault="00F96708" w:rsidP="00BD7172">
            <w:pPr>
              <w:spacing w:after="0" w:line="240" w:lineRule="auto"/>
              <w:jc w:val="center"/>
              <w:rPr>
                <w:rFonts w:ascii="Times New Roman" w:hAnsi="Times New Roman" w:cs="Times New Roman"/>
                <w:color w:val="000000"/>
                <w:szCs w:val="22"/>
              </w:rPr>
            </w:pPr>
          </w:p>
          <w:p w:rsidR="00F96708" w:rsidRPr="00A74A17" w:rsidRDefault="00F96708" w:rsidP="00BD7172">
            <w:pPr>
              <w:spacing w:after="0" w:line="240" w:lineRule="auto"/>
              <w:jc w:val="center"/>
              <w:rPr>
                <w:rFonts w:ascii="Times New Roman" w:hAnsi="Times New Roman" w:cs="Times New Roman"/>
                <w:color w:val="000000"/>
                <w:szCs w:val="22"/>
              </w:rPr>
            </w:pPr>
          </w:p>
        </w:tc>
        <w:tc>
          <w:tcPr>
            <w:tcW w:w="6669" w:type="dxa"/>
            <w:tcBorders>
              <w:top w:val="nil"/>
              <w:left w:val="nil"/>
              <w:bottom w:val="single" w:sz="4" w:space="0" w:color="auto"/>
              <w:right w:val="single" w:sz="4" w:space="0" w:color="auto"/>
            </w:tcBorders>
            <w:shd w:val="clear" w:color="auto" w:fill="auto"/>
            <w:noWrap/>
            <w:hideMark/>
          </w:tcPr>
          <w:p w:rsidR="00F96708" w:rsidRPr="00A74A17" w:rsidRDefault="00F96708" w:rsidP="00BD7172">
            <w:pPr>
              <w:spacing w:after="0" w:line="240" w:lineRule="auto"/>
              <w:rPr>
                <w:rFonts w:ascii="Times New Roman" w:hAnsi="Times New Roman" w:cs="Times New Roman"/>
                <w:color w:val="000000"/>
                <w:szCs w:val="22"/>
              </w:rPr>
            </w:pPr>
            <w:r w:rsidRPr="00A74A17">
              <w:rPr>
                <w:rFonts w:ascii="Times New Roman" w:hAnsi="Times New Roman" w:cs="Times New Roman"/>
                <w:szCs w:val="22"/>
              </w:rPr>
              <w:t xml:space="preserve">Elasticity of supply, kinds of elasticity of supply – perfectly elastic, perfectly inelastic, relatively elastic, relatively inelastic and unitary elastic - factors affecting elasticity of supply. </w:t>
            </w:r>
          </w:p>
        </w:tc>
        <w:tc>
          <w:tcPr>
            <w:tcW w:w="1397" w:type="dxa"/>
            <w:vMerge/>
            <w:tcBorders>
              <w:left w:val="nil"/>
              <w:bottom w:val="single" w:sz="4" w:space="0" w:color="auto"/>
              <w:right w:val="single" w:sz="4" w:space="0" w:color="auto"/>
            </w:tcBorders>
            <w:shd w:val="clear" w:color="auto" w:fill="auto"/>
            <w:noWrap/>
            <w:hideMark/>
          </w:tcPr>
          <w:p w:rsidR="00F96708" w:rsidRPr="00A74A17" w:rsidRDefault="00F96708" w:rsidP="00BD7172">
            <w:pPr>
              <w:spacing w:after="0" w:line="240" w:lineRule="auto"/>
              <w:jc w:val="center"/>
              <w:rPr>
                <w:rFonts w:ascii="Times New Roman" w:hAnsi="Times New Roman" w:cs="Times New Roman"/>
                <w:color w:val="000000"/>
                <w:szCs w:val="22"/>
              </w:rPr>
            </w:pPr>
          </w:p>
        </w:tc>
      </w:tr>
      <w:tr w:rsidR="00F96708" w:rsidRPr="00A74A17" w:rsidTr="00F96708">
        <w:trPr>
          <w:trHeight w:val="300"/>
        </w:trPr>
        <w:tc>
          <w:tcPr>
            <w:tcW w:w="1086" w:type="dxa"/>
            <w:tcBorders>
              <w:top w:val="nil"/>
              <w:left w:val="single" w:sz="4" w:space="0" w:color="auto"/>
              <w:bottom w:val="single" w:sz="4" w:space="0" w:color="auto"/>
              <w:right w:val="single" w:sz="4" w:space="0" w:color="auto"/>
            </w:tcBorders>
            <w:shd w:val="clear" w:color="auto" w:fill="auto"/>
            <w:noWrap/>
            <w:hideMark/>
          </w:tcPr>
          <w:p w:rsidR="00F96708" w:rsidRPr="00A74A17" w:rsidRDefault="00F96708" w:rsidP="00BD7172">
            <w:pPr>
              <w:spacing w:after="0" w:line="240" w:lineRule="auto"/>
              <w:jc w:val="center"/>
              <w:rPr>
                <w:rFonts w:ascii="Times New Roman" w:hAnsi="Times New Roman" w:cs="Times New Roman"/>
                <w:color w:val="000000"/>
                <w:szCs w:val="22"/>
              </w:rPr>
            </w:pPr>
            <w:r w:rsidRPr="00A74A17">
              <w:rPr>
                <w:rFonts w:ascii="Times New Roman" w:hAnsi="Times New Roman" w:cs="Times New Roman"/>
                <w:color w:val="000000"/>
                <w:szCs w:val="22"/>
              </w:rPr>
              <w:t>16</w:t>
            </w:r>
          </w:p>
          <w:p w:rsidR="00F96708" w:rsidRPr="00A74A17" w:rsidRDefault="00F96708" w:rsidP="00BD7172">
            <w:pPr>
              <w:spacing w:after="0" w:line="240" w:lineRule="auto"/>
              <w:jc w:val="center"/>
              <w:rPr>
                <w:rFonts w:ascii="Times New Roman" w:hAnsi="Times New Roman" w:cs="Times New Roman"/>
                <w:color w:val="000000"/>
                <w:szCs w:val="22"/>
              </w:rPr>
            </w:pPr>
          </w:p>
        </w:tc>
        <w:tc>
          <w:tcPr>
            <w:tcW w:w="6669" w:type="dxa"/>
            <w:tcBorders>
              <w:top w:val="nil"/>
              <w:left w:val="nil"/>
              <w:bottom w:val="single" w:sz="4" w:space="0" w:color="auto"/>
              <w:right w:val="single" w:sz="4" w:space="0" w:color="auto"/>
            </w:tcBorders>
            <w:shd w:val="clear" w:color="auto" w:fill="auto"/>
            <w:noWrap/>
            <w:hideMark/>
          </w:tcPr>
          <w:p w:rsidR="00F96708" w:rsidRPr="00A74A17" w:rsidRDefault="00F96708" w:rsidP="00BD7172">
            <w:pPr>
              <w:spacing w:after="0" w:line="240" w:lineRule="auto"/>
              <w:rPr>
                <w:rFonts w:ascii="Times New Roman" w:hAnsi="Times New Roman" w:cs="Times New Roman"/>
                <w:color w:val="000000"/>
                <w:szCs w:val="22"/>
              </w:rPr>
            </w:pPr>
            <w:r w:rsidRPr="00A74A17">
              <w:rPr>
                <w:rFonts w:ascii="Times New Roman" w:hAnsi="Times New Roman" w:cs="Times New Roman"/>
                <w:szCs w:val="22"/>
              </w:rPr>
              <w:t>Market structure: meaning and types of market, basic features of perfectly competitive and imperfect markets.</w:t>
            </w:r>
          </w:p>
        </w:tc>
        <w:tc>
          <w:tcPr>
            <w:tcW w:w="1397" w:type="dxa"/>
            <w:vMerge w:val="restart"/>
            <w:tcBorders>
              <w:top w:val="nil"/>
              <w:left w:val="nil"/>
              <w:right w:val="single" w:sz="4" w:space="0" w:color="auto"/>
            </w:tcBorders>
            <w:shd w:val="clear" w:color="auto" w:fill="auto"/>
            <w:noWrap/>
            <w:hideMark/>
          </w:tcPr>
          <w:p w:rsidR="00F96708" w:rsidRPr="00A74A17" w:rsidRDefault="00F96708" w:rsidP="00BD7172">
            <w:pPr>
              <w:spacing w:after="0" w:line="240" w:lineRule="auto"/>
              <w:jc w:val="center"/>
              <w:rPr>
                <w:rFonts w:ascii="Times New Roman" w:hAnsi="Times New Roman" w:cs="Times New Roman"/>
                <w:color w:val="000000"/>
                <w:szCs w:val="22"/>
              </w:rPr>
            </w:pPr>
            <w:r w:rsidRPr="00A74A17">
              <w:rPr>
                <w:rFonts w:ascii="Times New Roman" w:hAnsi="Times New Roman" w:cs="Times New Roman"/>
                <w:color w:val="000000"/>
                <w:szCs w:val="22"/>
              </w:rPr>
              <w:t>6</w:t>
            </w:r>
          </w:p>
        </w:tc>
      </w:tr>
      <w:tr w:rsidR="00F96708" w:rsidRPr="00A74A17" w:rsidTr="00F96708">
        <w:trPr>
          <w:trHeight w:val="70"/>
        </w:trPr>
        <w:tc>
          <w:tcPr>
            <w:tcW w:w="1086" w:type="dxa"/>
            <w:tcBorders>
              <w:top w:val="nil"/>
              <w:left w:val="single" w:sz="4" w:space="0" w:color="auto"/>
              <w:bottom w:val="single" w:sz="4" w:space="0" w:color="auto"/>
              <w:right w:val="single" w:sz="4" w:space="0" w:color="auto"/>
            </w:tcBorders>
            <w:shd w:val="clear" w:color="auto" w:fill="auto"/>
            <w:noWrap/>
            <w:hideMark/>
          </w:tcPr>
          <w:p w:rsidR="00F96708" w:rsidRPr="00A74A17" w:rsidRDefault="00F96708" w:rsidP="00BD7172">
            <w:pPr>
              <w:spacing w:after="0" w:line="240" w:lineRule="auto"/>
              <w:jc w:val="center"/>
              <w:rPr>
                <w:rFonts w:ascii="Times New Roman" w:hAnsi="Times New Roman" w:cs="Times New Roman"/>
                <w:color w:val="000000"/>
                <w:szCs w:val="22"/>
              </w:rPr>
            </w:pPr>
            <w:r w:rsidRPr="00A74A17">
              <w:rPr>
                <w:rFonts w:ascii="Times New Roman" w:hAnsi="Times New Roman" w:cs="Times New Roman"/>
                <w:color w:val="000000"/>
                <w:szCs w:val="22"/>
              </w:rPr>
              <w:t>17</w:t>
            </w:r>
          </w:p>
        </w:tc>
        <w:tc>
          <w:tcPr>
            <w:tcW w:w="6669" w:type="dxa"/>
            <w:tcBorders>
              <w:top w:val="nil"/>
              <w:left w:val="nil"/>
              <w:bottom w:val="single" w:sz="4" w:space="0" w:color="auto"/>
              <w:right w:val="single" w:sz="4" w:space="0" w:color="auto"/>
            </w:tcBorders>
            <w:shd w:val="clear" w:color="auto" w:fill="auto"/>
            <w:noWrap/>
            <w:hideMark/>
          </w:tcPr>
          <w:p w:rsidR="00F96708" w:rsidRPr="00A74A17" w:rsidRDefault="00F96708" w:rsidP="00BD7172">
            <w:pPr>
              <w:spacing w:after="0" w:line="240" w:lineRule="auto"/>
              <w:rPr>
                <w:rFonts w:ascii="Times New Roman" w:hAnsi="Times New Roman" w:cs="Times New Roman"/>
                <w:color w:val="000000"/>
                <w:szCs w:val="22"/>
              </w:rPr>
            </w:pPr>
            <w:r w:rsidRPr="00A74A17">
              <w:rPr>
                <w:rFonts w:ascii="Times New Roman" w:hAnsi="Times New Roman" w:cs="Times New Roman"/>
                <w:szCs w:val="22"/>
              </w:rPr>
              <w:t>Price determination under perfect competition;</w:t>
            </w:r>
          </w:p>
        </w:tc>
        <w:tc>
          <w:tcPr>
            <w:tcW w:w="1397" w:type="dxa"/>
            <w:vMerge/>
            <w:tcBorders>
              <w:left w:val="nil"/>
              <w:right w:val="single" w:sz="4" w:space="0" w:color="auto"/>
            </w:tcBorders>
            <w:shd w:val="clear" w:color="auto" w:fill="auto"/>
            <w:noWrap/>
            <w:hideMark/>
          </w:tcPr>
          <w:p w:rsidR="00F96708" w:rsidRPr="00A74A17" w:rsidRDefault="00F96708" w:rsidP="00BD7172">
            <w:pPr>
              <w:spacing w:after="0" w:line="240" w:lineRule="auto"/>
              <w:jc w:val="center"/>
              <w:rPr>
                <w:rFonts w:ascii="Times New Roman" w:hAnsi="Times New Roman" w:cs="Times New Roman"/>
                <w:color w:val="000000"/>
                <w:szCs w:val="22"/>
              </w:rPr>
            </w:pPr>
          </w:p>
        </w:tc>
      </w:tr>
      <w:tr w:rsidR="00F96708" w:rsidRPr="00A74A17" w:rsidTr="00F96708">
        <w:trPr>
          <w:trHeight w:val="300"/>
        </w:trPr>
        <w:tc>
          <w:tcPr>
            <w:tcW w:w="1086" w:type="dxa"/>
            <w:tcBorders>
              <w:top w:val="nil"/>
              <w:left w:val="single" w:sz="4" w:space="0" w:color="auto"/>
              <w:bottom w:val="single" w:sz="4" w:space="0" w:color="auto"/>
              <w:right w:val="single" w:sz="4" w:space="0" w:color="auto"/>
            </w:tcBorders>
            <w:shd w:val="clear" w:color="auto" w:fill="auto"/>
            <w:noWrap/>
            <w:hideMark/>
          </w:tcPr>
          <w:p w:rsidR="00F96708" w:rsidRPr="00A74A17" w:rsidRDefault="00F96708" w:rsidP="00BD7172">
            <w:pPr>
              <w:spacing w:after="0" w:line="240" w:lineRule="auto"/>
              <w:jc w:val="center"/>
              <w:rPr>
                <w:rFonts w:ascii="Times New Roman" w:hAnsi="Times New Roman" w:cs="Times New Roman"/>
                <w:color w:val="000000"/>
                <w:szCs w:val="22"/>
              </w:rPr>
            </w:pPr>
            <w:r w:rsidRPr="00A74A17">
              <w:rPr>
                <w:rFonts w:ascii="Times New Roman" w:hAnsi="Times New Roman" w:cs="Times New Roman"/>
                <w:color w:val="000000"/>
                <w:szCs w:val="22"/>
              </w:rPr>
              <w:t>18</w:t>
            </w:r>
          </w:p>
        </w:tc>
        <w:tc>
          <w:tcPr>
            <w:tcW w:w="6669" w:type="dxa"/>
            <w:tcBorders>
              <w:top w:val="nil"/>
              <w:left w:val="nil"/>
              <w:bottom w:val="single" w:sz="4" w:space="0" w:color="auto"/>
              <w:right w:val="single" w:sz="4" w:space="0" w:color="auto"/>
            </w:tcBorders>
            <w:shd w:val="clear" w:color="auto" w:fill="auto"/>
            <w:noWrap/>
            <w:hideMark/>
          </w:tcPr>
          <w:p w:rsidR="00F96708" w:rsidRPr="00A74A17" w:rsidRDefault="00F96708" w:rsidP="00BD7172">
            <w:pPr>
              <w:spacing w:after="0" w:line="240" w:lineRule="auto"/>
              <w:rPr>
                <w:rFonts w:ascii="Times New Roman" w:hAnsi="Times New Roman" w:cs="Times New Roman"/>
                <w:color w:val="000000"/>
                <w:szCs w:val="22"/>
              </w:rPr>
            </w:pPr>
            <w:r w:rsidRPr="00A74A17">
              <w:rPr>
                <w:rFonts w:ascii="Times New Roman" w:hAnsi="Times New Roman" w:cs="Times New Roman"/>
                <w:szCs w:val="22"/>
              </w:rPr>
              <w:t>Short run and long run equilibrium of firm and industry, shut down point, normal &amp; super normal profits</w:t>
            </w:r>
          </w:p>
        </w:tc>
        <w:tc>
          <w:tcPr>
            <w:tcW w:w="1397" w:type="dxa"/>
            <w:vMerge/>
            <w:tcBorders>
              <w:left w:val="nil"/>
              <w:bottom w:val="single" w:sz="4" w:space="0" w:color="auto"/>
              <w:right w:val="single" w:sz="4" w:space="0" w:color="auto"/>
            </w:tcBorders>
            <w:shd w:val="clear" w:color="auto" w:fill="auto"/>
            <w:noWrap/>
            <w:hideMark/>
          </w:tcPr>
          <w:p w:rsidR="00F96708" w:rsidRPr="00A74A17" w:rsidRDefault="00F96708" w:rsidP="00BD7172">
            <w:pPr>
              <w:spacing w:after="0" w:line="240" w:lineRule="auto"/>
              <w:jc w:val="center"/>
              <w:rPr>
                <w:rFonts w:ascii="Times New Roman" w:hAnsi="Times New Roman" w:cs="Times New Roman"/>
                <w:color w:val="000000"/>
                <w:szCs w:val="22"/>
              </w:rPr>
            </w:pPr>
          </w:p>
        </w:tc>
      </w:tr>
      <w:tr w:rsidR="00F96708" w:rsidRPr="00A74A17" w:rsidTr="00F96708">
        <w:trPr>
          <w:trHeight w:val="300"/>
        </w:trPr>
        <w:tc>
          <w:tcPr>
            <w:tcW w:w="1086" w:type="dxa"/>
            <w:tcBorders>
              <w:top w:val="nil"/>
              <w:left w:val="single" w:sz="4" w:space="0" w:color="auto"/>
              <w:bottom w:val="single" w:sz="4" w:space="0" w:color="auto"/>
              <w:right w:val="single" w:sz="4" w:space="0" w:color="auto"/>
            </w:tcBorders>
            <w:shd w:val="clear" w:color="auto" w:fill="auto"/>
            <w:noWrap/>
            <w:hideMark/>
          </w:tcPr>
          <w:p w:rsidR="00F96708" w:rsidRPr="00A74A17" w:rsidRDefault="00F96708" w:rsidP="00BD7172">
            <w:pPr>
              <w:spacing w:after="0" w:line="240" w:lineRule="auto"/>
              <w:jc w:val="center"/>
              <w:rPr>
                <w:rFonts w:ascii="Times New Roman" w:hAnsi="Times New Roman" w:cs="Times New Roman"/>
                <w:color w:val="000000"/>
                <w:szCs w:val="22"/>
              </w:rPr>
            </w:pPr>
            <w:r w:rsidRPr="00A74A17">
              <w:rPr>
                <w:rFonts w:ascii="Times New Roman" w:hAnsi="Times New Roman" w:cs="Times New Roman"/>
                <w:color w:val="000000"/>
                <w:szCs w:val="22"/>
              </w:rPr>
              <w:t>19</w:t>
            </w:r>
          </w:p>
          <w:p w:rsidR="00F96708" w:rsidRPr="00A74A17" w:rsidRDefault="00F96708" w:rsidP="00BD7172">
            <w:pPr>
              <w:spacing w:after="0" w:line="240" w:lineRule="auto"/>
              <w:jc w:val="center"/>
              <w:rPr>
                <w:rFonts w:ascii="Times New Roman" w:hAnsi="Times New Roman" w:cs="Times New Roman"/>
                <w:color w:val="000000"/>
                <w:szCs w:val="22"/>
              </w:rPr>
            </w:pPr>
          </w:p>
        </w:tc>
        <w:tc>
          <w:tcPr>
            <w:tcW w:w="6669" w:type="dxa"/>
            <w:tcBorders>
              <w:top w:val="nil"/>
              <w:left w:val="nil"/>
              <w:bottom w:val="single" w:sz="4" w:space="0" w:color="auto"/>
              <w:right w:val="single" w:sz="4" w:space="0" w:color="auto"/>
            </w:tcBorders>
            <w:shd w:val="clear" w:color="auto" w:fill="auto"/>
            <w:noWrap/>
            <w:hideMark/>
          </w:tcPr>
          <w:p w:rsidR="00F96708" w:rsidRPr="00A74A17" w:rsidRDefault="00F96708" w:rsidP="00BD7172">
            <w:pPr>
              <w:spacing w:after="0" w:line="240" w:lineRule="auto"/>
              <w:rPr>
                <w:rFonts w:ascii="Times New Roman" w:hAnsi="Times New Roman" w:cs="Times New Roman"/>
                <w:color w:val="000000"/>
                <w:szCs w:val="22"/>
              </w:rPr>
            </w:pPr>
            <w:r w:rsidRPr="00A74A17">
              <w:rPr>
                <w:rFonts w:ascii="Times New Roman" w:hAnsi="Times New Roman" w:cs="Times New Roman"/>
                <w:szCs w:val="22"/>
              </w:rPr>
              <w:t>Distribution theory: meaning, factor market and pricing of factors of production.</w:t>
            </w:r>
          </w:p>
        </w:tc>
        <w:tc>
          <w:tcPr>
            <w:tcW w:w="1397" w:type="dxa"/>
            <w:vMerge w:val="restart"/>
            <w:tcBorders>
              <w:top w:val="nil"/>
              <w:left w:val="nil"/>
              <w:right w:val="single" w:sz="4" w:space="0" w:color="auto"/>
            </w:tcBorders>
            <w:shd w:val="clear" w:color="auto" w:fill="auto"/>
            <w:noWrap/>
            <w:hideMark/>
          </w:tcPr>
          <w:p w:rsidR="00F96708" w:rsidRPr="00A74A17" w:rsidRDefault="00F96708" w:rsidP="00BD7172">
            <w:pPr>
              <w:spacing w:after="0" w:line="240" w:lineRule="auto"/>
              <w:jc w:val="center"/>
              <w:rPr>
                <w:rFonts w:ascii="Times New Roman" w:hAnsi="Times New Roman" w:cs="Times New Roman"/>
                <w:color w:val="000000"/>
                <w:szCs w:val="22"/>
              </w:rPr>
            </w:pPr>
            <w:r w:rsidRPr="00A74A17">
              <w:rPr>
                <w:rFonts w:ascii="Times New Roman" w:hAnsi="Times New Roman" w:cs="Times New Roman"/>
                <w:color w:val="000000"/>
                <w:szCs w:val="22"/>
              </w:rPr>
              <w:t>4</w:t>
            </w:r>
          </w:p>
        </w:tc>
      </w:tr>
      <w:tr w:rsidR="00F96708" w:rsidRPr="00A74A17" w:rsidTr="00F96708">
        <w:trPr>
          <w:trHeight w:val="300"/>
        </w:trPr>
        <w:tc>
          <w:tcPr>
            <w:tcW w:w="1086" w:type="dxa"/>
            <w:tcBorders>
              <w:top w:val="nil"/>
              <w:left w:val="single" w:sz="4" w:space="0" w:color="auto"/>
              <w:bottom w:val="single" w:sz="4" w:space="0" w:color="auto"/>
              <w:right w:val="single" w:sz="4" w:space="0" w:color="auto"/>
            </w:tcBorders>
            <w:shd w:val="clear" w:color="auto" w:fill="auto"/>
            <w:noWrap/>
            <w:hideMark/>
          </w:tcPr>
          <w:p w:rsidR="00F96708" w:rsidRPr="00A74A17" w:rsidRDefault="00F96708" w:rsidP="00BD7172">
            <w:pPr>
              <w:spacing w:after="0" w:line="240" w:lineRule="auto"/>
              <w:jc w:val="center"/>
              <w:rPr>
                <w:rFonts w:ascii="Times New Roman" w:hAnsi="Times New Roman" w:cs="Times New Roman"/>
                <w:color w:val="000000"/>
                <w:szCs w:val="22"/>
              </w:rPr>
            </w:pPr>
            <w:r w:rsidRPr="00A74A17">
              <w:rPr>
                <w:rFonts w:ascii="Times New Roman" w:hAnsi="Times New Roman" w:cs="Times New Roman"/>
                <w:color w:val="000000"/>
                <w:szCs w:val="22"/>
              </w:rPr>
              <w:t>20</w:t>
            </w:r>
          </w:p>
        </w:tc>
        <w:tc>
          <w:tcPr>
            <w:tcW w:w="6669" w:type="dxa"/>
            <w:tcBorders>
              <w:top w:val="nil"/>
              <w:left w:val="nil"/>
              <w:bottom w:val="single" w:sz="4" w:space="0" w:color="auto"/>
              <w:right w:val="single" w:sz="4" w:space="0" w:color="auto"/>
            </w:tcBorders>
            <w:shd w:val="clear" w:color="auto" w:fill="auto"/>
            <w:noWrap/>
            <w:hideMark/>
          </w:tcPr>
          <w:p w:rsidR="00F96708" w:rsidRPr="00A74A17" w:rsidRDefault="00F96708" w:rsidP="00BD7172">
            <w:pPr>
              <w:spacing w:after="0" w:line="240" w:lineRule="auto"/>
              <w:rPr>
                <w:rFonts w:ascii="Times New Roman" w:hAnsi="Times New Roman" w:cs="Times New Roman"/>
                <w:color w:val="000000"/>
                <w:szCs w:val="22"/>
              </w:rPr>
            </w:pPr>
            <w:r w:rsidRPr="00A74A17">
              <w:rPr>
                <w:rFonts w:ascii="Times New Roman" w:hAnsi="Times New Roman" w:cs="Times New Roman"/>
                <w:szCs w:val="22"/>
              </w:rPr>
              <w:t>Concepts of rent, wage, interest and profit.</w:t>
            </w:r>
          </w:p>
        </w:tc>
        <w:tc>
          <w:tcPr>
            <w:tcW w:w="1397" w:type="dxa"/>
            <w:vMerge/>
            <w:tcBorders>
              <w:left w:val="nil"/>
              <w:bottom w:val="single" w:sz="4" w:space="0" w:color="auto"/>
              <w:right w:val="single" w:sz="4" w:space="0" w:color="auto"/>
            </w:tcBorders>
            <w:shd w:val="clear" w:color="auto" w:fill="auto"/>
            <w:noWrap/>
            <w:hideMark/>
          </w:tcPr>
          <w:p w:rsidR="00F96708" w:rsidRPr="00A74A17" w:rsidRDefault="00F96708" w:rsidP="00BD7172">
            <w:pPr>
              <w:spacing w:after="0" w:line="240" w:lineRule="auto"/>
              <w:jc w:val="center"/>
              <w:rPr>
                <w:rFonts w:ascii="Times New Roman" w:hAnsi="Times New Roman" w:cs="Times New Roman"/>
                <w:color w:val="000000"/>
                <w:szCs w:val="22"/>
              </w:rPr>
            </w:pPr>
          </w:p>
        </w:tc>
      </w:tr>
      <w:tr w:rsidR="00F96708" w:rsidRPr="00A74A17" w:rsidTr="00F96708">
        <w:trPr>
          <w:trHeight w:val="1268"/>
        </w:trPr>
        <w:tc>
          <w:tcPr>
            <w:tcW w:w="1086" w:type="dxa"/>
            <w:tcBorders>
              <w:top w:val="nil"/>
              <w:left w:val="single" w:sz="4" w:space="0" w:color="auto"/>
              <w:bottom w:val="single" w:sz="4" w:space="0" w:color="auto"/>
              <w:right w:val="single" w:sz="4" w:space="0" w:color="auto"/>
            </w:tcBorders>
            <w:shd w:val="clear" w:color="auto" w:fill="auto"/>
            <w:noWrap/>
            <w:hideMark/>
          </w:tcPr>
          <w:p w:rsidR="00F96708" w:rsidRPr="00A74A17" w:rsidRDefault="00F96708" w:rsidP="00BD7172">
            <w:pPr>
              <w:spacing w:after="0" w:line="240" w:lineRule="auto"/>
              <w:jc w:val="center"/>
              <w:rPr>
                <w:rFonts w:ascii="Times New Roman" w:hAnsi="Times New Roman" w:cs="Times New Roman"/>
                <w:color w:val="000000"/>
                <w:szCs w:val="22"/>
              </w:rPr>
            </w:pPr>
            <w:r w:rsidRPr="00A74A17">
              <w:rPr>
                <w:rFonts w:ascii="Times New Roman" w:hAnsi="Times New Roman" w:cs="Times New Roman"/>
                <w:color w:val="000000"/>
                <w:szCs w:val="22"/>
              </w:rPr>
              <w:t>21</w:t>
            </w:r>
          </w:p>
          <w:p w:rsidR="00F96708" w:rsidRPr="00A74A17" w:rsidRDefault="00F96708" w:rsidP="00BD7172">
            <w:pPr>
              <w:spacing w:after="0" w:line="240" w:lineRule="auto"/>
              <w:rPr>
                <w:rFonts w:ascii="Times New Roman" w:hAnsi="Times New Roman" w:cs="Times New Roman"/>
                <w:color w:val="000000"/>
                <w:szCs w:val="22"/>
              </w:rPr>
            </w:pPr>
          </w:p>
          <w:p w:rsidR="00F96708" w:rsidRPr="00A74A17" w:rsidRDefault="00F96708" w:rsidP="00BD7172">
            <w:pPr>
              <w:spacing w:after="0" w:line="240" w:lineRule="auto"/>
              <w:jc w:val="center"/>
              <w:rPr>
                <w:rFonts w:ascii="Times New Roman" w:hAnsi="Times New Roman" w:cs="Times New Roman"/>
                <w:color w:val="000000"/>
                <w:szCs w:val="22"/>
              </w:rPr>
            </w:pPr>
          </w:p>
        </w:tc>
        <w:tc>
          <w:tcPr>
            <w:tcW w:w="6669" w:type="dxa"/>
            <w:tcBorders>
              <w:top w:val="nil"/>
              <w:left w:val="nil"/>
              <w:bottom w:val="single" w:sz="4" w:space="0" w:color="auto"/>
              <w:right w:val="single" w:sz="4" w:space="0" w:color="auto"/>
            </w:tcBorders>
            <w:shd w:val="clear" w:color="auto" w:fill="auto"/>
            <w:noWrap/>
            <w:hideMark/>
          </w:tcPr>
          <w:p w:rsidR="00F96708" w:rsidRPr="00A74A17" w:rsidRDefault="00F96708" w:rsidP="00BD7172">
            <w:pPr>
              <w:spacing w:after="0" w:line="240" w:lineRule="auto"/>
              <w:rPr>
                <w:rFonts w:ascii="Times New Roman" w:hAnsi="Times New Roman" w:cs="Times New Roman"/>
                <w:color w:val="000000"/>
                <w:szCs w:val="22"/>
              </w:rPr>
            </w:pPr>
            <w:r w:rsidRPr="00A74A17">
              <w:rPr>
                <w:rFonts w:ascii="Times New Roman" w:hAnsi="Times New Roman" w:cs="Times New Roman"/>
                <w:i/>
                <w:iCs/>
                <w:szCs w:val="22"/>
              </w:rPr>
              <w:t>National income:</w:t>
            </w:r>
            <w:r w:rsidRPr="00A74A17">
              <w:rPr>
                <w:rFonts w:ascii="Times New Roman" w:hAnsi="Times New Roman" w:cs="Times New Roman"/>
                <w:szCs w:val="22"/>
              </w:rPr>
              <w:t xml:space="preserve"> Meaning and importance, circular flow, concepts of national income accounting- Gross domestic product, gross national product, net national product, net domestic product- national income at factor cost, personal income, disposable income</w:t>
            </w:r>
          </w:p>
        </w:tc>
        <w:tc>
          <w:tcPr>
            <w:tcW w:w="1397" w:type="dxa"/>
            <w:vMerge w:val="restart"/>
            <w:tcBorders>
              <w:top w:val="nil"/>
              <w:left w:val="nil"/>
              <w:right w:val="single" w:sz="4" w:space="0" w:color="auto"/>
            </w:tcBorders>
            <w:shd w:val="clear" w:color="auto" w:fill="auto"/>
            <w:noWrap/>
            <w:hideMark/>
          </w:tcPr>
          <w:p w:rsidR="00F96708" w:rsidRPr="00A74A17" w:rsidRDefault="00F96708" w:rsidP="00BD7172">
            <w:pPr>
              <w:spacing w:after="0" w:line="240" w:lineRule="auto"/>
              <w:jc w:val="center"/>
              <w:rPr>
                <w:rFonts w:ascii="Times New Roman" w:hAnsi="Times New Roman" w:cs="Times New Roman"/>
                <w:color w:val="000000"/>
                <w:szCs w:val="22"/>
              </w:rPr>
            </w:pPr>
            <w:r w:rsidRPr="00A74A17">
              <w:rPr>
                <w:rFonts w:ascii="Times New Roman" w:hAnsi="Times New Roman" w:cs="Times New Roman"/>
                <w:color w:val="000000"/>
                <w:szCs w:val="22"/>
              </w:rPr>
              <w:t>10</w:t>
            </w:r>
          </w:p>
        </w:tc>
      </w:tr>
      <w:tr w:rsidR="00F96708" w:rsidRPr="00A74A17" w:rsidTr="00F96708">
        <w:trPr>
          <w:trHeight w:val="300"/>
        </w:trPr>
        <w:tc>
          <w:tcPr>
            <w:tcW w:w="1086" w:type="dxa"/>
            <w:tcBorders>
              <w:top w:val="nil"/>
              <w:left w:val="single" w:sz="4" w:space="0" w:color="auto"/>
              <w:bottom w:val="single" w:sz="4" w:space="0" w:color="auto"/>
              <w:right w:val="single" w:sz="4" w:space="0" w:color="auto"/>
            </w:tcBorders>
            <w:shd w:val="clear" w:color="auto" w:fill="auto"/>
            <w:noWrap/>
            <w:hideMark/>
          </w:tcPr>
          <w:p w:rsidR="00F96708" w:rsidRPr="00A74A17" w:rsidRDefault="00F96708" w:rsidP="00BD7172">
            <w:pPr>
              <w:spacing w:after="0" w:line="240" w:lineRule="auto"/>
              <w:jc w:val="center"/>
              <w:rPr>
                <w:rFonts w:ascii="Times New Roman" w:hAnsi="Times New Roman" w:cs="Times New Roman"/>
                <w:color w:val="000000"/>
                <w:szCs w:val="22"/>
              </w:rPr>
            </w:pPr>
            <w:r w:rsidRPr="00A74A17">
              <w:rPr>
                <w:rFonts w:ascii="Times New Roman" w:hAnsi="Times New Roman" w:cs="Times New Roman"/>
                <w:color w:val="000000"/>
                <w:szCs w:val="22"/>
              </w:rPr>
              <w:t>22</w:t>
            </w:r>
          </w:p>
          <w:p w:rsidR="00F96708" w:rsidRPr="00A74A17" w:rsidRDefault="00F96708" w:rsidP="00BD7172">
            <w:pPr>
              <w:spacing w:after="0" w:line="240" w:lineRule="auto"/>
              <w:jc w:val="center"/>
              <w:rPr>
                <w:rFonts w:ascii="Times New Roman" w:hAnsi="Times New Roman" w:cs="Times New Roman"/>
                <w:color w:val="000000"/>
                <w:szCs w:val="22"/>
              </w:rPr>
            </w:pPr>
          </w:p>
        </w:tc>
        <w:tc>
          <w:tcPr>
            <w:tcW w:w="6669" w:type="dxa"/>
            <w:tcBorders>
              <w:top w:val="nil"/>
              <w:left w:val="nil"/>
              <w:bottom w:val="single" w:sz="4" w:space="0" w:color="auto"/>
              <w:right w:val="single" w:sz="4" w:space="0" w:color="auto"/>
            </w:tcBorders>
            <w:shd w:val="clear" w:color="auto" w:fill="auto"/>
            <w:noWrap/>
            <w:hideMark/>
          </w:tcPr>
          <w:p w:rsidR="00F96708" w:rsidRPr="00A74A17" w:rsidRDefault="00F96708" w:rsidP="00BD7172">
            <w:pPr>
              <w:tabs>
                <w:tab w:val="num" w:pos="630"/>
              </w:tabs>
              <w:spacing w:after="0" w:line="240" w:lineRule="auto"/>
              <w:rPr>
                <w:rFonts w:ascii="Times New Roman" w:hAnsi="Times New Roman" w:cs="Times New Roman"/>
                <w:szCs w:val="22"/>
              </w:rPr>
            </w:pPr>
            <w:r w:rsidRPr="00A74A17">
              <w:rPr>
                <w:rFonts w:ascii="Times New Roman" w:hAnsi="Times New Roman" w:cs="Times New Roman"/>
                <w:szCs w:val="22"/>
              </w:rPr>
              <w:t>Methods/Approaches of measurement of NI – product method, income method and expenditure method, Difficulties in measurement.</w:t>
            </w:r>
          </w:p>
        </w:tc>
        <w:tc>
          <w:tcPr>
            <w:tcW w:w="1397" w:type="dxa"/>
            <w:vMerge/>
            <w:tcBorders>
              <w:left w:val="nil"/>
              <w:bottom w:val="single" w:sz="4" w:space="0" w:color="auto"/>
              <w:right w:val="single" w:sz="4" w:space="0" w:color="auto"/>
            </w:tcBorders>
            <w:shd w:val="clear" w:color="auto" w:fill="auto"/>
            <w:noWrap/>
            <w:hideMark/>
          </w:tcPr>
          <w:p w:rsidR="00F96708" w:rsidRPr="00A74A17" w:rsidRDefault="00F96708" w:rsidP="00BD7172">
            <w:pPr>
              <w:spacing w:after="0" w:line="240" w:lineRule="auto"/>
              <w:jc w:val="center"/>
              <w:rPr>
                <w:rFonts w:ascii="Times New Roman" w:hAnsi="Times New Roman" w:cs="Times New Roman"/>
                <w:color w:val="000000"/>
                <w:szCs w:val="22"/>
              </w:rPr>
            </w:pPr>
          </w:p>
        </w:tc>
      </w:tr>
      <w:tr w:rsidR="00F96708" w:rsidRPr="00A74A17" w:rsidTr="00F96708">
        <w:trPr>
          <w:trHeight w:val="300"/>
        </w:trPr>
        <w:tc>
          <w:tcPr>
            <w:tcW w:w="1086" w:type="dxa"/>
            <w:tcBorders>
              <w:top w:val="nil"/>
              <w:left w:val="single" w:sz="4" w:space="0" w:color="auto"/>
              <w:bottom w:val="single" w:sz="4" w:space="0" w:color="auto"/>
              <w:right w:val="single" w:sz="4" w:space="0" w:color="auto"/>
            </w:tcBorders>
            <w:shd w:val="clear" w:color="auto" w:fill="auto"/>
            <w:noWrap/>
            <w:hideMark/>
          </w:tcPr>
          <w:p w:rsidR="00F96708" w:rsidRPr="00A74A17" w:rsidRDefault="00F96708" w:rsidP="00BD7172">
            <w:pPr>
              <w:spacing w:after="0" w:line="240" w:lineRule="auto"/>
              <w:jc w:val="center"/>
              <w:rPr>
                <w:rFonts w:ascii="Times New Roman" w:hAnsi="Times New Roman" w:cs="Times New Roman"/>
                <w:color w:val="000000"/>
                <w:szCs w:val="22"/>
              </w:rPr>
            </w:pPr>
            <w:r w:rsidRPr="00A74A17">
              <w:rPr>
                <w:rFonts w:ascii="Times New Roman" w:hAnsi="Times New Roman" w:cs="Times New Roman"/>
                <w:color w:val="000000"/>
                <w:szCs w:val="22"/>
              </w:rPr>
              <w:t>23</w:t>
            </w:r>
          </w:p>
        </w:tc>
        <w:tc>
          <w:tcPr>
            <w:tcW w:w="6669" w:type="dxa"/>
            <w:tcBorders>
              <w:top w:val="nil"/>
              <w:left w:val="nil"/>
              <w:bottom w:val="single" w:sz="4" w:space="0" w:color="auto"/>
              <w:right w:val="single" w:sz="4" w:space="0" w:color="auto"/>
            </w:tcBorders>
            <w:shd w:val="clear" w:color="auto" w:fill="auto"/>
            <w:noWrap/>
            <w:hideMark/>
          </w:tcPr>
          <w:p w:rsidR="00F96708" w:rsidRPr="00A74A17" w:rsidRDefault="00F96708" w:rsidP="00BD7172">
            <w:pPr>
              <w:spacing w:after="0" w:line="240" w:lineRule="auto"/>
              <w:rPr>
                <w:rFonts w:ascii="Times New Roman" w:hAnsi="Times New Roman" w:cs="Times New Roman"/>
                <w:color w:val="000000"/>
                <w:szCs w:val="22"/>
              </w:rPr>
            </w:pPr>
            <w:r w:rsidRPr="00A74A17">
              <w:rPr>
                <w:rFonts w:ascii="Times New Roman" w:hAnsi="Times New Roman" w:cs="Times New Roman"/>
                <w:szCs w:val="22"/>
              </w:rPr>
              <w:t>Population: Importance, Malthusian and Optimum population theories,</w:t>
            </w:r>
          </w:p>
        </w:tc>
        <w:tc>
          <w:tcPr>
            <w:tcW w:w="1397" w:type="dxa"/>
            <w:vMerge w:val="restart"/>
            <w:tcBorders>
              <w:top w:val="nil"/>
              <w:left w:val="nil"/>
              <w:right w:val="single" w:sz="4" w:space="0" w:color="auto"/>
            </w:tcBorders>
            <w:shd w:val="clear" w:color="auto" w:fill="auto"/>
            <w:noWrap/>
            <w:hideMark/>
          </w:tcPr>
          <w:p w:rsidR="00F96708" w:rsidRPr="00A74A17" w:rsidRDefault="00F96708" w:rsidP="00BD7172">
            <w:pPr>
              <w:spacing w:after="0" w:line="240" w:lineRule="auto"/>
              <w:jc w:val="center"/>
              <w:rPr>
                <w:rFonts w:ascii="Times New Roman" w:hAnsi="Times New Roman" w:cs="Times New Roman"/>
                <w:color w:val="000000"/>
                <w:szCs w:val="22"/>
              </w:rPr>
            </w:pPr>
            <w:r w:rsidRPr="00A74A17">
              <w:rPr>
                <w:rFonts w:ascii="Times New Roman" w:hAnsi="Times New Roman" w:cs="Times New Roman"/>
                <w:color w:val="000000"/>
                <w:szCs w:val="22"/>
              </w:rPr>
              <w:t>5</w:t>
            </w:r>
          </w:p>
        </w:tc>
      </w:tr>
      <w:tr w:rsidR="00F96708" w:rsidRPr="00A74A17" w:rsidTr="00F96708">
        <w:trPr>
          <w:trHeight w:val="300"/>
        </w:trPr>
        <w:tc>
          <w:tcPr>
            <w:tcW w:w="1086" w:type="dxa"/>
            <w:tcBorders>
              <w:top w:val="nil"/>
              <w:left w:val="single" w:sz="4" w:space="0" w:color="auto"/>
              <w:bottom w:val="single" w:sz="4" w:space="0" w:color="auto"/>
              <w:right w:val="single" w:sz="4" w:space="0" w:color="auto"/>
            </w:tcBorders>
            <w:shd w:val="clear" w:color="auto" w:fill="auto"/>
            <w:noWrap/>
            <w:hideMark/>
          </w:tcPr>
          <w:p w:rsidR="00F96708" w:rsidRPr="00A74A17" w:rsidRDefault="00F96708" w:rsidP="00BD7172">
            <w:pPr>
              <w:spacing w:after="0" w:line="240" w:lineRule="auto"/>
              <w:jc w:val="center"/>
              <w:rPr>
                <w:rFonts w:ascii="Times New Roman" w:hAnsi="Times New Roman" w:cs="Times New Roman"/>
                <w:color w:val="000000"/>
                <w:szCs w:val="22"/>
              </w:rPr>
            </w:pPr>
            <w:r w:rsidRPr="00A74A17">
              <w:rPr>
                <w:rFonts w:ascii="Times New Roman" w:hAnsi="Times New Roman" w:cs="Times New Roman"/>
                <w:color w:val="000000"/>
                <w:szCs w:val="22"/>
              </w:rPr>
              <w:t>24</w:t>
            </w:r>
          </w:p>
          <w:p w:rsidR="00F96708" w:rsidRPr="00A74A17" w:rsidRDefault="00F96708" w:rsidP="00BD7172">
            <w:pPr>
              <w:spacing w:after="0" w:line="240" w:lineRule="auto"/>
              <w:jc w:val="center"/>
              <w:rPr>
                <w:rFonts w:ascii="Times New Roman" w:hAnsi="Times New Roman" w:cs="Times New Roman"/>
                <w:color w:val="000000"/>
                <w:szCs w:val="22"/>
              </w:rPr>
            </w:pPr>
          </w:p>
        </w:tc>
        <w:tc>
          <w:tcPr>
            <w:tcW w:w="6669" w:type="dxa"/>
            <w:tcBorders>
              <w:top w:val="nil"/>
              <w:left w:val="nil"/>
              <w:bottom w:val="single" w:sz="4" w:space="0" w:color="auto"/>
              <w:right w:val="single" w:sz="4" w:space="0" w:color="auto"/>
            </w:tcBorders>
            <w:shd w:val="clear" w:color="auto" w:fill="auto"/>
            <w:noWrap/>
            <w:hideMark/>
          </w:tcPr>
          <w:p w:rsidR="00F96708" w:rsidRPr="00A74A17" w:rsidRDefault="00F96708" w:rsidP="00BD7172">
            <w:pPr>
              <w:spacing w:after="0" w:line="240" w:lineRule="auto"/>
              <w:rPr>
                <w:rFonts w:ascii="Times New Roman" w:hAnsi="Times New Roman" w:cs="Times New Roman"/>
                <w:color w:val="000000"/>
                <w:szCs w:val="22"/>
              </w:rPr>
            </w:pPr>
            <w:r w:rsidRPr="00A74A17">
              <w:rPr>
                <w:rFonts w:ascii="Times New Roman" w:hAnsi="Times New Roman" w:cs="Times New Roman"/>
                <w:szCs w:val="22"/>
              </w:rPr>
              <w:t>Natural and socio-economic determinants, current policies and programmes on population control.</w:t>
            </w:r>
          </w:p>
        </w:tc>
        <w:tc>
          <w:tcPr>
            <w:tcW w:w="1397" w:type="dxa"/>
            <w:vMerge/>
            <w:tcBorders>
              <w:left w:val="nil"/>
              <w:bottom w:val="single" w:sz="4" w:space="0" w:color="auto"/>
              <w:right w:val="single" w:sz="4" w:space="0" w:color="auto"/>
            </w:tcBorders>
            <w:shd w:val="clear" w:color="auto" w:fill="auto"/>
            <w:noWrap/>
            <w:hideMark/>
          </w:tcPr>
          <w:p w:rsidR="00F96708" w:rsidRPr="00A74A17" w:rsidRDefault="00F96708" w:rsidP="00BD7172">
            <w:pPr>
              <w:spacing w:after="0" w:line="240" w:lineRule="auto"/>
              <w:jc w:val="center"/>
              <w:rPr>
                <w:rFonts w:ascii="Times New Roman" w:hAnsi="Times New Roman" w:cs="Times New Roman"/>
                <w:color w:val="000000"/>
                <w:szCs w:val="22"/>
              </w:rPr>
            </w:pPr>
          </w:p>
        </w:tc>
      </w:tr>
      <w:tr w:rsidR="00F96708" w:rsidRPr="00A74A17" w:rsidTr="00F96708">
        <w:trPr>
          <w:trHeight w:val="300"/>
        </w:trPr>
        <w:tc>
          <w:tcPr>
            <w:tcW w:w="1086" w:type="dxa"/>
            <w:tcBorders>
              <w:top w:val="nil"/>
              <w:left w:val="single" w:sz="4" w:space="0" w:color="auto"/>
              <w:bottom w:val="single" w:sz="4" w:space="0" w:color="auto"/>
              <w:right w:val="single" w:sz="4" w:space="0" w:color="auto"/>
            </w:tcBorders>
            <w:shd w:val="clear" w:color="auto" w:fill="auto"/>
            <w:noWrap/>
            <w:hideMark/>
          </w:tcPr>
          <w:p w:rsidR="00F96708" w:rsidRPr="00A74A17" w:rsidRDefault="00F96708" w:rsidP="00BD7172">
            <w:pPr>
              <w:spacing w:after="0" w:line="240" w:lineRule="auto"/>
              <w:jc w:val="center"/>
              <w:rPr>
                <w:rFonts w:ascii="Times New Roman" w:hAnsi="Times New Roman" w:cs="Times New Roman"/>
                <w:color w:val="000000"/>
                <w:szCs w:val="22"/>
              </w:rPr>
            </w:pPr>
            <w:r w:rsidRPr="00A74A17">
              <w:rPr>
                <w:rFonts w:ascii="Times New Roman" w:hAnsi="Times New Roman" w:cs="Times New Roman"/>
                <w:color w:val="000000"/>
                <w:szCs w:val="22"/>
              </w:rPr>
              <w:t>25</w:t>
            </w:r>
          </w:p>
          <w:p w:rsidR="00F96708" w:rsidRPr="00A74A17" w:rsidRDefault="00F96708" w:rsidP="00BD7172">
            <w:pPr>
              <w:spacing w:after="0" w:line="240" w:lineRule="auto"/>
              <w:jc w:val="center"/>
              <w:rPr>
                <w:rFonts w:ascii="Times New Roman" w:hAnsi="Times New Roman" w:cs="Times New Roman"/>
                <w:color w:val="000000"/>
                <w:szCs w:val="22"/>
              </w:rPr>
            </w:pPr>
          </w:p>
        </w:tc>
        <w:tc>
          <w:tcPr>
            <w:tcW w:w="6669" w:type="dxa"/>
            <w:tcBorders>
              <w:top w:val="nil"/>
              <w:left w:val="nil"/>
              <w:bottom w:val="single" w:sz="4" w:space="0" w:color="auto"/>
              <w:right w:val="single" w:sz="4" w:space="0" w:color="auto"/>
            </w:tcBorders>
            <w:shd w:val="clear" w:color="auto" w:fill="auto"/>
            <w:noWrap/>
            <w:hideMark/>
          </w:tcPr>
          <w:p w:rsidR="00F96708" w:rsidRPr="00A74A17" w:rsidRDefault="00F96708" w:rsidP="00BD7172">
            <w:pPr>
              <w:spacing w:after="0" w:line="240" w:lineRule="auto"/>
              <w:rPr>
                <w:rFonts w:ascii="Times New Roman" w:hAnsi="Times New Roman" w:cs="Times New Roman"/>
                <w:color w:val="000000"/>
                <w:szCs w:val="22"/>
              </w:rPr>
            </w:pPr>
            <w:r w:rsidRPr="00A74A17">
              <w:rPr>
                <w:rFonts w:ascii="Times New Roman" w:hAnsi="Times New Roman" w:cs="Times New Roman"/>
                <w:szCs w:val="22"/>
              </w:rPr>
              <w:t>Money: Barter system of exchange and its problems, evolution, meaning and functions of money,</w:t>
            </w:r>
          </w:p>
        </w:tc>
        <w:tc>
          <w:tcPr>
            <w:tcW w:w="1397" w:type="dxa"/>
            <w:vMerge w:val="restart"/>
            <w:tcBorders>
              <w:top w:val="nil"/>
              <w:left w:val="nil"/>
              <w:right w:val="single" w:sz="4" w:space="0" w:color="auto"/>
            </w:tcBorders>
            <w:shd w:val="clear" w:color="auto" w:fill="auto"/>
            <w:noWrap/>
            <w:hideMark/>
          </w:tcPr>
          <w:p w:rsidR="00F96708" w:rsidRPr="00A74A17" w:rsidRDefault="00F96708" w:rsidP="00BD7172">
            <w:pPr>
              <w:spacing w:after="0" w:line="240" w:lineRule="auto"/>
              <w:jc w:val="center"/>
              <w:rPr>
                <w:rFonts w:ascii="Times New Roman" w:hAnsi="Times New Roman" w:cs="Times New Roman"/>
                <w:color w:val="000000"/>
                <w:szCs w:val="22"/>
              </w:rPr>
            </w:pPr>
            <w:r w:rsidRPr="00A74A17">
              <w:rPr>
                <w:rFonts w:ascii="Times New Roman" w:hAnsi="Times New Roman" w:cs="Times New Roman"/>
                <w:color w:val="000000"/>
                <w:szCs w:val="22"/>
              </w:rPr>
              <w:t>5</w:t>
            </w:r>
          </w:p>
        </w:tc>
      </w:tr>
      <w:tr w:rsidR="00F96708" w:rsidRPr="00A74A17" w:rsidTr="00F96708">
        <w:trPr>
          <w:trHeight w:val="300"/>
        </w:trPr>
        <w:tc>
          <w:tcPr>
            <w:tcW w:w="1086" w:type="dxa"/>
            <w:tcBorders>
              <w:top w:val="nil"/>
              <w:left w:val="single" w:sz="4" w:space="0" w:color="auto"/>
              <w:bottom w:val="single" w:sz="4" w:space="0" w:color="auto"/>
              <w:right w:val="single" w:sz="4" w:space="0" w:color="auto"/>
            </w:tcBorders>
            <w:shd w:val="clear" w:color="auto" w:fill="auto"/>
            <w:noWrap/>
            <w:hideMark/>
          </w:tcPr>
          <w:p w:rsidR="00F96708" w:rsidRPr="00A74A17" w:rsidRDefault="00F96708" w:rsidP="00BD7172">
            <w:pPr>
              <w:spacing w:after="0" w:line="240" w:lineRule="auto"/>
              <w:jc w:val="center"/>
              <w:rPr>
                <w:rFonts w:ascii="Times New Roman" w:hAnsi="Times New Roman" w:cs="Times New Roman"/>
                <w:color w:val="000000"/>
                <w:szCs w:val="22"/>
              </w:rPr>
            </w:pPr>
            <w:r w:rsidRPr="00A74A17">
              <w:rPr>
                <w:rFonts w:ascii="Times New Roman" w:hAnsi="Times New Roman" w:cs="Times New Roman"/>
                <w:color w:val="000000"/>
                <w:szCs w:val="22"/>
              </w:rPr>
              <w:t>26</w:t>
            </w:r>
          </w:p>
        </w:tc>
        <w:tc>
          <w:tcPr>
            <w:tcW w:w="6669" w:type="dxa"/>
            <w:tcBorders>
              <w:top w:val="nil"/>
              <w:left w:val="nil"/>
              <w:bottom w:val="single" w:sz="4" w:space="0" w:color="auto"/>
              <w:right w:val="single" w:sz="4" w:space="0" w:color="auto"/>
            </w:tcBorders>
            <w:shd w:val="clear" w:color="auto" w:fill="auto"/>
            <w:noWrap/>
            <w:hideMark/>
          </w:tcPr>
          <w:p w:rsidR="00F96708" w:rsidRPr="00A74A17" w:rsidRDefault="00F96708" w:rsidP="00BD7172">
            <w:pPr>
              <w:spacing w:after="0" w:line="240" w:lineRule="auto"/>
              <w:rPr>
                <w:rFonts w:ascii="Times New Roman" w:hAnsi="Times New Roman" w:cs="Times New Roman"/>
                <w:color w:val="000000"/>
                <w:szCs w:val="22"/>
              </w:rPr>
            </w:pPr>
            <w:r w:rsidRPr="00A74A17">
              <w:rPr>
                <w:rFonts w:ascii="Times New Roman" w:hAnsi="Times New Roman" w:cs="Times New Roman"/>
                <w:szCs w:val="22"/>
              </w:rPr>
              <w:t>Classification of money, money supply,</w:t>
            </w:r>
          </w:p>
        </w:tc>
        <w:tc>
          <w:tcPr>
            <w:tcW w:w="1397" w:type="dxa"/>
            <w:vMerge/>
            <w:tcBorders>
              <w:left w:val="nil"/>
              <w:bottom w:val="single" w:sz="4" w:space="0" w:color="auto"/>
              <w:right w:val="single" w:sz="4" w:space="0" w:color="auto"/>
            </w:tcBorders>
            <w:shd w:val="clear" w:color="auto" w:fill="auto"/>
            <w:noWrap/>
            <w:hideMark/>
          </w:tcPr>
          <w:p w:rsidR="00F96708" w:rsidRPr="00A74A17" w:rsidRDefault="00F96708" w:rsidP="00BD7172">
            <w:pPr>
              <w:spacing w:after="0" w:line="240" w:lineRule="auto"/>
              <w:jc w:val="center"/>
              <w:rPr>
                <w:rFonts w:ascii="Times New Roman" w:hAnsi="Times New Roman" w:cs="Times New Roman"/>
                <w:color w:val="000000"/>
                <w:szCs w:val="22"/>
              </w:rPr>
            </w:pPr>
          </w:p>
        </w:tc>
      </w:tr>
      <w:tr w:rsidR="00F96708" w:rsidRPr="00A74A17" w:rsidTr="00F96708">
        <w:trPr>
          <w:trHeight w:val="300"/>
        </w:trPr>
        <w:tc>
          <w:tcPr>
            <w:tcW w:w="1086" w:type="dxa"/>
            <w:tcBorders>
              <w:top w:val="nil"/>
              <w:left w:val="single" w:sz="4" w:space="0" w:color="auto"/>
              <w:bottom w:val="single" w:sz="4" w:space="0" w:color="auto"/>
              <w:right w:val="single" w:sz="4" w:space="0" w:color="auto"/>
            </w:tcBorders>
            <w:shd w:val="clear" w:color="auto" w:fill="auto"/>
            <w:noWrap/>
            <w:hideMark/>
          </w:tcPr>
          <w:p w:rsidR="00F96708" w:rsidRPr="00A74A17" w:rsidRDefault="00F96708" w:rsidP="00BD7172">
            <w:pPr>
              <w:spacing w:after="0" w:line="240" w:lineRule="auto"/>
              <w:jc w:val="center"/>
              <w:rPr>
                <w:rFonts w:ascii="Times New Roman" w:hAnsi="Times New Roman" w:cs="Times New Roman"/>
                <w:color w:val="000000"/>
                <w:szCs w:val="22"/>
              </w:rPr>
            </w:pPr>
            <w:r w:rsidRPr="00A74A17">
              <w:rPr>
                <w:rFonts w:ascii="Times New Roman" w:hAnsi="Times New Roman" w:cs="Times New Roman"/>
                <w:color w:val="000000"/>
                <w:szCs w:val="22"/>
              </w:rPr>
              <w:t>27</w:t>
            </w:r>
          </w:p>
        </w:tc>
        <w:tc>
          <w:tcPr>
            <w:tcW w:w="6669" w:type="dxa"/>
            <w:tcBorders>
              <w:top w:val="nil"/>
              <w:left w:val="nil"/>
              <w:bottom w:val="single" w:sz="4" w:space="0" w:color="auto"/>
              <w:right w:val="single" w:sz="4" w:space="0" w:color="auto"/>
            </w:tcBorders>
            <w:shd w:val="clear" w:color="auto" w:fill="auto"/>
            <w:noWrap/>
            <w:hideMark/>
          </w:tcPr>
          <w:p w:rsidR="00F96708" w:rsidRPr="00A74A17" w:rsidRDefault="00F96708" w:rsidP="00BD7172">
            <w:pPr>
              <w:spacing w:after="0" w:line="240" w:lineRule="auto"/>
              <w:rPr>
                <w:rFonts w:ascii="Times New Roman" w:hAnsi="Times New Roman" w:cs="Times New Roman"/>
                <w:color w:val="000000"/>
                <w:szCs w:val="22"/>
              </w:rPr>
            </w:pPr>
            <w:r w:rsidRPr="00A74A17">
              <w:rPr>
                <w:rFonts w:ascii="Times New Roman" w:hAnsi="Times New Roman" w:cs="Times New Roman"/>
                <w:szCs w:val="22"/>
              </w:rPr>
              <w:t>General price index, inflation and deflation.</w:t>
            </w:r>
          </w:p>
        </w:tc>
        <w:tc>
          <w:tcPr>
            <w:tcW w:w="1397" w:type="dxa"/>
            <w:tcBorders>
              <w:top w:val="nil"/>
              <w:left w:val="nil"/>
              <w:bottom w:val="single" w:sz="4" w:space="0" w:color="auto"/>
              <w:right w:val="single" w:sz="4" w:space="0" w:color="auto"/>
            </w:tcBorders>
            <w:shd w:val="clear" w:color="auto" w:fill="auto"/>
            <w:noWrap/>
            <w:hideMark/>
          </w:tcPr>
          <w:p w:rsidR="00F96708" w:rsidRPr="00A74A17" w:rsidRDefault="00F96708" w:rsidP="00BD7172">
            <w:pPr>
              <w:spacing w:after="0" w:line="240" w:lineRule="auto"/>
              <w:jc w:val="center"/>
              <w:rPr>
                <w:rFonts w:ascii="Times New Roman" w:hAnsi="Times New Roman" w:cs="Times New Roman"/>
                <w:color w:val="000000"/>
                <w:szCs w:val="22"/>
              </w:rPr>
            </w:pPr>
            <w:r w:rsidRPr="00A74A17">
              <w:rPr>
                <w:rFonts w:ascii="Times New Roman" w:hAnsi="Times New Roman" w:cs="Times New Roman"/>
                <w:color w:val="000000"/>
                <w:szCs w:val="22"/>
              </w:rPr>
              <w:t>3</w:t>
            </w:r>
          </w:p>
        </w:tc>
      </w:tr>
      <w:tr w:rsidR="00F96708" w:rsidRPr="00A74A17" w:rsidTr="00F96708">
        <w:trPr>
          <w:trHeight w:val="300"/>
        </w:trPr>
        <w:tc>
          <w:tcPr>
            <w:tcW w:w="1086" w:type="dxa"/>
            <w:tcBorders>
              <w:top w:val="nil"/>
              <w:left w:val="single" w:sz="4" w:space="0" w:color="auto"/>
              <w:bottom w:val="single" w:sz="4" w:space="0" w:color="auto"/>
              <w:right w:val="single" w:sz="4" w:space="0" w:color="auto"/>
            </w:tcBorders>
            <w:shd w:val="clear" w:color="auto" w:fill="auto"/>
            <w:noWrap/>
            <w:hideMark/>
          </w:tcPr>
          <w:p w:rsidR="00F96708" w:rsidRPr="00A74A17" w:rsidRDefault="00F96708" w:rsidP="00BD7172">
            <w:pPr>
              <w:spacing w:after="0" w:line="240" w:lineRule="auto"/>
              <w:jc w:val="center"/>
              <w:rPr>
                <w:rFonts w:ascii="Times New Roman" w:hAnsi="Times New Roman" w:cs="Times New Roman"/>
                <w:color w:val="000000"/>
                <w:szCs w:val="22"/>
              </w:rPr>
            </w:pPr>
            <w:r w:rsidRPr="00A74A17">
              <w:rPr>
                <w:rFonts w:ascii="Times New Roman" w:hAnsi="Times New Roman" w:cs="Times New Roman"/>
                <w:color w:val="000000"/>
                <w:szCs w:val="22"/>
              </w:rPr>
              <w:t>28</w:t>
            </w:r>
          </w:p>
        </w:tc>
        <w:tc>
          <w:tcPr>
            <w:tcW w:w="6669" w:type="dxa"/>
            <w:tcBorders>
              <w:top w:val="nil"/>
              <w:left w:val="nil"/>
              <w:bottom w:val="single" w:sz="4" w:space="0" w:color="auto"/>
              <w:right w:val="single" w:sz="4" w:space="0" w:color="auto"/>
            </w:tcBorders>
            <w:shd w:val="clear" w:color="auto" w:fill="auto"/>
            <w:noWrap/>
            <w:hideMark/>
          </w:tcPr>
          <w:p w:rsidR="00F96708" w:rsidRPr="00A74A17" w:rsidRDefault="00F96708" w:rsidP="00BD7172">
            <w:pPr>
              <w:spacing w:after="0" w:line="240" w:lineRule="auto"/>
              <w:rPr>
                <w:rFonts w:ascii="Times New Roman" w:hAnsi="Times New Roman" w:cs="Times New Roman"/>
                <w:color w:val="000000"/>
                <w:szCs w:val="22"/>
              </w:rPr>
            </w:pPr>
            <w:r w:rsidRPr="00A74A17">
              <w:rPr>
                <w:rFonts w:ascii="Times New Roman" w:hAnsi="Times New Roman" w:cs="Times New Roman"/>
                <w:szCs w:val="22"/>
              </w:rPr>
              <w:t>Central bank functions and important policies</w:t>
            </w:r>
          </w:p>
        </w:tc>
        <w:tc>
          <w:tcPr>
            <w:tcW w:w="1397" w:type="dxa"/>
            <w:vMerge w:val="restart"/>
            <w:tcBorders>
              <w:top w:val="nil"/>
              <w:left w:val="nil"/>
              <w:right w:val="single" w:sz="4" w:space="0" w:color="auto"/>
            </w:tcBorders>
            <w:shd w:val="clear" w:color="auto" w:fill="auto"/>
            <w:noWrap/>
            <w:hideMark/>
          </w:tcPr>
          <w:p w:rsidR="00F96708" w:rsidRPr="00A74A17" w:rsidRDefault="00F96708" w:rsidP="00BD7172">
            <w:pPr>
              <w:spacing w:after="0" w:line="240" w:lineRule="auto"/>
              <w:jc w:val="center"/>
              <w:rPr>
                <w:rFonts w:ascii="Times New Roman" w:hAnsi="Times New Roman" w:cs="Times New Roman"/>
                <w:color w:val="000000"/>
                <w:szCs w:val="22"/>
              </w:rPr>
            </w:pPr>
            <w:r w:rsidRPr="00A74A17">
              <w:rPr>
                <w:rFonts w:ascii="Times New Roman" w:hAnsi="Times New Roman" w:cs="Times New Roman"/>
                <w:color w:val="000000"/>
                <w:szCs w:val="22"/>
              </w:rPr>
              <w:t>4</w:t>
            </w:r>
          </w:p>
        </w:tc>
      </w:tr>
      <w:tr w:rsidR="00F96708" w:rsidRPr="00A74A17" w:rsidTr="00F96708">
        <w:trPr>
          <w:trHeight w:val="300"/>
        </w:trPr>
        <w:tc>
          <w:tcPr>
            <w:tcW w:w="1086" w:type="dxa"/>
            <w:tcBorders>
              <w:top w:val="nil"/>
              <w:left w:val="single" w:sz="4" w:space="0" w:color="auto"/>
              <w:bottom w:val="single" w:sz="4" w:space="0" w:color="auto"/>
              <w:right w:val="single" w:sz="4" w:space="0" w:color="auto"/>
            </w:tcBorders>
            <w:shd w:val="clear" w:color="auto" w:fill="auto"/>
            <w:noWrap/>
            <w:hideMark/>
          </w:tcPr>
          <w:p w:rsidR="00F96708" w:rsidRPr="00A74A17" w:rsidRDefault="00F96708" w:rsidP="00BD7172">
            <w:pPr>
              <w:spacing w:after="0" w:line="240" w:lineRule="auto"/>
              <w:jc w:val="center"/>
              <w:rPr>
                <w:rFonts w:ascii="Times New Roman" w:hAnsi="Times New Roman" w:cs="Times New Roman"/>
                <w:color w:val="000000"/>
                <w:szCs w:val="22"/>
              </w:rPr>
            </w:pPr>
            <w:r w:rsidRPr="00A74A17">
              <w:rPr>
                <w:rFonts w:ascii="Times New Roman" w:hAnsi="Times New Roman" w:cs="Times New Roman"/>
                <w:color w:val="000000"/>
                <w:szCs w:val="22"/>
              </w:rPr>
              <w:t>29</w:t>
            </w:r>
          </w:p>
        </w:tc>
        <w:tc>
          <w:tcPr>
            <w:tcW w:w="6669" w:type="dxa"/>
            <w:tcBorders>
              <w:top w:val="nil"/>
              <w:left w:val="nil"/>
              <w:bottom w:val="single" w:sz="4" w:space="0" w:color="auto"/>
              <w:right w:val="single" w:sz="4" w:space="0" w:color="auto"/>
            </w:tcBorders>
            <w:shd w:val="clear" w:color="auto" w:fill="auto"/>
            <w:noWrap/>
            <w:hideMark/>
          </w:tcPr>
          <w:p w:rsidR="00F96708" w:rsidRPr="00A74A17" w:rsidRDefault="00F96708" w:rsidP="00BD7172">
            <w:pPr>
              <w:spacing w:after="0" w:line="240" w:lineRule="auto"/>
              <w:rPr>
                <w:rFonts w:ascii="Times New Roman" w:hAnsi="Times New Roman" w:cs="Times New Roman"/>
                <w:b/>
                <w:szCs w:val="22"/>
                <w:u w:val="single"/>
              </w:rPr>
            </w:pPr>
            <w:r w:rsidRPr="00A74A17">
              <w:rPr>
                <w:rFonts w:ascii="Times New Roman" w:hAnsi="Times New Roman" w:cs="Times New Roman"/>
                <w:szCs w:val="22"/>
              </w:rPr>
              <w:t>Public revenue and public expenditure</w:t>
            </w:r>
          </w:p>
        </w:tc>
        <w:tc>
          <w:tcPr>
            <w:tcW w:w="1397" w:type="dxa"/>
            <w:vMerge/>
            <w:tcBorders>
              <w:left w:val="nil"/>
              <w:bottom w:val="single" w:sz="4" w:space="0" w:color="auto"/>
              <w:right w:val="single" w:sz="4" w:space="0" w:color="auto"/>
            </w:tcBorders>
            <w:shd w:val="clear" w:color="auto" w:fill="auto"/>
            <w:noWrap/>
            <w:hideMark/>
          </w:tcPr>
          <w:p w:rsidR="00F96708" w:rsidRPr="00A74A17" w:rsidRDefault="00F96708" w:rsidP="00BD7172">
            <w:pPr>
              <w:spacing w:after="0" w:line="240" w:lineRule="auto"/>
              <w:jc w:val="center"/>
              <w:rPr>
                <w:rFonts w:ascii="Times New Roman" w:hAnsi="Times New Roman" w:cs="Times New Roman"/>
                <w:color w:val="000000"/>
                <w:szCs w:val="22"/>
              </w:rPr>
            </w:pPr>
          </w:p>
        </w:tc>
      </w:tr>
      <w:tr w:rsidR="00F96708" w:rsidRPr="00A74A17" w:rsidTr="00F96708">
        <w:trPr>
          <w:trHeight w:val="300"/>
        </w:trPr>
        <w:tc>
          <w:tcPr>
            <w:tcW w:w="1086" w:type="dxa"/>
            <w:tcBorders>
              <w:top w:val="nil"/>
              <w:left w:val="single" w:sz="4" w:space="0" w:color="auto"/>
              <w:bottom w:val="single" w:sz="4" w:space="0" w:color="auto"/>
              <w:right w:val="single" w:sz="4" w:space="0" w:color="auto"/>
            </w:tcBorders>
            <w:shd w:val="clear" w:color="auto" w:fill="auto"/>
            <w:noWrap/>
            <w:hideMark/>
          </w:tcPr>
          <w:p w:rsidR="00F96708" w:rsidRPr="00A74A17" w:rsidRDefault="00F96708" w:rsidP="00BD7172">
            <w:pPr>
              <w:spacing w:after="0" w:line="240" w:lineRule="auto"/>
              <w:jc w:val="center"/>
              <w:rPr>
                <w:rFonts w:ascii="Times New Roman" w:hAnsi="Times New Roman" w:cs="Times New Roman"/>
                <w:color w:val="000000"/>
                <w:szCs w:val="22"/>
              </w:rPr>
            </w:pPr>
            <w:r w:rsidRPr="00A74A17">
              <w:rPr>
                <w:rFonts w:ascii="Times New Roman" w:hAnsi="Times New Roman" w:cs="Times New Roman"/>
                <w:color w:val="000000"/>
                <w:szCs w:val="22"/>
              </w:rPr>
              <w:t>30</w:t>
            </w:r>
          </w:p>
        </w:tc>
        <w:tc>
          <w:tcPr>
            <w:tcW w:w="6669" w:type="dxa"/>
            <w:tcBorders>
              <w:top w:val="nil"/>
              <w:left w:val="nil"/>
              <w:bottom w:val="single" w:sz="4" w:space="0" w:color="auto"/>
              <w:right w:val="single" w:sz="4" w:space="0" w:color="auto"/>
            </w:tcBorders>
            <w:shd w:val="clear" w:color="auto" w:fill="auto"/>
            <w:noWrap/>
            <w:hideMark/>
          </w:tcPr>
          <w:p w:rsidR="00F96708" w:rsidRPr="00A74A17" w:rsidRDefault="00F96708" w:rsidP="00BD7172">
            <w:pPr>
              <w:spacing w:after="0" w:line="240" w:lineRule="auto"/>
              <w:rPr>
                <w:rFonts w:ascii="Times New Roman" w:hAnsi="Times New Roman" w:cs="Times New Roman"/>
                <w:color w:val="000000"/>
                <w:szCs w:val="22"/>
              </w:rPr>
            </w:pPr>
            <w:r w:rsidRPr="00A74A17">
              <w:rPr>
                <w:rFonts w:ascii="Times New Roman" w:hAnsi="Times New Roman" w:cs="Times New Roman"/>
                <w:i/>
                <w:iCs/>
                <w:szCs w:val="22"/>
              </w:rPr>
              <w:t>Tax:</w:t>
            </w:r>
            <w:r w:rsidRPr="00A74A17">
              <w:rPr>
                <w:rFonts w:ascii="Times New Roman" w:hAnsi="Times New Roman" w:cs="Times New Roman"/>
                <w:szCs w:val="22"/>
              </w:rPr>
              <w:t xml:space="preserve"> meaning, direct and indirect taxes, agricultural taxation, VAT.</w:t>
            </w:r>
          </w:p>
        </w:tc>
        <w:tc>
          <w:tcPr>
            <w:tcW w:w="1397" w:type="dxa"/>
            <w:tcBorders>
              <w:top w:val="nil"/>
              <w:left w:val="nil"/>
              <w:bottom w:val="single" w:sz="4" w:space="0" w:color="auto"/>
              <w:right w:val="single" w:sz="4" w:space="0" w:color="auto"/>
            </w:tcBorders>
            <w:shd w:val="clear" w:color="auto" w:fill="auto"/>
            <w:noWrap/>
            <w:hideMark/>
          </w:tcPr>
          <w:p w:rsidR="00F96708" w:rsidRPr="00A74A17" w:rsidRDefault="00F96708" w:rsidP="00BD7172">
            <w:pPr>
              <w:spacing w:after="0" w:line="240" w:lineRule="auto"/>
              <w:jc w:val="center"/>
              <w:rPr>
                <w:rFonts w:ascii="Times New Roman" w:hAnsi="Times New Roman" w:cs="Times New Roman"/>
                <w:color w:val="000000"/>
                <w:szCs w:val="22"/>
              </w:rPr>
            </w:pPr>
            <w:r w:rsidRPr="00A74A17">
              <w:rPr>
                <w:rFonts w:ascii="Times New Roman" w:hAnsi="Times New Roman" w:cs="Times New Roman"/>
                <w:color w:val="000000"/>
                <w:szCs w:val="22"/>
              </w:rPr>
              <w:t>3</w:t>
            </w:r>
          </w:p>
        </w:tc>
      </w:tr>
      <w:tr w:rsidR="00F96708" w:rsidRPr="00A74A17" w:rsidTr="00F96708">
        <w:trPr>
          <w:trHeight w:val="300"/>
        </w:trPr>
        <w:tc>
          <w:tcPr>
            <w:tcW w:w="1086" w:type="dxa"/>
            <w:tcBorders>
              <w:top w:val="nil"/>
              <w:left w:val="single" w:sz="4" w:space="0" w:color="auto"/>
              <w:bottom w:val="single" w:sz="4" w:space="0" w:color="auto"/>
              <w:right w:val="single" w:sz="4" w:space="0" w:color="auto"/>
            </w:tcBorders>
            <w:shd w:val="clear" w:color="auto" w:fill="auto"/>
            <w:noWrap/>
            <w:hideMark/>
          </w:tcPr>
          <w:p w:rsidR="00F96708" w:rsidRPr="00A74A17" w:rsidRDefault="00F96708" w:rsidP="00BD7172">
            <w:pPr>
              <w:spacing w:after="0" w:line="240" w:lineRule="auto"/>
              <w:jc w:val="center"/>
              <w:rPr>
                <w:rFonts w:ascii="Times New Roman" w:hAnsi="Times New Roman" w:cs="Times New Roman"/>
                <w:color w:val="000000"/>
                <w:szCs w:val="22"/>
              </w:rPr>
            </w:pPr>
            <w:r w:rsidRPr="00A74A17">
              <w:rPr>
                <w:rFonts w:ascii="Times New Roman" w:hAnsi="Times New Roman" w:cs="Times New Roman"/>
                <w:color w:val="000000"/>
                <w:szCs w:val="22"/>
              </w:rPr>
              <w:t>31</w:t>
            </w:r>
          </w:p>
        </w:tc>
        <w:tc>
          <w:tcPr>
            <w:tcW w:w="6669" w:type="dxa"/>
            <w:tcBorders>
              <w:top w:val="nil"/>
              <w:left w:val="nil"/>
              <w:bottom w:val="single" w:sz="4" w:space="0" w:color="auto"/>
              <w:right w:val="single" w:sz="4" w:space="0" w:color="auto"/>
            </w:tcBorders>
            <w:shd w:val="clear" w:color="auto" w:fill="auto"/>
            <w:noWrap/>
            <w:hideMark/>
          </w:tcPr>
          <w:p w:rsidR="00F96708" w:rsidRPr="00A74A17" w:rsidRDefault="00F96708" w:rsidP="00BD7172">
            <w:pPr>
              <w:spacing w:after="0" w:line="240" w:lineRule="auto"/>
              <w:rPr>
                <w:rFonts w:ascii="Times New Roman" w:hAnsi="Times New Roman" w:cs="Times New Roman"/>
                <w:color w:val="000000"/>
                <w:szCs w:val="22"/>
              </w:rPr>
            </w:pPr>
            <w:r w:rsidRPr="00A74A17">
              <w:rPr>
                <w:rFonts w:ascii="Times New Roman" w:hAnsi="Times New Roman" w:cs="Times New Roman"/>
                <w:i/>
                <w:iCs/>
                <w:szCs w:val="22"/>
              </w:rPr>
              <w:t>Economic systems:</w:t>
            </w:r>
            <w:r w:rsidRPr="00A74A17">
              <w:rPr>
                <w:rFonts w:ascii="Times New Roman" w:hAnsi="Times New Roman" w:cs="Times New Roman"/>
                <w:szCs w:val="22"/>
              </w:rPr>
              <w:t xml:space="preserve"> Concepts of economy and its functions</w:t>
            </w:r>
          </w:p>
        </w:tc>
        <w:tc>
          <w:tcPr>
            <w:tcW w:w="1397" w:type="dxa"/>
            <w:vMerge w:val="restart"/>
            <w:tcBorders>
              <w:top w:val="nil"/>
              <w:left w:val="nil"/>
              <w:right w:val="single" w:sz="4" w:space="0" w:color="auto"/>
            </w:tcBorders>
            <w:shd w:val="clear" w:color="auto" w:fill="auto"/>
            <w:noWrap/>
            <w:hideMark/>
          </w:tcPr>
          <w:p w:rsidR="00F96708" w:rsidRPr="00A74A17" w:rsidRDefault="00F96708" w:rsidP="00BD7172">
            <w:pPr>
              <w:spacing w:after="0" w:line="240" w:lineRule="auto"/>
              <w:jc w:val="center"/>
              <w:rPr>
                <w:rFonts w:ascii="Times New Roman" w:hAnsi="Times New Roman" w:cs="Times New Roman"/>
                <w:color w:val="000000"/>
                <w:szCs w:val="22"/>
              </w:rPr>
            </w:pPr>
            <w:r w:rsidRPr="00A74A17">
              <w:rPr>
                <w:rFonts w:ascii="Times New Roman" w:hAnsi="Times New Roman" w:cs="Times New Roman"/>
                <w:color w:val="000000"/>
                <w:szCs w:val="22"/>
              </w:rPr>
              <w:t>4</w:t>
            </w:r>
          </w:p>
        </w:tc>
      </w:tr>
      <w:tr w:rsidR="00F96708" w:rsidRPr="00A74A17" w:rsidTr="00F96708">
        <w:trPr>
          <w:trHeight w:val="300"/>
        </w:trPr>
        <w:tc>
          <w:tcPr>
            <w:tcW w:w="1086" w:type="dxa"/>
            <w:tcBorders>
              <w:top w:val="nil"/>
              <w:left w:val="single" w:sz="4" w:space="0" w:color="auto"/>
              <w:bottom w:val="single" w:sz="4" w:space="0" w:color="auto"/>
              <w:right w:val="single" w:sz="4" w:space="0" w:color="auto"/>
            </w:tcBorders>
            <w:shd w:val="clear" w:color="auto" w:fill="auto"/>
            <w:noWrap/>
            <w:hideMark/>
          </w:tcPr>
          <w:p w:rsidR="00F96708" w:rsidRPr="00A74A17" w:rsidRDefault="00F96708" w:rsidP="00BD7172">
            <w:pPr>
              <w:spacing w:after="0" w:line="240" w:lineRule="auto"/>
              <w:jc w:val="center"/>
              <w:rPr>
                <w:rFonts w:ascii="Times New Roman" w:hAnsi="Times New Roman" w:cs="Times New Roman"/>
                <w:color w:val="000000"/>
                <w:szCs w:val="22"/>
              </w:rPr>
            </w:pPr>
            <w:r w:rsidRPr="00A74A17">
              <w:rPr>
                <w:rFonts w:ascii="Times New Roman" w:hAnsi="Times New Roman" w:cs="Times New Roman"/>
                <w:color w:val="000000"/>
                <w:szCs w:val="22"/>
              </w:rPr>
              <w:t>32</w:t>
            </w:r>
          </w:p>
          <w:p w:rsidR="00F96708" w:rsidRPr="00A74A17" w:rsidRDefault="00F96708" w:rsidP="00BD7172">
            <w:pPr>
              <w:spacing w:after="0" w:line="240" w:lineRule="auto"/>
              <w:jc w:val="center"/>
              <w:rPr>
                <w:rFonts w:ascii="Times New Roman" w:hAnsi="Times New Roman" w:cs="Times New Roman"/>
                <w:color w:val="000000"/>
                <w:szCs w:val="22"/>
              </w:rPr>
            </w:pPr>
          </w:p>
        </w:tc>
        <w:tc>
          <w:tcPr>
            <w:tcW w:w="6669" w:type="dxa"/>
            <w:tcBorders>
              <w:top w:val="nil"/>
              <w:left w:val="nil"/>
              <w:bottom w:val="single" w:sz="4" w:space="0" w:color="auto"/>
              <w:right w:val="single" w:sz="4" w:space="0" w:color="auto"/>
            </w:tcBorders>
            <w:shd w:val="clear" w:color="auto" w:fill="auto"/>
            <w:noWrap/>
            <w:hideMark/>
          </w:tcPr>
          <w:p w:rsidR="00F96708" w:rsidRPr="00A74A17" w:rsidRDefault="00F96708" w:rsidP="00BD7172">
            <w:pPr>
              <w:spacing w:after="0" w:line="240" w:lineRule="auto"/>
              <w:rPr>
                <w:rFonts w:ascii="Times New Roman" w:hAnsi="Times New Roman" w:cs="Times New Roman"/>
                <w:color w:val="000000"/>
                <w:szCs w:val="22"/>
              </w:rPr>
            </w:pPr>
            <w:r w:rsidRPr="00A74A17">
              <w:rPr>
                <w:rFonts w:ascii="Times New Roman" w:hAnsi="Times New Roman" w:cs="Times New Roman"/>
                <w:szCs w:val="22"/>
              </w:rPr>
              <w:t>Important features of capitalistic, socialistic and mixed economies, elements of economic planning.</w:t>
            </w:r>
          </w:p>
        </w:tc>
        <w:tc>
          <w:tcPr>
            <w:tcW w:w="1397" w:type="dxa"/>
            <w:vMerge/>
            <w:tcBorders>
              <w:left w:val="nil"/>
              <w:bottom w:val="single" w:sz="4" w:space="0" w:color="auto"/>
              <w:right w:val="single" w:sz="4" w:space="0" w:color="auto"/>
            </w:tcBorders>
            <w:shd w:val="clear" w:color="auto" w:fill="auto"/>
            <w:noWrap/>
            <w:hideMark/>
          </w:tcPr>
          <w:p w:rsidR="00F96708" w:rsidRPr="00A74A17" w:rsidRDefault="00F96708" w:rsidP="00BD7172">
            <w:pPr>
              <w:spacing w:after="0" w:line="240" w:lineRule="auto"/>
              <w:jc w:val="center"/>
              <w:rPr>
                <w:rFonts w:ascii="Times New Roman" w:hAnsi="Times New Roman" w:cs="Times New Roman"/>
                <w:color w:val="000000"/>
                <w:szCs w:val="22"/>
              </w:rPr>
            </w:pPr>
          </w:p>
        </w:tc>
      </w:tr>
      <w:tr w:rsidR="00F96708" w:rsidRPr="00A74A17" w:rsidTr="00F96708">
        <w:trPr>
          <w:trHeight w:val="300"/>
        </w:trPr>
        <w:tc>
          <w:tcPr>
            <w:tcW w:w="1086" w:type="dxa"/>
            <w:tcBorders>
              <w:top w:val="single" w:sz="4" w:space="0" w:color="auto"/>
              <w:left w:val="single" w:sz="4" w:space="0" w:color="auto"/>
              <w:bottom w:val="single" w:sz="4" w:space="0" w:color="auto"/>
              <w:right w:val="single" w:sz="4" w:space="0" w:color="auto"/>
            </w:tcBorders>
            <w:shd w:val="clear" w:color="auto" w:fill="auto"/>
            <w:noWrap/>
          </w:tcPr>
          <w:p w:rsidR="00F96708" w:rsidRPr="00A74A17" w:rsidRDefault="00F96708" w:rsidP="00BD7172">
            <w:pPr>
              <w:spacing w:after="0" w:line="240" w:lineRule="auto"/>
              <w:jc w:val="center"/>
              <w:rPr>
                <w:rFonts w:ascii="Times New Roman" w:hAnsi="Times New Roman" w:cs="Times New Roman"/>
                <w:color w:val="000000"/>
                <w:szCs w:val="22"/>
              </w:rPr>
            </w:pPr>
          </w:p>
        </w:tc>
        <w:tc>
          <w:tcPr>
            <w:tcW w:w="6669" w:type="dxa"/>
            <w:tcBorders>
              <w:top w:val="single" w:sz="4" w:space="0" w:color="auto"/>
              <w:left w:val="nil"/>
              <w:bottom w:val="single" w:sz="4" w:space="0" w:color="auto"/>
              <w:right w:val="single" w:sz="4" w:space="0" w:color="auto"/>
            </w:tcBorders>
            <w:shd w:val="clear" w:color="auto" w:fill="auto"/>
            <w:noWrap/>
          </w:tcPr>
          <w:p w:rsidR="00F96708" w:rsidRPr="00A74A17" w:rsidRDefault="00F96708" w:rsidP="00BD7172">
            <w:pPr>
              <w:spacing w:after="0" w:line="240" w:lineRule="auto"/>
              <w:jc w:val="center"/>
              <w:rPr>
                <w:rFonts w:ascii="Times New Roman" w:hAnsi="Times New Roman" w:cs="Times New Roman"/>
                <w:b/>
                <w:bCs/>
                <w:szCs w:val="22"/>
              </w:rPr>
            </w:pPr>
            <w:r w:rsidRPr="00A74A17">
              <w:rPr>
                <w:rFonts w:ascii="Times New Roman" w:hAnsi="Times New Roman" w:cs="Times New Roman"/>
                <w:b/>
                <w:bCs/>
                <w:szCs w:val="22"/>
              </w:rPr>
              <w:t>Total</w:t>
            </w:r>
          </w:p>
        </w:tc>
        <w:tc>
          <w:tcPr>
            <w:tcW w:w="1397" w:type="dxa"/>
            <w:tcBorders>
              <w:top w:val="single" w:sz="4" w:space="0" w:color="auto"/>
              <w:left w:val="nil"/>
              <w:bottom w:val="single" w:sz="4" w:space="0" w:color="auto"/>
              <w:right w:val="single" w:sz="4" w:space="0" w:color="auto"/>
            </w:tcBorders>
            <w:shd w:val="clear" w:color="auto" w:fill="auto"/>
            <w:noWrap/>
          </w:tcPr>
          <w:p w:rsidR="00F96708" w:rsidRPr="00A74A17" w:rsidRDefault="00F96708" w:rsidP="00BD7172">
            <w:pPr>
              <w:spacing w:after="0" w:line="240" w:lineRule="auto"/>
              <w:jc w:val="center"/>
              <w:rPr>
                <w:rFonts w:ascii="Times New Roman" w:hAnsi="Times New Roman" w:cs="Times New Roman"/>
                <w:b/>
                <w:bCs/>
                <w:color w:val="000000"/>
                <w:szCs w:val="22"/>
              </w:rPr>
            </w:pPr>
            <w:r w:rsidRPr="00A74A17">
              <w:rPr>
                <w:rFonts w:ascii="Times New Roman" w:hAnsi="Times New Roman" w:cs="Times New Roman"/>
                <w:b/>
                <w:bCs/>
                <w:color w:val="000000"/>
                <w:szCs w:val="22"/>
              </w:rPr>
              <w:t>100</w:t>
            </w:r>
          </w:p>
        </w:tc>
      </w:tr>
    </w:tbl>
    <w:p w:rsidR="00F96708" w:rsidRPr="00A74A17" w:rsidRDefault="00F96708" w:rsidP="00BD7172">
      <w:pPr>
        <w:spacing w:after="0" w:line="240" w:lineRule="auto"/>
        <w:rPr>
          <w:rFonts w:ascii="Times New Roman" w:hAnsi="Times New Roman" w:cs="Times New Roman"/>
          <w:b/>
          <w:bCs/>
          <w:szCs w:val="22"/>
        </w:rPr>
      </w:pPr>
      <w:r w:rsidRPr="00A74A17">
        <w:rPr>
          <w:rFonts w:ascii="Times New Roman" w:hAnsi="Times New Roman" w:cs="Times New Roman"/>
          <w:b/>
          <w:bCs/>
          <w:szCs w:val="22"/>
        </w:rPr>
        <w:t>Suggested Readings:</w:t>
      </w:r>
    </w:p>
    <w:p w:rsidR="00F96708" w:rsidRPr="00A74A17" w:rsidRDefault="00F96708" w:rsidP="00BD7172">
      <w:pPr>
        <w:widowControl w:val="0"/>
        <w:numPr>
          <w:ilvl w:val="0"/>
          <w:numId w:val="63"/>
        </w:numPr>
        <w:overflowPunct w:val="0"/>
        <w:autoSpaceDE w:val="0"/>
        <w:autoSpaceDN w:val="0"/>
        <w:adjustRightInd w:val="0"/>
        <w:spacing w:after="0" w:line="240" w:lineRule="auto"/>
        <w:ind w:right="260"/>
        <w:jc w:val="both"/>
        <w:rPr>
          <w:rFonts w:ascii="Times New Roman" w:hAnsi="Times New Roman" w:cs="Times New Roman"/>
          <w:szCs w:val="22"/>
        </w:rPr>
      </w:pPr>
      <w:r w:rsidRPr="00A74A17">
        <w:rPr>
          <w:rFonts w:ascii="Times New Roman" w:hAnsi="Times New Roman" w:cs="Times New Roman"/>
          <w:szCs w:val="22"/>
        </w:rPr>
        <w:t xml:space="preserve">Dewett, K.K. and Chand, A.2009 Modern Economic Theory S.Chand and Co., New Delhi </w:t>
      </w:r>
    </w:p>
    <w:p w:rsidR="00F96708" w:rsidRPr="00A74A17" w:rsidRDefault="00F96708" w:rsidP="00BD7172">
      <w:pPr>
        <w:widowControl w:val="0"/>
        <w:numPr>
          <w:ilvl w:val="0"/>
          <w:numId w:val="63"/>
        </w:numPr>
        <w:overflowPunct w:val="0"/>
        <w:autoSpaceDE w:val="0"/>
        <w:autoSpaceDN w:val="0"/>
        <w:adjustRightInd w:val="0"/>
        <w:spacing w:after="0" w:line="240" w:lineRule="auto"/>
        <w:ind w:right="260"/>
        <w:jc w:val="both"/>
        <w:rPr>
          <w:rFonts w:ascii="Times New Roman" w:hAnsi="Times New Roman" w:cs="Times New Roman"/>
          <w:szCs w:val="22"/>
        </w:rPr>
      </w:pPr>
      <w:r w:rsidRPr="00A74A17">
        <w:rPr>
          <w:rFonts w:ascii="Times New Roman" w:hAnsi="Times New Roman" w:cs="Times New Roman"/>
          <w:szCs w:val="22"/>
        </w:rPr>
        <w:t xml:space="preserve">Dewett, K.K. and Varma, J.D. 1986 Elementary Economics S.Chand and Co., New Delhi. </w:t>
      </w:r>
    </w:p>
    <w:p w:rsidR="00F96708" w:rsidRPr="00A74A17" w:rsidRDefault="00F96708" w:rsidP="00BD7172">
      <w:pPr>
        <w:widowControl w:val="0"/>
        <w:numPr>
          <w:ilvl w:val="0"/>
          <w:numId w:val="63"/>
        </w:numPr>
        <w:overflowPunct w:val="0"/>
        <w:autoSpaceDE w:val="0"/>
        <w:autoSpaceDN w:val="0"/>
        <w:adjustRightInd w:val="0"/>
        <w:spacing w:after="0" w:line="240" w:lineRule="auto"/>
        <w:ind w:right="260"/>
        <w:jc w:val="both"/>
        <w:rPr>
          <w:rFonts w:ascii="Times New Roman" w:hAnsi="Times New Roman" w:cs="Times New Roman"/>
          <w:szCs w:val="22"/>
        </w:rPr>
      </w:pPr>
      <w:r w:rsidRPr="00A74A17">
        <w:rPr>
          <w:rFonts w:ascii="Times New Roman" w:hAnsi="Times New Roman" w:cs="Times New Roman"/>
          <w:szCs w:val="22"/>
        </w:rPr>
        <w:t xml:space="preserve">Jhingan, M.L.1990 Advanced Economic Theory Vikas Publishing House, New Delhi </w:t>
      </w:r>
    </w:p>
    <w:p w:rsidR="00F96708" w:rsidRPr="00A74A17" w:rsidRDefault="00F96708" w:rsidP="00BD7172">
      <w:pPr>
        <w:widowControl w:val="0"/>
        <w:numPr>
          <w:ilvl w:val="0"/>
          <w:numId w:val="63"/>
        </w:numPr>
        <w:overflowPunct w:val="0"/>
        <w:autoSpaceDE w:val="0"/>
        <w:autoSpaceDN w:val="0"/>
        <w:adjustRightInd w:val="0"/>
        <w:spacing w:after="0" w:line="240" w:lineRule="auto"/>
        <w:jc w:val="both"/>
        <w:rPr>
          <w:rFonts w:ascii="Times New Roman" w:hAnsi="Times New Roman" w:cs="Times New Roman"/>
          <w:szCs w:val="22"/>
        </w:rPr>
      </w:pPr>
      <w:r w:rsidRPr="00A74A17">
        <w:rPr>
          <w:rFonts w:ascii="Times New Roman" w:hAnsi="Times New Roman" w:cs="Times New Roman"/>
          <w:szCs w:val="22"/>
        </w:rPr>
        <w:t xml:space="preserve">Subba Reddy, S, Raghu Ram, P., Sastry, T.V.N. and Bhavani Devi, I. 2010 </w:t>
      </w:r>
    </w:p>
    <w:p w:rsidR="00F96708" w:rsidRPr="00A74A17" w:rsidRDefault="00F96708" w:rsidP="00BD7172">
      <w:pPr>
        <w:pStyle w:val="ListParagraph"/>
        <w:widowControl w:val="0"/>
        <w:numPr>
          <w:ilvl w:val="0"/>
          <w:numId w:val="63"/>
        </w:numPr>
        <w:tabs>
          <w:tab w:val="num" w:pos="0"/>
          <w:tab w:val="left" w:pos="8040"/>
        </w:tabs>
        <w:autoSpaceDE w:val="0"/>
        <w:autoSpaceDN w:val="0"/>
        <w:adjustRightInd w:val="0"/>
        <w:contextualSpacing w:val="0"/>
        <w:rPr>
          <w:rFonts w:ascii="Times New Roman" w:hAnsi="Times New Roman" w:cs="Times New Roman"/>
          <w:szCs w:val="22"/>
        </w:rPr>
      </w:pPr>
      <w:r w:rsidRPr="00A74A17">
        <w:rPr>
          <w:rFonts w:ascii="Times New Roman" w:hAnsi="Times New Roman" w:cs="Times New Roman"/>
          <w:szCs w:val="22"/>
        </w:rPr>
        <w:t>Agricultural Economics Oxford &amp; IBH Publishing Co., Pvt. Ltd., New Delhi</w:t>
      </w:r>
    </w:p>
    <w:p w:rsidR="00F96708" w:rsidRPr="00A74A17" w:rsidRDefault="00F96708" w:rsidP="00BD7172">
      <w:pPr>
        <w:pStyle w:val="ListParagraph"/>
        <w:widowControl w:val="0"/>
        <w:numPr>
          <w:ilvl w:val="0"/>
          <w:numId w:val="63"/>
        </w:numPr>
        <w:tabs>
          <w:tab w:val="num" w:pos="0"/>
          <w:tab w:val="left" w:pos="8040"/>
        </w:tabs>
        <w:autoSpaceDE w:val="0"/>
        <w:autoSpaceDN w:val="0"/>
        <w:adjustRightInd w:val="0"/>
        <w:contextualSpacing w:val="0"/>
        <w:rPr>
          <w:rFonts w:ascii="Times New Roman" w:hAnsi="Times New Roman" w:cs="Times New Roman"/>
          <w:szCs w:val="22"/>
        </w:rPr>
      </w:pPr>
      <w:r w:rsidRPr="00A74A17">
        <w:rPr>
          <w:rFonts w:ascii="Times New Roman" w:hAnsi="Times New Roman" w:cs="Times New Roman"/>
          <w:bCs/>
          <w:szCs w:val="22"/>
        </w:rPr>
        <w:t>Nagpure S.C., and Patil E.R.2011,2014, Principles of Agricultural Economics by,  Agroment Publishers, 52 B, Indraprasta, Opp. Asha Mangal, Dharampeth, Nagpur-440010(MS)India.</w:t>
      </w:r>
    </w:p>
    <w:p w:rsidR="00F96708" w:rsidRPr="00A74A17" w:rsidRDefault="00F96708" w:rsidP="00BD7172">
      <w:pPr>
        <w:spacing w:after="0" w:line="240" w:lineRule="auto"/>
        <w:jc w:val="both"/>
        <w:rPr>
          <w:rFonts w:ascii="Times New Roman" w:hAnsi="Times New Roman" w:cs="Times New Roman"/>
          <w:szCs w:val="22"/>
        </w:rPr>
      </w:pPr>
    </w:p>
    <w:tbl>
      <w:tblPr>
        <w:tblStyle w:val="TableGrid"/>
        <w:tblW w:w="0" w:type="auto"/>
        <w:tblLook w:val="04A0"/>
      </w:tblPr>
      <w:tblGrid>
        <w:gridCol w:w="1458"/>
        <w:gridCol w:w="540"/>
        <w:gridCol w:w="1749"/>
        <w:gridCol w:w="1041"/>
        <w:gridCol w:w="1212"/>
        <w:gridCol w:w="1284"/>
        <w:gridCol w:w="2094"/>
      </w:tblGrid>
      <w:tr w:rsidR="00F96708" w:rsidRPr="00A74A17" w:rsidTr="00F96708">
        <w:tc>
          <w:tcPr>
            <w:tcW w:w="1458" w:type="dxa"/>
          </w:tcPr>
          <w:p w:rsidR="00F96708" w:rsidRPr="00A74A17" w:rsidRDefault="00F96708" w:rsidP="00BD7172">
            <w:pPr>
              <w:pStyle w:val="ListParagraph"/>
              <w:ind w:left="0"/>
              <w:contextualSpacing w:val="0"/>
              <w:jc w:val="left"/>
              <w:rPr>
                <w:rFonts w:ascii="Times New Roman" w:hAnsi="Times New Roman" w:cs="Times New Roman"/>
                <w:b/>
                <w:bCs/>
                <w:szCs w:val="22"/>
              </w:rPr>
            </w:pPr>
            <w:r w:rsidRPr="00A74A17">
              <w:rPr>
                <w:rFonts w:ascii="Times New Roman" w:hAnsi="Times New Roman" w:cs="Times New Roman"/>
                <w:b/>
                <w:bCs/>
                <w:szCs w:val="22"/>
              </w:rPr>
              <w:br w:type="page"/>
              <w:t>Course :</w:t>
            </w:r>
          </w:p>
        </w:tc>
        <w:tc>
          <w:tcPr>
            <w:tcW w:w="2289" w:type="dxa"/>
            <w:gridSpan w:val="2"/>
          </w:tcPr>
          <w:p w:rsidR="00F96708" w:rsidRPr="00A74A17" w:rsidRDefault="00F96708" w:rsidP="00BD7172">
            <w:pPr>
              <w:pStyle w:val="ListParagraph"/>
              <w:ind w:left="0"/>
              <w:contextualSpacing w:val="0"/>
              <w:jc w:val="left"/>
              <w:rPr>
                <w:rFonts w:ascii="Times New Roman" w:hAnsi="Times New Roman" w:cs="Times New Roman"/>
                <w:b/>
                <w:bCs/>
                <w:szCs w:val="22"/>
              </w:rPr>
            </w:pPr>
            <w:r w:rsidRPr="00A74A17">
              <w:rPr>
                <w:rFonts w:ascii="Times New Roman" w:hAnsi="Times New Roman"/>
                <w:color w:val="000000"/>
                <w:szCs w:val="22"/>
              </w:rPr>
              <w:t>ECON 242</w:t>
            </w:r>
          </w:p>
        </w:tc>
        <w:tc>
          <w:tcPr>
            <w:tcW w:w="1041" w:type="dxa"/>
          </w:tcPr>
          <w:p w:rsidR="00F96708" w:rsidRPr="00A74A17" w:rsidRDefault="00F96708" w:rsidP="00BD7172">
            <w:pPr>
              <w:pStyle w:val="ListParagraph"/>
              <w:ind w:left="0"/>
              <w:contextualSpacing w:val="0"/>
              <w:jc w:val="left"/>
              <w:rPr>
                <w:rFonts w:ascii="Times New Roman" w:hAnsi="Times New Roman" w:cs="Times New Roman"/>
                <w:b/>
                <w:bCs/>
                <w:szCs w:val="22"/>
              </w:rPr>
            </w:pPr>
          </w:p>
        </w:tc>
        <w:tc>
          <w:tcPr>
            <w:tcW w:w="1212" w:type="dxa"/>
          </w:tcPr>
          <w:p w:rsidR="00F96708" w:rsidRPr="00A74A17" w:rsidRDefault="00F96708" w:rsidP="00BD7172">
            <w:pPr>
              <w:pStyle w:val="ListParagraph"/>
              <w:ind w:left="0"/>
              <w:contextualSpacing w:val="0"/>
              <w:jc w:val="left"/>
              <w:rPr>
                <w:rFonts w:ascii="Times New Roman" w:hAnsi="Times New Roman" w:cs="Times New Roman"/>
                <w:b/>
                <w:bCs/>
                <w:szCs w:val="22"/>
              </w:rPr>
            </w:pPr>
            <w:r w:rsidRPr="00A74A17">
              <w:rPr>
                <w:rFonts w:ascii="Times New Roman" w:hAnsi="Times New Roman" w:cs="Times New Roman"/>
                <w:b/>
                <w:bCs/>
                <w:szCs w:val="22"/>
              </w:rPr>
              <w:t>Credit:</w:t>
            </w:r>
          </w:p>
        </w:tc>
        <w:tc>
          <w:tcPr>
            <w:tcW w:w="1284" w:type="dxa"/>
          </w:tcPr>
          <w:p w:rsidR="00F96708" w:rsidRPr="00A74A17" w:rsidRDefault="00F96708" w:rsidP="00BD7172">
            <w:pPr>
              <w:pStyle w:val="ListParagraph"/>
              <w:ind w:left="0"/>
              <w:contextualSpacing w:val="0"/>
              <w:jc w:val="left"/>
              <w:rPr>
                <w:rFonts w:ascii="Times New Roman" w:hAnsi="Times New Roman" w:cs="Times New Roman"/>
                <w:b/>
                <w:bCs/>
                <w:szCs w:val="22"/>
              </w:rPr>
            </w:pPr>
            <w:r w:rsidRPr="00A74A17">
              <w:rPr>
                <w:rFonts w:ascii="Times New Roman" w:hAnsi="Times New Roman"/>
                <w:color w:val="000000"/>
                <w:szCs w:val="22"/>
              </w:rPr>
              <w:t>3(2+1)</w:t>
            </w:r>
          </w:p>
        </w:tc>
        <w:tc>
          <w:tcPr>
            <w:tcW w:w="2094" w:type="dxa"/>
          </w:tcPr>
          <w:p w:rsidR="00F96708" w:rsidRPr="00A74A17" w:rsidRDefault="00F96708" w:rsidP="00BD7172">
            <w:pPr>
              <w:pStyle w:val="ListParagraph"/>
              <w:ind w:left="0"/>
              <w:contextualSpacing w:val="0"/>
              <w:jc w:val="left"/>
              <w:rPr>
                <w:rFonts w:ascii="Times New Roman" w:hAnsi="Times New Roman" w:cs="Times New Roman"/>
                <w:b/>
                <w:bCs/>
                <w:szCs w:val="22"/>
              </w:rPr>
            </w:pPr>
            <w:r w:rsidRPr="00A74A17">
              <w:rPr>
                <w:rFonts w:ascii="Times New Roman" w:hAnsi="Times New Roman" w:cs="Times New Roman"/>
                <w:b/>
                <w:bCs/>
                <w:szCs w:val="22"/>
              </w:rPr>
              <w:t>Semester-IV</w:t>
            </w:r>
          </w:p>
        </w:tc>
      </w:tr>
      <w:tr w:rsidR="00F96708" w:rsidRPr="00A74A17" w:rsidTr="00F96708">
        <w:tc>
          <w:tcPr>
            <w:tcW w:w="1998" w:type="dxa"/>
            <w:gridSpan w:val="2"/>
          </w:tcPr>
          <w:p w:rsidR="00F96708" w:rsidRPr="00A74A17" w:rsidRDefault="00F96708" w:rsidP="00BD7172">
            <w:pPr>
              <w:pStyle w:val="ListParagraph"/>
              <w:ind w:left="0"/>
              <w:contextualSpacing w:val="0"/>
              <w:jc w:val="left"/>
              <w:rPr>
                <w:rFonts w:ascii="Times New Roman" w:hAnsi="Times New Roman" w:cs="Times New Roman"/>
                <w:b/>
                <w:bCs/>
                <w:szCs w:val="22"/>
              </w:rPr>
            </w:pPr>
            <w:r w:rsidRPr="00A74A17">
              <w:rPr>
                <w:rFonts w:ascii="Times New Roman" w:hAnsi="Times New Roman" w:cs="Times New Roman"/>
                <w:b/>
                <w:bCs/>
                <w:szCs w:val="22"/>
              </w:rPr>
              <w:t>Course title:</w:t>
            </w:r>
          </w:p>
        </w:tc>
        <w:tc>
          <w:tcPr>
            <w:tcW w:w="7380" w:type="dxa"/>
            <w:gridSpan w:val="5"/>
          </w:tcPr>
          <w:p w:rsidR="00F96708" w:rsidRPr="00A74A17" w:rsidRDefault="00F96708" w:rsidP="00BD7172">
            <w:pPr>
              <w:pStyle w:val="ListParagraph"/>
              <w:ind w:left="0"/>
              <w:contextualSpacing w:val="0"/>
              <w:jc w:val="left"/>
              <w:rPr>
                <w:rFonts w:ascii="Times New Roman" w:hAnsi="Times New Roman" w:cs="Times New Roman"/>
                <w:b/>
                <w:bCs/>
                <w:szCs w:val="22"/>
              </w:rPr>
            </w:pPr>
            <w:r w:rsidRPr="00A74A17">
              <w:rPr>
                <w:rFonts w:ascii="Times New Roman" w:hAnsi="Times New Roman"/>
                <w:szCs w:val="22"/>
              </w:rPr>
              <w:t>Agricultural Finance and Cooperation</w:t>
            </w:r>
          </w:p>
        </w:tc>
      </w:tr>
    </w:tbl>
    <w:p w:rsidR="00F96708" w:rsidRPr="00A74A17" w:rsidRDefault="00F96708" w:rsidP="00BD7172">
      <w:pPr>
        <w:spacing w:after="0" w:line="240" w:lineRule="auto"/>
        <w:rPr>
          <w:rFonts w:ascii="Times New Roman" w:hAnsi="Times New Roman" w:cs="Times New Roman"/>
          <w:b/>
          <w:bCs/>
          <w:szCs w:val="22"/>
        </w:rPr>
      </w:pPr>
    </w:p>
    <w:p w:rsidR="00F96708" w:rsidRPr="00A74A17" w:rsidRDefault="00F96708" w:rsidP="00BD7172">
      <w:pPr>
        <w:spacing w:after="0" w:line="240" w:lineRule="auto"/>
        <w:rPr>
          <w:rFonts w:ascii="Times New Roman" w:hAnsi="Times New Roman" w:cs="Times New Roman"/>
          <w:b/>
          <w:bCs/>
          <w:szCs w:val="22"/>
        </w:rPr>
      </w:pPr>
      <w:r w:rsidRPr="00A74A17">
        <w:rPr>
          <w:rFonts w:ascii="Times New Roman" w:hAnsi="Times New Roman" w:cs="Times New Roman"/>
          <w:b/>
          <w:bCs/>
          <w:szCs w:val="22"/>
        </w:rPr>
        <w:t>Syllabus</w:t>
      </w:r>
    </w:p>
    <w:p w:rsidR="00F96708" w:rsidRPr="00A74A17" w:rsidRDefault="00F96708" w:rsidP="00BD7172">
      <w:pPr>
        <w:spacing w:after="0" w:line="240" w:lineRule="auto"/>
        <w:jc w:val="both"/>
        <w:rPr>
          <w:rFonts w:ascii="Times New Roman" w:hAnsi="Times New Roman" w:cs="Times New Roman"/>
          <w:b/>
          <w:bCs/>
          <w:szCs w:val="22"/>
          <w:u w:val="single"/>
        </w:rPr>
      </w:pPr>
      <w:r w:rsidRPr="00A74A17">
        <w:rPr>
          <w:rFonts w:ascii="Times New Roman" w:hAnsi="Times New Roman" w:cs="Times New Roman"/>
          <w:b/>
          <w:bCs/>
          <w:szCs w:val="22"/>
        </w:rPr>
        <w:t xml:space="preserve">Theory </w:t>
      </w:r>
    </w:p>
    <w:p w:rsidR="00F96708" w:rsidRPr="00A74A17" w:rsidRDefault="00F96708" w:rsidP="00BD7172">
      <w:pPr>
        <w:spacing w:after="0" w:line="240" w:lineRule="auto"/>
        <w:ind w:firstLine="720"/>
        <w:jc w:val="both"/>
        <w:rPr>
          <w:rFonts w:ascii="Times New Roman" w:hAnsi="Times New Roman" w:cs="Times New Roman"/>
          <w:szCs w:val="22"/>
        </w:rPr>
      </w:pPr>
      <w:r w:rsidRPr="00A74A17">
        <w:rPr>
          <w:rFonts w:ascii="Times New Roman" w:hAnsi="Times New Roman" w:cs="Times New Roman"/>
          <w:szCs w:val="22"/>
        </w:rPr>
        <w:t xml:space="preserve">Agricultural Finance- meaning, scope and significance, credit needs and its role in Indian agriculture. Agricultural credit: meaning, definition, need, classification. Credit analysis: 4 R’s, and 3C’s of credits. Sources of agricultural finance: institutional and non-institutional sources, commercial banks, social control and nationalization of commercial banks, Micro financing including KCC. Lead bank </w:t>
      </w:r>
      <w:r w:rsidRPr="00A74A17">
        <w:rPr>
          <w:rFonts w:ascii="Times New Roman" w:hAnsi="Times New Roman" w:cs="Times New Roman"/>
          <w:szCs w:val="22"/>
        </w:rPr>
        <w:lastRenderedPageBreak/>
        <w:t xml:space="preserve">scheme, RRBs, Scale of finance and unit cost. An introduction to higher financing institutions – RBI, NABARD, ADB, IMF, world bank, Deposit Insurance and Credit Guarantee Corporation of India. Cost of credit. Recent development in agricultural credit. Preparation and analysis of financial statements – Balance Sheet and Income Statement. Basic guidelines for preparation of project reports- Bank norms – SWOT analysis.  </w:t>
      </w:r>
    </w:p>
    <w:p w:rsidR="00F96708" w:rsidRPr="00A74A17" w:rsidRDefault="00F96708" w:rsidP="00BD7172">
      <w:pPr>
        <w:spacing w:after="0" w:line="240" w:lineRule="auto"/>
        <w:ind w:firstLine="720"/>
        <w:jc w:val="both"/>
        <w:rPr>
          <w:rFonts w:ascii="Times New Roman" w:hAnsi="Times New Roman" w:cs="Times New Roman"/>
          <w:bCs/>
          <w:szCs w:val="22"/>
        </w:rPr>
      </w:pPr>
      <w:r w:rsidRPr="00A74A17">
        <w:rPr>
          <w:rFonts w:ascii="Times New Roman" w:hAnsi="Times New Roman" w:cs="Times New Roman"/>
          <w:szCs w:val="22"/>
        </w:rPr>
        <w:t xml:space="preserve">Agricultural Cooperation – Meaning, brief history of cooperative development in India, </w:t>
      </w:r>
      <w:r w:rsidRPr="00A74A17">
        <w:rPr>
          <w:rFonts w:ascii="Times New Roman" w:hAnsi="Times New Roman" w:cs="Times New Roman"/>
          <w:bCs/>
          <w:szCs w:val="22"/>
        </w:rPr>
        <w:t xml:space="preserve">objectives, </w:t>
      </w:r>
      <w:r w:rsidRPr="00A74A17">
        <w:rPr>
          <w:rFonts w:ascii="Times New Roman" w:hAnsi="Times New Roman" w:cs="Times New Roman"/>
          <w:szCs w:val="22"/>
        </w:rPr>
        <w:t xml:space="preserve">principles of cooperation, </w:t>
      </w:r>
      <w:r w:rsidRPr="00A74A17">
        <w:rPr>
          <w:rFonts w:ascii="Times New Roman" w:hAnsi="Times New Roman" w:cs="Times New Roman"/>
          <w:bCs/>
          <w:szCs w:val="22"/>
        </w:rPr>
        <w:t xml:space="preserve">significance of cooperatives in Indian agriculture. Agricultural Cooperation in India- credit, marketing, consumer and multi-purpose cooperatives, farmers’ service cooperative societies, processing cooperatives, farming cooperatives, cooperative warehousing; role of ICA, NCUI, NCDC, NAFED. </w:t>
      </w:r>
    </w:p>
    <w:p w:rsidR="00F96708" w:rsidRPr="00A74A17" w:rsidRDefault="00F96708" w:rsidP="00BD7172">
      <w:pPr>
        <w:spacing w:after="0" w:line="240" w:lineRule="auto"/>
        <w:jc w:val="both"/>
        <w:rPr>
          <w:rFonts w:ascii="Times New Roman" w:hAnsi="Times New Roman" w:cs="Times New Roman"/>
          <w:bCs/>
          <w:szCs w:val="22"/>
        </w:rPr>
      </w:pPr>
      <w:r w:rsidRPr="00A74A17">
        <w:rPr>
          <w:rFonts w:ascii="Times New Roman" w:hAnsi="Times New Roman" w:cs="Times New Roman"/>
          <w:b/>
          <w:bCs/>
          <w:szCs w:val="22"/>
        </w:rPr>
        <w:t>Practical</w:t>
      </w:r>
    </w:p>
    <w:p w:rsidR="00F96708" w:rsidRPr="00A74A17" w:rsidRDefault="00F96708" w:rsidP="00800442">
      <w:pPr>
        <w:spacing w:after="0" w:line="240" w:lineRule="auto"/>
        <w:jc w:val="both"/>
        <w:rPr>
          <w:rFonts w:ascii="Times New Roman" w:hAnsi="Times New Roman" w:cs="Times New Roman"/>
          <w:bCs/>
          <w:szCs w:val="22"/>
        </w:rPr>
      </w:pPr>
      <w:r w:rsidRPr="00A74A17">
        <w:rPr>
          <w:rFonts w:ascii="Times New Roman" w:hAnsi="Times New Roman" w:cs="Times New Roman"/>
          <w:bCs/>
          <w:szCs w:val="22"/>
        </w:rPr>
        <w:t>Determination of most profitable level of capital use. Optimum allocation of limited amount of capital among different enterprise. Analysis of progress and performance of cooperatives using published data. Analysis of progress and performance of commercial banks and RRBs using published data. Visit to a commercial bank, cooperative bank and cooperative society to acquire firsthand knowledge of their management, schemes and procedures. Estimation of credit requirement of farm business – A case study. Preparation and analysis of balance sheet – A case study. Preparation and analysis of income statement – A case study. Appraisal of a loan proposal – A case study. Techno-economic parameters for preparation of projects. Preparation of Bankable projects for various agricultural products and its value added products.  Seminar on selected topics.</w:t>
      </w:r>
    </w:p>
    <w:p w:rsidR="00F96708" w:rsidRPr="00A74A17" w:rsidRDefault="00F96708" w:rsidP="00BD7172">
      <w:pPr>
        <w:spacing w:after="0" w:line="240" w:lineRule="auto"/>
        <w:rPr>
          <w:rFonts w:ascii="Times New Roman" w:hAnsi="Times New Roman" w:cs="Times New Roman"/>
          <w:b/>
          <w:bCs/>
          <w:szCs w:val="22"/>
        </w:rPr>
      </w:pPr>
      <w:r w:rsidRPr="00A74A17">
        <w:rPr>
          <w:rFonts w:ascii="Times New Roman" w:hAnsi="Times New Roman" w:cs="Times New Roman"/>
          <w:b/>
          <w:bCs/>
          <w:szCs w:val="22"/>
        </w:rPr>
        <w:t>Teaching Schedule</w:t>
      </w:r>
    </w:p>
    <w:p w:rsidR="00F96708" w:rsidRPr="00A74A17" w:rsidRDefault="00F96708" w:rsidP="00BD7172">
      <w:pPr>
        <w:pStyle w:val="ListParagraph"/>
        <w:numPr>
          <w:ilvl w:val="0"/>
          <w:numId w:val="64"/>
        </w:numPr>
        <w:rPr>
          <w:rFonts w:ascii="Times New Roman" w:hAnsi="Times New Roman" w:cs="Times New Roman"/>
          <w:b/>
          <w:bCs/>
          <w:szCs w:val="22"/>
        </w:rPr>
      </w:pPr>
      <w:r w:rsidRPr="00A74A17">
        <w:rPr>
          <w:rFonts w:ascii="Times New Roman" w:hAnsi="Times New Roman" w:cs="Times New Roman"/>
          <w:b/>
          <w:bCs/>
          <w:szCs w:val="22"/>
        </w:rPr>
        <w:t>Theory</w:t>
      </w:r>
    </w:p>
    <w:tbl>
      <w:tblPr>
        <w:tblW w:w="9248" w:type="dxa"/>
        <w:tblInd w:w="93" w:type="dxa"/>
        <w:tblLook w:val="04A0"/>
      </w:tblPr>
      <w:tblGrid>
        <w:gridCol w:w="1095"/>
        <w:gridCol w:w="6750"/>
        <w:gridCol w:w="1403"/>
      </w:tblGrid>
      <w:tr w:rsidR="00F96708" w:rsidRPr="00A74A17" w:rsidTr="00F96708">
        <w:trPr>
          <w:trHeight w:val="300"/>
          <w:tblHeader/>
        </w:trPr>
        <w:tc>
          <w:tcPr>
            <w:tcW w:w="1095" w:type="dxa"/>
            <w:tcBorders>
              <w:top w:val="single" w:sz="4" w:space="0" w:color="auto"/>
              <w:left w:val="single" w:sz="4" w:space="0" w:color="auto"/>
              <w:bottom w:val="single" w:sz="4" w:space="0" w:color="auto"/>
              <w:right w:val="single" w:sz="4" w:space="0" w:color="auto"/>
            </w:tcBorders>
            <w:shd w:val="clear" w:color="auto" w:fill="auto"/>
            <w:noWrap/>
            <w:hideMark/>
          </w:tcPr>
          <w:p w:rsidR="00F96708" w:rsidRPr="00A74A17" w:rsidRDefault="00F96708" w:rsidP="00BD7172">
            <w:pPr>
              <w:spacing w:after="0" w:line="240" w:lineRule="auto"/>
              <w:jc w:val="center"/>
              <w:rPr>
                <w:rFonts w:ascii="Times New Roman" w:hAnsi="Times New Roman" w:cs="Times New Roman"/>
                <w:b/>
                <w:color w:val="000000"/>
                <w:szCs w:val="22"/>
              </w:rPr>
            </w:pPr>
            <w:r w:rsidRPr="00A74A17">
              <w:rPr>
                <w:rFonts w:ascii="Times New Roman" w:hAnsi="Times New Roman" w:cs="Times New Roman"/>
                <w:b/>
                <w:color w:val="000000"/>
                <w:szCs w:val="22"/>
              </w:rPr>
              <w:t>Lecture No.</w:t>
            </w:r>
          </w:p>
        </w:tc>
        <w:tc>
          <w:tcPr>
            <w:tcW w:w="6750" w:type="dxa"/>
            <w:tcBorders>
              <w:top w:val="single" w:sz="4" w:space="0" w:color="auto"/>
              <w:left w:val="nil"/>
              <w:bottom w:val="single" w:sz="4" w:space="0" w:color="auto"/>
              <w:right w:val="single" w:sz="4" w:space="0" w:color="auto"/>
            </w:tcBorders>
            <w:shd w:val="clear" w:color="auto" w:fill="auto"/>
            <w:noWrap/>
            <w:hideMark/>
          </w:tcPr>
          <w:p w:rsidR="00F96708" w:rsidRPr="00A74A17" w:rsidRDefault="00F96708" w:rsidP="00BD7172">
            <w:pPr>
              <w:spacing w:after="0" w:line="240" w:lineRule="auto"/>
              <w:rPr>
                <w:rFonts w:ascii="Times New Roman" w:hAnsi="Times New Roman" w:cs="Times New Roman"/>
                <w:b/>
                <w:color w:val="000000"/>
                <w:szCs w:val="22"/>
              </w:rPr>
            </w:pPr>
            <w:r w:rsidRPr="00A74A17">
              <w:rPr>
                <w:rFonts w:ascii="Times New Roman" w:hAnsi="Times New Roman" w:cs="Times New Roman"/>
                <w:b/>
                <w:color w:val="000000"/>
                <w:szCs w:val="22"/>
              </w:rPr>
              <w:t>Topic/Lesson</w:t>
            </w:r>
          </w:p>
        </w:tc>
        <w:tc>
          <w:tcPr>
            <w:tcW w:w="1403" w:type="dxa"/>
            <w:tcBorders>
              <w:top w:val="single" w:sz="4" w:space="0" w:color="auto"/>
              <w:left w:val="nil"/>
              <w:bottom w:val="single" w:sz="4" w:space="0" w:color="auto"/>
              <w:right w:val="single" w:sz="4" w:space="0" w:color="auto"/>
            </w:tcBorders>
            <w:shd w:val="clear" w:color="auto" w:fill="auto"/>
            <w:noWrap/>
            <w:hideMark/>
          </w:tcPr>
          <w:p w:rsidR="00F96708" w:rsidRPr="00A74A17" w:rsidRDefault="00F96708" w:rsidP="00BD7172">
            <w:pPr>
              <w:spacing w:after="0" w:line="240" w:lineRule="auto"/>
              <w:jc w:val="center"/>
              <w:rPr>
                <w:rFonts w:ascii="Times New Roman" w:hAnsi="Times New Roman" w:cs="Times New Roman"/>
                <w:b/>
                <w:bCs/>
                <w:szCs w:val="22"/>
              </w:rPr>
            </w:pPr>
            <w:r w:rsidRPr="00A74A17">
              <w:rPr>
                <w:rFonts w:ascii="Times New Roman" w:hAnsi="Times New Roman" w:cs="Times New Roman"/>
                <w:b/>
                <w:bCs/>
                <w:szCs w:val="22"/>
              </w:rPr>
              <w:t>Weightages</w:t>
            </w:r>
          </w:p>
        </w:tc>
      </w:tr>
      <w:tr w:rsidR="00F96708" w:rsidRPr="00A74A17" w:rsidTr="00F96708">
        <w:trPr>
          <w:trHeight w:val="647"/>
        </w:trPr>
        <w:tc>
          <w:tcPr>
            <w:tcW w:w="1095" w:type="dxa"/>
            <w:tcBorders>
              <w:top w:val="nil"/>
              <w:left w:val="single" w:sz="4" w:space="0" w:color="auto"/>
              <w:bottom w:val="single" w:sz="4" w:space="0" w:color="auto"/>
              <w:right w:val="single" w:sz="4" w:space="0" w:color="auto"/>
            </w:tcBorders>
            <w:shd w:val="clear" w:color="auto" w:fill="auto"/>
            <w:noWrap/>
            <w:hideMark/>
          </w:tcPr>
          <w:p w:rsidR="00F96708" w:rsidRPr="00A74A17" w:rsidRDefault="00F96708" w:rsidP="00BD7172">
            <w:pPr>
              <w:spacing w:after="0" w:line="240" w:lineRule="auto"/>
              <w:jc w:val="center"/>
              <w:rPr>
                <w:rFonts w:ascii="Times New Roman" w:hAnsi="Times New Roman" w:cs="Times New Roman"/>
                <w:color w:val="000000"/>
                <w:szCs w:val="22"/>
              </w:rPr>
            </w:pPr>
            <w:r w:rsidRPr="00A74A17">
              <w:rPr>
                <w:rFonts w:ascii="Times New Roman" w:hAnsi="Times New Roman" w:cs="Times New Roman"/>
                <w:color w:val="000000"/>
                <w:szCs w:val="22"/>
              </w:rPr>
              <w:t>1, 2</w:t>
            </w:r>
          </w:p>
        </w:tc>
        <w:tc>
          <w:tcPr>
            <w:tcW w:w="6750" w:type="dxa"/>
            <w:tcBorders>
              <w:top w:val="nil"/>
              <w:left w:val="nil"/>
              <w:bottom w:val="single" w:sz="4" w:space="0" w:color="auto"/>
              <w:right w:val="single" w:sz="4" w:space="0" w:color="auto"/>
            </w:tcBorders>
            <w:shd w:val="clear" w:color="auto" w:fill="auto"/>
            <w:noWrap/>
            <w:hideMark/>
          </w:tcPr>
          <w:p w:rsidR="00F96708" w:rsidRPr="00A74A17" w:rsidRDefault="00F96708" w:rsidP="00BD7172">
            <w:pPr>
              <w:spacing w:after="0" w:line="240" w:lineRule="auto"/>
              <w:rPr>
                <w:rFonts w:ascii="Times New Roman" w:hAnsi="Times New Roman" w:cs="Times New Roman"/>
                <w:szCs w:val="22"/>
              </w:rPr>
            </w:pPr>
            <w:r w:rsidRPr="00A74A17">
              <w:rPr>
                <w:rFonts w:ascii="Times New Roman" w:hAnsi="Times New Roman" w:cs="Times New Roman"/>
                <w:szCs w:val="22"/>
              </w:rPr>
              <w:t>Definition of agricultural finance – nature – scope - meaning - significance - micro &amp; macro finance</w:t>
            </w:r>
          </w:p>
        </w:tc>
        <w:tc>
          <w:tcPr>
            <w:tcW w:w="1403" w:type="dxa"/>
            <w:tcBorders>
              <w:top w:val="nil"/>
              <w:left w:val="nil"/>
              <w:bottom w:val="single" w:sz="4" w:space="0" w:color="auto"/>
              <w:right w:val="single" w:sz="4" w:space="0" w:color="auto"/>
            </w:tcBorders>
            <w:shd w:val="clear" w:color="auto" w:fill="auto"/>
            <w:noWrap/>
            <w:hideMark/>
          </w:tcPr>
          <w:p w:rsidR="00F96708" w:rsidRPr="00A74A17" w:rsidRDefault="00F96708" w:rsidP="00BD7172">
            <w:pPr>
              <w:spacing w:after="0" w:line="240" w:lineRule="auto"/>
              <w:jc w:val="center"/>
              <w:rPr>
                <w:rFonts w:ascii="Times New Roman" w:hAnsi="Times New Roman" w:cs="Times New Roman"/>
                <w:bCs/>
                <w:szCs w:val="22"/>
              </w:rPr>
            </w:pPr>
            <w:r w:rsidRPr="00A74A17">
              <w:rPr>
                <w:rFonts w:ascii="Times New Roman" w:hAnsi="Times New Roman" w:cs="Times New Roman"/>
                <w:bCs/>
                <w:szCs w:val="22"/>
              </w:rPr>
              <w:t>4</w:t>
            </w:r>
          </w:p>
        </w:tc>
      </w:tr>
      <w:tr w:rsidR="00F96708" w:rsidRPr="00A74A17" w:rsidTr="00F96708">
        <w:trPr>
          <w:trHeight w:val="890"/>
        </w:trPr>
        <w:tc>
          <w:tcPr>
            <w:tcW w:w="1095" w:type="dxa"/>
            <w:tcBorders>
              <w:top w:val="nil"/>
              <w:left w:val="single" w:sz="4" w:space="0" w:color="auto"/>
              <w:bottom w:val="single" w:sz="4" w:space="0" w:color="auto"/>
              <w:right w:val="single" w:sz="4" w:space="0" w:color="auto"/>
            </w:tcBorders>
            <w:shd w:val="clear" w:color="auto" w:fill="auto"/>
            <w:noWrap/>
            <w:hideMark/>
          </w:tcPr>
          <w:p w:rsidR="00F96708" w:rsidRPr="00A74A17" w:rsidRDefault="00F96708" w:rsidP="00BD7172">
            <w:pPr>
              <w:spacing w:after="0" w:line="240" w:lineRule="auto"/>
              <w:jc w:val="center"/>
              <w:rPr>
                <w:rFonts w:ascii="Times New Roman" w:hAnsi="Times New Roman" w:cs="Times New Roman"/>
                <w:color w:val="000000"/>
                <w:szCs w:val="22"/>
              </w:rPr>
            </w:pPr>
            <w:r w:rsidRPr="00A74A17">
              <w:rPr>
                <w:rFonts w:ascii="Times New Roman" w:hAnsi="Times New Roman" w:cs="Times New Roman"/>
                <w:color w:val="000000"/>
                <w:szCs w:val="22"/>
              </w:rPr>
              <w:t>3, 4</w:t>
            </w:r>
          </w:p>
        </w:tc>
        <w:tc>
          <w:tcPr>
            <w:tcW w:w="6750" w:type="dxa"/>
            <w:tcBorders>
              <w:top w:val="nil"/>
              <w:left w:val="nil"/>
              <w:bottom w:val="single" w:sz="4" w:space="0" w:color="auto"/>
              <w:right w:val="single" w:sz="4" w:space="0" w:color="auto"/>
            </w:tcBorders>
            <w:shd w:val="clear" w:color="auto" w:fill="auto"/>
            <w:noWrap/>
            <w:hideMark/>
          </w:tcPr>
          <w:p w:rsidR="00F96708" w:rsidRPr="00A74A17" w:rsidRDefault="00F96708" w:rsidP="00BD7172">
            <w:pPr>
              <w:autoSpaceDE w:val="0"/>
              <w:autoSpaceDN w:val="0"/>
              <w:adjustRightInd w:val="0"/>
              <w:spacing w:after="0" w:line="240" w:lineRule="auto"/>
              <w:rPr>
                <w:rFonts w:ascii="Times New Roman" w:hAnsi="Times New Roman" w:cs="Times New Roman"/>
                <w:szCs w:val="22"/>
              </w:rPr>
            </w:pPr>
            <w:r w:rsidRPr="00A74A17">
              <w:rPr>
                <w:rFonts w:ascii="Times New Roman" w:hAnsi="Times New Roman" w:cs="Times New Roman"/>
                <w:bCs/>
                <w:szCs w:val="22"/>
              </w:rPr>
              <w:t>Credit needs in agriculture – meaning and definition of credit - classification of credit based on time, purpose, security, lender and borrower</w:t>
            </w:r>
          </w:p>
        </w:tc>
        <w:tc>
          <w:tcPr>
            <w:tcW w:w="1403" w:type="dxa"/>
            <w:tcBorders>
              <w:top w:val="nil"/>
              <w:left w:val="nil"/>
              <w:bottom w:val="single" w:sz="4" w:space="0" w:color="auto"/>
              <w:right w:val="single" w:sz="4" w:space="0" w:color="auto"/>
            </w:tcBorders>
            <w:shd w:val="clear" w:color="auto" w:fill="auto"/>
            <w:noWrap/>
            <w:hideMark/>
          </w:tcPr>
          <w:p w:rsidR="00F96708" w:rsidRPr="00A74A17" w:rsidRDefault="00F96708" w:rsidP="00BD7172">
            <w:pPr>
              <w:spacing w:after="0" w:line="240" w:lineRule="auto"/>
              <w:jc w:val="center"/>
              <w:rPr>
                <w:rFonts w:ascii="Times New Roman" w:hAnsi="Times New Roman" w:cs="Times New Roman"/>
                <w:bCs/>
                <w:szCs w:val="22"/>
              </w:rPr>
            </w:pPr>
            <w:r w:rsidRPr="00A74A17">
              <w:rPr>
                <w:rFonts w:ascii="Times New Roman" w:hAnsi="Times New Roman" w:cs="Times New Roman"/>
                <w:bCs/>
                <w:szCs w:val="22"/>
              </w:rPr>
              <w:t>8</w:t>
            </w:r>
          </w:p>
        </w:tc>
      </w:tr>
      <w:tr w:rsidR="00F96708" w:rsidRPr="00A74A17" w:rsidTr="00F96708">
        <w:trPr>
          <w:trHeight w:val="300"/>
        </w:trPr>
        <w:tc>
          <w:tcPr>
            <w:tcW w:w="1095" w:type="dxa"/>
            <w:tcBorders>
              <w:top w:val="nil"/>
              <w:left w:val="single" w:sz="4" w:space="0" w:color="auto"/>
              <w:bottom w:val="single" w:sz="4" w:space="0" w:color="auto"/>
              <w:right w:val="single" w:sz="4" w:space="0" w:color="auto"/>
            </w:tcBorders>
            <w:shd w:val="clear" w:color="auto" w:fill="auto"/>
            <w:noWrap/>
            <w:hideMark/>
          </w:tcPr>
          <w:p w:rsidR="00F96708" w:rsidRPr="00A74A17" w:rsidRDefault="00F96708" w:rsidP="00BD7172">
            <w:pPr>
              <w:spacing w:after="0" w:line="240" w:lineRule="auto"/>
              <w:jc w:val="center"/>
              <w:rPr>
                <w:rFonts w:ascii="Times New Roman" w:hAnsi="Times New Roman" w:cs="Times New Roman"/>
                <w:color w:val="000000"/>
                <w:szCs w:val="22"/>
              </w:rPr>
            </w:pPr>
            <w:r w:rsidRPr="00A74A17">
              <w:rPr>
                <w:rFonts w:ascii="Times New Roman" w:hAnsi="Times New Roman" w:cs="Times New Roman"/>
                <w:color w:val="000000"/>
                <w:szCs w:val="22"/>
              </w:rPr>
              <w:t>5, 6</w:t>
            </w:r>
          </w:p>
        </w:tc>
        <w:tc>
          <w:tcPr>
            <w:tcW w:w="6750" w:type="dxa"/>
            <w:tcBorders>
              <w:top w:val="nil"/>
              <w:left w:val="nil"/>
              <w:bottom w:val="single" w:sz="4" w:space="0" w:color="auto"/>
              <w:right w:val="single" w:sz="4" w:space="0" w:color="auto"/>
            </w:tcBorders>
            <w:shd w:val="clear" w:color="auto" w:fill="auto"/>
            <w:noWrap/>
            <w:hideMark/>
          </w:tcPr>
          <w:p w:rsidR="00F96708" w:rsidRPr="00A74A17" w:rsidRDefault="00F96708" w:rsidP="00BD7172">
            <w:pPr>
              <w:autoSpaceDE w:val="0"/>
              <w:autoSpaceDN w:val="0"/>
              <w:adjustRightInd w:val="0"/>
              <w:spacing w:after="0" w:line="240" w:lineRule="auto"/>
              <w:rPr>
                <w:rFonts w:ascii="Times New Roman" w:hAnsi="Times New Roman" w:cs="Times New Roman"/>
                <w:szCs w:val="22"/>
              </w:rPr>
            </w:pPr>
            <w:r w:rsidRPr="00A74A17">
              <w:rPr>
                <w:rFonts w:ascii="Times New Roman" w:hAnsi="Times New Roman" w:cs="Times New Roman"/>
                <w:bCs/>
                <w:szCs w:val="22"/>
              </w:rPr>
              <w:t>Credit analysis - Economic feasibility tests- Returns to investment, Repayment capacity and Risk bearing ability (3Rs)</w:t>
            </w:r>
          </w:p>
        </w:tc>
        <w:tc>
          <w:tcPr>
            <w:tcW w:w="1403" w:type="dxa"/>
            <w:tcBorders>
              <w:top w:val="nil"/>
              <w:left w:val="nil"/>
              <w:bottom w:val="single" w:sz="4" w:space="0" w:color="auto"/>
              <w:right w:val="single" w:sz="4" w:space="0" w:color="auto"/>
            </w:tcBorders>
            <w:shd w:val="clear" w:color="auto" w:fill="auto"/>
            <w:noWrap/>
            <w:hideMark/>
          </w:tcPr>
          <w:p w:rsidR="00F96708" w:rsidRPr="00A74A17" w:rsidRDefault="00F96708" w:rsidP="00BD7172">
            <w:pPr>
              <w:spacing w:after="0" w:line="240" w:lineRule="auto"/>
              <w:jc w:val="center"/>
              <w:rPr>
                <w:rFonts w:ascii="Times New Roman" w:hAnsi="Times New Roman" w:cs="Times New Roman"/>
                <w:bCs/>
                <w:szCs w:val="22"/>
              </w:rPr>
            </w:pPr>
            <w:r w:rsidRPr="00A74A17">
              <w:rPr>
                <w:rFonts w:ascii="Times New Roman" w:hAnsi="Times New Roman" w:cs="Times New Roman"/>
                <w:bCs/>
                <w:szCs w:val="22"/>
              </w:rPr>
              <w:t>8</w:t>
            </w:r>
          </w:p>
        </w:tc>
      </w:tr>
      <w:tr w:rsidR="00F96708" w:rsidRPr="00A74A17" w:rsidTr="00F96708">
        <w:trPr>
          <w:trHeight w:val="1493"/>
        </w:trPr>
        <w:tc>
          <w:tcPr>
            <w:tcW w:w="1095" w:type="dxa"/>
            <w:tcBorders>
              <w:top w:val="nil"/>
              <w:left w:val="single" w:sz="4" w:space="0" w:color="auto"/>
              <w:bottom w:val="single" w:sz="4" w:space="0" w:color="auto"/>
              <w:right w:val="single" w:sz="4" w:space="0" w:color="auto"/>
            </w:tcBorders>
            <w:shd w:val="clear" w:color="auto" w:fill="auto"/>
            <w:noWrap/>
            <w:hideMark/>
          </w:tcPr>
          <w:p w:rsidR="00F96708" w:rsidRPr="00A74A17" w:rsidRDefault="00F96708" w:rsidP="00BD7172">
            <w:pPr>
              <w:spacing w:after="0" w:line="240" w:lineRule="auto"/>
              <w:jc w:val="center"/>
              <w:rPr>
                <w:rFonts w:ascii="Times New Roman" w:hAnsi="Times New Roman" w:cs="Times New Roman"/>
                <w:color w:val="000000"/>
                <w:szCs w:val="22"/>
              </w:rPr>
            </w:pPr>
            <w:r w:rsidRPr="00A74A17">
              <w:rPr>
                <w:rFonts w:ascii="Times New Roman" w:hAnsi="Times New Roman" w:cs="Times New Roman"/>
                <w:color w:val="000000"/>
                <w:szCs w:val="22"/>
              </w:rPr>
              <w:t>7, 8</w:t>
            </w:r>
          </w:p>
          <w:p w:rsidR="00F96708" w:rsidRPr="00A74A17" w:rsidRDefault="00F96708" w:rsidP="00BD7172">
            <w:pPr>
              <w:spacing w:after="0" w:line="240" w:lineRule="auto"/>
              <w:rPr>
                <w:rFonts w:ascii="Times New Roman" w:hAnsi="Times New Roman" w:cs="Times New Roman"/>
                <w:color w:val="000000"/>
                <w:szCs w:val="22"/>
              </w:rPr>
            </w:pPr>
          </w:p>
        </w:tc>
        <w:tc>
          <w:tcPr>
            <w:tcW w:w="6750" w:type="dxa"/>
            <w:tcBorders>
              <w:top w:val="nil"/>
              <w:left w:val="nil"/>
              <w:bottom w:val="single" w:sz="4" w:space="0" w:color="auto"/>
              <w:right w:val="single" w:sz="4" w:space="0" w:color="auto"/>
            </w:tcBorders>
            <w:shd w:val="clear" w:color="auto" w:fill="auto"/>
            <w:noWrap/>
            <w:hideMark/>
          </w:tcPr>
          <w:p w:rsidR="00F96708" w:rsidRPr="00A74A17" w:rsidRDefault="00F96708" w:rsidP="00BD7172">
            <w:pPr>
              <w:autoSpaceDE w:val="0"/>
              <w:autoSpaceDN w:val="0"/>
              <w:adjustRightInd w:val="0"/>
              <w:spacing w:after="0" w:line="240" w:lineRule="auto"/>
              <w:rPr>
                <w:rFonts w:ascii="Times New Roman" w:hAnsi="Times New Roman" w:cs="Times New Roman"/>
                <w:szCs w:val="22"/>
              </w:rPr>
            </w:pPr>
            <w:r w:rsidRPr="00A74A17">
              <w:rPr>
                <w:rFonts w:ascii="Times New Roman" w:hAnsi="Times New Roman" w:cs="Times New Roman"/>
                <w:bCs/>
                <w:szCs w:val="22"/>
              </w:rPr>
              <w:t>Five Cs of credit - Character, Capacity, Capital, Condition and Common sense and Seven Ps of credit - Principle of productive purpose, Principle of personality, Principle of productivity, Principle of phased disbursement, Principle of proper utilization, Principle of payment and Principle of protection</w:t>
            </w:r>
          </w:p>
        </w:tc>
        <w:tc>
          <w:tcPr>
            <w:tcW w:w="1403" w:type="dxa"/>
            <w:tcBorders>
              <w:top w:val="nil"/>
              <w:left w:val="nil"/>
              <w:bottom w:val="single" w:sz="4" w:space="0" w:color="auto"/>
              <w:right w:val="single" w:sz="4" w:space="0" w:color="auto"/>
            </w:tcBorders>
            <w:shd w:val="clear" w:color="auto" w:fill="auto"/>
            <w:noWrap/>
            <w:hideMark/>
          </w:tcPr>
          <w:p w:rsidR="00F96708" w:rsidRPr="00A74A17" w:rsidRDefault="00F96708" w:rsidP="00BD7172">
            <w:pPr>
              <w:spacing w:after="0" w:line="240" w:lineRule="auto"/>
              <w:jc w:val="center"/>
              <w:rPr>
                <w:rFonts w:ascii="Times New Roman" w:hAnsi="Times New Roman" w:cs="Times New Roman"/>
                <w:color w:val="000000"/>
                <w:szCs w:val="22"/>
              </w:rPr>
            </w:pPr>
            <w:r w:rsidRPr="00A74A17">
              <w:rPr>
                <w:rFonts w:ascii="Times New Roman" w:hAnsi="Times New Roman" w:cs="Times New Roman"/>
                <w:color w:val="000000"/>
                <w:szCs w:val="22"/>
              </w:rPr>
              <w:t>6</w:t>
            </w:r>
          </w:p>
          <w:p w:rsidR="00F96708" w:rsidRPr="00A74A17" w:rsidRDefault="00F96708" w:rsidP="00BD7172">
            <w:pPr>
              <w:spacing w:after="0" w:line="240" w:lineRule="auto"/>
              <w:jc w:val="center"/>
              <w:rPr>
                <w:rFonts w:ascii="Times New Roman" w:hAnsi="Times New Roman" w:cs="Times New Roman"/>
                <w:color w:val="000000"/>
                <w:szCs w:val="22"/>
              </w:rPr>
            </w:pPr>
          </w:p>
          <w:p w:rsidR="00F96708" w:rsidRPr="00A74A17" w:rsidRDefault="00F96708" w:rsidP="00BD7172">
            <w:pPr>
              <w:spacing w:after="0" w:line="240" w:lineRule="auto"/>
              <w:rPr>
                <w:rFonts w:ascii="Times New Roman" w:hAnsi="Times New Roman" w:cs="Times New Roman"/>
                <w:color w:val="000000"/>
                <w:szCs w:val="22"/>
              </w:rPr>
            </w:pPr>
          </w:p>
        </w:tc>
      </w:tr>
      <w:tr w:rsidR="00F96708" w:rsidRPr="00A74A17" w:rsidTr="00F96708">
        <w:trPr>
          <w:trHeight w:val="300"/>
        </w:trPr>
        <w:tc>
          <w:tcPr>
            <w:tcW w:w="1095" w:type="dxa"/>
            <w:tcBorders>
              <w:top w:val="nil"/>
              <w:left w:val="single" w:sz="4" w:space="0" w:color="auto"/>
              <w:bottom w:val="single" w:sz="4" w:space="0" w:color="auto"/>
              <w:right w:val="single" w:sz="4" w:space="0" w:color="auto"/>
            </w:tcBorders>
            <w:shd w:val="clear" w:color="auto" w:fill="auto"/>
            <w:noWrap/>
            <w:hideMark/>
          </w:tcPr>
          <w:p w:rsidR="00F96708" w:rsidRPr="00A74A17" w:rsidRDefault="00F96708" w:rsidP="00BD7172">
            <w:pPr>
              <w:spacing w:after="0" w:line="240" w:lineRule="auto"/>
              <w:jc w:val="center"/>
              <w:rPr>
                <w:rFonts w:ascii="Times New Roman" w:hAnsi="Times New Roman" w:cs="Times New Roman"/>
                <w:color w:val="000000"/>
                <w:szCs w:val="22"/>
              </w:rPr>
            </w:pPr>
            <w:r w:rsidRPr="00A74A17">
              <w:rPr>
                <w:rFonts w:ascii="Times New Roman" w:hAnsi="Times New Roman" w:cs="Times New Roman"/>
                <w:color w:val="000000"/>
                <w:szCs w:val="22"/>
              </w:rPr>
              <w:t>9, 10</w:t>
            </w:r>
          </w:p>
        </w:tc>
        <w:tc>
          <w:tcPr>
            <w:tcW w:w="6750" w:type="dxa"/>
            <w:tcBorders>
              <w:top w:val="nil"/>
              <w:left w:val="nil"/>
              <w:bottom w:val="single" w:sz="4" w:space="0" w:color="auto"/>
              <w:right w:val="single" w:sz="4" w:space="0" w:color="auto"/>
            </w:tcBorders>
            <w:shd w:val="clear" w:color="auto" w:fill="auto"/>
            <w:noWrap/>
            <w:hideMark/>
          </w:tcPr>
          <w:p w:rsidR="00F96708" w:rsidRPr="00A74A17" w:rsidRDefault="00F96708" w:rsidP="00BD7172">
            <w:pPr>
              <w:spacing w:after="0" w:line="240" w:lineRule="auto"/>
              <w:rPr>
                <w:rFonts w:ascii="Times New Roman" w:hAnsi="Times New Roman" w:cs="Times New Roman"/>
                <w:szCs w:val="22"/>
              </w:rPr>
            </w:pPr>
            <w:r w:rsidRPr="00A74A17">
              <w:rPr>
                <w:rFonts w:ascii="Times New Roman" w:hAnsi="Times New Roman" w:cs="Times New Roman"/>
                <w:bCs/>
                <w:szCs w:val="22"/>
              </w:rPr>
              <w:t>Methods and mechanics of processing loan application.</w:t>
            </w:r>
          </w:p>
        </w:tc>
        <w:tc>
          <w:tcPr>
            <w:tcW w:w="1403" w:type="dxa"/>
            <w:tcBorders>
              <w:top w:val="nil"/>
              <w:left w:val="nil"/>
              <w:bottom w:val="single" w:sz="4" w:space="0" w:color="auto"/>
              <w:right w:val="single" w:sz="4" w:space="0" w:color="auto"/>
            </w:tcBorders>
            <w:shd w:val="clear" w:color="auto" w:fill="auto"/>
            <w:noWrap/>
            <w:hideMark/>
          </w:tcPr>
          <w:p w:rsidR="00F96708" w:rsidRPr="00A74A17" w:rsidRDefault="00F96708" w:rsidP="00BD7172">
            <w:pPr>
              <w:spacing w:after="0" w:line="240" w:lineRule="auto"/>
              <w:jc w:val="center"/>
              <w:rPr>
                <w:rFonts w:ascii="Times New Roman" w:hAnsi="Times New Roman" w:cs="Times New Roman"/>
                <w:color w:val="000000"/>
                <w:szCs w:val="22"/>
              </w:rPr>
            </w:pPr>
            <w:r w:rsidRPr="00A74A17">
              <w:rPr>
                <w:rFonts w:ascii="Times New Roman" w:hAnsi="Times New Roman" w:cs="Times New Roman"/>
                <w:color w:val="000000"/>
                <w:szCs w:val="22"/>
              </w:rPr>
              <w:t>5</w:t>
            </w:r>
          </w:p>
        </w:tc>
      </w:tr>
      <w:tr w:rsidR="00F96708" w:rsidRPr="00A74A17" w:rsidTr="00F96708">
        <w:trPr>
          <w:trHeight w:val="300"/>
        </w:trPr>
        <w:tc>
          <w:tcPr>
            <w:tcW w:w="1095" w:type="dxa"/>
            <w:tcBorders>
              <w:top w:val="nil"/>
              <w:left w:val="single" w:sz="4" w:space="0" w:color="auto"/>
              <w:bottom w:val="single" w:sz="4" w:space="0" w:color="auto"/>
              <w:right w:val="single" w:sz="4" w:space="0" w:color="auto"/>
            </w:tcBorders>
            <w:shd w:val="clear" w:color="auto" w:fill="auto"/>
            <w:noWrap/>
            <w:hideMark/>
          </w:tcPr>
          <w:p w:rsidR="00F96708" w:rsidRPr="00A74A17" w:rsidRDefault="00F96708" w:rsidP="00BD7172">
            <w:pPr>
              <w:spacing w:after="0" w:line="240" w:lineRule="auto"/>
              <w:jc w:val="center"/>
              <w:rPr>
                <w:rFonts w:ascii="Times New Roman" w:hAnsi="Times New Roman" w:cs="Times New Roman"/>
                <w:color w:val="000000"/>
                <w:szCs w:val="22"/>
              </w:rPr>
            </w:pPr>
            <w:r w:rsidRPr="00A74A17">
              <w:rPr>
                <w:rFonts w:ascii="Times New Roman" w:hAnsi="Times New Roman" w:cs="Times New Roman"/>
                <w:color w:val="000000"/>
                <w:szCs w:val="22"/>
              </w:rPr>
              <w:t>11, 12</w:t>
            </w:r>
          </w:p>
        </w:tc>
        <w:tc>
          <w:tcPr>
            <w:tcW w:w="6750" w:type="dxa"/>
            <w:tcBorders>
              <w:top w:val="nil"/>
              <w:left w:val="nil"/>
              <w:bottom w:val="single" w:sz="4" w:space="0" w:color="auto"/>
              <w:right w:val="single" w:sz="4" w:space="0" w:color="auto"/>
            </w:tcBorders>
            <w:shd w:val="clear" w:color="auto" w:fill="auto"/>
            <w:noWrap/>
            <w:hideMark/>
          </w:tcPr>
          <w:p w:rsidR="00F96708" w:rsidRPr="00A74A17" w:rsidRDefault="00F96708" w:rsidP="00BD7172">
            <w:pPr>
              <w:autoSpaceDE w:val="0"/>
              <w:autoSpaceDN w:val="0"/>
              <w:adjustRightInd w:val="0"/>
              <w:spacing w:after="0" w:line="240" w:lineRule="auto"/>
              <w:rPr>
                <w:rFonts w:ascii="Times New Roman" w:hAnsi="Times New Roman" w:cs="Times New Roman"/>
                <w:szCs w:val="22"/>
              </w:rPr>
            </w:pPr>
            <w:r w:rsidRPr="00A74A17">
              <w:rPr>
                <w:rFonts w:ascii="Times New Roman" w:hAnsi="Times New Roman" w:cs="Times New Roman"/>
                <w:bCs/>
                <w:szCs w:val="22"/>
              </w:rPr>
              <w:t>Repayment plans: Lump sum repayment /straight-end repayment, Amortized decreasing repayment, Amortized even repayment, Variable or quasi variable repayment plan, Future repayment plan and Optional repayment plan</w:t>
            </w:r>
          </w:p>
        </w:tc>
        <w:tc>
          <w:tcPr>
            <w:tcW w:w="1403" w:type="dxa"/>
            <w:tcBorders>
              <w:top w:val="nil"/>
              <w:left w:val="nil"/>
              <w:bottom w:val="single" w:sz="4" w:space="0" w:color="auto"/>
              <w:right w:val="single" w:sz="4" w:space="0" w:color="auto"/>
            </w:tcBorders>
            <w:shd w:val="clear" w:color="auto" w:fill="auto"/>
            <w:noWrap/>
            <w:hideMark/>
          </w:tcPr>
          <w:p w:rsidR="00F96708" w:rsidRPr="00A74A17" w:rsidRDefault="00F96708" w:rsidP="00BD7172">
            <w:pPr>
              <w:spacing w:after="0" w:line="240" w:lineRule="auto"/>
              <w:jc w:val="center"/>
              <w:rPr>
                <w:rFonts w:ascii="Times New Roman" w:hAnsi="Times New Roman" w:cs="Times New Roman"/>
                <w:color w:val="000000"/>
                <w:szCs w:val="22"/>
              </w:rPr>
            </w:pPr>
            <w:r w:rsidRPr="00A74A17">
              <w:rPr>
                <w:rFonts w:ascii="Times New Roman" w:hAnsi="Times New Roman" w:cs="Times New Roman"/>
                <w:color w:val="000000"/>
                <w:szCs w:val="22"/>
              </w:rPr>
              <w:t>6</w:t>
            </w:r>
          </w:p>
          <w:p w:rsidR="00F96708" w:rsidRPr="00A74A17" w:rsidRDefault="00F96708" w:rsidP="00BD7172">
            <w:pPr>
              <w:spacing w:after="0" w:line="240" w:lineRule="auto"/>
              <w:rPr>
                <w:rFonts w:ascii="Times New Roman" w:hAnsi="Times New Roman" w:cs="Times New Roman"/>
                <w:color w:val="000000"/>
                <w:szCs w:val="22"/>
              </w:rPr>
            </w:pPr>
          </w:p>
        </w:tc>
      </w:tr>
      <w:tr w:rsidR="00F96708" w:rsidRPr="00A74A17" w:rsidTr="00F96708">
        <w:trPr>
          <w:trHeight w:val="300"/>
        </w:trPr>
        <w:tc>
          <w:tcPr>
            <w:tcW w:w="1095" w:type="dxa"/>
            <w:tcBorders>
              <w:top w:val="nil"/>
              <w:left w:val="single" w:sz="4" w:space="0" w:color="auto"/>
              <w:bottom w:val="single" w:sz="4" w:space="0" w:color="auto"/>
              <w:right w:val="single" w:sz="4" w:space="0" w:color="auto"/>
            </w:tcBorders>
            <w:shd w:val="clear" w:color="auto" w:fill="auto"/>
            <w:noWrap/>
            <w:hideMark/>
          </w:tcPr>
          <w:p w:rsidR="00F96708" w:rsidRPr="00A74A17" w:rsidRDefault="00F96708" w:rsidP="00BD7172">
            <w:pPr>
              <w:spacing w:after="0" w:line="240" w:lineRule="auto"/>
              <w:jc w:val="center"/>
              <w:rPr>
                <w:rFonts w:ascii="Times New Roman" w:hAnsi="Times New Roman" w:cs="Times New Roman"/>
                <w:color w:val="000000"/>
                <w:szCs w:val="22"/>
              </w:rPr>
            </w:pPr>
            <w:r w:rsidRPr="00A74A17">
              <w:rPr>
                <w:rFonts w:ascii="Times New Roman" w:hAnsi="Times New Roman" w:cs="Times New Roman"/>
                <w:color w:val="000000"/>
                <w:szCs w:val="22"/>
              </w:rPr>
              <w:t>13, 14</w:t>
            </w:r>
          </w:p>
        </w:tc>
        <w:tc>
          <w:tcPr>
            <w:tcW w:w="6750" w:type="dxa"/>
            <w:tcBorders>
              <w:top w:val="nil"/>
              <w:left w:val="nil"/>
              <w:bottom w:val="single" w:sz="4" w:space="0" w:color="auto"/>
              <w:right w:val="single" w:sz="4" w:space="0" w:color="auto"/>
            </w:tcBorders>
            <w:shd w:val="clear" w:color="auto" w:fill="auto"/>
            <w:noWrap/>
            <w:hideMark/>
          </w:tcPr>
          <w:p w:rsidR="00F96708" w:rsidRPr="00A74A17" w:rsidRDefault="00F96708" w:rsidP="00BD7172">
            <w:pPr>
              <w:autoSpaceDE w:val="0"/>
              <w:autoSpaceDN w:val="0"/>
              <w:adjustRightInd w:val="0"/>
              <w:spacing w:after="0" w:line="240" w:lineRule="auto"/>
              <w:rPr>
                <w:rFonts w:ascii="Times New Roman" w:hAnsi="Times New Roman" w:cs="Times New Roman"/>
                <w:szCs w:val="22"/>
              </w:rPr>
            </w:pPr>
            <w:r w:rsidRPr="00A74A17">
              <w:rPr>
                <w:rFonts w:ascii="Times New Roman" w:hAnsi="Times New Roman" w:cs="Times New Roman"/>
                <w:bCs/>
                <w:szCs w:val="22"/>
              </w:rPr>
              <w:t xml:space="preserve">Recent trends in agricultural finance </w:t>
            </w:r>
            <w:r w:rsidRPr="00A74A17">
              <w:rPr>
                <w:rFonts w:ascii="Times New Roman" w:hAnsi="Times New Roman" w:cs="Times New Roman"/>
                <w:i/>
                <w:iCs/>
                <w:szCs w:val="22"/>
              </w:rPr>
              <w:t xml:space="preserve">- </w:t>
            </w:r>
            <w:r w:rsidRPr="00A74A17">
              <w:rPr>
                <w:rFonts w:ascii="Times New Roman" w:hAnsi="Times New Roman" w:cs="Times New Roman"/>
                <w:bCs/>
                <w:szCs w:val="22"/>
              </w:rPr>
              <w:t>Social control and Nationalization of Banks</w:t>
            </w:r>
          </w:p>
        </w:tc>
        <w:tc>
          <w:tcPr>
            <w:tcW w:w="1403" w:type="dxa"/>
            <w:tcBorders>
              <w:top w:val="nil"/>
              <w:left w:val="nil"/>
              <w:bottom w:val="single" w:sz="4" w:space="0" w:color="auto"/>
              <w:right w:val="single" w:sz="4" w:space="0" w:color="auto"/>
            </w:tcBorders>
            <w:shd w:val="clear" w:color="auto" w:fill="auto"/>
            <w:noWrap/>
            <w:hideMark/>
          </w:tcPr>
          <w:p w:rsidR="00F96708" w:rsidRPr="00A74A17" w:rsidRDefault="00F96708" w:rsidP="00BD7172">
            <w:pPr>
              <w:spacing w:after="0" w:line="240" w:lineRule="auto"/>
              <w:jc w:val="center"/>
              <w:rPr>
                <w:rFonts w:ascii="Times New Roman" w:hAnsi="Times New Roman" w:cs="Times New Roman"/>
                <w:color w:val="000000"/>
                <w:szCs w:val="22"/>
              </w:rPr>
            </w:pPr>
            <w:r w:rsidRPr="00A74A17">
              <w:rPr>
                <w:rFonts w:ascii="Times New Roman" w:hAnsi="Times New Roman" w:cs="Times New Roman"/>
                <w:color w:val="000000"/>
                <w:szCs w:val="22"/>
              </w:rPr>
              <w:t>5</w:t>
            </w:r>
          </w:p>
        </w:tc>
      </w:tr>
      <w:tr w:rsidR="00F96708" w:rsidRPr="00A74A17" w:rsidTr="00F96708">
        <w:trPr>
          <w:trHeight w:val="300"/>
        </w:trPr>
        <w:tc>
          <w:tcPr>
            <w:tcW w:w="1095" w:type="dxa"/>
            <w:tcBorders>
              <w:top w:val="nil"/>
              <w:left w:val="single" w:sz="4" w:space="0" w:color="auto"/>
              <w:bottom w:val="single" w:sz="4" w:space="0" w:color="auto"/>
              <w:right w:val="single" w:sz="4" w:space="0" w:color="auto"/>
            </w:tcBorders>
            <w:shd w:val="clear" w:color="auto" w:fill="auto"/>
            <w:noWrap/>
            <w:hideMark/>
          </w:tcPr>
          <w:p w:rsidR="00F96708" w:rsidRPr="00A74A17" w:rsidRDefault="00F96708" w:rsidP="00BD7172">
            <w:pPr>
              <w:spacing w:after="0" w:line="240" w:lineRule="auto"/>
              <w:jc w:val="center"/>
              <w:rPr>
                <w:rFonts w:ascii="Times New Roman" w:hAnsi="Times New Roman" w:cs="Times New Roman"/>
                <w:color w:val="000000"/>
                <w:szCs w:val="22"/>
              </w:rPr>
            </w:pPr>
            <w:r w:rsidRPr="00A74A17">
              <w:rPr>
                <w:rFonts w:ascii="Times New Roman" w:hAnsi="Times New Roman" w:cs="Times New Roman"/>
                <w:color w:val="000000"/>
                <w:szCs w:val="22"/>
              </w:rPr>
              <w:t>15, 16</w:t>
            </w:r>
          </w:p>
        </w:tc>
        <w:tc>
          <w:tcPr>
            <w:tcW w:w="6750" w:type="dxa"/>
            <w:tcBorders>
              <w:top w:val="nil"/>
              <w:left w:val="nil"/>
              <w:bottom w:val="single" w:sz="4" w:space="0" w:color="auto"/>
              <w:right w:val="single" w:sz="4" w:space="0" w:color="auto"/>
            </w:tcBorders>
            <w:shd w:val="clear" w:color="auto" w:fill="auto"/>
            <w:noWrap/>
            <w:hideMark/>
          </w:tcPr>
          <w:p w:rsidR="00F96708" w:rsidRPr="00A74A17" w:rsidRDefault="00F96708" w:rsidP="00BD7172">
            <w:pPr>
              <w:autoSpaceDE w:val="0"/>
              <w:autoSpaceDN w:val="0"/>
              <w:adjustRightInd w:val="0"/>
              <w:spacing w:after="0" w:line="240" w:lineRule="auto"/>
              <w:rPr>
                <w:rFonts w:ascii="Times New Roman" w:hAnsi="Times New Roman" w:cs="Times New Roman"/>
                <w:szCs w:val="22"/>
              </w:rPr>
            </w:pPr>
            <w:r w:rsidRPr="00A74A17">
              <w:rPr>
                <w:rFonts w:ascii="Times New Roman" w:hAnsi="Times New Roman" w:cs="Times New Roman"/>
                <w:bCs/>
                <w:szCs w:val="22"/>
              </w:rPr>
              <w:t>Lead Bank Scheme – origin – objectives - functions and progress; Regional Rural Banks (RRBs ) – origin – objectives – functions – progress - RRBs in Andhra Pradesh</w:t>
            </w:r>
          </w:p>
        </w:tc>
        <w:tc>
          <w:tcPr>
            <w:tcW w:w="1403" w:type="dxa"/>
            <w:tcBorders>
              <w:top w:val="nil"/>
              <w:left w:val="nil"/>
              <w:bottom w:val="single" w:sz="4" w:space="0" w:color="auto"/>
              <w:right w:val="single" w:sz="4" w:space="0" w:color="auto"/>
            </w:tcBorders>
            <w:shd w:val="clear" w:color="auto" w:fill="auto"/>
            <w:noWrap/>
            <w:hideMark/>
          </w:tcPr>
          <w:p w:rsidR="00F96708" w:rsidRPr="00A74A17" w:rsidRDefault="00F96708" w:rsidP="00BD7172">
            <w:pPr>
              <w:spacing w:after="0" w:line="240" w:lineRule="auto"/>
              <w:jc w:val="center"/>
              <w:rPr>
                <w:rFonts w:ascii="Times New Roman" w:hAnsi="Times New Roman" w:cs="Times New Roman"/>
                <w:color w:val="000000"/>
                <w:szCs w:val="22"/>
              </w:rPr>
            </w:pPr>
            <w:r w:rsidRPr="00A74A17">
              <w:rPr>
                <w:rFonts w:ascii="Times New Roman" w:hAnsi="Times New Roman" w:cs="Times New Roman"/>
                <w:color w:val="000000"/>
                <w:szCs w:val="22"/>
              </w:rPr>
              <w:t>8</w:t>
            </w:r>
          </w:p>
        </w:tc>
      </w:tr>
      <w:tr w:rsidR="00F96708" w:rsidRPr="00A74A17" w:rsidTr="00F96708">
        <w:trPr>
          <w:trHeight w:val="300"/>
        </w:trPr>
        <w:tc>
          <w:tcPr>
            <w:tcW w:w="1095" w:type="dxa"/>
            <w:tcBorders>
              <w:top w:val="nil"/>
              <w:left w:val="single" w:sz="4" w:space="0" w:color="auto"/>
              <w:bottom w:val="single" w:sz="4" w:space="0" w:color="auto"/>
              <w:right w:val="single" w:sz="4" w:space="0" w:color="auto"/>
            </w:tcBorders>
            <w:shd w:val="clear" w:color="auto" w:fill="auto"/>
            <w:noWrap/>
            <w:hideMark/>
          </w:tcPr>
          <w:p w:rsidR="00F96708" w:rsidRPr="00A74A17" w:rsidRDefault="00F96708" w:rsidP="00BD7172">
            <w:pPr>
              <w:spacing w:after="0" w:line="240" w:lineRule="auto"/>
              <w:jc w:val="center"/>
              <w:rPr>
                <w:rFonts w:ascii="Times New Roman" w:hAnsi="Times New Roman" w:cs="Times New Roman"/>
                <w:color w:val="000000"/>
                <w:szCs w:val="22"/>
              </w:rPr>
            </w:pPr>
            <w:r w:rsidRPr="00A74A17">
              <w:rPr>
                <w:rFonts w:ascii="Times New Roman" w:hAnsi="Times New Roman" w:cs="Times New Roman"/>
                <w:color w:val="000000"/>
                <w:szCs w:val="22"/>
              </w:rPr>
              <w:t>17, 18</w:t>
            </w:r>
          </w:p>
        </w:tc>
        <w:tc>
          <w:tcPr>
            <w:tcW w:w="6750" w:type="dxa"/>
            <w:tcBorders>
              <w:top w:val="nil"/>
              <w:left w:val="nil"/>
              <w:bottom w:val="single" w:sz="4" w:space="0" w:color="auto"/>
              <w:right w:val="single" w:sz="4" w:space="0" w:color="auto"/>
            </w:tcBorders>
            <w:shd w:val="clear" w:color="auto" w:fill="auto"/>
            <w:noWrap/>
            <w:hideMark/>
          </w:tcPr>
          <w:p w:rsidR="00F96708" w:rsidRPr="00A74A17" w:rsidRDefault="00F96708" w:rsidP="00BD7172">
            <w:pPr>
              <w:autoSpaceDE w:val="0"/>
              <w:autoSpaceDN w:val="0"/>
              <w:adjustRightInd w:val="0"/>
              <w:spacing w:after="0" w:line="240" w:lineRule="auto"/>
              <w:rPr>
                <w:rFonts w:ascii="Times New Roman" w:hAnsi="Times New Roman" w:cs="Times New Roman"/>
                <w:szCs w:val="22"/>
              </w:rPr>
            </w:pPr>
            <w:r w:rsidRPr="00A74A17">
              <w:rPr>
                <w:rFonts w:ascii="Times New Roman" w:hAnsi="Times New Roman" w:cs="Times New Roman"/>
                <w:bCs/>
                <w:szCs w:val="22"/>
              </w:rPr>
              <w:t>Crop Loan System: objectives – importance - scale of finance – estimation – Term Loans – objectives and interest rates, kisan credit card</w:t>
            </w:r>
          </w:p>
        </w:tc>
        <w:tc>
          <w:tcPr>
            <w:tcW w:w="1403" w:type="dxa"/>
            <w:tcBorders>
              <w:top w:val="nil"/>
              <w:left w:val="nil"/>
              <w:bottom w:val="single" w:sz="4" w:space="0" w:color="auto"/>
              <w:right w:val="single" w:sz="4" w:space="0" w:color="auto"/>
            </w:tcBorders>
            <w:shd w:val="clear" w:color="auto" w:fill="auto"/>
            <w:noWrap/>
            <w:hideMark/>
          </w:tcPr>
          <w:p w:rsidR="00F96708" w:rsidRPr="00A74A17" w:rsidRDefault="00F96708" w:rsidP="00BD7172">
            <w:pPr>
              <w:spacing w:after="0" w:line="240" w:lineRule="auto"/>
              <w:jc w:val="center"/>
              <w:rPr>
                <w:rFonts w:ascii="Times New Roman" w:hAnsi="Times New Roman" w:cs="Times New Roman"/>
                <w:color w:val="000000"/>
                <w:szCs w:val="22"/>
              </w:rPr>
            </w:pPr>
            <w:r w:rsidRPr="00A74A17">
              <w:rPr>
                <w:rFonts w:ascii="Times New Roman" w:hAnsi="Times New Roman" w:cs="Times New Roman"/>
                <w:color w:val="000000"/>
                <w:szCs w:val="22"/>
              </w:rPr>
              <w:t>8</w:t>
            </w:r>
          </w:p>
          <w:p w:rsidR="00F96708" w:rsidRPr="00A74A17" w:rsidRDefault="00F96708" w:rsidP="00BD7172">
            <w:pPr>
              <w:spacing w:after="0" w:line="240" w:lineRule="auto"/>
              <w:jc w:val="center"/>
              <w:rPr>
                <w:rFonts w:ascii="Times New Roman" w:hAnsi="Times New Roman" w:cs="Times New Roman"/>
                <w:color w:val="000000"/>
                <w:szCs w:val="22"/>
              </w:rPr>
            </w:pPr>
          </w:p>
        </w:tc>
      </w:tr>
      <w:tr w:rsidR="00F96708" w:rsidRPr="00A74A17" w:rsidTr="00F96708">
        <w:trPr>
          <w:trHeight w:val="300"/>
        </w:trPr>
        <w:tc>
          <w:tcPr>
            <w:tcW w:w="1095" w:type="dxa"/>
            <w:tcBorders>
              <w:top w:val="single" w:sz="4" w:space="0" w:color="auto"/>
              <w:left w:val="single" w:sz="4" w:space="0" w:color="auto"/>
              <w:bottom w:val="single" w:sz="4" w:space="0" w:color="auto"/>
              <w:right w:val="single" w:sz="4" w:space="0" w:color="auto"/>
            </w:tcBorders>
            <w:shd w:val="clear" w:color="auto" w:fill="auto"/>
            <w:noWrap/>
            <w:hideMark/>
          </w:tcPr>
          <w:p w:rsidR="00F96708" w:rsidRPr="00A74A17" w:rsidRDefault="00F96708" w:rsidP="00BD7172">
            <w:pPr>
              <w:spacing w:after="0" w:line="240" w:lineRule="auto"/>
              <w:jc w:val="center"/>
              <w:rPr>
                <w:rFonts w:ascii="Times New Roman" w:hAnsi="Times New Roman" w:cs="Times New Roman"/>
                <w:color w:val="000000"/>
                <w:szCs w:val="22"/>
              </w:rPr>
            </w:pPr>
            <w:r w:rsidRPr="00A74A17">
              <w:rPr>
                <w:rFonts w:ascii="Times New Roman" w:hAnsi="Times New Roman" w:cs="Times New Roman"/>
                <w:color w:val="000000"/>
                <w:szCs w:val="22"/>
              </w:rPr>
              <w:t>19, 20</w:t>
            </w:r>
          </w:p>
          <w:p w:rsidR="00F96708" w:rsidRPr="00A74A17" w:rsidRDefault="00F96708" w:rsidP="00BD7172">
            <w:pPr>
              <w:spacing w:after="0" w:line="240" w:lineRule="auto"/>
              <w:rPr>
                <w:rFonts w:ascii="Times New Roman" w:hAnsi="Times New Roman" w:cs="Times New Roman"/>
                <w:color w:val="000000"/>
                <w:szCs w:val="22"/>
              </w:rPr>
            </w:pPr>
          </w:p>
        </w:tc>
        <w:tc>
          <w:tcPr>
            <w:tcW w:w="6750" w:type="dxa"/>
            <w:tcBorders>
              <w:top w:val="single" w:sz="4" w:space="0" w:color="auto"/>
              <w:left w:val="single" w:sz="4" w:space="0" w:color="auto"/>
              <w:bottom w:val="single" w:sz="4" w:space="0" w:color="auto"/>
              <w:right w:val="single" w:sz="4" w:space="0" w:color="auto"/>
            </w:tcBorders>
            <w:shd w:val="clear" w:color="auto" w:fill="auto"/>
            <w:noWrap/>
            <w:hideMark/>
          </w:tcPr>
          <w:p w:rsidR="00F96708" w:rsidRPr="00A74A17" w:rsidRDefault="00F96708" w:rsidP="00BD7172">
            <w:pPr>
              <w:autoSpaceDE w:val="0"/>
              <w:autoSpaceDN w:val="0"/>
              <w:adjustRightInd w:val="0"/>
              <w:spacing w:after="0" w:line="240" w:lineRule="auto"/>
              <w:rPr>
                <w:rFonts w:ascii="Times New Roman" w:hAnsi="Times New Roman" w:cs="Times New Roman"/>
                <w:szCs w:val="22"/>
              </w:rPr>
            </w:pPr>
            <w:r w:rsidRPr="00A74A17">
              <w:rPr>
                <w:rFonts w:ascii="Times New Roman" w:hAnsi="Times New Roman" w:cs="Times New Roman"/>
                <w:bCs/>
                <w:szCs w:val="22"/>
              </w:rPr>
              <w:t>Schemes for financing weaker sections - Differential Interest Rate (DIR), Integrated Rural Development Programme (IRDP), Ganga Kalyan Yozana (GKY), Swarnajayanti Gram Swarozgar Yojana (SGSY), Self Help Groups etc.</w:t>
            </w:r>
          </w:p>
        </w:tc>
        <w:tc>
          <w:tcPr>
            <w:tcW w:w="1403" w:type="dxa"/>
            <w:tcBorders>
              <w:top w:val="single" w:sz="4" w:space="0" w:color="auto"/>
              <w:left w:val="single" w:sz="4" w:space="0" w:color="auto"/>
              <w:bottom w:val="single" w:sz="4" w:space="0" w:color="auto"/>
              <w:right w:val="single" w:sz="4" w:space="0" w:color="auto"/>
            </w:tcBorders>
            <w:shd w:val="clear" w:color="auto" w:fill="auto"/>
            <w:noWrap/>
            <w:hideMark/>
          </w:tcPr>
          <w:p w:rsidR="00F96708" w:rsidRPr="00A74A17" w:rsidRDefault="00F96708" w:rsidP="00BD7172">
            <w:pPr>
              <w:spacing w:after="0" w:line="240" w:lineRule="auto"/>
              <w:jc w:val="center"/>
              <w:rPr>
                <w:rFonts w:ascii="Times New Roman" w:hAnsi="Times New Roman" w:cs="Times New Roman"/>
                <w:color w:val="000000"/>
                <w:szCs w:val="22"/>
              </w:rPr>
            </w:pPr>
            <w:r w:rsidRPr="00A74A17">
              <w:rPr>
                <w:rFonts w:ascii="Times New Roman" w:hAnsi="Times New Roman" w:cs="Times New Roman"/>
                <w:color w:val="000000"/>
                <w:szCs w:val="22"/>
              </w:rPr>
              <w:t>8</w:t>
            </w:r>
          </w:p>
        </w:tc>
      </w:tr>
      <w:tr w:rsidR="00F96708" w:rsidRPr="00A74A17" w:rsidTr="00F96708">
        <w:trPr>
          <w:trHeight w:val="300"/>
        </w:trPr>
        <w:tc>
          <w:tcPr>
            <w:tcW w:w="1095" w:type="dxa"/>
            <w:tcBorders>
              <w:top w:val="single" w:sz="4" w:space="0" w:color="auto"/>
              <w:left w:val="single" w:sz="4" w:space="0" w:color="auto"/>
              <w:bottom w:val="single" w:sz="4" w:space="0" w:color="auto"/>
              <w:right w:val="single" w:sz="4" w:space="0" w:color="auto"/>
            </w:tcBorders>
            <w:shd w:val="clear" w:color="auto" w:fill="auto"/>
            <w:noWrap/>
            <w:hideMark/>
          </w:tcPr>
          <w:p w:rsidR="00F96708" w:rsidRPr="00A74A17" w:rsidRDefault="00F96708" w:rsidP="00BD7172">
            <w:pPr>
              <w:spacing w:after="0" w:line="240" w:lineRule="auto"/>
              <w:jc w:val="center"/>
              <w:rPr>
                <w:rFonts w:ascii="Times New Roman" w:hAnsi="Times New Roman" w:cs="Times New Roman"/>
                <w:color w:val="000000"/>
                <w:szCs w:val="22"/>
              </w:rPr>
            </w:pPr>
            <w:r w:rsidRPr="00A74A17">
              <w:rPr>
                <w:rFonts w:ascii="Times New Roman" w:hAnsi="Times New Roman" w:cs="Times New Roman"/>
                <w:color w:val="000000"/>
                <w:szCs w:val="22"/>
              </w:rPr>
              <w:t>21, 22</w:t>
            </w:r>
          </w:p>
        </w:tc>
        <w:tc>
          <w:tcPr>
            <w:tcW w:w="6750" w:type="dxa"/>
            <w:tcBorders>
              <w:top w:val="single" w:sz="4" w:space="0" w:color="auto"/>
              <w:left w:val="nil"/>
              <w:bottom w:val="single" w:sz="4" w:space="0" w:color="auto"/>
              <w:right w:val="single" w:sz="4" w:space="0" w:color="auto"/>
            </w:tcBorders>
            <w:shd w:val="clear" w:color="auto" w:fill="auto"/>
            <w:noWrap/>
            <w:hideMark/>
          </w:tcPr>
          <w:p w:rsidR="00F96708" w:rsidRPr="00A74A17" w:rsidRDefault="00F96708" w:rsidP="00BD7172">
            <w:pPr>
              <w:autoSpaceDE w:val="0"/>
              <w:autoSpaceDN w:val="0"/>
              <w:adjustRightInd w:val="0"/>
              <w:spacing w:after="0" w:line="240" w:lineRule="auto"/>
              <w:rPr>
                <w:rFonts w:ascii="Times New Roman" w:hAnsi="Times New Roman" w:cs="Times New Roman"/>
                <w:bCs/>
                <w:szCs w:val="22"/>
              </w:rPr>
            </w:pPr>
            <w:r w:rsidRPr="00A74A17">
              <w:rPr>
                <w:rFonts w:ascii="Times New Roman" w:hAnsi="Times New Roman" w:cs="Times New Roman"/>
                <w:bCs/>
                <w:szCs w:val="22"/>
              </w:rPr>
              <w:t>Crop Insurance - meaning and its advantages - progress of crop insurance scheme in India - limitations in application - Agricultural Insurance Company of India – National Agricultural Insurance scheme (NAIS) - salient features - Weather insurance</w:t>
            </w:r>
          </w:p>
          <w:p w:rsidR="00F96708" w:rsidRPr="00A74A17" w:rsidRDefault="00F96708" w:rsidP="00BD7172">
            <w:pPr>
              <w:autoSpaceDE w:val="0"/>
              <w:autoSpaceDN w:val="0"/>
              <w:adjustRightInd w:val="0"/>
              <w:spacing w:after="0" w:line="240" w:lineRule="auto"/>
              <w:rPr>
                <w:rFonts w:ascii="Times New Roman" w:hAnsi="Times New Roman" w:cs="Times New Roman"/>
                <w:szCs w:val="22"/>
              </w:rPr>
            </w:pPr>
          </w:p>
        </w:tc>
        <w:tc>
          <w:tcPr>
            <w:tcW w:w="1403" w:type="dxa"/>
            <w:tcBorders>
              <w:top w:val="single" w:sz="4" w:space="0" w:color="auto"/>
              <w:left w:val="nil"/>
              <w:bottom w:val="single" w:sz="4" w:space="0" w:color="auto"/>
              <w:right w:val="single" w:sz="4" w:space="0" w:color="auto"/>
            </w:tcBorders>
            <w:shd w:val="clear" w:color="auto" w:fill="auto"/>
            <w:noWrap/>
            <w:hideMark/>
          </w:tcPr>
          <w:p w:rsidR="00F96708" w:rsidRPr="00A74A17" w:rsidRDefault="00F96708" w:rsidP="00BD7172">
            <w:pPr>
              <w:spacing w:after="0" w:line="240" w:lineRule="auto"/>
              <w:jc w:val="center"/>
              <w:rPr>
                <w:rFonts w:ascii="Times New Roman" w:hAnsi="Times New Roman" w:cs="Times New Roman"/>
                <w:color w:val="000000"/>
                <w:szCs w:val="22"/>
              </w:rPr>
            </w:pPr>
            <w:r w:rsidRPr="00A74A17">
              <w:rPr>
                <w:rFonts w:ascii="Times New Roman" w:hAnsi="Times New Roman" w:cs="Times New Roman"/>
                <w:color w:val="000000"/>
                <w:szCs w:val="22"/>
              </w:rPr>
              <w:t>5</w:t>
            </w:r>
          </w:p>
          <w:p w:rsidR="00F96708" w:rsidRPr="00A74A17" w:rsidRDefault="00F96708" w:rsidP="00BD7172">
            <w:pPr>
              <w:spacing w:after="0" w:line="240" w:lineRule="auto"/>
              <w:rPr>
                <w:rFonts w:ascii="Times New Roman" w:hAnsi="Times New Roman" w:cs="Times New Roman"/>
                <w:color w:val="000000"/>
                <w:szCs w:val="22"/>
              </w:rPr>
            </w:pPr>
          </w:p>
        </w:tc>
      </w:tr>
      <w:tr w:rsidR="00F96708" w:rsidRPr="00A74A17" w:rsidTr="00F96708">
        <w:trPr>
          <w:trHeight w:val="300"/>
        </w:trPr>
        <w:tc>
          <w:tcPr>
            <w:tcW w:w="1095" w:type="dxa"/>
            <w:tcBorders>
              <w:top w:val="nil"/>
              <w:left w:val="single" w:sz="4" w:space="0" w:color="auto"/>
              <w:bottom w:val="single" w:sz="4" w:space="0" w:color="auto"/>
              <w:right w:val="single" w:sz="4" w:space="0" w:color="auto"/>
            </w:tcBorders>
            <w:shd w:val="clear" w:color="auto" w:fill="auto"/>
            <w:noWrap/>
            <w:hideMark/>
          </w:tcPr>
          <w:p w:rsidR="00F96708" w:rsidRPr="00A74A17" w:rsidRDefault="00F96708" w:rsidP="00BD7172">
            <w:pPr>
              <w:spacing w:after="0" w:line="240" w:lineRule="auto"/>
              <w:jc w:val="center"/>
              <w:rPr>
                <w:rFonts w:ascii="Times New Roman" w:hAnsi="Times New Roman" w:cs="Times New Roman"/>
                <w:color w:val="000000"/>
                <w:szCs w:val="22"/>
              </w:rPr>
            </w:pPr>
            <w:r w:rsidRPr="00A74A17">
              <w:rPr>
                <w:rFonts w:ascii="Times New Roman" w:hAnsi="Times New Roman" w:cs="Times New Roman"/>
                <w:color w:val="000000"/>
                <w:szCs w:val="22"/>
              </w:rPr>
              <w:t>23,24 &amp; 25</w:t>
            </w:r>
          </w:p>
        </w:tc>
        <w:tc>
          <w:tcPr>
            <w:tcW w:w="6750" w:type="dxa"/>
            <w:tcBorders>
              <w:top w:val="nil"/>
              <w:left w:val="nil"/>
              <w:bottom w:val="single" w:sz="4" w:space="0" w:color="auto"/>
              <w:right w:val="single" w:sz="4" w:space="0" w:color="auto"/>
            </w:tcBorders>
            <w:shd w:val="clear" w:color="auto" w:fill="auto"/>
            <w:noWrap/>
            <w:hideMark/>
          </w:tcPr>
          <w:p w:rsidR="00F96708" w:rsidRPr="00A74A17" w:rsidRDefault="00F96708" w:rsidP="00BD7172">
            <w:pPr>
              <w:autoSpaceDE w:val="0"/>
              <w:autoSpaceDN w:val="0"/>
              <w:adjustRightInd w:val="0"/>
              <w:spacing w:after="0" w:line="240" w:lineRule="auto"/>
              <w:rPr>
                <w:rFonts w:ascii="Times New Roman" w:hAnsi="Times New Roman" w:cs="Times New Roman"/>
                <w:szCs w:val="22"/>
              </w:rPr>
            </w:pPr>
            <w:r w:rsidRPr="00A74A17">
              <w:rPr>
                <w:rFonts w:ascii="Times New Roman" w:hAnsi="Times New Roman" w:cs="Times New Roman"/>
                <w:bCs/>
                <w:szCs w:val="22"/>
              </w:rPr>
              <w:t xml:space="preserve">Higher Financing Agencies - Reserve Bank of India (RBI) - origin – objectives and functions - role of RBI in agricultural development and finance; National Bank for Agricultural and Rural Development (NABARD) </w:t>
            </w:r>
            <w:r w:rsidRPr="00A74A17">
              <w:rPr>
                <w:rFonts w:ascii="Times New Roman" w:hAnsi="Times New Roman" w:cs="Times New Roman"/>
                <w:szCs w:val="22"/>
              </w:rPr>
              <w:t xml:space="preserve">- </w:t>
            </w:r>
            <w:r w:rsidRPr="00A74A17">
              <w:rPr>
                <w:rFonts w:ascii="Times New Roman" w:hAnsi="Times New Roman" w:cs="Times New Roman"/>
                <w:bCs/>
                <w:szCs w:val="22"/>
              </w:rPr>
              <w:t xml:space="preserve">origin, functions, activities and its role in agricultural development; International Bank for Reconstruction and Development </w:t>
            </w:r>
            <w:r w:rsidRPr="00A74A17">
              <w:rPr>
                <w:rFonts w:ascii="Times New Roman" w:hAnsi="Times New Roman" w:cs="Times New Roman"/>
                <w:szCs w:val="22"/>
              </w:rPr>
              <w:t>(I</w:t>
            </w:r>
            <w:r w:rsidRPr="00A74A17">
              <w:rPr>
                <w:rFonts w:ascii="Times New Roman" w:hAnsi="Times New Roman" w:cs="Times New Roman"/>
                <w:bCs/>
                <w:szCs w:val="22"/>
              </w:rPr>
              <w:t>BRD); International Monetary Fund (IMF); International Development Agency (IDA); Asian Development Bank (ADB); Deposit Insurance and Credit Guarantee Corporation of India</w:t>
            </w:r>
          </w:p>
        </w:tc>
        <w:tc>
          <w:tcPr>
            <w:tcW w:w="1403" w:type="dxa"/>
            <w:tcBorders>
              <w:top w:val="nil"/>
              <w:left w:val="nil"/>
              <w:bottom w:val="single" w:sz="4" w:space="0" w:color="auto"/>
              <w:right w:val="single" w:sz="4" w:space="0" w:color="auto"/>
            </w:tcBorders>
            <w:shd w:val="clear" w:color="auto" w:fill="auto"/>
            <w:noWrap/>
            <w:hideMark/>
          </w:tcPr>
          <w:p w:rsidR="00F96708" w:rsidRPr="00A74A17" w:rsidRDefault="00F96708" w:rsidP="00BD7172">
            <w:pPr>
              <w:spacing w:after="0" w:line="240" w:lineRule="auto"/>
              <w:jc w:val="center"/>
              <w:rPr>
                <w:rFonts w:ascii="Times New Roman" w:hAnsi="Times New Roman" w:cs="Times New Roman"/>
                <w:color w:val="000000"/>
                <w:szCs w:val="22"/>
              </w:rPr>
            </w:pPr>
            <w:r w:rsidRPr="00A74A17">
              <w:rPr>
                <w:rFonts w:ascii="Times New Roman" w:hAnsi="Times New Roman" w:cs="Times New Roman"/>
                <w:color w:val="000000"/>
                <w:szCs w:val="22"/>
              </w:rPr>
              <w:t>8</w:t>
            </w:r>
          </w:p>
          <w:p w:rsidR="00F96708" w:rsidRPr="00A74A17" w:rsidRDefault="00F96708" w:rsidP="00BD7172">
            <w:pPr>
              <w:spacing w:after="0" w:line="240" w:lineRule="auto"/>
              <w:jc w:val="center"/>
              <w:rPr>
                <w:rFonts w:ascii="Times New Roman" w:hAnsi="Times New Roman" w:cs="Times New Roman"/>
                <w:color w:val="000000"/>
                <w:szCs w:val="22"/>
              </w:rPr>
            </w:pPr>
          </w:p>
          <w:p w:rsidR="00F96708" w:rsidRPr="00A74A17" w:rsidRDefault="00F96708" w:rsidP="00BD7172">
            <w:pPr>
              <w:spacing w:after="0" w:line="240" w:lineRule="auto"/>
              <w:jc w:val="center"/>
              <w:rPr>
                <w:rFonts w:ascii="Times New Roman" w:hAnsi="Times New Roman" w:cs="Times New Roman"/>
                <w:color w:val="000000"/>
                <w:szCs w:val="22"/>
              </w:rPr>
            </w:pPr>
          </w:p>
          <w:p w:rsidR="00F96708" w:rsidRPr="00A74A17" w:rsidRDefault="00F96708" w:rsidP="00BD7172">
            <w:pPr>
              <w:spacing w:after="0" w:line="240" w:lineRule="auto"/>
              <w:jc w:val="center"/>
              <w:rPr>
                <w:rFonts w:ascii="Times New Roman" w:hAnsi="Times New Roman" w:cs="Times New Roman"/>
                <w:color w:val="000000"/>
                <w:szCs w:val="22"/>
              </w:rPr>
            </w:pPr>
          </w:p>
          <w:p w:rsidR="00F96708" w:rsidRPr="00A74A17" w:rsidRDefault="00F96708" w:rsidP="00BD7172">
            <w:pPr>
              <w:spacing w:after="0" w:line="240" w:lineRule="auto"/>
              <w:rPr>
                <w:rFonts w:ascii="Times New Roman" w:hAnsi="Times New Roman" w:cs="Times New Roman"/>
                <w:color w:val="000000"/>
                <w:szCs w:val="22"/>
              </w:rPr>
            </w:pPr>
          </w:p>
        </w:tc>
      </w:tr>
      <w:tr w:rsidR="00F96708" w:rsidRPr="00A74A17" w:rsidTr="00F96708">
        <w:trPr>
          <w:trHeight w:val="593"/>
        </w:trPr>
        <w:tc>
          <w:tcPr>
            <w:tcW w:w="1095" w:type="dxa"/>
            <w:tcBorders>
              <w:top w:val="nil"/>
              <w:left w:val="single" w:sz="4" w:space="0" w:color="auto"/>
              <w:bottom w:val="single" w:sz="4" w:space="0" w:color="auto"/>
              <w:right w:val="single" w:sz="4" w:space="0" w:color="auto"/>
            </w:tcBorders>
            <w:shd w:val="clear" w:color="auto" w:fill="auto"/>
            <w:noWrap/>
            <w:hideMark/>
          </w:tcPr>
          <w:p w:rsidR="00F96708" w:rsidRPr="00A74A17" w:rsidRDefault="00F96708" w:rsidP="00BD7172">
            <w:pPr>
              <w:spacing w:after="0" w:line="240" w:lineRule="auto"/>
              <w:jc w:val="center"/>
              <w:rPr>
                <w:rFonts w:ascii="Times New Roman" w:hAnsi="Times New Roman" w:cs="Times New Roman"/>
                <w:color w:val="000000"/>
                <w:szCs w:val="22"/>
              </w:rPr>
            </w:pPr>
            <w:r w:rsidRPr="00A74A17">
              <w:rPr>
                <w:rFonts w:ascii="Times New Roman" w:hAnsi="Times New Roman" w:cs="Times New Roman"/>
                <w:color w:val="000000"/>
                <w:szCs w:val="22"/>
              </w:rPr>
              <w:t>26</w:t>
            </w:r>
          </w:p>
        </w:tc>
        <w:tc>
          <w:tcPr>
            <w:tcW w:w="6750" w:type="dxa"/>
            <w:tcBorders>
              <w:top w:val="nil"/>
              <w:left w:val="nil"/>
              <w:bottom w:val="single" w:sz="4" w:space="0" w:color="auto"/>
              <w:right w:val="single" w:sz="4" w:space="0" w:color="auto"/>
            </w:tcBorders>
            <w:shd w:val="clear" w:color="auto" w:fill="auto"/>
            <w:noWrap/>
            <w:hideMark/>
          </w:tcPr>
          <w:p w:rsidR="00F96708" w:rsidRPr="00A74A17" w:rsidRDefault="00F96708" w:rsidP="00BD7172">
            <w:pPr>
              <w:autoSpaceDE w:val="0"/>
              <w:autoSpaceDN w:val="0"/>
              <w:adjustRightInd w:val="0"/>
              <w:spacing w:after="0" w:line="240" w:lineRule="auto"/>
              <w:rPr>
                <w:rFonts w:ascii="Times New Roman" w:hAnsi="Times New Roman" w:cs="Times New Roman"/>
                <w:szCs w:val="22"/>
              </w:rPr>
            </w:pPr>
            <w:r w:rsidRPr="00A74A17">
              <w:rPr>
                <w:rFonts w:ascii="Times New Roman" w:hAnsi="Times New Roman" w:cs="Times New Roman"/>
                <w:bCs/>
                <w:szCs w:val="22"/>
              </w:rPr>
              <w:t>Co-operation – meaning - scope, importance and definition - principles - objectives of co-operation</w:t>
            </w:r>
          </w:p>
        </w:tc>
        <w:tc>
          <w:tcPr>
            <w:tcW w:w="1403" w:type="dxa"/>
            <w:tcBorders>
              <w:top w:val="nil"/>
              <w:left w:val="nil"/>
              <w:bottom w:val="single" w:sz="4" w:space="0" w:color="auto"/>
              <w:right w:val="single" w:sz="4" w:space="0" w:color="auto"/>
            </w:tcBorders>
            <w:shd w:val="clear" w:color="auto" w:fill="auto"/>
            <w:noWrap/>
            <w:hideMark/>
          </w:tcPr>
          <w:p w:rsidR="00F96708" w:rsidRPr="00A74A17" w:rsidRDefault="00F96708" w:rsidP="00BD7172">
            <w:pPr>
              <w:spacing w:after="0" w:line="240" w:lineRule="auto"/>
              <w:jc w:val="center"/>
              <w:rPr>
                <w:rFonts w:ascii="Times New Roman" w:hAnsi="Times New Roman" w:cs="Times New Roman"/>
                <w:color w:val="000000"/>
                <w:szCs w:val="22"/>
              </w:rPr>
            </w:pPr>
            <w:r w:rsidRPr="00A74A17">
              <w:rPr>
                <w:rFonts w:ascii="Times New Roman" w:hAnsi="Times New Roman" w:cs="Times New Roman"/>
                <w:color w:val="000000"/>
                <w:szCs w:val="22"/>
              </w:rPr>
              <w:t>6</w:t>
            </w:r>
          </w:p>
        </w:tc>
      </w:tr>
      <w:tr w:rsidR="00F96708" w:rsidRPr="00A74A17" w:rsidTr="00F96708">
        <w:trPr>
          <w:trHeight w:val="899"/>
        </w:trPr>
        <w:tc>
          <w:tcPr>
            <w:tcW w:w="1095" w:type="dxa"/>
            <w:tcBorders>
              <w:top w:val="nil"/>
              <w:left w:val="single" w:sz="4" w:space="0" w:color="auto"/>
              <w:bottom w:val="single" w:sz="4" w:space="0" w:color="auto"/>
              <w:right w:val="single" w:sz="4" w:space="0" w:color="auto"/>
            </w:tcBorders>
            <w:shd w:val="clear" w:color="auto" w:fill="auto"/>
            <w:noWrap/>
            <w:hideMark/>
          </w:tcPr>
          <w:p w:rsidR="00F96708" w:rsidRPr="00A74A17" w:rsidRDefault="00F96708" w:rsidP="00BD7172">
            <w:pPr>
              <w:spacing w:after="0" w:line="240" w:lineRule="auto"/>
              <w:jc w:val="center"/>
              <w:rPr>
                <w:rFonts w:ascii="Times New Roman" w:hAnsi="Times New Roman" w:cs="Times New Roman"/>
                <w:color w:val="000000"/>
                <w:szCs w:val="22"/>
              </w:rPr>
            </w:pPr>
            <w:r w:rsidRPr="00A74A17">
              <w:rPr>
                <w:rFonts w:ascii="Times New Roman" w:hAnsi="Times New Roman" w:cs="Times New Roman"/>
                <w:color w:val="000000"/>
                <w:szCs w:val="22"/>
              </w:rPr>
              <w:lastRenderedPageBreak/>
              <w:t>27, 28</w:t>
            </w:r>
          </w:p>
        </w:tc>
        <w:tc>
          <w:tcPr>
            <w:tcW w:w="6750" w:type="dxa"/>
            <w:tcBorders>
              <w:top w:val="nil"/>
              <w:left w:val="nil"/>
              <w:bottom w:val="single" w:sz="4" w:space="0" w:color="auto"/>
              <w:right w:val="single" w:sz="4" w:space="0" w:color="auto"/>
            </w:tcBorders>
            <w:shd w:val="clear" w:color="auto" w:fill="auto"/>
            <w:noWrap/>
            <w:hideMark/>
          </w:tcPr>
          <w:p w:rsidR="00F96708" w:rsidRPr="00A74A17" w:rsidRDefault="00F96708" w:rsidP="00BD7172">
            <w:pPr>
              <w:autoSpaceDE w:val="0"/>
              <w:autoSpaceDN w:val="0"/>
              <w:adjustRightInd w:val="0"/>
              <w:spacing w:after="0" w:line="240" w:lineRule="auto"/>
              <w:rPr>
                <w:rFonts w:ascii="Times New Roman" w:hAnsi="Times New Roman" w:cs="Times New Roman"/>
                <w:szCs w:val="22"/>
              </w:rPr>
            </w:pPr>
            <w:r w:rsidRPr="00A74A17">
              <w:rPr>
                <w:rFonts w:ascii="Times New Roman" w:hAnsi="Times New Roman" w:cs="Times New Roman"/>
                <w:bCs/>
                <w:szCs w:val="22"/>
              </w:rPr>
              <w:t>Origin and history of Indian cooperative movement – cooperative movement during pre-independence period - progress of cooperative movement during post-independence period</w:t>
            </w:r>
          </w:p>
        </w:tc>
        <w:tc>
          <w:tcPr>
            <w:tcW w:w="1403" w:type="dxa"/>
            <w:tcBorders>
              <w:top w:val="nil"/>
              <w:left w:val="nil"/>
              <w:bottom w:val="single" w:sz="4" w:space="0" w:color="auto"/>
              <w:right w:val="single" w:sz="4" w:space="0" w:color="auto"/>
            </w:tcBorders>
            <w:shd w:val="clear" w:color="auto" w:fill="auto"/>
            <w:noWrap/>
            <w:hideMark/>
          </w:tcPr>
          <w:p w:rsidR="00F96708" w:rsidRPr="00A74A17" w:rsidRDefault="00F96708" w:rsidP="00BD7172">
            <w:pPr>
              <w:spacing w:after="0" w:line="240" w:lineRule="auto"/>
              <w:jc w:val="center"/>
              <w:rPr>
                <w:rFonts w:ascii="Times New Roman" w:hAnsi="Times New Roman" w:cs="Times New Roman"/>
                <w:color w:val="000000"/>
                <w:szCs w:val="22"/>
              </w:rPr>
            </w:pPr>
            <w:r w:rsidRPr="00A74A17">
              <w:rPr>
                <w:rFonts w:ascii="Times New Roman" w:hAnsi="Times New Roman" w:cs="Times New Roman"/>
                <w:color w:val="000000"/>
                <w:szCs w:val="22"/>
              </w:rPr>
              <w:t>4</w:t>
            </w:r>
          </w:p>
          <w:p w:rsidR="00F96708" w:rsidRPr="00A74A17" w:rsidRDefault="00F96708" w:rsidP="00BD7172">
            <w:pPr>
              <w:spacing w:after="0" w:line="240" w:lineRule="auto"/>
              <w:rPr>
                <w:rFonts w:ascii="Times New Roman" w:hAnsi="Times New Roman" w:cs="Times New Roman"/>
                <w:color w:val="000000"/>
                <w:szCs w:val="22"/>
              </w:rPr>
            </w:pPr>
          </w:p>
        </w:tc>
      </w:tr>
      <w:tr w:rsidR="00F96708" w:rsidRPr="00A74A17" w:rsidTr="00F96708">
        <w:trPr>
          <w:trHeight w:val="300"/>
        </w:trPr>
        <w:tc>
          <w:tcPr>
            <w:tcW w:w="1095" w:type="dxa"/>
            <w:tcBorders>
              <w:top w:val="nil"/>
              <w:left w:val="single" w:sz="4" w:space="0" w:color="auto"/>
              <w:bottom w:val="single" w:sz="4" w:space="0" w:color="auto"/>
              <w:right w:val="single" w:sz="4" w:space="0" w:color="auto"/>
            </w:tcBorders>
            <w:shd w:val="clear" w:color="auto" w:fill="auto"/>
            <w:noWrap/>
            <w:hideMark/>
          </w:tcPr>
          <w:p w:rsidR="00F96708" w:rsidRPr="00A74A17" w:rsidRDefault="00F96708" w:rsidP="00BD7172">
            <w:pPr>
              <w:spacing w:after="0" w:line="240" w:lineRule="auto"/>
              <w:jc w:val="center"/>
              <w:rPr>
                <w:rFonts w:ascii="Times New Roman" w:hAnsi="Times New Roman" w:cs="Times New Roman"/>
                <w:color w:val="000000"/>
                <w:szCs w:val="22"/>
              </w:rPr>
            </w:pPr>
            <w:r w:rsidRPr="00A74A17">
              <w:rPr>
                <w:rFonts w:ascii="Times New Roman" w:hAnsi="Times New Roman" w:cs="Times New Roman"/>
                <w:color w:val="000000"/>
                <w:szCs w:val="22"/>
              </w:rPr>
              <w:t>29, 30</w:t>
            </w:r>
          </w:p>
        </w:tc>
        <w:tc>
          <w:tcPr>
            <w:tcW w:w="6750" w:type="dxa"/>
            <w:tcBorders>
              <w:top w:val="nil"/>
              <w:left w:val="nil"/>
              <w:bottom w:val="single" w:sz="4" w:space="0" w:color="auto"/>
              <w:right w:val="single" w:sz="4" w:space="0" w:color="auto"/>
            </w:tcBorders>
            <w:shd w:val="clear" w:color="auto" w:fill="auto"/>
            <w:noWrap/>
            <w:hideMark/>
          </w:tcPr>
          <w:p w:rsidR="00F96708" w:rsidRPr="00A74A17" w:rsidRDefault="00F96708" w:rsidP="00BD7172">
            <w:pPr>
              <w:autoSpaceDE w:val="0"/>
              <w:autoSpaceDN w:val="0"/>
              <w:adjustRightInd w:val="0"/>
              <w:spacing w:after="0" w:line="240" w:lineRule="auto"/>
              <w:rPr>
                <w:rFonts w:ascii="Times New Roman" w:hAnsi="Times New Roman" w:cs="Times New Roman"/>
                <w:szCs w:val="22"/>
              </w:rPr>
            </w:pPr>
            <w:r w:rsidRPr="00A74A17">
              <w:rPr>
                <w:rFonts w:ascii="Times New Roman" w:hAnsi="Times New Roman" w:cs="Times New Roman"/>
                <w:bCs/>
                <w:szCs w:val="22"/>
              </w:rPr>
              <w:t>Short comings of Indian co-operative movement and remedies - recommendations of various committees – development of cooperative credit and non-credit organizations-  co-operative credit structure</w:t>
            </w:r>
          </w:p>
        </w:tc>
        <w:tc>
          <w:tcPr>
            <w:tcW w:w="1403" w:type="dxa"/>
            <w:tcBorders>
              <w:top w:val="nil"/>
              <w:left w:val="nil"/>
              <w:bottom w:val="single" w:sz="4" w:space="0" w:color="auto"/>
              <w:right w:val="single" w:sz="4" w:space="0" w:color="auto"/>
            </w:tcBorders>
            <w:shd w:val="clear" w:color="auto" w:fill="auto"/>
            <w:noWrap/>
            <w:hideMark/>
          </w:tcPr>
          <w:p w:rsidR="00F96708" w:rsidRPr="00A74A17" w:rsidRDefault="00F96708" w:rsidP="00BD7172">
            <w:pPr>
              <w:spacing w:after="0" w:line="240" w:lineRule="auto"/>
              <w:jc w:val="center"/>
              <w:rPr>
                <w:rFonts w:ascii="Times New Roman" w:hAnsi="Times New Roman" w:cs="Times New Roman"/>
                <w:color w:val="000000"/>
                <w:szCs w:val="22"/>
              </w:rPr>
            </w:pPr>
            <w:r w:rsidRPr="00A74A17">
              <w:rPr>
                <w:rFonts w:ascii="Times New Roman" w:hAnsi="Times New Roman" w:cs="Times New Roman"/>
                <w:color w:val="000000"/>
                <w:szCs w:val="22"/>
              </w:rPr>
              <w:t>4</w:t>
            </w:r>
          </w:p>
          <w:p w:rsidR="00F96708" w:rsidRPr="00A74A17" w:rsidRDefault="00F96708" w:rsidP="00BD7172">
            <w:pPr>
              <w:spacing w:after="0" w:line="240" w:lineRule="auto"/>
              <w:rPr>
                <w:rFonts w:ascii="Times New Roman" w:hAnsi="Times New Roman" w:cs="Times New Roman"/>
                <w:color w:val="000000"/>
                <w:szCs w:val="22"/>
              </w:rPr>
            </w:pPr>
          </w:p>
        </w:tc>
      </w:tr>
      <w:tr w:rsidR="00F96708" w:rsidRPr="00A74A17" w:rsidTr="00F96708">
        <w:trPr>
          <w:trHeight w:val="300"/>
        </w:trPr>
        <w:tc>
          <w:tcPr>
            <w:tcW w:w="1095" w:type="dxa"/>
            <w:tcBorders>
              <w:top w:val="nil"/>
              <w:left w:val="single" w:sz="4" w:space="0" w:color="auto"/>
              <w:bottom w:val="single" w:sz="4" w:space="0" w:color="auto"/>
              <w:right w:val="single" w:sz="4" w:space="0" w:color="auto"/>
            </w:tcBorders>
            <w:shd w:val="clear" w:color="auto" w:fill="auto"/>
            <w:noWrap/>
            <w:hideMark/>
          </w:tcPr>
          <w:p w:rsidR="00F96708" w:rsidRPr="00A74A17" w:rsidRDefault="00F96708" w:rsidP="00BD7172">
            <w:pPr>
              <w:spacing w:after="0" w:line="240" w:lineRule="auto"/>
              <w:jc w:val="center"/>
              <w:rPr>
                <w:rFonts w:ascii="Times New Roman" w:hAnsi="Times New Roman" w:cs="Times New Roman"/>
                <w:color w:val="000000"/>
                <w:szCs w:val="22"/>
              </w:rPr>
            </w:pPr>
            <w:r w:rsidRPr="00A74A17">
              <w:rPr>
                <w:rFonts w:ascii="Times New Roman" w:hAnsi="Times New Roman" w:cs="Times New Roman"/>
                <w:color w:val="000000"/>
                <w:szCs w:val="22"/>
              </w:rPr>
              <w:t>32, 32</w:t>
            </w:r>
          </w:p>
          <w:p w:rsidR="00F96708" w:rsidRPr="00A74A17" w:rsidRDefault="00F96708" w:rsidP="00BD7172">
            <w:pPr>
              <w:spacing w:after="0" w:line="240" w:lineRule="auto"/>
              <w:jc w:val="center"/>
              <w:rPr>
                <w:rFonts w:ascii="Times New Roman" w:hAnsi="Times New Roman" w:cs="Times New Roman"/>
                <w:color w:val="000000"/>
                <w:szCs w:val="22"/>
              </w:rPr>
            </w:pPr>
          </w:p>
          <w:p w:rsidR="00F96708" w:rsidRPr="00A74A17" w:rsidRDefault="00F96708" w:rsidP="00BD7172">
            <w:pPr>
              <w:spacing w:after="0" w:line="240" w:lineRule="auto"/>
              <w:jc w:val="center"/>
              <w:rPr>
                <w:rFonts w:ascii="Times New Roman" w:hAnsi="Times New Roman" w:cs="Times New Roman"/>
                <w:color w:val="000000"/>
                <w:szCs w:val="22"/>
              </w:rPr>
            </w:pPr>
          </w:p>
          <w:p w:rsidR="00F96708" w:rsidRPr="00A74A17" w:rsidRDefault="00F96708" w:rsidP="00BD7172">
            <w:pPr>
              <w:spacing w:after="0" w:line="240" w:lineRule="auto"/>
              <w:rPr>
                <w:rFonts w:ascii="Times New Roman" w:hAnsi="Times New Roman" w:cs="Times New Roman"/>
                <w:color w:val="000000"/>
                <w:szCs w:val="22"/>
              </w:rPr>
            </w:pPr>
          </w:p>
        </w:tc>
        <w:tc>
          <w:tcPr>
            <w:tcW w:w="6750" w:type="dxa"/>
            <w:tcBorders>
              <w:top w:val="nil"/>
              <w:left w:val="nil"/>
              <w:bottom w:val="single" w:sz="4" w:space="0" w:color="auto"/>
              <w:right w:val="single" w:sz="4" w:space="0" w:color="auto"/>
            </w:tcBorders>
            <w:shd w:val="clear" w:color="auto" w:fill="auto"/>
            <w:noWrap/>
            <w:hideMark/>
          </w:tcPr>
          <w:p w:rsidR="00F96708" w:rsidRPr="00A74A17" w:rsidRDefault="00F96708" w:rsidP="00BD7172">
            <w:pPr>
              <w:autoSpaceDE w:val="0"/>
              <w:autoSpaceDN w:val="0"/>
              <w:adjustRightInd w:val="0"/>
              <w:spacing w:after="0" w:line="240" w:lineRule="auto"/>
              <w:rPr>
                <w:rFonts w:ascii="Times New Roman" w:hAnsi="Times New Roman" w:cs="Times New Roman"/>
                <w:szCs w:val="22"/>
              </w:rPr>
            </w:pPr>
            <w:r w:rsidRPr="00A74A17">
              <w:rPr>
                <w:rFonts w:ascii="Times New Roman" w:hAnsi="Times New Roman" w:cs="Times New Roman"/>
                <w:bCs/>
                <w:szCs w:val="22"/>
              </w:rPr>
              <w:t>Classification of co-operative credit institutions - Short Term (ST), Medium Term (MT) and Long Term (LT) Credit – Primary Agricultural Cooperative Credit Societies (PACS) - Farmers Service Societies (FSS) - Multi-Purpose Cooperative Credit Societies (MPCS) and Large-Sized Adivasi Multipurpose Cooperative Societies (LAMPS) - Objectives and functions - Reorganization of Rural Credit Delivery System and concept of single window system – Andhra Pradesh mutually aided Co-operative Societies Act,1995</w:t>
            </w:r>
          </w:p>
        </w:tc>
        <w:tc>
          <w:tcPr>
            <w:tcW w:w="1403" w:type="dxa"/>
            <w:tcBorders>
              <w:top w:val="nil"/>
              <w:left w:val="nil"/>
              <w:bottom w:val="single" w:sz="4" w:space="0" w:color="auto"/>
              <w:right w:val="single" w:sz="4" w:space="0" w:color="auto"/>
            </w:tcBorders>
            <w:shd w:val="clear" w:color="auto" w:fill="auto"/>
            <w:noWrap/>
            <w:hideMark/>
          </w:tcPr>
          <w:p w:rsidR="00F96708" w:rsidRPr="00A74A17" w:rsidRDefault="00F96708" w:rsidP="00BD7172">
            <w:pPr>
              <w:spacing w:after="0" w:line="240" w:lineRule="auto"/>
              <w:jc w:val="center"/>
              <w:rPr>
                <w:rFonts w:ascii="Times New Roman" w:hAnsi="Times New Roman" w:cs="Times New Roman"/>
                <w:color w:val="000000"/>
                <w:szCs w:val="22"/>
              </w:rPr>
            </w:pPr>
            <w:r w:rsidRPr="00A74A17">
              <w:rPr>
                <w:rFonts w:ascii="Times New Roman" w:hAnsi="Times New Roman" w:cs="Times New Roman"/>
                <w:color w:val="000000"/>
                <w:szCs w:val="22"/>
              </w:rPr>
              <w:t>7</w:t>
            </w:r>
          </w:p>
          <w:p w:rsidR="00F96708" w:rsidRPr="00A74A17" w:rsidRDefault="00F96708" w:rsidP="00BD7172">
            <w:pPr>
              <w:spacing w:after="0" w:line="240" w:lineRule="auto"/>
              <w:jc w:val="center"/>
              <w:rPr>
                <w:rFonts w:ascii="Times New Roman" w:hAnsi="Times New Roman" w:cs="Times New Roman"/>
                <w:color w:val="000000"/>
                <w:szCs w:val="22"/>
              </w:rPr>
            </w:pPr>
          </w:p>
          <w:p w:rsidR="00F96708" w:rsidRPr="00A74A17" w:rsidRDefault="00F96708" w:rsidP="00BD7172">
            <w:pPr>
              <w:spacing w:after="0" w:line="240" w:lineRule="auto"/>
              <w:jc w:val="center"/>
              <w:rPr>
                <w:rFonts w:ascii="Times New Roman" w:hAnsi="Times New Roman" w:cs="Times New Roman"/>
                <w:color w:val="000000"/>
                <w:szCs w:val="22"/>
              </w:rPr>
            </w:pPr>
          </w:p>
          <w:p w:rsidR="00F96708" w:rsidRPr="00A74A17" w:rsidRDefault="00F96708" w:rsidP="00BD7172">
            <w:pPr>
              <w:spacing w:after="0" w:line="240" w:lineRule="auto"/>
              <w:jc w:val="center"/>
              <w:rPr>
                <w:rFonts w:ascii="Times New Roman" w:hAnsi="Times New Roman" w:cs="Times New Roman"/>
                <w:color w:val="000000"/>
                <w:szCs w:val="22"/>
              </w:rPr>
            </w:pPr>
          </w:p>
          <w:p w:rsidR="00F96708" w:rsidRPr="00A74A17" w:rsidRDefault="00F96708" w:rsidP="00BD7172">
            <w:pPr>
              <w:spacing w:after="0" w:line="240" w:lineRule="auto"/>
              <w:jc w:val="center"/>
              <w:rPr>
                <w:rFonts w:ascii="Times New Roman" w:hAnsi="Times New Roman" w:cs="Times New Roman"/>
                <w:color w:val="000000"/>
                <w:szCs w:val="22"/>
              </w:rPr>
            </w:pPr>
          </w:p>
        </w:tc>
      </w:tr>
      <w:tr w:rsidR="00F96708" w:rsidRPr="00A74A17" w:rsidTr="00F96708">
        <w:trPr>
          <w:trHeight w:val="300"/>
        </w:trPr>
        <w:tc>
          <w:tcPr>
            <w:tcW w:w="1095" w:type="dxa"/>
            <w:tcBorders>
              <w:top w:val="single" w:sz="4" w:space="0" w:color="auto"/>
              <w:left w:val="single" w:sz="4" w:space="0" w:color="auto"/>
              <w:bottom w:val="single" w:sz="4" w:space="0" w:color="auto"/>
              <w:right w:val="single" w:sz="4" w:space="0" w:color="auto"/>
            </w:tcBorders>
            <w:shd w:val="clear" w:color="auto" w:fill="auto"/>
            <w:noWrap/>
          </w:tcPr>
          <w:p w:rsidR="00F96708" w:rsidRPr="00A74A17" w:rsidRDefault="00F96708" w:rsidP="00BD7172">
            <w:pPr>
              <w:spacing w:after="0" w:line="240" w:lineRule="auto"/>
              <w:jc w:val="center"/>
              <w:rPr>
                <w:rFonts w:ascii="Times New Roman" w:hAnsi="Times New Roman" w:cs="Times New Roman"/>
                <w:color w:val="000000"/>
                <w:szCs w:val="22"/>
              </w:rPr>
            </w:pPr>
          </w:p>
        </w:tc>
        <w:tc>
          <w:tcPr>
            <w:tcW w:w="6750" w:type="dxa"/>
            <w:tcBorders>
              <w:top w:val="single" w:sz="4" w:space="0" w:color="auto"/>
              <w:left w:val="nil"/>
              <w:bottom w:val="single" w:sz="4" w:space="0" w:color="auto"/>
              <w:right w:val="single" w:sz="4" w:space="0" w:color="auto"/>
            </w:tcBorders>
            <w:shd w:val="clear" w:color="auto" w:fill="auto"/>
            <w:noWrap/>
          </w:tcPr>
          <w:p w:rsidR="00F96708" w:rsidRPr="00A74A17" w:rsidRDefault="00F96708" w:rsidP="00BD7172">
            <w:pPr>
              <w:autoSpaceDE w:val="0"/>
              <w:autoSpaceDN w:val="0"/>
              <w:adjustRightInd w:val="0"/>
              <w:spacing w:after="0" w:line="240" w:lineRule="auto"/>
              <w:jc w:val="center"/>
              <w:rPr>
                <w:rFonts w:ascii="Times New Roman" w:hAnsi="Times New Roman" w:cs="Times New Roman"/>
                <w:b/>
                <w:szCs w:val="22"/>
              </w:rPr>
            </w:pPr>
            <w:r w:rsidRPr="00A74A17">
              <w:rPr>
                <w:rFonts w:ascii="Times New Roman" w:hAnsi="Times New Roman" w:cs="Times New Roman"/>
                <w:b/>
                <w:szCs w:val="22"/>
              </w:rPr>
              <w:t>Total</w:t>
            </w:r>
          </w:p>
        </w:tc>
        <w:tc>
          <w:tcPr>
            <w:tcW w:w="1403" w:type="dxa"/>
            <w:tcBorders>
              <w:top w:val="single" w:sz="4" w:space="0" w:color="auto"/>
              <w:left w:val="nil"/>
              <w:bottom w:val="single" w:sz="4" w:space="0" w:color="auto"/>
              <w:right w:val="single" w:sz="4" w:space="0" w:color="auto"/>
            </w:tcBorders>
            <w:shd w:val="clear" w:color="auto" w:fill="auto"/>
            <w:noWrap/>
          </w:tcPr>
          <w:p w:rsidR="00F96708" w:rsidRPr="00A74A17" w:rsidRDefault="00F96708" w:rsidP="00BD7172">
            <w:pPr>
              <w:spacing w:after="0" w:line="240" w:lineRule="auto"/>
              <w:jc w:val="center"/>
              <w:rPr>
                <w:rFonts w:ascii="Times New Roman" w:hAnsi="Times New Roman" w:cs="Times New Roman"/>
                <w:b/>
                <w:color w:val="000000"/>
                <w:szCs w:val="22"/>
              </w:rPr>
            </w:pPr>
            <w:r w:rsidRPr="00A74A17">
              <w:rPr>
                <w:rFonts w:ascii="Times New Roman" w:hAnsi="Times New Roman" w:cs="Times New Roman"/>
                <w:b/>
                <w:color w:val="000000"/>
                <w:szCs w:val="22"/>
              </w:rPr>
              <w:t>100</w:t>
            </w:r>
          </w:p>
        </w:tc>
      </w:tr>
    </w:tbl>
    <w:p w:rsidR="00F96708" w:rsidRPr="00A74A17" w:rsidRDefault="00F96708" w:rsidP="00BD7172">
      <w:pPr>
        <w:pStyle w:val="ListParagraph"/>
        <w:numPr>
          <w:ilvl w:val="0"/>
          <w:numId w:val="64"/>
        </w:numPr>
        <w:rPr>
          <w:rFonts w:ascii="Times New Roman" w:hAnsi="Times New Roman" w:cs="Times New Roman"/>
          <w:b/>
          <w:bCs/>
          <w:szCs w:val="22"/>
        </w:rPr>
      </w:pPr>
      <w:r w:rsidRPr="00A74A17">
        <w:rPr>
          <w:rFonts w:ascii="Times New Roman" w:hAnsi="Times New Roman" w:cs="Times New Roman"/>
          <w:b/>
          <w:bCs/>
          <w:szCs w:val="22"/>
        </w:rPr>
        <w:t>Practical</w:t>
      </w: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48"/>
        <w:gridCol w:w="7830"/>
      </w:tblGrid>
      <w:tr w:rsidR="00F96708" w:rsidRPr="00A74A17" w:rsidTr="00F96708">
        <w:trPr>
          <w:tblHeader/>
        </w:trPr>
        <w:tc>
          <w:tcPr>
            <w:tcW w:w="1548" w:type="dxa"/>
          </w:tcPr>
          <w:p w:rsidR="00F96708" w:rsidRPr="00A74A17" w:rsidRDefault="00F96708" w:rsidP="00BD7172">
            <w:pPr>
              <w:spacing w:after="0" w:line="240" w:lineRule="auto"/>
              <w:jc w:val="center"/>
              <w:rPr>
                <w:rFonts w:ascii="Times New Roman" w:hAnsi="Times New Roman" w:cs="Times New Roman"/>
                <w:b/>
                <w:bCs/>
                <w:szCs w:val="22"/>
              </w:rPr>
            </w:pPr>
            <w:r w:rsidRPr="00A74A17">
              <w:rPr>
                <w:rFonts w:ascii="Times New Roman" w:hAnsi="Times New Roman" w:cs="Times New Roman"/>
                <w:b/>
                <w:bCs/>
                <w:szCs w:val="22"/>
              </w:rPr>
              <w:t>Exercise  No</w:t>
            </w:r>
          </w:p>
        </w:tc>
        <w:tc>
          <w:tcPr>
            <w:tcW w:w="7830" w:type="dxa"/>
          </w:tcPr>
          <w:p w:rsidR="00F96708" w:rsidRPr="00A74A17" w:rsidRDefault="00F96708" w:rsidP="00BD7172">
            <w:pPr>
              <w:spacing w:after="0" w:line="240" w:lineRule="auto"/>
              <w:rPr>
                <w:rFonts w:ascii="Times New Roman" w:hAnsi="Times New Roman" w:cs="Times New Roman"/>
                <w:b/>
                <w:bCs/>
                <w:szCs w:val="22"/>
              </w:rPr>
            </w:pPr>
            <w:r w:rsidRPr="00A74A17">
              <w:rPr>
                <w:rFonts w:ascii="Times New Roman" w:hAnsi="Times New Roman" w:cs="Times New Roman"/>
                <w:b/>
                <w:bCs/>
                <w:szCs w:val="22"/>
              </w:rPr>
              <w:t xml:space="preserve">                     Topics</w:t>
            </w:r>
          </w:p>
        </w:tc>
      </w:tr>
      <w:tr w:rsidR="00F96708" w:rsidRPr="00A74A17" w:rsidTr="00F96708">
        <w:tc>
          <w:tcPr>
            <w:tcW w:w="1548" w:type="dxa"/>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1</w:t>
            </w:r>
          </w:p>
        </w:tc>
        <w:tc>
          <w:tcPr>
            <w:tcW w:w="7830" w:type="dxa"/>
          </w:tcPr>
          <w:p w:rsidR="00F96708" w:rsidRPr="00A74A17" w:rsidRDefault="00F96708" w:rsidP="00BD7172">
            <w:pPr>
              <w:autoSpaceDE w:val="0"/>
              <w:autoSpaceDN w:val="0"/>
              <w:adjustRightInd w:val="0"/>
              <w:spacing w:after="0" w:line="240" w:lineRule="auto"/>
              <w:rPr>
                <w:rFonts w:ascii="Times New Roman" w:hAnsi="Times New Roman" w:cs="Times New Roman"/>
                <w:szCs w:val="22"/>
              </w:rPr>
            </w:pPr>
            <w:r w:rsidRPr="00A74A17">
              <w:rPr>
                <w:rFonts w:ascii="Times New Roman" w:hAnsi="Times New Roman" w:cs="Times New Roman"/>
                <w:szCs w:val="22"/>
              </w:rPr>
              <w:t>Working out the various repayment plans</w:t>
            </w:r>
          </w:p>
        </w:tc>
      </w:tr>
      <w:tr w:rsidR="00F96708" w:rsidRPr="00A74A17" w:rsidTr="00F96708">
        <w:tc>
          <w:tcPr>
            <w:tcW w:w="1548" w:type="dxa"/>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2</w:t>
            </w:r>
          </w:p>
        </w:tc>
        <w:tc>
          <w:tcPr>
            <w:tcW w:w="7830" w:type="dxa"/>
          </w:tcPr>
          <w:p w:rsidR="00F96708" w:rsidRPr="00A74A17" w:rsidRDefault="00F96708" w:rsidP="00BD7172">
            <w:pPr>
              <w:spacing w:after="0" w:line="240" w:lineRule="auto"/>
              <w:jc w:val="both"/>
              <w:rPr>
                <w:rFonts w:ascii="Times New Roman" w:hAnsi="Times New Roman" w:cs="Times New Roman"/>
                <w:szCs w:val="22"/>
              </w:rPr>
            </w:pPr>
            <w:r w:rsidRPr="00A74A17">
              <w:rPr>
                <w:rFonts w:ascii="Times New Roman" w:hAnsi="Times New Roman" w:cs="Times New Roman"/>
                <w:szCs w:val="22"/>
              </w:rPr>
              <w:t>Study of commercial banks/ RRB</w:t>
            </w:r>
          </w:p>
        </w:tc>
      </w:tr>
      <w:tr w:rsidR="00F96708" w:rsidRPr="00A74A17" w:rsidTr="00F96708">
        <w:tc>
          <w:tcPr>
            <w:tcW w:w="1548" w:type="dxa"/>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3</w:t>
            </w:r>
          </w:p>
        </w:tc>
        <w:tc>
          <w:tcPr>
            <w:tcW w:w="7830" w:type="dxa"/>
          </w:tcPr>
          <w:p w:rsidR="00F96708" w:rsidRPr="00A74A17" w:rsidRDefault="00F96708" w:rsidP="00BD7172">
            <w:pPr>
              <w:spacing w:after="0" w:line="240" w:lineRule="auto"/>
              <w:jc w:val="both"/>
              <w:rPr>
                <w:rFonts w:ascii="Times New Roman" w:hAnsi="Times New Roman" w:cs="Times New Roman"/>
                <w:szCs w:val="22"/>
              </w:rPr>
            </w:pPr>
            <w:r w:rsidRPr="00A74A17">
              <w:rPr>
                <w:rFonts w:ascii="Times New Roman" w:hAnsi="Times New Roman" w:cs="Times New Roman"/>
                <w:szCs w:val="22"/>
              </w:rPr>
              <w:t>Study of NABARD</w:t>
            </w:r>
          </w:p>
        </w:tc>
      </w:tr>
      <w:tr w:rsidR="00F96708" w:rsidRPr="00A74A17" w:rsidTr="00F96708">
        <w:tc>
          <w:tcPr>
            <w:tcW w:w="1548" w:type="dxa"/>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4</w:t>
            </w:r>
          </w:p>
        </w:tc>
        <w:tc>
          <w:tcPr>
            <w:tcW w:w="7830" w:type="dxa"/>
          </w:tcPr>
          <w:p w:rsidR="00F96708" w:rsidRPr="00A74A17" w:rsidRDefault="00F96708" w:rsidP="00BD7172">
            <w:pPr>
              <w:spacing w:after="0" w:line="240" w:lineRule="auto"/>
              <w:jc w:val="both"/>
              <w:rPr>
                <w:rFonts w:ascii="Times New Roman" w:hAnsi="Times New Roman" w:cs="Times New Roman"/>
                <w:szCs w:val="22"/>
              </w:rPr>
            </w:pPr>
            <w:r w:rsidRPr="00A74A17">
              <w:rPr>
                <w:rFonts w:ascii="Times New Roman" w:hAnsi="Times New Roman" w:cs="Times New Roman"/>
                <w:szCs w:val="22"/>
              </w:rPr>
              <w:t>Study of PACS/ DCCB</w:t>
            </w:r>
          </w:p>
        </w:tc>
      </w:tr>
      <w:tr w:rsidR="00F96708" w:rsidRPr="00A74A17" w:rsidTr="00F96708">
        <w:tc>
          <w:tcPr>
            <w:tcW w:w="1548" w:type="dxa"/>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5</w:t>
            </w:r>
          </w:p>
        </w:tc>
        <w:tc>
          <w:tcPr>
            <w:tcW w:w="7830" w:type="dxa"/>
          </w:tcPr>
          <w:p w:rsidR="00F96708" w:rsidRPr="00A74A17" w:rsidRDefault="00F96708" w:rsidP="00BD7172">
            <w:pPr>
              <w:spacing w:after="0" w:line="240" w:lineRule="auto"/>
              <w:jc w:val="both"/>
              <w:rPr>
                <w:rFonts w:ascii="Times New Roman" w:hAnsi="Times New Roman" w:cs="Times New Roman"/>
                <w:szCs w:val="22"/>
              </w:rPr>
            </w:pPr>
            <w:r w:rsidRPr="00A74A17">
              <w:rPr>
                <w:rFonts w:ascii="Times New Roman" w:hAnsi="Times New Roman" w:cs="Times New Roman"/>
                <w:szCs w:val="22"/>
              </w:rPr>
              <w:t>Study of SHGs</w:t>
            </w:r>
          </w:p>
        </w:tc>
      </w:tr>
      <w:tr w:rsidR="00F96708" w:rsidRPr="00A74A17" w:rsidTr="00F96708">
        <w:tc>
          <w:tcPr>
            <w:tcW w:w="1548" w:type="dxa"/>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6</w:t>
            </w:r>
          </w:p>
        </w:tc>
        <w:tc>
          <w:tcPr>
            <w:tcW w:w="7830" w:type="dxa"/>
          </w:tcPr>
          <w:p w:rsidR="00F96708" w:rsidRPr="00A74A17" w:rsidRDefault="00F96708" w:rsidP="00BD7172">
            <w:pPr>
              <w:spacing w:after="0" w:line="240" w:lineRule="auto"/>
              <w:jc w:val="both"/>
              <w:rPr>
                <w:rFonts w:ascii="Times New Roman" w:hAnsi="Times New Roman" w:cs="Times New Roman"/>
                <w:szCs w:val="22"/>
              </w:rPr>
            </w:pPr>
            <w:r w:rsidRPr="00A74A17">
              <w:rPr>
                <w:rFonts w:ascii="Times New Roman" w:hAnsi="Times New Roman" w:cs="Times New Roman"/>
                <w:szCs w:val="22"/>
              </w:rPr>
              <w:t>Estimation of scale of finance</w:t>
            </w:r>
          </w:p>
        </w:tc>
      </w:tr>
      <w:tr w:rsidR="00F96708" w:rsidRPr="00A74A17" w:rsidTr="00F96708">
        <w:tc>
          <w:tcPr>
            <w:tcW w:w="1548" w:type="dxa"/>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7</w:t>
            </w:r>
          </w:p>
        </w:tc>
        <w:tc>
          <w:tcPr>
            <w:tcW w:w="7830" w:type="dxa"/>
          </w:tcPr>
          <w:p w:rsidR="00F96708" w:rsidRPr="00A74A17" w:rsidRDefault="00F96708" w:rsidP="00BD7172">
            <w:pPr>
              <w:spacing w:after="0" w:line="240" w:lineRule="auto"/>
              <w:jc w:val="both"/>
              <w:rPr>
                <w:rFonts w:ascii="Times New Roman" w:hAnsi="Times New Roman" w:cs="Times New Roman"/>
                <w:szCs w:val="22"/>
              </w:rPr>
            </w:pPr>
            <w:r w:rsidRPr="00A74A17">
              <w:rPr>
                <w:rFonts w:ascii="Times New Roman" w:hAnsi="Times New Roman" w:cs="Times New Roman"/>
                <w:szCs w:val="22"/>
              </w:rPr>
              <w:t>Estimation of indemnity</w:t>
            </w:r>
          </w:p>
        </w:tc>
      </w:tr>
      <w:tr w:rsidR="00F96708" w:rsidRPr="00A74A17" w:rsidTr="00F96708">
        <w:tc>
          <w:tcPr>
            <w:tcW w:w="1548" w:type="dxa"/>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8</w:t>
            </w:r>
          </w:p>
        </w:tc>
        <w:tc>
          <w:tcPr>
            <w:tcW w:w="7830" w:type="dxa"/>
          </w:tcPr>
          <w:p w:rsidR="00F96708" w:rsidRPr="00A74A17" w:rsidRDefault="00F96708" w:rsidP="00BD7172">
            <w:pPr>
              <w:spacing w:after="0" w:line="240" w:lineRule="auto"/>
              <w:jc w:val="both"/>
              <w:rPr>
                <w:rFonts w:ascii="Times New Roman" w:hAnsi="Times New Roman" w:cs="Times New Roman"/>
                <w:szCs w:val="22"/>
              </w:rPr>
            </w:pPr>
            <w:r w:rsidRPr="00A74A17">
              <w:rPr>
                <w:rFonts w:ascii="Times New Roman" w:hAnsi="Times New Roman" w:cs="Times New Roman"/>
                <w:szCs w:val="22"/>
              </w:rPr>
              <w:t xml:space="preserve">Estimation of credit limits under Kisan Credit Card </w:t>
            </w:r>
          </w:p>
        </w:tc>
      </w:tr>
      <w:tr w:rsidR="00F96708" w:rsidRPr="00A74A17" w:rsidTr="00F96708">
        <w:tc>
          <w:tcPr>
            <w:tcW w:w="1548" w:type="dxa"/>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9</w:t>
            </w:r>
          </w:p>
        </w:tc>
        <w:tc>
          <w:tcPr>
            <w:tcW w:w="7830" w:type="dxa"/>
          </w:tcPr>
          <w:p w:rsidR="00F96708" w:rsidRPr="00A74A17" w:rsidRDefault="00F96708" w:rsidP="00BD7172">
            <w:pPr>
              <w:spacing w:after="0" w:line="240" w:lineRule="auto"/>
              <w:jc w:val="both"/>
              <w:rPr>
                <w:rFonts w:ascii="Times New Roman" w:hAnsi="Times New Roman" w:cs="Times New Roman"/>
                <w:szCs w:val="22"/>
              </w:rPr>
            </w:pPr>
            <w:r w:rsidRPr="00A74A17">
              <w:rPr>
                <w:rFonts w:ascii="Times New Roman" w:hAnsi="Times New Roman" w:cs="Times New Roman"/>
                <w:szCs w:val="22"/>
              </w:rPr>
              <w:t>Study of FSS</w:t>
            </w:r>
          </w:p>
        </w:tc>
      </w:tr>
      <w:tr w:rsidR="00F96708" w:rsidRPr="00A74A17" w:rsidTr="00F96708">
        <w:tc>
          <w:tcPr>
            <w:tcW w:w="1548" w:type="dxa"/>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11</w:t>
            </w:r>
          </w:p>
        </w:tc>
        <w:tc>
          <w:tcPr>
            <w:tcW w:w="7830" w:type="dxa"/>
          </w:tcPr>
          <w:p w:rsidR="00F96708" w:rsidRPr="00A74A17" w:rsidRDefault="00F96708" w:rsidP="00BD7172">
            <w:pPr>
              <w:spacing w:after="0" w:line="240" w:lineRule="auto"/>
              <w:jc w:val="both"/>
              <w:rPr>
                <w:rFonts w:ascii="Times New Roman" w:hAnsi="Times New Roman" w:cs="Times New Roman"/>
                <w:szCs w:val="22"/>
              </w:rPr>
            </w:pPr>
            <w:r w:rsidRPr="00A74A17">
              <w:rPr>
                <w:rFonts w:ascii="Times New Roman" w:hAnsi="Times New Roman" w:cs="Times New Roman"/>
                <w:szCs w:val="22"/>
              </w:rPr>
              <w:t>Study of Dairy co-operatives/ any other co-operative institution</w:t>
            </w:r>
          </w:p>
        </w:tc>
      </w:tr>
      <w:tr w:rsidR="00F96708" w:rsidRPr="00A74A17" w:rsidTr="00F96708">
        <w:tc>
          <w:tcPr>
            <w:tcW w:w="1548" w:type="dxa"/>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12</w:t>
            </w:r>
          </w:p>
        </w:tc>
        <w:tc>
          <w:tcPr>
            <w:tcW w:w="7830" w:type="dxa"/>
          </w:tcPr>
          <w:p w:rsidR="00F96708" w:rsidRPr="00A74A17" w:rsidRDefault="00F96708" w:rsidP="00BD7172">
            <w:pPr>
              <w:spacing w:after="0" w:line="240" w:lineRule="auto"/>
              <w:jc w:val="both"/>
              <w:rPr>
                <w:rFonts w:ascii="Times New Roman" w:hAnsi="Times New Roman" w:cs="Times New Roman"/>
                <w:szCs w:val="22"/>
              </w:rPr>
            </w:pPr>
            <w:r w:rsidRPr="00A74A17">
              <w:rPr>
                <w:rFonts w:ascii="Times New Roman" w:hAnsi="Times New Roman" w:cs="Times New Roman"/>
                <w:szCs w:val="22"/>
              </w:rPr>
              <w:t>Appraisal of loan proposal-A case study</w:t>
            </w:r>
          </w:p>
        </w:tc>
      </w:tr>
      <w:tr w:rsidR="00F96708" w:rsidRPr="00A74A17" w:rsidTr="00F96708">
        <w:tc>
          <w:tcPr>
            <w:tcW w:w="1548" w:type="dxa"/>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13</w:t>
            </w:r>
          </w:p>
        </w:tc>
        <w:tc>
          <w:tcPr>
            <w:tcW w:w="7830" w:type="dxa"/>
          </w:tcPr>
          <w:p w:rsidR="00F96708" w:rsidRPr="00A74A17" w:rsidRDefault="00F96708" w:rsidP="00BD7172">
            <w:pPr>
              <w:spacing w:after="0" w:line="240" w:lineRule="auto"/>
              <w:jc w:val="both"/>
              <w:rPr>
                <w:rFonts w:ascii="Times New Roman" w:hAnsi="Times New Roman" w:cs="Times New Roman"/>
                <w:szCs w:val="22"/>
              </w:rPr>
            </w:pPr>
            <w:r w:rsidRPr="00A74A17">
              <w:rPr>
                <w:rFonts w:ascii="Times New Roman" w:hAnsi="Times New Roman" w:cs="Times New Roman"/>
                <w:szCs w:val="22"/>
              </w:rPr>
              <w:t>Techno-Economic parameters for preparation of projects</w:t>
            </w:r>
          </w:p>
        </w:tc>
      </w:tr>
      <w:tr w:rsidR="00F96708" w:rsidRPr="00A74A17" w:rsidTr="00F96708">
        <w:trPr>
          <w:trHeight w:val="584"/>
        </w:trPr>
        <w:tc>
          <w:tcPr>
            <w:tcW w:w="1548" w:type="dxa"/>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 xml:space="preserve">14 </w:t>
            </w:r>
          </w:p>
        </w:tc>
        <w:tc>
          <w:tcPr>
            <w:tcW w:w="7830" w:type="dxa"/>
          </w:tcPr>
          <w:p w:rsidR="00F96708" w:rsidRPr="00A74A17" w:rsidRDefault="00F96708" w:rsidP="00BD7172">
            <w:pPr>
              <w:spacing w:after="0" w:line="240" w:lineRule="auto"/>
              <w:jc w:val="both"/>
              <w:rPr>
                <w:rFonts w:ascii="Times New Roman" w:hAnsi="Times New Roman" w:cs="Times New Roman"/>
                <w:szCs w:val="22"/>
              </w:rPr>
            </w:pPr>
            <w:r w:rsidRPr="00A74A17">
              <w:rPr>
                <w:rFonts w:ascii="Times New Roman" w:hAnsi="Times New Roman" w:cs="Times New Roman"/>
                <w:szCs w:val="22"/>
              </w:rPr>
              <w:t>Preparation of bankable projects for various agricultural products and its value added products</w:t>
            </w:r>
          </w:p>
        </w:tc>
      </w:tr>
      <w:tr w:rsidR="00F96708" w:rsidRPr="00A74A17" w:rsidTr="00F96708">
        <w:tc>
          <w:tcPr>
            <w:tcW w:w="1548" w:type="dxa"/>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15</w:t>
            </w:r>
          </w:p>
        </w:tc>
        <w:tc>
          <w:tcPr>
            <w:tcW w:w="7830" w:type="dxa"/>
          </w:tcPr>
          <w:p w:rsidR="00F96708" w:rsidRPr="00A74A17" w:rsidRDefault="00F96708" w:rsidP="00BD7172">
            <w:pPr>
              <w:spacing w:after="0" w:line="240" w:lineRule="auto"/>
              <w:jc w:val="both"/>
              <w:rPr>
                <w:rFonts w:ascii="Times New Roman" w:hAnsi="Times New Roman" w:cs="Times New Roman"/>
                <w:szCs w:val="22"/>
              </w:rPr>
            </w:pPr>
            <w:r w:rsidRPr="00A74A17">
              <w:rPr>
                <w:rFonts w:ascii="Times New Roman" w:hAnsi="Times New Roman" w:cs="Times New Roman"/>
                <w:szCs w:val="22"/>
              </w:rPr>
              <w:t>Seminar on selected topics</w:t>
            </w:r>
          </w:p>
        </w:tc>
      </w:tr>
      <w:tr w:rsidR="00F96708" w:rsidRPr="00A74A17" w:rsidTr="00F96708">
        <w:tc>
          <w:tcPr>
            <w:tcW w:w="1548" w:type="dxa"/>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16</w:t>
            </w:r>
          </w:p>
        </w:tc>
        <w:tc>
          <w:tcPr>
            <w:tcW w:w="7830" w:type="dxa"/>
          </w:tcPr>
          <w:p w:rsidR="00F96708" w:rsidRPr="00A74A17" w:rsidRDefault="00F96708" w:rsidP="00BD7172">
            <w:pPr>
              <w:spacing w:after="0" w:line="240" w:lineRule="auto"/>
              <w:jc w:val="both"/>
              <w:rPr>
                <w:rFonts w:ascii="Times New Roman" w:hAnsi="Times New Roman" w:cs="Times New Roman"/>
                <w:szCs w:val="22"/>
              </w:rPr>
            </w:pPr>
            <w:r w:rsidRPr="00A74A17">
              <w:rPr>
                <w:rFonts w:ascii="Times New Roman" w:hAnsi="Times New Roman" w:cs="Times New Roman"/>
                <w:szCs w:val="22"/>
              </w:rPr>
              <w:t>Final Practical Examination</w:t>
            </w:r>
          </w:p>
        </w:tc>
      </w:tr>
    </w:tbl>
    <w:p w:rsidR="00F96708" w:rsidRPr="00A74A17" w:rsidRDefault="00F96708" w:rsidP="00BD7172">
      <w:pPr>
        <w:spacing w:after="0" w:line="240" w:lineRule="auto"/>
        <w:rPr>
          <w:rFonts w:ascii="Times New Roman" w:hAnsi="Times New Roman" w:cs="Times New Roman"/>
          <w:b/>
          <w:bCs/>
          <w:szCs w:val="22"/>
        </w:rPr>
      </w:pPr>
      <w:r w:rsidRPr="00A74A17">
        <w:rPr>
          <w:rFonts w:ascii="Times New Roman" w:hAnsi="Times New Roman" w:cs="Times New Roman"/>
          <w:b/>
          <w:bCs/>
          <w:szCs w:val="22"/>
        </w:rPr>
        <w:t>Suggested Readings:</w:t>
      </w:r>
    </w:p>
    <w:p w:rsidR="00F96708" w:rsidRPr="00A74A17" w:rsidRDefault="00F96708" w:rsidP="00BD7172">
      <w:pPr>
        <w:numPr>
          <w:ilvl w:val="0"/>
          <w:numId w:val="65"/>
        </w:numPr>
        <w:autoSpaceDE w:val="0"/>
        <w:autoSpaceDN w:val="0"/>
        <w:adjustRightInd w:val="0"/>
        <w:spacing w:after="0" w:line="240" w:lineRule="auto"/>
        <w:jc w:val="both"/>
        <w:rPr>
          <w:rFonts w:ascii="Times New Roman" w:hAnsi="Times New Roman" w:cs="Times New Roman"/>
          <w:szCs w:val="22"/>
        </w:rPr>
      </w:pPr>
      <w:r w:rsidRPr="00A74A17">
        <w:rPr>
          <w:rFonts w:ascii="Times New Roman" w:hAnsi="Times New Roman" w:cs="Times New Roman"/>
          <w:szCs w:val="22"/>
        </w:rPr>
        <w:t>Ghosal, S.N., Agricultural Financing in India, Asia Publishing House, Bombay, 1966</w:t>
      </w:r>
    </w:p>
    <w:p w:rsidR="00F96708" w:rsidRPr="00A74A17" w:rsidRDefault="00F96708" w:rsidP="00BD7172">
      <w:pPr>
        <w:numPr>
          <w:ilvl w:val="0"/>
          <w:numId w:val="65"/>
        </w:numPr>
        <w:autoSpaceDE w:val="0"/>
        <w:autoSpaceDN w:val="0"/>
        <w:adjustRightInd w:val="0"/>
        <w:spacing w:after="0" w:line="240" w:lineRule="auto"/>
        <w:jc w:val="both"/>
        <w:rPr>
          <w:rFonts w:ascii="Times New Roman" w:hAnsi="Times New Roman" w:cs="Times New Roman"/>
          <w:szCs w:val="22"/>
        </w:rPr>
      </w:pPr>
      <w:r w:rsidRPr="00A74A17">
        <w:rPr>
          <w:rFonts w:ascii="Times New Roman" w:hAnsi="Times New Roman" w:cs="Times New Roman"/>
          <w:szCs w:val="22"/>
        </w:rPr>
        <w:t>Johl, S.S. and C.V. Moore., Essentials of Farm Financial Management, Today and Tomorrow’s Printers and Publishers, New Delhi, 1970</w:t>
      </w:r>
    </w:p>
    <w:p w:rsidR="00F96708" w:rsidRPr="00A74A17" w:rsidRDefault="00F96708" w:rsidP="00BD7172">
      <w:pPr>
        <w:numPr>
          <w:ilvl w:val="0"/>
          <w:numId w:val="65"/>
        </w:numPr>
        <w:autoSpaceDE w:val="0"/>
        <w:autoSpaceDN w:val="0"/>
        <w:adjustRightInd w:val="0"/>
        <w:spacing w:after="0" w:line="240" w:lineRule="auto"/>
        <w:jc w:val="both"/>
        <w:rPr>
          <w:rFonts w:ascii="Times New Roman" w:hAnsi="Times New Roman" w:cs="Times New Roman"/>
          <w:szCs w:val="22"/>
        </w:rPr>
      </w:pPr>
      <w:r w:rsidRPr="00A74A17">
        <w:rPr>
          <w:rFonts w:ascii="Times New Roman" w:hAnsi="Times New Roman" w:cs="Times New Roman"/>
          <w:szCs w:val="22"/>
        </w:rPr>
        <w:t>John, J. Hamptron., Financial Decision Making: Concepts, Problems and Cases, Prentice-Hall of India , New Delhi, 1983</w:t>
      </w:r>
    </w:p>
    <w:p w:rsidR="00F96708" w:rsidRPr="00A74A17" w:rsidRDefault="00F96708" w:rsidP="00BD7172">
      <w:pPr>
        <w:numPr>
          <w:ilvl w:val="0"/>
          <w:numId w:val="65"/>
        </w:numPr>
        <w:autoSpaceDE w:val="0"/>
        <w:autoSpaceDN w:val="0"/>
        <w:adjustRightInd w:val="0"/>
        <w:spacing w:after="0" w:line="240" w:lineRule="auto"/>
        <w:jc w:val="both"/>
        <w:rPr>
          <w:rFonts w:ascii="Times New Roman" w:hAnsi="Times New Roman" w:cs="Times New Roman"/>
          <w:szCs w:val="22"/>
        </w:rPr>
      </w:pPr>
      <w:r w:rsidRPr="00A74A17">
        <w:rPr>
          <w:rFonts w:ascii="Times New Roman" w:hAnsi="Times New Roman" w:cs="Times New Roman"/>
          <w:szCs w:val="22"/>
        </w:rPr>
        <w:t>Kenneth, Duft D., Principles of Management in Agribusiness, Reston Publishing Company, Reston, 1979</w:t>
      </w:r>
    </w:p>
    <w:p w:rsidR="00F96708" w:rsidRPr="00A74A17" w:rsidRDefault="00F96708" w:rsidP="00BD7172">
      <w:pPr>
        <w:numPr>
          <w:ilvl w:val="0"/>
          <w:numId w:val="65"/>
        </w:numPr>
        <w:autoSpaceDE w:val="0"/>
        <w:autoSpaceDN w:val="0"/>
        <w:adjustRightInd w:val="0"/>
        <w:spacing w:after="0" w:line="240" w:lineRule="auto"/>
        <w:jc w:val="both"/>
        <w:rPr>
          <w:rFonts w:ascii="Times New Roman" w:hAnsi="Times New Roman" w:cs="Times New Roman"/>
          <w:szCs w:val="22"/>
        </w:rPr>
      </w:pPr>
      <w:r w:rsidRPr="00A74A17">
        <w:rPr>
          <w:rFonts w:ascii="Times New Roman" w:hAnsi="Times New Roman" w:cs="Times New Roman"/>
          <w:szCs w:val="22"/>
        </w:rPr>
        <w:t>Mamoria, C.B. and R.D. Saksena., Co-operation in India, Kitab Mahal, Allahabad, 1973</w:t>
      </w:r>
    </w:p>
    <w:p w:rsidR="00F96708" w:rsidRPr="00A74A17" w:rsidRDefault="00F96708" w:rsidP="00BD7172">
      <w:pPr>
        <w:numPr>
          <w:ilvl w:val="0"/>
          <w:numId w:val="65"/>
        </w:numPr>
        <w:autoSpaceDE w:val="0"/>
        <w:autoSpaceDN w:val="0"/>
        <w:adjustRightInd w:val="0"/>
        <w:spacing w:after="0" w:line="240" w:lineRule="auto"/>
        <w:jc w:val="both"/>
        <w:rPr>
          <w:rFonts w:ascii="Times New Roman" w:hAnsi="Times New Roman" w:cs="Times New Roman"/>
          <w:szCs w:val="22"/>
        </w:rPr>
      </w:pPr>
      <w:r w:rsidRPr="00A74A17">
        <w:rPr>
          <w:rFonts w:ascii="Times New Roman" w:hAnsi="Times New Roman" w:cs="Times New Roman"/>
          <w:szCs w:val="22"/>
        </w:rPr>
        <w:t>Mamoria, C.B. and Saksena., Agricultural Problems in India, Kitab Mahal, Allahabad</w:t>
      </w:r>
    </w:p>
    <w:p w:rsidR="00F96708" w:rsidRPr="00A74A17" w:rsidRDefault="00F96708" w:rsidP="00BD7172">
      <w:pPr>
        <w:numPr>
          <w:ilvl w:val="0"/>
          <w:numId w:val="65"/>
        </w:numPr>
        <w:autoSpaceDE w:val="0"/>
        <w:autoSpaceDN w:val="0"/>
        <w:adjustRightInd w:val="0"/>
        <w:spacing w:after="0" w:line="240" w:lineRule="auto"/>
        <w:jc w:val="both"/>
        <w:rPr>
          <w:rFonts w:ascii="Times New Roman" w:hAnsi="Times New Roman" w:cs="Times New Roman"/>
          <w:szCs w:val="22"/>
        </w:rPr>
      </w:pPr>
      <w:r w:rsidRPr="00A74A17">
        <w:rPr>
          <w:rFonts w:ascii="Times New Roman" w:hAnsi="Times New Roman" w:cs="Times New Roman"/>
          <w:szCs w:val="22"/>
        </w:rPr>
        <w:t>Mukhi, H R. Cooperation in India and Abroad. New Heights Publishers, New Delhi, 1983</w:t>
      </w:r>
    </w:p>
    <w:p w:rsidR="00F96708" w:rsidRPr="00A74A17" w:rsidRDefault="00F96708" w:rsidP="00BD7172">
      <w:pPr>
        <w:numPr>
          <w:ilvl w:val="0"/>
          <w:numId w:val="65"/>
        </w:numPr>
        <w:autoSpaceDE w:val="0"/>
        <w:autoSpaceDN w:val="0"/>
        <w:adjustRightInd w:val="0"/>
        <w:spacing w:after="0" w:line="240" w:lineRule="auto"/>
        <w:jc w:val="both"/>
        <w:rPr>
          <w:rFonts w:ascii="Times New Roman" w:hAnsi="Times New Roman" w:cs="Times New Roman"/>
          <w:szCs w:val="22"/>
        </w:rPr>
      </w:pPr>
      <w:r w:rsidRPr="00A74A17">
        <w:rPr>
          <w:rFonts w:ascii="Times New Roman" w:hAnsi="Times New Roman" w:cs="Times New Roman"/>
          <w:szCs w:val="22"/>
        </w:rPr>
        <w:t>Muniraj, R., Farm Finance for Development, Oxford &amp; IBH Publishing Company Private Ltd., New Delhi, 1987</w:t>
      </w:r>
    </w:p>
    <w:p w:rsidR="00F96708" w:rsidRPr="00A74A17" w:rsidRDefault="00F96708" w:rsidP="00BD7172">
      <w:pPr>
        <w:numPr>
          <w:ilvl w:val="0"/>
          <w:numId w:val="65"/>
        </w:numPr>
        <w:autoSpaceDE w:val="0"/>
        <w:autoSpaceDN w:val="0"/>
        <w:adjustRightInd w:val="0"/>
        <w:spacing w:after="0" w:line="240" w:lineRule="auto"/>
        <w:jc w:val="both"/>
        <w:rPr>
          <w:rFonts w:ascii="Times New Roman" w:hAnsi="Times New Roman" w:cs="Times New Roman"/>
          <w:szCs w:val="22"/>
        </w:rPr>
      </w:pPr>
      <w:r w:rsidRPr="00A74A17">
        <w:rPr>
          <w:rFonts w:ascii="Times New Roman" w:hAnsi="Times New Roman" w:cs="Times New Roman"/>
          <w:szCs w:val="22"/>
        </w:rPr>
        <w:t>Subba Reddy, S. and P.Raghuram., Agricultural Finance and Management, Oxford &amp; IBH Publishing Company Private Ltd., New Delhi, 2005</w:t>
      </w:r>
    </w:p>
    <w:p w:rsidR="00F96708" w:rsidRPr="00A74A17" w:rsidRDefault="00F96708" w:rsidP="00BD7172">
      <w:pPr>
        <w:numPr>
          <w:ilvl w:val="0"/>
          <w:numId w:val="65"/>
        </w:numPr>
        <w:autoSpaceDE w:val="0"/>
        <w:autoSpaceDN w:val="0"/>
        <w:adjustRightInd w:val="0"/>
        <w:spacing w:after="0" w:line="240" w:lineRule="auto"/>
        <w:jc w:val="both"/>
        <w:rPr>
          <w:rFonts w:ascii="Times New Roman" w:hAnsi="Times New Roman" w:cs="Times New Roman"/>
          <w:szCs w:val="22"/>
        </w:rPr>
      </w:pPr>
      <w:r w:rsidRPr="00A74A17">
        <w:rPr>
          <w:rFonts w:ascii="Times New Roman" w:hAnsi="Times New Roman" w:cs="Times New Roman"/>
          <w:szCs w:val="22"/>
        </w:rPr>
        <w:t>Subba Reddy, S., P.Raghuram., P. Sastry, T.V.N. and Bhavani Devi I. Agricultural Economics., Oxford &amp; IBH Publishing Company Private Ltd., New Delhi, 2010</w:t>
      </w:r>
    </w:p>
    <w:p w:rsidR="00F96708" w:rsidRPr="00A74A17" w:rsidRDefault="00F96708" w:rsidP="00BD7172">
      <w:pPr>
        <w:numPr>
          <w:ilvl w:val="0"/>
          <w:numId w:val="65"/>
        </w:numPr>
        <w:autoSpaceDE w:val="0"/>
        <w:autoSpaceDN w:val="0"/>
        <w:adjustRightInd w:val="0"/>
        <w:spacing w:after="0" w:line="240" w:lineRule="auto"/>
        <w:jc w:val="both"/>
        <w:rPr>
          <w:rFonts w:ascii="Times New Roman" w:hAnsi="Times New Roman" w:cs="Times New Roman"/>
          <w:szCs w:val="22"/>
        </w:rPr>
      </w:pPr>
      <w:r w:rsidRPr="00A74A17">
        <w:rPr>
          <w:rFonts w:ascii="Times New Roman" w:hAnsi="Times New Roman" w:cs="Times New Roman"/>
          <w:szCs w:val="22"/>
        </w:rPr>
        <w:t>William, G. Murray and Nelson Aarson, G., Agricultural Finance, The Iowa State University Press, Ames, Iowa, 1960</w:t>
      </w:r>
    </w:p>
    <w:p w:rsidR="00F96708" w:rsidRPr="00A74A17" w:rsidRDefault="00F96708" w:rsidP="00BD7172">
      <w:pPr>
        <w:spacing w:after="0" w:line="240" w:lineRule="auto"/>
        <w:ind w:left="360"/>
        <w:rPr>
          <w:b/>
          <w:bCs/>
          <w:szCs w:val="22"/>
        </w:rPr>
      </w:pPr>
    </w:p>
    <w:tbl>
      <w:tblPr>
        <w:tblStyle w:val="TableGrid"/>
        <w:tblW w:w="0" w:type="auto"/>
        <w:tblLook w:val="04A0"/>
      </w:tblPr>
      <w:tblGrid>
        <w:gridCol w:w="1448"/>
        <w:gridCol w:w="530"/>
        <w:gridCol w:w="1704"/>
        <w:gridCol w:w="1009"/>
        <w:gridCol w:w="1212"/>
        <w:gridCol w:w="1268"/>
        <w:gridCol w:w="2074"/>
      </w:tblGrid>
      <w:tr w:rsidR="00F96708" w:rsidRPr="00A74A17" w:rsidTr="00F96708">
        <w:tc>
          <w:tcPr>
            <w:tcW w:w="1448" w:type="dxa"/>
          </w:tcPr>
          <w:p w:rsidR="00F96708" w:rsidRPr="00A74A17" w:rsidRDefault="00F96708" w:rsidP="00BD7172">
            <w:pPr>
              <w:pStyle w:val="ListParagraph"/>
              <w:ind w:left="0"/>
              <w:contextualSpacing w:val="0"/>
              <w:jc w:val="left"/>
              <w:rPr>
                <w:rFonts w:ascii="Times New Roman" w:hAnsi="Times New Roman" w:cs="Times New Roman"/>
                <w:b/>
                <w:bCs/>
                <w:szCs w:val="22"/>
              </w:rPr>
            </w:pPr>
            <w:r w:rsidRPr="00A74A17">
              <w:rPr>
                <w:rFonts w:ascii="Times New Roman" w:hAnsi="Times New Roman" w:cs="Times New Roman"/>
                <w:b/>
                <w:bCs/>
                <w:szCs w:val="22"/>
              </w:rPr>
              <w:t>Course :</w:t>
            </w:r>
          </w:p>
        </w:tc>
        <w:tc>
          <w:tcPr>
            <w:tcW w:w="2234" w:type="dxa"/>
            <w:gridSpan w:val="2"/>
          </w:tcPr>
          <w:p w:rsidR="00F96708" w:rsidRPr="00A74A17" w:rsidRDefault="00F96708" w:rsidP="00BD7172">
            <w:pPr>
              <w:pStyle w:val="ListParagraph"/>
              <w:ind w:left="0"/>
              <w:contextualSpacing w:val="0"/>
              <w:jc w:val="left"/>
              <w:rPr>
                <w:rFonts w:ascii="Times New Roman" w:hAnsi="Times New Roman" w:cs="Times New Roman"/>
                <w:b/>
                <w:bCs/>
                <w:szCs w:val="22"/>
              </w:rPr>
            </w:pPr>
            <w:r w:rsidRPr="00A74A17">
              <w:rPr>
                <w:rFonts w:ascii="Times New Roman" w:hAnsi="Times New Roman"/>
                <w:color w:val="000000"/>
                <w:szCs w:val="22"/>
              </w:rPr>
              <w:t>ECON 353</w:t>
            </w:r>
          </w:p>
        </w:tc>
        <w:tc>
          <w:tcPr>
            <w:tcW w:w="1009" w:type="dxa"/>
          </w:tcPr>
          <w:p w:rsidR="00F96708" w:rsidRPr="00A74A17" w:rsidRDefault="00F96708" w:rsidP="00BD7172">
            <w:pPr>
              <w:pStyle w:val="ListParagraph"/>
              <w:ind w:left="0"/>
              <w:contextualSpacing w:val="0"/>
              <w:jc w:val="left"/>
              <w:rPr>
                <w:rFonts w:ascii="Times New Roman" w:hAnsi="Times New Roman" w:cs="Times New Roman"/>
                <w:b/>
                <w:bCs/>
                <w:szCs w:val="22"/>
              </w:rPr>
            </w:pPr>
          </w:p>
        </w:tc>
        <w:tc>
          <w:tcPr>
            <w:tcW w:w="1212" w:type="dxa"/>
          </w:tcPr>
          <w:p w:rsidR="00F96708" w:rsidRPr="00A74A17" w:rsidRDefault="00F96708" w:rsidP="00BD7172">
            <w:pPr>
              <w:pStyle w:val="ListParagraph"/>
              <w:ind w:left="0"/>
              <w:contextualSpacing w:val="0"/>
              <w:jc w:val="left"/>
              <w:rPr>
                <w:rFonts w:ascii="Times New Roman" w:hAnsi="Times New Roman" w:cs="Times New Roman"/>
                <w:b/>
                <w:bCs/>
                <w:szCs w:val="22"/>
              </w:rPr>
            </w:pPr>
            <w:r w:rsidRPr="00A74A17">
              <w:rPr>
                <w:rFonts w:ascii="Times New Roman" w:hAnsi="Times New Roman" w:cs="Times New Roman"/>
                <w:b/>
                <w:bCs/>
                <w:szCs w:val="22"/>
              </w:rPr>
              <w:t>Credit:</w:t>
            </w:r>
          </w:p>
        </w:tc>
        <w:tc>
          <w:tcPr>
            <w:tcW w:w="1268" w:type="dxa"/>
          </w:tcPr>
          <w:p w:rsidR="00F96708" w:rsidRPr="00A74A17" w:rsidRDefault="00F96708" w:rsidP="00BD7172">
            <w:pPr>
              <w:pStyle w:val="ListParagraph"/>
              <w:ind w:left="0"/>
              <w:contextualSpacing w:val="0"/>
              <w:jc w:val="left"/>
              <w:rPr>
                <w:rFonts w:ascii="Times New Roman" w:hAnsi="Times New Roman" w:cs="Times New Roman"/>
                <w:b/>
                <w:bCs/>
                <w:szCs w:val="22"/>
              </w:rPr>
            </w:pPr>
            <w:r w:rsidRPr="00A74A17">
              <w:rPr>
                <w:rFonts w:ascii="Times New Roman" w:hAnsi="Times New Roman"/>
                <w:color w:val="000000"/>
                <w:szCs w:val="22"/>
              </w:rPr>
              <w:t>3(2+1)</w:t>
            </w:r>
          </w:p>
        </w:tc>
        <w:tc>
          <w:tcPr>
            <w:tcW w:w="2074" w:type="dxa"/>
          </w:tcPr>
          <w:p w:rsidR="00F96708" w:rsidRPr="00A74A17" w:rsidRDefault="00F96708" w:rsidP="00BD7172">
            <w:pPr>
              <w:pStyle w:val="ListParagraph"/>
              <w:ind w:left="0"/>
              <w:contextualSpacing w:val="0"/>
              <w:jc w:val="left"/>
              <w:rPr>
                <w:rFonts w:ascii="Times New Roman" w:hAnsi="Times New Roman" w:cs="Times New Roman"/>
                <w:b/>
                <w:bCs/>
                <w:szCs w:val="22"/>
              </w:rPr>
            </w:pPr>
            <w:r w:rsidRPr="00A74A17">
              <w:rPr>
                <w:rFonts w:ascii="Times New Roman" w:hAnsi="Times New Roman" w:cs="Times New Roman"/>
                <w:b/>
                <w:bCs/>
                <w:szCs w:val="22"/>
              </w:rPr>
              <w:t>Semester-V</w:t>
            </w:r>
          </w:p>
        </w:tc>
      </w:tr>
      <w:tr w:rsidR="00F96708" w:rsidRPr="00A74A17" w:rsidTr="00F96708">
        <w:tc>
          <w:tcPr>
            <w:tcW w:w="1978" w:type="dxa"/>
            <w:gridSpan w:val="2"/>
          </w:tcPr>
          <w:p w:rsidR="00F96708" w:rsidRPr="00A74A17" w:rsidRDefault="00F96708" w:rsidP="00BD7172">
            <w:pPr>
              <w:pStyle w:val="ListParagraph"/>
              <w:ind w:left="0"/>
              <w:contextualSpacing w:val="0"/>
              <w:jc w:val="left"/>
              <w:rPr>
                <w:rFonts w:ascii="Times New Roman" w:hAnsi="Times New Roman" w:cs="Times New Roman"/>
                <w:b/>
                <w:bCs/>
                <w:szCs w:val="22"/>
              </w:rPr>
            </w:pPr>
            <w:r w:rsidRPr="00A74A17">
              <w:rPr>
                <w:rFonts w:ascii="Times New Roman" w:hAnsi="Times New Roman" w:cs="Times New Roman"/>
                <w:b/>
                <w:bCs/>
                <w:szCs w:val="22"/>
              </w:rPr>
              <w:t>Course title:</w:t>
            </w:r>
          </w:p>
        </w:tc>
        <w:tc>
          <w:tcPr>
            <w:tcW w:w="7267" w:type="dxa"/>
            <w:gridSpan w:val="5"/>
          </w:tcPr>
          <w:p w:rsidR="00F96708" w:rsidRPr="00A74A17" w:rsidRDefault="00F96708" w:rsidP="00BD7172">
            <w:pPr>
              <w:pStyle w:val="ListParagraph"/>
              <w:ind w:left="0"/>
              <w:contextualSpacing w:val="0"/>
              <w:jc w:val="left"/>
              <w:rPr>
                <w:rFonts w:ascii="Times New Roman" w:hAnsi="Times New Roman" w:cs="Times New Roman"/>
                <w:b/>
                <w:bCs/>
                <w:szCs w:val="22"/>
              </w:rPr>
            </w:pPr>
            <w:r w:rsidRPr="00A74A17">
              <w:rPr>
                <w:rFonts w:ascii="Times New Roman" w:hAnsi="Times New Roman"/>
                <w:color w:val="000000"/>
                <w:szCs w:val="22"/>
              </w:rPr>
              <w:t>Agricultural Marketing Trade and Prices</w:t>
            </w:r>
          </w:p>
        </w:tc>
      </w:tr>
    </w:tbl>
    <w:p w:rsidR="00F96708" w:rsidRPr="00A74A17" w:rsidRDefault="00F96708" w:rsidP="00BD7172">
      <w:pPr>
        <w:pStyle w:val="ListParagraph"/>
        <w:ind w:left="0"/>
        <w:rPr>
          <w:rFonts w:ascii="Times New Roman" w:hAnsi="Times New Roman" w:cs="Times New Roman"/>
          <w:b/>
          <w:bCs/>
          <w:szCs w:val="22"/>
        </w:rPr>
      </w:pPr>
      <w:r w:rsidRPr="00A74A17">
        <w:rPr>
          <w:rFonts w:ascii="Times New Roman" w:hAnsi="Times New Roman" w:cs="Times New Roman"/>
          <w:b/>
          <w:bCs/>
          <w:szCs w:val="22"/>
        </w:rPr>
        <w:t>Syllabus</w:t>
      </w:r>
    </w:p>
    <w:p w:rsidR="00F96708" w:rsidRPr="00A74A17" w:rsidRDefault="00F96708" w:rsidP="00BD7172">
      <w:pPr>
        <w:spacing w:after="0" w:line="240" w:lineRule="auto"/>
        <w:jc w:val="both"/>
        <w:rPr>
          <w:rFonts w:ascii="Times New Roman" w:hAnsi="Times New Roman" w:cs="Times New Roman"/>
          <w:b/>
          <w:bCs/>
          <w:szCs w:val="22"/>
          <w:u w:val="single"/>
        </w:rPr>
      </w:pPr>
      <w:r w:rsidRPr="00A74A17">
        <w:rPr>
          <w:rFonts w:ascii="Times New Roman" w:hAnsi="Times New Roman" w:cs="Times New Roman"/>
          <w:b/>
          <w:bCs/>
          <w:szCs w:val="22"/>
        </w:rPr>
        <w:t xml:space="preserve">Theory </w:t>
      </w:r>
    </w:p>
    <w:p w:rsidR="00F96708" w:rsidRPr="00A74A17" w:rsidRDefault="00F96708" w:rsidP="00BD7172">
      <w:pPr>
        <w:pStyle w:val="BodyText"/>
        <w:spacing w:line="240" w:lineRule="auto"/>
        <w:ind w:firstLine="720"/>
        <w:rPr>
          <w:rFonts w:ascii="Times New Roman" w:hAnsi="Times New Roman"/>
          <w:sz w:val="22"/>
          <w:szCs w:val="22"/>
        </w:rPr>
      </w:pPr>
      <w:r w:rsidRPr="00A74A17">
        <w:rPr>
          <w:rFonts w:ascii="Times New Roman" w:hAnsi="Times New Roman"/>
          <w:sz w:val="22"/>
          <w:szCs w:val="22"/>
        </w:rPr>
        <w:t xml:space="preserve">Agricultural Marketing: Concepts and definitions of market, marketing, agricultural marketing, </w:t>
      </w:r>
      <w:r w:rsidRPr="00A74A17">
        <w:rPr>
          <w:rFonts w:ascii="Times New Roman" w:hAnsi="Times New Roman"/>
          <w:bCs/>
          <w:sz w:val="22"/>
          <w:szCs w:val="22"/>
        </w:rPr>
        <w:t>market structure, marketing mix and market segmentation, classification</w:t>
      </w:r>
      <w:r w:rsidRPr="00A74A17">
        <w:rPr>
          <w:rFonts w:ascii="Times New Roman" w:hAnsi="Times New Roman"/>
          <w:sz w:val="22"/>
          <w:szCs w:val="22"/>
        </w:rPr>
        <w:t xml:space="preserve"> and characteristics of agricultural markets</w:t>
      </w:r>
      <w:r w:rsidRPr="00A74A17">
        <w:rPr>
          <w:rFonts w:ascii="Times New Roman" w:hAnsi="Times New Roman"/>
          <w:b/>
          <w:sz w:val="22"/>
          <w:szCs w:val="22"/>
        </w:rPr>
        <w:t xml:space="preserve">; </w:t>
      </w:r>
      <w:r w:rsidRPr="00A74A17">
        <w:rPr>
          <w:rFonts w:ascii="Times New Roman" w:hAnsi="Times New Roman"/>
          <w:sz w:val="22"/>
          <w:szCs w:val="22"/>
        </w:rPr>
        <w:t>demand, supply and producer’s surplus of agri-commodities: nature and determinants of demand and supply of farm products,</w:t>
      </w:r>
    </w:p>
    <w:p w:rsidR="00F96708" w:rsidRPr="00A74A17" w:rsidRDefault="00F96708" w:rsidP="00BD7172">
      <w:pPr>
        <w:pStyle w:val="BodyText"/>
        <w:spacing w:line="240" w:lineRule="auto"/>
        <w:ind w:firstLine="720"/>
        <w:rPr>
          <w:rFonts w:ascii="Times New Roman" w:hAnsi="Times New Roman"/>
          <w:bCs/>
          <w:sz w:val="22"/>
          <w:szCs w:val="22"/>
        </w:rPr>
      </w:pPr>
      <w:r w:rsidRPr="00A74A17">
        <w:rPr>
          <w:rFonts w:ascii="Times New Roman" w:hAnsi="Times New Roman"/>
          <w:sz w:val="22"/>
          <w:szCs w:val="22"/>
        </w:rPr>
        <w:t xml:space="preserve">Producer’s surplus – meaning and its types, marketable and marketed surplus, factors affecting marketable surplus of agri-commodities; </w:t>
      </w:r>
      <w:r w:rsidRPr="00A74A17">
        <w:rPr>
          <w:rFonts w:ascii="Times New Roman" w:hAnsi="Times New Roman"/>
          <w:bCs/>
          <w:sz w:val="22"/>
          <w:szCs w:val="22"/>
        </w:rPr>
        <w:t xml:space="preserve">product life cycle (PLC) and competitive strategies: Meaning and stages in PLC; characteristics of PLC; strategies in different stages of PLC; pricing and promotion strategies: pricing considerations and approaches – cost based and competition based pricing; market </w:t>
      </w:r>
      <w:r w:rsidRPr="00A74A17">
        <w:rPr>
          <w:rFonts w:ascii="Times New Roman" w:hAnsi="Times New Roman"/>
          <w:bCs/>
          <w:sz w:val="22"/>
          <w:szCs w:val="22"/>
        </w:rPr>
        <w:lastRenderedPageBreak/>
        <w:t xml:space="preserve">promotion – advertising, personal selling, sales promotion and publicity – their meaning and merits &amp; demerits; marketing process and functions: </w:t>
      </w:r>
    </w:p>
    <w:p w:rsidR="00F96708" w:rsidRPr="00A74A17" w:rsidRDefault="00F96708" w:rsidP="00BD7172">
      <w:pPr>
        <w:pStyle w:val="BodyText"/>
        <w:spacing w:line="240" w:lineRule="auto"/>
        <w:ind w:firstLine="720"/>
        <w:rPr>
          <w:rFonts w:ascii="Times New Roman" w:hAnsi="Times New Roman"/>
          <w:sz w:val="22"/>
          <w:szCs w:val="22"/>
        </w:rPr>
      </w:pPr>
      <w:r w:rsidRPr="00A74A17">
        <w:rPr>
          <w:rFonts w:ascii="Times New Roman" w:hAnsi="Times New Roman"/>
          <w:bCs/>
          <w:sz w:val="22"/>
          <w:szCs w:val="22"/>
        </w:rPr>
        <w:t>Marketing process-concentration, dispersion and equalization; exchange functions – buying and selling; physical functions – storage, transport and processing; facilitating functions – packaging, branding, grading, quality control and labeling (Agmark);</w:t>
      </w:r>
      <w:r w:rsidRPr="00A74A17">
        <w:rPr>
          <w:rFonts w:ascii="Times New Roman" w:hAnsi="Times New Roman"/>
          <w:sz w:val="22"/>
          <w:szCs w:val="22"/>
        </w:rPr>
        <w:t xml:space="preserve">Market functionaries and marketing channels: Types and importance of agencies involved in agricultural marketing; meaning and definition of marketing channel; </w:t>
      </w:r>
      <w:r w:rsidRPr="00A74A17">
        <w:rPr>
          <w:rFonts w:ascii="Times New Roman" w:hAnsi="Times New Roman"/>
          <w:bCs/>
          <w:sz w:val="22"/>
          <w:szCs w:val="22"/>
        </w:rPr>
        <w:t>number of channel levels;</w:t>
      </w:r>
      <w:r w:rsidRPr="00A74A17">
        <w:rPr>
          <w:rFonts w:ascii="Times New Roman" w:hAnsi="Times New Roman"/>
          <w:sz w:val="22"/>
          <w:szCs w:val="22"/>
        </w:rPr>
        <w:t xml:space="preserve"> marketing channels for different farm products; Integration, efficiency, costs and price spread: Meaning, definition and types of market integration; marketing efficiency; marketing costs, margins and price spread; factors affecting cost of marketing; reasons for higher marketing costs of farm commodities; ways of reducing marketing costs; </w:t>
      </w:r>
    </w:p>
    <w:p w:rsidR="00F96708" w:rsidRPr="00A74A17" w:rsidRDefault="00F96708" w:rsidP="00BD7172">
      <w:pPr>
        <w:pStyle w:val="BodyText"/>
        <w:spacing w:line="240" w:lineRule="auto"/>
        <w:ind w:firstLine="720"/>
        <w:rPr>
          <w:rFonts w:ascii="Times New Roman" w:hAnsi="Times New Roman"/>
          <w:bCs/>
          <w:sz w:val="22"/>
          <w:szCs w:val="22"/>
        </w:rPr>
      </w:pPr>
      <w:r w:rsidRPr="00A74A17">
        <w:rPr>
          <w:rFonts w:ascii="Times New Roman" w:hAnsi="Times New Roman"/>
          <w:bCs/>
          <w:sz w:val="22"/>
          <w:szCs w:val="22"/>
        </w:rPr>
        <w:t>Role of Govt. in agricultural marketing:</w:t>
      </w:r>
      <w:r w:rsidRPr="00A74A17">
        <w:rPr>
          <w:rFonts w:ascii="Times New Roman" w:hAnsi="Times New Roman"/>
          <w:sz w:val="22"/>
          <w:szCs w:val="22"/>
        </w:rPr>
        <w:t xml:space="preserve"> Public sector institutions- CWC, SWC, FCI, CACP &amp; DMI – their objectives and functions; cooperative marketing in India; </w:t>
      </w:r>
      <w:r w:rsidRPr="00A74A17">
        <w:rPr>
          <w:rFonts w:ascii="Times New Roman" w:hAnsi="Times New Roman"/>
          <w:bCs/>
          <w:sz w:val="22"/>
          <w:szCs w:val="22"/>
        </w:rPr>
        <w:t xml:space="preserve">Risk in marketing: Types of risk in marketing; speculation &amp; hedging; an overview of futures trading; Agricultural prices and policy: Meaning and functions of price; administered prices; need for agricultural price policy;  </w:t>
      </w:r>
    </w:p>
    <w:p w:rsidR="00F96708" w:rsidRPr="00A74A17" w:rsidRDefault="00F96708" w:rsidP="00BD7172">
      <w:pPr>
        <w:pStyle w:val="BodyText"/>
        <w:spacing w:line="240" w:lineRule="auto"/>
        <w:ind w:firstLine="720"/>
        <w:rPr>
          <w:rFonts w:ascii="Times New Roman" w:hAnsi="Times New Roman"/>
          <w:bCs/>
          <w:sz w:val="22"/>
          <w:szCs w:val="22"/>
        </w:rPr>
      </w:pPr>
      <w:r w:rsidRPr="00A74A17">
        <w:rPr>
          <w:rFonts w:ascii="Times New Roman" w:hAnsi="Times New Roman"/>
          <w:bCs/>
          <w:sz w:val="22"/>
          <w:szCs w:val="22"/>
        </w:rPr>
        <w:t>Trade: Concept of International Trade and its need, theories of</w:t>
      </w:r>
      <w:r w:rsidRPr="00A74A17">
        <w:rPr>
          <w:rFonts w:ascii="Times New Roman" w:hAnsi="Times New Roman"/>
          <w:bCs/>
          <w:noProof/>
          <w:sz w:val="22"/>
          <w:szCs w:val="22"/>
        </w:rPr>
        <w:t xml:space="preserve"> absolute</w:t>
      </w:r>
      <w:r w:rsidRPr="00A74A17">
        <w:rPr>
          <w:rFonts w:ascii="Times New Roman" w:hAnsi="Times New Roman"/>
          <w:bCs/>
          <w:sz w:val="22"/>
          <w:szCs w:val="22"/>
        </w:rPr>
        <w:t xml:space="preserve"> and comparative advantage. Present status and prospects of international trade in agri-commodities; GATT and WTO; Agreement on Agriculture (AoA) and its implications on Indian agriculture; IPR.</w:t>
      </w:r>
    </w:p>
    <w:p w:rsidR="00F96708" w:rsidRPr="00A74A17" w:rsidRDefault="00F96708" w:rsidP="00BD7172">
      <w:pPr>
        <w:pStyle w:val="BodyText"/>
        <w:spacing w:line="240" w:lineRule="auto"/>
        <w:ind w:right="14"/>
        <w:rPr>
          <w:rFonts w:ascii="Times New Roman" w:hAnsi="Times New Roman"/>
          <w:sz w:val="22"/>
          <w:szCs w:val="22"/>
        </w:rPr>
      </w:pPr>
      <w:r w:rsidRPr="00A74A17">
        <w:rPr>
          <w:rFonts w:ascii="Times New Roman" w:hAnsi="Times New Roman"/>
          <w:b/>
          <w:bCs/>
          <w:sz w:val="22"/>
          <w:szCs w:val="22"/>
        </w:rPr>
        <w:t>Practical</w:t>
      </w:r>
    </w:p>
    <w:p w:rsidR="00F96708" w:rsidRPr="00A74A17" w:rsidRDefault="00F96708" w:rsidP="00BD7172">
      <w:pPr>
        <w:spacing w:after="0" w:line="240" w:lineRule="auto"/>
        <w:ind w:firstLine="720"/>
        <w:jc w:val="both"/>
        <w:rPr>
          <w:rFonts w:ascii="Times New Roman" w:hAnsi="Times New Roman" w:cs="Times New Roman"/>
          <w:bCs/>
          <w:szCs w:val="22"/>
        </w:rPr>
      </w:pPr>
      <w:r w:rsidRPr="00A74A17">
        <w:rPr>
          <w:rFonts w:ascii="Times New Roman" w:hAnsi="Times New Roman" w:cs="Times New Roman"/>
          <w:bCs/>
          <w:szCs w:val="22"/>
        </w:rPr>
        <w:t>Plotting and study of demand and supply curves and calculation of elasticities</w:t>
      </w:r>
      <w:r w:rsidRPr="00A74A17">
        <w:rPr>
          <w:rFonts w:ascii="Times New Roman" w:hAnsi="Times New Roman" w:cs="Times New Roman"/>
          <w:b/>
          <w:szCs w:val="22"/>
        </w:rPr>
        <w:t>;</w:t>
      </w:r>
      <w:r w:rsidRPr="00A74A17">
        <w:rPr>
          <w:rFonts w:ascii="Times New Roman" w:hAnsi="Times New Roman" w:cs="Times New Roman"/>
          <w:szCs w:val="22"/>
        </w:rPr>
        <w:t xml:space="preserve"> Study of relationship between market arrivals and prices of some selected commodities; Computation of marketable and marketed surplus of important commodities; Study of price behaviour over time for some selected commodities; </w:t>
      </w:r>
      <w:r w:rsidRPr="00A74A17">
        <w:rPr>
          <w:rFonts w:ascii="Times New Roman" w:hAnsi="Times New Roman" w:cs="Times New Roman"/>
          <w:bCs/>
          <w:szCs w:val="22"/>
        </w:rPr>
        <w:t>Construction of index numbers;</w:t>
      </w:r>
      <w:r w:rsidRPr="00A74A17">
        <w:rPr>
          <w:rFonts w:ascii="Times New Roman" w:hAnsi="Times New Roman" w:cs="Times New Roman"/>
          <w:szCs w:val="22"/>
        </w:rPr>
        <w:t xml:space="preserve"> Visit to a local market to study various marketing functions performed by different agencies, identification of marketing channels for selected commodity, collection of data regarding marketing costs, margins and price spread and presentation of report in the class; Visit to market institutions – NAFED, SWC, CWC, cooperative marketing society, etc. to study their organization and functioning; </w:t>
      </w:r>
      <w:r w:rsidRPr="00A74A17">
        <w:rPr>
          <w:rFonts w:ascii="Times New Roman" w:hAnsi="Times New Roman" w:cs="Times New Roman"/>
          <w:bCs/>
          <w:szCs w:val="22"/>
        </w:rPr>
        <w:t>Application of principles of comparative advantage of international trade.</w:t>
      </w:r>
    </w:p>
    <w:p w:rsidR="00F96708" w:rsidRPr="00A74A17" w:rsidRDefault="00F96708" w:rsidP="00BD7172">
      <w:pPr>
        <w:spacing w:after="0" w:line="240" w:lineRule="auto"/>
        <w:rPr>
          <w:rFonts w:ascii="Times New Roman" w:hAnsi="Times New Roman" w:cs="Times New Roman"/>
          <w:b/>
          <w:bCs/>
          <w:szCs w:val="22"/>
        </w:rPr>
      </w:pPr>
      <w:r w:rsidRPr="00A74A17">
        <w:rPr>
          <w:rFonts w:ascii="Times New Roman" w:hAnsi="Times New Roman" w:cs="Times New Roman"/>
          <w:b/>
          <w:bCs/>
          <w:szCs w:val="22"/>
        </w:rPr>
        <w:t>Teaching Schedule</w:t>
      </w:r>
    </w:p>
    <w:p w:rsidR="00F96708" w:rsidRPr="00A74A17" w:rsidRDefault="00F96708" w:rsidP="00BD7172">
      <w:pPr>
        <w:pStyle w:val="ListParagraph"/>
        <w:numPr>
          <w:ilvl w:val="0"/>
          <w:numId w:val="66"/>
        </w:numPr>
        <w:contextualSpacing w:val="0"/>
        <w:rPr>
          <w:rFonts w:ascii="Times New Roman" w:hAnsi="Times New Roman" w:cs="Times New Roman"/>
          <w:b/>
          <w:bCs/>
          <w:szCs w:val="22"/>
        </w:rPr>
      </w:pPr>
      <w:r w:rsidRPr="00A74A17">
        <w:rPr>
          <w:rFonts w:ascii="Times New Roman" w:hAnsi="Times New Roman" w:cs="Times New Roman"/>
          <w:b/>
          <w:bCs/>
          <w:szCs w:val="22"/>
        </w:rPr>
        <w:t>Theory</w:t>
      </w:r>
    </w:p>
    <w:tbl>
      <w:tblPr>
        <w:tblW w:w="9105" w:type="dxa"/>
        <w:tblInd w:w="93" w:type="dxa"/>
        <w:tblLook w:val="04A0"/>
      </w:tblPr>
      <w:tblGrid>
        <w:gridCol w:w="1095"/>
        <w:gridCol w:w="6660"/>
        <w:gridCol w:w="1350"/>
      </w:tblGrid>
      <w:tr w:rsidR="00F96708" w:rsidRPr="00A74A17" w:rsidTr="00F96708">
        <w:trPr>
          <w:trHeight w:val="300"/>
          <w:tblHeader/>
        </w:trPr>
        <w:tc>
          <w:tcPr>
            <w:tcW w:w="1095" w:type="dxa"/>
            <w:tcBorders>
              <w:top w:val="single" w:sz="4" w:space="0" w:color="auto"/>
              <w:left w:val="single" w:sz="4" w:space="0" w:color="auto"/>
              <w:bottom w:val="single" w:sz="4" w:space="0" w:color="auto"/>
              <w:right w:val="single" w:sz="4" w:space="0" w:color="auto"/>
            </w:tcBorders>
            <w:shd w:val="clear" w:color="auto" w:fill="auto"/>
            <w:noWrap/>
            <w:hideMark/>
          </w:tcPr>
          <w:p w:rsidR="00F96708" w:rsidRPr="00A74A17" w:rsidRDefault="00F96708" w:rsidP="00BD7172">
            <w:pPr>
              <w:spacing w:after="0" w:line="240" w:lineRule="auto"/>
              <w:jc w:val="center"/>
              <w:rPr>
                <w:rFonts w:ascii="Times New Roman" w:hAnsi="Times New Roman" w:cs="Times New Roman"/>
                <w:b/>
                <w:bCs/>
                <w:color w:val="000000"/>
                <w:szCs w:val="22"/>
              </w:rPr>
            </w:pPr>
            <w:r w:rsidRPr="00A74A17">
              <w:rPr>
                <w:rFonts w:ascii="Times New Roman" w:hAnsi="Times New Roman" w:cs="Times New Roman"/>
                <w:b/>
                <w:bCs/>
                <w:color w:val="000000"/>
                <w:szCs w:val="22"/>
              </w:rPr>
              <w:t>Lecture</w:t>
            </w:r>
          </w:p>
        </w:tc>
        <w:tc>
          <w:tcPr>
            <w:tcW w:w="6660" w:type="dxa"/>
            <w:tcBorders>
              <w:top w:val="single" w:sz="4" w:space="0" w:color="auto"/>
              <w:left w:val="nil"/>
              <w:bottom w:val="single" w:sz="4" w:space="0" w:color="auto"/>
              <w:right w:val="single" w:sz="4" w:space="0" w:color="auto"/>
            </w:tcBorders>
            <w:shd w:val="clear" w:color="auto" w:fill="auto"/>
            <w:noWrap/>
            <w:hideMark/>
          </w:tcPr>
          <w:p w:rsidR="00F96708" w:rsidRPr="00A74A17" w:rsidRDefault="00F96708" w:rsidP="00BD7172">
            <w:pPr>
              <w:spacing w:after="0" w:line="240" w:lineRule="auto"/>
              <w:jc w:val="center"/>
              <w:rPr>
                <w:rFonts w:ascii="Times New Roman" w:hAnsi="Times New Roman" w:cs="Times New Roman"/>
                <w:b/>
                <w:bCs/>
                <w:color w:val="000000"/>
                <w:szCs w:val="22"/>
              </w:rPr>
            </w:pPr>
            <w:r w:rsidRPr="00A74A17">
              <w:rPr>
                <w:rFonts w:ascii="Times New Roman" w:hAnsi="Times New Roman" w:cs="Times New Roman"/>
                <w:b/>
                <w:bCs/>
                <w:color w:val="000000"/>
                <w:szCs w:val="22"/>
              </w:rPr>
              <w:t>Topic/Lesson</w:t>
            </w:r>
          </w:p>
        </w:tc>
        <w:tc>
          <w:tcPr>
            <w:tcW w:w="1350" w:type="dxa"/>
            <w:tcBorders>
              <w:top w:val="single" w:sz="4" w:space="0" w:color="auto"/>
              <w:left w:val="nil"/>
              <w:bottom w:val="single" w:sz="4" w:space="0" w:color="auto"/>
              <w:right w:val="single" w:sz="4" w:space="0" w:color="auto"/>
            </w:tcBorders>
            <w:shd w:val="clear" w:color="auto" w:fill="auto"/>
            <w:noWrap/>
            <w:hideMark/>
          </w:tcPr>
          <w:p w:rsidR="00F96708" w:rsidRPr="00A74A17" w:rsidRDefault="00F96708" w:rsidP="00BD7172">
            <w:pPr>
              <w:spacing w:after="0" w:line="240" w:lineRule="auto"/>
              <w:jc w:val="center"/>
              <w:rPr>
                <w:rFonts w:ascii="Times New Roman" w:hAnsi="Times New Roman" w:cs="Times New Roman"/>
                <w:b/>
                <w:bCs/>
                <w:szCs w:val="22"/>
              </w:rPr>
            </w:pPr>
            <w:r w:rsidRPr="00A74A17">
              <w:rPr>
                <w:rFonts w:ascii="Times New Roman" w:hAnsi="Times New Roman" w:cs="Times New Roman"/>
                <w:b/>
                <w:bCs/>
                <w:szCs w:val="22"/>
              </w:rPr>
              <w:t>Weightage</w:t>
            </w:r>
          </w:p>
        </w:tc>
      </w:tr>
      <w:tr w:rsidR="00F96708" w:rsidRPr="00A74A17" w:rsidTr="00F96708">
        <w:trPr>
          <w:trHeight w:val="300"/>
        </w:trPr>
        <w:tc>
          <w:tcPr>
            <w:tcW w:w="1095" w:type="dxa"/>
            <w:tcBorders>
              <w:top w:val="nil"/>
              <w:left w:val="single" w:sz="4" w:space="0" w:color="auto"/>
              <w:bottom w:val="single" w:sz="4" w:space="0" w:color="auto"/>
              <w:right w:val="single" w:sz="4" w:space="0" w:color="auto"/>
            </w:tcBorders>
            <w:shd w:val="clear" w:color="auto" w:fill="auto"/>
            <w:noWrap/>
            <w:hideMark/>
          </w:tcPr>
          <w:p w:rsidR="00F96708" w:rsidRPr="00A74A17" w:rsidRDefault="00F96708" w:rsidP="00BD7172">
            <w:pPr>
              <w:spacing w:after="0" w:line="240" w:lineRule="auto"/>
              <w:jc w:val="center"/>
              <w:rPr>
                <w:rFonts w:ascii="Times New Roman" w:hAnsi="Times New Roman" w:cs="Times New Roman"/>
                <w:color w:val="000000"/>
                <w:szCs w:val="22"/>
              </w:rPr>
            </w:pPr>
            <w:r w:rsidRPr="00A74A17">
              <w:rPr>
                <w:rFonts w:ascii="Times New Roman" w:hAnsi="Times New Roman" w:cs="Times New Roman"/>
                <w:color w:val="000000"/>
                <w:szCs w:val="22"/>
              </w:rPr>
              <w:t>1</w:t>
            </w:r>
          </w:p>
          <w:p w:rsidR="00F96708" w:rsidRPr="00A74A17" w:rsidRDefault="00F96708" w:rsidP="00BD7172">
            <w:pPr>
              <w:spacing w:after="0" w:line="240" w:lineRule="auto"/>
              <w:jc w:val="center"/>
              <w:rPr>
                <w:rFonts w:ascii="Times New Roman" w:hAnsi="Times New Roman" w:cs="Times New Roman"/>
                <w:color w:val="000000"/>
                <w:szCs w:val="22"/>
              </w:rPr>
            </w:pPr>
          </w:p>
        </w:tc>
        <w:tc>
          <w:tcPr>
            <w:tcW w:w="6660" w:type="dxa"/>
            <w:tcBorders>
              <w:top w:val="nil"/>
              <w:left w:val="nil"/>
              <w:bottom w:val="single" w:sz="4" w:space="0" w:color="auto"/>
              <w:right w:val="single" w:sz="4" w:space="0" w:color="auto"/>
            </w:tcBorders>
            <w:shd w:val="clear" w:color="auto" w:fill="auto"/>
            <w:noWrap/>
            <w:hideMark/>
          </w:tcPr>
          <w:p w:rsidR="00F96708" w:rsidRPr="00A74A17" w:rsidRDefault="00F96708" w:rsidP="00BD7172">
            <w:pPr>
              <w:widowControl w:val="0"/>
              <w:overflowPunct w:val="0"/>
              <w:autoSpaceDE w:val="0"/>
              <w:autoSpaceDN w:val="0"/>
              <w:adjustRightInd w:val="0"/>
              <w:spacing w:after="0" w:line="240" w:lineRule="auto"/>
              <w:rPr>
                <w:rFonts w:ascii="Times New Roman" w:eastAsia="Times New Roman" w:hAnsi="Times New Roman" w:cs="Times New Roman"/>
                <w:color w:val="000000"/>
                <w:szCs w:val="22"/>
              </w:rPr>
            </w:pPr>
            <w:r w:rsidRPr="00A74A17">
              <w:rPr>
                <w:rFonts w:ascii="Times New Roman" w:hAnsi="Times New Roman" w:cs="Times New Roman"/>
                <w:szCs w:val="22"/>
              </w:rPr>
              <w:t>Market and Marketing – Meaning – Definitions – Components of market – Market structure – Meaning – Components – Market conduct – Market performance</w:t>
            </w:r>
          </w:p>
        </w:tc>
        <w:tc>
          <w:tcPr>
            <w:tcW w:w="1350" w:type="dxa"/>
            <w:tcBorders>
              <w:top w:val="nil"/>
              <w:left w:val="nil"/>
              <w:bottom w:val="single" w:sz="4" w:space="0" w:color="auto"/>
              <w:right w:val="single" w:sz="4" w:space="0" w:color="auto"/>
            </w:tcBorders>
            <w:shd w:val="clear" w:color="auto" w:fill="auto"/>
            <w:noWrap/>
            <w:hideMark/>
          </w:tcPr>
          <w:p w:rsidR="00F96708" w:rsidRPr="00A74A17" w:rsidRDefault="00F96708" w:rsidP="00BD7172">
            <w:pPr>
              <w:spacing w:after="0" w:line="240" w:lineRule="auto"/>
              <w:jc w:val="center"/>
              <w:rPr>
                <w:rFonts w:ascii="Times New Roman" w:hAnsi="Times New Roman" w:cs="Times New Roman"/>
                <w:bCs/>
                <w:szCs w:val="22"/>
              </w:rPr>
            </w:pPr>
            <w:r w:rsidRPr="00A74A17">
              <w:rPr>
                <w:rFonts w:ascii="Times New Roman" w:hAnsi="Times New Roman" w:cs="Times New Roman"/>
                <w:bCs/>
                <w:szCs w:val="22"/>
              </w:rPr>
              <w:t>2</w:t>
            </w:r>
          </w:p>
        </w:tc>
      </w:tr>
      <w:tr w:rsidR="00F96708" w:rsidRPr="00A74A17" w:rsidTr="00F96708">
        <w:trPr>
          <w:trHeight w:val="300"/>
        </w:trPr>
        <w:tc>
          <w:tcPr>
            <w:tcW w:w="1095" w:type="dxa"/>
            <w:tcBorders>
              <w:top w:val="nil"/>
              <w:left w:val="single" w:sz="4" w:space="0" w:color="auto"/>
              <w:bottom w:val="single" w:sz="4" w:space="0" w:color="auto"/>
              <w:right w:val="single" w:sz="4" w:space="0" w:color="auto"/>
            </w:tcBorders>
            <w:shd w:val="clear" w:color="auto" w:fill="auto"/>
            <w:noWrap/>
            <w:hideMark/>
          </w:tcPr>
          <w:p w:rsidR="00F96708" w:rsidRPr="00A74A17" w:rsidRDefault="00F96708" w:rsidP="00BD7172">
            <w:pPr>
              <w:spacing w:after="0" w:line="240" w:lineRule="auto"/>
              <w:jc w:val="center"/>
              <w:rPr>
                <w:rFonts w:ascii="Times New Roman" w:hAnsi="Times New Roman" w:cs="Times New Roman"/>
                <w:color w:val="000000"/>
                <w:szCs w:val="22"/>
              </w:rPr>
            </w:pPr>
            <w:r w:rsidRPr="00A74A17">
              <w:rPr>
                <w:rFonts w:ascii="Times New Roman" w:hAnsi="Times New Roman" w:cs="Times New Roman"/>
                <w:color w:val="000000"/>
                <w:szCs w:val="22"/>
              </w:rPr>
              <w:t>2</w:t>
            </w:r>
          </w:p>
          <w:p w:rsidR="00F96708" w:rsidRPr="00A74A17" w:rsidRDefault="00F96708" w:rsidP="00BD7172">
            <w:pPr>
              <w:spacing w:after="0" w:line="240" w:lineRule="auto"/>
              <w:jc w:val="center"/>
              <w:rPr>
                <w:rFonts w:ascii="Times New Roman" w:hAnsi="Times New Roman" w:cs="Times New Roman"/>
                <w:color w:val="000000"/>
                <w:szCs w:val="22"/>
              </w:rPr>
            </w:pPr>
          </w:p>
        </w:tc>
        <w:tc>
          <w:tcPr>
            <w:tcW w:w="6660" w:type="dxa"/>
            <w:tcBorders>
              <w:top w:val="nil"/>
              <w:left w:val="nil"/>
              <w:bottom w:val="single" w:sz="4" w:space="0" w:color="auto"/>
              <w:right w:val="single" w:sz="4" w:space="0" w:color="auto"/>
            </w:tcBorders>
            <w:shd w:val="clear" w:color="auto" w:fill="auto"/>
            <w:noWrap/>
            <w:hideMark/>
          </w:tcPr>
          <w:p w:rsidR="00F96708" w:rsidRPr="00A74A17" w:rsidRDefault="00F96708" w:rsidP="00BD7172">
            <w:pPr>
              <w:widowControl w:val="0"/>
              <w:overflowPunct w:val="0"/>
              <w:autoSpaceDE w:val="0"/>
              <w:autoSpaceDN w:val="0"/>
              <w:adjustRightInd w:val="0"/>
              <w:spacing w:after="0" w:line="240" w:lineRule="auto"/>
              <w:rPr>
                <w:rFonts w:ascii="Times New Roman" w:hAnsi="Times New Roman" w:cs="Times New Roman"/>
                <w:szCs w:val="22"/>
              </w:rPr>
            </w:pPr>
            <w:r w:rsidRPr="00A74A17">
              <w:rPr>
                <w:rFonts w:ascii="Times New Roman" w:hAnsi="Times New Roman" w:cs="Times New Roman"/>
                <w:szCs w:val="22"/>
              </w:rPr>
              <w:t>Agricultural Marketing – Meaning – Definition – Scope – Subject matter – Importance of Agricultural Marketing in economic development.</w:t>
            </w:r>
          </w:p>
        </w:tc>
        <w:tc>
          <w:tcPr>
            <w:tcW w:w="1350" w:type="dxa"/>
            <w:tcBorders>
              <w:top w:val="nil"/>
              <w:left w:val="nil"/>
              <w:bottom w:val="single" w:sz="4" w:space="0" w:color="auto"/>
              <w:right w:val="single" w:sz="4" w:space="0" w:color="auto"/>
            </w:tcBorders>
            <w:shd w:val="clear" w:color="auto" w:fill="auto"/>
            <w:noWrap/>
            <w:hideMark/>
          </w:tcPr>
          <w:p w:rsidR="00F96708" w:rsidRPr="00A74A17" w:rsidRDefault="00F96708" w:rsidP="00BD7172">
            <w:pPr>
              <w:spacing w:after="0" w:line="240" w:lineRule="auto"/>
              <w:jc w:val="center"/>
              <w:rPr>
                <w:rFonts w:ascii="Times New Roman" w:hAnsi="Times New Roman" w:cs="Times New Roman"/>
                <w:bCs/>
                <w:szCs w:val="22"/>
              </w:rPr>
            </w:pPr>
            <w:r w:rsidRPr="00A74A17">
              <w:rPr>
                <w:rFonts w:ascii="Times New Roman" w:hAnsi="Times New Roman" w:cs="Times New Roman"/>
                <w:bCs/>
                <w:szCs w:val="22"/>
              </w:rPr>
              <w:t>2</w:t>
            </w:r>
          </w:p>
        </w:tc>
      </w:tr>
      <w:tr w:rsidR="00F96708" w:rsidRPr="00A74A17" w:rsidTr="00F96708">
        <w:trPr>
          <w:trHeight w:val="300"/>
        </w:trPr>
        <w:tc>
          <w:tcPr>
            <w:tcW w:w="1095" w:type="dxa"/>
            <w:tcBorders>
              <w:top w:val="nil"/>
              <w:left w:val="single" w:sz="4" w:space="0" w:color="auto"/>
              <w:bottom w:val="single" w:sz="4" w:space="0" w:color="auto"/>
              <w:right w:val="single" w:sz="4" w:space="0" w:color="auto"/>
            </w:tcBorders>
            <w:shd w:val="clear" w:color="auto" w:fill="auto"/>
            <w:noWrap/>
            <w:hideMark/>
          </w:tcPr>
          <w:p w:rsidR="00F96708" w:rsidRPr="00A74A17" w:rsidRDefault="00F96708" w:rsidP="00BD7172">
            <w:pPr>
              <w:spacing w:after="0" w:line="240" w:lineRule="auto"/>
              <w:jc w:val="center"/>
              <w:rPr>
                <w:rFonts w:ascii="Times New Roman" w:hAnsi="Times New Roman" w:cs="Times New Roman"/>
                <w:color w:val="000000"/>
                <w:szCs w:val="22"/>
              </w:rPr>
            </w:pPr>
            <w:r w:rsidRPr="00A74A17">
              <w:rPr>
                <w:rFonts w:ascii="Times New Roman" w:hAnsi="Times New Roman" w:cs="Times New Roman"/>
                <w:color w:val="000000"/>
                <w:szCs w:val="22"/>
              </w:rPr>
              <w:t>3</w:t>
            </w:r>
          </w:p>
          <w:p w:rsidR="00F96708" w:rsidRPr="00A74A17" w:rsidRDefault="00F96708" w:rsidP="00BD7172">
            <w:pPr>
              <w:spacing w:after="0" w:line="240" w:lineRule="auto"/>
              <w:jc w:val="center"/>
              <w:rPr>
                <w:rFonts w:ascii="Times New Roman" w:hAnsi="Times New Roman" w:cs="Times New Roman"/>
                <w:color w:val="000000"/>
                <w:szCs w:val="22"/>
              </w:rPr>
            </w:pPr>
          </w:p>
          <w:p w:rsidR="00F96708" w:rsidRPr="00A74A17" w:rsidRDefault="00F96708" w:rsidP="00BD7172">
            <w:pPr>
              <w:spacing w:after="0" w:line="240" w:lineRule="auto"/>
              <w:jc w:val="center"/>
              <w:rPr>
                <w:rFonts w:ascii="Times New Roman" w:hAnsi="Times New Roman" w:cs="Times New Roman"/>
                <w:color w:val="000000"/>
                <w:szCs w:val="22"/>
              </w:rPr>
            </w:pPr>
          </w:p>
          <w:p w:rsidR="00F96708" w:rsidRPr="00A74A17" w:rsidRDefault="00F96708" w:rsidP="00BD7172">
            <w:pPr>
              <w:spacing w:after="0" w:line="240" w:lineRule="auto"/>
              <w:rPr>
                <w:rFonts w:ascii="Times New Roman" w:hAnsi="Times New Roman" w:cs="Times New Roman"/>
                <w:color w:val="000000"/>
                <w:szCs w:val="22"/>
              </w:rPr>
            </w:pPr>
          </w:p>
        </w:tc>
        <w:tc>
          <w:tcPr>
            <w:tcW w:w="6660" w:type="dxa"/>
            <w:tcBorders>
              <w:top w:val="nil"/>
              <w:left w:val="nil"/>
              <w:bottom w:val="single" w:sz="4" w:space="0" w:color="auto"/>
              <w:right w:val="single" w:sz="4" w:space="0" w:color="auto"/>
            </w:tcBorders>
            <w:shd w:val="clear" w:color="auto" w:fill="auto"/>
            <w:noWrap/>
            <w:hideMark/>
          </w:tcPr>
          <w:p w:rsidR="00F96708" w:rsidRPr="00A74A17" w:rsidRDefault="00F96708" w:rsidP="00BD7172">
            <w:pPr>
              <w:widowControl w:val="0"/>
              <w:overflowPunct w:val="0"/>
              <w:autoSpaceDE w:val="0"/>
              <w:autoSpaceDN w:val="0"/>
              <w:adjustRightInd w:val="0"/>
              <w:spacing w:after="0" w:line="240" w:lineRule="auto"/>
              <w:rPr>
                <w:rFonts w:ascii="Times New Roman" w:eastAsia="Times New Roman" w:hAnsi="Times New Roman" w:cs="Times New Roman"/>
                <w:color w:val="000000"/>
                <w:szCs w:val="22"/>
              </w:rPr>
            </w:pPr>
            <w:r w:rsidRPr="00A74A17">
              <w:rPr>
                <w:rFonts w:ascii="Times New Roman" w:hAnsi="Times New Roman" w:cs="Times New Roman"/>
                <w:szCs w:val="22"/>
              </w:rPr>
              <w:t xml:space="preserve">Classification of markets – On the basis of location, Area of coverage, time span, volume of transaction, nature of transaction, number of commodities, degree of competition, nature of commodities, stage of marketing, extent of public intervention, type of population served, accrual of marketing margins </w:t>
            </w:r>
          </w:p>
        </w:tc>
        <w:tc>
          <w:tcPr>
            <w:tcW w:w="1350" w:type="dxa"/>
            <w:tcBorders>
              <w:top w:val="nil"/>
              <w:left w:val="nil"/>
              <w:bottom w:val="single" w:sz="4" w:space="0" w:color="auto"/>
              <w:right w:val="single" w:sz="4" w:space="0" w:color="auto"/>
            </w:tcBorders>
            <w:shd w:val="clear" w:color="auto" w:fill="auto"/>
            <w:noWrap/>
            <w:hideMark/>
          </w:tcPr>
          <w:p w:rsidR="00F96708" w:rsidRPr="00A74A17" w:rsidRDefault="00F96708" w:rsidP="00BD7172">
            <w:pPr>
              <w:spacing w:after="0" w:line="240" w:lineRule="auto"/>
              <w:jc w:val="center"/>
              <w:rPr>
                <w:rFonts w:ascii="Times New Roman" w:hAnsi="Times New Roman" w:cs="Times New Roman"/>
                <w:bCs/>
                <w:szCs w:val="22"/>
              </w:rPr>
            </w:pPr>
            <w:r w:rsidRPr="00A74A17">
              <w:rPr>
                <w:rFonts w:ascii="Times New Roman" w:hAnsi="Times New Roman" w:cs="Times New Roman"/>
                <w:bCs/>
                <w:szCs w:val="22"/>
              </w:rPr>
              <w:t>4</w:t>
            </w:r>
          </w:p>
        </w:tc>
      </w:tr>
      <w:tr w:rsidR="00F96708" w:rsidRPr="00A74A17" w:rsidTr="00F96708">
        <w:trPr>
          <w:trHeight w:val="300"/>
        </w:trPr>
        <w:tc>
          <w:tcPr>
            <w:tcW w:w="1095" w:type="dxa"/>
            <w:tcBorders>
              <w:top w:val="nil"/>
              <w:left w:val="single" w:sz="4" w:space="0" w:color="auto"/>
              <w:bottom w:val="single" w:sz="4" w:space="0" w:color="auto"/>
              <w:right w:val="single" w:sz="4" w:space="0" w:color="auto"/>
            </w:tcBorders>
            <w:shd w:val="clear" w:color="auto" w:fill="auto"/>
            <w:noWrap/>
            <w:hideMark/>
          </w:tcPr>
          <w:p w:rsidR="00F96708" w:rsidRPr="00A74A17" w:rsidRDefault="00F96708" w:rsidP="00BD7172">
            <w:pPr>
              <w:spacing w:after="0" w:line="240" w:lineRule="auto"/>
              <w:jc w:val="center"/>
              <w:rPr>
                <w:rFonts w:ascii="Times New Roman" w:hAnsi="Times New Roman" w:cs="Times New Roman"/>
                <w:color w:val="000000"/>
                <w:szCs w:val="22"/>
              </w:rPr>
            </w:pPr>
            <w:r w:rsidRPr="00A74A17">
              <w:rPr>
                <w:rFonts w:ascii="Times New Roman" w:hAnsi="Times New Roman" w:cs="Times New Roman"/>
                <w:color w:val="000000"/>
                <w:szCs w:val="22"/>
              </w:rPr>
              <w:t>4</w:t>
            </w:r>
          </w:p>
        </w:tc>
        <w:tc>
          <w:tcPr>
            <w:tcW w:w="6660" w:type="dxa"/>
            <w:tcBorders>
              <w:top w:val="nil"/>
              <w:left w:val="nil"/>
              <w:bottom w:val="single" w:sz="4" w:space="0" w:color="auto"/>
              <w:right w:val="single" w:sz="4" w:space="0" w:color="auto"/>
            </w:tcBorders>
            <w:shd w:val="clear" w:color="auto" w:fill="auto"/>
            <w:noWrap/>
            <w:hideMark/>
          </w:tcPr>
          <w:p w:rsidR="00F96708" w:rsidRPr="00A74A17" w:rsidRDefault="00F96708" w:rsidP="00BD7172">
            <w:pPr>
              <w:spacing w:after="0" w:line="240" w:lineRule="auto"/>
              <w:rPr>
                <w:rFonts w:ascii="Times New Roman" w:eastAsia="Times New Roman" w:hAnsi="Times New Roman" w:cs="Times New Roman"/>
                <w:color w:val="000000"/>
                <w:szCs w:val="22"/>
              </w:rPr>
            </w:pPr>
            <w:r w:rsidRPr="00A74A17">
              <w:rPr>
                <w:rFonts w:ascii="Times New Roman" w:hAnsi="Times New Roman" w:cs="Times New Roman"/>
                <w:bCs/>
                <w:szCs w:val="22"/>
              </w:rPr>
              <w:t>Marketing mix and market segmentation,</w:t>
            </w:r>
          </w:p>
        </w:tc>
        <w:tc>
          <w:tcPr>
            <w:tcW w:w="1350" w:type="dxa"/>
            <w:tcBorders>
              <w:top w:val="nil"/>
              <w:left w:val="nil"/>
              <w:bottom w:val="single" w:sz="4" w:space="0" w:color="auto"/>
              <w:right w:val="single" w:sz="4" w:space="0" w:color="auto"/>
            </w:tcBorders>
            <w:shd w:val="clear" w:color="auto" w:fill="auto"/>
            <w:noWrap/>
            <w:hideMark/>
          </w:tcPr>
          <w:p w:rsidR="00F96708" w:rsidRPr="00A74A17" w:rsidRDefault="00F96708" w:rsidP="00BD7172">
            <w:pPr>
              <w:spacing w:after="0" w:line="240" w:lineRule="auto"/>
              <w:jc w:val="center"/>
              <w:rPr>
                <w:rFonts w:ascii="Times New Roman" w:hAnsi="Times New Roman" w:cs="Times New Roman"/>
                <w:color w:val="000000"/>
                <w:szCs w:val="22"/>
              </w:rPr>
            </w:pPr>
            <w:r w:rsidRPr="00A74A17">
              <w:rPr>
                <w:rFonts w:ascii="Times New Roman" w:hAnsi="Times New Roman" w:cs="Times New Roman"/>
                <w:color w:val="000000"/>
                <w:szCs w:val="22"/>
              </w:rPr>
              <w:t>2</w:t>
            </w:r>
          </w:p>
        </w:tc>
      </w:tr>
      <w:tr w:rsidR="00F96708" w:rsidRPr="00A74A17" w:rsidTr="00F96708">
        <w:trPr>
          <w:trHeight w:val="300"/>
        </w:trPr>
        <w:tc>
          <w:tcPr>
            <w:tcW w:w="1095" w:type="dxa"/>
            <w:tcBorders>
              <w:top w:val="nil"/>
              <w:left w:val="single" w:sz="4" w:space="0" w:color="auto"/>
              <w:bottom w:val="single" w:sz="4" w:space="0" w:color="auto"/>
              <w:right w:val="single" w:sz="4" w:space="0" w:color="auto"/>
            </w:tcBorders>
            <w:shd w:val="clear" w:color="auto" w:fill="auto"/>
            <w:noWrap/>
            <w:hideMark/>
          </w:tcPr>
          <w:p w:rsidR="00F96708" w:rsidRPr="00A74A17" w:rsidRDefault="00F96708" w:rsidP="00BD7172">
            <w:pPr>
              <w:spacing w:after="0" w:line="240" w:lineRule="auto"/>
              <w:jc w:val="center"/>
              <w:rPr>
                <w:rFonts w:ascii="Times New Roman" w:hAnsi="Times New Roman" w:cs="Times New Roman"/>
                <w:color w:val="000000"/>
                <w:szCs w:val="22"/>
              </w:rPr>
            </w:pPr>
            <w:r w:rsidRPr="00A74A17">
              <w:rPr>
                <w:rFonts w:ascii="Times New Roman" w:hAnsi="Times New Roman" w:cs="Times New Roman"/>
                <w:color w:val="000000"/>
                <w:szCs w:val="22"/>
              </w:rPr>
              <w:t>5</w:t>
            </w:r>
          </w:p>
        </w:tc>
        <w:tc>
          <w:tcPr>
            <w:tcW w:w="6660" w:type="dxa"/>
            <w:tcBorders>
              <w:top w:val="nil"/>
              <w:left w:val="nil"/>
              <w:bottom w:val="single" w:sz="4" w:space="0" w:color="auto"/>
              <w:right w:val="single" w:sz="4" w:space="0" w:color="auto"/>
            </w:tcBorders>
            <w:shd w:val="clear" w:color="auto" w:fill="auto"/>
            <w:noWrap/>
            <w:hideMark/>
          </w:tcPr>
          <w:p w:rsidR="00F96708" w:rsidRPr="00A74A17" w:rsidRDefault="00F96708" w:rsidP="00BD7172">
            <w:pPr>
              <w:widowControl w:val="0"/>
              <w:overflowPunct w:val="0"/>
              <w:autoSpaceDE w:val="0"/>
              <w:autoSpaceDN w:val="0"/>
              <w:adjustRightInd w:val="0"/>
              <w:spacing w:after="0" w:line="240" w:lineRule="auto"/>
              <w:rPr>
                <w:rFonts w:ascii="Times New Roman" w:eastAsia="Times New Roman" w:hAnsi="Times New Roman" w:cs="Times New Roman"/>
                <w:color w:val="000000"/>
                <w:szCs w:val="22"/>
              </w:rPr>
            </w:pPr>
            <w:r w:rsidRPr="00A74A17">
              <w:rPr>
                <w:rFonts w:ascii="Times New Roman" w:hAnsi="Times New Roman" w:cs="Times New Roman"/>
                <w:szCs w:val="22"/>
              </w:rPr>
              <w:t>Demand, supply and producer’s surplus of agri-commodities: nature and determinants of demand and supply of farm products,</w:t>
            </w:r>
          </w:p>
        </w:tc>
        <w:tc>
          <w:tcPr>
            <w:tcW w:w="1350" w:type="dxa"/>
            <w:tcBorders>
              <w:top w:val="nil"/>
              <w:left w:val="nil"/>
              <w:bottom w:val="single" w:sz="4" w:space="0" w:color="auto"/>
              <w:right w:val="single" w:sz="4" w:space="0" w:color="auto"/>
            </w:tcBorders>
            <w:shd w:val="clear" w:color="auto" w:fill="auto"/>
            <w:noWrap/>
            <w:hideMark/>
          </w:tcPr>
          <w:p w:rsidR="00F96708" w:rsidRPr="00A74A17" w:rsidRDefault="00F96708" w:rsidP="00BD7172">
            <w:pPr>
              <w:spacing w:after="0" w:line="240" w:lineRule="auto"/>
              <w:jc w:val="center"/>
              <w:rPr>
                <w:rFonts w:ascii="Times New Roman" w:hAnsi="Times New Roman" w:cs="Times New Roman"/>
                <w:color w:val="000000"/>
                <w:szCs w:val="22"/>
              </w:rPr>
            </w:pPr>
            <w:r w:rsidRPr="00A74A17">
              <w:rPr>
                <w:rFonts w:ascii="Times New Roman" w:hAnsi="Times New Roman" w:cs="Times New Roman"/>
                <w:color w:val="000000"/>
                <w:szCs w:val="22"/>
              </w:rPr>
              <w:t>2</w:t>
            </w:r>
          </w:p>
        </w:tc>
      </w:tr>
      <w:tr w:rsidR="00F96708" w:rsidRPr="00A74A17" w:rsidTr="00F96708">
        <w:trPr>
          <w:trHeight w:val="300"/>
        </w:trPr>
        <w:tc>
          <w:tcPr>
            <w:tcW w:w="1095" w:type="dxa"/>
            <w:tcBorders>
              <w:top w:val="nil"/>
              <w:left w:val="single" w:sz="4" w:space="0" w:color="auto"/>
              <w:bottom w:val="single" w:sz="4" w:space="0" w:color="auto"/>
              <w:right w:val="single" w:sz="4" w:space="0" w:color="auto"/>
            </w:tcBorders>
            <w:shd w:val="clear" w:color="auto" w:fill="auto"/>
            <w:noWrap/>
            <w:hideMark/>
          </w:tcPr>
          <w:p w:rsidR="00F96708" w:rsidRPr="00A74A17" w:rsidRDefault="00F96708" w:rsidP="00BD7172">
            <w:pPr>
              <w:spacing w:after="0" w:line="240" w:lineRule="auto"/>
              <w:jc w:val="center"/>
              <w:rPr>
                <w:rFonts w:ascii="Times New Roman" w:hAnsi="Times New Roman" w:cs="Times New Roman"/>
                <w:color w:val="000000"/>
                <w:szCs w:val="22"/>
              </w:rPr>
            </w:pPr>
            <w:r w:rsidRPr="00A74A17">
              <w:rPr>
                <w:rFonts w:ascii="Times New Roman" w:hAnsi="Times New Roman" w:cs="Times New Roman"/>
                <w:color w:val="000000"/>
                <w:szCs w:val="22"/>
              </w:rPr>
              <w:t>6</w:t>
            </w:r>
          </w:p>
          <w:p w:rsidR="00F96708" w:rsidRPr="00A74A17" w:rsidRDefault="00F96708" w:rsidP="00BD7172">
            <w:pPr>
              <w:spacing w:after="0" w:line="240" w:lineRule="auto"/>
              <w:rPr>
                <w:rFonts w:ascii="Times New Roman" w:hAnsi="Times New Roman" w:cs="Times New Roman"/>
                <w:color w:val="000000"/>
                <w:szCs w:val="22"/>
              </w:rPr>
            </w:pPr>
          </w:p>
        </w:tc>
        <w:tc>
          <w:tcPr>
            <w:tcW w:w="6660" w:type="dxa"/>
            <w:tcBorders>
              <w:top w:val="nil"/>
              <w:left w:val="nil"/>
              <w:bottom w:val="single" w:sz="4" w:space="0" w:color="auto"/>
              <w:right w:val="single" w:sz="4" w:space="0" w:color="auto"/>
            </w:tcBorders>
            <w:shd w:val="clear" w:color="auto" w:fill="auto"/>
            <w:noWrap/>
            <w:hideMark/>
          </w:tcPr>
          <w:p w:rsidR="00F96708" w:rsidRPr="00A74A17" w:rsidRDefault="00F96708" w:rsidP="00BD7172">
            <w:pPr>
              <w:widowControl w:val="0"/>
              <w:overflowPunct w:val="0"/>
              <w:autoSpaceDE w:val="0"/>
              <w:autoSpaceDN w:val="0"/>
              <w:adjustRightInd w:val="0"/>
              <w:spacing w:after="0" w:line="240" w:lineRule="auto"/>
              <w:rPr>
                <w:rFonts w:ascii="Times New Roman" w:eastAsia="Times New Roman" w:hAnsi="Times New Roman" w:cs="Times New Roman"/>
                <w:color w:val="000000"/>
                <w:szCs w:val="22"/>
              </w:rPr>
            </w:pPr>
            <w:r w:rsidRPr="00A74A17">
              <w:rPr>
                <w:rFonts w:ascii="Times New Roman" w:hAnsi="Times New Roman" w:cs="Times New Roman"/>
                <w:szCs w:val="22"/>
              </w:rPr>
              <w:t xml:space="preserve">Producers surplus- Meaning- Marketable surplus- Marketed surplus-importance- factors influencing marketable surplus- Marketing channels - Definition </w:t>
            </w:r>
          </w:p>
        </w:tc>
        <w:tc>
          <w:tcPr>
            <w:tcW w:w="1350" w:type="dxa"/>
            <w:tcBorders>
              <w:top w:val="nil"/>
              <w:left w:val="nil"/>
              <w:bottom w:val="single" w:sz="4" w:space="0" w:color="auto"/>
              <w:right w:val="single" w:sz="4" w:space="0" w:color="auto"/>
            </w:tcBorders>
            <w:shd w:val="clear" w:color="auto" w:fill="auto"/>
            <w:noWrap/>
            <w:hideMark/>
          </w:tcPr>
          <w:p w:rsidR="00F96708" w:rsidRPr="00A74A17" w:rsidRDefault="00F96708" w:rsidP="00BD7172">
            <w:pPr>
              <w:spacing w:after="0" w:line="240" w:lineRule="auto"/>
              <w:jc w:val="center"/>
              <w:rPr>
                <w:rFonts w:ascii="Times New Roman" w:hAnsi="Times New Roman" w:cs="Times New Roman"/>
                <w:color w:val="000000"/>
                <w:szCs w:val="22"/>
              </w:rPr>
            </w:pPr>
            <w:r w:rsidRPr="00A74A17">
              <w:rPr>
                <w:rFonts w:ascii="Times New Roman" w:hAnsi="Times New Roman" w:cs="Times New Roman"/>
                <w:color w:val="000000"/>
                <w:szCs w:val="22"/>
              </w:rPr>
              <w:t>3</w:t>
            </w:r>
          </w:p>
          <w:p w:rsidR="00F96708" w:rsidRPr="00A74A17" w:rsidRDefault="00F96708" w:rsidP="00BD7172">
            <w:pPr>
              <w:spacing w:after="0" w:line="240" w:lineRule="auto"/>
              <w:rPr>
                <w:rFonts w:ascii="Times New Roman" w:hAnsi="Times New Roman" w:cs="Times New Roman"/>
                <w:color w:val="000000"/>
                <w:szCs w:val="22"/>
              </w:rPr>
            </w:pPr>
          </w:p>
        </w:tc>
      </w:tr>
      <w:tr w:rsidR="00F96708" w:rsidRPr="00A74A17" w:rsidTr="00F96708">
        <w:trPr>
          <w:trHeight w:val="300"/>
        </w:trPr>
        <w:tc>
          <w:tcPr>
            <w:tcW w:w="1095" w:type="dxa"/>
            <w:tcBorders>
              <w:top w:val="nil"/>
              <w:left w:val="single" w:sz="4" w:space="0" w:color="auto"/>
              <w:bottom w:val="single" w:sz="4" w:space="0" w:color="auto"/>
              <w:right w:val="single" w:sz="4" w:space="0" w:color="auto"/>
            </w:tcBorders>
            <w:shd w:val="clear" w:color="auto" w:fill="auto"/>
            <w:noWrap/>
            <w:hideMark/>
          </w:tcPr>
          <w:p w:rsidR="00F96708" w:rsidRPr="00A74A17" w:rsidRDefault="00F96708" w:rsidP="00BD7172">
            <w:pPr>
              <w:spacing w:after="0" w:line="240" w:lineRule="auto"/>
              <w:jc w:val="center"/>
              <w:rPr>
                <w:rFonts w:ascii="Times New Roman" w:hAnsi="Times New Roman" w:cs="Times New Roman"/>
                <w:color w:val="000000"/>
                <w:szCs w:val="22"/>
              </w:rPr>
            </w:pPr>
            <w:r w:rsidRPr="00A74A17">
              <w:rPr>
                <w:rFonts w:ascii="Times New Roman" w:hAnsi="Times New Roman" w:cs="Times New Roman"/>
                <w:color w:val="000000"/>
                <w:szCs w:val="22"/>
              </w:rPr>
              <w:t>7</w:t>
            </w:r>
          </w:p>
        </w:tc>
        <w:tc>
          <w:tcPr>
            <w:tcW w:w="6660" w:type="dxa"/>
            <w:tcBorders>
              <w:top w:val="nil"/>
              <w:left w:val="nil"/>
              <w:bottom w:val="single" w:sz="4" w:space="0" w:color="auto"/>
              <w:right w:val="single" w:sz="4" w:space="0" w:color="auto"/>
            </w:tcBorders>
            <w:shd w:val="clear" w:color="auto" w:fill="auto"/>
            <w:noWrap/>
            <w:hideMark/>
          </w:tcPr>
          <w:p w:rsidR="00F96708" w:rsidRPr="00A74A17" w:rsidRDefault="00F96708" w:rsidP="00BD7172">
            <w:pPr>
              <w:spacing w:after="0" w:line="240" w:lineRule="auto"/>
              <w:rPr>
                <w:rFonts w:ascii="Times New Roman" w:eastAsia="Times New Roman" w:hAnsi="Times New Roman" w:cs="Times New Roman"/>
                <w:color w:val="000000"/>
                <w:szCs w:val="22"/>
              </w:rPr>
            </w:pPr>
            <w:r w:rsidRPr="00A74A17">
              <w:rPr>
                <w:rFonts w:ascii="Times New Roman" w:hAnsi="Times New Roman" w:cs="Times New Roman"/>
                <w:bCs/>
                <w:szCs w:val="22"/>
              </w:rPr>
              <w:t xml:space="preserve">Product life cycle (PLC) and competitive strategies: Meaning and stages in PLC; characteristics of PLC; </w:t>
            </w:r>
          </w:p>
        </w:tc>
        <w:tc>
          <w:tcPr>
            <w:tcW w:w="1350" w:type="dxa"/>
            <w:tcBorders>
              <w:top w:val="nil"/>
              <w:left w:val="nil"/>
              <w:bottom w:val="single" w:sz="4" w:space="0" w:color="auto"/>
              <w:right w:val="single" w:sz="4" w:space="0" w:color="auto"/>
            </w:tcBorders>
            <w:shd w:val="clear" w:color="auto" w:fill="auto"/>
            <w:noWrap/>
            <w:hideMark/>
          </w:tcPr>
          <w:p w:rsidR="00F96708" w:rsidRPr="00A74A17" w:rsidRDefault="00F96708" w:rsidP="00BD7172">
            <w:pPr>
              <w:spacing w:after="0" w:line="240" w:lineRule="auto"/>
              <w:jc w:val="center"/>
              <w:rPr>
                <w:rFonts w:ascii="Times New Roman" w:hAnsi="Times New Roman" w:cs="Times New Roman"/>
                <w:color w:val="000000"/>
                <w:szCs w:val="22"/>
              </w:rPr>
            </w:pPr>
            <w:r w:rsidRPr="00A74A17">
              <w:rPr>
                <w:rFonts w:ascii="Times New Roman" w:hAnsi="Times New Roman" w:cs="Times New Roman"/>
                <w:color w:val="000000"/>
                <w:szCs w:val="22"/>
              </w:rPr>
              <w:t>4</w:t>
            </w:r>
          </w:p>
        </w:tc>
      </w:tr>
      <w:tr w:rsidR="00F96708" w:rsidRPr="00A74A17" w:rsidTr="00F96708">
        <w:trPr>
          <w:trHeight w:val="300"/>
        </w:trPr>
        <w:tc>
          <w:tcPr>
            <w:tcW w:w="1095" w:type="dxa"/>
            <w:tcBorders>
              <w:top w:val="nil"/>
              <w:left w:val="single" w:sz="4" w:space="0" w:color="auto"/>
              <w:bottom w:val="single" w:sz="4" w:space="0" w:color="auto"/>
              <w:right w:val="single" w:sz="4" w:space="0" w:color="auto"/>
            </w:tcBorders>
            <w:shd w:val="clear" w:color="auto" w:fill="auto"/>
            <w:noWrap/>
            <w:hideMark/>
          </w:tcPr>
          <w:p w:rsidR="00F96708" w:rsidRPr="00A74A17" w:rsidRDefault="00F96708" w:rsidP="00BD7172">
            <w:pPr>
              <w:spacing w:after="0" w:line="240" w:lineRule="auto"/>
              <w:jc w:val="center"/>
              <w:rPr>
                <w:rFonts w:ascii="Times New Roman" w:hAnsi="Times New Roman" w:cs="Times New Roman"/>
                <w:color w:val="000000"/>
                <w:szCs w:val="22"/>
              </w:rPr>
            </w:pPr>
            <w:r w:rsidRPr="00A74A17">
              <w:rPr>
                <w:rFonts w:ascii="Times New Roman" w:hAnsi="Times New Roman" w:cs="Times New Roman"/>
                <w:color w:val="000000"/>
                <w:szCs w:val="22"/>
              </w:rPr>
              <w:t>8</w:t>
            </w:r>
          </w:p>
        </w:tc>
        <w:tc>
          <w:tcPr>
            <w:tcW w:w="6660" w:type="dxa"/>
            <w:tcBorders>
              <w:top w:val="nil"/>
              <w:left w:val="nil"/>
              <w:bottom w:val="single" w:sz="4" w:space="0" w:color="auto"/>
              <w:right w:val="single" w:sz="4" w:space="0" w:color="auto"/>
            </w:tcBorders>
            <w:shd w:val="clear" w:color="auto" w:fill="auto"/>
            <w:noWrap/>
            <w:hideMark/>
          </w:tcPr>
          <w:p w:rsidR="00F96708" w:rsidRPr="00A74A17" w:rsidRDefault="00F96708" w:rsidP="00BD7172">
            <w:pPr>
              <w:spacing w:after="0" w:line="240" w:lineRule="auto"/>
              <w:rPr>
                <w:rFonts w:ascii="Times New Roman" w:hAnsi="Times New Roman" w:cs="Times New Roman"/>
                <w:bCs/>
                <w:szCs w:val="22"/>
              </w:rPr>
            </w:pPr>
            <w:r w:rsidRPr="00A74A17">
              <w:rPr>
                <w:rFonts w:ascii="Times New Roman" w:hAnsi="Times New Roman" w:cs="Times New Roman"/>
                <w:bCs/>
                <w:szCs w:val="22"/>
              </w:rPr>
              <w:t xml:space="preserve">Strategies in different stages of PLC; pricing and promotion strategies: </w:t>
            </w:r>
          </w:p>
        </w:tc>
        <w:tc>
          <w:tcPr>
            <w:tcW w:w="1350" w:type="dxa"/>
            <w:tcBorders>
              <w:top w:val="nil"/>
              <w:left w:val="nil"/>
              <w:bottom w:val="single" w:sz="4" w:space="0" w:color="auto"/>
              <w:right w:val="single" w:sz="4" w:space="0" w:color="auto"/>
            </w:tcBorders>
            <w:shd w:val="clear" w:color="auto" w:fill="auto"/>
            <w:noWrap/>
            <w:hideMark/>
          </w:tcPr>
          <w:p w:rsidR="00F96708" w:rsidRPr="00A74A17" w:rsidRDefault="00F96708" w:rsidP="00BD7172">
            <w:pPr>
              <w:spacing w:after="0" w:line="240" w:lineRule="auto"/>
              <w:jc w:val="center"/>
              <w:rPr>
                <w:rFonts w:ascii="Times New Roman" w:hAnsi="Times New Roman" w:cs="Times New Roman"/>
                <w:color w:val="000000"/>
                <w:szCs w:val="22"/>
              </w:rPr>
            </w:pPr>
            <w:r w:rsidRPr="00A74A17">
              <w:rPr>
                <w:rFonts w:ascii="Times New Roman" w:hAnsi="Times New Roman" w:cs="Times New Roman"/>
                <w:color w:val="000000"/>
                <w:szCs w:val="22"/>
              </w:rPr>
              <w:t>3</w:t>
            </w:r>
          </w:p>
        </w:tc>
      </w:tr>
      <w:tr w:rsidR="00F96708" w:rsidRPr="00A74A17" w:rsidTr="00F96708">
        <w:trPr>
          <w:trHeight w:val="300"/>
        </w:trPr>
        <w:tc>
          <w:tcPr>
            <w:tcW w:w="1095" w:type="dxa"/>
            <w:tcBorders>
              <w:top w:val="nil"/>
              <w:left w:val="single" w:sz="4" w:space="0" w:color="auto"/>
              <w:bottom w:val="single" w:sz="4" w:space="0" w:color="auto"/>
              <w:right w:val="single" w:sz="4" w:space="0" w:color="auto"/>
            </w:tcBorders>
            <w:shd w:val="clear" w:color="auto" w:fill="auto"/>
            <w:noWrap/>
            <w:hideMark/>
          </w:tcPr>
          <w:p w:rsidR="00F96708" w:rsidRPr="00A74A17" w:rsidRDefault="00F96708" w:rsidP="00BD7172">
            <w:pPr>
              <w:spacing w:after="0" w:line="240" w:lineRule="auto"/>
              <w:jc w:val="center"/>
              <w:rPr>
                <w:rFonts w:ascii="Times New Roman" w:hAnsi="Times New Roman" w:cs="Times New Roman"/>
                <w:color w:val="000000"/>
                <w:szCs w:val="22"/>
              </w:rPr>
            </w:pPr>
            <w:r w:rsidRPr="00A74A17">
              <w:rPr>
                <w:rFonts w:ascii="Times New Roman" w:hAnsi="Times New Roman" w:cs="Times New Roman"/>
                <w:color w:val="000000"/>
                <w:szCs w:val="22"/>
              </w:rPr>
              <w:t>9</w:t>
            </w:r>
          </w:p>
        </w:tc>
        <w:tc>
          <w:tcPr>
            <w:tcW w:w="6660" w:type="dxa"/>
            <w:tcBorders>
              <w:top w:val="nil"/>
              <w:left w:val="nil"/>
              <w:bottom w:val="single" w:sz="4" w:space="0" w:color="auto"/>
              <w:right w:val="single" w:sz="4" w:space="0" w:color="auto"/>
            </w:tcBorders>
            <w:shd w:val="clear" w:color="auto" w:fill="auto"/>
            <w:noWrap/>
            <w:hideMark/>
          </w:tcPr>
          <w:p w:rsidR="00F96708" w:rsidRPr="00A74A17" w:rsidRDefault="00F96708" w:rsidP="00BD7172">
            <w:pPr>
              <w:spacing w:after="0" w:line="240" w:lineRule="auto"/>
              <w:rPr>
                <w:rFonts w:ascii="Times New Roman" w:hAnsi="Times New Roman" w:cs="Times New Roman"/>
                <w:bCs/>
                <w:szCs w:val="22"/>
              </w:rPr>
            </w:pPr>
            <w:r w:rsidRPr="00A74A17">
              <w:rPr>
                <w:rFonts w:ascii="Times New Roman" w:hAnsi="Times New Roman" w:cs="Times New Roman"/>
                <w:bCs/>
                <w:szCs w:val="22"/>
              </w:rPr>
              <w:t>Pricing considerations and approaches –cost based and competition based pricing;</w:t>
            </w:r>
          </w:p>
        </w:tc>
        <w:tc>
          <w:tcPr>
            <w:tcW w:w="1350" w:type="dxa"/>
            <w:tcBorders>
              <w:top w:val="nil"/>
              <w:left w:val="nil"/>
              <w:bottom w:val="single" w:sz="4" w:space="0" w:color="auto"/>
              <w:right w:val="single" w:sz="4" w:space="0" w:color="auto"/>
            </w:tcBorders>
            <w:shd w:val="clear" w:color="auto" w:fill="auto"/>
            <w:noWrap/>
            <w:hideMark/>
          </w:tcPr>
          <w:p w:rsidR="00F96708" w:rsidRPr="00A74A17" w:rsidRDefault="00F96708" w:rsidP="00BD7172">
            <w:pPr>
              <w:spacing w:after="0" w:line="240" w:lineRule="auto"/>
              <w:jc w:val="center"/>
              <w:rPr>
                <w:rFonts w:ascii="Times New Roman" w:hAnsi="Times New Roman" w:cs="Times New Roman"/>
                <w:color w:val="000000"/>
                <w:szCs w:val="22"/>
              </w:rPr>
            </w:pPr>
            <w:r w:rsidRPr="00A74A17">
              <w:rPr>
                <w:rFonts w:ascii="Times New Roman" w:hAnsi="Times New Roman" w:cs="Times New Roman"/>
                <w:color w:val="000000"/>
                <w:szCs w:val="22"/>
              </w:rPr>
              <w:t>3</w:t>
            </w:r>
          </w:p>
        </w:tc>
      </w:tr>
      <w:tr w:rsidR="00F96708" w:rsidRPr="00A74A17" w:rsidTr="00F96708">
        <w:trPr>
          <w:trHeight w:val="300"/>
        </w:trPr>
        <w:tc>
          <w:tcPr>
            <w:tcW w:w="1095" w:type="dxa"/>
            <w:tcBorders>
              <w:top w:val="single" w:sz="4" w:space="0" w:color="auto"/>
              <w:left w:val="single" w:sz="4" w:space="0" w:color="auto"/>
              <w:bottom w:val="single" w:sz="4" w:space="0" w:color="auto"/>
              <w:right w:val="single" w:sz="4" w:space="0" w:color="auto"/>
            </w:tcBorders>
            <w:shd w:val="clear" w:color="auto" w:fill="auto"/>
            <w:noWrap/>
            <w:hideMark/>
          </w:tcPr>
          <w:p w:rsidR="00F96708" w:rsidRPr="00A74A17" w:rsidRDefault="00F96708" w:rsidP="00BD7172">
            <w:pPr>
              <w:spacing w:after="0" w:line="240" w:lineRule="auto"/>
              <w:jc w:val="center"/>
              <w:rPr>
                <w:rFonts w:ascii="Times New Roman" w:hAnsi="Times New Roman" w:cs="Times New Roman"/>
                <w:color w:val="000000"/>
                <w:szCs w:val="22"/>
              </w:rPr>
            </w:pPr>
            <w:r w:rsidRPr="00A74A17">
              <w:rPr>
                <w:rFonts w:ascii="Times New Roman" w:hAnsi="Times New Roman" w:cs="Times New Roman"/>
                <w:color w:val="000000"/>
                <w:szCs w:val="22"/>
              </w:rPr>
              <w:t>10</w:t>
            </w:r>
          </w:p>
        </w:tc>
        <w:tc>
          <w:tcPr>
            <w:tcW w:w="6660" w:type="dxa"/>
            <w:tcBorders>
              <w:top w:val="single" w:sz="4" w:space="0" w:color="auto"/>
              <w:left w:val="single" w:sz="4" w:space="0" w:color="auto"/>
              <w:bottom w:val="single" w:sz="4" w:space="0" w:color="auto"/>
              <w:right w:val="single" w:sz="4" w:space="0" w:color="auto"/>
            </w:tcBorders>
            <w:shd w:val="clear" w:color="auto" w:fill="auto"/>
            <w:noWrap/>
            <w:hideMark/>
          </w:tcPr>
          <w:p w:rsidR="00F96708" w:rsidRPr="00A74A17" w:rsidRDefault="00F96708" w:rsidP="00BD7172">
            <w:pPr>
              <w:spacing w:after="0" w:line="240" w:lineRule="auto"/>
              <w:rPr>
                <w:rFonts w:ascii="Times New Roman" w:hAnsi="Times New Roman" w:cs="Times New Roman"/>
                <w:szCs w:val="22"/>
              </w:rPr>
            </w:pPr>
            <w:r w:rsidRPr="00A74A17">
              <w:rPr>
                <w:rFonts w:ascii="Times New Roman" w:hAnsi="Times New Roman" w:cs="Times New Roman"/>
                <w:bCs/>
                <w:szCs w:val="22"/>
              </w:rPr>
              <w:t>Market promotion – advertising, personal selling, sales promotion and publicity – their meaning and merits &amp; demerits;</w:t>
            </w:r>
          </w:p>
        </w:tc>
        <w:tc>
          <w:tcPr>
            <w:tcW w:w="1350" w:type="dxa"/>
            <w:tcBorders>
              <w:top w:val="single" w:sz="4" w:space="0" w:color="auto"/>
              <w:left w:val="single" w:sz="4" w:space="0" w:color="auto"/>
              <w:bottom w:val="single" w:sz="4" w:space="0" w:color="auto"/>
              <w:right w:val="single" w:sz="4" w:space="0" w:color="auto"/>
            </w:tcBorders>
            <w:shd w:val="clear" w:color="auto" w:fill="auto"/>
            <w:noWrap/>
            <w:hideMark/>
          </w:tcPr>
          <w:p w:rsidR="00F96708" w:rsidRPr="00A74A17" w:rsidRDefault="00F96708" w:rsidP="00BD7172">
            <w:pPr>
              <w:spacing w:after="0" w:line="240" w:lineRule="auto"/>
              <w:jc w:val="center"/>
              <w:rPr>
                <w:rFonts w:ascii="Times New Roman" w:hAnsi="Times New Roman" w:cs="Times New Roman"/>
                <w:color w:val="000000"/>
                <w:szCs w:val="22"/>
              </w:rPr>
            </w:pPr>
            <w:r w:rsidRPr="00A74A17">
              <w:rPr>
                <w:rFonts w:ascii="Times New Roman" w:hAnsi="Times New Roman" w:cs="Times New Roman"/>
                <w:color w:val="000000"/>
                <w:szCs w:val="22"/>
              </w:rPr>
              <w:t>4</w:t>
            </w:r>
          </w:p>
        </w:tc>
      </w:tr>
      <w:tr w:rsidR="00F96708" w:rsidRPr="00A74A17" w:rsidTr="00F96708">
        <w:trPr>
          <w:trHeight w:val="300"/>
        </w:trPr>
        <w:tc>
          <w:tcPr>
            <w:tcW w:w="1095" w:type="dxa"/>
            <w:tcBorders>
              <w:top w:val="single" w:sz="4" w:space="0" w:color="auto"/>
              <w:left w:val="single" w:sz="4" w:space="0" w:color="auto"/>
              <w:bottom w:val="single" w:sz="4" w:space="0" w:color="auto"/>
              <w:right w:val="single" w:sz="4" w:space="0" w:color="auto"/>
            </w:tcBorders>
            <w:shd w:val="clear" w:color="auto" w:fill="auto"/>
            <w:noWrap/>
            <w:hideMark/>
          </w:tcPr>
          <w:p w:rsidR="00F96708" w:rsidRPr="00A74A17" w:rsidRDefault="00F96708" w:rsidP="00BD7172">
            <w:pPr>
              <w:spacing w:after="0" w:line="240" w:lineRule="auto"/>
              <w:jc w:val="center"/>
              <w:rPr>
                <w:rFonts w:ascii="Times New Roman" w:hAnsi="Times New Roman" w:cs="Times New Roman"/>
                <w:color w:val="000000"/>
                <w:szCs w:val="22"/>
              </w:rPr>
            </w:pPr>
            <w:r w:rsidRPr="00A74A17">
              <w:rPr>
                <w:rFonts w:ascii="Times New Roman" w:hAnsi="Times New Roman" w:cs="Times New Roman"/>
                <w:color w:val="000000"/>
                <w:szCs w:val="22"/>
              </w:rPr>
              <w:t>11</w:t>
            </w:r>
          </w:p>
        </w:tc>
        <w:tc>
          <w:tcPr>
            <w:tcW w:w="6660" w:type="dxa"/>
            <w:tcBorders>
              <w:top w:val="single" w:sz="4" w:space="0" w:color="auto"/>
              <w:left w:val="nil"/>
              <w:bottom w:val="single" w:sz="4" w:space="0" w:color="auto"/>
              <w:right w:val="single" w:sz="4" w:space="0" w:color="auto"/>
            </w:tcBorders>
            <w:shd w:val="clear" w:color="auto" w:fill="auto"/>
            <w:noWrap/>
            <w:hideMark/>
          </w:tcPr>
          <w:p w:rsidR="00F96708" w:rsidRPr="00A74A17" w:rsidRDefault="00F96708" w:rsidP="00BD7172">
            <w:pPr>
              <w:spacing w:after="0" w:line="240" w:lineRule="auto"/>
              <w:rPr>
                <w:rFonts w:ascii="Times New Roman" w:eastAsia="Times New Roman" w:hAnsi="Times New Roman" w:cs="Times New Roman"/>
                <w:color w:val="000000"/>
                <w:szCs w:val="22"/>
              </w:rPr>
            </w:pPr>
            <w:r w:rsidRPr="00A74A17">
              <w:rPr>
                <w:rFonts w:ascii="Times New Roman" w:hAnsi="Times New Roman" w:cs="Times New Roman"/>
                <w:bCs/>
                <w:szCs w:val="22"/>
              </w:rPr>
              <w:t>Marketing process and functions: Marketing process-concentration, dispersion and equalization;</w:t>
            </w:r>
          </w:p>
        </w:tc>
        <w:tc>
          <w:tcPr>
            <w:tcW w:w="1350" w:type="dxa"/>
            <w:tcBorders>
              <w:top w:val="single" w:sz="4" w:space="0" w:color="auto"/>
              <w:left w:val="nil"/>
              <w:bottom w:val="single" w:sz="4" w:space="0" w:color="auto"/>
              <w:right w:val="single" w:sz="4" w:space="0" w:color="auto"/>
            </w:tcBorders>
            <w:shd w:val="clear" w:color="auto" w:fill="auto"/>
            <w:noWrap/>
            <w:hideMark/>
          </w:tcPr>
          <w:p w:rsidR="00F96708" w:rsidRPr="00A74A17" w:rsidRDefault="00F96708" w:rsidP="00BD7172">
            <w:pPr>
              <w:spacing w:after="0" w:line="240" w:lineRule="auto"/>
              <w:jc w:val="center"/>
              <w:rPr>
                <w:rFonts w:ascii="Times New Roman" w:hAnsi="Times New Roman" w:cs="Times New Roman"/>
                <w:color w:val="000000"/>
                <w:szCs w:val="22"/>
              </w:rPr>
            </w:pPr>
            <w:r w:rsidRPr="00A74A17">
              <w:rPr>
                <w:rFonts w:ascii="Times New Roman" w:hAnsi="Times New Roman" w:cs="Times New Roman"/>
                <w:color w:val="000000"/>
                <w:szCs w:val="22"/>
              </w:rPr>
              <w:t>3</w:t>
            </w:r>
          </w:p>
        </w:tc>
      </w:tr>
      <w:tr w:rsidR="00F96708" w:rsidRPr="00A74A17" w:rsidTr="00F96708">
        <w:trPr>
          <w:trHeight w:val="300"/>
        </w:trPr>
        <w:tc>
          <w:tcPr>
            <w:tcW w:w="1095" w:type="dxa"/>
            <w:tcBorders>
              <w:top w:val="nil"/>
              <w:left w:val="single" w:sz="4" w:space="0" w:color="auto"/>
              <w:bottom w:val="single" w:sz="4" w:space="0" w:color="auto"/>
              <w:right w:val="single" w:sz="4" w:space="0" w:color="auto"/>
            </w:tcBorders>
            <w:shd w:val="clear" w:color="auto" w:fill="auto"/>
            <w:noWrap/>
            <w:hideMark/>
          </w:tcPr>
          <w:p w:rsidR="00F96708" w:rsidRPr="00A74A17" w:rsidRDefault="00F96708" w:rsidP="00BD7172">
            <w:pPr>
              <w:spacing w:after="0" w:line="240" w:lineRule="auto"/>
              <w:jc w:val="center"/>
              <w:rPr>
                <w:rFonts w:ascii="Times New Roman" w:hAnsi="Times New Roman" w:cs="Times New Roman"/>
                <w:color w:val="000000"/>
                <w:szCs w:val="22"/>
              </w:rPr>
            </w:pPr>
            <w:r w:rsidRPr="00A74A17">
              <w:rPr>
                <w:rFonts w:ascii="Times New Roman" w:hAnsi="Times New Roman" w:cs="Times New Roman"/>
                <w:color w:val="000000"/>
                <w:szCs w:val="22"/>
              </w:rPr>
              <w:t>12</w:t>
            </w:r>
          </w:p>
        </w:tc>
        <w:tc>
          <w:tcPr>
            <w:tcW w:w="6660" w:type="dxa"/>
            <w:tcBorders>
              <w:top w:val="nil"/>
              <w:left w:val="nil"/>
              <w:bottom w:val="single" w:sz="4" w:space="0" w:color="auto"/>
              <w:right w:val="single" w:sz="4" w:space="0" w:color="auto"/>
            </w:tcBorders>
            <w:shd w:val="clear" w:color="auto" w:fill="auto"/>
            <w:noWrap/>
            <w:hideMark/>
          </w:tcPr>
          <w:p w:rsidR="00F96708" w:rsidRPr="00A74A17" w:rsidRDefault="00F96708" w:rsidP="00BD7172">
            <w:pPr>
              <w:widowControl w:val="0"/>
              <w:overflowPunct w:val="0"/>
              <w:autoSpaceDE w:val="0"/>
              <w:autoSpaceDN w:val="0"/>
              <w:adjustRightInd w:val="0"/>
              <w:spacing w:after="0" w:line="240" w:lineRule="auto"/>
              <w:rPr>
                <w:rFonts w:ascii="Times New Roman" w:hAnsi="Times New Roman" w:cs="Times New Roman"/>
                <w:szCs w:val="22"/>
              </w:rPr>
            </w:pPr>
            <w:r w:rsidRPr="00A74A17">
              <w:rPr>
                <w:rFonts w:ascii="Times New Roman" w:hAnsi="Times New Roman" w:cs="Times New Roman"/>
                <w:szCs w:val="22"/>
              </w:rPr>
              <w:t>Marketing functions – Meaning -</w:t>
            </w:r>
            <w:r w:rsidRPr="00A74A17">
              <w:rPr>
                <w:rFonts w:ascii="Times New Roman" w:hAnsi="Times New Roman" w:cs="Times New Roman"/>
                <w:bCs/>
                <w:szCs w:val="22"/>
              </w:rPr>
              <w:t>exchange functions – buying and selling;</w:t>
            </w:r>
          </w:p>
        </w:tc>
        <w:tc>
          <w:tcPr>
            <w:tcW w:w="1350" w:type="dxa"/>
            <w:tcBorders>
              <w:top w:val="nil"/>
              <w:left w:val="nil"/>
              <w:bottom w:val="single" w:sz="4" w:space="0" w:color="auto"/>
              <w:right w:val="single" w:sz="4" w:space="0" w:color="auto"/>
            </w:tcBorders>
            <w:shd w:val="clear" w:color="auto" w:fill="auto"/>
            <w:noWrap/>
            <w:hideMark/>
          </w:tcPr>
          <w:p w:rsidR="00F96708" w:rsidRPr="00A74A17" w:rsidRDefault="00F96708" w:rsidP="00BD7172">
            <w:pPr>
              <w:spacing w:after="0" w:line="240" w:lineRule="auto"/>
              <w:jc w:val="center"/>
              <w:rPr>
                <w:rFonts w:ascii="Times New Roman" w:hAnsi="Times New Roman" w:cs="Times New Roman"/>
                <w:color w:val="000000"/>
                <w:szCs w:val="22"/>
              </w:rPr>
            </w:pPr>
            <w:r w:rsidRPr="00A74A17">
              <w:rPr>
                <w:rFonts w:ascii="Times New Roman" w:hAnsi="Times New Roman" w:cs="Times New Roman"/>
                <w:color w:val="000000"/>
                <w:szCs w:val="22"/>
              </w:rPr>
              <w:t>2</w:t>
            </w:r>
          </w:p>
        </w:tc>
      </w:tr>
      <w:tr w:rsidR="00F96708" w:rsidRPr="00A74A17" w:rsidTr="00F96708">
        <w:trPr>
          <w:trHeight w:val="300"/>
        </w:trPr>
        <w:tc>
          <w:tcPr>
            <w:tcW w:w="1095" w:type="dxa"/>
            <w:tcBorders>
              <w:top w:val="nil"/>
              <w:left w:val="single" w:sz="4" w:space="0" w:color="auto"/>
              <w:bottom w:val="single" w:sz="4" w:space="0" w:color="auto"/>
              <w:right w:val="single" w:sz="4" w:space="0" w:color="auto"/>
            </w:tcBorders>
            <w:shd w:val="clear" w:color="auto" w:fill="auto"/>
            <w:noWrap/>
            <w:hideMark/>
          </w:tcPr>
          <w:p w:rsidR="00F96708" w:rsidRPr="00A74A17" w:rsidRDefault="00F96708" w:rsidP="00BD7172">
            <w:pPr>
              <w:spacing w:after="0" w:line="240" w:lineRule="auto"/>
              <w:jc w:val="center"/>
              <w:rPr>
                <w:rFonts w:ascii="Times New Roman" w:hAnsi="Times New Roman" w:cs="Times New Roman"/>
                <w:color w:val="000000"/>
                <w:szCs w:val="22"/>
              </w:rPr>
            </w:pPr>
            <w:r w:rsidRPr="00A74A17">
              <w:rPr>
                <w:rFonts w:ascii="Times New Roman" w:hAnsi="Times New Roman" w:cs="Times New Roman"/>
                <w:color w:val="000000"/>
                <w:szCs w:val="22"/>
              </w:rPr>
              <w:t>13</w:t>
            </w:r>
          </w:p>
        </w:tc>
        <w:tc>
          <w:tcPr>
            <w:tcW w:w="6660" w:type="dxa"/>
            <w:tcBorders>
              <w:top w:val="nil"/>
              <w:left w:val="nil"/>
              <w:bottom w:val="single" w:sz="4" w:space="0" w:color="auto"/>
              <w:right w:val="single" w:sz="4" w:space="0" w:color="auto"/>
            </w:tcBorders>
            <w:shd w:val="clear" w:color="auto" w:fill="auto"/>
            <w:noWrap/>
            <w:hideMark/>
          </w:tcPr>
          <w:p w:rsidR="00F96708" w:rsidRPr="00A74A17" w:rsidRDefault="00F96708" w:rsidP="00BD7172">
            <w:pPr>
              <w:spacing w:after="0" w:line="240" w:lineRule="auto"/>
              <w:rPr>
                <w:rFonts w:ascii="Times New Roman" w:eastAsia="Times New Roman" w:hAnsi="Times New Roman" w:cs="Times New Roman"/>
                <w:color w:val="000000"/>
                <w:szCs w:val="22"/>
              </w:rPr>
            </w:pPr>
            <w:r w:rsidRPr="00A74A17">
              <w:rPr>
                <w:rFonts w:ascii="Times New Roman" w:hAnsi="Times New Roman" w:cs="Times New Roman"/>
                <w:bCs/>
                <w:szCs w:val="22"/>
              </w:rPr>
              <w:t>Physical functions – storage, transport and processing</w:t>
            </w:r>
          </w:p>
        </w:tc>
        <w:tc>
          <w:tcPr>
            <w:tcW w:w="1350" w:type="dxa"/>
            <w:tcBorders>
              <w:top w:val="nil"/>
              <w:left w:val="nil"/>
              <w:bottom w:val="single" w:sz="4" w:space="0" w:color="auto"/>
              <w:right w:val="single" w:sz="4" w:space="0" w:color="auto"/>
            </w:tcBorders>
            <w:shd w:val="clear" w:color="auto" w:fill="auto"/>
            <w:noWrap/>
            <w:hideMark/>
          </w:tcPr>
          <w:p w:rsidR="00F96708" w:rsidRPr="00A74A17" w:rsidRDefault="00F96708" w:rsidP="00BD7172">
            <w:pPr>
              <w:spacing w:after="0" w:line="240" w:lineRule="auto"/>
              <w:jc w:val="center"/>
              <w:rPr>
                <w:rFonts w:ascii="Times New Roman" w:hAnsi="Times New Roman" w:cs="Times New Roman"/>
                <w:color w:val="000000"/>
                <w:szCs w:val="22"/>
              </w:rPr>
            </w:pPr>
            <w:r w:rsidRPr="00A74A17">
              <w:rPr>
                <w:rFonts w:ascii="Times New Roman" w:hAnsi="Times New Roman" w:cs="Times New Roman"/>
                <w:color w:val="000000"/>
                <w:szCs w:val="22"/>
              </w:rPr>
              <w:t>3</w:t>
            </w:r>
          </w:p>
        </w:tc>
      </w:tr>
      <w:tr w:rsidR="00F96708" w:rsidRPr="00A74A17" w:rsidTr="00F96708">
        <w:trPr>
          <w:trHeight w:val="300"/>
        </w:trPr>
        <w:tc>
          <w:tcPr>
            <w:tcW w:w="1095" w:type="dxa"/>
            <w:tcBorders>
              <w:top w:val="nil"/>
              <w:left w:val="single" w:sz="4" w:space="0" w:color="auto"/>
              <w:bottom w:val="single" w:sz="4" w:space="0" w:color="auto"/>
              <w:right w:val="single" w:sz="4" w:space="0" w:color="auto"/>
            </w:tcBorders>
            <w:shd w:val="clear" w:color="auto" w:fill="auto"/>
            <w:noWrap/>
            <w:hideMark/>
          </w:tcPr>
          <w:p w:rsidR="00F96708" w:rsidRPr="00A74A17" w:rsidRDefault="00F96708" w:rsidP="00BD7172">
            <w:pPr>
              <w:spacing w:after="0" w:line="240" w:lineRule="auto"/>
              <w:jc w:val="center"/>
              <w:rPr>
                <w:rFonts w:ascii="Times New Roman" w:hAnsi="Times New Roman" w:cs="Times New Roman"/>
                <w:color w:val="000000"/>
                <w:szCs w:val="22"/>
              </w:rPr>
            </w:pPr>
            <w:r w:rsidRPr="00A74A17">
              <w:rPr>
                <w:rFonts w:ascii="Times New Roman" w:hAnsi="Times New Roman" w:cs="Times New Roman"/>
                <w:color w:val="000000"/>
                <w:szCs w:val="22"/>
              </w:rPr>
              <w:t>14</w:t>
            </w:r>
          </w:p>
        </w:tc>
        <w:tc>
          <w:tcPr>
            <w:tcW w:w="6660" w:type="dxa"/>
            <w:tcBorders>
              <w:top w:val="nil"/>
              <w:left w:val="nil"/>
              <w:bottom w:val="single" w:sz="4" w:space="0" w:color="auto"/>
              <w:right w:val="single" w:sz="4" w:space="0" w:color="auto"/>
            </w:tcBorders>
            <w:shd w:val="clear" w:color="auto" w:fill="auto"/>
            <w:noWrap/>
            <w:hideMark/>
          </w:tcPr>
          <w:p w:rsidR="00F96708" w:rsidRPr="00A74A17" w:rsidRDefault="00F96708" w:rsidP="00BD7172">
            <w:pPr>
              <w:spacing w:after="0" w:line="240" w:lineRule="auto"/>
              <w:rPr>
                <w:rFonts w:ascii="Times New Roman" w:eastAsia="Times New Roman" w:hAnsi="Times New Roman" w:cs="Times New Roman"/>
                <w:color w:val="000000"/>
                <w:szCs w:val="22"/>
              </w:rPr>
            </w:pPr>
            <w:r w:rsidRPr="00A74A17">
              <w:rPr>
                <w:rFonts w:ascii="Times New Roman" w:hAnsi="Times New Roman" w:cs="Times New Roman"/>
                <w:bCs/>
                <w:szCs w:val="22"/>
              </w:rPr>
              <w:t>Facilitating functions – packaging, branding, grading, quality control and labeling (Agmark);</w:t>
            </w:r>
          </w:p>
        </w:tc>
        <w:tc>
          <w:tcPr>
            <w:tcW w:w="1350" w:type="dxa"/>
            <w:tcBorders>
              <w:top w:val="nil"/>
              <w:left w:val="nil"/>
              <w:bottom w:val="single" w:sz="4" w:space="0" w:color="auto"/>
              <w:right w:val="single" w:sz="4" w:space="0" w:color="auto"/>
            </w:tcBorders>
            <w:shd w:val="clear" w:color="auto" w:fill="auto"/>
            <w:noWrap/>
            <w:hideMark/>
          </w:tcPr>
          <w:p w:rsidR="00F96708" w:rsidRPr="00A74A17" w:rsidRDefault="00F96708" w:rsidP="00BD7172">
            <w:pPr>
              <w:spacing w:after="0" w:line="240" w:lineRule="auto"/>
              <w:jc w:val="center"/>
              <w:rPr>
                <w:rFonts w:ascii="Times New Roman" w:hAnsi="Times New Roman" w:cs="Times New Roman"/>
                <w:color w:val="000000"/>
                <w:szCs w:val="22"/>
              </w:rPr>
            </w:pPr>
            <w:r w:rsidRPr="00A74A17">
              <w:rPr>
                <w:rFonts w:ascii="Times New Roman" w:hAnsi="Times New Roman" w:cs="Times New Roman"/>
                <w:color w:val="000000"/>
                <w:szCs w:val="22"/>
              </w:rPr>
              <w:t>4</w:t>
            </w:r>
          </w:p>
        </w:tc>
      </w:tr>
      <w:tr w:rsidR="00F96708" w:rsidRPr="00A74A17" w:rsidTr="00F96708">
        <w:trPr>
          <w:trHeight w:val="300"/>
        </w:trPr>
        <w:tc>
          <w:tcPr>
            <w:tcW w:w="1095" w:type="dxa"/>
            <w:tcBorders>
              <w:top w:val="nil"/>
              <w:left w:val="single" w:sz="4" w:space="0" w:color="auto"/>
              <w:bottom w:val="single" w:sz="4" w:space="0" w:color="auto"/>
              <w:right w:val="single" w:sz="4" w:space="0" w:color="auto"/>
            </w:tcBorders>
            <w:shd w:val="clear" w:color="auto" w:fill="auto"/>
            <w:noWrap/>
            <w:hideMark/>
          </w:tcPr>
          <w:p w:rsidR="00F96708" w:rsidRPr="00A74A17" w:rsidRDefault="00F96708" w:rsidP="00BD7172">
            <w:pPr>
              <w:spacing w:after="0" w:line="240" w:lineRule="auto"/>
              <w:jc w:val="center"/>
              <w:rPr>
                <w:rFonts w:ascii="Times New Roman" w:hAnsi="Times New Roman" w:cs="Times New Roman"/>
                <w:color w:val="000000"/>
                <w:szCs w:val="22"/>
              </w:rPr>
            </w:pPr>
            <w:r w:rsidRPr="00A74A17">
              <w:rPr>
                <w:rFonts w:ascii="Times New Roman" w:hAnsi="Times New Roman" w:cs="Times New Roman"/>
                <w:color w:val="000000"/>
                <w:szCs w:val="22"/>
              </w:rPr>
              <w:t>15</w:t>
            </w:r>
          </w:p>
        </w:tc>
        <w:tc>
          <w:tcPr>
            <w:tcW w:w="6660" w:type="dxa"/>
            <w:tcBorders>
              <w:top w:val="nil"/>
              <w:left w:val="nil"/>
              <w:bottom w:val="single" w:sz="4" w:space="0" w:color="auto"/>
              <w:right w:val="single" w:sz="4" w:space="0" w:color="auto"/>
            </w:tcBorders>
            <w:shd w:val="clear" w:color="auto" w:fill="auto"/>
            <w:noWrap/>
            <w:hideMark/>
          </w:tcPr>
          <w:p w:rsidR="00F96708" w:rsidRPr="00A74A17" w:rsidRDefault="00F96708" w:rsidP="00BD7172">
            <w:pPr>
              <w:spacing w:after="0" w:line="240" w:lineRule="auto"/>
              <w:rPr>
                <w:rFonts w:ascii="Times New Roman" w:eastAsia="Times New Roman" w:hAnsi="Times New Roman" w:cs="Times New Roman"/>
                <w:color w:val="000000"/>
                <w:szCs w:val="22"/>
              </w:rPr>
            </w:pPr>
            <w:r w:rsidRPr="00A74A17">
              <w:rPr>
                <w:rFonts w:ascii="Times New Roman" w:hAnsi="Times New Roman" w:cs="Times New Roman"/>
                <w:szCs w:val="22"/>
              </w:rPr>
              <w:t>Market functionaries and marketing channels: Types and importance of agencies involved in agricultural marketing;</w:t>
            </w:r>
          </w:p>
        </w:tc>
        <w:tc>
          <w:tcPr>
            <w:tcW w:w="1350" w:type="dxa"/>
            <w:tcBorders>
              <w:top w:val="nil"/>
              <w:left w:val="nil"/>
              <w:bottom w:val="single" w:sz="4" w:space="0" w:color="auto"/>
              <w:right w:val="single" w:sz="4" w:space="0" w:color="auto"/>
            </w:tcBorders>
            <w:shd w:val="clear" w:color="auto" w:fill="auto"/>
            <w:noWrap/>
            <w:hideMark/>
          </w:tcPr>
          <w:p w:rsidR="00F96708" w:rsidRPr="00A74A17" w:rsidRDefault="00F96708" w:rsidP="00BD7172">
            <w:pPr>
              <w:spacing w:after="0" w:line="240" w:lineRule="auto"/>
              <w:jc w:val="center"/>
              <w:rPr>
                <w:rFonts w:ascii="Times New Roman" w:hAnsi="Times New Roman" w:cs="Times New Roman"/>
                <w:color w:val="000000"/>
                <w:szCs w:val="22"/>
              </w:rPr>
            </w:pPr>
            <w:r w:rsidRPr="00A74A17">
              <w:rPr>
                <w:rFonts w:ascii="Times New Roman" w:hAnsi="Times New Roman" w:cs="Times New Roman"/>
                <w:color w:val="000000"/>
                <w:szCs w:val="22"/>
              </w:rPr>
              <w:t>5</w:t>
            </w:r>
          </w:p>
        </w:tc>
      </w:tr>
      <w:tr w:rsidR="00F96708" w:rsidRPr="00A74A17" w:rsidTr="00F96708">
        <w:trPr>
          <w:trHeight w:val="300"/>
        </w:trPr>
        <w:tc>
          <w:tcPr>
            <w:tcW w:w="1095" w:type="dxa"/>
            <w:tcBorders>
              <w:top w:val="nil"/>
              <w:left w:val="single" w:sz="4" w:space="0" w:color="auto"/>
              <w:bottom w:val="single" w:sz="4" w:space="0" w:color="auto"/>
              <w:right w:val="single" w:sz="4" w:space="0" w:color="auto"/>
            </w:tcBorders>
            <w:shd w:val="clear" w:color="auto" w:fill="auto"/>
            <w:noWrap/>
            <w:hideMark/>
          </w:tcPr>
          <w:p w:rsidR="00F96708" w:rsidRPr="00A74A17" w:rsidRDefault="00F96708" w:rsidP="00BD7172">
            <w:pPr>
              <w:spacing w:after="0" w:line="240" w:lineRule="auto"/>
              <w:jc w:val="center"/>
              <w:rPr>
                <w:rFonts w:ascii="Times New Roman" w:hAnsi="Times New Roman" w:cs="Times New Roman"/>
                <w:color w:val="000000"/>
                <w:szCs w:val="22"/>
              </w:rPr>
            </w:pPr>
            <w:r w:rsidRPr="00A74A17">
              <w:rPr>
                <w:rFonts w:ascii="Times New Roman" w:hAnsi="Times New Roman" w:cs="Times New Roman"/>
                <w:color w:val="000000"/>
                <w:szCs w:val="22"/>
              </w:rPr>
              <w:t>16</w:t>
            </w:r>
          </w:p>
        </w:tc>
        <w:tc>
          <w:tcPr>
            <w:tcW w:w="6660" w:type="dxa"/>
            <w:tcBorders>
              <w:top w:val="nil"/>
              <w:left w:val="nil"/>
              <w:bottom w:val="single" w:sz="4" w:space="0" w:color="auto"/>
              <w:right w:val="single" w:sz="4" w:space="0" w:color="auto"/>
            </w:tcBorders>
            <w:shd w:val="clear" w:color="auto" w:fill="auto"/>
            <w:noWrap/>
            <w:hideMark/>
          </w:tcPr>
          <w:p w:rsidR="00F96708" w:rsidRPr="00A74A17" w:rsidRDefault="00F96708" w:rsidP="00BD7172">
            <w:pPr>
              <w:widowControl w:val="0"/>
              <w:overflowPunct w:val="0"/>
              <w:autoSpaceDE w:val="0"/>
              <w:autoSpaceDN w:val="0"/>
              <w:adjustRightInd w:val="0"/>
              <w:spacing w:after="0" w:line="240" w:lineRule="auto"/>
              <w:rPr>
                <w:rFonts w:ascii="Times New Roman" w:eastAsia="Times New Roman" w:hAnsi="Times New Roman" w:cs="Times New Roman"/>
                <w:color w:val="000000"/>
                <w:szCs w:val="22"/>
              </w:rPr>
            </w:pPr>
            <w:r w:rsidRPr="00A74A17">
              <w:rPr>
                <w:rFonts w:ascii="Times New Roman" w:hAnsi="Times New Roman" w:cs="Times New Roman"/>
                <w:szCs w:val="22"/>
              </w:rPr>
              <w:t xml:space="preserve">Meaning and definition of marketing channel; </w:t>
            </w:r>
            <w:r w:rsidRPr="00A74A17">
              <w:rPr>
                <w:rFonts w:ascii="Times New Roman" w:hAnsi="Times New Roman" w:cs="Times New Roman"/>
                <w:bCs/>
                <w:szCs w:val="22"/>
              </w:rPr>
              <w:t>number of channel levels;</w:t>
            </w:r>
            <w:r w:rsidRPr="00A74A17">
              <w:rPr>
                <w:rFonts w:ascii="Times New Roman" w:hAnsi="Times New Roman" w:cs="Times New Roman"/>
                <w:szCs w:val="22"/>
              </w:rPr>
              <w:t xml:space="preserve"> marketing channels for different farm products; </w:t>
            </w:r>
          </w:p>
        </w:tc>
        <w:tc>
          <w:tcPr>
            <w:tcW w:w="1350" w:type="dxa"/>
            <w:tcBorders>
              <w:top w:val="nil"/>
              <w:left w:val="nil"/>
              <w:bottom w:val="single" w:sz="4" w:space="0" w:color="auto"/>
              <w:right w:val="single" w:sz="4" w:space="0" w:color="auto"/>
            </w:tcBorders>
            <w:shd w:val="clear" w:color="auto" w:fill="auto"/>
            <w:noWrap/>
            <w:hideMark/>
          </w:tcPr>
          <w:p w:rsidR="00F96708" w:rsidRPr="00A74A17" w:rsidRDefault="00F96708" w:rsidP="00BD7172">
            <w:pPr>
              <w:spacing w:after="0" w:line="240" w:lineRule="auto"/>
              <w:jc w:val="center"/>
              <w:rPr>
                <w:rFonts w:ascii="Times New Roman" w:hAnsi="Times New Roman" w:cs="Times New Roman"/>
                <w:color w:val="000000"/>
                <w:szCs w:val="22"/>
              </w:rPr>
            </w:pPr>
            <w:r w:rsidRPr="00A74A17">
              <w:rPr>
                <w:rFonts w:ascii="Times New Roman" w:hAnsi="Times New Roman" w:cs="Times New Roman"/>
                <w:color w:val="000000"/>
                <w:szCs w:val="22"/>
              </w:rPr>
              <w:t>4</w:t>
            </w:r>
          </w:p>
        </w:tc>
      </w:tr>
      <w:tr w:rsidR="00F96708" w:rsidRPr="00A74A17" w:rsidTr="00F96708">
        <w:trPr>
          <w:trHeight w:val="70"/>
        </w:trPr>
        <w:tc>
          <w:tcPr>
            <w:tcW w:w="1095" w:type="dxa"/>
            <w:tcBorders>
              <w:top w:val="nil"/>
              <w:left w:val="single" w:sz="4" w:space="0" w:color="auto"/>
              <w:bottom w:val="single" w:sz="4" w:space="0" w:color="auto"/>
              <w:right w:val="single" w:sz="4" w:space="0" w:color="auto"/>
            </w:tcBorders>
            <w:shd w:val="clear" w:color="auto" w:fill="auto"/>
            <w:noWrap/>
            <w:hideMark/>
          </w:tcPr>
          <w:p w:rsidR="00F96708" w:rsidRPr="00A74A17" w:rsidRDefault="00F96708" w:rsidP="00BD7172">
            <w:pPr>
              <w:spacing w:after="0" w:line="240" w:lineRule="auto"/>
              <w:jc w:val="center"/>
              <w:rPr>
                <w:rFonts w:ascii="Times New Roman" w:hAnsi="Times New Roman" w:cs="Times New Roman"/>
                <w:color w:val="000000"/>
                <w:szCs w:val="22"/>
              </w:rPr>
            </w:pPr>
            <w:r w:rsidRPr="00A74A17">
              <w:rPr>
                <w:rFonts w:ascii="Times New Roman" w:hAnsi="Times New Roman" w:cs="Times New Roman"/>
                <w:color w:val="000000"/>
                <w:szCs w:val="22"/>
              </w:rPr>
              <w:t>17</w:t>
            </w:r>
          </w:p>
        </w:tc>
        <w:tc>
          <w:tcPr>
            <w:tcW w:w="6660" w:type="dxa"/>
            <w:tcBorders>
              <w:top w:val="nil"/>
              <w:left w:val="nil"/>
              <w:bottom w:val="single" w:sz="4" w:space="0" w:color="auto"/>
              <w:right w:val="single" w:sz="4" w:space="0" w:color="auto"/>
            </w:tcBorders>
            <w:shd w:val="clear" w:color="auto" w:fill="auto"/>
            <w:noWrap/>
            <w:hideMark/>
          </w:tcPr>
          <w:p w:rsidR="00F96708" w:rsidRPr="00A74A17" w:rsidRDefault="00F96708" w:rsidP="00BD7172">
            <w:pPr>
              <w:widowControl w:val="0"/>
              <w:overflowPunct w:val="0"/>
              <w:autoSpaceDE w:val="0"/>
              <w:autoSpaceDN w:val="0"/>
              <w:adjustRightInd w:val="0"/>
              <w:spacing w:after="0" w:line="240" w:lineRule="auto"/>
              <w:rPr>
                <w:rFonts w:ascii="Times New Roman" w:hAnsi="Times New Roman" w:cs="Times New Roman"/>
                <w:szCs w:val="22"/>
              </w:rPr>
            </w:pPr>
            <w:r w:rsidRPr="00A74A17">
              <w:rPr>
                <w:rFonts w:ascii="Times New Roman" w:hAnsi="Times New Roman" w:cs="Times New Roman"/>
                <w:szCs w:val="22"/>
              </w:rPr>
              <w:t>Market integration-definition-types of market integration-horizontal, vertical and conglomeration-</w:t>
            </w:r>
          </w:p>
        </w:tc>
        <w:tc>
          <w:tcPr>
            <w:tcW w:w="1350" w:type="dxa"/>
            <w:tcBorders>
              <w:top w:val="nil"/>
              <w:left w:val="nil"/>
              <w:bottom w:val="single" w:sz="4" w:space="0" w:color="auto"/>
              <w:right w:val="single" w:sz="4" w:space="0" w:color="auto"/>
            </w:tcBorders>
            <w:shd w:val="clear" w:color="auto" w:fill="auto"/>
            <w:noWrap/>
            <w:hideMark/>
          </w:tcPr>
          <w:p w:rsidR="00F96708" w:rsidRPr="00A74A17" w:rsidRDefault="00F96708" w:rsidP="00BD7172">
            <w:pPr>
              <w:spacing w:after="0" w:line="240" w:lineRule="auto"/>
              <w:jc w:val="center"/>
              <w:rPr>
                <w:rFonts w:ascii="Times New Roman" w:hAnsi="Times New Roman" w:cs="Times New Roman"/>
                <w:color w:val="000000"/>
                <w:szCs w:val="22"/>
              </w:rPr>
            </w:pPr>
            <w:r w:rsidRPr="00A74A17">
              <w:rPr>
                <w:rFonts w:ascii="Times New Roman" w:hAnsi="Times New Roman" w:cs="Times New Roman"/>
                <w:color w:val="000000"/>
                <w:szCs w:val="22"/>
              </w:rPr>
              <w:t>4</w:t>
            </w:r>
          </w:p>
        </w:tc>
      </w:tr>
      <w:tr w:rsidR="00F96708" w:rsidRPr="00A74A17" w:rsidTr="00F96708">
        <w:trPr>
          <w:trHeight w:val="300"/>
        </w:trPr>
        <w:tc>
          <w:tcPr>
            <w:tcW w:w="1095" w:type="dxa"/>
            <w:tcBorders>
              <w:top w:val="nil"/>
              <w:left w:val="single" w:sz="4" w:space="0" w:color="auto"/>
              <w:bottom w:val="single" w:sz="4" w:space="0" w:color="auto"/>
              <w:right w:val="single" w:sz="4" w:space="0" w:color="auto"/>
            </w:tcBorders>
            <w:shd w:val="clear" w:color="auto" w:fill="auto"/>
            <w:noWrap/>
            <w:hideMark/>
          </w:tcPr>
          <w:p w:rsidR="00F96708" w:rsidRPr="00A74A17" w:rsidRDefault="00F96708" w:rsidP="00BD7172">
            <w:pPr>
              <w:spacing w:after="0" w:line="240" w:lineRule="auto"/>
              <w:jc w:val="center"/>
              <w:rPr>
                <w:rFonts w:ascii="Times New Roman" w:hAnsi="Times New Roman" w:cs="Times New Roman"/>
                <w:color w:val="000000"/>
                <w:szCs w:val="22"/>
              </w:rPr>
            </w:pPr>
            <w:r w:rsidRPr="00A74A17">
              <w:rPr>
                <w:rFonts w:ascii="Times New Roman" w:hAnsi="Times New Roman" w:cs="Times New Roman"/>
                <w:color w:val="000000"/>
                <w:szCs w:val="22"/>
              </w:rPr>
              <w:t>18</w:t>
            </w:r>
          </w:p>
        </w:tc>
        <w:tc>
          <w:tcPr>
            <w:tcW w:w="6660" w:type="dxa"/>
            <w:tcBorders>
              <w:top w:val="nil"/>
              <w:left w:val="nil"/>
              <w:bottom w:val="single" w:sz="4" w:space="0" w:color="auto"/>
              <w:right w:val="single" w:sz="4" w:space="0" w:color="auto"/>
            </w:tcBorders>
            <w:shd w:val="clear" w:color="auto" w:fill="auto"/>
            <w:noWrap/>
            <w:hideMark/>
          </w:tcPr>
          <w:p w:rsidR="00F96708" w:rsidRPr="00A74A17" w:rsidRDefault="00F96708" w:rsidP="00BD7172">
            <w:pPr>
              <w:widowControl w:val="0"/>
              <w:overflowPunct w:val="0"/>
              <w:autoSpaceDE w:val="0"/>
              <w:autoSpaceDN w:val="0"/>
              <w:adjustRightInd w:val="0"/>
              <w:spacing w:after="0" w:line="240" w:lineRule="auto"/>
              <w:rPr>
                <w:rFonts w:ascii="Times New Roman" w:hAnsi="Times New Roman" w:cs="Times New Roman"/>
                <w:szCs w:val="22"/>
              </w:rPr>
            </w:pPr>
            <w:r w:rsidRPr="00A74A17">
              <w:rPr>
                <w:rFonts w:ascii="Times New Roman" w:hAnsi="Times New Roman" w:cs="Times New Roman"/>
                <w:szCs w:val="22"/>
              </w:rPr>
              <w:t>Marketing efficiency-meaning-definitions-technical or physical or operational efficiency-pricing or allocative efficiency</w:t>
            </w:r>
          </w:p>
        </w:tc>
        <w:tc>
          <w:tcPr>
            <w:tcW w:w="1350" w:type="dxa"/>
            <w:tcBorders>
              <w:top w:val="nil"/>
              <w:left w:val="nil"/>
              <w:bottom w:val="single" w:sz="4" w:space="0" w:color="auto"/>
              <w:right w:val="single" w:sz="4" w:space="0" w:color="auto"/>
            </w:tcBorders>
            <w:shd w:val="clear" w:color="auto" w:fill="auto"/>
            <w:noWrap/>
            <w:hideMark/>
          </w:tcPr>
          <w:p w:rsidR="00F96708" w:rsidRPr="00A74A17" w:rsidRDefault="00F96708" w:rsidP="00BD7172">
            <w:pPr>
              <w:spacing w:after="0" w:line="240" w:lineRule="auto"/>
              <w:jc w:val="center"/>
              <w:rPr>
                <w:rFonts w:ascii="Times New Roman" w:hAnsi="Times New Roman" w:cs="Times New Roman"/>
                <w:color w:val="000000"/>
                <w:szCs w:val="22"/>
              </w:rPr>
            </w:pPr>
            <w:r w:rsidRPr="00A74A17">
              <w:rPr>
                <w:rFonts w:ascii="Times New Roman" w:hAnsi="Times New Roman" w:cs="Times New Roman"/>
                <w:color w:val="000000"/>
                <w:szCs w:val="22"/>
              </w:rPr>
              <w:t>5</w:t>
            </w:r>
          </w:p>
        </w:tc>
      </w:tr>
      <w:tr w:rsidR="00F96708" w:rsidRPr="00A74A17" w:rsidTr="00F96708">
        <w:trPr>
          <w:trHeight w:val="300"/>
        </w:trPr>
        <w:tc>
          <w:tcPr>
            <w:tcW w:w="1095" w:type="dxa"/>
            <w:tcBorders>
              <w:top w:val="nil"/>
              <w:left w:val="single" w:sz="4" w:space="0" w:color="auto"/>
              <w:bottom w:val="single" w:sz="4" w:space="0" w:color="auto"/>
              <w:right w:val="single" w:sz="4" w:space="0" w:color="auto"/>
            </w:tcBorders>
            <w:shd w:val="clear" w:color="auto" w:fill="auto"/>
            <w:noWrap/>
            <w:hideMark/>
          </w:tcPr>
          <w:p w:rsidR="00F96708" w:rsidRPr="00A74A17" w:rsidRDefault="00F96708" w:rsidP="00BD7172">
            <w:pPr>
              <w:spacing w:after="0" w:line="240" w:lineRule="auto"/>
              <w:jc w:val="center"/>
              <w:rPr>
                <w:rFonts w:ascii="Times New Roman" w:hAnsi="Times New Roman" w:cs="Times New Roman"/>
                <w:color w:val="000000"/>
                <w:szCs w:val="22"/>
              </w:rPr>
            </w:pPr>
            <w:r w:rsidRPr="00A74A17">
              <w:rPr>
                <w:rFonts w:ascii="Times New Roman" w:hAnsi="Times New Roman" w:cs="Times New Roman"/>
                <w:color w:val="000000"/>
                <w:szCs w:val="22"/>
              </w:rPr>
              <w:lastRenderedPageBreak/>
              <w:t>19</w:t>
            </w:r>
          </w:p>
          <w:p w:rsidR="00F96708" w:rsidRPr="00A74A17" w:rsidRDefault="00F96708" w:rsidP="00BD7172">
            <w:pPr>
              <w:spacing w:after="0" w:line="240" w:lineRule="auto"/>
              <w:jc w:val="center"/>
              <w:rPr>
                <w:rFonts w:ascii="Times New Roman" w:hAnsi="Times New Roman" w:cs="Times New Roman"/>
                <w:color w:val="000000"/>
                <w:szCs w:val="22"/>
              </w:rPr>
            </w:pPr>
          </w:p>
        </w:tc>
        <w:tc>
          <w:tcPr>
            <w:tcW w:w="6660" w:type="dxa"/>
            <w:tcBorders>
              <w:top w:val="nil"/>
              <w:left w:val="nil"/>
              <w:bottom w:val="single" w:sz="4" w:space="0" w:color="auto"/>
              <w:right w:val="single" w:sz="4" w:space="0" w:color="auto"/>
            </w:tcBorders>
            <w:shd w:val="clear" w:color="auto" w:fill="auto"/>
            <w:noWrap/>
            <w:hideMark/>
          </w:tcPr>
          <w:p w:rsidR="00F96708" w:rsidRPr="00A74A17" w:rsidRDefault="00F96708" w:rsidP="00BD7172">
            <w:pPr>
              <w:widowControl w:val="0"/>
              <w:overflowPunct w:val="0"/>
              <w:autoSpaceDE w:val="0"/>
              <w:autoSpaceDN w:val="0"/>
              <w:adjustRightInd w:val="0"/>
              <w:spacing w:after="0" w:line="240" w:lineRule="auto"/>
              <w:rPr>
                <w:rFonts w:ascii="Times New Roman" w:eastAsia="Times New Roman" w:hAnsi="Times New Roman" w:cs="Times New Roman"/>
                <w:color w:val="000000"/>
                <w:szCs w:val="22"/>
              </w:rPr>
            </w:pPr>
            <w:r w:rsidRPr="00A74A17">
              <w:rPr>
                <w:rFonts w:ascii="Times New Roman" w:hAnsi="Times New Roman" w:cs="Times New Roman"/>
                <w:szCs w:val="22"/>
              </w:rPr>
              <w:t>Marketing cost-margins-price spread-factors affecting the costs of marketing-reasons for higher marketing costs of agricultural commodities- ways of reducing marketing costs for farm products.</w:t>
            </w:r>
          </w:p>
        </w:tc>
        <w:tc>
          <w:tcPr>
            <w:tcW w:w="1350" w:type="dxa"/>
            <w:tcBorders>
              <w:top w:val="nil"/>
              <w:left w:val="nil"/>
              <w:bottom w:val="single" w:sz="4" w:space="0" w:color="auto"/>
              <w:right w:val="single" w:sz="4" w:space="0" w:color="auto"/>
            </w:tcBorders>
            <w:shd w:val="clear" w:color="auto" w:fill="auto"/>
            <w:noWrap/>
            <w:hideMark/>
          </w:tcPr>
          <w:p w:rsidR="00F96708" w:rsidRPr="00A74A17" w:rsidRDefault="00F96708" w:rsidP="00BD7172">
            <w:pPr>
              <w:spacing w:after="0" w:line="240" w:lineRule="auto"/>
              <w:jc w:val="center"/>
              <w:rPr>
                <w:rFonts w:ascii="Times New Roman" w:hAnsi="Times New Roman" w:cs="Times New Roman"/>
                <w:color w:val="000000"/>
                <w:szCs w:val="22"/>
              </w:rPr>
            </w:pPr>
            <w:r w:rsidRPr="00A74A17">
              <w:rPr>
                <w:rFonts w:ascii="Times New Roman" w:hAnsi="Times New Roman" w:cs="Times New Roman"/>
                <w:color w:val="000000"/>
                <w:szCs w:val="22"/>
              </w:rPr>
              <w:t>3</w:t>
            </w:r>
          </w:p>
        </w:tc>
      </w:tr>
      <w:tr w:rsidR="00F96708" w:rsidRPr="00A74A17" w:rsidTr="00F96708">
        <w:trPr>
          <w:trHeight w:val="300"/>
        </w:trPr>
        <w:tc>
          <w:tcPr>
            <w:tcW w:w="1095" w:type="dxa"/>
            <w:tcBorders>
              <w:top w:val="nil"/>
              <w:left w:val="single" w:sz="4" w:space="0" w:color="auto"/>
              <w:bottom w:val="single" w:sz="4" w:space="0" w:color="auto"/>
              <w:right w:val="single" w:sz="4" w:space="0" w:color="auto"/>
            </w:tcBorders>
            <w:shd w:val="clear" w:color="auto" w:fill="auto"/>
            <w:noWrap/>
            <w:hideMark/>
          </w:tcPr>
          <w:p w:rsidR="00F96708" w:rsidRPr="00A74A17" w:rsidRDefault="00F96708" w:rsidP="00BD7172">
            <w:pPr>
              <w:spacing w:after="0" w:line="240" w:lineRule="auto"/>
              <w:jc w:val="center"/>
              <w:rPr>
                <w:rFonts w:ascii="Times New Roman" w:hAnsi="Times New Roman" w:cs="Times New Roman"/>
                <w:color w:val="000000"/>
                <w:szCs w:val="22"/>
              </w:rPr>
            </w:pPr>
            <w:r w:rsidRPr="00A74A17">
              <w:rPr>
                <w:rFonts w:ascii="Times New Roman" w:hAnsi="Times New Roman" w:cs="Times New Roman"/>
                <w:color w:val="000000"/>
                <w:szCs w:val="22"/>
              </w:rPr>
              <w:t>20</w:t>
            </w:r>
          </w:p>
        </w:tc>
        <w:tc>
          <w:tcPr>
            <w:tcW w:w="6660" w:type="dxa"/>
            <w:tcBorders>
              <w:top w:val="nil"/>
              <w:left w:val="nil"/>
              <w:bottom w:val="single" w:sz="4" w:space="0" w:color="auto"/>
              <w:right w:val="single" w:sz="4" w:space="0" w:color="auto"/>
            </w:tcBorders>
            <w:shd w:val="clear" w:color="auto" w:fill="auto"/>
            <w:noWrap/>
            <w:hideMark/>
          </w:tcPr>
          <w:p w:rsidR="00F96708" w:rsidRPr="00A74A17" w:rsidRDefault="00F96708" w:rsidP="00BD7172">
            <w:pPr>
              <w:widowControl w:val="0"/>
              <w:overflowPunct w:val="0"/>
              <w:autoSpaceDE w:val="0"/>
              <w:autoSpaceDN w:val="0"/>
              <w:adjustRightInd w:val="0"/>
              <w:spacing w:after="0" w:line="240" w:lineRule="auto"/>
              <w:rPr>
                <w:rFonts w:ascii="Times New Roman" w:eastAsia="Times New Roman" w:hAnsi="Times New Roman" w:cs="Times New Roman"/>
                <w:color w:val="000000"/>
                <w:szCs w:val="22"/>
              </w:rPr>
            </w:pPr>
            <w:r w:rsidRPr="00A74A17">
              <w:rPr>
                <w:rFonts w:ascii="Times New Roman" w:hAnsi="Times New Roman" w:cs="Times New Roman"/>
                <w:bCs/>
                <w:szCs w:val="22"/>
              </w:rPr>
              <w:t xml:space="preserve">Role of Govt. in agricultural marketing- </w:t>
            </w:r>
            <w:r w:rsidRPr="00A74A17">
              <w:rPr>
                <w:rFonts w:ascii="Times New Roman" w:hAnsi="Times New Roman" w:cs="Times New Roman"/>
                <w:szCs w:val="22"/>
              </w:rPr>
              <w:t>Remedial  measures-Regulated  markets-definition-important  features of regulated markets,   functions, progress and defects</w:t>
            </w:r>
          </w:p>
        </w:tc>
        <w:tc>
          <w:tcPr>
            <w:tcW w:w="1350" w:type="dxa"/>
            <w:tcBorders>
              <w:top w:val="nil"/>
              <w:left w:val="nil"/>
              <w:bottom w:val="single" w:sz="4" w:space="0" w:color="auto"/>
              <w:right w:val="single" w:sz="4" w:space="0" w:color="auto"/>
            </w:tcBorders>
            <w:shd w:val="clear" w:color="auto" w:fill="auto"/>
            <w:noWrap/>
            <w:hideMark/>
          </w:tcPr>
          <w:p w:rsidR="00F96708" w:rsidRPr="00A74A17" w:rsidRDefault="00F96708" w:rsidP="00BD7172">
            <w:pPr>
              <w:spacing w:after="0" w:line="240" w:lineRule="auto"/>
              <w:jc w:val="center"/>
              <w:rPr>
                <w:rFonts w:ascii="Times New Roman" w:hAnsi="Times New Roman" w:cs="Times New Roman"/>
                <w:color w:val="000000"/>
                <w:szCs w:val="22"/>
              </w:rPr>
            </w:pPr>
            <w:r w:rsidRPr="00A74A17">
              <w:rPr>
                <w:rFonts w:ascii="Times New Roman" w:hAnsi="Times New Roman" w:cs="Times New Roman"/>
                <w:color w:val="000000"/>
                <w:szCs w:val="22"/>
              </w:rPr>
              <w:t>4</w:t>
            </w:r>
          </w:p>
        </w:tc>
      </w:tr>
      <w:tr w:rsidR="00F96708" w:rsidRPr="00A74A17" w:rsidTr="00F96708">
        <w:trPr>
          <w:trHeight w:val="300"/>
        </w:trPr>
        <w:tc>
          <w:tcPr>
            <w:tcW w:w="1095" w:type="dxa"/>
            <w:tcBorders>
              <w:top w:val="nil"/>
              <w:left w:val="single" w:sz="4" w:space="0" w:color="auto"/>
              <w:bottom w:val="single" w:sz="4" w:space="0" w:color="auto"/>
              <w:right w:val="single" w:sz="4" w:space="0" w:color="auto"/>
            </w:tcBorders>
            <w:shd w:val="clear" w:color="auto" w:fill="auto"/>
            <w:noWrap/>
            <w:hideMark/>
          </w:tcPr>
          <w:p w:rsidR="00F96708" w:rsidRPr="00A74A17" w:rsidRDefault="00F96708" w:rsidP="00BD7172">
            <w:pPr>
              <w:spacing w:after="0" w:line="240" w:lineRule="auto"/>
              <w:jc w:val="center"/>
              <w:rPr>
                <w:rFonts w:ascii="Times New Roman" w:hAnsi="Times New Roman" w:cs="Times New Roman"/>
                <w:color w:val="000000"/>
                <w:szCs w:val="22"/>
              </w:rPr>
            </w:pPr>
            <w:r w:rsidRPr="00A74A17">
              <w:rPr>
                <w:rFonts w:ascii="Times New Roman" w:hAnsi="Times New Roman" w:cs="Times New Roman"/>
                <w:color w:val="000000"/>
                <w:szCs w:val="22"/>
              </w:rPr>
              <w:t>21</w:t>
            </w:r>
          </w:p>
          <w:p w:rsidR="00F96708" w:rsidRPr="00A74A17" w:rsidRDefault="00F96708" w:rsidP="00BD7172">
            <w:pPr>
              <w:spacing w:after="0" w:line="240" w:lineRule="auto"/>
              <w:jc w:val="center"/>
              <w:rPr>
                <w:rFonts w:ascii="Times New Roman" w:hAnsi="Times New Roman" w:cs="Times New Roman"/>
                <w:color w:val="000000"/>
                <w:szCs w:val="22"/>
              </w:rPr>
            </w:pPr>
          </w:p>
          <w:p w:rsidR="00F96708" w:rsidRPr="00A74A17" w:rsidRDefault="00F96708" w:rsidP="00BD7172">
            <w:pPr>
              <w:spacing w:after="0" w:line="240" w:lineRule="auto"/>
              <w:rPr>
                <w:rFonts w:ascii="Times New Roman" w:hAnsi="Times New Roman" w:cs="Times New Roman"/>
                <w:color w:val="000000"/>
                <w:szCs w:val="22"/>
              </w:rPr>
            </w:pPr>
          </w:p>
        </w:tc>
        <w:tc>
          <w:tcPr>
            <w:tcW w:w="6660" w:type="dxa"/>
            <w:tcBorders>
              <w:top w:val="nil"/>
              <w:left w:val="nil"/>
              <w:bottom w:val="single" w:sz="4" w:space="0" w:color="auto"/>
              <w:right w:val="single" w:sz="4" w:space="0" w:color="auto"/>
            </w:tcBorders>
            <w:shd w:val="clear" w:color="auto" w:fill="auto"/>
            <w:noWrap/>
            <w:hideMark/>
          </w:tcPr>
          <w:p w:rsidR="00F96708" w:rsidRPr="00A74A17" w:rsidRDefault="00F96708" w:rsidP="00BD7172">
            <w:pPr>
              <w:spacing w:after="0" w:line="240" w:lineRule="auto"/>
              <w:rPr>
                <w:rFonts w:ascii="Times New Roman" w:eastAsia="Times New Roman" w:hAnsi="Times New Roman" w:cs="Times New Roman"/>
                <w:color w:val="000000"/>
                <w:szCs w:val="22"/>
              </w:rPr>
            </w:pPr>
            <w:r w:rsidRPr="00A74A17">
              <w:rPr>
                <w:rFonts w:ascii="Times New Roman" w:hAnsi="Times New Roman" w:cs="Times New Roman"/>
                <w:szCs w:val="22"/>
              </w:rPr>
              <w:t xml:space="preserve">Public sector institutions- Warehousing-meaning- warehousing in India - Central Warehousing Corporation(CWC)- working of warehouses -advantages- State Warehousing Corporations (SWC)- Food Corporation of India(FCI)-objectives- functions </w:t>
            </w:r>
          </w:p>
        </w:tc>
        <w:tc>
          <w:tcPr>
            <w:tcW w:w="1350" w:type="dxa"/>
            <w:tcBorders>
              <w:top w:val="nil"/>
              <w:left w:val="nil"/>
              <w:bottom w:val="single" w:sz="4" w:space="0" w:color="auto"/>
              <w:right w:val="single" w:sz="4" w:space="0" w:color="auto"/>
            </w:tcBorders>
            <w:shd w:val="clear" w:color="auto" w:fill="auto"/>
            <w:noWrap/>
            <w:hideMark/>
          </w:tcPr>
          <w:p w:rsidR="00F96708" w:rsidRPr="00A74A17" w:rsidRDefault="00F96708" w:rsidP="00BD7172">
            <w:pPr>
              <w:spacing w:after="0" w:line="240" w:lineRule="auto"/>
              <w:jc w:val="center"/>
              <w:rPr>
                <w:rFonts w:ascii="Times New Roman" w:hAnsi="Times New Roman" w:cs="Times New Roman"/>
                <w:color w:val="000000"/>
                <w:szCs w:val="22"/>
              </w:rPr>
            </w:pPr>
            <w:r w:rsidRPr="00A74A17">
              <w:rPr>
                <w:rFonts w:ascii="Times New Roman" w:hAnsi="Times New Roman" w:cs="Times New Roman"/>
                <w:color w:val="000000"/>
                <w:szCs w:val="22"/>
              </w:rPr>
              <w:t>3</w:t>
            </w:r>
          </w:p>
        </w:tc>
      </w:tr>
      <w:tr w:rsidR="00F96708" w:rsidRPr="00A74A17" w:rsidTr="00F96708">
        <w:trPr>
          <w:trHeight w:val="300"/>
        </w:trPr>
        <w:tc>
          <w:tcPr>
            <w:tcW w:w="1095" w:type="dxa"/>
            <w:tcBorders>
              <w:top w:val="nil"/>
              <w:left w:val="single" w:sz="4" w:space="0" w:color="auto"/>
              <w:bottom w:val="single" w:sz="4" w:space="0" w:color="auto"/>
              <w:right w:val="single" w:sz="4" w:space="0" w:color="auto"/>
            </w:tcBorders>
            <w:shd w:val="clear" w:color="auto" w:fill="auto"/>
            <w:noWrap/>
            <w:hideMark/>
          </w:tcPr>
          <w:p w:rsidR="00F96708" w:rsidRPr="00A74A17" w:rsidRDefault="00F96708" w:rsidP="00BD7172">
            <w:pPr>
              <w:spacing w:after="0" w:line="240" w:lineRule="auto"/>
              <w:jc w:val="center"/>
              <w:rPr>
                <w:rFonts w:ascii="Times New Roman" w:hAnsi="Times New Roman" w:cs="Times New Roman"/>
                <w:color w:val="000000"/>
                <w:szCs w:val="22"/>
              </w:rPr>
            </w:pPr>
            <w:r w:rsidRPr="00A74A17">
              <w:rPr>
                <w:rFonts w:ascii="Times New Roman" w:hAnsi="Times New Roman" w:cs="Times New Roman"/>
                <w:color w:val="000000"/>
                <w:szCs w:val="22"/>
              </w:rPr>
              <w:t>22</w:t>
            </w:r>
          </w:p>
          <w:p w:rsidR="00F96708" w:rsidRPr="00A74A17" w:rsidRDefault="00F96708" w:rsidP="00BD7172">
            <w:pPr>
              <w:spacing w:after="0" w:line="240" w:lineRule="auto"/>
              <w:rPr>
                <w:rFonts w:ascii="Times New Roman" w:hAnsi="Times New Roman" w:cs="Times New Roman"/>
                <w:color w:val="000000"/>
                <w:szCs w:val="22"/>
              </w:rPr>
            </w:pPr>
          </w:p>
        </w:tc>
        <w:tc>
          <w:tcPr>
            <w:tcW w:w="6660" w:type="dxa"/>
            <w:tcBorders>
              <w:top w:val="nil"/>
              <w:left w:val="nil"/>
              <w:bottom w:val="single" w:sz="4" w:space="0" w:color="auto"/>
              <w:right w:val="single" w:sz="4" w:space="0" w:color="auto"/>
            </w:tcBorders>
            <w:shd w:val="clear" w:color="auto" w:fill="auto"/>
            <w:noWrap/>
            <w:hideMark/>
          </w:tcPr>
          <w:p w:rsidR="00F96708" w:rsidRPr="00A74A17" w:rsidRDefault="00F96708" w:rsidP="00BD7172">
            <w:pPr>
              <w:widowControl w:val="0"/>
              <w:overflowPunct w:val="0"/>
              <w:autoSpaceDE w:val="0"/>
              <w:autoSpaceDN w:val="0"/>
              <w:adjustRightInd w:val="0"/>
              <w:spacing w:after="0" w:line="240" w:lineRule="auto"/>
              <w:rPr>
                <w:rFonts w:ascii="Times New Roman" w:hAnsi="Times New Roman" w:cs="Times New Roman"/>
                <w:szCs w:val="22"/>
              </w:rPr>
            </w:pPr>
            <w:r w:rsidRPr="00A74A17">
              <w:rPr>
                <w:rFonts w:ascii="Times New Roman" w:hAnsi="Times New Roman" w:cs="Times New Roman"/>
                <w:szCs w:val="22"/>
              </w:rPr>
              <w:t>Characteristics of agricultural product prices-agricultural price stabilization-need for agricultural price policy- commission for Agricultural cost and Prices (CACP)- administered prices- minimum support price, procurement price and issue price.</w:t>
            </w:r>
          </w:p>
        </w:tc>
        <w:tc>
          <w:tcPr>
            <w:tcW w:w="1350" w:type="dxa"/>
            <w:tcBorders>
              <w:top w:val="nil"/>
              <w:left w:val="nil"/>
              <w:bottom w:val="single" w:sz="4" w:space="0" w:color="auto"/>
              <w:right w:val="single" w:sz="4" w:space="0" w:color="auto"/>
            </w:tcBorders>
            <w:shd w:val="clear" w:color="auto" w:fill="auto"/>
            <w:noWrap/>
            <w:hideMark/>
          </w:tcPr>
          <w:p w:rsidR="00F96708" w:rsidRPr="00A74A17" w:rsidRDefault="00F96708" w:rsidP="00BD7172">
            <w:pPr>
              <w:spacing w:after="0" w:line="240" w:lineRule="auto"/>
              <w:jc w:val="center"/>
              <w:rPr>
                <w:rFonts w:ascii="Times New Roman" w:hAnsi="Times New Roman" w:cs="Times New Roman"/>
                <w:color w:val="000000"/>
                <w:szCs w:val="22"/>
              </w:rPr>
            </w:pPr>
            <w:r w:rsidRPr="00A74A17">
              <w:rPr>
                <w:rFonts w:ascii="Times New Roman" w:hAnsi="Times New Roman" w:cs="Times New Roman"/>
                <w:color w:val="000000"/>
                <w:szCs w:val="22"/>
              </w:rPr>
              <w:t>3</w:t>
            </w:r>
          </w:p>
          <w:p w:rsidR="00F96708" w:rsidRPr="00A74A17" w:rsidRDefault="00F96708" w:rsidP="00BD7172">
            <w:pPr>
              <w:spacing w:after="0" w:line="240" w:lineRule="auto"/>
              <w:jc w:val="center"/>
              <w:rPr>
                <w:rFonts w:ascii="Times New Roman" w:hAnsi="Times New Roman" w:cs="Times New Roman"/>
                <w:color w:val="000000"/>
                <w:szCs w:val="22"/>
              </w:rPr>
            </w:pPr>
          </w:p>
          <w:p w:rsidR="00F96708" w:rsidRPr="00A74A17" w:rsidRDefault="00F96708" w:rsidP="00BD7172">
            <w:pPr>
              <w:spacing w:after="0" w:line="240" w:lineRule="auto"/>
              <w:rPr>
                <w:rFonts w:ascii="Times New Roman" w:hAnsi="Times New Roman" w:cs="Times New Roman"/>
                <w:color w:val="000000"/>
                <w:szCs w:val="22"/>
              </w:rPr>
            </w:pPr>
          </w:p>
        </w:tc>
      </w:tr>
      <w:tr w:rsidR="00F96708" w:rsidRPr="00A74A17" w:rsidTr="00F96708">
        <w:trPr>
          <w:trHeight w:val="300"/>
        </w:trPr>
        <w:tc>
          <w:tcPr>
            <w:tcW w:w="1095" w:type="dxa"/>
            <w:tcBorders>
              <w:top w:val="nil"/>
              <w:left w:val="single" w:sz="4" w:space="0" w:color="auto"/>
              <w:bottom w:val="single" w:sz="4" w:space="0" w:color="auto"/>
              <w:right w:val="single" w:sz="4" w:space="0" w:color="auto"/>
            </w:tcBorders>
            <w:shd w:val="clear" w:color="auto" w:fill="auto"/>
            <w:noWrap/>
            <w:hideMark/>
          </w:tcPr>
          <w:p w:rsidR="00F96708" w:rsidRPr="00A74A17" w:rsidRDefault="00F96708" w:rsidP="00BD7172">
            <w:pPr>
              <w:spacing w:after="0" w:line="240" w:lineRule="auto"/>
              <w:jc w:val="center"/>
              <w:rPr>
                <w:rFonts w:ascii="Times New Roman" w:hAnsi="Times New Roman" w:cs="Times New Roman"/>
                <w:color w:val="000000"/>
                <w:szCs w:val="22"/>
              </w:rPr>
            </w:pPr>
            <w:r w:rsidRPr="00A74A17">
              <w:rPr>
                <w:rFonts w:ascii="Times New Roman" w:hAnsi="Times New Roman" w:cs="Times New Roman"/>
                <w:color w:val="000000"/>
                <w:szCs w:val="22"/>
              </w:rPr>
              <w:t>23</w:t>
            </w:r>
          </w:p>
        </w:tc>
        <w:tc>
          <w:tcPr>
            <w:tcW w:w="6660" w:type="dxa"/>
            <w:tcBorders>
              <w:top w:val="nil"/>
              <w:left w:val="nil"/>
              <w:bottom w:val="single" w:sz="4" w:space="0" w:color="auto"/>
              <w:right w:val="single" w:sz="4" w:space="0" w:color="auto"/>
            </w:tcBorders>
            <w:shd w:val="clear" w:color="auto" w:fill="auto"/>
            <w:noWrap/>
            <w:hideMark/>
          </w:tcPr>
          <w:p w:rsidR="00F96708" w:rsidRPr="00A74A17" w:rsidRDefault="00F96708" w:rsidP="00BD7172">
            <w:pPr>
              <w:widowControl w:val="0"/>
              <w:overflowPunct w:val="0"/>
              <w:autoSpaceDE w:val="0"/>
              <w:autoSpaceDN w:val="0"/>
              <w:adjustRightInd w:val="0"/>
              <w:spacing w:after="0" w:line="240" w:lineRule="auto"/>
              <w:rPr>
                <w:rFonts w:ascii="Times New Roman" w:eastAsia="Times New Roman" w:hAnsi="Times New Roman" w:cs="Times New Roman"/>
                <w:color w:val="000000"/>
                <w:szCs w:val="22"/>
              </w:rPr>
            </w:pPr>
            <w:r w:rsidRPr="00A74A17">
              <w:rPr>
                <w:rFonts w:ascii="Times New Roman" w:hAnsi="Times New Roman" w:cs="Times New Roman"/>
                <w:szCs w:val="22"/>
              </w:rPr>
              <w:t>Cooperative marketing- meaning-structure- Functions of cooperative marketing societies-.</w:t>
            </w:r>
          </w:p>
        </w:tc>
        <w:tc>
          <w:tcPr>
            <w:tcW w:w="1350" w:type="dxa"/>
            <w:tcBorders>
              <w:top w:val="nil"/>
              <w:left w:val="nil"/>
              <w:bottom w:val="single" w:sz="4" w:space="0" w:color="auto"/>
              <w:right w:val="single" w:sz="4" w:space="0" w:color="auto"/>
            </w:tcBorders>
            <w:shd w:val="clear" w:color="auto" w:fill="auto"/>
            <w:noWrap/>
            <w:hideMark/>
          </w:tcPr>
          <w:p w:rsidR="00F96708" w:rsidRPr="00A74A17" w:rsidRDefault="00F96708" w:rsidP="00BD7172">
            <w:pPr>
              <w:spacing w:after="0" w:line="240" w:lineRule="auto"/>
              <w:jc w:val="center"/>
              <w:rPr>
                <w:rFonts w:ascii="Times New Roman" w:hAnsi="Times New Roman" w:cs="Times New Roman"/>
                <w:color w:val="000000"/>
                <w:szCs w:val="22"/>
              </w:rPr>
            </w:pPr>
            <w:r w:rsidRPr="00A74A17">
              <w:rPr>
                <w:rFonts w:ascii="Times New Roman" w:hAnsi="Times New Roman" w:cs="Times New Roman"/>
                <w:color w:val="000000"/>
                <w:szCs w:val="22"/>
              </w:rPr>
              <w:t>2</w:t>
            </w:r>
          </w:p>
        </w:tc>
      </w:tr>
      <w:tr w:rsidR="00F96708" w:rsidRPr="00A74A17" w:rsidTr="00F96708">
        <w:trPr>
          <w:trHeight w:val="300"/>
        </w:trPr>
        <w:tc>
          <w:tcPr>
            <w:tcW w:w="1095" w:type="dxa"/>
            <w:tcBorders>
              <w:top w:val="nil"/>
              <w:left w:val="single" w:sz="4" w:space="0" w:color="auto"/>
              <w:bottom w:val="single" w:sz="4" w:space="0" w:color="auto"/>
              <w:right w:val="single" w:sz="4" w:space="0" w:color="auto"/>
            </w:tcBorders>
            <w:shd w:val="clear" w:color="auto" w:fill="auto"/>
            <w:noWrap/>
            <w:hideMark/>
          </w:tcPr>
          <w:p w:rsidR="00F96708" w:rsidRPr="00A74A17" w:rsidRDefault="00F96708" w:rsidP="00BD7172">
            <w:pPr>
              <w:spacing w:after="0" w:line="240" w:lineRule="auto"/>
              <w:jc w:val="center"/>
              <w:rPr>
                <w:rFonts w:ascii="Times New Roman" w:hAnsi="Times New Roman" w:cs="Times New Roman"/>
                <w:color w:val="000000"/>
                <w:szCs w:val="22"/>
              </w:rPr>
            </w:pPr>
            <w:r w:rsidRPr="00A74A17">
              <w:rPr>
                <w:rFonts w:ascii="Times New Roman" w:hAnsi="Times New Roman" w:cs="Times New Roman"/>
                <w:color w:val="000000"/>
                <w:szCs w:val="22"/>
              </w:rPr>
              <w:t>24</w:t>
            </w:r>
          </w:p>
          <w:p w:rsidR="00F96708" w:rsidRPr="00A74A17" w:rsidRDefault="00F96708" w:rsidP="00BD7172">
            <w:pPr>
              <w:spacing w:after="0" w:line="240" w:lineRule="auto"/>
              <w:jc w:val="center"/>
              <w:rPr>
                <w:rFonts w:ascii="Times New Roman" w:hAnsi="Times New Roman" w:cs="Times New Roman"/>
                <w:color w:val="000000"/>
                <w:szCs w:val="22"/>
              </w:rPr>
            </w:pPr>
          </w:p>
          <w:p w:rsidR="00F96708" w:rsidRPr="00A74A17" w:rsidRDefault="00F96708" w:rsidP="00BD7172">
            <w:pPr>
              <w:spacing w:after="0" w:line="240" w:lineRule="auto"/>
              <w:jc w:val="center"/>
              <w:rPr>
                <w:rFonts w:ascii="Times New Roman" w:hAnsi="Times New Roman" w:cs="Times New Roman"/>
                <w:color w:val="000000"/>
                <w:szCs w:val="22"/>
              </w:rPr>
            </w:pPr>
          </w:p>
        </w:tc>
        <w:tc>
          <w:tcPr>
            <w:tcW w:w="6660" w:type="dxa"/>
            <w:tcBorders>
              <w:top w:val="nil"/>
              <w:left w:val="nil"/>
              <w:bottom w:val="single" w:sz="4" w:space="0" w:color="auto"/>
              <w:right w:val="single" w:sz="4" w:space="0" w:color="auto"/>
            </w:tcBorders>
            <w:shd w:val="clear" w:color="auto" w:fill="auto"/>
            <w:noWrap/>
            <w:hideMark/>
          </w:tcPr>
          <w:p w:rsidR="00F96708" w:rsidRPr="00A74A17" w:rsidRDefault="00F96708" w:rsidP="00BD7172">
            <w:pPr>
              <w:widowControl w:val="0"/>
              <w:overflowPunct w:val="0"/>
              <w:autoSpaceDE w:val="0"/>
              <w:autoSpaceDN w:val="0"/>
              <w:adjustRightInd w:val="0"/>
              <w:spacing w:after="0" w:line="240" w:lineRule="auto"/>
              <w:rPr>
                <w:rFonts w:ascii="Times New Roman" w:hAnsi="Times New Roman" w:cs="Times New Roman"/>
                <w:szCs w:val="22"/>
              </w:rPr>
            </w:pPr>
            <w:r w:rsidRPr="00A74A17">
              <w:rPr>
                <w:rFonts w:ascii="Times New Roman" w:hAnsi="Times New Roman" w:cs="Times New Roman"/>
                <w:szCs w:val="22"/>
              </w:rPr>
              <w:t>National Agricultural Cooperative Marketing Federation (NAFED) and State Agricultural Cooperative Marketing Federations (MARKFED)- State Trading-objectives-Types of state trading.</w:t>
            </w:r>
          </w:p>
        </w:tc>
        <w:tc>
          <w:tcPr>
            <w:tcW w:w="1350" w:type="dxa"/>
            <w:tcBorders>
              <w:top w:val="nil"/>
              <w:left w:val="nil"/>
              <w:bottom w:val="single" w:sz="4" w:space="0" w:color="auto"/>
              <w:right w:val="single" w:sz="4" w:space="0" w:color="auto"/>
            </w:tcBorders>
            <w:shd w:val="clear" w:color="auto" w:fill="auto"/>
            <w:noWrap/>
            <w:hideMark/>
          </w:tcPr>
          <w:p w:rsidR="00F96708" w:rsidRPr="00A74A17" w:rsidRDefault="00F96708" w:rsidP="00BD7172">
            <w:pPr>
              <w:spacing w:after="0" w:line="240" w:lineRule="auto"/>
              <w:jc w:val="center"/>
              <w:rPr>
                <w:rFonts w:ascii="Times New Roman" w:hAnsi="Times New Roman" w:cs="Times New Roman"/>
                <w:color w:val="000000"/>
                <w:szCs w:val="22"/>
              </w:rPr>
            </w:pPr>
            <w:r w:rsidRPr="00A74A17">
              <w:rPr>
                <w:rFonts w:ascii="Times New Roman" w:hAnsi="Times New Roman" w:cs="Times New Roman"/>
                <w:color w:val="000000"/>
                <w:szCs w:val="22"/>
              </w:rPr>
              <w:t>4</w:t>
            </w:r>
          </w:p>
          <w:p w:rsidR="00F96708" w:rsidRPr="00A74A17" w:rsidRDefault="00F96708" w:rsidP="00BD7172">
            <w:pPr>
              <w:spacing w:after="0" w:line="240" w:lineRule="auto"/>
              <w:jc w:val="center"/>
              <w:rPr>
                <w:rFonts w:ascii="Times New Roman" w:hAnsi="Times New Roman" w:cs="Times New Roman"/>
                <w:color w:val="000000"/>
                <w:szCs w:val="22"/>
              </w:rPr>
            </w:pPr>
          </w:p>
          <w:p w:rsidR="00F96708" w:rsidRPr="00A74A17" w:rsidRDefault="00F96708" w:rsidP="00BD7172">
            <w:pPr>
              <w:spacing w:after="0" w:line="240" w:lineRule="auto"/>
              <w:jc w:val="center"/>
              <w:rPr>
                <w:rFonts w:ascii="Times New Roman" w:hAnsi="Times New Roman" w:cs="Times New Roman"/>
                <w:color w:val="000000"/>
                <w:szCs w:val="22"/>
              </w:rPr>
            </w:pPr>
          </w:p>
        </w:tc>
      </w:tr>
      <w:tr w:rsidR="00F96708" w:rsidRPr="00A74A17" w:rsidTr="00F96708">
        <w:trPr>
          <w:trHeight w:val="300"/>
        </w:trPr>
        <w:tc>
          <w:tcPr>
            <w:tcW w:w="1095" w:type="dxa"/>
            <w:tcBorders>
              <w:top w:val="nil"/>
              <w:left w:val="single" w:sz="4" w:space="0" w:color="auto"/>
              <w:bottom w:val="single" w:sz="4" w:space="0" w:color="auto"/>
              <w:right w:val="single" w:sz="4" w:space="0" w:color="auto"/>
            </w:tcBorders>
            <w:shd w:val="clear" w:color="auto" w:fill="auto"/>
            <w:noWrap/>
            <w:hideMark/>
          </w:tcPr>
          <w:p w:rsidR="00F96708" w:rsidRPr="00A74A17" w:rsidRDefault="00F96708" w:rsidP="00BD7172">
            <w:pPr>
              <w:spacing w:after="0" w:line="240" w:lineRule="auto"/>
              <w:jc w:val="center"/>
              <w:rPr>
                <w:rFonts w:ascii="Times New Roman" w:hAnsi="Times New Roman" w:cs="Times New Roman"/>
                <w:color w:val="000000"/>
                <w:szCs w:val="22"/>
              </w:rPr>
            </w:pPr>
            <w:r w:rsidRPr="00A74A17">
              <w:rPr>
                <w:rFonts w:ascii="Times New Roman" w:hAnsi="Times New Roman" w:cs="Times New Roman"/>
                <w:color w:val="000000"/>
                <w:szCs w:val="22"/>
              </w:rPr>
              <w:t>25</w:t>
            </w:r>
          </w:p>
        </w:tc>
        <w:tc>
          <w:tcPr>
            <w:tcW w:w="6660" w:type="dxa"/>
            <w:tcBorders>
              <w:top w:val="nil"/>
              <w:left w:val="nil"/>
              <w:bottom w:val="single" w:sz="4" w:space="0" w:color="auto"/>
              <w:right w:val="single" w:sz="4" w:space="0" w:color="auto"/>
            </w:tcBorders>
            <w:shd w:val="clear" w:color="auto" w:fill="auto"/>
            <w:noWrap/>
            <w:hideMark/>
          </w:tcPr>
          <w:p w:rsidR="00F96708" w:rsidRPr="00A74A17" w:rsidRDefault="00F96708" w:rsidP="00BD7172">
            <w:pPr>
              <w:spacing w:after="0" w:line="240" w:lineRule="auto"/>
              <w:rPr>
                <w:rFonts w:ascii="Times New Roman" w:eastAsia="Times New Roman" w:hAnsi="Times New Roman" w:cs="Times New Roman"/>
                <w:color w:val="000000"/>
                <w:szCs w:val="22"/>
              </w:rPr>
            </w:pPr>
            <w:r w:rsidRPr="00A74A17">
              <w:rPr>
                <w:rFonts w:ascii="Times New Roman" w:hAnsi="Times New Roman" w:cs="Times New Roman"/>
                <w:bCs/>
                <w:szCs w:val="22"/>
              </w:rPr>
              <w:t>Risk in marketing: Types of risk in marketing;</w:t>
            </w:r>
          </w:p>
        </w:tc>
        <w:tc>
          <w:tcPr>
            <w:tcW w:w="1350" w:type="dxa"/>
            <w:tcBorders>
              <w:top w:val="nil"/>
              <w:left w:val="nil"/>
              <w:bottom w:val="single" w:sz="4" w:space="0" w:color="auto"/>
              <w:right w:val="single" w:sz="4" w:space="0" w:color="auto"/>
            </w:tcBorders>
            <w:shd w:val="clear" w:color="auto" w:fill="auto"/>
            <w:noWrap/>
            <w:hideMark/>
          </w:tcPr>
          <w:p w:rsidR="00F96708" w:rsidRPr="00A74A17" w:rsidRDefault="00F96708" w:rsidP="00BD7172">
            <w:pPr>
              <w:spacing w:after="0" w:line="240" w:lineRule="auto"/>
              <w:jc w:val="center"/>
              <w:rPr>
                <w:rFonts w:ascii="Times New Roman" w:hAnsi="Times New Roman" w:cs="Times New Roman"/>
                <w:color w:val="000000"/>
                <w:szCs w:val="22"/>
              </w:rPr>
            </w:pPr>
            <w:r w:rsidRPr="00A74A17">
              <w:rPr>
                <w:rFonts w:ascii="Times New Roman" w:hAnsi="Times New Roman" w:cs="Times New Roman"/>
                <w:color w:val="000000"/>
                <w:szCs w:val="22"/>
              </w:rPr>
              <w:t>3</w:t>
            </w:r>
          </w:p>
        </w:tc>
      </w:tr>
      <w:tr w:rsidR="00F96708" w:rsidRPr="00A74A17" w:rsidTr="00F96708">
        <w:trPr>
          <w:trHeight w:val="300"/>
        </w:trPr>
        <w:tc>
          <w:tcPr>
            <w:tcW w:w="1095" w:type="dxa"/>
            <w:tcBorders>
              <w:top w:val="nil"/>
              <w:left w:val="single" w:sz="4" w:space="0" w:color="auto"/>
              <w:bottom w:val="single" w:sz="4" w:space="0" w:color="auto"/>
              <w:right w:val="single" w:sz="4" w:space="0" w:color="auto"/>
            </w:tcBorders>
            <w:shd w:val="clear" w:color="auto" w:fill="auto"/>
            <w:noWrap/>
            <w:hideMark/>
          </w:tcPr>
          <w:p w:rsidR="00F96708" w:rsidRPr="00A74A17" w:rsidRDefault="00F96708" w:rsidP="00BD7172">
            <w:pPr>
              <w:spacing w:after="0" w:line="240" w:lineRule="auto"/>
              <w:jc w:val="center"/>
              <w:rPr>
                <w:rFonts w:ascii="Times New Roman" w:hAnsi="Times New Roman" w:cs="Times New Roman"/>
                <w:color w:val="000000"/>
                <w:szCs w:val="22"/>
              </w:rPr>
            </w:pPr>
            <w:r w:rsidRPr="00A74A17">
              <w:rPr>
                <w:rFonts w:ascii="Times New Roman" w:hAnsi="Times New Roman" w:cs="Times New Roman"/>
                <w:color w:val="000000"/>
                <w:szCs w:val="22"/>
              </w:rPr>
              <w:t>26</w:t>
            </w:r>
          </w:p>
        </w:tc>
        <w:tc>
          <w:tcPr>
            <w:tcW w:w="6660" w:type="dxa"/>
            <w:tcBorders>
              <w:top w:val="nil"/>
              <w:left w:val="nil"/>
              <w:bottom w:val="single" w:sz="4" w:space="0" w:color="auto"/>
              <w:right w:val="single" w:sz="4" w:space="0" w:color="auto"/>
            </w:tcBorders>
            <w:shd w:val="clear" w:color="auto" w:fill="auto"/>
            <w:noWrap/>
            <w:hideMark/>
          </w:tcPr>
          <w:p w:rsidR="00F96708" w:rsidRPr="00A74A17" w:rsidRDefault="00F96708" w:rsidP="00BD7172">
            <w:pPr>
              <w:spacing w:after="0" w:line="240" w:lineRule="auto"/>
              <w:rPr>
                <w:rFonts w:ascii="Times New Roman" w:eastAsia="Times New Roman" w:hAnsi="Times New Roman" w:cs="Times New Roman"/>
                <w:color w:val="000000"/>
                <w:szCs w:val="22"/>
              </w:rPr>
            </w:pPr>
            <w:r w:rsidRPr="00A74A17">
              <w:rPr>
                <w:rFonts w:ascii="Times New Roman" w:hAnsi="Times New Roman" w:cs="Times New Roman"/>
                <w:bCs/>
                <w:szCs w:val="22"/>
              </w:rPr>
              <w:t>Speculation &amp; hedging; an overview of futures trading;</w:t>
            </w:r>
          </w:p>
        </w:tc>
        <w:tc>
          <w:tcPr>
            <w:tcW w:w="1350" w:type="dxa"/>
            <w:tcBorders>
              <w:top w:val="nil"/>
              <w:left w:val="nil"/>
              <w:bottom w:val="single" w:sz="4" w:space="0" w:color="auto"/>
              <w:right w:val="single" w:sz="4" w:space="0" w:color="auto"/>
            </w:tcBorders>
            <w:shd w:val="clear" w:color="auto" w:fill="auto"/>
            <w:noWrap/>
            <w:hideMark/>
          </w:tcPr>
          <w:p w:rsidR="00F96708" w:rsidRPr="00A74A17" w:rsidRDefault="00F96708" w:rsidP="00BD7172">
            <w:pPr>
              <w:spacing w:after="0" w:line="240" w:lineRule="auto"/>
              <w:jc w:val="center"/>
              <w:rPr>
                <w:rFonts w:ascii="Times New Roman" w:hAnsi="Times New Roman" w:cs="Times New Roman"/>
                <w:color w:val="000000"/>
                <w:szCs w:val="22"/>
              </w:rPr>
            </w:pPr>
            <w:r w:rsidRPr="00A74A17">
              <w:rPr>
                <w:rFonts w:ascii="Times New Roman" w:hAnsi="Times New Roman" w:cs="Times New Roman"/>
                <w:color w:val="000000"/>
                <w:szCs w:val="22"/>
              </w:rPr>
              <w:t>2</w:t>
            </w:r>
          </w:p>
        </w:tc>
      </w:tr>
      <w:tr w:rsidR="00F96708" w:rsidRPr="00A74A17" w:rsidTr="00F96708">
        <w:trPr>
          <w:trHeight w:val="300"/>
        </w:trPr>
        <w:tc>
          <w:tcPr>
            <w:tcW w:w="1095" w:type="dxa"/>
            <w:tcBorders>
              <w:top w:val="nil"/>
              <w:left w:val="single" w:sz="4" w:space="0" w:color="auto"/>
              <w:bottom w:val="single" w:sz="4" w:space="0" w:color="auto"/>
              <w:right w:val="single" w:sz="4" w:space="0" w:color="auto"/>
            </w:tcBorders>
            <w:shd w:val="clear" w:color="auto" w:fill="auto"/>
            <w:noWrap/>
            <w:hideMark/>
          </w:tcPr>
          <w:p w:rsidR="00F96708" w:rsidRPr="00A74A17" w:rsidRDefault="00F96708" w:rsidP="00BD7172">
            <w:pPr>
              <w:spacing w:after="0" w:line="240" w:lineRule="auto"/>
              <w:jc w:val="center"/>
              <w:rPr>
                <w:rFonts w:ascii="Times New Roman" w:hAnsi="Times New Roman" w:cs="Times New Roman"/>
                <w:color w:val="000000"/>
                <w:szCs w:val="22"/>
              </w:rPr>
            </w:pPr>
            <w:r w:rsidRPr="00A74A17">
              <w:rPr>
                <w:rFonts w:ascii="Times New Roman" w:hAnsi="Times New Roman" w:cs="Times New Roman"/>
                <w:color w:val="000000"/>
                <w:szCs w:val="22"/>
              </w:rPr>
              <w:t>27</w:t>
            </w:r>
          </w:p>
          <w:p w:rsidR="00F96708" w:rsidRPr="00A74A17" w:rsidRDefault="00F96708" w:rsidP="00BD7172">
            <w:pPr>
              <w:spacing w:after="0" w:line="240" w:lineRule="auto"/>
              <w:rPr>
                <w:rFonts w:ascii="Times New Roman" w:hAnsi="Times New Roman" w:cs="Times New Roman"/>
                <w:color w:val="000000"/>
                <w:szCs w:val="22"/>
              </w:rPr>
            </w:pPr>
          </w:p>
        </w:tc>
        <w:tc>
          <w:tcPr>
            <w:tcW w:w="6660" w:type="dxa"/>
            <w:tcBorders>
              <w:top w:val="nil"/>
              <w:left w:val="nil"/>
              <w:bottom w:val="single" w:sz="4" w:space="0" w:color="auto"/>
              <w:right w:val="single" w:sz="4" w:space="0" w:color="auto"/>
            </w:tcBorders>
            <w:shd w:val="clear" w:color="auto" w:fill="auto"/>
            <w:noWrap/>
            <w:hideMark/>
          </w:tcPr>
          <w:p w:rsidR="00F96708" w:rsidRPr="00A74A17" w:rsidRDefault="00F96708" w:rsidP="00BD7172">
            <w:pPr>
              <w:spacing w:after="0" w:line="240" w:lineRule="auto"/>
              <w:rPr>
                <w:rFonts w:ascii="Times New Roman" w:eastAsia="Times New Roman" w:hAnsi="Times New Roman" w:cs="Times New Roman"/>
                <w:color w:val="000000"/>
                <w:szCs w:val="22"/>
              </w:rPr>
            </w:pPr>
            <w:r w:rsidRPr="00A74A17">
              <w:rPr>
                <w:rFonts w:ascii="Times New Roman" w:hAnsi="Times New Roman" w:cs="Times New Roman"/>
                <w:szCs w:val="22"/>
              </w:rPr>
              <w:t>Characteristics of agricultural product prices-agricultural price stabilization-need for agricultural price policy- commission for Agricultural cost and Prices (CACP)- administered prices- minimum support price, procurement price and issue price</w:t>
            </w:r>
          </w:p>
        </w:tc>
        <w:tc>
          <w:tcPr>
            <w:tcW w:w="1350" w:type="dxa"/>
            <w:tcBorders>
              <w:top w:val="nil"/>
              <w:left w:val="nil"/>
              <w:bottom w:val="single" w:sz="4" w:space="0" w:color="auto"/>
              <w:right w:val="single" w:sz="4" w:space="0" w:color="auto"/>
            </w:tcBorders>
            <w:shd w:val="clear" w:color="auto" w:fill="auto"/>
            <w:noWrap/>
            <w:hideMark/>
          </w:tcPr>
          <w:p w:rsidR="00F96708" w:rsidRPr="00A74A17" w:rsidRDefault="00F96708" w:rsidP="00BD7172">
            <w:pPr>
              <w:spacing w:after="0" w:line="240" w:lineRule="auto"/>
              <w:jc w:val="center"/>
              <w:rPr>
                <w:rFonts w:ascii="Times New Roman" w:hAnsi="Times New Roman" w:cs="Times New Roman"/>
                <w:color w:val="000000"/>
                <w:szCs w:val="22"/>
              </w:rPr>
            </w:pPr>
            <w:r w:rsidRPr="00A74A17">
              <w:rPr>
                <w:rFonts w:ascii="Times New Roman" w:hAnsi="Times New Roman" w:cs="Times New Roman"/>
                <w:color w:val="000000"/>
                <w:szCs w:val="22"/>
              </w:rPr>
              <w:t>4</w:t>
            </w:r>
          </w:p>
          <w:p w:rsidR="00F96708" w:rsidRPr="00A74A17" w:rsidRDefault="00F96708" w:rsidP="00BD7172">
            <w:pPr>
              <w:spacing w:after="0" w:line="240" w:lineRule="auto"/>
              <w:jc w:val="center"/>
              <w:rPr>
                <w:rFonts w:ascii="Times New Roman" w:hAnsi="Times New Roman" w:cs="Times New Roman"/>
                <w:color w:val="000000"/>
                <w:szCs w:val="22"/>
              </w:rPr>
            </w:pPr>
          </w:p>
          <w:p w:rsidR="00F96708" w:rsidRPr="00A74A17" w:rsidRDefault="00F96708" w:rsidP="00BD7172">
            <w:pPr>
              <w:spacing w:after="0" w:line="240" w:lineRule="auto"/>
              <w:rPr>
                <w:rFonts w:ascii="Times New Roman" w:hAnsi="Times New Roman" w:cs="Times New Roman"/>
                <w:color w:val="000000"/>
                <w:szCs w:val="22"/>
              </w:rPr>
            </w:pPr>
          </w:p>
        </w:tc>
      </w:tr>
      <w:tr w:rsidR="00F96708" w:rsidRPr="00A74A17" w:rsidTr="00F96708">
        <w:trPr>
          <w:trHeight w:val="300"/>
        </w:trPr>
        <w:tc>
          <w:tcPr>
            <w:tcW w:w="1095" w:type="dxa"/>
            <w:tcBorders>
              <w:top w:val="nil"/>
              <w:left w:val="single" w:sz="4" w:space="0" w:color="auto"/>
              <w:bottom w:val="single" w:sz="4" w:space="0" w:color="auto"/>
              <w:right w:val="single" w:sz="4" w:space="0" w:color="auto"/>
            </w:tcBorders>
            <w:shd w:val="clear" w:color="auto" w:fill="auto"/>
            <w:noWrap/>
            <w:hideMark/>
          </w:tcPr>
          <w:p w:rsidR="00F96708" w:rsidRPr="00A74A17" w:rsidRDefault="00F96708" w:rsidP="00BD7172">
            <w:pPr>
              <w:spacing w:after="0" w:line="240" w:lineRule="auto"/>
              <w:jc w:val="center"/>
              <w:rPr>
                <w:rFonts w:ascii="Times New Roman" w:hAnsi="Times New Roman" w:cs="Times New Roman"/>
                <w:color w:val="000000"/>
                <w:szCs w:val="22"/>
              </w:rPr>
            </w:pPr>
            <w:r w:rsidRPr="00A74A17">
              <w:rPr>
                <w:rFonts w:ascii="Times New Roman" w:hAnsi="Times New Roman" w:cs="Times New Roman"/>
                <w:color w:val="000000"/>
                <w:szCs w:val="22"/>
              </w:rPr>
              <w:t>28</w:t>
            </w:r>
          </w:p>
          <w:p w:rsidR="00F96708" w:rsidRPr="00A74A17" w:rsidRDefault="00F96708" w:rsidP="00BD7172">
            <w:pPr>
              <w:spacing w:after="0" w:line="240" w:lineRule="auto"/>
              <w:rPr>
                <w:rFonts w:ascii="Times New Roman" w:hAnsi="Times New Roman" w:cs="Times New Roman"/>
                <w:color w:val="000000"/>
                <w:szCs w:val="22"/>
              </w:rPr>
            </w:pPr>
          </w:p>
        </w:tc>
        <w:tc>
          <w:tcPr>
            <w:tcW w:w="6660" w:type="dxa"/>
            <w:tcBorders>
              <w:top w:val="nil"/>
              <w:left w:val="nil"/>
              <w:bottom w:val="single" w:sz="4" w:space="0" w:color="auto"/>
              <w:right w:val="single" w:sz="4" w:space="0" w:color="auto"/>
            </w:tcBorders>
            <w:shd w:val="clear" w:color="auto" w:fill="auto"/>
            <w:noWrap/>
            <w:hideMark/>
          </w:tcPr>
          <w:p w:rsidR="00F96708" w:rsidRPr="00A74A17" w:rsidRDefault="00F96708" w:rsidP="00BD7172">
            <w:pPr>
              <w:widowControl w:val="0"/>
              <w:overflowPunct w:val="0"/>
              <w:autoSpaceDE w:val="0"/>
              <w:autoSpaceDN w:val="0"/>
              <w:adjustRightInd w:val="0"/>
              <w:spacing w:after="0" w:line="240" w:lineRule="auto"/>
              <w:rPr>
                <w:rFonts w:ascii="Times New Roman" w:hAnsi="Times New Roman" w:cs="Times New Roman"/>
                <w:szCs w:val="22"/>
              </w:rPr>
            </w:pPr>
            <w:r w:rsidRPr="00A74A17">
              <w:rPr>
                <w:rFonts w:ascii="Times New Roman" w:hAnsi="Times New Roman" w:cs="Times New Roman"/>
                <w:bCs/>
                <w:szCs w:val="22"/>
              </w:rPr>
              <w:t xml:space="preserve">Trade: Concept of International Trade and its need, </w:t>
            </w:r>
            <w:r w:rsidRPr="00A74A17">
              <w:rPr>
                <w:rFonts w:ascii="Times New Roman" w:hAnsi="Times New Roman" w:cs="Times New Roman"/>
                <w:szCs w:val="22"/>
              </w:rPr>
              <w:t>International trade-definition-difference between international and inter-regional trade- free trade vs protection.</w:t>
            </w:r>
          </w:p>
        </w:tc>
        <w:tc>
          <w:tcPr>
            <w:tcW w:w="1350" w:type="dxa"/>
            <w:tcBorders>
              <w:top w:val="nil"/>
              <w:left w:val="nil"/>
              <w:bottom w:val="single" w:sz="4" w:space="0" w:color="auto"/>
              <w:right w:val="single" w:sz="4" w:space="0" w:color="auto"/>
            </w:tcBorders>
            <w:shd w:val="clear" w:color="auto" w:fill="auto"/>
            <w:noWrap/>
            <w:hideMark/>
          </w:tcPr>
          <w:p w:rsidR="00F96708" w:rsidRPr="00A74A17" w:rsidRDefault="00F96708" w:rsidP="00BD7172">
            <w:pPr>
              <w:spacing w:after="0" w:line="240" w:lineRule="auto"/>
              <w:jc w:val="center"/>
              <w:rPr>
                <w:rFonts w:ascii="Times New Roman" w:hAnsi="Times New Roman" w:cs="Times New Roman"/>
                <w:color w:val="000000"/>
                <w:szCs w:val="22"/>
              </w:rPr>
            </w:pPr>
            <w:r w:rsidRPr="00A74A17">
              <w:rPr>
                <w:rFonts w:ascii="Times New Roman" w:hAnsi="Times New Roman" w:cs="Times New Roman"/>
                <w:color w:val="000000"/>
                <w:szCs w:val="22"/>
              </w:rPr>
              <w:t>3</w:t>
            </w:r>
          </w:p>
          <w:p w:rsidR="00F96708" w:rsidRPr="00A74A17" w:rsidRDefault="00F96708" w:rsidP="00BD7172">
            <w:pPr>
              <w:spacing w:after="0" w:line="240" w:lineRule="auto"/>
              <w:rPr>
                <w:rFonts w:ascii="Times New Roman" w:hAnsi="Times New Roman" w:cs="Times New Roman"/>
                <w:color w:val="000000"/>
                <w:szCs w:val="22"/>
              </w:rPr>
            </w:pPr>
          </w:p>
        </w:tc>
      </w:tr>
      <w:tr w:rsidR="00F96708" w:rsidRPr="00A74A17" w:rsidTr="00F96708">
        <w:trPr>
          <w:trHeight w:val="300"/>
        </w:trPr>
        <w:tc>
          <w:tcPr>
            <w:tcW w:w="1095" w:type="dxa"/>
            <w:tcBorders>
              <w:top w:val="nil"/>
              <w:left w:val="single" w:sz="4" w:space="0" w:color="auto"/>
              <w:bottom w:val="single" w:sz="4" w:space="0" w:color="auto"/>
              <w:right w:val="single" w:sz="4" w:space="0" w:color="auto"/>
            </w:tcBorders>
            <w:shd w:val="clear" w:color="auto" w:fill="auto"/>
            <w:noWrap/>
            <w:hideMark/>
          </w:tcPr>
          <w:p w:rsidR="00F96708" w:rsidRPr="00A74A17" w:rsidRDefault="00F96708" w:rsidP="00BD7172">
            <w:pPr>
              <w:spacing w:after="0" w:line="240" w:lineRule="auto"/>
              <w:jc w:val="center"/>
              <w:rPr>
                <w:rFonts w:ascii="Times New Roman" w:hAnsi="Times New Roman" w:cs="Times New Roman"/>
                <w:color w:val="000000"/>
                <w:szCs w:val="22"/>
              </w:rPr>
            </w:pPr>
            <w:r w:rsidRPr="00A74A17">
              <w:rPr>
                <w:rFonts w:ascii="Times New Roman" w:hAnsi="Times New Roman" w:cs="Times New Roman"/>
                <w:color w:val="000000"/>
                <w:szCs w:val="22"/>
              </w:rPr>
              <w:t>29</w:t>
            </w:r>
          </w:p>
        </w:tc>
        <w:tc>
          <w:tcPr>
            <w:tcW w:w="6660" w:type="dxa"/>
            <w:tcBorders>
              <w:top w:val="nil"/>
              <w:left w:val="nil"/>
              <w:bottom w:val="single" w:sz="4" w:space="0" w:color="auto"/>
              <w:right w:val="single" w:sz="4" w:space="0" w:color="auto"/>
            </w:tcBorders>
            <w:shd w:val="clear" w:color="auto" w:fill="auto"/>
            <w:noWrap/>
            <w:hideMark/>
          </w:tcPr>
          <w:p w:rsidR="00F96708" w:rsidRPr="00A74A17" w:rsidRDefault="00F96708" w:rsidP="00BD7172">
            <w:pPr>
              <w:spacing w:after="0" w:line="240" w:lineRule="auto"/>
              <w:rPr>
                <w:rFonts w:ascii="Times New Roman" w:eastAsia="Times New Roman" w:hAnsi="Times New Roman" w:cs="Times New Roman"/>
                <w:color w:val="000000"/>
                <w:szCs w:val="22"/>
              </w:rPr>
            </w:pPr>
            <w:r w:rsidRPr="00A74A17">
              <w:rPr>
                <w:rFonts w:ascii="Times New Roman" w:hAnsi="Times New Roman" w:cs="Times New Roman"/>
                <w:bCs/>
                <w:szCs w:val="22"/>
              </w:rPr>
              <w:t>Theories of</w:t>
            </w:r>
            <w:r w:rsidRPr="00A74A17">
              <w:rPr>
                <w:rFonts w:ascii="Times New Roman" w:hAnsi="Times New Roman" w:cs="Times New Roman"/>
                <w:bCs/>
                <w:noProof/>
                <w:szCs w:val="22"/>
              </w:rPr>
              <w:t xml:space="preserve"> absolute</w:t>
            </w:r>
            <w:r w:rsidRPr="00A74A17">
              <w:rPr>
                <w:rFonts w:ascii="Times New Roman" w:hAnsi="Times New Roman" w:cs="Times New Roman"/>
                <w:bCs/>
                <w:szCs w:val="22"/>
              </w:rPr>
              <w:t xml:space="preserve"> and comparative advantage.</w:t>
            </w:r>
          </w:p>
        </w:tc>
        <w:tc>
          <w:tcPr>
            <w:tcW w:w="1350" w:type="dxa"/>
            <w:tcBorders>
              <w:top w:val="nil"/>
              <w:left w:val="nil"/>
              <w:bottom w:val="single" w:sz="4" w:space="0" w:color="auto"/>
              <w:right w:val="single" w:sz="4" w:space="0" w:color="auto"/>
            </w:tcBorders>
            <w:shd w:val="clear" w:color="auto" w:fill="auto"/>
            <w:noWrap/>
            <w:hideMark/>
          </w:tcPr>
          <w:p w:rsidR="00F96708" w:rsidRPr="00A74A17" w:rsidRDefault="00F96708" w:rsidP="00BD7172">
            <w:pPr>
              <w:spacing w:after="0" w:line="240" w:lineRule="auto"/>
              <w:jc w:val="center"/>
              <w:rPr>
                <w:rFonts w:ascii="Times New Roman" w:hAnsi="Times New Roman" w:cs="Times New Roman"/>
                <w:color w:val="000000"/>
                <w:szCs w:val="22"/>
              </w:rPr>
            </w:pPr>
            <w:r w:rsidRPr="00A74A17">
              <w:rPr>
                <w:rFonts w:ascii="Times New Roman" w:hAnsi="Times New Roman" w:cs="Times New Roman"/>
                <w:color w:val="000000"/>
                <w:szCs w:val="22"/>
              </w:rPr>
              <w:t>3</w:t>
            </w:r>
          </w:p>
        </w:tc>
      </w:tr>
      <w:tr w:rsidR="00F96708" w:rsidRPr="00A74A17" w:rsidTr="00F96708">
        <w:trPr>
          <w:trHeight w:val="300"/>
        </w:trPr>
        <w:tc>
          <w:tcPr>
            <w:tcW w:w="1095" w:type="dxa"/>
            <w:tcBorders>
              <w:top w:val="nil"/>
              <w:left w:val="single" w:sz="4" w:space="0" w:color="auto"/>
              <w:bottom w:val="single" w:sz="4" w:space="0" w:color="auto"/>
              <w:right w:val="single" w:sz="4" w:space="0" w:color="auto"/>
            </w:tcBorders>
            <w:shd w:val="clear" w:color="auto" w:fill="auto"/>
            <w:noWrap/>
            <w:hideMark/>
          </w:tcPr>
          <w:p w:rsidR="00F96708" w:rsidRPr="00A74A17" w:rsidRDefault="00F96708" w:rsidP="00BD7172">
            <w:pPr>
              <w:spacing w:after="0" w:line="240" w:lineRule="auto"/>
              <w:jc w:val="center"/>
              <w:rPr>
                <w:rFonts w:ascii="Times New Roman" w:hAnsi="Times New Roman" w:cs="Times New Roman"/>
                <w:color w:val="000000"/>
                <w:szCs w:val="22"/>
              </w:rPr>
            </w:pPr>
            <w:r w:rsidRPr="00A74A17">
              <w:rPr>
                <w:rFonts w:ascii="Times New Roman" w:hAnsi="Times New Roman" w:cs="Times New Roman"/>
                <w:color w:val="000000"/>
                <w:szCs w:val="22"/>
              </w:rPr>
              <w:t>30</w:t>
            </w:r>
          </w:p>
        </w:tc>
        <w:tc>
          <w:tcPr>
            <w:tcW w:w="6660" w:type="dxa"/>
            <w:tcBorders>
              <w:top w:val="nil"/>
              <w:left w:val="nil"/>
              <w:bottom w:val="single" w:sz="4" w:space="0" w:color="auto"/>
              <w:right w:val="single" w:sz="4" w:space="0" w:color="auto"/>
            </w:tcBorders>
            <w:shd w:val="clear" w:color="auto" w:fill="auto"/>
            <w:noWrap/>
            <w:hideMark/>
          </w:tcPr>
          <w:p w:rsidR="00F96708" w:rsidRPr="00A74A17" w:rsidRDefault="00F96708" w:rsidP="00BD7172">
            <w:pPr>
              <w:spacing w:after="0" w:line="240" w:lineRule="auto"/>
              <w:rPr>
                <w:rFonts w:ascii="Times New Roman" w:hAnsi="Times New Roman" w:cs="Times New Roman"/>
                <w:bCs/>
                <w:szCs w:val="22"/>
              </w:rPr>
            </w:pPr>
            <w:r w:rsidRPr="00A74A17">
              <w:rPr>
                <w:rFonts w:ascii="Times New Roman" w:hAnsi="Times New Roman" w:cs="Times New Roman"/>
                <w:bCs/>
                <w:szCs w:val="22"/>
              </w:rPr>
              <w:t>Present status and prospects of international trade in agri-commodities; GATT and WTO;</w:t>
            </w:r>
          </w:p>
        </w:tc>
        <w:tc>
          <w:tcPr>
            <w:tcW w:w="1350" w:type="dxa"/>
            <w:tcBorders>
              <w:top w:val="nil"/>
              <w:left w:val="nil"/>
              <w:bottom w:val="single" w:sz="4" w:space="0" w:color="auto"/>
              <w:right w:val="single" w:sz="4" w:space="0" w:color="auto"/>
            </w:tcBorders>
            <w:shd w:val="clear" w:color="auto" w:fill="auto"/>
            <w:noWrap/>
            <w:hideMark/>
          </w:tcPr>
          <w:p w:rsidR="00F96708" w:rsidRPr="00A74A17" w:rsidRDefault="00F96708" w:rsidP="00BD7172">
            <w:pPr>
              <w:spacing w:after="0" w:line="240" w:lineRule="auto"/>
              <w:jc w:val="center"/>
              <w:rPr>
                <w:rFonts w:ascii="Times New Roman" w:hAnsi="Times New Roman" w:cs="Times New Roman"/>
                <w:color w:val="000000"/>
                <w:szCs w:val="22"/>
              </w:rPr>
            </w:pPr>
            <w:r w:rsidRPr="00A74A17">
              <w:rPr>
                <w:rFonts w:ascii="Times New Roman" w:hAnsi="Times New Roman" w:cs="Times New Roman"/>
                <w:color w:val="000000"/>
                <w:szCs w:val="22"/>
              </w:rPr>
              <w:t>2</w:t>
            </w:r>
          </w:p>
        </w:tc>
      </w:tr>
      <w:tr w:rsidR="00F96708" w:rsidRPr="00A74A17" w:rsidTr="00F96708">
        <w:trPr>
          <w:trHeight w:val="300"/>
        </w:trPr>
        <w:tc>
          <w:tcPr>
            <w:tcW w:w="1095" w:type="dxa"/>
            <w:tcBorders>
              <w:top w:val="nil"/>
              <w:left w:val="single" w:sz="4" w:space="0" w:color="auto"/>
              <w:bottom w:val="single" w:sz="4" w:space="0" w:color="auto"/>
              <w:right w:val="single" w:sz="4" w:space="0" w:color="auto"/>
            </w:tcBorders>
            <w:shd w:val="clear" w:color="auto" w:fill="auto"/>
            <w:noWrap/>
            <w:hideMark/>
          </w:tcPr>
          <w:p w:rsidR="00F96708" w:rsidRPr="00A74A17" w:rsidRDefault="00F96708" w:rsidP="00BD7172">
            <w:pPr>
              <w:spacing w:after="0" w:line="240" w:lineRule="auto"/>
              <w:jc w:val="center"/>
              <w:rPr>
                <w:rFonts w:ascii="Times New Roman" w:hAnsi="Times New Roman" w:cs="Times New Roman"/>
                <w:color w:val="000000"/>
                <w:szCs w:val="22"/>
              </w:rPr>
            </w:pPr>
            <w:r w:rsidRPr="00A74A17">
              <w:rPr>
                <w:rFonts w:ascii="Times New Roman" w:hAnsi="Times New Roman" w:cs="Times New Roman"/>
                <w:color w:val="000000"/>
                <w:szCs w:val="22"/>
              </w:rPr>
              <w:t>31</w:t>
            </w:r>
          </w:p>
        </w:tc>
        <w:tc>
          <w:tcPr>
            <w:tcW w:w="6660" w:type="dxa"/>
            <w:tcBorders>
              <w:top w:val="nil"/>
              <w:left w:val="nil"/>
              <w:bottom w:val="single" w:sz="4" w:space="0" w:color="auto"/>
              <w:right w:val="single" w:sz="4" w:space="0" w:color="auto"/>
            </w:tcBorders>
            <w:shd w:val="clear" w:color="auto" w:fill="auto"/>
            <w:noWrap/>
            <w:hideMark/>
          </w:tcPr>
          <w:p w:rsidR="00F96708" w:rsidRPr="00A74A17" w:rsidRDefault="00F96708" w:rsidP="00BD7172">
            <w:pPr>
              <w:pStyle w:val="BodyText"/>
              <w:spacing w:line="240" w:lineRule="auto"/>
              <w:ind w:right="14"/>
              <w:jc w:val="left"/>
              <w:rPr>
                <w:rFonts w:ascii="Times New Roman" w:hAnsi="Times New Roman"/>
                <w:bCs/>
                <w:sz w:val="22"/>
                <w:szCs w:val="22"/>
              </w:rPr>
            </w:pPr>
            <w:r w:rsidRPr="00A74A17">
              <w:rPr>
                <w:rFonts w:ascii="Times New Roman" w:hAnsi="Times New Roman"/>
                <w:bCs/>
                <w:sz w:val="22"/>
                <w:szCs w:val="22"/>
              </w:rPr>
              <w:t>Agreement on Agriculture (AoA) and its implications on Indian agriculture;</w:t>
            </w:r>
            <w:r w:rsidRPr="00A74A17">
              <w:rPr>
                <w:rFonts w:ascii="Times New Roman" w:hAnsi="Times New Roman"/>
                <w:sz w:val="22"/>
                <w:szCs w:val="22"/>
              </w:rPr>
              <w:t xml:space="preserve"> </w:t>
            </w:r>
            <w:r w:rsidRPr="00A74A17">
              <w:rPr>
                <w:rFonts w:ascii="Times New Roman" w:hAnsi="Times New Roman"/>
                <w:bCs/>
                <w:sz w:val="22"/>
                <w:szCs w:val="22"/>
              </w:rPr>
              <w:t xml:space="preserve">Trade Related Intellectual Property Rights(TRIPS) </w:t>
            </w:r>
          </w:p>
        </w:tc>
        <w:tc>
          <w:tcPr>
            <w:tcW w:w="1350" w:type="dxa"/>
            <w:tcBorders>
              <w:top w:val="nil"/>
              <w:left w:val="nil"/>
              <w:bottom w:val="single" w:sz="4" w:space="0" w:color="auto"/>
              <w:right w:val="single" w:sz="4" w:space="0" w:color="auto"/>
            </w:tcBorders>
            <w:shd w:val="clear" w:color="auto" w:fill="auto"/>
            <w:noWrap/>
            <w:hideMark/>
          </w:tcPr>
          <w:p w:rsidR="00F96708" w:rsidRPr="00A74A17" w:rsidRDefault="00F96708" w:rsidP="00BD7172">
            <w:pPr>
              <w:spacing w:after="0" w:line="240" w:lineRule="auto"/>
              <w:jc w:val="center"/>
              <w:rPr>
                <w:rFonts w:ascii="Times New Roman" w:hAnsi="Times New Roman" w:cs="Times New Roman"/>
                <w:color w:val="000000"/>
                <w:szCs w:val="22"/>
              </w:rPr>
            </w:pPr>
            <w:r w:rsidRPr="00A74A17">
              <w:rPr>
                <w:rFonts w:ascii="Times New Roman" w:hAnsi="Times New Roman" w:cs="Times New Roman"/>
                <w:color w:val="000000"/>
                <w:szCs w:val="22"/>
              </w:rPr>
              <w:t>2</w:t>
            </w:r>
          </w:p>
        </w:tc>
      </w:tr>
      <w:tr w:rsidR="00F96708" w:rsidRPr="00A74A17" w:rsidTr="00F96708">
        <w:trPr>
          <w:trHeight w:val="300"/>
        </w:trPr>
        <w:tc>
          <w:tcPr>
            <w:tcW w:w="1095" w:type="dxa"/>
            <w:tcBorders>
              <w:top w:val="single" w:sz="4" w:space="0" w:color="auto"/>
              <w:left w:val="single" w:sz="4" w:space="0" w:color="auto"/>
              <w:bottom w:val="single" w:sz="4" w:space="0" w:color="auto"/>
              <w:right w:val="single" w:sz="4" w:space="0" w:color="auto"/>
            </w:tcBorders>
            <w:shd w:val="clear" w:color="auto" w:fill="auto"/>
            <w:noWrap/>
            <w:hideMark/>
          </w:tcPr>
          <w:p w:rsidR="00F96708" w:rsidRPr="00A74A17" w:rsidRDefault="00F96708" w:rsidP="00BD7172">
            <w:pPr>
              <w:spacing w:after="0" w:line="240" w:lineRule="auto"/>
              <w:jc w:val="center"/>
              <w:rPr>
                <w:rFonts w:ascii="Times New Roman" w:hAnsi="Times New Roman" w:cs="Times New Roman"/>
                <w:color w:val="000000"/>
                <w:szCs w:val="22"/>
              </w:rPr>
            </w:pPr>
            <w:r w:rsidRPr="00A74A17">
              <w:rPr>
                <w:rFonts w:ascii="Times New Roman" w:hAnsi="Times New Roman" w:cs="Times New Roman"/>
                <w:color w:val="000000"/>
                <w:szCs w:val="22"/>
              </w:rPr>
              <w:t>32</w:t>
            </w:r>
          </w:p>
          <w:p w:rsidR="00F96708" w:rsidRPr="00A74A17" w:rsidRDefault="00F96708" w:rsidP="00BD7172">
            <w:pPr>
              <w:spacing w:after="0" w:line="240" w:lineRule="auto"/>
              <w:rPr>
                <w:rFonts w:ascii="Times New Roman" w:hAnsi="Times New Roman" w:cs="Times New Roman"/>
                <w:color w:val="000000"/>
                <w:szCs w:val="22"/>
              </w:rPr>
            </w:pPr>
          </w:p>
        </w:tc>
        <w:tc>
          <w:tcPr>
            <w:tcW w:w="6660" w:type="dxa"/>
            <w:tcBorders>
              <w:top w:val="single" w:sz="4" w:space="0" w:color="auto"/>
              <w:left w:val="nil"/>
              <w:bottom w:val="single" w:sz="4" w:space="0" w:color="auto"/>
              <w:right w:val="single" w:sz="4" w:space="0" w:color="auto"/>
            </w:tcBorders>
            <w:shd w:val="clear" w:color="auto" w:fill="auto"/>
            <w:noWrap/>
            <w:hideMark/>
          </w:tcPr>
          <w:p w:rsidR="00F96708" w:rsidRPr="00A74A17" w:rsidRDefault="00F96708" w:rsidP="00BD7172">
            <w:pPr>
              <w:widowControl w:val="0"/>
              <w:overflowPunct w:val="0"/>
              <w:autoSpaceDE w:val="0"/>
              <w:autoSpaceDN w:val="0"/>
              <w:adjustRightInd w:val="0"/>
              <w:spacing w:after="0" w:line="240" w:lineRule="auto"/>
              <w:rPr>
                <w:rFonts w:ascii="Times New Roman" w:eastAsia="Times New Roman" w:hAnsi="Times New Roman" w:cs="Times New Roman"/>
                <w:color w:val="000000"/>
                <w:szCs w:val="22"/>
              </w:rPr>
            </w:pPr>
            <w:r w:rsidRPr="00A74A17">
              <w:rPr>
                <w:rFonts w:ascii="Times New Roman" w:hAnsi="Times New Roman" w:cs="Times New Roman"/>
                <w:szCs w:val="22"/>
              </w:rPr>
              <w:t>Market and Marketing – Meaning – Definitions – Components of market – Market structure – Meaning – Components – Market conduct – Market performance</w:t>
            </w:r>
          </w:p>
        </w:tc>
        <w:tc>
          <w:tcPr>
            <w:tcW w:w="1350" w:type="dxa"/>
            <w:tcBorders>
              <w:top w:val="single" w:sz="4" w:space="0" w:color="auto"/>
              <w:left w:val="nil"/>
              <w:bottom w:val="single" w:sz="4" w:space="0" w:color="auto"/>
              <w:right w:val="single" w:sz="4" w:space="0" w:color="auto"/>
            </w:tcBorders>
            <w:shd w:val="clear" w:color="auto" w:fill="auto"/>
            <w:noWrap/>
            <w:hideMark/>
          </w:tcPr>
          <w:p w:rsidR="00F96708" w:rsidRPr="00A74A17" w:rsidRDefault="00F96708" w:rsidP="00BD7172">
            <w:pPr>
              <w:spacing w:after="0" w:line="240" w:lineRule="auto"/>
              <w:jc w:val="center"/>
              <w:rPr>
                <w:rFonts w:ascii="Times New Roman" w:hAnsi="Times New Roman" w:cs="Times New Roman"/>
                <w:color w:val="000000"/>
                <w:szCs w:val="22"/>
              </w:rPr>
            </w:pPr>
            <w:r w:rsidRPr="00A74A17">
              <w:rPr>
                <w:rFonts w:ascii="Times New Roman" w:hAnsi="Times New Roman" w:cs="Times New Roman"/>
                <w:color w:val="000000"/>
                <w:szCs w:val="22"/>
              </w:rPr>
              <w:t>3</w:t>
            </w:r>
          </w:p>
          <w:p w:rsidR="00F96708" w:rsidRPr="00A74A17" w:rsidRDefault="00F96708" w:rsidP="00BD7172">
            <w:pPr>
              <w:spacing w:after="0" w:line="240" w:lineRule="auto"/>
              <w:jc w:val="center"/>
              <w:rPr>
                <w:rFonts w:ascii="Times New Roman" w:hAnsi="Times New Roman" w:cs="Times New Roman"/>
                <w:color w:val="000000"/>
                <w:szCs w:val="22"/>
              </w:rPr>
            </w:pPr>
          </w:p>
        </w:tc>
      </w:tr>
      <w:tr w:rsidR="00F96708" w:rsidRPr="00A74A17" w:rsidTr="00F96708">
        <w:trPr>
          <w:trHeight w:val="87"/>
        </w:trPr>
        <w:tc>
          <w:tcPr>
            <w:tcW w:w="1095" w:type="dxa"/>
            <w:tcBorders>
              <w:top w:val="single" w:sz="4" w:space="0" w:color="auto"/>
              <w:left w:val="single" w:sz="4" w:space="0" w:color="auto"/>
              <w:bottom w:val="single" w:sz="4" w:space="0" w:color="auto"/>
              <w:right w:val="single" w:sz="4" w:space="0" w:color="auto"/>
            </w:tcBorders>
            <w:shd w:val="clear" w:color="auto" w:fill="auto"/>
            <w:noWrap/>
          </w:tcPr>
          <w:p w:rsidR="00F96708" w:rsidRPr="00A74A17" w:rsidRDefault="00F96708" w:rsidP="00BD7172">
            <w:pPr>
              <w:spacing w:after="0" w:line="240" w:lineRule="auto"/>
              <w:rPr>
                <w:rFonts w:ascii="Times New Roman" w:hAnsi="Times New Roman" w:cs="Times New Roman"/>
                <w:color w:val="000000"/>
                <w:szCs w:val="22"/>
              </w:rPr>
            </w:pPr>
          </w:p>
        </w:tc>
        <w:tc>
          <w:tcPr>
            <w:tcW w:w="6660" w:type="dxa"/>
            <w:tcBorders>
              <w:top w:val="single" w:sz="4" w:space="0" w:color="auto"/>
              <w:left w:val="nil"/>
              <w:bottom w:val="single" w:sz="4" w:space="0" w:color="auto"/>
              <w:right w:val="single" w:sz="4" w:space="0" w:color="auto"/>
            </w:tcBorders>
            <w:shd w:val="clear" w:color="auto" w:fill="auto"/>
            <w:noWrap/>
          </w:tcPr>
          <w:p w:rsidR="00F96708" w:rsidRPr="00A74A17" w:rsidRDefault="00F96708" w:rsidP="00BD7172">
            <w:pPr>
              <w:widowControl w:val="0"/>
              <w:overflowPunct w:val="0"/>
              <w:autoSpaceDE w:val="0"/>
              <w:autoSpaceDN w:val="0"/>
              <w:adjustRightInd w:val="0"/>
              <w:spacing w:after="0" w:line="240" w:lineRule="auto"/>
              <w:jc w:val="center"/>
              <w:rPr>
                <w:rFonts w:ascii="Times New Roman" w:hAnsi="Times New Roman" w:cs="Times New Roman"/>
                <w:b/>
                <w:bCs/>
                <w:szCs w:val="22"/>
              </w:rPr>
            </w:pPr>
            <w:r w:rsidRPr="00A74A17">
              <w:rPr>
                <w:rFonts w:ascii="Times New Roman" w:hAnsi="Times New Roman" w:cs="Times New Roman"/>
                <w:b/>
                <w:bCs/>
                <w:szCs w:val="22"/>
              </w:rPr>
              <w:t>Total</w:t>
            </w:r>
          </w:p>
        </w:tc>
        <w:tc>
          <w:tcPr>
            <w:tcW w:w="1350" w:type="dxa"/>
            <w:tcBorders>
              <w:top w:val="single" w:sz="4" w:space="0" w:color="auto"/>
              <w:left w:val="nil"/>
              <w:bottom w:val="single" w:sz="4" w:space="0" w:color="auto"/>
              <w:right w:val="single" w:sz="4" w:space="0" w:color="auto"/>
            </w:tcBorders>
            <w:shd w:val="clear" w:color="auto" w:fill="auto"/>
            <w:noWrap/>
          </w:tcPr>
          <w:p w:rsidR="00F96708" w:rsidRPr="00A74A17" w:rsidRDefault="00F96708" w:rsidP="00BD7172">
            <w:pPr>
              <w:spacing w:after="0" w:line="240" w:lineRule="auto"/>
              <w:jc w:val="center"/>
              <w:rPr>
                <w:rFonts w:ascii="Times New Roman" w:hAnsi="Times New Roman" w:cs="Times New Roman"/>
                <w:b/>
                <w:bCs/>
                <w:color w:val="000000"/>
                <w:szCs w:val="22"/>
              </w:rPr>
            </w:pPr>
            <w:r w:rsidRPr="00A74A17">
              <w:rPr>
                <w:rFonts w:ascii="Times New Roman" w:hAnsi="Times New Roman" w:cs="Times New Roman"/>
                <w:b/>
                <w:bCs/>
                <w:color w:val="000000"/>
                <w:szCs w:val="22"/>
              </w:rPr>
              <w:t>100</w:t>
            </w:r>
          </w:p>
        </w:tc>
      </w:tr>
    </w:tbl>
    <w:p w:rsidR="00F96708" w:rsidRPr="00A74A17" w:rsidRDefault="00F96708" w:rsidP="00BD7172">
      <w:pPr>
        <w:pStyle w:val="ListParagraph"/>
        <w:numPr>
          <w:ilvl w:val="0"/>
          <w:numId w:val="66"/>
        </w:numPr>
        <w:rPr>
          <w:rFonts w:ascii="Times New Roman" w:hAnsi="Times New Roman" w:cs="Times New Roman"/>
          <w:b/>
          <w:bCs/>
          <w:szCs w:val="22"/>
        </w:rPr>
      </w:pPr>
      <w:r w:rsidRPr="00A74A17">
        <w:rPr>
          <w:rFonts w:ascii="Times New Roman" w:hAnsi="Times New Roman" w:cs="Times New Roman"/>
          <w:b/>
          <w:bCs/>
          <w:szCs w:val="22"/>
        </w:rPr>
        <w:t>Practical</w:t>
      </w:r>
    </w:p>
    <w:tbl>
      <w:tblPr>
        <w:tblW w:w="9105" w:type="dxa"/>
        <w:tblInd w:w="93" w:type="dxa"/>
        <w:tblLook w:val="04A0"/>
      </w:tblPr>
      <w:tblGrid>
        <w:gridCol w:w="1095"/>
        <w:gridCol w:w="8010"/>
      </w:tblGrid>
      <w:tr w:rsidR="00F96708" w:rsidRPr="00A74A17" w:rsidTr="00F96708">
        <w:trPr>
          <w:trHeight w:val="300"/>
        </w:trPr>
        <w:tc>
          <w:tcPr>
            <w:tcW w:w="10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96708" w:rsidRPr="00A74A17" w:rsidRDefault="00F96708" w:rsidP="00BD7172">
            <w:pPr>
              <w:spacing w:after="0" w:line="240" w:lineRule="auto"/>
              <w:jc w:val="center"/>
              <w:rPr>
                <w:rFonts w:ascii="Times New Roman" w:eastAsia="Times New Roman" w:hAnsi="Times New Roman" w:cs="Times New Roman"/>
                <w:b/>
                <w:bCs/>
                <w:color w:val="000000"/>
                <w:szCs w:val="22"/>
              </w:rPr>
            </w:pPr>
            <w:r w:rsidRPr="00A74A17">
              <w:rPr>
                <w:rFonts w:ascii="Times New Roman" w:hAnsi="Times New Roman" w:cs="Times New Roman"/>
                <w:b/>
                <w:bCs/>
                <w:szCs w:val="22"/>
              </w:rPr>
              <w:t xml:space="preserve">Exercise </w:t>
            </w:r>
          </w:p>
        </w:tc>
        <w:tc>
          <w:tcPr>
            <w:tcW w:w="8010" w:type="dxa"/>
            <w:tcBorders>
              <w:top w:val="single" w:sz="4" w:space="0" w:color="auto"/>
              <w:left w:val="nil"/>
              <w:bottom w:val="single" w:sz="4" w:space="0" w:color="auto"/>
              <w:right w:val="single" w:sz="4" w:space="0" w:color="auto"/>
            </w:tcBorders>
            <w:shd w:val="clear" w:color="auto" w:fill="auto"/>
            <w:noWrap/>
            <w:vAlign w:val="bottom"/>
            <w:hideMark/>
          </w:tcPr>
          <w:p w:rsidR="00F96708" w:rsidRPr="00A74A17" w:rsidRDefault="00F96708" w:rsidP="00BD7172">
            <w:pPr>
              <w:spacing w:after="0" w:line="240" w:lineRule="auto"/>
              <w:jc w:val="center"/>
              <w:rPr>
                <w:rFonts w:ascii="Times New Roman" w:hAnsi="Times New Roman" w:cs="Times New Roman"/>
                <w:b/>
                <w:bCs/>
                <w:color w:val="000000"/>
                <w:szCs w:val="22"/>
              </w:rPr>
            </w:pPr>
            <w:r w:rsidRPr="00A74A17">
              <w:rPr>
                <w:rFonts w:ascii="Times New Roman" w:eastAsia="Times New Roman" w:hAnsi="Times New Roman" w:cs="Times New Roman"/>
                <w:b/>
                <w:bCs/>
                <w:color w:val="000000"/>
                <w:szCs w:val="22"/>
              </w:rPr>
              <w:t>Topic</w:t>
            </w:r>
          </w:p>
        </w:tc>
      </w:tr>
      <w:tr w:rsidR="00F96708" w:rsidRPr="00A74A17" w:rsidTr="00F96708">
        <w:trPr>
          <w:trHeight w:val="300"/>
        </w:trPr>
        <w:tc>
          <w:tcPr>
            <w:tcW w:w="10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96708" w:rsidRPr="00A74A17" w:rsidRDefault="00F96708" w:rsidP="00BD7172">
            <w:pPr>
              <w:spacing w:after="0" w:line="240" w:lineRule="auto"/>
              <w:jc w:val="center"/>
              <w:rPr>
                <w:rFonts w:ascii="Times New Roman" w:eastAsia="Times New Roman" w:hAnsi="Times New Roman" w:cs="Times New Roman"/>
                <w:color w:val="000000"/>
                <w:szCs w:val="22"/>
              </w:rPr>
            </w:pPr>
            <w:r w:rsidRPr="00A74A17">
              <w:rPr>
                <w:rFonts w:ascii="Times New Roman" w:eastAsia="Times New Roman" w:hAnsi="Times New Roman" w:cs="Times New Roman"/>
                <w:color w:val="000000"/>
                <w:szCs w:val="22"/>
              </w:rPr>
              <w:t>1</w:t>
            </w:r>
          </w:p>
        </w:tc>
        <w:tc>
          <w:tcPr>
            <w:tcW w:w="8010" w:type="dxa"/>
            <w:tcBorders>
              <w:top w:val="single" w:sz="4" w:space="0" w:color="auto"/>
              <w:left w:val="nil"/>
              <w:bottom w:val="single" w:sz="4" w:space="0" w:color="auto"/>
              <w:right w:val="single" w:sz="4" w:space="0" w:color="auto"/>
            </w:tcBorders>
            <w:shd w:val="clear" w:color="auto" w:fill="auto"/>
            <w:noWrap/>
            <w:vAlign w:val="bottom"/>
            <w:hideMark/>
          </w:tcPr>
          <w:p w:rsidR="00F96708" w:rsidRPr="00A74A17" w:rsidRDefault="00F96708" w:rsidP="00BD7172">
            <w:pPr>
              <w:spacing w:after="0" w:line="240" w:lineRule="auto"/>
              <w:rPr>
                <w:rFonts w:ascii="Times New Roman" w:hAnsi="Times New Roman" w:cs="Times New Roman"/>
                <w:color w:val="000000"/>
                <w:szCs w:val="22"/>
              </w:rPr>
            </w:pPr>
            <w:r w:rsidRPr="00A74A17">
              <w:rPr>
                <w:rFonts w:ascii="Times New Roman" w:hAnsi="Times New Roman" w:cs="Times New Roman"/>
                <w:bCs/>
                <w:szCs w:val="22"/>
              </w:rPr>
              <w:t xml:space="preserve">Plotting and study of demand and supply curves </w:t>
            </w:r>
          </w:p>
        </w:tc>
      </w:tr>
      <w:tr w:rsidR="00F96708" w:rsidRPr="00A74A17" w:rsidTr="00F96708">
        <w:trPr>
          <w:trHeight w:val="300"/>
        </w:trPr>
        <w:tc>
          <w:tcPr>
            <w:tcW w:w="1095" w:type="dxa"/>
            <w:tcBorders>
              <w:top w:val="nil"/>
              <w:left w:val="single" w:sz="4" w:space="0" w:color="auto"/>
              <w:bottom w:val="single" w:sz="4" w:space="0" w:color="auto"/>
              <w:right w:val="single" w:sz="4" w:space="0" w:color="auto"/>
            </w:tcBorders>
            <w:shd w:val="clear" w:color="auto" w:fill="auto"/>
            <w:noWrap/>
            <w:vAlign w:val="bottom"/>
            <w:hideMark/>
          </w:tcPr>
          <w:p w:rsidR="00F96708" w:rsidRPr="00A74A17" w:rsidRDefault="00F96708" w:rsidP="00BD7172">
            <w:pPr>
              <w:spacing w:after="0" w:line="240" w:lineRule="auto"/>
              <w:jc w:val="center"/>
              <w:rPr>
                <w:rFonts w:ascii="Times New Roman" w:eastAsia="Times New Roman" w:hAnsi="Times New Roman" w:cs="Times New Roman"/>
                <w:color w:val="000000"/>
                <w:szCs w:val="22"/>
              </w:rPr>
            </w:pPr>
            <w:r w:rsidRPr="00A74A17">
              <w:rPr>
                <w:rFonts w:ascii="Times New Roman" w:eastAsia="Times New Roman" w:hAnsi="Times New Roman" w:cs="Times New Roman"/>
                <w:color w:val="000000"/>
                <w:szCs w:val="22"/>
              </w:rPr>
              <w:t>2</w:t>
            </w:r>
          </w:p>
        </w:tc>
        <w:tc>
          <w:tcPr>
            <w:tcW w:w="8010" w:type="dxa"/>
            <w:tcBorders>
              <w:top w:val="nil"/>
              <w:left w:val="nil"/>
              <w:bottom w:val="single" w:sz="4" w:space="0" w:color="auto"/>
              <w:right w:val="single" w:sz="4" w:space="0" w:color="auto"/>
            </w:tcBorders>
            <w:shd w:val="clear" w:color="auto" w:fill="auto"/>
            <w:noWrap/>
            <w:vAlign w:val="bottom"/>
            <w:hideMark/>
          </w:tcPr>
          <w:p w:rsidR="00F96708" w:rsidRPr="00A74A17" w:rsidRDefault="00F96708" w:rsidP="00BD7172">
            <w:pPr>
              <w:spacing w:after="0" w:line="240" w:lineRule="auto"/>
              <w:rPr>
                <w:rFonts w:ascii="Times New Roman" w:hAnsi="Times New Roman" w:cs="Times New Roman"/>
                <w:bCs/>
                <w:szCs w:val="22"/>
              </w:rPr>
            </w:pPr>
            <w:r w:rsidRPr="00A74A17">
              <w:rPr>
                <w:rFonts w:ascii="Times New Roman" w:hAnsi="Times New Roman" w:cs="Times New Roman"/>
                <w:bCs/>
                <w:szCs w:val="22"/>
              </w:rPr>
              <w:t>Calculation of elasticities</w:t>
            </w:r>
          </w:p>
        </w:tc>
      </w:tr>
      <w:tr w:rsidR="00F96708" w:rsidRPr="00A74A17" w:rsidTr="00F96708">
        <w:trPr>
          <w:trHeight w:val="300"/>
        </w:trPr>
        <w:tc>
          <w:tcPr>
            <w:tcW w:w="1095" w:type="dxa"/>
            <w:tcBorders>
              <w:top w:val="nil"/>
              <w:left w:val="single" w:sz="4" w:space="0" w:color="auto"/>
              <w:bottom w:val="single" w:sz="4" w:space="0" w:color="auto"/>
              <w:right w:val="single" w:sz="4" w:space="0" w:color="auto"/>
            </w:tcBorders>
            <w:shd w:val="clear" w:color="auto" w:fill="auto"/>
            <w:noWrap/>
            <w:vAlign w:val="bottom"/>
            <w:hideMark/>
          </w:tcPr>
          <w:p w:rsidR="00F96708" w:rsidRPr="00A74A17" w:rsidRDefault="00F96708" w:rsidP="00BD7172">
            <w:pPr>
              <w:spacing w:after="0" w:line="240" w:lineRule="auto"/>
              <w:jc w:val="center"/>
              <w:rPr>
                <w:rFonts w:ascii="Times New Roman" w:eastAsia="Times New Roman" w:hAnsi="Times New Roman" w:cs="Times New Roman"/>
                <w:color w:val="000000"/>
                <w:szCs w:val="22"/>
              </w:rPr>
            </w:pPr>
            <w:r w:rsidRPr="00A74A17">
              <w:rPr>
                <w:rFonts w:ascii="Times New Roman" w:eastAsia="Times New Roman" w:hAnsi="Times New Roman" w:cs="Times New Roman"/>
                <w:color w:val="000000"/>
                <w:szCs w:val="22"/>
              </w:rPr>
              <w:t>3</w:t>
            </w:r>
          </w:p>
        </w:tc>
        <w:tc>
          <w:tcPr>
            <w:tcW w:w="8010" w:type="dxa"/>
            <w:tcBorders>
              <w:top w:val="nil"/>
              <w:left w:val="nil"/>
              <w:bottom w:val="single" w:sz="4" w:space="0" w:color="auto"/>
              <w:right w:val="single" w:sz="4" w:space="0" w:color="auto"/>
            </w:tcBorders>
            <w:shd w:val="clear" w:color="auto" w:fill="auto"/>
            <w:noWrap/>
            <w:vAlign w:val="bottom"/>
            <w:hideMark/>
          </w:tcPr>
          <w:p w:rsidR="00F96708" w:rsidRPr="00A74A17" w:rsidRDefault="00F96708" w:rsidP="00BD7172">
            <w:pPr>
              <w:spacing w:after="0" w:line="240" w:lineRule="auto"/>
              <w:rPr>
                <w:rFonts w:ascii="Times New Roman" w:hAnsi="Times New Roman" w:cs="Times New Roman"/>
                <w:color w:val="000000"/>
                <w:szCs w:val="22"/>
              </w:rPr>
            </w:pPr>
            <w:r w:rsidRPr="00A74A17">
              <w:rPr>
                <w:rFonts w:ascii="Times New Roman" w:hAnsi="Times New Roman" w:cs="Times New Roman"/>
                <w:szCs w:val="22"/>
              </w:rPr>
              <w:t>Study of relationship between market arrivals and prices of some selected commodities</w:t>
            </w:r>
          </w:p>
        </w:tc>
      </w:tr>
      <w:tr w:rsidR="00F96708" w:rsidRPr="00A74A17" w:rsidTr="00F96708">
        <w:trPr>
          <w:trHeight w:val="300"/>
        </w:trPr>
        <w:tc>
          <w:tcPr>
            <w:tcW w:w="1095" w:type="dxa"/>
            <w:tcBorders>
              <w:top w:val="nil"/>
              <w:left w:val="single" w:sz="4" w:space="0" w:color="auto"/>
              <w:bottom w:val="single" w:sz="4" w:space="0" w:color="auto"/>
              <w:right w:val="single" w:sz="4" w:space="0" w:color="auto"/>
            </w:tcBorders>
            <w:shd w:val="clear" w:color="auto" w:fill="auto"/>
            <w:noWrap/>
            <w:vAlign w:val="bottom"/>
            <w:hideMark/>
          </w:tcPr>
          <w:p w:rsidR="00F96708" w:rsidRPr="00A74A17" w:rsidRDefault="00F96708" w:rsidP="00BD7172">
            <w:pPr>
              <w:spacing w:after="0" w:line="240" w:lineRule="auto"/>
              <w:jc w:val="center"/>
              <w:rPr>
                <w:rFonts w:ascii="Times New Roman" w:eastAsia="Times New Roman" w:hAnsi="Times New Roman" w:cs="Times New Roman"/>
                <w:color w:val="000000"/>
                <w:szCs w:val="22"/>
              </w:rPr>
            </w:pPr>
            <w:r w:rsidRPr="00A74A17">
              <w:rPr>
                <w:rFonts w:ascii="Times New Roman" w:eastAsia="Times New Roman" w:hAnsi="Times New Roman" w:cs="Times New Roman"/>
                <w:color w:val="000000"/>
                <w:szCs w:val="22"/>
              </w:rPr>
              <w:t>4</w:t>
            </w:r>
          </w:p>
        </w:tc>
        <w:tc>
          <w:tcPr>
            <w:tcW w:w="8010" w:type="dxa"/>
            <w:tcBorders>
              <w:top w:val="nil"/>
              <w:left w:val="nil"/>
              <w:bottom w:val="single" w:sz="4" w:space="0" w:color="auto"/>
              <w:right w:val="single" w:sz="4" w:space="0" w:color="auto"/>
            </w:tcBorders>
            <w:shd w:val="clear" w:color="auto" w:fill="auto"/>
            <w:noWrap/>
            <w:vAlign w:val="bottom"/>
            <w:hideMark/>
          </w:tcPr>
          <w:p w:rsidR="00F96708" w:rsidRPr="00A74A17" w:rsidRDefault="00F96708" w:rsidP="00BD7172">
            <w:pPr>
              <w:spacing w:after="0" w:line="240" w:lineRule="auto"/>
              <w:rPr>
                <w:rFonts w:ascii="Times New Roman" w:hAnsi="Times New Roman" w:cs="Times New Roman"/>
                <w:color w:val="000000"/>
                <w:szCs w:val="22"/>
              </w:rPr>
            </w:pPr>
            <w:r w:rsidRPr="00A74A17">
              <w:rPr>
                <w:rFonts w:ascii="Times New Roman" w:hAnsi="Times New Roman" w:cs="Times New Roman"/>
                <w:szCs w:val="22"/>
              </w:rPr>
              <w:t>Computation of marketable and marketed surplus of important commodities</w:t>
            </w:r>
          </w:p>
        </w:tc>
      </w:tr>
      <w:tr w:rsidR="00F96708" w:rsidRPr="00A74A17" w:rsidTr="00F96708">
        <w:trPr>
          <w:trHeight w:val="300"/>
        </w:trPr>
        <w:tc>
          <w:tcPr>
            <w:tcW w:w="1095" w:type="dxa"/>
            <w:tcBorders>
              <w:top w:val="nil"/>
              <w:left w:val="single" w:sz="4" w:space="0" w:color="auto"/>
              <w:bottom w:val="single" w:sz="4" w:space="0" w:color="auto"/>
              <w:right w:val="single" w:sz="4" w:space="0" w:color="auto"/>
            </w:tcBorders>
            <w:shd w:val="clear" w:color="auto" w:fill="auto"/>
            <w:noWrap/>
            <w:vAlign w:val="bottom"/>
            <w:hideMark/>
          </w:tcPr>
          <w:p w:rsidR="00F96708" w:rsidRPr="00A74A17" w:rsidRDefault="00F96708" w:rsidP="00BD7172">
            <w:pPr>
              <w:spacing w:after="0" w:line="240" w:lineRule="auto"/>
              <w:jc w:val="center"/>
              <w:rPr>
                <w:rFonts w:ascii="Times New Roman" w:eastAsia="Times New Roman" w:hAnsi="Times New Roman" w:cs="Times New Roman"/>
                <w:color w:val="000000"/>
                <w:szCs w:val="22"/>
              </w:rPr>
            </w:pPr>
            <w:r w:rsidRPr="00A74A17">
              <w:rPr>
                <w:rFonts w:ascii="Times New Roman" w:eastAsia="Times New Roman" w:hAnsi="Times New Roman" w:cs="Times New Roman"/>
                <w:color w:val="000000"/>
                <w:szCs w:val="22"/>
              </w:rPr>
              <w:t>5</w:t>
            </w:r>
          </w:p>
        </w:tc>
        <w:tc>
          <w:tcPr>
            <w:tcW w:w="8010" w:type="dxa"/>
            <w:tcBorders>
              <w:top w:val="nil"/>
              <w:left w:val="nil"/>
              <w:bottom w:val="single" w:sz="4" w:space="0" w:color="auto"/>
              <w:right w:val="single" w:sz="4" w:space="0" w:color="auto"/>
            </w:tcBorders>
            <w:shd w:val="clear" w:color="auto" w:fill="auto"/>
            <w:noWrap/>
            <w:vAlign w:val="bottom"/>
            <w:hideMark/>
          </w:tcPr>
          <w:p w:rsidR="00F96708" w:rsidRPr="00A74A17" w:rsidRDefault="00F96708" w:rsidP="00BD7172">
            <w:pPr>
              <w:spacing w:after="0" w:line="240" w:lineRule="auto"/>
              <w:rPr>
                <w:rFonts w:ascii="Times New Roman" w:hAnsi="Times New Roman" w:cs="Times New Roman"/>
                <w:color w:val="000000"/>
                <w:szCs w:val="22"/>
              </w:rPr>
            </w:pPr>
            <w:r w:rsidRPr="00A74A17">
              <w:rPr>
                <w:rFonts w:ascii="Times New Roman" w:hAnsi="Times New Roman" w:cs="Times New Roman"/>
                <w:szCs w:val="22"/>
              </w:rPr>
              <w:t>Study of price behaviour over time for some selected commodities;</w:t>
            </w:r>
          </w:p>
        </w:tc>
      </w:tr>
      <w:tr w:rsidR="00F96708" w:rsidRPr="00A74A17" w:rsidTr="00F96708">
        <w:trPr>
          <w:trHeight w:val="300"/>
        </w:trPr>
        <w:tc>
          <w:tcPr>
            <w:tcW w:w="1095" w:type="dxa"/>
            <w:tcBorders>
              <w:top w:val="nil"/>
              <w:left w:val="single" w:sz="4" w:space="0" w:color="auto"/>
              <w:bottom w:val="single" w:sz="4" w:space="0" w:color="auto"/>
              <w:right w:val="single" w:sz="4" w:space="0" w:color="auto"/>
            </w:tcBorders>
            <w:shd w:val="clear" w:color="auto" w:fill="auto"/>
            <w:noWrap/>
            <w:vAlign w:val="bottom"/>
            <w:hideMark/>
          </w:tcPr>
          <w:p w:rsidR="00F96708" w:rsidRPr="00A74A17" w:rsidRDefault="00F96708" w:rsidP="00BD7172">
            <w:pPr>
              <w:spacing w:after="0" w:line="240" w:lineRule="auto"/>
              <w:jc w:val="center"/>
              <w:rPr>
                <w:rFonts w:ascii="Times New Roman" w:eastAsia="Times New Roman" w:hAnsi="Times New Roman" w:cs="Times New Roman"/>
                <w:color w:val="000000"/>
                <w:szCs w:val="22"/>
              </w:rPr>
            </w:pPr>
            <w:r w:rsidRPr="00A74A17">
              <w:rPr>
                <w:rFonts w:ascii="Times New Roman" w:eastAsia="Times New Roman" w:hAnsi="Times New Roman" w:cs="Times New Roman"/>
                <w:color w:val="000000"/>
                <w:szCs w:val="22"/>
              </w:rPr>
              <w:t>6</w:t>
            </w:r>
          </w:p>
        </w:tc>
        <w:tc>
          <w:tcPr>
            <w:tcW w:w="8010" w:type="dxa"/>
            <w:tcBorders>
              <w:top w:val="nil"/>
              <w:left w:val="nil"/>
              <w:bottom w:val="single" w:sz="4" w:space="0" w:color="auto"/>
              <w:right w:val="single" w:sz="4" w:space="0" w:color="auto"/>
            </w:tcBorders>
            <w:shd w:val="clear" w:color="auto" w:fill="auto"/>
            <w:noWrap/>
            <w:vAlign w:val="bottom"/>
            <w:hideMark/>
          </w:tcPr>
          <w:p w:rsidR="00F96708" w:rsidRPr="00A74A17" w:rsidRDefault="00F96708" w:rsidP="00BD7172">
            <w:pPr>
              <w:spacing w:after="0" w:line="240" w:lineRule="auto"/>
              <w:rPr>
                <w:rFonts w:ascii="Times New Roman" w:hAnsi="Times New Roman" w:cs="Times New Roman"/>
                <w:color w:val="000000"/>
                <w:szCs w:val="22"/>
              </w:rPr>
            </w:pPr>
            <w:r w:rsidRPr="00A74A17">
              <w:rPr>
                <w:rFonts w:ascii="Times New Roman" w:hAnsi="Times New Roman" w:cs="Times New Roman"/>
                <w:szCs w:val="22"/>
              </w:rPr>
              <w:t>Visit to a local market to study various marketing functions performed by different agencies,</w:t>
            </w:r>
          </w:p>
        </w:tc>
      </w:tr>
      <w:tr w:rsidR="00F96708" w:rsidRPr="00A74A17" w:rsidTr="00F96708">
        <w:trPr>
          <w:trHeight w:val="300"/>
        </w:trPr>
        <w:tc>
          <w:tcPr>
            <w:tcW w:w="1095" w:type="dxa"/>
            <w:tcBorders>
              <w:top w:val="nil"/>
              <w:left w:val="single" w:sz="4" w:space="0" w:color="auto"/>
              <w:bottom w:val="single" w:sz="4" w:space="0" w:color="auto"/>
              <w:right w:val="single" w:sz="4" w:space="0" w:color="auto"/>
            </w:tcBorders>
            <w:shd w:val="clear" w:color="auto" w:fill="auto"/>
            <w:noWrap/>
            <w:vAlign w:val="bottom"/>
            <w:hideMark/>
          </w:tcPr>
          <w:p w:rsidR="00F96708" w:rsidRPr="00A74A17" w:rsidRDefault="00F96708" w:rsidP="00BD7172">
            <w:pPr>
              <w:spacing w:after="0" w:line="240" w:lineRule="auto"/>
              <w:jc w:val="center"/>
              <w:rPr>
                <w:rFonts w:ascii="Times New Roman" w:eastAsia="Times New Roman" w:hAnsi="Times New Roman" w:cs="Times New Roman"/>
                <w:color w:val="000000"/>
                <w:szCs w:val="22"/>
              </w:rPr>
            </w:pPr>
            <w:r w:rsidRPr="00A74A17">
              <w:rPr>
                <w:rFonts w:ascii="Times New Roman" w:eastAsia="Times New Roman" w:hAnsi="Times New Roman" w:cs="Times New Roman"/>
                <w:color w:val="000000"/>
                <w:szCs w:val="22"/>
              </w:rPr>
              <w:t>7</w:t>
            </w:r>
          </w:p>
        </w:tc>
        <w:tc>
          <w:tcPr>
            <w:tcW w:w="8010" w:type="dxa"/>
            <w:tcBorders>
              <w:top w:val="nil"/>
              <w:left w:val="nil"/>
              <w:bottom w:val="single" w:sz="4" w:space="0" w:color="auto"/>
              <w:right w:val="single" w:sz="4" w:space="0" w:color="auto"/>
            </w:tcBorders>
            <w:shd w:val="clear" w:color="auto" w:fill="auto"/>
            <w:noWrap/>
            <w:vAlign w:val="bottom"/>
            <w:hideMark/>
          </w:tcPr>
          <w:p w:rsidR="00F96708" w:rsidRPr="00A74A17" w:rsidRDefault="00F96708" w:rsidP="00BD7172">
            <w:pPr>
              <w:spacing w:after="0" w:line="240" w:lineRule="auto"/>
              <w:rPr>
                <w:rFonts w:ascii="Times New Roman" w:hAnsi="Times New Roman" w:cs="Times New Roman"/>
                <w:color w:val="000000"/>
                <w:szCs w:val="22"/>
              </w:rPr>
            </w:pPr>
            <w:r w:rsidRPr="00A74A17">
              <w:rPr>
                <w:rFonts w:ascii="Times New Roman" w:hAnsi="Times New Roman" w:cs="Times New Roman"/>
                <w:color w:val="000000"/>
                <w:szCs w:val="22"/>
              </w:rPr>
              <w:t xml:space="preserve"> Visit to regulated market</w:t>
            </w:r>
          </w:p>
        </w:tc>
      </w:tr>
      <w:tr w:rsidR="00F96708" w:rsidRPr="00A74A17" w:rsidTr="00F96708">
        <w:trPr>
          <w:trHeight w:val="300"/>
        </w:trPr>
        <w:tc>
          <w:tcPr>
            <w:tcW w:w="1095" w:type="dxa"/>
            <w:tcBorders>
              <w:top w:val="nil"/>
              <w:left w:val="single" w:sz="4" w:space="0" w:color="auto"/>
              <w:bottom w:val="single" w:sz="4" w:space="0" w:color="auto"/>
              <w:right w:val="single" w:sz="4" w:space="0" w:color="auto"/>
            </w:tcBorders>
            <w:shd w:val="clear" w:color="auto" w:fill="auto"/>
            <w:noWrap/>
            <w:vAlign w:val="bottom"/>
            <w:hideMark/>
          </w:tcPr>
          <w:p w:rsidR="00F96708" w:rsidRPr="00A74A17" w:rsidRDefault="00F96708" w:rsidP="00BD7172">
            <w:pPr>
              <w:spacing w:after="0" w:line="240" w:lineRule="auto"/>
              <w:jc w:val="center"/>
              <w:rPr>
                <w:rFonts w:ascii="Times New Roman" w:eastAsia="Times New Roman" w:hAnsi="Times New Roman" w:cs="Times New Roman"/>
                <w:color w:val="000000"/>
                <w:szCs w:val="22"/>
              </w:rPr>
            </w:pPr>
            <w:r w:rsidRPr="00A74A17">
              <w:rPr>
                <w:rFonts w:ascii="Times New Roman" w:eastAsia="Times New Roman" w:hAnsi="Times New Roman" w:cs="Times New Roman"/>
                <w:color w:val="000000"/>
                <w:szCs w:val="22"/>
              </w:rPr>
              <w:t>8</w:t>
            </w:r>
          </w:p>
        </w:tc>
        <w:tc>
          <w:tcPr>
            <w:tcW w:w="8010" w:type="dxa"/>
            <w:tcBorders>
              <w:top w:val="nil"/>
              <w:left w:val="nil"/>
              <w:bottom w:val="single" w:sz="4" w:space="0" w:color="auto"/>
              <w:right w:val="single" w:sz="4" w:space="0" w:color="auto"/>
            </w:tcBorders>
            <w:shd w:val="clear" w:color="auto" w:fill="auto"/>
            <w:noWrap/>
            <w:vAlign w:val="bottom"/>
            <w:hideMark/>
          </w:tcPr>
          <w:p w:rsidR="00F96708" w:rsidRPr="00A74A17" w:rsidRDefault="00F96708" w:rsidP="00BD7172">
            <w:pPr>
              <w:spacing w:after="0" w:line="240" w:lineRule="auto"/>
              <w:rPr>
                <w:rFonts w:ascii="Times New Roman" w:hAnsi="Times New Roman" w:cs="Times New Roman"/>
                <w:color w:val="000000"/>
                <w:szCs w:val="22"/>
              </w:rPr>
            </w:pPr>
            <w:r w:rsidRPr="00A74A17">
              <w:rPr>
                <w:rFonts w:ascii="Times New Roman" w:hAnsi="Times New Roman" w:cs="Times New Roman"/>
                <w:szCs w:val="22"/>
              </w:rPr>
              <w:t>Identification of marketing channels for selected commodity</w:t>
            </w:r>
          </w:p>
        </w:tc>
      </w:tr>
      <w:tr w:rsidR="00F96708" w:rsidRPr="00A74A17" w:rsidTr="00F96708">
        <w:trPr>
          <w:trHeight w:val="300"/>
        </w:trPr>
        <w:tc>
          <w:tcPr>
            <w:tcW w:w="1095" w:type="dxa"/>
            <w:tcBorders>
              <w:top w:val="nil"/>
              <w:left w:val="single" w:sz="4" w:space="0" w:color="auto"/>
              <w:bottom w:val="single" w:sz="4" w:space="0" w:color="auto"/>
              <w:right w:val="single" w:sz="4" w:space="0" w:color="auto"/>
            </w:tcBorders>
            <w:shd w:val="clear" w:color="auto" w:fill="auto"/>
            <w:noWrap/>
            <w:vAlign w:val="bottom"/>
            <w:hideMark/>
          </w:tcPr>
          <w:p w:rsidR="00F96708" w:rsidRPr="00A74A17" w:rsidRDefault="00F96708" w:rsidP="00BD7172">
            <w:pPr>
              <w:spacing w:after="0" w:line="240" w:lineRule="auto"/>
              <w:jc w:val="center"/>
              <w:rPr>
                <w:rFonts w:ascii="Times New Roman" w:eastAsia="Times New Roman" w:hAnsi="Times New Roman" w:cs="Times New Roman"/>
                <w:color w:val="000000"/>
                <w:szCs w:val="22"/>
              </w:rPr>
            </w:pPr>
            <w:r w:rsidRPr="00A74A17">
              <w:rPr>
                <w:rFonts w:ascii="Times New Roman" w:eastAsia="Times New Roman" w:hAnsi="Times New Roman" w:cs="Times New Roman"/>
                <w:color w:val="000000"/>
                <w:szCs w:val="22"/>
              </w:rPr>
              <w:t>9</w:t>
            </w:r>
          </w:p>
        </w:tc>
        <w:tc>
          <w:tcPr>
            <w:tcW w:w="8010" w:type="dxa"/>
            <w:tcBorders>
              <w:top w:val="nil"/>
              <w:left w:val="nil"/>
              <w:bottom w:val="single" w:sz="4" w:space="0" w:color="auto"/>
              <w:right w:val="single" w:sz="4" w:space="0" w:color="auto"/>
            </w:tcBorders>
            <w:shd w:val="clear" w:color="auto" w:fill="auto"/>
            <w:noWrap/>
            <w:vAlign w:val="bottom"/>
            <w:hideMark/>
          </w:tcPr>
          <w:p w:rsidR="00F96708" w:rsidRPr="00A74A17" w:rsidRDefault="00F96708" w:rsidP="00BD7172">
            <w:pPr>
              <w:spacing w:after="0" w:line="240" w:lineRule="auto"/>
              <w:rPr>
                <w:rFonts w:ascii="Times New Roman" w:hAnsi="Times New Roman" w:cs="Times New Roman"/>
                <w:color w:val="000000"/>
                <w:szCs w:val="22"/>
              </w:rPr>
            </w:pPr>
            <w:r w:rsidRPr="00A74A17">
              <w:rPr>
                <w:rFonts w:ascii="Times New Roman" w:hAnsi="Times New Roman" w:cs="Times New Roman"/>
                <w:szCs w:val="22"/>
              </w:rPr>
              <w:t xml:space="preserve">Collection of data regarding marketing costs, margins and price spread. </w:t>
            </w:r>
          </w:p>
        </w:tc>
      </w:tr>
      <w:tr w:rsidR="00F96708" w:rsidRPr="00A74A17" w:rsidTr="00F96708">
        <w:trPr>
          <w:trHeight w:val="300"/>
        </w:trPr>
        <w:tc>
          <w:tcPr>
            <w:tcW w:w="1095" w:type="dxa"/>
            <w:tcBorders>
              <w:top w:val="nil"/>
              <w:left w:val="single" w:sz="4" w:space="0" w:color="auto"/>
              <w:bottom w:val="single" w:sz="4" w:space="0" w:color="auto"/>
              <w:right w:val="single" w:sz="4" w:space="0" w:color="auto"/>
            </w:tcBorders>
            <w:shd w:val="clear" w:color="auto" w:fill="auto"/>
            <w:noWrap/>
            <w:vAlign w:val="bottom"/>
            <w:hideMark/>
          </w:tcPr>
          <w:p w:rsidR="00F96708" w:rsidRPr="00A74A17" w:rsidRDefault="00F96708" w:rsidP="00BD7172">
            <w:pPr>
              <w:spacing w:after="0" w:line="240" w:lineRule="auto"/>
              <w:jc w:val="center"/>
              <w:rPr>
                <w:rFonts w:ascii="Times New Roman" w:eastAsia="Times New Roman" w:hAnsi="Times New Roman" w:cs="Times New Roman"/>
                <w:color w:val="000000"/>
                <w:szCs w:val="22"/>
              </w:rPr>
            </w:pPr>
            <w:r w:rsidRPr="00A74A17">
              <w:rPr>
                <w:rFonts w:ascii="Times New Roman" w:eastAsia="Times New Roman" w:hAnsi="Times New Roman" w:cs="Times New Roman"/>
                <w:color w:val="000000"/>
                <w:szCs w:val="22"/>
              </w:rPr>
              <w:t>10</w:t>
            </w:r>
          </w:p>
        </w:tc>
        <w:tc>
          <w:tcPr>
            <w:tcW w:w="8010" w:type="dxa"/>
            <w:tcBorders>
              <w:top w:val="nil"/>
              <w:left w:val="nil"/>
              <w:bottom w:val="single" w:sz="4" w:space="0" w:color="auto"/>
              <w:right w:val="single" w:sz="4" w:space="0" w:color="auto"/>
            </w:tcBorders>
            <w:shd w:val="clear" w:color="auto" w:fill="auto"/>
            <w:noWrap/>
            <w:vAlign w:val="bottom"/>
            <w:hideMark/>
          </w:tcPr>
          <w:p w:rsidR="00F96708" w:rsidRPr="00A74A17" w:rsidRDefault="00F96708" w:rsidP="00BD7172">
            <w:pPr>
              <w:spacing w:after="0" w:line="240" w:lineRule="auto"/>
              <w:rPr>
                <w:rFonts w:ascii="Times New Roman" w:hAnsi="Times New Roman" w:cs="Times New Roman"/>
                <w:color w:val="000000"/>
                <w:szCs w:val="22"/>
              </w:rPr>
            </w:pPr>
            <w:r w:rsidRPr="00A74A17">
              <w:rPr>
                <w:rFonts w:ascii="Times New Roman" w:hAnsi="Times New Roman" w:cs="Times New Roman"/>
                <w:szCs w:val="22"/>
              </w:rPr>
              <w:t>Presentation of report in the class.</w:t>
            </w:r>
          </w:p>
        </w:tc>
      </w:tr>
      <w:tr w:rsidR="00F96708" w:rsidRPr="00A74A17" w:rsidTr="00F96708">
        <w:trPr>
          <w:trHeight w:val="300"/>
        </w:trPr>
        <w:tc>
          <w:tcPr>
            <w:tcW w:w="1095" w:type="dxa"/>
            <w:tcBorders>
              <w:top w:val="nil"/>
              <w:left w:val="single" w:sz="4" w:space="0" w:color="auto"/>
              <w:bottom w:val="single" w:sz="4" w:space="0" w:color="auto"/>
              <w:right w:val="single" w:sz="4" w:space="0" w:color="auto"/>
            </w:tcBorders>
            <w:shd w:val="clear" w:color="auto" w:fill="auto"/>
            <w:noWrap/>
            <w:vAlign w:val="bottom"/>
            <w:hideMark/>
          </w:tcPr>
          <w:p w:rsidR="00F96708" w:rsidRPr="00A74A17" w:rsidRDefault="00F96708" w:rsidP="00BD7172">
            <w:pPr>
              <w:spacing w:after="0" w:line="240" w:lineRule="auto"/>
              <w:jc w:val="center"/>
              <w:rPr>
                <w:rFonts w:ascii="Times New Roman" w:eastAsia="Times New Roman" w:hAnsi="Times New Roman" w:cs="Times New Roman"/>
                <w:color w:val="000000"/>
                <w:szCs w:val="22"/>
              </w:rPr>
            </w:pPr>
            <w:r w:rsidRPr="00A74A17">
              <w:rPr>
                <w:rFonts w:ascii="Times New Roman" w:eastAsia="Times New Roman" w:hAnsi="Times New Roman" w:cs="Times New Roman"/>
                <w:color w:val="000000"/>
                <w:szCs w:val="22"/>
              </w:rPr>
              <w:t>11</w:t>
            </w:r>
          </w:p>
        </w:tc>
        <w:tc>
          <w:tcPr>
            <w:tcW w:w="8010" w:type="dxa"/>
            <w:tcBorders>
              <w:top w:val="nil"/>
              <w:left w:val="nil"/>
              <w:bottom w:val="single" w:sz="4" w:space="0" w:color="auto"/>
              <w:right w:val="single" w:sz="4" w:space="0" w:color="auto"/>
            </w:tcBorders>
            <w:shd w:val="clear" w:color="auto" w:fill="auto"/>
            <w:noWrap/>
            <w:vAlign w:val="bottom"/>
            <w:hideMark/>
          </w:tcPr>
          <w:p w:rsidR="00F96708" w:rsidRPr="00A74A17" w:rsidRDefault="00F96708" w:rsidP="00BD7172">
            <w:pPr>
              <w:spacing w:after="0" w:line="240" w:lineRule="auto"/>
              <w:rPr>
                <w:rFonts w:ascii="Times New Roman" w:hAnsi="Times New Roman" w:cs="Times New Roman"/>
                <w:color w:val="000000"/>
                <w:szCs w:val="22"/>
              </w:rPr>
            </w:pPr>
            <w:r w:rsidRPr="00A74A17">
              <w:rPr>
                <w:rFonts w:ascii="Times New Roman" w:hAnsi="Times New Roman" w:cs="Times New Roman"/>
                <w:szCs w:val="22"/>
              </w:rPr>
              <w:t>Visit to market institution – NAFED to study their organization and functioning.</w:t>
            </w:r>
          </w:p>
        </w:tc>
      </w:tr>
      <w:tr w:rsidR="00F96708" w:rsidRPr="00A74A17" w:rsidTr="00F96708">
        <w:trPr>
          <w:trHeight w:val="300"/>
        </w:trPr>
        <w:tc>
          <w:tcPr>
            <w:tcW w:w="1095" w:type="dxa"/>
            <w:tcBorders>
              <w:top w:val="nil"/>
              <w:left w:val="single" w:sz="4" w:space="0" w:color="auto"/>
              <w:bottom w:val="single" w:sz="4" w:space="0" w:color="auto"/>
              <w:right w:val="single" w:sz="4" w:space="0" w:color="auto"/>
            </w:tcBorders>
            <w:shd w:val="clear" w:color="auto" w:fill="auto"/>
            <w:noWrap/>
            <w:vAlign w:val="bottom"/>
            <w:hideMark/>
          </w:tcPr>
          <w:p w:rsidR="00F96708" w:rsidRPr="00A74A17" w:rsidRDefault="00F96708" w:rsidP="00BD7172">
            <w:pPr>
              <w:spacing w:after="0" w:line="240" w:lineRule="auto"/>
              <w:jc w:val="center"/>
              <w:rPr>
                <w:rFonts w:ascii="Times New Roman" w:eastAsia="Times New Roman" w:hAnsi="Times New Roman" w:cs="Times New Roman"/>
                <w:color w:val="000000"/>
                <w:szCs w:val="22"/>
              </w:rPr>
            </w:pPr>
            <w:r w:rsidRPr="00A74A17">
              <w:rPr>
                <w:rFonts w:ascii="Times New Roman" w:eastAsia="Times New Roman" w:hAnsi="Times New Roman" w:cs="Times New Roman"/>
                <w:color w:val="000000"/>
                <w:szCs w:val="22"/>
              </w:rPr>
              <w:t>12</w:t>
            </w:r>
          </w:p>
        </w:tc>
        <w:tc>
          <w:tcPr>
            <w:tcW w:w="8010" w:type="dxa"/>
            <w:tcBorders>
              <w:top w:val="nil"/>
              <w:left w:val="nil"/>
              <w:bottom w:val="single" w:sz="4" w:space="0" w:color="auto"/>
              <w:right w:val="single" w:sz="4" w:space="0" w:color="auto"/>
            </w:tcBorders>
            <w:shd w:val="clear" w:color="auto" w:fill="auto"/>
            <w:noWrap/>
            <w:vAlign w:val="bottom"/>
            <w:hideMark/>
          </w:tcPr>
          <w:p w:rsidR="00F96708" w:rsidRPr="00A74A17" w:rsidRDefault="00F96708" w:rsidP="00BD7172">
            <w:pPr>
              <w:spacing w:after="0" w:line="240" w:lineRule="auto"/>
              <w:rPr>
                <w:rFonts w:ascii="Times New Roman" w:hAnsi="Times New Roman" w:cs="Times New Roman"/>
                <w:color w:val="000000"/>
                <w:szCs w:val="22"/>
              </w:rPr>
            </w:pPr>
            <w:r w:rsidRPr="00A74A17">
              <w:rPr>
                <w:rFonts w:ascii="Times New Roman" w:hAnsi="Times New Roman" w:cs="Times New Roman"/>
                <w:szCs w:val="22"/>
              </w:rPr>
              <w:t xml:space="preserve">Visit to SWC to study their organization and functioning. </w:t>
            </w:r>
          </w:p>
        </w:tc>
      </w:tr>
      <w:tr w:rsidR="00F96708" w:rsidRPr="00A74A17" w:rsidTr="00F96708">
        <w:trPr>
          <w:trHeight w:val="300"/>
        </w:trPr>
        <w:tc>
          <w:tcPr>
            <w:tcW w:w="1095" w:type="dxa"/>
            <w:tcBorders>
              <w:top w:val="nil"/>
              <w:left w:val="single" w:sz="4" w:space="0" w:color="auto"/>
              <w:bottom w:val="single" w:sz="4" w:space="0" w:color="auto"/>
              <w:right w:val="single" w:sz="4" w:space="0" w:color="auto"/>
            </w:tcBorders>
            <w:shd w:val="clear" w:color="auto" w:fill="auto"/>
            <w:noWrap/>
            <w:vAlign w:val="bottom"/>
            <w:hideMark/>
          </w:tcPr>
          <w:p w:rsidR="00F96708" w:rsidRPr="00A74A17" w:rsidRDefault="00F96708" w:rsidP="00BD7172">
            <w:pPr>
              <w:spacing w:after="0" w:line="240" w:lineRule="auto"/>
              <w:jc w:val="center"/>
              <w:rPr>
                <w:rFonts w:ascii="Times New Roman" w:eastAsia="Times New Roman" w:hAnsi="Times New Roman" w:cs="Times New Roman"/>
                <w:color w:val="000000"/>
                <w:szCs w:val="22"/>
              </w:rPr>
            </w:pPr>
            <w:r w:rsidRPr="00A74A17">
              <w:rPr>
                <w:rFonts w:ascii="Times New Roman" w:eastAsia="Times New Roman" w:hAnsi="Times New Roman" w:cs="Times New Roman"/>
                <w:color w:val="000000"/>
                <w:szCs w:val="22"/>
              </w:rPr>
              <w:t>13</w:t>
            </w:r>
          </w:p>
        </w:tc>
        <w:tc>
          <w:tcPr>
            <w:tcW w:w="8010" w:type="dxa"/>
            <w:tcBorders>
              <w:top w:val="nil"/>
              <w:left w:val="nil"/>
              <w:bottom w:val="single" w:sz="4" w:space="0" w:color="auto"/>
              <w:right w:val="single" w:sz="4" w:space="0" w:color="auto"/>
            </w:tcBorders>
            <w:shd w:val="clear" w:color="auto" w:fill="auto"/>
            <w:noWrap/>
            <w:vAlign w:val="bottom"/>
            <w:hideMark/>
          </w:tcPr>
          <w:p w:rsidR="00F96708" w:rsidRPr="00A74A17" w:rsidRDefault="00F96708" w:rsidP="00BD7172">
            <w:pPr>
              <w:spacing w:after="0" w:line="240" w:lineRule="auto"/>
              <w:rPr>
                <w:rFonts w:ascii="Times New Roman" w:hAnsi="Times New Roman" w:cs="Times New Roman"/>
                <w:szCs w:val="22"/>
              </w:rPr>
            </w:pPr>
            <w:r w:rsidRPr="00A74A17">
              <w:rPr>
                <w:rFonts w:ascii="Times New Roman" w:hAnsi="Times New Roman" w:cs="Times New Roman"/>
                <w:szCs w:val="22"/>
              </w:rPr>
              <w:t>Visit to CWC to study their organization and functioning.</w:t>
            </w:r>
          </w:p>
        </w:tc>
      </w:tr>
      <w:tr w:rsidR="00F96708" w:rsidRPr="00A74A17" w:rsidTr="00F96708">
        <w:trPr>
          <w:trHeight w:val="300"/>
        </w:trPr>
        <w:tc>
          <w:tcPr>
            <w:tcW w:w="1095" w:type="dxa"/>
            <w:tcBorders>
              <w:top w:val="nil"/>
              <w:left w:val="single" w:sz="4" w:space="0" w:color="auto"/>
              <w:bottom w:val="single" w:sz="4" w:space="0" w:color="auto"/>
              <w:right w:val="single" w:sz="4" w:space="0" w:color="auto"/>
            </w:tcBorders>
            <w:shd w:val="clear" w:color="auto" w:fill="auto"/>
            <w:noWrap/>
            <w:vAlign w:val="bottom"/>
            <w:hideMark/>
          </w:tcPr>
          <w:p w:rsidR="00F96708" w:rsidRPr="00A74A17" w:rsidRDefault="00F96708" w:rsidP="00BD7172">
            <w:pPr>
              <w:spacing w:after="0" w:line="240" w:lineRule="auto"/>
              <w:jc w:val="center"/>
              <w:rPr>
                <w:rFonts w:ascii="Times New Roman" w:eastAsia="Times New Roman" w:hAnsi="Times New Roman" w:cs="Times New Roman"/>
                <w:color w:val="000000"/>
                <w:szCs w:val="22"/>
              </w:rPr>
            </w:pPr>
            <w:r w:rsidRPr="00A74A17">
              <w:rPr>
                <w:rFonts w:ascii="Times New Roman" w:eastAsia="Times New Roman" w:hAnsi="Times New Roman" w:cs="Times New Roman"/>
                <w:color w:val="000000"/>
                <w:szCs w:val="22"/>
              </w:rPr>
              <w:t>14</w:t>
            </w:r>
          </w:p>
        </w:tc>
        <w:tc>
          <w:tcPr>
            <w:tcW w:w="8010" w:type="dxa"/>
            <w:tcBorders>
              <w:top w:val="nil"/>
              <w:left w:val="nil"/>
              <w:bottom w:val="single" w:sz="4" w:space="0" w:color="auto"/>
              <w:right w:val="single" w:sz="4" w:space="0" w:color="auto"/>
            </w:tcBorders>
            <w:shd w:val="clear" w:color="auto" w:fill="auto"/>
            <w:noWrap/>
            <w:vAlign w:val="bottom"/>
            <w:hideMark/>
          </w:tcPr>
          <w:p w:rsidR="00F96708" w:rsidRPr="00A74A17" w:rsidRDefault="00F96708" w:rsidP="00BD7172">
            <w:pPr>
              <w:spacing w:after="0" w:line="240" w:lineRule="auto"/>
              <w:rPr>
                <w:rFonts w:ascii="Times New Roman" w:hAnsi="Times New Roman" w:cs="Times New Roman"/>
                <w:color w:val="000000"/>
                <w:szCs w:val="22"/>
              </w:rPr>
            </w:pPr>
            <w:r w:rsidRPr="00A74A17">
              <w:rPr>
                <w:rFonts w:ascii="Times New Roman" w:hAnsi="Times New Roman" w:cs="Times New Roman"/>
                <w:szCs w:val="22"/>
              </w:rPr>
              <w:t>Visit to cooperative marketing society to study their organization and functioning.</w:t>
            </w:r>
          </w:p>
        </w:tc>
      </w:tr>
      <w:tr w:rsidR="00F96708" w:rsidRPr="00A74A17" w:rsidTr="00F96708">
        <w:trPr>
          <w:trHeight w:val="300"/>
        </w:trPr>
        <w:tc>
          <w:tcPr>
            <w:tcW w:w="1095" w:type="dxa"/>
            <w:tcBorders>
              <w:top w:val="nil"/>
              <w:left w:val="single" w:sz="4" w:space="0" w:color="auto"/>
              <w:bottom w:val="single" w:sz="4" w:space="0" w:color="auto"/>
              <w:right w:val="single" w:sz="4" w:space="0" w:color="auto"/>
            </w:tcBorders>
            <w:shd w:val="clear" w:color="auto" w:fill="auto"/>
            <w:noWrap/>
            <w:vAlign w:val="bottom"/>
            <w:hideMark/>
          </w:tcPr>
          <w:p w:rsidR="00F96708" w:rsidRPr="00A74A17" w:rsidRDefault="00F96708" w:rsidP="00BD7172">
            <w:pPr>
              <w:spacing w:after="0" w:line="240" w:lineRule="auto"/>
              <w:jc w:val="center"/>
              <w:rPr>
                <w:rFonts w:ascii="Times New Roman" w:eastAsia="Times New Roman" w:hAnsi="Times New Roman" w:cs="Times New Roman"/>
                <w:color w:val="000000"/>
                <w:szCs w:val="22"/>
              </w:rPr>
            </w:pPr>
            <w:r w:rsidRPr="00A74A17">
              <w:rPr>
                <w:rFonts w:ascii="Times New Roman" w:eastAsia="Times New Roman" w:hAnsi="Times New Roman" w:cs="Times New Roman"/>
                <w:color w:val="000000"/>
                <w:szCs w:val="22"/>
              </w:rPr>
              <w:t>15</w:t>
            </w:r>
          </w:p>
        </w:tc>
        <w:tc>
          <w:tcPr>
            <w:tcW w:w="8010" w:type="dxa"/>
            <w:tcBorders>
              <w:top w:val="nil"/>
              <w:left w:val="nil"/>
              <w:bottom w:val="single" w:sz="4" w:space="0" w:color="auto"/>
              <w:right w:val="single" w:sz="4" w:space="0" w:color="auto"/>
            </w:tcBorders>
            <w:shd w:val="clear" w:color="auto" w:fill="auto"/>
            <w:noWrap/>
            <w:vAlign w:val="bottom"/>
            <w:hideMark/>
          </w:tcPr>
          <w:p w:rsidR="00F96708" w:rsidRPr="00A74A17" w:rsidRDefault="00F96708" w:rsidP="00BD7172">
            <w:pPr>
              <w:spacing w:after="0" w:line="240" w:lineRule="auto"/>
              <w:rPr>
                <w:rFonts w:ascii="Times New Roman" w:hAnsi="Times New Roman" w:cs="Times New Roman"/>
                <w:bCs/>
                <w:szCs w:val="22"/>
              </w:rPr>
            </w:pPr>
            <w:r w:rsidRPr="00A74A17">
              <w:rPr>
                <w:rFonts w:ascii="Times New Roman" w:hAnsi="Times New Roman" w:cs="Times New Roman"/>
                <w:bCs/>
                <w:szCs w:val="22"/>
              </w:rPr>
              <w:t>Application of principles of comparative advantage of international trade.</w:t>
            </w:r>
          </w:p>
        </w:tc>
      </w:tr>
      <w:tr w:rsidR="00F96708" w:rsidRPr="00A74A17" w:rsidTr="00F96708">
        <w:trPr>
          <w:trHeight w:val="300"/>
        </w:trPr>
        <w:tc>
          <w:tcPr>
            <w:tcW w:w="1095" w:type="dxa"/>
            <w:tcBorders>
              <w:top w:val="nil"/>
              <w:left w:val="single" w:sz="4" w:space="0" w:color="auto"/>
              <w:bottom w:val="nil"/>
              <w:right w:val="single" w:sz="4" w:space="0" w:color="auto"/>
            </w:tcBorders>
            <w:shd w:val="clear" w:color="auto" w:fill="auto"/>
            <w:noWrap/>
            <w:vAlign w:val="bottom"/>
            <w:hideMark/>
          </w:tcPr>
          <w:p w:rsidR="00F96708" w:rsidRPr="00A74A17" w:rsidRDefault="00F96708" w:rsidP="00BD7172">
            <w:pPr>
              <w:spacing w:after="0" w:line="240" w:lineRule="auto"/>
              <w:jc w:val="center"/>
              <w:rPr>
                <w:rFonts w:ascii="Times New Roman" w:eastAsia="Times New Roman" w:hAnsi="Times New Roman" w:cs="Times New Roman"/>
                <w:color w:val="000000"/>
                <w:szCs w:val="22"/>
              </w:rPr>
            </w:pPr>
            <w:r w:rsidRPr="00A74A17">
              <w:rPr>
                <w:rFonts w:ascii="Times New Roman" w:eastAsia="Times New Roman" w:hAnsi="Times New Roman" w:cs="Times New Roman"/>
                <w:color w:val="000000"/>
                <w:szCs w:val="22"/>
              </w:rPr>
              <w:t>16</w:t>
            </w:r>
          </w:p>
        </w:tc>
        <w:tc>
          <w:tcPr>
            <w:tcW w:w="8010" w:type="dxa"/>
            <w:tcBorders>
              <w:top w:val="nil"/>
              <w:left w:val="nil"/>
              <w:bottom w:val="nil"/>
              <w:right w:val="single" w:sz="4" w:space="0" w:color="auto"/>
            </w:tcBorders>
            <w:shd w:val="clear" w:color="auto" w:fill="auto"/>
            <w:noWrap/>
            <w:vAlign w:val="bottom"/>
            <w:hideMark/>
          </w:tcPr>
          <w:p w:rsidR="00F96708" w:rsidRPr="00A74A17" w:rsidRDefault="00F96708" w:rsidP="00BD7172">
            <w:pPr>
              <w:spacing w:after="0" w:line="240" w:lineRule="auto"/>
              <w:rPr>
                <w:rFonts w:ascii="Times New Roman" w:hAnsi="Times New Roman" w:cs="Times New Roman"/>
                <w:bCs/>
                <w:szCs w:val="22"/>
              </w:rPr>
            </w:pPr>
            <w:r w:rsidRPr="00A74A17">
              <w:rPr>
                <w:rFonts w:ascii="Times New Roman" w:hAnsi="Times New Roman" w:cs="Times New Roman"/>
                <w:bCs/>
                <w:szCs w:val="22"/>
              </w:rPr>
              <w:t xml:space="preserve"> Final practical exam.</w:t>
            </w:r>
          </w:p>
        </w:tc>
      </w:tr>
      <w:tr w:rsidR="00F96708" w:rsidRPr="00A74A17" w:rsidTr="00F96708">
        <w:trPr>
          <w:trHeight w:val="68"/>
        </w:trPr>
        <w:tc>
          <w:tcPr>
            <w:tcW w:w="1095" w:type="dxa"/>
            <w:tcBorders>
              <w:top w:val="nil"/>
              <w:left w:val="single" w:sz="4" w:space="0" w:color="auto"/>
              <w:bottom w:val="nil"/>
              <w:right w:val="single" w:sz="4" w:space="0" w:color="auto"/>
            </w:tcBorders>
            <w:shd w:val="clear" w:color="auto" w:fill="auto"/>
            <w:noWrap/>
            <w:vAlign w:val="bottom"/>
            <w:hideMark/>
          </w:tcPr>
          <w:p w:rsidR="00F96708" w:rsidRPr="00A74A17" w:rsidRDefault="00F96708" w:rsidP="00BD7172">
            <w:pPr>
              <w:spacing w:after="0" w:line="240" w:lineRule="auto"/>
              <w:jc w:val="center"/>
              <w:rPr>
                <w:rFonts w:ascii="Times New Roman" w:eastAsia="Times New Roman" w:hAnsi="Times New Roman" w:cs="Times New Roman"/>
                <w:color w:val="000000"/>
                <w:szCs w:val="22"/>
              </w:rPr>
            </w:pPr>
          </w:p>
        </w:tc>
        <w:tc>
          <w:tcPr>
            <w:tcW w:w="8010" w:type="dxa"/>
            <w:tcBorders>
              <w:top w:val="nil"/>
              <w:left w:val="nil"/>
              <w:bottom w:val="nil"/>
              <w:right w:val="single" w:sz="4" w:space="0" w:color="auto"/>
            </w:tcBorders>
            <w:shd w:val="clear" w:color="auto" w:fill="auto"/>
            <w:noWrap/>
            <w:vAlign w:val="bottom"/>
            <w:hideMark/>
          </w:tcPr>
          <w:p w:rsidR="00F96708" w:rsidRPr="00A74A17" w:rsidRDefault="00F96708" w:rsidP="00BD7172">
            <w:pPr>
              <w:spacing w:after="0" w:line="240" w:lineRule="auto"/>
              <w:rPr>
                <w:rFonts w:ascii="Times New Roman" w:eastAsia="Times New Roman" w:hAnsi="Times New Roman" w:cs="Times New Roman"/>
                <w:color w:val="000000"/>
                <w:szCs w:val="22"/>
              </w:rPr>
            </w:pPr>
          </w:p>
        </w:tc>
      </w:tr>
      <w:tr w:rsidR="00F96708" w:rsidRPr="00A74A17" w:rsidTr="00F96708">
        <w:trPr>
          <w:trHeight w:val="68"/>
        </w:trPr>
        <w:tc>
          <w:tcPr>
            <w:tcW w:w="1095" w:type="dxa"/>
            <w:tcBorders>
              <w:top w:val="nil"/>
              <w:left w:val="single" w:sz="4" w:space="0" w:color="auto"/>
              <w:bottom w:val="single" w:sz="4" w:space="0" w:color="auto"/>
              <w:right w:val="single" w:sz="4" w:space="0" w:color="auto"/>
            </w:tcBorders>
            <w:shd w:val="clear" w:color="auto" w:fill="auto"/>
            <w:noWrap/>
            <w:vAlign w:val="bottom"/>
            <w:hideMark/>
          </w:tcPr>
          <w:p w:rsidR="00F96708" w:rsidRPr="00A74A17" w:rsidRDefault="00F96708" w:rsidP="00BD7172">
            <w:pPr>
              <w:spacing w:after="0" w:line="240" w:lineRule="auto"/>
              <w:jc w:val="center"/>
              <w:rPr>
                <w:rFonts w:ascii="Times New Roman" w:eastAsia="Times New Roman" w:hAnsi="Times New Roman" w:cs="Times New Roman"/>
                <w:color w:val="000000"/>
                <w:szCs w:val="22"/>
              </w:rPr>
            </w:pPr>
          </w:p>
        </w:tc>
        <w:tc>
          <w:tcPr>
            <w:tcW w:w="8010" w:type="dxa"/>
            <w:tcBorders>
              <w:top w:val="nil"/>
              <w:left w:val="nil"/>
              <w:bottom w:val="single" w:sz="4" w:space="0" w:color="auto"/>
              <w:right w:val="single" w:sz="4" w:space="0" w:color="auto"/>
            </w:tcBorders>
            <w:shd w:val="clear" w:color="auto" w:fill="auto"/>
            <w:noWrap/>
            <w:vAlign w:val="bottom"/>
            <w:hideMark/>
          </w:tcPr>
          <w:p w:rsidR="00F96708" w:rsidRPr="00A74A17" w:rsidRDefault="00F96708" w:rsidP="00BD7172">
            <w:pPr>
              <w:spacing w:after="0" w:line="240" w:lineRule="auto"/>
              <w:rPr>
                <w:rFonts w:ascii="Times New Roman" w:eastAsia="Times New Roman" w:hAnsi="Times New Roman" w:cs="Times New Roman"/>
                <w:color w:val="000000"/>
                <w:szCs w:val="22"/>
              </w:rPr>
            </w:pPr>
          </w:p>
        </w:tc>
      </w:tr>
    </w:tbl>
    <w:p w:rsidR="00F96708" w:rsidRPr="00A74A17" w:rsidRDefault="00F96708" w:rsidP="00BD7172">
      <w:pPr>
        <w:spacing w:after="0" w:line="240" w:lineRule="auto"/>
        <w:rPr>
          <w:rFonts w:ascii="Times New Roman" w:hAnsi="Times New Roman" w:cs="Times New Roman"/>
          <w:b/>
          <w:bCs/>
          <w:szCs w:val="22"/>
        </w:rPr>
      </w:pPr>
      <w:r w:rsidRPr="00A74A17">
        <w:rPr>
          <w:rFonts w:ascii="Times New Roman" w:hAnsi="Times New Roman" w:cs="Times New Roman"/>
          <w:b/>
          <w:bCs/>
          <w:szCs w:val="22"/>
        </w:rPr>
        <w:t>Suggested Readings:</w:t>
      </w:r>
    </w:p>
    <w:p w:rsidR="00F96708" w:rsidRPr="00A74A17" w:rsidRDefault="00F96708" w:rsidP="00BD7172">
      <w:pPr>
        <w:widowControl w:val="0"/>
        <w:numPr>
          <w:ilvl w:val="0"/>
          <w:numId w:val="67"/>
        </w:numPr>
        <w:overflowPunct w:val="0"/>
        <w:autoSpaceDE w:val="0"/>
        <w:autoSpaceDN w:val="0"/>
        <w:adjustRightInd w:val="0"/>
        <w:spacing w:after="0" w:line="240" w:lineRule="auto"/>
        <w:ind w:right="40"/>
        <w:jc w:val="both"/>
        <w:rPr>
          <w:rFonts w:ascii="Times New Roman" w:hAnsi="Times New Roman" w:cs="Times New Roman"/>
          <w:szCs w:val="22"/>
        </w:rPr>
      </w:pPr>
      <w:r w:rsidRPr="00A74A17">
        <w:rPr>
          <w:rFonts w:ascii="Times New Roman" w:hAnsi="Times New Roman" w:cs="Times New Roman"/>
          <w:szCs w:val="22"/>
        </w:rPr>
        <w:t xml:space="preserve">Acharya S.S and Agarwal NL, 2006, Agricultural Marketing in India. Oxford &amp; IBH Publishing Co.Pvt.Ltd. New Delhi </w:t>
      </w:r>
    </w:p>
    <w:p w:rsidR="00F96708" w:rsidRPr="00A74A17" w:rsidRDefault="00F96708" w:rsidP="00BD7172">
      <w:pPr>
        <w:widowControl w:val="0"/>
        <w:numPr>
          <w:ilvl w:val="0"/>
          <w:numId w:val="67"/>
        </w:numPr>
        <w:overflowPunct w:val="0"/>
        <w:autoSpaceDE w:val="0"/>
        <w:autoSpaceDN w:val="0"/>
        <w:adjustRightInd w:val="0"/>
        <w:spacing w:after="0" w:line="240" w:lineRule="auto"/>
        <w:ind w:right="20"/>
        <w:jc w:val="both"/>
        <w:rPr>
          <w:rFonts w:ascii="Times New Roman" w:hAnsi="Times New Roman" w:cs="Times New Roman"/>
          <w:szCs w:val="22"/>
        </w:rPr>
      </w:pPr>
      <w:r w:rsidRPr="00A74A17">
        <w:rPr>
          <w:rFonts w:ascii="Times New Roman" w:hAnsi="Times New Roman" w:cs="Times New Roman"/>
          <w:szCs w:val="22"/>
        </w:rPr>
        <w:t xml:space="preserve">Kahlon, A.S and Tyagi.D S, 1983 Agricultural Price Policy in India. Allied Publishers Pvt. Ltd., New Delhi. </w:t>
      </w:r>
    </w:p>
    <w:p w:rsidR="00F96708" w:rsidRPr="00A74A17" w:rsidRDefault="00F96708" w:rsidP="00BD7172">
      <w:pPr>
        <w:widowControl w:val="0"/>
        <w:numPr>
          <w:ilvl w:val="0"/>
          <w:numId w:val="67"/>
        </w:numPr>
        <w:overflowPunct w:val="0"/>
        <w:autoSpaceDE w:val="0"/>
        <w:autoSpaceDN w:val="0"/>
        <w:adjustRightInd w:val="0"/>
        <w:spacing w:after="0" w:line="240" w:lineRule="auto"/>
        <w:ind w:right="20"/>
        <w:jc w:val="both"/>
        <w:rPr>
          <w:rFonts w:ascii="Times New Roman" w:hAnsi="Times New Roman" w:cs="Times New Roman"/>
          <w:szCs w:val="22"/>
        </w:rPr>
      </w:pPr>
      <w:r w:rsidRPr="00A74A17">
        <w:rPr>
          <w:rFonts w:ascii="Times New Roman" w:hAnsi="Times New Roman" w:cs="Times New Roman"/>
          <w:szCs w:val="22"/>
        </w:rPr>
        <w:t xml:space="preserve">Kulkarni, K R.1964, Agricultural Marketing in India. The Co-operators Books Depot, Mumbai. </w:t>
      </w:r>
    </w:p>
    <w:p w:rsidR="00F96708" w:rsidRPr="00A74A17" w:rsidRDefault="00F96708" w:rsidP="00BD7172">
      <w:pPr>
        <w:widowControl w:val="0"/>
        <w:numPr>
          <w:ilvl w:val="0"/>
          <w:numId w:val="67"/>
        </w:numPr>
        <w:overflowPunct w:val="0"/>
        <w:autoSpaceDE w:val="0"/>
        <w:autoSpaceDN w:val="0"/>
        <w:adjustRightInd w:val="0"/>
        <w:spacing w:after="0" w:line="240" w:lineRule="auto"/>
        <w:ind w:right="40"/>
        <w:jc w:val="both"/>
        <w:rPr>
          <w:rFonts w:ascii="Times New Roman" w:hAnsi="Times New Roman" w:cs="Times New Roman"/>
          <w:szCs w:val="22"/>
        </w:rPr>
      </w:pPr>
      <w:r w:rsidRPr="00A74A17">
        <w:rPr>
          <w:rFonts w:ascii="Times New Roman" w:hAnsi="Times New Roman" w:cs="Times New Roman"/>
          <w:szCs w:val="22"/>
        </w:rPr>
        <w:t xml:space="preserve">Mamoria, C.B. and Joshi. R L.1995, Principles and Practices of Marketing in India, Kitab Mahal, </w:t>
      </w:r>
      <w:r w:rsidRPr="00A74A17">
        <w:rPr>
          <w:rFonts w:ascii="Times New Roman" w:hAnsi="Times New Roman" w:cs="Times New Roman"/>
          <w:szCs w:val="22"/>
        </w:rPr>
        <w:lastRenderedPageBreak/>
        <w:t xml:space="preserve">Allahabad </w:t>
      </w:r>
    </w:p>
    <w:p w:rsidR="00F96708" w:rsidRPr="00A74A17" w:rsidRDefault="00F96708" w:rsidP="00BD7172">
      <w:pPr>
        <w:widowControl w:val="0"/>
        <w:numPr>
          <w:ilvl w:val="0"/>
          <w:numId w:val="67"/>
        </w:numPr>
        <w:overflowPunct w:val="0"/>
        <w:autoSpaceDE w:val="0"/>
        <w:autoSpaceDN w:val="0"/>
        <w:adjustRightInd w:val="0"/>
        <w:spacing w:after="0" w:line="240" w:lineRule="auto"/>
        <w:jc w:val="both"/>
        <w:rPr>
          <w:rFonts w:ascii="Times New Roman" w:hAnsi="Times New Roman" w:cs="Times New Roman"/>
          <w:szCs w:val="22"/>
        </w:rPr>
      </w:pPr>
      <w:r w:rsidRPr="00A74A17">
        <w:rPr>
          <w:rFonts w:ascii="Times New Roman" w:hAnsi="Times New Roman" w:cs="Times New Roman"/>
          <w:szCs w:val="22"/>
        </w:rPr>
        <w:t xml:space="preserve">Mamoria, C.B., 1973., Agricultural Problems in India, Kitab Mahal, Allahabad </w:t>
      </w:r>
    </w:p>
    <w:p w:rsidR="00F96708" w:rsidRPr="00A74A17" w:rsidRDefault="00F96708" w:rsidP="00BD7172">
      <w:pPr>
        <w:widowControl w:val="0"/>
        <w:numPr>
          <w:ilvl w:val="0"/>
          <w:numId w:val="67"/>
        </w:numPr>
        <w:overflowPunct w:val="0"/>
        <w:autoSpaceDE w:val="0"/>
        <w:autoSpaceDN w:val="0"/>
        <w:adjustRightInd w:val="0"/>
        <w:spacing w:after="0" w:line="240" w:lineRule="auto"/>
        <w:jc w:val="both"/>
        <w:rPr>
          <w:rFonts w:ascii="Times New Roman" w:hAnsi="Times New Roman" w:cs="Times New Roman"/>
          <w:szCs w:val="22"/>
        </w:rPr>
      </w:pPr>
      <w:r w:rsidRPr="00A74A17">
        <w:rPr>
          <w:rFonts w:ascii="Times New Roman" w:hAnsi="Times New Roman" w:cs="Times New Roman"/>
          <w:szCs w:val="22"/>
        </w:rPr>
        <w:t xml:space="preserve">Subba Reddy, S., P. Raghu Ram., P. Sastry, T.V.N. and Bhavani Devi I. 2010. Agricultural Economics., Oxford &amp; IBH Publishing Company Private Ltd., New Delhi, 2010 </w:t>
      </w:r>
    </w:p>
    <w:tbl>
      <w:tblPr>
        <w:tblStyle w:val="TableGrid"/>
        <w:tblW w:w="0" w:type="auto"/>
        <w:tblLook w:val="04A0"/>
      </w:tblPr>
      <w:tblGrid>
        <w:gridCol w:w="1458"/>
        <w:gridCol w:w="540"/>
        <w:gridCol w:w="1749"/>
        <w:gridCol w:w="1041"/>
        <w:gridCol w:w="1212"/>
        <w:gridCol w:w="1284"/>
        <w:gridCol w:w="2094"/>
      </w:tblGrid>
      <w:tr w:rsidR="00F96708" w:rsidRPr="00A74A17" w:rsidTr="00F96708">
        <w:tc>
          <w:tcPr>
            <w:tcW w:w="1458" w:type="dxa"/>
          </w:tcPr>
          <w:p w:rsidR="00F96708" w:rsidRPr="00A74A17" w:rsidRDefault="00F96708" w:rsidP="00BD7172">
            <w:pPr>
              <w:pStyle w:val="ListParagraph"/>
              <w:ind w:left="0"/>
              <w:contextualSpacing w:val="0"/>
              <w:jc w:val="left"/>
              <w:rPr>
                <w:rFonts w:ascii="Times New Roman" w:hAnsi="Times New Roman" w:cs="Times New Roman"/>
                <w:b/>
                <w:bCs/>
                <w:szCs w:val="22"/>
              </w:rPr>
            </w:pPr>
            <w:r w:rsidRPr="00A74A17">
              <w:rPr>
                <w:rFonts w:ascii="Times New Roman" w:hAnsi="Times New Roman" w:cs="Times New Roman"/>
                <w:b/>
                <w:bCs/>
                <w:szCs w:val="22"/>
              </w:rPr>
              <w:t>Course :</w:t>
            </w:r>
          </w:p>
        </w:tc>
        <w:tc>
          <w:tcPr>
            <w:tcW w:w="2289" w:type="dxa"/>
            <w:gridSpan w:val="2"/>
          </w:tcPr>
          <w:p w:rsidR="00F96708" w:rsidRPr="00A74A17" w:rsidRDefault="00F96708" w:rsidP="00BD7172">
            <w:pPr>
              <w:pStyle w:val="ListParagraph"/>
              <w:ind w:left="0"/>
              <w:contextualSpacing w:val="0"/>
              <w:jc w:val="left"/>
              <w:rPr>
                <w:rFonts w:ascii="Times New Roman" w:hAnsi="Times New Roman" w:cs="Times New Roman"/>
                <w:b/>
                <w:bCs/>
                <w:szCs w:val="22"/>
              </w:rPr>
            </w:pPr>
            <w:r w:rsidRPr="00A74A17">
              <w:rPr>
                <w:rFonts w:ascii="Times New Roman" w:hAnsi="Times New Roman"/>
                <w:color w:val="000000"/>
                <w:szCs w:val="22"/>
              </w:rPr>
              <w:t>ELE ECON 354</w:t>
            </w:r>
          </w:p>
        </w:tc>
        <w:tc>
          <w:tcPr>
            <w:tcW w:w="1041" w:type="dxa"/>
          </w:tcPr>
          <w:p w:rsidR="00F96708" w:rsidRPr="00A74A17" w:rsidRDefault="00F96708" w:rsidP="00BD7172">
            <w:pPr>
              <w:pStyle w:val="ListParagraph"/>
              <w:ind w:left="0"/>
              <w:contextualSpacing w:val="0"/>
              <w:jc w:val="left"/>
              <w:rPr>
                <w:rFonts w:ascii="Times New Roman" w:hAnsi="Times New Roman" w:cs="Times New Roman"/>
                <w:b/>
                <w:bCs/>
                <w:szCs w:val="22"/>
              </w:rPr>
            </w:pPr>
          </w:p>
        </w:tc>
        <w:tc>
          <w:tcPr>
            <w:tcW w:w="1212" w:type="dxa"/>
          </w:tcPr>
          <w:p w:rsidR="00F96708" w:rsidRPr="00A74A17" w:rsidRDefault="00F96708" w:rsidP="00BD7172">
            <w:pPr>
              <w:pStyle w:val="ListParagraph"/>
              <w:ind w:left="0"/>
              <w:contextualSpacing w:val="0"/>
              <w:jc w:val="left"/>
              <w:rPr>
                <w:rFonts w:ascii="Times New Roman" w:hAnsi="Times New Roman" w:cs="Times New Roman"/>
                <w:b/>
                <w:bCs/>
                <w:szCs w:val="22"/>
              </w:rPr>
            </w:pPr>
            <w:r w:rsidRPr="00A74A17">
              <w:rPr>
                <w:rFonts w:ascii="Times New Roman" w:hAnsi="Times New Roman" w:cs="Times New Roman"/>
                <w:b/>
                <w:bCs/>
                <w:szCs w:val="22"/>
              </w:rPr>
              <w:t>Credit:</w:t>
            </w:r>
          </w:p>
        </w:tc>
        <w:tc>
          <w:tcPr>
            <w:tcW w:w="1284" w:type="dxa"/>
          </w:tcPr>
          <w:p w:rsidR="00F96708" w:rsidRPr="00A74A17" w:rsidRDefault="00F96708" w:rsidP="00BD7172">
            <w:pPr>
              <w:pStyle w:val="ListParagraph"/>
              <w:ind w:left="0"/>
              <w:contextualSpacing w:val="0"/>
              <w:jc w:val="left"/>
              <w:rPr>
                <w:rFonts w:ascii="Times New Roman" w:hAnsi="Times New Roman" w:cs="Times New Roman"/>
                <w:b/>
                <w:bCs/>
                <w:szCs w:val="22"/>
              </w:rPr>
            </w:pPr>
            <w:r w:rsidRPr="00A74A17">
              <w:rPr>
                <w:rFonts w:ascii="Times New Roman" w:hAnsi="Times New Roman"/>
                <w:color w:val="000000"/>
                <w:szCs w:val="22"/>
              </w:rPr>
              <w:t>3(2+1)</w:t>
            </w:r>
          </w:p>
        </w:tc>
        <w:tc>
          <w:tcPr>
            <w:tcW w:w="2094" w:type="dxa"/>
          </w:tcPr>
          <w:p w:rsidR="00F96708" w:rsidRPr="00A74A17" w:rsidRDefault="00F96708" w:rsidP="00BD7172">
            <w:pPr>
              <w:pStyle w:val="ListParagraph"/>
              <w:ind w:left="0"/>
              <w:contextualSpacing w:val="0"/>
              <w:jc w:val="left"/>
              <w:rPr>
                <w:rFonts w:ascii="Times New Roman" w:hAnsi="Times New Roman" w:cs="Times New Roman"/>
                <w:b/>
                <w:bCs/>
                <w:szCs w:val="22"/>
              </w:rPr>
            </w:pPr>
            <w:r w:rsidRPr="00A74A17">
              <w:rPr>
                <w:rFonts w:ascii="Times New Roman" w:hAnsi="Times New Roman" w:cs="Times New Roman"/>
                <w:b/>
                <w:bCs/>
                <w:szCs w:val="22"/>
              </w:rPr>
              <w:t>Semester-V</w:t>
            </w:r>
          </w:p>
        </w:tc>
      </w:tr>
      <w:tr w:rsidR="00F96708" w:rsidRPr="00A74A17" w:rsidTr="00F96708">
        <w:tc>
          <w:tcPr>
            <w:tcW w:w="1998" w:type="dxa"/>
            <w:gridSpan w:val="2"/>
          </w:tcPr>
          <w:p w:rsidR="00F96708" w:rsidRPr="00A74A17" w:rsidRDefault="00F96708" w:rsidP="00BD7172">
            <w:pPr>
              <w:pStyle w:val="ListParagraph"/>
              <w:ind w:left="0"/>
              <w:contextualSpacing w:val="0"/>
              <w:jc w:val="left"/>
              <w:rPr>
                <w:rFonts w:ascii="Times New Roman" w:hAnsi="Times New Roman" w:cs="Times New Roman"/>
                <w:b/>
                <w:bCs/>
                <w:szCs w:val="22"/>
              </w:rPr>
            </w:pPr>
            <w:r w:rsidRPr="00A74A17">
              <w:rPr>
                <w:rFonts w:ascii="Times New Roman" w:hAnsi="Times New Roman" w:cs="Times New Roman"/>
                <w:b/>
                <w:bCs/>
                <w:szCs w:val="22"/>
              </w:rPr>
              <w:t>Course title:</w:t>
            </w:r>
          </w:p>
        </w:tc>
        <w:tc>
          <w:tcPr>
            <w:tcW w:w="7380" w:type="dxa"/>
            <w:gridSpan w:val="5"/>
          </w:tcPr>
          <w:p w:rsidR="00F96708" w:rsidRPr="00A74A17" w:rsidRDefault="00F96708" w:rsidP="00BD7172">
            <w:pPr>
              <w:pStyle w:val="ListParagraph"/>
              <w:ind w:left="0"/>
              <w:contextualSpacing w:val="0"/>
              <w:jc w:val="left"/>
              <w:rPr>
                <w:rFonts w:ascii="Times New Roman" w:hAnsi="Times New Roman" w:cs="Times New Roman"/>
                <w:b/>
                <w:bCs/>
                <w:szCs w:val="22"/>
              </w:rPr>
            </w:pPr>
            <w:r w:rsidRPr="00A74A17">
              <w:rPr>
                <w:rFonts w:ascii="Times New Roman" w:hAnsi="Times New Roman"/>
                <w:color w:val="000000"/>
                <w:szCs w:val="22"/>
              </w:rPr>
              <w:t>Agribusiness Management</w:t>
            </w:r>
          </w:p>
        </w:tc>
      </w:tr>
    </w:tbl>
    <w:p w:rsidR="00F96708" w:rsidRPr="00A74A17" w:rsidRDefault="00F96708" w:rsidP="00BD7172">
      <w:pPr>
        <w:pStyle w:val="ListParagraph"/>
        <w:ind w:left="0"/>
        <w:contextualSpacing w:val="0"/>
        <w:rPr>
          <w:rFonts w:ascii="Times New Roman" w:hAnsi="Times New Roman" w:cs="Times New Roman"/>
          <w:b/>
          <w:bCs/>
          <w:szCs w:val="22"/>
        </w:rPr>
      </w:pPr>
      <w:r w:rsidRPr="00A74A17">
        <w:rPr>
          <w:rFonts w:ascii="Times New Roman" w:hAnsi="Times New Roman" w:cs="Times New Roman"/>
          <w:b/>
          <w:bCs/>
          <w:szCs w:val="22"/>
        </w:rPr>
        <w:t>Syllabus</w:t>
      </w:r>
    </w:p>
    <w:p w:rsidR="00F96708" w:rsidRPr="00A74A17" w:rsidRDefault="00F96708" w:rsidP="00BD7172">
      <w:pPr>
        <w:spacing w:after="0" w:line="240" w:lineRule="auto"/>
        <w:jc w:val="both"/>
        <w:rPr>
          <w:rFonts w:ascii="Times New Roman" w:hAnsi="Times New Roman"/>
          <w:b/>
          <w:bCs/>
          <w:szCs w:val="22"/>
          <w:u w:val="single"/>
        </w:rPr>
      </w:pPr>
      <w:r w:rsidRPr="00A74A17">
        <w:rPr>
          <w:rFonts w:ascii="Times New Roman" w:hAnsi="Times New Roman"/>
          <w:b/>
          <w:bCs/>
          <w:szCs w:val="22"/>
        </w:rPr>
        <w:t xml:space="preserve">Theory </w:t>
      </w:r>
    </w:p>
    <w:p w:rsidR="00F96708" w:rsidRPr="00A74A17" w:rsidRDefault="00F96708" w:rsidP="00BD7172">
      <w:pPr>
        <w:pStyle w:val="ListParagraph"/>
        <w:ind w:left="0" w:firstLine="720"/>
        <w:rPr>
          <w:rFonts w:ascii="Times New Roman" w:hAnsi="Times New Roman" w:cs="Times New Roman"/>
          <w:szCs w:val="22"/>
        </w:rPr>
      </w:pPr>
      <w:r w:rsidRPr="00A74A17">
        <w:rPr>
          <w:rFonts w:ascii="Times New Roman" w:hAnsi="Times New Roman" w:cs="Times New Roman"/>
          <w:szCs w:val="22"/>
        </w:rPr>
        <w:t>Transformation of agriculture into agribusiness, various stakeholders and components of agribusiness systems. Importance of agribusiness in the Indian economy and New Agricultural Policy.  Distinctive features of Agribusiness Management: Importance and needs of agro-based industries, Classification of industries and types of agro based industries. Institutional arrangement, procedures to set up agro based industries.  Constraints in establishing agro-based industries. Agri-value chain: Understanding primary and support activities and their linkages. Business environment: PEST &amp; SWOT analysis. Management functions: Roles &amp; activities, Organization culture. Planning, meaning, definition, types of plans. Purpose or mission, goals or objectives, Strategies, polices procedures, rules, programs and budget.  Components of a business plan, Steps in planning and implementation. Organization staffing, directing and motivation. Ordering, leading, supervision, communications, control. Capital Management and Financial management of Agribusiness. Financial statements and their importance. Marketing Management: Segmentation, targeting &amp; positioning. Marketing mix and marketing strategies. Consumer behavior analysis, Product Life Cycle (PLC). Sales &amp; Distribution Management. Pricing policy, various pricing methods. Project Management definition, project cycle, identification, formulation, appraisal, implementation, monitoring and evaluation. Project Appraisal and evaluation techniques.</w:t>
      </w:r>
    </w:p>
    <w:p w:rsidR="00F96708" w:rsidRPr="00A74A17" w:rsidRDefault="00F96708" w:rsidP="00BD7172">
      <w:pPr>
        <w:spacing w:after="0" w:line="240" w:lineRule="auto"/>
        <w:jc w:val="both"/>
        <w:rPr>
          <w:rFonts w:ascii="Times New Roman" w:hAnsi="Times New Roman"/>
          <w:b/>
          <w:bCs/>
          <w:szCs w:val="22"/>
        </w:rPr>
      </w:pPr>
      <w:r w:rsidRPr="00A74A17">
        <w:rPr>
          <w:rFonts w:ascii="Times New Roman" w:hAnsi="Times New Roman"/>
          <w:b/>
          <w:bCs/>
          <w:szCs w:val="22"/>
        </w:rPr>
        <w:t xml:space="preserve">Practical   </w:t>
      </w:r>
    </w:p>
    <w:p w:rsidR="00F96708" w:rsidRPr="00A74A17" w:rsidRDefault="00F96708" w:rsidP="00BD7172">
      <w:pPr>
        <w:spacing w:after="0" w:line="240" w:lineRule="auto"/>
        <w:jc w:val="both"/>
        <w:rPr>
          <w:rFonts w:ascii="Times New Roman" w:hAnsi="Times New Roman"/>
          <w:b/>
          <w:szCs w:val="22"/>
        </w:rPr>
      </w:pPr>
      <w:r w:rsidRPr="00A74A17">
        <w:rPr>
          <w:rFonts w:ascii="Times New Roman" w:hAnsi="Times New Roman"/>
          <w:b/>
          <w:bCs/>
          <w:szCs w:val="22"/>
        </w:rPr>
        <w:t xml:space="preserve"> </w:t>
      </w:r>
      <w:r w:rsidRPr="00A74A17">
        <w:rPr>
          <w:rFonts w:ascii="Times New Roman" w:hAnsi="Times New Roman"/>
          <w:b/>
          <w:bCs/>
          <w:szCs w:val="22"/>
        </w:rPr>
        <w:tab/>
      </w:r>
      <w:r w:rsidRPr="00A74A17">
        <w:rPr>
          <w:rFonts w:ascii="Times New Roman" w:hAnsi="Times New Roman"/>
          <w:szCs w:val="22"/>
        </w:rPr>
        <w:t>Study of agri-input markets: Seed, fertilizers, pesticides. Study of output markets: grains, fruits, vegetables, flowers. Study of product markets, retails trade commodity trading, and value added products. Study of financing institutions- Cooperative, Commercial banks, RRBs, Agribusiness Finance Limited, NABARD. Preparations of projects and Feasibility reports for agribusiness entrepreneur. Appraisal/evaluation techniques of identifying viable project- Non-discounting techniques. Case study of agro-based industries. Trend and growth rate of prices of agricultural commodities. Net present worth technique for selection of viable project. Internal rate of return.</w:t>
      </w:r>
    </w:p>
    <w:p w:rsidR="00F96708" w:rsidRPr="00A74A17" w:rsidRDefault="00F96708" w:rsidP="00BD7172">
      <w:pPr>
        <w:spacing w:after="0" w:line="240" w:lineRule="auto"/>
        <w:rPr>
          <w:rFonts w:ascii="Times New Roman" w:hAnsi="Times New Roman" w:cs="Times New Roman"/>
          <w:b/>
          <w:bCs/>
          <w:szCs w:val="22"/>
        </w:rPr>
      </w:pPr>
      <w:r w:rsidRPr="00A74A17">
        <w:rPr>
          <w:rFonts w:ascii="Times New Roman" w:hAnsi="Times New Roman" w:cs="Times New Roman"/>
          <w:b/>
          <w:bCs/>
          <w:szCs w:val="22"/>
        </w:rPr>
        <w:t>Teaching Schedule</w:t>
      </w:r>
    </w:p>
    <w:p w:rsidR="00F96708" w:rsidRPr="00A74A17" w:rsidRDefault="00F96708" w:rsidP="00BD7172">
      <w:pPr>
        <w:pStyle w:val="ListParagraph"/>
        <w:numPr>
          <w:ilvl w:val="0"/>
          <w:numId w:val="68"/>
        </w:numPr>
        <w:rPr>
          <w:rFonts w:ascii="Times New Roman" w:hAnsi="Times New Roman" w:cs="Times New Roman"/>
          <w:b/>
          <w:bCs/>
          <w:szCs w:val="22"/>
        </w:rPr>
      </w:pPr>
      <w:r w:rsidRPr="00A74A17">
        <w:rPr>
          <w:rFonts w:ascii="Times New Roman" w:hAnsi="Times New Roman" w:cs="Times New Roman"/>
          <w:b/>
          <w:bCs/>
          <w:szCs w:val="22"/>
        </w:rPr>
        <w:t>Theory</w:t>
      </w:r>
    </w:p>
    <w:tbl>
      <w:tblPr>
        <w:tblStyle w:val="TableGrid"/>
        <w:tblW w:w="5000" w:type="pct"/>
        <w:tblCellMar>
          <w:left w:w="58" w:type="dxa"/>
          <w:right w:w="58" w:type="dxa"/>
        </w:tblCellMar>
        <w:tblLook w:val="04A0"/>
      </w:tblPr>
      <w:tblGrid>
        <w:gridCol w:w="1086"/>
        <w:gridCol w:w="7088"/>
        <w:gridCol w:w="1302"/>
      </w:tblGrid>
      <w:tr w:rsidR="00F96708" w:rsidRPr="00A74A17" w:rsidTr="00F96708">
        <w:trPr>
          <w:trHeight w:val="20"/>
          <w:tblHeader/>
        </w:trPr>
        <w:tc>
          <w:tcPr>
            <w:tcW w:w="573" w:type="pct"/>
          </w:tcPr>
          <w:p w:rsidR="00F96708" w:rsidRPr="00A74A17" w:rsidRDefault="00F96708" w:rsidP="00BD7172">
            <w:pPr>
              <w:jc w:val="center"/>
              <w:rPr>
                <w:rFonts w:ascii="Times New Roman" w:hAnsi="Times New Roman" w:cs="Times New Roman"/>
                <w:b/>
                <w:szCs w:val="22"/>
              </w:rPr>
            </w:pPr>
            <w:r w:rsidRPr="00A74A17">
              <w:rPr>
                <w:rFonts w:ascii="Times New Roman" w:hAnsi="Times New Roman" w:cs="Times New Roman"/>
                <w:b/>
                <w:szCs w:val="22"/>
              </w:rPr>
              <w:t>Lecture</w:t>
            </w:r>
          </w:p>
        </w:tc>
        <w:tc>
          <w:tcPr>
            <w:tcW w:w="3740" w:type="pct"/>
          </w:tcPr>
          <w:p w:rsidR="00F96708" w:rsidRPr="00A74A17" w:rsidRDefault="00F96708" w:rsidP="00BD7172">
            <w:pPr>
              <w:jc w:val="center"/>
              <w:rPr>
                <w:rFonts w:ascii="Times New Roman" w:hAnsi="Times New Roman" w:cs="Times New Roman"/>
                <w:b/>
                <w:szCs w:val="22"/>
              </w:rPr>
            </w:pPr>
            <w:r w:rsidRPr="00A74A17">
              <w:rPr>
                <w:rFonts w:ascii="Times New Roman" w:hAnsi="Times New Roman" w:cs="Times New Roman"/>
                <w:b/>
                <w:szCs w:val="22"/>
              </w:rPr>
              <w:t>Details of Topic</w:t>
            </w:r>
          </w:p>
        </w:tc>
        <w:tc>
          <w:tcPr>
            <w:tcW w:w="687" w:type="pct"/>
          </w:tcPr>
          <w:p w:rsidR="00F96708" w:rsidRPr="00A74A17" w:rsidRDefault="00F96708" w:rsidP="00BD7172">
            <w:pPr>
              <w:jc w:val="center"/>
              <w:rPr>
                <w:rFonts w:ascii="Times New Roman" w:hAnsi="Times New Roman" w:cs="Times New Roman"/>
                <w:b/>
                <w:szCs w:val="22"/>
              </w:rPr>
            </w:pPr>
            <w:r w:rsidRPr="00A74A17">
              <w:rPr>
                <w:rFonts w:ascii="Times New Roman" w:hAnsi="Times New Roman" w:cs="Times New Roman"/>
                <w:b/>
                <w:szCs w:val="22"/>
              </w:rPr>
              <w:t>Weightage</w:t>
            </w:r>
          </w:p>
        </w:tc>
      </w:tr>
      <w:tr w:rsidR="00F96708" w:rsidRPr="00A74A17" w:rsidTr="00F96708">
        <w:trPr>
          <w:trHeight w:val="20"/>
        </w:trPr>
        <w:tc>
          <w:tcPr>
            <w:tcW w:w="573" w:type="pct"/>
          </w:tcPr>
          <w:p w:rsidR="00F96708" w:rsidRPr="00A74A17" w:rsidRDefault="00F96708" w:rsidP="00BD7172">
            <w:pPr>
              <w:jc w:val="center"/>
              <w:rPr>
                <w:rFonts w:ascii="Times New Roman" w:hAnsi="Times New Roman" w:cs="Times New Roman"/>
                <w:bCs/>
                <w:szCs w:val="22"/>
              </w:rPr>
            </w:pPr>
            <w:r w:rsidRPr="00A74A17">
              <w:rPr>
                <w:rFonts w:ascii="Times New Roman" w:hAnsi="Times New Roman" w:cs="Times New Roman"/>
                <w:bCs/>
                <w:szCs w:val="22"/>
              </w:rPr>
              <w:t>1</w:t>
            </w:r>
          </w:p>
        </w:tc>
        <w:tc>
          <w:tcPr>
            <w:tcW w:w="3740" w:type="pct"/>
          </w:tcPr>
          <w:p w:rsidR="00F96708" w:rsidRPr="00A74A17" w:rsidRDefault="00F96708" w:rsidP="00BD7172">
            <w:pPr>
              <w:rPr>
                <w:rFonts w:ascii="Times New Roman" w:hAnsi="Times New Roman" w:cs="Times New Roman"/>
                <w:bCs/>
                <w:szCs w:val="22"/>
              </w:rPr>
            </w:pPr>
            <w:r w:rsidRPr="00A74A17">
              <w:rPr>
                <w:rFonts w:ascii="Times New Roman" w:hAnsi="Times New Roman" w:cs="Times New Roman"/>
                <w:bCs/>
                <w:szCs w:val="22"/>
              </w:rPr>
              <w:t xml:space="preserve">Agribusiness: Meaning of Agribusiness, Definition of Agribusiness, Transformation of agriculture into agribusiness, Various stakeholders and components of Agribusiness systems. Agricultural Input Sector, Production Sector, Processing Manufacturing Sector, Distribution-Marketing Sector. </w:t>
            </w:r>
          </w:p>
        </w:tc>
        <w:tc>
          <w:tcPr>
            <w:tcW w:w="687" w:type="pct"/>
          </w:tcPr>
          <w:p w:rsidR="00F96708" w:rsidRPr="00A74A17" w:rsidRDefault="00F96708" w:rsidP="00BD7172">
            <w:pPr>
              <w:jc w:val="center"/>
              <w:rPr>
                <w:rFonts w:ascii="Times New Roman" w:hAnsi="Times New Roman" w:cs="Times New Roman"/>
                <w:bCs/>
                <w:szCs w:val="22"/>
              </w:rPr>
            </w:pPr>
            <w:r w:rsidRPr="00A74A17">
              <w:rPr>
                <w:rFonts w:ascii="Times New Roman" w:hAnsi="Times New Roman" w:cs="Times New Roman"/>
                <w:bCs/>
                <w:szCs w:val="22"/>
              </w:rPr>
              <w:t>5</w:t>
            </w:r>
          </w:p>
        </w:tc>
      </w:tr>
      <w:tr w:rsidR="00F96708" w:rsidRPr="00A74A17" w:rsidTr="00F96708">
        <w:trPr>
          <w:trHeight w:val="20"/>
        </w:trPr>
        <w:tc>
          <w:tcPr>
            <w:tcW w:w="573" w:type="pct"/>
          </w:tcPr>
          <w:p w:rsidR="00F96708" w:rsidRPr="00A74A17" w:rsidRDefault="00F96708" w:rsidP="00BD7172">
            <w:pPr>
              <w:jc w:val="center"/>
              <w:rPr>
                <w:rFonts w:ascii="Times New Roman" w:hAnsi="Times New Roman" w:cs="Times New Roman"/>
                <w:bCs/>
                <w:szCs w:val="22"/>
              </w:rPr>
            </w:pPr>
            <w:r w:rsidRPr="00A74A17">
              <w:rPr>
                <w:rFonts w:ascii="Times New Roman" w:hAnsi="Times New Roman" w:cs="Times New Roman"/>
                <w:bCs/>
                <w:szCs w:val="22"/>
              </w:rPr>
              <w:t>2, 3 &amp; 4</w:t>
            </w:r>
          </w:p>
        </w:tc>
        <w:tc>
          <w:tcPr>
            <w:tcW w:w="3740" w:type="pct"/>
          </w:tcPr>
          <w:p w:rsidR="00F96708" w:rsidRPr="00A74A17" w:rsidRDefault="00F96708" w:rsidP="00BD7172">
            <w:pPr>
              <w:rPr>
                <w:rFonts w:ascii="Times New Roman" w:hAnsi="Times New Roman" w:cs="Times New Roman"/>
                <w:bCs/>
                <w:szCs w:val="22"/>
              </w:rPr>
            </w:pPr>
            <w:r w:rsidRPr="00A74A17">
              <w:rPr>
                <w:rFonts w:ascii="Times New Roman" w:hAnsi="Times New Roman" w:cs="Times New Roman"/>
                <w:bCs/>
                <w:szCs w:val="22"/>
              </w:rPr>
              <w:t xml:space="preserve">Importance of Agribusiness in Indian Economy </w:t>
            </w:r>
          </w:p>
          <w:p w:rsidR="00F96708" w:rsidRPr="00A74A17" w:rsidRDefault="00F96708" w:rsidP="00BD7172">
            <w:pPr>
              <w:rPr>
                <w:rFonts w:ascii="Times New Roman" w:hAnsi="Times New Roman" w:cs="Times New Roman"/>
                <w:bCs/>
                <w:szCs w:val="22"/>
              </w:rPr>
            </w:pPr>
            <w:r w:rsidRPr="00A74A17">
              <w:rPr>
                <w:rFonts w:ascii="Times New Roman" w:hAnsi="Times New Roman" w:cs="Times New Roman"/>
                <w:bCs/>
                <w:szCs w:val="22"/>
              </w:rPr>
              <w:t>New Agricultural Policies</w:t>
            </w:r>
          </w:p>
          <w:p w:rsidR="00F96708" w:rsidRPr="00A74A17" w:rsidRDefault="00F96708" w:rsidP="00BD7172">
            <w:pPr>
              <w:pStyle w:val="ListParagraph"/>
              <w:ind w:left="0"/>
              <w:contextualSpacing w:val="0"/>
              <w:jc w:val="left"/>
              <w:rPr>
                <w:rFonts w:ascii="Times New Roman" w:hAnsi="Times New Roman" w:cs="Times New Roman"/>
                <w:bCs/>
                <w:szCs w:val="22"/>
              </w:rPr>
            </w:pPr>
            <w:r w:rsidRPr="00A74A17">
              <w:rPr>
                <w:rFonts w:ascii="Times New Roman" w:hAnsi="Times New Roman" w:cs="Times New Roman"/>
                <w:bCs/>
                <w:szCs w:val="22"/>
              </w:rPr>
              <w:t xml:space="preserve">National Agril. Policy, National Seed Policy, National Price Policy, National Food Processing  Policy, National Foreign Trade Policy, National Fishery Policy, National Food Security Policy, National Food &amp; Biotech, National Transportation of Food, National Nutrient Based Subsidy </w:t>
            </w:r>
          </w:p>
        </w:tc>
        <w:tc>
          <w:tcPr>
            <w:tcW w:w="687" w:type="pct"/>
          </w:tcPr>
          <w:p w:rsidR="00F96708" w:rsidRPr="00A74A17" w:rsidRDefault="00F96708" w:rsidP="00BD7172">
            <w:pPr>
              <w:jc w:val="center"/>
              <w:rPr>
                <w:rFonts w:ascii="Times New Roman" w:hAnsi="Times New Roman" w:cs="Times New Roman"/>
                <w:bCs/>
                <w:szCs w:val="22"/>
              </w:rPr>
            </w:pPr>
            <w:r w:rsidRPr="00A74A17">
              <w:rPr>
                <w:rFonts w:ascii="Times New Roman" w:hAnsi="Times New Roman" w:cs="Times New Roman"/>
                <w:bCs/>
                <w:szCs w:val="22"/>
              </w:rPr>
              <w:t>4</w:t>
            </w:r>
          </w:p>
        </w:tc>
      </w:tr>
      <w:tr w:rsidR="00F96708" w:rsidRPr="00A74A17" w:rsidTr="00F96708">
        <w:trPr>
          <w:trHeight w:val="20"/>
        </w:trPr>
        <w:tc>
          <w:tcPr>
            <w:tcW w:w="573" w:type="pct"/>
          </w:tcPr>
          <w:p w:rsidR="00F96708" w:rsidRPr="00A74A17" w:rsidRDefault="00F96708" w:rsidP="00BD7172">
            <w:pPr>
              <w:jc w:val="center"/>
              <w:rPr>
                <w:rFonts w:ascii="Times New Roman" w:hAnsi="Times New Roman" w:cs="Times New Roman"/>
                <w:bCs/>
                <w:szCs w:val="22"/>
              </w:rPr>
            </w:pPr>
            <w:r w:rsidRPr="00A74A17">
              <w:rPr>
                <w:rFonts w:ascii="Times New Roman" w:hAnsi="Times New Roman" w:cs="Times New Roman"/>
                <w:bCs/>
                <w:szCs w:val="22"/>
              </w:rPr>
              <w:t>5 &amp; 6</w:t>
            </w:r>
          </w:p>
        </w:tc>
        <w:tc>
          <w:tcPr>
            <w:tcW w:w="3740" w:type="pct"/>
          </w:tcPr>
          <w:p w:rsidR="00F96708" w:rsidRPr="00A74A17" w:rsidRDefault="00F96708" w:rsidP="00BD7172">
            <w:pPr>
              <w:rPr>
                <w:rFonts w:ascii="Times New Roman" w:hAnsi="Times New Roman" w:cs="Times New Roman"/>
                <w:bCs/>
                <w:szCs w:val="22"/>
              </w:rPr>
            </w:pPr>
            <w:r w:rsidRPr="00A74A17">
              <w:rPr>
                <w:rFonts w:ascii="Times New Roman" w:hAnsi="Times New Roman" w:cs="Times New Roman"/>
                <w:bCs/>
                <w:szCs w:val="22"/>
              </w:rPr>
              <w:t>Agro-based Industries: Importance of Agro based Industries , Need of Agro based Industries, Classification of Agro based Industries, Types of Agro based Industries- Sugar Mills, Cotton Ginning Mills, Dal Mills, Rice Mills, Poha Mills, Fruit Processing Industries etc. Institutional Arrangement- Ministry of Agriculture (GOI), Financial Institutions, NABARD, NCDC, NDDB, NCUI, APEDA, ICAR, NAFED, FCI, CWC, NHM, CFTRI, EPO</w:t>
            </w:r>
          </w:p>
        </w:tc>
        <w:tc>
          <w:tcPr>
            <w:tcW w:w="687" w:type="pct"/>
          </w:tcPr>
          <w:p w:rsidR="00F96708" w:rsidRPr="00A74A17" w:rsidRDefault="00F96708" w:rsidP="00BD7172">
            <w:pPr>
              <w:jc w:val="center"/>
              <w:rPr>
                <w:rFonts w:ascii="Times New Roman" w:hAnsi="Times New Roman" w:cs="Times New Roman"/>
                <w:bCs/>
                <w:szCs w:val="22"/>
              </w:rPr>
            </w:pPr>
            <w:r w:rsidRPr="00A74A17">
              <w:rPr>
                <w:rFonts w:ascii="Times New Roman" w:hAnsi="Times New Roman" w:cs="Times New Roman"/>
                <w:bCs/>
                <w:szCs w:val="22"/>
              </w:rPr>
              <w:t>7</w:t>
            </w:r>
          </w:p>
        </w:tc>
      </w:tr>
      <w:tr w:rsidR="00F96708" w:rsidRPr="00A74A17" w:rsidTr="00F96708">
        <w:trPr>
          <w:trHeight w:val="20"/>
        </w:trPr>
        <w:tc>
          <w:tcPr>
            <w:tcW w:w="573" w:type="pct"/>
          </w:tcPr>
          <w:p w:rsidR="00F96708" w:rsidRPr="00A74A17" w:rsidRDefault="00F96708" w:rsidP="00BD7172">
            <w:pPr>
              <w:jc w:val="center"/>
              <w:rPr>
                <w:rFonts w:ascii="Times New Roman" w:hAnsi="Times New Roman" w:cs="Times New Roman"/>
                <w:bCs/>
                <w:szCs w:val="22"/>
              </w:rPr>
            </w:pPr>
            <w:r w:rsidRPr="00A74A17">
              <w:rPr>
                <w:rFonts w:ascii="Times New Roman" w:hAnsi="Times New Roman" w:cs="Times New Roman"/>
                <w:bCs/>
                <w:szCs w:val="22"/>
              </w:rPr>
              <w:t>7</w:t>
            </w:r>
          </w:p>
        </w:tc>
        <w:tc>
          <w:tcPr>
            <w:tcW w:w="3740" w:type="pct"/>
          </w:tcPr>
          <w:p w:rsidR="00F96708" w:rsidRPr="00A74A17" w:rsidRDefault="00F96708" w:rsidP="00BD7172">
            <w:pPr>
              <w:rPr>
                <w:rFonts w:ascii="Times New Roman" w:hAnsi="Times New Roman" w:cs="Times New Roman"/>
                <w:szCs w:val="22"/>
              </w:rPr>
            </w:pPr>
            <w:r w:rsidRPr="00A74A17">
              <w:rPr>
                <w:rFonts w:ascii="Times New Roman" w:hAnsi="Times New Roman" w:cs="Times New Roman"/>
                <w:szCs w:val="22"/>
              </w:rPr>
              <w:t>Procedure to set up agro-based Industries</w:t>
            </w:r>
          </w:p>
          <w:p w:rsidR="00F96708" w:rsidRPr="00A74A17" w:rsidRDefault="00F96708" w:rsidP="00BD7172">
            <w:pPr>
              <w:rPr>
                <w:rFonts w:ascii="Times New Roman" w:hAnsi="Times New Roman" w:cs="Times New Roman"/>
                <w:bCs/>
                <w:szCs w:val="22"/>
              </w:rPr>
            </w:pPr>
            <w:r w:rsidRPr="00A74A17">
              <w:rPr>
                <w:rFonts w:ascii="Times New Roman" w:hAnsi="Times New Roman" w:cs="Times New Roman"/>
                <w:szCs w:val="22"/>
              </w:rPr>
              <w:t>Constraints in establishing Agro based Industries</w:t>
            </w:r>
          </w:p>
        </w:tc>
        <w:tc>
          <w:tcPr>
            <w:tcW w:w="687" w:type="pct"/>
          </w:tcPr>
          <w:p w:rsidR="00F96708" w:rsidRPr="00A74A17" w:rsidRDefault="00F96708" w:rsidP="00BD7172">
            <w:pPr>
              <w:jc w:val="center"/>
              <w:rPr>
                <w:rFonts w:ascii="Times New Roman" w:hAnsi="Times New Roman" w:cs="Times New Roman"/>
                <w:bCs/>
                <w:szCs w:val="22"/>
              </w:rPr>
            </w:pPr>
            <w:r w:rsidRPr="00A74A17">
              <w:rPr>
                <w:rFonts w:ascii="Times New Roman" w:hAnsi="Times New Roman" w:cs="Times New Roman"/>
                <w:szCs w:val="22"/>
              </w:rPr>
              <w:t>4</w:t>
            </w:r>
          </w:p>
        </w:tc>
      </w:tr>
      <w:tr w:rsidR="00F96708" w:rsidRPr="00A74A17" w:rsidTr="00F96708">
        <w:trPr>
          <w:trHeight w:val="20"/>
        </w:trPr>
        <w:tc>
          <w:tcPr>
            <w:tcW w:w="573" w:type="pct"/>
          </w:tcPr>
          <w:p w:rsidR="00F96708" w:rsidRPr="00A74A17" w:rsidRDefault="00F96708" w:rsidP="00BD7172">
            <w:pPr>
              <w:jc w:val="center"/>
              <w:rPr>
                <w:rFonts w:ascii="Times New Roman" w:hAnsi="Times New Roman" w:cs="Times New Roman"/>
                <w:bCs/>
                <w:szCs w:val="22"/>
              </w:rPr>
            </w:pPr>
            <w:r w:rsidRPr="00A74A17">
              <w:rPr>
                <w:rFonts w:ascii="Times New Roman" w:hAnsi="Times New Roman" w:cs="Times New Roman"/>
                <w:bCs/>
                <w:szCs w:val="22"/>
              </w:rPr>
              <w:t>8 &amp; 9</w:t>
            </w:r>
          </w:p>
        </w:tc>
        <w:tc>
          <w:tcPr>
            <w:tcW w:w="3740" w:type="pct"/>
          </w:tcPr>
          <w:p w:rsidR="00F96708" w:rsidRPr="00A74A17" w:rsidRDefault="00F96708" w:rsidP="00BD7172">
            <w:pPr>
              <w:rPr>
                <w:rFonts w:ascii="Times New Roman" w:hAnsi="Times New Roman" w:cs="Times New Roman"/>
                <w:szCs w:val="22"/>
              </w:rPr>
            </w:pPr>
            <w:r w:rsidRPr="00A74A17">
              <w:rPr>
                <w:rFonts w:ascii="Times New Roman" w:hAnsi="Times New Roman" w:cs="Times New Roman"/>
                <w:szCs w:val="22"/>
              </w:rPr>
              <w:t>Agricultural Value Chain : Value Chain Concept</w:t>
            </w:r>
          </w:p>
          <w:p w:rsidR="00F96708" w:rsidRPr="00A74A17" w:rsidRDefault="00F96708" w:rsidP="00BD7172">
            <w:pPr>
              <w:rPr>
                <w:rFonts w:ascii="Times New Roman" w:hAnsi="Times New Roman" w:cs="Times New Roman"/>
                <w:szCs w:val="22"/>
              </w:rPr>
            </w:pPr>
            <w:r w:rsidRPr="00A74A17">
              <w:rPr>
                <w:rFonts w:ascii="Times New Roman" w:hAnsi="Times New Roman" w:cs="Times New Roman"/>
                <w:szCs w:val="22"/>
              </w:rPr>
              <w:t>Primary activities and support activities and their linkages, Supply Chain v/s. Value Chain, Vertical Corporation, Horizontal relation, Nature of Association. Business Process and Agribusiness Supply Chain- Production, Processing/Manufacturing, Wholesaling, Retailing, Logistics, Supply Network</w:t>
            </w:r>
          </w:p>
        </w:tc>
        <w:tc>
          <w:tcPr>
            <w:tcW w:w="687" w:type="pct"/>
          </w:tcPr>
          <w:p w:rsidR="00F96708" w:rsidRPr="00A74A17" w:rsidRDefault="00F96708" w:rsidP="00BD7172">
            <w:pPr>
              <w:jc w:val="center"/>
              <w:rPr>
                <w:rFonts w:ascii="Times New Roman" w:hAnsi="Times New Roman" w:cs="Times New Roman"/>
                <w:szCs w:val="22"/>
              </w:rPr>
            </w:pPr>
            <w:r w:rsidRPr="00A74A17">
              <w:rPr>
                <w:rFonts w:ascii="Times New Roman" w:hAnsi="Times New Roman" w:cs="Times New Roman"/>
                <w:szCs w:val="22"/>
              </w:rPr>
              <w:t>5</w:t>
            </w:r>
          </w:p>
        </w:tc>
      </w:tr>
      <w:tr w:rsidR="00F96708" w:rsidRPr="00A74A17" w:rsidTr="00F96708">
        <w:trPr>
          <w:trHeight w:val="20"/>
        </w:trPr>
        <w:tc>
          <w:tcPr>
            <w:tcW w:w="573" w:type="pct"/>
          </w:tcPr>
          <w:p w:rsidR="00F96708" w:rsidRPr="00A74A17" w:rsidRDefault="00F96708" w:rsidP="00BD7172">
            <w:pPr>
              <w:jc w:val="center"/>
              <w:rPr>
                <w:rFonts w:ascii="Times New Roman" w:hAnsi="Times New Roman" w:cs="Times New Roman"/>
                <w:szCs w:val="22"/>
              </w:rPr>
            </w:pPr>
            <w:r w:rsidRPr="00A74A17">
              <w:rPr>
                <w:rFonts w:ascii="Times New Roman" w:hAnsi="Times New Roman" w:cs="Times New Roman"/>
                <w:szCs w:val="22"/>
              </w:rPr>
              <w:t>10</w:t>
            </w:r>
          </w:p>
        </w:tc>
        <w:tc>
          <w:tcPr>
            <w:tcW w:w="3740" w:type="pct"/>
          </w:tcPr>
          <w:p w:rsidR="00F96708" w:rsidRPr="00A74A17" w:rsidRDefault="00F96708" w:rsidP="00BD7172">
            <w:pPr>
              <w:rPr>
                <w:rFonts w:ascii="Times New Roman" w:hAnsi="Times New Roman" w:cs="Times New Roman"/>
                <w:szCs w:val="22"/>
              </w:rPr>
            </w:pPr>
            <w:r w:rsidRPr="00A74A17">
              <w:rPr>
                <w:rFonts w:ascii="Times New Roman" w:hAnsi="Times New Roman" w:cs="Times New Roman"/>
                <w:szCs w:val="22"/>
              </w:rPr>
              <w:t>Business Environment</w:t>
            </w:r>
          </w:p>
          <w:p w:rsidR="00F96708" w:rsidRPr="00A74A17" w:rsidRDefault="00F96708" w:rsidP="00BD7172">
            <w:pPr>
              <w:rPr>
                <w:rFonts w:ascii="Times New Roman" w:hAnsi="Times New Roman" w:cs="Times New Roman"/>
                <w:szCs w:val="22"/>
              </w:rPr>
            </w:pPr>
            <w:r w:rsidRPr="00A74A17">
              <w:rPr>
                <w:rFonts w:ascii="Times New Roman" w:hAnsi="Times New Roman" w:cs="Times New Roman"/>
                <w:szCs w:val="22"/>
              </w:rPr>
              <w:t xml:space="preserve">PEST Analysis (Political, Economic, Social &amp; Technological) </w:t>
            </w:r>
          </w:p>
          <w:p w:rsidR="00F96708" w:rsidRPr="00A74A17" w:rsidRDefault="00F96708" w:rsidP="00BD7172">
            <w:pPr>
              <w:rPr>
                <w:rFonts w:ascii="Times New Roman" w:hAnsi="Times New Roman" w:cs="Times New Roman"/>
                <w:szCs w:val="22"/>
              </w:rPr>
            </w:pPr>
            <w:r w:rsidRPr="00A74A17">
              <w:rPr>
                <w:rFonts w:ascii="Times New Roman" w:hAnsi="Times New Roman" w:cs="Times New Roman"/>
                <w:szCs w:val="22"/>
              </w:rPr>
              <w:t xml:space="preserve">SWOT Analysis (Strengths, Weaknesses Opportunities and Threats) </w:t>
            </w:r>
          </w:p>
        </w:tc>
        <w:tc>
          <w:tcPr>
            <w:tcW w:w="687" w:type="pct"/>
          </w:tcPr>
          <w:p w:rsidR="00F96708" w:rsidRPr="00A74A17" w:rsidRDefault="00F96708" w:rsidP="00BD7172">
            <w:pPr>
              <w:jc w:val="center"/>
              <w:rPr>
                <w:rFonts w:ascii="Times New Roman" w:hAnsi="Times New Roman" w:cs="Times New Roman"/>
                <w:szCs w:val="22"/>
              </w:rPr>
            </w:pPr>
            <w:r w:rsidRPr="00A74A17">
              <w:rPr>
                <w:rFonts w:ascii="Times New Roman" w:hAnsi="Times New Roman" w:cs="Times New Roman"/>
                <w:szCs w:val="22"/>
              </w:rPr>
              <w:t>3</w:t>
            </w:r>
          </w:p>
        </w:tc>
      </w:tr>
      <w:tr w:rsidR="00F96708" w:rsidRPr="00A74A17" w:rsidTr="00F96708">
        <w:trPr>
          <w:trHeight w:val="20"/>
        </w:trPr>
        <w:tc>
          <w:tcPr>
            <w:tcW w:w="573" w:type="pct"/>
          </w:tcPr>
          <w:p w:rsidR="00F96708" w:rsidRPr="00A74A17" w:rsidRDefault="00F96708" w:rsidP="00BD7172">
            <w:pPr>
              <w:jc w:val="center"/>
              <w:rPr>
                <w:rFonts w:ascii="Times New Roman" w:hAnsi="Times New Roman" w:cs="Times New Roman"/>
                <w:szCs w:val="22"/>
              </w:rPr>
            </w:pPr>
            <w:r w:rsidRPr="00A74A17">
              <w:rPr>
                <w:rFonts w:ascii="Times New Roman" w:hAnsi="Times New Roman" w:cs="Times New Roman"/>
                <w:szCs w:val="22"/>
              </w:rPr>
              <w:t>11</w:t>
            </w:r>
          </w:p>
        </w:tc>
        <w:tc>
          <w:tcPr>
            <w:tcW w:w="3740" w:type="pct"/>
          </w:tcPr>
          <w:p w:rsidR="00F96708" w:rsidRPr="00A74A17" w:rsidRDefault="00F96708" w:rsidP="00BD7172">
            <w:pPr>
              <w:rPr>
                <w:rFonts w:ascii="Times New Roman" w:hAnsi="Times New Roman" w:cs="Times New Roman"/>
                <w:szCs w:val="22"/>
              </w:rPr>
            </w:pPr>
            <w:r w:rsidRPr="00A74A17">
              <w:rPr>
                <w:rFonts w:ascii="Times New Roman" w:hAnsi="Times New Roman" w:cs="Times New Roman"/>
                <w:szCs w:val="22"/>
              </w:rPr>
              <w:t>Management Functions: Role and Activities, Organization Culture, Functions of Management- Planning, Organizing, Directing, Controlling, Coordinating, Financing</w:t>
            </w:r>
          </w:p>
        </w:tc>
        <w:tc>
          <w:tcPr>
            <w:tcW w:w="687" w:type="pct"/>
          </w:tcPr>
          <w:p w:rsidR="00F96708" w:rsidRPr="00A74A17" w:rsidRDefault="00F96708" w:rsidP="00BD7172">
            <w:pPr>
              <w:jc w:val="center"/>
              <w:rPr>
                <w:rFonts w:ascii="Times New Roman" w:hAnsi="Times New Roman" w:cs="Times New Roman"/>
                <w:szCs w:val="22"/>
              </w:rPr>
            </w:pPr>
            <w:r w:rsidRPr="00A74A17">
              <w:rPr>
                <w:rFonts w:ascii="Times New Roman" w:hAnsi="Times New Roman" w:cs="Times New Roman"/>
                <w:szCs w:val="22"/>
              </w:rPr>
              <w:t>2</w:t>
            </w:r>
          </w:p>
        </w:tc>
      </w:tr>
      <w:tr w:rsidR="00F96708" w:rsidRPr="00A74A17" w:rsidTr="00F96708">
        <w:trPr>
          <w:trHeight w:val="20"/>
        </w:trPr>
        <w:tc>
          <w:tcPr>
            <w:tcW w:w="573" w:type="pct"/>
          </w:tcPr>
          <w:p w:rsidR="00F96708" w:rsidRPr="00A74A17" w:rsidRDefault="00F96708" w:rsidP="00BD7172">
            <w:pPr>
              <w:jc w:val="center"/>
              <w:rPr>
                <w:rFonts w:ascii="Times New Roman" w:hAnsi="Times New Roman" w:cs="Times New Roman"/>
                <w:szCs w:val="22"/>
              </w:rPr>
            </w:pPr>
            <w:r w:rsidRPr="00A74A17">
              <w:rPr>
                <w:rFonts w:ascii="Times New Roman" w:hAnsi="Times New Roman" w:cs="Times New Roman"/>
                <w:szCs w:val="22"/>
              </w:rPr>
              <w:t>12</w:t>
            </w:r>
          </w:p>
        </w:tc>
        <w:tc>
          <w:tcPr>
            <w:tcW w:w="3740" w:type="pct"/>
          </w:tcPr>
          <w:p w:rsidR="00F96708" w:rsidRPr="00A74A17" w:rsidRDefault="00F96708" w:rsidP="00BD7172">
            <w:pPr>
              <w:rPr>
                <w:rFonts w:ascii="Times New Roman" w:hAnsi="Times New Roman" w:cs="Times New Roman"/>
                <w:szCs w:val="22"/>
              </w:rPr>
            </w:pPr>
            <w:r w:rsidRPr="00A74A17">
              <w:rPr>
                <w:rFonts w:ascii="Times New Roman" w:hAnsi="Times New Roman" w:cs="Times New Roman"/>
                <w:szCs w:val="22"/>
              </w:rPr>
              <w:t>Planning</w:t>
            </w:r>
          </w:p>
          <w:p w:rsidR="00F96708" w:rsidRPr="00A74A17" w:rsidRDefault="00F96708" w:rsidP="00BD7172">
            <w:pPr>
              <w:pStyle w:val="ListParagraph"/>
              <w:ind w:left="0"/>
              <w:contextualSpacing w:val="0"/>
              <w:jc w:val="left"/>
              <w:rPr>
                <w:rFonts w:ascii="Times New Roman" w:hAnsi="Times New Roman" w:cs="Times New Roman"/>
                <w:szCs w:val="22"/>
              </w:rPr>
            </w:pPr>
            <w:r w:rsidRPr="00A74A17">
              <w:rPr>
                <w:rFonts w:ascii="Times New Roman" w:hAnsi="Times New Roman" w:cs="Times New Roman"/>
                <w:szCs w:val="22"/>
              </w:rPr>
              <w:t>Meaning, Definition of Planning, Function of Planning, Types of Plan/Planning Process- Purpose, Objective, Policies, Procedure, Practices, Characteristics of Sound Plan</w:t>
            </w:r>
          </w:p>
        </w:tc>
        <w:tc>
          <w:tcPr>
            <w:tcW w:w="687" w:type="pct"/>
          </w:tcPr>
          <w:p w:rsidR="00F96708" w:rsidRPr="00A74A17" w:rsidRDefault="00F96708" w:rsidP="00BD7172">
            <w:pPr>
              <w:jc w:val="center"/>
              <w:rPr>
                <w:rFonts w:ascii="Times New Roman" w:hAnsi="Times New Roman" w:cs="Times New Roman"/>
                <w:szCs w:val="22"/>
              </w:rPr>
            </w:pPr>
            <w:r w:rsidRPr="00A74A17">
              <w:rPr>
                <w:rFonts w:ascii="Times New Roman" w:hAnsi="Times New Roman" w:cs="Times New Roman"/>
                <w:szCs w:val="22"/>
              </w:rPr>
              <w:t>4</w:t>
            </w:r>
          </w:p>
        </w:tc>
      </w:tr>
      <w:tr w:rsidR="00F96708" w:rsidRPr="00A74A17" w:rsidTr="00F96708">
        <w:trPr>
          <w:trHeight w:val="20"/>
        </w:trPr>
        <w:tc>
          <w:tcPr>
            <w:tcW w:w="573" w:type="pct"/>
          </w:tcPr>
          <w:p w:rsidR="00F96708" w:rsidRPr="00A74A17" w:rsidRDefault="00F96708" w:rsidP="00BD7172">
            <w:pPr>
              <w:jc w:val="center"/>
              <w:rPr>
                <w:rFonts w:ascii="Times New Roman" w:hAnsi="Times New Roman" w:cs="Times New Roman"/>
                <w:szCs w:val="22"/>
              </w:rPr>
            </w:pPr>
            <w:r w:rsidRPr="00A74A17">
              <w:rPr>
                <w:rFonts w:ascii="Times New Roman" w:hAnsi="Times New Roman" w:cs="Times New Roman"/>
                <w:szCs w:val="22"/>
              </w:rPr>
              <w:t>13</w:t>
            </w:r>
          </w:p>
        </w:tc>
        <w:tc>
          <w:tcPr>
            <w:tcW w:w="3740" w:type="pct"/>
          </w:tcPr>
          <w:p w:rsidR="00F96708" w:rsidRPr="00A74A17" w:rsidRDefault="00F96708" w:rsidP="00BD7172">
            <w:pPr>
              <w:rPr>
                <w:rFonts w:ascii="Times New Roman" w:hAnsi="Times New Roman" w:cs="Times New Roman"/>
                <w:szCs w:val="22"/>
              </w:rPr>
            </w:pPr>
            <w:r w:rsidRPr="00A74A17">
              <w:rPr>
                <w:rFonts w:ascii="Times New Roman" w:hAnsi="Times New Roman" w:cs="Times New Roman"/>
                <w:szCs w:val="22"/>
              </w:rPr>
              <w:t>Rules, Programmes and Budget for Planning</w:t>
            </w:r>
          </w:p>
          <w:p w:rsidR="00F96708" w:rsidRPr="00A74A17" w:rsidRDefault="00F96708" w:rsidP="00BD7172">
            <w:pPr>
              <w:rPr>
                <w:rFonts w:ascii="Times New Roman" w:hAnsi="Times New Roman" w:cs="Times New Roman"/>
                <w:szCs w:val="22"/>
              </w:rPr>
            </w:pPr>
            <w:r w:rsidRPr="00A74A17">
              <w:rPr>
                <w:rFonts w:ascii="Times New Roman" w:hAnsi="Times New Roman" w:cs="Times New Roman"/>
                <w:szCs w:val="22"/>
              </w:rPr>
              <w:t>Components of Business Plan</w:t>
            </w:r>
          </w:p>
        </w:tc>
        <w:tc>
          <w:tcPr>
            <w:tcW w:w="687" w:type="pct"/>
          </w:tcPr>
          <w:p w:rsidR="00F96708" w:rsidRPr="00A74A17" w:rsidRDefault="00F96708" w:rsidP="00BD7172">
            <w:pPr>
              <w:jc w:val="center"/>
              <w:rPr>
                <w:rFonts w:ascii="Times New Roman" w:hAnsi="Times New Roman" w:cs="Times New Roman"/>
                <w:szCs w:val="22"/>
              </w:rPr>
            </w:pPr>
            <w:r w:rsidRPr="00A74A17">
              <w:rPr>
                <w:rFonts w:ascii="Times New Roman" w:hAnsi="Times New Roman" w:cs="Times New Roman"/>
                <w:szCs w:val="22"/>
              </w:rPr>
              <w:t>3</w:t>
            </w:r>
          </w:p>
        </w:tc>
      </w:tr>
      <w:tr w:rsidR="00F96708" w:rsidRPr="00A74A17" w:rsidTr="00F96708">
        <w:trPr>
          <w:trHeight w:val="20"/>
        </w:trPr>
        <w:tc>
          <w:tcPr>
            <w:tcW w:w="573" w:type="pct"/>
          </w:tcPr>
          <w:p w:rsidR="00F96708" w:rsidRPr="00A74A17" w:rsidRDefault="00F96708" w:rsidP="00BD7172">
            <w:pPr>
              <w:jc w:val="center"/>
              <w:rPr>
                <w:rFonts w:ascii="Times New Roman" w:hAnsi="Times New Roman" w:cs="Times New Roman"/>
                <w:szCs w:val="22"/>
              </w:rPr>
            </w:pPr>
            <w:r w:rsidRPr="00A74A17">
              <w:rPr>
                <w:rFonts w:ascii="Times New Roman" w:hAnsi="Times New Roman" w:cs="Times New Roman"/>
                <w:szCs w:val="22"/>
              </w:rPr>
              <w:lastRenderedPageBreak/>
              <w:t>14</w:t>
            </w:r>
          </w:p>
        </w:tc>
        <w:tc>
          <w:tcPr>
            <w:tcW w:w="3740" w:type="pct"/>
          </w:tcPr>
          <w:p w:rsidR="00F96708" w:rsidRPr="00A74A17" w:rsidRDefault="00F96708" w:rsidP="00BD7172">
            <w:pPr>
              <w:rPr>
                <w:rFonts w:ascii="Times New Roman" w:hAnsi="Times New Roman" w:cs="Times New Roman"/>
                <w:szCs w:val="22"/>
              </w:rPr>
            </w:pPr>
            <w:r w:rsidRPr="00A74A17">
              <w:rPr>
                <w:rFonts w:ascii="Times New Roman" w:hAnsi="Times New Roman" w:cs="Times New Roman"/>
                <w:szCs w:val="22"/>
              </w:rPr>
              <w:t>Steps in Planning and Implementation</w:t>
            </w:r>
          </w:p>
          <w:p w:rsidR="00F96708" w:rsidRPr="00A74A17" w:rsidRDefault="00F96708" w:rsidP="00BD7172">
            <w:pPr>
              <w:rPr>
                <w:rFonts w:ascii="Times New Roman" w:hAnsi="Times New Roman" w:cs="Times New Roman"/>
                <w:szCs w:val="22"/>
              </w:rPr>
            </w:pPr>
            <w:r w:rsidRPr="00A74A17">
              <w:rPr>
                <w:rFonts w:ascii="Times New Roman" w:hAnsi="Times New Roman" w:cs="Times New Roman"/>
                <w:szCs w:val="22"/>
              </w:rPr>
              <w:t>Gathering Facts, Analyzing Facts, Forecasting Change, Setting Goals &amp; Results, Developing Alternatives, Evaluating Progress</w:t>
            </w:r>
          </w:p>
        </w:tc>
        <w:tc>
          <w:tcPr>
            <w:tcW w:w="687" w:type="pct"/>
          </w:tcPr>
          <w:p w:rsidR="00F96708" w:rsidRPr="00A74A17" w:rsidRDefault="00F96708" w:rsidP="00BD7172">
            <w:pPr>
              <w:jc w:val="center"/>
              <w:rPr>
                <w:rFonts w:ascii="Times New Roman" w:hAnsi="Times New Roman" w:cs="Times New Roman"/>
                <w:szCs w:val="22"/>
              </w:rPr>
            </w:pPr>
            <w:r w:rsidRPr="00A74A17">
              <w:rPr>
                <w:rFonts w:ascii="Times New Roman" w:hAnsi="Times New Roman" w:cs="Times New Roman"/>
                <w:szCs w:val="22"/>
              </w:rPr>
              <w:t>4</w:t>
            </w:r>
          </w:p>
        </w:tc>
      </w:tr>
      <w:tr w:rsidR="00F96708" w:rsidRPr="00A74A17" w:rsidTr="00F96708">
        <w:trPr>
          <w:trHeight w:val="20"/>
        </w:trPr>
        <w:tc>
          <w:tcPr>
            <w:tcW w:w="573" w:type="pct"/>
          </w:tcPr>
          <w:p w:rsidR="00F96708" w:rsidRPr="00A74A17" w:rsidRDefault="00F96708" w:rsidP="00BD7172">
            <w:pPr>
              <w:jc w:val="center"/>
              <w:rPr>
                <w:rFonts w:ascii="Times New Roman" w:hAnsi="Times New Roman" w:cs="Times New Roman"/>
                <w:szCs w:val="22"/>
              </w:rPr>
            </w:pPr>
            <w:r w:rsidRPr="00A74A17">
              <w:rPr>
                <w:rFonts w:ascii="Times New Roman" w:hAnsi="Times New Roman" w:cs="Times New Roman"/>
                <w:szCs w:val="22"/>
              </w:rPr>
              <w:t>15</w:t>
            </w:r>
          </w:p>
        </w:tc>
        <w:tc>
          <w:tcPr>
            <w:tcW w:w="3740" w:type="pct"/>
          </w:tcPr>
          <w:p w:rsidR="00F96708" w:rsidRPr="00A74A17" w:rsidRDefault="00F96708" w:rsidP="00BD7172">
            <w:pPr>
              <w:rPr>
                <w:rFonts w:ascii="Times New Roman" w:hAnsi="Times New Roman" w:cs="Times New Roman"/>
                <w:szCs w:val="22"/>
              </w:rPr>
            </w:pPr>
            <w:r w:rsidRPr="00A74A17">
              <w:rPr>
                <w:rFonts w:ascii="Times New Roman" w:hAnsi="Times New Roman" w:cs="Times New Roman"/>
                <w:szCs w:val="22"/>
              </w:rPr>
              <w:t xml:space="preserve">Organization- </w:t>
            </w:r>
          </w:p>
          <w:p w:rsidR="00F96708" w:rsidRPr="00A74A17" w:rsidRDefault="00F96708" w:rsidP="00BD7172">
            <w:pPr>
              <w:pStyle w:val="ListParagraph"/>
              <w:ind w:left="0"/>
              <w:contextualSpacing w:val="0"/>
              <w:jc w:val="left"/>
              <w:rPr>
                <w:rFonts w:ascii="Times New Roman" w:hAnsi="Times New Roman" w:cs="Times New Roman"/>
                <w:szCs w:val="22"/>
              </w:rPr>
            </w:pPr>
            <w:r w:rsidRPr="00A74A17">
              <w:rPr>
                <w:rFonts w:ascii="Times New Roman" w:hAnsi="Times New Roman" w:cs="Times New Roman"/>
                <w:szCs w:val="22"/>
              </w:rPr>
              <w:t>Meaning, Legal Structure, Sole Proprietorship, Creating a sole Proprietorship, Advantages &amp; Disadvantages</w:t>
            </w:r>
          </w:p>
          <w:p w:rsidR="00F96708" w:rsidRPr="00A74A17" w:rsidRDefault="00F96708" w:rsidP="00BD7172">
            <w:pPr>
              <w:rPr>
                <w:rFonts w:ascii="Times New Roman" w:hAnsi="Times New Roman" w:cs="Times New Roman"/>
                <w:szCs w:val="22"/>
              </w:rPr>
            </w:pPr>
            <w:r w:rsidRPr="00A74A17">
              <w:rPr>
                <w:rFonts w:ascii="Times New Roman" w:hAnsi="Times New Roman" w:cs="Times New Roman"/>
                <w:szCs w:val="22"/>
              </w:rPr>
              <w:t>Partnership- Creating Partnership, Characteristics of Partnership</w:t>
            </w:r>
          </w:p>
          <w:p w:rsidR="00F96708" w:rsidRPr="00A74A17" w:rsidRDefault="00F96708" w:rsidP="00BD7172">
            <w:pPr>
              <w:rPr>
                <w:rFonts w:ascii="Times New Roman" w:hAnsi="Times New Roman" w:cs="Times New Roman"/>
                <w:szCs w:val="22"/>
              </w:rPr>
            </w:pPr>
            <w:r w:rsidRPr="00A74A17">
              <w:rPr>
                <w:rFonts w:ascii="Times New Roman" w:hAnsi="Times New Roman" w:cs="Times New Roman"/>
                <w:szCs w:val="22"/>
              </w:rPr>
              <w:t xml:space="preserve">Corporation- Creating Corporation, Characteristics of Corporation, Limited, Liability, Continuity of Operation, Tax Aspects, Estate Planning </w:t>
            </w:r>
          </w:p>
        </w:tc>
        <w:tc>
          <w:tcPr>
            <w:tcW w:w="687" w:type="pct"/>
          </w:tcPr>
          <w:p w:rsidR="00F96708" w:rsidRPr="00A74A17" w:rsidRDefault="00F96708" w:rsidP="00BD7172">
            <w:pPr>
              <w:jc w:val="center"/>
              <w:rPr>
                <w:rFonts w:ascii="Times New Roman" w:hAnsi="Times New Roman" w:cs="Times New Roman"/>
                <w:szCs w:val="22"/>
              </w:rPr>
            </w:pPr>
            <w:r w:rsidRPr="00A74A17">
              <w:rPr>
                <w:rFonts w:ascii="Times New Roman" w:hAnsi="Times New Roman" w:cs="Times New Roman"/>
                <w:szCs w:val="22"/>
              </w:rPr>
              <w:t>4</w:t>
            </w:r>
          </w:p>
        </w:tc>
      </w:tr>
      <w:tr w:rsidR="00F96708" w:rsidRPr="00A74A17" w:rsidTr="00F96708">
        <w:trPr>
          <w:trHeight w:val="20"/>
        </w:trPr>
        <w:tc>
          <w:tcPr>
            <w:tcW w:w="573" w:type="pct"/>
          </w:tcPr>
          <w:p w:rsidR="00F96708" w:rsidRPr="00A74A17" w:rsidRDefault="00F96708" w:rsidP="00BD7172">
            <w:pPr>
              <w:jc w:val="center"/>
              <w:rPr>
                <w:rFonts w:ascii="Times New Roman" w:hAnsi="Times New Roman" w:cs="Times New Roman"/>
                <w:szCs w:val="22"/>
              </w:rPr>
            </w:pPr>
            <w:r w:rsidRPr="00A74A17">
              <w:rPr>
                <w:rFonts w:ascii="Times New Roman" w:hAnsi="Times New Roman" w:cs="Times New Roman"/>
                <w:szCs w:val="22"/>
              </w:rPr>
              <w:t>16</w:t>
            </w:r>
          </w:p>
        </w:tc>
        <w:tc>
          <w:tcPr>
            <w:tcW w:w="3740" w:type="pct"/>
          </w:tcPr>
          <w:p w:rsidR="00F96708" w:rsidRPr="00A74A17" w:rsidRDefault="00F96708" w:rsidP="00BD7172">
            <w:pPr>
              <w:rPr>
                <w:rFonts w:ascii="Times New Roman" w:hAnsi="Times New Roman" w:cs="Times New Roman"/>
                <w:szCs w:val="22"/>
              </w:rPr>
            </w:pPr>
            <w:r w:rsidRPr="00A74A17">
              <w:rPr>
                <w:rFonts w:ascii="Times New Roman" w:hAnsi="Times New Roman" w:cs="Times New Roman"/>
                <w:szCs w:val="22"/>
              </w:rPr>
              <w:t>Organization Structure – Responsibility, Authority, Accountability</w:t>
            </w:r>
          </w:p>
          <w:p w:rsidR="00F96708" w:rsidRPr="00A74A17" w:rsidRDefault="00F96708" w:rsidP="00BD7172">
            <w:pPr>
              <w:rPr>
                <w:rFonts w:ascii="Times New Roman" w:hAnsi="Times New Roman" w:cs="Times New Roman"/>
                <w:szCs w:val="22"/>
              </w:rPr>
            </w:pPr>
            <w:r w:rsidRPr="00A74A17">
              <w:rPr>
                <w:rFonts w:ascii="Times New Roman" w:hAnsi="Times New Roman" w:cs="Times New Roman"/>
                <w:szCs w:val="22"/>
              </w:rPr>
              <w:t>Directing : Meaning, Objective of Directing, Personnel Management, Finding OR Recruiting People, Selecting the Right Person, Job Orientation, Compensation &amp; Fringe Benefits, Evaluating performance, Training &amp; Development, Promotion &amp; Advancement, Terminations &amp; dismissal</w:t>
            </w:r>
          </w:p>
        </w:tc>
        <w:tc>
          <w:tcPr>
            <w:tcW w:w="687" w:type="pct"/>
          </w:tcPr>
          <w:p w:rsidR="00F96708" w:rsidRPr="00A74A17" w:rsidRDefault="00F96708" w:rsidP="00BD7172">
            <w:pPr>
              <w:jc w:val="center"/>
              <w:rPr>
                <w:rFonts w:ascii="Times New Roman" w:hAnsi="Times New Roman" w:cs="Times New Roman"/>
                <w:szCs w:val="22"/>
              </w:rPr>
            </w:pPr>
            <w:r w:rsidRPr="00A74A17">
              <w:rPr>
                <w:rFonts w:ascii="Times New Roman" w:hAnsi="Times New Roman" w:cs="Times New Roman"/>
                <w:szCs w:val="22"/>
              </w:rPr>
              <w:t>5</w:t>
            </w:r>
          </w:p>
        </w:tc>
      </w:tr>
      <w:tr w:rsidR="00F96708" w:rsidRPr="00A74A17" w:rsidTr="00F96708">
        <w:trPr>
          <w:trHeight w:val="20"/>
        </w:trPr>
        <w:tc>
          <w:tcPr>
            <w:tcW w:w="573" w:type="pct"/>
          </w:tcPr>
          <w:p w:rsidR="00F96708" w:rsidRPr="00A74A17" w:rsidRDefault="00F96708" w:rsidP="00BD7172">
            <w:pPr>
              <w:jc w:val="center"/>
              <w:rPr>
                <w:rFonts w:ascii="Times New Roman" w:hAnsi="Times New Roman" w:cs="Times New Roman"/>
                <w:szCs w:val="22"/>
              </w:rPr>
            </w:pPr>
            <w:r w:rsidRPr="00A74A17">
              <w:rPr>
                <w:rFonts w:ascii="Times New Roman" w:hAnsi="Times New Roman" w:cs="Times New Roman"/>
                <w:szCs w:val="22"/>
              </w:rPr>
              <w:t>17</w:t>
            </w:r>
          </w:p>
        </w:tc>
        <w:tc>
          <w:tcPr>
            <w:tcW w:w="3740" w:type="pct"/>
          </w:tcPr>
          <w:p w:rsidR="00F96708" w:rsidRPr="00A74A17" w:rsidRDefault="00F96708" w:rsidP="00BD7172">
            <w:pPr>
              <w:rPr>
                <w:rFonts w:ascii="Times New Roman" w:hAnsi="Times New Roman" w:cs="Times New Roman"/>
                <w:szCs w:val="22"/>
              </w:rPr>
            </w:pPr>
            <w:r w:rsidRPr="00A74A17">
              <w:rPr>
                <w:rFonts w:ascii="Times New Roman" w:hAnsi="Times New Roman" w:cs="Times New Roman"/>
                <w:szCs w:val="22"/>
              </w:rPr>
              <w:t>Motivation : Meaning, Different ideas for Managing &amp; Motivating People, Mallow’s Need Hierarchy, Motivators &amp; Hygienic Factors</w:t>
            </w:r>
          </w:p>
        </w:tc>
        <w:tc>
          <w:tcPr>
            <w:tcW w:w="687" w:type="pct"/>
          </w:tcPr>
          <w:p w:rsidR="00F96708" w:rsidRPr="00A74A17" w:rsidRDefault="00F96708" w:rsidP="00BD7172">
            <w:pPr>
              <w:jc w:val="center"/>
              <w:rPr>
                <w:rFonts w:ascii="Times New Roman" w:hAnsi="Times New Roman" w:cs="Times New Roman"/>
                <w:szCs w:val="22"/>
              </w:rPr>
            </w:pPr>
            <w:r w:rsidRPr="00A74A17">
              <w:rPr>
                <w:rFonts w:ascii="Times New Roman" w:hAnsi="Times New Roman" w:cs="Times New Roman"/>
                <w:szCs w:val="22"/>
              </w:rPr>
              <w:t>3</w:t>
            </w:r>
          </w:p>
        </w:tc>
      </w:tr>
      <w:tr w:rsidR="00F96708" w:rsidRPr="00A74A17" w:rsidTr="00F96708">
        <w:trPr>
          <w:trHeight w:val="20"/>
        </w:trPr>
        <w:tc>
          <w:tcPr>
            <w:tcW w:w="573" w:type="pct"/>
          </w:tcPr>
          <w:p w:rsidR="00F96708" w:rsidRPr="00A74A17" w:rsidRDefault="00F96708" w:rsidP="00BD7172">
            <w:pPr>
              <w:jc w:val="center"/>
              <w:rPr>
                <w:rFonts w:ascii="Times New Roman" w:hAnsi="Times New Roman" w:cs="Times New Roman"/>
                <w:bCs/>
                <w:szCs w:val="22"/>
              </w:rPr>
            </w:pPr>
            <w:r w:rsidRPr="00A74A17">
              <w:rPr>
                <w:rFonts w:ascii="Times New Roman" w:hAnsi="Times New Roman" w:cs="Times New Roman"/>
                <w:bCs/>
                <w:szCs w:val="22"/>
              </w:rPr>
              <w:t>18</w:t>
            </w:r>
          </w:p>
        </w:tc>
        <w:tc>
          <w:tcPr>
            <w:tcW w:w="3740" w:type="pct"/>
          </w:tcPr>
          <w:p w:rsidR="00F96708" w:rsidRPr="00A74A17" w:rsidRDefault="00F96708" w:rsidP="00BD7172">
            <w:pPr>
              <w:rPr>
                <w:rFonts w:ascii="Times New Roman" w:hAnsi="Times New Roman" w:cs="Times New Roman"/>
                <w:szCs w:val="22"/>
              </w:rPr>
            </w:pPr>
            <w:r w:rsidRPr="00A74A17">
              <w:rPr>
                <w:rFonts w:ascii="Times New Roman" w:hAnsi="Times New Roman" w:cs="Times New Roman"/>
                <w:szCs w:val="22"/>
              </w:rPr>
              <w:t>Controlling : Meaning and Concept, Ordering : Meaning and Concept</w:t>
            </w:r>
          </w:p>
          <w:p w:rsidR="00F96708" w:rsidRPr="00A74A17" w:rsidRDefault="00F96708" w:rsidP="00BD7172">
            <w:pPr>
              <w:rPr>
                <w:rFonts w:ascii="Times New Roman" w:hAnsi="Times New Roman" w:cs="Times New Roman"/>
                <w:szCs w:val="22"/>
              </w:rPr>
            </w:pPr>
            <w:r w:rsidRPr="00A74A17">
              <w:rPr>
                <w:rFonts w:ascii="Times New Roman" w:hAnsi="Times New Roman" w:cs="Times New Roman"/>
                <w:szCs w:val="22"/>
              </w:rPr>
              <w:t>Leading : Meaning and Concept, Supervision : Meaning and Concept</w:t>
            </w:r>
          </w:p>
          <w:p w:rsidR="00F96708" w:rsidRPr="00A74A17" w:rsidRDefault="00F96708" w:rsidP="00BD7172">
            <w:pPr>
              <w:rPr>
                <w:rFonts w:ascii="Times New Roman" w:hAnsi="Times New Roman" w:cs="Times New Roman"/>
                <w:szCs w:val="22"/>
              </w:rPr>
            </w:pPr>
            <w:r w:rsidRPr="00A74A17">
              <w:rPr>
                <w:rFonts w:ascii="Times New Roman" w:hAnsi="Times New Roman" w:cs="Times New Roman"/>
                <w:szCs w:val="22"/>
              </w:rPr>
              <w:t>Communication : Meaning and Concept</w:t>
            </w:r>
          </w:p>
        </w:tc>
        <w:tc>
          <w:tcPr>
            <w:tcW w:w="687" w:type="pct"/>
          </w:tcPr>
          <w:p w:rsidR="00F96708" w:rsidRPr="00A74A17" w:rsidRDefault="00F96708" w:rsidP="00BD7172">
            <w:pPr>
              <w:jc w:val="center"/>
              <w:rPr>
                <w:rFonts w:ascii="Times New Roman" w:hAnsi="Times New Roman" w:cs="Times New Roman"/>
                <w:bCs/>
                <w:szCs w:val="22"/>
              </w:rPr>
            </w:pPr>
            <w:r w:rsidRPr="00A74A17">
              <w:rPr>
                <w:rFonts w:ascii="Times New Roman" w:hAnsi="Times New Roman" w:cs="Times New Roman"/>
                <w:bCs/>
                <w:szCs w:val="22"/>
              </w:rPr>
              <w:t>2</w:t>
            </w:r>
          </w:p>
        </w:tc>
      </w:tr>
      <w:tr w:rsidR="00F96708" w:rsidRPr="00A74A17" w:rsidTr="00F96708">
        <w:trPr>
          <w:trHeight w:val="20"/>
        </w:trPr>
        <w:tc>
          <w:tcPr>
            <w:tcW w:w="573" w:type="pct"/>
          </w:tcPr>
          <w:p w:rsidR="00F96708" w:rsidRPr="00A74A17" w:rsidRDefault="00F96708" w:rsidP="00BD7172">
            <w:pPr>
              <w:jc w:val="center"/>
              <w:rPr>
                <w:rFonts w:ascii="Times New Roman" w:hAnsi="Times New Roman" w:cs="Times New Roman"/>
                <w:szCs w:val="22"/>
              </w:rPr>
            </w:pPr>
            <w:r w:rsidRPr="00A74A17">
              <w:rPr>
                <w:rFonts w:ascii="Times New Roman" w:hAnsi="Times New Roman" w:cs="Times New Roman"/>
                <w:szCs w:val="22"/>
              </w:rPr>
              <w:t>19 &amp; 20</w:t>
            </w:r>
          </w:p>
        </w:tc>
        <w:tc>
          <w:tcPr>
            <w:tcW w:w="3740" w:type="pct"/>
          </w:tcPr>
          <w:p w:rsidR="00F96708" w:rsidRPr="00A74A17" w:rsidRDefault="00F96708" w:rsidP="00BD7172">
            <w:pPr>
              <w:rPr>
                <w:rFonts w:ascii="Times New Roman" w:hAnsi="Times New Roman" w:cs="Times New Roman"/>
                <w:szCs w:val="22"/>
              </w:rPr>
            </w:pPr>
            <w:r w:rsidRPr="00A74A17">
              <w:rPr>
                <w:rFonts w:ascii="Times New Roman" w:hAnsi="Times New Roman" w:cs="Times New Roman"/>
                <w:szCs w:val="22"/>
              </w:rPr>
              <w:t>Capital Management and Financial Management</w:t>
            </w:r>
          </w:p>
          <w:p w:rsidR="00F96708" w:rsidRPr="00A74A17" w:rsidRDefault="00F96708" w:rsidP="00BD7172">
            <w:pPr>
              <w:rPr>
                <w:rFonts w:ascii="Times New Roman" w:hAnsi="Times New Roman" w:cs="Times New Roman"/>
                <w:szCs w:val="22"/>
              </w:rPr>
            </w:pPr>
            <w:r w:rsidRPr="00A74A17">
              <w:rPr>
                <w:rFonts w:ascii="Times New Roman" w:hAnsi="Times New Roman" w:cs="Times New Roman"/>
                <w:szCs w:val="22"/>
              </w:rPr>
              <w:t>Definition of capital, Types of capital, Assess capital, Shares, Debentures, Ploughing back of earnings, Managing agent, Public deposit, Hire purchase, Leasing, Trade credit</w:t>
            </w:r>
          </w:p>
          <w:p w:rsidR="00F96708" w:rsidRPr="00A74A17" w:rsidRDefault="00F96708" w:rsidP="00BD7172">
            <w:pPr>
              <w:rPr>
                <w:rFonts w:ascii="Times New Roman" w:hAnsi="Times New Roman" w:cs="Times New Roman"/>
                <w:szCs w:val="22"/>
              </w:rPr>
            </w:pPr>
            <w:r w:rsidRPr="00A74A17">
              <w:rPr>
                <w:rFonts w:ascii="Times New Roman" w:hAnsi="Times New Roman" w:cs="Times New Roman"/>
                <w:szCs w:val="22"/>
              </w:rPr>
              <w:t>Importance of Capital and Financial Management</w:t>
            </w:r>
          </w:p>
          <w:p w:rsidR="00F96708" w:rsidRPr="00A74A17" w:rsidRDefault="00F96708" w:rsidP="00BD7172">
            <w:pPr>
              <w:rPr>
                <w:rFonts w:ascii="Times New Roman" w:hAnsi="Times New Roman" w:cs="Times New Roman"/>
                <w:szCs w:val="22"/>
              </w:rPr>
            </w:pPr>
            <w:r w:rsidRPr="00A74A17">
              <w:rPr>
                <w:rFonts w:ascii="Times New Roman" w:hAnsi="Times New Roman" w:cs="Times New Roman"/>
                <w:szCs w:val="22"/>
              </w:rPr>
              <w:t>Balance Sheet- Meaning, Concept, Importance, Precautions in preparing the balance sheet of business farm</w:t>
            </w:r>
          </w:p>
          <w:p w:rsidR="00F96708" w:rsidRPr="00A74A17" w:rsidRDefault="00F96708" w:rsidP="00BD7172">
            <w:pPr>
              <w:rPr>
                <w:rFonts w:ascii="Times New Roman" w:hAnsi="Times New Roman" w:cs="Times New Roman"/>
                <w:szCs w:val="22"/>
              </w:rPr>
            </w:pPr>
            <w:r w:rsidRPr="00A74A17">
              <w:rPr>
                <w:rFonts w:ascii="Times New Roman" w:hAnsi="Times New Roman" w:cs="Times New Roman"/>
                <w:szCs w:val="22"/>
              </w:rPr>
              <w:t>Study of different test Ratios- Current Ratio, Intermediate Ratio, Net Capital Ratio, Current Liability Ratio, Debt Equity Ratio, Equity Value Ratio</w:t>
            </w:r>
          </w:p>
        </w:tc>
        <w:tc>
          <w:tcPr>
            <w:tcW w:w="687" w:type="pct"/>
          </w:tcPr>
          <w:p w:rsidR="00F96708" w:rsidRPr="00A74A17" w:rsidRDefault="00F96708" w:rsidP="00BD7172">
            <w:pPr>
              <w:jc w:val="center"/>
              <w:rPr>
                <w:rFonts w:ascii="Times New Roman" w:hAnsi="Times New Roman" w:cs="Times New Roman"/>
                <w:szCs w:val="22"/>
              </w:rPr>
            </w:pPr>
            <w:r w:rsidRPr="00A74A17">
              <w:rPr>
                <w:rFonts w:ascii="Times New Roman" w:hAnsi="Times New Roman" w:cs="Times New Roman"/>
                <w:szCs w:val="22"/>
              </w:rPr>
              <w:t>6</w:t>
            </w:r>
          </w:p>
        </w:tc>
      </w:tr>
      <w:tr w:rsidR="00F96708" w:rsidRPr="00A74A17" w:rsidTr="00F96708">
        <w:trPr>
          <w:trHeight w:val="20"/>
        </w:trPr>
        <w:tc>
          <w:tcPr>
            <w:tcW w:w="573" w:type="pct"/>
          </w:tcPr>
          <w:p w:rsidR="00F96708" w:rsidRPr="00A74A17" w:rsidRDefault="00F96708" w:rsidP="00BD7172">
            <w:pPr>
              <w:jc w:val="center"/>
              <w:rPr>
                <w:rFonts w:ascii="Times New Roman" w:hAnsi="Times New Roman" w:cs="Times New Roman"/>
                <w:szCs w:val="22"/>
              </w:rPr>
            </w:pPr>
            <w:r w:rsidRPr="00A74A17">
              <w:rPr>
                <w:rFonts w:ascii="Times New Roman" w:hAnsi="Times New Roman" w:cs="Times New Roman"/>
                <w:szCs w:val="22"/>
              </w:rPr>
              <w:t>21</w:t>
            </w:r>
          </w:p>
        </w:tc>
        <w:tc>
          <w:tcPr>
            <w:tcW w:w="3740" w:type="pct"/>
          </w:tcPr>
          <w:p w:rsidR="00F96708" w:rsidRPr="00A74A17" w:rsidRDefault="00F96708" w:rsidP="00BD7172">
            <w:pPr>
              <w:rPr>
                <w:rFonts w:ascii="Times New Roman" w:hAnsi="Times New Roman" w:cs="Times New Roman"/>
                <w:szCs w:val="22"/>
              </w:rPr>
            </w:pPr>
            <w:r w:rsidRPr="00A74A17">
              <w:rPr>
                <w:rFonts w:ascii="Times New Roman" w:hAnsi="Times New Roman" w:cs="Times New Roman"/>
                <w:szCs w:val="22"/>
              </w:rPr>
              <w:t xml:space="preserve">Profit &amp; Loss Statement- Meaning, Concepts, Hypothetical Form of Profit &amp; Loss Statement, </w:t>
            </w:r>
          </w:p>
          <w:p w:rsidR="00F96708" w:rsidRPr="00A74A17" w:rsidRDefault="00F96708" w:rsidP="00BD7172">
            <w:pPr>
              <w:rPr>
                <w:rFonts w:ascii="Times New Roman" w:hAnsi="Times New Roman" w:cs="Times New Roman"/>
                <w:szCs w:val="22"/>
              </w:rPr>
            </w:pPr>
            <w:r w:rsidRPr="00A74A17">
              <w:rPr>
                <w:rFonts w:ascii="Times New Roman" w:hAnsi="Times New Roman" w:cs="Times New Roman"/>
                <w:szCs w:val="22"/>
              </w:rPr>
              <w:t>Study of different Financial Test Ratio- Capital turnover Ratio, Rate of return on investment, Net Farm Income, Net return to total capital</w:t>
            </w:r>
          </w:p>
        </w:tc>
        <w:tc>
          <w:tcPr>
            <w:tcW w:w="687" w:type="pct"/>
          </w:tcPr>
          <w:p w:rsidR="00F96708" w:rsidRPr="00A74A17" w:rsidRDefault="00F96708" w:rsidP="00BD7172">
            <w:pPr>
              <w:jc w:val="center"/>
              <w:rPr>
                <w:rFonts w:ascii="Times New Roman" w:hAnsi="Times New Roman" w:cs="Times New Roman"/>
                <w:szCs w:val="22"/>
              </w:rPr>
            </w:pPr>
            <w:r w:rsidRPr="00A74A17">
              <w:rPr>
                <w:rFonts w:ascii="Times New Roman" w:hAnsi="Times New Roman" w:cs="Times New Roman"/>
                <w:szCs w:val="22"/>
              </w:rPr>
              <w:t>4</w:t>
            </w:r>
          </w:p>
        </w:tc>
      </w:tr>
      <w:tr w:rsidR="00F96708" w:rsidRPr="00A74A17" w:rsidTr="00F96708">
        <w:trPr>
          <w:trHeight w:val="20"/>
        </w:trPr>
        <w:tc>
          <w:tcPr>
            <w:tcW w:w="573" w:type="pct"/>
          </w:tcPr>
          <w:p w:rsidR="00F96708" w:rsidRPr="00A74A17" w:rsidRDefault="00F96708" w:rsidP="00BD7172">
            <w:pPr>
              <w:jc w:val="center"/>
              <w:rPr>
                <w:rFonts w:ascii="Times New Roman" w:hAnsi="Times New Roman" w:cs="Times New Roman"/>
                <w:szCs w:val="22"/>
              </w:rPr>
            </w:pPr>
            <w:r w:rsidRPr="00A74A17">
              <w:rPr>
                <w:rFonts w:ascii="Times New Roman" w:hAnsi="Times New Roman" w:cs="Times New Roman"/>
                <w:szCs w:val="22"/>
              </w:rPr>
              <w:t>22 &amp; 23</w:t>
            </w:r>
          </w:p>
        </w:tc>
        <w:tc>
          <w:tcPr>
            <w:tcW w:w="3740" w:type="pct"/>
          </w:tcPr>
          <w:p w:rsidR="00F96708" w:rsidRPr="00A74A17" w:rsidRDefault="00F96708" w:rsidP="00BD7172">
            <w:pPr>
              <w:rPr>
                <w:rFonts w:ascii="Times New Roman" w:hAnsi="Times New Roman" w:cs="Times New Roman"/>
                <w:szCs w:val="22"/>
              </w:rPr>
            </w:pPr>
            <w:r w:rsidRPr="00A74A17">
              <w:rPr>
                <w:rFonts w:ascii="Times New Roman" w:hAnsi="Times New Roman" w:cs="Times New Roman"/>
                <w:szCs w:val="22"/>
              </w:rPr>
              <w:t>Marketing Management: Meaning of Marketing, Definition of Marketing, Concepts of Marketing- Exchange concept, Product Concept, Marketing Myopia, Sales Concept, Difference between Marketing and Selling, Features of Marketing Concept- Consumer Orientation, Integrated Management Action, Consumer Satisfaction.</w:t>
            </w:r>
          </w:p>
          <w:p w:rsidR="00F96708" w:rsidRPr="00A74A17" w:rsidRDefault="00F96708" w:rsidP="00BD7172">
            <w:pPr>
              <w:rPr>
                <w:rFonts w:ascii="Times New Roman" w:hAnsi="Times New Roman" w:cs="Times New Roman"/>
                <w:szCs w:val="22"/>
              </w:rPr>
            </w:pPr>
            <w:r w:rsidRPr="00A74A17">
              <w:rPr>
                <w:rFonts w:ascii="Times New Roman" w:hAnsi="Times New Roman" w:cs="Times New Roman"/>
                <w:szCs w:val="22"/>
              </w:rPr>
              <w:t>Realizing the organizations goals including profit</w:t>
            </w:r>
          </w:p>
        </w:tc>
        <w:tc>
          <w:tcPr>
            <w:tcW w:w="687" w:type="pct"/>
          </w:tcPr>
          <w:p w:rsidR="00F96708" w:rsidRPr="00A74A17" w:rsidRDefault="00F96708" w:rsidP="00BD7172">
            <w:pPr>
              <w:jc w:val="center"/>
              <w:rPr>
                <w:rFonts w:ascii="Times New Roman" w:hAnsi="Times New Roman" w:cs="Times New Roman"/>
                <w:szCs w:val="22"/>
              </w:rPr>
            </w:pPr>
            <w:r w:rsidRPr="00A74A17">
              <w:rPr>
                <w:rFonts w:ascii="Times New Roman" w:hAnsi="Times New Roman" w:cs="Times New Roman"/>
                <w:szCs w:val="22"/>
              </w:rPr>
              <w:t>7</w:t>
            </w:r>
          </w:p>
        </w:tc>
      </w:tr>
      <w:tr w:rsidR="00F96708" w:rsidRPr="00A74A17" w:rsidTr="00F96708">
        <w:trPr>
          <w:trHeight w:val="20"/>
        </w:trPr>
        <w:tc>
          <w:tcPr>
            <w:tcW w:w="573" w:type="pct"/>
          </w:tcPr>
          <w:p w:rsidR="00F96708" w:rsidRPr="00A74A17" w:rsidRDefault="00F96708" w:rsidP="00BD7172">
            <w:pPr>
              <w:jc w:val="center"/>
              <w:rPr>
                <w:rFonts w:ascii="Times New Roman" w:hAnsi="Times New Roman" w:cs="Times New Roman"/>
                <w:szCs w:val="22"/>
              </w:rPr>
            </w:pPr>
            <w:r w:rsidRPr="00A74A17">
              <w:rPr>
                <w:rFonts w:ascii="Times New Roman" w:hAnsi="Times New Roman" w:cs="Times New Roman"/>
                <w:szCs w:val="22"/>
              </w:rPr>
              <w:t>24</w:t>
            </w:r>
          </w:p>
        </w:tc>
        <w:tc>
          <w:tcPr>
            <w:tcW w:w="3740" w:type="pct"/>
          </w:tcPr>
          <w:p w:rsidR="00F96708" w:rsidRPr="00A74A17" w:rsidRDefault="00F96708" w:rsidP="00BD7172">
            <w:pPr>
              <w:rPr>
                <w:rFonts w:ascii="Times New Roman" w:hAnsi="Times New Roman" w:cs="Times New Roman"/>
                <w:szCs w:val="22"/>
              </w:rPr>
            </w:pPr>
            <w:r w:rsidRPr="00A74A17">
              <w:rPr>
                <w:rFonts w:ascii="Times New Roman" w:hAnsi="Times New Roman" w:cs="Times New Roman"/>
                <w:szCs w:val="22"/>
              </w:rPr>
              <w:t>Marketing Mix : Meaning, 4 Ps of Marketing, Product Variable, Place Variable, Price Variable, Promotion Variables. Marketing Strategies. Consumer behaviour analysis</w:t>
            </w:r>
          </w:p>
        </w:tc>
        <w:tc>
          <w:tcPr>
            <w:tcW w:w="687" w:type="pct"/>
          </w:tcPr>
          <w:p w:rsidR="00F96708" w:rsidRPr="00A74A17" w:rsidRDefault="00F96708" w:rsidP="00BD7172">
            <w:pPr>
              <w:jc w:val="center"/>
              <w:rPr>
                <w:rFonts w:ascii="Times New Roman" w:hAnsi="Times New Roman" w:cs="Times New Roman"/>
                <w:szCs w:val="22"/>
              </w:rPr>
            </w:pPr>
            <w:r w:rsidRPr="00A74A17">
              <w:rPr>
                <w:rFonts w:ascii="Times New Roman" w:hAnsi="Times New Roman" w:cs="Times New Roman"/>
                <w:szCs w:val="22"/>
              </w:rPr>
              <w:t>4</w:t>
            </w:r>
          </w:p>
        </w:tc>
      </w:tr>
      <w:tr w:rsidR="00F96708" w:rsidRPr="00A74A17" w:rsidTr="00F96708">
        <w:trPr>
          <w:trHeight w:val="20"/>
        </w:trPr>
        <w:tc>
          <w:tcPr>
            <w:tcW w:w="573" w:type="pct"/>
          </w:tcPr>
          <w:p w:rsidR="00F96708" w:rsidRPr="00A74A17" w:rsidRDefault="00F96708" w:rsidP="00BD7172">
            <w:pPr>
              <w:jc w:val="center"/>
              <w:rPr>
                <w:rFonts w:ascii="Times New Roman" w:hAnsi="Times New Roman" w:cs="Times New Roman"/>
                <w:szCs w:val="22"/>
              </w:rPr>
            </w:pPr>
            <w:r w:rsidRPr="00A74A17">
              <w:rPr>
                <w:rFonts w:ascii="Times New Roman" w:hAnsi="Times New Roman" w:cs="Times New Roman"/>
                <w:szCs w:val="22"/>
              </w:rPr>
              <w:t>25 &amp; 26</w:t>
            </w:r>
          </w:p>
        </w:tc>
        <w:tc>
          <w:tcPr>
            <w:tcW w:w="3740" w:type="pct"/>
          </w:tcPr>
          <w:p w:rsidR="00F96708" w:rsidRPr="00A74A17" w:rsidRDefault="00F96708" w:rsidP="00BD7172">
            <w:pPr>
              <w:rPr>
                <w:rFonts w:ascii="Times New Roman" w:hAnsi="Times New Roman" w:cs="Times New Roman"/>
                <w:szCs w:val="22"/>
              </w:rPr>
            </w:pPr>
            <w:r w:rsidRPr="00A74A17">
              <w:rPr>
                <w:rFonts w:ascii="Times New Roman" w:hAnsi="Times New Roman" w:cs="Times New Roman"/>
                <w:szCs w:val="22"/>
              </w:rPr>
              <w:t>Market Segmentation - Meaning and concept of Market Segmentation, Importance Role of Market Segmentation, Methods of Market. Product Life Cycle : Meaning, Stages of Product Life Cycle, Market Pioneering stage, Market growth stage, Market Maturity stage, Market decline stage. Sales and Distribution Management : Meaning, Management of Sales and Distributions, Price Policy -Meaning of Price Policy, Objectives of Price Policy, Pricing Methods, Prices at various stages of Marketing</w:t>
            </w:r>
          </w:p>
        </w:tc>
        <w:tc>
          <w:tcPr>
            <w:tcW w:w="687" w:type="pct"/>
          </w:tcPr>
          <w:p w:rsidR="00F96708" w:rsidRPr="00A74A17" w:rsidRDefault="00F96708" w:rsidP="00BD7172">
            <w:pPr>
              <w:jc w:val="center"/>
              <w:rPr>
                <w:rFonts w:ascii="Times New Roman" w:hAnsi="Times New Roman" w:cs="Times New Roman"/>
                <w:szCs w:val="22"/>
              </w:rPr>
            </w:pPr>
            <w:r w:rsidRPr="00A74A17">
              <w:rPr>
                <w:rFonts w:ascii="Times New Roman" w:hAnsi="Times New Roman" w:cs="Times New Roman"/>
                <w:szCs w:val="22"/>
              </w:rPr>
              <w:t>7</w:t>
            </w:r>
          </w:p>
        </w:tc>
      </w:tr>
      <w:tr w:rsidR="00F96708" w:rsidRPr="00A74A17" w:rsidTr="00F96708">
        <w:trPr>
          <w:trHeight w:val="20"/>
        </w:trPr>
        <w:tc>
          <w:tcPr>
            <w:tcW w:w="573" w:type="pct"/>
          </w:tcPr>
          <w:p w:rsidR="00F96708" w:rsidRPr="00A74A17" w:rsidRDefault="00F96708" w:rsidP="00BD7172">
            <w:pPr>
              <w:jc w:val="center"/>
              <w:rPr>
                <w:rFonts w:ascii="Times New Roman" w:hAnsi="Times New Roman" w:cs="Times New Roman"/>
                <w:szCs w:val="22"/>
              </w:rPr>
            </w:pPr>
            <w:r w:rsidRPr="00A74A17">
              <w:rPr>
                <w:rFonts w:ascii="Times New Roman" w:hAnsi="Times New Roman" w:cs="Times New Roman"/>
                <w:szCs w:val="22"/>
              </w:rPr>
              <w:t>27 &amp; 28</w:t>
            </w:r>
          </w:p>
        </w:tc>
        <w:tc>
          <w:tcPr>
            <w:tcW w:w="3740" w:type="pct"/>
          </w:tcPr>
          <w:p w:rsidR="00F96708" w:rsidRPr="00A74A17" w:rsidRDefault="00F96708" w:rsidP="00BD7172">
            <w:pPr>
              <w:rPr>
                <w:rFonts w:ascii="Times New Roman" w:hAnsi="Times New Roman" w:cs="Times New Roman"/>
                <w:b/>
                <w:bCs/>
                <w:szCs w:val="22"/>
              </w:rPr>
            </w:pPr>
            <w:r w:rsidRPr="00A74A17">
              <w:rPr>
                <w:rFonts w:ascii="Times New Roman" w:hAnsi="Times New Roman" w:cs="Times New Roman"/>
                <w:szCs w:val="22"/>
              </w:rPr>
              <w:t>Project : Meaning of Project, Definition of Project,  Concept of Project, Types of Agricultural Projects- Water Resource Development Projects, Agricultural Credit Projects, Agricultural Development Projects, Agro-Industries &amp; commercial Development Project. Phases in Project Cycle : Conception OR Identification, Formulation OR Preparation of the Project, Appraisal OR Analysis, Implementation, Monitoring, Evaluation, Criteria for section of Agricultural Projects</w:t>
            </w:r>
            <w:r w:rsidRPr="00A74A17">
              <w:rPr>
                <w:rFonts w:ascii="Times New Roman" w:hAnsi="Times New Roman" w:cs="Times New Roman"/>
                <w:b/>
                <w:bCs/>
                <w:szCs w:val="22"/>
              </w:rPr>
              <w:t xml:space="preserve"> </w:t>
            </w:r>
          </w:p>
        </w:tc>
        <w:tc>
          <w:tcPr>
            <w:tcW w:w="687" w:type="pct"/>
          </w:tcPr>
          <w:p w:rsidR="00F96708" w:rsidRPr="00A74A17" w:rsidRDefault="00F96708" w:rsidP="00BD7172">
            <w:pPr>
              <w:jc w:val="center"/>
              <w:rPr>
                <w:rFonts w:ascii="Times New Roman" w:hAnsi="Times New Roman" w:cs="Times New Roman"/>
                <w:szCs w:val="22"/>
              </w:rPr>
            </w:pPr>
            <w:r w:rsidRPr="00A74A17">
              <w:rPr>
                <w:rFonts w:ascii="Times New Roman" w:hAnsi="Times New Roman" w:cs="Times New Roman"/>
                <w:szCs w:val="22"/>
              </w:rPr>
              <w:t>7</w:t>
            </w:r>
          </w:p>
        </w:tc>
      </w:tr>
      <w:tr w:rsidR="00F96708" w:rsidRPr="00A74A17" w:rsidTr="00F96708">
        <w:trPr>
          <w:trHeight w:val="20"/>
        </w:trPr>
        <w:tc>
          <w:tcPr>
            <w:tcW w:w="573" w:type="pct"/>
          </w:tcPr>
          <w:p w:rsidR="00F96708" w:rsidRPr="00A74A17" w:rsidRDefault="00F96708" w:rsidP="00BD7172">
            <w:pPr>
              <w:jc w:val="center"/>
              <w:rPr>
                <w:rFonts w:ascii="Times New Roman" w:hAnsi="Times New Roman" w:cs="Times New Roman"/>
                <w:szCs w:val="22"/>
              </w:rPr>
            </w:pPr>
            <w:r w:rsidRPr="00A74A17">
              <w:rPr>
                <w:rFonts w:ascii="Times New Roman" w:hAnsi="Times New Roman" w:cs="Times New Roman"/>
                <w:szCs w:val="22"/>
              </w:rPr>
              <w:t>29 &amp; 30</w:t>
            </w:r>
          </w:p>
        </w:tc>
        <w:tc>
          <w:tcPr>
            <w:tcW w:w="3740" w:type="pct"/>
          </w:tcPr>
          <w:p w:rsidR="00F96708" w:rsidRPr="00A74A17" w:rsidRDefault="00F96708" w:rsidP="00BD7172">
            <w:pPr>
              <w:rPr>
                <w:rFonts w:ascii="Times New Roman" w:hAnsi="Times New Roman" w:cs="Times New Roman"/>
                <w:b/>
                <w:bCs/>
                <w:szCs w:val="22"/>
              </w:rPr>
            </w:pPr>
            <w:r w:rsidRPr="00A74A17">
              <w:rPr>
                <w:rFonts w:ascii="Times New Roman" w:hAnsi="Times New Roman" w:cs="Times New Roman"/>
                <w:szCs w:val="22"/>
              </w:rPr>
              <w:t>Methods of Project Appraisal: Undiscounted Measures-Payback Period, Proceeds per Rupee of Outlay, Average, Annual Proceeds of Rupee Outlay. Discounted Measures- Net Present worth (NPW), Benefit Cost Ratio (B:C Ratio), Internal rate of Return (IRR), Profitability India, Appropriate Selection of Choice Indicator. Sensitivity Analysis</w:t>
            </w:r>
          </w:p>
        </w:tc>
        <w:tc>
          <w:tcPr>
            <w:tcW w:w="687" w:type="pct"/>
          </w:tcPr>
          <w:p w:rsidR="00F96708" w:rsidRPr="00A74A17" w:rsidRDefault="00F96708" w:rsidP="00BD7172">
            <w:pPr>
              <w:jc w:val="center"/>
              <w:rPr>
                <w:rFonts w:ascii="Times New Roman" w:hAnsi="Times New Roman" w:cs="Times New Roman"/>
                <w:szCs w:val="22"/>
              </w:rPr>
            </w:pPr>
            <w:r w:rsidRPr="00A74A17">
              <w:rPr>
                <w:rFonts w:ascii="Times New Roman" w:hAnsi="Times New Roman" w:cs="Times New Roman"/>
                <w:szCs w:val="22"/>
              </w:rPr>
              <w:t>6</w:t>
            </w:r>
          </w:p>
        </w:tc>
      </w:tr>
      <w:tr w:rsidR="00F96708" w:rsidRPr="00A74A17" w:rsidTr="00F96708">
        <w:trPr>
          <w:trHeight w:val="20"/>
        </w:trPr>
        <w:tc>
          <w:tcPr>
            <w:tcW w:w="573" w:type="pct"/>
          </w:tcPr>
          <w:p w:rsidR="00F96708" w:rsidRPr="00A74A17" w:rsidRDefault="00F96708" w:rsidP="00BD7172">
            <w:pPr>
              <w:jc w:val="center"/>
              <w:rPr>
                <w:rFonts w:ascii="Times New Roman" w:hAnsi="Times New Roman" w:cs="Times New Roman"/>
                <w:szCs w:val="22"/>
              </w:rPr>
            </w:pPr>
            <w:r w:rsidRPr="00A74A17">
              <w:rPr>
                <w:rFonts w:ascii="Times New Roman" w:hAnsi="Times New Roman" w:cs="Times New Roman"/>
                <w:szCs w:val="22"/>
              </w:rPr>
              <w:t>31 &amp; 32</w:t>
            </w:r>
          </w:p>
        </w:tc>
        <w:tc>
          <w:tcPr>
            <w:tcW w:w="3740" w:type="pct"/>
          </w:tcPr>
          <w:p w:rsidR="00F96708" w:rsidRPr="00A74A17" w:rsidRDefault="00F96708" w:rsidP="00BD7172">
            <w:pPr>
              <w:rPr>
                <w:rFonts w:ascii="Times New Roman" w:hAnsi="Times New Roman" w:cs="Times New Roman"/>
                <w:szCs w:val="22"/>
              </w:rPr>
            </w:pPr>
            <w:r w:rsidRPr="00A74A17">
              <w:rPr>
                <w:rFonts w:ascii="Times New Roman" w:hAnsi="Times New Roman" w:cs="Times New Roman"/>
                <w:szCs w:val="22"/>
              </w:rPr>
              <w:t>Guide lines for project preparation report- Summary &amp; Conclusion, Introduction , Back ground, Project Rationale, Project Area, The Project, Organization &amp; management, Production, Markets &amp; Financial results, Benefits &amp; Justification. Outstanding Issues</w:t>
            </w:r>
          </w:p>
          <w:p w:rsidR="00F96708" w:rsidRPr="00A74A17" w:rsidRDefault="00F96708" w:rsidP="00BD7172">
            <w:pPr>
              <w:jc w:val="both"/>
              <w:rPr>
                <w:rFonts w:ascii="Times New Roman" w:hAnsi="Times New Roman" w:cs="Times New Roman"/>
                <w:szCs w:val="22"/>
              </w:rPr>
            </w:pPr>
            <w:r w:rsidRPr="00A74A17">
              <w:rPr>
                <w:rFonts w:ascii="Times New Roman" w:hAnsi="Times New Roman" w:cs="Times New Roman"/>
                <w:szCs w:val="22"/>
              </w:rPr>
              <w:t>Preparation of Project reports for various Activities in agriculture &amp; allied sectors : Dairying, Poultry, Fisheries, Agro-Industries, etc.</w:t>
            </w:r>
          </w:p>
        </w:tc>
        <w:tc>
          <w:tcPr>
            <w:tcW w:w="687" w:type="pct"/>
          </w:tcPr>
          <w:p w:rsidR="00F96708" w:rsidRPr="00A74A17" w:rsidRDefault="00F96708" w:rsidP="00BD7172">
            <w:pPr>
              <w:jc w:val="center"/>
              <w:rPr>
                <w:rFonts w:ascii="Times New Roman" w:hAnsi="Times New Roman" w:cs="Times New Roman"/>
                <w:szCs w:val="22"/>
              </w:rPr>
            </w:pPr>
            <w:r w:rsidRPr="00A74A17">
              <w:rPr>
                <w:rFonts w:ascii="Times New Roman" w:hAnsi="Times New Roman" w:cs="Times New Roman"/>
                <w:szCs w:val="22"/>
              </w:rPr>
              <w:t>4</w:t>
            </w:r>
          </w:p>
        </w:tc>
      </w:tr>
      <w:tr w:rsidR="00F96708" w:rsidRPr="00A74A17" w:rsidTr="00F96708">
        <w:trPr>
          <w:trHeight w:val="20"/>
        </w:trPr>
        <w:tc>
          <w:tcPr>
            <w:tcW w:w="573" w:type="pct"/>
          </w:tcPr>
          <w:p w:rsidR="00F96708" w:rsidRPr="00A74A17" w:rsidRDefault="00F96708" w:rsidP="00BD7172">
            <w:pPr>
              <w:rPr>
                <w:rFonts w:ascii="Times New Roman" w:hAnsi="Times New Roman" w:cs="Times New Roman"/>
                <w:szCs w:val="22"/>
              </w:rPr>
            </w:pPr>
          </w:p>
        </w:tc>
        <w:tc>
          <w:tcPr>
            <w:tcW w:w="3740" w:type="pct"/>
          </w:tcPr>
          <w:p w:rsidR="00F96708" w:rsidRPr="00A74A17" w:rsidRDefault="00F96708" w:rsidP="00BD7172">
            <w:pPr>
              <w:jc w:val="center"/>
              <w:rPr>
                <w:rFonts w:ascii="Times New Roman" w:hAnsi="Times New Roman" w:cs="Times New Roman"/>
                <w:b/>
                <w:bCs/>
                <w:szCs w:val="22"/>
              </w:rPr>
            </w:pPr>
            <w:r w:rsidRPr="00A74A17">
              <w:rPr>
                <w:rFonts w:ascii="Times New Roman" w:hAnsi="Times New Roman" w:cs="Times New Roman"/>
                <w:b/>
                <w:bCs/>
                <w:szCs w:val="22"/>
              </w:rPr>
              <w:t>Total</w:t>
            </w:r>
          </w:p>
        </w:tc>
        <w:tc>
          <w:tcPr>
            <w:tcW w:w="687" w:type="pct"/>
          </w:tcPr>
          <w:p w:rsidR="00F96708" w:rsidRPr="00A74A17" w:rsidRDefault="00E6406B" w:rsidP="00BD7172">
            <w:pPr>
              <w:jc w:val="center"/>
              <w:rPr>
                <w:rFonts w:ascii="Times New Roman" w:hAnsi="Times New Roman" w:cs="Times New Roman"/>
                <w:b/>
                <w:bCs/>
                <w:szCs w:val="22"/>
              </w:rPr>
            </w:pPr>
            <w:r w:rsidRPr="00A74A17">
              <w:rPr>
                <w:rFonts w:ascii="Times New Roman" w:hAnsi="Times New Roman" w:cs="Times New Roman"/>
                <w:b/>
                <w:bCs/>
                <w:szCs w:val="22"/>
              </w:rPr>
              <w:fldChar w:fldCharType="begin"/>
            </w:r>
            <w:r w:rsidR="00F96708" w:rsidRPr="00A74A17">
              <w:rPr>
                <w:rFonts w:ascii="Times New Roman" w:hAnsi="Times New Roman" w:cs="Times New Roman"/>
                <w:b/>
                <w:bCs/>
                <w:szCs w:val="22"/>
              </w:rPr>
              <w:instrText xml:space="preserve"> =SUM(ABOVE) </w:instrText>
            </w:r>
            <w:r w:rsidRPr="00A74A17">
              <w:rPr>
                <w:rFonts w:ascii="Times New Roman" w:hAnsi="Times New Roman" w:cs="Times New Roman"/>
                <w:b/>
                <w:bCs/>
                <w:szCs w:val="22"/>
              </w:rPr>
              <w:fldChar w:fldCharType="separate"/>
            </w:r>
            <w:r w:rsidR="00F96708" w:rsidRPr="00A74A17">
              <w:rPr>
                <w:rFonts w:ascii="Times New Roman" w:hAnsi="Times New Roman" w:cs="Times New Roman"/>
                <w:b/>
                <w:bCs/>
                <w:noProof/>
                <w:szCs w:val="22"/>
              </w:rPr>
              <w:t>100</w:t>
            </w:r>
            <w:r w:rsidRPr="00A74A17">
              <w:rPr>
                <w:rFonts w:ascii="Times New Roman" w:hAnsi="Times New Roman" w:cs="Times New Roman"/>
                <w:b/>
                <w:bCs/>
                <w:szCs w:val="22"/>
              </w:rPr>
              <w:fldChar w:fldCharType="end"/>
            </w:r>
          </w:p>
        </w:tc>
      </w:tr>
    </w:tbl>
    <w:p w:rsidR="00800442" w:rsidRDefault="00800442" w:rsidP="00800442">
      <w:pPr>
        <w:pStyle w:val="ListParagraph"/>
        <w:contextualSpacing w:val="0"/>
        <w:rPr>
          <w:rFonts w:ascii="Times New Roman" w:hAnsi="Times New Roman" w:cs="Times New Roman"/>
          <w:b/>
          <w:bCs/>
          <w:szCs w:val="22"/>
        </w:rPr>
      </w:pPr>
    </w:p>
    <w:p w:rsidR="00F96708" w:rsidRPr="00A74A17" w:rsidRDefault="00F96708" w:rsidP="00BD7172">
      <w:pPr>
        <w:pStyle w:val="ListParagraph"/>
        <w:numPr>
          <w:ilvl w:val="0"/>
          <w:numId w:val="68"/>
        </w:numPr>
        <w:contextualSpacing w:val="0"/>
        <w:rPr>
          <w:rFonts w:ascii="Times New Roman" w:hAnsi="Times New Roman" w:cs="Times New Roman"/>
          <w:b/>
          <w:bCs/>
          <w:szCs w:val="22"/>
        </w:rPr>
      </w:pPr>
      <w:r w:rsidRPr="00A74A17">
        <w:rPr>
          <w:rFonts w:ascii="Times New Roman" w:hAnsi="Times New Roman" w:cs="Times New Roman"/>
          <w:b/>
          <w:bCs/>
          <w:szCs w:val="22"/>
        </w:rPr>
        <w:lastRenderedPageBreak/>
        <w:t>Practical</w:t>
      </w:r>
    </w:p>
    <w:tbl>
      <w:tblPr>
        <w:tblStyle w:val="TableGrid"/>
        <w:tblW w:w="5000" w:type="pct"/>
        <w:tblCellMar>
          <w:left w:w="58" w:type="dxa"/>
          <w:right w:w="58" w:type="dxa"/>
        </w:tblCellMar>
        <w:tblLook w:val="04A0"/>
      </w:tblPr>
      <w:tblGrid>
        <w:gridCol w:w="911"/>
        <w:gridCol w:w="8565"/>
      </w:tblGrid>
      <w:tr w:rsidR="00F96708" w:rsidRPr="00A74A17" w:rsidTr="00F96708">
        <w:trPr>
          <w:trHeight w:val="20"/>
          <w:tblHeader/>
        </w:trPr>
        <w:tc>
          <w:tcPr>
            <w:tcW w:w="343" w:type="pct"/>
          </w:tcPr>
          <w:p w:rsidR="00F96708" w:rsidRPr="00A74A17" w:rsidRDefault="00F96708" w:rsidP="00BD7172">
            <w:pPr>
              <w:rPr>
                <w:rFonts w:ascii="Times New Roman" w:hAnsi="Times New Roman" w:cs="Times New Roman"/>
                <w:b/>
                <w:szCs w:val="22"/>
              </w:rPr>
            </w:pPr>
            <w:r w:rsidRPr="00A74A17">
              <w:rPr>
                <w:rFonts w:ascii="Times New Roman" w:hAnsi="Times New Roman" w:cs="Times New Roman"/>
                <w:b/>
                <w:szCs w:val="22"/>
              </w:rPr>
              <w:t>Exercise</w:t>
            </w:r>
          </w:p>
        </w:tc>
        <w:tc>
          <w:tcPr>
            <w:tcW w:w="4657" w:type="pct"/>
          </w:tcPr>
          <w:p w:rsidR="00F96708" w:rsidRPr="00A74A17" w:rsidRDefault="00F96708" w:rsidP="00BD7172">
            <w:pPr>
              <w:jc w:val="center"/>
              <w:rPr>
                <w:rFonts w:ascii="Times New Roman" w:hAnsi="Times New Roman" w:cs="Times New Roman"/>
                <w:b/>
                <w:szCs w:val="22"/>
              </w:rPr>
            </w:pPr>
            <w:r w:rsidRPr="00A74A17">
              <w:rPr>
                <w:rFonts w:ascii="Times New Roman" w:hAnsi="Times New Roman" w:cs="Times New Roman"/>
                <w:b/>
                <w:szCs w:val="22"/>
              </w:rPr>
              <w:t xml:space="preserve">Title of Exercise  </w:t>
            </w:r>
          </w:p>
        </w:tc>
      </w:tr>
      <w:tr w:rsidR="00F96708" w:rsidRPr="00A74A17" w:rsidTr="00F96708">
        <w:trPr>
          <w:trHeight w:val="20"/>
        </w:trPr>
        <w:tc>
          <w:tcPr>
            <w:tcW w:w="343" w:type="pct"/>
          </w:tcPr>
          <w:p w:rsidR="00F96708" w:rsidRPr="00A74A17" w:rsidRDefault="00F96708" w:rsidP="00BD7172">
            <w:pPr>
              <w:pStyle w:val="ListParagraph"/>
              <w:numPr>
                <w:ilvl w:val="0"/>
                <w:numId w:val="69"/>
              </w:numPr>
              <w:jc w:val="center"/>
              <w:rPr>
                <w:rFonts w:ascii="Times New Roman" w:hAnsi="Times New Roman" w:cs="Times New Roman"/>
                <w:bCs/>
                <w:szCs w:val="22"/>
              </w:rPr>
            </w:pPr>
          </w:p>
        </w:tc>
        <w:tc>
          <w:tcPr>
            <w:tcW w:w="4657" w:type="pct"/>
          </w:tcPr>
          <w:p w:rsidR="00F96708" w:rsidRPr="00A74A17" w:rsidRDefault="00F96708" w:rsidP="00BD7172">
            <w:pPr>
              <w:rPr>
                <w:rFonts w:ascii="Times New Roman" w:hAnsi="Times New Roman" w:cs="Times New Roman"/>
                <w:bCs/>
                <w:szCs w:val="22"/>
              </w:rPr>
            </w:pPr>
            <w:r w:rsidRPr="00A74A17">
              <w:rPr>
                <w:rFonts w:ascii="Times New Roman" w:hAnsi="Times New Roman" w:cs="Times New Roman"/>
                <w:bCs/>
                <w:szCs w:val="22"/>
              </w:rPr>
              <w:t xml:space="preserve">Study of Input Market : Seed Fertilizer, Pesticides </w:t>
            </w:r>
          </w:p>
        </w:tc>
      </w:tr>
      <w:tr w:rsidR="00F96708" w:rsidRPr="00A74A17" w:rsidTr="00F96708">
        <w:trPr>
          <w:trHeight w:val="20"/>
        </w:trPr>
        <w:tc>
          <w:tcPr>
            <w:tcW w:w="343" w:type="pct"/>
          </w:tcPr>
          <w:p w:rsidR="00F96708" w:rsidRPr="00A74A17" w:rsidRDefault="00F96708" w:rsidP="00BD7172">
            <w:pPr>
              <w:pStyle w:val="ListParagraph"/>
              <w:numPr>
                <w:ilvl w:val="0"/>
                <w:numId w:val="69"/>
              </w:numPr>
              <w:jc w:val="center"/>
              <w:rPr>
                <w:rFonts w:ascii="Times New Roman" w:hAnsi="Times New Roman" w:cs="Times New Roman"/>
                <w:bCs/>
                <w:szCs w:val="22"/>
              </w:rPr>
            </w:pPr>
          </w:p>
        </w:tc>
        <w:tc>
          <w:tcPr>
            <w:tcW w:w="4657" w:type="pct"/>
          </w:tcPr>
          <w:p w:rsidR="00F96708" w:rsidRPr="00A74A17" w:rsidRDefault="00F96708" w:rsidP="00BD7172">
            <w:pPr>
              <w:rPr>
                <w:rFonts w:ascii="Times New Roman" w:hAnsi="Times New Roman" w:cs="Times New Roman"/>
                <w:bCs/>
                <w:szCs w:val="22"/>
              </w:rPr>
            </w:pPr>
            <w:r w:rsidRPr="00A74A17">
              <w:rPr>
                <w:rFonts w:ascii="Times New Roman" w:hAnsi="Times New Roman" w:cs="Times New Roman"/>
                <w:bCs/>
                <w:szCs w:val="22"/>
              </w:rPr>
              <w:t xml:space="preserve">Study of Output market : Grain, Fruits, Vegetable, Flower </w:t>
            </w:r>
          </w:p>
        </w:tc>
      </w:tr>
      <w:tr w:rsidR="00F96708" w:rsidRPr="00A74A17" w:rsidTr="00F96708">
        <w:trPr>
          <w:trHeight w:val="20"/>
        </w:trPr>
        <w:tc>
          <w:tcPr>
            <w:tcW w:w="343" w:type="pct"/>
          </w:tcPr>
          <w:p w:rsidR="00F96708" w:rsidRPr="00A74A17" w:rsidRDefault="00F96708" w:rsidP="00BD7172">
            <w:pPr>
              <w:pStyle w:val="ListParagraph"/>
              <w:numPr>
                <w:ilvl w:val="0"/>
                <w:numId w:val="69"/>
              </w:numPr>
              <w:jc w:val="center"/>
              <w:rPr>
                <w:rFonts w:ascii="Times New Roman" w:hAnsi="Times New Roman" w:cs="Times New Roman"/>
                <w:bCs/>
                <w:szCs w:val="22"/>
              </w:rPr>
            </w:pPr>
          </w:p>
        </w:tc>
        <w:tc>
          <w:tcPr>
            <w:tcW w:w="4657" w:type="pct"/>
          </w:tcPr>
          <w:p w:rsidR="00F96708" w:rsidRPr="00A74A17" w:rsidRDefault="00F96708" w:rsidP="00BD7172">
            <w:pPr>
              <w:rPr>
                <w:rFonts w:ascii="Times New Roman" w:hAnsi="Times New Roman" w:cs="Times New Roman"/>
                <w:bCs/>
                <w:szCs w:val="22"/>
              </w:rPr>
            </w:pPr>
            <w:r w:rsidRPr="00A74A17">
              <w:rPr>
                <w:rFonts w:ascii="Times New Roman" w:hAnsi="Times New Roman" w:cs="Times New Roman"/>
                <w:bCs/>
                <w:szCs w:val="22"/>
              </w:rPr>
              <w:t xml:space="preserve">Study of Product Market : Retail trade commodity trading, value added products </w:t>
            </w:r>
          </w:p>
        </w:tc>
      </w:tr>
      <w:tr w:rsidR="00F96708" w:rsidRPr="00A74A17" w:rsidTr="00F96708">
        <w:trPr>
          <w:trHeight w:val="20"/>
        </w:trPr>
        <w:tc>
          <w:tcPr>
            <w:tcW w:w="343" w:type="pct"/>
          </w:tcPr>
          <w:p w:rsidR="00F96708" w:rsidRPr="00A74A17" w:rsidRDefault="00F96708" w:rsidP="00BD7172">
            <w:pPr>
              <w:pStyle w:val="ListParagraph"/>
              <w:numPr>
                <w:ilvl w:val="0"/>
                <w:numId w:val="69"/>
              </w:numPr>
              <w:jc w:val="center"/>
              <w:rPr>
                <w:rFonts w:ascii="Times New Roman" w:hAnsi="Times New Roman" w:cs="Times New Roman"/>
                <w:bCs/>
                <w:szCs w:val="22"/>
              </w:rPr>
            </w:pPr>
          </w:p>
        </w:tc>
        <w:tc>
          <w:tcPr>
            <w:tcW w:w="4657" w:type="pct"/>
          </w:tcPr>
          <w:p w:rsidR="00F96708" w:rsidRPr="00A74A17" w:rsidRDefault="00F96708" w:rsidP="00BD7172">
            <w:pPr>
              <w:rPr>
                <w:rFonts w:ascii="Times New Roman" w:hAnsi="Times New Roman" w:cs="Times New Roman"/>
                <w:bCs/>
                <w:szCs w:val="22"/>
              </w:rPr>
            </w:pPr>
            <w:r w:rsidRPr="00A74A17">
              <w:rPr>
                <w:rFonts w:ascii="Times New Roman" w:hAnsi="Times New Roman" w:cs="Times New Roman"/>
                <w:bCs/>
                <w:szCs w:val="22"/>
              </w:rPr>
              <w:t xml:space="preserve">Study of Financing Institutions, Co-operatives, Commercial Banks  </w:t>
            </w:r>
          </w:p>
        </w:tc>
      </w:tr>
      <w:tr w:rsidR="00F96708" w:rsidRPr="00A74A17" w:rsidTr="00F96708">
        <w:trPr>
          <w:trHeight w:val="20"/>
        </w:trPr>
        <w:tc>
          <w:tcPr>
            <w:tcW w:w="343" w:type="pct"/>
          </w:tcPr>
          <w:p w:rsidR="00F96708" w:rsidRPr="00A74A17" w:rsidRDefault="00F96708" w:rsidP="00BD7172">
            <w:pPr>
              <w:pStyle w:val="ListParagraph"/>
              <w:numPr>
                <w:ilvl w:val="0"/>
                <w:numId w:val="69"/>
              </w:numPr>
              <w:jc w:val="center"/>
              <w:rPr>
                <w:rFonts w:ascii="Times New Roman" w:hAnsi="Times New Roman" w:cs="Times New Roman"/>
                <w:bCs/>
                <w:szCs w:val="22"/>
              </w:rPr>
            </w:pPr>
          </w:p>
        </w:tc>
        <w:tc>
          <w:tcPr>
            <w:tcW w:w="4657" w:type="pct"/>
          </w:tcPr>
          <w:p w:rsidR="00F96708" w:rsidRPr="00A74A17" w:rsidRDefault="00F96708" w:rsidP="00BD7172">
            <w:pPr>
              <w:rPr>
                <w:rFonts w:ascii="Times New Roman" w:hAnsi="Times New Roman" w:cs="Times New Roman"/>
                <w:bCs/>
                <w:szCs w:val="22"/>
              </w:rPr>
            </w:pPr>
            <w:r w:rsidRPr="00A74A17">
              <w:rPr>
                <w:rFonts w:ascii="Times New Roman" w:hAnsi="Times New Roman" w:cs="Times New Roman"/>
                <w:bCs/>
                <w:szCs w:val="22"/>
              </w:rPr>
              <w:t xml:space="preserve">Study of Regional Rural Bank </w:t>
            </w:r>
          </w:p>
        </w:tc>
      </w:tr>
      <w:tr w:rsidR="00F96708" w:rsidRPr="00A74A17" w:rsidTr="00F96708">
        <w:trPr>
          <w:trHeight w:val="20"/>
        </w:trPr>
        <w:tc>
          <w:tcPr>
            <w:tcW w:w="343" w:type="pct"/>
          </w:tcPr>
          <w:p w:rsidR="00F96708" w:rsidRPr="00A74A17" w:rsidRDefault="00F96708" w:rsidP="00BD7172">
            <w:pPr>
              <w:pStyle w:val="ListParagraph"/>
              <w:numPr>
                <w:ilvl w:val="0"/>
                <w:numId w:val="69"/>
              </w:numPr>
              <w:jc w:val="center"/>
              <w:rPr>
                <w:rFonts w:ascii="Times New Roman" w:hAnsi="Times New Roman" w:cs="Times New Roman"/>
                <w:bCs/>
                <w:szCs w:val="22"/>
              </w:rPr>
            </w:pPr>
          </w:p>
        </w:tc>
        <w:tc>
          <w:tcPr>
            <w:tcW w:w="4657" w:type="pct"/>
          </w:tcPr>
          <w:p w:rsidR="00F96708" w:rsidRPr="00A74A17" w:rsidRDefault="00F96708" w:rsidP="00BD7172">
            <w:pPr>
              <w:rPr>
                <w:rFonts w:ascii="Times New Roman" w:hAnsi="Times New Roman" w:cs="Times New Roman"/>
                <w:bCs/>
                <w:szCs w:val="22"/>
              </w:rPr>
            </w:pPr>
            <w:r w:rsidRPr="00A74A17">
              <w:rPr>
                <w:rFonts w:ascii="Times New Roman" w:hAnsi="Times New Roman" w:cs="Times New Roman"/>
                <w:bCs/>
                <w:szCs w:val="22"/>
              </w:rPr>
              <w:t xml:space="preserve">Study of Agribusiness Finance Limited </w:t>
            </w:r>
          </w:p>
        </w:tc>
      </w:tr>
      <w:tr w:rsidR="00F96708" w:rsidRPr="00A74A17" w:rsidTr="00F96708">
        <w:trPr>
          <w:trHeight w:val="20"/>
        </w:trPr>
        <w:tc>
          <w:tcPr>
            <w:tcW w:w="343" w:type="pct"/>
          </w:tcPr>
          <w:p w:rsidR="00F96708" w:rsidRPr="00A74A17" w:rsidRDefault="00F96708" w:rsidP="00BD7172">
            <w:pPr>
              <w:pStyle w:val="ListParagraph"/>
              <w:numPr>
                <w:ilvl w:val="0"/>
                <w:numId w:val="69"/>
              </w:numPr>
              <w:jc w:val="center"/>
              <w:rPr>
                <w:rFonts w:ascii="Times New Roman" w:hAnsi="Times New Roman" w:cs="Times New Roman"/>
                <w:bCs/>
                <w:szCs w:val="22"/>
              </w:rPr>
            </w:pPr>
          </w:p>
        </w:tc>
        <w:tc>
          <w:tcPr>
            <w:tcW w:w="4657" w:type="pct"/>
          </w:tcPr>
          <w:p w:rsidR="00F96708" w:rsidRPr="00A74A17" w:rsidRDefault="00F96708" w:rsidP="00BD7172">
            <w:pPr>
              <w:rPr>
                <w:rFonts w:ascii="Times New Roman" w:hAnsi="Times New Roman" w:cs="Times New Roman"/>
                <w:bCs/>
                <w:szCs w:val="22"/>
              </w:rPr>
            </w:pPr>
            <w:r w:rsidRPr="00A74A17">
              <w:rPr>
                <w:rFonts w:ascii="Times New Roman" w:hAnsi="Times New Roman" w:cs="Times New Roman"/>
                <w:bCs/>
                <w:szCs w:val="22"/>
              </w:rPr>
              <w:t xml:space="preserve">Study of NABARD </w:t>
            </w:r>
          </w:p>
        </w:tc>
      </w:tr>
      <w:tr w:rsidR="00F96708" w:rsidRPr="00A74A17" w:rsidTr="00F96708">
        <w:trPr>
          <w:trHeight w:val="20"/>
        </w:trPr>
        <w:tc>
          <w:tcPr>
            <w:tcW w:w="343" w:type="pct"/>
          </w:tcPr>
          <w:p w:rsidR="00F96708" w:rsidRPr="00A74A17" w:rsidRDefault="00F96708" w:rsidP="00BD7172">
            <w:pPr>
              <w:pStyle w:val="ListParagraph"/>
              <w:numPr>
                <w:ilvl w:val="0"/>
                <w:numId w:val="69"/>
              </w:numPr>
              <w:jc w:val="center"/>
              <w:rPr>
                <w:rFonts w:ascii="Times New Roman" w:hAnsi="Times New Roman" w:cs="Times New Roman"/>
                <w:bCs/>
                <w:szCs w:val="22"/>
              </w:rPr>
            </w:pPr>
          </w:p>
        </w:tc>
        <w:tc>
          <w:tcPr>
            <w:tcW w:w="4657" w:type="pct"/>
          </w:tcPr>
          <w:p w:rsidR="00F96708" w:rsidRPr="00A74A17" w:rsidRDefault="00F96708" w:rsidP="00BD7172">
            <w:pPr>
              <w:rPr>
                <w:rFonts w:ascii="Times New Roman" w:hAnsi="Times New Roman" w:cs="Times New Roman"/>
                <w:bCs/>
                <w:szCs w:val="22"/>
              </w:rPr>
            </w:pPr>
            <w:r w:rsidRPr="00A74A17">
              <w:rPr>
                <w:rFonts w:ascii="Times New Roman" w:hAnsi="Times New Roman" w:cs="Times New Roman"/>
                <w:bCs/>
                <w:szCs w:val="22"/>
              </w:rPr>
              <w:t xml:space="preserve">Study of Financial Criteria for appraisal of the Project </w:t>
            </w:r>
          </w:p>
        </w:tc>
      </w:tr>
      <w:tr w:rsidR="00F96708" w:rsidRPr="00A74A17" w:rsidTr="00F96708">
        <w:trPr>
          <w:trHeight w:val="20"/>
        </w:trPr>
        <w:tc>
          <w:tcPr>
            <w:tcW w:w="343" w:type="pct"/>
          </w:tcPr>
          <w:p w:rsidR="00F96708" w:rsidRPr="00A74A17" w:rsidRDefault="00F96708" w:rsidP="00BD7172">
            <w:pPr>
              <w:pStyle w:val="ListParagraph"/>
              <w:numPr>
                <w:ilvl w:val="0"/>
                <w:numId w:val="69"/>
              </w:numPr>
              <w:jc w:val="center"/>
              <w:rPr>
                <w:rFonts w:ascii="Times New Roman" w:hAnsi="Times New Roman" w:cs="Times New Roman"/>
                <w:bCs/>
                <w:szCs w:val="22"/>
              </w:rPr>
            </w:pPr>
          </w:p>
        </w:tc>
        <w:tc>
          <w:tcPr>
            <w:tcW w:w="4657" w:type="pct"/>
          </w:tcPr>
          <w:p w:rsidR="00F96708" w:rsidRPr="00A74A17" w:rsidRDefault="00F96708" w:rsidP="00BD7172">
            <w:pPr>
              <w:rPr>
                <w:rFonts w:ascii="Times New Roman" w:hAnsi="Times New Roman" w:cs="Times New Roman"/>
                <w:bCs/>
                <w:szCs w:val="22"/>
              </w:rPr>
            </w:pPr>
            <w:r w:rsidRPr="00A74A17">
              <w:rPr>
                <w:rFonts w:ascii="Times New Roman" w:hAnsi="Times New Roman" w:cs="Times New Roman"/>
                <w:bCs/>
                <w:szCs w:val="22"/>
              </w:rPr>
              <w:t xml:space="preserve">Appraisal of Irrigation Project </w:t>
            </w:r>
          </w:p>
        </w:tc>
      </w:tr>
      <w:tr w:rsidR="00F96708" w:rsidRPr="00A74A17" w:rsidTr="00F96708">
        <w:trPr>
          <w:trHeight w:val="20"/>
        </w:trPr>
        <w:tc>
          <w:tcPr>
            <w:tcW w:w="343" w:type="pct"/>
          </w:tcPr>
          <w:p w:rsidR="00F96708" w:rsidRPr="00A74A17" w:rsidRDefault="00F96708" w:rsidP="00BD7172">
            <w:pPr>
              <w:pStyle w:val="ListParagraph"/>
              <w:numPr>
                <w:ilvl w:val="0"/>
                <w:numId w:val="69"/>
              </w:numPr>
              <w:jc w:val="center"/>
              <w:rPr>
                <w:rFonts w:ascii="Times New Roman" w:hAnsi="Times New Roman" w:cs="Times New Roman"/>
                <w:bCs/>
                <w:szCs w:val="22"/>
              </w:rPr>
            </w:pPr>
          </w:p>
        </w:tc>
        <w:tc>
          <w:tcPr>
            <w:tcW w:w="4657" w:type="pct"/>
          </w:tcPr>
          <w:p w:rsidR="00F96708" w:rsidRPr="00A74A17" w:rsidRDefault="00F96708" w:rsidP="00BD7172">
            <w:pPr>
              <w:rPr>
                <w:rFonts w:ascii="Times New Roman" w:hAnsi="Times New Roman" w:cs="Times New Roman"/>
                <w:bCs/>
                <w:szCs w:val="22"/>
              </w:rPr>
            </w:pPr>
            <w:r w:rsidRPr="00A74A17">
              <w:rPr>
                <w:rFonts w:ascii="Times New Roman" w:hAnsi="Times New Roman" w:cs="Times New Roman"/>
                <w:bCs/>
                <w:szCs w:val="22"/>
              </w:rPr>
              <w:t xml:space="preserve">Study of Financial Test Ratios for Evaluation Agro based Industries </w:t>
            </w:r>
          </w:p>
        </w:tc>
      </w:tr>
      <w:tr w:rsidR="00F96708" w:rsidRPr="00A74A17" w:rsidTr="00F96708">
        <w:trPr>
          <w:trHeight w:val="20"/>
        </w:trPr>
        <w:tc>
          <w:tcPr>
            <w:tcW w:w="343" w:type="pct"/>
          </w:tcPr>
          <w:p w:rsidR="00F96708" w:rsidRPr="00A74A17" w:rsidRDefault="00F96708" w:rsidP="00BD7172">
            <w:pPr>
              <w:pStyle w:val="ListParagraph"/>
              <w:numPr>
                <w:ilvl w:val="0"/>
                <w:numId w:val="69"/>
              </w:numPr>
              <w:jc w:val="center"/>
              <w:rPr>
                <w:rFonts w:ascii="Times New Roman" w:hAnsi="Times New Roman" w:cs="Times New Roman"/>
                <w:bCs/>
                <w:szCs w:val="22"/>
              </w:rPr>
            </w:pPr>
          </w:p>
        </w:tc>
        <w:tc>
          <w:tcPr>
            <w:tcW w:w="4657" w:type="pct"/>
          </w:tcPr>
          <w:p w:rsidR="00F96708" w:rsidRPr="00A74A17" w:rsidRDefault="00F96708" w:rsidP="00BD7172">
            <w:pPr>
              <w:rPr>
                <w:rFonts w:ascii="Times New Roman" w:hAnsi="Times New Roman" w:cs="Times New Roman"/>
                <w:bCs/>
                <w:szCs w:val="22"/>
              </w:rPr>
            </w:pPr>
            <w:r w:rsidRPr="00A74A17">
              <w:rPr>
                <w:rFonts w:ascii="Times New Roman" w:hAnsi="Times New Roman" w:cs="Times New Roman"/>
                <w:bCs/>
                <w:szCs w:val="22"/>
              </w:rPr>
              <w:t xml:space="preserve">Study of Methods of Project Evaluation </w:t>
            </w:r>
          </w:p>
        </w:tc>
      </w:tr>
      <w:tr w:rsidR="00F96708" w:rsidRPr="00A74A17" w:rsidTr="00F96708">
        <w:trPr>
          <w:trHeight w:val="20"/>
        </w:trPr>
        <w:tc>
          <w:tcPr>
            <w:tcW w:w="343" w:type="pct"/>
          </w:tcPr>
          <w:p w:rsidR="00F96708" w:rsidRPr="00A74A17" w:rsidRDefault="00F96708" w:rsidP="00BD7172">
            <w:pPr>
              <w:pStyle w:val="ListParagraph"/>
              <w:numPr>
                <w:ilvl w:val="0"/>
                <w:numId w:val="69"/>
              </w:numPr>
              <w:jc w:val="center"/>
              <w:rPr>
                <w:rFonts w:ascii="Times New Roman" w:hAnsi="Times New Roman" w:cs="Times New Roman"/>
                <w:bCs/>
                <w:szCs w:val="22"/>
              </w:rPr>
            </w:pPr>
          </w:p>
        </w:tc>
        <w:tc>
          <w:tcPr>
            <w:tcW w:w="4657" w:type="pct"/>
          </w:tcPr>
          <w:p w:rsidR="00F96708" w:rsidRPr="00A74A17" w:rsidRDefault="00F96708" w:rsidP="00BD7172">
            <w:pPr>
              <w:rPr>
                <w:rFonts w:ascii="Times New Roman" w:hAnsi="Times New Roman" w:cs="Times New Roman"/>
                <w:bCs/>
                <w:szCs w:val="22"/>
              </w:rPr>
            </w:pPr>
            <w:r w:rsidRPr="00A74A17">
              <w:rPr>
                <w:rFonts w:ascii="Times New Roman" w:hAnsi="Times New Roman" w:cs="Times New Roman"/>
                <w:bCs/>
                <w:szCs w:val="22"/>
              </w:rPr>
              <w:t xml:space="preserve">Case study of Agro based Industries </w:t>
            </w:r>
          </w:p>
        </w:tc>
      </w:tr>
      <w:tr w:rsidR="00F96708" w:rsidRPr="00A74A17" w:rsidTr="00F96708">
        <w:trPr>
          <w:trHeight w:val="20"/>
        </w:trPr>
        <w:tc>
          <w:tcPr>
            <w:tcW w:w="343" w:type="pct"/>
          </w:tcPr>
          <w:p w:rsidR="00F96708" w:rsidRPr="00A74A17" w:rsidRDefault="00F96708" w:rsidP="00BD7172">
            <w:pPr>
              <w:pStyle w:val="ListParagraph"/>
              <w:numPr>
                <w:ilvl w:val="0"/>
                <w:numId w:val="69"/>
              </w:numPr>
              <w:jc w:val="center"/>
              <w:rPr>
                <w:rFonts w:ascii="Times New Roman" w:hAnsi="Times New Roman" w:cs="Times New Roman"/>
                <w:bCs/>
                <w:szCs w:val="22"/>
              </w:rPr>
            </w:pPr>
          </w:p>
        </w:tc>
        <w:tc>
          <w:tcPr>
            <w:tcW w:w="4657" w:type="pct"/>
          </w:tcPr>
          <w:p w:rsidR="00F96708" w:rsidRPr="00A74A17" w:rsidRDefault="00F96708" w:rsidP="00BD7172">
            <w:pPr>
              <w:rPr>
                <w:rFonts w:ascii="Times New Roman" w:hAnsi="Times New Roman" w:cs="Times New Roman"/>
                <w:bCs/>
                <w:szCs w:val="22"/>
              </w:rPr>
            </w:pPr>
            <w:r w:rsidRPr="00A74A17">
              <w:rPr>
                <w:rFonts w:ascii="Times New Roman" w:hAnsi="Times New Roman" w:cs="Times New Roman"/>
                <w:bCs/>
                <w:szCs w:val="22"/>
              </w:rPr>
              <w:t xml:space="preserve">Visit to Financial Institution </w:t>
            </w:r>
          </w:p>
        </w:tc>
      </w:tr>
      <w:tr w:rsidR="00F96708" w:rsidRPr="00A74A17" w:rsidTr="00F96708">
        <w:trPr>
          <w:trHeight w:val="20"/>
        </w:trPr>
        <w:tc>
          <w:tcPr>
            <w:tcW w:w="343" w:type="pct"/>
          </w:tcPr>
          <w:p w:rsidR="00F96708" w:rsidRPr="00A74A17" w:rsidRDefault="00F96708" w:rsidP="00BD7172">
            <w:pPr>
              <w:pStyle w:val="ListParagraph"/>
              <w:numPr>
                <w:ilvl w:val="0"/>
                <w:numId w:val="69"/>
              </w:numPr>
              <w:jc w:val="center"/>
              <w:rPr>
                <w:rFonts w:ascii="Times New Roman" w:hAnsi="Times New Roman" w:cs="Times New Roman"/>
                <w:bCs/>
                <w:szCs w:val="22"/>
              </w:rPr>
            </w:pPr>
          </w:p>
        </w:tc>
        <w:tc>
          <w:tcPr>
            <w:tcW w:w="4657" w:type="pct"/>
          </w:tcPr>
          <w:p w:rsidR="00F96708" w:rsidRPr="00A74A17" w:rsidRDefault="00F96708" w:rsidP="00BD7172">
            <w:pPr>
              <w:rPr>
                <w:rFonts w:ascii="Times New Roman" w:hAnsi="Times New Roman" w:cs="Times New Roman"/>
                <w:bCs/>
                <w:szCs w:val="22"/>
              </w:rPr>
            </w:pPr>
            <w:r w:rsidRPr="00A74A17">
              <w:rPr>
                <w:rFonts w:ascii="Times New Roman" w:hAnsi="Times New Roman" w:cs="Times New Roman"/>
                <w:bCs/>
                <w:szCs w:val="22"/>
              </w:rPr>
              <w:t xml:space="preserve">Study on E-Commerce of Agricultural Commodities </w:t>
            </w:r>
          </w:p>
        </w:tc>
      </w:tr>
      <w:tr w:rsidR="00F96708" w:rsidRPr="00A74A17" w:rsidTr="00F96708">
        <w:trPr>
          <w:trHeight w:val="20"/>
        </w:trPr>
        <w:tc>
          <w:tcPr>
            <w:tcW w:w="343" w:type="pct"/>
          </w:tcPr>
          <w:p w:rsidR="00F96708" w:rsidRPr="00A74A17" w:rsidRDefault="00F96708" w:rsidP="00BD7172">
            <w:pPr>
              <w:pStyle w:val="ListParagraph"/>
              <w:numPr>
                <w:ilvl w:val="0"/>
                <w:numId w:val="69"/>
              </w:numPr>
              <w:jc w:val="center"/>
              <w:rPr>
                <w:rFonts w:ascii="Times New Roman" w:hAnsi="Times New Roman" w:cs="Times New Roman"/>
                <w:bCs/>
                <w:szCs w:val="22"/>
              </w:rPr>
            </w:pPr>
          </w:p>
        </w:tc>
        <w:tc>
          <w:tcPr>
            <w:tcW w:w="4657" w:type="pct"/>
          </w:tcPr>
          <w:p w:rsidR="00F96708" w:rsidRPr="00A74A17" w:rsidRDefault="00F96708" w:rsidP="00BD7172">
            <w:pPr>
              <w:rPr>
                <w:rFonts w:ascii="Times New Roman" w:hAnsi="Times New Roman" w:cs="Times New Roman"/>
                <w:bCs/>
                <w:szCs w:val="22"/>
              </w:rPr>
            </w:pPr>
            <w:r w:rsidRPr="00A74A17">
              <w:rPr>
                <w:rFonts w:ascii="Times New Roman" w:hAnsi="Times New Roman" w:cs="Times New Roman"/>
                <w:bCs/>
                <w:szCs w:val="22"/>
              </w:rPr>
              <w:t xml:space="preserve">Visit to Export Market of Fruits/Vegetables/Flowers/Grains </w:t>
            </w:r>
          </w:p>
        </w:tc>
      </w:tr>
      <w:tr w:rsidR="00F96708" w:rsidRPr="00A74A17" w:rsidTr="00F96708">
        <w:trPr>
          <w:trHeight w:val="20"/>
        </w:trPr>
        <w:tc>
          <w:tcPr>
            <w:tcW w:w="343" w:type="pct"/>
          </w:tcPr>
          <w:p w:rsidR="00F96708" w:rsidRPr="00A74A17" w:rsidRDefault="00F96708" w:rsidP="00BD7172">
            <w:pPr>
              <w:pStyle w:val="ListParagraph"/>
              <w:numPr>
                <w:ilvl w:val="0"/>
                <w:numId w:val="69"/>
              </w:numPr>
              <w:jc w:val="center"/>
              <w:rPr>
                <w:rFonts w:ascii="Times New Roman" w:hAnsi="Times New Roman" w:cs="Times New Roman"/>
                <w:bCs/>
                <w:szCs w:val="22"/>
              </w:rPr>
            </w:pPr>
          </w:p>
        </w:tc>
        <w:tc>
          <w:tcPr>
            <w:tcW w:w="4657" w:type="pct"/>
          </w:tcPr>
          <w:p w:rsidR="00F96708" w:rsidRPr="00A74A17" w:rsidRDefault="00F96708" w:rsidP="00BD7172">
            <w:pPr>
              <w:rPr>
                <w:rFonts w:ascii="Times New Roman" w:hAnsi="Times New Roman" w:cs="Times New Roman"/>
                <w:bCs/>
                <w:szCs w:val="22"/>
              </w:rPr>
            </w:pPr>
            <w:r w:rsidRPr="00A74A17">
              <w:rPr>
                <w:rFonts w:ascii="Times New Roman" w:hAnsi="Times New Roman" w:cs="Times New Roman"/>
                <w:bCs/>
                <w:szCs w:val="22"/>
              </w:rPr>
              <w:t xml:space="preserve">Visit to Processed Industries/Malls/Producer’s Companies   </w:t>
            </w:r>
          </w:p>
        </w:tc>
      </w:tr>
    </w:tbl>
    <w:p w:rsidR="00F96708" w:rsidRPr="00A74A17" w:rsidRDefault="00F96708" w:rsidP="00BD7172">
      <w:pPr>
        <w:spacing w:after="0" w:line="240" w:lineRule="auto"/>
        <w:rPr>
          <w:rFonts w:ascii="Times New Roman" w:hAnsi="Times New Roman" w:cs="Times New Roman"/>
          <w:b/>
          <w:bCs/>
          <w:szCs w:val="22"/>
        </w:rPr>
      </w:pPr>
      <w:r w:rsidRPr="00A74A17">
        <w:rPr>
          <w:rFonts w:ascii="Times New Roman" w:hAnsi="Times New Roman" w:cs="Times New Roman"/>
          <w:b/>
          <w:bCs/>
          <w:szCs w:val="22"/>
        </w:rPr>
        <w:t>Suggested Readings:</w:t>
      </w:r>
    </w:p>
    <w:p w:rsidR="00F96708" w:rsidRPr="00A74A17" w:rsidRDefault="00F96708" w:rsidP="00BD7172">
      <w:pPr>
        <w:pStyle w:val="ListParagraph"/>
        <w:numPr>
          <w:ilvl w:val="0"/>
          <w:numId w:val="70"/>
        </w:numPr>
        <w:contextualSpacing w:val="0"/>
        <w:jc w:val="left"/>
        <w:rPr>
          <w:rFonts w:ascii="Times New Roman" w:hAnsi="Times New Roman" w:cs="Times New Roman"/>
          <w:szCs w:val="22"/>
        </w:rPr>
      </w:pPr>
      <w:r w:rsidRPr="00A74A17">
        <w:rPr>
          <w:rFonts w:ascii="Times New Roman" w:hAnsi="Times New Roman" w:cs="Times New Roman"/>
          <w:szCs w:val="22"/>
        </w:rPr>
        <w:t xml:space="preserve">Agribusiness Management by Dr. Shivaji Nagpure &amp; Dr. R.G. Deshmukh, M/s. AGROMET Publishers, Nagpur. </w:t>
      </w:r>
    </w:p>
    <w:p w:rsidR="00F96708" w:rsidRPr="00A74A17" w:rsidRDefault="00F96708" w:rsidP="00BD7172">
      <w:pPr>
        <w:pStyle w:val="ListParagraph"/>
        <w:numPr>
          <w:ilvl w:val="0"/>
          <w:numId w:val="70"/>
        </w:numPr>
        <w:contextualSpacing w:val="0"/>
        <w:jc w:val="left"/>
        <w:rPr>
          <w:rFonts w:ascii="Times New Roman" w:hAnsi="Times New Roman" w:cs="Times New Roman"/>
          <w:szCs w:val="22"/>
        </w:rPr>
      </w:pPr>
      <w:r w:rsidRPr="00A74A17">
        <w:rPr>
          <w:rFonts w:ascii="Times New Roman" w:hAnsi="Times New Roman" w:cs="Times New Roman"/>
          <w:szCs w:val="22"/>
        </w:rPr>
        <w:t xml:space="preserve">Indian Agriculture &amp; Agri-Business Management by Dr. Smita Diwase, M/s. Scientific Publishers, Jodhpur, Rajasthan. </w:t>
      </w:r>
    </w:p>
    <w:p w:rsidR="00F96708" w:rsidRPr="00A74A17" w:rsidRDefault="00F96708" w:rsidP="00BD7172">
      <w:pPr>
        <w:pStyle w:val="ListParagraph"/>
        <w:numPr>
          <w:ilvl w:val="0"/>
          <w:numId w:val="70"/>
        </w:numPr>
        <w:contextualSpacing w:val="0"/>
        <w:jc w:val="left"/>
        <w:rPr>
          <w:rFonts w:ascii="Times New Roman" w:hAnsi="Times New Roman" w:cs="Times New Roman"/>
          <w:szCs w:val="22"/>
        </w:rPr>
      </w:pPr>
      <w:r w:rsidRPr="00A74A17">
        <w:rPr>
          <w:rFonts w:ascii="Times New Roman" w:hAnsi="Times New Roman" w:cs="Times New Roman"/>
          <w:szCs w:val="22"/>
        </w:rPr>
        <w:t xml:space="preserve">Agricultural Finance &amp; Management by S. Subha Reddy, &amp; P. Raghu Ram, M/s. Oxford IBH Publishing Co. Pvt. Ltd., New Delhi. </w:t>
      </w:r>
    </w:p>
    <w:p w:rsidR="00F96708" w:rsidRPr="00A74A17" w:rsidRDefault="00F96708" w:rsidP="00BD7172">
      <w:pPr>
        <w:pStyle w:val="ListParagraph"/>
        <w:numPr>
          <w:ilvl w:val="0"/>
          <w:numId w:val="70"/>
        </w:numPr>
        <w:contextualSpacing w:val="0"/>
        <w:jc w:val="left"/>
        <w:rPr>
          <w:rFonts w:ascii="Times New Roman" w:hAnsi="Times New Roman" w:cs="Times New Roman"/>
          <w:szCs w:val="22"/>
        </w:rPr>
      </w:pPr>
      <w:r w:rsidRPr="00A74A17">
        <w:rPr>
          <w:rFonts w:ascii="Times New Roman" w:hAnsi="Times New Roman" w:cs="Times New Roman"/>
          <w:szCs w:val="22"/>
        </w:rPr>
        <w:t xml:space="preserve">Agri Business Management by Dr. J.S. Amarnath &amp; Dr. A.P.V. Samvel, M/s. Satish Serial Publishing House, Delhi-110033. </w:t>
      </w:r>
    </w:p>
    <w:p w:rsidR="00F96708" w:rsidRPr="00A74A17" w:rsidRDefault="00F96708" w:rsidP="00BD7172">
      <w:pPr>
        <w:pStyle w:val="ListParagraph"/>
        <w:numPr>
          <w:ilvl w:val="0"/>
          <w:numId w:val="70"/>
        </w:numPr>
        <w:contextualSpacing w:val="0"/>
        <w:jc w:val="left"/>
        <w:rPr>
          <w:rFonts w:ascii="Times New Roman" w:hAnsi="Times New Roman" w:cs="Times New Roman"/>
          <w:szCs w:val="22"/>
        </w:rPr>
      </w:pPr>
      <w:r w:rsidRPr="00A74A17">
        <w:rPr>
          <w:rFonts w:ascii="Times New Roman" w:hAnsi="Times New Roman" w:cs="Times New Roman"/>
          <w:szCs w:val="22"/>
        </w:rPr>
        <w:t xml:space="preserve">The Agribusiness Book by Mukesh Pandey, Deepali Tewari, M/s. ibdc Publishers, Lukhnow (U.P.), Pin-226 001. </w:t>
      </w:r>
    </w:p>
    <w:p w:rsidR="00F96708" w:rsidRDefault="00F96708" w:rsidP="00BD7172">
      <w:pPr>
        <w:pStyle w:val="ListParagraph"/>
        <w:numPr>
          <w:ilvl w:val="0"/>
          <w:numId w:val="70"/>
        </w:numPr>
        <w:contextualSpacing w:val="0"/>
        <w:jc w:val="left"/>
        <w:rPr>
          <w:rFonts w:ascii="Times New Roman" w:hAnsi="Times New Roman" w:cs="Times New Roman"/>
          <w:szCs w:val="22"/>
        </w:rPr>
      </w:pPr>
      <w:r w:rsidRPr="00800442">
        <w:rPr>
          <w:rFonts w:ascii="Times New Roman" w:hAnsi="Times New Roman" w:cs="Times New Roman"/>
          <w:szCs w:val="22"/>
        </w:rPr>
        <w:t xml:space="preserve">Economics analysis of Agricultural Projects by J. Price Gittinger, M/s. The Economics Development Institute/World Bank, Washington D.C.-20433, U.S.A.  </w:t>
      </w:r>
    </w:p>
    <w:p w:rsidR="00800442" w:rsidRPr="00800442" w:rsidRDefault="00800442" w:rsidP="00800442">
      <w:pPr>
        <w:pStyle w:val="ListParagraph"/>
        <w:ind w:left="360"/>
        <w:contextualSpacing w:val="0"/>
        <w:jc w:val="left"/>
        <w:rPr>
          <w:rFonts w:ascii="Times New Roman" w:hAnsi="Times New Roman" w:cs="Times New Roman"/>
          <w:szCs w:val="22"/>
        </w:rPr>
      </w:pPr>
    </w:p>
    <w:tbl>
      <w:tblPr>
        <w:tblStyle w:val="TableGrid"/>
        <w:tblW w:w="0" w:type="auto"/>
        <w:tblLook w:val="04A0"/>
      </w:tblPr>
      <w:tblGrid>
        <w:gridCol w:w="1458"/>
        <w:gridCol w:w="540"/>
        <w:gridCol w:w="1749"/>
        <w:gridCol w:w="1041"/>
        <w:gridCol w:w="1212"/>
        <w:gridCol w:w="1284"/>
        <w:gridCol w:w="2094"/>
      </w:tblGrid>
      <w:tr w:rsidR="00F96708" w:rsidRPr="00A74A17" w:rsidTr="00F96708">
        <w:tc>
          <w:tcPr>
            <w:tcW w:w="1458" w:type="dxa"/>
          </w:tcPr>
          <w:p w:rsidR="00F96708" w:rsidRPr="00A74A17" w:rsidRDefault="00F96708" w:rsidP="00BD7172">
            <w:pPr>
              <w:pStyle w:val="ListParagraph"/>
              <w:ind w:left="0"/>
              <w:contextualSpacing w:val="0"/>
              <w:jc w:val="left"/>
              <w:rPr>
                <w:rFonts w:ascii="Times New Roman" w:hAnsi="Times New Roman" w:cs="Times New Roman"/>
                <w:b/>
                <w:bCs/>
                <w:szCs w:val="22"/>
              </w:rPr>
            </w:pPr>
            <w:r w:rsidRPr="00A74A17">
              <w:rPr>
                <w:rFonts w:ascii="Times New Roman" w:hAnsi="Times New Roman" w:cs="Times New Roman"/>
                <w:b/>
                <w:bCs/>
                <w:szCs w:val="22"/>
              </w:rPr>
              <w:t>Course :</w:t>
            </w:r>
          </w:p>
        </w:tc>
        <w:tc>
          <w:tcPr>
            <w:tcW w:w="2289" w:type="dxa"/>
            <w:gridSpan w:val="2"/>
          </w:tcPr>
          <w:p w:rsidR="00F96708" w:rsidRPr="00A74A17" w:rsidRDefault="00F96708" w:rsidP="00BD7172">
            <w:pPr>
              <w:pStyle w:val="ListParagraph"/>
              <w:ind w:left="0"/>
              <w:contextualSpacing w:val="0"/>
              <w:jc w:val="left"/>
              <w:rPr>
                <w:rFonts w:ascii="Times New Roman" w:hAnsi="Times New Roman" w:cs="Times New Roman"/>
                <w:b/>
                <w:bCs/>
                <w:szCs w:val="22"/>
              </w:rPr>
            </w:pPr>
            <w:r w:rsidRPr="00A74A17">
              <w:rPr>
                <w:rFonts w:ascii="Times New Roman" w:hAnsi="Times New Roman"/>
                <w:color w:val="000000"/>
                <w:szCs w:val="22"/>
              </w:rPr>
              <w:t>ECON 365</w:t>
            </w:r>
          </w:p>
        </w:tc>
        <w:tc>
          <w:tcPr>
            <w:tcW w:w="1041" w:type="dxa"/>
          </w:tcPr>
          <w:p w:rsidR="00F96708" w:rsidRPr="00A74A17" w:rsidRDefault="00F96708" w:rsidP="00BD7172">
            <w:pPr>
              <w:pStyle w:val="ListParagraph"/>
              <w:ind w:left="0"/>
              <w:contextualSpacing w:val="0"/>
              <w:jc w:val="left"/>
              <w:rPr>
                <w:rFonts w:ascii="Times New Roman" w:hAnsi="Times New Roman" w:cs="Times New Roman"/>
                <w:b/>
                <w:bCs/>
                <w:szCs w:val="22"/>
              </w:rPr>
            </w:pPr>
          </w:p>
        </w:tc>
        <w:tc>
          <w:tcPr>
            <w:tcW w:w="1212" w:type="dxa"/>
          </w:tcPr>
          <w:p w:rsidR="00F96708" w:rsidRPr="00A74A17" w:rsidRDefault="00F96708" w:rsidP="00BD7172">
            <w:pPr>
              <w:pStyle w:val="ListParagraph"/>
              <w:ind w:left="0"/>
              <w:contextualSpacing w:val="0"/>
              <w:jc w:val="left"/>
              <w:rPr>
                <w:rFonts w:ascii="Times New Roman" w:hAnsi="Times New Roman" w:cs="Times New Roman"/>
                <w:b/>
                <w:bCs/>
                <w:szCs w:val="22"/>
              </w:rPr>
            </w:pPr>
            <w:r w:rsidRPr="00A74A17">
              <w:rPr>
                <w:rFonts w:ascii="Times New Roman" w:hAnsi="Times New Roman" w:cs="Times New Roman"/>
                <w:b/>
                <w:bCs/>
                <w:szCs w:val="22"/>
              </w:rPr>
              <w:t>Credit:</w:t>
            </w:r>
          </w:p>
        </w:tc>
        <w:tc>
          <w:tcPr>
            <w:tcW w:w="1284" w:type="dxa"/>
          </w:tcPr>
          <w:p w:rsidR="00F96708" w:rsidRPr="00A74A17" w:rsidRDefault="00F96708" w:rsidP="00BD7172">
            <w:pPr>
              <w:pStyle w:val="ListParagraph"/>
              <w:ind w:left="0"/>
              <w:contextualSpacing w:val="0"/>
              <w:jc w:val="left"/>
              <w:rPr>
                <w:rFonts w:ascii="Times New Roman" w:hAnsi="Times New Roman" w:cs="Times New Roman"/>
                <w:b/>
                <w:bCs/>
                <w:szCs w:val="22"/>
              </w:rPr>
            </w:pPr>
            <w:r w:rsidRPr="00A74A17">
              <w:rPr>
                <w:rFonts w:ascii="Times New Roman" w:hAnsi="Times New Roman"/>
                <w:color w:val="000000"/>
                <w:szCs w:val="22"/>
              </w:rPr>
              <w:t>2(1+1)</w:t>
            </w:r>
          </w:p>
        </w:tc>
        <w:tc>
          <w:tcPr>
            <w:tcW w:w="2094" w:type="dxa"/>
          </w:tcPr>
          <w:p w:rsidR="00F96708" w:rsidRPr="00A74A17" w:rsidRDefault="00F96708" w:rsidP="00BD7172">
            <w:pPr>
              <w:pStyle w:val="ListParagraph"/>
              <w:ind w:left="0"/>
              <w:contextualSpacing w:val="0"/>
              <w:jc w:val="left"/>
              <w:rPr>
                <w:rFonts w:ascii="Times New Roman" w:hAnsi="Times New Roman" w:cs="Times New Roman"/>
                <w:b/>
                <w:bCs/>
                <w:szCs w:val="22"/>
              </w:rPr>
            </w:pPr>
            <w:r w:rsidRPr="00A74A17">
              <w:rPr>
                <w:rFonts w:ascii="Times New Roman" w:hAnsi="Times New Roman" w:cs="Times New Roman"/>
                <w:b/>
                <w:bCs/>
                <w:szCs w:val="22"/>
              </w:rPr>
              <w:t>Semester-VI</w:t>
            </w:r>
          </w:p>
        </w:tc>
      </w:tr>
      <w:tr w:rsidR="00F96708" w:rsidRPr="00A74A17" w:rsidTr="00F96708">
        <w:tc>
          <w:tcPr>
            <w:tcW w:w="1998" w:type="dxa"/>
            <w:gridSpan w:val="2"/>
          </w:tcPr>
          <w:p w:rsidR="00F96708" w:rsidRPr="00A74A17" w:rsidRDefault="00F96708" w:rsidP="00BD7172">
            <w:pPr>
              <w:pStyle w:val="ListParagraph"/>
              <w:ind w:left="0"/>
              <w:contextualSpacing w:val="0"/>
              <w:jc w:val="left"/>
              <w:rPr>
                <w:rFonts w:ascii="Times New Roman" w:hAnsi="Times New Roman" w:cs="Times New Roman"/>
                <w:b/>
                <w:bCs/>
                <w:szCs w:val="22"/>
              </w:rPr>
            </w:pPr>
            <w:r w:rsidRPr="00A74A17">
              <w:rPr>
                <w:rFonts w:ascii="Times New Roman" w:hAnsi="Times New Roman" w:cs="Times New Roman"/>
                <w:b/>
                <w:bCs/>
                <w:szCs w:val="22"/>
              </w:rPr>
              <w:t>Course title:</w:t>
            </w:r>
          </w:p>
        </w:tc>
        <w:tc>
          <w:tcPr>
            <w:tcW w:w="7380" w:type="dxa"/>
            <w:gridSpan w:val="5"/>
          </w:tcPr>
          <w:p w:rsidR="00F96708" w:rsidRPr="00A74A17" w:rsidRDefault="00F96708" w:rsidP="00BD7172">
            <w:pPr>
              <w:pStyle w:val="ListParagraph"/>
              <w:ind w:left="0"/>
              <w:contextualSpacing w:val="0"/>
              <w:jc w:val="left"/>
              <w:rPr>
                <w:rFonts w:ascii="Times New Roman" w:hAnsi="Times New Roman" w:cs="Times New Roman"/>
                <w:b/>
                <w:bCs/>
                <w:szCs w:val="22"/>
              </w:rPr>
            </w:pPr>
            <w:r w:rsidRPr="00A74A17">
              <w:rPr>
                <w:rFonts w:ascii="Times New Roman" w:hAnsi="Times New Roman"/>
                <w:color w:val="000000"/>
                <w:szCs w:val="22"/>
              </w:rPr>
              <w:t>Farm Management, Production and Resource Economics</w:t>
            </w:r>
          </w:p>
        </w:tc>
      </w:tr>
    </w:tbl>
    <w:p w:rsidR="00F96708" w:rsidRPr="00A74A17" w:rsidRDefault="00F96708" w:rsidP="00BD7172">
      <w:pPr>
        <w:pStyle w:val="ListParagraph"/>
        <w:rPr>
          <w:rFonts w:ascii="Times New Roman" w:eastAsiaTheme="minorEastAsia" w:hAnsi="Times New Roman" w:cs="Times New Roman"/>
          <w:b/>
          <w:bCs/>
          <w:szCs w:val="22"/>
        </w:rPr>
      </w:pPr>
    </w:p>
    <w:p w:rsidR="00F96708" w:rsidRPr="00A74A17" w:rsidRDefault="00F96708" w:rsidP="00BD7172">
      <w:pPr>
        <w:pStyle w:val="ListParagraph"/>
        <w:ind w:left="0"/>
        <w:rPr>
          <w:rFonts w:ascii="Times New Roman" w:hAnsi="Times New Roman" w:cs="Times New Roman"/>
          <w:b/>
          <w:bCs/>
          <w:szCs w:val="22"/>
        </w:rPr>
      </w:pPr>
      <w:r w:rsidRPr="00A74A17">
        <w:rPr>
          <w:rFonts w:ascii="Times New Roman" w:hAnsi="Times New Roman" w:cs="Times New Roman"/>
          <w:b/>
          <w:bCs/>
          <w:szCs w:val="22"/>
        </w:rPr>
        <w:t>Syllabus</w:t>
      </w:r>
    </w:p>
    <w:p w:rsidR="00F96708" w:rsidRPr="00A74A17" w:rsidRDefault="00F96708" w:rsidP="00BD7172">
      <w:pPr>
        <w:spacing w:after="0" w:line="240" w:lineRule="auto"/>
        <w:jc w:val="both"/>
        <w:rPr>
          <w:rFonts w:ascii="Times New Roman" w:hAnsi="Times New Roman" w:cs="Times New Roman"/>
          <w:b/>
          <w:bCs/>
          <w:szCs w:val="22"/>
          <w:u w:val="single"/>
        </w:rPr>
      </w:pPr>
      <w:r w:rsidRPr="00A74A17">
        <w:rPr>
          <w:rFonts w:ascii="Times New Roman" w:hAnsi="Times New Roman" w:cs="Times New Roman"/>
          <w:b/>
          <w:bCs/>
          <w:szCs w:val="22"/>
        </w:rPr>
        <w:t xml:space="preserve">Theory </w:t>
      </w:r>
    </w:p>
    <w:p w:rsidR="00F96708" w:rsidRPr="00A74A17" w:rsidRDefault="00F96708" w:rsidP="00BD7172">
      <w:pPr>
        <w:spacing w:after="0" w:line="240" w:lineRule="auto"/>
        <w:ind w:firstLine="720"/>
        <w:jc w:val="both"/>
        <w:rPr>
          <w:rFonts w:ascii="Times New Roman" w:hAnsi="Times New Roman" w:cs="Times New Roman"/>
          <w:szCs w:val="22"/>
        </w:rPr>
      </w:pPr>
      <w:r w:rsidRPr="00A74A17">
        <w:rPr>
          <w:rFonts w:ascii="Times New Roman" w:hAnsi="Times New Roman" w:cs="Times New Roman"/>
          <w:bCs/>
          <w:szCs w:val="22"/>
        </w:rPr>
        <w:t xml:space="preserve">Meaning and concept of farm management, objectives and relationship with other sciences. Meaning and definition of farms, its types and characteristics, factor determining types and size of farms. </w:t>
      </w:r>
      <w:r w:rsidRPr="00A74A17">
        <w:rPr>
          <w:rFonts w:ascii="Times New Roman" w:hAnsi="Times New Roman" w:cs="Times New Roman"/>
          <w:szCs w:val="22"/>
        </w:rPr>
        <w:t xml:space="preserve">Principles of farm management: concept of production function and its type, use of production function in decision-making on a farm, factor-product, factor-factor and product-product relationship, law of equi-marginal/or principles of opportunity cost and law of comparative advantage. </w:t>
      </w:r>
    </w:p>
    <w:p w:rsidR="00F96708" w:rsidRPr="00A74A17" w:rsidRDefault="00F96708" w:rsidP="00BD7172">
      <w:pPr>
        <w:spacing w:after="0" w:line="240" w:lineRule="auto"/>
        <w:ind w:firstLine="720"/>
        <w:jc w:val="both"/>
        <w:rPr>
          <w:rFonts w:ascii="Times New Roman" w:hAnsi="Times New Roman" w:cs="Times New Roman"/>
          <w:szCs w:val="22"/>
        </w:rPr>
      </w:pPr>
      <w:r w:rsidRPr="00A74A17">
        <w:rPr>
          <w:rFonts w:ascii="Times New Roman" w:hAnsi="Times New Roman" w:cs="Times New Roman"/>
          <w:bCs/>
          <w:szCs w:val="22"/>
        </w:rPr>
        <w:t>Meaning and concept of cost, types of costs and their interrelationship, importance of cost in managing farm business and estimation of gross farm income, net farm income, family labor income and farm business income.</w:t>
      </w:r>
      <w:r w:rsidRPr="00A74A17">
        <w:rPr>
          <w:rFonts w:ascii="Times New Roman" w:hAnsi="Times New Roman" w:cs="Times New Roman"/>
          <w:szCs w:val="22"/>
        </w:rPr>
        <w:t xml:space="preserve">  </w:t>
      </w:r>
    </w:p>
    <w:p w:rsidR="00F96708" w:rsidRPr="00A74A17" w:rsidRDefault="00F96708" w:rsidP="00BD7172">
      <w:pPr>
        <w:spacing w:after="0" w:line="240" w:lineRule="auto"/>
        <w:ind w:firstLine="720"/>
        <w:jc w:val="both"/>
        <w:rPr>
          <w:rFonts w:ascii="Times New Roman" w:hAnsi="Times New Roman" w:cs="Times New Roman"/>
          <w:szCs w:val="22"/>
        </w:rPr>
      </w:pPr>
      <w:r w:rsidRPr="00A74A17">
        <w:rPr>
          <w:rFonts w:ascii="Times New Roman" w:hAnsi="Times New Roman" w:cs="Times New Roman"/>
          <w:szCs w:val="22"/>
        </w:rPr>
        <w:t xml:space="preserve">Farm business analysis:  meaning and concept of farm income and profitability, technical and economic efficiency measures in crop and livestock enterprises. </w:t>
      </w:r>
      <w:r w:rsidRPr="00A74A17">
        <w:rPr>
          <w:rFonts w:ascii="Times New Roman" w:hAnsi="Times New Roman" w:cs="Times New Roman"/>
          <w:bCs/>
          <w:szCs w:val="22"/>
        </w:rPr>
        <w:t xml:space="preserve">Importance of farm records and accounts in managing a farm, various types of farm records needed to maintain on farm, farm inventory, balance sheet, profit and loss accounts. </w:t>
      </w:r>
      <w:r w:rsidRPr="00A74A17">
        <w:rPr>
          <w:rFonts w:ascii="Times New Roman" w:hAnsi="Times New Roman" w:cs="Times New Roman"/>
          <w:szCs w:val="22"/>
        </w:rPr>
        <w:t xml:space="preserve">Meaning and importance of farm planning and budgeting, partial and complete budgeting, steps in farm planning and budgeting-linear programming,  appraisal of farm resources, selection of crops and livestock’s enterprises. </w:t>
      </w:r>
    </w:p>
    <w:p w:rsidR="00F96708" w:rsidRPr="00A74A17" w:rsidRDefault="00F96708" w:rsidP="00BD7172">
      <w:pPr>
        <w:spacing w:after="0" w:line="240" w:lineRule="auto"/>
        <w:ind w:firstLine="720"/>
        <w:jc w:val="both"/>
        <w:rPr>
          <w:rFonts w:ascii="Times New Roman" w:hAnsi="Times New Roman" w:cs="Times New Roman"/>
          <w:bCs/>
          <w:szCs w:val="22"/>
        </w:rPr>
      </w:pPr>
      <w:r w:rsidRPr="00A74A17">
        <w:rPr>
          <w:rFonts w:ascii="Times New Roman" w:hAnsi="Times New Roman" w:cs="Times New Roman"/>
          <w:szCs w:val="22"/>
        </w:rPr>
        <w:t>Concept of risk and uncertainty occurs in agriculture production, nature and sources of risks and its management strategies</w:t>
      </w:r>
      <w:r w:rsidRPr="00A74A17">
        <w:rPr>
          <w:rFonts w:ascii="Times New Roman" w:hAnsi="Times New Roman" w:cs="Times New Roman"/>
          <w:b/>
          <w:szCs w:val="22"/>
        </w:rPr>
        <w:t xml:space="preserve">, </w:t>
      </w:r>
      <w:r w:rsidRPr="00A74A17">
        <w:rPr>
          <w:rFonts w:ascii="Times New Roman" w:hAnsi="Times New Roman" w:cs="Times New Roman"/>
          <w:bCs/>
          <w:szCs w:val="22"/>
        </w:rPr>
        <w:t xml:space="preserve">Crop/livestock/machinery insurance – weather based crop insurance, features, determinants of compensation. </w:t>
      </w:r>
    </w:p>
    <w:p w:rsidR="00F96708" w:rsidRPr="00A74A17" w:rsidRDefault="00F96708" w:rsidP="00BD7172">
      <w:pPr>
        <w:spacing w:after="0" w:line="240" w:lineRule="auto"/>
        <w:ind w:firstLine="720"/>
        <w:jc w:val="both"/>
        <w:rPr>
          <w:rFonts w:ascii="Times New Roman" w:hAnsi="Times New Roman" w:cs="Times New Roman"/>
          <w:bCs/>
          <w:szCs w:val="22"/>
        </w:rPr>
      </w:pPr>
      <w:r w:rsidRPr="00A74A17">
        <w:rPr>
          <w:rFonts w:ascii="Times New Roman" w:hAnsi="Times New Roman" w:cs="Times New Roman"/>
          <w:bCs/>
          <w:szCs w:val="22"/>
        </w:rPr>
        <w:t>Concepts of resource economics, differences between NRE and agricultural economics, unique properties of natural resources. Positive and negative externalities in agriculture, Inefficiency and welfare loss, solutions, Important issues in economics and management of common property resources of land, water, pasture and forest resources etc.</w:t>
      </w:r>
    </w:p>
    <w:p w:rsidR="00F96708" w:rsidRPr="00A74A17" w:rsidRDefault="00F96708" w:rsidP="00BD7172">
      <w:pPr>
        <w:pStyle w:val="ListParagraph"/>
        <w:ind w:left="360"/>
        <w:contextualSpacing w:val="0"/>
        <w:jc w:val="left"/>
        <w:rPr>
          <w:rFonts w:ascii="Times New Roman" w:hAnsi="Times New Roman" w:cs="Times New Roman"/>
          <w:b/>
          <w:bCs/>
          <w:szCs w:val="22"/>
        </w:rPr>
      </w:pPr>
      <w:r w:rsidRPr="00A74A17">
        <w:rPr>
          <w:rFonts w:ascii="Times New Roman" w:hAnsi="Times New Roman" w:cs="Times New Roman"/>
          <w:b/>
          <w:bCs/>
          <w:szCs w:val="22"/>
        </w:rPr>
        <w:t>Practical</w:t>
      </w:r>
    </w:p>
    <w:p w:rsidR="00F96708" w:rsidRPr="00A74A17" w:rsidRDefault="00F96708" w:rsidP="00BD7172">
      <w:pPr>
        <w:spacing w:after="0" w:line="240" w:lineRule="auto"/>
        <w:ind w:firstLine="720"/>
        <w:jc w:val="both"/>
        <w:rPr>
          <w:rFonts w:ascii="Times New Roman" w:hAnsi="Times New Roman" w:cs="Times New Roman"/>
          <w:szCs w:val="22"/>
        </w:rPr>
      </w:pPr>
      <w:r w:rsidRPr="00A74A17">
        <w:rPr>
          <w:rFonts w:ascii="Times New Roman" w:hAnsi="Times New Roman" w:cs="Times New Roman"/>
          <w:szCs w:val="22"/>
        </w:rPr>
        <w:t>Preparation of farm layout. Determination of cost of fencing of a farm. Computation of depreciation cost of farm assets. Application of equi-marginal returns/opportunity cost principle in allocation of farm resources. Determination of most profitable level of inputs use in a farm production process. Determination of least cost combination of inputs. Selection of most profitable enterprise combination. Application of cost principles including CACP concepts in the estimation of cost of crop and livestock enterprises. Preparation of farm plan and budget, farm records and accounts and profit &amp; loss accounts. Collection and analysis of data on various resources in India.</w:t>
      </w:r>
    </w:p>
    <w:p w:rsidR="00F96708" w:rsidRPr="00A74A17" w:rsidRDefault="00F96708" w:rsidP="00BD7172">
      <w:pPr>
        <w:pStyle w:val="ListParagraph"/>
        <w:ind w:left="360"/>
        <w:contextualSpacing w:val="0"/>
        <w:jc w:val="left"/>
        <w:rPr>
          <w:rFonts w:ascii="Times New Roman" w:hAnsi="Times New Roman" w:cs="Times New Roman"/>
          <w:szCs w:val="22"/>
        </w:rPr>
      </w:pPr>
      <w:r w:rsidRPr="00A74A17">
        <w:rPr>
          <w:rFonts w:ascii="Times New Roman" w:hAnsi="Times New Roman" w:cs="Times New Roman"/>
          <w:szCs w:val="22"/>
        </w:rPr>
        <w:br/>
      </w:r>
    </w:p>
    <w:p w:rsidR="00F96708" w:rsidRPr="00A74A17" w:rsidRDefault="00F96708" w:rsidP="00BD7172">
      <w:pPr>
        <w:spacing w:after="0" w:line="240" w:lineRule="auto"/>
        <w:rPr>
          <w:rFonts w:ascii="Times New Roman" w:eastAsia="Calibri" w:hAnsi="Times New Roman" w:cs="Times New Roman"/>
          <w:szCs w:val="22"/>
        </w:rPr>
      </w:pPr>
      <w:r w:rsidRPr="00A74A17">
        <w:rPr>
          <w:rFonts w:ascii="Times New Roman" w:hAnsi="Times New Roman" w:cs="Times New Roman"/>
          <w:szCs w:val="22"/>
        </w:rPr>
        <w:br w:type="page"/>
      </w:r>
    </w:p>
    <w:p w:rsidR="00F96708" w:rsidRPr="00A74A17" w:rsidRDefault="00F96708" w:rsidP="00BD7172">
      <w:pPr>
        <w:pStyle w:val="ListParagraph"/>
        <w:ind w:left="360"/>
        <w:contextualSpacing w:val="0"/>
        <w:jc w:val="left"/>
        <w:rPr>
          <w:rFonts w:ascii="Times New Roman" w:hAnsi="Times New Roman" w:cs="Times New Roman"/>
          <w:b/>
          <w:bCs/>
          <w:szCs w:val="22"/>
        </w:rPr>
      </w:pPr>
      <w:r w:rsidRPr="00A74A17">
        <w:rPr>
          <w:rFonts w:ascii="Times New Roman" w:hAnsi="Times New Roman" w:cs="Times New Roman"/>
          <w:b/>
          <w:bCs/>
          <w:szCs w:val="22"/>
        </w:rPr>
        <w:lastRenderedPageBreak/>
        <w:t>Teaching Schedule</w:t>
      </w:r>
    </w:p>
    <w:p w:rsidR="00F96708" w:rsidRPr="00A74A17" w:rsidRDefault="00F96708" w:rsidP="00BD7172">
      <w:pPr>
        <w:pStyle w:val="ListParagraph"/>
        <w:numPr>
          <w:ilvl w:val="0"/>
          <w:numId w:val="71"/>
        </w:numPr>
        <w:contextualSpacing w:val="0"/>
        <w:jc w:val="left"/>
        <w:rPr>
          <w:rFonts w:ascii="Times New Roman" w:hAnsi="Times New Roman" w:cs="Times New Roman"/>
          <w:b/>
          <w:bCs/>
          <w:szCs w:val="22"/>
        </w:rPr>
      </w:pPr>
      <w:r w:rsidRPr="00A74A17">
        <w:rPr>
          <w:rFonts w:ascii="Times New Roman" w:hAnsi="Times New Roman" w:cs="Times New Roman"/>
          <w:b/>
          <w:bCs/>
          <w:szCs w:val="22"/>
        </w:rPr>
        <w:t>Theory</w:t>
      </w:r>
    </w:p>
    <w:tbl>
      <w:tblPr>
        <w:tblW w:w="9015" w:type="dxa"/>
        <w:tblInd w:w="93" w:type="dxa"/>
        <w:tblLook w:val="04A0"/>
      </w:tblPr>
      <w:tblGrid>
        <w:gridCol w:w="1005"/>
        <w:gridCol w:w="6660"/>
        <w:gridCol w:w="1350"/>
      </w:tblGrid>
      <w:tr w:rsidR="00F96708" w:rsidRPr="00A74A17" w:rsidTr="00F96708">
        <w:trPr>
          <w:trHeight w:val="300"/>
          <w:tblHeader/>
        </w:trPr>
        <w:tc>
          <w:tcPr>
            <w:tcW w:w="1005" w:type="dxa"/>
            <w:tcBorders>
              <w:top w:val="single" w:sz="4" w:space="0" w:color="auto"/>
              <w:left w:val="single" w:sz="4" w:space="0" w:color="auto"/>
              <w:bottom w:val="single" w:sz="4" w:space="0" w:color="auto"/>
              <w:right w:val="single" w:sz="4" w:space="0" w:color="auto"/>
            </w:tcBorders>
            <w:shd w:val="clear" w:color="auto" w:fill="auto"/>
            <w:noWrap/>
            <w:hideMark/>
          </w:tcPr>
          <w:p w:rsidR="00F96708" w:rsidRPr="00A74A17" w:rsidRDefault="00F96708" w:rsidP="00BD7172">
            <w:pPr>
              <w:spacing w:after="0" w:line="240" w:lineRule="auto"/>
              <w:jc w:val="center"/>
              <w:rPr>
                <w:rFonts w:ascii="Times New Roman" w:hAnsi="Times New Roman" w:cs="Times New Roman"/>
                <w:b/>
                <w:bCs/>
                <w:color w:val="000000"/>
                <w:szCs w:val="22"/>
              </w:rPr>
            </w:pPr>
            <w:r w:rsidRPr="00A74A17">
              <w:rPr>
                <w:rFonts w:ascii="Times New Roman" w:hAnsi="Times New Roman" w:cs="Times New Roman"/>
                <w:b/>
                <w:bCs/>
                <w:color w:val="000000"/>
                <w:szCs w:val="22"/>
              </w:rPr>
              <w:t>Lecture</w:t>
            </w:r>
          </w:p>
        </w:tc>
        <w:tc>
          <w:tcPr>
            <w:tcW w:w="6660" w:type="dxa"/>
            <w:tcBorders>
              <w:top w:val="single" w:sz="4" w:space="0" w:color="auto"/>
              <w:left w:val="nil"/>
              <w:bottom w:val="single" w:sz="4" w:space="0" w:color="auto"/>
              <w:right w:val="single" w:sz="4" w:space="0" w:color="auto"/>
            </w:tcBorders>
            <w:shd w:val="clear" w:color="auto" w:fill="auto"/>
            <w:noWrap/>
            <w:hideMark/>
          </w:tcPr>
          <w:p w:rsidR="00F96708" w:rsidRPr="00A74A17" w:rsidRDefault="00F96708" w:rsidP="00BD7172">
            <w:pPr>
              <w:spacing w:after="0" w:line="240" w:lineRule="auto"/>
              <w:jc w:val="center"/>
              <w:rPr>
                <w:rFonts w:ascii="Times New Roman" w:hAnsi="Times New Roman" w:cs="Times New Roman"/>
                <w:b/>
                <w:bCs/>
                <w:color w:val="000000"/>
                <w:szCs w:val="22"/>
              </w:rPr>
            </w:pPr>
            <w:r w:rsidRPr="00A74A17">
              <w:rPr>
                <w:rFonts w:ascii="Times New Roman" w:hAnsi="Times New Roman" w:cs="Times New Roman"/>
                <w:b/>
                <w:bCs/>
                <w:color w:val="000000"/>
                <w:szCs w:val="22"/>
              </w:rPr>
              <w:t>Topic</w:t>
            </w:r>
          </w:p>
        </w:tc>
        <w:tc>
          <w:tcPr>
            <w:tcW w:w="1350" w:type="dxa"/>
            <w:tcBorders>
              <w:top w:val="single" w:sz="4" w:space="0" w:color="auto"/>
              <w:left w:val="nil"/>
              <w:bottom w:val="single" w:sz="4" w:space="0" w:color="auto"/>
              <w:right w:val="single" w:sz="4" w:space="0" w:color="auto"/>
            </w:tcBorders>
            <w:shd w:val="clear" w:color="auto" w:fill="auto"/>
            <w:noWrap/>
            <w:hideMark/>
          </w:tcPr>
          <w:p w:rsidR="00F96708" w:rsidRPr="00A74A17" w:rsidRDefault="00F96708" w:rsidP="00BD7172">
            <w:pPr>
              <w:spacing w:after="0" w:line="240" w:lineRule="auto"/>
              <w:jc w:val="center"/>
              <w:rPr>
                <w:rFonts w:ascii="Times New Roman" w:hAnsi="Times New Roman" w:cs="Times New Roman"/>
                <w:b/>
                <w:bCs/>
                <w:szCs w:val="22"/>
              </w:rPr>
            </w:pPr>
            <w:r w:rsidRPr="00A74A17">
              <w:rPr>
                <w:rFonts w:ascii="Times New Roman" w:hAnsi="Times New Roman" w:cs="Times New Roman"/>
                <w:b/>
                <w:bCs/>
                <w:szCs w:val="22"/>
              </w:rPr>
              <w:t>Weightages</w:t>
            </w:r>
          </w:p>
        </w:tc>
      </w:tr>
      <w:tr w:rsidR="00F96708" w:rsidRPr="00A74A17" w:rsidTr="00F96708">
        <w:trPr>
          <w:trHeight w:val="701"/>
        </w:trPr>
        <w:tc>
          <w:tcPr>
            <w:tcW w:w="1005" w:type="dxa"/>
            <w:tcBorders>
              <w:top w:val="nil"/>
              <w:left w:val="single" w:sz="4" w:space="0" w:color="auto"/>
              <w:bottom w:val="single" w:sz="4" w:space="0" w:color="auto"/>
              <w:right w:val="single" w:sz="4" w:space="0" w:color="auto"/>
            </w:tcBorders>
            <w:shd w:val="clear" w:color="auto" w:fill="auto"/>
            <w:noWrap/>
            <w:hideMark/>
          </w:tcPr>
          <w:p w:rsidR="00F96708" w:rsidRPr="00A74A17" w:rsidRDefault="00F96708" w:rsidP="00BD7172">
            <w:pPr>
              <w:spacing w:after="0" w:line="240" w:lineRule="auto"/>
              <w:jc w:val="center"/>
              <w:rPr>
                <w:rFonts w:ascii="Times New Roman" w:hAnsi="Times New Roman" w:cs="Times New Roman"/>
                <w:color w:val="000000"/>
                <w:szCs w:val="22"/>
              </w:rPr>
            </w:pPr>
            <w:r w:rsidRPr="00A74A17">
              <w:rPr>
                <w:rFonts w:ascii="Times New Roman" w:hAnsi="Times New Roman" w:cs="Times New Roman"/>
                <w:color w:val="000000"/>
                <w:szCs w:val="22"/>
              </w:rPr>
              <w:t>1</w:t>
            </w:r>
          </w:p>
        </w:tc>
        <w:tc>
          <w:tcPr>
            <w:tcW w:w="6660" w:type="dxa"/>
            <w:tcBorders>
              <w:top w:val="nil"/>
              <w:left w:val="nil"/>
              <w:bottom w:val="single" w:sz="4" w:space="0" w:color="auto"/>
              <w:right w:val="single" w:sz="4" w:space="0" w:color="auto"/>
            </w:tcBorders>
            <w:shd w:val="clear" w:color="auto" w:fill="auto"/>
            <w:noWrap/>
            <w:hideMark/>
          </w:tcPr>
          <w:p w:rsidR="00F96708" w:rsidRPr="00A74A17" w:rsidRDefault="00F96708" w:rsidP="00BD7172">
            <w:pPr>
              <w:widowControl w:val="0"/>
              <w:overflowPunct w:val="0"/>
              <w:autoSpaceDE w:val="0"/>
              <w:autoSpaceDN w:val="0"/>
              <w:adjustRightInd w:val="0"/>
              <w:spacing w:after="0" w:line="240" w:lineRule="auto"/>
              <w:rPr>
                <w:rFonts w:ascii="Times New Roman" w:eastAsia="Times New Roman" w:hAnsi="Times New Roman" w:cs="Times New Roman"/>
                <w:color w:val="000000"/>
                <w:szCs w:val="22"/>
              </w:rPr>
            </w:pPr>
            <w:r w:rsidRPr="00A74A17">
              <w:rPr>
                <w:rFonts w:ascii="Times New Roman" w:hAnsi="Times New Roman" w:cs="Times New Roman"/>
                <w:szCs w:val="22"/>
              </w:rPr>
              <w:t>Farm Management – Meaning – Definitions – Scope – Objectives - Relationship with other sciences</w:t>
            </w:r>
          </w:p>
        </w:tc>
        <w:tc>
          <w:tcPr>
            <w:tcW w:w="1350" w:type="dxa"/>
            <w:tcBorders>
              <w:top w:val="nil"/>
              <w:left w:val="nil"/>
              <w:bottom w:val="single" w:sz="4" w:space="0" w:color="auto"/>
              <w:right w:val="single" w:sz="4" w:space="0" w:color="auto"/>
            </w:tcBorders>
            <w:shd w:val="clear" w:color="auto" w:fill="auto"/>
            <w:noWrap/>
            <w:hideMark/>
          </w:tcPr>
          <w:p w:rsidR="00F96708" w:rsidRPr="00A74A17" w:rsidRDefault="00F96708" w:rsidP="00BD7172">
            <w:pPr>
              <w:spacing w:after="0" w:line="240" w:lineRule="auto"/>
              <w:jc w:val="center"/>
              <w:rPr>
                <w:rFonts w:ascii="Times New Roman" w:hAnsi="Times New Roman" w:cs="Times New Roman"/>
                <w:bCs/>
                <w:szCs w:val="22"/>
              </w:rPr>
            </w:pPr>
            <w:r w:rsidRPr="00A74A17">
              <w:rPr>
                <w:rFonts w:ascii="Times New Roman" w:hAnsi="Times New Roman" w:cs="Times New Roman"/>
                <w:bCs/>
                <w:szCs w:val="22"/>
              </w:rPr>
              <w:t>2</w:t>
            </w:r>
          </w:p>
        </w:tc>
      </w:tr>
      <w:tr w:rsidR="00F96708" w:rsidRPr="00A74A17" w:rsidTr="00F96708">
        <w:trPr>
          <w:trHeight w:val="300"/>
        </w:trPr>
        <w:tc>
          <w:tcPr>
            <w:tcW w:w="1005" w:type="dxa"/>
            <w:tcBorders>
              <w:top w:val="nil"/>
              <w:left w:val="single" w:sz="4" w:space="0" w:color="auto"/>
              <w:bottom w:val="single" w:sz="4" w:space="0" w:color="auto"/>
              <w:right w:val="single" w:sz="4" w:space="0" w:color="auto"/>
            </w:tcBorders>
            <w:shd w:val="clear" w:color="auto" w:fill="auto"/>
            <w:noWrap/>
            <w:hideMark/>
          </w:tcPr>
          <w:p w:rsidR="00F96708" w:rsidRPr="00A74A17" w:rsidRDefault="00F96708" w:rsidP="00BD7172">
            <w:pPr>
              <w:spacing w:after="0" w:line="240" w:lineRule="auto"/>
              <w:jc w:val="center"/>
              <w:rPr>
                <w:rFonts w:ascii="Times New Roman" w:hAnsi="Times New Roman" w:cs="Times New Roman"/>
                <w:color w:val="000000"/>
                <w:szCs w:val="22"/>
              </w:rPr>
            </w:pPr>
            <w:r w:rsidRPr="00A74A17">
              <w:rPr>
                <w:rFonts w:ascii="Times New Roman" w:hAnsi="Times New Roman" w:cs="Times New Roman"/>
                <w:color w:val="000000"/>
                <w:szCs w:val="22"/>
              </w:rPr>
              <w:t>2</w:t>
            </w:r>
          </w:p>
        </w:tc>
        <w:tc>
          <w:tcPr>
            <w:tcW w:w="6660" w:type="dxa"/>
            <w:tcBorders>
              <w:top w:val="nil"/>
              <w:left w:val="nil"/>
              <w:bottom w:val="single" w:sz="4" w:space="0" w:color="auto"/>
              <w:right w:val="single" w:sz="4" w:space="0" w:color="auto"/>
            </w:tcBorders>
            <w:shd w:val="clear" w:color="auto" w:fill="auto"/>
            <w:noWrap/>
            <w:hideMark/>
          </w:tcPr>
          <w:p w:rsidR="00F96708" w:rsidRPr="00A74A17" w:rsidRDefault="00F96708" w:rsidP="00BD7172">
            <w:pPr>
              <w:spacing w:after="0" w:line="240" w:lineRule="auto"/>
              <w:rPr>
                <w:rFonts w:ascii="Times New Roman" w:hAnsi="Times New Roman" w:cs="Times New Roman"/>
                <w:szCs w:val="22"/>
              </w:rPr>
            </w:pPr>
            <w:r w:rsidRPr="00A74A17">
              <w:rPr>
                <w:rFonts w:ascii="Times New Roman" w:hAnsi="Times New Roman" w:cs="Times New Roman"/>
                <w:szCs w:val="22"/>
              </w:rPr>
              <w:t>Farm – Meaning – Definition – its types and characteristics – factors determining size of farms</w:t>
            </w:r>
          </w:p>
        </w:tc>
        <w:tc>
          <w:tcPr>
            <w:tcW w:w="1350" w:type="dxa"/>
            <w:tcBorders>
              <w:top w:val="nil"/>
              <w:left w:val="nil"/>
              <w:bottom w:val="single" w:sz="4" w:space="0" w:color="auto"/>
              <w:right w:val="single" w:sz="4" w:space="0" w:color="auto"/>
            </w:tcBorders>
            <w:shd w:val="clear" w:color="auto" w:fill="auto"/>
            <w:noWrap/>
            <w:hideMark/>
          </w:tcPr>
          <w:p w:rsidR="00F96708" w:rsidRPr="00A74A17" w:rsidRDefault="00F96708" w:rsidP="00BD7172">
            <w:pPr>
              <w:spacing w:after="0" w:line="240" w:lineRule="auto"/>
              <w:jc w:val="center"/>
              <w:rPr>
                <w:rFonts w:ascii="Times New Roman" w:hAnsi="Times New Roman" w:cs="Times New Roman"/>
                <w:bCs/>
                <w:szCs w:val="22"/>
              </w:rPr>
            </w:pPr>
            <w:r w:rsidRPr="00A74A17">
              <w:rPr>
                <w:rFonts w:ascii="Times New Roman" w:hAnsi="Times New Roman" w:cs="Times New Roman"/>
                <w:bCs/>
                <w:szCs w:val="22"/>
              </w:rPr>
              <w:t>2</w:t>
            </w:r>
          </w:p>
        </w:tc>
      </w:tr>
      <w:tr w:rsidR="00F96708" w:rsidRPr="00A74A17" w:rsidTr="00F96708">
        <w:trPr>
          <w:trHeight w:val="300"/>
        </w:trPr>
        <w:tc>
          <w:tcPr>
            <w:tcW w:w="1005" w:type="dxa"/>
            <w:tcBorders>
              <w:top w:val="nil"/>
              <w:left w:val="single" w:sz="4" w:space="0" w:color="auto"/>
              <w:bottom w:val="single" w:sz="4" w:space="0" w:color="auto"/>
              <w:right w:val="single" w:sz="4" w:space="0" w:color="auto"/>
            </w:tcBorders>
            <w:shd w:val="clear" w:color="auto" w:fill="auto"/>
            <w:noWrap/>
            <w:hideMark/>
          </w:tcPr>
          <w:p w:rsidR="00F96708" w:rsidRPr="00A74A17" w:rsidRDefault="00F96708" w:rsidP="00BD7172">
            <w:pPr>
              <w:spacing w:after="0" w:line="240" w:lineRule="auto"/>
              <w:jc w:val="center"/>
              <w:rPr>
                <w:rFonts w:ascii="Times New Roman" w:hAnsi="Times New Roman" w:cs="Times New Roman"/>
                <w:color w:val="000000"/>
                <w:szCs w:val="22"/>
              </w:rPr>
            </w:pPr>
            <w:r w:rsidRPr="00A74A17">
              <w:rPr>
                <w:rFonts w:ascii="Times New Roman" w:hAnsi="Times New Roman" w:cs="Times New Roman"/>
                <w:color w:val="000000"/>
                <w:szCs w:val="22"/>
              </w:rPr>
              <w:t>3</w:t>
            </w:r>
          </w:p>
        </w:tc>
        <w:tc>
          <w:tcPr>
            <w:tcW w:w="6660" w:type="dxa"/>
            <w:tcBorders>
              <w:top w:val="nil"/>
              <w:left w:val="nil"/>
              <w:bottom w:val="single" w:sz="4" w:space="0" w:color="auto"/>
              <w:right w:val="single" w:sz="4" w:space="0" w:color="auto"/>
            </w:tcBorders>
            <w:shd w:val="clear" w:color="auto" w:fill="auto"/>
            <w:noWrap/>
            <w:hideMark/>
          </w:tcPr>
          <w:p w:rsidR="00F96708" w:rsidRPr="00A74A17" w:rsidRDefault="00F96708" w:rsidP="00BD7172">
            <w:pPr>
              <w:spacing w:after="0" w:line="240" w:lineRule="auto"/>
              <w:rPr>
                <w:rFonts w:ascii="Times New Roman" w:eastAsia="Times New Roman" w:hAnsi="Times New Roman" w:cs="Times New Roman"/>
                <w:color w:val="000000"/>
                <w:szCs w:val="22"/>
              </w:rPr>
            </w:pPr>
            <w:r w:rsidRPr="00A74A17">
              <w:rPr>
                <w:rFonts w:ascii="Times New Roman" w:hAnsi="Times New Roman" w:cs="Times New Roman"/>
                <w:szCs w:val="22"/>
              </w:rPr>
              <w:t>Economic principles applied to farm management – Principle of variable proportions – Determination of optimum input and optimum output</w:t>
            </w:r>
          </w:p>
        </w:tc>
        <w:tc>
          <w:tcPr>
            <w:tcW w:w="1350" w:type="dxa"/>
            <w:tcBorders>
              <w:top w:val="nil"/>
              <w:left w:val="nil"/>
              <w:bottom w:val="single" w:sz="4" w:space="0" w:color="auto"/>
              <w:right w:val="single" w:sz="4" w:space="0" w:color="auto"/>
            </w:tcBorders>
            <w:shd w:val="clear" w:color="auto" w:fill="auto"/>
            <w:noWrap/>
            <w:hideMark/>
          </w:tcPr>
          <w:p w:rsidR="00F96708" w:rsidRPr="00A74A17" w:rsidRDefault="00F96708" w:rsidP="00BD7172">
            <w:pPr>
              <w:spacing w:after="0" w:line="240" w:lineRule="auto"/>
              <w:jc w:val="center"/>
              <w:rPr>
                <w:rFonts w:ascii="Times New Roman" w:hAnsi="Times New Roman" w:cs="Times New Roman"/>
                <w:bCs/>
                <w:szCs w:val="22"/>
              </w:rPr>
            </w:pPr>
            <w:r w:rsidRPr="00A74A17">
              <w:rPr>
                <w:rFonts w:ascii="Times New Roman" w:hAnsi="Times New Roman" w:cs="Times New Roman"/>
                <w:bCs/>
                <w:szCs w:val="22"/>
              </w:rPr>
              <w:t>4</w:t>
            </w:r>
          </w:p>
        </w:tc>
      </w:tr>
      <w:tr w:rsidR="00F96708" w:rsidRPr="00A74A17" w:rsidTr="00F96708">
        <w:trPr>
          <w:trHeight w:val="95"/>
        </w:trPr>
        <w:tc>
          <w:tcPr>
            <w:tcW w:w="1005" w:type="dxa"/>
            <w:tcBorders>
              <w:top w:val="nil"/>
              <w:left w:val="single" w:sz="4" w:space="0" w:color="auto"/>
              <w:bottom w:val="single" w:sz="4" w:space="0" w:color="auto"/>
              <w:right w:val="single" w:sz="4" w:space="0" w:color="auto"/>
            </w:tcBorders>
            <w:shd w:val="clear" w:color="auto" w:fill="auto"/>
            <w:noWrap/>
            <w:hideMark/>
          </w:tcPr>
          <w:p w:rsidR="00F96708" w:rsidRPr="00A74A17" w:rsidRDefault="00F96708" w:rsidP="00BD7172">
            <w:pPr>
              <w:spacing w:after="0" w:line="240" w:lineRule="auto"/>
              <w:jc w:val="center"/>
              <w:rPr>
                <w:rFonts w:ascii="Times New Roman" w:hAnsi="Times New Roman" w:cs="Times New Roman"/>
                <w:color w:val="000000"/>
                <w:szCs w:val="22"/>
              </w:rPr>
            </w:pPr>
            <w:r w:rsidRPr="00A74A17">
              <w:rPr>
                <w:rFonts w:ascii="Times New Roman" w:hAnsi="Times New Roman" w:cs="Times New Roman"/>
                <w:color w:val="000000"/>
                <w:szCs w:val="22"/>
              </w:rPr>
              <w:t>4</w:t>
            </w:r>
          </w:p>
        </w:tc>
        <w:tc>
          <w:tcPr>
            <w:tcW w:w="6660" w:type="dxa"/>
            <w:tcBorders>
              <w:top w:val="nil"/>
              <w:left w:val="nil"/>
              <w:bottom w:val="single" w:sz="4" w:space="0" w:color="auto"/>
              <w:right w:val="single" w:sz="4" w:space="0" w:color="auto"/>
            </w:tcBorders>
            <w:shd w:val="clear" w:color="auto" w:fill="auto"/>
            <w:noWrap/>
            <w:hideMark/>
          </w:tcPr>
          <w:p w:rsidR="00F96708" w:rsidRPr="00A74A17" w:rsidRDefault="00F96708" w:rsidP="00BD7172">
            <w:pPr>
              <w:spacing w:after="0" w:line="240" w:lineRule="auto"/>
              <w:rPr>
                <w:rFonts w:ascii="Times New Roman" w:eastAsia="Times New Roman" w:hAnsi="Times New Roman" w:cs="Times New Roman"/>
                <w:color w:val="000000"/>
                <w:szCs w:val="22"/>
              </w:rPr>
            </w:pPr>
            <w:r w:rsidRPr="00A74A17">
              <w:rPr>
                <w:rFonts w:ascii="Times New Roman" w:hAnsi="Times New Roman" w:cs="Times New Roman"/>
                <w:szCs w:val="22"/>
              </w:rPr>
              <w:t>Minimum loss principle (Cost Principle) - Principle of factor substitution</w:t>
            </w:r>
          </w:p>
        </w:tc>
        <w:tc>
          <w:tcPr>
            <w:tcW w:w="1350" w:type="dxa"/>
            <w:tcBorders>
              <w:top w:val="nil"/>
              <w:left w:val="nil"/>
              <w:bottom w:val="single" w:sz="4" w:space="0" w:color="auto"/>
              <w:right w:val="single" w:sz="4" w:space="0" w:color="auto"/>
            </w:tcBorders>
            <w:shd w:val="clear" w:color="auto" w:fill="auto"/>
            <w:noWrap/>
            <w:hideMark/>
          </w:tcPr>
          <w:p w:rsidR="00F96708" w:rsidRPr="00A74A17" w:rsidRDefault="00F96708" w:rsidP="00BD7172">
            <w:pPr>
              <w:spacing w:after="0" w:line="240" w:lineRule="auto"/>
              <w:jc w:val="center"/>
              <w:rPr>
                <w:rFonts w:ascii="Times New Roman" w:hAnsi="Times New Roman" w:cs="Times New Roman"/>
                <w:color w:val="000000"/>
                <w:szCs w:val="22"/>
              </w:rPr>
            </w:pPr>
            <w:r w:rsidRPr="00A74A17">
              <w:rPr>
                <w:rFonts w:ascii="Times New Roman" w:hAnsi="Times New Roman" w:cs="Times New Roman"/>
                <w:color w:val="000000"/>
                <w:szCs w:val="22"/>
              </w:rPr>
              <w:t>3</w:t>
            </w:r>
          </w:p>
        </w:tc>
      </w:tr>
      <w:tr w:rsidR="00F96708" w:rsidRPr="00A74A17" w:rsidTr="00F96708">
        <w:trPr>
          <w:trHeight w:val="300"/>
        </w:trPr>
        <w:tc>
          <w:tcPr>
            <w:tcW w:w="1005" w:type="dxa"/>
            <w:tcBorders>
              <w:top w:val="nil"/>
              <w:left w:val="single" w:sz="4" w:space="0" w:color="auto"/>
              <w:bottom w:val="single" w:sz="4" w:space="0" w:color="auto"/>
              <w:right w:val="single" w:sz="4" w:space="0" w:color="auto"/>
            </w:tcBorders>
            <w:shd w:val="clear" w:color="auto" w:fill="auto"/>
            <w:noWrap/>
            <w:hideMark/>
          </w:tcPr>
          <w:p w:rsidR="00F96708" w:rsidRPr="00A74A17" w:rsidRDefault="00F96708" w:rsidP="00BD7172">
            <w:pPr>
              <w:spacing w:after="0" w:line="240" w:lineRule="auto"/>
              <w:jc w:val="center"/>
              <w:rPr>
                <w:rFonts w:ascii="Times New Roman" w:hAnsi="Times New Roman" w:cs="Times New Roman"/>
                <w:color w:val="000000"/>
                <w:szCs w:val="22"/>
              </w:rPr>
            </w:pPr>
            <w:r w:rsidRPr="00A74A17">
              <w:rPr>
                <w:rFonts w:ascii="Times New Roman" w:hAnsi="Times New Roman" w:cs="Times New Roman"/>
                <w:color w:val="000000"/>
                <w:szCs w:val="22"/>
              </w:rPr>
              <w:t>5</w:t>
            </w:r>
          </w:p>
        </w:tc>
        <w:tc>
          <w:tcPr>
            <w:tcW w:w="6660" w:type="dxa"/>
            <w:tcBorders>
              <w:top w:val="nil"/>
              <w:left w:val="nil"/>
              <w:bottom w:val="single" w:sz="4" w:space="0" w:color="auto"/>
              <w:right w:val="single" w:sz="4" w:space="0" w:color="auto"/>
            </w:tcBorders>
            <w:shd w:val="clear" w:color="auto" w:fill="auto"/>
            <w:noWrap/>
            <w:hideMark/>
          </w:tcPr>
          <w:p w:rsidR="00F96708" w:rsidRPr="00A74A17" w:rsidRDefault="00F96708" w:rsidP="00BD7172">
            <w:pPr>
              <w:spacing w:after="0" w:line="240" w:lineRule="auto"/>
              <w:rPr>
                <w:rFonts w:ascii="Times New Roman" w:eastAsia="Times New Roman" w:hAnsi="Times New Roman" w:cs="Times New Roman"/>
                <w:color w:val="000000"/>
                <w:szCs w:val="22"/>
              </w:rPr>
            </w:pPr>
            <w:r w:rsidRPr="00A74A17">
              <w:rPr>
                <w:rFonts w:ascii="Times New Roman" w:hAnsi="Times New Roman" w:cs="Times New Roman"/>
                <w:szCs w:val="22"/>
              </w:rPr>
              <w:t xml:space="preserve">Principle of product substitution - Law of Equi-marginal returns – Opportunity cost principle </w:t>
            </w:r>
          </w:p>
        </w:tc>
        <w:tc>
          <w:tcPr>
            <w:tcW w:w="1350" w:type="dxa"/>
            <w:tcBorders>
              <w:top w:val="nil"/>
              <w:left w:val="nil"/>
              <w:bottom w:val="single" w:sz="4" w:space="0" w:color="auto"/>
              <w:right w:val="single" w:sz="4" w:space="0" w:color="auto"/>
            </w:tcBorders>
            <w:shd w:val="clear" w:color="auto" w:fill="auto"/>
            <w:noWrap/>
            <w:hideMark/>
          </w:tcPr>
          <w:p w:rsidR="00F96708" w:rsidRPr="00A74A17" w:rsidRDefault="00F96708" w:rsidP="00BD7172">
            <w:pPr>
              <w:spacing w:after="0" w:line="240" w:lineRule="auto"/>
              <w:jc w:val="center"/>
              <w:rPr>
                <w:rFonts w:ascii="Times New Roman" w:hAnsi="Times New Roman" w:cs="Times New Roman"/>
                <w:color w:val="000000"/>
                <w:szCs w:val="22"/>
              </w:rPr>
            </w:pPr>
            <w:r w:rsidRPr="00A74A17">
              <w:rPr>
                <w:rFonts w:ascii="Times New Roman" w:hAnsi="Times New Roman" w:cs="Times New Roman"/>
                <w:color w:val="000000"/>
                <w:szCs w:val="22"/>
              </w:rPr>
              <w:t>3</w:t>
            </w:r>
          </w:p>
        </w:tc>
      </w:tr>
      <w:tr w:rsidR="00F96708" w:rsidRPr="00A74A17" w:rsidTr="00F96708">
        <w:trPr>
          <w:trHeight w:val="300"/>
        </w:trPr>
        <w:tc>
          <w:tcPr>
            <w:tcW w:w="1005" w:type="dxa"/>
            <w:tcBorders>
              <w:top w:val="nil"/>
              <w:left w:val="single" w:sz="4" w:space="0" w:color="auto"/>
              <w:bottom w:val="single" w:sz="4" w:space="0" w:color="auto"/>
              <w:right w:val="single" w:sz="4" w:space="0" w:color="auto"/>
            </w:tcBorders>
            <w:shd w:val="clear" w:color="auto" w:fill="auto"/>
            <w:noWrap/>
            <w:hideMark/>
          </w:tcPr>
          <w:p w:rsidR="00F96708" w:rsidRPr="00A74A17" w:rsidRDefault="00F96708" w:rsidP="00BD7172">
            <w:pPr>
              <w:spacing w:after="0" w:line="240" w:lineRule="auto"/>
              <w:jc w:val="center"/>
              <w:rPr>
                <w:rFonts w:ascii="Times New Roman" w:hAnsi="Times New Roman" w:cs="Times New Roman"/>
                <w:color w:val="000000"/>
                <w:szCs w:val="22"/>
              </w:rPr>
            </w:pPr>
            <w:r w:rsidRPr="00A74A17">
              <w:rPr>
                <w:rFonts w:ascii="Times New Roman" w:hAnsi="Times New Roman" w:cs="Times New Roman"/>
                <w:color w:val="000000"/>
                <w:szCs w:val="22"/>
              </w:rPr>
              <w:t>6</w:t>
            </w:r>
          </w:p>
        </w:tc>
        <w:tc>
          <w:tcPr>
            <w:tcW w:w="6660" w:type="dxa"/>
            <w:tcBorders>
              <w:top w:val="nil"/>
              <w:left w:val="nil"/>
              <w:bottom w:val="single" w:sz="4" w:space="0" w:color="auto"/>
              <w:right w:val="single" w:sz="4" w:space="0" w:color="auto"/>
            </w:tcBorders>
            <w:shd w:val="clear" w:color="auto" w:fill="auto"/>
            <w:noWrap/>
            <w:hideMark/>
          </w:tcPr>
          <w:p w:rsidR="00F96708" w:rsidRPr="00A74A17" w:rsidRDefault="00F96708" w:rsidP="00BD7172">
            <w:pPr>
              <w:spacing w:after="0" w:line="240" w:lineRule="auto"/>
              <w:rPr>
                <w:rFonts w:ascii="Times New Roman" w:eastAsia="Times New Roman" w:hAnsi="Times New Roman" w:cs="Times New Roman"/>
                <w:color w:val="000000"/>
                <w:szCs w:val="22"/>
              </w:rPr>
            </w:pPr>
            <w:r w:rsidRPr="00A74A17">
              <w:rPr>
                <w:rFonts w:ascii="Times New Roman" w:hAnsi="Times New Roman" w:cs="Times New Roman"/>
                <w:szCs w:val="22"/>
              </w:rPr>
              <w:t>Principle of comparative advantage – Time comparison principle</w:t>
            </w:r>
          </w:p>
        </w:tc>
        <w:tc>
          <w:tcPr>
            <w:tcW w:w="1350" w:type="dxa"/>
            <w:tcBorders>
              <w:top w:val="nil"/>
              <w:left w:val="nil"/>
              <w:bottom w:val="single" w:sz="4" w:space="0" w:color="auto"/>
              <w:right w:val="single" w:sz="4" w:space="0" w:color="auto"/>
            </w:tcBorders>
            <w:shd w:val="clear" w:color="auto" w:fill="auto"/>
            <w:noWrap/>
            <w:hideMark/>
          </w:tcPr>
          <w:p w:rsidR="00F96708" w:rsidRPr="00A74A17" w:rsidRDefault="00F96708" w:rsidP="00BD7172">
            <w:pPr>
              <w:spacing w:after="0" w:line="240" w:lineRule="auto"/>
              <w:jc w:val="center"/>
              <w:rPr>
                <w:rFonts w:ascii="Times New Roman" w:hAnsi="Times New Roman" w:cs="Times New Roman"/>
                <w:color w:val="000000"/>
                <w:szCs w:val="22"/>
              </w:rPr>
            </w:pPr>
            <w:r w:rsidRPr="00A74A17">
              <w:rPr>
                <w:rFonts w:ascii="Times New Roman" w:hAnsi="Times New Roman" w:cs="Times New Roman"/>
                <w:color w:val="000000"/>
                <w:szCs w:val="22"/>
              </w:rPr>
              <w:t>4</w:t>
            </w:r>
          </w:p>
        </w:tc>
      </w:tr>
      <w:tr w:rsidR="00F96708" w:rsidRPr="00A74A17" w:rsidTr="00F96708">
        <w:trPr>
          <w:trHeight w:val="300"/>
        </w:trPr>
        <w:tc>
          <w:tcPr>
            <w:tcW w:w="1005" w:type="dxa"/>
            <w:tcBorders>
              <w:top w:val="nil"/>
              <w:left w:val="single" w:sz="4" w:space="0" w:color="auto"/>
              <w:bottom w:val="single" w:sz="4" w:space="0" w:color="auto"/>
              <w:right w:val="single" w:sz="4" w:space="0" w:color="auto"/>
            </w:tcBorders>
            <w:shd w:val="clear" w:color="auto" w:fill="auto"/>
            <w:noWrap/>
            <w:hideMark/>
          </w:tcPr>
          <w:p w:rsidR="00F96708" w:rsidRPr="00A74A17" w:rsidRDefault="00F96708" w:rsidP="00BD7172">
            <w:pPr>
              <w:spacing w:after="0" w:line="240" w:lineRule="auto"/>
              <w:jc w:val="center"/>
              <w:rPr>
                <w:rFonts w:ascii="Times New Roman" w:hAnsi="Times New Roman" w:cs="Times New Roman"/>
                <w:color w:val="000000"/>
                <w:szCs w:val="22"/>
              </w:rPr>
            </w:pPr>
            <w:r w:rsidRPr="00A74A17">
              <w:rPr>
                <w:rFonts w:ascii="Times New Roman" w:hAnsi="Times New Roman" w:cs="Times New Roman"/>
                <w:color w:val="000000"/>
                <w:szCs w:val="22"/>
              </w:rPr>
              <w:t>7</w:t>
            </w:r>
          </w:p>
          <w:p w:rsidR="00F96708" w:rsidRPr="00A74A17" w:rsidRDefault="00F96708" w:rsidP="00BD7172">
            <w:pPr>
              <w:spacing w:after="0" w:line="240" w:lineRule="auto"/>
              <w:jc w:val="center"/>
              <w:rPr>
                <w:rFonts w:ascii="Times New Roman" w:hAnsi="Times New Roman" w:cs="Times New Roman"/>
                <w:color w:val="000000"/>
                <w:szCs w:val="22"/>
              </w:rPr>
            </w:pPr>
          </w:p>
        </w:tc>
        <w:tc>
          <w:tcPr>
            <w:tcW w:w="6660" w:type="dxa"/>
            <w:tcBorders>
              <w:top w:val="nil"/>
              <w:left w:val="nil"/>
              <w:bottom w:val="single" w:sz="4" w:space="0" w:color="auto"/>
              <w:right w:val="single" w:sz="4" w:space="0" w:color="auto"/>
            </w:tcBorders>
            <w:shd w:val="clear" w:color="auto" w:fill="auto"/>
            <w:noWrap/>
            <w:hideMark/>
          </w:tcPr>
          <w:p w:rsidR="00F96708" w:rsidRPr="00A74A17" w:rsidRDefault="00F96708" w:rsidP="00BD7172">
            <w:pPr>
              <w:spacing w:after="0" w:line="240" w:lineRule="auto"/>
              <w:rPr>
                <w:rFonts w:ascii="Times New Roman" w:eastAsia="Times New Roman" w:hAnsi="Times New Roman" w:cs="Times New Roman"/>
                <w:color w:val="000000"/>
                <w:szCs w:val="22"/>
              </w:rPr>
            </w:pPr>
            <w:r w:rsidRPr="00A74A17">
              <w:rPr>
                <w:rFonts w:ascii="Times New Roman" w:hAnsi="Times New Roman" w:cs="Times New Roman"/>
                <w:szCs w:val="22"/>
              </w:rPr>
              <w:t>Types of farming – Specialization, Diversification, Mixed farming, Dry farming and Ranching – factors influencing types of farming</w:t>
            </w:r>
          </w:p>
        </w:tc>
        <w:tc>
          <w:tcPr>
            <w:tcW w:w="1350" w:type="dxa"/>
            <w:tcBorders>
              <w:top w:val="nil"/>
              <w:left w:val="nil"/>
              <w:bottom w:val="single" w:sz="4" w:space="0" w:color="auto"/>
              <w:right w:val="single" w:sz="4" w:space="0" w:color="auto"/>
            </w:tcBorders>
            <w:shd w:val="clear" w:color="auto" w:fill="auto"/>
            <w:noWrap/>
            <w:hideMark/>
          </w:tcPr>
          <w:p w:rsidR="00F96708" w:rsidRPr="00A74A17" w:rsidRDefault="00F96708" w:rsidP="00BD7172">
            <w:pPr>
              <w:spacing w:after="0" w:line="240" w:lineRule="auto"/>
              <w:jc w:val="center"/>
              <w:rPr>
                <w:rFonts w:ascii="Times New Roman" w:hAnsi="Times New Roman" w:cs="Times New Roman"/>
                <w:color w:val="000000"/>
                <w:szCs w:val="22"/>
              </w:rPr>
            </w:pPr>
            <w:r w:rsidRPr="00A74A17">
              <w:rPr>
                <w:rFonts w:ascii="Times New Roman" w:hAnsi="Times New Roman" w:cs="Times New Roman"/>
                <w:color w:val="000000"/>
                <w:szCs w:val="22"/>
              </w:rPr>
              <w:t>4</w:t>
            </w:r>
          </w:p>
        </w:tc>
      </w:tr>
      <w:tr w:rsidR="00F96708" w:rsidRPr="00A74A17" w:rsidTr="00F96708">
        <w:trPr>
          <w:trHeight w:val="300"/>
        </w:trPr>
        <w:tc>
          <w:tcPr>
            <w:tcW w:w="1005" w:type="dxa"/>
            <w:tcBorders>
              <w:top w:val="nil"/>
              <w:left w:val="single" w:sz="4" w:space="0" w:color="auto"/>
              <w:bottom w:val="single" w:sz="4" w:space="0" w:color="auto"/>
              <w:right w:val="single" w:sz="4" w:space="0" w:color="auto"/>
            </w:tcBorders>
            <w:shd w:val="clear" w:color="auto" w:fill="auto"/>
            <w:noWrap/>
            <w:hideMark/>
          </w:tcPr>
          <w:p w:rsidR="00F96708" w:rsidRPr="00A74A17" w:rsidRDefault="00F96708" w:rsidP="00BD7172">
            <w:pPr>
              <w:spacing w:after="0" w:line="240" w:lineRule="auto"/>
              <w:jc w:val="center"/>
              <w:rPr>
                <w:rFonts w:ascii="Times New Roman" w:hAnsi="Times New Roman" w:cs="Times New Roman"/>
                <w:color w:val="000000"/>
                <w:szCs w:val="22"/>
              </w:rPr>
            </w:pPr>
            <w:r w:rsidRPr="00A74A17">
              <w:rPr>
                <w:rFonts w:ascii="Times New Roman" w:hAnsi="Times New Roman" w:cs="Times New Roman"/>
                <w:color w:val="000000"/>
                <w:szCs w:val="22"/>
              </w:rPr>
              <w:t>8</w:t>
            </w:r>
          </w:p>
        </w:tc>
        <w:tc>
          <w:tcPr>
            <w:tcW w:w="6660" w:type="dxa"/>
            <w:tcBorders>
              <w:top w:val="nil"/>
              <w:left w:val="nil"/>
              <w:bottom w:val="single" w:sz="4" w:space="0" w:color="auto"/>
              <w:right w:val="single" w:sz="4" w:space="0" w:color="auto"/>
            </w:tcBorders>
            <w:shd w:val="clear" w:color="auto" w:fill="auto"/>
            <w:noWrap/>
            <w:hideMark/>
          </w:tcPr>
          <w:p w:rsidR="00F96708" w:rsidRPr="00A74A17" w:rsidRDefault="00F96708" w:rsidP="00BD7172">
            <w:pPr>
              <w:spacing w:after="0" w:line="240" w:lineRule="auto"/>
              <w:rPr>
                <w:rFonts w:ascii="Times New Roman" w:hAnsi="Times New Roman" w:cs="Times New Roman"/>
                <w:bCs/>
                <w:szCs w:val="22"/>
              </w:rPr>
            </w:pPr>
            <w:r w:rsidRPr="00A74A17">
              <w:rPr>
                <w:rFonts w:ascii="Times New Roman" w:hAnsi="Times New Roman" w:cs="Times New Roman"/>
                <w:szCs w:val="22"/>
              </w:rPr>
              <w:t xml:space="preserve">Types of farm business organizations – Peasant farming, Co-operative farming, Capitalistic farming, Collective farming and State farming </w:t>
            </w:r>
          </w:p>
        </w:tc>
        <w:tc>
          <w:tcPr>
            <w:tcW w:w="1350" w:type="dxa"/>
            <w:tcBorders>
              <w:top w:val="nil"/>
              <w:left w:val="nil"/>
              <w:bottom w:val="single" w:sz="4" w:space="0" w:color="auto"/>
              <w:right w:val="single" w:sz="4" w:space="0" w:color="auto"/>
            </w:tcBorders>
            <w:shd w:val="clear" w:color="auto" w:fill="auto"/>
            <w:noWrap/>
            <w:hideMark/>
          </w:tcPr>
          <w:p w:rsidR="00F96708" w:rsidRPr="00A74A17" w:rsidRDefault="00F96708" w:rsidP="00BD7172">
            <w:pPr>
              <w:spacing w:after="0" w:line="240" w:lineRule="auto"/>
              <w:jc w:val="center"/>
              <w:rPr>
                <w:rFonts w:ascii="Times New Roman" w:hAnsi="Times New Roman" w:cs="Times New Roman"/>
                <w:color w:val="000000"/>
                <w:szCs w:val="22"/>
              </w:rPr>
            </w:pPr>
            <w:r w:rsidRPr="00A74A17">
              <w:rPr>
                <w:rFonts w:ascii="Times New Roman" w:hAnsi="Times New Roman" w:cs="Times New Roman"/>
                <w:color w:val="000000"/>
                <w:szCs w:val="22"/>
              </w:rPr>
              <w:t>3</w:t>
            </w:r>
          </w:p>
        </w:tc>
      </w:tr>
      <w:tr w:rsidR="00F96708" w:rsidRPr="00A74A17" w:rsidTr="00F96708">
        <w:trPr>
          <w:trHeight w:val="300"/>
        </w:trPr>
        <w:tc>
          <w:tcPr>
            <w:tcW w:w="1005" w:type="dxa"/>
            <w:tcBorders>
              <w:top w:val="nil"/>
              <w:left w:val="single" w:sz="4" w:space="0" w:color="auto"/>
              <w:bottom w:val="single" w:sz="4" w:space="0" w:color="auto"/>
              <w:right w:val="single" w:sz="4" w:space="0" w:color="auto"/>
            </w:tcBorders>
            <w:shd w:val="clear" w:color="auto" w:fill="auto"/>
            <w:noWrap/>
            <w:hideMark/>
          </w:tcPr>
          <w:p w:rsidR="00F96708" w:rsidRPr="00A74A17" w:rsidRDefault="00F96708" w:rsidP="00BD7172">
            <w:pPr>
              <w:spacing w:after="0" w:line="240" w:lineRule="auto"/>
              <w:jc w:val="center"/>
              <w:rPr>
                <w:rFonts w:ascii="Times New Roman" w:hAnsi="Times New Roman" w:cs="Times New Roman"/>
                <w:color w:val="000000"/>
                <w:szCs w:val="22"/>
              </w:rPr>
            </w:pPr>
            <w:r w:rsidRPr="00A74A17">
              <w:rPr>
                <w:rFonts w:ascii="Times New Roman" w:hAnsi="Times New Roman" w:cs="Times New Roman"/>
                <w:color w:val="000000"/>
                <w:szCs w:val="22"/>
              </w:rPr>
              <w:t>9</w:t>
            </w:r>
          </w:p>
        </w:tc>
        <w:tc>
          <w:tcPr>
            <w:tcW w:w="6660" w:type="dxa"/>
            <w:tcBorders>
              <w:top w:val="nil"/>
              <w:left w:val="nil"/>
              <w:bottom w:val="single" w:sz="4" w:space="0" w:color="auto"/>
              <w:right w:val="single" w:sz="4" w:space="0" w:color="auto"/>
            </w:tcBorders>
            <w:shd w:val="clear" w:color="auto" w:fill="auto"/>
            <w:noWrap/>
            <w:hideMark/>
          </w:tcPr>
          <w:p w:rsidR="00F96708" w:rsidRPr="00A74A17" w:rsidRDefault="00F96708" w:rsidP="00BD7172">
            <w:pPr>
              <w:spacing w:after="0" w:line="240" w:lineRule="auto"/>
              <w:rPr>
                <w:rFonts w:ascii="Times New Roman" w:hAnsi="Times New Roman" w:cs="Times New Roman"/>
                <w:bCs/>
                <w:szCs w:val="22"/>
              </w:rPr>
            </w:pPr>
            <w:r w:rsidRPr="00A74A17">
              <w:rPr>
                <w:rFonts w:ascii="Times New Roman" w:hAnsi="Times New Roman" w:cs="Times New Roman"/>
                <w:szCs w:val="22"/>
              </w:rPr>
              <w:t>Meaning and concept of cost –types of costs – cost concepts – farm income measures – Gross income, farm business income, family labour income, net farm income &amp; farm investment income</w:t>
            </w:r>
          </w:p>
        </w:tc>
        <w:tc>
          <w:tcPr>
            <w:tcW w:w="1350" w:type="dxa"/>
            <w:tcBorders>
              <w:top w:val="nil"/>
              <w:left w:val="nil"/>
              <w:bottom w:val="single" w:sz="4" w:space="0" w:color="auto"/>
              <w:right w:val="single" w:sz="4" w:space="0" w:color="auto"/>
            </w:tcBorders>
            <w:shd w:val="clear" w:color="auto" w:fill="auto"/>
            <w:noWrap/>
            <w:hideMark/>
          </w:tcPr>
          <w:p w:rsidR="00F96708" w:rsidRPr="00A74A17" w:rsidRDefault="00F96708" w:rsidP="00BD7172">
            <w:pPr>
              <w:spacing w:after="0" w:line="240" w:lineRule="auto"/>
              <w:jc w:val="center"/>
              <w:rPr>
                <w:rFonts w:ascii="Times New Roman" w:hAnsi="Times New Roman" w:cs="Times New Roman"/>
                <w:color w:val="000000"/>
                <w:szCs w:val="22"/>
              </w:rPr>
            </w:pPr>
            <w:r w:rsidRPr="00A74A17">
              <w:rPr>
                <w:rFonts w:ascii="Times New Roman" w:hAnsi="Times New Roman" w:cs="Times New Roman"/>
                <w:color w:val="000000"/>
                <w:szCs w:val="22"/>
              </w:rPr>
              <w:t>4</w:t>
            </w:r>
          </w:p>
        </w:tc>
      </w:tr>
      <w:tr w:rsidR="00F96708" w:rsidRPr="00A74A17" w:rsidTr="00F96708">
        <w:trPr>
          <w:trHeight w:val="300"/>
        </w:trPr>
        <w:tc>
          <w:tcPr>
            <w:tcW w:w="1005" w:type="dxa"/>
            <w:tcBorders>
              <w:top w:val="single" w:sz="4" w:space="0" w:color="auto"/>
              <w:left w:val="single" w:sz="4" w:space="0" w:color="auto"/>
              <w:bottom w:val="single" w:sz="4" w:space="0" w:color="auto"/>
              <w:right w:val="single" w:sz="4" w:space="0" w:color="auto"/>
            </w:tcBorders>
            <w:shd w:val="clear" w:color="auto" w:fill="auto"/>
            <w:noWrap/>
            <w:hideMark/>
          </w:tcPr>
          <w:p w:rsidR="00F96708" w:rsidRPr="00A74A17" w:rsidRDefault="00F96708" w:rsidP="00BD7172">
            <w:pPr>
              <w:spacing w:after="0" w:line="240" w:lineRule="auto"/>
              <w:jc w:val="center"/>
              <w:rPr>
                <w:rFonts w:ascii="Times New Roman" w:hAnsi="Times New Roman" w:cs="Times New Roman"/>
                <w:color w:val="000000"/>
                <w:szCs w:val="22"/>
              </w:rPr>
            </w:pPr>
            <w:r w:rsidRPr="00A74A17">
              <w:rPr>
                <w:rFonts w:ascii="Times New Roman" w:hAnsi="Times New Roman" w:cs="Times New Roman"/>
                <w:color w:val="000000"/>
                <w:szCs w:val="22"/>
              </w:rPr>
              <w:t>10</w:t>
            </w:r>
          </w:p>
        </w:tc>
        <w:tc>
          <w:tcPr>
            <w:tcW w:w="6660" w:type="dxa"/>
            <w:tcBorders>
              <w:top w:val="single" w:sz="4" w:space="0" w:color="auto"/>
              <w:left w:val="single" w:sz="4" w:space="0" w:color="auto"/>
              <w:bottom w:val="single" w:sz="4" w:space="0" w:color="auto"/>
              <w:right w:val="single" w:sz="4" w:space="0" w:color="auto"/>
            </w:tcBorders>
            <w:shd w:val="clear" w:color="auto" w:fill="auto"/>
            <w:noWrap/>
            <w:hideMark/>
          </w:tcPr>
          <w:p w:rsidR="00F96708" w:rsidRPr="00A74A17" w:rsidRDefault="00F96708" w:rsidP="00BD7172">
            <w:pPr>
              <w:spacing w:after="0" w:line="240" w:lineRule="auto"/>
              <w:rPr>
                <w:rFonts w:ascii="Times New Roman" w:hAnsi="Times New Roman" w:cs="Times New Roman"/>
                <w:szCs w:val="22"/>
              </w:rPr>
            </w:pPr>
            <w:r w:rsidRPr="00A74A17">
              <w:rPr>
                <w:rFonts w:ascii="Times New Roman" w:hAnsi="Times New Roman" w:cs="Times New Roman"/>
                <w:szCs w:val="22"/>
              </w:rPr>
              <w:t>Farm business analysis – meaning and concept of farm income and profitability – technical and economic efficiency measures</w:t>
            </w:r>
          </w:p>
        </w:tc>
        <w:tc>
          <w:tcPr>
            <w:tcW w:w="1350" w:type="dxa"/>
            <w:tcBorders>
              <w:top w:val="single" w:sz="4" w:space="0" w:color="auto"/>
              <w:left w:val="single" w:sz="4" w:space="0" w:color="auto"/>
              <w:bottom w:val="single" w:sz="4" w:space="0" w:color="auto"/>
              <w:right w:val="single" w:sz="4" w:space="0" w:color="auto"/>
            </w:tcBorders>
            <w:shd w:val="clear" w:color="auto" w:fill="auto"/>
            <w:noWrap/>
            <w:hideMark/>
          </w:tcPr>
          <w:p w:rsidR="00F96708" w:rsidRPr="00A74A17" w:rsidRDefault="00F96708" w:rsidP="00BD7172">
            <w:pPr>
              <w:spacing w:after="0" w:line="240" w:lineRule="auto"/>
              <w:jc w:val="center"/>
              <w:rPr>
                <w:rFonts w:ascii="Times New Roman" w:hAnsi="Times New Roman" w:cs="Times New Roman"/>
                <w:color w:val="000000"/>
                <w:szCs w:val="22"/>
              </w:rPr>
            </w:pPr>
            <w:r w:rsidRPr="00A74A17">
              <w:rPr>
                <w:rFonts w:ascii="Times New Roman" w:hAnsi="Times New Roman" w:cs="Times New Roman"/>
                <w:color w:val="000000"/>
                <w:szCs w:val="22"/>
              </w:rPr>
              <w:t>4</w:t>
            </w:r>
          </w:p>
        </w:tc>
      </w:tr>
      <w:tr w:rsidR="00F96708" w:rsidRPr="00A74A17" w:rsidTr="00F96708">
        <w:trPr>
          <w:trHeight w:val="300"/>
        </w:trPr>
        <w:tc>
          <w:tcPr>
            <w:tcW w:w="1005" w:type="dxa"/>
            <w:tcBorders>
              <w:top w:val="single" w:sz="4" w:space="0" w:color="auto"/>
              <w:left w:val="single" w:sz="4" w:space="0" w:color="auto"/>
              <w:bottom w:val="single" w:sz="4" w:space="0" w:color="auto"/>
              <w:right w:val="single" w:sz="4" w:space="0" w:color="auto"/>
            </w:tcBorders>
            <w:shd w:val="clear" w:color="auto" w:fill="auto"/>
            <w:noWrap/>
            <w:hideMark/>
          </w:tcPr>
          <w:p w:rsidR="00F96708" w:rsidRPr="00A74A17" w:rsidRDefault="00F96708" w:rsidP="00BD7172">
            <w:pPr>
              <w:spacing w:after="0" w:line="240" w:lineRule="auto"/>
              <w:jc w:val="center"/>
              <w:rPr>
                <w:rFonts w:ascii="Times New Roman" w:hAnsi="Times New Roman" w:cs="Times New Roman"/>
                <w:color w:val="000000"/>
                <w:szCs w:val="22"/>
              </w:rPr>
            </w:pPr>
            <w:r w:rsidRPr="00A74A17">
              <w:rPr>
                <w:rFonts w:ascii="Times New Roman" w:hAnsi="Times New Roman" w:cs="Times New Roman"/>
                <w:color w:val="000000"/>
                <w:szCs w:val="22"/>
              </w:rPr>
              <w:t>11</w:t>
            </w:r>
          </w:p>
        </w:tc>
        <w:tc>
          <w:tcPr>
            <w:tcW w:w="6660" w:type="dxa"/>
            <w:tcBorders>
              <w:top w:val="single" w:sz="4" w:space="0" w:color="auto"/>
              <w:left w:val="nil"/>
              <w:bottom w:val="single" w:sz="4" w:space="0" w:color="auto"/>
              <w:right w:val="single" w:sz="4" w:space="0" w:color="auto"/>
            </w:tcBorders>
            <w:shd w:val="clear" w:color="auto" w:fill="auto"/>
            <w:noWrap/>
            <w:hideMark/>
          </w:tcPr>
          <w:p w:rsidR="00F96708" w:rsidRPr="00A74A17" w:rsidRDefault="00F96708" w:rsidP="00BD7172">
            <w:pPr>
              <w:spacing w:after="0" w:line="240" w:lineRule="auto"/>
              <w:rPr>
                <w:rFonts w:ascii="Times New Roman" w:eastAsia="Times New Roman" w:hAnsi="Times New Roman" w:cs="Times New Roman"/>
                <w:color w:val="000000"/>
                <w:szCs w:val="22"/>
              </w:rPr>
            </w:pPr>
            <w:r w:rsidRPr="00A74A17">
              <w:rPr>
                <w:rFonts w:ascii="Times New Roman" w:hAnsi="Times New Roman" w:cs="Times New Roman"/>
                <w:szCs w:val="22"/>
              </w:rPr>
              <w:t>Farm records and accounts – importance – types of farm records needed to maintain on farm</w:t>
            </w:r>
          </w:p>
        </w:tc>
        <w:tc>
          <w:tcPr>
            <w:tcW w:w="1350" w:type="dxa"/>
            <w:tcBorders>
              <w:top w:val="single" w:sz="4" w:space="0" w:color="auto"/>
              <w:left w:val="nil"/>
              <w:bottom w:val="single" w:sz="4" w:space="0" w:color="auto"/>
              <w:right w:val="single" w:sz="4" w:space="0" w:color="auto"/>
            </w:tcBorders>
            <w:shd w:val="clear" w:color="auto" w:fill="auto"/>
            <w:noWrap/>
            <w:hideMark/>
          </w:tcPr>
          <w:p w:rsidR="00F96708" w:rsidRPr="00A74A17" w:rsidRDefault="00F96708" w:rsidP="00BD7172">
            <w:pPr>
              <w:spacing w:after="0" w:line="240" w:lineRule="auto"/>
              <w:jc w:val="center"/>
              <w:rPr>
                <w:rFonts w:ascii="Times New Roman" w:hAnsi="Times New Roman" w:cs="Times New Roman"/>
                <w:color w:val="000000"/>
                <w:szCs w:val="22"/>
              </w:rPr>
            </w:pPr>
            <w:r w:rsidRPr="00A74A17">
              <w:rPr>
                <w:rFonts w:ascii="Times New Roman" w:hAnsi="Times New Roman" w:cs="Times New Roman"/>
                <w:color w:val="000000"/>
                <w:szCs w:val="22"/>
              </w:rPr>
              <w:t>3</w:t>
            </w:r>
          </w:p>
        </w:tc>
      </w:tr>
      <w:tr w:rsidR="00F96708" w:rsidRPr="00A74A17" w:rsidTr="00F96708">
        <w:trPr>
          <w:trHeight w:val="300"/>
        </w:trPr>
        <w:tc>
          <w:tcPr>
            <w:tcW w:w="1005" w:type="dxa"/>
            <w:tcBorders>
              <w:top w:val="nil"/>
              <w:left w:val="single" w:sz="4" w:space="0" w:color="auto"/>
              <w:bottom w:val="single" w:sz="4" w:space="0" w:color="auto"/>
              <w:right w:val="single" w:sz="4" w:space="0" w:color="auto"/>
            </w:tcBorders>
            <w:shd w:val="clear" w:color="auto" w:fill="auto"/>
            <w:noWrap/>
            <w:hideMark/>
          </w:tcPr>
          <w:p w:rsidR="00F96708" w:rsidRPr="00A74A17" w:rsidRDefault="00F96708" w:rsidP="00BD7172">
            <w:pPr>
              <w:spacing w:after="0" w:line="240" w:lineRule="auto"/>
              <w:jc w:val="center"/>
              <w:rPr>
                <w:rFonts w:ascii="Times New Roman" w:hAnsi="Times New Roman" w:cs="Times New Roman"/>
                <w:color w:val="000000"/>
                <w:szCs w:val="22"/>
              </w:rPr>
            </w:pPr>
            <w:r w:rsidRPr="00A74A17">
              <w:rPr>
                <w:rFonts w:ascii="Times New Roman" w:hAnsi="Times New Roman" w:cs="Times New Roman"/>
                <w:color w:val="000000"/>
                <w:szCs w:val="22"/>
              </w:rPr>
              <w:t>12</w:t>
            </w:r>
          </w:p>
          <w:p w:rsidR="00F96708" w:rsidRPr="00A74A17" w:rsidRDefault="00F96708" w:rsidP="00BD7172">
            <w:pPr>
              <w:spacing w:after="0" w:line="240" w:lineRule="auto"/>
              <w:jc w:val="center"/>
              <w:rPr>
                <w:rFonts w:ascii="Times New Roman" w:hAnsi="Times New Roman" w:cs="Times New Roman"/>
                <w:color w:val="000000"/>
                <w:szCs w:val="22"/>
              </w:rPr>
            </w:pPr>
          </w:p>
        </w:tc>
        <w:tc>
          <w:tcPr>
            <w:tcW w:w="6660" w:type="dxa"/>
            <w:tcBorders>
              <w:top w:val="nil"/>
              <w:left w:val="nil"/>
              <w:bottom w:val="single" w:sz="4" w:space="0" w:color="auto"/>
              <w:right w:val="single" w:sz="4" w:space="0" w:color="auto"/>
            </w:tcBorders>
            <w:shd w:val="clear" w:color="auto" w:fill="auto"/>
            <w:noWrap/>
            <w:hideMark/>
          </w:tcPr>
          <w:p w:rsidR="00F96708" w:rsidRPr="00A74A17" w:rsidRDefault="00F96708" w:rsidP="00BD7172">
            <w:pPr>
              <w:spacing w:after="0" w:line="240" w:lineRule="auto"/>
              <w:rPr>
                <w:rFonts w:ascii="Times New Roman" w:hAnsi="Times New Roman" w:cs="Times New Roman"/>
                <w:szCs w:val="22"/>
              </w:rPr>
            </w:pPr>
            <w:r w:rsidRPr="00A74A17">
              <w:rPr>
                <w:rFonts w:ascii="Times New Roman" w:hAnsi="Times New Roman" w:cs="Times New Roman"/>
                <w:szCs w:val="22"/>
              </w:rPr>
              <w:t>Farm inventory – methods of valuation– net selling price, cost less depreciation, market price, cost method, replacement cost less depreciation and income capitalization methods</w:t>
            </w:r>
          </w:p>
        </w:tc>
        <w:tc>
          <w:tcPr>
            <w:tcW w:w="1350" w:type="dxa"/>
            <w:tcBorders>
              <w:top w:val="nil"/>
              <w:left w:val="nil"/>
              <w:bottom w:val="single" w:sz="4" w:space="0" w:color="auto"/>
              <w:right w:val="single" w:sz="4" w:space="0" w:color="auto"/>
            </w:tcBorders>
            <w:shd w:val="clear" w:color="auto" w:fill="auto"/>
            <w:noWrap/>
            <w:hideMark/>
          </w:tcPr>
          <w:p w:rsidR="00F96708" w:rsidRPr="00A74A17" w:rsidRDefault="00F96708" w:rsidP="00BD7172">
            <w:pPr>
              <w:spacing w:after="0" w:line="240" w:lineRule="auto"/>
              <w:jc w:val="center"/>
              <w:rPr>
                <w:rFonts w:ascii="Times New Roman" w:hAnsi="Times New Roman" w:cs="Times New Roman"/>
                <w:color w:val="000000"/>
                <w:szCs w:val="22"/>
              </w:rPr>
            </w:pPr>
            <w:r w:rsidRPr="00A74A17">
              <w:rPr>
                <w:rFonts w:ascii="Times New Roman" w:hAnsi="Times New Roman" w:cs="Times New Roman"/>
                <w:color w:val="000000"/>
                <w:szCs w:val="22"/>
              </w:rPr>
              <w:t>5</w:t>
            </w:r>
          </w:p>
        </w:tc>
      </w:tr>
      <w:tr w:rsidR="00F96708" w:rsidRPr="00A74A17" w:rsidTr="00F96708">
        <w:trPr>
          <w:trHeight w:val="300"/>
        </w:trPr>
        <w:tc>
          <w:tcPr>
            <w:tcW w:w="1005" w:type="dxa"/>
            <w:tcBorders>
              <w:top w:val="nil"/>
              <w:left w:val="single" w:sz="4" w:space="0" w:color="auto"/>
              <w:bottom w:val="single" w:sz="4" w:space="0" w:color="auto"/>
              <w:right w:val="single" w:sz="4" w:space="0" w:color="auto"/>
            </w:tcBorders>
            <w:shd w:val="clear" w:color="auto" w:fill="auto"/>
            <w:noWrap/>
            <w:hideMark/>
          </w:tcPr>
          <w:p w:rsidR="00F96708" w:rsidRPr="00A74A17" w:rsidRDefault="00F96708" w:rsidP="00BD7172">
            <w:pPr>
              <w:spacing w:after="0" w:line="240" w:lineRule="auto"/>
              <w:jc w:val="center"/>
              <w:rPr>
                <w:rFonts w:ascii="Times New Roman" w:hAnsi="Times New Roman" w:cs="Times New Roman"/>
                <w:color w:val="000000"/>
                <w:szCs w:val="22"/>
              </w:rPr>
            </w:pPr>
            <w:r w:rsidRPr="00A74A17">
              <w:rPr>
                <w:rFonts w:ascii="Times New Roman" w:hAnsi="Times New Roman" w:cs="Times New Roman"/>
                <w:color w:val="000000"/>
                <w:szCs w:val="22"/>
              </w:rPr>
              <w:t>13</w:t>
            </w:r>
          </w:p>
        </w:tc>
        <w:tc>
          <w:tcPr>
            <w:tcW w:w="6660" w:type="dxa"/>
            <w:tcBorders>
              <w:top w:val="nil"/>
              <w:left w:val="nil"/>
              <w:bottom w:val="single" w:sz="4" w:space="0" w:color="auto"/>
              <w:right w:val="single" w:sz="4" w:space="0" w:color="auto"/>
            </w:tcBorders>
            <w:shd w:val="clear" w:color="auto" w:fill="auto"/>
            <w:noWrap/>
            <w:hideMark/>
          </w:tcPr>
          <w:p w:rsidR="00F96708" w:rsidRPr="00A74A17" w:rsidRDefault="00F96708" w:rsidP="00BD7172">
            <w:pPr>
              <w:spacing w:after="0" w:line="240" w:lineRule="auto"/>
              <w:rPr>
                <w:rFonts w:ascii="Times New Roman" w:eastAsia="Times New Roman" w:hAnsi="Times New Roman" w:cs="Times New Roman"/>
                <w:color w:val="000000"/>
                <w:szCs w:val="22"/>
              </w:rPr>
            </w:pPr>
            <w:r w:rsidRPr="00A74A17">
              <w:rPr>
                <w:rFonts w:ascii="Times New Roman" w:hAnsi="Times New Roman" w:cs="Times New Roman"/>
                <w:szCs w:val="22"/>
              </w:rPr>
              <w:t>Balance sheet or Networth statement – Assets, liabilities and networth – ratio measures</w:t>
            </w:r>
          </w:p>
        </w:tc>
        <w:tc>
          <w:tcPr>
            <w:tcW w:w="1350" w:type="dxa"/>
            <w:tcBorders>
              <w:top w:val="nil"/>
              <w:left w:val="nil"/>
              <w:bottom w:val="single" w:sz="4" w:space="0" w:color="auto"/>
              <w:right w:val="single" w:sz="4" w:space="0" w:color="auto"/>
            </w:tcBorders>
            <w:shd w:val="clear" w:color="auto" w:fill="auto"/>
            <w:noWrap/>
            <w:hideMark/>
          </w:tcPr>
          <w:p w:rsidR="00F96708" w:rsidRPr="00A74A17" w:rsidRDefault="00F96708" w:rsidP="00BD7172">
            <w:pPr>
              <w:spacing w:after="0" w:line="240" w:lineRule="auto"/>
              <w:jc w:val="center"/>
              <w:rPr>
                <w:rFonts w:ascii="Times New Roman" w:hAnsi="Times New Roman" w:cs="Times New Roman"/>
                <w:color w:val="000000"/>
                <w:szCs w:val="22"/>
              </w:rPr>
            </w:pPr>
            <w:r w:rsidRPr="00A74A17">
              <w:rPr>
                <w:rFonts w:ascii="Times New Roman" w:hAnsi="Times New Roman" w:cs="Times New Roman"/>
                <w:color w:val="000000"/>
                <w:szCs w:val="22"/>
              </w:rPr>
              <w:t>3</w:t>
            </w:r>
          </w:p>
        </w:tc>
      </w:tr>
      <w:tr w:rsidR="00F96708" w:rsidRPr="00A74A17" w:rsidTr="00F96708">
        <w:trPr>
          <w:trHeight w:val="300"/>
        </w:trPr>
        <w:tc>
          <w:tcPr>
            <w:tcW w:w="1005" w:type="dxa"/>
            <w:tcBorders>
              <w:top w:val="nil"/>
              <w:left w:val="single" w:sz="4" w:space="0" w:color="auto"/>
              <w:bottom w:val="single" w:sz="4" w:space="0" w:color="auto"/>
              <w:right w:val="single" w:sz="4" w:space="0" w:color="auto"/>
            </w:tcBorders>
            <w:shd w:val="clear" w:color="auto" w:fill="auto"/>
            <w:noWrap/>
            <w:hideMark/>
          </w:tcPr>
          <w:p w:rsidR="00F96708" w:rsidRPr="00A74A17" w:rsidRDefault="00F96708" w:rsidP="00BD7172">
            <w:pPr>
              <w:spacing w:after="0" w:line="240" w:lineRule="auto"/>
              <w:jc w:val="center"/>
              <w:rPr>
                <w:rFonts w:ascii="Times New Roman" w:hAnsi="Times New Roman" w:cs="Times New Roman"/>
                <w:color w:val="000000"/>
                <w:szCs w:val="22"/>
              </w:rPr>
            </w:pPr>
            <w:r w:rsidRPr="00A74A17">
              <w:rPr>
                <w:rFonts w:ascii="Times New Roman" w:hAnsi="Times New Roman" w:cs="Times New Roman"/>
                <w:color w:val="000000"/>
                <w:szCs w:val="22"/>
              </w:rPr>
              <w:t>14</w:t>
            </w:r>
          </w:p>
        </w:tc>
        <w:tc>
          <w:tcPr>
            <w:tcW w:w="6660" w:type="dxa"/>
            <w:tcBorders>
              <w:top w:val="nil"/>
              <w:left w:val="nil"/>
              <w:bottom w:val="single" w:sz="4" w:space="0" w:color="auto"/>
              <w:right w:val="single" w:sz="4" w:space="0" w:color="auto"/>
            </w:tcBorders>
            <w:shd w:val="clear" w:color="auto" w:fill="auto"/>
            <w:noWrap/>
            <w:hideMark/>
          </w:tcPr>
          <w:p w:rsidR="00F96708" w:rsidRPr="00A74A17" w:rsidRDefault="00F96708" w:rsidP="00BD7172">
            <w:pPr>
              <w:spacing w:after="0" w:line="240" w:lineRule="auto"/>
              <w:rPr>
                <w:rFonts w:ascii="Times New Roman" w:eastAsia="Times New Roman" w:hAnsi="Times New Roman" w:cs="Times New Roman"/>
                <w:color w:val="000000"/>
                <w:szCs w:val="22"/>
              </w:rPr>
            </w:pPr>
            <w:r w:rsidRPr="00A74A17">
              <w:rPr>
                <w:rFonts w:ascii="Times New Roman" w:hAnsi="Times New Roman" w:cs="Times New Roman"/>
                <w:szCs w:val="22"/>
              </w:rPr>
              <w:t>Income statement or profit and loss statement – Receipts, expenses and net income – ratio measures</w:t>
            </w:r>
          </w:p>
        </w:tc>
        <w:tc>
          <w:tcPr>
            <w:tcW w:w="1350" w:type="dxa"/>
            <w:tcBorders>
              <w:top w:val="nil"/>
              <w:left w:val="nil"/>
              <w:bottom w:val="single" w:sz="4" w:space="0" w:color="auto"/>
              <w:right w:val="single" w:sz="4" w:space="0" w:color="auto"/>
            </w:tcBorders>
            <w:shd w:val="clear" w:color="auto" w:fill="auto"/>
            <w:noWrap/>
            <w:hideMark/>
          </w:tcPr>
          <w:p w:rsidR="00F96708" w:rsidRPr="00A74A17" w:rsidRDefault="00F96708" w:rsidP="00BD7172">
            <w:pPr>
              <w:spacing w:after="0" w:line="240" w:lineRule="auto"/>
              <w:jc w:val="center"/>
              <w:rPr>
                <w:rFonts w:ascii="Times New Roman" w:hAnsi="Times New Roman" w:cs="Times New Roman"/>
                <w:color w:val="000000"/>
                <w:szCs w:val="22"/>
              </w:rPr>
            </w:pPr>
            <w:r w:rsidRPr="00A74A17">
              <w:rPr>
                <w:rFonts w:ascii="Times New Roman" w:hAnsi="Times New Roman" w:cs="Times New Roman"/>
                <w:color w:val="000000"/>
                <w:szCs w:val="22"/>
              </w:rPr>
              <w:t>4</w:t>
            </w:r>
          </w:p>
        </w:tc>
      </w:tr>
      <w:tr w:rsidR="00F96708" w:rsidRPr="00A74A17" w:rsidTr="00F96708">
        <w:trPr>
          <w:trHeight w:val="300"/>
        </w:trPr>
        <w:tc>
          <w:tcPr>
            <w:tcW w:w="1005" w:type="dxa"/>
            <w:tcBorders>
              <w:top w:val="nil"/>
              <w:left w:val="single" w:sz="4" w:space="0" w:color="auto"/>
              <w:bottom w:val="single" w:sz="4" w:space="0" w:color="auto"/>
              <w:right w:val="single" w:sz="4" w:space="0" w:color="auto"/>
            </w:tcBorders>
            <w:shd w:val="clear" w:color="auto" w:fill="auto"/>
            <w:noWrap/>
            <w:hideMark/>
          </w:tcPr>
          <w:p w:rsidR="00F96708" w:rsidRPr="00A74A17" w:rsidRDefault="00F96708" w:rsidP="00BD7172">
            <w:pPr>
              <w:spacing w:after="0" w:line="240" w:lineRule="auto"/>
              <w:jc w:val="center"/>
              <w:rPr>
                <w:rFonts w:ascii="Times New Roman" w:hAnsi="Times New Roman" w:cs="Times New Roman"/>
                <w:color w:val="000000"/>
                <w:szCs w:val="22"/>
              </w:rPr>
            </w:pPr>
            <w:r w:rsidRPr="00A74A17">
              <w:rPr>
                <w:rFonts w:ascii="Times New Roman" w:hAnsi="Times New Roman" w:cs="Times New Roman"/>
                <w:color w:val="000000"/>
                <w:szCs w:val="22"/>
              </w:rPr>
              <w:t>15</w:t>
            </w:r>
          </w:p>
        </w:tc>
        <w:tc>
          <w:tcPr>
            <w:tcW w:w="6660" w:type="dxa"/>
            <w:tcBorders>
              <w:top w:val="nil"/>
              <w:left w:val="nil"/>
              <w:bottom w:val="single" w:sz="4" w:space="0" w:color="auto"/>
              <w:right w:val="single" w:sz="4" w:space="0" w:color="auto"/>
            </w:tcBorders>
            <w:shd w:val="clear" w:color="auto" w:fill="auto"/>
            <w:noWrap/>
            <w:hideMark/>
          </w:tcPr>
          <w:p w:rsidR="00F96708" w:rsidRPr="00A74A17" w:rsidRDefault="00F96708" w:rsidP="00BD7172">
            <w:pPr>
              <w:spacing w:after="0" w:line="240" w:lineRule="auto"/>
              <w:rPr>
                <w:rFonts w:ascii="Times New Roman" w:eastAsia="Times New Roman" w:hAnsi="Times New Roman" w:cs="Times New Roman"/>
                <w:color w:val="000000"/>
                <w:szCs w:val="22"/>
              </w:rPr>
            </w:pPr>
            <w:r w:rsidRPr="00A74A17">
              <w:rPr>
                <w:rFonts w:ascii="Times New Roman" w:hAnsi="Times New Roman" w:cs="Times New Roman"/>
                <w:szCs w:val="22"/>
              </w:rPr>
              <w:t>Income statement or profit and loss statement – Receipts, expenses and net income – ratio measures</w:t>
            </w:r>
          </w:p>
        </w:tc>
        <w:tc>
          <w:tcPr>
            <w:tcW w:w="1350" w:type="dxa"/>
            <w:tcBorders>
              <w:top w:val="nil"/>
              <w:left w:val="nil"/>
              <w:bottom w:val="single" w:sz="4" w:space="0" w:color="auto"/>
              <w:right w:val="single" w:sz="4" w:space="0" w:color="auto"/>
            </w:tcBorders>
            <w:shd w:val="clear" w:color="auto" w:fill="auto"/>
            <w:noWrap/>
            <w:hideMark/>
          </w:tcPr>
          <w:p w:rsidR="00F96708" w:rsidRPr="00A74A17" w:rsidRDefault="00F96708" w:rsidP="00BD7172">
            <w:pPr>
              <w:spacing w:after="0" w:line="240" w:lineRule="auto"/>
              <w:jc w:val="center"/>
              <w:rPr>
                <w:rFonts w:ascii="Times New Roman" w:hAnsi="Times New Roman" w:cs="Times New Roman"/>
                <w:color w:val="000000"/>
                <w:szCs w:val="22"/>
              </w:rPr>
            </w:pPr>
            <w:r w:rsidRPr="00A74A17">
              <w:rPr>
                <w:rFonts w:ascii="Times New Roman" w:hAnsi="Times New Roman" w:cs="Times New Roman"/>
                <w:color w:val="000000"/>
                <w:szCs w:val="22"/>
              </w:rPr>
              <w:t>3</w:t>
            </w:r>
          </w:p>
        </w:tc>
      </w:tr>
      <w:tr w:rsidR="00F96708" w:rsidRPr="00A74A17" w:rsidTr="00F96708">
        <w:trPr>
          <w:trHeight w:val="300"/>
        </w:trPr>
        <w:tc>
          <w:tcPr>
            <w:tcW w:w="1005" w:type="dxa"/>
            <w:tcBorders>
              <w:top w:val="nil"/>
              <w:left w:val="single" w:sz="4" w:space="0" w:color="auto"/>
              <w:bottom w:val="single" w:sz="4" w:space="0" w:color="auto"/>
              <w:right w:val="single" w:sz="4" w:space="0" w:color="auto"/>
            </w:tcBorders>
            <w:shd w:val="clear" w:color="auto" w:fill="auto"/>
            <w:noWrap/>
            <w:hideMark/>
          </w:tcPr>
          <w:p w:rsidR="00F96708" w:rsidRPr="00A74A17" w:rsidRDefault="00F96708" w:rsidP="00BD7172">
            <w:pPr>
              <w:spacing w:after="0" w:line="240" w:lineRule="auto"/>
              <w:jc w:val="center"/>
              <w:rPr>
                <w:rFonts w:ascii="Times New Roman" w:hAnsi="Times New Roman" w:cs="Times New Roman"/>
                <w:color w:val="000000"/>
                <w:szCs w:val="22"/>
              </w:rPr>
            </w:pPr>
            <w:r w:rsidRPr="00A74A17">
              <w:rPr>
                <w:rFonts w:ascii="Times New Roman" w:hAnsi="Times New Roman" w:cs="Times New Roman"/>
                <w:color w:val="000000"/>
                <w:szCs w:val="22"/>
              </w:rPr>
              <w:t>16</w:t>
            </w:r>
          </w:p>
          <w:p w:rsidR="00F96708" w:rsidRPr="00A74A17" w:rsidRDefault="00F96708" w:rsidP="00BD7172">
            <w:pPr>
              <w:spacing w:after="0" w:line="240" w:lineRule="auto"/>
              <w:jc w:val="center"/>
              <w:rPr>
                <w:rFonts w:ascii="Times New Roman" w:hAnsi="Times New Roman" w:cs="Times New Roman"/>
                <w:color w:val="000000"/>
                <w:szCs w:val="22"/>
              </w:rPr>
            </w:pPr>
          </w:p>
        </w:tc>
        <w:tc>
          <w:tcPr>
            <w:tcW w:w="6660" w:type="dxa"/>
            <w:tcBorders>
              <w:top w:val="nil"/>
              <w:left w:val="nil"/>
              <w:bottom w:val="single" w:sz="4" w:space="0" w:color="auto"/>
              <w:right w:val="single" w:sz="4" w:space="0" w:color="auto"/>
            </w:tcBorders>
            <w:shd w:val="clear" w:color="auto" w:fill="auto"/>
            <w:noWrap/>
            <w:hideMark/>
          </w:tcPr>
          <w:p w:rsidR="00F96708" w:rsidRPr="00A74A17" w:rsidRDefault="00F96708" w:rsidP="00BD7172">
            <w:pPr>
              <w:spacing w:after="0" w:line="240" w:lineRule="auto"/>
              <w:rPr>
                <w:rFonts w:ascii="Times New Roman" w:eastAsia="Times New Roman" w:hAnsi="Times New Roman" w:cs="Times New Roman"/>
                <w:color w:val="000000"/>
                <w:szCs w:val="22"/>
              </w:rPr>
            </w:pPr>
            <w:r w:rsidRPr="00A74A17">
              <w:rPr>
                <w:rFonts w:ascii="Times New Roman" w:hAnsi="Times New Roman" w:cs="Times New Roman"/>
                <w:szCs w:val="22"/>
              </w:rPr>
              <w:t>Farm planning – Meaning – Need for farm planning – types of farm plans – simple farm plan and whole farm plan – Characteristics of a good farm plan – basic steps in farm planning</w:t>
            </w:r>
          </w:p>
        </w:tc>
        <w:tc>
          <w:tcPr>
            <w:tcW w:w="1350" w:type="dxa"/>
            <w:tcBorders>
              <w:top w:val="nil"/>
              <w:left w:val="nil"/>
              <w:bottom w:val="single" w:sz="4" w:space="0" w:color="auto"/>
              <w:right w:val="single" w:sz="4" w:space="0" w:color="auto"/>
            </w:tcBorders>
            <w:shd w:val="clear" w:color="auto" w:fill="auto"/>
            <w:noWrap/>
            <w:hideMark/>
          </w:tcPr>
          <w:p w:rsidR="00F96708" w:rsidRPr="00A74A17" w:rsidRDefault="00F96708" w:rsidP="00BD7172">
            <w:pPr>
              <w:spacing w:after="0" w:line="240" w:lineRule="auto"/>
              <w:jc w:val="center"/>
              <w:rPr>
                <w:rFonts w:ascii="Times New Roman" w:hAnsi="Times New Roman" w:cs="Times New Roman"/>
                <w:color w:val="000000"/>
                <w:szCs w:val="22"/>
              </w:rPr>
            </w:pPr>
            <w:r w:rsidRPr="00A74A17">
              <w:rPr>
                <w:rFonts w:ascii="Times New Roman" w:hAnsi="Times New Roman" w:cs="Times New Roman"/>
                <w:color w:val="000000"/>
                <w:szCs w:val="22"/>
              </w:rPr>
              <w:t>4</w:t>
            </w:r>
          </w:p>
        </w:tc>
      </w:tr>
      <w:tr w:rsidR="00F96708" w:rsidRPr="00A74A17" w:rsidTr="00F96708">
        <w:trPr>
          <w:trHeight w:val="70"/>
        </w:trPr>
        <w:tc>
          <w:tcPr>
            <w:tcW w:w="1005" w:type="dxa"/>
            <w:tcBorders>
              <w:top w:val="nil"/>
              <w:left w:val="single" w:sz="4" w:space="0" w:color="auto"/>
              <w:bottom w:val="single" w:sz="4" w:space="0" w:color="auto"/>
              <w:right w:val="single" w:sz="4" w:space="0" w:color="auto"/>
            </w:tcBorders>
            <w:shd w:val="clear" w:color="auto" w:fill="auto"/>
            <w:noWrap/>
            <w:hideMark/>
          </w:tcPr>
          <w:p w:rsidR="00F96708" w:rsidRPr="00A74A17" w:rsidRDefault="00F96708" w:rsidP="00BD7172">
            <w:pPr>
              <w:spacing w:after="0" w:line="240" w:lineRule="auto"/>
              <w:jc w:val="center"/>
              <w:rPr>
                <w:rFonts w:ascii="Times New Roman" w:hAnsi="Times New Roman" w:cs="Times New Roman"/>
                <w:color w:val="000000"/>
                <w:szCs w:val="22"/>
              </w:rPr>
            </w:pPr>
            <w:r w:rsidRPr="00A74A17">
              <w:rPr>
                <w:rFonts w:ascii="Times New Roman" w:hAnsi="Times New Roman" w:cs="Times New Roman"/>
                <w:color w:val="000000"/>
                <w:szCs w:val="22"/>
              </w:rPr>
              <w:t>17</w:t>
            </w:r>
          </w:p>
        </w:tc>
        <w:tc>
          <w:tcPr>
            <w:tcW w:w="6660" w:type="dxa"/>
            <w:tcBorders>
              <w:top w:val="nil"/>
              <w:left w:val="nil"/>
              <w:bottom w:val="single" w:sz="4" w:space="0" w:color="auto"/>
              <w:right w:val="single" w:sz="4" w:space="0" w:color="auto"/>
            </w:tcBorders>
            <w:shd w:val="clear" w:color="auto" w:fill="auto"/>
            <w:noWrap/>
            <w:hideMark/>
          </w:tcPr>
          <w:p w:rsidR="00F96708" w:rsidRPr="00A74A17" w:rsidRDefault="00F96708" w:rsidP="00BD7172">
            <w:pPr>
              <w:spacing w:after="0" w:line="240" w:lineRule="auto"/>
              <w:rPr>
                <w:rFonts w:ascii="Times New Roman" w:hAnsi="Times New Roman" w:cs="Times New Roman"/>
                <w:szCs w:val="22"/>
              </w:rPr>
            </w:pPr>
            <w:r w:rsidRPr="00A74A17">
              <w:rPr>
                <w:rFonts w:ascii="Times New Roman" w:hAnsi="Times New Roman" w:cs="Times New Roman"/>
                <w:szCs w:val="22"/>
              </w:rPr>
              <w:t xml:space="preserve">Farm budgeting – Meaning – types of farm budgets – Enterprise budgeting – Partial budgeting and whole farm budgeting. </w:t>
            </w:r>
          </w:p>
        </w:tc>
        <w:tc>
          <w:tcPr>
            <w:tcW w:w="1350" w:type="dxa"/>
            <w:tcBorders>
              <w:top w:val="nil"/>
              <w:left w:val="nil"/>
              <w:bottom w:val="single" w:sz="4" w:space="0" w:color="auto"/>
              <w:right w:val="single" w:sz="4" w:space="0" w:color="auto"/>
            </w:tcBorders>
            <w:shd w:val="clear" w:color="auto" w:fill="auto"/>
            <w:noWrap/>
            <w:hideMark/>
          </w:tcPr>
          <w:p w:rsidR="00F96708" w:rsidRPr="00A74A17" w:rsidRDefault="00F96708" w:rsidP="00BD7172">
            <w:pPr>
              <w:spacing w:after="0" w:line="240" w:lineRule="auto"/>
              <w:jc w:val="center"/>
              <w:rPr>
                <w:rFonts w:ascii="Times New Roman" w:hAnsi="Times New Roman" w:cs="Times New Roman"/>
                <w:color w:val="000000"/>
                <w:szCs w:val="22"/>
              </w:rPr>
            </w:pPr>
            <w:r w:rsidRPr="00A74A17">
              <w:rPr>
                <w:rFonts w:ascii="Times New Roman" w:hAnsi="Times New Roman" w:cs="Times New Roman"/>
                <w:color w:val="000000"/>
                <w:szCs w:val="22"/>
              </w:rPr>
              <w:t>3</w:t>
            </w:r>
          </w:p>
        </w:tc>
      </w:tr>
      <w:tr w:rsidR="00F96708" w:rsidRPr="00A74A17" w:rsidTr="00F96708">
        <w:trPr>
          <w:trHeight w:val="300"/>
        </w:trPr>
        <w:tc>
          <w:tcPr>
            <w:tcW w:w="1005" w:type="dxa"/>
            <w:tcBorders>
              <w:top w:val="nil"/>
              <w:left w:val="single" w:sz="4" w:space="0" w:color="auto"/>
              <w:bottom w:val="single" w:sz="4" w:space="0" w:color="auto"/>
              <w:right w:val="single" w:sz="4" w:space="0" w:color="auto"/>
            </w:tcBorders>
            <w:shd w:val="clear" w:color="auto" w:fill="auto"/>
            <w:noWrap/>
            <w:hideMark/>
          </w:tcPr>
          <w:p w:rsidR="00F96708" w:rsidRPr="00A74A17" w:rsidRDefault="00F96708" w:rsidP="00BD7172">
            <w:pPr>
              <w:spacing w:after="0" w:line="240" w:lineRule="auto"/>
              <w:jc w:val="center"/>
              <w:rPr>
                <w:rFonts w:ascii="Times New Roman" w:hAnsi="Times New Roman" w:cs="Times New Roman"/>
                <w:color w:val="000000"/>
                <w:szCs w:val="22"/>
              </w:rPr>
            </w:pPr>
            <w:r w:rsidRPr="00A74A17">
              <w:rPr>
                <w:rFonts w:ascii="Times New Roman" w:hAnsi="Times New Roman" w:cs="Times New Roman"/>
                <w:color w:val="000000"/>
                <w:szCs w:val="22"/>
              </w:rPr>
              <w:t>18</w:t>
            </w:r>
          </w:p>
        </w:tc>
        <w:tc>
          <w:tcPr>
            <w:tcW w:w="6660" w:type="dxa"/>
            <w:tcBorders>
              <w:top w:val="nil"/>
              <w:left w:val="nil"/>
              <w:bottom w:val="single" w:sz="4" w:space="0" w:color="auto"/>
              <w:right w:val="single" w:sz="4" w:space="0" w:color="auto"/>
            </w:tcBorders>
            <w:shd w:val="clear" w:color="auto" w:fill="auto"/>
            <w:noWrap/>
            <w:hideMark/>
          </w:tcPr>
          <w:p w:rsidR="00F96708" w:rsidRPr="00A74A17" w:rsidRDefault="00F96708" w:rsidP="00BD7172">
            <w:pPr>
              <w:spacing w:after="0" w:line="240" w:lineRule="auto"/>
              <w:rPr>
                <w:rFonts w:ascii="Times New Roman" w:hAnsi="Times New Roman" w:cs="Times New Roman"/>
                <w:szCs w:val="22"/>
              </w:rPr>
            </w:pPr>
            <w:r w:rsidRPr="00A74A17">
              <w:rPr>
                <w:rFonts w:ascii="Times New Roman" w:hAnsi="Times New Roman" w:cs="Times New Roman"/>
                <w:szCs w:val="22"/>
              </w:rPr>
              <w:t>Linear programming – Meaning – Assumptions – Advantages and limitations</w:t>
            </w:r>
          </w:p>
        </w:tc>
        <w:tc>
          <w:tcPr>
            <w:tcW w:w="1350" w:type="dxa"/>
            <w:tcBorders>
              <w:top w:val="nil"/>
              <w:left w:val="nil"/>
              <w:bottom w:val="single" w:sz="4" w:space="0" w:color="auto"/>
              <w:right w:val="single" w:sz="4" w:space="0" w:color="auto"/>
            </w:tcBorders>
            <w:shd w:val="clear" w:color="auto" w:fill="auto"/>
            <w:noWrap/>
            <w:hideMark/>
          </w:tcPr>
          <w:p w:rsidR="00F96708" w:rsidRPr="00A74A17" w:rsidRDefault="00F96708" w:rsidP="00BD7172">
            <w:pPr>
              <w:spacing w:after="0" w:line="240" w:lineRule="auto"/>
              <w:jc w:val="center"/>
              <w:rPr>
                <w:rFonts w:ascii="Times New Roman" w:hAnsi="Times New Roman" w:cs="Times New Roman"/>
                <w:color w:val="000000"/>
                <w:szCs w:val="22"/>
              </w:rPr>
            </w:pPr>
            <w:r w:rsidRPr="00A74A17">
              <w:rPr>
                <w:rFonts w:ascii="Times New Roman" w:hAnsi="Times New Roman" w:cs="Times New Roman"/>
                <w:color w:val="000000"/>
                <w:szCs w:val="22"/>
              </w:rPr>
              <w:t>4</w:t>
            </w:r>
          </w:p>
        </w:tc>
      </w:tr>
      <w:tr w:rsidR="00F96708" w:rsidRPr="00A74A17" w:rsidTr="00F96708">
        <w:trPr>
          <w:trHeight w:val="300"/>
        </w:trPr>
        <w:tc>
          <w:tcPr>
            <w:tcW w:w="1005" w:type="dxa"/>
            <w:tcBorders>
              <w:top w:val="nil"/>
              <w:left w:val="single" w:sz="4" w:space="0" w:color="auto"/>
              <w:bottom w:val="single" w:sz="4" w:space="0" w:color="auto"/>
              <w:right w:val="single" w:sz="4" w:space="0" w:color="auto"/>
            </w:tcBorders>
            <w:shd w:val="clear" w:color="auto" w:fill="auto"/>
            <w:noWrap/>
            <w:hideMark/>
          </w:tcPr>
          <w:p w:rsidR="00F96708" w:rsidRPr="00A74A17" w:rsidRDefault="00F96708" w:rsidP="00BD7172">
            <w:pPr>
              <w:spacing w:after="0" w:line="240" w:lineRule="auto"/>
              <w:jc w:val="center"/>
              <w:rPr>
                <w:rFonts w:ascii="Times New Roman" w:hAnsi="Times New Roman" w:cs="Times New Roman"/>
                <w:color w:val="000000"/>
                <w:szCs w:val="22"/>
              </w:rPr>
            </w:pPr>
            <w:r w:rsidRPr="00A74A17">
              <w:rPr>
                <w:rFonts w:ascii="Times New Roman" w:hAnsi="Times New Roman" w:cs="Times New Roman"/>
                <w:color w:val="000000"/>
                <w:szCs w:val="22"/>
              </w:rPr>
              <w:t>19</w:t>
            </w:r>
          </w:p>
          <w:p w:rsidR="00F96708" w:rsidRPr="00A74A17" w:rsidRDefault="00F96708" w:rsidP="00BD7172">
            <w:pPr>
              <w:spacing w:after="0" w:line="240" w:lineRule="auto"/>
              <w:jc w:val="center"/>
              <w:rPr>
                <w:rFonts w:ascii="Times New Roman" w:hAnsi="Times New Roman" w:cs="Times New Roman"/>
                <w:color w:val="000000"/>
                <w:szCs w:val="22"/>
              </w:rPr>
            </w:pPr>
          </w:p>
        </w:tc>
        <w:tc>
          <w:tcPr>
            <w:tcW w:w="6660" w:type="dxa"/>
            <w:tcBorders>
              <w:top w:val="nil"/>
              <w:left w:val="nil"/>
              <w:bottom w:val="single" w:sz="4" w:space="0" w:color="auto"/>
              <w:right w:val="single" w:sz="4" w:space="0" w:color="auto"/>
            </w:tcBorders>
            <w:shd w:val="clear" w:color="auto" w:fill="auto"/>
            <w:noWrap/>
            <w:hideMark/>
          </w:tcPr>
          <w:p w:rsidR="00F96708" w:rsidRPr="00A74A17" w:rsidRDefault="00F96708" w:rsidP="00BD7172">
            <w:pPr>
              <w:spacing w:after="0" w:line="240" w:lineRule="auto"/>
              <w:rPr>
                <w:rFonts w:ascii="Times New Roman" w:eastAsia="Times New Roman" w:hAnsi="Times New Roman" w:cs="Times New Roman"/>
                <w:color w:val="000000"/>
                <w:szCs w:val="22"/>
              </w:rPr>
            </w:pPr>
            <w:r w:rsidRPr="00A74A17">
              <w:rPr>
                <w:rFonts w:ascii="Times New Roman" w:hAnsi="Times New Roman" w:cs="Times New Roman"/>
                <w:szCs w:val="22"/>
              </w:rPr>
              <w:t>Risk and uncertainty in agriculture – nature and sources of risks – Production and technical risks – Price or marketing risk – Financial risk – methods of reducing risk</w:t>
            </w:r>
          </w:p>
        </w:tc>
        <w:tc>
          <w:tcPr>
            <w:tcW w:w="1350" w:type="dxa"/>
            <w:tcBorders>
              <w:top w:val="nil"/>
              <w:left w:val="nil"/>
              <w:bottom w:val="single" w:sz="4" w:space="0" w:color="auto"/>
              <w:right w:val="single" w:sz="4" w:space="0" w:color="auto"/>
            </w:tcBorders>
            <w:shd w:val="clear" w:color="auto" w:fill="auto"/>
            <w:noWrap/>
            <w:hideMark/>
          </w:tcPr>
          <w:p w:rsidR="00F96708" w:rsidRPr="00A74A17" w:rsidRDefault="00F96708" w:rsidP="00BD7172">
            <w:pPr>
              <w:spacing w:after="0" w:line="240" w:lineRule="auto"/>
              <w:jc w:val="center"/>
              <w:rPr>
                <w:rFonts w:ascii="Times New Roman" w:hAnsi="Times New Roman" w:cs="Times New Roman"/>
                <w:color w:val="000000"/>
                <w:szCs w:val="22"/>
              </w:rPr>
            </w:pPr>
            <w:r w:rsidRPr="00A74A17">
              <w:rPr>
                <w:rFonts w:ascii="Times New Roman" w:hAnsi="Times New Roman" w:cs="Times New Roman"/>
                <w:color w:val="000000"/>
                <w:szCs w:val="22"/>
              </w:rPr>
              <w:t>3</w:t>
            </w:r>
          </w:p>
        </w:tc>
      </w:tr>
      <w:tr w:rsidR="00F96708" w:rsidRPr="00A74A17" w:rsidTr="00F96708">
        <w:trPr>
          <w:trHeight w:val="300"/>
        </w:trPr>
        <w:tc>
          <w:tcPr>
            <w:tcW w:w="1005" w:type="dxa"/>
            <w:tcBorders>
              <w:top w:val="nil"/>
              <w:left w:val="single" w:sz="4" w:space="0" w:color="auto"/>
              <w:bottom w:val="single" w:sz="4" w:space="0" w:color="auto"/>
              <w:right w:val="single" w:sz="4" w:space="0" w:color="auto"/>
            </w:tcBorders>
            <w:shd w:val="clear" w:color="auto" w:fill="auto"/>
            <w:noWrap/>
            <w:hideMark/>
          </w:tcPr>
          <w:p w:rsidR="00F96708" w:rsidRPr="00A74A17" w:rsidRDefault="00F96708" w:rsidP="00BD7172">
            <w:pPr>
              <w:spacing w:after="0" w:line="240" w:lineRule="auto"/>
              <w:jc w:val="center"/>
              <w:rPr>
                <w:rFonts w:ascii="Times New Roman" w:hAnsi="Times New Roman" w:cs="Times New Roman"/>
                <w:color w:val="000000"/>
                <w:szCs w:val="22"/>
              </w:rPr>
            </w:pPr>
            <w:r w:rsidRPr="00A74A17">
              <w:rPr>
                <w:rFonts w:ascii="Times New Roman" w:hAnsi="Times New Roman" w:cs="Times New Roman"/>
                <w:color w:val="000000"/>
                <w:szCs w:val="22"/>
              </w:rPr>
              <w:t>20</w:t>
            </w:r>
          </w:p>
        </w:tc>
        <w:tc>
          <w:tcPr>
            <w:tcW w:w="6660" w:type="dxa"/>
            <w:tcBorders>
              <w:top w:val="nil"/>
              <w:left w:val="nil"/>
              <w:bottom w:val="single" w:sz="4" w:space="0" w:color="auto"/>
              <w:right w:val="single" w:sz="4" w:space="0" w:color="auto"/>
            </w:tcBorders>
            <w:shd w:val="clear" w:color="auto" w:fill="auto"/>
            <w:noWrap/>
            <w:hideMark/>
          </w:tcPr>
          <w:p w:rsidR="00F96708" w:rsidRPr="00A74A17" w:rsidRDefault="00F96708" w:rsidP="00BD7172">
            <w:pPr>
              <w:spacing w:after="0" w:line="240" w:lineRule="auto"/>
              <w:rPr>
                <w:rFonts w:ascii="Times New Roman" w:eastAsia="Times New Roman" w:hAnsi="Times New Roman" w:cs="Times New Roman"/>
                <w:color w:val="000000"/>
                <w:szCs w:val="22"/>
              </w:rPr>
            </w:pPr>
            <w:r w:rsidRPr="00A74A17">
              <w:rPr>
                <w:rFonts w:ascii="Times New Roman" w:hAnsi="Times New Roman" w:cs="Times New Roman"/>
                <w:szCs w:val="22"/>
              </w:rPr>
              <w:t>Agricultural Production Economics – Definition – Nature – Scope and subject matter of Agricultural Production Economics – Objectives of Production Economics – Basic Production Problems</w:t>
            </w:r>
          </w:p>
        </w:tc>
        <w:tc>
          <w:tcPr>
            <w:tcW w:w="1350" w:type="dxa"/>
            <w:tcBorders>
              <w:top w:val="nil"/>
              <w:left w:val="nil"/>
              <w:bottom w:val="single" w:sz="4" w:space="0" w:color="auto"/>
              <w:right w:val="single" w:sz="4" w:space="0" w:color="auto"/>
            </w:tcBorders>
            <w:shd w:val="clear" w:color="auto" w:fill="auto"/>
            <w:noWrap/>
            <w:hideMark/>
          </w:tcPr>
          <w:p w:rsidR="00F96708" w:rsidRPr="00A74A17" w:rsidRDefault="00F96708" w:rsidP="00BD7172">
            <w:pPr>
              <w:spacing w:after="0" w:line="240" w:lineRule="auto"/>
              <w:jc w:val="center"/>
              <w:rPr>
                <w:rFonts w:ascii="Times New Roman" w:hAnsi="Times New Roman" w:cs="Times New Roman"/>
                <w:color w:val="000000"/>
                <w:szCs w:val="22"/>
              </w:rPr>
            </w:pPr>
            <w:r w:rsidRPr="00A74A17">
              <w:rPr>
                <w:rFonts w:ascii="Times New Roman" w:hAnsi="Times New Roman" w:cs="Times New Roman"/>
                <w:color w:val="000000"/>
                <w:szCs w:val="22"/>
              </w:rPr>
              <w:t>4</w:t>
            </w:r>
          </w:p>
        </w:tc>
      </w:tr>
      <w:tr w:rsidR="00F96708" w:rsidRPr="00A74A17" w:rsidTr="00F96708">
        <w:trPr>
          <w:trHeight w:val="300"/>
        </w:trPr>
        <w:tc>
          <w:tcPr>
            <w:tcW w:w="1005" w:type="dxa"/>
            <w:tcBorders>
              <w:top w:val="nil"/>
              <w:left w:val="single" w:sz="4" w:space="0" w:color="auto"/>
              <w:bottom w:val="single" w:sz="4" w:space="0" w:color="auto"/>
              <w:right w:val="single" w:sz="4" w:space="0" w:color="auto"/>
            </w:tcBorders>
            <w:shd w:val="clear" w:color="auto" w:fill="auto"/>
            <w:noWrap/>
            <w:hideMark/>
          </w:tcPr>
          <w:p w:rsidR="00F96708" w:rsidRPr="00A74A17" w:rsidRDefault="00F96708" w:rsidP="00BD7172">
            <w:pPr>
              <w:spacing w:after="0" w:line="240" w:lineRule="auto"/>
              <w:jc w:val="center"/>
              <w:rPr>
                <w:rFonts w:ascii="Times New Roman" w:hAnsi="Times New Roman" w:cs="Times New Roman"/>
                <w:color w:val="000000"/>
                <w:szCs w:val="22"/>
              </w:rPr>
            </w:pPr>
            <w:r w:rsidRPr="00A74A17">
              <w:rPr>
                <w:rFonts w:ascii="Times New Roman" w:hAnsi="Times New Roman" w:cs="Times New Roman"/>
                <w:color w:val="000000"/>
                <w:szCs w:val="22"/>
              </w:rPr>
              <w:t>21</w:t>
            </w:r>
          </w:p>
        </w:tc>
        <w:tc>
          <w:tcPr>
            <w:tcW w:w="6660" w:type="dxa"/>
            <w:tcBorders>
              <w:top w:val="nil"/>
              <w:left w:val="nil"/>
              <w:bottom w:val="single" w:sz="4" w:space="0" w:color="auto"/>
              <w:right w:val="single" w:sz="4" w:space="0" w:color="auto"/>
            </w:tcBorders>
            <w:shd w:val="clear" w:color="auto" w:fill="auto"/>
            <w:noWrap/>
            <w:hideMark/>
          </w:tcPr>
          <w:p w:rsidR="00F96708" w:rsidRPr="00A74A17" w:rsidRDefault="00F96708" w:rsidP="00BD7172">
            <w:pPr>
              <w:spacing w:after="0" w:line="240" w:lineRule="auto"/>
              <w:rPr>
                <w:rFonts w:ascii="Times New Roman" w:eastAsia="Times New Roman" w:hAnsi="Times New Roman" w:cs="Times New Roman"/>
                <w:color w:val="000000"/>
                <w:szCs w:val="22"/>
              </w:rPr>
            </w:pPr>
            <w:r w:rsidRPr="00A74A17">
              <w:rPr>
                <w:rFonts w:ascii="Times New Roman" w:hAnsi="Times New Roman" w:cs="Times New Roman"/>
                <w:szCs w:val="22"/>
              </w:rPr>
              <w:t>Law of returns - Law of increasing returns – Law of constant returns – Law of decreasing returns</w:t>
            </w:r>
          </w:p>
        </w:tc>
        <w:tc>
          <w:tcPr>
            <w:tcW w:w="1350" w:type="dxa"/>
            <w:tcBorders>
              <w:top w:val="nil"/>
              <w:left w:val="nil"/>
              <w:bottom w:val="single" w:sz="4" w:space="0" w:color="auto"/>
              <w:right w:val="single" w:sz="4" w:space="0" w:color="auto"/>
            </w:tcBorders>
            <w:shd w:val="clear" w:color="auto" w:fill="auto"/>
            <w:noWrap/>
            <w:hideMark/>
          </w:tcPr>
          <w:p w:rsidR="00F96708" w:rsidRPr="00A74A17" w:rsidRDefault="00F96708" w:rsidP="00BD7172">
            <w:pPr>
              <w:spacing w:after="0" w:line="240" w:lineRule="auto"/>
              <w:jc w:val="center"/>
              <w:rPr>
                <w:rFonts w:ascii="Times New Roman" w:hAnsi="Times New Roman" w:cs="Times New Roman"/>
                <w:color w:val="000000"/>
                <w:szCs w:val="22"/>
              </w:rPr>
            </w:pPr>
            <w:r w:rsidRPr="00A74A17">
              <w:rPr>
                <w:rFonts w:ascii="Times New Roman" w:hAnsi="Times New Roman" w:cs="Times New Roman"/>
                <w:color w:val="000000"/>
                <w:szCs w:val="22"/>
              </w:rPr>
              <w:t>3</w:t>
            </w:r>
          </w:p>
        </w:tc>
      </w:tr>
      <w:tr w:rsidR="00F96708" w:rsidRPr="00A74A17" w:rsidTr="00F96708">
        <w:trPr>
          <w:trHeight w:val="300"/>
        </w:trPr>
        <w:tc>
          <w:tcPr>
            <w:tcW w:w="1005" w:type="dxa"/>
            <w:tcBorders>
              <w:top w:val="nil"/>
              <w:left w:val="single" w:sz="4" w:space="0" w:color="auto"/>
              <w:bottom w:val="single" w:sz="4" w:space="0" w:color="auto"/>
              <w:right w:val="single" w:sz="4" w:space="0" w:color="auto"/>
            </w:tcBorders>
            <w:shd w:val="clear" w:color="auto" w:fill="auto"/>
            <w:noWrap/>
            <w:hideMark/>
          </w:tcPr>
          <w:p w:rsidR="00F96708" w:rsidRPr="00A74A17" w:rsidRDefault="00F96708" w:rsidP="00BD7172">
            <w:pPr>
              <w:spacing w:after="0" w:line="240" w:lineRule="auto"/>
              <w:jc w:val="center"/>
              <w:rPr>
                <w:rFonts w:ascii="Times New Roman" w:hAnsi="Times New Roman" w:cs="Times New Roman"/>
                <w:color w:val="000000"/>
                <w:szCs w:val="22"/>
              </w:rPr>
            </w:pPr>
            <w:r w:rsidRPr="00A74A17">
              <w:rPr>
                <w:rFonts w:ascii="Times New Roman" w:hAnsi="Times New Roman" w:cs="Times New Roman"/>
                <w:color w:val="000000"/>
                <w:szCs w:val="22"/>
              </w:rPr>
              <w:t>22</w:t>
            </w:r>
          </w:p>
        </w:tc>
        <w:tc>
          <w:tcPr>
            <w:tcW w:w="6660" w:type="dxa"/>
            <w:tcBorders>
              <w:top w:val="nil"/>
              <w:left w:val="nil"/>
              <w:bottom w:val="single" w:sz="4" w:space="0" w:color="auto"/>
              <w:right w:val="single" w:sz="4" w:space="0" w:color="auto"/>
            </w:tcBorders>
            <w:shd w:val="clear" w:color="auto" w:fill="auto"/>
            <w:noWrap/>
            <w:hideMark/>
          </w:tcPr>
          <w:p w:rsidR="00F96708" w:rsidRPr="00A74A17" w:rsidRDefault="00F96708" w:rsidP="00BD7172">
            <w:pPr>
              <w:spacing w:after="0" w:line="240" w:lineRule="auto"/>
              <w:rPr>
                <w:rFonts w:ascii="Times New Roman" w:hAnsi="Times New Roman" w:cs="Times New Roman"/>
                <w:szCs w:val="22"/>
              </w:rPr>
            </w:pPr>
            <w:r w:rsidRPr="00A74A17">
              <w:rPr>
                <w:rFonts w:ascii="Times New Roman" w:hAnsi="Times New Roman" w:cs="Times New Roman"/>
                <w:szCs w:val="22"/>
              </w:rPr>
              <w:t xml:space="preserve">Factor-product relationship – production function and its types – Elasticity of production - Three stages of production function </w:t>
            </w:r>
          </w:p>
        </w:tc>
        <w:tc>
          <w:tcPr>
            <w:tcW w:w="1350" w:type="dxa"/>
            <w:tcBorders>
              <w:top w:val="nil"/>
              <w:left w:val="nil"/>
              <w:bottom w:val="single" w:sz="4" w:space="0" w:color="auto"/>
              <w:right w:val="single" w:sz="4" w:space="0" w:color="auto"/>
            </w:tcBorders>
            <w:shd w:val="clear" w:color="auto" w:fill="auto"/>
            <w:noWrap/>
            <w:hideMark/>
          </w:tcPr>
          <w:p w:rsidR="00F96708" w:rsidRPr="00A74A17" w:rsidRDefault="00F96708" w:rsidP="00BD7172">
            <w:pPr>
              <w:spacing w:after="0" w:line="240" w:lineRule="auto"/>
              <w:jc w:val="center"/>
              <w:rPr>
                <w:rFonts w:ascii="Times New Roman" w:hAnsi="Times New Roman" w:cs="Times New Roman"/>
                <w:color w:val="000000"/>
                <w:szCs w:val="22"/>
              </w:rPr>
            </w:pPr>
            <w:r w:rsidRPr="00A74A17">
              <w:rPr>
                <w:rFonts w:ascii="Times New Roman" w:hAnsi="Times New Roman" w:cs="Times New Roman"/>
                <w:color w:val="000000"/>
                <w:szCs w:val="22"/>
              </w:rPr>
              <w:t>3</w:t>
            </w:r>
          </w:p>
        </w:tc>
      </w:tr>
      <w:tr w:rsidR="00F96708" w:rsidRPr="00A74A17" w:rsidTr="00F96708">
        <w:trPr>
          <w:trHeight w:val="300"/>
        </w:trPr>
        <w:tc>
          <w:tcPr>
            <w:tcW w:w="1005" w:type="dxa"/>
            <w:tcBorders>
              <w:top w:val="nil"/>
              <w:left w:val="single" w:sz="4" w:space="0" w:color="auto"/>
              <w:bottom w:val="single" w:sz="4" w:space="0" w:color="auto"/>
              <w:right w:val="single" w:sz="4" w:space="0" w:color="auto"/>
            </w:tcBorders>
            <w:shd w:val="clear" w:color="auto" w:fill="auto"/>
            <w:noWrap/>
            <w:hideMark/>
          </w:tcPr>
          <w:p w:rsidR="00F96708" w:rsidRPr="00A74A17" w:rsidRDefault="00F96708" w:rsidP="00BD7172">
            <w:pPr>
              <w:spacing w:after="0" w:line="240" w:lineRule="auto"/>
              <w:jc w:val="center"/>
              <w:rPr>
                <w:rFonts w:ascii="Times New Roman" w:hAnsi="Times New Roman" w:cs="Times New Roman"/>
                <w:color w:val="000000"/>
                <w:szCs w:val="22"/>
              </w:rPr>
            </w:pPr>
            <w:r w:rsidRPr="00A74A17">
              <w:rPr>
                <w:rFonts w:ascii="Times New Roman" w:hAnsi="Times New Roman" w:cs="Times New Roman"/>
                <w:color w:val="000000"/>
                <w:szCs w:val="22"/>
              </w:rPr>
              <w:t>23</w:t>
            </w:r>
          </w:p>
        </w:tc>
        <w:tc>
          <w:tcPr>
            <w:tcW w:w="6660" w:type="dxa"/>
            <w:tcBorders>
              <w:top w:val="nil"/>
              <w:left w:val="nil"/>
              <w:bottom w:val="single" w:sz="4" w:space="0" w:color="auto"/>
              <w:right w:val="single" w:sz="4" w:space="0" w:color="auto"/>
            </w:tcBorders>
            <w:shd w:val="clear" w:color="auto" w:fill="auto"/>
            <w:noWrap/>
            <w:hideMark/>
          </w:tcPr>
          <w:p w:rsidR="00F96708" w:rsidRPr="00A74A17" w:rsidRDefault="00F96708" w:rsidP="00BD7172">
            <w:pPr>
              <w:spacing w:after="0" w:line="240" w:lineRule="auto"/>
              <w:rPr>
                <w:rFonts w:ascii="Times New Roman" w:eastAsia="Times New Roman" w:hAnsi="Times New Roman" w:cs="Times New Roman"/>
                <w:color w:val="000000"/>
                <w:szCs w:val="22"/>
              </w:rPr>
            </w:pPr>
            <w:r w:rsidRPr="00A74A17">
              <w:rPr>
                <w:rFonts w:ascii="Times New Roman" w:hAnsi="Times New Roman" w:cs="Times New Roman"/>
                <w:szCs w:val="22"/>
              </w:rPr>
              <w:t>Factor-factor relationship – Isoquant and their characteristics – MRTS – Types of factor substitution</w:t>
            </w:r>
          </w:p>
        </w:tc>
        <w:tc>
          <w:tcPr>
            <w:tcW w:w="1350" w:type="dxa"/>
            <w:tcBorders>
              <w:top w:val="nil"/>
              <w:left w:val="nil"/>
              <w:bottom w:val="single" w:sz="4" w:space="0" w:color="auto"/>
              <w:right w:val="single" w:sz="4" w:space="0" w:color="auto"/>
            </w:tcBorders>
            <w:shd w:val="clear" w:color="auto" w:fill="auto"/>
            <w:noWrap/>
            <w:hideMark/>
          </w:tcPr>
          <w:p w:rsidR="00F96708" w:rsidRPr="00A74A17" w:rsidRDefault="00F96708" w:rsidP="00BD7172">
            <w:pPr>
              <w:spacing w:after="0" w:line="240" w:lineRule="auto"/>
              <w:jc w:val="center"/>
              <w:rPr>
                <w:rFonts w:ascii="Times New Roman" w:hAnsi="Times New Roman" w:cs="Times New Roman"/>
                <w:color w:val="000000"/>
                <w:szCs w:val="22"/>
              </w:rPr>
            </w:pPr>
            <w:r w:rsidRPr="00A74A17">
              <w:rPr>
                <w:rFonts w:ascii="Times New Roman" w:hAnsi="Times New Roman" w:cs="Times New Roman"/>
                <w:color w:val="000000"/>
                <w:szCs w:val="22"/>
              </w:rPr>
              <w:t>2</w:t>
            </w:r>
          </w:p>
        </w:tc>
      </w:tr>
      <w:tr w:rsidR="00F96708" w:rsidRPr="00A74A17" w:rsidTr="00F96708">
        <w:trPr>
          <w:trHeight w:val="300"/>
        </w:trPr>
        <w:tc>
          <w:tcPr>
            <w:tcW w:w="1005" w:type="dxa"/>
            <w:tcBorders>
              <w:top w:val="nil"/>
              <w:left w:val="single" w:sz="4" w:space="0" w:color="auto"/>
              <w:bottom w:val="single" w:sz="4" w:space="0" w:color="auto"/>
              <w:right w:val="single" w:sz="4" w:space="0" w:color="auto"/>
            </w:tcBorders>
            <w:shd w:val="clear" w:color="auto" w:fill="auto"/>
            <w:noWrap/>
            <w:hideMark/>
          </w:tcPr>
          <w:p w:rsidR="00F96708" w:rsidRPr="00A74A17" w:rsidRDefault="00F96708" w:rsidP="00BD7172">
            <w:pPr>
              <w:spacing w:after="0" w:line="240" w:lineRule="auto"/>
              <w:jc w:val="center"/>
              <w:rPr>
                <w:rFonts w:ascii="Times New Roman" w:hAnsi="Times New Roman" w:cs="Times New Roman"/>
                <w:color w:val="000000"/>
                <w:szCs w:val="22"/>
              </w:rPr>
            </w:pPr>
            <w:r w:rsidRPr="00A74A17">
              <w:rPr>
                <w:rFonts w:ascii="Times New Roman" w:hAnsi="Times New Roman" w:cs="Times New Roman"/>
                <w:color w:val="000000"/>
                <w:szCs w:val="22"/>
              </w:rPr>
              <w:t>24</w:t>
            </w:r>
          </w:p>
        </w:tc>
        <w:tc>
          <w:tcPr>
            <w:tcW w:w="6660" w:type="dxa"/>
            <w:tcBorders>
              <w:top w:val="nil"/>
              <w:left w:val="nil"/>
              <w:bottom w:val="single" w:sz="4" w:space="0" w:color="auto"/>
              <w:right w:val="single" w:sz="4" w:space="0" w:color="auto"/>
            </w:tcBorders>
            <w:shd w:val="clear" w:color="auto" w:fill="auto"/>
            <w:noWrap/>
            <w:hideMark/>
          </w:tcPr>
          <w:p w:rsidR="00F96708" w:rsidRPr="00A74A17" w:rsidRDefault="00F96708" w:rsidP="00BD7172">
            <w:pPr>
              <w:spacing w:after="0" w:line="240" w:lineRule="auto"/>
              <w:rPr>
                <w:rFonts w:ascii="Times New Roman" w:hAnsi="Times New Roman" w:cs="Times New Roman"/>
                <w:szCs w:val="22"/>
              </w:rPr>
            </w:pPr>
            <w:r w:rsidRPr="00A74A17">
              <w:rPr>
                <w:rFonts w:ascii="Times New Roman" w:hAnsi="Times New Roman" w:cs="Times New Roman"/>
                <w:szCs w:val="22"/>
              </w:rPr>
              <w:t>Iso-cost lines – Characteristics – Methods of determining Least-cost Combination of resources – Expansion path – Isoclines – Ridge lines</w:t>
            </w:r>
          </w:p>
        </w:tc>
        <w:tc>
          <w:tcPr>
            <w:tcW w:w="1350" w:type="dxa"/>
            <w:tcBorders>
              <w:top w:val="nil"/>
              <w:left w:val="nil"/>
              <w:bottom w:val="single" w:sz="4" w:space="0" w:color="auto"/>
              <w:right w:val="single" w:sz="4" w:space="0" w:color="auto"/>
            </w:tcBorders>
            <w:shd w:val="clear" w:color="auto" w:fill="auto"/>
            <w:noWrap/>
            <w:hideMark/>
          </w:tcPr>
          <w:p w:rsidR="00F96708" w:rsidRPr="00A74A17" w:rsidRDefault="00F96708" w:rsidP="00BD7172">
            <w:pPr>
              <w:spacing w:after="0" w:line="240" w:lineRule="auto"/>
              <w:jc w:val="center"/>
              <w:rPr>
                <w:rFonts w:ascii="Times New Roman" w:hAnsi="Times New Roman" w:cs="Times New Roman"/>
                <w:color w:val="000000"/>
                <w:szCs w:val="22"/>
              </w:rPr>
            </w:pPr>
            <w:r w:rsidRPr="00A74A17">
              <w:rPr>
                <w:rFonts w:ascii="Times New Roman" w:hAnsi="Times New Roman" w:cs="Times New Roman"/>
                <w:color w:val="000000"/>
                <w:szCs w:val="22"/>
              </w:rPr>
              <w:t>4</w:t>
            </w:r>
          </w:p>
        </w:tc>
      </w:tr>
      <w:tr w:rsidR="00F96708" w:rsidRPr="00A74A17" w:rsidTr="00F96708">
        <w:trPr>
          <w:trHeight w:val="300"/>
        </w:trPr>
        <w:tc>
          <w:tcPr>
            <w:tcW w:w="1005" w:type="dxa"/>
            <w:tcBorders>
              <w:top w:val="nil"/>
              <w:left w:val="single" w:sz="4" w:space="0" w:color="auto"/>
              <w:bottom w:val="single" w:sz="4" w:space="0" w:color="auto"/>
              <w:right w:val="single" w:sz="4" w:space="0" w:color="auto"/>
            </w:tcBorders>
            <w:shd w:val="clear" w:color="auto" w:fill="auto"/>
            <w:noWrap/>
            <w:hideMark/>
          </w:tcPr>
          <w:p w:rsidR="00F96708" w:rsidRPr="00A74A17" w:rsidRDefault="00F96708" w:rsidP="00BD7172">
            <w:pPr>
              <w:spacing w:after="0" w:line="240" w:lineRule="auto"/>
              <w:jc w:val="center"/>
              <w:rPr>
                <w:rFonts w:ascii="Times New Roman" w:hAnsi="Times New Roman" w:cs="Times New Roman"/>
                <w:color w:val="000000"/>
                <w:szCs w:val="22"/>
              </w:rPr>
            </w:pPr>
            <w:r w:rsidRPr="00A74A17">
              <w:rPr>
                <w:rFonts w:ascii="Times New Roman" w:hAnsi="Times New Roman" w:cs="Times New Roman"/>
                <w:color w:val="000000"/>
                <w:szCs w:val="22"/>
              </w:rPr>
              <w:t>25</w:t>
            </w:r>
          </w:p>
        </w:tc>
        <w:tc>
          <w:tcPr>
            <w:tcW w:w="6660" w:type="dxa"/>
            <w:tcBorders>
              <w:top w:val="nil"/>
              <w:left w:val="nil"/>
              <w:bottom w:val="single" w:sz="4" w:space="0" w:color="auto"/>
              <w:right w:val="single" w:sz="4" w:space="0" w:color="auto"/>
            </w:tcBorders>
            <w:shd w:val="clear" w:color="auto" w:fill="auto"/>
            <w:noWrap/>
            <w:hideMark/>
          </w:tcPr>
          <w:p w:rsidR="00F96708" w:rsidRPr="00A74A17" w:rsidRDefault="00F96708" w:rsidP="00BD7172">
            <w:pPr>
              <w:spacing w:after="0" w:line="240" w:lineRule="auto"/>
              <w:rPr>
                <w:rFonts w:ascii="Times New Roman" w:eastAsia="Times New Roman" w:hAnsi="Times New Roman" w:cs="Times New Roman"/>
                <w:color w:val="000000"/>
                <w:szCs w:val="22"/>
              </w:rPr>
            </w:pPr>
            <w:r w:rsidRPr="00A74A17">
              <w:rPr>
                <w:rFonts w:ascii="Times New Roman" w:hAnsi="Times New Roman" w:cs="Times New Roman"/>
                <w:szCs w:val="22"/>
              </w:rPr>
              <w:t>Product-product relationship – Production possibility curve – Marginal rate of product substitution – Types of enterprise relationships – Joint products – Complementary – Supplementary – Competitive and Antagonistic products</w:t>
            </w:r>
          </w:p>
        </w:tc>
        <w:tc>
          <w:tcPr>
            <w:tcW w:w="1350" w:type="dxa"/>
            <w:tcBorders>
              <w:top w:val="nil"/>
              <w:left w:val="nil"/>
              <w:bottom w:val="single" w:sz="4" w:space="0" w:color="auto"/>
              <w:right w:val="single" w:sz="4" w:space="0" w:color="auto"/>
            </w:tcBorders>
            <w:shd w:val="clear" w:color="auto" w:fill="auto"/>
            <w:noWrap/>
            <w:hideMark/>
          </w:tcPr>
          <w:p w:rsidR="00F96708" w:rsidRPr="00A74A17" w:rsidRDefault="00F96708" w:rsidP="00BD7172">
            <w:pPr>
              <w:spacing w:after="0" w:line="240" w:lineRule="auto"/>
              <w:jc w:val="center"/>
              <w:rPr>
                <w:rFonts w:ascii="Times New Roman" w:hAnsi="Times New Roman" w:cs="Times New Roman"/>
                <w:color w:val="000000"/>
                <w:szCs w:val="22"/>
              </w:rPr>
            </w:pPr>
            <w:r w:rsidRPr="00A74A17">
              <w:rPr>
                <w:rFonts w:ascii="Times New Roman" w:hAnsi="Times New Roman" w:cs="Times New Roman"/>
                <w:color w:val="000000"/>
                <w:szCs w:val="22"/>
              </w:rPr>
              <w:t>3</w:t>
            </w:r>
          </w:p>
        </w:tc>
      </w:tr>
      <w:tr w:rsidR="00F96708" w:rsidRPr="00A74A17" w:rsidTr="00F96708">
        <w:trPr>
          <w:trHeight w:val="300"/>
        </w:trPr>
        <w:tc>
          <w:tcPr>
            <w:tcW w:w="1005" w:type="dxa"/>
            <w:tcBorders>
              <w:top w:val="nil"/>
              <w:left w:val="single" w:sz="4" w:space="0" w:color="auto"/>
              <w:bottom w:val="single" w:sz="4" w:space="0" w:color="auto"/>
              <w:right w:val="single" w:sz="4" w:space="0" w:color="auto"/>
            </w:tcBorders>
            <w:shd w:val="clear" w:color="auto" w:fill="auto"/>
            <w:noWrap/>
            <w:hideMark/>
          </w:tcPr>
          <w:p w:rsidR="00F96708" w:rsidRPr="00A74A17" w:rsidRDefault="00F96708" w:rsidP="00BD7172">
            <w:pPr>
              <w:spacing w:after="0" w:line="240" w:lineRule="auto"/>
              <w:jc w:val="center"/>
              <w:rPr>
                <w:rFonts w:ascii="Times New Roman" w:hAnsi="Times New Roman" w:cs="Times New Roman"/>
                <w:color w:val="000000"/>
                <w:szCs w:val="22"/>
              </w:rPr>
            </w:pPr>
            <w:r w:rsidRPr="00A74A17">
              <w:rPr>
                <w:rFonts w:ascii="Times New Roman" w:hAnsi="Times New Roman" w:cs="Times New Roman"/>
                <w:color w:val="000000"/>
                <w:szCs w:val="22"/>
              </w:rPr>
              <w:t>26</w:t>
            </w:r>
          </w:p>
        </w:tc>
        <w:tc>
          <w:tcPr>
            <w:tcW w:w="6660" w:type="dxa"/>
            <w:tcBorders>
              <w:top w:val="nil"/>
              <w:left w:val="nil"/>
              <w:bottom w:val="single" w:sz="4" w:space="0" w:color="auto"/>
              <w:right w:val="single" w:sz="4" w:space="0" w:color="auto"/>
            </w:tcBorders>
            <w:shd w:val="clear" w:color="auto" w:fill="auto"/>
            <w:noWrap/>
            <w:hideMark/>
          </w:tcPr>
          <w:p w:rsidR="00F96708" w:rsidRPr="00A74A17" w:rsidRDefault="00F96708" w:rsidP="00BD7172">
            <w:pPr>
              <w:spacing w:after="0" w:line="240" w:lineRule="auto"/>
              <w:rPr>
                <w:rFonts w:ascii="Times New Roman" w:eastAsia="Times New Roman" w:hAnsi="Times New Roman" w:cs="Times New Roman"/>
                <w:color w:val="000000"/>
                <w:szCs w:val="22"/>
              </w:rPr>
            </w:pPr>
            <w:r w:rsidRPr="00A74A17">
              <w:rPr>
                <w:rFonts w:ascii="Times New Roman" w:hAnsi="Times New Roman" w:cs="Times New Roman"/>
                <w:szCs w:val="22"/>
              </w:rPr>
              <w:t>Iso-revenue line and characteristics – Methods of determining optimum combination of products – Expansion path – Ridge lines</w:t>
            </w:r>
          </w:p>
        </w:tc>
        <w:tc>
          <w:tcPr>
            <w:tcW w:w="1350" w:type="dxa"/>
            <w:tcBorders>
              <w:top w:val="nil"/>
              <w:left w:val="nil"/>
              <w:bottom w:val="single" w:sz="4" w:space="0" w:color="auto"/>
              <w:right w:val="single" w:sz="4" w:space="0" w:color="auto"/>
            </w:tcBorders>
            <w:shd w:val="clear" w:color="auto" w:fill="auto"/>
            <w:noWrap/>
            <w:hideMark/>
          </w:tcPr>
          <w:p w:rsidR="00F96708" w:rsidRPr="00A74A17" w:rsidRDefault="00F96708" w:rsidP="00BD7172">
            <w:pPr>
              <w:spacing w:after="0" w:line="240" w:lineRule="auto"/>
              <w:jc w:val="center"/>
              <w:rPr>
                <w:rFonts w:ascii="Times New Roman" w:hAnsi="Times New Roman" w:cs="Times New Roman"/>
                <w:color w:val="000000"/>
                <w:szCs w:val="22"/>
              </w:rPr>
            </w:pPr>
            <w:r w:rsidRPr="00A74A17">
              <w:rPr>
                <w:rFonts w:ascii="Times New Roman" w:hAnsi="Times New Roman" w:cs="Times New Roman"/>
                <w:color w:val="000000"/>
                <w:szCs w:val="22"/>
              </w:rPr>
              <w:t>2</w:t>
            </w:r>
          </w:p>
        </w:tc>
      </w:tr>
      <w:tr w:rsidR="00F96708" w:rsidRPr="00A74A17" w:rsidTr="00F96708">
        <w:trPr>
          <w:trHeight w:val="300"/>
        </w:trPr>
        <w:tc>
          <w:tcPr>
            <w:tcW w:w="1005" w:type="dxa"/>
            <w:tcBorders>
              <w:top w:val="nil"/>
              <w:left w:val="single" w:sz="4" w:space="0" w:color="auto"/>
              <w:bottom w:val="single" w:sz="4" w:space="0" w:color="auto"/>
              <w:right w:val="single" w:sz="4" w:space="0" w:color="auto"/>
            </w:tcBorders>
            <w:shd w:val="clear" w:color="auto" w:fill="auto"/>
            <w:noWrap/>
            <w:hideMark/>
          </w:tcPr>
          <w:p w:rsidR="00F96708" w:rsidRPr="00A74A17" w:rsidRDefault="00F96708" w:rsidP="00BD7172">
            <w:pPr>
              <w:spacing w:after="0" w:line="240" w:lineRule="auto"/>
              <w:jc w:val="center"/>
              <w:rPr>
                <w:rFonts w:ascii="Times New Roman" w:hAnsi="Times New Roman" w:cs="Times New Roman"/>
                <w:color w:val="000000"/>
                <w:szCs w:val="22"/>
              </w:rPr>
            </w:pPr>
            <w:r w:rsidRPr="00A74A17">
              <w:rPr>
                <w:rFonts w:ascii="Times New Roman" w:hAnsi="Times New Roman" w:cs="Times New Roman"/>
                <w:color w:val="000000"/>
                <w:szCs w:val="22"/>
              </w:rPr>
              <w:t>27</w:t>
            </w:r>
          </w:p>
        </w:tc>
        <w:tc>
          <w:tcPr>
            <w:tcW w:w="6660" w:type="dxa"/>
            <w:tcBorders>
              <w:top w:val="nil"/>
              <w:left w:val="nil"/>
              <w:bottom w:val="single" w:sz="4" w:space="0" w:color="auto"/>
              <w:right w:val="single" w:sz="4" w:space="0" w:color="auto"/>
            </w:tcBorders>
            <w:shd w:val="clear" w:color="auto" w:fill="auto"/>
            <w:noWrap/>
            <w:hideMark/>
          </w:tcPr>
          <w:p w:rsidR="00F96708" w:rsidRPr="00A74A17" w:rsidRDefault="00F96708" w:rsidP="00BD7172">
            <w:pPr>
              <w:spacing w:after="0" w:line="240" w:lineRule="auto"/>
              <w:rPr>
                <w:rFonts w:ascii="Times New Roman" w:eastAsia="Times New Roman" w:hAnsi="Times New Roman" w:cs="Times New Roman"/>
                <w:color w:val="000000"/>
                <w:szCs w:val="22"/>
              </w:rPr>
            </w:pPr>
            <w:r w:rsidRPr="00A74A17">
              <w:rPr>
                <w:rFonts w:ascii="Times New Roman" w:hAnsi="Times New Roman" w:cs="Times New Roman"/>
                <w:szCs w:val="22"/>
              </w:rPr>
              <w:t>Resource productivity – Returns to scale</w:t>
            </w:r>
          </w:p>
        </w:tc>
        <w:tc>
          <w:tcPr>
            <w:tcW w:w="1350" w:type="dxa"/>
            <w:tcBorders>
              <w:top w:val="nil"/>
              <w:left w:val="nil"/>
              <w:bottom w:val="single" w:sz="4" w:space="0" w:color="auto"/>
              <w:right w:val="single" w:sz="4" w:space="0" w:color="auto"/>
            </w:tcBorders>
            <w:shd w:val="clear" w:color="auto" w:fill="auto"/>
            <w:noWrap/>
            <w:hideMark/>
          </w:tcPr>
          <w:p w:rsidR="00F96708" w:rsidRPr="00A74A17" w:rsidRDefault="00F96708" w:rsidP="00BD7172">
            <w:pPr>
              <w:spacing w:after="0" w:line="240" w:lineRule="auto"/>
              <w:jc w:val="center"/>
              <w:rPr>
                <w:rFonts w:ascii="Times New Roman" w:hAnsi="Times New Roman" w:cs="Times New Roman"/>
                <w:color w:val="000000"/>
                <w:szCs w:val="22"/>
              </w:rPr>
            </w:pPr>
            <w:r w:rsidRPr="00A74A17">
              <w:rPr>
                <w:rFonts w:ascii="Times New Roman" w:hAnsi="Times New Roman" w:cs="Times New Roman"/>
                <w:color w:val="000000"/>
                <w:szCs w:val="22"/>
              </w:rPr>
              <w:t>2</w:t>
            </w:r>
          </w:p>
        </w:tc>
      </w:tr>
      <w:tr w:rsidR="00F96708" w:rsidRPr="00A74A17" w:rsidTr="00F96708">
        <w:trPr>
          <w:trHeight w:val="300"/>
        </w:trPr>
        <w:tc>
          <w:tcPr>
            <w:tcW w:w="1005" w:type="dxa"/>
            <w:tcBorders>
              <w:top w:val="nil"/>
              <w:left w:val="single" w:sz="4" w:space="0" w:color="auto"/>
              <w:bottom w:val="single" w:sz="4" w:space="0" w:color="auto"/>
              <w:right w:val="single" w:sz="4" w:space="0" w:color="auto"/>
            </w:tcBorders>
            <w:shd w:val="clear" w:color="auto" w:fill="auto"/>
            <w:noWrap/>
            <w:hideMark/>
          </w:tcPr>
          <w:p w:rsidR="00F96708" w:rsidRPr="00A74A17" w:rsidRDefault="00F96708" w:rsidP="00BD7172">
            <w:pPr>
              <w:spacing w:after="0" w:line="240" w:lineRule="auto"/>
              <w:jc w:val="center"/>
              <w:rPr>
                <w:rFonts w:ascii="Times New Roman" w:hAnsi="Times New Roman" w:cs="Times New Roman"/>
                <w:color w:val="000000"/>
                <w:szCs w:val="22"/>
              </w:rPr>
            </w:pPr>
            <w:r w:rsidRPr="00A74A17">
              <w:rPr>
                <w:rFonts w:ascii="Times New Roman" w:hAnsi="Times New Roman" w:cs="Times New Roman"/>
                <w:color w:val="000000"/>
                <w:szCs w:val="22"/>
              </w:rPr>
              <w:t>28</w:t>
            </w:r>
          </w:p>
        </w:tc>
        <w:tc>
          <w:tcPr>
            <w:tcW w:w="6660" w:type="dxa"/>
            <w:tcBorders>
              <w:top w:val="nil"/>
              <w:left w:val="nil"/>
              <w:bottom w:val="single" w:sz="4" w:space="0" w:color="auto"/>
              <w:right w:val="single" w:sz="4" w:space="0" w:color="auto"/>
            </w:tcBorders>
            <w:shd w:val="clear" w:color="auto" w:fill="auto"/>
            <w:noWrap/>
            <w:hideMark/>
          </w:tcPr>
          <w:p w:rsidR="00F96708" w:rsidRPr="00A74A17" w:rsidRDefault="00F96708" w:rsidP="00BD7172">
            <w:pPr>
              <w:spacing w:after="0" w:line="240" w:lineRule="auto"/>
              <w:rPr>
                <w:rFonts w:ascii="Times New Roman" w:hAnsi="Times New Roman" w:cs="Times New Roman"/>
                <w:szCs w:val="22"/>
              </w:rPr>
            </w:pPr>
            <w:r w:rsidRPr="00A74A17">
              <w:rPr>
                <w:rFonts w:ascii="Times New Roman" w:hAnsi="Times New Roman" w:cs="Times New Roman"/>
                <w:szCs w:val="22"/>
              </w:rPr>
              <w:t xml:space="preserve">Resource economics – Definition, subject matter and scope - Differences between NRE and agricultural economics </w:t>
            </w:r>
          </w:p>
        </w:tc>
        <w:tc>
          <w:tcPr>
            <w:tcW w:w="1350" w:type="dxa"/>
            <w:tcBorders>
              <w:top w:val="nil"/>
              <w:left w:val="nil"/>
              <w:bottom w:val="single" w:sz="4" w:space="0" w:color="auto"/>
              <w:right w:val="single" w:sz="4" w:space="0" w:color="auto"/>
            </w:tcBorders>
            <w:shd w:val="clear" w:color="auto" w:fill="auto"/>
            <w:noWrap/>
            <w:hideMark/>
          </w:tcPr>
          <w:p w:rsidR="00F96708" w:rsidRPr="00A74A17" w:rsidRDefault="00F96708" w:rsidP="00BD7172">
            <w:pPr>
              <w:spacing w:after="0" w:line="240" w:lineRule="auto"/>
              <w:jc w:val="center"/>
              <w:rPr>
                <w:rFonts w:ascii="Times New Roman" w:hAnsi="Times New Roman" w:cs="Times New Roman"/>
                <w:color w:val="000000"/>
                <w:szCs w:val="22"/>
              </w:rPr>
            </w:pPr>
            <w:r w:rsidRPr="00A74A17">
              <w:rPr>
                <w:rFonts w:ascii="Times New Roman" w:hAnsi="Times New Roman" w:cs="Times New Roman"/>
                <w:color w:val="000000"/>
                <w:szCs w:val="22"/>
              </w:rPr>
              <w:t>3</w:t>
            </w:r>
          </w:p>
        </w:tc>
      </w:tr>
      <w:tr w:rsidR="00F96708" w:rsidRPr="00A74A17" w:rsidTr="00F96708">
        <w:trPr>
          <w:trHeight w:val="300"/>
        </w:trPr>
        <w:tc>
          <w:tcPr>
            <w:tcW w:w="1005" w:type="dxa"/>
            <w:tcBorders>
              <w:top w:val="nil"/>
              <w:left w:val="single" w:sz="4" w:space="0" w:color="auto"/>
              <w:bottom w:val="single" w:sz="4" w:space="0" w:color="auto"/>
              <w:right w:val="single" w:sz="4" w:space="0" w:color="auto"/>
            </w:tcBorders>
            <w:shd w:val="clear" w:color="auto" w:fill="auto"/>
            <w:noWrap/>
            <w:hideMark/>
          </w:tcPr>
          <w:p w:rsidR="00F96708" w:rsidRPr="00A74A17" w:rsidRDefault="00F96708" w:rsidP="00BD7172">
            <w:pPr>
              <w:spacing w:after="0" w:line="240" w:lineRule="auto"/>
              <w:jc w:val="center"/>
              <w:rPr>
                <w:rFonts w:ascii="Times New Roman" w:hAnsi="Times New Roman" w:cs="Times New Roman"/>
                <w:color w:val="000000"/>
                <w:szCs w:val="22"/>
              </w:rPr>
            </w:pPr>
            <w:r w:rsidRPr="00A74A17">
              <w:rPr>
                <w:rFonts w:ascii="Times New Roman" w:hAnsi="Times New Roman" w:cs="Times New Roman"/>
                <w:color w:val="000000"/>
                <w:szCs w:val="22"/>
              </w:rPr>
              <w:t>29</w:t>
            </w:r>
          </w:p>
        </w:tc>
        <w:tc>
          <w:tcPr>
            <w:tcW w:w="6660" w:type="dxa"/>
            <w:tcBorders>
              <w:top w:val="nil"/>
              <w:left w:val="nil"/>
              <w:bottom w:val="single" w:sz="4" w:space="0" w:color="auto"/>
              <w:right w:val="single" w:sz="4" w:space="0" w:color="auto"/>
            </w:tcBorders>
            <w:shd w:val="clear" w:color="auto" w:fill="auto"/>
            <w:noWrap/>
            <w:hideMark/>
          </w:tcPr>
          <w:p w:rsidR="00F96708" w:rsidRPr="00A74A17" w:rsidRDefault="00F96708" w:rsidP="00BD7172">
            <w:pPr>
              <w:spacing w:after="0" w:line="240" w:lineRule="auto"/>
              <w:rPr>
                <w:rFonts w:ascii="Times New Roman" w:eastAsia="Times New Roman" w:hAnsi="Times New Roman" w:cs="Times New Roman"/>
                <w:color w:val="000000"/>
                <w:szCs w:val="22"/>
              </w:rPr>
            </w:pPr>
            <w:r w:rsidRPr="00A74A17">
              <w:rPr>
                <w:rFonts w:ascii="Times New Roman" w:hAnsi="Times New Roman" w:cs="Times New Roman"/>
                <w:szCs w:val="22"/>
              </w:rPr>
              <w:t>Natural resources classification and characteristics – Resource depletion and causes for the same</w:t>
            </w:r>
          </w:p>
        </w:tc>
        <w:tc>
          <w:tcPr>
            <w:tcW w:w="1350" w:type="dxa"/>
            <w:tcBorders>
              <w:top w:val="nil"/>
              <w:left w:val="nil"/>
              <w:bottom w:val="single" w:sz="4" w:space="0" w:color="auto"/>
              <w:right w:val="single" w:sz="4" w:space="0" w:color="auto"/>
            </w:tcBorders>
            <w:shd w:val="clear" w:color="auto" w:fill="auto"/>
            <w:noWrap/>
            <w:hideMark/>
          </w:tcPr>
          <w:p w:rsidR="00F96708" w:rsidRPr="00A74A17" w:rsidRDefault="00F96708" w:rsidP="00BD7172">
            <w:pPr>
              <w:spacing w:after="0" w:line="240" w:lineRule="auto"/>
              <w:jc w:val="center"/>
              <w:rPr>
                <w:rFonts w:ascii="Times New Roman" w:hAnsi="Times New Roman" w:cs="Times New Roman"/>
                <w:color w:val="000000"/>
                <w:szCs w:val="22"/>
              </w:rPr>
            </w:pPr>
            <w:r w:rsidRPr="00A74A17">
              <w:rPr>
                <w:rFonts w:ascii="Times New Roman" w:hAnsi="Times New Roman" w:cs="Times New Roman"/>
                <w:color w:val="000000"/>
                <w:szCs w:val="22"/>
              </w:rPr>
              <w:t>2</w:t>
            </w:r>
          </w:p>
        </w:tc>
      </w:tr>
      <w:tr w:rsidR="00F96708" w:rsidRPr="00A74A17" w:rsidTr="00F96708">
        <w:trPr>
          <w:trHeight w:val="300"/>
        </w:trPr>
        <w:tc>
          <w:tcPr>
            <w:tcW w:w="1005" w:type="dxa"/>
            <w:tcBorders>
              <w:top w:val="nil"/>
              <w:left w:val="single" w:sz="4" w:space="0" w:color="auto"/>
              <w:bottom w:val="single" w:sz="4" w:space="0" w:color="auto"/>
              <w:right w:val="single" w:sz="4" w:space="0" w:color="auto"/>
            </w:tcBorders>
            <w:shd w:val="clear" w:color="auto" w:fill="auto"/>
            <w:noWrap/>
            <w:hideMark/>
          </w:tcPr>
          <w:p w:rsidR="00F96708" w:rsidRPr="00A74A17" w:rsidRDefault="00F96708" w:rsidP="00BD7172">
            <w:pPr>
              <w:spacing w:after="0" w:line="240" w:lineRule="auto"/>
              <w:jc w:val="center"/>
              <w:rPr>
                <w:rFonts w:ascii="Times New Roman" w:hAnsi="Times New Roman" w:cs="Times New Roman"/>
                <w:color w:val="000000"/>
                <w:szCs w:val="22"/>
              </w:rPr>
            </w:pPr>
            <w:r w:rsidRPr="00A74A17">
              <w:rPr>
                <w:rFonts w:ascii="Times New Roman" w:hAnsi="Times New Roman" w:cs="Times New Roman"/>
                <w:color w:val="000000"/>
                <w:szCs w:val="22"/>
              </w:rPr>
              <w:t>30</w:t>
            </w:r>
          </w:p>
        </w:tc>
        <w:tc>
          <w:tcPr>
            <w:tcW w:w="6660" w:type="dxa"/>
            <w:tcBorders>
              <w:top w:val="nil"/>
              <w:left w:val="nil"/>
              <w:bottom w:val="single" w:sz="4" w:space="0" w:color="auto"/>
              <w:right w:val="single" w:sz="4" w:space="0" w:color="auto"/>
            </w:tcBorders>
            <w:shd w:val="clear" w:color="auto" w:fill="auto"/>
            <w:noWrap/>
            <w:hideMark/>
          </w:tcPr>
          <w:p w:rsidR="00F96708" w:rsidRPr="00A74A17" w:rsidRDefault="00F96708" w:rsidP="00BD7172">
            <w:pPr>
              <w:spacing w:after="0" w:line="240" w:lineRule="auto"/>
              <w:rPr>
                <w:rFonts w:ascii="Times New Roman" w:hAnsi="Times New Roman" w:cs="Times New Roman"/>
                <w:bCs/>
                <w:szCs w:val="22"/>
              </w:rPr>
            </w:pPr>
            <w:r w:rsidRPr="00A74A17">
              <w:rPr>
                <w:rFonts w:ascii="Times New Roman" w:hAnsi="Times New Roman" w:cs="Times New Roman"/>
                <w:szCs w:val="22"/>
              </w:rPr>
              <w:t>Positive and negative externalities in agriculture</w:t>
            </w:r>
          </w:p>
        </w:tc>
        <w:tc>
          <w:tcPr>
            <w:tcW w:w="1350" w:type="dxa"/>
            <w:tcBorders>
              <w:top w:val="nil"/>
              <w:left w:val="nil"/>
              <w:bottom w:val="single" w:sz="4" w:space="0" w:color="auto"/>
              <w:right w:val="single" w:sz="4" w:space="0" w:color="auto"/>
            </w:tcBorders>
            <w:shd w:val="clear" w:color="auto" w:fill="auto"/>
            <w:noWrap/>
            <w:hideMark/>
          </w:tcPr>
          <w:p w:rsidR="00F96708" w:rsidRPr="00A74A17" w:rsidRDefault="00F96708" w:rsidP="00BD7172">
            <w:pPr>
              <w:spacing w:after="0" w:line="240" w:lineRule="auto"/>
              <w:jc w:val="center"/>
              <w:rPr>
                <w:rFonts w:ascii="Times New Roman" w:hAnsi="Times New Roman" w:cs="Times New Roman"/>
                <w:color w:val="000000"/>
                <w:szCs w:val="22"/>
              </w:rPr>
            </w:pPr>
            <w:r w:rsidRPr="00A74A17">
              <w:rPr>
                <w:rFonts w:ascii="Times New Roman" w:hAnsi="Times New Roman" w:cs="Times New Roman"/>
                <w:color w:val="000000"/>
                <w:szCs w:val="22"/>
              </w:rPr>
              <w:t>2</w:t>
            </w:r>
          </w:p>
        </w:tc>
      </w:tr>
      <w:tr w:rsidR="00F96708" w:rsidRPr="00A74A17" w:rsidTr="00F96708">
        <w:trPr>
          <w:trHeight w:val="300"/>
        </w:trPr>
        <w:tc>
          <w:tcPr>
            <w:tcW w:w="1005" w:type="dxa"/>
            <w:tcBorders>
              <w:top w:val="nil"/>
              <w:left w:val="single" w:sz="4" w:space="0" w:color="auto"/>
              <w:bottom w:val="single" w:sz="4" w:space="0" w:color="auto"/>
              <w:right w:val="single" w:sz="4" w:space="0" w:color="auto"/>
            </w:tcBorders>
            <w:shd w:val="clear" w:color="auto" w:fill="auto"/>
            <w:noWrap/>
            <w:hideMark/>
          </w:tcPr>
          <w:p w:rsidR="00F96708" w:rsidRPr="00A74A17" w:rsidRDefault="00F96708" w:rsidP="00BD7172">
            <w:pPr>
              <w:spacing w:after="0" w:line="240" w:lineRule="auto"/>
              <w:jc w:val="center"/>
              <w:rPr>
                <w:rFonts w:ascii="Times New Roman" w:hAnsi="Times New Roman" w:cs="Times New Roman"/>
                <w:color w:val="000000"/>
                <w:szCs w:val="22"/>
              </w:rPr>
            </w:pPr>
            <w:r w:rsidRPr="00A74A17">
              <w:rPr>
                <w:rFonts w:ascii="Times New Roman" w:hAnsi="Times New Roman" w:cs="Times New Roman"/>
                <w:color w:val="000000"/>
                <w:szCs w:val="22"/>
              </w:rPr>
              <w:t>31</w:t>
            </w:r>
          </w:p>
        </w:tc>
        <w:tc>
          <w:tcPr>
            <w:tcW w:w="6660" w:type="dxa"/>
            <w:tcBorders>
              <w:top w:val="nil"/>
              <w:left w:val="nil"/>
              <w:bottom w:val="single" w:sz="4" w:space="0" w:color="auto"/>
              <w:right w:val="single" w:sz="4" w:space="0" w:color="auto"/>
            </w:tcBorders>
            <w:shd w:val="clear" w:color="auto" w:fill="auto"/>
            <w:noWrap/>
            <w:hideMark/>
          </w:tcPr>
          <w:p w:rsidR="00F96708" w:rsidRPr="00A74A17" w:rsidRDefault="00F96708" w:rsidP="00BD7172">
            <w:pPr>
              <w:spacing w:after="0" w:line="240" w:lineRule="auto"/>
              <w:rPr>
                <w:rFonts w:ascii="Times New Roman" w:hAnsi="Times New Roman" w:cs="Times New Roman"/>
                <w:bCs/>
                <w:szCs w:val="22"/>
              </w:rPr>
            </w:pPr>
            <w:r w:rsidRPr="00A74A17">
              <w:rPr>
                <w:rFonts w:ascii="Times New Roman" w:hAnsi="Times New Roman" w:cs="Times New Roman"/>
                <w:szCs w:val="22"/>
              </w:rPr>
              <w:t>Inefficiency and welfare loss, solutions</w:t>
            </w:r>
          </w:p>
        </w:tc>
        <w:tc>
          <w:tcPr>
            <w:tcW w:w="1350" w:type="dxa"/>
            <w:tcBorders>
              <w:top w:val="nil"/>
              <w:left w:val="nil"/>
              <w:bottom w:val="single" w:sz="4" w:space="0" w:color="auto"/>
              <w:right w:val="single" w:sz="4" w:space="0" w:color="auto"/>
            </w:tcBorders>
            <w:shd w:val="clear" w:color="auto" w:fill="auto"/>
            <w:noWrap/>
            <w:hideMark/>
          </w:tcPr>
          <w:p w:rsidR="00F96708" w:rsidRPr="00A74A17" w:rsidRDefault="00F96708" w:rsidP="00BD7172">
            <w:pPr>
              <w:spacing w:after="0" w:line="240" w:lineRule="auto"/>
              <w:jc w:val="center"/>
              <w:rPr>
                <w:rFonts w:ascii="Times New Roman" w:hAnsi="Times New Roman" w:cs="Times New Roman"/>
                <w:color w:val="000000"/>
                <w:szCs w:val="22"/>
              </w:rPr>
            </w:pPr>
            <w:r w:rsidRPr="00A74A17">
              <w:rPr>
                <w:rFonts w:ascii="Times New Roman" w:hAnsi="Times New Roman" w:cs="Times New Roman"/>
                <w:color w:val="000000"/>
                <w:szCs w:val="22"/>
              </w:rPr>
              <w:t>2</w:t>
            </w:r>
          </w:p>
        </w:tc>
      </w:tr>
      <w:tr w:rsidR="00F96708" w:rsidRPr="00A74A17" w:rsidTr="00F96708">
        <w:trPr>
          <w:trHeight w:val="300"/>
        </w:trPr>
        <w:tc>
          <w:tcPr>
            <w:tcW w:w="1005" w:type="dxa"/>
            <w:tcBorders>
              <w:top w:val="nil"/>
              <w:left w:val="single" w:sz="4" w:space="0" w:color="auto"/>
              <w:bottom w:val="single" w:sz="4" w:space="0" w:color="auto"/>
              <w:right w:val="single" w:sz="4" w:space="0" w:color="auto"/>
            </w:tcBorders>
            <w:shd w:val="clear" w:color="auto" w:fill="auto"/>
            <w:noWrap/>
            <w:hideMark/>
          </w:tcPr>
          <w:p w:rsidR="00F96708" w:rsidRPr="00A74A17" w:rsidRDefault="00F96708" w:rsidP="00BD7172">
            <w:pPr>
              <w:spacing w:after="0" w:line="240" w:lineRule="auto"/>
              <w:jc w:val="center"/>
              <w:rPr>
                <w:rFonts w:ascii="Times New Roman" w:hAnsi="Times New Roman" w:cs="Times New Roman"/>
                <w:color w:val="000000"/>
                <w:szCs w:val="22"/>
              </w:rPr>
            </w:pPr>
            <w:r w:rsidRPr="00A74A17">
              <w:rPr>
                <w:rFonts w:ascii="Times New Roman" w:hAnsi="Times New Roman" w:cs="Times New Roman"/>
                <w:color w:val="000000"/>
                <w:szCs w:val="22"/>
              </w:rPr>
              <w:lastRenderedPageBreak/>
              <w:t>32</w:t>
            </w:r>
          </w:p>
          <w:p w:rsidR="00F96708" w:rsidRPr="00A74A17" w:rsidRDefault="00F96708" w:rsidP="00BD7172">
            <w:pPr>
              <w:spacing w:after="0" w:line="240" w:lineRule="auto"/>
              <w:jc w:val="center"/>
              <w:rPr>
                <w:rFonts w:ascii="Times New Roman" w:hAnsi="Times New Roman" w:cs="Times New Roman"/>
                <w:color w:val="000000"/>
                <w:szCs w:val="22"/>
              </w:rPr>
            </w:pPr>
          </w:p>
        </w:tc>
        <w:tc>
          <w:tcPr>
            <w:tcW w:w="6660" w:type="dxa"/>
            <w:tcBorders>
              <w:top w:val="nil"/>
              <w:left w:val="nil"/>
              <w:bottom w:val="single" w:sz="4" w:space="0" w:color="auto"/>
              <w:right w:val="single" w:sz="4" w:space="0" w:color="auto"/>
            </w:tcBorders>
            <w:shd w:val="clear" w:color="auto" w:fill="auto"/>
            <w:noWrap/>
            <w:hideMark/>
          </w:tcPr>
          <w:p w:rsidR="00F96708" w:rsidRPr="00A74A17" w:rsidRDefault="00F96708" w:rsidP="00BD7172">
            <w:pPr>
              <w:spacing w:after="0" w:line="240" w:lineRule="auto"/>
              <w:rPr>
                <w:rFonts w:ascii="Times New Roman" w:eastAsia="Times New Roman" w:hAnsi="Times New Roman" w:cs="Times New Roman"/>
                <w:color w:val="000000"/>
                <w:szCs w:val="22"/>
              </w:rPr>
            </w:pPr>
            <w:r w:rsidRPr="00A74A17">
              <w:rPr>
                <w:rFonts w:ascii="Times New Roman" w:hAnsi="Times New Roman" w:cs="Times New Roman"/>
                <w:szCs w:val="22"/>
              </w:rPr>
              <w:t>Important issues in economics and management of common property resources of land, water, pasture and forest resources, etc.</w:t>
            </w:r>
          </w:p>
        </w:tc>
        <w:tc>
          <w:tcPr>
            <w:tcW w:w="1350" w:type="dxa"/>
            <w:tcBorders>
              <w:top w:val="nil"/>
              <w:left w:val="nil"/>
              <w:bottom w:val="single" w:sz="4" w:space="0" w:color="auto"/>
              <w:right w:val="single" w:sz="4" w:space="0" w:color="auto"/>
            </w:tcBorders>
            <w:shd w:val="clear" w:color="auto" w:fill="auto"/>
            <w:noWrap/>
            <w:hideMark/>
          </w:tcPr>
          <w:p w:rsidR="00F96708" w:rsidRPr="00A74A17" w:rsidRDefault="00F96708" w:rsidP="00BD7172">
            <w:pPr>
              <w:spacing w:after="0" w:line="240" w:lineRule="auto"/>
              <w:jc w:val="center"/>
              <w:rPr>
                <w:rFonts w:ascii="Times New Roman" w:hAnsi="Times New Roman" w:cs="Times New Roman"/>
                <w:color w:val="000000"/>
                <w:szCs w:val="22"/>
              </w:rPr>
            </w:pPr>
            <w:r w:rsidRPr="00A74A17">
              <w:rPr>
                <w:rFonts w:ascii="Times New Roman" w:hAnsi="Times New Roman" w:cs="Times New Roman"/>
                <w:color w:val="000000"/>
                <w:szCs w:val="22"/>
              </w:rPr>
              <w:t>3</w:t>
            </w:r>
          </w:p>
          <w:p w:rsidR="00F96708" w:rsidRPr="00A74A17" w:rsidRDefault="00F96708" w:rsidP="00BD7172">
            <w:pPr>
              <w:spacing w:after="0" w:line="240" w:lineRule="auto"/>
              <w:jc w:val="center"/>
              <w:rPr>
                <w:rFonts w:ascii="Times New Roman" w:hAnsi="Times New Roman" w:cs="Times New Roman"/>
                <w:color w:val="000000"/>
                <w:szCs w:val="22"/>
              </w:rPr>
            </w:pPr>
          </w:p>
        </w:tc>
      </w:tr>
      <w:tr w:rsidR="00F96708" w:rsidRPr="00A74A17" w:rsidTr="00F96708">
        <w:trPr>
          <w:trHeight w:val="300"/>
        </w:trPr>
        <w:tc>
          <w:tcPr>
            <w:tcW w:w="1005" w:type="dxa"/>
            <w:tcBorders>
              <w:top w:val="single" w:sz="4" w:space="0" w:color="auto"/>
              <w:left w:val="single" w:sz="4" w:space="0" w:color="auto"/>
              <w:bottom w:val="single" w:sz="4" w:space="0" w:color="auto"/>
              <w:right w:val="single" w:sz="4" w:space="0" w:color="auto"/>
            </w:tcBorders>
            <w:shd w:val="clear" w:color="auto" w:fill="auto"/>
            <w:noWrap/>
          </w:tcPr>
          <w:p w:rsidR="00F96708" w:rsidRPr="00A74A17" w:rsidRDefault="00F96708" w:rsidP="00BD7172">
            <w:pPr>
              <w:spacing w:after="0" w:line="240" w:lineRule="auto"/>
              <w:jc w:val="center"/>
              <w:rPr>
                <w:rFonts w:ascii="Times New Roman" w:hAnsi="Times New Roman" w:cs="Times New Roman"/>
                <w:color w:val="000000"/>
                <w:szCs w:val="22"/>
              </w:rPr>
            </w:pPr>
          </w:p>
        </w:tc>
        <w:tc>
          <w:tcPr>
            <w:tcW w:w="6660" w:type="dxa"/>
            <w:tcBorders>
              <w:top w:val="single" w:sz="4" w:space="0" w:color="auto"/>
              <w:left w:val="nil"/>
              <w:bottom w:val="single" w:sz="4" w:space="0" w:color="auto"/>
              <w:right w:val="single" w:sz="4" w:space="0" w:color="auto"/>
            </w:tcBorders>
            <w:shd w:val="clear" w:color="auto" w:fill="auto"/>
            <w:noWrap/>
          </w:tcPr>
          <w:p w:rsidR="00F96708" w:rsidRPr="00A74A17" w:rsidRDefault="00F96708" w:rsidP="00BD7172">
            <w:pPr>
              <w:spacing w:after="0" w:line="240" w:lineRule="auto"/>
              <w:jc w:val="center"/>
              <w:rPr>
                <w:rFonts w:ascii="Times New Roman" w:hAnsi="Times New Roman" w:cs="Times New Roman"/>
                <w:b/>
                <w:bCs/>
                <w:szCs w:val="22"/>
              </w:rPr>
            </w:pPr>
            <w:r w:rsidRPr="00A74A17">
              <w:rPr>
                <w:rFonts w:ascii="Times New Roman" w:hAnsi="Times New Roman" w:cs="Times New Roman"/>
                <w:b/>
                <w:bCs/>
                <w:szCs w:val="22"/>
              </w:rPr>
              <w:t>Total</w:t>
            </w:r>
          </w:p>
        </w:tc>
        <w:tc>
          <w:tcPr>
            <w:tcW w:w="1350" w:type="dxa"/>
            <w:tcBorders>
              <w:top w:val="single" w:sz="4" w:space="0" w:color="auto"/>
              <w:left w:val="nil"/>
              <w:bottom w:val="single" w:sz="4" w:space="0" w:color="auto"/>
              <w:right w:val="single" w:sz="4" w:space="0" w:color="auto"/>
            </w:tcBorders>
            <w:shd w:val="clear" w:color="auto" w:fill="auto"/>
            <w:noWrap/>
          </w:tcPr>
          <w:p w:rsidR="00F96708" w:rsidRPr="00A74A17" w:rsidRDefault="00F96708" w:rsidP="00BD7172">
            <w:pPr>
              <w:spacing w:after="0" w:line="240" w:lineRule="auto"/>
              <w:jc w:val="center"/>
              <w:rPr>
                <w:rFonts w:ascii="Times New Roman" w:hAnsi="Times New Roman" w:cs="Times New Roman"/>
                <w:b/>
                <w:bCs/>
                <w:color w:val="000000"/>
                <w:szCs w:val="22"/>
              </w:rPr>
            </w:pPr>
            <w:r w:rsidRPr="00A74A17">
              <w:rPr>
                <w:rFonts w:ascii="Times New Roman" w:hAnsi="Times New Roman" w:cs="Times New Roman"/>
                <w:b/>
                <w:bCs/>
                <w:color w:val="000000"/>
                <w:szCs w:val="22"/>
              </w:rPr>
              <w:t>100</w:t>
            </w:r>
          </w:p>
        </w:tc>
      </w:tr>
    </w:tbl>
    <w:p w:rsidR="00F96708" w:rsidRPr="00A74A17" w:rsidRDefault="00F96708" w:rsidP="00BD7172">
      <w:pPr>
        <w:pStyle w:val="ListParagraph"/>
        <w:numPr>
          <w:ilvl w:val="0"/>
          <w:numId w:val="71"/>
        </w:numPr>
        <w:contextualSpacing w:val="0"/>
        <w:jc w:val="left"/>
        <w:rPr>
          <w:rFonts w:ascii="Times New Roman" w:hAnsi="Times New Roman" w:cs="Times New Roman"/>
          <w:b/>
          <w:bCs/>
          <w:szCs w:val="22"/>
        </w:rPr>
      </w:pPr>
      <w:r w:rsidRPr="00A74A17">
        <w:rPr>
          <w:rFonts w:ascii="Times New Roman" w:hAnsi="Times New Roman" w:cs="Times New Roman"/>
          <w:b/>
          <w:bCs/>
          <w:szCs w:val="22"/>
        </w:rPr>
        <w:t>Practical</w:t>
      </w:r>
    </w:p>
    <w:tbl>
      <w:tblPr>
        <w:tblW w:w="8835" w:type="dxa"/>
        <w:tblInd w:w="93" w:type="dxa"/>
        <w:tblLook w:val="04A0"/>
      </w:tblPr>
      <w:tblGrid>
        <w:gridCol w:w="1095"/>
        <w:gridCol w:w="7740"/>
      </w:tblGrid>
      <w:tr w:rsidR="00F96708" w:rsidRPr="00A74A17" w:rsidTr="00F96708">
        <w:trPr>
          <w:trHeight w:val="300"/>
        </w:trPr>
        <w:tc>
          <w:tcPr>
            <w:tcW w:w="1095" w:type="dxa"/>
            <w:tcBorders>
              <w:top w:val="single" w:sz="4" w:space="0" w:color="auto"/>
              <w:left w:val="single" w:sz="4" w:space="0" w:color="auto"/>
              <w:bottom w:val="single" w:sz="4" w:space="0" w:color="auto"/>
              <w:right w:val="single" w:sz="4" w:space="0" w:color="auto"/>
            </w:tcBorders>
            <w:shd w:val="clear" w:color="auto" w:fill="auto"/>
            <w:noWrap/>
            <w:hideMark/>
          </w:tcPr>
          <w:p w:rsidR="00F96708" w:rsidRPr="00A74A17" w:rsidRDefault="00F96708" w:rsidP="00BD7172">
            <w:pPr>
              <w:spacing w:after="0" w:line="240" w:lineRule="auto"/>
              <w:jc w:val="center"/>
              <w:rPr>
                <w:rFonts w:ascii="Times New Roman" w:eastAsia="Times New Roman" w:hAnsi="Times New Roman" w:cs="Times New Roman"/>
                <w:b/>
                <w:color w:val="000000"/>
                <w:szCs w:val="22"/>
              </w:rPr>
            </w:pPr>
            <w:r w:rsidRPr="00A74A17">
              <w:rPr>
                <w:rFonts w:ascii="Times New Roman" w:hAnsi="Times New Roman" w:cs="Times New Roman"/>
                <w:b/>
                <w:szCs w:val="22"/>
              </w:rPr>
              <w:t>Exercise</w:t>
            </w:r>
          </w:p>
        </w:tc>
        <w:tc>
          <w:tcPr>
            <w:tcW w:w="7740" w:type="dxa"/>
            <w:tcBorders>
              <w:top w:val="single" w:sz="4" w:space="0" w:color="auto"/>
              <w:left w:val="nil"/>
              <w:bottom w:val="single" w:sz="4" w:space="0" w:color="auto"/>
              <w:right w:val="single" w:sz="4" w:space="0" w:color="auto"/>
            </w:tcBorders>
            <w:shd w:val="clear" w:color="auto" w:fill="auto"/>
            <w:noWrap/>
            <w:hideMark/>
          </w:tcPr>
          <w:p w:rsidR="00F96708" w:rsidRPr="00A74A17" w:rsidRDefault="00F96708" w:rsidP="00BD7172">
            <w:pPr>
              <w:spacing w:after="0" w:line="240" w:lineRule="auto"/>
              <w:jc w:val="center"/>
              <w:rPr>
                <w:rFonts w:ascii="Times New Roman" w:hAnsi="Times New Roman" w:cs="Times New Roman"/>
                <w:b/>
                <w:color w:val="000000"/>
                <w:szCs w:val="22"/>
              </w:rPr>
            </w:pPr>
            <w:r w:rsidRPr="00A74A17">
              <w:rPr>
                <w:rFonts w:ascii="Times New Roman" w:eastAsia="Times New Roman" w:hAnsi="Times New Roman" w:cs="Times New Roman"/>
                <w:b/>
                <w:color w:val="000000"/>
                <w:szCs w:val="22"/>
              </w:rPr>
              <w:t>Topic</w:t>
            </w:r>
          </w:p>
        </w:tc>
      </w:tr>
      <w:tr w:rsidR="00F96708" w:rsidRPr="00A74A17" w:rsidTr="00F96708">
        <w:trPr>
          <w:trHeight w:val="300"/>
        </w:trPr>
        <w:tc>
          <w:tcPr>
            <w:tcW w:w="1095" w:type="dxa"/>
            <w:tcBorders>
              <w:top w:val="single" w:sz="4" w:space="0" w:color="auto"/>
              <w:left w:val="single" w:sz="4" w:space="0" w:color="auto"/>
              <w:bottom w:val="single" w:sz="4" w:space="0" w:color="auto"/>
              <w:right w:val="single" w:sz="4" w:space="0" w:color="auto"/>
            </w:tcBorders>
            <w:shd w:val="clear" w:color="auto" w:fill="auto"/>
            <w:noWrap/>
            <w:hideMark/>
          </w:tcPr>
          <w:p w:rsidR="00F96708" w:rsidRPr="00A74A17" w:rsidRDefault="00F96708" w:rsidP="00BD7172">
            <w:pPr>
              <w:spacing w:after="0" w:line="240" w:lineRule="auto"/>
              <w:jc w:val="center"/>
              <w:rPr>
                <w:rFonts w:ascii="Times New Roman" w:eastAsia="Times New Roman" w:hAnsi="Times New Roman" w:cs="Times New Roman"/>
                <w:color w:val="000000"/>
                <w:szCs w:val="22"/>
              </w:rPr>
            </w:pPr>
            <w:r w:rsidRPr="00A74A17">
              <w:rPr>
                <w:rFonts w:ascii="Times New Roman" w:eastAsia="Times New Roman" w:hAnsi="Times New Roman" w:cs="Times New Roman"/>
                <w:color w:val="000000"/>
                <w:szCs w:val="22"/>
              </w:rPr>
              <w:t>1</w:t>
            </w:r>
          </w:p>
        </w:tc>
        <w:tc>
          <w:tcPr>
            <w:tcW w:w="7740" w:type="dxa"/>
            <w:tcBorders>
              <w:top w:val="single" w:sz="4" w:space="0" w:color="auto"/>
              <w:left w:val="nil"/>
              <w:bottom w:val="single" w:sz="4" w:space="0" w:color="auto"/>
              <w:right w:val="single" w:sz="4" w:space="0" w:color="auto"/>
            </w:tcBorders>
            <w:shd w:val="clear" w:color="auto" w:fill="auto"/>
            <w:noWrap/>
            <w:hideMark/>
          </w:tcPr>
          <w:p w:rsidR="00F96708" w:rsidRPr="00A74A17" w:rsidRDefault="00F96708" w:rsidP="00BD7172">
            <w:pPr>
              <w:spacing w:after="0" w:line="240" w:lineRule="auto"/>
              <w:rPr>
                <w:rFonts w:ascii="Times New Roman" w:hAnsi="Times New Roman" w:cs="Times New Roman"/>
                <w:color w:val="000000"/>
                <w:szCs w:val="22"/>
              </w:rPr>
            </w:pPr>
            <w:r w:rsidRPr="00A74A17">
              <w:rPr>
                <w:rFonts w:ascii="Times New Roman" w:hAnsi="Times New Roman" w:cs="Times New Roman"/>
                <w:szCs w:val="22"/>
              </w:rPr>
              <w:t>Basic concepts and terms</w:t>
            </w:r>
          </w:p>
        </w:tc>
      </w:tr>
      <w:tr w:rsidR="00F96708" w:rsidRPr="00A74A17" w:rsidTr="00F96708">
        <w:trPr>
          <w:trHeight w:val="300"/>
        </w:trPr>
        <w:tc>
          <w:tcPr>
            <w:tcW w:w="1095" w:type="dxa"/>
            <w:tcBorders>
              <w:top w:val="nil"/>
              <w:left w:val="single" w:sz="4" w:space="0" w:color="auto"/>
              <w:bottom w:val="single" w:sz="4" w:space="0" w:color="auto"/>
              <w:right w:val="single" w:sz="4" w:space="0" w:color="auto"/>
            </w:tcBorders>
            <w:shd w:val="clear" w:color="auto" w:fill="auto"/>
            <w:noWrap/>
            <w:hideMark/>
          </w:tcPr>
          <w:p w:rsidR="00F96708" w:rsidRPr="00A74A17" w:rsidRDefault="00F96708" w:rsidP="00BD7172">
            <w:pPr>
              <w:spacing w:after="0" w:line="240" w:lineRule="auto"/>
              <w:jc w:val="center"/>
              <w:rPr>
                <w:rFonts w:ascii="Times New Roman" w:eastAsia="Times New Roman" w:hAnsi="Times New Roman" w:cs="Times New Roman"/>
                <w:color w:val="000000"/>
                <w:szCs w:val="22"/>
              </w:rPr>
            </w:pPr>
            <w:r w:rsidRPr="00A74A17">
              <w:rPr>
                <w:rFonts w:ascii="Times New Roman" w:eastAsia="Times New Roman" w:hAnsi="Times New Roman" w:cs="Times New Roman"/>
                <w:color w:val="000000"/>
                <w:szCs w:val="22"/>
              </w:rPr>
              <w:t>2</w:t>
            </w:r>
          </w:p>
        </w:tc>
        <w:tc>
          <w:tcPr>
            <w:tcW w:w="7740" w:type="dxa"/>
            <w:tcBorders>
              <w:top w:val="nil"/>
              <w:left w:val="nil"/>
              <w:bottom w:val="single" w:sz="4" w:space="0" w:color="auto"/>
              <w:right w:val="single" w:sz="4" w:space="0" w:color="auto"/>
            </w:tcBorders>
            <w:shd w:val="clear" w:color="auto" w:fill="auto"/>
            <w:noWrap/>
            <w:hideMark/>
          </w:tcPr>
          <w:p w:rsidR="00F96708" w:rsidRPr="00A74A17" w:rsidRDefault="00F96708" w:rsidP="00BD7172">
            <w:pPr>
              <w:spacing w:after="0" w:line="240" w:lineRule="auto"/>
              <w:rPr>
                <w:rFonts w:ascii="Times New Roman" w:hAnsi="Times New Roman" w:cs="Times New Roman"/>
                <w:bCs/>
                <w:szCs w:val="22"/>
              </w:rPr>
            </w:pPr>
            <w:r w:rsidRPr="00A74A17">
              <w:rPr>
                <w:rFonts w:ascii="Times New Roman" w:hAnsi="Times New Roman" w:cs="Times New Roman"/>
                <w:szCs w:val="22"/>
              </w:rPr>
              <w:t>Determination of optimum input and output, and least cost combination of inputs</w:t>
            </w:r>
          </w:p>
        </w:tc>
      </w:tr>
      <w:tr w:rsidR="00F96708" w:rsidRPr="00A74A17" w:rsidTr="00F96708">
        <w:trPr>
          <w:trHeight w:val="300"/>
        </w:trPr>
        <w:tc>
          <w:tcPr>
            <w:tcW w:w="1095" w:type="dxa"/>
            <w:tcBorders>
              <w:top w:val="nil"/>
              <w:left w:val="single" w:sz="4" w:space="0" w:color="auto"/>
              <w:bottom w:val="single" w:sz="4" w:space="0" w:color="auto"/>
              <w:right w:val="single" w:sz="4" w:space="0" w:color="auto"/>
            </w:tcBorders>
            <w:shd w:val="clear" w:color="auto" w:fill="auto"/>
            <w:noWrap/>
            <w:hideMark/>
          </w:tcPr>
          <w:p w:rsidR="00F96708" w:rsidRPr="00A74A17" w:rsidRDefault="00F96708" w:rsidP="00BD7172">
            <w:pPr>
              <w:spacing w:after="0" w:line="240" w:lineRule="auto"/>
              <w:jc w:val="center"/>
              <w:rPr>
                <w:rFonts w:ascii="Times New Roman" w:eastAsia="Times New Roman" w:hAnsi="Times New Roman" w:cs="Times New Roman"/>
                <w:color w:val="000000"/>
                <w:szCs w:val="22"/>
              </w:rPr>
            </w:pPr>
            <w:r w:rsidRPr="00A74A17">
              <w:rPr>
                <w:rFonts w:ascii="Times New Roman" w:eastAsia="Times New Roman" w:hAnsi="Times New Roman" w:cs="Times New Roman"/>
                <w:color w:val="000000"/>
                <w:szCs w:val="22"/>
              </w:rPr>
              <w:t>3</w:t>
            </w:r>
          </w:p>
        </w:tc>
        <w:tc>
          <w:tcPr>
            <w:tcW w:w="7740" w:type="dxa"/>
            <w:tcBorders>
              <w:top w:val="nil"/>
              <w:left w:val="nil"/>
              <w:bottom w:val="single" w:sz="4" w:space="0" w:color="auto"/>
              <w:right w:val="single" w:sz="4" w:space="0" w:color="auto"/>
            </w:tcBorders>
            <w:shd w:val="clear" w:color="auto" w:fill="auto"/>
            <w:noWrap/>
            <w:hideMark/>
          </w:tcPr>
          <w:p w:rsidR="00F96708" w:rsidRPr="00A74A17" w:rsidRDefault="00F96708" w:rsidP="00BD7172">
            <w:pPr>
              <w:spacing w:after="0" w:line="240" w:lineRule="auto"/>
              <w:rPr>
                <w:rFonts w:ascii="Times New Roman" w:hAnsi="Times New Roman" w:cs="Times New Roman"/>
                <w:color w:val="000000"/>
                <w:szCs w:val="22"/>
              </w:rPr>
            </w:pPr>
            <w:r w:rsidRPr="00A74A17">
              <w:rPr>
                <w:rFonts w:ascii="Times New Roman" w:hAnsi="Times New Roman" w:cs="Times New Roman"/>
                <w:szCs w:val="22"/>
              </w:rPr>
              <w:t>Determination of profitable combination of products and application of principle of equi-marginal returns</w:t>
            </w:r>
          </w:p>
        </w:tc>
      </w:tr>
      <w:tr w:rsidR="00F96708" w:rsidRPr="00A74A17" w:rsidTr="00F96708">
        <w:trPr>
          <w:trHeight w:val="300"/>
        </w:trPr>
        <w:tc>
          <w:tcPr>
            <w:tcW w:w="1095" w:type="dxa"/>
            <w:tcBorders>
              <w:top w:val="nil"/>
              <w:left w:val="single" w:sz="4" w:space="0" w:color="auto"/>
              <w:bottom w:val="single" w:sz="4" w:space="0" w:color="auto"/>
              <w:right w:val="single" w:sz="4" w:space="0" w:color="auto"/>
            </w:tcBorders>
            <w:shd w:val="clear" w:color="auto" w:fill="auto"/>
            <w:noWrap/>
            <w:hideMark/>
          </w:tcPr>
          <w:p w:rsidR="00F96708" w:rsidRPr="00A74A17" w:rsidRDefault="00F96708" w:rsidP="00BD7172">
            <w:pPr>
              <w:spacing w:after="0" w:line="240" w:lineRule="auto"/>
              <w:jc w:val="center"/>
              <w:rPr>
                <w:rFonts w:ascii="Times New Roman" w:eastAsia="Times New Roman" w:hAnsi="Times New Roman" w:cs="Times New Roman"/>
                <w:color w:val="000000"/>
                <w:szCs w:val="22"/>
              </w:rPr>
            </w:pPr>
            <w:r w:rsidRPr="00A74A17">
              <w:rPr>
                <w:rFonts w:ascii="Times New Roman" w:eastAsia="Times New Roman" w:hAnsi="Times New Roman" w:cs="Times New Roman"/>
                <w:color w:val="000000"/>
                <w:szCs w:val="22"/>
              </w:rPr>
              <w:t>4</w:t>
            </w:r>
          </w:p>
        </w:tc>
        <w:tc>
          <w:tcPr>
            <w:tcW w:w="7740" w:type="dxa"/>
            <w:tcBorders>
              <w:top w:val="nil"/>
              <w:left w:val="nil"/>
              <w:bottom w:val="single" w:sz="4" w:space="0" w:color="auto"/>
              <w:right w:val="single" w:sz="4" w:space="0" w:color="auto"/>
            </w:tcBorders>
            <w:shd w:val="clear" w:color="auto" w:fill="auto"/>
            <w:noWrap/>
            <w:hideMark/>
          </w:tcPr>
          <w:p w:rsidR="00F96708" w:rsidRPr="00A74A17" w:rsidRDefault="00F96708" w:rsidP="00BD7172">
            <w:pPr>
              <w:spacing w:after="0" w:line="240" w:lineRule="auto"/>
              <w:rPr>
                <w:rFonts w:ascii="Times New Roman" w:hAnsi="Times New Roman" w:cs="Times New Roman"/>
                <w:color w:val="000000"/>
                <w:szCs w:val="22"/>
              </w:rPr>
            </w:pPr>
            <w:r w:rsidRPr="00A74A17">
              <w:rPr>
                <w:rFonts w:ascii="Times New Roman" w:hAnsi="Times New Roman" w:cs="Times New Roman"/>
                <w:szCs w:val="22"/>
              </w:rPr>
              <w:t>Seven types of costs and their computation</w:t>
            </w:r>
          </w:p>
        </w:tc>
      </w:tr>
      <w:tr w:rsidR="00F96708" w:rsidRPr="00A74A17" w:rsidTr="00F96708">
        <w:trPr>
          <w:trHeight w:val="300"/>
        </w:trPr>
        <w:tc>
          <w:tcPr>
            <w:tcW w:w="1095" w:type="dxa"/>
            <w:tcBorders>
              <w:top w:val="nil"/>
              <w:left w:val="single" w:sz="4" w:space="0" w:color="auto"/>
              <w:bottom w:val="single" w:sz="4" w:space="0" w:color="auto"/>
              <w:right w:val="single" w:sz="4" w:space="0" w:color="auto"/>
            </w:tcBorders>
            <w:shd w:val="clear" w:color="auto" w:fill="auto"/>
            <w:noWrap/>
            <w:hideMark/>
          </w:tcPr>
          <w:p w:rsidR="00F96708" w:rsidRPr="00A74A17" w:rsidRDefault="00F96708" w:rsidP="00BD7172">
            <w:pPr>
              <w:spacing w:after="0" w:line="240" w:lineRule="auto"/>
              <w:jc w:val="center"/>
              <w:rPr>
                <w:rFonts w:ascii="Times New Roman" w:eastAsia="Times New Roman" w:hAnsi="Times New Roman" w:cs="Times New Roman"/>
                <w:color w:val="000000"/>
                <w:szCs w:val="22"/>
              </w:rPr>
            </w:pPr>
            <w:r w:rsidRPr="00A74A17">
              <w:rPr>
                <w:rFonts w:ascii="Times New Roman" w:eastAsia="Times New Roman" w:hAnsi="Times New Roman" w:cs="Times New Roman"/>
                <w:color w:val="000000"/>
                <w:szCs w:val="22"/>
              </w:rPr>
              <w:t>5</w:t>
            </w:r>
          </w:p>
        </w:tc>
        <w:tc>
          <w:tcPr>
            <w:tcW w:w="7740" w:type="dxa"/>
            <w:tcBorders>
              <w:top w:val="nil"/>
              <w:left w:val="nil"/>
              <w:bottom w:val="single" w:sz="4" w:space="0" w:color="auto"/>
              <w:right w:val="single" w:sz="4" w:space="0" w:color="auto"/>
            </w:tcBorders>
            <w:shd w:val="clear" w:color="auto" w:fill="auto"/>
            <w:noWrap/>
            <w:hideMark/>
          </w:tcPr>
          <w:p w:rsidR="00F96708" w:rsidRPr="00A74A17" w:rsidRDefault="00F96708" w:rsidP="00BD7172">
            <w:pPr>
              <w:spacing w:after="0" w:line="240" w:lineRule="auto"/>
              <w:rPr>
                <w:rFonts w:ascii="Times New Roman" w:hAnsi="Times New Roman" w:cs="Times New Roman"/>
                <w:color w:val="000000"/>
                <w:szCs w:val="22"/>
              </w:rPr>
            </w:pPr>
            <w:r w:rsidRPr="00A74A17">
              <w:rPr>
                <w:rFonts w:ascii="Times New Roman" w:hAnsi="Times New Roman" w:cs="Times New Roman"/>
                <w:szCs w:val="22"/>
              </w:rPr>
              <w:t>Farm cost concepts and their imputation procedure</w:t>
            </w:r>
          </w:p>
        </w:tc>
      </w:tr>
      <w:tr w:rsidR="00F96708" w:rsidRPr="00A74A17" w:rsidTr="00F96708">
        <w:trPr>
          <w:trHeight w:val="300"/>
        </w:trPr>
        <w:tc>
          <w:tcPr>
            <w:tcW w:w="1095" w:type="dxa"/>
            <w:tcBorders>
              <w:top w:val="nil"/>
              <w:left w:val="single" w:sz="4" w:space="0" w:color="auto"/>
              <w:bottom w:val="single" w:sz="4" w:space="0" w:color="auto"/>
              <w:right w:val="single" w:sz="4" w:space="0" w:color="auto"/>
            </w:tcBorders>
            <w:shd w:val="clear" w:color="auto" w:fill="auto"/>
            <w:noWrap/>
            <w:hideMark/>
          </w:tcPr>
          <w:p w:rsidR="00F96708" w:rsidRPr="00A74A17" w:rsidRDefault="00F96708" w:rsidP="00BD7172">
            <w:pPr>
              <w:spacing w:after="0" w:line="240" w:lineRule="auto"/>
              <w:jc w:val="center"/>
              <w:rPr>
                <w:rFonts w:ascii="Times New Roman" w:eastAsia="Times New Roman" w:hAnsi="Times New Roman" w:cs="Times New Roman"/>
                <w:color w:val="000000"/>
                <w:szCs w:val="22"/>
              </w:rPr>
            </w:pPr>
            <w:r w:rsidRPr="00A74A17">
              <w:rPr>
                <w:rFonts w:ascii="Times New Roman" w:eastAsia="Times New Roman" w:hAnsi="Times New Roman" w:cs="Times New Roman"/>
                <w:color w:val="000000"/>
                <w:szCs w:val="22"/>
              </w:rPr>
              <w:t>6</w:t>
            </w:r>
          </w:p>
        </w:tc>
        <w:tc>
          <w:tcPr>
            <w:tcW w:w="7740" w:type="dxa"/>
            <w:tcBorders>
              <w:top w:val="nil"/>
              <w:left w:val="nil"/>
              <w:bottom w:val="single" w:sz="4" w:space="0" w:color="auto"/>
              <w:right w:val="single" w:sz="4" w:space="0" w:color="auto"/>
            </w:tcBorders>
            <w:shd w:val="clear" w:color="auto" w:fill="auto"/>
            <w:noWrap/>
            <w:hideMark/>
          </w:tcPr>
          <w:p w:rsidR="00F96708" w:rsidRPr="00A74A17" w:rsidRDefault="00F96708" w:rsidP="00BD7172">
            <w:pPr>
              <w:spacing w:after="0" w:line="240" w:lineRule="auto"/>
              <w:rPr>
                <w:rFonts w:ascii="Times New Roman" w:hAnsi="Times New Roman" w:cs="Times New Roman"/>
                <w:color w:val="000000"/>
                <w:szCs w:val="22"/>
              </w:rPr>
            </w:pPr>
            <w:r w:rsidRPr="00A74A17">
              <w:rPr>
                <w:rFonts w:ascii="Times New Roman" w:hAnsi="Times New Roman" w:cs="Times New Roman"/>
                <w:szCs w:val="22"/>
              </w:rPr>
              <w:t>Depreciation methods</w:t>
            </w:r>
          </w:p>
        </w:tc>
      </w:tr>
      <w:tr w:rsidR="00F96708" w:rsidRPr="00A74A17" w:rsidTr="00F96708">
        <w:trPr>
          <w:trHeight w:val="300"/>
        </w:trPr>
        <w:tc>
          <w:tcPr>
            <w:tcW w:w="1095" w:type="dxa"/>
            <w:tcBorders>
              <w:top w:val="nil"/>
              <w:left w:val="single" w:sz="4" w:space="0" w:color="auto"/>
              <w:bottom w:val="single" w:sz="4" w:space="0" w:color="auto"/>
              <w:right w:val="single" w:sz="4" w:space="0" w:color="auto"/>
            </w:tcBorders>
            <w:shd w:val="clear" w:color="auto" w:fill="auto"/>
            <w:noWrap/>
            <w:hideMark/>
          </w:tcPr>
          <w:p w:rsidR="00F96708" w:rsidRPr="00A74A17" w:rsidRDefault="00F96708" w:rsidP="00BD7172">
            <w:pPr>
              <w:spacing w:after="0" w:line="240" w:lineRule="auto"/>
              <w:jc w:val="center"/>
              <w:rPr>
                <w:rFonts w:ascii="Times New Roman" w:eastAsia="Times New Roman" w:hAnsi="Times New Roman" w:cs="Times New Roman"/>
                <w:color w:val="000000"/>
                <w:szCs w:val="22"/>
              </w:rPr>
            </w:pPr>
            <w:r w:rsidRPr="00A74A17">
              <w:rPr>
                <w:rFonts w:ascii="Times New Roman" w:eastAsia="Times New Roman" w:hAnsi="Times New Roman" w:cs="Times New Roman"/>
                <w:color w:val="000000"/>
                <w:szCs w:val="22"/>
              </w:rPr>
              <w:t>7</w:t>
            </w:r>
          </w:p>
        </w:tc>
        <w:tc>
          <w:tcPr>
            <w:tcW w:w="7740" w:type="dxa"/>
            <w:tcBorders>
              <w:top w:val="nil"/>
              <w:left w:val="nil"/>
              <w:bottom w:val="single" w:sz="4" w:space="0" w:color="auto"/>
              <w:right w:val="single" w:sz="4" w:space="0" w:color="auto"/>
            </w:tcBorders>
            <w:shd w:val="clear" w:color="auto" w:fill="auto"/>
            <w:noWrap/>
            <w:hideMark/>
          </w:tcPr>
          <w:p w:rsidR="00F96708" w:rsidRPr="00A74A17" w:rsidRDefault="00F96708" w:rsidP="00BD7172">
            <w:pPr>
              <w:spacing w:after="0" w:line="240" w:lineRule="auto"/>
              <w:rPr>
                <w:rFonts w:ascii="Times New Roman" w:hAnsi="Times New Roman" w:cs="Times New Roman"/>
                <w:color w:val="000000"/>
                <w:szCs w:val="22"/>
              </w:rPr>
            </w:pPr>
            <w:r w:rsidRPr="00A74A17">
              <w:rPr>
                <w:rFonts w:ascii="Times New Roman" w:hAnsi="Times New Roman" w:cs="Times New Roman"/>
                <w:szCs w:val="22"/>
              </w:rPr>
              <w:t xml:space="preserve">Farm holding survey </w:t>
            </w:r>
          </w:p>
        </w:tc>
      </w:tr>
      <w:tr w:rsidR="00F96708" w:rsidRPr="00A74A17" w:rsidTr="00F96708">
        <w:trPr>
          <w:trHeight w:val="300"/>
        </w:trPr>
        <w:tc>
          <w:tcPr>
            <w:tcW w:w="1095" w:type="dxa"/>
            <w:tcBorders>
              <w:top w:val="nil"/>
              <w:left w:val="single" w:sz="4" w:space="0" w:color="auto"/>
              <w:bottom w:val="single" w:sz="4" w:space="0" w:color="auto"/>
              <w:right w:val="single" w:sz="4" w:space="0" w:color="auto"/>
            </w:tcBorders>
            <w:shd w:val="clear" w:color="auto" w:fill="auto"/>
            <w:noWrap/>
            <w:hideMark/>
          </w:tcPr>
          <w:p w:rsidR="00F96708" w:rsidRPr="00A74A17" w:rsidRDefault="00F96708" w:rsidP="00BD7172">
            <w:pPr>
              <w:spacing w:after="0" w:line="240" w:lineRule="auto"/>
              <w:jc w:val="center"/>
              <w:rPr>
                <w:rFonts w:ascii="Times New Roman" w:eastAsia="Times New Roman" w:hAnsi="Times New Roman" w:cs="Times New Roman"/>
                <w:color w:val="000000"/>
                <w:szCs w:val="22"/>
              </w:rPr>
            </w:pPr>
            <w:r w:rsidRPr="00A74A17">
              <w:rPr>
                <w:rFonts w:ascii="Times New Roman" w:eastAsia="Times New Roman" w:hAnsi="Times New Roman" w:cs="Times New Roman"/>
                <w:color w:val="000000"/>
                <w:szCs w:val="22"/>
              </w:rPr>
              <w:t>8</w:t>
            </w:r>
          </w:p>
        </w:tc>
        <w:tc>
          <w:tcPr>
            <w:tcW w:w="7740" w:type="dxa"/>
            <w:tcBorders>
              <w:top w:val="nil"/>
              <w:left w:val="nil"/>
              <w:bottom w:val="single" w:sz="4" w:space="0" w:color="auto"/>
              <w:right w:val="single" w:sz="4" w:space="0" w:color="auto"/>
            </w:tcBorders>
            <w:shd w:val="clear" w:color="auto" w:fill="auto"/>
            <w:noWrap/>
            <w:hideMark/>
          </w:tcPr>
          <w:p w:rsidR="00F96708" w:rsidRPr="00A74A17" w:rsidRDefault="00F96708" w:rsidP="00BD7172">
            <w:pPr>
              <w:spacing w:after="0" w:line="240" w:lineRule="auto"/>
              <w:rPr>
                <w:rFonts w:ascii="Times New Roman" w:hAnsi="Times New Roman" w:cs="Times New Roman"/>
                <w:color w:val="000000"/>
                <w:szCs w:val="22"/>
              </w:rPr>
            </w:pPr>
            <w:r w:rsidRPr="00A74A17">
              <w:rPr>
                <w:rFonts w:ascii="Times New Roman" w:hAnsi="Times New Roman" w:cs="Times New Roman"/>
                <w:szCs w:val="22"/>
              </w:rPr>
              <w:t>Livestock – Farm survey</w:t>
            </w:r>
          </w:p>
        </w:tc>
      </w:tr>
      <w:tr w:rsidR="00F96708" w:rsidRPr="00A74A17" w:rsidTr="00F96708">
        <w:trPr>
          <w:trHeight w:val="300"/>
        </w:trPr>
        <w:tc>
          <w:tcPr>
            <w:tcW w:w="1095" w:type="dxa"/>
            <w:tcBorders>
              <w:top w:val="nil"/>
              <w:left w:val="single" w:sz="4" w:space="0" w:color="auto"/>
              <w:bottom w:val="single" w:sz="4" w:space="0" w:color="auto"/>
              <w:right w:val="single" w:sz="4" w:space="0" w:color="auto"/>
            </w:tcBorders>
            <w:shd w:val="clear" w:color="auto" w:fill="auto"/>
            <w:noWrap/>
            <w:hideMark/>
          </w:tcPr>
          <w:p w:rsidR="00F96708" w:rsidRPr="00A74A17" w:rsidRDefault="00F96708" w:rsidP="00BD7172">
            <w:pPr>
              <w:spacing w:after="0" w:line="240" w:lineRule="auto"/>
              <w:jc w:val="center"/>
              <w:rPr>
                <w:rFonts w:ascii="Times New Roman" w:eastAsia="Times New Roman" w:hAnsi="Times New Roman" w:cs="Times New Roman"/>
                <w:color w:val="000000"/>
                <w:szCs w:val="22"/>
              </w:rPr>
            </w:pPr>
            <w:r w:rsidRPr="00A74A17">
              <w:rPr>
                <w:rFonts w:ascii="Times New Roman" w:eastAsia="Times New Roman" w:hAnsi="Times New Roman" w:cs="Times New Roman"/>
                <w:color w:val="000000"/>
                <w:szCs w:val="22"/>
              </w:rPr>
              <w:t>9</w:t>
            </w:r>
          </w:p>
        </w:tc>
        <w:tc>
          <w:tcPr>
            <w:tcW w:w="7740" w:type="dxa"/>
            <w:tcBorders>
              <w:top w:val="nil"/>
              <w:left w:val="nil"/>
              <w:bottom w:val="single" w:sz="4" w:space="0" w:color="auto"/>
              <w:right w:val="single" w:sz="4" w:space="0" w:color="auto"/>
            </w:tcBorders>
            <w:shd w:val="clear" w:color="auto" w:fill="auto"/>
            <w:noWrap/>
            <w:hideMark/>
          </w:tcPr>
          <w:p w:rsidR="00F96708" w:rsidRPr="00A74A17" w:rsidRDefault="00F96708" w:rsidP="00BD7172">
            <w:pPr>
              <w:spacing w:after="0" w:line="240" w:lineRule="auto"/>
              <w:rPr>
                <w:rFonts w:ascii="Times New Roman" w:hAnsi="Times New Roman" w:cs="Times New Roman"/>
                <w:color w:val="000000"/>
                <w:szCs w:val="22"/>
              </w:rPr>
            </w:pPr>
            <w:r w:rsidRPr="00A74A17">
              <w:rPr>
                <w:rFonts w:ascii="Times New Roman" w:hAnsi="Times New Roman" w:cs="Times New Roman"/>
                <w:szCs w:val="22"/>
              </w:rPr>
              <w:t>Estimation of cost of cultivation and farm income measures of major crops</w:t>
            </w:r>
          </w:p>
        </w:tc>
      </w:tr>
      <w:tr w:rsidR="00F96708" w:rsidRPr="00A74A17" w:rsidTr="00F96708">
        <w:trPr>
          <w:trHeight w:val="300"/>
        </w:trPr>
        <w:tc>
          <w:tcPr>
            <w:tcW w:w="1095" w:type="dxa"/>
            <w:tcBorders>
              <w:top w:val="nil"/>
              <w:left w:val="single" w:sz="4" w:space="0" w:color="auto"/>
              <w:bottom w:val="single" w:sz="4" w:space="0" w:color="auto"/>
              <w:right w:val="single" w:sz="4" w:space="0" w:color="auto"/>
            </w:tcBorders>
            <w:shd w:val="clear" w:color="auto" w:fill="auto"/>
            <w:noWrap/>
            <w:hideMark/>
          </w:tcPr>
          <w:p w:rsidR="00F96708" w:rsidRPr="00A74A17" w:rsidRDefault="00F96708" w:rsidP="00BD7172">
            <w:pPr>
              <w:spacing w:after="0" w:line="240" w:lineRule="auto"/>
              <w:jc w:val="center"/>
              <w:rPr>
                <w:rFonts w:ascii="Times New Roman" w:eastAsia="Times New Roman" w:hAnsi="Times New Roman" w:cs="Times New Roman"/>
                <w:color w:val="000000"/>
                <w:szCs w:val="22"/>
              </w:rPr>
            </w:pPr>
            <w:r w:rsidRPr="00A74A17">
              <w:rPr>
                <w:rFonts w:ascii="Times New Roman" w:eastAsia="Times New Roman" w:hAnsi="Times New Roman" w:cs="Times New Roman"/>
                <w:color w:val="000000"/>
                <w:szCs w:val="22"/>
              </w:rPr>
              <w:t>10</w:t>
            </w:r>
          </w:p>
        </w:tc>
        <w:tc>
          <w:tcPr>
            <w:tcW w:w="7740" w:type="dxa"/>
            <w:tcBorders>
              <w:top w:val="nil"/>
              <w:left w:val="nil"/>
              <w:bottom w:val="single" w:sz="4" w:space="0" w:color="auto"/>
              <w:right w:val="single" w:sz="4" w:space="0" w:color="auto"/>
            </w:tcBorders>
            <w:shd w:val="clear" w:color="auto" w:fill="auto"/>
            <w:noWrap/>
            <w:hideMark/>
          </w:tcPr>
          <w:p w:rsidR="00F96708" w:rsidRPr="00A74A17" w:rsidRDefault="00F96708" w:rsidP="00BD7172">
            <w:pPr>
              <w:spacing w:after="0" w:line="240" w:lineRule="auto"/>
              <w:rPr>
                <w:rFonts w:ascii="Times New Roman" w:hAnsi="Times New Roman" w:cs="Times New Roman"/>
                <w:color w:val="000000"/>
                <w:szCs w:val="22"/>
              </w:rPr>
            </w:pPr>
            <w:r w:rsidRPr="00A74A17">
              <w:rPr>
                <w:rFonts w:ascii="Times New Roman" w:hAnsi="Times New Roman" w:cs="Times New Roman"/>
                <w:szCs w:val="22"/>
              </w:rPr>
              <w:t>Farm inventory analysis</w:t>
            </w:r>
          </w:p>
        </w:tc>
      </w:tr>
      <w:tr w:rsidR="00F96708" w:rsidRPr="00A74A17" w:rsidTr="00F96708">
        <w:trPr>
          <w:trHeight w:val="300"/>
        </w:trPr>
        <w:tc>
          <w:tcPr>
            <w:tcW w:w="1095" w:type="dxa"/>
            <w:tcBorders>
              <w:top w:val="nil"/>
              <w:left w:val="single" w:sz="4" w:space="0" w:color="auto"/>
              <w:bottom w:val="single" w:sz="4" w:space="0" w:color="auto"/>
              <w:right w:val="single" w:sz="4" w:space="0" w:color="auto"/>
            </w:tcBorders>
            <w:shd w:val="clear" w:color="auto" w:fill="auto"/>
            <w:noWrap/>
            <w:hideMark/>
          </w:tcPr>
          <w:p w:rsidR="00F96708" w:rsidRPr="00A74A17" w:rsidRDefault="00F96708" w:rsidP="00BD7172">
            <w:pPr>
              <w:spacing w:after="0" w:line="240" w:lineRule="auto"/>
              <w:jc w:val="center"/>
              <w:rPr>
                <w:rFonts w:ascii="Times New Roman" w:eastAsia="Times New Roman" w:hAnsi="Times New Roman" w:cs="Times New Roman"/>
                <w:color w:val="000000"/>
                <w:szCs w:val="22"/>
              </w:rPr>
            </w:pPr>
            <w:r w:rsidRPr="00A74A17">
              <w:rPr>
                <w:rFonts w:ascii="Times New Roman" w:eastAsia="Times New Roman" w:hAnsi="Times New Roman" w:cs="Times New Roman"/>
                <w:color w:val="000000"/>
                <w:szCs w:val="22"/>
              </w:rPr>
              <w:t>11</w:t>
            </w:r>
          </w:p>
        </w:tc>
        <w:tc>
          <w:tcPr>
            <w:tcW w:w="7740" w:type="dxa"/>
            <w:tcBorders>
              <w:top w:val="nil"/>
              <w:left w:val="nil"/>
              <w:bottom w:val="single" w:sz="4" w:space="0" w:color="auto"/>
              <w:right w:val="single" w:sz="4" w:space="0" w:color="auto"/>
            </w:tcBorders>
            <w:shd w:val="clear" w:color="auto" w:fill="auto"/>
            <w:noWrap/>
            <w:hideMark/>
          </w:tcPr>
          <w:p w:rsidR="00F96708" w:rsidRPr="00A74A17" w:rsidRDefault="00F96708" w:rsidP="00BD7172">
            <w:pPr>
              <w:spacing w:after="0" w:line="240" w:lineRule="auto"/>
              <w:rPr>
                <w:rFonts w:ascii="Times New Roman" w:hAnsi="Times New Roman" w:cs="Times New Roman"/>
                <w:color w:val="000000"/>
                <w:szCs w:val="22"/>
              </w:rPr>
            </w:pPr>
            <w:r w:rsidRPr="00A74A17">
              <w:rPr>
                <w:rFonts w:ascii="Times New Roman" w:hAnsi="Times New Roman" w:cs="Times New Roman"/>
                <w:szCs w:val="22"/>
              </w:rPr>
              <w:t>Farm financial analysis – Preparation and analysis of balance sheet</w:t>
            </w:r>
          </w:p>
        </w:tc>
      </w:tr>
      <w:tr w:rsidR="00F96708" w:rsidRPr="00A74A17" w:rsidTr="00F96708">
        <w:trPr>
          <w:trHeight w:val="300"/>
        </w:trPr>
        <w:tc>
          <w:tcPr>
            <w:tcW w:w="1095" w:type="dxa"/>
            <w:tcBorders>
              <w:top w:val="nil"/>
              <w:left w:val="single" w:sz="4" w:space="0" w:color="auto"/>
              <w:bottom w:val="single" w:sz="4" w:space="0" w:color="auto"/>
              <w:right w:val="single" w:sz="4" w:space="0" w:color="auto"/>
            </w:tcBorders>
            <w:shd w:val="clear" w:color="auto" w:fill="auto"/>
            <w:noWrap/>
            <w:hideMark/>
          </w:tcPr>
          <w:p w:rsidR="00F96708" w:rsidRPr="00A74A17" w:rsidRDefault="00F96708" w:rsidP="00BD7172">
            <w:pPr>
              <w:spacing w:after="0" w:line="240" w:lineRule="auto"/>
              <w:jc w:val="center"/>
              <w:rPr>
                <w:rFonts w:ascii="Times New Roman" w:eastAsia="Times New Roman" w:hAnsi="Times New Roman" w:cs="Times New Roman"/>
                <w:color w:val="000000"/>
                <w:szCs w:val="22"/>
              </w:rPr>
            </w:pPr>
            <w:r w:rsidRPr="00A74A17">
              <w:rPr>
                <w:rFonts w:ascii="Times New Roman" w:eastAsia="Times New Roman" w:hAnsi="Times New Roman" w:cs="Times New Roman"/>
                <w:color w:val="000000"/>
                <w:szCs w:val="22"/>
              </w:rPr>
              <w:t>12</w:t>
            </w:r>
          </w:p>
        </w:tc>
        <w:tc>
          <w:tcPr>
            <w:tcW w:w="7740" w:type="dxa"/>
            <w:tcBorders>
              <w:top w:val="nil"/>
              <w:left w:val="nil"/>
              <w:bottom w:val="single" w:sz="4" w:space="0" w:color="auto"/>
              <w:right w:val="single" w:sz="4" w:space="0" w:color="auto"/>
            </w:tcBorders>
            <w:shd w:val="clear" w:color="auto" w:fill="auto"/>
            <w:noWrap/>
            <w:hideMark/>
          </w:tcPr>
          <w:p w:rsidR="00F96708" w:rsidRPr="00A74A17" w:rsidRDefault="00F96708" w:rsidP="00BD7172">
            <w:pPr>
              <w:spacing w:after="0" w:line="240" w:lineRule="auto"/>
              <w:rPr>
                <w:rFonts w:ascii="Times New Roman" w:hAnsi="Times New Roman" w:cs="Times New Roman"/>
                <w:color w:val="000000"/>
                <w:szCs w:val="22"/>
              </w:rPr>
            </w:pPr>
            <w:r w:rsidRPr="00A74A17">
              <w:rPr>
                <w:rFonts w:ascii="Times New Roman" w:hAnsi="Times New Roman" w:cs="Times New Roman"/>
                <w:szCs w:val="22"/>
              </w:rPr>
              <w:t>Preparation and analysis of profit and loss statement</w:t>
            </w:r>
          </w:p>
        </w:tc>
      </w:tr>
      <w:tr w:rsidR="00F96708" w:rsidRPr="00A74A17" w:rsidTr="00F96708">
        <w:trPr>
          <w:trHeight w:val="300"/>
        </w:trPr>
        <w:tc>
          <w:tcPr>
            <w:tcW w:w="1095" w:type="dxa"/>
            <w:tcBorders>
              <w:top w:val="nil"/>
              <w:left w:val="single" w:sz="4" w:space="0" w:color="auto"/>
              <w:bottom w:val="single" w:sz="4" w:space="0" w:color="auto"/>
              <w:right w:val="single" w:sz="4" w:space="0" w:color="auto"/>
            </w:tcBorders>
            <w:shd w:val="clear" w:color="auto" w:fill="auto"/>
            <w:noWrap/>
            <w:hideMark/>
          </w:tcPr>
          <w:p w:rsidR="00F96708" w:rsidRPr="00A74A17" w:rsidRDefault="00F96708" w:rsidP="00BD7172">
            <w:pPr>
              <w:spacing w:after="0" w:line="240" w:lineRule="auto"/>
              <w:jc w:val="center"/>
              <w:rPr>
                <w:rFonts w:ascii="Times New Roman" w:eastAsia="Times New Roman" w:hAnsi="Times New Roman" w:cs="Times New Roman"/>
                <w:color w:val="000000"/>
                <w:szCs w:val="22"/>
              </w:rPr>
            </w:pPr>
            <w:r w:rsidRPr="00A74A17">
              <w:rPr>
                <w:rFonts w:ascii="Times New Roman" w:eastAsia="Times New Roman" w:hAnsi="Times New Roman" w:cs="Times New Roman"/>
                <w:color w:val="000000"/>
                <w:szCs w:val="22"/>
              </w:rPr>
              <w:t>13</w:t>
            </w:r>
          </w:p>
        </w:tc>
        <w:tc>
          <w:tcPr>
            <w:tcW w:w="7740" w:type="dxa"/>
            <w:tcBorders>
              <w:top w:val="nil"/>
              <w:left w:val="nil"/>
              <w:bottom w:val="single" w:sz="4" w:space="0" w:color="auto"/>
              <w:right w:val="single" w:sz="4" w:space="0" w:color="auto"/>
            </w:tcBorders>
            <w:shd w:val="clear" w:color="auto" w:fill="auto"/>
            <w:noWrap/>
            <w:hideMark/>
          </w:tcPr>
          <w:p w:rsidR="00F96708" w:rsidRPr="00A74A17" w:rsidRDefault="00F96708" w:rsidP="00BD7172">
            <w:pPr>
              <w:spacing w:after="0" w:line="240" w:lineRule="auto"/>
              <w:rPr>
                <w:rFonts w:ascii="Times New Roman" w:hAnsi="Times New Roman" w:cs="Times New Roman"/>
                <w:szCs w:val="22"/>
              </w:rPr>
            </w:pPr>
            <w:r w:rsidRPr="00A74A17">
              <w:rPr>
                <w:rFonts w:ascii="Times New Roman" w:hAnsi="Times New Roman" w:cs="Times New Roman"/>
                <w:szCs w:val="22"/>
              </w:rPr>
              <w:t>Preparation of farm plans</w:t>
            </w:r>
          </w:p>
        </w:tc>
      </w:tr>
      <w:tr w:rsidR="00F96708" w:rsidRPr="00A74A17" w:rsidTr="00F96708">
        <w:trPr>
          <w:trHeight w:val="300"/>
        </w:trPr>
        <w:tc>
          <w:tcPr>
            <w:tcW w:w="1095" w:type="dxa"/>
            <w:tcBorders>
              <w:top w:val="nil"/>
              <w:left w:val="single" w:sz="4" w:space="0" w:color="auto"/>
              <w:bottom w:val="single" w:sz="4" w:space="0" w:color="auto"/>
              <w:right w:val="single" w:sz="4" w:space="0" w:color="auto"/>
            </w:tcBorders>
            <w:shd w:val="clear" w:color="auto" w:fill="auto"/>
            <w:noWrap/>
            <w:hideMark/>
          </w:tcPr>
          <w:p w:rsidR="00F96708" w:rsidRPr="00A74A17" w:rsidRDefault="00F96708" w:rsidP="00BD7172">
            <w:pPr>
              <w:spacing w:after="0" w:line="240" w:lineRule="auto"/>
              <w:jc w:val="center"/>
              <w:rPr>
                <w:rFonts w:ascii="Times New Roman" w:eastAsia="Times New Roman" w:hAnsi="Times New Roman" w:cs="Times New Roman"/>
                <w:color w:val="000000"/>
                <w:szCs w:val="22"/>
              </w:rPr>
            </w:pPr>
            <w:r w:rsidRPr="00A74A17">
              <w:rPr>
                <w:rFonts w:ascii="Times New Roman" w:eastAsia="Times New Roman" w:hAnsi="Times New Roman" w:cs="Times New Roman"/>
                <w:color w:val="000000"/>
                <w:szCs w:val="22"/>
              </w:rPr>
              <w:t>14</w:t>
            </w:r>
          </w:p>
        </w:tc>
        <w:tc>
          <w:tcPr>
            <w:tcW w:w="7740" w:type="dxa"/>
            <w:tcBorders>
              <w:top w:val="nil"/>
              <w:left w:val="nil"/>
              <w:bottom w:val="single" w:sz="4" w:space="0" w:color="auto"/>
              <w:right w:val="single" w:sz="4" w:space="0" w:color="auto"/>
            </w:tcBorders>
            <w:shd w:val="clear" w:color="auto" w:fill="auto"/>
            <w:noWrap/>
            <w:hideMark/>
          </w:tcPr>
          <w:p w:rsidR="00F96708" w:rsidRPr="00A74A17" w:rsidRDefault="00F96708" w:rsidP="00BD7172">
            <w:pPr>
              <w:spacing w:after="0" w:line="240" w:lineRule="auto"/>
              <w:rPr>
                <w:rFonts w:ascii="Times New Roman" w:hAnsi="Times New Roman" w:cs="Times New Roman"/>
                <w:color w:val="000000"/>
                <w:szCs w:val="22"/>
              </w:rPr>
            </w:pPr>
            <w:r w:rsidRPr="00A74A17">
              <w:rPr>
                <w:rFonts w:ascii="Times New Roman" w:hAnsi="Times New Roman" w:cs="Times New Roman"/>
                <w:szCs w:val="22"/>
              </w:rPr>
              <w:t>Preparation of enterprise budget and partial budge</w:t>
            </w:r>
          </w:p>
        </w:tc>
      </w:tr>
      <w:tr w:rsidR="00F96708" w:rsidRPr="00A74A17" w:rsidTr="00F96708">
        <w:trPr>
          <w:trHeight w:val="300"/>
        </w:trPr>
        <w:tc>
          <w:tcPr>
            <w:tcW w:w="1095" w:type="dxa"/>
            <w:tcBorders>
              <w:top w:val="nil"/>
              <w:left w:val="single" w:sz="4" w:space="0" w:color="auto"/>
              <w:bottom w:val="single" w:sz="4" w:space="0" w:color="auto"/>
              <w:right w:val="single" w:sz="4" w:space="0" w:color="auto"/>
            </w:tcBorders>
            <w:shd w:val="clear" w:color="auto" w:fill="auto"/>
            <w:noWrap/>
            <w:hideMark/>
          </w:tcPr>
          <w:p w:rsidR="00F96708" w:rsidRPr="00A74A17" w:rsidRDefault="00F96708" w:rsidP="00BD7172">
            <w:pPr>
              <w:spacing w:after="0" w:line="240" w:lineRule="auto"/>
              <w:jc w:val="center"/>
              <w:rPr>
                <w:rFonts w:ascii="Times New Roman" w:eastAsia="Times New Roman" w:hAnsi="Times New Roman" w:cs="Times New Roman"/>
                <w:color w:val="000000"/>
                <w:szCs w:val="22"/>
              </w:rPr>
            </w:pPr>
            <w:r w:rsidRPr="00A74A17">
              <w:rPr>
                <w:rFonts w:ascii="Times New Roman" w:eastAsia="Times New Roman" w:hAnsi="Times New Roman" w:cs="Times New Roman"/>
                <w:color w:val="000000"/>
                <w:szCs w:val="22"/>
              </w:rPr>
              <w:t>15</w:t>
            </w:r>
          </w:p>
        </w:tc>
        <w:tc>
          <w:tcPr>
            <w:tcW w:w="7740" w:type="dxa"/>
            <w:tcBorders>
              <w:top w:val="nil"/>
              <w:left w:val="nil"/>
              <w:bottom w:val="single" w:sz="4" w:space="0" w:color="auto"/>
              <w:right w:val="single" w:sz="4" w:space="0" w:color="auto"/>
            </w:tcBorders>
            <w:shd w:val="clear" w:color="auto" w:fill="auto"/>
            <w:noWrap/>
            <w:hideMark/>
          </w:tcPr>
          <w:p w:rsidR="00F96708" w:rsidRPr="00A74A17" w:rsidRDefault="00F96708" w:rsidP="00BD7172">
            <w:pPr>
              <w:spacing w:after="0" w:line="240" w:lineRule="auto"/>
              <w:rPr>
                <w:rFonts w:ascii="Times New Roman" w:hAnsi="Times New Roman" w:cs="Times New Roman"/>
                <w:bCs/>
                <w:szCs w:val="22"/>
              </w:rPr>
            </w:pPr>
            <w:r w:rsidRPr="00A74A17">
              <w:rPr>
                <w:rFonts w:ascii="Times New Roman" w:hAnsi="Times New Roman" w:cs="Times New Roman"/>
                <w:szCs w:val="22"/>
              </w:rPr>
              <w:t>Study of farm management aspects related to Agriculture college farm</w:t>
            </w:r>
          </w:p>
        </w:tc>
      </w:tr>
      <w:tr w:rsidR="00F96708" w:rsidRPr="00A74A17" w:rsidTr="00F96708">
        <w:trPr>
          <w:trHeight w:val="300"/>
        </w:trPr>
        <w:tc>
          <w:tcPr>
            <w:tcW w:w="1095" w:type="dxa"/>
            <w:tcBorders>
              <w:top w:val="nil"/>
              <w:left w:val="single" w:sz="4" w:space="0" w:color="auto"/>
              <w:bottom w:val="nil"/>
              <w:right w:val="single" w:sz="4" w:space="0" w:color="auto"/>
            </w:tcBorders>
            <w:shd w:val="clear" w:color="auto" w:fill="auto"/>
            <w:noWrap/>
            <w:hideMark/>
          </w:tcPr>
          <w:p w:rsidR="00F96708" w:rsidRPr="00A74A17" w:rsidRDefault="00F96708" w:rsidP="00BD7172">
            <w:pPr>
              <w:spacing w:after="0" w:line="240" w:lineRule="auto"/>
              <w:jc w:val="center"/>
              <w:rPr>
                <w:rFonts w:ascii="Times New Roman" w:eastAsia="Times New Roman" w:hAnsi="Times New Roman" w:cs="Times New Roman"/>
                <w:color w:val="000000"/>
                <w:szCs w:val="22"/>
              </w:rPr>
            </w:pPr>
            <w:r w:rsidRPr="00A74A17">
              <w:rPr>
                <w:rFonts w:ascii="Times New Roman" w:eastAsia="Times New Roman" w:hAnsi="Times New Roman" w:cs="Times New Roman"/>
                <w:color w:val="000000"/>
                <w:szCs w:val="22"/>
              </w:rPr>
              <w:t>16</w:t>
            </w:r>
          </w:p>
        </w:tc>
        <w:tc>
          <w:tcPr>
            <w:tcW w:w="7740" w:type="dxa"/>
            <w:tcBorders>
              <w:top w:val="nil"/>
              <w:left w:val="nil"/>
              <w:bottom w:val="nil"/>
              <w:right w:val="single" w:sz="4" w:space="0" w:color="auto"/>
            </w:tcBorders>
            <w:shd w:val="clear" w:color="auto" w:fill="auto"/>
            <w:noWrap/>
            <w:hideMark/>
          </w:tcPr>
          <w:p w:rsidR="00F96708" w:rsidRPr="00A74A17" w:rsidRDefault="00F96708" w:rsidP="00BD7172">
            <w:pPr>
              <w:spacing w:after="0" w:line="240" w:lineRule="auto"/>
              <w:rPr>
                <w:rFonts w:ascii="Times New Roman" w:hAnsi="Times New Roman" w:cs="Times New Roman"/>
                <w:bCs/>
                <w:szCs w:val="22"/>
              </w:rPr>
            </w:pPr>
            <w:r w:rsidRPr="00A74A17">
              <w:rPr>
                <w:rFonts w:ascii="Times New Roman" w:hAnsi="Times New Roman" w:cs="Times New Roman"/>
                <w:szCs w:val="22"/>
              </w:rPr>
              <w:t>Final Practical Examination</w:t>
            </w:r>
          </w:p>
        </w:tc>
      </w:tr>
      <w:tr w:rsidR="00F96708" w:rsidRPr="00A74A17" w:rsidTr="00F96708">
        <w:trPr>
          <w:trHeight w:val="68"/>
        </w:trPr>
        <w:tc>
          <w:tcPr>
            <w:tcW w:w="1095" w:type="dxa"/>
            <w:tcBorders>
              <w:top w:val="nil"/>
              <w:left w:val="single" w:sz="4" w:space="0" w:color="auto"/>
              <w:bottom w:val="nil"/>
              <w:right w:val="single" w:sz="4" w:space="0" w:color="auto"/>
            </w:tcBorders>
            <w:shd w:val="clear" w:color="auto" w:fill="auto"/>
            <w:noWrap/>
            <w:hideMark/>
          </w:tcPr>
          <w:p w:rsidR="00F96708" w:rsidRPr="00A74A17" w:rsidRDefault="00F96708" w:rsidP="00BD7172">
            <w:pPr>
              <w:spacing w:after="0" w:line="240" w:lineRule="auto"/>
              <w:jc w:val="center"/>
              <w:rPr>
                <w:rFonts w:ascii="Times New Roman" w:eastAsia="Times New Roman" w:hAnsi="Times New Roman" w:cs="Times New Roman"/>
                <w:color w:val="000000"/>
                <w:szCs w:val="22"/>
              </w:rPr>
            </w:pPr>
          </w:p>
        </w:tc>
        <w:tc>
          <w:tcPr>
            <w:tcW w:w="7740" w:type="dxa"/>
            <w:tcBorders>
              <w:top w:val="nil"/>
              <w:left w:val="nil"/>
              <w:bottom w:val="nil"/>
              <w:right w:val="single" w:sz="4" w:space="0" w:color="auto"/>
            </w:tcBorders>
            <w:shd w:val="clear" w:color="auto" w:fill="auto"/>
            <w:noWrap/>
            <w:hideMark/>
          </w:tcPr>
          <w:p w:rsidR="00F96708" w:rsidRPr="00A74A17" w:rsidRDefault="00F96708" w:rsidP="00BD7172">
            <w:pPr>
              <w:spacing w:after="0" w:line="240" w:lineRule="auto"/>
              <w:rPr>
                <w:rFonts w:ascii="Times New Roman" w:eastAsia="Times New Roman" w:hAnsi="Times New Roman" w:cs="Times New Roman"/>
                <w:color w:val="000000"/>
                <w:szCs w:val="22"/>
              </w:rPr>
            </w:pPr>
          </w:p>
        </w:tc>
      </w:tr>
      <w:tr w:rsidR="00F96708" w:rsidRPr="00A74A17" w:rsidTr="00F96708">
        <w:trPr>
          <w:trHeight w:val="68"/>
        </w:trPr>
        <w:tc>
          <w:tcPr>
            <w:tcW w:w="1095" w:type="dxa"/>
            <w:tcBorders>
              <w:top w:val="nil"/>
              <w:left w:val="single" w:sz="4" w:space="0" w:color="auto"/>
              <w:bottom w:val="single" w:sz="4" w:space="0" w:color="auto"/>
              <w:right w:val="single" w:sz="4" w:space="0" w:color="auto"/>
            </w:tcBorders>
            <w:shd w:val="clear" w:color="auto" w:fill="auto"/>
            <w:noWrap/>
            <w:hideMark/>
          </w:tcPr>
          <w:p w:rsidR="00F96708" w:rsidRPr="00A74A17" w:rsidRDefault="00F96708" w:rsidP="00BD7172">
            <w:pPr>
              <w:spacing w:after="0" w:line="240" w:lineRule="auto"/>
              <w:jc w:val="center"/>
              <w:rPr>
                <w:rFonts w:ascii="Times New Roman" w:eastAsia="Times New Roman" w:hAnsi="Times New Roman" w:cs="Times New Roman"/>
                <w:color w:val="000000"/>
                <w:szCs w:val="22"/>
              </w:rPr>
            </w:pPr>
          </w:p>
        </w:tc>
        <w:tc>
          <w:tcPr>
            <w:tcW w:w="7740" w:type="dxa"/>
            <w:tcBorders>
              <w:top w:val="nil"/>
              <w:left w:val="nil"/>
              <w:bottom w:val="single" w:sz="4" w:space="0" w:color="auto"/>
              <w:right w:val="single" w:sz="4" w:space="0" w:color="auto"/>
            </w:tcBorders>
            <w:shd w:val="clear" w:color="auto" w:fill="auto"/>
            <w:noWrap/>
            <w:hideMark/>
          </w:tcPr>
          <w:p w:rsidR="00F96708" w:rsidRPr="00A74A17" w:rsidRDefault="00F96708" w:rsidP="00BD7172">
            <w:pPr>
              <w:spacing w:after="0" w:line="240" w:lineRule="auto"/>
              <w:rPr>
                <w:rFonts w:ascii="Times New Roman" w:eastAsia="Times New Roman" w:hAnsi="Times New Roman" w:cs="Times New Roman"/>
                <w:color w:val="000000"/>
                <w:szCs w:val="22"/>
              </w:rPr>
            </w:pPr>
          </w:p>
        </w:tc>
      </w:tr>
    </w:tbl>
    <w:p w:rsidR="00F96708" w:rsidRPr="00A74A17" w:rsidRDefault="00F96708" w:rsidP="00BD7172">
      <w:pPr>
        <w:pStyle w:val="ListParagraph"/>
        <w:contextualSpacing w:val="0"/>
        <w:jc w:val="left"/>
        <w:rPr>
          <w:rFonts w:ascii="Times New Roman" w:hAnsi="Times New Roman" w:cs="Times New Roman"/>
          <w:b/>
          <w:bCs/>
          <w:szCs w:val="22"/>
        </w:rPr>
      </w:pPr>
      <w:r w:rsidRPr="00A74A17">
        <w:rPr>
          <w:rFonts w:ascii="Times New Roman" w:hAnsi="Times New Roman" w:cs="Times New Roman"/>
          <w:b/>
          <w:bCs/>
          <w:szCs w:val="22"/>
        </w:rPr>
        <w:t>Suggested Readings:</w:t>
      </w:r>
    </w:p>
    <w:p w:rsidR="00F96708" w:rsidRPr="00A74A17" w:rsidRDefault="00F96708" w:rsidP="00BD7172">
      <w:pPr>
        <w:numPr>
          <w:ilvl w:val="0"/>
          <w:numId w:val="72"/>
        </w:numPr>
        <w:spacing w:after="0" w:line="240" w:lineRule="auto"/>
        <w:jc w:val="both"/>
        <w:rPr>
          <w:rFonts w:ascii="Times New Roman" w:hAnsi="Times New Roman" w:cs="Times New Roman"/>
          <w:szCs w:val="22"/>
        </w:rPr>
      </w:pPr>
      <w:r w:rsidRPr="00A74A17">
        <w:rPr>
          <w:rFonts w:ascii="Times New Roman" w:hAnsi="Times New Roman" w:cs="Times New Roman"/>
          <w:szCs w:val="22"/>
        </w:rPr>
        <w:t>Economics of Agricultural Production and Resource Use: Heady, Earl O, Prentice Hall of India, Private Limited, New Delhi, 1964</w:t>
      </w:r>
    </w:p>
    <w:p w:rsidR="00F96708" w:rsidRPr="00A74A17" w:rsidRDefault="00F96708" w:rsidP="00BD7172">
      <w:pPr>
        <w:numPr>
          <w:ilvl w:val="0"/>
          <w:numId w:val="72"/>
        </w:numPr>
        <w:spacing w:after="0" w:line="240" w:lineRule="auto"/>
        <w:jc w:val="both"/>
        <w:rPr>
          <w:rFonts w:ascii="Times New Roman" w:hAnsi="Times New Roman" w:cs="Times New Roman"/>
          <w:szCs w:val="22"/>
        </w:rPr>
      </w:pPr>
      <w:r w:rsidRPr="00A74A17">
        <w:rPr>
          <w:rFonts w:ascii="Times New Roman" w:hAnsi="Times New Roman" w:cs="Times New Roman"/>
          <w:szCs w:val="22"/>
        </w:rPr>
        <w:t>Introduction to Agricultural Economic Analysis: BISHOP, C.E., &amp; TOUSSAINT, W.D., NEWYORK, John Wiley and Sons, Inc., London, 1958</w:t>
      </w:r>
    </w:p>
    <w:p w:rsidR="00F96708" w:rsidRPr="00A74A17" w:rsidRDefault="00F96708" w:rsidP="00BD7172">
      <w:pPr>
        <w:numPr>
          <w:ilvl w:val="0"/>
          <w:numId w:val="72"/>
        </w:numPr>
        <w:spacing w:after="0" w:line="240" w:lineRule="auto"/>
        <w:jc w:val="both"/>
        <w:rPr>
          <w:rFonts w:ascii="Times New Roman" w:hAnsi="Times New Roman" w:cs="Times New Roman"/>
          <w:szCs w:val="22"/>
        </w:rPr>
      </w:pPr>
      <w:r w:rsidRPr="00A74A17">
        <w:rPr>
          <w:rFonts w:ascii="Times New Roman" w:hAnsi="Times New Roman" w:cs="Times New Roman"/>
          <w:szCs w:val="22"/>
        </w:rPr>
        <w:t>Fundamentals of Farm Business Management: S.S. Johl, J.R. Kapur, Kalyani Publishers, New Delhi</w:t>
      </w:r>
    </w:p>
    <w:p w:rsidR="00F96708" w:rsidRPr="00A74A17" w:rsidRDefault="00F96708" w:rsidP="00BD7172">
      <w:pPr>
        <w:numPr>
          <w:ilvl w:val="0"/>
          <w:numId w:val="72"/>
        </w:numPr>
        <w:spacing w:after="0" w:line="240" w:lineRule="auto"/>
        <w:jc w:val="both"/>
        <w:rPr>
          <w:rFonts w:ascii="Times New Roman" w:hAnsi="Times New Roman" w:cs="Times New Roman"/>
          <w:szCs w:val="22"/>
        </w:rPr>
      </w:pPr>
      <w:r w:rsidRPr="00A74A17">
        <w:rPr>
          <w:rFonts w:ascii="Times New Roman" w:hAnsi="Times New Roman" w:cs="Times New Roman"/>
          <w:szCs w:val="22"/>
        </w:rPr>
        <w:t>Agricultural Economics: Subba Reddy S., Raghuram P., NeelakantaSastry T.V., Bhavani Devi I., Oxford and IBH Publishing Company, Private Limited, New Delhi, 2006</w:t>
      </w:r>
    </w:p>
    <w:p w:rsidR="00F96708" w:rsidRPr="00A74A17" w:rsidRDefault="00F96708" w:rsidP="00BD7172">
      <w:pPr>
        <w:numPr>
          <w:ilvl w:val="0"/>
          <w:numId w:val="72"/>
        </w:numPr>
        <w:spacing w:after="0" w:line="240" w:lineRule="auto"/>
        <w:jc w:val="both"/>
        <w:rPr>
          <w:rFonts w:ascii="Times New Roman" w:hAnsi="Times New Roman" w:cs="Times New Roman"/>
          <w:szCs w:val="22"/>
        </w:rPr>
      </w:pPr>
      <w:r w:rsidRPr="00A74A17">
        <w:rPr>
          <w:rFonts w:ascii="Times New Roman" w:hAnsi="Times New Roman" w:cs="Times New Roman"/>
          <w:szCs w:val="22"/>
        </w:rPr>
        <w:t>Farm Management Economics: Heady Earl O and Herald R. Jenson, Prentice Hall, New Delhi, 1954</w:t>
      </w:r>
    </w:p>
    <w:p w:rsidR="00F96708" w:rsidRPr="00A74A17" w:rsidRDefault="00F96708" w:rsidP="00BD7172">
      <w:pPr>
        <w:numPr>
          <w:ilvl w:val="0"/>
          <w:numId w:val="72"/>
        </w:numPr>
        <w:spacing w:after="0" w:line="240" w:lineRule="auto"/>
        <w:jc w:val="both"/>
        <w:rPr>
          <w:rFonts w:ascii="Times New Roman" w:hAnsi="Times New Roman" w:cs="Times New Roman"/>
          <w:szCs w:val="22"/>
        </w:rPr>
      </w:pPr>
      <w:r w:rsidRPr="00A74A17">
        <w:rPr>
          <w:rFonts w:ascii="Times New Roman" w:hAnsi="Times New Roman" w:cs="Times New Roman"/>
          <w:szCs w:val="22"/>
        </w:rPr>
        <w:t>Elements of Farm Management Economics: I.J. Singh, Affiliated East-West press, Private Limited, New Delhi</w:t>
      </w:r>
    </w:p>
    <w:p w:rsidR="00F96708" w:rsidRPr="00A74A17" w:rsidRDefault="00F96708" w:rsidP="00BD7172">
      <w:pPr>
        <w:numPr>
          <w:ilvl w:val="0"/>
          <w:numId w:val="72"/>
        </w:numPr>
        <w:spacing w:after="0" w:line="240" w:lineRule="auto"/>
        <w:jc w:val="both"/>
        <w:rPr>
          <w:rFonts w:ascii="Times New Roman" w:hAnsi="Times New Roman" w:cs="Times New Roman"/>
          <w:szCs w:val="22"/>
        </w:rPr>
      </w:pPr>
      <w:r w:rsidRPr="00A74A17">
        <w:rPr>
          <w:rFonts w:ascii="Times New Roman" w:hAnsi="Times New Roman" w:cs="Times New Roman"/>
          <w:szCs w:val="22"/>
        </w:rPr>
        <w:t>Introduction to Farm Management: Sankhayan, P.L., Tata – Mc Graw – Hill Publishing Company Limited, New Delhi, 1983</w:t>
      </w:r>
    </w:p>
    <w:p w:rsidR="00F96708" w:rsidRPr="00A74A17" w:rsidRDefault="00F96708" w:rsidP="00BD7172">
      <w:pPr>
        <w:numPr>
          <w:ilvl w:val="0"/>
          <w:numId w:val="72"/>
        </w:numPr>
        <w:spacing w:after="0" w:line="240" w:lineRule="auto"/>
        <w:jc w:val="both"/>
        <w:rPr>
          <w:rFonts w:ascii="Times New Roman" w:hAnsi="Times New Roman" w:cs="Times New Roman"/>
          <w:szCs w:val="22"/>
        </w:rPr>
      </w:pPr>
      <w:r w:rsidRPr="00A74A17">
        <w:rPr>
          <w:rFonts w:ascii="Times New Roman" w:hAnsi="Times New Roman" w:cs="Times New Roman"/>
          <w:szCs w:val="22"/>
        </w:rPr>
        <w:t>Resource Economics: A. Randall Wiley, Oxford India Publication</w:t>
      </w:r>
    </w:p>
    <w:p w:rsidR="00F96708" w:rsidRPr="00A74A17" w:rsidRDefault="00F96708" w:rsidP="00BD7172">
      <w:pPr>
        <w:numPr>
          <w:ilvl w:val="0"/>
          <w:numId w:val="72"/>
        </w:numPr>
        <w:spacing w:after="0" w:line="240" w:lineRule="auto"/>
        <w:jc w:val="both"/>
        <w:rPr>
          <w:rFonts w:ascii="Times New Roman" w:hAnsi="Times New Roman" w:cs="Times New Roman"/>
          <w:szCs w:val="22"/>
        </w:rPr>
      </w:pPr>
      <w:r w:rsidRPr="00A74A17">
        <w:rPr>
          <w:rFonts w:ascii="Times New Roman" w:hAnsi="Times New Roman" w:cs="Times New Roman"/>
          <w:szCs w:val="22"/>
        </w:rPr>
        <w:t>Environmental Economics: R. N. Bhattacharya, Oxford India Publication</w:t>
      </w:r>
    </w:p>
    <w:p w:rsidR="00F96708" w:rsidRPr="00A74A17" w:rsidRDefault="00F96708" w:rsidP="00BD7172">
      <w:pPr>
        <w:numPr>
          <w:ilvl w:val="0"/>
          <w:numId w:val="72"/>
        </w:numPr>
        <w:spacing w:after="0" w:line="240" w:lineRule="auto"/>
        <w:jc w:val="both"/>
        <w:rPr>
          <w:rFonts w:ascii="Times New Roman" w:hAnsi="Times New Roman" w:cs="Times New Roman"/>
          <w:szCs w:val="22"/>
        </w:rPr>
      </w:pPr>
      <w:r w:rsidRPr="00A74A17">
        <w:rPr>
          <w:rFonts w:ascii="Times New Roman" w:hAnsi="Times New Roman" w:cs="Times New Roman"/>
          <w:szCs w:val="22"/>
        </w:rPr>
        <w:t>Hand Book of Environmental Economics: K. Chopra and Vikram Dayal, Oxfor India Publication</w:t>
      </w:r>
    </w:p>
    <w:p w:rsidR="00F96708" w:rsidRPr="00A74A17" w:rsidRDefault="00F96708" w:rsidP="00BD7172">
      <w:pPr>
        <w:numPr>
          <w:ilvl w:val="0"/>
          <w:numId w:val="72"/>
        </w:numPr>
        <w:spacing w:after="0" w:line="240" w:lineRule="auto"/>
        <w:jc w:val="both"/>
        <w:rPr>
          <w:rFonts w:ascii="Times New Roman" w:hAnsi="Times New Roman" w:cs="Times New Roman"/>
          <w:szCs w:val="22"/>
        </w:rPr>
      </w:pPr>
      <w:r w:rsidRPr="00A74A17">
        <w:rPr>
          <w:rFonts w:ascii="Times New Roman" w:hAnsi="Times New Roman" w:cs="Times New Roman"/>
          <w:szCs w:val="22"/>
        </w:rPr>
        <w:t>Resource Economics: Conrad, Jon M, Cambridge University Press</w:t>
      </w:r>
    </w:p>
    <w:p w:rsidR="00F96708" w:rsidRPr="00A74A17" w:rsidRDefault="00F96708" w:rsidP="00BD7172">
      <w:pPr>
        <w:numPr>
          <w:ilvl w:val="0"/>
          <w:numId w:val="72"/>
        </w:numPr>
        <w:spacing w:after="0" w:line="240" w:lineRule="auto"/>
        <w:jc w:val="both"/>
        <w:rPr>
          <w:rFonts w:ascii="Times New Roman" w:hAnsi="Times New Roman" w:cs="Times New Roman"/>
          <w:szCs w:val="22"/>
        </w:rPr>
      </w:pPr>
      <w:r w:rsidRPr="00A74A17">
        <w:rPr>
          <w:rFonts w:ascii="Times New Roman" w:hAnsi="Times New Roman" w:cs="Times New Roman"/>
          <w:szCs w:val="22"/>
        </w:rPr>
        <w:t>Environmental economics: Prakash Vohra, Commonwealth Publishers</w:t>
      </w:r>
    </w:p>
    <w:p w:rsidR="00F96708" w:rsidRPr="00A74A17" w:rsidRDefault="00F96708" w:rsidP="00BD7172">
      <w:pPr>
        <w:numPr>
          <w:ilvl w:val="0"/>
          <w:numId w:val="72"/>
        </w:numPr>
        <w:spacing w:after="0" w:line="240" w:lineRule="auto"/>
        <w:jc w:val="both"/>
        <w:rPr>
          <w:rFonts w:ascii="Times New Roman" w:hAnsi="Times New Roman" w:cs="Times New Roman"/>
          <w:szCs w:val="22"/>
        </w:rPr>
      </w:pPr>
      <w:r w:rsidRPr="00A74A17">
        <w:rPr>
          <w:rFonts w:ascii="Times New Roman" w:hAnsi="Times New Roman" w:cs="Times New Roman"/>
          <w:szCs w:val="22"/>
        </w:rPr>
        <w:t>Natural Resource Economics: Theory and Applications in India: Kerr, John M, Marothia D.K., Katar Singh, Ramasamy C &amp; Bentley W.R., Oxford &amp; IBH Publishing Company, Private Limited, New Delhi, 1997</w:t>
      </w:r>
    </w:p>
    <w:p w:rsidR="00F96708" w:rsidRPr="00A74A17" w:rsidRDefault="00F96708" w:rsidP="00BD7172">
      <w:pPr>
        <w:numPr>
          <w:ilvl w:val="0"/>
          <w:numId w:val="72"/>
        </w:numPr>
        <w:spacing w:after="0" w:line="240" w:lineRule="auto"/>
        <w:jc w:val="both"/>
        <w:rPr>
          <w:rFonts w:ascii="Times New Roman" w:hAnsi="Times New Roman" w:cs="Times New Roman"/>
          <w:szCs w:val="22"/>
        </w:rPr>
      </w:pPr>
      <w:r w:rsidRPr="00A74A17">
        <w:rPr>
          <w:rFonts w:ascii="Times New Roman" w:hAnsi="Times New Roman" w:cs="Times New Roman"/>
          <w:szCs w:val="22"/>
        </w:rPr>
        <w:t>Environmental Economics: Sankar U, Oxford University Press, 2001</w:t>
      </w:r>
    </w:p>
    <w:p w:rsidR="00F96708" w:rsidRPr="00A74A17" w:rsidRDefault="00F96708" w:rsidP="00BD7172">
      <w:pPr>
        <w:numPr>
          <w:ilvl w:val="0"/>
          <w:numId w:val="72"/>
        </w:numPr>
        <w:spacing w:after="0" w:line="240" w:lineRule="auto"/>
        <w:jc w:val="both"/>
        <w:rPr>
          <w:rFonts w:ascii="Times New Roman" w:hAnsi="Times New Roman" w:cs="Times New Roman"/>
          <w:szCs w:val="22"/>
        </w:rPr>
      </w:pPr>
      <w:r w:rsidRPr="00A74A17">
        <w:rPr>
          <w:rFonts w:ascii="Times New Roman" w:hAnsi="Times New Roman" w:cs="Times New Roman"/>
          <w:szCs w:val="22"/>
        </w:rPr>
        <w:t>Environmental and Natural Resource Economics: Tietenberg T. 6</w:t>
      </w:r>
      <w:r w:rsidRPr="00A74A17">
        <w:rPr>
          <w:rFonts w:ascii="Times New Roman" w:hAnsi="Times New Roman" w:cs="Times New Roman"/>
          <w:szCs w:val="22"/>
          <w:vertAlign w:val="superscript"/>
        </w:rPr>
        <w:t>th</w:t>
      </w:r>
      <w:r w:rsidRPr="00A74A17">
        <w:rPr>
          <w:rFonts w:ascii="Times New Roman" w:hAnsi="Times New Roman" w:cs="Times New Roman"/>
          <w:szCs w:val="22"/>
        </w:rPr>
        <w:t xml:space="preserve"> Ed. Addison Wesley 2003</w:t>
      </w:r>
    </w:p>
    <w:p w:rsidR="00F96708" w:rsidRPr="00A74A17" w:rsidRDefault="00F96708" w:rsidP="00BD7172">
      <w:pPr>
        <w:pStyle w:val="ListParagraph"/>
        <w:contextualSpacing w:val="0"/>
        <w:jc w:val="left"/>
        <w:rPr>
          <w:rFonts w:ascii="Times New Roman" w:hAnsi="Times New Roman" w:cs="Times New Roman"/>
          <w:b/>
          <w:bCs/>
          <w:szCs w:val="22"/>
        </w:rPr>
      </w:pPr>
    </w:p>
    <w:p w:rsidR="00F96708" w:rsidRPr="00A74A17" w:rsidRDefault="00F96708" w:rsidP="00BD7172">
      <w:pPr>
        <w:pStyle w:val="ListParagraph"/>
        <w:ind w:left="0"/>
        <w:rPr>
          <w:rFonts w:ascii="Times New Roman" w:hAnsi="Times New Roman" w:cs="Times New Roman"/>
          <w:b/>
          <w:szCs w:val="22"/>
        </w:rPr>
      </w:pPr>
      <w:r w:rsidRPr="00A74A17">
        <w:rPr>
          <w:rFonts w:ascii="Times New Roman" w:hAnsi="Times New Roman" w:cs="Times New Roman"/>
          <w:b/>
          <w:szCs w:val="22"/>
        </w:rPr>
        <w:br/>
      </w:r>
    </w:p>
    <w:p w:rsidR="00F96708" w:rsidRPr="00A74A17" w:rsidRDefault="00F96708" w:rsidP="00BD7172">
      <w:pPr>
        <w:spacing w:after="0" w:line="240" w:lineRule="auto"/>
        <w:rPr>
          <w:rFonts w:ascii="Times New Roman" w:eastAsia="Calibri" w:hAnsi="Times New Roman" w:cs="Times New Roman"/>
          <w:b/>
          <w:szCs w:val="22"/>
        </w:rPr>
      </w:pPr>
      <w:r w:rsidRPr="00A74A17">
        <w:rPr>
          <w:rFonts w:ascii="Times New Roman" w:hAnsi="Times New Roman" w:cs="Times New Roman"/>
          <w:b/>
          <w:szCs w:val="22"/>
        </w:rPr>
        <w:br w:type="page"/>
      </w:r>
    </w:p>
    <w:p w:rsidR="00F96708" w:rsidRPr="00A74A17" w:rsidRDefault="00F96708" w:rsidP="00BD7172">
      <w:pPr>
        <w:spacing w:after="0" w:line="240" w:lineRule="auto"/>
        <w:ind w:left="360"/>
        <w:jc w:val="center"/>
        <w:rPr>
          <w:b/>
          <w:szCs w:val="22"/>
        </w:rPr>
      </w:pPr>
    </w:p>
    <w:p w:rsidR="00F96708" w:rsidRPr="00A74A17" w:rsidRDefault="00E6406B" w:rsidP="00BD7172">
      <w:pPr>
        <w:spacing w:after="0" w:line="240" w:lineRule="auto"/>
        <w:ind w:left="360"/>
        <w:jc w:val="center"/>
        <w:rPr>
          <w:b/>
          <w:szCs w:val="22"/>
        </w:rPr>
      </w:pPr>
      <w:r w:rsidRPr="00E6406B">
        <w:rPr>
          <w:noProof/>
          <w:szCs w:val="22"/>
        </w:rPr>
        <w:pict>
          <v:shape id="Plaque 9" o:spid="_x0000_s1040" type="#_x0000_t21" style="position:absolute;left:0;text-align:left;margin-left:8.4pt;margin-top:-.1pt;width:444.15pt;height:196.75pt;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" adj="1208" filled="f" strokeweight="4.5pt">
            <v:stroke linestyle="thickThin"/>
          </v:shape>
        </w:pict>
      </w:r>
    </w:p>
    <w:p w:rsidR="00F96708" w:rsidRPr="00800442" w:rsidRDefault="00F96708" w:rsidP="00BD7172">
      <w:pPr>
        <w:spacing w:after="0" w:line="240" w:lineRule="auto"/>
        <w:jc w:val="center"/>
        <w:rPr>
          <w:rFonts w:ascii="Book Antiqua" w:hAnsi="Book Antiqua"/>
          <w:b/>
          <w:w w:val="120"/>
          <w:sz w:val="28"/>
          <w:szCs w:val="28"/>
        </w:rPr>
      </w:pPr>
      <w:r w:rsidRPr="00800442">
        <w:rPr>
          <w:rFonts w:ascii="Book Antiqua" w:hAnsi="Book Antiqua"/>
          <w:b/>
          <w:w w:val="120"/>
          <w:sz w:val="28"/>
          <w:szCs w:val="28"/>
        </w:rPr>
        <w:t>B. Sc. (Hons) Agriculture</w:t>
      </w:r>
    </w:p>
    <w:p w:rsidR="00F96708" w:rsidRPr="00800442" w:rsidRDefault="00F96708" w:rsidP="00BD7172">
      <w:pPr>
        <w:spacing w:after="0" w:line="240" w:lineRule="auto"/>
        <w:jc w:val="center"/>
        <w:rPr>
          <w:rFonts w:ascii="Book Antiqua" w:hAnsi="Book Antiqua"/>
          <w:b/>
          <w:w w:val="120"/>
          <w:sz w:val="28"/>
          <w:szCs w:val="28"/>
        </w:rPr>
      </w:pPr>
    </w:p>
    <w:p w:rsidR="00F96708" w:rsidRPr="00800442" w:rsidRDefault="00F96708" w:rsidP="00BD7172">
      <w:pPr>
        <w:spacing w:after="0" w:line="240" w:lineRule="auto"/>
        <w:jc w:val="center"/>
        <w:rPr>
          <w:rFonts w:ascii="Book Antiqua" w:hAnsi="Book Antiqua"/>
          <w:b/>
          <w:w w:val="120"/>
          <w:sz w:val="28"/>
          <w:szCs w:val="28"/>
        </w:rPr>
      </w:pPr>
    </w:p>
    <w:p w:rsidR="00F96708" w:rsidRPr="00800442" w:rsidRDefault="00F96708" w:rsidP="00BD7172">
      <w:pPr>
        <w:spacing w:after="0" w:line="240" w:lineRule="auto"/>
        <w:jc w:val="center"/>
        <w:rPr>
          <w:rFonts w:ascii="Book Antiqua" w:hAnsi="Book Antiqua"/>
          <w:b/>
          <w:w w:val="120"/>
          <w:sz w:val="28"/>
          <w:szCs w:val="28"/>
        </w:rPr>
      </w:pPr>
      <w:r w:rsidRPr="00800442">
        <w:rPr>
          <w:rFonts w:ascii="Book Antiqua" w:hAnsi="Book Antiqua"/>
          <w:b/>
          <w:w w:val="120"/>
          <w:sz w:val="28"/>
          <w:szCs w:val="28"/>
        </w:rPr>
        <w:t>Agricultural Extension Education</w:t>
      </w:r>
    </w:p>
    <w:p w:rsidR="00F96708" w:rsidRPr="00800442" w:rsidRDefault="00F96708" w:rsidP="00BD7172">
      <w:pPr>
        <w:spacing w:after="0" w:line="240" w:lineRule="auto"/>
        <w:jc w:val="center"/>
        <w:rPr>
          <w:rFonts w:ascii="Book Antiqua" w:hAnsi="Book Antiqua"/>
          <w:b/>
          <w:w w:val="120"/>
          <w:sz w:val="28"/>
          <w:szCs w:val="28"/>
        </w:rPr>
      </w:pPr>
    </w:p>
    <w:p w:rsidR="00F96708" w:rsidRPr="00800442" w:rsidRDefault="00F96708" w:rsidP="00BD7172">
      <w:pPr>
        <w:spacing w:after="0" w:line="240" w:lineRule="auto"/>
        <w:jc w:val="center"/>
        <w:rPr>
          <w:rFonts w:ascii="Book Antiqua" w:hAnsi="Book Antiqua"/>
          <w:b/>
          <w:w w:val="120"/>
          <w:sz w:val="28"/>
          <w:szCs w:val="28"/>
        </w:rPr>
      </w:pPr>
    </w:p>
    <w:p w:rsidR="00F96708" w:rsidRPr="00800442" w:rsidRDefault="00F96708" w:rsidP="00BD7172">
      <w:pPr>
        <w:spacing w:after="0" w:line="240" w:lineRule="auto"/>
        <w:jc w:val="center"/>
        <w:rPr>
          <w:rFonts w:ascii="Book Antiqua" w:hAnsi="Book Antiqua"/>
          <w:b/>
          <w:w w:val="120"/>
          <w:sz w:val="28"/>
          <w:szCs w:val="28"/>
        </w:rPr>
      </w:pPr>
    </w:p>
    <w:p w:rsidR="00F96708" w:rsidRPr="00800442" w:rsidRDefault="00F96708" w:rsidP="00BD7172">
      <w:pPr>
        <w:pStyle w:val="ListParagraph"/>
        <w:numPr>
          <w:ilvl w:val="0"/>
          <w:numId w:val="4"/>
        </w:numPr>
        <w:ind w:left="2520"/>
        <w:jc w:val="left"/>
        <w:rPr>
          <w:rFonts w:ascii="Book Antiqua" w:hAnsi="Book Antiqua"/>
          <w:b/>
          <w:w w:val="120"/>
          <w:sz w:val="28"/>
          <w:szCs w:val="28"/>
        </w:rPr>
      </w:pPr>
      <w:r w:rsidRPr="00800442">
        <w:rPr>
          <w:rFonts w:ascii="Book Antiqua" w:hAnsi="Book Antiqua"/>
          <w:b/>
          <w:w w:val="120"/>
          <w:sz w:val="28"/>
          <w:szCs w:val="28"/>
        </w:rPr>
        <w:t xml:space="preserve">Syllabus </w:t>
      </w:r>
    </w:p>
    <w:p w:rsidR="00F96708" w:rsidRPr="00800442" w:rsidRDefault="00F96708" w:rsidP="00BD7172">
      <w:pPr>
        <w:pStyle w:val="ListParagraph"/>
        <w:numPr>
          <w:ilvl w:val="0"/>
          <w:numId w:val="4"/>
        </w:numPr>
        <w:ind w:left="2520"/>
        <w:jc w:val="left"/>
        <w:rPr>
          <w:rFonts w:ascii="Book Antiqua" w:hAnsi="Book Antiqua"/>
          <w:b/>
          <w:w w:val="120"/>
          <w:sz w:val="28"/>
          <w:szCs w:val="28"/>
        </w:rPr>
      </w:pPr>
      <w:r w:rsidRPr="00800442">
        <w:rPr>
          <w:rFonts w:ascii="Book Antiqua" w:hAnsi="Book Antiqua"/>
          <w:b/>
          <w:w w:val="120"/>
          <w:sz w:val="28"/>
          <w:szCs w:val="28"/>
        </w:rPr>
        <w:t>Teaching Schedule</w:t>
      </w:r>
    </w:p>
    <w:p w:rsidR="00F96708" w:rsidRPr="00800442" w:rsidRDefault="00F96708" w:rsidP="00BD7172">
      <w:pPr>
        <w:pStyle w:val="ListParagraph"/>
        <w:numPr>
          <w:ilvl w:val="0"/>
          <w:numId w:val="4"/>
        </w:numPr>
        <w:ind w:left="2520"/>
        <w:jc w:val="left"/>
        <w:rPr>
          <w:rFonts w:ascii="Times New Roman" w:hAnsi="Times New Roman" w:cs="Times New Roman"/>
          <w:b/>
          <w:bCs/>
          <w:szCs w:val="22"/>
        </w:rPr>
      </w:pPr>
      <w:r w:rsidRPr="00800442">
        <w:rPr>
          <w:rFonts w:ascii="Book Antiqua" w:hAnsi="Book Antiqua"/>
          <w:b/>
          <w:w w:val="120"/>
          <w:sz w:val="28"/>
          <w:szCs w:val="28"/>
        </w:rPr>
        <w:t>Suggested Reading</w:t>
      </w:r>
    </w:p>
    <w:p w:rsidR="00800442" w:rsidRPr="00800442" w:rsidRDefault="00800442" w:rsidP="00800442">
      <w:pPr>
        <w:pStyle w:val="ListParagraph"/>
        <w:ind w:left="2520"/>
        <w:jc w:val="left"/>
        <w:rPr>
          <w:rFonts w:ascii="Times New Roman" w:hAnsi="Times New Roman" w:cs="Times New Roman"/>
          <w:b/>
          <w:bCs/>
          <w:szCs w:val="22"/>
        </w:rPr>
      </w:pPr>
    </w:p>
    <w:p w:rsidR="00F96708" w:rsidRPr="00A74A17" w:rsidRDefault="00F96708" w:rsidP="00BD7172">
      <w:pPr>
        <w:spacing w:after="0" w:line="240" w:lineRule="auto"/>
        <w:jc w:val="center"/>
        <w:rPr>
          <w:rFonts w:ascii="Book Antiqua" w:hAnsi="Book Antiqua"/>
          <w:b/>
          <w:w w:val="120"/>
          <w:szCs w:val="22"/>
        </w:rPr>
      </w:pPr>
      <w:r w:rsidRPr="00A74A17">
        <w:rPr>
          <w:rFonts w:ascii="Book Antiqua" w:hAnsi="Book Antiqua"/>
          <w:b/>
          <w:w w:val="120"/>
          <w:szCs w:val="22"/>
        </w:rPr>
        <w:t>Agricultural Extension Education</w:t>
      </w:r>
    </w:p>
    <w:p w:rsidR="00F96708" w:rsidRPr="00A74A17" w:rsidRDefault="00F96708" w:rsidP="00BD7172">
      <w:pPr>
        <w:spacing w:after="0" w:line="240" w:lineRule="auto"/>
        <w:rPr>
          <w:rFonts w:ascii="Times New Roman" w:eastAsia="Calibri" w:hAnsi="Times New Roman" w:cs="Times New Roman"/>
          <w:b/>
          <w:bCs/>
          <w:szCs w:val="22"/>
        </w:rPr>
      </w:pPr>
    </w:p>
    <w:tbl>
      <w:tblPr>
        <w:tblW w:w="9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8"/>
        <w:gridCol w:w="1207"/>
        <w:gridCol w:w="1853"/>
        <w:gridCol w:w="1080"/>
        <w:gridCol w:w="4320"/>
      </w:tblGrid>
      <w:tr w:rsidR="00F96708" w:rsidRPr="00A74A17" w:rsidTr="00F96708">
        <w:tc>
          <w:tcPr>
            <w:tcW w:w="738" w:type="dxa"/>
          </w:tcPr>
          <w:p w:rsidR="00F96708" w:rsidRPr="00A74A17" w:rsidRDefault="00F96708" w:rsidP="00BD7172">
            <w:pPr>
              <w:spacing w:after="0" w:line="240" w:lineRule="auto"/>
              <w:jc w:val="center"/>
              <w:rPr>
                <w:rFonts w:ascii="Times New Roman" w:hAnsi="Times New Roman"/>
                <w:b/>
                <w:szCs w:val="22"/>
              </w:rPr>
            </w:pPr>
            <w:r w:rsidRPr="00A74A17">
              <w:rPr>
                <w:rFonts w:ascii="Times New Roman" w:hAnsi="Times New Roman"/>
                <w:b/>
                <w:bCs/>
                <w:kern w:val="24"/>
                <w:szCs w:val="22"/>
                <w:lang w:val="en-IN"/>
              </w:rPr>
              <w:t>Sr. No.</w:t>
            </w:r>
          </w:p>
        </w:tc>
        <w:tc>
          <w:tcPr>
            <w:tcW w:w="1207" w:type="dxa"/>
          </w:tcPr>
          <w:p w:rsidR="00F96708" w:rsidRPr="00A74A17" w:rsidRDefault="00F96708" w:rsidP="00BD7172">
            <w:pPr>
              <w:spacing w:after="0" w:line="240" w:lineRule="auto"/>
              <w:jc w:val="center"/>
              <w:rPr>
                <w:rFonts w:ascii="Times New Roman" w:hAnsi="Times New Roman"/>
                <w:b/>
                <w:szCs w:val="22"/>
              </w:rPr>
            </w:pPr>
            <w:r w:rsidRPr="00A74A17">
              <w:rPr>
                <w:rFonts w:ascii="Times New Roman" w:hAnsi="Times New Roman"/>
                <w:b/>
                <w:bCs/>
                <w:kern w:val="24"/>
                <w:szCs w:val="22"/>
                <w:lang w:val="en-IN"/>
              </w:rPr>
              <w:t>Semester</w:t>
            </w:r>
          </w:p>
        </w:tc>
        <w:tc>
          <w:tcPr>
            <w:tcW w:w="1853" w:type="dxa"/>
          </w:tcPr>
          <w:p w:rsidR="00F96708" w:rsidRPr="00A74A17" w:rsidRDefault="00F96708" w:rsidP="00BD7172">
            <w:pPr>
              <w:spacing w:after="0" w:line="240" w:lineRule="auto"/>
              <w:jc w:val="center"/>
              <w:rPr>
                <w:rFonts w:ascii="Times New Roman" w:hAnsi="Times New Roman"/>
                <w:b/>
                <w:szCs w:val="22"/>
              </w:rPr>
            </w:pPr>
            <w:r w:rsidRPr="00A74A17">
              <w:rPr>
                <w:rFonts w:ascii="Times New Roman" w:hAnsi="Times New Roman"/>
                <w:b/>
                <w:bCs/>
                <w:kern w:val="24"/>
                <w:szCs w:val="22"/>
                <w:lang w:val="en-IN"/>
              </w:rPr>
              <w:t xml:space="preserve">Course No. </w:t>
            </w:r>
          </w:p>
        </w:tc>
        <w:tc>
          <w:tcPr>
            <w:tcW w:w="1080" w:type="dxa"/>
          </w:tcPr>
          <w:p w:rsidR="00F96708" w:rsidRPr="00A74A17" w:rsidRDefault="00F96708" w:rsidP="00BD7172">
            <w:pPr>
              <w:spacing w:after="0" w:line="240" w:lineRule="auto"/>
              <w:jc w:val="center"/>
              <w:rPr>
                <w:rFonts w:ascii="Times New Roman" w:hAnsi="Times New Roman"/>
                <w:b/>
                <w:szCs w:val="22"/>
              </w:rPr>
            </w:pPr>
            <w:r w:rsidRPr="00A74A17">
              <w:rPr>
                <w:rFonts w:ascii="Times New Roman" w:hAnsi="Times New Roman"/>
                <w:b/>
                <w:bCs/>
                <w:kern w:val="24"/>
                <w:szCs w:val="22"/>
                <w:lang w:val="en-IN"/>
              </w:rPr>
              <w:t>Credits</w:t>
            </w:r>
          </w:p>
        </w:tc>
        <w:tc>
          <w:tcPr>
            <w:tcW w:w="4320" w:type="dxa"/>
          </w:tcPr>
          <w:p w:rsidR="00F96708" w:rsidRPr="00A74A17" w:rsidRDefault="00F96708" w:rsidP="00BD7172">
            <w:pPr>
              <w:spacing w:after="0" w:line="240" w:lineRule="auto"/>
              <w:jc w:val="center"/>
              <w:rPr>
                <w:rFonts w:ascii="Times New Roman" w:hAnsi="Times New Roman"/>
                <w:b/>
                <w:szCs w:val="22"/>
              </w:rPr>
            </w:pPr>
            <w:r w:rsidRPr="00A74A17">
              <w:rPr>
                <w:rFonts w:ascii="Times New Roman" w:hAnsi="Times New Roman"/>
                <w:b/>
                <w:bCs/>
                <w:kern w:val="24"/>
                <w:szCs w:val="22"/>
                <w:lang w:val="en-IN"/>
              </w:rPr>
              <w:t>Course Title</w:t>
            </w:r>
          </w:p>
        </w:tc>
      </w:tr>
      <w:tr w:rsidR="00F96708" w:rsidRPr="00A74A17" w:rsidTr="00F96708">
        <w:tc>
          <w:tcPr>
            <w:tcW w:w="738" w:type="dxa"/>
          </w:tcPr>
          <w:p w:rsidR="00F96708" w:rsidRPr="00A74A17" w:rsidRDefault="00F96708" w:rsidP="00BD7172">
            <w:pPr>
              <w:spacing w:after="0" w:line="240" w:lineRule="auto"/>
              <w:jc w:val="center"/>
              <w:rPr>
                <w:rFonts w:ascii="Times New Roman" w:hAnsi="Times New Roman"/>
                <w:szCs w:val="22"/>
              </w:rPr>
            </w:pPr>
            <w:r w:rsidRPr="00A74A17">
              <w:rPr>
                <w:rFonts w:ascii="Times New Roman" w:hAnsi="Times New Roman"/>
                <w:bCs/>
                <w:kern w:val="24"/>
                <w:szCs w:val="22"/>
                <w:lang w:val="en-IN"/>
              </w:rPr>
              <w:t>1</w:t>
            </w:r>
          </w:p>
        </w:tc>
        <w:tc>
          <w:tcPr>
            <w:tcW w:w="1207" w:type="dxa"/>
          </w:tcPr>
          <w:p w:rsidR="00F96708" w:rsidRPr="00A74A17" w:rsidRDefault="00F96708" w:rsidP="00BD7172">
            <w:pPr>
              <w:spacing w:after="0" w:line="240" w:lineRule="auto"/>
              <w:jc w:val="center"/>
              <w:rPr>
                <w:rFonts w:ascii="Times New Roman" w:hAnsi="Times New Roman"/>
                <w:szCs w:val="22"/>
              </w:rPr>
            </w:pPr>
            <w:r w:rsidRPr="00A74A17">
              <w:rPr>
                <w:rFonts w:ascii="Times New Roman" w:hAnsi="Times New Roman"/>
                <w:szCs w:val="22"/>
              </w:rPr>
              <w:t>I</w:t>
            </w:r>
          </w:p>
        </w:tc>
        <w:tc>
          <w:tcPr>
            <w:tcW w:w="1853" w:type="dxa"/>
          </w:tcPr>
          <w:p w:rsidR="00F96708" w:rsidRPr="00A74A17" w:rsidRDefault="00F96708" w:rsidP="00BD7172">
            <w:pPr>
              <w:spacing w:after="0" w:line="240" w:lineRule="auto"/>
              <w:rPr>
                <w:rFonts w:ascii="Times New Roman" w:hAnsi="Times New Roman"/>
                <w:szCs w:val="22"/>
              </w:rPr>
            </w:pPr>
            <w:r w:rsidRPr="00A74A17">
              <w:rPr>
                <w:rFonts w:ascii="Times New Roman" w:hAnsi="Times New Roman"/>
                <w:color w:val="000000"/>
                <w:szCs w:val="22"/>
              </w:rPr>
              <w:t>EXTN 111</w:t>
            </w:r>
          </w:p>
        </w:tc>
        <w:tc>
          <w:tcPr>
            <w:tcW w:w="1080" w:type="dxa"/>
          </w:tcPr>
          <w:p w:rsidR="00F96708" w:rsidRPr="00A74A17" w:rsidRDefault="00F96708" w:rsidP="00BD7172">
            <w:pPr>
              <w:spacing w:after="0" w:line="240" w:lineRule="auto"/>
              <w:jc w:val="center"/>
              <w:rPr>
                <w:rFonts w:ascii="Times New Roman" w:hAnsi="Times New Roman"/>
                <w:color w:val="000000"/>
                <w:szCs w:val="22"/>
              </w:rPr>
            </w:pPr>
            <w:r w:rsidRPr="00A74A17">
              <w:rPr>
                <w:rFonts w:ascii="Times New Roman" w:hAnsi="Times New Roman"/>
                <w:color w:val="000000"/>
                <w:szCs w:val="22"/>
              </w:rPr>
              <w:t>2(2+0)</w:t>
            </w:r>
          </w:p>
        </w:tc>
        <w:tc>
          <w:tcPr>
            <w:tcW w:w="4320" w:type="dxa"/>
          </w:tcPr>
          <w:p w:rsidR="00F96708" w:rsidRPr="00A74A17" w:rsidRDefault="00F96708" w:rsidP="00BD7172">
            <w:pPr>
              <w:spacing w:after="0" w:line="240" w:lineRule="auto"/>
              <w:rPr>
                <w:rFonts w:ascii="Times New Roman" w:hAnsi="Times New Roman"/>
                <w:color w:val="000000"/>
                <w:szCs w:val="22"/>
              </w:rPr>
            </w:pPr>
            <w:r w:rsidRPr="00A74A17">
              <w:rPr>
                <w:rFonts w:ascii="Times New Roman" w:hAnsi="Times New Roman"/>
                <w:color w:val="000000"/>
                <w:szCs w:val="22"/>
              </w:rPr>
              <w:t>Rural Sociology &amp; Educational Psychology</w:t>
            </w:r>
          </w:p>
        </w:tc>
      </w:tr>
      <w:tr w:rsidR="00F96708" w:rsidRPr="00A74A17" w:rsidTr="00F96708">
        <w:tc>
          <w:tcPr>
            <w:tcW w:w="738" w:type="dxa"/>
          </w:tcPr>
          <w:p w:rsidR="00F96708" w:rsidRPr="00A74A17" w:rsidRDefault="00F96708" w:rsidP="00BD7172">
            <w:pPr>
              <w:spacing w:after="0" w:line="240" w:lineRule="auto"/>
              <w:jc w:val="center"/>
              <w:rPr>
                <w:rFonts w:ascii="Times New Roman" w:hAnsi="Times New Roman"/>
                <w:szCs w:val="22"/>
              </w:rPr>
            </w:pPr>
            <w:r w:rsidRPr="00A74A17">
              <w:rPr>
                <w:rFonts w:ascii="Times New Roman" w:hAnsi="Times New Roman"/>
                <w:bCs/>
                <w:kern w:val="24"/>
                <w:szCs w:val="22"/>
                <w:lang w:val="en-IN"/>
              </w:rPr>
              <w:t>2</w:t>
            </w:r>
          </w:p>
        </w:tc>
        <w:tc>
          <w:tcPr>
            <w:tcW w:w="1207" w:type="dxa"/>
          </w:tcPr>
          <w:p w:rsidR="00F96708" w:rsidRPr="00A74A17" w:rsidRDefault="00F96708" w:rsidP="00BD7172">
            <w:pPr>
              <w:spacing w:after="0" w:line="240" w:lineRule="auto"/>
              <w:jc w:val="center"/>
              <w:rPr>
                <w:rFonts w:ascii="Times New Roman" w:hAnsi="Times New Roman"/>
                <w:szCs w:val="22"/>
              </w:rPr>
            </w:pPr>
            <w:r w:rsidRPr="00A74A17">
              <w:rPr>
                <w:rFonts w:ascii="Times New Roman" w:hAnsi="Times New Roman"/>
                <w:szCs w:val="22"/>
              </w:rPr>
              <w:t>II</w:t>
            </w:r>
          </w:p>
        </w:tc>
        <w:tc>
          <w:tcPr>
            <w:tcW w:w="1853" w:type="dxa"/>
          </w:tcPr>
          <w:p w:rsidR="00F96708" w:rsidRPr="00A74A17" w:rsidRDefault="00F96708" w:rsidP="00BD7172">
            <w:pPr>
              <w:spacing w:after="0" w:line="240" w:lineRule="auto"/>
              <w:rPr>
                <w:rFonts w:ascii="Times New Roman" w:hAnsi="Times New Roman"/>
                <w:kern w:val="24"/>
                <w:szCs w:val="22"/>
                <w:lang w:eastAsia="en-IN"/>
              </w:rPr>
            </w:pPr>
            <w:r w:rsidRPr="00A74A17">
              <w:rPr>
                <w:rFonts w:ascii="Times New Roman" w:hAnsi="Times New Roman"/>
                <w:color w:val="000000"/>
                <w:szCs w:val="22"/>
              </w:rPr>
              <w:t>EXTN 122</w:t>
            </w:r>
          </w:p>
        </w:tc>
        <w:tc>
          <w:tcPr>
            <w:tcW w:w="1080" w:type="dxa"/>
          </w:tcPr>
          <w:p w:rsidR="00F96708" w:rsidRPr="00A74A17" w:rsidRDefault="00F96708" w:rsidP="00BD7172">
            <w:pPr>
              <w:spacing w:after="0" w:line="240" w:lineRule="auto"/>
              <w:jc w:val="center"/>
              <w:rPr>
                <w:rFonts w:ascii="Times New Roman" w:hAnsi="Times New Roman"/>
                <w:color w:val="000000"/>
                <w:szCs w:val="22"/>
              </w:rPr>
            </w:pPr>
            <w:r w:rsidRPr="00A74A17">
              <w:rPr>
                <w:rFonts w:ascii="Times New Roman" w:hAnsi="Times New Roman"/>
                <w:color w:val="000000"/>
                <w:szCs w:val="22"/>
              </w:rPr>
              <w:t>3(2+1)</w:t>
            </w:r>
          </w:p>
        </w:tc>
        <w:tc>
          <w:tcPr>
            <w:tcW w:w="4320" w:type="dxa"/>
          </w:tcPr>
          <w:p w:rsidR="00F96708" w:rsidRPr="00A74A17" w:rsidRDefault="00F96708" w:rsidP="00BD7172">
            <w:pPr>
              <w:spacing w:after="0" w:line="240" w:lineRule="auto"/>
              <w:rPr>
                <w:rFonts w:ascii="Times New Roman" w:hAnsi="Times New Roman"/>
                <w:color w:val="000000"/>
                <w:szCs w:val="22"/>
              </w:rPr>
            </w:pPr>
            <w:r w:rsidRPr="00A74A17">
              <w:rPr>
                <w:rFonts w:ascii="Times New Roman" w:hAnsi="Times New Roman"/>
                <w:color w:val="000000"/>
                <w:szCs w:val="22"/>
              </w:rPr>
              <w:t>Fundamentals of Agricultural Extension Education</w:t>
            </w:r>
          </w:p>
        </w:tc>
      </w:tr>
      <w:tr w:rsidR="00F96708" w:rsidRPr="00A74A17" w:rsidTr="00F96708">
        <w:tc>
          <w:tcPr>
            <w:tcW w:w="738" w:type="dxa"/>
          </w:tcPr>
          <w:p w:rsidR="00F96708" w:rsidRPr="00A74A17" w:rsidRDefault="00F96708" w:rsidP="00BD7172">
            <w:pPr>
              <w:spacing w:after="0" w:line="240" w:lineRule="auto"/>
              <w:jc w:val="center"/>
              <w:rPr>
                <w:rFonts w:ascii="Times New Roman" w:hAnsi="Times New Roman"/>
                <w:szCs w:val="22"/>
              </w:rPr>
            </w:pPr>
            <w:r w:rsidRPr="00A74A17">
              <w:rPr>
                <w:rFonts w:ascii="Times New Roman" w:hAnsi="Times New Roman"/>
                <w:bCs/>
                <w:kern w:val="24"/>
                <w:szCs w:val="22"/>
                <w:lang w:val="en-IN"/>
              </w:rPr>
              <w:t xml:space="preserve">3 </w:t>
            </w:r>
          </w:p>
        </w:tc>
        <w:tc>
          <w:tcPr>
            <w:tcW w:w="1207" w:type="dxa"/>
          </w:tcPr>
          <w:p w:rsidR="00F96708" w:rsidRPr="00A74A17" w:rsidRDefault="00F96708" w:rsidP="00BD7172">
            <w:pPr>
              <w:spacing w:after="0" w:line="240" w:lineRule="auto"/>
              <w:jc w:val="center"/>
              <w:rPr>
                <w:rFonts w:ascii="Times New Roman" w:hAnsi="Times New Roman"/>
                <w:szCs w:val="22"/>
              </w:rPr>
            </w:pPr>
            <w:r w:rsidRPr="00A74A17">
              <w:rPr>
                <w:rFonts w:ascii="Times New Roman" w:hAnsi="Times New Roman"/>
                <w:szCs w:val="22"/>
              </w:rPr>
              <w:t>II</w:t>
            </w:r>
          </w:p>
        </w:tc>
        <w:tc>
          <w:tcPr>
            <w:tcW w:w="1853" w:type="dxa"/>
          </w:tcPr>
          <w:p w:rsidR="00F96708" w:rsidRPr="00A74A17" w:rsidRDefault="00F96708" w:rsidP="00BD7172">
            <w:pPr>
              <w:spacing w:after="0" w:line="240" w:lineRule="auto"/>
              <w:rPr>
                <w:rFonts w:ascii="Times New Roman" w:hAnsi="Times New Roman"/>
                <w:szCs w:val="22"/>
              </w:rPr>
            </w:pPr>
            <w:r w:rsidRPr="00A74A17">
              <w:rPr>
                <w:rFonts w:ascii="Times New Roman" w:hAnsi="Times New Roman"/>
                <w:color w:val="000000"/>
                <w:szCs w:val="22"/>
              </w:rPr>
              <w:t>EXTN 123</w:t>
            </w:r>
          </w:p>
        </w:tc>
        <w:tc>
          <w:tcPr>
            <w:tcW w:w="1080" w:type="dxa"/>
          </w:tcPr>
          <w:p w:rsidR="00F96708" w:rsidRPr="00A74A17" w:rsidRDefault="00F96708" w:rsidP="00BD7172">
            <w:pPr>
              <w:spacing w:after="0" w:line="240" w:lineRule="auto"/>
              <w:jc w:val="center"/>
              <w:rPr>
                <w:rFonts w:ascii="Times New Roman" w:hAnsi="Times New Roman"/>
                <w:color w:val="000000"/>
                <w:szCs w:val="22"/>
              </w:rPr>
            </w:pPr>
            <w:r w:rsidRPr="00A74A17">
              <w:rPr>
                <w:rFonts w:ascii="Times New Roman" w:hAnsi="Times New Roman"/>
                <w:color w:val="000000"/>
                <w:szCs w:val="22"/>
              </w:rPr>
              <w:t>2(1+1)</w:t>
            </w:r>
          </w:p>
        </w:tc>
        <w:tc>
          <w:tcPr>
            <w:tcW w:w="4320" w:type="dxa"/>
          </w:tcPr>
          <w:p w:rsidR="00F96708" w:rsidRPr="00A74A17" w:rsidRDefault="00F96708" w:rsidP="00BD7172">
            <w:pPr>
              <w:spacing w:after="0" w:line="240" w:lineRule="auto"/>
              <w:rPr>
                <w:rFonts w:ascii="Times New Roman" w:hAnsi="Times New Roman"/>
                <w:szCs w:val="22"/>
              </w:rPr>
            </w:pPr>
            <w:r w:rsidRPr="00A74A17">
              <w:rPr>
                <w:rFonts w:ascii="Times New Roman" w:hAnsi="Times New Roman"/>
                <w:szCs w:val="22"/>
              </w:rPr>
              <w:t xml:space="preserve">Communication Skills and personality Developments (Common Course) </w:t>
            </w:r>
          </w:p>
        </w:tc>
      </w:tr>
      <w:tr w:rsidR="00F96708" w:rsidRPr="00A74A17" w:rsidTr="00F96708">
        <w:tc>
          <w:tcPr>
            <w:tcW w:w="738" w:type="dxa"/>
          </w:tcPr>
          <w:p w:rsidR="00F96708" w:rsidRPr="00A74A17" w:rsidRDefault="00F96708" w:rsidP="00BD7172">
            <w:pPr>
              <w:spacing w:after="0" w:line="240" w:lineRule="auto"/>
              <w:jc w:val="center"/>
              <w:rPr>
                <w:rFonts w:ascii="Times New Roman" w:hAnsi="Times New Roman"/>
                <w:szCs w:val="22"/>
              </w:rPr>
            </w:pPr>
            <w:r w:rsidRPr="00A74A17">
              <w:rPr>
                <w:rFonts w:ascii="Times New Roman" w:hAnsi="Times New Roman"/>
                <w:bCs/>
                <w:kern w:val="24"/>
                <w:szCs w:val="22"/>
                <w:lang w:val="en-IN"/>
              </w:rPr>
              <w:t xml:space="preserve">4 </w:t>
            </w:r>
          </w:p>
        </w:tc>
        <w:tc>
          <w:tcPr>
            <w:tcW w:w="1207" w:type="dxa"/>
          </w:tcPr>
          <w:p w:rsidR="00F96708" w:rsidRPr="00A74A17" w:rsidRDefault="00F96708" w:rsidP="00BD7172">
            <w:pPr>
              <w:spacing w:after="0" w:line="240" w:lineRule="auto"/>
              <w:jc w:val="center"/>
              <w:rPr>
                <w:rFonts w:ascii="Times New Roman" w:hAnsi="Times New Roman"/>
                <w:szCs w:val="22"/>
              </w:rPr>
            </w:pPr>
            <w:r w:rsidRPr="00A74A17">
              <w:rPr>
                <w:rFonts w:ascii="Times New Roman" w:hAnsi="Times New Roman"/>
                <w:szCs w:val="22"/>
              </w:rPr>
              <w:t>IV</w:t>
            </w:r>
          </w:p>
        </w:tc>
        <w:tc>
          <w:tcPr>
            <w:tcW w:w="1853" w:type="dxa"/>
          </w:tcPr>
          <w:p w:rsidR="00F96708" w:rsidRPr="00A74A17" w:rsidRDefault="00F96708" w:rsidP="00BD7172">
            <w:pPr>
              <w:spacing w:after="0" w:line="240" w:lineRule="auto"/>
              <w:rPr>
                <w:rFonts w:ascii="Times New Roman" w:hAnsi="Times New Roman"/>
                <w:kern w:val="24"/>
                <w:szCs w:val="22"/>
                <w:lang w:eastAsia="en-IN"/>
              </w:rPr>
            </w:pPr>
            <w:r w:rsidRPr="00A74A17">
              <w:rPr>
                <w:rFonts w:ascii="Times New Roman" w:hAnsi="Times New Roman"/>
                <w:szCs w:val="22"/>
              </w:rPr>
              <w:t>ELE EXTN 244</w:t>
            </w:r>
          </w:p>
        </w:tc>
        <w:tc>
          <w:tcPr>
            <w:tcW w:w="1080" w:type="dxa"/>
          </w:tcPr>
          <w:p w:rsidR="00F96708" w:rsidRPr="00A74A17" w:rsidRDefault="00F96708" w:rsidP="00BD7172">
            <w:pPr>
              <w:spacing w:after="0" w:line="240" w:lineRule="auto"/>
              <w:jc w:val="center"/>
              <w:rPr>
                <w:rFonts w:ascii="Times New Roman" w:hAnsi="Times New Roman"/>
                <w:szCs w:val="22"/>
              </w:rPr>
            </w:pPr>
            <w:r w:rsidRPr="00A74A17">
              <w:rPr>
                <w:rFonts w:ascii="Times New Roman" w:hAnsi="Times New Roman"/>
                <w:color w:val="000000"/>
                <w:szCs w:val="22"/>
              </w:rPr>
              <w:t>3(2+1)</w:t>
            </w:r>
          </w:p>
        </w:tc>
        <w:tc>
          <w:tcPr>
            <w:tcW w:w="4320" w:type="dxa"/>
          </w:tcPr>
          <w:p w:rsidR="00F96708" w:rsidRPr="00A74A17" w:rsidRDefault="00F96708" w:rsidP="00BD7172">
            <w:pPr>
              <w:spacing w:after="0" w:line="240" w:lineRule="auto"/>
              <w:rPr>
                <w:rFonts w:ascii="Times New Roman" w:hAnsi="Times New Roman"/>
                <w:szCs w:val="22"/>
              </w:rPr>
            </w:pPr>
            <w:r w:rsidRPr="00A74A17">
              <w:rPr>
                <w:rFonts w:ascii="Times New Roman" w:hAnsi="Times New Roman"/>
                <w:szCs w:val="22"/>
              </w:rPr>
              <w:t>Agricultural Journalism</w:t>
            </w:r>
          </w:p>
        </w:tc>
      </w:tr>
      <w:tr w:rsidR="00F96708" w:rsidRPr="00A74A17" w:rsidTr="00F96708">
        <w:tc>
          <w:tcPr>
            <w:tcW w:w="738" w:type="dxa"/>
          </w:tcPr>
          <w:p w:rsidR="00F96708" w:rsidRPr="00A74A17" w:rsidRDefault="00F96708" w:rsidP="00BD7172">
            <w:pPr>
              <w:spacing w:after="0" w:line="240" w:lineRule="auto"/>
              <w:jc w:val="center"/>
              <w:rPr>
                <w:rFonts w:ascii="Times New Roman" w:hAnsi="Times New Roman"/>
                <w:bCs/>
                <w:kern w:val="24"/>
                <w:szCs w:val="22"/>
                <w:lang w:val="en-IN"/>
              </w:rPr>
            </w:pPr>
            <w:r w:rsidRPr="00A74A17">
              <w:rPr>
                <w:rFonts w:ascii="Times New Roman" w:hAnsi="Times New Roman"/>
                <w:bCs/>
                <w:kern w:val="24"/>
                <w:szCs w:val="22"/>
                <w:lang w:val="en-IN"/>
              </w:rPr>
              <w:t>5</w:t>
            </w:r>
          </w:p>
        </w:tc>
        <w:tc>
          <w:tcPr>
            <w:tcW w:w="1207" w:type="dxa"/>
          </w:tcPr>
          <w:p w:rsidR="00F96708" w:rsidRPr="00A74A17" w:rsidRDefault="00F96708" w:rsidP="00BD7172">
            <w:pPr>
              <w:spacing w:after="0" w:line="240" w:lineRule="auto"/>
              <w:jc w:val="center"/>
              <w:rPr>
                <w:rFonts w:ascii="Times New Roman" w:hAnsi="Times New Roman"/>
                <w:szCs w:val="22"/>
              </w:rPr>
            </w:pPr>
            <w:r w:rsidRPr="00A74A17">
              <w:rPr>
                <w:rFonts w:ascii="Times New Roman" w:hAnsi="Times New Roman"/>
                <w:szCs w:val="22"/>
              </w:rPr>
              <w:t>V</w:t>
            </w:r>
          </w:p>
        </w:tc>
        <w:tc>
          <w:tcPr>
            <w:tcW w:w="1853" w:type="dxa"/>
          </w:tcPr>
          <w:p w:rsidR="00F96708" w:rsidRPr="00A74A17" w:rsidRDefault="00F96708" w:rsidP="00BD7172">
            <w:pPr>
              <w:spacing w:after="0" w:line="240" w:lineRule="auto"/>
              <w:rPr>
                <w:rFonts w:ascii="Times New Roman" w:hAnsi="Times New Roman"/>
                <w:kern w:val="24"/>
                <w:szCs w:val="22"/>
                <w:lang w:eastAsia="en-IN"/>
              </w:rPr>
            </w:pPr>
            <w:r w:rsidRPr="00A74A17">
              <w:rPr>
                <w:rFonts w:ascii="Times New Roman" w:hAnsi="Times New Roman"/>
                <w:color w:val="000000"/>
                <w:szCs w:val="22"/>
              </w:rPr>
              <w:t>EXTN 355</w:t>
            </w:r>
          </w:p>
        </w:tc>
        <w:tc>
          <w:tcPr>
            <w:tcW w:w="1080" w:type="dxa"/>
          </w:tcPr>
          <w:p w:rsidR="00F96708" w:rsidRPr="00A74A17" w:rsidRDefault="00F96708" w:rsidP="00BD7172">
            <w:pPr>
              <w:spacing w:after="0" w:line="240" w:lineRule="auto"/>
              <w:jc w:val="center"/>
              <w:rPr>
                <w:rFonts w:ascii="Times New Roman" w:hAnsi="Times New Roman"/>
                <w:color w:val="000000"/>
                <w:szCs w:val="22"/>
              </w:rPr>
            </w:pPr>
            <w:r w:rsidRPr="00A74A17">
              <w:rPr>
                <w:rFonts w:ascii="Times New Roman" w:hAnsi="Times New Roman"/>
                <w:color w:val="000000"/>
                <w:szCs w:val="22"/>
              </w:rPr>
              <w:t>2(1+1)</w:t>
            </w:r>
          </w:p>
        </w:tc>
        <w:tc>
          <w:tcPr>
            <w:tcW w:w="4320" w:type="dxa"/>
          </w:tcPr>
          <w:p w:rsidR="00F96708" w:rsidRPr="00A74A17" w:rsidRDefault="00F96708" w:rsidP="00BD7172">
            <w:pPr>
              <w:spacing w:after="0" w:line="240" w:lineRule="auto"/>
              <w:rPr>
                <w:rFonts w:ascii="Times New Roman" w:hAnsi="Times New Roman"/>
                <w:color w:val="000000"/>
                <w:szCs w:val="22"/>
              </w:rPr>
            </w:pPr>
            <w:r w:rsidRPr="00A74A17">
              <w:rPr>
                <w:rFonts w:ascii="Times New Roman" w:hAnsi="Times New Roman"/>
                <w:color w:val="000000"/>
                <w:szCs w:val="22"/>
              </w:rPr>
              <w:t>Entrepreneurship  Development and Business Communication (Common Course)</w:t>
            </w:r>
          </w:p>
        </w:tc>
      </w:tr>
    </w:tbl>
    <w:p w:rsidR="00F96708" w:rsidRPr="00A74A17" w:rsidRDefault="00F96708" w:rsidP="00BD7172">
      <w:pPr>
        <w:pStyle w:val="ListParagraph"/>
        <w:ind w:left="2520"/>
        <w:jc w:val="left"/>
        <w:rPr>
          <w:rFonts w:ascii="Times New Roman" w:hAnsi="Times New Roman" w:cs="Times New Roman"/>
          <w:b/>
          <w:bCs/>
          <w:szCs w:val="22"/>
        </w:rPr>
      </w:pPr>
    </w:p>
    <w:p w:rsidR="00F96708" w:rsidRPr="00A74A17" w:rsidRDefault="00F96708" w:rsidP="00BD7172">
      <w:pPr>
        <w:spacing w:after="0" w:line="240" w:lineRule="auto"/>
        <w:rPr>
          <w:rFonts w:ascii="Times New Roman" w:eastAsia="Calibri" w:hAnsi="Times New Roman" w:cs="Times New Roman"/>
          <w:b/>
          <w:bCs/>
          <w:szCs w:val="22"/>
        </w:rPr>
      </w:pPr>
      <w:r w:rsidRPr="00A74A17">
        <w:rPr>
          <w:rFonts w:ascii="Times New Roman" w:hAnsi="Times New Roman" w:cs="Times New Roman"/>
          <w:b/>
          <w:bCs/>
          <w:szCs w:val="22"/>
        </w:rPr>
        <w:br w:type="page"/>
      </w:r>
    </w:p>
    <w:tbl>
      <w:tblPr>
        <w:tblStyle w:val="TableGrid"/>
        <w:tblW w:w="0" w:type="auto"/>
        <w:tblLook w:val="04A0"/>
      </w:tblPr>
      <w:tblGrid>
        <w:gridCol w:w="1458"/>
        <w:gridCol w:w="540"/>
        <w:gridCol w:w="1749"/>
        <w:gridCol w:w="1041"/>
        <w:gridCol w:w="1212"/>
        <w:gridCol w:w="1284"/>
        <w:gridCol w:w="1734"/>
      </w:tblGrid>
      <w:tr w:rsidR="00F96708" w:rsidRPr="00A74A17" w:rsidTr="00F96708">
        <w:tc>
          <w:tcPr>
            <w:tcW w:w="1458" w:type="dxa"/>
          </w:tcPr>
          <w:p w:rsidR="00F96708" w:rsidRPr="00A74A17" w:rsidRDefault="00F96708" w:rsidP="00BD7172">
            <w:pPr>
              <w:pStyle w:val="ListParagraph"/>
              <w:ind w:left="0"/>
              <w:contextualSpacing w:val="0"/>
              <w:jc w:val="left"/>
              <w:rPr>
                <w:rFonts w:ascii="Times New Roman" w:hAnsi="Times New Roman" w:cs="Times New Roman"/>
                <w:b/>
                <w:bCs/>
                <w:szCs w:val="22"/>
              </w:rPr>
            </w:pPr>
            <w:r w:rsidRPr="00A74A17">
              <w:rPr>
                <w:rFonts w:ascii="Times New Roman" w:hAnsi="Times New Roman" w:cs="Times New Roman"/>
                <w:b/>
                <w:bCs/>
                <w:szCs w:val="22"/>
              </w:rPr>
              <w:lastRenderedPageBreak/>
              <w:t>Course :</w:t>
            </w:r>
          </w:p>
        </w:tc>
        <w:tc>
          <w:tcPr>
            <w:tcW w:w="2289" w:type="dxa"/>
            <w:gridSpan w:val="2"/>
          </w:tcPr>
          <w:p w:rsidR="00F96708" w:rsidRPr="00A74A17" w:rsidRDefault="00F96708" w:rsidP="00BD7172">
            <w:pPr>
              <w:pStyle w:val="ListParagraph"/>
              <w:ind w:left="0"/>
              <w:contextualSpacing w:val="0"/>
              <w:jc w:val="left"/>
              <w:rPr>
                <w:rFonts w:ascii="Times New Roman" w:hAnsi="Times New Roman" w:cs="Times New Roman"/>
                <w:b/>
                <w:bCs/>
                <w:szCs w:val="22"/>
              </w:rPr>
            </w:pPr>
            <w:r w:rsidRPr="00A74A17">
              <w:rPr>
                <w:rFonts w:ascii="Times New Roman" w:hAnsi="Times New Roman"/>
                <w:color w:val="000000"/>
                <w:szCs w:val="22"/>
              </w:rPr>
              <w:t>EXTN 111</w:t>
            </w:r>
          </w:p>
        </w:tc>
        <w:tc>
          <w:tcPr>
            <w:tcW w:w="1041" w:type="dxa"/>
          </w:tcPr>
          <w:p w:rsidR="00F96708" w:rsidRPr="00A74A17" w:rsidRDefault="00F96708" w:rsidP="00BD7172">
            <w:pPr>
              <w:pStyle w:val="ListParagraph"/>
              <w:ind w:left="0"/>
              <w:contextualSpacing w:val="0"/>
              <w:jc w:val="left"/>
              <w:rPr>
                <w:rFonts w:ascii="Times New Roman" w:hAnsi="Times New Roman" w:cs="Times New Roman"/>
                <w:b/>
                <w:bCs/>
                <w:szCs w:val="22"/>
              </w:rPr>
            </w:pPr>
          </w:p>
        </w:tc>
        <w:tc>
          <w:tcPr>
            <w:tcW w:w="1212" w:type="dxa"/>
          </w:tcPr>
          <w:p w:rsidR="00F96708" w:rsidRPr="00A74A17" w:rsidRDefault="00F96708" w:rsidP="00BD7172">
            <w:pPr>
              <w:pStyle w:val="ListParagraph"/>
              <w:ind w:left="0"/>
              <w:contextualSpacing w:val="0"/>
              <w:jc w:val="left"/>
              <w:rPr>
                <w:rFonts w:ascii="Times New Roman" w:hAnsi="Times New Roman" w:cs="Times New Roman"/>
                <w:b/>
                <w:bCs/>
                <w:szCs w:val="22"/>
              </w:rPr>
            </w:pPr>
            <w:r w:rsidRPr="00A74A17">
              <w:rPr>
                <w:rFonts w:ascii="Times New Roman" w:hAnsi="Times New Roman" w:cs="Times New Roman"/>
                <w:b/>
                <w:bCs/>
                <w:szCs w:val="22"/>
              </w:rPr>
              <w:t>Credit:</w:t>
            </w:r>
          </w:p>
        </w:tc>
        <w:tc>
          <w:tcPr>
            <w:tcW w:w="1284" w:type="dxa"/>
          </w:tcPr>
          <w:p w:rsidR="00F96708" w:rsidRPr="00A74A17" w:rsidRDefault="00F96708" w:rsidP="00BD7172">
            <w:pPr>
              <w:pStyle w:val="ListParagraph"/>
              <w:ind w:left="0"/>
              <w:contextualSpacing w:val="0"/>
              <w:jc w:val="left"/>
              <w:rPr>
                <w:rFonts w:ascii="Times New Roman" w:hAnsi="Times New Roman" w:cs="Times New Roman"/>
                <w:b/>
                <w:bCs/>
                <w:szCs w:val="22"/>
              </w:rPr>
            </w:pPr>
            <w:r w:rsidRPr="00A74A17">
              <w:rPr>
                <w:rFonts w:ascii="Times New Roman" w:hAnsi="Times New Roman"/>
                <w:color w:val="000000"/>
                <w:szCs w:val="22"/>
              </w:rPr>
              <w:t>2(2+0)</w:t>
            </w:r>
          </w:p>
        </w:tc>
        <w:tc>
          <w:tcPr>
            <w:tcW w:w="1734" w:type="dxa"/>
          </w:tcPr>
          <w:p w:rsidR="00F96708" w:rsidRPr="00A74A17" w:rsidRDefault="00F96708" w:rsidP="00BD7172">
            <w:pPr>
              <w:pStyle w:val="ListParagraph"/>
              <w:ind w:left="0"/>
              <w:contextualSpacing w:val="0"/>
              <w:jc w:val="left"/>
              <w:rPr>
                <w:rFonts w:ascii="Times New Roman" w:hAnsi="Times New Roman" w:cs="Times New Roman"/>
                <w:b/>
                <w:bCs/>
                <w:szCs w:val="22"/>
              </w:rPr>
            </w:pPr>
            <w:r w:rsidRPr="00A74A17">
              <w:rPr>
                <w:rFonts w:ascii="Times New Roman" w:hAnsi="Times New Roman" w:cs="Times New Roman"/>
                <w:b/>
                <w:bCs/>
                <w:szCs w:val="22"/>
              </w:rPr>
              <w:t>Semester-I</w:t>
            </w:r>
          </w:p>
        </w:tc>
      </w:tr>
      <w:tr w:rsidR="00F96708" w:rsidRPr="00A74A17" w:rsidTr="00F96708">
        <w:tc>
          <w:tcPr>
            <w:tcW w:w="1998" w:type="dxa"/>
            <w:gridSpan w:val="2"/>
          </w:tcPr>
          <w:p w:rsidR="00F96708" w:rsidRPr="00A74A17" w:rsidRDefault="00F96708" w:rsidP="00BD7172">
            <w:pPr>
              <w:pStyle w:val="ListParagraph"/>
              <w:ind w:left="0"/>
              <w:contextualSpacing w:val="0"/>
              <w:jc w:val="left"/>
              <w:rPr>
                <w:rFonts w:ascii="Times New Roman" w:hAnsi="Times New Roman" w:cs="Times New Roman"/>
                <w:b/>
                <w:bCs/>
                <w:szCs w:val="22"/>
              </w:rPr>
            </w:pPr>
            <w:r w:rsidRPr="00A74A17">
              <w:rPr>
                <w:rFonts w:ascii="Times New Roman" w:hAnsi="Times New Roman" w:cs="Times New Roman"/>
                <w:b/>
                <w:bCs/>
                <w:szCs w:val="22"/>
              </w:rPr>
              <w:t>Course title:</w:t>
            </w:r>
          </w:p>
        </w:tc>
        <w:tc>
          <w:tcPr>
            <w:tcW w:w="7020" w:type="dxa"/>
            <w:gridSpan w:val="5"/>
          </w:tcPr>
          <w:p w:rsidR="00F96708" w:rsidRPr="00A74A17" w:rsidRDefault="00F96708" w:rsidP="00BD7172">
            <w:pPr>
              <w:pStyle w:val="ListParagraph"/>
              <w:ind w:left="0"/>
              <w:contextualSpacing w:val="0"/>
              <w:jc w:val="left"/>
              <w:rPr>
                <w:rFonts w:ascii="Times New Roman" w:hAnsi="Times New Roman" w:cs="Times New Roman"/>
                <w:b/>
                <w:bCs/>
                <w:szCs w:val="22"/>
              </w:rPr>
            </w:pPr>
            <w:r w:rsidRPr="00A74A17">
              <w:rPr>
                <w:rFonts w:ascii="Times New Roman" w:hAnsi="Times New Roman"/>
                <w:color w:val="000000"/>
                <w:szCs w:val="22"/>
              </w:rPr>
              <w:t>Rural Sociology &amp; Educational Psychology</w:t>
            </w:r>
          </w:p>
        </w:tc>
      </w:tr>
    </w:tbl>
    <w:p w:rsidR="00F96708" w:rsidRPr="00A74A17" w:rsidRDefault="00F96708" w:rsidP="00BD7172">
      <w:pPr>
        <w:spacing w:after="0" w:line="240" w:lineRule="auto"/>
        <w:rPr>
          <w:rFonts w:ascii="Times New Roman" w:hAnsi="Times New Roman" w:cs="Times New Roman"/>
          <w:b/>
          <w:bCs/>
          <w:szCs w:val="22"/>
        </w:rPr>
      </w:pPr>
      <w:r w:rsidRPr="00A74A17">
        <w:rPr>
          <w:rFonts w:ascii="Times New Roman" w:hAnsi="Times New Roman" w:cs="Times New Roman"/>
          <w:b/>
          <w:bCs/>
          <w:szCs w:val="22"/>
        </w:rPr>
        <w:t>Syllabus</w:t>
      </w:r>
    </w:p>
    <w:p w:rsidR="00F96708" w:rsidRPr="00A74A17" w:rsidRDefault="00F96708" w:rsidP="00BD7172">
      <w:pPr>
        <w:spacing w:after="0" w:line="240" w:lineRule="auto"/>
        <w:jc w:val="both"/>
        <w:rPr>
          <w:rFonts w:ascii="Times New Roman" w:hAnsi="Times New Roman" w:cs="Times New Roman"/>
          <w:b/>
          <w:bCs/>
          <w:szCs w:val="22"/>
        </w:rPr>
      </w:pPr>
      <w:r w:rsidRPr="00A74A17">
        <w:rPr>
          <w:rFonts w:ascii="Times New Roman" w:hAnsi="Times New Roman" w:cs="Times New Roman"/>
          <w:b/>
          <w:bCs/>
          <w:szCs w:val="22"/>
        </w:rPr>
        <w:t>Theory</w:t>
      </w:r>
    </w:p>
    <w:p w:rsidR="00F96708" w:rsidRPr="00A74A17" w:rsidRDefault="00F96708" w:rsidP="00BD7172">
      <w:pPr>
        <w:pStyle w:val="Title"/>
        <w:numPr>
          <w:ilvl w:val="0"/>
          <w:numId w:val="73"/>
        </w:numPr>
        <w:autoSpaceDE w:val="0"/>
        <w:autoSpaceDN w:val="0"/>
        <w:adjustRightInd w:val="0"/>
        <w:spacing w:before="0" w:after="0"/>
        <w:ind w:left="426"/>
        <w:jc w:val="both"/>
        <w:outlineLvl w:val="9"/>
        <w:rPr>
          <w:rFonts w:ascii="Times New Roman" w:hAnsi="Times New Roman"/>
          <w:b w:val="0"/>
          <w:sz w:val="22"/>
          <w:szCs w:val="22"/>
        </w:rPr>
      </w:pPr>
      <w:r w:rsidRPr="00A74A17">
        <w:rPr>
          <w:rFonts w:ascii="Times New Roman" w:hAnsi="Times New Roman"/>
          <w:sz w:val="22"/>
          <w:szCs w:val="22"/>
        </w:rPr>
        <w:t>Sociology :</w:t>
      </w:r>
      <w:r w:rsidRPr="00A74A17">
        <w:rPr>
          <w:rFonts w:ascii="Times New Roman" w:hAnsi="Times New Roman"/>
          <w:b w:val="0"/>
          <w:bCs w:val="0"/>
          <w:sz w:val="22"/>
          <w:szCs w:val="22"/>
        </w:rPr>
        <w:t>Meaning, definition</w:t>
      </w:r>
    </w:p>
    <w:p w:rsidR="00F96708" w:rsidRPr="00A74A17" w:rsidRDefault="00F96708" w:rsidP="00BD7172">
      <w:pPr>
        <w:pStyle w:val="Title"/>
        <w:numPr>
          <w:ilvl w:val="0"/>
          <w:numId w:val="73"/>
        </w:numPr>
        <w:autoSpaceDE w:val="0"/>
        <w:autoSpaceDN w:val="0"/>
        <w:adjustRightInd w:val="0"/>
        <w:spacing w:before="0" w:after="0"/>
        <w:ind w:left="426"/>
        <w:jc w:val="both"/>
        <w:outlineLvl w:val="9"/>
        <w:rPr>
          <w:rFonts w:ascii="Times New Roman" w:hAnsi="Times New Roman"/>
          <w:b w:val="0"/>
          <w:sz w:val="22"/>
          <w:szCs w:val="22"/>
        </w:rPr>
      </w:pPr>
      <w:r w:rsidRPr="00A74A17">
        <w:rPr>
          <w:rFonts w:ascii="Times New Roman" w:hAnsi="Times New Roman"/>
          <w:sz w:val="22"/>
          <w:szCs w:val="22"/>
        </w:rPr>
        <w:t>Rural Sociology</w:t>
      </w:r>
      <w:r w:rsidRPr="00A74A17">
        <w:rPr>
          <w:rFonts w:ascii="Times New Roman" w:hAnsi="Times New Roman"/>
          <w:b w:val="0"/>
          <w:sz w:val="22"/>
          <w:szCs w:val="22"/>
        </w:rPr>
        <w:t xml:space="preserve"> : Meaning, definition, scope, importance of Rural Sociology in agricultural extension and interrelationship between Rural Sociology and Agricultural Extension.</w:t>
      </w:r>
    </w:p>
    <w:p w:rsidR="00F96708" w:rsidRPr="00A74A17" w:rsidRDefault="00F96708" w:rsidP="00BD7172">
      <w:pPr>
        <w:pStyle w:val="Title"/>
        <w:numPr>
          <w:ilvl w:val="0"/>
          <w:numId w:val="73"/>
        </w:numPr>
        <w:autoSpaceDE w:val="0"/>
        <w:autoSpaceDN w:val="0"/>
        <w:adjustRightInd w:val="0"/>
        <w:spacing w:before="0" w:after="0"/>
        <w:ind w:left="426"/>
        <w:jc w:val="both"/>
        <w:outlineLvl w:val="9"/>
        <w:rPr>
          <w:rFonts w:ascii="Times New Roman" w:hAnsi="Times New Roman"/>
          <w:b w:val="0"/>
          <w:sz w:val="22"/>
          <w:szCs w:val="22"/>
        </w:rPr>
      </w:pPr>
      <w:r w:rsidRPr="00A74A17">
        <w:rPr>
          <w:rFonts w:ascii="Times New Roman" w:hAnsi="Times New Roman"/>
          <w:sz w:val="22"/>
          <w:szCs w:val="22"/>
        </w:rPr>
        <w:t>Indian Rural Society :</w:t>
      </w:r>
      <w:r w:rsidRPr="00A74A17">
        <w:rPr>
          <w:rFonts w:ascii="Times New Roman" w:hAnsi="Times New Roman"/>
          <w:b w:val="0"/>
          <w:sz w:val="22"/>
          <w:szCs w:val="22"/>
        </w:rPr>
        <w:t xml:space="preserve"> Important characteristics, differences between rural and urban societies.</w:t>
      </w:r>
    </w:p>
    <w:p w:rsidR="00F96708" w:rsidRPr="00A74A17" w:rsidRDefault="00F96708" w:rsidP="00BD7172">
      <w:pPr>
        <w:pStyle w:val="Title"/>
        <w:numPr>
          <w:ilvl w:val="0"/>
          <w:numId w:val="73"/>
        </w:numPr>
        <w:autoSpaceDE w:val="0"/>
        <w:autoSpaceDN w:val="0"/>
        <w:adjustRightInd w:val="0"/>
        <w:spacing w:before="0" w:after="0"/>
        <w:ind w:left="426"/>
        <w:jc w:val="both"/>
        <w:outlineLvl w:val="9"/>
        <w:rPr>
          <w:rFonts w:ascii="Times New Roman" w:hAnsi="Times New Roman"/>
          <w:b w:val="0"/>
          <w:sz w:val="22"/>
          <w:szCs w:val="22"/>
        </w:rPr>
      </w:pPr>
      <w:r w:rsidRPr="00A74A17">
        <w:rPr>
          <w:rFonts w:ascii="Times New Roman" w:hAnsi="Times New Roman"/>
          <w:sz w:val="22"/>
          <w:szCs w:val="22"/>
        </w:rPr>
        <w:t>Social Groups :</w:t>
      </w:r>
      <w:r w:rsidRPr="00A74A17">
        <w:rPr>
          <w:rFonts w:ascii="Times New Roman" w:hAnsi="Times New Roman"/>
          <w:b w:val="0"/>
          <w:sz w:val="22"/>
          <w:szCs w:val="22"/>
        </w:rPr>
        <w:t xml:space="preserve"> Meaning, definition, classification, factors considered in formation and organization of groups, and role of social groups in agricultural extension</w:t>
      </w:r>
    </w:p>
    <w:p w:rsidR="00F96708" w:rsidRPr="00A74A17" w:rsidRDefault="00F96708" w:rsidP="00BD7172">
      <w:pPr>
        <w:pStyle w:val="Title"/>
        <w:numPr>
          <w:ilvl w:val="0"/>
          <w:numId w:val="73"/>
        </w:numPr>
        <w:autoSpaceDE w:val="0"/>
        <w:autoSpaceDN w:val="0"/>
        <w:adjustRightInd w:val="0"/>
        <w:spacing w:before="0" w:after="0"/>
        <w:ind w:left="426"/>
        <w:jc w:val="both"/>
        <w:outlineLvl w:val="9"/>
        <w:rPr>
          <w:rFonts w:ascii="Times New Roman" w:hAnsi="Times New Roman"/>
          <w:b w:val="0"/>
          <w:sz w:val="22"/>
          <w:szCs w:val="22"/>
        </w:rPr>
      </w:pPr>
      <w:r w:rsidRPr="00A74A17">
        <w:rPr>
          <w:rFonts w:ascii="Times New Roman" w:hAnsi="Times New Roman"/>
          <w:sz w:val="22"/>
          <w:szCs w:val="22"/>
        </w:rPr>
        <w:t>Social Stratification</w:t>
      </w:r>
      <w:r w:rsidRPr="00A74A17">
        <w:rPr>
          <w:rFonts w:ascii="Times New Roman" w:hAnsi="Times New Roman"/>
          <w:b w:val="0"/>
          <w:sz w:val="22"/>
          <w:szCs w:val="22"/>
        </w:rPr>
        <w:t xml:space="preserve"> : Meaning, definition, functions, Basis for stratification, forms of social stratification, Characteristics and differences between class and caste system</w:t>
      </w:r>
    </w:p>
    <w:p w:rsidR="00F96708" w:rsidRPr="00A74A17" w:rsidRDefault="00F96708" w:rsidP="00BD7172">
      <w:pPr>
        <w:pStyle w:val="Title"/>
        <w:numPr>
          <w:ilvl w:val="0"/>
          <w:numId w:val="73"/>
        </w:numPr>
        <w:autoSpaceDE w:val="0"/>
        <w:autoSpaceDN w:val="0"/>
        <w:adjustRightInd w:val="0"/>
        <w:spacing w:before="0" w:after="0"/>
        <w:ind w:left="426"/>
        <w:jc w:val="both"/>
        <w:outlineLvl w:val="9"/>
        <w:rPr>
          <w:rFonts w:ascii="Times New Roman" w:hAnsi="Times New Roman"/>
          <w:b w:val="0"/>
          <w:sz w:val="22"/>
          <w:szCs w:val="22"/>
        </w:rPr>
      </w:pPr>
      <w:r w:rsidRPr="00A74A17">
        <w:rPr>
          <w:rFonts w:ascii="Times New Roman" w:hAnsi="Times New Roman"/>
          <w:sz w:val="22"/>
          <w:szCs w:val="22"/>
        </w:rPr>
        <w:t>Cultural Concepts</w:t>
      </w:r>
      <w:r w:rsidRPr="00A74A17">
        <w:rPr>
          <w:rFonts w:ascii="Times New Roman" w:hAnsi="Times New Roman"/>
          <w:b w:val="0"/>
          <w:sz w:val="22"/>
          <w:szCs w:val="22"/>
        </w:rPr>
        <w:t xml:space="preserve"> : Culture, customs, folkways, mores, taboos, rituals and traditions – Meaning, definition and their role in agricultural extension.</w:t>
      </w:r>
    </w:p>
    <w:p w:rsidR="00F96708" w:rsidRPr="00A74A17" w:rsidRDefault="00F96708" w:rsidP="00BD7172">
      <w:pPr>
        <w:pStyle w:val="Title"/>
        <w:numPr>
          <w:ilvl w:val="0"/>
          <w:numId w:val="73"/>
        </w:numPr>
        <w:autoSpaceDE w:val="0"/>
        <w:autoSpaceDN w:val="0"/>
        <w:adjustRightInd w:val="0"/>
        <w:spacing w:before="0" w:after="0"/>
        <w:ind w:left="426"/>
        <w:jc w:val="both"/>
        <w:outlineLvl w:val="9"/>
        <w:rPr>
          <w:rFonts w:ascii="Times New Roman" w:hAnsi="Times New Roman"/>
          <w:b w:val="0"/>
          <w:sz w:val="22"/>
          <w:szCs w:val="22"/>
        </w:rPr>
      </w:pPr>
      <w:r w:rsidRPr="00A74A17">
        <w:rPr>
          <w:rFonts w:ascii="Times New Roman" w:hAnsi="Times New Roman"/>
          <w:sz w:val="22"/>
          <w:szCs w:val="22"/>
        </w:rPr>
        <w:t>Social Values and Attitudes :</w:t>
      </w:r>
      <w:r w:rsidRPr="00A74A17">
        <w:rPr>
          <w:rFonts w:ascii="Times New Roman" w:hAnsi="Times New Roman"/>
          <w:b w:val="0"/>
          <w:sz w:val="22"/>
          <w:szCs w:val="22"/>
        </w:rPr>
        <w:t xml:space="preserve"> Meaning, definition, types and role of social values and attitudes in agricultural extension.</w:t>
      </w:r>
    </w:p>
    <w:p w:rsidR="00F96708" w:rsidRPr="00A74A17" w:rsidRDefault="00F96708" w:rsidP="00BD7172">
      <w:pPr>
        <w:pStyle w:val="Title"/>
        <w:numPr>
          <w:ilvl w:val="0"/>
          <w:numId w:val="73"/>
        </w:numPr>
        <w:autoSpaceDE w:val="0"/>
        <w:autoSpaceDN w:val="0"/>
        <w:adjustRightInd w:val="0"/>
        <w:spacing w:before="0" w:after="0"/>
        <w:ind w:left="426"/>
        <w:jc w:val="both"/>
        <w:outlineLvl w:val="9"/>
        <w:rPr>
          <w:rFonts w:ascii="Times New Roman" w:hAnsi="Times New Roman"/>
          <w:b w:val="0"/>
          <w:sz w:val="22"/>
          <w:szCs w:val="22"/>
        </w:rPr>
      </w:pPr>
      <w:r w:rsidRPr="00A74A17">
        <w:rPr>
          <w:rFonts w:ascii="Times New Roman" w:hAnsi="Times New Roman"/>
          <w:sz w:val="22"/>
          <w:szCs w:val="22"/>
        </w:rPr>
        <w:t>Social Institutions :</w:t>
      </w:r>
      <w:r w:rsidRPr="00A74A17">
        <w:rPr>
          <w:rFonts w:ascii="Times New Roman" w:hAnsi="Times New Roman"/>
          <w:b w:val="0"/>
          <w:bCs w:val="0"/>
          <w:sz w:val="22"/>
          <w:szCs w:val="22"/>
        </w:rPr>
        <w:t>Meaning, definition, major institutions in rural society : Marriage, family, and religion, functions and their role in agricultural extension</w:t>
      </w:r>
      <w:r w:rsidRPr="00A74A17">
        <w:rPr>
          <w:rFonts w:ascii="Times New Roman" w:hAnsi="Times New Roman"/>
          <w:b w:val="0"/>
          <w:sz w:val="22"/>
          <w:szCs w:val="22"/>
        </w:rPr>
        <w:t>.</w:t>
      </w:r>
    </w:p>
    <w:p w:rsidR="00F96708" w:rsidRPr="00A74A17" w:rsidRDefault="00F96708" w:rsidP="00BD7172">
      <w:pPr>
        <w:pStyle w:val="Title"/>
        <w:numPr>
          <w:ilvl w:val="0"/>
          <w:numId w:val="73"/>
        </w:numPr>
        <w:autoSpaceDE w:val="0"/>
        <w:autoSpaceDN w:val="0"/>
        <w:adjustRightInd w:val="0"/>
        <w:spacing w:before="0" w:after="0"/>
        <w:ind w:left="426"/>
        <w:jc w:val="both"/>
        <w:outlineLvl w:val="9"/>
        <w:rPr>
          <w:rFonts w:ascii="Times New Roman" w:hAnsi="Times New Roman"/>
          <w:b w:val="0"/>
          <w:sz w:val="22"/>
          <w:szCs w:val="22"/>
        </w:rPr>
      </w:pPr>
      <w:r w:rsidRPr="00A74A17">
        <w:rPr>
          <w:rFonts w:ascii="Times New Roman" w:hAnsi="Times New Roman"/>
          <w:sz w:val="22"/>
          <w:szCs w:val="22"/>
        </w:rPr>
        <w:t>Social Control :</w:t>
      </w:r>
      <w:r w:rsidRPr="00A74A17">
        <w:rPr>
          <w:rFonts w:ascii="Times New Roman" w:hAnsi="Times New Roman"/>
          <w:b w:val="0"/>
          <w:sz w:val="22"/>
          <w:szCs w:val="22"/>
        </w:rPr>
        <w:t xml:space="preserve"> Meaning, definition, need of social control and means of social control.</w:t>
      </w:r>
    </w:p>
    <w:p w:rsidR="00F96708" w:rsidRPr="00A74A17" w:rsidRDefault="00F96708" w:rsidP="00BD7172">
      <w:pPr>
        <w:pStyle w:val="Title"/>
        <w:numPr>
          <w:ilvl w:val="0"/>
          <w:numId w:val="73"/>
        </w:numPr>
        <w:autoSpaceDE w:val="0"/>
        <w:autoSpaceDN w:val="0"/>
        <w:adjustRightInd w:val="0"/>
        <w:spacing w:before="0" w:after="0"/>
        <w:ind w:left="426"/>
        <w:jc w:val="both"/>
        <w:outlineLvl w:val="9"/>
        <w:rPr>
          <w:rFonts w:ascii="Times New Roman" w:hAnsi="Times New Roman"/>
          <w:b w:val="0"/>
          <w:sz w:val="22"/>
          <w:szCs w:val="22"/>
        </w:rPr>
      </w:pPr>
      <w:r w:rsidRPr="00A74A17">
        <w:rPr>
          <w:rFonts w:ascii="Times New Roman" w:hAnsi="Times New Roman"/>
          <w:sz w:val="22"/>
          <w:szCs w:val="22"/>
        </w:rPr>
        <w:t>Social Change :</w:t>
      </w:r>
      <w:r w:rsidRPr="00A74A17">
        <w:rPr>
          <w:rFonts w:ascii="Times New Roman" w:hAnsi="Times New Roman"/>
          <w:b w:val="0"/>
          <w:sz w:val="22"/>
          <w:szCs w:val="22"/>
        </w:rPr>
        <w:t xml:space="preserve"> Meaning, definition, nature of social change, dimensions of social change and factors of social change.</w:t>
      </w:r>
    </w:p>
    <w:p w:rsidR="00F96708" w:rsidRPr="00A74A17" w:rsidRDefault="00F96708" w:rsidP="00BD7172">
      <w:pPr>
        <w:pStyle w:val="Title"/>
        <w:numPr>
          <w:ilvl w:val="0"/>
          <w:numId w:val="73"/>
        </w:numPr>
        <w:autoSpaceDE w:val="0"/>
        <w:autoSpaceDN w:val="0"/>
        <w:adjustRightInd w:val="0"/>
        <w:spacing w:before="0" w:after="0"/>
        <w:ind w:left="426"/>
        <w:jc w:val="both"/>
        <w:outlineLvl w:val="9"/>
        <w:rPr>
          <w:rFonts w:ascii="Times New Roman" w:hAnsi="Times New Roman"/>
          <w:b w:val="0"/>
          <w:sz w:val="22"/>
          <w:szCs w:val="22"/>
        </w:rPr>
      </w:pPr>
      <w:r w:rsidRPr="00A74A17">
        <w:rPr>
          <w:rFonts w:ascii="Times New Roman" w:hAnsi="Times New Roman"/>
          <w:sz w:val="22"/>
          <w:szCs w:val="22"/>
        </w:rPr>
        <w:t>Leader :</w:t>
      </w:r>
      <w:r w:rsidRPr="00A74A17">
        <w:rPr>
          <w:rFonts w:ascii="Times New Roman" w:hAnsi="Times New Roman"/>
          <w:b w:val="0"/>
          <w:sz w:val="22"/>
          <w:szCs w:val="22"/>
        </w:rPr>
        <w:t xml:space="preserve"> Meaning, definition, types and their role in agricultural extension.</w:t>
      </w:r>
    </w:p>
    <w:p w:rsidR="00F96708" w:rsidRPr="00A74A17" w:rsidRDefault="00F96708" w:rsidP="00BD7172">
      <w:pPr>
        <w:pStyle w:val="Title"/>
        <w:numPr>
          <w:ilvl w:val="0"/>
          <w:numId w:val="73"/>
        </w:numPr>
        <w:autoSpaceDE w:val="0"/>
        <w:autoSpaceDN w:val="0"/>
        <w:adjustRightInd w:val="0"/>
        <w:spacing w:before="0" w:after="0"/>
        <w:ind w:left="426"/>
        <w:jc w:val="both"/>
        <w:outlineLvl w:val="9"/>
        <w:rPr>
          <w:rFonts w:ascii="Times New Roman" w:hAnsi="Times New Roman"/>
          <w:b w:val="0"/>
          <w:sz w:val="22"/>
          <w:szCs w:val="22"/>
        </w:rPr>
      </w:pPr>
      <w:r w:rsidRPr="00A74A17">
        <w:rPr>
          <w:rFonts w:ascii="Times New Roman" w:hAnsi="Times New Roman"/>
          <w:sz w:val="22"/>
          <w:szCs w:val="22"/>
        </w:rPr>
        <w:t>Psychology and Educational Psychology :</w:t>
      </w:r>
      <w:r w:rsidRPr="00A74A17">
        <w:rPr>
          <w:rFonts w:ascii="Times New Roman" w:hAnsi="Times New Roman"/>
          <w:b w:val="0"/>
          <w:sz w:val="22"/>
          <w:szCs w:val="22"/>
        </w:rPr>
        <w:t xml:space="preserve"> Meaning, definition, scope and importance of educational psychology in agricultural extension.</w:t>
      </w:r>
    </w:p>
    <w:p w:rsidR="00F96708" w:rsidRPr="00A74A17" w:rsidRDefault="00F96708" w:rsidP="00BD7172">
      <w:pPr>
        <w:pStyle w:val="Title"/>
        <w:numPr>
          <w:ilvl w:val="0"/>
          <w:numId w:val="73"/>
        </w:numPr>
        <w:autoSpaceDE w:val="0"/>
        <w:autoSpaceDN w:val="0"/>
        <w:adjustRightInd w:val="0"/>
        <w:spacing w:before="0" w:after="0"/>
        <w:ind w:left="426"/>
        <w:jc w:val="both"/>
        <w:outlineLvl w:val="9"/>
        <w:rPr>
          <w:rFonts w:ascii="Times New Roman" w:hAnsi="Times New Roman"/>
          <w:b w:val="0"/>
          <w:sz w:val="22"/>
          <w:szCs w:val="22"/>
        </w:rPr>
      </w:pPr>
      <w:r w:rsidRPr="00A74A17">
        <w:rPr>
          <w:rFonts w:ascii="Times New Roman" w:hAnsi="Times New Roman"/>
          <w:sz w:val="22"/>
          <w:szCs w:val="22"/>
        </w:rPr>
        <w:t xml:space="preserve">Behavior: </w:t>
      </w:r>
      <w:r w:rsidRPr="00A74A17">
        <w:rPr>
          <w:rFonts w:ascii="Times New Roman" w:hAnsi="Times New Roman"/>
          <w:b w:val="0"/>
          <w:bCs w:val="0"/>
          <w:sz w:val="22"/>
          <w:szCs w:val="22"/>
        </w:rPr>
        <w:t>Cognitive, affective, psychomotor domain</w:t>
      </w:r>
    </w:p>
    <w:p w:rsidR="00F96708" w:rsidRPr="00A74A17" w:rsidRDefault="00F96708" w:rsidP="00BD7172">
      <w:pPr>
        <w:pStyle w:val="Title"/>
        <w:numPr>
          <w:ilvl w:val="0"/>
          <w:numId w:val="73"/>
        </w:numPr>
        <w:autoSpaceDE w:val="0"/>
        <w:autoSpaceDN w:val="0"/>
        <w:adjustRightInd w:val="0"/>
        <w:spacing w:before="0" w:after="0"/>
        <w:ind w:left="426"/>
        <w:jc w:val="both"/>
        <w:outlineLvl w:val="9"/>
        <w:rPr>
          <w:rFonts w:ascii="Times New Roman" w:hAnsi="Times New Roman"/>
          <w:b w:val="0"/>
          <w:sz w:val="22"/>
          <w:szCs w:val="22"/>
        </w:rPr>
      </w:pPr>
      <w:r w:rsidRPr="00A74A17">
        <w:rPr>
          <w:rFonts w:ascii="Times New Roman" w:hAnsi="Times New Roman"/>
          <w:sz w:val="22"/>
          <w:szCs w:val="22"/>
        </w:rPr>
        <w:t>Intelligence :</w:t>
      </w:r>
      <w:r w:rsidRPr="00A74A17">
        <w:rPr>
          <w:rFonts w:ascii="Times New Roman" w:hAnsi="Times New Roman"/>
          <w:b w:val="0"/>
          <w:sz w:val="22"/>
          <w:szCs w:val="22"/>
        </w:rPr>
        <w:t xml:space="preserve"> Meaning, definition, types, factors affecting intelligence.</w:t>
      </w:r>
    </w:p>
    <w:p w:rsidR="00F96708" w:rsidRPr="00A74A17" w:rsidRDefault="00F96708" w:rsidP="00BD7172">
      <w:pPr>
        <w:pStyle w:val="Title"/>
        <w:numPr>
          <w:ilvl w:val="0"/>
          <w:numId w:val="73"/>
        </w:numPr>
        <w:autoSpaceDE w:val="0"/>
        <w:autoSpaceDN w:val="0"/>
        <w:adjustRightInd w:val="0"/>
        <w:spacing w:before="0" w:after="0"/>
        <w:ind w:left="426"/>
        <w:jc w:val="both"/>
        <w:outlineLvl w:val="9"/>
        <w:rPr>
          <w:rFonts w:ascii="Times New Roman" w:hAnsi="Times New Roman"/>
          <w:b w:val="0"/>
          <w:sz w:val="22"/>
          <w:szCs w:val="22"/>
        </w:rPr>
      </w:pPr>
      <w:r w:rsidRPr="00A74A17">
        <w:rPr>
          <w:rFonts w:ascii="Times New Roman" w:hAnsi="Times New Roman"/>
          <w:sz w:val="22"/>
          <w:szCs w:val="22"/>
        </w:rPr>
        <w:t>Personality :</w:t>
      </w:r>
      <w:r w:rsidRPr="00A74A17">
        <w:rPr>
          <w:rFonts w:ascii="Times New Roman" w:hAnsi="Times New Roman"/>
          <w:b w:val="0"/>
          <w:sz w:val="22"/>
          <w:szCs w:val="22"/>
        </w:rPr>
        <w:t xml:space="preserve"> Meaning, definition, types, factors influencing personality.</w:t>
      </w:r>
    </w:p>
    <w:p w:rsidR="00F96708" w:rsidRPr="00A74A17" w:rsidRDefault="00F96708" w:rsidP="00BD7172">
      <w:pPr>
        <w:pStyle w:val="Title"/>
        <w:numPr>
          <w:ilvl w:val="0"/>
          <w:numId w:val="73"/>
        </w:numPr>
        <w:autoSpaceDE w:val="0"/>
        <w:autoSpaceDN w:val="0"/>
        <w:adjustRightInd w:val="0"/>
        <w:spacing w:before="0" w:after="0"/>
        <w:ind w:left="426"/>
        <w:jc w:val="both"/>
        <w:outlineLvl w:val="9"/>
        <w:rPr>
          <w:rFonts w:ascii="Times New Roman" w:hAnsi="Times New Roman"/>
          <w:b w:val="0"/>
          <w:sz w:val="22"/>
          <w:szCs w:val="22"/>
        </w:rPr>
      </w:pPr>
      <w:r w:rsidRPr="00A74A17">
        <w:rPr>
          <w:rFonts w:ascii="Times New Roman" w:hAnsi="Times New Roman"/>
          <w:sz w:val="22"/>
          <w:szCs w:val="22"/>
        </w:rPr>
        <w:t>Teaching-Learning Process :</w:t>
      </w:r>
      <w:r w:rsidRPr="00A74A17">
        <w:rPr>
          <w:rFonts w:ascii="Times New Roman" w:hAnsi="Times New Roman"/>
          <w:b w:val="0"/>
          <w:sz w:val="22"/>
          <w:szCs w:val="22"/>
        </w:rPr>
        <w:t xml:space="preserve"> Meaning and definition of teaching, learning, Learning experience and learning situation, elements of learning situation and its characteristics, Principles of learning and their implication for teaching.</w:t>
      </w:r>
    </w:p>
    <w:p w:rsidR="00F96708" w:rsidRPr="00A74A17" w:rsidRDefault="00F96708" w:rsidP="00BD7172">
      <w:pPr>
        <w:pStyle w:val="Title"/>
        <w:numPr>
          <w:ilvl w:val="0"/>
          <w:numId w:val="73"/>
        </w:numPr>
        <w:autoSpaceDE w:val="0"/>
        <w:autoSpaceDN w:val="0"/>
        <w:adjustRightInd w:val="0"/>
        <w:spacing w:before="0" w:after="0"/>
        <w:ind w:left="426"/>
        <w:jc w:val="both"/>
        <w:outlineLvl w:val="9"/>
        <w:rPr>
          <w:rFonts w:ascii="Times New Roman" w:hAnsi="Times New Roman"/>
          <w:b w:val="0"/>
          <w:sz w:val="22"/>
          <w:szCs w:val="22"/>
        </w:rPr>
      </w:pPr>
      <w:r w:rsidRPr="00A74A17">
        <w:rPr>
          <w:rFonts w:ascii="Times New Roman" w:hAnsi="Times New Roman"/>
          <w:sz w:val="22"/>
          <w:szCs w:val="22"/>
        </w:rPr>
        <w:t>Perception:</w:t>
      </w:r>
      <w:r w:rsidRPr="00A74A17">
        <w:rPr>
          <w:rFonts w:ascii="Times New Roman" w:hAnsi="Times New Roman"/>
          <w:b w:val="0"/>
          <w:sz w:val="22"/>
          <w:szCs w:val="22"/>
        </w:rPr>
        <w:t xml:space="preserve"> Meaning, definition, role of perception in agricultural extension</w:t>
      </w:r>
    </w:p>
    <w:p w:rsidR="00F96708" w:rsidRPr="00A74A17" w:rsidRDefault="00F96708" w:rsidP="00BD7172">
      <w:pPr>
        <w:pStyle w:val="Title"/>
        <w:numPr>
          <w:ilvl w:val="0"/>
          <w:numId w:val="73"/>
        </w:numPr>
        <w:autoSpaceDE w:val="0"/>
        <w:autoSpaceDN w:val="0"/>
        <w:adjustRightInd w:val="0"/>
        <w:spacing w:before="0" w:after="0"/>
        <w:ind w:left="426"/>
        <w:jc w:val="both"/>
        <w:outlineLvl w:val="9"/>
        <w:rPr>
          <w:rFonts w:ascii="Times New Roman" w:hAnsi="Times New Roman"/>
          <w:b w:val="0"/>
          <w:sz w:val="22"/>
          <w:szCs w:val="22"/>
        </w:rPr>
      </w:pPr>
      <w:r w:rsidRPr="00A74A17">
        <w:rPr>
          <w:rFonts w:ascii="Times New Roman" w:hAnsi="Times New Roman"/>
          <w:sz w:val="22"/>
          <w:szCs w:val="22"/>
        </w:rPr>
        <w:t xml:space="preserve"> Motivation : </w:t>
      </w:r>
      <w:r w:rsidRPr="00A74A17">
        <w:rPr>
          <w:rFonts w:ascii="Times New Roman" w:hAnsi="Times New Roman"/>
          <w:b w:val="0"/>
          <w:sz w:val="22"/>
          <w:szCs w:val="22"/>
        </w:rPr>
        <w:t>Meaning, definition, role of motivation in agricultural extension</w:t>
      </w:r>
    </w:p>
    <w:p w:rsidR="00F96708" w:rsidRPr="00A74A17" w:rsidRDefault="00F96708" w:rsidP="00BD7172">
      <w:pPr>
        <w:spacing w:after="0" w:line="240" w:lineRule="auto"/>
        <w:jc w:val="both"/>
        <w:rPr>
          <w:rFonts w:ascii="Times New Roman" w:hAnsi="Times New Roman" w:cs="Times New Roman"/>
          <w:b/>
          <w:szCs w:val="22"/>
        </w:rPr>
      </w:pPr>
      <w:r w:rsidRPr="00A74A17">
        <w:rPr>
          <w:rFonts w:ascii="Times New Roman" w:hAnsi="Times New Roman" w:cs="Times New Roman"/>
          <w:b/>
          <w:szCs w:val="22"/>
        </w:rPr>
        <w:t xml:space="preserve">Teaching Schedule </w:t>
      </w:r>
    </w:p>
    <w:p w:rsidR="00F96708" w:rsidRPr="00A74A17" w:rsidRDefault="00F96708" w:rsidP="00BD7172">
      <w:pPr>
        <w:pStyle w:val="ListParagraph"/>
        <w:numPr>
          <w:ilvl w:val="0"/>
          <w:numId w:val="89"/>
        </w:numPr>
        <w:rPr>
          <w:rFonts w:ascii="Times New Roman" w:hAnsi="Times New Roman" w:cs="Times New Roman"/>
          <w:b/>
          <w:szCs w:val="22"/>
        </w:rPr>
      </w:pPr>
      <w:r w:rsidRPr="00A74A17">
        <w:rPr>
          <w:rFonts w:ascii="Times New Roman" w:hAnsi="Times New Roman" w:cs="Times New Roman"/>
          <w:b/>
          <w:szCs w:val="22"/>
        </w:rPr>
        <w:t>Theory</w:t>
      </w:r>
    </w:p>
    <w:tbl>
      <w:tblPr>
        <w:tblStyle w:val="TableGrid"/>
        <w:tblW w:w="0" w:type="auto"/>
        <w:jc w:val="center"/>
        <w:tblLook w:val="04A0"/>
      </w:tblPr>
      <w:tblGrid>
        <w:gridCol w:w="1162"/>
        <w:gridCol w:w="7003"/>
        <w:gridCol w:w="1127"/>
      </w:tblGrid>
      <w:tr w:rsidR="00F96708" w:rsidRPr="00A74A17" w:rsidTr="004775EE">
        <w:trPr>
          <w:trHeight w:val="564"/>
          <w:tblHeader/>
          <w:jc w:val="center"/>
        </w:trPr>
        <w:tc>
          <w:tcPr>
            <w:tcW w:w="1162" w:type="dxa"/>
            <w:vAlign w:val="center"/>
          </w:tcPr>
          <w:p w:rsidR="00F96708" w:rsidRPr="00A74A17" w:rsidRDefault="00F96708" w:rsidP="00BD7172">
            <w:pPr>
              <w:jc w:val="center"/>
              <w:rPr>
                <w:rFonts w:ascii="Times New Roman" w:hAnsi="Times New Roman" w:cs="Times New Roman"/>
                <w:b/>
                <w:szCs w:val="22"/>
              </w:rPr>
            </w:pPr>
            <w:r w:rsidRPr="00A74A17">
              <w:rPr>
                <w:rFonts w:ascii="Times New Roman" w:hAnsi="Times New Roman" w:cs="Times New Roman"/>
                <w:b/>
                <w:szCs w:val="22"/>
              </w:rPr>
              <w:t>Lecture</w:t>
            </w:r>
          </w:p>
        </w:tc>
        <w:tc>
          <w:tcPr>
            <w:tcW w:w="7003" w:type="dxa"/>
            <w:vAlign w:val="center"/>
          </w:tcPr>
          <w:p w:rsidR="00F96708" w:rsidRPr="00A74A17" w:rsidRDefault="00F96708" w:rsidP="00BD7172">
            <w:pPr>
              <w:jc w:val="center"/>
              <w:rPr>
                <w:rFonts w:ascii="Times New Roman" w:hAnsi="Times New Roman" w:cs="Times New Roman"/>
                <w:b/>
                <w:szCs w:val="22"/>
              </w:rPr>
            </w:pPr>
            <w:r w:rsidRPr="00A74A17">
              <w:rPr>
                <w:rFonts w:ascii="Times New Roman" w:hAnsi="Times New Roman" w:cs="Times New Roman"/>
                <w:b/>
                <w:szCs w:val="22"/>
              </w:rPr>
              <w:t>Topic</w:t>
            </w:r>
          </w:p>
        </w:tc>
        <w:tc>
          <w:tcPr>
            <w:tcW w:w="1080" w:type="dxa"/>
            <w:vAlign w:val="center"/>
          </w:tcPr>
          <w:p w:rsidR="00F96708" w:rsidRPr="004775EE" w:rsidRDefault="00F96708" w:rsidP="00BD7172">
            <w:pPr>
              <w:jc w:val="center"/>
              <w:rPr>
                <w:rFonts w:ascii="Times New Roman" w:hAnsi="Times New Roman" w:cs="Times New Roman"/>
                <w:b/>
                <w:sz w:val="20"/>
              </w:rPr>
            </w:pPr>
            <w:r w:rsidRPr="004775EE">
              <w:rPr>
                <w:rFonts w:ascii="Times New Roman" w:hAnsi="Times New Roman" w:cs="Times New Roman"/>
                <w:b/>
                <w:sz w:val="20"/>
              </w:rPr>
              <w:t>Weightage</w:t>
            </w:r>
          </w:p>
          <w:p w:rsidR="00F96708" w:rsidRPr="004775EE" w:rsidRDefault="00F96708" w:rsidP="00BD7172">
            <w:pPr>
              <w:jc w:val="center"/>
              <w:rPr>
                <w:rFonts w:ascii="Times New Roman" w:hAnsi="Times New Roman" w:cs="Times New Roman"/>
                <w:b/>
                <w:sz w:val="20"/>
              </w:rPr>
            </w:pPr>
            <w:r w:rsidRPr="004775EE">
              <w:rPr>
                <w:rFonts w:ascii="Times New Roman" w:hAnsi="Times New Roman" w:cs="Times New Roman"/>
                <w:b/>
                <w:sz w:val="20"/>
              </w:rPr>
              <w:t>(%)</w:t>
            </w:r>
          </w:p>
        </w:tc>
      </w:tr>
      <w:tr w:rsidR="00F96708" w:rsidRPr="00A74A17" w:rsidTr="004775EE">
        <w:trPr>
          <w:trHeight w:val="260"/>
          <w:jc w:val="center"/>
        </w:trPr>
        <w:tc>
          <w:tcPr>
            <w:tcW w:w="1162" w:type="dxa"/>
          </w:tcPr>
          <w:p w:rsidR="00F96708" w:rsidRPr="00A74A17" w:rsidRDefault="00F96708" w:rsidP="00BD7172">
            <w:pPr>
              <w:jc w:val="center"/>
              <w:rPr>
                <w:rFonts w:ascii="Times New Roman" w:hAnsi="Times New Roman" w:cs="Times New Roman"/>
                <w:szCs w:val="22"/>
              </w:rPr>
            </w:pPr>
            <w:r w:rsidRPr="00A74A17">
              <w:rPr>
                <w:rFonts w:ascii="Times New Roman" w:hAnsi="Times New Roman" w:cs="Times New Roman"/>
                <w:szCs w:val="22"/>
              </w:rPr>
              <w:t>1</w:t>
            </w:r>
          </w:p>
        </w:tc>
        <w:tc>
          <w:tcPr>
            <w:tcW w:w="7003" w:type="dxa"/>
          </w:tcPr>
          <w:p w:rsidR="00F96708" w:rsidRPr="00A74A17" w:rsidRDefault="00F96708" w:rsidP="00BD7172">
            <w:pPr>
              <w:pStyle w:val="Title"/>
              <w:spacing w:before="0" w:after="0"/>
              <w:ind w:left="66"/>
              <w:jc w:val="both"/>
              <w:rPr>
                <w:rFonts w:ascii="Times New Roman" w:hAnsi="Times New Roman"/>
                <w:b w:val="0"/>
                <w:bCs w:val="0"/>
                <w:sz w:val="22"/>
                <w:szCs w:val="22"/>
              </w:rPr>
            </w:pPr>
            <w:r w:rsidRPr="00A74A17">
              <w:rPr>
                <w:rFonts w:ascii="Times New Roman" w:hAnsi="Times New Roman"/>
                <w:b w:val="0"/>
                <w:bCs w:val="0"/>
                <w:sz w:val="22"/>
                <w:szCs w:val="22"/>
              </w:rPr>
              <w:t>Sociology :Meaning, definition</w:t>
            </w:r>
          </w:p>
        </w:tc>
        <w:tc>
          <w:tcPr>
            <w:tcW w:w="1080" w:type="dxa"/>
          </w:tcPr>
          <w:p w:rsidR="00F96708" w:rsidRPr="00A74A17" w:rsidRDefault="00F96708" w:rsidP="00BD7172">
            <w:pPr>
              <w:jc w:val="center"/>
              <w:rPr>
                <w:rFonts w:ascii="Times New Roman" w:hAnsi="Times New Roman" w:cs="Times New Roman"/>
                <w:szCs w:val="22"/>
              </w:rPr>
            </w:pPr>
            <w:r w:rsidRPr="00A74A17">
              <w:rPr>
                <w:rFonts w:ascii="Times New Roman" w:hAnsi="Times New Roman" w:cs="Times New Roman"/>
                <w:szCs w:val="22"/>
              </w:rPr>
              <w:t>5</w:t>
            </w:r>
          </w:p>
        </w:tc>
      </w:tr>
      <w:tr w:rsidR="00F96708" w:rsidRPr="00A74A17" w:rsidTr="004775EE">
        <w:trPr>
          <w:trHeight w:val="862"/>
          <w:jc w:val="center"/>
        </w:trPr>
        <w:tc>
          <w:tcPr>
            <w:tcW w:w="1162" w:type="dxa"/>
          </w:tcPr>
          <w:p w:rsidR="00F96708" w:rsidRPr="00A74A17" w:rsidRDefault="00F96708" w:rsidP="00BD7172">
            <w:pPr>
              <w:jc w:val="center"/>
              <w:rPr>
                <w:rFonts w:ascii="Times New Roman" w:hAnsi="Times New Roman" w:cs="Times New Roman"/>
                <w:szCs w:val="22"/>
              </w:rPr>
            </w:pPr>
            <w:r w:rsidRPr="00A74A17">
              <w:rPr>
                <w:rFonts w:ascii="Times New Roman" w:hAnsi="Times New Roman" w:cs="Times New Roman"/>
                <w:szCs w:val="22"/>
              </w:rPr>
              <w:t>2, 3</w:t>
            </w:r>
          </w:p>
        </w:tc>
        <w:tc>
          <w:tcPr>
            <w:tcW w:w="7003" w:type="dxa"/>
          </w:tcPr>
          <w:p w:rsidR="00F96708" w:rsidRPr="00A74A17" w:rsidRDefault="00F96708" w:rsidP="00BD7172">
            <w:pPr>
              <w:pStyle w:val="Title"/>
              <w:spacing w:before="0" w:after="0"/>
              <w:ind w:left="66"/>
              <w:jc w:val="both"/>
              <w:rPr>
                <w:rFonts w:ascii="Times New Roman" w:hAnsi="Times New Roman"/>
                <w:b w:val="0"/>
                <w:bCs w:val="0"/>
                <w:sz w:val="22"/>
                <w:szCs w:val="22"/>
              </w:rPr>
            </w:pPr>
            <w:r w:rsidRPr="00A74A17">
              <w:rPr>
                <w:rFonts w:ascii="Times New Roman" w:hAnsi="Times New Roman"/>
                <w:b w:val="0"/>
                <w:bCs w:val="0"/>
                <w:sz w:val="22"/>
                <w:szCs w:val="22"/>
              </w:rPr>
              <w:t>Rural Sociology : Meaning, definition, scope, importance of Rural Sociology in agricultural extension and interrelationship between Rural Sociology and Agricultural Extension.</w:t>
            </w:r>
          </w:p>
        </w:tc>
        <w:tc>
          <w:tcPr>
            <w:tcW w:w="1080" w:type="dxa"/>
          </w:tcPr>
          <w:p w:rsidR="00F96708" w:rsidRPr="00A74A17" w:rsidRDefault="00F96708" w:rsidP="00BD7172">
            <w:pPr>
              <w:jc w:val="center"/>
              <w:rPr>
                <w:rFonts w:ascii="Times New Roman" w:hAnsi="Times New Roman" w:cs="Times New Roman"/>
                <w:szCs w:val="22"/>
              </w:rPr>
            </w:pPr>
            <w:r w:rsidRPr="00A74A17">
              <w:rPr>
                <w:rFonts w:ascii="Times New Roman" w:hAnsi="Times New Roman" w:cs="Times New Roman"/>
                <w:szCs w:val="22"/>
              </w:rPr>
              <w:t>5</w:t>
            </w:r>
          </w:p>
        </w:tc>
      </w:tr>
      <w:tr w:rsidR="00F96708" w:rsidRPr="00A74A17" w:rsidTr="004775EE">
        <w:trPr>
          <w:trHeight w:val="564"/>
          <w:jc w:val="center"/>
        </w:trPr>
        <w:tc>
          <w:tcPr>
            <w:tcW w:w="1162" w:type="dxa"/>
          </w:tcPr>
          <w:p w:rsidR="00F96708" w:rsidRPr="00A74A17" w:rsidRDefault="00F96708" w:rsidP="00BD7172">
            <w:pPr>
              <w:jc w:val="center"/>
              <w:rPr>
                <w:rFonts w:ascii="Times New Roman" w:hAnsi="Times New Roman" w:cs="Times New Roman"/>
                <w:szCs w:val="22"/>
              </w:rPr>
            </w:pPr>
            <w:r w:rsidRPr="00A74A17">
              <w:rPr>
                <w:rFonts w:ascii="Times New Roman" w:hAnsi="Times New Roman" w:cs="Times New Roman"/>
                <w:szCs w:val="22"/>
              </w:rPr>
              <w:t>6, 7</w:t>
            </w:r>
          </w:p>
        </w:tc>
        <w:tc>
          <w:tcPr>
            <w:tcW w:w="7003" w:type="dxa"/>
          </w:tcPr>
          <w:p w:rsidR="00F96708" w:rsidRPr="00A74A17" w:rsidRDefault="00F96708" w:rsidP="00BD7172">
            <w:pPr>
              <w:pStyle w:val="Title"/>
              <w:spacing w:before="0" w:after="0"/>
              <w:ind w:left="66"/>
              <w:jc w:val="both"/>
              <w:rPr>
                <w:rFonts w:ascii="Times New Roman" w:hAnsi="Times New Roman"/>
                <w:b w:val="0"/>
                <w:bCs w:val="0"/>
                <w:sz w:val="22"/>
                <w:szCs w:val="22"/>
              </w:rPr>
            </w:pPr>
            <w:r w:rsidRPr="00A74A17">
              <w:rPr>
                <w:rFonts w:ascii="Times New Roman" w:hAnsi="Times New Roman"/>
                <w:b w:val="0"/>
                <w:bCs w:val="0"/>
                <w:sz w:val="22"/>
                <w:szCs w:val="22"/>
              </w:rPr>
              <w:t>Indian Rural Society : Important characteristics, differences between rural and urban societies.</w:t>
            </w:r>
          </w:p>
        </w:tc>
        <w:tc>
          <w:tcPr>
            <w:tcW w:w="1080" w:type="dxa"/>
          </w:tcPr>
          <w:p w:rsidR="00F96708" w:rsidRPr="00A74A17" w:rsidRDefault="00F96708" w:rsidP="00BD7172">
            <w:pPr>
              <w:jc w:val="center"/>
              <w:rPr>
                <w:rFonts w:ascii="Times New Roman" w:hAnsi="Times New Roman" w:cs="Times New Roman"/>
                <w:szCs w:val="22"/>
              </w:rPr>
            </w:pPr>
            <w:r w:rsidRPr="00A74A17">
              <w:rPr>
                <w:rFonts w:ascii="Times New Roman" w:hAnsi="Times New Roman" w:cs="Times New Roman"/>
                <w:szCs w:val="22"/>
              </w:rPr>
              <w:t>10</w:t>
            </w:r>
          </w:p>
        </w:tc>
      </w:tr>
      <w:tr w:rsidR="00F96708" w:rsidRPr="00A74A17" w:rsidTr="004775EE">
        <w:trPr>
          <w:trHeight w:val="847"/>
          <w:jc w:val="center"/>
        </w:trPr>
        <w:tc>
          <w:tcPr>
            <w:tcW w:w="1162" w:type="dxa"/>
          </w:tcPr>
          <w:p w:rsidR="00F96708" w:rsidRPr="00A74A17" w:rsidRDefault="00F96708" w:rsidP="00BD7172">
            <w:pPr>
              <w:jc w:val="center"/>
              <w:rPr>
                <w:rFonts w:ascii="Times New Roman" w:hAnsi="Times New Roman" w:cs="Times New Roman"/>
                <w:szCs w:val="22"/>
              </w:rPr>
            </w:pPr>
            <w:r w:rsidRPr="00A74A17">
              <w:rPr>
                <w:rFonts w:ascii="Times New Roman" w:hAnsi="Times New Roman" w:cs="Times New Roman"/>
                <w:szCs w:val="22"/>
              </w:rPr>
              <w:t>8, 9</w:t>
            </w:r>
          </w:p>
        </w:tc>
        <w:tc>
          <w:tcPr>
            <w:tcW w:w="7003" w:type="dxa"/>
          </w:tcPr>
          <w:p w:rsidR="00F96708" w:rsidRPr="00A74A17" w:rsidRDefault="00F96708" w:rsidP="00BD7172">
            <w:pPr>
              <w:pStyle w:val="Title"/>
              <w:spacing w:before="0" w:after="0"/>
              <w:ind w:left="66"/>
              <w:jc w:val="both"/>
              <w:rPr>
                <w:rFonts w:ascii="Times New Roman" w:hAnsi="Times New Roman"/>
                <w:b w:val="0"/>
                <w:bCs w:val="0"/>
                <w:sz w:val="22"/>
                <w:szCs w:val="22"/>
              </w:rPr>
            </w:pPr>
            <w:r w:rsidRPr="00A74A17">
              <w:rPr>
                <w:rFonts w:ascii="Times New Roman" w:hAnsi="Times New Roman"/>
                <w:b w:val="0"/>
                <w:bCs w:val="0"/>
                <w:sz w:val="22"/>
                <w:szCs w:val="22"/>
              </w:rPr>
              <w:t>Social Groups : Meaning, definition, classification, factors considered in formation and organization of groups, and role of social groups in agricultural extension</w:t>
            </w:r>
          </w:p>
        </w:tc>
        <w:tc>
          <w:tcPr>
            <w:tcW w:w="1080" w:type="dxa"/>
          </w:tcPr>
          <w:p w:rsidR="00F96708" w:rsidRPr="00A74A17" w:rsidRDefault="00F96708" w:rsidP="00BD7172">
            <w:pPr>
              <w:jc w:val="center"/>
              <w:rPr>
                <w:rFonts w:ascii="Times New Roman" w:hAnsi="Times New Roman" w:cs="Times New Roman"/>
                <w:szCs w:val="22"/>
              </w:rPr>
            </w:pPr>
            <w:r w:rsidRPr="00A74A17">
              <w:rPr>
                <w:rFonts w:ascii="Times New Roman" w:hAnsi="Times New Roman" w:cs="Times New Roman"/>
                <w:szCs w:val="22"/>
              </w:rPr>
              <w:t>5</w:t>
            </w:r>
          </w:p>
        </w:tc>
      </w:tr>
      <w:tr w:rsidR="00F96708" w:rsidRPr="00A74A17" w:rsidTr="004775EE">
        <w:trPr>
          <w:trHeight w:val="847"/>
          <w:jc w:val="center"/>
        </w:trPr>
        <w:tc>
          <w:tcPr>
            <w:tcW w:w="1162" w:type="dxa"/>
          </w:tcPr>
          <w:p w:rsidR="00F96708" w:rsidRPr="00A74A17" w:rsidRDefault="00F96708" w:rsidP="00BD7172">
            <w:pPr>
              <w:jc w:val="center"/>
              <w:rPr>
                <w:rFonts w:ascii="Times New Roman" w:hAnsi="Times New Roman" w:cs="Times New Roman"/>
                <w:szCs w:val="22"/>
              </w:rPr>
            </w:pPr>
            <w:r w:rsidRPr="00A74A17">
              <w:rPr>
                <w:rFonts w:ascii="Times New Roman" w:hAnsi="Times New Roman" w:cs="Times New Roman"/>
                <w:szCs w:val="22"/>
              </w:rPr>
              <w:t>10, 11</w:t>
            </w:r>
          </w:p>
        </w:tc>
        <w:tc>
          <w:tcPr>
            <w:tcW w:w="7003" w:type="dxa"/>
          </w:tcPr>
          <w:p w:rsidR="00F96708" w:rsidRPr="00A74A17" w:rsidRDefault="00F96708" w:rsidP="00BD7172">
            <w:pPr>
              <w:pStyle w:val="Title"/>
              <w:spacing w:before="0" w:after="0"/>
              <w:ind w:left="66"/>
              <w:jc w:val="both"/>
              <w:rPr>
                <w:rFonts w:ascii="Times New Roman" w:hAnsi="Times New Roman"/>
                <w:b w:val="0"/>
                <w:bCs w:val="0"/>
                <w:sz w:val="22"/>
                <w:szCs w:val="22"/>
              </w:rPr>
            </w:pPr>
            <w:r w:rsidRPr="00A74A17">
              <w:rPr>
                <w:rFonts w:ascii="Times New Roman" w:hAnsi="Times New Roman"/>
                <w:b w:val="0"/>
                <w:bCs w:val="0"/>
                <w:sz w:val="22"/>
                <w:szCs w:val="22"/>
              </w:rPr>
              <w:t>Social Stratification : Meaning, definition, functions, Basis for stratification, forms of social stratification, Characteristics and differences between class and caste system</w:t>
            </w:r>
          </w:p>
        </w:tc>
        <w:tc>
          <w:tcPr>
            <w:tcW w:w="1080" w:type="dxa"/>
          </w:tcPr>
          <w:p w:rsidR="00F96708" w:rsidRPr="00A74A17" w:rsidRDefault="00F96708" w:rsidP="00BD7172">
            <w:pPr>
              <w:jc w:val="center"/>
              <w:rPr>
                <w:rFonts w:ascii="Times New Roman" w:hAnsi="Times New Roman" w:cs="Times New Roman"/>
                <w:szCs w:val="22"/>
              </w:rPr>
            </w:pPr>
            <w:r w:rsidRPr="00A74A17">
              <w:rPr>
                <w:rFonts w:ascii="Times New Roman" w:hAnsi="Times New Roman" w:cs="Times New Roman"/>
                <w:szCs w:val="22"/>
              </w:rPr>
              <w:t>5</w:t>
            </w:r>
          </w:p>
        </w:tc>
      </w:tr>
      <w:tr w:rsidR="00F96708" w:rsidRPr="00A74A17" w:rsidTr="004775EE">
        <w:trPr>
          <w:trHeight w:val="558"/>
          <w:jc w:val="center"/>
        </w:trPr>
        <w:tc>
          <w:tcPr>
            <w:tcW w:w="1162" w:type="dxa"/>
          </w:tcPr>
          <w:p w:rsidR="00F96708" w:rsidRPr="00A74A17" w:rsidRDefault="00F96708" w:rsidP="00BD7172">
            <w:pPr>
              <w:jc w:val="center"/>
              <w:rPr>
                <w:rFonts w:ascii="Times New Roman" w:hAnsi="Times New Roman" w:cs="Times New Roman"/>
                <w:szCs w:val="22"/>
              </w:rPr>
            </w:pPr>
            <w:r w:rsidRPr="00A74A17">
              <w:rPr>
                <w:rFonts w:ascii="Times New Roman" w:hAnsi="Times New Roman" w:cs="Times New Roman"/>
                <w:szCs w:val="22"/>
              </w:rPr>
              <w:t>12, 13</w:t>
            </w:r>
          </w:p>
        </w:tc>
        <w:tc>
          <w:tcPr>
            <w:tcW w:w="7003" w:type="dxa"/>
          </w:tcPr>
          <w:p w:rsidR="00F96708" w:rsidRPr="00A74A17" w:rsidRDefault="00F96708" w:rsidP="00BD7172">
            <w:pPr>
              <w:pStyle w:val="Title"/>
              <w:spacing w:before="0" w:after="0"/>
              <w:ind w:left="66"/>
              <w:jc w:val="both"/>
              <w:rPr>
                <w:rFonts w:ascii="Times New Roman" w:hAnsi="Times New Roman"/>
                <w:b w:val="0"/>
                <w:bCs w:val="0"/>
                <w:sz w:val="22"/>
                <w:szCs w:val="22"/>
              </w:rPr>
            </w:pPr>
            <w:r w:rsidRPr="00A74A17">
              <w:rPr>
                <w:rFonts w:ascii="Times New Roman" w:hAnsi="Times New Roman"/>
                <w:b w:val="0"/>
                <w:bCs w:val="0"/>
                <w:sz w:val="22"/>
                <w:szCs w:val="22"/>
              </w:rPr>
              <w:t>Cultural Concepts : Culture, customs, folkways, mores, taboos, rituals and traditions – Meaning, definition and their role in agricultural extension.</w:t>
            </w:r>
          </w:p>
        </w:tc>
        <w:tc>
          <w:tcPr>
            <w:tcW w:w="1080" w:type="dxa"/>
          </w:tcPr>
          <w:p w:rsidR="00F96708" w:rsidRPr="00A74A17" w:rsidRDefault="00F96708" w:rsidP="00BD7172">
            <w:pPr>
              <w:jc w:val="center"/>
              <w:rPr>
                <w:rFonts w:ascii="Times New Roman" w:hAnsi="Times New Roman" w:cs="Times New Roman"/>
                <w:szCs w:val="22"/>
              </w:rPr>
            </w:pPr>
            <w:r w:rsidRPr="00A74A17">
              <w:rPr>
                <w:rFonts w:ascii="Times New Roman" w:hAnsi="Times New Roman" w:cs="Times New Roman"/>
                <w:szCs w:val="22"/>
              </w:rPr>
              <w:t>5</w:t>
            </w:r>
          </w:p>
        </w:tc>
      </w:tr>
      <w:tr w:rsidR="00F96708" w:rsidRPr="00A74A17" w:rsidTr="004775EE">
        <w:trPr>
          <w:trHeight w:val="564"/>
          <w:jc w:val="center"/>
        </w:trPr>
        <w:tc>
          <w:tcPr>
            <w:tcW w:w="1162" w:type="dxa"/>
          </w:tcPr>
          <w:p w:rsidR="00F96708" w:rsidRPr="00A74A17" w:rsidRDefault="00F96708" w:rsidP="00BD7172">
            <w:pPr>
              <w:jc w:val="center"/>
              <w:rPr>
                <w:rFonts w:ascii="Times New Roman" w:hAnsi="Times New Roman" w:cs="Times New Roman"/>
                <w:szCs w:val="22"/>
              </w:rPr>
            </w:pPr>
            <w:r w:rsidRPr="00A74A17">
              <w:rPr>
                <w:rFonts w:ascii="Times New Roman" w:hAnsi="Times New Roman" w:cs="Times New Roman"/>
                <w:szCs w:val="22"/>
              </w:rPr>
              <w:t>14, 15</w:t>
            </w:r>
          </w:p>
        </w:tc>
        <w:tc>
          <w:tcPr>
            <w:tcW w:w="7003" w:type="dxa"/>
          </w:tcPr>
          <w:p w:rsidR="00F96708" w:rsidRPr="00A74A17" w:rsidRDefault="00F96708" w:rsidP="00BD7172">
            <w:pPr>
              <w:pStyle w:val="Title"/>
              <w:spacing w:before="0" w:after="0"/>
              <w:ind w:left="66"/>
              <w:jc w:val="both"/>
              <w:rPr>
                <w:rFonts w:ascii="Times New Roman" w:hAnsi="Times New Roman"/>
                <w:b w:val="0"/>
                <w:bCs w:val="0"/>
                <w:sz w:val="22"/>
                <w:szCs w:val="22"/>
              </w:rPr>
            </w:pPr>
            <w:r w:rsidRPr="00A74A17">
              <w:rPr>
                <w:rFonts w:ascii="Times New Roman" w:hAnsi="Times New Roman"/>
                <w:b w:val="0"/>
                <w:bCs w:val="0"/>
                <w:sz w:val="22"/>
                <w:szCs w:val="22"/>
              </w:rPr>
              <w:t>Social Values and Attitudes : Meaning, definition, types and role of social values and attitudes in agricultural extension.</w:t>
            </w:r>
          </w:p>
        </w:tc>
        <w:tc>
          <w:tcPr>
            <w:tcW w:w="1080" w:type="dxa"/>
          </w:tcPr>
          <w:p w:rsidR="00F96708" w:rsidRPr="00A74A17" w:rsidRDefault="00F96708" w:rsidP="00BD7172">
            <w:pPr>
              <w:jc w:val="center"/>
              <w:rPr>
                <w:rFonts w:ascii="Times New Roman" w:hAnsi="Times New Roman" w:cs="Times New Roman"/>
                <w:szCs w:val="22"/>
              </w:rPr>
            </w:pPr>
            <w:r w:rsidRPr="00A74A17">
              <w:rPr>
                <w:rFonts w:ascii="Times New Roman" w:hAnsi="Times New Roman" w:cs="Times New Roman"/>
                <w:szCs w:val="22"/>
              </w:rPr>
              <w:t>5</w:t>
            </w:r>
          </w:p>
        </w:tc>
      </w:tr>
      <w:tr w:rsidR="00F96708" w:rsidRPr="00A74A17" w:rsidTr="004775EE">
        <w:trPr>
          <w:trHeight w:val="847"/>
          <w:jc w:val="center"/>
        </w:trPr>
        <w:tc>
          <w:tcPr>
            <w:tcW w:w="1162" w:type="dxa"/>
          </w:tcPr>
          <w:p w:rsidR="00F96708" w:rsidRPr="00A74A17" w:rsidRDefault="00F96708" w:rsidP="00BD7172">
            <w:pPr>
              <w:jc w:val="center"/>
              <w:rPr>
                <w:rFonts w:ascii="Times New Roman" w:hAnsi="Times New Roman" w:cs="Times New Roman"/>
                <w:szCs w:val="22"/>
              </w:rPr>
            </w:pPr>
            <w:r w:rsidRPr="00A74A17">
              <w:rPr>
                <w:rFonts w:ascii="Times New Roman" w:hAnsi="Times New Roman" w:cs="Times New Roman"/>
                <w:szCs w:val="22"/>
              </w:rPr>
              <w:t>16, 17</w:t>
            </w:r>
          </w:p>
        </w:tc>
        <w:tc>
          <w:tcPr>
            <w:tcW w:w="7003" w:type="dxa"/>
          </w:tcPr>
          <w:p w:rsidR="00F96708" w:rsidRPr="00A74A17" w:rsidRDefault="00F96708" w:rsidP="00BD7172">
            <w:pPr>
              <w:pStyle w:val="Title"/>
              <w:spacing w:before="0" w:after="0"/>
              <w:ind w:left="66"/>
              <w:jc w:val="both"/>
              <w:rPr>
                <w:rFonts w:ascii="Times New Roman" w:hAnsi="Times New Roman"/>
                <w:b w:val="0"/>
                <w:bCs w:val="0"/>
                <w:sz w:val="22"/>
                <w:szCs w:val="22"/>
              </w:rPr>
            </w:pPr>
            <w:r w:rsidRPr="00A74A17">
              <w:rPr>
                <w:rFonts w:ascii="Times New Roman" w:hAnsi="Times New Roman"/>
                <w:b w:val="0"/>
                <w:bCs w:val="0"/>
                <w:sz w:val="22"/>
                <w:szCs w:val="22"/>
              </w:rPr>
              <w:t>Social Institutions :Meaning, definition, major institutions in rural society : Marriage, family, and religion, functions and their role in agricultural extension.</w:t>
            </w:r>
          </w:p>
        </w:tc>
        <w:tc>
          <w:tcPr>
            <w:tcW w:w="1080" w:type="dxa"/>
          </w:tcPr>
          <w:p w:rsidR="00F96708" w:rsidRPr="00A74A17" w:rsidRDefault="00F96708" w:rsidP="00BD7172">
            <w:pPr>
              <w:jc w:val="center"/>
              <w:rPr>
                <w:rFonts w:ascii="Times New Roman" w:hAnsi="Times New Roman" w:cs="Times New Roman"/>
                <w:szCs w:val="22"/>
              </w:rPr>
            </w:pPr>
            <w:r w:rsidRPr="00A74A17">
              <w:rPr>
                <w:rFonts w:ascii="Times New Roman" w:hAnsi="Times New Roman" w:cs="Times New Roman"/>
                <w:szCs w:val="22"/>
              </w:rPr>
              <w:t>5</w:t>
            </w:r>
          </w:p>
        </w:tc>
      </w:tr>
      <w:tr w:rsidR="00F96708" w:rsidRPr="00A74A17" w:rsidTr="004775EE">
        <w:trPr>
          <w:trHeight w:val="564"/>
          <w:jc w:val="center"/>
        </w:trPr>
        <w:tc>
          <w:tcPr>
            <w:tcW w:w="1162" w:type="dxa"/>
          </w:tcPr>
          <w:p w:rsidR="00F96708" w:rsidRPr="00A74A17" w:rsidRDefault="00F96708" w:rsidP="00BD7172">
            <w:pPr>
              <w:jc w:val="center"/>
              <w:rPr>
                <w:rFonts w:ascii="Times New Roman" w:hAnsi="Times New Roman" w:cs="Times New Roman"/>
                <w:szCs w:val="22"/>
              </w:rPr>
            </w:pPr>
            <w:r w:rsidRPr="00A74A17">
              <w:rPr>
                <w:rFonts w:ascii="Times New Roman" w:hAnsi="Times New Roman" w:cs="Times New Roman"/>
                <w:szCs w:val="22"/>
              </w:rPr>
              <w:t>18, 19</w:t>
            </w:r>
          </w:p>
        </w:tc>
        <w:tc>
          <w:tcPr>
            <w:tcW w:w="7003" w:type="dxa"/>
          </w:tcPr>
          <w:p w:rsidR="00F96708" w:rsidRPr="00A74A17" w:rsidRDefault="00F96708" w:rsidP="00BD7172">
            <w:pPr>
              <w:pStyle w:val="Title"/>
              <w:spacing w:before="0" w:after="0"/>
              <w:ind w:left="66"/>
              <w:jc w:val="both"/>
              <w:rPr>
                <w:rFonts w:ascii="Times New Roman" w:hAnsi="Times New Roman"/>
                <w:b w:val="0"/>
                <w:bCs w:val="0"/>
                <w:sz w:val="22"/>
                <w:szCs w:val="22"/>
              </w:rPr>
            </w:pPr>
            <w:r w:rsidRPr="00A74A17">
              <w:rPr>
                <w:rFonts w:ascii="Times New Roman" w:hAnsi="Times New Roman"/>
                <w:b w:val="0"/>
                <w:bCs w:val="0"/>
                <w:sz w:val="22"/>
                <w:szCs w:val="22"/>
              </w:rPr>
              <w:t>Social Control :  Meaning, definition, need of social control and means of social control.</w:t>
            </w:r>
          </w:p>
        </w:tc>
        <w:tc>
          <w:tcPr>
            <w:tcW w:w="1080" w:type="dxa"/>
          </w:tcPr>
          <w:p w:rsidR="00F96708" w:rsidRPr="00A74A17" w:rsidRDefault="00F96708" w:rsidP="00BD7172">
            <w:pPr>
              <w:jc w:val="center"/>
              <w:rPr>
                <w:rFonts w:ascii="Times New Roman" w:hAnsi="Times New Roman" w:cs="Times New Roman"/>
                <w:szCs w:val="22"/>
              </w:rPr>
            </w:pPr>
            <w:r w:rsidRPr="00A74A17">
              <w:rPr>
                <w:rFonts w:ascii="Times New Roman" w:hAnsi="Times New Roman" w:cs="Times New Roman"/>
                <w:szCs w:val="22"/>
              </w:rPr>
              <w:t>5</w:t>
            </w:r>
          </w:p>
        </w:tc>
      </w:tr>
      <w:tr w:rsidR="00F96708" w:rsidRPr="00A74A17" w:rsidTr="004775EE">
        <w:trPr>
          <w:trHeight w:val="564"/>
          <w:jc w:val="center"/>
        </w:trPr>
        <w:tc>
          <w:tcPr>
            <w:tcW w:w="1162" w:type="dxa"/>
          </w:tcPr>
          <w:p w:rsidR="00F96708" w:rsidRPr="00A74A17" w:rsidRDefault="00F96708" w:rsidP="00BD7172">
            <w:pPr>
              <w:jc w:val="center"/>
              <w:rPr>
                <w:rFonts w:ascii="Times New Roman" w:hAnsi="Times New Roman" w:cs="Times New Roman"/>
                <w:szCs w:val="22"/>
              </w:rPr>
            </w:pPr>
            <w:r w:rsidRPr="00A74A17">
              <w:rPr>
                <w:rFonts w:ascii="Times New Roman" w:hAnsi="Times New Roman" w:cs="Times New Roman"/>
                <w:szCs w:val="22"/>
              </w:rPr>
              <w:t>20, 21</w:t>
            </w:r>
          </w:p>
        </w:tc>
        <w:tc>
          <w:tcPr>
            <w:tcW w:w="7003" w:type="dxa"/>
          </w:tcPr>
          <w:p w:rsidR="00F96708" w:rsidRPr="00A74A17" w:rsidRDefault="00F96708" w:rsidP="00BD7172">
            <w:pPr>
              <w:pStyle w:val="Title"/>
              <w:spacing w:before="0" w:after="0"/>
              <w:ind w:left="66"/>
              <w:jc w:val="both"/>
              <w:rPr>
                <w:rFonts w:ascii="Times New Roman" w:hAnsi="Times New Roman"/>
                <w:b w:val="0"/>
                <w:bCs w:val="0"/>
                <w:sz w:val="22"/>
                <w:szCs w:val="22"/>
              </w:rPr>
            </w:pPr>
            <w:r w:rsidRPr="00A74A17">
              <w:rPr>
                <w:rFonts w:ascii="Times New Roman" w:hAnsi="Times New Roman"/>
                <w:b w:val="0"/>
                <w:bCs w:val="0"/>
                <w:sz w:val="22"/>
                <w:szCs w:val="22"/>
              </w:rPr>
              <w:t>Social Change : Meaning, definition, nature of social change, dimensions of social change and factors of social change.</w:t>
            </w:r>
          </w:p>
        </w:tc>
        <w:tc>
          <w:tcPr>
            <w:tcW w:w="1080" w:type="dxa"/>
          </w:tcPr>
          <w:p w:rsidR="00F96708" w:rsidRPr="00A74A17" w:rsidRDefault="00F96708" w:rsidP="00BD7172">
            <w:pPr>
              <w:jc w:val="center"/>
              <w:rPr>
                <w:rFonts w:ascii="Times New Roman" w:hAnsi="Times New Roman" w:cs="Times New Roman"/>
                <w:szCs w:val="22"/>
              </w:rPr>
            </w:pPr>
            <w:r w:rsidRPr="00A74A17">
              <w:rPr>
                <w:rFonts w:ascii="Times New Roman" w:hAnsi="Times New Roman" w:cs="Times New Roman"/>
                <w:szCs w:val="22"/>
              </w:rPr>
              <w:t>5</w:t>
            </w:r>
          </w:p>
        </w:tc>
      </w:tr>
      <w:tr w:rsidR="00F96708" w:rsidRPr="00A74A17" w:rsidTr="004775EE">
        <w:trPr>
          <w:trHeight w:val="248"/>
          <w:jc w:val="center"/>
        </w:trPr>
        <w:tc>
          <w:tcPr>
            <w:tcW w:w="1162" w:type="dxa"/>
          </w:tcPr>
          <w:p w:rsidR="00F96708" w:rsidRPr="00A74A17" w:rsidRDefault="00F96708" w:rsidP="00BD7172">
            <w:pPr>
              <w:jc w:val="center"/>
              <w:rPr>
                <w:rFonts w:ascii="Times New Roman" w:hAnsi="Times New Roman" w:cs="Times New Roman"/>
                <w:szCs w:val="22"/>
              </w:rPr>
            </w:pPr>
            <w:r w:rsidRPr="00A74A17">
              <w:rPr>
                <w:rFonts w:ascii="Times New Roman" w:hAnsi="Times New Roman" w:cs="Times New Roman"/>
                <w:szCs w:val="22"/>
              </w:rPr>
              <w:t>22</w:t>
            </w:r>
          </w:p>
        </w:tc>
        <w:tc>
          <w:tcPr>
            <w:tcW w:w="7003" w:type="dxa"/>
          </w:tcPr>
          <w:p w:rsidR="00F96708" w:rsidRPr="00A74A17" w:rsidRDefault="00F96708" w:rsidP="00BD7172">
            <w:pPr>
              <w:pStyle w:val="Title"/>
              <w:spacing w:before="0" w:after="0"/>
              <w:ind w:left="66"/>
              <w:jc w:val="both"/>
              <w:rPr>
                <w:rFonts w:ascii="Times New Roman" w:hAnsi="Times New Roman"/>
                <w:b w:val="0"/>
                <w:bCs w:val="0"/>
                <w:sz w:val="22"/>
                <w:szCs w:val="22"/>
              </w:rPr>
            </w:pPr>
            <w:r w:rsidRPr="00A74A17">
              <w:rPr>
                <w:rFonts w:ascii="Times New Roman" w:hAnsi="Times New Roman"/>
                <w:b w:val="0"/>
                <w:bCs w:val="0"/>
                <w:sz w:val="22"/>
                <w:szCs w:val="22"/>
              </w:rPr>
              <w:t>Leader :  Meaning, definition, types and their role in agricultural extension</w:t>
            </w:r>
          </w:p>
        </w:tc>
        <w:tc>
          <w:tcPr>
            <w:tcW w:w="1080" w:type="dxa"/>
          </w:tcPr>
          <w:p w:rsidR="00F96708" w:rsidRPr="00A74A17" w:rsidRDefault="00F96708" w:rsidP="00BD7172">
            <w:pPr>
              <w:jc w:val="center"/>
              <w:rPr>
                <w:rFonts w:ascii="Times New Roman" w:hAnsi="Times New Roman" w:cs="Times New Roman"/>
                <w:szCs w:val="22"/>
              </w:rPr>
            </w:pPr>
            <w:r w:rsidRPr="00A74A17">
              <w:rPr>
                <w:rFonts w:ascii="Times New Roman" w:hAnsi="Times New Roman" w:cs="Times New Roman"/>
                <w:szCs w:val="22"/>
              </w:rPr>
              <w:t>5</w:t>
            </w:r>
          </w:p>
        </w:tc>
      </w:tr>
      <w:tr w:rsidR="00F96708" w:rsidRPr="00A74A17" w:rsidTr="004775EE">
        <w:trPr>
          <w:trHeight w:val="502"/>
          <w:jc w:val="center"/>
        </w:trPr>
        <w:tc>
          <w:tcPr>
            <w:tcW w:w="1162" w:type="dxa"/>
          </w:tcPr>
          <w:p w:rsidR="00F96708" w:rsidRPr="00A74A17" w:rsidRDefault="00F96708" w:rsidP="00BD7172">
            <w:pPr>
              <w:jc w:val="center"/>
              <w:rPr>
                <w:rFonts w:ascii="Times New Roman" w:hAnsi="Times New Roman" w:cs="Times New Roman"/>
                <w:szCs w:val="22"/>
              </w:rPr>
            </w:pPr>
            <w:r w:rsidRPr="00A74A17">
              <w:rPr>
                <w:rFonts w:ascii="Times New Roman" w:hAnsi="Times New Roman" w:cs="Times New Roman"/>
                <w:szCs w:val="22"/>
              </w:rPr>
              <w:t>23</w:t>
            </w:r>
          </w:p>
        </w:tc>
        <w:tc>
          <w:tcPr>
            <w:tcW w:w="7003" w:type="dxa"/>
          </w:tcPr>
          <w:p w:rsidR="00F96708" w:rsidRPr="00A74A17" w:rsidRDefault="00F96708" w:rsidP="00BD7172">
            <w:pPr>
              <w:pStyle w:val="Title"/>
              <w:spacing w:before="0" w:after="0"/>
              <w:ind w:left="66"/>
              <w:jc w:val="both"/>
              <w:rPr>
                <w:rFonts w:ascii="Times New Roman" w:hAnsi="Times New Roman"/>
                <w:b w:val="0"/>
                <w:bCs w:val="0"/>
                <w:sz w:val="22"/>
                <w:szCs w:val="22"/>
              </w:rPr>
            </w:pPr>
            <w:r w:rsidRPr="00A74A17">
              <w:rPr>
                <w:rFonts w:ascii="Times New Roman" w:hAnsi="Times New Roman"/>
                <w:b w:val="0"/>
                <w:bCs w:val="0"/>
                <w:sz w:val="22"/>
                <w:szCs w:val="22"/>
              </w:rPr>
              <w:t>Psychology and Educational Psychology : Meaning, definition, scope and importance of educational psychology in agricultural extension.</w:t>
            </w:r>
          </w:p>
        </w:tc>
        <w:tc>
          <w:tcPr>
            <w:tcW w:w="1080" w:type="dxa"/>
          </w:tcPr>
          <w:p w:rsidR="00F96708" w:rsidRPr="00A74A17" w:rsidRDefault="00F96708" w:rsidP="00BD7172">
            <w:pPr>
              <w:jc w:val="center"/>
              <w:rPr>
                <w:rFonts w:ascii="Times New Roman" w:hAnsi="Times New Roman" w:cs="Times New Roman"/>
                <w:szCs w:val="22"/>
              </w:rPr>
            </w:pPr>
            <w:r w:rsidRPr="00A74A17">
              <w:rPr>
                <w:rFonts w:ascii="Times New Roman" w:hAnsi="Times New Roman" w:cs="Times New Roman"/>
                <w:szCs w:val="22"/>
              </w:rPr>
              <w:t>5</w:t>
            </w:r>
          </w:p>
        </w:tc>
      </w:tr>
      <w:tr w:rsidR="00F96708" w:rsidRPr="00A74A17" w:rsidTr="004775EE">
        <w:trPr>
          <w:trHeight w:val="323"/>
          <w:jc w:val="center"/>
        </w:trPr>
        <w:tc>
          <w:tcPr>
            <w:tcW w:w="1162" w:type="dxa"/>
          </w:tcPr>
          <w:p w:rsidR="00F96708" w:rsidRPr="00A74A17" w:rsidRDefault="00F96708" w:rsidP="00BD7172">
            <w:pPr>
              <w:jc w:val="center"/>
              <w:rPr>
                <w:rFonts w:ascii="Times New Roman" w:hAnsi="Times New Roman" w:cs="Times New Roman"/>
                <w:szCs w:val="22"/>
              </w:rPr>
            </w:pPr>
            <w:r w:rsidRPr="00A74A17">
              <w:rPr>
                <w:rFonts w:ascii="Times New Roman" w:hAnsi="Times New Roman" w:cs="Times New Roman"/>
                <w:szCs w:val="22"/>
              </w:rPr>
              <w:t>24</w:t>
            </w:r>
          </w:p>
        </w:tc>
        <w:tc>
          <w:tcPr>
            <w:tcW w:w="7003" w:type="dxa"/>
          </w:tcPr>
          <w:p w:rsidR="00F96708" w:rsidRPr="00A74A17" w:rsidRDefault="00F96708" w:rsidP="00BD7172">
            <w:pPr>
              <w:pStyle w:val="Title"/>
              <w:spacing w:before="0" w:after="0"/>
              <w:ind w:left="66"/>
              <w:jc w:val="both"/>
              <w:rPr>
                <w:rFonts w:ascii="Times New Roman" w:hAnsi="Times New Roman"/>
                <w:b w:val="0"/>
                <w:bCs w:val="0"/>
                <w:sz w:val="22"/>
                <w:szCs w:val="22"/>
              </w:rPr>
            </w:pPr>
            <w:r w:rsidRPr="00A74A17">
              <w:rPr>
                <w:rFonts w:ascii="Times New Roman" w:hAnsi="Times New Roman"/>
                <w:b w:val="0"/>
                <w:bCs w:val="0"/>
                <w:sz w:val="22"/>
                <w:szCs w:val="22"/>
              </w:rPr>
              <w:t>Behavior: Cognitive, affective, psychomotor domain</w:t>
            </w:r>
          </w:p>
        </w:tc>
        <w:tc>
          <w:tcPr>
            <w:tcW w:w="1080" w:type="dxa"/>
          </w:tcPr>
          <w:p w:rsidR="00F96708" w:rsidRPr="00A74A17" w:rsidRDefault="00F96708" w:rsidP="00BD7172">
            <w:pPr>
              <w:jc w:val="center"/>
              <w:rPr>
                <w:rFonts w:ascii="Times New Roman" w:hAnsi="Times New Roman" w:cs="Times New Roman"/>
                <w:szCs w:val="22"/>
              </w:rPr>
            </w:pPr>
            <w:r w:rsidRPr="00A74A17">
              <w:rPr>
                <w:rFonts w:ascii="Times New Roman" w:hAnsi="Times New Roman" w:cs="Times New Roman"/>
                <w:szCs w:val="22"/>
              </w:rPr>
              <w:t>5</w:t>
            </w:r>
          </w:p>
        </w:tc>
      </w:tr>
      <w:tr w:rsidR="00F96708" w:rsidRPr="00A74A17" w:rsidTr="004775EE">
        <w:trPr>
          <w:trHeight w:val="564"/>
          <w:jc w:val="center"/>
        </w:trPr>
        <w:tc>
          <w:tcPr>
            <w:tcW w:w="1162" w:type="dxa"/>
          </w:tcPr>
          <w:p w:rsidR="00F96708" w:rsidRPr="00A74A17" w:rsidRDefault="00F96708" w:rsidP="00BD7172">
            <w:pPr>
              <w:jc w:val="center"/>
              <w:rPr>
                <w:rFonts w:ascii="Times New Roman" w:hAnsi="Times New Roman" w:cs="Times New Roman"/>
                <w:szCs w:val="22"/>
              </w:rPr>
            </w:pPr>
            <w:r w:rsidRPr="00A74A17">
              <w:rPr>
                <w:rFonts w:ascii="Times New Roman" w:hAnsi="Times New Roman" w:cs="Times New Roman"/>
                <w:szCs w:val="22"/>
              </w:rPr>
              <w:t>25, 26</w:t>
            </w:r>
          </w:p>
        </w:tc>
        <w:tc>
          <w:tcPr>
            <w:tcW w:w="7003" w:type="dxa"/>
          </w:tcPr>
          <w:p w:rsidR="00F96708" w:rsidRPr="00A74A17" w:rsidRDefault="00F96708" w:rsidP="00BD7172">
            <w:pPr>
              <w:pStyle w:val="Title"/>
              <w:spacing w:before="0" w:after="0"/>
              <w:ind w:left="66"/>
              <w:jc w:val="both"/>
              <w:rPr>
                <w:rFonts w:ascii="Times New Roman" w:hAnsi="Times New Roman"/>
                <w:b w:val="0"/>
                <w:bCs w:val="0"/>
                <w:sz w:val="22"/>
                <w:szCs w:val="22"/>
              </w:rPr>
            </w:pPr>
            <w:r w:rsidRPr="00A74A17">
              <w:rPr>
                <w:rFonts w:ascii="Times New Roman" w:hAnsi="Times New Roman"/>
                <w:b w:val="0"/>
                <w:bCs w:val="0"/>
                <w:sz w:val="22"/>
                <w:szCs w:val="22"/>
              </w:rPr>
              <w:t>Intelligence : Meaning, definition, types, factors affecting intelligence.</w:t>
            </w:r>
          </w:p>
        </w:tc>
        <w:tc>
          <w:tcPr>
            <w:tcW w:w="1080" w:type="dxa"/>
          </w:tcPr>
          <w:p w:rsidR="00F96708" w:rsidRPr="00A74A17" w:rsidRDefault="00F96708" w:rsidP="00BD7172">
            <w:pPr>
              <w:jc w:val="center"/>
              <w:rPr>
                <w:rFonts w:ascii="Times New Roman" w:hAnsi="Times New Roman" w:cs="Times New Roman"/>
                <w:szCs w:val="22"/>
              </w:rPr>
            </w:pPr>
            <w:r w:rsidRPr="00A74A17">
              <w:rPr>
                <w:rFonts w:ascii="Times New Roman" w:hAnsi="Times New Roman" w:cs="Times New Roman"/>
                <w:szCs w:val="22"/>
              </w:rPr>
              <w:t>5</w:t>
            </w:r>
          </w:p>
        </w:tc>
      </w:tr>
      <w:tr w:rsidR="00F96708" w:rsidRPr="00A74A17" w:rsidTr="004775EE">
        <w:trPr>
          <w:trHeight w:val="297"/>
          <w:jc w:val="center"/>
        </w:trPr>
        <w:tc>
          <w:tcPr>
            <w:tcW w:w="1162" w:type="dxa"/>
          </w:tcPr>
          <w:p w:rsidR="00F96708" w:rsidRPr="00A74A17" w:rsidRDefault="00F96708" w:rsidP="00BD7172">
            <w:pPr>
              <w:jc w:val="center"/>
              <w:rPr>
                <w:rFonts w:ascii="Times New Roman" w:hAnsi="Times New Roman" w:cs="Times New Roman"/>
                <w:szCs w:val="22"/>
              </w:rPr>
            </w:pPr>
            <w:r w:rsidRPr="00A74A17">
              <w:rPr>
                <w:rFonts w:ascii="Times New Roman" w:hAnsi="Times New Roman" w:cs="Times New Roman"/>
                <w:szCs w:val="22"/>
              </w:rPr>
              <w:lastRenderedPageBreak/>
              <w:t>27, 28</w:t>
            </w:r>
          </w:p>
        </w:tc>
        <w:tc>
          <w:tcPr>
            <w:tcW w:w="7003" w:type="dxa"/>
          </w:tcPr>
          <w:p w:rsidR="00F96708" w:rsidRPr="00A74A17" w:rsidRDefault="00F96708" w:rsidP="00BD7172">
            <w:pPr>
              <w:pStyle w:val="Title"/>
              <w:spacing w:before="0" w:after="0"/>
              <w:ind w:left="66"/>
              <w:jc w:val="both"/>
              <w:rPr>
                <w:rFonts w:ascii="Times New Roman" w:hAnsi="Times New Roman"/>
                <w:b w:val="0"/>
                <w:bCs w:val="0"/>
                <w:sz w:val="22"/>
                <w:szCs w:val="22"/>
              </w:rPr>
            </w:pPr>
            <w:r w:rsidRPr="00A74A17">
              <w:rPr>
                <w:rFonts w:ascii="Times New Roman" w:hAnsi="Times New Roman"/>
                <w:b w:val="0"/>
                <w:bCs w:val="0"/>
                <w:sz w:val="22"/>
                <w:szCs w:val="22"/>
              </w:rPr>
              <w:t>Personality : Meaning, definition, types, factors influencing personality.</w:t>
            </w:r>
          </w:p>
        </w:tc>
        <w:tc>
          <w:tcPr>
            <w:tcW w:w="1080" w:type="dxa"/>
          </w:tcPr>
          <w:p w:rsidR="00F96708" w:rsidRPr="00A74A17" w:rsidRDefault="00F96708" w:rsidP="00BD7172">
            <w:pPr>
              <w:jc w:val="center"/>
              <w:rPr>
                <w:rFonts w:ascii="Times New Roman" w:hAnsi="Times New Roman" w:cs="Times New Roman"/>
                <w:szCs w:val="22"/>
              </w:rPr>
            </w:pPr>
            <w:r w:rsidRPr="00A74A17">
              <w:rPr>
                <w:rFonts w:ascii="Times New Roman" w:hAnsi="Times New Roman" w:cs="Times New Roman"/>
                <w:szCs w:val="22"/>
              </w:rPr>
              <w:t>5</w:t>
            </w:r>
          </w:p>
        </w:tc>
      </w:tr>
      <w:tr w:rsidR="00F96708" w:rsidRPr="00A74A17" w:rsidTr="004775EE">
        <w:trPr>
          <w:trHeight w:val="1144"/>
          <w:jc w:val="center"/>
        </w:trPr>
        <w:tc>
          <w:tcPr>
            <w:tcW w:w="1162" w:type="dxa"/>
          </w:tcPr>
          <w:p w:rsidR="00F96708" w:rsidRPr="00A74A17" w:rsidRDefault="00F96708" w:rsidP="00BD7172">
            <w:pPr>
              <w:jc w:val="center"/>
              <w:rPr>
                <w:rFonts w:ascii="Times New Roman" w:hAnsi="Times New Roman" w:cs="Times New Roman"/>
                <w:szCs w:val="22"/>
              </w:rPr>
            </w:pPr>
            <w:r w:rsidRPr="00A74A17">
              <w:rPr>
                <w:rFonts w:ascii="Times New Roman" w:hAnsi="Times New Roman" w:cs="Times New Roman"/>
                <w:szCs w:val="22"/>
              </w:rPr>
              <w:t>29, 30</w:t>
            </w:r>
          </w:p>
        </w:tc>
        <w:tc>
          <w:tcPr>
            <w:tcW w:w="7003" w:type="dxa"/>
          </w:tcPr>
          <w:p w:rsidR="00F96708" w:rsidRPr="00A74A17" w:rsidRDefault="00F96708" w:rsidP="00BD7172">
            <w:pPr>
              <w:pStyle w:val="Title"/>
              <w:spacing w:before="0" w:after="0"/>
              <w:ind w:left="66"/>
              <w:jc w:val="both"/>
              <w:rPr>
                <w:rFonts w:ascii="Times New Roman" w:hAnsi="Times New Roman"/>
                <w:b w:val="0"/>
                <w:bCs w:val="0"/>
                <w:sz w:val="22"/>
                <w:szCs w:val="22"/>
              </w:rPr>
            </w:pPr>
            <w:r w:rsidRPr="00A74A17">
              <w:rPr>
                <w:rFonts w:ascii="Times New Roman" w:hAnsi="Times New Roman"/>
                <w:b w:val="0"/>
                <w:bCs w:val="0"/>
                <w:sz w:val="22"/>
                <w:szCs w:val="22"/>
              </w:rPr>
              <w:t>Teaching-Learning Process : Meaning and definition of teaching, learning, Learning experience and learning situation, elements of learning situation and its characteristics, Principles of learning and their implication for teaching.</w:t>
            </w:r>
          </w:p>
        </w:tc>
        <w:tc>
          <w:tcPr>
            <w:tcW w:w="1080" w:type="dxa"/>
          </w:tcPr>
          <w:p w:rsidR="00F96708" w:rsidRPr="00A74A17" w:rsidRDefault="00F96708" w:rsidP="00BD7172">
            <w:pPr>
              <w:jc w:val="center"/>
              <w:rPr>
                <w:rFonts w:ascii="Times New Roman" w:hAnsi="Times New Roman" w:cs="Times New Roman"/>
                <w:szCs w:val="22"/>
              </w:rPr>
            </w:pPr>
            <w:r w:rsidRPr="00A74A17">
              <w:rPr>
                <w:rFonts w:ascii="Times New Roman" w:hAnsi="Times New Roman" w:cs="Times New Roman"/>
                <w:szCs w:val="22"/>
              </w:rPr>
              <w:t>10</w:t>
            </w:r>
          </w:p>
        </w:tc>
      </w:tr>
      <w:tr w:rsidR="00F96708" w:rsidRPr="00A74A17" w:rsidTr="004775EE">
        <w:trPr>
          <w:trHeight w:val="246"/>
          <w:jc w:val="center"/>
        </w:trPr>
        <w:tc>
          <w:tcPr>
            <w:tcW w:w="1162" w:type="dxa"/>
          </w:tcPr>
          <w:p w:rsidR="00F96708" w:rsidRPr="00A74A17" w:rsidRDefault="00F96708" w:rsidP="00BD7172">
            <w:pPr>
              <w:jc w:val="center"/>
              <w:rPr>
                <w:rFonts w:ascii="Times New Roman" w:hAnsi="Times New Roman" w:cs="Times New Roman"/>
                <w:szCs w:val="22"/>
              </w:rPr>
            </w:pPr>
            <w:r w:rsidRPr="00A74A17">
              <w:rPr>
                <w:rFonts w:ascii="Times New Roman" w:hAnsi="Times New Roman" w:cs="Times New Roman"/>
                <w:szCs w:val="22"/>
              </w:rPr>
              <w:t>31</w:t>
            </w:r>
          </w:p>
        </w:tc>
        <w:tc>
          <w:tcPr>
            <w:tcW w:w="7003" w:type="dxa"/>
          </w:tcPr>
          <w:p w:rsidR="00F96708" w:rsidRPr="00A74A17" w:rsidRDefault="00F96708" w:rsidP="00BD7172">
            <w:pPr>
              <w:pStyle w:val="Title"/>
              <w:spacing w:before="0" w:after="0"/>
              <w:ind w:left="66"/>
              <w:jc w:val="both"/>
              <w:rPr>
                <w:rFonts w:ascii="Times New Roman" w:hAnsi="Times New Roman"/>
                <w:b w:val="0"/>
                <w:bCs w:val="0"/>
                <w:sz w:val="22"/>
                <w:szCs w:val="22"/>
              </w:rPr>
            </w:pPr>
            <w:r w:rsidRPr="00A74A17">
              <w:rPr>
                <w:rFonts w:ascii="Times New Roman" w:hAnsi="Times New Roman"/>
                <w:b w:val="0"/>
                <w:bCs w:val="0"/>
                <w:sz w:val="22"/>
                <w:szCs w:val="22"/>
              </w:rPr>
              <w:t>Perception: Meaning, definition, role of perception in agricultural extension</w:t>
            </w:r>
          </w:p>
        </w:tc>
        <w:tc>
          <w:tcPr>
            <w:tcW w:w="1080" w:type="dxa"/>
          </w:tcPr>
          <w:p w:rsidR="00F96708" w:rsidRPr="00A74A17" w:rsidRDefault="00F96708" w:rsidP="00BD7172">
            <w:pPr>
              <w:jc w:val="center"/>
              <w:rPr>
                <w:rFonts w:ascii="Times New Roman" w:hAnsi="Times New Roman" w:cs="Times New Roman"/>
                <w:szCs w:val="22"/>
              </w:rPr>
            </w:pPr>
            <w:r w:rsidRPr="00A74A17">
              <w:rPr>
                <w:rFonts w:ascii="Times New Roman" w:hAnsi="Times New Roman" w:cs="Times New Roman"/>
                <w:szCs w:val="22"/>
              </w:rPr>
              <w:t>5</w:t>
            </w:r>
          </w:p>
        </w:tc>
      </w:tr>
      <w:tr w:rsidR="00F96708" w:rsidRPr="00A74A17" w:rsidTr="004775EE">
        <w:trPr>
          <w:trHeight w:val="580"/>
          <w:jc w:val="center"/>
        </w:trPr>
        <w:tc>
          <w:tcPr>
            <w:tcW w:w="1162" w:type="dxa"/>
          </w:tcPr>
          <w:p w:rsidR="00F96708" w:rsidRPr="00A74A17" w:rsidRDefault="00F96708" w:rsidP="00BD7172">
            <w:pPr>
              <w:jc w:val="center"/>
              <w:rPr>
                <w:rFonts w:ascii="Times New Roman" w:hAnsi="Times New Roman" w:cs="Times New Roman"/>
                <w:szCs w:val="22"/>
              </w:rPr>
            </w:pPr>
            <w:r w:rsidRPr="00A74A17">
              <w:rPr>
                <w:rFonts w:ascii="Times New Roman" w:hAnsi="Times New Roman" w:cs="Times New Roman"/>
                <w:szCs w:val="22"/>
              </w:rPr>
              <w:t>32</w:t>
            </w:r>
          </w:p>
        </w:tc>
        <w:tc>
          <w:tcPr>
            <w:tcW w:w="7003" w:type="dxa"/>
          </w:tcPr>
          <w:p w:rsidR="00F96708" w:rsidRPr="00A74A17" w:rsidRDefault="00F96708" w:rsidP="00BD7172">
            <w:pPr>
              <w:pStyle w:val="Title"/>
              <w:spacing w:before="0" w:after="0"/>
              <w:ind w:left="66"/>
              <w:jc w:val="both"/>
              <w:rPr>
                <w:rFonts w:ascii="Times New Roman" w:hAnsi="Times New Roman"/>
                <w:b w:val="0"/>
                <w:bCs w:val="0"/>
                <w:sz w:val="22"/>
                <w:szCs w:val="22"/>
              </w:rPr>
            </w:pPr>
            <w:r w:rsidRPr="00A74A17">
              <w:rPr>
                <w:rFonts w:ascii="Times New Roman" w:hAnsi="Times New Roman"/>
                <w:b w:val="0"/>
                <w:bCs w:val="0"/>
                <w:sz w:val="22"/>
                <w:szCs w:val="22"/>
              </w:rPr>
              <w:t>Motivation : Meaning, definition, role of motivation in agricultural extension</w:t>
            </w:r>
          </w:p>
        </w:tc>
        <w:tc>
          <w:tcPr>
            <w:tcW w:w="1080" w:type="dxa"/>
          </w:tcPr>
          <w:p w:rsidR="00F96708" w:rsidRPr="00A74A17" w:rsidRDefault="00F96708" w:rsidP="00BD7172">
            <w:pPr>
              <w:jc w:val="center"/>
              <w:rPr>
                <w:rFonts w:ascii="Times New Roman" w:hAnsi="Times New Roman" w:cs="Times New Roman"/>
                <w:szCs w:val="22"/>
              </w:rPr>
            </w:pPr>
            <w:r w:rsidRPr="00A74A17">
              <w:rPr>
                <w:rFonts w:ascii="Times New Roman" w:hAnsi="Times New Roman" w:cs="Times New Roman"/>
                <w:szCs w:val="22"/>
              </w:rPr>
              <w:t>5</w:t>
            </w:r>
          </w:p>
        </w:tc>
      </w:tr>
      <w:tr w:rsidR="00F96708" w:rsidRPr="00A74A17" w:rsidTr="004775EE">
        <w:trPr>
          <w:trHeight w:val="233"/>
          <w:jc w:val="center"/>
        </w:trPr>
        <w:tc>
          <w:tcPr>
            <w:tcW w:w="1162" w:type="dxa"/>
          </w:tcPr>
          <w:p w:rsidR="00F96708" w:rsidRPr="00A74A17" w:rsidRDefault="00F96708" w:rsidP="00BD7172">
            <w:pPr>
              <w:jc w:val="center"/>
              <w:rPr>
                <w:rFonts w:ascii="Times New Roman" w:hAnsi="Times New Roman" w:cs="Times New Roman"/>
                <w:szCs w:val="22"/>
              </w:rPr>
            </w:pPr>
          </w:p>
        </w:tc>
        <w:tc>
          <w:tcPr>
            <w:tcW w:w="7003" w:type="dxa"/>
          </w:tcPr>
          <w:p w:rsidR="00F96708" w:rsidRPr="00A74A17" w:rsidRDefault="00F96708" w:rsidP="00BD7172">
            <w:pPr>
              <w:pStyle w:val="Title"/>
              <w:spacing w:before="0" w:after="0"/>
              <w:ind w:left="66"/>
              <w:jc w:val="both"/>
              <w:rPr>
                <w:rFonts w:ascii="Times New Roman" w:hAnsi="Times New Roman"/>
                <w:sz w:val="22"/>
                <w:szCs w:val="22"/>
              </w:rPr>
            </w:pPr>
            <w:r w:rsidRPr="00A74A17">
              <w:rPr>
                <w:rFonts w:ascii="Times New Roman" w:hAnsi="Times New Roman"/>
                <w:sz w:val="22"/>
                <w:szCs w:val="22"/>
              </w:rPr>
              <w:t>Total</w:t>
            </w:r>
          </w:p>
        </w:tc>
        <w:tc>
          <w:tcPr>
            <w:tcW w:w="1080" w:type="dxa"/>
          </w:tcPr>
          <w:p w:rsidR="00F96708" w:rsidRPr="00A74A17" w:rsidRDefault="00F96708" w:rsidP="00BD7172">
            <w:pPr>
              <w:jc w:val="center"/>
              <w:rPr>
                <w:rFonts w:ascii="Times New Roman" w:hAnsi="Times New Roman" w:cs="Times New Roman"/>
                <w:b/>
                <w:bCs/>
                <w:szCs w:val="22"/>
              </w:rPr>
            </w:pPr>
            <w:r w:rsidRPr="00A74A17">
              <w:rPr>
                <w:rFonts w:ascii="Times New Roman" w:hAnsi="Times New Roman" w:cs="Times New Roman"/>
                <w:b/>
                <w:bCs/>
                <w:szCs w:val="22"/>
              </w:rPr>
              <w:t>100</w:t>
            </w:r>
          </w:p>
        </w:tc>
      </w:tr>
    </w:tbl>
    <w:p w:rsidR="00F96708" w:rsidRPr="00A74A17" w:rsidRDefault="00F96708" w:rsidP="00800442">
      <w:pPr>
        <w:spacing w:after="0" w:line="240" w:lineRule="auto"/>
        <w:rPr>
          <w:rFonts w:ascii="Times New Roman" w:hAnsi="Times New Roman" w:cs="Times New Roman"/>
          <w:b/>
          <w:bCs/>
          <w:color w:val="000000" w:themeColor="text1"/>
          <w:szCs w:val="22"/>
        </w:rPr>
      </w:pPr>
      <w:r w:rsidRPr="00A74A17">
        <w:rPr>
          <w:rFonts w:ascii="Times New Roman" w:hAnsi="Times New Roman" w:cs="Times New Roman"/>
          <w:b/>
          <w:szCs w:val="22"/>
        </w:rPr>
        <w:tab/>
      </w:r>
      <w:r w:rsidRPr="00A74A17">
        <w:rPr>
          <w:rFonts w:ascii="Times New Roman" w:hAnsi="Times New Roman" w:cs="Times New Roman"/>
          <w:b/>
          <w:color w:val="FF0000"/>
          <w:szCs w:val="22"/>
        </w:rPr>
        <w:tab/>
      </w:r>
      <w:r w:rsidRPr="00A74A17">
        <w:rPr>
          <w:rFonts w:ascii="Times New Roman" w:hAnsi="Times New Roman" w:cs="Times New Roman"/>
          <w:b/>
          <w:bCs/>
          <w:color w:val="000000" w:themeColor="text1"/>
          <w:szCs w:val="22"/>
        </w:rPr>
        <w:t xml:space="preserve">Suggested Reading </w:t>
      </w:r>
      <w:r w:rsidRPr="00A74A17">
        <w:rPr>
          <w:rFonts w:ascii="Times New Roman" w:hAnsi="Times New Roman" w:cs="Times New Roman"/>
          <w:b/>
          <w:bCs/>
          <w:color w:val="000000" w:themeColor="text1"/>
          <w:szCs w:val="22"/>
        </w:rPr>
        <w:tab/>
      </w:r>
    </w:p>
    <w:p w:rsidR="00F96708" w:rsidRPr="00A74A17" w:rsidRDefault="00F96708" w:rsidP="00BD7172">
      <w:pPr>
        <w:pStyle w:val="ListParagraph"/>
        <w:numPr>
          <w:ilvl w:val="0"/>
          <w:numId w:val="85"/>
        </w:numPr>
        <w:rPr>
          <w:rFonts w:ascii="Times New Roman" w:hAnsi="Times New Roman"/>
          <w:szCs w:val="22"/>
        </w:rPr>
      </w:pPr>
      <w:r w:rsidRPr="00A74A17">
        <w:rPr>
          <w:rFonts w:ascii="Times New Roman" w:hAnsi="Times New Roman"/>
          <w:szCs w:val="22"/>
        </w:rPr>
        <w:t>Ray, G.L. (2003), Extension Communication and Management. Kalyani Publishers. Fifth revised and enlarged edition.</w:t>
      </w:r>
    </w:p>
    <w:p w:rsidR="00F96708" w:rsidRPr="00A74A17" w:rsidRDefault="00F96708" w:rsidP="00BD7172">
      <w:pPr>
        <w:numPr>
          <w:ilvl w:val="0"/>
          <w:numId w:val="85"/>
        </w:numPr>
        <w:spacing w:after="0" w:line="240" w:lineRule="auto"/>
        <w:jc w:val="both"/>
        <w:rPr>
          <w:rFonts w:ascii="Times New Roman" w:hAnsi="Times New Roman"/>
          <w:szCs w:val="22"/>
        </w:rPr>
      </w:pPr>
      <w:r w:rsidRPr="00A74A17">
        <w:rPr>
          <w:rFonts w:ascii="Times New Roman" w:hAnsi="Times New Roman"/>
          <w:szCs w:val="22"/>
        </w:rPr>
        <w:t>Dahama, O.P. and Bhatnagar, O.P. (2003). Education and Communication for Development. Oxford and IBH Publishing Co. Pvt. Ltd.</w:t>
      </w:r>
    </w:p>
    <w:p w:rsidR="00F96708" w:rsidRPr="00A74A17" w:rsidRDefault="00F96708" w:rsidP="00BD7172">
      <w:pPr>
        <w:numPr>
          <w:ilvl w:val="0"/>
          <w:numId w:val="85"/>
        </w:numPr>
        <w:spacing w:after="0" w:line="240" w:lineRule="auto"/>
        <w:jc w:val="both"/>
        <w:rPr>
          <w:rFonts w:ascii="Times New Roman" w:hAnsi="Times New Roman"/>
          <w:szCs w:val="22"/>
        </w:rPr>
      </w:pPr>
      <w:r w:rsidRPr="00A74A17">
        <w:rPr>
          <w:rFonts w:ascii="Times New Roman" w:hAnsi="Times New Roman"/>
          <w:szCs w:val="22"/>
        </w:rPr>
        <w:t>Sandhu, A.S. (1993) Textbook on Agricultural Communication: Process and Methods. Oxford and IBH Publishing Co. Pvt. Ltd.</w:t>
      </w:r>
    </w:p>
    <w:p w:rsidR="00F96708" w:rsidRPr="00A74A17" w:rsidRDefault="00F96708" w:rsidP="00BD7172">
      <w:pPr>
        <w:numPr>
          <w:ilvl w:val="0"/>
          <w:numId w:val="85"/>
        </w:numPr>
        <w:spacing w:after="0" w:line="240" w:lineRule="auto"/>
        <w:jc w:val="both"/>
        <w:rPr>
          <w:rFonts w:ascii="Times New Roman" w:hAnsi="Times New Roman"/>
          <w:szCs w:val="22"/>
        </w:rPr>
      </w:pPr>
      <w:r w:rsidRPr="00A74A17">
        <w:rPr>
          <w:rFonts w:ascii="Times New Roman" w:hAnsi="Times New Roman"/>
          <w:szCs w:val="22"/>
        </w:rPr>
        <w:t>Chitambar, J.B. (2008). Introductory Rural Sociology. New Age International (P) Limited.</w:t>
      </w:r>
    </w:p>
    <w:p w:rsidR="00F96708" w:rsidRPr="00A74A17" w:rsidRDefault="00F96708" w:rsidP="00BD7172">
      <w:pPr>
        <w:numPr>
          <w:ilvl w:val="0"/>
          <w:numId w:val="85"/>
        </w:numPr>
        <w:spacing w:after="0" w:line="240" w:lineRule="auto"/>
        <w:jc w:val="both"/>
        <w:rPr>
          <w:rFonts w:ascii="Times New Roman" w:hAnsi="Times New Roman"/>
          <w:szCs w:val="22"/>
        </w:rPr>
      </w:pPr>
      <w:r w:rsidRPr="00A74A17">
        <w:rPr>
          <w:rFonts w:ascii="Times New Roman" w:hAnsi="Times New Roman"/>
          <w:szCs w:val="22"/>
        </w:rPr>
        <w:t>Sachdeva, D. R. and Bhushan, V (2007). An Introduction to Sociology. KitabMahal Agency.</w:t>
      </w:r>
    </w:p>
    <w:p w:rsidR="00F96708" w:rsidRPr="00A74A17" w:rsidRDefault="00F96708" w:rsidP="00BD7172">
      <w:pPr>
        <w:pStyle w:val="ListParagraph"/>
        <w:numPr>
          <w:ilvl w:val="0"/>
          <w:numId w:val="85"/>
        </w:numPr>
        <w:contextualSpacing w:val="0"/>
        <w:rPr>
          <w:rFonts w:ascii="Times New Roman" w:hAnsi="Times New Roman"/>
          <w:szCs w:val="22"/>
        </w:rPr>
      </w:pPr>
      <w:r w:rsidRPr="00A74A17">
        <w:rPr>
          <w:rFonts w:ascii="Times New Roman" w:hAnsi="Times New Roman"/>
          <w:szCs w:val="22"/>
        </w:rPr>
        <w:t>Chitambar, J.B. (1973). Introductory rural sociology. New York, John Wilex and Sons.</w:t>
      </w:r>
    </w:p>
    <w:p w:rsidR="00F96708" w:rsidRPr="00A74A17" w:rsidRDefault="00F96708" w:rsidP="00BD7172">
      <w:pPr>
        <w:pStyle w:val="ListParagraph"/>
        <w:numPr>
          <w:ilvl w:val="0"/>
          <w:numId w:val="85"/>
        </w:numPr>
        <w:contextualSpacing w:val="0"/>
        <w:rPr>
          <w:rFonts w:ascii="Times New Roman" w:hAnsi="Times New Roman"/>
          <w:szCs w:val="22"/>
        </w:rPr>
      </w:pPr>
      <w:r w:rsidRPr="00A74A17">
        <w:rPr>
          <w:rFonts w:ascii="Times New Roman" w:hAnsi="Times New Roman"/>
          <w:szCs w:val="22"/>
        </w:rPr>
        <w:t>Desai, A.R. (1978). Rural sociology in India. Bombay, Popular Prakashan, 5</w:t>
      </w:r>
      <w:r w:rsidRPr="00A74A17">
        <w:rPr>
          <w:rFonts w:ascii="Times New Roman" w:hAnsi="Times New Roman"/>
          <w:szCs w:val="22"/>
          <w:vertAlign w:val="superscript"/>
        </w:rPr>
        <w:t>th</w:t>
      </w:r>
      <w:r w:rsidRPr="00A74A17">
        <w:rPr>
          <w:rFonts w:ascii="Times New Roman" w:hAnsi="Times New Roman"/>
          <w:szCs w:val="22"/>
        </w:rPr>
        <w:t xml:space="preserve"> Rev. ed.</w:t>
      </w:r>
    </w:p>
    <w:p w:rsidR="00F96708" w:rsidRPr="00A74A17" w:rsidRDefault="00F96708" w:rsidP="00BD7172">
      <w:pPr>
        <w:pStyle w:val="ListParagraph"/>
        <w:numPr>
          <w:ilvl w:val="0"/>
          <w:numId w:val="85"/>
        </w:numPr>
        <w:contextualSpacing w:val="0"/>
        <w:rPr>
          <w:rFonts w:ascii="Times New Roman" w:hAnsi="Times New Roman"/>
          <w:szCs w:val="22"/>
        </w:rPr>
      </w:pPr>
      <w:r w:rsidRPr="00A74A17">
        <w:rPr>
          <w:rFonts w:ascii="Times New Roman" w:hAnsi="Times New Roman"/>
          <w:szCs w:val="22"/>
        </w:rPr>
        <w:t>Doshi, S.L. (2007). Rural sociology. Delhi Rawat Publishers.</w:t>
      </w:r>
    </w:p>
    <w:p w:rsidR="00F96708" w:rsidRPr="00A74A17" w:rsidRDefault="00F96708" w:rsidP="00BD7172">
      <w:pPr>
        <w:pStyle w:val="ListParagraph"/>
        <w:numPr>
          <w:ilvl w:val="0"/>
          <w:numId w:val="85"/>
        </w:numPr>
        <w:contextualSpacing w:val="0"/>
        <w:rPr>
          <w:rFonts w:ascii="Times New Roman" w:hAnsi="Times New Roman"/>
          <w:szCs w:val="22"/>
        </w:rPr>
      </w:pPr>
      <w:r w:rsidRPr="00A74A17">
        <w:rPr>
          <w:rFonts w:ascii="Times New Roman" w:hAnsi="Times New Roman"/>
          <w:szCs w:val="22"/>
        </w:rPr>
        <w:t>Jayapalan, N. (2002). Rural sociology. New Delhi, Altanic Publishers.</w:t>
      </w:r>
    </w:p>
    <w:p w:rsidR="00F96708" w:rsidRPr="00A74A17" w:rsidRDefault="00F96708" w:rsidP="00BD7172">
      <w:pPr>
        <w:pStyle w:val="ListParagraph"/>
        <w:numPr>
          <w:ilvl w:val="0"/>
          <w:numId w:val="85"/>
        </w:numPr>
        <w:contextualSpacing w:val="0"/>
        <w:rPr>
          <w:rFonts w:ascii="Times New Roman" w:hAnsi="Times New Roman"/>
          <w:szCs w:val="22"/>
        </w:rPr>
      </w:pPr>
      <w:r w:rsidRPr="00A74A17">
        <w:rPr>
          <w:rFonts w:ascii="Times New Roman" w:hAnsi="Times New Roman"/>
          <w:szCs w:val="22"/>
        </w:rPr>
        <w:t>Sharma, K.L. (1997). Rural society in India. Delhi, Rawat Publishers.</w:t>
      </w:r>
    </w:p>
    <w:tbl>
      <w:tblPr>
        <w:tblStyle w:val="TableGrid"/>
        <w:tblW w:w="0" w:type="auto"/>
        <w:tblLook w:val="04A0"/>
      </w:tblPr>
      <w:tblGrid>
        <w:gridCol w:w="1454"/>
        <w:gridCol w:w="537"/>
        <w:gridCol w:w="1734"/>
        <w:gridCol w:w="1031"/>
        <w:gridCol w:w="1212"/>
        <w:gridCol w:w="1279"/>
        <w:gridCol w:w="1998"/>
      </w:tblGrid>
      <w:tr w:rsidR="00F96708" w:rsidRPr="00A74A17" w:rsidTr="00F96708">
        <w:tc>
          <w:tcPr>
            <w:tcW w:w="1454" w:type="dxa"/>
          </w:tcPr>
          <w:p w:rsidR="00F96708" w:rsidRPr="00A74A17" w:rsidRDefault="00F96708" w:rsidP="00BD7172">
            <w:pPr>
              <w:pStyle w:val="ListParagraph"/>
              <w:ind w:left="0"/>
              <w:contextualSpacing w:val="0"/>
              <w:jc w:val="left"/>
              <w:rPr>
                <w:rFonts w:ascii="Times New Roman" w:hAnsi="Times New Roman" w:cs="Times New Roman"/>
                <w:b/>
                <w:bCs/>
                <w:szCs w:val="22"/>
              </w:rPr>
            </w:pPr>
            <w:r w:rsidRPr="00A74A17">
              <w:rPr>
                <w:rFonts w:ascii="Times New Roman" w:hAnsi="Times New Roman" w:cs="Times New Roman"/>
                <w:b/>
                <w:bCs/>
                <w:szCs w:val="22"/>
              </w:rPr>
              <w:t>Course :</w:t>
            </w:r>
          </w:p>
        </w:tc>
        <w:tc>
          <w:tcPr>
            <w:tcW w:w="2271" w:type="dxa"/>
            <w:gridSpan w:val="2"/>
          </w:tcPr>
          <w:p w:rsidR="00F96708" w:rsidRPr="00A74A17" w:rsidRDefault="00F96708" w:rsidP="00BD7172">
            <w:pPr>
              <w:pStyle w:val="ListParagraph"/>
              <w:ind w:left="0"/>
              <w:contextualSpacing w:val="0"/>
              <w:jc w:val="left"/>
              <w:rPr>
                <w:rFonts w:ascii="Times New Roman" w:hAnsi="Times New Roman" w:cs="Times New Roman"/>
                <w:b/>
                <w:bCs/>
                <w:szCs w:val="22"/>
              </w:rPr>
            </w:pPr>
            <w:r w:rsidRPr="00A74A17">
              <w:rPr>
                <w:rFonts w:ascii="Times New Roman" w:hAnsi="Times New Roman"/>
                <w:color w:val="000000"/>
                <w:szCs w:val="22"/>
              </w:rPr>
              <w:t>EXTN 122</w:t>
            </w:r>
          </w:p>
        </w:tc>
        <w:tc>
          <w:tcPr>
            <w:tcW w:w="1031" w:type="dxa"/>
          </w:tcPr>
          <w:p w:rsidR="00F96708" w:rsidRPr="00A74A17" w:rsidRDefault="00F96708" w:rsidP="00BD7172">
            <w:pPr>
              <w:pStyle w:val="ListParagraph"/>
              <w:ind w:left="0"/>
              <w:contextualSpacing w:val="0"/>
              <w:jc w:val="left"/>
              <w:rPr>
                <w:rFonts w:ascii="Times New Roman" w:hAnsi="Times New Roman" w:cs="Times New Roman"/>
                <w:b/>
                <w:bCs/>
                <w:szCs w:val="22"/>
              </w:rPr>
            </w:pPr>
          </w:p>
        </w:tc>
        <w:tc>
          <w:tcPr>
            <w:tcW w:w="1212" w:type="dxa"/>
          </w:tcPr>
          <w:p w:rsidR="00F96708" w:rsidRPr="00A74A17" w:rsidRDefault="00F96708" w:rsidP="00BD7172">
            <w:pPr>
              <w:pStyle w:val="ListParagraph"/>
              <w:ind w:left="0"/>
              <w:contextualSpacing w:val="0"/>
              <w:jc w:val="left"/>
              <w:rPr>
                <w:rFonts w:ascii="Times New Roman" w:hAnsi="Times New Roman" w:cs="Times New Roman"/>
                <w:b/>
                <w:bCs/>
                <w:szCs w:val="22"/>
              </w:rPr>
            </w:pPr>
            <w:r w:rsidRPr="00A74A17">
              <w:rPr>
                <w:rFonts w:ascii="Times New Roman" w:hAnsi="Times New Roman" w:cs="Times New Roman"/>
                <w:b/>
                <w:bCs/>
                <w:szCs w:val="22"/>
              </w:rPr>
              <w:t>Credit:</w:t>
            </w:r>
          </w:p>
        </w:tc>
        <w:tc>
          <w:tcPr>
            <w:tcW w:w="1279" w:type="dxa"/>
          </w:tcPr>
          <w:p w:rsidR="00F96708" w:rsidRPr="00A74A17" w:rsidRDefault="00F96708" w:rsidP="00BD7172">
            <w:pPr>
              <w:pStyle w:val="ListParagraph"/>
              <w:ind w:left="0"/>
              <w:contextualSpacing w:val="0"/>
              <w:jc w:val="left"/>
              <w:rPr>
                <w:rFonts w:ascii="Times New Roman" w:hAnsi="Times New Roman" w:cs="Times New Roman"/>
                <w:b/>
                <w:bCs/>
                <w:szCs w:val="22"/>
              </w:rPr>
            </w:pPr>
            <w:r w:rsidRPr="00A74A17">
              <w:rPr>
                <w:rFonts w:ascii="Times New Roman" w:hAnsi="Times New Roman"/>
                <w:color w:val="000000"/>
                <w:szCs w:val="22"/>
              </w:rPr>
              <w:t>3(2+1)</w:t>
            </w:r>
          </w:p>
        </w:tc>
        <w:tc>
          <w:tcPr>
            <w:tcW w:w="1998" w:type="dxa"/>
          </w:tcPr>
          <w:p w:rsidR="00F96708" w:rsidRPr="00A74A17" w:rsidRDefault="00F96708" w:rsidP="00BD7172">
            <w:pPr>
              <w:pStyle w:val="ListParagraph"/>
              <w:ind w:left="0"/>
              <w:contextualSpacing w:val="0"/>
              <w:jc w:val="left"/>
              <w:rPr>
                <w:rFonts w:ascii="Times New Roman" w:hAnsi="Times New Roman" w:cs="Times New Roman"/>
                <w:b/>
                <w:bCs/>
                <w:szCs w:val="22"/>
              </w:rPr>
            </w:pPr>
            <w:r w:rsidRPr="00A74A17">
              <w:rPr>
                <w:rFonts w:ascii="Times New Roman" w:hAnsi="Times New Roman" w:cs="Times New Roman"/>
                <w:b/>
                <w:bCs/>
                <w:szCs w:val="22"/>
              </w:rPr>
              <w:t>Semester-II</w:t>
            </w:r>
          </w:p>
        </w:tc>
      </w:tr>
      <w:tr w:rsidR="00F96708" w:rsidRPr="00A74A17" w:rsidTr="00F96708">
        <w:tc>
          <w:tcPr>
            <w:tcW w:w="1991" w:type="dxa"/>
            <w:gridSpan w:val="2"/>
          </w:tcPr>
          <w:p w:rsidR="00F96708" w:rsidRPr="00A74A17" w:rsidRDefault="00F96708" w:rsidP="00BD7172">
            <w:pPr>
              <w:pStyle w:val="ListParagraph"/>
              <w:ind w:left="0"/>
              <w:contextualSpacing w:val="0"/>
              <w:jc w:val="left"/>
              <w:rPr>
                <w:rFonts w:ascii="Times New Roman" w:hAnsi="Times New Roman" w:cs="Times New Roman"/>
                <w:b/>
                <w:bCs/>
                <w:szCs w:val="22"/>
              </w:rPr>
            </w:pPr>
            <w:r w:rsidRPr="00A74A17">
              <w:rPr>
                <w:rFonts w:ascii="Times New Roman" w:hAnsi="Times New Roman" w:cs="Times New Roman"/>
                <w:b/>
                <w:bCs/>
                <w:szCs w:val="22"/>
              </w:rPr>
              <w:t>Course title:</w:t>
            </w:r>
          </w:p>
        </w:tc>
        <w:tc>
          <w:tcPr>
            <w:tcW w:w="7254" w:type="dxa"/>
            <w:gridSpan w:val="5"/>
          </w:tcPr>
          <w:p w:rsidR="00F96708" w:rsidRPr="00A74A17" w:rsidRDefault="00F96708" w:rsidP="00BD7172">
            <w:pPr>
              <w:pStyle w:val="ListParagraph"/>
              <w:ind w:left="0"/>
              <w:contextualSpacing w:val="0"/>
              <w:jc w:val="left"/>
              <w:rPr>
                <w:rFonts w:ascii="Times New Roman" w:hAnsi="Times New Roman" w:cs="Times New Roman"/>
                <w:b/>
                <w:bCs/>
                <w:szCs w:val="22"/>
              </w:rPr>
            </w:pPr>
            <w:r w:rsidRPr="00A74A17">
              <w:rPr>
                <w:rFonts w:ascii="Times New Roman" w:hAnsi="Times New Roman"/>
                <w:color w:val="000000"/>
                <w:szCs w:val="22"/>
              </w:rPr>
              <w:t>Fundamentals of Agricultural Extension Education</w:t>
            </w:r>
          </w:p>
        </w:tc>
      </w:tr>
    </w:tbl>
    <w:p w:rsidR="00F96708" w:rsidRPr="00A74A17" w:rsidRDefault="00F96708" w:rsidP="00BD7172">
      <w:pPr>
        <w:spacing w:after="0" w:line="240" w:lineRule="auto"/>
        <w:rPr>
          <w:rFonts w:ascii="Times New Roman" w:hAnsi="Times New Roman" w:cs="Times New Roman"/>
          <w:b/>
          <w:bCs/>
          <w:szCs w:val="22"/>
        </w:rPr>
      </w:pPr>
      <w:r w:rsidRPr="00A74A17">
        <w:rPr>
          <w:rFonts w:ascii="Times New Roman" w:hAnsi="Times New Roman" w:cs="Times New Roman"/>
          <w:b/>
          <w:bCs/>
          <w:szCs w:val="22"/>
        </w:rPr>
        <w:t>Syllabus</w:t>
      </w:r>
    </w:p>
    <w:p w:rsidR="00F96708" w:rsidRPr="00A74A17" w:rsidRDefault="00F96708" w:rsidP="00BD7172">
      <w:pPr>
        <w:spacing w:after="0" w:line="240" w:lineRule="auto"/>
        <w:jc w:val="both"/>
        <w:rPr>
          <w:rFonts w:ascii="Times New Roman" w:hAnsi="Times New Roman"/>
          <w:b/>
          <w:bCs/>
          <w:szCs w:val="22"/>
          <w:u w:val="single"/>
        </w:rPr>
      </w:pPr>
      <w:r w:rsidRPr="00A74A17">
        <w:rPr>
          <w:rFonts w:ascii="Times New Roman" w:hAnsi="Times New Roman"/>
          <w:b/>
          <w:bCs/>
          <w:szCs w:val="22"/>
        </w:rPr>
        <w:t xml:space="preserve">Theory </w:t>
      </w:r>
    </w:p>
    <w:p w:rsidR="00F96708" w:rsidRPr="00A74A17" w:rsidRDefault="00F96708" w:rsidP="00BD7172">
      <w:pPr>
        <w:pStyle w:val="ListParagraph"/>
        <w:numPr>
          <w:ilvl w:val="0"/>
          <w:numId w:val="74"/>
        </w:numPr>
        <w:ind w:left="426"/>
        <w:rPr>
          <w:rFonts w:ascii="Times New Roman" w:hAnsi="Times New Roman"/>
          <w:szCs w:val="22"/>
        </w:rPr>
      </w:pPr>
      <w:r w:rsidRPr="00A74A17">
        <w:rPr>
          <w:rFonts w:ascii="Times New Roman" w:hAnsi="Times New Roman"/>
          <w:b/>
          <w:bCs/>
          <w:szCs w:val="22"/>
        </w:rPr>
        <w:t>Education</w:t>
      </w:r>
      <w:r w:rsidRPr="00A74A17">
        <w:rPr>
          <w:rFonts w:ascii="Times New Roman" w:hAnsi="Times New Roman"/>
          <w:bCs/>
          <w:szCs w:val="22"/>
        </w:rPr>
        <w:t>: Meaning,</w:t>
      </w:r>
      <w:r w:rsidRPr="00A74A17">
        <w:rPr>
          <w:rFonts w:ascii="Times New Roman" w:hAnsi="Times New Roman"/>
          <w:szCs w:val="22"/>
        </w:rPr>
        <w:t xml:space="preserve"> definition and types – Formal, informal and non formal education</w:t>
      </w:r>
    </w:p>
    <w:p w:rsidR="00F96708" w:rsidRPr="00A74A17" w:rsidRDefault="00F96708" w:rsidP="00BD7172">
      <w:pPr>
        <w:pStyle w:val="ListParagraph"/>
        <w:numPr>
          <w:ilvl w:val="0"/>
          <w:numId w:val="74"/>
        </w:numPr>
        <w:ind w:left="426"/>
        <w:rPr>
          <w:rFonts w:ascii="Times New Roman" w:hAnsi="Times New Roman"/>
          <w:szCs w:val="22"/>
        </w:rPr>
      </w:pPr>
      <w:r w:rsidRPr="00A74A17">
        <w:rPr>
          <w:rFonts w:ascii="Times New Roman" w:hAnsi="Times New Roman"/>
          <w:b/>
          <w:bCs/>
          <w:szCs w:val="22"/>
        </w:rPr>
        <w:t>Extension Education</w:t>
      </w:r>
      <w:r w:rsidRPr="00A74A17">
        <w:rPr>
          <w:rFonts w:ascii="Times New Roman" w:hAnsi="Times New Roman"/>
          <w:bCs/>
          <w:szCs w:val="22"/>
        </w:rPr>
        <w:t>-</w:t>
      </w:r>
      <w:r w:rsidRPr="00A74A17">
        <w:rPr>
          <w:rFonts w:ascii="Times New Roman" w:hAnsi="Times New Roman"/>
          <w:szCs w:val="22"/>
        </w:rPr>
        <w:t>Meaning, definition, need, scope and process; history, objectives, philosophy, principles and approaches.</w:t>
      </w:r>
    </w:p>
    <w:p w:rsidR="00F96708" w:rsidRPr="00A74A17" w:rsidRDefault="00F96708" w:rsidP="00BD7172">
      <w:pPr>
        <w:pStyle w:val="ListParagraph"/>
        <w:numPr>
          <w:ilvl w:val="0"/>
          <w:numId w:val="74"/>
        </w:numPr>
        <w:ind w:left="426"/>
        <w:rPr>
          <w:rFonts w:ascii="Times New Roman" w:hAnsi="Times New Roman"/>
          <w:szCs w:val="22"/>
        </w:rPr>
      </w:pPr>
      <w:r w:rsidRPr="00A74A17">
        <w:rPr>
          <w:rFonts w:ascii="Times New Roman" w:hAnsi="Times New Roman"/>
          <w:b/>
          <w:bCs/>
          <w:szCs w:val="22"/>
        </w:rPr>
        <w:t>Extension</w:t>
      </w:r>
      <w:r w:rsidRPr="00A74A17">
        <w:rPr>
          <w:rFonts w:ascii="Times New Roman" w:hAnsi="Times New Roman"/>
          <w:bCs/>
          <w:szCs w:val="22"/>
        </w:rPr>
        <w:t xml:space="preserve"> </w:t>
      </w:r>
      <w:r w:rsidRPr="00A74A17">
        <w:rPr>
          <w:rFonts w:ascii="Times New Roman" w:hAnsi="Times New Roman"/>
          <w:b/>
          <w:bCs/>
          <w:szCs w:val="22"/>
        </w:rPr>
        <w:t>Programme Plannin</w:t>
      </w:r>
      <w:r w:rsidRPr="00A74A17">
        <w:rPr>
          <w:rFonts w:ascii="Times New Roman" w:hAnsi="Times New Roman"/>
          <w:bCs/>
          <w:szCs w:val="22"/>
        </w:rPr>
        <w:t>g-</w:t>
      </w:r>
      <w:r w:rsidRPr="00A74A17">
        <w:rPr>
          <w:rFonts w:ascii="Times New Roman" w:hAnsi="Times New Roman"/>
          <w:szCs w:val="22"/>
        </w:rPr>
        <w:t xml:space="preserve"> Meaning, process, principles and steps in programme development. </w:t>
      </w:r>
    </w:p>
    <w:p w:rsidR="00F96708" w:rsidRPr="00A74A17" w:rsidRDefault="00F96708" w:rsidP="00BD7172">
      <w:pPr>
        <w:pStyle w:val="ListParagraph"/>
        <w:numPr>
          <w:ilvl w:val="0"/>
          <w:numId w:val="74"/>
        </w:numPr>
        <w:ind w:left="426"/>
        <w:rPr>
          <w:rFonts w:ascii="Times New Roman" w:hAnsi="Times New Roman"/>
          <w:szCs w:val="22"/>
        </w:rPr>
      </w:pPr>
      <w:r w:rsidRPr="00A74A17">
        <w:rPr>
          <w:rFonts w:ascii="Times New Roman" w:hAnsi="Times New Roman"/>
          <w:b/>
          <w:bCs/>
          <w:szCs w:val="22"/>
        </w:rPr>
        <w:t>Extension systems in India</w:t>
      </w:r>
      <w:r w:rsidRPr="00A74A17">
        <w:rPr>
          <w:rFonts w:ascii="Times New Roman" w:hAnsi="Times New Roman"/>
          <w:bCs/>
          <w:szCs w:val="22"/>
        </w:rPr>
        <w:t xml:space="preserve">: </w:t>
      </w:r>
    </w:p>
    <w:p w:rsidR="00F96708" w:rsidRPr="00A74A17" w:rsidRDefault="00F96708" w:rsidP="00BD7172">
      <w:pPr>
        <w:pStyle w:val="ListParagraph"/>
        <w:numPr>
          <w:ilvl w:val="2"/>
          <w:numId w:val="74"/>
        </w:numPr>
        <w:ind w:left="851"/>
        <w:rPr>
          <w:rFonts w:ascii="Times New Roman" w:hAnsi="Times New Roman"/>
          <w:szCs w:val="22"/>
        </w:rPr>
      </w:pPr>
      <w:r w:rsidRPr="00A74A17">
        <w:rPr>
          <w:rFonts w:ascii="Times New Roman" w:hAnsi="Times New Roman"/>
          <w:szCs w:val="22"/>
        </w:rPr>
        <w:t>Extension efforts in pre-independence era : Sriniketan, Marthandam, Firka Development Scheme, Gurgaon Experiment</w:t>
      </w:r>
    </w:p>
    <w:p w:rsidR="00F96708" w:rsidRPr="00A74A17" w:rsidRDefault="00F96708" w:rsidP="00BD7172">
      <w:pPr>
        <w:pStyle w:val="ListParagraph"/>
        <w:numPr>
          <w:ilvl w:val="2"/>
          <w:numId w:val="74"/>
        </w:numPr>
        <w:ind w:left="851"/>
        <w:rPr>
          <w:rFonts w:ascii="Times New Roman" w:hAnsi="Times New Roman"/>
          <w:szCs w:val="22"/>
        </w:rPr>
      </w:pPr>
      <w:r w:rsidRPr="00A74A17">
        <w:rPr>
          <w:rFonts w:ascii="Times New Roman" w:hAnsi="Times New Roman"/>
          <w:szCs w:val="22"/>
        </w:rPr>
        <w:t>Post-independence era : Etawah Pilot Project, Nilokheri Experiment</w:t>
      </w:r>
    </w:p>
    <w:p w:rsidR="00F96708" w:rsidRPr="00A74A17" w:rsidRDefault="00F96708" w:rsidP="00BD7172">
      <w:pPr>
        <w:pStyle w:val="ListParagraph"/>
        <w:numPr>
          <w:ilvl w:val="2"/>
          <w:numId w:val="74"/>
        </w:numPr>
        <w:ind w:left="851"/>
        <w:rPr>
          <w:rFonts w:ascii="Times New Roman" w:hAnsi="Times New Roman"/>
          <w:szCs w:val="22"/>
        </w:rPr>
      </w:pPr>
      <w:r w:rsidRPr="00A74A17">
        <w:rPr>
          <w:rFonts w:ascii="Times New Roman" w:hAnsi="Times New Roman"/>
          <w:szCs w:val="22"/>
        </w:rPr>
        <w:t>Present extension System : Department of Agriculture : Structure, Function</w:t>
      </w:r>
    </w:p>
    <w:p w:rsidR="00F96708" w:rsidRPr="00A74A17" w:rsidRDefault="00F96708" w:rsidP="00BD7172">
      <w:pPr>
        <w:pStyle w:val="ListParagraph"/>
        <w:numPr>
          <w:ilvl w:val="0"/>
          <w:numId w:val="74"/>
        </w:numPr>
        <w:ind w:left="426"/>
        <w:rPr>
          <w:rFonts w:ascii="Times New Roman" w:hAnsi="Times New Roman"/>
          <w:szCs w:val="22"/>
        </w:rPr>
      </w:pPr>
      <w:r w:rsidRPr="00A74A17">
        <w:rPr>
          <w:rFonts w:ascii="Times New Roman" w:hAnsi="Times New Roman"/>
          <w:b/>
          <w:szCs w:val="22"/>
        </w:rPr>
        <w:t xml:space="preserve">Various </w:t>
      </w:r>
      <w:r w:rsidRPr="00A74A17">
        <w:rPr>
          <w:rFonts w:ascii="Times New Roman" w:hAnsi="Times New Roman"/>
          <w:b/>
          <w:bCs/>
          <w:szCs w:val="22"/>
        </w:rPr>
        <w:t>extension/ agriculture development programmes</w:t>
      </w:r>
      <w:r w:rsidRPr="00A74A17">
        <w:rPr>
          <w:rFonts w:ascii="Times New Roman" w:hAnsi="Times New Roman"/>
          <w:b/>
          <w:szCs w:val="22"/>
        </w:rPr>
        <w:t xml:space="preserve"> launched by ICAR/ Government of India : </w:t>
      </w:r>
      <w:r w:rsidRPr="00A74A17">
        <w:rPr>
          <w:rFonts w:ascii="Times New Roman" w:hAnsi="Times New Roman"/>
          <w:szCs w:val="22"/>
        </w:rPr>
        <w:t>Introduction, Objectives and Salient Achievements</w:t>
      </w:r>
    </w:p>
    <w:p w:rsidR="00F96708" w:rsidRPr="00A74A17" w:rsidRDefault="00F96708" w:rsidP="00BD7172">
      <w:pPr>
        <w:pStyle w:val="ListParagraph"/>
        <w:numPr>
          <w:ilvl w:val="2"/>
          <w:numId w:val="74"/>
        </w:numPr>
        <w:ind w:left="851"/>
        <w:rPr>
          <w:rFonts w:ascii="Times New Roman" w:hAnsi="Times New Roman"/>
          <w:szCs w:val="22"/>
        </w:rPr>
      </w:pPr>
      <w:r w:rsidRPr="00A74A17">
        <w:rPr>
          <w:rFonts w:ascii="Times New Roman" w:hAnsi="Times New Roman"/>
          <w:szCs w:val="22"/>
        </w:rPr>
        <w:t>Intensive Agricultural District Programme (IADP)</w:t>
      </w:r>
    </w:p>
    <w:p w:rsidR="00F96708" w:rsidRPr="00A74A17" w:rsidRDefault="00F96708" w:rsidP="00BD7172">
      <w:pPr>
        <w:pStyle w:val="ListParagraph"/>
        <w:numPr>
          <w:ilvl w:val="2"/>
          <w:numId w:val="74"/>
        </w:numPr>
        <w:ind w:left="851"/>
        <w:rPr>
          <w:rFonts w:ascii="Times New Roman" w:hAnsi="Times New Roman"/>
          <w:szCs w:val="22"/>
        </w:rPr>
      </w:pPr>
      <w:r w:rsidRPr="00A74A17">
        <w:rPr>
          <w:rFonts w:ascii="Times New Roman" w:hAnsi="Times New Roman"/>
          <w:szCs w:val="22"/>
        </w:rPr>
        <w:t>Intensive Agricultural Area Programme (IAAP)</w:t>
      </w:r>
    </w:p>
    <w:p w:rsidR="00F96708" w:rsidRPr="00A74A17" w:rsidRDefault="00F96708" w:rsidP="00BD7172">
      <w:pPr>
        <w:pStyle w:val="ListParagraph"/>
        <w:numPr>
          <w:ilvl w:val="2"/>
          <w:numId w:val="74"/>
        </w:numPr>
        <w:ind w:left="851"/>
        <w:rPr>
          <w:rFonts w:ascii="Times New Roman" w:hAnsi="Times New Roman"/>
          <w:szCs w:val="22"/>
        </w:rPr>
      </w:pPr>
      <w:r w:rsidRPr="00A74A17">
        <w:rPr>
          <w:rFonts w:ascii="Times New Roman" w:hAnsi="Times New Roman"/>
          <w:szCs w:val="22"/>
        </w:rPr>
        <w:t>High Yielding Varieties Programme (HYVP)</w:t>
      </w:r>
    </w:p>
    <w:p w:rsidR="00F96708" w:rsidRPr="00A74A17" w:rsidRDefault="00F96708" w:rsidP="00BD7172">
      <w:pPr>
        <w:pStyle w:val="ListParagraph"/>
        <w:numPr>
          <w:ilvl w:val="2"/>
          <w:numId w:val="74"/>
        </w:numPr>
        <w:ind w:left="851"/>
        <w:rPr>
          <w:rFonts w:ascii="Times New Roman" w:hAnsi="Times New Roman"/>
          <w:szCs w:val="22"/>
        </w:rPr>
      </w:pPr>
      <w:r w:rsidRPr="00A74A17">
        <w:rPr>
          <w:rFonts w:ascii="Times New Roman" w:hAnsi="Times New Roman"/>
          <w:szCs w:val="22"/>
        </w:rPr>
        <w:t>Institution-Village Linkage Programme (IVLP)</w:t>
      </w:r>
    </w:p>
    <w:p w:rsidR="00F96708" w:rsidRPr="00A74A17" w:rsidRDefault="00F96708" w:rsidP="00BD7172">
      <w:pPr>
        <w:pStyle w:val="ListParagraph"/>
        <w:numPr>
          <w:ilvl w:val="2"/>
          <w:numId w:val="74"/>
        </w:numPr>
        <w:ind w:left="851"/>
        <w:rPr>
          <w:rFonts w:ascii="Times New Roman" w:hAnsi="Times New Roman"/>
          <w:szCs w:val="22"/>
        </w:rPr>
      </w:pPr>
      <w:r w:rsidRPr="00A74A17">
        <w:rPr>
          <w:rFonts w:ascii="Times New Roman" w:hAnsi="Times New Roman"/>
          <w:szCs w:val="22"/>
        </w:rPr>
        <w:t>Operational Research Project (ORP)</w:t>
      </w:r>
    </w:p>
    <w:p w:rsidR="00F96708" w:rsidRPr="00A74A17" w:rsidRDefault="00F96708" w:rsidP="00BD7172">
      <w:pPr>
        <w:pStyle w:val="ListParagraph"/>
        <w:numPr>
          <w:ilvl w:val="2"/>
          <w:numId w:val="74"/>
        </w:numPr>
        <w:ind w:left="851"/>
        <w:rPr>
          <w:rFonts w:ascii="Times New Roman" w:hAnsi="Times New Roman"/>
          <w:szCs w:val="22"/>
        </w:rPr>
      </w:pPr>
      <w:r w:rsidRPr="00A74A17">
        <w:rPr>
          <w:rFonts w:ascii="Times New Roman" w:hAnsi="Times New Roman"/>
          <w:szCs w:val="22"/>
        </w:rPr>
        <w:t>National Agricultural Technology Project (NATP)</w:t>
      </w:r>
    </w:p>
    <w:p w:rsidR="00F96708" w:rsidRPr="00A74A17" w:rsidRDefault="00F96708" w:rsidP="00BD7172">
      <w:pPr>
        <w:pStyle w:val="ListParagraph"/>
        <w:numPr>
          <w:ilvl w:val="2"/>
          <w:numId w:val="74"/>
        </w:numPr>
        <w:ind w:left="851"/>
        <w:rPr>
          <w:rFonts w:ascii="Times New Roman" w:hAnsi="Times New Roman"/>
          <w:szCs w:val="22"/>
        </w:rPr>
      </w:pPr>
      <w:r w:rsidRPr="00A74A17">
        <w:rPr>
          <w:rFonts w:ascii="Times New Roman" w:hAnsi="Times New Roman"/>
          <w:szCs w:val="22"/>
        </w:rPr>
        <w:t>National Agricultural Innovation Project (NAIP)</w:t>
      </w:r>
    </w:p>
    <w:p w:rsidR="00F96708" w:rsidRPr="00A74A17" w:rsidRDefault="00F96708" w:rsidP="00BD7172">
      <w:pPr>
        <w:pStyle w:val="ListParagraph"/>
        <w:numPr>
          <w:ilvl w:val="2"/>
          <w:numId w:val="74"/>
        </w:numPr>
        <w:ind w:left="851"/>
        <w:rPr>
          <w:rFonts w:ascii="Times New Roman" w:hAnsi="Times New Roman"/>
          <w:szCs w:val="22"/>
        </w:rPr>
      </w:pPr>
      <w:r w:rsidRPr="00A74A17">
        <w:rPr>
          <w:rFonts w:ascii="Times New Roman" w:hAnsi="Times New Roman"/>
          <w:szCs w:val="22"/>
        </w:rPr>
        <w:t xml:space="preserve">Rashtriya Krishi Vikas Yojana (RKVY). </w:t>
      </w:r>
    </w:p>
    <w:p w:rsidR="00F96708" w:rsidRPr="00A74A17" w:rsidRDefault="00F96708" w:rsidP="00BD7172">
      <w:pPr>
        <w:pStyle w:val="ListParagraph"/>
        <w:numPr>
          <w:ilvl w:val="0"/>
          <w:numId w:val="74"/>
        </w:numPr>
        <w:ind w:left="426"/>
        <w:rPr>
          <w:rFonts w:ascii="Times New Roman" w:hAnsi="Times New Roman"/>
          <w:szCs w:val="22"/>
        </w:rPr>
      </w:pPr>
      <w:r w:rsidRPr="00A74A17">
        <w:rPr>
          <w:rFonts w:ascii="Times New Roman" w:hAnsi="Times New Roman"/>
          <w:b/>
          <w:bCs/>
          <w:szCs w:val="22"/>
        </w:rPr>
        <w:t xml:space="preserve">New trends in agricultural extension: </w:t>
      </w:r>
      <w:r w:rsidRPr="00A74A17">
        <w:rPr>
          <w:rFonts w:ascii="Times New Roman" w:hAnsi="Times New Roman"/>
          <w:szCs w:val="22"/>
        </w:rPr>
        <w:t>Meaning , Objectives, Salient features</w:t>
      </w:r>
    </w:p>
    <w:p w:rsidR="00F96708" w:rsidRPr="00A74A17" w:rsidRDefault="00F96708" w:rsidP="00BD7172">
      <w:pPr>
        <w:pStyle w:val="ListParagraph"/>
        <w:numPr>
          <w:ilvl w:val="2"/>
          <w:numId w:val="74"/>
        </w:numPr>
        <w:ind w:left="851"/>
        <w:rPr>
          <w:rFonts w:ascii="Times New Roman" w:hAnsi="Times New Roman"/>
          <w:szCs w:val="22"/>
        </w:rPr>
      </w:pPr>
      <w:r w:rsidRPr="00A74A17">
        <w:rPr>
          <w:rFonts w:ascii="Times New Roman" w:hAnsi="Times New Roman"/>
          <w:szCs w:val="22"/>
        </w:rPr>
        <w:t xml:space="preserve">Privatization in extension, </w:t>
      </w:r>
    </w:p>
    <w:p w:rsidR="00F96708" w:rsidRPr="00A74A17" w:rsidRDefault="00F96708" w:rsidP="00BD7172">
      <w:pPr>
        <w:pStyle w:val="ListParagraph"/>
        <w:numPr>
          <w:ilvl w:val="2"/>
          <w:numId w:val="74"/>
        </w:numPr>
        <w:ind w:left="851"/>
        <w:rPr>
          <w:rFonts w:ascii="Times New Roman" w:hAnsi="Times New Roman"/>
          <w:szCs w:val="22"/>
        </w:rPr>
      </w:pPr>
      <w:r w:rsidRPr="00A74A17">
        <w:rPr>
          <w:rFonts w:ascii="Times New Roman" w:hAnsi="Times New Roman"/>
          <w:szCs w:val="22"/>
        </w:rPr>
        <w:t xml:space="preserve">ICT in Extension education - Cyber extension/ e-extension, </w:t>
      </w:r>
    </w:p>
    <w:p w:rsidR="00F96708" w:rsidRPr="00A74A17" w:rsidRDefault="00F96708" w:rsidP="00BD7172">
      <w:pPr>
        <w:pStyle w:val="ListParagraph"/>
        <w:numPr>
          <w:ilvl w:val="2"/>
          <w:numId w:val="74"/>
        </w:numPr>
        <w:ind w:left="851"/>
        <w:rPr>
          <w:rFonts w:ascii="Times New Roman" w:hAnsi="Times New Roman"/>
          <w:szCs w:val="22"/>
        </w:rPr>
      </w:pPr>
      <w:r w:rsidRPr="00A74A17">
        <w:rPr>
          <w:rFonts w:ascii="Times New Roman" w:hAnsi="Times New Roman"/>
          <w:szCs w:val="22"/>
        </w:rPr>
        <w:t>Market-led extension,</w:t>
      </w:r>
    </w:p>
    <w:p w:rsidR="00F96708" w:rsidRPr="00A74A17" w:rsidRDefault="00F96708" w:rsidP="00BD7172">
      <w:pPr>
        <w:pStyle w:val="ListParagraph"/>
        <w:numPr>
          <w:ilvl w:val="2"/>
          <w:numId w:val="74"/>
        </w:numPr>
        <w:ind w:left="851"/>
        <w:rPr>
          <w:rFonts w:ascii="Times New Roman" w:hAnsi="Times New Roman"/>
          <w:szCs w:val="22"/>
        </w:rPr>
      </w:pPr>
      <w:r w:rsidRPr="00A74A17">
        <w:rPr>
          <w:rFonts w:ascii="Times New Roman" w:hAnsi="Times New Roman"/>
          <w:szCs w:val="22"/>
        </w:rPr>
        <w:t>Farmer-led extension,</w:t>
      </w:r>
    </w:p>
    <w:p w:rsidR="00F96708" w:rsidRPr="00A74A17" w:rsidRDefault="00F96708" w:rsidP="00BD7172">
      <w:pPr>
        <w:pStyle w:val="ListParagraph"/>
        <w:numPr>
          <w:ilvl w:val="0"/>
          <w:numId w:val="74"/>
        </w:numPr>
        <w:ind w:left="426"/>
        <w:rPr>
          <w:rFonts w:ascii="Times New Roman" w:hAnsi="Times New Roman"/>
          <w:bCs/>
          <w:szCs w:val="22"/>
        </w:rPr>
      </w:pPr>
      <w:r w:rsidRPr="00A74A17">
        <w:rPr>
          <w:rFonts w:ascii="Times New Roman" w:hAnsi="Times New Roman"/>
          <w:b/>
          <w:bCs/>
          <w:szCs w:val="22"/>
        </w:rPr>
        <w:t xml:space="preserve">Rural Development: </w:t>
      </w:r>
      <w:r w:rsidRPr="00A74A17">
        <w:rPr>
          <w:rFonts w:ascii="Times New Roman" w:hAnsi="Times New Roman"/>
          <w:szCs w:val="22"/>
        </w:rPr>
        <w:t>Concept, meaning, definition, objectives and genesis</w:t>
      </w:r>
    </w:p>
    <w:p w:rsidR="00F96708" w:rsidRPr="00A74A17" w:rsidRDefault="00F96708" w:rsidP="00BD7172">
      <w:pPr>
        <w:pStyle w:val="ListParagraph"/>
        <w:numPr>
          <w:ilvl w:val="0"/>
          <w:numId w:val="74"/>
        </w:numPr>
        <w:ind w:left="426"/>
        <w:rPr>
          <w:rFonts w:ascii="Times New Roman" w:hAnsi="Times New Roman"/>
          <w:bCs/>
          <w:szCs w:val="22"/>
        </w:rPr>
      </w:pPr>
      <w:r w:rsidRPr="00A74A17">
        <w:rPr>
          <w:rFonts w:ascii="Times New Roman" w:hAnsi="Times New Roman"/>
          <w:b/>
          <w:szCs w:val="22"/>
        </w:rPr>
        <w:t>Various rural development programmes launched by Government of India</w:t>
      </w:r>
      <w:r w:rsidRPr="00A74A17">
        <w:rPr>
          <w:rFonts w:ascii="Times New Roman" w:hAnsi="Times New Roman"/>
          <w:szCs w:val="22"/>
        </w:rPr>
        <w:t xml:space="preserve"> : Introduction, Objectives and salient features</w:t>
      </w:r>
    </w:p>
    <w:p w:rsidR="00F96708" w:rsidRPr="00A74A17" w:rsidRDefault="00F96708" w:rsidP="00BD7172">
      <w:pPr>
        <w:pStyle w:val="ListParagraph"/>
        <w:numPr>
          <w:ilvl w:val="2"/>
          <w:numId w:val="74"/>
        </w:numPr>
        <w:ind w:left="851"/>
        <w:rPr>
          <w:rFonts w:ascii="Times New Roman" w:hAnsi="Times New Roman"/>
          <w:szCs w:val="22"/>
        </w:rPr>
      </w:pPr>
      <w:r w:rsidRPr="00A74A17">
        <w:rPr>
          <w:rFonts w:ascii="Times New Roman" w:hAnsi="Times New Roman"/>
          <w:szCs w:val="22"/>
        </w:rPr>
        <w:t>Swarna jayanti Gram Swarojgar Yojana (SGSY)</w:t>
      </w:r>
    </w:p>
    <w:p w:rsidR="00F96708" w:rsidRPr="00A74A17" w:rsidRDefault="00F96708" w:rsidP="00BD7172">
      <w:pPr>
        <w:pStyle w:val="ListParagraph"/>
        <w:numPr>
          <w:ilvl w:val="2"/>
          <w:numId w:val="74"/>
        </w:numPr>
        <w:ind w:left="851"/>
        <w:rPr>
          <w:rFonts w:ascii="Times New Roman" w:hAnsi="Times New Roman"/>
          <w:szCs w:val="22"/>
        </w:rPr>
      </w:pPr>
      <w:r w:rsidRPr="00A74A17">
        <w:rPr>
          <w:rFonts w:ascii="Times New Roman" w:hAnsi="Times New Roman"/>
          <w:szCs w:val="22"/>
        </w:rPr>
        <w:t>Indira AwasYojana (IAY)</w:t>
      </w:r>
    </w:p>
    <w:p w:rsidR="00F96708" w:rsidRPr="00A74A17" w:rsidRDefault="00F96708" w:rsidP="00BD7172">
      <w:pPr>
        <w:pStyle w:val="ListParagraph"/>
        <w:numPr>
          <w:ilvl w:val="2"/>
          <w:numId w:val="74"/>
        </w:numPr>
        <w:ind w:left="851"/>
        <w:rPr>
          <w:rFonts w:ascii="Times New Roman" w:hAnsi="Times New Roman"/>
          <w:szCs w:val="22"/>
        </w:rPr>
      </w:pPr>
      <w:r w:rsidRPr="00A74A17">
        <w:rPr>
          <w:rFonts w:ascii="Times New Roman" w:hAnsi="Times New Roman"/>
          <w:szCs w:val="22"/>
        </w:rPr>
        <w:t xml:space="preserve">Mahatma Gandhi National Rural Employment Guarantee Act </w:t>
      </w:r>
    </w:p>
    <w:p w:rsidR="00F96708" w:rsidRPr="00A74A17" w:rsidRDefault="00F96708" w:rsidP="00BD7172">
      <w:pPr>
        <w:pStyle w:val="ListParagraph"/>
        <w:numPr>
          <w:ilvl w:val="2"/>
          <w:numId w:val="74"/>
        </w:numPr>
        <w:ind w:left="851"/>
        <w:rPr>
          <w:rFonts w:ascii="Times New Roman" w:hAnsi="Times New Roman"/>
          <w:szCs w:val="22"/>
        </w:rPr>
      </w:pPr>
      <w:r w:rsidRPr="00A74A17">
        <w:rPr>
          <w:rFonts w:ascii="Times New Roman" w:hAnsi="Times New Roman"/>
          <w:szCs w:val="22"/>
        </w:rPr>
        <w:t>Prime Ministers’ Rozgar Yojana (PMRY)</w:t>
      </w:r>
    </w:p>
    <w:p w:rsidR="00F96708" w:rsidRPr="00A74A17" w:rsidRDefault="00F96708" w:rsidP="00BD7172">
      <w:pPr>
        <w:pStyle w:val="ListParagraph"/>
        <w:numPr>
          <w:ilvl w:val="2"/>
          <w:numId w:val="74"/>
        </w:numPr>
        <w:ind w:left="851"/>
        <w:rPr>
          <w:rFonts w:ascii="Times New Roman" w:hAnsi="Times New Roman"/>
          <w:szCs w:val="22"/>
        </w:rPr>
      </w:pPr>
      <w:r w:rsidRPr="00A74A17">
        <w:rPr>
          <w:rFonts w:ascii="Times New Roman" w:hAnsi="Times New Roman"/>
          <w:szCs w:val="22"/>
        </w:rPr>
        <w:t>District Rural Development Agency (DRDA)</w:t>
      </w:r>
    </w:p>
    <w:p w:rsidR="00F96708" w:rsidRPr="00A74A17" w:rsidRDefault="00F96708" w:rsidP="00BD7172">
      <w:pPr>
        <w:pStyle w:val="ListParagraph"/>
        <w:numPr>
          <w:ilvl w:val="2"/>
          <w:numId w:val="74"/>
        </w:numPr>
        <w:ind w:left="851"/>
        <w:rPr>
          <w:rFonts w:ascii="Times New Roman" w:hAnsi="Times New Roman"/>
          <w:szCs w:val="22"/>
        </w:rPr>
      </w:pPr>
      <w:r w:rsidRPr="00A74A17">
        <w:rPr>
          <w:rFonts w:ascii="Times New Roman" w:hAnsi="Times New Roman"/>
          <w:szCs w:val="22"/>
        </w:rPr>
        <w:t>Integrated Watershed Development Programme (IWDP)</w:t>
      </w:r>
    </w:p>
    <w:p w:rsidR="00F96708" w:rsidRPr="00A74A17" w:rsidRDefault="00F96708" w:rsidP="00BD7172">
      <w:pPr>
        <w:pStyle w:val="ListParagraph"/>
        <w:numPr>
          <w:ilvl w:val="2"/>
          <w:numId w:val="74"/>
        </w:numPr>
        <w:ind w:left="851"/>
        <w:rPr>
          <w:rFonts w:ascii="Times New Roman" w:hAnsi="Times New Roman"/>
          <w:szCs w:val="22"/>
        </w:rPr>
      </w:pPr>
      <w:r w:rsidRPr="00A74A17">
        <w:rPr>
          <w:rFonts w:ascii="Times New Roman" w:hAnsi="Times New Roman"/>
          <w:szCs w:val="22"/>
        </w:rPr>
        <w:t>Providing Urban Amenities in Rural Area (PURA)</w:t>
      </w:r>
    </w:p>
    <w:p w:rsidR="00F96708" w:rsidRPr="00A74A17" w:rsidRDefault="00F96708" w:rsidP="00BD7172">
      <w:pPr>
        <w:pStyle w:val="ListParagraph"/>
        <w:numPr>
          <w:ilvl w:val="2"/>
          <w:numId w:val="74"/>
        </w:numPr>
        <w:ind w:left="851"/>
        <w:rPr>
          <w:rFonts w:ascii="Times New Roman" w:hAnsi="Times New Roman"/>
          <w:szCs w:val="22"/>
        </w:rPr>
      </w:pPr>
      <w:r w:rsidRPr="00A74A17">
        <w:rPr>
          <w:rFonts w:ascii="Times New Roman" w:hAnsi="Times New Roman"/>
          <w:szCs w:val="22"/>
        </w:rPr>
        <w:t>Rashtriya  Mahila Kosh – (National Credit Fund for Women)</w:t>
      </w:r>
    </w:p>
    <w:p w:rsidR="00F96708" w:rsidRPr="00A74A17" w:rsidRDefault="00F96708" w:rsidP="00BD7172">
      <w:pPr>
        <w:pStyle w:val="ListParagraph"/>
        <w:numPr>
          <w:ilvl w:val="2"/>
          <w:numId w:val="74"/>
        </w:numPr>
        <w:ind w:left="851"/>
        <w:rPr>
          <w:rFonts w:ascii="Times New Roman" w:hAnsi="Times New Roman"/>
          <w:szCs w:val="22"/>
        </w:rPr>
      </w:pPr>
      <w:r w:rsidRPr="00A74A17">
        <w:rPr>
          <w:rFonts w:ascii="Times New Roman" w:hAnsi="Times New Roman"/>
          <w:szCs w:val="22"/>
        </w:rPr>
        <w:t>Mahila Arthik Vikas Mahamandal (MAVIM)</w:t>
      </w:r>
    </w:p>
    <w:p w:rsidR="00F96708" w:rsidRPr="00A74A17" w:rsidRDefault="00F96708" w:rsidP="00BD7172">
      <w:pPr>
        <w:pStyle w:val="ListParagraph"/>
        <w:numPr>
          <w:ilvl w:val="0"/>
          <w:numId w:val="74"/>
        </w:numPr>
        <w:ind w:left="426"/>
        <w:rPr>
          <w:rFonts w:ascii="Times New Roman" w:hAnsi="Times New Roman"/>
          <w:bCs/>
          <w:szCs w:val="22"/>
        </w:rPr>
      </w:pPr>
      <w:r w:rsidRPr="00A74A17">
        <w:rPr>
          <w:rFonts w:ascii="Times New Roman" w:hAnsi="Times New Roman"/>
          <w:b/>
          <w:bCs/>
          <w:szCs w:val="22"/>
        </w:rPr>
        <w:t>Community Development</w:t>
      </w:r>
      <w:r w:rsidRPr="00A74A17">
        <w:rPr>
          <w:rFonts w:ascii="Times New Roman" w:hAnsi="Times New Roman"/>
          <w:bCs/>
          <w:szCs w:val="22"/>
        </w:rPr>
        <w:t xml:space="preserve">. : Meaning, definition, concept, principles and philosophy. </w:t>
      </w:r>
    </w:p>
    <w:p w:rsidR="00F96708" w:rsidRPr="00A74A17" w:rsidRDefault="00F96708" w:rsidP="00BD7172">
      <w:pPr>
        <w:pStyle w:val="ListParagraph"/>
        <w:numPr>
          <w:ilvl w:val="0"/>
          <w:numId w:val="74"/>
        </w:numPr>
        <w:ind w:left="426"/>
        <w:rPr>
          <w:rFonts w:ascii="Times New Roman" w:hAnsi="Times New Roman"/>
          <w:bCs/>
          <w:szCs w:val="22"/>
        </w:rPr>
      </w:pPr>
      <w:r w:rsidRPr="00A74A17">
        <w:rPr>
          <w:rFonts w:ascii="Times New Roman" w:hAnsi="Times New Roman"/>
          <w:b/>
          <w:bCs/>
          <w:szCs w:val="22"/>
        </w:rPr>
        <w:t>Democratic Decentralization (Panchayati Raj)</w:t>
      </w:r>
      <w:r w:rsidRPr="00A74A17">
        <w:rPr>
          <w:rFonts w:ascii="Times New Roman" w:hAnsi="Times New Roman"/>
          <w:bCs/>
          <w:szCs w:val="22"/>
        </w:rPr>
        <w:t xml:space="preserve"> : Meaning, Constitution and functions</w:t>
      </w:r>
    </w:p>
    <w:p w:rsidR="00F96708" w:rsidRPr="00A74A17" w:rsidRDefault="00F96708" w:rsidP="00BD7172">
      <w:pPr>
        <w:pStyle w:val="ListParagraph"/>
        <w:numPr>
          <w:ilvl w:val="0"/>
          <w:numId w:val="74"/>
        </w:numPr>
        <w:ind w:left="426"/>
        <w:rPr>
          <w:rFonts w:ascii="Times New Roman" w:hAnsi="Times New Roman"/>
          <w:bCs/>
          <w:szCs w:val="22"/>
        </w:rPr>
      </w:pPr>
      <w:r w:rsidRPr="00A74A17">
        <w:rPr>
          <w:rFonts w:ascii="Times New Roman" w:hAnsi="Times New Roman"/>
          <w:b/>
          <w:bCs/>
          <w:szCs w:val="22"/>
        </w:rPr>
        <w:lastRenderedPageBreak/>
        <w:t>Extension administration and management</w:t>
      </w:r>
      <w:r w:rsidRPr="00A74A17">
        <w:rPr>
          <w:rFonts w:ascii="Times New Roman" w:hAnsi="Times New Roman"/>
          <w:bCs/>
          <w:szCs w:val="22"/>
        </w:rPr>
        <w:t>: Meaning and concept, principles, functions and differences</w:t>
      </w:r>
    </w:p>
    <w:p w:rsidR="00F96708" w:rsidRPr="00A74A17" w:rsidRDefault="00F96708" w:rsidP="00BD7172">
      <w:pPr>
        <w:pStyle w:val="ListParagraph"/>
        <w:numPr>
          <w:ilvl w:val="0"/>
          <w:numId w:val="74"/>
        </w:numPr>
        <w:ind w:left="426"/>
        <w:rPr>
          <w:rFonts w:ascii="Times New Roman" w:hAnsi="Times New Roman"/>
          <w:bCs/>
          <w:szCs w:val="22"/>
        </w:rPr>
      </w:pPr>
      <w:r w:rsidRPr="00A74A17">
        <w:rPr>
          <w:rFonts w:ascii="Times New Roman" w:hAnsi="Times New Roman"/>
          <w:b/>
          <w:bCs/>
          <w:szCs w:val="22"/>
        </w:rPr>
        <w:t>Evaluation in Extension</w:t>
      </w:r>
      <w:r w:rsidRPr="00A74A17">
        <w:rPr>
          <w:rFonts w:ascii="Times New Roman" w:hAnsi="Times New Roman"/>
          <w:bCs/>
          <w:szCs w:val="22"/>
        </w:rPr>
        <w:t xml:space="preserve"> : Meaning, definition, types of evaluation, monitoring and evaluation</w:t>
      </w:r>
    </w:p>
    <w:p w:rsidR="00F96708" w:rsidRPr="00A74A17" w:rsidRDefault="00F96708" w:rsidP="00BD7172">
      <w:pPr>
        <w:pStyle w:val="BodyText"/>
        <w:numPr>
          <w:ilvl w:val="0"/>
          <w:numId w:val="74"/>
        </w:numPr>
        <w:spacing w:line="240" w:lineRule="auto"/>
        <w:ind w:left="426" w:right="57"/>
        <w:rPr>
          <w:rFonts w:eastAsia="Calibri"/>
          <w:sz w:val="22"/>
          <w:szCs w:val="22"/>
        </w:rPr>
      </w:pPr>
      <w:r w:rsidRPr="00A74A17">
        <w:rPr>
          <w:b/>
          <w:bCs/>
          <w:sz w:val="22"/>
          <w:szCs w:val="22"/>
        </w:rPr>
        <w:t>Transfer of technology programmes</w:t>
      </w:r>
      <w:r w:rsidRPr="00A74A17">
        <w:rPr>
          <w:bCs/>
          <w:sz w:val="22"/>
          <w:szCs w:val="22"/>
        </w:rPr>
        <w:t xml:space="preserve">:  Lab to Land programme (LLP),National Demonstration (ND), Front Line Demonstration  (FLD),KrishiVigyanKendras (KVK), Technology Assessment and Refinement Programme (TARP)  of ICAR. </w:t>
      </w:r>
    </w:p>
    <w:p w:rsidR="00F96708" w:rsidRPr="00A74A17" w:rsidRDefault="00F96708" w:rsidP="00BD7172">
      <w:pPr>
        <w:pStyle w:val="ListParagraph"/>
        <w:numPr>
          <w:ilvl w:val="0"/>
          <w:numId w:val="74"/>
        </w:numPr>
        <w:ind w:left="426"/>
        <w:rPr>
          <w:rFonts w:ascii="Times New Roman" w:hAnsi="Times New Roman"/>
          <w:bCs/>
          <w:szCs w:val="22"/>
        </w:rPr>
      </w:pPr>
      <w:r w:rsidRPr="00A74A17">
        <w:rPr>
          <w:rFonts w:ascii="Times New Roman" w:hAnsi="Times New Roman"/>
          <w:b/>
          <w:bCs/>
          <w:szCs w:val="22"/>
        </w:rPr>
        <w:t>Capacity building of extension personnel and farmers</w:t>
      </w:r>
      <w:r w:rsidRPr="00A74A17">
        <w:rPr>
          <w:rFonts w:ascii="Times New Roman" w:hAnsi="Times New Roman"/>
          <w:bCs/>
          <w:szCs w:val="22"/>
        </w:rPr>
        <w:t xml:space="preserve"> : Meaning, Training and Education, Types of training, Training institutes in India, Concept of Human Resource Development</w:t>
      </w:r>
    </w:p>
    <w:p w:rsidR="00F96708" w:rsidRPr="00A74A17" w:rsidRDefault="00F96708" w:rsidP="00BD7172">
      <w:pPr>
        <w:pStyle w:val="ListParagraph"/>
        <w:numPr>
          <w:ilvl w:val="0"/>
          <w:numId w:val="74"/>
        </w:numPr>
        <w:ind w:left="426"/>
        <w:rPr>
          <w:rFonts w:ascii="Times New Roman" w:hAnsi="Times New Roman"/>
          <w:bCs/>
          <w:szCs w:val="22"/>
        </w:rPr>
      </w:pPr>
      <w:r w:rsidRPr="00A74A17">
        <w:rPr>
          <w:rFonts w:ascii="Times New Roman" w:hAnsi="Times New Roman"/>
          <w:b/>
          <w:bCs/>
          <w:szCs w:val="22"/>
        </w:rPr>
        <w:t>Extension Teaching Methods and Audio-Visual Aids</w:t>
      </w:r>
      <w:r w:rsidRPr="00A74A17">
        <w:rPr>
          <w:rFonts w:ascii="Times New Roman" w:hAnsi="Times New Roman"/>
          <w:bCs/>
          <w:szCs w:val="22"/>
        </w:rPr>
        <w:t xml:space="preserve"> : Meaning, definition, importance, classification, media mix strategies; Factors affecting selection and use of methods and aids</w:t>
      </w:r>
    </w:p>
    <w:p w:rsidR="00F96708" w:rsidRPr="00A74A17" w:rsidRDefault="00F96708" w:rsidP="00BD7172">
      <w:pPr>
        <w:pStyle w:val="ListParagraph"/>
        <w:numPr>
          <w:ilvl w:val="0"/>
          <w:numId w:val="74"/>
        </w:numPr>
        <w:ind w:left="426"/>
        <w:rPr>
          <w:rFonts w:ascii="Times New Roman" w:hAnsi="Times New Roman"/>
          <w:bCs/>
          <w:szCs w:val="22"/>
        </w:rPr>
      </w:pPr>
      <w:r w:rsidRPr="00A74A17">
        <w:rPr>
          <w:rFonts w:ascii="Times New Roman" w:hAnsi="Times New Roman"/>
          <w:b/>
          <w:bCs/>
          <w:szCs w:val="22"/>
        </w:rPr>
        <w:t>Communication:</w:t>
      </w:r>
      <w:r w:rsidRPr="00A74A17">
        <w:rPr>
          <w:rFonts w:ascii="Times New Roman" w:hAnsi="Times New Roman"/>
          <w:bCs/>
          <w:szCs w:val="22"/>
        </w:rPr>
        <w:t xml:space="preserve"> Meaning and definition; elements, selected models and barriers to communication. </w:t>
      </w:r>
    </w:p>
    <w:p w:rsidR="00F96708" w:rsidRPr="00A74A17" w:rsidRDefault="00F96708" w:rsidP="00BD7172">
      <w:pPr>
        <w:pStyle w:val="ListParagraph"/>
        <w:numPr>
          <w:ilvl w:val="0"/>
          <w:numId w:val="74"/>
        </w:numPr>
        <w:ind w:left="426"/>
        <w:rPr>
          <w:rFonts w:ascii="Times New Roman" w:hAnsi="Times New Roman"/>
          <w:bCs/>
          <w:szCs w:val="22"/>
        </w:rPr>
      </w:pPr>
      <w:r w:rsidRPr="00A74A17">
        <w:rPr>
          <w:rFonts w:ascii="Times New Roman" w:hAnsi="Times New Roman"/>
          <w:b/>
          <w:bCs/>
          <w:szCs w:val="22"/>
        </w:rPr>
        <w:t>Agriculture journalism</w:t>
      </w:r>
      <w:r w:rsidRPr="00A74A17">
        <w:rPr>
          <w:rFonts w:ascii="Times New Roman" w:hAnsi="Times New Roman"/>
          <w:bCs/>
          <w:szCs w:val="22"/>
        </w:rPr>
        <w:t xml:space="preserve"> : Meaning, definitions, news writing</w:t>
      </w:r>
    </w:p>
    <w:p w:rsidR="00F96708" w:rsidRPr="00A74A17" w:rsidRDefault="00F96708" w:rsidP="00BD7172">
      <w:pPr>
        <w:pStyle w:val="ListParagraph"/>
        <w:numPr>
          <w:ilvl w:val="0"/>
          <w:numId w:val="74"/>
        </w:numPr>
        <w:ind w:left="426"/>
        <w:rPr>
          <w:rFonts w:ascii="Times New Roman" w:hAnsi="Times New Roman"/>
          <w:bCs/>
          <w:szCs w:val="22"/>
        </w:rPr>
      </w:pPr>
      <w:r w:rsidRPr="00A74A17">
        <w:rPr>
          <w:rFonts w:ascii="Times New Roman" w:hAnsi="Times New Roman"/>
          <w:b/>
          <w:bCs/>
          <w:szCs w:val="22"/>
        </w:rPr>
        <w:t>Diffusion and adoption of innovation</w:t>
      </w:r>
      <w:r w:rsidRPr="00A74A17">
        <w:rPr>
          <w:rFonts w:ascii="Times New Roman" w:hAnsi="Times New Roman"/>
          <w:bCs/>
          <w:szCs w:val="22"/>
        </w:rPr>
        <w:t>: Concept and meaning, Attributes of innovation, Innovation decision process, adopter categories.</w:t>
      </w:r>
    </w:p>
    <w:p w:rsidR="00F96708" w:rsidRPr="00A74A17" w:rsidRDefault="00F96708" w:rsidP="00BD7172">
      <w:pPr>
        <w:spacing w:after="0" w:line="240" w:lineRule="auto"/>
        <w:jc w:val="both"/>
        <w:rPr>
          <w:rFonts w:ascii="Times New Roman" w:hAnsi="Times New Roman"/>
          <w:bCs/>
          <w:szCs w:val="22"/>
        </w:rPr>
      </w:pPr>
      <w:r w:rsidRPr="00A74A17">
        <w:rPr>
          <w:rFonts w:ascii="Times New Roman" w:hAnsi="Times New Roman"/>
          <w:b/>
          <w:bCs/>
          <w:szCs w:val="22"/>
        </w:rPr>
        <w:t>Practical</w:t>
      </w:r>
    </w:p>
    <w:p w:rsidR="00F96708" w:rsidRPr="00A74A17" w:rsidRDefault="00F96708" w:rsidP="00BD7172">
      <w:pPr>
        <w:pStyle w:val="ListParagraph"/>
        <w:numPr>
          <w:ilvl w:val="0"/>
          <w:numId w:val="75"/>
        </w:numPr>
        <w:rPr>
          <w:rFonts w:ascii="Times New Roman" w:hAnsi="Times New Roman"/>
          <w:szCs w:val="22"/>
        </w:rPr>
      </w:pPr>
      <w:r w:rsidRPr="00A74A17">
        <w:rPr>
          <w:rFonts w:ascii="Times New Roman" w:hAnsi="Times New Roman"/>
          <w:szCs w:val="22"/>
        </w:rPr>
        <w:t xml:space="preserve">Study of university extension system. </w:t>
      </w:r>
    </w:p>
    <w:p w:rsidR="00F96708" w:rsidRPr="00A74A17" w:rsidRDefault="00F96708" w:rsidP="00BD7172">
      <w:pPr>
        <w:pStyle w:val="ListParagraph"/>
        <w:numPr>
          <w:ilvl w:val="0"/>
          <w:numId w:val="75"/>
        </w:numPr>
        <w:rPr>
          <w:rFonts w:ascii="Times New Roman" w:hAnsi="Times New Roman"/>
          <w:szCs w:val="22"/>
        </w:rPr>
      </w:pPr>
      <w:r w:rsidRPr="00A74A17">
        <w:rPr>
          <w:rFonts w:ascii="Times New Roman" w:hAnsi="Times New Roman"/>
          <w:szCs w:val="22"/>
        </w:rPr>
        <w:t xml:space="preserve">Organizing group discussion- exercise; </w:t>
      </w:r>
    </w:p>
    <w:p w:rsidR="00F96708" w:rsidRPr="00A74A17" w:rsidRDefault="00F96708" w:rsidP="00BD7172">
      <w:pPr>
        <w:pStyle w:val="ListParagraph"/>
        <w:numPr>
          <w:ilvl w:val="0"/>
          <w:numId w:val="75"/>
        </w:numPr>
        <w:rPr>
          <w:rFonts w:ascii="Times New Roman" w:hAnsi="Times New Roman"/>
          <w:szCs w:val="22"/>
        </w:rPr>
      </w:pPr>
      <w:r w:rsidRPr="00A74A17">
        <w:rPr>
          <w:rFonts w:ascii="Times New Roman" w:hAnsi="Times New Roman"/>
          <w:szCs w:val="22"/>
        </w:rPr>
        <w:t>Handling and use of digital camera</w:t>
      </w:r>
    </w:p>
    <w:p w:rsidR="00F96708" w:rsidRPr="00A74A17" w:rsidRDefault="00F96708" w:rsidP="00BD7172">
      <w:pPr>
        <w:pStyle w:val="ListParagraph"/>
        <w:numPr>
          <w:ilvl w:val="0"/>
          <w:numId w:val="75"/>
        </w:numPr>
        <w:rPr>
          <w:rFonts w:ascii="Times New Roman" w:hAnsi="Times New Roman"/>
          <w:szCs w:val="22"/>
        </w:rPr>
      </w:pPr>
      <w:r w:rsidRPr="00A74A17">
        <w:rPr>
          <w:rFonts w:ascii="Times New Roman" w:hAnsi="Times New Roman"/>
          <w:szCs w:val="22"/>
        </w:rPr>
        <w:t>Handling and use of LCD projector</w:t>
      </w:r>
    </w:p>
    <w:p w:rsidR="00F96708" w:rsidRPr="00A74A17" w:rsidRDefault="00F96708" w:rsidP="00BD7172">
      <w:pPr>
        <w:pStyle w:val="ListParagraph"/>
        <w:numPr>
          <w:ilvl w:val="0"/>
          <w:numId w:val="75"/>
        </w:numPr>
        <w:rPr>
          <w:rFonts w:ascii="Times New Roman" w:hAnsi="Times New Roman"/>
          <w:szCs w:val="22"/>
        </w:rPr>
      </w:pPr>
      <w:r w:rsidRPr="00A74A17">
        <w:rPr>
          <w:rFonts w:ascii="Times New Roman" w:hAnsi="Times New Roman"/>
          <w:szCs w:val="22"/>
        </w:rPr>
        <w:t xml:space="preserve">Handling  and use of Public Address System, </w:t>
      </w:r>
    </w:p>
    <w:p w:rsidR="00F96708" w:rsidRPr="00A74A17" w:rsidRDefault="00F96708" w:rsidP="00BD7172">
      <w:pPr>
        <w:pStyle w:val="ListParagraph"/>
        <w:numPr>
          <w:ilvl w:val="0"/>
          <w:numId w:val="75"/>
        </w:numPr>
        <w:rPr>
          <w:rFonts w:ascii="Times New Roman" w:hAnsi="Times New Roman"/>
          <w:szCs w:val="22"/>
        </w:rPr>
      </w:pPr>
      <w:r w:rsidRPr="00A74A17">
        <w:rPr>
          <w:rFonts w:ascii="Times New Roman" w:hAnsi="Times New Roman"/>
          <w:szCs w:val="22"/>
        </w:rPr>
        <w:t xml:space="preserve">Preparation of extension literature – leaflet, folder, </w:t>
      </w:r>
    </w:p>
    <w:p w:rsidR="00F96708" w:rsidRPr="00A74A17" w:rsidRDefault="00F96708" w:rsidP="00BD7172">
      <w:pPr>
        <w:pStyle w:val="ListParagraph"/>
        <w:numPr>
          <w:ilvl w:val="0"/>
          <w:numId w:val="75"/>
        </w:numPr>
        <w:rPr>
          <w:rFonts w:ascii="Times New Roman" w:hAnsi="Times New Roman"/>
          <w:szCs w:val="22"/>
        </w:rPr>
      </w:pPr>
      <w:r w:rsidRPr="00A74A17">
        <w:rPr>
          <w:rFonts w:ascii="Times New Roman" w:hAnsi="Times New Roman"/>
          <w:szCs w:val="22"/>
        </w:rPr>
        <w:t>Preparation of effective power point presentations</w:t>
      </w:r>
    </w:p>
    <w:p w:rsidR="00F96708" w:rsidRPr="00A74A17" w:rsidRDefault="00F96708" w:rsidP="00BD7172">
      <w:pPr>
        <w:pStyle w:val="ListParagraph"/>
        <w:numPr>
          <w:ilvl w:val="0"/>
          <w:numId w:val="75"/>
        </w:numPr>
        <w:rPr>
          <w:rFonts w:ascii="Times New Roman" w:hAnsi="Times New Roman"/>
          <w:szCs w:val="22"/>
        </w:rPr>
      </w:pPr>
      <w:r w:rsidRPr="00A74A17">
        <w:rPr>
          <w:rFonts w:ascii="Times New Roman" w:hAnsi="Times New Roman"/>
          <w:szCs w:val="22"/>
        </w:rPr>
        <w:t>Writing of news story</w:t>
      </w:r>
    </w:p>
    <w:p w:rsidR="00F96708" w:rsidRPr="00A74A17" w:rsidRDefault="00F96708" w:rsidP="00BD7172">
      <w:pPr>
        <w:pStyle w:val="ListParagraph"/>
        <w:numPr>
          <w:ilvl w:val="0"/>
          <w:numId w:val="75"/>
        </w:numPr>
        <w:rPr>
          <w:rFonts w:ascii="Times New Roman" w:hAnsi="Times New Roman"/>
          <w:szCs w:val="22"/>
        </w:rPr>
      </w:pPr>
      <w:r w:rsidRPr="00A74A17">
        <w:rPr>
          <w:rFonts w:ascii="Times New Roman" w:hAnsi="Times New Roman"/>
          <w:szCs w:val="22"/>
        </w:rPr>
        <w:t>Writing success story</w:t>
      </w:r>
    </w:p>
    <w:p w:rsidR="00F96708" w:rsidRPr="00A74A17" w:rsidRDefault="00F96708" w:rsidP="00BD7172">
      <w:pPr>
        <w:pStyle w:val="ListParagraph"/>
        <w:numPr>
          <w:ilvl w:val="0"/>
          <w:numId w:val="75"/>
        </w:numPr>
        <w:rPr>
          <w:rFonts w:ascii="Times New Roman" w:hAnsi="Times New Roman"/>
          <w:szCs w:val="22"/>
        </w:rPr>
      </w:pPr>
      <w:r w:rsidRPr="00A74A17">
        <w:rPr>
          <w:rFonts w:ascii="Times New Roman" w:hAnsi="Times New Roman"/>
          <w:szCs w:val="22"/>
        </w:rPr>
        <w:t xml:space="preserve">Study of structure and functioning of DRDA </w:t>
      </w:r>
    </w:p>
    <w:p w:rsidR="00F96708" w:rsidRPr="00A74A17" w:rsidRDefault="00F96708" w:rsidP="00BD7172">
      <w:pPr>
        <w:pStyle w:val="ListParagraph"/>
        <w:numPr>
          <w:ilvl w:val="0"/>
          <w:numId w:val="75"/>
        </w:numPr>
        <w:rPr>
          <w:rFonts w:ascii="Times New Roman" w:hAnsi="Times New Roman"/>
          <w:szCs w:val="22"/>
        </w:rPr>
      </w:pPr>
      <w:r w:rsidRPr="00A74A17">
        <w:rPr>
          <w:rFonts w:ascii="Times New Roman" w:hAnsi="Times New Roman"/>
          <w:szCs w:val="22"/>
        </w:rPr>
        <w:t>Study of structure and functioning of Department of Agriculture</w:t>
      </w:r>
    </w:p>
    <w:p w:rsidR="00F96708" w:rsidRPr="00A74A17" w:rsidRDefault="00F96708" w:rsidP="00BD7172">
      <w:pPr>
        <w:pStyle w:val="ListParagraph"/>
        <w:numPr>
          <w:ilvl w:val="0"/>
          <w:numId w:val="75"/>
        </w:numPr>
        <w:rPr>
          <w:rFonts w:ascii="Times New Roman" w:hAnsi="Times New Roman"/>
          <w:szCs w:val="22"/>
        </w:rPr>
      </w:pPr>
      <w:r w:rsidRPr="00A74A17">
        <w:rPr>
          <w:rFonts w:ascii="Times New Roman" w:hAnsi="Times New Roman"/>
          <w:szCs w:val="22"/>
        </w:rPr>
        <w:t xml:space="preserve">Visit to NGO and learning from their experience in rural development; </w:t>
      </w:r>
    </w:p>
    <w:p w:rsidR="00F96708" w:rsidRPr="00A74A17" w:rsidRDefault="00F96708" w:rsidP="00BD7172">
      <w:pPr>
        <w:pStyle w:val="ListParagraph"/>
        <w:numPr>
          <w:ilvl w:val="0"/>
          <w:numId w:val="75"/>
        </w:numPr>
        <w:rPr>
          <w:rFonts w:ascii="Times New Roman" w:hAnsi="Times New Roman"/>
          <w:szCs w:val="22"/>
        </w:rPr>
      </w:pPr>
      <w:r w:rsidRPr="00A74A17">
        <w:rPr>
          <w:rFonts w:ascii="Times New Roman" w:hAnsi="Times New Roman"/>
          <w:szCs w:val="22"/>
        </w:rPr>
        <w:t xml:space="preserve">Visit to village to understand PRA techniques and their application in village development planning; </w:t>
      </w:r>
    </w:p>
    <w:p w:rsidR="00F96708" w:rsidRPr="00A74A17" w:rsidRDefault="00F96708" w:rsidP="00BD7172">
      <w:pPr>
        <w:pStyle w:val="ListParagraph"/>
        <w:numPr>
          <w:ilvl w:val="0"/>
          <w:numId w:val="75"/>
        </w:numPr>
        <w:rPr>
          <w:rFonts w:ascii="Times New Roman" w:hAnsi="Times New Roman"/>
          <w:szCs w:val="22"/>
        </w:rPr>
      </w:pPr>
      <w:r w:rsidRPr="00A74A17">
        <w:rPr>
          <w:rFonts w:ascii="Times New Roman" w:hAnsi="Times New Roman"/>
          <w:szCs w:val="22"/>
        </w:rPr>
        <w:t xml:space="preserve">Visit to community radio /  television studio for understanding the process of programme production; </w:t>
      </w:r>
    </w:p>
    <w:p w:rsidR="00F96708" w:rsidRPr="00A74A17" w:rsidRDefault="00F96708" w:rsidP="00BD7172">
      <w:pPr>
        <w:pStyle w:val="ListParagraph"/>
        <w:numPr>
          <w:ilvl w:val="0"/>
          <w:numId w:val="75"/>
        </w:numPr>
        <w:rPr>
          <w:rFonts w:ascii="Times New Roman" w:hAnsi="Times New Roman"/>
          <w:szCs w:val="22"/>
        </w:rPr>
      </w:pPr>
      <w:r w:rsidRPr="00A74A17">
        <w:rPr>
          <w:rFonts w:ascii="Times New Roman" w:hAnsi="Times New Roman"/>
          <w:szCs w:val="22"/>
        </w:rPr>
        <w:t xml:space="preserve">Writing for print / electronic media, </w:t>
      </w:r>
    </w:p>
    <w:p w:rsidR="00F96708" w:rsidRPr="00A74A17" w:rsidRDefault="00F96708" w:rsidP="00BD7172">
      <w:pPr>
        <w:pStyle w:val="ListParagraph"/>
        <w:numPr>
          <w:ilvl w:val="0"/>
          <w:numId w:val="75"/>
        </w:numPr>
        <w:rPr>
          <w:rFonts w:ascii="Times New Roman" w:hAnsi="Times New Roman"/>
          <w:szCs w:val="22"/>
        </w:rPr>
      </w:pPr>
      <w:r w:rsidRPr="00A74A17">
        <w:rPr>
          <w:rFonts w:ascii="Times New Roman" w:hAnsi="Times New Roman"/>
          <w:szCs w:val="22"/>
        </w:rPr>
        <w:t>Developing script for radio / television.</w:t>
      </w:r>
    </w:p>
    <w:p w:rsidR="00F96708" w:rsidRPr="00A74A17" w:rsidRDefault="00F96708" w:rsidP="00BD7172">
      <w:pPr>
        <w:spacing w:after="0" w:line="240" w:lineRule="auto"/>
        <w:rPr>
          <w:rFonts w:ascii="Times New Roman" w:hAnsi="Times New Roman" w:cs="Times New Roman"/>
          <w:b/>
          <w:bCs/>
          <w:szCs w:val="22"/>
        </w:rPr>
      </w:pPr>
      <w:r w:rsidRPr="00A74A17">
        <w:rPr>
          <w:rFonts w:ascii="Times New Roman" w:hAnsi="Times New Roman" w:cs="Times New Roman"/>
          <w:b/>
          <w:bCs/>
          <w:szCs w:val="22"/>
        </w:rPr>
        <w:t xml:space="preserve">Teaching Schedule </w:t>
      </w:r>
    </w:p>
    <w:p w:rsidR="00F96708" w:rsidRPr="00A74A17" w:rsidRDefault="00F96708" w:rsidP="00BD7172">
      <w:pPr>
        <w:pStyle w:val="ListParagraph"/>
        <w:numPr>
          <w:ilvl w:val="0"/>
          <w:numId w:val="90"/>
        </w:numPr>
        <w:rPr>
          <w:rFonts w:ascii="Times New Roman" w:hAnsi="Times New Roman" w:cs="Times New Roman"/>
          <w:b/>
          <w:bCs/>
          <w:szCs w:val="22"/>
        </w:rPr>
      </w:pPr>
      <w:r w:rsidRPr="00A74A17">
        <w:rPr>
          <w:rFonts w:ascii="Times New Roman" w:hAnsi="Times New Roman" w:cs="Times New Roman"/>
          <w:b/>
          <w:bCs/>
          <w:szCs w:val="22"/>
        </w:rPr>
        <w:t>Theory</w:t>
      </w:r>
    </w:p>
    <w:tbl>
      <w:tblPr>
        <w:tblStyle w:val="TableGrid"/>
        <w:tblW w:w="0" w:type="auto"/>
        <w:jc w:val="center"/>
        <w:tblLook w:val="04A0"/>
      </w:tblPr>
      <w:tblGrid>
        <w:gridCol w:w="1129"/>
        <w:gridCol w:w="7063"/>
        <w:gridCol w:w="1282"/>
      </w:tblGrid>
      <w:tr w:rsidR="00F96708" w:rsidRPr="00A74A17" w:rsidTr="004775EE">
        <w:trPr>
          <w:tblHeader/>
          <w:jc w:val="center"/>
        </w:trPr>
        <w:tc>
          <w:tcPr>
            <w:tcW w:w="1129" w:type="dxa"/>
            <w:vAlign w:val="center"/>
          </w:tcPr>
          <w:p w:rsidR="00F96708" w:rsidRPr="00A74A17" w:rsidRDefault="00F96708" w:rsidP="00BD7172">
            <w:pPr>
              <w:jc w:val="center"/>
              <w:rPr>
                <w:rFonts w:ascii="Times New Roman" w:hAnsi="Times New Roman" w:cs="Times New Roman"/>
                <w:b/>
                <w:szCs w:val="22"/>
              </w:rPr>
            </w:pPr>
            <w:r w:rsidRPr="00A74A17">
              <w:rPr>
                <w:rFonts w:ascii="Times New Roman" w:hAnsi="Times New Roman" w:cs="Times New Roman"/>
                <w:b/>
                <w:szCs w:val="22"/>
              </w:rPr>
              <w:t>Lecture</w:t>
            </w:r>
          </w:p>
        </w:tc>
        <w:tc>
          <w:tcPr>
            <w:tcW w:w="7063" w:type="dxa"/>
            <w:vAlign w:val="center"/>
          </w:tcPr>
          <w:p w:rsidR="00F96708" w:rsidRPr="00A74A17" w:rsidRDefault="00F96708" w:rsidP="00BD7172">
            <w:pPr>
              <w:jc w:val="center"/>
              <w:rPr>
                <w:rFonts w:ascii="Times New Roman" w:hAnsi="Times New Roman" w:cs="Times New Roman"/>
                <w:b/>
                <w:szCs w:val="22"/>
              </w:rPr>
            </w:pPr>
            <w:r w:rsidRPr="00A74A17">
              <w:rPr>
                <w:rFonts w:ascii="Times New Roman" w:hAnsi="Times New Roman" w:cs="Times New Roman"/>
                <w:b/>
                <w:szCs w:val="22"/>
              </w:rPr>
              <w:t>Topic</w:t>
            </w:r>
          </w:p>
        </w:tc>
        <w:tc>
          <w:tcPr>
            <w:tcW w:w="1282" w:type="dxa"/>
            <w:vAlign w:val="center"/>
          </w:tcPr>
          <w:p w:rsidR="00F96708" w:rsidRPr="00A74A17" w:rsidRDefault="00F96708" w:rsidP="00BD7172">
            <w:pPr>
              <w:jc w:val="center"/>
              <w:rPr>
                <w:rFonts w:ascii="Times New Roman" w:hAnsi="Times New Roman" w:cs="Times New Roman"/>
                <w:b/>
                <w:szCs w:val="22"/>
              </w:rPr>
            </w:pPr>
            <w:r w:rsidRPr="00A74A17">
              <w:rPr>
                <w:rFonts w:ascii="Times New Roman" w:hAnsi="Times New Roman" w:cs="Times New Roman"/>
                <w:b/>
                <w:szCs w:val="22"/>
              </w:rPr>
              <w:t>Weightage</w:t>
            </w:r>
          </w:p>
          <w:p w:rsidR="00F96708" w:rsidRPr="00A74A17" w:rsidRDefault="00F96708" w:rsidP="00BD7172">
            <w:pPr>
              <w:jc w:val="center"/>
              <w:rPr>
                <w:rFonts w:ascii="Times New Roman" w:hAnsi="Times New Roman" w:cs="Times New Roman"/>
                <w:b/>
                <w:szCs w:val="22"/>
              </w:rPr>
            </w:pPr>
            <w:r w:rsidRPr="00A74A17">
              <w:rPr>
                <w:rFonts w:ascii="Times New Roman" w:hAnsi="Times New Roman" w:cs="Times New Roman"/>
                <w:b/>
                <w:szCs w:val="22"/>
              </w:rPr>
              <w:t>(%)</w:t>
            </w:r>
          </w:p>
        </w:tc>
      </w:tr>
      <w:tr w:rsidR="00F96708" w:rsidRPr="00A74A17" w:rsidTr="004775EE">
        <w:trPr>
          <w:jc w:val="center"/>
        </w:trPr>
        <w:tc>
          <w:tcPr>
            <w:tcW w:w="1129" w:type="dxa"/>
          </w:tcPr>
          <w:p w:rsidR="00F96708" w:rsidRPr="00A74A17" w:rsidRDefault="00F96708" w:rsidP="00BD7172">
            <w:pPr>
              <w:jc w:val="center"/>
              <w:rPr>
                <w:rFonts w:ascii="Times New Roman" w:hAnsi="Times New Roman" w:cs="Times New Roman"/>
                <w:szCs w:val="22"/>
              </w:rPr>
            </w:pPr>
            <w:r w:rsidRPr="00A74A17">
              <w:rPr>
                <w:rFonts w:ascii="Times New Roman" w:hAnsi="Times New Roman" w:cs="Times New Roman"/>
                <w:szCs w:val="22"/>
              </w:rPr>
              <w:t>1</w:t>
            </w:r>
          </w:p>
        </w:tc>
        <w:tc>
          <w:tcPr>
            <w:tcW w:w="7063" w:type="dxa"/>
          </w:tcPr>
          <w:p w:rsidR="00F96708" w:rsidRPr="00A74A17" w:rsidRDefault="00F96708" w:rsidP="00BD7172">
            <w:pPr>
              <w:ind w:left="66"/>
              <w:jc w:val="both"/>
              <w:rPr>
                <w:rFonts w:ascii="Times New Roman" w:hAnsi="Times New Roman" w:cs="Times New Roman"/>
                <w:szCs w:val="22"/>
              </w:rPr>
            </w:pPr>
            <w:r w:rsidRPr="00A74A17">
              <w:rPr>
                <w:rFonts w:ascii="Times New Roman" w:hAnsi="Times New Roman" w:cs="Times New Roman"/>
                <w:b/>
                <w:bCs/>
                <w:szCs w:val="22"/>
              </w:rPr>
              <w:t>Education:</w:t>
            </w:r>
            <w:r w:rsidRPr="00A74A17">
              <w:rPr>
                <w:rFonts w:ascii="Times New Roman" w:hAnsi="Times New Roman" w:cs="Times New Roman"/>
                <w:bCs/>
                <w:szCs w:val="22"/>
              </w:rPr>
              <w:t xml:space="preserve"> Meaning,</w:t>
            </w:r>
            <w:r w:rsidRPr="00A74A17">
              <w:rPr>
                <w:rFonts w:ascii="Times New Roman" w:hAnsi="Times New Roman" w:cs="Times New Roman"/>
                <w:szCs w:val="22"/>
              </w:rPr>
              <w:t xml:space="preserve"> definition and types – Formal, informal and non formal education</w:t>
            </w:r>
          </w:p>
        </w:tc>
        <w:tc>
          <w:tcPr>
            <w:tcW w:w="1282" w:type="dxa"/>
          </w:tcPr>
          <w:p w:rsidR="00F96708" w:rsidRPr="00A74A17" w:rsidRDefault="00F96708" w:rsidP="00BD7172">
            <w:pPr>
              <w:jc w:val="center"/>
              <w:rPr>
                <w:rFonts w:ascii="Times New Roman" w:hAnsi="Times New Roman" w:cs="Times New Roman"/>
                <w:szCs w:val="22"/>
              </w:rPr>
            </w:pPr>
            <w:r w:rsidRPr="00A74A17">
              <w:rPr>
                <w:rFonts w:ascii="Times New Roman" w:hAnsi="Times New Roman" w:cs="Times New Roman"/>
                <w:szCs w:val="22"/>
              </w:rPr>
              <w:t>2</w:t>
            </w:r>
          </w:p>
        </w:tc>
      </w:tr>
      <w:tr w:rsidR="00F96708" w:rsidRPr="00A74A17" w:rsidTr="004775EE">
        <w:trPr>
          <w:jc w:val="center"/>
        </w:trPr>
        <w:tc>
          <w:tcPr>
            <w:tcW w:w="1129" w:type="dxa"/>
          </w:tcPr>
          <w:p w:rsidR="00F96708" w:rsidRPr="00A74A17" w:rsidRDefault="00F96708" w:rsidP="00BD7172">
            <w:pPr>
              <w:jc w:val="center"/>
              <w:rPr>
                <w:rFonts w:ascii="Times New Roman" w:hAnsi="Times New Roman" w:cs="Times New Roman"/>
                <w:szCs w:val="22"/>
              </w:rPr>
            </w:pPr>
            <w:r w:rsidRPr="00A74A17">
              <w:rPr>
                <w:rFonts w:ascii="Times New Roman" w:hAnsi="Times New Roman" w:cs="Times New Roman"/>
                <w:szCs w:val="22"/>
              </w:rPr>
              <w:t>2, 3, 4</w:t>
            </w:r>
          </w:p>
        </w:tc>
        <w:tc>
          <w:tcPr>
            <w:tcW w:w="7063" w:type="dxa"/>
          </w:tcPr>
          <w:p w:rsidR="00F96708" w:rsidRPr="00A74A17" w:rsidRDefault="00F96708" w:rsidP="00BD7172">
            <w:pPr>
              <w:ind w:left="66"/>
              <w:jc w:val="both"/>
              <w:rPr>
                <w:rFonts w:ascii="Times New Roman" w:hAnsi="Times New Roman" w:cs="Times New Roman"/>
                <w:szCs w:val="22"/>
              </w:rPr>
            </w:pPr>
            <w:r w:rsidRPr="00A74A17">
              <w:rPr>
                <w:rFonts w:ascii="Times New Roman" w:hAnsi="Times New Roman" w:cs="Times New Roman"/>
                <w:b/>
                <w:bCs/>
                <w:szCs w:val="22"/>
              </w:rPr>
              <w:t>Extension Education-</w:t>
            </w:r>
            <w:r w:rsidRPr="00A74A17">
              <w:rPr>
                <w:rFonts w:ascii="Times New Roman" w:hAnsi="Times New Roman" w:cs="Times New Roman"/>
                <w:szCs w:val="22"/>
              </w:rPr>
              <w:t xml:space="preserve"> Meaning, definition, need, scope and process; history, objectives, philosophy, principles and approaches.</w:t>
            </w:r>
          </w:p>
        </w:tc>
        <w:tc>
          <w:tcPr>
            <w:tcW w:w="1282" w:type="dxa"/>
          </w:tcPr>
          <w:p w:rsidR="00F96708" w:rsidRPr="00A74A17" w:rsidRDefault="00F96708" w:rsidP="00BD7172">
            <w:pPr>
              <w:jc w:val="center"/>
              <w:rPr>
                <w:rFonts w:ascii="Times New Roman" w:hAnsi="Times New Roman" w:cs="Times New Roman"/>
                <w:szCs w:val="22"/>
              </w:rPr>
            </w:pPr>
            <w:r w:rsidRPr="00A74A17">
              <w:rPr>
                <w:rFonts w:ascii="Times New Roman" w:hAnsi="Times New Roman" w:cs="Times New Roman"/>
                <w:szCs w:val="22"/>
              </w:rPr>
              <w:t>10</w:t>
            </w:r>
          </w:p>
        </w:tc>
      </w:tr>
      <w:tr w:rsidR="00F96708" w:rsidRPr="00A74A17" w:rsidTr="004775EE">
        <w:trPr>
          <w:jc w:val="center"/>
        </w:trPr>
        <w:tc>
          <w:tcPr>
            <w:tcW w:w="1129" w:type="dxa"/>
          </w:tcPr>
          <w:p w:rsidR="00F96708" w:rsidRPr="00A74A17" w:rsidRDefault="00F96708" w:rsidP="00BD7172">
            <w:pPr>
              <w:jc w:val="center"/>
              <w:rPr>
                <w:rFonts w:ascii="Times New Roman" w:hAnsi="Times New Roman" w:cs="Times New Roman"/>
                <w:szCs w:val="22"/>
              </w:rPr>
            </w:pPr>
            <w:r w:rsidRPr="00A74A17">
              <w:rPr>
                <w:rFonts w:ascii="Times New Roman" w:hAnsi="Times New Roman" w:cs="Times New Roman"/>
                <w:szCs w:val="22"/>
              </w:rPr>
              <w:t>5, 6</w:t>
            </w:r>
          </w:p>
        </w:tc>
        <w:tc>
          <w:tcPr>
            <w:tcW w:w="7063" w:type="dxa"/>
          </w:tcPr>
          <w:p w:rsidR="00F96708" w:rsidRPr="00A74A17" w:rsidRDefault="00F96708" w:rsidP="00BD7172">
            <w:pPr>
              <w:ind w:left="66"/>
              <w:jc w:val="both"/>
              <w:rPr>
                <w:rFonts w:ascii="Times New Roman" w:hAnsi="Times New Roman" w:cs="Times New Roman"/>
                <w:bCs/>
                <w:szCs w:val="22"/>
              </w:rPr>
            </w:pPr>
            <w:r w:rsidRPr="00A74A17">
              <w:rPr>
                <w:rFonts w:ascii="Times New Roman" w:hAnsi="Times New Roman" w:cs="Times New Roman"/>
                <w:b/>
                <w:bCs/>
                <w:szCs w:val="22"/>
              </w:rPr>
              <w:t>Extension Programme Planning-</w:t>
            </w:r>
            <w:r w:rsidRPr="00A74A17">
              <w:rPr>
                <w:rFonts w:ascii="Times New Roman" w:hAnsi="Times New Roman" w:cs="Times New Roman"/>
                <w:szCs w:val="22"/>
              </w:rPr>
              <w:t xml:space="preserve"> Meaning, process, principles and steps in programme development</w:t>
            </w:r>
          </w:p>
        </w:tc>
        <w:tc>
          <w:tcPr>
            <w:tcW w:w="1282" w:type="dxa"/>
          </w:tcPr>
          <w:p w:rsidR="00F96708" w:rsidRPr="00A74A17" w:rsidRDefault="00F96708" w:rsidP="00BD7172">
            <w:pPr>
              <w:jc w:val="center"/>
              <w:rPr>
                <w:rFonts w:ascii="Times New Roman" w:hAnsi="Times New Roman" w:cs="Times New Roman"/>
                <w:szCs w:val="22"/>
              </w:rPr>
            </w:pPr>
            <w:r w:rsidRPr="00A74A17">
              <w:rPr>
                <w:rFonts w:ascii="Times New Roman" w:hAnsi="Times New Roman" w:cs="Times New Roman"/>
                <w:szCs w:val="22"/>
              </w:rPr>
              <w:t>5</w:t>
            </w:r>
          </w:p>
        </w:tc>
      </w:tr>
      <w:tr w:rsidR="00F96708" w:rsidRPr="00A74A17" w:rsidTr="004775EE">
        <w:trPr>
          <w:jc w:val="center"/>
        </w:trPr>
        <w:tc>
          <w:tcPr>
            <w:tcW w:w="1129" w:type="dxa"/>
          </w:tcPr>
          <w:p w:rsidR="00F96708" w:rsidRPr="00A74A17" w:rsidRDefault="00F96708" w:rsidP="00BD7172">
            <w:pPr>
              <w:jc w:val="center"/>
              <w:rPr>
                <w:rFonts w:ascii="Times New Roman" w:hAnsi="Times New Roman" w:cs="Times New Roman"/>
                <w:szCs w:val="22"/>
              </w:rPr>
            </w:pPr>
            <w:r w:rsidRPr="00A74A17">
              <w:rPr>
                <w:rFonts w:ascii="Times New Roman" w:hAnsi="Times New Roman" w:cs="Times New Roman"/>
                <w:szCs w:val="22"/>
              </w:rPr>
              <w:t>7, 8</w:t>
            </w:r>
          </w:p>
        </w:tc>
        <w:tc>
          <w:tcPr>
            <w:tcW w:w="7063" w:type="dxa"/>
          </w:tcPr>
          <w:p w:rsidR="00F96708" w:rsidRPr="00A74A17" w:rsidRDefault="00F96708" w:rsidP="00BD7172">
            <w:pPr>
              <w:ind w:left="66"/>
              <w:jc w:val="both"/>
              <w:rPr>
                <w:rFonts w:ascii="Times New Roman" w:hAnsi="Times New Roman" w:cs="Times New Roman"/>
                <w:b/>
                <w:szCs w:val="22"/>
              </w:rPr>
            </w:pPr>
            <w:r w:rsidRPr="00A74A17">
              <w:rPr>
                <w:rFonts w:ascii="Times New Roman" w:hAnsi="Times New Roman" w:cs="Times New Roman"/>
                <w:b/>
                <w:bCs/>
                <w:szCs w:val="22"/>
              </w:rPr>
              <w:t xml:space="preserve">Extension systems in India: </w:t>
            </w:r>
          </w:p>
          <w:p w:rsidR="00F96708" w:rsidRPr="00A74A17" w:rsidRDefault="00F96708" w:rsidP="00BD7172">
            <w:pPr>
              <w:pStyle w:val="ListParagraph"/>
              <w:numPr>
                <w:ilvl w:val="2"/>
                <w:numId w:val="74"/>
              </w:numPr>
              <w:ind w:left="318" w:hanging="219"/>
              <w:rPr>
                <w:rFonts w:ascii="Times New Roman" w:hAnsi="Times New Roman" w:cs="Times New Roman"/>
                <w:szCs w:val="22"/>
              </w:rPr>
            </w:pPr>
            <w:r w:rsidRPr="00A74A17">
              <w:rPr>
                <w:rFonts w:ascii="Times New Roman" w:hAnsi="Times New Roman" w:cs="Times New Roman"/>
                <w:szCs w:val="22"/>
              </w:rPr>
              <w:t>Extension efforts in pre-independence era : Sriniketan, Marthandam, Firka Development Scheme, Gurgaon Experiment</w:t>
            </w:r>
          </w:p>
          <w:p w:rsidR="00F96708" w:rsidRPr="00A74A17" w:rsidRDefault="00F96708" w:rsidP="00BD7172">
            <w:pPr>
              <w:pStyle w:val="ListParagraph"/>
              <w:numPr>
                <w:ilvl w:val="2"/>
                <w:numId w:val="74"/>
              </w:numPr>
              <w:ind w:left="318" w:hanging="219"/>
              <w:rPr>
                <w:rFonts w:ascii="Times New Roman" w:hAnsi="Times New Roman" w:cs="Times New Roman"/>
                <w:szCs w:val="22"/>
              </w:rPr>
            </w:pPr>
            <w:r w:rsidRPr="00A74A17">
              <w:rPr>
                <w:rFonts w:ascii="Times New Roman" w:hAnsi="Times New Roman" w:cs="Times New Roman"/>
                <w:szCs w:val="22"/>
              </w:rPr>
              <w:t>Post-independence era : Etawah Pilot Project, Nilokheri Experiment</w:t>
            </w:r>
          </w:p>
          <w:p w:rsidR="00F96708" w:rsidRPr="00A74A17" w:rsidRDefault="00F96708" w:rsidP="00BD7172">
            <w:pPr>
              <w:pStyle w:val="ListParagraph"/>
              <w:numPr>
                <w:ilvl w:val="2"/>
                <w:numId w:val="74"/>
              </w:numPr>
              <w:ind w:left="318" w:hanging="219"/>
              <w:rPr>
                <w:rFonts w:ascii="Times New Roman" w:hAnsi="Times New Roman" w:cs="Times New Roman"/>
                <w:szCs w:val="22"/>
              </w:rPr>
            </w:pPr>
            <w:r w:rsidRPr="00A74A17">
              <w:rPr>
                <w:rFonts w:ascii="Times New Roman" w:hAnsi="Times New Roman" w:cs="Times New Roman"/>
                <w:szCs w:val="22"/>
              </w:rPr>
              <w:t>Present extension System : Department of Agriculture : Structure, Function</w:t>
            </w:r>
          </w:p>
        </w:tc>
        <w:tc>
          <w:tcPr>
            <w:tcW w:w="1282" w:type="dxa"/>
          </w:tcPr>
          <w:p w:rsidR="00F96708" w:rsidRPr="00A74A17" w:rsidRDefault="00F96708" w:rsidP="00BD7172">
            <w:pPr>
              <w:jc w:val="center"/>
              <w:rPr>
                <w:rFonts w:ascii="Times New Roman" w:hAnsi="Times New Roman" w:cs="Times New Roman"/>
                <w:szCs w:val="22"/>
              </w:rPr>
            </w:pPr>
            <w:r w:rsidRPr="00A74A17">
              <w:rPr>
                <w:rFonts w:ascii="Times New Roman" w:hAnsi="Times New Roman" w:cs="Times New Roman"/>
                <w:szCs w:val="22"/>
              </w:rPr>
              <w:t>5</w:t>
            </w:r>
          </w:p>
        </w:tc>
      </w:tr>
      <w:tr w:rsidR="00F96708" w:rsidRPr="00A74A17" w:rsidTr="004775EE">
        <w:trPr>
          <w:jc w:val="center"/>
        </w:trPr>
        <w:tc>
          <w:tcPr>
            <w:tcW w:w="1129" w:type="dxa"/>
          </w:tcPr>
          <w:p w:rsidR="00F96708" w:rsidRPr="00A74A17" w:rsidRDefault="00F96708" w:rsidP="00BD7172">
            <w:pPr>
              <w:jc w:val="center"/>
              <w:rPr>
                <w:rFonts w:ascii="Times New Roman" w:hAnsi="Times New Roman" w:cs="Times New Roman"/>
                <w:szCs w:val="22"/>
              </w:rPr>
            </w:pPr>
            <w:r w:rsidRPr="00A74A17">
              <w:rPr>
                <w:rFonts w:ascii="Times New Roman" w:hAnsi="Times New Roman" w:cs="Times New Roman"/>
                <w:szCs w:val="22"/>
              </w:rPr>
              <w:t>9, 10</w:t>
            </w:r>
          </w:p>
        </w:tc>
        <w:tc>
          <w:tcPr>
            <w:tcW w:w="7063" w:type="dxa"/>
          </w:tcPr>
          <w:p w:rsidR="00F96708" w:rsidRPr="00A74A17" w:rsidRDefault="00F96708" w:rsidP="00BD7172">
            <w:pPr>
              <w:ind w:left="66"/>
              <w:jc w:val="both"/>
              <w:rPr>
                <w:rFonts w:ascii="Times New Roman" w:hAnsi="Times New Roman" w:cs="Times New Roman"/>
                <w:szCs w:val="22"/>
              </w:rPr>
            </w:pPr>
            <w:r w:rsidRPr="00A74A17">
              <w:rPr>
                <w:rFonts w:ascii="Times New Roman" w:hAnsi="Times New Roman" w:cs="Times New Roman"/>
                <w:b/>
                <w:szCs w:val="22"/>
              </w:rPr>
              <w:t xml:space="preserve">Various </w:t>
            </w:r>
            <w:r w:rsidRPr="00A74A17">
              <w:rPr>
                <w:rFonts w:ascii="Times New Roman" w:hAnsi="Times New Roman" w:cs="Times New Roman"/>
                <w:b/>
                <w:bCs/>
                <w:szCs w:val="22"/>
              </w:rPr>
              <w:t>extension/ agriculture development programmes</w:t>
            </w:r>
            <w:r w:rsidRPr="00A74A17">
              <w:rPr>
                <w:rFonts w:ascii="Times New Roman" w:hAnsi="Times New Roman" w:cs="Times New Roman"/>
                <w:b/>
                <w:szCs w:val="22"/>
              </w:rPr>
              <w:t xml:space="preserve"> launched by ICAR/ Government of India :</w:t>
            </w:r>
            <w:r w:rsidRPr="00A74A17">
              <w:rPr>
                <w:rFonts w:ascii="Times New Roman" w:hAnsi="Times New Roman" w:cs="Times New Roman"/>
                <w:szCs w:val="22"/>
              </w:rPr>
              <w:t xml:space="preserve"> Introduction, Objectives and Salient Achievements</w:t>
            </w:r>
          </w:p>
          <w:p w:rsidR="00F96708" w:rsidRPr="00A74A17" w:rsidRDefault="00F96708" w:rsidP="00BD7172">
            <w:pPr>
              <w:pStyle w:val="ListParagraph"/>
              <w:numPr>
                <w:ilvl w:val="2"/>
                <w:numId w:val="74"/>
              </w:numPr>
              <w:ind w:left="318" w:hanging="284"/>
              <w:rPr>
                <w:rFonts w:ascii="Times New Roman" w:hAnsi="Times New Roman" w:cs="Times New Roman"/>
                <w:szCs w:val="22"/>
              </w:rPr>
            </w:pPr>
            <w:r w:rsidRPr="00A74A17">
              <w:rPr>
                <w:rFonts w:ascii="Times New Roman" w:hAnsi="Times New Roman" w:cs="Times New Roman"/>
                <w:szCs w:val="22"/>
              </w:rPr>
              <w:t>Intensive Agricultural District Programme (IADP)</w:t>
            </w:r>
          </w:p>
          <w:p w:rsidR="00F96708" w:rsidRPr="00A74A17" w:rsidRDefault="00F96708" w:rsidP="00BD7172">
            <w:pPr>
              <w:pStyle w:val="ListParagraph"/>
              <w:numPr>
                <w:ilvl w:val="2"/>
                <w:numId w:val="74"/>
              </w:numPr>
              <w:ind w:left="318" w:hanging="284"/>
              <w:rPr>
                <w:rFonts w:ascii="Times New Roman" w:hAnsi="Times New Roman" w:cs="Times New Roman"/>
                <w:szCs w:val="22"/>
              </w:rPr>
            </w:pPr>
            <w:r w:rsidRPr="00A74A17">
              <w:rPr>
                <w:rFonts w:ascii="Times New Roman" w:hAnsi="Times New Roman" w:cs="Times New Roman"/>
                <w:szCs w:val="22"/>
              </w:rPr>
              <w:t>Intensive Agricultural Area Programme (IAAP)</w:t>
            </w:r>
          </w:p>
          <w:p w:rsidR="00F96708" w:rsidRPr="00A74A17" w:rsidRDefault="00F96708" w:rsidP="00BD7172">
            <w:pPr>
              <w:pStyle w:val="ListParagraph"/>
              <w:numPr>
                <w:ilvl w:val="2"/>
                <w:numId w:val="74"/>
              </w:numPr>
              <w:ind w:left="318" w:hanging="284"/>
              <w:rPr>
                <w:rFonts w:ascii="Times New Roman" w:hAnsi="Times New Roman" w:cs="Times New Roman"/>
                <w:szCs w:val="22"/>
              </w:rPr>
            </w:pPr>
            <w:r w:rsidRPr="00A74A17">
              <w:rPr>
                <w:rFonts w:ascii="Times New Roman" w:hAnsi="Times New Roman" w:cs="Times New Roman"/>
                <w:szCs w:val="22"/>
              </w:rPr>
              <w:t>High Yielding Varieties Programme (HYVP)</w:t>
            </w:r>
          </w:p>
          <w:p w:rsidR="00F96708" w:rsidRPr="00A74A17" w:rsidRDefault="00F96708" w:rsidP="00BD7172">
            <w:pPr>
              <w:pStyle w:val="ListParagraph"/>
              <w:numPr>
                <w:ilvl w:val="2"/>
                <w:numId w:val="74"/>
              </w:numPr>
              <w:ind w:left="318" w:hanging="284"/>
              <w:rPr>
                <w:rFonts w:ascii="Times New Roman" w:hAnsi="Times New Roman" w:cs="Times New Roman"/>
                <w:szCs w:val="22"/>
              </w:rPr>
            </w:pPr>
            <w:r w:rsidRPr="00A74A17">
              <w:rPr>
                <w:rFonts w:ascii="Times New Roman" w:hAnsi="Times New Roman" w:cs="Times New Roman"/>
                <w:szCs w:val="22"/>
              </w:rPr>
              <w:t>Institution-Village Linkage Programme (IVLP)</w:t>
            </w:r>
          </w:p>
          <w:p w:rsidR="00F96708" w:rsidRPr="00A74A17" w:rsidRDefault="00F96708" w:rsidP="00BD7172">
            <w:pPr>
              <w:pStyle w:val="ListParagraph"/>
              <w:numPr>
                <w:ilvl w:val="2"/>
                <w:numId w:val="74"/>
              </w:numPr>
              <w:ind w:left="318" w:hanging="284"/>
              <w:rPr>
                <w:rFonts w:ascii="Times New Roman" w:hAnsi="Times New Roman" w:cs="Times New Roman"/>
                <w:szCs w:val="22"/>
              </w:rPr>
            </w:pPr>
            <w:r w:rsidRPr="00A74A17">
              <w:rPr>
                <w:rFonts w:ascii="Times New Roman" w:hAnsi="Times New Roman" w:cs="Times New Roman"/>
                <w:szCs w:val="22"/>
              </w:rPr>
              <w:t>Operational Research Project (ORP)</w:t>
            </w:r>
          </w:p>
          <w:p w:rsidR="00F96708" w:rsidRPr="00A74A17" w:rsidRDefault="00F96708" w:rsidP="00BD7172">
            <w:pPr>
              <w:pStyle w:val="ListParagraph"/>
              <w:numPr>
                <w:ilvl w:val="2"/>
                <w:numId w:val="74"/>
              </w:numPr>
              <w:ind w:left="318" w:hanging="284"/>
              <w:rPr>
                <w:rFonts w:ascii="Times New Roman" w:hAnsi="Times New Roman" w:cs="Times New Roman"/>
                <w:szCs w:val="22"/>
              </w:rPr>
            </w:pPr>
            <w:r w:rsidRPr="00A74A17">
              <w:rPr>
                <w:rFonts w:ascii="Times New Roman" w:hAnsi="Times New Roman" w:cs="Times New Roman"/>
                <w:szCs w:val="22"/>
              </w:rPr>
              <w:t>National Agricultural Technology Project (NATP)</w:t>
            </w:r>
          </w:p>
          <w:p w:rsidR="00F96708" w:rsidRPr="00A74A17" w:rsidRDefault="00F96708" w:rsidP="00BD7172">
            <w:pPr>
              <w:pStyle w:val="ListParagraph"/>
              <w:numPr>
                <w:ilvl w:val="2"/>
                <w:numId w:val="74"/>
              </w:numPr>
              <w:ind w:left="318" w:hanging="284"/>
              <w:rPr>
                <w:rFonts w:ascii="Times New Roman" w:hAnsi="Times New Roman" w:cs="Times New Roman"/>
                <w:szCs w:val="22"/>
              </w:rPr>
            </w:pPr>
            <w:r w:rsidRPr="00A74A17">
              <w:rPr>
                <w:rFonts w:ascii="Times New Roman" w:hAnsi="Times New Roman" w:cs="Times New Roman"/>
                <w:szCs w:val="22"/>
              </w:rPr>
              <w:t>National Agricultural Innovation Project (NAIP)</w:t>
            </w:r>
          </w:p>
          <w:p w:rsidR="00F96708" w:rsidRPr="00A74A17" w:rsidRDefault="00F96708" w:rsidP="00BD7172">
            <w:pPr>
              <w:pStyle w:val="ListParagraph"/>
              <w:numPr>
                <w:ilvl w:val="2"/>
                <w:numId w:val="74"/>
              </w:numPr>
              <w:ind w:left="318" w:hanging="284"/>
              <w:rPr>
                <w:rFonts w:ascii="Times New Roman" w:hAnsi="Times New Roman" w:cs="Times New Roman"/>
                <w:szCs w:val="22"/>
              </w:rPr>
            </w:pPr>
            <w:r w:rsidRPr="00A74A17">
              <w:rPr>
                <w:rFonts w:ascii="Times New Roman" w:hAnsi="Times New Roman" w:cs="Times New Roman"/>
                <w:szCs w:val="22"/>
              </w:rPr>
              <w:t xml:space="preserve">Rashtriya Krishi Vikas Yojana (RKVY). </w:t>
            </w:r>
          </w:p>
        </w:tc>
        <w:tc>
          <w:tcPr>
            <w:tcW w:w="1282" w:type="dxa"/>
          </w:tcPr>
          <w:p w:rsidR="00F96708" w:rsidRPr="00A74A17" w:rsidRDefault="00F96708" w:rsidP="00BD7172">
            <w:pPr>
              <w:jc w:val="center"/>
              <w:rPr>
                <w:rFonts w:ascii="Times New Roman" w:hAnsi="Times New Roman" w:cs="Times New Roman"/>
                <w:szCs w:val="22"/>
              </w:rPr>
            </w:pPr>
            <w:r w:rsidRPr="00A74A17">
              <w:rPr>
                <w:rFonts w:ascii="Times New Roman" w:hAnsi="Times New Roman" w:cs="Times New Roman"/>
                <w:szCs w:val="22"/>
              </w:rPr>
              <w:t>10</w:t>
            </w:r>
          </w:p>
        </w:tc>
      </w:tr>
      <w:tr w:rsidR="00F96708" w:rsidRPr="00A74A17" w:rsidTr="004775EE">
        <w:trPr>
          <w:jc w:val="center"/>
        </w:trPr>
        <w:tc>
          <w:tcPr>
            <w:tcW w:w="1129" w:type="dxa"/>
          </w:tcPr>
          <w:p w:rsidR="00F96708" w:rsidRPr="00A74A17" w:rsidRDefault="00F96708" w:rsidP="00BD7172">
            <w:pPr>
              <w:jc w:val="center"/>
              <w:rPr>
                <w:rFonts w:ascii="Times New Roman" w:hAnsi="Times New Roman" w:cs="Times New Roman"/>
                <w:szCs w:val="22"/>
              </w:rPr>
            </w:pPr>
            <w:r w:rsidRPr="00A74A17">
              <w:rPr>
                <w:rFonts w:ascii="Times New Roman" w:hAnsi="Times New Roman" w:cs="Times New Roman"/>
                <w:szCs w:val="22"/>
              </w:rPr>
              <w:t>11, 12</w:t>
            </w:r>
          </w:p>
        </w:tc>
        <w:tc>
          <w:tcPr>
            <w:tcW w:w="7063" w:type="dxa"/>
          </w:tcPr>
          <w:p w:rsidR="00F96708" w:rsidRPr="00A74A17" w:rsidRDefault="00F96708" w:rsidP="00BD7172">
            <w:pPr>
              <w:ind w:left="66"/>
              <w:jc w:val="both"/>
              <w:rPr>
                <w:rFonts w:ascii="Times New Roman" w:hAnsi="Times New Roman" w:cs="Times New Roman"/>
                <w:szCs w:val="22"/>
              </w:rPr>
            </w:pPr>
            <w:r w:rsidRPr="00A74A17">
              <w:rPr>
                <w:rFonts w:ascii="Times New Roman" w:hAnsi="Times New Roman" w:cs="Times New Roman"/>
                <w:b/>
                <w:bCs/>
                <w:szCs w:val="22"/>
              </w:rPr>
              <w:t>New trends in agricultural extension:</w:t>
            </w:r>
            <w:r w:rsidRPr="00A74A17">
              <w:rPr>
                <w:rFonts w:ascii="Times New Roman" w:hAnsi="Times New Roman" w:cs="Times New Roman"/>
                <w:szCs w:val="22"/>
              </w:rPr>
              <w:t xml:space="preserve"> Meaning , Objectives, Salient features</w:t>
            </w:r>
          </w:p>
          <w:p w:rsidR="00F96708" w:rsidRPr="00A74A17" w:rsidRDefault="00F96708" w:rsidP="00BD7172">
            <w:pPr>
              <w:pStyle w:val="ListParagraph"/>
              <w:numPr>
                <w:ilvl w:val="2"/>
                <w:numId w:val="74"/>
              </w:numPr>
              <w:ind w:left="318" w:hanging="284"/>
              <w:rPr>
                <w:rFonts w:ascii="Times New Roman" w:hAnsi="Times New Roman" w:cs="Times New Roman"/>
                <w:szCs w:val="22"/>
              </w:rPr>
            </w:pPr>
            <w:r w:rsidRPr="00A74A17">
              <w:rPr>
                <w:rFonts w:ascii="Times New Roman" w:hAnsi="Times New Roman" w:cs="Times New Roman"/>
                <w:szCs w:val="22"/>
              </w:rPr>
              <w:t xml:space="preserve">Privatization in extension, </w:t>
            </w:r>
          </w:p>
          <w:p w:rsidR="00F96708" w:rsidRPr="00A74A17" w:rsidRDefault="00F96708" w:rsidP="00BD7172">
            <w:pPr>
              <w:pStyle w:val="ListParagraph"/>
              <w:numPr>
                <w:ilvl w:val="2"/>
                <w:numId w:val="74"/>
              </w:numPr>
              <w:ind w:left="318" w:hanging="284"/>
              <w:rPr>
                <w:rFonts w:ascii="Times New Roman" w:hAnsi="Times New Roman" w:cs="Times New Roman"/>
                <w:szCs w:val="22"/>
              </w:rPr>
            </w:pPr>
            <w:r w:rsidRPr="00A74A17">
              <w:rPr>
                <w:rFonts w:ascii="Times New Roman" w:hAnsi="Times New Roman" w:cs="Times New Roman"/>
                <w:szCs w:val="22"/>
              </w:rPr>
              <w:t xml:space="preserve">ICT in Extension education - Cyber extension/ e-extension, </w:t>
            </w:r>
          </w:p>
          <w:p w:rsidR="00F96708" w:rsidRPr="00A74A17" w:rsidRDefault="00F96708" w:rsidP="00BD7172">
            <w:pPr>
              <w:pStyle w:val="ListParagraph"/>
              <w:numPr>
                <w:ilvl w:val="2"/>
                <w:numId w:val="74"/>
              </w:numPr>
              <w:ind w:left="318" w:hanging="284"/>
              <w:rPr>
                <w:rFonts w:ascii="Times New Roman" w:hAnsi="Times New Roman" w:cs="Times New Roman"/>
                <w:szCs w:val="22"/>
              </w:rPr>
            </w:pPr>
            <w:r w:rsidRPr="00A74A17">
              <w:rPr>
                <w:rFonts w:ascii="Times New Roman" w:hAnsi="Times New Roman" w:cs="Times New Roman"/>
                <w:szCs w:val="22"/>
              </w:rPr>
              <w:t>Market-led extension,</w:t>
            </w:r>
          </w:p>
          <w:p w:rsidR="00F96708" w:rsidRPr="00A74A17" w:rsidRDefault="00F96708" w:rsidP="00BD7172">
            <w:pPr>
              <w:pStyle w:val="ListParagraph"/>
              <w:numPr>
                <w:ilvl w:val="2"/>
                <w:numId w:val="74"/>
              </w:numPr>
              <w:ind w:left="318" w:hanging="284"/>
              <w:rPr>
                <w:rFonts w:ascii="Times New Roman" w:hAnsi="Times New Roman" w:cs="Times New Roman"/>
                <w:szCs w:val="22"/>
              </w:rPr>
            </w:pPr>
            <w:r w:rsidRPr="00A74A17">
              <w:rPr>
                <w:rFonts w:ascii="Times New Roman" w:hAnsi="Times New Roman" w:cs="Times New Roman"/>
                <w:szCs w:val="22"/>
              </w:rPr>
              <w:t>Farmer-led extension,</w:t>
            </w:r>
          </w:p>
        </w:tc>
        <w:tc>
          <w:tcPr>
            <w:tcW w:w="1282" w:type="dxa"/>
          </w:tcPr>
          <w:p w:rsidR="00F96708" w:rsidRPr="00A74A17" w:rsidRDefault="00F96708" w:rsidP="00BD7172">
            <w:pPr>
              <w:jc w:val="center"/>
              <w:rPr>
                <w:rFonts w:ascii="Times New Roman" w:hAnsi="Times New Roman" w:cs="Times New Roman"/>
                <w:szCs w:val="22"/>
              </w:rPr>
            </w:pPr>
            <w:r w:rsidRPr="00A74A17">
              <w:rPr>
                <w:rFonts w:ascii="Times New Roman" w:hAnsi="Times New Roman" w:cs="Times New Roman"/>
                <w:szCs w:val="22"/>
              </w:rPr>
              <w:t>5</w:t>
            </w:r>
          </w:p>
        </w:tc>
      </w:tr>
      <w:tr w:rsidR="00F96708" w:rsidRPr="00A74A17" w:rsidTr="004775EE">
        <w:trPr>
          <w:jc w:val="center"/>
        </w:trPr>
        <w:tc>
          <w:tcPr>
            <w:tcW w:w="1129" w:type="dxa"/>
          </w:tcPr>
          <w:p w:rsidR="00F96708" w:rsidRPr="00A74A17" w:rsidRDefault="00F96708" w:rsidP="00BD7172">
            <w:pPr>
              <w:jc w:val="center"/>
              <w:rPr>
                <w:rFonts w:ascii="Times New Roman" w:hAnsi="Times New Roman" w:cs="Times New Roman"/>
                <w:szCs w:val="22"/>
              </w:rPr>
            </w:pPr>
            <w:r w:rsidRPr="00A74A17">
              <w:rPr>
                <w:rFonts w:ascii="Times New Roman" w:hAnsi="Times New Roman" w:cs="Times New Roman"/>
                <w:szCs w:val="22"/>
              </w:rPr>
              <w:t>13</w:t>
            </w:r>
          </w:p>
        </w:tc>
        <w:tc>
          <w:tcPr>
            <w:tcW w:w="7063" w:type="dxa"/>
          </w:tcPr>
          <w:p w:rsidR="00F96708" w:rsidRPr="00A74A17" w:rsidRDefault="00F96708" w:rsidP="00BD7172">
            <w:pPr>
              <w:ind w:left="66"/>
              <w:jc w:val="both"/>
              <w:rPr>
                <w:rFonts w:ascii="Times New Roman" w:hAnsi="Times New Roman" w:cs="Times New Roman"/>
                <w:bCs/>
                <w:szCs w:val="22"/>
              </w:rPr>
            </w:pPr>
            <w:r w:rsidRPr="00A74A17">
              <w:rPr>
                <w:rFonts w:ascii="Times New Roman" w:hAnsi="Times New Roman" w:cs="Times New Roman"/>
                <w:b/>
                <w:bCs/>
                <w:szCs w:val="22"/>
              </w:rPr>
              <w:t>Rural Development:</w:t>
            </w:r>
            <w:r w:rsidRPr="00A74A17">
              <w:rPr>
                <w:rFonts w:ascii="Times New Roman" w:hAnsi="Times New Roman" w:cs="Times New Roman"/>
                <w:b/>
                <w:szCs w:val="22"/>
              </w:rPr>
              <w:t xml:space="preserve"> </w:t>
            </w:r>
            <w:r w:rsidRPr="00A74A17">
              <w:rPr>
                <w:rFonts w:ascii="Times New Roman" w:hAnsi="Times New Roman" w:cs="Times New Roman"/>
                <w:szCs w:val="22"/>
              </w:rPr>
              <w:t>Concept, meaning, definition, objectives and genesis</w:t>
            </w:r>
          </w:p>
        </w:tc>
        <w:tc>
          <w:tcPr>
            <w:tcW w:w="1282" w:type="dxa"/>
          </w:tcPr>
          <w:p w:rsidR="00F96708" w:rsidRPr="00A74A17" w:rsidRDefault="00F96708" w:rsidP="00BD7172">
            <w:pPr>
              <w:jc w:val="center"/>
              <w:rPr>
                <w:rFonts w:ascii="Times New Roman" w:hAnsi="Times New Roman" w:cs="Times New Roman"/>
                <w:szCs w:val="22"/>
              </w:rPr>
            </w:pPr>
            <w:r w:rsidRPr="00A74A17">
              <w:rPr>
                <w:rFonts w:ascii="Times New Roman" w:hAnsi="Times New Roman" w:cs="Times New Roman"/>
                <w:szCs w:val="22"/>
              </w:rPr>
              <w:t>5</w:t>
            </w:r>
          </w:p>
        </w:tc>
      </w:tr>
      <w:tr w:rsidR="00F96708" w:rsidRPr="00A74A17" w:rsidTr="004775EE">
        <w:trPr>
          <w:jc w:val="center"/>
        </w:trPr>
        <w:tc>
          <w:tcPr>
            <w:tcW w:w="1129" w:type="dxa"/>
          </w:tcPr>
          <w:p w:rsidR="00F96708" w:rsidRPr="00A74A17" w:rsidRDefault="00F96708" w:rsidP="00BD7172">
            <w:pPr>
              <w:jc w:val="center"/>
              <w:rPr>
                <w:rFonts w:ascii="Times New Roman" w:hAnsi="Times New Roman" w:cs="Times New Roman"/>
                <w:szCs w:val="22"/>
              </w:rPr>
            </w:pPr>
            <w:r w:rsidRPr="00A74A17">
              <w:rPr>
                <w:rFonts w:ascii="Times New Roman" w:hAnsi="Times New Roman" w:cs="Times New Roman"/>
                <w:szCs w:val="22"/>
              </w:rPr>
              <w:t>14, 15, 16</w:t>
            </w:r>
          </w:p>
        </w:tc>
        <w:tc>
          <w:tcPr>
            <w:tcW w:w="7063" w:type="dxa"/>
          </w:tcPr>
          <w:p w:rsidR="00F96708" w:rsidRPr="00A74A17" w:rsidRDefault="00F96708" w:rsidP="00BD7172">
            <w:pPr>
              <w:ind w:left="66"/>
              <w:jc w:val="both"/>
              <w:rPr>
                <w:rFonts w:ascii="Times New Roman" w:hAnsi="Times New Roman" w:cs="Times New Roman"/>
                <w:bCs/>
                <w:szCs w:val="22"/>
              </w:rPr>
            </w:pPr>
            <w:r w:rsidRPr="00A74A17">
              <w:rPr>
                <w:rFonts w:ascii="Times New Roman" w:hAnsi="Times New Roman" w:cs="Times New Roman"/>
                <w:b/>
                <w:szCs w:val="22"/>
              </w:rPr>
              <w:t xml:space="preserve">Various rural development programmes launched by Government of India </w:t>
            </w:r>
            <w:r w:rsidRPr="00A74A17">
              <w:rPr>
                <w:rFonts w:ascii="Times New Roman" w:hAnsi="Times New Roman" w:cs="Times New Roman"/>
                <w:szCs w:val="22"/>
              </w:rPr>
              <w:t>: Introduction, Objectives and salient features</w:t>
            </w:r>
          </w:p>
          <w:p w:rsidR="00F96708" w:rsidRPr="00A74A17" w:rsidRDefault="00F96708" w:rsidP="00BD7172">
            <w:pPr>
              <w:pStyle w:val="ListParagraph"/>
              <w:numPr>
                <w:ilvl w:val="2"/>
                <w:numId w:val="74"/>
              </w:numPr>
              <w:ind w:left="318" w:hanging="284"/>
              <w:rPr>
                <w:rFonts w:ascii="Times New Roman" w:hAnsi="Times New Roman" w:cs="Times New Roman"/>
                <w:szCs w:val="22"/>
              </w:rPr>
            </w:pPr>
            <w:r w:rsidRPr="00A74A17">
              <w:rPr>
                <w:rFonts w:ascii="Times New Roman" w:hAnsi="Times New Roman" w:cs="Times New Roman"/>
                <w:szCs w:val="22"/>
              </w:rPr>
              <w:t>Swarnajayanti Gram Swarojgar Yojana (SGSY)</w:t>
            </w:r>
          </w:p>
          <w:p w:rsidR="00F96708" w:rsidRPr="00A74A17" w:rsidRDefault="00F96708" w:rsidP="00BD7172">
            <w:pPr>
              <w:pStyle w:val="ListParagraph"/>
              <w:numPr>
                <w:ilvl w:val="2"/>
                <w:numId w:val="74"/>
              </w:numPr>
              <w:ind w:left="318" w:hanging="284"/>
              <w:rPr>
                <w:rFonts w:ascii="Times New Roman" w:hAnsi="Times New Roman" w:cs="Times New Roman"/>
                <w:szCs w:val="22"/>
              </w:rPr>
            </w:pPr>
            <w:r w:rsidRPr="00A74A17">
              <w:rPr>
                <w:rFonts w:ascii="Times New Roman" w:hAnsi="Times New Roman" w:cs="Times New Roman"/>
                <w:szCs w:val="22"/>
              </w:rPr>
              <w:t>Indira Awas Yojana (IAY)</w:t>
            </w:r>
          </w:p>
          <w:p w:rsidR="00F96708" w:rsidRPr="00A74A17" w:rsidRDefault="00F96708" w:rsidP="00BD7172">
            <w:pPr>
              <w:pStyle w:val="ListParagraph"/>
              <w:numPr>
                <w:ilvl w:val="2"/>
                <w:numId w:val="74"/>
              </w:numPr>
              <w:ind w:left="318" w:hanging="284"/>
              <w:rPr>
                <w:rFonts w:ascii="Times New Roman" w:hAnsi="Times New Roman" w:cs="Times New Roman"/>
                <w:szCs w:val="22"/>
              </w:rPr>
            </w:pPr>
            <w:r w:rsidRPr="00A74A17">
              <w:rPr>
                <w:rFonts w:ascii="Times New Roman" w:hAnsi="Times New Roman" w:cs="Times New Roman"/>
                <w:szCs w:val="22"/>
              </w:rPr>
              <w:lastRenderedPageBreak/>
              <w:t xml:space="preserve">Mahatma Gandhi National Rural Employment Guarantee Act </w:t>
            </w:r>
          </w:p>
          <w:p w:rsidR="00F96708" w:rsidRPr="00A74A17" w:rsidRDefault="00F96708" w:rsidP="00BD7172">
            <w:pPr>
              <w:pStyle w:val="ListParagraph"/>
              <w:numPr>
                <w:ilvl w:val="2"/>
                <w:numId w:val="74"/>
              </w:numPr>
              <w:ind w:left="318" w:hanging="284"/>
              <w:rPr>
                <w:rFonts w:ascii="Times New Roman" w:hAnsi="Times New Roman" w:cs="Times New Roman"/>
                <w:szCs w:val="22"/>
              </w:rPr>
            </w:pPr>
            <w:r w:rsidRPr="00A74A17">
              <w:rPr>
                <w:rFonts w:ascii="Times New Roman" w:hAnsi="Times New Roman" w:cs="Times New Roman"/>
                <w:szCs w:val="22"/>
              </w:rPr>
              <w:t>Prime Ministers’ Rozgar Yojana (PMRY)</w:t>
            </w:r>
          </w:p>
          <w:p w:rsidR="00F96708" w:rsidRPr="00A74A17" w:rsidRDefault="00F96708" w:rsidP="00BD7172">
            <w:pPr>
              <w:pStyle w:val="ListParagraph"/>
              <w:numPr>
                <w:ilvl w:val="2"/>
                <w:numId w:val="74"/>
              </w:numPr>
              <w:ind w:left="318" w:hanging="284"/>
              <w:rPr>
                <w:rFonts w:ascii="Times New Roman" w:hAnsi="Times New Roman" w:cs="Times New Roman"/>
                <w:szCs w:val="22"/>
              </w:rPr>
            </w:pPr>
            <w:r w:rsidRPr="00A74A17">
              <w:rPr>
                <w:rFonts w:ascii="Times New Roman" w:hAnsi="Times New Roman" w:cs="Times New Roman"/>
                <w:szCs w:val="22"/>
              </w:rPr>
              <w:t>District Rural Development Agency (DRDA)</w:t>
            </w:r>
          </w:p>
          <w:p w:rsidR="00F96708" w:rsidRPr="00A74A17" w:rsidRDefault="00F96708" w:rsidP="00BD7172">
            <w:pPr>
              <w:pStyle w:val="ListParagraph"/>
              <w:numPr>
                <w:ilvl w:val="2"/>
                <w:numId w:val="74"/>
              </w:numPr>
              <w:ind w:left="318" w:hanging="284"/>
              <w:rPr>
                <w:rFonts w:ascii="Times New Roman" w:hAnsi="Times New Roman" w:cs="Times New Roman"/>
                <w:szCs w:val="22"/>
              </w:rPr>
            </w:pPr>
            <w:r w:rsidRPr="00A74A17">
              <w:rPr>
                <w:rFonts w:ascii="Times New Roman" w:hAnsi="Times New Roman" w:cs="Times New Roman"/>
                <w:szCs w:val="22"/>
              </w:rPr>
              <w:t>Integrated Watershed Development Programme (IWDP)</w:t>
            </w:r>
          </w:p>
          <w:p w:rsidR="00F96708" w:rsidRPr="00A74A17" w:rsidRDefault="00F96708" w:rsidP="00BD7172">
            <w:pPr>
              <w:pStyle w:val="ListParagraph"/>
              <w:numPr>
                <w:ilvl w:val="2"/>
                <w:numId w:val="74"/>
              </w:numPr>
              <w:ind w:left="318" w:hanging="284"/>
              <w:rPr>
                <w:rFonts w:ascii="Times New Roman" w:hAnsi="Times New Roman" w:cs="Times New Roman"/>
                <w:szCs w:val="22"/>
              </w:rPr>
            </w:pPr>
            <w:r w:rsidRPr="00A74A17">
              <w:rPr>
                <w:rFonts w:ascii="Times New Roman" w:hAnsi="Times New Roman" w:cs="Times New Roman"/>
                <w:szCs w:val="22"/>
              </w:rPr>
              <w:t>Providing Urban Amenities in Rural Area (PURA)</w:t>
            </w:r>
          </w:p>
          <w:p w:rsidR="00F96708" w:rsidRPr="00A74A17" w:rsidRDefault="00F96708" w:rsidP="00BD7172">
            <w:pPr>
              <w:pStyle w:val="ListParagraph"/>
              <w:numPr>
                <w:ilvl w:val="2"/>
                <w:numId w:val="74"/>
              </w:numPr>
              <w:ind w:left="318" w:hanging="284"/>
              <w:rPr>
                <w:rFonts w:ascii="Times New Roman" w:hAnsi="Times New Roman" w:cs="Times New Roman"/>
                <w:szCs w:val="22"/>
              </w:rPr>
            </w:pPr>
            <w:r w:rsidRPr="00A74A17">
              <w:rPr>
                <w:rFonts w:ascii="Times New Roman" w:hAnsi="Times New Roman" w:cs="Times New Roman"/>
                <w:szCs w:val="22"/>
              </w:rPr>
              <w:t>Rashtriya Mahila Kosh – (National Credit Fund for Women)</w:t>
            </w:r>
          </w:p>
          <w:p w:rsidR="00F96708" w:rsidRPr="00A74A17" w:rsidRDefault="00F96708" w:rsidP="00BD7172">
            <w:pPr>
              <w:pStyle w:val="ListParagraph"/>
              <w:numPr>
                <w:ilvl w:val="2"/>
                <w:numId w:val="74"/>
              </w:numPr>
              <w:ind w:left="318" w:hanging="284"/>
              <w:rPr>
                <w:rFonts w:ascii="Times New Roman" w:hAnsi="Times New Roman" w:cs="Times New Roman"/>
                <w:szCs w:val="22"/>
              </w:rPr>
            </w:pPr>
            <w:r w:rsidRPr="00A74A17">
              <w:rPr>
                <w:rFonts w:ascii="Times New Roman" w:hAnsi="Times New Roman" w:cs="Times New Roman"/>
                <w:szCs w:val="22"/>
              </w:rPr>
              <w:t>Mahila Arthik Vikas Mahamandal (MAVIM)</w:t>
            </w:r>
          </w:p>
        </w:tc>
        <w:tc>
          <w:tcPr>
            <w:tcW w:w="1282" w:type="dxa"/>
          </w:tcPr>
          <w:p w:rsidR="00F96708" w:rsidRPr="00A74A17" w:rsidRDefault="00F96708" w:rsidP="00BD7172">
            <w:pPr>
              <w:jc w:val="center"/>
              <w:rPr>
                <w:rFonts w:ascii="Times New Roman" w:hAnsi="Times New Roman" w:cs="Times New Roman"/>
                <w:szCs w:val="22"/>
              </w:rPr>
            </w:pPr>
            <w:r w:rsidRPr="00A74A17">
              <w:rPr>
                <w:rFonts w:ascii="Times New Roman" w:hAnsi="Times New Roman" w:cs="Times New Roman"/>
                <w:szCs w:val="22"/>
              </w:rPr>
              <w:lastRenderedPageBreak/>
              <w:t>10</w:t>
            </w:r>
          </w:p>
        </w:tc>
      </w:tr>
      <w:tr w:rsidR="00F96708" w:rsidRPr="00A74A17" w:rsidTr="004775EE">
        <w:trPr>
          <w:jc w:val="center"/>
        </w:trPr>
        <w:tc>
          <w:tcPr>
            <w:tcW w:w="1129" w:type="dxa"/>
          </w:tcPr>
          <w:p w:rsidR="00F96708" w:rsidRPr="00A74A17" w:rsidRDefault="00F96708" w:rsidP="00BD7172">
            <w:pPr>
              <w:jc w:val="center"/>
              <w:rPr>
                <w:rFonts w:ascii="Times New Roman" w:hAnsi="Times New Roman" w:cs="Times New Roman"/>
                <w:szCs w:val="22"/>
              </w:rPr>
            </w:pPr>
            <w:r w:rsidRPr="00A74A17">
              <w:rPr>
                <w:rFonts w:ascii="Times New Roman" w:hAnsi="Times New Roman" w:cs="Times New Roman"/>
                <w:szCs w:val="22"/>
              </w:rPr>
              <w:lastRenderedPageBreak/>
              <w:t>17</w:t>
            </w:r>
          </w:p>
        </w:tc>
        <w:tc>
          <w:tcPr>
            <w:tcW w:w="7063" w:type="dxa"/>
          </w:tcPr>
          <w:p w:rsidR="00F96708" w:rsidRPr="00A74A17" w:rsidRDefault="00F96708" w:rsidP="00BD7172">
            <w:pPr>
              <w:ind w:left="66"/>
              <w:jc w:val="both"/>
              <w:rPr>
                <w:rFonts w:ascii="Times New Roman" w:hAnsi="Times New Roman" w:cs="Times New Roman"/>
                <w:szCs w:val="22"/>
              </w:rPr>
            </w:pPr>
            <w:r w:rsidRPr="00A74A17">
              <w:rPr>
                <w:rFonts w:ascii="Times New Roman" w:hAnsi="Times New Roman" w:cs="Times New Roman"/>
                <w:b/>
                <w:bCs/>
                <w:szCs w:val="22"/>
              </w:rPr>
              <w:t>Community Development. :</w:t>
            </w:r>
            <w:r w:rsidRPr="00A74A17">
              <w:rPr>
                <w:rFonts w:ascii="Times New Roman" w:hAnsi="Times New Roman" w:cs="Times New Roman"/>
                <w:bCs/>
                <w:szCs w:val="22"/>
              </w:rPr>
              <w:t xml:space="preserve"> Meaning, definition, concept, principles and philosophy</w:t>
            </w:r>
          </w:p>
        </w:tc>
        <w:tc>
          <w:tcPr>
            <w:tcW w:w="1282" w:type="dxa"/>
          </w:tcPr>
          <w:p w:rsidR="00F96708" w:rsidRPr="00A74A17" w:rsidRDefault="00F96708" w:rsidP="00BD7172">
            <w:pPr>
              <w:jc w:val="center"/>
              <w:rPr>
                <w:rFonts w:ascii="Times New Roman" w:hAnsi="Times New Roman" w:cs="Times New Roman"/>
                <w:szCs w:val="22"/>
              </w:rPr>
            </w:pPr>
            <w:r w:rsidRPr="00A74A17">
              <w:rPr>
                <w:rFonts w:ascii="Times New Roman" w:hAnsi="Times New Roman" w:cs="Times New Roman"/>
                <w:szCs w:val="22"/>
              </w:rPr>
              <w:t>3</w:t>
            </w:r>
          </w:p>
        </w:tc>
      </w:tr>
      <w:tr w:rsidR="00F96708" w:rsidRPr="00A74A17" w:rsidTr="004775EE">
        <w:trPr>
          <w:jc w:val="center"/>
        </w:trPr>
        <w:tc>
          <w:tcPr>
            <w:tcW w:w="1129" w:type="dxa"/>
          </w:tcPr>
          <w:p w:rsidR="00F96708" w:rsidRPr="00A74A17" w:rsidRDefault="00F96708" w:rsidP="00BD7172">
            <w:pPr>
              <w:jc w:val="center"/>
              <w:rPr>
                <w:rFonts w:ascii="Times New Roman" w:hAnsi="Times New Roman" w:cs="Times New Roman"/>
                <w:szCs w:val="22"/>
              </w:rPr>
            </w:pPr>
            <w:r w:rsidRPr="00A74A17">
              <w:rPr>
                <w:rFonts w:ascii="Times New Roman" w:hAnsi="Times New Roman" w:cs="Times New Roman"/>
                <w:szCs w:val="22"/>
              </w:rPr>
              <w:t>18</w:t>
            </w:r>
          </w:p>
        </w:tc>
        <w:tc>
          <w:tcPr>
            <w:tcW w:w="7063" w:type="dxa"/>
          </w:tcPr>
          <w:p w:rsidR="00F96708" w:rsidRPr="00A74A17" w:rsidRDefault="00F96708" w:rsidP="00BD7172">
            <w:pPr>
              <w:ind w:left="66"/>
              <w:jc w:val="both"/>
              <w:rPr>
                <w:rFonts w:ascii="Times New Roman" w:hAnsi="Times New Roman" w:cs="Times New Roman"/>
                <w:bCs/>
                <w:szCs w:val="22"/>
              </w:rPr>
            </w:pPr>
            <w:r w:rsidRPr="00A74A17">
              <w:rPr>
                <w:rFonts w:ascii="Times New Roman" w:hAnsi="Times New Roman" w:cs="Times New Roman"/>
                <w:b/>
                <w:bCs/>
                <w:szCs w:val="22"/>
              </w:rPr>
              <w:t>Democratic Decentralization (Panchayati Raj) :</w:t>
            </w:r>
            <w:r w:rsidRPr="00A74A17">
              <w:rPr>
                <w:rFonts w:ascii="Times New Roman" w:hAnsi="Times New Roman" w:cs="Times New Roman"/>
                <w:bCs/>
                <w:szCs w:val="22"/>
              </w:rPr>
              <w:t xml:space="preserve"> Meaning, Constitution and functions</w:t>
            </w:r>
          </w:p>
        </w:tc>
        <w:tc>
          <w:tcPr>
            <w:tcW w:w="1282" w:type="dxa"/>
          </w:tcPr>
          <w:p w:rsidR="00F96708" w:rsidRPr="00A74A17" w:rsidRDefault="00F96708" w:rsidP="00BD7172">
            <w:pPr>
              <w:jc w:val="center"/>
              <w:rPr>
                <w:rFonts w:ascii="Times New Roman" w:hAnsi="Times New Roman" w:cs="Times New Roman"/>
                <w:szCs w:val="22"/>
              </w:rPr>
            </w:pPr>
            <w:r w:rsidRPr="00A74A17">
              <w:rPr>
                <w:rFonts w:ascii="Times New Roman" w:hAnsi="Times New Roman" w:cs="Times New Roman"/>
                <w:szCs w:val="22"/>
              </w:rPr>
              <w:t>2</w:t>
            </w:r>
          </w:p>
        </w:tc>
      </w:tr>
      <w:tr w:rsidR="00F96708" w:rsidRPr="00A74A17" w:rsidTr="004775EE">
        <w:trPr>
          <w:jc w:val="center"/>
        </w:trPr>
        <w:tc>
          <w:tcPr>
            <w:tcW w:w="1129" w:type="dxa"/>
          </w:tcPr>
          <w:p w:rsidR="00F96708" w:rsidRPr="00A74A17" w:rsidRDefault="00F96708" w:rsidP="00BD7172">
            <w:pPr>
              <w:jc w:val="center"/>
              <w:rPr>
                <w:rFonts w:ascii="Times New Roman" w:hAnsi="Times New Roman" w:cs="Times New Roman"/>
                <w:szCs w:val="22"/>
              </w:rPr>
            </w:pPr>
            <w:r w:rsidRPr="00A74A17">
              <w:rPr>
                <w:rFonts w:ascii="Times New Roman" w:hAnsi="Times New Roman" w:cs="Times New Roman"/>
                <w:szCs w:val="22"/>
              </w:rPr>
              <w:t>19</w:t>
            </w:r>
          </w:p>
        </w:tc>
        <w:tc>
          <w:tcPr>
            <w:tcW w:w="7063" w:type="dxa"/>
          </w:tcPr>
          <w:p w:rsidR="00F96708" w:rsidRPr="00A74A17" w:rsidRDefault="00F96708" w:rsidP="00BD7172">
            <w:pPr>
              <w:ind w:left="66"/>
              <w:jc w:val="both"/>
              <w:rPr>
                <w:rFonts w:ascii="Times New Roman" w:hAnsi="Times New Roman" w:cs="Times New Roman"/>
                <w:bCs/>
                <w:szCs w:val="22"/>
              </w:rPr>
            </w:pPr>
            <w:r w:rsidRPr="00A74A17">
              <w:rPr>
                <w:rFonts w:ascii="Times New Roman" w:hAnsi="Times New Roman" w:cs="Times New Roman"/>
                <w:b/>
                <w:bCs/>
                <w:szCs w:val="22"/>
              </w:rPr>
              <w:t>Extension administration and management:</w:t>
            </w:r>
            <w:r w:rsidRPr="00A74A17">
              <w:rPr>
                <w:rFonts w:ascii="Times New Roman" w:hAnsi="Times New Roman" w:cs="Times New Roman"/>
                <w:bCs/>
                <w:szCs w:val="22"/>
              </w:rPr>
              <w:t xml:space="preserve"> Meaning and concept, principles, functions and differences</w:t>
            </w:r>
          </w:p>
        </w:tc>
        <w:tc>
          <w:tcPr>
            <w:tcW w:w="1282" w:type="dxa"/>
          </w:tcPr>
          <w:p w:rsidR="00F96708" w:rsidRPr="00A74A17" w:rsidRDefault="00F96708" w:rsidP="00BD7172">
            <w:pPr>
              <w:jc w:val="center"/>
              <w:rPr>
                <w:rFonts w:ascii="Times New Roman" w:hAnsi="Times New Roman" w:cs="Times New Roman"/>
                <w:szCs w:val="22"/>
              </w:rPr>
            </w:pPr>
            <w:r w:rsidRPr="00A74A17">
              <w:rPr>
                <w:rFonts w:ascii="Times New Roman" w:hAnsi="Times New Roman" w:cs="Times New Roman"/>
                <w:szCs w:val="22"/>
              </w:rPr>
              <w:t>3</w:t>
            </w:r>
          </w:p>
        </w:tc>
      </w:tr>
      <w:tr w:rsidR="00F96708" w:rsidRPr="00A74A17" w:rsidTr="004775EE">
        <w:trPr>
          <w:jc w:val="center"/>
        </w:trPr>
        <w:tc>
          <w:tcPr>
            <w:tcW w:w="1129" w:type="dxa"/>
          </w:tcPr>
          <w:p w:rsidR="00F96708" w:rsidRPr="00A74A17" w:rsidRDefault="00F96708" w:rsidP="00BD7172">
            <w:pPr>
              <w:jc w:val="center"/>
              <w:rPr>
                <w:rFonts w:ascii="Times New Roman" w:hAnsi="Times New Roman" w:cs="Times New Roman"/>
                <w:szCs w:val="22"/>
              </w:rPr>
            </w:pPr>
            <w:r w:rsidRPr="00A74A17">
              <w:rPr>
                <w:rFonts w:ascii="Times New Roman" w:hAnsi="Times New Roman" w:cs="Times New Roman"/>
                <w:szCs w:val="22"/>
              </w:rPr>
              <w:t>20</w:t>
            </w:r>
          </w:p>
        </w:tc>
        <w:tc>
          <w:tcPr>
            <w:tcW w:w="7063" w:type="dxa"/>
          </w:tcPr>
          <w:p w:rsidR="00F96708" w:rsidRPr="00A74A17" w:rsidRDefault="00F96708" w:rsidP="00BD7172">
            <w:pPr>
              <w:ind w:left="66"/>
              <w:jc w:val="both"/>
              <w:rPr>
                <w:rFonts w:ascii="Times New Roman" w:hAnsi="Times New Roman" w:cs="Times New Roman"/>
                <w:bCs/>
                <w:szCs w:val="22"/>
              </w:rPr>
            </w:pPr>
            <w:r w:rsidRPr="00A74A17">
              <w:rPr>
                <w:rFonts w:ascii="Times New Roman" w:hAnsi="Times New Roman" w:cs="Times New Roman"/>
                <w:b/>
                <w:bCs/>
                <w:szCs w:val="22"/>
              </w:rPr>
              <w:t>Evaluation in Extension</w:t>
            </w:r>
            <w:r w:rsidRPr="00A74A17">
              <w:rPr>
                <w:rFonts w:ascii="Times New Roman" w:hAnsi="Times New Roman" w:cs="Times New Roman"/>
                <w:bCs/>
                <w:szCs w:val="22"/>
              </w:rPr>
              <w:t xml:space="preserve"> : Meaning, definition, types of evaluation, monitoring and evaluation</w:t>
            </w:r>
          </w:p>
        </w:tc>
        <w:tc>
          <w:tcPr>
            <w:tcW w:w="1282" w:type="dxa"/>
          </w:tcPr>
          <w:p w:rsidR="00F96708" w:rsidRPr="00A74A17" w:rsidRDefault="00F96708" w:rsidP="00BD7172">
            <w:pPr>
              <w:jc w:val="center"/>
              <w:rPr>
                <w:rFonts w:ascii="Times New Roman" w:hAnsi="Times New Roman" w:cs="Times New Roman"/>
                <w:szCs w:val="22"/>
              </w:rPr>
            </w:pPr>
            <w:r w:rsidRPr="00A74A17">
              <w:rPr>
                <w:rFonts w:ascii="Times New Roman" w:hAnsi="Times New Roman" w:cs="Times New Roman"/>
                <w:szCs w:val="22"/>
              </w:rPr>
              <w:t>2</w:t>
            </w:r>
          </w:p>
        </w:tc>
      </w:tr>
      <w:tr w:rsidR="00F96708" w:rsidRPr="00A74A17" w:rsidTr="004775EE">
        <w:trPr>
          <w:jc w:val="center"/>
        </w:trPr>
        <w:tc>
          <w:tcPr>
            <w:tcW w:w="1129" w:type="dxa"/>
          </w:tcPr>
          <w:p w:rsidR="00F96708" w:rsidRPr="00A74A17" w:rsidRDefault="00F96708" w:rsidP="00BD7172">
            <w:pPr>
              <w:jc w:val="center"/>
              <w:rPr>
                <w:rFonts w:ascii="Times New Roman" w:hAnsi="Times New Roman" w:cs="Times New Roman"/>
                <w:szCs w:val="22"/>
              </w:rPr>
            </w:pPr>
            <w:r w:rsidRPr="00A74A17">
              <w:rPr>
                <w:rFonts w:ascii="Times New Roman" w:hAnsi="Times New Roman" w:cs="Times New Roman"/>
                <w:szCs w:val="22"/>
              </w:rPr>
              <w:t>21, 22</w:t>
            </w:r>
          </w:p>
        </w:tc>
        <w:tc>
          <w:tcPr>
            <w:tcW w:w="7063" w:type="dxa"/>
          </w:tcPr>
          <w:p w:rsidR="00F96708" w:rsidRPr="00A74A17" w:rsidRDefault="00F96708" w:rsidP="00BD7172">
            <w:pPr>
              <w:ind w:left="66"/>
              <w:jc w:val="both"/>
              <w:rPr>
                <w:rFonts w:ascii="Times New Roman" w:hAnsi="Times New Roman" w:cs="Times New Roman"/>
                <w:bCs/>
                <w:szCs w:val="22"/>
              </w:rPr>
            </w:pPr>
            <w:r w:rsidRPr="00A74A17">
              <w:rPr>
                <w:rFonts w:ascii="Times New Roman" w:hAnsi="Times New Roman" w:cs="Times New Roman"/>
                <w:b/>
                <w:bCs/>
                <w:szCs w:val="22"/>
              </w:rPr>
              <w:t>Transfer of technology programmes :</w:t>
            </w:r>
            <w:r w:rsidRPr="00A74A17">
              <w:rPr>
                <w:rFonts w:ascii="Times New Roman" w:hAnsi="Times New Roman" w:cs="Times New Roman"/>
                <w:bCs/>
                <w:szCs w:val="22"/>
              </w:rPr>
              <w:t xml:space="preserve">  Lab to Land programme (LLP), National Demonstration (ND), Front Line Demonstration  (FLD), KrishiVigyanKendras (KVK), Technology Assessment and Refinement Programme (TARP)  of ICAR</w:t>
            </w:r>
          </w:p>
        </w:tc>
        <w:tc>
          <w:tcPr>
            <w:tcW w:w="1282" w:type="dxa"/>
          </w:tcPr>
          <w:p w:rsidR="00F96708" w:rsidRPr="00A74A17" w:rsidRDefault="00F96708" w:rsidP="00BD7172">
            <w:pPr>
              <w:jc w:val="center"/>
              <w:rPr>
                <w:rFonts w:ascii="Times New Roman" w:hAnsi="Times New Roman" w:cs="Times New Roman"/>
                <w:szCs w:val="22"/>
              </w:rPr>
            </w:pPr>
            <w:r w:rsidRPr="00A74A17">
              <w:rPr>
                <w:rFonts w:ascii="Times New Roman" w:hAnsi="Times New Roman" w:cs="Times New Roman"/>
                <w:szCs w:val="22"/>
              </w:rPr>
              <w:t>5</w:t>
            </w:r>
          </w:p>
        </w:tc>
      </w:tr>
      <w:tr w:rsidR="00F96708" w:rsidRPr="00A74A17" w:rsidTr="004775EE">
        <w:trPr>
          <w:jc w:val="center"/>
        </w:trPr>
        <w:tc>
          <w:tcPr>
            <w:tcW w:w="1129" w:type="dxa"/>
          </w:tcPr>
          <w:p w:rsidR="00F96708" w:rsidRPr="00A74A17" w:rsidRDefault="00F96708" w:rsidP="00BD7172">
            <w:pPr>
              <w:jc w:val="center"/>
              <w:rPr>
                <w:rFonts w:ascii="Times New Roman" w:hAnsi="Times New Roman" w:cs="Times New Roman"/>
                <w:szCs w:val="22"/>
              </w:rPr>
            </w:pPr>
            <w:r w:rsidRPr="00A74A17">
              <w:rPr>
                <w:rFonts w:ascii="Times New Roman" w:hAnsi="Times New Roman" w:cs="Times New Roman"/>
                <w:szCs w:val="22"/>
              </w:rPr>
              <w:t>23, 24</w:t>
            </w:r>
          </w:p>
        </w:tc>
        <w:tc>
          <w:tcPr>
            <w:tcW w:w="7063" w:type="dxa"/>
          </w:tcPr>
          <w:p w:rsidR="00F96708" w:rsidRPr="00A74A17" w:rsidRDefault="00F96708" w:rsidP="00BD7172">
            <w:pPr>
              <w:ind w:left="66"/>
              <w:jc w:val="both"/>
              <w:rPr>
                <w:rFonts w:ascii="Times New Roman" w:hAnsi="Times New Roman" w:cs="Times New Roman"/>
                <w:bCs/>
                <w:szCs w:val="22"/>
              </w:rPr>
            </w:pPr>
            <w:r w:rsidRPr="00A74A17">
              <w:rPr>
                <w:rFonts w:ascii="Times New Roman" w:hAnsi="Times New Roman" w:cs="Times New Roman"/>
                <w:b/>
                <w:bCs/>
                <w:szCs w:val="22"/>
              </w:rPr>
              <w:t>Capacity building of extension personnel and farmers</w:t>
            </w:r>
            <w:r w:rsidRPr="00A74A17">
              <w:rPr>
                <w:rFonts w:ascii="Times New Roman" w:hAnsi="Times New Roman" w:cs="Times New Roman"/>
                <w:bCs/>
                <w:szCs w:val="22"/>
              </w:rPr>
              <w:t xml:space="preserve"> : Meaning, Training and Education, Types of training, Training institutes in India, Concept of Human Resource Development</w:t>
            </w:r>
          </w:p>
        </w:tc>
        <w:tc>
          <w:tcPr>
            <w:tcW w:w="1282" w:type="dxa"/>
          </w:tcPr>
          <w:p w:rsidR="00F96708" w:rsidRPr="00A74A17" w:rsidRDefault="00F96708" w:rsidP="00BD7172">
            <w:pPr>
              <w:jc w:val="center"/>
              <w:rPr>
                <w:rFonts w:ascii="Times New Roman" w:hAnsi="Times New Roman" w:cs="Times New Roman"/>
                <w:szCs w:val="22"/>
              </w:rPr>
            </w:pPr>
            <w:r w:rsidRPr="00A74A17">
              <w:rPr>
                <w:rFonts w:ascii="Times New Roman" w:hAnsi="Times New Roman" w:cs="Times New Roman"/>
                <w:szCs w:val="22"/>
              </w:rPr>
              <w:t>5</w:t>
            </w:r>
          </w:p>
        </w:tc>
      </w:tr>
      <w:tr w:rsidR="00F96708" w:rsidRPr="00A74A17" w:rsidTr="004775EE">
        <w:trPr>
          <w:jc w:val="center"/>
        </w:trPr>
        <w:tc>
          <w:tcPr>
            <w:tcW w:w="1129" w:type="dxa"/>
          </w:tcPr>
          <w:p w:rsidR="00F96708" w:rsidRPr="00A74A17" w:rsidRDefault="00F96708" w:rsidP="00BD7172">
            <w:pPr>
              <w:jc w:val="center"/>
              <w:rPr>
                <w:rFonts w:ascii="Times New Roman" w:hAnsi="Times New Roman" w:cs="Times New Roman"/>
                <w:szCs w:val="22"/>
              </w:rPr>
            </w:pPr>
            <w:r w:rsidRPr="00A74A17">
              <w:rPr>
                <w:rFonts w:ascii="Times New Roman" w:hAnsi="Times New Roman" w:cs="Times New Roman"/>
                <w:szCs w:val="22"/>
              </w:rPr>
              <w:t>25, 26, 27</w:t>
            </w:r>
          </w:p>
        </w:tc>
        <w:tc>
          <w:tcPr>
            <w:tcW w:w="7063" w:type="dxa"/>
          </w:tcPr>
          <w:p w:rsidR="00F96708" w:rsidRPr="00A74A17" w:rsidRDefault="00F96708" w:rsidP="00BD7172">
            <w:pPr>
              <w:ind w:left="66"/>
              <w:jc w:val="both"/>
              <w:rPr>
                <w:rFonts w:ascii="Times New Roman" w:hAnsi="Times New Roman" w:cs="Times New Roman"/>
                <w:bCs/>
                <w:szCs w:val="22"/>
              </w:rPr>
            </w:pPr>
            <w:r w:rsidRPr="00A74A17">
              <w:rPr>
                <w:rFonts w:ascii="Times New Roman" w:hAnsi="Times New Roman" w:cs="Times New Roman"/>
                <w:b/>
                <w:bCs/>
                <w:szCs w:val="22"/>
              </w:rPr>
              <w:t>Extension Teaching Methods and Audio-Visual Aids</w:t>
            </w:r>
            <w:r w:rsidRPr="00A74A17">
              <w:rPr>
                <w:rFonts w:ascii="Times New Roman" w:hAnsi="Times New Roman" w:cs="Times New Roman"/>
                <w:bCs/>
                <w:szCs w:val="22"/>
              </w:rPr>
              <w:t xml:space="preserve"> : Meaning, definition, importance, classification, media mix strategies; Factors affecting selection and use of methods and aids</w:t>
            </w:r>
          </w:p>
        </w:tc>
        <w:tc>
          <w:tcPr>
            <w:tcW w:w="1282" w:type="dxa"/>
          </w:tcPr>
          <w:p w:rsidR="00F96708" w:rsidRPr="00A74A17" w:rsidRDefault="00F96708" w:rsidP="00BD7172">
            <w:pPr>
              <w:jc w:val="center"/>
              <w:rPr>
                <w:rFonts w:ascii="Times New Roman" w:hAnsi="Times New Roman" w:cs="Times New Roman"/>
                <w:szCs w:val="22"/>
              </w:rPr>
            </w:pPr>
            <w:r w:rsidRPr="00A74A17">
              <w:rPr>
                <w:rFonts w:ascii="Times New Roman" w:hAnsi="Times New Roman" w:cs="Times New Roman"/>
                <w:szCs w:val="22"/>
              </w:rPr>
              <w:t>10</w:t>
            </w:r>
          </w:p>
        </w:tc>
      </w:tr>
      <w:tr w:rsidR="00F96708" w:rsidRPr="00A74A17" w:rsidTr="004775EE">
        <w:trPr>
          <w:jc w:val="center"/>
        </w:trPr>
        <w:tc>
          <w:tcPr>
            <w:tcW w:w="1129" w:type="dxa"/>
          </w:tcPr>
          <w:p w:rsidR="00F96708" w:rsidRPr="00A74A17" w:rsidRDefault="00F96708" w:rsidP="00BD7172">
            <w:pPr>
              <w:jc w:val="center"/>
              <w:rPr>
                <w:rFonts w:ascii="Times New Roman" w:hAnsi="Times New Roman" w:cs="Times New Roman"/>
                <w:szCs w:val="22"/>
              </w:rPr>
            </w:pPr>
            <w:r w:rsidRPr="00A74A17">
              <w:rPr>
                <w:rFonts w:ascii="Times New Roman" w:hAnsi="Times New Roman" w:cs="Times New Roman"/>
                <w:szCs w:val="22"/>
              </w:rPr>
              <w:t>28, 29</w:t>
            </w:r>
          </w:p>
        </w:tc>
        <w:tc>
          <w:tcPr>
            <w:tcW w:w="7063" w:type="dxa"/>
          </w:tcPr>
          <w:p w:rsidR="00F96708" w:rsidRPr="00A74A17" w:rsidRDefault="00F96708" w:rsidP="00BD7172">
            <w:pPr>
              <w:ind w:left="66"/>
              <w:jc w:val="both"/>
              <w:rPr>
                <w:rFonts w:ascii="Times New Roman" w:hAnsi="Times New Roman" w:cs="Times New Roman"/>
                <w:bCs/>
                <w:szCs w:val="22"/>
              </w:rPr>
            </w:pPr>
            <w:r w:rsidRPr="00A74A17">
              <w:rPr>
                <w:rFonts w:ascii="Times New Roman" w:hAnsi="Times New Roman" w:cs="Times New Roman"/>
                <w:b/>
                <w:bCs/>
                <w:szCs w:val="22"/>
              </w:rPr>
              <w:t>Communication: Meaning and definition;</w:t>
            </w:r>
            <w:r w:rsidRPr="00A74A17">
              <w:rPr>
                <w:rFonts w:ascii="Times New Roman" w:hAnsi="Times New Roman" w:cs="Times New Roman"/>
                <w:bCs/>
                <w:szCs w:val="22"/>
              </w:rPr>
              <w:t xml:space="preserve"> elements, selected models and barriers to communication</w:t>
            </w:r>
          </w:p>
        </w:tc>
        <w:tc>
          <w:tcPr>
            <w:tcW w:w="1282" w:type="dxa"/>
          </w:tcPr>
          <w:p w:rsidR="00F96708" w:rsidRPr="00A74A17" w:rsidRDefault="00F96708" w:rsidP="00BD7172">
            <w:pPr>
              <w:jc w:val="center"/>
              <w:rPr>
                <w:rFonts w:ascii="Times New Roman" w:hAnsi="Times New Roman" w:cs="Times New Roman"/>
                <w:szCs w:val="22"/>
              </w:rPr>
            </w:pPr>
            <w:r w:rsidRPr="00A74A17">
              <w:rPr>
                <w:rFonts w:ascii="Times New Roman" w:hAnsi="Times New Roman" w:cs="Times New Roman"/>
                <w:szCs w:val="22"/>
              </w:rPr>
              <w:t>10</w:t>
            </w:r>
          </w:p>
        </w:tc>
      </w:tr>
      <w:tr w:rsidR="00F96708" w:rsidRPr="00A74A17" w:rsidTr="004775EE">
        <w:trPr>
          <w:jc w:val="center"/>
        </w:trPr>
        <w:tc>
          <w:tcPr>
            <w:tcW w:w="1129" w:type="dxa"/>
          </w:tcPr>
          <w:p w:rsidR="00F96708" w:rsidRPr="00A74A17" w:rsidRDefault="00F96708" w:rsidP="00BD7172">
            <w:pPr>
              <w:jc w:val="center"/>
              <w:rPr>
                <w:rFonts w:ascii="Times New Roman" w:hAnsi="Times New Roman" w:cs="Times New Roman"/>
                <w:szCs w:val="22"/>
              </w:rPr>
            </w:pPr>
            <w:r w:rsidRPr="00A74A17">
              <w:rPr>
                <w:rFonts w:ascii="Times New Roman" w:hAnsi="Times New Roman" w:cs="Times New Roman"/>
                <w:szCs w:val="22"/>
              </w:rPr>
              <w:t>30</w:t>
            </w:r>
          </w:p>
        </w:tc>
        <w:tc>
          <w:tcPr>
            <w:tcW w:w="7063" w:type="dxa"/>
          </w:tcPr>
          <w:p w:rsidR="00F96708" w:rsidRPr="00A74A17" w:rsidRDefault="00F96708" w:rsidP="00BD7172">
            <w:pPr>
              <w:ind w:left="66"/>
              <w:jc w:val="both"/>
              <w:rPr>
                <w:rFonts w:ascii="Times New Roman" w:hAnsi="Times New Roman" w:cs="Times New Roman"/>
                <w:bCs/>
                <w:szCs w:val="22"/>
              </w:rPr>
            </w:pPr>
            <w:r w:rsidRPr="00A74A17">
              <w:rPr>
                <w:rFonts w:ascii="Times New Roman" w:hAnsi="Times New Roman" w:cs="Times New Roman"/>
                <w:b/>
                <w:bCs/>
                <w:szCs w:val="22"/>
              </w:rPr>
              <w:t xml:space="preserve">Agriculture journalism </w:t>
            </w:r>
            <w:r w:rsidRPr="00A74A17">
              <w:rPr>
                <w:rFonts w:ascii="Times New Roman" w:hAnsi="Times New Roman" w:cs="Times New Roman"/>
                <w:bCs/>
                <w:szCs w:val="22"/>
              </w:rPr>
              <w:t xml:space="preserve">: Meaning, definitions, news writing </w:t>
            </w:r>
          </w:p>
        </w:tc>
        <w:tc>
          <w:tcPr>
            <w:tcW w:w="1282" w:type="dxa"/>
          </w:tcPr>
          <w:p w:rsidR="00F96708" w:rsidRPr="00A74A17" w:rsidRDefault="00F96708" w:rsidP="00BD7172">
            <w:pPr>
              <w:jc w:val="center"/>
              <w:rPr>
                <w:rFonts w:ascii="Times New Roman" w:hAnsi="Times New Roman" w:cs="Times New Roman"/>
                <w:szCs w:val="22"/>
              </w:rPr>
            </w:pPr>
            <w:r w:rsidRPr="00A74A17">
              <w:rPr>
                <w:rFonts w:ascii="Times New Roman" w:hAnsi="Times New Roman" w:cs="Times New Roman"/>
                <w:szCs w:val="22"/>
              </w:rPr>
              <w:t>3</w:t>
            </w:r>
          </w:p>
        </w:tc>
      </w:tr>
      <w:tr w:rsidR="00F96708" w:rsidRPr="00A74A17" w:rsidTr="004775EE">
        <w:trPr>
          <w:jc w:val="center"/>
        </w:trPr>
        <w:tc>
          <w:tcPr>
            <w:tcW w:w="1129" w:type="dxa"/>
          </w:tcPr>
          <w:p w:rsidR="00F96708" w:rsidRPr="00A74A17" w:rsidRDefault="00F96708" w:rsidP="00BD7172">
            <w:pPr>
              <w:jc w:val="center"/>
              <w:rPr>
                <w:rFonts w:ascii="Times New Roman" w:hAnsi="Times New Roman" w:cs="Times New Roman"/>
                <w:szCs w:val="22"/>
              </w:rPr>
            </w:pPr>
            <w:r w:rsidRPr="00A74A17">
              <w:rPr>
                <w:rFonts w:ascii="Times New Roman" w:hAnsi="Times New Roman" w:cs="Times New Roman"/>
                <w:szCs w:val="22"/>
              </w:rPr>
              <w:t>31, 32</w:t>
            </w:r>
          </w:p>
        </w:tc>
        <w:tc>
          <w:tcPr>
            <w:tcW w:w="7063" w:type="dxa"/>
          </w:tcPr>
          <w:p w:rsidR="00F96708" w:rsidRPr="00A74A17" w:rsidRDefault="00F96708" w:rsidP="00BD7172">
            <w:pPr>
              <w:ind w:left="66"/>
              <w:jc w:val="both"/>
              <w:rPr>
                <w:rFonts w:ascii="Times New Roman" w:hAnsi="Times New Roman" w:cs="Times New Roman"/>
                <w:bCs/>
                <w:szCs w:val="22"/>
              </w:rPr>
            </w:pPr>
            <w:r w:rsidRPr="00A74A17">
              <w:rPr>
                <w:rFonts w:ascii="Times New Roman" w:hAnsi="Times New Roman" w:cs="Times New Roman"/>
                <w:b/>
                <w:bCs/>
                <w:szCs w:val="22"/>
              </w:rPr>
              <w:t>Diffusion and adoption of innovation:</w:t>
            </w:r>
            <w:r w:rsidRPr="00A74A17">
              <w:rPr>
                <w:rFonts w:ascii="Times New Roman" w:hAnsi="Times New Roman" w:cs="Times New Roman"/>
                <w:bCs/>
                <w:szCs w:val="22"/>
              </w:rPr>
              <w:t xml:space="preserve"> Concept and meaning, Attributes of innovation, Innovation decision process, adopter categories.</w:t>
            </w:r>
          </w:p>
        </w:tc>
        <w:tc>
          <w:tcPr>
            <w:tcW w:w="1282" w:type="dxa"/>
          </w:tcPr>
          <w:p w:rsidR="00F96708" w:rsidRPr="00A74A17" w:rsidRDefault="00F96708" w:rsidP="00BD7172">
            <w:pPr>
              <w:jc w:val="center"/>
              <w:rPr>
                <w:rFonts w:ascii="Times New Roman" w:hAnsi="Times New Roman" w:cs="Times New Roman"/>
                <w:szCs w:val="22"/>
              </w:rPr>
            </w:pPr>
            <w:r w:rsidRPr="00A74A17">
              <w:rPr>
                <w:rFonts w:ascii="Times New Roman" w:hAnsi="Times New Roman" w:cs="Times New Roman"/>
                <w:szCs w:val="22"/>
              </w:rPr>
              <w:t>5</w:t>
            </w:r>
          </w:p>
        </w:tc>
      </w:tr>
      <w:tr w:rsidR="00F96708" w:rsidRPr="00A74A17" w:rsidTr="004775EE">
        <w:trPr>
          <w:jc w:val="center"/>
        </w:trPr>
        <w:tc>
          <w:tcPr>
            <w:tcW w:w="1129" w:type="dxa"/>
          </w:tcPr>
          <w:p w:rsidR="00F96708" w:rsidRPr="00A74A17" w:rsidRDefault="00F96708" w:rsidP="00BD7172">
            <w:pPr>
              <w:jc w:val="center"/>
              <w:rPr>
                <w:rFonts w:ascii="Times New Roman" w:hAnsi="Times New Roman" w:cs="Times New Roman"/>
                <w:szCs w:val="22"/>
              </w:rPr>
            </w:pPr>
          </w:p>
        </w:tc>
        <w:tc>
          <w:tcPr>
            <w:tcW w:w="7063" w:type="dxa"/>
          </w:tcPr>
          <w:p w:rsidR="00F96708" w:rsidRPr="00A74A17" w:rsidRDefault="00F96708" w:rsidP="00BD7172">
            <w:pPr>
              <w:ind w:left="66"/>
              <w:jc w:val="center"/>
              <w:rPr>
                <w:rFonts w:ascii="Times New Roman" w:hAnsi="Times New Roman" w:cs="Times New Roman"/>
                <w:b/>
                <w:bCs/>
                <w:szCs w:val="22"/>
              </w:rPr>
            </w:pPr>
            <w:r w:rsidRPr="00A74A17">
              <w:rPr>
                <w:rFonts w:ascii="Times New Roman" w:hAnsi="Times New Roman" w:cs="Times New Roman"/>
                <w:b/>
                <w:bCs/>
                <w:szCs w:val="22"/>
              </w:rPr>
              <w:t>Total</w:t>
            </w:r>
          </w:p>
        </w:tc>
        <w:tc>
          <w:tcPr>
            <w:tcW w:w="1282" w:type="dxa"/>
          </w:tcPr>
          <w:p w:rsidR="00F96708" w:rsidRPr="00A74A17" w:rsidRDefault="00F96708" w:rsidP="00BD7172">
            <w:pPr>
              <w:jc w:val="center"/>
              <w:rPr>
                <w:rFonts w:ascii="Times New Roman" w:hAnsi="Times New Roman" w:cs="Times New Roman"/>
                <w:b/>
                <w:bCs/>
                <w:szCs w:val="22"/>
              </w:rPr>
            </w:pPr>
            <w:r w:rsidRPr="00A74A17">
              <w:rPr>
                <w:rFonts w:ascii="Times New Roman" w:hAnsi="Times New Roman" w:cs="Times New Roman"/>
                <w:b/>
                <w:bCs/>
                <w:szCs w:val="22"/>
              </w:rPr>
              <w:t>100</w:t>
            </w:r>
          </w:p>
        </w:tc>
      </w:tr>
    </w:tbl>
    <w:p w:rsidR="00F96708" w:rsidRPr="00A74A17" w:rsidRDefault="00F96708" w:rsidP="00BD7172">
      <w:pPr>
        <w:pStyle w:val="ListParagraph"/>
        <w:numPr>
          <w:ilvl w:val="0"/>
          <w:numId w:val="90"/>
        </w:numPr>
        <w:rPr>
          <w:rFonts w:ascii="Times New Roman" w:hAnsi="Times New Roman" w:cs="Times New Roman"/>
          <w:b/>
          <w:bCs/>
          <w:szCs w:val="22"/>
        </w:rPr>
      </w:pPr>
      <w:r w:rsidRPr="00A74A17">
        <w:rPr>
          <w:rFonts w:ascii="Times New Roman" w:hAnsi="Times New Roman" w:cs="Times New Roman"/>
          <w:b/>
          <w:bCs/>
          <w:szCs w:val="22"/>
        </w:rPr>
        <w:t>Practical</w:t>
      </w:r>
    </w:p>
    <w:tbl>
      <w:tblPr>
        <w:tblStyle w:val="TableGrid"/>
        <w:tblW w:w="0" w:type="auto"/>
        <w:tblLook w:val="04A0"/>
      </w:tblPr>
      <w:tblGrid>
        <w:gridCol w:w="1430"/>
        <w:gridCol w:w="7678"/>
      </w:tblGrid>
      <w:tr w:rsidR="00F96708" w:rsidRPr="00A74A17" w:rsidTr="00F96708">
        <w:trPr>
          <w:tblHeader/>
        </w:trPr>
        <w:tc>
          <w:tcPr>
            <w:tcW w:w="1430" w:type="dxa"/>
            <w:vAlign w:val="center"/>
          </w:tcPr>
          <w:p w:rsidR="00F96708" w:rsidRPr="00A74A17" w:rsidRDefault="00F96708" w:rsidP="00BD7172">
            <w:pPr>
              <w:jc w:val="center"/>
              <w:rPr>
                <w:rFonts w:ascii="Times New Roman" w:hAnsi="Times New Roman" w:cs="Times New Roman"/>
                <w:b/>
                <w:szCs w:val="22"/>
              </w:rPr>
            </w:pPr>
            <w:r w:rsidRPr="00A74A17">
              <w:rPr>
                <w:rFonts w:ascii="Times New Roman" w:hAnsi="Times New Roman" w:cs="Times New Roman"/>
                <w:b/>
                <w:szCs w:val="22"/>
              </w:rPr>
              <w:t>Experiment</w:t>
            </w:r>
          </w:p>
        </w:tc>
        <w:tc>
          <w:tcPr>
            <w:tcW w:w="7678" w:type="dxa"/>
            <w:vAlign w:val="center"/>
          </w:tcPr>
          <w:p w:rsidR="00F96708" w:rsidRPr="00A74A17" w:rsidRDefault="00F96708" w:rsidP="00BD7172">
            <w:pPr>
              <w:jc w:val="center"/>
              <w:rPr>
                <w:rFonts w:ascii="Times New Roman" w:hAnsi="Times New Roman" w:cs="Times New Roman"/>
                <w:b/>
                <w:szCs w:val="22"/>
              </w:rPr>
            </w:pPr>
            <w:r w:rsidRPr="00A74A17">
              <w:rPr>
                <w:rFonts w:ascii="Times New Roman" w:hAnsi="Times New Roman" w:cs="Times New Roman"/>
                <w:b/>
                <w:szCs w:val="22"/>
              </w:rPr>
              <w:t>Topic</w:t>
            </w:r>
          </w:p>
        </w:tc>
      </w:tr>
      <w:tr w:rsidR="00F96708" w:rsidRPr="00A74A17" w:rsidTr="00F96708">
        <w:tc>
          <w:tcPr>
            <w:tcW w:w="1430" w:type="dxa"/>
            <w:vAlign w:val="center"/>
          </w:tcPr>
          <w:p w:rsidR="00F96708" w:rsidRPr="00A74A17" w:rsidRDefault="00F96708" w:rsidP="00BD7172">
            <w:pPr>
              <w:jc w:val="center"/>
              <w:rPr>
                <w:rFonts w:ascii="Times New Roman" w:hAnsi="Times New Roman" w:cs="Times New Roman"/>
                <w:bCs/>
                <w:szCs w:val="22"/>
              </w:rPr>
            </w:pPr>
            <w:r w:rsidRPr="00A74A17">
              <w:rPr>
                <w:rFonts w:ascii="Times New Roman" w:hAnsi="Times New Roman" w:cs="Times New Roman"/>
                <w:bCs/>
                <w:szCs w:val="22"/>
              </w:rPr>
              <w:t>1</w:t>
            </w:r>
          </w:p>
        </w:tc>
        <w:tc>
          <w:tcPr>
            <w:tcW w:w="7678" w:type="dxa"/>
            <w:vAlign w:val="center"/>
          </w:tcPr>
          <w:p w:rsidR="00F96708" w:rsidRPr="00A74A17" w:rsidRDefault="00F96708" w:rsidP="00BD7172">
            <w:pPr>
              <w:ind w:left="176"/>
              <w:rPr>
                <w:rFonts w:ascii="Times New Roman" w:hAnsi="Times New Roman" w:cs="Times New Roman"/>
                <w:b/>
                <w:szCs w:val="22"/>
              </w:rPr>
            </w:pPr>
            <w:r w:rsidRPr="00A74A17">
              <w:rPr>
                <w:rFonts w:ascii="Times New Roman" w:hAnsi="Times New Roman" w:cs="Times New Roman"/>
                <w:szCs w:val="22"/>
              </w:rPr>
              <w:t>Study of university extension system</w:t>
            </w:r>
          </w:p>
        </w:tc>
      </w:tr>
      <w:tr w:rsidR="00F96708" w:rsidRPr="00A74A17" w:rsidTr="00F96708">
        <w:tc>
          <w:tcPr>
            <w:tcW w:w="1430" w:type="dxa"/>
            <w:vAlign w:val="center"/>
          </w:tcPr>
          <w:p w:rsidR="00F96708" w:rsidRPr="00A74A17" w:rsidRDefault="00F96708" w:rsidP="00BD7172">
            <w:pPr>
              <w:jc w:val="center"/>
              <w:rPr>
                <w:rFonts w:ascii="Times New Roman" w:hAnsi="Times New Roman" w:cs="Times New Roman"/>
                <w:bCs/>
                <w:szCs w:val="22"/>
              </w:rPr>
            </w:pPr>
            <w:r w:rsidRPr="00A74A17">
              <w:rPr>
                <w:rFonts w:ascii="Times New Roman" w:hAnsi="Times New Roman" w:cs="Times New Roman"/>
                <w:bCs/>
                <w:szCs w:val="22"/>
              </w:rPr>
              <w:t>2</w:t>
            </w:r>
          </w:p>
        </w:tc>
        <w:tc>
          <w:tcPr>
            <w:tcW w:w="7678" w:type="dxa"/>
            <w:vAlign w:val="center"/>
          </w:tcPr>
          <w:p w:rsidR="00F96708" w:rsidRPr="00A74A17" w:rsidRDefault="00F96708" w:rsidP="00BD7172">
            <w:pPr>
              <w:ind w:left="176"/>
              <w:rPr>
                <w:rFonts w:ascii="Times New Roman" w:hAnsi="Times New Roman" w:cs="Times New Roman"/>
                <w:szCs w:val="22"/>
              </w:rPr>
            </w:pPr>
            <w:r w:rsidRPr="00A74A17">
              <w:rPr>
                <w:rFonts w:ascii="Times New Roman" w:hAnsi="Times New Roman" w:cs="Times New Roman"/>
                <w:szCs w:val="22"/>
              </w:rPr>
              <w:t>Organizing group discussion- exercise</w:t>
            </w:r>
          </w:p>
        </w:tc>
      </w:tr>
      <w:tr w:rsidR="00F96708" w:rsidRPr="00A74A17" w:rsidTr="00F96708">
        <w:tc>
          <w:tcPr>
            <w:tcW w:w="1430" w:type="dxa"/>
            <w:vAlign w:val="center"/>
          </w:tcPr>
          <w:p w:rsidR="00F96708" w:rsidRPr="00A74A17" w:rsidRDefault="00F96708" w:rsidP="00BD7172">
            <w:pPr>
              <w:jc w:val="center"/>
              <w:rPr>
                <w:rFonts w:ascii="Times New Roman" w:hAnsi="Times New Roman" w:cs="Times New Roman"/>
                <w:bCs/>
                <w:szCs w:val="22"/>
              </w:rPr>
            </w:pPr>
            <w:r w:rsidRPr="00A74A17">
              <w:rPr>
                <w:rFonts w:ascii="Times New Roman" w:hAnsi="Times New Roman" w:cs="Times New Roman"/>
                <w:bCs/>
                <w:szCs w:val="22"/>
              </w:rPr>
              <w:t>3</w:t>
            </w:r>
          </w:p>
        </w:tc>
        <w:tc>
          <w:tcPr>
            <w:tcW w:w="7678" w:type="dxa"/>
            <w:vAlign w:val="center"/>
          </w:tcPr>
          <w:p w:rsidR="00F96708" w:rsidRPr="00A74A17" w:rsidRDefault="00F96708" w:rsidP="00BD7172">
            <w:pPr>
              <w:ind w:left="176"/>
              <w:rPr>
                <w:rFonts w:ascii="Times New Roman" w:hAnsi="Times New Roman" w:cs="Times New Roman"/>
                <w:szCs w:val="22"/>
              </w:rPr>
            </w:pPr>
            <w:r w:rsidRPr="00A74A17">
              <w:rPr>
                <w:rFonts w:ascii="Times New Roman" w:hAnsi="Times New Roman" w:cs="Times New Roman"/>
                <w:szCs w:val="22"/>
              </w:rPr>
              <w:t>Handling and use of digital camera</w:t>
            </w:r>
          </w:p>
        </w:tc>
      </w:tr>
      <w:tr w:rsidR="00F96708" w:rsidRPr="00A74A17" w:rsidTr="00F96708">
        <w:tc>
          <w:tcPr>
            <w:tcW w:w="1430" w:type="dxa"/>
            <w:vAlign w:val="center"/>
          </w:tcPr>
          <w:p w:rsidR="00F96708" w:rsidRPr="00A74A17" w:rsidRDefault="00F96708" w:rsidP="00BD7172">
            <w:pPr>
              <w:jc w:val="center"/>
              <w:rPr>
                <w:rFonts w:ascii="Times New Roman" w:hAnsi="Times New Roman" w:cs="Times New Roman"/>
                <w:bCs/>
                <w:szCs w:val="22"/>
              </w:rPr>
            </w:pPr>
            <w:r w:rsidRPr="00A74A17">
              <w:rPr>
                <w:rFonts w:ascii="Times New Roman" w:hAnsi="Times New Roman" w:cs="Times New Roman"/>
                <w:bCs/>
                <w:szCs w:val="22"/>
              </w:rPr>
              <w:t>4</w:t>
            </w:r>
          </w:p>
        </w:tc>
        <w:tc>
          <w:tcPr>
            <w:tcW w:w="7678" w:type="dxa"/>
            <w:vAlign w:val="center"/>
          </w:tcPr>
          <w:p w:rsidR="00F96708" w:rsidRPr="00A74A17" w:rsidRDefault="00F96708" w:rsidP="00BD7172">
            <w:pPr>
              <w:ind w:left="176"/>
              <w:rPr>
                <w:rFonts w:ascii="Times New Roman" w:hAnsi="Times New Roman" w:cs="Times New Roman"/>
                <w:szCs w:val="22"/>
              </w:rPr>
            </w:pPr>
            <w:r w:rsidRPr="00A74A17">
              <w:rPr>
                <w:rFonts w:ascii="Times New Roman" w:hAnsi="Times New Roman" w:cs="Times New Roman"/>
                <w:szCs w:val="22"/>
              </w:rPr>
              <w:t>Handling and use of LCD projector</w:t>
            </w:r>
          </w:p>
        </w:tc>
      </w:tr>
      <w:tr w:rsidR="00F96708" w:rsidRPr="00A74A17" w:rsidTr="00F96708">
        <w:tc>
          <w:tcPr>
            <w:tcW w:w="1430" w:type="dxa"/>
            <w:vAlign w:val="center"/>
          </w:tcPr>
          <w:p w:rsidR="00F96708" w:rsidRPr="00A74A17" w:rsidRDefault="00F96708" w:rsidP="00BD7172">
            <w:pPr>
              <w:jc w:val="center"/>
              <w:rPr>
                <w:rFonts w:ascii="Times New Roman" w:hAnsi="Times New Roman" w:cs="Times New Roman"/>
                <w:bCs/>
                <w:szCs w:val="22"/>
              </w:rPr>
            </w:pPr>
            <w:r w:rsidRPr="00A74A17">
              <w:rPr>
                <w:rFonts w:ascii="Times New Roman" w:hAnsi="Times New Roman" w:cs="Times New Roman"/>
                <w:bCs/>
                <w:szCs w:val="22"/>
              </w:rPr>
              <w:t>5</w:t>
            </w:r>
          </w:p>
        </w:tc>
        <w:tc>
          <w:tcPr>
            <w:tcW w:w="7678" w:type="dxa"/>
            <w:vAlign w:val="center"/>
          </w:tcPr>
          <w:p w:rsidR="00F96708" w:rsidRPr="00A74A17" w:rsidRDefault="00F96708" w:rsidP="00BD7172">
            <w:pPr>
              <w:ind w:left="176"/>
              <w:rPr>
                <w:rFonts w:ascii="Times New Roman" w:hAnsi="Times New Roman" w:cs="Times New Roman"/>
                <w:szCs w:val="22"/>
              </w:rPr>
            </w:pPr>
            <w:r w:rsidRPr="00A74A17">
              <w:rPr>
                <w:rFonts w:ascii="Times New Roman" w:hAnsi="Times New Roman" w:cs="Times New Roman"/>
                <w:szCs w:val="22"/>
              </w:rPr>
              <w:t>Handling  and use of Public Address System</w:t>
            </w:r>
          </w:p>
        </w:tc>
      </w:tr>
      <w:tr w:rsidR="00F96708" w:rsidRPr="00A74A17" w:rsidTr="00F96708">
        <w:tc>
          <w:tcPr>
            <w:tcW w:w="1430" w:type="dxa"/>
            <w:vAlign w:val="center"/>
          </w:tcPr>
          <w:p w:rsidR="00F96708" w:rsidRPr="00A74A17" w:rsidRDefault="00F96708" w:rsidP="00BD7172">
            <w:pPr>
              <w:jc w:val="center"/>
              <w:rPr>
                <w:rFonts w:ascii="Times New Roman" w:hAnsi="Times New Roman" w:cs="Times New Roman"/>
                <w:bCs/>
                <w:szCs w:val="22"/>
              </w:rPr>
            </w:pPr>
            <w:r w:rsidRPr="00A74A17">
              <w:rPr>
                <w:rFonts w:ascii="Times New Roman" w:hAnsi="Times New Roman" w:cs="Times New Roman"/>
                <w:bCs/>
                <w:szCs w:val="22"/>
              </w:rPr>
              <w:t>6</w:t>
            </w:r>
          </w:p>
        </w:tc>
        <w:tc>
          <w:tcPr>
            <w:tcW w:w="7678" w:type="dxa"/>
            <w:vAlign w:val="center"/>
          </w:tcPr>
          <w:p w:rsidR="00F96708" w:rsidRPr="00A74A17" w:rsidRDefault="00F96708" w:rsidP="00BD7172">
            <w:pPr>
              <w:ind w:left="176"/>
              <w:rPr>
                <w:rFonts w:ascii="Times New Roman" w:hAnsi="Times New Roman" w:cs="Times New Roman"/>
                <w:szCs w:val="22"/>
              </w:rPr>
            </w:pPr>
            <w:r w:rsidRPr="00A74A17">
              <w:rPr>
                <w:rFonts w:ascii="Times New Roman" w:hAnsi="Times New Roman" w:cs="Times New Roman"/>
                <w:szCs w:val="22"/>
              </w:rPr>
              <w:t>Preparation of extension literature – leaflet, folder</w:t>
            </w:r>
          </w:p>
        </w:tc>
      </w:tr>
      <w:tr w:rsidR="00F96708" w:rsidRPr="00A74A17" w:rsidTr="00F96708">
        <w:tc>
          <w:tcPr>
            <w:tcW w:w="1430" w:type="dxa"/>
            <w:vAlign w:val="center"/>
          </w:tcPr>
          <w:p w:rsidR="00F96708" w:rsidRPr="00A74A17" w:rsidRDefault="00F96708" w:rsidP="00BD7172">
            <w:pPr>
              <w:jc w:val="center"/>
              <w:rPr>
                <w:rFonts w:ascii="Times New Roman" w:hAnsi="Times New Roman" w:cs="Times New Roman"/>
                <w:bCs/>
                <w:szCs w:val="22"/>
              </w:rPr>
            </w:pPr>
            <w:r w:rsidRPr="00A74A17">
              <w:rPr>
                <w:rFonts w:ascii="Times New Roman" w:hAnsi="Times New Roman" w:cs="Times New Roman"/>
                <w:bCs/>
                <w:szCs w:val="22"/>
              </w:rPr>
              <w:t>7</w:t>
            </w:r>
          </w:p>
        </w:tc>
        <w:tc>
          <w:tcPr>
            <w:tcW w:w="7678" w:type="dxa"/>
            <w:vAlign w:val="center"/>
          </w:tcPr>
          <w:p w:rsidR="00F96708" w:rsidRPr="00A74A17" w:rsidRDefault="00F96708" w:rsidP="00BD7172">
            <w:pPr>
              <w:ind w:left="176"/>
              <w:rPr>
                <w:rFonts w:ascii="Times New Roman" w:hAnsi="Times New Roman" w:cs="Times New Roman"/>
                <w:szCs w:val="22"/>
              </w:rPr>
            </w:pPr>
            <w:r w:rsidRPr="00A74A17">
              <w:rPr>
                <w:rFonts w:ascii="Times New Roman" w:hAnsi="Times New Roman" w:cs="Times New Roman"/>
                <w:szCs w:val="22"/>
              </w:rPr>
              <w:t>Preparation of effective power point presentations</w:t>
            </w:r>
          </w:p>
        </w:tc>
      </w:tr>
      <w:tr w:rsidR="00F96708" w:rsidRPr="00A74A17" w:rsidTr="00F96708">
        <w:tc>
          <w:tcPr>
            <w:tcW w:w="1430" w:type="dxa"/>
            <w:vAlign w:val="center"/>
          </w:tcPr>
          <w:p w:rsidR="00F96708" w:rsidRPr="00A74A17" w:rsidRDefault="00F96708" w:rsidP="00BD7172">
            <w:pPr>
              <w:jc w:val="center"/>
              <w:rPr>
                <w:rFonts w:ascii="Times New Roman" w:hAnsi="Times New Roman" w:cs="Times New Roman"/>
                <w:bCs/>
                <w:szCs w:val="22"/>
              </w:rPr>
            </w:pPr>
            <w:r w:rsidRPr="00A74A17">
              <w:rPr>
                <w:rFonts w:ascii="Times New Roman" w:hAnsi="Times New Roman" w:cs="Times New Roman"/>
                <w:bCs/>
                <w:szCs w:val="22"/>
              </w:rPr>
              <w:t>8</w:t>
            </w:r>
          </w:p>
        </w:tc>
        <w:tc>
          <w:tcPr>
            <w:tcW w:w="7678" w:type="dxa"/>
            <w:vAlign w:val="center"/>
          </w:tcPr>
          <w:p w:rsidR="00F96708" w:rsidRPr="00A74A17" w:rsidRDefault="00F96708" w:rsidP="00BD7172">
            <w:pPr>
              <w:ind w:left="176"/>
              <w:rPr>
                <w:rFonts w:ascii="Times New Roman" w:hAnsi="Times New Roman" w:cs="Times New Roman"/>
                <w:szCs w:val="22"/>
              </w:rPr>
            </w:pPr>
            <w:r w:rsidRPr="00A74A17">
              <w:rPr>
                <w:rFonts w:ascii="Times New Roman" w:hAnsi="Times New Roman" w:cs="Times New Roman"/>
                <w:szCs w:val="22"/>
              </w:rPr>
              <w:t>Writing of news story</w:t>
            </w:r>
          </w:p>
        </w:tc>
      </w:tr>
      <w:tr w:rsidR="00F96708" w:rsidRPr="00A74A17" w:rsidTr="00F96708">
        <w:tc>
          <w:tcPr>
            <w:tcW w:w="1430" w:type="dxa"/>
            <w:vAlign w:val="center"/>
          </w:tcPr>
          <w:p w:rsidR="00F96708" w:rsidRPr="00A74A17" w:rsidRDefault="00F96708" w:rsidP="00BD7172">
            <w:pPr>
              <w:jc w:val="center"/>
              <w:rPr>
                <w:rFonts w:ascii="Times New Roman" w:hAnsi="Times New Roman" w:cs="Times New Roman"/>
                <w:bCs/>
                <w:szCs w:val="22"/>
              </w:rPr>
            </w:pPr>
            <w:r w:rsidRPr="00A74A17">
              <w:rPr>
                <w:rFonts w:ascii="Times New Roman" w:hAnsi="Times New Roman" w:cs="Times New Roman"/>
                <w:bCs/>
                <w:szCs w:val="22"/>
              </w:rPr>
              <w:t>9</w:t>
            </w:r>
          </w:p>
        </w:tc>
        <w:tc>
          <w:tcPr>
            <w:tcW w:w="7678" w:type="dxa"/>
            <w:vAlign w:val="center"/>
          </w:tcPr>
          <w:p w:rsidR="00F96708" w:rsidRPr="00A74A17" w:rsidRDefault="00F96708" w:rsidP="00BD7172">
            <w:pPr>
              <w:ind w:left="176"/>
              <w:rPr>
                <w:rFonts w:ascii="Times New Roman" w:hAnsi="Times New Roman" w:cs="Times New Roman"/>
                <w:szCs w:val="22"/>
              </w:rPr>
            </w:pPr>
            <w:r w:rsidRPr="00A74A17">
              <w:rPr>
                <w:rFonts w:ascii="Times New Roman" w:hAnsi="Times New Roman" w:cs="Times New Roman"/>
                <w:szCs w:val="22"/>
              </w:rPr>
              <w:t>Writing success story</w:t>
            </w:r>
          </w:p>
        </w:tc>
      </w:tr>
      <w:tr w:rsidR="00F96708" w:rsidRPr="00A74A17" w:rsidTr="00F96708">
        <w:tc>
          <w:tcPr>
            <w:tcW w:w="1430" w:type="dxa"/>
            <w:vAlign w:val="center"/>
          </w:tcPr>
          <w:p w:rsidR="00F96708" w:rsidRPr="00A74A17" w:rsidRDefault="00F96708" w:rsidP="00BD7172">
            <w:pPr>
              <w:jc w:val="center"/>
              <w:rPr>
                <w:rFonts w:ascii="Times New Roman" w:hAnsi="Times New Roman" w:cs="Times New Roman"/>
                <w:bCs/>
                <w:szCs w:val="22"/>
              </w:rPr>
            </w:pPr>
            <w:r w:rsidRPr="00A74A17">
              <w:rPr>
                <w:rFonts w:ascii="Times New Roman" w:hAnsi="Times New Roman" w:cs="Times New Roman"/>
                <w:bCs/>
                <w:szCs w:val="22"/>
              </w:rPr>
              <w:t>10</w:t>
            </w:r>
          </w:p>
        </w:tc>
        <w:tc>
          <w:tcPr>
            <w:tcW w:w="7678" w:type="dxa"/>
            <w:vAlign w:val="center"/>
          </w:tcPr>
          <w:p w:rsidR="00F96708" w:rsidRPr="00A74A17" w:rsidRDefault="00F96708" w:rsidP="00BD7172">
            <w:pPr>
              <w:ind w:left="176"/>
              <w:rPr>
                <w:rFonts w:ascii="Times New Roman" w:hAnsi="Times New Roman" w:cs="Times New Roman"/>
                <w:szCs w:val="22"/>
              </w:rPr>
            </w:pPr>
            <w:r w:rsidRPr="00A74A17">
              <w:rPr>
                <w:rFonts w:ascii="Times New Roman" w:hAnsi="Times New Roman" w:cs="Times New Roman"/>
                <w:szCs w:val="22"/>
              </w:rPr>
              <w:t>Study of structure and functioning of DRDA</w:t>
            </w:r>
          </w:p>
        </w:tc>
      </w:tr>
      <w:tr w:rsidR="00F96708" w:rsidRPr="00A74A17" w:rsidTr="00F96708">
        <w:tc>
          <w:tcPr>
            <w:tcW w:w="1430" w:type="dxa"/>
            <w:vAlign w:val="center"/>
          </w:tcPr>
          <w:p w:rsidR="00F96708" w:rsidRPr="00A74A17" w:rsidRDefault="00F96708" w:rsidP="00BD7172">
            <w:pPr>
              <w:jc w:val="center"/>
              <w:rPr>
                <w:rFonts w:ascii="Times New Roman" w:hAnsi="Times New Roman" w:cs="Times New Roman"/>
                <w:bCs/>
                <w:szCs w:val="22"/>
              </w:rPr>
            </w:pPr>
            <w:r w:rsidRPr="00A74A17">
              <w:rPr>
                <w:rFonts w:ascii="Times New Roman" w:hAnsi="Times New Roman" w:cs="Times New Roman"/>
                <w:bCs/>
                <w:szCs w:val="22"/>
              </w:rPr>
              <w:t>11</w:t>
            </w:r>
          </w:p>
        </w:tc>
        <w:tc>
          <w:tcPr>
            <w:tcW w:w="7678" w:type="dxa"/>
            <w:vAlign w:val="center"/>
          </w:tcPr>
          <w:p w:rsidR="00F96708" w:rsidRPr="00A74A17" w:rsidRDefault="00F96708" w:rsidP="00BD7172">
            <w:pPr>
              <w:ind w:left="176"/>
              <w:rPr>
                <w:rFonts w:ascii="Times New Roman" w:hAnsi="Times New Roman" w:cs="Times New Roman"/>
                <w:szCs w:val="22"/>
              </w:rPr>
            </w:pPr>
            <w:r w:rsidRPr="00A74A17">
              <w:rPr>
                <w:rFonts w:ascii="Times New Roman" w:hAnsi="Times New Roman" w:cs="Times New Roman"/>
                <w:szCs w:val="22"/>
              </w:rPr>
              <w:t>Study of structure and functioning of Department of Agriculture</w:t>
            </w:r>
          </w:p>
        </w:tc>
      </w:tr>
      <w:tr w:rsidR="00F96708" w:rsidRPr="00A74A17" w:rsidTr="00F96708">
        <w:tc>
          <w:tcPr>
            <w:tcW w:w="1430" w:type="dxa"/>
            <w:vAlign w:val="center"/>
          </w:tcPr>
          <w:p w:rsidR="00F96708" w:rsidRPr="00A74A17" w:rsidRDefault="00F96708" w:rsidP="00BD7172">
            <w:pPr>
              <w:jc w:val="center"/>
              <w:rPr>
                <w:rFonts w:ascii="Times New Roman" w:hAnsi="Times New Roman" w:cs="Times New Roman"/>
                <w:bCs/>
                <w:szCs w:val="22"/>
              </w:rPr>
            </w:pPr>
            <w:r w:rsidRPr="00A74A17">
              <w:rPr>
                <w:rFonts w:ascii="Times New Roman" w:hAnsi="Times New Roman" w:cs="Times New Roman"/>
                <w:bCs/>
                <w:szCs w:val="22"/>
              </w:rPr>
              <w:t>12</w:t>
            </w:r>
          </w:p>
        </w:tc>
        <w:tc>
          <w:tcPr>
            <w:tcW w:w="7678" w:type="dxa"/>
            <w:vAlign w:val="center"/>
          </w:tcPr>
          <w:p w:rsidR="00F96708" w:rsidRPr="00A74A17" w:rsidRDefault="00F96708" w:rsidP="00BD7172">
            <w:pPr>
              <w:ind w:left="176"/>
              <w:rPr>
                <w:rFonts w:ascii="Times New Roman" w:hAnsi="Times New Roman" w:cs="Times New Roman"/>
                <w:szCs w:val="22"/>
              </w:rPr>
            </w:pPr>
            <w:r w:rsidRPr="00A74A17">
              <w:rPr>
                <w:rFonts w:ascii="Times New Roman" w:hAnsi="Times New Roman" w:cs="Times New Roman"/>
                <w:szCs w:val="22"/>
              </w:rPr>
              <w:t>Visit to NGO and learning from their experience in rural development</w:t>
            </w:r>
          </w:p>
        </w:tc>
      </w:tr>
      <w:tr w:rsidR="00F96708" w:rsidRPr="00A74A17" w:rsidTr="00F96708">
        <w:tc>
          <w:tcPr>
            <w:tcW w:w="1430" w:type="dxa"/>
            <w:vAlign w:val="center"/>
          </w:tcPr>
          <w:p w:rsidR="00F96708" w:rsidRPr="00A74A17" w:rsidRDefault="00F96708" w:rsidP="00BD7172">
            <w:pPr>
              <w:jc w:val="center"/>
              <w:rPr>
                <w:rFonts w:ascii="Times New Roman" w:hAnsi="Times New Roman" w:cs="Times New Roman"/>
                <w:bCs/>
                <w:szCs w:val="22"/>
              </w:rPr>
            </w:pPr>
            <w:r w:rsidRPr="00A74A17">
              <w:rPr>
                <w:rFonts w:ascii="Times New Roman" w:hAnsi="Times New Roman" w:cs="Times New Roman"/>
                <w:bCs/>
                <w:szCs w:val="22"/>
              </w:rPr>
              <w:t>13</w:t>
            </w:r>
          </w:p>
        </w:tc>
        <w:tc>
          <w:tcPr>
            <w:tcW w:w="7678" w:type="dxa"/>
            <w:vAlign w:val="center"/>
          </w:tcPr>
          <w:p w:rsidR="00F96708" w:rsidRPr="00A74A17" w:rsidRDefault="00F96708" w:rsidP="00BD7172">
            <w:pPr>
              <w:ind w:left="176"/>
              <w:rPr>
                <w:rFonts w:ascii="Times New Roman" w:hAnsi="Times New Roman" w:cs="Times New Roman"/>
                <w:szCs w:val="22"/>
              </w:rPr>
            </w:pPr>
            <w:r w:rsidRPr="00A74A17">
              <w:rPr>
                <w:rFonts w:ascii="Times New Roman" w:hAnsi="Times New Roman" w:cs="Times New Roman"/>
                <w:szCs w:val="22"/>
              </w:rPr>
              <w:t>Visit to village to understand PRA techniques and their application in village development planning</w:t>
            </w:r>
          </w:p>
        </w:tc>
      </w:tr>
      <w:tr w:rsidR="00F96708" w:rsidRPr="00A74A17" w:rsidTr="00F96708">
        <w:tc>
          <w:tcPr>
            <w:tcW w:w="1430" w:type="dxa"/>
            <w:vAlign w:val="center"/>
          </w:tcPr>
          <w:p w:rsidR="00F96708" w:rsidRPr="00A74A17" w:rsidRDefault="00F96708" w:rsidP="00BD7172">
            <w:pPr>
              <w:jc w:val="center"/>
              <w:rPr>
                <w:rFonts w:ascii="Times New Roman" w:hAnsi="Times New Roman" w:cs="Times New Roman"/>
                <w:bCs/>
                <w:szCs w:val="22"/>
              </w:rPr>
            </w:pPr>
            <w:r w:rsidRPr="00A74A17">
              <w:rPr>
                <w:rFonts w:ascii="Times New Roman" w:hAnsi="Times New Roman" w:cs="Times New Roman"/>
                <w:bCs/>
                <w:szCs w:val="22"/>
              </w:rPr>
              <w:t>14</w:t>
            </w:r>
          </w:p>
        </w:tc>
        <w:tc>
          <w:tcPr>
            <w:tcW w:w="7678" w:type="dxa"/>
            <w:vAlign w:val="center"/>
          </w:tcPr>
          <w:p w:rsidR="00F96708" w:rsidRPr="00A74A17" w:rsidRDefault="00F96708" w:rsidP="00BD7172">
            <w:pPr>
              <w:ind w:left="176"/>
              <w:rPr>
                <w:rFonts w:ascii="Times New Roman" w:hAnsi="Times New Roman" w:cs="Times New Roman"/>
                <w:szCs w:val="22"/>
              </w:rPr>
            </w:pPr>
            <w:r w:rsidRPr="00A74A17">
              <w:rPr>
                <w:rFonts w:ascii="Times New Roman" w:hAnsi="Times New Roman" w:cs="Times New Roman"/>
                <w:szCs w:val="22"/>
              </w:rPr>
              <w:t>Visit to community radio /  television studio for understanding the process of programme production</w:t>
            </w:r>
          </w:p>
        </w:tc>
      </w:tr>
      <w:tr w:rsidR="00F96708" w:rsidRPr="00A74A17" w:rsidTr="00F96708">
        <w:tc>
          <w:tcPr>
            <w:tcW w:w="1430" w:type="dxa"/>
            <w:vAlign w:val="center"/>
          </w:tcPr>
          <w:p w:rsidR="00F96708" w:rsidRPr="00A74A17" w:rsidRDefault="00F96708" w:rsidP="00BD7172">
            <w:pPr>
              <w:jc w:val="center"/>
              <w:rPr>
                <w:rFonts w:ascii="Times New Roman" w:hAnsi="Times New Roman" w:cs="Times New Roman"/>
                <w:bCs/>
                <w:szCs w:val="22"/>
              </w:rPr>
            </w:pPr>
            <w:r w:rsidRPr="00A74A17">
              <w:rPr>
                <w:rFonts w:ascii="Times New Roman" w:hAnsi="Times New Roman" w:cs="Times New Roman"/>
                <w:bCs/>
                <w:szCs w:val="22"/>
              </w:rPr>
              <w:t>15</w:t>
            </w:r>
          </w:p>
        </w:tc>
        <w:tc>
          <w:tcPr>
            <w:tcW w:w="7678" w:type="dxa"/>
            <w:vAlign w:val="center"/>
          </w:tcPr>
          <w:p w:rsidR="00F96708" w:rsidRPr="00A74A17" w:rsidRDefault="00F96708" w:rsidP="00BD7172">
            <w:pPr>
              <w:ind w:left="176"/>
              <w:rPr>
                <w:rFonts w:ascii="Times New Roman" w:hAnsi="Times New Roman" w:cs="Times New Roman"/>
                <w:szCs w:val="22"/>
              </w:rPr>
            </w:pPr>
            <w:r w:rsidRPr="00A74A17">
              <w:rPr>
                <w:rFonts w:ascii="Times New Roman" w:hAnsi="Times New Roman" w:cs="Times New Roman"/>
                <w:szCs w:val="22"/>
              </w:rPr>
              <w:t>Writing for print / electronic media</w:t>
            </w:r>
          </w:p>
        </w:tc>
      </w:tr>
      <w:tr w:rsidR="00F96708" w:rsidRPr="00A74A17" w:rsidTr="00F96708">
        <w:tc>
          <w:tcPr>
            <w:tcW w:w="1430" w:type="dxa"/>
            <w:vAlign w:val="center"/>
          </w:tcPr>
          <w:p w:rsidR="00F96708" w:rsidRPr="00A74A17" w:rsidRDefault="00F96708" w:rsidP="00BD7172">
            <w:pPr>
              <w:jc w:val="center"/>
              <w:rPr>
                <w:rFonts w:ascii="Times New Roman" w:hAnsi="Times New Roman" w:cs="Times New Roman"/>
                <w:bCs/>
                <w:szCs w:val="22"/>
              </w:rPr>
            </w:pPr>
            <w:r w:rsidRPr="00A74A17">
              <w:rPr>
                <w:rFonts w:ascii="Times New Roman" w:hAnsi="Times New Roman" w:cs="Times New Roman"/>
                <w:bCs/>
                <w:szCs w:val="22"/>
              </w:rPr>
              <w:t>16</w:t>
            </w:r>
          </w:p>
        </w:tc>
        <w:tc>
          <w:tcPr>
            <w:tcW w:w="7678" w:type="dxa"/>
            <w:vAlign w:val="center"/>
          </w:tcPr>
          <w:p w:rsidR="00F96708" w:rsidRPr="00A74A17" w:rsidRDefault="00F96708" w:rsidP="00BD7172">
            <w:pPr>
              <w:ind w:left="176"/>
              <w:rPr>
                <w:rFonts w:ascii="Times New Roman" w:hAnsi="Times New Roman" w:cs="Times New Roman"/>
                <w:szCs w:val="22"/>
              </w:rPr>
            </w:pPr>
            <w:r w:rsidRPr="00A74A17">
              <w:rPr>
                <w:rFonts w:ascii="Times New Roman" w:hAnsi="Times New Roman" w:cs="Times New Roman"/>
                <w:szCs w:val="22"/>
              </w:rPr>
              <w:t>Developing script for radio / television</w:t>
            </w:r>
          </w:p>
        </w:tc>
      </w:tr>
    </w:tbl>
    <w:p w:rsidR="00F96708" w:rsidRPr="00A74A17" w:rsidRDefault="00F96708" w:rsidP="00BD7172">
      <w:pPr>
        <w:pStyle w:val="Heading3"/>
        <w:spacing w:before="0" w:line="240" w:lineRule="auto"/>
        <w:rPr>
          <w:rFonts w:ascii="Times New Roman" w:hAnsi="Times New Roman" w:cs="Times New Roman"/>
          <w:szCs w:val="22"/>
        </w:rPr>
      </w:pPr>
      <w:r w:rsidRPr="00A74A17">
        <w:rPr>
          <w:rFonts w:ascii="Times New Roman" w:hAnsi="Times New Roman" w:cs="Times New Roman"/>
          <w:szCs w:val="22"/>
        </w:rPr>
        <w:t>Suggested Readings</w:t>
      </w:r>
    </w:p>
    <w:p w:rsidR="00F96708" w:rsidRPr="004775EE" w:rsidRDefault="00F96708" w:rsidP="00BD7172">
      <w:pPr>
        <w:pStyle w:val="ListParagraph"/>
        <w:numPr>
          <w:ilvl w:val="0"/>
          <w:numId w:val="88"/>
        </w:numPr>
        <w:autoSpaceDE w:val="0"/>
        <w:autoSpaceDN w:val="0"/>
        <w:adjustRightInd w:val="0"/>
        <w:ind w:left="720" w:hanging="432"/>
        <w:contextualSpacing w:val="0"/>
        <w:jc w:val="left"/>
        <w:rPr>
          <w:rFonts w:ascii="Times New Roman" w:eastAsiaTheme="minorHAnsi" w:hAnsi="Times New Roman" w:cs="Times New Roman"/>
          <w:sz w:val="20"/>
          <w:lang w:val="en-IN" w:bidi="mr-IN"/>
        </w:rPr>
      </w:pPr>
      <w:r w:rsidRPr="004775EE">
        <w:rPr>
          <w:rFonts w:ascii="Times New Roman" w:eastAsiaTheme="minorHAnsi" w:hAnsi="Times New Roman" w:cs="Times New Roman"/>
          <w:sz w:val="20"/>
          <w:lang w:val="en-IN" w:bidi="mr-IN"/>
        </w:rPr>
        <w:t>Dahama, O.P. and Bhatnagar, O.P. 1980. Education and Communication for Development. Oxford &amp;lBH Publishing Co. Pvt. Ltd., New Delhi.</w:t>
      </w:r>
    </w:p>
    <w:p w:rsidR="00F96708" w:rsidRPr="004775EE" w:rsidRDefault="00F96708" w:rsidP="00BD7172">
      <w:pPr>
        <w:numPr>
          <w:ilvl w:val="0"/>
          <w:numId w:val="88"/>
        </w:numPr>
        <w:spacing w:after="0" w:line="240" w:lineRule="auto"/>
        <w:ind w:left="720" w:hanging="432"/>
        <w:jc w:val="both"/>
        <w:rPr>
          <w:rFonts w:ascii="Times New Roman" w:hAnsi="Times New Roman"/>
          <w:sz w:val="20"/>
        </w:rPr>
      </w:pPr>
      <w:r w:rsidRPr="004775EE">
        <w:rPr>
          <w:rFonts w:ascii="Times New Roman" w:hAnsi="Times New Roman"/>
          <w:sz w:val="20"/>
        </w:rPr>
        <w:t>Dudhani, C.M.; Hirevenkatgoudar, L.V., Manjunath, L.; Hanchinal, S.N. and Patil, S.L. (2004). Extension Teaching Methods and Communication Technology, UAS, Dharwad.</w:t>
      </w:r>
    </w:p>
    <w:p w:rsidR="00F96708" w:rsidRPr="004775EE" w:rsidRDefault="00F96708" w:rsidP="00BD7172">
      <w:pPr>
        <w:numPr>
          <w:ilvl w:val="0"/>
          <w:numId w:val="88"/>
        </w:numPr>
        <w:spacing w:after="0" w:line="240" w:lineRule="auto"/>
        <w:ind w:left="720" w:hanging="432"/>
        <w:jc w:val="both"/>
        <w:rPr>
          <w:rFonts w:ascii="Times New Roman" w:hAnsi="Times New Roman"/>
          <w:sz w:val="20"/>
        </w:rPr>
      </w:pPr>
      <w:r w:rsidRPr="004775EE">
        <w:rPr>
          <w:rFonts w:ascii="Times New Roman" w:hAnsi="Times New Roman"/>
          <w:sz w:val="20"/>
        </w:rPr>
        <w:t>Kamat, M.G. (1985). Writing for Farm Families. Allied Publishers, New Delhi.</w:t>
      </w:r>
    </w:p>
    <w:p w:rsidR="00F96708" w:rsidRPr="004775EE" w:rsidRDefault="00F96708" w:rsidP="00BD7172">
      <w:pPr>
        <w:numPr>
          <w:ilvl w:val="0"/>
          <w:numId w:val="88"/>
        </w:numPr>
        <w:spacing w:after="0" w:line="240" w:lineRule="auto"/>
        <w:ind w:left="720" w:hanging="432"/>
        <w:jc w:val="both"/>
        <w:rPr>
          <w:rFonts w:ascii="Times New Roman" w:hAnsi="Times New Roman"/>
          <w:sz w:val="20"/>
        </w:rPr>
      </w:pPr>
      <w:r w:rsidRPr="004775EE">
        <w:rPr>
          <w:rFonts w:ascii="Times New Roman" w:hAnsi="Times New Roman"/>
          <w:sz w:val="20"/>
        </w:rPr>
        <w:t>Kelsey, L.D. and Hearne, G.C. (1963). Cooperative Extension Work, Comstar Publishing Associate, New York.</w:t>
      </w:r>
    </w:p>
    <w:p w:rsidR="00F96708" w:rsidRPr="004775EE" w:rsidRDefault="00F96708" w:rsidP="00BD7172">
      <w:pPr>
        <w:numPr>
          <w:ilvl w:val="0"/>
          <w:numId w:val="88"/>
        </w:numPr>
        <w:spacing w:after="0" w:line="240" w:lineRule="auto"/>
        <w:ind w:left="720" w:hanging="432"/>
        <w:jc w:val="both"/>
        <w:rPr>
          <w:rFonts w:ascii="Times New Roman" w:hAnsi="Times New Roman"/>
          <w:sz w:val="20"/>
        </w:rPr>
      </w:pPr>
      <w:r w:rsidRPr="004775EE">
        <w:rPr>
          <w:rFonts w:ascii="Times New Roman" w:hAnsi="Times New Roman"/>
          <w:sz w:val="20"/>
        </w:rPr>
        <w:t>Mehta, D.S.(1981). Mass Communication and Journalism in India. Vikas Publication, New Delhi.</w:t>
      </w:r>
    </w:p>
    <w:p w:rsidR="00F96708" w:rsidRPr="004775EE" w:rsidRDefault="00F96708" w:rsidP="00BD7172">
      <w:pPr>
        <w:numPr>
          <w:ilvl w:val="0"/>
          <w:numId w:val="88"/>
        </w:numPr>
        <w:spacing w:after="0" w:line="240" w:lineRule="auto"/>
        <w:ind w:left="720" w:hanging="432"/>
        <w:jc w:val="both"/>
        <w:rPr>
          <w:rFonts w:ascii="Times New Roman" w:hAnsi="Times New Roman"/>
          <w:sz w:val="20"/>
        </w:rPr>
      </w:pPr>
      <w:r w:rsidRPr="004775EE">
        <w:rPr>
          <w:rFonts w:ascii="Times New Roman" w:hAnsi="Times New Roman"/>
          <w:sz w:val="20"/>
        </w:rPr>
        <w:t>Ray, G.L. (1991). Extension Communication and Management. Noya Prakash, Calcutta.</w:t>
      </w:r>
    </w:p>
    <w:p w:rsidR="00F96708" w:rsidRPr="004775EE" w:rsidRDefault="00F96708" w:rsidP="00BD7172">
      <w:pPr>
        <w:pStyle w:val="ListParagraph"/>
        <w:numPr>
          <w:ilvl w:val="0"/>
          <w:numId w:val="88"/>
        </w:numPr>
        <w:autoSpaceDE w:val="0"/>
        <w:autoSpaceDN w:val="0"/>
        <w:adjustRightInd w:val="0"/>
        <w:ind w:left="720" w:hanging="432"/>
        <w:contextualSpacing w:val="0"/>
        <w:jc w:val="left"/>
        <w:rPr>
          <w:rFonts w:ascii="Times New Roman" w:eastAsiaTheme="minorHAnsi" w:hAnsi="Times New Roman" w:cs="Times New Roman"/>
          <w:sz w:val="20"/>
          <w:lang w:val="en-IN" w:bidi="mr-IN"/>
        </w:rPr>
      </w:pPr>
      <w:r w:rsidRPr="004775EE">
        <w:rPr>
          <w:rFonts w:ascii="Times New Roman" w:eastAsiaTheme="minorHAnsi" w:hAnsi="Times New Roman" w:cs="Times New Roman"/>
          <w:sz w:val="20"/>
          <w:lang w:val="en-IN" w:bidi="mr-IN"/>
        </w:rPr>
        <w:t>Reddy, A.A 2005 Extension Education. Sri Lakshmi Press, Bapatla.</w:t>
      </w:r>
    </w:p>
    <w:p w:rsidR="00F96708" w:rsidRPr="004775EE" w:rsidRDefault="00F96708" w:rsidP="00BD7172">
      <w:pPr>
        <w:pStyle w:val="ListParagraph"/>
        <w:numPr>
          <w:ilvl w:val="0"/>
          <w:numId w:val="88"/>
        </w:numPr>
        <w:autoSpaceDE w:val="0"/>
        <w:autoSpaceDN w:val="0"/>
        <w:adjustRightInd w:val="0"/>
        <w:ind w:left="720" w:hanging="432"/>
        <w:contextualSpacing w:val="0"/>
        <w:jc w:val="left"/>
        <w:rPr>
          <w:rFonts w:ascii="Times New Roman" w:eastAsiaTheme="minorHAnsi" w:hAnsi="Times New Roman" w:cs="Times New Roman"/>
          <w:sz w:val="20"/>
          <w:lang w:val="en-IN" w:bidi="mr-IN"/>
        </w:rPr>
      </w:pPr>
      <w:r w:rsidRPr="004775EE">
        <w:rPr>
          <w:rFonts w:ascii="Times New Roman" w:eastAsiaTheme="minorHAnsi" w:hAnsi="Times New Roman" w:cs="Times New Roman"/>
          <w:sz w:val="20"/>
          <w:lang w:val="en-IN" w:bidi="mr-IN"/>
        </w:rPr>
        <w:t>Rogers, E.M. 2003. Diffusion of Innovations. Free Press, New Delhi.</w:t>
      </w:r>
    </w:p>
    <w:p w:rsidR="00F96708" w:rsidRPr="004775EE" w:rsidRDefault="00F96708" w:rsidP="00BD7172">
      <w:pPr>
        <w:numPr>
          <w:ilvl w:val="0"/>
          <w:numId w:val="88"/>
        </w:numPr>
        <w:spacing w:after="0" w:line="240" w:lineRule="auto"/>
        <w:ind w:left="720" w:hanging="432"/>
        <w:jc w:val="both"/>
        <w:rPr>
          <w:rFonts w:ascii="Times New Roman" w:hAnsi="Times New Roman"/>
          <w:sz w:val="20"/>
        </w:rPr>
      </w:pPr>
      <w:r w:rsidRPr="004775EE">
        <w:rPr>
          <w:rFonts w:ascii="Times New Roman" w:hAnsi="Times New Roman"/>
          <w:sz w:val="20"/>
        </w:rPr>
        <w:t>Samanta, R.K. (1990). Development Communication for Agriculture. BR Publishing Corporation, Delhi.</w:t>
      </w:r>
    </w:p>
    <w:p w:rsidR="00F96708" w:rsidRPr="004775EE" w:rsidRDefault="00F96708" w:rsidP="00BD7172">
      <w:pPr>
        <w:numPr>
          <w:ilvl w:val="0"/>
          <w:numId w:val="88"/>
        </w:numPr>
        <w:spacing w:after="0" w:line="240" w:lineRule="auto"/>
        <w:ind w:left="720" w:hanging="432"/>
        <w:jc w:val="both"/>
        <w:rPr>
          <w:rFonts w:ascii="Times New Roman" w:hAnsi="Times New Roman"/>
          <w:spacing w:val="-2"/>
          <w:sz w:val="20"/>
        </w:rPr>
      </w:pPr>
      <w:r w:rsidRPr="004775EE">
        <w:rPr>
          <w:rFonts w:ascii="Times New Roman" w:hAnsi="Times New Roman"/>
          <w:spacing w:val="-2"/>
          <w:sz w:val="20"/>
        </w:rPr>
        <w:t>Sandhu, A.S. (1993).Textbbok on Agricultural Communication : Process and Methods. Oxford and IBH Publishing Pvt.Ltd., New Delhi.</w:t>
      </w:r>
    </w:p>
    <w:p w:rsidR="00F96708" w:rsidRPr="004775EE" w:rsidRDefault="00F96708" w:rsidP="00BD7172">
      <w:pPr>
        <w:numPr>
          <w:ilvl w:val="0"/>
          <w:numId w:val="88"/>
        </w:numPr>
        <w:spacing w:after="0" w:line="240" w:lineRule="auto"/>
        <w:ind w:left="720" w:hanging="432"/>
        <w:jc w:val="both"/>
        <w:rPr>
          <w:rFonts w:ascii="Times New Roman" w:hAnsi="Times New Roman"/>
          <w:sz w:val="20"/>
        </w:rPr>
      </w:pPr>
      <w:r w:rsidRPr="004775EE">
        <w:rPr>
          <w:rFonts w:ascii="Times New Roman" w:hAnsi="Times New Roman"/>
          <w:sz w:val="20"/>
        </w:rPr>
        <w:t>Singh, A.K., Lakhan Singh, R. and Roy Burman (2006). Dimensions of Agricultural Extension. Aman Publishing House, Meerut</w:t>
      </w:r>
    </w:p>
    <w:tbl>
      <w:tblPr>
        <w:tblStyle w:val="TableGrid"/>
        <w:tblW w:w="0" w:type="auto"/>
        <w:tblLook w:val="04A0"/>
      </w:tblPr>
      <w:tblGrid>
        <w:gridCol w:w="1458"/>
        <w:gridCol w:w="540"/>
        <w:gridCol w:w="1749"/>
        <w:gridCol w:w="1041"/>
        <w:gridCol w:w="1212"/>
        <w:gridCol w:w="1284"/>
        <w:gridCol w:w="2004"/>
      </w:tblGrid>
      <w:tr w:rsidR="00F96708" w:rsidRPr="00A74A17" w:rsidTr="00F96708">
        <w:tc>
          <w:tcPr>
            <w:tcW w:w="1458" w:type="dxa"/>
          </w:tcPr>
          <w:p w:rsidR="00F96708" w:rsidRPr="00A74A17" w:rsidRDefault="00F96708" w:rsidP="00BD7172">
            <w:pPr>
              <w:pStyle w:val="ListParagraph"/>
              <w:ind w:left="0"/>
              <w:contextualSpacing w:val="0"/>
              <w:jc w:val="left"/>
              <w:rPr>
                <w:rFonts w:ascii="Times New Roman" w:hAnsi="Times New Roman" w:cs="Times New Roman"/>
                <w:b/>
                <w:bCs/>
                <w:szCs w:val="22"/>
              </w:rPr>
            </w:pPr>
            <w:r w:rsidRPr="00A74A17">
              <w:rPr>
                <w:rFonts w:ascii="Times New Roman" w:hAnsi="Times New Roman" w:cs="Times New Roman"/>
                <w:b/>
                <w:bCs/>
                <w:szCs w:val="22"/>
              </w:rPr>
              <w:lastRenderedPageBreak/>
              <w:t>Course :</w:t>
            </w:r>
          </w:p>
        </w:tc>
        <w:tc>
          <w:tcPr>
            <w:tcW w:w="2289" w:type="dxa"/>
            <w:gridSpan w:val="2"/>
          </w:tcPr>
          <w:p w:rsidR="00F96708" w:rsidRPr="00A74A17" w:rsidRDefault="00F96708" w:rsidP="00BD7172">
            <w:pPr>
              <w:pStyle w:val="ListParagraph"/>
              <w:ind w:left="0"/>
              <w:contextualSpacing w:val="0"/>
              <w:jc w:val="left"/>
              <w:rPr>
                <w:rFonts w:ascii="Times New Roman" w:hAnsi="Times New Roman" w:cs="Times New Roman"/>
                <w:b/>
                <w:bCs/>
                <w:szCs w:val="22"/>
              </w:rPr>
            </w:pPr>
            <w:r w:rsidRPr="00A74A17">
              <w:rPr>
                <w:rFonts w:ascii="Times New Roman" w:hAnsi="Times New Roman"/>
                <w:color w:val="000000"/>
                <w:szCs w:val="22"/>
              </w:rPr>
              <w:t>EXTN 123</w:t>
            </w:r>
          </w:p>
        </w:tc>
        <w:tc>
          <w:tcPr>
            <w:tcW w:w="1041" w:type="dxa"/>
          </w:tcPr>
          <w:p w:rsidR="00F96708" w:rsidRPr="00A74A17" w:rsidRDefault="00F96708" w:rsidP="00BD7172">
            <w:pPr>
              <w:pStyle w:val="ListParagraph"/>
              <w:ind w:left="0"/>
              <w:contextualSpacing w:val="0"/>
              <w:jc w:val="left"/>
              <w:rPr>
                <w:rFonts w:ascii="Times New Roman" w:hAnsi="Times New Roman" w:cs="Times New Roman"/>
                <w:b/>
                <w:bCs/>
                <w:szCs w:val="22"/>
              </w:rPr>
            </w:pPr>
          </w:p>
        </w:tc>
        <w:tc>
          <w:tcPr>
            <w:tcW w:w="1212" w:type="dxa"/>
          </w:tcPr>
          <w:p w:rsidR="00F96708" w:rsidRPr="00A74A17" w:rsidRDefault="00F96708" w:rsidP="00BD7172">
            <w:pPr>
              <w:pStyle w:val="ListParagraph"/>
              <w:ind w:left="0"/>
              <w:contextualSpacing w:val="0"/>
              <w:jc w:val="left"/>
              <w:rPr>
                <w:rFonts w:ascii="Times New Roman" w:hAnsi="Times New Roman" w:cs="Times New Roman"/>
                <w:b/>
                <w:bCs/>
                <w:szCs w:val="22"/>
              </w:rPr>
            </w:pPr>
            <w:r w:rsidRPr="00A74A17">
              <w:rPr>
                <w:rFonts w:ascii="Times New Roman" w:hAnsi="Times New Roman" w:cs="Times New Roman"/>
                <w:b/>
                <w:bCs/>
                <w:szCs w:val="22"/>
              </w:rPr>
              <w:t>Credit:</w:t>
            </w:r>
          </w:p>
        </w:tc>
        <w:tc>
          <w:tcPr>
            <w:tcW w:w="1284" w:type="dxa"/>
          </w:tcPr>
          <w:p w:rsidR="00F96708" w:rsidRPr="00A74A17" w:rsidRDefault="00F96708" w:rsidP="00BD7172">
            <w:pPr>
              <w:pStyle w:val="ListParagraph"/>
              <w:ind w:left="0"/>
              <w:contextualSpacing w:val="0"/>
              <w:jc w:val="left"/>
              <w:rPr>
                <w:rFonts w:ascii="Times New Roman" w:hAnsi="Times New Roman" w:cs="Times New Roman"/>
                <w:b/>
                <w:bCs/>
                <w:szCs w:val="22"/>
              </w:rPr>
            </w:pPr>
            <w:r w:rsidRPr="00A74A17">
              <w:rPr>
                <w:rFonts w:ascii="Times New Roman" w:hAnsi="Times New Roman"/>
                <w:color w:val="000000"/>
                <w:szCs w:val="22"/>
              </w:rPr>
              <w:t>2(1+1)</w:t>
            </w:r>
          </w:p>
        </w:tc>
        <w:tc>
          <w:tcPr>
            <w:tcW w:w="2004" w:type="dxa"/>
          </w:tcPr>
          <w:p w:rsidR="00F96708" w:rsidRPr="00A74A17" w:rsidRDefault="00F96708" w:rsidP="00BD7172">
            <w:pPr>
              <w:pStyle w:val="ListParagraph"/>
              <w:ind w:left="0"/>
              <w:contextualSpacing w:val="0"/>
              <w:jc w:val="left"/>
              <w:rPr>
                <w:rFonts w:ascii="Times New Roman" w:hAnsi="Times New Roman" w:cs="Times New Roman"/>
                <w:b/>
                <w:bCs/>
                <w:szCs w:val="22"/>
              </w:rPr>
            </w:pPr>
            <w:r w:rsidRPr="00A74A17">
              <w:rPr>
                <w:rFonts w:ascii="Times New Roman" w:hAnsi="Times New Roman" w:cs="Times New Roman"/>
                <w:b/>
                <w:bCs/>
                <w:szCs w:val="22"/>
              </w:rPr>
              <w:t>Semester-II</w:t>
            </w:r>
          </w:p>
        </w:tc>
      </w:tr>
      <w:tr w:rsidR="00F96708" w:rsidRPr="00A74A17" w:rsidTr="00F96708">
        <w:tc>
          <w:tcPr>
            <w:tcW w:w="1998" w:type="dxa"/>
            <w:gridSpan w:val="2"/>
          </w:tcPr>
          <w:p w:rsidR="00F96708" w:rsidRPr="00A74A17" w:rsidRDefault="00F96708" w:rsidP="00BD7172">
            <w:pPr>
              <w:pStyle w:val="ListParagraph"/>
              <w:ind w:left="0"/>
              <w:contextualSpacing w:val="0"/>
              <w:jc w:val="left"/>
              <w:rPr>
                <w:rFonts w:ascii="Times New Roman" w:hAnsi="Times New Roman" w:cs="Times New Roman"/>
                <w:b/>
                <w:bCs/>
                <w:szCs w:val="22"/>
              </w:rPr>
            </w:pPr>
            <w:r w:rsidRPr="00A74A17">
              <w:rPr>
                <w:rFonts w:ascii="Times New Roman" w:hAnsi="Times New Roman" w:cs="Times New Roman"/>
                <w:b/>
                <w:bCs/>
                <w:szCs w:val="22"/>
              </w:rPr>
              <w:t>Course title:</w:t>
            </w:r>
          </w:p>
        </w:tc>
        <w:tc>
          <w:tcPr>
            <w:tcW w:w="7290" w:type="dxa"/>
            <w:gridSpan w:val="5"/>
          </w:tcPr>
          <w:p w:rsidR="00F96708" w:rsidRPr="00A74A17" w:rsidRDefault="00F96708" w:rsidP="00BD7172">
            <w:pPr>
              <w:pStyle w:val="ListParagraph"/>
              <w:ind w:left="0"/>
              <w:contextualSpacing w:val="0"/>
              <w:jc w:val="left"/>
              <w:rPr>
                <w:rFonts w:ascii="Times New Roman" w:hAnsi="Times New Roman" w:cs="Times New Roman"/>
                <w:b/>
                <w:bCs/>
                <w:szCs w:val="22"/>
              </w:rPr>
            </w:pPr>
            <w:r w:rsidRPr="00A74A17">
              <w:rPr>
                <w:rFonts w:ascii="Times New Roman" w:hAnsi="Times New Roman"/>
                <w:szCs w:val="22"/>
              </w:rPr>
              <w:t>Communication Skills and personality Developments (Common Course)</w:t>
            </w:r>
          </w:p>
        </w:tc>
      </w:tr>
    </w:tbl>
    <w:p w:rsidR="00F96708" w:rsidRPr="00A74A17" w:rsidRDefault="00F96708" w:rsidP="00BD7172">
      <w:pPr>
        <w:spacing w:after="0" w:line="240" w:lineRule="auto"/>
        <w:rPr>
          <w:rFonts w:ascii="Times New Roman" w:hAnsi="Times New Roman" w:cs="Times New Roman"/>
          <w:b/>
          <w:bCs/>
          <w:szCs w:val="22"/>
        </w:rPr>
      </w:pPr>
      <w:r w:rsidRPr="00A74A17">
        <w:rPr>
          <w:rFonts w:ascii="Times New Roman" w:hAnsi="Times New Roman" w:cs="Times New Roman"/>
          <w:b/>
          <w:bCs/>
          <w:szCs w:val="22"/>
        </w:rPr>
        <w:t>Syllabus</w:t>
      </w:r>
    </w:p>
    <w:p w:rsidR="00F96708" w:rsidRPr="00A74A17" w:rsidRDefault="00F96708" w:rsidP="00BD7172">
      <w:pPr>
        <w:spacing w:after="0" w:line="240" w:lineRule="auto"/>
        <w:jc w:val="both"/>
        <w:rPr>
          <w:rFonts w:ascii="Times New Roman" w:hAnsi="Times New Roman"/>
          <w:b/>
          <w:bCs/>
          <w:szCs w:val="22"/>
          <w:u w:val="single"/>
        </w:rPr>
      </w:pPr>
      <w:r w:rsidRPr="00A74A17">
        <w:rPr>
          <w:rFonts w:ascii="Times New Roman" w:hAnsi="Times New Roman"/>
          <w:b/>
          <w:bCs/>
          <w:szCs w:val="22"/>
        </w:rPr>
        <w:t xml:space="preserve">Theory </w:t>
      </w:r>
    </w:p>
    <w:p w:rsidR="00F96708" w:rsidRPr="00A74A17" w:rsidRDefault="00F96708" w:rsidP="00BD7172">
      <w:pPr>
        <w:pStyle w:val="ListParagraph"/>
        <w:widowControl w:val="0"/>
        <w:numPr>
          <w:ilvl w:val="0"/>
          <w:numId w:val="76"/>
        </w:numPr>
        <w:overflowPunct w:val="0"/>
        <w:autoSpaceDE w:val="0"/>
        <w:autoSpaceDN w:val="0"/>
        <w:adjustRightInd w:val="0"/>
        <w:ind w:left="426"/>
        <w:rPr>
          <w:rFonts w:ascii="Times New Roman" w:hAnsi="Times New Roman"/>
          <w:szCs w:val="22"/>
        </w:rPr>
      </w:pPr>
      <w:r w:rsidRPr="00A74A17">
        <w:rPr>
          <w:rFonts w:ascii="Times New Roman" w:hAnsi="Times New Roman"/>
          <w:szCs w:val="22"/>
        </w:rPr>
        <w:t>Definition and Basics of Personality.</w:t>
      </w:r>
    </w:p>
    <w:p w:rsidR="00F96708" w:rsidRPr="00A74A17" w:rsidRDefault="00F96708" w:rsidP="00BD7172">
      <w:pPr>
        <w:pStyle w:val="ListParagraph"/>
        <w:widowControl w:val="0"/>
        <w:numPr>
          <w:ilvl w:val="0"/>
          <w:numId w:val="76"/>
        </w:numPr>
        <w:overflowPunct w:val="0"/>
        <w:autoSpaceDE w:val="0"/>
        <w:autoSpaceDN w:val="0"/>
        <w:adjustRightInd w:val="0"/>
        <w:ind w:left="426"/>
        <w:rPr>
          <w:rFonts w:ascii="Times New Roman" w:hAnsi="Times New Roman"/>
          <w:szCs w:val="22"/>
        </w:rPr>
      </w:pPr>
      <w:r w:rsidRPr="00A74A17">
        <w:rPr>
          <w:rFonts w:ascii="Times New Roman" w:hAnsi="Times New Roman"/>
          <w:szCs w:val="22"/>
        </w:rPr>
        <w:t>Analyzing Strength and Weakness.</w:t>
      </w:r>
    </w:p>
    <w:p w:rsidR="00F96708" w:rsidRPr="00A74A17" w:rsidRDefault="00F96708" w:rsidP="00BD7172">
      <w:pPr>
        <w:pStyle w:val="ListParagraph"/>
        <w:widowControl w:val="0"/>
        <w:numPr>
          <w:ilvl w:val="0"/>
          <w:numId w:val="76"/>
        </w:numPr>
        <w:overflowPunct w:val="0"/>
        <w:autoSpaceDE w:val="0"/>
        <w:autoSpaceDN w:val="0"/>
        <w:adjustRightInd w:val="0"/>
        <w:ind w:left="426"/>
        <w:rPr>
          <w:rFonts w:ascii="Times New Roman" w:hAnsi="Times New Roman"/>
          <w:szCs w:val="22"/>
        </w:rPr>
      </w:pPr>
      <w:r w:rsidRPr="00A74A17">
        <w:rPr>
          <w:rFonts w:ascii="Times New Roman" w:hAnsi="Times New Roman"/>
          <w:b/>
          <w:szCs w:val="22"/>
        </w:rPr>
        <w:t>Personality Development :</w:t>
      </w:r>
      <w:r w:rsidRPr="00A74A17">
        <w:rPr>
          <w:rFonts w:ascii="Times New Roman" w:hAnsi="Times New Roman"/>
          <w:szCs w:val="22"/>
        </w:rPr>
        <w:t xml:space="preserve"> Concept and Process</w:t>
      </w:r>
    </w:p>
    <w:p w:rsidR="00F96708" w:rsidRPr="00A74A17" w:rsidRDefault="00F96708" w:rsidP="00BD7172">
      <w:pPr>
        <w:pStyle w:val="ListParagraph"/>
        <w:widowControl w:val="0"/>
        <w:numPr>
          <w:ilvl w:val="0"/>
          <w:numId w:val="76"/>
        </w:numPr>
        <w:overflowPunct w:val="0"/>
        <w:autoSpaceDE w:val="0"/>
        <w:autoSpaceDN w:val="0"/>
        <w:adjustRightInd w:val="0"/>
        <w:ind w:left="426"/>
        <w:rPr>
          <w:rFonts w:ascii="Times New Roman" w:hAnsi="Times New Roman"/>
          <w:szCs w:val="22"/>
        </w:rPr>
      </w:pPr>
      <w:r w:rsidRPr="00A74A17">
        <w:rPr>
          <w:rFonts w:ascii="Times New Roman" w:hAnsi="Times New Roman"/>
          <w:b/>
          <w:szCs w:val="22"/>
        </w:rPr>
        <w:t>Body Language</w:t>
      </w:r>
      <w:r w:rsidRPr="00A74A17">
        <w:rPr>
          <w:rFonts w:ascii="Times New Roman" w:hAnsi="Times New Roman"/>
          <w:szCs w:val="22"/>
        </w:rPr>
        <w:t xml:space="preserve"> – Meaning, Definition, Use of body language - Gesture, Posture, Eye contact, facial expression</w:t>
      </w:r>
    </w:p>
    <w:p w:rsidR="00F96708" w:rsidRPr="00A74A17" w:rsidRDefault="00F96708" w:rsidP="00BD7172">
      <w:pPr>
        <w:pStyle w:val="ListParagraph"/>
        <w:widowControl w:val="0"/>
        <w:numPr>
          <w:ilvl w:val="0"/>
          <w:numId w:val="76"/>
        </w:numPr>
        <w:overflowPunct w:val="0"/>
        <w:autoSpaceDE w:val="0"/>
        <w:autoSpaceDN w:val="0"/>
        <w:adjustRightInd w:val="0"/>
        <w:ind w:left="426"/>
        <w:rPr>
          <w:rFonts w:ascii="Times New Roman" w:hAnsi="Times New Roman"/>
          <w:szCs w:val="22"/>
        </w:rPr>
      </w:pPr>
      <w:r w:rsidRPr="00A74A17">
        <w:rPr>
          <w:rFonts w:ascii="Times New Roman" w:hAnsi="Times New Roman"/>
          <w:szCs w:val="22"/>
        </w:rPr>
        <w:t xml:space="preserve">Preparation of Self </w:t>
      </w:r>
      <w:r w:rsidRPr="00A74A17">
        <w:rPr>
          <w:rFonts w:ascii="Cambria" w:hAnsi="Cambria"/>
          <w:szCs w:val="22"/>
        </w:rPr>
        <w:t>‐</w:t>
      </w:r>
      <w:r w:rsidRPr="00A74A17">
        <w:rPr>
          <w:rFonts w:ascii="Times New Roman" w:hAnsi="Times New Roman"/>
          <w:szCs w:val="22"/>
        </w:rPr>
        <w:t>Introduction.</w:t>
      </w:r>
    </w:p>
    <w:p w:rsidR="00F96708" w:rsidRPr="00A74A17" w:rsidRDefault="00F96708" w:rsidP="00BD7172">
      <w:pPr>
        <w:pStyle w:val="ListParagraph"/>
        <w:widowControl w:val="0"/>
        <w:numPr>
          <w:ilvl w:val="0"/>
          <w:numId w:val="76"/>
        </w:numPr>
        <w:overflowPunct w:val="0"/>
        <w:autoSpaceDE w:val="0"/>
        <w:autoSpaceDN w:val="0"/>
        <w:adjustRightInd w:val="0"/>
        <w:ind w:left="426"/>
        <w:rPr>
          <w:rFonts w:ascii="Times New Roman" w:hAnsi="Times New Roman"/>
          <w:szCs w:val="22"/>
        </w:rPr>
      </w:pPr>
      <w:r w:rsidRPr="00A74A17">
        <w:rPr>
          <w:rFonts w:ascii="Times New Roman" w:hAnsi="Times New Roman"/>
          <w:b/>
          <w:szCs w:val="22"/>
        </w:rPr>
        <w:t>Communication Skills:</w:t>
      </w:r>
      <w:r w:rsidRPr="00A74A17">
        <w:rPr>
          <w:rFonts w:ascii="Times New Roman" w:hAnsi="Times New Roman"/>
          <w:szCs w:val="22"/>
        </w:rPr>
        <w:t xml:space="preserve"> Listening, writing, speaking skills</w:t>
      </w:r>
    </w:p>
    <w:p w:rsidR="00F96708" w:rsidRPr="00A74A17" w:rsidRDefault="00F96708" w:rsidP="00BD7172">
      <w:pPr>
        <w:pStyle w:val="ListParagraph"/>
        <w:widowControl w:val="0"/>
        <w:numPr>
          <w:ilvl w:val="0"/>
          <w:numId w:val="76"/>
        </w:numPr>
        <w:overflowPunct w:val="0"/>
        <w:autoSpaceDE w:val="0"/>
        <w:autoSpaceDN w:val="0"/>
        <w:adjustRightInd w:val="0"/>
        <w:ind w:left="426"/>
        <w:rPr>
          <w:rFonts w:ascii="Times New Roman" w:hAnsi="Times New Roman"/>
          <w:szCs w:val="22"/>
        </w:rPr>
      </w:pPr>
      <w:r w:rsidRPr="00A74A17">
        <w:rPr>
          <w:rFonts w:ascii="Times New Roman" w:hAnsi="Times New Roman"/>
          <w:b/>
          <w:szCs w:val="22"/>
        </w:rPr>
        <w:t>Communication Barriers;</w:t>
      </w:r>
      <w:r w:rsidRPr="00A74A17">
        <w:rPr>
          <w:rFonts w:ascii="Times New Roman" w:hAnsi="Times New Roman"/>
          <w:szCs w:val="22"/>
        </w:rPr>
        <w:t xml:space="preserve"> Overcoming these barriers.</w:t>
      </w:r>
    </w:p>
    <w:p w:rsidR="00F96708" w:rsidRPr="00A74A17" w:rsidRDefault="00F96708" w:rsidP="00BD7172">
      <w:pPr>
        <w:pStyle w:val="ListParagraph"/>
        <w:widowControl w:val="0"/>
        <w:numPr>
          <w:ilvl w:val="0"/>
          <w:numId w:val="76"/>
        </w:numPr>
        <w:overflowPunct w:val="0"/>
        <w:autoSpaceDE w:val="0"/>
        <w:autoSpaceDN w:val="0"/>
        <w:adjustRightInd w:val="0"/>
        <w:ind w:left="426"/>
        <w:rPr>
          <w:rFonts w:ascii="Times New Roman" w:hAnsi="Times New Roman"/>
          <w:szCs w:val="22"/>
        </w:rPr>
      </w:pPr>
      <w:r w:rsidRPr="00A74A17">
        <w:rPr>
          <w:rFonts w:ascii="Times New Roman" w:hAnsi="Times New Roman"/>
          <w:szCs w:val="22"/>
        </w:rPr>
        <w:t>Building Self-Esteem and Self</w:t>
      </w:r>
      <w:r w:rsidRPr="00A74A17">
        <w:rPr>
          <w:rFonts w:ascii="Cambria" w:hAnsi="Cambria"/>
          <w:szCs w:val="22"/>
        </w:rPr>
        <w:t>‐</w:t>
      </w:r>
      <w:r w:rsidRPr="00A74A17">
        <w:rPr>
          <w:rFonts w:ascii="Times New Roman" w:hAnsi="Times New Roman"/>
          <w:szCs w:val="22"/>
        </w:rPr>
        <w:t xml:space="preserve"> Confidence.</w:t>
      </w:r>
    </w:p>
    <w:p w:rsidR="00F96708" w:rsidRPr="00A74A17" w:rsidRDefault="00F96708" w:rsidP="00BD7172">
      <w:pPr>
        <w:pStyle w:val="ListParagraph"/>
        <w:widowControl w:val="0"/>
        <w:numPr>
          <w:ilvl w:val="0"/>
          <w:numId w:val="76"/>
        </w:numPr>
        <w:overflowPunct w:val="0"/>
        <w:autoSpaceDE w:val="0"/>
        <w:autoSpaceDN w:val="0"/>
        <w:adjustRightInd w:val="0"/>
        <w:ind w:left="426"/>
        <w:rPr>
          <w:rFonts w:ascii="Times New Roman" w:hAnsi="Times New Roman"/>
          <w:szCs w:val="22"/>
        </w:rPr>
      </w:pPr>
      <w:r w:rsidRPr="00A74A17">
        <w:rPr>
          <w:rFonts w:ascii="Times New Roman" w:hAnsi="Times New Roman"/>
          <w:b/>
          <w:szCs w:val="22"/>
        </w:rPr>
        <w:t>Attitudes:</w:t>
      </w:r>
      <w:r w:rsidRPr="00A74A17">
        <w:rPr>
          <w:rFonts w:ascii="Times New Roman" w:hAnsi="Times New Roman"/>
          <w:szCs w:val="22"/>
        </w:rPr>
        <w:t xml:space="preserve"> Meaning, Types - Assertive, Aggressive and Submissive; Positive, Negative, Neutral</w:t>
      </w:r>
    </w:p>
    <w:p w:rsidR="00F96708" w:rsidRPr="00A74A17" w:rsidRDefault="00F96708" w:rsidP="00BD7172">
      <w:pPr>
        <w:pStyle w:val="ListParagraph"/>
        <w:widowControl w:val="0"/>
        <w:numPr>
          <w:ilvl w:val="0"/>
          <w:numId w:val="76"/>
        </w:numPr>
        <w:overflowPunct w:val="0"/>
        <w:autoSpaceDE w:val="0"/>
        <w:autoSpaceDN w:val="0"/>
        <w:adjustRightInd w:val="0"/>
        <w:ind w:left="426"/>
        <w:rPr>
          <w:rFonts w:ascii="Times New Roman" w:hAnsi="Times New Roman"/>
          <w:szCs w:val="22"/>
        </w:rPr>
      </w:pPr>
      <w:r w:rsidRPr="00A74A17">
        <w:rPr>
          <w:rFonts w:ascii="Times New Roman" w:hAnsi="Times New Roman"/>
          <w:szCs w:val="22"/>
        </w:rPr>
        <w:t>Introduction to Leadership; Leadership Styles; Group Dynamics.</w:t>
      </w:r>
    </w:p>
    <w:p w:rsidR="00F96708" w:rsidRPr="00A74A17" w:rsidRDefault="00F96708" w:rsidP="00BD7172">
      <w:pPr>
        <w:pStyle w:val="ListParagraph"/>
        <w:widowControl w:val="0"/>
        <w:numPr>
          <w:ilvl w:val="0"/>
          <w:numId w:val="76"/>
        </w:numPr>
        <w:overflowPunct w:val="0"/>
        <w:autoSpaceDE w:val="0"/>
        <w:autoSpaceDN w:val="0"/>
        <w:adjustRightInd w:val="0"/>
        <w:ind w:left="426"/>
        <w:rPr>
          <w:rFonts w:ascii="Times New Roman" w:hAnsi="Times New Roman"/>
          <w:szCs w:val="22"/>
        </w:rPr>
      </w:pPr>
      <w:r w:rsidRPr="00A74A17">
        <w:rPr>
          <w:rFonts w:ascii="Times New Roman" w:hAnsi="Times New Roman"/>
          <w:b/>
          <w:szCs w:val="22"/>
        </w:rPr>
        <w:t>Team Building :</w:t>
      </w:r>
      <w:r w:rsidRPr="00A74A17">
        <w:rPr>
          <w:rFonts w:ascii="Times New Roman" w:hAnsi="Times New Roman"/>
          <w:szCs w:val="22"/>
        </w:rPr>
        <w:t xml:space="preserve"> Meaning, Steps</w:t>
      </w:r>
    </w:p>
    <w:p w:rsidR="00F96708" w:rsidRPr="00A74A17" w:rsidRDefault="00F96708" w:rsidP="00BD7172">
      <w:pPr>
        <w:pStyle w:val="ListParagraph"/>
        <w:widowControl w:val="0"/>
        <w:numPr>
          <w:ilvl w:val="0"/>
          <w:numId w:val="76"/>
        </w:numPr>
        <w:overflowPunct w:val="0"/>
        <w:autoSpaceDE w:val="0"/>
        <w:autoSpaceDN w:val="0"/>
        <w:adjustRightInd w:val="0"/>
        <w:ind w:left="426"/>
        <w:rPr>
          <w:rFonts w:ascii="Times New Roman" w:hAnsi="Times New Roman"/>
          <w:szCs w:val="22"/>
        </w:rPr>
      </w:pPr>
      <w:r w:rsidRPr="00A74A17">
        <w:rPr>
          <w:rFonts w:ascii="Times New Roman" w:hAnsi="Times New Roman"/>
          <w:szCs w:val="22"/>
        </w:rPr>
        <w:t xml:space="preserve">Interpersonal </w:t>
      </w:r>
      <w:r w:rsidRPr="00A74A17">
        <w:rPr>
          <w:rFonts w:ascii="Times New Roman" w:hAnsi="Times New Roman"/>
          <w:b/>
          <w:szCs w:val="22"/>
        </w:rPr>
        <w:t>Communication and Relationship;</w:t>
      </w:r>
      <w:r w:rsidRPr="00A74A17">
        <w:rPr>
          <w:rFonts w:ascii="Times New Roman" w:hAnsi="Times New Roman"/>
          <w:szCs w:val="22"/>
        </w:rPr>
        <w:t xml:space="preserve"> Use of verbal and non verbal communication</w:t>
      </w:r>
    </w:p>
    <w:p w:rsidR="00F96708" w:rsidRPr="00A74A17" w:rsidRDefault="00F96708" w:rsidP="00BD7172">
      <w:pPr>
        <w:pStyle w:val="ListParagraph"/>
        <w:widowControl w:val="0"/>
        <w:numPr>
          <w:ilvl w:val="0"/>
          <w:numId w:val="76"/>
        </w:numPr>
        <w:overflowPunct w:val="0"/>
        <w:autoSpaceDE w:val="0"/>
        <w:autoSpaceDN w:val="0"/>
        <w:adjustRightInd w:val="0"/>
        <w:ind w:left="426"/>
        <w:rPr>
          <w:rFonts w:ascii="Times New Roman" w:hAnsi="Times New Roman"/>
          <w:szCs w:val="22"/>
        </w:rPr>
      </w:pPr>
      <w:r w:rsidRPr="00A74A17">
        <w:rPr>
          <w:rFonts w:ascii="Times New Roman" w:hAnsi="Times New Roman"/>
          <w:szCs w:val="22"/>
        </w:rPr>
        <w:t xml:space="preserve">Conflict Management: Introduction, Levels of Conflict and Managing Conflict. </w:t>
      </w:r>
    </w:p>
    <w:p w:rsidR="00F96708" w:rsidRPr="00A74A17" w:rsidRDefault="00F96708" w:rsidP="00BD7172">
      <w:pPr>
        <w:pStyle w:val="ListParagraph"/>
        <w:widowControl w:val="0"/>
        <w:numPr>
          <w:ilvl w:val="0"/>
          <w:numId w:val="76"/>
        </w:numPr>
        <w:overflowPunct w:val="0"/>
        <w:autoSpaceDE w:val="0"/>
        <w:autoSpaceDN w:val="0"/>
        <w:adjustRightInd w:val="0"/>
        <w:ind w:left="426"/>
        <w:rPr>
          <w:rFonts w:ascii="Times New Roman" w:hAnsi="Times New Roman"/>
          <w:szCs w:val="22"/>
        </w:rPr>
      </w:pPr>
      <w:r w:rsidRPr="00A74A17">
        <w:rPr>
          <w:rFonts w:ascii="Times New Roman" w:hAnsi="Times New Roman"/>
          <w:b/>
          <w:szCs w:val="22"/>
        </w:rPr>
        <w:t>Time Management:</w:t>
      </w:r>
      <w:r w:rsidRPr="00A74A17">
        <w:rPr>
          <w:rFonts w:ascii="Times New Roman" w:hAnsi="Times New Roman"/>
          <w:szCs w:val="22"/>
        </w:rPr>
        <w:t xml:space="preserve"> Concept, Importance and Need, Steps towards better Time Management. </w:t>
      </w:r>
    </w:p>
    <w:p w:rsidR="00F96708" w:rsidRPr="00A74A17" w:rsidRDefault="00F96708" w:rsidP="00BD7172">
      <w:pPr>
        <w:pStyle w:val="ListParagraph"/>
        <w:widowControl w:val="0"/>
        <w:numPr>
          <w:ilvl w:val="0"/>
          <w:numId w:val="76"/>
        </w:numPr>
        <w:overflowPunct w:val="0"/>
        <w:autoSpaceDE w:val="0"/>
        <w:autoSpaceDN w:val="0"/>
        <w:adjustRightInd w:val="0"/>
        <w:ind w:left="426"/>
        <w:rPr>
          <w:rFonts w:ascii="Times New Roman" w:hAnsi="Times New Roman"/>
          <w:szCs w:val="22"/>
        </w:rPr>
      </w:pPr>
      <w:r w:rsidRPr="00A74A17">
        <w:rPr>
          <w:rFonts w:ascii="Times New Roman" w:hAnsi="Times New Roman"/>
          <w:b/>
          <w:szCs w:val="22"/>
        </w:rPr>
        <w:t>Public Speaking:</w:t>
      </w:r>
      <w:r w:rsidRPr="00A74A17">
        <w:rPr>
          <w:rFonts w:ascii="Times New Roman" w:hAnsi="Times New Roman"/>
          <w:szCs w:val="22"/>
        </w:rPr>
        <w:t xml:space="preserve">  Introduction, Increasing Vocabulary, Voice Modulation, Social Graces</w:t>
      </w:r>
    </w:p>
    <w:p w:rsidR="00F96708" w:rsidRPr="00A74A17" w:rsidRDefault="00F96708" w:rsidP="00BD7172">
      <w:pPr>
        <w:pStyle w:val="ListParagraph"/>
        <w:widowControl w:val="0"/>
        <w:numPr>
          <w:ilvl w:val="0"/>
          <w:numId w:val="76"/>
        </w:numPr>
        <w:overflowPunct w:val="0"/>
        <w:autoSpaceDE w:val="0"/>
        <w:autoSpaceDN w:val="0"/>
        <w:adjustRightInd w:val="0"/>
        <w:ind w:left="426"/>
        <w:rPr>
          <w:rFonts w:ascii="Times New Roman" w:hAnsi="Times New Roman"/>
          <w:szCs w:val="22"/>
        </w:rPr>
      </w:pPr>
      <w:r w:rsidRPr="00A74A17">
        <w:rPr>
          <w:rFonts w:ascii="Times New Roman" w:hAnsi="Times New Roman"/>
          <w:szCs w:val="22"/>
        </w:rPr>
        <w:t>Email and Telephone Etiquettes</w:t>
      </w:r>
    </w:p>
    <w:p w:rsidR="00F96708" w:rsidRPr="00A74A17" w:rsidRDefault="00F96708" w:rsidP="00BD7172">
      <w:pPr>
        <w:widowControl w:val="0"/>
        <w:autoSpaceDE w:val="0"/>
        <w:autoSpaceDN w:val="0"/>
        <w:adjustRightInd w:val="0"/>
        <w:spacing w:after="0" w:line="240" w:lineRule="auto"/>
        <w:rPr>
          <w:rFonts w:ascii="Times New Roman" w:hAnsi="Times New Roman"/>
          <w:b/>
          <w:bCs/>
          <w:szCs w:val="22"/>
        </w:rPr>
      </w:pPr>
      <w:r w:rsidRPr="00A74A17">
        <w:rPr>
          <w:rFonts w:ascii="Times New Roman" w:hAnsi="Times New Roman"/>
          <w:b/>
          <w:bCs/>
          <w:szCs w:val="22"/>
        </w:rPr>
        <w:t>Practical</w:t>
      </w:r>
    </w:p>
    <w:p w:rsidR="00F96708" w:rsidRPr="00A74A17" w:rsidRDefault="00F96708" w:rsidP="00BD7172">
      <w:pPr>
        <w:pStyle w:val="ListParagraph"/>
        <w:widowControl w:val="0"/>
        <w:numPr>
          <w:ilvl w:val="0"/>
          <w:numId w:val="77"/>
        </w:numPr>
        <w:overflowPunct w:val="0"/>
        <w:autoSpaceDE w:val="0"/>
        <w:autoSpaceDN w:val="0"/>
        <w:adjustRightInd w:val="0"/>
        <w:rPr>
          <w:rFonts w:ascii="Times New Roman" w:hAnsi="Times New Roman" w:cs="Times New Roman"/>
          <w:szCs w:val="22"/>
        </w:rPr>
      </w:pPr>
      <w:r w:rsidRPr="00A74A17">
        <w:rPr>
          <w:rFonts w:ascii="Times New Roman" w:hAnsi="Times New Roman" w:cs="Times New Roman"/>
          <w:szCs w:val="22"/>
        </w:rPr>
        <w:t>One</w:t>
      </w:r>
      <w:r w:rsidRPr="00A74A17">
        <w:rPr>
          <w:rFonts w:ascii="Cambria" w:hAnsi="Cambria" w:cs="Times New Roman"/>
          <w:szCs w:val="22"/>
        </w:rPr>
        <w:t>‐</w:t>
      </w:r>
      <w:r w:rsidRPr="00A74A17">
        <w:rPr>
          <w:rFonts w:ascii="Times New Roman" w:hAnsi="Times New Roman" w:cs="Times New Roman"/>
          <w:szCs w:val="22"/>
        </w:rPr>
        <w:t>on</w:t>
      </w:r>
      <w:r w:rsidRPr="00A74A17">
        <w:rPr>
          <w:rFonts w:ascii="Cambria" w:hAnsi="Cambria" w:cs="Times New Roman"/>
          <w:szCs w:val="22"/>
        </w:rPr>
        <w:t>‐</w:t>
      </w:r>
      <w:r w:rsidRPr="00A74A17">
        <w:rPr>
          <w:rFonts w:ascii="Times New Roman" w:hAnsi="Times New Roman" w:cs="Times New Roman"/>
          <w:szCs w:val="22"/>
        </w:rPr>
        <w:t>One Sessions for Individual Personality Traits</w:t>
      </w:r>
    </w:p>
    <w:p w:rsidR="00F96708" w:rsidRPr="00A74A17" w:rsidRDefault="00F96708" w:rsidP="00BD7172">
      <w:pPr>
        <w:pStyle w:val="ListParagraph"/>
        <w:widowControl w:val="0"/>
        <w:numPr>
          <w:ilvl w:val="0"/>
          <w:numId w:val="77"/>
        </w:numPr>
        <w:overflowPunct w:val="0"/>
        <w:autoSpaceDE w:val="0"/>
        <w:autoSpaceDN w:val="0"/>
        <w:adjustRightInd w:val="0"/>
        <w:rPr>
          <w:rFonts w:ascii="Times New Roman" w:hAnsi="Times New Roman" w:cs="Times New Roman"/>
          <w:szCs w:val="22"/>
        </w:rPr>
      </w:pPr>
      <w:r w:rsidRPr="00A74A17">
        <w:rPr>
          <w:rFonts w:ascii="Times New Roman" w:hAnsi="Times New Roman" w:cs="Times New Roman"/>
          <w:szCs w:val="22"/>
        </w:rPr>
        <w:t xml:space="preserve">Role Play and Impromptu Conversation/Public Speaking Practice focusing on Body Language; </w:t>
      </w:r>
    </w:p>
    <w:p w:rsidR="00F96708" w:rsidRPr="00A74A17" w:rsidRDefault="00F96708" w:rsidP="00BD7172">
      <w:pPr>
        <w:pStyle w:val="ListParagraph"/>
        <w:widowControl w:val="0"/>
        <w:numPr>
          <w:ilvl w:val="0"/>
          <w:numId w:val="77"/>
        </w:numPr>
        <w:overflowPunct w:val="0"/>
        <w:autoSpaceDE w:val="0"/>
        <w:autoSpaceDN w:val="0"/>
        <w:adjustRightInd w:val="0"/>
        <w:rPr>
          <w:rFonts w:ascii="Times New Roman" w:hAnsi="Times New Roman" w:cs="Times New Roman"/>
          <w:szCs w:val="22"/>
        </w:rPr>
      </w:pPr>
      <w:r w:rsidRPr="00A74A17">
        <w:rPr>
          <w:rFonts w:ascii="Times New Roman" w:hAnsi="Times New Roman" w:cs="Times New Roman"/>
          <w:szCs w:val="22"/>
        </w:rPr>
        <w:t xml:space="preserve">Vocabulary Practices: Developing a repertoire of words in various fields like Agriculture, Politics, Economics, Family, Personal Grooming etc. </w:t>
      </w:r>
    </w:p>
    <w:p w:rsidR="00F96708" w:rsidRPr="00A74A17" w:rsidRDefault="00F96708" w:rsidP="00BD7172">
      <w:pPr>
        <w:pStyle w:val="ListParagraph"/>
        <w:widowControl w:val="0"/>
        <w:numPr>
          <w:ilvl w:val="0"/>
          <w:numId w:val="77"/>
        </w:numPr>
        <w:overflowPunct w:val="0"/>
        <w:autoSpaceDE w:val="0"/>
        <w:autoSpaceDN w:val="0"/>
        <w:adjustRightInd w:val="0"/>
        <w:rPr>
          <w:rFonts w:ascii="Times New Roman" w:hAnsi="Times New Roman" w:cs="Times New Roman"/>
          <w:szCs w:val="22"/>
        </w:rPr>
      </w:pPr>
      <w:r w:rsidRPr="00A74A17">
        <w:rPr>
          <w:rFonts w:ascii="Times New Roman" w:hAnsi="Times New Roman" w:cs="Times New Roman"/>
          <w:szCs w:val="22"/>
        </w:rPr>
        <w:t xml:space="preserve">Role Play for Self Introduction in the class; </w:t>
      </w:r>
    </w:p>
    <w:p w:rsidR="00F96708" w:rsidRPr="00A74A17" w:rsidRDefault="00F96708" w:rsidP="00BD7172">
      <w:pPr>
        <w:pStyle w:val="ListParagraph"/>
        <w:widowControl w:val="0"/>
        <w:numPr>
          <w:ilvl w:val="0"/>
          <w:numId w:val="77"/>
        </w:numPr>
        <w:overflowPunct w:val="0"/>
        <w:autoSpaceDE w:val="0"/>
        <w:autoSpaceDN w:val="0"/>
        <w:adjustRightInd w:val="0"/>
        <w:rPr>
          <w:rFonts w:ascii="Times New Roman" w:hAnsi="Times New Roman" w:cs="Times New Roman"/>
          <w:szCs w:val="22"/>
        </w:rPr>
      </w:pPr>
      <w:r w:rsidRPr="00A74A17">
        <w:rPr>
          <w:rFonts w:ascii="Times New Roman" w:hAnsi="Times New Roman" w:cs="Times New Roman"/>
          <w:szCs w:val="22"/>
        </w:rPr>
        <w:t>Listening to recorded Shot</w:t>
      </w:r>
      <w:bookmarkStart w:id="1" w:name="page2"/>
      <w:bookmarkEnd w:id="1"/>
    </w:p>
    <w:p w:rsidR="00F96708" w:rsidRPr="00A74A17" w:rsidRDefault="00F96708" w:rsidP="00BD7172">
      <w:pPr>
        <w:pStyle w:val="ListParagraph"/>
        <w:widowControl w:val="0"/>
        <w:numPr>
          <w:ilvl w:val="0"/>
          <w:numId w:val="77"/>
        </w:numPr>
        <w:overflowPunct w:val="0"/>
        <w:autoSpaceDE w:val="0"/>
        <w:autoSpaceDN w:val="0"/>
        <w:adjustRightInd w:val="0"/>
        <w:rPr>
          <w:rFonts w:ascii="Times New Roman" w:hAnsi="Times New Roman" w:cs="Times New Roman"/>
          <w:szCs w:val="22"/>
        </w:rPr>
      </w:pPr>
      <w:r w:rsidRPr="00A74A17">
        <w:rPr>
          <w:rFonts w:ascii="Times New Roman" w:hAnsi="Times New Roman" w:cs="Times New Roman"/>
          <w:szCs w:val="22"/>
        </w:rPr>
        <w:t>Questionnaires for Building Self</w:t>
      </w:r>
      <w:r w:rsidRPr="00A74A17">
        <w:rPr>
          <w:rFonts w:ascii="Cambria" w:hAnsi="Cambria" w:cs="Times New Roman"/>
          <w:szCs w:val="22"/>
        </w:rPr>
        <w:t>‐</w:t>
      </w:r>
      <w:r w:rsidRPr="00A74A17">
        <w:rPr>
          <w:rFonts w:ascii="Times New Roman" w:hAnsi="Times New Roman" w:cs="Times New Roman"/>
          <w:szCs w:val="22"/>
        </w:rPr>
        <w:t xml:space="preserve">Esteem and Self Confidence; </w:t>
      </w:r>
    </w:p>
    <w:p w:rsidR="00F96708" w:rsidRPr="00A74A17" w:rsidRDefault="00F96708" w:rsidP="00BD7172">
      <w:pPr>
        <w:pStyle w:val="ListParagraph"/>
        <w:widowControl w:val="0"/>
        <w:numPr>
          <w:ilvl w:val="0"/>
          <w:numId w:val="77"/>
        </w:numPr>
        <w:overflowPunct w:val="0"/>
        <w:autoSpaceDE w:val="0"/>
        <w:autoSpaceDN w:val="0"/>
        <w:adjustRightInd w:val="0"/>
        <w:rPr>
          <w:rFonts w:ascii="Times New Roman" w:hAnsi="Times New Roman" w:cs="Times New Roman"/>
          <w:szCs w:val="22"/>
        </w:rPr>
      </w:pPr>
      <w:r w:rsidRPr="00A74A17">
        <w:rPr>
          <w:rFonts w:ascii="Times New Roman" w:hAnsi="Times New Roman" w:cs="Times New Roman"/>
          <w:szCs w:val="22"/>
        </w:rPr>
        <w:t xml:space="preserve">Case Studies based on Development of Attitudes; </w:t>
      </w:r>
    </w:p>
    <w:p w:rsidR="00F96708" w:rsidRPr="00A74A17" w:rsidRDefault="00F96708" w:rsidP="00BD7172">
      <w:pPr>
        <w:pStyle w:val="ListParagraph"/>
        <w:widowControl w:val="0"/>
        <w:numPr>
          <w:ilvl w:val="0"/>
          <w:numId w:val="77"/>
        </w:numPr>
        <w:overflowPunct w:val="0"/>
        <w:autoSpaceDE w:val="0"/>
        <w:autoSpaceDN w:val="0"/>
        <w:adjustRightInd w:val="0"/>
        <w:rPr>
          <w:rFonts w:ascii="Times New Roman" w:hAnsi="Times New Roman" w:cs="Times New Roman"/>
          <w:szCs w:val="22"/>
        </w:rPr>
      </w:pPr>
      <w:r w:rsidRPr="00A74A17">
        <w:rPr>
          <w:rFonts w:ascii="Times New Roman" w:hAnsi="Times New Roman" w:cs="Times New Roman"/>
          <w:szCs w:val="22"/>
        </w:rPr>
        <w:t xml:space="preserve">Case Studies on Leadership Development; </w:t>
      </w:r>
    </w:p>
    <w:p w:rsidR="00F96708" w:rsidRPr="00A74A17" w:rsidRDefault="00F96708" w:rsidP="00BD7172">
      <w:pPr>
        <w:pStyle w:val="ListParagraph"/>
        <w:widowControl w:val="0"/>
        <w:numPr>
          <w:ilvl w:val="0"/>
          <w:numId w:val="77"/>
        </w:numPr>
        <w:overflowPunct w:val="0"/>
        <w:autoSpaceDE w:val="0"/>
        <w:autoSpaceDN w:val="0"/>
        <w:adjustRightInd w:val="0"/>
        <w:rPr>
          <w:rFonts w:ascii="Times New Roman" w:hAnsi="Times New Roman" w:cs="Times New Roman"/>
          <w:szCs w:val="22"/>
        </w:rPr>
      </w:pPr>
      <w:r w:rsidRPr="00A74A17">
        <w:rPr>
          <w:rFonts w:ascii="Times New Roman" w:hAnsi="Times New Roman" w:cs="Times New Roman"/>
          <w:szCs w:val="22"/>
        </w:rPr>
        <w:t xml:space="preserve">Case Studies on Leadership Development; </w:t>
      </w:r>
    </w:p>
    <w:p w:rsidR="00F96708" w:rsidRPr="00A74A17" w:rsidRDefault="00F96708" w:rsidP="00BD7172">
      <w:pPr>
        <w:pStyle w:val="ListParagraph"/>
        <w:widowControl w:val="0"/>
        <w:numPr>
          <w:ilvl w:val="0"/>
          <w:numId w:val="77"/>
        </w:numPr>
        <w:overflowPunct w:val="0"/>
        <w:autoSpaceDE w:val="0"/>
        <w:autoSpaceDN w:val="0"/>
        <w:adjustRightInd w:val="0"/>
        <w:rPr>
          <w:rFonts w:ascii="Times New Roman" w:hAnsi="Times New Roman" w:cs="Times New Roman"/>
          <w:szCs w:val="22"/>
        </w:rPr>
      </w:pPr>
      <w:r w:rsidRPr="00A74A17">
        <w:rPr>
          <w:rFonts w:ascii="Times New Roman" w:hAnsi="Times New Roman" w:cs="Times New Roman"/>
          <w:szCs w:val="22"/>
        </w:rPr>
        <w:t>Group Games, Ice breakers, Warm</w:t>
      </w:r>
      <w:r w:rsidRPr="00A74A17">
        <w:rPr>
          <w:rFonts w:ascii="Cambria" w:hAnsi="Cambria" w:cs="Times New Roman"/>
          <w:szCs w:val="22"/>
        </w:rPr>
        <w:t>‐</w:t>
      </w:r>
      <w:r w:rsidRPr="00A74A17">
        <w:rPr>
          <w:rFonts w:ascii="Times New Roman" w:hAnsi="Times New Roman" w:cs="Times New Roman"/>
          <w:szCs w:val="22"/>
        </w:rPr>
        <w:t xml:space="preserve">ups and Energizers Team Building Activities </w:t>
      </w:r>
    </w:p>
    <w:p w:rsidR="00F96708" w:rsidRPr="00A74A17" w:rsidRDefault="00F96708" w:rsidP="00BD7172">
      <w:pPr>
        <w:pStyle w:val="ListParagraph"/>
        <w:widowControl w:val="0"/>
        <w:numPr>
          <w:ilvl w:val="0"/>
          <w:numId w:val="77"/>
        </w:numPr>
        <w:overflowPunct w:val="0"/>
        <w:autoSpaceDE w:val="0"/>
        <w:autoSpaceDN w:val="0"/>
        <w:adjustRightInd w:val="0"/>
        <w:rPr>
          <w:rFonts w:ascii="Times New Roman" w:hAnsi="Times New Roman" w:cs="Times New Roman"/>
          <w:szCs w:val="22"/>
        </w:rPr>
      </w:pPr>
      <w:r w:rsidRPr="00A74A17">
        <w:rPr>
          <w:rFonts w:ascii="Times New Roman" w:hAnsi="Times New Roman" w:cs="Times New Roman"/>
          <w:szCs w:val="22"/>
        </w:rPr>
        <w:t>Practice of Non</w:t>
      </w:r>
      <w:r w:rsidRPr="00A74A17">
        <w:rPr>
          <w:rFonts w:ascii="Cambria" w:hAnsi="Cambria" w:cs="Times New Roman"/>
          <w:szCs w:val="22"/>
        </w:rPr>
        <w:t>‐</w:t>
      </w:r>
      <w:r w:rsidRPr="00A74A17">
        <w:rPr>
          <w:rFonts w:ascii="Times New Roman" w:hAnsi="Times New Roman" w:cs="Times New Roman"/>
          <w:szCs w:val="22"/>
        </w:rPr>
        <w:t xml:space="preserve">Verbal Communication Skills: Dumb Charades and Dubsmash Practice; </w:t>
      </w:r>
    </w:p>
    <w:p w:rsidR="00F96708" w:rsidRPr="00A74A17" w:rsidRDefault="00F96708" w:rsidP="00BD7172">
      <w:pPr>
        <w:pStyle w:val="ListParagraph"/>
        <w:widowControl w:val="0"/>
        <w:numPr>
          <w:ilvl w:val="0"/>
          <w:numId w:val="77"/>
        </w:numPr>
        <w:overflowPunct w:val="0"/>
        <w:autoSpaceDE w:val="0"/>
        <w:autoSpaceDN w:val="0"/>
        <w:adjustRightInd w:val="0"/>
        <w:rPr>
          <w:rFonts w:ascii="Times New Roman" w:hAnsi="Times New Roman" w:cs="Times New Roman"/>
          <w:szCs w:val="22"/>
        </w:rPr>
      </w:pPr>
      <w:r w:rsidRPr="00A74A17">
        <w:rPr>
          <w:rFonts w:ascii="Times New Roman" w:hAnsi="Times New Roman" w:cs="Times New Roman"/>
          <w:szCs w:val="22"/>
        </w:rPr>
        <w:t xml:space="preserve">Exercise on Mutually Acceptable Proximity; and Eye Contact; </w:t>
      </w:r>
    </w:p>
    <w:p w:rsidR="00F96708" w:rsidRPr="00A74A17" w:rsidRDefault="00F96708" w:rsidP="00BD7172">
      <w:pPr>
        <w:pStyle w:val="ListParagraph"/>
        <w:widowControl w:val="0"/>
        <w:numPr>
          <w:ilvl w:val="0"/>
          <w:numId w:val="77"/>
        </w:numPr>
        <w:overflowPunct w:val="0"/>
        <w:autoSpaceDE w:val="0"/>
        <w:autoSpaceDN w:val="0"/>
        <w:adjustRightInd w:val="0"/>
        <w:rPr>
          <w:rFonts w:ascii="Times New Roman" w:hAnsi="Times New Roman" w:cs="Times New Roman"/>
          <w:szCs w:val="22"/>
        </w:rPr>
      </w:pPr>
      <w:r w:rsidRPr="00A74A17">
        <w:rPr>
          <w:rFonts w:ascii="Times New Roman" w:hAnsi="Times New Roman" w:cs="Times New Roman"/>
          <w:szCs w:val="22"/>
        </w:rPr>
        <w:t xml:space="preserve">Time Management Games to Practice and Experience the Importance of Planning / Delegating Work among them to properly manage time and complete the task in the shortest time possible; </w:t>
      </w:r>
    </w:p>
    <w:p w:rsidR="00F96708" w:rsidRPr="00A74A17" w:rsidRDefault="00F96708" w:rsidP="00BD7172">
      <w:pPr>
        <w:pStyle w:val="ListParagraph"/>
        <w:widowControl w:val="0"/>
        <w:numPr>
          <w:ilvl w:val="0"/>
          <w:numId w:val="77"/>
        </w:numPr>
        <w:overflowPunct w:val="0"/>
        <w:autoSpaceDE w:val="0"/>
        <w:autoSpaceDN w:val="0"/>
        <w:adjustRightInd w:val="0"/>
        <w:rPr>
          <w:rFonts w:ascii="Times New Roman" w:hAnsi="Times New Roman" w:cs="Times New Roman"/>
          <w:szCs w:val="22"/>
        </w:rPr>
      </w:pPr>
      <w:r w:rsidRPr="00A74A17">
        <w:rPr>
          <w:rFonts w:ascii="Times New Roman" w:hAnsi="Times New Roman" w:cs="Times New Roman"/>
          <w:szCs w:val="22"/>
        </w:rPr>
        <w:t xml:space="preserve">Public Speaking Games: (Introducing a friend with his/her life style; Describing a funny image provided by the teacher; Continuing a Story starting with one student and others try to continue with it and try to complete it Take any object available and try to make a commercial for it; </w:t>
      </w:r>
    </w:p>
    <w:p w:rsidR="00F96708" w:rsidRPr="00A74A17" w:rsidRDefault="00F96708" w:rsidP="00BD7172">
      <w:pPr>
        <w:pStyle w:val="ListParagraph"/>
        <w:widowControl w:val="0"/>
        <w:numPr>
          <w:ilvl w:val="0"/>
          <w:numId w:val="77"/>
        </w:numPr>
        <w:overflowPunct w:val="0"/>
        <w:autoSpaceDE w:val="0"/>
        <w:autoSpaceDN w:val="0"/>
        <w:adjustRightInd w:val="0"/>
        <w:rPr>
          <w:rFonts w:ascii="Times New Roman" w:hAnsi="Times New Roman" w:cs="Times New Roman"/>
          <w:szCs w:val="22"/>
        </w:rPr>
      </w:pPr>
      <w:r w:rsidRPr="00A74A17">
        <w:rPr>
          <w:rFonts w:ascii="Times New Roman" w:hAnsi="Times New Roman" w:cs="Times New Roman"/>
          <w:szCs w:val="22"/>
        </w:rPr>
        <w:t>Practice of Emails</w:t>
      </w:r>
    </w:p>
    <w:p w:rsidR="00F96708" w:rsidRPr="00A74A17" w:rsidRDefault="00F96708" w:rsidP="00BD7172">
      <w:pPr>
        <w:spacing w:after="0" w:line="240" w:lineRule="auto"/>
        <w:rPr>
          <w:rFonts w:ascii="Times New Roman" w:hAnsi="Times New Roman" w:cs="Times New Roman"/>
          <w:b/>
          <w:bCs/>
          <w:szCs w:val="22"/>
        </w:rPr>
      </w:pPr>
      <w:r w:rsidRPr="00A74A17">
        <w:rPr>
          <w:rFonts w:ascii="Times New Roman" w:hAnsi="Times New Roman" w:cs="Times New Roman"/>
          <w:b/>
          <w:bCs/>
          <w:szCs w:val="22"/>
        </w:rPr>
        <w:t xml:space="preserve">Teaching Schedule </w:t>
      </w:r>
    </w:p>
    <w:p w:rsidR="00F96708" w:rsidRPr="00A74A17" w:rsidRDefault="00F96708" w:rsidP="00BD7172">
      <w:pPr>
        <w:pStyle w:val="ListParagraph"/>
        <w:numPr>
          <w:ilvl w:val="0"/>
          <w:numId w:val="87"/>
        </w:numPr>
        <w:contextualSpacing w:val="0"/>
        <w:rPr>
          <w:rFonts w:ascii="Times New Roman" w:hAnsi="Times New Roman" w:cs="Times New Roman"/>
          <w:b/>
          <w:bCs/>
          <w:szCs w:val="22"/>
        </w:rPr>
      </w:pPr>
      <w:r w:rsidRPr="00A74A17">
        <w:rPr>
          <w:rFonts w:ascii="Times New Roman" w:hAnsi="Times New Roman" w:cs="Times New Roman"/>
          <w:b/>
          <w:bCs/>
          <w:szCs w:val="22"/>
        </w:rPr>
        <w:t>Theory</w:t>
      </w:r>
    </w:p>
    <w:tbl>
      <w:tblPr>
        <w:tblStyle w:val="TableGrid"/>
        <w:tblW w:w="0" w:type="auto"/>
        <w:tblLook w:val="04A0"/>
      </w:tblPr>
      <w:tblGrid>
        <w:gridCol w:w="1129"/>
        <w:gridCol w:w="6539"/>
        <w:gridCol w:w="1348"/>
      </w:tblGrid>
      <w:tr w:rsidR="00F96708" w:rsidRPr="00A74A17" w:rsidTr="00F96708">
        <w:tc>
          <w:tcPr>
            <w:tcW w:w="1129" w:type="dxa"/>
            <w:vAlign w:val="center"/>
          </w:tcPr>
          <w:p w:rsidR="00F96708" w:rsidRPr="00A74A17" w:rsidRDefault="00F96708" w:rsidP="00BD7172">
            <w:pPr>
              <w:jc w:val="center"/>
              <w:rPr>
                <w:rFonts w:ascii="Times New Roman" w:hAnsi="Times New Roman" w:cs="Times New Roman"/>
                <w:b/>
                <w:szCs w:val="22"/>
              </w:rPr>
            </w:pPr>
            <w:r w:rsidRPr="00A74A17">
              <w:rPr>
                <w:rFonts w:ascii="Times New Roman" w:hAnsi="Times New Roman" w:cs="Times New Roman"/>
                <w:b/>
                <w:szCs w:val="22"/>
              </w:rPr>
              <w:t>Lecture</w:t>
            </w:r>
          </w:p>
        </w:tc>
        <w:tc>
          <w:tcPr>
            <w:tcW w:w="6539" w:type="dxa"/>
            <w:vAlign w:val="center"/>
          </w:tcPr>
          <w:p w:rsidR="00F96708" w:rsidRPr="00A74A17" w:rsidRDefault="00F96708" w:rsidP="00BD7172">
            <w:pPr>
              <w:jc w:val="center"/>
              <w:rPr>
                <w:rFonts w:ascii="Times New Roman" w:hAnsi="Times New Roman" w:cs="Times New Roman"/>
                <w:b/>
                <w:szCs w:val="22"/>
              </w:rPr>
            </w:pPr>
            <w:r w:rsidRPr="00A74A17">
              <w:rPr>
                <w:rFonts w:ascii="Times New Roman" w:hAnsi="Times New Roman" w:cs="Times New Roman"/>
                <w:b/>
                <w:szCs w:val="22"/>
              </w:rPr>
              <w:t>Topic</w:t>
            </w:r>
          </w:p>
        </w:tc>
        <w:tc>
          <w:tcPr>
            <w:tcW w:w="1348" w:type="dxa"/>
            <w:vAlign w:val="center"/>
          </w:tcPr>
          <w:p w:rsidR="00F96708" w:rsidRPr="00A74A17" w:rsidRDefault="00F96708" w:rsidP="00BD7172">
            <w:pPr>
              <w:jc w:val="center"/>
              <w:rPr>
                <w:rFonts w:ascii="Times New Roman" w:hAnsi="Times New Roman" w:cs="Times New Roman"/>
                <w:b/>
                <w:szCs w:val="22"/>
              </w:rPr>
            </w:pPr>
            <w:r w:rsidRPr="00A74A17">
              <w:rPr>
                <w:rFonts w:ascii="Times New Roman" w:hAnsi="Times New Roman" w:cs="Times New Roman"/>
                <w:b/>
                <w:szCs w:val="22"/>
              </w:rPr>
              <w:t>Weightage</w:t>
            </w:r>
          </w:p>
          <w:p w:rsidR="00F96708" w:rsidRPr="00A74A17" w:rsidRDefault="00F96708" w:rsidP="00BD7172">
            <w:pPr>
              <w:jc w:val="center"/>
              <w:rPr>
                <w:rFonts w:ascii="Times New Roman" w:hAnsi="Times New Roman" w:cs="Times New Roman"/>
                <w:b/>
                <w:szCs w:val="22"/>
              </w:rPr>
            </w:pPr>
            <w:r w:rsidRPr="00A74A17">
              <w:rPr>
                <w:rFonts w:ascii="Times New Roman" w:hAnsi="Times New Roman" w:cs="Times New Roman"/>
                <w:b/>
                <w:szCs w:val="22"/>
              </w:rPr>
              <w:t>(%)</w:t>
            </w:r>
          </w:p>
        </w:tc>
      </w:tr>
      <w:tr w:rsidR="00F96708" w:rsidRPr="00A74A17" w:rsidTr="00F96708">
        <w:tc>
          <w:tcPr>
            <w:tcW w:w="1129" w:type="dxa"/>
            <w:vAlign w:val="center"/>
          </w:tcPr>
          <w:p w:rsidR="00F96708" w:rsidRPr="00A74A17" w:rsidRDefault="00F96708" w:rsidP="00BD7172">
            <w:pPr>
              <w:jc w:val="center"/>
              <w:rPr>
                <w:rFonts w:ascii="Times New Roman" w:hAnsi="Times New Roman" w:cs="Times New Roman"/>
                <w:bCs/>
                <w:szCs w:val="22"/>
              </w:rPr>
            </w:pPr>
            <w:r w:rsidRPr="00A74A17">
              <w:rPr>
                <w:rFonts w:ascii="Times New Roman" w:hAnsi="Times New Roman" w:cs="Times New Roman"/>
                <w:bCs/>
                <w:szCs w:val="22"/>
              </w:rPr>
              <w:t>1</w:t>
            </w:r>
          </w:p>
        </w:tc>
        <w:tc>
          <w:tcPr>
            <w:tcW w:w="6539" w:type="dxa"/>
            <w:vAlign w:val="center"/>
          </w:tcPr>
          <w:p w:rsidR="00F96708" w:rsidRPr="00A74A17" w:rsidRDefault="00F96708" w:rsidP="00BD7172">
            <w:pPr>
              <w:rPr>
                <w:rFonts w:ascii="Times New Roman" w:hAnsi="Times New Roman" w:cs="Times New Roman"/>
                <w:b/>
                <w:szCs w:val="22"/>
              </w:rPr>
            </w:pPr>
            <w:r w:rsidRPr="00A74A17">
              <w:rPr>
                <w:rFonts w:ascii="Times New Roman" w:hAnsi="Times New Roman" w:cs="Times New Roman"/>
                <w:szCs w:val="22"/>
              </w:rPr>
              <w:t>Definition and Basics of Personality</w:t>
            </w:r>
          </w:p>
        </w:tc>
        <w:tc>
          <w:tcPr>
            <w:tcW w:w="1348" w:type="dxa"/>
            <w:vAlign w:val="center"/>
          </w:tcPr>
          <w:p w:rsidR="00F96708" w:rsidRPr="00A74A17" w:rsidRDefault="00F96708" w:rsidP="00BD7172">
            <w:pPr>
              <w:jc w:val="center"/>
              <w:rPr>
                <w:rFonts w:ascii="Times New Roman" w:hAnsi="Times New Roman" w:cs="Times New Roman"/>
                <w:bCs/>
                <w:szCs w:val="22"/>
              </w:rPr>
            </w:pPr>
            <w:r w:rsidRPr="00A74A17">
              <w:rPr>
                <w:rFonts w:ascii="Times New Roman" w:hAnsi="Times New Roman" w:cs="Times New Roman"/>
                <w:bCs/>
                <w:szCs w:val="22"/>
              </w:rPr>
              <w:t>5</w:t>
            </w:r>
          </w:p>
        </w:tc>
      </w:tr>
      <w:tr w:rsidR="00F96708" w:rsidRPr="00A74A17" w:rsidTr="00F96708">
        <w:tc>
          <w:tcPr>
            <w:tcW w:w="1129" w:type="dxa"/>
            <w:vAlign w:val="center"/>
          </w:tcPr>
          <w:p w:rsidR="00F96708" w:rsidRPr="00A74A17" w:rsidRDefault="00F96708" w:rsidP="00BD7172">
            <w:pPr>
              <w:jc w:val="center"/>
              <w:rPr>
                <w:rFonts w:ascii="Times New Roman" w:hAnsi="Times New Roman" w:cs="Times New Roman"/>
                <w:bCs/>
                <w:szCs w:val="22"/>
              </w:rPr>
            </w:pPr>
            <w:r w:rsidRPr="00A74A17">
              <w:rPr>
                <w:rFonts w:ascii="Times New Roman" w:hAnsi="Times New Roman" w:cs="Times New Roman"/>
                <w:bCs/>
                <w:szCs w:val="22"/>
              </w:rPr>
              <w:t>2</w:t>
            </w:r>
          </w:p>
        </w:tc>
        <w:tc>
          <w:tcPr>
            <w:tcW w:w="6539" w:type="dxa"/>
            <w:vAlign w:val="center"/>
          </w:tcPr>
          <w:p w:rsidR="00F96708" w:rsidRPr="00A74A17" w:rsidRDefault="00F96708" w:rsidP="00BD7172">
            <w:pPr>
              <w:rPr>
                <w:rFonts w:ascii="Times New Roman" w:hAnsi="Times New Roman" w:cs="Times New Roman"/>
                <w:b/>
                <w:szCs w:val="22"/>
              </w:rPr>
            </w:pPr>
            <w:r w:rsidRPr="00A74A17">
              <w:rPr>
                <w:rFonts w:ascii="Times New Roman" w:hAnsi="Times New Roman" w:cs="Times New Roman"/>
                <w:szCs w:val="22"/>
              </w:rPr>
              <w:t>Analyzing Strength and Weakness</w:t>
            </w:r>
          </w:p>
        </w:tc>
        <w:tc>
          <w:tcPr>
            <w:tcW w:w="1348" w:type="dxa"/>
            <w:vAlign w:val="center"/>
          </w:tcPr>
          <w:p w:rsidR="00F96708" w:rsidRPr="00A74A17" w:rsidRDefault="00F96708" w:rsidP="00BD7172">
            <w:pPr>
              <w:jc w:val="center"/>
              <w:rPr>
                <w:rFonts w:ascii="Times New Roman" w:hAnsi="Times New Roman" w:cs="Times New Roman"/>
                <w:bCs/>
                <w:szCs w:val="22"/>
              </w:rPr>
            </w:pPr>
            <w:r w:rsidRPr="00A74A17">
              <w:rPr>
                <w:rFonts w:ascii="Times New Roman" w:hAnsi="Times New Roman" w:cs="Times New Roman"/>
                <w:bCs/>
                <w:szCs w:val="22"/>
              </w:rPr>
              <w:t>5</w:t>
            </w:r>
          </w:p>
        </w:tc>
      </w:tr>
      <w:tr w:rsidR="00F96708" w:rsidRPr="00A74A17" w:rsidTr="00F96708">
        <w:tc>
          <w:tcPr>
            <w:tcW w:w="1129" w:type="dxa"/>
            <w:vAlign w:val="center"/>
          </w:tcPr>
          <w:p w:rsidR="00F96708" w:rsidRPr="00A74A17" w:rsidRDefault="00F96708" w:rsidP="00BD7172">
            <w:pPr>
              <w:jc w:val="center"/>
              <w:rPr>
                <w:rFonts w:ascii="Times New Roman" w:hAnsi="Times New Roman" w:cs="Times New Roman"/>
                <w:bCs/>
                <w:szCs w:val="22"/>
              </w:rPr>
            </w:pPr>
            <w:r w:rsidRPr="00A74A17">
              <w:rPr>
                <w:rFonts w:ascii="Times New Roman" w:hAnsi="Times New Roman" w:cs="Times New Roman"/>
                <w:bCs/>
                <w:szCs w:val="22"/>
              </w:rPr>
              <w:t>3</w:t>
            </w:r>
          </w:p>
        </w:tc>
        <w:tc>
          <w:tcPr>
            <w:tcW w:w="6539" w:type="dxa"/>
            <w:vAlign w:val="center"/>
          </w:tcPr>
          <w:p w:rsidR="00F96708" w:rsidRPr="00A74A17" w:rsidRDefault="00F96708" w:rsidP="00BD7172">
            <w:pPr>
              <w:rPr>
                <w:rFonts w:ascii="Times New Roman" w:hAnsi="Times New Roman" w:cs="Times New Roman"/>
                <w:b/>
                <w:szCs w:val="22"/>
              </w:rPr>
            </w:pPr>
            <w:r w:rsidRPr="00A74A17">
              <w:rPr>
                <w:rFonts w:ascii="Times New Roman" w:hAnsi="Times New Roman" w:cs="Times New Roman"/>
                <w:szCs w:val="22"/>
              </w:rPr>
              <w:t>Personality Development : Concept and Process</w:t>
            </w:r>
          </w:p>
        </w:tc>
        <w:tc>
          <w:tcPr>
            <w:tcW w:w="1348" w:type="dxa"/>
            <w:vAlign w:val="center"/>
          </w:tcPr>
          <w:p w:rsidR="00F96708" w:rsidRPr="00A74A17" w:rsidRDefault="00F96708" w:rsidP="00BD7172">
            <w:pPr>
              <w:jc w:val="center"/>
              <w:rPr>
                <w:rFonts w:ascii="Times New Roman" w:hAnsi="Times New Roman" w:cs="Times New Roman"/>
                <w:bCs/>
                <w:szCs w:val="22"/>
              </w:rPr>
            </w:pPr>
            <w:r w:rsidRPr="00A74A17">
              <w:rPr>
                <w:rFonts w:ascii="Times New Roman" w:hAnsi="Times New Roman" w:cs="Times New Roman"/>
                <w:bCs/>
                <w:szCs w:val="22"/>
              </w:rPr>
              <w:t>5</w:t>
            </w:r>
          </w:p>
        </w:tc>
      </w:tr>
      <w:tr w:rsidR="00F96708" w:rsidRPr="00A74A17" w:rsidTr="00F96708">
        <w:tc>
          <w:tcPr>
            <w:tcW w:w="1129" w:type="dxa"/>
            <w:vAlign w:val="center"/>
          </w:tcPr>
          <w:p w:rsidR="00F96708" w:rsidRPr="00A74A17" w:rsidRDefault="00F96708" w:rsidP="00BD7172">
            <w:pPr>
              <w:jc w:val="center"/>
              <w:rPr>
                <w:rFonts w:ascii="Times New Roman" w:hAnsi="Times New Roman" w:cs="Times New Roman"/>
                <w:bCs/>
                <w:szCs w:val="22"/>
              </w:rPr>
            </w:pPr>
            <w:r w:rsidRPr="00A74A17">
              <w:rPr>
                <w:rFonts w:ascii="Times New Roman" w:hAnsi="Times New Roman" w:cs="Times New Roman"/>
                <w:bCs/>
                <w:szCs w:val="22"/>
              </w:rPr>
              <w:t>4</w:t>
            </w:r>
          </w:p>
        </w:tc>
        <w:tc>
          <w:tcPr>
            <w:tcW w:w="6539" w:type="dxa"/>
            <w:vAlign w:val="center"/>
          </w:tcPr>
          <w:p w:rsidR="00F96708" w:rsidRPr="00A74A17" w:rsidRDefault="00F96708" w:rsidP="00BD7172">
            <w:pPr>
              <w:rPr>
                <w:rFonts w:ascii="Times New Roman" w:hAnsi="Times New Roman" w:cs="Times New Roman"/>
                <w:b/>
                <w:szCs w:val="22"/>
              </w:rPr>
            </w:pPr>
            <w:r w:rsidRPr="00A74A17">
              <w:rPr>
                <w:rFonts w:ascii="Times New Roman" w:hAnsi="Times New Roman" w:cs="Times New Roman"/>
                <w:szCs w:val="22"/>
              </w:rPr>
              <w:t>Body Language – Meaning, Definition, Use of body language - Gesture, Posture, Eye contact, facial expression</w:t>
            </w:r>
          </w:p>
        </w:tc>
        <w:tc>
          <w:tcPr>
            <w:tcW w:w="1348" w:type="dxa"/>
            <w:vAlign w:val="center"/>
          </w:tcPr>
          <w:p w:rsidR="00F96708" w:rsidRPr="00A74A17" w:rsidRDefault="00F96708" w:rsidP="00BD7172">
            <w:pPr>
              <w:jc w:val="center"/>
              <w:rPr>
                <w:rFonts w:ascii="Times New Roman" w:hAnsi="Times New Roman" w:cs="Times New Roman"/>
                <w:bCs/>
                <w:szCs w:val="22"/>
              </w:rPr>
            </w:pPr>
            <w:r w:rsidRPr="00A74A17">
              <w:rPr>
                <w:rFonts w:ascii="Times New Roman" w:hAnsi="Times New Roman" w:cs="Times New Roman"/>
                <w:bCs/>
                <w:szCs w:val="22"/>
              </w:rPr>
              <w:t>10</w:t>
            </w:r>
          </w:p>
        </w:tc>
      </w:tr>
      <w:tr w:rsidR="00F96708" w:rsidRPr="00A74A17" w:rsidTr="00F96708">
        <w:tc>
          <w:tcPr>
            <w:tcW w:w="1129" w:type="dxa"/>
            <w:vAlign w:val="center"/>
          </w:tcPr>
          <w:p w:rsidR="00F96708" w:rsidRPr="00A74A17" w:rsidRDefault="00F96708" w:rsidP="00BD7172">
            <w:pPr>
              <w:jc w:val="center"/>
              <w:rPr>
                <w:rFonts w:ascii="Times New Roman" w:hAnsi="Times New Roman" w:cs="Times New Roman"/>
                <w:bCs/>
                <w:szCs w:val="22"/>
              </w:rPr>
            </w:pPr>
            <w:r w:rsidRPr="00A74A17">
              <w:rPr>
                <w:rFonts w:ascii="Times New Roman" w:hAnsi="Times New Roman" w:cs="Times New Roman"/>
                <w:bCs/>
                <w:szCs w:val="22"/>
              </w:rPr>
              <w:t>5</w:t>
            </w:r>
          </w:p>
        </w:tc>
        <w:tc>
          <w:tcPr>
            <w:tcW w:w="6539" w:type="dxa"/>
            <w:vAlign w:val="center"/>
          </w:tcPr>
          <w:p w:rsidR="00F96708" w:rsidRPr="00A74A17" w:rsidRDefault="00F96708" w:rsidP="00BD7172">
            <w:pPr>
              <w:rPr>
                <w:rFonts w:ascii="Times New Roman" w:hAnsi="Times New Roman" w:cs="Times New Roman"/>
                <w:b/>
                <w:szCs w:val="22"/>
              </w:rPr>
            </w:pPr>
            <w:r w:rsidRPr="00A74A17">
              <w:rPr>
                <w:rFonts w:ascii="Times New Roman" w:hAnsi="Times New Roman" w:cs="Times New Roman"/>
                <w:szCs w:val="22"/>
              </w:rPr>
              <w:t xml:space="preserve">Preparation of Self </w:t>
            </w:r>
            <w:r w:rsidRPr="00A74A17">
              <w:rPr>
                <w:rFonts w:ascii="Cambria" w:hAnsi="Cambria" w:cs="Times New Roman"/>
                <w:szCs w:val="22"/>
              </w:rPr>
              <w:t>‐</w:t>
            </w:r>
            <w:r w:rsidRPr="00A74A17">
              <w:rPr>
                <w:rFonts w:ascii="Times New Roman" w:hAnsi="Times New Roman" w:cs="Times New Roman"/>
                <w:szCs w:val="22"/>
              </w:rPr>
              <w:t>Introduction</w:t>
            </w:r>
          </w:p>
        </w:tc>
        <w:tc>
          <w:tcPr>
            <w:tcW w:w="1348" w:type="dxa"/>
            <w:vAlign w:val="center"/>
          </w:tcPr>
          <w:p w:rsidR="00F96708" w:rsidRPr="00A74A17" w:rsidRDefault="00F96708" w:rsidP="00BD7172">
            <w:pPr>
              <w:jc w:val="center"/>
              <w:rPr>
                <w:rFonts w:ascii="Times New Roman" w:hAnsi="Times New Roman" w:cs="Times New Roman"/>
                <w:bCs/>
                <w:szCs w:val="22"/>
              </w:rPr>
            </w:pPr>
            <w:r w:rsidRPr="00A74A17">
              <w:rPr>
                <w:rFonts w:ascii="Times New Roman" w:hAnsi="Times New Roman" w:cs="Times New Roman"/>
                <w:bCs/>
                <w:szCs w:val="22"/>
              </w:rPr>
              <w:t>5</w:t>
            </w:r>
          </w:p>
        </w:tc>
      </w:tr>
      <w:tr w:rsidR="00F96708" w:rsidRPr="00A74A17" w:rsidTr="00F96708">
        <w:tc>
          <w:tcPr>
            <w:tcW w:w="1129" w:type="dxa"/>
            <w:vAlign w:val="center"/>
          </w:tcPr>
          <w:p w:rsidR="00F96708" w:rsidRPr="00A74A17" w:rsidRDefault="00F96708" w:rsidP="00BD7172">
            <w:pPr>
              <w:jc w:val="center"/>
              <w:rPr>
                <w:rFonts w:ascii="Times New Roman" w:hAnsi="Times New Roman" w:cs="Times New Roman"/>
                <w:bCs/>
                <w:szCs w:val="22"/>
              </w:rPr>
            </w:pPr>
            <w:r w:rsidRPr="00A74A17">
              <w:rPr>
                <w:rFonts w:ascii="Times New Roman" w:hAnsi="Times New Roman" w:cs="Times New Roman"/>
                <w:bCs/>
                <w:szCs w:val="22"/>
              </w:rPr>
              <w:t>6</w:t>
            </w:r>
          </w:p>
        </w:tc>
        <w:tc>
          <w:tcPr>
            <w:tcW w:w="6539" w:type="dxa"/>
            <w:vAlign w:val="center"/>
          </w:tcPr>
          <w:p w:rsidR="00F96708" w:rsidRPr="00A74A17" w:rsidRDefault="00F96708" w:rsidP="00BD7172">
            <w:pPr>
              <w:rPr>
                <w:rFonts w:ascii="Times New Roman" w:hAnsi="Times New Roman" w:cs="Times New Roman"/>
                <w:b/>
                <w:szCs w:val="22"/>
              </w:rPr>
            </w:pPr>
            <w:r w:rsidRPr="00A74A17">
              <w:rPr>
                <w:rFonts w:ascii="Times New Roman" w:hAnsi="Times New Roman" w:cs="Times New Roman"/>
                <w:szCs w:val="22"/>
              </w:rPr>
              <w:t>Communication Skills: Listening, writing, speaking skills</w:t>
            </w:r>
          </w:p>
        </w:tc>
        <w:tc>
          <w:tcPr>
            <w:tcW w:w="1348" w:type="dxa"/>
            <w:vAlign w:val="center"/>
          </w:tcPr>
          <w:p w:rsidR="00F96708" w:rsidRPr="00A74A17" w:rsidRDefault="00F96708" w:rsidP="00BD7172">
            <w:pPr>
              <w:jc w:val="center"/>
              <w:rPr>
                <w:rFonts w:ascii="Times New Roman" w:hAnsi="Times New Roman" w:cs="Times New Roman"/>
                <w:bCs/>
                <w:szCs w:val="22"/>
              </w:rPr>
            </w:pPr>
            <w:r w:rsidRPr="00A74A17">
              <w:rPr>
                <w:rFonts w:ascii="Times New Roman" w:hAnsi="Times New Roman" w:cs="Times New Roman"/>
                <w:bCs/>
                <w:szCs w:val="22"/>
              </w:rPr>
              <w:t>10</w:t>
            </w:r>
          </w:p>
        </w:tc>
      </w:tr>
      <w:tr w:rsidR="00F96708" w:rsidRPr="00A74A17" w:rsidTr="00F96708">
        <w:tc>
          <w:tcPr>
            <w:tcW w:w="1129" w:type="dxa"/>
            <w:vAlign w:val="center"/>
          </w:tcPr>
          <w:p w:rsidR="00F96708" w:rsidRPr="00A74A17" w:rsidRDefault="00F96708" w:rsidP="00BD7172">
            <w:pPr>
              <w:jc w:val="center"/>
              <w:rPr>
                <w:rFonts w:ascii="Times New Roman" w:hAnsi="Times New Roman" w:cs="Times New Roman"/>
                <w:bCs/>
                <w:szCs w:val="22"/>
              </w:rPr>
            </w:pPr>
            <w:r w:rsidRPr="00A74A17">
              <w:rPr>
                <w:rFonts w:ascii="Times New Roman" w:hAnsi="Times New Roman" w:cs="Times New Roman"/>
                <w:bCs/>
                <w:szCs w:val="22"/>
              </w:rPr>
              <w:t>7</w:t>
            </w:r>
          </w:p>
        </w:tc>
        <w:tc>
          <w:tcPr>
            <w:tcW w:w="6539" w:type="dxa"/>
            <w:vAlign w:val="center"/>
          </w:tcPr>
          <w:p w:rsidR="00F96708" w:rsidRPr="00A74A17" w:rsidRDefault="00F96708" w:rsidP="00BD7172">
            <w:pPr>
              <w:rPr>
                <w:rFonts w:ascii="Times New Roman" w:hAnsi="Times New Roman" w:cs="Times New Roman"/>
                <w:b/>
                <w:szCs w:val="22"/>
              </w:rPr>
            </w:pPr>
            <w:r w:rsidRPr="00A74A17">
              <w:rPr>
                <w:rFonts w:ascii="Times New Roman" w:hAnsi="Times New Roman" w:cs="Times New Roman"/>
                <w:szCs w:val="22"/>
              </w:rPr>
              <w:t>Communication Barriers; Overcoming these barriers</w:t>
            </w:r>
          </w:p>
        </w:tc>
        <w:tc>
          <w:tcPr>
            <w:tcW w:w="1348" w:type="dxa"/>
            <w:vAlign w:val="center"/>
          </w:tcPr>
          <w:p w:rsidR="00F96708" w:rsidRPr="00A74A17" w:rsidRDefault="00F96708" w:rsidP="00BD7172">
            <w:pPr>
              <w:jc w:val="center"/>
              <w:rPr>
                <w:rFonts w:ascii="Times New Roman" w:hAnsi="Times New Roman" w:cs="Times New Roman"/>
                <w:bCs/>
                <w:szCs w:val="22"/>
              </w:rPr>
            </w:pPr>
            <w:r w:rsidRPr="00A74A17">
              <w:rPr>
                <w:rFonts w:ascii="Times New Roman" w:hAnsi="Times New Roman" w:cs="Times New Roman"/>
                <w:bCs/>
                <w:szCs w:val="22"/>
              </w:rPr>
              <w:t>5</w:t>
            </w:r>
          </w:p>
        </w:tc>
      </w:tr>
      <w:tr w:rsidR="00F96708" w:rsidRPr="00A74A17" w:rsidTr="00F96708">
        <w:tc>
          <w:tcPr>
            <w:tcW w:w="1129" w:type="dxa"/>
            <w:vAlign w:val="center"/>
          </w:tcPr>
          <w:p w:rsidR="00F96708" w:rsidRPr="00A74A17" w:rsidRDefault="00F96708" w:rsidP="00BD7172">
            <w:pPr>
              <w:jc w:val="center"/>
              <w:rPr>
                <w:rFonts w:ascii="Times New Roman" w:hAnsi="Times New Roman" w:cs="Times New Roman"/>
                <w:bCs/>
                <w:szCs w:val="22"/>
              </w:rPr>
            </w:pPr>
            <w:r w:rsidRPr="00A74A17">
              <w:rPr>
                <w:rFonts w:ascii="Times New Roman" w:hAnsi="Times New Roman" w:cs="Times New Roman"/>
                <w:bCs/>
                <w:szCs w:val="22"/>
              </w:rPr>
              <w:t>8</w:t>
            </w:r>
          </w:p>
        </w:tc>
        <w:tc>
          <w:tcPr>
            <w:tcW w:w="6539" w:type="dxa"/>
            <w:vAlign w:val="center"/>
          </w:tcPr>
          <w:p w:rsidR="00F96708" w:rsidRPr="00A74A17" w:rsidRDefault="00F96708" w:rsidP="00BD7172">
            <w:pPr>
              <w:rPr>
                <w:rFonts w:ascii="Times New Roman" w:hAnsi="Times New Roman" w:cs="Times New Roman"/>
                <w:b/>
                <w:szCs w:val="22"/>
              </w:rPr>
            </w:pPr>
            <w:r w:rsidRPr="00A74A17">
              <w:rPr>
                <w:rFonts w:ascii="Times New Roman" w:hAnsi="Times New Roman" w:cs="Times New Roman"/>
                <w:szCs w:val="22"/>
              </w:rPr>
              <w:t>Building Self-Esteem and Self</w:t>
            </w:r>
            <w:r w:rsidRPr="00A74A17">
              <w:rPr>
                <w:rFonts w:ascii="Cambria" w:hAnsi="Cambria" w:cs="Times New Roman"/>
                <w:szCs w:val="22"/>
              </w:rPr>
              <w:t>‐</w:t>
            </w:r>
            <w:r w:rsidRPr="00A74A17">
              <w:rPr>
                <w:rFonts w:ascii="Times New Roman" w:hAnsi="Times New Roman" w:cs="Times New Roman"/>
                <w:szCs w:val="22"/>
              </w:rPr>
              <w:t xml:space="preserve"> Confidence</w:t>
            </w:r>
          </w:p>
        </w:tc>
        <w:tc>
          <w:tcPr>
            <w:tcW w:w="1348" w:type="dxa"/>
            <w:vAlign w:val="center"/>
          </w:tcPr>
          <w:p w:rsidR="00F96708" w:rsidRPr="00A74A17" w:rsidRDefault="00F96708" w:rsidP="00BD7172">
            <w:pPr>
              <w:jc w:val="center"/>
              <w:rPr>
                <w:rFonts w:ascii="Times New Roman" w:hAnsi="Times New Roman" w:cs="Times New Roman"/>
                <w:bCs/>
                <w:szCs w:val="22"/>
              </w:rPr>
            </w:pPr>
            <w:r w:rsidRPr="00A74A17">
              <w:rPr>
                <w:rFonts w:ascii="Times New Roman" w:hAnsi="Times New Roman" w:cs="Times New Roman"/>
                <w:bCs/>
                <w:szCs w:val="22"/>
              </w:rPr>
              <w:t>5</w:t>
            </w:r>
          </w:p>
        </w:tc>
      </w:tr>
      <w:tr w:rsidR="00F96708" w:rsidRPr="00A74A17" w:rsidTr="00F96708">
        <w:tc>
          <w:tcPr>
            <w:tcW w:w="1129" w:type="dxa"/>
            <w:vAlign w:val="center"/>
          </w:tcPr>
          <w:p w:rsidR="00F96708" w:rsidRPr="00A74A17" w:rsidRDefault="00F96708" w:rsidP="00BD7172">
            <w:pPr>
              <w:jc w:val="center"/>
              <w:rPr>
                <w:rFonts w:ascii="Times New Roman" w:hAnsi="Times New Roman" w:cs="Times New Roman"/>
                <w:bCs/>
                <w:szCs w:val="22"/>
              </w:rPr>
            </w:pPr>
            <w:r w:rsidRPr="00A74A17">
              <w:rPr>
                <w:rFonts w:ascii="Times New Roman" w:hAnsi="Times New Roman" w:cs="Times New Roman"/>
                <w:bCs/>
                <w:szCs w:val="22"/>
              </w:rPr>
              <w:t>9</w:t>
            </w:r>
          </w:p>
        </w:tc>
        <w:tc>
          <w:tcPr>
            <w:tcW w:w="6539" w:type="dxa"/>
            <w:vAlign w:val="center"/>
          </w:tcPr>
          <w:p w:rsidR="00F96708" w:rsidRPr="00A74A17" w:rsidRDefault="00F96708" w:rsidP="00BD7172">
            <w:pPr>
              <w:rPr>
                <w:rFonts w:ascii="Times New Roman" w:hAnsi="Times New Roman" w:cs="Times New Roman"/>
                <w:b/>
                <w:szCs w:val="22"/>
              </w:rPr>
            </w:pPr>
            <w:r w:rsidRPr="00A74A17">
              <w:rPr>
                <w:rFonts w:ascii="Times New Roman" w:hAnsi="Times New Roman" w:cs="Times New Roman"/>
                <w:szCs w:val="22"/>
              </w:rPr>
              <w:t>Attitudes: Meaning, Types - Assertive, Aggressive and Submissive; Positive, Negative, Neutral</w:t>
            </w:r>
          </w:p>
        </w:tc>
        <w:tc>
          <w:tcPr>
            <w:tcW w:w="1348" w:type="dxa"/>
            <w:vAlign w:val="center"/>
          </w:tcPr>
          <w:p w:rsidR="00F96708" w:rsidRPr="00A74A17" w:rsidRDefault="00F96708" w:rsidP="00BD7172">
            <w:pPr>
              <w:jc w:val="center"/>
              <w:rPr>
                <w:rFonts w:ascii="Times New Roman" w:hAnsi="Times New Roman" w:cs="Times New Roman"/>
                <w:bCs/>
                <w:szCs w:val="22"/>
              </w:rPr>
            </w:pPr>
            <w:r w:rsidRPr="00A74A17">
              <w:rPr>
                <w:rFonts w:ascii="Times New Roman" w:hAnsi="Times New Roman" w:cs="Times New Roman"/>
                <w:bCs/>
                <w:szCs w:val="22"/>
              </w:rPr>
              <w:t>10</w:t>
            </w:r>
          </w:p>
        </w:tc>
      </w:tr>
      <w:tr w:rsidR="00F96708" w:rsidRPr="00A74A17" w:rsidTr="00F96708">
        <w:tc>
          <w:tcPr>
            <w:tcW w:w="1129" w:type="dxa"/>
            <w:vAlign w:val="center"/>
          </w:tcPr>
          <w:p w:rsidR="00F96708" w:rsidRPr="00A74A17" w:rsidRDefault="00F96708" w:rsidP="00BD7172">
            <w:pPr>
              <w:jc w:val="center"/>
              <w:rPr>
                <w:rFonts w:ascii="Times New Roman" w:hAnsi="Times New Roman" w:cs="Times New Roman"/>
                <w:bCs/>
                <w:szCs w:val="22"/>
              </w:rPr>
            </w:pPr>
            <w:r w:rsidRPr="00A74A17">
              <w:rPr>
                <w:rFonts w:ascii="Times New Roman" w:hAnsi="Times New Roman" w:cs="Times New Roman"/>
                <w:bCs/>
                <w:szCs w:val="22"/>
              </w:rPr>
              <w:t>10</w:t>
            </w:r>
          </w:p>
        </w:tc>
        <w:tc>
          <w:tcPr>
            <w:tcW w:w="6539" w:type="dxa"/>
            <w:vAlign w:val="center"/>
          </w:tcPr>
          <w:p w:rsidR="00F96708" w:rsidRPr="00A74A17" w:rsidRDefault="00F96708" w:rsidP="00BD7172">
            <w:pPr>
              <w:rPr>
                <w:rFonts w:ascii="Times New Roman" w:hAnsi="Times New Roman" w:cs="Times New Roman"/>
                <w:b/>
                <w:szCs w:val="22"/>
              </w:rPr>
            </w:pPr>
            <w:r w:rsidRPr="00A74A17">
              <w:rPr>
                <w:rFonts w:ascii="Times New Roman" w:hAnsi="Times New Roman" w:cs="Times New Roman"/>
                <w:szCs w:val="22"/>
              </w:rPr>
              <w:t>Introduction to Leadership; Leadership Styles; Group Dynamics</w:t>
            </w:r>
          </w:p>
        </w:tc>
        <w:tc>
          <w:tcPr>
            <w:tcW w:w="1348" w:type="dxa"/>
            <w:vAlign w:val="center"/>
          </w:tcPr>
          <w:p w:rsidR="00F96708" w:rsidRPr="00A74A17" w:rsidRDefault="00F96708" w:rsidP="00BD7172">
            <w:pPr>
              <w:jc w:val="center"/>
              <w:rPr>
                <w:rFonts w:ascii="Times New Roman" w:hAnsi="Times New Roman" w:cs="Times New Roman"/>
                <w:bCs/>
                <w:szCs w:val="22"/>
              </w:rPr>
            </w:pPr>
            <w:r w:rsidRPr="00A74A17">
              <w:rPr>
                <w:rFonts w:ascii="Times New Roman" w:hAnsi="Times New Roman" w:cs="Times New Roman"/>
                <w:bCs/>
                <w:szCs w:val="22"/>
              </w:rPr>
              <w:t>5</w:t>
            </w:r>
          </w:p>
        </w:tc>
      </w:tr>
      <w:tr w:rsidR="00F96708" w:rsidRPr="00A74A17" w:rsidTr="00F96708">
        <w:tc>
          <w:tcPr>
            <w:tcW w:w="1129" w:type="dxa"/>
            <w:vAlign w:val="center"/>
          </w:tcPr>
          <w:p w:rsidR="00F96708" w:rsidRPr="00A74A17" w:rsidRDefault="00F96708" w:rsidP="00BD7172">
            <w:pPr>
              <w:jc w:val="center"/>
              <w:rPr>
                <w:rFonts w:ascii="Times New Roman" w:hAnsi="Times New Roman" w:cs="Times New Roman"/>
                <w:bCs/>
                <w:szCs w:val="22"/>
              </w:rPr>
            </w:pPr>
            <w:r w:rsidRPr="00A74A17">
              <w:rPr>
                <w:rFonts w:ascii="Times New Roman" w:hAnsi="Times New Roman" w:cs="Times New Roman"/>
                <w:bCs/>
                <w:szCs w:val="22"/>
              </w:rPr>
              <w:t>11</w:t>
            </w:r>
          </w:p>
        </w:tc>
        <w:tc>
          <w:tcPr>
            <w:tcW w:w="6539" w:type="dxa"/>
            <w:vAlign w:val="center"/>
          </w:tcPr>
          <w:p w:rsidR="00F96708" w:rsidRPr="00A74A17" w:rsidRDefault="00F96708" w:rsidP="00BD7172">
            <w:pPr>
              <w:rPr>
                <w:rFonts w:ascii="Times New Roman" w:hAnsi="Times New Roman" w:cs="Times New Roman"/>
                <w:b/>
                <w:szCs w:val="22"/>
              </w:rPr>
            </w:pPr>
            <w:r w:rsidRPr="00A74A17">
              <w:rPr>
                <w:rFonts w:ascii="Times New Roman" w:hAnsi="Times New Roman" w:cs="Times New Roman"/>
                <w:szCs w:val="22"/>
              </w:rPr>
              <w:t>Team Building : Meaning, Steps</w:t>
            </w:r>
          </w:p>
        </w:tc>
        <w:tc>
          <w:tcPr>
            <w:tcW w:w="1348" w:type="dxa"/>
            <w:vAlign w:val="center"/>
          </w:tcPr>
          <w:p w:rsidR="00F96708" w:rsidRPr="00A74A17" w:rsidRDefault="00F96708" w:rsidP="00BD7172">
            <w:pPr>
              <w:jc w:val="center"/>
              <w:rPr>
                <w:rFonts w:ascii="Times New Roman" w:hAnsi="Times New Roman" w:cs="Times New Roman"/>
                <w:bCs/>
                <w:szCs w:val="22"/>
              </w:rPr>
            </w:pPr>
            <w:r w:rsidRPr="00A74A17">
              <w:rPr>
                <w:rFonts w:ascii="Times New Roman" w:hAnsi="Times New Roman" w:cs="Times New Roman"/>
                <w:bCs/>
                <w:szCs w:val="22"/>
              </w:rPr>
              <w:t>5</w:t>
            </w:r>
          </w:p>
        </w:tc>
      </w:tr>
      <w:tr w:rsidR="00F96708" w:rsidRPr="00A74A17" w:rsidTr="00F96708">
        <w:tc>
          <w:tcPr>
            <w:tcW w:w="1129" w:type="dxa"/>
            <w:vAlign w:val="center"/>
          </w:tcPr>
          <w:p w:rsidR="00F96708" w:rsidRPr="00A74A17" w:rsidRDefault="00F96708" w:rsidP="00BD7172">
            <w:pPr>
              <w:jc w:val="center"/>
              <w:rPr>
                <w:rFonts w:ascii="Times New Roman" w:hAnsi="Times New Roman" w:cs="Times New Roman"/>
                <w:bCs/>
                <w:szCs w:val="22"/>
              </w:rPr>
            </w:pPr>
            <w:r w:rsidRPr="00A74A17">
              <w:rPr>
                <w:rFonts w:ascii="Times New Roman" w:hAnsi="Times New Roman" w:cs="Times New Roman"/>
                <w:bCs/>
                <w:szCs w:val="22"/>
              </w:rPr>
              <w:t>12</w:t>
            </w:r>
          </w:p>
        </w:tc>
        <w:tc>
          <w:tcPr>
            <w:tcW w:w="6539" w:type="dxa"/>
            <w:vAlign w:val="center"/>
          </w:tcPr>
          <w:p w:rsidR="00F96708" w:rsidRPr="00A74A17" w:rsidRDefault="00F96708" w:rsidP="00BD7172">
            <w:pPr>
              <w:rPr>
                <w:rFonts w:ascii="Times New Roman" w:hAnsi="Times New Roman" w:cs="Times New Roman"/>
                <w:b/>
                <w:szCs w:val="22"/>
              </w:rPr>
            </w:pPr>
            <w:r w:rsidRPr="00A74A17">
              <w:rPr>
                <w:rFonts w:ascii="Times New Roman" w:hAnsi="Times New Roman" w:cs="Times New Roman"/>
                <w:szCs w:val="22"/>
              </w:rPr>
              <w:t xml:space="preserve">Interpersonal Communication and Relationship; Use of verbal and non verbal communication </w:t>
            </w:r>
          </w:p>
        </w:tc>
        <w:tc>
          <w:tcPr>
            <w:tcW w:w="1348" w:type="dxa"/>
            <w:vAlign w:val="center"/>
          </w:tcPr>
          <w:p w:rsidR="00F96708" w:rsidRPr="00A74A17" w:rsidRDefault="00F96708" w:rsidP="00BD7172">
            <w:pPr>
              <w:jc w:val="center"/>
              <w:rPr>
                <w:rFonts w:ascii="Times New Roman" w:hAnsi="Times New Roman" w:cs="Times New Roman"/>
                <w:bCs/>
                <w:szCs w:val="22"/>
              </w:rPr>
            </w:pPr>
            <w:r w:rsidRPr="00A74A17">
              <w:rPr>
                <w:rFonts w:ascii="Times New Roman" w:hAnsi="Times New Roman" w:cs="Times New Roman"/>
                <w:bCs/>
                <w:szCs w:val="22"/>
              </w:rPr>
              <w:t>10</w:t>
            </w:r>
          </w:p>
        </w:tc>
      </w:tr>
      <w:tr w:rsidR="00F96708" w:rsidRPr="00A74A17" w:rsidTr="00F96708">
        <w:tc>
          <w:tcPr>
            <w:tcW w:w="1129" w:type="dxa"/>
            <w:vAlign w:val="center"/>
          </w:tcPr>
          <w:p w:rsidR="00F96708" w:rsidRPr="00A74A17" w:rsidRDefault="00F96708" w:rsidP="00BD7172">
            <w:pPr>
              <w:jc w:val="center"/>
              <w:rPr>
                <w:rFonts w:ascii="Times New Roman" w:hAnsi="Times New Roman" w:cs="Times New Roman"/>
                <w:bCs/>
                <w:szCs w:val="22"/>
              </w:rPr>
            </w:pPr>
            <w:r w:rsidRPr="00A74A17">
              <w:rPr>
                <w:rFonts w:ascii="Times New Roman" w:hAnsi="Times New Roman" w:cs="Times New Roman"/>
                <w:bCs/>
                <w:szCs w:val="22"/>
              </w:rPr>
              <w:t>13</w:t>
            </w:r>
          </w:p>
        </w:tc>
        <w:tc>
          <w:tcPr>
            <w:tcW w:w="6539" w:type="dxa"/>
            <w:vAlign w:val="center"/>
          </w:tcPr>
          <w:p w:rsidR="00F96708" w:rsidRPr="00A74A17" w:rsidRDefault="00F96708" w:rsidP="00BD7172">
            <w:pPr>
              <w:rPr>
                <w:rFonts w:ascii="Times New Roman" w:hAnsi="Times New Roman" w:cs="Times New Roman"/>
                <w:szCs w:val="22"/>
              </w:rPr>
            </w:pPr>
            <w:r w:rsidRPr="00A74A17">
              <w:rPr>
                <w:rFonts w:ascii="Times New Roman" w:hAnsi="Times New Roman" w:cs="Times New Roman"/>
                <w:szCs w:val="22"/>
              </w:rPr>
              <w:t>Conflict Management: Introduction, Levels of Conflict and Managing Conflict</w:t>
            </w:r>
          </w:p>
        </w:tc>
        <w:tc>
          <w:tcPr>
            <w:tcW w:w="1348" w:type="dxa"/>
            <w:vAlign w:val="center"/>
          </w:tcPr>
          <w:p w:rsidR="00F96708" w:rsidRPr="00A74A17" w:rsidRDefault="00F96708" w:rsidP="00BD7172">
            <w:pPr>
              <w:jc w:val="center"/>
              <w:rPr>
                <w:rFonts w:ascii="Times New Roman" w:hAnsi="Times New Roman" w:cs="Times New Roman"/>
                <w:bCs/>
                <w:szCs w:val="22"/>
              </w:rPr>
            </w:pPr>
            <w:r w:rsidRPr="00A74A17">
              <w:rPr>
                <w:rFonts w:ascii="Times New Roman" w:hAnsi="Times New Roman" w:cs="Times New Roman"/>
                <w:bCs/>
                <w:szCs w:val="22"/>
              </w:rPr>
              <w:t>5</w:t>
            </w:r>
          </w:p>
        </w:tc>
      </w:tr>
      <w:tr w:rsidR="00F96708" w:rsidRPr="00A74A17" w:rsidTr="00F96708">
        <w:tc>
          <w:tcPr>
            <w:tcW w:w="1129" w:type="dxa"/>
            <w:vAlign w:val="center"/>
          </w:tcPr>
          <w:p w:rsidR="00F96708" w:rsidRPr="00A74A17" w:rsidRDefault="00F96708" w:rsidP="00BD7172">
            <w:pPr>
              <w:jc w:val="center"/>
              <w:rPr>
                <w:rFonts w:ascii="Times New Roman" w:hAnsi="Times New Roman" w:cs="Times New Roman"/>
                <w:bCs/>
                <w:szCs w:val="22"/>
              </w:rPr>
            </w:pPr>
            <w:r w:rsidRPr="00A74A17">
              <w:rPr>
                <w:rFonts w:ascii="Times New Roman" w:hAnsi="Times New Roman" w:cs="Times New Roman"/>
                <w:bCs/>
                <w:szCs w:val="22"/>
              </w:rPr>
              <w:t>14</w:t>
            </w:r>
          </w:p>
        </w:tc>
        <w:tc>
          <w:tcPr>
            <w:tcW w:w="6539" w:type="dxa"/>
            <w:vAlign w:val="center"/>
          </w:tcPr>
          <w:p w:rsidR="00F96708" w:rsidRPr="00A74A17" w:rsidRDefault="00F96708" w:rsidP="00BD7172">
            <w:pPr>
              <w:rPr>
                <w:rFonts w:ascii="Times New Roman" w:hAnsi="Times New Roman" w:cs="Times New Roman"/>
                <w:b/>
                <w:szCs w:val="22"/>
              </w:rPr>
            </w:pPr>
            <w:r w:rsidRPr="00A74A17">
              <w:rPr>
                <w:rFonts w:ascii="Times New Roman" w:hAnsi="Times New Roman" w:cs="Times New Roman"/>
                <w:szCs w:val="22"/>
              </w:rPr>
              <w:t>Time Management: Concept, Importance and Need, Steps towards better Time Management</w:t>
            </w:r>
          </w:p>
        </w:tc>
        <w:tc>
          <w:tcPr>
            <w:tcW w:w="1348" w:type="dxa"/>
            <w:vAlign w:val="center"/>
          </w:tcPr>
          <w:p w:rsidR="00F96708" w:rsidRPr="00A74A17" w:rsidRDefault="00F96708" w:rsidP="00BD7172">
            <w:pPr>
              <w:jc w:val="center"/>
              <w:rPr>
                <w:rFonts w:ascii="Times New Roman" w:hAnsi="Times New Roman" w:cs="Times New Roman"/>
                <w:bCs/>
                <w:szCs w:val="22"/>
              </w:rPr>
            </w:pPr>
            <w:r w:rsidRPr="00A74A17">
              <w:rPr>
                <w:rFonts w:ascii="Times New Roman" w:hAnsi="Times New Roman" w:cs="Times New Roman"/>
                <w:bCs/>
                <w:szCs w:val="22"/>
              </w:rPr>
              <w:t>5</w:t>
            </w:r>
          </w:p>
        </w:tc>
      </w:tr>
      <w:tr w:rsidR="00F96708" w:rsidRPr="00A74A17" w:rsidTr="00F96708">
        <w:tc>
          <w:tcPr>
            <w:tcW w:w="1129" w:type="dxa"/>
            <w:vAlign w:val="center"/>
          </w:tcPr>
          <w:p w:rsidR="00F96708" w:rsidRPr="00A74A17" w:rsidRDefault="00F96708" w:rsidP="00BD7172">
            <w:pPr>
              <w:jc w:val="center"/>
              <w:rPr>
                <w:rFonts w:ascii="Times New Roman" w:hAnsi="Times New Roman" w:cs="Times New Roman"/>
                <w:bCs/>
                <w:szCs w:val="22"/>
              </w:rPr>
            </w:pPr>
            <w:r w:rsidRPr="00A74A17">
              <w:rPr>
                <w:rFonts w:ascii="Times New Roman" w:hAnsi="Times New Roman" w:cs="Times New Roman"/>
                <w:bCs/>
                <w:szCs w:val="22"/>
              </w:rPr>
              <w:t>15</w:t>
            </w:r>
          </w:p>
        </w:tc>
        <w:tc>
          <w:tcPr>
            <w:tcW w:w="6539" w:type="dxa"/>
            <w:vAlign w:val="center"/>
          </w:tcPr>
          <w:p w:rsidR="00F96708" w:rsidRPr="00A74A17" w:rsidRDefault="00F96708" w:rsidP="00BD7172">
            <w:pPr>
              <w:rPr>
                <w:rFonts w:ascii="Times New Roman" w:hAnsi="Times New Roman" w:cs="Times New Roman"/>
                <w:b/>
                <w:szCs w:val="22"/>
              </w:rPr>
            </w:pPr>
            <w:r w:rsidRPr="00A74A17">
              <w:rPr>
                <w:rFonts w:ascii="Times New Roman" w:hAnsi="Times New Roman" w:cs="Times New Roman"/>
                <w:szCs w:val="22"/>
              </w:rPr>
              <w:t>Public Speaking:  Introduction, Increasing Vocabulary, Voice Modulation, Social Graces</w:t>
            </w:r>
          </w:p>
        </w:tc>
        <w:tc>
          <w:tcPr>
            <w:tcW w:w="1348" w:type="dxa"/>
            <w:vAlign w:val="center"/>
          </w:tcPr>
          <w:p w:rsidR="00F96708" w:rsidRPr="00A74A17" w:rsidRDefault="00F96708" w:rsidP="00BD7172">
            <w:pPr>
              <w:jc w:val="center"/>
              <w:rPr>
                <w:rFonts w:ascii="Times New Roman" w:hAnsi="Times New Roman" w:cs="Times New Roman"/>
                <w:bCs/>
                <w:szCs w:val="22"/>
              </w:rPr>
            </w:pPr>
            <w:r w:rsidRPr="00A74A17">
              <w:rPr>
                <w:rFonts w:ascii="Times New Roman" w:hAnsi="Times New Roman" w:cs="Times New Roman"/>
                <w:bCs/>
                <w:szCs w:val="22"/>
              </w:rPr>
              <w:t>5</w:t>
            </w:r>
          </w:p>
        </w:tc>
      </w:tr>
      <w:tr w:rsidR="00F96708" w:rsidRPr="00A74A17" w:rsidTr="00F96708">
        <w:tc>
          <w:tcPr>
            <w:tcW w:w="1129" w:type="dxa"/>
            <w:vAlign w:val="center"/>
          </w:tcPr>
          <w:p w:rsidR="00F96708" w:rsidRPr="00A74A17" w:rsidRDefault="00F96708" w:rsidP="00BD7172">
            <w:pPr>
              <w:jc w:val="center"/>
              <w:rPr>
                <w:rFonts w:ascii="Times New Roman" w:hAnsi="Times New Roman" w:cs="Times New Roman"/>
                <w:bCs/>
                <w:szCs w:val="22"/>
              </w:rPr>
            </w:pPr>
            <w:r w:rsidRPr="00A74A17">
              <w:rPr>
                <w:rFonts w:ascii="Times New Roman" w:hAnsi="Times New Roman" w:cs="Times New Roman"/>
                <w:bCs/>
                <w:szCs w:val="22"/>
              </w:rPr>
              <w:t>16</w:t>
            </w:r>
          </w:p>
        </w:tc>
        <w:tc>
          <w:tcPr>
            <w:tcW w:w="6539" w:type="dxa"/>
            <w:vAlign w:val="center"/>
          </w:tcPr>
          <w:p w:rsidR="00F96708" w:rsidRPr="00A74A17" w:rsidRDefault="00F96708" w:rsidP="00BD7172">
            <w:pPr>
              <w:rPr>
                <w:rFonts w:ascii="Times New Roman" w:hAnsi="Times New Roman" w:cs="Times New Roman"/>
                <w:b/>
                <w:szCs w:val="22"/>
              </w:rPr>
            </w:pPr>
            <w:r w:rsidRPr="00A74A17">
              <w:rPr>
                <w:rFonts w:ascii="Times New Roman" w:hAnsi="Times New Roman" w:cs="Times New Roman"/>
                <w:szCs w:val="22"/>
              </w:rPr>
              <w:t>Email and Telephone Etiquettes</w:t>
            </w:r>
          </w:p>
        </w:tc>
        <w:tc>
          <w:tcPr>
            <w:tcW w:w="1348" w:type="dxa"/>
            <w:vAlign w:val="center"/>
          </w:tcPr>
          <w:p w:rsidR="00F96708" w:rsidRPr="00A74A17" w:rsidRDefault="00F96708" w:rsidP="00BD7172">
            <w:pPr>
              <w:jc w:val="center"/>
              <w:rPr>
                <w:rFonts w:ascii="Times New Roman" w:hAnsi="Times New Roman" w:cs="Times New Roman"/>
                <w:bCs/>
                <w:szCs w:val="22"/>
              </w:rPr>
            </w:pPr>
            <w:r w:rsidRPr="00A74A17">
              <w:rPr>
                <w:rFonts w:ascii="Times New Roman" w:hAnsi="Times New Roman" w:cs="Times New Roman"/>
                <w:bCs/>
                <w:szCs w:val="22"/>
              </w:rPr>
              <w:t>5</w:t>
            </w:r>
          </w:p>
        </w:tc>
      </w:tr>
    </w:tbl>
    <w:p w:rsidR="00F96708" w:rsidRPr="00A74A17" w:rsidRDefault="00F96708" w:rsidP="00BD7172">
      <w:pPr>
        <w:pStyle w:val="ListParagraph"/>
        <w:widowControl w:val="0"/>
        <w:overflowPunct w:val="0"/>
        <w:autoSpaceDE w:val="0"/>
        <w:autoSpaceDN w:val="0"/>
        <w:adjustRightInd w:val="0"/>
        <w:ind w:left="360"/>
        <w:rPr>
          <w:rFonts w:ascii="Times New Roman" w:hAnsi="Times New Roman" w:cs="Times New Roman"/>
          <w:szCs w:val="22"/>
        </w:rPr>
      </w:pPr>
    </w:p>
    <w:p w:rsidR="00F96708" w:rsidRPr="00A74A17" w:rsidRDefault="00F96708" w:rsidP="00BD7172">
      <w:pPr>
        <w:pStyle w:val="ListParagraph"/>
        <w:numPr>
          <w:ilvl w:val="0"/>
          <w:numId w:val="87"/>
        </w:numPr>
        <w:contextualSpacing w:val="0"/>
        <w:rPr>
          <w:rFonts w:ascii="Times New Roman" w:hAnsi="Times New Roman" w:cs="Times New Roman"/>
          <w:b/>
          <w:bCs/>
          <w:szCs w:val="22"/>
        </w:rPr>
      </w:pPr>
      <w:r w:rsidRPr="00A74A17">
        <w:rPr>
          <w:rFonts w:ascii="Times New Roman" w:hAnsi="Times New Roman" w:cs="Times New Roman"/>
          <w:b/>
          <w:bCs/>
          <w:szCs w:val="22"/>
        </w:rPr>
        <w:lastRenderedPageBreak/>
        <w:t xml:space="preserve">Practical </w:t>
      </w:r>
    </w:p>
    <w:tbl>
      <w:tblPr>
        <w:tblStyle w:val="TableGrid"/>
        <w:tblW w:w="0" w:type="auto"/>
        <w:tblLook w:val="04A0"/>
      </w:tblPr>
      <w:tblGrid>
        <w:gridCol w:w="1098"/>
        <w:gridCol w:w="7920"/>
      </w:tblGrid>
      <w:tr w:rsidR="00F96708" w:rsidRPr="00A74A17" w:rsidTr="00F96708">
        <w:trPr>
          <w:tblHeader/>
        </w:trPr>
        <w:tc>
          <w:tcPr>
            <w:tcW w:w="1098" w:type="dxa"/>
            <w:vAlign w:val="center"/>
          </w:tcPr>
          <w:p w:rsidR="00F96708" w:rsidRPr="00A74A17" w:rsidRDefault="00F96708" w:rsidP="00BD7172">
            <w:pPr>
              <w:jc w:val="center"/>
              <w:rPr>
                <w:rFonts w:ascii="Times New Roman" w:hAnsi="Times New Roman" w:cs="Times New Roman"/>
                <w:b/>
                <w:szCs w:val="22"/>
              </w:rPr>
            </w:pPr>
            <w:r w:rsidRPr="00A74A17">
              <w:rPr>
                <w:rFonts w:ascii="Times New Roman" w:hAnsi="Times New Roman" w:cs="Times New Roman"/>
                <w:b/>
                <w:szCs w:val="22"/>
              </w:rPr>
              <w:t>Exercise</w:t>
            </w:r>
          </w:p>
        </w:tc>
        <w:tc>
          <w:tcPr>
            <w:tcW w:w="7920" w:type="dxa"/>
            <w:vAlign w:val="center"/>
          </w:tcPr>
          <w:p w:rsidR="00F96708" w:rsidRPr="00A74A17" w:rsidRDefault="00F96708" w:rsidP="00BD7172">
            <w:pPr>
              <w:jc w:val="center"/>
              <w:rPr>
                <w:rFonts w:ascii="Times New Roman" w:hAnsi="Times New Roman" w:cs="Times New Roman"/>
                <w:b/>
                <w:szCs w:val="22"/>
              </w:rPr>
            </w:pPr>
            <w:r w:rsidRPr="00A74A17">
              <w:rPr>
                <w:rFonts w:ascii="Times New Roman" w:hAnsi="Times New Roman" w:cs="Times New Roman"/>
                <w:b/>
                <w:szCs w:val="22"/>
              </w:rPr>
              <w:t>Topic</w:t>
            </w:r>
          </w:p>
        </w:tc>
      </w:tr>
      <w:tr w:rsidR="00F96708" w:rsidRPr="00A74A17" w:rsidTr="00F96708">
        <w:tc>
          <w:tcPr>
            <w:tcW w:w="1098" w:type="dxa"/>
            <w:vAlign w:val="center"/>
          </w:tcPr>
          <w:p w:rsidR="00F96708" w:rsidRPr="00A74A17" w:rsidRDefault="00F96708" w:rsidP="00BD7172">
            <w:pPr>
              <w:jc w:val="center"/>
              <w:rPr>
                <w:rFonts w:ascii="Times New Roman" w:hAnsi="Times New Roman" w:cs="Times New Roman"/>
                <w:bCs/>
                <w:szCs w:val="22"/>
              </w:rPr>
            </w:pPr>
            <w:r w:rsidRPr="00A74A17">
              <w:rPr>
                <w:rFonts w:ascii="Times New Roman" w:hAnsi="Times New Roman" w:cs="Times New Roman"/>
                <w:bCs/>
                <w:szCs w:val="22"/>
              </w:rPr>
              <w:t>1</w:t>
            </w:r>
          </w:p>
        </w:tc>
        <w:tc>
          <w:tcPr>
            <w:tcW w:w="7920" w:type="dxa"/>
            <w:vAlign w:val="center"/>
          </w:tcPr>
          <w:p w:rsidR="00F96708" w:rsidRPr="00A74A17" w:rsidRDefault="00F96708" w:rsidP="00BD7172">
            <w:pPr>
              <w:rPr>
                <w:rFonts w:ascii="Times New Roman" w:hAnsi="Times New Roman" w:cs="Times New Roman"/>
                <w:b/>
                <w:szCs w:val="22"/>
              </w:rPr>
            </w:pPr>
            <w:r w:rsidRPr="00A74A17">
              <w:rPr>
                <w:rFonts w:ascii="Times New Roman" w:hAnsi="Times New Roman" w:cs="Times New Roman"/>
                <w:szCs w:val="22"/>
              </w:rPr>
              <w:t>One</w:t>
            </w:r>
            <w:r w:rsidRPr="00A74A17">
              <w:rPr>
                <w:rFonts w:ascii="Cambria" w:hAnsi="Cambria" w:cs="Times New Roman"/>
                <w:szCs w:val="22"/>
              </w:rPr>
              <w:t>‐</w:t>
            </w:r>
            <w:r w:rsidRPr="00A74A17">
              <w:rPr>
                <w:rFonts w:ascii="Times New Roman" w:hAnsi="Times New Roman" w:cs="Times New Roman"/>
                <w:szCs w:val="22"/>
              </w:rPr>
              <w:t>on</w:t>
            </w:r>
            <w:r w:rsidRPr="00A74A17">
              <w:rPr>
                <w:rFonts w:ascii="Cambria" w:hAnsi="Cambria" w:cs="Times New Roman"/>
                <w:szCs w:val="22"/>
              </w:rPr>
              <w:t>‐</w:t>
            </w:r>
            <w:r w:rsidRPr="00A74A17">
              <w:rPr>
                <w:rFonts w:ascii="Times New Roman" w:hAnsi="Times New Roman" w:cs="Times New Roman"/>
                <w:szCs w:val="22"/>
              </w:rPr>
              <w:t>One Sessions for Individual Personality Traits</w:t>
            </w:r>
          </w:p>
        </w:tc>
      </w:tr>
      <w:tr w:rsidR="00F96708" w:rsidRPr="00A74A17" w:rsidTr="00F96708">
        <w:tc>
          <w:tcPr>
            <w:tcW w:w="1098" w:type="dxa"/>
            <w:vAlign w:val="center"/>
          </w:tcPr>
          <w:p w:rsidR="00F96708" w:rsidRPr="00A74A17" w:rsidRDefault="00F96708" w:rsidP="00BD7172">
            <w:pPr>
              <w:jc w:val="center"/>
              <w:rPr>
                <w:rFonts w:ascii="Times New Roman" w:hAnsi="Times New Roman" w:cs="Times New Roman"/>
                <w:bCs/>
                <w:szCs w:val="22"/>
              </w:rPr>
            </w:pPr>
            <w:r w:rsidRPr="00A74A17">
              <w:rPr>
                <w:rFonts w:ascii="Times New Roman" w:hAnsi="Times New Roman" w:cs="Times New Roman"/>
                <w:bCs/>
                <w:szCs w:val="22"/>
              </w:rPr>
              <w:t>2</w:t>
            </w:r>
          </w:p>
        </w:tc>
        <w:tc>
          <w:tcPr>
            <w:tcW w:w="7920" w:type="dxa"/>
            <w:vAlign w:val="center"/>
          </w:tcPr>
          <w:p w:rsidR="00F96708" w:rsidRPr="00A74A17" w:rsidRDefault="00F96708" w:rsidP="00BD7172">
            <w:pPr>
              <w:rPr>
                <w:rFonts w:ascii="Times New Roman" w:hAnsi="Times New Roman" w:cs="Times New Roman"/>
                <w:szCs w:val="22"/>
              </w:rPr>
            </w:pPr>
            <w:r w:rsidRPr="00A74A17">
              <w:rPr>
                <w:rFonts w:ascii="Times New Roman" w:hAnsi="Times New Roman" w:cs="Times New Roman"/>
                <w:szCs w:val="22"/>
              </w:rPr>
              <w:t>Role Play and Impromptu Conversation/Public Speaking Practice focusing on Body Language</w:t>
            </w:r>
          </w:p>
        </w:tc>
      </w:tr>
      <w:tr w:rsidR="00F96708" w:rsidRPr="00A74A17" w:rsidTr="00F96708">
        <w:tc>
          <w:tcPr>
            <w:tcW w:w="1098" w:type="dxa"/>
            <w:vAlign w:val="center"/>
          </w:tcPr>
          <w:p w:rsidR="00F96708" w:rsidRPr="00A74A17" w:rsidRDefault="00F96708" w:rsidP="00BD7172">
            <w:pPr>
              <w:jc w:val="center"/>
              <w:rPr>
                <w:rFonts w:ascii="Times New Roman" w:hAnsi="Times New Roman" w:cs="Times New Roman"/>
                <w:bCs/>
                <w:szCs w:val="22"/>
              </w:rPr>
            </w:pPr>
            <w:r w:rsidRPr="00A74A17">
              <w:rPr>
                <w:rFonts w:ascii="Times New Roman" w:hAnsi="Times New Roman" w:cs="Times New Roman"/>
                <w:bCs/>
                <w:szCs w:val="22"/>
              </w:rPr>
              <w:t>3</w:t>
            </w:r>
          </w:p>
        </w:tc>
        <w:tc>
          <w:tcPr>
            <w:tcW w:w="7920" w:type="dxa"/>
            <w:vAlign w:val="center"/>
          </w:tcPr>
          <w:p w:rsidR="00F96708" w:rsidRPr="00A74A17" w:rsidRDefault="00F96708" w:rsidP="00BD7172">
            <w:pPr>
              <w:rPr>
                <w:rFonts w:ascii="Times New Roman" w:hAnsi="Times New Roman" w:cs="Times New Roman"/>
                <w:szCs w:val="22"/>
              </w:rPr>
            </w:pPr>
            <w:r w:rsidRPr="00A74A17">
              <w:rPr>
                <w:rFonts w:ascii="Times New Roman" w:hAnsi="Times New Roman" w:cs="Times New Roman"/>
                <w:szCs w:val="22"/>
              </w:rPr>
              <w:t>Vocabulary Practices: Developing a repertoire of words in various fields like Agriculture, Politics, Economics, Family, Personal Grooming etc</w:t>
            </w:r>
          </w:p>
        </w:tc>
      </w:tr>
      <w:tr w:rsidR="00F96708" w:rsidRPr="00A74A17" w:rsidTr="00F96708">
        <w:tc>
          <w:tcPr>
            <w:tcW w:w="1098" w:type="dxa"/>
            <w:vAlign w:val="center"/>
          </w:tcPr>
          <w:p w:rsidR="00F96708" w:rsidRPr="00A74A17" w:rsidRDefault="00F96708" w:rsidP="00BD7172">
            <w:pPr>
              <w:jc w:val="center"/>
              <w:rPr>
                <w:rFonts w:ascii="Times New Roman" w:hAnsi="Times New Roman" w:cs="Times New Roman"/>
                <w:bCs/>
                <w:szCs w:val="22"/>
              </w:rPr>
            </w:pPr>
            <w:r w:rsidRPr="00A74A17">
              <w:rPr>
                <w:rFonts w:ascii="Times New Roman" w:hAnsi="Times New Roman" w:cs="Times New Roman"/>
                <w:bCs/>
                <w:szCs w:val="22"/>
              </w:rPr>
              <w:t>4</w:t>
            </w:r>
          </w:p>
        </w:tc>
        <w:tc>
          <w:tcPr>
            <w:tcW w:w="7920" w:type="dxa"/>
            <w:vAlign w:val="center"/>
          </w:tcPr>
          <w:p w:rsidR="00F96708" w:rsidRPr="00A74A17" w:rsidRDefault="00F96708" w:rsidP="00BD7172">
            <w:pPr>
              <w:rPr>
                <w:rFonts w:ascii="Times New Roman" w:hAnsi="Times New Roman" w:cs="Times New Roman"/>
                <w:szCs w:val="22"/>
              </w:rPr>
            </w:pPr>
            <w:r w:rsidRPr="00A74A17">
              <w:rPr>
                <w:rFonts w:ascii="Times New Roman" w:hAnsi="Times New Roman" w:cs="Times New Roman"/>
                <w:szCs w:val="22"/>
              </w:rPr>
              <w:t>Role Play for Self Introduction in the class</w:t>
            </w:r>
          </w:p>
        </w:tc>
      </w:tr>
      <w:tr w:rsidR="00F96708" w:rsidRPr="00A74A17" w:rsidTr="00F96708">
        <w:tc>
          <w:tcPr>
            <w:tcW w:w="1098" w:type="dxa"/>
            <w:vAlign w:val="center"/>
          </w:tcPr>
          <w:p w:rsidR="00F96708" w:rsidRPr="00A74A17" w:rsidRDefault="00F96708" w:rsidP="00BD7172">
            <w:pPr>
              <w:jc w:val="center"/>
              <w:rPr>
                <w:rFonts w:ascii="Times New Roman" w:hAnsi="Times New Roman" w:cs="Times New Roman"/>
                <w:bCs/>
                <w:szCs w:val="22"/>
              </w:rPr>
            </w:pPr>
            <w:r w:rsidRPr="00A74A17">
              <w:rPr>
                <w:rFonts w:ascii="Times New Roman" w:hAnsi="Times New Roman" w:cs="Times New Roman"/>
                <w:bCs/>
                <w:szCs w:val="22"/>
              </w:rPr>
              <w:t>5</w:t>
            </w:r>
          </w:p>
        </w:tc>
        <w:tc>
          <w:tcPr>
            <w:tcW w:w="7920" w:type="dxa"/>
            <w:vAlign w:val="center"/>
          </w:tcPr>
          <w:p w:rsidR="00F96708" w:rsidRPr="00A74A17" w:rsidRDefault="00F96708" w:rsidP="00BD7172">
            <w:pPr>
              <w:rPr>
                <w:rFonts w:ascii="Times New Roman" w:hAnsi="Times New Roman" w:cs="Times New Roman"/>
                <w:szCs w:val="22"/>
              </w:rPr>
            </w:pPr>
            <w:r w:rsidRPr="00A74A17">
              <w:rPr>
                <w:rFonts w:ascii="Times New Roman" w:hAnsi="Times New Roman" w:cs="Times New Roman"/>
                <w:szCs w:val="22"/>
              </w:rPr>
              <w:t>Listening to recorded Shot</w:t>
            </w:r>
          </w:p>
        </w:tc>
      </w:tr>
      <w:tr w:rsidR="00F96708" w:rsidRPr="00A74A17" w:rsidTr="00F96708">
        <w:tc>
          <w:tcPr>
            <w:tcW w:w="1098" w:type="dxa"/>
            <w:vAlign w:val="center"/>
          </w:tcPr>
          <w:p w:rsidR="00F96708" w:rsidRPr="00A74A17" w:rsidRDefault="00F96708" w:rsidP="00BD7172">
            <w:pPr>
              <w:jc w:val="center"/>
              <w:rPr>
                <w:rFonts w:ascii="Times New Roman" w:hAnsi="Times New Roman" w:cs="Times New Roman"/>
                <w:bCs/>
                <w:szCs w:val="22"/>
              </w:rPr>
            </w:pPr>
            <w:r w:rsidRPr="00A74A17">
              <w:rPr>
                <w:rFonts w:ascii="Times New Roman" w:hAnsi="Times New Roman" w:cs="Times New Roman"/>
                <w:bCs/>
                <w:szCs w:val="22"/>
              </w:rPr>
              <w:t>6</w:t>
            </w:r>
          </w:p>
        </w:tc>
        <w:tc>
          <w:tcPr>
            <w:tcW w:w="7920" w:type="dxa"/>
            <w:vAlign w:val="center"/>
          </w:tcPr>
          <w:p w:rsidR="00F96708" w:rsidRPr="00A74A17" w:rsidRDefault="00F96708" w:rsidP="00BD7172">
            <w:pPr>
              <w:rPr>
                <w:rFonts w:ascii="Times New Roman" w:hAnsi="Times New Roman" w:cs="Times New Roman"/>
                <w:szCs w:val="22"/>
              </w:rPr>
            </w:pPr>
            <w:r w:rsidRPr="00A74A17">
              <w:rPr>
                <w:rFonts w:ascii="Times New Roman" w:hAnsi="Times New Roman" w:cs="Times New Roman"/>
                <w:szCs w:val="22"/>
              </w:rPr>
              <w:t>Questionnaires for Building Self</w:t>
            </w:r>
            <w:r w:rsidRPr="00A74A17">
              <w:rPr>
                <w:rFonts w:ascii="Cambria" w:hAnsi="Cambria" w:cs="Times New Roman"/>
                <w:szCs w:val="22"/>
              </w:rPr>
              <w:t>‐</w:t>
            </w:r>
            <w:r w:rsidRPr="00A74A17">
              <w:rPr>
                <w:rFonts w:ascii="Times New Roman" w:hAnsi="Times New Roman" w:cs="Times New Roman"/>
                <w:szCs w:val="22"/>
              </w:rPr>
              <w:t>Esteem and Self Confidence</w:t>
            </w:r>
          </w:p>
        </w:tc>
      </w:tr>
      <w:tr w:rsidR="00F96708" w:rsidRPr="00A74A17" w:rsidTr="00F96708">
        <w:tc>
          <w:tcPr>
            <w:tcW w:w="1098" w:type="dxa"/>
            <w:vAlign w:val="center"/>
          </w:tcPr>
          <w:p w:rsidR="00F96708" w:rsidRPr="00A74A17" w:rsidRDefault="00F96708" w:rsidP="00BD7172">
            <w:pPr>
              <w:jc w:val="center"/>
              <w:rPr>
                <w:rFonts w:ascii="Times New Roman" w:hAnsi="Times New Roman" w:cs="Times New Roman"/>
                <w:bCs/>
                <w:szCs w:val="22"/>
              </w:rPr>
            </w:pPr>
            <w:r w:rsidRPr="00A74A17">
              <w:rPr>
                <w:rFonts w:ascii="Times New Roman" w:hAnsi="Times New Roman" w:cs="Times New Roman"/>
                <w:bCs/>
                <w:szCs w:val="22"/>
              </w:rPr>
              <w:t>7</w:t>
            </w:r>
          </w:p>
        </w:tc>
        <w:tc>
          <w:tcPr>
            <w:tcW w:w="7920" w:type="dxa"/>
            <w:vAlign w:val="center"/>
          </w:tcPr>
          <w:p w:rsidR="00F96708" w:rsidRPr="00A74A17" w:rsidRDefault="00F96708" w:rsidP="00BD7172">
            <w:pPr>
              <w:rPr>
                <w:rFonts w:ascii="Times New Roman" w:hAnsi="Times New Roman" w:cs="Times New Roman"/>
                <w:szCs w:val="22"/>
              </w:rPr>
            </w:pPr>
            <w:r w:rsidRPr="00A74A17">
              <w:rPr>
                <w:rFonts w:ascii="Times New Roman" w:hAnsi="Times New Roman" w:cs="Times New Roman"/>
                <w:szCs w:val="22"/>
              </w:rPr>
              <w:t>Case Studies based on Development of Attitudes</w:t>
            </w:r>
          </w:p>
        </w:tc>
      </w:tr>
      <w:tr w:rsidR="00F96708" w:rsidRPr="00A74A17" w:rsidTr="00F96708">
        <w:tc>
          <w:tcPr>
            <w:tcW w:w="1098" w:type="dxa"/>
            <w:vAlign w:val="center"/>
          </w:tcPr>
          <w:p w:rsidR="00F96708" w:rsidRPr="00A74A17" w:rsidRDefault="00F96708" w:rsidP="00BD7172">
            <w:pPr>
              <w:jc w:val="center"/>
              <w:rPr>
                <w:rFonts w:ascii="Times New Roman" w:hAnsi="Times New Roman" w:cs="Times New Roman"/>
                <w:bCs/>
                <w:szCs w:val="22"/>
              </w:rPr>
            </w:pPr>
            <w:r w:rsidRPr="00A74A17">
              <w:rPr>
                <w:rFonts w:ascii="Times New Roman" w:hAnsi="Times New Roman" w:cs="Times New Roman"/>
                <w:bCs/>
                <w:szCs w:val="22"/>
              </w:rPr>
              <w:t>8</w:t>
            </w:r>
          </w:p>
        </w:tc>
        <w:tc>
          <w:tcPr>
            <w:tcW w:w="7920" w:type="dxa"/>
            <w:vAlign w:val="center"/>
          </w:tcPr>
          <w:p w:rsidR="00F96708" w:rsidRPr="00A74A17" w:rsidRDefault="00F96708" w:rsidP="00BD7172">
            <w:pPr>
              <w:rPr>
                <w:rFonts w:ascii="Times New Roman" w:hAnsi="Times New Roman" w:cs="Times New Roman"/>
                <w:szCs w:val="22"/>
              </w:rPr>
            </w:pPr>
            <w:r w:rsidRPr="00A74A17">
              <w:rPr>
                <w:rFonts w:ascii="Times New Roman" w:hAnsi="Times New Roman" w:cs="Times New Roman"/>
                <w:szCs w:val="22"/>
              </w:rPr>
              <w:t>Case Studies on Leadership Development</w:t>
            </w:r>
          </w:p>
        </w:tc>
      </w:tr>
      <w:tr w:rsidR="00F96708" w:rsidRPr="00A74A17" w:rsidTr="00F96708">
        <w:tc>
          <w:tcPr>
            <w:tcW w:w="1098" w:type="dxa"/>
            <w:vAlign w:val="center"/>
          </w:tcPr>
          <w:p w:rsidR="00F96708" w:rsidRPr="00A74A17" w:rsidRDefault="00F96708" w:rsidP="00BD7172">
            <w:pPr>
              <w:jc w:val="center"/>
              <w:rPr>
                <w:rFonts w:ascii="Times New Roman" w:hAnsi="Times New Roman" w:cs="Times New Roman"/>
                <w:bCs/>
                <w:szCs w:val="22"/>
              </w:rPr>
            </w:pPr>
            <w:r w:rsidRPr="00A74A17">
              <w:rPr>
                <w:rFonts w:ascii="Times New Roman" w:hAnsi="Times New Roman" w:cs="Times New Roman"/>
                <w:bCs/>
                <w:szCs w:val="22"/>
              </w:rPr>
              <w:t>9</w:t>
            </w:r>
          </w:p>
        </w:tc>
        <w:tc>
          <w:tcPr>
            <w:tcW w:w="7920" w:type="dxa"/>
            <w:vAlign w:val="center"/>
          </w:tcPr>
          <w:p w:rsidR="00F96708" w:rsidRPr="00A74A17" w:rsidRDefault="00F96708" w:rsidP="00BD7172">
            <w:pPr>
              <w:rPr>
                <w:rFonts w:ascii="Times New Roman" w:hAnsi="Times New Roman" w:cs="Times New Roman"/>
                <w:szCs w:val="22"/>
              </w:rPr>
            </w:pPr>
            <w:r w:rsidRPr="00A74A17">
              <w:rPr>
                <w:rFonts w:ascii="Times New Roman" w:hAnsi="Times New Roman" w:cs="Times New Roman"/>
                <w:szCs w:val="22"/>
              </w:rPr>
              <w:t>Case Studies on Leadership Development</w:t>
            </w:r>
          </w:p>
        </w:tc>
      </w:tr>
      <w:tr w:rsidR="00F96708" w:rsidRPr="00A74A17" w:rsidTr="00F96708">
        <w:tc>
          <w:tcPr>
            <w:tcW w:w="1098" w:type="dxa"/>
            <w:vAlign w:val="center"/>
          </w:tcPr>
          <w:p w:rsidR="00F96708" w:rsidRPr="00A74A17" w:rsidRDefault="00F96708" w:rsidP="00BD7172">
            <w:pPr>
              <w:jc w:val="center"/>
              <w:rPr>
                <w:rFonts w:ascii="Times New Roman" w:hAnsi="Times New Roman" w:cs="Times New Roman"/>
                <w:bCs/>
                <w:szCs w:val="22"/>
              </w:rPr>
            </w:pPr>
            <w:r w:rsidRPr="00A74A17">
              <w:rPr>
                <w:rFonts w:ascii="Times New Roman" w:hAnsi="Times New Roman" w:cs="Times New Roman"/>
                <w:bCs/>
                <w:szCs w:val="22"/>
              </w:rPr>
              <w:t>10</w:t>
            </w:r>
          </w:p>
        </w:tc>
        <w:tc>
          <w:tcPr>
            <w:tcW w:w="7920" w:type="dxa"/>
            <w:vAlign w:val="center"/>
          </w:tcPr>
          <w:p w:rsidR="00F96708" w:rsidRPr="00A74A17" w:rsidRDefault="00F96708" w:rsidP="00BD7172">
            <w:pPr>
              <w:rPr>
                <w:rFonts w:ascii="Times New Roman" w:hAnsi="Times New Roman" w:cs="Times New Roman"/>
                <w:szCs w:val="22"/>
              </w:rPr>
            </w:pPr>
            <w:r w:rsidRPr="00A74A17">
              <w:rPr>
                <w:rFonts w:ascii="Times New Roman" w:hAnsi="Times New Roman" w:cs="Times New Roman"/>
                <w:szCs w:val="22"/>
              </w:rPr>
              <w:t>Group Games, Ice breakers, Warm</w:t>
            </w:r>
            <w:r w:rsidRPr="00A74A17">
              <w:rPr>
                <w:rFonts w:ascii="Cambria" w:hAnsi="Cambria" w:cs="Times New Roman"/>
                <w:szCs w:val="22"/>
              </w:rPr>
              <w:t>‐</w:t>
            </w:r>
            <w:r w:rsidRPr="00A74A17">
              <w:rPr>
                <w:rFonts w:ascii="Times New Roman" w:hAnsi="Times New Roman" w:cs="Times New Roman"/>
                <w:szCs w:val="22"/>
              </w:rPr>
              <w:t>ups and Energizers Team Building Activities</w:t>
            </w:r>
          </w:p>
        </w:tc>
      </w:tr>
      <w:tr w:rsidR="00F96708" w:rsidRPr="00A74A17" w:rsidTr="00F96708">
        <w:tc>
          <w:tcPr>
            <w:tcW w:w="1098" w:type="dxa"/>
            <w:vAlign w:val="center"/>
          </w:tcPr>
          <w:p w:rsidR="00F96708" w:rsidRPr="00A74A17" w:rsidRDefault="00F96708" w:rsidP="00BD7172">
            <w:pPr>
              <w:jc w:val="center"/>
              <w:rPr>
                <w:rFonts w:ascii="Times New Roman" w:hAnsi="Times New Roman" w:cs="Times New Roman"/>
                <w:bCs/>
                <w:szCs w:val="22"/>
              </w:rPr>
            </w:pPr>
            <w:r w:rsidRPr="00A74A17">
              <w:rPr>
                <w:rFonts w:ascii="Times New Roman" w:hAnsi="Times New Roman" w:cs="Times New Roman"/>
                <w:bCs/>
                <w:szCs w:val="22"/>
              </w:rPr>
              <w:t>11</w:t>
            </w:r>
          </w:p>
        </w:tc>
        <w:tc>
          <w:tcPr>
            <w:tcW w:w="7920" w:type="dxa"/>
            <w:vAlign w:val="center"/>
          </w:tcPr>
          <w:p w:rsidR="00F96708" w:rsidRPr="00A74A17" w:rsidRDefault="00F96708" w:rsidP="00BD7172">
            <w:pPr>
              <w:rPr>
                <w:rFonts w:ascii="Times New Roman" w:hAnsi="Times New Roman" w:cs="Times New Roman"/>
                <w:szCs w:val="22"/>
              </w:rPr>
            </w:pPr>
            <w:r w:rsidRPr="00A74A17">
              <w:rPr>
                <w:rFonts w:ascii="Times New Roman" w:hAnsi="Times New Roman" w:cs="Times New Roman"/>
                <w:szCs w:val="22"/>
              </w:rPr>
              <w:t>Practice of Non</w:t>
            </w:r>
            <w:r w:rsidRPr="00A74A17">
              <w:rPr>
                <w:rFonts w:ascii="Cambria" w:hAnsi="Cambria" w:cs="Times New Roman"/>
                <w:szCs w:val="22"/>
              </w:rPr>
              <w:t>‐</w:t>
            </w:r>
            <w:r w:rsidRPr="00A74A17">
              <w:rPr>
                <w:rFonts w:ascii="Times New Roman" w:hAnsi="Times New Roman" w:cs="Times New Roman"/>
                <w:szCs w:val="22"/>
              </w:rPr>
              <w:t>Verbal Communication Skills: Dumb Charades and Dubsmash Practice</w:t>
            </w:r>
          </w:p>
        </w:tc>
      </w:tr>
      <w:tr w:rsidR="00F96708" w:rsidRPr="00A74A17" w:rsidTr="00F96708">
        <w:tc>
          <w:tcPr>
            <w:tcW w:w="1098" w:type="dxa"/>
            <w:vAlign w:val="center"/>
          </w:tcPr>
          <w:p w:rsidR="00F96708" w:rsidRPr="00A74A17" w:rsidRDefault="00F96708" w:rsidP="00BD7172">
            <w:pPr>
              <w:jc w:val="center"/>
              <w:rPr>
                <w:rFonts w:ascii="Times New Roman" w:hAnsi="Times New Roman" w:cs="Times New Roman"/>
                <w:bCs/>
                <w:szCs w:val="22"/>
              </w:rPr>
            </w:pPr>
            <w:r w:rsidRPr="00A74A17">
              <w:rPr>
                <w:rFonts w:ascii="Times New Roman" w:hAnsi="Times New Roman" w:cs="Times New Roman"/>
                <w:bCs/>
                <w:szCs w:val="22"/>
              </w:rPr>
              <w:t>12</w:t>
            </w:r>
          </w:p>
        </w:tc>
        <w:tc>
          <w:tcPr>
            <w:tcW w:w="7920" w:type="dxa"/>
            <w:vAlign w:val="center"/>
          </w:tcPr>
          <w:p w:rsidR="00F96708" w:rsidRPr="00A74A17" w:rsidRDefault="00F96708" w:rsidP="00BD7172">
            <w:pPr>
              <w:rPr>
                <w:rFonts w:ascii="Times New Roman" w:hAnsi="Times New Roman" w:cs="Times New Roman"/>
                <w:szCs w:val="22"/>
              </w:rPr>
            </w:pPr>
            <w:r w:rsidRPr="00A74A17">
              <w:rPr>
                <w:rFonts w:ascii="Times New Roman" w:hAnsi="Times New Roman" w:cs="Times New Roman"/>
                <w:szCs w:val="22"/>
              </w:rPr>
              <w:t>Exercise on Mutually Acceptable Proximity; and Eye Contact</w:t>
            </w:r>
          </w:p>
        </w:tc>
      </w:tr>
      <w:tr w:rsidR="00F96708" w:rsidRPr="00A74A17" w:rsidTr="00F96708">
        <w:tc>
          <w:tcPr>
            <w:tcW w:w="1098" w:type="dxa"/>
            <w:vAlign w:val="center"/>
          </w:tcPr>
          <w:p w:rsidR="00F96708" w:rsidRPr="00A74A17" w:rsidRDefault="00F96708" w:rsidP="00BD7172">
            <w:pPr>
              <w:jc w:val="center"/>
              <w:rPr>
                <w:rFonts w:ascii="Times New Roman" w:hAnsi="Times New Roman" w:cs="Times New Roman"/>
                <w:bCs/>
                <w:szCs w:val="22"/>
              </w:rPr>
            </w:pPr>
            <w:r w:rsidRPr="00A74A17">
              <w:rPr>
                <w:rFonts w:ascii="Times New Roman" w:hAnsi="Times New Roman" w:cs="Times New Roman"/>
                <w:bCs/>
                <w:szCs w:val="22"/>
              </w:rPr>
              <w:t>13</w:t>
            </w:r>
          </w:p>
        </w:tc>
        <w:tc>
          <w:tcPr>
            <w:tcW w:w="7920" w:type="dxa"/>
            <w:vAlign w:val="center"/>
          </w:tcPr>
          <w:p w:rsidR="00F96708" w:rsidRPr="00A74A17" w:rsidRDefault="00F96708" w:rsidP="00BD7172">
            <w:pPr>
              <w:rPr>
                <w:rFonts w:ascii="Times New Roman" w:hAnsi="Times New Roman" w:cs="Times New Roman"/>
                <w:szCs w:val="22"/>
              </w:rPr>
            </w:pPr>
            <w:r w:rsidRPr="00A74A17">
              <w:rPr>
                <w:rFonts w:ascii="Times New Roman" w:hAnsi="Times New Roman" w:cs="Times New Roman"/>
                <w:szCs w:val="22"/>
              </w:rPr>
              <w:t>Time Management Games to Practice and Experience the Importance of Planning / Delegating Work among them to properly manage time and complete the task in the shortest time possible</w:t>
            </w:r>
          </w:p>
        </w:tc>
      </w:tr>
      <w:tr w:rsidR="00F96708" w:rsidRPr="00A74A17" w:rsidTr="00F96708">
        <w:tc>
          <w:tcPr>
            <w:tcW w:w="1098" w:type="dxa"/>
            <w:vAlign w:val="center"/>
          </w:tcPr>
          <w:p w:rsidR="00F96708" w:rsidRPr="00A74A17" w:rsidRDefault="00F96708" w:rsidP="00BD7172">
            <w:pPr>
              <w:jc w:val="center"/>
              <w:rPr>
                <w:rFonts w:ascii="Times New Roman" w:hAnsi="Times New Roman" w:cs="Times New Roman"/>
                <w:bCs/>
                <w:szCs w:val="22"/>
              </w:rPr>
            </w:pPr>
            <w:r w:rsidRPr="00A74A17">
              <w:rPr>
                <w:rFonts w:ascii="Times New Roman" w:hAnsi="Times New Roman" w:cs="Times New Roman"/>
                <w:bCs/>
                <w:szCs w:val="22"/>
              </w:rPr>
              <w:t>14</w:t>
            </w:r>
          </w:p>
        </w:tc>
        <w:tc>
          <w:tcPr>
            <w:tcW w:w="7920" w:type="dxa"/>
            <w:vAlign w:val="center"/>
          </w:tcPr>
          <w:p w:rsidR="00F96708" w:rsidRPr="00A74A17" w:rsidRDefault="00F96708" w:rsidP="00BD7172">
            <w:pPr>
              <w:rPr>
                <w:rFonts w:ascii="Times New Roman" w:hAnsi="Times New Roman" w:cs="Times New Roman"/>
                <w:szCs w:val="22"/>
              </w:rPr>
            </w:pPr>
            <w:r w:rsidRPr="00A74A17">
              <w:rPr>
                <w:rFonts w:ascii="Times New Roman" w:hAnsi="Times New Roman" w:cs="Times New Roman"/>
                <w:szCs w:val="22"/>
              </w:rPr>
              <w:t>Public Speaking Games: (Introducing a friend with his/her life style; Describing a funny image provided by the teacher; Continuing a Story starting with one student and others try to continue with it and try to complete it Take any object available and try to make a commercial for it</w:t>
            </w:r>
          </w:p>
        </w:tc>
      </w:tr>
      <w:tr w:rsidR="00F96708" w:rsidRPr="00A74A17" w:rsidTr="00F96708">
        <w:tc>
          <w:tcPr>
            <w:tcW w:w="1098" w:type="dxa"/>
            <w:vAlign w:val="center"/>
          </w:tcPr>
          <w:p w:rsidR="00F96708" w:rsidRPr="00A74A17" w:rsidRDefault="00F96708" w:rsidP="00BD7172">
            <w:pPr>
              <w:jc w:val="center"/>
              <w:rPr>
                <w:rFonts w:ascii="Times New Roman" w:hAnsi="Times New Roman" w:cs="Times New Roman"/>
                <w:bCs/>
                <w:szCs w:val="22"/>
              </w:rPr>
            </w:pPr>
            <w:r w:rsidRPr="00A74A17">
              <w:rPr>
                <w:rFonts w:ascii="Times New Roman" w:hAnsi="Times New Roman" w:cs="Times New Roman"/>
                <w:bCs/>
                <w:szCs w:val="22"/>
              </w:rPr>
              <w:t>15</w:t>
            </w:r>
          </w:p>
        </w:tc>
        <w:tc>
          <w:tcPr>
            <w:tcW w:w="7920" w:type="dxa"/>
            <w:vAlign w:val="center"/>
          </w:tcPr>
          <w:p w:rsidR="00F96708" w:rsidRPr="00A74A17" w:rsidRDefault="00F96708" w:rsidP="00BD7172">
            <w:pPr>
              <w:rPr>
                <w:rFonts w:ascii="Times New Roman" w:hAnsi="Times New Roman" w:cs="Times New Roman"/>
                <w:szCs w:val="22"/>
              </w:rPr>
            </w:pPr>
            <w:r w:rsidRPr="00A74A17">
              <w:rPr>
                <w:rFonts w:ascii="Times New Roman" w:hAnsi="Times New Roman" w:cs="Times New Roman"/>
                <w:szCs w:val="22"/>
              </w:rPr>
              <w:t>Practice of Emails</w:t>
            </w:r>
          </w:p>
        </w:tc>
      </w:tr>
      <w:tr w:rsidR="00F96708" w:rsidRPr="00A74A17" w:rsidTr="00F96708">
        <w:tc>
          <w:tcPr>
            <w:tcW w:w="1098" w:type="dxa"/>
            <w:vAlign w:val="center"/>
          </w:tcPr>
          <w:p w:rsidR="00F96708" w:rsidRPr="00A74A17" w:rsidRDefault="00F96708" w:rsidP="00BD7172">
            <w:pPr>
              <w:jc w:val="center"/>
              <w:rPr>
                <w:rFonts w:ascii="Times New Roman" w:hAnsi="Times New Roman" w:cs="Times New Roman"/>
                <w:bCs/>
                <w:szCs w:val="22"/>
              </w:rPr>
            </w:pPr>
            <w:r w:rsidRPr="00A74A17">
              <w:rPr>
                <w:rFonts w:ascii="Times New Roman" w:hAnsi="Times New Roman" w:cs="Times New Roman"/>
                <w:bCs/>
                <w:szCs w:val="22"/>
              </w:rPr>
              <w:t>16</w:t>
            </w:r>
          </w:p>
        </w:tc>
        <w:tc>
          <w:tcPr>
            <w:tcW w:w="7920" w:type="dxa"/>
            <w:vAlign w:val="center"/>
          </w:tcPr>
          <w:p w:rsidR="00F96708" w:rsidRPr="00A74A17" w:rsidRDefault="00F96708" w:rsidP="00BD7172">
            <w:pPr>
              <w:rPr>
                <w:rFonts w:ascii="Times New Roman" w:hAnsi="Times New Roman" w:cs="Times New Roman"/>
                <w:szCs w:val="22"/>
              </w:rPr>
            </w:pPr>
            <w:r w:rsidRPr="00A74A17">
              <w:rPr>
                <w:rFonts w:ascii="Times New Roman" w:hAnsi="Times New Roman" w:cs="Times New Roman"/>
                <w:szCs w:val="22"/>
              </w:rPr>
              <w:t>Presentations by the students</w:t>
            </w:r>
          </w:p>
        </w:tc>
      </w:tr>
    </w:tbl>
    <w:p w:rsidR="00F96708" w:rsidRPr="00A74A17" w:rsidRDefault="00F96708" w:rsidP="00BD7172">
      <w:pPr>
        <w:spacing w:after="0" w:line="240" w:lineRule="auto"/>
        <w:rPr>
          <w:rFonts w:ascii="Times New Roman" w:hAnsi="Times New Roman"/>
          <w:b/>
          <w:bCs/>
          <w:color w:val="000000" w:themeColor="text1"/>
          <w:szCs w:val="22"/>
        </w:rPr>
      </w:pPr>
      <w:r w:rsidRPr="00A74A17">
        <w:rPr>
          <w:rFonts w:ascii="Times New Roman" w:hAnsi="Times New Roman"/>
          <w:b/>
          <w:bCs/>
          <w:color w:val="000000" w:themeColor="text1"/>
          <w:szCs w:val="22"/>
        </w:rPr>
        <w:t>Suggested Reading</w:t>
      </w:r>
    </w:p>
    <w:p w:rsidR="00F96708" w:rsidRPr="00A74A17" w:rsidRDefault="00F96708" w:rsidP="00BD7172">
      <w:pPr>
        <w:widowControl w:val="0"/>
        <w:numPr>
          <w:ilvl w:val="0"/>
          <w:numId w:val="78"/>
        </w:numPr>
        <w:tabs>
          <w:tab w:val="clear" w:pos="720"/>
        </w:tabs>
        <w:overflowPunct w:val="0"/>
        <w:autoSpaceDE w:val="0"/>
        <w:autoSpaceDN w:val="0"/>
        <w:adjustRightInd w:val="0"/>
        <w:spacing w:after="0" w:line="240" w:lineRule="auto"/>
        <w:ind w:left="426" w:right="140" w:hanging="426"/>
        <w:rPr>
          <w:rFonts w:ascii="Times New Roman" w:hAnsi="Times New Roman"/>
          <w:szCs w:val="22"/>
        </w:rPr>
      </w:pPr>
      <w:r w:rsidRPr="00A74A17">
        <w:rPr>
          <w:rFonts w:ascii="Times New Roman" w:hAnsi="Times New Roman"/>
          <w:szCs w:val="22"/>
        </w:rPr>
        <w:t>Balasubramanian T. 1989. A Textbook of Phonetics for Indian Students. Orient Longman, New Delhi.</w:t>
      </w:r>
    </w:p>
    <w:p w:rsidR="00F96708" w:rsidRPr="00A74A17" w:rsidRDefault="00F96708" w:rsidP="00BD7172">
      <w:pPr>
        <w:widowControl w:val="0"/>
        <w:numPr>
          <w:ilvl w:val="0"/>
          <w:numId w:val="78"/>
        </w:numPr>
        <w:tabs>
          <w:tab w:val="clear" w:pos="720"/>
        </w:tabs>
        <w:overflowPunct w:val="0"/>
        <w:autoSpaceDE w:val="0"/>
        <w:autoSpaceDN w:val="0"/>
        <w:adjustRightInd w:val="0"/>
        <w:spacing w:after="0" w:line="240" w:lineRule="auto"/>
        <w:ind w:left="426" w:hanging="426"/>
        <w:rPr>
          <w:rFonts w:ascii="Times New Roman" w:hAnsi="Times New Roman"/>
          <w:szCs w:val="22"/>
        </w:rPr>
      </w:pPr>
      <w:r w:rsidRPr="00A74A17">
        <w:rPr>
          <w:rFonts w:ascii="Times New Roman" w:hAnsi="Times New Roman"/>
          <w:szCs w:val="22"/>
        </w:rPr>
        <w:t>Balasubrmanyam M. 1985. Business Communication. Vani Educational Books, New Delhi.</w:t>
      </w:r>
    </w:p>
    <w:p w:rsidR="00F96708" w:rsidRPr="00A74A17" w:rsidRDefault="00F96708" w:rsidP="00BD7172">
      <w:pPr>
        <w:widowControl w:val="0"/>
        <w:numPr>
          <w:ilvl w:val="0"/>
          <w:numId w:val="78"/>
        </w:numPr>
        <w:tabs>
          <w:tab w:val="clear" w:pos="720"/>
        </w:tabs>
        <w:overflowPunct w:val="0"/>
        <w:autoSpaceDE w:val="0"/>
        <w:autoSpaceDN w:val="0"/>
        <w:adjustRightInd w:val="0"/>
        <w:spacing w:after="0" w:line="240" w:lineRule="auto"/>
        <w:ind w:left="426" w:right="140" w:hanging="426"/>
        <w:rPr>
          <w:rFonts w:ascii="Times New Roman" w:hAnsi="Times New Roman"/>
          <w:szCs w:val="22"/>
        </w:rPr>
      </w:pPr>
      <w:r w:rsidRPr="00A74A17">
        <w:rPr>
          <w:rFonts w:ascii="Times New Roman" w:hAnsi="Times New Roman"/>
          <w:szCs w:val="22"/>
        </w:rPr>
        <w:t>Naterop, Jean, B. and Rod Revell. 1997. Telephoning in English. Cambridge University Press, Cambridge.</w:t>
      </w:r>
    </w:p>
    <w:p w:rsidR="00F96708" w:rsidRPr="00A74A17" w:rsidRDefault="00F96708" w:rsidP="00BD7172">
      <w:pPr>
        <w:widowControl w:val="0"/>
        <w:numPr>
          <w:ilvl w:val="0"/>
          <w:numId w:val="78"/>
        </w:numPr>
        <w:tabs>
          <w:tab w:val="clear" w:pos="720"/>
        </w:tabs>
        <w:overflowPunct w:val="0"/>
        <w:autoSpaceDE w:val="0"/>
        <w:autoSpaceDN w:val="0"/>
        <w:adjustRightInd w:val="0"/>
        <w:spacing w:after="0" w:line="240" w:lineRule="auto"/>
        <w:ind w:left="426" w:right="140" w:hanging="426"/>
        <w:rPr>
          <w:rFonts w:ascii="Times New Roman" w:hAnsi="Times New Roman"/>
          <w:szCs w:val="22"/>
        </w:rPr>
      </w:pPr>
      <w:r w:rsidRPr="00A74A17">
        <w:rPr>
          <w:rFonts w:ascii="Times New Roman" w:hAnsi="Times New Roman"/>
          <w:szCs w:val="22"/>
        </w:rPr>
        <w:t>Mohan Krishna and Meera Banerjee. 1990. Developing Communication Skills. Macmillan India Ltd. New Delhi.</w:t>
      </w:r>
    </w:p>
    <w:p w:rsidR="00F96708" w:rsidRPr="00A74A17" w:rsidRDefault="00F96708" w:rsidP="00BD7172">
      <w:pPr>
        <w:widowControl w:val="0"/>
        <w:numPr>
          <w:ilvl w:val="0"/>
          <w:numId w:val="78"/>
        </w:numPr>
        <w:tabs>
          <w:tab w:val="clear" w:pos="720"/>
        </w:tabs>
        <w:overflowPunct w:val="0"/>
        <w:autoSpaceDE w:val="0"/>
        <w:autoSpaceDN w:val="0"/>
        <w:adjustRightInd w:val="0"/>
        <w:spacing w:after="0" w:line="240" w:lineRule="auto"/>
        <w:ind w:left="426" w:right="140" w:hanging="426"/>
        <w:rPr>
          <w:rFonts w:ascii="Times New Roman" w:hAnsi="Times New Roman"/>
          <w:szCs w:val="22"/>
        </w:rPr>
      </w:pPr>
      <w:r w:rsidRPr="00A74A17">
        <w:rPr>
          <w:rFonts w:ascii="Times New Roman" w:hAnsi="Times New Roman"/>
          <w:szCs w:val="22"/>
        </w:rPr>
        <w:t>Krishnaswamy,. N and Sriraman, T. 1995. Current English for Colleges. Macmillan India Ltd. Madras.</w:t>
      </w:r>
    </w:p>
    <w:p w:rsidR="00F96708" w:rsidRPr="00A74A17" w:rsidRDefault="00F96708" w:rsidP="00BD7172">
      <w:pPr>
        <w:widowControl w:val="0"/>
        <w:numPr>
          <w:ilvl w:val="0"/>
          <w:numId w:val="78"/>
        </w:numPr>
        <w:tabs>
          <w:tab w:val="clear" w:pos="720"/>
        </w:tabs>
        <w:overflowPunct w:val="0"/>
        <w:autoSpaceDE w:val="0"/>
        <w:autoSpaceDN w:val="0"/>
        <w:adjustRightInd w:val="0"/>
        <w:spacing w:after="0" w:line="240" w:lineRule="auto"/>
        <w:ind w:left="426" w:hanging="426"/>
        <w:rPr>
          <w:rFonts w:ascii="Times New Roman" w:hAnsi="Times New Roman"/>
          <w:szCs w:val="22"/>
        </w:rPr>
      </w:pPr>
      <w:r w:rsidRPr="00A74A17">
        <w:rPr>
          <w:rFonts w:ascii="Times New Roman" w:hAnsi="Times New Roman"/>
          <w:szCs w:val="22"/>
        </w:rPr>
        <w:t>Narayanaswamy V R. 1979. Strengthen your writing. Orient Longman, New Delhi.</w:t>
      </w:r>
    </w:p>
    <w:p w:rsidR="00F96708" w:rsidRPr="00A74A17" w:rsidRDefault="00F96708" w:rsidP="00BD7172">
      <w:pPr>
        <w:widowControl w:val="0"/>
        <w:numPr>
          <w:ilvl w:val="0"/>
          <w:numId w:val="78"/>
        </w:numPr>
        <w:tabs>
          <w:tab w:val="clear" w:pos="720"/>
        </w:tabs>
        <w:overflowPunct w:val="0"/>
        <w:autoSpaceDE w:val="0"/>
        <w:autoSpaceDN w:val="0"/>
        <w:adjustRightInd w:val="0"/>
        <w:spacing w:after="0" w:line="240" w:lineRule="auto"/>
        <w:ind w:left="426" w:right="140" w:hanging="426"/>
        <w:rPr>
          <w:rFonts w:ascii="Times New Roman" w:hAnsi="Times New Roman"/>
          <w:szCs w:val="22"/>
        </w:rPr>
      </w:pPr>
      <w:r w:rsidRPr="00A74A17">
        <w:rPr>
          <w:rFonts w:ascii="Times New Roman" w:hAnsi="Times New Roman"/>
          <w:szCs w:val="22"/>
        </w:rPr>
        <w:t>Sharma R C and Krishna Mohan. 1978. Business Correspondence. Tata McGraw Hill publishing Company, New Delhi.</w:t>
      </w:r>
    </w:p>
    <w:p w:rsidR="00F96708" w:rsidRPr="00A74A17" w:rsidRDefault="00F96708" w:rsidP="00BD7172">
      <w:pPr>
        <w:widowControl w:val="0"/>
        <w:numPr>
          <w:ilvl w:val="0"/>
          <w:numId w:val="78"/>
        </w:numPr>
        <w:tabs>
          <w:tab w:val="clear" w:pos="720"/>
        </w:tabs>
        <w:overflowPunct w:val="0"/>
        <w:autoSpaceDE w:val="0"/>
        <w:autoSpaceDN w:val="0"/>
        <w:adjustRightInd w:val="0"/>
        <w:spacing w:after="0" w:line="240" w:lineRule="auto"/>
        <w:ind w:left="426" w:right="140" w:hanging="426"/>
        <w:rPr>
          <w:rFonts w:ascii="Times New Roman" w:hAnsi="Times New Roman"/>
          <w:szCs w:val="22"/>
        </w:rPr>
      </w:pPr>
      <w:r w:rsidRPr="00A74A17">
        <w:rPr>
          <w:rFonts w:ascii="Times New Roman" w:hAnsi="Times New Roman"/>
          <w:szCs w:val="22"/>
        </w:rPr>
        <w:t xml:space="preserve">Carnegie, Dale. 2012. </w:t>
      </w:r>
      <w:r w:rsidRPr="00A74A17">
        <w:rPr>
          <w:rFonts w:ascii="Times New Roman" w:hAnsi="Times New Roman"/>
          <w:i/>
          <w:iCs/>
          <w:szCs w:val="22"/>
        </w:rPr>
        <w:t>How to Win Friends and Influence People in the Digital Age.</w:t>
      </w:r>
      <w:r w:rsidRPr="00A74A17">
        <w:rPr>
          <w:rFonts w:ascii="Times New Roman" w:hAnsi="Times New Roman"/>
          <w:szCs w:val="22"/>
        </w:rPr>
        <w:t xml:space="preserve"> Simon &amp; Schuster.</w:t>
      </w:r>
    </w:p>
    <w:p w:rsidR="00F96708" w:rsidRPr="00A74A17" w:rsidRDefault="00F96708" w:rsidP="00BD7172">
      <w:pPr>
        <w:widowControl w:val="0"/>
        <w:numPr>
          <w:ilvl w:val="0"/>
          <w:numId w:val="78"/>
        </w:numPr>
        <w:tabs>
          <w:tab w:val="clear" w:pos="720"/>
        </w:tabs>
        <w:overflowPunct w:val="0"/>
        <w:autoSpaceDE w:val="0"/>
        <w:autoSpaceDN w:val="0"/>
        <w:adjustRightInd w:val="0"/>
        <w:spacing w:after="0" w:line="240" w:lineRule="auto"/>
        <w:ind w:left="426" w:hanging="426"/>
        <w:rPr>
          <w:rFonts w:ascii="Times New Roman" w:hAnsi="Times New Roman"/>
          <w:szCs w:val="22"/>
        </w:rPr>
      </w:pPr>
      <w:r w:rsidRPr="00A74A17">
        <w:rPr>
          <w:rFonts w:ascii="Times New Roman" w:hAnsi="Times New Roman"/>
          <w:szCs w:val="22"/>
        </w:rPr>
        <w:t xml:space="preserve">Covey Stephen R. 1989. </w:t>
      </w:r>
      <w:r w:rsidRPr="00A74A17">
        <w:rPr>
          <w:rFonts w:ascii="Times New Roman" w:hAnsi="Times New Roman"/>
          <w:i/>
          <w:iCs/>
          <w:szCs w:val="22"/>
        </w:rPr>
        <w:t>The Seven Habits of Highly Successful People.</w:t>
      </w:r>
      <w:r w:rsidRPr="00A74A17">
        <w:rPr>
          <w:rFonts w:ascii="Times New Roman" w:hAnsi="Times New Roman"/>
          <w:szCs w:val="22"/>
        </w:rPr>
        <w:t xml:space="preserve"> Free Press.</w:t>
      </w:r>
    </w:p>
    <w:p w:rsidR="00F96708" w:rsidRPr="00A74A17" w:rsidRDefault="00F96708" w:rsidP="00BD7172">
      <w:pPr>
        <w:widowControl w:val="0"/>
        <w:numPr>
          <w:ilvl w:val="0"/>
          <w:numId w:val="78"/>
        </w:numPr>
        <w:tabs>
          <w:tab w:val="clear" w:pos="720"/>
        </w:tabs>
        <w:overflowPunct w:val="0"/>
        <w:autoSpaceDE w:val="0"/>
        <w:autoSpaceDN w:val="0"/>
        <w:adjustRightInd w:val="0"/>
        <w:spacing w:after="0" w:line="240" w:lineRule="auto"/>
        <w:ind w:left="426" w:right="140" w:hanging="426"/>
        <w:rPr>
          <w:rFonts w:ascii="Times New Roman" w:hAnsi="Times New Roman"/>
          <w:szCs w:val="22"/>
        </w:rPr>
      </w:pPr>
      <w:r w:rsidRPr="00A74A17">
        <w:rPr>
          <w:rFonts w:ascii="Times New Roman" w:hAnsi="Times New Roman"/>
          <w:szCs w:val="22"/>
        </w:rPr>
        <w:t xml:space="preserve">Spitzberg B, Barge K &amp;Morreale, Sherwyn P. 2006. </w:t>
      </w:r>
      <w:r w:rsidRPr="00A74A17">
        <w:rPr>
          <w:rFonts w:ascii="Times New Roman" w:hAnsi="Times New Roman"/>
          <w:i/>
          <w:iCs/>
          <w:szCs w:val="22"/>
        </w:rPr>
        <w:t xml:space="preserve">Human Communication: Motivation,Knowledge &amp; Skills. </w:t>
      </w:r>
      <w:r w:rsidRPr="00A74A17">
        <w:rPr>
          <w:rFonts w:ascii="Times New Roman" w:hAnsi="Times New Roman"/>
          <w:szCs w:val="22"/>
        </w:rPr>
        <w:t>Wadsworth.</w:t>
      </w:r>
    </w:p>
    <w:p w:rsidR="00F96708" w:rsidRPr="00A74A17" w:rsidRDefault="00F96708" w:rsidP="00BD7172">
      <w:pPr>
        <w:widowControl w:val="0"/>
        <w:numPr>
          <w:ilvl w:val="0"/>
          <w:numId w:val="78"/>
        </w:numPr>
        <w:tabs>
          <w:tab w:val="clear" w:pos="720"/>
        </w:tabs>
        <w:overflowPunct w:val="0"/>
        <w:autoSpaceDE w:val="0"/>
        <w:autoSpaceDN w:val="0"/>
        <w:adjustRightInd w:val="0"/>
        <w:spacing w:after="0" w:line="240" w:lineRule="auto"/>
        <w:ind w:left="426" w:hanging="426"/>
        <w:rPr>
          <w:rFonts w:ascii="Times New Roman" w:hAnsi="Times New Roman"/>
          <w:szCs w:val="22"/>
        </w:rPr>
      </w:pPr>
      <w:r w:rsidRPr="00A74A17">
        <w:rPr>
          <w:rFonts w:ascii="Times New Roman" w:hAnsi="Times New Roman"/>
          <w:szCs w:val="22"/>
        </w:rPr>
        <w:t xml:space="preserve">Verma, KC. 2013. </w:t>
      </w:r>
      <w:r w:rsidRPr="00A74A17">
        <w:rPr>
          <w:rFonts w:ascii="Times New Roman" w:hAnsi="Times New Roman"/>
          <w:i/>
          <w:iCs/>
          <w:szCs w:val="22"/>
        </w:rPr>
        <w:t>The Art of Communication</w:t>
      </w:r>
      <w:r w:rsidRPr="00A74A17">
        <w:rPr>
          <w:rFonts w:ascii="Times New Roman" w:hAnsi="Times New Roman"/>
          <w:szCs w:val="22"/>
        </w:rPr>
        <w:t>. Kalpaz.</w:t>
      </w:r>
    </w:p>
    <w:p w:rsidR="00F96708" w:rsidRPr="00A74A17" w:rsidRDefault="00F96708" w:rsidP="00BD7172">
      <w:pPr>
        <w:widowControl w:val="0"/>
        <w:numPr>
          <w:ilvl w:val="0"/>
          <w:numId w:val="78"/>
        </w:numPr>
        <w:tabs>
          <w:tab w:val="clear" w:pos="720"/>
        </w:tabs>
        <w:overflowPunct w:val="0"/>
        <w:autoSpaceDE w:val="0"/>
        <w:autoSpaceDN w:val="0"/>
        <w:adjustRightInd w:val="0"/>
        <w:spacing w:after="0" w:line="240" w:lineRule="auto"/>
        <w:ind w:left="426" w:right="140" w:hanging="426"/>
        <w:rPr>
          <w:rFonts w:ascii="Times New Roman" w:hAnsi="Times New Roman"/>
          <w:szCs w:val="22"/>
        </w:rPr>
      </w:pPr>
      <w:r w:rsidRPr="00A74A17">
        <w:rPr>
          <w:rFonts w:ascii="Times New Roman" w:hAnsi="Times New Roman"/>
          <w:szCs w:val="22"/>
        </w:rPr>
        <w:t>MamathaBhatnagar and NitinBhatnagar. 2011. Effective Communication and Soft Skills. Person Education.</w:t>
      </w:r>
    </w:p>
    <w:p w:rsidR="00F96708" w:rsidRPr="00A74A17" w:rsidRDefault="00F96708" w:rsidP="00BD7172">
      <w:pPr>
        <w:widowControl w:val="0"/>
        <w:numPr>
          <w:ilvl w:val="0"/>
          <w:numId w:val="78"/>
        </w:numPr>
        <w:tabs>
          <w:tab w:val="clear" w:pos="720"/>
        </w:tabs>
        <w:overflowPunct w:val="0"/>
        <w:autoSpaceDE w:val="0"/>
        <w:autoSpaceDN w:val="0"/>
        <w:adjustRightInd w:val="0"/>
        <w:spacing w:after="0" w:line="240" w:lineRule="auto"/>
        <w:ind w:left="426" w:hanging="426"/>
        <w:rPr>
          <w:rFonts w:ascii="Times New Roman" w:hAnsi="Times New Roman"/>
          <w:szCs w:val="22"/>
        </w:rPr>
      </w:pPr>
      <w:r w:rsidRPr="00A74A17">
        <w:rPr>
          <w:rFonts w:ascii="Times New Roman" w:hAnsi="Times New Roman"/>
          <w:szCs w:val="22"/>
        </w:rPr>
        <w:t>Meenakshi Raman, Sangeeta Sharma. Technical Communication Principles and  Practice</w:t>
      </w:r>
    </w:p>
    <w:p w:rsidR="00F96708" w:rsidRPr="00A74A17" w:rsidRDefault="00F96708" w:rsidP="00BD7172">
      <w:pPr>
        <w:widowControl w:val="0"/>
        <w:numPr>
          <w:ilvl w:val="0"/>
          <w:numId w:val="78"/>
        </w:numPr>
        <w:tabs>
          <w:tab w:val="clear" w:pos="720"/>
        </w:tabs>
        <w:overflowPunct w:val="0"/>
        <w:autoSpaceDE w:val="0"/>
        <w:autoSpaceDN w:val="0"/>
        <w:adjustRightInd w:val="0"/>
        <w:spacing w:after="0" w:line="240" w:lineRule="auto"/>
        <w:ind w:left="426" w:hanging="426"/>
        <w:rPr>
          <w:rFonts w:ascii="Times New Roman" w:hAnsi="Times New Roman"/>
          <w:szCs w:val="22"/>
        </w:rPr>
      </w:pPr>
      <w:r w:rsidRPr="00A74A17">
        <w:rPr>
          <w:rFonts w:ascii="Times New Roman" w:hAnsi="Times New Roman"/>
          <w:szCs w:val="22"/>
        </w:rPr>
        <w:t>Harold Wallace and Ann Masters. Personality Development. Cengage Publishers.</w:t>
      </w:r>
    </w:p>
    <w:p w:rsidR="00F96708" w:rsidRPr="00A74A17" w:rsidRDefault="00F96708" w:rsidP="00BD7172">
      <w:pPr>
        <w:widowControl w:val="0"/>
        <w:numPr>
          <w:ilvl w:val="0"/>
          <w:numId w:val="78"/>
        </w:numPr>
        <w:tabs>
          <w:tab w:val="clear" w:pos="720"/>
        </w:tabs>
        <w:overflowPunct w:val="0"/>
        <w:autoSpaceDE w:val="0"/>
        <w:autoSpaceDN w:val="0"/>
        <w:adjustRightInd w:val="0"/>
        <w:spacing w:after="0" w:line="240" w:lineRule="auto"/>
        <w:ind w:left="426" w:hanging="426"/>
        <w:rPr>
          <w:rFonts w:ascii="Times New Roman" w:hAnsi="Times New Roman"/>
          <w:szCs w:val="22"/>
        </w:rPr>
      </w:pPr>
      <w:r w:rsidRPr="00A74A17">
        <w:rPr>
          <w:rFonts w:ascii="Times New Roman" w:hAnsi="Times New Roman"/>
          <w:szCs w:val="22"/>
        </w:rPr>
        <w:t>Andrea J. Rutherford. Basic Communication Skills for Technology. Pearson  Education.</w:t>
      </w:r>
    </w:p>
    <w:p w:rsidR="00F96708" w:rsidRPr="00A74A17" w:rsidRDefault="00F96708" w:rsidP="00BD7172">
      <w:pPr>
        <w:widowControl w:val="0"/>
        <w:numPr>
          <w:ilvl w:val="0"/>
          <w:numId w:val="78"/>
        </w:numPr>
        <w:tabs>
          <w:tab w:val="clear" w:pos="720"/>
        </w:tabs>
        <w:overflowPunct w:val="0"/>
        <w:autoSpaceDE w:val="0"/>
        <w:autoSpaceDN w:val="0"/>
        <w:adjustRightInd w:val="0"/>
        <w:spacing w:after="0" w:line="240" w:lineRule="auto"/>
        <w:ind w:left="426" w:hanging="426"/>
        <w:rPr>
          <w:rFonts w:ascii="Times New Roman" w:hAnsi="Times New Roman"/>
          <w:szCs w:val="22"/>
        </w:rPr>
      </w:pPr>
      <w:r w:rsidRPr="00A74A17">
        <w:rPr>
          <w:rFonts w:ascii="Times New Roman" w:hAnsi="Times New Roman"/>
          <w:szCs w:val="22"/>
        </w:rPr>
        <w:t>Carroll, B.J. 1986. English for College, Macmillan India Ltd. New Delhi</w:t>
      </w:r>
    </w:p>
    <w:p w:rsidR="00F96708" w:rsidRPr="00A74A17" w:rsidRDefault="00F96708" w:rsidP="00BD7172">
      <w:pPr>
        <w:widowControl w:val="0"/>
        <w:numPr>
          <w:ilvl w:val="0"/>
          <w:numId w:val="78"/>
        </w:numPr>
        <w:tabs>
          <w:tab w:val="clear" w:pos="720"/>
        </w:tabs>
        <w:overflowPunct w:val="0"/>
        <w:autoSpaceDE w:val="0"/>
        <w:autoSpaceDN w:val="0"/>
        <w:adjustRightInd w:val="0"/>
        <w:spacing w:after="0" w:line="240" w:lineRule="auto"/>
        <w:ind w:left="426" w:hanging="426"/>
        <w:rPr>
          <w:rFonts w:ascii="Times New Roman" w:hAnsi="Times New Roman"/>
          <w:szCs w:val="22"/>
        </w:rPr>
      </w:pPr>
      <w:r w:rsidRPr="00A74A17">
        <w:rPr>
          <w:rFonts w:ascii="Times New Roman" w:hAnsi="Times New Roman"/>
          <w:szCs w:val="22"/>
        </w:rPr>
        <w:t>Hahn, "The Internet complete reference", TMH</w:t>
      </w:r>
    </w:p>
    <w:p w:rsidR="00F96708" w:rsidRPr="00A74A17" w:rsidRDefault="00F96708" w:rsidP="00BD7172">
      <w:pPr>
        <w:widowControl w:val="0"/>
        <w:numPr>
          <w:ilvl w:val="0"/>
          <w:numId w:val="78"/>
        </w:numPr>
        <w:tabs>
          <w:tab w:val="clear" w:pos="720"/>
        </w:tabs>
        <w:overflowPunct w:val="0"/>
        <w:autoSpaceDE w:val="0"/>
        <w:autoSpaceDN w:val="0"/>
        <w:adjustRightInd w:val="0"/>
        <w:spacing w:after="0" w:line="240" w:lineRule="auto"/>
        <w:ind w:left="426" w:hanging="426"/>
        <w:rPr>
          <w:rFonts w:ascii="Times New Roman" w:hAnsi="Times New Roman"/>
          <w:szCs w:val="22"/>
        </w:rPr>
      </w:pPr>
      <w:r w:rsidRPr="00A74A17">
        <w:rPr>
          <w:rFonts w:ascii="Times New Roman" w:hAnsi="Times New Roman"/>
          <w:szCs w:val="22"/>
        </w:rPr>
        <w:t>Hornby, A.S. 1975. Guide to patterns and usage in English. Oxford University,  New Delhi.</w:t>
      </w:r>
    </w:p>
    <w:p w:rsidR="00F96708" w:rsidRDefault="00F96708" w:rsidP="00BD7172">
      <w:pPr>
        <w:widowControl w:val="0"/>
        <w:numPr>
          <w:ilvl w:val="0"/>
          <w:numId w:val="78"/>
        </w:numPr>
        <w:tabs>
          <w:tab w:val="clear" w:pos="720"/>
        </w:tabs>
        <w:overflowPunct w:val="0"/>
        <w:autoSpaceDE w:val="0"/>
        <w:autoSpaceDN w:val="0"/>
        <w:adjustRightInd w:val="0"/>
        <w:spacing w:after="0" w:line="240" w:lineRule="auto"/>
        <w:ind w:left="426" w:hanging="426"/>
        <w:rPr>
          <w:rFonts w:ascii="Times New Roman" w:hAnsi="Times New Roman"/>
          <w:szCs w:val="22"/>
        </w:rPr>
      </w:pPr>
      <w:r w:rsidRPr="00A74A17">
        <w:rPr>
          <w:rFonts w:ascii="Times New Roman" w:hAnsi="Times New Roman"/>
          <w:szCs w:val="22"/>
        </w:rPr>
        <w:t>Qurik, R and Green Baum, S 2002. A University Grammar</w:t>
      </w:r>
    </w:p>
    <w:p w:rsidR="00E76041" w:rsidRPr="00A74A17" w:rsidRDefault="00E76041" w:rsidP="00E76041">
      <w:pPr>
        <w:widowControl w:val="0"/>
        <w:overflowPunct w:val="0"/>
        <w:autoSpaceDE w:val="0"/>
        <w:autoSpaceDN w:val="0"/>
        <w:adjustRightInd w:val="0"/>
        <w:spacing w:after="0" w:line="240" w:lineRule="auto"/>
        <w:ind w:left="426"/>
        <w:rPr>
          <w:rFonts w:ascii="Times New Roman" w:hAnsi="Times New Roman"/>
          <w:szCs w:val="22"/>
        </w:rPr>
      </w:pPr>
    </w:p>
    <w:tbl>
      <w:tblPr>
        <w:tblStyle w:val="TableGrid"/>
        <w:tblW w:w="0" w:type="auto"/>
        <w:tblLook w:val="04A0"/>
      </w:tblPr>
      <w:tblGrid>
        <w:gridCol w:w="1454"/>
        <w:gridCol w:w="537"/>
        <w:gridCol w:w="1734"/>
        <w:gridCol w:w="1031"/>
        <w:gridCol w:w="1212"/>
        <w:gridCol w:w="1279"/>
        <w:gridCol w:w="1998"/>
      </w:tblGrid>
      <w:tr w:rsidR="00F96708" w:rsidRPr="00A74A17" w:rsidTr="00F96708">
        <w:tc>
          <w:tcPr>
            <w:tcW w:w="1454" w:type="dxa"/>
          </w:tcPr>
          <w:p w:rsidR="00F96708" w:rsidRPr="00A74A17" w:rsidRDefault="00F96708" w:rsidP="00BD7172">
            <w:pPr>
              <w:pStyle w:val="ListParagraph"/>
              <w:ind w:left="0"/>
              <w:contextualSpacing w:val="0"/>
              <w:jc w:val="left"/>
              <w:rPr>
                <w:rFonts w:ascii="Times New Roman" w:hAnsi="Times New Roman" w:cs="Times New Roman"/>
                <w:b/>
                <w:bCs/>
                <w:szCs w:val="22"/>
              </w:rPr>
            </w:pPr>
            <w:r w:rsidRPr="00A74A17">
              <w:rPr>
                <w:rFonts w:ascii="Times New Roman" w:hAnsi="Times New Roman" w:cs="Times New Roman"/>
                <w:b/>
                <w:bCs/>
                <w:szCs w:val="22"/>
              </w:rPr>
              <w:t>Course :</w:t>
            </w:r>
          </w:p>
        </w:tc>
        <w:tc>
          <w:tcPr>
            <w:tcW w:w="2271" w:type="dxa"/>
            <w:gridSpan w:val="2"/>
          </w:tcPr>
          <w:p w:rsidR="00F96708" w:rsidRPr="00A74A17" w:rsidRDefault="00F96708" w:rsidP="00BD7172">
            <w:pPr>
              <w:pStyle w:val="ListParagraph"/>
              <w:ind w:left="0"/>
              <w:contextualSpacing w:val="0"/>
              <w:jc w:val="left"/>
              <w:rPr>
                <w:rFonts w:ascii="Times New Roman" w:hAnsi="Times New Roman" w:cs="Times New Roman"/>
                <w:b/>
                <w:bCs/>
                <w:szCs w:val="22"/>
              </w:rPr>
            </w:pPr>
            <w:r w:rsidRPr="00A74A17">
              <w:rPr>
                <w:rFonts w:ascii="Times New Roman" w:hAnsi="Times New Roman"/>
                <w:szCs w:val="22"/>
              </w:rPr>
              <w:t>ELE EXTN 244</w:t>
            </w:r>
          </w:p>
        </w:tc>
        <w:tc>
          <w:tcPr>
            <w:tcW w:w="1031" w:type="dxa"/>
          </w:tcPr>
          <w:p w:rsidR="00F96708" w:rsidRPr="00A74A17" w:rsidRDefault="00F96708" w:rsidP="00BD7172">
            <w:pPr>
              <w:pStyle w:val="ListParagraph"/>
              <w:ind w:left="0"/>
              <w:contextualSpacing w:val="0"/>
              <w:jc w:val="left"/>
              <w:rPr>
                <w:rFonts w:ascii="Times New Roman" w:hAnsi="Times New Roman" w:cs="Times New Roman"/>
                <w:b/>
                <w:bCs/>
                <w:szCs w:val="22"/>
              </w:rPr>
            </w:pPr>
          </w:p>
        </w:tc>
        <w:tc>
          <w:tcPr>
            <w:tcW w:w="1212" w:type="dxa"/>
          </w:tcPr>
          <w:p w:rsidR="00F96708" w:rsidRPr="00A74A17" w:rsidRDefault="00F96708" w:rsidP="00BD7172">
            <w:pPr>
              <w:pStyle w:val="ListParagraph"/>
              <w:ind w:left="0"/>
              <w:contextualSpacing w:val="0"/>
              <w:jc w:val="left"/>
              <w:rPr>
                <w:rFonts w:ascii="Times New Roman" w:hAnsi="Times New Roman" w:cs="Times New Roman"/>
                <w:b/>
                <w:bCs/>
                <w:szCs w:val="22"/>
              </w:rPr>
            </w:pPr>
            <w:r w:rsidRPr="00A74A17">
              <w:rPr>
                <w:rFonts w:ascii="Times New Roman" w:hAnsi="Times New Roman" w:cs="Times New Roman"/>
                <w:b/>
                <w:bCs/>
                <w:szCs w:val="22"/>
              </w:rPr>
              <w:t>Credit:</w:t>
            </w:r>
          </w:p>
        </w:tc>
        <w:tc>
          <w:tcPr>
            <w:tcW w:w="1279" w:type="dxa"/>
          </w:tcPr>
          <w:p w:rsidR="00F96708" w:rsidRPr="00A74A17" w:rsidRDefault="00F96708" w:rsidP="00BD7172">
            <w:pPr>
              <w:pStyle w:val="ListParagraph"/>
              <w:ind w:left="0"/>
              <w:contextualSpacing w:val="0"/>
              <w:jc w:val="left"/>
              <w:rPr>
                <w:rFonts w:ascii="Times New Roman" w:hAnsi="Times New Roman" w:cs="Times New Roman"/>
                <w:b/>
                <w:bCs/>
                <w:szCs w:val="22"/>
              </w:rPr>
            </w:pPr>
            <w:r w:rsidRPr="00A74A17">
              <w:rPr>
                <w:rFonts w:ascii="Times New Roman" w:hAnsi="Times New Roman"/>
                <w:color w:val="000000"/>
                <w:szCs w:val="22"/>
              </w:rPr>
              <w:t>3(2+1)</w:t>
            </w:r>
          </w:p>
        </w:tc>
        <w:tc>
          <w:tcPr>
            <w:tcW w:w="1998" w:type="dxa"/>
          </w:tcPr>
          <w:p w:rsidR="00F96708" w:rsidRPr="00A74A17" w:rsidRDefault="00F96708" w:rsidP="00BD7172">
            <w:pPr>
              <w:pStyle w:val="ListParagraph"/>
              <w:ind w:left="0"/>
              <w:contextualSpacing w:val="0"/>
              <w:jc w:val="left"/>
              <w:rPr>
                <w:rFonts w:ascii="Times New Roman" w:hAnsi="Times New Roman" w:cs="Times New Roman"/>
                <w:b/>
                <w:bCs/>
                <w:szCs w:val="22"/>
              </w:rPr>
            </w:pPr>
            <w:r w:rsidRPr="00A74A17">
              <w:rPr>
                <w:rFonts w:ascii="Times New Roman" w:hAnsi="Times New Roman" w:cs="Times New Roman"/>
                <w:b/>
                <w:bCs/>
                <w:szCs w:val="22"/>
              </w:rPr>
              <w:t>Semester-IV</w:t>
            </w:r>
          </w:p>
        </w:tc>
      </w:tr>
      <w:tr w:rsidR="00F96708" w:rsidRPr="00A74A17" w:rsidTr="00F96708">
        <w:tc>
          <w:tcPr>
            <w:tcW w:w="1991" w:type="dxa"/>
            <w:gridSpan w:val="2"/>
          </w:tcPr>
          <w:p w:rsidR="00F96708" w:rsidRPr="00A74A17" w:rsidRDefault="00F96708" w:rsidP="00BD7172">
            <w:pPr>
              <w:pStyle w:val="ListParagraph"/>
              <w:ind w:left="0"/>
              <w:contextualSpacing w:val="0"/>
              <w:jc w:val="left"/>
              <w:rPr>
                <w:rFonts w:ascii="Times New Roman" w:hAnsi="Times New Roman" w:cs="Times New Roman"/>
                <w:b/>
                <w:bCs/>
                <w:szCs w:val="22"/>
              </w:rPr>
            </w:pPr>
            <w:r w:rsidRPr="00A74A17">
              <w:rPr>
                <w:rFonts w:ascii="Times New Roman" w:hAnsi="Times New Roman" w:cs="Times New Roman"/>
                <w:b/>
                <w:bCs/>
                <w:szCs w:val="22"/>
              </w:rPr>
              <w:t>Course title:</w:t>
            </w:r>
          </w:p>
        </w:tc>
        <w:tc>
          <w:tcPr>
            <w:tcW w:w="7254" w:type="dxa"/>
            <w:gridSpan w:val="5"/>
          </w:tcPr>
          <w:p w:rsidR="00F96708" w:rsidRPr="00A74A17" w:rsidRDefault="00F96708" w:rsidP="00BD7172">
            <w:pPr>
              <w:pStyle w:val="ListParagraph"/>
              <w:ind w:left="0"/>
              <w:contextualSpacing w:val="0"/>
              <w:jc w:val="left"/>
              <w:rPr>
                <w:rFonts w:ascii="Times New Roman" w:hAnsi="Times New Roman" w:cs="Times New Roman"/>
                <w:b/>
                <w:bCs/>
                <w:szCs w:val="22"/>
              </w:rPr>
            </w:pPr>
            <w:r w:rsidRPr="00A74A17">
              <w:rPr>
                <w:rFonts w:ascii="Times New Roman" w:hAnsi="Times New Roman"/>
                <w:szCs w:val="22"/>
              </w:rPr>
              <w:t>Agricultural Journalism</w:t>
            </w:r>
          </w:p>
        </w:tc>
      </w:tr>
    </w:tbl>
    <w:p w:rsidR="00F96708" w:rsidRPr="00A74A17" w:rsidRDefault="00F96708" w:rsidP="00BD7172">
      <w:pPr>
        <w:spacing w:after="0" w:line="240" w:lineRule="auto"/>
        <w:jc w:val="both"/>
        <w:rPr>
          <w:rFonts w:ascii="Times New Roman" w:hAnsi="Times New Roman"/>
          <w:b/>
          <w:bCs/>
          <w:szCs w:val="22"/>
        </w:rPr>
      </w:pPr>
      <w:r w:rsidRPr="00A74A17">
        <w:rPr>
          <w:rFonts w:ascii="Times New Roman" w:hAnsi="Times New Roman"/>
          <w:b/>
          <w:bCs/>
          <w:szCs w:val="22"/>
        </w:rPr>
        <w:t xml:space="preserve">Syllabus </w:t>
      </w:r>
    </w:p>
    <w:p w:rsidR="00F96708" w:rsidRPr="00A74A17" w:rsidRDefault="00F96708" w:rsidP="00BD7172">
      <w:pPr>
        <w:spacing w:after="0" w:line="240" w:lineRule="auto"/>
        <w:jc w:val="both"/>
        <w:rPr>
          <w:rFonts w:ascii="Times New Roman" w:hAnsi="Times New Roman"/>
          <w:b/>
          <w:bCs/>
          <w:szCs w:val="22"/>
        </w:rPr>
      </w:pPr>
      <w:r w:rsidRPr="00A74A17">
        <w:rPr>
          <w:rFonts w:ascii="Times New Roman" w:hAnsi="Times New Roman"/>
          <w:b/>
          <w:bCs/>
          <w:szCs w:val="22"/>
        </w:rPr>
        <w:t xml:space="preserve">Theory </w:t>
      </w:r>
    </w:p>
    <w:p w:rsidR="00F96708" w:rsidRPr="00A74A17" w:rsidRDefault="00F96708" w:rsidP="00BD7172">
      <w:pPr>
        <w:pStyle w:val="ListParagraph"/>
        <w:numPr>
          <w:ilvl w:val="0"/>
          <w:numId w:val="79"/>
        </w:numPr>
        <w:rPr>
          <w:rFonts w:ascii="Times New Roman" w:hAnsi="Times New Roman" w:cs="Times New Roman"/>
          <w:szCs w:val="22"/>
        </w:rPr>
      </w:pPr>
      <w:r w:rsidRPr="00A74A17">
        <w:rPr>
          <w:rFonts w:ascii="Times New Roman" w:hAnsi="Times New Roman" w:cs="Times New Roman"/>
          <w:b/>
          <w:szCs w:val="22"/>
        </w:rPr>
        <w:t>Journalism :</w:t>
      </w:r>
      <w:r w:rsidRPr="00A74A17">
        <w:rPr>
          <w:rFonts w:ascii="Times New Roman" w:hAnsi="Times New Roman" w:cs="Times New Roman"/>
          <w:szCs w:val="22"/>
        </w:rPr>
        <w:t xml:space="preserve"> Meaning, definition, importance</w:t>
      </w:r>
    </w:p>
    <w:p w:rsidR="00F96708" w:rsidRPr="00A74A17" w:rsidRDefault="00F96708" w:rsidP="00BD7172">
      <w:pPr>
        <w:pStyle w:val="ListParagraph"/>
        <w:numPr>
          <w:ilvl w:val="0"/>
          <w:numId w:val="79"/>
        </w:numPr>
        <w:rPr>
          <w:rFonts w:ascii="Times New Roman" w:hAnsi="Times New Roman" w:cs="Times New Roman"/>
          <w:szCs w:val="22"/>
        </w:rPr>
      </w:pPr>
      <w:r w:rsidRPr="00A74A17">
        <w:rPr>
          <w:rFonts w:ascii="Times New Roman" w:hAnsi="Times New Roman" w:cs="Times New Roman"/>
          <w:b/>
          <w:szCs w:val="22"/>
        </w:rPr>
        <w:t>Agricultural Journalism :</w:t>
      </w:r>
      <w:r w:rsidRPr="00A74A17">
        <w:rPr>
          <w:rFonts w:ascii="Times New Roman" w:hAnsi="Times New Roman" w:cs="Times New Roman"/>
          <w:szCs w:val="22"/>
        </w:rPr>
        <w:t xml:space="preserve"> Meaning, definition, agricultural journalism in rural areas, problem and prospectus of agricultural journalism</w:t>
      </w:r>
    </w:p>
    <w:p w:rsidR="00F96708" w:rsidRPr="00A74A17" w:rsidRDefault="00F96708" w:rsidP="00BD7172">
      <w:pPr>
        <w:pStyle w:val="ListParagraph"/>
        <w:numPr>
          <w:ilvl w:val="0"/>
          <w:numId w:val="79"/>
        </w:numPr>
        <w:rPr>
          <w:rFonts w:ascii="Times New Roman" w:hAnsi="Times New Roman"/>
          <w:szCs w:val="22"/>
        </w:rPr>
      </w:pPr>
      <w:r w:rsidRPr="00A74A17">
        <w:rPr>
          <w:rFonts w:ascii="Times New Roman" w:hAnsi="Times New Roman"/>
          <w:b/>
          <w:szCs w:val="22"/>
        </w:rPr>
        <w:t>Agricultural Journalism:</w:t>
      </w:r>
      <w:r w:rsidRPr="00A74A17">
        <w:rPr>
          <w:rFonts w:ascii="Times New Roman" w:hAnsi="Times New Roman"/>
          <w:szCs w:val="22"/>
        </w:rPr>
        <w:t xml:space="preserve"> The nature and scope of agricultural journalism, characteristics and training of the agricultural journalist, how agricultural journalism is similar to and different from other types of journalism. </w:t>
      </w:r>
    </w:p>
    <w:p w:rsidR="00F96708" w:rsidRPr="00A74A17" w:rsidRDefault="00F96708" w:rsidP="00BD7172">
      <w:pPr>
        <w:pStyle w:val="ListParagraph"/>
        <w:numPr>
          <w:ilvl w:val="0"/>
          <w:numId w:val="79"/>
        </w:numPr>
        <w:rPr>
          <w:rFonts w:ascii="Times New Roman" w:hAnsi="Times New Roman"/>
          <w:szCs w:val="22"/>
        </w:rPr>
      </w:pPr>
      <w:r w:rsidRPr="00A74A17">
        <w:rPr>
          <w:rFonts w:ascii="Times New Roman" w:hAnsi="Times New Roman"/>
          <w:b/>
          <w:szCs w:val="22"/>
        </w:rPr>
        <w:t>Newspapers and magazines as communication media</w:t>
      </w:r>
      <w:r w:rsidRPr="00A74A17">
        <w:rPr>
          <w:rFonts w:ascii="Times New Roman" w:hAnsi="Times New Roman"/>
          <w:szCs w:val="22"/>
        </w:rPr>
        <w:t xml:space="preserve">: Characteristics; kinds and functions of newspapers and magazines, characteristics of newspaper and magazine readers. </w:t>
      </w:r>
    </w:p>
    <w:p w:rsidR="00F96708" w:rsidRPr="00A74A17" w:rsidRDefault="00F96708" w:rsidP="00BD7172">
      <w:pPr>
        <w:pStyle w:val="ListParagraph"/>
        <w:numPr>
          <w:ilvl w:val="0"/>
          <w:numId w:val="79"/>
        </w:numPr>
        <w:rPr>
          <w:rFonts w:ascii="Times New Roman" w:hAnsi="Times New Roman"/>
          <w:szCs w:val="22"/>
        </w:rPr>
      </w:pPr>
      <w:r w:rsidRPr="00A74A17">
        <w:rPr>
          <w:rFonts w:ascii="Times New Roman" w:hAnsi="Times New Roman"/>
          <w:b/>
          <w:szCs w:val="22"/>
        </w:rPr>
        <w:t>Form and content of newspapers and magazines:</w:t>
      </w:r>
      <w:r w:rsidRPr="00A74A17">
        <w:rPr>
          <w:rFonts w:ascii="Times New Roman" w:hAnsi="Times New Roman"/>
          <w:szCs w:val="22"/>
        </w:rPr>
        <w:t xml:space="preserve"> Style and language of newspapers and magazines, parts of newspapers and magazines. </w:t>
      </w:r>
    </w:p>
    <w:p w:rsidR="00F96708" w:rsidRPr="00A74A17" w:rsidRDefault="00F96708" w:rsidP="00BD7172">
      <w:pPr>
        <w:pStyle w:val="ListParagraph"/>
        <w:numPr>
          <w:ilvl w:val="0"/>
          <w:numId w:val="79"/>
        </w:numPr>
        <w:rPr>
          <w:rFonts w:ascii="Times New Roman" w:hAnsi="Times New Roman"/>
          <w:szCs w:val="22"/>
        </w:rPr>
      </w:pPr>
      <w:r w:rsidRPr="00A74A17">
        <w:rPr>
          <w:rFonts w:ascii="Times New Roman" w:hAnsi="Times New Roman"/>
          <w:b/>
          <w:szCs w:val="22"/>
        </w:rPr>
        <w:lastRenderedPageBreak/>
        <w:t xml:space="preserve">The agricultural story: </w:t>
      </w:r>
      <w:r w:rsidRPr="00A74A17">
        <w:rPr>
          <w:rFonts w:ascii="Times New Roman" w:hAnsi="Times New Roman"/>
          <w:szCs w:val="22"/>
        </w:rPr>
        <w:t xml:space="preserve">Types of agricultural stories, subject matter of the agricultural story, structure of the agricultural story. </w:t>
      </w:r>
    </w:p>
    <w:p w:rsidR="00F96708" w:rsidRPr="00A74A17" w:rsidRDefault="00F96708" w:rsidP="00BD7172">
      <w:pPr>
        <w:pStyle w:val="ListParagraph"/>
        <w:numPr>
          <w:ilvl w:val="0"/>
          <w:numId w:val="79"/>
        </w:numPr>
        <w:rPr>
          <w:rFonts w:ascii="Times New Roman" w:hAnsi="Times New Roman"/>
          <w:szCs w:val="22"/>
        </w:rPr>
      </w:pPr>
      <w:r w:rsidRPr="00A74A17">
        <w:rPr>
          <w:rFonts w:ascii="Times New Roman" w:hAnsi="Times New Roman"/>
          <w:b/>
          <w:szCs w:val="22"/>
        </w:rPr>
        <w:t>Gathering agricultural information:</w:t>
      </w:r>
      <w:r w:rsidRPr="00A74A17">
        <w:rPr>
          <w:rFonts w:ascii="Times New Roman" w:hAnsi="Times New Roman"/>
          <w:szCs w:val="22"/>
        </w:rPr>
        <w:t xml:space="preserve"> Sources of agricultural information, interviews, coverage of events, abstracting from research and scientific materials, wire services, other agricultural news sources. </w:t>
      </w:r>
    </w:p>
    <w:p w:rsidR="00F96708" w:rsidRPr="00A74A17" w:rsidRDefault="00F96708" w:rsidP="00BD7172">
      <w:pPr>
        <w:pStyle w:val="ListParagraph"/>
        <w:numPr>
          <w:ilvl w:val="0"/>
          <w:numId w:val="79"/>
        </w:numPr>
        <w:rPr>
          <w:rFonts w:ascii="Times New Roman" w:hAnsi="Times New Roman"/>
          <w:szCs w:val="22"/>
        </w:rPr>
      </w:pPr>
      <w:r w:rsidRPr="00A74A17">
        <w:rPr>
          <w:rFonts w:ascii="Times New Roman" w:hAnsi="Times New Roman"/>
          <w:b/>
          <w:szCs w:val="22"/>
        </w:rPr>
        <w:t>Writing the story:</w:t>
      </w:r>
      <w:r w:rsidRPr="00A74A17">
        <w:rPr>
          <w:rFonts w:ascii="Times New Roman" w:hAnsi="Times New Roman"/>
          <w:szCs w:val="22"/>
        </w:rPr>
        <w:t xml:space="preserve"> Organizing the material, treatment of the story, writing the news lead and the body, readability measures. </w:t>
      </w:r>
    </w:p>
    <w:p w:rsidR="00F96708" w:rsidRPr="00A74A17" w:rsidRDefault="00F96708" w:rsidP="00BD7172">
      <w:pPr>
        <w:pStyle w:val="ListParagraph"/>
        <w:numPr>
          <w:ilvl w:val="0"/>
          <w:numId w:val="79"/>
        </w:numPr>
        <w:rPr>
          <w:rFonts w:ascii="Times New Roman" w:hAnsi="Times New Roman"/>
          <w:szCs w:val="22"/>
        </w:rPr>
      </w:pPr>
      <w:r w:rsidRPr="00A74A17">
        <w:rPr>
          <w:rFonts w:ascii="Times New Roman" w:hAnsi="Times New Roman"/>
          <w:b/>
          <w:szCs w:val="22"/>
        </w:rPr>
        <w:t>Illustrating agricultural stories:</w:t>
      </w:r>
      <w:r w:rsidRPr="00A74A17">
        <w:rPr>
          <w:rFonts w:ascii="Times New Roman" w:hAnsi="Times New Roman"/>
          <w:szCs w:val="22"/>
        </w:rPr>
        <w:t xml:space="preserve"> Use of photographs, use of artwork (graphs, charts, maps, etc.), writing the captions. </w:t>
      </w:r>
    </w:p>
    <w:p w:rsidR="00F96708" w:rsidRPr="00A74A17" w:rsidRDefault="00F96708" w:rsidP="00BD7172">
      <w:pPr>
        <w:pStyle w:val="ListParagraph"/>
        <w:numPr>
          <w:ilvl w:val="0"/>
          <w:numId w:val="79"/>
        </w:numPr>
        <w:rPr>
          <w:rFonts w:ascii="Times New Roman" w:hAnsi="Times New Roman"/>
          <w:szCs w:val="22"/>
        </w:rPr>
      </w:pPr>
      <w:r w:rsidRPr="00A74A17">
        <w:rPr>
          <w:rFonts w:ascii="Times New Roman" w:hAnsi="Times New Roman"/>
          <w:b/>
          <w:szCs w:val="22"/>
        </w:rPr>
        <w:t>Editorial mechanics:</w:t>
      </w:r>
      <w:r w:rsidRPr="00A74A17">
        <w:rPr>
          <w:rFonts w:ascii="Times New Roman" w:hAnsi="Times New Roman"/>
          <w:szCs w:val="22"/>
        </w:rPr>
        <w:t xml:space="preserve"> Copy reading, headline and title writing, proofreading, lay outing.</w:t>
      </w:r>
    </w:p>
    <w:p w:rsidR="00F96708" w:rsidRPr="00A74A17" w:rsidRDefault="00F96708" w:rsidP="00BD7172">
      <w:pPr>
        <w:spacing w:after="0" w:line="240" w:lineRule="auto"/>
        <w:rPr>
          <w:rFonts w:ascii="Times New Roman" w:hAnsi="Times New Roman"/>
          <w:b/>
          <w:szCs w:val="22"/>
        </w:rPr>
      </w:pPr>
      <w:r w:rsidRPr="00A74A17">
        <w:rPr>
          <w:rFonts w:ascii="Times New Roman" w:hAnsi="Times New Roman"/>
          <w:b/>
          <w:szCs w:val="22"/>
        </w:rPr>
        <w:t>Practical</w:t>
      </w:r>
    </w:p>
    <w:p w:rsidR="00F96708" w:rsidRPr="00A74A17" w:rsidRDefault="00F96708" w:rsidP="00BD7172">
      <w:pPr>
        <w:pStyle w:val="ListParagraph"/>
        <w:numPr>
          <w:ilvl w:val="0"/>
          <w:numId w:val="80"/>
        </w:numPr>
        <w:jc w:val="left"/>
        <w:rPr>
          <w:rFonts w:ascii="Times New Roman" w:hAnsi="Times New Roman"/>
          <w:szCs w:val="22"/>
        </w:rPr>
      </w:pPr>
      <w:r w:rsidRPr="00A74A17">
        <w:rPr>
          <w:rFonts w:ascii="Times New Roman" w:hAnsi="Times New Roman"/>
          <w:szCs w:val="22"/>
        </w:rPr>
        <w:t xml:space="preserve">Practice in interviewing. </w:t>
      </w:r>
    </w:p>
    <w:p w:rsidR="00F96708" w:rsidRPr="00A74A17" w:rsidRDefault="00F96708" w:rsidP="00BD7172">
      <w:pPr>
        <w:pStyle w:val="ListParagraph"/>
        <w:numPr>
          <w:ilvl w:val="0"/>
          <w:numId w:val="80"/>
        </w:numPr>
        <w:jc w:val="left"/>
        <w:rPr>
          <w:rFonts w:ascii="Times New Roman" w:hAnsi="Times New Roman"/>
          <w:szCs w:val="22"/>
        </w:rPr>
      </w:pPr>
      <w:r w:rsidRPr="00A74A17">
        <w:rPr>
          <w:rFonts w:ascii="Times New Roman" w:hAnsi="Times New Roman"/>
          <w:szCs w:val="22"/>
        </w:rPr>
        <w:t xml:space="preserve">Covering agricultural events. </w:t>
      </w:r>
    </w:p>
    <w:p w:rsidR="00F96708" w:rsidRPr="00A74A17" w:rsidRDefault="00F96708" w:rsidP="00BD7172">
      <w:pPr>
        <w:pStyle w:val="ListParagraph"/>
        <w:numPr>
          <w:ilvl w:val="0"/>
          <w:numId w:val="80"/>
        </w:numPr>
        <w:jc w:val="left"/>
        <w:rPr>
          <w:rFonts w:ascii="Times New Roman" w:hAnsi="Times New Roman"/>
          <w:szCs w:val="22"/>
        </w:rPr>
      </w:pPr>
      <w:r w:rsidRPr="00A74A17">
        <w:rPr>
          <w:rFonts w:ascii="Times New Roman" w:hAnsi="Times New Roman"/>
          <w:szCs w:val="22"/>
        </w:rPr>
        <w:t xml:space="preserve">Abstracting stories from research and scientific materials and from wire services. </w:t>
      </w:r>
    </w:p>
    <w:p w:rsidR="00F96708" w:rsidRPr="00A74A17" w:rsidRDefault="00F96708" w:rsidP="00BD7172">
      <w:pPr>
        <w:pStyle w:val="ListParagraph"/>
        <w:numPr>
          <w:ilvl w:val="0"/>
          <w:numId w:val="80"/>
        </w:numPr>
        <w:jc w:val="left"/>
        <w:rPr>
          <w:rFonts w:ascii="Times New Roman" w:hAnsi="Times New Roman" w:cs="Times New Roman"/>
          <w:szCs w:val="22"/>
        </w:rPr>
      </w:pPr>
      <w:r w:rsidRPr="00A74A17">
        <w:rPr>
          <w:rFonts w:ascii="Times New Roman" w:hAnsi="Times New Roman" w:cs="Times New Roman"/>
          <w:szCs w:val="22"/>
        </w:rPr>
        <w:t>Writing news story</w:t>
      </w:r>
    </w:p>
    <w:p w:rsidR="00F96708" w:rsidRPr="00A74A17" w:rsidRDefault="00F96708" w:rsidP="00BD7172">
      <w:pPr>
        <w:pStyle w:val="ListParagraph"/>
        <w:numPr>
          <w:ilvl w:val="0"/>
          <w:numId w:val="80"/>
        </w:numPr>
        <w:jc w:val="left"/>
        <w:rPr>
          <w:rFonts w:ascii="Times New Roman" w:hAnsi="Times New Roman" w:cs="Times New Roman"/>
          <w:szCs w:val="22"/>
        </w:rPr>
      </w:pPr>
      <w:r w:rsidRPr="00A74A17">
        <w:rPr>
          <w:rFonts w:ascii="Times New Roman" w:hAnsi="Times New Roman" w:cs="Times New Roman"/>
          <w:szCs w:val="22"/>
        </w:rPr>
        <w:t>Writing magazine story</w:t>
      </w:r>
    </w:p>
    <w:p w:rsidR="00F96708" w:rsidRPr="00A74A17" w:rsidRDefault="00F96708" w:rsidP="00BD7172">
      <w:pPr>
        <w:pStyle w:val="ListParagraph"/>
        <w:numPr>
          <w:ilvl w:val="0"/>
          <w:numId w:val="80"/>
        </w:numPr>
        <w:jc w:val="left"/>
        <w:rPr>
          <w:rFonts w:ascii="Times New Roman" w:hAnsi="Times New Roman"/>
          <w:szCs w:val="22"/>
        </w:rPr>
      </w:pPr>
      <w:r w:rsidRPr="00A74A17">
        <w:rPr>
          <w:rFonts w:ascii="Times New Roman" w:hAnsi="Times New Roman" w:cs="Times New Roman"/>
          <w:szCs w:val="22"/>
        </w:rPr>
        <w:t>Writing success story</w:t>
      </w:r>
      <w:r w:rsidRPr="00A74A17">
        <w:rPr>
          <w:rFonts w:ascii="Times New Roman" w:hAnsi="Times New Roman"/>
          <w:szCs w:val="22"/>
        </w:rPr>
        <w:t xml:space="preserve">. </w:t>
      </w:r>
    </w:p>
    <w:p w:rsidR="00F96708" w:rsidRPr="00A74A17" w:rsidRDefault="00F96708" w:rsidP="00BD7172">
      <w:pPr>
        <w:pStyle w:val="ListParagraph"/>
        <w:numPr>
          <w:ilvl w:val="0"/>
          <w:numId w:val="80"/>
        </w:numPr>
        <w:jc w:val="left"/>
        <w:rPr>
          <w:rFonts w:ascii="Times New Roman" w:hAnsi="Times New Roman" w:cs="Times New Roman"/>
          <w:szCs w:val="22"/>
        </w:rPr>
      </w:pPr>
      <w:r w:rsidRPr="00A74A17">
        <w:rPr>
          <w:rFonts w:ascii="Times New Roman" w:hAnsi="Times New Roman" w:cs="Times New Roman"/>
          <w:szCs w:val="22"/>
        </w:rPr>
        <w:t>Preparation of leaflet</w:t>
      </w:r>
    </w:p>
    <w:p w:rsidR="00F96708" w:rsidRPr="00A74A17" w:rsidRDefault="00F96708" w:rsidP="00BD7172">
      <w:pPr>
        <w:pStyle w:val="ListParagraph"/>
        <w:numPr>
          <w:ilvl w:val="0"/>
          <w:numId w:val="80"/>
        </w:numPr>
        <w:jc w:val="left"/>
        <w:rPr>
          <w:rFonts w:ascii="Times New Roman" w:hAnsi="Times New Roman" w:cs="Times New Roman"/>
          <w:szCs w:val="22"/>
        </w:rPr>
      </w:pPr>
      <w:r w:rsidRPr="00A74A17">
        <w:rPr>
          <w:rFonts w:ascii="Times New Roman" w:hAnsi="Times New Roman" w:cs="Times New Roman"/>
          <w:szCs w:val="22"/>
        </w:rPr>
        <w:t>Preparation of folder</w:t>
      </w:r>
    </w:p>
    <w:p w:rsidR="00F96708" w:rsidRPr="00A74A17" w:rsidRDefault="00F96708" w:rsidP="00BD7172">
      <w:pPr>
        <w:pStyle w:val="ListParagraph"/>
        <w:numPr>
          <w:ilvl w:val="0"/>
          <w:numId w:val="80"/>
        </w:numPr>
        <w:jc w:val="left"/>
        <w:rPr>
          <w:rFonts w:ascii="Times New Roman" w:hAnsi="Times New Roman" w:cs="Times New Roman"/>
          <w:szCs w:val="22"/>
        </w:rPr>
      </w:pPr>
      <w:r w:rsidRPr="00A74A17">
        <w:rPr>
          <w:rFonts w:ascii="Times New Roman" w:hAnsi="Times New Roman" w:cs="Times New Roman"/>
          <w:szCs w:val="22"/>
        </w:rPr>
        <w:t>Script writing for radio and television</w:t>
      </w:r>
    </w:p>
    <w:p w:rsidR="00F96708" w:rsidRPr="00A74A17" w:rsidRDefault="00F96708" w:rsidP="00BD7172">
      <w:pPr>
        <w:pStyle w:val="ListParagraph"/>
        <w:numPr>
          <w:ilvl w:val="0"/>
          <w:numId w:val="80"/>
        </w:numPr>
        <w:jc w:val="left"/>
        <w:rPr>
          <w:rFonts w:ascii="Times New Roman" w:hAnsi="Times New Roman" w:cs="Times New Roman"/>
          <w:szCs w:val="22"/>
        </w:rPr>
      </w:pPr>
      <w:r w:rsidRPr="00A74A17">
        <w:rPr>
          <w:rFonts w:ascii="Times New Roman" w:hAnsi="Times New Roman"/>
          <w:szCs w:val="22"/>
        </w:rPr>
        <w:t xml:space="preserve">Selecting pictures and artwork for the agricultural story. </w:t>
      </w:r>
    </w:p>
    <w:p w:rsidR="00F96708" w:rsidRPr="00A74A17" w:rsidRDefault="00F96708" w:rsidP="00BD7172">
      <w:pPr>
        <w:pStyle w:val="ListParagraph"/>
        <w:numPr>
          <w:ilvl w:val="0"/>
          <w:numId w:val="80"/>
        </w:numPr>
        <w:jc w:val="left"/>
        <w:rPr>
          <w:rFonts w:ascii="Times New Roman" w:hAnsi="Times New Roman"/>
          <w:szCs w:val="22"/>
        </w:rPr>
      </w:pPr>
      <w:r w:rsidRPr="00A74A17">
        <w:rPr>
          <w:rFonts w:ascii="Times New Roman" w:hAnsi="Times New Roman"/>
          <w:szCs w:val="22"/>
        </w:rPr>
        <w:t xml:space="preserve">Practice in editing, copy reading, headline and title writing, </w:t>
      </w:r>
    </w:p>
    <w:p w:rsidR="00F96708" w:rsidRPr="00A74A17" w:rsidRDefault="00F96708" w:rsidP="00BD7172">
      <w:pPr>
        <w:pStyle w:val="ListParagraph"/>
        <w:numPr>
          <w:ilvl w:val="0"/>
          <w:numId w:val="80"/>
        </w:numPr>
        <w:jc w:val="left"/>
        <w:rPr>
          <w:rFonts w:ascii="Times New Roman" w:hAnsi="Times New Roman"/>
          <w:szCs w:val="22"/>
        </w:rPr>
      </w:pPr>
      <w:r w:rsidRPr="00A74A17">
        <w:rPr>
          <w:rFonts w:ascii="Times New Roman" w:hAnsi="Times New Roman"/>
          <w:szCs w:val="22"/>
        </w:rPr>
        <w:t>Use of proofreading symbols</w:t>
      </w:r>
    </w:p>
    <w:p w:rsidR="00F96708" w:rsidRPr="00A74A17" w:rsidRDefault="00F96708" w:rsidP="00BD7172">
      <w:pPr>
        <w:pStyle w:val="ListParagraph"/>
        <w:numPr>
          <w:ilvl w:val="0"/>
          <w:numId w:val="80"/>
        </w:numPr>
        <w:jc w:val="left"/>
        <w:rPr>
          <w:rFonts w:ascii="Times New Roman" w:hAnsi="Times New Roman" w:cs="Times New Roman"/>
          <w:szCs w:val="22"/>
        </w:rPr>
      </w:pPr>
      <w:r w:rsidRPr="00A74A17">
        <w:rPr>
          <w:rFonts w:ascii="Times New Roman" w:hAnsi="Times New Roman" w:cs="Times New Roman"/>
          <w:szCs w:val="22"/>
        </w:rPr>
        <w:t>Preparing layout of farm publication</w:t>
      </w:r>
    </w:p>
    <w:p w:rsidR="00F96708" w:rsidRPr="00A74A17" w:rsidRDefault="00F96708" w:rsidP="00BD7172">
      <w:pPr>
        <w:pStyle w:val="ListParagraph"/>
        <w:numPr>
          <w:ilvl w:val="0"/>
          <w:numId w:val="80"/>
        </w:numPr>
        <w:jc w:val="left"/>
        <w:rPr>
          <w:rFonts w:ascii="Times New Roman" w:hAnsi="Times New Roman" w:cs="Times New Roman"/>
          <w:szCs w:val="22"/>
        </w:rPr>
      </w:pPr>
      <w:r w:rsidRPr="00A74A17">
        <w:rPr>
          <w:rFonts w:ascii="Times New Roman" w:hAnsi="Times New Roman" w:cs="Times New Roman"/>
          <w:szCs w:val="22"/>
        </w:rPr>
        <w:t>Preparing cover design of farm publication</w:t>
      </w:r>
    </w:p>
    <w:p w:rsidR="00F96708" w:rsidRPr="00A74A17" w:rsidRDefault="00F96708" w:rsidP="00BD7172">
      <w:pPr>
        <w:pStyle w:val="ListParagraph"/>
        <w:numPr>
          <w:ilvl w:val="0"/>
          <w:numId w:val="80"/>
        </w:numPr>
        <w:jc w:val="left"/>
        <w:rPr>
          <w:rFonts w:ascii="Times New Roman" w:hAnsi="Times New Roman"/>
          <w:szCs w:val="22"/>
        </w:rPr>
      </w:pPr>
      <w:r w:rsidRPr="00A74A17">
        <w:rPr>
          <w:rFonts w:ascii="Times New Roman" w:hAnsi="Times New Roman"/>
          <w:szCs w:val="22"/>
        </w:rPr>
        <w:t xml:space="preserve">Testing copy with a readability formula. </w:t>
      </w:r>
    </w:p>
    <w:p w:rsidR="00F96708" w:rsidRPr="00A74A17" w:rsidRDefault="00F96708" w:rsidP="00BD7172">
      <w:pPr>
        <w:pStyle w:val="ListParagraph"/>
        <w:numPr>
          <w:ilvl w:val="0"/>
          <w:numId w:val="80"/>
        </w:numPr>
        <w:jc w:val="left"/>
        <w:rPr>
          <w:rFonts w:ascii="Times New Roman" w:hAnsi="Times New Roman" w:cs="Times New Roman"/>
          <w:szCs w:val="22"/>
        </w:rPr>
      </w:pPr>
      <w:r w:rsidRPr="00A74A17">
        <w:rPr>
          <w:rFonts w:ascii="Times New Roman" w:hAnsi="Times New Roman" w:cs="Times New Roman"/>
          <w:szCs w:val="22"/>
        </w:rPr>
        <w:t>Visit to press to understand the process of publication of newspaper</w:t>
      </w:r>
    </w:p>
    <w:p w:rsidR="00F96708" w:rsidRPr="00A74A17" w:rsidRDefault="00F96708" w:rsidP="00BD7172">
      <w:pPr>
        <w:spacing w:after="0" w:line="240" w:lineRule="auto"/>
        <w:ind w:left="720" w:hanging="720"/>
        <w:rPr>
          <w:rFonts w:ascii="Times New Roman" w:hAnsi="Times New Roman"/>
          <w:b/>
          <w:szCs w:val="22"/>
        </w:rPr>
      </w:pPr>
      <w:r w:rsidRPr="00A74A17">
        <w:rPr>
          <w:rFonts w:ascii="Times New Roman" w:hAnsi="Times New Roman"/>
          <w:b/>
          <w:szCs w:val="22"/>
        </w:rPr>
        <w:t>Teaching Schedule</w:t>
      </w:r>
    </w:p>
    <w:p w:rsidR="00F96708" w:rsidRPr="00A74A17" w:rsidRDefault="00F96708" w:rsidP="00BD7172">
      <w:pPr>
        <w:pStyle w:val="ListParagraph"/>
        <w:numPr>
          <w:ilvl w:val="0"/>
          <w:numId w:val="91"/>
        </w:numPr>
        <w:contextualSpacing w:val="0"/>
        <w:rPr>
          <w:rFonts w:ascii="Times New Roman" w:hAnsi="Times New Roman"/>
          <w:b/>
          <w:szCs w:val="22"/>
        </w:rPr>
      </w:pPr>
      <w:r w:rsidRPr="00A74A17">
        <w:rPr>
          <w:rFonts w:ascii="Times New Roman" w:hAnsi="Times New Roman"/>
          <w:b/>
          <w:szCs w:val="22"/>
        </w:rPr>
        <w:t>Theory</w:t>
      </w:r>
    </w:p>
    <w:tbl>
      <w:tblPr>
        <w:tblStyle w:val="TableGrid"/>
        <w:tblW w:w="0" w:type="auto"/>
        <w:tblLook w:val="04A0"/>
      </w:tblPr>
      <w:tblGrid>
        <w:gridCol w:w="1129"/>
        <w:gridCol w:w="6539"/>
        <w:gridCol w:w="1348"/>
      </w:tblGrid>
      <w:tr w:rsidR="00F96708" w:rsidRPr="00A74A17" w:rsidTr="00F96708">
        <w:tc>
          <w:tcPr>
            <w:tcW w:w="1129" w:type="dxa"/>
            <w:vAlign w:val="center"/>
          </w:tcPr>
          <w:p w:rsidR="00F96708" w:rsidRPr="00A74A17" w:rsidRDefault="00F96708" w:rsidP="00BD7172">
            <w:pPr>
              <w:jc w:val="center"/>
              <w:rPr>
                <w:rFonts w:ascii="Times New Roman" w:hAnsi="Times New Roman"/>
                <w:b/>
                <w:szCs w:val="22"/>
              </w:rPr>
            </w:pPr>
            <w:r w:rsidRPr="00A74A17">
              <w:rPr>
                <w:rFonts w:ascii="Times New Roman" w:hAnsi="Times New Roman"/>
                <w:b/>
                <w:szCs w:val="22"/>
              </w:rPr>
              <w:t>Lecture</w:t>
            </w:r>
          </w:p>
        </w:tc>
        <w:tc>
          <w:tcPr>
            <w:tcW w:w="6539" w:type="dxa"/>
            <w:vAlign w:val="center"/>
          </w:tcPr>
          <w:p w:rsidR="00F96708" w:rsidRPr="00A74A17" w:rsidRDefault="00F96708" w:rsidP="00BD7172">
            <w:pPr>
              <w:jc w:val="center"/>
              <w:rPr>
                <w:rFonts w:ascii="Times New Roman" w:hAnsi="Times New Roman"/>
                <w:b/>
                <w:szCs w:val="22"/>
              </w:rPr>
            </w:pPr>
            <w:r w:rsidRPr="00A74A17">
              <w:rPr>
                <w:rFonts w:ascii="Times New Roman" w:hAnsi="Times New Roman"/>
                <w:b/>
                <w:szCs w:val="22"/>
              </w:rPr>
              <w:t>Topic</w:t>
            </w:r>
          </w:p>
        </w:tc>
        <w:tc>
          <w:tcPr>
            <w:tcW w:w="1348" w:type="dxa"/>
            <w:vAlign w:val="center"/>
          </w:tcPr>
          <w:p w:rsidR="00F96708" w:rsidRPr="00A74A17" w:rsidRDefault="00F96708" w:rsidP="00BD7172">
            <w:pPr>
              <w:jc w:val="center"/>
              <w:rPr>
                <w:rFonts w:ascii="Times New Roman" w:hAnsi="Times New Roman"/>
                <w:b/>
                <w:szCs w:val="22"/>
              </w:rPr>
            </w:pPr>
            <w:r w:rsidRPr="00A74A17">
              <w:rPr>
                <w:rFonts w:ascii="Times New Roman" w:hAnsi="Times New Roman"/>
                <w:b/>
                <w:szCs w:val="22"/>
              </w:rPr>
              <w:t>Weightage</w:t>
            </w:r>
          </w:p>
          <w:p w:rsidR="00F96708" w:rsidRPr="00A74A17" w:rsidRDefault="00F96708" w:rsidP="00BD7172">
            <w:pPr>
              <w:jc w:val="center"/>
              <w:rPr>
                <w:rFonts w:ascii="Times New Roman" w:hAnsi="Times New Roman"/>
                <w:b/>
                <w:szCs w:val="22"/>
              </w:rPr>
            </w:pPr>
            <w:r w:rsidRPr="00A74A17">
              <w:rPr>
                <w:rFonts w:ascii="Times New Roman" w:hAnsi="Times New Roman"/>
                <w:b/>
                <w:szCs w:val="22"/>
              </w:rPr>
              <w:t>(%)</w:t>
            </w:r>
          </w:p>
        </w:tc>
      </w:tr>
      <w:tr w:rsidR="00F96708" w:rsidRPr="00A74A17" w:rsidTr="00F96708">
        <w:tc>
          <w:tcPr>
            <w:tcW w:w="1129" w:type="dxa"/>
            <w:vAlign w:val="center"/>
          </w:tcPr>
          <w:p w:rsidR="00F96708" w:rsidRPr="00A74A17" w:rsidRDefault="00F96708" w:rsidP="00BD7172">
            <w:pPr>
              <w:jc w:val="center"/>
              <w:rPr>
                <w:rFonts w:ascii="Times New Roman" w:hAnsi="Times New Roman"/>
                <w:bCs/>
                <w:szCs w:val="22"/>
              </w:rPr>
            </w:pPr>
            <w:r w:rsidRPr="00A74A17">
              <w:rPr>
                <w:rFonts w:ascii="Times New Roman" w:hAnsi="Times New Roman"/>
                <w:bCs/>
                <w:szCs w:val="22"/>
              </w:rPr>
              <w:t>1</w:t>
            </w:r>
          </w:p>
        </w:tc>
        <w:tc>
          <w:tcPr>
            <w:tcW w:w="6539" w:type="dxa"/>
            <w:vAlign w:val="center"/>
          </w:tcPr>
          <w:p w:rsidR="00F96708" w:rsidRPr="00A74A17" w:rsidRDefault="00F96708" w:rsidP="00BD7172">
            <w:pPr>
              <w:rPr>
                <w:rFonts w:ascii="Times New Roman" w:hAnsi="Times New Roman"/>
                <w:b/>
                <w:szCs w:val="22"/>
              </w:rPr>
            </w:pPr>
            <w:r w:rsidRPr="00A74A17">
              <w:rPr>
                <w:rFonts w:ascii="Times New Roman" w:hAnsi="Times New Roman" w:cs="Times New Roman"/>
                <w:b/>
                <w:szCs w:val="22"/>
              </w:rPr>
              <w:t>Journalism :</w:t>
            </w:r>
            <w:r w:rsidRPr="00A74A17">
              <w:rPr>
                <w:rFonts w:ascii="Times New Roman" w:hAnsi="Times New Roman" w:cs="Times New Roman"/>
                <w:szCs w:val="22"/>
              </w:rPr>
              <w:t xml:space="preserve"> Meaning, definition, importance</w:t>
            </w:r>
          </w:p>
        </w:tc>
        <w:tc>
          <w:tcPr>
            <w:tcW w:w="1348" w:type="dxa"/>
            <w:vAlign w:val="center"/>
          </w:tcPr>
          <w:p w:rsidR="00F96708" w:rsidRPr="00A74A17" w:rsidRDefault="00F96708" w:rsidP="00BD7172">
            <w:pPr>
              <w:jc w:val="center"/>
              <w:rPr>
                <w:rFonts w:ascii="Times New Roman" w:hAnsi="Times New Roman"/>
                <w:bCs/>
                <w:szCs w:val="22"/>
              </w:rPr>
            </w:pPr>
            <w:r w:rsidRPr="00A74A17">
              <w:rPr>
                <w:rFonts w:ascii="Times New Roman" w:hAnsi="Times New Roman"/>
                <w:bCs/>
                <w:szCs w:val="22"/>
              </w:rPr>
              <w:t>5</w:t>
            </w:r>
          </w:p>
        </w:tc>
      </w:tr>
      <w:tr w:rsidR="00F96708" w:rsidRPr="00A74A17" w:rsidTr="00F96708">
        <w:tc>
          <w:tcPr>
            <w:tcW w:w="1129" w:type="dxa"/>
            <w:vAlign w:val="center"/>
          </w:tcPr>
          <w:p w:rsidR="00F96708" w:rsidRPr="00A74A17" w:rsidRDefault="00F96708" w:rsidP="00BD7172">
            <w:pPr>
              <w:jc w:val="center"/>
              <w:rPr>
                <w:rFonts w:ascii="Times New Roman" w:hAnsi="Times New Roman"/>
                <w:bCs/>
                <w:szCs w:val="22"/>
              </w:rPr>
            </w:pPr>
            <w:r w:rsidRPr="00A74A17">
              <w:rPr>
                <w:rFonts w:ascii="Times New Roman" w:hAnsi="Times New Roman"/>
                <w:bCs/>
                <w:szCs w:val="22"/>
              </w:rPr>
              <w:t>2, 3</w:t>
            </w:r>
          </w:p>
        </w:tc>
        <w:tc>
          <w:tcPr>
            <w:tcW w:w="6539" w:type="dxa"/>
            <w:vAlign w:val="center"/>
          </w:tcPr>
          <w:p w:rsidR="00F96708" w:rsidRPr="00A74A17" w:rsidRDefault="00F96708" w:rsidP="00BD7172">
            <w:pPr>
              <w:rPr>
                <w:rFonts w:ascii="Times New Roman" w:hAnsi="Times New Roman"/>
                <w:b/>
                <w:szCs w:val="22"/>
              </w:rPr>
            </w:pPr>
            <w:r w:rsidRPr="00A74A17">
              <w:rPr>
                <w:rFonts w:ascii="Times New Roman" w:hAnsi="Times New Roman" w:cs="Times New Roman"/>
                <w:b/>
                <w:szCs w:val="22"/>
              </w:rPr>
              <w:t>Agricultural Journalism :</w:t>
            </w:r>
            <w:r w:rsidRPr="00A74A17">
              <w:rPr>
                <w:rFonts w:ascii="Times New Roman" w:hAnsi="Times New Roman" w:cs="Times New Roman"/>
                <w:szCs w:val="22"/>
              </w:rPr>
              <w:t xml:space="preserve"> Meaning, definition, agricultural journalism in rural areas, problem and prospectus of agricultural journalism</w:t>
            </w:r>
          </w:p>
        </w:tc>
        <w:tc>
          <w:tcPr>
            <w:tcW w:w="1348" w:type="dxa"/>
            <w:vAlign w:val="center"/>
          </w:tcPr>
          <w:p w:rsidR="00F96708" w:rsidRPr="00A74A17" w:rsidRDefault="00F96708" w:rsidP="00BD7172">
            <w:pPr>
              <w:jc w:val="center"/>
              <w:rPr>
                <w:rFonts w:ascii="Times New Roman" w:hAnsi="Times New Roman"/>
                <w:bCs/>
                <w:szCs w:val="22"/>
              </w:rPr>
            </w:pPr>
            <w:r w:rsidRPr="00A74A17">
              <w:rPr>
                <w:rFonts w:ascii="Times New Roman" w:hAnsi="Times New Roman"/>
                <w:bCs/>
                <w:szCs w:val="22"/>
              </w:rPr>
              <w:t>10</w:t>
            </w:r>
          </w:p>
        </w:tc>
      </w:tr>
      <w:tr w:rsidR="00F96708" w:rsidRPr="00A74A17" w:rsidTr="00F96708">
        <w:tc>
          <w:tcPr>
            <w:tcW w:w="1129" w:type="dxa"/>
            <w:vAlign w:val="center"/>
          </w:tcPr>
          <w:p w:rsidR="00F96708" w:rsidRPr="00A74A17" w:rsidRDefault="00F96708" w:rsidP="00BD7172">
            <w:pPr>
              <w:jc w:val="center"/>
              <w:rPr>
                <w:rFonts w:ascii="Times New Roman" w:hAnsi="Times New Roman"/>
                <w:bCs/>
                <w:szCs w:val="22"/>
              </w:rPr>
            </w:pPr>
            <w:r w:rsidRPr="00A74A17">
              <w:rPr>
                <w:rFonts w:ascii="Times New Roman" w:hAnsi="Times New Roman"/>
                <w:bCs/>
                <w:szCs w:val="22"/>
              </w:rPr>
              <w:t>4, 5, 6, 7</w:t>
            </w:r>
          </w:p>
        </w:tc>
        <w:tc>
          <w:tcPr>
            <w:tcW w:w="6539" w:type="dxa"/>
            <w:vAlign w:val="center"/>
          </w:tcPr>
          <w:p w:rsidR="00F96708" w:rsidRPr="00A74A17" w:rsidRDefault="00F96708" w:rsidP="00BD7172">
            <w:pPr>
              <w:pStyle w:val="BodyText"/>
              <w:spacing w:line="240" w:lineRule="auto"/>
              <w:ind w:right="57"/>
              <w:rPr>
                <w:rFonts w:eastAsia="Calibri"/>
                <w:sz w:val="22"/>
                <w:szCs w:val="22"/>
              </w:rPr>
            </w:pPr>
            <w:r w:rsidRPr="00A74A17">
              <w:rPr>
                <w:b/>
                <w:sz w:val="22"/>
                <w:szCs w:val="22"/>
              </w:rPr>
              <w:t>Agricultural Journalism:</w:t>
            </w:r>
            <w:r w:rsidRPr="00A74A17">
              <w:rPr>
                <w:sz w:val="22"/>
                <w:szCs w:val="22"/>
              </w:rPr>
              <w:t xml:space="preserve"> The nature and scope of agricultural journalism, characteristics and training of the agricultural journalist, how agricultural journalism is similar to and different from other types of journalism</w:t>
            </w:r>
          </w:p>
        </w:tc>
        <w:tc>
          <w:tcPr>
            <w:tcW w:w="1348" w:type="dxa"/>
            <w:vAlign w:val="center"/>
          </w:tcPr>
          <w:p w:rsidR="00F96708" w:rsidRPr="00A74A17" w:rsidRDefault="00F96708" w:rsidP="00BD7172">
            <w:pPr>
              <w:jc w:val="center"/>
              <w:rPr>
                <w:rFonts w:ascii="Times New Roman" w:hAnsi="Times New Roman"/>
                <w:bCs/>
                <w:szCs w:val="22"/>
              </w:rPr>
            </w:pPr>
            <w:r w:rsidRPr="00A74A17">
              <w:rPr>
                <w:rFonts w:ascii="Times New Roman" w:hAnsi="Times New Roman"/>
                <w:bCs/>
                <w:szCs w:val="22"/>
              </w:rPr>
              <w:t>10</w:t>
            </w:r>
          </w:p>
        </w:tc>
      </w:tr>
      <w:tr w:rsidR="00F96708" w:rsidRPr="00A74A17" w:rsidTr="00F96708">
        <w:tc>
          <w:tcPr>
            <w:tcW w:w="1129" w:type="dxa"/>
            <w:vAlign w:val="center"/>
          </w:tcPr>
          <w:p w:rsidR="00F96708" w:rsidRPr="00A74A17" w:rsidRDefault="00F96708" w:rsidP="00BD7172">
            <w:pPr>
              <w:jc w:val="center"/>
              <w:rPr>
                <w:rFonts w:ascii="Times New Roman" w:hAnsi="Times New Roman"/>
                <w:bCs/>
                <w:szCs w:val="22"/>
              </w:rPr>
            </w:pPr>
            <w:r w:rsidRPr="00A74A17">
              <w:rPr>
                <w:rFonts w:ascii="Times New Roman" w:hAnsi="Times New Roman"/>
                <w:bCs/>
                <w:szCs w:val="22"/>
              </w:rPr>
              <w:t>8, 9, 10, 11</w:t>
            </w:r>
          </w:p>
        </w:tc>
        <w:tc>
          <w:tcPr>
            <w:tcW w:w="6539" w:type="dxa"/>
            <w:vAlign w:val="center"/>
          </w:tcPr>
          <w:p w:rsidR="00F96708" w:rsidRPr="00A74A17" w:rsidRDefault="00F96708" w:rsidP="00BD7172">
            <w:pPr>
              <w:rPr>
                <w:rFonts w:ascii="Times New Roman" w:hAnsi="Times New Roman"/>
                <w:b/>
                <w:szCs w:val="22"/>
              </w:rPr>
            </w:pPr>
            <w:r w:rsidRPr="00A74A17">
              <w:rPr>
                <w:rFonts w:ascii="Times New Roman" w:hAnsi="Times New Roman"/>
                <w:b/>
                <w:szCs w:val="22"/>
              </w:rPr>
              <w:t>Newspapers and magazines as communication media:</w:t>
            </w:r>
            <w:r w:rsidRPr="00A74A17">
              <w:rPr>
                <w:rFonts w:ascii="Times New Roman" w:hAnsi="Times New Roman"/>
                <w:szCs w:val="22"/>
              </w:rPr>
              <w:t xml:space="preserve"> Characteristics; kinds and functions of newspapers and magazines, characteristics of newspaper and magazine readers</w:t>
            </w:r>
          </w:p>
        </w:tc>
        <w:tc>
          <w:tcPr>
            <w:tcW w:w="1348" w:type="dxa"/>
            <w:vAlign w:val="center"/>
          </w:tcPr>
          <w:p w:rsidR="00F96708" w:rsidRPr="00A74A17" w:rsidRDefault="00F96708" w:rsidP="00BD7172">
            <w:pPr>
              <w:jc w:val="center"/>
              <w:rPr>
                <w:rFonts w:ascii="Times New Roman" w:hAnsi="Times New Roman"/>
                <w:bCs/>
                <w:szCs w:val="22"/>
              </w:rPr>
            </w:pPr>
            <w:r w:rsidRPr="00A74A17">
              <w:rPr>
                <w:rFonts w:ascii="Times New Roman" w:hAnsi="Times New Roman"/>
                <w:bCs/>
                <w:szCs w:val="22"/>
              </w:rPr>
              <w:t>10</w:t>
            </w:r>
          </w:p>
        </w:tc>
      </w:tr>
      <w:tr w:rsidR="00F96708" w:rsidRPr="00A74A17" w:rsidTr="00F96708">
        <w:tc>
          <w:tcPr>
            <w:tcW w:w="1129" w:type="dxa"/>
            <w:vAlign w:val="center"/>
          </w:tcPr>
          <w:p w:rsidR="00F96708" w:rsidRPr="00A74A17" w:rsidRDefault="00F96708" w:rsidP="00BD7172">
            <w:pPr>
              <w:jc w:val="center"/>
              <w:rPr>
                <w:rFonts w:ascii="Times New Roman" w:hAnsi="Times New Roman"/>
                <w:bCs/>
                <w:szCs w:val="22"/>
              </w:rPr>
            </w:pPr>
            <w:r w:rsidRPr="00A74A17">
              <w:rPr>
                <w:rFonts w:ascii="Times New Roman" w:hAnsi="Times New Roman"/>
                <w:bCs/>
                <w:szCs w:val="22"/>
              </w:rPr>
              <w:t>12, 13, 14, 15</w:t>
            </w:r>
          </w:p>
        </w:tc>
        <w:tc>
          <w:tcPr>
            <w:tcW w:w="6539" w:type="dxa"/>
            <w:vAlign w:val="center"/>
          </w:tcPr>
          <w:p w:rsidR="00F96708" w:rsidRPr="00A74A17" w:rsidRDefault="00F96708" w:rsidP="00BD7172">
            <w:pPr>
              <w:rPr>
                <w:rFonts w:ascii="Times New Roman" w:hAnsi="Times New Roman"/>
                <w:b/>
                <w:szCs w:val="22"/>
              </w:rPr>
            </w:pPr>
            <w:r w:rsidRPr="00A74A17">
              <w:rPr>
                <w:rFonts w:ascii="Times New Roman" w:hAnsi="Times New Roman"/>
                <w:b/>
                <w:szCs w:val="22"/>
              </w:rPr>
              <w:t>Form and content of newspapers and magazines:</w:t>
            </w:r>
            <w:r w:rsidRPr="00A74A17">
              <w:rPr>
                <w:rFonts w:ascii="Times New Roman" w:hAnsi="Times New Roman"/>
                <w:szCs w:val="22"/>
              </w:rPr>
              <w:t xml:space="preserve"> Style and language of newspapers and magazines, parts of newspapers and magazines</w:t>
            </w:r>
          </w:p>
        </w:tc>
        <w:tc>
          <w:tcPr>
            <w:tcW w:w="1348" w:type="dxa"/>
            <w:vAlign w:val="center"/>
          </w:tcPr>
          <w:p w:rsidR="00F96708" w:rsidRPr="00A74A17" w:rsidRDefault="00F96708" w:rsidP="00BD7172">
            <w:pPr>
              <w:jc w:val="center"/>
              <w:rPr>
                <w:rFonts w:ascii="Times New Roman" w:hAnsi="Times New Roman"/>
                <w:bCs/>
                <w:szCs w:val="22"/>
              </w:rPr>
            </w:pPr>
            <w:r w:rsidRPr="00A74A17">
              <w:rPr>
                <w:rFonts w:ascii="Times New Roman" w:hAnsi="Times New Roman"/>
                <w:bCs/>
                <w:szCs w:val="22"/>
              </w:rPr>
              <w:t>10</w:t>
            </w:r>
          </w:p>
        </w:tc>
      </w:tr>
      <w:tr w:rsidR="00F96708" w:rsidRPr="00A74A17" w:rsidTr="00F96708">
        <w:tc>
          <w:tcPr>
            <w:tcW w:w="1129" w:type="dxa"/>
            <w:vAlign w:val="center"/>
          </w:tcPr>
          <w:p w:rsidR="00F96708" w:rsidRPr="00A74A17" w:rsidRDefault="00F96708" w:rsidP="00BD7172">
            <w:pPr>
              <w:jc w:val="center"/>
              <w:rPr>
                <w:rFonts w:ascii="Times New Roman" w:hAnsi="Times New Roman"/>
                <w:bCs/>
                <w:szCs w:val="22"/>
              </w:rPr>
            </w:pPr>
            <w:r w:rsidRPr="00A74A17">
              <w:rPr>
                <w:rFonts w:ascii="Times New Roman" w:hAnsi="Times New Roman"/>
                <w:bCs/>
                <w:szCs w:val="22"/>
              </w:rPr>
              <w:t>16, 17, 18, 19</w:t>
            </w:r>
          </w:p>
        </w:tc>
        <w:tc>
          <w:tcPr>
            <w:tcW w:w="6539" w:type="dxa"/>
            <w:vAlign w:val="center"/>
          </w:tcPr>
          <w:p w:rsidR="00F96708" w:rsidRPr="00A74A17" w:rsidRDefault="00F96708" w:rsidP="00BD7172">
            <w:pPr>
              <w:rPr>
                <w:rFonts w:ascii="Times New Roman" w:hAnsi="Times New Roman"/>
                <w:b/>
                <w:szCs w:val="22"/>
              </w:rPr>
            </w:pPr>
            <w:r w:rsidRPr="00A74A17">
              <w:rPr>
                <w:rFonts w:ascii="Times New Roman" w:hAnsi="Times New Roman"/>
                <w:b/>
                <w:szCs w:val="22"/>
              </w:rPr>
              <w:t>The agricultural story:</w:t>
            </w:r>
            <w:r w:rsidRPr="00A74A17">
              <w:rPr>
                <w:rFonts w:ascii="Times New Roman" w:hAnsi="Times New Roman"/>
                <w:szCs w:val="22"/>
              </w:rPr>
              <w:t xml:space="preserve"> Types of agricultural stories, subject matter of the agricultural story, structure of the agricultural story</w:t>
            </w:r>
          </w:p>
        </w:tc>
        <w:tc>
          <w:tcPr>
            <w:tcW w:w="1348" w:type="dxa"/>
            <w:vAlign w:val="center"/>
          </w:tcPr>
          <w:p w:rsidR="00F96708" w:rsidRPr="00A74A17" w:rsidRDefault="00F96708" w:rsidP="00BD7172">
            <w:pPr>
              <w:jc w:val="center"/>
              <w:rPr>
                <w:rFonts w:ascii="Times New Roman" w:hAnsi="Times New Roman"/>
                <w:bCs/>
                <w:szCs w:val="22"/>
              </w:rPr>
            </w:pPr>
            <w:r w:rsidRPr="00A74A17">
              <w:rPr>
                <w:rFonts w:ascii="Times New Roman" w:hAnsi="Times New Roman"/>
                <w:bCs/>
                <w:szCs w:val="22"/>
              </w:rPr>
              <w:t>10</w:t>
            </w:r>
          </w:p>
        </w:tc>
      </w:tr>
      <w:tr w:rsidR="00F96708" w:rsidRPr="00A74A17" w:rsidTr="00F96708">
        <w:tc>
          <w:tcPr>
            <w:tcW w:w="1129" w:type="dxa"/>
            <w:vAlign w:val="center"/>
          </w:tcPr>
          <w:p w:rsidR="00F96708" w:rsidRPr="00A74A17" w:rsidRDefault="00F96708" w:rsidP="00BD7172">
            <w:pPr>
              <w:jc w:val="center"/>
              <w:rPr>
                <w:rFonts w:ascii="Times New Roman" w:hAnsi="Times New Roman"/>
                <w:bCs/>
                <w:szCs w:val="22"/>
              </w:rPr>
            </w:pPr>
            <w:r w:rsidRPr="00A74A17">
              <w:rPr>
                <w:rFonts w:ascii="Times New Roman" w:hAnsi="Times New Roman"/>
                <w:bCs/>
                <w:szCs w:val="22"/>
              </w:rPr>
              <w:t>20, 21, 22, 23</w:t>
            </w:r>
          </w:p>
        </w:tc>
        <w:tc>
          <w:tcPr>
            <w:tcW w:w="6539" w:type="dxa"/>
            <w:vAlign w:val="center"/>
          </w:tcPr>
          <w:p w:rsidR="00F96708" w:rsidRPr="00A74A17" w:rsidRDefault="00F96708" w:rsidP="00BD7172">
            <w:pPr>
              <w:rPr>
                <w:rFonts w:ascii="Times New Roman" w:hAnsi="Times New Roman"/>
                <w:b/>
                <w:szCs w:val="22"/>
              </w:rPr>
            </w:pPr>
            <w:r w:rsidRPr="00A74A17">
              <w:rPr>
                <w:rFonts w:ascii="Times New Roman" w:hAnsi="Times New Roman"/>
                <w:b/>
                <w:szCs w:val="22"/>
              </w:rPr>
              <w:t>Gathering agricultural information:</w:t>
            </w:r>
            <w:r w:rsidRPr="00A74A17">
              <w:rPr>
                <w:rFonts w:ascii="Times New Roman" w:hAnsi="Times New Roman"/>
                <w:szCs w:val="22"/>
              </w:rPr>
              <w:t xml:space="preserve"> Sources of agricultural information, interviews, coverage of events, abstracting from research and scientific materials, wire services, other agricultural news sources</w:t>
            </w:r>
          </w:p>
        </w:tc>
        <w:tc>
          <w:tcPr>
            <w:tcW w:w="1348" w:type="dxa"/>
            <w:vAlign w:val="center"/>
          </w:tcPr>
          <w:p w:rsidR="00F96708" w:rsidRPr="00A74A17" w:rsidRDefault="00F96708" w:rsidP="00BD7172">
            <w:pPr>
              <w:jc w:val="center"/>
              <w:rPr>
                <w:rFonts w:ascii="Times New Roman" w:hAnsi="Times New Roman"/>
                <w:bCs/>
                <w:szCs w:val="22"/>
              </w:rPr>
            </w:pPr>
            <w:r w:rsidRPr="00A74A17">
              <w:rPr>
                <w:rFonts w:ascii="Times New Roman" w:hAnsi="Times New Roman"/>
                <w:bCs/>
                <w:szCs w:val="22"/>
              </w:rPr>
              <w:t>10</w:t>
            </w:r>
          </w:p>
        </w:tc>
      </w:tr>
      <w:tr w:rsidR="00F96708" w:rsidRPr="00A74A17" w:rsidTr="00F96708">
        <w:tc>
          <w:tcPr>
            <w:tcW w:w="1129" w:type="dxa"/>
            <w:vAlign w:val="center"/>
          </w:tcPr>
          <w:p w:rsidR="00F96708" w:rsidRPr="00A74A17" w:rsidRDefault="00F96708" w:rsidP="00BD7172">
            <w:pPr>
              <w:jc w:val="center"/>
              <w:rPr>
                <w:rFonts w:ascii="Times New Roman" w:hAnsi="Times New Roman"/>
                <w:bCs/>
                <w:szCs w:val="22"/>
              </w:rPr>
            </w:pPr>
            <w:r w:rsidRPr="00A74A17">
              <w:rPr>
                <w:rFonts w:ascii="Times New Roman" w:hAnsi="Times New Roman"/>
                <w:bCs/>
                <w:szCs w:val="22"/>
              </w:rPr>
              <w:t>24, 25, 26, 27</w:t>
            </w:r>
          </w:p>
        </w:tc>
        <w:tc>
          <w:tcPr>
            <w:tcW w:w="6539" w:type="dxa"/>
            <w:vAlign w:val="center"/>
          </w:tcPr>
          <w:p w:rsidR="00F96708" w:rsidRPr="00A74A17" w:rsidRDefault="00F96708" w:rsidP="00BD7172">
            <w:pPr>
              <w:rPr>
                <w:rFonts w:ascii="Times New Roman" w:hAnsi="Times New Roman"/>
                <w:b/>
                <w:szCs w:val="22"/>
              </w:rPr>
            </w:pPr>
            <w:r w:rsidRPr="00A74A17">
              <w:rPr>
                <w:rFonts w:ascii="Times New Roman" w:hAnsi="Times New Roman"/>
                <w:b/>
                <w:szCs w:val="22"/>
              </w:rPr>
              <w:t>Writing the story:</w:t>
            </w:r>
            <w:r w:rsidRPr="00A74A17">
              <w:rPr>
                <w:rFonts w:ascii="Times New Roman" w:hAnsi="Times New Roman"/>
                <w:szCs w:val="22"/>
              </w:rPr>
              <w:t xml:space="preserve"> Organizing the material, treatment of the story, writing the news lead and the body, readability measures</w:t>
            </w:r>
          </w:p>
        </w:tc>
        <w:tc>
          <w:tcPr>
            <w:tcW w:w="1348" w:type="dxa"/>
            <w:vAlign w:val="center"/>
          </w:tcPr>
          <w:p w:rsidR="00F96708" w:rsidRPr="00A74A17" w:rsidRDefault="00F96708" w:rsidP="00BD7172">
            <w:pPr>
              <w:jc w:val="center"/>
              <w:rPr>
                <w:rFonts w:ascii="Times New Roman" w:hAnsi="Times New Roman"/>
                <w:bCs/>
                <w:szCs w:val="22"/>
              </w:rPr>
            </w:pPr>
            <w:r w:rsidRPr="00A74A17">
              <w:rPr>
                <w:rFonts w:ascii="Times New Roman" w:hAnsi="Times New Roman"/>
                <w:bCs/>
                <w:szCs w:val="22"/>
              </w:rPr>
              <w:t>15</w:t>
            </w:r>
          </w:p>
        </w:tc>
      </w:tr>
      <w:tr w:rsidR="00F96708" w:rsidRPr="00A74A17" w:rsidTr="00F96708">
        <w:tc>
          <w:tcPr>
            <w:tcW w:w="1129" w:type="dxa"/>
            <w:vAlign w:val="center"/>
          </w:tcPr>
          <w:p w:rsidR="00F96708" w:rsidRPr="00A74A17" w:rsidRDefault="00F96708" w:rsidP="00BD7172">
            <w:pPr>
              <w:jc w:val="center"/>
              <w:rPr>
                <w:rFonts w:ascii="Times New Roman" w:hAnsi="Times New Roman"/>
                <w:bCs/>
                <w:szCs w:val="22"/>
              </w:rPr>
            </w:pPr>
            <w:r w:rsidRPr="00A74A17">
              <w:rPr>
                <w:rFonts w:ascii="Times New Roman" w:hAnsi="Times New Roman"/>
                <w:bCs/>
                <w:szCs w:val="22"/>
              </w:rPr>
              <w:t>28, 29</w:t>
            </w:r>
          </w:p>
        </w:tc>
        <w:tc>
          <w:tcPr>
            <w:tcW w:w="6539" w:type="dxa"/>
            <w:vAlign w:val="center"/>
          </w:tcPr>
          <w:p w:rsidR="00F96708" w:rsidRPr="00A74A17" w:rsidRDefault="00F96708" w:rsidP="00BD7172">
            <w:pPr>
              <w:rPr>
                <w:rFonts w:ascii="Times New Roman" w:hAnsi="Times New Roman"/>
                <w:b/>
                <w:szCs w:val="22"/>
              </w:rPr>
            </w:pPr>
            <w:r w:rsidRPr="00A74A17">
              <w:rPr>
                <w:rFonts w:ascii="Times New Roman" w:hAnsi="Times New Roman"/>
                <w:b/>
                <w:szCs w:val="22"/>
              </w:rPr>
              <w:t>Illustrating agricultural stories:</w:t>
            </w:r>
            <w:r w:rsidRPr="00A74A17">
              <w:rPr>
                <w:rFonts w:ascii="Times New Roman" w:hAnsi="Times New Roman"/>
                <w:szCs w:val="22"/>
              </w:rPr>
              <w:t xml:space="preserve"> Use of photographs, use of artwork (graphs, charts, maps, etc.), writing the captions</w:t>
            </w:r>
          </w:p>
        </w:tc>
        <w:tc>
          <w:tcPr>
            <w:tcW w:w="1348" w:type="dxa"/>
            <w:vAlign w:val="center"/>
          </w:tcPr>
          <w:p w:rsidR="00F96708" w:rsidRPr="00A74A17" w:rsidRDefault="00F96708" w:rsidP="00BD7172">
            <w:pPr>
              <w:jc w:val="center"/>
              <w:rPr>
                <w:rFonts w:ascii="Times New Roman" w:hAnsi="Times New Roman"/>
                <w:bCs/>
                <w:szCs w:val="22"/>
              </w:rPr>
            </w:pPr>
            <w:r w:rsidRPr="00A74A17">
              <w:rPr>
                <w:rFonts w:ascii="Times New Roman" w:hAnsi="Times New Roman"/>
                <w:bCs/>
                <w:szCs w:val="22"/>
              </w:rPr>
              <w:t>10</w:t>
            </w:r>
          </w:p>
        </w:tc>
      </w:tr>
      <w:tr w:rsidR="00F96708" w:rsidRPr="00A74A17" w:rsidTr="00F96708">
        <w:tc>
          <w:tcPr>
            <w:tcW w:w="1129" w:type="dxa"/>
            <w:vAlign w:val="center"/>
          </w:tcPr>
          <w:p w:rsidR="00F96708" w:rsidRPr="00A74A17" w:rsidRDefault="00F96708" w:rsidP="00BD7172">
            <w:pPr>
              <w:jc w:val="center"/>
              <w:rPr>
                <w:rFonts w:ascii="Times New Roman" w:hAnsi="Times New Roman"/>
                <w:bCs/>
                <w:szCs w:val="22"/>
              </w:rPr>
            </w:pPr>
            <w:r w:rsidRPr="00A74A17">
              <w:rPr>
                <w:rFonts w:ascii="Times New Roman" w:hAnsi="Times New Roman"/>
                <w:bCs/>
                <w:szCs w:val="22"/>
              </w:rPr>
              <w:t>30, 31, 32</w:t>
            </w:r>
          </w:p>
        </w:tc>
        <w:tc>
          <w:tcPr>
            <w:tcW w:w="6539" w:type="dxa"/>
            <w:vAlign w:val="center"/>
          </w:tcPr>
          <w:p w:rsidR="00F96708" w:rsidRPr="00A74A17" w:rsidRDefault="00F96708" w:rsidP="00BD7172">
            <w:pPr>
              <w:rPr>
                <w:rFonts w:ascii="Times New Roman" w:hAnsi="Times New Roman"/>
                <w:b/>
                <w:szCs w:val="22"/>
              </w:rPr>
            </w:pPr>
            <w:r w:rsidRPr="00A74A17">
              <w:rPr>
                <w:rFonts w:ascii="Times New Roman" w:hAnsi="Times New Roman"/>
                <w:b/>
                <w:szCs w:val="22"/>
              </w:rPr>
              <w:t>Editorial mechanics:</w:t>
            </w:r>
            <w:r w:rsidRPr="00A74A17">
              <w:rPr>
                <w:rFonts w:ascii="Times New Roman" w:hAnsi="Times New Roman"/>
                <w:szCs w:val="22"/>
              </w:rPr>
              <w:t xml:space="preserve"> Copy reading, headline and title writing, proofreading, lay outing</w:t>
            </w:r>
          </w:p>
        </w:tc>
        <w:tc>
          <w:tcPr>
            <w:tcW w:w="1348" w:type="dxa"/>
            <w:vAlign w:val="center"/>
          </w:tcPr>
          <w:p w:rsidR="00F96708" w:rsidRPr="00A74A17" w:rsidRDefault="00F96708" w:rsidP="00BD7172">
            <w:pPr>
              <w:jc w:val="center"/>
              <w:rPr>
                <w:rFonts w:ascii="Times New Roman" w:hAnsi="Times New Roman"/>
                <w:bCs/>
                <w:szCs w:val="22"/>
              </w:rPr>
            </w:pPr>
            <w:r w:rsidRPr="00A74A17">
              <w:rPr>
                <w:rFonts w:ascii="Times New Roman" w:hAnsi="Times New Roman"/>
                <w:bCs/>
                <w:szCs w:val="22"/>
              </w:rPr>
              <w:t>10</w:t>
            </w:r>
          </w:p>
        </w:tc>
      </w:tr>
      <w:tr w:rsidR="00F96708" w:rsidRPr="00A74A17" w:rsidTr="00F96708">
        <w:tc>
          <w:tcPr>
            <w:tcW w:w="1129" w:type="dxa"/>
            <w:vAlign w:val="center"/>
          </w:tcPr>
          <w:p w:rsidR="00F96708" w:rsidRPr="00A74A17" w:rsidRDefault="00F96708" w:rsidP="00BD7172">
            <w:pPr>
              <w:jc w:val="center"/>
              <w:rPr>
                <w:rFonts w:ascii="Times New Roman" w:hAnsi="Times New Roman"/>
                <w:bCs/>
                <w:szCs w:val="22"/>
              </w:rPr>
            </w:pPr>
          </w:p>
        </w:tc>
        <w:tc>
          <w:tcPr>
            <w:tcW w:w="6539" w:type="dxa"/>
            <w:vAlign w:val="center"/>
          </w:tcPr>
          <w:p w:rsidR="00F96708" w:rsidRPr="00A74A17" w:rsidRDefault="00F96708" w:rsidP="00BD7172">
            <w:pPr>
              <w:jc w:val="center"/>
              <w:rPr>
                <w:rFonts w:ascii="Times New Roman" w:hAnsi="Times New Roman"/>
                <w:b/>
                <w:szCs w:val="22"/>
              </w:rPr>
            </w:pPr>
            <w:r w:rsidRPr="00A74A17">
              <w:rPr>
                <w:rFonts w:ascii="Times New Roman" w:hAnsi="Times New Roman"/>
                <w:b/>
                <w:szCs w:val="22"/>
              </w:rPr>
              <w:t>Total</w:t>
            </w:r>
          </w:p>
        </w:tc>
        <w:tc>
          <w:tcPr>
            <w:tcW w:w="1348" w:type="dxa"/>
            <w:vAlign w:val="center"/>
          </w:tcPr>
          <w:p w:rsidR="00F96708" w:rsidRPr="00A74A17" w:rsidRDefault="00F96708" w:rsidP="00BD7172">
            <w:pPr>
              <w:jc w:val="center"/>
              <w:rPr>
                <w:rFonts w:ascii="Times New Roman" w:hAnsi="Times New Roman"/>
                <w:b/>
                <w:szCs w:val="22"/>
              </w:rPr>
            </w:pPr>
            <w:r w:rsidRPr="00A74A17">
              <w:rPr>
                <w:rFonts w:ascii="Times New Roman" w:hAnsi="Times New Roman"/>
                <w:b/>
                <w:szCs w:val="22"/>
              </w:rPr>
              <w:t>100</w:t>
            </w:r>
          </w:p>
        </w:tc>
      </w:tr>
    </w:tbl>
    <w:p w:rsidR="00F96708" w:rsidRPr="00A74A17" w:rsidRDefault="00F96708" w:rsidP="00BD7172">
      <w:pPr>
        <w:pStyle w:val="ListParagraph"/>
        <w:numPr>
          <w:ilvl w:val="0"/>
          <w:numId w:val="91"/>
        </w:numPr>
        <w:rPr>
          <w:rFonts w:ascii="Times New Roman" w:hAnsi="Times New Roman"/>
          <w:b/>
          <w:szCs w:val="22"/>
        </w:rPr>
      </w:pPr>
      <w:r w:rsidRPr="00A74A17">
        <w:rPr>
          <w:rFonts w:ascii="Times New Roman" w:hAnsi="Times New Roman"/>
          <w:b/>
          <w:szCs w:val="22"/>
        </w:rPr>
        <w:t>Practical</w:t>
      </w:r>
    </w:p>
    <w:tbl>
      <w:tblPr>
        <w:tblStyle w:val="TableGrid"/>
        <w:tblW w:w="0" w:type="auto"/>
        <w:tblLook w:val="04A0"/>
      </w:tblPr>
      <w:tblGrid>
        <w:gridCol w:w="1129"/>
        <w:gridCol w:w="7889"/>
      </w:tblGrid>
      <w:tr w:rsidR="00F96708" w:rsidRPr="00A74A17" w:rsidTr="00F96708">
        <w:trPr>
          <w:tblHeader/>
        </w:trPr>
        <w:tc>
          <w:tcPr>
            <w:tcW w:w="1129" w:type="dxa"/>
            <w:vAlign w:val="center"/>
          </w:tcPr>
          <w:p w:rsidR="00F96708" w:rsidRPr="00A74A17" w:rsidRDefault="00F96708" w:rsidP="00BD7172">
            <w:pPr>
              <w:jc w:val="center"/>
              <w:rPr>
                <w:rFonts w:ascii="Times New Roman" w:hAnsi="Times New Roman" w:cs="Times New Roman"/>
                <w:b/>
                <w:szCs w:val="22"/>
              </w:rPr>
            </w:pPr>
            <w:r w:rsidRPr="00A74A17">
              <w:rPr>
                <w:rFonts w:ascii="Times New Roman" w:hAnsi="Times New Roman" w:cs="Times New Roman"/>
                <w:b/>
                <w:szCs w:val="22"/>
              </w:rPr>
              <w:t>Exercise</w:t>
            </w:r>
          </w:p>
        </w:tc>
        <w:tc>
          <w:tcPr>
            <w:tcW w:w="7889" w:type="dxa"/>
            <w:vAlign w:val="center"/>
          </w:tcPr>
          <w:p w:rsidR="00F96708" w:rsidRPr="00A74A17" w:rsidRDefault="00F96708" w:rsidP="00BD7172">
            <w:pPr>
              <w:jc w:val="center"/>
              <w:rPr>
                <w:rFonts w:ascii="Times New Roman" w:hAnsi="Times New Roman" w:cs="Times New Roman"/>
                <w:b/>
                <w:szCs w:val="22"/>
              </w:rPr>
            </w:pPr>
            <w:r w:rsidRPr="00A74A17">
              <w:rPr>
                <w:rFonts w:ascii="Times New Roman" w:hAnsi="Times New Roman" w:cs="Times New Roman"/>
                <w:b/>
                <w:szCs w:val="22"/>
              </w:rPr>
              <w:t>Topic</w:t>
            </w:r>
          </w:p>
        </w:tc>
      </w:tr>
      <w:tr w:rsidR="00F96708" w:rsidRPr="00A74A17" w:rsidTr="00F96708">
        <w:tc>
          <w:tcPr>
            <w:tcW w:w="1129" w:type="dxa"/>
            <w:vAlign w:val="center"/>
          </w:tcPr>
          <w:p w:rsidR="00F96708" w:rsidRPr="00A74A17" w:rsidRDefault="00F96708" w:rsidP="00BD7172">
            <w:pPr>
              <w:jc w:val="center"/>
              <w:rPr>
                <w:rFonts w:ascii="Times New Roman" w:hAnsi="Times New Roman" w:cs="Times New Roman"/>
                <w:bCs/>
                <w:szCs w:val="22"/>
              </w:rPr>
            </w:pPr>
            <w:r w:rsidRPr="00A74A17">
              <w:rPr>
                <w:rFonts w:ascii="Times New Roman" w:hAnsi="Times New Roman" w:cs="Times New Roman"/>
                <w:bCs/>
                <w:szCs w:val="22"/>
              </w:rPr>
              <w:t>1</w:t>
            </w:r>
          </w:p>
        </w:tc>
        <w:tc>
          <w:tcPr>
            <w:tcW w:w="7889" w:type="dxa"/>
            <w:vAlign w:val="center"/>
          </w:tcPr>
          <w:p w:rsidR="00F96708" w:rsidRPr="00A74A17" w:rsidRDefault="00F96708" w:rsidP="00BD7172">
            <w:pPr>
              <w:rPr>
                <w:rFonts w:ascii="Times New Roman" w:hAnsi="Times New Roman" w:cs="Times New Roman"/>
                <w:b/>
                <w:szCs w:val="22"/>
              </w:rPr>
            </w:pPr>
            <w:r w:rsidRPr="00A74A17">
              <w:rPr>
                <w:rFonts w:ascii="Times New Roman" w:hAnsi="Times New Roman" w:cs="Times New Roman"/>
                <w:szCs w:val="22"/>
              </w:rPr>
              <w:t>Practice in interviewing</w:t>
            </w:r>
          </w:p>
        </w:tc>
      </w:tr>
      <w:tr w:rsidR="00F96708" w:rsidRPr="00A74A17" w:rsidTr="00F96708">
        <w:tc>
          <w:tcPr>
            <w:tcW w:w="1129" w:type="dxa"/>
            <w:vAlign w:val="center"/>
          </w:tcPr>
          <w:p w:rsidR="00F96708" w:rsidRPr="00A74A17" w:rsidRDefault="00F96708" w:rsidP="00BD7172">
            <w:pPr>
              <w:jc w:val="center"/>
              <w:rPr>
                <w:rFonts w:ascii="Times New Roman" w:hAnsi="Times New Roman" w:cs="Times New Roman"/>
                <w:bCs/>
                <w:szCs w:val="22"/>
              </w:rPr>
            </w:pPr>
            <w:r w:rsidRPr="00A74A17">
              <w:rPr>
                <w:rFonts w:ascii="Times New Roman" w:hAnsi="Times New Roman" w:cs="Times New Roman"/>
                <w:bCs/>
                <w:szCs w:val="22"/>
              </w:rPr>
              <w:t>2</w:t>
            </w:r>
          </w:p>
        </w:tc>
        <w:tc>
          <w:tcPr>
            <w:tcW w:w="7889" w:type="dxa"/>
            <w:vAlign w:val="center"/>
          </w:tcPr>
          <w:p w:rsidR="00F96708" w:rsidRPr="00A74A17" w:rsidRDefault="00F96708" w:rsidP="00BD7172">
            <w:pPr>
              <w:rPr>
                <w:rFonts w:ascii="Times New Roman" w:hAnsi="Times New Roman" w:cs="Times New Roman"/>
                <w:szCs w:val="22"/>
              </w:rPr>
            </w:pPr>
            <w:r w:rsidRPr="00A74A17">
              <w:rPr>
                <w:rFonts w:ascii="Times New Roman" w:hAnsi="Times New Roman" w:cs="Times New Roman"/>
                <w:szCs w:val="22"/>
              </w:rPr>
              <w:t>Covering agricultural events</w:t>
            </w:r>
          </w:p>
        </w:tc>
      </w:tr>
      <w:tr w:rsidR="00F96708" w:rsidRPr="00A74A17" w:rsidTr="00F96708">
        <w:tc>
          <w:tcPr>
            <w:tcW w:w="1129" w:type="dxa"/>
            <w:vAlign w:val="center"/>
          </w:tcPr>
          <w:p w:rsidR="00F96708" w:rsidRPr="00A74A17" w:rsidRDefault="00F96708" w:rsidP="00BD7172">
            <w:pPr>
              <w:jc w:val="center"/>
              <w:rPr>
                <w:rFonts w:ascii="Times New Roman" w:hAnsi="Times New Roman" w:cs="Times New Roman"/>
                <w:bCs/>
                <w:szCs w:val="22"/>
              </w:rPr>
            </w:pPr>
            <w:r w:rsidRPr="00A74A17">
              <w:rPr>
                <w:rFonts w:ascii="Times New Roman" w:hAnsi="Times New Roman" w:cs="Times New Roman"/>
                <w:bCs/>
                <w:szCs w:val="22"/>
              </w:rPr>
              <w:t>3</w:t>
            </w:r>
          </w:p>
        </w:tc>
        <w:tc>
          <w:tcPr>
            <w:tcW w:w="7889" w:type="dxa"/>
            <w:vAlign w:val="center"/>
          </w:tcPr>
          <w:p w:rsidR="00F96708" w:rsidRPr="00A74A17" w:rsidRDefault="00F96708" w:rsidP="00BD7172">
            <w:pPr>
              <w:rPr>
                <w:rFonts w:ascii="Times New Roman" w:hAnsi="Times New Roman" w:cs="Times New Roman"/>
                <w:szCs w:val="22"/>
              </w:rPr>
            </w:pPr>
            <w:r w:rsidRPr="00A74A17">
              <w:rPr>
                <w:rFonts w:ascii="Times New Roman" w:hAnsi="Times New Roman" w:cs="Times New Roman"/>
                <w:szCs w:val="22"/>
              </w:rPr>
              <w:t>Abstracting stories from research and scientific materials and from wire services</w:t>
            </w:r>
          </w:p>
        </w:tc>
      </w:tr>
      <w:tr w:rsidR="00F96708" w:rsidRPr="00A74A17" w:rsidTr="00F96708">
        <w:tc>
          <w:tcPr>
            <w:tcW w:w="1129" w:type="dxa"/>
            <w:vAlign w:val="center"/>
          </w:tcPr>
          <w:p w:rsidR="00F96708" w:rsidRPr="00A74A17" w:rsidRDefault="00F96708" w:rsidP="00BD7172">
            <w:pPr>
              <w:jc w:val="center"/>
              <w:rPr>
                <w:rFonts w:ascii="Times New Roman" w:hAnsi="Times New Roman" w:cs="Times New Roman"/>
                <w:bCs/>
                <w:szCs w:val="22"/>
              </w:rPr>
            </w:pPr>
            <w:r w:rsidRPr="00A74A17">
              <w:rPr>
                <w:rFonts w:ascii="Times New Roman" w:hAnsi="Times New Roman" w:cs="Times New Roman"/>
                <w:bCs/>
                <w:szCs w:val="22"/>
              </w:rPr>
              <w:t>4</w:t>
            </w:r>
          </w:p>
        </w:tc>
        <w:tc>
          <w:tcPr>
            <w:tcW w:w="7889" w:type="dxa"/>
            <w:vAlign w:val="center"/>
          </w:tcPr>
          <w:p w:rsidR="00F96708" w:rsidRPr="00A74A17" w:rsidRDefault="00F96708" w:rsidP="00BD7172">
            <w:pPr>
              <w:rPr>
                <w:rFonts w:ascii="Times New Roman" w:hAnsi="Times New Roman" w:cs="Times New Roman"/>
                <w:szCs w:val="22"/>
              </w:rPr>
            </w:pPr>
            <w:r w:rsidRPr="00A74A17">
              <w:rPr>
                <w:rFonts w:ascii="Times New Roman" w:hAnsi="Times New Roman" w:cs="Times New Roman"/>
                <w:szCs w:val="22"/>
              </w:rPr>
              <w:t>Writing news story</w:t>
            </w:r>
          </w:p>
        </w:tc>
      </w:tr>
      <w:tr w:rsidR="00F96708" w:rsidRPr="00A74A17" w:rsidTr="00F96708">
        <w:tc>
          <w:tcPr>
            <w:tcW w:w="1129" w:type="dxa"/>
            <w:vAlign w:val="center"/>
          </w:tcPr>
          <w:p w:rsidR="00F96708" w:rsidRPr="00A74A17" w:rsidRDefault="00F96708" w:rsidP="00BD7172">
            <w:pPr>
              <w:jc w:val="center"/>
              <w:rPr>
                <w:rFonts w:ascii="Times New Roman" w:hAnsi="Times New Roman" w:cs="Times New Roman"/>
                <w:bCs/>
                <w:szCs w:val="22"/>
              </w:rPr>
            </w:pPr>
            <w:r w:rsidRPr="00A74A17">
              <w:rPr>
                <w:rFonts w:ascii="Times New Roman" w:hAnsi="Times New Roman" w:cs="Times New Roman"/>
                <w:bCs/>
                <w:szCs w:val="22"/>
              </w:rPr>
              <w:t>5</w:t>
            </w:r>
          </w:p>
        </w:tc>
        <w:tc>
          <w:tcPr>
            <w:tcW w:w="7889" w:type="dxa"/>
            <w:vAlign w:val="center"/>
          </w:tcPr>
          <w:p w:rsidR="00F96708" w:rsidRPr="00A74A17" w:rsidRDefault="00F96708" w:rsidP="00BD7172">
            <w:pPr>
              <w:rPr>
                <w:rFonts w:ascii="Times New Roman" w:hAnsi="Times New Roman" w:cs="Times New Roman"/>
                <w:szCs w:val="22"/>
              </w:rPr>
            </w:pPr>
            <w:r w:rsidRPr="00A74A17">
              <w:rPr>
                <w:rFonts w:ascii="Times New Roman" w:hAnsi="Times New Roman" w:cs="Times New Roman"/>
                <w:szCs w:val="22"/>
              </w:rPr>
              <w:t>Writing magazine story</w:t>
            </w:r>
          </w:p>
        </w:tc>
      </w:tr>
      <w:tr w:rsidR="00F96708" w:rsidRPr="00A74A17" w:rsidTr="00F96708">
        <w:tc>
          <w:tcPr>
            <w:tcW w:w="1129" w:type="dxa"/>
            <w:vAlign w:val="center"/>
          </w:tcPr>
          <w:p w:rsidR="00F96708" w:rsidRPr="00A74A17" w:rsidRDefault="00F96708" w:rsidP="00BD7172">
            <w:pPr>
              <w:jc w:val="center"/>
              <w:rPr>
                <w:rFonts w:ascii="Times New Roman" w:hAnsi="Times New Roman" w:cs="Times New Roman"/>
                <w:bCs/>
                <w:szCs w:val="22"/>
              </w:rPr>
            </w:pPr>
            <w:r w:rsidRPr="00A74A17">
              <w:rPr>
                <w:rFonts w:ascii="Times New Roman" w:hAnsi="Times New Roman" w:cs="Times New Roman"/>
                <w:bCs/>
                <w:szCs w:val="22"/>
              </w:rPr>
              <w:t>6</w:t>
            </w:r>
          </w:p>
        </w:tc>
        <w:tc>
          <w:tcPr>
            <w:tcW w:w="7889" w:type="dxa"/>
            <w:vAlign w:val="center"/>
          </w:tcPr>
          <w:p w:rsidR="00F96708" w:rsidRPr="00A74A17" w:rsidRDefault="00F96708" w:rsidP="00BD7172">
            <w:pPr>
              <w:rPr>
                <w:rFonts w:ascii="Times New Roman" w:hAnsi="Times New Roman" w:cs="Times New Roman"/>
                <w:szCs w:val="22"/>
              </w:rPr>
            </w:pPr>
            <w:r w:rsidRPr="00A74A17">
              <w:rPr>
                <w:rFonts w:ascii="Times New Roman" w:hAnsi="Times New Roman" w:cs="Times New Roman"/>
                <w:szCs w:val="22"/>
              </w:rPr>
              <w:t>Writing success story</w:t>
            </w:r>
          </w:p>
        </w:tc>
      </w:tr>
      <w:tr w:rsidR="00F96708" w:rsidRPr="00A74A17" w:rsidTr="00F96708">
        <w:tc>
          <w:tcPr>
            <w:tcW w:w="1129" w:type="dxa"/>
            <w:vAlign w:val="center"/>
          </w:tcPr>
          <w:p w:rsidR="00F96708" w:rsidRPr="00A74A17" w:rsidRDefault="00F96708" w:rsidP="00BD7172">
            <w:pPr>
              <w:jc w:val="center"/>
              <w:rPr>
                <w:rFonts w:ascii="Times New Roman" w:hAnsi="Times New Roman" w:cs="Times New Roman"/>
                <w:bCs/>
                <w:szCs w:val="22"/>
              </w:rPr>
            </w:pPr>
            <w:r w:rsidRPr="00A74A17">
              <w:rPr>
                <w:rFonts w:ascii="Times New Roman" w:hAnsi="Times New Roman" w:cs="Times New Roman"/>
                <w:bCs/>
                <w:szCs w:val="22"/>
              </w:rPr>
              <w:t>7</w:t>
            </w:r>
          </w:p>
        </w:tc>
        <w:tc>
          <w:tcPr>
            <w:tcW w:w="7889" w:type="dxa"/>
            <w:vAlign w:val="center"/>
          </w:tcPr>
          <w:p w:rsidR="00F96708" w:rsidRPr="00A74A17" w:rsidRDefault="00F96708" w:rsidP="00BD7172">
            <w:pPr>
              <w:rPr>
                <w:rFonts w:ascii="Times New Roman" w:hAnsi="Times New Roman" w:cs="Times New Roman"/>
                <w:szCs w:val="22"/>
              </w:rPr>
            </w:pPr>
            <w:r w:rsidRPr="00A74A17">
              <w:rPr>
                <w:rFonts w:ascii="Times New Roman" w:hAnsi="Times New Roman" w:cs="Times New Roman"/>
                <w:szCs w:val="22"/>
              </w:rPr>
              <w:t>Preparation of leaflet</w:t>
            </w:r>
          </w:p>
        </w:tc>
      </w:tr>
      <w:tr w:rsidR="00F96708" w:rsidRPr="00A74A17" w:rsidTr="00F96708">
        <w:tc>
          <w:tcPr>
            <w:tcW w:w="1129" w:type="dxa"/>
            <w:vAlign w:val="center"/>
          </w:tcPr>
          <w:p w:rsidR="00F96708" w:rsidRPr="00A74A17" w:rsidRDefault="00F96708" w:rsidP="00BD7172">
            <w:pPr>
              <w:jc w:val="center"/>
              <w:rPr>
                <w:rFonts w:ascii="Times New Roman" w:hAnsi="Times New Roman" w:cs="Times New Roman"/>
                <w:bCs/>
                <w:szCs w:val="22"/>
              </w:rPr>
            </w:pPr>
            <w:r w:rsidRPr="00A74A17">
              <w:rPr>
                <w:rFonts w:ascii="Times New Roman" w:hAnsi="Times New Roman" w:cs="Times New Roman"/>
                <w:bCs/>
                <w:szCs w:val="22"/>
              </w:rPr>
              <w:t>8</w:t>
            </w:r>
          </w:p>
        </w:tc>
        <w:tc>
          <w:tcPr>
            <w:tcW w:w="7889" w:type="dxa"/>
            <w:vAlign w:val="center"/>
          </w:tcPr>
          <w:p w:rsidR="00F96708" w:rsidRPr="00A74A17" w:rsidRDefault="00F96708" w:rsidP="00BD7172">
            <w:pPr>
              <w:rPr>
                <w:rFonts w:ascii="Times New Roman" w:hAnsi="Times New Roman" w:cs="Times New Roman"/>
                <w:szCs w:val="22"/>
              </w:rPr>
            </w:pPr>
            <w:r w:rsidRPr="00A74A17">
              <w:rPr>
                <w:rFonts w:ascii="Times New Roman" w:hAnsi="Times New Roman" w:cs="Times New Roman"/>
                <w:szCs w:val="22"/>
              </w:rPr>
              <w:t>Preparation of folder</w:t>
            </w:r>
          </w:p>
        </w:tc>
      </w:tr>
      <w:tr w:rsidR="00F96708" w:rsidRPr="00A74A17" w:rsidTr="00F96708">
        <w:tc>
          <w:tcPr>
            <w:tcW w:w="1129" w:type="dxa"/>
            <w:vAlign w:val="center"/>
          </w:tcPr>
          <w:p w:rsidR="00F96708" w:rsidRPr="00A74A17" w:rsidRDefault="00F96708" w:rsidP="00BD7172">
            <w:pPr>
              <w:jc w:val="center"/>
              <w:rPr>
                <w:rFonts w:ascii="Times New Roman" w:hAnsi="Times New Roman" w:cs="Times New Roman"/>
                <w:bCs/>
                <w:szCs w:val="22"/>
              </w:rPr>
            </w:pPr>
            <w:r w:rsidRPr="00A74A17">
              <w:rPr>
                <w:rFonts w:ascii="Times New Roman" w:hAnsi="Times New Roman" w:cs="Times New Roman"/>
                <w:bCs/>
                <w:szCs w:val="22"/>
              </w:rPr>
              <w:t>9</w:t>
            </w:r>
          </w:p>
        </w:tc>
        <w:tc>
          <w:tcPr>
            <w:tcW w:w="7889" w:type="dxa"/>
            <w:vAlign w:val="center"/>
          </w:tcPr>
          <w:p w:rsidR="00F96708" w:rsidRPr="00A74A17" w:rsidRDefault="00F96708" w:rsidP="00BD7172">
            <w:pPr>
              <w:rPr>
                <w:rFonts w:ascii="Times New Roman" w:hAnsi="Times New Roman" w:cs="Times New Roman"/>
                <w:szCs w:val="22"/>
              </w:rPr>
            </w:pPr>
            <w:r w:rsidRPr="00A74A17">
              <w:rPr>
                <w:rFonts w:ascii="Times New Roman" w:hAnsi="Times New Roman" w:cs="Times New Roman"/>
                <w:szCs w:val="22"/>
              </w:rPr>
              <w:t>Script writing for radio and television</w:t>
            </w:r>
          </w:p>
        </w:tc>
      </w:tr>
      <w:tr w:rsidR="00F96708" w:rsidRPr="00A74A17" w:rsidTr="00F96708">
        <w:tc>
          <w:tcPr>
            <w:tcW w:w="1129" w:type="dxa"/>
            <w:vAlign w:val="center"/>
          </w:tcPr>
          <w:p w:rsidR="00F96708" w:rsidRPr="00A74A17" w:rsidRDefault="00F96708" w:rsidP="00BD7172">
            <w:pPr>
              <w:jc w:val="center"/>
              <w:rPr>
                <w:rFonts w:ascii="Times New Roman" w:hAnsi="Times New Roman" w:cs="Times New Roman"/>
                <w:bCs/>
                <w:szCs w:val="22"/>
              </w:rPr>
            </w:pPr>
            <w:r w:rsidRPr="00A74A17">
              <w:rPr>
                <w:rFonts w:ascii="Times New Roman" w:hAnsi="Times New Roman" w:cs="Times New Roman"/>
                <w:bCs/>
                <w:szCs w:val="22"/>
              </w:rPr>
              <w:t>10</w:t>
            </w:r>
          </w:p>
        </w:tc>
        <w:tc>
          <w:tcPr>
            <w:tcW w:w="7889" w:type="dxa"/>
            <w:vAlign w:val="center"/>
          </w:tcPr>
          <w:p w:rsidR="00F96708" w:rsidRPr="00A74A17" w:rsidRDefault="00F96708" w:rsidP="00BD7172">
            <w:pPr>
              <w:rPr>
                <w:rFonts w:ascii="Times New Roman" w:hAnsi="Times New Roman" w:cs="Times New Roman"/>
                <w:szCs w:val="22"/>
              </w:rPr>
            </w:pPr>
            <w:r w:rsidRPr="00A74A17">
              <w:rPr>
                <w:rFonts w:ascii="Times New Roman" w:hAnsi="Times New Roman" w:cs="Times New Roman"/>
                <w:szCs w:val="22"/>
              </w:rPr>
              <w:t>Selecting pictures and artwork for the agricultural story</w:t>
            </w:r>
          </w:p>
        </w:tc>
      </w:tr>
      <w:tr w:rsidR="00F96708" w:rsidRPr="00A74A17" w:rsidTr="00F96708">
        <w:tc>
          <w:tcPr>
            <w:tcW w:w="1129" w:type="dxa"/>
            <w:vAlign w:val="center"/>
          </w:tcPr>
          <w:p w:rsidR="00F96708" w:rsidRPr="00A74A17" w:rsidRDefault="00F96708" w:rsidP="00BD7172">
            <w:pPr>
              <w:jc w:val="center"/>
              <w:rPr>
                <w:rFonts w:ascii="Times New Roman" w:hAnsi="Times New Roman" w:cs="Times New Roman"/>
                <w:bCs/>
                <w:szCs w:val="22"/>
              </w:rPr>
            </w:pPr>
            <w:r w:rsidRPr="00A74A17">
              <w:rPr>
                <w:rFonts w:ascii="Times New Roman" w:hAnsi="Times New Roman" w:cs="Times New Roman"/>
                <w:bCs/>
                <w:szCs w:val="22"/>
              </w:rPr>
              <w:lastRenderedPageBreak/>
              <w:t>11</w:t>
            </w:r>
          </w:p>
        </w:tc>
        <w:tc>
          <w:tcPr>
            <w:tcW w:w="7889" w:type="dxa"/>
            <w:vAlign w:val="center"/>
          </w:tcPr>
          <w:p w:rsidR="00F96708" w:rsidRPr="00A74A17" w:rsidRDefault="00F96708" w:rsidP="00BD7172">
            <w:pPr>
              <w:rPr>
                <w:rFonts w:ascii="Times New Roman" w:hAnsi="Times New Roman" w:cs="Times New Roman"/>
                <w:szCs w:val="22"/>
              </w:rPr>
            </w:pPr>
            <w:r w:rsidRPr="00A74A17">
              <w:rPr>
                <w:rFonts w:ascii="Times New Roman" w:hAnsi="Times New Roman" w:cs="Times New Roman"/>
                <w:szCs w:val="22"/>
              </w:rPr>
              <w:t>Practice in editing, copy reading, headline and title writing</w:t>
            </w:r>
          </w:p>
        </w:tc>
      </w:tr>
      <w:tr w:rsidR="00F96708" w:rsidRPr="00A74A17" w:rsidTr="00F96708">
        <w:tc>
          <w:tcPr>
            <w:tcW w:w="1129" w:type="dxa"/>
            <w:vAlign w:val="center"/>
          </w:tcPr>
          <w:p w:rsidR="00F96708" w:rsidRPr="00A74A17" w:rsidRDefault="00F96708" w:rsidP="00BD7172">
            <w:pPr>
              <w:jc w:val="center"/>
              <w:rPr>
                <w:rFonts w:ascii="Times New Roman" w:hAnsi="Times New Roman" w:cs="Times New Roman"/>
                <w:bCs/>
                <w:szCs w:val="22"/>
              </w:rPr>
            </w:pPr>
            <w:r w:rsidRPr="00A74A17">
              <w:rPr>
                <w:rFonts w:ascii="Times New Roman" w:hAnsi="Times New Roman" w:cs="Times New Roman"/>
                <w:bCs/>
                <w:szCs w:val="22"/>
              </w:rPr>
              <w:t>12</w:t>
            </w:r>
          </w:p>
        </w:tc>
        <w:tc>
          <w:tcPr>
            <w:tcW w:w="7889" w:type="dxa"/>
            <w:vAlign w:val="center"/>
          </w:tcPr>
          <w:p w:rsidR="00F96708" w:rsidRPr="00A74A17" w:rsidRDefault="00F96708" w:rsidP="00BD7172">
            <w:pPr>
              <w:rPr>
                <w:rFonts w:ascii="Times New Roman" w:hAnsi="Times New Roman" w:cs="Times New Roman"/>
                <w:szCs w:val="22"/>
              </w:rPr>
            </w:pPr>
            <w:r w:rsidRPr="00A74A17">
              <w:rPr>
                <w:rFonts w:ascii="Times New Roman" w:hAnsi="Times New Roman" w:cs="Times New Roman"/>
                <w:szCs w:val="22"/>
              </w:rPr>
              <w:t>Use of proofreading symbols</w:t>
            </w:r>
          </w:p>
        </w:tc>
      </w:tr>
      <w:tr w:rsidR="00F96708" w:rsidRPr="00A74A17" w:rsidTr="00F96708">
        <w:tc>
          <w:tcPr>
            <w:tcW w:w="1129" w:type="dxa"/>
            <w:vAlign w:val="center"/>
          </w:tcPr>
          <w:p w:rsidR="00F96708" w:rsidRPr="00A74A17" w:rsidRDefault="00F96708" w:rsidP="00BD7172">
            <w:pPr>
              <w:jc w:val="center"/>
              <w:rPr>
                <w:rFonts w:ascii="Times New Roman" w:hAnsi="Times New Roman" w:cs="Times New Roman"/>
                <w:bCs/>
                <w:szCs w:val="22"/>
              </w:rPr>
            </w:pPr>
            <w:r w:rsidRPr="00A74A17">
              <w:rPr>
                <w:rFonts w:ascii="Times New Roman" w:hAnsi="Times New Roman" w:cs="Times New Roman"/>
                <w:bCs/>
                <w:szCs w:val="22"/>
              </w:rPr>
              <w:t>13</w:t>
            </w:r>
          </w:p>
        </w:tc>
        <w:tc>
          <w:tcPr>
            <w:tcW w:w="7889" w:type="dxa"/>
            <w:vAlign w:val="center"/>
          </w:tcPr>
          <w:p w:rsidR="00F96708" w:rsidRPr="00A74A17" w:rsidRDefault="00F96708" w:rsidP="00BD7172">
            <w:pPr>
              <w:rPr>
                <w:rFonts w:ascii="Times New Roman" w:hAnsi="Times New Roman" w:cs="Times New Roman"/>
                <w:szCs w:val="22"/>
              </w:rPr>
            </w:pPr>
            <w:r w:rsidRPr="00A74A17">
              <w:rPr>
                <w:rFonts w:ascii="Times New Roman" w:hAnsi="Times New Roman" w:cs="Times New Roman"/>
                <w:szCs w:val="22"/>
              </w:rPr>
              <w:t>Preparing layout of farm publication</w:t>
            </w:r>
          </w:p>
        </w:tc>
      </w:tr>
      <w:tr w:rsidR="00F96708" w:rsidRPr="00A74A17" w:rsidTr="00F96708">
        <w:tc>
          <w:tcPr>
            <w:tcW w:w="1129" w:type="dxa"/>
            <w:vAlign w:val="center"/>
          </w:tcPr>
          <w:p w:rsidR="00F96708" w:rsidRPr="00A74A17" w:rsidRDefault="00F96708" w:rsidP="00BD7172">
            <w:pPr>
              <w:jc w:val="center"/>
              <w:rPr>
                <w:rFonts w:ascii="Times New Roman" w:hAnsi="Times New Roman" w:cs="Times New Roman"/>
                <w:bCs/>
                <w:szCs w:val="22"/>
              </w:rPr>
            </w:pPr>
            <w:r w:rsidRPr="00A74A17">
              <w:rPr>
                <w:rFonts w:ascii="Times New Roman" w:hAnsi="Times New Roman" w:cs="Times New Roman"/>
                <w:bCs/>
                <w:szCs w:val="22"/>
              </w:rPr>
              <w:t>14</w:t>
            </w:r>
          </w:p>
        </w:tc>
        <w:tc>
          <w:tcPr>
            <w:tcW w:w="7889" w:type="dxa"/>
            <w:vAlign w:val="center"/>
          </w:tcPr>
          <w:p w:rsidR="00F96708" w:rsidRPr="00A74A17" w:rsidRDefault="00F96708" w:rsidP="00BD7172">
            <w:pPr>
              <w:rPr>
                <w:rFonts w:ascii="Times New Roman" w:hAnsi="Times New Roman" w:cs="Times New Roman"/>
                <w:szCs w:val="22"/>
              </w:rPr>
            </w:pPr>
            <w:r w:rsidRPr="00A74A17">
              <w:rPr>
                <w:rFonts w:ascii="Times New Roman" w:hAnsi="Times New Roman" w:cs="Times New Roman"/>
                <w:szCs w:val="22"/>
              </w:rPr>
              <w:t>Preparing cover design of farm publication</w:t>
            </w:r>
          </w:p>
        </w:tc>
      </w:tr>
      <w:tr w:rsidR="00F96708" w:rsidRPr="00A74A17" w:rsidTr="00F96708">
        <w:tc>
          <w:tcPr>
            <w:tcW w:w="1129" w:type="dxa"/>
            <w:vAlign w:val="center"/>
          </w:tcPr>
          <w:p w:rsidR="00F96708" w:rsidRPr="00A74A17" w:rsidRDefault="00F96708" w:rsidP="00BD7172">
            <w:pPr>
              <w:jc w:val="center"/>
              <w:rPr>
                <w:rFonts w:ascii="Times New Roman" w:hAnsi="Times New Roman" w:cs="Times New Roman"/>
                <w:bCs/>
                <w:szCs w:val="22"/>
              </w:rPr>
            </w:pPr>
            <w:r w:rsidRPr="00A74A17">
              <w:rPr>
                <w:rFonts w:ascii="Times New Roman" w:hAnsi="Times New Roman" w:cs="Times New Roman"/>
                <w:bCs/>
                <w:szCs w:val="22"/>
              </w:rPr>
              <w:t>15</w:t>
            </w:r>
          </w:p>
        </w:tc>
        <w:tc>
          <w:tcPr>
            <w:tcW w:w="7889" w:type="dxa"/>
            <w:vAlign w:val="center"/>
          </w:tcPr>
          <w:p w:rsidR="00F96708" w:rsidRPr="00A74A17" w:rsidRDefault="00F96708" w:rsidP="00BD7172">
            <w:pPr>
              <w:rPr>
                <w:rFonts w:ascii="Times New Roman" w:hAnsi="Times New Roman" w:cs="Times New Roman"/>
                <w:szCs w:val="22"/>
              </w:rPr>
            </w:pPr>
            <w:r w:rsidRPr="00A74A17">
              <w:rPr>
                <w:rFonts w:ascii="Times New Roman" w:hAnsi="Times New Roman" w:cs="Times New Roman"/>
                <w:szCs w:val="22"/>
              </w:rPr>
              <w:t>Testing copy with a readability formula</w:t>
            </w:r>
          </w:p>
        </w:tc>
      </w:tr>
      <w:tr w:rsidR="00F96708" w:rsidRPr="00A74A17" w:rsidTr="00F96708">
        <w:tc>
          <w:tcPr>
            <w:tcW w:w="1129" w:type="dxa"/>
            <w:vAlign w:val="center"/>
          </w:tcPr>
          <w:p w:rsidR="00F96708" w:rsidRPr="00A74A17" w:rsidRDefault="00F96708" w:rsidP="00BD7172">
            <w:pPr>
              <w:jc w:val="center"/>
              <w:rPr>
                <w:rFonts w:ascii="Times New Roman" w:hAnsi="Times New Roman" w:cs="Times New Roman"/>
                <w:bCs/>
                <w:szCs w:val="22"/>
              </w:rPr>
            </w:pPr>
            <w:r w:rsidRPr="00A74A17">
              <w:rPr>
                <w:rFonts w:ascii="Times New Roman" w:hAnsi="Times New Roman" w:cs="Times New Roman"/>
                <w:bCs/>
                <w:szCs w:val="22"/>
              </w:rPr>
              <w:t>16</w:t>
            </w:r>
          </w:p>
        </w:tc>
        <w:tc>
          <w:tcPr>
            <w:tcW w:w="7889" w:type="dxa"/>
            <w:vAlign w:val="center"/>
          </w:tcPr>
          <w:p w:rsidR="00F96708" w:rsidRPr="00A74A17" w:rsidRDefault="00F96708" w:rsidP="00BD7172">
            <w:pPr>
              <w:rPr>
                <w:rFonts w:ascii="Times New Roman" w:hAnsi="Times New Roman" w:cs="Times New Roman"/>
                <w:szCs w:val="22"/>
              </w:rPr>
            </w:pPr>
            <w:r w:rsidRPr="00A74A17">
              <w:rPr>
                <w:rFonts w:ascii="Times New Roman" w:hAnsi="Times New Roman" w:cs="Times New Roman"/>
                <w:szCs w:val="22"/>
              </w:rPr>
              <w:t>Visit to press to understand the process of publication of newspaper</w:t>
            </w:r>
          </w:p>
        </w:tc>
      </w:tr>
    </w:tbl>
    <w:p w:rsidR="00F96708" w:rsidRPr="00A74A17" w:rsidRDefault="00F96708" w:rsidP="00BD7172">
      <w:pPr>
        <w:pStyle w:val="Style1"/>
        <w:kinsoku w:val="0"/>
        <w:autoSpaceDE/>
        <w:ind w:left="360"/>
        <w:jc w:val="both"/>
        <w:rPr>
          <w:rFonts w:eastAsia="Calibri"/>
          <w:spacing w:val="1"/>
          <w:sz w:val="22"/>
          <w:szCs w:val="22"/>
        </w:rPr>
      </w:pPr>
      <w:r w:rsidRPr="00A74A17">
        <w:rPr>
          <w:b/>
          <w:bCs/>
          <w:color w:val="000000" w:themeColor="text1"/>
          <w:sz w:val="22"/>
          <w:szCs w:val="22"/>
        </w:rPr>
        <w:t>Suggested Reading</w:t>
      </w:r>
    </w:p>
    <w:p w:rsidR="00F96708" w:rsidRPr="00A74A17" w:rsidRDefault="00F96708" w:rsidP="00BD7172">
      <w:pPr>
        <w:pStyle w:val="Style1"/>
        <w:numPr>
          <w:ilvl w:val="1"/>
          <w:numId w:val="86"/>
        </w:numPr>
        <w:kinsoku w:val="0"/>
        <w:autoSpaceDE/>
        <w:ind w:left="360"/>
        <w:jc w:val="both"/>
        <w:rPr>
          <w:rStyle w:val="CharacterStyle1"/>
          <w:rFonts w:eastAsia="Calibri"/>
          <w:spacing w:val="1"/>
          <w:szCs w:val="22"/>
        </w:rPr>
      </w:pPr>
      <w:r w:rsidRPr="00A74A17">
        <w:rPr>
          <w:b/>
          <w:bCs/>
          <w:color w:val="000000" w:themeColor="text1"/>
          <w:sz w:val="22"/>
          <w:szCs w:val="22"/>
        </w:rPr>
        <w:t xml:space="preserve"> </w:t>
      </w:r>
      <w:r w:rsidRPr="00A74A17">
        <w:rPr>
          <w:rStyle w:val="CharacterStyle1"/>
          <w:rFonts w:eastAsia="Calibri"/>
          <w:spacing w:val="1"/>
          <w:szCs w:val="22"/>
        </w:rPr>
        <w:t>Arvind Kumar (1999). The Electronic Media. Anmol Publications, New Delhi.</w:t>
      </w:r>
    </w:p>
    <w:p w:rsidR="00F96708" w:rsidRPr="00A74A17" w:rsidRDefault="00F96708" w:rsidP="00BD7172">
      <w:pPr>
        <w:pStyle w:val="Style2"/>
        <w:numPr>
          <w:ilvl w:val="1"/>
          <w:numId w:val="86"/>
        </w:numPr>
        <w:kinsoku w:val="0"/>
        <w:autoSpaceDE/>
        <w:adjustRightInd/>
        <w:ind w:left="360" w:right="72"/>
        <w:jc w:val="both"/>
        <w:rPr>
          <w:rStyle w:val="CharacterStyle2"/>
          <w:sz w:val="22"/>
          <w:szCs w:val="22"/>
        </w:rPr>
      </w:pPr>
      <w:r w:rsidRPr="00A74A17">
        <w:rPr>
          <w:rStyle w:val="CharacterStyle2"/>
          <w:spacing w:val="4"/>
          <w:sz w:val="22"/>
          <w:szCs w:val="22"/>
        </w:rPr>
        <w:t xml:space="preserve">Bhatt, S.C. (1993) Broadcast Journalism. Basic Principles Har Anand Publications, </w:t>
      </w:r>
      <w:r w:rsidRPr="00A74A17">
        <w:rPr>
          <w:rStyle w:val="CharacterStyle2"/>
          <w:sz w:val="22"/>
          <w:szCs w:val="22"/>
        </w:rPr>
        <w:t>Delhi</w:t>
      </w:r>
    </w:p>
    <w:p w:rsidR="00F96708" w:rsidRPr="00A74A17" w:rsidRDefault="00F96708" w:rsidP="00BD7172">
      <w:pPr>
        <w:pStyle w:val="Style2"/>
        <w:numPr>
          <w:ilvl w:val="1"/>
          <w:numId w:val="86"/>
        </w:numPr>
        <w:kinsoku w:val="0"/>
        <w:autoSpaceDE/>
        <w:adjustRightInd/>
        <w:ind w:left="360" w:right="72"/>
        <w:jc w:val="both"/>
        <w:rPr>
          <w:rStyle w:val="CharacterStyle2"/>
          <w:sz w:val="22"/>
          <w:szCs w:val="22"/>
        </w:rPr>
      </w:pPr>
      <w:r w:rsidRPr="00A74A17">
        <w:rPr>
          <w:rStyle w:val="CharacterStyle2"/>
          <w:sz w:val="22"/>
          <w:szCs w:val="22"/>
        </w:rPr>
        <w:t>Bhatnagar, R. (2001). Print Media and Broadcast Journalism. Indian Publisher Distributors, Delhi</w:t>
      </w:r>
    </w:p>
    <w:p w:rsidR="00F96708" w:rsidRPr="00A74A17" w:rsidRDefault="00F96708" w:rsidP="00BD7172">
      <w:pPr>
        <w:pStyle w:val="Style2"/>
        <w:numPr>
          <w:ilvl w:val="1"/>
          <w:numId w:val="86"/>
        </w:numPr>
        <w:kinsoku w:val="0"/>
        <w:autoSpaceDE/>
        <w:adjustRightInd/>
        <w:ind w:left="360" w:right="72"/>
        <w:jc w:val="both"/>
        <w:rPr>
          <w:rStyle w:val="CharacterStyle2"/>
          <w:sz w:val="22"/>
          <w:szCs w:val="22"/>
        </w:rPr>
      </w:pPr>
      <w:r w:rsidRPr="00A74A17">
        <w:rPr>
          <w:rStyle w:val="CharacterStyle2"/>
          <w:sz w:val="22"/>
          <w:szCs w:val="22"/>
        </w:rPr>
        <w:t>Katyal, V.P (2007). Fundamentals of Media Ethics. Cyber Tech Publishers, New Delhi.</w:t>
      </w:r>
    </w:p>
    <w:p w:rsidR="00F96708" w:rsidRPr="004775EE" w:rsidRDefault="00F96708" w:rsidP="00BD7172">
      <w:pPr>
        <w:pStyle w:val="Style2"/>
        <w:numPr>
          <w:ilvl w:val="1"/>
          <w:numId w:val="86"/>
        </w:numPr>
        <w:kinsoku w:val="0"/>
        <w:autoSpaceDE/>
        <w:adjustRightInd/>
        <w:ind w:left="360" w:right="72"/>
        <w:jc w:val="both"/>
        <w:rPr>
          <w:rStyle w:val="CharacterStyle1"/>
          <w:rFonts w:eastAsia="Calibri"/>
          <w:szCs w:val="22"/>
        </w:rPr>
      </w:pPr>
      <w:r w:rsidRPr="00A74A17">
        <w:rPr>
          <w:rStyle w:val="CharacterStyle1"/>
          <w:rFonts w:eastAsia="Calibri"/>
          <w:spacing w:val="-7"/>
          <w:szCs w:val="22"/>
        </w:rPr>
        <w:t xml:space="preserve">Yadava, J.S and Mathur, P. (1998). Issues in Mass Communication: the basic concepts. Volumes 1 and 2.  Indian Institute of Mass Communication, New Delhi. </w:t>
      </w:r>
    </w:p>
    <w:p w:rsidR="004775EE" w:rsidRPr="00A74A17" w:rsidRDefault="004775EE" w:rsidP="004775EE">
      <w:pPr>
        <w:pStyle w:val="Style2"/>
        <w:kinsoku w:val="0"/>
        <w:autoSpaceDE/>
        <w:adjustRightInd/>
        <w:ind w:left="360" w:right="72"/>
        <w:jc w:val="both"/>
        <w:rPr>
          <w:rStyle w:val="CharacterStyle1"/>
          <w:rFonts w:eastAsia="Calibri"/>
          <w:szCs w:val="22"/>
        </w:rPr>
      </w:pPr>
    </w:p>
    <w:tbl>
      <w:tblPr>
        <w:tblStyle w:val="TableGrid"/>
        <w:tblW w:w="0" w:type="auto"/>
        <w:tblLook w:val="04A0"/>
      </w:tblPr>
      <w:tblGrid>
        <w:gridCol w:w="1454"/>
        <w:gridCol w:w="537"/>
        <w:gridCol w:w="1734"/>
        <w:gridCol w:w="1031"/>
        <w:gridCol w:w="1212"/>
        <w:gridCol w:w="1279"/>
        <w:gridCol w:w="1998"/>
      </w:tblGrid>
      <w:tr w:rsidR="00F96708" w:rsidRPr="00A74A17" w:rsidTr="00F96708">
        <w:tc>
          <w:tcPr>
            <w:tcW w:w="1454" w:type="dxa"/>
          </w:tcPr>
          <w:p w:rsidR="00F96708" w:rsidRPr="00A74A17" w:rsidRDefault="00F96708" w:rsidP="00BD7172">
            <w:pPr>
              <w:pStyle w:val="ListParagraph"/>
              <w:ind w:left="0"/>
              <w:contextualSpacing w:val="0"/>
              <w:jc w:val="left"/>
              <w:rPr>
                <w:rFonts w:ascii="Times New Roman" w:hAnsi="Times New Roman" w:cs="Times New Roman"/>
                <w:b/>
                <w:bCs/>
                <w:szCs w:val="22"/>
              </w:rPr>
            </w:pPr>
            <w:r w:rsidRPr="00A74A17">
              <w:rPr>
                <w:rFonts w:ascii="Times New Roman" w:hAnsi="Times New Roman"/>
                <w:b/>
                <w:bCs/>
                <w:color w:val="FF0000"/>
                <w:szCs w:val="22"/>
              </w:rPr>
              <w:br w:type="page"/>
            </w:r>
            <w:r w:rsidRPr="00A74A17">
              <w:rPr>
                <w:rFonts w:ascii="Times New Roman" w:hAnsi="Times New Roman" w:cs="Times New Roman"/>
                <w:b/>
                <w:bCs/>
                <w:szCs w:val="22"/>
              </w:rPr>
              <w:t>Course :</w:t>
            </w:r>
          </w:p>
        </w:tc>
        <w:tc>
          <w:tcPr>
            <w:tcW w:w="2271" w:type="dxa"/>
            <w:gridSpan w:val="2"/>
          </w:tcPr>
          <w:p w:rsidR="00F96708" w:rsidRPr="00A74A17" w:rsidRDefault="00F96708" w:rsidP="00BD7172">
            <w:pPr>
              <w:pStyle w:val="ListParagraph"/>
              <w:ind w:left="0"/>
              <w:contextualSpacing w:val="0"/>
              <w:jc w:val="left"/>
              <w:rPr>
                <w:rFonts w:ascii="Times New Roman" w:hAnsi="Times New Roman" w:cs="Times New Roman"/>
                <w:b/>
                <w:bCs/>
                <w:szCs w:val="22"/>
              </w:rPr>
            </w:pPr>
            <w:r w:rsidRPr="00A74A17">
              <w:rPr>
                <w:rFonts w:ascii="Times New Roman" w:hAnsi="Times New Roman"/>
                <w:color w:val="000000"/>
                <w:szCs w:val="22"/>
              </w:rPr>
              <w:t>EXTN 355</w:t>
            </w:r>
          </w:p>
        </w:tc>
        <w:tc>
          <w:tcPr>
            <w:tcW w:w="1031" w:type="dxa"/>
          </w:tcPr>
          <w:p w:rsidR="00F96708" w:rsidRPr="00A74A17" w:rsidRDefault="00F96708" w:rsidP="00BD7172">
            <w:pPr>
              <w:pStyle w:val="ListParagraph"/>
              <w:ind w:left="0"/>
              <w:contextualSpacing w:val="0"/>
              <w:jc w:val="left"/>
              <w:rPr>
                <w:rFonts w:ascii="Times New Roman" w:hAnsi="Times New Roman" w:cs="Times New Roman"/>
                <w:b/>
                <w:bCs/>
                <w:szCs w:val="22"/>
              </w:rPr>
            </w:pPr>
          </w:p>
        </w:tc>
        <w:tc>
          <w:tcPr>
            <w:tcW w:w="1212" w:type="dxa"/>
          </w:tcPr>
          <w:p w:rsidR="00F96708" w:rsidRPr="00A74A17" w:rsidRDefault="00F96708" w:rsidP="00BD7172">
            <w:pPr>
              <w:pStyle w:val="ListParagraph"/>
              <w:ind w:left="0"/>
              <w:contextualSpacing w:val="0"/>
              <w:jc w:val="left"/>
              <w:rPr>
                <w:rFonts w:ascii="Times New Roman" w:hAnsi="Times New Roman" w:cs="Times New Roman"/>
                <w:b/>
                <w:bCs/>
                <w:szCs w:val="22"/>
              </w:rPr>
            </w:pPr>
            <w:r w:rsidRPr="00A74A17">
              <w:rPr>
                <w:rFonts w:ascii="Times New Roman" w:hAnsi="Times New Roman" w:cs="Times New Roman"/>
                <w:b/>
                <w:bCs/>
                <w:szCs w:val="22"/>
              </w:rPr>
              <w:t>Credit:</w:t>
            </w:r>
          </w:p>
        </w:tc>
        <w:tc>
          <w:tcPr>
            <w:tcW w:w="1279" w:type="dxa"/>
          </w:tcPr>
          <w:p w:rsidR="00F96708" w:rsidRPr="00A74A17" w:rsidRDefault="00F96708" w:rsidP="00BD7172">
            <w:pPr>
              <w:pStyle w:val="ListParagraph"/>
              <w:ind w:left="0"/>
              <w:contextualSpacing w:val="0"/>
              <w:jc w:val="left"/>
              <w:rPr>
                <w:rFonts w:ascii="Times New Roman" w:hAnsi="Times New Roman" w:cs="Times New Roman"/>
                <w:b/>
                <w:bCs/>
                <w:szCs w:val="22"/>
              </w:rPr>
            </w:pPr>
            <w:r w:rsidRPr="00A74A17">
              <w:rPr>
                <w:rFonts w:ascii="Times New Roman" w:hAnsi="Times New Roman"/>
                <w:color w:val="000000"/>
                <w:szCs w:val="22"/>
              </w:rPr>
              <w:t>2(1+1)</w:t>
            </w:r>
          </w:p>
        </w:tc>
        <w:tc>
          <w:tcPr>
            <w:tcW w:w="1998" w:type="dxa"/>
          </w:tcPr>
          <w:p w:rsidR="00F96708" w:rsidRPr="00A74A17" w:rsidRDefault="00F96708" w:rsidP="00BD7172">
            <w:pPr>
              <w:pStyle w:val="ListParagraph"/>
              <w:ind w:left="0"/>
              <w:contextualSpacing w:val="0"/>
              <w:jc w:val="left"/>
              <w:rPr>
                <w:rFonts w:ascii="Times New Roman" w:hAnsi="Times New Roman" w:cs="Times New Roman"/>
                <w:b/>
                <w:bCs/>
                <w:szCs w:val="22"/>
              </w:rPr>
            </w:pPr>
            <w:r w:rsidRPr="00A74A17">
              <w:rPr>
                <w:rFonts w:ascii="Times New Roman" w:hAnsi="Times New Roman" w:cs="Times New Roman"/>
                <w:b/>
                <w:bCs/>
                <w:szCs w:val="22"/>
              </w:rPr>
              <w:t>Semester-V</w:t>
            </w:r>
          </w:p>
        </w:tc>
      </w:tr>
      <w:tr w:rsidR="00F96708" w:rsidRPr="00A74A17" w:rsidTr="00F96708">
        <w:tc>
          <w:tcPr>
            <w:tcW w:w="1991" w:type="dxa"/>
            <w:gridSpan w:val="2"/>
          </w:tcPr>
          <w:p w:rsidR="00F96708" w:rsidRPr="00A74A17" w:rsidRDefault="00F96708" w:rsidP="00BD7172">
            <w:pPr>
              <w:pStyle w:val="ListParagraph"/>
              <w:ind w:left="0"/>
              <w:contextualSpacing w:val="0"/>
              <w:jc w:val="left"/>
              <w:rPr>
                <w:rFonts w:ascii="Times New Roman" w:hAnsi="Times New Roman" w:cs="Times New Roman"/>
                <w:b/>
                <w:bCs/>
                <w:szCs w:val="22"/>
              </w:rPr>
            </w:pPr>
            <w:r w:rsidRPr="00A74A17">
              <w:rPr>
                <w:rFonts w:ascii="Times New Roman" w:hAnsi="Times New Roman" w:cs="Times New Roman"/>
                <w:b/>
                <w:bCs/>
                <w:szCs w:val="22"/>
              </w:rPr>
              <w:t>Course title:</w:t>
            </w:r>
          </w:p>
        </w:tc>
        <w:tc>
          <w:tcPr>
            <w:tcW w:w="7254" w:type="dxa"/>
            <w:gridSpan w:val="5"/>
          </w:tcPr>
          <w:p w:rsidR="00F96708" w:rsidRPr="00A74A17" w:rsidRDefault="00F96708" w:rsidP="00BD7172">
            <w:pPr>
              <w:pStyle w:val="ListParagraph"/>
              <w:ind w:left="0"/>
              <w:contextualSpacing w:val="0"/>
              <w:jc w:val="left"/>
              <w:rPr>
                <w:rFonts w:ascii="Times New Roman" w:hAnsi="Times New Roman" w:cs="Times New Roman"/>
                <w:b/>
                <w:bCs/>
                <w:szCs w:val="22"/>
              </w:rPr>
            </w:pPr>
            <w:r w:rsidRPr="00A74A17">
              <w:rPr>
                <w:rFonts w:ascii="Times New Roman" w:hAnsi="Times New Roman"/>
                <w:color w:val="000000"/>
                <w:szCs w:val="22"/>
              </w:rPr>
              <w:t>Entrepreneurship  Development and Business Communication (Common Course)</w:t>
            </w:r>
          </w:p>
        </w:tc>
      </w:tr>
    </w:tbl>
    <w:p w:rsidR="00F96708" w:rsidRPr="00A74A17" w:rsidRDefault="00F96708" w:rsidP="00BD7172">
      <w:pPr>
        <w:spacing w:after="0" w:line="240" w:lineRule="auto"/>
        <w:jc w:val="both"/>
        <w:rPr>
          <w:rFonts w:ascii="Times New Roman" w:hAnsi="Times New Roman"/>
          <w:b/>
          <w:bCs/>
          <w:szCs w:val="22"/>
        </w:rPr>
      </w:pPr>
      <w:r w:rsidRPr="00A74A17">
        <w:rPr>
          <w:rFonts w:ascii="Times New Roman" w:hAnsi="Times New Roman"/>
          <w:b/>
          <w:bCs/>
          <w:szCs w:val="22"/>
        </w:rPr>
        <w:t xml:space="preserve">Syllabus </w:t>
      </w:r>
    </w:p>
    <w:p w:rsidR="00F96708" w:rsidRPr="00A74A17" w:rsidRDefault="00F96708" w:rsidP="00BD7172">
      <w:pPr>
        <w:spacing w:after="0" w:line="240" w:lineRule="auto"/>
        <w:jc w:val="both"/>
        <w:rPr>
          <w:rFonts w:ascii="Times New Roman" w:hAnsi="Times New Roman"/>
          <w:b/>
          <w:bCs/>
          <w:szCs w:val="22"/>
          <w:u w:val="single"/>
        </w:rPr>
      </w:pPr>
      <w:r w:rsidRPr="00A74A17">
        <w:rPr>
          <w:rFonts w:ascii="Times New Roman" w:hAnsi="Times New Roman"/>
          <w:b/>
          <w:bCs/>
          <w:szCs w:val="22"/>
        </w:rPr>
        <w:t xml:space="preserve">Theory </w:t>
      </w:r>
    </w:p>
    <w:p w:rsidR="00F96708" w:rsidRPr="00A74A17" w:rsidRDefault="00F96708" w:rsidP="00BD7172">
      <w:pPr>
        <w:spacing w:after="0" w:line="240" w:lineRule="auto"/>
        <w:jc w:val="both"/>
        <w:rPr>
          <w:rFonts w:ascii="Times New Roman" w:hAnsi="Times New Roman"/>
          <w:b/>
          <w:i/>
          <w:szCs w:val="22"/>
        </w:rPr>
      </w:pPr>
      <w:r w:rsidRPr="00A74A17">
        <w:rPr>
          <w:rFonts w:ascii="Times New Roman" w:hAnsi="Times New Roman"/>
          <w:b/>
          <w:i/>
          <w:szCs w:val="22"/>
        </w:rPr>
        <w:t>Entrepreneurship development</w:t>
      </w:r>
    </w:p>
    <w:p w:rsidR="00F96708" w:rsidRPr="00A74A17" w:rsidRDefault="00F96708" w:rsidP="00BD7172">
      <w:pPr>
        <w:numPr>
          <w:ilvl w:val="0"/>
          <w:numId w:val="81"/>
        </w:numPr>
        <w:spacing w:after="0" w:line="240" w:lineRule="auto"/>
        <w:jc w:val="both"/>
        <w:rPr>
          <w:rFonts w:ascii="Times New Roman" w:hAnsi="Times New Roman"/>
          <w:szCs w:val="22"/>
        </w:rPr>
      </w:pPr>
      <w:r w:rsidRPr="00A74A17">
        <w:rPr>
          <w:rFonts w:ascii="Times New Roman" w:hAnsi="Times New Roman"/>
          <w:szCs w:val="22"/>
        </w:rPr>
        <w:t>Entrepreneur : Meaning, definitions, characteristics of entrepreneurship</w:t>
      </w:r>
    </w:p>
    <w:p w:rsidR="00F96708" w:rsidRPr="00A74A17" w:rsidRDefault="00F96708" w:rsidP="00BD7172">
      <w:pPr>
        <w:numPr>
          <w:ilvl w:val="0"/>
          <w:numId w:val="81"/>
        </w:numPr>
        <w:spacing w:after="0" w:line="240" w:lineRule="auto"/>
        <w:jc w:val="both"/>
        <w:rPr>
          <w:rFonts w:ascii="Times New Roman" w:hAnsi="Times New Roman"/>
          <w:szCs w:val="22"/>
        </w:rPr>
      </w:pPr>
      <w:r w:rsidRPr="00A74A17">
        <w:rPr>
          <w:rFonts w:ascii="Times New Roman" w:hAnsi="Times New Roman"/>
          <w:szCs w:val="22"/>
        </w:rPr>
        <w:t>Assessment of entrepreneurship skills, identifying potential entrepreneurs</w:t>
      </w:r>
    </w:p>
    <w:p w:rsidR="00F96708" w:rsidRPr="00A74A17" w:rsidRDefault="00F96708" w:rsidP="00BD7172">
      <w:pPr>
        <w:numPr>
          <w:ilvl w:val="0"/>
          <w:numId w:val="81"/>
        </w:numPr>
        <w:spacing w:after="0" w:line="240" w:lineRule="auto"/>
        <w:jc w:val="both"/>
        <w:rPr>
          <w:rFonts w:ascii="Times New Roman" w:hAnsi="Times New Roman"/>
          <w:szCs w:val="22"/>
        </w:rPr>
      </w:pPr>
      <w:r w:rsidRPr="00A74A17">
        <w:rPr>
          <w:rFonts w:ascii="Times New Roman" w:hAnsi="Times New Roman"/>
          <w:szCs w:val="22"/>
        </w:rPr>
        <w:t xml:space="preserve">Entrepreneurship development –Concept of entrepreneurship, Process of entrepreneurship development, </w:t>
      </w:r>
    </w:p>
    <w:p w:rsidR="00F96708" w:rsidRPr="00A74A17" w:rsidRDefault="00F96708" w:rsidP="00BD7172">
      <w:pPr>
        <w:numPr>
          <w:ilvl w:val="0"/>
          <w:numId w:val="81"/>
        </w:numPr>
        <w:spacing w:after="0" w:line="240" w:lineRule="auto"/>
        <w:jc w:val="both"/>
        <w:rPr>
          <w:rFonts w:ascii="Times New Roman" w:hAnsi="Times New Roman"/>
          <w:szCs w:val="22"/>
        </w:rPr>
      </w:pPr>
      <w:r w:rsidRPr="00A74A17">
        <w:rPr>
          <w:rFonts w:ascii="Times New Roman" w:hAnsi="Times New Roman"/>
          <w:szCs w:val="22"/>
        </w:rPr>
        <w:t>Achievement motivation and entrepreneurship development</w:t>
      </w:r>
    </w:p>
    <w:p w:rsidR="00F96708" w:rsidRPr="00A74A17" w:rsidRDefault="00F96708" w:rsidP="00BD7172">
      <w:pPr>
        <w:numPr>
          <w:ilvl w:val="0"/>
          <w:numId w:val="81"/>
        </w:numPr>
        <w:spacing w:after="0" w:line="240" w:lineRule="auto"/>
        <w:jc w:val="both"/>
        <w:rPr>
          <w:rFonts w:ascii="Times New Roman" w:hAnsi="Times New Roman"/>
          <w:szCs w:val="22"/>
        </w:rPr>
      </w:pPr>
      <w:r w:rsidRPr="00A74A17">
        <w:rPr>
          <w:rFonts w:ascii="Times New Roman" w:hAnsi="Times New Roman"/>
          <w:szCs w:val="22"/>
        </w:rPr>
        <w:t>Generation, incubation and commercialization of business ideas and innovations</w:t>
      </w:r>
    </w:p>
    <w:p w:rsidR="00F96708" w:rsidRPr="00A74A17" w:rsidRDefault="00F96708" w:rsidP="00BD7172">
      <w:pPr>
        <w:numPr>
          <w:ilvl w:val="0"/>
          <w:numId w:val="81"/>
        </w:numPr>
        <w:spacing w:after="0" w:line="240" w:lineRule="auto"/>
        <w:jc w:val="both"/>
        <w:rPr>
          <w:rFonts w:ascii="Times New Roman" w:hAnsi="Times New Roman"/>
          <w:szCs w:val="22"/>
        </w:rPr>
      </w:pPr>
      <w:r w:rsidRPr="00A74A17">
        <w:rPr>
          <w:rFonts w:ascii="Times New Roman" w:hAnsi="Times New Roman"/>
          <w:szCs w:val="22"/>
        </w:rPr>
        <w:t>SWOT analysis : Concept and technique</w:t>
      </w:r>
    </w:p>
    <w:p w:rsidR="00F96708" w:rsidRPr="00A74A17" w:rsidRDefault="00F96708" w:rsidP="00BD7172">
      <w:pPr>
        <w:numPr>
          <w:ilvl w:val="0"/>
          <w:numId w:val="81"/>
        </w:numPr>
        <w:spacing w:after="0" w:line="240" w:lineRule="auto"/>
        <w:jc w:val="both"/>
        <w:rPr>
          <w:rFonts w:ascii="Times New Roman" w:hAnsi="Times New Roman"/>
          <w:szCs w:val="22"/>
        </w:rPr>
      </w:pPr>
      <w:r w:rsidRPr="00A74A17">
        <w:rPr>
          <w:rFonts w:ascii="Times New Roman" w:hAnsi="Times New Roman"/>
          <w:szCs w:val="22"/>
        </w:rPr>
        <w:t>Government schemes and incentives for promotion of entrepreneurship. Government policy on Small and Medium Enterprises (SMEs/SSIs)</w:t>
      </w:r>
    </w:p>
    <w:p w:rsidR="00F96708" w:rsidRPr="00A74A17" w:rsidRDefault="00F96708" w:rsidP="00BD7172">
      <w:pPr>
        <w:pStyle w:val="ListParagraph"/>
        <w:numPr>
          <w:ilvl w:val="0"/>
          <w:numId w:val="81"/>
        </w:numPr>
        <w:jc w:val="left"/>
        <w:rPr>
          <w:rFonts w:ascii="Times New Roman" w:hAnsi="Times New Roman" w:cs="Times New Roman"/>
          <w:szCs w:val="22"/>
        </w:rPr>
      </w:pPr>
      <w:r w:rsidRPr="00A74A17">
        <w:rPr>
          <w:rFonts w:ascii="Times New Roman" w:hAnsi="Times New Roman" w:cs="Times New Roman"/>
          <w:szCs w:val="22"/>
        </w:rPr>
        <w:t xml:space="preserve">Supply chain management, Time management and Total quality management </w:t>
      </w:r>
    </w:p>
    <w:p w:rsidR="00F96708" w:rsidRPr="00A74A17" w:rsidRDefault="00F96708" w:rsidP="00BD7172">
      <w:pPr>
        <w:numPr>
          <w:ilvl w:val="0"/>
          <w:numId w:val="81"/>
        </w:numPr>
        <w:spacing w:after="0" w:line="240" w:lineRule="auto"/>
        <w:jc w:val="both"/>
        <w:rPr>
          <w:rFonts w:ascii="Times New Roman" w:hAnsi="Times New Roman"/>
          <w:szCs w:val="22"/>
        </w:rPr>
      </w:pPr>
      <w:r w:rsidRPr="00A74A17">
        <w:rPr>
          <w:rFonts w:ascii="Times New Roman" w:hAnsi="Times New Roman"/>
          <w:szCs w:val="22"/>
        </w:rPr>
        <w:t>Market Survey : Meaning, objectives, methods of conducting survey</w:t>
      </w:r>
    </w:p>
    <w:p w:rsidR="00F96708" w:rsidRPr="00A74A17" w:rsidRDefault="00F96708" w:rsidP="00BD7172">
      <w:pPr>
        <w:numPr>
          <w:ilvl w:val="0"/>
          <w:numId w:val="81"/>
        </w:numPr>
        <w:spacing w:after="0" w:line="240" w:lineRule="auto"/>
        <w:jc w:val="both"/>
        <w:rPr>
          <w:rFonts w:ascii="Times New Roman" w:hAnsi="Times New Roman"/>
          <w:szCs w:val="22"/>
        </w:rPr>
      </w:pPr>
      <w:r w:rsidRPr="00A74A17">
        <w:rPr>
          <w:rFonts w:ascii="Times New Roman" w:hAnsi="Times New Roman"/>
          <w:szCs w:val="22"/>
        </w:rPr>
        <w:t>Formulation of project, financial analysis of project</w:t>
      </w:r>
    </w:p>
    <w:p w:rsidR="00F96708" w:rsidRPr="00A74A17" w:rsidRDefault="00F96708" w:rsidP="00BD7172">
      <w:pPr>
        <w:spacing w:after="0" w:line="240" w:lineRule="auto"/>
        <w:jc w:val="both"/>
        <w:rPr>
          <w:rFonts w:ascii="Times New Roman" w:hAnsi="Times New Roman"/>
          <w:b/>
          <w:i/>
          <w:szCs w:val="22"/>
        </w:rPr>
      </w:pPr>
      <w:r w:rsidRPr="00A74A17">
        <w:rPr>
          <w:rFonts w:ascii="Times New Roman" w:hAnsi="Times New Roman"/>
          <w:b/>
          <w:i/>
          <w:szCs w:val="22"/>
        </w:rPr>
        <w:t>Business Communication</w:t>
      </w:r>
    </w:p>
    <w:p w:rsidR="00F96708" w:rsidRPr="00A74A17" w:rsidRDefault="00F96708" w:rsidP="00BD7172">
      <w:pPr>
        <w:numPr>
          <w:ilvl w:val="0"/>
          <w:numId w:val="82"/>
        </w:numPr>
        <w:spacing w:after="0" w:line="240" w:lineRule="auto"/>
        <w:jc w:val="both"/>
        <w:rPr>
          <w:rFonts w:ascii="Times New Roman" w:hAnsi="Times New Roman"/>
          <w:szCs w:val="22"/>
        </w:rPr>
      </w:pPr>
      <w:r w:rsidRPr="00A74A17">
        <w:rPr>
          <w:rFonts w:ascii="Times New Roman" w:hAnsi="Times New Roman"/>
          <w:szCs w:val="22"/>
        </w:rPr>
        <w:t>Communication – Meaning and process of communication</w:t>
      </w:r>
    </w:p>
    <w:p w:rsidR="00F96708" w:rsidRPr="00A74A17" w:rsidRDefault="00F96708" w:rsidP="00BD7172">
      <w:pPr>
        <w:numPr>
          <w:ilvl w:val="0"/>
          <w:numId w:val="82"/>
        </w:numPr>
        <w:spacing w:after="0" w:line="240" w:lineRule="auto"/>
        <w:jc w:val="both"/>
        <w:rPr>
          <w:rFonts w:ascii="Times New Roman" w:hAnsi="Times New Roman"/>
          <w:szCs w:val="22"/>
        </w:rPr>
      </w:pPr>
      <w:r w:rsidRPr="00A74A17">
        <w:rPr>
          <w:rFonts w:ascii="Times New Roman" w:hAnsi="Times New Roman"/>
          <w:szCs w:val="22"/>
        </w:rPr>
        <w:t>Communication skills for entrepreneurship – Written communication, Verbal communication, Investigating and analyzing, Planning and Organizing, Negotiating and persuading, Cooperative (Team work), Leadership and Numeracy</w:t>
      </w:r>
    </w:p>
    <w:p w:rsidR="00F96708" w:rsidRPr="00A74A17" w:rsidRDefault="00F96708" w:rsidP="00BD7172">
      <w:pPr>
        <w:pStyle w:val="ListParagraph"/>
        <w:numPr>
          <w:ilvl w:val="0"/>
          <w:numId w:val="82"/>
        </w:numPr>
        <w:jc w:val="left"/>
        <w:rPr>
          <w:rFonts w:ascii="Times New Roman" w:hAnsi="Times New Roman" w:cs="Times New Roman"/>
          <w:szCs w:val="22"/>
        </w:rPr>
      </w:pPr>
      <w:r w:rsidRPr="00A74A17">
        <w:rPr>
          <w:rFonts w:ascii="Times New Roman" w:hAnsi="Times New Roman" w:cs="Times New Roman"/>
          <w:szCs w:val="22"/>
        </w:rPr>
        <w:t xml:space="preserve">Developing different skills for entrepreneurship - Leadership Skills, Speaking Skills, Listening Skills, Organizational skill , Managerial skills, Problem solving skill,  </w:t>
      </w:r>
    </w:p>
    <w:p w:rsidR="00F96708" w:rsidRPr="00A74A17" w:rsidRDefault="00F96708" w:rsidP="00BD7172">
      <w:pPr>
        <w:numPr>
          <w:ilvl w:val="0"/>
          <w:numId w:val="82"/>
        </w:numPr>
        <w:spacing w:after="0" w:line="240" w:lineRule="auto"/>
        <w:jc w:val="both"/>
        <w:rPr>
          <w:rFonts w:ascii="Times New Roman" w:hAnsi="Times New Roman"/>
          <w:spacing w:val="-6"/>
          <w:szCs w:val="22"/>
        </w:rPr>
      </w:pPr>
      <w:r w:rsidRPr="00A74A17">
        <w:rPr>
          <w:rFonts w:ascii="Times New Roman" w:hAnsi="Times New Roman"/>
          <w:spacing w:val="-6"/>
          <w:szCs w:val="22"/>
        </w:rPr>
        <w:t>Writing Skill – Business letter, letters of enquiry, quotation, orders, and tenders, complaint letter</w:t>
      </w:r>
    </w:p>
    <w:p w:rsidR="00F96708" w:rsidRPr="00A74A17" w:rsidRDefault="00F96708" w:rsidP="00BD7172">
      <w:pPr>
        <w:numPr>
          <w:ilvl w:val="0"/>
          <w:numId w:val="82"/>
        </w:numPr>
        <w:spacing w:after="0" w:line="240" w:lineRule="auto"/>
        <w:jc w:val="both"/>
        <w:rPr>
          <w:rFonts w:ascii="Times New Roman" w:hAnsi="Times New Roman"/>
          <w:szCs w:val="22"/>
        </w:rPr>
      </w:pPr>
      <w:r w:rsidRPr="00A74A17">
        <w:rPr>
          <w:rFonts w:ascii="Times New Roman" w:hAnsi="Times New Roman"/>
          <w:szCs w:val="22"/>
        </w:rPr>
        <w:t>Oral presentation skills – Preparation, presentation and evaluation</w:t>
      </w:r>
    </w:p>
    <w:p w:rsidR="00F96708" w:rsidRPr="00A74A17" w:rsidRDefault="00F96708" w:rsidP="00BD7172">
      <w:pPr>
        <w:numPr>
          <w:ilvl w:val="0"/>
          <w:numId w:val="82"/>
        </w:numPr>
        <w:spacing w:after="0" w:line="240" w:lineRule="auto"/>
        <w:jc w:val="both"/>
        <w:rPr>
          <w:rFonts w:ascii="Times New Roman" w:hAnsi="Times New Roman"/>
          <w:szCs w:val="22"/>
        </w:rPr>
      </w:pPr>
      <w:r w:rsidRPr="00A74A17">
        <w:rPr>
          <w:rFonts w:ascii="Times New Roman" w:hAnsi="Times New Roman"/>
          <w:szCs w:val="22"/>
        </w:rPr>
        <w:t>Advertisements – Meaning, types, forms, functions</w:t>
      </w:r>
    </w:p>
    <w:p w:rsidR="00F96708" w:rsidRPr="00A74A17" w:rsidRDefault="00F96708" w:rsidP="00BD7172">
      <w:pPr>
        <w:spacing w:after="0" w:line="240" w:lineRule="auto"/>
        <w:jc w:val="both"/>
        <w:rPr>
          <w:rFonts w:ascii="Times New Roman" w:hAnsi="Times New Roman"/>
          <w:b/>
          <w:szCs w:val="22"/>
        </w:rPr>
      </w:pPr>
      <w:r w:rsidRPr="00A74A17">
        <w:rPr>
          <w:rFonts w:ascii="Times New Roman" w:hAnsi="Times New Roman"/>
          <w:b/>
          <w:szCs w:val="22"/>
        </w:rPr>
        <w:t>Practical</w:t>
      </w:r>
    </w:p>
    <w:p w:rsidR="00F96708" w:rsidRPr="00A74A17" w:rsidRDefault="00F96708" w:rsidP="00BD7172">
      <w:pPr>
        <w:numPr>
          <w:ilvl w:val="0"/>
          <w:numId w:val="83"/>
        </w:numPr>
        <w:spacing w:after="0" w:line="240" w:lineRule="auto"/>
        <w:jc w:val="both"/>
        <w:rPr>
          <w:rFonts w:ascii="Times New Roman" w:hAnsi="Times New Roman"/>
          <w:szCs w:val="22"/>
        </w:rPr>
      </w:pPr>
      <w:r w:rsidRPr="00A74A17">
        <w:rPr>
          <w:rFonts w:ascii="Times New Roman" w:hAnsi="Times New Roman"/>
          <w:szCs w:val="22"/>
        </w:rPr>
        <w:t>Assessing entrepreneur potential</w:t>
      </w:r>
    </w:p>
    <w:p w:rsidR="00F96708" w:rsidRPr="00A74A17" w:rsidRDefault="00F96708" w:rsidP="00BD7172">
      <w:pPr>
        <w:numPr>
          <w:ilvl w:val="0"/>
          <w:numId w:val="83"/>
        </w:numPr>
        <w:spacing w:after="0" w:line="240" w:lineRule="auto"/>
        <w:jc w:val="both"/>
        <w:rPr>
          <w:rFonts w:ascii="Times New Roman" w:hAnsi="Times New Roman"/>
          <w:szCs w:val="22"/>
        </w:rPr>
      </w:pPr>
      <w:r w:rsidRPr="00A74A17">
        <w:rPr>
          <w:rFonts w:ascii="Times New Roman" w:hAnsi="Times New Roman"/>
          <w:szCs w:val="22"/>
        </w:rPr>
        <w:t>Assessment of problem solving ability</w:t>
      </w:r>
    </w:p>
    <w:p w:rsidR="00F96708" w:rsidRPr="00A74A17" w:rsidRDefault="00F96708" w:rsidP="00BD7172">
      <w:pPr>
        <w:numPr>
          <w:ilvl w:val="0"/>
          <w:numId w:val="83"/>
        </w:numPr>
        <w:spacing w:after="0" w:line="240" w:lineRule="auto"/>
        <w:jc w:val="both"/>
        <w:rPr>
          <w:rFonts w:ascii="Times New Roman" w:hAnsi="Times New Roman"/>
          <w:szCs w:val="22"/>
        </w:rPr>
      </w:pPr>
      <w:r w:rsidRPr="00A74A17">
        <w:rPr>
          <w:rFonts w:ascii="Times New Roman" w:hAnsi="Times New Roman"/>
          <w:szCs w:val="22"/>
        </w:rPr>
        <w:t>Exercises in creativity</w:t>
      </w:r>
    </w:p>
    <w:p w:rsidR="00F96708" w:rsidRPr="00A74A17" w:rsidRDefault="00F96708" w:rsidP="00BD7172">
      <w:pPr>
        <w:numPr>
          <w:ilvl w:val="0"/>
          <w:numId w:val="83"/>
        </w:numPr>
        <w:spacing w:after="0" w:line="240" w:lineRule="auto"/>
        <w:jc w:val="both"/>
        <w:rPr>
          <w:rFonts w:ascii="Times New Roman" w:hAnsi="Times New Roman"/>
          <w:szCs w:val="22"/>
        </w:rPr>
      </w:pPr>
      <w:r w:rsidRPr="00A74A17">
        <w:rPr>
          <w:rFonts w:ascii="Times New Roman" w:hAnsi="Times New Roman"/>
          <w:szCs w:val="22"/>
        </w:rPr>
        <w:t>Conducting market survey to know the demands for different products</w:t>
      </w:r>
    </w:p>
    <w:p w:rsidR="00F96708" w:rsidRPr="00A74A17" w:rsidRDefault="00F96708" w:rsidP="00BD7172">
      <w:pPr>
        <w:numPr>
          <w:ilvl w:val="0"/>
          <w:numId w:val="83"/>
        </w:numPr>
        <w:spacing w:after="0" w:line="240" w:lineRule="auto"/>
        <w:jc w:val="both"/>
        <w:rPr>
          <w:rFonts w:ascii="Times New Roman" w:hAnsi="Times New Roman"/>
          <w:szCs w:val="22"/>
        </w:rPr>
      </w:pPr>
      <w:r w:rsidRPr="00A74A17">
        <w:rPr>
          <w:rFonts w:ascii="Times New Roman" w:hAnsi="Times New Roman"/>
          <w:szCs w:val="22"/>
        </w:rPr>
        <w:t>Preparing advertisements for popularization of products and news writing</w:t>
      </w:r>
    </w:p>
    <w:p w:rsidR="00F96708" w:rsidRPr="00A74A17" w:rsidRDefault="00F96708" w:rsidP="00BD7172">
      <w:pPr>
        <w:numPr>
          <w:ilvl w:val="0"/>
          <w:numId w:val="83"/>
        </w:numPr>
        <w:spacing w:after="0" w:line="240" w:lineRule="auto"/>
        <w:jc w:val="both"/>
        <w:rPr>
          <w:rFonts w:ascii="Times New Roman" w:hAnsi="Times New Roman"/>
          <w:szCs w:val="22"/>
        </w:rPr>
      </w:pPr>
      <w:r w:rsidRPr="00A74A17">
        <w:rPr>
          <w:rFonts w:ascii="Times New Roman" w:hAnsi="Times New Roman"/>
          <w:szCs w:val="22"/>
        </w:rPr>
        <w:t>Preparing project proposals</w:t>
      </w:r>
    </w:p>
    <w:p w:rsidR="00F96708" w:rsidRPr="00A74A17" w:rsidRDefault="00F96708" w:rsidP="00BD7172">
      <w:pPr>
        <w:numPr>
          <w:ilvl w:val="0"/>
          <w:numId w:val="83"/>
        </w:numPr>
        <w:spacing w:after="0" w:line="240" w:lineRule="auto"/>
        <w:jc w:val="both"/>
        <w:rPr>
          <w:rFonts w:ascii="Times New Roman" w:hAnsi="Times New Roman"/>
          <w:spacing w:val="-6"/>
          <w:szCs w:val="22"/>
        </w:rPr>
      </w:pPr>
      <w:r w:rsidRPr="00A74A17">
        <w:rPr>
          <w:rFonts w:ascii="Times New Roman" w:hAnsi="Times New Roman"/>
          <w:szCs w:val="22"/>
        </w:rPr>
        <w:t xml:space="preserve">Individual and group presentations and evaluation of presentation </w:t>
      </w:r>
    </w:p>
    <w:p w:rsidR="00F96708" w:rsidRPr="00A74A17" w:rsidRDefault="00F96708" w:rsidP="00BD7172">
      <w:pPr>
        <w:numPr>
          <w:ilvl w:val="0"/>
          <w:numId w:val="83"/>
        </w:numPr>
        <w:spacing w:after="0" w:line="240" w:lineRule="auto"/>
        <w:jc w:val="both"/>
        <w:rPr>
          <w:rFonts w:ascii="Times New Roman" w:hAnsi="Times New Roman"/>
          <w:spacing w:val="-6"/>
          <w:szCs w:val="22"/>
        </w:rPr>
      </w:pPr>
      <w:r w:rsidRPr="00A74A17">
        <w:rPr>
          <w:rFonts w:ascii="Times New Roman" w:hAnsi="Times New Roman"/>
          <w:spacing w:val="-6"/>
          <w:szCs w:val="22"/>
        </w:rPr>
        <w:t>Telephonic conversation : Rate of speech, clarity of voice, speaking and listening politeness, telephonic etiquettes</w:t>
      </w:r>
    </w:p>
    <w:p w:rsidR="00F96708" w:rsidRPr="00A74A17" w:rsidRDefault="00F96708" w:rsidP="00BD7172">
      <w:pPr>
        <w:numPr>
          <w:ilvl w:val="0"/>
          <w:numId w:val="83"/>
        </w:numPr>
        <w:spacing w:after="0" w:line="240" w:lineRule="auto"/>
        <w:jc w:val="both"/>
        <w:rPr>
          <w:rFonts w:ascii="Times New Roman" w:hAnsi="Times New Roman"/>
          <w:szCs w:val="22"/>
        </w:rPr>
      </w:pPr>
      <w:r w:rsidRPr="00A74A17">
        <w:rPr>
          <w:rFonts w:ascii="Times New Roman" w:hAnsi="Times New Roman"/>
          <w:szCs w:val="22"/>
        </w:rPr>
        <w:t>Conducting meeting – Purpose, procedure, participation, physical arrangements, recording and writing of minutes of meeting</w:t>
      </w:r>
    </w:p>
    <w:p w:rsidR="00F96708" w:rsidRPr="00A74A17" w:rsidRDefault="00F96708" w:rsidP="00BD7172">
      <w:pPr>
        <w:numPr>
          <w:ilvl w:val="0"/>
          <w:numId w:val="83"/>
        </w:numPr>
        <w:spacing w:after="0" w:line="240" w:lineRule="auto"/>
        <w:jc w:val="both"/>
        <w:rPr>
          <w:rFonts w:ascii="Times New Roman" w:hAnsi="Times New Roman"/>
          <w:szCs w:val="22"/>
        </w:rPr>
      </w:pPr>
      <w:r w:rsidRPr="00A74A17">
        <w:rPr>
          <w:rFonts w:ascii="Times New Roman" w:hAnsi="Times New Roman"/>
          <w:szCs w:val="22"/>
        </w:rPr>
        <w:t>Seminar and conferences : Use of body language</w:t>
      </w:r>
    </w:p>
    <w:p w:rsidR="00F96708" w:rsidRPr="00A74A17" w:rsidRDefault="00F96708" w:rsidP="00BD7172">
      <w:pPr>
        <w:numPr>
          <w:ilvl w:val="0"/>
          <w:numId w:val="83"/>
        </w:numPr>
        <w:spacing w:after="0" w:line="240" w:lineRule="auto"/>
        <w:jc w:val="both"/>
        <w:rPr>
          <w:rFonts w:ascii="Times New Roman" w:hAnsi="Times New Roman"/>
          <w:szCs w:val="22"/>
        </w:rPr>
      </w:pPr>
      <w:r w:rsidRPr="00A74A17">
        <w:rPr>
          <w:rFonts w:ascii="Times New Roman" w:hAnsi="Times New Roman"/>
          <w:szCs w:val="22"/>
        </w:rPr>
        <w:t>Conducting mock interviews – testing initiative, team spirit and leadership</w:t>
      </w:r>
    </w:p>
    <w:p w:rsidR="00F96708" w:rsidRPr="00A74A17" w:rsidRDefault="00F96708" w:rsidP="00BD7172">
      <w:pPr>
        <w:numPr>
          <w:ilvl w:val="0"/>
          <w:numId w:val="83"/>
        </w:numPr>
        <w:spacing w:after="0" w:line="240" w:lineRule="auto"/>
        <w:jc w:val="both"/>
        <w:rPr>
          <w:rFonts w:ascii="Times New Roman" w:hAnsi="Times New Roman"/>
          <w:szCs w:val="22"/>
        </w:rPr>
      </w:pPr>
      <w:r w:rsidRPr="00A74A17">
        <w:rPr>
          <w:rFonts w:ascii="Times New Roman" w:hAnsi="Times New Roman"/>
          <w:szCs w:val="22"/>
        </w:rPr>
        <w:t>Group discussion and debates on current topics</w:t>
      </w:r>
    </w:p>
    <w:p w:rsidR="00F96708" w:rsidRPr="00A74A17" w:rsidRDefault="00F96708" w:rsidP="00BD7172">
      <w:pPr>
        <w:numPr>
          <w:ilvl w:val="0"/>
          <w:numId w:val="83"/>
        </w:numPr>
        <w:spacing w:after="0" w:line="240" w:lineRule="auto"/>
        <w:jc w:val="both"/>
        <w:rPr>
          <w:rFonts w:ascii="Times New Roman" w:hAnsi="Times New Roman"/>
          <w:szCs w:val="22"/>
        </w:rPr>
      </w:pPr>
      <w:r w:rsidRPr="00A74A17">
        <w:rPr>
          <w:rFonts w:ascii="Times New Roman" w:hAnsi="Times New Roman"/>
          <w:szCs w:val="22"/>
        </w:rPr>
        <w:t>Visit to entrepreneurship institute/ case study of successful entrepreneurs</w:t>
      </w:r>
    </w:p>
    <w:p w:rsidR="00F96708" w:rsidRPr="00A74A17" w:rsidRDefault="00F96708" w:rsidP="00BD7172">
      <w:pPr>
        <w:numPr>
          <w:ilvl w:val="0"/>
          <w:numId w:val="83"/>
        </w:numPr>
        <w:spacing w:after="0" w:line="240" w:lineRule="auto"/>
        <w:jc w:val="both"/>
        <w:rPr>
          <w:rFonts w:ascii="Times New Roman" w:hAnsi="Times New Roman"/>
          <w:szCs w:val="22"/>
        </w:rPr>
      </w:pPr>
      <w:r w:rsidRPr="00A74A17">
        <w:rPr>
          <w:rFonts w:ascii="Times New Roman" w:hAnsi="Times New Roman"/>
          <w:szCs w:val="22"/>
        </w:rPr>
        <w:t>Presentations by the students</w:t>
      </w:r>
    </w:p>
    <w:p w:rsidR="00F96708" w:rsidRPr="00A74A17" w:rsidRDefault="00F96708" w:rsidP="00BD7172">
      <w:pPr>
        <w:spacing w:after="0" w:line="240" w:lineRule="auto"/>
        <w:rPr>
          <w:rFonts w:ascii="Times New Roman" w:hAnsi="Times New Roman"/>
          <w:b/>
          <w:szCs w:val="22"/>
        </w:rPr>
      </w:pPr>
      <w:r w:rsidRPr="00A74A17">
        <w:rPr>
          <w:rFonts w:ascii="Times New Roman" w:hAnsi="Times New Roman"/>
          <w:b/>
          <w:szCs w:val="22"/>
        </w:rPr>
        <w:t>Teaching Schedule</w:t>
      </w:r>
    </w:p>
    <w:p w:rsidR="00F96708" w:rsidRPr="00A74A17" w:rsidRDefault="00F96708" w:rsidP="00BD7172">
      <w:pPr>
        <w:pStyle w:val="ListParagraph"/>
        <w:numPr>
          <w:ilvl w:val="0"/>
          <w:numId w:val="92"/>
        </w:numPr>
        <w:contextualSpacing w:val="0"/>
        <w:rPr>
          <w:rFonts w:ascii="Times New Roman" w:hAnsi="Times New Roman"/>
          <w:b/>
          <w:szCs w:val="22"/>
        </w:rPr>
      </w:pPr>
      <w:r w:rsidRPr="00A74A17">
        <w:rPr>
          <w:rFonts w:ascii="Times New Roman" w:hAnsi="Times New Roman"/>
          <w:b/>
          <w:szCs w:val="22"/>
        </w:rPr>
        <w:t>Theory</w:t>
      </w:r>
    </w:p>
    <w:tbl>
      <w:tblPr>
        <w:tblStyle w:val="TableGrid"/>
        <w:tblW w:w="0" w:type="auto"/>
        <w:tblLook w:val="04A0"/>
      </w:tblPr>
      <w:tblGrid>
        <w:gridCol w:w="1129"/>
        <w:gridCol w:w="6539"/>
        <w:gridCol w:w="1348"/>
      </w:tblGrid>
      <w:tr w:rsidR="00F96708" w:rsidRPr="00A74A17" w:rsidTr="00F96708">
        <w:tc>
          <w:tcPr>
            <w:tcW w:w="1129" w:type="dxa"/>
            <w:vAlign w:val="center"/>
          </w:tcPr>
          <w:p w:rsidR="00F96708" w:rsidRPr="00A74A17" w:rsidRDefault="00F96708" w:rsidP="00BD7172">
            <w:pPr>
              <w:jc w:val="center"/>
              <w:rPr>
                <w:rFonts w:ascii="Times New Roman" w:hAnsi="Times New Roman"/>
                <w:b/>
                <w:szCs w:val="22"/>
              </w:rPr>
            </w:pPr>
            <w:r w:rsidRPr="00A74A17">
              <w:rPr>
                <w:rFonts w:ascii="Times New Roman" w:hAnsi="Times New Roman"/>
                <w:b/>
                <w:szCs w:val="22"/>
              </w:rPr>
              <w:t>Lecture</w:t>
            </w:r>
          </w:p>
        </w:tc>
        <w:tc>
          <w:tcPr>
            <w:tcW w:w="6539" w:type="dxa"/>
            <w:vAlign w:val="center"/>
          </w:tcPr>
          <w:p w:rsidR="00F96708" w:rsidRPr="00A74A17" w:rsidRDefault="00F96708" w:rsidP="00BD7172">
            <w:pPr>
              <w:jc w:val="center"/>
              <w:rPr>
                <w:rFonts w:ascii="Times New Roman" w:hAnsi="Times New Roman"/>
                <w:b/>
                <w:szCs w:val="22"/>
              </w:rPr>
            </w:pPr>
            <w:r w:rsidRPr="00A74A17">
              <w:rPr>
                <w:rFonts w:ascii="Times New Roman" w:hAnsi="Times New Roman"/>
                <w:b/>
                <w:szCs w:val="22"/>
              </w:rPr>
              <w:t>Topic</w:t>
            </w:r>
          </w:p>
        </w:tc>
        <w:tc>
          <w:tcPr>
            <w:tcW w:w="1348" w:type="dxa"/>
            <w:vAlign w:val="center"/>
          </w:tcPr>
          <w:p w:rsidR="00F96708" w:rsidRPr="00A74A17" w:rsidRDefault="00F96708" w:rsidP="00BD7172">
            <w:pPr>
              <w:jc w:val="center"/>
              <w:rPr>
                <w:rFonts w:ascii="Times New Roman" w:hAnsi="Times New Roman"/>
                <w:b/>
                <w:szCs w:val="22"/>
              </w:rPr>
            </w:pPr>
            <w:r w:rsidRPr="00A74A17">
              <w:rPr>
                <w:rFonts w:ascii="Times New Roman" w:hAnsi="Times New Roman"/>
                <w:b/>
                <w:szCs w:val="22"/>
              </w:rPr>
              <w:t>Weightage</w:t>
            </w:r>
          </w:p>
          <w:p w:rsidR="00F96708" w:rsidRPr="00A74A17" w:rsidRDefault="00F96708" w:rsidP="00BD7172">
            <w:pPr>
              <w:jc w:val="center"/>
              <w:rPr>
                <w:rFonts w:ascii="Times New Roman" w:hAnsi="Times New Roman"/>
                <w:b/>
                <w:szCs w:val="22"/>
              </w:rPr>
            </w:pPr>
            <w:r w:rsidRPr="00A74A17">
              <w:rPr>
                <w:rFonts w:ascii="Times New Roman" w:hAnsi="Times New Roman"/>
                <w:b/>
                <w:szCs w:val="22"/>
              </w:rPr>
              <w:t>(%)</w:t>
            </w:r>
          </w:p>
        </w:tc>
      </w:tr>
      <w:tr w:rsidR="00F96708" w:rsidRPr="00A74A17" w:rsidTr="00F96708">
        <w:tc>
          <w:tcPr>
            <w:tcW w:w="1129" w:type="dxa"/>
            <w:vAlign w:val="center"/>
          </w:tcPr>
          <w:p w:rsidR="00F96708" w:rsidRPr="00A74A17" w:rsidRDefault="00F96708" w:rsidP="00BD7172">
            <w:pPr>
              <w:jc w:val="center"/>
              <w:rPr>
                <w:rFonts w:ascii="Times New Roman" w:hAnsi="Times New Roman"/>
                <w:bCs/>
                <w:szCs w:val="22"/>
              </w:rPr>
            </w:pPr>
            <w:r w:rsidRPr="00A74A17">
              <w:rPr>
                <w:rFonts w:ascii="Times New Roman" w:hAnsi="Times New Roman"/>
                <w:bCs/>
                <w:szCs w:val="22"/>
              </w:rPr>
              <w:t>1</w:t>
            </w:r>
          </w:p>
        </w:tc>
        <w:tc>
          <w:tcPr>
            <w:tcW w:w="6539" w:type="dxa"/>
            <w:vAlign w:val="center"/>
          </w:tcPr>
          <w:p w:rsidR="00F96708" w:rsidRPr="00A74A17" w:rsidRDefault="00F96708" w:rsidP="00BD7172">
            <w:pPr>
              <w:rPr>
                <w:rFonts w:ascii="Times New Roman" w:hAnsi="Times New Roman"/>
                <w:szCs w:val="22"/>
              </w:rPr>
            </w:pPr>
            <w:r w:rsidRPr="00A74A17">
              <w:rPr>
                <w:rFonts w:ascii="Times New Roman" w:hAnsi="Times New Roman"/>
                <w:b/>
                <w:szCs w:val="22"/>
              </w:rPr>
              <w:t>Entrepreneur :</w:t>
            </w:r>
            <w:r w:rsidRPr="00A74A17">
              <w:rPr>
                <w:rFonts w:ascii="Times New Roman" w:hAnsi="Times New Roman"/>
                <w:szCs w:val="22"/>
              </w:rPr>
              <w:t xml:space="preserve"> Meaning, definitions, characteristics of entrepreneurship</w:t>
            </w:r>
          </w:p>
        </w:tc>
        <w:tc>
          <w:tcPr>
            <w:tcW w:w="1348" w:type="dxa"/>
            <w:vAlign w:val="center"/>
          </w:tcPr>
          <w:p w:rsidR="00F96708" w:rsidRPr="00A74A17" w:rsidRDefault="00F96708" w:rsidP="00BD7172">
            <w:pPr>
              <w:jc w:val="center"/>
              <w:rPr>
                <w:rFonts w:ascii="Times New Roman" w:hAnsi="Times New Roman"/>
                <w:bCs/>
                <w:szCs w:val="22"/>
              </w:rPr>
            </w:pPr>
            <w:r w:rsidRPr="00A74A17">
              <w:rPr>
                <w:rFonts w:ascii="Times New Roman" w:hAnsi="Times New Roman"/>
                <w:bCs/>
                <w:szCs w:val="22"/>
              </w:rPr>
              <w:t>10</w:t>
            </w:r>
          </w:p>
        </w:tc>
      </w:tr>
      <w:tr w:rsidR="00F96708" w:rsidRPr="00A74A17" w:rsidTr="00F96708">
        <w:tc>
          <w:tcPr>
            <w:tcW w:w="1129" w:type="dxa"/>
            <w:vAlign w:val="center"/>
          </w:tcPr>
          <w:p w:rsidR="00F96708" w:rsidRPr="00A74A17" w:rsidRDefault="00F96708" w:rsidP="00BD7172">
            <w:pPr>
              <w:jc w:val="center"/>
              <w:rPr>
                <w:rFonts w:ascii="Times New Roman" w:hAnsi="Times New Roman"/>
                <w:bCs/>
                <w:szCs w:val="22"/>
              </w:rPr>
            </w:pPr>
            <w:r w:rsidRPr="00A74A17">
              <w:rPr>
                <w:rFonts w:ascii="Times New Roman" w:hAnsi="Times New Roman"/>
                <w:bCs/>
                <w:szCs w:val="22"/>
              </w:rPr>
              <w:t>2</w:t>
            </w:r>
          </w:p>
        </w:tc>
        <w:tc>
          <w:tcPr>
            <w:tcW w:w="6539" w:type="dxa"/>
            <w:vAlign w:val="center"/>
          </w:tcPr>
          <w:p w:rsidR="00F96708" w:rsidRPr="00A74A17" w:rsidRDefault="00F96708" w:rsidP="00BD7172">
            <w:pPr>
              <w:rPr>
                <w:rFonts w:ascii="Times New Roman" w:hAnsi="Times New Roman"/>
                <w:b/>
                <w:szCs w:val="22"/>
              </w:rPr>
            </w:pPr>
            <w:r w:rsidRPr="00A74A17">
              <w:rPr>
                <w:rFonts w:ascii="Times New Roman" w:hAnsi="Times New Roman"/>
                <w:szCs w:val="22"/>
              </w:rPr>
              <w:t>Assessment of entrepreneurship skills, identifying potential entrepreneurs</w:t>
            </w:r>
          </w:p>
        </w:tc>
        <w:tc>
          <w:tcPr>
            <w:tcW w:w="1348" w:type="dxa"/>
            <w:vAlign w:val="center"/>
          </w:tcPr>
          <w:p w:rsidR="00F96708" w:rsidRPr="00A74A17" w:rsidRDefault="00F96708" w:rsidP="00BD7172">
            <w:pPr>
              <w:jc w:val="center"/>
              <w:rPr>
                <w:rFonts w:ascii="Times New Roman" w:hAnsi="Times New Roman"/>
                <w:bCs/>
                <w:szCs w:val="22"/>
              </w:rPr>
            </w:pPr>
            <w:r w:rsidRPr="00A74A17">
              <w:rPr>
                <w:rFonts w:ascii="Times New Roman" w:hAnsi="Times New Roman"/>
                <w:bCs/>
                <w:szCs w:val="22"/>
              </w:rPr>
              <w:t>5</w:t>
            </w:r>
          </w:p>
        </w:tc>
      </w:tr>
      <w:tr w:rsidR="00F96708" w:rsidRPr="00A74A17" w:rsidTr="00F96708">
        <w:tc>
          <w:tcPr>
            <w:tcW w:w="1129" w:type="dxa"/>
            <w:vAlign w:val="center"/>
          </w:tcPr>
          <w:p w:rsidR="00F96708" w:rsidRPr="00A74A17" w:rsidRDefault="00F96708" w:rsidP="00BD7172">
            <w:pPr>
              <w:jc w:val="center"/>
              <w:rPr>
                <w:rFonts w:ascii="Times New Roman" w:hAnsi="Times New Roman"/>
                <w:bCs/>
                <w:szCs w:val="22"/>
              </w:rPr>
            </w:pPr>
            <w:r w:rsidRPr="00A74A17">
              <w:rPr>
                <w:rFonts w:ascii="Times New Roman" w:hAnsi="Times New Roman"/>
                <w:bCs/>
                <w:szCs w:val="22"/>
              </w:rPr>
              <w:lastRenderedPageBreak/>
              <w:t>3</w:t>
            </w:r>
          </w:p>
        </w:tc>
        <w:tc>
          <w:tcPr>
            <w:tcW w:w="6539" w:type="dxa"/>
            <w:vAlign w:val="center"/>
          </w:tcPr>
          <w:p w:rsidR="00F96708" w:rsidRPr="00A74A17" w:rsidRDefault="00F96708" w:rsidP="00BD7172">
            <w:pPr>
              <w:rPr>
                <w:rFonts w:ascii="Times New Roman" w:hAnsi="Times New Roman"/>
                <w:b/>
                <w:szCs w:val="22"/>
              </w:rPr>
            </w:pPr>
            <w:r w:rsidRPr="00A74A17">
              <w:rPr>
                <w:rFonts w:ascii="Times New Roman" w:hAnsi="Times New Roman"/>
                <w:b/>
                <w:szCs w:val="22"/>
              </w:rPr>
              <w:t>Entrepreneurship development</w:t>
            </w:r>
            <w:r w:rsidRPr="00A74A17">
              <w:rPr>
                <w:rFonts w:ascii="Times New Roman" w:hAnsi="Times New Roman"/>
                <w:szCs w:val="22"/>
              </w:rPr>
              <w:t xml:space="preserve"> – Concept of entrepreneurship, Process of entrepreneurship development</w:t>
            </w:r>
          </w:p>
        </w:tc>
        <w:tc>
          <w:tcPr>
            <w:tcW w:w="1348" w:type="dxa"/>
            <w:vAlign w:val="center"/>
          </w:tcPr>
          <w:p w:rsidR="00F96708" w:rsidRPr="00A74A17" w:rsidRDefault="00F96708" w:rsidP="00BD7172">
            <w:pPr>
              <w:jc w:val="center"/>
              <w:rPr>
                <w:rFonts w:ascii="Times New Roman" w:hAnsi="Times New Roman"/>
                <w:bCs/>
                <w:szCs w:val="22"/>
              </w:rPr>
            </w:pPr>
            <w:r w:rsidRPr="00A74A17">
              <w:rPr>
                <w:rFonts w:ascii="Times New Roman" w:hAnsi="Times New Roman"/>
                <w:bCs/>
                <w:szCs w:val="22"/>
              </w:rPr>
              <w:t>5</w:t>
            </w:r>
          </w:p>
        </w:tc>
      </w:tr>
      <w:tr w:rsidR="00F96708" w:rsidRPr="00A74A17" w:rsidTr="00F96708">
        <w:tc>
          <w:tcPr>
            <w:tcW w:w="1129" w:type="dxa"/>
            <w:vAlign w:val="center"/>
          </w:tcPr>
          <w:p w:rsidR="00F96708" w:rsidRPr="00A74A17" w:rsidRDefault="00F96708" w:rsidP="00BD7172">
            <w:pPr>
              <w:jc w:val="center"/>
              <w:rPr>
                <w:rFonts w:ascii="Times New Roman" w:hAnsi="Times New Roman"/>
                <w:bCs/>
                <w:szCs w:val="22"/>
              </w:rPr>
            </w:pPr>
            <w:r w:rsidRPr="00A74A17">
              <w:rPr>
                <w:rFonts w:ascii="Times New Roman" w:hAnsi="Times New Roman"/>
                <w:bCs/>
                <w:szCs w:val="22"/>
              </w:rPr>
              <w:t>4</w:t>
            </w:r>
          </w:p>
        </w:tc>
        <w:tc>
          <w:tcPr>
            <w:tcW w:w="6539" w:type="dxa"/>
            <w:vAlign w:val="center"/>
          </w:tcPr>
          <w:p w:rsidR="00F96708" w:rsidRPr="00A74A17" w:rsidRDefault="00F96708" w:rsidP="00BD7172">
            <w:pPr>
              <w:rPr>
                <w:rFonts w:ascii="Times New Roman" w:hAnsi="Times New Roman"/>
                <w:b/>
                <w:szCs w:val="22"/>
              </w:rPr>
            </w:pPr>
            <w:r w:rsidRPr="00A74A17">
              <w:rPr>
                <w:rFonts w:ascii="Times New Roman" w:hAnsi="Times New Roman"/>
                <w:szCs w:val="22"/>
              </w:rPr>
              <w:t>Achievement motivation and entrepreneurship development</w:t>
            </w:r>
          </w:p>
        </w:tc>
        <w:tc>
          <w:tcPr>
            <w:tcW w:w="1348" w:type="dxa"/>
            <w:vAlign w:val="center"/>
          </w:tcPr>
          <w:p w:rsidR="00F96708" w:rsidRPr="00A74A17" w:rsidRDefault="00F96708" w:rsidP="00BD7172">
            <w:pPr>
              <w:jc w:val="center"/>
              <w:rPr>
                <w:rFonts w:ascii="Times New Roman" w:hAnsi="Times New Roman"/>
                <w:bCs/>
                <w:szCs w:val="22"/>
              </w:rPr>
            </w:pPr>
            <w:r w:rsidRPr="00A74A17">
              <w:rPr>
                <w:rFonts w:ascii="Times New Roman" w:hAnsi="Times New Roman"/>
                <w:bCs/>
                <w:szCs w:val="22"/>
              </w:rPr>
              <w:t>5</w:t>
            </w:r>
          </w:p>
        </w:tc>
      </w:tr>
      <w:tr w:rsidR="00F96708" w:rsidRPr="00A74A17" w:rsidTr="00F96708">
        <w:tc>
          <w:tcPr>
            <w:tcW w:w="1129" w:type="dxa"/>
            <w:vAlign w:val="center"/>
          </w:tcPr>
          <w:p w:rsidR="00F96708" w:rsidRPr="00A74A17" w:rsidRDefault="00F96708" w:rsidP="00BD7172">
            <w:pPr>
              <w:jc w:val="center"/>
              <w:rPr>
                <w:rFonts w:ascii="Times New Roman" w:hAnsi="Times New Roman"/>
                <w:bCs/>
                <w:szCs w:val="22"/>
              </w:rPr>
            </w:pPr>
            <w:r w:rsidRPr="00A74A17">
              <w:rPr>
                <w:rFonts w:ascii="Times New Roman" w:hAnsi="Times New Roman"/>
                <w:bCs/>
                <w:szCs w:val="22"/>
              </w:rPr>
              <w:t>5</w:t>
            </w:r>
          </w:p>
        </w:tc>
        <w:tc>
          <w:tcPr>
            <w:tcW w:w="6539" w:type="dxa"/>
            <w:vAlign w:val="center"/>
          </w:tcPr>
          <w:p w:rsidR="00F96708" w:rsidRPr="00A74A17" w:rsidRDefault="00F96708" w:rsidP="00BD7172">
            <w:pPr>
              <w:rPr>
                <w:rFonts w:ascii="Times New Roman" w:hAnsi="Times New Roman"/>
                <w:b/>
                <w:szCs w:val="22"/>
              </w:rPr>
            </w:pPr>
            <w:r w:rsidRPr="00A74A17">
              <w:rPr>
                <w:rFonts w:ascii="Times New Roman" w:hAnsi="Times New Roman"/>
                <w:szCs w:val="22"/>
              </w:rPr>
              <w:t>Generation, incubation and commercialization of business ideas and innovations</w:t>
            </w:r>
          </w:p>
        </w:tc>
        <w:tc>
          <w:tcPr>
            <w:tcW w:w="1348" w:type="dxa"/>
            <w:vAlign w:val="center"/>
          </w:tcPr>
          <w:p w:rsidR="00F96708" w:rsidRPr="00A74A17" w:rsidRDefault="00F96708" w:rsidP="00BD7172">
            <w:pPr>
              <w:jc w:val="center"/>
              <w:rPr>
                <w:rFonts w:ascii="Times New Roman" w:hAnsi="Times New Roman"/>
                <w:bCs/>
                <w:szCs w:val="22"/>
              </w:rPr>
            </w:pPr>
            <w:r w:rsidRPr="00A74A17">
              <w:rPr>
                <w:rFonts w:ascii="Times New Roman" w:hAnsi="Times New Roman"/>
                <w:bCs/>
                <w:szCs w:val="22"/>
              </w:rPr>
              <w:t>5</w:t>
            </w:r>
          </w:p>
        </w:tc>
      </w:tr>
      <w:tr w:rsidR="00F96708" w:rsidRPr="00A74A17" w:rsidTr="00F96708">
        <w:tc>
          <w:tcPr>
            <w:tcW w:w="1129" w:type="dxa"/>
            <w:vAlign w:val="center"/>
          </w:tcPr>
          <w:p w:rsidR="00F96708" w:rsidRPr="00A74A17" w:rsidRDefault="00F96708" w:rsidP="00BD7172">
            <w:pPr>
              <w:jc w:val="center"/>
              <w:rPr>
                <w:rFonts w:ascii="Times New Roman" w:hAnsi="Times New Roman"/>
                <w:bCs/>
                <w:szCs w:val="22"/>
              </w:rPr>
            </w:pPr>
            <w:r w:rsidRPr="00A74A17">
              <w:rPr>
                <w:rFonts w:ascii="Times New Roman" w:hAnsi="Times New Roman"/>
                <w:bCs/>
                <w:szCs w:val="22"/>
              </w:rPr>
              <w:t>6</w:t>
            </w:r>
          </w:p>
        </w:tc>
        <w:tc>
          <w:tcPr>
            <w:tcW w:w="6539" w:type="dxa"/>
            <w:vAlign w:val="center"/>
          </w:tcPr>
          <w:p w:rsidR="00F96708" w:rsidRPr="00A74A17" w:rsidRDefault="00F96708" w:rsidP="00BD7172">
            <w:pPr>
              <w:rPr>
                <w:rFonts w:ascii="Times New Roman" w:hAnsi="Times New Roman"/>
                <w:b/>
                <w:szCs w:val="22"/>
              </w:rPr>
            </w:pPr>
            <w:r w:rsidRPr="00A74A17">
              <w:rPr>
                <w:rFonts w:ascii="Times New Roman" w:hAnsi="Times New Roman"/>
                <w:b/>
                <w:szCs w:val="22"/>
              </w:rPr>
              <w:t>SWOT analysis :</w:t>
            </w:r>
            <w:r w:rsidRPr="00A74A17">
              <w:rPr>
                <w:rFonts w:ascii="Times New Roman" w:hAnsi="Times New Roman"/>
                <w:szCs w:val="22"/>
              </w:rPr>
              <w:t xml:space="preserve"> Concept and technique</w:t>
            </w:r>
          </w:p>
        </w:tc>
        <w:tc>
          <w:tcPr>
            <w:tcW w:w="1348" w:type="dxa"/>
            <w:vAlign w:val="center"/>
          </w:tcPr>
          <w:p w:rsidR="00F96708" w:rsidRPr="00A74A17" w:rsidRDefault="00F96708" w:rsidP="00BD7172">
            <w:pPr>
              <w:jc w:val="center"/>
              <w:rPr>
                <w:rFonts w:ascii="Times New Roman" w:hAnsi="Times New Roman"/>
                <w:bCs/>
                <w:szCs w:val="22"/>
              </w:rPr>
            </w:pPr>
            <w:r w:rsidRPr="00A74A17">
              <w:rPr>
                <w:rFonts w:ascii="Times New Roman" w:hAnsi="Times New Roman"/>
                <w:bCs/>
                <w:szCs w:val="22"/>
              </w:rPr>
              <w:t>10</w:t>
            </w:r>
          </w:p>
        </w:tc>
      </w:tr>
      <w:tr w:rsidR="00F96708" w:rsidRPr="00A74A17" w:rsidTr="00F96708">
        <w:tc>
          <w:tcPr>
            <w:tcW w:w="1129" w:type="dxa"/>
            <w:vAlign w:val="center"/>
          </w:tcPr>
          <w:p w:rsidR="00F96708" w:rsidRPr="00A74A17" w:rsidRDefault="00F96708" w:rsidP="00BD7172">
            <w:pPr>
              <w:jc w:val="center"/>
              <w:rPr>
                <w:rFonts w:ascii="Times New Roman" w:hAnsi="Times New Roman"/>
                <w:bCs/>
                <w:szCs w:val="22"/>
              </w:rPr>
            </w:pPr>
            <w:r w:rsidRPr="00A74A17">
              <w:rPr>
                <w:rFonts w:ascii="Times New Roman" w:hAnsi="Times New Roman"/>
                <w:bCs/>
                <w:szCs w:val="22"/>
              </w:rPr>
              <w:t>7</w:t>
            </w:r>
          </w:p>
        </w:tc>
        <w:tc>
          <w:tcPr>
            <w:tcW w:w="6539" w:type="dxa"/>
            <w:vAlign w:val="center"/>
          </w:tcPr>
          <w:p w:rsidR="00F96708" w:rsidRPr="00A74A17" w:rsidRDefault="00F96708" w:rsidP="00BD7172">
            <w:pPr>
              <w:rPr>
                <w:rFonts w:ascii="Times New Roman" w:hAnsi="Times New Roman"/>
                <w:b/>
                <w:szCs w:val="22"/>
              </w:rPr>
            </w:pPr>
            <w:r w:rsidRPr="00A74A17">
              <w:rPr>
                <w:rFonts w:ascii="Times New Roman" w:hAnsi="Times New Roman"/>
                <w:szCs w:val="22"/>
              </w:rPr>
              <w:t>Government schemes and incentives for promotion of entrepreneurship. Government policy on Small and Medium Enterprises (SMEs/SSIs)</w:t>
            </w:r>
          </w:p>
        </w:tc>
        <w:tc>
          <w:tcPr>
            <w:tcW w:w="1348" w:type="dxa"/>
            <w:vAlign w:val="center"/>
          </w:tcPr>
          <w:p w:rsidR="00F96708" w:rsidRPr="00A74A17" w:rsidRDefault="00F96708" w:rsidP="00BD7172">
            <w:pPr>
              <w:jc w:val="center"/>
              <w:rPr>
                <w:rFonts w:ascii="Times New Roman" w:hAnsi="Times New Roman"/>
                <w:bCs/>
                <w:szCs w:val="22"/>
              </w:rPr>
            </w:pPr>
            <w:r w:rsidRPr="00A74A17">
              <w:rPr>
                <w:rFonts w:ascii="Times New Roman" w:hAnsi="Times New Roman"/>
                <w:bCs/>
                <w:szCs w:val="22"/>
              </w:rPr>
              <w:t>5</w:t>
            </w:r>
          </w:p>
        </w:tc>
      </w:tr>
      <w:tr w:rsidR="00F96708" w:rsidRPr="00A74A17" w:rsidTr="00F96708">
        <w:tc>
          <w:tcPr>
            <w:tcW w:w="1129" w:type="dxa"/>
            <w:vAlign w:val="center"/>
          </w:tcPr>
          <w:p w:rsidR="00F96708" w:rsidRPr="00A74A17" w:rsidRDefault="00F96708" w:rsidP="00BD7172">
            <w:pPr>
              <w:jc w:val="center"/>
              <w:rPr>
                <w:rFonts w:ascii="Times New Roman" w:hAnsi="Times New Roman"/>
                <w:bCs/>
                <w:szCs w:val="22"/>
              </w:rPr>
            </w:pPr>
            <w:r w:rsidRPr="00A74A17">
              <w:rPr>
                <w:rFonts w:ascii="Times New Roman" w:hAnsi="Times New Roman"/>
                <w:bCs/>
                <w:szCs w:val="22"/>
              </w:rPr>
              <w:t>8</w:t>
            </w:r>
          </w:p>
        </w:tc>
        <w:tc>
          <w:tcPr>
            <w:tcW w:w="6539" w:type="dxa"/>
            <w:vAlign w:val="center"/>
          </w:tcPr>
          <w:p w:rsidR="00F96708" w:rsidRPr="00A74A17" w:rsidRDefault="00F96708" w:rsidP="00BD7172">
            <w:pPr>
              <w:rPr>
                <w:rFonts w:ascii="Times New Roman" w:hAnsi="Times New Roman"/>
                <w:szCs w:val="22"/>
              </w:rPr>
            </w:pPr>
            <w:r w:rsidRPr="00A74A17">
              <w:rPr>
                <w:rFonts w:ascii="Times New Roman" w:hAnsi="Times New Roman"/>
                <w:szCs w:val="22"/>
              </w:rPr>
              <w:t>Supply chain management, Time management and Total quality management</w:t>
            </w:r>
          </w:p>
        </w:tc>
        <w:tc>
          <w:tcPr>
            <w:tcW w:w="1348" w:type="dxa"/>
            <w:vAlign w:val="center"/>
          </w:tcPr>
          <w:p w:rsidR="00F96708" w:rsidRPr="00A74A17" w:rsidRDefault="00F96708" w:rsidP="00BD7172">
            <w:pPr>
              <w:jc w:val="center"/>
              <w:rPr>
                <w:rFonts w:ascii="Times New Roman" w:hAnsi="Times New Roman"/>
                <w:bCs/>
                <w:szCs w:val="22"/>
              </w:rPr>
            </w:pPr>
            <w:r w:rsidRPr="00A74A17">
              <w:rPr>
                <w:rFonts w:ascii="Times New Roman" w:hAnsi="Times New Roman"/>
                <w:bCs/>
                <w:szCs w:val="22"/>
              </w:rPr>
              <w:t>5</w:t>
            </w:r>
          </w:p>
        </w:tc>
      </w:tr>
      <w:tr w:rsidR="00F96708" w:rsidRPr="00A74A17" w:rsidTr="00F96708">
        <w:tc>
          <w:tcPr>
            <w:tcW w:w="1129" w:type="dxa"/>
            <w:vAlign w:val="center"/>
          </w:tcPr>
          <w:p w:rsidR="00F96708" w:rsidRPr="00A74A17" w:rsidRDefault="00F96708" w:rsidP="00BD7172">
            <w:pPr>
              <w:jc w:val="center"/>
              <w:rPr>
                <w:rFonts w:ascii="Times New Roman" w:hAnsi="Times New Roman"/>
                <w:bCs/>
                <w:szCs w:val="22"/>
              </w:rPr>
            </w:pPr>
            <w:r w:rsidRPr="00A74A17">
              <w:rPr>
                <w:rFonts w:ascii="Times New Roman" w:hAnsi="Times New Roman"/>
                <w:bCs/>
                <w:szCs w:val="22"/>
              </w:rPr>
              <w:t>9</w:t>
            </w:r>
          </w:p>
        </w:tc>
        <w:tc>
          <w:tcPr>
            <w:tcW w:w="6539" w:type="dxa"/>
            <w:vAlign w:val="center"/>
          </w:tcPr>
          <w:p w:rsidR="00F96708" w:rsidRPr="00A74A17" w:rsidRDefault="00F96708" w:rsidP="00BD7172">
            <w:pPr>
              <w:rPr>
                <w:rFonts w:ascii="Times New Roman" w:hAnsi="Times New Roman"/>
                <w:szCs w:val="22"/>
              </w:rPr>
            </w:pPr>
            <w:r w:rsidRPr="00A74A17">
              <w:rPr>
                <w:rFonts w:ascii="Times New Roman" w:hAnsi="Times New Roman"/>
                <w:b/>
                <w:szCs w:val="22"/>
              </w:rPr>
              <w:t>Market Survey :</w:t>
            </w:r>
            <w:r w:rsidRPr="00A74A17">
              <w:rPr>
                <w:rFonts w:ascii="Times New Roman" w:hAnsi="Times New Roman"/>
                <w:szCs w:val="22"/>
              </w:rPr>
              <w:t xml:space="preserve"> Meaning, objectives, methods of conducting survey</w:t>
            </w:r>
          </w:p>
        </w:tc>
        <w:tc>
          <w:tcPr>
            <w:tcW w:w="1348" w:type="dxa"/>
            <w:vAlign w:val="center"/>
          </w:tcPr>
          <w:p w:rsidR="00F96708" w:rsidRPr="00A74A17" w:rsidRDefault="00F96708" w:rsidP="00BD7172">
            <w:pPr>
              <w:jc w:val="center"/>
              <w:rPr>
                <w:rFonts w:ascii="Times New Roman" w:hAnsi="Times New Roman"/>
                <w:bCs/>
                <w:szCs w:val="22"/>
              </w:rPr>
            </w:pPr>
            <w:r w:rsidRPr="00A74A17">
              <w:rPr>
                <w:rFonts w:ascii="Times New Roman" w:hAnsi="Times New Roman"/>
                <w:bCs/>
                <w:szCs w:val="22"/>
              </w:rPr>
              <w:t>10</w:t>
            </w:r>
          </w:p>
        </w:tc>
      </w:tr>
      <w:tr w:rsidR="00F96708" w:rsidRPr="00A74A17" w:rsidTr="00F96708">
        <w:tc>
          <w:tcPr>
            <w:tcW w:w="1129" w:type="dxa"/>
            <w:vAlign w:val="center"/>
          </w:tcPr>
          <w:p w:rsidR="00F96708" w:rsidRPr="00A74A17" w:rsidRDefault="00F96708" w:rsidP="00BD7172">
            <w:pPr>
              <w:jc w:val="center"/>
              <w:rPr>
                <w:rFonts w:ascii="Times New Roman" w:hAnsi="Times New Roman"/>
                <w:bCs/>
                <w:szCs w:val="22"/>
              </w:rPr>
            </w:pPr>
            <w:r w:rsidRPr="00A74A17">
              <w:rPr>
                <w:rFonts w:ascii="Times New Roman" w:hAnsi="Times New Roman"/>
                <w:bCs/>
                <w:szCs w:val="22"/>
              </w:rPr>
              <w:t>10</w:t>
            </w:r>
          </w:p>
        </w:tc>
        <w:tc>
          <w:tcPr>
            <w:tcW w:w="6539" w:type="dxa"/>
            <w:vAlign w:val="center"/>
          </w:tcPr>
          <w:p w:rsidR="00F96708" w:rsidRPr="00A74A17" w:rsidRDefault="00F96708" w:rsidP="00BD7172">
            <w:pPr>
              <w:rPr>
                <w:rFonts w:ascii="Times New Roman" w:hAnsi="Times New Roman"/>
                <w:szCs w:val="22"/>
              </w:rPr>
            </w:pPr>
            <w:r w:rsidRPr="00A74A17">
              <w:rPr>
                <w:rFonts w:ascii="Times New Roman" w:hAnsi="Times New Roman"/>
                <w:szCs w:val="22"/>
              </w:rPr>
              <w:t>Formulation of project, financial analysis of project</w:t>
            </w:r>
          </w:p>
        </w:tc>
        <w:tc>
          <w:tcPr>
            <w:tcW w:w="1348" w:type="dxa"/>
            <w:vAlign w:val="center"/>
          </w:tcPr>
          <w:p w:rsidR="00F96708" w:rsidRPr="00A74A17" w:rsidRDefault="00F96708" w:rsidP="00BD7172">
            <w:pPr>
              <w:jc w:val="center"/>
              <w:rPr>
                <w:rFonts w:ascii="Times New Roman" w:hAnsi="Times New Roman"/>
                <w:bCs/>
                <w:szCs w:val="22"/>
              </w:rPr>
            </w:pPr>
            <w:r w:rsidRPr="00A74A17">
              <w:rPr>
                <w:rFonts w:ascii="Times New Roman" w:hAnsi="Times New Roman"/>
                <w:bCs/>
                <w:szCs w:val="22"/>
              </w:rPr>
              <w:t>10</w:t>
            </w:r>
          </w:p>
        </w:tc>
      </w:tr>
      <w:tr w:rsidR="00F96708" w:rsidRPr="00A74A17" w:rsidTr="00F96708">
        <w:tc>
          <w:tcPr>
            <w:tcW w:w="1129" w:type="dxa"/>
            <w:vAlign w:val="center"/>
          </w:tcPr>
          <w:p w:rsidR="00F96708" w:rsidRPr="00A74A17" w:rsidRDefault="00F96708" w:rsidP="00BD7172">
            <w:pPr>
              <w:jc w:val="center"/>
              <w:rPr>
                <w:rFonts w:ascii="Times New Roman" w:hAnsi="Times New Roman"/>
                <w:bCs/>
                <w:szCs w:val="22"/>
              </w:rPr>
            </w:pPr>
            <w:r w:rsidRPr="00A74A17">
              <w:rPr>
                <w:rFonts w:ascii="Times New Roman" w:hAnsi="Times New Roman"/>
                <w:bCs/>
                <w:szCs w:val="22"/>
              </w:rPr>
              <w:t>11</w:t>
            </w:r>
          </w:p>
        </w:tc>
        <w:tc>
          <w:tcPr>
            <w:tcW w:w="6539" w:type="dxa"/>
            <w:vAlign w:val="center"/>
          </w:tcPr>
          <w:p w:rsidR="00F96708" w:rsidRPr="00A74A17" w:rsidRDefault="00F96708" w:rsidP="00BD7172">
            <w:pPr>
              <w:rPr>
                <w:rFonts w:ascii="Times New Roman" w:hAnsi="Times New Roman"/>
                <w:szCs w:val="22"/>
              </w:rPr>
            </w:pPr>
            <w:r w:rsidRPr="00A74A17">
              <w:rPr>
                <w:rFonts w:ascii="Times New Roman" w:hAnsi="Times New Roman"/>
                <w:szCs w:val="22"/>
              </w:rPr>
              <w:t>Communication – Meaning and process of communication</w:t>
            </w:r>
          </w:p>
        </w:tc>
        <w:tc>
          <w:tcPr>
            <w:tcW w:w="1348" w:type="dxa"/>
            <w:vAlign w:val="center"/>
          </w:tcPr>
          <w:p w:rsidR="00F96708" w:rsidRPr="00A74A17" w:rsidRDefault="00F96708" w:rsidP="00BD7172">
            <w:pPr>
              <w:jc w:val="center"/>
              <w:rPr>
                <w:rFonts w:ascii="Times New Roman" w:hAnsi="Times New Roman"/>
                <w:bCs/>
                <w:szCs w:val="22"/>
              </w:rPr>
            </w:pPr>
            <w:r w:rsidRPr="00A74A17">
              <w:rPr>
                <w:rFonts w:ascii="Times New Roman" w:hAnsi="Times New Roman"/>
                <w:bCs/>
                <w:szCs w:val="22"/>
              </w:rPr>
              <w:t>5</w:t>
            </w:r>
          </w:p>
        </w:tc>
      </w:tr>
      <w:tr w:rsidR="00F96708" w:rsidRPr="00A74A17" w:rsidTr="00F96708">
        <w:tc>
          <w:tcPr>
            <w:tcW w:w="1129" w:type="dxa"/>
            <w:vAlign w:val="center"/>
          </w:tcPr>
          <w:p w:rsidR="00F96708" w:rsidRPr="00A74A17" w:rsidRDefault="00F96708" w:rsidP="00BD7172">
            <w:pPr>
              <w:jc w:val="center"/>
              <w:rPr>
                <w:rFonts w:ascii="Times New Roman" w:hAnsi="Times New Roman"/>
                <w:bCs/>
                <w:szCs w:val="22"/>
              </w:rPr>
            </w:pPr>
            <w:r w:rsidRPr="00A74A17">
              <w:rPr>
                <w:rFonts w:ascii="Times New Roman" w:hAnsi="Times New Roman"/>
                <w:bCs/>
                <w:szCs w:val="22"/>
              </w:rPr>
              <w:t>12</w:t>
            </w:r>
          </w:p>
        </w:tc>
        <w:tc>
          <w:tcPr>
            <w:tcW w:w="6539" w:type="dxa"/>
            <w:vAlign w:val="center"/>
          </w:tcPr>
          <w:p w:rsidR="00F96708" w:rsidRPr="00A74A17" w:rsidRDefault="00F96708" w:rsidP="00BD7172">
            <w:pPr>
              <w:rPr>
                <w:rFonts w:ascii="Times New Roman" w:hAnsi="Times New Roman"/>
                <w:szCs w:val="22"/>
              </w:rPr>
            </w:pPr>
            <w:r w:rsidRPr="00A74A17">
              <w:rPr>
                <w:rFonts w:ascii="Times New Roman" w:hAnsi="Times New Roman"/>
                <w:szCs w:val="22"/>
              </w:rPr>
              <w:t>Communication skills for entrepreneurship – Written communication, Verbal communication, Investigating and analyzing, Planning and Organizing, Negotiating and persuading, Cooperative (Team work), Leadership and Numeracy</w:t>
            </w:r>
          </w:p>
        </w:tc>
        <w:tc>
          <w:tcPr>
            <w:tcW w:w="1348" w:type="dxa"/>
            <w:vAlign w:val="center"/>
          </w:tcPr>
          <w:p w:rsidR="00F96708" w:rsidRPr="00A74A17" w:rsidRDefault="00F96708" w:rsidP="00BD7172">
            <w:pPr>
              <w:jc w:val="center"/>
              <w:rPr>
                <w:rFonts w:ascii="Times New Roman" w:hAnsi="Times New Roman"/>
                <w:bCs/>
                <w:szCs w:val="22"/>
              </w:rPr>
            </w:pPr>
            <w:r w:rsidRPr="00A74A17">
              <w:rPr>
                <w:rFonts w:ascii="Times New Roman" w:hAnsi="Times New Roman"/>
                <w:bCs/>
                <w:szCs w:val="22"/>
              </w:rPr>
              <w:t>5</w:t>
            </w:r>
          </w:p>
        </w:tc>
      </w:tr>
      <w:tr w:rsidR="00F96708" w:rsidRPr="00A74A17" w:rsidTr="00F96708">
        <w:tc>
          <w:tcPr>
            <w:tcW w:w="1129" w:type="dxa"/>
            <w:vAlign w:val="center"/>
          </w:tcPr>
          <w:p w:rsidR="00F96708" w:rsidRPr="00A74A17" w:rsidRDefault="00F96708" w:rsidP="00BD7172">
            <w:pPr>
              <w:jc w:val="center"/>
              <w:rPr>
                <w:rFonts w:ascii="Times New Roman" w:hAnsi="Times New Roman"/>
                <w:bCs/>
                <w:szCs w:val="22"/>
              </w:rPr>
            </w:pPr>
            <w:r w:rsidRPr="00A74A17">
              <w:rPr>
                <w:rFonts w:ascii="Times New Roman" w:hAnsi="Times New Roman"/>
                <w:bCs/>
                <w:szCs w:val="22"/>
              </w:rPr>
              <w:t>13</w:t>
            </w:r>
          </w:p>
        </w:tc>
        <w:tc>
          <w:tcPr>
            <w:tcW w:w="6539" w:type="dxa"/>
            <w:vAlign w:val="center"/>
          </w:tcPr>
          <w:p w:rsidR="00F96708" w:rsidRPr="00A74A17" w:rsidRDefault="00F96708" w:rsidP="00BD7172">
            <w:pPr>
              <w:rPr>
                <w:rFonts w:ascii="Times New Roman" w:hAnsi="Times New Roman"/>
                <w:szCs w:val="22"/>
              </w:rPr>
            </w:pPr>
            <w:r w:rsidRPr="00A74A17">
              <w:rPr>
                <w:rFonts w:ascii="Times New Roman" w:hAnsi="Times New Roman"/>
                <w:szCs w:val="22"/>
              </w:rPr>
              <w:t>Developing different skills for entrepreneurship - Leadership Skills, Speaking Skills, Listening Skills, Organizational skill , Managerial skills, Problem solving skill</w:t>
            </w:r>
          </w:p>
        </w:tc>
        <w:tc>
          <w:tcPr>
            <w:tcW w:w="1348" w:type="dxa"/>
            <w:vAlign w:val="center"/>
          </w:tcPr>
          <w:p w:rsidR="00F96708" w:rsidRPr="00A74A17" w:rsidRDefault="00F96708" w:rsidP="00BD7172">
            <w:pPr>
              <w:jc w:val="center"/>
              <w:rPr>
                <w:rFonts w:ascii="Times New Roman" w:hAnsi="Times New Roman"/>
                <w:bCs/>
                <w:szCs w:val="22"/>
              </w:rPr>
            </w:pPr>
            <w:r w:rsidRPr="00A74A17">
              <w:rPr>
                <w:rFonts w:ascii="Times New Roman" w:hAnsi="Times New Roman"/>
                <w:bCs/>
                <w:szCs w:val="22"/>
              </w:rPr>
              <w:t>5</w:t>
            </w:r>
          </w:p>
        </w:tc>
      </w:tr>
      <w:tr w:rsidR="00F96708" w:rsidRPr="00A74A17" w:rsidTr="00F96708">
        <w:tc>
          <w:tcPr>
            <w:tcW w:w="1129" w:type="dxa"/>
            <w:vAlign w:val="center"/>
          </w:tcPr>
          <w:p w:rsidR="00F96708" w:rsidRPr="00A74A17" w:rsidRDefault="00F96708" w:rsidP="00BD7172">
            <w:pPr>
              <w:jc w:val="center"/>
              <w:rPr>
                <w:rFonts w:ascii="Times New Roman" w:hAnsi="Times New Roman"/>
                <w:bCs/>
                <w:szCs w:val="22"/>
              </w:rPr>
            </w:pPr>
            <w:r w:rsidRPr="00A74A17">
              <w:rPr>
                <w:rFonts w:ascii="Times New Roman" w:hAnsi="Times New Roman"/>
                <w:bCs/>
                <w:szCs w:val="22"/>
              </w:rPr>
              <w:t>14</w:t>
            </w:r>
          </w:p>
        </w:tc>
        <w:tc>
          <w:tcPr>
            <w:tcW w:w="6539" w:type="dxa"/>
            <w:vAlign w:val="center"/>
          </w:tcPr>
          <w:p w:rsidR="00F96708" w:rsidRPr="00A74A17" w:rsidRDefault="00F96708" w:rsidP="00BD7172">
            <w:pPr>
              <w:rPr>
                <w:rFonts w:ascii="Times New Roman" w:hAnsi="Times New Roman"/>
                <w:szCs w:val="22"/>
              </w:rPr>
            </w:pPr>
            <w:r w:rsidRPr="00A74A17">
              <w:rPr>
                <w:rFonts w:ascii="Times New Roman" w:hAnsi="Times New Roman"/>
                <w:spacing w:val="-6"/>
                <w:szCs w:val="22"/>
              </w:rPr>
              <w:t>Writing Skill – Business letter, letters of enquiry, quotation, orders, and tenders, complaint letter</w:t>
            </w:r>
          </w:p>
        </w:tc>
        <w:tc>
          <w:tcPr>
            <w:tcW w:w="1348" w:type="dxa"/>
            <w:vAlign w:val="center"/>
          </w:tcPr>
          <w:p w:rsidR="00F96708" w:rsidRPr="00A74A17" w:rsidRDefault="00F96708" w:rsidP="00BD7172">
            <w:pPr>
              <w:jc w:val="center"/>
              <w:rPr>
                <w:rFonts w:ascii="Times New Roman" w:hAnsi="Times New Roman"/>
                <w:bCs/>
                <w:szCs w:val="22"/>
              </w:rPr>
            </w:pPr>
            <w:r w:rsidRPr="00A74A17">
              <w:rPr>
                <w:rFonts w:ascii="Times New Roman" w:hAnsi="Times New Roman"/>
                <w:bCs/>
                <w:szCs w:val="22"/>
              </w:rPr>
              <w:t>5</w:t>
            </w:r>
          </w:p>
        </w:tc>
      </w:tr>
      <w:tr w:rsidR="00F96708" w:rsidRPr="00A74A17" w:rsidTr="00F96708">
        <w:tc>
          <w:tcPr>
            <w:tcW w:w="1129" w:type="dxa"/>
            <w:vAlign w:val="center"/>
          </w:tcPr>
          <w:p w:rsidR="00F96708" w:rsidRPr="00A74A17" w:rsidRDefault="00F96708" w:rsidP="00BD7172">
            <w:pPr>
              <w:jc w:val="center"/>
              <w:rPr>
                <w:rFonts w:ascii="Times New Roman" w:hAnsi="Times New Roman"/>
                <w:bCs/>
                <w:szCs w:val="22"/>
              </w:rPr>
            </w:pPr>
            <w:r w:rsidRPr="00A74A17">
              <w:rPr>
                <w:rFonts w:ascii="Times New Roman" w:hAnsi="Times New Roman"/>
                <w:bCs/>
                <w:szCs w:val="22"/>
              </w:rPr>
              <w:t>15</w:t>
            </w:r>
          </w:p>
        </w:tc>
        <w:tc>
          <w:tcPr>
            <w:tcW w:w="6539" w:type="dxa"/>
            <w:vAlign w:val="center"/>
          </w:tcPr>
          <w:p w:rsidR="00F96708" w:rsidRPr="00A74A17" w:rsidRDefault="00F96708" w:rsidP="00BD7172">
            <w:pPr>
              <w:rPr>
                <w:rFonts w:ascii="Times New Roman" w:hAnsi="Times New Roman"/>
                <w:spacing w:val="-6"/>
                <w:szCs w:val="22"/>
              </w:rPr>
            </w:pPr>
            <w:r w:rsidRPr="00A74A17">
              <w:rPr>
                <w:rFonts w:ascii="Times New Roman" w:hAnsi="Times New Roman"/>
                <w:szCs w:val="22"/>
              </w:rPr>
              <w:t>Oral presentation skills – Preparation, presentation and evaluation</w:t>
            </w:r>
          </w:p>
        </w:tc>
        <w:tc>
          <w:tcPr>
            <w:tcW w:w="1348" w:type="dxa"/>
            <w:vAlign w:val="center"/>
          </w:tcPr>
          <w:p w:rsidR="00F96708" w:rsidRPr="00A74A17" w:rsidRDefault="00F96708" w:rsidP="00BD7172">
            <w:pPr>
              <w:jc w:val="center"/>
              <w:rPr>
                <w:rFonts w:ascii="Times New Roman" w:hAnsi="Times New Roman"/>
                <w:bCs/>
                <w:szCs w:val="22"/>
              </w:rPr>
            </w:pPr>
            <w:r w:rsidRPr="00A74A17">
              <w:rPr>
                <w:rFonts w:ascii="Times New Roman" w:hAnsi="Times New Roman"/>
                <w:bCs/>
                <w:szCs w:val="22"/>
              </w:rPr>
              <w:t>5</w:t>
            </w:r>
          </w:p>
        </w:tc>
      </w:tr>
      <w:tr w:rsidR="00F96708" w:rsidRPr="00A74A17" w:rsidTr="00F96708">
        <w:tc>
          <w:tcPr>
            <w:tcW w:w="1129" w:type="dxa"/>
            <w:vAlign w:val="center"/>
          </w:tcPr>
          <w:p w:rsidR="00F96708" w:rsidRPr="00A74A17" w:rsidRDefault="00F96708" w:rsidP="00BD7172">
            <w:pPr>
              <w:jc w:val="center"/>
              <w:rPr>
                <w:rFonts w:ascii="Times New Roman" w:hAnsi="Times New Roman"/>
                <w:bCs/>
                <w:szCs w:val="22"/>
              </w:rPr>
            </w:pPr>
            <w:r w:rsidRPr="00A74A17">
              <w:rPr>
                <w:rFonts w:ascii="Times New Roman" w:hAnsi="Times New Roman"/>
                <w:bCs/>
                <w:szCs w:val="22"/>
              </w:rPr>
              <w:t>16</w:t>
            </w:r>
          </w:p>
        </w:tc>
        <w:tc>
          <w:tcPr>
            <w:tcW w:w="6539" w:type="dxa"/>
            <w:vAlign w:val="center"/>
          </w:tcPr>
          <w:p w:rsidR="00F96708" w:rsidRPr="00A74A17" w:rsidRDefault="00F96708" w:rsidP="00BD7172">
            <w:pPr>
              <w:rPr>
                <w:rFonts w:ascii="Times New Roman" w:hAnsi="Times New Roman"/>
                <w:szCs w:val="22"/>
              </w:rPr>
            </w:pPr>
            <w:r w:rsidRPr="00A74A17">
              <w:rPr>
                <w:rFonts w:ascii="Times New Roman" w:hAnsi="Times New Roman"/>
                <w:szCs w:val="22"/>
              </w:rPr>
              <w:t>Advertisements – Meaning, types, forms, functions</w:t>
            </w:r>
          </w:p>
        </w:tc>
        <w:tc>
          <w:tcPr>
            <w:tcW w:w="1348" w:type="dxa"/>
            <w:vAlign w:val="center"/>
          </w:tcPr>
          <w:p w:rsidR="00F96708" w:rsidRPr="00A74A17" w:rsidRDefault="00F96708" w:rsidP="00BD7172">
            <w:pPr>
              <w:jc w:val="center"/>
              <w:rPr>
                <w:rFonts w:ascii="Times New Roman" w:hAnsi="Times New Roman"/>
                <w:bCs/>
                <w:szCs w:val="22"/>
              </w:rPr>
            </w:pPr>
            <w:r w:rsidRPr="00A74A17">
              <w:rPr>
                <w:rFonts w:ascii="Times New Roman" w:hAnsi="Times New Roman"/>
                <w:bCs/>
                <w:szCs w:val="22"/>
              </w:rPr>
              <w:t>5</w:t>
            </w:r>
          </w:p>
        </w:tc>
      </w:tr>
      <w:tr w:rsidR="00F96708" w:rsidRPr="00A74A17" w:rsidTr="00F96708">
        <w:tc>
          <w:tcPr>
            <w:tcW w:w="1129" w:type="dxa"/>
            <w:vAlign w:val="center"/>
          </w:tcPr>
          <w:p w:rsidR="00F96708" w:rsidRPr="00A74A17" w:rsidRDefault="00F96708" w:rsidP="00BD7172">
            <w:pPr>
              <w:jc w:val="center"/>
              <w:rPr>
                <w:rFonts w:ascii="Times New Roman" w:hAnsi="Times New Roman"/>
                <w:bCs/>
                <w:szCs w:val="22"/>
              </w:rPr>
            </w:pPr>
          </w:p>
        </w:tc>
        <w:tc>
          <w:tcPr>
            <w:tcW w:w="6539" w:type="dxa"/>
            <w:vAlign w:val="center"/>
          </w:tcPr>
          <w:p w:rsidR="00F96708" w:rsidRPr="00A74A17" w:rsidRDefault="00F96708" w:rsidP="00BD7172">
            <w:pPr>
              <w:jc w:val="center"/>
              <w:rPr>
                <w:rFonts w:ascii="Times New Roman" w:hAnsi="Times New Roman"/>
                <w:b/>
                <w:bCs/>
                <w:szCs w:val="22"/>
              </w:rPr>
            </w:pPr>
            <w:r w:rsidRPr="00A74A17">
              <w:rPr>
                <w:rFonts w:ascii="Times New Roman" w:hAnsi="Times New Roman"/>
                <w:b/>
                <w:bCs/>
                <w:szCs w:val="22"/>
              </w:rPr>
              <w:t>Total</w:t>
            </w:r>
          </w:p>
        </w:tc>
        <w:tc>
          <w:tcPr>
            <w:tcW w:w="1348" w:type="dxa"/>
            <w:vAlign w:val="center"/>
          </w:tcPr>
          <w:p w:rsidR="00F96708" w:rsidRPr="00A74A17" w:rsidRDefault="00F96708" w:rsidP="00BD7172">
            <w:pPr>
              <w:jc w:val="center"/>
              <w:rPr>
                <w:rFonts w:ascii="Times New Roman" w:hAnsi="Times New Roman"/>
                <w:b/>
                <w:bCs/>
                <w:szCs w:val="22"/>
              </w:rPr>
            </w:pPr>
            <w:r w:rsidRPr="00A74A17">
              <w:rPr>
                <w:rFonts w:ascii="Times New Roman" w:hAnsi="Times New Roman"/>
                <w:b/>
                <w:bCs/>
                <w:szCs w:val="22"/>
              </w:rPr>
              <w:t>100</w:t>
            </w:r>
          </w:p>
        </w:tc>
      </w:tr>
    </w:tbl>
    <w:p w:rsidR="00F96708" w:rsidRPr="00A74A17" w:rsidRDefault="00F96708" w:rsidP="00BD7172">
      <w:pPr>
        <w:pStyle w:val="ListParagraph"/>
        <w:numPr>
          <w:ilvl w:val="0"/>
          <w:numId w:val="93"/>
        </w:numPr>
        <w:rPr>
          <w:rFonts w:ascii="Times New Roman" w:hAnsi="Times New Roman"/>
          <w:b/>
          <w:szCs w:val="22"/>
        </w:rPr>
      </w:pPr>
      <w:r w:rsidRPr="00A74A17">
        <w:rPr>
          <w:rFonts w:ascii="Times New Roman" w:hAnsi="Times New Roman"/>
          <w:b/>
          <w:szCs w:val="22"/>
        </w:rPr>
        <w:t>Practical</w:t>
      </w:r>
    </w:p>
    <w:tbl>
      <w:tblPr>
        <w:tblStyle w:val="TableGrid"/>
        <w:tblW w:w="0" w:type="auto"/>
        <w:tblLook w:val="04A0"/>
      </w:tblPr>
      <w:tblGrid>
        <w:gridCol w:w="1136"/>
        <w:gridCol w:w="7972"/>
      </w:tblGrid>
      <w:tr w:rsidR="00F96708" w:rsidRPr="00A74A17" w:rsidTr="00F96708">
        <w:tc>
          <w:tcPr>
            <w:tcW w:w="1136" w:type="dxa"/>
            <w:vAlign w:val="center"/>
          </w:tcPr>
          <w:p w:rsidR="00F96708" w:rsidRPr="00A74A17" w:rsidRDefault="00F96708" w:rsidP="00BD7172">
            <w:pPr>
              <w:jc w:val="center"/>
              <w:rPr>
                <w:rFonts w:ascii="Times New Roman" w:hAnsi="Times New Roman"/>
                <w:b/>
                <w:szCs w:val="22"/>
              </w:rPr>
            </w:pPr>
            <w:r w:rsidRPr="00A74A17">
              <w:rPr>
                <w:rFonts w:ascii="Times New Roman" w:hAnsi="Times New Roman"/>
                <w:b/>
                <w:szCs w:val="22"/>
              </w:rPr>
              <w:t>Exercise</w:t>
            </w:r>
          </w:p>
        </w:tc>
        <w:tc>
          <w:tcPr>
            <w:tcW w:w="7972" w:type="dxa"/>
            <w:vAlign w:val="center"/>
          </w:tcPr>
          <w:p w:rsidR="00F96708" w:rsidRPr="00A74A17" w:rsidRDefault="00F96708" w:rsidP="00BD7172">
            <w:pPr>
              <w:jc w:val="center"/>
              <w:rPr>
                <w:rFonts w:ascii="Times New Roman" w:hAnsi="Times New Roman"/>
                <w:b/>
                <w:szCs w:val="22"/>
              </w:rPr>
            </w:pPr>
            <w:r w:rsidRPr="00A74A17">
              <w:rPr>
                <w:rFonts w:ascii="Times New Roman" w:hAnsi="Times New Roman"/>
                <w:b/>
                <w:szCs w:val="22"/>
              </w:rPr>
              <w:t>Topic</w:t>
            </w:r>
          </w:p>
        </w:tc>
      </w:tr>
      <w:tr w:rsidR="00F96708" w:rsidRPr="00A74A17" w:rsidTr="00F96708">
        <w:tc>
          <w:tcPr>
            <w:tcW w:w="1136" w:type="dxa"/>
            <w:vAlign w:val="center"/>
          </w:tcPr>
          <w:p w:rsidR="00F96708" w:rsidRPr="00A74A17" w:rsidRDefault="00F96708" w:rsidP="00BD7172">
            <w:pPr>
              <w:jc w:val="center"/>
              <w:rPr>
                <w:rFonts w:ascii="Times New Roman" w:hAnsi="Times New Roman"/>
                <w:bCs/>
                <w:szCs w:val="22"/>
              </w:rPr>
            </w:pPr>
            <w:r w:rsidRPr="00A74A17">
              <w:rPr>
                <w:rFonts w:ascii="Times New Roman" w:hAnsi="Times New Roman"/>
                <w:bCs/>
                <w:szCs w:val="22"/>
              </w:rPr>
              <w:t>1</w:t>
            </w:r>
          </w:p>
        </w:tc>
        <w:tc>
          <w:tcPr>
            <w:tcW w:w="7972" w:type="dxa"/>
            <w:vAlign w:val="center"/>
          </w:tcPr>
          <w:p w:rsidR="00F96708" w:rsidRPr="00A74A17" w:rsidRDefault="00F96708" w:rsidP="00BD7172">
            <w:pPr>
              <w:rPr>
                <w:rFonts w:ascii="Times New Roman" w:hAnsi="Times New Roman"/>
                <w:b/>
                <w:szCs w:val="22"/>
              </w:rPr>
            </w:pPr>
            <w:r w:rsidRPr="00A74A17">
              <w:rPr>
                <w:rFonts w:ascii="Times New Roman" w:hAnsi="Times New Roman"/>
                <w:szCs w:val="22"/>
              </w:rPr>
              <w:t>Assessing entrepreneur potential</w:t>
            </w:r>
          </w:p>
        </w:tc>
      </w:tr>
      <w:tr w:rsidR="00F96708" w:rsidRPr="00A74A17" w:rsidTr="00F96708">
        <w:tc>
          <w:tcPr>
            <w:tcW w:w="1136" w:type="dxa"/>
            <w:vAlign w:val="center"/>
          </w:tcPr>
          <w:p w:rsidR="00F96708" w:rsidRPr="00A74A17" w:rsidRDefault="00F96708" w:rsidP="00BD7172">
            <w:pPr>
              <w:jc w:val="center"/>
              <w:rPr>
                <w:rFonts w:ascii="Times New Roman" w:hAnsi="Times New Roman"/>
                <w:bCs/>
                <w:szCs w:val="22"/>
              </w:rPr>
            </w:pPr>
            <w:r w:rsidRPr="00A74A17">
              <w:rPr>
                <w:rFonts w:ascii="Times New Roman" w:hAnsi="Times New Roman"/>
                <w:bCs/>
                <w:szCs w:val="22"/>
              </w:rPr>
              <w:t>2</w:t>
            </w:r>
          </w:p>
        </w:tc>
        <w:tc>
          <w:tcPr>
            <w:tcW w:w="7972" w:type="dxa"/>
            <w:vAlign w:val="center"/>
          </w:tcPr>
          <w:p w:rsidR="00F96708" w:rsidRPr="00A74A17" w:rsidRDefault="00F96708" w:rsidP="00BD7172">
            <w:pPr>
              <w:rPr>
                <w:rFonts w:ascii="Times New Roman" w:hAnsi="Times New Roman"/>
                <w:szCs w:val="22"/>
              </w:rPr>
            </w:pPr>
            <w:r w:rsidRPr="00A74A17">
              <w:rPr>
                <w:rFonts w:ascii="Times New Roman" w:hAnsi="Times New Roman"/>
                <w:szCs w:val="22"/>
              </w:rPr>
              <w:t>Assessment of problem solving ability</w:t>
            </w:r>
          </w:p>
        </w:tc>
      </w:tr>
      <w:tr w:rsidR="00F96708" w:rsidRPr="00A74A17" w:rsidTr="00F96708">
        <w:tc>
          <w:tcPr>
            <w:tcW w:w="1136" w:type="dxa"/>
            <w:vAlign w:val="center"/>
          </w:tcPr>
          <w:p w:rsidR="00F96708" w:rsidRPr="00A74A17" w:rsidRDefault="00F96708" w:rsidP="00BD7172">
            <w:pPr>
              <w:jc w:val="center"/>
              <w:rPr>
                <w:rFonts w:ascii="Times New Roman" w:hAnsi="Times New Roman"/>
                <w:bCs/>
                <w:szCs w:val="22"/>
              </w:rPr>
            </w:pPr>
            <w:r w:rsidRPr="00A74A17">
              <w:rPr>
                <w:rFonts w:ascii="Times New Roman" w:hAnsi="Times New Roman"/>
                <w:bCs/>
                <w:szCs w:val="22"/>
              </w:rPr>
              <w:t>3</w:t>
            </w:r>
          </w:p>
        </w:tc>
        <w:tc>
          <w:tcPr>
            <w:tcW w:w="7972" w:type="dxa"/>
            <w:vAlign w:val="center"/>
          </w:tcPr>
          <w:p w:rsidR="00F96708" w:rsidRPr="00A74A17" w:rsidRDefault="00F96708" w:rsidP="00BD7172">
            <w:pPr>
              <w:rPr>
                <w:rFonts w:ascii="Times New Roman" w:hAnsi="Times New Roman"/>
                <w:szCs w:val="22"/>
              </w:rPr>
            </w:pPr>
            <w:r w:rsidRPr="00A74A17">
              <w:rPr>
                <w:rFonts w:ascii="Times New Roman" w:hAnsi="Times New Roman"/>
                <w:szCs w:val="22"/>
              </w:rPr>
              <w:t>Exercises in creativity</w:t>
            </w:r>
          </w:p>
        </w:tc>
      </w:tr>
      <w:tr w:rsidR="00F96708" w:rsidRPr="00A74A17" w:rsidTr="00F96708">
        <w:tc>
          <w:tcPr>
            <w:tcW w:w="1136" w:type="dxa"/>
            <w:vAlign w:val="center"/>
          </w:tcPr>
          <w:p w:rsidR="00F96708" w:rsidRPr="00A74A17" w:rsidRDefault="00F96708" w:rsidP="00BD7172">
            <w:pPr>
              <w:jc w:val="center"/>
              <w:rPr>
                <w:rFonts w:ascii="Times New Roman" w:hAnsi="Times New Roman"/>
                <w:bCs/>
                <w:szCs w:val="22"/>
              </w:rPr>
            </w:pPr>
            <w:r w:rsidRPr="00A74A17">
              <w:rPr>
                <w:rFonts w:ascii="Times New Roman" w:hAnsi="Times New Roman"/>
                <w:bCs/>
                <w:szCs w:val="22"/>
              </w:rPr>
              <w:t>4</w:t>
            </w:r>
          </w:p>
        </w:tc>
        <w:tc>
          <w:tcPr>
            <w:tcW w:w="7972" w:type="dxa"/>
            <w:vAlign w:val="center"/>
          </w:tcPr>
          <w:p w:rsidR="00F96708" w:rsidRPr="00A74A17" w:rsidRDefault="00F96708" w:rsidP="00BD7172">
            <w:pPr>
              <w:rPr>
                <w:rFonts w:ascii="Times New Roman" w:hAnsi="Times New Roman"/>
                <w:szCs w:val="22"/>
              </w:rPr>
            </w:pPr>
            <w:r w:rsidRPr="00A74A17">
              <w:rPr>
                <w:rFonts w:ascii="Times New Roman" w:hAnsi="Times New Roman"/>
                <w:szCs w:val="22"/>
              </w:rPr>
              <w:t>Conducting market survey to know the demands for different products</w:t>
            </w:r>
          </w:p>
        </w:tc>
      </w:tr>
      <w:tr w:rsidR="00F96708" w:rsidRPr="00A74A17" w:rsidTr="00F96708">
        <w:tc>
          <w:tcPr>
            <w:tcW w:w="1136" w:type="dxa"/>
            <w:vAlign w:val="center"/>
          </w:tcPr>
          <w:p w:rsidR="00F96708" w:rsidRPr="00A74A17" w:rsidRDefault="00F96708" w:rsidP="00BD7172">
            <w:pPr>
              <w:jc w:val="center"/>
              <w:rPr>
                <w:rFonts w:ascii="Times New Roman" w:hAnsi="Times New Roman"/>
                <w:bCs/>
                <w:szCs w:val="22"/>
              </w:rPr>
            </w:pPr>
            <w:r w:rsidRPr="00A74A17">
              <w:rPr>
                <w:rFonts w:ascii="Times New Roman" w:hAnsi="Times New Roman"/>
                <w:bCs/>
                <w:szCs w:val="22"/>
              </w:rPr>
              <w:t>5</w:t>
            </w:r>
          </w:p>
        </w:tc>
        <w:tc>
          <w:tcPr>
            <w:tcW w:w="7972" w:type="dxa"/>
            <w:vAlign w:val="center"/>
          </w:tcPr>
          <w:p w:rsidR="00F96708" w:rsidRPr="00A74A17" w:rsidRDefault="00F96708" w:rsidP="00BD7172">
            <w:pPr>
              <w:rPr>
                <w:rFonts w:ascii="Times New Roman" w:hAnsi="Times New Roman"/>
                <w:szCs w:val="22"/>
              </w:rPr>
            </w:pPr>
            <w:r w:rsidRPr="00A74A17">
              <w:rPr>
                <w:rFonts w:ascii="Times New Roman" w:hAnsi="Times New Roman"/>
                <w:szCs w:val="22"/>
              </w:rPr>
              <w:t>Preparing advertisements for popularization of products and news writing</w:t>
            </w:r>
          </w:p>
        </w:tc>
      </w:tr>
      <w:tr w:rsidR="00F96708" w:rsidRPr="00A74A17" w:rsidTr="00F96708">
        <w:tc>
          <w:tcPr>
            <w:tcW w:w="1136" w:type="dxa"/>
            <w:vAlign w:val="center"/>
          </w:tcPr>
          <w:p w:rsidR="00F96708" w:rsidRPr="00A74A17" w:rsidRDefault="00F96708" w:rsidP="00BD7172">
            <w:pPr>
              <w:jc w:val="center"/>
              <w:rPr>
                <w:rFonts w:ascii="Times New Roman" w:hAnsi="Times New Roman"/>
                <w:bCs/>
                <w:szCs w:val="22"/>
              </w:rPr>
            </w:pPr>
            <w:r w:rsidRPr="00A74A17">
              <w:rPr>
                <w:rFonts w:ascii="Times New Roman" w:hAnsi="Times New Roman"/>
                <w:bCs/>
                <w:szCs w:val="22"/>
              </w:rPr>
              <w:t>6</w:t>
            </w:r>
          </w:p>
        </w:tc>
        <w:tc>
          <w:tcPr>
            <w:tcW w:w="7972" w:type="dxa"/>
            <w:vAlign w:val="center"/>
          </w:tcPr>
          <w:p w:rsidR="00F96708" w:rsidRPr="00A74A17" w:rsidRDefault="00F96708" w:rsidP="00BD7172">
            <w:pPr>
              <w:rPr>
                <w:rFonts w:ascii="Times New Roman" w:hAnsi="Times New Roman"/>
                <w:szCs w:val="22"/>
              </w:rPr>
            </w:pPr>
            <w:r w:rsidRPr="00A74A17">
              <w:rPr>
                <w:rFonts w:ascii="Times New Roman" w:hAnsi="Times New Roman"/>
                <w:szCs w:val="22"/>
              </w:rPr>
              <w:t>Preparing project proposals</w:t>
            </w:r>
          </w:p>
        </w:tc>
      </w:tr>
      <w:tr w:rsidR="00F96708" w:rsidRPr="00A74A17" w:rsidTr="00F96708">
        <w:tc>
          <w:tcPr>
            <w:tcW w:w="1136" w:type="dxa"/>
            <w:vAlign w:val="center"/>
          </w:tcPr>
          <w:p w:rsidR="00F96708" w:rsidRPr="00A74A17" w:rsidRDefault="00F96708" w:rsidP="00BD7172">
            <w:pPr>
              <w:jc w:val="center"/>
              <w:rPr>
                <w:rFonts w:ascii="Times New Roman" w:hAnsi="Times New Roman"/>
                <w:bCs/>
                <w:szCs w:val="22"/>
              </w:rPr>
            </w:pPr>
            <w:r w:rsidRPr="00A74A17">
              <w:rPr>
                <w:rFonts w:ascii="Times New Roman" w:hAnsi="Times New Roman"/>
                <w:bCs/>
                <w:szCs w:val="22"/>
              </w:rPr>
              <w:t>7</w:t>
            </w:r>
          </w:p>
        </w:tc>
        <w:tc>
          <w:tcPr>
            <w:tcW w:w="7972" w:type="dxa"/>
            <w:vAlign w:val="center"/>
          </w:tcPr>
          <w:p w:rsidR="00F96708" w:rsidRPr="00A74A17" w:rsidRDefault="00F96708" w:rsidP="00BD7172">
            <w:pPr>
              <w:rPr>
                <w:rFonts w:ascii="Times New Roman" w:hAnsi="Times New Roman"/>
                <w:szCs w:val="22"/>
              </w:rPr>
            </w:pPr>
            <w:r w:rsidRPr="00A74A17">
              <w:rPr>
                <w:rFonts w:ascii="Times New Roman" w:hAnsi="Times New Roman"/>
                <w:szCs w:val="22"/>
              </w:rPr>
              <w:t>Individual and group presentations and evaluation of presentation</w:t>
            </w:r>
          </w:p>
        </w:tc>
      </w:tr>
      <w:tr w:rsidR="00F96708" w:rsidRPr="00A74A17" w:rsidTr="00F96708">
        <w:tc>
          <w:tcPr>
            <w:tcW w:w="1136" w:type="dxa"/>
            <w:vAlign w:val="center"/>
          </w:tcPr>
          <w:p w:rsidR="00F96708" w:rsidRPr="00A74A17" w:rsidRDefault="00F96708" w:rsidP="00BD7172">
            <w:pPr>
              <w:jc w:val="center"/>
              <w:rPr>
                <w:rFonts w:ascii="Times New Roman" w:hAnsi="Times New Roman"/>
                <w:bCs/>
                <w:szCs w:val="22"/>
              </w:rPr>
            </w:pPr>
            <w:r w:rsidRPr="00A74A17">
              <w:rPr>
                <w:rFonts w:ascii="Times New Roman" w:hAnsi="Times New Roman"/>
                <w:bCs/>
                <w:szCs w:val="22"/>
              </w:rPr>
              <w:t>8</w:t>
            </w:r>
          </w:p>
        </w:tc>
        <w:tc>
          <w:tcPr>
            <w:tcW w:w="7972" w:type="dxa"/>
            <w:vAlign w:val="center"/>
          </w:tcPr>
          <w:p w:rsidR="00F96708" w:rsidRPr="00A74A17" w:rsidRDefault="00F96708" w:rsidP="00BD7172">
            <w:pPr>
              <w:rPr>
                <w:rFonts w:ascii="Times New Roman" w:hAnsi="Times New Roman"/>
                <w:szCs w:val="22"/>
              </w:rPr>
            </w:pPr>
            <w:r w:rsidRPr="00A74A17">
              <w:rPr>
                <w:rFonts w:ascii="Times New Roman" w:hAnsi="Times New Roman"/>
                <w:szCs w:val="22"/>
              </w:rPr>
              <w:t>Individual and group presentations and evaluation of presentation</w:t>
            </w:r>
          </w:p>
        </w:tc>
      </w:tr>
      <w:tr w:rsidR="00F96708" w:rsidRPr="00A74A17" w:rsidTr="00F96708">
        <w:tc>
          <w:tcPr>
            <w:tcW w:w="1136" w:type="dxa"/>
            <w:vAlign w:val="center"/>
          </w:tcPr>
          <w:p w:rsidR="00F96708" w:rsidRPr="00A74A17" w:rsidRDefault="00F96708" w:rsidP="00BD7172">
            <w:pPr>
              <w:jc w:val="center"/>
              <w:rPr>
                <w:rFonts w:ascii="Times New Roman" w:hAnsi="Times New Roman"/>
                <w:bCs/>
                <w:szCs w:val="22"/>
              </w:rPr>
            </w:pPr>
            <w:r w:rsidRPr="00A74A17">
              <w:rPr>
                <w:rFonts w:ascii="Times New Roman" w:hAnsi="Times New Roman"/>
                <w:bCs/>
                <w:szCs w:val="22"/>
              </w:rPr>
              <w:t>9</w:t>
            </w:r>
          </w:p>
        </w:tc>
        <w:tc>
          <w:tcPr>
            <w:tcW w:w="7972" w:type="dxa"/>
            <w:vAlign w:val="center"/>
          </w:tcPr>
          <w:p w:rsidR="00F96708" w:rsidRPr="00A74A17" w:rsidRDefault="00F96708" w:rsidP="00BD7172">
            <w:pPr>
              <w:rPr>
                <w:rFonts w:ascii="Times New Roman" w:hAnsi="Times New Roman"/>
                <w:szCs w:val="22"/>
              </w:rPr>
            </w:pPr>
            <w:r w:rsidRPr="00A74A17">
              <w:rPr>
                <w:rFonts w:ascii="Times New Roman" w:hAnsi="Times New Roman"/>
                <w:spacing w:val="-6"/>
                <w:szCs w:val="22"/>
              </w:rPr>
              <w:t>Telephonic conversation : Rate of speech, clarity of voice, speaking and listening politeness, telephonic etiquettes</w:t>
            </w:r>
          </w:p>
        </w:tc>
      </w:tr>
      <w:tr w:rsidR="00F96708" w:rsidRPr="00A74A17" w:rsidTr="00F96708">
        <w:tc>
          <w:tcPr>
            <w:tcW w:w="1136" w:type="dxa"/>
            <w:vAlign w:val="center"/>
          </w:tcPr>
          <w:p w:rsidR="00F96708" w:rsidRPr="00A74A17" w:rsidRDefault="00F96708" w:rsidP="00BD7172">
            <w:pPr>
              <w:jc w:val="center"/>
              <w:rPr>
                <w:rFonts w:ascii="Times New Roman" w:hAnsi="Times New Roman"/>
                <w:bCs/>
                <w:szCs w:val="22"/>
              </w:rPr>
            </w:pPr>
            <w:r w:rsidRPr="00A74A17">
              <w:rPr>
                <w:rFonts w:ascii="Times New Roman" w:hAnsi="Times New Roman"/>
                <w:bCs/>
                <w:szCs w:val="22"/>
              </w:rPr>
              <w:t>10</w:t>
            </w:r>
          </w:p>
        </w:tc>
        <w:tc>
          <w:tcPr>
            <w:tcW w:w="7972" w:type="dxa"/>
            <w:vAlign w:val="center"/>
          </w:tcPr>
          <w:p w:rsidR="00F96708" w:rsidRPr="00A74A17" w:rsidRDefault="00F96708" w:rsidP="00BD7172">
            <w:pPr>
              <w:rPr>
                <w:rFonts w:ascii="Times New Roman" w:hAnsi="Times New Roman"/>
                <w:szCs w:val="22"/>
              </w:rPr>
            </w:pPr>
            <w:r w:rsidRPr="00A74A17">
              <w:rPr>
                <w:rFonts w:ascii="Times New Roman" w:hAnsi="Times New Roman"/>
                <w:szCs w:val="22"/>
              </w:rPr>
              <w:t>Conducting meeting – Purpose, procedure, participation, physical arrangements, recording and writing of minutes of meeting</w:t>
            </w:r>
          </w:p>
        </w:tc>
      </w:tr>
      <w:tr w:rsidR="00F96708" w:rsidRPr="00A74A17" w:rsidTr="00F96708">
        <w:tc>
          <w:tcPr>
            <w:tcW w:w="1136" w:type="dxa"/>
            <w:vAlign w:val="center"/>
          </w:tcPr>
          <w:p w:rsidR="00F96708" w:rsidRPr="00A74A17" w:rsidRDefault="00F96708" w:rsidP="00BD7172">
            <w:pPr>
              <w:jc w:val="center"/>
              <w:rPr>
                <w:rFonts w:ascii="Times New Roman" w:hAnsi="Times New Roman"/>
                <w:bCs/>
                <w:szCs w:val="22"/>
              </w:rPr>
            </w:pPr>
            <w:r w:rsidRPr="00A74A17">
              <w:rPr>
                <w:rFonts w:ascii="Times New Roman" w:hAnsi="Times New Roman"/>
                <w:bCs/>
                <w:szCs w:val="22"/>
              </w:rPr>
              <w:t>11</w:t>
            </w:r>
          </w:p>
        </w:tc>
        <w:tc>
          <w:tcPr>
            <w:tcW w:w="7972" w:type="dxa"/>
            <w:vAlign w:val="center"/>
          </w:tcPr>
          <w:p w:rsidR="00F96708" w:rsidRPr="00A74A17" w:rsidRDefault="00F96708" w:rsidP="00BD7172">
            <w:pPr>
              <w:rPr>
                <w:rFonts w:ascii="Times New Roman" w:hAnsi="Times New Roman"/>
                <w:szCs w:val="22"/>
              </w:rPr>
            </w:pPr>
            <w:r w:rsidRPr="00A74A17">
              <w:rPr>
                <w:rFonts w:ascii="Times New Roman" w:hAnsi="Times New Roman"/>
                <w:szCs w:val="22"/>
              </w:rPr>
              <w:t>Seminar and conferences : Use of body language</w:t>
            </w:r>
          </w:p>
        </w:tc>
      </w:tr>
      <w:tr w:rsidR="00F96708" w:rsidRPr="00A74A17" w:rsidTr="00F96708">
        <w:tc>
          <w:tcPr>
            <w:tcW w:w="1136" w:type="dxa"/>
            <w:vAlign w:val="center"/>
          </w:tcPr>
          <w:p w:rsidR="00F96708" w:rsidRPr="00A74A17" w:rsidRDefault="00F96708" w:rsidP="00BD7172">
            <w:pPr>
              <w:jc w:val="center"/>
              <w:rPr>
                <w:rFonts w:ascii="Times New Roman" w:hAnsi="Times New Roman"/>
                <w:bCs/>
                <w:szCs w:val="22"/>
              </w:rPr>
            </w:pPr>
            <w:r w:rsidRPr="00A74A17">
              <w:rPr>
                <w:rFonts w:ascii="Times New Roman" w:hAnsi="Times New Roman"/>
                <w:bCs/>
                <w:szCs w:val="22"/>
              </w:rPr>
              <w:t>12</w:t>
            </w:r>
          </w:p>
        </w:tc>
        <w:tc>
          <w:tcPr>
            <w:tcW w:w="7972" w:type="dxa"/>
            <w:vAlign w:val="center"/>
          </w:tcPr>
          <w:p w:rsidR="00F96708" w:rsidRPr="00A74A17" w:rsidRDefault="00F96708" w:rsidP="00BD7172">
            <w:pPr>
              <w:rPr>
                <w:rFonts w:ascii="Times New Roman" w:hAnsi="Times New Roman"/>
                <w:szCs w:val="22"/>
              </w:rPr>
            </w:pPr>
            <w:r w:rsidRPr="00A74A17">
              <w:rPr>
                <w:rFonts w:ascii="Times New Roman" w:hAnsi="Times New Roman"/>
                <w:szCs w:val="22"/>
              </w:rPr>
              <w:t>Conducting mock interviews – testing initiative, team spirit and leadership</w:t>
            </w:r>
          </w:p>
        </w:tc>
      </w:tr>
      <w:tr w:rsidR="00F96708" w:rsidRPr="00A74A17" w:rsidTr="00F96708">
        <w:tc>
          <w:tcPr>
            <w:tcW w:w="1136" w:type="dxa"/>
            <w:vAlign w:val="center"/>
          </w:tcPr>
          <w:p w:rsidR="00F96708" w:rsidRPr="00A74A17" w:rsidRDefault="00F96708" w:rsidP="00BD7172">
            <w:pPr>
              <w:jc w:val="center"/>
              <w:rPr>
                <w:rFonts w:ascii="Times New Roman" w:hAnsi="Times New Roman"/>
                <w:bCs/>
                <w:szCs w:val="22"/>
              </w:rPr>
            </w:pPr>
            <w:r w:rsidRPr="00A74A17">
              <w:rPr>
                <w:rFonts w:ascii="Times New Roman" w:hAnsi="Times New Roman"/>
                <w:bCs/>
                <w:szCs w:val="22"/>
              </w:rPr>
              <w:t>13</w:t>
            </w:r>
          </w:p>
        </w:tc>
        <w:tc>
          <w:tcPr>
            <w:tcW w:w="7972" w:type="dxa"/>
            <w:vAlign w:val="center"/>
          </w:tcPr>
          <w:p w:rsidR="00F96708" w:rsidRPr="00A74A17" w:rsidRDefault="00F96708" w:rsidP="00BD7172">
            <w:pPr>
              <w:rPr>
                <w:rFonts w:ascii="Times New Roman" w:hAnsi="Times New Roman"/>
                <w:szCs w:val="22"/>
              </w:rPr>
            </w:pPr>
            <w:r w:rsidRPr="00A74A17">
              <w:rPr>
                <w:rFonts w:ascii="Times New Roman" w:hAnsi="Times New Roman"/>
                <w:szCs w:val="22"/>
              </w:rPr>
              <w:t>Group discussion and debates on current topics</w:t>
            </w:r>
          </w:p>
        </w:tc>
      </w:tr>
      <w:tr w:rsidR="00F96708" w:rsidRPr="00A74A17" w:rsidTr="00F96708">
        <w:tc>
          <w:tcPr>
            <w:tcW w:w="1136" w:type="dxa"/>
            <w:vAlign w:val="center"/>
          </w:tcPr>
          <w:p w:rsidR="00F96708" w:rsidRPr="00A74A17" w:rsidRDefault="00F96708" w:rsidP="00BD7172">
            <w:pPr>
              <w:jc w:val="center"/>
              <w:rPr>
                <w:rFonts w:ascii="Times New Roman" w:hAnsi="Times New Roman"/>
                <w:bCs/>
                <w:szCs w:val="22"/>
              </w:rPr>
            </w:pPr>
            <w:r w:rsidRPr="00A74A17">
              <w:rPr>
                <w:rFonts w:ascii="Times New Roman" w:hAnsi="Times New Roman"/>
                <w:bCs/>
                <w:szCs w:val="22"/>
              </w:rPr>
              <w:t>14</w:t>
            </w:r>
          </w:p>
        </w:tc>
        <w:tc>
          <w:tcPr>
            <w:tcW w:w="7972" w:type="dxa"/>
            <w:vAlign w:val="center"/>
          </w:tcPr>
          <w:p w:rsidR="00F96708" w:rsidRPr="00A74A17" w:rsidRDefault="00F96708" w:rsidP="00BD7172">
            <w:pPr>
              <w:rPr>
                <w:rFonts w:ascii="Times New Roman" w:hAnsi="Times New Roman"/>
                <w:szCs w:val="22"/>
              </w:rPr>
            </w:pPr>
            <w:r w:rsidRPr="00A74A17">
              <w:rPr>
                <w:rFonts w:ascii="Times New Roman" w:hAnsi="Times New Roman"/>
                <w:szCs w:val="22"/>
              </w:rPr>
              <w:t>Visit to entrepreneurship institute/ case study of successful entrepreneurs</w:t>
            </w:r>
          </w:p>
        </w:tc>
      </w:tr>
      <w:tr w:rsidR="00F96708" w:rsidRPr="00A74A17" w:rsidTr="00F96708">
        <w:tc>
          <w:tcPr>
            <w:tcW w:w="1136" w:type="dxa"/>
            <w:vAlign w:val="center"/>
          </w:tcPr>
          <w:p w:rsidR="00F96708" w:rsidRPr="00A74A17" w:rsidRDefault="00F96708" w:rsidP="00BD7172">
            <w:pPr>
              <w:jc w:val="center"/>
              <w:rPr>
                <w:rFonts w:ascii="Times New Roman" w:hAnsi="Times New Roman"/>
                <w:bCs/>
                <w:szCs w:val="22"/>
              </w:rPr>
            </w:pPr>
            <w:r w:rsidRPr="00A74A17">
              <w:rPr>
                <w:rFonts w:ascii="Times New Roman" w:hAnsi="Times New Roman"/>
                <w:bCs/>
                <w:szCs w:val="22"/>
              </w:rPr>
              <w:t>15</w:t>
            </w:r>
          </w:p>
        </w:tc>
        <w:tc>
          <w:tcPr>
            <w:tcW w:w="7972" w:type="dxa"/>
            <w:vAlign w:val="center"/>
          </w:tcPr>
          <w:p w:rsidR="00F96708" w:rsidRPr="00A74A17" w:rsidRDefault="00F96708" w:rsidP="00BD7172">
            <w:pPr>
              <w:jc w:val="both"/>
              <w:rPr>
                <w:rFonts w:ascii="Times New Roman" w:hAnsi="Times New Roman"/>
                <w:szCs w:val="22"/>
              </w:rPr>
            </w:pPr>
            <w:r w:rsidRPr="00A74A17">
              <w:rPr>
                <w:rFonts w:ascii="Times New Roman" w:hAnsi="Times New Roman"/>
                <w:szCs w:val="22"/>
              </w:rPr>
              <w:t>Presentations by the students</w:t>
            </w:r>
          </w:p>
        </w:tc>
      </w:tr>
      <w:tr w:rsidR="00F96708" w:rsidRPr="00A74A17" w:rsidTr="00F96708">
        <w:tc>
          <w:tcPr>
            <w:tcW w:w="1136" w:type="dxa"/>
            <w:vAlign w:val="center"/>
          </w:tcPr>
          <w:p w:rsidR="00F96708" w:rsidRPr="00A74A17" w:rsidRDefault="00F96708" w:rsidP="00BD7172">
            <w:pPr>
              <w:jc w:val="center"/>
              <w:rPr>
                <w:rFonts w:ascii="Times New Roman" w:hAnsi="Times New Roman"/>
                <w:bCs/>
                <w:szCs w:val="22"/>
              </w:rPr>
            </w:pPr>
            <w:r w:rsidRPr="00A74A17">
              <w:rPr>
                <w:rFonts w:ascii="Times New Roman" w:hAnsi="Times New Roman"/>
                <w:bCs/>
                <w:szCs w:val="22"/>
              </w:rPr>
              <w:t>16</w:t>
            </w:r>
          </w:p>
        </w:tc>
        <w:tc>
          <w:tcPr>
            <w:tcW w:w="7972" w:type="dxa"/>
            <w:vAlign w:val="center"/>
          </w:tcPr>
          <w:p w:rsidR="00F96708" w:rsidRPr="00A74A17" w:rsidRDefault="00F96708" w:rsidP="00BD7172">
            <w:pPr>
              <w:rPr>
                <w:rFonts w:ascii="Times New Roman" w:hAnsi="Times New Roman"/>
                <w:szCs w:val="22"/>
              </w:rPr>
            </w:pPr>
            <w:r w:rsidRPr="00A74A17">
              <w:rPr>
                <w:rFonts w:ascii="Times New Roman" w:hAnsi="Times New Roman"/>
                <w:szCs w:val="22"/>
              </w:rPr>
              <w:t>Presentations by the students</w:t>
            </w:r>
          </w:p>
        </w:tc>
      </w:tr>
    </w:tbl>
    <w:p w:rsidR="00F96708" w:rsidRPr="00A74A17" w:rsidRDefault="00F96708" w:rsidP="00BD7172">
      <w:pPr>
        <w:spacing w:after="0" w:line="240" w:lineRule="auto"/>
        <w:jc w:val="both"/>
        <w:rPr>
          <w:rFonts w:ascii="Times New Roman" w:hAnsi="Times New Roman"/>
          <w:b/>
          <w:szCs w:val="22"/>
        </w:rPr>
      </w:pPr>
      <w:r w:rsidRPr="00A74A17">
        <w:rPr>
          <w:rFonts w:ascii="Times New Roman" w:hAnsi="Times New Roman"/>
          <w:b/>
          <w:szCs w:val="22"/>
        </w:rPr>
        <w:t>Suggested Readings</w:t>
      </w:r>
    </w:p>
    <w:p w:rsidR="00F96708" w:rsidRPr="00A74A17" w:rsidRDefault="00F96708" w:rsidP="00BD7172">
      <w:pPr>
        <w:pStyle w:val="ListParagraph"/>
        <w:numPr>
          <w:ilvl w:val="0"/>
          <w:numId w:val="84"/>
        </w:numPr>
        <w:contextualSpacing w:val="0"/>
        <w:rPr>
          <w:rFonts w:ascii="Times New Roman" w:hAnsi="Times New Roman"/>
          <w:szCs w:val="22"/>
        </w:rPr>
      </w:pPr>
      <w:r w:rsidRPr="00A74A17">
        <w:rPr>
          <w:rFonts w:ascii="Times New Roman" w:hAnsi="Times New Roman"/>
          <w:szCs w:val="22"/>
        </w:rPr>
        <w:t>Akhouri, M.M.P., Mishra, S.P. and Sengupta, Rita (1989). Trainers Manual on Developing Entrepreneurial Motivation, NIESBUD, New Delhi</w:t>
      </w:r>
    </w:p>
    <w:p w:rsidR="00F96708" w:rsidRPr="00A74A17" w:rsidRDefault="00F96708" w:rsidP="00BD7172">
      <w:pPr>
        <w:pStyle w:val="ListParagraph"/>
        <w:numPr>
          <w:ilvl w:val="0"/>
          <w:numId w:val="84"/>
        </w:numPr>
        <w:contextualSpacing w:val="0"/>
        <w:rPr>
          <w:rFonts w:ascii="Times New Roman" w:hAnsi="Times New Roman"/>
          <w:szCs w:val="22"/>
        </w:rPr>
      </w:pPr>
      <w:r w:rsidRPr="00A74A17">
        <w:rPr>
          <w:rFonts w:ascii="Times New Roman" w:hAnsi="Times New Roman"/>
          <w:szCs w:val="22"/>
        </w:rPr>
        <w:t>Betty, Gorddan B. (1979). Entrepreneurship, Playing to Win, Taraporewala, Mumbai</w:t>
      </w:r>
    </w:p>
    <w:p w:rsidR="00F96708" w:rsidRPr="00A74A17" w:rsidRDefault="00F96708" w:rsidP="00BD7172">
      <w:pPr>
        <w:pStyle w:val="ListParagraph"/>
        <w:numPr>
          <w:ilvl w:val="0"/>
          <w:numId w:val="84"/>
        </w:numPr>
        <w:contextualSpacing w:val="0"/>
        <w:rPr>
          <w:rFonts w:ascii="Times New Roman" w:hAnsi="Times New Roman"/>
          <w:szCs w:val="22"/>
        </w:rPr>
      </w:pPr>
      <w:r w:rsidRPr="00A74A17">
        <w:rPr>
          <w:rFonts w:ascii="Times New Roman" w:hAnsi="Times New Roman"/>
          <w:szCs w:val="22"/>
        </w:rPr>
        <w:t>Entrepreneurship Development Institute in India (1987). Developing New Entrepreneurs, EDII, Ahmedabad, NISIET, Library : 338.93/EDI/87/25104.</w:t>
      </w:r>
    </w:p>
    <w:p w:rsidR="00F96708" w:rsidRPr="00A74A17" w:rsidRDefault="00F96708" w:rsidP="00BD7172">
      <w:pPr>
        <w:pStyle w:val="ListParagraph"/>
        <w:numPr>
          <w:ilvl w:val="0"/>
          <w:numId w:val="84"/>
        </w:numPr>
        <w:contextualSpacing w:val="0"/>
        <w:rPr>
          <w:rFonts w:ascii="Times New Roman" w:hAnsi="Times New Roman"/>
          <w:szCs w:val="22"/>
        </w:rPr>
      </w:pPr>
      <w:r w:rsidRPr="00A74A17">
        <w:rPr>
          <w:rFonts w:ascii="Times New Roman" w:hAnsi="Times New Roman"/>
          <w:szCs w:val="22"/>
        </w:rPr>
        <w:t>Mancuso, Joseph (1974). The Entrepreneurs Handbook, Vol.I&amp; II, Artech House Inc. USA.</w:t>
      </w:r>
    </w:p>
    <w:p w:rsidR="00F96708" w:rsidRPr="00A74A17" w:rsidRDefault="00F96708" w:rsidP="00BD7172">
      <w:pPr>
        <w:pStyle w:val="ListParagraph"/>
        <w:numPr>
          <w:ilvl w:val="0"/>
          <w:numId w:val="84"/>
        </w:numPr>
        <w:contextualSpacing w:val="0"/>
        <w:rPr>
          <w:rFonts w:ascii="Times New Roman" w:hAnsi="Times New Roman"/>
          <w:szCs w:val="22"/>
        </w:rPr>
      </w:pPr>
      <w:r w:rsidRPr="00A74A17">
        <w:rPr>
          <w:rFonts w:ascii="Times New Roman" w:hAnsi="Times New Roman"/>
          <w:szCs w:val="22"/>
        </w:rPr>
        <w:t>Patel, V.G. (1987). Entrepreneurship Development in India and its relevant Developing Countries, Entrepreneurship Development Institute of India, Ahmedabad, NISIET, Library : 338.93 (540)/PAT/87/25103.</w:t>
      </w:r>
    </w:p>
    <w:p w:rsidR="00F96708" w:rsidRPr="00A74A17" w:rsidRDefault="00F96708" w:rsidP="00BD7172">
      <w:pPr>
        <w:pStyle w:val="ListParagraph"/>
        <w:numPr>
          <w:ilvl w:val="0"/>
          <w:numId w:val="84"/>
        </w:numPr>
        <w:contextualSpacing w:val="0"/>
        <w:rPr>
          <w:rFonts w:ascii="Times New Roman" w:hAnsi="Times New Roman"/>
          <w:szCs w:val="22"/>
        </w:rPr>
      </w:pPr>
      <w:r w:rsidRPr="00A74A17">
        <w:rPr>
          <w:rFonts w:ascii="Times New Roman" w:hAnsi="Times New Roman"/>
          <w:szCs w:val="22"/>
        </w:rPr>
        <w:t>Singh, A.K., Lakhan Singh, R. and Roy Berman (2006). Dimensions of Agricultural Extension, Aman Publishing House, Meerut.</w:t>
      </w:r>
    </w:p>
    <w:p w:rsidR="00F96708" w:rsidRPr="00A74A17" w:rsidRDefault="00F96708" w:rsidP="00BD7172">
      <w:pPr>
        <w:pStyle w:val="ListParagraph"/>
        <w:numPr>
          <w:ilvl w:val="0"/>
          <w:numId w:val="84"/>
        </w:numPr>
        <w:contextualSpacing w:val="0"/>
        <w:rPr>
          <w:rFonts w:ascii="Times New Roman" w:hAnsi="Times New Roman"/>
          <w:szCs w:val="22"/>
        </w:rPr>
      </w:pPr>
      <w:r w:rsidRPr="00A74A17">
        <w:rPr>
          <w:rFonts w:ascii="Times New Roman" w:hAnsi="Times New Roman"/>
          <w:szCs w:val="22"/>
        </w:rPr>
        <w:t>MondalSagar and G.L.Ray (2009). Text Book of Entrepreneurship and Rural Development. Kalyani Publishers, Ludhiana. ISBN 978-81-272-5599-2</w:t>
      </w:r>
    </w:p>
    <w:p w:rsidR="00F96708" w:rsidRPr="00A74A17" w:rsidRDefault="00F96708" w:rsidP="00BD7172">
      <w:pPr>
        <w:spacing w:after="0" w:line="240" w:lineRule="auto"/>
        <w:rPr>
          <w:rFonts w:ascii="Times New Roman" w:hAnsi="Times New Roman"/>
          <w:szCs w:val="22"/>
        </w:rPr>
      </w:pPr>
    </w:p>
    <w:p w:rsidR="00F96708" w:rsidRPr="00A74A17" w:rsidRDefault="00F96708" w:rsidP="00BD7172">
      <w:pPr>
        <w:spacing w:after="0" w:line="240" w:lineRule="auto"/>
        <w:rPr>
          <w:rFonts w:ascii="Times New Roman" w:eastAsia="Calibri" w:hAnsi="Times New Roman" w:cs="Times New Roman"/>
          <w:b/>
          <w:szCs w:val="22"/>
        </w:rPr>
      </w:pPr>
      <w:r w:rsidRPr="00A74A17">
        <w:rPr>
          <w:rFonts w:ascii="Times New Roman" w:hAnsi="Times New Roman" w:cs="Times New Roman"/>
          <w:b/>
          <w:szCs w:val="22"/>
        </w:rPr>
        <w:br w:type="page"/>
      </w:r>
    </w:p>
    <w:p w:rsidR="00F96708" w:rsidRPr="00A74A17" w:rsidRDefault="00F96708" w:rsidP="00BD7172">
      <w:pPr>
        <w:spacing w:after="0" w:line="240" w:lineRule="auto"/>
        <w:ind w:left="360"/>
        <w:jc w:val="center"/>
        <w:rPr>
          <w:b/>
          <w:szCs w:val="22"/>
        </w:rPr>
      </w:pPr>
    </w:p>
    <w:p w:rsidR="00F96708" w:rsidRPr="00A74A17" w:rsidRDefault="00E6406B" w:rsidP="00BD7172">
      <w:pPr>
        <w:spacing w:after="0" w:line="240" w:lineRule="auto"/>
        <w:ind w:left="360"/>
        <w:jc w:val="center"/>
        <w:rPr>
          <w:b/>
          <w:szCs w:val="22"/>
        </w:rPr>
      </w:pPr>
      <w:r w:rsidRPr="00E6406B">
        <w:rPr>
          <w:noProof/>
          <w:szCs w:val="22"/>
        </w:rPr>
        <w:pict>
          <v:shape id="Plaque 10" o:spid="_x0000_s1039" type="#_x0000_t21" style="position:absolute;left:0;text-align:left;margin-left:8.4pt;margin-top:-.1pt;width:457.65pt;height:196pt;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" adj="1208" filled="f" strokeweight="4.5pt">
            <v:stroke linestyle="thickThin"/>
          </v:shape>
        </w:pict>
      </w:r>
    </w:p>
    <w:p w:rsidR="00F96708" w:rsidRPr="00A74A17" w:rsidRDefault="00F96708" w:rsidP="00BD7172">
      <w:pPr>
        <w:spacing w:after="0" w:line="240" w:lineRule="auto"/>
        <w:jc w:val="center"/>
        <w:rPr>
          <w:rFonts w:ascii="Book Antiqua" w:hAnsi="Book Antiqua"/>
          <w:b/>
          <w:w w:val="120"/>
          <w:szCs w:val="22"/>
        </w:rPr>
      </w:pPr>
      <w:r w:rsidRPr="00A74A17">
        <w:rPr>
          <w:rFonts w:ascii="Book Antiqua" w:hAnsi="Book Antiqua"/>
          <w:b/>
          <w:w w:val="120"/>
          <w:szCs w:val="22"/>
        </w:rPr>
        <w:t>B. Sc. (Hons) Agriculture</w:t>
      </w:r>
    </w:p>
    <w:p w:rsidR="00F96708" w:rsidRPr="00A74A17" w:rsidRDefault="00F96708" w:rsidP="00BD7172">
      <w:pPr>
        <w:spacing w:after="0" w:line="240" w:lineRule="auto"/>
        <w:jc w:val="center"/>
        <w:rPr>
          <w:rFonts w:ascii="Book Antiqua" w:hAnsi="Book Antiqua"/>
          <w:b/>
          <w:w w:val="120"/>
          <w:szCs w:val="22"/>
        </w:rPr>
      </w:pPr>
    </w:p>
    <w:p w:rsidR="00F96708" w:rsidRPr="00A74A17" w:rsidRDefault="00F96708" w:rsidP="00BD7172">
      <w:pPr>
        <w:spacing w:after="0" w:line="240" w:lineRule="auto"/>
        <w:jc w:val="center"/>
        <w:rPr>
          <w:rFonts w:ascii="Book Antiqua" w:hAnsi="Book Antiqua"/>
          <w:b/>
          <w:w w:val="120"/>
          <w:szCs w:val="22"/>
        </w:rPr>
      </w:pPr>
    </w:p>
    <w:p w:rsidR="00F96708" w:rsidRPr="00A74A17" w:rsidRDefault="00F96708" w:rsidP="00BD7172">
      <w:pPr>
        <w:spacing w:after="0" w:line="240" w:lineRule="auto"/>
        <w:jc w:val="center"/>
        <w:rPr>
          <w:rFonts w:ascii="Book Antiqua" w:hAnsi="Book Antiqua"/>
          <w:b/>
          <w:w w:val="120"/>
          <w:szCs w:val="22"/>
        </w:rPr>
      </w:pPr>
      <w:r w:rsidRPr="00A74A17">
        <w:rPr>
          <w:rFonts w:ascii="Book Antiqua" w:hAnsi="Book Antiqua"/>
          <w:b/>
          <w:w w:val="120"/>
          <w:szCs w:val="22"/>
        </w:rPr>
        <w:t>Agricultural Engineering</w:t>
      </w:r>
    </w:p>
    <w:p w:rsidR="00F96708" w:rsidRPr="00A74A17" w:rsidRDefault="00F96708" w:rsidP="00BD7172">
      <w:pPr>
        <w:spacing w:after="0" w:line="240" w:lineRule="auto"/>
        <w:jc w:val="center"/>
        <w:rPr>
          <w:rFonts w:ascii="Book Antiqua" w:hAnsi="Book Antiqua"/>
          <w:b/>
          <w:w w:val="120"/>
          <w:szCs w:val="22"/>
        </w:rPr>
      </w:pPr>
    </w:p>
    <w:p w:rsidR="00F96708" w:rsidRPr="00A74A17" w:rsidRDefault="00F96708" w:rsidP="00BD7172">
      <w:pPr>
        <w:spacing w:after="0" w:line="240" w:lineRule="auto"/>
        <w:jc w:val="center"/>
        <w:rPr>
          <w:rFonts w:ascii="Book Antiqua" w:hAnsi="Book Antiqua"/>
          <w:b/>
          <w:w w:val="120"/>
          <w:szCs w:val="22"/>
        </w:rPr>
      </w:pPr>
    </w:p>
    <w:p w:rsidR="00F96708" w:rsidRPr="00A74A17" w:rsidRDefault="00F96708" w:rsidP="00BD7172">
      <w:pPr>
        <w:spacing w:after="0" w:line="240" w:lineRule="auto"/>
        <w:jc w:val="center"/>
        <w:rPr>
          <w:rFonts w:ascii="Book Antiqua" w:hAnsi="Book Antiqua"/>
          <w:b/>
          <w:w w:val="120"/>
          <w:szCs w:val="22"/>
        </w:rPr>
      </w:pPr>
    </w:p>
    <w:p w:rsidR="00F96708" w:rsidRPr="00A74A17" w:rsidRDefault="00F96708" w:rsidP="00BD7172">
      <w:pPr>
        <w:pStyle w:val="ListParagraph"/>
        <w:numPr>
          <w:ilvl w:val="0"/>
          <w:numId w:val="4"/>
        </w:numPr>
        <w:ind w:left="2520"/>
        <w:jc w:val="left"/>
        <w:rPr>
          <w:rFonts w:ascii="Book Antiqua" w:hAnsi="Book Antiqua"/>
          <w:b/>
          <w:w w:val="120"/>
          <w:szCs w:val="22"/>
        </w:rPr>
      </w:pPr>
      <w:r w:rsidRPr="00A74A17">
        <w:rPr>
          <w:rFonts w:ascii="Book Antiqua" w:hAnsi="Book Antiqua"/>
          <w:b/>
          <w:w w:val="120"/>
          <w:szCs w:val="22"/>
        </w:rPr>
        <w:t xml:space="preserve">Syllabus </w:t>
      </w:r>
    </w:p>
    <w:p w:rsidR="00F96708" w:rsidRPr="00A74A17" w:rsidRDefault="00F96708" w:rsidP="00BD7172">
      <w:pPr>
        <w:pStyle w:val="ListParagraph"/>
        <w:numPr>
          <w:ilvl w:val="0"/>
          <w:numId w:val="4"/>
        </w:numPr>
        <w:ind w:left="2520"/>
        <w:jc w:val="left"/>
        <w:rPr>
          <w:rFonts w:ascii="Book Antiqua" w:hAnsi="Book Antiqua"/>
          <w:b/>
          <w:w w:val="120"/>
          <w:szCs w:val="22"/>
        </w:rPr>
      </w:pPr>
      <w:r w:rsidRPr="00A74A17">
        <w:rPr>
          <w:rFonts w:ascii="Book Antiqua" w:hAnsi="Book Antiqua"/>
          <w:b/>
          <w:w w:val="120"/>
          <w:szCs w:val="22"/>
        </w:rPr>
        <w:t>Teaching Schedule</w:t>
      </w:r>
    </w:p>
    <w:p w:rsidR="00F96708" w:rsidRPr="00A74A17" w:rsidRDefault="00F96708" w:rsidP="00BD7172">
      <w:pPr>
        <w:pStyle w:val="ListParagraph"/>
        <w:numPr>
          <w:ilvl w:val="0"/>
          <w:numId w:val="4"/>
        </w:numPr>
        <w:ind w:left="2520"/>
        <w:jc w:val="left"/>
        <w:rPr>
          <w:rFonts w:ascii="Times New Roman" w:hAnsi="Times New Roman" w:cs="Times New Roman"/>
          <w:b/>
          <w:bCs/>
          <w:szCs w:val="22"/>
        </w:rPr>
      </w:pPr>
      <w:r w:rsidRPr="00A74A17">
        <w:rPr>
          <w:rFonts w:ascii="Book Antiqua" w:hAnsi="Book Antiqua"/>
          <w:b/>
          <w:w w:val="120"/>
          <w:szCs w:val="22"/>
        </w:rPr>
        <w:t>Suggested Readings</w:t>
      </w:r>
    </w:p>
    <w:p w:rsidR="00F96708" w:rsidRPr="00A74A17" w:rsidRDefault="00F96708" w:rsidP="00BD7172">
      <w:pPr>
        <w:spacing w:after="0" w:line="240" w:lineRule="auto"/>
        <w:rPr>
          <w:rFonts w:ascii="Book Antiqua" w:hAnsi="Book Antiqua"/>
          <w:b/>
          <w:w w:val="120"/>
          <w:szCs w:val="22"/>
        </w:rPr>
      </w:pPr>
    </w:p>
    <w:p w:rsidR="00F96708" w:rsidRPr="00A74A17" w:rsidRDefault="00F96708" w:rsidP="00BD7172">
      <w:pPr>
        <w:spacing w:after="0" w:line="240" w:lineRule="auto"/>
        <w:rPr>
          <w:rFonts w:ascii="Book Antiqua" w:hAnsi="Book Antiqua"/>
          <w:b/>
          <w:w w:val="120"/>
          <w:szCs w:val="22"/>
        </w:rPr>
      </w:pPr>
    </w:p>
    <w:p w:rsidR="00F96708" w:rsidRPr="00A74A17" w:rsidRDefault="00F96708" w:rsidP="00BD7172">
      <w:pPr>
        <w:spacing w:after="0" w:line="240" w:lineRule="auto"/>
        <w:rPr>
          <w:rFonts w:ascii="Book Antiqua" w:hAnsi="Book Antiqua"/>
          <w:b/>
          <w:w w:val="120"/>
          <w:szCs w:val="22"/>
        </w:rPr>
      </w:pPr>
    </w:p>
    <w:p w:rsidR="00F96708" w:rsidRPr="00A74A17" w:rsidRDefault="00F96708" w:rsidP="00BD7172">
      <w:pPr>
        <w:spacing w:after="0" w:line="240" w:lineRule="auto"/>
        <w:rPr>
          <w:rFonts w:ascii="Book Antiqua" w:hAnsi="Book Antiqua"/>
          <w:b/>
          <w:w w:val="120"/>
          <w:szCs w:val="22"/>
        </w:rPr>
      </w:pPr>
    </w:p>
    <w:p w:rsidR="00F96708" w:rsidRPr="00A74A17" w:rsidRDefault="00F96708" w:rsidP="00BD7172">
      <w:pPr>
        <w:spacing w:after="0" w:line="240" w:lineRule="auto"/>
        <w:rPr>
          <w:rFonts w:ascii="Book Antiqua" w:hAnsi="Book Antiqua"/>
          <w:b/>
          <w:w w:val="120"/>
          <w:szCs w:val="22"/>
        </w:rPr>
      </w:pPr>
    </w:p>
    <w:p w:rsidR="00F96708" w:rsidRPr="00A74A17" w:rsidRDefault="00F96708" w:rsidP="00BD7172">
      <w:pPr>
        <w:pStyle w:val="ListParagraph"/>
        <w:jc w:val="left"/>
        <w:rPr>
          <w:rFonts w:ascii="Book Antiqua" w:eastAsia="Times New Roman" w:hAnsi="Book Antiqua" w:cs="Aparajita"/>
          <w:b/>
          <w:bCs/>
          <w:i/>
          <w:iCs/>
          <w:szCs w:val="22"/>
          <w:u w:val="single"/>
          <w:lang w:bidi="ar-SA"/>
        </w:rPr>
      </w:pPr>
      <w:r w:rsidRPr="00A74A17">
        <w:rPr>
          <w:rFonts w:ascii="Book Antiqua" w:eastAsia="Times New Roman" w:hAnsi="Book Antiqua" w:cs="Aparajita"/>
          <w:b/>
          <w:bCs/>
          <w:szCs w:val="22"/>
          <w:u w:val="single"/>
          <w:lang w:bidi="ar-SA"/>
        </w:rPr>
        <w:t xml:space="preserve">Agril. Engineering </w:t>
      </w:r>
    </w:p>
    <w:tbl>
      <w:tblPr>
        <w:tblW w:w="9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8"/>
        <w:gridCol w:w="1207"/>
        <w:gridCol w:w="2033"/>
        <w:gridCol w:w="1440"/>
        <w:gridCol w:w="3780"/>
      </w:tblGrid>
      <w:tr w:rsidR="00F96708" w:rsidRPr="00A74A17" w:rsidTr="00F96708">
        <w:tc>
          <w:tcPr>
            <w:tcW w:w="738" w:type="dxa"/>
          </w:tcPr>
          <w:p w:rsidR="00F96708" w:rsidRPr="00A74A17" w:rsidRDefault="00F96708" w:rsidP="00BD7172">
            <w:pPr>
              <w:spacing w:after="0" w:line="240" w:lineRule="auto"/>
              <w:jc w:val="center"/>
              <w:rPr>
                <w:rFonts w:ascii="Times New Roman" w:hAnsi="Times New Roman"/>
                <w:b/>
                <w:szCs w:val="22"/>
              </w:rPr>
            </w:pPr>
            <w:r w:rsidRPr="00A74A17">
              <w:rPr>
                <w:rFonts w:ascii="Times New Roman" w:hAnsi="Times New Roman"/>
                <w:b/>
                <w:bCs/>
                <w:kern w:val="24"/>
                <w:szCs w:val="22"/>
                <w:lang w:val="en-IN"/>
              </w:rPr>
              <w:t>Sr. No.</w:t>
            </w:r>
          </w:p>
        </w:tc>
        <w:tc>
          <w:tcPr>
            <w:tcW w:w="1207" w:type="dxa"/>
          </w:tcPr>
          <w:p w:rsidR="00F96708" w:rsidRPr="00A74A17" w:rsidRDefault="00F96708" w:rsidP="00BD7172">
            <w:pPr>
              <w:spacing w:after="0" w:line="240" w:lineRule="auto"/>
              <w:jc w:val="center"/>
              <w:rPr>
                <w:rFonts w:ascii="Times New Roman" w:hAnsi="Times New Roman"/>
                <w:b/>
                <w:szCs w:val="22"/>
              </w:rPr>
            </w:pPr>
            <w:r w:rsidRPr="00A74A17">
              <w:rPr>
                <w:rFonts w:ascii="Times New Roman" w:hAnsi="Times New Roman"/>
                <w:b/>
                <w:bCs/>
                <w:kern w:val="24"/>
                <w:szCs w:val="22"/>
                <w:lang w:val="en-IN"/>
              </w:rPr>
              <w:t>Semester</w:t>
            </w:r>
          </w:p>
        </w:tc>
        <w:tc>
          <w:tcPr>
            <w:tcW w:w="2033" w:type="dxa"/>
          </w:tcPr>
          <w:p w:rsidR="00F96708" w:rsidRPr="00A74A17" w:rsidRDefault="00F96708" w:rsidP="00BD7172">
            <w:pPr>
              <w:spacing w:after="0" w:line="240" w:lineRule="auto"/>
              <w:jc w:val="center"/>
              <w:rPr>
                <w:rFonts w:ascii="Times New Roman" w:hAnsi="Times New Roman"/>
                <w:b/>
                <w:szCs w:val="22"/>
              </w:rPr>
            </w:pPr>
            <w:r w:rsidRPr="00A74A17">
              <w:rPr>
                <w:rFonts w:ascii="Times New Roman" w:hAnsi="Times New Roman"/>
                <w:b/>
                <w:bCs/>
                <w:kern w:val="24"/>
                <w:szCs w:val="22"/>
                <w:lang w:val="en-IN"/>
              </w:rPr>
              <w:t xml:space="preserve">Course No. </w:t>
            </w:r>
          </w:p>
        </w:tc>
        <w:tc>
          <w:tcPr>
            <w:tcW w:w="1440" w:type="dxa"/>
          </w:tcPr>
          <w:p w:rsidR="00F96708" w:rsidRPr="00A74A17" w:rsidRDefault="00F96708" w:rsidP="00BD7172">
            <w:pPr>
              <w:spacing w:after="0" w:line="240" w:lineRule="auto"/>
              <w:jc w:val="center"/>
              <w:rPr>
                <w:rFonts w:ascii="Times New Roman" w:hAnsi="Times New Roman"/>
                <w:b/>
                <w:szCs w:val="22"/>
              </w:rPr>
            </w:pPr>
            <w:r w:rsidRPr="00A74A17">
              <w:rPr>
                <w:rFonts w:ascii="Times New Roman" w:hAnsi="Times New Roman"/>
                <w:b/>
                <w:bCs/>
                <w:kern w:val="24"/>
                <w:szCs w:val="22"/>
                <w:lang w:val="en-IN"/>
              </w:rPr>
              <w:t>Credits</w:t>
            </w:r>
          </w:p>
        </w:tc>
        <w:tc>
          <w:tcPr>
            <w:tcW w:w="3780" w:type="dxa"/>
          </w:tcPr>
          <w:p w:rsidR="00F96708" w:rsidRPr="00A74A17" w:rsidRDefault="00F96708" w:rsidP="00BD7172">
            <w:pPr>
              <w:spacing w:after="0" w:line="240" w:lineRule="auto"/>
              <w:jc w:val="center"/>
              <w:rPr>
                <w:rFonts w:ascii="Times New Roman" w:hAnsi="Times New Roman"/>
                <w:b/>
                <w:szCs w:val="22"/>
              </w:rPr>
            </w:pPr>
            <w:r w:rsidRPr="00A74A17">
              <w:rPr>
                <w:rFonts w:ascii="Times New Roman" w:hAnsi="Times New Roman"/>
                <w:b/>
                <w:bCs/>
                <w:kern w:val="24"/>
                <w:szCs w:val="22"/>
                <w:lang w:val="en-IN"/>
              </w:rPr>
              <w:t>Course Title</w:t>
            </w:r>
          </w:p>
        </w:tc>
      </w:tr>
      <w:tr w:rsidR="00F96708" w:rsidRPr="00A74A17" w:rsidTr="00F96708">
        <w:tc>
          <w:tcPr>
            <w:tcW w:w="738" w:type="dxa"/>
          </w:tcPr>
          <w:p w:rsidR="00F96708" w:rsidRPr="00A74A17" w:rsidRDefault="00F96708" w:rsidP="00BD7172">
            <w:pPr>
              <w:spacing w:after="0" w:line="240" w:lineRule="auto"/>
              <w:jc w:val="center"/>
              <w:rPr>
                <w:rFonts w:ascii="Times New Roman" w:hAnsi="Times New Roman"/>
                <w:szCs w:val="22"/>
              </w:rPr>
            </w:pPr>
            <w:r w:rsidRPr="00A74A17">
              <w:rPr>
                <w:rFonts w:ascii="Times New Roman" w:hAnsi="Times New Roman"/>
                <w:bCs/>
                <w:kern w:val="24"/>
                <w:szCs w:val="22"/>
                <w:lang w:val="en-IN"/>
              </w:rPr>
              <w:t>1</w:t>
            </w:r>
          </w:p>
        </w:tc>
        <w:tc>
          <w:tcPr>
            <w:tcW w:w="1207" w:type="dxa"/>
          </w:tcPr>
          <w:p w:rsidR="00F96708" w:rsidRPr="00A74A17" w:rsidRDefault="00F96708" w:rsidP="00BD7172">
            <w:pPr>
              <w:spacing w:after="0" w:line="240" w:lineRule="auto"/>
              <w:jc w:val="center"/>
              <w:rPr>
                <w:rFonts w:ascii="Times New Roman" w:hAnsi="Times New Roman"/>
                <w:szCs w:val="22"/>
              </w:rPr>
            </w:pPr>
            <w:r w:rsidRPr="00A74A17">
              <w:rPr>
                <w:rFonts w:ascii="Times New Roman" w:hAnsi="Times New Roman"/>
                <w:szCs w:val="22"/>
              </w:rPr>
              <w:t>II</w:t>
            </w:r>
          </w:p>
        </w:tc>
        <w:tc>
          <w:tcPr>
            <w:tcW w:w="2033" w:type="dxa"/>
          </w:tcPr>
          <w:p w:rsidR="00F96708" w:rsidRPr="00A74A17" w:rsidRDefault="00F96708" w:rsidP="00BD7172">
            <w:pPr>
              <w:spacing w:after="0" w:line="240" w:lineRule="auto"/>
              <w:rPr>
                <w:rFonts w:ascii="Times New Roman" w:hAnsi="Times New Roman"/>
                <w:szCs w:val="22"/>
              </w:rPr>
            </w:pPr>
            <w:r w:rsidRPr="00A74A17">
              <w:rPr>
                <w:rFonts w:ascii="Times New Roman" w:hAnsi="Times New Roman"/>
                <w:color w:val="000000"/>
                <w:szCs w:val="22"/>
              </w:rPr>
              <w:t>ENGG 121</w:t>
            </w:r>
          </w:p>
        </w:tc>
        <w:tc>
          <w:tcPr>
            <w:tcW w:w="1440" w:type="dxa"/>
          </w:tcPr>
          <w:p w:rsidR="00F96708" w:rsidRPr="00A74A17" w:rsidRDefault="00F96708" w:rsidP="00BD7172">
            <w:pPr>
              <w:spacing w:after="0" w:line="240" w:lineRule="auto"/>
              <w:jc w:val="center"/>
              <w:rPr>
                <w:rFonts w:ascii="Times New Roman" w:hAnsi="Times New Roman"/>
                <w:color w:val="000000"/>
                <w:szCs w:val="22"/>
              </w:rPr>
            </w:pPr>
            <w:r w:rsidRPr="00A74A17">
              <w:rPr>
                <w:rFonts w:ascii="Times New Roman" w:hAnsi="Times New Roman"/>
                <w:color w:val="000000"/>
                <w:szCs w:val="22"/>
              </w:rPr>
              <w:t>2(1+1)</w:t>
            </w:r>
          </w:p>
        </w:tc>
        <w:tc>
          <w:tcPr>
            <w:tcW w:w="3780" w:type="dxa"/>
          </w:tcPr>
          <w:p w:rsidR="00F96708" w:rsidRPr="00A74A17" w:rsidRDefault="00F96708" w:rsidP="00BD7172">
            <w:pPr>
              <w:spacing w:after="0" w:line="240" w:lineRule="auto"/>
              <w:rPr>
                <w:rFonts w:ascii="Times New Roman" w:hAnsi="Times New Roman"/>
                <w:color w:val="000000"/>
                <w:szCs w:val="22"/>
              </w:rPr>
            </w:pPr>
            <w:r w:rsidRPr="00A74A17">
              <w:rPr>
                <w:rFonts w:ascii="Times New Roman" w:hAnsi="Times New Roman"/>
                <w:color w:val="000000"/>
                <w:szCs w:val="22"/>
              </w:rPr>
              <w:t>Soil and Water Conservation Engineering</w:t>
            </w:r>
          </w:p>
        </w:tc>
      </w:tr>
      <w:tr w:rsidR="00F96708" w:rsidRPr="00A74A17" w:rsidTr="00F96708">
        <w:tc>
          <w:tcPr>
            <w:tcW w:w="738" w:type="dxa"/>
          </w:tcPr>
          <w:p w:rsidR="00F96708" w:rsidRPr="00A74A17" w:rsidRDefault="00F96708" w:rsidP="00BD7172">
            <w:pPr>
              <w:spacing w:after="0" w:line="240" w:lineRule="auto"/>
              <w:jc w:val="center"/>
              <w:rPr>
                <w:rFonts w:ascii="Times New Roman" w:hAnsi="Times New Roman"/>
                <w:szCs w:val="22"/>
              </w:rPr>
            </w:pPr>
            <w:r w:rsidRPr="00A74A17">
              <w:rPr>
                <w:rFonts w:ascii="Times New Roman" w:hAnsi="Times New Roman"/>
                <w:bCs/>
                <w:kern w:val="24"/>
                <w:szCs w:val="22"/>
                <w:lang w:val="en-IN"/>
              </w:rPr>
              <w:t>2</w:t>
            </w:r>
          </w:p>
        </w:tc>
        <w:tc>
          <w:tcPr>
            <w:tcW w:w="1207" w:type="dxa"/>
          </w:tcPr>
          <w:p w:rsidR="00F96708" w:rsidRPr="00A74A17" w:rsidRDefault="00F96708" w:rsidP="00BD7172">
            <w:pPr>
              <w:spacing w:after="0" w:line="240" w:lineRule="auto"/>
              <w:jc w:val="center"/>
              <w:rPr>
                <w:rFonts w:ascii="Times New Roman" w:hAnsi="Times New Roman"/>
                <w:szCs w:val="22"/>
              </w:rPr>
            </w:pPr>
            <w:r w:rsidRPr="00A74A17">
              <w:rPr>
                <w:rFonts w:ascii="Times New Roman" w:hAnsi="Times New Roman"/>
                <w:szCs w:val="22"/>
              </w:rPr>
              <w:t>III</w:t>
            </w:r>
          </w:p>
        </w:tc>
        <w:tc>
          <w:tcPr>
            <w:tcW w:w="2033" w:type="dxa"/>
          </w:tcPr>
          <w:p w:rsidR="00F96708" w:rsidRPr="00A74A17" w:rsidRDefault="00F96708" w:rsidP="00BD7172">
            <w:pPr>
              <w:spacing w:after="0" w:line="240" w:lineRule="auto"/>
              <w:rPr>
                <w:rFonts w:ascii="Times New Roman" w:hAnsi="Times New Roman"/>
                <w:kern w:val="24"/>
                <w:szCs w:val="22"/>
                <w:lang w:eastAsia="en-IN"/>
              </w:rPr>
            </w:pPr>
            <w:r w:rsidRPr="00A74A17">
              <w:rPr>
                <w:rFonts w:ascii="Times New Roman" w:hAnsi="Times New Roman"/>
                <w:color w:val="000000"/>
                <w:szCs w:val="22"/>
              </w:rPr>
              <w:t>ENGG 232</w:t>
            </w:r>
          </w:p>
        </w:tc>
        <w:tc>
          <w:tcPr>
            <w:tcW w:w="1440" w:type="dxa"/>
          </w:tcPr>
          <w:p w:rsidR="00F96708" w:rsidRPr="00A74A17" w:rsidRDefault="00F96708" w:rsidP="00BD7172">
            <w:pPr>
              <w:spacing w:after="0" w:line="240" w:lineRule="auto"/>
              <w:jc w:val="center"/>
              <w:rPr>
                <w:rFonts w:ascii="Times New Roman" w:hAnsi="Times New Roman"/>
                <w:color w:val="000000"/>
                <w:szCs w:val="22"/>
              </w:rPr>
            </w:pPr>
            <w:r w:rsidRPr="00A74A17">
              <w:rPr>
                <w:rFonts w:ascii="Times New Roman" w:hAnsi="Times New Roman"/>
                <w:color w:val="000000"/>
                <w:szCs w:val="22"/>
              </w:rPr>
              <w:t>2(1+1)</w:t>
            </w:r>
          </w:p>
        </w:tc>
        <w:tc>
          <w:tcPr>
            <w:tcW w:w="3780" w:type="dxa"/>
          </w:tcPr>
          <w:p w:rsidR="00F96708" w:rsidRPr="00A74A17" w:rsidRDefault="00F96708" w:rsidP="00BD7172">
            <w:pPr>
              <w:spacing w:after="0" w:line="240" w:lineRule="auto"/>
              <w:rPr>
                <w:rFonts w:ascii="Times New Roman" w:hAnsi="Times New Roman"/>
                <w:color w:val="000000"/>
                <w:szCs w:val="22"/>
              </w:rPr>
            </w:pPr>
            <w:r w:rsidRPr="00A74A17">
              <w:rPr>
                <w:rFonts w:ascii="Times New Roman" w:hAnsi="Times New Roman"/>
                <w:color w:val="000000"/>
                <w:szCs w:val="22"/>
              </w:rPr>
              <w:t>Farm  Machinery and Power</w:t>
            </w:r>
          </w:p>
        </w:tc>
      </w:tr>
      <w:tr w:rsidR="00F96708" w:rsidRPr="00A74A17" w:rsidTr="00F96708">
        <w:tc>
          <w:tcPr>
            <w:tcW w:w="738" w:type="dxa"/>
          </w:tcPr>
          <w:p w:rsidR="00F96708" w:rsidRPr="00A74A17" w:rsidRDefault="00F96708" w:rsidP="00BD7172">
            <w:pPr>
              <w:spacing w:after="0" w:line="240" w:lineRule="auto"/>
              <w:jc w:val="center"/>
              <w:rPr>
                <w:rFonts w:ascii="Times New Roman" w:hAnsi="Times New Roman"/>
                <w:szCs w:val="22"/>
              </w:rPr>
            </w:pPr>
            <w:r w:rsidRPr="00A74A17">
              <w:rPr>
                <w:rFonts w:ascii="Times New Roman" w:hAnsi="Times New Roman"/>
                <w:bCs/>
                <w:kern w:val="24"/>
                <w:szCs w:val="22"/>
                <w:lang w:val="en-IN"/>
              </w:rPr>
              <w:t xml:space="preserve">3 </w:t>
            </w:r>
          </w:p>
        </w:tc>
        <w:tc>
          <w:tcPr>
            <w:tcW w:w="1207" w:type="dxa"/>
          </w:tcPr>
          <w:p w:rsidR="00F96708" w:rsidRPr="00A74A17" w:rsidRDefault="00F96708" w:rsidP="00BD7172">
            <w:pPr>
              <w:spacing w:after="0" w:line="240" w:lineRule="auto"/>
              <w:jc w:val="center"/>
              <w:rPr>
                <w:rFonts w:ascii="Times New Roman" w:hAnsi="Times New Roman"/>
                <w:szCs w:val="22"/>
              </w:rPr>
            </w:pPr>
            <w:r w:rsidRPr="00A74A17">
              <w:rPr>
                <w:rFonts w:ascii="Times New Roman" w:hAnsi="Times New Roman"/>
                <w:szCs w:val="22"/>
              </w:rPr>
              <w:t>IV</w:t>
            </w:r>
          </w:p>
        </w:tc>
        <w:tc>
          <w:tcPr>
            <w:tcW w:w="2033" w:type="dxa"/>
          </w:tcPr>
          <w:p w:rsidR="00F96708" w:rsidRPr="00A74A17" w:rsidRDefault="00F96708" w:rsidP="00BD7172">
            <w:pPr>
              <w:spacing w:after="0" w:line="240" w:lineRule="auto"/>
              <w:rPr>
                <w:rFonts w:ascii="Times New Roman" w:hAnsi="Times New Roman"/>
                <w:szCs w:val="22"/>
              </w:rPr>
            </w:pPr>
            <w:r w:rsidRPr="00A74A17">
              <w:rPr>
                <w:rFonts w:ascii="Times New Roman" w:hAnsi="Times New Roman"/>
                <w:color w:val="000000"/>
                <w:szCs w:val="22"/>
              </w:rPr>
              <w:t>ENGG 243</w:t>
            </w:r>
          </w:p>
        </w:tc>
        <w:tc>
          <w:tcPr>
            <w:tcW w:w="1440" w:type="dxa"/>
          </w:tcPr>
          <w:p w:rsidR="00F96708" w:rsidRPr="00A74A17" w:rsidRDefault="00F96708" w:rsidP="00BD7172">
            <w:pPr>
              <w:spacing w:after="0" w:line="240" w:lineRule="auto"/>
              <w:jc w:val="center"/>
              <w:rPr>
                <w:rFonts w:ascii="Times New Roman" w:hAnsi="Times New Roman"/>
                <w:color w:val="000000"/>
                <w:szCs w:val="22"/>
              </w:rPr>
            </w:pPr>
            <w:r w:rsidRPr="00A74A17">
              <w:rPr>
                <w:rFonts w:ascii="Times New Roman" w:hAnsi="Times New Roman"/>
                <w:color w:val="000000"/>
                <w:szCs w:val="22"/>
              </w:rPr>
              <w:t>2(1+1)</w:t>
            </w:r>
          </w:p>
        </w:tc>
        <w:tc>
          <w:tcPr>
            <w:tcW w:w="3780" w:type="dxa"/>
          </w:tcPr>
          <w:p w:rsidR="00F96708" w:rsidRPr="00A74A17" w:rsidRDefault="00F96708" w:rsidP="00BD7172">
            <w:pPr>
              <w:spacing w:after="0" w:line="240" w:lineRule="auto"/>
              <w:rPr>
                <w:rFonts w:ascii="Times New Roman" w:hAnsi="Times New Roman"/>
                <w:color w:val="000000"/>
                <w:szCs w:val="22"/>
              </w:rPr>
            </w:pPr>
            <w:r w:rsidRPr="00A74A17">
              <w:rPr>
                <w:rFonts w:ascii="Times New Roman" w:hAnsi="Times New Roman"/>
                <w:color w:val="000000"/>
                <w:szCs w:val="22"/>
              </w:rPr>
              <w:t>Renewable Energy and Green Technology</w:t>
            </w:r>
          </w:p>
        </w:tc>
      </w:tr>
      <w:tr w:rsidR="00F96708" w:rsidRPr="00A74A17" w:rsidTr="00F96708">
        <w:tc>
          <w:tcPr>
            <w:tcW w:w="738" w:type="dxa"/>
          </w:tcPr>
          <w:p w:rsidR="00F96708" w:rsidRPr="00A74A17" w:rsidRDefault="00F96708" w:rsidP="00BD7172">
            <w:pPr>
              <w:spacing w:after="0" w:line="240" w:lineRule="auto"/>
              <w:jc w:val="center"/>
              <w:rPr>
                <w:rFonts w:ascii="Times New Roman" w:hAnsi="Times New Roman"/>
                <w:szCs w:val="22"/>
              </w:rPr>
            </w:pPr>
            <w:r w:rsidRPr="00A74A17">
              <w:rPr>
                <w:rFonts w:ascii="Times New Roman" w:hAnsi="Times New Roman"/>
                <w:bCs/>
                <w:kern w:val="24"/>
                <w:szCs w:val="22"/>
                <w:lang w:val="en-IN"/>
              </w:rPr>
              <w:t xml:space="preserve">4 </w:t>
            </w:r>
          </w:p>
        </w:tc>
        <w:tc>
          <w:tcPr>
            <w:tcW w:w="1207" w:type="dxa"/>
          </w:tcPr>
          <w:p w:rsidR="00F96708" w:rsidRPr="00A74A17" w:rsidRDefault="00F96708" w:rsidP="00BD7172">
            <w:pPr>
              <w:spacing w:after="0" w:line="240" w:lineRule="auto"/>
              <w:jc w:val="center"/>
              <w:rPr>
                <w:rFonts w:ascii="Times New Roman" w:hAnsi="Times New Roman"/>
                <w:szCs w:val="22"/>
              </w:rPr>
            </w:pPr>
            <w:r w:rsidRPr="00A74A17">
              <w:rPr>
                <w:rFonts w:ascii="Times New Roman" w:hAnsi="Times New Roman"/>
                <w:szCs w:val="22"/>
              </w:rPr>
              <w:t>VI</w:t>
            </w:r>
          </w:p>
        </w:tc>
        <w:tc>
          <w:tcPr>
            <w:tcW w:w="2033" w:type="dxa"/>
          </w:tcPr>
          <w:p w:rsidR="00F96708" w:rsidRPr="00A74A17" w:rsidRDefault="00F96708" w:rsidP="00BD7172">
            <w:pPr>
              <w:spacing w:after="0" w:line="240" w:lineRule="auto"/>
              <w:rPr>
                <w:rFonts w:ascii="Times New Roman" w:hAnsi="Times New Roman"/>
                <w:kern w:val="24"/>
                <w:szCs w:val="22"/>
                <w:lang w:eastAsia="en-IN"/>
              </w:rPr>
            </w:pPr>
            <w:r w:rsidRPr="00A74A17">
              <w:rPr>
                <w:rFonts w:ascii="Times New Roman" w:hAnsi="Times New Roman"/>
                <w:color w:val="000000"/>
                <w:szCs w:val="22"/>
              </w:rPr>
              <w:t>ENGG 364</w:t>
            </w:r>
          </w:p>
        </w:tc>
        <w:tc>
          <w:tcPr>
            <w:tcW w:w="1440" w:type="dxa"/>
          </w:tcPr>
          <w:p w:rsidR="00F96708" w:rsidRPr="00A74A17" w:rsidRDefault="00F96708" w:rsidP="00BD7172">
            <w:pPr>
              <w:spacing w:after="0" w:line="240" w:lineRule="auto"/>
              <w:jc w:val="center"/>
              <w:rPr>
                <w:rFonts w:ascii="Times New Roman" w:hAnsi="Times New Roman"/>
                <w:color w:val="000000"/>
                <w:szCs w:val="22"/>
              </w:rPr>
            </w:pPr>
            <w:r w:rsidRPr="00A74A17">
              <w:rPr>
                <w:rFonts w:ascii="Times New Roman" w:hAnsi="Times New Roman"/>
                <w:color w:val="000000"/>
                <w:szCs w:val="22"/>
              </w:rPr>
              <w:t>2(1+1)</w:t>
            </w:r>
          </w:p>
        </w:tc>
        <w:tc>
          <w:tcPr>
            <w:tcW w:w="3780" w:type="dxa"/>
          </w:tcPr>
          <w:p w:rsidR="00F96708" w:rsidRPr="00A74A17" w:rsidRDefault="00F96708" w:rsidP="00BD7172">
            <w:pPr>
              <w:spacing w:after="0" w:line="240" w:lineRule="auto"/>
              <w:rPr>
                <w:rFonts w:ascii="Times New Roman" w:hAnsi="Times New Roman"/>
                <w:color w:val="000000"/>
                <w:szCs w:val="22"/>
              </w:rPr>
            </w:pPr>
            <w:r w:rsidRPr="00A74A17">
              <w:rPr>
                <w:rFonts w:ascii="Times New Roman" w:hAnsi="Times New Roman"/>
                <w:color w:val="000000"/>
                <w:szCs w:val="22"/>
              </w:rPr>
              <w:t>Protected Cultivation and secondary Agriculture</w:t>
            </w:r>
          </w:p>
        </w:tc>
      </w:tr>
      <w:tr w:rsidR="00F96708" w:rsidRPr="00A74A17" w:rsidTr="00F96708">
        <w:tc>
          <w:tcPr>
            <w:tcW w:w="738" w:type="dxa"/>
          </w:tcPr>
          <w:p w:rsidR="00F96708" w:rsidRPr="00A74A17" w:rsidRDefault="00F96708" w:rsidP="00BD7172">
            <w:pPr>
              <w:spacing w:after="0" w:line="240" w:lineRule="auto"/>
              <w:jc w:val="center"/>
              <w:rPr>
                <w:rFonts w:ascii="Times New Roman" w:hAnsi="Times New Roman"/>
                <w:bCs/>
                <w:kern w:val="24"/>
                <w:szCs w:val="22"/>
                <w:lang w:val="en-IN"/>
              </w:rPr>
            </w:pPr>
            <w:r w:rsidRPr="00A74A17">
              <w:rPr>
                <w:rFonts w:ascii="Times New Roman" w:hAnsi="Times New Roman"/>
                <w:bCs/>
                <w:kern w:val="24"/>
                <w:szCs w:val="22"/>
                <w:lang w:val="en-IN"/>
              </w:rPr>
              <w:t>5</w:t>
            </w:r>
          </w:p>
        </w:tc>
        <w:tc>
          <w:tcPr>
            <w:tcW w:w="1207" w:type="dxa"/>
          </w:tcPr>
          <w:p w:rsidR="00F96708" w:rsidRPr="00A74A17" w:rsidRDefault="00F96708" w:rsidP="00BD7172">
            <w:pPr>
              <w:spacing w:after="0" w:line="240" w:lineRule="auto"/>
              <w:jc w:val="center"/>
              <w:rPr>
                <w:rFonts w:ascii="Times New Roman" w:hAnsi="Times New Roman"/>
                <w:szCs w:val="22"/>
              </w:rPr>
            </w:pPr>
            <w:r w:rsidRPr="00A74A17">
              <w:rPr>
                <w:rFonts w:ascii="Times New Roman" w:hAnsi="Times New Roman"/>
                <w:szCs w:val="22"/>
              </w:rPr>
              <w:t>VIII</w:t>
            </w:r>
          </w:p>
        </w:tc>
        <w:tc>
          <w:tcPr>
            <w:tcW w:w="2033" w:type="dxa"/>
          </w:tcPr>
          <w:p w:rsidR="00F96708" w:rsidRPr="00A74A17" w:rsidRDefault="00F96708" w:rsidP="00BD7172">
            <w:pPr>
              <w:spacing w:after="0" w:line="240" w:lineRule="auto"/>
              <w:rPr>
                <w:rFonts w:ascii="Times New Roman" w:hAnsi="Times New Roman"/>
                <w:kern w:val="24"/>
                <w:szCs w:val="22"/>
                <w:lang w:eastAsia="en-IN"/>
              </w:rPr>
            </w:pPr>
            <w:r w:rsidRPr="00A74A17">
              <w:rPr>
                <w:rFonts w:ascii="Times New Roman" w:hAnsi="Times New Roman"/>
                <w:kern w:val="24"/>
                <w:szCs w:val="22"/>
                <w:lang w:eastAsia="en-IN"/>
              </w:rPr>
              <w:t>ELM ENGG 485</w:t>
            </w:r>
          </w:p>
        </w:tc>
        <w:tc>
          <w:tcPr>
            <w:tcW w:w="1440" w:type="dxa"/>
          </w:tcPr>
          <w:p w:rsidR="00F96708" w:rsidRPr="00A74A17" w:rsidRDefault="00F96708" w:rsidP="00BD7172">
            <w:pPr>
              <w:spacing w:after="0" w:line="240" w:lineRule="auto"/>
              <w:jc w:val="center"/>
              <w:rPr>
                <w:rFonts w:ascii="Times New Roman" w:hAnsi="Times New Roman"/>
                <w:szCs w:val="22"/>
              </w:rPr>
            </w:pPr>
            <w:r w:rsidRPr="00A74A17">
              <w:rPr>
                <w:rFonts w:ascii="Times New Roman" w:hAnsi="Times New Roman"/>
                <w:szCs w:val="22"/>
              </w:rPr>
              <w:t>10(0+10)</w:t>
            </w:r>
          </w:p>
        </w:tc>
        <w:tc>
          <w:tcPr>
            <w:tcW w:w="3780" w:type="dxa"/>
          </w:tcPr>
          <w:p w:rsidR="00F96708" w:rsidRPr="00A74A17" w:rsidRDefault="00F96708" w:rsidP="00BD7172">
            <w:pPr>
              <w:spacing w:after="0" w:line="240" w:lineRule="auto"/>
              <w:rPr>
                <w:rFonts w:ascii="Times New Roman" w:hAnsi="Times New Roman"/>
                <w:bCs/>
                <w:iCs/>
                <w:szCs w:val="22"/>
              </w:rPr>
            </w:pPr>
            <w:r w:rsidRPr="00A74A17">
              <w:rPr>
                <w:rFonts w:ascii="Times New Roman" w:hAnsi="Times New Roman"/>
                <w:bCs/>
                <w:iCs/>
                <w:szCs w:val="22"/>
              </w:rPr>
              <w:t xml:space="preserve">Natural Resources Management </w:t>
            </w:r>
          </w:p>
        </w:tc>
      </w:tr>
      <w:tr w:rsidR="00F96708" w:rsidRPr="00A74A17" w:rsidTr="00F96708">
        <w:tc>
          <w:tcPr>
            <w:tcW w:w="738" w:type="dxa"/>
          </w:tcPr>
          <w:p w:rsidR="00F96708" w:rsidRPr="00A74A17" w:rsidRDefault="00F96708" w:rsidP="00BD7172">
            <w:pPr>
              <w:spacing w:after="0" w:line="240" w:lineRule="auto"/>
              <w:jc w:val="center"/>
              <w:rPr>
                <w:rFonts w:ascii="Times New Roman" w:hAnsi="Times New Roman"/>
                <w:szCs w:val="22"/>
              </w:rPr>
            </w:pPr>
          </w:p>
        </w:tc>
        <w:tc>
          <w:tcPr>
            <w:tcW w:w="1207" w:type="dxa"/>
          </w:tcPr>
          <w:p w:rsidR="00F96708" w:rsidRPr="00A74A17" w:rsidRDefault="00F96708" w:rsidP="00BD7172">
            <w:pPr>
              <w:spacing w:after="0" w:line="240" w:lineRule="auto"/>
              <w:jc w:val="center"/>
              <w:rPr>
                <w:rFonts w:ascii="Times New Roman" w:hAnsi="Times New Roman"/>
                <w:szCs w:val="22"/>
              </w:rPr>
            </w:pPr>
          </w:p>
        </w:tc>
        <w:tc>
          <w:tcPr>
            <w:tcW w:w="2033" w:type="dxa"/>
          </w:tcPr>
          <w:p w:rsidR="00F96708" w:rsidRPr="00A74A17" w:rsidRDefault="00F96708" w:rsidP="00BD7172">
            <w:pPr>
              <w:spacing w:after="0" w:line="240" w:lineRule="auto"/>
              <w:jc w:val="center"/>
              <w:rPr>
                <w:rFonts w:ascii="Times New Roman" w:hAnsi="Times New Roman"/>
                <w:b/>
                <w:bCs/>
                <w:szCs w:val="22"/>
              </w:rPr>
            </w:pPr>
            <w:r w:rsidRPr="00A74A17">
              <w:rPr>
                <w:rFonts w:ascii="Times New Roman" w:hAnsi="Times New Roman"/>
                <w:b/>
                <w:bCs/>
                <w:szCs w:val="22"/>
              </w:rPr>
              <w:t>Total</w:t>
            </w:r>
          </w:p>
        </w:tc>
        <w:tc>
          <w:tcPr>
            <w:tcW w:w="1440" w:type="dxa"/>
          </w:tcPr>
          <w:p w:rsidR="00F96708" w:rsidRPr="00A74A17" w:rsidRDefault="00F96708" w:rsidP="00BD7172">
            <w:pPr>
              <w:spacing w:after="0" w:line="240" w:lineRule="auto"/>
              <w:jc w:val="center"/>
              <w:rPr>
                <w:rFonts w:ascii="Times New Roman" w:hAnsi="Times New Roman"/>
                <w:szCs w:val="22"/>
              </w:rPr>
            </w:pPr>
            <w:r w:rsidRPr="00A74A17">
              <w:rPr>
                <w:rFonts w:ascii="Times New Roman" w:hAnsi="Times New Roman"/>
                <w:szCs w:val="22"/>
              </w:rPr>
              <w:t>18 (4+14)</w:t>
            </w:r>
          </w:p>
        </w:tc>
        <w:tc>
          <w:tcPr>
            <w:tcW w:w="3780" w:type="dxa"/>
          </w:tcPr>
          <w:p w:rsidR="00F96708" w:rsidRPr="00A74A17" w:rsidRDefault="00F96708" w:rsidP="00BD7172">
            <w:pPr>
              <w:spacing w:after="0" w:line="240" w:lineRule="auto"/>
              <w:rPr>
                <w:rFonts w:ascii="Times New Roman" w:hAnsi="Times New Roman"/>
                <w:bCs/>
                <w:i/>
                <w:szCs w:val="22"/>
              </w:rPr>
            </w:pPr>
          </w:p>
        </w:tc>
      </w:tr>
    </w:tbl>
    <w:p w:rsidR="00F96708" w:rsidRPr="00A74A17" w:rsidRDefault="00F96708" w:rsidP="00BD7172">
      <w:pPr>
        <w:spacing w:after="0" w:line="240" w:lineRule="auto"/>
        <w:rPr>
          <w:rFonts w:ascii="Times New Roman" w:hAnsi="Times New Roman" w:cs="Times New Roman"/>
          <w:b/>
          <w:bCs/>
          <w:szCs w:val="22"/>
        </w:rPr>
      </w:pPr>
      <w:r w:rsidRPr="00A74A17">
        <w:rPr>
          <w:rFonts w:ascii="Book Antiqua" w:hAnsi="Book Antiqua"/>
          <w:b/>
          <w:w w:val="120"/>
          <w:szCs w:val="22"/>
        </w:rPr>
        <w:br w:type="page"/>
      </w:r>
    </w:p>
    <w:tbl>
      <w:tblPr>
        <w:tblStyle w:val="TableGrid"/>
        <w:tblW w:w="0" w:type="auto"/>
        <w:tblLook w:val="04A0"/>
      </w:tblPr>
      <w:tblGrid>
        <w:gridCol w:w="1458"/>
        <w:gridCol w:w="540"/>
        <w:gridCol w:w="1749"/>
        <w:gridCol w:w="1041"/>
        <w:gridCol w:w="1212"/>
        <w:gridCol w:w="1284"/>
        <w:gridCol w:w="1824"/>
      </w:tblGrid>
      <w:tr w:rsidR="00F96708" w:rsidRPr="00A74A17" w:rsidTr="00F96708">
        <w:tc>
          <w:tcPr>
            <w:tcW w:w="1458" w:type="dxa"/>
          </w:tcPr>
          <w:p w:rsidR="00F96708" w:rsidRPr="00A74A17" w:rsidRDefault="00F96708" w:rsidP="00BD7172">
            <w:pPr>
              <w:pStyle w:val="ListParagraph"/>
              <w:ind w:left="0"/>
              <w:contextualSpacing w:val="0"/>
              <w:jc w:val="left"/>
              <w:rPr>
                <w:rFonts w:ascii="Times New Roman" w:hAnsi="Times New Roman" w:cs="Times New Roman"/>
                <w:b/>
                <w:bCs/>
                <w:szCs w:val="22"/>
              </w:rPr>
            </w:pPr>
            <w:r w:rsidRPr="00A74A17">
              <w:rPr>
                <w:rFonts w:ascii="Times New Roman" w:hAnsi="Times New Roman" w:cs="Times New Roman"/>
                <w:b/>
                <w:bCs/>
                <w:szCs w:val="22"/>
              </w:rPr>
              <w:lastRenderedPageBreak/>
              <w:t>Course :</w:t>
            </w:r>
          </w:p>
        </w:tc>
        <w:tc>
          <w:tcPr>
            <w:tcW w:w="2289" w:type="dxa"/>
            <w:gridSpan w:val="2"/>
          </w:tcPr>
          <w:p w:rsidR="00F96708" w:rsidRPr="00A74A17" w:rsidRDefault="00F96708" w:rsidP="00BD7172">
            <w:pPr>
              <w:pStyle w:val="ListParagraph"/>
              <w:ind w:left="0"/>
              <w:contextualSpacing w:val="0"/>
              <w:jc w:val="left"/>
              <w:rPr>
                <w:rFonts w:ascii="Times New Roman" w:hAnsi="Times New Roman" w:cs="Times New Roman"/>
                <w:b/>
                <w:bCs/>
                <w:szCs w:val="22"/>
              </w:rPr>
            </w:pPr>
            <w:r w:rsidRPr="00A74A17">
              <w:rPr>
                <w:rFonts w:ascii="Times New Roman" w:hAnsi="Times New Roman"/>
                <w:color w:val="000000"/>
                <w:szCs w:val="22"/>
              </w:rPr>
              <w:t>ENGG 121</w:t>
            </w:r>
          </w:p>
        </w:tc>
        <w:tc>
          <w:tcPr>
            <w:tcW w:w="1041" w:type="dxa"/>
          </w:tcPr>
          <w:p w:rsidR="00F96708" w:rsidRPr="00A74A17" w:rsidRDefault="00F96708" w:rsidP="00BD7172">
            <w:pPr>
              <w:pStyle w:val="ListParagraph"/>
              <w:ind w:left="0"/>
              <w:contextualSpacing w:val="0"/>
              <w:jc w:val="left"/>
              <w:rPr>
                <w:rFonts w:ascii="Times New Roman" w:hAnsi="Times New Roman" w:cs="Times New Roman"/>
                <w:b/>
                <w:bCs/>
                <w:szCs w:val="22"/>
              </w:rPr>
            </w:pPr>
          </w:p>
        </w:tc>
        <w:tc>
          <w:tcPr>
            <w:tcW w:w="1212" w:type="dxa"/>
          </w:tcPr>
          <w:p w:rsidR="00F96708" w:rsidRPr="00A74A17" w:rsidRDefault="00F96708" w:rsidP="00BD7172">
            <w:pPr>
              <w:pStyle w:val="ListParagraph"/>
              <w:ind w:left="0"/>
              <w:contextualSpacing w:val="0"/>
              <w:jc w:val="left"/>
              <w:rPr>
                <w:rFonts w:ascii="Times New Roman" w:hAnsi="Times New Roman" w:cs="Times New Roman"/>
                <w:b/>
                <w:bCs/>
                <w:szCs w:val="22"/>
              </w:rPr>
            </w:pPr>
            <w:r w:rsidRPr="00A74A17">
              <w:rPr>
                <w:rFonts w:ascii="Times New Roman" w:hAnsi="Times New Roman" w:cs="Times New Roman"/>
                <w:b/>
                <w:bCs/>
                <w:szCs w:val="22"/>
              </w:rPr>
              <w:t>Credit:</w:t>
            </w:r>
          </w:p>
        </w:tc>
        <w:tc>
          <w:tcPr>
            <w:tcW w:w="1284" w:type="dxa"/>
          </w:tcPr>
          <w:p w:rsidR="00F96708" w:rsidRPr="00A74A17" w:rsidRDefault="00F96708" w:rsidP="00BD7172">
            <w:pPr>
              <w:pStyle w:val="ListParagraph"/>
              <w:ind w:left="0"/>
              <w:contextualSpacing w:val="0"/>
              <w:jc w:val="left"/>
              <w:rPr>
                <w:rFonts w:ascii="Times New Roman" w:hAnsi="Times New Roman" w:cs="Times New Roman"/>
                <w:b/>
                <w:bCs/>
                <w:szCs w:val="22"/>
              </w:rPr>
            </w:pPr>
            <w:r w:rsidRPr="00A74A17">
              <w:rPr>
                <w:rFonts w:ascii="Times New Roman" w:hAnsi="Times New Roman"/>
                <w:color w:val="000000"/>
                <w:szCs w:val="22"/>
              </w:rPr>
              <w:t>2(1+1)</w:t>
            </w:r>
          </w:p>
        </w:tc>
        <w:tc>
          <w:tcPr>
            <w:tcW w:w="1824" w:type="dxa"/>
          </w:tcPr>
          <w:p w:rsidR="00F96708" w:rsidRPr="00A74A17" w:rsidRDefault="00F96708" w:rsidP="00BD7172">
            <w:pPr>
              <w:pStyle w:val="ListParagraph"/>
              <w:ind w:left="0"/>
              <w:contextualSpacing w:val="0"/>
              <w:jc w:val="left"/>
              <w:rPr>
                <w:rFonts w:ascii="Times New Roman" w:hAnsi="Times New Roman" w:cs="Times New Roman"/>
                <w:b/>
                <w:bCs/>
                <w:szCs w:val="22"/>
              </w:rPr>
            </w:pPr>
            <w:r w:rsidRPr="00A74A17">
              <w:rPr>
                <w:rFonts w:ascii="Times New Roman" w:hAnsi="Times New Roman" w:cs="Times New Roman"/>
                <w:b/>
                <w:bCs/>
                <w:szCs w:val="22"/>
              </w:rPr>
              <w:t>Semester-II</w:t>
            </w:r>
          </w:p>
        </w:tc>
      </w:tr>
      <w:tr w:rsidR="00F96708" w:rsidRPr="00A74A17" w:rsidTr="00F96708">
        <w:tc>
          <w:tcPr>
            <w:tcW w:w="1998" w:type="dxa"/>
            <w:gridSpan w:val="2"/>
          </w:tcPr>
          <w:p w:rsidR="00F96708" w:rsidRPr="00A74A17" w:rsidRDefault="00F96708" w:rsidP="00BD7172">
            <w:pPr>
              <w:pStyle w:val="ListParagraph"/>
              <w:ind w:left="0"/>
              <w:contextualSpacing w:val="0"/>
              <w:jc w:val="left"/>
              <w:rPr>
                <w:rFonts w:ascii="Times New Roman" w:hAnsi="Times New Roman" w:cs="Times New Roman"/>
                <w:b/>
                <w:bCs/>
                <w:szCs w:val="22"/>
              </w:rPr>
            </w:pPr>
            <w:r w:rsidRPr="00A74A17">
              <w:rPr>
                <w:rFonts w:ascii="Times New Roman" w:hAnsi="Times New Roman" w:cs="Times New Roman"/>
                <w:b/>
                <w:bCs/>
                <w:szCs w:val="22"/>
              </w:rPr>
              <w:t>Course title:</w:t>
            </w:r>
          </w:p>
        </w:tc>
        <w:tc>
          <w:tcPr>
            <w:tcW w:w="7110" w:type="dxa"/>
            <w:gridSpan w:val="5"/>
          </w:tcPr>
          <w:p w:rsidR="00F96708" w:rsidRPr="00A74A17" w:rsidRDefault="00F96708" w:rsidP="00BD7172">
            <w:pPr>
              <w:pStyle w:val="ListParagraph"/>
              <w:ind w:left="0"/>
              <w:contextualSpacing w:val="0"/>
              <w:jc w:val="left"/>
              <w:rPr>
                <w:rFonts w:ascii="Times New Roman" w:hAnsi="Times New Roman" w:cs="Times New Roman"/>
                <w:b/>
                <w:bCs/>
                <w:szCs w:val="22"/>
              </w:rPr>
            </w:pPr>
            <w:r w:rsidRPr="00A74A17">
              <w:rPr>
                <w:rFonts w:ascii="Times New Roman" w:hAnsi="Times New Roman"/>
                <w:color w:val="000000"/>
                <w:szCs w:val="22"/>
              </w:rPr>
              <w:t>Soil and Water Conservation Engineering</w:t>
            </w:r>
          </w:p>
        </w:tc>
      </w:tr>
    </w:tbl>
    <w:p w:rsidR="00F96708" w:rsidRPr="00A74A17" w:rsidRDefault="00F96708" w:rsidP="00BD7172">
      <w:pPr>
        <w:spacing w:after="0" w:line="240" w:lineRule="auto"/>
        <w:rPr>
          <w:rFonts w:ascii="Times New Roman" w:hAnsi="Times New Roman" w:cs="Times New Roman"/>
          <w:b/>
          <w:bCs/>
          <w:szCs w:val="22"/>
        </w:rPr>
      </w:pPr>
      <w:r w:rsidRPr="00A74A17">
        <w:rPr>
          <w:rFonts w:ascii="Times New Roman" w:hAnsi="Times New Roman" w:cs="Times New Roman"/>
          <w:b/>
          <w:bCs/>
          <w:szCs w:val="22"/>
        </w:rPr>
        <w:t>Syllabus</w:t>
      </w:r>
    </w:p>
    <w:p w:rsidR="00F96708" w:rsidRPr="00A74A17" w:rsidRDefault="00F96708" w:rsidP="00BD7172">
      <w:pPr>
        <w:pStyle w:val="ListParagraph"/>
        <w:ind w:left="360"/>
        <w:contextualSpacing w:val="0"/>
        <w:rPr>
          <w:rFonts w:ascii="Times New Roman" w:hAnsi="Times New Roman" w:cs="Times New Roman"/>
          <w:b/>
          <w:bCs/>
          <w:szCs w:val="22"/>
        </w:rPr>
      </w:pPr>
      <w:r w:rsidRPr="00A74A17">
        <w:rPr>
          <w:rFonts w:ascii="Times New Roman" w:hAnsi="Times New Roman" w:cs="Times New Roman"/>
          <w:b/>
          <w:bCs/>
          <w:szCs w:val="22"/>
        </w:rPr>
        <w:t xml:space="preserve">Theory </w:t>
      </w:r>
    </w:p>
    <w:p w:rsidR="00F96708" w:rsidRPr="00A74A17" w:rsidRDefault="00F96708" w:rsidP="00BD7172">
      <w:pPr>
        <w:spacing w:after="0" w:line="240" w:lineRule="auto"/>
        <w:ind w:firstLine="720"/>
        <w:jc w:val="both"/>
        <w:rPr>
          <w:rFonts w:ascii="Times New Roman" w:hAnsi="Times New Roman" w:cs="Times New Roman"/>
          <w:szCs w:val="22"/>
        </w:rPr>
      </w:pPr>
      <w:r w:rsidRPr="00A74A17">
        <w:rPr>
          <w:rFonts w:ascii="Times New Roman" w:hAnsi="Times New Roman" w:cs="Times New Roman"/>
          <w:szCs w:val="22"/>
        </w:rPr>
        <w:t>Introduction of soil and water conservation - definition and scope, causes of soil erosion, types, geological and accelerated soil erosion, Accelerated soil erosion - water and wind erosion definitions, Forms of water erosion, Wind erosion : Principle, mechanics, types of soil movement, Land use capability classification and planning, erosion control measures – Agronomical and Engineering measures (examples on grassed waterways) Contouring, strip cropping, contour bunds, graded bunds, terracing, waterways , Gully development  classification and control measures : Temporary and permanent structures , Soil loss estimation by USLE (examples), Hydrological cycle, Runoff: Definition, types, factors affecting, estimation. Examples on rational formula, Water harvesting and its techniques, types (examples on capacity), Introduction of surveying: definitions, object of surveying, use of surveying, classification of surveying and principles of surveying, Watershed: definition, characteristics, deterioration, classification, Watershed management: definition and objects, steps of watershed management, Watershed monitoring and evaluation.</w:t>
      </w:r>
    </w:p>
    <w:p w:rsidR="00F96708" w:rsidRPr="00A74A17" w:rsidRDefault="00F96708" w:rsidP="00BD7172">
      <w:pPr>
        <w:spacing w:after="0" w:line="240" w:lineRule="auto"/>
        <w:jc w:val="both"/>
        <w:rPr>
          <w:rFonts w:ascii="Times New Roman" w:hAnsi="Times New Roman" w:cs="Times New Roman"/>
          <w:b/>
          <w:szCs w:val="22"/>
        </w:rPr>
      </w:pPr>
      <w:r w:rsidRPr="00A74A17">
        <w:rPr>
          <w:rFonts w:ascii="Times New Roman" w:hAnsi="Times New Roman" w:cs="Times New Roman"/>
          <w:b/>
          <w:szCs w:val="22"/>
        </w:rPr>
        <w:t>Practical</w:t>
      </w:r>
    </w:p>
    <w:p w:rsidR="00F96708" w:rsidRPr="00A74A17" w:rsidRDefault="00F96708" w:rsidP="00BD7172">
      <w:pPr>
        <w:spacing w:after="0" w:line="240" w:lineRule="auto"/>
        <w:ind w:firstLine="720"/>
        <w:jc w:val="both"/>
        <w:rPr>
          <w:rFonts w:ascii="Times New Roman" w:hAnsi="Times New Roman" w:cs="Times New Roman"/>
          <w:b/>
          <w:szCs w:val="22"/>
          <w:u w:val="single"/>
        </w:rPr>
      </w:pPr>
      <w:r w:rsidRPr="00A74A17">
        <w:rPr>
          <w:rFonts w:ascii="Times New Roman" w:hAnsi="Times New Roman" w:cs="Times New Roman"/>
          <w:szCs w:val="22"/>
        </w:rPr>
        <w:t>General status of soil conservation in India, Study of surveying instruments, Study of leveling instruments, Chain triangulation survey, Plane table survey, Estimation of runoff by rational method, Estimation of soil loss (USLE), Measurement of soil loss (multi slot divisor), Study of grassed waterway, Study of graded bunds, Study of contour bund and compartmental bunding, Study of  terrace, Study of CCT and staggered trenches, Study of gully control structures (KT weir, Drop spillway, earthen nala bund), Determination of pond capacity, Visit to a developed watershed</w:t>
      </w:r>
    </w:p>
    <w:p w:rsidR="00F96708" w:rsidRPr="00A74A17" w:rsidRDefault="00F96708" w:rsidP="00BD7172">
      <w:pPr>
        <w:spacing w:after="0" w:line="240" w:lineRule="auto"/>
        <w:rPr>
          <w:rFonts w:ascii="Times New Roman" w:hAnsi="Times New Roman" w:cs="Times New Roman"/>
          <w:b/>
          <w:bCs/>
          <w:szCs w:val="22"/>
        </w:rPr>
      </w:pPr>
      <w:r w:rsidRPr="00A74A17">
        <w:rPr>
          <w:rFonts w:ascii="Times New Roman" w:hAnsi="Times New Roman" w:cs="Times New Roman"/>
          <w:b/>
          <w:bCs/>
          <w:szCs w:val="22"/>
        </w:rPr>
        <w:t>Teaching Schedule</w:t>
      </w:r>
      <w:r w:rsidRPr="00A74A17">
        <w:rPr>
          <w:rFonts w:ascii="Times New Roman" w:hAnsi="Times New Roman" w:cs="Times New Roman"/>
          <w:b/>
          <w:bCs/>
          <w:szCs w:val="22"/>
        </w:rPr>
        <w:tab/>
      </w:r>
    </w:p>
    <w:p w:rsidR="00F96708" w:rsidRPr="00A74A17" w:rsidRDefault="00F96708" w:rsidP="00BD7172">
      <w:pPr>
        <w:pStyle w:val="ListParagraph"/>
        <w:numPr>
          <w:ilvl w:val="0"/>
          <w:numId w:val="98"/>
        </w:numPr>
        <w:contextualSpacing w:val="0"/>
        <w:rPr>
          <w:rFonts w:ascii="Times New Roman" w:hAnsi="Times New Roman" w:cs="Times New Roman"/>
          <w:b/>
          <w:bCs/>
          <w:szCs w:val="22"/>
        </w:rPr>
      </w:pPr>
      <w:r w:rsidRPr="00A74A17">
        <w:rPr>
          <w:rFonts w:ascii="Times New Roman" w:hAnsi="Times New Roman" w:cs="Times New Roman"/>
          <w:b/>
          <w:bCs/>
          <w:szCs w:val="22"/>
        </w:rPr>
        <w:t xml:space="preserve">Theory </w:t>
      </w:r>
    </w:p>
    <w:tbl>
      <w:tblPr>
        <w:tblStyle w:val="TableGrid"/>
        <w:tblpPr w:leftFromText="180" w:rightFromText="180" w:vertAnchor="text" w:horzAnchor="margin" w:tblpX="108" w:tblpY="327"/>
        <w:tblOverlap w:val="never"/>
        <w:tblW w:w="8910" w:type="dxa"/>
        <w:tblLayout w:type="fixed"/>
        <w:tblLook w:val="04A0"/>
      </w:tblPr>
      <w:tblGrid>
        <w:gridCol w:w="1080"/>
        <w:gridCol w:w="6498"/>
        <w:gridCol w:w="1332"/>
      </w:tblGrid>
      <w:tr w:rsidR="00F96708" w:rsidRPr="00A74A17" w:rsidTr="00F96708">
        <w:trPr>
          <w:trHeight w:val="528"/>
          <w:tblHeader/>
        </w:trPr>
        <w:tc>
          <w:tcPr>
            <w:tcW w:w="1080" w:type="dxa"/>
          </w:tcPr>
          <w:p w:rsidR="00F96708" w:rsidRPr="00A74A17" w:rsidRDefault="00F96708" w:rsidP="00BD7172">
            <w:pPr>
              <w:jc w:val="center"/>
              <w:rPr>
                <w:rFonts w:ascii="Times New Roman" w:hAnsi="Times New Roman" w:cs="Times New Roman"/>
                <w:b/>
                <w:szCs w:val="22"/>
              </w:rPr>
            </w:pPr>
            <w:r w:rsidRPr="00A74A17">
              <w:rPr>
                <w:rFonts w:ascii="Times New Roman" w:hAnsi="Times New Roman" w:cs="Times New Roman"/>
                <w:b/>
                <w:szCs w:val="22"/>
              </w:rPr>
              <w:t xml:space="preserve">Lecture </w:t>
            </w:r>
          </w:p>
        </w:tc>
        <w:tc>
          <w:tcPr>
            <w:tcW w:w="6498" w:type="dxa"/>
          </w:tcPr>
          <w:p w:rsidR="00F96708" w:rsidRPr="00A74A17" w:rsidRDefault="00F96708" w:rsidP="00BD7172">
            <w:pPr>
              <w:jc w:val="center"/>
              <w:rPr>
                <w:rFonts w:ascii="Times New Roman" w:hAnsi="Times New Roman" w:cs="Times New Roman"/>
                <w:b/>
                <w:szCs w:val="22"/>
              </w:rPr>
            </w:pPr>
            <w:r w:rsidRPr="00A74A17">
              <w:rPr>
                <w:rFonts w:ascii="Times New Roman" w:hAnsi="Times New Roman" w:cs="Times New Roman"/>
                <w:b/>
                <w:szCs w:val="22"/>
              </w:rPr>
              <w:t xml:space="preserve">Topic </w:t>
            </w:r>
          </w:p>
        </w:tc>
        <w:tc>
          <w:tcPr>
            <w:tcW w:w="1332" w:type="dxa"/>
          </w:tcPr>
          <w:p w:rsidR="00F96708" w:rsidRPr="00A74A17" w:rsidRDefault="00F96708" w:rsidP="00BD7172">
            <w:pPr>
              <w:jc w:val="center"/>
              <w:rPr>
                <w:rFonts w:ascii="Times New Roman" w:hAnsi="Times New Roman" w:cs="Times New Roman"/>
                <w:b/>
                <w:szCs w:val="22"/>
              </w:rPr>
            </w:pPr>
            <w:r w:rsidRPr="00A74A17">
              <w:rPr>
                <w:rFonts w:ascii="Times New Roman" w:hAnsi="Times New Roman" w:cs="Times New Roman"/>
                <w:b/>
                <w:szCs w:val="22"/>
              </w:rPr>
              <w:t xml:space="preserve">Weightage </w:t>
            </w:r>
          </w:p>
          <w:p w:rsidR="00F96708" w:rsidRPr="00A74A17" w:rsidRDefault="00F96708" w:rsidP="00BD7172">
            <w:pPr>
              <w:jc w:val="center"/>
              <w:rPr>
                <w:rFonts w:ascii="Times New Roman" w:hAnsi="Times New Roman" w:cs="Times New Roman"/>
                <w:b/>
                <w:szCs w:val="22"/>
              </w:rPr>
            </w:pPr>
            <w:r w:rsidRPr="00A74A17">
              <w:rPr>
                <w:rFonts w:ascii="Times New Roman" w:hAnsi="Times New Roman" w:cs="Times New Roman"/>
                <w:b/>
                <w:szCs w:val="22"/>
              </w:rPr>
              <w:t>(%)</w:t>
            </w:r>
          </w:p>
        </w:tc>
      </w:tr>
      <w:tr w:rsidR="00F96708" w:rsidRPr="00A74A17" w:rsidTr="00F96708">
        <w:tc>
          <w:tcPr>
            <w:tcW w:w="1080" w:type="dxa"/>
          </w:tcPr>
          <w:p w:rsidR="00F96708" w:rsidRPr="00A74A17" w:rsidRDefault="00F96708" w:rsidP="00BD7172">
            <w:pPr>
              <w:jc w:val="center"/>
              <w:rPr>
                <w:rFonts w:ascii="Times New Roman" w:hAnsi="Times New Roman" w:cs="Times New Roman"/>
                <w:szCs w:val="22"/>
              </w:rPr>
            </w:pPr>
            <w:r w:rsidRPr="00A74A17">
              <w:rPr>
                <w:rFonts w:ascii="Times New Roman" w:hAnsi="Times New Roman" w:cs="Times New Roman"/>
                <w:szCs w:val="22"/>
              </w:rPr>
              <w:t>1</w:t>
            </w:r>
          </w:p>
        </w:tc>
        <w:tc>
          <w:tcPr>
            <w:tcW w:w="6498" w:type="dxa"/>
          </w:tcPr>
          <w:p w:rsidR="00F96708" w:rsidRPr="00A74A17" w:rsidRDefault="00F96708" w:rsidP="00BD7172">
            <w:pPr>
              <w:pStyle w:val="Default"/>
              <w:rPr>
                <w:color w:val="auto"/>
                <w:sz w:val="22"/>
                <w:szCs w:val="22"/>
              </w:rPr>
            </w:pPr>
            <w:r w:rsidRPr="00A74A17">
              <w:rPr>
                <w:color w:val="auto"/>
                <w:sz w:val="22"/>
                <w:szCs w:val="22"/>
              </w:rPr>
              <w:t>Introduction of soil and water conservation - definition and scope, causes of soil erosion, types, geological and accelerated soil erosion</w:t>
            </w:r>
          </w:p>
        </w:tc>
        <w:tc>
          <w:tcPr>
            <w:tcW w:w="1332" w:type="dxa"/>
          </w:tcPr>
          <w:p w:rsidR="00F96708" w:rsidRPr="00A74A17" w:rsidRDefault="00F96708" w:rsidP="00BD7172">
            <w:pPr>
              <w:jc w:val="center"/>
              <w:rPr>
                <w:rFonts w:ascii="Times New Roman" w:hAnsi="Times New Roman" w:cs="Times New Roman"/>
                <w:szCs w:val="22"/>
              </w:rPr>
            </w:pPr>
            <w:r w:rsidRPr="00A74A17">
              <w:rPr>
                <w:rFonts w:ascii="Times New Roman" w:hAnsi="Times New Roman" w:cs="Times New Roman"/>
                <w:szCs w:val="22"/>
              </w:rPr>
              <w:t>7</w:t>
            </w:r>
          </w:p>
        </w:tc>
      </w:tr>
      <w:tr w:rsidR="00F96708" w:rsidRPr="00A74A17" w:rsidTr="00F96708">
        <w:tc>
          <w:tcPr>
            <w:tcW w:w="1080" w:type="dxa"/>
          </w:tcPr>
          <w:p w:rsidR="00F96708" w:rsidRPr="00A74A17" w:rsidRDefault="00F96708" w:rsidP="00BD7172">
            <w:pPr>
              <w:jc w:val="center"/>
              <w:rPr>
                <w:rFonts w:ascii="Times New Roman" w:hAnsi="Times New Roman" w:cs="Times New Roman"/>
                <w:szCs w:val="22"/>
              </w:rPr>
            </w:pPr>
            <w:r w:rsidRPr="00A74A17">
              <w:rPr>
                <w:rFonts w:ascii="Times New Roman" w:hAnsi="Times New Roman" w:cs="Times New Roman"/>
                <w:szCs w:val="22"/>
              </w:rPr>
              <w:t>2</w:t>
            </w:r>
          </w:p>
        </w:tc>
        <w:tc>
          <w:tcPr>
            <w:tcW w:w="6498" w:type="dxa"/>
          </w:tcPr>
          <w:p w:rsidR="00F96708" w:rsidRPr="00A74A17" w:rsidRDefault="00F96708" w:rsidP="00BD7172">
            <w:pPr>
              <w:pStyle w:val="Default"/>
              <w:rPr>
                <w:color w:val="auto"/>
                <w:sz w:val="22"/>
                <w:szCs w:val="22"/>
              </w:rPr>
            </w:pPr>
            <w:r w:rsidRPr="00A74A17">
              <w:rPr>
                <w:color w:val="auto"/>
                <w:sz w:val="22"/>
                <w:szCs w:val="22"/>
              </w:rPr>
              <w:t>Accelerated soil erosion - water and wind erosion definitions, types of water erosion</w:t>
            </w:r>
          </w:p>
        </w:tc>
        <w:tc>
          <w:tcPr>
            <w:tcW w:w="1332" w:type="dxa"/>
          </w:tcPr>
          <w:p w:rsidR="00F96708" w:rsidRPr="00A74A17" w:rsidRDefault="00F96708" w:rsidP="00BD7172">
            <w:pPr>
              <w:jc w:val="center"/>
              <w:rPr>
                <w:rFonts w:ascii="Times New Roman" w:hAnsi="Times New Roman" w:cs="Times New Roman"/>
                <w:szCs w:val="22"/>
              </w:rPr>
            </w:pPr>
            <w:r w:rsidRPr="00A74A17">
              <w:rPr>
                <w:rFonts w:ascii="Times New Roman" w:hAnsi="Times New Roman" w:cs="Times New Roman"/>
                <w:szCs w:val="22"/>
              </w:rPr>
              <w:t>7</w:t>
            </w:r>
          </w:p>
        </w:tc>
      </w:tr>
      <w:tr w:rsidR="00F96708" w:rsidRPr="00A74A17" w:rsidTr="00F96708">
        <w:tc>
          <w:tcPr>
            <w:tcW w:w="1080" w:type="dxa"/>
          </w:tcPr>
          <w:p w:rsidR="00F96708" w:rsidRPr="00A74A17" w:rsidRDefault="00F96708" w:rsidP="00BD7172">
            <w:pPr>
              <w:jc w:val="center"/>
              <w:rPr>
                <w:rFonts w:ascii="Times New Roman" w:hAnsi="Times New Roman" w:cs="Times New Roman"/>
                <w:szCs w:val="22"/>
              </w:rPr>
            </w:pPr>
            <w:r w:rsidRPr="00A74A17">
              <w:rPr>
                <w:rFonts w:ascii="Times New Roman" w:hAnsi="Times New Roman" w:cs="Times New Roman"/>
                <w:szCs w:val="22"/>
              </w:rPr>
              <w:t>3</w:t>
            </w:r>
          </w:p>
        </w:tc>
        <w:tc>
          <w:tcPr>
            <w:tcW w:w="6498" w:type="dxa"/>
          </w:tcPr>
          <w:p w:rsidR="00F96708" w:rsidRPr="00A74A17" w:rsidRDefault="00F96708" w:rsidP="00BD7172">
            <w:pPr>
              <w:pStyle w:val="Default"/>
              <w:rPr>
                <w:color w:val="auto"/>
                <w:sz w:val="22"/>
                <w:szCs w:val="22"/>
              </w:rPr>
            </w:pPr>
            <w:r w:rsidRPr="00A74A17">
              <w:rPr>
                <w:color w:val="auto"/>
                <w:sz w:val="22"/>
                <w:szCs w:val="22"/>
              </w:rPr>
              <w:t>Wind erosion : Principle, mechanics, types of soil movement</w:t>
            </w:r>
          </w:p>
        </w:tc>
        <w:tc>
          <w:tcPr>
            <w:tcW w:w="1332" w:type="dxa"/>
          </w:tcPr>
          <w:p w:rsidR="00F96708" w:rsidRPr="00A74A17" w:rsidRDefault="00F96708" w:rsidP="00BD7172">
            <w:pPr>
              <w:jc w:val="center"/>
              <w:rPr>
                <w:rFonts w:ascii="Times New Roman" w:hAnsi="Times New Roman" w:cs="Times New Roman"/>
                <w:szCs w:val="22"/>
              </w:rPr>
            </w:pPr>
            <w:r w:rsidRPr="00A74A17">
              <w:rPr>
                <w:rFonts w:ascii="Times New Roman" w:hAnsi="Times New Roman" w:cs="Times New Roman"/>
                <w:szCs w:val="22"/>
              </w:rPr>
              <w:t>6</w:t>
            </w:r>
          </w:p>
        </w:tc>
      </w:tr>
      <w:tr w:rsidR="00F96708" w:rsidRPr="00A74A17" w:rsidTr="00F96708">
        <w:tc>
          <w:tcPr>
            <w:tcW w:w="1080" w:type="dxa"/>
          </w:tcPr>
          <w:p w:rsidR="00F96708" w:rsidRPr="00A74A17" w:rsidRDefault="00F96708" w:rsidP="00BD7172">
            <w:pPr>
              <w:jc w:val="center"/>
              <w:rPr>
                <w:rFonts w:ascii="Times New Roman" w:hAnsi="Times New Roman" w:cs="Times New Roman"/>
                <w:szCs w:val="22"/>
              </w:rPr>
            </w:pPr>
            <w:r w:rsidRPr="00A74A17">
              <w:rPr>
                <w:rFonts w:ascii="Times New Roman" w:hAnsi="Times New Roman" w:cs="Times New Roman"/>
                <w:szCs w:val="22"/>
              </w:rPr>
              <w:t>4 &amp; 5</w:t>
            </w:r>
          </w:p>
        </w:tc>
        <w:tc>
          <w:tcPr>
            <w:tcW w:w="6498" w:type="dxa"/>
          </w:tcPr>
          <w:p w:rsidR="00F96708" w:rsidRPr="00A74A17" w:rsidRDefault="00F96708" w:rsidP="00BD7172">
            <w:pPr>
              <w:pStyle w:val="Default"/>
              <w:rPr>
                <w:color w:val="auto"/>
                <w:sz w:val="22"/>
                <w:szCs w:val="22"/>
              </w:rPr>
            </w:pPr>
            <w:r w:rsidRPr="00A74A17">
              <w:rPr>
                <w:color w:val="auto"/>
                <w:sz w:val="22"/>
                <w:szCs w:val="22"/>
              </w:rPr>
              <w:t>Land use capability classification and planning, erosion control measures (list and adoptability of agronomical and engineering measures)  Contouring, strip cropping, contour bunds, graded bunds, terracing, waterways</w:t>
            </w:r>
          </w:p>
        </w:tc>
        <w:tc>
          <w:tcPr>
            <w:tcW w:w="1332" w:type="dxa"/>
          </w:tcPr>
          <w:p w:rsidR="00F96708" w:rsidRPr="00A74A17" w:rsidRDefault="00F96708" w:rsidP="00BD7172">
            <w:pPr>
              <w:jc w:val="center"/>
              <w:rPr>
                <w:rFonts w:ascii="Times New Roman" w:hAnsi="Times New Roman" w:cs="Times New Roman"/>
                <w:szCs w:val="22"/>
              </w:rPr>
            </w:pPr>
            <w:r w:rsidRPr="00A74A17">
              <w:rPr>
                <w:rFonts w:ascii="Times New Roman" w:hAnsi="Times New Roman" w:cs="Times New Roman"/>
                <w:szCs w:val="22"/>
              </w:rPr>
              <w:t>8</w:t>
            </w:r>
          </w:p>
        </w:tc>
      </w:tr>
      <w:tr w:rsidR="00F96708" w:rsidRPr="00A74A17" w:rsidTr="00F96708">
        <w:tc>
          <w:tcPr>
            <w:tcW w:w="1080" w:type="dxa"/>
          </w:tcPr>
          <w:p w:rsidR="00F96708" w:rsidRPr="00A74A17" w:rsidRDefault="00F96708" w:rsidP="00BD7172">
            <w:pPr>
              <w:jc w:val="center"/>
              <w:rPr>
                <w:rFonts w:ascii="Times New Roman" w:hAnsi="Times New Roman" w:cs="Times New Roman"/>
                <w:szCs w:val="22"/>
              </w:rPr>
            </w:pPr>
            <w:r w:rsidRPr="00A74A17">
              <w:rPr>
                <w:rFonts w:ascii="Times New Roman" w:hAnsi="Times New Roman" w:cs="Times New Roman"/>
                <w:szCs w:val="22"/>
              </w:rPr>
              <w:t>6</w:t>
            </w:r>
          </w:p>
        </w:tc>
        <w:tc>
          <w:tcPr>
            <w:tcW w:w="6498" w:type="dxa"/>
          </w:tcPr>
          <w:p w:rsidR="00F96708" w:rsidRPr="00A74A17" w:rsidRDefault="00F96708" w:rsidP="00BD7172">
            <w:pPr>
              <w:pStyle w:val="Default"/>
              <w:rPr>
                <w:color w:val="auto"/>
                <w:sz w:val="22"/>
                <w:szCs w:val="22"/>
              </w:rPr>
            </w:pPr>
            <w:r w:rsidRPr="00A74A17">
              <w:rPr>
                <w:color w:val="auto"/>
                <w:sz w:val="22"/>
                <w:szCs w:val="22"/>
              </w:rPr>
              <w:t>Gully development, classification and control measures : Temporary and permanent gully control structures</w:t>
            </w:r>
          </w:p>
        </w:tc>
        <w:tc>
          <w:tcPr>
            <w:tcW w:w="1332" w:type="dxa"/>
          </w:tcPr>
          <w:p w:rsidR="00F96708" w:rsidRPr="00A74A17" w:rsidRDefault="00F96708" w:rsidP="00BD7172">
            <w:pPr>
              <w:jc w:val="center"/>
              <w:rPr>
                <w:rFonts w:ascii="Times New Roman" w:hAnsi="Times New Roman" w:cs="Times New Roman"/>
                <w:szCs w:val="22"/>
              </w:rPr>
            </w:pPr>
            <w:r w:rsidRPr="00A74A17">
              <w:rPr>
                <w:rFonts w:ascii="Times New Roman" w:hAnsi="Times New Roman" w:cs="Times New Roman"/>
                <w:szCs w:val="22"/>
              </w:rPr>
              <w:t>7</w:t>
            </w:r>
          </w:p>
        </w:tc>
      </w:tr>
      <w:tr w:rsidR="00F96708" w:rsidRPr="00A74A17" w:rsidTr="00F96708">
        <w:tc>
          <w:tcPr>
            <w:tcW w:w="1080" w:type="dxa"/>
          </w:tcPr>
          <w:p w:rsidR="00F96708" w:rsidRPr="00A74A17" w:rsidRDefault="00F96708" w:rsidP="00BD7172">
            <w:pPr>
              <w:jc w:val="center"/>
              <w:rPr>
                <w:rFonts w:ascii="Times New Roman" w:hAnsi="Times New Roman" w:cs="Times New Roman"/>
                <w:b/>
                <w:szCs w:val="22"/>
              </w:rPr>
            </w:pPr>
            <w:r w:rsidRPr="00A74A17">
              <w:rPr>
                <w:rFonts w:ascii="Times New Roman" w:hAnsi="Times New Roman" w:cs="Times New Roman"/>
                <w:b/>
                <w:szCs w:val="22"/>
              </w:rPr>
              <w:t xml:space="preserve">Lecture </w:t>
            </w:r>
          </w:p>
        </w:tc>
        <w:tc>
          <w:tcPr>
            <w:tcW w:w="6498" w:type="dxa"/>
          </w:tcPr>
          <w:p w:rsidR="00F96708" w:rsidRPr="00A74A17" w:rsidRDefault="00F96708" w:rsidP="00BD7172">
            <w:pPr>
              <w:jc w:val="center"/>
              <w:rPr>
                <w:rFonts w:ascii="Times New Roman" w:hAnsi="Times New Roman" w:cs="Times New Roman"/>
                <w:b/>
                <w:szCs w:val="22"/>
              </w:rPr>
            </w:pPr>
            <w:r w:rsidRPr="00A74A17">
              <w:rPr>
                <w:rFonts w:ascii="Times New Roman" w:hAnsi="Times New Roman" w:cs="Times New Roman"/>
                <w:b/>
                <w:szCs w:val="22"/>
              </w:rPr>
              <w:t>Topic</w:t>
            </w:r>
          </w:p>
        </w:tc>
        <w:tc>
          <w:tcPr>
            <w:tcW w:w="1332" w:type="dxa"/>
          </w:tcPr>
          <w:p w:rsidR="00F96708" w:rsidRPr="00A74A17" w:rsidRDefault="00F96708" w:rsidP="00BD7172">
            <w:pPr>
              <w:jc w:val="center"/>
              <w:rPr>
                <w:rFonts w:ascii="Times New Roman" w:hAnsi="Times New Roman" w:cs="Times New Roman"/>
                <w:b/>
                <w:szCs w:val="22"/>
              </w:rPr>
            </w:pPr>
            <w:r w:rsidRPr="00A74A17">
              <w:rPr>
                <w:rFonts w:ascii="Times New Roman" w:hAnsi="Times New Roman" w:cs="Times New Roman"/>
                <w:b/>
                <w:szCs w:val="22"/>
              </w:rPr>
              <w:t xml:space="preserve">Weightage </w:t>
            </w:r>
          </w:p>
          <w:p w:rsidR="00F96708" w:rsidRPr="00A74A17" w:rsidRDefault="00F96708" w:rsidP="00BD7172">
            <w:pPr>
              <w:jc w:val="center"/>
              <w:rPr>
                <w:rFonts w:ascii="Times New Roman" w:hAnsi="Times New Roman" w:cs="Times New Roman"/>
                <w:b/>
                <w:szCs w:val="22"/>
              </w:rPr>
            </w:pPr>
            <w:r w:rsidRPr="00A74A17">
              <w:rPr>
                <w:rFonts w:ascii="Times New Roman" w:hAnsi="Times New Roman" w:cs="Times New Roman"/>
                <w:b/>
                <w:szCs w:val="22"/>
              </w:rPr>
              <w:t>(%)</w:t>
            </w:r>
          </w:p>
        </w:tc>
      </w:tr>
      <w:tr w:rsidR="00F96708" w:rsidRPr="00A74A17" w:rsidTr="00F96708">
        <w:tc>
          <w:tcPr>
            <w:tcW w:w="1080" w:type="dxa"/>
          </w:tcPr>
          <w:p w:rsidR="00F96708" w:rsidRPr="00A74A17" w:rsidRDefault="00F96708" w:rsidP="00BD7172">
            <w:pPr>
              <w:jc w:val="center"/>
              <w:rPr>
                <w:rFonts w:ascii="Times New Roman" w:hAnsi="Times New Roman" w:cs="Times New Roman"/>
                <w:szCs w:val="22"/>
              </w:rPr>
            </w:pPr>
            <w:r w:rsidRPr="00A74A17">
              <w:rPr>
                <w:rFonts w:ascii="Times New Roman" w:hAnsi="Times New Roman" w:cs="Times New Roman"/>
                <w:szCs w:val="22"/>
              </w:rPr>
              <w:t>7</w:t>
            </w:r>
          </w:p>
        </w:tc>
        <w:tc>
          <w:tcPr>
            <w:tcW w:w="6498" w:type="dxa"/>
          </w:tcPr>
          <w:p w:rsidR="00F96708" w:rsidRPr="00A74A17" w:rsidRDefault="00F96708" w:rsidP="00BD7172">
            <w:pPr>
              <w:pStyle w:val="Default"/>
              <w:rPr>
                <w:color w:val="auto"/>
                <w:sz w:val="22"/>
                <w:szCs w:val="22"/>
              </w:rPr>
            </w:pPr>
            <w:r w:rsidRPr="00A74A17">
              <w:rPr>
                <w:color w:val="auto"/>
                <w:sz w:val="22"/>
                <w:szCs w:val="22"/>
              </w:rPr>
              <w:t>Soil loss estimation by USLE (examples)</w:t>
            </w:r>
          </w:p>
        </w:tc>
        <w:tc>
          <w:tcPr>
            <w:tcW w:w="1332" w:type="dxa"/>
          </w:tcPr>
          <w:p w:rsidR="00F96708" w:rsidRPr="00A74A17" w:rsidRDefault="00F96708" w:rsidP="00BD7172">
            <w:pPr>
              <w:jc w:val="center"/>
              <w:rPr>
                <w:rFonts w:ascii="Times New Roman" w:hAnsi="Times New Roman" w:cs="Times New Roman"/>
                <w:szCs w:val="22"/>
              </w:rPr>
            </w:pPr>
            <w:r w:rsidRPr="00A74A17">
              <w:rPr>
                <w:rFonts w:ascii="Times New Roman" w:hAnsi="Times New Roman" w:cs="Times New Roman"/>
                <w:szCs w:val="22"/>
              </w:rPr>
              <w:t>7</w:t>
            </w:r>
          </w:p>
        </w:tc>
      </w:tr>
      <w:tr w:rsidR="00F96708" w:rsidRPr="00A74A17" w:rsidTr="00F96708">
        <w:tc>
          <w:tcPr>
            <w:tcW w:w="1080" w:type="dxa"/>
          </w:tcPr>
          <w:p w:rsidR="00F96708" w:rsidRPr="00A74A17" w:rsidRDefault="00F96708" w:rsidP="00BD7172">
            <w:pPr>
              <w:jc w:val="center"/>
              <w:rPr>
                <w:rFonts w:ascii="Times New Roman" w:hAnsi="Times New Roman" w:cs="Times New Roman"/>
                <w:szCs w:val="22"/>
              </w:rPr>
            </w:pPr>
            <w:r w:rsidRPr="00A74A17">
              <w:rPr>
                <w:rFonts w:ascii="Times New Roman" w:hAnsi="Times New Roman" w:cs="Times New Roman"/>
                <w:szCs w:val="22"/>
              </w:rPr>
              <w:t>8 &amp; 9</w:t>
            </w:r>
          </w:p>
        </w:tc>
        <w:tc>
          <w:tcPr>
            <w:tcW w:w="6498" w:type="dxa"/>
          </w:tcPr>
          <w:p w:rsidR="00F96708" w:rsidRPr="00A74A17" w:rsidRDefault="00F96708" w:rsidP="00BD7172">
            <w:pPr>
              <w:pStyle w:val="Default"/>
              <w:rPr>
                <w:color w:val="auto"/>
                <w:sz w:val="22"/>
                <w:szCs w:val="22"/>
              </w:rPr>
            </w:pPr>
            <w:r w:rsidRPr="00A74A17">
              <w:rPr>
                <w:color w:val="auto"/>
                <w:sz w:val="22"/>
                <w:szCs w:val="22"/>
              </w:rPr>
              <w:t>Hydrological cycle, Runoff: Definition, types, factors affecting</w:t>
            </w:r>
          </w:p>
        </w:tc>
        <w:tc>
          <w:tcPr>
            <w:tcW w:w="1332" w:type="dxa"/>
          </w:tcPr>
          <w:p w:rsidR="00F96708" w:rsidRPr="00A74A17" w:rsidRDefault="00F96708" w:rsidP="00BD7172">
            <w:pPr>
              <w:jc w:val="center"/>
              <w:rPr>
                <w:rFonts w:ascii="Times New Roman" w:hAnsi="Times New Roman" w:cs="Times New Roman"/>
                <w:szCs w:val="22"/>
              </w:rPr>
            </w:pPr>
            <w:r w:rsidRPr="00A74A17">
              <w:rPr>
                <w:rFonts w:ascii="Times New Roman" w:hAnsi="Times New Roman" w:cs="Times New Roman"/>
                <w:szCs w:val="22"/>
              </w:rPr>
              <w:t>9</w:t>
            </w:r>
          </w:p>
        </w:tc>
      </w:tr>
      <w:tr w:rsidR="00F96708" w:rsidRPr="00A74A17" w:rsidTr="00F96708">
        <w:tc>
          <w:tcPr>
            <w:tcW w:w="1080" w:type="dxa"/>
          </w:tcPr>
          <w:p w:rsidR="00F96708" w:rsidRPr="00A74A17" w:rsidRDefault="00F96708" w:rsidP="00BD7172">
            <w:pPr>
              <w:jc w:val="center"/>
              <w:rPr>
                <w:rFonts w:ascii="Times New Roman" w:hAnsi="Times New Roman" w:cs="Times New Roman"/>
                <w:szCs w:val="22"/>
              </w:rPr>
            </w:pPr>
            <w:r w:rsidRPr="00A74A17">
              <w:rPr>
                <w:rFonts w:ascii="Times New Roman" w:hAnsi="Times New Roman" w:cs="Times New Roman"/>
                <w:szCs w:val="22"/>
              </w:rPr>
              <w:t>10</w:t>
            </w:r>
          </w:p>
        </w:tc>
        <w:tc>
          <w:tcPr>
            <w:tcW w:w="6498" w:type="dxa"/>
          </w:tcPr>
          <w:p w:rsidR="00F96708" w:rsidRPr="00A74A17" w:rsidRDefault="00F96708" w:rsidP="00BD7172">
            <w:pPr>
              <w:rPr>
                <w:rFonts w:ascii="Times New Roman" w:hAnsi="Times New Roman" w:cs="Times New Roman"/>
                <w:szCs w:val="22"/>
              </w:rPr>
            </w:pPr>
            <w:r w:rsidRPr="00A74A17">
              <w:rPr>
                <w:rFonts w:ascii="Times New Roman" w:hAnsi="Times New Roman" w:cs="Times New Roman"/>
                <w:szCs w:val="22"/>
              </w:rPr>
              <w:t>Estimation of runoff. Examples on rational formula with Tc</w:t>
            </w:r>
          </w:p>
        </w:tc>
        <w:tc>
          <w:tcPr>
            <w:tcW w:w="1332" w:type="dxa"/>
          </w:tcPr>
          <w:p w:rsidR="00F96708" w:rsidRPr="00A74A17" w:rsidRDefault="00F96708" w:rsidP="00BD7172">
            <w:pPr>
              <w:jc w:val="center"/>
              <w:rPr>
                <w:rFonts w:ascii="Times New Roman" w:hAnsi="Times New Roman" w:cs="Times New Roman"/>
                <w:szCs w:val="22"/>
              </w:rPr>
            </w:pPr>
            <w:r w:rsidRPr="00A74A17">
              <w:rPr>
                <w:rFonts w:ascii="Times New Roman" w:hAnsi="Times New Roman" w:cs="Times New Roman"/>
                <w:szCs w:val="22"/>
              </w:rPr>
              <w:t>7</w:t>
            </w:r>
          </w:p>
        </w:tc>
      </w:tr>
      <w:tr w:rsidR="00F96708" w:rsidRPr="00A74A17" w:rsidTr="00F96708">
        <w:tc>
          <w:tcPr>
            <w:tcW w:w="1080" w:type="dxa"/>
          </w:tcPr>
          <w:p w:rsidR="00F96708" w:rsidRPr="00A74A17" w:rsidRDefault="00F96708" w:rsidP="00BD7172">
            <w:pPr>
              <w:jc w:val="center"/>
              <w:rPr>
                <w:rFonts w:ascii="Times New Roman" w:hAnsi="Times New Roman" w:cs="Times New Roman"/>
                <w:szCs w:val="22"/>
              </w:rPr>
            </w:pPr>
            <w:r w:rsidRPr="00A74A17">
              <w:rPr>
                <w:rFonts w:ascii="Times New Roman" w:hAnsi="Times New Roman" w:cs="Times New Roman"/>
                <w:szCs w:val="22"/>
              </w:rPr>
              <w:t>11</w:t>
            </w:r>
          </w:p>
        </w:tc>
        <w:tc>
          <w:tcPr>
            <w:tcW w:w="6498" w:type="dxa"/>
          </w:tcPr>
          <w:p w:rsidR="00F96708" w:rsidRPr="00A74A17" w:rsidRDefault="00F96708" w:rsidP="00BD7172">
            <w:pPr>
              <w:rPr>
                <w:rFonts w:ascii="Times New Roman" w:hAnsi="Times New Roman" w:cs="Times New Roman"/>
                <w:szCs w:val="22"/>
              </w:rPr>
            </w:pPr>
            <w:r w:rsidRPr="00A74A17">
              <w:rPr>
                <w:rFonts w:ascii="Times New Roman" w:hAnsi="Times New Roman" w:cs="Times New Roman"/>
                <w:szCs w:val="22"/>
              </w:rPr>
              <w:t>Water harvesting and its types (examples on capacity of dug out types FP)</w:t>
            </w:r>
          </w:p>
        </w:tc>
        <w:tc>
          <w:tcPr>
            <w:tcW w:w="1332" w:type="dxa"/>
          </w:tcPr>
          <w:p w:rsidR="00F96708" w:rsidRPr="00A74A17" w:rsidRDefault="00F96708" w:rsidP="00BD7172">
            <w:pPr>
              <w:jc w:val="center"/>
              <w:rPr>
                <w:rFonts w:ascii="Times New Roman" w:hAnsi="Times New Roman" w:cs="Times New Roman"/>
                <w:szCs w:val="22"/>
              </w:rPr>
            </w:pPr>
            <w:r w:rsidRPr="00A74A17">
              <w:rPr>
                <w:rFonts w:ascii="Times New Roman" w:hAnsi="Times New Roman" w:cs="Times New Roman"/>
                <w:szCs w:val="22"/>
              </w:rPr>
              <w:t>7</w:t>
            </w:r>
          </w:p>
        </w:tc>
      </w:tr>
      <w:tr w:rsidR="00F96708" w:rsidRPr="00A74A17" w:rsidTr="00F96708">
        <w:tc>
          <w:tcPr>
            <w:tcW w:w="1080" w:type="dxa"/>
          </w:tcPr>
          <w:p w:rsidR="00F96708" w:rsidRPr="00A74A17" w:rsidRDefault="00F96708" w:rsidP="00BD7172">
            <w:pPr>
              <w:jc w:val="center"/>
              <w:rPr>
                <w:rFonts w:ascii="Times New Roman" w:hAnsi="Times New Roman" w:cs="Times New Roman"/>
                <w:szCs w:val="22"/>
              </w:rPr>
            </w:pPr>
            <w:r w:rsidRPr="00A74A17">
              <w:rPr>
                <w:rFonts w:ascii="Times New Roman" w:hAnsi="Times New Roman" w:cs="Times New Roman"/>
                <w:szCs w:val="22"/>
              </w:rPr>
              <w:t>12</w:t>
            </w:r>
          </w:p>
        </w:tc>
        <w:tc>
          <w:tcPr>
            <w:tcW w:w="6498" w:type="dxa"/>
          </w:tcPr>
          <w:p w:rsidR="00F96708" w:rsidRPr="00A74A17" w:rsidRDefault="00F96708" w:rsidP="00BD7172">
            <w:pPr>
              <w:rPr>
                <w:rFonts w:ascii="Times New Roman" w:hAnsi="Times New Roman" w:cs="Times New Roman"/>
                <w:szCs w:val="22"/>
              </w:rPr>
            </w:pPr>
            <w:r w:rsidRPr="00A74A17">
              <w:rPr>
                <w:rFonts w:ascii="Times New Roman" w:hAnsi="Times New Roman" w:cs="Times New Roman"/>
                <w:szCs w:val="22"/>
              </w:rPr>
              <w:t>Introduction of surveying: definitions, object of surveying, use of surveying, classification of surveying and principle of surveying</w:t>
            </w:r>
          </w:p>
        </w:tc>
        <w:tc>
          <w:tcPr>
            <w:tcW w:w="1332" w:type="dxa"/>
          </w:tcPr>
          <w:p w:rsidR="00F96708" w:rsidRPr="00A74A17" w:rsidRDefault="00F96708" w:rsidP="00BD7172">
            <w:pPr>
              <w:jc w:val="center"/>
              <w:rPr>
                <w:rFonts w:ascii="Times New Roman" w:hAnsi="Times New Roman" w:cs="Times New Roman"/>
                <w:szCs w:val="22"/>
              </w:rPr>
            </w:pPr>
            <w:r w:rsidRPr="00A74A17">
              <w:rPr>
                <w:rFonts w:ascii="Times New Roman" w:hAnsi="Times New Roman" w:cs="Times New Roman"/>
                <w:szCs w:val="22"/>
              </w:rPr>
              <w:t>8</w:t>
            </w:r>
          </w:p>
        </w:tc>
      </w:tr>
      <w:tr w:rsidR="00F96708" w:rsidRPr="00A74A17" w:rsidTr="00F96708">
        <w:tc>
          <w:tcPr>
            <w:tcW w:w="1080" w:type="dxa"/>
          </w:tcPr>
          <w:p w:rsidR="00F96708" w:rsidRPr="00A74A17" w:rsidRDefault="00F96708" w:rsidP="00BD7172">
            <w:pPr>
              <w:jc w:val="center"/>
              <w:rPr>
                <w:rFonts w:ascii="Times New Roman" w:hAnsi="Times New Roman" w:cs="Times New Roman"/>
                <w:szCs w:val="22"/>
              </w:rPr>
            </w:pPr>
            <w:r w:rsidRPr="00A74A17">
              <w:rPr>
                <w:rFonts w:ascii="Times New Roman" w:hAnsi="Times New Roman" w:cs="Times New Roman"/>
                <w:szCs w:val="22"/>
              </w:rPr>
              <w:t>13</w:t>
            </w:r>
          </w:p>
        </w:tc>
        <w:tc>
          <w:tcPr>
            <w:tcW w:w="6498" w:type="dxa"/>
          </w:tcPr>
          <w:p w:rsidR="00F96708" w:rsidRPr="00A74A17" w:rsidRDefault="00F96708" w:rsidP="00BD7172">
            <w:pPr>
              <w:rPr>
                <w:rFonts w:ascii="Times New Roman" w:hAnsi="Times New Roman" w:cs="Times New Roman"/>
                <w:szCs w:val="22"/>
              </w:rPr>
            </w:pPr>
            <w:r w:rsidRPr="00A74A17">
              <w:rPr>
                <w:rFonts w:ascii="Times New Roman" w:hAnsi="Times New Roman" w:cs="Times New Roman"/>
                <w:szCs w:val="22"/>
              </w:rPr>
              <w:t xml:space="preserve">Contour : definition, uses and characteristics </w:t>
            </w:r>
          </w:p>
        </w:tc>
        <w:tc>
          <w:tcPr>
            <w:tcW w:w="1332" w:type="dxa"/>
          </w:tcPr>
          <w:p w:rsidR="00F96708" w:rsidRPr="00A74A17" w:rsidRDefault="00F96708" w:rsidP="00BD7172">
            <w:pPr>
              <w:jc w:val="center"/>
              <w:rPr>
                <w:rFonts w:ascii="Times New Roman" w:hAnsi="Times New Roman" w:cs="Times New Roman"/>
                <w:szCs w:val="22"/>
              </w:rPr>
            </w:pPr>
            <w:r w:rsidRPr="00A74A17">
              <w:rPr>
                <w:rFonts w:ascii="Times New Roman" w:hAnsi="Times New Roman" w:cs="Times New Roman"/>
                <w:szCs w:val="22"/>
              </w:rPr>
              <w:t>6</w:t>
            </w:r>
          </w:p>
        </w:tc>
      </w:tr>
      <w:tr w:rsidR="00F96708" w:rsidRPr="00A74A17" w:rsidTr="00F96708">
        <w:tc>
          <w:tcPr>
            <w:tcW w:w="1080" w:type="dxa"/>
          </w:tcPr>
          <w:p w:rsidR="00F96708" w:rsidRPr="00A74A17" w:rsidRDefault="00F96708" w:rsidP="00BD7172">
            <w:pPr>
              <w:jc w:val="center"/>
              <w:rPr>
                <w:rFonts w:ascii="Times New Roman" w:hAnsi="Times New Roman" w:cs="Times New Roman"/>
                <w:szCs w:val="22"/>
              </w:rPr>
            </w:pPr>
            <w:r w:rsidRPr="00A74A17">
              <w:rPr>
                <w:rFonts w:ascii="Times New Roman" w:hAnsi="Times New Roman" w:cs="Times New Roman"/>
                <w:szCs w:val="22"/>
              </w:rPr>
              <w:t>14</w:t>
            </w:r>
          </w:p>
        </w:tc>
        <w:tc>
          <w:tcPr>
            <w:tcW w:w="6498" w:type="dxa"/>
          </w:tcPr>
          <w:p w:rsidR="00F96708" w:rsidRPr="00A74A17" w:rsidRDefault="00F96708" w:rsidP="00BD7172">
            <w:pPr>
              <w:rPr>
                <w:rFonts w:ascii="Times New Roman" w:hAnsi="Times New Roman" w:cs="Times New Roman"/>
                <w:szCs w:val="22"/>
              </w:rPr>
            </w:pPr>
            <w:r w:rsidRPr="00A74A17">
              <w:rPr>
                <w:rFonts w:ascii="Times New Roman" w:hAnsi="Times New Roman" w:cs="Times New Roman"/>
                <w:szCs w:val="22"/>
              </w:rPr>
              <w:t>Watershed: definition, characteristics, deterioration, classification</w:t>
            </w:r>
          </w:p>
        </w:tc>
        <w:tc>
          <w:tcPr>
            <w:tcW w:w="1332" w:type="dxa"/>
          </w:tcPr>
          <w:p w:rsidR="00F96708" w:rsidRPr="00A74A17" w:rsidRDefault="00F96708" w:rsidP="00BD7172">
            <w:pPr>
              <w:jc w:val="center"/>
              <w:rPr>
                <w:rFonts w:ascii="Times New Roman" w:hAnsi="Times New Roman" w:cs="Times New Roman"/>
                <w:szCs w:val="22"/>
              </w:rPr>
            </w:pPr>
            <w:r w:rsidRPr="00A74A17">
              <w:rPr>
                <w:rFonts w:ascii="Times New Roman" w:hAnsi="Times New Roman" w:cs="Times New Roman"/>
                <w:szCs w:val="22"/>
              </w:rPr>
              <w:t>7</w:t>
            </w:r>
          </w:p>
        </w:tc>
      </w:tr>
      <w:tr w:rsidR="00F96708" w:rsidRPr="00A74A17" w:rsidTr="00F96708">
        <w:tc>
          <w:tcPr>
            <w:tcW w:w="1080" w:type="dxa"/>
          </w:tcPr>
          <w:p w:rsidR="00F96708" w:rsidRPr="00A74A17" w:rsidRDefault="00F96708" w:rsidP="00BD7172">
            <w:pPr>
              <w:jc w:val="center"/>
              <w:rPr>
                <w:rFonts w:ascii="Times New Roman" w:hAnsi="Times New Roman" w:cs="Times New Roman"/>
                <w:szCs w:val="22"/>
              </w:rPr>
            </w:pPr>
            <w:r w:rsidRPr="00A74A17">
              <w:rPr>
                <w:rFonts w:ascii="Times New Roman" w:hAnsi="Times New Roman" w:cs="Times New Roman"/>
                <w:szCs w:val="22"/>
              </w:rPr>
              <w:t>15</w:t>
            </w:r>
          </w:p>
        </w:tc>
        <w:tc>
          <w:tcPr>
            <w:tcW w:w="6498" w:type="dxa"/>
          </w:tcPr>
          <w:p w:rsidR="00F96708" w:rsidRPr="00A74A17" w:rsidRDefault="00F96708" w:rsidP="00BD7172">
            <w:pPr>
              <w:rPr>
                <w:rFonts w:ascii="Times New Roman" w:hAnsi="Times New Roman" w:cs="Times New Roman"/>
                <w:szCs w:val="22"/>
              </w:rPr>
            </w:pPr>
            <w:r w:rsidRPr="00A74A17">
              <w:rPr>
                <w:rFonts w:ascii="Times New Roman" w:hAnsi="Times New Roman" w:cs="Times New Roman"/>
                <w:szCs w:val="22"/>
              </w:rPr>
              <w:t>Watershed management: definition and objects, steps of watershed management</w:t>
            </w:r>
          </w:p>
        </w:tc>
        <w:tc>
          <w:tcPr>
            <w:tcW w:w="1332" w:type="dxa"/>
          </w:tcPr>
          <w:p w:rsidR="00F96708" w:rsidRPr="00A74A17" w:rsidRDefault="00F96708" w:rsidP="00BD7172">
            <w:pPr>
              <w:jc w:val="center"/>
              <w:rPr>
                <w:rFonts w:ascii="Times New Roman" w:hAnsi="Times New Roman" w:cs="Times New Roman"/>
                <w:szCs w:val="22"/>
              </w:rPr>
            </w:pPr>
            <w:r w:rsidRPr="00A74A17">
              <w:rPr>
                <w:rFonts w:ascii="Times New Roman" w:hAnsi="Times New Roman" w:cs="Times New Roman"/>
                <w:szCs w:val="22"/>
              </w:rPr>
              <w:t>8</w:t>
            </w:r>
          </w:p>
        </w:tc>
      </w:tr>
      <w:tr w:rsidR="00F96708" w:rsidRPr="00A74A17" w:rsidTr="00F96708">
        <w:tc>
          <w:tcPr>
            <w:tcW w:w="1080" w:type="dxa"/>
          </w:tcPr>
          <w:p w:rsidR="00F96708" w:rsidRPr="00A74A17" w:rsidRDefault="00F96708" w:rsidP="00BD7172">
            <w:pPr>
              <w:jc w:val="center"/>
              <w:rPr>
                <w:rFonts w:ascii="Times New Roman" w:hAnsi="Times New Roman" w:cs="Times New Roman"/>
                <w:szCs w:val="22"/>
              </w:rPr>
            </w:pPr>
            <w:r w:rsidRPr="00A74A17">
              <w:rPr>
                <w:rFonts w:ascii="Times New Roman" w:hAnsi="Times New Roman" w:cs="Times New Roman"/>
                <w:szCs w:val="22"/>
              </w:rPr>
              <w:t>16</w:t>
            </w:r>
          </w:p>
        </w:tc>
        <w:tc>
          <w:tcPr>
            <w:tcW w:w="6498" w:type="dxa"/>
          </w:tcPr>
          <w:p w:rsidR="00F96708" w:rsidRPr="00A74A17" w:rsidRDefault="00F96708" w:rsidP="00BD7172">
            <w:pPr>
              <w:rPr>
                <w:rFonts w:ascii="Times New Roman" w:hAnsi="Times New Roman" w:cs="Times New Roman"/>
                <w:szCs w:val="22"/>
              </w:rPr>
            </w:pPr>
            <w:r w:rsidRPr="00A74A17">
              <w:rPr>
                <w:rFonts w:ascii="Times New Roman" w:hAnsi="Times New Roman" w:cs="Times New Roman"/>
                <w:szCs w:val="22"/>
              </w:rPr>
              <w:t>Watershed monitoring  and evaluation</w:t>
            </w:r>
          </w:p>
        </w:tc>
        <w:tc>
          <w:tcPr>
            <w:tcW w:w="1332" w:type="dxa"/>
          </w:tcPr>
          <w:p w:rsidR="00F96708" w:rsidRPr="00A74A17" w:rsidRDefault="00F96708" w:rsidP="00BD7172">
            <w:pPr>
              <w:jc w:val="center"/>
              <w:rPr>
                <w:rFonts w:ascii="Times New Roman" w:hAnsi="Times New Roman" w:cs="Times New Roman"/>
                <w:szCs w:val="22"/>
              </w:rPr>
            </w:pPr>
            <w:r w:rsidRPr="00A74A17">
              <w:rPr>
                <w:rFonts w:ascii="Times New Roman" w:hAnsi="Times New Roman" w:cs="Times New Roman"/>
                <w:szCs w:val="22"/>
              </w:rPr>
              <w:t>6</w:t>
            </w:r>
          </w:p>
        </w:tc>
      </w:tr>
      <w:tr w:rsidR="00F96708" w:rsidRPr="00A74A17" w:rsidTr="00F96708">
        <w:tc>
          <w:tcPr>
            <w:tcW w:w="1080" w:type="dxa"/>
          </w:tcPr>
          <w:p w:rsidR="00F96708" w:rsidRPr="00A74A17" w:rsidRDefault="00F96708" w:rsidP="00BD7172">
            <w:pPr>
              <w:jc w:val="center"/>
              <w:rPr>
                <w:rFonts w:ascii="Times New Roman" w:hAnsi="Times New Roman" w:cs="Times New Roman"/>
                <w:szCs w:val="22"/>
              </w:rPr>
            </w:pPr>
          </w:p>
        </w:tc>
        <w:tc>
          <w:tcPr>
            <w:tcW w:w="6498" w:type="dxa"/>
          </w:tcPr>
          <w:p w:rsidR="00F96708" w:rsidRPr="00A74A17" w:rsidRDefault="00F96708" w:rsidP="00BD7172">
            <w:pPr>
              <w:jc w:val="right"/>
              <w:rPr>
                <w:rFonts w:ascii="Times New Roman" w:hAnsi="Times New Roman" w:cs="Times New Roman"/>
                <w:b/>
                <w:szCs w:val="22"/>
              </w:rPr>
            </w:pPr>
            <w:r w:rsidRPr="00A74A17">
              <w:rPr>
                <w:rFonts w:ascii="Times New Roman" w:hAnsi="Times New Roman" w:cs="Times New Roman"/>
                <w:b/>
                <w:szCs w:val="22"/>
              </w:rPr>
              <w:t>Total</w:t>
            </w:r>
          </w:p>
        </w:tc>
        <w:tc>
          <w:tcPr>
            <w:tcW w:w="1332" w:type="dxa"/>
          </w:tcPr>
          <w:p w:rsidR="00F96708" w:rsidRPr="00A74A17" w:rsidRDefault="00F96708" w:rsidP="00BD7172">
            <w:pPr>
              <w:jc w:val="center"/>
              <w:rPr>
                <w:rFonts w:ascii="Times New Roman" w:hAnsi="Times New Roman" w:cs="Times New Roman"/>
                <w:b/>
                <w:szCs w:val="22"/>
              </w:rPr>
            </w:pPr>
            <w:r w:rsidRPr="00A74A17">
              <w:rPr>
                <w:rFonts w:ascii="Times New Roman" w:hAnsi="Times New Roman" w:cs="Times New Roman"/>
                <w:b/>
                <w:szCs w:val="22"/>
              </w:rPr>
              <w:t>100</w:t>
            </w:r>
          </w:p>
        </w:tc>
      </w:tr>
    </w:tbl>
    <w:p w:rsidR="00F96708" w:rsidRPr="00E76041" w:rsidRDefault="00F96708" w:rsidP="00E76041">
      <w:pPr>
        <w:rPr>
          <w:rFonts w:ascii="Times New Roman" w:hAnsi="Times New Roman" w:cs="Times New Roman"/>
          <w:b/>
          <w:bCs/>
          <w:szCs w:val="22"/>
        </w:rPr>
      </w:pPr>
    </w:p>
    <w:p w:rsidR="00F96708" w:rsidRPr="00A74A17" w:rsidRDefault="00F96708" w:rsidP="00BD7172">
      <w:pPr>
        <w:pStyle w:val="ListParagraph"/>
        <w:numPr>
          <w:ilvl w:val="0"/>
          <w:numId w:val="98"/>
        </w:numPr>
        <w:contextualSpacing w:val="0"/>
        <w:rPr>
          <w:rFonts w:ascii="Times New Roman" w:hAnsi="Times New Roman" w:cs="Times New Roman"/>
          <w:b/>
          <w:szCs w:val="22"/>
        </w:rPr>
      </w:pPr>
      <w:r w:rsidRPr="00A74A17">
        <w:rPr>
          <w:rFonts w:ascii="Times New Roman" w:hAnsi="Times New Roman" w:cs="Times New Roman"/>
          <w:b/>
          <w:szCs w:val="22"/>
        </w:rPr>
        <w:t>Practical</w:t>
      </w:r>
    </w:p>
    <w:tbl>
      <w:tblPr>
        <w:tblStyle w:val="TableGrid"/>
        <w:tblW w:w="0" w:type="auto"/>
        <w:jc w:val="center"/>
        <w:tblInd w:w="-931" w:type="dxa"/>
        <w:tblLook w:val="04A0"/>
      </w:tblPr>
      <w:tblGrid>
        <w:gridCol w:w="1430"/>
        <w:gridCol w:w="7550"/>
      </w:tblGrid>
      <w:tr w:rsidR="00F96708" w:rsidRPr="00A74A17" w:rsidTr="00F96708">
        <w:trPr>
          <w:jc w:val="center"/>
        </w:trPr>
        <w:tc>
          <w:tcPr>
            <w:tcW w:w="1430" w:type="dxa"/>
          </w:tcPr>
          <w:p w:rsidR="00F96708" w:rsidRPr="00A74A17" w:rsidRDefault="00F96708" w:rsidP="00BD7172">
            <w:pPr>
              <w:jc w:val="center"/>
              <w:rPr>
                <w:rFonts w:ascii="Times New Roman" w:hAnsi="Times New Roman" w:cs="Times New Roman"/>
                <w:b/>
                <w:szCs w:val="22"/>
              </w:rPr>
            </w:pPr>
            <w:r w:rsidRPr="00A74A17">
              <w:rPr>
                <w:rFonts w:ascii="Times New Roman" w:hAnsi="Times New Roman" w:cs="Times New Roman"/>
                <w:b/>
                <w:szCs w:val="22"/>
              </w:rPr>
              <w:t>Experiment</w:t>
            </w:r>
          </w:p>
        </w:tc>
        <w:tc>
          <w:tcPr>
            <w:tcW w:w="7550" w:type="dxa"/>
          </w:tcPr>
          <w:p w:rsidR="00F96708" w:rsidRPr="00A74A17" w:rsidRDefault="00F96708" w:rsidP="00BD7172">
            <w:pPr>
              <w:jc w:val="center"/>
              <w:rPr>
                <w:rFonts w:ascii="Times New Roman" w:hAnsi="Times New Roman" w:cs="Times New Roman"/>
                <w:b/>
                <w:szCs w:val="22"/>
              </w:rPr>
            </w:pPr>
            <w:r w:rsidRPr="00A74A17">
              <w:rPr>
                <w:rFonts w:ascii="Times New Roman" w:hAnsi="Times New Roman" w:cs="Times New Roman"/>
                <w:b/>
                <w:szCs w:val="22"/>
              </w:rPr>
              <w:t>Topic</w:t>
            </w:r>
          </w:p>
        </w:tc>
      </w:tr>
      <w:tr w:rsidR="00F96708" w:rsidRPr="00A74A17" w:rsidTr="00F96708">
        <w:trPr>
          <w:jc w:val="center"/>
        </w:trPr>
        <w:tc>
          <w:tcPr>
            <w:tcW w:w="1430" w:type="dxa"/>
          </w:tcPr>
          <w:p w:rsidR="00F96708" w:rsidRPr="00A74A17" w:rsidRDefault="00F96708" w:rsidP="00BD7172">
            <w:pPr>
              <w:jc w:val="center"/>
              <w:rPr>
                <w:rFonts w:ascii="Times New Roman" w:hAnsi="Times New Roman" w:cs="Times New Roman"/>
                <w:szCs w:val="22"/>
              </w:rPr>
            </w:pPr>
            <w:r w:rsidRPr="00A74A17">
              <w:rPr>
                <w:rFonts w:ascii="Times New Roman" w:hAnsi="Times New Roman" w:cs="Times New Roman"/>
                <w:szCs w:val="22"/>
              </w:rPr>
              <w:t>1</w:t>
            </w:r>
          </w:p>
        </w:tc>
        <w:tc>
          <w:tcPr>
            <w:tcW w:w="7550" w:type="dxa"/>
          </w:tcPr>
          <w:p w:rsidR="00F96708" w:rsidRPr="00A74A17" w:rsidRDefault="00F96708" w:rsidP="00BD7172">
            <w:pPr>
              <w:rPr>
                <w:rFonts w:ascii="Times New Roman" w:hAnsi="Times New Roman" w:cs="Times New Roman"/>
                <w:szCs w:val="22"/>
              </w:rPr>
            </w:pPr>
            <w:r w:rsidRPr="00A74A17">
              <w:rPr>
                <w:rFonts w:ascii="Times New Roman" w:hAnsi="Times New Roman" w:cs="Times New Roman"/>
                <w:szCs w:val="22"/>
              </w:rPr>
              <w:t>General status of soil conservation in India</w:t>
            </w:r>
          </w:p>
        </w:tc>
      </w:tr>
      <w:tr w:rsidR="00F96708" w:rsidRPr="00A74A17" w:rsidTr="00F96708">
        <w:trPr>
          <w:jc w:val="center"/>
        </w:trPr>
        <w:tc>
          <w:tcPr>
            <w:tcW w:w="1430" w:type="dxa"/>
          </w:tcPr>
          <w:p w:rsidR="00F96708" w:rsidRPr="00A74A17" w:rsidRDefault="00F96708" w:rsidP="00BD7172">
            <w:pPr>
              <w:jc w:val="center"/>
              <w:rPr>
                <w:rFonts w:ascii="Times New Roman" w:hAnsi="Times New Roman" w:cs="Times New Roman"/>
                <w:szCs w:val="22"/>
              </w:rPr>
            </w:pPr>
            <w:r w:rsidRPr="00A74A17">
              <w:rPr>
                <w:rFonts w:ascii="Times New Roman" w:hAnsi="Times New Roman" w:cs="Times New Roman"/>
                <w:szCs w:val="22"/>
              </w:rPr>
              <w:t>2</w:t>
            </w:r>
          </w:p>
        </w:tc>
        <w:tc>
          <w:tcPr>
            <w:tcW w:w="7550" w:type="dxa"/>
          </w:tcPr>
          <w:p w:rsidR="00F96708" w:rsidRPr="00A74A17" w:rsidRDefault="00F96708" w:rsidP="00BD7172">
            <w:pPr>
              <w:rPr>
                <w:rFonts w:ascii="Times New Roman" w:hAnsi="Times New Roman" w:cs="Times New Roman"/>
                <w:szCs w:val="22"/>
              </w:rPr>
            </w:pPr>
            <w:r w:rsidRPr="00A74A17">
              <w:rPr>
                <w:rFonts w:ascii="Times New Roman" w:hAnsi="Times New Roman" w:cs="Times New Roman"/>
                <w:szCs w:val="22"/>
              </w:rPr>
              <w:t>Study of surveying instruments</w:t>
            </w:r>
          </w:p>
        </w:tc>
      </w:tr>
      <w:tr w:rsidR="00F96708" w:rsidRPr="00A74A17" w:rsidTr="00F96708">
        <w:trPr>
          <w:jc w:val="center"/>
        </w:trPr>
        <w:tc>
          <w:tcPr>
            <w:tcW w:w="1430" w:type="dxa"/>
          </w:tcPr>
          <w:p w:rsidR="00F96708" w:rsidRPr="00A74A17" w:rsidRDefault="00F96708" w:rsidP="00BD7172">
            <w:pPr>
              <w:jc w:val="center"/>
              <w:rPr>
                <w:rFonts w:ascii="Times New Roman" w:hAnsi="Times New Roman" w:cs="Times New Roman"/>
                <w:szCs w:val="22"/>
              </w:rPr>
            </w:pPr>
            <w:r w:rsidRPr="00A74A17">
              <w:rPr>
                <w:rFonts w:ascii="Times New Roman" w:hAnsi="Times New Roman" w:cs="Times New Roman"/>
                <w:szCs w:val="22"/>
              </w:rPr>
              <w:t>3</w:t>
            </w:r>
          </w:p>
        </w:tc>
        <w:tc>
          <w:tcPr>
            <w:tcW w:w="7550" w:type="dxa"/>
          </w:tcPr>
          <w:p w:rsidR="00F96708" w:rsidRPr="00A74A17" w:rsidRDefault="00F96708" w:rsidP="00BD7172">
            <w:pPr>
              <w:rPr>
                <w:rFonts w:ascii="Times New Roman" w:hAnsi="Times New Roman" w:cs="Times New Roman"/>
                <w:szCs w:val="22"/>
              </w:rPr>
            </w:pPr>
            <w:r w:rsidRPr="00A74A17">
              <w:rPr>
                <w:rFonts w:ascii="Times New Roman" w:hAnsi="Times New Roman" w:cs="Times New Roman"/>
                <w:szCs w:val="22"/>
              </w:rPr>
              <w:t>Study of leveling instruments</w:t>
            </w:r>
          </w:p>
        </w:tc>
      </w:tr>
      <w:tr w:rsidR="00F96708" w:rsidRPr="00A74A17" w:rsidTr="00F96708">
        <w:trPr>
          <w:jc w:val="center"/>
        </w:trPr>
        <w:tc>
          <w:tcPr>
            <w:tcW w:w="1430" w:type="dxa"/>
          </w:tcPr>
          <w:p w:rsidR="00F96708" w:rsidRPr="00A74A17" w:rsidRDefault="00F96708" w:rsidP="00BD7172">
            <w:pPr>
              <w:jc w:val="center"/>
              <w:rPr>
                <w:rFonts w:ascii="Times New Roman" w:hAnsi="Times New Roman" w:cs="Times New Roman"/>
                <w:szCs w:val="22"/>
              </w:rPr>
            </w:pPr>
            <w:r w:rsidRPr="00A74A17">
              <w:rPr>
                <w:rFonts w:ascii="Times New Roman" w:hAnsi="Times New Roman" w:cs="Times New Roman"/>
                <w:szCs w:val="22"/>
              </w:rPr>
              <w:t>4</w:t>
            </w:r>
          </w:p>
        </w:tc>
        <w:tc>
          <w:tcPr>
            <w:tcW w:w="7550" w:type="dxa"/>
          </w:tcPr>
          <w:p w:rsidR="00F96708" w:rsidRPr="00A74A17" w:rsidRDefault="00F96708" w:rsidP="00BD7172">
            <w:pPr>
              <w:rPr>
                <w:rFonts w:ascii="Times New Roman" w:hAnsi="Times New Roman" w:cs="Times New Roman"/>
                <w:szCs w:val="22"/>
              </w:rPr>
            </w:pPr>
            <w:r w:rsidRPr="00A74A17">
              <w:rPr>
                <w:rFonts w:ascii="Times New Roman" w:hAnsi="Times New Roman" w:cs="Times New Roman"/>
                <w:szCs w:val="22"/>
              </w:rPr>
              <w:t>Chain triangulation survey</w:t>
            </w:r>
          </w:p>
        </w:tc>
      </w:tr>
      <w:tr w:rsidR="00F96708" w:rsidRPr="00A74A17" w:rsidTr="00F96708">
        <w:trPr>
          <w:jc w:val="center"/>
        </w:trPr>
        <w:tc>
          <w:tcPr>
            <w:tcW w:w="1430" w:type="dxa"/>
          </w:tcPr>
          <w:p w:rsidR="00F96708" w:rsidRPr="00A74A17" w:rsidRDefault="00F96708" w:rsidP="00BD7172">
            <w:pPr>
              <w:jc w:val="center"/>
              <w:rPr>
                <w:rFonts w:ascii="Times New Roman" w:hAnsi="Times New Roman" w:cs="Times New Roman"/>
                <w:szCs w:val="22"/>
              </w:rPr>
            </w:pPr>
            <w:r w:rsidRPr="00A74A17">
              <w:rPr>
                <w:rFonts w:ascii="Times New Roman" w:hAnsi="Times New Roman" w:cs="Times New Roman"/>
                <w:szCs w:val="22"/>
              </w:rPr>
              <w:t>5</w:t>
            </w:r>
          </w:p>
        </w:tc>
        <w:tc>
          <w:tcPr>
            <w:tcW w:w="7550" w:type="dxa"/>
          </w:tcPr>
          <w:p w:rsidR="00F96708" w:rsidRPr="00A74A17" w:rsidRDefault="00F96708" w:rsidP="00BD7172">
            <w:pPr>
              <w:rPr>
                <w:rFonts w:ascii="Times New Roman" w:hAnsi="Times New Roman" w:cs="Times New Roman"/>
                <w:szCs w:val="22"/>
              </w:rPr>
            </w:pPr>
            <w:r w:rsidRPr="00A74A17">
              <w:rPr>
                <w:rFonts w:ascii="Times New Roman" w:hAnsi="Times New Roman" w:cs="Times New Roman"/>
                <w:szCs w:val="22"/>
              </w:rPr>
              <w:t>Plane table survey</w:t>
            </w:r>
          </w:p>
        </w:tc>
      </w:tr>
      <w:tr w:rsidR="00F96708" w:rsidRPr="00A74A17" w:rsidTr="00F96708">
        <w:trPr>
          <w:jc w:val="center"/>
        </w:trPr>
        <w:tc>
          <w:tcPr>
            <w:tcW w:w="1430" w:type="dxa"/>
          </w:tcPr>
          <w:p w:rsidR="00F96708" w:rsidRPr="00A74A17" w:rsidRDefault="00F96708" w:rsidP="00BD7172">
            <w:pPr>
              <w:jc w:val="center"/>
              <w:rPr>
                <w:rFonts w:ascii="Times New Roman" w:hAnsi="Times New Roman" w:cs="Times New Roman"/>
                <w:szCs w:val="22"/>
              </w:rPr>
            </w:pPr>
            <w:r w:rsidRPr="00A74A17">
              <w:rPr>
                <w:rFonts w:ascii="Times New Roman" w:hAnsi="Times New Roman" w:cs="Times New Roman"/>
                <w:szCs w:val="22"/>
              </w:rPr>
              <w:t>6</w:t>
            </w:r>
          </w:p>
        </w:tc>
        <w:tc>
          <w:tcPr>
            <w:tcW w:w="7550" w:type="dxa"/>
          </w:tcPr>
          <w:p w:rsidR="00F96708" w:rsidRPr="00A74A17" w:rsidRDefault="00F96708" w:rsidP="00BD7172">
            <w:pPr>
              <w:rPr>
                <w:rFonts w:ascii="Times New Roman" w:hAnsi="Times New Roman" w:cs="Times New Roman"/>
                <w:szCs w:val="22"/>
              </w:rPr>
            </w:pPr>
            <w:r w:rsidRPr="00A74A17">
              <w:rPr>
                <w:rFonts w:ascii="Times New Roman" w:hAnsi="Times New Roman" w:cs="Times New Roman"/>
                <w:szCs w:val="22"/>
              </w:rPr>
              <w:t>Estimation of runoff by rational method</w:t>
            </w:r>
          </w:p>
        </w:tc>
      </w:tr>
      <w:tr w:rsidR="00F96708" w:rsidRPr="00A74A17" w:rsidTr="00F96708">
        <w:trPr>
          <w:jc w:val="center"/>
        </w:trPr>
        <w:tc>
          <w:tcPr>
            <w:tcW w:w="1430" w:type="dxa"/>
          </w:tcPr>
          <w:p w:rsidR="00F96708" w:rsidRPr="00A74A17" w:rsidRDefault="00F96708" w:rsidP="00BD7172">
            <w:pPr>
              <w:jc w:val="center"/>
              <w:rPr>
                <w:rFonts w:ascii="Times New Roman" w:hAnsi="Times New Roman" w:cs="Times New Roman"/>
                <w:szCs w:val="22"/>
              </w:rPr>
            </w:pPr>
            <w:r w:rsidRPr="00A74A17">
              <w:rPr>
                <w:rFonts w:ascii="Times New Roman" w:hAnsi="Times New Roman" w:cs="Times New Roman"/>
                <w:szCs w:val="22"/>
              </w:rPr>
              <w:t>7</w:t>
            </w:r>
          </w:p>
        </w:tc>
        <w:tc>
          <w:tcPr>
            <w:tcW w:w="7550" w:type="dxa"/>
          </w:tcPr>
          <w:p w:rsidR="00F96708" w:rsidRPr="00A74A17" w:rsidRDefault="00F96708" w:rsidP="00BD7172">
            <w:pPr>
              <w:rPr>
                <w:rFonts w:ascii="Times New Roman" w:hAnsi="Times New Roman" w:cs="Times New Roman"/>
                <w:szCs w:val="22"/>
              </w:rPr>
            </w:pPr>
            <w:r w:rsidRPr="00A74A17">
              <w:rPr>
                <w:rFonts w:ascii="Times New Roman" w:hAnsi="Times New Roman" w:cs="Times New Roman"/>
                <w:szCs w:val="22"/>
              </w:rPr>
              <w:t>Estimation of soil loss (USLE)</w:t>
            </w:r>
          </w:p>
        </w:tc>
      </w:tr>
      <w:tr w:rsidR="00F96708" w:rsidRPr="00A74A17" w:rsidTr="00F96708">
        <w:trPr>
          <w:jc w:val="center"/>
        </w:trPr>
        <w:tc>
          <w:tcPr>
            <w:tcW w:w="1430" w:type="dxa"/>
          </w:tcPr>
          <w:p w:rsidR="00F96708" w:rsidRPr="00A74A17" w:rsidRDefault="00F96708" w:rsidP="00BD7172">
            <w:pPr>
              <w:jc w:val="center"/>
              <w:rPr>
                <w:rFonts w:ascii="Times New Roman" w:hAnsi="Times New Roman" w:cs="Times New Roman"/>
                <w:szCs w:val="22"/>
              </w:rPr>
            </w:pPr>
            <w:r w:rsidRPr="00A74A17">
              <w:rPr>
                <w:rFonts w:ascii="Times New Roman" w:hAnsi="Times New Roman" w:cs="Times New Roman"/>
                <w:szCs w:val="22"/>
              </w:rPr>
              <w:t>8</w:t>
            </w:r>
          </w:p>
        </w:tc>
        <w:tc>
          <w:tcPr>
            <w:tcW w:w="7550" w:type="dxa"/>
          </w:tcPr>
          <w:p w:rsidR="00F96708" w:rsidRPr="00A74A17" w:rsidRDefault="00F96708" w:rsidP="00BD7172">
            <w:pPr>
              <w:rPr>
                <w:rFonts w:ascii="Times New Roman" w:hAnsi="Times New Roman" w:cs="Times New Roman"/>
                <w:szCs w:val="22"/>
              </w:rPr>
            </w:pPr>
            <w:r w:rsidRPr="00A74A17">
              <w:rPr>
                <w:rFonts w:ascii="Times New Roman" w:hAnsi="Times New Roman" w:cs="Times New Roman"/>
                <w:szCs w:val="22"/>
              </w:rPr>
              <w:t>Measurement of soil loss (multi slot divisor)</w:t>
            </w:r>
          </w:p>
        </w:tc>
      </w:tr>
      <w:tr w:rsidR="00F96708" w:rsidRPr="00A74A17" w:rsidTr="00F96708">
        <w:trPr>
          <w:jc w:val="center"/>
        </w:trPr>
        <w:tc>
          <w:tcPr>
            <w:tcW w:w="1430" w:type="dxa"/>
          </w:tcPr>
          <w:p w:rsidR="00F96708" w:rsidRPr="00A74A17" w:rsidRDefault="00F96708" w:rsidP="00BD7172">
            <w:pPr>
              <w:jc w:val="center"/>
              <w:rPr>
                <w:rFonts w:ascii="Times New Roman" w:hAnsi="Times New Roman" w:cs="Times New Roman"/>
                <w:szCs w:val="22"/>
              </w:rPr>
            </w:pPr>
            <w:r w:rsidRPr="00A74A17">
              <w:rPr>
                <w:rFonts w:ascii="Times New Roman" w:hAnsi="Times New Roman" w:cs="Times New Roman"/>
                <w:szCs w:val="22"/>
              </w:rPr>
              <w:t>9</w:t>
            </w:r>
          </w:p>
        </w:tc>
        <w:tc>
          <w:tcPr>
            <w:tcW w:w="7550" w:type="dxa"/>
          </w:tcPr>
          <w:p w:rsidR="00F96708" w:rsidRPr="00A74A17" w:rsidRDefault="00F96708" w:rsidP="00BD7172">
            <w:pPr>
              <w:rPr>
                <w:rFonts w:ascii="Times New Roman" w:hAnsi="Times New Roman" w:cs="Times New Roman"/>
                <w:szCs w:val="22"/>
              </w:rPr>
            </w:pPr>
            <w:r w:rsidRPr="00A74A17">
              <w:rPr>
                <w:rFonts w:ascii="Times New Roman" w:hAnsi="Times New Roman" w:cs="Times New Roman"/>
                <w:szCs w:val="22"/>
              </w:rPr>
              <w:t>Study of grassed waterway</w:t>
            </w:r>
          </w:p>
        </w:tc>
      </w:tr>
      <w:tr w:rsidR="00F96708" w:rsidRPr="00A74A17" w:rsidTr="00F96708">
        <w:trPr>
          <w:jc w:val="center"/>
        </w:trPr>
        <w:tc>
          <w:tcPr>
            <w:tcW w:w="1430" w:type="dxa"/>
          </w:tcPr>
          <w:p w:rsidR="00F96708" w:rsidRPr="00A74A17" w:rsidRDefault="00F96708" w:rsidP="00BD7172">
            <w:pPr>
              <w:jc w:val="center"/>
              <w:rPr>
                <w:rFonts w:ascii="Times New Roman" w:hAnsi="Times New Roman" w:cs="Times New Roman"/>
                <w:szCs w:val="22"/>
              </w:rPr>
            </w:pPr>
            <w:r w:rsidRPr="00A74A17">
              <w:rPr>
                <w:rFonts w:ascii="Times New Roman" w:hAnsi="Times New Roman" w:cs="Times New Roman"/>
                <w:szCs w:val="22"/>
              </w:rPr>
              <w:t>10</w:t>
            </w:r>
          </w:p>
        </w:tc>
        <w:tc>
          <w:tcPr>
            <w:tcW w:w="7550" w:type="dxa"/>
          </w:tcPr>
          <w:p w:rsidR="00F96708" w:rsidRPr="00A74A17" w:rsidRDefault="00F96708" w:rsidP="00BD7172">
            <w:pPr>
              <w:rPr>
                <w:rFonts w:ascii="Times New Roman" w:hAnsi="Times New Roman" w:cs="Times New Roman"/>
                <w:szCs w:val="22"/>
              </w:rPr>
            </w:pPr>
            <w:r w:rsidRPr="00A74A17">
              <w:rPr>
                <w:rFonts w:ascii="Times New Roman" w:hAnsi="Times New Roman" w:cs="Times New Roman"/>
                <w:szCs w:val="22"/>
              </w:rPr>
              <w:t>Study of graded bunds</w:t>
            </w:r>
          </w:p>
        </w:tc>
      </w:tr>
      <w:tr w:rsidR="00F96708" w:rsidRPr="00A74A17" w:rsidTr="00F96708">
        <w:trPr>
          <w:jc w:val="center"/>
        </w:trPr>
        <w:tc>
          <w:tcPr>
            <w:tcW w:w="1430" w:type="dxa"/>
          </w:tcPr>
          <w:p w:rsidR="00F96708" w:rsidRPr="00A74A17" w:rsidRDefault="00F96708" w:rsidP="00BD7172">
            <w:pPr>
              <w:jc w:val="center"/>
              <w:rPr>
                <w:rFonts w:ascii="Times New Roman" w:hAnsi="Times New Roman" w:cs="Times New Roman"/>
                <w:szCs w:val="22"/>
              </w:rPr>
            </w:pPr>
            <w:r w:rsidRPr="00A74A17">
              <w:rPr>
                <w:rFonts w:ascii="Times New Roman" w:hAnsi="Times New Roman" w:cs="Times New Roman"/>
                <w:szCs w:val="22"/>
              </w:rPr>
              <w:lastRenderedPageBreak/>
              <w:t>11</w:t>
            </w:r>
          </w:p>
        </w:tc>
        <w:tc>
          <w:tcPr>
            <w:tcW w:w="7550" w:type="dxa"/>
          </w:tcPr>
          <w:p w:rsidR="00F96708" w:rsidRPr="00A74A17" w:rsidRDefault="00F96708" w:rsidP="00BD7172">
            <w:pPr>
              <w:rPr>
                <w:rFonts w:ascii="Times New Roman" w:hAnsi="Times New Roman" w:cs="Times New Roman"/>
                <w:szCs w:val="22"/>
              </w:rPr>
            </w:pPr>
            <w:r w:rsidRPr="00A74A17">
              <w:rPr>
                <w:rFonts w:ascii="Times New Roman" w:hAnsi="Times New Roman" w:cs="Times New Roman"/>
                <w:szCs w:val="22"/>
              </w:rPr>
              <w:t>Study of contour bund and compartmental bunding</w:t>
            </w:r>
          </w:p>
        </w:tc>
      </w:tr>
      <w:tr w:rsidR="00F96708" w:rsidRPr="00A74A17" w:rsidTr="00F96708">
        <w:trPr>
          <w:jc w:val="center"/>
        </w:trPr>
        <w:tc>
          <w:tcPr>
            <w:tcW w:w="1430" w:type="dxa"/>
          </w:tcPr>
          <w:p w:rsidR="00F96708" w:rsidRPr="00A74A17" w:rsidRDefault="00F96708" w:rsidP="00BD7172">
            <w:pPr>
              <w:jc w:val="center"/>
              <w:rPr>
                <w:rFonts w:ascii="Times New Roman" w:hAnsi="Times New Roman" w:cs="Times New Roman"/>
                <w:szCs w:val="22"/>
              </w:rPr>
            </w:pPr>
            <w:r w:rsidRPr="00A74A17">
              <w:rPr>
                <w:rFonts w:ascii="Times New Roman" w:hAnsi="Times New Roman" w:cs="Times New Roman"/>
                <w:szCs w:val="22"/>
              </w:rPr>
              <w:t>12</w:t>
            </w:r>
          </w:p>
        </w:tc>
        <w:tc>
          <w:tcPr>
            <w:tcW w:w="7550" w:type="dxa"/>
          </w:tcPr>
          <w:p w:rsidR="00F96708" w:rsidRPr="00A74A17" w:rsidRDefault="00F96708" w:rsidP="00BD7172">
            <w:pPr>
              <w:rPr>
                <w:rFonts w:ascii="Times New Roman" w:hAnsi="Times New Roman" w:cs="Times New Roman"/>
                <w:szCs w:val="22"/>
              </w:rPr>
            </w:pPr>
            <w:r w:rsidRPr="00A74A17">
              <w:rPr>
                <w:rFonts w:ascii="Times New Roman" w:hAnsi="Times New Roman" w:cs="Times New Roman"/>
                <w:szCs w:val="22"/>
              </w:rPr>
              <w:t>Study of  terrace</w:t>
            </w:r>
          </w:p>
        </w:tc>
      </w:tr>
      <w:tr w:rsidR="00F96708" w:rsidRPr="00A74A17" w:rsidTr="00F96708">
        <w:trPr>
          <w:jc w:val="center"/>
        </w:trPr>
        <w:tc>
          <w:tcPr>
            <w:tcW w:w="1430" w:type="dxa"/>
          </w:tcPr>
          <w:p w:rsidR="00F96708" w:rsidRPr="00A74A17" w:rsidRDefault="00F96708" w:rsidP="00BD7172">
            <w:pPr>
              <w:jc w:val="center"/>
              <w:rPr>
                <w:rFonts w:ascii="Times New Roman" w:hAnsi="Times New Roman" w:cs="Times New Roman"/>
                <w:szCs w:val="22"/>
              </w:rPr>
            </w:pPr>
            <w:r w:rsidRPr="00A74A17">
              <w:rPr>
                <w:rFonts w:ascii="Times New Roman" w:hAnsi="Times New Roman" w:cs="Times New Roman"/>
                <w:szCs w:val="22"/>
              </w:rPr>
              <w:t>13</w:t>
            </w:r>
          </w:p>
        </w:tc>
        <w:tc>
          <w:tcPr>
            <w:tcW w:w="7550" w:type="dxa"/>
          </w:tcPr>
          <w:p w:rsidR="00F96708" w:rsidRPr="00A74A17" w:rsidRDefault="00F96708" w:rsidP="00BD7172">
            <w:pPr>
              <w:rPr>
                <w:rFonts w:ascii="Times New Roman" w:hAnsi="Times New Roman" w:cs="Times New Roman"/>
                <w:szCs w:val="22"/>
              </w:rPr>
            </w:pPr>
            <w:r w:rsidRPr="00A74A17">
              <w:rPr>
                <w:rFonts w:ascii="Times New Roman" w:hAnsi="Times New Roman" w:cs="Times New Roman"/>
                <w:szCs w:val="22"/>
              </w:rPr>
              <w:t>Study of CCT and staggered trenches</w:t>
            </w:r>
          </w:p>
        </w:tc>
      </w:tr>
      <w:tr w:rsidR="00F96708" w:rsidRPr="00A74A17" w:rsidTr="00F96708">
        <w:trPr>
          <w:jc w:val="center"/>
        </w:trPr>
        <w:tc>
          <w:tcPr>
            <w:tcW w:w="1430" w:type="dxa"/>
          </w:tcPr>
          <w:p w:rsidR="00F96708" w:rsidRPr="00A74A17" w:rsidRDefault="00F96708" w:rsidP="00BD7172">
            <w:pPr>
              <w:jc w:val="center"/>
              <w:rPr>
                <w:rFonts w:ascii="Times New Roman" w:hAnsi="Times New Roman" w:cs="Times New Roman"/>
                <w:szCs w:val="22"/>
              </w:rPr>
            </w:pPr>
            <w:r w:rsidRPr="00A74A17">
              <w:rPr>
                <w:rFonts w:ascii="Times New Roman" w:hAnsi="Times New Roman" w:cs="Times New Roman"/>
                <w:szCs w:val="22"/>
              </w:rPr>
              <w:t>14</w:t>
            </w:r>
          </w:p>
        </w:tc>
        <w:tc>
          <w:tcPr>
            <w:tcW w:w="7550" w:type="dxa"/>
          </w:tcPr>
          <w:p w:rsidR="00F96708" w:rsidRPr="00A74A17" w:rsidRDefault="00F96708" w:rsidP="00BD7172">
            <w:pPr>
              <w:rPr>
                <w:rFonts w:ascii="Times New Roman" w:hAnsi="Times New Roman" w:cs="Times New Roman"/>
                <w:szCs w:val="22"/>
              </w:rPr>
            </w:pPr>
            <w:r w:rsidRPr="00A74A17">
              <w:rPr>
                <w:rFonts w:ascii="Times New Roman" w:hAnsi="Times New Roman" w:cs="Times New Roman"/>
                <w:szCs w:val="22"/>
              </w:rPr>
              <w:t>Study of gully control structures (KT weir, Drop spillway, Earthen Nala bund)</w:t>
            </w:r>
          </w:p>
        </w:tc>
      </w:tr>
      <w:tr w:rsidR="00F96708" w:rsidRPr="00A74A17" w:rsidTr="00F96708">
        <w:trPr>
          <w:jc w:val="center"/>
        </w:trPr>
        <w:tc>
          <w:tcPr>
            <w:tcW w:w="1430" w:type="dxa"/>
          </w:tcPr>
          <w:p w:rsidR="00F96708" w:rsidRPr="00A74A17" w:rsidRDefault="00F96708" w:rsidP="00BD7172">
            <w:pPr>
              <w:jc w:val="center"/>
              <w:rPr>
                <w:rFonts w:ascii="Times New Roman" w:hAnsi="Times New Roman" w:cs="Times New Roman"/>
                <w:szCs w:val="22"/>
              </w:rPr>
            </w:pPr>
            <w:r w:rsidRPr="00A74A17">
              <w:rPr>
                <w:rFonts w:ascii="Times New Roman" w:hAnsi="Times New Roman" w:cs="Times New Roman"/>
                <w:szCs w:val="22"/>
              </w:rPr>
              <w:t>15</w:t>
            </w:r>
          </w:p>
        </w:tc>
        <w:tc>
          <w:tcPr>
            <w:tcW w:w="7550" w:type="dxa"/>
          </w:tcPr>
          <w:p w:rsidR="00F96708" w:rsidRPr="00A74A17" w:rsidRDefault="00F96708" w:rsidP="00BD7172">
            <w:pPr>
              <w:rPr>
                <w:rFonts w:ascii="Times New Roman" w:hAnsi="Times New Roman" w:cs="Times New Roman"/>
                <w:szCs w:val="22"/>
              </w:rPr>
            </w:pPr>
            <w:r w:rsidRPr="00A74A17">
              <w:rPr>
                <w:rFonts w:ascii="Times New Roman" w:hAnsi="Times New Roman" w:cs="Times New Roman"/>
                <w:szCs w:val="22"/>
              </w:rPr>
              <w:t>Determination of pond capacity</w:t>
            </w:r>
          </w:p>
        </w:tc>
      </w:tr>
      <w:tr w:rsidR="00F96708" w:rsidRPr="00A74A17" w:rsidTr="00F96708">
        <w:trPr>
          <w:jc w:val="center"/>
        </w:trPr>
        <w:tc>
          <w:tcPr>
            <w:tcW w:w="1430" w:type="dxa"/>
          </w:tcPr>
          <w:p w:rsidR="00F96708" w:rsidRPr="00A74A17" w:rsidRDefault="00F96708" w:rsidP="00BD7172">
            <w:pPr>
              <w:jc w:val="center"/>
              <w:rPr>
                <w:rFonts w:ascii="Times New Roman" w:hAnsi="Times New Roman" w:cs="Times New Roman"/>
                <w:szCs w:val="22"/>
              </w:rPr>
            </w:pPr>
            <w:r w:rsidRPr="00A74A17">
              <w:rPr>
                <w:rFonts w:ascii="Times New Roman" w:hAnsi="Times New Roman" w:cs="Times New Roman"/>
                <w:szCs w:val="22"/>
              </w:rPr>
              <w:t>16</w:t>
            </w:r>
          </w:p>
        </w:tc>
        <w:tc>
          <w:tcPr>
            <w:tcW w:w="7550" w:type="dxa"/>
          </w:tcPr>
          <w:p w:rsidR="00F96708" w:rsidRPr="00A74A17" w:rsidRDefault="00F96708" w:rsidP="00BD7172">
            <w:pPr>
              <w:rPr>
                <w:rFonts w:ascii="Times New Roman" w:hAnsi="Times New Roman" w:cs="Times New Roman"/>
                <w:szCs w:val="22"/>
              </w:rPr>
            </w:pPr>
            <w:r w:rsidRPr="00A74A17">
              <w:rPr>
                <w:rFonts w:ascii="Times New Roman" w:hAnsi="Times New Roman" w:cs="Times New Roman"/>
                <w:szCs w:val="22"/>
              </w:rPr>
              <w:t>Visit to a developed watershed</w:t>
            </w:r>
          </w:p>
        </w:tc>
      </w:tr>
    </w:tbl>
    <w:p w:rsidR="00F96708" w:rsidRPr="00A74A17" w:rsidRDefault="00F96708" w:rsidP="00BD7172">
      <w:pPr>
        <w:spacing w:after="0" w:line="240" w:lineRule="auto"/>
        <w:jc w:val="both"/>
        <w:rPr>
          <w:rFonts w:ascii="Times New Roman" w:hAnsi="Times New Roman" w:cs="Times New Roman"/>
          <w:b/>
          <w:szCs w:val="22"/>
        </w:rPr>
      </w:pPr>
    </w:p>
    <w:p w:rsidR="00F96708" w:rsidRPr="00A74A17" w:rsidRDefault="00F96708" w:rsidP="00BD7172">
      <w:pPr>
        <w:spacing w:after="0" w:line="240" w:lineRule="auto"/>
        <w:rPr>
          <w:rFonts w:ascii="Times New Roman" w:hAnsi="Times New Roman" w:cs="Times New Roman"/>
          <w:b/>
          <w:bCs/>
          <w:szCs w:val="22"/>
        </w:rPr>
      </w:pPr>
      <w:r w:rsidRPr="00A74A17">
        <w:rPr>
          <w:rFonts w:ascii="Times New Roman" w:hAnsi="Times New Roman" w:cs="Times New Roman"/>
          <w:b/>
          <w:bCs/>
          <w:szCs w:val="22"/>
        </w:rPr>
        <w:t>Suggested Readings</w:t>
      </w:r>
    </w:p>
    <w:p w:rsidR="00F96708" w:rsidRPr="00A74A17" w:rsidRDefault="00F96708" w:rsidP="00BD7172">
      <w:pPr>
        <w:pStyle w:val="ListParagraph"/>
        <w:numPr>
          <w:ilvl w:val="0"/>
          <w:numId w:val="95"/>
        </w:numPr>
        <w:contextualSpacing w:val="0"/>
        <w:rPr>
          <w:rFonts w:ascii="Times New Roman" w:hAnsi="Times New Roman" w:cs="Times New Roman"/>
          <w:szCs w:val="22"/>
        </w:rPr>
      </w:pPr>
      <w:r w:rsidRPr="00A74A17">
        <w:rPr>
          <w:rFonts w:ascii="Times New Roman" w:hAnsi="Times New Roman" w:cs="Times New Roman"/>
          <w:szCs w:val="22"/>
        </w:rPr>
        <w:t>Principles of Agril. Engg.- Vol – II by A. M. Maichael&amp; T. P. Ojha (2011), Jain Brothers, New Delhi</w:t>
      </w:r>
    </w:p>
    <w:p w:rsidR="00F96708" w:rsidRPr="00A74A17" w:rsidRDefault="00F96708" w:rsidP="00BD7172">
      <w:pPr>
        <w:pStyle w:val="ListParagraph"/>
        <w:numPr>
          <w:ilvl w:val="0"/>
          <w:numId w:val="95"/>
        </w:numPr>
        <w:contextualSpacing w:val="0"/>
        <w:rPr>
          <w:rFonts w:ascii="Times New Roman" w:hAnsi="Times New Roman" w:cs="Times New Roman"/>
          <w:szCs w:val="22"/>
        </w:rPr>
      </w:pPr>
      <w:r w:rsidRPr="00A74A17">
        <w:rPr>
          <w:rFonts w:ascii="Times New Roman" w:hAnsi="Times New Roman" w:cs="Times New Roman"/>
          <w:szCs w:val="22"/>
        </w:rPr>
        <w:t>Soil and Water Conservation Engineering by R. Suresh (2000), Standard Publishers Distributrs,Delhi</w:t>
      </w:r>
    </w:p>
    <w:p w:rsidR="00F96708" w:rsidRPr="00A74A17" w:rsidRDefault="00F96708" w:rsidP="00BD7172">
      <w:pPr>
        <w:pStyle w:val="ListParagraph"/>
        <w:numPr>
          <w:ilvl w:val="0"/>
          <w:numId w:val="95"/>
        </w:numPr>
        <w:contextualSpacing w:val="0"/>
        <w:rPr>
          <w:rFonts w:ascii="Times New Roman" w:hAnsi="Times New Roman" w:cs="Times New Roman"/>
          <w:szCs w:val="22"/>
        </w:rPr>
      </w:pPr>
      <w:r w:rsidRPr="00A74A17">
        <w:rPr>
          <w:rFonts w:ascii="Times New Roman" w:hAnsi="Times New Roman" w:cs="Times New Roman"/>
          <w:szCs w:val="22"/>
        </w:rPr>
        <w:t>Surveying &amp;LevellingPart – 1 by T.P.Kanetkar and S.V.Kulkarni (2002), Pune VidyarthiGrihaPrakashan, Pune</w:t>
      </w:r>
    </w:p>
    <w:p w:rsidR="00F96708" w:rsidRPr="00A74A17" w:rsidRDefault="00F96708" w:rsidP="00BD7172">
      <w:pPr>
        <w:pStyle w:val="ListParagraph"/>
        <w:numPr>
          <w:ilvl w:val="0"/>
          <w:numId w:val="95"/>
        </w:numPr>
        <w:contextualSpacing w:val="0"/>
        <w:rPr>
          <w:rFonts w:ascii="Times New Roman" w:hAnsi="Times New Roman" w:cs="Times New Roman"/>
          <w:szCs w:val="22"/>
        </w:rPr>
      </w:pPr>
      <w:r w:rsidRPr="00A74A17">
        <w:rPr>
          <w:rFonts w:ascii="Times New Roman" w:hAnsi="Times New Roman" w:cs="Times New Roman"/>
          <w:szCs w:val="22"/>
        </w:rPr>
        <w:t>Irrigation Theory and Practice By A. M. Michael (2005), Vikas Publishing House Pvt Ltd, New Delhi</w:t>
      </w:r>
    </w:p>
    <w:p w:rsidR="00F96708" w:rsidRPr="00A74A17" w:rsidRDefault="00F96708" w:rsidP="00BD7172">
      <w:pPr>
        <w:pStyle w:val="ListParagraph"/>
        <w:numPr>
          <w:ilvl w:val="0"/>
          <w:numId w:val="95"/>
        </w:numPr>
        <w:contextualSpacing w:val="0"/>
        <w:rPr>
          <w:rFonts w:ascii="Times New Roman" w:hAnsi="Times New Roman" w:cs="Times New Roman"/>
          <w:szCs w:val="22"/>
        </w:rPr>
      </w:pPr>
      <w:r w:rsidRPr="00A74A17">
        <w:rPr>
          <w:rFonts w:ascii="Times New Roman" w:hAnsi="Times New Roman" w:cs="Times New Roman"/>
          <w:szCs w:val="22"/>
        </w:rPr>
        <w:t>Soil Conservation in India by Rama Rao M.S.V. (1974) ICAR, New Delhi.</w:t>
      </w:r>
    </w:p>
    <w:p w:rsidR="00F96708" w:rsidRPr="00A74A17" w:rsidRDefault="00F96708" w:rsidP="00BD7172">
      <w:pPr>
        <w:pStyle w:val="ListParagraph"/>
        <w:numPr>
          <w:ilvl w:val="0"/>
          <w:numId w:val="95"/>
        </w:numPr>
        <w:contextualSpacing w:val="0"/>
        <w:rPr>
          <w:rFonts w:ascii="Times New Roman" w:hAnsi="Times New Roman" w:cs="Times New Roman"/>
          <w:szCs w:val="22"/>
        </w:rPr>
      </w:pPr>
      <w:r w:rsidRPr="00A74A17">
        <w:rPr>
          <w:rFonts w:ascii="Times New Roman" w:hAnsi="Times New Roman" w:cs="Times New Roman"/>
          <w:szCs w:val="22"/>
        </w:rPr>
        <w:t>Manual of Soil &amp; Water Conservation Practices by Gurmel Singh and others (1996), Oxford &amp; IBH publishing Co. Pvt. Ltd., New Delhi</w:t>
      </w:r>
    </w:p>
    <w:p w:rsidR="00F96708" w:rsidRPr="00A74A17" w:rsidRDefault="00F96708" w:rsidP="00BD7172">
      <w:pPr>
        <w:pStyle w:val="ListParagraph"/>
        <w:numPr>
          <w:ilvl w:val="0"/>
          <w:numId w:val="95"/>
        </w:numPr>
        <w:contextualSpacing w:val="0"/>
        <w:rPr>
          <w:rFonts w:ascii="Times New Roman" w:hAnsi="Times New Roman" w:cs="Times New Roman"/>
          <w:szCs w:val="22"/>
        </w:rPr>
      </w:pPr>
      <w:r w:rsidRPr="00A74A17">
        <w:rPr>
          <w:rFonts w:ascii="Times New Roman" w:hAnsi="Times New Roman" w:cs="Times New Roman"/>
          <w:szCs w:val="22"/>
        </w:rPr>
        <w:t>Watershed Hydrology by R. Suresh (1997),Standard Publishers Distributrs, Delhi</w:t>
      </w:r>
    </w:p>
    <w:p w:rsidR="00F96708" w:rsidRPr="00A74A17" w:rsidRDefault="00F96708" w:rsidP="00BD7172">
      <w:pPr>
        <w:pStyle w:val="ListParagraph"/>
        <w:numPr>
          <w:ilvl w:val="0"/>
          <w:numId w:val="95"/>
        </w:numPr>
        <w:contextualSpacing w:val="0"/>
        <w:rPr>
          <w:rFonts w:ascii="Times New Roman" w:hAnsi="Times New Roman" w:cs="Times New Roman"/>
          <w:szCs w:val="22"/>
        </w:rPr>
      </w:pPr>
      <w:r w:rsidRPr="00A74A17">
        <w:rPr>
          <w:rFonts w:ascii="Times New Roman" w:hAnsi="Times New Roman" w:cs="Times New Roman"/>
          <w:szCs w:val="22"/>
        </w:rPr>
        <w:t>Surveying &amp;Levelling Part – 1 by N. N. Basak (2005) Tata McGraw-Hill Publishing Company Ltd, New Delhi</w:t>
      </w:r>
    </w:p>
    <w:p w:rsidR="00F96708" w:rsidRPr="00A74A17" w:rsidRDefault="00F96708" w:rsidP="00BD7172">
      <w:pPr>
        <w:pStyle w:val="ListParagraph"/>
        <w:numPr>
          <w:ilvl w:val="0"/>
          <w:numId w:val="95"/>
        </w:numPr>
        <w:contextualSpacing w:val="0"/>
        <w:rPr>
          <w:rFonts w:ascii="Times New Roman" w:hAnsi="Times New Roman" w:cs="Times New Roman"/>
          <w:szCs w:val="22"/>
        </w:rPr>
      </w:pPr>
      <w:r w:rsidRPr="00A74A17">
        <w:rPr>
          <w:rFonts w:ascii="Times New Roman" w:hAnsi="Times New Roman" w:cs="Times New Roman"/>
          <w:szCs w:val="22"/>
        </w:rPr>
        <w:t>Manual of SWCE by Scwab G. O. et al ( 1996) WMC Brown Co. Publishers, Lowa, USA</w:t>
      </w:r>
    </w:p>
    <w:p w:rsidR="00F96708" w:rsidRPr="00E76041" w:rsidRDefault="00F96708" w:rsidP="00BD7172">
      <w:pPr>
        <w:pStyle w:val="ListParagraph"/>
        <w:numPr>
          <w:ilvl w:val="0"/>
          <w:numId w:val="95"/>
        </w:numPr>
        <w:contextualSpacing w:val="0"/>
        <w:rPr>
          <w:rFonts w:ascii="Times New Roman" w:hAnsi="Times New Roman" w:cs="Times New Roman"/>
          <w:b/>
          <w:bCs/>
          <w:szCs w:val="22"/>
        </w:rPr>
      </w:pPr>
      <w:r w:rsidRPr="00E76041">
        <w:rPr>
          <w:rFonts w:ascii="Times New Roman" w:hAnsi="Times New Roman" w:cs="Times New Roman"/>
          <w:szCs w:val="22"/>
        </w:rPr>
        <w:t>Agricultural Engineer’s Handbook by Richey et al ( 1961) Tata McGraw-Hill Publishing Company Ltd, Nw York</w:t>
      </w:r>
    </w:p>
    <w:p w:rsidR="00E76041" w:rsidRPr="00E76041" w:rsidRDefault="00E76041" w:rsidP="00E76041">
      <w:pPr>
        <w:pStyle w:val="ListParagraph"/>
        <w:contextualSpacing w:val="0"/>
        <w:rPr>
          <w:rFonts w:ascii="Times New Roman" w:hAnsi="Times New Roman" w:cs="Times New Roman"/>
          <w:b/>
          <w:bCs/>
          <w:szCs w:val="22"/>
        </w:rPr>
      </w:pPr>
    </w:p>
    <w:tbl>
      <w:tblPr>
        <w:tblStyle w:val="TableGrid"/>
        <w:tblW w:w="0" w:type="auto"/>
        <w:tblLook w:val="04A0"/>
      </w:tblPr>
      <w:tblGrid>
        <w:gridCol w:w="1458"/>
        <w:gridCol w:w="540"/>
        <w:gridCol w:w="1749"/>
        <w:gridCol w:w="1041"/>
        <w:gridCol w:w="1212"/>
        <w:gridCol w:w="1284"/>
        <w:gridCol w:w="2184"/>
      </w:tblGrid>
      <w:tr w:rsidR="00F96708" w:rsidRPr="00A74A17" w:rsidTr="00F96708">
        <w:tc>
          <w:tcPr>
            <w:tcW w:w="1458" w:type="dxa"/>
          </w:tcPr>
          <w:p w:rsidR="00F96708" w:rsidRPr="00A74A17" w:rsidRDefault="00F96708" w:rsidP="00BD7172">
            <w:pPr>
              <w:pStyle w:val="ListParagraph"/>
              <w:ind w:left="0"/>
              <w:contextualSpacing w:val="0"/>
              <w:jc w:val="left"/>
              <w:rPr>
                <w:rFonts w:ascii="Times New Roman" w:hAnsi="Times New Roman" w:cs="Times New Roman"/>
                <w:b/>
                <w:bCs/>
                <w:szCs w:val="22"/>
              </w:rPr>
            </w:pPr>
            <w:r w:rsidRPr="00A74A17">
              <w:rPr>
                <w:rFonts w:ascii="Times New Roman" w:hAnsi="Times New Roman" w:cs="Times New Roman"/>
                <w:b/>
                <w:bCs/>
                <w:szCs w:val="22"/>
              </w:rPr>
              <w:t>Course :</w:t>
            </w:r>
          </w:p>
        </w:tc>
        <w:tc>
          <w:tcPr>
            <w:tcW w:w="2289" w:type="dxa"/>
            <w:gridSpan w:val="2"/>
          </w:tcPr>
          <w:p w:rsidR="00F96708" w:rsidRPr="00A74A17" w:rsidRDefault="00F96708" w:rsidP="00BD7172">
            <w:pPr>
              <w:pStyle w:val="ListParagraph"/>
              <w:ind w:left="0"/>
              <w:contextualSpacing w:val="0"/>
              <w:jc w:val="left"/>
              <w:rPr>
                <w:rFonts w:ascii="Times New Roman" w:hAnsi="Times New Roman" w:cs="Times New Roman"/>
                <w:b/>
                <w:bCs/>
                <w:szCs w:val="22"/>
              </w:rPr>
            </w:pPr>
            <w:r w:rsidRPr="00A74A17">
              <w:rPr>
                <w:rFonts w:ascii="Times New Roman" w:hAnsi="Times New Roman"/>
                <w:color w:val="000000"/>
                <w:szCs w:val="22"/>
              </w:rPr>
              <w:t>ENGG 232</w:t>
            </w:r>
          </w:p>
        </w:tc>
        <w:tc>
          <w:tcPr>
            <w:tcW w:w="1041" w:type="dxa"/>
          </w:tcPr>
          <w:p w:rsidR="00F96708" w:rsidRPr="00A74A17" w:rsidRDefault="00F96708" w:rsidP="00BD7172">
            <w:pPr>
              <w:pStyle w:val="ListParagraph"/>
              <w:ind w:left="0"/>
              <w:contextualSpacing w:val="0"/>
              <w:jc w:val="left"/>
              <w:rPr>
                <w:rFonts w:ascii="Times New Roman" w:hAnsi="Times New Roman" w:cs="Times New Roman"/>
                <w:b/>
                <w:bCs/>
                <w:szCs w:val="22"/>
              </w:rPr>
            </w:pPr>
          </w:p>
        </w:tc>
        <w:tc>
          <w:tcPr>
            <w:tcW w:w="1212" w:type="dxa"/>
          </w:tcPr>
          <w:p w:rsidR="00F96708" w:rsidRPr="00A74A17" w:rsidRDefault="00F96708" w:rsidP="00BD7172">
            <w:pPr>
              <w:pStyle w:val="ListParagraph"/>
              <w:ind w:left="0"/>
              <w:contextualSpacing w:val="0"/>
              <w:jc w:val="left"/>
              <w:rPr>
                <w:rFonts w:ascii="Times New Roman" w:hAnsi="Times New Roman" w:cs="Times New Roman"/>
                <w:b/>
                <w:bCs/>
                <w:szCs w:val="22"/>
              </w:rPr>
            </w:pPr>
            <w:r w:rsidRPr="00A74A17">
              <w:rPr>
                <w:rFonts w:ascii="Times New Roman" w:hAnsi="Times New Roman" w:cs="Times New Roman"/>
                <w:b/>
                <w:bCs/>
                <w:szCs w:val="22"/>
              </w:rPr>
              <w:t>Credit:</w:t>
            </w:r>
          </w:p>
        </w:tc>
        <w:tc>
          <w:tcPr>
            <w:tcW w:w="1284" w:type="dxa"/>
          </w:tcPr>
          <w:p w:rsidR="00F96708" w:rsidRPr="00A74A17" w:rsidRDefault="00F96708" w:rsidP="00BD7172">
            <w:pPr>
              <w:pStyle w:val="ListParagraph"/>
              <w:ind w:left="0"/>
              <w:contextualSpacing w:val="0"/>
              <w:jc w:val="left"/>
              <w:rPr>
                <w:rFonts w:ascii="Times New Roman" w:hAnsi="Times New Roman" w:cs="Times New Roman"/>
                <w:b/>
                <w:bCs/>
                <w:szCs w:val="22"/>
              </w:rPr>
            </w:pPr>
            <w:r w:rsidRPr="00A74A17">
              <w:rPr>
                <w:rFonts w:ascii="Times New Roman" w:hAnsi="Times New Roman"/>
                <w:color w:val="000000"/>
                <w:szCs w:val="22"/>
              </w:rPr>
              <w:t>2(1+1)</w:t>
            </w:r>
          </w:p>
        </w:tc>
        <w:tc>
          <w:tcPr>
            <w:tcW w:w="2184" w:type="dxa"/>
          </w:tcPr>
          <w:p w:rsidR="00F96708" w:rsidRPr="00A74A17" w:rsidRDefault="00F96708" w:rsidP="00BD7172">
            <w:pPr>
              <w:pStyle w:val="ListParagraph"/>
              <w:ind w:left="0"/>
              <w:contextualSpacing w:val="0"/>
              <w:jc w:val="left"/>
              <w:rPr>
                <w:rFonts w:ascii="Times New Roman" w:hAnsi="Times New Roman" w:cs="Times New Roman"/>
                <w:b/>
                <w:bCs/>
                <w:szCs w:val="22"/>
              </w:rPr>
            </w:pPr>
            <w:r w:rsidRPr="00A74A17">
              <w:rPr>
                <w:rFonts w:ascii="Times New Roman" w:hAnsi="Times New Roman" w:cs="Times New Roman"/>
                <w:b/>
                <w:bCs/>
                <w:szCs w:val="22"/>
              </w:rPr>
              <w:t>Semester-III</w:t>
            </w:r>
          </w:p>
        </w:tc>
      </w:tr>
      <w:tr w:rsidR="00F96708" w:rsidRPr="00A74A17" w:rsidTr="00F96708">
        <w:tc>
          <w:tcPr>
            <w:tcW w:w="1998" w:type="dxa"/>
            <w:gridSpan w:val="2"/>
          </w:tcPr>
          <w:p w:rsidR="00F96708" w:rsidRPr="00A74A17" w:rsidRDefault="00F96708" w:rsidP="00BD7172">
            <w:pPr>
              <w:pStyle w:val="ListParagraph"/>
              <w:ind w:left="0"/>
              <w:contextualSpacing w:val="0"/>
              <w:jc w:val="left"/>
              <w:rPr>
                <w:rFonts w:ascii="Times New Roman" w:hAnsi="Times New Roman" w:cs="Times New Roman"/>
                <w:b/>
                <w:bCs/>
                <w:szCs w:val="22"/>
              </w:rPr>
            </w:pPr>
            <w:r w:rsidRPr="00A74A17">
              <w:rPr>
                <w:rFonts w:ascii="Times New Roman" w:hAnsi="Times New Roman" w:cs="Times New Roman"/>
                <w:b/>
                <w:bCs/>
                <w:szCs w:val="22"/>
              </w:rPr>
              <w:t>Course title:</w:t>
            </w:r>
          </w:p>
        </w:tc>
        <w:tc>
          <w:tcPr>
            <w:tcW w:w="7470" w:type="dxa"/>
            <w:gridSpan w:val="5"/>
          </w:tcPr>
          <w:p w:rsidR="00F96708" w:rsidRPr="00A74A17" w:rsidRDefault="00F96708" w:rsidP="00BD7172">
            <w:pPr>
              <w:pStyle w:val="ListParagraph"/>
              <w:ind w:left="0"/>
              <w:contextualSpacing w:val="0"/>
              <w:jc w:val="left"/>
              <w:rPr>
                <w:rFonts w:ascii="Times New Roman" w:hAnsi="Times New Roman" w:cs="Times New Roman"/>
                <w:b/>
                <w:bCs/>
                <w:szCs w:val="22"/>
              </w:rPr>
            </w:pPr>
            <w:r w:rsidRPr="00A74A17">
              <w:rPr>
                <w:rFonts w:ascii="Times New Roman" w:hAnsi="Times New Roman"/>
                <w:color w:val="000000"/>
                <w:szCs w:val="22"/>
              </w:rPr>
              <w:t>Farm  Machinery and Power</w:t>
            </w:r>
          </w:p>
        </w:tc>
      </w:tr>
    </w:tbl>
    <w:p w:rsidR="00F96708" w:rsidRPr="00A74A17" w:rsidRDefault="00F96708" w:rsidP="00BD7172">
      <w:pPr>
        <w:spacing w:after="0" w:line="240" w:lineRule="auto"/>
        <w:rPr>
          <w:rFonts w:ascii="Times New Roman" w:hAnsi="Times New Roman" w:cs="Times New Roman"/>
          <w:b/>
          <w:bCs/>
          <w:szCs w:val="22"/>
        </w:rPr>
      </w:pPr>
      <w:r w:rsidRPr="00A74A17">
        <w:rPr>
          <w:rFonts w:ascii="Times New Roman" w:hAnsi="Times New Roman" w:cs="Times New Roman"/>
          <w:b/>
          <w:bCs/>
          <w:szCs w:val="22"/>
        </w:rPr>
        <w:t>Syllabus</w:t>
      </w:r>
    </w:p>
    <w:p w:rsidR="00F96708" w:rsidRPr="00A74A17" w:rsidRDefault="00F96708" w:rsidP="00BD7172">
      <w:pPr>
        <w:spacing w:after="0" w:line="240" w:lineRule="auto"/>
        <w:rPr>
          <w:rFonts w:ascii="Times New Roman" w:hAnsi="Times New Roman" w:cs="Times New Roman"/>
          <w:b/>
          <w:bCs/>
          <w:szCs w:val="22"/>
        </w:rPr>
      </w:pPr>
      <w:r w:rsidRPr="00A74A17">
        <w:rPr>
          <w:rFonts w:ascii="Times New Roman" w:hAnsi="Times New Roman" w:cs="Times New Roman"/>
          <w:b/>
          <w:bCs/>
          <w:szCs w:val="22"/>
        </w:rPr>
        <w:t xml:space="preserve">Theory </w:t>
      </w:r>
    </w:p>
    <w:p w:rsidR="00F96708" w:rsidRPr="00A74A17" w:rsidRDefault="00F96708" w:rsidP="00BD7172">
      <w:pPr>
        <w:spacing w:after="0" w:line="240" w:lineRule="auto"/>
        <w:ind w:firstLine="720"/>
        <w:jc w:val="both"/>
        <w:rPr>
          <w:rFonts w:ascii="Times New Roman" w:hAnsi="Times New Roman" w:cs="Times New Roman"/>
          <w:szCs w:val="22"/>
        </w:rPr>
      </w:pPr>
      <w:r w:rsidRPr="00A74A17">
        <w:rPr>
          <w:rFonts w:ascii="Times New Roman" w:hAnsi="Times New Roman" w:cs="Times New Roman"/>
          <w:szCs w:val="22"/>
        </w:rPr>
        <w:t xml:space="preserve">Status of Farm Power in India, Sources of Farm Power , Scope of Mechanization,  I.C. engines, working principles of I C engines, comparison of two stroke and four stroke cycle engines , Study of different components of I.C. engine, I.C. engine terminology and solved problems, Familiarization with different systems of I.C. engines: Air cleaning, cooling, lubrication ,fuel supply and hydraulic control system  of a tractor, Familiarization with Power transmission system : clutch, gear box, differential and final drive of a tractor, Tractor types, Cost analysis of tractor power and attached implement, Familiarization with Primary and Secondary Tillage implement, Implement for hill agriculture, implement for intercultural operations, Familiarization with sowing and planting equipment, calibration of a seed drill and solved examples, Familiarization with Plant Protection equipment, Familiarization with harvesting and threshing equipment. </w:t>
      </w:r>
    </w:p>
    <w:p w:rsidR="00F96708" w:rsidRPr="00A74A17" w:rsidRDefault="00F96708" w:rsidP="00BD7172">
      <w:pPr>
        <w:spacing w:after="0" w:line="240" w:lineRule="auto"/>
        <w:rPr>
          <w:szCs w:val="22"/>
        </w:rPr>
      </w:pPr>
      <w:r w:rsidRPr="00A74A17">
        <w:rPr>
          <w:rFonts w:ascii="Times New Roman" w:hAnsi="Times New Roman" w:cs="Times New Roman"/>
          <w:b/>
          <w:szCs w:val="22"/>
        </w:rPr>
        <w:t>Practical</w:t>
      </w:r>
    </w:p>
    <w:p w:rsidR="00F96708" w:rsidRPr="00A74A17" w:rsidRDefault="00F96708" w:rsidP="00BD7172">
      <w:pPr>
        <w:spacing w:after="0" w:line="240" w:lineRule="auto"/>
        <w:ind w:firstLine="720"/>
        <w:jc w:val="both"/>
        <w:rPr>
          <w:rFonts w:ascii="Times New Roman" w:hAnsi="Times New Roman" w:cs="Times New Roman"/>
          <w:szCs w:val="22"/>
        </w:rPr>
      </w:pPr>
      <w:r w:rsidRPr="00A74A17">
        <w:rPr>
          <w:rFonts w:ascii="Times New Roman" w:hAnsi="Times New Roman" w:cs="Times New Roman"/>
          <w:szCs w:val="22"/>
        </w:rPr>
        <w:t>Study of different components of I.C. engine. To study air cleaning and cooling system of engine, Familiarization with clutch, transmission, differential and final drive of a tractor, Familiarization with lubrication and fuel supply system of engine, Familiarization with operation of power tiller, Familiarization with different types of primary and secondary tillage implements: mould plough, disc plough and disc harrow . Familiarization with seed-cum-fertilizer drills their seed metering mechanism and calibration, planters and transplanter Familiarization with different types of sprayers and dusters Familiarization with different inter-cultivation equipment, Familiarization with harvesting and threshing machinery.</w:t>
      </w:r>
    </w:p>
    <w:p w:rsidR="00F96708" w:rsidRPr="00A74A17" w:rsidRDefault="00F96708" w:rsidP="00BD7172">
      <w:pPr>
        <w:spacing w:after="0" w:line="240" w:lineRule="auto"/>
        <w:rPr>
          <w:rFonts w:ascii="Times New Roman" w:hAnsi="Times New Roman" w:cs="Times New Roman"/>
          <w:b/>
          <w:bCs/>
          <w:szCs w:val="22"/>
        </w:rPr>
      </w:pPr>
      <w:r w:rsidRPr="00A74A17">
        <w:rPr>
          <w:rFonts w:ascii="Times New Roman" w:hAnsi="Times New Roman" w:cs="Times New Roman"/>
          <w:b/>
          <w:bCs/>
          <w:szCs w:val="22"/>
        </w:rPr>
        <w:t>Teaching Schedule</w:t>
      </w:r>
      <w:r w:rsidRPr="00A74A17">
        <w:rPr>
          <w:rFonts w:ascii="Times New Roman" w:hAnsi="Times New Roman" w:cs="Times New Roman"/>
          <w:b/>
          <w:bCs/>
          <w:szCs w:val="22"/>
        </w:rPr>
        <w:tab/>
      </w:r>
    </w:p>
    <w:p w:rsidR="00F96708" w:rsidRPr="00A74A17" w:rsidRDefault="00F96708" w:rsidP="00BD7172">
      <w:pPr>
        <w:pStyle w:val="ListParagraph"/>
        <w:numPr>
          <w:ilvl w:val="0"/>
          <w:numId w:val="99"/>
        </w:numPr>
        <w:contextualSpacing w:val="0"/>
        <w:rPr>
          <w:rFonts w:ascii="Times New Roman" w:hAnsi="Times New Roman" w:cs="Times New Roman"/>
          <w:b/>
          <w:bCs/>
          <w:szCs w:val="22"/>
        </w:rPr>
      </w:pPr>
      <w:r w:rsidRPr="00A74A17">
        <w:rPr>
          <w:rFonts w:ascii="Times New Roman" w:hAnsi="Times New Roman" w:cs="Times New Roman"/>
          <w:b/>
          <w:bCs/>
          <w:szCs w:val="22"/>
        </w:rPr>
        <w:t xml:space="preserve">Theory </w:t>
      </w:r>
    </w:p>
    <w:tbl>
      <w:tblPr>
        <w:tblW w:w="9000" w:type="dxa"/>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80"/>
        <w:gridCol w:w="6570"/>
        <w:gridCol w:w="1350"/>
      </w:tblGrid>
      <w:tr w:rsidR="00F96708" w:rsidRPr="00A74A17" w:rsidTr="00F96708">
        <w:trPr>
          <w:trHeight w:val="363"/>
          <w:tblHeader/>
        </w:trPr>
        <w:tc>
          <w:tcPr>
            <w:tcW w:w="1080" w:type="dxa"/>
          </w:tcPr>
          <w:p w:rsidR="00F96708" w:rsidRPr="00A74A17" w:rsidRDefault="00F96708" w:rsidP="00BD7172">
            <w:pPr>
              <w:spacing w:after="0" w:line="240" w:lineRule="auto"/>
              <w:jc w:val="center"/>
              <w:rPr>
                <w:rFonts w:ascii="Times New Roman" w:hAnsi="Times New Roman" w:cs="Times New Roman"/>
                <w:b/>
                <w:szCs w:val="22"/>
              </w:rPr>
            </w:pPr>
            <w:r w:rsidRPr="00A74A17">
              <w:rPr>
                <w:rFonts w:ascii="Times New Roman" w:hAnsi="Times New Roman" w:cs="Times New Roman"/>
                <w:b/>
                <w:kern w:val="24"/>
                <w:szCs w:val="22"/>
              </w:rPr>
              <w:t>Lecture</w:t>
            </w:r>
          </w:p>
        </w:tc>
        <w:tc>
          <w:tcPr>
            <w:tcW w:w="6570" w:type="dxa"/>
          </w:tcPr>
          <w:p w:rsidR="00F96708" w:rsidRPr="00A74A17" w:rsidRDefault="00F96708" w:rsidP="00BD7172">
            <w:pPr>
              <w:spacing w:after="0" w:line="240" w:lineRule="auto"/>
              <w:jc w:val="center"/>
              <w:rPr>
                <w:rFonts w:ascii="Times New Roman" w:hAnsi="Times New Roman" w:cs="Times New Roman"/>
                <w:b/>
                <w:szCs w:val="22"/>
              </w:rPr>
            </w:pPr>
            <w:r w:rsidRPr="00A74A17">
              <w:rPr>
                <w:rFonts w:ascii="Times New Roman" w:hAnsi="Times New Roman" w:cs="Times New Roman"/>
                <w:b/>
                <w:kern w:val="24"/>
                <w:szCs w:val="22"/>
              </w:rPr>
              <w:t>Topic</w:t>
            </w:r>
          </w:p>
        </w:tc>
        <w:tc>
          <w:tcPr>
            <w:tcW w:w="1350" w:type="dxa"/>
          </w:tcPr>
          <w:p w:rsidR="00F96708" w:rsidRPr="00A74A17" w:rsidRDefault="00F96708" w:rsidP="00BD7172">
            <w:pPr>
              <w:spacing w:after="0" w:line="240" w:lineRule="auto"/>
              <w:jc w:val="center"/>
              <w:rPr>
                <w:rFonts w:ascii="Times New Roman" w:hAnsi="Times New Roman" w:cs="Times New Roman"/>
                <w:b/>
                <w:kern w:val="24"/>
                <w:szCs w:val="22"/>
              </w:rPr>
            </w:pPr>
            <w:r w:rsidRPr="00A74A17">
              <w:rPr>
                <w:rFonts w:ascii="Times New Roman" w:hAnsi="Times New Roman" w:cs="Times New Roman"/>
                <w:b/>
                <w:kern w:val="24"/>
                <w:szCs w:val="22"/>
              </w:rPr>
              <w:t>Weightage</w:t>
            </w:r>
          </w:p>
          <w:p w:rsidR="00F96708" w:rsidRPr="00A74A17" w:rsidRDefault="00F96708" w:rsidP="00BD7172">
            <w:pPr>
              <w:spacing w:after="0" w:line="240" w:lineRule="auto"/>
              <w:jc w:val="center"/>
              <w:rPr>
                <w:rFonts w:ascii="Times New Roman" w:hAnsi="Times New Roman" w:cs="Times New Roman"/>
                <w:b/>
                <w:kern w:val="24"/>
                <w:szCs w:val="22"/>
              </w:rPr>
            </w:pPr>
            <w:r w:rsidRPr="00A74A17">
              <w:rPr>
                <w:rFonts w:ascii="Times New Roman" w:hAnsi="Times New Roman" w:cs="Times New Roman"/>
                <w:b/>
                <w:kern w:val="24"/>
                <w:szCs w:val="22"/>
              </w:rPr>
              <w:t xml:space="preserve"> (%)</w:t>
            </w:r>
          </w:p>
        </w:tc>
      </w:tr>
      <w:tr w:rsidR="00F96708" w:rsidRPr="00A74A17" w:rsidTr="00F96708">
        <w:trPr>
          <w:trHeight w:val="476"/>
        </w:trPr>
        <w:tc>
          <w:tcPr>
            <w:tcW w:w="1080" w:type="dxa"/>
          </w:tcPr>
          <w:p w:rsidR="00F96708" w:rsidRPr="00A74A17" w:rsidRDefault="00F96708" w:rsidP="00BD7172">
            <w:pPr>
              <w:spacing w:after="0" w:line="240" w:lineRule="auto"/>
              <w:jc w:val="center"/>
              <w:rPr>
                <w:rFonts w:ascii="Times New Roman" w:hAnsi="Times New Roman" w:cs="Times New Roman"/>
                <w:b/>
                <w:szCs w:val="22"/>
              </w:rPr>
            </w:pPr>
            <w:r w:rsidRPr="00A74A17">
              <w:rPr>
                <w:rFonts w:ascii="Times New Roman" w:hAnsi="Times New Roman" w:cs="Times New Roman"/>
                <w:b/>
                <w:kern w:val="24"/>
                <w:szCs w:val="22"/>
              </w:rPr>
              <w:t>1</w:t>
            </w:r>
          </w:p>
        </w:tc>
        <w:tc>
          <w:tcPr>
            <w:tcW w:w="6570" w:type="dxa"/>
          </w:tcPr>
          <w:p w:rsidR="00F96708" w:rsidRPr="00A74A17" w:rsidRDefault="00F96708" w:rsidP="00BD7172">
            <w:pPr>
              <w:spacing w:after="0" w:line="240" w:lineRule="auto"/>
              <w:rPr>
                <w:rFonts w:ascii="Times New Roman" w:hAnsi="Times New Roman" w:cs="Times New Roman"/>
                <w:szCs w:val="22"/>
              </w:rPr>
            </w:pPr>
            <w:r w:rsidRPr="00A74A17">
              <w:rPr>
                <w:rFonts w:ascii="Times New Roman" w:hAnsi="Times New Roman" w:cs="Times New Roman"/>
                <w:bCs/>
                <w:kern w:val="24"/>
                <w:szCs w:val="22"/>
              </w:rPr>
              <w:t>Sources of farm power in ..Human, Animal, Mechanical, electrical, solar, Wind Power, Scope of Mechanization.</w:t>
            </w:r>
          </w:p>
        </w:tc>
        <w:tc>
          <w:tcPr>
            <w:tcW w:w="1350" w:type="dxa"/>
          </w:tcPr>
          <w:p w:rsidR="00F96708" w:rsidRPr="00A74A17" w:rsidRDefault="00F96708" w:rsidP="00BD7172">
            <w:pPr>
              <w:spacing w:after="0" w:line="240" w:lineRule="auto"/>
              <w:jc w:val="center"/>
              <w:rPr>
                <w:rFonts w:ascii="Times New Roman" w:hAnsi="Times New Roman" w:cs="Times New Roman"/>
                <w:bCs/>
                <w:kern w:val="24"/>
                <w:szCs w:val="22"/>
              </w:rPr>
            </w:pPr>
            <w:r w:rsidRPr="00A74A17">
              <w:rPr>
                <w:rFonts w:ascii="Times New Roman" w:hAnsi="Times New Roman" w:cs="Times New Roman"/>
                <w:bCs/>
                <w:kern w:val="24"/>
                <w:szCs w:val="22"/>
              </w:rPr>
              <w:t>6</w:t>
            </w:r>
          </w:p>
        </w:tc>
      </w:tr>
      <w:tr w:rsidR="00F96708" w:rsidRPr="00A74A17" w:rsidTr="00F96708">
        <w:trPr>
          <w:trHeight w:val="809"/>
        </w:trPr>
        <w:tc>
          <w:tcPr>
            <w:tcW w:w="1080" w:type="dxa"/>
          </w:tcPr>
          <w:p w:rsidR="00F96708" w:rsidRPr="00A74A17" w:rsidRDefault="00F96708" w:rsidP="00BD7172">
            <w:pPr>
              <w:spacing w:after="0" w:line="240" w:lineRule="auto"/>
              <w:jc w:val="center"/>
              <w:rPr>
                <w:rFonts w:ascii="Times New Roman" w:hAnsi="Times New Roman" w:cs="Times New Roman"/>
                <w:b/>
                <w:szCs w:val="22"/>
              </w:rPr>
            </w:pPr>
            <w:r w:rsidRPr="00A74A17">
              <w:rPr>
                <w:rFonts w:ascii="Times New Roman" w:hAnsi="Times New Roman" w:cs="Times New Roman"/>
                <w:b/>
                <w:kern w:val="24"/>
                <w:szCs w:val="22"/>
              </w:rPr>
              <w:t>2-3</w:t>
            </w:r>
          </w:p>
        </w:tc>
        <w:tc>
          <w:tcPr>
            <w:tcW w:w="6570" w:type="dxa"/>
          </w:tcPr>
          <w:p w:rsidR="00F96708" w:rsidRPr="00A74A17" w:rsidRDefault="00F96708" w:rsidP="00BD7172">
            <w:pPr>
              <w:spacing w:after="0" w:line="240" w:lineRule="auto"/>
              <w:rPr>
                <w:rFonts w:ascii="Times New Roman" w:hAnsi="Times New Roman" w:cs="Times New Roman"/>
                <w:szCs w:val="22"/>
              </w:rPr>
            </w:pPr>
            <w:r w:rsidRPr="00A74A17">
              <w:rPr>
                <w:rFonts w:ascii="Times New Roman" w:hAnsi="Times New Roman" w:cs="Times New Roman"/>
                <w:bCs/>
                <w:kern w:val="24"/>
                <w:szCs w:val="22"/>
              </w:rPr>
              <w:t>Principle of operation of I.C. engine-  I.C. engine working principles Two and Four stroke engine, Engine terminology and examples</w:t>
            </w:r>
          </w:p>
        </w:tc>
        <w:tc>
          <w:tcPr>
            <w:tcW w:w="1350" w:type="dxa"/>
          </w:tcPr>
          <w:p w:rsidR="00F96708" w:rsidRPr="00A74A17" w:rsidRDefault="00F96708" w:rsidP="00BD7172">
            <w:pPr>
              <w:spacing w:after="0" w:line="240" w:lineRule="auto"/>
              <w:jc w:val="center"/>
              <w:rPr>
                <w:rFonts w:ascii="Times New Roman" w:hAnsi="Times New Roman" w:cs="Times New Roman"/>
                <w:bCs/>
                <w:kern w:val="24"/>
                <w:szCs w:val="22"/>
              </w:rPr>
            </w:pPr>
            <w:r w:rsidRPr="00A74A17">
              <w:rPr>
                <w:rFonts w:ascii="Times New Roman" w:hAnsi="Times New Roman" w:cs="Times New Roman"/>
                <w:bCs/>
                <w:kern w:val="24"/>
                <w:szCs w:val="22"/>
              </w:rPr>
              <w:t>13</w:t>
            </w:r>
          </w:p>
        </w:tc>
      </w:tr>
      <w:tr w:rsidR="00F96708" w:rsidRPr="00A74A17" w:rsidTr="00F96708">
        <w:trPr>
          <w:trHeight w:val="503"/>
        </w:trPr>
        <w:tc>
          <w:tcPr>
            <w:tcW w:w="1080" w:type="dxa"/>
          </w:tcPr>
          <w:p w:rsidR="00F96708" w:rsidRPr="00A74A17" w:rsidRDefault="00F96708" w:rsidP="00BD7172">
            <w:pPr>
              <w:spacing w:after="0" w:line="240" w:lineRule="auto"/>
              <w:jc w:val="center"/>
              <w:rPr>
                <w:rFonts w:ascii="Times New Roman" w:hAnsi="Times New Roman" w:cs="Times New Roman"/>
                <w:b/>
                <w:szCs w:val="22"/>
              </w:rPr>
            </w:pPr>
            <w:r w:rsidRPr="00A74A17">
              <w:rPr>
                <w:rFonts w:ascii="Times New Roman" w:hAnsi="Times New Roman" w:cs="Times New Roman"/>
                <w:b/>
                <w:kern w:val="24"/>
                <w:szCs w:val="22"/>
              </w:rPr>
              <w:t>4-5</w:t>
            </w:r>
          </w:p>
        </w:tc>
        <w:tc>
          <w:tcPr>
            <w:tcW w:w="6570" w:type="dxa"/>
          </w:tcPr>
          <w:p w:rsidR="00F96708" w:rsidRPr="00A74A17" w:rsidRDefault="00F96708" w:rsidP="00BD7172">
            <w:pPr>
              <w:spacing w:after="0" w:line="240" w:lineRule="auto"/>
              <w:rPr>
                <w:rFonts w:ascii="Times New Roman" w:hAnsi="Times New Roman" w:cs="Times New Roman"/>
                <w:szCs w:val="22"/>
              </w:rPr>
            </w:pPr>
            <w:r w:rsidRPr="00A74A17">
              <w:rPr>
                <w:rFonts w:ascii="Times New Roman" w:hAnsi="Times New Roman" w:cs="Times New Roman"/>
                <w:bCs/>
                <w:kern w:val="24"/>
                <w:szCs w:val="22"/>
              </w:rPr>
              <w:t xml:space="preserve">I.C. Engine systems -Fuel supply system, cooling system, Air cleaner, lubrication of tractor. </w:t>
            </w:r>
          </w:p>
        </w:tc>
        <w:tc>
          <w:tcPr>
            <w:tcW w:w="1350" w:type="dxa"/>
          </w:tcPr>
          <w:p w:rsidR="00F96708" w:rsidRPr="00A74A17" w:rsidRDefault="00F96708" w:rsidP="00BD7172">
            <w:pPr>
              <w:spacing w:after="0" w:line="240" w:lineRule="auto"/>
              <w:jc w:val="center"/>
              <w:rPr>
                <w:rFonts w:ascii="Times New Roman" w:hAnsi="Times New Roman" w:cs="Times New Roman"/>
                <w:bCs/>
                <w:kern w:val="24"/>
                <w:szCs w:val="22"/>
              </w:rPr>
            </w:pPr>
            <w:r w:rsidRPr="00A74A17">
              <w:rPr>
                <w:rFonts w:ascii="Times New Roman" w:hAnsi="Times New Roman" w:cs="Times New Roman"/>
                <w:bCs/>
                <w:kern w:val="24"/>
                <w:szCs w:val="22"/>
              </w:rPr>
              <w:t>12</w:t>
            </w:r>
          </w:p>
        </w:tc>
      </w:tr>
      <w:tr w:rsidR="00F96708" w:rsidRPr="00A74A17" w:rsidTr="00F96708">
        <w:trPr>
          <w:trHeight w:val="575"/>
        </w:trPr>
        <w:tc>
          <w:tcPr>
            <w:tcW w:w="1080" w:type="dxa"/>
          </w:tcPr>
          <w:p w:rsidR="00F96708" w:rsidRPr="00A74A17" w:rsidRDefault="00F96708" w:rsidP="00BD7172">
            <w:pPr>
              <w:spacing w:after="0" w:line="240" w:lineRule="auto"/>
              <w:jc w:val="center"/>
              <w:rPr>
                <w:rFonts w:ascii="Times New Roman" w:hAnsi="Times New Roman" w:cs="Times New Roman"/>
                <w:b/>
                <w:szCs w:val="22"/>
              </w:rPr>
            </w:pPr>
            <w:r w:rsidRPr="00A74A17">
              <w:rPr>
                <w:rFonts w:ascii="Times New Roman" w:hAnsi="Times New Roman" w:cs="Times New Roman"/>
                <w:b/>
                <w:kern w:val="24"/>
                <w:szCs w:val="22"/>
              </w:rPr>
              <w:t>6-7</w:t>
            </w:r>
          </w:p>
        </w:tc>
        <w:tc>
          <w:tcPr>
            <w:tcW w:w="6570" w:type="dxa"/>
          </w:tcPr>
          <w:p w:rsidR="00F96708" w:rsidRPr="00A74A17" w:rsidRDefault="00F96708" w:rsidP="00BD7172">
            <w:pPr>
              <w:spacing w:after="0" w:line="240" w:lineRule="auto"/>
              <w:rPr>
                <w:rFonts w:ascii="Times New Roman" w:hAnsi="Times New Roman" w:cs="Times New Roman"/>
                <w:szCs w:val="22"/>
              </w:rPr>
            </w:pPr>
            <w:r w:rsidRPr="00A74A17">
              <w:rPr>
                <w:rFonts w:ascii="Times New Roman" w:hAnsi="Times New Roman" w:cs="Times New Roman"/>
                <w:bCs/>
                <w:kern w:val="24"/>
                <w:szCs w:val="22"/>
              </w:rPr>
              <w:t xml:space="preserve">Tractor -Tractor types and their selection, fixed and operating cost of tractor power and attached implements with examples </w:t>
            </w:r>
          </w:p>
        </w:tc>
        <w:tc>
          <w:tcPr>
            <w:tcW w:w="1350" w:type="dxa"/>
          </w:tcPr>
          <w:p w:rsidR="00F96708" w:rsidRPr="00A74A17" w:rsidRDefault="00F96708" w:rsidP="00BD7172">
            <w:pPr>
              <w:spacing w:after="0" w:line="240" w:lineRule="auto"/>
              <w:jc w:val="center"/>
              <w:rPr>
                <w:rFonts w:ascii="Times New Roman" w:hAnsi="Times New Roman" w:cs="Times New Roman"/>
                <w:bCs/>
                <w:kern w:val="24"/>
                <w:szCs w:val="22"/>
              </w:rPr>
            </w:pPr>
            <w:r w:rsidRPr="00A74A17">
              <w:rPr>
                <w:rFonts w:ascii="Times New Roman" w:hAnsi="Times New Roman" w:cs="Times New Roman"/>
                <w:bCs/>
                <w:kern w:val="24"/>
                <w:szCs w:val="22"/>
              </w:rPr>
              <w:t>13</w:t>
            </w:r>
          </w:p>
        </w:tc>
      </w:tr>
      <w:tr w:rsidR="00F96708" w:rsidRPr="00A74A17" w:rsidTr="00F96708">
        <w:trPr>
          <w:trHeight w:val="530"/>
        </w:trPr>
        <w:tc>
          <w:tcPr>
            <w:tcW w:w="1080" w:type="dxa"/>
          </w:tcPr>
          <w:p w:rsidR="00F96708" w:rsidRPr="00A74A17" w:rsidRDefault="00F96708" w:rsidP="00BD7172">
            <w:pPr>
              <w:spacing w:after="0" w:line="240" w:lineRule="auto"/>
              <w:jc w:val="center"/>
              <w:rPr>
                <w:rFonts w:ascii="Times New Roman" w:hAnsi="Times New Roman" w:cs="Times New Roman"/>
                <w:b/>
                <w:szCs w:val="22"/>
              </w:rPr>
            </w:pPr>
            <w:r w:rsidRPr="00A74A17">
              <w:rPr>
                <w:rFonts w:ascii="Times New Roman" w:hAnsi="Times New Roman" w:cs="Times New Roman"/>
                <w:b/>
                <w:kern w:val="24"/>
                <w:szCs w:val="22"/>
              </w:rPr>
              <w:t>8</w:t>
            </w:r>
          </w:p>
        </w:tc>
        <w:tc>
          <w:tcPr>
            <w:tcW w:w="6570" w:type="dxa"/>
          </w:tcPr>
          <w:p w:rsidR="00F96708" w:rsidRPr="00A74A17" w:rsidRDefault="00F96708" w:rsidP="00BD7172">
            <w:pPr>
              <w:spacing w:after="0" w:line="240" w:lineRule="auto"/>
              <w:rPr>
                <w:rFonts w:ascii="Times New Roman" w:hAnsi="Times New Roman" w:cs="Times New Roman"/>
                <w:szCs w:val="22"/>
              </w:rPr>
            </w:pPr>
            <w:r w:rsidRPr="00A74A17">
              <w:rPr>
                <w:rFonts w:ascii="Times New Roman" w:hAnsi="Times New Roman" w:cs="Times New Roman"/>
                <w:bCs/>
                <w:kern w:val="24"/>
                <w:szCs w:val="22"/>
              </w:rPr>
              <w:t>Tillage - Tillage, objectives of tillage, classification &amp; types of tillage, Tillage implements</w:t>
            </w:r>
          </w:p>
        </w:tc>
        <w:tc>
          <w:tcPr>
            <w:tcW w:w="1350" w:type="dxa"/>
          </w:tcPr>
          <w:p w:rsidR="00F96708" w:rsidRPr="00A74A17" w:rsidRDefault="00F96708" w:rsidP="00BD7172">
            <w:pPr>
              <w:spacing w:after="0" w:line="240" w:lineRule="auto"/>
              <w:jc w:val="center"/>
              <w:rPr>
                <w:rFonts w:ascii="Times New Roman" w:hAnsi="Times New Roman" w:cs="Times New Roman"/>
                <w:bCs/>
                <w:kern w:val="24"/>
                <w:szCs w:val="22"/>
              </w:rPr>
            </w:pPr>
            <w:r w:rsidRPr="00A74A17">
              <w:rPr>
                <w:rFonts w:ascii="Times New Roman" w:hAnsi="Times New Roman" w:cs="Times New Roman"/>
                <w:bCs/>
                <w:kern w:val="24"/>
                <w:szCs w:val="22"/>
              </w:rPr>
              <w:t>7</w:t>
            </w:r>
          </w:p>
        </w:tc>
      </w:tr>
      <w:tr w:rsidR="00F96708" w:rsidRPr="00A74A17" w:rsidTr="00F96708">
        <w:trPr>
          <w:trHeight w:val="512"/>
        </w:trPr>
        <w:tc>
          <w:tcPr>
            <w:tcW w:w="1080" w:type="dxa"/>
          </w:tcPr>
          <w:p w:rsidR="00F96708" w:rsidRPr="00A74A17" w:rsidRDefault="00F96708" w:rsidP="00BD7172">
            <w:pPr>
              <w:spacing w:after="0" w:line="240" w:lineRule="auto"/>
              <w:jc w:val="center"/>
              <w:rPr>
                <w:rFonts w:ascii="Times New Roman" w:hAnsi="Times New Roman" w:cs="Times New Roman"/>
                <w:b/>
                <w:szCs w:val="22"/>
              </w:rPr>
            </w:pPr>
            <w:r w:rsidRPr="00A74A17">
              <w:rPr>
                <w:rFonts w:ascii="Times New Roman" w:hAnsi="Times New Roman" w:cs="Times New Roman"/>
                <w:b/>
                <w:kern w:val="24"/>
                <w:szCs w:val="22"/>
              </w:rPr>
              <w:t>9</w:t>
            </w:r>
          </w:p>
        </w:tc>
        <w:tc>
          <w:tcPr>
            <w:tcW w:w="6570" w:type="dxa"/>
          </w:tcPr>
          <w:p w:rsidR="00F96708" w:rsidRPr="00A74A17" w:rsidRDefault="00F96708" w:rsidP="00BD7172">
            <w:pPr>
              <w:spacing w:after="0" w:line="240" w:lineRule="auto"/>
              <w:rPr>
                <w:rFonts w:ascii="Times New Roman" w:hAnsi="Times New Roman" w:cs="Times New Roman"/>
                <w:szCs w:val="22"/>
              </w:rPr>
            </w:pPr>
            <w:r w:rsidRPr="00A74A17">
              <w:rPr>
                <w:rFonts w:ascii="Times New Roman" w:hAnsi="Times New Roman" w:cs="Times New Roman"/>
                <w:bCs/>
                <w:kern w:val="24"/>
                <w:szCs w:val="22"/>
              </w:rPr>
              <w:t xml:space="preserve">Primary tillage implements - M. B. plough and Disc plough, Rotavator,  with examples </w:t>
            </w:r>
          </w:p>
        </w:tc>
        <w:tc>
          <w:tcPr>
            <w:tcW w:w="1350" w:type="dxa"/>
          </w:tcPr>
          <w:p w:rsidR="00F96708" w:rsidRPr="00A74A17" w:rsidRDefault="00F96708" w:rsidP="00BD7172">
            <w:pPr>
              <w:spacing w:after="0" w:line="240" w:lineRule="auto"/>
              <w:jc w:val="center"/>
              <w:rPr>
                <w:rFonts w:ascii="Times New Roman" w:hAnsi="Times New Roman" w:cs="Times New Roman"/>
                <w:bCs/>
                <w:kern w:val="24"/>
                <w:szCs w:val="22"/>
              </w:rPr>
            </w:pPr>
            <w:r w:rsidRPr="00A74A17">
              <w:rPr>
                <w:rFonts w:ascii="Times New Roman" w:hAnsi="Times New Roman" w:cs="Times New Roman"/>
                <w:bCs/>
                <w:kern w:val="24"/>
                <w:szCs w:val="22"/>
              </w:rPr>
              <w:t>6</w:t>
            </w:r>
          </w:p>
        </w:tc>
      </w:tr>
      <w:tr w:rsidR="00F96708" w:rsidRPr="00A74A17" w:rsidTr="00F96708">
        <w:trPr>
          <w:trHeight w:val="539"/>
        </w:trPr>
        <w:tc>
          <w:tcPr>
            <w:tcW w:w="1080" w:type="dxa"/>
          </w:tcPr>
          <w:p w:rsidR="00F96708" w:rsidRPr="00A74A17" w:rsidRDefault="00F96708" w:rsidP="00BD7172">
            <w:pPr>
              <w:spacing w:after="0" w:line="240" w:lineRule="auto"/>
              <w:jc w:val="center"/>
              <w:rPr>
                <w:rFonts w:ascii="Times New Roman" w:hAnsi="Times New Roman" w:cs="Times New Roman"/>
                <w:b/>
                <w:szCs w:val="22"/>
              </w:rPr>
            </w:pPr>
            <w:r w:rsidRPr="00A74A17">
              <w:rPr>
                <w:rFonts w:ascii="Times New Roman" w:hAnsi="Times New Roman" w:cs="Times New Roman"/>
                <w:b/>
                <w:kern w:val="24"/>
                <w:szCs w:val="22"/>
              </w:rPr>
              <w:t>10</w:t>
            </w:r>
          </w:p>
        </w:tc>
        <w:tc>
          <w:tcPr>
            <w:tcW w:w="6570" w:type="dxa"/>
          </w:tcPr>
          <w:p w:rsidR="00F96708" w:rsidRPr="00A74A17" w:rsidRDefault="00F96708" w:rsidP="00BD7172">
            <w:pPr>
              <w:spacing w:after="0" w:line="240" w:lineRule="auto"/>
              <w:rPr>
                <w:rFonts w:ascii="Times New Roman" w:hAnsi="Times New Roman" w:cs="Times New Roman"/>
                <w:szCs w:val="22"/>
              </w:rPr>
            </w:pPr>
            <w:r w:rsidRPr="00A74A17">
              <w:rPr>
                <w:rFonts w:ascii="Times New Roman" w:hAnsi="Times New Roman" w:cs="Times New Roman"/>
                <w:bCs/>
                <w:kern w:val="24"/>
                <w:szCs w:val="22"/>
              </w:rPr>
              <w:t xml:space="preserve"> Secondary tillage implements - Harrows, cultivators &amp; examples</w:t>
            </w:r>
          </w:p>
        </w:tc>
        <w:tc>
          <w:tcPr>
            <w:tcW w:w="1350" w:type="dxa"/>
          </w:tcPr>
          <w:p w:rsidR="00F96708" w:rsidRPr="00A74A17" w:rsidRDefault="00F96708" w:rsidP="00BD7172">
            <w:pPr>
              <w:spacing w:after="0" w:line="240" w:lineRule="auto"/>
              <w:jc w:val="center"/>
              <w:rPr>
                <w:rFonts w:ascii="Times New Roman" w:hAnsi="Times New Roman" w:cs="Times New Roman"/>
                <w:bCs/>
                <w:kern w:val="24"/>
                <w:szCs w:val="22"/>
              </w:rPr>
            </w:pPr>
            <w:r w:rsidRPr="00A74A17">
              <w:rPr>
                <w:rFonts w:ascii="Times New Roman" w:hAnsi="Times New Roman" w:cs="Times New Roman"/>
                <w:bCs/>
                <w:kern w:val="24"/>
                <w:szCs w:val="22"/>
              </w:rPr>
              <w:t>6</w:t>
            </w:r>
          </w:p>
        </w:tc>
      </w:tr>
      <w:tr w:rsidR="00F96708" w:rsidRPr="00A74A17" w:rsidTr="00F96708">
        <w:trPr>
          <w:trHeight w:val="791"/>
        </w:trPr>
        <w:tc>
          <w:tcPr>
            <w:tcW w:w="1080" w:type="dxa"/>
          </w:tcPr>
          <w:p w:rsidR="00F96708" w:rsidRPr="00A74A17" w:rsidRDefault="00F96708" w:rsidP="00BD7172">
            <w:pPr>
              <w:spacing w:after="0" w:line="240" w:lineRule="auto"/>
              <w:jc w:val="center"/>
              <w:rPr>
                <w:rFonts w:ascii="Times New Roman" w:hAnsi="Times New Roman" w:cs="Times New Roman"/>
                <w:b/>
                <w:szCs w:val="22"/>
              </w:rPr>
            </w:pPr>
            <w:r w:rsidRPr="00A74A17">
              <w:rPr>
                <w:rFonts w:ascii="Times New Roman" w:hAnsi="Times New Roman" w:cs="Times New Roman"/>
                <w:b/>
                <w:kern w:val="24"/>
                <w:szCs w:val="22"/>
              </w:rPr>
              <w:lastRenderedPageBreak/>
              <w:t>11-12</w:t>
            </w:r>
          </w:p>
        </w:tc>
        <w:tc>
          <w:tcPr>
            <w:tcW w:w="6570" w:type="dxa"/>
          </w:tcPr>
          <w:p w:rsidR="00F96708" w:rsidRPr="00A74A17" w:rsidRDefault="00F96708" w:rsidP="00BD7172">
            <w:pPr>
              <w:spacing w:after="0" w:line="240" w:lineRule="auto"/>
              <w:rPr>
                <w:rFonts w:ascii="Times New Roman" w:hAnsi="Times New Roman" w:cs="Times New Roman"/>
                <w:szCs w:val="22"/>
              </w:rPr>
            </w:pPr>
            <w:r w:rsidRPr="00A74A17">
              <w:rPr>
                <w:rFonts w:ascii="Times New Roman" w:hAnsi="Times New Roman" w:cs="Times New Roman"/>
                <w:bCs/>
                <w:kern w:val="24"/>
                <w:szCs w:val="22"/>
              </w:rPr>
              <w:t>Implements for inter-culturing operations - Hand tools, Improved hoes, Wheel hoe, Multipurpose hoe, Tractor drawn intercultural equipments</w:t>
            </w:r>
          </w:p>
        </w:tc>
        <w:tc>
          <w:tcPr>
            <w:tcW w:w="1350" w:type="dxa"/>
          </w:tcPr>
          <w:p w:rsidR="00F96708" w:rsidRPr="00A74A17" w:rsidRDefault="00F96708" w:rsidP="00BD7172">
            <w:pPr>
              <w:spacing w:after="0" w:line="240" w:lineRule="auto"/>
              <w:jc w:val="center"/>
              <w:rPr>
                <w:rFonts w:ascii="Times New Roman" w:hAnsi="Times New Roman" w:cs="Times New Roman"/>
                <w:bCs/>
                <w:kern w:val="24"/>
                <w:szCs w:val="22"/>
              </w:rPr>
            </w:pPr>
            <w:r w:rsidRPr="00A74A17">
              <w:rPr>
                <w:rFonts w:ascii="Times New Roman" w:hAnsi="Times New Roman" w:cs="Times New Roman"/>
                <w:bCs/>
                <w:kern w:val="24"/>
                <w:szCs w:val="22"/>
              </w:rPr>
              <w:t>12</w:t>
            </w:r>
          </w:p>
        </w:tc>
      </w:tr>
      <w:tr w:rsidR="00F96708" w:rsidRPr="00A74A17" w:rsidTr="00F96708">
        <w:trPr>
          <w:trHeight w:val="1034"/>
        </w:trPr>
        <w:tc>
          <w:tcPr>
            <w:tcW w:w="1080" w:type="dxa"/>
          </w:tcPr>
          <w:p w:rsidR="00F96708" w:rsidRPr="00A74A17" w:rsidRDefault="00F96708" w:rsidP="00BD7172">
            <w:pPr>
              <w:spacing w:after="0" w:line="240" w:lineRule="auto"/>
              <w:jc w:val="center"/>
              <w:rPr>
                <w:rFonts w:ascii="Times New Roman" w:hAnsi="Times New Roman" w:cs="Times New Roman"/>
                <w:b/>
                <w:szCs w:val="22"/>
              </w:rPr>
            </w:pPr>
            <w:r w:rsidRPr="00A74A17">
              <w:rPr>
                <w:rFonts w:ascii="Times New Roman" w:hAnsi="Times New Roman" w:cs="Times New Roman"/>
                <w:b/>
                <w:kern w:val="24"/>
                <w:szCs w:val="22"/>
              </w:rPr>
              <w:t>13</w:t>
            </w:r>
          </w:p>
        </w:tc>
        <w:tc>
          <w:tcPr>
            <w:tcW w:w="6570" w:type="dxa"/>
          </w:tcPr>
          <w:p w:rsidR="00F96708" w:rsidRPr="00A74A17" w:rsidRDefault="00F96708" w:rsidP="00BD7172">
            <w:pPr>
              <w:spacing w:after="0" w:line="240" w:lineRule="auto"/>
              <w:rPr>
                <w:rFonts w:ascii="Times New Roman" w:hAnsi="Times New Roman" w:cs="Times New Roman"/>
                <w:bCs/>
                <w:kern w:val="24"/>
                <w:szCs w:val="22"/>
              </w:rPr>
            </w:pPr>
            <w:r w:rsidRPr="00A74A17">
              <w:rPr>
                <w:rFonts w:ascii="Times New Roman" w:hAnsi="Times New Roman" w:cs="Times New Roman"/>
                <w:bCs/>
                <w:kern w:val="24"/>
                <w:szCs w:val="22"/>
              </w:rPr>
              <w:t xml:space="preserve">Seed drills - Sowing methods, seed drill, components of seed drill, seed metering mechanism </w:t>
            </w:r>
          </w:p>
          <w:p w:rsidR="00F96708" w:rsidRPr="00A74A17" w:rsidRDefault="00F96708" w:rsidP="00BD7172">
            <w:pPr>
              <w:spacing w:after="0" w:line="240" w:lineRule="auto"/>
              <w:rPr>
                <w:rFonts w:ascii="Times New Roman" w:hAnsi="Times New Roman" w:cs="Times New Roman"/>
                <w:szCs w:val="22"/>
              </w:rPr>
            </w:pPr>
            <w:r w:rsidRPr="00A74A17">
              <w:rPr>
                <w:rFonts w:ascii="Times New Roman" w:hAnsi="Times New Roman" w:cs="Times New Roman"/>
                <w:bCs/>
                <w:kern w:val="24"/>
                <w:szCs w:val="22"/>
              </w:rPr>
              <w:t>(Fluted roller and plate type only) , types of furrow openers, calibration of seed drill, examples</w:t>
            </w:r>
          </w:p>
        </w:tc>
        <w:tc>
          <w:tcPr>
            <w:tcW w:w="1350" w:type="dxa"/>
          </w:tcPr>
          <w:p w:rsidR="00F96708" w:rsidRPr="00A74A17" w:rsidRDefault="00F96708" w:rsidP="00BD7172">
            <w:pPr>
              <w:spacing w:after="0" w:line="240" w:lineRule="auto"/>
              <w:jc w:val="center"/>
              <w:rPr>
                <w:rFonts w:ascii="Times New Roman" w:hAnsi="Times New Roman" w:cs="Times New Roman"/>
                <w:bCs/>
                <w:kern w:val="24"/>
                <w:szCs w:val="22"/>
              </w:rPr>
            </w:pPr>
            <w:r w:rsidRPr="00A74A17">
              <w:rPr>
                <w:rFonts w:ascii="Times New Roman" w:hAnsi="Times New Roman" w:cs="Times New Roman"/>
                <w:bCs/>
                <w:kern w:val="24"/>
                <w:szCs w:val="22"/>
              </w:rPr>
              <w:t>7</w:t>
            </w:r>
          </w:p>
        </w:tc>
      </w:tr>
      <w:tr w:rsidR="00F96708" w:rsidRPr="00A74A17" w:rsidTr="00F96708">
        <w:trPr>
          <w:trHeight w:val="548"/>
        </w:trPr>
        <w:tc>
          <w:tcPr>
            <w:tcW w:w="1080" w:type="dxa"/>
          </w:tcPr>
          <w:p w:rsidR="00F96708" w:rsidRPr="00A74A17" w:rsidRDefault="00F96708" w:rsidP="00BD7172">
            <w:pPr>
              <w:spacing w:after="0" w:line="240" w:lineRule="auto"/>
              <w:jc w:val="center"/>
              <w:rPr>
                <w:rFonts w:ascii="Times New Roman" w:hAnsi="Times New Roman" w:cs="Times New Roman"/>
                <w:b/>
                <w:szCs w:val="22"/>
              </w:rPr>
            </w:pPr>
            <w:r w:rsidRPr="00A74A17">
              <w:rPr>
                <w:rFonts w:ascii="Times New Roman" w:hAnsi="Times New Roman" w:cs="Times New Roman"/>
                <w:b/>
                <w:kern w:val="24"/>
                <w:szCs w:val="22"/>
              </w:rPr>
              <w:t>14</w:t>
            </w:r>
          </w:p>
        </w:tc>
        <w:tc>
          <w:tcPr>
            <w:tcW w:w="6570" w:type="dxa"/>
          </w:tcPr>
          <w:p w:rsidR="00F96708" w:rsidRPr="00A74A17" w:rsidRDefault="00F96708" w:rsidP="00BD7172">
            <w:pPr>
              <w:spacing w:after="0" w:line="240" w:lineRule="auto"/>
              <w:rPr>
                <w:rFonts w:ascii="Times New Roman" w:hAnsi="Times New Roman" w:cs="Times New Roman"/>
                <w:szCs w:val="22"/>
              </w:rPr>
            </w:pPr>
            <w:r w:rsidRPr="00A74A17">
              <w:rPr>
                <w:rFonts w:ascii="Times New Roman" w:hAnsi="Times New Roman" w:cs="Times New Roman"/>
                <w:bCs/>
                <w:kern w:val="24"/>
                <w:szCs w:val="22"/>
              </w:rPr>
              <w:t>Study of planter -Planter, Functions, seed metering devices, type of planters, solved examples</w:t>
            </w:r>
          </w:p>
        </w:tc>
        <w:tc>
          <w:tcPr>
            <w:tcW w:w="1350" w:type="dxa"/>
          </w:tcPr>
          <w:p w:rsidR="00F96708" w:rsidRPr="00A74A17" w:rsidRDefault="00F96708" w:rsidP="00BD7172">
            <w:pPr>
              <w:spacing w:after="0" w:line="240" w:lineRule="auto"/>
              <w:jc w:val="center"/>
              <w:rPr>
                <w:rFonts w:ascii="Times New Roman" w:hAnsi="Times New Roman" w:cs="Times New Roman"/>
                <w:bCs/>
                <w:kern w:val="24"/>
                <w:szCs w:val="22"/>
              </w:rPr>
            </w:pPr>
            <w:r w:rsidRPr="00A74A17">
              <w:rPr>
                <w:rFonts w:ascii="Times New Roman" w:hAnsi="Times New Roman" w:cs="Times New Roman"/>
                <w:bCs/>
                <w:kern w:val="24"/>
                <w:szCs w:val="22"/>
              </w:rPr>
              <w:t>6</w:t>
            </w:r>
          </w:p>
        </w:tc>
      </w:tr>
      <w:tr w:rsidR="00F96708" w:rsidRPr="00A74A17" w:rsidTr="00F96708">
        <w:trPr>
          <w:trHeight w:val="530"/>
        </w:trPr>
        <w:tc>
          <w:tcPr>
            <w:tcW w:w="1080" w:type="dxa"/>
          </w:tcPr>
          <w:p w:rsidR="00F96708" w:rsidRPr="00A74A17" w:rsidRDefault="00F96708" w:rsidP="00BD7172">
            <w:pPr>
              <w:spacing w:after="0" w:line="240" w:lineRule="auto"/>
              <w:jc w:val="center"/>
              <w:rPr>
                <w:rFonts w:ascii="Times New Roman" w:hAnsi="Times New Roman" w:cs="Times New Roman"/>
                <w:b/>
                <w:szCs w:val="22"/>
              </w:rPr>
            </w:pPr>
            <w:r w:rsidRPr="00A74A17">
              <w:rPr>
                <w:rFonts w:ascii="Times New Roman" w:hAnsi="Times New Roman" w:cs="Times New Roman"/>
                <w:b/>
                <w:kern w:val="24"/>
                <w:szCs w:val="22"/>
              </w:rPr>
              <w:t>15</w:t>
            </w:r>
          </w:p>
        </w:tc>
        <w:tc>
          <w:tcPr>
            <w:tcW w:w="6570" w:type="dxa"/>
          </w:tcPr>
          <w:p w:rsidR="00F96708" w:rsidRPr="00A74A17" w:rsidRDefault="00F96708" w:rsidP="00BD7172">
            <w:pPr>
              <w:spacing w:after="0" w:line="240" w:lineRule="auto"/>
              <w:rPr>
                <w:rFonts w:ascii="Times New Roman" w:hAnsi="Times New Roman" w:cs="Times New Roman"/>
                <w:szCs w:val="22"/>
              </w:rPr>
            </w:pPr>
            <w:r w:rsidRPr="00A74A17">
              <w:rPr>
                <w:rFonts w:ascii="Times New Roman" w:hAnsi="Times New Roman" w:cs="Times New Roman"/>
                <w:bCs/>
                <w:kern w:val="24"/>
                <w:szCs w:val="22"/>
              </w:rPr>
              <w:t>Plant protection equipments - Classification, types of spraying and types of dusting machines.</w:t>
            </w:r>
          </w:p>
        </w:tc>
        <w:tc>
          <w:tcPr>
            <w:tcW w:w="1350" w:type="dxa"/>
          </w:tcPr>
          <w:p w:rsidR="00F96708" w:rsidRPr="00A74A17" w:rsidRDefault="00F96708" w:rsidP="00BD7172">
            <w:pPr>
              <w:spacing w:after="0" w:line="240" w:lineRule="auto"/>
              <w:jc w:val="center"/>
              <w:rPr>
                <w:rFonts w:ascii="Times New Roman" w:hAnsi="Times New Roman" w:cs="Times New Roman"/>
                <w:bCs/>
                <w:kern w:val="24"/>
                <w:szCs w:val="22"/>
              </w:rPr>
            </w:pPr>
            <w:r w:rsidRPr="00A74A17">
              <w:rPr>
                <w:rFonts w:ascii="Times New Roman" w:hAnsi="Times New Roman" w:cs="Times New Roman"/>
                <w:bCs/>
                <w:kern w:val="24"/>
                <w:szCs w:val="22"/>
              </w:rPr>
              <w:t>6</w:t>
            </w:r>
          </w:p>
        </w:tc>
      </w:tr>
      <w:tr w:rsidR="00F96708" w:rsidRPr="00A74A17" w:rsidTr="00F96708">
        <w:trPr>
          <w:trHeight w:val="782"/>
        </w:trPr>
        <w:tc>
          <w:tcPr>
            <w:tcW w:w="1080" w:type="dxa"/>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bCs/>
                <w:kern w:val="24"/>
                <w:szCs w:val="22"/>
              </w:rPr>
              <w:t>16</w:t>
            </w:r>
          </w:p>
        </w:tc>
        <w:tc>
          <w:tcPr>
            <w:tcW w:w="6570" w:type="dxa"/>
          </w:tcPr>
          <w:p w:rsidR="00F96708" w:rsidRPr="00A74A17" w:rsidRDefault="00F96708" w:rsidP="00BD7172">
            <w:pPr>
              <w:spacing w:after="0" w:line="240" w:lineRule="auto"/>
              <w:rPr>
                <w:rFonts w:ascii="Times New Roman" w:hAnsi="Times New Roman" w:cs="Times New Roman"/>
                <w:szCs w:val="22"/>
              </w:rPr>
            </w:pPr>
            <w:r w:rsidRPr="00A74A17">
              <w:rPr>
                <w:rFonts w:ascii="Times New Roman" w:hAnsi="Times New Roman" w:cs="Times New Roman"/>
                <w:bCs/>
                <w:kern w:val="24"/>
                <w:szCs w:val="22"/>
              </w:rPr>
              <w:t xml:space="preserve">Harvesting and threshing equipments -Definition of harvesting and threshing, harvesting  /threshing methods implements , mower and combine harvester-thresher, solved examples </w:t>
            </w:r>
          </w:p>
        </w:tc>
        <w:tc>
          <w:tcPr>
            <w:tcW w:w="1350" w:type="dxa"/>
          </w:tcPr>
          <w:p w:rsidR="00F96708" w:rsidRPr="00A74A17" w:rsidRDefault="00F96708" w:rsidP="00BD7172">
            <w:pPr>
              <w:spacing w:after="0" w:line="240" w:lineRule="auto"/>
              <w:jc w:val="center"/>
              <w:rPr>
                <w:rFonts w:ascii="Times New Roman" w:hAnsi="Times New Roman" w:cs="Times New Roman"/>
                <w:bCs/>
                <w:kern w:val="24"/>
                <w:szCs w:val="22"/>
              </w:rPr>
            </w:pPr>
            <w:r w:rsidRPr="00A74A17">
              <w:rPr>
                <w:rFonts w:ascii="Times New Roman" w:hAnsi="Times New Roman" w:cs="Times New Roman"/>
                <w:bCs/>
                <w:kern w:val="24"/>
                <w:szCs w:val="22"/>
              </w:rPr>
              <w:t>6</w:t>
            </w:r>
          </w:p>
        </w:tc>
      </w:tr>
      <w:tr w:rsidR="00F96708" w:rsidRPr="00A74A17" w:rsidTr="00F96708">
        <w:trPr>
          <w:trHeight w:val="380"/>
        </w:trPr>
        <w:tc>
          <w:tcPr>
            <w:tcW w:w="1080" w:type="dxa"/>
          </w:tcPr>
          <w:p w:rsidR="00F96708" w:rsidRPr="00A74A17" w:rsidRDefault="00F96708" w:rsidP="00BD7172">
            <w:pPr>
              <w:spacing w:after="0" w:line="240" w:lineRule="auto"/>
              <w:jc w:val="center"/>
              <w:rPr>
                <w:rFonts w:ascii="Times New Roman" w:hAnsi="Times New Roman" w:cs="Times New Roman"/>
                <w:bCs/>
                <w:kern w:val="24"/>
                <w:szCs w:val="22"/>
              </w:rPr>
            </w:pPr>
          </w:p>
        </w:tc>
        <w:tc>
          <w:tcPr>
            <w:tcW w:w="6570" w:type="dxa"/>
          </w:tcPr>
          <w:p w:rsidR="00F96708" w:rsidRPr="00A74A17" w:rsidRDefault="00F96708" w:rsidP="00BD7172">
            <w:pPr>
              <w:spacing w:after="0" w:line="240" w:lineRule="auto"/>
              <w:jc w:val="center"/>
              <w:rPr>
                <w:rFonts w:ascii="Times New Roman" w:hAnsi="Times New Roman" w:cs="Times New Roman"/>
                <w:b/>
                <w:bCs/>
                <w:kern w:val="24"/>
                <w:szCs w:val="22"/>
              </w:rPr>
            </w:pPr>
            <w:r w:rsidRPr="00A74A17">
              <w:rPr>
                <w:rFonts w:ascii="Times New Roman" w:hAnsi="Times New Roman" w:cs="Times New Roman"/>
                <w:b/>
                <w:bCs/>
                <w:kern w:val="24"/>
                <w:szCs w:val="22"/>
              </w:rPr>
              <w:t>Total</w:t>
            </w:r>
          </w:p>
        </w:tc>
        <w:tc>
          <w:tcPr>
            <w:tcW w:w="1350" w:type="dxa"/>
          </w:tcPr>
          <w:p w:rsidR="00F96708" w:rsidRPr="00A74A17" w:rsidRDefault="00F96708" w:rsidP="00BD7172">
            <w:pPr>
              <w:spacing w:after="0" w:line="240" w:lineRule="auto"/>
              <w:jc w:val="center"/>
              <w:rPr>
                <w:rFonts w:ascii="Times New Roman" w:hAnsi="Times New Roman" w:cs="Times New Roman"/>
                <w:b/>
                <w:bCs/>
                <w:kern w:val="24"/>
                <w:szCs w:val="22"/>
              </w:rPr>
            </w:pPr>
            <w:r w:rsidRPr="00A74A17">
              <w:rPr>
                <w:rFonts w:ascii="Times New Roman" w:hAnsi="Times New Roman" w:cs="Times New Roman"/>
                <w:b/>
                <w:bCs/>
                <w:kern w:val="24"/>
                <w:szCs w:val="22"/>
              </w:rPr>
              <w:t>100</w:t>
            </w:r>
          </w:p>
        </w:tc>
      </w:tr>
    </w:tbl>
    <w:p w:rsidR="00F96708" w:rsidRPr="00A74A17" w:rsidRDefault="00F96708" w:rsidP="00BD7172">
      <w:pPr>
        <w:pStyle w:val="ListParagraph"/>
        <w:numPr>
          <w:ilvl w:val="0"/>
          <w:numId w:val="99"/>
        </w:numPr>
        <w:contextualSpacing w:val="0"/>
        <w:rPr>
          <w:rFonts w:ascii="Times New Roman" w:hAnsi="Times New Roman" w:cs="Times New Roman"/>
          <w:b/>
          <w:bCs/>
          <w:szCs w:val="22"/>
        </w:rPr>
      </w:pPr>
      <w:r w:rsidRPr="00A74A17">
        <w:rPr>
          <w:rFonts w:ascii="Times New Roman" w:hAnsi="Times New Roman" w:cs="Times New Roman"/>
          <w:b/>
          <w:bCs/>
          <w:szCs w:val="22"/>
        </w:rPr>
        <w:t xml:space="preserve">Practical </w:t>
      </w:r>
    </w:p>
    <w:p w:rsidR="00F96708" w:rsidRPr="00A74A17" w:rsidRDefault="00F96708" w:rsidP="00BD7172">
      <w:pPr>
        <w:pStyle w:val="ListParagraph"/>
        <w:contextualSpacing w:val="0"/>
        <w:rPr>
          <w:rFonts w:ascii="Times New Roman" w:hAnsi="Times New Roman" w:cs="Times New Roman"/>
          <w:b/>
          <w:bCs/>
          <w:szCs w:val="22"/>
        </w:rPr>
      </w:pPr>
      <w:r w:rsidRPr="00A74A17">
        <w:rPr>
          <w:rFonts w:ascii="Times New Roman" w:hAnsi="Times New Roman" w:cs="Times New Roman"/>
          <w:b/>
          <w:bCs/>
          <w:szCs w:val="22"/>
        </w:rPr>
        <w:tab/>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29"/>
        <w:gridCol w:w="7877"/>
      </w:tblGrid>
      <w:tr w:rsidR="00F96708" w:rsidRPr="00A74A17" w:rsidTr="00F96708">
        <w:trPr>
          <w:trHeight w:val="494"/>
        </w:trPr>
        <w:tc>
          <w:tcPr>
            <w:tcW w:w="1078" w:type="dxa"/>
          </w:tcPr>
          <w:p w:rsidR="00F96708" w:rsidRPr="00A74A17" w:rsidRDefault="00F96708" w:rsidP="00BD7172">
            <w:pPr>
              <w:spacing w:after="0" w:line="240" w:lineRule="auto"/>
              <w:jc w:val="center"/>
              <w:rPr>
                <w:rFonts w:ascii="Times New Roman" w:hAnsi="Times New Roman" w:cs="Times New Roman"/>
                <w:b/>
                <w:szCs w:val="22"/>
              </w:rPr>
            </w:pPr>
            <w:r w:rsidRPr="00A74A17">
              <w:rPr>
                <w:rFonts w:ascii="Times New Roman" w:hAnsi="Times New Roman" w:cs="Times New Roman"/>
                <w:b/>
                <w:kern w:val="24"/>
                <w:szCs w:val="22"/>
              </w:rPr>
              <w:t xml:space="preserve">Experiment </w:t>
            </w:r>
          </w:p>
        </w:tc>
        <w:tc>
          <w:tcPr>
            <w:tcW w:w="7877" w:type="dxa"/>
          </w:tcPr>
          <w:p w:rsidR="00F96708" w:rsidRPr="00A74A17" w:rsidRDefault="00F96708" w:rsidP="00BD7172">
            <w:pPr>
              <w:spacing w:after="0" w:line="240" w:lineRule="auto"/>
              <w:jc w:val="center"/>
              <w:rPr>
                <w:rFonts w:ascii="Times New Roman" w:hAnsi="Times New Roman" w:cs="Times New Roman"/>
                <w:b/>
                <w:szCs w:val="22"/>
              </w:rPr>
            </w:pPr>
            <w:r w:rsidRPr="00A74A17">
              <w:rPr>
                <w:rFonts w:ascii="Times New Roman" w:hAnsi="Times New Roman" w:cs="Times New Roman"/>
                <w:b/>
                <w:kern w:val="24"/>
                <w:szCs w:val="22"/>
              </w:rPr>
              <w:t>Topic</w:t>
            </w:r>
          </w:p>
        </w:tc>
      </w:tr>
      <w:tr w:rsidR="00F96708" w:rsidRPr="00A74A17" w:rsidTr="00F96708">
        <w:trPr>
          <w:trHeight w:val="350"/>
        </w:trPr>
        <w:tc>
          <w:tcPr>
            <w:tcW w:w="1078" w:type="dxa"/>
          </w:tcPr>
          <w:p w:rsidR="00F96708" w:rsidRPr="00A74A17" w:rsidRDefault="00F96708" w:rsidP="00BD7172">
            <w:pPr>
              <w:spacing w:after="0" w:line="240" w:lineRule="auto"/>
              <w:jc w:val="center"/>
              <w:rPr>
                <w:rFonts w:ascii="Times New Roman" w:hAnsi="Times New Roman" w:cs="Times New Roman"/>
                <w:bCs/>
                <w:szCs w:val="22"/>
              </w:rPr>
            </w:pPr>
            <w:r w:rsidRPr="00A74A17">
              <w:rPr>
                <w:rFonts w:ascii="Times New Roman" w:hAnsi="Times New Roman" w:cs="Times New Roman"/>
                <w:bCs/>
                <w:kern w:val="24"/>
                <w:szCs w:val="22"/>
              </w:rPr>
              <w:t>1.</w:t>
            </w:r>
          </w:p>
        </w:tc>
        <w:tc>
          <w:tcPr>
            <w:tcW w:w="7877" w:type="dxa"/>
          </w:tcPr>
          <w:p w:rsidR="00F96708" w:rsidRPr="00A74A17" w:rsidRDefault="00F96708" w:rsidP="00BD7172">
            <w:pPr>
              <w:spacing w:after="0" w:line="240" w:lineRule="auto"/>
              <w:rPr>
                <w:rFonts w:ascii="Times New Roman" w:hAnsi="Times New Roman" w:cs="Times New Roman"/>
                <w:szCs w:val="22"/>
              </w:rPr>
            </w:pPr>
            <w:r w:rsidRPr="00A74A17">
              <w:rPr>
                <w:rFonts w:ascii="Times New Roman" w:hAnsi="Times New Roman" w:cs="Times New Roman"/>
                <w:bCs/>
                <w:kern w:val="24"/>
                <w:szCs w:val="22"/>
              </w:rPr>
              <w:t>Study of components of internal combustion (I. C.) engine</w:t>
            </w:r>
          </w:p>
        </w:tc>
      </w:tr>
      <w:tr w:rsidR="00F96708" w:rsidRPr="00A74A17" w:rsidTr="00F96708">
        <w:tc>
          <w:tcPr>
            <w:tcW w:w="1078" w:type="dxa"/>
          </w:tcPr>
          <w:p w:rsidR="00F96708" w:rsidRPr="00A74A17" w:rsidRDefault="00F96708" w:rsidP="00BD7172">
            <w:pPr>
              <w:spacing w:after="0" w:line="240" w:lineRule="auto"/>
              <w:jc w:val="center"/>
              <w:rPr>
                <w:rFonts w:ascii="Times New Roman" w:hAnsi="Times New Roman" w:cs="Times New Roman"/>
                <w:bCs/>
                <w:szCs w:val="22"/>
              </w:rPr>
            </w:pPr>
            <w:r w:rsidRPr="00A74A17">
              <w:rPr>
                <w:rFonts w:ascii="Times New Roman" w:hAnsi="Times New Roman" w:cs="Times New Roman"/>
                <w:bCs/>
                <w:kern w:val="24"/>
                <w:szCs w:val="22"/>
              </w:rPr>
              <w:t xml:space="preserve">2.  </w:t>
            </w:r>
          </w:p>
        </w:tc>
        <w:tc>
          <w:tcPr>
            <w:tcW w:w="7877" w:type="dxa"/>
          </w:tcPr>
          <w:p w:rsidR="00F96708" w:rsidRPr="00A74A17" w:rsidRDefault="00F96708" w:rsidP="00BD7172">
            <w:pPr>
              <w:spacing w:after="0" w:line="240" w:lineRule="auto"/>
              <w:rPr>
                <w:rFonts w:ascii="Times New Roman" w:hAnsi="Times New Roman" w:cs="Times New Roman"/>
                <w:szCs w:val="22"/>
              </w:rPr>
            </w:pPr>
            <w:r w:rsidRPr="00A74A17">
              <w:rPr>
                <w:rFonts w:ascii="Times New Roman" w:hAnsi="Times New Roman" w:cs="Times New Roman"/>
                <w:bCs/>
                <w:kern w:val="24"/>
                <w:szCs w:val="22"/>
              </w:rPr>
              <w:t xml:space="preserve">Study of two stroke cycle engine </w:t>
            </w:r>
          </w:p>
        </w:tc>
      </w:tr>
      <w:tr w:rsidR="00F96708" w:rsidRPr="00A74A17" w:rsidTr="00F96708">
        <w:tc>
          <w:tcPr>
            <w:tcW w:w="1078" w:type="dxa"/>
          </w:tcPr>
          <w:p w:rsidR="00F96708" w:rsidRPr="00A74A17" w:rsidRDefault="00F96708" w:rsidP="00BD7172">
            <w:pPr>
              <w:spacing w:after="0" w:line="240" w:lineRule="auto"/>
              <w:jc w:val="center"/>
              <w:rPr>
                <w:rFonts w:ascii="Times New Roman" w:hAnsi="Times New Roman" w:cs="Times New Roman"/>
                <w:bCs/>
                <w:kern w:val="24"/>
                <w:szCs w:val="22"/>
              </w:rPr>
            </w:pPr>
            <w:r w:rsidRPr="00A74A17">
              <w:rPr>
                <w:rFonts w:ascii="Times New Roman" w:hAnsi="Times New Roman" w:cs="Times New Roman"/>
                <w:bCs/>
                <w:kern w:val="24"/>
                <w:szCs w:val="22"/>
              </w:rPr>
              <w:t>3.</w:t>
            </w:r>
          </w:p>
        </w:tc>
        <w:tc>
          <w:tcPr>
            <w:tcW w:w="7877" w:type="dxa"/>
          </w:tcPr>
          <w:p w:rsidR="00F96708" w:rsidRPr="00A74A17" w:rsidRDefault="00F96708" w:rsidP="00BD7172">
            <w:pPr>
              <w:spacing w:after="0" w:line="240" w:lineRule="auto"/>
              <w:rPr>
                <w:rFonts w:ascii="Times New Roman" w:hAnsi="Times New Roman" w:cs="Times New Roman"/>
                <w:szCs w:val="22"/>
              </w:rPr>
            </w:pPr>
            <w:r w:rsidRPr="00A74A17">
              <w:rPr>
                <w:rFonts w:ascii="Times New Roman" w:hAnsi="Times New Roman" w:cs="Times New Roman"/>
                <w:bCs/>
                <w:kern w:val="24"/>
                <w:szCs w:val="22"/>
              </w:rPr>
              <w:t>Study of four stroke cycle engine</w:t>
            </w:r>
          </w:p>
        </w:tc>
      </w:tr>
      <w:tr w:rsidR="00F96708" w:rsidRPr="00A74A17" w:rsidTr="00F96708">
        <w:tc>
          <w:tcPr>
            <w:tcW w:w="1078" w:type="dxa"/>
          </w:tcPr>
          <w:p w:rsidR="00F96708" w:rsidRPr="00A74A17" w:rsidRDefault="00F96708" w:rsidP="00BD7172">
            <w:pPr>
              <w:spacing w:after="0" w:line="240" w:lineRule="auto"/>
              <w:jc w:val="center"/>
              <w:rPr>
                <w:rFonts w:ascii="Times New Roman" w:hAnsi="Times New Roman" w:cs="Times New Roman"/>
                <w:bCs/>
                <w:szCs w:val="22"/>
              </w:rPr>
            </w:pPr>
            <w:r w:rsidRPr="00A74A17">
              <w:rPr>
                <w:rFonts w:ascii="Times New Roman" w:hAnsi="Times New Roman" w:cs="Times New Roman"/>
                <w:bCs/>
                <w:kern w:val="24"/>
                <w:szCs w:val="22"/>
              </w:rPr>
              <w:t xml:space="preserve">4. </w:t>
            </w:r>
          </w:p>
        </w:tc>
        <w:tc>
          <w:tcPr>
            <w:tcW w:w="7877" w:type="dxa"/>
          </w:tcPr>
          <w:p w:rsidR="00F96708" w:rsidRPr="00A74A17" w:rsidRDefault="00F96708" w:rsidP="00BD7172">
            <w:pPr>
              <w:spacing w:after="0" w:line="240" w:lineRule="auto"/>
              <w:rPr>
                <w:rFonts w:ascii="Times New Roman" w:hAnsi="Times New Roman" w:cs="Times New Roman"/>
                <w:szCs w:val="22"/>
              </w:rPr>
            </w:pPr>
            <w:r w:rsidRPr="00A74A17">
              <w:rPr>
                <w:rFonts w:ascii="Times New Roman" w:hAnsi="Times New Roman" w:cs="Times New Roman"/>
                <w:bCs/>
                <w:kern w:val="24"/>
                <w:szCs w:val="22"/>
              </w:rPr>
              <w:t>Study of Fuel supply systems for S. I. engines</w:t>
            </w:r>
          </w:p>
        </w:tc>
      </w:tr>
      <w:tr w:rsidR="00F96708" w:rsidRPr="00A74A17" w:rsidTr="00F96708">
        <w:tc>
          <w:tcPr>
            <w:tcW w:w="1078" w:type="dxa"/>
          </w:tcPr>
          <w:p w:rsidR="00F96708" w:rsidRPr="00A74A17" w:rsidRDefault="00F96708" w:rsidP="00BD7172">
            <w:pPr>
              <w:spacing w:after="0" w:line="240" w:lineRule="auto"/>
              <w:jc w:val="center"/>
              <w:rPr>
                <w:rFonts w:ascii="Times New Roman" w:hAnsi="Times New Roman" w:cs="Times New Roman"/>
                <w:bCs/>
                <w:szCs w:val="22"/>
              </w:rPr>
            </w:pPr>
            <w:r w:rsidRPr="00A74A17">
              <w:rPr>
                <w:rFonts w:ascii="Times New Roman" w:hAnsi="Times New Roman" w:cs="Times New Roman"/>
                <w:bCs/>
                <w:kern w:val="24"/>
                <w:szCs w:val="22"/>
              </w:rPr>
              <w:t xml:space="preserve">5. </w:t>
            </w:r>
          </w:p>
        </w:tc>
        <w:tc>
          <w:tcPr>
            <w:tcW w:w="7877" w:type="dxa"/>
          </w:tcPr>
          <w:p w:rsidR="00F96708" w:rsidRPr="00A74A17" w:rsidRDefault="00F96708" w:rsidP="00BD7172">
            <w:pPr>
              <w:spacing w:after="0" w:line="240" w:lineRule="auto"/>
              <w:rPr>
                <w:rFonts w:ascii="Times New Roman" w:hAnsi="Times New Roman" w:cs="Times New Roman"/>
                <w:szCs w:val="22"/>
              </w:rPr>
            </w:pPr>
            <w:r w:rsidRPr="00A74A17">
              <w:rPr>
                <w:rFonts w:ascii="Times New Roman" w:hAnsi="Times New Roman" w:cs="Times New Roman"/>
                <w:bCs/>
                <w:kern w:val="24"/>
                <w:szCs w:val="22"/>
              </w:rPr>
              <w:t>Study of Fuel supply systems for C. I. engines</w:t>
            </w:r>
          </w:p>
        </w:tc>
      </w:tr>
      <w:tr w:rsidR="00F96708" w:rsidRPr="00A74A17" w:rsidTr="00F96708">
        <w:tc>
          <w:tcPr>
            <w:tcW w:w="1078" w:type="dxa"/>
          </w:tcPr>
          <w:p w:rsidR="00F96708" w:rsidRPr="00A74A17" w:rsidRDefault="00F96708" w:rsidP="00BD7172">
            <w:pPr>
              <w:spacing w:after="0" w:line="240" w:lineRule="auto"/>
              <w:jc w:val="center"/>
              <w:rPr>
                <w:rFonts w:ascii="Times New Roman" w:hAnsi="Times New Roman" w:cs="Times New Roman"/>
                <w:bCs/>
                <w:szCs w:val="22"/>
              </w:rPr>
            </w:pPr>
            <w:r w:rsidRPr="00A74A17">
              <w:rPr>
                <w:rFonts w:ascii="Times New Roman" w:hAnsi="Times New Roman" w:cs="Times New Roman"/>
                <w:bCs/>
                <w:kern w:val="24"/>
                <w:szCs w:val="22"/>
              </w:rPr>
              <w:t xml:space="preserve">6. </w:t>
            </w:r>
          </w:p>
        </w:tc>
        <w:tc>
          <w:tcPr>
            <w:tcW w:w="7877" w:type="dxa"/>
          </w:tcPr>
          <w:p w:rsidR="00F96708" w:rsidRPr="00A74A17" w:rsidRDefault="00F96708" w:rsidP="00BD7172">
            <w:pPr>
              <w:spacing w:after="0" w:line="240" w:lineRule="auto"/>
              <w:rPr>
                <w:rFonts w:ascii="Times New Roman" w:hAnsi="Times New Roman" w:cs="Times New Roman"/>
                <w:szCs w:val="22"/>
              </w:rPr>
            </w:pPr>
            <w:r w:rsidRPr="00A74A17">
              <w:rPr>
                <w:rFonts w:ascii="Times New Roman" w:hAnsi="Times New Roman" w:cs="Times New Roman"/>
                <w:bCs/>
                <w:kern w:val="24"/>
                <w:szCs w:val="22"/>
              </w:rPr>
              <w:t>Study of Air Cleaning and Cooling systems of an engine</w:t>
            </w:r>
          </w:p>
        </w:tc>
      </w:tr>
      <w:tr w:rsidR="00F96708" w:rsidRPr="00A74A17" w:rsidTr="00F96708">
        <w:tc>
          <w:tcPr>
            <w:tcW w:w="1078" w:type="dxa"/>
          </w:tcPr>
          <w:p w:rsidR="00F96708" w:rsidRPr="00A74A17" w:rsidRDefault="00F96708" w:rsidP="00BD7172">
            <w:pPr>
              <w:spacing w:after="0" w:line="240" w:lineRule="auto"/>
              <w:jc w:val="center"/>
              <w:rPr>
                <w:rFonts w:ascii="Times New Roman" w:hAnsi="Times New Roman" w:cs="Times New Roman"/>
                <w:bCs/>
                <w:szCs w:val="22"/>
              </w:rPr>
            </w:pPr>
            <w:r w:rsidRPr="00A74A17">
              <w:rPr>
                <w:rFonts w:ascii="Times New Roman" w:hAnsi="Times New Roman" w:cs="Times New Roman"/>
                <w:bCs/>
                <w:kern w:val="24"/>
                <w:szCs w:val="22"/>
              </w:rPr>
              <w:t xml:space="preserve">7. </w:t>
            </w:r>
          </w:p>
        </w:tc>
        <w:tc>
          <w:tcPr>
            <w:tcW w:w="7877" w:type="dxa"/>
          </w:tcPr>
          <w:p w:rsidR="00F96708" w:rsidRPr="00A74A17" w:rsidRDefault="00F96708" w:rsidP="00BD7172">
            <w:pPr>
              <w:spacing w:after="0" w:line="240" w:lineRule="auto"/>
              <w:rPr>
                <w:rFonts w:ascii="Times New Roman" w:hAnsi="Times New Roman" w:cs="Times New Roman"/>
                <w:szCs w:val="22"/>
              </w:rPr>
            </w:pPr>
            <w:r w:rsidRPr="00A74A17">
              <w:rPr>
                <w:rFonts w:ascii="Times New Roman" w:hAnsi="Times New Roman" w:cs="Times New Roman"/>
                <w:bCs/>
                <w:kern w:val="24"/>
                <w:szCs w:val="22"/>
              </w:rPr>
              <w:t xml:space="preserve">Study of Lubrication system </w:t>
            </w:r>
          </w:p>
        </w:tc>
      </w:tr>
      <w:tr w:rsidR="00F96708" w:rsidRPr="00A74A17" w:rsidTr="00F96708">
        <w:tc>
          <w:tcPr>
            <w:tcW w:w="1078" w:type="dxa"/>
          </w:tcPr>
          <w:p w:rsidR="00F96708" w:rsidRPr="00A74A17" w:rsidRDefault="00F96708" w:rsidP="00BD7172">
            <w:pPr>
              <w:spacing w:after="0" w:line="240" w:lineRule="auto"/>
              <w:jc w:val="center"/>
              <w:rPr>
                <w:rFonts w:ascii="Times New Roman" w:hAnsi="Times New Roman" w:cs="Times New Roman"/>
                <w:bCs/>
                <w:szCs w:val="22"/>
              </w:rPr>
            </w:pPr>
            <w:r w:rsidRPr="00A74A17">
              <w:rPr>
                <w:rFonts w:ascii="Times New Roman" w:hAnsi="Times New Roman" w:cs="Times New Roman"/>
                <w:bCs/>
                <w:kern w:val="24"/>
                <w:szCs w:val="22"/>
              </w:rPr>
              <w:t>8.</w:t>
            </w:r>
          </w:p>
        </w:tc>
        <w:tc>
          <w:tcPr>
            <w:tcW w:w="7877" w:type="dxa"/>
          </w:tcPr>
          <w:p w:rsidR="00F96708" w:rsidRPr="00A74A17" w:rsidRDefault="00F96708" w:rsidP="00BD7172">
            <w:pPr>
              <w:spacing w:after="0" w:line="240" w:lineRule="auto"/>
              <w:rPr>
                <w:rFonts w:ascii="Times New Roman" w:hAnsi="Times New Roman" w:cs="Times New Roman"/>
                <w:szCs w:val="22"/>
              </w:rPr>
            </w:pPr>
            <w:r w:rsidRPr="00A74A17">
              <w:rPr>
                <w:rFonts w:ascii="Times New Roman" w:hAnsi="Times New Roman" w:cs="Times New Roman"/>
                <w:bCs/>
                <w:kern w:val="24"/>
                <w:szCs w:val="22"/>
              </w:rPr>
              <w:t>Study of clutch, Gear box and differential unit of the tractor</w:t>
            </w:r>
          </w:p>
        </w:tc>
      </w:tr>
      <w:tr w:rsidR="00F96708" w:rsidRPr="00A74A17" w:rsidTr="00F96708">
        <w:tc>
          <w:tcPr>
            <w:tcW w:w="1078" w:type="dxa"/>
          </w:tcPr>
          <w:p w:rsidR="00F96708" w:rsidRPr="00A74A17" w:rsidRDefault="00F96708" w:rsidP="00BD7172">
            <w:pPr>
              <w:spacing w:after="0" w:line="240" w:lineRule="auto"/>
              <w:jc w:val="center"/>
              <w:rPr>
                <w:rFonts w:ascii="Times New Roman" w:hAnsi="Times New Roman" w:cs="Times New Roman"/>
                <w:bCs/>
                <w:szCs w:val="22"/>
              </w:rPr>
            </w:pPr>
            <w:r w:rsidRPr="00A74A17">
              <w:rPr>
                <w:rFonts w:ascii="Times New Roman" w:hAnsi="Times New Roman" w:cs="Times New Roman"/>
                <w:bCs/>
                <w:kern w:val="24"/>
                <w:szCs w:val="22"/>
              </w:rPr>
              <w:t>9.</w:t>
            </w:r>
          </w:p>
        </w:tc>
        <w:tc>
          <w:tcPr>
            <w:tcW w:w="7877" w:type="dxa"/>
          </w:tcPr>
          <w:p w:rsidR="00F96708" w:rsidRPr="00A74A17" w:rsidRDefault="00F96708" w:rsidP="00BD7172">
            <w:pPr>
              <w:spacing w:after="0" w:line="240" w:lineRule="auto"/>
              <w:rPr>
                <w:rFonts w:ascii="Times New Roman" w:hAnsi="Times New Roman" w:cs="Times New Roman"/>
                <w:szCs w:val="22"/>
              </w:rPr>
            </w:pPr>
            <w:r w:rsidRPr="00A74A17">
              <w:rPr>
                <w:rFonts w:ascii="Times New Roman" w:hAnsi="Times New Roman" w:cs="Times New Roman"/>
                <w:bCs/>
                <w:kern w:val="24"/>
                <w:szCs w:val="22"/>
              </w:rPr>
              <w:t>Study of primary tillage implements:  mould board plough and disc plough</w:t>
            </w:r>
          </w:p>
        </w:tc>
      </w:tr>
      <w:tr w:rsidR="00F96708" w:rsidRPr="00A74A17" w:rsidTr="00F96708">
        <w:tc>
          <w:tcPr>
            <w:tcW w:w="1078" w:type="dxa"/>
          </w:tcPr>
          <w:p w:rsidR="00F96708" w:rsidRPr="00A74A17" w:rsidRDefault="00F96708" w:rsidP="00BD7172">
            <w:pPr>
              <w:spacing w:after="0" w:line="240" w:lineRule="auto"/>
              <w:jc w:val="center"/>
              <w:rPr>
                <w:rFonts w:ascii="Times New Roman" w:hAnsi="Times New Roman" w:cs="Times New Roman"/>
                <w:bCs/>
                <w:szCs w:val="22"/>
              </w:rPr>
            </w:pPr>
            <w:r w:rsidRPr="00A74A17">
              <w:rPr>
                <w:rFonts w:ascii="Times New Roman" w:hAnsi="Times New Roman" w:cs="Times New Roman"/>
                <w:bCs/>
                <w:kern w:val="24"/>
                <w:szCs w:val="22"/>
              </w:rPr>
              <w:t>10.</w:t>
            </w:r>
          </w:p>
        </w:tc>
        <w:tc>
          <w:tcPr>
            <w:tcW w:w="7877" w:type="dxa"/>
          </w:tcPr>
          <w:p w:rsidR="00F96708" w:rsidRPr="00A74A17" w:rsidRDefault="00F96708" w:rsidP="00BD7172">
            <w:pPr>
              <w:spacing w:after="0" w:line="240" w:lineRule="auto"/>
              <w:rPr>
                <w:rFonts w:ascii="Times New Roman" w:hAnsi="Times New Roman" w:cs="Times New Roman"/>
                <w:szCs w:val="22"/>
              </w:rPr>
            </w:pPr>
            <w:r w:rsidRPr="00A74A17">
              <w:rPr>
                <w:rFonts w:ascii="Times New Roman" w:hAnsi="Times New Roman" w:cs="Times New Roman"/>
                <w:bCs/>
                <w:kern w:val="24"/>
                <w:szCs w:val="22"/>
              </w:rPr>
              <w:t xml:space="preserve">Study of secondary tillage implements- harrows and cultivators. </w:t>
            </w:r>
          </w:p>
        </w:tc>
      </w:tr>
      <w:tr w:rsidR="00F96708" w:rsidRPr="00A74A17" w:rsidTr="00F96708">
        <w:tc>
          <w:tcPr>
            <w:tcW w:w="1078" w:type="dxa"/>
          </w:tcPr>
          <w:p w:rsidR="00F96708" w:rsidRPr="00A74A17" w:rsidRDefault="00F96708" w:rsidP="00BD7172">
            <w:pPr>
              <w:spacing w:after="0" w:line="240" w:lineRule="auto"/>
              <w:jc w:val="center"/>
              <w:rPr>
                <w:rFonts w:ascii="Times New Roman" w:hAnsi="Times New Roman" w:cs="Times New Roman"/>
                <w:bCs/>
                <w:szCs w:val="22"/>
              </w:rPr>
            </w:pPr>
            <w:r w:rsidRPr="00A74A17">
              <w:rPr>
                <w:rFonts w:ascii="Times New Roman" w:hAnsi="Times New Roman" w:cs="Times New Roman"/>
                <w:bCs/>
                <w:kern w:val="24"/>
                <w:szCs w:val="22"/>
              </w:rPr>
              <w:t xml:space="preserve"> 11.</w:t>
            </w:r>
          </w:p>
        </w:tc>
        <w:tc>
          <w:tcPr>
            <w:tcW w:w="7877" w:type="dxa"/>
          </w:tcPr>
          <w:p w:rsidR="00F96708" w:rsidRPr="00A74A17" w:rsidRDefault="00F96708" w:rsidP="00BD7172">
            <w:pPr>
              <w:spacing w:after="0" w:line="240" w:lineRule="auto"/>
              <w:rPr>
                <w:rFonts w:ascii="Times New Roman" w:hAnsi="Times New Roman" w:cs="Times New Roman"/>
                <w:szCs w:val="22"/>
              </w:rPr>
            </w:pPr>
            <w:r w:rsidRPr="00A74A17">
              <w:rPr>
                <w:rFonts w:ascii="Times New Roman" w:hAnsi="Times New Roman" w:cs="Times New Roman"/>
                <w:bCs/>
                <w:kern w:val="24"/>
                <w:szCs w:val="22"/>
              </w:rPr>
              <w:t xml:space="preserve">Study of inter-culturing tools and implements- manual and animal drawn. </w:t>
            </w:r>
          </w:p>
        </w:tc>
      </w:tr>
      <w:tr w:rsidR="00F96708" w:rsidRPr="00A74A17" w:rsidTr="00F96708">
        <w:tc>
          <w:tcPr>
            <w:tcW w:w="1078" w:type="dxa"/>
          </w:tcPr>
          <w:p w:rsidR="00F96708" w:rsidRPr="00A74A17" w:rsidRDefault="00F96708" w:rsidP="00BD7172">
            <w:pPr>
              <w:spacing w:after="0" w:line="240" w:lineRule="auto"/>
              <w:jc w:val="center"/>
              <w:rPr>
                <w:rFonts w:ascii="Times New Roman" w:hAnsi="Times New Roman" w:cs="Times New Roman"/>
                <w:bCs/>
                <w:szCs w:val="22"/>
              </w:rPr>
            </w:pPr>
            <w:r w:rsidRPr="00A74A17">
              <w:rPr>
                <w:rFonts w:ascii="Times New Roman" w:hAnsi="Times New Roman" w:cs="Times New Roman"/>
                <w:bCs/>
                <w:kern w:val="24"/>
                <w:szCs w:val="22"/>
              </w:rPr>
              <w:t>12 &amp;13</w:t>
            </w:r>
          </w:p>
        </w:tc>
        <w:tc>
          <w:tcPr>
            <w:tcW w:w="7877" w:type="dxa"/>
          </w:tcPr>
          <w:p w:rsidR="00F96708" w:rsidRPr="00A74A17" w:rsidRDefault="00F96708" w:rsidP="00BD7172">
            <w:pPr>
              <w:spacing w:after="0" w:line="240" w:lineRule="auto"/>
              <w:rPr>
                <w:rFonts w:ascii="Times New Roman" w:hAnsi="Times New Roman" w:cs="Times New Roman"/>
                <w:szCs w:val="22"/>
              </w:rPr>
            </w:pPr>
            <w:r w:rsidRPr="00A74A17">
              <w:rPr>
                <w:rFonts w:ascii="Times New Roman" w:hAnsi="Times New Roman" w:cs="Times New Roman"/>
                <w:bCs/>
                <w:kern w:val="24"/>
                <w:szCs w:val="22"/>
              </w:rPr>
              <w:t xml:space="preserve">Study of seed-cum-fertilizer drill and calibration of seed drill. </w:t>
            </w:r>
          </w:p>
        </w:tc>
      </w:tr>
      <w:tr w:rsidR="00F96708" w:rsidRPr="00A74A17" w:rsidTr="00F96708">
        <w:tc>
          <w:tcPr>
            <w:tcW w:w="1078" w:type="dxa"/>
          </w:tcPr>
          <w:p w:rsidR="00F96708" w:rsidRPr="00A74A17" w:rsidRDefault="00F96708" w:rsidP="00BD7172">
            <w:pPr>
              <w:spacing w:after="0" w:line="240" w:lineRule="auto"/>
              <w:jc w:val="center"/>
              <w:rPr>
                <w:rFonts w:ascii="Times New Roman" w:hAnsi="Times New Roman" w:cs="Times New Roman"/>
                <w:bCs/>
                <w:szCs w:val="22"/>
              </w:rPr>
            </w:pPr>
            <w:r w:rsidRPr="00A74A17">
              <w:rPr>
                <w:rFonts w:ascii="Times New Roman" w:hAnsi="Times New Roman" w:cs="Times New Roman"/>
                <w:bCs/>
                <w:kern w:val="24"/>
                <w:szCs w:val="22"/>
              </w:rPr>
              <w:t xml:space="preserve"> 14.</w:t>
            </w:r>
          </w:p>
        </w:tc>
        <w:tc>
          <w:tcPr>
            <w:tcW w:w="7877" w:type="dxa"/>
          </w:tcPr>
          <w:p w:rsidR="00F96708" w:rsidRPr="00A74A17" w:rsidRDefault="00F96708" w:rsidP="00BD7172">
            <w:pPr>
              <w:spacing w:after="0" w:line="240" w:lineRule="auto"/>
              <w:rPr>
                <w:rFonts w:ascii="Times New Roman" w:hAnsi="Times New Roman" w:cs="Times New Roman"/>
                <w:szCs w:val="22"/>
              </w:rPr>
            </w:pPr>
            <w:r w:rsidRPr="00A74A17">
              <w:rPr>
                <w:rFonts w:ascii="Times New Roman" w:hAnsi="Times New Roman" w:cs="Times New Roman"/>
                <w:bCs/>
                <w:kern w:val="24"/>
                <w:szCs w:val="22"/>
              </w:rPr>
              <w:t xml:space="preserve">Study of sprayers and dusters </w:t>
            </w:r>
          </w:p>
        </w:tc>
      </w:tr>
      <w:tr w:rsidR="00F96708" w:rsidRPr="00A74A17" w:rsidTr="00F96708">
        <w:tc>
          <w:tcPr>
            <w:tcW w:w="1078" w:type="dxa"/>
          </w:tcPr>
          <w:p w:rsidR="00F96708" w:rsidRPr="00A74A17" w:rsidRDefault="00F96708" w:rsidP="00BD7172">
            <w:pPr>
              <w:spacing w:after="0" w:line="240" w:lineRule="auto"/>
              <w:jc w:val="center"/>
              <w:rPr>
                <w:rFonts w:ascii="Times New Roman" w:hAnsi="Times New Roman" w:cs="Times New Roman"/>
                <w:bCs/>
                <w:szCs w:val="22"/>
              </w:rPr>
            </w:pPr>
            <w:r w:rsidRPr="00A74A17">
              <w:rPr>
                <w:rFonts w:ascii="Times New Roman" w:hAnsi="Times New Roman" w:cs="Times New Roman"/>
                <w:bCs/>
                <w:kern w:val="24"/>
                <w:szCs w:val="22"/>
              </w:rPr>
              <w:t>15.</w:t>
            </w:r>
          </w:p>
        </w:tc>
        <w:tc>
          <w:tcPr>
            <w:tcW w:w="7877" w:type="dxa"/>
          </w:tcPr>
          <w:p w:rsidR="00F96708" w:rsidRPr="00A74A17" w:rsidRDefault="00F96708" w:rsidP="00BD7172">
            <w:pPr>
              <w:spacing w:after="0" w:line="240" w:lineRule="auto"/>
              <w:rPr>
                <w:rFonts w:ascii="Times New Roman" w:hAnsi="Times New Roman" w:cs="Times New Roman"/>
                <w:szCs w:val="22"/>
              </w:rPr>
            </w:pPr>
            <w:r w:rsidRPr="00A74A17">
              <w:rPr>
                <w:rFonts w:ascii="Times New Roman" w:hAnsi="Times New Roman" w:cs="Times New Roman"/>
                <w:bCs/>
                <w:kern w:val="24"/>
                <w:szCs w:val="22"/>
              </w:rPr>
              <w:t xml:space="preserve">Study of harvesting and threshing machinery </w:t>
            </w:r>
          </w:p>
        </w:tc>
      </w:tr>
      <w:tr w:rsidR="00F96708" w:rsidRPr="00A74A17" w:rsidTr="00F96708">
        <w:tc>
          <w:tcPr>
            <w:tcW w:w="1078" w:type="dxa"/>
          </w:tcPr>
          <w:p w:rsidR="00F96708" w:rsidRPr="00A74A17" w:rsidRDefault="00F96708" w:rsidP="00BD7172">
            <w:pPr>
              <w:spacing w:after="0" w:line="240" w:lineRule="auto"/>
              <w:jc w:val="center"/>
              <w:rPr>
                <w:rFonts w:ascii="Times New Roman" w:hAnsi="Times New Roman" w:cs="Times New Roman"/>
                <w:bCs/>
                <w:szCs w:val="22"/>
              </w:rPr>
            </w:pPr>
            <w:r w:rsidRPr="00A74A17">
              <w:rPr>
                <w:rFonts w:ascii="Times New Roman" w:hAnsi="Times New Roman" w:cs="Times New Roman"/>
                <w:bCs/>
                <w:kern w:val="24"/>
                <w:szCs w:val="22"/>
              </w:rPr>
              <w:t xml:space="preserve"> 16.</w:t>
            </w:r>
          </w:p>
        </w:tc>
        <w:tc>
          <w:tcPr>
            <w:tcW w:w="7877" w:type="dxa"/>
          </w:tcPr>
          <w:p w:rsidR="00F96708" w:rsidRPr="00A74A17" w:rsidRDefault="00F96708" w:rsidP="00BD7172">
            <w:pPr>
              <w:spacing w:after="0" w:line="240" w:lineRule="auto"/>
              <w:rPr>
                <w:rFonts w:ascii="Times New Roman" w:hAnsi="Times New Roman" w:cs="Times New Roman"/>
                <w:szCs w:val="22"/>
              </w:rPr>
            </w:pPr>
            <w:r w:rsidRPr="00A74A17">
              <w:rPr>
                <w:rFonts w:ascii="Times New Roman" w:hAnsi="Times New Roman" w:cs="Times New Roman"/>
                <w:bCs/>
                <w:kern w:val="24"/>
                <w:szCs w:val="22"/>
              </w:rPr>
              <w:t>Study of power tiller- important parts and attachments</w:t>
            </w:r>
          </w:p>
        </w:tc>
      </w:tr>
    </w:tbl>
    <w:p w:rsidR="00F96708" w:rsidRPr="00A74A17" w:rsidRDefault="00F96708" w:rsidP="00BD7172">
      <w:pPr>
        <w:spacing w:after="0" w:line="240" w:lineRule="auto"/>
        <w:jc w:val="both"/>
        <w:rPr>
          <w:rFonts w:ascii="Times New Roman" w:hAnsi="Times New Roman" w:cs="Times New Roman"/>
          <w:b/>
          <w:szCs w:val="22"/>
        </w:rPr>
      </w:pPr>
      <w:r w:rsidRPr="00A74A17">
        <w:rPr>
          <w:rFonts w:ascii="Times New Roman" w:hAnsi="Times New Roman" w:cs="Times New Roman"/>
          <w:b/>
          <w:szCs w:val="22"/>
        </w:rPr>
        <w:t>Suggested Readings</w:t>
      </w:r>
    </w:p>
    <w:p w:rsidR="00F96708" w:rsidRPr="00A74A17" w:rsidRDefault="00F96708" w:rsidP="00BD7172">
      <w:pPr>
        <w:pStyle w:val="ListParagraph"/>
        <w:numPr>
          <w:ilvl w:val="0"/>
          <w:numId w:val="96"/>
        </w:numPr>
        <w:contextualSpacing w:val="0"/>
        <w:rPr>
          <w:rFonts w:ascii="Times New Roman" w:hAnsi="Times New Roman" w:cs="Times New Roman"/>
          <w:bCs/>
          <w:szCs w:val="22"/>
        </w:rPr>
      </w:pPr>
      <w:r w:rsidRPr="00A74A17">
        <w:rPr>
          <w:rFonts w:ascii="Times New Roman" w:hAnsi="Times New Roman" w:cs="Times New Roman"/>
          <w:bCs/>
          <w:szCs w:val="22"/>
        </w:rPr>
        <w:t>Principles of Agricultural Engineering Vol. 1. Reprint Edition: 2012. by  T. P. Ojha, A. M. Michael, Jain Brothers, New Delhi</w:t>
      </w:r>
    </w:p>
    <w:p w:rsidR="00F96708" w:rsidRPr="00A74A17" w:rsidRDefault="00F96708" w:rsidP="00BD7172">
      <w:pPr>
        <w:pStyle w:val="ListParagraph"/>
        <w:numPr>
          <w:ilvl w:val="0"/>
          <w:numId w:val="96"/>
        </w:numPr>
        <w:contextualSpacing w:val="0"/>
        <w:rPr>
          <w:rFonts w:ascii="Times New Roman" w:hAnsi="Times New Roman" w:cs="Times New Roman"/>
          <w:bCs/>
          <w:szCs w:val="22"/>
        </w:rPr>
      </w:pPr>
      <w:r w:rsidRPr="00A74A17">
        <w:rPr>
          <w:rFonts w:ascii="Times New Roman" w:hAnsi="Times New Roman" w:cs="Times New Roman"/>
          <w:bCs/>
          <w:szCs w:val="22"/>
        </w:rPr>
        <w:t>Elements of Agricultural Engineering by JagadishwarSahay. Forth Edition, 2010 Standard Distributor and Publishers, New Delhi</w:t>
      </w:r>
    </w:p>
    <w:p w:rsidR="00F96708" w:rsidRPr="00A74A17" w:rsidRDefault="00F96708" w:rsidP="00BD7172">
      <w:pPr>
        <w:pStyle w:val="ListParagraph"/>
        <w:numPr>
          <w:ilvl w:val="0"/>
          <w:numId w:val="96"/>
        </w:numPr>
        <w:contextualSpacing w:val="0"/>
        <w:rPr>
          <w:rFonts w:ascii="Times New Roman" w:hAnsi="Times New Roman" w:cs="Times New Roman"/>
          <w:bCs/>
          <w:szCs w:val="22"/>
        </w:rPr>
      </w:pPr>
      <w:r w:rsidRPr="00A74A17">
        <w:rPr>
          <w:rFonts w:ascii="Times New Roman" w:hAnsi="Times New Roman" w:cs="Times New Roman"/>
          <w:bCs/>
          <w:szCs w:val="22"/>
        </w:rPr>
        <w:t>Agricultural Engineering by O P Singhal (2011) Aman Publishing House, Meerut</w:t>
      </w:r>
    </w:p>
    <w:p w:rsidR="00F96708" w:rsidRPr="00A74A17" w:rsidRDefault="00F96708" w:rsidP="00BD7172">
      <w:pPr>
        <w:pStyle w:val="ListParagraph"/>
        <w:numPr>
          <w:ilvl w:val="0"/>
          <w:numId w:val="96"/>
        </w:numPr>
        <w:contextualSpacing w:val="0"/>
        <w:rPr>
          <w:rFonts w:ascii="Times New Roman" w:hAnsi="Times New Roman" w:cs="Times New Roman"/>
          <w:bCs/>
          <w:szCs w:val="22"/>
        </w:rPr>
      </w:pPr>
      <w:r w:rsidRPr="00A74A17">
        <w:rPr>
          <w:rFonts w:ascii="Times New Roman" w:hAnsi="Times New Roman" w:cs="Times New Roman"/>
          <w:bCs/>
          <w:szCs w:val="22"/>
        </w:rPr>
        <w:t>Elements of Farm Mechaneries by A C Srivastava, Oxford and IBH Publishing Co Pvt Ltd, New Delhi</w:t>
      </w:r>
    </w:p>
    <w:p w:rsidR="00F96708" w:rsidRPr="00A74A17" w:rsidRDefault="00F96708" w:rsidP="00BD7172">
      <w:pPr>
        <w:pStyle w:val="ListParagraph"/>
        <w:numPr>
          <w:ilvl w:val="0"/>
          <w:numId w:val="96"/>
        </w:numPr>
        <w:contextualSpacing w:val="0"/>
        <w:rPr>
          <w:rFonts w:ascii="Times New Roman" w:hAnsi="Times New Roman" w:cs="Times New Roman"/>
          <w:bCs/>
          <w:szCs w:val="22"/>
        </w:rPr>
      </w:pPr>
      <w:r w:rsidRPr="00A74A17">
        <w:rPr>
          <w:rFonts w:ascii="Times New Roman" w:hAnsi="Times New Roman" w:cs="Times New Roman"/>
          <w:bCs/>
          <w:szCs w:val="22"/>
        </w:rPr>
        <w:t xml:space="preserve">Farm Tractor -Repair and Maintenance by S.C. Jain and C.R. Rai. </w:t>
      </w:r>
    </w:p>
    <w:p w:rsidR="00F96708" w:rsidRPr="00A74A17" w:rsidRDefault="00F96708" w:rsidP="00BD7172">
      <w:pPr>
        <w:pStyle w:val="ListParagraph"/>
        <w:numPr>
          <w:ilvl w:val="0"/>
          <w:numId w:val="96"/>
        </w:numPr>
        <w:contextualSpacing w:val="0"/>
        <w:rPr>
          <w:rFonts w:ascii="Times New Roman" w:hAnsi="Times New Roman" w:cs="Times New Roman"/>
          <w:bCs/>
          <w:szCs w:val="22"/>
        </w:rPr>
      </w:pPr>
      <w:r w:rsidRPr="00A74A17">
        <w:rPr>
          <w:rFonts w:ascii="Times New Roman" w:hAnsi="Times New Roman" w:cs="Times New Roman"/>
          <w:bCs/>
          <w:szCs w:val="22"/>
        </w:rPr>
        <w:t>Principles of Farm Machineies by R A Kepner, R Bainer, E C Barger (2000) CBS Publishers and Distributors, Delhi</w:t>
      </w:r>
    </w:p>
    <w:p w:rsidR="00F96708" w:rsidRPr="00A74A17" w:rsidRDefault="00F96708" w:rsidP="00BD7172">
      <w:pPr>
        <w:pStyle w:val="ListParagraph"/>
        <w:numPr>
          <w:ilvl w:val="0"/>
          <w:numId w:val="96"/>
        </w:numPr>
        <w:contextualSpacing w:val="0"/>
        <w:rPr>
          <w:rFonts w:ascii="Times New Roman" w:hAnsi="Times New Roman" w:cs="Times New Roman"/>
          <w:bCs/>
          <w:szCs w:val="22"/>
        </w:rPr>
      </w:pPr>
      <w:r w:rsidRPr="00A74A17">
        <w:rPr>
          <w:rFonts w:ascii="Times New Roman" w:hAnsi="Times New Roman" w:cs="Times New Roman"/>
          <w:bCs/>
          <w:szCs w:val="22"/>
        </w:rPr>
        <w:t>Farm Engines and Tractors by H E Gulvin (2001) McGraw Hill, New York</w:t>
      </w:r>
    </w:p>
    <w:p w:rsidR="00F96708" w:rsidRPr="00A74A17" w:rsidRDefault="00F96708" w:rsidP="00BD7172">
      <w:pPr>
        <w:pStyle w:val="ListParagraph"/>
        <w:numPr>
          <w:ilvl w:val="0"/>
          <w:numId w:val="96"/>
        </w:numPr>
        <w:contextualSpacing w:val="0"/>
        <w:rPr>
          <w:rFonts w:ascii="Times New Roman" w:hAnsi="Times New Roman" w:cs="Times New Roman"/>
          <w:bCs/>
          <w:szCs w:val="22"/>
        </w:rPr>
      </w:pPr>
      <w:r w:rsidRPr="00A74A17">
        <w:rPr>
          <w:rFonts w:ascii="Times New Roman" w:hAnsi="Times New Roman" w:cs="Times New Roman"/>
          <w:bCs/>
          <w:szCs w:val="22"/>
        </w:rPr>
        <w:t>Servicing and Maintenance of Farm Tractors (2005) E J Johnson and A H Hollenburg, McGraw Hill, New York</w:t>
      </w:r>
    </w:p>
    <w:p w:rsidR="00F96708" w:rsidRPr="00A74A17" w:rsidRDefault="00F96708" w:rsidP="00BD7172">
      <w:pPr>
        <w:pStyle w:val="ListParagraph"/>
        <w:numPr>
          <w:ilvl w:val="0"/>
          <w:numId w:val="96"/>
        </w:numPr>
        <w:contextualSpacing w:val="0"/>
        <w:rPr>
          <w:rFonts w:ascii="Times New Roman" w:hAnsi="Times New Roman" w:cs="Times New Roman"/>
          <w:bCs/>
          <w:szCs w:val="22"/>
        </w:rPr>
      </w:pPr>
      <w:r w:rsidRPr="00A74A17">
        <w:rPr>
          <w:rFonts w:ascii="Times New Roman" w:hAnsi="Times New Roman" w:cs="Times New Roman"/>
          <w:bCs/>
          <w:szCs w:val="22"/>
        </w:rPr>
        <w:t>Tractor Implement System by Alcock and Ralph (1986) Athe AVI Publishing Co. Inc Springer, New York</w:t>
      </w:r>
    </w:p>
    <w:p w:rsidR="00F96708" w:rsidRPr="00A74A17" w:rsidRDefault="00F96708" w:rsidP="00BD7172">
      <w:pPr>
        <w:spacing w:after="0" w:line="240" w:lineRule="auto"/>
        <w:ind w:left="720" w:hanging="720"/>
        <w:jc w:val="both"/>
        <w:rPr>
          <w:rFonts w:ascii="Times New Roman" w:hAnsi="Times New Roman" w:cs="Times New Roman"/>
          <w:bCs/>
          <w:szCs w:val="22"/>
        </w:rPr>
      </w:pPr>
    </w:p>
    <w:p w:rsidR="00F96708" w:rsidRPr="00A74A17" w:rsidRDefault="00F96708" w:rsidP="00BD7172">
      <w:pPr>
        <w:spacing w:after="0" w:line="240" w:lineRule="auto"/>
        <w:ind w:left="720" w:hanging="720"/>
        <w:jc w:val="both"/>
        <w:rPr>
          <w:rFonts w:ascii="Times New Roman" w:hAnsi="Times New Roman" w:cs="Times New Roman"/>
          <w:bCs/>
          <w:szCs w:val="22"/>
        </w:rPr>
      </w:pPr>
    </w:p>
    <w:p w:rsidR="00F96708" w:rsidRPr="00A74A17" w:rsidRDefault="00F96708" w:rsidP="00BD7172">
      <w:pPr>
        <w:spacing w:after="0" w:line="240" w:lineRule="auto"/>
        <w:ind w:left="720" w:hanging="720"/>
        <w:jc w:val="both"/>
        <w:rPr>
          <w:rFonts w:ascii="Times New Roman" w:hAnsi="Times New Roman" w:cs="Times New Roman"/>
          <w:bCs/>
          <w:szCs w:val="22"/>
        </w:rPr>
      </w:pPr>
    </w:p>
    <w:p w:rsidR="00F96708" w:rsidRPr="00A74A17" w:rsidRDefault="00F96708" w:rsidP="00BD7172">
      <w:pPr>
        <w:spacing w:after="0" w:line="240" w:lineRule="auto"/>
        <w:ind w:left="720" w:hanging="720"/>
        <w:jc w:val="both"/>
        <w:rPr>
          <w:rFonts w:ascii="Times New Roman" w:hAnsi="Times New Roman" w:cs="Times New Roman"/>
          <w:bCs/>
          <w:szCs w:val="22"/>
        </w:rPr>
      </w:pPr>
    </w:p>
    <w:p w:rsidR="00F96708" w:rsidRPr="00A74A17" w:rsidRDefault="00F96708" w:rsidP="00BD7172">
      <w:pPr>
        <w:spacing w:after="0" w:line="240" w:lineRule="auto"/>
        <w:ind w:left="720" w:hanging="720"/>
        <w:jc w:val="both"/>
        <w:rPr>
          <w:rFonts w:ascii="Times New Roman" w:hAnsi="Times New Roman" w:cs="Times New Roman"/>
          <w:bCs/>
          <w:szCs w:val="22"/>
        </w:rPr>
      </w:pPr>
    </w:p>
    <w:p w:rsidR="00F96708" w:rsidRPr="00A74A17" w:rsidRDefault="00F96708" w:rsidP="00BD7172">
      <w:pPr>
        <w:spacing w:after="0" w:line="240" w:lineRule="auto"/>
        <w:ind w:left="720" w:hanging="720"/>
        <w:jc w:val="both"/>
        <w:rPr>
          <w:rFonts w:ascii="Times New Roman" w:hAnsi="Times New Roman" w:cs="Times New Roman"/>
          <w:bCs/>
          <w:szCs w:val="22"/>
        </w:rPr>
      </w:pPr>
    </w:p>
    <w:p w:rsidR="00F96708" w:rsidRPr="00A74A17" w:rsidRDefault="00F96708" w:rsidP="00BD7172">
      <w:pPr>
        <w:spacing w:after="0" w:line="240" w:lineRule="auto"/>
        <w:rPr>
          <w:rFonts w:ascii="Times New Roman" w:hAnsi="Times New Roman" w:cs="Times New Roman"/>
          <w:bCs/>
          <w:szCs w:val="22"/>
        </w:rPr>
      </w:pPr>
      <w:r w:rsidRPr="00A74A17">
        <w:rPr>
          <w:rFonts w:ascii="Times New Roman" w:hAnsi="Times New Roman" w:cs="Times New Roman"/>
          <w:bCs/>
          <w:szCs w:val="22"/>
        </w:rPr>
        <w:br w:type="page"/>
      </w:r>
    </w:p>
    <w:tbl>
      <w:tblPr>
        <w:tblStyle w:val="TableGrid"/>
        <w:tblW w:w="0" w:type="auto"/>
        <w:tblLook w:val="04A0"/>
      </w:tblPr>
      <w:tblGrid>
        <w:gridCol w:w="1441"/>
        <w:gridCol w:w="524"/>
        <w:gridCol w:w="1676"/>
        <w:gridCol w:w="989"/>
        <w:gridCol w:w="1212"/>
        <w:gridCol w:w="1258"/>
        <w:gridCol w:w="2145"/>
      </w:tblGrid>
      <w:tr w:rsidR="00F96708" w:rsidRPr="00A74A17" w:rsidTr="00F96708">
        <w:tc>
          <w:tcPr>
            <w:tcW w:w="1441" w:type="dxa"/>
          </w:tcPr>
          <w:p w:rsidR="00F96708" w:rsidRPr="00A74A17" w:rsidRDefault="00F96708" w:rsidP="00BD7172">
            <w:pPr>
              <w:pStyle w:val="ListParagraph"/>
              <w:ind w:left="0"/>
              <w:contextualSpacing w:val="0"/>
              <w:jc w:val="left"/>
              <w:rPr>
                <w:rFonts w:ascii="Times New Roman" w:hAnsi="Times New Roman" w:cs="Times New Roman"/>
                <w:b/>
                <w:bCs/>
                <w:szCs w:val="22"/>
              </w:rPr>
            </w:pPr>
            <w:r w:rsidRPr="00A74A17">
              <w:rPr>
                <w:rFonts w:ascii="Times New Roman" w:hAnsi="Times New Roman" w:cs="Times New Roman"/>
                <w:b/>
                <w:bCs/>
                <w:szCs w:val="22"/>
              </w:rPr>
              <w:lastRenderedPageBreak/>
              <w:t>Course :</w:t>
            </w:r>
          </w:p>
        </w:tc>
        <w:tc>
          <w:tcPr>
            <w:tcW w:w="2200" w:type="dxa"/>
            <w:gridSpan w:val="2"/>
          </w:tcPr>
          <w:p w:rsidR="00F96708" w:rsidRPr="00A74A17" w:rsidRDefault="00F96708" w:rsidP="00BD7172">
            <w:pPr>
              <w:pStyle w:val="ListParagraph"/>
              <w:ind w:left="0"/>
              <w:contextualSpacing w:val="0"/>
              <w:jc w:val="left"/>
              <w:rPr>
                <w:rFonts w:ascii="Times New Roman" w:hAnsi="Times New Roman" w:cs="Times New Roman"/>
                <w:b/>
                <w:bCs/>
                <w:szCs w:val="22"/>
              </w:rPr>
            </w:pPr>
            <w:r w:rsidRPr="00A74A17">
              <w:rPr>
                <w:rFonts w:ascii="Times New Roman" w:hAnsi="Times New Roman"/>
                <w:color w:val="000000"/>
                <w:szCs w:val="22"/>
              </w:rPr>
              <w:t>ENGG 243</w:t>
            </w:r>
          </w:p>
        </w:tc>
        <w:tc>
          <w:tcPr>
            <w:tcW w:w="989" w:type="dxa"/>
          </w:tcPr>
          <w:p w:rsidR="00F96708" w:rsidRPr="00A74A17" w:rsidRDefault="00F96708" w:rsidP="00BD7172">
            <w:pPr>
              <w:pStyle w:val="ListParagraph"/>
              <w:ind w:left="0"/>
              <w:contextualSpacing w:val="0"/>
              <w:jc w:val="left"/>
              <w:rPr>
                <w:rFonts w:ascii="Times New Roman" w:hAnsi="Times New Roman" w:cs="Times New Roman"/>
                <w:b/>
                <w:bCs/>
                <w:szCs w:val="22"/>
              </w:rPr>
            </w:pPr>
          </w:p>
        </w:tc>
        <w:tc>
          <w:tcPr>
            <w:tcW w:w="1212" w:type="dxa"/>
          </w:tcPr>
          <w:p w:rsidR="00F96708" w:rsidRPr="00A74A17" w:rsidRDefault="00F96708" w:rsidP="00BD7172">
            <w:pPr>
              <w:pStyle w:val="ListParagraph"/>
              <w:ind w:left="0"/>
              <w:contextualSpacing w:val="0"/>
              <w:jc w:val="left"/>
              <w:rPr>
                <w:rFonts w:ascii="Times New Roman" w:hAnsi="Times New Roman" w:cs="Times New Roman"/>
                <w:b/>
                <w:bCs/>
                <w:szCs w:val="22"/>
              </w:rPr>
            </w:pPr>
            <w:r w:rsidRPr="00A74A17">
              <w:rPr>
                <w:rFonts w:ascii="Times New Roman" w:hAnsi="Times New Roman" w:cs="Times New Roman"/>
                <w:b/>
                <w:bCs/>
                <w:szCs w:val="22"/>
              </w:rPr>
              <w:t>Credit:</w:t>
            </w:r>
          </w:p>
        </w:tc>
        <w:tc>
          <w:tcPr>
            <w:tcW w:w="1258" w:type="dxa"/>
          </w:tcPr>
          <w:p w:rsidR="00F96708" w:rsidRPr="00A74A17" w:rsidRDefault="00F96708" w:rsidP="00BD7172">
            <w:pPr>
              <w:pStyle w:val="ListParagraph"/>
              <w:ind w:left="0"/>
              <w:contextualSpacing w:val="0"/>
              <w:jc w:val="left"/>
              <w:rPr>
                <w:rFonts w:ascii="Times New Roman" w:hAnsi="Times New Roman" w:cs="Times New Roman"/>
                <w:b/>
                <w:bCs/>
                <w:szCs w:val="22"/>
              </w:rPr>
            </w:pPr>
            <w:r w:rsidRPr="00A74A17">
              <w:rPr>
                <w:rFonts w:ascii="Times New Roman" w:hAnsi="Times New Roman"/>
                <w:color w:val="000000"/>
                <w:szCs w:val="22"/>
              </w:rPr>
              <w:t>2(1+1)</w:t>
            </w:r>
          </w:p>
        </w:tc>
        <w:tc>
          <w:tcPr>
            <w:tcW w:w="2145" w:type="dxa"/>
          </w:tcPr>
          <w:p w:rsidR="00F96708" w:rsidRPr="00A74A17" w:rsidRDefault="00F96708" w:rsidP="00BD7172">
            <w:pPr>
              <w:pStyle w:val="ListParagraph"/>
              <w:ind w:left="0"/>
              <w:contextualSpacing w:val="0"/>
              <w:jc w:val="left"/>
              <w:rPr>
                <w:rFonts w:ascii="Times New Roman" w:hAnsi="Times New Roman" w:cs="Times New Roman"/>
                <w:b/>
                <w:bCs/>
                <w:szCs w:val="22"/>
              </w:rPr>
            </w:pPr>
            <w:r w:rsidRPr="00A74A17">
              <w:rPr>
                <w:rFonts w:ascii="Times New Roman" w:hAnsi="Times New Roman" w:cs="Times New Roman"/>
                <w:b/>
                <w:bCs/>
                <w:szCs w:val="22"/>
              </w:rPr>
              <w:t>Semester-IV</w:t>
            </w:r>
          </w:p>
        </w:tc>
      </w:tr>
      <w:tr w:rsidR="00F96708" w:rsidRPr="00A74A17" w:rsidTr="00F96708">
        <w:tc>
          <w:tcPr>
            <w:tcW w:w="1965" w:type="dxa"/>
            <w:gridSpan w:val="2"/>
          </w:tcPr>
          <w:p w:rsidR="00F96708" w:rsidRPr="00A74A17" w:rsidRDefault="00F96708" w:rsidP="00BD7172">
            <w:pPr>
              <w:pStyle w:val="ListParagraph"/>
              <w:ind w:left="0"/>
              <w:contextualSpacing w:val="0"/>
              <w:jc w:val="left"/>
              <w:rPr>
                <w:rFonts w:ascii="Times New Roman" w:hAnsi="Times New Roman" w:cs="Times New Roman"/>
                <w:b/>
                <w:bCs/>
                <w:szCs w:val="22"/>
              </w:rPr>
            </w:pPr>
            <w:r w:rsidRPr="00A74A17">
              <w:rPr>
                <w:rFonts w:ascii="Times New Roman" w:hAnsi="Times New Roman" w:cs="Times New Roman"/>
                <w:b/>
                <w:bCs/>
                <w:szCs w:val="22"/>
              </w:rPr>
              <w:t>Course title:</w:t>
            </w:r>
          </w:p>
        </w:tc>
        <w:tc>
          <w:tcPr>
            <w:tcW w:w="7280" w:type="dxa"/>
            <w:gridSpan w:val="5"/>
          </w:tcPr>
          <w:p w:rsidR="00F96708" w:rsidRPr="00A74A17" w:rsidRDefault="00F96708" w:rsidP="00BD7172">
            <w:pPr>
              <w:pStyle w:val="ListParagraph"/>
              <w:ind w:left="0"/>
              <w:contextualSpacing w:val="0"/>
              <w:jc w:val="left"/>
              <w:rPr>
                <w:rFonts w:ascii="Times New Roman" w:hAnsi="Times New Roman" w:cs="Times New Roman"/>
                <w:b/>
                <w:bCs/>
                <w:szCs w:val="22"/>
              </w:rPr>
            </w:pPr>
            <w:r w:rsidRPr="00A74A17">
              <w:rPr>
                <w:rFonts w:ascii="Times New Roman" w:hAnsi="Times New Roman"/>
                <w:color w:val="000000"/>
                <w:szCs w:val="22"/>
              </w:rPr>
              <w:t>Renewable Energy and Green Technology</w:t>
            </w:r>
          </w:p>
        </w:tc>
      </w:tr>
    </w:tbl>
    <w:p w:rsidR="00F96708" w:rsidRPr="00A74A17" w:rsidRDefault="00F96708" w:rsidP="00BD7172">
      <w:pPr>
        <w:spacing w:after="0" w:line="240" w:lineRule="auto"/>
        <w:rPr>
          <w:rFonts w:ascii="Times New Roman" w:hAnsi="Times New Roman" w:cs="Times New Roman"/>
          <w:b/>
          <w:bCs/>
          <w:szCs w:val="22"/>
        </w:rPr>
      </w:pPr>
      <w:r w:rsidRPr="00A74A17">
        <w:rPr>
          <w:rFonts w:ascii="Times New Roman" w:hAnsi="Times New Roman" w:cs="Times New Roman"/>
          <w:b/>
          <w:bCs/>
          <w:szCs w:val="22"/>
        </w:rPr>
        <w:t>Syllabus</w:t>
      </w:r>
    </w:p>
    <w:p w:rsidR="00F96708" w:rsidRPr="00A74A17" w:rsidRDefault="00F96708" w:rsidP="00BD7172">
      <w:pPr>
        <w:spacing w:after="0" w:line="240" w:lineRule="auto"/>
        <w:jc w:val="both"/>
        <w:rPr>
          <w:rFonts w:ascii="Times New Roman" w:hAnsi="Times New Roman" w:cs="Times New Roman"/>
          <w:b/>
          <w:bCs/>
          <w:szCs w:val="22"/>
        </w:rPr>
      </w:pPr>
      <w:r w:rsidRPr="00A74A17">
        <w:rPr>
          <w:rFonts w:ascii="Times New Roman" w:hAnsi="Times New Roman" w:cs="Times New Roman"/>
          <w:b/>
          <w:bCs/>
          <w:szCs w:val="22"/>
        </w:rPr>
        <w:t xml:space="preserve">Theory </w:t>
      </w:r>
    </w:p>
    <w:p w:rsidR="00F96708" w:rsidRPr="00A74A17" w:rsidRDefault="00F96708" w:rsidP="00BD7172">
      <w:pPr>
        <w:autoSpaceDE w:val="0"/>
        <w:autoSpaceDN w:val="0"/>
        <w:adjustRightInd w:val="0"/>
        <w:spacing w:after="0" w:line="240" w:lineRule="auto"/>
        <w:ind w:firstLine="720"/>
        <w:jc w:val="both"/>
        <w:rPr>
          <w:rFonts w:ascii="Times New Roman" w:eastAsia="MinionPro-Regular" w:hAnsi="Times New Roman" w:cs="Times New Roman"/>
          <w:szCs w:val="22"/>
          <w:lang w:bidi="ar-SA"/>
        </w:rPr>
      </w:pPr>
      <w:r w:rsidRPr="00A74A17">
        <w:rPr>
          <w:rFonts w:ascii="Times New Roman" w:eastAsia="MinionPro-Regular" w:hAnsi="Times New Roman" w:cs="Times New Roman"/>
          <w:szCs w:val="22"/>
          <w:lang w:bidi="ar-SA"/>
        </w:rPr>
        <w:t>Classification of energy sources, contribution of these of sources in agricultural sector, Familiarization with biomass utilization for biofuel production and their application, Familiarization with types of biogas plants and gasifiers, biogas, bioalcohol, biodiesel and biooil production and their utilization as bioenergy resource, introduction of solar energy, collection and their application, Familiarization with solar energy gadgets: solar cooker, solar water heater, application of solar energy: solar drying, solar pond, solar distillation, solar photovoltaic system and their application, introduction of wind energy and their application.</w:t>
      </w:r>
    </w:p>
    <w:p w:rsidR="00F96708" w:rsidRPr="00A74A17" w:rsidRDefault="00F96708" w:rsidP="00BD7172">
      <w:pPr>
        <w:spacing w:after="0" w:line="240" w:lineRule="auto"/>
        <w:rPr>
          <w:rFonts w:ascii="Times New Roman" w:hAnsi="Times New Roman" w:cs="Times New Roman"/>
          <w:b/>
          <w:szCs w:val="22"/>
        </w:rPr>
      </w:pPr>
      <w:r w:rsidRPr="00A74A17">
        <w:rPr>
          <w:rFonts w:ascii="Times New Roman" w:hAnsi="Times New Roman" w:cs="Times New Roman"/>
          <w:b/>
          <w:szCs w:val="22"/>
        </w:rPr>
        <w:t>Practical</w:t>
      </w:r>
    </w:p>
    <w:p w:rsidR="00F96708" w:rsidRPr="00A74A17" w:rsidRDefault="00F96708" w:rsidP="00BD7172">
      <w:pPr>
        <w:autoSpaceDE w:val="0"/>
        <w:autoSpaceDN w:val="0"/>
        <w:adjustRightInd w:val="0"/>
        <w:spacing w:after="0" w:line="240" w:lineRule="auto"/>
        <w:ind w:firstLine="720"/>
        <w:jc w:val="both"/>
        <w:rPr>
          <w:rFonts w:ascii="Times New Roman" w:hAnsi="Times New Roman" w:cs="Times New Roman"/>
          <w:b/>
          <w:color w:val="FF0000"/>
          <w:szCs w:val="22"/>
        </w:rPr>
      </w:pPr>
      <w:r w:rsidRPr="00A74A17">
        <w:rPr>
          <w:rFonts w:ascii="Times New Roman" w:eastAsia="MinionPro-Regular" w:hAnsi="Times New Roman" w:cs="Times New Roman"/>
          <w:szCs w:val="22"/>
          <w:lang w:bidi="ar-SA"/>
        </w:rPr>
        <w:t>Familiarization with renewable energy gadgets. To study biogas plants, To study gasifier, To study the production process of biodiesel, To study briquetting machine, To study the production process of bio-fuels. Familiarization with different solar energy gadgets. To study solar photovoltaic system: solar light, solar pumping, solar fencing. To study solar cooker, To study solar drying system. To study solar distillation and solar pond.</w:t>
      </w:r>
    </w:p>
    <w:p w:rsidR="00F96708" w:rsidRPr="00A74A17" w:rsidRDefault="00F96708" w:rsidP="00BD7172">
      <w:pPr>
        <w:spacing w:after="0" w:line="240" w:lineRule="auto"/>
        <w:rPr>
          <w:rFonts w:ascii="Times New Roman" w:hAnsi="Times New Roman" w:cs="Times New Roman"/>
          <w:b/>
          <w:bCs/>
          <w:szCs w:val="22"/>
        </w:rPr>
      </w:pPr>
      <w:r w:rsidRPr="00A74A17">
        <w:rPr>
          <w:rFonts w:ascii="Times New Roman" w:hAnsi="Times New Roman" w:cs="Times New Roman"/>
          <w:b/>
          <w:bCs/>
          <w:szCs w:val="22"/>
        </w:rPr>
        <w:t xml:space="preserve">Teaching Schedule </w:t>
      </w:r>
    </w:p>
    <w:p w:rsidR="00F96708" w:rsidRPr="00A74A17" w:rsidRDefault="00F96708" w:rsidP="00BD7172">
      <w:pPr>
        <w:pStyle w:val="ListParagraph"/>
        <w:numPr>
          <w:ilvl w:val="0"/>
          <w:numId w:val="100"/>
        </w:numPr>
        <w:contextualSpacing w:val="0"/>
        <w:rPr>
          <w:rFonts w:ascii="Times New Roman" w:hAnsi="Times New Roman" w:cs="Times New Roman"/>
          <w:b/>
          <w:bCs/>
          <w:szCs w:val="22"/>
        </w:rPr>
      </w:pPr>
      <w:r w:rsidRPr="00A74A17">
        <w:rPr>
          <w:rFonts w:ascii="Times New Roman" w:hAnsi="Times New Roman" w:cs="Times New Roman"/>
          <w:b/>
          <w:bCs/>
          <w:szCs w:val="22"/>
        </w:rPr>
        <w:t>Theory</w:t>
      </w:r>
    </w:p>
    <w:tbl>
      <w:tblPr>
        <w:tblStyle w:val="TableGrid"/>
        <w:tblW w:w="9108" w:type="dxa"/>
        <w:tblLayout w:type="fixed"/>
        <w:tblLook w:val="04A0"/>
      </w:tblPr>
      <w:tblGrid>
        <w:gridCol w:w="1134"/>
        <w:gridCol w:w="6534"/>
        <w:gridCol w:w="1440"/>
      </w:tblGrid>
      <w:tr w:rsidR="00F96708" w:rsidRPr="00A74A17" w:rsidTr="00F96708">
        <w:trPr>
          <w:tblHeader/>
        </w:trPr>
        <w:tc>
          <w:tcPr>
            <w:tcW w:w="1134" w:type="dxa"/>
          </w:tcPr>
          <w:p w:rsidR="00F96708" w:rsidRPr="00A74A17" w:rsidRDefault="00F96708" w:rsidP="00BD7172">
            <w:pPr>
              <w:jc w:val="center"/>
              <w:rPr>
                <w:rFonts w:ascii="Times New Roman" w:hAnsi="Times New Roman" w:cs="Times New Roman"/>
                <w:b/>
                <w:bCs/>
                <w:szCs w:val="22"/>
              </w:rPr>
            </w:pPr>
            <w:r w:rsidRPr="00A74A17">
              <w:rPr>
                <w:rFonts w:ascii="Times New Roman" w:hAnsi="Times New Roman" w:cs="Times New Roman"/>
                <w:b/>
                <w:bCs/>
                <w:szCs w:val="22"/>
              </w:rPr>
              <w:t xml:space="preserve">Lecture </w:t>
            </w:r>
          </w:p>
        </w:tc>
        <w:tc>
          <w:tcPr>
            <w:tcW w:w="6534" w:type="dxa"/>
          </w:tcPr>
          <w:p w:rsidR="00F96708" w:rsidRPr="00A74A17" w:rsidRDefault="00F96708" w:rsidP="00BD7172">
            <w:pPr>
              <w:jc w:val="center"/>
              <w:rPr>
                <w:rFonts w:ascii="Times New Roman" w:hAnsi="Times New Roman" w:cs="Times New Roman"/>
                <w:b/>
                <w:bCs/>
                <w:szCs w:val="22"/>
              </w:rPr>
            </w:pPr>
            <w:r w:rsidRPr="00A74A17">
              <w:rPr>
                <w:rFonts w:ascii="Times New Roman" w:hAnsi="Times New Roman" w:cs="Times New Roman"/>
                <w:b/>
                <w:bCs/>
                <w:szCs w:val="22"/>
              </w:rPr>
              <w:t>Topic</w:t>
            </w:r>
          </w:p>
        </w:tc>
        <w:tc>
          <w:tcPr>
            <w:tcW w:w="1440" w:type="dxa"/>
          </w:tcPr>
          <w:p w:rsidR="00F96708" w:rsidRPr="00A74A17" w:rsidRDefault="00F96708" w:rsidP="00BD7172">
            <w:pPr>
              <w:jc w:val="center"/>
              <w:rPr>
                <w:rFonts w:ascii="Times New Roman" w:hAnsi="Times New Roman" w:cs="Times New Roman"/>
                <w:b/>
                <w:bCs/>
                <w:szCs w:val="22"/>
              </w:rPr>
            </w:pPr>
            <w:r w:rsidRPr="00A74A17">
              <w:rPr>
                <w:rFonts w:ascii="Times New Roman" w:hAnsi="Times New Roman" w:cs="Times New Roman"/>
                <w:b/>
                <w:bCs/>
                <w:szCs w:val="22"/>
              </w:rPr>
              <w:t>Weightage</w:t>
            </w:r>
          </w:p>
          <w:p w:rsidR="00F96708" w:rsidRPr="00A74A17" w:rsidRDefault="00F96708" w:rsidP="00BD7172">
            <w:pPr>
              <w:jc w:val="center"/>
              <w:rPr>
                <w:rFonts w:ascii="Times New Roman" w:hAnsi="Times New Roman" w:cs="Times New Roman"/>
                <w:b/>
                <w:bCs/>
                <w:szCs w:val="22"/>
              </w:rPr>
            </w:pPr>
            <w:r w:rsidRPr="00A74A17">
              <w:rPr>
                <w:rFonts w:ascii="Times New Roman" w:hAnsi="Times New Roman" w:cs="Times New Roman"/>
                <w:b/>
                <w:bCs/>
                <w:szCs w:val="22"/>
              </w:rPr>
              <w:t>(%)</w:t>
            </w:r>
          </w:p>
        </w:tc>
      </w:tr>
      <w:tr w:rsidR="00F96708" w:rsidRPr="00A74A17" w:rsidTr="00F96708">
        <w:trPr>
          <w:trHeight w:val="305"/>
        </w:trPr>
        <w:tc>
          <w:tcPr>
            <w:tcW w:w="1134" w:type="dxa"/>
          </w:tcPr>
          <w:p w:rsidR="00F96708" w:rsidRPr="00A74A17" w:rsidRDefault="00F96708" w:rsidP="00BD7172">
            <w:pPr>
              <w:jc w:val="center"/>
              <w:rPr>
                <w:rFonts w:ascii="Times New Roman" w:hAnsi="Times New Roman" w:cs="Times New Roman"/>
                <w:szCs w:val="22"/>
              </w:rPr>
            </w:pPr>
            <w:r w:rsidRPr="00A74A17">
              <w:rPr>
                <w:rFonts w:ascii="Times New Roman" w:hAnsi="Times New Roman" w:cs="Times New Roman"/>
                <w:szCs w:val="22"/>
              </w:rPr>
              <w:t>1</w:t>
            </w:r>
          </w:p>
        </w:tc>
        <w:tc>
          <w:tcPr>
            <w:tcW w:w="6534" w:type="dxa"/>
          </w:tcPr>
          <w:p w:rsidR="00F96708" w:rsidRPr="00A74A17" w:rsidRDefault="00F96708" w:rsidP="00BD7172">
            <w:pPr>
              <w:rPr>
                <w:rFonts w:ascii="Times New Roman" w:hAnsi="Times New Roman" w:cs="Times New Roman"/>
                <w:bCs/>
                <w:szCs w:val="22"/>
              </w:rPr>
            </w:pPr>
            <w:r w:rsidRPr="00A74A17">
              <w:rPr>
                <w:rFonts w:ascii="Times New Roman" w:hAnsi="Times New Roman" w:cs="Times New Roman"/>
                <w:bCs/>
                <w:szCs w:val="22"/>
              </w:rPr>
              <w:t>Classification of energy sources</w:t>
            </w:r>
          </w:p>
        </w:tc>
        <w:tc>
          <w:tcPr>
            <w:tcW w:w="1440" w:type="dxa"/>
            <w:vAlign w:val="center"/>
          </w:tcPr>
          <w:p w:rsidR="00F96708" w:rsidRPr="00A74A17" w:rsidRDefault="00F96708" w:rsidP="00BD7172">
            <w:pPr>
              <w:jc w:val="center"/>
              <w:rPr>
                <w:rFonts w:ascii="Times New Roman" w:hAnsi="Times New Roman" w:cs="Times New Roman"/>
                <w:bCs/>
                <w:szCs w:val="22"/>
              </w:rPr>
            </w:pPr>
            <w:r w:rsidRPr="00A74A17">
              <w:rPr>
                <w:rFonts w:ascii="Times New Roman" w:hAnsi="Times New Roman" w:cs="Times New Roman"/>
                <w:bCs/>
                <w:szCs w:val="22"/>
              </w:rPr>
              <w:t>4</w:t>
            </w:r>
          </w:p>
        </w:tc>
      </w:tr>
      <w:tr w:rsidR="00F96708" w:rsidRPr="00A74A17" w:rsidTr="00F96708">
        <w:trPr>
          <w:trHeight w:val="260"/>
        </w:trPr>
        <w:tc>
          <w:tcPr>
            <w:tcW w:w="1134" w:type="dxa"/>
          </w:tcPr>
          <w:p w:rsidR="00F96708" w:rsidRPr="00A74A17" w:rsidRDefault="00F96708" w:rsidP="00BD7172">
            <w:pPr>
              <w:jc w:val="center"/>
              <w:rPr>
                <w:rFonts w:ascii="Times New Roman" w:hAnsi="Times New Roman" w:cs="Times New Roman"/>
                <w:szCs w:val="22"/>
              </w:rPr>
            </w:pPr>
            <w:r w:rsidRPr="00A74A17">
              <w:rPr>
                <w:rFonts w:ascii="Times New Roman" w:hAnsi="Times New Roman" w:cs="Times New Roman"/>
                <w:szCs w:val="22"/>
              </w:rPr>
              <w:t>2</w:t>
            </w:r>
          </w:p>
        </w:tc>
        <w:tc>
          <w:tcPr>
            <w:tcW w:w="6534" w:type="dxa"/>
          </w:tcPr>
          <w:p w:rsidR="00F96708" w:rsidRPr="00A74A17" w:rsidRDefault="00F96708" w:rsidP="00BD7172">
            <w:pPr>
              <w:rPr>
                <w:rFonts w:ascii="Times New Roman" w:hAnsi="Times New Roman" w:cs="Times New Roman"/>
                <w:bCs/>
                <w:szCs w:val="22"/>
              </w:rPr>
            </w:pPr>
            <w:r w:rsidRPr="00A74A17">
              <w:rPr>
                <w:rFonts w:ascii="Times New Roman" w:hAnsi="Times New Roman" w:cs="Times New Roman"/>
                <w:bCs/>
                <w:szCs w:val="22"/>
              </w:rPr>
              <w:t>Energy utilization pattern in crop production</w:t>
            </w:r>
          </w:p>
        </w:tc>
        <w:tc>
          <w:tcPr>
            <w:tcW w:w="1440" w:type="dxa"/>
            <w:vAlign w:val="center"/>
          </w:tcPr>
          <w:p w:rsidR="00F96708" w:rsidRPr="00A74A17" w:rsidRDefault="00F96708" w:rsidP="00BD7172">
            <w:pPr>
              <w:jc w:val="center"/>
              <w:rPr>
                <w:rFonts w:ascii="Times New Roman" w:hAnsi="Times New Roman" w:cs="Times New Roman"/>
                <w:bCs/>
                <w:szCs w:val="22"/>
              </w:rPr>
            </w:pPr>
            <w:r w:rsidRPr="00A74A17">
              <w:rPr>
                <w:rFonts w:ascii="Times New Roman" w:hAnsi="Times New Roman" w:cs="Times New Roman"/>
                <w:bCs/>
                <w:szCs w:val="22"/>
              </w:rPr>
              <w:t>5</w:t>
            </w:r>
          </w:p>
        </w:tc>
      </w:tr>
      <w:tr w:rsidR="00F96708" w:rsidRPr="00A74A17" w:rsidTr="00F96708">
        <w:trPr>
          <w:trHeight w:val="512"/>
        </w:trPr>
        <w:tc>
          <w:tcPr>
            <w:tcW w:w="1134" w:type="dxa"/>
          </w:tcPr>
          <w:p w:rsidR="00F96708" w:rsidRPr="00A74A17" w:rsidRDefault="00F96708" w:rsidP="00BD7172">
            <w:pPr>
              <w:jc w:val="center"/>
              <w:rPr>
                <w:rFonts w:ascii="Times New Roman" w:hAnsi="Times New Roman" w:cs="Times New Roman"/>
                <w:bCs/>
                <w:szCs w:val="22"/>
              </w:rPr>
            </w:pPr>
            <w:r w:rsidRPr="00A74A17">
              <w:rPr>
                <w:rFonts w:ascii="Times New Roman" w:hAnsi="Times New Roman" w:cs="Times New Roman"/>
                <w:bCs/>
                <w:szCs w:val="22"/>
              </w:rPr>
              <w:t>3</w:t>
            </w:r>
          </w:p>
        </w:tc>
        <w:tc>
          <w:tcPr>
            <w:tcW w:w="6534" w:type="dxa"/>
          </w:tcPr>
          <w:p w:rsidR="00F96708" w:rsidRPr="00A74A17" w:rsidRDefault="00F96708" w:rsidP="00BD7172">
            <w:pPr>
              <w:rPr>
                <w:rFonts w:ascii="Times New Roman" w:hAnsi="Times New Roman" w:cs="Times New Roman"/>
                <w:bCs/>
                <w:szCs w:val="22"/>
              </w:rPr>
            </w:pPr>
            <w:r w:rsidRPr="00A74A17">
              <w:rPr>
                <w:rFonts w:ascii="Times New Roman" w:hAnsi="Times New Roman" w:cs="Times New Roman"/>
                <w:bCs/>
                <w:szCs w:val="22"/>
              </w:rPr>
              <w:t xml:space="preserve">Biofuels: Introduction, Ethanol production process, Biodiesel production process, Environmental Benefits </w:t>
            </w:r>
          </w:p>
        </w:tc>
        <w:tc>
          <w:tcPr>
            <w:tcW w:w="1440" w:type="dxa"/>
            <w:vAlign w:val="center"/>
          </w:tcPr>
          <w:p w:rsidR="00F96708" w:rsidRPr="00A74A17" w:rsidRDefault="00F96708" w:rsidP="00BD7172">
            <w:pPr>
              <w:jc w:val="center"/>
              <w:rPr>
                <w:rFonts w:ascii="Times New Roman" w:hAnsi="Times New Roman" w:cs="Times New Roman"/>
                <w:bCs/>
                <w:szCs w:val="22"/>
              </w:rPr>
            </w:pPr>
            <w:r w:rsidRPr="00A74A17">
              <w:rPr>
                <w:rFonts w:ascii="Times New Roman" w:hAnsi="Times New Roman" w:cs="Times New Roman"/>
                <w:bCs/>
                <w:szCs w:val="22"/>
              </w:rPr>
              <w:t>8</w:t>
            </w:r>
          </w:p>
        </w:tc>
      </w:tr>
      <w:tr w:rsidR="00F96708" w:rsidRPr="00A74A17" w:rsidTr="00F96708">
        <w:trPr>
          <w:trHeight w:val="647"/>
        </w:trPr>
        <w:tc>
          <w:tcPr>
            <w:tcW w:w="1134" w:type="dxa"/>
          </w:tcPr>
          <w:p w:rsidR="00F96708" w:rsidRPr="00A74A17" w:rsidRDefault="00F96708" w:rsidP="00BD7172">
            <w:pPr>
              <w:jc w:val="center"/>
              <w:rPr>
                <w:rFonts w:ascii="Times New Roman" w:hAnsi="Times New Roman" w:cs="Times New Roman"/>
                <w:bCs/>
                <w:szCs w:val="22"/>
              </w:rPr>
            </w:pPr>
            <w:r w:rsidRPr="00A74A17">
              <w:rPr>
                <w:rFonts w:ascii="Times New Roman" w:hAnsi="Times New Roman" w:cs="Times New Roman"/>
                <w:bCs/>
                <w:szCs w:val="22"/>
              </w:rPr>
              <w:t>4</w:t>
            </w:r>
          </w:p>
        </w:tc>
        <w:tc>
          <w:tcPr>
            <w:tcW w:w="6534" w:type="dxa"/>
          </w:tcPr>
          <w:p w:rsidR="00F96708" w:rsidRPr="00A74A17" w:rsidRDefault="00F96708" w:rsidP="00BD7172">
            <w:pPr>
              <w:rPr>
                <w:rFonts w:ascii="Times New Roman" w:hAnsi="Times New Roman" w:cs="Times New Roman"/>
                <w:bCs/>
                <w:szCs w:val="22"/>
              </w:rPr>
            </w:pPr>
            <w:r w:rsidRPr="00A74A17">
              <w:rPr>
                <w:rFonts w:ascii="Times New Roman" w:hAnsi="Times New Roman" w:cs="Times New Roman"/>
                <w:bCs/>
                <w:szCs w:val="22"/>
              </w:rPr>
              <w:t xml:space="preserve"> Biogas: Introduction, process description, Constituents of biogas, main features of biogas plant, Classification &amp; Popular designs, Applications</w:t>
            </w:r>
          </w:p>
        </w:tc>
        <w:tc>
          <w:tcPr>
            <w:tcW w:w="1440" w:type="dxa"/>
            <w:vAlign w:val="center"/>
          </w:tcPr>
          <w:p w:rsidR="00F96708" w:rsidRPr="00A74A17" w:rsidRDefault="00F96708" w:rsidP="00BD7172">
            <w:pPr>
              <w:jc w:val="center"/>
              <w:rPr>
                <w:rFonts w:ascii="Times New Roman" w:hAnsi="Times New Roman" w:cs="Times New Roman"/>
                <w:bCs/>
                <w:szCs w:val="22"/>
              </w:rPr>
            </w:pPr>
            <w:r w:rsidRPr="00A74A17">
              <w:rPr>
                <w:rFonts w:ascii="Times New Roman" w:hAnsi="Times New Roman" w:cs="Times New Roman"/>
                <w:bCs/>
                <w:szCs w:val="22"/>
              </w:rPr>
              <w:t>8</w:t>
            </w:r>
          </w:p>
        </w:tc>
      </w:tr>
      <w:tr w:rsidR="00F96708" w:rsidRPr="00A74A17" w:rsidTr="00F96708">
        <w:trPr>
          <w:trHeight w:val="557"/>
        </w:trPr>
        <w:tc>
          <w:tcPr>
            <w:tcW w:w="1134" w:type="dxa"/>
          </w:tcPr>
          <w:p w:rsidR="00F96708" w:rsidRPr="00A74A17" w:rsidRDefault="00F96708" w:rsidP="00BD7172">
            <w:pPr>
              <w:jc w:val="center"/>
              <w:rPr>
                <w:rFonts w:ascii="Times New Roman" w:hAnsi="Times New Roman" w:cs="Times New Roman"/>
                <w:bCs/>
                <w:szCs w:val="22"/>
              </w:rPr>
            </w:pPr>
            <w:r w:rsidRPr="00A74A17">
              <w:rPr>
                <w:rFonts w:ascii="Times New Roman" w:hAnsi="Times New Roman" w:cs="Times New Roman"/>
                <w:bCs/>
                <w:szCs w:val="22"/>
              </w:rPr>
              <w:t>5</w:t>
            </w:r>
          </w:p>
        </w:tc>
        <w:tc>
          <w:tcPr>
            <w:tcW w:w="6534" w:type="dxa"/>
          </w:tcPr>
          <w:p w:rsidR="00F96708" w:rsidRPr="00A74A17" w:rsidRDefault="00F96708" w:rsidP="00BD7172">
            <w:pPr>
              <w:rPr>
                <w:rFonts w:ascii="Times New Roman" w:hAnsi="Times New Roman" w:cs="Times New Roman"/>
                <w:bCs/>
                <w:szCs w:val="22"/>
              </w:rPr>
            </w:pPr>
            <w:r w:rsidRPr="00A74A17">
              <w:rPr>
                <w:rFonts w:ascii="Times New Roman" w:hAnsi="Times New Roman" w:cs="Times New Roman"/>
                <w:bCs/>
                <w:szCs w:val="22"/>
              </w:rPr>
              <w:t>Gasifier :Types of gasifier, Gasification process, Producer gas and its constituents</w:t>
            </w:r>
          </w:p>
        </w:tc>
        <w:tc>
          <w:tcPr>
            <w:tcW w:w="1440" w:type="dxa"/>
            <w:vAlign w:val="center"/>
          </w:tcPr>
          <w:p w:rsidR="00F96708" w:rsidRPr="00A74A17" w:rsidRDefault="00F96708" w:rsidP="00BD7172">
            <w:pPr>
              <w:jc w:val="center"/>
              <w:rPr>
                <w:rFonts w:ascii="Times New Roman" w:hAnsi="Times New Roman" w:cs="Times New Roman"/>
                <w:bCs/>
                <w:szCs w:val="22"/>
              </w:rPr>
            </w:pPr>
            <w:r w:rsidRPr="00A74A17">
              <w:rPr>
                <w:rFonts w:ascii="Times New Roman" w:hAnsi="Times New Roman" w:cs="Times New Roman"/>
                <w:bCs/>
                <w:szCs w:val="22"/>
              </w:rPr>
              <w:t>8</w:t>
            </w:r>
          </w:p>
        </w:tc>
      </w:tr>
      <w:tr w:rsidR="00F96708" w:rsidRPr="00A74A17" w:rsidTr="00F96708">
        <w:trPr>
          <w:trHeight w:val="341"/>
        </w:trPr>
        <w:tc>
          <w:tcPr>
            <w:tcW w:w="1134" w:type="dxa"/>
          </w:tcPr>
          <w:p w:rsidR="00F96708" w:rsidRPr="00A74A17" w:rsidRDefault="00F96708" w:rsidP="00BD7172">
            <w:pPr>
              <w:jc w:val="center"/>
              <w:rPr>
                <w:rFonts w:ascii="Times New Roman" w:hAnsi="Times New Roman" w:cs="Times New Roman"/>
                <w:bCs/>
                <w:szCs w:val="22"/>
              </w:rPr>
            </w:pPr>
            <w:r w:rsidRPr="00A74A17">
              <w:rPr>
                <w:rFonts w:ascii="Times New Roman" w:hAnsi="Times New Roman" w:cs="Times New Roman"/>
                <w:bCs/>
                <w:szCs w:val="22"/>
              </w:rPr>
              <w:t>6</w:t>
            </w:r>
          </w:p>
        </w:tc>
        <w:tc>
          <w:tcPr>
            <w:tcW w:w="6534" w:type="dxa"/>
          </w:tcPr>
          <w:p w:rsidR="00F96708" w:rsidRPr="00A74A17" w:rsidRDefault="00F96708" w:rsidP="00BD7172">
            <w:pPr>
              <w:rPr>
                <w:rFonts w:ascii="Times New Roman" w:hAnsi="Times New Roman" w:cs="Times New Roman"/>
                <w:bCs/>
                <w:szCs w:val="22"/>
              </w:rPr>
            </w:pPr>
            <w:r w:rsidRPr="00A74A17">
              <w:rPr>
                <w:rFonts w:ascii="Times New Roman" w:hAnsi="Times New Roman" w:cs="Times New Roman"/>
                <w:bCs/>
                <w:szCs w:val="22"/>
              </w:rPr>
              <w:t>Bio-oil: Pyrolysis or Destructive distillation</w:t>
            </w:r>
          </w:p>
        </w:tc>
        <w:tc>
          <w:tcPr>
            <w:tcW w:w="1440" w:type="dxa"/>
            <w:vAlign w:val="center"/>
          </w:tcPr>
          <w:p w:rsidR="00F96708" w:rsidRPr="00A74A17" w:rsidRDefault="00F96708" w:rsidP="00BD7172">
            <w:pPr>
              <w:jc w:val="center"/>
              <w:rPr>
                <w:rFonts w:ascii="Times New Roman" w:hAnsi="Times New Roman" w:cs="Times New Roman"/>
                <w:bCs/>
                <w:szCs w:val="22"/>
              </w:rPr>
            </w:pPr>
            <w:r w:rsidRPr="00A74A17">
              <w:rPr>
                <w:rFonts w:ascii="Times New Roman" w:hAnsi="Times New Roman" w:cs="Times New Roman"/>
                <w:bCs/>
                <w:szCs w:val="22"/>
              </w:rPr>
              <w:t>5</w:t>
            </w:r>
          </w:p>
        </w:tc>
      </w:tr>
      <w:tr w:rsidR="00F96708" w:rsidRPr="00A74A17" w:rsidTr="00F96708">
        <w:trPr>
          <w:trHeight w:val="359"/>
        </w:trPr>
        <w:tc>
          <w:tcPr>
            <w:tcW w:w="1134" w:type="dxa"/>
          </w:tcPr>
          <w:p w:rsidR="00F96708" w:rsidRPr="00A74A17" w:rsidRDefault="00F96708" w:rsidP="00BD7172">
            <w:pPr>
              <w:jc w:val="center"/>
              <w:rPr>
                <w:rFonts w:ascii="Times New Roman" w:hAnsi="Times New Roman" w:cs="Times New Roman"/>
                <w:bCs/>
                <w:szCs w:val="22"/>
              </w:rPr>
            </w:pPr>
            <w:r w:rsidRPr="00A74A17">
              <w:rPr>
                <w:rFonts w:ascii="Times New Roman" w:hAnsi="Times New Roman" w:cs="Times New Roman"/>
                <w:bCs/>
                <w:szCs w:val="22"/>
              </w:rPr>
              <w:t>7</w:t>
            </w:r>
          </w:p>
        </w:tc>
        <w:tc>
          <w:tcPr>
            <w:tcW w:w="6534" w:type="dxa"/>
          </w:tcPr>
          <w:p w:rsidR="00F96708" w:rsidRPr="00A74A17" w:rsidRDefault="00F96708" w:rsidP="00BD7172">
            <w:pPr>
              <w:rPr>
                <w:rFonts w:ascii="Times New Roman" w:hAnsi="Times New Roman" w:cs="Times New Roman"/>
                <w:bCs/>
                <w:szCs w:val="22"/>
              </w:rPr>
            </w:pPr>
            <w:r w:rsidRPr="00A74A17">
              <w:rPr>
                <w:rFonts w:ascii="Times New Roman" w:hAnsi="Times New Roman" w:cs="Times New Roman"/>
                <w:bCs/>
                <w:szCs w:val="22"/>
              </w:rPr>
              <w:t>Solar Energy: Introduction Collection and applications</w:t>
            </w:r>
          </w:p>
        </w:tc>
        <w:tc>
          <w:tcPr>
            <w:tcW w:w="1440" w:type="dxa"/>
            <w:vAlign w:val="center"/>
          </w:tcPr>
          <w:p w:rsidR="00F96708" w:rsidRPr="00A74A17" w:rsidRDefault="00F96708" w:rsidP="00BD7172">
            <w:pPr>
              <w:jc w:val="center"/>
              <w:rPr>
                <w:rFonts w:ascii="Times New Roman" w:hAnsi="Times New Roman" w:cs="Times New Roman"/>
                <w:bCs/>
                <w:szCs w:val="22"/>
              </w:rPr>
            </w:pPr>
            <w:r w:rsidRPr="00A74A17">
              <w:rPr>
                <w:rFonts w:ascii="Times New Roman" w:hAnsi="Times New Roman" w:cs="Times New Roman"/>
                <w:bCs/>
                <w:szCs w:val="22"/>
              </w:rPr>
              <w:t>6</w:t>
            </w:r>
          </w:p>
        </w:tc>
      </w:tr>
      <w:tr w:rsidR="00F96708" w:rsidRPr="00A74A17" w:rsidTr="00F96708">
        <w:trPr>
          <w:trHeight w:val="251"/>
        </w:trPr>
        <w:tc>
          <w:tcPr>
            <w:tcW w:w="1134" w:type="dxa"/>
          </w:tcPr>
          <w:p w:rsidR="00F96708" w:rsidRPr="00A74A17" w:rsidRDefault="00F96708" w:rsidP="00BD7172">
            <w:pPr>
              <w:jc w:val="center"/>
              <w:rPr>
                <w:rFonts w:ascii="Times New Roman" w:hAnsi="Times New Roman" w:cs="Times New Roman"/>
                <w:bCs/>
                <w:szCs w:val="22"/>
              </w:rPr>
            </w:pPr>
            <w:r w:rsidRPr="00A74A17">
              <w:rPr>
                <w:rFonts w:ascii="Times New Roman" w:hAnsi="Times New Roman" w:cs="Times New Roman"/>
                <w:bCs/>
                <w:szCs w:val="22"/>
              </w:rPr>
              <w:t>8</w:t>
            </w:r>
          </w:p>
        </w:tc>
        <w:tc>
          <w:tcPr>
            <w:tcW w:w="6534" w:type="dxa"/>
          </w:tcPr>
          <w:p w:rsidR="00F96708" w:rsidRPr="00A74A17" w:rsidRDefault="00F96708" w:rsidP="00BD7172">
            <w:pPr>
              <w:rPr>
                <w:rFonts w:ascii="Times New Roman" w:hAnsi="Times New Roman" w:cs="Times New Roman"/>
                <w:bCs/>
                <w:szCs w:val="22"/>
              </w:rPr>
            </w:pPr>
            <w:r w:rsidRPr="00A74A17">
              <w:rPr>
                <w:rFonts w:ascii="Times New Roman" w:hAnsi="Times New Roman" w:cs="Times New Roman"/>
                <w:bCs/>
                <w:szCs w:val="22"/>
              </w:rPr>
              <w:t>Solar Energy Devices: Solar Cooker</w:t>
            </w:r>
          </w:p>
        </w:tc>
        <w:tc>
          <w:tcPr>
            <w:tcW w:w="1440" w:type="dxa"/>
            <w:vAlign w:val="center"/>
          </w:tcPr>
          <w:p w:rsidR="00F96708" w:rsidRPr="00A74A17" w:rsidRDefault="00F96708" w:rsidP="00BD7172">
            <w:pPr>
              <w:jc w:val="center"/>
              <w:rPr>
                <w:rFonts w:ascii="Times New Roman" w:hAnsi="Times New Roman" w:cs="Times New Roman"/>
                <w:bCs/>
                <w:szCs w:val="22"/>
              </w:rPr>
            </w:pPr>
            <w:r w:rsidRPr="00A74A17">
              <w:rPr>
                <w:rFonts w:ascii="Times New Roman" w:hAnsi="Times New Roman" w:cs="Times New Roman"/>
                <w:bCs/>
                <w:szCs w:val="22"/>
              </w:rPr>
              <w:t>6</w:t>
            </w:r>
          </w:p>
        </w:tc>
      </w:tr>
      <w:tr w:rsidR="00F96708" w:rsidRPr="00A74A17" w:rsidTr="00F96708">
        <w:trPr>
          <w:trHeight w:val="341"/>
        </w:trPr>
        <w:tc>
          <w:tcPr>
            <w:tcW w:w="1134" w:type="dxa"/>
          </w:tcPr>
          <w:p w:rsidR="00F96708" w:rsidRPr="00A74A17" w:rsidRDefault="00F96708" w:rsidP="00BD7172">
            <w:pPr>
              <w:jc w:val="center"/>
              <w:rPr>
                <w:rFonts w:ascii="Times New Roman" w:hAnsi="Times New Roman" w:cs="Times New Roman"/>
                <w:bCs/>
                <w:szCs w:val="22"/>
              </w:rPr>
            </w:pPr>
            <w:r w:rsidRPr="00A74A17">
              <w:rPr>
                <w:rFonts w:ascii="Times New Roman" w:hAnsi="Times New Roman" w:cs="Times New Roman"/>
                <w:bCs/>
                <w:szCs w:val="22"/>
              </w:rPr>
              <w:t>9</w:t>
            </w:r>
          </w:p>
        </w:tc>
        <w:tc>
          <w:tcPr>
            <w:tcW w:w="6534" w:type="dxa"/>
          </w:tcPr>
          <w:p w:rsidR="00F96708" w:rsidRPr="00A74A17" w:rsidRDefault="00F96708" w:rsidP="00BD7172">
            <w:pPr>
              <w:rPr>
                <w:rFonts w:ascii="Times New Roman" w:hAnsi="Times New Roman" w:cs="Times New Roman"/>
                <w:bCs/>
                <w:szCs w:val="22"/>
              </w:rPr>
            </w:pPr>
            <w:r w:rsidRPr="00A74A17">
              <w:rPr>
                <w:rFonts w:ascii="Times New Roman" w:hAnsi="Times New Roman" w:cs="Times New Roman"/>
                <w:bCs/>
                <w:szCs w:val="22"/>
              </w:rPr>
              <w:t>Solar Water Heater</w:t>
            </w:r>
          </w:p>
        </w:tc>
        <w:tc>
          <w:tcPr>
            <w:tcW w:w="1440" w:type="dxa"/>
            <w:vAlign w:val="center"/>
          </w:tcPr>
          <w:p w:rsidR="00F96708" w:rsidRPr="00A74A17" w:rsidRDefault="00F96708" w:rsidP="00BD7172">
            <w:pPr>
              <w:jc w:val="center"/>
              <w:rPr>
                <w:rFonts w:ascii="Times New Roman" w:hAnsi="Times New Roman" w:cs="Times New Roman"/>
                <w:bCs/>
                <w:szCs w:val="22"/>
              </w:rPr>
            </w:pPr>
            <w:r w:rsidRPr="00A74A17">
              <w:rPr>
                <w:rFonts w:ascii="Times New Roman" w:hAnsi="Times New Roman" w:cs="Times New Roman"/>
                <w:bCs/>
                <w:szCs w:val="22"/>
              </w:rPr>
              <w:t>6</w:t>
            </w:r>
          </w:p>
        </w:tc>
      </w:tr>
      <w:tr w:rsidR="00F96708" w:rsidRPr="00A74A17" w:rsidTr="00F96708">
        <w:trPr>
          <w:trHeight w:val="251"/>
        </w:trPr>
        <w:tc>
          <w:tcPr>
            <w:tcW w:w="1134" w:type="dxa"/>
          </w:tcPr>
          <w:p w:rsidR="00F96708" w:rsidRPr="00A74A17" w:rsidRDefault="00F96708" w:rsidP="00BD7172">
            <w:pPr>
              <w:jc w:val="center"/>
              <w:rPr>
                <w:rFonts w:ascii="Times New Roman" w:hAnsi="Times New Roman" w:cs="Times New Roman"/>
                <w:bCs/>
                <w:szCs w:val="22"/>
              </w:rPr>
            </w:pPr>
            <w:r w:rsidRPr="00A74A17">
              <w:rPr>
                <w:rFonts w:ascii="Times New Roman" w:hAnsi="Times New Roman" w:cs="Times New Roman"/>
                <w:bCs/>
                <w:szCs w:val="22"/>
              </w:rPr>
              <w:t>10</w:t>
            </w:r>
          </w:p>
        </w:tc>
        <w:tc>
          <w:tcPr>
            <w:tcW w:w="6534" w:type="dxa"/>
          </w:tcPr>
          <w:p w:rsidR="00F96708" w:rsidRPr="00A74A17" w:rsidRDefault="00F96708" w:rsidP="00BD7172">
            <w:pPr>
              <w:rPr>
                <w:rFonts w:ascii="Times New Roman" w:hAnsi="Times New Roman" w:cs="Times New Roman"/>
                <w:bCs/>
                <w:szCs w:val="22"/>
              </w:rPr>
            </w:pPr>
            <w:r w:rsidRPr="00A74A17">
              <w:rPr>
                <w:rFonts w:ascii="Times New Roman" w:hAnsi="Times New Roman" w:cs="Times New Roman"/>
                <w:bCs/>
                <w:szCs w:val="22"/>
              </w:rPr>
              <w:t>Solar Distillation     (solar still)</w:t>
            </w:r>
          </w:p>
        </w:tc>
        <w:tc>
          <w:tcPr>
            <w:tcW w:w="1440" w:type="dxa"/>
            <w:vAlign w:val="center"/>
          </w:tcPr>
          <w:p w:rsidR="00F96708" w:rsidRPr="00A74A17" w:rsidRDefault="00F96708" w:rsidP="00BD7172">
            <w:pPr>
              <w:jc w:val="center"/>
              <w:rPr>
                <w:rFonts w:ascii="Times New Roman" w:hAnsi="Times New Roman" w:cs="Times New Roman"/>
                <w:bCs/>
                <w:szCs w:val="22"/>
              </w:rPr>
            </w:pPr>
            <w:r w:rsidRPr="00A74A17">
              <w:rPr>
                <w:rFonts w:ascii="Times New Roman" w:hAnsi="Times New Roman" w:cs="Times New Roman"/>
                <w:bCs/>
                <w:szCs w:val="22"/>
              </w:rPr>
              <w:t>6</w:t>
            </w:r>
          </w:p>
        </w:tc>
      </w:tr>
      <w:tr w:rsidR="00F96708" w:rsidRPr="00A74A17" w:rsidTr="00F96708">
        <w:trPr>
          <w:trHeight w:val="260"/>
        </w:trPr>
        <w:tc>
          <w:tcPr>
            <w:tcW w:w="1134" w:type="dxa"/>
          </w:tcPr>
          <w:p w:rsidR="00F96708" w:rsidRPr="00A74A17" w:rsidRDefault="00F96708" w:rsidP="00BD7172">
            <w:pPr>
              <w:jc w:val="center"/>
              <w:rPr>
                <w:rFonts w:ascii="Times New Roman" w:hAnsi="Times New Roman" w:cs="Times New Roman"/>
                <w:bCs/>
                <w:szCs w:val="22"/>
              </w:rPr>
            </w:pPr>
            <w:r w:rsidRPr="00A74A17">
              <w:rPr>
                <w:rFonts w:ascii="Times New Roman" w:hAnsi="Times New Roman" w:cs="Times New Roman"/>
                <w:bCs/>
                <w:szCs w:val="22"/>
              </w:rPr>
              <w:t>11</w:t>
            </w:r>
          </w:p>
        </w:tc>
        <w:tc>
          <w:tcPr>
            <w:tcW w:w="6534" w:type="dxa"/>
          </w:tcPr>
          <w:p w:rsidR="00F96708" w:rsidRPr="00A74A17" w:rsidRDefault="00F96708" w:rsidP="00BD7172">
            <w:pPr>
              <w:rPr>
                <w:rFonts w:ascii="Times New Roman" w:hAnsi="Times New Roman" w:cs="Times New Roman"/>
                <w:bCs/>
                <w:szCs w:val="22"/>
              </w:rPr>
            </w:pPr>
            <w:r w:rsidRPr="00A74A17">
              <w:rPr>
                <w:rFonts w:ascii="Times New Roman" w:hAnsi="Times New Roman" w:cs="Times New Roman"/>
                <w:bCs/>
                <w:szCs w:val="22"/>
              </w:rPr>
              <w:t>Solar Dryer</w:t>
            </w:r>
          </w:p>
        </w:tc>
        <w:tc>
          <w:tcPr>
            <w:tcW w:w="1440" w:type="dxa"/>
            <w:vAlign w:val="center"/>
          </w:tcPr>
          <w:p w:rsidR="00F96708" w:rsidRPr="00A74A17" w:rsidRDefault="00F96708" w:rsidP="00BD7172">
            <w:pPr>
              <w:jc w:val="center"/>
              <w:rPr>
                <w:rFonts w:ascii="Times New Roman" w:hAnsi="Times New Roman" w:cs="Times New Roman"/>
                <w:bCs/>
                <w:szCs w:val="22"/>
              </w:rPr>
            </w:pPr>
            <w:r w:rsidRPr="00A74A17">
              <w:rPr>
                <w:rFonts w:ascii="Times New Roman" w:hAnsi="Times New Roman" w:cs="Times New Roman"/>
                <w:bCs/>
                <w:szCs w:val="22"/>
              </w:rPr>
              <w:t>6</w:t>
            </w:r>
          </w:p>
        </w:tc>
      </w:tr>
      <w:tr w:rsidR="00F96708" w:rsidRPr="00A74A17" w:rsidTr="00F96708">
        <w:trPr>
          <w:trHeight w:val="341"/>
        </w:trPr>
        <w:tc>
          <w:tcPr>
            <w:tcW w:w="1134" w:type="dxa"/>
          </w:tcPr>
          <w:p w:rsidR="00F96708" w:rsidRPr="00A74A17" w:rsidRDefault="00F96708" w:rsidP="00BD7172">
            <w:pPr>
              <w:jc w:val="center"/>
              <w:rPr>
                <w:rFonts w:ascii="Times New Roman" w:hAnsi="Times New Roman" w:cs="Times New Roman"/>
                <w:bCs/>
                <w:szCs w:val="22"/>
              </w:rPr>
            </w:pPr>
            <w:r w:rsidRPr="00A74A17">
              <w:rPr>
                <w:rFonts w:ascii="Times New Roman" w:hAnsi="Times New Roman" w:cs="Times New Roman"/>
                <w:bCs/>
                <w:szCs w:val="22"/>
              </w:rPr>
              <w:t>12</w:t>
            </w:r>
          </w:p>
        </w:tc>
        <w:tc>
          <w:tcPr>
            <w:tcW w:w="6534" w:type="dxa"/>
          </w:tcPr>
          <w:p w:rsidR="00F96708" w:rsidRPr="00A74A17" w:rsidRDefault="00F96708" w:rsidP="00BD7172">
            <w:pPr>
              <w:rPr>
                <w:rFonts w:ascii="Times New Roman" w:hAnsi="Times New Roman" w:cs="Times New Roman"/>
                <w:bCs/>
                <w:szCs w:val="22"/>
              </w:rPr>
            </w:pPr>
            <w:r w:rsidRPr="00A74A17">
              <w:rPr>
                <w:rFonts w:ascii="Times New Roman" w:hAnsi="Times New Roman" w:cs="Times New Roman"/>
                <w:bCs/>
                <w:szCs w:val="22"/>
              </w:rPr>
              <w:t>Solar Pond</w:t>
            </w:r>
          </w:p>
        </w:tc>
        <w:tc>
          <w:tcPr>
            <w:tcW w:w="1440" w:type="dxa"/>
            <w:vAlign w:val="center"/>
          </w:tcPr>
          <w:p w:rsidR="00F96708" w:rsidRPr="00A74A17" w:rsidRDefault="00F96708" w:rsidP="00BD7172">
            <w:pPr>
              <w:jc w:val="center"/>
              <w:rPr>
                <w:rFonts w:ascii="Times New Roman" w:hAnsi="Times New Roman" w:cs="Times New Roman"/>
                <w:bCs/>
                <w:szCs w:val="22"/>
              </w:rPr>
            </w:pPr>
            <w:r w:rsidRPr="00A74A17">
              <w:rPr>
                <w:rFonts w:ascii="Times New Roman" w:hAnsi="Times New Roman" w:cs="Times New Roman"/>
                <w:bCs/>
                <w:szCs w:val="22"/>
              </w:rPr>
              <w:t>6</w:t>
            </w:r>
          </w:p>
        </w:tc>
      </w:tr>
      <w:tr w:rsidR="00F96708" w:rsidRPr="00A74A17" w:rsidTr="00F96708">
        <w:trPr>
          <w:trHeight w:val="341"/>
        </w:trPr>
        <w:tc>
          <w:tcPr>
            <w:tcW w:w="1134" w:type="dxa"/>
          </w:tcPr>
          <w:p w:rsidR="00F96708" w:rsidRPr="00A74A17" w:rsidRDefault="00F96708" w:rsidP="00BD7172">
            <w:pPr>
              <w:jc w:val="center"/>
              <w:rPr>
                <w:rFonts w:ascii="Times New Roman" w:hAnsi="Times New Roman" w:cs="Times New Roman"/>
                <w:bCs/>
                <w:szCs w:val="22"/>
              </w:rPr>
            </w:pPr>
            <w:r w:rsidRPr="00A74A17">
              <w:rPr>
                <w:rFonts w:ascii="Times New Roman" w:hAnsi="Times New Roman" w:cs="Times New Roman"/>
                <w:bCs/>
                <w:szCs w:val="22"/>
              </w:rPr>
              <w:t>13</w:t>
            </w:r>
          </w:p>
        </w:tc>
        <w:tc>
          <w:tcPr>
            <w:tcW w:w="6534" w:type="dxa"/>
          </w:tcPr>
          <w:p w:rsidR="00F96708" w:rsidRPr="00A74A17" w:rsidRDefault="00F96708" w:rsidP="00BD7172">
            <w:pPr>
              <w:rPr>
                <w:rFonts w:ascii="Times New Roman" w:hAnsi="Times New Roman" w:cs="Times New Roman"/>
                <w:bCs/>
                <w:szCs w:val="22"/>
              </w:rPr>
            </w:pPr>
            <w:r w:rsidRPr="00A74A17">
              <w:rPr>
                <w:rFonts w:ascii="Times New Roman" w:hAnsi="Times New Roman" w:cs="Times New Roman"/>
                <w:bCs/>
                <w:szCs w:val="22"/>
              </w:rPr>
              <w:t>Solar Photo-voltaic System (SPV)</w:t>
            </w:r>
          </w:p>
        </w:tc>
        <w:tc>
          <w:tcPr>
            <w:tcW w:w="1440" w:type="dxa"/>
            <w:vAlign w:val="center"/>
          </w:tcPr>
          <w:p w:rsidR="00F96708" w:rsidRPr="00A74A17" w:rsidRDefault="00F96708" w:rsidP="00BD7172">
            <w:pPr>
              <w:jc w:val="center"/>
              <w:rPr>
                <w:rFonts w:ascii="Times New Roman" w:hAnsi="Times New Roman" w:cs="Times New Roman"/>
                <w:bCs/>
                <w:szCs w:val="22"/>
              </w:rPr>
            </w:pPr>
            <w:r w:rsidRPr="00A74A17">
              <w:rPr>
                <w:rFonts w:ascii="Times New Roman" w:hAnsi="Times New Roman" w:cs="Times New Roman"/>
                <w:bCs/>
                <w:szCs w:val="22"/>
              </w:rPr>
              <w:t>6</w:t>
            </w:r>
          </w:p>
        </w:tc>
      </w:tr>
      <w:tr w:rsidR="00F96708" w:rsidRPr="00A74A17" w:rsidTr="00F96708">
        <w:trPr>
          <w:trHeight w:val="494"/>
        </w:trPr>
        <w:tc>
          <w:tcPr>
            <w:tcW w:w="1134" w:type="dxa"/>
          </w:tcPr>
          <w:p w:rsidR="00F96708" w:rsidRPr="00A74A17" w:rsidRDefault="00F96708" w:rsidP="00BD7172">
            <w:pPr>
              <w:jc w:val="center"/>
              <w:rPr>
                <w:rFonts w:ascii="Times New Roman" w:hAnsi="Times New Roman" w:cs="Times New Roman"/>
                <w:bCs/>
                <w:szCs w:val="22"/>
              </w:rPr>
            </w:pPr>
            <w:r w:rsidRPr="00A74A17">
              <w:rPr>
                <w:rFonts w:ascii="Times New Roman" w:hAnsi="Times New Roman" w:cs="Times New Roman"/>
                <w:bCs/>
                <w:szCs w:val="22"/>
              </w:rPr>
              <w:t>14</w:t>
            </w:r>
          </w:p>
        </w:tc>
        <w:tc>
          <w:tcPr>
            <w:tcW w:w="6534" w:type="dxa"/>
          </w:tcPr>
          <w:p w:rsidR="00F96708" w:rsidRPr="00A74A17" w:rsidRDefault="00F96708" w:rsidP="00BD7172">
            <w:pPr>
              <w:rPr>
                <w:rFonts w:ascii="Times New Roman" w:hAnsi="Times New Roman" w:cs="Times New Roman"/>
                <w:bCs/>
                <w:szCs w:val="22"/>
              </w:rPr>
            </w:pPr>
            <w:r w:rsidRPr="00A74A17">
              <w:rPr>
                <w:rFonts w:ascii="Times New Roman" w:hAnsi="Times New Roman" w:cs="Times New Roman"/>
                <w:bCs/>
                <w:szCs w:val="22"/>
              </w:rPr>
              <w:t>Wind energy (Introduction, characteristics, measurement equipment, conversion systems, uses of wind energy systems)</w:t>
            </w:r>
          </w:p>
        </w:tc>
        <w:tc>
          <w:tcPr>
            <w:tcW w:w="1440" w:type="dxa"/>
            <w:vAlign w:val="center"/>
          </w:tcPr>
          <w:p w:rsidR="00F96708" w:rsidRPr="00A74A17" w:rsidRDefault="00F96708" w:rsidP="00BD7172">
            <w:pPr>
              <w:jc w:val="center"/>
              <w:rPr>
                <w:rFonts w:ascii="Times New Roman" w:hAnsi="Times New Roman" w:cs="Times New Roman"/>
                <w:bCs/>
                <w:szCs w:val="22"/>
              </w:rPr>
            </w:pPr>
            <w:r w:rsidRPr="00A74A17">
              <w:rPr>
                <w:rFonts w:ascii="Times New Roman" w:hAnsi="Times New Roman" w:cs="Times New Roman"/>
                <w:bCs/>
                <w:szCs w:val="22"/>
              </w:rPr>
              <w:t>7</w:t>
            </w:r>
          </w:p>
        </w:tc>
      </w:tr>
      <w:tr w:rsidR="00F96708" w:rsidRPr="00A74A17" w:rsidTr="00F96708">
        <w:tc>
          <w:tcPr>
            <w:tcW w:w="1134" w:type="dxa"/>
          </w:tcPr>
          <w:p w:rsidR="00F96708" w:rsidRPr="00A74A17" w:rsidRDefault="00F96708" w:rsidP="00BD7172">
            <w:pPr>
              <w:jc w:val="center"/>
              <w:rPr>
                <w:rFonts w:ascii="Times New Roman" w:hAnsi="Times New Roman" w:cs="Times New Roman"/>
                <w:bCs/>
                <w:szCs w:val="22"/>
              </w:rPr>
            </w:pPr>
            <w:r w:rsidRPr="00A74A17">
              <w:rPr>
                <w:rFonts w:ascii="Times New Roman" w:hAnsi="Times New Roman" w:cs="Times New Roman"/>
                <w:bCs/>
                <w:szCs w:val="22"/>
              </w:rPr>
              <w:t>15</w:t>
            </w:r>
          </w:p>
        </w:tc>
        <w:tc>
          <w:tcPr>
            <w:tcW w:w="6534" w:type="dxa"/>
          </w:tcPr>
          <w:p w:rsidR="00F96708" w:rsidRPr="00A74A17" w:rsidRDefault="00F96708" w:rsidP="00BD7172">
            <w:pPr>
              <w:rPr>
                <w:rFonts w:ascii="Times New Roman" w:hAnsi="Times New Roman" w:cs="Times New Roman"/>
                <w:bCs/>
                <w:szCs w:val="22"/>
              </w:rPr>
            </w:pPr>
            <w:r w:rsidRPr="00A74A17">
              <w:rPr>
                <w:rFonts w:ascii="Times New Roman" w:hAnsi="Times New Roman" w:cs="Times New Roman"/>
                <w:bCs/>
                <w:szCs w:val="22"/>
              </w:rPr>
              <w:t>Some other Renewable Energy Sources: Ocean thermal energy conversion, Tidal energy, Geothermal Energy, Hydrogen Energy, Fuel cells, Hydroelectric.</w:t>
            </w:r>
          </w:p>
        </w:tc>
        <w:tc>
          <w:tcPr>
            <w:tcW w:w="1440" w:type="dxa"/>
            <w:vAlign w:val="center"/>
          </w:tcPr>
          <w:p w:rsidR="00F96708" w:rsidRPr="00A74A17" w:rsidRDefault="00F96708" w:rsidP="00BD7172">
            <w:pPr>
              <w:jc w:val="center"/>
              <w:rPr>
                <w:rFonts w:ascii="Times New Roman" w:hAnsi="Times New Roman" w:cs="Times New Roman"/>
                <w:bCs/>
                <w:szCs w:val="22"/>
              </w:rPr>
            </w:pPr>
            <w:r w:rsidRPr="00A74A17">
              <w:rPr>
                <w:rFonts w:ascii="Times New Roman" w:hAnsi="Times New Roman" w:cs="Times New Roman"/>
                <w:bCs/>
                <w:szCs w:val="22"/>
              </w:rPr>
              <w:t>7</w:t>
            </w:r>
          </w:p>
        </w:tc>
      </w:tr>
      <w:tr w:rsidR="00F96708" w:rsidRPr="00A74A17" w:rsidTr="00F96708">
        <w:tc>
          <w:tcPr>
            <w:tcW w:w="1134" w:type="dxa"/>
          </w:tcPr>
          <w:p w:rsidR="00F96708" w:rsidRPr="00A74A17" w:rsidRDefault="00F96708" w:rsidP="00BD7172">
            <w:pPr>
              <w:jc w:val="center"/>
              <w:rPr>
                <w:rFonts w:ascii="Times New Roman" w:hAnsi="Times New Roman" w:cs="Times New Roman"/>
                <w:bCs/>
                <w:szCs w:val="22"/>
              </w:rPr>
            </w:pPr>
            <w:r w:rsidRPr="00A74A17">
              <w:rPr>
                <w:rFonts w:ascii="Times New Roman" w:hAnsi="Times New Roman" w:cs="Times New Roman"/>
                <w:bCs/>
                <w:szCs w:val="22"/>
              </w:rPr>
              <w:t xml:space="preserve">16 </w:t>
            </w:r>
          </w:p>
        </w:tc>
        <w:tc>
          <w:tcPr>
            <w:tcW w:w="6534" w:type="dxa"/>
          </w:tcPr>
          <w:p w:rsidR="00F96708" w:rsidRPr="00A74A17" w:rsidRDefault="00F96708" w:rsidP="00BD7172">
            <w:pPr>
              <w:rPr>
                <w:rFonts w:ascii="Times New Roman" w:hAnsi="Times New Roman" w:cs="Times New Roman"/>
                <w:bCs/>
                <w:szCs w:val="22"/>
              </w:rPr>
            </w:pPr>
            <w:r w:rsidRPr="00A74A17">
              <w:rPr>
                <w:rFonts w:ascii="Times New Roman" w:hAnsi="Times New Roman" w:cs="Times New Roman"/>
                <w:bCs/>
                <w:szCs w:val="22"/>
              </w:rPr>
              <w:t>Use of New and Renewable energy sources in energy conservation</w:t>
            </w:r>
          </w:p>
        </w:tc>
        <w:tc>
          <w:tcPr>
            <w:tcW w:w="1440" w:type="dxa"/>
            <w:vAlign w:val="center"/>
          </w:tcPr>
          <w:p w:rsidR="00F96708" w:rsidRPr="00A74A17" w:rsidRDefault="00F96708" w:rsidP="00BD7172">
            <w:pPr>
              <w:jc w:val="center"/>
              <w:rPr>
                <w:rFonts w:ascii="Times New Roman" w:hAnsi="Times New Roman" w:cs="Times New Roman"/>
                <w:bCs/>
                <w:szCs w:val="22"/>
              </w:rPr>
            </w:pPr>
            <w:r w:rsidRPr="00A74A17">
              <w:rPr>
                <w:rFonts w:ascii="Times New Roman" w:hAnsi="Times New Roman" w:cs="Times New Roman"/>
                <w:bCs/>
                <w:szCs w:val="22"/>
              </w:rPr>
              <w:t>6</w:t>
            </w:r>
          </w:p>
        </w:tc>
      </w:tr>
      <w:tr w:rsidR="00F96708" w:rsidRPr="00A74A17" w:rsidTr="00F96708">
        <w:tc>
          <w:tcPr>
            <w:tcW w:w="1134" w:type="dxa"/>
          </w:tcPr>
          <w:p w:rsidR="00F96708" w:rsidRPr="00A74A17" w:rsidRDefault="00F96708" w:rsidP="00BD7172">
            <w:pPr>
              <w:jc w:val="center"/>
              <w:rPr>
                <w:rFonts w:ascii="Times New Roman" w:hAnsi="Times New Roman" w:cs="Times New Roman"/>
                <w:bCs/>
                <w:szCs w:val="22"/>
              </w:rPr>
            </w:pPr>
          </w:p>
        </w:tc>
        <w:tc>
          <w:tcPr>
            <w:tcW w:w="6534" w:type="dxa"/>
          </w:tcPr>
          <w:p w:rsidR="00F96708" w:rsidRPr="00A74A17" w:rsidRDefault="00F96708" w:rsidP="00BD7172">
            <w:pPr>
              <w:jc w:val="right"/>
              <w:rPr>
                <w:rFonts w:ascii="Times New Roman" w:hAnsi="Times New Roman" w:cs="Times New Roman"/>
                <w:b/>
                <w:bCs/>
                <w:szCs w:val="22"/>
              </w:rPr>
            </w:pPr>
            <w:r w:rsidRPr="00A74A17">
              <w:rPr>
                <w:rFonts w:ascii="Times New Roman" w:hAnsi="Times New Roman" w:cs="Times New Roman"/>
                <w:b/>
                <w:bCs/>
                <w:szCs w:val="22"/>
              </w:rPr>
              <w:t>Total</w:t>
            </w:r>
          </w:p>
        </w:tc>
        <w:tc>
          <w:tcPr>
            <w:tcW w:w="1440" w:type="dxa"/>
            <w:vAlign w:val="center"/>
          </w:tcPr>
          <w:p w:rsidR="00F96708" w:rsidRPr="00A74A17" w:rsidRDefault="00F96708" w:rsidP="00BD7172">
            <w:pPr>
              <w:jc w:val="center"/>
              <w:rPr>
                <w:rFonts w:ascii="Times New Roman" w:hAnsi="Times New Roman" w:cs="Times New Roman"/>
                <w:b/>
                <w:bCs/>
                <w:szCs w:val="22"/>
              </w:rPr>
            </w:pPr>
            <w:r w:rsidRPr="00A74A17">
              <w:rPr>
                <w:rFonts w:ascii="Times New Roman" w:hAnsi="Times New Roman" w:cs="Times New Roman"/>
                <w:b/>
                <w:bCs/>
                <w:szCs w:val="22"/>
              </w:rPr>
              <w:t>100</w:t>
            </w:r>
          </w:p>
        </w:tc>
      </w:tr>
    </w:tbl>
    <w:p w:rsidR="00F96708" w:rsidRPr="00A74A17" w:rsidRDefault="00F96708" w:rsidP="00BD7172">
      <w:pPr>
        <w:pStyle w:val="ListParagraph"/>
        <w:numPr>
          <w:ilvl w:val="0"/>
          <w:numId w:val="100"/>
        </w:numPr>
        <w:contextualSpacing w:val="0"/>
        <w:rPr>
          <w:rFonts w:ascii="Times New Roman" w:hAnsi="Times New Roman" w:cs="Times New Roman"/>
          <w:b/>
          <w:bCs/>
          <w:szCs w:val="22"/>
        </w:rPr>
      </w:pPr>
      <w:r w:rsidRPr="00A74A17">
        <w:rPr>
          <w:rFonts w:ascii="Times New Roman" w:hAnsi="Times New Roman" w:cs="Times New Roman"/>
          <w:b/>
          <w:bCs/>
          <w:szCs w:val="22"/>
        </w:rPr>
        <w:t>Practical</w:t>
      </w:r>
    </w:p>
    <w:tbl>
      <w:tblPr>
        <w:tblStyle w:val="TableGrid"/>
        <w:tblW w:w="9576" w:type="dxa"/>
        <w:jc w:val="right"/>
        <w:tblInd w:w="-468" w:type="dxa"/>
        <w:tblLook w:val="04A0"/>
      </w:tblPr>
      <w:tblGrid>
        <w:gridCol w:w="1832"/>
        <w:gridCol w:w="7744"/>
      </w:tblGrid>
      <w:tr w:rsidR="00F96708" w:rsidRPr="00A74A17" w:rsidTr="00E76041">
        <w:trPr>
          <w:trHeight w:val="166"/>
          <w:jc w:val="right"/>
        </w:trPr>
        <w:tc>
          <w:tcPr>
            <w:tcW w:w="1832" w:type="dxa"/>
          </w:tcPr>
          <w:p w:rsidR="00F96708" w:rsidRPr="00A74A17" w:rsidRDefault="00F96708" w:rsidP="00BD7172">
            <w:pPr>
              <w:rPr>
                <w:rFonts w:ascii="Times New Roman" w:hAnsi="Times New Roman" w:cs="Times New Roman"/>
                <w:b/>
                <w:bCs/>
                <w:szCs w:val="22"/>
              </w:rPr>
            </w:pPr>
            <w:r w:rsidRPr="00A74A17">
              <w:rPr>
                <w:rFonts w:ascii="Times New Roman" w:hAnsi="Times New Roman" w:cs="Times New Roman"/>
                <w:b/>
                <w:bCs/>
                <w:szCs w:val="22"/>
              </w:rPr>
              <w:t>Experiment</w:t>
            </w:r>
          </w:p>
        </w:tc>
        <w:tc>
          <w:tcPr>
            <w:tcW w:w="7744" w:type="dxa"/>
          </w:tcPr>
          <w:p w:rsidR="00F96708" w:rsidRPr="00A74A17" w:rsidRDefault="00F96708" w:rsidP="00BD7172">
            <w:pPr>
              <w:jc w:val="center"/>
              <w:rPr>
                <w:rFonts w:ascii="Times New Roman" w:hAnsi="Times New Roman" w:cs="Times New Roman"/>
                <w:b/>
                <w:bCs/>
                <w:szCs w:val="22"/>
              </w:rPr>
            </w:pPr>
            <w:r w:rsidRPr="00A74A17">
              <w:rPr>
                <w:rFonts w:ascii="Times New Roman" w:hAnsi="Times New Roman" w:cs="Times New Roman"/>
                <w:b/>
                <w:bCs/>
                <w:szCs w:val="22"/>
              </w:rPr>
              <w:t>Topic</w:t>
            </w:r>
          </w:p>
        </w:tc>
      </w:tr>
      <w:tr w:rsidR="00F96708" w:rsidRPr="00A74A17" w:rsidTr="00E76041">
        <w:trPr>
          <w:trHeight w:val="199"/>
          <w:jc w:val="right"/>
        </w:trPr>
        <w:tc>
          <w:tcPr>
            <w:tcW w:w="1832" w:type="dxa"/>
          </w:tcPr>
          <w:p w:rsidR="00F96708" w:rsidRPr="00A74A17" w:rsidRDefault="00F96708" w:rsidP="00BD7172">
            <w:pPr>
              <w:pStyle w:val="ListParagraph"/>
              <w:numPr>
                <w:ilvl w:val="0"/>
                <w:numId w:val="94"/>
              </w:numPr>
              <w:jc w:val="left"/>
              <w:rPr>
                <w:rFonts w:ascii="Times New Roman" w:hAnsi="Times New Roman" w:cs="Times New Roman"/>
                <w:szCs w:val="22"/>
              </w:rPr>
            </w:pPr>
          </w:p>
        </w:tc>
        <w:tc>
          <w:tcPr>
            <w:tcW w:w="7744" w:type="dxa"/>
          </w:tcPr>
          <w:p w:rsidR="00F96708" w:rsidRPr="00A74A17" w:rsidRDefault="00F96708" w:rsidP="00BD7172">
            <w:pPr>
              <w:rPr>
                <w:rFonts w:ascii="Times New Roman" w:hAnsi="Times New Roman" w:cs="Times New Roman"/>
                <w:bCs/>
                <w:szCs w:val="22"/>
              </w:rPr>
            </w:pPr>
            <w:r w:rsidRPr="00A74A17">
              <w:rPr>
                <w:rFonts w:ascii="Times New Roman" w:hAnsi="Times New Roman" w:cs="Times New Roman"/>
                <w:bCs/>
                <w:szCs w:val="22"/>
              </w:rPr>
              <w:t>Study of floating drum biogas plants.</w:t>
            </w:r>
          </w:p>
        </w:tc>
      </w:tr>
      <w:tr w:rsidR="00F96708" w:rsidRPr="00A74A17" w:rsidTr="00E76041">
        <w:trPr>
          <w:trHeight w:val="202"/>
          <w:jc w:val="right"/>
        </w:trPr>
        <w:tc>
          <w:tcPr>
            <w:tcW w:w="1832" w:type="dxa"/>
          </w:tcPr>
          <w:p w:rsidR="00F96708" w:rsidRPr="00A74A17" w:rsidRDefault="00F96708" w:rsidP="00BD7172">
            <w:pPr>
              <w:pStyle w:val="ListParagraph"/>
              <w:numPr>
                <w:ilvl w:val="0"/>
                <w:numId w:val="94"/>
              </w:numPr>
              <w:jc w:val="left"/>
              <w:rPr>
                <w:rFonts w:ascii="Times New Roman" w:hAnsi="Times New Roman" w:cs="Times New Roman"/>
                <w:szCs w:val="22"/>
              </w:rPr>
            </w:pPr>
          </w:p>
        </w:tc>
        <w:tc>
          <w:tcPr>
            <w:tcW w:w="7744" w:type="dxa"/>
          </w:tcPr>
          <w:p w:rsidR="00F96708" w:rsidRPr="00A74A17" w:rsidRDefault="00F96708" w:rsidP="00BD7172">
            <w:pPr>
              <w:rPr>
                <w:rFonts w:ascii="Times New Roman" w:hAnsi="Times New Roman" w:cs="Times New Roman"/>
                <w:bCs/>
                <w:szCs w:val="22"/>
              </w:rPr>
            </w:pPr>
            <w:r w:rsidRPr="00A74A17">
              <w:rPr>
                <w:rFonts w:ascii="Times New Roman" w:hAnsi="Times New Roman" w:cs="Times New Roman"/>
                <w:bCs/>
                <w:szCs w:val="22"/>
              </w:rPr>
              <w:t>Study of fixed drum biogas plants</w:t>
            </w:r>
          </w:p>
        </w:tc>
      </w:tr>
      <w:tr w:rsidR="00F96708" w:rsidRPr="00A74A17" w:rsidTr="00E76041">
        <w:trPr>
          <w:trHeight w:val="235"/>
          <w:jc w:val="right"/>
        </w:trPr>
        <w:tc>
          <w:tcPr>
            <w:tcW w:w="1832" w:type="dxa"/>
          </w:tcPr>
          <w:p w:rsidR="00F96708" w:rsidRPr="00A74A17" w:rsidRDefault="00F96708" w:rsidP="00BD7172">
            <w:pPr>
              <w:pStyle w:val="ListParagraph"/>
              <w:numPr>
                <w:ilvl w:val="0"/>
                <w:numId w:val="94"/>
              </w:numPr>
              <w:jc w:val="left"/>
              <w:rPr>
                <w:rFonts w:ascii="Times New Roman" w:hAnsi="Times New Roman" w:cs="Times New Roman"/>
                <w:szCs w:val="22"/>
              </w:rPr>
            </w:pPr>
          </w:p>
        </w:tc>
        <w:tc>
          <w:tcPr>
            <w:tcW w:w="7744" w:type="dxa"/>
          </w:tcPr>
          <w:p w:rsidR="00F96708" w:rsidRPr="00A74A17" w:rsidRDefault="00F96708" w:rsidP="00BD7172">
            <w:pPr>
              <w:rPr>
                <w:rFonts w:ascii="Times New Roman" w:hAnsi="Times New Roman" w:cs="Times New Roman"/>
                <w:bCs/>
                <w:szCs w:val="22"/>
              </w:rPr>
            </w:pPr>
            <w:r w:rsidRPr="00A74A17">
              <w:rPr>
                <w:rFonts w:ascii="Times New Roman" w:hAnsi="Times New Roman" w:cs="Times New Roman"/>
                <w:bCs/>
                <w:szCs w:val="22"/>
              </w:rPr>
              <w:t>Study of different types of gasifiers.</w:t>
            </w:r>
          </w:p>
        </w:tc>
      </w:tr>
      <w:tr w:rsidR="00F96708" w:rsidRPr="00A74A17" w:rsidTr="00E76041">
        <w:trPr>
          <w:trHeight w:val="252"/>
          <w:jc w:val="right"/>
        </w:trPr>
        <w:tc>
          <w:tcPr>
            <w:tcW w:w="1832" w:type="dxa"/>
          </w:tcPr>
          <w:p w:rsidR="00F96708" w:rsidRPr="00A74A17" w:rsidRDefault="00F96708" w:rsidP="00BD7172">
            <w:pPr>
              <w:pStyle w:val="ListParagraph"/>
              <w:numPr>
                <w:ilvl w:val="0"/>
                <w:numId w:val="94"/>
              </w:numPr>
              <w:jc w:val="left"/>
              <w:rPr>
                <w:rFonts w:ascii="Times New Roman" w:hAnsi="Times New Roman" w:cs="Times New Roman"/>
                <w:szCs w:val="22"/>
              </w:rPr>
            </w:pPr>
          </w:p>
        </w:tc>
        <w:tc>
          <w:tcPr>
            <w:tcW w:w="7744" w:type="dxa"/>
          </w:tcPr>
          <w:p w:rsidR="00F96708" w:rsidRPr="00A74A17" w:rsidRDefault="00F96708" w:rsidP="00BD7172">
            <w:pPr>
              <w:rPr>
                <w:rFonts w:ascii="Times New Roman" w:hAnsi="Times New Roman" w:cs="Times New Roman"/>
                <w:bCs/>
                <w:szCs w:val="22"/>
              </w:rPr>
            </w:pPr>
            <w:r w:rsidRPr="00A74A17">
              <w:rPr>
                <w:rFonts w:ascii="Times New Roman" w:hAnsi="Times New Roman" w:cs="Times New Roman"/>
                <w:bCs/>
                <w:szCs w:val="22"/>
              </w:rPr>
              <w:t>Study of the production process of biodiesel</w:t>
            </w:r>
          </w:p>
        </w:tc>
      </w:tr>
      <w:tr w:rsidR="00F96708" w:rsidRPr="00A74A17" w:rsidTr="00E76041">
        <w:trPr>
          <w:trHeight w:val="251"/>
          <w:jc w:val="right"/>
        </w:trPr>
        <w:tc>
          <w:tcPr>
            <w:tcW w:w="1832" w:type="dxa"/>
          </w:tcPr>
          <w:p w:rsidR="00F96708" w:rsidRPr="00A74A17" w:rsidRDefault="00F96708" w:rsidP="00BD7172">
            <w:pPr>
              <w:pStyle w:val="ListParagraph"/>
              <w:numPr>
                <w:ilvl w:val="0"/>
                <w:numId w:val="94"/>
              </w:numPr>
              <w:jc w:val="left"/>
              <w:rPr>
                <w:rFonts w:ascii="Times New Roman" w:hAnsi="Times New Roman" w:cs="Times New Roman"/>
                <w:szCs w:val="22"/>
              </w:rPr>
            </w:pPr>
          </w:p>
        </w:tc>
        <w:tc>
          <w:tcPr>
            <w:tcW w:w="7744" w:type="dxa"/>
          </w:tcPr>
          <w:p w:rsidR="00F96708" w:rsidRPr="00A74A17" w:rsidRDefault="00F96708" w:rsidP="00BD7172">
            <w:pPr>
              <w:rPr>
                <w:rFonts w:ascii="Times New Roman" w:hAnsi="Times New Roman" w:cs="Times New Roman"/>
                <w:bCs/>
                <w:szCs w:val="22"/>
              </w:rPr>
            </w:pPr>
            <w:r w:rsidRPr="00A74A17">
              <w:rPr>
                <w:rFonts w:ascii="Times New Roman" w:hAnsi="Times New Roman" w:cs="Times New Roman"/>
                <w:bCs/>
                <w:szCs w:val="22"/>
              </w:rPr>
              <w:t>Study of production process of ethanol.</w:t>
            </w:r>
          </w:p>
        </w:tc>
      </w:tr>
      <w:tr w:rsidR="00F96708" w:rsidRPr="00A74A17" w:rsidTr="00E76041">
        <w:trPr>
          <w:trHeight w:val="288"/>
          <w:jc w:val="right"/>
        </w:trPr>
        <w:tc>
          <w:tcPr>
            <w:tcW w:w="1832" w:type="dxa"/>
          </w:tcPr>
          <w:p w:rsidR="00F96708" w:rsidRPr="00A74A17" w:rsidRDefault="00F96708" w:rsidP="00BD7172">
            <w:pPr>
              <w:pStyle w:val="ListParagraph"/>
              <w:numPr>
                <w:ilvl w:val="0"/>
                <w:numId w:val="94"/>
              </w:numPr>
              <w:jc w:val="left"/>
              <w:rPr>
                <w:rFonts w:ascii="Times New Roman" w:hAnsi="Times New Roman" w:cs="Times New Roman"/>
                <w:szCs w:val="22"/>
              </w:rPr>
            </w:pPr>
          </w:p>
        </w:tc>
        <w:tc>
          <w:tcPr>
            <w:tcW w:w="7744" w:type="dxa"/>
          </w:tcPr>
          <w:p w:rsidR="00F96708" w:rsidRPr="00A74A17" w:rsidRDefault="00F96708" w:rsidP="00BD7172">
            <w:pPr>
              <w:rPr>
                <w:rFonts w:ascii="Times New Roman" w:hAnsi="Times New Roman" w:cs="Times New Roman"/>
                <w:bCs/>
                <w:szCs w:val="22"/>
              </w:rPr>
            </w:pPr>
            <w:r w:rsidRPr="00A74A17">
              <w:rPr>
                <w:rFonts w:ascii="Times New Roman" w:hAnsi="Times New Roman" w:cs="Times New Roman"/>
                <w:bCs/>
                <w:szCs w:val="22"/>
              </w:rPr>
              <w:t>Study of Solar Photovoltaic fencing.</w:t>
            </w:r>
          </w:p>
        </w:tc>
      </w:tr>
      <w:tr w:rsidR="00F96708" w:rsidRPr="00A74A17" w:rsidTr="00E76041">
        <w:trPr>
          <w:trHeight w:val="137"/>
          <w:jc w:val="right"/>
        </w:trPr>
        <w:tc>
          <w:tcPr>
            <w:tcW w:w="1832" w:type="dxa"/>
          </w:tcPr>
          <w:p w:rsidR="00F96708" w:rsidRPr="00A74A17" w:rsidRDefault="00F96708" w:rsidP="00BD7172">
            <w:pPr>
              <w:pStyle w:val="ListParagraph"/>
              <w:numPr>
                <w:ilvl w:val="0"/>
                <w:numId w:val="94"/>
              </w:numPr>
              <w:jc w:val="left"/>
              <w:rPr>
                <w:rFonts w:ascii="Times New Roman" w:hAnsi="Times New Roman" w:cs="Times New Roman"/>
                <w:szCs w:val="22"/>
              </w:rPr>
            </w:pPr>
          </w:p>
        </w:tc>
        <w:tc>
          <w:tcPr>
            <w:tcW w:w="7744" w:type="dxa"/>
          </w:tcPr>
          <w:p w:rsidR="00F96708" w:rsidRPr="00A74A17" w:rsidRDefault="00F96708" w:rsidP="00BD7172">
            <w:pPr>
              <w:rPr>
                <w:rFonts w:ascii="Times New Roman" w:hAnsi="Times New Roman" w:cs="Times New Roman"/>
                <w:bCs/>
                <w:szCs w:val="22"/>
              </w:rPr>
            </w:pPr>
            <w:r w:rsidRPr="00A74A17">
              <w:rPr>
                <w:rFonts w:ascii="Times New Roman" w:hAnsi="Times New Roman" w:cs="Times New Roman"/>
                <w:bCs/>
                <w:szCs w:val="22"/>
              </w:rPr>
              <w:t>Study of box type solar cooker.</w:t>
            </w:r>
          </w:p>
        </w:tc>
      </w:tr>
      <w:tr w:rsidR="00F96708" w:rsidRPr="00A74A17" w:rsidTr="00E76041">
        <w:trPr>
          <w:trHeight w:val="168"/>
          <w:jc w:val="right"/>
        </w:trPr>
        <w:tc>
          <w:tcPr>
            <w:tcW w:w="1832" w:type="dxa"/>
          </w:tcPr>
          <w:p w:rsidR="00F96708" w:rsidRPr="00A74A17" w:rsidRDefault="00F96708" w:rsidP="00BD7172">
            <w:pPr>
              <w:pStyle w:val="ListParagraph"/>
              <w:numPr>
                <w:ilvl w:val="0"/>
                <w:numId w:val="94"/>
              </w:numPr>
              <w:jc w:val="left"/>
              <w:rPr>
                <w:rFonts w:ascii="Times New Roman" w:hAnsi="Times New Roman" w:cs="Times New Roman"/>
                <w:szCs w:val="22"/>
              </w:rPr>
            </w:pPr>
          </w:p>
        </w:tc>
        <w:tc>
          <w:tcPr>
            <w:tcW w:w="7744" w:type="dxa"/>
          </w:tcPr>
          <w:p w:rsidR="00F96708" w:rsidRPr="00A74A17" w:rsidRDefault="00F96708" w:rsidP="00BD7172">
            <w:pPr>
              <w:rPr>
                <w:rFonts w:ascii="Times New Roman" w:hAnsi="Times New Roman" w:cs="Times New Roman"/>
                <w:bCs/>
                <w:szCs w:val="22"/>
              </w:rPr>
            </w:pPr>
            <w:r w:rsidRPr="00A74A17">
              <w:rPr>
                <w:rFonts w:ascii="Times New Roman" w:hAnsi="Times New Roman" w:cs="Times New Roman"/>
                <w:bCs/>
                <w:szCs w:val="22"/>
              </w:rPr>
              <w:t>Study of parabolic cooker.</w:t>
            </w:r>
          </w:p>
        </w:tc>
      </w:tr>
      <w:tr w:rsidR="00F96708" w:rsidRPr="00A74A17" w:rsidTr="00E76041">
        <w:trPr>
          <w:trHeight w:val="173"/>
          <w:jc w:val="right"/>
        </w:trPr>
        <w:tc>
          <w:tcPr>
            <w:tcW w:w="1832" w:type="dxa"/>
          </w:tcPr>
          <w:p w:rsidR="00F96708" w:rsidRPr="00A74A17" w:rsidRDefault="00F96708" w:rsidP="00BD7172">
            <w:pPr>
              <w:pStyle w:val="ListParagraph"/>
              <w:numPr>
                <w:ilvl w:val="0"/>
                <w:numId w:val="94"/>
              </w:numPr>
              <w:jc w:val="left"/>
              <w:rPr>
                <w:rFonts w:ascii="Times New Roman" w:hAnsi="Times New Roman" w:cs="Times New Roman"/>
                <w:szCs w:val="22"/>
              </w:rPr>
            </w:pPr>
          </w:p>
        </w:tc>
        <w:tc>
          <w:tcPr>
            <w:tcW w:w="7744" w:type="dxa"/>
          </w:tcPr>
          <w:p w:rsidR="00F96708" w:rsidRPr="00A74A17" w:rsidRDefault="00F96708" w:rsidP="00BD7172">
            <w:pPr>
              <w:rPr>
                <w:rFonts w:ascii="Times New Roman" w:hAnsi="Times New Roman" w:cs="Times New Roman"/>
                <w:bCs/>
                <w:szCs w:val="22"/>
              </w:rPr>
            </w:pPr>
            <w:r w:rsidRPr="00A74A17">
              <w:rPr>
                <w:rFonts w:ascii="Times New Roman" w:hAnsi="Times New Roman" w:cs="Times New Roman"/>
                <w:bCs/>
                <w:szCs w:val="22"/>
              </w:rPr>
              <w:t>Study of solar water heater.</w:t>
            </w:r>
          </w:p>
        </w:tc>
      </w:tr>
      <w:tr w:rsidR="00F96708" w:rsidRPr="00A74A17" w:rsidTr="00E76041">
        <w:trPr>
          <w:trHeight w:val="205"/>
          <w:jc w:val="right"/>
        </w:trPr>
        <w:tc>
          <w:tcPr>
            <w:tcW w:w="1832" w:type="dxa"/>
          </w:tcPr>
          <w:p w:rsidR="00F96708" w:rsidRPr="00A74A17" w:rsidRDefault="00F96708" w:rsidP="00BD7172">
            <w:pPr>
              <w:pStyle w:val="ListParagraph"/>
              <w:numPr>
                <w:ilvl w:val="0"/>
                <w:numId w:val="94"/>
              </w:numPr>
              <w:jc w:val="left"/>
              <w:rPr>
                <w:rFonts w:ascii="Times New Roman" w:hAnsi="Times New Roman" w:cs="Times New Roman"/>
                <w:szCs w:val="22"/>
              </w:rPr>
            </w:pPr>
          </w:p>
        </w:tc>
        <w:tc>
          <w:tcPr>
            <w:tcW w:w="7744" w:type="dxa"/>
          </w:tcPr>
          <w:p w:rsidR="00F96708" w:rsidRPr="00A74A17" w:rsidRDefault="00F96708" w:rsidP="00BD7172">
            <w:pPr>
              <w:rPr>
                <w:rFonts w:ascii="Times New Roman" w:hAnsi="Times New Roman" w:cs="Times New Roman"/>
                <w:bCs/>
                <w:szCs w:val="22"/>
              </w:rPr>
            </w:pPr>
            <w:r w:rsidRPr="00A74A17">
              <w:rPr>
                <w:rFonts w:ascii="Times New Roman" w:hAnsi="Times New Roman" w:cs="Times New Roman"/>
                <w:bCs/>
                <w:szCs w:val="22"/>
              </w:rPr>
              <w:t>Study of solar dryer.</w:t>
            </w:r>
          </w:p>
        </w:tc>
      </w:tr>
      <w:tr w:rsidR="00F96708" w:rsidRPr="00A74A17" w:rsidTr="00E76041">
        <w:trPr>
          <w:trHeight w:val="223"/>
          <w:jc w:val="right"/>
        </w:trPr>
        <w:tc>
          <w:tcPr>
            <w:tcW w:w="1832" w:type="dxa"/>
          </w:tcPr>
          <w:p w:rsidR="00F96708" w:rsidRPr="00A74A17" w:rsidRDefault="00F96708" w:rsidP="00BD7172">
            <w:pPr>
              <w:pStyle w:val="ListParagraph"/>
              <w:numPr>
                <w:ilvl w:val="0"/>
                <w:numId w:val="94"/>
              </w:numPr>
              <w:jc w:val="left"/>
              <w:rPr>
                <w:rFonts w:ascii="Times New Roman" w:hAnsi="Times New Roman" w:cs="Times New Roman"/>
                <w:szCs w:val="22"/>
              </w:rPr>
            </w:pPr>
          </w:p>
        </w:tc>
        <w:tc>
          <w:tcPr>
            <w:tcW w:w="7744" w:type="dxa"/>
          </w:tcPr>
          <w:p w:rsidR="00F96708" w:rsidRPr="00A74A17" w:rsidRDefault="00F96708" w:rsidP="00BD7172">
            <w:pPr>
              <w:rPr>
                <w:rFonts w:ascii="Times New Roman" w:hAnsi="Times New Roman" w:cs="Times New Roman"/>
                <w:bCs/>
                <w:szCs w:val="22"/>
              </w:rPr>
            </w:pPr>
            <w:r w:rsidRPr="00A74A17">
              <w:rPr>
                <w:rFonts w:ascii="Times New Roman" w:hAnsi="Times New Roman" w:cs="Times New Roman"/>
                <w:bCs/>
                <w:szCs w:val="22"/>
              </w:rPr>
              <w:t>Study of solar water pumping system.</w:t>
            </w:r>
          </w:p>
        </w:tc>
      </w:tr>
      <w:tr w:rsidR="00F96708" w:rsidRPr="00A74A17" w:rsidTr="00E76041">
        <w:trPr>
          <w:trHeight w:val="350"/>
          <w:jc w:val="right"/>
        </w:trPr>
        <w:tc>
          <w:tcPr>
            <w:tcW w:w="1832" w:type="dxa"/>
          </w:tcPr>
          <w:p w:rsidR="00F96708" w:rsidRPr="00A74A17" w:rsidRDefault="00F96708" w:rsidP="00BD7172">
            <w:pPr>
              <w:pStyle w:val="ListParagraph"/>
              <w:numPr>
                <w:ilvl w:val="0"/>
                <w:numId w:val="94"/>
              </w:numPr>
              <w:jc w:val="left"/>
              <w:rPr>
                <w:rFonts w:ascii="Times New Roman" w:hAnsi="Times New Roman" w:cs="Times New Roman"/>
                <w:szCs w:val="22"/>
              </w:rPr>
            </w:pPr>
          </w:p>
        </w:tc>
        <w:tc>
          <w:tcPr>
            <w:tcW w:w="7744" w:type="dxa"/>
          </w:tcPr>
          <w:p w:rsidR="00F96708" w:rsidRPr="00A74A17" w:rsidRDefault="00F96708" w:rsidP="00BD7172">
            <w:pPr>
              <w:rPr>
                <w:rFonts w:ascii="Times New Roman" w:hAnsi="Times New Roman" w:cs="Times New Roman"/>
                <w:bCs/>
                <w:szCs w:val="22"/>
              </w:rPr>
            </w:pPr>
            <w:r w:rsidRPr="00A74A17">
              <w:rPr>
                <w:rFonts w:ascii="Times New Roman" w:hAnsi="Times New Roman" w:cs="Times New Roman"/>
                <w:bCs/>
                <w:szCs w:val="22"/>
              </w:rPr>
              <w:t>Study of solar lightning system.</w:t>
            </w:r>
          </w:p>
        </w:tc>
      </w:tr>
      <w:tr w:rsidR="00F96708" w:rsidRPr="00A74A17" w:rsidTr="00E76041">
        <w:trPr>
          <w:trHeight w:val="341"/>
          <w:jc w:val="right"/>
        </w:trPr>
        <w:tc>
          <w:tcPr>
            <w:tcW w:w="1832" w:type="dxa"/>
          </w:tcPr>
          <w:p w:rsidR="00F96708" w:rsidRPr="00A74A17" w:rsidRDefault="00F96708" w:rsidP="00BD7172">
            <w:pPr>
              <w:pStyle w:val="ListParagraph"/>
              <w:numPr>
                <w:ilvl w:val="0"/>
                <w:numId w:val="94"/>
              </w:numPr>
              <w:jc w:val="left"/>
              <w:rPr>
                <w:rFonts w:ascii="Times New Roman" w:hAnsi="Times New Roman" w:cs="Times New Roman"/>
                <w:szCs w:val="22"/>
              </w:rPr>
            </w:pPr>
          </w:p>
        </w:tc>
        <w:tc>
          <w:tcPr>
            <w:tcW w:w="7744" w:type="dxa"/>
          </w:tcPr>
          <w:p w:rsidR="00F96708" w:rsidRPr="00A74A17" w:rsidRDefault="00F96708" w:rsidP="00BD7172">
            <w:pPr>
              <w:rPr>
                <w:rFonts w:ascii="Times New Roman" w:hAnsi="Times New Roman" w:cs="Times New Roman"/>
                <w:bCs/>
                <w:szCs w:val="22"/>
              </w:rPr>
            </w:pPr>
            <w:r w:rsidRPr="00A74A17">
              <w:rPr>
                <w:rFonts w:ascii="Times New Roman" w:hAnsi="Times New Roman" w:cs="Times New Roman"/>
                <w:bCs/>
                <w:szCs w:val="22"/>
              </w:rPr>
              <w:t>Study of solar photovoltaic system.</w:t>
            </w:r>
          </w:p>
        </w:tc>
      </w:tr>
      <w:tr w:rsidR="00F96708" w:rsidRPr="00A74A17" w:rsidTr="00E76041">
        <w:trPr>
          <w:trHeight w:val="350"/>
          <w:jc w:val="right"/>
        </w:trPr>
        <w:tc>
          <w:tcPr>
            <w:tcW w:w="1832" w:type="dxa"/>
          </w:tcPr>
          <w:p w:rsidR="00F96708" w:rsidRPr="00A74A17" w:rsidRDefault="00F96708" w:rsidP="00BD7172">
            <w:pPr>
              <w:pStyle w:val="ListParagraph"/>
              <w:numPr>
                <w:ilvl w:val="0"/>
                <w:numId w:val="94"/>
              </w:numPr>
              <w:jc w:val="left"/>
              <w:rPr>
                <w:rFonts w:ascii="Times New Roman" w:hAnsi="Times New Roman" w:cs="Times New Roman"/>
                <w:szCs w:val="22"/>
              </w:rPr>
            </w:pPr>
          </w:p>
        </w:tc>
        <w:tc>
          <w:tcPr>
            <w:tcW w:w="7744" w:type="dxa"/>
          </w:tcPr>
          <w:p w:rsidR="00F96708" w:rsidRPr="00A74A17" w:rsidRDefault="00F96708" w:rsidP="00BD7172">
            <w:pPr>
              <w:rPr>
                <w:rFonts w:ascii="Times New Roman" w:hAnsi="Times New Roman" w:cs="Times New Roman"/>
                <w:bCs/>
                <w:szCs w:val="22"/>
              </w:rPr>
            </w:pPr>
            <w:r w:rsidRPr="00A74A17">
              <w:rPr>
                <w:rFonts w:ascii="Times New Roman" w:hAnsi="Times New Roman" w:cs="Times New Roman"/>
                <w:bCs/>
                <w:szCs w:val="22"/>
              </w:rPr>
              <w:t>Study of solar distillation system.</w:t>
            </w:r>
          </w:p>
        </w:tc>
      </w:tr>
      <w:tr w:rsidR="00F96708" w:rsidRPr="00A74A17" w:rsidTr="00E76041">
        <w:trPr>
          <w:trHeight w:val="359"/>
          <w:jc w:val="right"/>
        </w:trPr>
        <w:tc>
          <w:tcPr>
            <w:tcW w:w="1832" w:type="dxa"/>
          </w:tcPr>
          <w:p w:rsidR="00F96708" w:rsidRPr="00A74A17" w:rsidRDefault="00F96708" w:rsidP="00BD7172">
            <w:pPr>
              <w:pStyle w:val="ListParagraph"/>
              <w:numPr>
                <w:ilvl w:val="0"/>
                <w:numId w:val="94"/>
              </w:numPr>
              <w:jc w:val="left"/>
              <w:rPr>
                <w:rFonts w:ascii="Times New Roman" w:hAnsi="Times New Roman" w:cs="Times New Roman"/>
                <w:szCs w:val="22"/>
              </w:rPr>
            </w:pPr>
          </w:p>
        </w:tc>
        <w:tc>
          <w:tcPr>
            <w:tcW w:w="7744" w:type="dxa"/>
          </w:tcPr>
          <w:p w:rsidR="00F96708" w:rsidRPr="00A74A17" w:rsidRDefault="00F96708" w:rsidP="00BD7172">
            <w:pPr>
              <w:rPr>
                <w:rFonts w:ascii="Times New Roman" w:hAnsi="Times New Roman" w:cs="Times New Roman"/>
                <w:bCs/>
                <w:szCs w:val="22"/>
              </w:rPr>
            </w:pPr>
            <w:r w:rsidRPr="00A74A17">
              <w:rPr>
                <w:rFonts w:ascii="Times New Roman" w:hAnsi="Times New Roman" w:cs="Times New Roman"/>
                <w:bCs/>
                <w:szCs w:val="22"/>
              </w:rPr>
              <w:t>Study of the solar pond.</w:t>
            </w:r>
          </w:p>
        </w:tc>
      </w:tr>
      <w:tr w:rsidR="00F96708" w:rsidRPr="00A74A17" w:rsidTr="00E76041">
        <w:trPr>
          <w:trHeight w:val="350"/>
          <w:jc w:val="right"/>
        </w:trPr>
        <w:tc>
          <w:tcPr>
            <w:tcW w:w="1832" w:type="dxa"/>
          </w:tcPr>
          <w:p w:rsidR="00F96708" w:rsidRPr="00A74A17" w:rsidRDefault="00F96708" w:rsidP="00BD7172">
            <w:pPr>
              <w:pStyle w:val="ListParagraph"/>
              <w:numPr>
                <w:ilvl w:val="0"/>
                <w:numId w:val="94"/>
              </w:numPr>
              <w:jc w:val="left"/>
              <w:rPr>
                <w:rFonts w:ascii="Times New Roman" w:hAnsi="Times New Roman" w:cs="Times New Roman"/>
                <w:szCs w:val="22"/>
              </w:rPr>
            </w:pPr>
          </w:p>
        </w:tc>
        <w:tc>
          <w:tcPr>
            <w:tcW w:w="7744" w:type="dxa"/>
          </w:tcPr>
          <w:p w:rsidR="00F96708" w:rsidRPr="00A74A17" w:rsidRDefault="00F96708" w:rsidP="00BD7172">
            <w:pPr>
              <w:rPr>
                <w:rFonts w:ascii="Times New Roman" w:hAnsi="Times New Roman" w:cs="Times New Roman"/>
                <w:bCs/>
                <w:szCs w:val="22"/>
              </w:rPr>
            </w:pPr>
            <w:r w:rsidRPr="00A74A17">
              <w:rPr>
                <w:rFonts w:ascii="Times New Roman" w:hAnsi="Times New Roman" w:cs="Times New Roman"/>
                <w:bCs/>
                <w:szCs w:val="22"/>
              </w:rPr>
              <w:t>Visit to Renewable energy integrated plant.</w:t>
            </w:r>
          </w:p>
        </w:tc>
      </w:tr>
    </w:tbl>
    <w:p w:rsidR="00F96708" w:rsidRPr="00A74A17" w:rsidRDefault="00F96708" w:rsidP="00BD7172">
      <w:pPr>
        <w:spacing w:after="0" w:line="240" w:lineRule="auto"/>
        <w:rPr>
          <w:rFonts w:ascii="Times New Roman" w:hAnsi="Times New Roman" w:cs="Times New Roman"/>
          <w:b/>
          <w:bCs/>
          <w:szCs w:val="22"/>
        </w:rPr>
      </w:pPr>
    </w:p>
    <w:p w:rsidR="00E76041" w:rsidRDefault="00E76041" w:rsidP="00BD7172">
      <w:pPr>
        <w:spacing w:after="0" w:line="240" w:lineRule="auto"/>
        <w:jc w:val="both"/>
        <w:rPr>
          <w:rFonts w:ascii="Times New Roman" w:hAnsi="Times New Roman" w:cs="Times New Roman"/>
          <w:b/>
          <w:szCs w:val="22"/>
        </w:rPr>
      </w:pPr>
    </w:p>
    <w:p w:rsidR="00F96708" w:rsidRPr="00A74A17" w:rsidRDefault="00F96708" w:rsidP="00BD7172">
      <w:pPr>
        <w:spacing w:after="0" w:line="240" w:lineRule="auto"/>
        <w:jc w:val="both"/>
        <w:rPr>
          <w:rFonts w:ascii="Times New Roman" w:hAnsi="Times New Roman" w:cs="Times New Roman"/>
          <w:b/>
          <w:szCs w:val="22"/>
        </w:rPr>
      </w:pPr>
      <w:r w:rsidRPr="00A74A17">
        <w:rPr>
          <w:rFonts w:ascii="Times New Roman" w:hAnsi="Times New Roman" w:cs="Times New Roman"/>
          <w:b/>
          <w:szCs w:val="22"/>
        </w:rPr>
        <w:lastRenderedPageBreak/>
        <w:t>Suggested Readings</w:t>
      </w:r>
    </w:p>
    <w:p w:rsidR="00F96708" w:rsidRPr="00A74A17" w:rsidRDefault="00F96708" w:rsidP="00BD7172">
      <w:pPr>
        <w:pStyle w:val="ListParagraph"/>
        <w:numPr>
          <w:ilvl w:val="0"/>
          <w:numId w:val="97"/>
        </w:numPr>
        <w:rPr>
          <w:rFonts w:ascii="Times New Roman" w:hAnsi="Times New Roman" w:cs="Times New Roman"/>
          <w:bCs/>
          <w:szCs w:val="22"/>
        </w:rPr>
      </w:pPr>
      <w:r w:rsidRPr="00A74A17">
        <w:rPr>
          <w:rFonts w:ascii="Times New Roman" w:hAnsi="Times New Roman" w:cs="Times New Roman"/>
          <w:bCs/>
          <w:szCs w:val="22"/>
        </w:rPr>
        <w:t>Non-conventional Energy Sources by G. D Rai 5</w:t>
      </w:r>
      <w:r w:rsidRPr="00A74A17">
        <w:rPr>
          <w:rFonts w:ascii="Times New Roman" w:hAnsi="Times New Roman" w:cs="Times New Roman"/>
          <w:bCs/>
          <w:szCs w:val="22"/>
          <w:vertAlign w:val="superscript"/>
        </w:rPr>
        <w:t xml:space="preserve">th </w:t>
      </w:r>
      <w:r w:rsidRPr="00A74A17">
        <w:rPr>
          <w:rFonts w:ascii="Times New Roman" w:hAnsi="Times New Roman" w:cs="Times New Roman"/>
          <w:bCs/>
          <w:szCs w:val="22"/>
        </w:rPr>
        <w:t>Edition. KhannaPubhishers, Delhi</w:t>
      </w:r>
    </w:p>
    <w:p w:rsidR="00F96708" w:rsidRPr="00A74A17" w:rsidRDefault="00F96708" w:rsidP="00BD7172">
      <w:pPr>
        <w:pStyle w:val="ListParagraph"/>
        <w:numPr>
          <w:ilvl w:val="0"/>
          <w:numId w:val="97"/>
        </w:numPr>
        <w:rPr>
          <w:rFonts w:ascii="Times New Roman" w:hAnsi="Times New Roman" w:cs="Times New Roman"/>
          <w:bCs/>
          <w:szCs w:val="22"/>
        </w:rPr>
      </w:pPr>
      <w:r w:rsidRPr="00A74A17">
        <w:rPr>
          <w:rFonts w:ascii="Times New Roman" w:hAnsi="Times New Roman" w:cs="Times New Roman"/>
          <w:bCs/>
          <w:szCs w:val="22"/>
        </w:rPr>
        <w:t>Renewable Energy Theory and Practice by N.S. Rathore, N.L. Panwar, A.K. Kurchania. Himanshu Publications, Udaipur.</w:t>
      </w:r>
    </w:p>
    <w:p w:rsidR="00F96708" w:rsidRPr="00A74A17" w:rsidRDefault="00F96708" w:rsidP="00BD7172">
      <w:pPr>
        <w:pStyle w:val="ListParagraph"/>
        <w:numPr>
          <w:ilvl w:val="0"/>
          <w:numId w:val="97"/>
        </w:numPr>
        <w:rPr>
          <w:rFonts w:ascii="Times New Roman" w:hAnsi="Times New Roman" w:cs="Times New Roman"/>
          <w:bCs/>
          <w:szCs w:val="22"/>
        </w:rPr>
      </w:pPr>
      <w:r w:rsidRPr="00A74A17">
        <w:rPr>
          <w:rFonts w:ascii="Times New Roman" w:hAnsi="Times New Roman" w:cs="Times New Roman"/>
          <w:bCs/>
          <w:szCs w:val="22"/>
        </w:rPr>
        <w:t xml:space="preserve">Handbook of Agricultural Engineering, ICAR Publication. </w:t>
      </w:r>
    </w:p>
    <w:p w:rsidR="00F96708" w:rsidRPr="00A74A17" w:rsidRDefault="00F96708" w:rsidP="00BD7172">
      <w:pPr>
        <w:pStyle w:val="ListParagraph"/>
        <w:numPr>
          <w:ilvl w:val="0"/>
          <w:numId w:val="97"/>
        </w:numPr>
        <w:rPr>
          <w:rFonts w:ascii="Times New Roman" w:hAnsi="Times New Roman" w:cs="Times New Roman"/>
          <w:bCs/>
          <w:szCs w:val="22"/>
        </w:rPr>
      </w:pPr>
      <w:r w:rsidRPr="00A74A17">
        <w:rPr>
          <w:rFonts w:ascii="Times New Roman" w:hAnsi="Times New Roman" w:cs="Times New Roman"/>
          <w:bCs/>
          <w:szCs w:val="22"/>
        </w:rPr>
        <w:t>Solar Energy Utilization by G.D. Rai 5</w:t>
      </w:r>
      <w:r w:rsidRPr="00A74A17">
        <w:rPr>
          <w:rFonts w:ascii="Times New Roman" w:hAnsi="Times New Roman" w:cs="Times New Roman"/>
          <w:bCs/>
          <w:szCs w:val="22"/>
          <w:vertAlign w:val="superscript"/>
        </w:rPr>
        <w:t>th</w:t>
      </w:r>
      <w:r w:rsidRPr="00A74A17">
        <w:rPr>
          <w:rFonts w:ascii="Times New Roman" w:hAnsi="Times New Roman" w:cs="Times New Roman"/>
          <w:bCs/>
          <w:szCs w:val="22"/>
        </w:rPr>
        <w:t xml:space="preserve"> Edition. KhannaPubhishers, Delhi.</w:t>
      </w:r>
    </w:p>
    <w:p w:rsidR="00F96708" w:rsidRPr="00A74A17" w:rsidRDefault="00F96708" w:rsidP="00BD7172">
      <w:pPr>
        <w:pStyle w:val="ListParagraph"/>
        <w:numPr>
          <w:ilvl w:val="0"/>
          <w:numId w:val="97"/>
        </w:numPr>
        <w:rPr>
          <w:rFonts w:ascii="Times New Roman" w:hAnsi="Times New Roman" w:cs="Times New Roman"/>
          <w:bCs/>
          <w:szCs w:val="22"/>
        </w:rPr>
      </w:pPr>
      <w:r w:rsidRPr="00A74A17">
        <w:rPr>
          <w:rFonts w:ascii="Times New Roman" w:hAnsi="Times New Roman" w:cs="Times New Roman"/>
          <w:bCs/>
          <w:szCs w:val="22"/>
        </w:rPr>
        <w:t>Solar Energy: Principles of Thermal Collection and Storage by S.P. Sukhatme&amp; J.K. Nayak 3</w:t>
      </w:r>
      <w:r w:rsidRPr="00A74A17">
        <w:rPr>
          <w:rFonts w:ascii="Times New Roman" w:hAnsi="Times New Roman" w:cs="Times New Roman"/>
          <w:bCs/>
          <w:szCs w:val="22"/>
          <w:vertAlign w:val="superscript"/>
        </w:rPr>
        <w:t>rd</w:t>
      </w:r>
      <w:r w:rsidRPr="00A74A17">
        <w:rPr>
          <w:rFonts w:ascii="Times New Roman" w:hAnsi="Times New Roman" w:cs="Times New Roman"/>
          <w:bCs/>
          <w:szCs w:val="22"/>
        </w:rPr>
        <w:t xml:space="preserve"> Edition. McGraw Hill Education, Delhi.</w:t>
      </w:r>
    </w:p>
    <w:p w:rsidR="00F96708" w:rsidRPr="00A74A17" w:rsidRDefault="00F96708" w:rsidP="00BD7172">
      <w:pPr>
        <w:pStyle w:val="ListParagraph"/>
        <w:numPr>
          <w:ilvl w:val="0"/>
          <w:numId w:val="97"/>
        </w:numPr>
        <w:rPr>
          <w:rFonts w:ascii="Times New Roman" w:hAnsi="Times New Roman" w:cs="Times New Roman"/>
          <w:bCs/>
          <w:szCs w:val="22"/>
        </w:rPr>
      </w:pPr>
      <w:r w:rsidRPr="00A74A17">
        <w:rPr>
          <w:rFonts w:ascii="Times New Roman" w:hAnsi="Times New Roman" w:cs="Times New Roman"/>
          <w:bCs/>
          <w:szCs w:val="22"/>
        </w:rPr>
        <w:t>Principle of Renewable Energy – Twidell and Weir.</w:t>
      </w:r>
    </w:p>
    <w:p w:rsidR="00F96708" w:rsidRPr="00A74A17" w:rsidRDefault="00F96708" w:rsidP="00BD7172">
      <w:pPr>
        <w:pStyle w:val="ListParagraph"/>
        <w:numPr>
          <w:ilvl w:val="0"/>
          <w:numId w:val="97"/>
        </w:numPr>
        <w:rPr>
          <w:rFonts w:ascii="Times New Roman" w:hAnsi="Times New Roman" w:cs="Times New Roman"/>
          <w:bCs/>
          <w:szCs w:val="22"/>
        </w:rPr>
      </w:pPr>
      <w:r w:rsidRPr="00A74A17">
        <w:rPr>
          <w:rFonts w:ascii="Times New Roman" w:hAnsi="Times New Roman" w:cs="Times New Roman"/>
          <w:bCs/>
          <w:szCs w:val="22"/>
        </w:rPr>
        <w:t>Principle of Energy Conversion. Culp A.W. 1991. McGraw Hill Pub. Co. Inc.</w:t>
      </w:r>
    </w:p>
    <w:p w:rsidR="00F96708" w:rsidRPr="00A74A17" w:rsidRDefault="00F96708" w:rsidP="00BD7172">
      <w:pPr>
        <w:pStyle w:val="ListParagraph"/>
        <w:numPr>
          <w:ilvl w:val="0"/>
          <w:numId w:val="97"/>
        </w:numPr>
        <w:rPr>
          <w:rFonts w:ascii="Times New Roman" w:hAnsi="Times New Roman" w:cs="Times New Roman"/>
          <w:bCs/>
          <w:szCs w:val="22"/>
        </w:rPr>
      </w:pPr>
      <w:r w:rsidRPr="00A74A17">
        <w:rPr>
          <w:rFonts w:ascii="Times New Roman" w:hAnsi="Times New Roman" w:cs="Times New Roman"/>
          <w:bCs/>
          <w:szCs w:val="22"/>
        </w:rPr>
        <w:t>Dufee J.A. and Beckman W.A. 1986. Renewable Energy Sources. E and FA Spon. Ltd. London</w:t>
      </w:r>
    </w:p>
    <w:p w:rsidR="00F96708" w:rsidRPr="00A74A17" w:rsidRDefault="00F96708" w:rsidP="00BD7172">
      <w:pPr>
        <w:pStyle w:val="ListParagraph"/>
        <w:numPr>
          <w:ilvl w:val="0"/>
          <w:numId w:val="97"/>
        </w:numPr>
        <w:rPr>
          <w:rFonts w:ascii="Times New Roman" w:hAnsi="Times New Roman" w:cs="Times New Roman"/>
          <w:bCs/>
          <w:szCs w:val="22"/>
        </w:rPr>
      </w:pPr>
      <w:r w:rsidRPr="00A74A17">
        <w:rPr>
          <w:rFonts w:ascii="Times New Roman" w:hAnsi="Times New Roman" w:cs="Times New Roman"/>
          <w:bCs/>
          <w:szCs w:val="22"/>
        </w:rPr>
        <w:t>Biotechnology and Other Alternative Technologies for Utilization of Biomass and Agricultural Wastes by AmlenduChakravarti.</w:t>
      </w:r>
    </w:p>
    <w:p w:rsidR="00F96708" w:rsidRPr="00A74A17" w:rsidRDefault="00F96708" w:rsidP="00BD7172">
      <w:pPr>
        <w:pStyle w:val="ListParagraph"/>
        <w:numPr>
          <w:ilvl w:val="0"/>
          <w:numId w:val="97"/>
        </w:numPr>
        <w:rPr>
          <w:rFonts w:ascii="Times New Roman" w:hAnsi="Times New Roman" w:cs="Times New Roman"/>
          <w:bCs/>
          <w:szCs w:val="22"/>
        </w:rPr>
      </w:pPr>
      <w:r w:rsidRPr="00A74A17">
        <w:rPr>
          <w:rFonts w:ascii="Times New Roman" w:hAnsi="Times New Roman" w:cs="Times New Roman"/>
          <w:bCs/>
          <w:szCs w:val="22"/>
        </w:rPr>
        <w:t>Biogas Technology; A practical Handbook by K. C. Khandalwal and S.S Mahdi, 1986.</w:t>
      </w:r>
    </w:p>
    <w:p w:rsidR="00F96708" w:rsidRPr="00A74A17" w:rsidRDefault="00F96708" w:rsidP="00BD7172">
      <w:pPr>
        <w:spacing w:after="0" w:line="240" w:lineRule="auto"/>
        <w:jc w:val="both"/>
        <w:rPr>
          <w:rFonts w:ascii="Times New Roman" w:hAnsi="Times New Roman" w:cs="Times New Roman"/>
          <w:b/>
          <w:szCs w:val="22"/>
        </w:rPr>
      </w:pPr>
    </w:p>
    <w:tbl>
      <w:tblPr>
        <w:tblStyle w:val="TableGrid"/>
        <w:tblW w:w="0" w:type="auto"/>
        <w:tblLook w:val="04A0"/>
      </w:tblPr>
      <w:tblGrid>
        <w:gridCol w:w="1441"/>
        <w:gridCol w:w="524"/>
        <w:gridCol w:w="1676"/>
        <w:gridCol w:w="989"/>
        <w:gridCol w:w="1212"/>
        <w:gridCol w:w="1258"/>
        <w:gridCol w:w="2145"/>
      </w:tblGrid>
      <w:tr w:rsidR="00F96708" w:rsidRPr="00A74A17" w:rsidTr="00F96708">
        <w:tc>
          <w:tcPr>
            <w:tcW w:w="1441" w:type="dxa"/>
          </w:tcPr>
          <w:p w:rsidR="00F96708" w:rsidRPr="00A74A17" w:rsidRDefault="00F96708" w:rsidP="00BD7172">
            <w:pPr>
              <w:pStyle w:val="ListParagraph"/>
              <w:ind w:left="0"/>
              <w:contextualSpacing w:val="0"/>
              <w:jc w:val="left"/>
              <w:rPr>
                <w:rFonts w:ascii="Times New Roman" w:hAnsi="Times New Roman" w:cs="Times New Roman"/>
                <w:b/>
                <w:bCs/>
                <w:szCs w:val="22"/>
              </w:rPr>
            </w:pPr>
            <w:r w:rsidRPr="00A74A17">
              <w:rPr>
                <w:rFonts w:ascii="Times New Roman" w:hAnsi="Times New Roman" w:cs="Times New Roman"/>
                <w:b/>
                <w:bCs/>
                <w:szCs w:val="22"/>
              </w:rPr>
              <w:t>Course :</w:t>
            </w:r>
          </w:p>
        </w:tc>
        <w:tc>
          <w:tcPr>
            <w:tcW w:w="2200" w:type="dxa"/>
            <w:gridSpan w:val="2"/>
          </w:tcPr>
          <w:p w:rsidR="00F96708" w:rsidRPr="00A74A17" w:rsidRDefault="00F96708" w:rsidP="00BD7172">
            <w:pPr>
              <w:pStyle w:val="ListParagraph"/>
              <w:ind w:left="0"/>
              <w:contextualSpacing w:val="0"/>
              <w:jc w:val="left"/>
              <w:rPr>
                <w:rFonts w:ascii="Times New Roman" w:hAnsi="Times New Roman" w:cs="Times New Roman"/>
                <w:b/>
                <w:bCs/>
                <w:szCs w:val="22"/>
              </w:rPr>
            </w:pPr>
            <w:r w:rsidRPr="00A74A17">
              <w:rPr>
                <w:rFonts w:ascii="Times New Roman" w:hAnsi="Times New Roman"/>
                <w:color w:val="000000"/>
                <w:szCs w:val="22"/>
              </w:rPr>
              <w:t>ENGG 364</w:t>
            </w:r>
          </w:p>
        </w:tc>
        <w:tc>
          <w:tcPr>
            <w:tcW w:w="989" w:type="dxa"/>
          </w:tcPr>
          <w:p w:rsidR="00F96708" w:rsidRPr="00A74A17" w:rsidRDefault="00F96708" w:rsidP="00BD7172">
            <w:pPr>
              <w:pStyle w:val="ListParagraph"/>
              <w:ind w:left="0"/>
              <w:contextualSpacing w:val="0"/>
              <w:jc w:val="left"/>
              <w:rPr>
                <w:rFonts w:ascii="Times New Roman" w:hAnsi="Times New Roman" w:cs="Times New Roman"/>
                <w:b/>
                <w:bCs/>
                <w:szCs w:val="22"/>
              </w:rPr>
            </w:pPr>
          </w:p>
        </w:tc>
        <w:tc>
          <w:tcPr>
            <w:tcW w:w="1212" w:type="dxa"/>
          </w:tcPr>
          <w:p w:rsidR="00F96708" w:rsidRPr="00A74A17" w:rsidRDefault="00F96708" w:rsidP="00BD7172">
            <w:pPr>
              <w:pStyle w:val="ListParagraph"/>
              <w:ind w:left="0"/>
              <w:contextualSpacing w:val="0"/>
              <w:jc w:val="left"/>
              <w:rPr>
                <w:rFonts w:ascii="Times New Roman" w:hAnsi="Times New Roman" w:cs="Times New Roman"/>
                <w:b/>
                <w:bCs/>
                <w:szCs w:val="22"/>
              </w:rPr>
            </w:pPr>
            <w:r w:rsidRPr="00A74A17">
              <w:rPr>
                <w:rFonts w:ascii="Times New Roman" w:hAnsi="Times New Roman" w:cs="Times New Roman"/>
                <w:b/>
                <w:bCs/>
                <w:szCs w:val="22"/>
              </w:rPr>
              <w:t>Credit:</w:t>
            </w:r>
          </w:p>
        </w:tc>
        <w:tc>
          <w:tcPr>
            <w:tcW w:w="1258" w:type="dxa"/>
          </w:tcPr>
          <w:p w:rsidR="00F96708" w:rsidRPr="00A74A17" w:rsidRDefault="00F96708" w:rsidP="00BD7172">
            <w:pPr>
              <w:pStyle w:val="ListParagraph"/>
              <w:ind w:left="0"/>
              <w:contextualSpacing w:val="0"/>
              <w:jc w:val="left"/>
              <w:rPr>
                <w:rFonts w:ascii="Times New Roman" w:hAnsi="Times New Roman" w:cs="Times New Roman"/>
                <w:b/>
                <w:bCs/>
                <w:szCs w:val="22"/>
              </w:rPr>
            </w:pPr>
            <w:r w:rsidRPr="00A74A17">
              <w:rPr>
                <w:rFonts w:ascii="Times New Roman" w:hAnsi="Times New Roman"/>
                <w:color w:val="000000"/>
                <w:szCs w:val="22"/>
              </w:rPr>
              <w:t>2(1+1)</w:t>
            </w:r>
          </w:p>
        </w:tc>
        <w:tc>
          <w:tcPr>
            <w:tcW w:w="2145" w:type="dxa"/>
          </w:tcPr>
          <w:p w:rsidR="00F96708" w:rsidRPr="00A74A17" w:rsidRDefault="00F96708" w:rsidP="00BD7172">
            <w:pPr>
              <w:pStyle w:val="ListParagraph"/>
              <w:ind w:left="0"/>
              <w:contextualSpacing w:val="0"/>
              <w:jc w:val="left"/>
              <w:rPr>
                <w:rFonts w:ascii="Times New Roman" w:hAnsi="Times New Roman" w:cs="Times New Roman"/>
                <w:b/>
                <w:bCs/>
                <w:szCs w:val="22"/>
              </w:rPr>
            </w:pPr>
            <w:r w:rsidRPr="00A74A17">
              <w:rPr>
                <w:rFonts w:ascii="Times New Roman" w:hAnsi="Times New Roman" w:cs="Times New Roman"/>
                <w:b/>
                <w:bCs/>
                <w:szCs w:val="22"/>
              </w:rPr>
              <w:t>Semester-VI</w:t>
            </w:r>
          </w:p>
        </w:tc>
      </w:tr>
      <w:tr w:rsidR="00F96708" w:rsidRPr="00A74A17" w:rsidTr="00F96708">
        <w:tc>
          <w:tcPr>
            <w:tcW w:w="1965" w:type="dxa"/>
            <w:gridSpan w:val="2"/>
          </w:tcPr>
          <w:p w:rsidR="00F96708" w:rsidRPr="00A74A17" w:rsidRDefault="00F96708" w:rsidP="00BD7172">
            <w:pPr>
              <w:pStyle w:val="ListParagraph"/>
              <w:ind w:left="0"/>
              <w:contextualSpacing w:val="0"/>
              <w:jc w:val="left"/>
              <w:rPr>
                <w:rFonts w:ascii="Times New Roman" w:hAnsi="Times New Roman" w:cs="Times New Roman"/>
                <w:b/>
                <w:bCs/>
                <w:szCs w:val="22"/>
              </w:rPr>
            </w:pPr>
            <w:r w:rsidRPr="00A74A17">
              <w:rPr>
                <w:rFonts w:ascii="Times New Roman" w:hAnsi="Times New Roman" w:cs="Times New Roman"/>
                <w:b/>
                <w:bCs/>
                <w:szCs w:val="22"/>
              </w:rPr>
              <w:t>Course title:</w:t>
            </w:r>
          </w:p>
        </w:tc>
        <w:tc>
          <w:tcPr>
            <w:tcW w:w="7280" w:type="dxa"/>
            <w:gridSpan w:val="5"/>
          </w:tcPr>
          <w:p w:rsidR="00F96708" w:rsidRPr="00A74A17" w:rsidRDefault="00F96708" w:rsidP="00BD7172">
            <w:pPr>
              <w:pStyle w:val="ListParagraph"/>
              <w:ind w:left="0"/>
              <w:contextualSpacing w:val="0"/>
              <w:jc w:val="left"/>
              <w:rPr>
                <w:rFonts w:ascii="Times New Roman" w:hAnsi="Times New Roman" w:cs="Times New Roman"/>
                <w:b/>
                <w:bCs/>
                <w:szCs w:val="22"/>
              </w:rPr>
            </w:pPr>
            <w:r w:rsidRPr="00A74A17">
              <w:rPr>
                <w:rFonts w:ascii="Times New Roman" w:hAnsi="Times New Roman"/>
                <w:color w:val="000000"/>
                <w:szCs w:val="22"/>
              </w:rPr>
              <w:t>Protected Cultivation and secondary Agriculture</w:t>
            </w:r>
          </w:p>
        </w:tc>
      </w:tr>
    </w:tbl>
    <w:p w:rsidR="00F96708" w:rsidRPr="00A74A17" w:rsidRDefault="00F96708" w:rsidP="00BD7172">
      <w:pPr>
        <w:spacing w:after="0" w:line="240" w:lineRule="auto"/>
        <w:rPr>
          <w:rFonts w:ascii="Times New Roman" w:hAnsi="Times New Roman" w:cs="Times New Roman"/>
          <w:b/>
          <w:bCs/>
          <w:szCs w:val="22"/>
        </w:rPr>
      </w:pPr>
      <w:r w:rsidRPr="00A74A17">
        <w:rPr>
          <w:rFonts w:ascii="Times New Roman" w:hAnsi="Times New Roman" w:cs="Times New Roman"/>
          <w:b/>
          <w:bCs/>
          <w:szCs w:val="22"/>
        </w:rPr>
        <w:t>Syllabus</w:t>
      </w:r>
    </w:p>
    <w:p w:rsidR="00F96708" w:rsidRPr="00A74A17" w:rsidRDefault="00F96708" w:rsidP="00BD7172">
      <w:pPr>
        <w:tabs>
          <w:tab w:val="left" w:pos="540"/>
        </w:tabs>
        <w:spacing w:after="0" w:line="240" w:lineRule="auto"/>
        <w:jc w:val="both"/>
        <w:rPr>
          <w:rFonts w:ascii="Times New Roman" w:hAnsi="Times New Roman" w:cs="Times New Roman"/>
          <w:b/>
          <w:bCs/>
          <w:szCs w:val="22"/>
        </w:rPr>
      </w:pPr>
      <w:r w:rsidRPr="00A74A17">
        <w:rPr>
          <w:rFonts w:ascii="Times New Roman" w:hAnsi="Times New Roman" w:cs="Times New Roman"/>
          <w:b/>
          <w:bCs/>
          <w:szCs w:val="22"/>
        </w:rPr>
        <w:t xml:space="preserve">Theory </w:t>
      </w:r>
    </w:p>
    <w:p w:rsidR="00F96708" w:rsidRPr="00A74A17" w:rsidRDefault="00F96708" w:rsidP="00BD7172">
      <w:pPr>
        <w:tabs>
          <w:tab w:val="left" w:pos="540"/>
        </w:tabs>
        <w:spacing w:after="0" w:line="240" w:lineRule="auto"/>
        <w:jc w:val="both"/>
        <w:rPr>
          <w:rFonts w:ascii="Times New Roman" w:hAnsi="Times New Roman" w:cs="Times New Roman"/>
          <w:szCs w:val="22"/>
        </w:rPr>
      </w:pPr>
      <w:r w:rsidRPr="00A74A17">
        <w:rPr>
          <w:rFonts w:ascii="Times New Roman" w:hAnsi="Times New Roman" w:cs="Times New Roman"/>
          <w:b/>
          <w:bCs/>
          <w:szCs w:val="22"/>
        </w:rPr>
        <w:tab/>
      </w:r>
      <w:r w:rsidRPr="00A74A17">
        <w:rPr>
          <w:rFonts w:ascii="Times New Roman" w:hAnsi="Times New Roman" w:cs="Times New Roman"/>
          <w:bCs/>
          <w:szCs w:val="22"/>
        </w:rPr>
        <w:t xml:space="preserve">Green house technology: Introduction, Types of Green Houses; Plant response to Green house environment, Planning and design of greenhouses, Design criteria of green house for cooling and heating purposes. Materials of construction for traditional and low cost green houses. Irrigation systems used in greenhouses, </w:t>
      </w:r>
      <w:r w:rsidRPr="00A74A17">
        <w:rPr>
          <w:rFonts w:ascii="Times New Roman" w:hAnsi="Times New Roman" w:cs="Times New Roman"/>
          <w:szCs w:val="22"/>
        </w:rPr>
        <w:t>Important Engineering properties such as physical, thermal and aero &amp; hydrodynamic properties of cereals, pulses and oilseed, their application in PHT equipment design and operation. Drying and dehydration; moisture measurement, EMC, drying theory, various drying method, commercial grain dryer (deep bed dryer, flat bed dryer, tray dryer, , re-circulatory dryer and solar dryer). Material handling equipment; conveyer and elevators, their principle, working and selection.</w:t>
      </w:r>
    </w:p>
    <w:p w:rsidR="00F96708" w:rsidRPr="00A74A17" w:rsidRDefault="00F96708" w:rsidP="00BD7172">
      <w:pPr>
        <w:spacing w:after="0" w:line="240" w:lineRule="auto"/>
        <w:rPr>
          <w:szCs w:val="22"/>
        </w:rPr>
      </w:pPr>
      <w:r w:rsidRPr="00A74A17">
        <w:rPr>
          <w:rFonts w:ascii="Times New Roman" w:hAnsi="Times New Roman" w:cs="Times New Roman"/>
          <w:b/>
          <w:szCs w:val="22"/>
        </w:rPr>
        <w:t>Practical</w:t>
      </w:r>
    </w:p>
    <w:p w:rsidR="00F96708" w:rsidRPr="00A74A17" w:rsidRDefault="00F96708" w:rsidP="00BD7172">
      <w:pPr>
        <w:spacing w:after="0" w:line="240" w:lineRule="auto"/>
        <w:ind w:firstLine="720"/>
        <w:jc w:val="both"/>
        <w:rPr>
          <w:rFonts w:ascii="Times New Roman" w:hAnsi="Times New Roman" w:cs="Times New Roman"/>
          <w:szCs w:val="22"/>
        </w:rPr>
      </w:pPr>
      <w:r w:rsidRPr="00A74A17">
        <w:rPr>
          <w:rFonts w:ascii="Times New Roman" w:hAnsi="Times New Roman" w:cs="Times New Roman"/>
          <w:bCs/>
          <w:szCs w:val="22"/>
        </w:rPr>
        <w:t>Study of different type of greenhouses based on shape. Study of Greenhouse Covering and Construction Materials. Study of Cooling System used in Green House. Study of Irrigation System used in Green House. Cost Estimation of Poly houses for 560 Sq.m Study of greenhouse equipment’s.</w:t>
      </w:r>
      <w:r w:rsidRPr="00A74A17">
        <w:rPr>
          <w:rFonts w:ascii="Times New Roman" w:hAnsi="Times New Roman" w:cs="Times New Roman"/>
          <w:szCs w:val="22"/>
        </w:rPr>
        <w:t xml:space="preserve"> Visit to Commercial Green House. Visit to various Post Harvest Laboratories. Determination of Moisture content of various grains by oven drying &amp; infrared moisture methods. Study of Grain Dryers. Study of Material Handling Equipments. Determination of engineering properties (shape and size, bulk density and porosity of biomaterials).Determination of Moisture content of various grains by Universal moisture meter. Field visit to seed processing plant.</w:t>
      </w:r>
    </w:p>
    <w:p w:rsidR="00F96708" w:rsidRPr="00A74A17" w:rsidRDefault="00F96708" w:rsidP="00BD7172">
      <w:pPr>
        <w:spacing w:after="0" w:line="240" w:lineRule="auto"/>
        <w:rPr>
          <w:rFonts w:ascii="Times New Roman" w:hAnsi="Times New Roman" w:cs="Times New Roman"/>
          <w:b/>
          <w:bCs/>
          <w:szCs w:val="22"/>
        </w:rPr>
      </w:pPr>
      <w:r w:rsidRPr="00A74A17">
        <w:rPr>
          <w:rFonts w:ascii="Times New Roman" w:hAnsi="Times New Roman" w:cs="Times New Roman"/>
          <w:b/>
          <w:bCs/>
          <w:szCs w:val="22"/>
        </w:rPr>
        <w:t xml:space="preserve">Teaching Schedule </w:t>
      </w:r>
    </w:p>
    <w:p w:rsidR="00F96708" w:rsidRPr="00A74A17" w:rsidRDefault="00F96708" w:rsidP="00BD7172">
      <w:pPr>
        <w:pStyle w:val="ListParagraph"/>
        <w:numPr>
          <w:ilvl w:val="0"/>
          <w:numId w:val="101"/>
        </w:numPr>
        <w:rPr>
          <w:rFonts w:ascii="Times New Roman" w:hAnsi="Times New Roman" w:cs="Times New Roman"/>
          <w:b/>
          <w:bCs/>
          <w:szCs w:val="22"/>
        </w:rPr>
      </w:pPr>
      <w:r w:rsidRPr="00A74A17">
        <w:rPr>
          <w:rFonts w:ascii="Times New Roman" w:hAnsi="Times New Roman" w:cs="Times New Roman"/>
          <w:b/>
          <w:bCs/>
          <w:szCs w:val="22"/>
        </w:rPr>
        <w:t>Theory</w:t>
      </w:r>
    </w:p>
    <w:tbl>
      <w:tblPr>
        <w:tblpPr w:leftFromText="180" w:rightFromText="180" w:vertAnchor="text" w:horzAnchor="margin" w:tblpXSpec="center" w:tblpY="154"/>
        <w:tblW w:w="87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22"/>
        <w:gridCol w:w="6399"/>
        <w:gridCol w:w="1127"/>
      </w:tblGrid>
      <w:tr w:rsidR="00F96708" w:rsidRPr="00A74A17" w:rsidTr="00E76041">
        <w:trPr>
          <w:tblHeader/>
        </w:trPr>
        <w:tc>
          <w:tcPr>
            <w:tcW w:w="1222" w:type="dxa"/>
          </w:tcPr>
          <w:p w:rsidR="00F96708" w:rsidRPr="00A74A17" w:rsidRDefault="00F96708" w:rsidP="00BD7172">
            <w:pPr>
              <w:spacing w:after="0" w:line="240" w:lineRule="auto"/>
              <w:jc w:val="center"/>
              <w:rPr>
                <w:rFonts w:ascii="Times New Roman" w:hAnsi="Times New Roman" w:cs="Times New Roman"/>
                <w:b/>
                <w:szCs w:val="22"/>
              </w:rPr>
            </w:pPr>
            <w:r w:rsidRPr="00A74A17">
              <w:rPr>
                <w:rFonts w:ascii="Times New Roman" w:hAnsi="Times New Roman" w:cs="Times New Roman"/>
                <w:b/>
                <w:color w:val="000000"/>
                <w:kern w:val="24"/>
                <w:szCs w:val="22"/>
              </w:rPr>
              <w:t>Lecture</w:t>
            </w:r>
          </w:p>
        </w:tc>
        <w:tc>
          <w:tcPr>
            <w:tcW w:w="6399" w:type="dxa"/>
          </w:tcPr>
          <w:p w:rsidR="00F96708" w:rsidRPr="00A74A17" w:rsidRDefault="00F96708" w:rsidP="00BD7172">
            <w:pPr>
              <w:spacing w:after="0" w:line="240" w:lineRule="auto"/>
              <w:jc w:val="center"/>
              <w:rPr>
                <w:rFonts w:ascii="Times New Roman" w:hAnsi="Times New Roman" w:cs="Times New Roman"/>
                <w:b/>
                <w:szCs w:val="22"/>
              </w:rPr>
            </w:pPr>
            <w:r w:rsidRPr="00A74A17">
              <w:rPr>
                <w:rFonts w:ascii="Times New Roman" w:hAnsi="Times New Roman" w:cs="Times New Roman"/>
                <w:b/>
                <w:color w:val="000000"/>
                <w:kern w:val="24"/>
                <w:szCs w:val="22"/>
              </w:rPr>
              <w:t>Topic</w:t>
            </w:r>
          </w:p>
        </w:tc>
        <w:tc>
          <w:tcPr>
            <w:tcW w:w="1127" w:type="dxa"/>
          </w:tcPr>
          <w:p w:rsidR="00F96708" w:rsidRPr="00E76041" w:rsidRDefault="00F96708" w:rsidP="00BD7172">
            <w:pPr>
              <w:spacing w:after="0" w:line="240" w:lineRule="auto"/>
              <w:jc w:val="center"/>
              <w:rPr>
                <w:rFonts w:ascii="Times New Roman" w:hAnsi="Times New Roman" w:cs="Times New Roman"/>
                <w:b/>
                <w:color w:val="000000"/>
                <w:kern w:val="24"/>
                <w:sz w:val="20"/>
              </w:rPr>
            </w:pPr>
            <w:r w:rsidRPr="00E76041">
              <w:rPr>
                <w:rFonts w:ascii="Times New Roman" w:hAnsi="Times New Roman" w:cs="Times New Roman"/>
                <w:b/>
                <w:color w:val="000000"/>
                <w:kern w:val="24"/>
                <w:sz w:val="20"/>
              </w:rPr>
              <w:t>Weightage (%)</w:t>
            </w:r>
          </w:p>
        </w:tc>
      </w:tr>
      <w:tr w:rsidR="00F96708" w:rsidRPr="00A74A17" w:rsidTr="00E76041">
        <w:tc>
          <w:tcPr>
            <w:tcW w:w="1222" w:type="dxa"/>
          </w:tcPr>
          <w:p w:rsidR="00F96708" w:rsidRPr="00A74A17" w:rsidRDefault="00F96708" w:rsidP="00BD7172">
            <w:pPr>
              <w:spacing w:after="0" w:line="240" w:lineRule="auto"/>
              <w:jc w:val="center"/>
              <w:rPr>
                <w:rFonts w:ascii="Times New Roman" w:hAnsi="Times New Roman" w:cs="Times New Roman"/>
                <w:b/>
                <w:bCs/>
                <w:szCs w:val="22"/>
              </w:rPr>
            </w:pPr>
            <w:r w:rsidRPr="00A74A17">
              <w:rPr>
                <w:rFonts w:ascii="Times New Roman" w:hAnsi="Times New Roman" w:cs="Times New Roman"/>
                <w:b/>
                <w:bCs/>
                <w:szCs w:val="22"/>
              </w:rPr>
              <w:t>1.</w:t>
            </w:r>
          </w:p>
        </w:tc>
        <w:tc>
          <w:tcPr>
            <w:tcW w:w="6399" w:type="dxa"/>
          </w:tcPr>
          <w:p w:rsidR="00F96708" w:rsidRPr="00A74A17" w:rsidRDefault="00F96708" w:rsidP="00BD7172">
            <w:pPr>
              <w:spacing w:after="0" w:line="240" w:lineRule="auto"/>
              <w:rPr>
                <w:rFonts w:ascii="Times New Roman" w:hAnsi="Times New Roman" w:cs="Times New Roman"/>
                <w:szCs w:val="22"/>
              </w:rPr>
            </w:pPr>
            <w:r w:rsidRPr="00A74A17">
              <w:rPr>
                <w:rFonts w:ascii="Times New Roman" w:hAnsi="Times New Roman" w:cs="Times New Roman"/>
                <w:szCs w:val="22"/>
              </w:rPr>
              <w:t>Green house technology - Green house technology:</w:t>
            </w:r>
          </w:p>
          <w:p w:rsidR="00F96708" w:rsidRPr="00A74A17" w:rsidRDefault="00F96708" w:rsidP="00BD7172">
            <w:pPr>
              <w:spacing w:after="0" w:line="240" w:lineRule="auto"/>
              <w:rPr>
                <w:rFonts w:ascii="Times New Roman" w:hAnsi="Times New Roman" w:cs="Times New Roman"/>
                <w:szCs w:val="22"/>
              </w:rPr>
            </w:pPr>
            <w:r w:rsidRPr="00A74A17">
              <w:rPr>
                <w:rFonts w:ascii="Times New Roman" w:hAnsi="Times New Roman" w:cs="Times New Roman"/>
                <w:szCs w:val="22"/>
              </w:rPr>
              <w:t>Introduction, History of green house, Advantages of green house, Green house effect.</w:t>
            </w:r>
          </w:p>
        </w:tc>
        <w:tc>
          <w:tcPr>
            <w:tcW w:w="1127" w:type="dxa"/>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6</w:t>
            </w:r>
          </w:p>
        </w:tc>
      </w:tr>
      <w:tr w:rsidR="00F96708" w:rsidRPr="00A74A17" w:rsidTr="00E76041">
        <w:tc>
          <w:tcPr>
            <w:tcW w:w="1222" w:type="dxa"/>
          </w:tcPr>
          <w:p w:rsidR="00F96708" w:rsidRPr="00A74A17" w:rsidRDefault="00F96708" w:rsidP="00BD7172">
            <w:pPr>
              <w:spacing w:after="0" w:line="240" w:lineRule="auto"/>
              <w:jc w:val="center"/>
              <w:rPr>
                <w:rFonts w:ascii="Times New Roman" w:hAnsi="Times New Roman" w:cs="Times New Roman"/>
                <w:b/>
                <w:bCs/>
                <w:szCs w:val="22"/>
              </w:rPr>
            </w:pPr>
            <w:r w:rsidRPr="00A74A17">
              <w:rPr>
                <w:rFonts w:ascii="Times New Roman" w:hAnsi="Times New Roman" w:cs="Times New Roman"/>
                <w:b/>
                <w:bCs/>
                <w:szCs w:val="22"/>
              </w:rPr>
              <w:t>2.</w:t>
            </w:r>
          </w:p>
        </w:tc>
        <w:tc>
          <w:tcPr>
            <w:tcW w:w="6399" w:type="dxa"/>
          </w:tcPr>
          <w:p w:rsidR="00F96708" w:rsidRPr="00A74A17" w:rsidRDefault="00F96708" w:rsidP="00BD7172">
            <w:pPr>
              <w:spacing w:after="0" w:line="240" w:lineRule="auto"/>
              <w:rPr>
                <w:rFonts w:ascii="Times New Roman" w:hAnsi="Times New Roman" w:cs="Times New Roman"/>
                <w:szCs w:val="22"/>
              </w:rPr>
            </w:pPr>
            <w:r w:rsidRPr="00A74A17">
              <w:rPr>
                <w:rFonts w:ascii="Times New Roman" w:hAnsi="Times New Roman" w:cs="Times New Roman"/>
                <w:szCs w:val="22"/>
              </w:rPr>
              <w:t>Types of Green houses -Types of Green houses:</w:t>
            </w:r>
          </w:p>
          <w:p w:rsidR="00F96708" w:rsidRPr="00A74A17" w:rsidRDefault="00F96708" w:rsidP="00BD7172">
            <w:pPr>
              <w:spacing w:after="0" w:line="240" w:lineRule="auto"/>
              <w:rPr>
                <w:rFonts w:ascii="Times New Roman" w:hAnsi="Times New Roman" w:cs="Times New Roman"/>
                <w:szCs w:val="22"/>
              </w:rPr>
            </w:pPr>
            <w:r w:rsidRPr="00A74A17">
              <w:rPr>
                <w:rFonts w:ascii="Times New Roman" w:hAnsi="Times New Roman" w:cs="Times New Roman"/>
                <w:szCs w:val="22"/>
              </w:rPr>
              <w:t>Green house type based on Shape, Utility, Construction and Covering materials</w:t>
            </w:r>
          </w:p>
        </w:tc>
        <w:tc>
          <w:tcPr>
            <w:tcW w:w="1127" w:type="dxa"/>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7</w:t>
            </w:r>
          </w:p>
        </w:tc>
      </w:tr>
      <w:tr w:rsidR="00F96708" w:rsidRPr="00A74A17" w:rsidTr="00E76041">
        <w:tc>
          <w:tcPr>
            <w:tcW w:w="1222" w:type="dxa"/>
          </w:tcPr>
          <w:p w:rsidR="00F96708" w:rsidRPr="00A74A17" w:rsidRDefault="00F96708" w:rsidP="00BD7172">
            <w:pPr>
              <w:spacing w:after="0" w:line="240" w:lineRule="auto"/>
              <w:jc w:val="center"/>
              <w:rPr>
                <w:rFonts w:ascii="Times New Roman" w:hAnsi="Times New Roman" w:cs="Times New Roman"/>
                <w:b/>
                <w:bCs/>
                <w:szCs w:val="22"/>
              </w:rPr>
            </w:pPr>
            <w:r w:rsidRPr="00A74A17">
              <w:rPr>
                <w:rFonts w:ascii="Times New Roman" w:hAnsi="Times New Roman" w:cs="Times New Roman"/>
                <w:b/>
                <w:bCs/>
                <w:szCs w:val="22"/>
              </w:rPr>
              <w:t>3.</w:t>
            </w:r>
          </w:p>
        </w:tc>
        <w:tc>
          <w:tcPr>
            <w:tcW w:w="6399" w:type="dxa"/>
          </w:tcPr>
          <w:p w:rsidR="00F96708" w:rsidRPr="00A74A17" w:rsidRDefault="00F96708" w:rsidP="00BD7172">
            <w:pPr>
              <w:spacing w:after="0" w:line="240" w:lineRule="auto"/>
              <w:rPr>
                <w:rFonts w:ascii="Times New Roman" w:hAnsi="Times New Roman" w:cs="Times New Roman"/>
                <w:szCs w:val="22"/>
              </w:rPr>
            </w:pPr>
            <w:r w:rsidRPr="00A74A17">
              <w:rPr>
                <w:rFonts w:ascii="Times New Roman" w:hAnsi="Times New Roman" w:cs="Times New Roman"/>
                <w:szCs w:val="22"/>
              </w:rPr>
              <w:t>Plant response to green house environment -Plant response to green house environment :</w:t>
            </w:r>
          </w:p>
          <w:p w:rsidR="00F96708" w:rsidRPr="00A74A17" w:rsidRDefault="00F96708" w:rsidP="00BD7172">
            <w:pPr>
              <w:spacing w:after="0" w:line="240" w:lineRule="auto"/>
              <w:rPr>
                <w:rFonts w:ascii="Times New Roman" w:hAnsi="Times New Roman" w:cs="Times New Roman"/>
                <w:szCs w:val="22"/>
              </w:rPr>
            </w:pPr>
            <w:r w:rsidRPr="00A74A17">
              <w:rPr>
                <w:rFonts w:ascii="Times New Roman" w:hAnsi="Times New Roman" w:cs="Times New Roman"/>
                <w:szCs w:val="22"/>
              </w:rPr>
              <w:t>Light, Temperature, Relative Humidity, Ventilation and Carbon di-oxide.</w:t>
            </w:r>
          </w:p>
        </w:tc>
        <w:tc>
          <w:tcPr>
            <w:tcW w:w="1127" w:type="dxa"/>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6</w:t>
            </w:r>
          </w:p>
        </w:tc>
      </w:tr>
      <w:tr w:rsidR="00F96708" w:rsidRPr="00A74A17" w:rsidTr="00E76041">
        <w:tc>
          <w:tcPr>
            <w:tcW w:w="1222" w:type="dxa"/>
          </w:tcPr>
          <w:p w:rsidR="00F96708" w:rsidRPr="00A74A17" w:rsidRDefault="00F96708" w:rsidP="00BD7172">
            <w:pPr>
              <w:spacing w:after="0" w:line="240" w:lineRule="auto"/>
              <w:jc w:val="center"/>
              <w:rPr>
                <w:rFonts w:ascii="Times New Roman" w:hAnsi="Times New Roman" w:cs="Times New Roman"/>
                <w:b/>
                <w:bCs/>
                <w:szCs w:val="22"/>
              </w:rPr>
            </w:pPr>
            <w:r w:rsidRPr="00A74A17">
              <w:rPr>
                <w:rFonts w:ascii="Times New Roman" w:hAnsi="Times New Roman" w:cs="Times New Roman"/>
                <w:b/>
                <w:bCs/>
                <w:szCs w:val="22"/>
              </w:rPr>
              <w:t>4.</w:t>
            </w:r>
          </w:p>
        </w:tc>
        <w:tc>
          <w:tcPr>
            <w:tcW w:w="6399" w:type="dxa"/>
          </w:tcPr>
          <w:p w:rsidR="00F96708" w:rsidRPr="00A74A17" w:rsidRDefault="00F96708" w:rsidP="00BD7172">
            <w:pPr>
              <w:spacing w:after="0" w:line="240" w:lineRule="auto"/>
              <w:rPr>
                <w:rFonts w:ascii="Times New Roman" w:hAnsi="Times New Roman" w:cs="Times New Roman"/>
                <w:szCs w:val="22"/>
              </w:rPr>
            </w:pPr>
            <w:r w:rsidRPr="00A74A17">
              <w:rPr>
                <w:rFonts w:ascii="Times New Roman" w:hAnsi="Times New Roman" w:cs="Times New Roman"/>
                <w:szCs w:val="22"/>
              </w:rPr>
              <w:t>Planning and Design of green house - Planning and Design of green house: Site selection and orientation, structural design and covering materials.</w:t>
            </w:r>
          </w:p>
        </w:tc>
        <w:tc>
          <w:tcPr>
            <w:tcW w:w="1127" w:type="dxa"/>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6</w:t>
            </w:r>
          </w:p>
        </w:tc>
      </w:tr>
      <w:tr w:rsidR="00F96708" w:rsidRPr="00A74A17" w:rsidTr="00E76041">
        <w:tc>
          <w:tcPr>
            <w:tcW w:w="1222" w:type="dxa"/>
          </w:tcPr>
          <w:p w:rsidR="00F96708" w:rsidRPr="00A74A17" w:rsidRDefault="00F96708" w:rsidP="00BD7172">
            <w:pPr>
              <w:spacing w:after="0" w:line="240" w:lineRule="auto"/>
              <w:jc w:val="center"/>
              <w:rPr>
                <w:rFonts w:ascii="Times New Roman" w:hAnsi="Times New Roman" w:cs="Times New Roman"/>
                <w:b/>
                <w:bCs/>
                <w:szCs w:val="22"/>
              </w:rPr>
            </w:pPr>
            <w:r w:rsidRPr="00A74A17">
              <w:rPr>
                <w:rFonts w:ascii="Times New Roman" w:hAnsi="Times New Roman" w:cs="Times New Roman"/>
                <w:b/>
                <w:bCs/>
                <w:szCs w:val="22"/>
              </w:rPr>
              <w:t>5.</w:t>
            </w:r>
          </w:p>
        </w:tc>
        <w:tc>
          <w:tcPr>
            <w:tcW w:w="6399" w:type="dxa"/>
          </w:tcPr>
          <w:p w:rsidR="00F96708" w:rsidRPr="00A74A17" w:rsidRDefault="00F96708" w:rsidP="00BD7172">
            <w:pPr>
              <w:spacing w:after="0" w:line="240" w:lineRule="auto"/>
              <w:rPr>
                <w:rFonts w:ascii="Times New Roman" w:hAnsi="Times New Roman" w:cs="Times New Roman"/>
                <w:szCs w:val="22"/>
              </w:rPr>
            </w:pPr>
            <w:r w:rsidRPr="00A74A17">
              <w:rPr>
                <w:rFonts w:ascii="Times New Roman" w:hAnsi="Times New Roman" w:cs="Times New Roman"/>
                <w:szCs w:val="22"/>
              </w:rPr>
              <w:t>Materials of construction - Materials of construction for traditional and low cost green house: Wood, G.I., aluminum, steel, R.C.C. and Glass</w:t>
            </w:r>
          </w:p>
        </w:tc>
        <w:tc>
          <w:tcPr>
            <w:tcW w:w="1127" w:type="dxa"/>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6</w:t>
            </w:r>
          </w:p>
        </w:tc>
      </w:tr>
      <w:tr w:rsidR="00F96708" w:rsidRPr="00A74A17" w:rsidTr="00E76041">
        <w:tc>
          <w:tcPr>
            <w:tcW w:w="1222" w:type="dxa"/>
          </w:tcPr>
          <w:p w:rsidR="00F96708" w:rsidRPr="00A74A17" w:rsidRDefault="00F96708" w:rsidP="00BD7172">
            <w:pPr>
              <w:spacing w:after="0" w:line="240" w:lineRule="auto"/>
              <w:jc w:val="center"/>
              <w:rPr>
                <w:rFonts w:ascii="Times New Roman" w:hAnsi="Times New Roman" w:cs="Times New Roman"/>
                <w:b/>
                <w:bCs/>
                <w:szCs w:val="22"/>
              </w:rPr>
            </w:pPr>
            <w:r w:rsidRPr="00A74A17">
              <w:rPr>
                <w:rFonts w:ascii="Times New Roman" w:hAnsi="Times New Roman" w:cs="Times New Roman"/>
                <w:b/>
                <w:bCs/>
                <w:szCs w:val="22"/>
              </w:rPr>
              <w:t>6.</w:t>
            </w:r>
          </w:p>
        </w:tc>
        <w:tc>
          <w:tcPr>
            <w:tcW w:w="6399" w:type="dxa"/>
          </w:tcPr>
          <w:p w:rsidR="00F96708" w:rsidRPr="00A74A17" w:rsidRDefault="00F96708" w:rsidP="00BD7172">
            <w:pPr>
              <w:spacing w:after="0" w:line="240" w:lineRule="auto"/>
              <w:rPr>
                <w:rFonts w:ascii="Times New Roman" w:hAnsi="Times New Roman" w:cs="Times New Roman"/>
                <w:szCs w:val="22"/>
              </w:rPr>
            </w:pPr>
            <w:r w:rsidRPr="00A74A17">
              <w:rPr>
                <w:rFonts w:ascii="Times New Roman" w:hAnsi="Times New Roman" w:cs="Times New Roman"/>
                <w:szCs w:val="22"/>
              </w:rPr>
              <w:t>Irrigation Systems used in green house - Irrigation Systems used in green house: Rules of watering, Overhead Sprinklers ,  Drip irrigation system and Foggers (Mist spraying)</w:t>
            </w:r>
          </w:p>
        </w:tc>
        <w:tc>
          <w:tcPr>
            <w:tcW w:w="1127" w:type="dxa"/>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6</w:t>
            </w:r>
          </w:p>
        </w:tc>
      </w:tr>
      <w:tr w:rsidR="00F96708" w:rsidRPr="00A74A17" w:rsidTr="00E76041">
        <w:tc>
          <w:tcPr>
            <w:tcW w:w="1222" w:type="dxa"/>
          </w:tcPr>
          <w:p w:rsidR="00F96708" w:rsidRPr="00A74A17" w:rsidRDefault="00F96708" w:rsidP="00BD7172">
            <w:pPr>
              <w:spacing w:after="0" w:line="240" w:lineRule="auto"/>
              <w:jc w:val="center"/>
              <w:rPr>
                <w:rFonts w:ascii="Times New Roman" w:hAnsi="Times New Roman" w:cs="Times New Roman"/>
                <w:b/>
                <w:bCs/>
                <w:szCs w:val="22"/>
              </w:rPr>
            </w:pPr>
            <w:r w:rsidRPr="00A74A17">
              <w:rPr>
                <w:rFonts w:ascii="Times New Roman" w:hAnsi="Times New Roman" w:cs="Times New Roman"/>
                <w:b/>
                <w:bCs/>
                <w:szCs w:val="22"/>
              </w:rPr>
              <w:t>7.</w:t>
            </w:r>
          </w:p>
        </w:tc>
        <w:tc>
          <w:tcPr>
            <w:tcW w:w="6399" w:type="dxa"/>
          </w:tcPr>
          <w:p w:rsidR="00F96708" w:rsidRPr="00A74A17" w:rsidRDefault="00F96708" w:rsidP="00BD7172">
            <w:pPr>
              <w:spacing w:after="0" w:line="240" w:lineRule="auto"/>
              <w:rPr>
                <w:rFonts w:ascii="Times New Roman" w:hAnsi="Times New Roman" w:cs="Times New Roman"/>
                <w:szCs w:val="22"/>
              </w:rPr>
            </w:pPr>
            <w:r w:rsidRPr="00A74A17">
              <w:rPr>
                <w:rFonts w:ascii="Times New Roman" w:hAnsi="Times New Roman" w:cs="Times New Roman"/>
                <w:szCs w:val="22"/>
              </w:rPr>
              <w:t>Design criteria of green house for Cooling and Heating purposes - Design criteria of green house for Cooling and Heating purposes: Cooling - Natural ventilation, forced ventilation Heating- Heating system, solar heating system, Water &amp; Rock storage.</w:t>
            </w:r>
          </w:p>
        </w:tc>
        <w:tc>
          <w:tcPr>
            <w:tcW w:w="1127" w:type="dxa"/>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6</w:t>
            </w:r>
          </w:p>
        </w:tc>
      </w:tr>
      <w:tr w:rsidR="00F96708" w:rsidRPr="00A74A17" w:rsidTr="00E76041">
        <w:tc>
          <w:tcPr>
            <w:tcW w:w="1222" w:type="dxa"/>
          </w:tcPr>
          <w:p w:rsidR="00F96708" w:rsidRPr="00A74A17" w:rsidRDefault="00F96708" w:rsidP="00BD7172">
            <w:pPr>
              <w:spacing w:after="0" w:line="240" w:lineRule="auto"/>
              <w:jc w:val="center"/>
              <w:rPr>
                <w:rFonts w:ascii="Times New Roman" w:hAnsi="Times New Roman" w:cs="Times New Roman"/>
                <w:b/>
                <w:bCs/>
                <w:szCs w:val="22"/>
              </w:rPr>
            </w:pPr>
            <w:r w:rsidRPr="00A74A17">
              <w:rPr>
                <w:rFonts w:ascii="Times New Roman" w:hAnsi="Times New Roman" w:cs="Times New Roman"/>
                <w:b/>
                <w:bCs/>
                <w:szCs w:val="22"/>
              </w:rPr>
              <w:t>8.</w:t>
            </w:r>
          </w:p>
        </w:tc>
        <w:tc>
          <w:tcPr>
            <w:tcW w:w="6399" w:type="dxa"/>
          </w:tcPr>
          <w:p w:rsidR="00F96708" w:rsidRPr="00A74A17" w:rsidRDefault="00F96708" w:rsidP="00BD7172">
            <w:pPr>
              <w:spacing w:after="0" w:line="240" w:lineRule="auto"/>
              <w:jc w:val="both"/>
              <w:rPr>
                <w:rFonts w:ascii="Times New Roman" w:hAnsi="Times New Roman" w:cs="Times New Roman"/>
                <w:szCs w:val="22"/>
              </w:rPr>
            </w:pPr>
            <w:r w:rsidRPr="00A74A17">
              <w:rPr>
                <w:rFonts w:ascii="Times New Roman" w:hAnsi="Times New Roman" w:cs="Times New Roman"/>
                <w:szCs w:val="22"/>
              </w:rPr>
              <w:t>Engineering Properties - Engineering Properties of cereals, pulses and oil seed. Their applications in PHT equipment design and operation: Physical properties: Size and Shape (Roundness and Sphericity) Porosity, Coefficient of  friction, and angle of repose, Thermal properties: Definition of Specific heat and Thermal conductivity. Aero &amp; hydrodynamic properties: Definition of  Terminal velocity</w:t>
            </w:r>
          </w:p>
        </w:tc>
        <w:tc>
          <w:tcPr>
            <w:tcW w:w="1127" w:type="dxa"/>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6</w:t>
            </w:r>
          </w:p>
        </w:tc>
      </w:tr>
      <w:tr w:rsidR="00F96708" w:rsidRPr="00A74A17" w:rsidTr="00E76041">
        <w:tc>
          <w:tcPr>
            <w:tcW w:w="1222" w:type="dxa"/>
          </w:tcPr>
          <w:p w:rsidR="00F96708" w:rsidRPr="00A74A17" w:rsidRDefault="00F96708" w:rsidP="00BD7172">
            <w:pPr>
              <w:spacing w:after="0" w:line="240" w:lineRule="auto"/>
              <w:jc w:val="center"/>
              <w:rPr>
                <w:rFonts w:ascii="Times New Roman" w:hAnsi="Times New Roman" w:cs="Times New Roman"/>
                <w:b/>
                <w:bCs/>
                <w:szCs w:val="22"/>
              </w:rPr>
            </w:pPr>
            <w:r w:rsidRPr="00A74A17">
              <w:rPr>
                <w:rFonts w:ascii="Times New Roman" w:hAnsi="Times New Roman" w:cs="Times New Roman"/>
                <w:b/>
                <w:bCs/>
                <w:szCs w:val="22"/>
              </w:rPr>
              <w:lastRenderedPageBreak/>
              <w:t>9.</w:t>
            </w:r>
          </w:p>
        </w:tc>
        <w:tc>
          <w:tcPr>
            <w:tcW w:w="6399" w:type="dxa"/>
          </w:tcPr>
          <w:p w:rsidR="00F96708" w:rsidRPr="00A74A17" w:rsidRDefault="00F96708" w:rsidP="00BD7172">
            <w:pPr>
              <w:spacing w:after="0" w:line="240" w:lineRule="auto"/>
              <w:rPr>
                <w:rFonts w:ascii="Times New Roman" w:hAnsi="Times New Roman" w:cs="Times New Roman"/>
                <w:szCs w:val="22"/>
              </w:rPr>
            </w:pPr>
            <w:r w:rsidRPr="00A74A17">
              <w:rPr>
                <w:rFonts w:ascii="Times New Roman" w:hAnsi="Times New Roman" w:cs="Times New Roman"/>
                <w:szCs w:val="22"/>
              </w:rPr>
              <w:t>Drying and Dehydration - Drying and Dehydration:</w:t>
            </w:r>
          </w:p>
          <w:p w:rsidR="00F96708" w:rsidRPr="00A74A17" w:rsidRDefault="00F96708" w:rsidP="00BD7172">
            <w:pPr>
              <w:spacing w:after="0" w:line="240" w:lineRule="auto"/>
              <w:rPr>
                <w:rFonts w:ascii="Times New Roman" w:hAnsi="Times New Roman" w:cs="Times New Roman"/>
                <w:szCs w:val="22"/>
              </w:rPr>
            </w:pPr>
            <w:r w:rsidRPr="00A74A17">
              <w:rPr>
                <w:rFonts w:ascii="Times New Roman" w:hAnsi="Times New Roman" w:cs="Times New Roman"/>
                <w:szCs w:val="22"/>
              </w:rPr>
              <w:t>Definition of drying and dehydration, Utilities/Importance of drying Grain drying Theory- EMC definition, Thin layer drying and deep bed drying</w:t>
            </w:r>
          </w:p>
        </w:tc>
        <w:tc>
          <w:tcPr>
            <w:tcW w:w="1127" w:type="dxa"/>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6</w:t>
            </w:r>
          </w:p>
        </w:tc>
      </w:tr>
      <w:tr w:rsidR="00F96708" w:rsidRPr="00A74A17" w:rsidTr="00E76041">
        <w:tc>
          <w:tcPr>
            <w:tcW w:w="1222" w:type="dxa"/>
          </w:tcPr>
          <w:p w:rsidR="00F96708" w:rsidRPr="00A74A17" w:rsidRDefault="00F96708" w:rsidP="00BD7172">
            <w:pPr>
              <w:spacing w:after="0" w:line="240" w:lineRule="auto"/>
              <w:jc w:val="center"/>
              <w:rPr>
                <w:rFonts w:ascii="Times New Roman" w:hAnsi="Times New Roman" w:cs="Times New Roman"/>
                <w:b/>
                <w:bCs/>
                <w:szCs w:val="22"/>
              </w:rPr>
            </w:pPr>
            <w:r w:rsidRPr="00A74A17">
              <w:rPr>
                <w:rFonts w:ascii="Times New Roman" w:hAnsi="Times New Roman" w:cs="Times New Roman"/>
                <w:b/>
                <w:bCs/>
                <w:szCs w:val="22"/>
              </w:rPr>
              <w:t>10 &amp; 11</w:t>
            </w:r>
          </w:p>
        </w:tc>
        <w:tc>
          <w:tcPr>
            <w:tcW w:w="6399" w:type="dxa"/>
          </w:tcPr>
          <w:p w:rsidR="00F96708" w:rsidRPr="00A74A17" w:rsidRDefault="00F96708" w:rsidP="00BD7172">
            <w:pPr>
              <w:spacing w:after="0" w:line="240" w:lineRule="auto"/>
              <w:rPr>
                <w:rFonts w:ascii="Times New Roman" w:hAnsi="Times New Roman" w:cs="Times New Roman"/>
                <w:szCs w:val="22"/>
              </w:rPr>
            </w:pPr>
            <w:r w:rsidRPr="00A74A17">
              <w:rPr>
                <w:rFonts w:ascii="Times New Roman" w:hAnsi="Times New Roman" w:cs="Times New Roman"/>
                <w:szCs w:val="22"/>
              </w:rPr>
              <w:t>Moisture Measurements- Moisture measurements:</w:t>
            </w:r>
          </w:p>
          <w:p w:rsidR="00F96708" w:rsidRPr="00A74A17" w:rsidRDefault="00F96708" w:rsidP="00BD7172">
            <w:pPr>
              <w:spacing w:after="0" w:line="240" w:lineRule="auto"/>
              <w:rPr>
                <w:rFonts w:ascii="Times New Roman" w:hAnsi="Times New Roman" w:cs="Times New Roman"/>
                <w:szCs w:val="22"/>
              </w:rPr>
            </w:pPr>
            <w:r w:rsidRPr="00A74A17">
              <w:rPr>
                <w:rFonts w:ascii="Times New Roman" w:hAnsi="Times New Roman" w:cs="Times New Roman"/>
                <w:szCs w:val="22"/>
              </w:rPr>
              <w:t xml:space="preserve">Moisture content and its measurement, Moisture content representation: Dry basis and wet basisMoisture Content determination Methods:- </w:t>
            </w:r>
          </w:p>
          <w:p w:rsidR="00F96708" w:rsidRPr="00A74A17" w:rsidRDefault="00F96708" w:rsidP="00BD7172">
            <w:pPr>
              <w:spacing w:after="0" w:line="240" w:lineRule="auto"/>
              <w:rPr>
                <w:rFonts w:ascii="Times New Roman" w:hAnsi="Times New Roman" w:cs="Times New Roman"/>
                <w:szCs w:val="22"/>
              </w:rPr>
            </w:pPr>
            <w:r w:rsidRPr="00A74A17">
              <w:rPr>
                <w:rFonts w:ascii="Times New Roman" w:hAnsi="Times New Roman" w:cs="Times New Roman"/>
                <w:szCs w:val="22"/>
              </w:rPr>
              <w:t>Direct methods- Air oven method, Vacuum oven method and Infra-red methodIndirect Methods- Electrical resistance method and  Di-electric method .</w:t>
            </w:r>
          </w:p>
        </w:tc>
        <w:tc>
          <w:tcPr>
            <w:tcW w:w="1127" w:type="dxa"/>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12</w:t>
            </w:r>
          </w:p>
        </w:tc>
      </w:tr>
      <w:tr w:rsidR="00F96708" w:rsidRPr="00A74A17" w:rsidTr="00E76041">
        <w:tc>
          <w:tcPr>
            <w:tcW w:w="1222" w:type="dxa"/>
          </w:tcPr>
          <w:p w:rsidR="00F96708" w:rsidRPr="00A74A17" w:rsidRDefault="00F96708" w:rsidP="00BD7172">
            <w:pPr>
              <w:spacing w:after="0" w:line="240" w:lineRule="auto"/>
              <w:jc w:val="center"/>
              <w:rPr>
                <w:rFonts w:ascii="Times New Roman" w:hAnsi="Times New Roman" w:cs="Times New Roman"/>
                <w:b/>
                <w:bCs/>
                <w:szCs w:val="22"/>
              </w:rPr>
            </w:pPr>
            <w:r w:rsidRPr="00A74A17">
              <w:rPr>
                <w:rFonts w:ascii="Times New Roman" w:hAnsi="Times New Roman" w:cs="Times New Roman"/>
                <w:b/>
                <w:bCs/>
                <w:szCs w:val="22"/>
              </w:rPr>
              <w:t>12.</w:t>
            </w:r>
          </w:p>
        </w:tc>
        <w:tc>
          <w:tcPr>
            <w:tcW w:w="6399" w:type="dxa"/>
          </w:tcPr>
          <w:p w:rsidR="00F96708" w:rsidRPr="00A74A17" w:rsidRDefault="00F96708" w:rsidP="00BD7172">
            <w:pPr>
              <w:spacing w:after="0" w:line="240" w:lineRule="auto"/>
              <w:rPr>
                <w:rFonts w:ascii="Times New Roman" w:hAnsi="Times New Roman" w:cs="Times New Roman"/>
                <w:szCs w:val="22"/>
              </w:rPr>
            </w:pPr>
            <w:r w:rsidRPr="00A74A17">
              <w:rPr>
                <w:rFonts w:ascii="Times New Roman" w:hAnsi="Times New Roman" w:cs="Times New Roman"/>
                <w:szCs w:val="22"/>
              </w:rPr>
              <w:t>Various Drying Methods - Various Drying Methods:</w:t>
            </w:r>
          </w:p>
          <w:p w:rsidR="00F96708" w:rsidRPr="00A74A17" w:rsidRDefault="00F96708" w:rsidP="00BD7172">
            <w:pPr>
              <w:spacing w:after="0" w:line="240" w:lineRule="auto"/>
              <w:rPr>
                <w:rFonts w:ascii="Times New Roman" w:hAnsi="Times New Roman" w:cs="Times New Roman"/>
                <w:szCs w:val="22"/>
              </w:rPr>
            </w:pPr>
            <w:r w:rsidRPr="00A74A17">
              <w:rPr>
                <w:rFonts w:ascii="Times New Roman" w:hAnsi="Times New Roman" w:cs="Times New Roman"/>
                <w:szCs w:val="22"/>
              </w:rPr>
              <w:t>Sun drying, Mechanical Drying</w:t>
            </w:r>
          </w:p>
          <w:p w:rsidR="00F96708" w:rsidRPr="00A74A17" w:rsidRDefault="00F96708" w:rsidP="00BD7172">
            <w:pPr>
              <w:spacing w:after="0" w:line="240" w:lineRule="auto"/>
              <w:rPr>
                <w:rFonts w:ascii="Times New Roman" w:hAnsi="Times New Roman" w:cs="Times New Roman"/>
                <w:szCs w:val="22"/>
              </w:rPr>
            </w:pPr>
            <w:r w:rsidRPr="00A74A17">
              <w:rPr>
                <w:rFonts w:ascii="Times New Roman" w:hAnsi="Times New Roman" w:cs="Times New Roman"/>
                <w:szCs w:val="22"/>
              </w:rPr>
              <w:t>Mechanical Drying Methods:-</w:t>
            </w:r>
          </w:p>
          <w:p w:rsidR="00F96708" w:rsidRPr="00A74A17" w:rsidRDefault="00F96708" w:rsidP="00BD7172">
            <w:pPr>
              <w:spacing w:after="0" w:line="240" w:lineRule="auto"/>
              <w:rPr>
                <w:rFonts w:ascii="Times New Roman" w:hAnsi="Times New Roman" w:cs="Times New Roman"/>
                <w:szCs w:val="22"/>
              </w:rPr>
            </w:pPr>
            <w:r w:rsidRPr="00A74A17">
              <w:rPr>
                <w:rFonts w:ascii="Times New Roman" w:hAnsi="Times New Roman" w:cs="Times New Roman"/>
                <w:szCs w:val="22"/>
              </w:rPr>
              <w:t>Contact drying, Convection drying, Radiation drying</w:t>
            </w:r>
          </w:p>
        </w:tc>
        <w:tc>
          <w:tcPr>
            <w:tcW w:w="1127" w:type="dxa"/>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6</w:t>
            </w:r>
          </w:p>
        </w:tc>
      </w:tr>
      <w:tr w:rsidR="00F96708" w:rsidRPr="00A74A17" w:rsidTr="00E76041">
        <w:tc>
          <w:tcPr>
            <w:tcW w:w="1222" w:type="dxa"/>
          </w:tcPr>
          <w:p w:rsidR="00F96708" w:rsidRPr="00A74A17" w:rsidRDefault="00F96708" w:rsidP="00BD7172">
            <w:pPr>
              <w:spacing w:after="0" w:line="240" w:lineRule="auto"/>
              <w:jc w:val="center"/>
              <w:rPr>
                <w:rFonts w:ascii="Times New Roman" w:hAnsi="Times New Roman" w:cs="Times New Roman"/>
                <w:b/>
                <w:bCs/>
                <w:szCs w:val="22"/>
              </w:rPr>
            </w:pPr>
            <w:r w:rsidRPr="00A74A17">
              <w:rPr>
                <w:rFonts w:ascii="Times New Roman" w:hAnsi="Times New Roman" w:cs="Times New Roman"/>
                <w:b/>
                <w:bCs/>
                <w:szCs w:val="22"/>
              </w:rPr>
              <w:t>13.</w:t>
            </w:r>
          </w:p>
        </w:tc>
        <w:tc>
          <w:tcPr>
            <w:tcW w:w="6399" w:type="dxa"/>
          </w:tcPr>
          <w:p w:rsidR="00F96708" w:rsidRPr="00A74A17" w:rsidRDefault="00F96708" w:rsidP="00BD7172">
            <w:pPr>
              <w:spacing w:after="0" w:line="240" w:lineRule="auto"/>
              <w:rPr>
                <w:rFonts w:ascii="Times New Roman" w:hAnsi="Times New Roman" w:cs="Times New Roman"/>
                <w:szCs w:val="22"/>
              </w:rPr>
            </w:pPr>
            <w:r w:rsidRPr="00A74A17">
              <w:rPr>
                <w:rFonts w:ascii="Times New Roman" w:hAnsi="Times New Roman" w:cs="Times New Roman"/>
                <w:szCs w:val="22"/>
              </w:rPr>
              <w:t>Numerical on Moisture content and its representation- Numerical on Moisture content and its representation: Conversion of wet basis moisture contents to dry basis moisture contents</w:t>
            </w:r>
          </w:p>
          <w:p w:rsidR="00F96708" w:rsidRPr="00A74A17" w:rsidRDefault="00F96708" w:rsidP="00BD7172">
            <w:pPr>
              <w:spacing w:after="0" w:line="240" w:lineRule="auto"/>
              <w:rPr>
                <w:rFonts w:ascii="Times New Roman" w:hAnsi="Times New Roman" w:cs="Times New Roman"/>
                <w:szCs w:val="22"/>
              </w:rPr>
            </w:pPr>
            <w:r w:rsidRPr="00A74A17">
              <w:rPr>
                <w:rFonts w:ascii="Times New Roman" w:hAnsi="Times New Roman" w:cs="Times New Roman"/>
                <w:szCs w:val="22"/>
              </w:rPr>
              <w:t>Conversion of dry basis moisture contents to wet basis moisture contents, Problems on drying</w:t>
            </w:r>
          </w:p>
          <w:p w:rsidR="00F96708" w:rsidRPr="00A74A17" w:rsidRDefault="00F96708" w:rsidP="00BD7172">
            <w:pPr>
              <w:spacing w:after="0" w:line="240" w:lineRule="auto"/>
              <w:rPr>
                <w:rFonts w:ascii="Times New Roman" w:hAnsi="Times New Roman" w:cs="Times New Roman"/>
                <w:szCs w:val="22"/>
              </w:rPr>
            </w:pPr>
            <w:r w:rsidRPr="00A74A17">
              <w:rPr>
                <w:rFonts w:ascii="Times New Roman" w:hAnsi="Times New Roman" w:cs="Times New Roman"/>
                <w:szCs w:val="22"/>
              </w:rPr>
              <w:t>Problems on moisture contents Problem No.1 &amp; No.2.</w:t>
            </w:r>
          </w:p>
        </w:tc>
        <w:tc>
          <w:tcPr>
            <w:tcW w:w="1127" w:type="dxa"/>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6</w:t>
            </w:r>
          </w:p>
        </w:tc>
      </w:tr>
      <w:tr w:rsidR="00F96708" w:rsidRPr="00A74A17" w:rsidTr="00E76041">
        <w:tc>
          <w:tcPr>
            <w:tcW w:w="1222" w:type="dxa"/>
          </w:tcPr>
          <w:p w:rsidR="00F96708" w:rsidRPr="00A74A17" w:rsidRDefault="00F96708" w:rsidP="00BD7172">
            <w:pPr>
              <w:spacing w:after="0" w:line="240" w:lineRule="auto"/>
              <w:jc w:val="center"/>
              <w:rPr>
                <w:rFonts w:ascii="Times New Roman" w:hAnsi="Times New Roman" w:cs="Times New Roman"/>
                <w:b/>
                <w:bCs/>
                <w:szCs w:val="22"/>
              </w:rPr>
            </w:pPr>
            <w:r w:rsidRPr="00A74A17">
              <w:rPr>
                <w:rFonts w:ascii="Times New Roman" w:hAnsi="Times New Roman" w:cs="Times New Roman"/>
                <w:b/>
                <w:bCs/>
                <w:szCs w:val="22"/>
              </w:rPr>
              <w:t>14 &amp; 15</w:t>
            </w:r>
          </w:p>
        </w:tc>
        <w:tc>
          <w:tcPr>
            <w:tcW w:w="6399" w:type="dxa"/>
          </w:tcPr>
          <w:p w:rsidR="00F96708" w:rsidRPr="00A74A17" w:rsidRDefault="00F96708" w:rsidP="00BD7172">
            <w:pPr>
              <w:spacing w:after="0" w:line="240" w:lineRule="auto"/>
              <w:rPr>
                <w:rFonts w:ascii="Times New Roman" w:hAnsi="Times New Roman" w:cs="Times New Roman"/>
                <w:szCs w:val="22"/>
              </w:rPr>
            </w:pPr>
            <w:r w:rsidRPr="00A74A17">
              <w:rPr>
                <w:rFonts w:ascii="Times New Roman" w:hAnsi="Times New Roman" w:cs="Times New Roman"/>
                <w:szCs w:val="22"/>
              </w:rPr>
              <w:t xml:space="preserve">Commercial Grain Dryers - Commercial Grain Dryers: Construction and  working principle - Deep bed dryer, Flat bed dryer, Recirculating dryer – </w:t>
            </w:r>
          </w:p>
          <w:p w:rsidR="00F96708" w:rsidRPr="00A74A17" w:rsidRDefault="00F96708" w:rsidP="00BD7172">
            <w:pPr>
              <w:spacing w:after="0" w:line="240" w:lineRule="auto"/>
              <w:rPr>
                <w:rFonts w:ascii="Times New Roman" w:hAnsi="Times New Roman" w:cs="Times New Roman"/>
                <w:szCs w:val="22"/>
              </w:rPr>
            </w:pPr>
            <w:r w:rsidRPr="00A74A17">
              <w:rPr>
                <w:rFonts w:ascii="Times New Roman" w:hAnsi="Times New Roman" w:cs="Times New Roman"/>
                <w:szCs w:val="22"/>
              </w:rPr>
              <w:t xml:space="preserve">(LSU and Baffle dryers) , Tray dryer and Solar dryers </w:t>
            </w:r>
          </w:p>
        </w:tc>
        <w:tc>
          <w:tcPr>
            <w:tcW w:w="1127" w:type="dxa"/>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13</w:t>
            </w:r>
          </w:p>
        </w:tc>
      </w:tr>
      <w:tr w:rsidR="00F96708" w:rsidRPr="00A74A17" w:rsidTr="00E76041">
        <w:tc>
          <w:tcPr>
            <w:tcW w:w="1222" w:type="dxa"/>
          </w:tcPr>
          <w:p w:rsidR="00F96708" w:rsidRPr="00A74A17" w:rsidRDefault="00F96708" w:rsidP="00BD7172">
            <w:pPr>
              <w:spacing w:after="0" w:line="240" w:lineRule="auto"/>
              <w:jc w:val="center"/>
              <w:rPr>
                <w:rFonts w:ascii="Times New Roman" w:hAnsi="Times New Roman" w:cs="Times New Roman"/>
                <w:b/>
                <w:bCs/>
                <w:szCs w:val="22"/>
              </w:rPr>
            </w:pPr>
            <w:r w:rsidRPr="00A74A17">
              <w:rPr>
                <w:rFonts w:ascii="Times New Roman" w:hAnsi="Times New Roman" w:cs="Times New Roman"/>
                <w:b/>
                <w:bCs/>
                <w:szCs w:val="22"/>
              </w:rPr>
              <w:t>16.</w:t>
            </w:r>
          </w:p>
        </w:tc>
        <w:tc>
          <w:tcPr>
            <w:tcW w:w="6399" w:type="dxa"/>
          </w:tcPr>
          <w:p w:rsidR="00F96708" w:rsidRPr="00A74A17" w:rsidRDefault="00F96708" w:rsidP="00BD7172">
            <w:pPr>
              <w:spacing w:after="0" w:line="240" w:lineRule="auto"/>
              <w:rPr>
                <w:rFonts w:ascii="Times New Roman" w:hAnsi="Times New Roman" w:cs="Times New Roman"/>
                <w:szCs w:val="22"/>
              </w:rPr>
            </w:pPr>
            <w:r w:rsidRPr="00A74A17">
              <w:rPr>
                <w:rFonts w:ascii="Times New Roman" w:hAnsi="Times New Roman" w:cs="Times New Roman"/>
                <w:szCs w:val="22"/>
              </w:rPr>
              <w:t>Material Handling Equipments - Material Handling Equipment’s: Construction and  working principle-</w:t>
            </w:r>
          </w:p>
          <w:p w:rsidR="00F96708" w:rsidRPr="00A74A17" w:rsidRDefault="00F96708" w:rsidP="00BD7172">
            <w:pPr>
              <w:spacing w:after="0" w:line="240" w:lineRule="auto"/>
              <w:rPr>
                <w:rFonts w:ascii="Times New Roman" w:hAnsi="Times New Roman" w:cs="Times New Roman"/>
                <w:szCs w:val="22"/>
              </w:rPr>
            </w:pPr>
            <w:r w:rsidRPr="00A74A17">
              <w:rPr>
                <w:rFonts w:ascii="Times New Roman" w:hAnsi="Times New Roman" w:cs="Times New Roman"/>
                <w:szCs w:val="22"/>
              </w:rPr>
              <w:t>Conveyor- Belt conveyor and Screw conveyor</w:t>
            </w:r>
          </w:p>
          <w:p w:rsidR="00F96708" w:rsidRPr="00A74A17" w:rsidRDefault="00F96708" w:rsidP="00BD7172">
            <w:pPr>
              <w:spacing w:after="0" w:line="240" w:lineRule="auto"/>
              <w:jc w:val="both"/>
              <w:rPr>
                <w:rFonts w:ascii="Times New Roman" w:hAnsi="Times New Roman" w:cs="Times New Roman"/>
                <w:szCs w:val="22"/>
              </w:rPr>
            </w:pPr>
            <w:r w:rsidRPr="00A74A17">
              <w:rPr>
                <w:rFonts w:ascii="Times New Roman" w:hAnsi="Times New Roman" w:cs="Times New Roman"/>
                <w:szCs w:val="22"/>
              </w:rPr>
              <w:t>Elevator- Bucket elevator</w:t>
            </w:r>
          </w:p>
        </w:tc>
        <w:tc>
          <w:tcPr>
            <w:tcW w:w="1127" w:type="dxa"/>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8</w:t>
            </w:r>
          </w:p>
        </w:tc>
      </w:tr>
      <w:tr w:rsidR="00F96708" w:rsidRPr="00A74A17" w:rsidTr="00E76041">
        <w:tc>
          <w:tcPr>
            <w:tcW w:w="1222" w:type="dxa"/>
          </w:tcPr>
          <w:p w:rsidR="00F96708" w:rsidRPr="00A74A17" w:rsidRDefault="00F96708" w:rsidP="00BD7172">
            <w:pPr>
              <w:spacing w:after="0" w:line="240" w:lineRule="auto"/>
              <w:jc w:val="right"/>
              <w:rPr>
                <w:rFonts w:ascii="Times New Roman" w:hAnsi="Times New Roman" w:cs="Times New Roman"/>
                <w:b/>
                <w:szCs w:val="22"/>
              </w:rPr>
            </w:pPr>
          </w:p>
        </w:tc>
        <w:tc>
          <w:tcPr>
            <w:tcW w:w="6399" w:type="dxa"/>
          </w:tcPr>
          <w:p w:rsidR="00F96708" w:rsidRPr="00A74A17" w:rsidRDefault="00F96708" w:rsidP="00BD7172">
            <w:pPr>
              <w:spacing w:after="0" w:line="240" w:lineRule="auto"/>
              <w:jc w:val="right"/>
              <w:rPr>
                <w:rFonts w:ascii="Times New Roman" w:hAnsi="Times New Roman" w:cs="Times New Roman"/>
                <w:b/>
                <w:szCs w:val="22"/>
              </w:rPr>
            </w:pPr>
            <w:r w:rsidRPr="00A74A17">
              <w:rPr>
                <w:rFonts w:ascii="Times New Roman" w:hAnsi="Times New Roman" w:cs="Times New Roman"/>
                <w:b/>
                <w:szCs w:val="22"/>
              </w:rPr>
              <w:t>Total</w:t>
            </w:r>
          </w:p>
        </w:tc>
        <w:tc>
          <w:tcPr>
            <w:tcW w:w="1127" w:type="dxa"/>
          </w:tcPr>
          <w:p w:rsidR="00F96708" w:rsidRPr="00A74A17" w:rsidRDefault="00F96708" w:rsidP="00BD7172">
            <w:pPr>
              <w:spacing w:after="0" w:line="240" w:lineRule="auto"/>
              <w:jc w:val="center"/>
              <w:rPr>
                <w:rFonts w:ascii="Times New Roman" w:hAnsi="Times New Roman" w:cs="Times New Roman"/>
                <w:b/>
                <w:szCs w:val="22"/>
              </w:rPr>
            </w:pPr>
            <w:r w:rsidRPr="00A74A17">
              <w:rPr>
                <w:rFonts w:ascii="Times New Roman" w:hAnsi="Times New Roman" w:cs="Times New Roman"/>
                <w:b/>
                <w:szCs w:val="22"/>
              </w:rPr>
              <w:t>100</w:t>
            </w:r>
          </w:p>
        </w:tc>
      </w:tr>
    </w:tbl>
    <w:p w:rsidR="00F96708" w:rsidRPr="00A74A17" w:rsidRDefault="00F96708" w:rsidP="00BD7172">
      <w:pPr>
        <w:pStyle w:val="ListParagraph"/>
        <w:numPr>
          <w:ilvl w:val="0"/>
          <w:numId w:val="101"/>
        </w:numPr>
        <w:contextualSpacing w:val="0"/>
        <w:rPr>
          <w:szCs w:val="22"/>
        </w:rPr>
      </w:pPr>
      <w:r w:rsidRPr="00A74A17">
        <w:rPr>
          <w:rFonts w:ascii="Times New Roman" w:hAnsi="Times New Roman" w:cs="Times New Roman"/>
          <w:b/>
          <w:szCs w:val="22"/>
        </w:rPr>
        <w:t>Practical</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30"/>
        <w:gridCol w:w="7588"/>
      </w:tblGrid>
      <w:tr w:rsidR="00F96708" w:rsidRPr="00A74A17" w:rsidTr="00F96708">
        <w:trPr>
          <w:trHeight w:val="323"/>
          <w:tblHeader/>
        </w:trPr>
        <w:tc>
          <w:tcPr>
            <w:tcW w:w="1430" w:type="dxa"/>
          </w:tcPr>
          <w:p w:rsidR="00F96708" w:rsidRPr="00A74A17" w:rsidRDefault="00F96708" w:rsidP="00BD7172">
            <w:pPr>
              <w:spacing w:after="0" w:line="240" w:lineRule="auto"/>
              <w:rPr>
                <w:rFonts w:ascii="Times New Roman" w:hAnsi="Times New Roman" w:cs="Times New Roman"/>
                <w:b/>
                <w:szCs w:val="22"/>
              </w:rPr>
            </w:pPr>
            <w:r w:rsidRPr="00A74A17">
              <w:rPr>
                <w:rFonts w:ascii="Times New Roman" w:hAnsi="Times New Roman" w:cs="Times New Roman"/>
                <w:b/>
                <w:color w:val="000000"/>
                <w:kern w:val="24"/>
                <w:szCs w:val="22"/>
              </w:rPr>
              <w:t>Experiment</w:t>
            </w:r>
          </w:p>
        </w:tc>
        <w:tc>
          <w:tcPr>
            <w:tcW w:w="7588" w:type="dxa"/>
          </w:tcPr>
          <w:p w:rsidR="00F96708" w:rsidRPr="00A74A17" w:rsidRDefault="00F96708" w:rsidP="00BD7172">
            <w:pPr>
              <w:spacing w:after="0" w:line="240" w:lineRule="auto"/>
              <w:jc w:val="center"/>
              <w:rPr>
                <w:rFonts w:ascii="Times New Roman" w:hAnsi="Times New Roman" w:cs="Times New Roman"/>
                <w:b/>
                <w:szCs w:val="22"/>
              </w:rPr>
            </w:pPr>
            <w:r w:rsidRPr="00A74A17">
              <w:rPr>
                <w:rFonts w:ascii="Times New Roman" w:hAnsi="Times New Roman" w:cs="Times New Roman"/>
                <w:b/>
                <w:color w:val="000000"/>
                <w:kern w:val="24"/>
                <w:szCs w:val="22"/>
              </w:rPr>
              <w:t>Topic</w:t>
            </w:r>
          </w:p>
        </w:tc>
      </w:tr>
      <w:tr w:rsidR="00F96708" w:rsidRPr="00A74A17" w:rsidTr="00F96708">
        <w:tc>
          <w:tcPr>
            <w:tcW w:w="1430" w:type="dxa"/>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1</w:t>
            </w:r>
          </w:p>
        </w:tc>
        <w:tc>
          <w:tcPr>
            <w:tcW w:w="7588" w:type="dxa"/>
          </w:tcPr>
          <w:p w:rsidR="00F96708" w:rsidRPr="00A74A17" w:rsidRDefault="00F96708" w:rsidP="00BD7172">
            <w:pPr>
              <w:spacing w:after="0" w:line="240" w:lineRule="auto"/>
              <w:jc w:val="both"/>
              <w:rPr>
                <w:rFonts w:ascii="Times New Roman" w:hAnsi="Times New Roman" w:cs="Times New Roman"/>
                <w:szCs w:val="22"/>
              </w:rPr>
            </w:pPr>
            <w:r w:rsidRPr="00A74A17">
              <w:rPr>
                <w:rFonts w:ascii="Times New Roman" w:hAnsi="Times New Roman" w:cs="Times New Roman"/>
                <w:szCs w:val="22"/>
              </w:rPr>
              <w:t>Study of Different Types of Green Houses</w:t>
            </w:r>
          </w:p>
        </w:tc>
      </w:tr>
      <w:tr w:rsidR="00F96708" w:rsidRPr="00A74A17" w:rsidTr="00F96708">
        <w:tc>
          <w:tcPr>
            <w:tcW w:w="1430" w:type="dxa"/>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2</w:t>
            </w:r>
          </w:p>
        </w:tc>
        <w:tc>
          <w:tcPr>
            <w:tcW w:w="7588" w:type="dxa"/>
          </w:tcPr>
          <w:p w:rsidR="00F96708" w:rsidRPr="00A74A17" w:rsidRDefault="00F96708" w:rsidP="00BD7172">
            <w:pPr>
              <w:spacing w:after="0" w:line="240" w:lineRule="auto"/>
              <w:jc w:val="both"/>
              <w:rPr>
                <w:rFonts w:ascii="Times New Roman" w:hAnsi="Times New Roman" w:cs="Times New Roman"/>
                <w:szCs w:val="22"/>
              </w:rPr>
            </w:pPr>
            <w:r w:rsidRPr="00A74A17">
              <w:rPr>
                <w:rFonts w:ascii="Times New Roman" w:hAnsi="Times New Roman" w:cs="Times New Roman"/>
                <w:szCs w:val="22"/>
              </w:rPr>
              <w:t>Study of Green House Covering and Constructional Materials</w:t>
            </w:r>
          </w:p>
        </w:tc>
      </w:tr>
      <w:tr w:rsidR="00F96708" w:rsidRPr="00A74A17" w:rsidTr="00F96708">
        <w:tc>
          <w:tcPr>
            <w:tcW w:w="1430" w:type="dxa"/>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3</w:t>
            </w:r>
          </w:p>
        </w:tc>
        <w:tc>
          <w:tcPr>
            <w:tcW w:w="7588" w:type="dxa"/>
          </w:tcPr>
          <w:p w:rsidR="00F96708" w:rsidRPr="00A74A17" w:rsidRDefault="00F96708" w:rsidP="00BD7172">
            <w:pPr>
              <w:spacing w:after="0" w:line="240" w:lineRule="auto"/>
              <w:jc w:val="both"/>
              <w:rPr>
                <w:rFonts w:ascii="Times New Roman" w:hAnsi="Times New Roman" w:cs="Times New Roman"/>
                <w:szCs w:val="22"/>
              </w:rPr>
            </w:pPr>
            <w:r w:rsidRPr="00A74A17">
              <w:rPr>
                <w:rFonts w:ascii="Times New Roman" w:hAnsi="Times New Roman" w:cs="Times New Roman"/>
                <w:szCs w:val="22"/>
              </w:rPr>
              <w:t>Study of Cooling System Used in Green House</w:t>
            </w:r>
          </w:p>
        </w:tc>
      </w:tr>
      <w:tr w:rsidR="00F96708" w:rsidRPr="00A74A17" w:rsidTr="00F96708">
        <w:tc>
          <w:tcPr>
            <w:tcW w:w="1430" w:type="dxa"/>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4</w:t>
            </w:r>
          </w:p>
        </w:tc>
        <w:tc>
          <w:tcPr>
            <w:tcW w:w="7588" w:type="dxa"/>
          </w:tcPr>
          <w:p w:rsidR="00F96708" w:rsidRPr="00A74A17" w:rsidRDefault="00F96708" w:rsidP="00BD7172">
            <w:pPr>
              <w:spacing w:after="0" w:line="240" w:lineRule="auto"/>
              <w:jc w:val="both"/>
              <w:rPr>
                <w:rFonts w:ascii="Times New Roman" w:hAnsi="Times New Roman" w:cs="Times New Roman"/>
                <w:szCs w:val="22"/>
              </w:rPr>
            </w:pPr>
            <w:r w:rsidRPr="00A74A17">
              <w:rPr>
                <w:rFonts w:ascii="Times New Roman" w:hAnsi="Times New Roman" w:cs="Times New Roman"/>
                <w:szCs w:val="22"/>
              </w:rPr>
              <w:t>Study of Instruments and Equipments used in Green House</w:t>
            </w:r>
          </w:p>
        </w:tc>
      </w:tr>
      <w:tr w:rsidR="00F96708" w:rsidRPr="00A74A17" w:rsidTr="00F96708">
        <w:tc>
          <w:tcPr>
            <w:tcW w:w="1430" w:type="dxa"/>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5</w:t>
            </w:r>
          </w:p>
        </w:tc>
        <w:tc>
          <w:tcPr>
            <w:tcW w:w="7588" w:type="dxa"/>
          </w:tcPr>
          <w:p w:rsidR="00F96708" w:rsidRPr="00A74A17" w:rsidRDefault="00F96708" w:rsidP="00BD7172">
            <w:pPr>
              <w:spacing w:after="0" w:line="240" w:lineRule="auto"/>
              <w:jc w:val="both"/>
              <w:rPr>
                <w:rFonts w:ascii="Times New Roman" w:hAnsi="Times New Roman" w:cs="Times New Roman"/>
                <w:szCs w:val="22"/>
              </w:rPr>
            </w:pPr>
            <w:r w:rsidRPr="00A74A17">
              <w:rPr>
                <w:rFonts w:ascii="Times New Roman" w:hAnsi="Times New Roman" w:cs="Times New Roman"/>
                <w:szCs w:val="22"/>
              </w:rPr>
              <w:t>Study of Irrigation Systems Used in Green House</w:t>
            </w:r>
          </w:p>
        </w:tc>
      </w:tr>
      <w:tr w:rsidR="00F96708" w:rsidRPr="00A74A17" w:rsidTr="00F96708">
        <w:tc>
          <w:tcPr>
            <w:tcW w:w="1430" w:type="dxa"/>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6</w:t>
            </w:r>
          </w:p>
        </w:tc>
        <w:tc>
          <w:tcPr>
            <w:tcW w:w="7588" w:type="dxa"/>
          </w:tcPr>
          <w:p w:rsidR="00F96708" w:rsidRPr="00A74A17" w:rsidRDefault="00F96708" w:rsidP="00BD7172">
            <w:pPr>
              <w:spacing w:after="0" w:line="240" w:lineRule="auto"/>
              <w:jc w:val="both"/>
              <w:rPr>
                <w:rFonts w:ascii="Times New Roman" w:hAnsi="Times New Roman" w:cs="Times New Roman"/>
                <w:szCs w:val="22"/>
              </w:rPr>
            </w:pPr>
            <w:r w:rsidRPr="00A74A17">
              <w:rPr>
                <w:rFonts w:ascii="Times New Roman" w:hAnsi="Times New Roman" w:cs="Times New Roman"/>
                <w:szCs w:val="22"/>
              </w:rPr>
              <w:t>Cost Estimation of Poly-house for 560 sqm.</w:t>
            </w:r>
          </w:p>
        </w:tc>
      </w:tr>
      <w:tr w:rsidR="00F96708" w:rsidRPr="00A74A17" w:rsidTr="00F96708">
        <w:tc>
          <w:tcPr>
            <w:tcW w:w="1430" w:type="dxa"/>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7</w:t>
            </w:r>
          </w:p>
        </w:tc>
        <w:tc>
          <w:tcPr>
            <w:tcW w:w="7588" w:type="dxa"/>
          </w:tcPr>
          <w:p w:rsidR="00F96708" w:rsidRPr="00A74A17" w:rsidRDefault="00F96708" w:rsidP="00BD7172">
            <w:pPr>
              <w:spacing w:after="0" w:line="240" w:lineRule="auto"/>
              <w:jc w:val="both"/>
              <w:rPr>
                <w:rFonts w:ascii="Times New Roman" w:hAnsi="Times New Roman" w:cs="Times New Roman"/>
                <w:szCs w:val="22"/>
              </w:rPr>
            </w:pPr>
            <w:r w:rsidRPr="00A74A17">
              <w:rPr>
                <w:rFonts w:ascii="Times New Roman" w:hAnsi="Times New Roman" w:cs="Times New Roman"/>
                <w:szCs w:val="22"/>
              </w:rPr>
              <w:t>Visit to Commercial Green House</w:t>
            </w:r>
          </w:p>
        </w:tc>
      </w:tr>
      <w:tr w:rsidR="00F96708" w:rsidRPr="00A74A17" w:rsidTr="00F96708">
        <w:tc>
          <w:tcPr>
            <w:tcW w:w="1430" w:type="dxa"/>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8</w:t>
            </w:r>
          </w:p>
        </w:tc>
        <w:tc>
          <w:tcPr>
            <w:tcW w:w="7588" w:type="dxa"/>
          </w:tcPr>
          <w:p w:rsidR="00F96708" w:rsidRPr="00A74A17" w:rsidRDefault="00F96708" w:rsidP="00BD7172">
            <w:pPr>
              <w:spacing w:after="0" w:line="240" w:lineRule="auto"/>
              <w:jc w:val="both"/>
              <w:rPr>
                <w:rFonts w:ascii="Times New Roman" w:hAnsi="Times New Roman" w:cs="Times New Roman"/>
                <w:szCs w:val="22"/>
              </w:rPr>
            </w:pPr>
            <w:r w:rsidRPr="00A74A17">
              <w:rPr>
                <w:rFonts w:ascii="Times New Roman" w:hAnsi="Times New Roman" w:cs="Times New Roman"/>
                <w:szCs w:val="22"/>
              </w:rPr>
              <w:t>Determination of Moisture Content of Various Grains by Oven Method</w:t>
            </w:r>
          </w:p>
        </w:tc>
      </w:tr>
      <w:tr w:rsidR="00F96708" w:rsidRPr="00A74A17" w:rsidTr="00F96708">
        <w:tc>
          <w:tcPr>
            <w:tcW w:w="1430" w:type="dxa"/>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9</w:t>
            </w:r>
          </w:p>
        </w:tc>
        <w:tc>
          <w:tcPr>
            <w:tcW w:w="7588" w:type="dxa"/>
          </w:tcPr>
          <w:p w:rsidR="00F96708" w:rsidRPr="00A74A17" w:rsidRDefault="00F96708" w:rsidP="00BD7172">
            <w:pPr>
              <w:spacing w:after="0" w:line="240" w:lineRule="auto"/>
              <w:jc w:val="both"/>
              <w:rPr>
                <w:rFonts w:ascii="Times New Roman" w:hAnsi="Times New Roman" w:cs="Times New Roman"/>
                <w:szCs w:val="22"/>
              </w:rPr>
            </w:pPr>
            <w:r w:rsidRPr="00A74A17">
              <w:rPr>
                <w:rFonts w:ascii="Times New Roman" w:hAnsi="Times New Roman" w:cs="Times New Roman"/>
                <w:szCs w:val="22"/>
              </w:rPr>
              <w:t>Determination of Moisture Content of Various Grains by Universal Moisture Meter</w:t>
            </w:r>
          </w:p>
        </w:tc>
      </w:tr>
      <w:tr w:rsidR="00F96708" w:rsidRPr="00A74A17" w:rsidTr="00F96708">
        <w:tc>
          <w:tcPr>
            <w:tcW w:w="1430" w:type="dxa"/>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10</w:t>
            </w:r>
          </w:p>
        </w:tc>
        <w:tc>
          <w:tcPr>
            <w:tcW w:w="7588" w:type="dxa"/>
          </w:tcPr>
          <w:p w:rsidR="00F96708" w:rsidRPr="00A74A17" w:rsidRDefault="00F96708" w:rsidP="00BD7172">
            <w:pPr>
              <w:spacing w:after="0" w:line="240" w:lineRule="auto"/>
              <w:jc w:val="both"/>
              <w:rPr>
                <w:rFonts w:ascii="Times New Roman" w:hAnsi="Times New Roman" w:cs="Times New Roman"/>
                <w:szCs w:val="22"/>
              </w:rPr>
            </w:pPr>
            <w:r w:rsidRPr="00A74A17">
              <w:rPr>
                <w:rFonts w:ascii="Times New Roman" w:hAnsi="Times New Roman" w:cs="Times New Roman"/>
                <w:szCs w:val="22"/>
              </w:rPr>
              <w:t>Determination of Moisture Content of Various Grains by Infrared Moisture Meter</w:t>
            </w:r>
          </w:p>
        </w:tc>
      </w:tr>
      <w:tr w:rsidR="00F96708" w:rsidRPr="00A74A17" w:rsidTr="00F96708">
        <w:tc>
          <w:tcPr>
            <w:tcW w:w="1430" w:type="dxa"/>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11</w:t>
            </w:r>
          </w:p>
        </w:tc>
        <w:tc>
          <w:tcPr>
            <w:tcW w:w="7588" w:type="dxa"/>
          </w:tcPr>
          <w:p w:rsidR="00F96708" w:rsidRPr="00A74A17" w:rsidRDefault="00F96708" w:rsidP="00BD7172">
            <w:pPr>
              <w:spacing w:after="0" w:line="240" w:lineRule="auto"/>
              <w:jc w:val="both"/>
              <w:rPr>
                <w:rFonts w:ascii="Times New Roman" w:hAnsi="Times New Roman" w:cs="Times New Roman"/>
                <w:szCs w:val="22"/>
              </w:rPr>
            </w:pPr>
            <w:r w:rsidRPr="00A74A17">
              <w:rPr>
                <w:rFonts w:ascii="Times New Roman" w:hAnsi="Times New Roman" w:cs="Times New Roman"/>
                <w:szCs w:val="22"/>
              </w:rPr>
              <w:t>Determination of Physical Properties of Grains</w:t>
            </w:r>
          </w:p>
        </w:tc>
      </w:tr>
      <w:tr w:rsidR="00F96708" w:rsidRPr="00A74A17" w:rsidTr="00F96708">
        <w:tc>
          <w:tcPr>
            <w:tcW w:w="1430" w:type="dxa"/>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12</w:t>
            </w:r>
          </w:p>
        </w:tc>
        <w:tc>
          <w:tcPr>
            <w:tcW w:w="7588" w:type="dxa"/>
          </w:tcPr>
          <w:p w:rsidR="00F96708" w:rsidRPr="00A74A17" w:rsidRDefault="00F96708" w:rsidP="00BD7172">
            <w:pPr>
              <w:spacing w:after="0" w:line="240" w:lineRule="auto"/>
              <w:jc w:val="both"/>
              <w:rPr>
                <w:rFonts w:ascii="Times New Roman" w:hAnsi="Times New Roman" w:cs="Times New Roman"/>
                <w:szCs w:val="22"/>
              </w:rPr>
            </w:pPr>
            <w:r w:rsidRPr="00A74A17">
              <w:rPr>
                <w:rFonts w:ascii="Times New Roman" w:hAnsi="Times New Roman" w:cs="Times New Roman"/>
                <w:szCs w:val="22"/>
              </w:rPr>
              <w:t>Study of LSU and Baffle Dryers</w:t>
            </w:r>
          </w:p>
        </w:tc>
      </w:tr>
      <w:tr w:rsidR="00F96708" w:rsidRPr="00A74A17" w:rsidTr="00F96708">
        <w:tc>
          <w:tcPr>
            <w:tcW w:w="1430" w:type="dxa"/>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13</w:t>
            </w:r>
          </w:p>
        </w:tc>
        <w:tc>
          <w:tcPr>
            <w:tcW w:w="7588" w:type="dxa"/>
          </w:tcPr>
          <w:p w:rsidR="00F96708" w:rsidRPr="00A74A17" w:rsidRDefault="00F96708" w:rsidP="00BD7172">
            <w:pPr>
              <w:spacing w:after="0" w:line="240" w:lineRule="auto"/>
              <w:jc w:val="both"/>
              <w:rPr>
                <w:rFonts w:ascii="Times New Roman" w:hAnsi="Times New Roman" w:cs="Times New Roman"/>
                <w:szCs w:val="22"/>
              </w:rPr>
            </w:pPr>
            <w:r w:rsidRPr="00A74A17">
              <w:rPr>
                <w:rFonts w:ascii="Times New Roman" w:hAnsi="Times New Roman" w:cs="Times New Roman"/>
                <w:szCs w:val="22"/>
              </w:rPr>
              <w:t>Study of Tray and Solar Dryers</w:t>
            </w:r>
          </w:p>
        </w:tc>
      </w:tr>
      <w:tr w:rsidR="00F96708" w:rsidRPr="00A74A17" w:rsidTr="00F96708">
        <w:tc>
          <w:tcPr>
            <w:tcW w:w="1430" w:type="dxa"/>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14</w:t>
            </w:r>
          </w:p>
        </w:tc>
        <w:tc>
          <w:tcPr>
            <w:tcW w:w="7588" w:type="dxa"/>
          </w:tcPr>
          <w:p w:rsidR="00F96708" w:rsidRPr="00A74A17" w:rsidRDefault="00F96708" w:rsidP="00BD7172">
            <w:pPr>
              <w:spacing w:after="0" w:line="240" w:lineRule="auto"/>
              <w:jc w:val="both"/>
              <w:rPr>
                <w:rFonts w:ascii="Times New Roman" w:hAnsi="Times New Roman" w:cs="Times New Roman"/>
                <w:szCs w:val="22"/>
              </w:rPr>
            </w:pPr>
            <w:r w:rsidRPr="00A74A17">
              <w:rPr>
                <w:rFonts w:ascii="Times New Roman" w:hAnsi="Times New Roman" w:cs="Times New Roman"/>
                <w:szCs w:val="22"/>
              </w:rPr>
              <w:t>Study of Material Handling Equipments- Belt Conveyor, Screw Conveyor and Bucket Elevator</w:t>
            </w:r>
          </w:p>
        </w:tc>
      </w:tr>
      <w:tr w:rsidR="00F96708" w:rsidRPr="00A74A17" w:rsidTr="00F96708">
        <w:tc>
          <w:tcPr>
            <w:tcW w:w="1430" w:type="dxa"/>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15</w:t>
            </w:r>
          </w:p>
        </w:tc>
        <w:tc>
          <w:tcPr>
            <w:tcW w:w="7588" w:type="dxa"/>
          </w:tcPr>
          <w:p w:rsidR="00F96708" w:rsidRPr="00A74A17" w:rsidRDefault="00F96708" w:rsidP="00BD7172">
            <w:pPr>
              <w:spacing w:after="0" w:line="240" w:lineRule="auto"/>
              <w:jc w:val="both"/>
              <w:rPr>
                <w:rFonts w:ascii="Times New Roman" w:hAnsi="Times New Roman" w:cs="Times New Roman"/>
                <w:szCs w:val="22"/>
              </w:rPr>
            </w:pPr>
            <w:r w:rsidRPr="00A74A17">
              <w:rPr>
                <w:rFonts w:ascii="Times New Roman" w:hAnsi="Times New Roman" w:cs="Times New Roman"/>
                <w:szCs w:val="22"/>
              </w:rPr>
              <w:t>Visit to Seed Processing Plant</w:t>
            </w:r>
          </w:p>
        </w:tc>
      </w:tr>
      <w:tr w:rsidR="00F96708" w:rsidRPr="00A74A17" w:rsidTr="00F96708">
        <w:tc>
          <w:tcPr>
            <w:tcW w:w="1430" w:type="dxa"/>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16</w:t>
            </w:r>
          </w:p>
        </w:tc>
        <w:tc>
          <w:tcPr>
            <w:tcW w:w="7588" w:type="dxa"/>
          </w:tcPr>
          <w:p w:rsidR="00F96708" w:rsidRPr="00A74A17" w:rsidRDefault="00F96708" w:rsidP="00BD7172">
            <w:pPr>
              <w:spacing w:after="0" w:line="240" w:lineRule="auto"/>
              <w:jc w:val="both"/>
              <w:rPr>
                <w:rFonts w:ascii="Times New Roman" w:hAnsi="Times New Roman" w:cs="Times New Roman"/>
                <w:szCs w:val="22"/>
              </w:rPr>
            </w:pPr>
            <w:r w:rsidRPr="00A74A17">
              <w:rPr>
                <w:rFonts w:ascii="Times New Roman" w:hAnsi="Times New Roman" w:cs="Times New Roman"/>
                <w:szCs w:val="22"/>
              </w:rPr>
              <w:t>Visit to Post Harvest Laboratories</w:t>
            </w:r>
          </w:p>
        </w:tc>
      </w:tr>
    </w:tbl>
    <w:p w:rsidR="00F96708" w:rsidRPr="00A74A17" w:rsidRDefault="00F96708" w:rsidP="00BD7172">
      <w:pPr>
        <w:spacing w:after="0" w:line="240" w:lineRule="auto"/>
        <w:jc w:val="both"/>
        <w:rPr>
          <w:rFonts w:ascii="Times New Roman" w:hAnsi="Times New Roman" w:cs="Times New Roman"/>
          <w:b/>
          <w:szCs w:val="22"/>
        </w:rPr>
      </w:pPr>
      <w:r w:rsidRPr="00A74A17">
        <w:rPr>
          <w:rFonts w:ascii="Times New Roman" w:hAnsi="Times New Roman" w:cs="Times New Roman"/>
          <w:b/>
          <w:szCs w:val="22"/>
        </w:rPr>
        <w:t>Suggested Readings</w:t>
      </w:r>
    </w:p>
    <w:p w:rsidR="00F96708" w:rsidRPr="00A74A17" w:rsidRDefault="00F96708" w:rsidP="00BD7172">
      <w:pPr>
        <w:pStyle w:val="ListParagraph"/>
        <w:numPr>
          <w:ilvl w:val="0"/>
          <w:numId w:val="102"/>
        </w:numPr>
        <w:contextualSpacing w:val="0"/>
        <w:rPr>
          <w:rFonts w:ascii="Times New Roman" w:hAnsi="Times New Roman" w:cs="Times New Roman"/>
          <w:szCs w:val="22"/>
        </w:rPr>
      </w:pPr>
      <w:r w:rsidRPr="00A74A17">
        <w:rPr>
          <w:rFonts w:ascii="Times New Roman" w:hAnsi="Times New Roman" w:cs="Times New Roman"/>
          <w:szCs w:val="22"/>
        </w:rPr>
        <w:t>Green House Technology &amp; Management by K.RadhaManohar (2000) C. Igathinathane B.S. Publications 4-4-309, Sultan Bazar, Hyderabad-500095.</w:t>
      </w:r>
    </w:p>
    <w:p w:rsidR="00F96708" w:rsidRPr="00A74A17" w:rsidRDefault="00F96708" w:rsidP="00BD7172">
      <w:pPr>
        <w:pStyle w:val="ListParagraph"/>
        <w:numPr>
          <w:ilvl w:val="0"/>
          <w:numId w:val="102"/>
        </w:numPr>
        <w:contextualSpacing w:val="0"/>
        <w:rPr>
          <w:rFonts w:ascii="Times New Roman" w:hAnsi="Times New Roman" w:cs="Times New Roman"/>
          <w:szCs w:val="22"/>
        </w:rPr>
      </w:pPr>
      <w:r w:rsidRPr="00A74A17">
        <w:rPr>
          <w:rFonts w:ascii="Times New Roman" w:hAnsi="Times New Roman" w:cs="Times New Roman"/>
          <w:szCs w:val="22"/>
        </w:rPr>
        <w:t>Unit Operations of Agricultural Processing by K.M. Sahay and K.K.Singh (2009) Vikas Publishing House Pvt. Ltd. New Delhi-110007</w:t>
      </w:r>
    </w:p>
    <w:p w:rsidR="00F96708" w:rsidRPr="00A74A17" w:rsidRDefault="00F96708" w:rsidP="00BD7172">
      <w:pPr>
        <w:pStyle w:val="ListParagraph"/>
        <w:numPr>
          <w:ilvl w:val="0"/>
          <w:numId w:val="102"/>
        </w:numPr>
        <w:contextualSpacing w:val="0"/>
        <w:rPr>
          <w:rFonts w:ascii="Times New Roman" w:hAnsi="Times New Roman" w:cs="Times New Roman"/>
          <w:bCs/>
          <w:szCs w:val="22"/>
        </w:rPr>
      </w:pPr>
      <w:r w:rsidRPr="00A74A17">
        <w:rPr>
          <w:rFonts w:ascii="Times New Roman" w:hAnsi="Times New Roman" w:cs="Times New Roman"/>
          <w:szCs w:val="22"/>
        </w:rPr>
        <w:t>Post harvest Technology of Cereals, Pulses and Oilseeds by A. Chakraverty (1997) Oxford &amp; IBH Publishing Co. Pvt. Ltd., 66 Janpath, New Delhi-110001.</w:t>
      </w:r>
    </w:p>
    <w:p w:rsidR="00F96708" w:rsidRPr="00A74A17" w:rsidRDefault="00F96708" w:rsidP="00BD7172">
      <w:pPr>
        <w:pStyle w:val="ListParagraph"/>
        <w:numPr>
          <w:ilvl w:val="0"/>
          <w:numId w:val="102"/>
        </w:numPr>
        <w:contextualSpacing w:val="0"/>
        <w:rPr>
          <w:rFonts w:ascii="Times New Roman" w:hAnsi="Times New Roman" w:cs="Times New Roman"/>
          <w:szCs w:val="22"/>
        </w:rPr>
      </w:pPr>
      <w:r w:rsidRPr="00A74A17">
        <w:rPr>
          <w:rFonts w:ascii="Times New Roman" w:hAnsi="Times New Roman" w:cs="Times New Roman"/>
          <w:szCs w:val="22"/>
        </w:rPr>
        <w:t>Green House management by L R Taft (1997) Biotech Books, Delhi</w:t>
      </w:r>
    </w:p>
    <w:p w:rsidR="00F96708" w:rsidRPr="00A74A17" w:rsidRDefault="00F96708" w:rsidP="00BD7172">
      <w:pPr>
        <w:pStyle w:val="ListParagraph"/>
        <w:numPr>
          <w:ilvl w:val="0"/>
          <w:numId w:val="102"/>
        </w:numPr>
        <w:contextualSpacing w:val="0"/>
        <w:rPr>
          <w:rFonts w:ascii="Times New Roman" w:hAnsi="Times New Roman" w:cs="Times New Roman"/>
          <w:b/>
          <w:szCs w:val="22"/>
        </w:rPr>
      </w:pPr>
      <w:r w:rsidRPr="00A74A17">
        <w:rPr>
          <w:rFonts w:ascii="Times New Roman" w:hAnsi="Times New Roman" w:cs="Times New Roman"/>
          <w:szCs w:val="22"/>
        </w:rPr>
        <w:t>Post Harvest Technology and Quality management of Fruits and Vegetables by P. Suresh Kumar, V R Sagar and M Kanwat (2009) Agrotech Publishing Academy, Udaipur</w:t>
      </w:r>
    </w:p>
    <w:p w:rsidR="00F96708" w:rsidRPr="00A74A17" w:rsidRDefault="00F96708" w:rsidP="00BD7172">
      <w:pPr>
        <w:pStyle w:val="ListParagraph"/>
        <w:numPr>
          <w:ilvl w:val="0"/>
          <w:numId w:val="102"/>
        </w:numPr>
        <w:contextualSpacing w:val="0"/>
        <w:rPr>
          <w:rFonts w:ascii="Times New Roman" w:hAnsi="Times New Roman" w:cs="Times New Roman"/>
          <w:bCs/>
          <w:szCs w:val="22"/>
        </w:rPr>
      </w:pPr>
      <w:r w:rsidRPr="00A74A17">
        <w:rPr>
          <w:rFonts w:ascii="Times New Roman" w:hAnsi="Times New Roman" w:cs="Times New Roman"/>
          <w:bCs/>
          <w:szCs w:val="22"/>
        </w:rPr>
        <w:t>A Text Book of Greenhouse and Post Harvest Technology by B.P. Sawant, J.M. Potekar, H.W. Awari(2008) Nikita Publication, Latur.</w:t>
      </w:r>
    </w:p>
    <w:p w:rsidR="00F96708" w:rsidRPr="00A74A17" w:rsidRDefault="00F96708" w:rsidP="00BD7172">
      <w:pPr>
        <w:pStyle w:val="ListParagraph"/>
        <w:numPr>
          <w:ilvl w:val="0"/>
          <w:numId w:val="102"/>
        </w:numPr>
        <w:contextualSpacing w:val="0"/>
        <w:rPr>
          <w:rFonts w:ascii="Times New Roman" w:hAnsi="Times New Roman" w:cs="Times New Roman"/>
          <w:szCs w:val="22"/>
        </w:rPr>
      </w:pPr>
      <w:r w:rsidRPr="00A74A17">
        <w:rPr>
          <w:rFonts w:ascii="Times New Roman" w:hAnsi="Times New Roman" w:cs="Times New Roman"/>
          <w:szCs w:val="22"/>
        </w:rPr>
        <w:t>Green House Technology by G. N. Tiwari and R.K. Goyal</w:t>
      </w:r>
      <w:r w:rsidRPr="00A74A17">
        <w:rPr>
          <w:rFonts w:ascii="Times New Roman" w:hAnsi="Times New Roman" w:cs="Times New Roman"/>
          <w:bCs/>
          <w:szCs w:val="22"/>
        </w:rPr>
        <w:t xml:space="preserve">(1998) </w:t>
      </w:r>
      <w:r w:rsidRPr="00A74A17">
        <w:rPr>
          <w:rFonts w:ascii="Times New Roman" w:hAnsi="Times New Roman" w:cs="Times New Roman"/>
          <w:szCs w:val="22"/>
        </w:rPr>
        <w:t>Narosa publishing House, 6 community Centre, Panchsheel Park New Delhi- 110017</w:t>
      </w:r>
    </w:p>
    <w:p w:rsidR="00F96708" w:rsidRPr="00A74A17" w:rsidRDefault="00F96708" w:rsidP="00BD7172">
      <w:pPr>
        <w:pStyle w:val="ListParagraph"/>
        <w:numPr>
          <w:ilvl w:val="0"/>
          <w:numId w:val="102"/>
        </w:numPr>
        <w:contextualSpacing w:val="0"/>
        <w:rPr>
          <w:rFonts w:ascii="Times New Roman" w:hAnsi="Times New Roman" w:cs="Times New Roman"/>
          <w:szCs w:val="22"/>
        </w:rPr>
      </w:pPr>
      <w:r w:rsidRPr="00A74A17">
        <w:rPr>
          <w:rFonts w:ascii="Times New Roman" w:hAnsi="Times New Roman" w:cs="Times New Roman"/>
          <w:szCs w:val="22"/>
        </w:rPr>
        <w:t>Green House Technology and Application  by V M Salokhe and A KSharma(2006) Agrotech Publishing Academy, Udaipur</w:t>
      </w:r>
    </w:p>
    <w:p w:rsidR="00F96708" w:rsidRPr="00A74A17" w:rsidRDefault="00F96708" w:rsidP="00BD7172">
      <w:pPr>
        <w:pStyle w:val="ListParagraph"/>
        <w:numPr>
          <w:ilvl w:val="0"/>
          <w:numId w:val="102"/>
        </w:numPr>
        <w:contextualSpacing w:val="0"/>
        <w:rPr>
          <w:rFonts w:ascii="Times New Roman" w:hAnsi="Times New Roman" w:cs="Times New Roman"/>
          <w:szCs w:val="22"/>
        </w:rPr>
      </w:pPr>
      <w:r w:rsidRPr="00A74A17">
        <w:rPr>
          <w:rFonts w:ascii="Times New Roman" w:hAnsi="Times New Roman" w:cs="Times New Roman"/>
          <w:szCs w:val="22"/>
        </w:rPr>
        <w:t>Emerging Trends in PHT and Utilization of Plant Food by N Khetarpaul et al(2003) Agrotech Publishing Academy, Udaipur</w:t>
      </w:r>
    </w:p>
    <w:p w:rsidR="00F96708" w:rsidRPr="00E76041" w:rsidRDefault="00F96708" w:rsidP="00BD7172">
      <w:pPr>
        <w:pStyle w:val="ListParagraph"/>
        <w:numPr>
          <w:ilvl w:val="0"/>
          <w:numId w:val="102"/>
        </w:numPr>
        <w:contextualSpacing w:val="0"/>
        <w:rPr>
          <w:rFonts w:ascii="Times New Roman" w:hAnsi="Times New Roman" w:cs="Times New Roman"/>
          <w:b/>
          <w:szCs w:val="22"/>
        </w:rPr>
      </w:pPr>
      <w:r w:rsidRPr="00A74A17">
        <w:rPr>
          <w:rFonts w:ascii="Times New Roman" w:hAnsi="Times New Roman" w:cs="Times New Roman"/>
          <w:szCs w:val="22"/>
        </w:rPr>
        <w:t>Green House Operation and Management by Nelson and Paul V (1994) Prentice Hall, USA</w:t>
      </w:r>
    </w:p>
    <w:p w:rsidR="00E76041" w:rsidRPr="00A74A17" w:rsidRDefault="00E76041" w:rsidP="00BD7172">
      <w:pPr>
        <w:pStyle w:val="ListParagraph"/>
        <w:numPr>
          <w:ilvl w:val="0"/>
          <w:numId w:val="102"/>
        </w:numPr>
        <w:contextualSpacing w:val="0"/>
        <w:rPr>
          <w:rFonts w:ascii="Times New Roman" w:hAnsi="Times New Roman" w:cs="Times New Roman"/>
          <w:b/>
          <w:szCs w:val="22"/>
        </w:rPr>
      </w:pPr>
    </w:p>
    <w:p w:rsidR="00F96708" w:rsidRPr="00A74A17" w:rsidRDefault="00F96708" w:rsidP="00BD7172">
      <w:pPr>
        <w:spacing w:after="0" w:line="240" w:lineRule="auto"/>
        <w:ind w:left="360"/>
        <w:jc w:val="center"/>
        <w:rPr>
          <w:b/>
          <w:szCs w:val="22"/>
        </w:rPr>
      </w:pPr>
    </w:p>
    <w:p w:rsidR="00F96708" w:rsidRPr="00A74A17" w:rsidRDefault="00E6406B" w:rsidP="00BD7172">
      <w:pPr>
        <w:spacing w:after="0" w:line="240" w:lineRule="auto"/>
        <w:ind w:left="360"/>
        <w:jc w:val="center"/>
        <w:rPr>
          <w:b/>
          <w:szCs w:val="22"/>
        </w:rPr>
      </w:pPr>
      <w:r w:rsidRPr="00E6406B">
        <w:rPr>
          <w:noProof/>
          <w:szCs w:val="22"/>
        </w:rPr>
        <w:pict>
          <v:shape id="Plaque 11" o:spid="_x0000_s1038" type="#_x0000_t21" style="position:absolute;left:0;text-align:left;margin-left:8.4pt;margin-top:-.1pt;width:450.15pt;height:234.25pt;z-index:251687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" adj="1208" filled="f" strokeweight="4.5pt">
            <v:stroke linestyle="thickThin"/>
          </v:shape>
        </w:pict>
      </w:r>
    </w:p>
    <w:p w:rsidR="00F96708" w:rsidRPr="00A74A17" w:rsidRDefault="00F96708" w:rsidP="00BD7172">
      <w:pPr>
        <w:spacing w:after="0" w:line="240" w:lineRule="auto"/>
        <w:jc w:val="center"/>
        <w:rPr>
          <w:rFonts w:ascii="Book Antiqua" w:hAnsi="Book Antiqua"/>
          <w:b/>
          <w:w w:val="120"/>
          <w:szCs w:val="22"/>
        </w:rPr>
      </w:pPr>
      <w:r w:rsidRPr="00A74A17">
        <w:rPr>
          <w:rFonts w:ascii="Book Antiqua" w:hAnsi="Book Antiqua"/>
          <w:b/>
          <w:w w:val="120"/>
          <w:szCs w:val="22"/>
        </w:rPr>
        <w:t>B. Sc. (Hons) Agriculture</w:t>
      </w:r>
    </w:p>
    <w:p w:rsidR="00F96708" w:rsidRPr="00A74A17" w:rsidRDefault="00F96708" w:rsidP="00BD7172">
      <w:pPr>
        <w:spacing w:after="0" w:line="240" w:lineRule="auto"/>
        <w:jc w:val="center"/>
        <w:rPr>
          <w:rFonts w:ascii="Book Antiqua" w:hAnsi="Book Antiqua"/>
          <w:b/>
          <w:w w:val="120"/>
          <w:szCs w:val="22"/>
        </w:rPr>
      </w:pPr>
    </w:p>
    <w:p w:rsidR="00F96708" w:rsidRPr="00A74A17" w:rsidRDefault="00F96708" w:rsidP="00BD7172">
      <w:pPr>
        <w:spacing w:after="0" w:line="240" w:lineRule="auto"/>
        <w:jc w:val="center"/>
        <w:rPr>
          <w:rFonts w:ascii="Book Antiqua" w:hAnsi="Book Antiqua"/>
          <w:b/>
          <w:w w:val="120"/>
          <w:szCs w:val="22"/>
        </w:rPr>
      </w:pPr>
    </w:p>
    <w:p w:rsidR="00F96708" w:rsidRPr="00A74A17" w:rsidRDefault="00F96708" w:rsidP="00BD7172">
      <w:pPr>
        <w:spacing w:after="0" w:line="240" w:lineRule="auto"/>
        <w:jc w:val="center"/>
        <w:rPr>
          <w:rFonts w:ascii="Book Antiqua" w:hAnsi="Book Antiqua"/>
          <w:b/>
          <w:w w:val="120"/>
          <w:szCs w:val="22"/>
        </w:rPr>
      </w:pPr>
      <w:r w:rsidRPr="00A74A17">
        <w:rPr>
          <w:rFonts w:ascii="Book Antiqua" w:hAnsi="Book Antiqua"/>
          <w:b/>
          <w:w w:val="120"/>
          <w:szCs w:val="22"/>
        </w:rPr>
        <w:t>Plant Pathology</w:t>
      </w:r>
    </w:p>
    <w:p w:rsidR="00F96708" w:rsidRPr="00A74A17" w:rsidRDefault="00F96708" w:rsidP="00BD7172">
      <w:pPr>
        <w:spacing w:after="0" w:line="240" w:lineRule="auto"/>
        <w:jc w:val="center"/>
        <w:rPr>
          <w:rFonts w:ascii="Book Antiqua" w:hAnsi="Book Antiqua"/>
          <w:b/>
          <w:w w:val="120"/>
          <w:szCs w:val="22"/>
        </w:rPr>
      </w:pPr>
    </w:p>
    <w:p w:rsidR="00F96708" w:rsidRPr="00A74A17" w:rsidRDefault="00F96708" w:rsidP="00BD7172">
      <w:pPr>
        <w:spacing w:after="0" w:line="240" w:lineRule="auto"/>
        <w:jc w:val="center"/>
        <w:rPr>
          <w:rFonts w:ascii="Book Antiqua" w:hAnsi="Book Antiqua"/>
          <w:b/>
          <w:w w:val="120"/>
          <w:szCs w:val="22"/>
        </w:rPr>
      </w:pPr>
    </w:p>
    <w:p w:rsidR="00F96708" w:rsidRPr="00A74A17" w:rsidRDefault="00F96708" w:rsidP="00BD7172">
      <w:pPr>
        <w:spacing w:after="0" w:line="240" w:lineRule="auto"/>
        <w:jc w:val="center"/>
        <w:rPr>
          <w:rFonts w:ascii="Book Antiqua" w:hAnsi="Book Antiqua"/>
          <w:b/>
          <w:w w:val="120"/>
          <w:szCs w:val="22"/>
        </w:rPr>
      </w:pPr>
    </w:p>
    <w:p w:rsidR="00F96708" w:rsidRPr="00A74A17" w:rsidRDefault="00F96708" w:rsidP="00BD7172">
      <w:pPr>
        <w:pStyle w:val="ListParagraph"/>
        <w:numPr>
          <w:ilvl w:val="0"/>
          <w:numId w:val="4"/>
        </w:numPr>
        <w:ind w:left="2520"/>
        <w:jc w:val="left"/>
        <w:rPr>
          <w:rFonts w:ascii="Book Antiqua" w:hAnsi="Book Antiqua"/>
          <w:b/>
          <w:w w:val="120"/>
          <w:szCs w:val="22"/>
        </w:rPr>
      </w:pPr>
      <w:r w:rsidRPr="00A74A17">
        <w:rPr>
          <w:rFonts w:ascii="Book Antiqua" w:hAnsi="Book Antiqua"/>
          <w:b/>
          <w:w w:val="120"/>
          <w:szCs w:val="22"/>
        </w:rPr>
        <w:t xml:space="preserve">Syllabus </w:t>
      </w:r>
    </w:p>
    <w:p w:rsidR="00F96708" w:rsidRPr="00A74A17" w:rsidRDefault="00F96708" w:rsidP="00BD7172">
      <w:pPr>
        <w:pStyle w:val="ListParagraph"/>
        <w:numPr>
          <w:ilvl w:val="0"/>
          <w:numId w:val="4"/>
        </w:numPr>
        <w:ind w:left="2520"/>
        <w:jc w:val="left"/>
        <w:rPr>
          <w:rFonts w:ascii="Book Antiqua" w:hAnsi="Book Antiqua"/>
          <w:b/>
          <w:w w:val="120"/>
          <w:szCs w:val="22"/>
        </w:rPr>
      </w:pPr>
      <w:r w:rsidRPr="00A74A17">
        <w:rPr>
          <w:rFonts w:ascii="Book Antiqua" w:hAnsi="Book Antiqua"/>
          <w:b/>
          <w:w w:val="120"/>
          <w:szCs w:val="22"/>
        </w:rPr>
        <w:t>Teaching Schedule</w:t>
      </w:r>
    </w:p>
    <w:p w:rsidR="00F96708" w:rsidRDefault="00F96708" w:rsidP="00BD7172">
      <w:pPr>
        <w:pStyle w:val="ListParagraph"/>
        <w:numPr>
          <w:ilvl w:val="0"/>
          <w:numId w:val="4"/>
        </w:numPr>
        <w:ind w:left="2520"/>
        <w:jc w:val="left"/>
        <w:rPr>
          <w:rFonts w:ascii="Book Antiqua" w:hAnsi="Book Antiqua"/>
          <w:b/>
          <w:w w:val="120"/>
          <w:szCs w:val="22"/>
        </w:rPr>
      </w:pPr>
      <w:r w:rsidRPr="00BD55DA">
        <w:rPr>
          <w:rFonts w:ascii="Book Antiqua" w:hAnsi="Book Antiqua"/>
          <w:b/>
          <w:w w:val="120"/>
          <w:szCs w:val="22"/>
        </w:rPr>
        <w:t>Suggested Reading</w:t>
      </w:r>
    </w:p>
    <w:p w:rsidR="00BD55DA" w:rsidRDefault="00BD55DA" w:rsidP="00BD55DA">
      <w:pPr>
        <w:rPr>
          <w:rFonts w:ascii="Book Antiqua" w:hAnsi="Book Antiqua"/>
          <w:b/>
          <w:w w:val="120"/>
          <w:szCs w:val="22"/>
        </w:rPr>
      </w:pPr>
    </w:p>
    <w:p w:rsidR="00BD55DA" w:rsidRDefault="00BD55DA" w:rsidP="00BD55DA">
      <w:pPr>
        <w:rPr>
          <w:rFonts w:ascii="Book Antiqua" w:hAnsi="Book Antiqua"/>
          <w:b/>
          <w:w w:val="120"/>
          <w:szCs w:val="22"/>
        </w:rPr>
      </w:pPr>
    </w:p>
    <w:p w:rsidR="00BD55DA" w:rsidRPr="00BD55DA" w:rsidRDefault="00BD55DA" w:rsidP="00BD55DA">
      <w:pPr>
        <w:rPr>
          <w:rFonts w:ascii="Book Antiqua" w:hAnsi="Book Antiqua"/>
          <w:b/>
          <w:w w:val="120"/>
          <w:szCs w:val="22"/>
        </w:rPr>
      </w:pPr>
    </w:p>
    <w:p w:rsidR="00BD55DA" w:rsidRDefault="00BD55DA" w:rsidP="00BD7172">
      <w:pPr>
        <w:pStyle w:val="ListParagraph"/>
        <w:jc w:val="left"/>
        <w:rPr>
          <w:rFonts w:ascii="Book Antiqua" w:eastAsia="Times New Roman" w:hAnsi="Book Antiqua" w:cs="Aparajita"/>
          <w:b/>
          <w:bCs/>
          <w:szCs w:val="22"/>
          <w:u w:val="single"/>
          <w:lang w:bidi="ar-SA"/>
        </w:rPr>
      </w:pPr>
    </w:p>
    <w:p w:rsidR="00F96708" w:rsidRPr="00A74A17" w:rsidRDefault="00F96708" w:rsidP="00BD7172">
      <w:pPr>
        <w:pStyle w:val="ListParagraph"/>
        <w:jc w:val="left"/>
        <w:rPr>
          <w:rFonts w:ascii="Book Antiqua" w:eastAsia="Times New Roman" w:hAnsi="Book Antiqua" w:cs="Aparajita"/>
          <w:b/>
          <w:bCs/>
          <w:i/>
          <w:iCs/>
          <w:szCs w:val="22"/>
          <w:u w:val="single"/>
          <w:lang w:bidi="ar-SA"/>
        </w:rPr>
      </w:pPr>
      <w:r w:rsidRPr="00A74A17">
        <w:rPr>
          <w:rFonts w:ascii="Book Antiqua" w:eastAsia="Times New Roman" w:hAnsi="Book Antiqua" w:cs="Aparajita"/>
          <w:b/>
          <w:bCs/>
          <w:szCs w:val="22"/>
          <w:u w:val="single"/>
          <w:lang w:bidi="ar-SA"/>
        </w:rPr>
        <w:t>Plant Pathology</w:t>
      </w:r>
    </w:p>
    <w:tbl>
      <w:tblPr>
        <w:tblW w:w="90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8"/>
        <w:gridCol w:w="1207"/>
        <w:gridCol w:w="1853"/>
        <w:gridCol w:w="1350"/>
        <w:gridCol w:w="3870"/>
      </w:tblGrid>
      <w:tr w:rsidR="00F96708" w:rsidRPr="00A74A17" w:rsidTr="00F96708">
        <w:tc>
          <w:tcPr>
            <w:tcW w:w="738" w:type="dxa"/>
          </w:tcPr>
          <w:p w:rsidR="00F96708" w:rsidRPr="00A74A17" w:rsidRDefault="00F96708" w:rsidP="00BD7172">
            <w:pPr>
              <w:spacing w:after="0" w:line="240" w:lineRule="auto"/>
              <w:jc w:val="center"/>
              <w:rPr>
                <w:rFonts w:ascii="Times New Roman" w:hAnsi="Times New Roman"/>
                <w:b/>
                <w:szCs w:val="22"/>
              </w:rPr>
            </w:pPr>
            <w:r w:rsidRPr="00A74A17">
              <w:rPr>
                <w:rFonts w:ascii="Times New Roman" w:hAnsi="Times New Roman"/>
                <w:b/>
                <w:bCs/>
                <w:kern w:val="24"/>
                <w:szCs w:val="22"/>
                <w:lang w:val="en-IN"/>
              </w:rPr>
              <w:t>Sr. No.</w:t>
            </w:r>
          </w:p>
        </w:tc>
        <w:tc>
          <w:tcPr>
            <w:tcW w:w="1207" w:type="dxa"/>
          </w:tcPr>
          <w:p w:rsidR="00F96708" w:rsidRPr="00A74A17" w:rsidRDefault="00F96708" w:rsidP="00BD7172">
            <w:pPr>
              <w:spacing w:after="0" w:line="240" w:lineRule="auto"/>
              <w:jc w:val="center"/>
              <w:rPr>
                <w:rFonts w:ascii="Times New Roman" w:hAnsi="Times New Roman"/>
                <w:b/>
                <w:szCs w:val="22"/>
              </w:rPr>
            </w:pPr>
            <w:r w:rsidRPr="00A74A17">
              <w:rPr>
                <w:rFonts w:ascii="Times New Roman" w:hAnsi="Times New Roman"/>
                <w:b/>
                <w:bCs/>
                <w:kern w:val="24"/>
                <w:szCs w:val="22"/>
                <w:lang w:val="en-IN"/>
              </w:rPr>
              <w:t>Semester</w:t>
            </w:r>
          </w:p>
        </w:tc>
        <w:tc>
          <w:tcPr>
            <w:tcW w:w="1853" w:type="dxa"/>
          </w:tcPr>
          <w:p w:rsidR="00F96708" w:rsidRPr="00A74A17" w:rsidRDefault="00F96708" w:rsidP="00BD7172">
            <w:pPr>
              <w:spacing w:after="0" w:line="240" w:lineRule="auto"/>
              <w:jc w:val="center"/>
              <w:rPr>
                <w:rFonts w:ascii="Times New Roman" w:hAnsi="Times New Roman"/>
                <w:b/>
                <w:szCs w:val="22"/>
              </w:rPr>
            </w:pPr>
            <w:r w:rsidRPr="00A74A17">
              <w:rPr>
                <w:rFonts w:ascii="Times New Roman" w:hAnsi="Times New Roman"/>
                <w:b/>
                <w:bCs/>
                <w:kern w:val="24"/>
                <w:szCs w:val="22"/>
                <w:lang w:val="en-IN"/>
              </w:rPr>
              <w:t xml:space="preserve">Course No. </w:t>
            </w:r>
          </w:p>
        </w:tc>
        <w:tc>
          <w:tcPr>
            <w:tcW w:w="1350" w:type="dxa"/>
          </w:tcPr>
          <w:p w:rsidR="00F96708" w:rsidRPr="00A74A17" w:rsidRDefault="00F96708" w:rsidP="00BD7172">
            <w:pPr>
              <w:spacing w:after="0" w:line="240" w:lineRule="auto"/>
              <w:jc w:val="center"/>
              <w:rPr>
                <w:rFonts w:ascii="Times New Roman" w:hAnsi="Times New Roman"/>
                <w:b/>
                <w:szCs w:val="22"/>
              </w:rPr>
            </w:pPr>
            <w:r w:rsidRPr="00A74A17">
              <w:rPr>
                <w:rFonts w:ascii="Times New Roman" w:hAnsi="Times New Roman"/>
                <w:b/>
                <w:bCs/>
                <w:kern w:val="24"/>
                <w:szCs w:val="22"/>
                <w:lang w:val="en-IN"/>
              </w:rPr>
              <w:t>Credits</w:t>
            </w:r>
          </w:p>
        </w:tc>
        <w:tc>
          <w:tcPr>
            <w:tcW w:w="3870" w:type="dxa"/>
          </w:tcPr>
          <w:p w:rsidR="00F96708" w:rsidRPr="00A74A17" w:rsidRDefault="00F96708" w:rsidP="00BD7172">
            <w:pPr>
              <w:spacing w:after="0" w:line="240" w:lineRule="auto"/>
              <w:jc w:val="center"/>
              <w:rPr>
                <w:rFonts w:ascii="Times New Roman" w:hAnsi="Times New Roman"/>
                <w:b/>
                <w:szCs w:val="22"/>
              </w:rPr>
            </w:pPr>
            <w:r w:rsidRPr="00A74A17">
              <w:rPr>
                <w:rFonts w:ascii="Times New Roman" w:hAnsi="Times New Roman"/>
                <w:b/>
                <w:bCs/>
                <w:kern w:val="24"/>
                <w:szCs w:val="22"/>
                <w:lang w:val="en-IN"/>
              </w:rPr>
              <w:t>Course Title</w:t>
            </w:r>
          </w:p>
        </w:tc>
      </w:tr>
      <w:tr w:rsidR="00F96708" w:rsidRPr="00A74A17" w:rsidTr="00F96708">
        <w:tc>
          <w:tcPr>
            <w:tcW w:w="738" w:type="dxa"/>
          </w:tcPr>
          <w:p w:rsidR="00F96708" w:rsidRPr="00A74A17" w:rsidRDefault="00F96708" w:rsidP="00BD7172">
            <w:pPr>
              <w:spacing w:after="0" w:line="240" w:lineRule="auto"/>
              <w:jc w:val="center"/>
              <w:rPr>
                <w:rFonts w:ascii="Times New Roman" w:hAnsi="Times New Roman"/>
                <w:szCs w:val="22"/>
              </w:rPr>
            </w:pPr>
            <w:r w:rsidRPr="00A74A17">
              <w:rPr>
                <w:rFonts w:ascii="Times New Roman" w:hAnsi="Times New Roman"/>
                <w:bCs/>
                <w:kern w:val="24"/>
                <w:szCs w:val="22"/>
                <w:lang w:val="en-IN"/>
              </w:rPr>
              <w:t>1</w:t>
            </w:r>
          </w:p>
        </w:tc>
        <w:tc>
          <w:tcPr>
            <w:tcW w:w="1207" w:type="dxa"/>
          </w:tcPr>
          <w:p w:rsidR="00F96708" w:rsidRPr="00A74A17" w:rsidRDefault="00F96708" w:rsidP="00BD7172">
            <w:pPr>
              <w:spacing w:after="0" w:line="240" w:lineRule="auto"/>
              <w:jc w:val="center"/>
              <w:rPr>
                <w:rFonts w:ascii="Times New Roman" w:hAnsi="Times New Roman"/>
                <w:szCs w:val="22"/>
              </w:rPr>
            </w:pPr>
            <w:r w:rsidRPr="00A74A17">
              <w:rPr>
                <w:rFonts w:ascii="Times New Roman" w:hAnsi="Times New Roman"/>
                <w:szCs w:val="22"/>
              </w:rPr>
              <w:t>I</w:t>
            </w:r>
          </w:p>
        </w:tc>
        <w:tc>
          <w:tcPr>
            <w:tcW w:w="1853" w:type="dxa"/>
          </w:tcPr>
          <w:p w:rsidR="00F96708" w:rsidRPr="00A74A17" w:rsidRDefault="00F96708" w:rsidP="00BD7172">
            <w:pPr>
              <w:spacing w:after="0" w:line="240" w:lineRule="auto"/>
              <w:jc w:val="center"/>
              <w:rPr>
                <w:rFonts w:ascii="Times New Roman" w:hAnsi="Times New Roman"/>
                <w:szCs w:val="22"/>
              </w:rPr>
            </w:pPr>
            <w:r w:rsidRPr="00A74A17">
              <w:rPr>
                <w:rFonts w:ascii="Times New Roman" w:hAnsi="Times New Roman"/>
                <w:szCs w:val="22"/>
              </w:rPr>
              <w:t>MIBO 111</w:t>
            </w:r>
          </w:p>
        </w:tc>
        <w:tc>
          <w:tcPr>
            <w:tcW w:w="1350" w:type="dxa"/>
          </w:tcPr>
          <w:p w:rsidR="00F96708" w:rsidRPr="00A74A17" w:rsidRDefault="00F96708" w:rsidP="00BD7172">
            <w:pPr>
              <w:spacing w:after="0" w:line="240" w:lineRule="auto"/>
              <w:jc w:val="center"/>
              <w:rPr>
                <w:rFonts w:ascii="Times New Roman" w:hAnsi="Times New Roman"/>
                <w:szCs w:val="22"/>
              </w:rPr>
            </w:pPr>
            <w:r w:rsidRPr="00A74A17">
              <w:rPr>
                <w:rFonts w:ascii="Times New Roman" w:hAnsi="Times New Roman"/>
                <w:szCs w:val="22"/>
              </w:rPr>
              <w:t>2(1+1)</w:t>
            </w:r>
          </w:p>
        </w:tc>
        <w:tc>
          <w:tcPr>
            <w:tcW w:w="3870" w:type="dxa"/>
          </w:tcPr>
          <w:p w:rsidR="00F96708" w:rsidRPr="00A74A17" w:rsidRDefault="00F96708" w:rsidP="00BD7172">
            <w:pPr>
              <w:spacing w:after="0" w:line="240" w:lineRule="auto"/>
              <w:rPr>
                <w:rFonts w:ascii="Times New Roman" w:hAnsi="Times New Roman"/>
                <w:szCs w:val="22"/>
              </w:rPr>
            </w:pPr>
            <w:r w:rsidRPr="00A74A17">
              <w:rPr>
                <w:rFonts w:ascii="Times New Roman" w:hAnsi="Times New Roman"/>
                <w:szCs w:val="22"/>
              </w:rPr>
              <w:t>Introductory Microbiology</w:t>
            </w:r>
          </w:p>
        </w:tc>
      </w:tr>
      <w:tr w:rsidR="00F96708" w:rsidRPr="00A74A17" w:rsidTr="00F96708">
        <w:tc>
          <w:tcPr>
            <w:tcW w:w="738" w:type="dxa"/>
          </w:tcPr>
          <w:p w:rsidR="00F96708" w:rsidRPr="00A74A17" w:rsidRDefault="00F96708" w:rsidP="00BD7172">
            <w:pPr>
              <w:spacing w:after="0" w:line="240" w:lineRule="auto"/>
              <w:jc w:val="center"/>
              <w:rPr>
                <w:rFonts w:ascii="Times New Roman" w:hAnsi="Times New Roman"/>
                <w:szCs w:val="22"/>
              </w:rPr>
            </w:pPr>
            <w:r w:rsidRPr="00A74A17">
              <w:rPr>
                <w:rFonts w:ascii="Times New Roman" w:hAnsi="Times New Roman"/>
                <w:bCs/>
                <w:kern w:val="24"/>
                <w:szCs w:val="22"/>
                <w:lang w:val="en-IN"/>
              </w:rPr>
              <w:t>2</w:t>
            </w:r>
          </w:p>
        </w:tc>
        <w:tc>
          <w:tcPr>
            <w:tcW w:w="1207" w:type="dxa"/>
          </w:tcPr>
          <w:p w:rsidR="00F96708" w:rsidRPr="00A74A17" w:rsidRDefault="00F96708" w:rsidP="00BD7172">
            <w:pPr>
              <w:spacing w:after="0" w:line="240" w:lineRule="auto"/>
              <w:jc w:val="center"/>
              <w:rPr>
                <w:rFonts w:ascii="Times New Roman" w:hAnsi="Times New Roman"/>
                <w:szCs w:val="22"/>
              </w:rPr>
            </w:pPr>
            <w:r w:rsidRPr="00A74A17">
              <w:rPr>
                <w:rFonts w:ascii="Times New Roman" w:hAnsi="Times New Roman"/>
                <w:szCs w:val="22"/>
              </w:rPr>
              <w:t>II</w:t>
            </w:r>
          </w:p>
        </w:tc>
        <w:tc>
          <w:tcPr>
            <w:tcW w:w="1853" w:type="dxa"/>
          </w:tcPr>
          <w:p w:rsidR="00F96708" w:rsidRPr="00A74A17" w:rsidRDefault="00F96708" w:rsidP="00BD7172">
            <w:pPr>
              <w:spacing w:after="0" w:line="240" w:lineRule="auto"/>
              <w:jc w:val="center"/>
              <w:rPr>
                <w:rFonts w:ascii="Times New Roman" w:hAnsi="Times New Roman"/>
                <w:kern w:val="24"/>
                <w:szCs w:val="22"/>
                <w:lang w:eastAsia="en-IN"/>
              </w:rPr>
            </w:pPr>
            <w:r w:rsidRPr="00A74A17">
              <w:rPr>
                <w:rFonts w:ascii="Times New Roman" w:hAnsi="Times New Roman"/>
                <w:color w:val="000000"/>
                <w:szCs w:val="22"/>
              </w:rPr>
              <w:t>PATH 121</w:t>
            </w:r>
          </w:p>
        </w:tc>
        <w:tc>
          <w:tcPr>
            <w:tcW w:w="1350" w:type="dxa"/>
          </w:tcPr>
          <w:p w:rsidR="00F96708" w:rsidRPr="00A74A17" w:rsidRDefault="00F96708" w:rsidP="00BD7172">
            <w:pPr>
              <w:spacing w:after="0" w:line="240" w:lineRule="auto"/>
              <w:jc w:val="center"/>
              <w:rPr>
                <w:rFonts w:ascii="Times New Roman" w:hAnsi="Times New Roman"/>
                <w:color w:val="000000"/>
                <w:szCs w:val="22"/>
              </w:rPr>
            </w:pPr>
            <w:r w:rsidRPr="00A74A17">
              <w:rPr>
                <w:rFonts w:ascii="Times New Roman" w:hAnsi="Times New Roman"/>
                <w:color w:val="000000"/>
                <w:szCs w:val="22"/>
              </w:rPr>
              <w:t>3(2+1)</w:t>
            </w:r>
          </w:p>
        </w:tc>
        <w:tc>
          <w:tcPr>
            <w:tcW w:w="3870" w:type="dxa"/>
          </w:tcPr>
          <w:p w:rsidR="00F96708" w:rsidRPr="00A74A17" w:rsidRDefault="00F96708" w:rsidP="00BD7172">
            <w:pPr>
              <w:spacing w:after="0" w:line="240" w:lineRule="auto"/>
              <w:rPr>
                <w:rFonts w:ascii="Times New Roman" w:hAnsi="Times New Roman"/>
                <w:color w:val="000000"/>
                <w:szCs w:val="22"/>
              </w:rPr>
            </w:pPr>
            <w:r w:rsidRPr="00A74A17">
              <w:rPr>
                <w:rFonts w:ascii="Times New Roman" w:hAnsi="Times New Roman"/>
                <w:color w:val="000000"/>
                <w:szCs w:val="22"/>
              </w:rPr>
              <w:t>Fundamentals of Plant Pathology</w:t>
            </w:r>
          </w:p>
        </w:tc>
      </w:tr>
      <w:tr w:rsidR="00F96708" w:rsidRPr="00A74A17" w:rsidTr="00F96708">
        <w:tc>
          <w:tcPr>
            <w:tcW w:w="738" w:type="dxa"/>
          </w:tcPr>
          <w:p w:rsidR="00F96708" w:rsidRPr="00A74A17" w:rsidRDefault="00F96708" w:rsidP="00BD7172">
            <w:pPr>
              <w:spacing w:after="0" w:line="240" w:lineRule="auto"/>
              <w:jc w:val="center"/>
              <w:rPr>
                <w:rFonts w:ascii="Times New Roman" w:hAnsi="Times New Roman"/>
                <w:szCs w:val="22"/>
              </w:rPr>
            </w:pPr>
            <w:r w:rsidRPr="00A74A17">
              <w:rPr>
                <w:rFonts w:ascii="Times New Roman" w:hAnsi="Times New Roman"/>
                <w:bCs/>
                <w:kern w:val="24"/>
                <w:szCs w:val="22"/>
                <w:lang w:val="en-IN"/>
              </w:rPr>
              <w:t xml:space="preserve">3 </w:t>
            </w:r>
          </w:p>
        </w:tc>
        <w:tc>
          <w:tcPr>
            <w:tcW w:w="1207" w:type="dxa"/>
          </w:tcPr>
          <w:p w:rsidR="00F96708" w:rsidRPr="00A74A17" w:rsidRDefault="00F96708" w:rsidP="00BD7172">
            <w:pPr>
              <w:spacing w:after="0" w:line="240" w:lineRule="auto"/>
              <w:jc w:val="center"/>
              <w:rPr>
                <w:rFonts w:ascii="Times New Roman" w:hAnsi="Times New Roman"/>
                <w:szCs w:val="22"/>
              </w:rPr>
            </w:pPr>
            <w:r w:rsidRPr="00A74A17">
              <w:rPr>
                <w:rFonts w:ascii="Times New Roman" w:hAnsi="Times New Roman"/>
                <w:szCs w:val="22"/>
              </w:rPr>
              <w:t>II</w:t>
            </w:r>
          </w:p>
        </w:tc>
        <w:tc>
          <w:tcPr>
            <w:tcW w:w="1853" w:type="dxa"/>
          </w:tcPr>
          <w:p w:rsidR="00F96708" w:rsidRPr="00A74A17" w:rsidRDefault="00F96708" w:rsidP="00BD7172">
            <w:pPr>
              <w:spacing w:after="0" w:line="240" w:lineRule="auto"/>
              <w:jc w:val="center"/>
              <w:rPr>
                <w:rFonts w:ascii="Times New Roman" w:hAnsi="Times New Roman"/>
                <w:szCs w:val="22"/>
              </w:rPr>
            </w:pPr>
            <w:r w:rsidRPr="00A74A17">
              <w:rPr>
                <w:rFonts w:ascii="Times New Roman" w:hAnsi="Times New Roman"/>
                <w:color w:val="000000"/>
                <w:szCs w:val="22"/>
              </w:rPr>
              <w:t>PATH 232</w:t>
            </w:r>
          </w:p>
        </w:tc>
        <w:tc>
          <w:tcPr>
            <w:tcW w:w="1350" w:type="dxa"/>
          </w:tcPr>
          <w:p w:rsidR="00F96708" w:rsidRPr="00A74A17" w:rsidRDefault="00F96708" w:rsidP="00BD7172">
            <w:pPr>
              <w:spacing w:after="0" w:line="240" w:lineRule="auto"/>
              <w:jc w:val="center"/>
              <w:rPr>
                <w:rFonts w:ascii="Times New Roman" w:hAnsi="Times New Roman"/>
                <w:color w:val="000000"/>
                <w:szCs w:val="22"/>
              </w:rPr>
            </w:pPr>
            <w:r w:rsidRPr="00A74A17">
              <w:rPr>
                <w:rFonts w:ascii="Times New Roman" w:hAnsi="Times New Roman"/>
                <w:color w:val="000000"/>
                <w:szCs w:val="22"/>
              </w:rPr>
              <w:t>2(1+1)</w:t>
            </w:r>
          </w:p>
        </w:tc>
        <w:tc>
          <w:tcPr>
            <w:tcW w:w="3870" w:type="dxa"/>
          </w:tcPr>
          <w:p w:rsidR="00F96708" w:rsidRPr="00A74A17" w:rsidRDefault="00F96708" w:rsidP="00BD7172">
            <w:pPr>
              <w:spacing w:after="0" w:line="240" w:lineRule="auto"/>
              <w:rPr>
                <w:rFonts w:ascii="Times New Roman" w:hAnsi="Times New Roman"/>
                <w:color w:val="000000"/>
                <w:szCs w:val="22"/>
              </w:rPr>
            </w:pPr>
            <w:r w:rsidRPr="00A74A17">
              <w:rPr>
                <w:rFonts w:ascii="Times New Roman" w:hAnsi="Times New Roman"/>
                <w:color w:val="000000"/>
                <w:szCs w:val="22"/>
              </w:rPr>
              <w:t>Principles of Integrated Disease Management</w:t>
            </w:r>
          </w:p>
        </w:tc>
      </w:tr>
      <w:tr w:rsidR="00F96708" w:rsidRPr="00A74A17" w:rsidTr="00F96708">
        <w:tc>
          <w:tcPr>
            <w:tcW w:w="738" w:type="dxa"/>
          </w:tcPr>
          <w:p w:rsidR="00F96708" w:rsidRPr="00A74A17" w:rsidRDefault="00F96708" w:rsidP="00BD7172">
            <w:pPr>
              <w:spacing w:after="0" w:line="240" w:lineRule="auto"/>
              <w:jc w:val="center"/>
              <w:rPr>
                <w:rFonts w:ascii="Times New Roman" w:hAnsi="Times New Roman"/>
                <w:szCs w:val="22"/>
              </w:rPr>
            </w:pPr>
            <w:r w:rsidRPr="00A74A17">
              <w:rPr>
                <w:rFonts w:ascii="Times New Roman" w:hAnsi="Times New Roman"/>
                <w:bCs/>
                <w:kern w:val="24"/>
                <w:szCs w:val="22"/>
                <w:lang w:val="en-IN"/>
              </w:rPr>
              <w:t xml:space="preserve">4 </w:t>
            </w:r>
          </w:p>
        </w:tc>
        <w:tc>
          <w:tcPr>
            <w:tcW w:w="1207" w:type="dxa"/>
          </w:tcPr>
          <w:p w:rsidR="00F96708" w:rsidRPr="00A74A17" w:rsidRDefault="00F96708" w:rsidP="00BD7172">
            <w:pPr>
              <w:spacing w:after="0" w:line="240" w:lineRule="auto"/>
              <w:jc w:val="center"/>
              <w:rPr>
                <w:rFonts w:ascii="Times New Roman" w:hAnsi="Times New Roman"/>
                <w:szCs w:val="22"/>
              </w:rPr>
            </w:pPr>
            <w:r w:rsidRPr="00A74A17">
              <w:rPr>
                <w:rFonts w:ascii="Times New Roman" w:hAnsi="Times New Roman"/>
                <w:szCs w:val="22"/>
              </w:rPr>
              <w:t>IV</w:t>
            </w:r>
          </w:p>
        </w:tc>
        <w:tc>
          <w:tcPr>
            <w:tcW w:w="1853" w:type="dxa"/>
          </w:tcPr>
          <w:p w:rsidR="00F96708" w:rsidRPr="00A74A17" w:rsidRDefault="00F96708" w:rsidP="00BD7172">
            <w:pPr>
              <w:spacing w:after="0" w:line="240" w:lineRule="auto"/>
              <w:jc w:val="center"/>
              <w:rPr>
                <w:rFonts w:ascii="Times New Roman" w:hAnsi="Times New Roman"/>
                <w:kern w:val="24"/>
                <w:szCs w:val="22"/>
                <w:lang w:eastAsia="en-IN"/>
              </w:rPr>
            </w:pPr>
            <w:r w:rsidRPr="00A74A17">
              <w:rPr>
                <w:rFonts w:ascii="Times New Roman" w:hAnsi="Times New Roman"/>
                <w:szCs w:val="22"/>
              </w:rPr>
              <w:t>ELE PATH 243</w:t>
            </w:r>
          </w:p>
        </w:tc>
        <w:tc>
          <w:tcPr>
            <w:tcW w:w="1350" w:type="dxa"/>
          </w:tcPr>
          <w:p w:rsidR="00F96708" w:rsidRPr="00A74A17" w:rsidRDefault="00F96708" w:rsidP="00BD7172">
            <w:pPr>
              <w:spacing w:after="0" w:line="240" w:lineRule="auto"/>
              <w:jc w:val="center"/>
              <w:rPr>
                <w:rFonts w:ascii="Times New Roman" w:hAnsi="Times New Roman"/>
                <w:szCs w:val="22"/>
              </w:rPr>
            </w:pPr>
            <w:r w:rsidRPr="00A74A17">
              <w:rPr>
                <w:rFonts w:ascii="Times New Roman" w:hAnsi="Times New Roman"/>
                <w:szCs w:val="22"/>
              </w:rPr>
              <w:t>3(2+1)</w:t>
            </w:r>
          </w:p>
        </w:tc>
        <w:tc>
          <w:tcPr>
            <w:tcW w:w="3870" w:type="dxa"/>
          </w:tcPr>
          <w:p w:rsidR="00F96708" w:rsidRPr="00A74A17" w:rsidRDefault="00F96708" w:rsidP="00BD7172">
            <w:pPr>
              <w:spacing w:after="0" w:line="240" w:lineRule="auto"/>
              <w:rPr>
                <w:rFonts w:ascii="Times New Roman" w:hAnsi="Times New Roman"/>
                <w:szCs w:val="22"/>
              </w:rPr>
            </w:pPr>
            <w:r w:rsidRPr="00A74A17">
              <w:rPr>
                <w:rFonts w:ascii="Times New Roman" w:hAnsi="Times New Roman" w:cs="Times New Roman"/>
                <w:szCs w:val="22"/>
              </w:rPr>
              <w:t>Biofertilizers, biocontrol agents and biopesticides</w:t>
            </w:r>
          </w:p>
        </w:tc>
      </w:tr>
      <w:tr w:rsidR="00F96708" w:rsidRPr="00A74A17" w:rsidTr="00F96708">
        <w:tc>
          <w:tcPr>
            <w:tcW w:w="738" w:type="dxa"/>
          </w:tcPr>
          <w:p w:rsidR="00F96708" w:rsidRPr="00A74A17" w:rsidRDefault="00F96708" w:rsidP="00BD7172">
            <w:pPr>
              <w:spacing w:after="0" w:line="240" w:lineRule="auto"/>
              <w:jc w:val="center"/>
              <w:rPr>
                <w:rFonts w:ascii="Times New Roman" w:hAnsi="Times New Roman"/>
                <w:bCs/>
                <w:kern w:val="24"/>
                <w:szCs w:val="22"/>
                <w:lang w:val="en-IN"/>
              </w:rPr>
            </w:pPr>
            <w:r w:rsidRPr="00A74A17">
              <w:rPr>
                <w:rFonts w:ascii="Times New Roman" w:hAnsi="Times New Roman"/>
                <w:bCs/>
                <w:kern w:val="24"/>
                <w:szCs w:val="22"/>
                <w:lang w:val="en-IN"/>
              </w:rPr>
              <w:t>5</w:t>
            </w:r>
          </w:p>
        </w:tc>
        <w:tc>
          <w:tcPr>
            <w:tcW w:w="1207" w:type="dxa"/>
          </w:tcPr>
          <w:p w:rsidR="00F96708" w:rsidRPr="00A74A17" w:rsidRDefault="00F96708" w:rsidP="00BD7172">
            <w:pPr>
              <w:spacing w:after="0" w:line="240" w:lineRule="auto"/>
              <w:jc w:val="center"/>
              <w:rPr>
                <w:rFonts w:ascii="Times New Roman" w:hAnsi="Times New Roman"/>
                <w:szCs w:val="22"/>
              </w:rPr>
            </w:pPr>
            <w:r w:rsidRPr="00A74A17">
              <w:rPr>
                <w:rFonts w:ascii="Times New Roman" w:hAnsi="Times New Roman"/>
                <w:szCs w:val="22"/>
              </w:rPr>
              <w:t>V</w:t>
            </w:r>
          </w:p>
        </w:tc>
        <w:tc>
          <w:tcPr>
            <w:tcW w:w="1853" w:type="dxa"/>
          </w:tcPr>
          <w:p w:rsidR="00F96708" w:rsidRPr="00A74A17" w:rsidRDefault="00F96708" w:rsidP="00BD7172">
            <w:pPr>
              <w:spacing w:after="0" w:line="240" w:lineRule="auto"/>
              <w:jc w:val="center"/>
              <w:rPr>
                <w:rFonts w:ascii="Times New Roman" w:hAnsi="Times New Roman"/>
                <w:kern w:val="24"/>
                <w:szCs w:val="22"/>
                <w:lang w:eastAsia="en-IN"/>
              </w:rPr>
            </w:pPr>
            <w:r w:rsidRPr="00A74A17">
              <w:rPr>
                <w:rFonts w:ascii="Times New Roman" w:hAnsi="Times New Roman"/>
                <w:color w:val="000000"/>
                <w:szCs w:val="22"/>
              </w:rPr>
              <w:t>PATH 354</w:t>
            </w:r>
          </w:p>
        </w:tc>
        <w:tc>
          <w:tcPr>
            <w:tcW w:w="1350" w:type="dxa"/>
          </w:tcPr>
          <w:p w:rsidR="00F96708" w:rsidRPr="00A74A17" w:rsidRDefault="00F96708" w:rsidP="00BD7172">
            <w:pPr>
              <w:spacing w:after="0" w:line="240" w:lineRule="auto"/>
              <w:jc w:val="center"/>
              <w:rPr>
                <w:rFonts w:ascii="Times New Roman" w:hAnsi="Times New Roman"/>
                <w:color w:val="000000"/>
                <w:szCs w:val="22"/>
              </w:rPr>
            </w:pPr>
            <w:r w:rsidRPr="00A74A17">
              <w:rPr>
                <w:rFonts w:ascii="Times New Roman" w:hAnsi="Times New Roman"/>
                <w:color w:val="000000"/>
                <w:szCs w:val="22"/>
              </w:rPr>
              <w:t>3(2+1)</w:t>
            </w:r>
          </w:p>
        </w:tc>
        <w:tc>
          <w:tcPr>
            <w:tcW w:w="3870" w:type="dxa"/>
          </w:tcPr>
          <w:p w:rsidR="00F96708" w:rsidRPr="00A74A17" w:rsidRDefault="00F96708" w:rsidP="00BD7172">
            <w:pPr>
              <w:spacing w:after="0" w:line="240" w:lineRule="auto"/>
              <w:rPr>
                <w:rFonts w:ascii="Times New Roman" w:hAnsi="Times New Roman"/>
                <w:color w:val="000000"/>
                <w:szCs w:val="22"/>
              </w:rPr>
            </w:pPr>
            <w:r w:rsidRPr="00A74A17">
              <w:rPr>
                <w:rFonts w:ascii="Times New Roman" w:hAnsi="Times New Roman"/>
                <w:color w:val="000000"/>
                <w:szCs w:val="22"/>
              </w:rPr>
              <w:t>Diseases of Field and Horticultural Crops and their Management – I</w:t>
            </w:r>
          </w:p>
        </w:tc>
      </w:tr>
      <w:tr w:rsidR="00F96708" w:rsidRPr="00A74A17" w:rsidTr="00F96708">
        <w:tc>
          <w:tcPr>
            <w:tcW w:w="738" w:type="dxa"/>
          </w:tcPr>
          <w:p w:rsidR="00F96708" w:rsidRPr="00A74A17" w:rsidRDefault="00F96708" w:rsidP="00BD7172">
            <w:pPr>
              <w:spacing w:after="0" w:line="240" w:lineRule="auto"/>
              <w:jc w:val="center"/>
              <w:rPr>
                <w:rFonts w:ascii="Times New Roman" w:hAnsi="Times New Roman"/>
                <w:bCs/>
                <w:kern w:val="24"/>
                <w:szCs w:val="22"/>
                <w:lang w:val="en-IN"/>
              </w:rPr>
            </w:pPr>
            <w:r w:rsidRPr="00A74A17">
              <w:rPr>
                <w:rFonts w:ascii="Times New Roman" w:hAnsi="Times New Roman"/>
                <w:bCs/>
                <w:kern w:val="24"/>
                <w:szCs w:val="22"/>
                <w:lang w:val="en-IN"/>
              </w:rPr>
              <w:t>6</w:t>
            </w:r>
          </w:p>
        </w:tc>
        <w:tc>
          <w:tcPr>
            <w:tcW w:w="1207" w:type="dxa"/>
          </w:tcPr>
          <w:p w:rsidR="00F96708" w:rsidRPr="00A74A17" w:rsidRDefault="00F96708" w:rsidP="00BD7172">
            <w:pPr>
              <w:spacing w:after="0" w:line="240" w:lineRule="auto"/>
              <w:jc w:val="center"/>
              <w:rPr>
                <w:rFonts w:ascii="Times New Roman" w:hAnsi="Times New Roman"/>
                <w:szCs w:val="22"/>
              </w:rPr>
            </w:pPr>
            <w:r w:rsidRPr="00A74A17">
              <w:rPr>
                <w:rFonts w:ascii="Times New Roman" w:hAnsi="Times New Roman"/>
                <w:szCs w:val="22"/>
              </w:rPr>
              <w:t>VI</w:t>
            </w:r>
          </w:p>
        </w:tc>
        <w:tc>
          <w:tcPr>
            <w:tcW w:w="1853" w:type="dxa"/>
          </w:tcPr>
          <w:p w:rsidR="00F96708" w:rsidRPr="00A74A17" w:rsidRDefault="00F96708" w:rsidP="00BD7172">
            <w:pPr>
              <w:spacing w:after="0" w:line="240" w:lineRule="auto"/>
              <w:jc w:val="center"/>
              <w:rPr>
                <w:rFonts w:ascii="Times New Roman" w:hAnsi="Times New Roman"/>
                <w:kern w:val="24"/>
                <w:szCs w:val="22"/>
                <w:lang w:eastAsia="en-IN"/>
              </w:rPr>
            </w:pPr>
            <w:r w:rsidRPr="00A74A17">
              <w:rPr>
                <w:rFonts w:ascii="Times New Roman" w:hAnsi="Times New Roman"/>
                <w:color w:val="000000"/>
                <w:szCs w:val="22"/>
              </w:rPr>
              <w:t>PATH 365</w:t>
            </w:r>
          </w:p>
        </w:tc>
        <w:tc>
          <w:tcPr>
            <w:tcW w:w="1350" w:type="dxa"/>
          </w:tcPr>
          <w:p w:rsidR="00F96708" w:rsidRPr="00A74A17" w:rsidRDefault="00F96708" w:rsidP="00BD7172">
            <w:pPr>
              <w:spacing w:after="0" w:line="240" w:lineRule="auto"/>
              <w:jc w:val="center"/>
              <w:rPr>
                <w:rFonts w:ascii="Times New Roman" w:hAnsi="Times New Roman"/>
                <w:color w:val="000000"/>
                <w:szCs w:val="22"/>
              </w:rPr>
            </w:pPr>
            <w:r w:rsidRPr="00A74A17">
              <w:rPr>
                <w:rFonts w:ascii="Times New Roman" w:hAnsi="Times New Roman"/>
                <w:color w:val="000000"/>
                <w:szCs w:val="22"/>
              </w:rPr>
              <w:t>3(2+1)</w:t>
            </w:r>
          </w:p>
        </w:tc>
        <w:tc>
          <w:tcPr>
            <w:tcW w:w="3870" w:type="dxa"/>
          </w:tcPr>
          <w:p w:rsidR="00F96708" w:rsidRPr="00A74A17" w:rsidRDefault="00F96708" w:rsidP="00BD7172">
            <w:pPr>
              <w:spacing w:after="0" w:line="240" w:lineRule="auto"/>
              <w:rPr>
                <w:rFonts w:ascii="Times New Roman" w:hAnsi="Times New Roman"/>
                <w:color w:val="000000"/>
                <w:szCs w:val="22"/>
              </w:rPr>
            </w:pPr>
            <w:r w:rsidRPr="00A74A17">
              <w:rPr>
                <w:rFonts w:ascii="Times New Roman" w:hAnsi="Times New Roman"/>
                <w:color w:val="000000"/>
                <w:szCs w:val="22"/>
              </w:rPr>
              <w:t>Diseases of Field and Horticultural Crops and their Management-II</w:t>
            </w:r>
          </w:p>
        </w:tc>
      </w:tr>
      <w:tr w:rsidR="00F96708" w:rsidRPr="00A74A17" w:rsidTr="00F96708">
        <w:tc>
          <w:tcPr>
            <w:tcW w:w="738" w:type="dxa"/>
          </w:tcPr>
          <w:p w:rsidR="00F96708" w:rsidRPr="00A74A17" w:rsidRDefault="00F96708" w:rsidP="00BD7172">
            <w:pPr>
              <w:spacing w:after="0" w:line="240" w:lineRule="auto"/>
              <w:jc w:val="center"/>
              <w:rPr>
                <w:rFonts w:ascii="Times New Roman" w:hAnsi="Times New Roman"/>
                <w:bCs/>
                <w:kern w:val="24"/>
                <w:szCs w:val="22"/>
                <w:lang w:val="en-IN"/>
              </w:rPr>
            </w:pPr>
            <w:r w:rsidRPr="00A74A17">
              <w:rPr>
                <w:rFonts w:ascii="Times New Roman" w:hAnsi="Times New Roman"/>
                <w:bCs/>
                <w:kern w:val="24"/>
                <w:szCs w:val="22"/>
                <w:lang w:val="en-IN"/>
              </w:rPr>
              <w:t>7</w:t>
            </w:r>
          </w:p>
        </w:tc>
        <w:tc>
          <w:tcPr>
            <w:tcW w:w="1207" w:type="dxa"/>
          </w:tcPr>
          <w:p w:rsidR="00F96708" w:rsidRPr="00A74A17" w:rsidRDefault="00F96708" w:rsidP="00BD7172">
            <w:pPr>
              <w:spacing w:after="0" w:line="240" w:lineRule="auto"/>
              <w:jc w:val="center"/>
              <w:rPr>
                <w:rFonts w:ascii="Times New Roman" w:hAnsi="Times New Roman"/>
                <w:szCs w:val="22"/>
              </w:rPr>
            </w:pPr>
            <w:r w:rsidRPr="00A74A17">
              <w:rPr>
                <w:rFonts w:ascii="Times New Roman" w:hAnsi="Times New Roman"/>
                <w:szCs w:val="22"/>
              </w:rPr>
              <w:t>VIII</w:t>
            </w:r>
          </w:p>
        </w:tc>
        <w:tc>
          <w:tcPr>
            <w:tcW w:w="1853" w:type="dxa"/>
          </w:tcPr>
          <w:p w:rsidR="00F96708" w:rsidRPr="00A74A17" w:rsidRDefault="00F96708" w:rsidP="00BD7172">
            <w:pPr>
              <w:spacing w:after="0" w:line="240" w:lineRule="auto"/>
              <w:jc w:val="center"/>
              <w:rPr>
                <w:rFonts w:ascii="Times New Roman" w:hAnsi="Times New Roman"/>
                <w:color w:val="000000"/>
                <w:szCs w:val="22"/>
              </w:rPr>
            </w:pPr>
            <w:r w:rsidRPr="00A74A17">
              <w:rPr>
                <w:rFonts w:ascii="Times New Roman" w:hAnsi="Times New Roman"/>
                <w:color w:val="000000"/>
                <w:szCs w:val="22"/>
              </w:rPr>
              <w:t>ELM PATH 486</w:t>
            </w:r>
          </w:p>
        </w:tc>
        <w:tc>
          <w:tcPr>
            <w:tcW w:w="1350" w:type="dxa"/>
          </w:tcPr>
          <w:p w:rsidR="00F96708" w:rsidRPr="00A74A17" w:rsidRDefault="00F96708" w:rsidP="00BD7172">
            <w:pPr>
              <w:spacing w:after="0" w:line="240" w:lineRule="auto"/>
              <w:jc w:val="center"/>
              <w:rPr>
                <w:rFonts w:ascii="Times New Roman" w:hAnsi="Times New Roman"/>
                <w:color w:val="000000"/>
                <w:szCs w:val="22"/>
              </w:rPr>
            </w:pPr>
            <w:r w:rsidRPr="00A74A17">
              <w:rPr>
                <w:rFonts w:ascii="Times New Roman" w:hAnsi="Times New Roman"/>
                <w:color w:val="000000"/>
                <w:szCs w:val="22"/>
              </w:rPr>
              <w:t>10(0+10)</w:t>
            </w:r>
          </w:p>
        </w:tc>
        <w:tc>
          <w:tcPr>
            <w:tcW w:w="3870" w:type="dxa"/>
          </w:tcPr>
          <w:p w:rsidR="00F96708" w:rsidRPr="00A74A17" w:rsidRDefault="00F96708" w:rsidP="00BD7172">
            <w:pPr>
              <w:spacing w:after="0" w:line="240" w:lineRule="auto"/>
              <w:rPr>
                <w:rFonts w:ascii="Times New Roman" w:hAnsi="Times New Roman"/>
                <w:color w:val="000000"/>
                <w:szCs w:val="22"/>
              </w:rPr>
            </w:pPr>
            <w:r w:rsidRPr="00A74A17">
              <w:rPr>
                <w:rFonts w:ascii="Times New Roman" w:hAnsi="Times New Roman"/>
                <w:color w:val="000000"/>
                <w:szCs w:val="22"/>
              </w:rPr>
              <w:t xml:space="preserve">Mushroom Cultivation Technologies </w:t>
            </w:r>
          </w:p>
        </w:tc>
      </w:tr>
    </w:tbl>
    <w:p w:rsidR="00F96708" w:rsidRPr="00A74A17" w:rsidRDefault="00F96708" w:rsidP="00BD7172">
      <w:pPr>
        <w:spacing w:after="0" w:line="240" w:lineRule="auto"/>
        <w:rPr>
          <w:rFonts w:ascii="Book Antiqua" w:hAnsi="Book Antiqua"/>
          <w:b/>
          <w:w w:val="120"/>
          <w:szCs w:val="22"/>
        </w:rPr>
      </w:pPr>
    </w:p>
    <w:p w:rsidR="00F96708" w:rsidRPr="00A74A17" w:rsidRDefault="00F96708" w:rsidP="00BD7172">
      <w:pPr>
        <w:spacing w:after="0" w:line="240" w:lineRule="auto"/>
        <w:rPr>
          <w:rFonts w:ascii="Book Antiqua" w:hAnsi="Book Antiqua"/>
          <w:b/>
          <w:w w:val="120"/>
          <w:szCs w:val="22"/>
        </w:rPr>
      </w:pPr>
      <w:r w:rsidRPr="00A74A17">
        <w:rPr>
          <w:rFonts w:ascii="Book Antiqua" w:hAnsi="Book Antiqua"/>
          <w:b/>
          <w:w w:val="120"/>
          <w:szCs w:val="22"/>
        </w:rPr>
        <w:br w:type="page"/>
      </w:r>
    </w:p>
    <w:tbl>
      <w:tblPr>
        <w:tblStyle w:val="TableGrid"/>
        <w:tblW w:w="0" w:type="auto"/>
        <w:tblLook w:val="04A0"/>
      </w:tblPr>
      <w:tblGrid>
        <w:gridCol w:w="1458"/>
        <w:gridCol w:w="540"/>
        <w:gridCol w:w="1749"/>
        <w:gridCol w:w="1041"/>
        <w:gridCol w:w="1212"/>
        <w:gridCol w:w="1284"/>
        <w:gridCol w:w="1734"/>
      </w:tblGrid>
      <w:tr w:rsidR="00F96708" w:rsidRPr="00A74A17" w:rsidTr="00F96708">
        <w:tc>
          <w:tcPr>
            <w:tcW w:w="1458" w:type="dxa"/>
          </w:tcPr>
          <w:p w:rsidR="00F96708" w:rsidRPr="00A74A17" w:rsidRDefault="00F96708" w:rsidP="00BD7172">
            <w:pPr>
              <w:pStyle w:val="ListParagraph"/>
              <w:ind w:left="0"/>
              <w:contextualSpacing w:val="0"/>
              <w:jc w:val="left"/>
              <w:rPr>
                <w:rFonts w:ascii="Times New Roman" w:hAnsi="Times New Roman" w:cs="Times New Roman"/>
                <w:b/>
                <w:bCs/>
                <w:szCs w:val="22"/>
              </w:rPr>
            </w:pPr>
            <w:r w:rsidRPr="00A74A17">
              <w:rPr>
                <w:rFonts w:ascii="Times New Roman" w:hAnsi="Times New Roman" w:cs="Times New Roman"/>
                <w:b/>
                <w:bCs/>
                <w:szCs w:val="22"/>
              </w:rPr>
              <w:lastRenderedPageBreak/>
              <w:t>Course :</w:t>
            </w:r>
          </w:p>
        </w:tc>
        <w:tc>
          <w:tcPr>
            <w:tcW w:w="2289" w:type="dxa"/>
            <w:gridSpan w:val="2"/>
          </w:tcPr>
          <w:p w:rsidR="00F96708" w:rsidRPr="00A74A17" w:rsidRDefault="00F96708" w:rsidP="00BD7172">
            <w:pPr>
              <w:pStyle w:val="ListParagraph"/>
              <w:ind w:left="0"/>
              <w:contextualSpacing w:val="0"/>
              <w:jc w:val="left"/>
              <w:rPr>
                <w:rFonts w:ascii="Times New Roman" w:hAnsi="Times New Roman" w:cs="Times New Roman"/>
                <w:b/>
                <w:bCs/>
                <w:szCs w:val="22"/>
              </w:rPr>
            </w:pPr>
            <w:r w:rsidRPr="00A74A17">
              <w:rPr>
                <w:rFonts w:ascii="Times New Roman" w:hAnsi="Times New Roman"/>
                <w:szCs w:val="22"/>
              </w:rPr>
              <w:t>MIBO 111</w:t>
            </w:r>
          </w:p>
        </w:tc>
        <w:tc>
          <w:tcPr>
            <w:tcW w:w="1041" w:type="dxa"/>
          </w:tcPr>
          <w:p w:rsidR="00F96708" w:rsidRPr="00A74A17" w:rsidRDefault="00F96708" w:rsidP="00BD7172">
            <w:pPr>
              <w:pStyle w:val="ListParagraph"/>
              <w:ind w:left="0"/>
              <w:contextualSpacing w:val="0"/>
              <w:jc w:val="left"/>
              <w:rPr>
                <w:rFonts w:ascii="Times New Roman" w:hAnsi="Times New Roman" w:cs="Times New Roman"/>
                <w:b/>
                <w:bCs/>
                <w:szCs w:val="22"/>
              </w:rPr>
            </w:pPr>
          </w:p>
        </w:tc>
        <w:tc>
          <w:tcPr>
            <w:tcW w:w="1212" w:type="dxa"/>
          </w:tcPr>
          <w:p w:rsidR="00F96708" w:rsidRPr="00A74A17" w:rsidRDefault="00F96708" w:rsidP="00BD7172">
            <w:pPr>
              <w:pStyle w:val="ListParagraph"/>
              <w:ind w:left="0"/>
              <w:contextualSpacing w:val="0"/>
              <w:jc w:val="left"/>
              <w:rPr>
                <w:rFonts w:ascii="Times New Roman" w:hAnsi="Times New Roman" w:cs="Times New Roman"/>
                <w:b/>
                <w:bCs/>
                <w:szCs w:val="22"/>
              </w:rPr>
            </w:pPr>
            <w:r w:rsidRPr="00A74A17">
              <w:rPr>
                <w:rFonts w:ascii="Times New Roman" w:hAnsi="Times New Roman" w:cs="Times New Roman"/>
                <w:b/>
                <w:bCs/>
                <w:szCs w:val="22"/>
              </w:rPr>
              <w:t>Credit:</w:t>
            </w:r>
          </w:p>
        </w:tc>
        <w:tc>
          <w:tcPr>
            <w:tcW w:w="1284" w:type="dxa"/>
          </w:tcPr>
          <w:p w:rsidR="00F96708" w:rsidRPr="00A74A17" w:rsidRDefault="00F96708" w:rsidP="00BD7172">
            <w:pPr>
              <w:pStyle w:val="ListParagraph"/>
              <w:ind w:left="0"/>
              <w:contextualSpacing w:val="0"/>
              <w:jc w:val="left"/>
              <w:rPr>
                <w:rFonts w:ascii="Times New Roman" w:hAnsi="Times New Roman" w:cs="Times New Roman"/>
                <w:b/>
                <w:bCs/>
                <w:szCs w:val="22"/>
              </w:rPr>
            </w:pPr>
            <w:r w:rsidRPr="00A74A17">
              <w:rPr>
                <w:rFonts w:ascii="Times New Roman" w:hAnsi="Times New Roman"/>
                <w:color w:val="000000"/>
                <w:szCs w:val="22"/>
              </w:rPr>
              <w:t>2(1+1)</w:t>
            </w:r>
          </w:p>
        </w:tc>
        <w:tc>
          <w:tcPr>
            <w:tcW w:w="1734" w:type="dxa"/>
          </w:tcPr>
          <w:p w:rsidR="00F96708" w:rsidRPr="00A74A17" w:rsidRDefault="00F96708" w:rsidP="00BD7172">
            <w:pPr>
              <w:pStyle w:val="ListParagraph"/>
              <w:ind w:left="0"/>
              <w:contextualSpacing w:val="0"/>
              <w:jc w:val="left"/>
              <w:rPr>
                <w:rFonts w:ascii="Times New Roman" w:hAnsi="Times New Roman" w:cs="Times New Roman"/>
                <w:b/>
                <w:bCs/>
                <w:szCs w:val="22"/>
              </w:rPr>
            </w:pPr>
            <w:r w:rsidRPr="00A74A17">
              <w:rPr>
                <w:rFonts w:ascii="Times New Roman" w:hAnsi="Times New Roman" w:cs="Times New Roman"/>
                <w:b/>
                <w:bCs/>
                <w:szCs w:val="22"/>
              </w:rPr>
              <w:t>Semester-I</w:t>
            </w:r>
          </w:p>
        </w:tc>
      </w:tr>
      <w:tr w:rsidR="00F96708" w:rsidRPr="00A74A17" w:rsidTr="00F96708">
        <w:tc>
          <w:tcPr>
            <w:tcW w:w="1998" w:type="dxa"/>
            <w:gridSpan w:val="2"/>
          </w:tcPr>
          <w:p w:rsidR="00F96708" w:rsidRPr="00A74A17" w:rsidRDefault="00F96708" w:rsidP="00BD7172">
            <w:pPr>
              <w:pStyle w:val="ListParagraph"/>
              <w:ind w:left="0"/>
              <w:contextualSpacing w:val="0"/>
              <w:jc w:val="left"/>
              <w:rPr>
                <w:rFonts w:ascii="Times New Roman" w:hAnsi="Times New Roman" w:cs="Times New Roman"/>
                <w:b/>
                <w:bCs/>
                <w:szCs w:val="22"/>
              </w:rPr>
            </w:pPr>
            <w:r w:rsidRPr="00A74A17">
              <w:rPr>
                <w:rFonts w:ascii="Times New Roman" w:hAnsi="Times New Roman" w:cs="Times New Roman"/>
                <w:b/>
                <w:bCs/>
                <w:szCs w:val="22"/>
              </w:rPr>
              <w:t>Course title:</w:t>
            </w:r>
          </w:p>
        </w:tc>
        <w:tc>
          <w:tcPr>
            <w:tcW w:w="7020" w:type="dxa"/>
            <w:gridSpan w:val="5"/>
          </w:tcPr>
          <w:p w:rsidR="00F96708" w:rsidRPr="00A74A17" w:rsidRDefault="00F96708" w:rsidP="00BD7172">
            <w:pPr>
              <w:pStyle w:val="ListParagraph"/>
              <w:ind w:left="0"/>
              <w:contextualSpacing w:val="0"/>
              <w:jc w:val="left"/>
              <w:rPr>
                <w:rFonts w:ascii="Times New Roman" w:hAnsi="Times New Roman" w:cs="Times New Roman"/>
                <w:b/>
                <w:bCs/>
                <w:szCs w:val="22"/>
              </w:rPr>
            </w:pPr>
            <w:r w:rsidRPr="00A74A17">
              <w:rPr>
                <w:rFonts w:ascii="Times New Roman" w:hAnsi="Times New Roman"/>
                <w:szCs w:val="22"/>
              </w:rPr>
              <w:t>Introductory Microbiology</w:t>
            </w:r>
          </w:p>
        </w:tc>
      </w:tr>
    </w:tbl>
    <w:p w:rsidR="00F96708" w:rsidRPr="00A74A17" w:rsidRDefault="00F96708" w:rsidP="00BD7172">
      <w:pPr>
        <w:spacing w:after="0" w:line="240" w:lineRule="auto"/>
        <w:rPr>
          <w:rFonts w:ascii="Times New Roman" w:hAnsi="Times New Roman" w:cs="Times New Roman"/>
          <w:b/>
          <w:w w:val="120"/>
          <w:szCs w:val="22"/>
        </w:rPr>
      </w:pPr>
      <w:r w:rsidRPr="00A74A17">
        <w:rPr>
          <w:rFonts w:ascii="Times New Roman" w:hAnsi="Times New Roman" w:cs="Times New Roman"/>
          <w:b/>
          <w:w w:val="120"/>
          <w:szCs w:val="22"/>
        </w:rPr>
        <w:t xml:space="preserve">Syllabus </w:t>
      </w:r>
    </w:p>
    <w:p w:rsidR="00F96708" w:rsidRPr="00A74A17" w:rsidRDefault="00F96708" w:rsidP="00BD7172">
      <w:pPr>
        <w:spacing w:after="0" w:line="240" w:lineRule="auto"/>
        <w:jc w:val="both"/>
        <w:rPr>
          <w:rFonts w:ascii="Times New Roman" w:hAnsi="Times New Roman" w:cs="Times New Roman"/>
          <w:b/>
          <w:w w:val="120"/>
          <w:szCs w:val="22"/>
        </w:rPr>
      </w:pPr>
      <w:r w:rsidRPr="00A74A17">
        <w:rPr>
          <w:rFonts w:ascii="Times New Roman" w:hAnsi="Times New Roman" w:cs="Times New Roman"/>
          <w:b/>
          <w:w w:val="120"/>
          <w:szCs w:val="22"/>
        </w:rPr>
        <w:t xml:space="preserve">Theory </w:t>
      </w:r>
    </w:p>
    <w:p w:rsidR="00F96708" w:rsidRPr="00A74A17" w:rsidRDefault="00F96708" w:rsidP="00BD7172">
      <w:pPr>
        <w:spacing w:after="0" w:line="240" w:lineRule="auto"/>
        <w:ind w:firstLine="720"/>
        <w:jc w:val="both"/>
        <w:rPr>
          <w:rFonts w:ascii="Times New Roman" w:hAnsi="Times New Roman"/>
          <w:szCs w:val="22"/>
        </w:rPr>
      </w:pPr>
      <w:r w:rsidRPr="00A74A17">
        <w:rPr>
          <w:rFonts w:ascii="Times New Roman" w:hAnsi="Times New Roman" w:cs="Times New Roman"/>
          <w:b/>
          <w:w w:val="120"/>
          <w:szCs w:val="22"/>
        </w:rPr>
        <w:t xml:space="preserve"> </w:t>
      </w:r>
      <w:r w:rsidRPr="00A74A17">
        <w:rPr>
          <w:rFonts w:ascii="Times New Roman" w:hAnsi="Times New Roman"/>
          <w:szCs w:val="22"/>
        </w:rPr>
        <w:t xml:space="preserve">Introduction. </w:t>
      </w:r>
      <w:r w:rsidRPr="00A74A17">
        <w:rPr>
          <w:rFonts w:ascii="Times New Roman" w:hAnsi="Times New Roman"/>
          <w:bCs/>
          <w:szCs w:val="22"/>
        </w:rPr>
        <w:t>Microbial world: History of Agril. Microbiology, Prokaryotic and eukaryotic microbes. Bacteria: cell structure,</w:t>
      </w:r>
      <w:r w:rsidRPr="00A74A17">
        <w:rPr>
          <w:rFonts w:ascii="Times New Roman" w:hAnsi="Times New Roman"/>
          <w:szCs w:val="22"/>
        </w:rPr>
        <w:t xml:space="preserve"> chemoautotrophy, photo autotrophy, growth. Bacterial nutrition: classification of nutrients Macro elements, Microelements, growth factors, culture media, nutritional classification of microorganisms   Bacterial genetics: Genetic recombination- transformation, conjugation and transduction, plasmids, transposon. </w:t>
      </w:r>
    </w:p>
    <w:p w:rsidR="00F96708" w:rsidRPr="00A74A17" w:rsidRDefault="00F96708" w:rsidP="00BD7172">
      <w:pPr>
        <w:autoSpaceDE w:val="0"/>
        <w:autoSpaceDN w:val="0"/>
        <w:adjustRightInd w:val="0"/>
        <w:spacing w:after="0" w:line="240" w:lineRule="auto"/>
        <w:ind w:right="57" w:firstLine="720"/>
        <w:jc w:val="both"/>
        <w:rPr>
          <w:rStyle w:val="FontStyle16"/>
          <w:rFonts w:ascii="Times New Roman" w:hAnsi="Times New Roman" w:cs="Times New Roman"/>
          <w:b w:val="0"/>
          <w:bCs w:val="0"/>
          <w:sz w:val="22"/>
          <w:szCs w:val="22"/>
        </w:rPr>
      </w:pPr>
      <w:r w:rsidRPr="00A74A17">
        <w:rPr>
          <w:rFonts w:ascii="Times New Roman" w:hAnsi="Times New Roman"/>
          <w:szCs w:val="22"/>
        </w:rPr>
        <w:t>Role of microbes in soil fertility and crop production: Carbon, Nitrogen, Phosphorus and Sulphur cycles. Biological nitrogen fixation- symbiotic, associative and asymbiotic. Azolla, blue green algae and mycorrhiza. Rhizosphere and phyllosphere. Microbes in human welfare: silage production, biofertilizers, biopesticides, biofuel production and biodegradation of agro-waste.</w:t>
      </w:r>
      <w:r w:rsidRPr="00A74A17">
        <w:rPr>
          <w:rFonts w:ascii="Times New Roman" w:eastAsia="Calibri" w:hAnsi="Times New Roman" w:cs="Times New Roman"/>
          <w:szCs w:val="22"/>
        </w:rPr>
        <w:t xml:space="preserve"> </w:t>
      </w:r>
      <w:r w:rsidRPr="00A74A17">
        <w:rPr>
          <w:rStyle w:val="FontStyle16"/>
          <w:rFonts w:ascii="Times New Roman" w:hAnsi="Times New Roman" w:cs="Times New Roman"/>
          <w:sz w:val="22"/>
          <w:szCs w:val="22"/>
        </w:rPr>
        <w:t>Mushrooms- edible and poisonous types, nutritive values, Culturing and production techniques.</w:t>
      </w:r>
    </w:p>
    <w:p w:rsidR="00F96708" w:rsidRPr="00A74A17" w:rsidRDefault="00F96708" w:rsidP="00BD7172">
      <w:pPr>
        <w:spacing w:after="0" w:line="240" w:lineRule="auto"/>
        <w:jc w:val="both"/>
        <w:rPr>
          <w:rFonts w:ascii="Times New Roman" w:hAnsi="Times New Roman" w:cs="Times New Roman"/>
          <w:b/>
          <w:w w:val="120"/>
          <w:szCs w:val="22"/>
        </w:rPr>
      </w:pPr>
      <w:r w:rsidRPr="00A74A17">
        <w:rPr>
          <w:rFonts w:ascii="Times New Roman" w:hAnsi="Times New Roman" w:cs="Times New Roman"/>
          <w:b/>
          <w:w w:val="120"/>
          <w:szCs w:val="22"/>
        </w:rPr>
        <w:t xml:space="preserve">Practical </w:t>
      </w:r>
      <w:r w:rsidRPr="00A74A17">
        <w:rPr>
          <w:rFonts w:ascii="Times New Roman" w:hAnsi="Times New Roman" w:cs="Times New Roman"/>
          <w:b/>
          <w:w w:val="120"/>
          <w:szCs w:val="22"/>
        </w:rPr>
        <w:tab/>
      </w:r>
      <w:r w:rsidRPr="00A74A17">
        <w:rPr>
          <w:rFonts w:ascii="Times New Roman" w:hAnsi="Times New Roman" w:cs="Times New Roman"/>
          <w:b/>
          <w:w w:val="120"/>
          <w:szCs w:val="22"/>
        </w:rPr>
        <w:tab/>
      </w:r>
    </w:p>
    <w:p w:rsidR="00F96708" w:rsidRPr="00A74A17" w:rsidRDefault="00F96708" w:rsidP="00BD55DA">
      <w:pPr>
        <w:spacing w:after="0" w:line="240" w:lineRule="auto"/>
        <w:ind w:firstLine="720"/>
        <w:jc w:val="both"/>
        <w:rPr>
          <w:rFonts w:ascii="Times New Roman" w:hAnsi="Times New Roman"/>
          <w:szCs w:val="22"/>
        </w:rPr>
      </w:pPr>
      <w:r w:rsidRPr="00A74A17">
        <w:rPr>
          <w:rFonts w:ascii="Times New Roman" w:hAnsi="Times New Roman"/>
          <w:szCs w:val="22"/>
        </w:rPr>
        <w:t xml:space="preserve">Introduction to microbiology laboratory and its equipments; Microscope- parts, principles of microscopy, resolving power and numerical aperture. Methods of sterilization. Nutritional media and their preparations. Enumeration of microbial population in soil- bacteria, fungi, actinomycetes. Methods of isolation and purification of microbial cultures. </w:t>
      </w:r>
      <w:r w:rsidRPr="00A74A17">
        <w:rPr>
          <w:rFonts w:ascii="Times New Roman" w:hAnsi="Times New Roman"/>
          <w:bCs/>
          <w:szCs w:val="22"/>
        </w:rPr>
        <w:t xml:space="preserve">Isolation of </w:t>
      </w:r>
      <w:r w:rsidRPr="00A74A17">
        <w:rPr>
          <w:rFonts w:ascii="Times New Roman" w:hAnsi="Times New Roman"/>
          <w:bCs/>
          <w:i/>
          <w:iCs/>
          <w:szCs w:val="22"/>
        </w:rPr>
        <w:t>Rhizobium</w:t>
      </w:r>
      <w:r w:rsidRPr="00A74A17">
        <w:rPr>
          <w:rFonts w:ascii="Times New Roman" w:hAnsi="Times New Roman"/>
          <w:bCs/>
          <w:szCs w:val="22"/>
        </w:rPr>
        <w:t xml:space="preserve"> from legume root nodule. Isolation of </w:t>
      </w:r>
      <w:r w:rsidRPr="00A74A17">
        <w:rPr>
          <w:rFonts w:ascii="Times New Roman" w:hAnsi="Times New Roman"/>
          <w:bCs/>
          <w:i/>
          <w:iCs/>
          <w:szCs w:val="22"/>
        </w:rPr>
        <w:t>Azotobacter</w:t>
      </w:r>
      <w:r w:rsidRPr="00A74A17">
        <w:rPr>
          <w:rFonts w:ascii="Times New Roman" w:hAnsi="Times New Roman"/>
          <w:bCs/>
          <w:szCs w:val="22"/>
        </w:rPr>
        <w:t xml:space="preserve"> from soil. Isolation of </w:t>
      </w:r>
      <w:r w:rsidRPr="00A74A17">
        <w:rPr>
          <w:rFonts w:ascii="Times New Roman" w:hAnsi="Times New Roman"/>
          <w:bCs/>
          <w:i/>
          <w:iCs/>
          <w:szCs w:val="22"/>
        </w:rPr>
        <w:t>Azospirillum</w:t>
      </w:r>
      <w:r w:rsidRPr="00A74A17">
        <w:rPr>
          <w:rFonts w:ascii="Times New Roman" w:hAnsi="Times New Roman"/>
          <w:bCs/>
          <w:szCs w:val="22"/>
        </w:rPr>
        <w:t xml:space="preserve"> from roots. Isolation of BGA. </w:t>
      </w:r>
      <w:r w:rsidRPr="00A74A17">
        <w:rPr>
          <w:rFonts w:ascii="Times New Roman" w:hAnsi="Times New Roman"/>
          <w:szCs w:val="22"/>
        </w:rPr>
        <w:t>Staining and microscopic examination of microbes. Simple Staining, Negative staining and Gram Staining. Isolation of P and silicon Solubilizing Microbes, Mycorrhiza, Isolation of cellulose and Pectin degrading microbes for agro waste management</w:t>
      </w:r>
    </w:p>
    <w:p w:rsidR="00F96708" w:rsidRPr="00A74A17" w:rsidRDefault="00F96708" w:rsidP="00BD7172">
      <w:pPr>
        <w:spacing w:after="0" w:line="240" w:lineRule="auto"/>
        <w:ind w:firstLine="720"/>
        <w:jc w:val="both"/>
        <w:rPr>
          <w:rFonts w:ascii="Times New Roman" w:hAnsi="Times New Roman"/>
          <w:b/>
          <w:bCs/>
          <w:szCs w:val="22"/>
        </w:rPr>
      </w:pPr>
      <w:r w:rsidRPr="00A74A17">
        <w:rPr>
          <w:rFonts w:ascii="Times New Roman" w:hAnsi="Times New Roman"/>
          <w:b/>
          <w:bCs/>
          <w:szCs w:val="22"/>
        </w:rPr>
        <w:t>Teaching Schedule</w:t>
      </w:r>
      <w:r w:rsidRPr="00A74A17">
        <w:rPr>
          <w:rFonts w:ascii="Times New Roman" w:hAnsi="Times New Roman"/>
          <w:b/>
          <w:bCs/>
          <w:szCs w:val="22"/>
        </w:rPr>
        <w:tab/>
      </w:r>
    </w:p>
    <w:p w:rsidR="00F96708" w:rsidRPr="00A74A17" w:rsidRDefault="00F96708" w:rsidP="00BD7172">
      <w:pPr>
        <w:pStyle w:val="ListParagraph"/>
        <w:numPr>
          <w:ilvl w:val="0"/>
          <w:numId w:val="105"/>
        </w:numPr>
        <w:contextualSpacing w:val="0"/>
        <w:rPr>
          <w:rFonts w:ascii="Times New Roman" w:hAnsi="Times New Roman"/>
          <w:b/>
          <w:bCs/>
          <w:szCs w:val="22"/>
        </w:rPr>
      </w:pPr>
      <w:r w:rsidRPr="00A74A17">
        <w:rPr>
          <w:rFonts w:ascii="Times New Roman" w:hAnsi="Times New Roman"/>
          <w:b/>
          <w:bCs/>
          <w:szCs w:val="22"/>
        </w:rPr>
        <w:t>Theory</w:t>
      </w:r>
    </w:p>
    <w:tbl>
      <w:tblPr>
        <w:tblStyle w:val="TableGrid"/>
        <w:tblW w:w="0" w:type="auto"/>
        <w:tblLook w:val="04A0"/>
      </w:tblPr>
      <w:tblGrid>
        <w:gridCol w:w="1056"/>
        <w:gridCol w:w="6708"/>
        <w:gridCol w:w="1478"/>
      </w:tblGrid>
      <w:tr w:rsidR="00F96708" w:rsidRPr="00A74A17" w:rsidTr="00F96708">
        <w:tc>
          <w:tcPr>
            <w:tcW w:w="1056" w:type="dxa"/>
            <w:vAlign w:val="center"/>
          </w:tcPr>
          <w:p w:rsidR="00F96708" w:rsidRPr="00A74A17" w:rsidRDefault="00F96708" w:rsidP="00BD7172">
            <w:pPr>
              <w:jc w:val="center"/>
              <w:rPr>
                <w:rFonts w:ascii="Times New Roman" w:hAnsi="Times New Roman"/>
                <w:b/>
                <w:bCs/>
                <w:szCs w:val="22"/>
              </w:rPr>
            </w:pPr>
            <w:r w:rsidRPr="00A74A17">
              <w:rPr>
                <w:rFonts w:ascii="Times New Roman" w:hAnsi="Times New Roman"/>
                <w:b/>
                <w:bCs/>
                <w:szCs w:val="22"/>
              </w:rPr>
              <w:t xml:space="preserve">Lecture </w:t>
            </w:r>
          </w:p>
        </w:tc>
        <w:tc>
          <w:tcPr>
            <w:tcW w:w="6708" w:type="dxa"/>
            <w:vAlign w:val="center"/>
          </w:tcPr>
          <w:p w:rsidR="00F96708" w:rsidRPr="00A74A17" w:rsidRDefault="00F96708" w:rsidP="00BD7172">
            <w:pPr>
              <w:jc w:val="center"/>
              <w:rPr>
                <w:rFonts w:ascii="Times New Roman" w:hAnsi="Times New Roman"/>
                <w:b/>
                <w:bCs/>
                <w:szCs w:val="22"/>
              </w:rPr>
            </w:pPr>
            <w:r w:rsidRPr="00A74A17">
              <w:rPr>
                <w:rFonts w:ascii="Times New Roman" w:hAnsi="Times New Roman"/>
                <w:b/>
                <w:bCs/>
                <w:szCs w:val="22"/>
              </w:rPr>
              <w:t>Topic</w:t>
            </w:r>
          </w:p>
        </w:tc>
        <w:tc>
          <w:tcPr>
            <w:tcW w:w="1478" w:type="dxa"/>
            <w:vAlign w:val="center"/>
          </w:tcPr>
          <w:p w:rsidR="00F96708" w:rsidRPr="00A74A17" w:rsidRDefault="00F96708" w:rsidP="00BD7172">
            <w:pPr>
              <w:jc w:val="center"/>
              <w:rPr>
                <w:rFonts w:ascii="Times New Roman" w:hAnsi="Times New Roman"/>
                <w:b/>
                <w:bCs/>
                <w:szCs w:val="22"/>
              </w:rPr>
            </w:pPr>
            <w:r w:rsidRPr="00A74A17">
              <w:rPr>
                <w:rFonts w:ascii="Times New Roman" w:hAnsi="Times New Roman"/>
                <w:b/>
                <w:bCs/>
                <w:szCs w:val="22"/>
              </w:rPr>
              <w:t>Weightages  (%)</w:t>
            </w:r>
          </w:p>
        </w:tc>
      </w:tr>
      <w:tr w:rsidR="00F96708" w:rsidRPr="00A74A17" w:rsidTr="00F96708">
        <w:trPr>
          <w:trHeight w:val="484"/>
        </w:trPr>
        <w:tc>
          <w:tcPr>
            <w:tcW w:w="1056" w:type="dxa"/>
            <w:tcBorders>
              <w:bottom w:val="single" w:sz="4" w:space="0" w:color="auto"/>
            </w:tcBorders>
            <w:vAlign w:val="center"/>
          </w:tcPr>
          <w:p w:rsidR="00F96708" w:rsidRPr="00A74A17" w:rsidRDefault="00F96708" w:rsidP="00BD7172">
            <w:pPr>
              <w:jc w:val="center"/>
              <w:rPr>
                <w:rFonts w:ascii="Times New Roman" w:hAnsi="Times New Roman"/>
                <w:szCs w:val="22"/>
              </w:rPr>
            </w:pPr>
            <w:r w:rsidRPr="00A74A17">
              <w:rPr>
                <w:rFonts w:ascii="Times New Roman" w:hAnsi="Times New Roman"/>
                <w:szCs w:val="22"/>
              </w:rPr>
              <w:t>1</w:t>
            </w:r>
          </w:p>
        </w:tc>
        <w:tc>
          <w:tcPr>
            <w:tcW w:w="6708" w:type="dxa"/>
            <w:tcBorders>
              <w:bottom w:val="single" w:sz="4" w:space="0" w:color="auto"/>
            </w:tcBorders>
          </w:tcPr>
          <w:p w:rsidR="00F96708" w:rsidRPr="00A74A17" w:rsidRDefault="00F96708" w:rsidP="00BD7172">
            <w:pPr>
              <w:jc w:val="both"/>
              <w:rPr>
                <w:rFonts w:ascii="Times New Roman" w:hAnsi="Times New Roman"/>
                <w:szCs w:val="22"/>
              </w:rPr>
            </w:pPr>
            <w:r w:rsidRPr="00A74A17">
              <w:rPr>
                <w:rFonts w:ascii="Times New Roman" w:hAnsi="Times New Roman"/>
                <w:szCs w:val="22"/>
              </w:rPr>
              <w:t>Microbiology: Introduction, Scope in Agriculture and allied fields.</w:t>
            </w:r>
          </w:p>
        </w:tc>
        <w:tc>
          <w:tcPr>
            <w:tcW w:w="1478" w:type="dxa"/>
            <w:tcBorders>
              <w:bottom w:val="single" w:sz="4" w:space="0" w:color="auto"/>
            </w:tcBorders>
            <w:vAlign w:val="center"/>
          </w:tcPr>
          <w:p w:rsidR="00F96708" w:rsidRPr="00A74A17" w:rsidRDefault="00F96708" w:rsidP="00BD7172">
            <w:pPr>
              <w:jc w:val="center"/>
              <w:rPr>
                <w:rFonts w:ascii="Times New Roman" w:hAnsi="Times New Roman"/>
                <w:szCs w:val="22"/>
              </w:rPr>
            </w:pPr>
            <w:r w:rsidRPr="00A74A17">
              <w:rPr>
                <w:rFonts w:ascii="Times New Roman" w:hAnsi="Times New Roman"/>
                <w:szCs w:val="22"/>
              </w:rPr>
              <w:t>5</w:t>
            </w:r>
          </w:p>
        </w:tc>
      </w:tr>
      <w:tr w:rsidR="00F96708" w:rsidRPr="00A74A17" w:rsidTr="00F96708">
        <w:trPr>
          <w:trHeight w:val="704"/>
        </w:trPr>
        <w:tc>
          <w:tcPr>
            <w:tcW w:w="1056" w:type="dxa"/>
            <w:tcBorders>
              <w:top w:val="single" w:sz="4" w:space="0" w:color="auto"/>
            </w:tcBorders>
            <w:vAlign w:val="center"/>
          </w:tcPr>
          <w:p w:rsidR="00F96708" w:rsidRPr="00A74A17" w:rsidRDefault="00F96708" w:rsidP="00BD7172">
            <w:pPr>
              <w:jc w:val="center"/>
              <w:rPr>
                <w:rFonts w:ascii="Times New Roman" w:hAnsi="Times New Roman"/>
                <w:szCs w:val="22"/>
              </w:rPr>
            </w:pPr>
            <w:r w:rsidRPr="00A74A17">
              <w:rPr>
                <w:rFonts w:ascii="Times New Roman" w:hAnsi="Times New Roman"/>
                <w:szCs w:val="22"/>
              </w:rPr>
              <w:t>2</w:t>
            </w:r>
          </w:p>
        </w:tc>
        <w:tc>
          <w:tcPr>
            <w:tcW w:w="6708" w:type="dxa"/>
            <w:tcBorders>
              <w:top w:val="single" w:sz="4" w:space="0" w:color="auto"/>
            </w:tcBorders>
          </w:tcPr>
          <w:p w:rsidR="00F96708" w:rsidRPr="00A74A17" w:rsidRDefault="00F96708" w:rsidP="00BD7172">
            <w:pPr>
              <w:jc w:val="both"/>
              <w:rPr>
                <w:rFonts w:ascii="Times New Roman" w:hAnsi="Times New Roman"/>
                <w:szCs w:val="22"/>
              </w:rPr>
            </w:pPr>
            <w:r w:rsidRPr="00A74A17">
              <w:rPr>
                <w:rFonts w:ascii="Times New Roman" w:hAnsi="Times New Roman"/>
                <w:szCs w:val="22"/>
              </w:rPr>
              <w:t>History of Agricultural Microbiology</w:t>
            </w:r>
            <w:r w:rsidRPr="00A74A17">
              <w:rPr>
                <w:rFonts w:ascii="Times New Roman" w:hAnsi="Times New Roman"/>
                <w:bCs/>
                <w:szCs w:val="22"/>
              </w:rPr>
              <w:t>,</w:t>
            </w:r>
            <w:r w:rsidRPr="00A74A17">
              <w:rPr>
                <w:rFonts w:ascii="Times New Roman" w:hAnsi="Times New Roman"/>
                <w:szCs w:val="22"/>
              </w:rPr>
              <w:t xml:space="preserve"> development of Microbiology. Development of Microscope</w:t>
            </w:r>
          </w:p>
        </w:tc>
        <w:tc>
          <w:tcPr>
            <w:tcW w:w="1478" w:type="dxa"/>
            <w:tcBorders>
              <w:top w:val="single" w:sz="4" w:space="0" w:color="auto"/>
            </w:tcBorders>
            <w:vAlign w:val="center"/>
          </w:tcPr>
          <w:p w:rsidR="00F96708" w:rsidRPr="00A74A17" w:rsidRDefault="00F96708" w:rsidP="00BD7172">
            <w:pPr>
              <w:jc w:val="center"/>
              <w:rPr>
                <w:rFonts w:ascii="Times New Roman" w:hAnsi="Times New Roman"/>
                <w:szCs w:val="22"/>
              </w:rPr>
            </w:pPr>
            <w:r w:rsidRPr="00A74A17">
              <w:rPr>
                <w:rFonts w:ascii="Times New Roman" w:hAnsi="Times New Roman"/>
                <w:szCs w:val="22"/>
              </w:rPr>
              <w:t>5</w:t>
            </w:r>
          </w:p>
        </w:tc>
      </w:tr>
      <w:tr w:rsidR="00F96708" w:rsidRPr="00A74A17" w:rsidTr="00F96708">
        <w:tc>
          <w:tcPr>
            <w:tcW w:w="1056" w:type="dxa"/>
            <w:vAlign w:val="center"/>
          </w:tcPr>
          <w:p w:rsidR="00F96708" w:rsidRPr="00A74A17" w:rsidRDefault="00F96708" w:rsidP="00BD7172">
            <w:pPr>
              <w:jc w:val="center"/>
              <w:rPr>
                <w:rFonts w:ascii="Times New Roman" w:hAnsi="Times New Roman"/>
                <w:szCs w:val="22"/>
              </w:rPr>
            </w:pPr>
            <w:r w:rsidRPr="00A74A17">
              <w:rPr>
                <w:rFonts w:ascii="Times New Roman" w:hAnsi="Times New Roman"/>
                <w:szCs w:val="22"/>
              </w:rPr>
              <w:t>3</w:t>
            </w:r>
          </w:p>
        </w:tc>
        <w:tc>
          <w:tcPr>
            <w:tcW w:w="6708" w:type="dxa"/>
          </w:tcPr>
          <w:p w:rsidR="00F96708" w:rsidRPr="00A74A17" w:rsidRDefault="00F96708" w:rsidP="00BD7172">
            <w:pPr>
              <w:jc w:val="both"/>
              <w:rPr>
                <w:rFonts w:ascii="Times New Roman" w:hAnsi="Times New Roman"/>
                <w:b/>
                <w:bCs/>
                <w:szCs w:val="22"/>
              </w:rPr>
            </w:pPr>
            <w:r w:rsidRPr="00A74A17">
              <w:rPr>
                <w:rFonts w:ascii="Times New Roman" w:hAnsi="Times New Roman"/>
                <w:szCs w:val="22"/>
              </w:rPr>
              <w:t xml:space="preserve"> Microbial World:</w:t>
            </w:r>
            <w:r w:rsidRPr="00A74A17">
              <w:rPr>
                <w:rFonts w:ascii="Times New Roman" w:hAnsi="Times New Roman"/>
                <w:bCs/>
                <w:szCs w:val="22"/>
              </w:rPr>
              <w:t xml:space="preserve"> Prokaryotic and eukaryotic microorganisms.</w:t>
            </w:r>
          </w:p>
        </w:tc>
        <w:tc>
          <w:tcPr>
            <w:tcW w:w="1478" w:type="dxa"/>
            <w:vAlign w:val="center"/>
          </w:tcPr>
          <w:p w:rsidR="00F96708" w:rsidRPr="00A74A17" w:rsidRDefault="00F96708" w:rsidP="00BD7172">
            <w:pPr>
              <w:jc w:val="center"/>
              <w:rPr>
                <w:rFonts w:ascii="Times New Roman" w:hAnsi="Times New Roman"/>
                <w:szCs w:val="22"/>
              </w:rPr>
            </w:pPr>
            <w:r w:rsidRPr="00A74A17">
              <w:rPr>
                <w:rFonts w:ascii="Times New Roman" w:hAnsi="Times New Roman"/>
                <w:szCs w:val="22"/>
              </w:rPr>
              <w:t>6</w:t>
            </w:r>
          </w:p>
        </w:tc>
      </w:tr>
      <w:tr w:rsidR="00F96708" w:rsidRPr="00A74A17" w:rsidTr="00F96708">
        <w:tc>
          <w:tcPr>
            <w:tcW w:w="1056" w:type="dxa"/>
            <w:vAlign w:val="center"/>
          </w:tcPr>
          <w:p w:rsidR="00F96708" w:rsidRPr="00A74A17" w:rsidRDefault="00F96708" w:rsidP="00BD7172">
            <w:pPr>
              <w:jc w:val="center"/>
              <w:rPr>
                <w:rFonts w:ascii="Times New Roman" w:hAnsi="Times New Roman"/>
                <w:szCs w:val="22"/>
              </w:rPr>
            </w:pPr>
            <w:r w:rsidRPr="00A74A17">
              <w:rPr>
                <w:rFonts w:ascii="Times New Roman" w:hAnsi="Times New Roman"/>
                <w:szCs w:val="22"/>
              </w:rPr>
              <w:t>4</w:t>
            </w:r>
          </w:p>
        </w:tc>
        <w:tc>
          <w:tcPr>
            <w:tcW w:w="6708" w:type="dxa"/>
          </w:tcPr>
          <w:p w:rsidR="00F96708" w:rsidRPr="00A74A17" w:rsidRDefault="00F96708" w:rsidP="00BD7172">
            <w:pPr>
              <w:jc w:val="both"/>
              <w:rPr>
                <w:rFonts w:ascii="Times New Roman" w:hAnsi="Times New Roman"/>
                <w:szCs w:val="22"/>
              </w:rPr>
            </w:pPr>
            <w:r w:rsidRPr="00A74A17">
              <w:rPr>
                <w:rFonts w:ascii="Times New Roman" w:hAnsi="Times New Roman"/>
                <w:szCs w:val="22"/>
              </w:rPr>
              <w:t>Bacteria: cell structure, morphology, cytology and other characters, functions of external and internal parts.</w:t>
            </w:r>
          </w:p>
        </w:tc>
        <w:tc>
          <w:tcPr>
            <w:tcW w:w="1478" w:type="dxa"/>
            <w:vAlign w:val="center"/>
          </w:tcPr>
          <w:p w:rsidR="00F96708" w:rsidRPr="00A74A17" w:rsidRDefault="00F96708" w:rsidP="00BD7172">
            <w:pPr>
              <w:jc w:val="center"/>
              <w:rPr>
                <w:rFonts w:ascii="Times New Roman" w:hAnsi="Times New Roman"/>
                <w:szCs w:val="22"/>
              </w:rPr>
            </w:pPr>
            <w:r w:rsidRPr="00A74A17">
              <w:rPr>
                <w:rFonts w:ascii="Times New Roman" w:hAnsi="Times New Roman"/>
                <w:szCs w:val="22"/>
              </w:rPr>
              <w:t>6</w:t>
            </w:r>
          </w:p>
        </w:tc>
      </w:tr>
      <w:tr w:rsidR="00F96708" w:rsidRPr="00A74A17" w:rsidTr="00F96708">
        <w:tc>
          <w:tcPr>
            <w:tcW w:w="1056" w:type="dxa"/>
            <w:vAlign w:val="center"/>
          </w:tcPr>
          <w:p w:rsidR="00F96708" w:rsidRPr="00A74A17" w:rsidRDefault="00F96708" w:rsidP="00BD7172">
            <w:pPr>
              <w:jc w:val="center"/>
              <w:rPr>
                <w:rFonts w:ascii="Times New Roman" w:hAnsi="Times New Roman"/>
                <w:szCs w:val="22"/>
              </w:rPr>
            </w:pPr>
            <w:r w:rsidRPr="00A74A17">
              <w:rPr>
                <w:rFonts w:ascii="Times New Roman" w:hAnsi="Times New Roman"/>
                <w:szCs w:val="22"/>
              </w:rPr>
              <w:t>5</w:t>
            </w:r>
          </w:p>
        </w:tc>
        <w:tc>
          <w:tcPr>
            <w:tcW w:w="6708" w:type="dxa"/>
          </w:tcPr>
          <w:p w:rsidR="00F96708" w:rsidRPr="00A74A17" w:rsidRDefault="00F96708" w:rsidP="00BD7172">
            <w:pPr>
              <w:jc w:val="both"/>
              <w:rPr>
                <w:rFonts w:ascii="Times New Roman" w:hAnsi="Times New Roman"/>
                <w:szCs w:val="22"/>
              </w:rPr>
            </w:pPr>
            <w:r w:rsidRPr="00A74A17">
              <w:rPr>
                <w:rFonts w:ascii="Times New Roman" w:hAnsi="Times New Roman"/>
                <w:szCs w:val="22"/>
              </w:rPr>
              <w:t>Bacteria: Nutrients required for growth of bacteria,  chemoautotrophy, photo autotrophy, Microbial growth</w:t>
            </w:r>
          </w:p>
        </w:tc>
        <w:tc>
          <w:tcPr>
            <w:tcW w:w="1478" w:type="dxa"/>
            <w:vAlign w:val="center"/>
          </w:tcPr>
          <w:p w:rsidR="00F96708" w:rsidRPr="00A74A17" w:rsidRDefault="00F96708" w:rsidP="00BD7172">
            <w:pPr>
              <w:jc w:val="center"/>
              <w:rPr>
                <w:rFonts w:ascii="Times New Roman" w:hAnsi="Times New Roman"/>
                <w:szCs w:val="22"/>
              </w:rPr>
            </w:pPr>
            <w:r w:rsidRPr="00A74A17">
              <w:rPr>
                <w:rFonts w:ascii="Times New Roman" w:hAnsi="Times New Roman"/>
                <w:szCs w:val="22"/>
              </w:rPr>
              <w:t>6</w:t>
            </w:r>
          </w:p>
        </w:tc>
      </w:tr>
      <w:tr w:rsidR="00F96708" w:rsidRPr="00A74A17" w:rsidTr="00F96708">
        <w:trPr>
          <w:trHeight w:val="564"/>
        </w:trPr>
        <w:tc>
          <w:tcPr>
            <w:tcW w:w="1056" w:type="dxa"/>
            <w:tcBorders>
              <w:bottom w:val="single" w:sz="4" w:space="0" w:color="auto"/>
            </w:tcBorders>
            <w:vAlign w:val="center"/>
          </w:tcPr>
          <w:p w:rsidR="00F96708" w:rsidRPr="00A74A17" w:rsidRDefault="00F96708" w:rsidP="00BD7172">
            <w:pPr>
              <w:jc w:val="center"/>
              <w:rPr>
                <w:rFonts w:ascii="Times New Roman" w:hAnsi="Times New Roman"/>
                <w:szCs w:val="22"/>
              </w:rPr>
            </w:pPr>
            <w:r w:rsidRPr="00A74A17">
              <w:rPr>
                <w:rFonts w:ascii="Times New Roman" w:hAnsi="Times New Roman"/>
                <w:szCs w:val="22"/>
              </w:rPr>
              <w:t>6</w:t>
            </w:r>
          </w:p>
        </w:tc>
        <w:tc>
          <w:tcPr>
            <w:tcW w:w="6708" w:type="dxa"/>
            <w:tcBorders>
              <w:bottom w:val="single" w:sz="4" w:space="0" w:color="auto"/>
            </w:tcBorders>
          </w:tcPr>
          <w:p w:rsidR="00F96708" w:rsidRPr="00A74A17" w:rsidRDefault="00F96708" w:rsidP="00BD7172">
            <w:pPr>
              <w:jc w:val="both"/>
              <w:rPr>
                <w:rFonts w:ascii="Times New Roman" w:hAnsi="Times New Roman"/>
                <w:b/>
                <w:bCs/>
                <w:szCs w:val="22"/>
              </w:rPr>
            </w:pPr>
            <w:r w:rsidRPr="00A74A17">
              <w:rPr>
                <w:rFonts w:ascii="Times New Roman" w:hAnsi="Times New Roman"/>
                <w:szCs w:val="22"/>
              </w:rPr>
              <w:t>Bacterial genetics: Genetic recombination- Gene transfer by transformation, conjugation and transduction, Plasmids,</w:t>
            </w:r>
          </w:p>
        </w:tc>
        <w:tc>
          <w:tcPr>
            <w:tcW w:w="1478" w:type="dxa"/>
            <w:tcBorders>
              <w:bottom w:val="single" w:sz="4" w:space="0" w:color="auto"/>
            </w:tcBorders>
            <w:vAlign w:val="center"/>
          </w:tcPr>
          <w:p w:rsidR="00F96708" w:rsidRPr="00A74A17" w:rsidRDefault="00F96708" w:rsidP="00BD7172">
            <w:pPr>
              <w:jc w:val="center"/>
              <w:rPr>
                <w:rFonts w:ascii="Times New Roman" w:hAnsi="Times New Roman"/>
                <w:szCs w:val="22"/>
              </w:rPr>
            </w:pPr>
            <w:r w:rsidRPr="00A74A17">
              <w:rPr>
                <w:rFonts w:ascii="Times New Roman" w:hAnsi="Times New Roman"/>
                <w:szCs w:val="22"/>
              </w:rPr>
              <w:t>8</w:t>
            </w:r>
          </w:p>
        </w:tc>
      </w:tr>
      <w:tr w:rsidR="00F96708" w:rsidRPr="00A74A17" w:rsidTr="00F96708">
        <w:trPr>
          <w:trHeight w:val="533"/>
        </w:trPr>
        <w:tc>
          <w:tcPr>
            <w:tcW w:w="1056" w:type="dxa"/>
            <w:vAlign w:val="center"/>
          </w:tcPr>
          <w:p w:rsidR="00F96708" w:rsidRPr="00A74A17" w:rsidRDefault="00F96708" w:rsidP="00BD7172">
            <w:pPr>
              <w:jc w:val="center"/>
              <w:rPr>
                <w:rFonts w:ascii="Times New Roman" w:hAnsi="Times New Roman"/>
                <w:szCs w:val="22"/>
              </w:rPr>
            </w:pPr>
            <w:r w:rsidRPr="00A74A17">
              <w:rPr>
                <w:rFonts w:ascii="Times New Roman" w:hAnsi="Times New Roman"/>
                <w:szCs w:val="22"/>
              </w:rPr>
              <w:t>7</w:t>
            </w:r>
          </w:p>
        </w:tc>
        <w:tc>
          <w:tcPr>
            <w:tcW w:w="6708" w:type="dxa"/>
          </w:tcPr>
          <w:p w:rsidR="00F96708" w:rsidRPr="00A74A17" w:rsidRDefault="00F96708" w:rsidP="00BD7172">
            <w:pPr>
              <w:jc w:val="both"/>
              <w:rPr>
                <w:rFonts w:ascii="Times New Roman" w:hAnsi="Times New Roman"/>
                <w:szCs w:val="22"/>
              </w:rPr>
            </w:pPr>
            <w:r w:rsidRPr="00A74A17">
              <w:rPr>
                <w:rFonts w:ascii="Times New Roman" w:hAnsi="Times New Roman"/>
                <w:szCs w:val="22"/>
              </w:rPr>
              <w:t xml:space="preserve">Role of microbes in soil fertility and crop production. Microbial transformation of Nitrogen, Biological nitrogen fixation- symbiotic, asymbiotic and associative , Azolla, blue green algae. </w:t>
            </w:r>
          </w:p>
        </w:tc>
        <w:tc>
          <w:tcPr>
            <w:tcW w:w="1478" w:type="dxa"/>
            <w:tcBorders>
              <w:top w:val="single" w:sz="4" w:space="0" w:color="auto"/>
            </w:tcBorders>
            <w:vAlign w:val="center"/>
          </w:tcPr>
          <w:p w:rsidR="00F96708" w:rsidRPr="00A74A17" w:rsidRDefault="00F96708" w:rsidP="00BD7172">
            <w:pPr>
              <w:jc w:val="center"/>
              <w:rPr>
                <w:rFonts w:ascii="Times New Roman" w:hAnsi="Times New Roman"/>
                <w:szCs w:val="22"/>
              </w:rPr>
            </w:pPr>
            <w:r w:rsidRPr="00A74A17">
              <w:rPr>
                <w:rFonts w:ascii="Times New Roman" w:hAnsi="Times New Roman"/>
                <w:szCs w:val="22"/>
              </w:rPr>
              <w:t>8</w:t>
            </w:r>
          </w:p>
        </w:tc>
      </w:tr>
      <w:tr w:rsidR="00F96708" w:rsidRPr="00A74A17" w:rsidTr="00F96708">
        <w:trPr>
          <w:trHeight w:val="433"/>
        </w:trPr>
        <w:tc>
          <w:tcPr>
            <w:tcW w:w="1056" w:type="dxa"/>
            <w:vAlign w:val="center"/>
          </w:tcPr>
          <w:p w:rsidR="00F96708" w:rsidRPr="00A74A17" w:rsidRDefault="00F96708" w:rsidP="00BD7172">
            <w:pPr>
              <w:jc w:val="center"/>
              <w:rPr>
                <w:rFonts w:ascii="Times New Roman" w:hAnsi="Times New Roman"/>
                <w:szCs w:val="22"/>
              </w:rPr>
            </w:pPr>
            <w:r w:rsidRPr="00A74A17">
              <w:rPr>
                <w:rFonts w:ascii="Times New Roman" w:hAnsi="Times New Roman"/>
                <w:szCs w:val="22"/>
              </w:rPr>
              <w:t>8</w:t>
            </w:r>
          </w:p>
        </w:tc>
        <w:tc>
          <w:tcPr>
            <w:tcW w:w="6708" w:type="dxa"/>
          </w:tcPr>
          <w:p w:rsidR="00F96708" w:rsidRPr="00A74A17" w:rsidRDefault="00F96708" w:rsidP="00BD7172">
            <w:pPr>
              <w:jc w:val="both"/>
              <w:rPr>
                <w:rFonts w:ascii="Times New Roman" w:hAnsi="Times New Roman"/>
                <w:b/>
                <w:bCs/>
                <w:szCs w:val="22"/>
              </w:rPr>
            </w:pPr>
            <w:r w:rsidRPr="00A74A17">
              <w:rPr>
                <w:rFonts w:ascii="Times New Roman" w:hAnsi="Times New Roman"/>
                <w:szCs w:val="22"/>
              </w:rPr>
              <w:t>Microbial transformation of phosphorus, sulphur and carbon, decomposition of organic matter</w:t>
            </w:r>
          </w:p>
        </w:tc>
        <w:tc>
          <w:tcPr>
            <w:tcW w:w="1478" w:type="dxa"/>
            <w:vAlign w:val="center"/>
          </w:tcPr>
          <w:p w:rsidR="00F96708" w:rsidRPr="00A74A17" w:rsidRDefault="00F96708" w:rsidP="00BD7172">
            <w:pPr>
              <w:jc w:val="center"/>
              <w:rPr>
                <w:rFonts w:ascii="Times New Roman" w:hAnsi="Times New Roman"/>
                <w:szCs w:val="22"/>
              </w:rPr>
            </w:pPr>
            <w:r w:rsidRPr="00A74A17">
              <w:rPr>
                <w:rFonts w:ascii="Times New Roman" w:hAnsi="Times New Roman"/>
                <w:szCs w:val="22"/>
              </w:rPr>
              <w:t>11</w:t>
            </w:r>
          </w:p>
        </w:tc>
      </w:tr>
      <w:tr w:rsidR="00F96708" w:rsidRPr="00A74A17" w:rsidTr="00F96708">
        <w:trPr>
          <w:trHeight w:val="425"/>
        </w:trPr>
        <w:tc>
          <w:tcPr>
            <w:tcW w:w="1056" w:type="dxa"/>
            <w:vAlign w:val="center"/>
          </w:tcPr>
          <w:p w:rsidR="00F96708" w:rsidRPr="00A74A17" w:rsidRDefault="00F96708" w:rsidP="00BD7172">
            <w:pPr>
              <w:jc w:val="center"/>
              <w:rPr>
                <w:rFonts w:ascii="Times New Roman" w:hAnsi="Times New Roman"/>
                <w:szCs w:val="22"/>
              </w:rPr>
            </w:pPr>
            <w:r w:rsidRPr="00A74A17">
              <w:rPr>
                <w:rFonts w:ascii="Times New Roman" w:hAnsi="Times New Roman"/>
                <w:szCs w:val="22"/>
              </w:rPr>
              <w:t>9</w:t>
            </w:r>
          </w:p>
        </w:tc>
        <w:tc>
          <w:tcPr>
            <w:tcW w:w="6708" w:type="dxa"/>
          </w:tcPr>
          <w:p w:rsidR="00F96708" w:rsidRPr="00A74A17" w:rsidRDefault="00F96708" w:rsidP="00BD7172">
            <w:pPr>
              <w:jc w:val="both"/>
              <w:rPr>
                <w:rFonts w:ascii="Times New Roman" w:hAnsi="Times New Roman"/>
                <w:szCs w:val="22"/>
              </w:rPr>
            </w:pPr>
            <w:r w:rsidRPr="00A74A17">
              <w:rPr>
                <w:rFonts w:ascii="Times New Roman" w:hAnsi="Times New Roman"/>
                <w:szCs w:val="22"/>
              </w:rPr>
              <w:t>Mycorrhiza: structure, types, merits, demerits</w:t>
            </w:r>
          </w:p>
        </w:tc>
        <w:tc>
          <w:tcPr>
            <w:tcW w:w="1478" w:type="dxa"/>
            <w:vAlign w:val="center"/>
          </w:tcPr>
          <w:p w:rsidR="00F96708" w:rsidRPr="00A74A17" w:rsidRDefault="00F96708" w:rsidP="00BD7172">
            <w:pPr>
              <w:jc w:val="center"/>
              <w:rPr>
                <w:rFonts w:ascii="Times New Roman" w:hAnsi="Times New Roman"/>
                <w:szCs w:val="22"/>
              </w:rPr>
            </w:pPr>
            <w:r w:rsidRPr="00A74A17">
              <w:rPr>
                <w:rFonts w:ascii="Times New Roman" w:hAnsi="Times New Roman"/>
                <w:szCs w:val="22"/>
              </w:rPr>
              <w:t>5</w:t>
            </w:r>
          </w:p>
        </w:tc>
      </w:tr>
      <w:tr w:rsidR="00F96708" w:rsidRPr="00A74A17" w:rsidTr="00F96708">
        <w:tc>
          <w:tcPr>
            <w:tcW w:w="1056" w:type="dxa"/>
            <w:vAlign w:val="center"/>
          </w:tcPr>
          <w:p w:rsidR="00F96708" w:rsidRPr="00A74A17" w:rsidRDefault="00F96708" w:rsidP="00BD7172">
            <w:pPr>
              <w:jc w:val="center"/>
              <w:rPr>
                <w:rFonts w:ascii="Times New Roman" w:hAnsi="Times New Roman"/>
                <w:szCs w:val="22"/>
              </w:rPr>
            </w:pPr>
            <w:r w:rsidRPr="00A74A17">
              <w:rPr>
                <w:rFonts w:ascii="Times New Roman" w:hAnsi="Times New Roman"/>
                <w:szCs w:val="22"/>
              </w:rPr>
              <w:t>10</w:t>
            </w:r>
          </w:p>
        </w:tc>
        <w:tc>
          <w:tcPr>
            <w:tcW w:w="6708" w:type="dxa"/>
          </w:tcPr>
          <w:p w:rsidR="00F96708" w:rsidRPr="00A74A17" w:rsidRDefault="00F96708" w:rsidP="00BD7172">
            <w:pPr>
              <w:jc w:val="both"/>
              <w:rPr>
                <w:rFonts w:ascii="Times New Roman" w:hAnsi="Times New Roman"/>
                <w:b/>
                <w:bCs/>
                <w:szCs w:val="22"/>
              </w:rPr>
            </w:pPr>
            <w:r w:rsidRPr="00A74A17">
              <w:rPr>
                <w:rFonts w:ascii="Times New Roman" w:hAnsi="Times New Roman"/>
                <w:szCs w:val="22"/>
              </w:rPr>
              <w:t>Rhizosphere and Phylloshere: Rhizosphere concept, microbes of Rhizosphere, Phylloshere: Phylospheric microflora</w:t>
            </w:r>
          </w:p>
        </w:tc>
        <w:tc>
          <w:tcPr>
            <w:tcW w:w="1478" w:type="dxa"/>
            <w:vAlign w:val="center"/>
          </w:tcPr>
          <w:p w:rsidR="00F96708" w:rsidRPr="00A74A17" w:rsidRDefault="00F96708" w:rsidP="00BD7172">
            <w:pPr>
              <w:jc w:val="center"/>
              <w:rPr>
                <w:rFonts w:ascii="Times New Roman" w:hAnsi="Times New Roman"/>
                <w:szCs w:val="22"/>
              </w:rPr>
            </w:pPr>
            <w:r w:rsidRPr="00A74A17">
              <w:rPr>
                <w:rFonts w:ascii="Times New Roman" w:hAnsi="Times New Roman"/>
                <w:szCs w:val="22"/>
              </w:rPr>
              <w:t>6</w:t>
            </w:r>
          </w:p>
        </w:tc>
      </w:tr>
      <w:tr w:rsidR="00F96708" w:rsidRPr="00A74A17" w:rsidTr="00F96708">
        <w:tc>
          <w:tcPr>
            <w:tcW w:w="1056" w:type="dxa"/>
            <w:vAlign w:val="center"/>
          </w:tcPr>
          <w:p w:rsidR="00F96708" w:rsidRPr="00A74A17" w:rsidRDefault="00F96708" w:rsidP="00BD7172">
            <w:pPr>
              <w:jc w:val="center"/>
              <w:rPr>
                <w:rFonts w:ascii="Times New Roman" w:hAnsi="Times New Roman"/>
                <w:szCs w:val="22"/>
              </w:rPr>
            </w:pPr>
            <w:r w:rsidRPr="00A74A17">
              <w:rPr>
                <w:rFonts w:ascii="Times New Roman" w:hAnsi="Times New Roman"/>
                <w:szCs w:val="22"/>
              </w:rPr>
              <w:t>11</w:t>
            </w:r>
          </w:p>
        </w:tc>
        <w:tc>
          <w:tcPr>
            <w:tcW w:w="6708" w:type="dxa"/>
          </w:tcPr>
          <w:p w:rsidR="00F96708" w:rsidRPr="00A74A17" w:rsidRDefault="00F96708" w:rsidP="00BD7172">
            <w:pPr>
              <w:jc w:val="both"/>
              <w:rPr>
                <w:rFonts w:ascii="Times New Roman" w:hAnsi="Times New Roman"/>
                <w:b/>
                <w:bCs/>
                <w:szCs w:val="22"/>
              </w:rPr>
            </w:pPr>
            <w:r w:rsidRPr="00A74A17">
              <w:rPr>
                <w:rFonts w:ascii="Times New Roman" w:hAnsi="Times New Roman"/>
                <w:szCs w:val="22"/>
              </w:rPr>
              <w:t>Silage production,   single cell protein, Bio-fuel production-concept</w:t>
            </w:r>
          </w:p>
        </w:tc>
        <w:tc>
          <w:tcPr>
            <w:tcW w:w="1478" w:type="dxa"/>
            <w:vAlign w:val="center"/>
          </w:tcPr>
          <w:p w:rsidR="00F96708" w:rsidRPr="00A74A17" w:rsidRDefault="00F96708" w:rsidP="00BD7172">
            <w:pPr>
              <w:jc w:val="center"/>
              <w:rPr>
                <w:rFonts w:ascii="Times New Roman" w:hAnsi="Times New Roman"/>
                <w:szCs w:val="22"/>
              </w:rPr>
            </w:pPr>
            <w:r w:rsidRPr="00A74A17">
              <w:rPr>
                <w:rFonts w:ascii="Times New Roman" w:hAnsi="Times New Roman"/>
                <w:szCs w:val="22"/>
              </w:rPr>
              <w:t>8</w:t>
            </w:r>
          </w:p>
        </w:tc>
      </w:tr>
      <w:tr w:rsidR="00F96708" w:rsidRPr="00A74A17" w:rsidTr="00F96708">
        <w:tc>
          <w:tcPr>
            <w:tcW w:w="1056" w:type="dxa"/>
            <w:vAlign w:val="center"/>
          </w:tcPr>
          <w:p w:rsidR="00F96708" w:rsidRPr="00A74A17" w:rsidRDefault="00F96708" w:rsidP="00BD7172">
            <w:pPr>
              <w:jc w:val="center"/>
              <w:rPr>
                <w:rFonts w:ascii="Times New Roman" w:hAnsi="Times New Roman"/>
                <w:szCs w:val="22"/>
              </w:rPr>
            </w:pPr>
            <w:r w:rsidRPr="00A74A17">
              <w:rPr>
                <w:rFonts w:ascii="Times New Roman" w:hAnsi="Times New Roman"/>
                <w:szCs w:val="22"/>
              </w:rPr>
              <w:t>12</w:t>
            </w:r>
          </w:p>
        </w:tc>
        <w:tc>
          <w:tcPr>
            <w:tcW w:w="6708" w:type="dxa"/>
          </w:tcPr>
          <w:p w:rsidR="00F96708" w:rsidRPr="00A74A17" w:rsidRDefault="00F96708" w:rsidP="00BD7172">
            <w:pPr>
              <w:jc w:val="both"/>
              <w:rPr>
                <w:rFonts w:ascii="Times New Roman" w:hAnsi="Times New Roman"/>
                <w:szCs w:val="22"/>
              </w:rPr>
            </w:pPr>
            <w:r w:rsidRPr="00A74A17">
              <w:rPr>
                <w:rFonts w:ascii="Times New Roman" w:hAnsi="Times New Roman"/>
                <w:szCs w:val="22"/>
              </w:rPr>
              <w:t>Biofertilizers: definition, types of biofertilizers,</w:t>
            </w:r>
          </w:p>
        </w:tc>
        <w:tc>
          <w:tcPr>
            <w:tcW w:w="1478" w:type="dxa"/>
            <w:vAlign w:val="center"/>
          </w:tcPr>
          <w:p w:rsidR="00F96708" w:rsidRPr="00A74A17" w:rsidRDefault="00F96708" w:rsidP="00BD7172">
            <w:pPr>
              <w:jc w:val="center"/>
              <w:rPr>
                <w:rFonts w:ascii="Times New Roman" w:hAnsi="Times New Roman"/>
                <w:szCs w:val="22"/>
              </w:rPr>
            </w:pPr>
            <w:r w:rsidRPr="00A74A17">
              <w:rPr>
                <w:rFonts w:ascii="Times New Roman" w:hAnsi="Times New Roman"/>
                <w:szCs w:val="22"/>
              </w:rPr>
              <w:t>6</w:t>
            </w:r>
          </w:p>
        </w:tc>
      </w:tr>
      <w:tr w:rsidR="00F96708" w:rsidRPr="00A74A17" w:rsidTr="00F96708">
        <w:trPr>
          <w:trHeight w:val="353"/>
        </w:trPr>
        <w:tc>
          <w:tcPr>
            <w:tcW w:w="1056" w:type="dxa"/>
            <w:tcBorders>
              <w:bottom w:val="single" w:sz="4" w:space="0" w:color="auto"/>
            </w:tcBorders>
            <w:vAlign w:val="center"/>
          </w:tcPr>
          <w:p w:rsidR="00F96708" w:rsidRPr="00A74A17" w:rsidRDefault="00F96708" w:rsidP="00BD7172">
            <w:pPr>
              <w:jc w:val="center"/>
              <w:rPr>
                <w:rFonts w:ascii="Times New Roman" w:hAnsi="Times New Roman"/>
                <w:szCs w:val="22"/>
              </w:rPr>
            </w:pPr>
            <w:r w:rsidRPr="00A74A17">
              <w:rPr>
                <w:rFonts w:ascii="Times New Roman" w:hAnsi="Times New Roman"/>
                <w:szCs w:val="22"/>
              </w:rPr>
              <w:t>13</w:t>
            </w:r>
          </w:p>
        </w:tc>
        <w:tc>
          <w:tcPr>
            <w:tcW w:w="6708" w:type="dxa"/>
            <w:tcBorders>
              <w:bottom w:val="single" w:sz="4" w:space="0" w:color="auto"/>
            </w:tcBorders>
          </w:tcPr>
          <w:p w:rsidR="00F96708" w:rsidRPr="00A74A17" w:rsidRDefault="00F96708" w:rsidP="00BD7172">
            <w:pPr>
              <w:jc w:val="both"/>
              <w:rPr>
                <w:rFonts w:ascii="Times New Roman" w:hAnsi="Times New Roman"/>
                <w:b/>
                <w:bCs/>
                <w:szCs w:val="22"/>
              </w:rPr>
            </w:pPr>
            <w:r w:rsidRPr="00A74A17">
              <w:rPr>
                <w:rFonts w:ascii="Times New Roman" w:hAnsi="Times New Roman"/>
                <w:szCs w:val="22"/>
              </w:rPr>
              <w:t>Bio-pesticides-Microbial insecticides</w:t>
            </w:r>
          </w:p>
        </w:tc>
        <w:tc>
          <w:tcPr>
            <w:tcW w:w="1478" w:type="dxa"/>
            <w:tcBorders>
              <w:bottom w:val="single" w:sz="4" w:space="0" w:color="auto"/>
            </w:tcBorders>
            <w:vAlign w:val="center"/>
          </w:tcPr>
          <w:p w:rsidR="00F96708" w:rsidRPr="00A74A17" w:rsidRDefault="00F96708" w:rsidP="00BD7172">
            <w:pPr>
              <w:jc w:val="center"/>
              <w:rPr>
                <w:rFonts w:ascii="Times New Roman" w:hAnsi="Times New Roman"/>
                <w:szCs w:val="22"/>
              </w:rPr>
            </w:pPr>
            <w:r w:rsidRPr="00A74A17">
              <w:rPr>
                <w:rFonts w:ascii="Times New Roman" w:hAnsi="Times New Roman"/>
                <w:szCs w:val="22"/>
              </w:rPr>
              <w:t>4</w:t>
            </w:r>
          </w:p>
        </w:tc>
      </w:tr>
      <w:tr w:rsidR="00F96708" w:rsidRPr="00A74A17" w:rsidTr="00F96708">
        <w:trPr>
          <w:trHeight w:val="409"/>
        </w:trPr>
        <w:tc>
          <w:tcPr>
            <w:tcW w:w="1056" w:type="dxa"/>
            <w:tcBorders>
              <w:top w:val="single" w:sz="4" w:space="0" w:color="auto"/>
              <w:bottom w:val="single" w:sz="4" w:space="0" w:color="auto"/>
            </w:tcBorders>
            <w:vAlign w:val="center"/>
          </w:tcPr>
          <w:p w:rsidR="00F96708" w:rsidRPr="00A74A17" w:rsidRDefault="00F96708" w:rsidP="00BD7172">
            <w:pPr>
              <w:jc w:val="center"/>
              <w:rPr>
                <w:rFonts w:ascii="Times New Roman" w:hAnsi="Times New Roman"/>
                <w:szCs w:val="22"/>
              </w:rPr>
            </w:pPr>
            <w:r w:rsidRPr="00A74A17">
              <w:rPr>
                <w:rFonts w:ascii="Times New Roman" w:hAnsi="Times New Roman"/>
                <w:szCs w:val="22"/>
              </w:rPr>
              <w:t>14</w:t>
            </w:r>
          </w:p>
        </w:tc>
        <w:tc>
          <w:tcPr>
            <w:tcW w:w="6708" w:type="dxa"/>
            <w:tcBorders>
              <w:top w:val="single" w:sz="4" w:space="0" w:color="auto"/>
              <w:bottom w:val="single" w:sz="4" w:space="0" w:color="auto"/>
            </w:tcBorders>
          </w:tcPr>
          <w:p w:rsidR="00F96708" w:rsidRPr="00A74A17" w:rsidRDefault="00F96708" w:rsidP="00BD7172">
            <w:pPr>
              <w:jc w:val="both"/>
              <w:rPr>
                <w:rFonts w:ascii="Times New Roman" w:hAnsi="Times New Roman"/>
                <w:szCs w:val="22"/>
              </w:rPr>
            </w:pPr>
            <w:r w:rsidRPr="00A74A17">
              <w:rPr>
                <w:rFonts w:ascii="Times New Roman" w:hAnsi="Times New Roman"/>
                <w:szCs w:val="22"/>
              </w:rPr>
              <w:t>Biodegradation of agro-waste</w:t>
            </w:r>
          </w:p>
        </w:tc>
        <w:tc>
          <w:tcPr>
            <w:tcW w:w="1478" w:type="dxa"/>
            <w:tcBorders>
              <w:top w:val="single" w:sz="4" w:space="0" w:color="auto"/>
              <w:bottom w:val="single" w:sz="4" w:space="0" w:color="auto"/>
            </w:tcBorders>
            <w:vAlign w:val="center"/>
          </w:tcPr>
          <w:p w:rsidR="00F96708" w:rsidRPr="00A74A17" w:rsidRDefault="00F96708" w:rsidP="00BD7172">
            <w:pPr>
              <w:jc w:val="center"/>
              <w:rPr>
                <w:rFonts w:ascii="Times New Roman" w:hAnsi="Times New Roman"/>
                <w:szCs w:val="22"/>
              </w:rPr>
            </w:pPr>
            <w:r w:rsidRPr="00A74A17">
              <w:rPr>
                <w:rFonts w:ascii="Times New Roman" w:hAnsi="Times New Roman"/>
                <w:szCs w:val="22"/>
              </w:rPr>
              <w:t>5</w:t>
            </w:r>
          </w:p>
        </w:tc>
      </w:tr>
      <w:tr w:rsidR="00F96708" w:rsidRPr="00A74A17" w:rsidTr="00F96708">
        <w:trPr>
          <w:trHeight w:val="414"/>
        </w:trPr>
        <w:tc>
          <w:tcPr>
            <w:tcW w:w="1056" w:type="dxa"/>
            <w:tcBorders>
              <w:top w:val="single" w:sz="4" w:space="0" w:color="auto"/>
            </w:tcBorders>
            <w:vAlign w:val="center"/>
          </w:tcPr>
          <w:p w:rsidR="00F96708" w:rsidRPr="00A74A17" w:rsidRDefault="00F96708" w:rsidP="00BD7172">
            <w:pPr>
              <w:jc w:val="center"/>
              <w:rPr>
                <w:rFonts w:ascii="Times New Roman" w:hAnsi="Times New Roman"/>
                <w:szCs w:val="22"/>
              </w:rPr>
            </w:pPr>
            <w:r w:rsidRPr="00A74A17">
              <w:rPr>
                <w:rFonts w:ascii="Times New Roman" w:hAnsi="Times New Roman"/>
                <w:szCs w:val="22"/>
              </w:rPr>
              <w:t>15</w:t>
            </w:r>
          </w:p>
        </w:tc>
        <w:tc>
          <w:tcPr>
            <w:tcW w:w="6708" w:type="dxa"/>
            <w:tcBorders>
              <w:top w:val="single" w:sz="4" w:space="0" w:color="auto"/>
            </w:tcBorders>
          </w:tcPr>
          <w:p w:rsidR="00F96708" w:rsidRPr="00A74A17" w:rsidRDefault="00F96708" w:rsidP="00BD7172">
            <w:pPr>
              <w:jc w:val="both"/>
              <w:rPr>
                <w:rFonts w:ascii="Times New Roman" w:hAnsi="Times New Roman"/>
                <w:szCs w:val="22"/>
              </w:rPr>
            </w:pPr>
            <w:r w:rsidRPr="00A74A17">
              <w:rPr>
                <w:rFonts w:ascii="Times New Roman" w:hAnsi="Times New Roman"/>
                <w:szCs w:val="22"/>
              </w:rPr>
              <w:t xml:space="preserve"> Mushrooms- edible and poisonous, culturing and production</w:t>
            </w:r>
          </w:p>
        </w:tc>
        <w:tc>
          <w:tcPr>
            <w:tcW w:w="1478" w:type="dxa"/>
            <w:tcBorders>
              <w:top w:val="single" w:sz="4" w:space="0" w:color="auto"/>
            </w:tcBorders>
            <w:vAlign w:val="center"/>
          </w:tcPr>
          <w:p w:rsidR="00F96708" w:rsidRPr="00A74A17" w:rsidRDefault="00F96708" w:rsidP="00BD7172">
            <w:pPr>
              <w:jc w:val="center"/>
              <w:rPr>
                <w:rFonts w:ascii="Times New Roman" w:hAnsi="Times New Roman"/>
                <w:szCs w:val="22"/>
              </w:rPr>
            </w:pPr>
            <w:r w:rsidRPr="00A74A17">
              <w:rPr>
                <w:rFonts w:ascii="Times New Roman" w:hAnsi="Times New Roman"/>
                <w:szCs w:val="22"/>
              </w:rPr>
              <w:t>6</w:t>
            </w:r>
          </w:p>
        </w:tc>
      </w:tr>
      <w:tr w:rsidR="00F96708" w:rsidRPr="00A74A17" w:rsidTr="00F96708">
        <w:tc>
          <w:tcPr>
            <w:tcW w:w="1056" w:type="dxa"/>
            <w:vAlign w:val="center"/>
          </w:tcPr>
          <w:p w:rsidR="00F96708" w:rsidRPr="00A74A17" w:rsidRDefault="00F96708" w:rsidP="00BD7172">
            <w:pPr>
              <w:jc w:val="center"/>
              <w:rPr>
                <w:rFonts w:ascii="Times New Roman" w:hAnsi="Times New Roman"/>
                <w:szCs w:val="22"/>
              </w:rPr>
            </w:pPr>
            <w:r w:rsidRPr="00A74A17">
              <w:rPr>
                <w:rFonts w:ascii="Times New Roman" w:hAnsi="Times New Roman"/>
                <w:szCs w:val="22"/>
              </w:rPr>
              <w:t>16</w:t>
            </w:r>
          </w:p>
        </w:tc>
        <w:tc>
          <w:tcPr>
            <w:tcW w:w="6708" w:type="dxa"/>
          </w:tcPr>
          <w:p w:rsidR="00F96708" w:rsidRPr="00A74A17" w:rsidRDefault="00F96708" w:rsidP="00BD7172">
            <w:pPr>
              <w:jc w:val="both"/>
              <w:rPr>
                <w:rFonts w:ascii="Times New Roman" w:hAnsi="Times New Roman"/>
                <w:b/>
                <w:bCs/>
                <w:szCs w:val="22"/>
              </w:rPr>
            </w:pPr>
            <w:r w:rsidRPr="00A74A17">
              <w:rPr>
                <w:rFonts w:ascii="Times New Roman" w:hAnsi="Times New Roman"/>
                <w:szCs w:val="22"/>
              </w:rPr>
              <w:t>Microbes in human welfare:</w:t>
            </w:r>
          </w:p>
        </w:tc>
        <w:tc>
          <w:tcPr>
            <w:tcW w:w="1478" w:type="dxa"/>
            <w:vAlign w:val="center"/>
          </w:tcPr>
          <w:p w:rsidR="00F96708" w:rsidRPr="00A74A17" w:rsidRDefault="00F96708" w:rsidP="00BD7172">
            <w:pPr>
              <w:jc w:val="center"/>
              <w:rPr>
                <w:rFonts w:ascii="Times New Roman" w:hAnsi="Times New Roman"/>
                <w:szCs w:val="22"/>
              </w:rPr>
            </w:pPr>
            <w:r w:rsidRPr="00A74A17">
              <w:rPr>
                <w:rFonts w:ascii="Times New Roman" w:hAnsi="Times New Roman"/>
                <w:szCs w:val="22"/>
              </w:rPr>
              <w:t>5</w:t>
            </w:r>
          </w:p>
        </w:tc>
      </w:tr>
      <w:tr w:rsidR="00F96708" w:rsidRPr="00A74A17" w:rsidTr="00F96708">
        <w:tc>
          <w:tcPr>
            <w:tcW w:w="1056" w:type="dxa"/>
          </w:tcPr>
          <w:p w:rsidR="00F96708" w:rsidRPr="00A74A17" w:rsidRDefault="00F96708" w:rsidP="00BD7172">
            <w:pPr>
              <w:rPr>
                <w:rFonts w:ascii="Times New Roman" w:hAnsi="Times New Roman"/>
                <w:szCs w:val="22"/>
              </w:rPr>
            </w:pPr>
          </w:p>
        </w:tc>
        <w:tc>
          <w:tcPr>
            <w:tcW w:w="6708" w:type="dxa"/>
          </w:tcPr>
          <w:p w:rsidR="00F96708" w:rsidRPr="00A74A17" w:rsidRDefault="00F96708" w:rsidP="00BD7172">
            <w:pPr>
              <w:jc w:val="center"/>
              <w:rPr>
                <w:rFonts w:ascii="Times New Roman" w:hAnsi="Times New Roman"/>
                <w:b/>
                <w:bCs/>
                <w:szCs w:val="22"/>
              </w:rPr>
            </w:pPr>
            <w:r w:rsidRPr="00A74A17">
              <w:rPr>
                <w:rFonts w:ascii="Times New Roman" w:hAnsi="Times New Roman"/>
                <w:b/>
                <w:bCs/>
                <w:szCs w:val="22"/>
              </w:rPr>
              <w:t>Total</w:t>
            </w:r>
          </w:p>
        </w:tc>
        <w:tc>
          <w:tcPr>
            <w:tcW w:w="1478" w:type="dxa"/>
          </w:tcPr>
          <w:p w:rsidR="00F96708" w:rsidRPr="00A74A17" w:rsidRDefault="00F96708" w:rsidP="00BD7172">
            <w:pPr>
              <w:jc w:val="center"/>
              <w:rPr>
                <w:rFonts w:ascii="Times New Roman" w:hAnsi="Times New Roman"/>
                <w:b/>
                <w:bCs/>
                <w:szCs w:val="22"/>
              </w:rPr>
            </w:pPr>
            <w:r w:rsidRPr="00A74A17">
              <w:rPr>
                <w:rFonts w:ascii="Times New Roman" w:hAnsi="Times New Roman"/>
                <w:b/>
                <w:bCs/>
                <w:szCs w:val="22"/>
              </w:rPr>
              <w:t>100</w:t>
            </w:r>
          </w:p>
        </w:tc>
      </w:tr>
    </w:tbl>
    <w:p w:rsidR="00F96708" w:rsidRPr="00A74A17" w:rsidRDefault="00F96708" w:rsidP="00BD7172">
      <w:pPr>
        <w:pStyle w:val="ListParagraph"/>
        <w:numPr>
          <w:ilvl w:val="0"/>
          <w:numId w:val="105"/>
        </w:numPr>
        <w:rPr>
          <w:rFonts w:ascii="Times New Roman" w:hAnsi="Times New Roman"/>
          <w:b/>
          <w:bCs/>
          <w:szCs w:val="22"/>
        </w:rPr>
      </w:pPr>
      <w:r w:rsidRPr="00A74A17">
        <w:rPr>
          <w:rFonts w:ascii="Times New Roman" w:hAnsi="Times New Roman" w:cs="Times New Roman"/>
          <w:b/>
          <w:w w:val="120"/>
          <w:szCs w:val="22"/>
        </w:rPr>
        <w:t>Practical</w:t>
      </w:r>
    </w:p>
    <w:tbl>
      <w:tblPr>
        <w:tblStyle w:val="TableGrid"/>
        <w:tblW w:w="0" w:type="auto"/>
        <w:tblLook w:val="04A0"/>
      </w:tblPr>
      <w:tblGrid>
        <w:gridCol w:w="1458"/>
        <w:gridCol w:w="7784"/>
      </w:tblGrid>
      <w:tr w:rsidR="00F96708" w:rsidRPr="00A74A17" w:rsidTr="00F96708">
        <w:trPr>
          <w:tblHeader/>
        </w:trPr>
        <w:tc>
          <w:tcPr>
            <w:tcW w:w="1458" w:type="dxa"/>
            <w:tcBorders>
              <w:top w:val="single" w:sz="4" w:space="0" w:color="auto"/>
              <w:bottom w:val="single" w:sz="4" w:space="0" w:color="auto"/>
            </w:tcBorders>
          </w:tcPr>
          <w:p w:rsidR="00F96708" w:rsidRPr="00A74A17" w:rsidRDefault="00F96708" w:rsidP="00BD7172">
            <w:pPr>
              <w:rPr>
                <w:rFonts w:ascii="Times New Roman" w:hAnsi="Times New Roman" w:cs="Times New Roman"/>
                <w:b/>
                <w:szCs w:val="22"/>
              </w:rPr>
            </w:pPr>
            <w:r w:rsidRPr="00A74A17">
              <w:rPr>
                <w:rFonts w:ascii="Times New Roman" w:hAnsi="Times New Roman" w:cs="Times New Roman"/>
                <w:b/>
                <w:szCs w:val="22"/>
              </w:rPr>
              <w:t>Experiment</w:t>
            </w:r>
          </w:p>
        </w:tc>
        <w:tc>
          <w:tcPr>
            <w:tcW w:w="7784" w:type="dxa"/>
            <w:tcBorders>
              <w:top w:val="single" w:sz="4" w:space="0" w:color="auto"/>
              <w:bottom w:val="single" w:sz="4" w:space="0" w:color="auto"/>
            </w:tcBorders>
          </w:tcPr>
          <w:p w:rsidR="00F96708" w:rsidRPr="00A74A17" w:rsidRDefault="00F96708" w:rsidP="00BD7172">
            <w:pPr>
              <w:jc w:val="center"/>
              <w:rPr>
                <w:rFonts w:ascii="Times New Roman" w:hAnsi="Times New Roman" w:cs="Times New Roman"/>
                <w:b/>
                <w:bCs/>
                <w:szCs w:val="22"/>
              </w:rPr>
            </w:pPr>
            <w:r w:rsidRPr="00A74A17">
              <w:rPr>
                <w:rFonts w:ascii="Times New Roman" w:hAnsi="Times New Roman" w:cs="Times New Roman"/>
                <w:b/>
                <w:bCs/>
                <w:szCs w:val="22"/>
              </w:rPr>
              <w:t>Topic</w:t>
            </w:r>
          </w:p>
        </w:tc>
      </w:tr>
      <w:tr w:rsidR="00F96708" w:rsidRPr="00A74A17" w:rsidTr="00F96708">
        <w:trPr>
          <w:trHeight w:val="217"/>
        </w:trPr>
        <w:tc>
          <w:tcPr>
            <w:tcW w:w="1458" w:type="dxa"/>
            <w:tcBorders>
              <w:top w:val="single" w:sz="4" w:space="0" w:color="auto"/>
              <w:bottom w:val="single" w:sz="4" w:space="0" w:color="auto"/>
            </w:tcBorders>
          </w:tcPr>
          <w:p w:rsidR="00F96708" w:rsidRPr="00A74A17" w:rsidRDefault="00F96708" w:rsidP="00BD7172">
            <w:pPr>
              <w:jc w:val="center"/>
              <w:rPr>
                <w:rFonts w:ascii="Times New Roman" w:hAnsi="Times New Roman" w:cs="Times New Roman"/>
                <w:szCs w:val="22"/>
              </w:rPr>
            </w:pPr>
            <w:r w:rsidRPr="00A74A17">
              <w:rPr>
                <w:rFonts w:ascii="Times New Roman" w:hAnsi="Times New Roman" w:cs="Times New Roman"/>
                <w:szCs w:val="22"/>
              </w:rPr>
              <w:t>1</w:t>
            </w:r>
          </w:p>
        </w:tc>
        <w:tc>
          <w:tcPr>
            <w:tcW w:w="7784" w:type="dxa"/>
            <w:tcBorders>
              <w:top w:val="single" w:sz="4" w:space="0" w:color="auto"/>
              <w:bottom w:val="single" w:sz="4" w:space="0" w:color="auto"/>
            </w:tcBorders>
          </w:tcPr>
          <w:p w:rsidR="00F96708" w:rsidRPr="00A74A17" w:rsidRDefault="00F96708" w:rsidP="00BD7172">
            <w:pPr>
              <w:jc w:val="both"/>
              <w:rPr>
                <w:rFonts w:ascii="Times New Roman" w:hAnsi="Times New Roman" w:cs="Times New Roman"/>
                <w:szCs w:val="22"/>
              </w:rPr>
            </w:pPr>
            <w:r w:rsidRPr="00A74A17">
              <w:rPr>
                <w:rFonts w:ascii="Times New Roman" w:hAnsi="Times New Roman" w:cs="Times New Roman"/>
                <w:szCs w:val="22"/>
              </w:rPr>
              <w:t>Acquaintance with microscope and other lab equipments</w:t>
            </w:r>
          </w:p>
        </w:tc>
      </w:tr>
      <w:tr w:rsidR="00F96708" w:rsidRPr="00A74A17" w:rsidTr="00F96708">
        <w:trPr>
          <w:trHeight w:val="265"/>
        </w:trPr>
        <w:tc>
          <w:tcPr>
            <w:tcW w:w="1458" w:type="dxa"/>
            <w:tcBorders>
              <w:top w:val="single" w:sz="4" w:space="0" w:color="auto"/>
              <w:bottom w:val="single" w:sz="4" w:space="0" w:color="auto"/>
            </w:tcBorders>
          </w:tcPr>
          <w:p w:rsidR="00F96708" w:rsidRPr="00A74A17" w:rsidRDefault="00F96708" w:rsidP="00BD7172">
            <w:pPr>
              <w:jc w:val="center"/>
              <w:rPr>
                <w:rFonts w:ascii="Times New Roman" w:hAnsi="Times New Roman" w:cs="Times New Roman"/>
                <w:szCs w:val="22"/>
              </w:rPr>
            </w:pPr>
            <w:r w:rsidRPr="00A74A17">
              <w:rPr>
                <w:rFonts w:ascii="Times New Roman" w:hAnsi="Times New Roman" w:cs="Times New Roman"/>
                <w:szCs w:val="22"/>
              </w:rPr>
              <w:t>2</w:t>
            </w:r>
          </w:p>
        </w:tc>
        <w:tc>
          <w:tcPr>
            <w:tcW w:w="7784" w:type="dxa"/>
            <w:tcBorders>
              <w:top w:val="single" w:sz="4" w:space="0" w:color="auto"/>
              <w:bottom w:val="single" w:sz="4" w:space="0" w:color="auto"/>
            </w:tcBorders>
          </w:tcPr>
          <w:p w:rsidR="00F96708" w:rsidRPr="00A74A17" w:rsidRDefault="00F96708" w:rsidP="00BD7172">
            <w:pPr>
              <w:jc w:val="both"/>
              <w:rPr>
                <w:rFonts w:ascii="Times New Roman" w:hAnsi="Times New Roman" w:cs="Times New Roman"/>
                <w:szCs w:val="22"/>
              </w:rPr>
            </w:pPr>
            <w:r w:rsidRPr="00A74A17">
              <w:rPr>
                <w:rFonts w:ascii="Times New Roman" w:hAnsi="Times New Roman" w:cs="Times New Roman"/>
                <w:szCs w:val="22"/>
              </w:rPr>
              <w:t>Methods of sterilization</w:t>
            </w:r>
          </w:p>
        </w:tc>
      </w:tr>
      <w:tr w:rsidR="00F96708" w:rsidRPr="00A74A17" w:rsidTr="00F96708">
        <w:tc>
          <w:tcPr>
            <w:tcW w:w="1458" w:type="dxa"/>
            <w:tcBorders>
              <w:top w:val="single" w:sz="4" w:space="0" w:color="auto"/>
              <w:bottom w:val="single" w:sz="4" w:space="0" w:color="auto"/>
            </w:tcBorders>
          </w:tcPr>
          <w:p w:rsidR="00F96708" w:rsidRPr="00A74A17" w:rsidRDefault="00F96708" w:rsidP="00BD7172">
            <w:pPr>
              <w:jc w:val="center"/>
              <w:rPr>
                <w:rFonts w:ascii="Times New Roman" w:hAnsi="Times New Roman" w:cs="Times New Roman"/>
                <w:szCs w:val="22"/>
              </w:rPr>
            </w:pPr>
            <w:r w:rsidRPr="00A74A17">
              <w:rPr>
                <w:rFonts w:ascii="Times New Roman" w:hAnsi="Times New Roman" w:cs="Times New Roman"/>
                <w:szCs w:val="22"/>
              </w:rPr>
              <w:t>3</w:t>
            </w:r>
          </w:p>
        </w:tc>
        <w:tc>
          <w:tcPr>
            <w:tcW w:w="7784" w:type="dxa"/>
            <w:tcBorders>
              <w:top w:val="single" w:sz="4" w:space="0" w:color="auto"/>
              <w:bottom w:val="single" w:sz="4" w:space="0" w:color="auto"/>
            </w:tcBorders>
          </w:tcPr>
          <w:p w:rsidR="00F96708" w:rsidRPr="00A74A17" w:rsidRDefault="00F96708" w:rsidP="00BD7172">
            <w:pPr>
              <w:rPr>
                <w:rFonts w:ascii="Times New Roman" w:hAnsi="Times New Roman" w:cs="Times New Roman"/>
                <w:b/>
                <w:bCs/>
                <w:szCs w:val="22"/>
              </w:rPr>
            </w:pPr>
            <w:r w:rsidRPr="00A74A17">
              <w:rPr>
                <w:rFonts w:ascii="Times New Roman" w:hAnsi="Times New Roman" w:cs="Times New Roman"/>
                <w:szCs w:val="22"/>
              </w:rPr>
              <w:t>Nutritional media and their preparations.</w:t>
            </w:r>
          </w:p>
        </w:tc>
      </w:tr>
      <w:tr w:rsidR="00F96708" w:rsidRPr="00A74A17" w:rsidTr="00F96708">
        <w:tc>
          <w:tcPr>
            <w:tcW w:w="1458" w:type="dxa"/>
            <w:tcBorders>
              <w:top w:val="single" w:sz="4" w:space="0" w:color="auto"/>
              <w:bottom w:val="single" w:sz="4" w:space="0" w:color="auto"/>
            </w:tcBorders>
          </w:tcPr>
          <w:p w:rsidR="00F96708" w:rsidRPr="00A74A17" w:rsidRDefault="00F96708" w:rsidP="00BD7172">
            <w:pPr>
              <w:jc w:val="center"/>
              <w:rPr>
                <w:rFonts w:ascii="Times New Roman" w:hAnsi="Times New Roman" w:cs="Times New Roman"/>
                <w:szCs w:val="22"/>
              </w:rPr>
            </w:pPr>
            <w:r w:rsidRPr="00A74A17">
              <w:rPr>
                <w:rFonts w:ascii="Times New Roman" w:hAnsi="Times New Roman" w:cs="Times New Roman"/>
                <w:szCs w:val="22"/>
              </w:rPr>
              <w:t>4</w:t>
            </w:r>
          </w:p>
        </w:tc>
        <w:tc>
          <w:tcPr>
            <w:tcW w:w="7784" w:type="dxa"/>
            <w:tcBorders>
              <w:top w:val="single" w:sz="4" w:space="0" w:color="auto"/>
              <w:bottom w:val="single" w:sz="4" w:space="0" w:color="auto"/>
            </w:tcBorders>
          </w:tcPr>
          <w:p w:rsidR="00F96708" w:rsidRPr="00A74A17" w:rsidRDefault="00F96708" w:rsidP="00BD7172">
            <w:pPr>
              <w:rPr>
                <w:rFonts w:ascii="Times New Roman" w:hAnsi="Times New Roman" w:cs="Times New Roman"/>
                <w:b/>
                <w:bCs/>
                <w:szCs w:val="22"/>
              </w:rPr>
            </w:pPr>
            <w:r w:rsidRPr="00A74A17">
              <w:rPr>
                <w:rFonts w:ascii="Times New Roman" w:hAnsi="Times New Roman" w:cs="Times New Roman"/>
                <w:szCs w:val="22"/>
              </w:rPr>
              <w:t>Enumeration of microbial population in soil- bacteria, fungi, actinomycetes.</w:t>
            </w:r>
          </w:p>
        </w:tc>
      </w:tr>
      <w:tr w:rsidR="00F96708" w:rsidRPr="00A74A17" w:rsidTr="00F96708">
        <w:tc>
          <w:tcPr>
            <w:tcW w:w="1458" w:type="dxa"/>
            <w:tcBorders>
              <w:top w:val="single" w:sz="4" w:space="0" w:color="auto"/>
              <w:bottom w:val="single" w:sz="4" w:space="0" w:color="auto"/>
            </w:tcBorders>
          </w:tcPr>
          <w:p w:rsidR="00F96708" w:rsidRPr="00A74A17" w:rsidRDefault="00F96708" w:rsidP="00BD7172">
            <w:pPr>
              <w:jc w:val="center"/>
              <w:rPr>
                <w:rFonts w:ascii="Times New Roman" w:hAnsi="Times New Roman" w:cs="Times New Roman"/>
                <w:szCs w:val="22"/>
              </w:rPr>
            </w:pPr>
            <w:r w:rsidRPr="00A74A17">
              <w:rPr>
                <w:rFonts w:ascii="Times New Roman" w:hAnsi="Times New Roman" w:cs="Times New Roman"/>
                <w:szCs w:val="22"/>
              </w:rPr>
              <w:t>5</w:t>
            </w:r>
          </w:p>
        </w:tc>
        <w:tc>
          <w:tcPr>
            <w:tcW w:w="7784" w:type="dxa"/>
            <w:tcBorders>
              <w:top w:val="single" w:sz="4" w:space="0" w:color="auto"/>
              <w:bottom w:val="single" w:sz="4" w:space="0" w:color="auto"/>
            </w:tcBorders>
          </w:tcPr>
          <w:p w:rsidR="00F96708" w:rsidRPr="00A74A17" w:rsidRDefault="00F96708" w:rsidP="00BD7172">
            <w:pPr>
              <w:rPr>
                <w:rFonts w:ascii="Times New Roman" w:hAnsi="Times New Roman" w:cs="Times New Roman"/>
                <w:b/>
                <w:bCs/>
                <w:szCs w:val="22"/>
              </w:rPr>
            </w:pPr>
            <w:r w:rsidRPr="00A74A17">
              <w:rPr>
                <w:rFonts w:ascii="Times New Roman" w:hAnsi="Times New Roman" w:cs="Times New Roman"/>
                <w:szCs w:val="22"/>
              </w:rPr>
              <w:t>Methods of isolation and purification of microbial cultures.</w:t>
            </w:r>
          </w:p>
        </w:tc>
      </w:tr>
      <w:tr w:rsidR="00F96708" w:rsidRPr="00A74A17" w:rsidTr="00F96708">
        <w:tc>
          <w:tcPr>
            <w:tcW w:w="1458" w:type="dxa"/>
            <w:tcBorders>
              <w:top w:val="single" w:sz="4" w:space="0" w:color="auto"/>
              <w:bottom w:val="single" w:sz="4" w:space="0" w:color="auto"/>
            </w:tcBorders>
          </w:tcPr>
          <w:p w:rsidR="00F96708" w:rsidRPr="00A74A17" w:rsidRDefault="00F96708" w:rsidP="00BD7172">
            <w:pPr>
              <w:jc w:val="center"/>
              <w:rPr>
                <w:rFonts w:ascii="Times New Roman" w:hAnsi="Times New Roman" w:cs="Times New Roman"/>
                <w:szCs w:val="22"/>
              </w:rPr>
            </w:pPr>
            <w:r w:rsidRPr="00A74A17">
              <w:rPr>
                <w:rFonts w:ascii="Times New Roman" w:hAnsi="Times New Roman" w:cs="Times New Roman"/>
                <w:szCs w:val="22"/>
              </w:rPr>
              <w:t>6</w:t>
            </w:r>
          </w:p>
        </w:tc>
        <w:tc>
          <w:tcPr>
            <w:tcW w:w="7784" w:type="dxa"/>
            <w:tcBorders>
              <w:top w:val="single" w:sz="4" w:space="0" w:color="auto"/>
              <w:bottom w:val="single" w:sz="4" w:space="0" w:color="auto"/>
            </w:tcBorders>
          </w:tcPr>
          <w:p w:rsidR="00F96708" w:rsidRPr="00A74A17" w:rsidRDefault="00F96708" w:rsidP="00BD7172">
            <w:pPr>
              <w:rPr>
                <w:rFonts w:ascii="Times New Roman" w:hAnsi="Times New Roman" w:cs="Times New Roman"/>
                <w:b/>
                <w:bCs/>
                <w:szCs w:val="22"/>
              </w:rPr>
            </w:pPr>
            <w:r w:rsidRPr="00A74A17">
              <w:rPr>
                <w:rFonts w:ascii="Times New Roman" w:hAnsi="Times New Roman" w:cs="Times New Roman"/>
                <w:bCs/>
                <w:szCs w:val="22"/>
              </w:rPr>
              <w:t xml:space="preserve">Isolation of </w:t>
            </w:r>
            <w:r w:rsidRPr="00A74A17">
              <w:rPr>
                <w:rFonts w:ascii="Times New Roman" w:hAnsi="Times New Roman" w:cs="Times New Roman"/>
                <w:bCs/>
                <w:i/>
                <w:iCs/>
                <w:szCs w:val="22"/>
              </w:rPr>
              <w:t>Rhizobium</w:t>
            </w:r>
            <w:r w:rsidRPr="00A74A17">
              <w:rPr>
                <w:rFonts w:ascii="Times New Roman" w:hAnsi="Times New Roman" w:cs="Times New Roman"/>
                <w:bCs/>
                <w:szCs w:val="22"/>
              </w:rPr>
              <w:t xml:space="preserve"> from legume root nodule.</w:t>
            </w:r>
          </w:p>
        </w:tc>
      </w:tr>
      <w:tr w:rsidR="00F96708" w:rsidRPr="00A74A17" w:rsidTr="00F96708">
        <w:tc>
          <w:tcPr>
            <w:tcW w:w="1458" w:type="dxa"/>
            <w:tcBorders>
              <w:top w:val="single" w:sz="4" w:space="0" w:color="auto"/>
              <w:bottom w:val="single" w:sz="4" w:space="0" w:color="auto"/>
            </w:tcBorders>
          </w:tcPr>
          <w:p w:rsidR="00F96708" w:rsidRPr="00A74A17" w:rsidRDefault="00F96708" w:rsidP="00BD7172">
            <w:pPr>
              <w:jc w:val="center"/>
              <w:rPr>
                <w:rFonts w:ascii="Times New Roman" w:hAnsi="Times New Roman" w:cs="Times New Roman"/>
                <w:szCs w:val="22"/>
              </w:rPr>
            </w:pPr>
            <w:r w:rsidRPr="00A74A17">
              <w:rPr>
                <w:rFonts w:ascii="Times New Roman" w:hAnsi="Times New Roman" w:cs="Times New Roman"/>
                <w:szCs w:val="22"/>
              </w:rPr>
              <w:t>7</w:t>
            </w:r>
          </w:p>
        </w:tc>
        <w:tc>
          <w:tcPr>
            <w:tcW w:w="7784" w:type="dxa"/>
            <w:tcBorders>
              <w:top w:val="single" w:sz="4" w:space="0" w:color="auto"/>
              <w:bottom w:val="single" w:sz="4" w:space="0" w:color="auto"/>
            </w:tcBorders>
          </w:tcPr>
          <w:p w:rsidR="00F96708" w:rsidRPr="00A74A17" w:rsidRDefault="00F96708" w:rsidP="00BD7172">
            <w:pPr>
              <w:rPr>
                <w:rFonts w:ascii="Times New Roman" w:hAnsi="Times New Roman" w:cs="Times New Roman"/>
                <w:b/>
                <w:bCs/>
                <w:szCs w:val="22"/>
              </w:rPr>
            </w:pPr>
            <w:r w:rsidRPr="00A74A17">
              <w:rPr>
                <w:rFonts w:ascii="Times New Roman" w:hAnsi="Times New Roman" w:cs="Times New Roman"/>
                <w:bCs/>
                <w:szCs w:val="22"/>
              </w:rPr>
              <w:t xml:space="preserve">Isolation of </w:t>
            </w:r>
            <w:r w:rsidRPr="00A74A17">
              <w:rPr>
                <w:rFonts w:ascii="Times New Roman" w:hAnsi="Times New Roman" w:cs="Times New Roman"/>
                <w:bCs/>
                <w:i/>
                <w:iCs/>
                <w:szCs w:val="22"/>
              </w:rPr>
              <w:t>Azotobacter</w:t>
            </w:r>
            <w:r w:rsidRPr="00A74A17">
              <w:rPr>
                <w:rFonts w:ascii="Times New Roman" w:hAnsi="Times New Roman" w:cs="Times New Roman"/>
                <w:bCs/>
                <w:szCs w:val="22"/>
              </w:rPr>
              <w:t xml:space="preserve"> from soil.</w:t>
            </w:r>
          </w:p>
        </w:tc>
      </w:tr>
      <w:tr w:rsidR="00F96708" w:rsidRPr="00A74A17" w:rsidTr="00F96708">
        <w:tc>
          <w:tcPr>
            <w:tcW w:w="1458" w:type="dxa"/>
            <w:tcBorders>
              <w:top w:val="single" w:sz="4" w:space="0" w:color="auto"/>
              <w:bottom w:val="single" w:sz="4" w:space="0" w:color="auto"/>
            </w:tcBorders>
          </w:tcPr>
          <w:p w:rsidR="00F96708" w:rsidRPr="00A74A17" w:rsidRDefault="00F96708" w:rsidP="00BD7172">
            <w:pPr>
              <w:jc w:val="center"/>
              <w:rPr>
                <w:rFonts w:ascii="Times New Roman" w:hAnsi="Times New Roman" w:cs="Times New Roman"/>
                <w:szCs w:val="22"/>
              </w:rPr>
            </w:pPr>
            <w:r w:rsidRPr="00A74A17">
              <w:rPr>
                <w:rFonts w:ascii="Times New Roman" w:hAnsi="Times New Roman" w:cs="Times New Roman"/>
                <w:szCs w:val="22"/>
              </w:rPr>
              <w:t>8</w:t>
            </w:r>
          </w:p>
        </w:tc>
        <w:tc>
          <w:tcPr>
            <w:tcW w:w="7784" w:type="dxa"/>
            <w:tcBorders>
              <w:top w:val="single" w:sz="4" w:space="0" w:color="auto"/>
              <w:bottom w:val="single" w:sz="4" w:space="0" w:color="auto"/>
            </w:tcBorders>
          </w:tcPr>
          <w:p w:rsidR="00F96708" w:rsidRPr="00A74A17" w:rsidRDefault="00F96708" w:rsidP="00BD7172">
            <w:pPr>
              <w:rPr>
                <w:rFonts w:ascii="Times New Roman" w:hAnsi="Times New Roman" w:cs="Times New Roman"/>
                <w:b/>
                <w:bCs/>
                <w:szCs w:val="22"/>
              </w:rPr>
            </w:pPr>
            <w:r w:rsidRPr="00A74A17">
              <w:rPr>
                <w:rFonts w:ascii="Times New Roman" w:hAnsi="Times New Roman" w:cs="Times New Roman"/>
                <w:bCs/>
                <w:szCs w:val="22"/>
              </w:rPr>
              <w:t xml:space="preserve">Isolation of </w:t>
            </w:r>
            <w:r w:rsidRPr="00A74A17">
              <w:rPr>
                <w:rFonts w:ascii="Times New Roman" w:hAnsi="Times New Roman" w:cs="Times New Roman"/>
                <w:bCs/>
                <w:i/>
                <w:iCs/>
                <w:szCs w:val="22"/>
              </w:rPr>
              <w:t>Azospirillum</w:t>
            </w:r>
            <w:r w:rsidRPr="00A74A17">
              <w:rPr>
                <w:rFonts w:ascii="Times New Roman" w:hAnsi="Times New Roman" w:cs="Times New Roman"/>
                <w:bCs/>
                <w:szCs w:val="22"/>
              </w:rPr>
              <w:t xml:space="preserve"> from roots.</w:t>
            </w:r>
          </w:p>
        </w:tc>
      </w:tr>
      <w:tr w:rsidR="00F96708" w:rsidRPr="00A74A17" w:rsidTr="00F96708">
        <w:tc>
          <w:tcPr>
            <w:tcW w:w="1458" w:type="dxa"/>
            <w:tcBorders>
              <w:top w:val="single" w:sz="4" w:space="0" w:color="auto"/>
              <w:bottom w:val="single" w:sz="4" w:space="0" w:color="auto"/>
            </w:tcBorders>
          </w:tcPr>
          <w:p w:rsidR="00F96708" w:rsidRPr="00A74A17" w:rsidRDefault="00F96708" w:rsidP="00BD7172">
            <w:pPr>
              <w:jc w:val="center"/>
              <w:rPr>
                <w:rFonts w:ascii="Times New Roman" w:hAnsi="Times New Roman" w:cs="Times New Roman"/>
                <w:szCs w:val="22"/>
              </w:rPr>
            </w:pPr>
            <w:r w:rsidRPr="00A74A17">
              <w:rPr>
                <w:rFonts w:ascii="Times New Roman" w:hAnsi="Times New Roman" w:cs="Times New Roman"/>
                <w:szCs w:val="22"/>
              </w:rPr>
              <w:t>9</w:t>
            </w:r>
          </w:p>
        </w:tc>
        <w:tc>
          <w:tcPr>
            <w:tcW w:w="7784" w:type="dxa"/>
            <w:tcBorders>
              <w:top w:val="single" w:sz="4" w:space="0" w:color="auto"/>
              <w:bottom w:val="single" w:sz="4" w:space="0" w:color="auto"/>
            </w:tcBorders>
          </w:tcPr>
          <w:p w:rsidR="00F96708" w:rsidRPr="00A74A17" w:rsidRDefault="00F96708" w:rsidP="00BD7172">
            <w:pPr>
              <w:rPr>
                <w:rFonts w:ascii="Times New Roman" w:hAnsi="Times New Roman" w:cs="Times New Roman"/>
                <w:b/>
                <w:bCs/>
                <w:szCs w:val="22"/>
              </w:rPr>
            </w:pPr>
            <w:r w:rsidRPr="00A74A17">
              <w:rPr>
                <w:rFonts w:ascii="Times New Roman" w:hAnsi="Times New Roman" w:cs="Times New Roman"/>
                <w:bCs/>
                <w:szCs w:val="22"/>
              </w:rPr>
              <w:t>Isolation of BGA</w:t>
            </w:r>
          </w:p>
        </w:tc>
      </w:tr>
      <w:tr w:rsidR="00F96708" w:rsidRPr="00A74A17" w:rsidTr="00F96708">
        <w:trPr>
          <w:trHeight w:val="321"/>
        </w:trPr>
        <w:tc>
          <w:tcPr>
            <w:tcW w:w="1458" w:type="dxa"/>
            <w:tcBorders>
              <w:top w:val="single" w:sz="4" w:space="0" w:color="auto"/>
              <w:bottom w:val="single" w:sz="4" w:space="0" w:color="auto"/>
            </w:tcBorders>
          </w:tcPr>
          <w:p w:rsidR="00F96708" w:rsidRPr="00A74A17" w:rsidRDefault="00F96708" w:rsidP="00BD7172">
            <w:pPr>
              <w:jc w:val="center"/>
              <w:rPr>
                <w:rFonts w:ascii="Times New Roman" w:hAnsi="Times New Roman" w:cs="Times New Roman"/>
                <w:szCs w:val="22"/>
              </w:rPr>
            </w:pPr>
            <w:r w:rsidRPr="00A74A17">
              <w:rPr>
                <w:rFonts w:ascii="Times New Roman" w:hAnsi="Times New Roman" w:cs="Times New Roman"/>
                <w:szCs w:val="22"/>
              </w:rPr>
              <w:t>10</w:t>
            </w:r>
          </w:p>
        </w:tc>
        <w:tc>
          <w:tcPr>
            <w:tcW w:w="7784" w:type="dxa"/>
            <w:tcBorders>
              <w:top w:val="single" w:sz="4" w:space="0" w:color="auto"/>
              <w:bottom w:val="single" w:sz="4" w:space="0" w:color="auto"/>
            </w:tcBorders>
          </w:tcPr>
          <w:p w:rsidR="00F96708" w:rsidRPr="00A74A17" w:rsidRDefault="00F96708" w:rsidP="00BD7172">
            <w:pPr>
              <w:jc w:val="both"/>
              <w:rPr>
                <w:rFonts w:ascii="Times New Roman" w:hAnsi="Times New Roman" w:cs="Times New Roman"/>
                <w:szCs w:val="22"/>
              </w:rPr>
            </w:pPr>
            <w:r w:rsidRPr="00A74A17">
              <w:rPr>
                <w:rFonts w:ascii="Times New Roman" w:hAnsi="Times New Roman" w:cs="Times New Roman"/>
                <w:szCs w:val="22"/>
              </w:rPr>
              <w:t>Simple staining of bacteria</w:t>
            </w:r>
          </w:p>
        </w:tc>
      </w:tr>
      <w:tr w:rsidR="00F96708" w:rsidRPr="00A74A17" w:rsidTr="00F96708">
        <w:tc>
          <w:tcPr>
            <w:tcW w:w="1458" w:type="dxa"/>
            <w:tcBorders>
              <w:top w:val="single" w:sz="4" w:space="0" w:color="auto"/>
              <w:bottom w:val="single" w:sz="4" w:space="0" w:color="auto"/>
            </w:tcBorders>
          </w:tcPr>
          <w:p w:rsidR="00F96708" w:rsidRPr="00A74A17" w:rsidRDefault="00F96708" w:rsidP="00BD7172">
            <w:pPr>
              <w:jc w:val="center"/>
              <w:rPr>
                <w:rFonts w:ascii="Times New Roman" w:hAnsi="Times New Roman" w:cs="Times New Roman"/>
                <w:szCs w:val="22"/>
              </w:rPr>
            </w:pPr>
            <w:r w:rsidRPr="00A74A17">
              <w:rPr>
                <w:rFonts w:ascii="Times New Roman" w:hAnsi="Times New Roman" w:cs="Times New Roman"/>
                <w:szCs w:val="22"/>
              </w:rPr>
              <w:lastRenderedPageBreak/>
              <w:t>11</w:t>
            </w:r>
          </w:p>
        </w:tc>
        <w:tc>
          <w:tcPr>
            <w:tcW w:w="7784" w:type="dxa"/>
            <w:tcBorders>
              <w:top w:val="single" w:sz="4" w:space="0" w:color="auto"/>
              <w:bottom w:val="single" w:sz="4" w:space="0" w:color="auto"/>
            </w:tcBorders>
          </w:tcPr>
          <w:p w:rsidR="00F96708" w:rsidRPr="00A74A17" w:rsidRDefault="00F96708" w:rsidP="00BD7172">
            <w:pPr>
              <w:jc w:val="both"/>
              <w:rPr>
                <w:rFonts w:ascii="Times New Roman" w:hAnsi="Times New Roman" w:cs="Times New Roman"/>
                <w:szCs w:val="22"/>
              </w:rPr>
            </w:pPr>
            <w:r w:rsidRPr="00A74A17">
              <w:rPr>
                <w:rFonts w:ascii="Times New Roman" w:hAnsi="Times New Roman" w:cs="Times New Roman"/>
                <w:szCs w:val="22"/>
              </w:rPr>
              <w:t>Gram staining of bacteria</w:t>
            </w:r>
          </w:p>
        </w:tc>
      </w:tr>
      <w:tr w:rsidR="00F96708" w:rsidRPr="00A74A17" w:rsidTr="00F96708">
        <w:tc>
          <w:tcPr>
            <w:tcW w:w="1458" w:type="dxa"/>
            <w:tcBorders>
              <w:top w:val="single" w:sz="4" w:space="0" w:color="auto"/>
              <w:bottom w:val="single" w:sz="4" w:space="0" w:color="auto"/>
            </w:tcBorders>
          </w:tcPr>
          <w:p w:rsidR="00F96708" w:rsidRPr="00A74A17" w:rsidRDefault="00F96708" w:rsidP="00BD7172">
            <w:pPr>
              <w:jc w:val="center"/>
              <w:rPr>
                <w:rFonts w:ascii="Times New Roman" w:hAnsi="Times New Roman" w:cs="Times New Roman"/>
                <w:szCs w:val="22"/>
              </w:rPr>
            </w:pPr>
            <w:r w:rsidRPr="00A74A17">
              <w:rPr>
                <w:rFonts w:ascii="Times New Roman" w:hAnsi="Times New Roman" w:cs="Times New Roman"/>
                <w:szCs w:val="22"/>
              </w:rPr>
              <w:t>12</w:t>
            </w:r>
          </w:p>
        </w:tc>
        <w:tc>
          <w:tcPr>
            <w:tcW w:w="7784" w:type="dxa"/>
            <w:tcBorders>
              <w:top w:val="single" w:sz="4" w:space="0" w:color="auto"/>
              <w:bottom w:val="single" w:sz="4" w:space="0" w:color="auto"/>
            </w:tcBorders>
          </w:tcPr>
          <w:p w:rsidR="00F96708" w:rsidRPr="00A74A17" w:rsidRDefault="00F96708" w:rsidP="00BD7172">
            <w:pPr>
              <w:rPr>
                <w:rFonts w:ascii="Times New Roman" w:hAnsi="Times New Roman" w:cs="Times New Roman"/>
                <w:szCs w:val="22"/>
              </w:rPr>
            </w:pPr>
            <w:r w:rsidRPr="00A74A17">
              <w:rPr>
                <w:rFonts w:ascii="Times New Roman" w:hAnsi="Times New Roman" w:cs="Times New Roman"/>
                <w:szCs w:val="22"/>
              </w:rPr>
              <w:t>Isolation of P and silicon Solubilizing Microbes</w:t>
            </w:r>
          </w:p>
        </w:tc>
      </w:tr>
      <w:tr w:rsidR="00F96708" w:rsidRPr="00A74A17" w:rsidTr="00F96708">
        <w:tc>
          <w:tcPr>
            <w:tcW w:w="1458" w:type="dxa"/>
            <w:tcBorders>
              <w:top w:val="single" w:sz="4" w:space="0" w:color="auto"/>
              <w:bottom w:val="single" w:sz="4" w:space="0" w:color="auto"/>
            </w:tcBorders>
          </w:tcPr>
          <w:p w:rsidR="00F96708" w:rsidRPr="00A74A17" w:rsidRDefault="00F96708" w:rsidP="00BD7172">
            <w:pPr>
              <w:jc w:val="center"/>
              <w:rPr>
                <w:rFonts w:ascii="Times New Roman" w:hAnsi="Times New Roman" w:cs="Times New Roman"/>
                <w:szCs w:val="22"/>
              </w:rPr>
            </w:pPr>
            <w:r w:rsidRPr="00A74A17">
              <w:rPr>
                <w:rFonts w:ascii="Times New Roman" w:hAnsi="Times New Roman" w:cs="Times New Roman"/>
                <w:szCs w:val="22"/>
              </w:rPr>
              <w:t>13</w:t>
            </w:r>
          </w:p>
        </w:tc>
        <w:tc>
          <w:tcPr>
            <w:tcW w:w="7784" w:type="dxa"/>
            <w:tcBorders>
              <w:top w:val="single" w:sz="4" w:space="0" w:color="auto"/>
              <w:bottom w:val="single" w:sz="4" w:space="0" w:color="auto"/>
            </w:tcBorders>
          </w:tcPr>
          <w:p w:rsidR="00F96708" w:rsidRPr="00A74A17" w:rsidRDefault="00F96708" w:rsidP="00BD7172">
            <w:pPr>
              <w:rPr>
                <w:rFonts w:ascii="Times New Roman" w:hAnsi="Times New Roman" w:cs="Times New Roman"/>
                <w:szCs w:val="22"/>
              </w:rPr>
            </w:pPr>
            <w:r w:rsidRPr="00A74A17">
              <w:rPr>
                <w:rFonts w:ascii="Times New Roman" w:hAnsi="Times New Roman" w:cs="Times New Roman"/>
                <w:szCs w:val="22"/>
              </w:rPr>
              <w:t>Isolation of  Potash solubilisingMicrobes</w:t>
            </w:r>
          </w:p>
        </w:tc>
      </w:tr>
      <w:tr w:rsidR="00F96708" w:rsidRPr="00A74A17" w:rsidTr="00F96708">
        <w:tc>
          <w:tcPr>
            <w:tcW w:w="1458" w:type="dxa"/>
            <w:tcBorders>
              <w:top w:val="single" w:sz="4" w:space="0" w:color="auto"/>
              <w:bottom w:val="single" w:sz="4" w:space="0" w:color="auto"/>
            </w:tcBorders>
          </w:tcPr>
          <w:p w:rsidR="00F96708" w:rsidRPr="00A74A17" w:rsidRDefault="00F96708" w:rsidP="00BD7172">
            <w:pPr>
              <w:jc w:val="center"/>
              <w:rPr>
                <w:rFonts w:ascii="Times New Roman" w:hAnsi="Times New Roman" w:cs="Times New Roman"/>
                <w:szCs w:val="22"/>
              </w:rPr>
            </w:pPr>
            <w:r w:rsidRPr="00A74A17">
              <w:rPr>
                <w:rFonts w:ascii="Times New Roman" w:hAnsi="Times New Roman" w:cs="Times New Roman"/>
                <w:szCs w:val="22"/>
              </w:rPr>
              <w:t>14</w:t>
            </w:r>
          </w:p>
        </w:tc>
        <w:tc>
          <w:tcPr>
            <w:tcW w:w="7784" w:type="dxa"/>
            <w:tcBorders>
              <w:top w:val="single" w:sz="4" w:space="0" w:color="auto"/>
              <w:bottom w:val="single" w:sz="4" w:space="0" w:color="auto"/>
            </w:tcBorders>
          </w:tcPr>
          <w:p w:rsidR="00F96708" w:rsidRPr="00A74A17" w:rsidRDefault="00F96708" w:rsidP="00BD7172">
            <w:pPr>
              <w:rPr>
                <w:rFonts w:ascii="Times New Roman" w:hAnsi="Times New Roman" w:cs="Times New Roman"/>
                <w:szCs w:val="22"/>
              </w:rPr>
            </w:pPr>
            <w:r w:rsidRPr="00A74A17">
              <w:rPr>
                <w:rFonts w:ascii="Times New Roman" w:hAnsi="Times New Roman" w:cs="Times New Roman"/>
                <w:szCs w:val="22"/>
              </w:rPr>
              <w:t>Isolation of Mycorrhiza</w:t>
            </w:r>
          </w:p>
        </w:tc>
      </w:tr>
      <w:tr w:rsidR="00F96708" w:rsidRPr="00A74A17" w:rsidTr="00F96708">
        <w:tc>
          <w:tcPr>
            <w:tcW w:w="1458" w:type="dxa"/>
            <w:tcBorders>
              <w:top w:val="single" w:sz="4" w:space="0" w:color="auto"/>
              <w:bottom w:val="single" w:sz="4" w:space="0" w:color="auto"/>
            </w:tcBorders>
          </w:tcPr>
          <w:p w:rsidR="00F96708" w:rsidRPr="00A74A17" w:rsidRDefault="00F96708" w:rsidP="00BD7172">
            <w:pPr>
              <w:jc w:val="center"/>
              <w:rPr>
                <w:rFonts w:ascii="Times New Roman" w:hAnsi="Times New Roman" w:cs="Times New Roman"/>
                <w:szCs w:val="22"/>
              </w:rPr>
            </w:pPr>
            <w:r w:rsidRPr="00A74A17">
              <w:rPr>
                <w:rFonts w:ascii="Times New Roman" w:hAnsi="Times New Roman" w:cs="Times New Roman"/>
                <w:szCs w:val="22"/>
              </w:rPr>
              <w:t>15</w:t>
            </w:r>
          </w:p>
        </w:tc>
        <w:tc>
          <w:tcPr>
            <w:tcW w:w="7784" w:type="dxa"/>
            <w:tcBorders>
              <w:top w:val="single" w:sz="4" w:space="0" w:color="auto"/>
              <w:bottom w:val="single" w:sz="4" w:space="0" w:color="auto"/>
            </w:tcBorders>
          </w:tcPr>
          <w:p w:rsidR="00F96708" w:rsidRPr="00A74A17" w:rsidRDefault="00F96708" w:rsidP="00BD7172">
            <w:pPr>
              <w:rPr>
                <w:rFonts w:ascii="Times New Roman" w:hAnsi="Times New Roman" w:cs="Times New Roman"/>
                <w:szCs w:val="22"/>
              </w:rPr>
            </w:pPr>
            <w:r w:rsidRPr="00A74A17">
              <w:rPr>
                <w:rFonts w:ascii="Times New Roman" w:hAnsi="Times New Roman" w:cs="Times New Roman"/>
                <w:szCs w:val="22"/>
              </w:rPr>
              <w:t>Isolation of cellulolytic microbes for agro waste management</w:t>
            </w:r>
          </w:p>
        </w:tc>
      </w:tr>
      <w:tr w:rsidR="00F96708" w:rsidRPr="00A74A17" w:rsidTr="00F96708">
        <w:tc>
          <w:tcPr>
            <w:tcW w:w="1458" w:type="dxa"/>
            <w:tcBorders>
              <w:top w:val="single" w:sz="4" w:space="0" w:color="auto"/>
              <w:bottom w:val="single" w:sz="4" w:space="0" w:color="auto"/>
            </w:tcBorders>
          </w:tcPr>
          <w:p w:rsidR="00F96708" w:rsidRPr="00A74A17" w:rsidRDefault="00F96708" w:rsidP="00BD7172">
            <w:pPr>
              <w:jc w:val="center"/>
              <w:rPr>
                <w:rFonts w:ascii="Times New Roman" w:hAnsi="Times New Roman" w:cs="Times New Roman"/>
                <w:szCs w:val="22"/>
              </w:rPr>
            </w:pPr>
            <w:r w:rsidRPr="00A74A17">
              <w:rPr>
                <w:rFonts w:ascii="Times New Roman" w:hAnsi="Times New Roman" w:cs="Times New Roman"/>
                <w:szCs w:val="22"/>
              </w:rPr>
              <w:t>16</w:t>
            </w:r>
          </w:p>
        </w:tc>
        <w:tc>
          <w:tcPr>
            <w:tcW w:w="7784" w:type="dxa"/>
            <w:tcBorders>
              <w:top w:val="single" w:sz="4" w:space="0" w:color="auto"/>
              <w:bottom w:val="single" w:sz="4" w:space="0" w:color="auto"/>
            </w:tcBorders>
          </w:tcPr>
          <w:p w:rsidR="00F96708" w:rsidRPr="00A74A17" w:rsidRDefault="00F96708" w:rsidP="00BD7172">
            <w:pPr>
              <w:rPr>
                <w:rFonts w:ascii="Times New Roman" w:hAnsi="Times New Roman" w:cs="Times New Roman"/>
                <w:szCs w:val="22"/>
              </w:rPr>
            </w:pPr>
            <w:r w:rsidRPr="00A74A17">
              <w:rPr>
                <w:rFonts w:ascii="Times New Roman" w:hAnsi="Times New Roman" w:cs="Times New Roman"/>
                <w:szCs w:val="22"/>
              </w:rPr>
              <w:t>Isolation of  Pectin degrading microbes for agro waste management</w:t>
            </w:r>
          </w:p>
        </w:tc>
      </w:tr>
    </w:tbl>
    <w:p w:rsidR="00F96708" w:rsidRPr="00A74A17" w:rsidRDefault="00F96708" w:rsidP="00BD7172">
      <w:pPr>
        <w:spacing w:after="0" w:line="240" w:lineRule="auto"/>
        <w:rPr>
          <w:rFonts w:ascii="Times New Roman" w:hAnsi="Times New Roman"/>
          <w:b/>
          <w:bCs/>
          <w:szCs w:val="22"/>
        </w:rPr>
      </w:pPr>
      <w:r w:rsidRPr="00A74A17">
        <w:rPr>
          <w:rFonts w:ascii="Times New Roman" w:hAnsi="Times New Roman"/>
          <w:b/>
          <w:bCs/>
          <w:szCs w:val="22"/>
        </w:rPr>
        <w:t>Suggested Readings</w:t>
      </w:r>
    </w:p>
    <w:p w:rsidR="00F96708" w:rsidRPr="00A74A17" w:rsidRDefault="00F96708" w:rsidP="00BD7172">
      <w:pPr>
        <w:pStyle w:val="ListParagraph"/>
        <w:numPr>
          <w:ilvl w:val="0"/>
          <w:numId w:val="103"/>
        </w:numPr>
        <w:contextualSpacing w:val="0"/>
        <w:rPr>
          <w:rFonts w:ascii="Times New Roman" w:hAnsi="Times New Roman"/>
          <w:bCs/>
          <w:szCs w:val="22"/>
        </w:rPr>
      </w:pPr>
      <w:r w:rsidRPr="00A74A17">
        <w:rPr>
          <w:rFonts w:ascii="Times New Roman" w:hAnsi="Times New Roman"/>
          <w:bCs/>
          <w:szCs w:val="22"/>
        </w:rPr>
        <w:t xml:space="preserve">M T Madigan, and J M Martinko, 2014. </w:t>
      </w:r>
      <w:r w:rsidRPr="00A74A17">
        <w:rPr>
          <w:rFonts w:ascii="Times New Roman" w:hAnsi="Times New Roman"/>
          <w:bCs/>
          <w:i/>
          <w:szCs w:val="22"/>
        </w:rPr>
        <w:t xml:space="preserve"> Biology of Microorganisms</w:t>
      </w:r>
      <w:r w:rsidRPr="00A74A17">
        <w:rPr>
          <w:rFonts w:ascii="Times New Roman" w:hAnsi="Times New Roman"/>
          <w:bCs/>
          <w:szCs w:val="22"/>
        </w:rPr>
        <w:t xml:space="preserve"> 14</w:t>
      </w:r>
      <w:r w:rsidRPr="00A74A17">
        <w:rPr>
          <w:rFonts w:ascii="Times New Roman" w:hAnsi="Times New Roman"/>
          <w:bCs/>
          <w:szCs w:val="22"/>
          <w:vertAlign w:val="superscript"/>
        </w:rPr>
        <w:t>th</w:t>
      </w:r>
      <w:r w:rsidRPr="00A74A17">
        <w:rPr>
          <w:rFonts w:ascii="Times New Roman" w:hAnsi="Times New Roman"/>
          <w:bCs/>
          <w:szCs w:val="22"/>
        </w:rPr>
        <w:t xml:space="preserve"> Edn. </w:t>
      </w:r>
    </w:p>
    <w:p w:rsidR="00F96708" w:rsidRPr="00A74A17" w:rsidRDefault="00F96708" w:rsidP="00BD7172">
      <w:pPr>
        <w:pStyle w:val="ListParagraph"/>
        <w:numPr>
          <w:ilvl w:val="0"/>
          <w:numId w:val="103"/>
        </w:numPr>
        <w:contextualSpacing w:val="0"/>
        <w:rPr>
          <w:rFonts w:ascii="Times New Roman" w:hAnsi="Times New Roman"/>
          <w:bCs/>
          <w:szCs w:val="22"/>
        </w:rPr>
      </w:pPr>
      <w:r w:rsidRPr="00A74A17">
        <w:rPr>
          <w:rFonts w:ascii="Times New Roman" w:hAnsi="Times New Roman"/>
          <w:bCs/>
          <w:szCs w:val="22"/>
        </w:rPr>
        <w:t xml:space="preserve">Pearson.M J Pelczer, 1998. </w:t>
      </w:r>
      <w:r w:rsidRPr="00A74A17">
        <w:rPr>
          <w:rFonts w:ascii="Times New Roman" w:hAnsi="Times New Roman"/>
          <w:bCs/>
          <w:i/>
          <w:szCs w:val="22"/>
        </w:rPr>
        <w:t>Microbiology</w:t>
      </w:r>
      <w:r w:rsidRPr="00A74A17">
        <w:rPr>
          <w:rFonts w:ascii="Times New Roman" w:hAnsi="Times New Roman"/>
          <w:bCs/>
          <w:szCs w:val="22"/>
        </w:rPr>
        <w:t xml:space="preserve"> 5</w:t>
      </w:r>
      <w:r w:rsidRPr="00A74A17">
        <w:rPr>
          <w:rFonts w:ascii="Times New Roman" w:hAnsi="Times New Roman"/>
          <w:bCs/>
          <w:szCs w:val="22"/>
          <w:vertAlign w:val="superscript"/>
        </w:rPr>
        <w:t>th</w:t>
      </w:r>
      <w:r w:rsidRPr="00A74A17">
        <w:rPr>
          <w:rFonts w:ascii="Times New Roman" w:hAnsi="Times New Roman"/>
          <w:bCs/>
          <w:szCs w:val="22"/>
        </w:rPr>
        <w:t xml:space="preserve"> Edn. Tata McGrow Hill Education Pvt. Ltd.</w:t>
      </w:r>
    </w:p>
    <w:p w:rsidR="00F96708" w:rsidRPr="00A74A17" w:rsidRDefault="00F96708" w:rsidP="00BD7172">
      <w:pPr>
        <w:pStyle w:val="ListParagraph"/>
        <w:numPr>
          <w:ilvl w:val="0"/>
          <w:numId w:val="103"/>
        </w:numPr>
        <w:contextualSpacing w:val="0"/>
        <w:rPr>
          <w:rFonts w:ascii="Times New Roman" w:hAnsi="Times New Roman"/>
          <w:bCs/>
          <w:szCs w:val="22"/>
        </w:rPr>
      </w:pPr>
      <w:r w:rsidRPr="00A74A17">
        <w:rPr>
          <w:rFonts w:ascii="Times New Roman" w:hAnsi="Times New Roman"/>
          <w:bCs/>
          <w:szCs w:val="22"/>
        </w:rPr>
        <w:t xml:space="preserve">Strainer, R, 1987. </w:t>
      </w:r>
      <w:r w:rsidRPr="00A74A17">
        <w:rPr>
          <w:rFonts w:ascii="Times New Roman" w:hAnsi="Times New Roman"/>
          <w:bCs/>
          <w:i/>
          <w:szCs w:val="22"/>
        </w:rPr>
        <w:t>General Microbiology</w:t>
      </w:r>
      <w:r w:rsidRPr="00A74A17">
        <w:rPr>
          <w:rFonts w:ascii="Times New Roman" w:hAnsi="Times New Roman"/>
          <w:bCs/>
          <w:szCs w:val="22"/>
        </w:rPr>
        <w:t xml:space="preserve">. Palgrave Macmillan.Edward Alchano, 2002.  </w:t>
      </w:r>
    </w:p>
    <w:p w:rsidR="00F96708" w:rsidRPr="00A74A17" w:rsidRDefault="00F96708" w:rsidP="00BD7172">
      <w:pPr>
        <w:pStyle w:val="ListParagraph"/>
        <w:contextualSpacing w:val="0"/>
        <w:rPr>
          <w:rFonts w:ascii="Times New Roman" w:hAnsi="Times New Roman"/>
          <w:bCs/>
          <w:szCs w:val="22"/>
        </w:rPr>
      </w:pPr>
      <w:r w:rsidRPr="00A74A17">
        <w:rPr>
          <w:rFonts w:ascii="Times New Roman" w:hAnsi="Times New Roman"/>
          <w:bCs/>
          <w:i/>
          <w:szCs w:val="22"/>
        </w:rPr>
        <w:t>Introduction to Microbiology.</w:t>
      </w:r>
      <w:r w:rsidRPr="00A74A17">
        <w:rPr>
          <w:rFonts w:ascii="Times New Roman" w:hAnsi="Times New Roman"/>
          <w:bCs/>
          <w:szCs w:val="22"/>
        </w:rPr>
        <w:t xml:space="preserve"> Jones and Bartlett hearing.</w:t>
      </w:r>
    </w:p>
    <w:p w:rsidR="00F96708" w:rsidRPr="00A74A17" w:rsidRDefault="00F96708" w:rsidP="00BD7172">
      <w:pPr>
        <w:pStyle w:val="ListParagraph"/>
        <w:numPr>
          <w:ilvl w:val="0"/>
          <w:numId w:val="103"/>
        </w:numPr>
        <w:contextualSpacing w:val="0"/>
        <w:rPr>
          <w:rFonts w:ascii="Times New Roman" w:hAnsi="Times New Roman"/>
          <w:bCs/>
          <w:szCs w:val="22"/>
        </w:rPr>
      </w:pPr>
      <w:r w:rsidRPr="00A74A17">
        <w:rPr>
          <w:rFonts w:ascii="Times New Roman" w:hAnsi="Times New Roman"/>
          <w:bCs/>
          <w:szCs w:val="22"/>
        </w:rPr>
        <w:t xml:space="preserve">R P Singh, 2007. </w:t>
      </w:r>
      <w:r w:rsidRPr="00A74A17">
        <w:rPr>
          <w:rFonts w:ascii="Times New Roman" w:hAnsi="Times New Roman"/>
          <w:bCs/>
          <w:i/>
          <w:szCs w:val="22"/>
        </w:rPr>
        <w:t>General Microbiology</w:t>
      </w:r>
      <w:r w:rsidRPr="00A74A17">
        <w:rPr>
          <w:rFonts w:ascii="Times New Roman" w:hAnsi="Times New Roman"/>
          <w:bCs/>
          <w:szCs w:val="22"/>
        </w:rPr>
        <w:t>. Kalyani Publishers.</w:t>
      </w:r>
    </w:p>
    <w:p w:rsidR="00F96708" w:rsidRPr="00A74A17" w:rsidRDefault="00F96708" w:rsidP="00BD7172">
      <w:pPr>
        <w:pStyle w:val="ListParagraph"/>
        <w:numPr>
          <w:ilvl w:val="0"/>
          <w:numId w:val="103"/>
        </w:numPr>
        <w:shd w:val="clear" w:color="auto" w:fill="FFFFFF"/>
        <w:tabs>
          <w:tab w:val="left" w:pos="270"/>
        </w:tabs>
        <w:autoSpaceDE w:val="0"/>
        <w:autoSpaceDN w:val="0"/>
        <w:adjustRightInd w:val="0"/>
        <w:contextualSpacing w:val="0"/>
        <w:rPr>
          <w:rFonts w:ascii="Times New Roman" w:hAnsi="Times New Roman"/>
          <w:bCs/>
          <w:i/>
          <w:szCs w:val="22"/>
        </w:rPr>
      </w:pPr>
      <w:r w:rsidRPr="00A74A17">
        <w:rPr>
          <w:rFonts w:ascii="Times New Roman" w:hAnsi="Times New Roman"/>
          <w:bCs/>
          <w:szCs w:val="22"/>
        </w:rPr>
        <w:t xml:space="preserve">J Heritage, E G V Evans, R A Killington, 2008. </w:t>
      </w:r>
      <w:r w:rsidRPr="00A74A17">
        <w:rPr>
          <w:rFonts w:ascii="Times New Roman" w:hAnsi="Times New Roman"/>
          <w:bCs/>
          <w:i/>
          <w:szCs w:val="22"/>
        </w:rPr>
        <w:t>Introductory Microbiology</w:t>
      </w:r>
      <w:r w:rsidRPr="00A74A17">
        <w:rPr>
          <w:rFonts w:ascii="Times New Roman" w:hAnsi="Times New Roman"/>
          <w:bCs/>
          <w:szCs w:val="22"/>
        </w:rPr>
        <w:t>. Cambridge University press P. date.</w:t>
      </w:r>
    </w:p>
    <w:p w:rsidR="00F96708" w:rsidRPr="00A74A17" w:rsidRDefault="00F96708" w:rsidP="00BD7172">
      <w:pPr>
        <w:pStyle w:val="ListParagraph"/>
        <w:numPr>
          <w:ilvl w:val="0"/>
          <w:numId w:val="103"/>
        </w:numPr>
        <w:shd w:val="clear" w:color="auto" w:fill="FFFFFF"/>
        <w:tabs>
          <w:tab w:val="left" w:pos="270"/>
        </w:tabs>
        <w:autoSpaceDE w:val="0"/>
        <w:autoSpaceDN w:val="0"/>
        <w:adjustRightInd w:val="0"/>
        <w:contextualSpacing w:val="0"/>
        <w:rPr>
          <w:rFonts w:ascii="Times New Roman" w:hAnsi="Times New Roman"/>
          <w:bCs/>
          <w:szCs w:val="22"/>
        </w:rPr>
      </w:pPr>
      <w:r w:rsidRPr="00A74A17">
        <w:rPr>
          <w:rFonts w:ascii="Times New Roman" w:hAnsi="Times New Roman"/>
          <w:bCs/>
          <w:szCs w:val="22"/>
        </w:rPr>
        <w:t xml:space="preserve">Pelczar, jr. M.J.E.C.S.Chan and Krieg, N.R. 1996. </w:t>
      </w:r>
      <w:r w:rsidRPr="00A74A17">
        <w:rPr>
          <w:rFonts w:ascii="Times New Roman" w:hAnsi="Times New Roman"/>
          <w:bCs/>
          <w:i/>
          <w:szCs w:val="22"/>
        </w:rPr>
        <w:t>Microbiology</w:t>
      </w:r>
      <w:r w:rsidRPr="00A74A17">
        <w:rPr>
          <w:rFonts w:ascii="Times New Roman" w:hAnsi="Times New Roman"/>
          <w:bCs/>
          <w:szCs w:val="22"/>
        </w:rPr>
        <w:t xml:space="preserve">. Mc Graw Hill Publishers, </w:t>
      </w:r>
    </w:p>
    <w:p w:rsidR="00F96708" w:rsidRPr="00A74A17" w:rsidRDefault="00F96708" w:rsidP="00BD7172">
      <w:pPr>
        <w:pStyle w:val="ListParagraph"/>
        <w:shd w:val="clear" w:color="auto" w:fill="FFFFFF"/>
        <w:tabs>
          <w:tab w:val="left" w:pos="270"/>
        </w:tabs>
        <w:autoSpaceDE w:val="0"/>
        <w:autoSpaceDN w:val="0"/>
        <w:adjustRightInd w:val="0"/>
        <w:contextualSpacing w:val="0"/>
        <w:rPr>
          <w:rFonts w:ascii="Times New Roman" w:hAnsi="Times New Roman"/>
          <w:bCs/>
          <w:szCs w:val="22"/>
        </w:rPr>
      </w:pPr>
      <w:r w:rsidRPr="00A74A17">
        <w:rPr>
          <w:rFonts w:ascii="Times New Roman" w:hAnsi="Times New Roman"/>
          <w:bCs/>
          <w:szCs w:val="22"/>
        </w:rPr>
        <w:t>Newyork.</w:t>
      </w:r>
    </w:p>
    <w:p w:rsidR="00F96708" w:rsidRPr="00A74A17" w:rsidRDefault="00F96708" w:rsidP="00BD7172">
      <w:pPr>
        <w:pStyle w:val="ListParagraph"/>
        <w:numPr>
          <w:ilvl w:val="0"/>
          <w:numId w:val="103"/>
        </w:numPr>
        <w:shd w:val="clear" w:color="auto" w:fill="FFFFFF"/>
        <w:tabs>
          <w:tab w:val="left" w:pos="270"/>
        </w:tabs>
        <w:autoSpaceDE w:val="0"/>
        <w:autoSpaceDN w:val="0"/>
        <w:adjustRightInd w:val="0"/>
        <w:contextualSpacing w:val="0"/>
        <w:rPr>
          <w:rFonts w:ascii="Times New Roman" w:hAnsi="Times New Roman"/>
          <w:bCs/>
          <w:szCs w:val="22"/>
        </w:rPr>
      </w:pPr>
      <w:r w:rsidRPr="00A74A17">
        <w:rPr>
          <w:rFonts w:ascii="Times New Roman" w:hAnsi="Times New Roman"/>
          <w:bCs/>
          <w:szCs w:val="22"/>
        </w:rPr>
        <w:t xml:space="preserve">Prescott, L.M. Harley, J.P. and Klein, D.A (5ed) 2002. </w:t>
      </w:r>
      <w:r w:rsidRPr="00A74A17">
        <w:rPr>
          <w:rFonts w:ascii="Times New Roman" w:hAnsi="Times New Roman"/>
          <w:bCs/>
          <w:i/>
          <w:szCs w:val="22"/>
        </w:rPr>
        <w:t>Microbiology</w:t>
      </w:r>
      <w:r w:rsidRPr="00A74A17">
        <w:rPr>
          <w:rFonts w:ascii="Times New Roman" w:hAnsi="Times New Roman"/>
          <w:bCs/>
          <w:szCs w:val="22"/>
        </w:rPr>
        <w:t xml:space="preserve">. Mc Graw Hill  </w:t>
      </w:r>
    </w:p>
    <w:p w:rsidR="00F96708" w:rsidRPr="00A74A17" w:rsidRDefault="00F96708" w:rsidP="00BD7172">
      <w:pPr>
        <w:pStyle w:val="ListParagraph"/>
        <w:shd w:val="clear" w:color="auto" w:fill="FFFFFF"/>
        <w:tabs>
          <w:tab w:val="left" w:pos="270"/>
        </w:tabs>
        <w:autoSpaceDE w:val="0"/>
        <w:autoSpaceDN w:val="0"/>
        <w:adjustRightInd w:val="0"/>
        <w:contextualSpacing w:val="0"/>
        <w:rPr>
          <w:rFonts w:ascii="Times New Roman" w:hAnsi="Times New Roman"/>
          <w:bCs/>
          <w:szCs w:val="22"/>
        </w:rPr>
      </w:pPr>
      <w:r w:rsidRPr="00A74A17">
        <w:rPr>
          <w:rFonts w:ascii="Times New Roman" w:hAnsi="Times New Roman"/>
          <w:bCs/>
          <w:szCs w:val="22"/>
        </w:rPr>
        <w:t>Publishers, Newyork.</w:t>
      </w:r>
    </w:p>
    <w:p w:rsidR="00F96708" w:rsidRPr="00A74A17" w:rsidRDefault="00F96708" w:rsidP="00BD7172">
      <w:pPr>
        <w:pStyle w:val="ListParagraph"/>
        <w:numPr>
          <w:ilvl w:val="0"/>
          <w:numId w:val="103"/>
        </w:numPr>
        <w:shd w:val="clear" w:color="auto" w:fill="FFFFFF"/>
        <w:tabs>
          <w:tab w:val="left" w:pos="270"/>
        </w:tabs>
        <w:autoSpaceDE w:val="0"/>
        <w:autoSpaceDN w:val="0"/>
        <w:adjustRightInd w:val="0"/>
        <w:contextualSpacing w:val="0"/>
        <w:rPr>
          <w:rFonts w:ascii="Times New Roman" w:hAnsi="Times New Roman"/>
          <w:bCs/>
          <w:szCs w:val="22"/>
        </w:rPr>
      </w:pPr>
      <w:r w:rsidRPr="00A74A17">
        <w:rPr>
          <w:rFonts w:ascii="Times New Roman" w:hAnsi="Times New Roman"/>
          <w:bCs/>
          <w:szCs w:val="22"/>
        </w:rPr>
        <w:t xml:space="preserve">Jamaluddin, M. Malvidya, N. and Sharma, A. 2006. </w:t>
      </w:r>
      <w:r w:rsidRPr="00A74A17">
        <w:rPr>
          <w:rFonts w:ascii="Times New Roman" w:hAnsi="Times New Roman"/>
          <w:bCs/>
          <w:i/>
          <w:szCs w:val="22"/>
        </w:rPr>
        <w:t>General Microbiology</w:t>
      </w:r>
      <w:r w:rsidRPr="00A74A17">
        <w:rPr>
          <w:rFonts w:ascii="Times New Roman" w:hAnsi="Times New Roman"/>
          <w:bCs/>
          <w:szCs w:val="22"/>
        </w:rPr>
        <w:t xml:space="preserve">. Scientific   </w:t>
      </w:r>
    </w:p>
    <w:p w:rsidR="00F96708" w:rsidRPr="00A74A17" w:rsidRDefault="00F96708" w:rsidP="00BD7172">
      <w:pPr>
        <w:pStyle w:val="ListParagraph"/>
        <w:shd w:val="clear" w:color="auto" w:fill="FFFFFF"/>
        <w:tabs>
          <w:tab w:val="left" w:pos="270"/>
        </w:tabs>
        <w:autoSpaceDE w:val="0"/>
        <w:autoSpaceDN w:val="0"/>
        <w:adjustRightInd w:val="0"/>
        <w:contextualSpacing w:val="0"/>
        <w:rPr>
          <w:rFonts w:ascii="Times New Roman" w:hAnsi="Times New Roman"/>
          <w:bCs/>
          <w:szCs w:val="22"/>
        </w:rPr>
      </w:pPr>
      <w:r w:rsidRPr="00A74A17">
        <w:rPr>
          <w:rFonts w:ascii="Times New Roman" w:hAnsi="Times New Roman"/>
          <w:bCs/>
          <w:szCs w:val="22"/>
        </w:rPr>
        <w:t>Publishers, Washington.</w:t>
      </w:r>
    </w:p>
    <w:p w:rsidR="00F96708" w:rsidRPr="00A74A17" w:rsidRDefault="00F96708" w:rsidP="00BD7172">
      <w:pPr>
        <w:pStyle w:val="ListParagraph"/>
        <w:numPr>
          <w:ilvl w:val="0"/>
          <w:numId w:val="103"/>
        </w:numPr>
        <w:shd w:val="clear" w:color="auto" w:fill="FFFFFF"/>
        <w:tabs>
          <w:tab w:val="left" w:pos="270"/>
          <w:tab w:val="left" w:pos="851"/>
        </w:tabs>
        <w:autoSpaceDE w:val="0"/>
        <w:autoSpaceDN w:val="0"/>
        <w:adjustRightInd w:val="0"/>
        <w:contextualSpacing w:val="0"/>
        <w:rPr>
          <w:rFonts w:ascii="Times New Roman" w:hAnsi="Times New Roman"/>
          <w:bCs/>
          <w:szCs w:val="22"/>
        </w:rPr>
      </w:pPr>
      <w:r w:rsidRPr="00A74A17">
        <w:rPr>
          <w:rFonts w:ascii="Times New Roman" w:hAnsi="Times New Roman"/>
          <w:bCs/>
          <w:szCs w:val="22"/>
        </w:rPr>
        <w:t xml:space="preserve">Sullia, S.B, and Shantaram 1998. </w:t>
      </w:r>
      <w:r w:rsidRPr="00A74A17">
        <w:rPr>
          <w:rFonts w:ascii="Times New Roman" w:hAnsi="Times New Roman"/>
          <w:bCs/>
          <w:i/>
          <w:szCs w:val="22"/>
        </w:rPr>
        <w:t>General Microbiology</w:t>
      </w:r>
      <w:r w:rsidRPr="00A74A17">
        <w:rPr>
          <w:rFonts w:ascii="Times New Roman" w:hAnsi="Times New Roman"/>
          <w:bCs/>
          <w:szCs w:val="22"/>
        </w:rPr>
        <w:t>. Oxford and IBH.</w:t>
      </w:r>
    </w:p>
    <w:p w:rsidR="00F96708" w:rsidRPr="00A74A17" w:rsidRDefault="00F96708" w:rsidP="00BD7172">
      <w:pPr>
        <w:pStyle w:val="ListParagraph"/>
        <w:numPr>
          <w:ilvl w:val="0"/>
          <w:numId w:val="103"/>
        </w:numPr>
        <w:shd w:val="clear" w:color="auto" w:fill="FFFFFF"/>
        <w:tabs>
          <w:tab w:val="left" w:pos="270"/>
          <w:tab w:val="left" w:pos="851"/>
        </w:tabs>
        <w:autoSpaceDE w:val="0"/>
        <w:autoSpaceDN w:val="0"/>
        <w:adjustRightInd w:val="0"/>
        <w:contextualSpacing w:val="0"/>
        <w:rPr>
          <w:rFonts w:ascii="Times New Roman" w:hAnsi="Times New Roman"/>
          <w:bCs/>
          <w:szCs w:val="22"/>
        </w:rPr>
      </w:pPr>
      <w:r w:rsidRPr="00A74A17">
        <w:rPr>
          <w:rFonts w:ascii="Times New Roman" w:hAnsi="Times New Roman"/>
          <w:bCs/>
          <w:szCs w:val="22"/>
        </w:rPr>
        <w:t xml:space="preserve">Borkar,S,G, and Patil N.M. 2016.Mushroom,A nutritive food  and its cultivation. Astral   </w:t>
      </w:r>
    </w:p>
    <w:p w:rsidR="00F96708" w:rsidRPr="00A74A17" w:rsidRDefault="00F96708" w:rsidP="00BD7172">
      <w:pPr>
        <w:pStyle w:val="ListParagraph"/>
        <w:shd w:val="clear" w:color="auto" w:fill="FFFFFF"/>
        <w:tabs>
          <w:tab w:val="left" w:pos="270"/>
          <w:tab w:val="left" w:pos="851"/>
        </w:tabs>
        <w:autoSpaceDE w:val="0"/>
        <w:autoSpaceDN w:val="0"/>
        <w:adjustRightInd w:val="0"/>
        <w:contextualSpacing w:val="0"/>
        <w:rPr>
          <w:rFonts w:ascii="Times New Roman" w:hAnsi="Times New Roman"/>
          <w:bCs/>
          <w:szCs w:val="22"/>
        </w:rPr>
      </w:pPr>
      <w:r w:rsidRPr="00A74A17">
        <w:rPr>
          <w:rFonts w:ascii="Times New Roman" w:hAnsi="Times New Roman"/>
          <w:bCs/>
          <w:szCs w:val="22"/>
        </w:rPr>
        <w:t>International Pvt.Ltd,New Delhi</w:t>
      </w:r>
    </w:p>
    <w:p w:rsidR="00F96708" w:rsidRPr="00A74A17" w:rsidRDefault="00F96708" w:rsidP="00BD7172">
      <w:pPr>
        <w:pStyle w:val="ListParagraph"/>
        <w:numPr>
          <w:ilvl w:val="0"/>
          <w:numId w:val="103"/>
        </w:numPr>
        <w:shd w:val="clear" w:color="auto" w:fill="FFFFFF"/>
        <w:tabs>
          <w:tab w:val="left" w:pos="270"/>
          <w:tab w:val="left" w:pos="851"/>
        </w:tabs>
        <w:autoSpaceDE w:val="0"/>
        <w:autoSpaceDN w:val="0"/>
        <w:adjustRightInd w:val="0"/>
        <w:contextualSpacing w:val="0"/>
        <w:rPr>
          <w:rFonts w:ascii="Times New Roman" w:hAnsi="Times New Roman"/>
          <w:bCs/>
          <w:szCs w:val="22"/>
        </w:rPr>
      </w:pPr>
      <w:r w:rsidRPr="00A74A17">
        <w:rPr>
          <w:rFonts w:ascii="Times New Roman" w:hAnsi="Times New Roman"/>
          <w:bCs/>
          <w:szCs w:val="22"/>
        </w:rPr>
        <w:t xml:space="preserve">Borkar,S.G. 2015.Beneficial Microbes as Biofertilizers and its Production Technology </w:t>
      </w:r>
    </w:p>
    <w:p w:rsidR="00F96708" w:rsidRPr="00A74A17" w:rsidRDefault="00F96708" w:rsidP="00BD7172">
      <w:pPr>
        <w:pStyle w:val="ListParagraph"/>
        <w:shd w:val="clear" w:color="auto" w:fill="FFFFFF"/>
        <w:tabs>
          <w:tab w:val="left" w:pos="270"/>
          <w:tab w:val="left" w:pos="851"/>
        </w:tabs>
        <w:autoSpaceDE w:val="0"/>
        <w:autoSpaceDN w:val="0"/>
        <w:adjustRightInd w:val="0"/>
        <w:contextualSpacing w:val="0"/>
        <w:rPr>
          <w:rFonts w:ascii="Times New Roman" w:hAnsi="Times New Roman"/>
          <w:bCs/>
          <w:szCs w:val="22"/>
        </w:rPr>
      </w:pPr>
      <w:r w:rsidRPr="00A74A17">
        <w:rPr>
          <w:rFonts w:ascii="Times New Roman" w:hAnsi="Times New Roman"/>
          <w:bCs/>
          <w:szCs w:val="22"/>
        </w:rPr>
        <w:t>Woodhead  Publisher, I ndia,New Delhi</w:t>
      </w:r>
    </w:p>
    <w:p w:rsidR="00F96708" w:rsidRPr="00A74A17" w:rsidRDefault="00F96708" w:rsidP="00BD7172">
      <w:pPr>
        <w:pStyle w:val="ListParagraph"/>
        <w:numPr>
          <w:ilvl w:val="0"/>
          <w:numId w:val="103"/>
        </w:numPr>
        <w:shd w:val="clear" w:color="auto" w:fill="FFFFFF"/>
        <w:tabs>
          <w:tab w:val="left" w:pos="270"/>
        </w:tabs>
        <w:autoSpaceDE w:val="0"/>
        <w:autoSpaceDN w:val="0"/>
        <w:adjustRightInd w:val="0"/>
        <w:ind w:left="648"/>
        <w:contextualSpacing w:val="0"/>
        <w:rPr>
          <w:rFonts w:ascii="Times New Roman" w:hAnsi="Times New Roman"/>
          <w:bCs/>
          <w:szCs w:val="22"/>
        </w:rPr>
      </w:pPr>
      <w:r w:rsidRPr="00A74A17">
        <w:rPr>
          <w:rFonts w:ascii="Times New Roman" w:hAnsi="Times New Roman"/>
          <w:bCs/>
          <w:szCs w:val="22"/>
        </w:rPr>
        <w:t xml:space="preserve">Madigan, M. Martinkoj, M. and Parker (10 ed.) 2003. </w:t>
      </w:r>
      <w:r w:rsidRPr="00A74A17">
        <w:rPr>
          <w:rFonts w:ascii="Times New Roman" w:hAnsi="Times New Roman"/>
          <w:bCs/>
          <w:i/>
          <w:szCs w:val="22"/>
        </w:rPr>
        <w:t>Biology of Microorganisms</w:t>
      </w:r>
      <w:r w:rsidRPr="00A74A17">
        <w:rPr>
          <w:rFonts w:ascii="Times New Roman" w:hAnsi="Times New Roman"/>
          <w:bCs/>
          <w:szCs w:val="22"/>
        </w:rPr>
        <w:t>. Prentice  Hall of India Pvt. Ltd., New Delhi.</w:t>
      </w:r>
    </w:p>
    <w:tbl>
      <w:tblPr>
        <w:tblStyle w:val="TableGrid"/>
        <w:tblW w:w="0" w:type="auto"/>
        <w:tblLook w:val="04A0"/>
      </w:tblPr>
      <w:tblGrid>
        <w:gridCol w:w="1458"/>
        <w:gridCol w:w="540"/>
        <w:gridCol w:w="1749"/>
        <w:gridCol w:w="1041"/>
        <w:gridCol w:w="1212"/>
        <w:gridCol w:w="1284"/>
        <w:gridCol w:w="1914"/>
      </w:tblGrid>
      <w:tr w:rsidR="00F96708" w:rsidRPr="00A74A17" w:rsidTr="00F96708">
        <w:tc>
          <w:tcPr>
            <w:tcW w:w="1458" w:type="dxa"/>
          </w:tcPr>
          <w:p w:rsidR="00F96708" w:rsidRPr="00A74A17" w:rsidRDefault="00F96708" w:rsidP="00BD7172">
            <w:pPr>
              <w:pStyle w:val="ListParagraph"/>
              <w:ind w:left="0"/>
              <w:contextualSpacing w:val="0"/>
              <w:jc w:val="left"/>
              <w:rPr>
                <w:rFonts w:ascii="Times New Roman" w:hAnsi="Times New Roman" w:cs="Times New Roman"/>
                <w:b/>
                <w:bCs/>
                <w:szCs w:val="22"/>
              </w:rPr>
            </w:pPr>
            <w:r w:rsidRPr="00A74A17">
              <w:rPr>
                <w:rFonts w:ascii="Times New Roman" w:hAnsi="Times New Roman"/>
                <w:bCs/>
                <w:szCs w:val="22"/>
              </w:rPr>
              <w:br w:type="page"/>
            </w:r>
            <w:r w:rsidRPr="00A74A17">
              <w:rPr>
                <w:rFonts w:ascii="Times New Roman" w:hAnsi="Times New Roman"/>
                <w:bCs/>
                <w:szCs w:val="22"/>
              </w:rPr>
              <w:br w:type="page"/>
            </w:r>
            <w:r w:rsidRPr="00A74A17">
              <w:rPr>
                <w:rFonts w:ascii="Times New Roman" w:hAnsi="Times New Roman" w:cs="Times New Roman"/>
                <w:b/>
                <w:bCs/>
                <w:szCs w:val="22"/>
              </w:rPr>
              <w:t>Course :</w:t>
            </w:r>
          </w:p>
        </w:tc>
        <w:tc>
          <w:tcPr>
            <w:tcW w:w="2289" w:type="dxa"/>
            <w:gridSpan w:val="2"/>
          </w:tcPr>
          <w:p w:rsidR="00F96708" w:rsidRPr="00A74A17" w:rsidRDefault="00F96708" w:rsidP="00BD7172">
            <w:pPr>
              <w:pStyle w:val="ListParagraph"/>
              <w:ind w:left="0"/>
              <w:contextualSpacing w:val="0"/>
              <w:jc w:val="left"/>
              <w:rPr>
                <w:rFonts w:ascii="Times New Roman" w:hAnsi="Times New Roman" w:cs="Times New Roman"/>
                <w:b/>
                <w:bCs/>
                <w:szCs w:val="22"/>
              </w:rPr>
            </w:pPr>
            <w:r w:rsidRPr="00A74A17">
              <w:rPr>
                <w:rFonts w:ascii="Times New Roman" w:hAnsi="Times New Roman"/>
                <w:color w:val="000000"/>
                <w:szCs w:val="22"/>
              </w:rPr>
              <w:t>PATH 121</w:t>
            </w:r>
          </w:p>
        </w:tc>
        <w:tc>
          <w:tcPr>
            <w:tcW w:w="1041" w:type="dxa"/>
          </w:tcPr>
          <w:p w:rsidR="00F96708" w:rsidRPr="00A74A17" w:rsidRDefault="00F96708" w:rsidP="00BD7172">
            <w:pPr>
              <w:pStyle w:val="ListParagraph"/>
              <w:ind w:left="0"/>
              <w:contextualSpacing w:val="0"/>
              <w:jc w:val="left"/>
              <w:rPr>
                <w:rFonts w:ascii="Times New Roman" w:hAnsi="Times New Roman" w:cs="Times New Roman"/>
                <w:b/>
                <w:bCs/>
                <w:szCs w:val="22"/>
              </w:rPr>
            </w:pPr>
          </w:p>
        </w:tc>
        <w:tc>
          <w:tcPr>
            <w:tcW w:w="1212" w:type="dxa"/>
          </w:tcPr>
          <w:p w:rsidR="00F96708" w:rsidRPr="00A74A17" w:rsidRDefault="00F96708" w:rsidP="00BD7172">
            <w:pPr>
              <w:pStyle w:val="ListParagraph"/>
              <w:ind w:left="0"/>
              <w:contextualSpacing w:val="0"/>
              <w:jc w:val="left"/>
              <w:rPr>
                <w:rFonts w:ascii="Times New Roman" w:hAnsi="Times New Roman" w:cs="Times New Roman"/>
                <w:b/>
                <w:bCs/>
                <w:szCs w:val="22"/>
              </w:rPr>
            </w:pPr>
            <w:r w:rsidRPr="00A74A17">
              <w:rPr>
                <w:rFonts w:ascii="Times New Roman" w:hAnsi="Times New Roman" w:cs="Times New Roman"/>
                <w:b/>
                <w:bCs/>
                <w:szCs w:val="22"/>
              </w:rPr>
              <w:t>Credit:</w:t>
            </w:r>
          </w:p>
        </w:tc>
        <w:tc>
          <w:tcPr>
            <w:tcW w:w="1284" w:type="dxa"/>
          </w:tcPr>
          <w:p w:rsidR="00F96708" w:rsidRPr="00A74A17" w:rsidRDefault="00F96708" w:rsidP="00BD7172">
            <w:pPr>
              <w:pStyle w:val="ListParagraph"/>
              <w:ind w:left="0"/>
              <w:contextualSpacing w:val="0"/>
              <w:jc w:val="left"/>
              <w:rPr>
                <w:rFonts w:ascii="Times New Roman" w:hAnsi="Times New Roman" w:cs="Times New Roman"/>
                <w:b/>
                <w:bCs/>
                <w:szCs w:val="22"/>
              </w:rPr>
            </w:pPr>
            <w:r w:rsidRPr="00A74A17">
              <w:rPr>
                <w:rFonts w:ascii="Times New Roman" w:hAnsi="Times New Roman"/>
                <w:color w:val="000000"/>
                <w:szCs w:val="22"/>
              </w:rPr>
              <w:t>3(2+1)</w:t>
            </w:r>
          </w:p>
        </w:tc>
        <w:tc>
          <w:tcPr>
            <w:tcW w:w="1914" w:type="dxa"/>
          </w:tcPr>
          <w:p w:rsidR="00F96708" w:rsidRPr="00A74A17" w:rsidRDefault="00F96708" w:rsidP="00BD7172">
            <w:pPr>
              <w:pStyle w:val="ListParagraph"/>
              <w:ind w:left="0"/>
              <w:contextualSpacing w:val="0"/>
              <w:jc w:val="left"/>
              <w:rPr>
                <w:rFonts w:ascii="Times New Roman" w:hAnsi="Times New Roman" w:cs="Times New Roman"/>
                <w:b/>
                <w:bCs/>
                <w:szCs w:val="22"/>
              </w:rPr>
            </w:pPr>
            <w:r w:rsidRPr="00A74A17">
              <w:rPr>
                <w:rFonts w:ascii="Times New Roman" w:hAnsi="Times New Roman" w:cs="Times New Roman"/>
                <w:b/>
                <w:bCs/>
                <w:szCs w:val="22"/>
              </w:rPr>
              <w:t>Semester-II</w:t>
            </w:r>
          </w:p>
        </w:tc>
      </w:tr>
      <w:tr w:rsidR="00F96708" w:rsidRPr="00A74A17" w:rsidTr="00F96708">
        <w:tc>
          <w:tcPr>
            <w:tcW w:w="1998" w:type="dxa"/>
            <w:gridSpan w:val="2"/>
          </w:tcPr>
          <w:p w:rsidR="00F96708" w:rsidRPr="00A74A17" w:rsidRDefault="00F96708" w:rsidP="00BD7172">
            <w:pPr>
              <w:pStyle w:val="ListParagraph"/>
              <w:ind w:left="0"/>
              <w:contextualSpacing w:val="0"/>
              <w:jc w:val="left"/>
              <w:rPr>
                <w:rFonts w:ascii="Times New Roman" w:hAnsi="Times New Roman" w:cs="Times New Roman"/>
                <w:b/>
                <w:bCs/>
                <w:szCs w:val="22"/>
              </w:rPr>
            </w:pPr>
            <w:r w:rsidRPr="00A74A17">
              <w:rPr>
                <w:rFonts w:ascii="Times New Roman" w:hAnsi="Times New Roman" w:cs="Times New Roman"/>
                <w:b/>
                <w:bCs/>
                <w:szCs w:val="22"/>
              </w:rPr>
              <w:t>Course title:</w:t>
            </w:r>
          </w:p>
        </w:tc>
        <w:tc>
          <w:tcPr>
            <w:tcW w:w="7200" w:type="dxa"/>
            <w:gridSpan w:val="5"/>
          </w:tcPr>
          <w:p w:rsidR="00F96708" w:rsidRPr="00A74A17" w:rsidRDefault="00F96708" w:rsidP="00BD7172">
            <w:pPr>
              <w:pStyle w:val="ListParagraph"/>
              <w:ind w:left="0"/>
              <w:contextualSpacing w:val="0"/>
              <w:jc w:val="left"/>
              <w:rPr>
                <w:rFonts w:ascii="Times New Roman" w:hAnsi="Times New Roman" w:cs="Times New Roman"/>
                <w:b/>
                <w:bCs/>
                <w:szCs w:val="22"/>
              </w:rPr>
            </w:pPr>
            <w:r w:rsidRPr="00A74A17">
              <w:rPr>
                <w:rFonts w:ascii="Times New Roman" w:hAnsi="Times New Roman"/>
                <w:color w:val="000000"/>
                <w:szCs w:val="22"/>
              </w:rPr>
              <w:t>Fundamentals of Plant Pathology</w:t>
            </w:r>
          </w:p>
        </w:tc>
      </w:tr>
    </w:tbl>
    <w:p w:rsidR="00F96708" w:rsidRPr="00A74A17" w:rsidRDefault="00F96708" w:rsidP="00BD7172">
      <w:pPr>
        <w:spacing w:after="0" w:line="240" w:lineRule="auto"/>
        <w:rPr>
          <w:rFonts w:ascii="Times New Roman" w:hAnsi="Times New Roman" w:cs="Times New Roman"/>
          <w:b/>
          <w:w w:val="120"/>
          <w:szCs w:val="22"/>
        </w:rPr>
      </w:pPr>
    </w:p>
    <w:p w:rsidR="00F96708" w:rsidRPr="00A74A17" w:rsidRDefault="00F96708" w:rsidP="00BD7172">
      <w:pPr>
        <w:spacing w:after="0" w:line="240" w:lineRule="auto"/>
        <w:rPr>
          <w:rFonts w:ascii="Times New Roman" w:hAnsi="Times New Roman" w:cs="Times New Roman"/>
          <w:b/>
          <w:w w:val="120"/>
          <w:szCs w:val="22"/>
        </w:rPr>
      </w:pPr>
      <w:r w:rsidRPr="00A74A17">
        <w:rPr>
          <w:rFonts w:ascii="Times New Roman" w:hAnsi="Times New Roman" w:cs="Times New Roman"/>
          <w:b/>
          <w:w w:val="120"/>
          <w:szCs w:val="22"/>
        </w:rPr>
        <w:t xml:space="preserve">Syllabus </w:t>
      </w:r>
    </w:p>
    <w:p w:rsidR="00F96708" w:rsidRPr="00A74A17" w:rsidRDefault="00F96708" w:rsidP="00BD7172">
      <w:pPr>
        <w:spacing w:after="0" w:line="240" w:lineRule="auto"/>
        <w:ind w:firstLine="19"/>
        <w:jc w:val="both"/>
        <w:rPr>
          <w:rFonts w:ascii="Times New Roman" w:hAnsi="Times New Roman" w:cs="Times New Roman"/>
          <w:b/>
          <w:w w:val="120"/>
          <w:szCs w:val="22"/>
        </w:rPr>
      </w:pPr>
      <w:r w:rsidRPr="00A74A17">
        <w:rPr>
          <w:rFonts w:ascii="Times New Roman" w:hAnsi="Times New Roman" w:cs="Times New Roman"/>
          <w:b/>
          <w:w w:val="120"/>
          <w:szCs w:val="22"/>
        </w:rPr>
        <w:t>Theory</w:t>
      </w:r>
    </w:p>
    <w:p w:rsidR="00F96708" w:rsidRPr="00A74A17" w:rsidRDefault="00F96708" w:rsidP="00BD7172">
      <w:pPr>
        <w:spacing w:after="0" w:line="240" w:lineRule="auto"/>
        <w:ind w:firstLine="19"/>
        <w:jc w:val="both"/>
        <w:rPr>
          <w:rFonts w:ascii="Times New Roman" w:hAnsi="Times New Roman" w:cs="Times New Roman"/>
          <w:szCs w:val="22"/>
        </w:rPr>
      </w:pPr>
      <w:r w:rsidRPr="00A74A17">
        <w:rPr>
          <w:rFonts w:ascii="Times New Roman" w:hAnsi="Times New Roman" w:cs="Times New Roman"/>
          <w:b/>
          <w:w w:val="120"/>
          <w:szCs w:val="22"/>
        </w:rPr>
        <w:t xml:space="preserve"> </w:t>
      </w:r>
      <w:r w:rsidRPr="00A74A17">
        <w:rPr>
          <w:rFonts w:ascii="Times New Roman" w:hAnsi="Times New Roman" w:cs="Times New Roman"/>
          <w:b/>
          <w:w w:val="120"/>
          <w:szCs w:val="22"/>
        </w:rPr>
        <w:tab/>
      </w:r>
      <w:r w:rsidRPr="00A74A17">
        <w:rPr>
          <w:rFonts w:ascii="Times New Roman" w:hAnsi="Times New Roman" w:cs="Times New Roman"/>
          <w:szCs w:val="22"/>
        </w:rPr>
        <w:t xml:space="preserve">Introduction: </w:t>
      </w:r>
      <w:r w:rsidRPr="00A74A17">
        <w:rPr>
          <w:rFonts w:ascii="Times New Roman" w:hAnsi="Times New Roman" w:cs="Times New Roman"/>
          <w:spacing w:val="-6"/>
          <w:szCs w:val="22"/>
        </w:rPr>
        <w:t xml:space="preserve">Importance of plant diseases, scope </w:t>
      </w:r>
      <w:r w:rsidRPr="00A74A17">
        <w:rPr>
          <w:rFonts w:ascii="Times New Roman" w:hAnsi="Times New Roman" w:cs="Times New Roman"/>
          <w:szCs w:val="22"/>
        </w:rPr>
        <w:t>and objectives of Plant Pathology. History of Plant Pathology</w:t>
      </w:r>
      <w:r w:rsidRPr="00A74A17">
        <w:rPr>
          <w:rFonts w:ascii="Times New Roman" w:hAnsi="Times New Roman" w:cs="Times New Roman"/>
          <w:spacing w:val="-6"/>
          <w:szCs w:val="22"/>
        </w:rPr>
        <w:t xml:space="preserve"> with special reference to Indian work.</w:t>
      </w:r>
      <w:r w:rsidRPr="00A74A17">
        <w:rPr>
          <w:rFonts w:ascii="Times New Roman" w:hAnsi="Times New Roman" w:cs="Times New Roman"/>
          <w:szCs w:val="22"/>
        </w:rPr>
        <w:t xml:space="preserve"> Terms and concepts in Plant Pathology. Pathogenesis.</w:t>
      </w:r>
      <w:r w:rsidRPr="00A74A17">
        <w:rPr>
          <w:rFonts w:ascii="Times New Roman" w:hAnsi="Times New Roman" w:cs="Times New Roman"/>
          <w:spacing w:val="-6"/>
          <w:szCs w:val="22"/>
        </w:rPr>
        <w:t xml:space="preserve"> Cause and classification of plant diseases</w:t>
      </w:r>
      <w:r w:rsidRPr="00A74A17">
        <w:rPr>
          <w:rFonts w:ascii="Times New Roman" w:hAnsi="Times New Roman" w:cs="Times New Roman"/>
          <w:szCs w:val="22"/>
        </w:rPr>
        <w:t xml:space="preserve">. Important  plant  pathogenic  organisms,  different  groups:    fungi,  bacteria, fastidious  vesicular  bacteria,  Phytoplasmas,  spiroplasmas, viruses,  viroids,  algae,  protozoa,    phanerogamic  parasites and nematodes  with  examples  of  diseases  caused  by  them. Diseases and symptoms due to abiotic causes. Fungi: general characters, definition of fungus, somatic structures, types of fungal thalli, fungal tissues,modifications of thallus, reproduction (asexual and sexual). Nomenclature, Binomial system of nomenclature, rules of nomenclature, classification of fungi. Key to divisions,sub-divisions, orders and classes.Bacteria and mollicutes: general morphological characters. Basic methods of classification and reproduction.Viruses: nature, architecture, multiplication and transmission.Study of phanerogamic plant parasites.Nematodes: General morphology and reproduction, classification, symptoms and nature of damage caused by plant nematodes (Heterodera, Meloidogyne, </w:t>
      </w:r>
      <w:r w:rsidRPr="00A74A17">
        <w:rPr>
          <w:rFonts w:ascii="Times New Roman" w:hAnsi="Times New Roman" w:cs="Times New Roman"/>
          <w:i/>
          <w:szCs w:val="22"/>
        </w:rPr>
        <w:t>Anguina</w:t>
      </w:r>
      <w:r w:rsidRPr="00A74A17">
        <w:rPr>
          <w:rFonts w:ascii="Times New Roman" w:hAnsi="Times New Roman" w:cs="Times New Roman"/>
          <w:szCs w:val="22"/>
        </w:rPr>
        <w:t xml:space="preserve"> etc.)</w:t>
      </w:r>
      <w:r w:rsidRPr="00A74A17">
        <w:rPr>
          <w:rFonts w:ascii="Times New Roman" w:hAnsi="Times New Roman" w:cs="Times New Roman"/>
          <w:spacing w:val="-6"/>
          <w:szCs w:val="22"/>
        </w:rPr>
        <w:t>Principles and methods of plant disease management.Nature, chemical combination, classification, mode of action and formulations of fungicides and antibiotics.</w:t>
      </w:r>
    </w:p>
    <w:p w:rsidR="00F96708" w:rsidRPr="00A74A17" w:rsidRDefault="00F96708" w:rsidP="00BD7172">
      <w:pPr>
        <w:spacing w:after="0" w:line="240" w:lineRule="auto"/>
        <w:rPr>
          <w:szCs w:val="22"/>
        </w:rPr>
      </w:pPr>
      <w:r w:rsidRPr="00A74A17">
        <w:rPr>
          <w:rFonts w:ascii="Times New Roman" w:hAnsi="Times New Roman" w:cs="Times New Roman"/>
          <w:b/>
          <w:w w:val="120"/>
          <w:szCs w:val="22"/>
        </w:rPr>
        <w:t xml:space="preserve">Practical </w:t>
      </w:r>
    </w:p>
    <w:p w:rsidR="00F96708" w:rsidRPr="00A74A17" w:rsidRDefault="00F96708" w:rsidP="00BD7172">
      <w:pPr>
        <w:spacing w:after="0" w:line="240" w:lineRule="auto"/>
        <w:ind w:firstLine="720"/>
        <w:jc w:val="both"/>
        <w:rPr>
          <w:rFonts w:ascii="Times New Roman" w:hAnsi="Times New Roman" w:cs="Times New Roman"/>
          <w:szCs w:val="22"/>
        </w:rPr>
      </w:pPr>
      <w:r w:rsidRPr="00A74A17">
        <w:rPr>
          <w:rFonts w:ascii="Times New Roman" w:hAnsi="Times New Roman" w:cs="Times New Roman"/>
          <w:szCs w:val="22"/>
        </w:rPr>
        <w:t>Acquaintance with various laboratory equipments and microscopy. Preparation of media,isolation and Koch’s postulates. General study of different structures of fungi.</w:t>
      </w:r>
      <w:r w:rsidRPr="00A74A17">
        <w:rPr>
          <w:rFonts w:ascii="Times New Roman" w:hAnsi="Times New Roman" w:cs="Times New Roman"/>
          <w:spacing w:val="-6"/>
          <w:szCs w:val="22"/>
        </w:rPr>
        <w:t xml:space="preserve"> Study of symptoms of various plant diseases.</w:t>
      </w:r>
      <w:r w:rsidRPr="00A74A17">
        <w:rPr>
          <w:rFonts w:ascii="Times New Roman" w:hAnsi="Times New Roman" w:cs="Times New Roman"/>
          <w:szCs w:val="22"/>
        </w:rPr>
        <w:t xml:space="preserve"> Study of representative fungal genera. Staining and identification of plant pathogenic bacteria. Transmission of plant viruses. Study of phanerogamic ant parasites.Study of morphological features and identification of plant parasitic nematodes. Extraction of nematodes from soil. Study of fungicides and their formulations. Methods of pesticide application and their safe use. Calculation of fungicide sprays concentrations.</w:t>
      </w:r>
    </w:p>
    <w:p w:rsidR="00F96708" w:rsidRPr="00A74A17" w:rsidRDefault="00F96708" w:rsidP="00BD55DA">
      <w:pPr>
        <w:spacing w:after="0" w:line="240" w:lineRule="auto"/>
        <w:rPr>
          <w:rFonts w:ascii="Times New Roman" w:hAnsi="Times New Roman" w:cs="Times New Roman"/>
          <w:b/>
          <w:szCs w:val="22"/>
        </w:rPr>
      </w:pPr>
      <w:r w:rsidRPr="00A74A17">
        <w:rPr>
          <w:rFonts w:ascii="Times New Roman" w:hAnsi="Times New Roman" w:cs="Times New Roman"/>
          <w:b/>
          <w:szCs w:val="22"/>
        </w:rPr>
        <w:t xml:space="preserve">Teaching Schedule </w:t>
      </w:r>
    </w:p>
    <w:p w:rsidR="00F96708" w:rsidRPr="00A74A17" w:rsidRDefault="00F96708" w:rsidP="00BD7172">
      <w:pPr>
        <w:pStyle w:val="ListParagraph"/>
        <w:numPr>
          <w:ilvl w:val="0"/>
          <w:numId w:val="106"/>
        </w:numPr>
        <w:rPr>
          <w:rFonts w:ascii="Times New Roman" w:hAnsi="Times New Roman" w:cs="Times New Roman"/>
          <w:b/>
          <w:szCs w:val="22"/>
        </w:rPr>
      </w:pPr>
      <w:r w:rsidRPr="00A74A17">
        <w:rPr>
          <w:rFonts w:ascii="Times New Roman" w:hAnsi="Times New Roman" w:cs="Times New Roman"/>
          <w:b/>
          <w:szCs w:val="22"/>
        </w:rPr>
        <w:t>Theory</w:t>
      </w:r>
      <w:r w:rsidRPr="00A74A17">
        <w:rPr>
          <w:rFonts w:ascii="Times New Roman" w:hAnsi="Times New Roman" w:cs="Times New Roman"/>
          <w:b/>
          <w:szCs w:val="22"/>
        </w:rPr>
        <w:tab/>
      </w:r>
      <w:r w:rsidRPr="00A74A17">
        <w:rPr>
          <w:rFonts w:ascii="Times New Roman" w:hAnsi="Times New Roman" w:cs="Times New Roman"/>
          <w:b/>
          <w:szCs w:val="22"/>
        </w:rPr>
        <w:tab/>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80"/>
        <w:gridCol w:w="6660"/>
        <w:gridCol w:w="1350"/>
      </w:tblGrid>
      <w:tr w:rsidR="00F96708" w:rsidRPr="00A74A17" w:rsidTr="00F96708">
        <w:tc>
          <w:tcPr>
            <w:tcW w:w="1080" w:type="dxa"/>
          </w:tcPr>
          <w:p w:rsidR="00F96708" w:rsidRPr="00A74A17" w:rsidRDefault="00F96708" w:rsidP="00BD7172">
            <w:pPr>
              <w:spacing w:after="0" w:line="240" w:lineRule="auto"/>
              <w:jc w:val="center"/>
              <w:rPr>
                <w:rFonts w:ascii="Times New Roman" w:hAnsi="Times New Roman" w:cs="Times New Roman"/>
                <w:b/>
                <w:szCs w:val="22"/>
              </w:rPr>
            </w:pPr>
            <w:r w:rsidRPr="00A74A17">
              <w:rPr>
                <w:rFonts w:ascii="Times New Roman" w:hAnsi="Times New Roman" w:cs="Times New Roman"/>
                <w:b/>
                <w:szCs w:val="22"/>
              </w:rPr>
              <w:t>Lecture</w:t>
            </w:r>
          </w:p>
        </w:tc>
        <w:tc>
          <w:tcPr>
            <w:tcW w:w="6660" w:type="dxa"/>
          </w:tcPr>
          <w:p w:rsidR="00F96708" w:rsidRPr="00A74A17" w:rsidRDefault="00F96708" w:rsidP="00BD7172">
            <w:pPr>
              <w:spacing w:after="0" w:line="240" w:lineRule="auto"/>
              <w:jc w:val="center"/>
              <w:rPr>
                <w:rFonts w:ascii="Times New Roman" w:hAnsi="Times New Roman" w:cs="Times New Roman"/>
                <w:b/>
                <w:szCs w:val="22"/>
              </w:rPr>
            </w:pPr>
            <w:r w:rsidRPr="00A74A17">
              <w:rPr>
                <w:rFonts w:ascii="Times New Roman" w:hAnsi="Times New Roman" w:cs="Times New Roman"/>
                <w:b/>
                <w:szCs w:val="22"/>
              </w:rPr>
              <w:t>Topic</w:t>
            </w:r>
          </w:p>
        </w:tc>
        <w:tc>
          <w:tcPr>
            <w:tcW w:w="1350" w:type="dxa"/>
          </w:tcPr>
          <w:p w:rsidR="00F96708" w:rsidRPr="00A74A17" w:rsidRDefault="00F96708" w:rsidP="00BD7172">
            <w:pPr>
              <w:spacing w:after="0" w:line="240" w:lineRule="auto"/>
              <w:jc w:val="center"/>
              <w:rPr>
                <w:rFonts w:ascii="Times New Roman" w:hAnsi="Times New Roman" w:cs="Times New Roman"/>
                <w:b/>
                <w:szCs w:val="22"/>
              </w:rPr>
            </w:pPr>
            <w:r w:rsidRPr="00A74A17">
              <w:rPr>
                <w:rFonts w:ascii="Times New Roman" w:hAnsi="Times New Roman" w:cs="Times New Roman"/>
                <w:b/>
                <w:szCs w:val="22"/>
              </w:rPr>
              <w:t>Weightage</w:t>
            </w:r>
          </w:p>
          <w:p w:rsidR="00F96708" w:rsidRPr="00A74A17" w:rsidRDefault="00F96708" w:rsidP="00BD7172">
            <w:pPr>
              <w:spacing w:after="0" w:line="240" w:lineRule="auto"/>
              <w:jc w:val="center"/>
              <w:rPr>
                <w:rFonts w:ascii="Times New Roman" w:hAnsi="Times New Roman" w:cs="Times New Roman"/>
                <w:b/>
                <w:szCs w:val="22"/>
              </w:rPr>
            </w:pPr>
            <w:r w:rsidRPr="00A74A17">
              <w:rPr>
                <w:rFonts w:ascii="Times New Roman" w:hAnsi="Times New Roman" w:cs="Times New Roman"/>
                <w:b/>
                <w:szCs w:val="22"/>
              </w:rPr>
              <w:t>(%)</w:t>
            </w:r>
          </w:p>
        </w:tc>
      </w:tr>
      <w:tr w:rsidR="00F96708" w:rsidRPr="00A74A17" w:rsidTr="00F96708">
        <w:tc>
          <w:tcPr>
            <w:tcW w:w="1080" w:type="dxa"/>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1</w:t>
            </w:r>
          </w:p>
        </w:tc>
        <w:tc>
          <w:tcPr>
            <w:tcW w:w="6660" w:type="dxa"/>
          </w:tcPr>
          <w:p w:rsidR="00F96708" w:rsidRPr="00A74A17" w:rsidRDefault="00F96708" w:rsidP="00BD7172">
            <w:pPr>
              <w:spacing w:after="0" w:line="240" w:lineRule="auto"/>
              <w:ind w:firstLine="19"/>
              <w:jc w:val="both"/>
              <w:rPr>
                <w:rFonts w:ascii="Times New Roman" w:hAnsi="Times New Roman" w:cs="Times New Roman"/>
                <w:szCs w:val="22"/>
              </w:rPr>
            </w:pPr>
            <w:r w:rsidRPr="00A74A17">
              <w:rPr>
                <w:rFonts w:ascii="Times New Roman" w:hAnsi="Times New Roman" w:cs="Times New Roman"/>
                <w:spacing w:val="-6"/>
                <w:szCs w:val="22"/>
              </w:rPr>
              <w:t xml:space="preserve">Importance of plant diseases, scope </w:t>
            </w:r>
            <w:r w:rsidRPr="00A74A17">
              <w:rPr>
                <w:rFonts w:ascii="Times New Roman" w:hAnsi="Times New Roman" w:cs="Times New Roman"/>
                <w:szCs w:val="22"/>
              </w:rPr>
              <w:t>and objectives of Plant Pathology.</w:t>
            </w:r>
            <w:r w:rsidRPr="00A74A17">
              <w:rPr>
                <w:rFonts w:ascii="Times New Roman" w:hAnsi="Times New Roman" w:cs="Times New Roman"/>
                <w:spacing w:val="-6"/>
                <w:szCs w:val="22"/>
              </w:rPr>
              <w:t>.</w:t>
            </w:r>
            <w:r w:rsidRPr="00A74A17">
              <w:rPr>
                <w:rFonts w:ascii="Times New Roman" w:hAnsi="Times New Roman" w:cs="Times New Roman"/>
                <w:szCs w:val="22"/>
              </w:rPr>
              <w:t>...</w:t>
            </w:r>
          </w:p>
        </w:tc>
        <w:tc>
          <w:tcPr>
            <w:tcW w:w="1350" w:type="dxa"/>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3</w:t>
            </w:r>
          </w:p>
        </w:tc>
      </w:tr>
      <w:tr w:rsidR="00F96708" w:rsidRPr="00A74A17" w:rsidTr="00F96708">
        <w:tc>
          <w:tcPr>
            <w:tcW w:w="1080" w:type="dxa"/>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2</w:t>
            </w:r>
          </w:p>
        </w:tc>
        <w:tc>
          <w:tcPr>
            <w:tcW w:w="6660" w:type="dxa"/>
          </w:tcPr>
          <w:p w:rsidR="00F96708" w:rsidRPr="00A74A17" w:rsidRDefault="00F96708" w:rsidP="00BD7172">
            <w:pPr>
              <w:spacing w:after="0" w:line="240" w:lineRule="auto"/>
              <w:jc w:val="both"/>
              <w:rPr>
                <w:rFonts w:ascii="Times New Roman" w:hAnsi="Times New Roman" w:cs="Times New Roman"/>
                <w:szCs w:val="22"/>
                <w:u w:val="single"/>
              </w:rPr>
            </w:pPr>
            <w:r w:rsidRPr="00A74A17">
              <w:rPr>
                <w:rFonts w:ascii="Times New Roman" w:hAnsi="Times New Roman" w:cs="Times New Roman"/>
                <w:szCs w:val="22"/>
              </w:rPr>
              <w:t>History of Plant Pathology</w:t>
            </w:r>
            <w:r w:rsidRPr="00A74A17">
              <w:rPr>
                <w:rFonts w:ascii="Times New Roman" w:hAnsi="Times New Roman" w:cs="Times New Roman"/>
                <w:spacing w:val="-6"/>
                <w:szCs w:val="22"/>
              </w:rPr>
              <w:t xml:space="preserve"> with special reference to Indian work</w:t>
            </w:r>
          </w:p>
        </w:tc>
        <w:tc>
          <w:tcPr>
            <w:tcW w:w="1350" w:type="dxa"/>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3</w:t>
            </w:r>
          </w:p>
        </w:tc>
      </w:tr>
      <w:tr w:rsidR="00F96708" w:rsidRPr="00A74A17" w:rsidTr="00F96708">
        <w:tc>
          <w:tcPr>
            <w:tcW w:w="1080" w:type="dxa"/>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3,4</w:t>
            </w:r>
          </w:p>
        </w:tc>
        <w:tc>
          <w:tcPr>
            <w:tcW w:w="6660" w:type="dxa"/>
          </w:tcPr>
          <w:p w:rsidR="00F96708" w:rsidRPr="00A74A17" w:rsidRDefault="00F96708" w:rsidP="00BD7172">
            <w:pPr>
              <w:spacing w:after="0" w:line="240" w:lineRule="auto"/>
              <w:jc w:val="both"/>
              <w:rPr>
                <w:rFonts w:ascii="Times New Roman" w:hAnsi="Times New Roman" w:cs="Times New Roman"/>
                <w:szCs w:val="22"/>
              </w:rPr>
            </w:pPr>
            <w:r w:rsidRPr="00A74A17">
              <w:rPr>
                <w:rFonts w:ascii="Times New Roman" w:hAnsi="Times New Roman" w:cs="Times New Roman"/>
                <w:szCs w:val="22"/>
              </w:rPr>
              <w:t>Terms and concepts in Plant Pathology, Pathogenesis</w:t>
            </w:r>
          </w:p>
        </w:tc>
        <w:tc>
          <w:tcPr>
            <w:tcW w:w="1350" w:type="dxa"/>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6</w:t>
            </w:r>
          </w:p>
        </w:tc>
      </w:tr>
      <w:tr w:rsidR="00F96708" w:rsidRPr="00A74A17" w:rsidTr="00F96708">
        <w:tc>
          <w:tcPr>
            <w:tcW w:w="1080" w:type="dxa"/>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5</w:t>
            </w:r>
          </w:p>
        </w:tc>
        <w:tc>
          <w:tcPr>
            <w:tcW w:w="6660" w:type="dxa"/>
          </w:tcPr>
          <w:p w:rsidR="00F96708" w:rsidRPr="00A74A17" w:rsidRDefault="00F96708" w:rsidP="00BD7172">
            <w:pPr>
              <w:spacing w:after="0" w:line="240" w:lineRule="auto"/>
              <w:jc w:val="both"/>
              <w:rPr>
                <w:rFonts w:ascii="Times New Roman" w:hAnsi="Times New Roman" w:cs="Times New Roman"/>
                <w:szCs w:val="22"/>
              </w:rPr>
            </w:pPr>
            <w:r w:rsidRPr="00A74A17">
              <w:rPr>
                <w:rFonts w:ascii="Times New Roman" w:hAnsi="Times New Roman" w:cs="Times New Roman"/>
                <w:spacing w:val="-6"/>
                <w:szCs w:val="22"/>
              </w:rPr>
              <w:t>classification of plant diseases</w:t>
            </w:r>
          </w:p>
        </w:tc>
        <w:tc>
          <w:tcPr>
            <w:tcW w:w="1350" w:type="dxa"/>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5</w:t>
            </w:r>
          </w:p>
        </w:tc>
      </w:tr>
      <w:tr w:rsidR="00F96708" w:rsidRPr="00A74A17" w:rsidTr="00F96708">
        <w:tc>
          <w:tcPr>
            <w:tcW w:w="1080" w:type="dxa"/>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6,7, 8</w:t>
            </w:r>
          </w:p>
        </w:tc>
        <w:tc>
          <w:tcPr>
            <w:tcW w:w="6660" w:type="dxa"/>
          </w:tcPr>
          <w:p w:rsidR="00F96708" w:rsidRPr="00A74A17" w:rsidRDefault="00F96708" w:rsidP="00BD7172">
            <w:pPr>
              <w:spacing w:after="0" w:line="240" w:lineRule="auto"/>
              <w:jc w:val="both"/>
              <w:rPr>
                <w:rFonts w:ascii="Times New Roman" w:hAnsi="Times New Roman" w:cs="Times New Roman"/>
                <w:szCs w:val="22"/>
              </w:rPr>
            </w:pPr>
            <w:r w:rsidRPr="00A74A17">
              <w:rPr>
                <w:rFonts w:ascii="Times New Roman" w:hAnsi="Times New Roman" w:cs="Times New Roman"/>
                <w:szCs w:val="22"/>
              </w:rPr>
              <w:t>Causes of Plant Disease Biotic (fungi,  bacteria, fastidious  vesicular  bacteria,  Phytoplasmas,  spiroplasmas,  viruses,  viroids,  algae,  protozoa,    and nematodes ) and abiotic causes with  examples  of  diseases  caused  by  them</w:t>
            </w:r>
          </w:p>
        </w:tc>
        <w:tc>
          <w:tcPr>
            <w:tcW w:w="1350" w:type="dxa"/>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10</w:t>
            </w:r>
          </w:p>
        </w:tc>
      </w:tr>
      <w:tr w:rsidR="00F96708" w:rsidRPr="00A74A17" w:rsidTr="00F96708">
        <w:tc>
          <w:tcPr>
            <w:tcW w:w="1080" w:type="dxa"/>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9</w:t>
            </w:r>
          </w:p>
        </w:tc>
        <w:tc>
          <w:tcPr>
            <w:tcW w:w="6660" w:type="dxa"/>
          </w:tcPr>
          <w:p w:rsidR="00F96708" w:rsidRPr="00A74A17" w:rsidRDefault="00F96708" w:rsidP="00BD7172">
            <w:pPr>
              <w:spacing w:after="0" w:line="240" w:lineRule="auto"/>
              <w:jc w:val="both"/>
              <w:rPr>
                <w:rFonts w:ascii="Times New Roman" w:hAnsi="Times New Roman" w:cs="Times New Roman"/>
                <w:szCs w:val="22"/>
              </w:rPr>
            </w:pPr>
            <w:r w:rsidRPr="00A74A17">
              <w:rPr>
                <w:rFonts w:ascii="Times New Roman" w:hAnsi="Times New Roman" w:cs="Times New Roman"/>
                <w:szCs w:val="22"/>
              </w:rPr>
              <w:t>Study of phanerogamic plant parasites.</w:t>
            </w:r>
          </w:p>
        </w:tc>
        <w:tc>
          <w:tcPr>
            <w:tcW w:w="1350" w:type="dxa"/>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3</w:t>
            </w:r>
          </w:p>
        </w:tc>
      </w:tr>
      <w:tr w:rsidR="00F96708" w:rsidRPr="00A74A17" w:rsidTr="00F96708">
        <w:tc>
          <w:tcPr>
            <w:tcW w:w="1080" w:type="dxa"/>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10, 11</w:t>
            </w:r>
          </w:p>
        </w:tc>
        <w:tc>
          <w:tcPr>
            <w:tcW w:w="6660" w:type="dxa"/>
          </w:tcPr>
          <w:p w:rsidR="00F96708" w:rsidRPr="00A74A17" w:rsidRDefault="00F96708" w:rsidP="00BD7172">
            <w:pPr>
              <w:spacing w:after="0" w:line="240" w:lineRule="auto"/>
              <w:ind w:firstLine="19"/>
              <w:jc w:val="both"/>
              <w:rPr>
                <w:rFonts w:ascii="Times New Roman" w:hAnsi="Times New Roman" w:cs="Times New Roman"/>
                <w:szCs w:val="22"/>
              </w:rPr>
            </w:pPr>
            <w:r w:rsidRPr="00A74A17">
              <w:rPr>
                <w:rFonts w:ascii="Times New Roman" w:hAnsi="Times New Roman" w:cs="Times New Roman"/>
                <w:szCs w:val="22"/>
              </w:rPr>
              <w:t>Symptoms of plant diseases</w:t>
            </w:r>
          </w:p>
        </w:tc>
        <w:tc>
          <w:tcPr>
            <w:tcW w:w="1350" w:type="dxa"/>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6</w:t>
            </w:r>
          </w:p>
        </w:tc>
      </w:tr>
      <w:tr w:rsidR="00F96708" w:rsidRPr="00A74A17" w:rsidTr="00F96708">
        <w:tc>
          <w:tcPr>
            <w:tcW w:w="1080" w:type="dxa"/>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lastRenderedPageBreak/>
              <w:t>12,13, 14</w:t>
            </w:r>
          </w:p>
        </w:tc>
        <w:tc>
          <w:tcPr>
            <w:tcW w:w="6660" w:type="dxa"/>
          </w:tcPr>
          <w:p w:rsidR="00F96708" w:rsidRPr="00A74A17" w:rsidRDefault="00F96708" w:rsidP="00BD7172">
            <w:pPr>
              <w:spacing w:after="0" w:line="240" w:lineRule="auto"/>
              <w:ind w:firstLine="19"/>
              <w:jc w:val="both"/>
              <w:rPr>
                <w:rFonts w:ascii="Times New Roman" w:hAnsi="Times New Roman" w:cs="Times New Roman"/>
                <w:szCs w:val="22"/>
              </w:rPr>
            </w:pPr>
            <w:r w:rsidRPr="00A74A17">
              <w:rPr>
                <w:rFonts w:ascii="Times New Roman" w:hAnsi="Times New Roman" w:cs="Times New Roman"/>
                <w:szCs w:val="22"/>
              </w:rPr>
              <w:t xml:space="preserve">Fungi: general characters, definition of fungus, somatic structures, types of fungal thalli, fungal tissues, modifications of thallus, </w:t>
            </w:r>
          </w:p>
        </w:tc>
        <w:tc>
          <w:tcPr>
            <w:tcW w:w="1350" w:type="dxa"/>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7</w:t>
            </w:r>
          </w:p>
        </w:tc>
      </w:tr>
      <w:tr w:rsidR="00F96708" w:rsidRPr="00A74A17" w:rsidTr="00F96708">
        <w:tc>
          <w:tcPr>
            <w:tcW w:w="1080" w:type="dxa"/>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15</w:t>
            </w:r>
          </w:p>
        </w:tc>
        <w:tc>
          <w:tcPr>
            <w:tcW w:w="6660" w:type="dxa"/>
          </w:tcPr>
          <w:p w:rsidR="00F96708" w:rsidRPr="00A74A17" w:rsidRDefault="00F96708" w:rsidP="00BD7172">
            <w:pPr>
              <w:spacing w:after="0" w:line="240" w:lineRule="auto"/>
              <w:ind w:firstLine="19"/>
              <w:jc w:val="both"/>
              <w:rPr>
                <w:rFonts w:ascii="Times New Roman" w:hAnsi="Times New Roman" w:cs="Times New Roman"/>
                <w:szCs w:val="22"/>
              </w:rPr>
            </w:pPr>
            <w:r w:rsidRPr="00A74A17">
              <w:rPr>
                <w:rFonts w:ascii="Times New Roman" w:hAnsi="Times New Roman" w:cs="Times New Roman"/>
                <w:szCs w:val="22"/>
              </w:rPr>
              <w:t>Reproduction in fungi (asexual and sexual).</w:t>
            </w:r>
          </w:p>
        </w:tc>
        <w:tc>
          <w:tcPr>
            <w:tcW w:w="1350" w:type="dxa"/>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4</w:t>
            </w:r>
          </w:p>
        </w:tc>
      </w:tr>
      <w:tr w:rsidR="00F96708" w:rsidRPr="00A74A17" w:rsidTr="00F96708">
        <w:tc>
          <w:tcPr>
            <w:tcW w:w="1080" w:type="dxa"/>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16, 17</w:t>
            </w:r>
          </w:p>
        </w:tc>
        <w:tc>
          <w:tcPr>
            <w:tcW w:w="6660" w:type="dxa"/>
          </w:tcPr>
          <w:p w:rsidR="00F96708" w:rsidRPr="00A74A17" w:rsidRDefault="00F96708" w:rsidP="00BD7172">
            <w:pPr>
              <w:spacing w:after="0" w:line="240" w:lineRule="auto"/>
              <w:jc w:val="both"/>
              <w:rPr>
                <w:rFonts w:ascii="Times New Roman" w:hAnsi="Times New Roman" w:cs="Times New Roman"/>
                <w:szCs w:val="22"/>
              </w:rPr>
            </w:pPr>
            <w:r w:rsidRPr="00A74A17">
              <w:rPr>
                <w:rFonts w:ascii="Times New Roman" w:hAnsi="Times New Roman" w:cs="Times New Roman"/>
                <w:szCs w:val="22"/>
              </w:rPr>
              <w:t xml:space="preserve">Nomenclature, Binomial system of nomenclature, rules of nomenclature, </w:t>
            </w:r>
          </w:p>
        </w:tc>
        <w:tc>
          <w:tcPr>
            <w:tcW w:w="1350" w:type="dxa"/>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6</w:t>
            </w:r>
          </w:p>
        </w:tc>
      </w:tr>
      <w:tr w:rsidR="00F96708" w:rsidRPr="00A74A17" w:rsidTr="00F96708">
        <w:tc>
          <w:tcPr>
            <w:tcW w:w="1080" w:type="dxa"/>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18, 19</w:t>
            </w:r>
          </w:p>
        </w:tc>
        <w:tc>
          <w:tcPr>
            <w:tcW w:w="6660" w:type="dxa"/>
          </w:tcPr>
          <w:p w:rsidR="00F96708" w:rsidRPr="00A74A17" w:rsidRDefault="00F96708" w:rsidP="00BD7172">
            <w:pPr>
              <w:spacing w:after="0" w:line="240" w:lineRule="auto"/>
              <w:jc w:val="both"/>
              <w:rPr>
                <w:rFonts w:ascii="Times New Roman" w:hAnsi="Times New Roman" w:cs="Times New Roman"/>
                <w:szCs w:val="22"/>
              </w:rPr>
            </w:pPr>
            <w:r w:rsidRPr="00A74A17">
              <w:rPr>
                <w:rFonts w:ascii="Times New Roman" w:hAnsi="Times New Roman" w:cs="Times New Roman"/>
                <w:szCs w:val="22"/>
              </w:rPr>
              <w:t>Classification of fungi. Key to divisions, sub-divisions, orders and classes.</w:t>
            </w:r>
          </w:p>
        </w:tc>
        <w:tc>
          <w:tcPr>
            <w:tcW w:w="1350" w:type="dxa"/>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6</w:t>
            </w:r>
          </w:p>
        </w:tc>
      </w:tr>
      <w:tr w:rsidR="00F96708" w:rsidRPr="00A74A17" w:rsidTr="00F96708">
        <w:tc>
          <w:tcPr>
            <w:tcW w:w="1080" w:type="dxa"/>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20, 21, 22</w:t>
            </w:r>
          </w:p>
        </w:tc>
        <w:tc>
          <w:tcPr>
            <w:tcW w:w="6660" w:type="dxa"/>
          </w:tcPr>
          <w:p w:rsidR="00F96708" w:rsidRPr="00A74A17" w:rsidRDefault="00F96708" w:rsidP="00BD7172">
            <w:pPr>
              <w:spacing w:after="0" w:line="240" w:lineRule="auto"/>
              <w:jc w:val="both"/>
              <w:rPr>
                <w:rFonts w:ascii="Times New Roman" w:hAnsi="Times New Roman" w:cs="Times New Roman"/>
                <w:szCs w:val="22"/>
              </w:rPr>
            </w:pPr>
            <w:r w:rsidRPr="00A74A17">
              <w:rPr>
                <w:rFonts w:ascii="Times New Roman" w:hAnsi="Times New Roman" w:cs="Times New Roman"/>
                <w:szCs w:val="22"/>
              </w:rPr>
              <w:t>Bacteria and mollicutes: general morphological characters. Basic methods of classification and reproduction in bacteria</w:t>
            </w:r>
          </w:p>
        </w:tc>
        <w:tc>
          <w:tcPr>
            <w:tcW w:w="1350" w:type="dxa"/>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8</w:t>
            </w:r>
          </w:p>
        </w:tc>
      </w:tr>
      <w:tr w:rsidR="00F96708" w:rsidRPr="00A74A17" w:rsidTr="00F96708">
        <w:tc>
          <w:tcPr>
            <w:tcW w:w="1080" w:type="dxa"/>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23,24, 25</w:t>
            </w:r>
          </w:p>
        </w:tc>
        <w:tc>
          <w:tcPr>
            <w:tcW w:w="6660" w:type="dxa"/>
          </w:tcPr>
          <w:p w:rsidR="00F96708" w:rsidRPr="00A74A17" w:rsidRDefault="00F96708" w:rsidP="00BD7172">
            <w:pPr>
              <w:spacing w:after="0" w:line="240" w:lineRule="auto"/>
              <w:jc w:val="both"/>
              <w:rPr>
                <w:rFonts w:ascii="Times New Roman" w:hAnsi="Times New Roman" w:cs="Times New Roman"/>
                <w:szCs w:val="22"/>
              </w:rPr>
            </w:pPr>
            <w:r w:rsidRPr="00A74A17">
              <w:rPr>
                <w:rFonts w:ascii="Times New Roman" w:hAnsi="Times New Roman" w:cs="Times New Roman"/>
                <w:szCs w:val="22"/>
              </w:rPr>
              <w:t>Viruses: nature, architecture, multiplication and transmission</w:t>
            </w:r>
          </w:p>
        </w:tc>
        <w:tc>
          <w:tcPr>
            <w:tcW w:w="1350" w:type="dxa"/>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7</w:t>
            </w:r>
          </w:p>
        </w:tc>
      </w:tr>
      <w:tr w:rsidR="00F96708" w:rsidRPr="00A74A17" w:rsidTr="00F96708">
        <w:tc>
          <w:tcPr>
            <w:tcW w:w="1080" w:type="dxa"/>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 xml:space="preserve"> 26, 27</w:t>
            </w:r>
          </w:p>
        </w:tc>
        <w:tc>
          <w:tcPr>
            <w:tcW w:w="6660" w:type="dxa"/>
          </w:tcPr>
          <w:p w:rsidR="00F96708" w:rsidRPr="00A74A17" w:rsidRDefault="00F96708" w:rsidP="00BD7172">
            <w:pPr>
              <w:spacing w:after="0" w:line="240" w:lineRule="auto"/>
              <w:ind w:left="-18" w:firstLine="18"/>
              <w:jc w:val="both"/>
              <w:rPr>
                <w:rFonts w:ascii="Times New Roman" w:hAnsi="Times New Roman" w:cs="Times New Roman"/>
                <w:szCs w:val="22"/>
              </w:rPr>
            </w:pPr>
            <w:r w:rsidRPr="00A74A17">
              <w:rPr>
                <w:rFonts w:ascii="Times New Roman" w:hAnsi="Times New Roman" w:cs="Times New Roman"/>
                <w:szCs w:val="22"/>
              </w:rPr>
              <w:t xml:space="preserve">Nematodes: General morphology and reproduction, classification of nematode Symptoms and nature of damage caused by plant nematodes (Heterodera, Meloidogyne, </w:t>
            </w:r>
            <w:r w:rsidRPr="00A74A17">
              <w:rPr>
                <w:rFonts w:ascii="Times New Roman" w:hAnsi="Times New Roman" w:cs="Times New Roman"/>
                <w:i/>
                <w:szCs w:val="22"/>
              </w:rPr>
              <w:t>Anguina</w:t>
            </w:r>
            <w:r w:rsidRPr="00A74A17">
              <w:rPr>
                <w:rFonts w:ascii="Times New Roman" w:hAnsi="Times New Roman" w:cs="Times New Roman"/>
                <w:szCs w:val="22"/>
              </w:rPr>
              <w:t xml:space="preserve"> etc.)</w:t>
            </w:r>
          </w:p>
        </w:tc>
        <w:tc>
          <w:tcPr>
            <w:tcW w:w="1350" w:type="dxa"/>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6</w:t>
            </w:r>
          </w:p>
        </w:tc>
      </w:tr>
      <w:tr w:rsidR="00F96708" w:rsidRPr="00A74A17" w:rsidTr="00F96708">
        <w:tc>
          <w:tcPr>
            <w:tcW w:w="1080" w:type="dxa"/>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28, 29, 30</w:t>
            </w:r>
          </w:p>
        </w:tc>
        <w:tc>
          <w:tcPr>
            <w:tcW w:w="6660" w:type="dxa"/>
          </w:tcPr>
          <w:p w:rsidR="00F96708" w:rsidRPr="00A74A17" w:rsidRDefault="00F96708" w:rsidP="00BD7172">
            <w:pPr>
              <w:spacing w:after="0" w:line="240" w:lineRule="auto"/>
              <w:ind w:firstLine="19"/>
              <w:jc w:val="both"/>
              <w:rPr>
                <w:rFonts w:ascii="Times New Roman" w:hAnsi="Times New Roman" w:cs="Times New Roman"/>
                <w:spacing w:val="-6"/>
                <w:szCs w:val="22"/>
              </w:rPr>
            </w:pPr>
            <w:r w:rsidRPr="00A74A17">
              <w:rPr>
                <w:rFonts w:ascii="Times New Roman" w:hAnsi="Times New Roman" w:cs="Times New Roman"/>
                <w:spacing w:val="-6"/>
                <w:szCs w:val="22"/>
              </w:rPr>
              <w:t>Principles and methods of plant disease management.</w:t>
            </w:r>
          </w:p>
        </w:tc>
        <w:tc>
          <w:tcPr>
            <w:tcW w:w="1350" w:type="dxa"/>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6</w:t>
            </w:r>
          </w:p>
        </w:tc>
      </w:tr>
      <w:tr w:rsidR="00F96708" w:rsidRPr="00A74A17" w:rsidTr="00F96708">
        <w:tc>
          <w:tcPr>
            <w:tcW w:w="1080" w:type="dxa"/>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31, 32, 33</w:t>
            </w:r>
          </w:p>
        </w:tc>
        <w:tc>
          <w:tcPr>
            <w:tcW w:w="6660" w:type="dxa"/>
          </w:tcPr>
          <w:p w:rsidR="00F96708" w:rsidRPr="00A74A17" w:rsidRDefault="00F96708" w:rsidP="00BD7172">
            <w:pPr>
              <w:spacing w:after="0" w:line="240" w:lineRule="auto"/>
              <w:ind w:firstLine="19"/>
              <w:jc w:val="both"/>
              <w:rPr>
                <w:rFonts w:ascii="Times New Roman" w:hAnsi="Times New Roman" w:cs="Times New Roman"/>
                <w:spacing w:val="-6"/>
                <w:szCs w:val="22"/>
              </w:rPr>
            </w:pPr>
            <w:r w:rsidRPr="00A74A17">
              <w:rPr>
                <w:rFonts w:ascii="Times New Roman" w:hAnsi="Times New Roman" w:cs="Times New Roman"/>
                <w:spacing w:val="-6"/>
                <w:szCs w:val="22"/>
              </w:rPr>
              <w:t>Nature, chemical combination, classification  of fungicides and antibiotics.</w:t>
            </w:r>
          </w:p>
        </w:tc>
        <w:tc>
          <w:tcPr>
            <w:tcW w:w="1350" w:type="dxa"/>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7</w:t>
            </w:r>
          </w:p>
        </w:tc>
      </w:tr>
      <w:tr w:rsidR="00F96708" w:rsidRPr="00A74A17" w:rsidTr="00F96708">
        <w:tc>
          <w:tcPr>
            <w:tcW w:w="1080" w:type="dxa"/>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34, 35, 36</w:t>
            </w:r>
          </w:p>
        </w:tc>
        <w:tc>
          <w:tcPr>
            <w:tcW w:w="6660" w:type="dxa"/>
          </w:tcPr>
          <w:p w:rsidR="00F96708" w:rsidRPr="00A74A17" w:rsidRDefault="00F96708" w:rsidP="00BD7172">
            <w:pPr>
              <w:spacing w:after="0" w:line="240" w:lineRule="auto"/>
              <w:jc w:val="both"/>
              <w:rPr>
                <w:rFonts w:ascii="Times New Roman" w:hAnsi="Times New Roman" w:cs="Times New Roman"/>
                <w:spacing w:val="-6"/>
                <w:szCs w:val="22"/>
              </w:rPr>
            </w:pPr>
            <w:r w:rsidRPr="00A74A17">
              <w:rPr>
                <w:rFonts w:ascii="Times New Roman" w:hAnsi="Times New Roman" w:cs="Times New Roman"/>
                <w:spacing w:val="-6"/>
                <w:szCs w:val="22"/>
              </w:rPr>
              <w:t>Mode of action and formulations of fungicides and antibiotics.</w:t>
            </w:r>
          </w:p>
        </w:tc>
        <w:tc>
          <w:tcPr>
            <w:tcW w:w="1350" w:type="dxa"/>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7</w:t>
            </w:r>
          </w:p>
        </w:tc>
      </w:tr>
      <w:tr w:rsidR="00F96708" w:rsidRPr="00A74A17" w:rsidTr="00F96708">
        <w:tc>
          <w:tcPr>
            <w:tcW w:w="1080" w:type="dxa"/>
          </w:tcPr>
          <w:p w:rsidR="00F96708" w:rsidRPr="00A74A17" w:rsidRDefault="00F96708" w:rsidP="00BD7172">
            <w:pPr>
              <w:spacing w:after="0" w:line="240" w:lineRule="auto"/>
              <w:jc w:val="center"/>
              <w:rPr>
                <w:rFonts w:ascii="Times New Roman" w:hAnsi="Times New Roman" w:cs="Times New Roman"/>
                <w:szCs w:val="22"/>
              </w:rPr>
            </w:pPr>
          </w:p>
        </w:tc>
        <w:tc>
          <w:tcPr>
            <w:tcW w:w="6660" w:type="dxa"/>
          </w:tcPr>
          <w:p w:rsidR="00F96708" w:rsidRPr="00A74A17" w:rsidRDefault="00F96708" w:rsidP="00BD7172">
            <w:pPr>
              <w:spacing w:after="0" w:line="240" w:lineRule="auto"/>
              <w:ind w:firstLine="19"/>
              <w:jc w:val="center"/>
              <w:rPr>
                <w:rFonts w:ascii="Times New Roman" w:hAnsi="Times New Roman" w:cs="Times New Roman"/>
                <w:b/>
                <w:bCs/>
                <w:spacing w:val="-6"/>
                <w:szCs w:val="22"/>
              </w:rPr>
            </w:pPr>
            <w:r w:rsidRPr="00A74A17">
              <w:rPr>
                <w:rFonts w:ascii="Times New Roman" w:hAnsi="Times New Roman" w:cs="Times New Roman"/>
                <w:b/>
                <w:bCs/>
                <w:spacing w:val="-6"/>
                <w:szCs w:val="22"/>
              </w:rPr>
              <w:t>Total</w:t>
            </w:r>
          </w:p>
        </w:tc>
        <w:tc>
          <w:tcPr>
            <w:tcW w:w="1350" w:type="dxa"/>
          </w:tcPr>
          <w:p w:rsidR="00F96708" w:rsidRPr="00A74A17" w:rsidRDefault="00F96708" w:rsidP="00BD7172">
            <w:pPr>
              <w:spacing w:after="0" w:line="240" w:lineRule="auto"/>
              <w:jc w:val="center"/>
              <w:rPr>
                <w:rFonts w:ascii="Times New Roman" w:hAnsi="Times New Roman" w:cs="Times New Roman"/>
                <w:b/>
                <w:bCs/>
                <w:szCs w:val="22"/>
              </w:rPr>
            </w:pPr>
            <w:r w:rsidRPr="00A74A17">
              <w:rPr>
                <w:rFonts w:ascii="Times New Roman" w:hAnsi="Times New Roman" w:cs="Times New Roman"/>
                <w:b/>
                <w:bCs/>
                <w:szCs w:val="22"/>
              </w:rPr>
              <w:t>100</w:t>
            </w:r>
          </w:p>
        </w:tc>
      </w:tr>
    </w:tbl>
    <w:p w:rsidR="00F96708" w:rsidRPr="00A74A17" w:rsidRDefault="00F96708" w:rsidP="00BD7172">
      <w:pPr>
        <w:pStyle w:val="ListParagraph"/>
        <w:numPr>
          <w:ilvl w:val="0"/>
          <w:numId w:val="106"/>
        </w:numPr>
        <w:contextualSpacing w:val="0"/>
        <w:rPr>
          <w:rFonts w:ascii="Times New Roman" w:hAnsi="Times New Roman"/>
          <w:b/>
          <w:bCs/>
          <w:szCs w:val="22"/>
        </w:rPr>
      </w:pPr>
      <w:r w:rsidRPr="00A74A17">
        <w:rPr>
          <w:rFonts w:ascii="Times New Roman" w:hAnsi="Times New Roman"/>
          <w:b/>
          <w:bCs/>
          <w:szCs w:val="22"/>
        </w:rPr>
        <w:t xml:space="preserve">Practical </w:t>
      </w:r>
      <w:r w:rsidRPr="00A74A17">
        <w:rPr>
          <w:rFonts w:ascii="Times New Roman" w:hAnsi="Times New Roman"/>
          <w:b/>
          <w:bCs/>
          <w:szCs w:val="22"/>
        </w:rPr>
        <w:tab/>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30"/>
        <w:gridCol w:w="7678"/>
      </w:tblGrid>
      <w:tr w:rsidR="00F96708" w:rsidRPr="00A74A17" w:rsidTr="00F96708">
        <w:trPr>
          <w:tblHeader/>
        </w:trPr>
        <w:tc>
          <w:tcPr>
            <w:tcW w:w="1430" w:type="dxa"/>
          </w:tcPr>
          <w:p w:rsidR="00F96708" w:rsidRPr="00A74A17" w:rsidRDefault="00F96708" w:rsidP="00BD7172">
            <w:pPr>
              <w:spacing w:after="0" w:line="240" w:lineRule="auto"/>
              <w:jc w:val="center"/>
              <w:rPr>
                <w:rFonts w:ascii="Times New Roman" w:hAnsi="Times New Roman" w:cs="Times New Roman"/>
                <w:b/>
                <w:szCs w:val="22"/>
              </w:rPr>
            </w:pPr>
            <w:r w:rsidRPr="00A74A17">
              <w:rPr>
                <w:rFonts w:ascii="Times New Roman" w:hAnsi="Times New Roman" w:cs="Times New Roman"/>
                <w:b/>
                <w:szCs w:val="22"/>
              </w:rPr>
              <w:t>Experiment</w:t>
            </w:r>
          </w:p>
        </w:tc>
        <w:tc>
          <w:tcPr>
            <w:tcW w:w="7678" w:type="dxa"/>
          </w:tcPr>
          <w:p w:rsidR="00F96708" w:rsidRPr="00A74A17" w:rsidRDefault="00F96708" w:rsidP="00BD7172">
            <w:pPr>
              <w:spacing w:after="0" w:line="240" w:lineRule="auto"/>
              <w:jc w:val="center"/>
              <w:rPr>
                <w:rFonts w:ascii="Times New Roman" w:hAnsi="Times New Roman" w:cs="Times New Roman"/>
                <w:b/>
                <w:szCs w:val="22"/>
              </w:rPr>
            </w:pPr>
            <w:r w:rsidRPr="00A74A17">
              <w:rPr>
                <w:rFonts w:ascii="Times New Roman" w:hAnsi="Times New Roman" w:cs="Times New Roman"/>
                <w:b/>
                <w:szCs w:val="22"/>
              </w:rPr>
              <w:t>Topic</w:t>
            </w:r>
          </w:p>
        </w:tc>
      </w:tr>
      <w:tr w:rsidR="00F96708" w:rsidRPr="00A74A17" w:rsidTr="00F96708">
        <w:tc>
          <w:tcPr>
            <w:tcW w:w="1430" w:type="dxa"/>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1.</w:t>
            </w:r>
          </w:p>
        </w:tc>
        <w:tc>
          <w:tcPr>
            <w:tcW w:w="7678" w:type="dxa"/>
          </w:tcPr>
          <w:p w:rsidR="00F96708" w:rsidRPr="00A74A17" w:rsidRDefault="00F96708" w:rsidP="00BD7172">
            <w:pPr>
              <w:spacing w:after="0" w:line="240" w:lineRule="auto"/>
              <w:jc w:val="both"/>
              <w:rPr>
                <w:rFonts w:ascii="Times New Roman" w:hAnsi="Times New Roman" w:cs="Times New Roman"/>
                <w:szCs w:val="22"/>
              </w:rPr>
            </w:pPr>
            <w:r w:rsidRPr="00A74A17">
              <w:rPr>
                <w:rFonts w:ascii="Times New Roman" w:hAnsi="Times New Roman" w:cs="Times New Roman"/>
                <w:szCs w:val="22"/>
              </w:rPr>
              <w:t>Acquaintance with various laboratory equipments and microscopy</w:t>
            </w:r>
          </w:p>
        </w:tc>
      </w:tr>
      <w:tr w:rsidR="00F96708" w:rsidRPr="00A74A17" w:rsidTr="00F96708">
        <w:tc>
          <w:tcPr>
            <w:tcW w:w="1430" w:type="dxa"/>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2.</w:t>
            </w:r>
          </w:p>
        </w:tc>
        <w:tc>
          <w:tcPr>
            <w:tcW w:w="7678" w:type="dxa"/>
          </w:tcPr>
          <w:p w:rsidR="00F96708" w:rsidRPr="00A74A17" w:rsidRDefault="00F96708" w:rsidP="00BD7172">
            <w:pPr>
              <w:spacing w:after="0" w:line="240" w:lineRule="auto"/>
              <w:jc w:val="both"/>
              <w:rPr>
                <w:rFonts w:ascii="Times New Roman" w:hAnsi="Times New Roman" w:cs="Times New Roman"/>
                <w:szCs w:val="22"/>
              </w:rPr>
            </w:pPr>
            <w:r w:rsidRPr="00A74A17">
              <w:rPr>
                <w:rFonts w:ascii="Times New Roman" w:hAnsi="Times New Roman" w:cs="Times New Roman"/>
                <w:szCs w:val="22"/>
              </w:rPr>
              <w:t>General study of different structures of fungi.</w:t>
            </w:r>
          </w:p>
        </w:tc>
      </w:tr>
      <w:tr w:rsidR="00F96708" w:rsidRPr="00A74A17" w:rsidTr="00F96708">
        <w:tc>
          <w:tcPr>
            <w:tcW w:w="1430" w:type="dxa"/>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3.</w:t>
            </w:r>
          </w:p>
        </w:tc>
        <w:tc>
          <w:tcPr>
            <w:tcW w:w="7678" w:type="dxa"/>
          </w:tcPr>
          <w:p w:rsidR="00F96708" w:rsidRPr="00A74A17" w:rsidRDefault="00F96708" w:rsidP="00BD7172">
            <w:pPr>
              <w:spacing w:after="0" w:line="240" w:lineRule="auto"/>
              <w:jc w:val="both"/>
              <w:rPr>
                <w:rFonts w:ascii="Times New Roman" w:hAnsi="Times New Roman" w:cs="Times New Roman"/>
                <w:szCs w:val="22"/>
              </w:rPr>
            </w:pPr>
            <w:r w:rsidRPr="00A74A17">
              <w:rPr>
                <w:rFonts w:ascii="Times New Roman" w:hAnsi="Times New Roman" w:cs="Times New Roman"/>
                <w:spacing w:val="-6"/>
                <w:szCs w:val="22"/>
              </w:rPr>
              <w:t>Study of symptoms of various plant diseases.</w:t>
            </w:r>
          </w:p>
        </w:tc>
      </w:tr>
      <w:tr w:rsidR="00F96708" w:rsidRPr="00A74A17" w:rsidTr="00F96708">
        <w:tc>
          <w:tcPr>
            <w:tcW w:w="1430" w:type="dxa"/>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4.</w:t>
            </w:r>
          </w:p>
        </w:tc>
        <w:tc>
          <w:tcPr>
            <w:tcW w:w="7678" w:type="dxa"/>
          </w:tcPr>
          <w:p w:rsidR="00F96708" w:rsidRPr="00A74A17" w:rsidRDefault="00F96708" w:rsidP="00BD7172">
            <w:pPr>
              <w:spacing w:after="0" w:line="240" w:lineRule="auto"/>
              <w:jc w:val="both"/>
              <w:rPr>
                <w:rFonts w:ascii="Times New Roman" w:hAnsi="Times New Roman" w:cs="Times New Roman"/>
                <w:szCs w:val="22"/>
              </w:rPr>
            </w:pPr>
            <w:r w:rsidRPr="00A74A17">
              <w:rPr>
                <w:rFonts w:ascii="Times New Roman" w:hAnsi="Times New Roman" w:cs="Times New Roman"/>
                <w:szCs w:val="22"/>
              </w:rPr>
              <w:t>Study of representative fungal genera</w:t>
            </w:r>
          </w:p>
        </w:tc>
      </w:tr>
      <w:tr w:rsidR="00F96708" w:rsidRPr="00A74A17" w:rsidTr="00F96708">
        <w:tc>
          <w:tcPr>
            <w:tcW w:w="1430" w:type="dxa"/>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5.</w:t>
            </w:r>
          </w:p>
        </w:tc>
        <w:tc>
          <w:tcPr>
            <w:tcW w:w="7678" w:type="dxa"/>
          </w:tcPr>
          <w:p w:rsidR="00F96708" w:rsidRPr="00A74A17" w:rsidRDefault="00F96708" w:rsidP="00BD7172">
            <w:pPr>
              <w:spacing w:after="0" w:line="240" w:lineRule="auto"/>
              <w:jc w:val="both"/>
              <w:rPr>
                <w:rFonts w:ascii="Times New Roman" w:hAnsi="Times New Roman" w:cs="Times New Roman"/>
                <w:szCs w:val="22"/>
              </w:rPr>
            </w:pPr>
            <w:r w:rsidRPr="00A74A17">
              <w:rPr>
                <w:rFonts w:ascii="Times New Roman" w:hAnsi="Times New Roman" w:cs="Times New Roman"/>
                <w:szCs w:val="22"/>
              </w:rPr>
              <w:t>Staining and identification of plant pathogenic bacteria</w:t>
            </w:r>
          </w:p>
        </w:tc>
      </w:tr>
      <w:tr w:rsidR="00F96708" w:rsidRPr="00A74A17" w:rsidTr="00F96708">
        <w:tc>
          <w:tcPr>
            <w:tcW w:w="1430" w:type="dxa"/>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6</w:t>
            </w:r>
          </w:p>
        </w:tc>
        <w:tc>
          <w:tcPr>
            <w:tcW w:w="7678" w:type="dxa"/>
          </w:tcPr>
          <w:p w:rsidR="00F96708" w:rsidRPr="00A74A17" w:rsidRDefault="00F96708" w:rsidP="00BD7172">
            <w:pPr>
              <w:spacing w:after="0" w:line="240" w:lineRule="auto"/>
              <w:jc w:val="both"/>
              <w:rPr>
                <w:rFonts w:ascii="Times New Roman" w:hAnsi="Times New Roman" w:cs="Times New Roman"/>
                <w:szCs w:val="22"/>
              </w:rPr>
            </w:pPr>
            <w:r w:rsidRPr="00A74A17">
              <w:rPr>
                <w:rFonts w:ascii="Times New Roman" w:hAnsi="Times New Roman" w:cs="Times New Roman"/>
                <w:szCs w:val="22"/>
              </w:rPr>
              <w:t>Study of phanerogamic plant parasites</w:t>
            </w:r>
          </w:p>
        </w:tc>
      </w:tr>
      <w:tr w:rsidR="00F96708" w:rsidRPr="00A74A17" w:rsidTr="00F96708">
        <w:tc>
          <w:tcPr>
            <w:tcW w:w="1430" w:type="dxa"/>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7</w:t>
            </w:r>
          </w:p>
        </w:tc>
        <w:tc>
          <w:tcPr>
            <w:tcW w:w="7678" w:type="dxa"/>
          </w:tcPr>
          <w:p w:rsidR="00F96708" w:rsidRPr="00A74A17" w:rsidRDefault="00F96708" w:rsidP="00BD7172">
            <w:pPr>
              <w:spacing w:after="0" w:line="240" w:lineRule="auto"/>
              <w:jc w:val="both"/>
              <w:rPr>
                <w:rFonts w:ascii="Times New Roman" w:hAnsi="Times New Roman" w:cs="Times New Roman"/>
                <w:szCs w:val="22"/>
              </w:rPr>
            </w:pPr>
            <w:r w:rsidRPr="00A74A17">
              <w:rPr>
                <w:rFonts w:ascii="Times New Roman" w:hAnsi="Times New Roman" w:cs="Times New Roman"/>
                <w:szCs w:val="22"/>
              </w:rPr>
              <w:t>Transmission of plant viruses</w:t>
            </w:r>
          </w:p>
        </w:tc>
      </w:tr>
      <w:tr w:rsidR="00F96708" w:rsidRPr="00A74A17" w:rsidTr="00F96708">
        <w:tc>
          <w:tcPr>
            <w:tcW w:w="1430" w:type="dxa"/>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8</w:t>
            </w:r>
          </w:p>
        </w:tc>
        <w:tc>
          <w:tcPr>
            <w:tcW w:w="7678" w:type="dxa"/>
          </w:tcPr>
          <w:p w:rsidR="00F96708" w:rsidRPr="00A74A17" w:rsidRDefault="00F96708" w:rsidP="00BD7172">
            <w:pPr>
              <w:spacing w:after="0" w:line="240" w:lineRule="auto"/>
              <w:ind w:left="19"/>
              <w:jc w:val="both"/>
              <w:rPr>
                <w:rFonts w:ascii="Times New Roman" w:hAnsi="Times New Roman" w:cs="Times New Roman"/>
                <w:szCs w:val="22"/>
              </w:rPr>
            </w:pPr>
            <w:r w:rsidRPr="00A74A17">
              <w:rPr>
                <w:rFonts w:ascii="Times New Roman" w:hAnsi="Times New Roman" w:cs="Times New Roman"/>
                <w:bCs/>
                <w:szCs w:val="22"/>
              </w:rPr>
              <w:t>Study of morphological features and identification of plant parasitic nematodes.</w:t>
            </w:r>
          </w:p>
        </w:tc>
      </w:tr>
      <w:tr w:rsidR="00F96708" w:rsidRPr="00A74A17" w:rsidTr="00F96708">
        <w:tc>
          <w:tcPr>
            <w:tcW w:w="1430" w:type="dxa"/>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9</w:t>
            </w:r>
          </w:p>
        </w:tc>
        <w:tc>
          <w:tcPr>
            <w:tcW w:w="7678" w:type="dxa"/>
          </w:tcPr>
          <w:p w:rsidR="00F96708" w:rsidRPr="00A74A17" w:rsidRDefault="00F96708" w:rsidP="00BD7172">
            <w:pPr>
              <w:spacing w:after="0" w:line="240" w:lineRule="auto"/>
              <w:ind w:left="19"/>
              <w:jc w:val="both"/>
              <w:rPr>
                <w:rFonts w:ascii="Times New Roman" w:hAnsi="Times New Roman" w:cs="Times New Roman"/>
                <w:bCs/>
                <w:szCs w:val="22"/>
              </w:rPr>
            </w:pPr>
            <w:r w:rsidRPr="00A74A17">
              <w:rPr>
                <w:rFonts w:ascii="Times New Roman" w:hAnsi="Times New Roman" w:cs="Times New Roman"/>
                <w:szCs w:val="22"/>
              </w:rPr>
              <w:t>Preparation of media</w:t>
            </w:r>
          </w:p>
        </w:tc>
      </w:tr>
      <w:tr w:rsidR="00F96708" w:rsidRPr="00A74A17" w:rsidTr="00F96708">
        <w:tc>
          <w:tcPr>
            <w:tcW w:w="1430" w:type="dxa"/>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10</w:t>
            </w:r>
          </w:p>
        </w:tc>
        <w:tc>
          <w:tcPr>
            <w:tcW w:w="7678" w:type="dxa"/>
          </w:tcPr>
          <w:p w:rsidR="00F96708" w:rsidRPr="00A74A17" w:rsidRDefault="00F96708" w:rsidP="00BD7172">
            <w:pPr>
              <w:spacing w:after="0" w:line="240" w:lineRule="auto"/>
              <w:ind w:left="19"/>
              <w:jc w:val="both"/>
              <w:rPr>
                <w:rFonts w:ascii="Times New Roman" w:hAnsi="Times New Roman" w:cs="Times New Roman"/>
                <w:szCs w:val="22"/>
              </w:rPr>
            </w:pPr>
            <w:r w:rsidRPr="00A74A17">
              <w:rPr>
                <w:rFonts w:ascii="Times New Roman" w:hAnsi="Times New Roman" w:cs="Times New Roman"/>
                <w:szCs w:val="22"/>
              </w:rPr>
              <w:t>Isolation and purification of fungi and bacteria</w:t>
            </w:r>
          </w:p>
        </w:tc>
      </w:tr>
      <w:tr w:rsidR="00F96708" w:rsidRPr="00A74A17" w:rsidTr="00F96708">
        <w:tc>
          <w:tcPr>
            <w:tcW w:w="1430" w:type="dxa"/>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11</w:t>
            </w:r>
          </w:p>
        </w:tc>
        <w:tc>
          <w:tcPr>
            <w:tcW w:w="7678" w:type="dxa"/>
          </w:tcPr>
          <w:p w:rsidR="00F96708" w:rsidRPr="00A74A17" w:rsidRDefault="00F96708" w:rsidP="00BD7172">
            <w:pPr>
              <w:spacing w:after="0" w:line="240" w:lineRule="auto"/>
              <w:ind w:left="19"/>
              <w:jc w:val="both"/>
              <w:rPr>
                <w:rFonts w:ascii="Times New Roman" w:hAnsi="Times New Roman" w:cs="Times New Roman"/>
                <w:szCs w:val="22"/>
              </w:rPr>
            </w:pPr>
            <w:r w:rsidRPr="00A74A17">
              <w:rPr>
                <w:rFonts w:ascii="Times New Roman" w:hAnsi="Times New Roman" w:cs="Times New Roman"/>
                <w:bCs/>
                <w:szCs w:val="22"/>
              </w:rPr>
              <w:t>Extraction of nematodes from soil</w:t>
            </w:r>
          </w:p>
        </w:tc>
      </w:tr>
      <w:tr w:rsidR="00F96708" w:rsidRPr="00A74A17" w:rsidTr="00F96708">
        <w:tc>
          <w:tcPr>
            <w:tcW w:w="1430" w:type="dxa"/>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12</w:t>
            </w:r>
          </w:p>
        </w:tc>
        <w:tc>
          <w:tcPr>
            <w:tcW w:w="7678" w:type="dxa"/>
          </w:tcPr>
          <w:p w:rsidR="00F96708" w:rsidRPr="00A74A17" w:rsidRDefault="00F96708" w:rsidP="00BD7172">
            <w:pPr>
              <w:spacing w:after="0" w:line="240" w:lineRule="auto"/>
              <w:ind w:left="19"/>
              <w:jc w:val="both"/>
              <w:rPr>
                <w:rFonts w:ascii="Times New Roman" w:hAnsi="Times New Roman" w:cs="Times New Roman"/>
                <w:bCs/>
                <w:szCs w:val="22"/>
              </w:rPr>
            </w:pPr>
            <w:r w:rsidRPr="00A74A17">
              <w:rPr>
                <w:rFonts w:ascii="Times New Roman" w:hAnsi="Times New Roman" w:cs="Times New Roman"/>
                <w:szCs w:val="22"/>
              </w:rPr>
              <w:t>Koch’s postulates</w:t>
            </w:r>
          </w:p>
        </w:tc>
      </w:tr>
      <w:tr w:rsidR="00F96708" w:rsidRPr="00A74A17" w:rsidTr="00F96708">
        <w:tc>
          <w:tcPr>
            <w:tcW w:w="1430" w:type="dxa"/>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13</w:t>
            </w:r>
          </w:p>
        </w:tc>
        <w:tc>
          <w:tcPr>
            <w:tcW w:w="7678" w:type="dxa"/>
          </w:tcPr>
          <w:p w:rsidR="00F96708" w:rsidRPr="00A74A17" w:rsidRDefault="00F96708" w:rsidP="00BD7172">
            <w:pPr>
              <w:spacing w:after="0" w:line="240" w:lineRule="auto"/>
              <w:jc w:val="both"/>
              <w:rPr>
                <w:rFonts w:ascii="Times New Roman" w:hAnsi="Times New Roman" w:cs="Times New Roman"/>
                <w:szCs w:val="22"/>
              </w:rPr>
            </w:pPr>
            <w:r w:rsidRPr="00A74A17">
              <w:rPr>
                <w:rFonts w:ascii="Times New Roman" w:hAnsi="Times New Roman" w:cs="Times New Roman"/>
                <w:szCs w:val="22"/>
              </w:rPr>
              <w:t>Study of fungicides and their formulations</w:t>
            </w:r>
          </w:p>
        </w:tc>
      </w:tr>
      <w:tr w:rsidR="00F96708" w:rsidRPr="00A74A17" w:rsidTr="00F96708">
        <w:tc>
          <w:tcPr>
            <w:tcW w:w="1430" w:type="dxa"/>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14</w:t>
            </w:r>
          </w:p>
        </w:tc>
        <w:tc>
          <w:tcPr>
            <w:tcW w:w="7678" w:type="dxa"/>
          </w:tcPr>
          <w:p w:rsidR="00F96708" w:rsidRPr="00A74A17" w:rsidRDefault="00F96708" w:rsidP="00BD7172">
            <w:pPr>
              <w:spacing w:after="0" w:line="240" w:lineRule="auto"/>
              <w:jc w:val="both"/>
              <w:rPr>
                <w:rFonts w:ascii="Times New Roman" w:hAnsi="Times New Roman" w:cs="Times New Roman"/>
                <w:bCs/>
                <w:szCs w:val="22"/>
              </w:rPr>
            </w:pPr>
            <w:r w:rsidRPr="00A74A17">
              <w:rPr>
                <w:rFonts w:ascii="Times New Roman" w:hAnsi="Times New Roman" w:cs="Times New Roman"/>
                <w:szCs w:val="22"/>
              </w:rPr>
              <w:t>Methods of pesticide application and their safe use</w:t>
            </w:r>
          </w:p>
        </w:tc>
      </w:tr>
      <w:tr w:rsidR="00F96708" w:rsidRPr="00A74A17" w:rsidTr="00F96708">
        <w:tc>
          <w:tcPr>
            <w:tcW w:w="1430" w:type="dxa"/>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15</w:t>
            </w:r>
          </w:p>
        </w:tc>
        <w:tc>
          <w:tcPr>
            <w:tcW w:w="7678" w:type="dxa"/>
          </w:tcPr>
          <w:p w:rsidR="00F96708" w:rsidRPr="00A74A17" w:rsidRDefault="00F96708" w:rsidP="00BD7172">
            <w:pPr>
              <w:spacing w:after="0" w:line="240" w:lineRule="auto"/>
              <w:jc w:val="both"/>
              <w:rPr>
                <w:rFonts w:ascii="Times New Roman" w:hAnsi="Times New Roman" w:cs="Times New Roman"/>
                <w:szCs w:val="22"/>
              </w:rPr>
            </w:pPr>
            <w:r w:rsidRPr="00A74A17">
              <w:rPr>
                <w:rFonts w:ascii="Times New Roman" w:hAnsi="Times New Roman" w:cs="Times New Roman"/>
                <w:szCs w:val="22"/>
              </w:rPr>
              <w:t>Calculation of fungicide sprays concentrations</w:t>
            </w:r>
            <w:r w:rsidRPr="00A74A17">
              <w:rPr>
                <w:rFonts w:ascii="Times New Roman" w:hAnsi="Times New Roman" w:cs="Times New Roman"/>
                <w:b/>
                <w:szCs w:val="22"/>
              </w:rPr>
              <w:t>.</w:t>
            </w:r>
          </w:p>
        </w:tc>
      </w:tr>
      <w:tr w:rsidR="00F96708" w:rsidRPr="00A74A17" w:rsidTr="00F96708">
        <w:tc>
          <w:tcPr>
            <w:tcW w:w="1430" w:type="dxa"/>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16</w:t>
            </w:r>
          </w:p>
        </w:tc>
        <w:tc>
          <w:tcPr>
            <w:tcW w:w="7678" w:type="dxa"/>
          </w:tcPr>
          <w:p w:rsidR="00F96708" w:rsidRPr="00A74A17" w:rsidRDefault="00F96708" w:rsidP="00BD7172">
            <w:pPr>
              <w:spacing w:after="0" w:line="240" w:lineRule="auto"/>
              <w:jc w:val="both"/>
              <w:rPr>
                <w:rFonts w:ascii="Times New Roman" w:hAnsi="Times New Roman" w:cs="Times New Roman"/>
                <w:szCs w:val="22"/>
              </w:rPr>
            </w:pPr>
            <w:r w:rsidRPr="00A74A17">
              <w:rPr>
                <w:rFonts w:ascii="Times New Roman" w:hAnsi="Times New Roman" w:cs="Times New Roman"/>
                <w:szCs w:val="22"/>
                <w:lang w:bidi="ml-IN"/>
              </w:rPr>
              <w:t>Collection and preservation of disease specimen</w:t>
            </w:r>
          </w:p>
        </w:tc>
      </w:tr>
    </w:tbl>
    <w:p w:rsidR="00F96708" w:rsidRPr="00A74A17" w:rsidRDefault="00F96708" w:rsidP="00BD7172">
      <w:pPr>
        <w:spacing w:after="0" w:line="240" w:lineRule="auto"/>
        <w:rPr>
          <w:rFonts w:ascii="Times New Roman" w:hAnsi="Times New Roman"/>
          <w:b/>
          <w:bCs/>
          <w:szCs w:val="22"/>
        </w:rPr>
      </w:pPr>
    </w:p>
    <w:p w:rsidR="00F96708" w:rsidRPr="00A74A17" w:rsidRDefault="00F96708" w:rsidP="00BD7172">
      <w:pPr>
        <w:pStyle w:val="Heading1"/>
        <w:jc w:val="both"/>
        <w:rPr>
          <w:bCs/>
          <w:sz w:val="22"/>
          <w:szCs w:val="22"/>
        </w:rPr>
      </w:pPr>
      <w:r w:rsidRPr="00A74A17">
        <w:rPr>
          <w:sz w:val="22"/>
          <w:szCs w:val="22"/>
        </w:rPr>
        <w:t xml:space="preserve">Suggested Readings </w:t>
      </w:r>
    </w:p>
    <w:p w:rsidR="00F96708" w:rsidRPr="00A74A17" w:rsidRDefault="00F96708" w:rsidP="00BD7172">
      <w:pPr>
        <w:pStyle w:val="Heading1"/>
        <w:numPr>
          <w:ilvl w:val="0"/>
          <w:numId w:val="107"/>
        </w:numPr>
        <w:ind w:left="576" w:hanging="288"/>
        <w:jc w:val="both"/>
        <w:rPr>
          <w:b/>
          <w:bCs/>
          <w:sz w:val="22"/>
          <w:szCs w:val="22"/>
        </w:rPr>
      </w:pPr>
      <w:r w:rsidRPr="00A74A17">
        <w:rPr>
          <w:sz w:val="22"/>
          <w:szCs w:val="22"/>
        </w:rPr>
        <w:t>Pathak, V. N. Essentials of Plant Pathology. Prakash Pub., Jaipur</w:t>
      </w:r>
    </w:p>
    <w:p w:rsidR="00F96708" w:rsidRPr="00A74A17" w:rsidRDefault="00F96708" w:rsidP="00BD7172">
      <w:pPr>
        <w:pStyle w:val="Heading1"/>
        <w:numPr>
          <w:ilvl w:val="0"/>
          <w:numId w:val="107"/>
        </w:numPr>
        <w:ind w:left="576" w:hanging="288"/>
        <w:jc w:val="both"/>
        <w:rPr>
          <w:b/>
          <w:bCs/>
          <w:sz w:val="22"/>
          <w:szCs w:val="22"/>
        </w:rPr>
      </w:pPr>
      <w:r w:rsidRPr="00A74A17">
        <w:rPr>
          <w:sz w:val="22"/>
          <w:szCs w:val="22"/>
        </w:rPr>
        <w:t xml:space="preserve">Agrios, GN. 2010. </w:t>
      </w:r>
      <w:r w:rsidRPr="00A74A17">
        <w:rPr>
          <w:i/>
          <w:sz w:val="22"/>
          <w:szCs w:val="22"/>
        </w:rPr>
        <w:t>Plant Pathology</w:t>
      </w:r>
      <w:r w:rsidRPr="00A74A17">
        <w:rPr>
          <w:sz w:val="22"/>
          <w:szCs w:val="22"/>
        </w:rPr>
        <w:t>. Acad. Press.</w:t>
      </w:r>
    </w:p>
    <w:p w:rsidR="00F96708" w:rsidRPr="00A74A17" w:rsidRDefault="00F96708" w:rsidP="00BD7172">
      <w:pPr>
        <w:pStyle w:val="Heading1"/>
        <w:numPr>
          <w:ilvl w:val="0"/>
          <w:numId w:val="107"/>
        </w:numPr>
        <w:ind w:left="576" w:hanging="288"/>
        <w:jc w:val="both"/>
        <w:rPr>
          <w:b/>
          <w:bCs/>
          <w:sz w:val="22"/>
          <w:szCs w:val="22"/>
        </w:rPr>
      </w:pPr>
      <w:r w:rsidRPr="00A74A17">
        <w:rPr>
          <w:sz w:val="22"/>
          <w:szCs w:val="22"/>
        </w:rPr>
        <w:t>Kamat, M. N. Introductory Plant Pathology. Prakash Pub, Jaipur</w:t>
      </w:r>
    </w:p>
    <w:p w:rsidR="00F96708" w:rsidRPr="00A74A17" w:rsidRDefault="00F96708" w:rsidP="00BD7172">
      <w:pPr>
        <w:pStyle w:val="Heading1"/>
        <w:numPr>
          <w:ilvl w:val="0"/>
          <w:numId w:val="107"/>
        </w:numPr>
        <w:ind w:left="576" w:hanging="288"/>
        <w:jc w:val="both"/>
        <w:rPr>
          <w:b/>
          <w:bCs/>
          <w:sz w:val="22"/>
          <w:szCs w:val="22"/>
        </w:rPr>
      </w:pPr>
      <w:r w:rsidRPr="00A74A17">
        <w:rPr>
          <w:sz w:val="22"/>
          <w:szCs w:val="22"/>
        </w:rPr>
        <w:t xml:space="preserve">Singh RS. 2008. </w:t>
      </w:r>
      <w:r w:rsidRPr="00A74A17">
        <w:rPr>
          <w:i/>
          <w:iCs/>
          <w:sz w:val="22"/>
          <w:szCs w:val="22"/>
        </w:rPr>
        <w:t>Plant Diseases.</w:t>
      </w:r>
      <w:r w:rsidRPr="00A74A17">
        <w:rPr>
          <w:sz w:val="22"/>
          <w:szCs w:val="22"/>
        </w:rPr>
        <w:t xml:space="preserve"> 8</w:t>
      </w:r>
      <w:r w:rsidRPr="00A74A17">
        <w:rPr>
          <w:sz w:val="22"/>
          <w:szCs w:val="22"/>
          <w:vertAlign w:val="superscript"/>
        </w:rPr>
        <w:t>th</w:t>
      </w:r>
      <w:r w:rsidRPr="00A74A17">
        <w:rPr>
          <w:sz w:val="22"/>
          <w:szCs w:val="22"/>
        </w:rPr>
        <w:t xml:space="preserve"> Ed. Oxford &amp; IBH. Pub. Co.</w:t>
      </w:r>
    </w:p>
    <w:p w:rsidR="00F96708" w:rsidRPr="00A74A17" w:rsidRDefault="00F96708" w:rsidP="00BD7172">
      <w:pPr>
        <w:pStyle w:val="Heading1"/>
        <w:numPr>
          <w:ilvl w:val="0"/>
          <w:numId w:val="107"/>
        </w:numPr>
        <w:ind w:left="576" w:hanging="288"/>
        <w:jc w:val="both"/>
        <w:rPr>
          <w:b/>
          <w:bCs/>
          <w:sz w:val="22"/>
          <w:szCs w:val="22"/>
        </w:rPr>
      </w:pPr>
      <w:r w:rsidRPr="00A74A17">
        <w:rPr>
          <w:sz w:val="22"/>
          <w:szCs w:val="22"/>
        </w:rPr>
        <w:t xml:space="preserve">Singh RS. 2013. </w:t>
      </w:r>
      <w:r w:rsidRPr="00A74A17">
        <w:rPr>
          <w:i/>
          <w:sz w:val="22"/>
          <w:szCs w:val="22"/>
        </w:rPr>
        <w:t>Introduction to Principles of Plant Pathology.</w:t>
      </w:r>
      <w:r w:rsidRPr="00A74A17">
        <w:rPr>
          <w:sz w:val="22"/>
          <w:szCs w:val="22"/>
        </w:rPr>
        <w:t xml:space="preserve"> Oxford and IBH Pub. Co.</w:t>
      </w:r>
    </w:p>
    <w:p w:rsidR="00F96708" w:rsidRPr="00A74A17" w:rsidRDefault="00F96708" w:rsidP="00BD7172">
      <w:pPr>
        <w:pStyle w:val="Heading1"/>
        <w:numPr>
          <w:ilvl w:val="0"/>
          <w:numId w:val="107"/>
        </w:numPr>
        <w:ind w:left="576" w:hanging="288"/>
        <w:jc w:val="both"/>
        <w:rPr>
          <w:b/>
          <w:bCs/>
          <w:sz w:val="22"/>
          <w:szCs w:val="22"/>
        </w:rPr>
      </w:pPr>
      <w:r w:rsidRPr="00A74A17">
        <w:rPr>
          <w:sz w:val="22"/>
          <w:szCs w:val="22"/>
        </w:rPr>
        <w:t>Alexopoulos, Mims and Blackwel. Introductory Mycology</w:t>
      </w:r>
    </w:p>
    <w:p w:rsidR="00F96708" w:rsidRPr="00A74A17" w:rsidRDefault="00F96708" w:rsidP="00BD7172">
      <w:pPr>
        <w:pStyle w:val="Heading1"/>
        <w:numPr>
          <w:ilvl w:val="0"/>
          <w:numId w:val="107"/>
        </w:numPr>
        <w:ind w:left="576" w:hanging="288"/>
        <w:jc w:val="both"/>
        <w:rPr>
          <w:b/>
          <w:bCs/>
          <w:sz w:val="22"/>
          <w:szCs w:val="22"/>
        </w:rPr>
      </w:pPr>
      <w:r w:rsidRPr="00A74A17">
        <w:rPr>
          <w:sz w:val="22"/>
          <w:szCs w:val="22"/>
        </w:rPr>
        <w:t>Mehrotra RS &amp; Aggarwal A. 2007. Plant Pathology</w:t>
      </w:r>
      <w:r w:rsidRPr="00A74A17">
        <w:rPr>
          <w:i/>
          <w:iCs/>
          <w:sz w:val="22"/>
          <w:szCs w:val="22"/>
        </w:rPr>
        <w:t>.</w:t>
      </w:r>
      <w:r w:rsidRPr="00A74A17">
        <w:rPr>
          <w:sz w:val="22"/>
          <w:szCs w:val="22"/>
        </w:rPr>
        <w:t xml:space="preserve"> 7</w:t>
      </w:r>
      <w:r w:rsidRPr="00A74A17">
        <w:rPr>
          <w:sz w:val="22"/>
          <w:szCs w:val="22"/>
          <w:vertAlign w:val="superscript"/>
        </w:rPr>
        <w:t>th</w:t>
      </w:r>
      <w:r w:rsidRPr="00A74A17">
        <w:rPr>
          <w:sz w:val="22"/>
          <w:szCs w:val="22"/>
        </w:rPr>
        <w:t xml:space="preserve"> Ed. Tata Mc Graw Hill Publ. Co. Ltd.</w:t>
      </w:r>
    </w:p>
    <w:p w:rsidR="00F96708" w:rsidRPr="00A74A17" w:rsidRDefault="00F96708" w:rsidP="00BD7172">
      <w:pPr>
        <w:numPr>
          <w:ilvl w:val="0"/>
          <w:numId w:val="107"/>
        </w:numPr>
        <w:autoSpaceDE w:val="0"/>
        <w:autoSpaceDN w:val="0"/>
        <w:adjustRightInd w:val="0"/>
        <w:spacing w:after="0" w:line="240" w:lineRule="auto"/>
        <w:ind w:left="576" w:hanging="288"/>
        <w:jc w:val="both"/>
        <w:rPr>
          <w:rFonts w:ascii="Times New Roman" w:hAnsi="Times New Roman" w:cs="Times New Roman"/>
          <w:szCs w:val="22"/>
        </w:rPr>
      </w:pPr>
      <w:r w:rsidRPr="00A74A17">
        <w:rPr>
          <w:rFonts w:ascii="Times New Roman" w:hAnsi="Times New Roman" w:cs="Times New Roman"/>
          <w:szCs w:val="22"/>
        </w:rPr>
        <w:t xml:space="preserve">Gibbs A &amp; Harrison B. 1976. </w:t>
      </w:r>
      <w:r w:rsidRPr="00A74A17">
        <w:rPr>
          <w:rFonts w:ascii="Times New Roman" w:hAnsi="Times New Roman" w:cs="Times New Roman"/>
          <w:i/>
          <w:iCs/>
          <w:szCs w:val="22"/>
        </w:rPr>
        <w:t>Plant Virology - The Principles</w:t>
      </w:r>
      <w:r w:rsidRPr="00A74A17">
        <w:rPr>
          <w:rFonts w:ascii="Times New Roman" w:hAnsi="Times New Roman" w:cs="Times New Roman"/>
          <w:szCs w:val="22"/>
        </w:rPr>
        <w:t>. Edward Arnold, London.</w:t>
      </w:r>
    </w:p>
    <w:p w:rsidR="00F96708" w:rsidRPr="00A74A17" w:rsidRDefault="00F96708" w:rsidP="00BD7172">
      <w:pPr>
        <w:numPr>
          <w:ilvl w:val="0"/>
          <w:numId w:val="107"/>
        </w:numPr>
        <w:spacing w:after="0" w:line="240" w:lineRule="auto"/>
        <w:ind w:left="576" w:hanging="288"/>
        <w:jc w:val="both"/>
        <w:outlineLvl w:val="1"/>
        <w:rPr>
          <w:rFonts w:ascii="Times New Roman" w:hAnsi="Times New Roman" w:cs="Times New Roman"/>
          <w:szCs w:val="22"/>
        </w:rPr>
      </w:pPr>
      <w:r w:rsidRPr="00A74A17">
        <w:rPr>
          <w:rFonts w:ascii="Times New Roman" w:hAnsi="Times New Roman" w:cs="Times New Roman"/>
          <w:szCs w:val="22"/>
        </w:rPr>
        <w:t xml:space="preserve">Hull R. 2002. </w:t>
      </w:r>
      <w:r w:rsidRPr="00A74A17">
        <w:rPr>
          <w:rFonts w:ascii="Times New Roman" w:hAnsi="Times New Roman" w:cs="Times New Roman"/>
          <w:i/>
          <w:iCs/>
          <w:szCs w:val="22"/>
        </w:rPr>
        <w:t>Mathew.s Plant Virology</w:t>
      </w:r>
      <w:r w:rsidRPr="00A74A17">
        <w:rPr>
          <w:rFonts w:ascii="Times New Roman" w:hAnsi="Times New Roman" w:cs="Times New Roman"/>
          <w:szCs w:val="22"/>
        </w:rPr>
        <w:t>. 4th Ed. Academic Press, New York.</w:t>
      </w:r>
    </w:p>
    <w:p w:rsidR="00F96708" w:rsidRPr="00A74A17" w:rsidRDefault="00F96708" w:rsidP="00BD7172">
      <w:pPr>
        <w:numPr>
          <w:ilvl w:val="0"/>
          <w:numId w:val="107"/>
        </w:numPr>
        <w:spacing w:after="0" w:line="240" w:lineRule="auto"/>
        <w:ind w:left="576" w:hanging="288"/>
        <w:jc w:val="both"/>
        <w:rPr>
          <w:rFonts w:ascii="Times New Roman" w:hAnsi="Times New Roman" w:cs="Times New Roman"/>
          <w:szCs w:val="22"/>
        </w:rPr>
      </w:pPr>
      <w:r w:rsidRPr="00A74A17">
        <w:rPr>
          <w:rFonts w:ascii="Times New Roman" w:hAnsi="Times New Roman" w:cs="Times New Roman"/>
          <w:szCs w:val="22"/>
        </w:rPr>
        <w:t xml:space="preserve">Verma JP. 1998. </w:t>
      </w:r>
      <w:r w:rsidRPr="00A74A17">
        <w:rPr>
          <w:rFonts w:ascii="Times New Roman" w:hAnsi="Times New Roman" w:cs="Times New Roman"/>
          <w:i/>
          <w:iCs/>
          <w:szCs w:val="22"/>
        </w:rPr>
        <w:t>The Bacteria</w:t>
      </w:r>
      <w:r w:rsidRPr="00A74A17">
        <w:rPr>
          <w:rFonts w:ascii="Times New Roman" w:hAnsi="Times New Roman" w:cs="Times New Roman"/>
          <w:szCs w:val="22"/>
        </w:rPr>
        <w:t>. Malhotra Publ. House, New Delhi.</w:t>
      </w:r>
    </w:p>
    <w:p w:rsidR="00F96708" w:rsidRPr="00A74A17" w:rsidRDefault="00F96708" w:rsidP="00BD7172">
      <w:pPr>
        <w:numPr>
          <w:ilvl w:val="0"/>
          <w:numId w:val="107"/>
        </w:numPr>
        <w:autoSpaceDE w:val="0"/>
        <w:autoSpaceDN w:val="0"/>
        <w:adjustRightInd w:val="0"/>
        <w:spacing w:after="0" w:line="240" w:lineRule="auto"/>
        <w:ind w:left="576" w:hanging="288"/>
        <w:jc w:val="both"/>
        <w:rPr>
          <w:rFonts w:ascii="Times New Roman" w:hAnsi="Times New Roman" w:cs="Times New Roman"/>
          <w:szCs w:val="22"/>
        </w:rPr>
      </w:pPr>
      <w:r w:rsidRPr="00A74A17">
        <w:rPr>
          <w:rFonts w:ascii="Times New Roman" w:hAnsi="Times New Roman" w:cs="Times New Roman"/>
          <w:szCs w:val="22"/>
        </w:rPr>
        <w:t xml:space="preserve">Goto M. 1990. </w:t>
      </w:r>
      <w:r w:rsidRPr="00A74A17">
        <w:rPr>
          <w:rFonts w:ascii="Times New Roman" w:hAnsi="Times New Roman" w:cs="Times New Roman"/>
          <w:i/>
          <w:iCs/>
          <w:szCs w:val="22"/>
        </w:rPr>
        <w:t>Fundamentals of Plant Bacteriology</w:t>
      </w:r>
      <w:r w:rsidRPr="00A74A17">
        <w:rPr>
          <w:rFonts w:ascii="Times New Roman" w:hAnsi="Times New Roman" w:cs="Times New Roman"/>
          <w:szCs w:val="22"/>
        </w:rPr>
        <w:t>. Academic Press, New York.</w:t>
      </w:r>
    </w:p>
    <w:p w:rsidR="00F96708" w:rsidRPr="00A74A17" w:rsidRDefault="00F96708" w:rsidP="00BD7172">
      <w:pPr>
        <w:numPr>
          <w:ilvl w:val="0"/>
          <w:numId w:val="107"/>
        </w:numPr>
        <w:autoSpaceDE w:val="0"/>
        <w:autoSpaceDN w:val="0"/>
        <w:adjustRightInd w:val="0"/>
        <w:spacing w:after="0" w:line="240" w:lineRule="auto"/>
        <w:ind w:left="576" w:hanging="288"/>
        <w:jc w:val="both"/>
        <w:rPr>
          <w:rFonts w:ascii="Times New Roman" w:hAnsi="Times New Roman" w:cs="Times New Roman"/>
          <w:szCs w:val="22"/>
        </w:rPr>
      </w:pPr>
      <w:r w:rsidRPr="00A74A17">
        <w:rPr>
          <w:rFonts w:ascii="Times New Roman" w:hAnsi="Times New Roman" w:cs="Times New Roman"/>
          <w:szCs w:val="22"/>
        </w:rPr>
        <w:t xml:space="preserve">Dhingra OD &amp; Sinclair JB. 1986. </w:t>
      </w:r>
      <w:r w:rsidRPr="00A74A17">
        <w:rPr>
          <w:rFonts w:ascii="Times New Roman" w:hAnsi="Times New Roman" w:cs="Times New Roman"/>
          <w:i/>
          <w:iCs/>
          <w:szCs w:val="22"/>
        </w:rPr>
        <w:t>Basic Plant Pathology Methods</w:t>
      </w:r>
      <w:r w:rsidRPr="00A74A17">
        <w:rPr>
          <w:rFonts w:ascii="Times New Roman" w:hAnsi="Times New Roman" w:cs="Times New Roman"/>
          <w:szCs w:val="22"/>
        </w:rPr>
        <w:t>. CRC Press, London, Tokyo.</w:t>
      </w:r>
    </w:p>
    <w:p w:rsidR="00F96708" w:rsidRPr="00A74A17" w:rsidRDefault="00F96708" w:rsidP="00BD7172">
      <w:pPr>
        <w:numPr>
          <w:ilvl w:val="0"/>
          <w:numId w:val="107"/>
        </w:numPr>
        <w:autoSpaceDE w:val="0"/>
        <w:autoSpaceDN w:val="0"/>
        <w:adjustRightInd w:val="0"/>
        <w:spacing w:after="0" w:line="240" w:lineRule="auto"/>
        <w:ind w:left="576" w:hanging="288"/>
        <w:jc w:val="both"/>
        <w:rPr>
          <w:rFonts w:ascii="Times New Roman" w:hAnsi="Times New Roman" w:cs="Times New Roman"/>
          <w:szCs w:val="22"/>
        </w:rPr>
      </w:pPr>
      <w:r w:rsidRPr="00A74A17">
        <w:rPr>
          <w:rFonts w:ascii="Times New Roman" w:hAnsi="Times New Roman" w:cs="Times New Roman"/>
          <w:szCs w:val="22"/>
        </w:rPr>
        <w:t xml:space="preserve">Nene YL &amp; Thapliyal PN. 1993. </w:t>
      </w:r>
      <w:r w:rsidRPr="00A74A17">
        <w:rPr>
          <w:rFonts w:ascii="Times New Roman" w:hAnsi="Times New Roman" w:cs="Times New Roman"/>
          <w:i/>
          <w:iCs/>
          <w:szCs w:val="22"/>
        </w:rPr>
        <w:t xml:space="preserve">Fungicides in Plant Disease Control. </w:t>
      </w:r>
      <w:r w:rsidRPr="00A74A17">
        <w:rPr>
          <w:rFonts w:ascii="Times New Roman" w:hAnsi="Times New Roman" w:cs="Times New Roman"/>
          <w:szCs w:val="22"/>
        </w:rPr>
        <w:t>3rd Ed. Oxford &amp; IBH, New Delhi.</w:t>
      </w:r>
    </w:p>
    <w:p w:rsidR="00F96708" w:rsidRPr="00A74A17" w:rsidRDefault="00F96708" w:rsidP="00BD7172">
      <w:pPr>
        <w:numPr>
          <w:ilvl w:val="0"/>
          <w:numId w:val="107"/>
        </w:numPr>
        <w:autoSpaceDE w:val="0"/>
        <w:autoSpaceDN w:val="0"/>
        <w:adjustRightInd w:val="0"/>
        <w:spacing w:after="0" w:line="240" w:lineRule="auto"/>
        <w:ind w:left="576" w:hanging="288"/>
        <w:jc w:val="both"/>
        <w:rPr>
          <w:rFonts w:ascii="Times New Roman" w:hAnsi="Times New Roman" w:cs="Times New Roman"/>
          <w:szCs w:val="22"/>
        </w:rPr>
      </w:pPr>
      <w:r w:rsidRPr="00A74A17">
        <w:rPr>
          <w:rFonts w:ascii="Times New Roman" w:hAnsi="Times New Roman" w:cs="Times New Roman"/>
          <w:szCs w:val="22"/>
        </w:rPr>
        <w:t xml:space="preserve">Vyas SC. 1993. </w:t>
      </w:r>
      <w:r w:rsidRPr="00A74A17">
        <w:rPr>
          <w:rFonts w:ascii="Times New Roman" w:hAnsi="Times New Roman" w:cs="Times New Roman"/>
          <w:i/>
          <w:iCs/>
          <w:szCs w:val="22"/>
        </w:rPr>
        <w:t>Handbook of Systemic Fungicides</w:t>
      </w:r>
      <w:r w:rsidRPr="00A74A17">
        <w:rPr>
          <w:rFonts w:ascii="Times New Roman" w:hAnsi="Times New Roman" w:cs="Times New Roman"/>
          <w:szCs w:val="22"/>
        </w:rPr>
        <w:t>. Vols. I-III. Tata McGraw Hill, New Delhi.</w:t>
      </w:r>
    </w:p>
    <w:p w:rsidR="00F96708" w:rsidRPr="00A74A17" w:rsidRDefault="00F96708" w:rsidP="00BD7172">
      <w:pPr>
        <w:numPr>
          <w:ilvl w:val="0"/>
          <w:numId w:val="107"/>
        </w:numPr>
        <w:autoSpaceDE w:val="0"/>
        <w:autoSpaceDN w:val="0"/>
        <w:adjustRightInd w:val="0"/>
        <w:spacing w:after="0" w:line="240" w:lineRule="auto"/>
        <w:ind w:left="576" w:hanging="288"/>
        <w:jc w:val="both"/>
        <w:rPr>
          <w:rFonts w:ascii="Times New Roman" w:hAnsi="Times New Roman" w:cs="Times New Roman"/>
          <w:szCs w:val="22"/>
        </w:rPr>
      </w:pPr>
      <w:r w:rsidRPr="00A74A17">
        <w:rPr>
          <w:rFonts w:ascii="Times New Roman" w:hAnsi="Times New Roman" w:cs="Times New Roman"/>
          <w:szCs w:val="22"/>
        </w:rPr>
        <w:t>Rajeev K &amp; Mukherjee RC. 1996. Role of Plant Quarantine in IPM. Aditya Books.</w:t>
      </w:r>
    </w:p>
    <w:p w:rsidR="00F96708" w:rsidRPr="00A74A17" w:rsidRDefault="00F96708" w:rsidP="00BD7172">
      <w:pPr>
        <w:numPr>
          <w:ilvl w:val="0"/>
          <w:numId w:val="107"/>
        </w:numPr>
        <w:autoSpaceDE w:val="0"/>
        <w:autoSpaceDN w:val="0"/>
        <w:adjustRightInd w:val="0"/>
        <w:spacing w:after="0" w:line="240" w:lineRule="auto"/>
        <w:ind w:left="576" w:hanging="288"/>
        <w:jc w:val="both"/>
        <w:rPr>
          <w:rFonts w:ascii="Times New Roman" w:hAnsi="Times New Roman" w:cs="Times New Roman"/>
          <w:szCs w:val="22"/>
        </w:rPr>
      </w:pPr>
      <w:r w:rsidRPr="00A74A17">
        <w:rPr>
          <w:rFonts w:ascii="Times New Roman" w:hAnsi="Times New Roman" w:cs="Times New Roman"/>
          <w:szCs w:val="22"/>
        </w:rPr>
        <w:t>Rhower GG. 1991. Regulatory Plant Pest Management. In: Handbook of Pest Management in Agriculture. 2nd Ed. Vol. II. (Ed. David Pimental). CRC Press.</w:t>
      </w:r>
    </w:p>
    <w:p w:rsidR="00F96708" w:rsidRPr="00A74A17" w:rsidRDefault="00F96708" w:rsidP="00BD7172">
      <w:pPr>
        <w:numPr>
          <w:ilvl w:val="0"/>
          <w:numId w:val="107"/>
        </w:numPr>
        <w:autoSpaceDE w:val="0"/>
        <w:autoSpaceDN w:val="0"/>
        <w:adjustRightInd w:val="0"/>
        <w:spacing w:after="0" w:line="240" w:lineRule="auto"/>
        <w:ind w:left="576" w:hanging="288"/>
        <w:jc w:val="both"/>
        <w:rPr>
          <w:rFonts w:ascii="Times New Roman" w:hAnsi="Times New Roman" w:cs="Times New Roman"/>
          <w:szCs w:val="22"/>
        </w:rPr>
      </w:pPr>
      <w:r w:rsidRPr="00A74A17">
        <w:rPr>
          <w:rFonts w:ascii="Times New Roman" w:hAnsi="Times New Roman" w:cs="Times New Roman"/>
          <w:szCs w:val="22"/>
        </w:rPr>
        <w:t xml:space="preserve">Singh RS &amp; Sitaramaiah K. 1994. </w:t>
      </w:r>
      <w:r w:rsidRPr="00A74A17">
        <w:rPr>
          <w:rFonts w:ascii="Times New Roman" w:hAnsi="Times New Roman" w:cs="Times New Roman"/>
          <w:i/>
          <w:iCs/>
          <w:szCs w:val="22"/>
        </w:rPr>
        <w:t>Plant Pathogens – Nematodes</w:t>
      </w:r>
      <w:r w:rsidRPr="00A74A17">
        <w:rPr>
          <w:rFonts w:ascii="Times New Roman" w:hAnsi="Times New Roman" w:cs="Times New Roman"/>
          <w:szCs w:val="22"/>
        </w:rPr>
        <w:t>. Oxford &amp; IBH, New Delhi.</w:t>
      </w:r>
    </w:p>
    <w:p w:rsidR="00F96708" w:rsidRPr="00A74A17" w:rsidRDefault="00F96708" w:rsidP="00BD7172">
      <w:pPr>
        <w:numPr>
          <w:ilvl w:val="0"/>
          <w:numId w:val="107"/>
        </w:numPr>
        <w:autoSpaceDE w:val="0"/>
        <w:autoSpaceDN w:val="0"/>
        <w:adjustRightInd w:val="0"/>
        <w:spacing w:after="0" w:line="240" w:lineRule="auto"/>
        <w:ind w:left="576" w:hanging="288"/>
        <w:jc w:val="both"/>
        <w:rPr>
          <w:rFonts w:ascii="Times New Roman" w:hAnsi="Times New Roman" w:cs="Times New Roman"/>
          <w:szCs w:val="22"/>
        </w:rPr>
      </w:pPr>
      <w:r w:rsidRPr="00A74A17">
        <w:rPr>
          <w:rFonts w:ascii="Times New Roman" w:hAnsi="Times New Roman" w:cs="Times New Roman"/>
          <w:szCs w:val="22"/>
        </w:rPr>
        <w:t xml:space="preserve">Thorne G. 1961. </w:t>
      </w:r>
      <w:r w:rsidRPr="00A74A17">
        <w:rPr>
          <w:rFonts w:ascii="Times New Roman" w:hAnsi="Times New Roman" w:cs="Times New Roman"/>
          <w:i/>
          <w:iCs/>
          <w:szCs w:val="22"/>
        </w:rPr>
        <w:t>Principles of Nematology</w:t>
      </w:r>
      <w:r w:rsidRPr="00A74A17">
        <w:rPr>
          <w:rFonts w:ascii="Times New Roman" w:hAnsi="Times New Roman" w:cs="Times New Roman"/>
          <w:szCs w:val="22"/>
        </w:rPr>
        <w:t>. McGraw Hill, New Delhi.</w:t>
      </w:r>
    </w:p>
    <w:p w:rsidR="00F96708" w:rsidRPr="00A74A17" w:rsidRDefault="00F96708" w:rsidP="00BD7172">
      <w:pPr>
        <w:numPr>
          <w:ilvl w:val="0"/>
          <w:numId w:val="107"/>
        </w:numPr>
        <w:autoSpaceDE w:val="0"/>
        <w:autoSpaceDN w:val="0"/>
        <w:adjustRightInd w:val="0"/>
        <w:spacing w:after="0" w:line="240" w:lineRule="auto"/>
        <w:ind w:left="576" w:hanging="288"/>
        <w:jc w:val="both"/>
        <w:rPr>
          <w:rFonts w:ascii="Times New Roman" w:hAnsi="Times New Roman" w:cs="Times New Roman"/>
          <w:i/>
          <w:iCs/>
          <w:szCs w:val="22"/>
        </w:rPr>
      </w:pPr>
      <w:r w:rsidRPr="00A74A17">
        <w:rPr>
          <w:rFonts w:ascii="Times New Roman" w:hAnsi="Times New Roman" w:cs="Times New Roman"/>
          <w:szCs w:val="22"/>
        </w:rPr>
        <w:t xml:space="preserve">Walia RK &amp; Bajaj HK. 2003. </w:t>
      </w:r>
      <w:r w:rsidRPr="00A74A17">
        <w:rPr>
          <w:rFonts w:ascii="Times New Roman" w:hAnsi="Times New Roman" w:cs="Times New Roman"/>
          <w:i/>
          <w:iCs/>
          <w:szCs w:val="22"/>
        </w:rPr>
        <w:t>Text Book on Introductory Plant Nematology</w:t>
      </w:r>
      <w:r w:rsidRPr="00A74A17">
        <w:rPr>
          <w:rFonts w:ascii="Times New Roman" w:hAnsi="Times New Roman" w:cs="Times New Roman"/>
          <w:szCs w:val="22"/>
        </w:rPr>
        <w:t>. ICAR, New Delhi.</w:t>
      </w:r>
    </w:p>
    <w:p w:rsidR="00F96708" w:rsidRPr="00A74A17" w:rsidRDefault="00F96708" w:rsidP="00BD55DA">
      <w:pPr>
        <w:pStyle w:val="ListParagraph"/>
        <w:ind w:left="576"/>
        <w:contextualSpacing w:val="0"/>
        <w:rPr>
          <w:rFonts w:ascii="Times New Roman" w:hAnsi="Times New Roman" w:cs="Times New Roman"/>
          <w:szCs w:val="22"/>
        </w:rPr>
      </w:pPr>
    </w:p>
    <w:tbl>
      <w:tblPr>
        <w:tblStyle w:val="TableGrid"/>
        <w:tblW w:w="0" w:type="auto"/>
        <w:tblLook w:val="04A0"/>
      </w:tblPr>
      <w:tblGrid>
        <w:gridCol w:w="1458"/>
        <w:gridCol w:w="540"/>
        <w:gridCol w:w="1749"/>
        <w:gridCol w:w="1041"/>
        <w:gridCol w:w="1212"/>
        <w:gridCol w:w="1038"/>
        <w:gridCol w:w="2160"/>
      </w:tblGrid>
      <w:tr w:rsidR="00F96708" w:rsidRPr="00A74A17" w:rsidTr="00F96708">
        <w:tc>
          <w:tcPr>
            <w:tcW w:w="1458" w:type="dxa"/>
          </w:tcPr>
          <w:p w:rsidR="00F96708" w:rsidRPr="00A74A17" w:rsidRDefault="00F96708" w:rsidP="00BD7172">
            <w:pPr>
              <w:pStyle w:val="ListParagraph"/>
              <w:ind w:left="0"/>
              <w:contextualSpacing w:val="0"/>
              <w:jc w:val="left"/>
              <w:rPr>
                <w:rFonts w:ascii="Times New Roman" w:hAnsi="Times New Roman" w:cs="Times New Roman"/>
                <w:b/>
                <w:bCs/>
                <w:szCs w:val="22"/>
              </w:rPr>
            </w:pPr>
            <w:r w:rsidRPr="00A74A17">
              <w:rPr>
                <w:rFonts w:ascii="Times New Roman" w:hAnsi="Times New Roman" w:cs="Times New Roman"/>
                <w:b/>
                <w:bCs/>
                <w:szCs w:val="22"/>
              </w:rPr>
              <w:t>Course :</w:t>
            </w:r>
          </w:p>
        </w:tc>
        <w:tc>
          <w:tcPr>
            <w:tcW w:w="2289" w:type="dxa"/>
            <w:gridSpan w:val="2"/>
          </w:tcPr>
          <w:p w:rsidR="00F96708" w:rsidRPr="00A74A17" w:rsidRDefault="00F96708" w:rsidP="00BD7172">
            <w:pPr>
              <w:pStyle w:val="ListParagraph"/>
              <w:ind w:left="0"/>
              <w:contextualSpacing w:val="0"/>
              <w:jc w:val="left"/>
              <w:rPr>
                <w:rFonts w:ascii="Times New Roman" w:hAnsi="Times New Roman" w:cs="Times New Roman"/>
                <w:b/>
                <w:bCs/>
                <w:szCs w:val="22"/>
              </w:rPr>
            </w:pPr>
            <w:r w:rsidRPr="00A74A17">
              <w:rPr>
                <w:rFonts w:ascii="Times New Roman" w:hAnsi="Times New Roman"/>
                <w:color w:val="000000"/>
                <w:szCs w:val="22"/>
              </w:rPr>
              <w:t>PATH 232</w:t>
            </w:r>
          </w:p>
        </w:tc>
        <w:tc>
          <w:tcPr>
            <w:tcW w:w="1041" w:type="dxa"/>
          </w:tcPr>
          <w:p w:rsidR="00F96708" w:rsidRPr="00A74A17" w:rsidRDefault="00F96708" w:rsidP="00BD7172">
            <w:pPr>
              <w:pStyle w:val="ListParagraph"/>
              <w:ind w:left="0"/>
              <w:contextualSpacing w:val="0"/>
              <w:jc w:val="left"/>
              <w:rPr>
                <w:rFonts w:ascii="Times New Roman" w:hAnsi="Times New Roman" w:cs="Times New Roman"/>
                <w:b/>
                <w:bCs/>
                <w:szCs w:val="22"/>
              </w:rPr>
            </w:pPr>
          </w:p>
        </w:tc>
        <w:tc>
          <w:tcPr>
            <w:tcW w:w="1212" w:type="dxa"/>
          </w:tcPr>
          <w:p w:rsidR="00F96708" w:rsidRPr="00A74A17" w:rsidRDefault="00F96708" w:rsidP="00BD7172">
            <w:pPr>
              <w:pStyle w:val="ListParagraph"/>
              <w:ind w:left="0"/>
              <w:contextualSpacing w:val="0"/>
              <w:jc w:val="left"/>
              <w:rPr>
                <w:rFonts w:ascii="Times New Roman" w:hAnsi="Times New Roman" w:cs="Times New Roman"/>
                <w:b/>
                <w:bCs/>
                <w:szCs w:val="22"/>
              </w:rPr>
            </w:pPr>
            <w:r w:rsidRPr="00A74A17">
              <w:rPr>
                <w:rFonts w:ascii="Times New Roman" w:hAnsi="Times New Roman" w:cs="Times New Roman"/>
                <w:b/>
                <w:bCs/>
                <w:szCs w:val="22"/>
              </w:rPr>
              <w:t>Credit:</w:t>
            </w:r>
          </w:p>
        </w:tc>
        <w:tc>
          <w:tcPr>
            <w:tcW w:w="1038" w:type="dxa"/>
          </w:tcPr>
          <w:p w:rsidR="00F96708" w:rsidRPr="00A74A17" w:rsidRDefault="00F96708" w:rsidP="00BD7172">
            <w:pPr>
              <w:pStyle w:val="ListParagraph"/>
              <w:ind w:left="0"/>
              <w:contextualSpacing w:val="0"/>
              <w:jc w:val="left"/>
              <w:rPr>
                <w:rFonts w:ascii="Times New Roman" w:hAnsi="Times New Roman" w:cs="Times New Roman"/>
                <w:b/>
                <w:bCs/>
                <w:szCs w:val="22"/>
              </w:rPr>
            </w:pPr>
            <w:r w:rsidRPr="00A74A17">
              <w:rPr>
                <w:rFonts w:ascii="Times New Roman" w:hAnsi="Times New Roman"/>
                <w:color w:val="000000"/>
                <w:szCs w:val="22"/>
              </w:rPr>
              <w:t>2(1+1)</w:t>
            </w:r>
          </w:p>
        </w:tc>
        <w:tc>
          <w:tcPr>
            <w:tcW w:w="2160" w:type="dxa"/>
          </w:tcPr>
          <w:p w:rsidR="00F96708" w:rsidRPr="00A74A17" w:rsidRDefault="00F96708" w:rsidP="00BD7172">
            <w:pPr>
              <w:pStyle w:val="ListParagraph"/>
              <w:ind w:left="0"/>
              <w:contextualSpacing w:val="0"/>
              <w:jc w:val="left"/>
              <w:rPr>
                <w:rFonts w:ascii="Times New Roman" w:hAnsi="Times New Roman" w:cs="Times New Roman"/>
                <w:b/>
                <w:bCs/>
                <w:szCs w:val="22"/>
              </w:rPr>
            </w:pPr>
            <w:r w:rsidRPr="00A74A17">
              <w:rPr>
                <w:rFonts w:ascii="Times New Roman" w:hAnsi="Times New Roman" w:cs="Times New Roman"/>
                <w:b/>
                <w:bCs/>
                <w:szCs w:val="22"/>
              </w:rPr>
              <w:t>Semester-III</w:t>
            </w:r>
          </w:p>
        </w:tc>
      </w:tr>
      <w:tr w:rsidR="00F96708" w:rsidRPr="00A74A17" w:rsidTr="00F96708">
        <w:tc>
          <w:tcPr>
            <w:tcW w:w="1998" w:type="dxa"/>
            <w:gridSpan w:val="2"/>
          </w:tcPr>
          <w:p w:rsidR="00F96708" w:rsidRPr="00A74A17" w:rsidRDefault="00F96708" w:rsidP="00BD7172">
            <w:pPr>
              <w:pStyle w:val="ListParagraph"/>
              <w:ind w:left="0"/>
              <w:contextualSpacing w:val="0"/>
              <w:jc w:val="left"/>
              <w:rPr>
                <w:rFonts w:ascii="Times New Roman" w:hAnsi="Times New Roman" w:cs="Times New Roman"/>
                <w:b/>
                <w:bCs/>
                <w:szCs w:val="22"/>
              </w:rPr>
            </w:pPr>
            <w:r w:rsidRPr="00A74A17">
              <w:rPr>
                <w:rFonts w:ascii="Times New Roman" w:hAnsi="Times New Roman" w:cs="Times New Roman"/>
                <w:b/>
                <w:bCs/>
                <w:szCs w:val="22"/>
              </w:rPr>
              <w:t>Course title:</w:t>
            </w:r>
          </w:p>
        </w:tc>
        <w:tc>
          <w:tcPr>
            <w:tcW w:w="7200" w:type="dxa"/>
            <w:gridSpan w:val="5"/>
          </w:tcPr>
          <w:p w:rsidR="00F96708" w:rsidRPr="00A74A17" w:rsidRDefault="00F96708" w:rsidP="00BD7172">
            <w:pPr>
              <w:pStyle w:val="ListParagraph"/>
              <w:ind w:left="0"/>
              <w:contextualSpacing w:val="0"/>
              <w:jc w:val="left"/>
              <w:rPr>
                <w:rFonts w:ascii="Times New Roman" w:hAnsi="Times New Roman" w:cs="Times New Roman"/>
                <w:b/>
                <w:bCs/>
                <w:szCs w:val="22"/>
              </w:rPr>
            </w:pPr>
            <w:r w:rsidRPr="00A74A17">
              <w:rPr>
                <w:rFonts w:ascii="Times New Roman" w:hAnsi="Times New Roman"/>
                <w:color w:val="000000"/>
                <w:szCs w:val="22"/>
              </w:rPr>
              <w:t>Principles of Integrated Disease Management</w:t>
            </w:r>
          </w:p>
        </w:tc>
      </w:tr>
    </w:tbl>
    <w:p w:rsidR="00F96708" w:rsidRPr="00A74A17" w:rsidRDefault="00F96708" w:rsidP="00BD7172">
      <w:pPr>
        <w:spacing w:after="0" w:line="240" w:lineRule="auto"/>
        <w:ind w:firstLine="14"/>
        <w:jc w:val="both"/>
        <w:rPr>
          <w:rFonts w:ascii="Times New Roman" w:hAnsi="Times New Roman" w:cs="Times New Roman"/>
          <w:b/>
          <w:w w:val="120"/>
          <w:szCs w:val="22"/>
        </w:rPr>
      </w:pPr>
      <w:r w:rsidRPr="00A74A17">
        <w:rPr>
          <w:rFonts w:ascii="Times New Roman" w:hAnsi="Times New Roman" w:cs="Times New Roman"/>
          <w:b/>
          <w:w w:val="120"/>
          <w:szCs w:val="22"/>
        </w:rPr>
        <w:t>Theory</w:t>
      </w:r>
    </w:p>
    <w:p w:rsidR="00F96708" w:rsidRPr="00A74A17" w:rsidRDefault="00F96708" w:rsidP="00BD7172">
      <w:pPr>
        <w:spacing w:after="0" w:line="240" w:lineRule="auto"/>
        <w:ind w:firstLine="720"/>
        <w:jc w:val="both"/>
        <w:rPr>
          <w:rFonts w:ascii="Times New Roman" w:hAnsi="Times New Roman" w:cs="Times New Roman"/>
          <w:bCs/>
          <w:szCs w:val="22"/>
        </w:rPr>
      </w:pPr>
      <w:r w:rsidRPr="00A74A17">
        <w:rPr>
          <w:rFonts w:ascii="Times New Roman" w:hAnsi="Times New Roman" w:cs="Times New Roman"/>
          <w:bCs/>
          <w:szCs w:val="22"/>
        </w:rPr>
        <w:t xml:space="preserve">IPM: Introduction, history, importance, concepts, principles and tools of IPM. Economic importance of </w:t>
      </w:r>
      <w:r w:rsidRPr="00A74A17">
        <w:rPr>
          <w:rFonts w:ascii="Times New Roman" w:hAnsi="Times New Roman" w:cs="Times New Roman"/>
          <w:bCs/>
          <w:szCs w:val="22"/>
          <w:lang w:val="en-IN"/>
        </w:rPr>
        <w:t>diseases</w:t>
      </w:r>
      <w:r w:rsidRPr="00A74A17">
        <w:rPr>
          <w:rFonts w:ascii="Times New Roman" w:hAnsi="Times New Roman" w:cs="Times New Roman"/>
          <w:bCs/>
          <w:szCs w:val="22"/>
        </w:rPr>
        <w:t xml:space="preserve"> and pest risk analysis. </w:t>
      </w:r>
      <w:r w:rsidRPr="00A74A17">
        <w:rPr>
          <w:rFonts w:ascii="Times New Roman" w:hAnsi="Times New Roman" w:cs="Times New Roman"/>
          <w:bCs/>
          <w:szCs w:val="22"/>
          <w:lang w:val="en-IN"/>
        </w:rPr>
        <w:t>M</w:t>
      </w:r>
      <w:r w:rsidRPr="00A74A17">
        <w:rPr>
          <w:rFonts w:ascii="Times New Roman" w:hAnsi="Times New Roman" w:cs="Times New Roman"/>
          <w:bCs/>
          <w:szCs w:val="22"/>
        </w:rPr>
        <w:t>ethods of detection and diagnosis of diseases</w:t>
      </w:r>
      <w:r w:rsidRPr="00A74A17">
        <w:rPr>
          <w:rFonts w:ascii="Times New Roman" w:hAnsi="Times New Roman" w:cs="Times New Roman"/>
          <w:bCs/>
          <w:szCs w:val="22"/>
          <w:lang w:val="en-IN"/>
        </w:rPr>
        <w:t>.Measurment of lossess causes due to diseases.</w:t>
      </w:r>
      <w:r w:rsidRPr="00A74A17">
        <w:rPr>
          <w:rFonts w:ascii="Times New Roman" w:hAnsi="Times New Roman" w:cs="Times New Roman"/>
          <w:bCs/>
          <w:szCs w:val="22"/>
        </w:rPr>
        <w:t xml:space="preserve"> Methods of control: Host plant resistance, cultural, mechanical, physical, legislative, biological and chemical control. Ecological management of crop environment. Introduction to conventional pesticides for the </w:t>
      </w:r>
      <w:r w:rsidRPr="00A74A17">
        <w:rPr>
          <w:rFonts w:ascii="Times New Roman" w:hAnsi="Times New Roman" w:cs="Times New Roman"/>
          <w:bCs/>
          <w:szCs w:val="22"/>
          <w:lang w:val="en-IN"/>
        </w:rPr>
        <w:t>disease</w:t>
      </w:r>
      <w:r w:rsidRPr="00A74A17">
        <w:rPr>
          <w:rFonts w:ascii="Times New Roman" w:hAnsi="Times New Roman" w:cs="Times New Roman"/>
          <w:bCs/>
          <w:szCs w:val="22"/>
        </w:rPr>
        <w:t xml:space="preserve"> management. </w:t>
      </w:r>
      <w:r w:rsidRPr="00A74A17">
        <w:rPr>
          <w:rFonts w:ascii="Times New Roman" w:hAnsi="Times New Roman" w:cs="Times New Roman"/>
          <w:bCs/>
          <w:szCs w:val="22"/>
          <w:lang w:val="en-IN"/>
        </w:rPr>
        <w:t>S</w:t>
      </w:r>
      <w:r w:rsidRPr="00A74A17">
        <w:rPr>
          <w:rFonts w:ascii="Times New Roman" w:hAnsi="Times New Roman" w:cs="Times New Roman"/>
          <w:bCs/>
          <w:szCs w:val="22"/>
        </w:rPr>
        <w:t>urvey surveillance</w:t>
      </w:r>
      <w:r w:rsidRPr="00A74A17">
        <w:rPr>
          <w:rFonts w:ascii="Times New Roman" w:hAnsi="Times New Roman" w:cs="Times New Roman"/>
          <w:bCs/>
          <w:szCs w:val="22"/>
          <w:lang w:val="en-IN"/>
        </w:rPr>
        <w:t xml:space="preserve"> and</w:t>
      </w:r>
      <w:r w:rsidRPr="00A74A17">
        <w:rPr>
          <w:rFonts w:ascii="Times New Roman" w:hAnsi="Times New Roman" w:cs="Times New Roman"/>
          <w:bCs/>
          <w:szCs w:val="22"/>
        </w:rPr>
        <w:t xml:space="preserve"> forecasting</w:t>
      </w:r>
      <w:r w:rsidRPr="00A74A17">
        <w:rPr>
          <w:rFonts w:ascii="Times New Roman" w:hAnsi="Times New Roman" w:cs="Times New Roman"/>
          <w:bCs/>
          <w:szCs w:val="22"/>
          <w:lang w:val="en-IN"/>
        </w:rPr>
        <w:t xml:space="preserve"> </w:t>
      </w:r>
      <w:r w:rsidRPr="00A74A17">
        <w:rPr>
          <w:rFonts w:ascii="Times New Roman" w:hAnsi="Times New Roman" w:cs="Times New Roman"/>
          <w:bCs/>
          <w:szCs w:val="22"/>
          <w:lang w:val="en-IN"/>
        </w:rPr>
        <w:lastRenderedPageBreak/>
        <w:t>of plant  diseases</w:t>
      </w:r>
      <w:r w:rsidRPr="00A74A17">
        <w:rPr>
          <w:rFonts w:ascii="Times New Roman" w:hAnsi="Times New Roman" w:cs="Times New Roman"/>
          <w:bCs/>
          <w:szCs w:val="22"/>
        </w:rPr>
        <w:t xml:space="preserve">. Development and validation of IPM module. Implementation and impact of IPM (IPM module for </w:t>
      </w:r>
      <w:r w:rsidRPr="00A74A17">
        <w:rPr>
          <w:rFonts w:ascii="Times New Roman" w:hAnsi="Times New Roman" w:cs="Times New Roman"/>
          <w:bCs/>
          <w:szCs w:val="22"/>
          <w:lang w:val="en-IN"/>
        </w:rPr>
        <w:t>diseases</w:t>
      </w:r>
      <w:r w:rsidRPr="00A74A17">
        <w:rPr>
          <w:rFonts w:ascii="Times New Roman" w:hAnsi="Times New Roman" w:cs="Times New Roman"/>
          <w:bCs/>
          <w:szCs w:val="22"/>
        </w:rPr>
        <w:t>. Safety issues in pesticide uses. Political, social and legal implication of IPM. Case histories of important IPM programme</w:t>
      </w:r>
      <w:r w:rsidRPr="00A74A17">
        <w:rPr>
          <w:rFonts w:ascii="Times New Roman" w:hAnsi="Times New Roman" w:cs="Times New Roman"/>
          <w:bCs/>
          <w:szCs w:val="22"/>
          <w:lang w:val="en-IN"/>
        </w:rPr>
        <w:t>s</w:t>
      </w:r>
      <w:r w:rsidRPr="00A74A17">
        <w:rPr>
          <w:rFonts w:ascii="Times New Roman" w:hAnsi="Times New Roman" w:cs="Times New Roman"/>
          <w:bCs/>
          <w:szCs w:val="22"/>
        </w:rPr>
        <w:t>.</w:t>
      </w:r>
    </w:p>
    <w:p w:rsidR="00F96708" w:rsidRPr="00A74A17" w:rsidRDefault="00F96708" w:rsidP="00BD7172">
      <w:pPr>
        <w:tabs>
          <w:tab w:val="left" w:pos="6003"/>
        </w:tabs>
        <w:spacing w:after="0" w:line="240" w:lineRule="auto"/>
        <w:jc w:val="both"/>
        <w:rPr>
          <w:rFonts w:ascii="Times New Roman" w:hAnsi="Times New Roman" w:cs="Times New Roman"/>
          <w:b/>
          <w:w w:val="120"/>
          <w:szCs w:val="22"/>
        </w:rPr>
      </w:pPr>
      <w:r w:rsidRPr="00A74A17">
        <w:rPr>
          <w:rFonts w:ascii="Times New Roman" w:hAnsi="Times New Roman" w:cs="Times New Roman"/>
          <w:b/>
          <w:w w:val="120"/>
          <w:szCs w:val="22"/>
        </w:rPr>
        <w:t xml:space="preserve">Practical </w:t>
      </w:r>
    </w:p>
    <w:p w:rsidR="00F96708" w:rsidRPr="00A74A17" w:rsidRDefault="00F96708" w:rsidP="00BD7172">
      <w:pPr>
        <w:tabs>
          <w:tab w:val="left" w:pos="6003"/>
        </w:tabs>
        <w:spacing w:after="0" w:line="240" w:lineRule="auto"/>
        <w:ind w:firstLine="720"/>
        <w:jc w:val="both"/>
        <w:rPr>
          <w:rFonts w:ascii="Times New Roman" w:hAnsi="Times New Roman" w:cs="Times New Roman"/>
          <w:bCs/>
          <w:szCs w:val="22"/>
        </w:rPr>
      </w:pPr>
      <w:r w:rsidRPr="00A74A17">
        <w:rPr>
          <w:rFonts w:ascii="Times New Roman" w:hAnsi="Times New Roman" w:cs="Times New Roman"/>
          <w:szCs w:val="22"/>
        </w:rPr>
        <w:t xml:space="preserve">Methods of diagnosis and detection of various plant diseases, Methods of </w:t>
      </w:r>
      <w:r w:rsidRPr="00A74A17">
        <w:rPr>
          <w:rFonts w:ascii="Times New Roman" w:hAnsi="Times New Roman" w:cs="Times New Roman"/>
          <w:szCs w:val="22"/>
          <w:lang w:val="en-IN"/>
        </w:rPr>
        <w:t>p</w:t>
      </w:r>
      <w:r w:rsidRPr="00A74A17">
        <w:rPr>
          <w:rFonts w:ascii="Times New Roman" w:hAnsi="Times New Roman" w:cs="Times New Roman"/>
          <w:szCs w:val="22"/>
        </w:rPr>
        <w:t xml:space="preserve">lant disease measurement, Assessment of crop yield losses, calculations based on economics of </w:t>
      </w:r>
      <w:r w:rsidRPr="00A74A17">
        <w:rPr>
          <w:rFonts w:ascii="Times New Roman" w:hAnsi="Times New Roman" w:cs="Times New Roman"/>
          <w:szCs w:val="22"/>
          <w:lang w:val="en-IN"/>
        </w:rPr>
        <w:t>IPM</w:t>
      </w:r>
      <w:r w:rsidRPr="00A74A17">
        <w:rPr>
          <w:rFonts w:ascii="Times New Roman" w:hAnsi="Times New Roman" w:cs="Times New Roman"/>
          <w:szCs w:val="22"/>
        </w:rPr>
        <w:t xml:space="preserve">, </w:t>
      </w:r>
      <w:r w:rsidRPr="00A74A17">
        <w:rPr>
          <w:rFonts w:ascii="Times New Roman" w:hAnsi="Times New Roman" w:cs="Times New Roman"/>
          <w:bCs/>
          <w:szCs w:val="22"/>
        </w:rPr>
        <w:t xml:space="preserve">Identification of </w:t>
      </w:r>
      <w:r w:rsidRPr="00A74A17">
        <w:rPr>
          <w:rFonts w:ascii="Times New Roman" w:hAnsi="Times New Roman" w:cs="Times New Roman"/>
          <w:bCs/>
          <w:szCs w:val="22"/>
          <w:lang w:val="en-IN"/>
        </w:rPr>
        <w:t>biocontrol agents,</w:t>
      </w:r>
      <w:r w:rsidRPr="00A74A17">
        <w:rPr>
          <w:rFonts w:ascii="Times New Roman" w:hAnsi="Times New Roman" w:cs="Times New Roman"/>
          <w:szCs w:val="22"/>
        </w:rPr>
        <w:t xml:space="preserve">Mass multiplication of </w:t>
      </w:r>
      <w:r w:rsidRPr="00A74A17">
        <w:rPr>
          <w:rFonts w:ascii="Times New Roman" w:hAnsi="Times New Roman" w:cs="Times New Roman"/>
          <w:i/>
          <w:iCs/>
          <w:szCs w:val="22"/>
          <w:lang w:val="en-IN"/>
        </w:rPr>
        <w:t>Trichoderma, Pseudomona</w:t>
      </w:r>
      <w:r w:rsidRPr="00A74A17">
        <w:rPr>
          <w:rFonts w:ascii="Times New Roman" w:hAnsi="Times New Roman" w:cs="Times New Roman"/>
          <w:szCs w:val="22"/>
          <w:lang w:val="en-IN"/>
        </w:rPr>
        <w:t xml:space="preserve">s, </w:t>
      </w:r>
      <w:r w:rsidRPr="00A74A17">
        <w:rPr>
          <w:rFonts w:ascii="Times New Roman" w:hAnsi="Times New Roman" w:cs="Times New Roman"/>
          <w:bCs/>
          <w:szCs w:val="22"/>
        </w:rPr>
        <w:t>NPV etc</w:t>
      </w:r>
      <w:r w:rsidRPr="00A74A17">
        <w:rPr>
          <w:rFonts w:ascii="Times New Roman" w:hAnsi="Times New Roman" w:cs="Times New Roman"/>
          <w:bCs/>
          <w:szCs w:val="22"/>
          <w:lang w:val="en-IN"/>
        </w:rPr>
        <w:t xml:space="preserve">. </w:t>
      </w:r>
      <w:r w:rsidRPr="00A74A17">
        <w:rPr>
          <w:rFonts w:ascii="Times New Roman" w:hAnsi="Times New Roman" w:cs="Times New Roman"/>
          <w:bCs/>
          <w:szCs w:val="22"/>
        </w:rPr>
        <w:t>identification of</w:t>
      </w:r>
      <w:r w:rsidRPr="00A74A17">
        <w:rPr>
          <w:rFonts w:ascii="Times New Roman" w:hAnsi="Times New Roman" w:cs="Times New Roman"/>
          <w:bCs/>
          <w:szCs w:val="22"/>
          <w:lang w:val="en-IN"/>
        </w:rPr>
        <w:t xml:space="preserve"> diseases </w:t>
      </w:r>
      <w:r w:rsidRPr="00A74A17">
        <w:rPr>
          <w:rFonts w:ascii="Times New Roman" w:hAnsi="Times New Roman" w:cs="Times New Roman"/>
          <w:bCs/>
          <w:szCs w:val="22"/>
        </w:rPr>
        <w:t>and their management. Crop (agro-ecosystem) dynamics of selected diseases</w:t>
      </w:r>
      <w:r w:rsidRPr="00A74A17">
        <w:rPr>
          <w:rFonts w:ascii="Times New Roman" w:hAnsi="Times New Roman" w:cs="Times New Roman"/>
          <w:bCs/>
          <w:szCs w:val="22"/>
          <w:lang w:val="en-IN"/>
        </w:rPr>
        <w:t xml:space="preserve">. </w:t>
      </w:r>
      <w:r w:rsidRPr="00A74A17">
        <w:rPr>
          <w:rFonts w:ascii="Times New Roman" w:hAnsi="Times New Roman" w:cs="Times New Roman"/>
          <w:bCs/>
          <w:szCs w:val="22"/>
        </w:rPr>
        <w:t>Plan &amp; assess preventive strategies (IPM module) and decision making. crop monitoring</w:t>
      </w:r>
      <w:r w:rsidRPr="00A74A17">
        <w:rPr>
          <w:rFonts w:ascii="Times New Roman" w:hAnsi="Times New Roman" w:cs="Times New Roman"/>
          <w:bCs/>
          <w:szCs w:val="22"/>
          <w:lang w:val="en-IN"/>
        </w:rPr>
        <w:t xml:space="preserve"> attacked by diseases </w:t>
      </w:r>
      <w:r w:rsidRPr="00A74A17">
        <w:rPr>
          <w:rFonts w:ascii="Times New Roman" w:hAnsi="Times New Roman" w:cs="Times New Roman"/>
          <w:bCs/>
          <w:szCs w:val="22"/>
        </w:rPr>
        <w:t>. Awareness campaign at farmers’ fields.</w:t>
      </w:r>
    </w:p>
    <w:p w:rsidR="00F96708" w:rsidRPr="00A74A17" w:rsidRDefault="00F96708" w:rsidP="00BD7172">
      <w:pPr>
        <w:spacing w:after="0" w:line="240" w:lineRule="auto"/>
        <w:jc w:val="both"/>
        <w:rPr>
          <w:rFonts w:ascii="Times New Roman" w:hAnsi="Times New Roman" w:cs="Times New Roman"/>
          <w:b/>
          <w:szCs w:val="22"/>
        </w:rPr>
      </w:pPr>
      <w:r w:rsidRPr="00A74A17">
        <w:rPr>
          <w:rFonts w:ascii="Times New Roman" w:hAnsi="Times New Roman" w:cs="Times New Roman"/>
          <w:b/>
          <w:szCs w:val="22"/>
        </w:rPr>
        <w:t xml:space="preserve">Teaching Schedule </w:t>
      </w:r>
    </w:p>
    <w:p w:rsidR="00F96708" w:rsidRPr="00A74A17" w:rsidRDefault="00F96708" w:rsidP="00BD7172">
      <w:pPr>
        <w:pStyle w:val="ListParagraph"/>
        <w:numPr>
          <w:ilvl w:val="0"/>
          <w:numId w:val="108"/>
        </w:numPr>
        <w:rPr>
          <w:rFonts w:ascii="Times New Roman" w:hAnsi="Times New Roman" w:cs="Times New Roman"/>
          <w:b/>
          <w:szCs w:val="22"/>
        </w:rPr>
      </w:pPr>
      <w:r w:rsidRPr="00A74A17">
        <w:rPr>
          <w:rFonts w:ascii="Times New Roman" w:hAnsi="Times New Roman" w:cs="Times New Roman"/>
          <w:b/>
          <w:szCs w:val="22"/>
        </w:rPr>
        <w:t>Theory</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80"/>
        <w:gridCol w:w="6570"/>
        <w:gridCol w:w="1350"/>
      </w:tblGrid>
      <w:tr w:rsidR="00F96708" w:rsidRPr="00A74A17" w:rsidTr="00F96708">
        <w:trPr>
          <w:trHeight w:val="70"/>
          <w:tblHeader/>
        </w:trPr>
        <w:tc>
          <w:tcPr>
            <w:tcW w:w="1080" w:type="dxa"/>
          </w:tcPr>
          <w:p w:rsidR="00F96708" w:rsidRPr="00A74A17" w:rsidRDefault="00F96708" w:rsidP="00BD7172">
            <w:pPr>
              <w:spacing w:after="0" w:line="240" w:lineRule="auto"/>
              <w:jc w:val="center"/>
              <w:rPr>
                <w:rFonts w:ascii="Times New Roman" w:hAnsi="Times New Roman" w:cs="Times New Roman"/>
                <w:b/>
                <w:szCs w:val="22"/>
              </w:rPr>
            </w:pPr>
            <w:r w:rsidRPr="00A74A17">
              <w:rPr>
                <w:rFonts w:ascii="Times New Roman" w:hAnsi="Times New Roman" w:cs="Times New Roman"/>
                <w:b/>
                <w:szCs w:val="22"/>
              </w:rPr>
              <w:t>Lecture</w:t>
            </w:r>
          </w:p>
        </w:tc>
        <w:tc>
          <w:tcPr>
            <w:tcW w:w="6570" w:type="dxa"/>
          </w:tcPr>
          <w:p w:rsidR="00F96708" w:rsidRPr="00A74A17" w:rsidRDefault="00F96708" w:rsidP="00BD7172">
            <w:pPr>
              <w:spacing w:after="0" w:line="240" w:lineRule="auto"/>
              <w:jc w:val="center"/>
              <w:rPr>
                <w:rFonts w:ascii="Times New Roman" w:hAnsi="Times New Roman" w:cs="Times New Roman"/>
                <w:b/>
                <w:szCs w:val="22"/>
              </w:rPr>
            </w:pPr>
            <w:r w:rsidRPr="00A74A17">
              <w:rPr>
                <w:rFonts w:ascii="Times New Roman" w:hAnsi="Times New Roman" w:cs="Times New Roman"/>
                <w:b/>
                <w:szCs w:val="22"/>
              </w:rPr>
              <w:t>Topic</w:t>
            </w:r>
          </w:p>
        </w:tc>
        <w:tc>
          <w:tcPr>
            <w:tcW w:w="1350" w:type="dxa"/>
          </w:tcPr>
          <w:p w:rsidR="00F96708" w:rsidRPr="00A74A17" w:rsidRDefault="00F96708" w:rsidP="00BD7172">
            <w:pPr>
              <w:spacing w:after="0" w:line="240" w:lineRule="auto"/>
              <w:jc w:val="center"/>
              <w:rPr>
                <w:rFonts w:ascii="Times New Roman" w:hAnsi="Times New Roman" w:cs="Times New Roman"/>
                <w:b/>
                <w:szCs w:val="22"/>
              </w:rPr>
            </w:pPr>
            <w:r w:rsidRPr="00A74A17">
              <w:rPr>
                <w:rFonts w:ascii="Times New Roman" w:hAnsi="Times New Roman" w:cs="Times New Roman"/>
                <w:b/>
                <w:szCs w:val="22"/>
              </w:rPr>
              <w:t xml:space="preserve">Weightage </w:t>
            </w:r>
          </w:p>
          <w:p w:rsidR="00F96708" w:rsidRPr="00A74A17" w:rsidRDefault="00F96708" w:rsidP="00BD7172">
            <w:pPr>
              <w:spacing w:after="0" w:line="240" w:lineRule="auto"/>
              <w:jc w:val="center"/>
              <w:rPr>
                <w:rFonts w:ascii="Times New Roman" w:hAnsi="Times New Roman" w:cs="Times New Roman"/>
                <w:b/>
                <w:szCs w:val="22"/>
              </w:rPr>
            </w:pPr>
            <w:r w:rsidRPr="00A74A17">
              <w:rPr>
                <w:rFonts w:ascii="Times New Roman" w:hAnsi="Times New Roman" w:cs="Times New Roman"/>
                <w:b/>
                <w:szCs w:val="22"/>
              </w:rPr>
              <w:t>(%)</w:t>
            </w:r>
          </w:p>
        </w:tc>
      </w:tr>
      <w:tr w:rsidR="00F96708" w:rsidRPr="00A74A17" w:rsidTr="00F96708">
        <w:tc>
          <w:tcPr>
            <w:tcW w:w="1080" w:type="dxa"/>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1</w:t>
            </w:r>
          </w:p>
        </w:tc>
        <w:tc>
          <w:tcPr>
            <w:tcW w:w="6570" w:type="dxa"/>
          </w:tcPr>
          <w:p w:rsidR="00F96708" w:rsidRPr="00A74A17" w:rsidRDefault="00F96708" w:rsidP="00BD7172">
            <w:pPr>
              <w:spacing w:after="0" w:line="240" w:lineRule="auto"/>
              <w:jc w:val="both"/>
              <w:rPr>
                <w:rFonts w:ascii="Times New Roman" w:hAnsi="Times New Roman" w:cs="Times New Roman"/>
                <w:szCs w:val="22"/>
              </w:rPr>
            </w:pPr>
            <w:r w:rsidRPr="00A74A17">
              <w:rPr>
                <w:rFonts w:ascii="Times New Roman" w:hAnsi="Times New Roman" w:cs="Times New Roman"/>
                <w:bCs/>
                <w:szCs w:val="22"/>
              </w:rPr>
              <w:t>IPM: Introduction, history, importance, concepts.</w:t>
            </w:r>
          </w:p>
        </w:tc>
        <w:tc>
          <w:tcPr>
            <w:tcW w:w="1350" w:type="dxa"/>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8</w:t>
            </w:r>
          </w:p>
        </w:tc>
      </w:tr>
      <w:tr w:rsidR="00F96708" w:rsidRPr="00A74A17" w:rsidTr="00F96708">
        <w:tc>
          <w:tcPr>
            <w:tcW w:w="1080" w:type="dxa"/>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2</w:t>
            </w:r>
          </w:p>
        </w:tc>
        <w:tc>
          <w:tcPr>
            <w:tcW w:w="6570" w:type="dxa"/>
          </w:tcPr>
          <w:p w:rsidR="00F96708" w:rsidRPr="00A74A17" w:rsidRDefault="00F96708" w:rsidP="00BD7172">
            <w:pPr>
              <w:spacing w:after="0" w:line="240" w:lineRule="auto"/>
              <w:jc w:val="both"/>
              <w:rPr>
                <w:rFonts w:ascii="Times New Roman" w:hAnsi="Times New Roman" w:cs="Times New Roman"/>
                <w:szCs w:val="22"/>
              </w:rPr>
            </w:pPr>
            <w:r w:rsidRPr="00A74A17">
              <w:rPr>
                <w:rFonts w:ascii="Times New Roman" w:hAnsi="Times New Roman" w:cs="Times New Roman"/>
                <w:bCs/>
                <w:szCs w:val="22"/>
              </w:rPr>
              <w:t>Principles and tools of IPM</w:t>
            </w:r>
          </w:p>
        </w:tc>
        <w:tc>
          <w:tcPr>
            <w:tcW w:w="1350" w:type="dxa"/>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8</w:t>
            </w:r>
          </w:p>
        </w:tc>
      </w:tr>
      <w:tr w:rsidR="00F96708" w:rsidRPr="00A74A17" w:rsidTr="00F96708">
        <w:tc>
          <w:tcPr>
            <w:tcW w:w="1080" w:type="dxa"/>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3</w:t>
            </w:r>
          </w:p>
        </w:tc>
        <w:tc>
          <w:tcPr>
            <w:tcW w:w="6570" w:type="dxa"/>
          </w:tcPr>
          <w:p w:rsidR="00F96708" w:rsidRPr="00A74A17" w:rsidRDefault="00F96708" w:rsidP="00BD7172">
            <w:pPr>
              <w:spacing w:after="0" w:line="240" w:lineRule="auto"/>
              <w:jc w:val="both"/>
              <w:rPr>
                <w:rFonts w:ascii="Times New Roman" w:hAnsi="Times New Roman" w:cs="Times New Roman"/>
                <w:szCs w:val="22"/>
              </w:rPr>
            </w:pPr>
            <w:r w:rsidRPr="00A74A17">
              <w:rPr>
                <w:rFonts w:ascii="Times New Roman" w:hAnsi="Times New Roman" w:cs="Times New Roman"/>
                <w:bCs/>
                <w:szCs w:val="22"/>
              </w:rPr>
              <w:t xml:space="preserve">Economic importance of </w:t>
            </w:r>
            <w:r w:rsidRPr="00A74A17">
              <w:rPr>
                <w:rFonts w:ascii="Times New Roman" w:hAnsi="Times New Roman" w:cs="Times New Roman"/>
                <w:bCs/>
                <w:szCs w:val="22"/>
                <w:lang w:val="en-IN"/>
              </w:rPr>
              <w:t>diseases</w:t>
            </w:r>
            <w:r w:rsidRPr="00A74A17">
              <w:rPr>
                <w:rFonts w:ascii="Times New Roman" w:hAnsi="Times New Roman" w:cs="Times New Roman"/>
                <w:bCs/>
                <w:szCs w:val="22"/>
              </w:rPr>
              <w:t xml:space="preserve"> </w:t>
            </w:r>
          </w:p>
        </w:tc>
        <w:tc>
          <w:tcPr>
            <w:tcW w:w="1350" w:type="dxa"/>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6</w:t>
            </w:r>
          </w:p>
        </w:tc>
      </w:tr>
      <w:tr w:rsidR="00F96708" w:rsidRPr="00A74A17" w:rsidTr="00F96708">
        <w:tc>
          <w:tcPr>
            <w:tcW w:w="1080" w:type="dxa"/>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4</w:t>
            </w:r>
          </w:p>
        </w:tc>
        <w:tc>
          <w:tcPr>
            <w:tcW w:w="6570" w:type="dxa"/>
          </w:tcPr>
          <w:p w:rsidR="00F96708" w:rsidRPr="00A74A17" w:rsidRDefault="00F96708" w:rsidP="00BD7172">
            <w:pPr>
              <w:spacing w:after="0" w:line="240" w:lineRule="auto"/>
              <w:jc w:val="both"/>
              <w:rPr>
                <w:rFonts w:ascii="Times New Roman" w:hAnsi="Times New Roman" w:cs="Times New Roman"/>
                <w:bCs/>
                <w:szCs w:val="22"/>
              </w:rPr>
            </w:pPr>
            <w:r w:rsidRPr="00A74A17">
              <w:rPr>
                <w:rFonts w:ascii="Times New Roman" w:hAnsi="Times New Roman" w:cs="Times New Roman"/>
                <w:bCs/>
                <w:szCs w:val="22"/>
              </w:rPr>
              <w:t>Pest risk analysis</w:t>
            </w:r>
          </w:p>
        </w:tc>
        <w:tc>
          <w:tcPr>
            <w:tcW w:w="1350" w:type="dxa"/>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6</w:t>
            </w:r>
          </w:p>
        </w:tc>
      </w:tr>
      <w:tr w:rsidR="00F96708" w:rsidRPr="00A74A17" w:rsidTr="00F96708">
        <w:tc>
          <w:tcPr>
            <w:tcW w:w="1080" w:type="dxa"/>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5</w:t>
            </w:r>
          </w:p>
        </w:tc>
        <w:tc>
          <w:tcPr>
            <w:tcW w:w="6570" w:type="dxa"/>
          </w:tcPr>
          <w:p w:rsidR="00F96708" w:rsidRPr="00A74A17" w:rsidRDefault="00F96708" w:rsidP="00BD7172">
            <w:pPr>
              <w:spacing w:after="0" w:line="240" w:lineRule="auto"/>
              <w:jc w:val="both"/>
              <w:rPr>
                <w:rFonts w:ascii="Times New Roman" w:hAnsi="Times New Roman" w:cs="Times New Roman"/>
                <w:szCs w:val="22"/>
              </w:rPr>
            </w:pPr>
            <w:r w:rsidRPr="00A74A17">
              <w:rPr>
                <w:rFonts w:ascii="Times New Roman" w:hAnsi="Times New Roman" w:cs="Times New Roman"/>
                <w:bCs/>
                <w:szCs w:val="22"/>
                <w:lang w:val="en-IN"/>
              </w:rPr>
              <w:t>M</w:t>
            </w:r>
            <w:r w:rsidRPr="00A74A17">
              <w:rPr>
                <w:rFonts w:ascii="Times New Roman" w:hAnsi="Times New Roman" w:cs="Times New Roman"/>
                <w:bCs/>
                <w:szCs w:val="22"/>
              </w:rPr>
              <w:t>ethods  of detection and diagnosis of diseases</w:t>
            </w:r>
          </w:p>
        </w:tc>
        <w:tc>
          <w:tcPr>
            <w:tcW w:w="1350" w:type="dxa"/>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6</w:t>
            </w:r>
          </w:p>
        </w:tc>
      </w:tr>
      <w:tr w:rsidR="00F96708" w:rsidRPr="00A74A17" w:rsidTr="00F96708">
        <w:tc>
          <w:tcPr>
            <w:tcW w:w="1080" w:type="dxa"/>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6</w:t>
            </w:r>
          </w:p>
        </w:tc>
        <w:tc>
          <w:tcPr>
            <w:tcW w:w="6570" w:type="dxa"/>
          </w:tcPr>
          <w:p w:rsidR="00F96708" w:rsidRPr="00A74A17" w:rsidRDefault="00F96708" w:rsidP="00BD7172">
            <w:pPr>
              <w:spacing w:after="0" w:line="240" w:lineRule="auto"/>
              <w:jc w:val="both"/>
              <w:rPr>
                <w:rFonts w:ascii="Times New Roman" w:hAnsi="Times New Roman" w:cs="Times New Roman"/>
                <w:szCs w:val="22"/>
              </w:rPr>
            </w:pPr>
            <w:r w:rsidRPr="00A74A17">
              <w:rPr>
                <w:rFonts w:ascii="Times New Roman" w:hAnsi="Times New Roman" w:cs="Times New Roman"/>
                <w:bCs/>
                <w:szCs w:val="22"/>
                <w:lang w:val="en-IN"/>
              </w:rPr>
              <w:t>Measurement of losses causes due to diseases</w:t>
            </w:r>
          </w:p>
        </w:tc>
        <w:tc>
          <w:tcPr>
            <w:tcW w:w="1350" w:type="dxa"/>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6</w:t>
            </w:r>
          </w:p>
        </w:tc>
      </w:tr>
      <w:tr w:rsidR="00F96708" w:rsidRPr="00A74A17" w:rsidTr="00F96708">
        <w:tc>
          <w:tcPr>
            <w:tcW w:w="1080" w:type="dxa"/>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7</w:t>
            </w:r>
          </w:p>
        </w:tc>
        <w:tc>
          <w:tcPr>
            <w:tcW w:w="6570" w:type="dxa"/>
          </w:tcPr>
          <w:p w:rsidR="00F96708" w:rsidRPr="00A74A17" w:rsidRDefault="00F96708" w:rsidP="00BD7172">
            <w:pPr>
              <w:spacing w:after="0" w:line="240" w:lineRule="auto"/>
              <w:jc w:val="both"/>
              <w:rPr>
                <w:rFonts w:ascii="Times New Roman" w:hAnsi="Times New Roman" w:cs="Times New Roman"/>
                <w:szCs w:val="22"/>
              </w:rPr>
            </w:pPr>
            <w:r w:rsidRPr="00A74A17">
              <w:rPr>
                <w:rFonts w:ascii="Times New Roman" w:hAnsi="Times New Roman" w:cs="Times New Roman"/>
                <w:bCs/>
                <w:szCs w:val="22"/>
              </w:rPr>
              <w:t xml:space="preserve">Methods of control: Host plant resistance, cultural, mechanical, physical, </w:t>
            </w:r>
          </w:p>
        </w:tc>
        <w:tc>
          <w:tcPr>
            <w:tcW w:w="1350" w:type="dxa"/>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6</w:t>
            </w:r>
          </w:p>
        </w:tc>
      </w:tr>
      <w:tr w:rsidR="00F96708" w:rsidRPr="00A74A17" w:rsidTr="00F96708">
        <w:tc>
          <w:tcPr>
            <w:tcW w:w="1080" w:type="dxa"/>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8</w:t>
            </w:r>
          </w:p>
        </w:tc>
        <w:tc>
          <w:tcPr>
            <w:tcW w:w="6570" w:type="dxa"/>
          </w:tcPr>
          <w:p w:rsidR="00F96708" w:rsidRPr="00A74A17" w:rsidRDefault="00F96708" w:rsidP="00BD7172">
            <w:pPr>
              <w:spacing w:after="0" w:line="240" w:lineRule="auto"/>
              <w:jc w:val="both"/>
              <w:rPr>
                <w:rFonts w:ascii="Times New Roman" w:hAnsi="Times New Roman" w:cs="Times New Roman"/>
                <w:bCs/>
                <w:szCs w:val="22"/>
              </w:rPr>
            </w:pPr>
            <w:r w:rsidRPr="00A74A17">
              <w:rPr>
                <w:rFonts w:ascii="Times New Roman" w:hAnsi="Times New Roman" w:cs="Times New Roman"/>
                <w:bCs/>
                <w:szCs w:val="22"/>
              </w:rPr>
              <w:t>Legislative, biological and chemical control</w:t>
            </w:r>
          </w:p>
        </w:tc>
        <w:tc>
          <w:tcPr>
            <w:tcW w:w="1350" w:type="dxa"/>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6</w:t>
            </w:r>
          </w:p>
        </w:tc>
      </w:tr>
      <w:tr w:rsidR="00F96708" w:rsidRPr="00A74A17" w:rsidTr="00F96708">
        <w:tc>
          <w:tcPr>
            <w:tcW w:w="1080" w:type="dxa"/>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9</w:t>
            </w:r>
          </w:p>
        </w:tc>
        <w:tc>
          <w:tcPr>
            <w:tcW w:w="6570" w:type="dxa"/>
          </w:tcPr>
          <w:p w:rsidR="00F96708" w:rsidRPr="00A74A17" w:rsidRDefault="00F96708" w:rsidP="00BD7172">
            <w:pPr>
              <w:spacing w:after="0" w:line="240" w:lineRule="auto"/>
              <w:jc w:val="both"/>
              <w:rPr>
                <w:rFonts w:ascii="Times New Roman" w:hAnsi="Times New Roman" w:cs="Times New Roman"/>
                <w:szCs w:val="22"/>
              </w:rPr>
            </w:pPr>
            <w:r w:rsidRPr="00A74A17">
              <w:rPr>
                <w:rFonts w:ascii="Times New Roman" w:hAnsi="Times New Roman" w:cs="Times New Roman"/>
                <w:bCs/>
                <w:szCs w:val="22"/>
              </w:rPr>
              <w:t>Ecological management of crop environment</w:t>
            </w:r>
          </w:p>
        </w:tc>
        <w:tc>
          <w:tcPr>
            <w:tcW w:w="1350" w:type="dxa"/>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6</w:t>
            </w:r>
          </w:p>
        </w:tc>
      </w:tr>
      <w:tr w:rsidR="00F96708" w:rsidRPr="00A74A17" w:rsidTr="00F96708">
        <w:tc>
          <w:tcPr>
            <w:tcW w:w="1080" w:type="dxa"/>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10</w:t>
            </w:r>
          </w:p>
        </w:tc>
        <w:tc>
          <w:tcPr>
            <w:tcW w:w="6570" w:type="dxa"/>
          </w:tcPr>
          <w:p w:rsidR="00F96708" w:rsidRPr="00A74A17" w:rsidRDefault="00F96708" w:rsidP="00BD7172">
            <w:pPr>
              <w:spacing w:after="0" w:line="240" w:lineRule="auto"/>
              <w:jc w:val="both"/>
              <w:rPr>
                <w:rFonts w:ascii="Times New Roman" w:hAnsi="Times New Roman" w:cs="Times New Roman"/>
                <w:szCs w:val="22"/>
              </w:rPr>
            </w:pPr>
            <w:r w:rsidRPr="00A74A17">
              <w:rPr>
                <w:rFonts w:ascii="Times New Roman" w:hAnsi="Times New Roman" w:cs="Times New Roman"/>
                <w:bCs/>
                <w:szCs w:val="22"/>
              </w:rPr>
              <w:t xml:space="preserve">Introduction to conventional pesticides for the </w:t>
            </w:r>
            <w:r w:rsidRPr="00A74A17">
              <w:rPr>
                <w:rFonts w:ascii="Times New Roman" w:hAnsi="Times New Roman" w:cs="Times New Roman"/>
                <w:bCs/>
                <w:szCs w:val="22"/>
                <w:lang w:val="en-IN"/>
              </w:rPr>
              <w:t>disease</w:t>
            </w:r>
            <w:r w:rsidRPr="00A74A17">
              <w:rPr>
                <w:rFonts w:ascii="Times New Roman" w:hAnsi="Times New Roman" w:cs="Times New Roman"/>
                <w:bCs/>
                <w:szCs w:val="22"/>
              </w:rPr>
              <w:t xml:space="preserve"> management</w:t>
            </w:r>
          </w:p>
        </w:tc>
        <w:tc>
          <w:tcPr>
            <w:tcW w:w="1350" w:type="dxa"/>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6</w:t>
            </w:r>
          </w:p>
        </w:tc>
      </w:tr>
      <w:tr w:rsidR="00F96708" w:rsidRPr="00A74A17" w:rsidTr="00F96708">
        <w:tc>
          <w:tcPr>
            <w:tcW w:w="1080" w:type="dxa"/>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11</w:t>
            </w:r>
          </w:p>
        </w:tc>
        <w:tc>
          <w:tcPr>
            <w:tcW w:w="6570" w:type="dxa"/>
          </w:tcPr>
          <w:p w:rsidR="00F96708" w:rsidRPr="00A74A17" w:rsidRDefault="00F96708" w:rsidP="00BD7172">
            <w:pPr>
              <w:spacing w:after="0" w:line="240" w:lineRule="auto"/>
              <w:jc w:val="both"/>
              <w:rPr>
                <w:rFonts w:ascii="Times New Roman" w:hAnsi="Times New Roman" w:cs="Times New Roman"/>
                <w:szCs w:val="22"/>
              </w:rPr>
            </w:pPr>
            <w:r w:rsidRPr="00A74A17">
              <w:rPr>
                <w:rFonts w:ascii="Times New Roman" w:hAnsi="Times New Roman" w:cs="Times New Roman"/>
                <w:bCs/>
                <w:szCs w:val="22"/>
                <w:lang w:val="en-IN"/>
              </w:rPr>
              <w:t>S</w:t>
            </w:r>
            <w:r w:rsidRPr="00A74A17">
              <w:rPr>
                <w:rFonts w:ascii="Times New Roman" w:hAnsi="Times New Roman" w:cs="Times New Roman"/>
                <w:bCs/>
                <w:szCs w:val="22"/>
              </w:rPr>
              <w:t>urvey surveillance</w:t>
            </w:r>
            <w:r w:rsidRPr="00A74A17">
              <w:rPr>
                <w:rFonts w:ascii="Times New Roman" w:hAnsi="Times New Roman" w:cs="Times New Roman"/>
                <w:bCs/>
                <w:szCs w:val="22"/>
                <w:lang w:val="en-IN"/>
              </w:rPr>
              <w:t xml:space="preserve"> and</w:t>
            </w:r>
            <w:r w:rsidRPr="00A74A17">
              <w:rPr>
                <w:rFonts w:ascii="Times New Roman" w:hAnsi="Times New Roman" w:cs="Times New Roman"/>
                <w:bCs/>
                <w:szCs w:val="22"/>
              </w:rPr>
              <w:t xml:space="preserve"> forecasting</w:t>
            </w:r>
            <w:r w:rsidRPr="00A74A17">
              <w:rPr>
                <w:rFonts w:ascii="Times New Roman" w:hAnsi="Times New Roman" w:cs="Times New Roman"/>
                <w:bCs/>
                <w:szCs w:val="22"/>
                <w:lang w:val="en-IN"/>
              </w:rPr>
              <w:t xml:space="preserve"> of plant  diseases</w:t>
            </w:r>
          </w:p>
        </w:tc>
        <w:tc>
          <w:tcPr>
            <w:tcW w:w="1350" w:type="dxa"/>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6</w:t>
            </w:r>
          </w:p>
        </w:tc>
      </w:tr>
      <w:tr w:rsidR="00F96708" w:rsidRPr="00A74A17" w:rsidTr="00F96708">
        <w:tc>
          <w:tcPr>
            <w:tcW w:w="1080" w:type="dxa"/>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12</w:t>
            </w:r>
          </w:p>
        </w:tc>
        <w:tc>
          <w:tcPr>
            <w:tcW w:w="6570" w:type="dxa"/>
          </w:tcPr>
          <w:p w:rsidR="00F96708" w:rsidRPr="00A74A17" w:rsidRDefault="00F96708" w:rsidP="00BD7172">
            <w:pPr>
              <w:spacing w:after="0" w:line="240" w:lineRule="auto"/>
              <w:jc w:val="both"/>
              <w:rPr>
                <w:rFonts w:ascii="Times New Roman" w:hAnsi="Times New Roman" w:cs="Times New Roman"/>
                <w:szCs w:val="22"/>
              </w:rPr>
            </w:pPr>
            <w:r w:rsidRPr="00A74A17">
              <w:rPr>
                <w:rFonts w:ascii="Times New Roman" w:hAnsi="Times New Roman" w:cs="Times New Roman"/>
                <w:bCs/>
                <w:szCs w:val="22"/>
              </w:rPr>
              <w:t>Development and validation of IPM module</w:t>
            </w:r>
          </w:p>
        </w:tc>
        <w:tc>
          <w:tcPr>
            <w:tcW w:w="1350" w:type="dxa"/>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6</w:t>
            </w:r>
          </w:p>
        </w:tc>
      </w:tr>
      <w:tr w:rsidR="00F96708" w:rsidRPr="00A74A17" w:rsidTr="00F96708">
        <w:tc>
          <w:tcPr>
            <w:tcW w:w="1080" w:type="dxa"/>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13</w:t>
            </w:r>
          </w:p>
        </w:tc>
        <w:tc>
          <w:tcPr>
            <w:tcW w:w="6570" w:type="dxa"/>
          </w:tcPr>
          <w:p w:rsidR="00F96708" w:rsidRPr="00A74A17" w:rsidRDefault="00F96708" w:rsidP="00BD7172">
            <w:pPr>
              <w:spacing w:after="0" w:line="240" w:lineRule="auto"/>
              <w:jc w:val="both"/>
              <w:rPr>
                <w:rFonts w:ascii="Times New Roman" w:hAnsi="Times New Roman" w:cs="Times New Roman"/>
                <w:szCs w:val="22"/>
              </w:rPr>
            </w:pPr>
            <w:r w:rsidRPr="00A74A17">
              <w:rPr>
                <w:rFonts w:ascii="Times New Roman" w:hAnsi="Times New Roman" w:cs="Times New Roman"/>
                <w:bCs/>
                <w:szCs w:val="22"/>
              </w:rPr>
              <w:t xml:space="preserve">Implementation and impact of IPM (IPM module for </w:t>
            </w:r>
            <w:r w:rsidRPr="00A74A17">
              <w:rPr>
                <w:rFonts w:ascii="Times New Roman" w:hAnsi="Times New Roman" w:cs="Times New Roman"/>
                <w:bCs/>
                <w:szCs w:val="22"/>
                <w:lang w:val="en-IN"/>
              </w:rPr>
              <w:t>diseases)</w:t>
            </w:r>
          </w:p>
        </w:tc>
        <w:tc>
          <w:tcPr>
            <w:tcW w:w="1350" w:type="dxa"/>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6</w:t>
            </w:r>
          </w:p>
        </w:tc>
      </w:tr>
      <w:tr w:rsidR="00F96708" w:rsidRPr="00A74A17" w:rsidTr="00F96708">
        <w:tc>
          <w:tcPr>
            <w:tcW w:w="1080" w:type="dxa"/>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14</w:t>
            </w:r>
          </w:p>
        </w:tc>
        <w:tc>
          <w:tcPr>
            <w:tcW w:w="6570" w:type="dxa"/>
          </w:tcPr>
          <w:p w:rsidR="00F96708" w:rsidRPr="00A74A17" w:rsidRDefault="00F96708" w:rsidP="00BD7172">
            <w:pPr>
              <w:spacing w:after="0" w:line="240" w:lineRule="auto"/>
              <w:jc w:val="both"/>
              <w:rPr>
                <w:rFonts w:ascii="Times New Roman" w:hAnsi="Times New Roman" w:cs="Times New Roman"/>
                <w:szCs w:val="22"/>
              </w:rPr>
            </w:pPr>
            <w:r w:rsidRPr="00A74A17">
              <w:rPr>
                <w:rFonts w:ascii="Times New Roman" w:hAnsi="Times New Roman" w:cs="Times New Roman"/>
                <w:bCs/>
                <w:szCs w:val="22"/>
              </w:rPr>
              <w:t>Safety issues in pesticide uses</w:t>
            </w:r>
          </w:p>
        </w:tc>
        <w:tc>
          <w:tcPr>
            <w:tcW w:w="1350" w:type="dxa"/>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6</w:t>
            </w:r>
          </w:p>
        </w:tc>
      </w:tr>
      <w:tr w:rsidR="00F96708" w:rsidRPr="00A74A17" w:rsidTr="00F96708">
        <w:tc>
          <w:tcPr>
            <w:tcW w:w="1080" w:type="dxa"/>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15</w:t>
            </w:r>
          </w:p>
        </w:tc>
        <w:tc>
          <w:tcPr>
            <w:tcW w:w="6570" w:type="dxa"/>
          </w:tcPr>
          <w:p w:rsidR="00F96708" w:rsidRPr="00A74A17" w:rsidRDefault="00F96708" w:rsidP="00BD7172">
            <w:pPr>
              <w:spacing w:after="0" w:line="240" w:lineRule="auto"/>
              <w:jc w:val="both"/>
              <w:rPr>
                <w:rFonts w:ascii="Times New Roman" w:hAnsi="Times New Roman" w:cs="Times New Roman"/>
                <w:szCs w:val="22"/>
              </w:rPr>
            </w:pPr>
            <w:r w:rsidRPr="00A74A17">
              <w:rPr>
                <w:rFonts w:ascii="Times New Roman" w:hAnsi="Times New Roman" w:cs="Times New Roman"/>
                <w:bCs/>
                <w:szCs w:val="22"/>
              </w:rPr>
              <w:t>Political, social and legal implication of IPM</w:t>
            </w:r>
          </w:p>
        </w:tc>
        <w:tc>
          <w:tcPr>
            <w:tcW w:w="1350" w:type="dxa"/>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6</w:t>
            </w:r>
          </w:p>
        </w:tc>
      </w:tr>
      <w:tr w:rsidR="00F96708" w:rsidRPr="00A74A17" w:rsidTr="00F96708">
        <w:tc>
          <w:tcPr>
            <w:tcW w:w="1080" w:type="dxa"/>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16</w:t>
            </w:r>
          </w:p>
        </w:tc>
        <w:tc>
          <w:tcPr>
            <w:tcW w:w="6570" w:type="dxa"/>
          </w:tcPr>
          <w:p w:rsidR="00F96708" w:rsidRPr="00A74A17" w:rsidRDefault="00F96708" w:rsidP="00BD7172">
            <w:pPr>
              <w:spacing w:after="0" w:line="240" w:lineRule="auto"/>
              <w:jc w:val="both"/>
              <w:rPr>
                <w:rFonts w:ascii="Times New Roman" w:hAnsi="Times New Roman" w:cs="Times New Roman"/>
                <w:szCs w:val="22"/>
              </w:rPr>
            </w:pPr>
            <w:r w:rsidRPr="00A74A17">
              <w:rPr>
                <w:rFonts w:ascii="Times New Roman" w:hAnsi="Times New Roman" w:cs="Times New Roman"/>
                <w:bCs/>
                <w:szCs w:val="22"/>
              </w:rPr>
              <w:t>Case histories of important IPM programme</w:t>
            </w:r>
            <w:r w:rsidRPr="00A74A17">
              <w:rPr>
                <w:rFonts w:ascii="Times New Roman" w:hAnsi="Times New Roman" w:cs="Times New Roman"/>
                <w:bCs/>
                <w:szCs w:val="22"/>
                <w:lang w:val="en-IN"/>
              </w:rPr>
              <w:t>s</w:t>
            </w:r>
          </w:p>
        </w:tc>
        <w:tc>
          <w:tcPr>
            <w:tcW w:w="1350" w:type="dxa"/>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6</w:t>
            </w:r>
          </w:p>
        </w:tc>
      </w:tr>
      <w:tr w:rsidR="00F96708" w:rsidRPr="00A74A17" w:rsidTr="00F96708">
        <w:tc>
          <w:tcPr>
            <w:tcW w:w="1080" w:type="dxa"/>
          </w:tcPr>
          <w:p w:rsidR="00F96708" w:rsidRPr="00A74A17" w:rsidRDefault="00F96708" w:rsidP="00BD7172">
            <w:pPr>
              <w:spacing w:after="0" w:line="240" w:lineRule="auto"/>
              <w:jc w:val="center"/>
              <w:rPr>
                <w:rFonts w:ascii="Times New Roman" w:hAnsi="Times New Roman" w:cs="Times New Roman"/>
                <w:szCs w:val="22"/>
              </w:rPr>
            </w:pPr>
          </w:p>
        </w:tc>
        <w:tc>
          <w:tcPr>
            <w:tcW w:w="6570" w:type="dxa"/>
          </w:tcPr>
          <w:p w:rsidR="00F96708" w:rsidRPr="00A74A17" w:rsidRDefault="00F96708" w:rsidP="00BD7172">
            <w:pPr>
              <w:spacing w:after="0" w:line="240" w:lineRule="auto"/>
              <w:jc w:val="center"/>
              <w:rPr>
                <w:rFonts w:ascii="Times New Roman" w:hAnsi="Times New Roman" w:cs="Times New Roman"/>
                <w:b/>
                <w:szCs w:val="22"/>
              </w:rPr>
            </w:pPr>
            <w:r w:rsidRPr="00A74A17">
              <w:rPr>
                <w:rFonts w:ascii="Times New Roman" w:hAnsi="Times New Roman" w:cs="Times New Roman"/>
                <w:b/>
                <w:szCs w:val="22"/>
              </w:rPr>
              <w:t>Total</w:t>
            </w:r>
          </w:p>
        </w:tc>
        <w:tc>
          <w:tcPr>
            <w:tcW w:w="1350" w:type="dxa"/>
          </w:tcPr>
          <w:p w:rsidR="00F96708" w:rsidRPr="00A74A17" w:rsidRDefault="00F96708" w:rsidP="00BD7172">
            <w:pPr>
              <w:spacing w:after="0" w:line="240" w:lineRule="auto"/>
              <w:jc w:val="center"/>
              <w:rPr>
                <w:rFonts w:ascii="Times New Roman" w:hAnsi="Times New Roman" w:cs="Times New Roman"/>
                <w:b/>
                <w:szCs w:val="22"/>
              </w:rPr>
            </w:pPr>
            <w:r w:rsidRPr="00A74A17">
              <w:rPr>
                <w:rFonts w:ascii="Times New Roman" w:hAnsi="Times New Roman" w:cs="Times New Roman"/>
                <w:b/>
                <w:szCs w:val="22"/>
              </w:rPr>
              <w:t>100</w:t>
            </w:r>
          </w:p>
        </w:tc>
      </w:tr>
    </w:tbl>
    <w:p w:rsidR="00F96708" w:rsidRPr="00A74A17" w:rsidRDefault="00F96708" w:rsidP="00BD55DA">
      <w:pPr>
        <w:spacing w:after="0" w:line="240" w:lineRule="auto"/>
        <w:jc w:val="both"/>
        <w:rPr>
          <w:rFonts w:ascii="Times New Roman" w:hAnsi="Times New Roman"/>
          <w:b/>
          <w:bCs/>
          <w:szCs w:val="22"/>
        </w:rPr>
      </w:pPr>
      <w:r w:rsidRPr="00A74A17">
        <w:rPr>
          <w:rFonts w:ascii="Times New Roman" w:hAnsi="Times New Roman" w:cs="Times New Roman"/>
          <w:b/>
          <w:szCs w:val="22"/>
        </w:rPr>
        <w:tab/>
      </w:r>
      <w:r w:rsidRPr="00A74A17">
        <w:rPr>
          <w:rFonts w:ascii="Times New Roman" w:hAnsi="Times New Roman"/>
          <w:b/>
          <w:bCs/>
          <w:szCs w:val="22"/>
        </w:rPr>
        <w:t xml:space="preserve">Practical </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40"/>
        <w:gridCol w:w="7560"/>
      </w:tblGrid>
      <w:tr w:rsidR="00F96708" w:rsidRPr="00A74A17" w:rsidTr="00F96708">
        <w:trPr>
          <w:trHeight w:val="332"/>
        </w:trPr>
        <w:tc>
          <w:tcPr>
            <w:tcW w:w="1440" w:type="dxa"/>
          </w:tcPr>
          <w:p w:rsidR="00F96708" w:rsidRPr="00A74A17" w:rsidRDefault="00F96708" w:rsidP="00BD7172">
            <w:pPr>
              <w:spacing w:after="0" w:line="240" w:lineRule="auto"/>
              <w:jc w:val="both"/>
              <w:rPr>
                <w:rFonts w:ascii="Times New Roman" w:hAnsi="Times New Roman" w:cs="Times New Roman"/>
                <w:b/>
                <w:szCs w:val="22"/>
              </w:rPr>
            </w:pPr>
            <w:r w:rsidRPr="00A74A17">
              <w:rPr>
                <w:rFonts w:ascii="Times New Roman" w:hAnsi="Times New Roman" w:cs="Times New Roman"/>
                <w:b/>
                <w:szCs w:val="22"/>
              </w:rPr>
              <w:t>Experiment</w:t>
            </w:r>
          </w:p>
        </w:tc>
        <w:tc>
          <w:tcPr>
            <w:tcW w:w="7560" w:type="dxa"/>
          </w:tcPr>
          <w:p w:rsidR="00F96708" w:rsidRPr="00A74A17" w:rsidRDefault="00F96708" w:rsidP="00BD7172">
            <w:pPr>
              <w:spacing w:after="0" w:line="240" w:lineRule="auto"/>
              <w:jc w:val="center"/>
              <w:rPr>
                <w:rFonts w:ascii="Times New Roman" w:hAnsi="Times New Roman" w:cs="Times New Roman"/>
                <w:b/>
                <w:szCs w:val="22"/>
              </w:rPr>
            </w:pPr>
            <w:r w:rsidRPr="00A74A17">
              <w:rPr>
                <w:rFonts w:ascii="Times New Roman" w:hAnsi="Times New Roman" w:cs="Times New Roman"/>
                <w:b/>
                <w:szCs w:val="22"/>
              </w:rPr>
              <w:t>Topic</w:t>
            </w:r>
          </w:p>
        </w:tc>
      </w:tr>
      <w:tr w:rsidR="00F96708" w:rsidRPr="00A74A17" w:rsidTr="00F96708">
        <w:tc>
          <w:tcPr>
            <w:tcW w:w="1440" w:type="dxa"/>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1</w:t>
            </w:r>
          </w:p>
        </w:tc>
        <w:tc>
          <w:tcPr>
            <w:tcW w:w="7560" w:type="dxa"/>
          </w:tcPr>
          <w:p w:rsidR="00F96708" w:rsidRPr="00A74A17" w:rsidRDefault="00F96708" w:rsidP="00BD7172">
            <w:pPr>
              <w:tabs>
                <w:tab w:val="left" w:pos="6003"/>
              </w:tabs>
              <w:spacing w:after="0" w:line="240" w:lineRule="auto"/>
              <w:jc w:val="both"/>
              <w:rPr>
                <w:rFonts w:ascii="Times New Roman" w:hAnsi="Times New Roman" w:cs="Times New Roman"/>
                <w:szCs w:val="22"/>
              </w:rPr>
            </w:pPr>
            <w:r w:rsidRPr="00A74A17">
              <w:rPr>
                <w:rFonts w:ascii="Times New Roman" w:hAnsi="Times New Roman" w:cs="Times New Roman"/>
                <w:szCs w:val="22"/>
              </w:rPr>
              <w:t xml:space="preserve">Methods of diagnosis various plant diseases,  </w:t>
            </w:r>
            <w:r w:rsidRPr="00A74A17">
              <w:rPr>
                <w:rFonts w:ascii="Times New Roman" w:hAnsi="Times New Roman" w:cs="Times New Roman"/>
                <w:bCs/>
                <w:szCs w:val="22"/>
                <w:lang w:val="en-IN"/>
              </w:rPr>
              <w:t xml:space="preserve"> </w:t>
            </w:r>
          </w:p>
        </w:tc>
      </w:tr>
      <w:tr w:rsidR="00F96708" w:rsidRPr="00A74A17" w:rsidTr="00F96708">
        <w:tc>
          <w:tcPr>
            <w:tcW w:w="1440" w:type="dxa"/>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2,3</w:t>
            </w:r>
          </w:p>
        </w:tc>
        <w:tc>
          <w:tcPr>
            <w:tcW w:w="7560" w:type="dxa"/>
          </w:tcPr>
          <w:p w:rsidR="00F96708" w:rsidRPr="00A74A17" w:rsidRDefault="00F96708" w:rsidP="00BD7172">
            <w:pPr>
              <w:tabs>
                <w:tab w:val="left" w:pos="6003"/>
              </w:tabs>
              <w:spacing w:after="0" w:line="240" w:lineRule="auto"/>
              <w:jc w:val="both"/>
              <w:rPr>
                <w:rFonts w:ascii="Times New Roman" w:hAnsi="Times New Roman" w:cs="Times New Roman"/>
                <w:szCs w:val="22"/>
              </w:rPr>
            </w:pPr>
            <w:r w:rsidRPr="00A74A17">
              <w:rPr>
                <w:rFonts w:ascii="Times New Roman" w:hAnsi="Times New Roman" w:cs="Times New Roman"/>
                <w:szCs w:val="22"/>
              </w:rPr>
              <w:t>Methods of detection of various plant diseases</w:t>
            </w:r>
          </w:p>
        </w:tc>
      </w:tr>
      <w:tr w:rsidR="00F96708" w:rsidRPr="00A74A17" w:rsidTr="00F96708">
        <w:tc>
          <w:tcPr>
            <w:tcW w:w="1440" w:type="dxa"/>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4,5</w:t>
            </w:r>
          </w:p>
        </w:tc>
        <w:tc>
          <w:tcPr>
            <w:tcW w:w="7560" w:type="dxa"/>
          </w:tcPr>
          <w:p w:rsidR="00F96708" w:rsidRPr="00A74A17" w:rsidRDefault="00F96708" w:rsidP="00BD7172">
            <w:pPr>
              <w:spacing w:after="0" w:line="240" w:lineRule="auto"/>
              <w:jc w:val="both"/>
              <w:rPr>
                <w:rFonts w:ascii="Times New Roman" w:hAnsi="Times New Roman" w:cs="Times New Roman"/>
                <w:szCs w:val="22"/>
              </w:rPr>
            </w:pPr>
            <w:r w:rsidRPr="00A74A17">
              <w:rPr>
                <w:rFonts w:ascii="Times New Roman" w:hAnsi="Times New Roman" w:cs="Times New Roman"/>
                <w:szCs w:val="22"/>
              </w:rPr>
              <w:t xml:space="preserve">Methods of </w:t>
            </w:r>
            <w:r w:rsidRPr="00A74A17">
              <w:rPr>
                <w:rFonts w:ascii="Times New Roman" w:hAnsi="Times New Roman" w:cs="Times New Roman"/>
                <w:szCs w:val="22"/>
                <w:lang w:val="en-IN"/>
              </w:rPr>
              <w:t>p</w:t>
            </w:r>
            <w:r w:rsidRPr="00A74A17">
              <w:rPr>
                <w:rFonts w:ascii="Times New Roman" w:hAnsi="Times New Roman" w:cs="Times New Roman"/>
                <w:szCs w:val="22"/>
              </w:rPr>
              <w:t>lant disease measurement</w:t>
            </w:r>
          </w:p>
        </w:tc>
      </w:tr>
      <w:tr w:rsidR="00F96708" w:rsidRPr="00A74A17" w:rsidTr="00F96708">
        <w:tc>
          <w:tcPr>
            <w:tcW w:w="1440" w:type="dxa"/>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6</w:t>
            </w:r>
          </w:p>
        </w:tc>
        <w:tc>
          <w:tcPr>
            <w:tcW w:w="7560" w:type="dxa"/>
          </w:tcPr>
          <w:p w:rsidR="00F96708" w:rsidRPr="00A74A17" w:rsidRDefault="00F96708" w:rsidP="00BD7172">
            <w:pPr>
              <w:spacing w:after="0" w:line="240" w:lineRule="auto"/>
              <w:jc w:val="both"/>
              <w:rPr>
                <w:rFonts w:ascii="Times New Roman" w:hAnsi="Times New Roman" w:cs="Times New Roman"/>
                <w:szCs w:val="22"/>
              </w:rPr>
            </w:pPr>
            <w:r w:rsidRPr="00A74A17">
              <w:rPr>
                <w:rFonts w:ascii="Times New Roman" w:hAnsi="Times New Roman" w:cs="Times New Roman"/>
                <w:szCs w:val="22"/>
              </w:rPr>
              <w:t>Assessment of crop yield losses</w:t>
            </w:r>
          </w:p>
        </w:tc>
      </w:tr>
      <w:tr w:rsidR="00F96708" w:rsidRPr="00A74A17" w:rsidTr="00F96708">
        <w:tc>
          <w:tcPr>
            <w:tcW w:w="1440" w:type="dxa"/>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7</w:t>
            </w:r>
          </w:p>
        </w:tc>
        <w:tc>
          <w:tcPr>
            <w:tcW w:w="7560" w:type="dxa"/>
          </w:tcPr>
          <w:p w:rsidR="00F96708" w:rsidRPr="00A74A17" w:rsidRDefault="00F96708" w:rsidP="00BD7172">
            <w:pPr>
              <w:spacing w:after="0" w:line="240" w:lineRule="auto"/>
              <w:jc w:val="both"/>
              <w:rPr>
                <w:rFonts w:ascii="Times New Roman" w:hAnsi="Times New Roman" w:cs="Times New Roman"/>
                <w:szCs w:val="22"/>
              </w:rPr>
            </w:pPr>
            <w:r w:rsidRPr="00A74A17">
              <w:rPr>
                <w:rFonts w:ascii="Times New Roman" w:hAnsi="Times New Roman" w:cs="Times New Roman"/>
                <w:szCs w:val="22"/>
              </w:rPr>
              <w:t xml:space="preserve">calculations based on economics of </w:t>
            </w:r>
            <w:r w:rsidRPr="00A74A17">
              <w:rPr>
                <w:rFonts w:ascii="Times New Roman" w:hAnsi="Times New Roman" w:cs="Times New Roman"/>
                <w:szCs w:val="22"/>
                <w:lang w:val="en-IN"/>
              </w:rPr>
              <w:t>IPM</w:t>
            </w:r>
          </w:p>
        </w:tc>
      </w:tr>
      <w:tr w:rsidR="00F96708" w:rsidRPr="00A74A17" w:rsidTr="00F96708">
        <w:tc>
          <w:tcPr>
            <w:tcW w:w="1440" w:type="dxa"/>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8</w:t>
            </w:r>
          </w:p>
        </w:tc>
        <w:tc>
          <w:tcPr>
            <w:tcW w:w="7560" w:type="dxa"/>
          </w:tcPr>
          <w:p w:rsidR="00F96708" w:rsidRPr="00A74A17" w:rsidRDefault="00F96708" w:rsidP="00BD7172">
            <w:pPr>
              <w:spacing w:after="0" w:line="240" w:lineRule="auto"/>
              <w:jc w:val="both"/>
              <w:rPr>
                <w:rFonts w:ascii="Times New Roman" w:hAnsi="Times New Roman" w:cs="Times New Roman"/>
                <w:szCs w:val="22"/>
              </w:rPr>
            </w:pPr>
            <w:r w:rsidRPr="00A74A17">
              <w:rPr>
                <w:rFonts w:ascii="Times New Roman" w:hAnsi="Times New Roman" w:cs="Times New Roman"/>
                <w:bCs/>
                <w:szCs w:val="22"/>
              </w:rPr>
              <w:t xml:space="preserve">Identification of </w:t>
            </w:r>
            <w:r w:rsidRPr="00A74A17">
              <w:rPr>
                <w:rFonts w:ascii="Times New Roman" w:hAnsi="Times New Roman" w:cs="Times New Roman"/>
                <w:bCs/>
                <w:szCs w:val="22"/>
                <w:lang w:val="en-IN"/>
              </w:rPr>
              <w:t>biocontrol agents</w:t>
            </w:r>
          </w:p>
        </w:tc>
      </w:tr>
      <w:tr w:rsidR="00F96708" w:rsidRPr="00A74A17" w:rsidTr="00F96708">
        <w:tc>
          <w:tcPr>
            <w:tcW w:w="1440" w:type="dxa"/>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9</w:t>
            </w:r>
          </w:p>
        </w:tc>
        <w:tc>
          <w:tcPr>
            <w:tcW w:w="7560" w:type="dxa"/>
          </w:tcPr>
          <w:p w:rsidR="00F96708" w:rsidRPr="00A74A17" w:rsidRDefault="00F96708" w:rsidP="00BD7172">
            <w:pPr>
              <w:spacing w:after="0" w:line="240" w:lineRule="auto"/>
              <w:jc w:val="both"/>
              <w:rPr>
                <w:rFonts w:ascii="Times New Roman" w:hAnsi="Times New Roman" w:cs="Times New Roman"/>
                <w:szCs w:val="22"/>
              </w:rPr>
            </w:pPr>
            <w:r w:rsidRPr="00A74A17">
              <w:rPr>
                <w:rFonts w:ascii="Times New Roman" w:hAnsi="Times New Roman" w:cs="Times New Roman"/>
                <w:szCs w:val="22"/>
              </w:rPr>
              <w:t xml:space="preserve">Mass multiplication of </w:t>
            </w:r>
            <w:r w:rsidRPr="00A74A17">
              <w:rPr>
                <w:rFonts w:ascii="Times New Roman" w:hAnsi="Times New Roman" w:cs="Times New Roman"/>
                <w:i/>
                <w:iCs/>
                <w:szCs w:val="22"/>
                <w:lang w:val="en-IN"/>
              </w:rPr>
              <w:t xml:space="preserve">Trichoderma, </w:t>
            </w:r>
          </w:p>
        </w:tc>
      </w:tr>
      <w:tr w:rsidR="00F96708" w:rsidRPr="00A74A17" w:rsidTr="00F96708">
        <w:tc>
          <w:tcPr>
            <w:tcW w:w="1440" w:type="dxa"/>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10</w:t>
            </w:r>
          </w:p>
        </w:tc>
        <w:tc>
          <w:tcPr>
            <w:tcW w:w="7560" w:type="dxa"/>
          </w:tcPr>
          <w:p w:rsidR="00F96708" w:rsidRPr="00A74A17" w:rsidRDefault="00F96708" w:rsidP="00BD7172">
            <w:pPr>
              <w:spacing w:after="0" w:line="240" w:lineRule="auto"/>
              <w:jc w:val="both"/>
              <w:rPr>
                <w:rFonts w:ascii="Times New Roman" w:hAnsi="Times New Roman" w:cs="Times New Roman"/>
                <w:szCs w:val="22"/>
              </w:rPr>
            </w:pPr>
            <w:r w:rsidRPr="00A74A17">
              <w:rPr>
                <w:rFonts w:ascii="Times New Roman" w:hAnsi="Times New Roman" w:cs="Times New Roman"/>
                <w:szCs w:val="22"/>
              </w:rPr>
              <w:t xml:space="preserve">Mass multiplication of </w:t>
            </w:r>
            <w:r w:rsidRPr="00A74A17">
              <w:rPr>
                <w:rFonts w:ascii="Times New Roman" w:hAnsi="Times New Roman" w:cs="Times New Roman"/>
                <w:i/>
                <w:iCs/>
                <w:szCs w:val="22"/>
                <w:lang w:val="en-IN"/>
              </w:rPr>
              <w:t>Pseudomona</w:t>
            </w:r>
            <w:r w:rsidRPr="00A74A17">
              <w:rPr>
                <w:rFonts w:ascii="Times New Roman" w:hAnsi="Times New Roman" w:cs="Times New Roman"/>
                <w:szCs w:val="22"/>
                <w:lang w:val="en-IN"/>
              </w:rPr>
              <w:t xml:space="preserve">s, </w:t>
            </w:r>
          </w:p>
        </w:tc>
      </w:tr>
      <w:tr w:rsidR="00F96708" w:rsidRPr="00A74A17" w:rsidTr="00F96708">
        <w:tc>
          <w:tcPr>
            <w:tcW w:w="1440" w:type="dxa"/>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11</w:t>
            </w:r>
          </w:p>
        </w:tc>
        <w:tc>
          <w:tcPr>
            <w:tcW w:w="7560" w:type="dxa"/>
          </w:tcPr>
          <w:p w:rsidR="00F96708" w:rsidRPr="00A74A17" w:rsidRDefault="00F96708" w:rsidP="00BD7172">
            <w:pPr>
              <w:spacing w:after="0" w:line="240" w:lineRule="auto"/>
              <w:jc w:val="both"/>
              <w:rPr>
                <w:rFonts w:ascii="Times New Roman" w:hAnsi="Times New Roman" w:cs="Times New Roman"/>
                <w:szCs w:val="22"/>
              </w:rPr>
            </w:pPr>
            <w:r w:rsidRPr="00A74A17">
              <w:rPr>
                <w:rFonts w:ascii="Times New Roman" w:hAnsi="Times New Roman" w:cs="Times New Roman"/>
                <w:szCs w:val="22"/>
              </w:rPr>
              <w:t>Mass multiplication of</w:t>
            </w:r>
            <w:r w:rsidRPr="00A74A17">
              <w:rPr>
                <w:rFonts w:ascii="Times New Roman" w:hAnsi="Times New Roman" w:cs="Times New Roman"/>
                <w:szCs w:val="22"/>
                <w:lang w:val="en-IN"/>
              </w:rPr>
              <w:t xml:space="preserve"> </w:t>
            </w:r>
            <w:r w:rsidRPr="00A74A17">
              <w:rPr>
                <w:rFonts w:ascii="Times New Roman" w:hAnsi="Times New Roman" w:cs="Times New Roman"/>
                <w:bCs/>
                <w:szCs w:val="22"/>
              </w:rPr>
              <w:t>NPV</w:t>
            </w:r>
          </w:p>
        </w:tc>
      </w:tr>
      <w:tr w:rsidR="00F96708" w:rsidRPr="00A74A17" w:rsidTr="00F96708">
        <w:tc>
          <w:tcPr>
            <w:tcW w:w="1440" w:type="dxa"/>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12</w:t>
            </w:r>
          </w:p>
        </w:tc>
        <w:tc>
          <w:tcPr>
            <w:tcW w:w="7560" w:type="dxa"/>
          </w:tcPr>
          <w:p w:rsidR="00F96708" w:rsidRPr="00A74A17" w:rsidRDefault="00F96708" w:rsidP="00BD7172">
            <w:pPr>
              <w:spacing w:after="0" w:line="240" w:lineRule="auto"/>
              <w:jc w:val="both"/>
              <w:rPr>
                <w:rFonts w:ascii="Times New Roman" w:hAnsi="Times New Roman" w:cs="Times New Roman"/>
                <w:szCs w:val="22"/>
              </w:rPr>
            </w:pPr>
            <w:r w:rsidRPr="00A74A17">
              <w:rPr>
                <w:rFonts w:ascii="Times New Roman" w:hAnsi="Times New Roman" w:cs="Times New Roman"/>
                <w:bCs/>
                <w:szCs w:val="22"/>
                <w:lang w:val="en-IN"/>
              </w:rPr>
              <w:t>I</w:t>
            </w:r>
            <w:r w:rsidRPr="00A74A17">
              <w:rPr>
                <w:rFonts w:ascii="Times New Roman" w:hAnsi="Times New Roman" w:cs="Times New Roman"/>
                <w:bCs/>
                <w:szCs w:val="22"/>
              </w:rPr>
              <w:t>dentification of</w:t>
            </w:r>
            <w:r w:rsidRPr="00A74A17">
              <w:rPr>
                <w:rFonts w:ascii="Times New Roman" w:hAnsi="Times New Roman" w:cs="Times New Roman"/>
                <w:bCs/>
                <w:szCs w:val="22"/>
                <w:lang w:val="en-IN"/>
              </w:rPr>
              <w:t xml:space="preserve"> diseases </w:t>
            </w:r>
            <w:r w:rsidRPr="00A74A17">
              <w:rPr>
                <w:rFonts w:ascii="Times New Roman" w:hAnsi="Times New Roman" w:cs="Times New Roman"/>
                <w:bCs/>
                <w:szCs w:val="22"/>
              </w:rPr>
              <w:t>and their management</w:t>
            </w:r>
          </w:p>
        </w:tc>
      </w:tr>
      <w:tr w:rsidR="00F96708" w:rsidRPr="00A74A17" w:rsidTr="00F96708">
        <w:tc>
          <w:tcPr>
            <w:tcW w:w="1440" w:type="dxa"/>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13</w:t>
            </w:r>
          </w:p>
        </w:tc>
        <w:tc>
          <w:tcPr>
            <w:tcW w:w="7560" w:type="dxa"/>
          </w:tcPr>
          <w:p w:rsidR="00F96708" w:rsidRPr="00A74A17" w:rsidRDefault="00F96708" w:rsidP="00BD7172">
            <w:pPr>
              <w:spacing w:after="0" w:line="240" w:lineRule="auto"/>
              <w:jc w:val="both"/>
              <w:rPr>
                <w:rFonts w:ascii="Times New Roman" w:hAnsi="Times New Roman" w:cs="Times New Roman"/>
                <w:szCs w:val="22"/>
              </w:rPr>
            </w:pPr>
            <w:r w:rsidRPr="00A74A17">
              <w:rPr>
                <w:rFonts w:ascii="Times New Roman" w:hAnsi="Times New Roman" w:cs="Times New Roman"/>
                <w:bCs/>
                <w:szCs w:val="22"/>
              </w:rPr>
              <w:t>Crop (agro-ecosystem) dynamics of selected diseases</w:t>
            </w:r>
          </w:p>
        </w:tc>
      </w:tr>
      <w:tr w:rsidR="00F96708" w:rsidRPr="00A74A17" w:rsidTr="00F96708">
        <w:tc>
          <w:tcPr>
            <w:tcW w:w="1440" w:type="dxa"/>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14</w:t>
            </w:r>
          </w:p>
        </w:tc>
        <w:tc>
          <w:tcPr>
            <w:tcW w:w="7560" w:type="dxa"/>
          </w:tcPr>
          <w:p w:rsidR="00F96708" w:rsidRPr="00A74A17" w:rsidRDefault="00F96708" w:rsidP="00BD7172">
            <w:pPr>
              <w:spacing w:after="0" w:line="240" w:lineRule="auto"/>
              <w:jc w:val="both"/>
              <w:rPr>
                <w:rFonts w:ascii="Times New Roman" w:hAnsi="Times New Roman" w:cs="Times New Roman"/>
                <w:szCs w:val="22"/>
              </w:rPr>
            </w:pPr>
            <w:r w:rsidRPr="00A74A17">
              <w:rPr>
                <w:rFonts w:ascii="Times New Roman" w:hAnsi="Times New Roman" w:cs="Times New Roman"/>
                <w:bCs/>
                <w:szCs w:val="22"/>
              </w:rPr>
              <w:t>Plan &amp; assess preventive strategies (IPM module) and decision making</w:t>
            </w:r>
          </w:p>
        </w:tc>
      </w:tr>
      <w:tr w:rsidR="00F96708" w:rsidRPr="00A74A17" w:rsidTr="00F96708">
        <w:tc>
          <w:tcPr>
            <w:tcW w:w="1440" w:type="dxa"/>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15</w:t>
            </w:r>
          </w:p>
        </w:tc>
        <w:tc>
          <w:tcPr>
            <w:tcW w:w="7560" w:type="dxa"/>
          </w:tcPr>
          <w:p w:rsidR="00F96708" w:rsidRPr="00A74A17" w:rsidRDefault="00F96708" w:rsidP="00BD7172">
            <w:pPr>
              <w:spacing w:after="0" w:line="240" w:lineRule="auto"/>
              <w:jc w:val="both"/>
              <w:rPr>
                <w:rFonts w:ascii="Times New Roman" w:hAnsi="Times New Roman" w:cs="Times New Roman"/>
                <w:szCs w:val="22"/>
              </w:rPr>
            </w:pPr>
            <w:r w:rsidRPr="00A74A17">
              <w:rPr>
                <w:rFonts w:ascii="Times New Roman" w:hAnsi="Times New Roman" w:cs="Times New Roman"/>
                <w:bCs/>
                <w:szCs w:val="22"/>
              </w:rPr>
              <w:t>Crop monitoring</w:t>
            </w:r>
            <w:r w:rsidRPr="00A74A17">
              <w:rPr>
                <w:rFonts w:ascii="Times New Roman" w:hAnsi="Times New Roman" w:cs="Times New Roman"/>
                <w:bCs/>
                <w:szCs w:val="22"/>
                <w:lang w:val="en-IN"/>
              </w:rPr>
              <w:t xml:space="preserve"> attacked by diseases</w:t>
            </w:r>
          </w:p>
        </w:tc>
      </w:tr>
      <w:tr w:rsidR="00F96708" w:rsidRPr="00A74A17" w:rsidTr="00F96708">
        <w:tc>
          <w:tcPr>
            <w:tcW w:w="1440" w:type="dxa"/>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16</w:t>
            </w:r>
          </w:p>
        </w:tc>
        <w:tc>
          <w:tcPr>
            <w:tcW w:w="7560" w:type="dxa"/>
          </w:tcPr>
          <w:p w:rsidR="00F96708" w:rsidRPr="00A74A17" w:rsidRDefault="00F96708" w:rsidP="00BD7172">
            <w:pPr>
              <w:tabs>
                <w:tab w:val="left" w:pos="6003"/>
              </w:tabs>
              <w:spacing w:after="0" w:line="240" w:lineRule="auto"/>
              <w:jc w:val="both"/>
              <w:rPr>
                <w:rFonts w:ascii="Times New Roman" w:hAnsi="Times New Roman" w:cs="Times New Roman"/>
                <w:bCs/>
                <w:szCs w:val="22"/>
              </w:rPr>
            </w:pPr>
            <w:r w:rsidRPr="00A74A17">
              <w:rPr>
                <w:rFonts w:ascii="Times New Roman" w:hAnsi="Times New Roman" w:cs="Times New Roman"/>
                <w:bCs/>
                <w:szCs w:val="22"/>
              </w:rPr>
              <w:t>Awareness campaign at farmers fields.</w:t>
            </w:r>
          </w:p>
        </w:tc>
      </w:tr>
    </w:tbl>
    <w:p w:rsidR="00F96708" w:rsidRPr="00A74A17" w:rsidRDefault="00F96708" w:rsidP="00BD7172">
      <w:pPr>
        <w:pStyle w:val="Heading1"/>
        <w:jc w:val="both"/>
        <w:rPr>
          <w:bCs/>
          <w:sz w:val="22"/>
          <w:szCs w:val="22"/>
        </w:rPr>
      </w:pPr>
      <w:r w:rsidRPr="00A74A17">
        <w:rPr>
          <w:sz w:val="22"/>
          <w:szCs w:val="22"/>
        </w:rPr>
        <w:t xml:space="preserve">Suggested Readings </w:t>
      </w:r>
    </w:p>
    <w:p w:rsidR="00F96708" w:rsidRPr="00A74A17" w:rsidRDefault="00F96708" w:rsidP="00BD7172">
      <w:pPr>
        <w:numPr>
          <w:ilvl w:val="0"/>
          <w:numId w:val="109"/>
        </w:numPr>
        <w:spacing w:after="0" w:line="240" w:lineRule="auto"/>
        <w:ind w:left="432" w:hanging="432"/>
        <w:jc w:val="both"/>
        <w:rPr>
          <w:rFonts w:ascii="Times New Roman" w:hAnsi="Times New Roman" w:cs="Times New Roman"/>
          <w:bCs/>
          <w:szCs w:val="22"/>
        </w:rPr>
      </w:pPr>
      <w:r w:rsidRPr="00A74A17">
        <w:rPr>
          <w:rFonts w:ascii="Times New Roman" w:hAnsi="Times New Roman" w:cs="Times New Roman"/>
          <w:bCs/>
          <w:szCs w:val="22"/>
        </w:rPr>
        <w:t xml:space="preserve">Singh RS. 2013. </w:t>
      </w:r>
      <w:r w:rsidRPr="00A74A17">
        <w:rPr>
          <w:rFonts w:ascii="Times New Roman" w:hAnsi="Times New Roman" w:cs="Times New Roman"/>
          <w:bCs/>
          <w:i/>
          <w:szCs w:val="22"/>
        </w:rPr>
        <w:t>Introduction to Principles of Plant Pathology.</w:t>
      </w:r>
      <w:r w:rsidRPr="00A74A17">
        <w:rPr>
          <w:rFonts w:ascii="Times New Roman" w:hAnsi="Times New Roman" w:cs="Times New Roman"/>
          <w:bCs/>
          <w:szCs w:val="22"/>
        </w:rPr>
        <w:t xml:space="preserve"> Oxford and IBH Co., New Delhi. </w:t>
      </w:r>
    </w:p>
    <w:p w:rsidR="00F96708" w:rsidRPr="00A74A17" w:rsidRDefault="00F96708" w:rsidP="00BD7172">
      <w:pPr>
        <w:numPr>
          <w:ilvl w:val="0"/>
          <w:numId w:val="109"/>
        </w:numPr>
        <w:spacing w:after="0" w:line="240" w:lineRule="auto"/>
        <w:ind w:left="432" w:hanging="432"/>
        <w:jc w:val="both"/>
        <w:rPr>
          <w:rFonts w:ascii="Times New Roman" w:hAnsi="Times New Roman" w:cs="Times New Roman"/>
          <w:bCs/>
          <w:szCs w:val="22"/>
        </w:rPr>
      </w:pPr>
      <w:r w:rsidRPr="00A74A17">
        <w:rPr>
          <w:rFonts w:ascii="Times New Roman" w:hAnsi="Times New Roman" w:cs="Times New Roman"/>
          <w:bCs/>
          <w:szCs w:val="22"/>
        </w:rPr>
        <w:t xml:space="preserve">Pathak, V. N. Essentials of plant pathology. Prakash Pub., Jaipur </w:t>
      </w:r>
    </w:p>
    <w:p w:rsidR="00F96708" w:rsidRPr="00A74A17" w:rsidRDefault="00F96708" w:rsidP="00BD7172">
      <w:pPr>
        <w:pStyle w:val="Heading1"/>
        <w:numPr>
          <w:ilvl w:val="0"/>
          <w:numId w:val="109"/>
        </w:numPr>
        <w:ind w:left="432" w:hanging="432"/>
        <w:jc w:val="both"/>
        <w:rPr>
          <w:b/>
          <w:sz w:val="22"/>
          <w:szCs w:val="22"/>
        </w:rPr>
      </w:pPr>
      <w:r w:rsidRPr="00A74A17">
        <w:rPr>
          <w:sz w:val="22"/>
          <w:szCs w:val="22"/>
        </w:rPr>
        <w:t>Agrios, G. N. Plant Pathology. 5</w:t>
      </w:r>
      <w:r w:rsidRPr="00A74A17">
        <w:rPr>
          <w:sz w:val="22"/>
          <w:szCs w:val="22"/>
          <w:vertAlign w:val="superscript"/>
        </w:rPr>
        <w:t>th</w:t>
      </w:r>
      <w:r w:rsidRPr="00A74A17">
        <w:rPr>
          <w:sz w:val="22"/>
          <w:szCs w:val="22"/>
        </w:rPr>
        <w:t xml:space="preserve"> edition, Published by a division of Reed Elsvier India Pvt., Ltd., New Delhi (2005) </w:t>
      </w:r>
    </w:p>
    <w:p w:rsidR="00F96708" w:rsidRPr="00A74A17" w:rsidRDefault="00F96708" w:rsidP="00BD7172">
      <w:pPr>
        <w:pStyle w:val="Heading1"/>
        <w:numPr>
          <w:ilvl w:val="0"/>
          <w:numId w:val="109"/>
        </w:numPr>
        <w:ind w:left="432" w:hanging="432"/>
        <w:jc w:val="both"/>
        <w:rPr>
          <w:b/>
          <w:sz w:val="22"/>
          <w:szCs w:val="22"/>
        </w:rPr>
      </w:pPr>
      <w:r w:rsidRPr="00A74A17">
        <w:rPr>
          <w:sz w:val="22"/>
          <w:szCs w:val="22"/>
        </w:rPr>
        <w:t xml:space="preserve">Kamat, M. N. Introductory Plant Pathology. Prakash Pub, Jaipur </w:t>
      </w:r>
    </w:p>
    <w:p w:rsidR="00F96708" w:rsidRPr="00A74A17" w:rsidRDefault="00F96708" w:rsidP="00BD7172">
      <w:pPr>
        <w:pStyle w:val="Heading1"/>
        <w:keepLines/>
        <w:numPr>
          <w:ilvl w:val="0"/>
          <w:numId w:val="109"/>
        </w:numPr>
        <w:ind w:left="432" w:hanging="432"/>
        <w:rPr>
          <w:b/>
          <w:sz w:val="22"/>
          <w:szCs w:val="22"/>
        </w:rPr>
      </w:pPr>
      <w:r w:rsidRPr="00A74A17">
        <w:rPr>
          <w:sz w:val="22"/>
          <w:szCs w:val="22"/>
        </w:rPr>
        <w:t xml:space="preserve">Stakman EC &amp; Harrar JG. 1957. </w:t>
      </w:r>
      <w:r w:rsidRPr="00A74A17">
        <w:rPr>
          <w:i/>
          <w:sz w:val="22"/>
          <w:szCs w:val="22"/>
        </w:rPr>
        <w:t>Principles of Plant Pathology</w:t>
      </w:r>
      <w:r w:rsidRPr="00A74A17">
        <w:rPr>
          <w:sz w:val="22"/>
          <w:szCs w:val="22"/>
        </w:rPr>
        <w:t>. Ronald Press, USA.</w:t>
      </w:r>
    </w:p>
    <w:p w:rsidR="00F96708" w:rsidRPr="00A74A17" w:rsidRDefault="00F96708" w:rsidP="00BD7172">
      <w:pPr>
        <w:pStyle w:val="Heading1"/>
        <w:keepLines/>
        <w:numPr>
          <w:ilvl w:val="0"/>
          <w:numId w:val="109"/>
        </w:numPr>
        <w:ind w:left="432" w:hanging="432"/>
        <w:rPr>
          <w:b/>
          <w:sz w:val="22"/>
          <w:szCs w:val="22"/>
        </w:rPr>
      </w:pPr>
      <w:r w:rsidRPr="00A74A17">
        <w:rPr>
          <w:i/>
          <w:sz w:val="22"/>
          <w:szCs w:val="22"/>
        </w:rPr>
        <w:t>Tarr SAJ</w:t>
      </w:r>
      <w:r w:rsidRPr="00A74A17">
        <w:rPr>
          <w:sz w:val="22"/>
          <w:szCs w:val="22"/>
        </w:rPr>
        <w:t xml:space="preserve">. 1964. </w:t>
      </w:r>
      <w:r w:rsidRPr="00A74A17">
        <w:rPr>
          <w:i/>
          <w:sz w:val="22"/>
          <w:szCs w:val="22"/>
        </w:rPr>
        <w:t>The Principles of Plant Pathology</w:t>
      </w:r>
      <w:r w:rsidRPr="00A74A17">
        <w:rPr>
          <w:sz w:val="22"/>
          <w:szCs w:val="22"/>
        </w:rPr>
        <w:t>. McMillan, London.</w:t>
      </w:r>
    </w:p>
    <w:p w:rsidR="00F96708" w:rsidRPr="00A74A17" w:rsidRDefault="00F96708" w:rsidP="00BD7172">
      <w:pPr>
        <w:numPr>
          <w:ilvl w:val="0"/>
          <w:numId w:val="109"/>
        </w:numPr>
        <w:spacing w:after="0" w:line="240" w:lineRule="auto"/>
        <w:ind w:left="432" w:hanging="432"/>
        <w:rPr>
          <w:rFonts w:ascii="Times New Roman" w:hAnsi="Times New Roman" w:cs="Times New Roman"/>
          <w:bCs/>
          <w:szCs w:val="22"/>
        </w:rPr>
      </w:pPr>
      <w:r w:rsidRPr="00A74A17">
        <w:rPr>
          <w:rFonts w:ascii="Times New Roman" w:hAnsi="Times New Roman" w:cs="Times New Roman"/>
          <w:bCs/>
          <w:i/>
          <w:szCs w:val="22"/>
        </w:rPr>
        <w:t>Vander Plank, JE.</w:t>
      </w:r>
      <w:r w:rsidRPr="00A74A17">
        <w:rPr>
          <w:rFonts w:ascii="Times New Roman" w:hAnsi="Times New Roman" w:cs="Times New Roman"/>
          <w:bCs/>
          <w:szCs w:val="22"/>
        </w:rPr>
        <w:t xml:space="preserve"> 1975. </w:t>
      </w:r>
      <w:r w:rsidRPr="00A74A17">
        <w:rPr>
          <w:rFonts w:ascii="Times New Roman" w:hAnsi="Times New Roman" w:cs="Times New Roman"/>
          <w:bCs/>
          <w:i/>
          <w:szCs w:val="22"/>
        </w:rPr>
        <w:t xml:space="preserve">Principles of Plant Infection. </w:t>
      </w:r>
      <w:r w:rsidRPr="00A74A17">
        <w:rPr>
          <w:rFonts w:ascii="Times New Roman" w:hAnsi="Times New Roman" w:cs="Times New Roman"/>
          <w:bCs/>
          <w:szCs w:val="22"/>
        </w:rPr>
        <w:t>Acad. Press</w:t>
      </w:r>
    </w:p>
    <w:p w:rsidR="00F96708" w:rsidRPr="00A74A17" w:rsidRDefault="00F96708" w:rsidP="00BD7172">
      <w:pPr>
        <w:pStyle w:val="ListParagraph"/>
        <w:numPr>
          <w:ilvl w:val="0"/>
          <w:numId w:val="109"/>
        </w:numPr>
        <w:ind w:left="432" w:hanging="432"/>
        <w:rPr>
          <w:rFonts w:ascii="Times New Roman" w:hAnsi="Times New Roman" w:cs="Times New Roman"/>
          <w:bCs/>
          <w:szCs w:val="22"/>
        </w:rPr>
      </w:pPr>
      <w:r w:rsidRPr="00A74A17">
        <w:rPr>
          <w:rFonts w:ascii="Times New Roman" w:hAnsi="Times New Roman" w:cs="Times New Roman"/>
          <w:bCs/>
          <w:szCs w:val="22"/>
        </w:rPr>
        <w:t xml:space="preserve">Verma JP, Varma A &amp; Kumar D. (Eds). 1995. </w:t>
      </w:r>
      <w:r w:rsidRPr="00A74A17">
        <w:rPr>
          <w:rFonts w:ascii="Times New Roman" w:hAnsi="Times New Roman" w:cs="Times New Roman"/>
          <w:bCs/>
          <w:i/>
          <w:iCs/>
          <w:szCs w:val="22"/>
        </w:rPr>
        <w:t>Detection of Plant Pathogens and their Management</w:t>
      </w:r>
      <w:r w:rsidRPr="00A74A17">
        <w:rPr>
          <w:rFonts w:ascii="Times New Roman" w:hAnsi="Times New Roman" w:cs="Times New Roman"/>
          <w:bCs/>
          <w:szCs w:val="22"/>
        </w:rPr>
        <w:t>. Angkor Publ., New Delhi</w:t>
      </w:r>
    </w:p>
    <w:p w:rsidR="00F96708" w:rsidRPr="00A74A17" w:rsidRDefault="00F96708" w:rsidP="00BD7172">
      <w:pPr>
        <w:numPr>
          <w:ilvl w:val="0"/>
          <w:numId w:val="109"/>
        </w:numPr>
        <w:spacing w:after="0" w:line="240" w:lineRule="auto"/>
        <w:ind w:left="432" w:hanging="432"/>
        <w:rPr>
          <w:bCs/>
          <w:szCs w:val="22"/>
        </w:rPr>
      </w:pPr>
      <w:r w:rsidRPr="00A74A17">
        <w:rPr>
          <w:rFonts w:ascii="Times New Roman" w:hAnsi="Times New Roman" w:cs="Times New Roman"/>
          <w:bCs/>
          <w:szCs w:val="22"/>
        </w:rPr>
        <w:t xml:space="preserve">Mehrotra RS &amp; Aggarwal A. 2003. </w:t>
      </w:r>
      <w:r w:rsidRPr="00A74A17">
        <w:rPr>
          <w:rFonts w:ascii="Times New Roman" w:hAnsi="Times New Roman" w:cs="Times New Roman"/>
          <w:bCs/>
          <w:i/>
          <w:iCs/>
          <w:szCs w:val="22"/>
        </w:rPr>
        <w:t>Plant Pathology</w:t>
      </w:r>
      <w:r w:rsidRPr="00A74A17">
        <w:rPr>
          <w:rFonts w:ascii="Times New Roman" w:hAnsi="Times New Roman" w:cs="Times New Roman"/>
          <w:bCs/>
          <w:szCs w:val="22"/>
        </w:rPr>
        <w:t>. 2nd Ed. Oxford &amp; IBH,</w:t>
      </w:r>
    </w:p>
    <w:p w:rsidR="00F96708" w:rsidRPr="00A74A17" w:rsidRDefault="00F96708" w:rsidP="00BD7172">
      <w:pPr>
        <w:numPr>
          <w:ilvl w:val="0"/>
          <w:numId w:val="109"/>
        </w:numPr>
        <w:spacing w:after="0" w:line="240" w:lineRule="auto"/>
        <w:ind w:left="432" w:hanging="432"/>
        <w:jc w:val="both"/>
        <w:rPr>
          <w:rFonts w:ascii="Times New Roman" w:hAnsi="Times New Roman" w:cs="Times New Roman"/>
          <w:bCs/>
          <w:szCs w:val="22"/>
        </w:rPr>
      </w:pPr>
      <w:r w:rsidRPr="00A74A17">
        <w:rPr>
          <w:rFonts w:ascii="Times New Roman" w:hAnsi="Times New Roman" w:cs="Times New Roman"/>
          <w:bCs/>
          <w:szCs w:val="22"/>
        </w:rPr>
        <w:t xml:space="preserve">Dhingra OD &amp; Sinclair JB. 1986. </w:t>
      </w:r>
      <w:r w:rsidRPr="00A74A17">
        <w:rPr>
          <w:rFonts w:ascii="Times New Roman" w:hAnsi="Times New Roman" w:cs="Times New Roman"/>
          <w:bCs/>
          <w:i/>
          <w:iCs/>
          <w:szCs w:val="22"/>
        </w:rPr>
        <w:t>Basic Plant Pathology Methods</w:t>
      </w:r>
      <w:r w:rsidRPr="00A74A17">
        <w:rPr>
          <w:rFonts w:ascii="Times New Roman" w:hAnsi="Times New Roman" w:cs="Times New Roman"/>
          <w:bCs/>
          <w:szCs w:val="22"/>
        </w:rPr>
        <w:t>. CRC Press</w:t>
      </w:r>
    </w:p>
    <w:p w:rsidR="00F96708" w:rsidRPr="00A74A17" w:rsidRDefault="00F96708" w:rsidP="00BD7172">
      <w:pPr>
        <w:pStyle w:val="ListParagraph"/>
        <w:numPr>
          <w:ilvl w:val="0"/>
          <w:numId w:val="109"/>
        </w:numPr>
        <w:autoSpaceDE w:val="0"/>
        <w:autoSpaceDN w:val="0"/>
        <w:adjustRightInd w:val="0"/>
        <w:ind w:left="432" w:hanging="432"/>
        <w:rPr>
          <w:rFonts w:ascii="Times New Roman" w:hAnsi="Times New Roman" w:cs="Times New Roman"/>
          <w:bCs/>
          <w:szCs w:val="22"/>
        </w:rPr>
      </w:pPr>
      <w:r w:rsidRPr="00A74A17">
        <w:rPr>
          <w:rFonts w:ascii="Times New Roman" w:hAnsi="Times New Roman" w:cs="Times New Roman"/>
          <w:bCs/>
          <w:szCs w:val="22"/>
        </w:rPr>
        <w:t xml:space="preserve">Fox RTV. 1993. </w:t>
      </w:r>
      <w:r w:rsidRPr="00A74A17">
        <w:rPr>
          <w:rFonts w:ascii="Times New Roman" w:hAnsi="Times New Roman" w:cs="Times New Roman"/>
          <w:bCs/>
          <w:i/>
          <w:iCs/>
          <w:szCs w:val="22"/>
        </w:rPr>
        <w:t>Principles of Diagnostic Techniques in Plant Pathology</w:t>
      </w:r>
      <w:r w:rsidRPr="00A74A17">
        <w:rPr>
          <w:rFonts w:ascii="Times New Roman" w:hAnsi="Times New Roman" w:cs="Times New Roman"/>
          <w:bCs/>
          <w:szCs w:val="22"/>
        </w:rPr>
        <w:t xml:space="preserve">. CABI Nene YL &amp; Thapliyal PN. 1993. </w:t>
      </w:r>
      <w:r w:rsidRPr="00A74A17">
        <w:rPr>
          <w:rFonts w:ascii="Times New Roman" w:hAnsi="Times New Roman" w:cs="Times New Roman"/>
          <w:bCs/>
          <w:i/>
          <w:iCs/>
          <w:szCs w:val="22"/>
        </w:rPr>
        <w:t>Fungicides in Plant Disease Control</w:t>
      </w:r>
      <w:r w:rsidRPr="00A74A17">
        <w:rPr>
          <w:rFonts w:ascii="Times New Roman" w:hAnsi="Times New Roman" w:cs="Times New Roman"/>
          <w:bCs/>
          <w:szCs w:val="22"/>
        </w:rPr>
        <w:t>. Oxford &amp; IBH, New Delhi.</w:t>
      </w:r>
    </w:p>
    <w:p w:rsidR="00F96708" w:rsidRPr="00A74A17" w:rsidRDefault="00F96708" w:rsidP="00BD7172">
      <w:pPr>
        <w:numPr>
          <w:ilvl w:val="0"/>
          <w:numId w:val="109"/>
        </w:numPr>
        <w:autoSpaceDE w:val="0"/>
        <w:autoSpaceDN w:val="0"/>
        <w:adjustRightInd w:val="0"/>
        <w:spacing w:after="0" w:line="240" w:lineRule="auto"/>
        <w:ind w:left="432" w:hanging="432"/>
        <w:rPr>
          <w:rFonts w:ascii="Times New Roman" w:hAnsi="Times New Roman" w:cs="Times New Roman"/>
          <w:bCs/>
          <w:szCs w:val="22"/>
        </w:rPr>
      </w:pPr>
      <w:r w:rsidRPr="00A74A17">
        <w:rPr>
          <w:rFonts w:ascii="Times New Roman" w:hAnsi="Times New Roman" w:cs="Times New Roman"/>
          <w:bCs/>
          <w:szCs w:val="22"/>
        </w:rPr>
        <w:t xml:space="preserve">Palti J. 1981. </w:t>
      </w:r>
      <w:r w:rsidRPr="00A74A17">
        <w:rPr>
          <w:rFonts w:ascii="Times New Roman" w:hAnsi="Times New Roman" w:cs="Times New Roman"/>
          <w:bCs/>
          <w:i/>
          <w:iCs/>
          <w:szCs w:val="22"/>
        </w:rPr>
        <w:t>Cultural Practices and Infectious Crop Diseases</w:t>
      </w:r>
      <w:r w:rsidRPr="00A74A17">
        <w:rPr>
          <w:rFonts w:ascii="Times New Roman" w:hAnsi="Times New Roman" w:cs="Times New Roman"/>
          <w:bCs/>
          <w:szCs w:val="22"/>
        </w:rPr>
        <w:t>. Springer- Verlag, New York.</w:t>
      </w:r>
    </w:p>
    <w:p w:rsidR="00F96708" w:rsidRPr="00A74A17" w:rsidRDefault="00F96708" w:rsidP="00BD7172">
      <w:pPr>
        <w:numPr>
          <w:ilvl w:val="0"/>
          <w:numId w:val="109"/>
        </w:numPr>
        <w:spacing w:after="0" w:line="240" w:lineRule="auto"/>
        <w:ind w:left="432" w:hanging="432"/>
        <w:jc w:val="both"/>
        <w:rPr>
          <w:rFonts w:ascii="Times New Roman" w:hAnsi="Times New Roman" w:cs="Times New Roman"/>
          <w:bCs/>
          <w:szCs w:val="22"/>
        </w:rPr>
      </w:pPr>
      <w:r w:rsidRPr="00A74A17">
        <w:rPr>
          <w:rFonts w:ascii="Times New Roman" w:hAnsi="Times New Roman" w:cs="Times New Roman"/>
          <w:bCs/>
          <w:szCs w:val="22"/>
        </w:rPr>
        <w:t xml:space="preserve">Vyas SC. 1993 </w:t>
      </w:r>
      <w:r w:rsidRPr="00A74A17">
        <w:rPr>
          <w:rFonts w:ascii="Times New Roman" w:hAnsi="Times New Roman" w:cs="Times New Roman"/>
          <w:bCs/>
          <w:i/>
          <w:iCs/>
          <w:szCs w:val="22"/>
        </w:rPr>
        <w:t>Handbook of Systemic Fungicides</w:t>
      </w:r>
      <w:r w:rsidRPr="00A74A17">
        <w:rPr>
          <w:rFonts w:ascii="Times New Roman" w:hAnsi="Times New Roman" w:cs="Times New Roman"/>
          <w:bCs/>
          <w:szCs w:val="22"/>
        </w:rPr>
        <w:t>. Vols. I-III. Tata McGraw</w:t>
      </w:r>
    </w:p>
    <w:p w:rsidR="00F96708" w:rsidRPr="00A74A17" w:rsidRDefault="00F96708" w:rsidP="00BD7172">
      <w:pPr>
        <w:numPr>
          <w:ilvl w:val="0"/>
          <w:numId w:val="109"/>
        </w:numPr>
        <w:autoSpaceDE w:val="0"/>
        <w:autoSpaceDN w:val="0"/>
        <w:adjustRightInd w:val="0"/>
        <w:spacing w:after="0" w:line="240" w:lineRule="auto"/>
        <w:ind w:left="432" w:hanging="432"/>
        <w:rPr>
          <w:rFonts w:ascii="Times New Roman" w:hAnsi="Times New Roman" w:cs="Times New Roman"/>
          <w:bCs/>
          <w:szCs w:val="22"/>
        </w:rPr>
      </w:pPr>
      <w:r w:rsidRPr="00A74A17">
        <w:rPr>
          <w:rFonts w:ascii="Times New Roman" w:hAnsi="Times New Roman" w:cs="Times New Roman"/>
          <w:bCs/>
          <w:szCs w:val="22"/>
        </w:rPr>
        <w:t>Rajeev K &amp; Mukherjee RC. 1996. Role of Plant Quarantine in IPM. Aditya Books.</w:t>
      </w:r>
    </w:p>
    <w:p w:rsidR="00F96708" w:rsidRPr="00A74A17" w:rsidRDefault="00F96708" w:rsidP="00BD7172">
      <w:pPr>
        <w:numPr>
          <w:ilvl w:val="0"/>
          <w:numId w:val="109"/>
        </w:numPr>
        <w:autoSpaceDE w:val="0"/>
        <w:autoSpaceDN w:val="0"/>
        <w:adjustRightInd w:val="0"/>
        <w:spacing w:after="0" w:line="240" w:lineRule="auto"/>
        <w:ind w:left="432" w:hanging="432"/>
        <w:rPr>
          <w:rFonts w:ascii="Times New Roman" w:hAnsi="Times New Roman" w:cs="Times New Roman"/>
          <w:bCs/>
          <w:szCs w:val="22"/>
        </w:rPr>
      </w:pPr>
      <w:r w:rsidRPr="00A74A17">
        <w:rPr>
          <w:rFonts w:ascii="Times New Roman" w:hAnsi="Times New Roman" w:cs="Times New Roman"/>
          <w:bCs/>
          <w:szCs w:val="22"/>
        </w:rPr>
        <w:t>Rhower GG. 1991. Regulatory Plant Pest Management. In: Handbook of Pest Management in</w:t>
      </w:r>
    </w:p>
    <w:p w:rsidR="00F96708" w:rsidRPr="00A74A17" w:rsidRDefault="00F96708" w:rsidP="00BD7172">
      <w:pPr>
        <w:numPr>
          <w:ilvl w:val="0"/>
          <w:numId w:val="109"/>
        </w:numPr>
        <w:spacing w:after="0" w:line="240" w:lineRule="auto"/>
        <w:ind w:left="432" w:hanging="432"/>
        <w:jc w:val="both"/>
        <w:rPr>
          <w:rFonts w:ascii="Times New Roman" w:hAnsi="Times New Roman" w:cs="Times New Roman"/>
          <w:bCs/>
          <w:szCs w:val="22"/>
        </w:rPr>
      </w:pPr>
      <w:r w:rsidRPr="00A74A17">
        <w:rPr>
          <w:rFonts w:ascii="Times New Roman" w:hAnsi="Times New Roman" w:cs="Times New Roman"/>
          <w:bCs/>
          <w:szCs w:val="22"/>
        </w:rPr>
        <w:t>Agriculture. 2nd Ed. Vol. II. (Ed. David Pimental). CRC Press.</w:t>
      </w:r>
    </w:p>
    <w:tbl>
      <w:tblPr>
        <w:tblStyle w:val="TableGrid"/>
        <w:tblW w:w="0" w:type="auto"/>
        <w:tblLook w:val="04A0"/>
      </w:tblPr>
      <w:tblGrid>
        <w:gridCol w:w="1447"/>
        <w:gridCol w:w="530"/>
        <w:gridCol w:w="1704"/>
        <w:gridCol w:w="1010"/>
        <w:gridCol w:w="1212"/>
        <w:gridCol w:w="1268"/>
        <w:gridCol w:w="2074"/>
      </w:tblGrid>
      <w:tr w:rsidR="00F96708" w:rsidRPr="00A74A17" w:rsidTr="00F96708">
        <w:tc>
          <w:tcPr>
            <w:tcW w:w="1447" w:type="dxa"/>
          </w:tcPr>
          <w:p w:rsidR="00F96708" w:rsidRPr="00A74A17" w:rsidRDefault="00F96708" w:rsidP="00BD7172">
            <w:pPr>
              <w:pStyle w:val="ListParagraph"/>
              <w:ind w:left="0"/>
              <w:contextualSpacing w:val="0"/>
              <w:jc w:val="left"/>
              <w:rPr>
                <w:rFonts w:ascii="Times New Roman" w:hAnsi="Times New Roman" w:cs="Times New Roman"/>
                <w:b/>
                <w:bCs/>
                <w:szCs w:val="22"/>
              </w:rPr>
            </w:pPr>
            <w:r w:rsidRPr="00A74A17">
              <w:rPr>
                <w:rFonts w:ascii="Times New Roman" w:hAnsi="Times New Roman" w:cs="Times New Roman"/>
                <w:b/>
                <w:bCs/>
                <w:szCs w:val="22"/>
              </w:rPr>
              <w:lastRenderedPageBreak/>
              <w:t>Course :</w:t>
            </w:r>
          </w:p>
        </w:tc>
        <w:tc>
          <w:tcPr>
            <w:tcW w:w="2234" w:type="dxa"/>
            <w:gridSpan w:val="2"/>
          </w:tcPr>
          <w:p w:rsidR="00F96708" w:rsidRPr="00A74A17" w:rsidRDefault="00F96708" w:rsidP="00BD7172">
            <w:pPr>
              <w:pStyle w:val="ListParagraph"/>
              <w:ind w:left="0"/>
              <w:contextualSpacing w:val="0"/>
              <w:jc w:val="left"/>
              <w:rPr>
                <w:rFonts w:ascii="Times New Roman" w:hAnsi="Times New Roman" w:cs="Times New Roman"/>
                <w:b/>
                <w:bCs/>
                <w:szCs w:val="22"/>
              </w:rPr>
            </w:pPr>
            <w:r w:rsidRPr="00A74A17">
              <w:rPr>
                <w:rFonts w:ascii="Times New Roman" w:hAnsi="Times New Roman"/>
                <w:szCs w:val="22"/>
              </w:rPr>
              <w:t>ELE PATH 243</w:t>
            </w:r>
          </w:p>
        </w:tc>
        <w:tc>
          <w:tcPr>
            <w:tcW w:w="1010" w:type="dxa"/>
          </w:tcPr>
          <w:p w:rsidR="00F96708" w:rsidRPr="00A74A17" w:rsidRDefault="00F96708" w:rsidP="00BD7172">
            <w:pPr>
              <w:pStyle w:val="ListParagraph"/>
              <w:ind w:left="0"/>
              <w:contextualSpacing w:val="0"/>
              <w:jc w:val="left"/>
              <w:rPr>
                <w:rFonts w:ascii="Times New Roman" w:hAnsi="Times New Roman" w:cs="Times New Roman"/>
                <w:b/>
                <w:bCs/>
                <w:szCs w:val="22"/>
              </w:rPr>
            </w:pPr>
          </w:p>
        </w:tc>
        <w:tc>
          <w:tcPr>
            <w:tcW w:w="1212" w:type="dxa"/>
          </w:tcPr>
          <w:p w:rsidR="00F96708" w:rsidRPr="00A74A17" w:rsidRDefault="00F96708" w:rsidP="00BD7172">
            <w:pPr>
              <w:pStyle w:val="ListParagraph"/>
              <w:ind w:left="0"/>
              <w:contextualSpacing w:val="0"/>
              <w:jc w:val="left"/>
              <w:rPr>
                <w:rFonts w:ascii="Times New Roman" w:hAnsi="Times New Roman" w:cs="Times New Roman"/>
                <w:b/>
                <w:bCs/>
                <w:szCs w:val="22"/>
              </w:rPr>
            </w:pPr>
            <w:r w:rsidRPr="00A74A17">
              <w:rPr>
                <w:rFonts w:ascii="Times New Roman" w:hAnsi="Times New Roman" w:cs="Times New Roman"/>
                <w:b/>
                <w:bCs/>
                <w:szCs w:val="22"/>
              </w:rPr>
              <w:t>Credit:</w:t>
            </w:r>
          </w:p>
        </w:tc>
        <w:tc>
          <w:tcPr>
            <w:tcW w:w="1268" w:type="dxa"/>
          </w:tcPr>
          <w:p w:rsidR="00F96708" w:rsidRPr="00A74A17" w:rsidRDefault="00F96708" w:rsidP="00BD7172">
            <w:pPr>
              <w:pStyle w:val="ListParagraph"/>
              <w:ind w:left="0"/>
              <w:contextualSpacing w:val="0"/>
              <w:jc w:val="left"/>
              <w:rPr>
                <w:rFonts w:ascii="Times New Roman" w:hAnsi="Times New Roman" w:cs="Times New Roman"/>
                <w:b/>
                <w:bCs/>
                <w:szCs w:val="22"/>
              </w:rPr>
            </w:pPr>
            <w:r w:rsidRPr="00A74A17">
              <w:rPr>
                <w:rFonts w:ascii="Times New Roman" w:hAnsi="Times New Roman"/>
                <w:szCs w:val="22"/>
              </w:rPr>
              <w:t>3(2+1)</w:t>
            </w:r>
          </w:p>
        </w:tc>
        <w:tc>
          <w:tcPr>
            <w:tcW w:w="2074" w:type="dxa"/>
          </w:tcPr>
          <w:p w:rsidR="00F96708" w:rsidRPr="00A74A17" w:rsidRDefault="00F96708" w:rsidP="00BD7172">
            <w:pPr>
              <w:pStyle w:val="ListParagraph"/>
              <w:ind w:left="0"/>
              <w:contextualSpacing w:val="0"/>
              <w:jc w:val="left"/>
              <w:rPr>
                <w:rFonts w:ascii="Times New Roman" w:hAnsi="Times New Roman" w:cs="Times New Roman"/>
                <w:b/>
                <w:bCs/>
                <w:szCs w:val="22"/>
              </w:rPr>
            </w:pPr>
            <w:r w:rsidRPr="00A74A17">
              <w:rPr>
                <w:rFonts w:ascii="Times New Roman" w:hAnsi="Times New Roman" w:cs="Times New Roman"/>
                <w:b/>
                <w:bCs/>
                <w:szCs w:val="22"/>
              </w:rPr>
              <w:t>Semester-IV</w:t>
            </w:r>
          </w:p>
        </w:tc>
      </w:tr>
      <w:tr w:rsidR="00F96708" w:rsidRPr="00A74A17" w:rsidTr="00F96708">
        <w:tc>
          <w:tcPr>
            <w:tcW w:w="1977" w:type="dxa"/>
            <w:gridSpan w:val="2"/>
          </w:tcPr>
          <w:p w:rsidR="00F96708" w:rsidRPr="00A74A17" w:rsidRDefault="00F96708" w:rsidP="00BD7172">
            <w:pPr>
              <w:pStyle w:val="ListParagraph"/>
              <w:ind w:left="0"/>
              <w:contextualSpacing w:val="0"/>
              <w:jc w:val="left"/>
              <w:rPr>
                <w:rFonts w:ascii="Times New Roman" w:hAnsi="Times New Roman" w:cs="Times New Roman"/>
                <w:b/>
                <w:bCs/>
                <w:szCs w:val="22"/>
              </w:rPr>
            </w:pPr>
            <w:r w:rsidRPr="00A74A17">
              <w:rPr>
                <w:rFonts w:ascii="Times New Roman" w:hAnsi="Times New Roman" w:cs="Times New Roman"/>
                <w:b/>
                <w:bCs/>
                <w:szCs w:val="22"/>
              </w:rPr>
              <w:t>Course title:</w:t>
            </w:r>
          </w:p>
        </w:tc>
        <w:tc>
          <w:tcPr>
            <w:tcW w:w="7268" w:type="dxa"/>
            <w:gridSpan w:val="5"/>
          </w:tcPr>
          <w:p w:rsidR="00F96708" w:rsidRPr="00A74A17" w:rsidRDefault="00F96708" w:rsidP="00BD7172">
            <w:pPr>
              <w:pStyle w:val="ListParagraph"/>
              <w:ind w:left="0"/>
              <w:contextualSpacing w:val="0"/>
              <w:jc w:val="left"/>
              <w:rPr>
                <w:rFonts w:ascii="Times New Roman" w:hAnsi="Times New Roman" w:cs="Times New Roman"/>
                <w:bCs/>
                <w:szCs w:val="22"/>
              </w:rPr>
            </w:pPr>
            <w:r w:rsidRPr="00A74A17">
              <w:rPr>
                <w:rFonts w:ascii="Times New Roman" w:hAnsi="Times New Roman" w:cs="Times New Roman"/>
                <w:szCs w:val="22"/>
              </w:rPr>
              <w:t>Biofertilizers, biocontrol agents and biopesticides</w:t>
            </w:r>
          </w:p>
        </w:tc>
      </w:tr>
    </w:tbl>
    <w:p w:rsidR="00F96708" w:rsidRPr="00A74A17" w:rsidRDefault="00F96708" w:rsidP="00BD55DA">
      <w:pPr>
        <w:shd w:val="clear" w:color="auto" w:fill="FFFFFF"/>
        <w:tabs>
          <w:tab w:val="left" w:pos="270"/>
        </w:tabs>
        <w:autoSpaceDE w:val="0"/>
        <w:autoSpaceDN w:val="0"/>
        <w:adjustRightInd w:val="0"/>
        <w:spacing w:after="0" w:line="240" w:lineRule="auto"/>
        <w:ind w:left="360"/>
        <w:jc w:val="both"/>
        <w:rPr>
          <w:rFonts w:ascii="Times New Roman" w:hAnsi="Times New Roman" w:cs="Times New Roman"/>
          <w:b/>
          <w:w w:val="120"/>
          <w:szCs w:val="22"/>
        </w:rPr>
      </w:pPr>
      <w:r w:rsidRPr="00A74A17">
        <w:rPr>
          <w:rFonts w:ascii="Times New Roman" w:hAnsi="Times New Roman"/>
          <w:bCs/>
          <w:szCs w:val="22"/>
        </w:rPr>
        <w:softHyphen/>
      </w:r>
      <w:r w:rsidRPr="00A74A17">
        <w:rPr>
          <w:rFonts w:ascii="Times New Roman" w:hAnsi="Times New Roman" w:cs="Times New Roman"/>
          <w:b/>
          <w:w w:val="120"/>
          <w:szCs w:val="22"/>
        </w:rPr>
        <w:t xml:space="preserve">Syllabus </w:t>
      </w:r>
    </w:p>
    <w:p w:rsidR="00F96708" w:rsidRPr="00A74A17" w:rsidRDefault="00F96708" w:rsidP="00BD7172">
      <w:pPr>
        <w:spacing w:after="0" w:line="240" w:lineRule="auto"/>
        <w:ind w:firstLine="19"/>
        <w:jc w:val="both"/>
        <w:rPr>
          <w:rFonts w:ascii="Times New Roman" w:hAnsi="Times New Roman" w:cs="Times New Roman"/>
          <w:b/>
          <w:w w:val="120"/>
          <w:szCs w:val="22"/>
        </w:rPr>
      </w:pPr>
      <w:r w:rsidRPr="00A74A17">
        <w:rPr>
          <w:rFonts w:ascii="Times New Roman" w:hAnsi="Times New Roman" w:cs="Times New Roman"/>
          <w:b/>
          <w:w w:val="120"/>
          <w:szCs w:val="22"/>
        </w:rPr>
        <w:t>Theory</w:t>
      </w:r>
    </w:p>
    <w:p w:rsidR="00F96708" w:rsidRPr="00A74A17" w:rsidRDefault="00F96708" w:rsidP="00BD7172">
      <w:pPr>
        <w:autoSpaceDE w:val="0"/>
        <w:autoSpaceDN w:val="0"/>
        <w:adjustRightInd w:val="0"/>
        <w:spacing w:after="0" w:line="240" w:lineRule="auto"/>
        <w:ind w:firstLine="720"/>
        <w:jc w:val="both"/>
        <w:rPr>
          <w:rFonts w:ascii="Times New Roman" w:hAnsi="Times New Roman" w:cs="Times New Roman"/>
          <w:szCs w:val="22"/>
        </w:rPr>
      </w:pPr>
      <w:r w:rsidRPr="00A74A17">
        <w:rPr>
          <w:rFonts w:ascii="Times New Roman" w:hAnsi="Times New Roman" w:cs="Times New Roman"/>
          <w:szCs w:val="22"/>
        </w:rPr>
        <w:t xml:space="preserve">Biofertilizers: Introduction and types and importance of biofertilizers, Biopesticides and bioagents in agriculture and organic farming system, History of biofertilizers production Classification of biofertilizers microorganisms used in biofertilizers production. A study of growth characteristics of various microbes used in biofertilizers production. Nitrogen cycle in Nature. Process of nodule formation ,Role of Nif and Nod gene in Biological Nitrogen fixation, Enzyme nitrogenase and its component, Biochemistry of nitrogen fixation, Cross inoculation groups amongst </w:t>
      </w:r>
      <w:r w:rsidRPr="00A74A17">
        <w:rPr>
          <w:rFonts w:ascii="Times New Roman" w:hAnsi="Times New Roman" w:cs="Times New Roman"/>
          <w:i/>
          <w:iCs/>
          <w:szCs w:val="22"/>
        </w:rPr>
        <w:t>Rhizobium</w:t>
      </w:r>
      <w:r w:rsidRPr="00A74A17">
        <w:rPr>
          <w:rFonts w:ascii="Times New Roman" w:hAnsi="Times New Roman" w:cs="Times New Roman"/>
          <w:szCs w:val="22"/>
        </w:rPr>
        <w:t xml:space="preserve">, Methods used for the studying selection of efficient strain of </w:t>
      </w:r>
      <w:r w:rsidRPr="00A74A17">
        <w:rPr>
          <w:rFonts w:ascii="Times New Roman" w:hAnsi="Times New Roman" w:cs="Times New Roman"/>
          <w:i/>
          <w:iCs/>
          <w:szCs w:val="22"/>
        </w:rPr>
        <w:t>Rhizobium</w:t>
      </w:r>
      <w:r w:rsidRPr="00A74A17">
        <w:rPr>
          <w:rFonts w:ascii="Times New Roman" w:hAnsi="Times New Roman"/>
          <w:szCs w:val="22"/>
        </w:rPr>
        <w:t xml:space="preserve"> .Quality standard for biofertilizers different methods of application of biofertilizers, role of microorganisms in decomposition of organic farm wastes, methods of quality control assessment in respect of biofertilizers,</w:t>
      </w:r>
      <w:r w:rsidRPr="00A74A17">
        <w:rPr>
          <w:rFonts w:ascii="Times New Roman" w:hAnsi="Times New Roman" w:cs="Times New Roman"/>
          <w:szCs w:val="22"/>
        </w:rPr>
        <w:t xml:space="preserve"> Strategies of Mass multiplication and packing  Registration of biofertilizers. Strategies of marking and Registration with CIB of bioagents and biopesticides</w:t>
      </w:r>
    </w:p>
    <w:p w:rsidR="00F96708" w:rsidRPr="00A74A17" w:rsidRDefault="00F96708" w:rsidP="00BD7172">
      <w:pPr>
        <w:autoSpaceDE w:val="0"/>
        <w:autoSpaceDN w:val="0"/>
        <w:adjustRightInd w:val="0"/>
        <w:spacing w:after="0" w:line="240" w:lineRule="auto"/>
        <w:ind w:firstLine="720"/>
        <w:jc w:val="both"/>
        <w:rPr>
          <w:rFonts w:ascii="Times New Roman" w:hAnsi="Times New Roman" w:cs="Times New Roman"/>
          <w:szCs w:val="22"/>
        </w:rPr>
      </w:pPr>
      <w:r w:rsidRPr="00A74A17">
        <w:rPr>
          <w:rFonts w:ascii="Times New Roman" w:hAnsi="Times New Roman" w:cs="Times New Roman"/>
          <w:szCs w:val="22"/>
        </w:rPr>
        <w:t xml:space="preserve">Importance of </w:t>
      </w:r>
      <w:r w:rsidRPr="00A74A17">
        <w:rPr>
          <w:rFonts w:ascii="Times New Roman" w:hAnsi="Times New Roman" w:cs="Times New Roman"/>
          <w:i/>
          <w:iCs/>
          <w:szCs w:val="22"/>
        </w:rPr>
        <w:t xml:space="preserve">Trichoderma </w:t>
      </w:r>
      <w:r w:rsidRPr="00A74A17">
        <w:rPr>
          <w:rFonts w:ascii="Times New Roman" w:hAnsi="Times New Roman" w:cs="Times New Roman"/>
          <w:iCs/>
          <w:szCs w:val="22"/>
        </w:rPr>
        <w:t xml:space="preserve">spp., </w:t>
      </w:r>
      <w:r w:rsidRPr="00A74A17">
        <w:rPr>
          <w:rFonts w:ascii="Times New Roman" w:hAnsi="Times New Roman" w:cs="Times New Roman"/>
          <w:i/>
          <w:iCs/>
          <w:szCs w:val="22"/>
        </w:rPr>
        <w:t>Pseudomona</w:t>
      </w:r>
      <w:r w:rsidRPr="00A74A17">
        <w:rPr>
          <w:rFonts w:ascii="Times New Roman" w:hAnsi="Times New Roman" w:cs="Times New Roman"/>
          <w:iCs/>
          <w:szCs w:val="22"/>
        </w:rPr>
        <w:t xml:space="preserve">s spp. and </w:t>
      </w:r>
      <w:r w:rsidRPr="00A74A17">
        <w:rPr>
          <w:rFonts w:ascii="Times New Roman" w:hAnsi="Times New Roman" w:cs="Times New Roman"/>
          <w:i/>
          <w:iCs/>
          <w:szCs w:val="22"/>
        </w:rPr>
        <w:t>Bacillus</w:t>
      </w:r>
      <w:r w:rsidRPr="00A74A17">
        <w:rPr>
          <w:rFonts w:ascii="Times New Roman" w:hAnsi="Times New Roman" w:cs="Times New Roman"/>
          <w:iCs/>
          <w:szCs w:val="22"/>
        </w:rPr>
        <w:t xml:space="preserve"> spp. </w:t>
      </w:r>
      <w:r w:rsidRPr="00A74A17">
        <w:rPr>
          <w:rFonts w:ascii="Times New Roman" w:hAnsi="Times New Roman" w:cs="Times New Roman"/>
          <w:szCs w:val="22"/>
        </w:rPr>
        <w:t xml:space="preserve">as a biocontrol agents,Mechanism of disease control by thses organisms </w:t>
      </w:r>
      <w:r w:rsidRPr="00A74A17">
        <w:rPr>
          <w:rFonts w:ascii="Times New Roman" w:hAnsi="Times New Roman" w:cs="Times New Roman"/>
          <w:iCs/>
          <w:szCs w:val="22"/>
        </w:rPr>
        <w:t>bioagents .</w:t>
      </w:r>
      <w:r w:rsidRPr="00A74A17">
        <w:rPr>
          <w:rFonts w:ascii="Times New Roman" w:hAnsi="Times New Roman" w:cs="Times New Roman"/>
          <w:szCs w:val="22"/>
        </w:rPr>
        <w:t xml:space="preserve">Types of diseases controlled </w:t>
      </w:r>
      <w:r w:rsidRPr="00A74A17">
        <w:rPr>
          <w:rFonts w:ascii="Times New Roman" w:hAnsi="Times New Roman" w:cs="Times New Roman"/>
          <w:iCs/>
          <w:szCs w:val="22"/>
        </w:rPr>
        <w:t xml:space="preserve">bioagents </w:t>
      </w:r>
      <w:r w:rsidRPr="00A74A17">
        <w:rPr>
          <w:rFonts w:ascii="Times New Roman" w:hAnsi="Times New Roman" w:cs="Times New Roman"/>
          <w:szCs w:val="22"/>
        </w:rPr>
        <w:t xml:space="preserve">formulations, Effectiveness of </w:t>
      </w:r>
      <w:r w:rsidRPr="00A74A17">
        <w:rPr>
          <w:rFonts w:ascii="Times New Roman" w:hAnsi="Times New Roman" w:cs="Times New Roman"/>
          <w:iCs/>
          <w:szCs w:val="22"/>
        </w:rPr>
        <w:t xml:space="preserve">bioagents </w:t>
      </w:r>
      <w:r w:rsidRPr="00A74A17">
        <w:rPr>
          <w:rFonts w:ascii="Times New Roman" w:hAnsi="Times New Roman" w:cs="Times New Roman"/>
          <w:szCs w:val="22"/>
        </w:rPr>
        <w:t xml:space="preserve">against seed borne and soil borne plant pathogens, Mass multiplication and packing , Strategies of marking, and Registration with CIB and organic farming institute </w:t>
      </w:r>
    </w:p>
    <w:p w:rsidR="00F96708" w:rsidRPr="00A74A17" w:rsidRDefault="00F96708" w:rsidP="00BD7172">
      <w:pPr>
        <w:spacing w:after="0" w:line="240" w:lineRule="auto"/>
        <w:ind w:firstLine="720"/>
        <w:jc w:val="both"/>
        <w:rPr>
          <w:rFonts w:ascii="Times New Roman" w:hAnsi="Times New Roman" w:cs="Times New Roman"/>
          <w:i/>
          <w:iCs/>
          <w:szCs w:val="22"/>
        </w:rPr>
      </w:pPr>
      <w:r w:rsidRPr="00A74A17">
        <w:rPr>
          <w:rFonts w:ascii="Times New Roman" w:hAnsi="Times New Roman" w:cs="Times New Roman"/>
          <w:szCs w:val="22"/>
        </w:rPr>
        <w:t xml:space="preserve">Importance of  </w:t>
      </w:r>
      <w:r w:rsidRPr="00A74A17">
        <w:rPr>
          <w:rFonts w:ascii="Times New Roman" w:hAnsi="Times New Roman" w:cs="Times New Roman"/>
          <w:i/>
          <w:iCs/>
          <w:szCs w:val="22"/>
        </w:rPr>
        <w:t>Trichogramma</w:t>
      </w:r>
      <w:r w:rsidRPr="00A74A17">
        <w:rPr>
          <w:rFonts w:ascii="Times New Roman" w:hAnsi="Times New Roman" w:cs="Times New Roman"/>
          <w:szCs w:val="22"/>
        </w:rPr>
        <w:t xml:space="preserve">, </w:t>
      </w:r>
      <w:r w:rsidRPr="00A74A17">
        <w:rPr>
          <w:rFonts w:ascii="Times New Roman" w:hAnsi="Times New Roman" w:cs="Times New Roman"/>
          <w:i/>
          <w:iCs/>
          <w:szCs w:val="22"/>
        </w:rPr>
        <w:t>Cryptolaemus, Chrysoperla,</w:t>
      </w:r>
      <w:r w:rsidRPr="00A74A17">
        <w:rPr>
          <w:rFonts w:ascii="Times New Roman" w:hAnsi="Times New Roman" w:cs="Times New Roman"/>
          <w:szCs w:val="22"/>
        </w:rPr>
        <w:t xml:space="preserve"> NPV and entomofungal pathogens. Establishing insectary for host insects and natural enemies, Mass production of </w:t>
      </w:r>
      <w:r w:rsidRPr="00A74A17">
        <w:rPr>
          <w:rFonts w:ascii="Times New Roman" w:hAnsi="Times New Roman" w:cs="Times New Roman"/>
          <w:i/>
          <w:iCs/>
          <w:szCs w:val="22"/>
        </w:rPr>
        <w:t>Verticillium/Beauveria/Metarhzium/Nomuraea/Paecilomyces</w:t>
      </w:r>
      <w:r w:rsidRPr="00A74A17">
        <w:rPr>
          <w:rFonts w:ascii="Times New Roman" w:hAnsi="Times New Roman" w:cs="Times New Roman"/>
          <w:iCs/>
          <w:szCs w:val="22"/>
        </w:rPr>
        <w:t>/</w:t>
      </w:r>
      <w:r w:rsidRPr="00A74A17">
        <w:rPr>
          <w:rFonts w:ascii="Times New Roman" w:hAnsi="Times New Roman" w:cs="Times New Roman"/>
          <w:i/>
          <w:iCs/>
          <w:szCs w:val="22"/>
        </w:rPr>
        <w:t>Hirsutella thompsoni/Trichoderma, / Pseudomonas/Bacillus/Potash Mobilizers/Sulphur oxidizers  /organic matter decomposers</w:t>
      </w:r>
    </w:p>
    <w:p w:rsidR="00F96708" w:rsidRPr="00A74A17" w:rsidRDefault="00F96708" w:rsidP="00BD7172">
      <w:pPr>
        <w:spacing w:after="0" w:line="240" w:lineRule="auto"/>
        <w:rPr>
          <w:rFonts w:ascii="Times New Roman" w:hAnsi="Times New Roman" w:cs="Times New Roman"/>
          <w:b/>
          <w:w w:val="120"/>
          <w:szCs w:val="22"/>
        </w:rPr>
      </w:pPr>
      <w:r w:rsidRPr="00A74A17">
        <w:rPr>
          <w:rFonts w:ascii="Times New Roman" w:hAnsi="Times New Roman" w:cs="Times New Roman"/>
          <w:b/>
          <w:w w:val="120"/>
          <w:szCs w:val="22"/>
        </w:rPr>
        <w:t xml:space="preserve">Practical </w:t>
      </w:r>
    </w:p>
    <w:p w:rsidR="00F96708" w:rsidRPr="00A74A17" w:rsidRDefault="00F96708" w:rsidP="00BD7172">
      <w:pPr>
        <w:spacing w:after="0" w:line="240" w:lineRule="auto"/>
        <w:ind w:firstLine="720"/>
        <w:jc w:val="both"/>
        <w:rPr>
          <w:rFonts w:ascii="Times New Roman" w:hAnsi="Times New Roman" w:cs="Times New Roman"/>
          <w:szCs w:val="22"/>
        </w:rPr>
      </w:pPr>
      <w:r w:rsidRPr="00A74A17">
        <w:rPr>
          <w:rFonts w:ascii="Times New Roman" w:hAnsi="Times New Roman" w:cs="Times New Roman"/>
          <w:szCs w:val="22"/>
        </w:rPr>
        <w:t xml:space="preserve">Equipment, machinery and tools used for biofertilizers,Biopesticides and bioagents production. Preparation of media used  for isolation and culturing of biofertilizers  :  Jensen’s agar, NFb medium, Yeast extract manitol agar, BGA-medium, Pikovaskaya’s medium ;  Isolation  of   </w:t>
      </w:r>
      <w:r w:rsidRPr="00A74A17">
        <w:rPr>
          <w:rFonts w:ascii="Times New Roman" w:hAnsi="Times New Roman" w:cs="Times New Roman"/>
          <w:i/>
          <w:szCs w:val="22"/>
        </w:rPr>
        <w:t>Rhizobium</w:t>
      </w:r>
      <w:r w:rsidRPr="00A74A17">
        <w:rPr>
          <w:rFonts w:ascii="Times New Roman" w:hAnsi="Times New Roman" w:cs="Times New Roman"/>
          <w:szCs w:val="22"/>
        </w:rPr>
        <w:t xml:space="preserve">   from root nodulesIsolation  </w:t>
      </w:r>
      <w:r w:rsidRPr="00A74A17">
        <w:rPr>
          <w:rFonts w:ascii="Times New Roman" w:hAnsi="Times New Roman" w:cs="Times New Roman"/>
          <w:i/>
          <w:szCs w:val="22"/>
        </w:rPr>
        <w:t>Azotobacter</w:t>
      </w:r>
      <w:r w:rsidRPr="00A74A17">
        <w:rPr>
          <w:rFonts w:ascii="Times New Roman" w:hAnsi="Times New Roman" w:cs="Times New Roman"/>
          <w:szCs w:val="22"/>
        </w:rPr>
        <w:t xml:space="preserve"> from rhizosphere of cereal crops</w:t>
      </w:r>
      <w:r w:rsidRPr="00A74A17">
        <w:rPr>
          <w:rFonts w:ascii="Times New Roman" w:hAnsi="Times New Roman" w:cs="Times New Roman"/>
          <w:i/>
          <w:szCs w:val="22"/>
        </w:rPr>
        <w:t>, Beijernickia,</w:t>
      </w:r>
      <w:r w:rsidRPr="00A74A17">
        <w:rPr>
          <w:rFonts w:ascii="Times New Roman" w:hAnsi="Times New Roman" w:cs="Times New Roman"/>
          <w:i/>
          <w:iCs/>
          <w:szCs w:val="22"/>
        </w:rPr>
        <w:t xml:space="preserve"> Acetobacter</w:t>
      </w:r>
      <w:r w:rsidRPr="00A74A17">
        <w:rPr>
          <w:rFonts w:ascii="Times New Roman" w:hAnsi="Times New Roman" w:cs="Times New Roman"/>
          <w:i/>
          <w:szCs w:val="22"/>
        </w:rPr>
        <w:t xml:space="preserve"> </w:t>
      </w:r>
      <w:r w:rsidRPr="00A74A17">
        <w:rPr>
          <w:rFonts w:ascii="Times New Roman" w:hAnsi="Times New Roman" w:cs="Times New Roman"/>
          <w:iCs/>
          <w:szCs w:val="22"/>
        </w:rPr>
        <w:t>from soil,</w:t>
      </w:r>
      <w:r w:rsidRPr="00A74A17">
        <w:rPr>
          <w:rFonts w:ascii="Times New Roman" w:hAnsi="Times New Roman" w:cs="Times New Roman"/>
          <w:i/>
          <w:szCs w:val="22"/>
        </w:rPr>
        <w:t xml:space="preserve"> Azospirillium </w:t>
      </w:r>
      <w:r w:rsidRPr="00A74A17">
        <w:rPr>
          <w:rFonts w:ascii="Times New Roman" w:hAnsi="Times New Roman" w:cs="Times New Roman"/>
          <w:iCs/>
          <w:szCs w:val="22"/>
        </w:rPr>
        <w:t>from roots of graminicious plants</w:t>
      </w:r>
      <w:r w:rsidRPr="00A74A17">
        <w:rPr>
          <w:rFonts w:ascii="Times New Roman" w:hAnsi="Times New Roman" w:cs="Times New Roman"/>
          <w:i/>
          <w:szCs w:val="22"/>
        </w:rPr>
        <w:t xml:space="preserve">, </w:t>
      </w:r>
      <w:r w:rsidRPr="00A74A17">
        <w:rPr>
          <w:rFonts w:ascii="Times New Roman" w:hAnsi="Times New Roman" w:cs="Times New Roman"/>
          <w:iCs/>
          <w:szCs w:val="22"/>
        </w:rPr>
        <w:t>BGA</w:t>
      </w:r>
      <w:r w:rsidRPr="00A74A17">
        <w:rPr>
          <w:rFonts w:ascii="Times New Roman" w:hAnsi="Times New Roman" w:cs="Times New Roman"/>
          <w:i/>
          <w:szCs w:val="22"/>
        </w:rPr>
        <w:t xml:space="preserve"> </w:t>
      </w:r>
      <w:r w:rsidRPr="00A74A17">
        <w:rPr>
          <w:rFonts w:ascii="Times New Roman" w:hAnsi="Times New Roman" w:cs="Times New Roman"/>
          <w:iCs/>
          <w:szCs w:val="22"/>
        </w:rPr>
        <w:t xml:space="preserve"> from soil, Mycorrhizae from the roots,PSM sulphur oxidizing microorganisms, ion chealator, potash mobilizers ,organic matter decomposers </w:t>
      </w:r>
      <w:r w:rsidRPr="00A74A17">
        <w:rPr>
          <w:rFonts w:ascii="Times New Roman" w:hAnsi="Times New Roman" w:cs="Times New Roman"/>
          <w:szCs w:val="22"/>
        </w:rPr>
        <w:t xml:space="preserve"> and their  isolation in pure culture form.  Estimating the efficiency of  </w:t>
      </w:r>
      <w:r w:rsidRPr="00A74A17">
        <w:rPr>
          <w:rFonts w:ascii="Times New Roman" w:hAnsi="Times New Roman" w:cs="Times New Roman"/>
          <w:i/>
          <w:iCs/>
          <w:szCs w:val="22"/>
        </w:rPr>
        <w:t>Rhizobium</w:t>
      </w:r>
      <w:r w:rsidRPr="00A74A17">
        <w:rPr>
          <w:rFonts w:ascii="Times New Roman" w:hAnsi="Times New Roman" w:cs="Times New Roman"/>
          <w:szCs w:val="22"/>
        </w:rPr>
        <w:t xml:space="preserve"> through pot culture experiments and through nodulation tests in test tubes and Leonard jar.. Preservation of cultures of these organisms.  Production of commercial biofertilizers </w:t>
      </w:r>
      <w:r w:rsidRPr="00A74A17">
        <w:rPr>
          <w:rFonts w:ascii="Times New Roman" w:hAnsi="Times New Roman" w:cs="Times New Roman"/>
          <w:i/>
          <w:iCs/>
          <w:szCs w:val="22"/>
        </w:rPr>
        <w:t>viz</w:t>
      </w:r>
      <w:r w:rsidRPr="00A74A17">
        <w:rPr>
          <w:rFonts w:ascii="Times New Roman" w:hAnsi="Times New Roman" w:cs="Times New Roman"/>
          <w:szCs w:val="22"/>
        </w:rPr>
        <w:t xml:space="preserve">. </w:t>
      </w:r>
      <w:r w:rsidRPr="00A74A17">
        <w:rPr>
          <w:rFonts w:ascii="Times New Roman" w:hAnsi="Times New Roman" w:cs="Times New Roman"/>
          <w:i/>
          <w:iCs/>
          <w:szCs w:val="22"/>
        </w:rPr>
        <w:t xml:space="preserve">Rhizobium, Azotobacter, Azospirillum </w:t>
      </w:r>
      <w:r w:rsidRPr="00A74A17">
        <w:rPr>
          <w:rFonts w:ascii="Times New Roman" w:hAnsi="Times New Roman" w:cs="Times New Roman"/>
          <w:szCs w:val="22"/>
        </w:rPr>
        <w:t xml:space="preserve">and </w:t>
      </w:r>
      <w:r w:rsidRPr="00A74A17">
        <w:rPr>
          <w:rFonts w:ascii="Times New Roman" w:hAnsi="Times New Roman" w:cs="Times New Roman"/>
          <w:i/>
          <w:iCs/>
          <w:szCs w:val="22"/>
        </w:rPr>
        <w:t xml:space="preserve"> Acetobacter</w:t>
      </w:r>
      <w:r w:rsidRPr="00A74A17">
        <w:rPr>
          <w:rFonts w:ascii="Times New Roman" w:hAnsi="Times New Roman" w:cs="Times New Roman"/>
          <w:szCs w:val="22"/>
        </w:rPr>
        <w:t xml:space="preserve"> : selection of efficient strains, carriers and their  sterilization,  mother  culture  preparation, mass   multiplication using shake culture method, mixing of culture and carriers and preparation of packets.  Production of carrier based and grain based phosphate solubilizing biofertilizers. </w:t>
      </w:r>
    </w:p>
    <w:p w:rsidR="00F96708" w:rsidRPr="00A74A17" w:rsidRDefault="00F96708" w:rsidP="00BD7172">
      <w:pPr>
        <w:spacing w:after="0" w:line="240" w:lineRule="auto"/>
        <w:jc w:val="both"/>
        <w:rPr>
          <w:rFonts w:ascii="Times New Roman" w:hAnsi="Times New Roman" w:cs="Times New Roman"/>
          <w:szCs w:val="22"/>
        </w:rPr>
      </w:pPr>
      <w:r w:rsidRPr="00A74A17">
        <w:rPr>
          <w:rFonts w:ascii="Times New Roman" w:hAnsi="Times New Roman" w:cs="Times New Roman"/>
          <w:szCs w:val="22"/>
        </w:rPr>
        <w:tab/>
        <w:t xml:space="preserve">Methods of mass multiplication of BGA and </w:t>
      </w:r>
      <w:r w:rsidRPr="00A74A17">
        <w:rPr>
          <w:rFonts w:ascii="Times New Roman" w:hAnsi="Times New Roman" w:cs="Times New Roman"/>
          <w:i/>
          <w:szCs w:val="22"/>
        </w:rPr>
        <w:t>Azolla</w:t>
      </w:r>
      <w:r w:rsidRPr="00A74A17">
        <w:rPr>
          <w:rFonts w:ascii="Times New Roman" w:hAnsi="Times New Roman" w:cs="Times New Roman"/>
          <w:szCs w:val="22"/>
        </w:rPr>
        <w:t xml:space="preserve">. A large scale production of decomposting cultures.  Va-mycorrhiza : growth on Guinea grass roots and observations for root colonization. Preparation of  VA-mycorrhizal inoculum. </w:t>
      </w:r>
    </w:p>
    <w:p w:rsidR="00F96708" w:rsidRPr="00A74A17" w:rsidRDefault="00F96708" w:rsidP="00BD7172">
      <w:pPr>
        <w:spacing w:after="0" w:line="240" w:lineRule="auto"/>
        <w:ind w:firstLine="720"/>
        <w:jc w:val="both"/>
        <w:rPr>
          <w:rFonts w:ascii="Times New Roman" w:hAnsi="Times New Roman" w:cs="Times New Roman"/>
          <w:szCs w:val="22"/>
        </w:rPr>
      </w:pPr>
      <w:r w:rsidRPr="00A74A17">
        <w:rPr>
          <w:rFonts w:ascii="Times New Roman" w:hAnsi="Times New Roman" w:cs="Times New Roman"/>
          <w:szCs w:val="22"/>
        </w:rPr>
        <w:t xml:space="preserve">Methods of application  of </w:t>
      </w:r>
      <w:r w:rsidRPr="00A74A17">
        <w:rPr>
          <w:rFonts w:ascii="Times New Roman" w:hAnsi="Times New Roman" w:cs="Times New Roman"/>
          <w:i/>
          <w:szCs w:val="22"/>
        </w:rPr>
        <w:t>Rhizobium</w:t>
      </w:r>
      <w:r w:rsidRPr="00A74A17">
        <w:rPr>
          <w:rFonts w:ascii="Times New Roman" w:hAnsi="Times New Roman" w:cs="Times New Roman"/>
          <w:szCs w:val="22"/>
        </w:rPr>
        <w:t xml:space="preserve">, </w:t>
      </w:r>
      <w:r w:rsidRPr="00A74A17">
        <w:rPr>
          <w:rFonts w:ascii="Times New Roman" w:hAnsi="Times New Roman" w:cs="Times New Roman"/>
          <w:i/>
          <w:szCs w:val="22"/>
        </w:rPr>
        <w:t>Azotobacter</w:t>
      </w:r>
      <w:r w:rsidRPr="00A74A17">
        <w:rPr>
          <w:rFonts w:ascii="Times New Roman" w:hAnsi="Times New Roman" w:cs="Times New Roman"/>
          <w:szCs w:val="22"/>
        </w:rPr>
        <w:t xml:space="preserve">, </w:t>
      </w:r>
      <w:r w:rsidRPr="00A74A17">
        <w:rPr>
          <w:rFonts w:ascii="Times New Roman" w:hAnsi="Times New Roman" w:cs="Times New Roman"/>
          <w:i/>
          <w:szCs w:val="22"/>
        </w:rPr>
        <w:t>Azospirillum</w:t>
      </w:r>
      <w:r w:rsidRPr="00A74A17">
        <w:rPr>
          <w:rFonts w:ascii="Times New Roman" w:hAnsi="Times New Roman" w:cs="Times New Roman"/>
          <w:szCs w:val="22"/>
        </w:rPr>
        <w:t xml:space="preserve"> and  phosphate solubilizing biofertilizers. Methods of application of </w:t>
      </w:r>
      <w:r w:rsidRPr="00A74A17">
        <w:rPr>
          <w:rFonts w:ascii="Times New Roman" w:hAnsi="Times New Roman" w:cs="Times New Roman"/>
          <w:i/>
          <w:szCs w:val="22"/>
        </w:rPr>
        <w:t>Azolla</w:t>
      </w:r>
      <w:r w:rsidRPr="00A74A17">
        <w:rPr>
          <w:rFonts w:ascii="Times New Roman" w:hAnsi="Times New Roman" w:cs="Times New Roman"/>
          <w:szCs w:val="22"/>
        </w:rPr>
        <w:t xml:space="preserve"> and blue green algal biofertilizers in paddy farming. Production of compost cultures.  </w:t>
      </w:r>
    </w:p>
    <w:p w:rsidR="00F96708" w:rsidRPr="00A74A17" w:rsidRDefault="00F96708" w:rsidP="00BD7172">
      <w:pPr>
        <w:spacing w:after="0" w:line="240" w:lineRule="auto"/>
        <w:ind w:firstLine="720"/>
        <w:jc w:val="both"/>
        <w:rPr>
          <w:rFonts w:ascii="Times New Roman" w:hAnsi="Times New Roman" w:cs="Times New Roman"/>
          <w:szCs w:val="22"/>
        </w:rPr>
      </w:pPr>
      <w:r w:rsidRPr="00A74A17">
        <w:rPr>
          <w:rFonts w:ascii="Times New Roman" w:hAnsi="Times New Roman" w:cs="Times New Roman"/>
          <w:szCs w:val="22"/>
        </w:rPr>
        <w:t xml:space="preserve">Quality control of biofertilizers : ISI standards specified and estimating the viable bacterial count in carrier based biofertilizers.  Storage of biofertilizer packets. Visit to biofertilizer plants. Preparation of plan of biofertilizer production unit and proposal of loan. </w:t>
      </w:r>
    </w:p>
    <w:p w:rsidR="00F96708" w:rsidRPr="00A74A17" w:rsidRDefault="00F96708" w:rsidP="00BD7172">
      <w:pPr>
        <w:spacing w:after="0" w:line="240" w:lineRule="auto"/>
        <w:ind w:firstLine="720"/>
        <w:jc w:val="both"/>
        <w:rPr>
          <w:rFonts w:ascii="Times New Roman" w:hAnsi="Times New Roman" w:cs="Times New Roman"/>
          <w:szCs w:val="22"/>
        </w:rPr>
      </w:pPr>
      <w:r w:rsidRPr="00A74A17">
        <w:rPr>
          <w:rFonts w:ascii="Times New Roman" w:hAnsi="Times New Roman" w:cs="Times New Roman"/>
          <w:szCs w:val="22"/>
        </w:rPr>
        <w:t xml:space="preserve">Biopesticide and bioagents : Mass production of </w:t>
      </w:r>
      <w:r w:rsidRPr="00A74A17">
        <w:rPr>
          <w:rFonts w:ascii="Times New Roman" w:hAnsi="Times New Roman" w:cs="Times New Roman"/>
          <w:i/>
          <w:iCs/>
          <w:szCs w:val="22"/>
        </w:rPr>
        <w:t>Trichogramma, Cryptolaemus, Crysoperla,</w:t>
      </w:r>
      <w:r w:rsidRPr="00A74A17">
        <w:rPr>
          <w:rFonts w:ascii="Times New Roman" w:hAnsi="Times New Roman" w:cs="Times New Roman"/>
          <w:szCs w:val="22"/>
        </w:rPr>
        <w:t xml:space="preserve">Mass HaNPV, and EPN. Importance of </w:t>
      </w:r>
      <w:r w:rsidRPr="00A74A17">
        <w:rPr>
          <w:rFonts w:ascii="Times New Roman" w:hAnsi="Times New Roman" w:cs="Times New Roman"/>
          <w:i/>
          <w:iCs/>
          <w:szCs w:val="22"/>
        </w:rPr>
        <w:t>Verticillium/Beauveria/ Metarhzium/Nomuraea/ Paecilomyces</w:t>
      </w:r>
      <w:r w:rsidRPr="00A74A17">
        <w:rPr>
          <w:rFonts w:ascii="Times New Roman" w:hAnsi="Times New Roman" w:cs="Times New Roman"/>
          <w:iCs/>
          <w:szCs w:val="22"/>
        </w:rPr>
        <w:t>/</w:t>
      </w:r>
      <w:r w:rsidRPr="00A74A17">
        <w:rPr>
          <w:rFonts w:ascii="Times New Roman" w:hAnsi="Times New Roman" w:cs="Times New Roman"/>
          <w:i/>
          <w:iCs/>
          <w:szCs w:val="22"/>
        </w:rPr>
        <w:t xml:space="preserve">Hirsutella thompsoni/ Trichoderma,/ Pseudomonas/Bacillus/ organic matter decomposers. </w:t>
      </w:r>
      <w:r w:rsidRPr="00A74A17">
        <w:rPr>
          <w:rFonts w:ascii="Times New Roman" w:hAnsi="Times New Roman" w:cs="Times New Roman"/>
          <w:szCs w:val="22"/>
        </w:rPr>
        <w:t>Testing of quality parameters and standardization of biopesticides.</w:t>
      </w:r>
    </w:p>
    <w:p w:rsidR="00F96708" w:rsidRPr="00A74A17" w:rsidRDefault="00F96708" w:rsidP="00BD7172">
      <w:pPr>
        <w:spacing w:after="0" w:line="240" w:lineRule="auto"/>
        <w:jc w:val="both"/>
        <w:rPr>
          <w:rFonts w:ascii="Times New Roman" w:hAnsi="Times New Roman" w:cs="Times New Roman"/>
          <w:b/>
          <w:szCs w:val="22"/>
        </w:rPr>
      </w:pPr>
      <w:r w:rsidRPr="00A74A17">
        <w:rPr>
          <w:rFonts w:ascii="Times New Roman" w:hAnsi="Times New Roman" w:cs="Times New Roman"/>
          <w:b/>
          <w:szCs w:val="22"/>
        </w:rPr>
        <w:t xml:space="preserve">Teaching Schedule  </w:t>
      </w:r>
    </w:p>
    <w:p w:rsidR="00F96708" w:rsidRPr="00A74A17" w:rsidRDefault="00F96708" w:rsidP="00BD7172">
      <w:pPr>
        <w:pStyle w:val="ListParagraph"/>
        <w:numPr>
          <w:ilvl w:val="0"/>
          <w:numId w:val="110"/>
        </w:numPr>
        <w:rPr>
          <w:rFonts w:ascii="Times New Roman" w:hAnsi="Times New Roman" w:cs="Times New Roman"/>
          <w:b/>
          <w:szCs w:val="22"/>
        </w:rPr>
      </w:pPr>
      <w:r w:rsidRPr="00A74A17">
        <w:rPr>
          <w:rFonts w:ascii="Times New Roman" w:hAnsi="Times New Roman" w:cs="Times New Roman"/>
          <w:b/>
          <w:szCs w:val="22"/>
        </w:rPr>
        <w:t>Theory</w:t>
      </w:r>
    </w:p>
    <w:tbl>
      <w:tblPr>
        <w:tblW w:w="90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80"/>
        <w:gridCol w:w="6660"/>
        <w:gridCol w:w="1350"/>
      </w:tblGrid>
      <w:tr w:rsidR="00F96708" w:rsidRPr="00A74A17" w:rsidTr="00F96708">
        <w:trPr>
          <w:trHeight w:val="70"/>
          <w:tblHeader/>
        </w:trPr>
        <w:tc>
          <w:tcPr>
            <w:tcW w:w="1080" w:type="dxa"/>
          </w:tcPr>
          <w:p w:rsidR="00F96708" w:rsidRPr="00A74A17" w:rsidRDefault="00F96708" w:rsidP="00BD7172">
            <w:pPr>
              <w:spacing w:after="0" w:line="240" w:lineRule="auto"/>
              <w:jc w:val="both"/>
              <w:rPr>
                <w:rFonts w:ascii="Times New Roman" w:hAnsi="Times New Roman" w:cs="Times New Roman"/>
                <w:b/>
                <w:bCs/>
                <w:szCs w:val="22"/>
              </w:rPr>
            </w:pPr>
            <w:r w:rsidRPr="00A74A17">
              <w:rPr>
                <w:rFonts w:ascii="Times New Roman" w:hAnsi="Times New Roman" w:cs="Times New Roman"/>
                <w:b/>
                <w:bCs/>
                <w:szCs w:val="22"/>
              </w:rPr>
              <w:t>Lecture</w:t>
            </w:r>
          </w:p>
        </w:tc>
        <w:tc>
          <w:tcPr>
            <w:tcW w:w="6660" w:type="dxa"/>
          </w:tcPr>
          <w:p w:rsidR="00F96708" w:rsidRPr="00A74A17" w:rsidRDefault="00F96708" w:rsidP="00BD7172">
            <w:pPr>
              <w:spacing w:after="0" w:line="240" w:lineRule="auto"/>
              <w:jc w:val="center"/>
              <w:rPr>
                <w:rFonts w:ascii="Times New Roman" w:hAnsi="Times New Roman" w:cs="Times New Roman"/>
                <w:b/>
                <w:bCs/>
                <w:szCs w:val="22"/>
              </w:rPr>
            </w:pPr>
            <w:r w:rsidRPr="00A74A17">
              <w:rPr>
                <w:rFonts w:ascii="Times New Roman" w:hAnsi="Times New Roman" w:cs="Times New Roman"/>
                <w:b/>
                <w:bCs/>
                <w:szCs w:val="22"/>
              </w:rPr>
              <w:t>Topic</w:t>
            </w:r>
          </w:p>
        </w:tc>
        <w:tc>
          <w:tcPr>
            <w:tcW w:w="1350" w:type="dxa"/>
          </w:tcPr>
          <w:p w:rsidR="00F96708" w:rsidRPr="00A74A17" w:rsidRDefault="00F96708" w:rsidP="00BD7172">
            <w:pPr>
              <w:spacing w:after="0" w:line="240" w:lineRule="auto"/>
              <w:jc w:val="center"/>
              <w:rPr>
                <w:rFonts w:ascii="Times New Roman" w:hAnsi="Times New Roman" w:cs="Times New Roman"/>
                <w:b/>
                <w:bCs/>
                <w:szCs w:val="22"/>
              </w:rPr>
            </w:pPr>
            <w:r w:rsidRPr="00A74A17">
              <w:rPr>
                <w:rFonts w:ascii="Times New Roman" w:hAnsi="Times New Roman" w:cs="Times New Roman"/>
                <w:b/>
                <w:bCs/>
                <w:szCs w:val="22"/>
              </w:rPr>
              <w:t>Weightage (%)</w:t>
            </w:r>
          </w:p>
        </w:tc>
      </w:tr>
      <w:tr w:rsidR="00F96708" w:rsidRPr="00A74A17" w:rsidTr="00F96708">
        <w:tc>
          <w:tcPr>
            <w:tcW w:w="1080" w:type="dxa"/>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1</w:t>
            </w:r>
          </w:p>
        </w:tc>
        <w:tc>
          <w:tcPr>
            <w:tcW w:w="6660" w:type="dxa"/>
          </w:tcPr>
          <w:p w:rsidR="00F96708" w:rsidRPr="00A74A17" w:rsidRDefault="00F96708" w:rsidP="00BD7172">
            <w:pPr>
              <w:spacing w:after="0" w:line="240" w:lineRule="auto"/>
              <w:jc w:val="both"/>
              <w:rPr>
                <w:rFonts w:ascii="Times New Roman" w:hAnsi="Times New Roman" w:cs="Times New Roman"/>
                <w:szCs w:val="22"/>
              </w:rPr>
            </w:pPr>
            <w:r w:rsidRPr="00A74A17">
              <w:rPr>
                <w:rFonts w:ascii="Times New Roman" w:hAnsi="Times New Roman" w:cs="Times New Roman"/>
                <w:szCs w:val="22"/>
              </w:rPr>
              <w:t>Introduction and types and importance of biofertilizers, Biopesticides and bioagents in agriculture and organic farming system</w:t>
            </w:r>
          </w:p>
        </w:tc>
        <w:tc>
          <w:tcPr>
            <w:tcW w:w="1350" w:type="dxa"/>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3</w:t>
            </w:r>
          </w:p>
        </w:tc>
      </w:tr>
      <w:tr w:rsidR="00F96708" w:rsidRPr="00A74A17" w:rsidTr="00F96708">
        <w:tc>
          <w:tcPr>
            <w:tcW w:w="1080" w:type="dxa"/>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2</w:t>
            </w:r>
          </w:p>
        </w:tc>
        <w:tc>
          <w:tcPr>
            <w:tcW w:w="6660" w:type="dxa"/>
          </w:tcPr>
          <w:p w:rsidR="00F96708" w:rsidRPr="00A74A17" w:rsidRDefault="00F96708" w:rsidP="00BD7172">
            <w:pPr>
              <w:spacing w:after="0" w:line="240" w:lineRule="auto"/>
              <w:jc w:val="both"/>
              <w:rPr>
                <w:rFonts w:ascii="Times New Roman" w:hAnsi="Times New Roman" w:cs="Times New Roman"/>
                <w:szCs w:val="22"/>
              </w:rPr>
            </w:pPr>
            <w:r w:rsidRPr="00A74A17">
              <w:rPr>
                <w:rFonts w:ascii="Times New Roman" w:hAnsi="Times New Roman" w:cs="Times New Roman"/>
                <w:szCs w:val="22"/>
              </w:rPr>
              <w:t>History of biofertilizers production</w:t>
            </w:r>
          </w:p>
        </w:tc>
        <w:tc>
          <w:tcPr>
            <w:tcW w:w="1350" w:type="dxa"/>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5</w:t>
            </w:r>
          </w:p>
        </w:tc>
      </w:tr>
      <w:tr w:rsidR="00F96708" w:rsidRPr="00A74A17" w:rsidTr="00F96708">
        <w:tc>
          <w:tcPr>
            <w:tcW w:w="1080" w:type="dxa"/>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3,4</w:t>
            </w:r>
          </w:p>
        </w:tc>
        <w:tc>
          <w:tcPr>
            <w:tcW w:w="6660" w:type="dxa"/>
          </w:tcPr>
          <w:p w:rsidR="00F96708" w:rsidRPr="00A74A17" w:rsidRDefault="00F96708" w:rsidP="00BD7172">
            <w:pPr>
              <w:spacing w:after="0" w:line="240" w:lineRule="auto"/>
              <w:jc w:val="both"/>
              <w:rPr>
                <w:rFonts w:ascii="Times New Roman" w:hAnsi="Times New Roman" w:cs="Times New Roman"/>
                <w:szCs w:val="22"/>
              </w:rPr>
            </w:pPr>
            <w:r w:rsidRPr="00A74A17">
              <w:rPr>
                <w:rFonts w:ascii="Times New Roman" w:hAnsi="Times New Roman" w:cs="Times New Roman"/>
                <w:szCs w:val="22"/>
              </w:rPr>
              <w:t>Classification of biofertilizers microorganisms used in biofertilizers production</w:t>
            </w:r>
          </w:p>
        </w:tc>
        <w:tc>
          <w:tcPr>
            <w:tcW w:w="1350" w:type="dxa"/>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4</w:t>
            </w:r>
          </w:p>
        </w:tc>
      </w:tr>
      <w:tr w:rsidR="00F96708" w:rsidRPr="00A74A17" w:rsidTr="00F96708">
        <w:tc>
          <w:tcPr>
            <w:tcW w:w="1080" w:type="dxa"/>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5</w:t>
            </w:r>
          </w:p>
        </w:tc>
        <w:tc>
          <w:tcPr>
            <w:tcW w:w="6660" w:type="dxa"/>
          </w:tcPr>
          <w:p w:rsidR="00F96708" w:rsidRPr="00A74A17" w:rsidRDefault="00F96708" w:rsidP="00BD7172">
            <w:pPr>
              <w:spacing w:after="0" w:line="240" w:lineRule="auto"/>
              <w:jc w:val="both"/>
              <w:rPr>
                <w:rFonts w:ascii="Times New Roman" w:hAnsi="Times New Roman" w:cs="Times New Roman"/>
                <w:bCs/>
                <w:szCs w:val="22"/>
              </w:rPr>
            </w:pPr>
            <w:r w:rsidRPr="00A74A17">
              <w:rPr>
                <w:rFonts w:ascii="Times New Roman" w:hAnsi="Times New Roman" w:cs="Times New Roman"/>
                <w:szCs w:val="22"/>
              </w:rPr>
              <w:t>A study of growth characteristics of various microbes used in biofertilizers production</w:t>
            </w:r>
          </w:p>
        </w:tc>
        <w:tc>
          <w:tcPr>
            <w:tcW w:w="1350" w:type="dxa"/>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4</w:t>
            </w:r>
          </w:p>
        </w:tc>
      </w:tr>
      <w:tr w:rsidR="00F96708" w:rsidRPr="00A74A17" w:rsidTr="00F96708">
        <w:tc>
          <w:tcPr>
            <w:tcW w:w="1080" w:type="dxa"/>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6</w:t>
            </w:r>
          </w:p>
        </w:tc>
        <w:tc>
          <w:tcPr>
            <w:tcW w:w="6660" w:type="dxa"/>
          </w:tcPr>
          <w:p w:rsidR="00F96708" w:rsidRPr="00A74A17" w:rsidRDefault="00F96708" w:rsidP="00BD7172">
            <w:pPr>
              <w:spacing w:after="0" w:line="240" w:lineRule="auto"/>
              <w:jc w:val="both"/>
              <w:rPr>
                <w:rFonts w:ascii="Times New Roman" w:hAnsi="Times New Roman" w:cs="Times New Roman"/>
                <w:szCs w:val="22"/>
              </w:rPr>
            </w:pPr>
            <w:r w:rsidRPr="00A74A17">
              <w:rPr>
                <w:rFonts w:ascii="Times New Roman" w:hAnsi="Times New Roman" w:cs="Times New Roman"/>
                <w:szCs w:val="22"/>
              </w:rPr>
              <w:t>Nitrogen cycle in Nature and its importance</w:t>
            </w:r>
          </w:p>
        </w:tc>
        <w:tc>
          <w:tcPr>
            <w:tcW w:w="1350" w:type="dxa"/>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5</w:t>
            </w:r>
          </w:p>
        </w:tc>
      </w:tr>
      <w:tr w:rsidR="00F96708" w:rsidRPr="00A74A17" w:rsidTr="00F96708">
        <w:tc>
          <w:tcPr>
            <w:tcW w:w="1080" w:type="dxa"/>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7</w:t>
            </w:r>
          </w:p>
        </w:tc>
        <w:tc>
          <w:tcPr>
            <w:tcW w:w="6660" w:type="dxa"/>
          </w:tcPr>
          <w:p w:rsidR="00F96708" w:rsidRPr="00A74A17" w:rsidRDefault="00F96708" w:rsidP="00BD7172">
            <w:pPr>
              <w:spacing w:after="0" w:line="240" w:lineRule="auto"/>
              <w:jc w:val="both"/>
              <w:rPr>
                <w:rFonts w:ascii="Times New Roman" w:hAnsi="Times New Roman" w:cs="Times New Roman"/>
                <w:szCs w:val="22"/>
              </w:rPr>
            </w:pPr>
            <w:r w:rsidRPr="00A74A17">
              <w:rPr>
                <w:rFonts w:ascii="Times New Roman" w:hAnsi="Times New Roman" w:cs="Times New Roman"/>
                <w:szCs w:val="22"/>
              </w:rPr>
              <w:t>Process of nodule formation ,Role of Nif and Nod gene in Biological Nitrogen fixation</w:t>
            </w:r>
          </w:p>
        </w:tc>
        <w:tc>
          <w:tcPr>
            <w:tcW w:w="1350" w:type="dxa"/>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3</w:t>
            </w:r>
          </w:p>
        </w:tc>
      </w:tr>
      <w:tr w:rsidR="00F96708" w:rsidRPr="00A74A17" w:rsidTr="00F96708">
        <w:tc>
          <w:tcPr>
            <w:tcW w:w="1080" w:type="dxa"/>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8</w:t>
            </w:r>
          </w:p>
        </w:tc>
        <w:tc>
          <w:tcPr>
            <w:tcW w:w="6660" w:type="dxa"/>
          </w:tcPr>
          <w:p w:rsidR="00F96708" w:rsidRPr="00A74A17" w:rsidRDefault="00F96708" w:rsidP="00BD7172">
            <w:pPr>
              <w:spacing w:after="0" w:line="240" w:lineRule="auto"/>
              <w:jc w:val="both"/>
              <w:rPr>
                <w:rFonts w:ascii="Times New Roman" w:hAnsi="Times New Roman" w:cs="Times New Roman"/>
                <w:szCs w:val="22"/>
              </w:rPr>
            </w:pPr>
            <w:r w:rsidRPr="00A74A17">
              <w:rPr>
                <w:rFonts w:ascii="Times New Roman" w:hAnsi="Times New Roman" w:cs="Times New Roman"/>
                <w:szCs w:val="22"/>
              </w:rPr>
              <w:t>Enzyme nitrogenase and its component</w:t>
            </w:r>
          </w:p>
        </w:tc>
        <w:tc>
          <w:tcPr>
            <w:tcW w:w="1350" w:type="dxa"/>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3</w:t>
            </w:r>
          </w:p>
        </w:tc>
      </w:tr>
      <w:tr w:rsidR="00F96708" w:rsidRPr="00A74A17" w:rsidTr="00F96708">
        <w:tc>
          <w:tcPr>
            <w:tcW w:w="1080" w:type="dxa"/>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9</w:t>
            </w:r>
          </w:p>
        </w:tc>
        <w:tc>
          <w:tcPr>
            <w:tcW w:w="6660" w:type="dxa"/>
          </w:tcPr>
          <w:p w:rsidR="00F96708" w:rsidRPr="00A74A17" w:rsidRDefault="00F96708" w:rsidP="00BD7172">
            <w:pPr>
              <w:autoSpaceDE w:val="0"/>
              <w:autoSpaceDN w:val="0"/>
              <w:adjustRightInd w:val="0"/>
              <w:spacing w:after="0" w:line="240" w:lineRule="auto"/>
              <w:jc w:val="both"/>
              <w:rPr>
                <w:rFonts w:ascii="Times New Roman" w:hAnsi="Times New Roman" w:cs="Times New Roman"/>
                <w:bCs/>
                <w:szCs w:val="22"/>
              </w:rPr>
            </w:pPr>
            <w:r w:rsidRPr="00A74A17">
              <w:rPr>
                <w:rFonts w:ascii="Times New Roman" w:hAnsi="Times New Roman" w:cs="Times New Roman"/>
                <w:szCs w:val="22"/>
              </w:rPr>
              <w:t xml:space="preserve">Biochemistry of nitrogen fixation, </w:t>
            </w:r>
          </w:p>
        </w:tc>
        <w:tc>
          <w:tcPr>
            <w:tcW w:w="1350" w:type="dxa"/>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4</w:t>
            </w:r>
          </w:p>
        </w:tc>
      </w:tr>
      <w:tr w:rsidR="00F96708" w:rsidRPr="00A74A17" w:rsidTr="00F96708">
        <w:tc>
          <w:tcPr>
            <w:tcW w:w="1080" w:type="dxa"/>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10</w:t>
            </w:r>
          </w:p>
        </w:tc>
        <w:tc>
          <w:tcPr>
            <w:tcW w:w="6660" w:type="dxa"/>
          </w:tcPr>
          <w:p w:rsidR="00F96708" w:rsidRPr="00A74A17" w:rsidRDefault="00F96708" w:rsidP="00BD7172">
            <w:pPr>
              <w:autoSpaceDE w:val="0"/>
              <w:autoSpaceDN w:val="0"/>
              <w:adjustRightInd w:val="0"/>
              <w:spacing w:after="0" w:line="240" w:lineRule="auto"/>
              <w:jc w:val="both"/>
              <w:rPr>
                <w:rFonts w:ascii="Times New Roman" w:hAnsi="Times New Roman" w:cs="Times New Roman"/>
                <w:szCs w:val="22"/>
              </w:rPr>
            </w:pPr>
            <w:r w:rsidRPr="00A74A17">
              <w:rPr>
                <w:rFonts w:ascii="Times New Roman" w:hAnsi="Times New Roman" w:cs="Times New Roman"/>
                <w:szCs w:val="22"/>
              </w:rPr>
              <w:t xml:space="preserve">Cross inoculation groups amongst </w:t>
            </w:r>
            <w:r w:rsidRPr="00A74A17">
              <w:rPr>
                <w:rFonts w:ascii="Times New Roman" w:hAnsi="Times New Roman" w:cs="Times New Roman"/>
                <w:i/>
                <w:iCs/>
                <w:szCs w:val="22"/>
              </w:rPr>
              <w:t>Rhizobium</w:t>
            </w:r>
            <w:r w:rsidRPr="00A74A17">
              <w:rPr>
                <w:rFonts w:ascii="Times New Roman" w:hAnsi="Times New Roman" w:cs="Times New Roman"/>
                <w:szCs w:val="22"/>
              </w:rPr>
              <w:t xml:space="preserve">, </w:t>
            </w:r>
          </w:p>
        </w:tc>
        <w:tc>
          <w:tcPr>
            <w:tcW w:w="1350" w:type="dxa"/>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3</w:t>
            </w:r>
          </w:p>
        </w:tc>
      </w:tr>
      <w:tr w:rsidR="00F96708" w:rsidRPr="00A74A17" w:rsidTr="00F96708">
        <w:tc>
          <w:tcPr>
            <w:tcW w:w="1080" w:type="dxa"/>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11</w:t>
            </w:r>
          </w:p>
        </w:tc>
        <w:tc>
          <w:tcPr>
            <w:tcW w:w="6660" w:type="dxa"/>
          </w:tcPr>
          <w:p w:rsidR="00F96708" w:rsidRPr="00A74A17" w:rsidRDefault="00F96708" w:rsidP="00BD7172">
            <w:pPr>
              <w:autoSpaceDE w:val="0"/>
              <w:autoSpaceDN w:val="0"/>
              <w:adjustRightInd w:val="0"/>
              <w:spacing w:after="0" w:line="240" w:lineRule="auto"/>
              <w:jc w:val="both"/>
              <w:rPr>
                <w:rFonts w:ascii="Times New Roman" w:hAnsi="Times New Roman" w:cs="Times New Roman"/>
                <w:szCs w:val="22"/>
              </w:rPr>
            </w:pPr>
            <w:r w:rsidRPr="00A74A17">
              <w:rPr>
                <w:rFonts w:ascii="Times New Roman" w:hAnsi="Times New Roman" w:cs="Times New Roman"/>
                <w:szCs w:val="22"/>
              </w:rPr>
              <w:t xml:space="preserve">Methods used for the studying selection of efficient strain of </w:t>
            </w:r>
            <w:r w:rsidRPr="00A74A17">
              <w:rPr>
                <w:rFonts w:ascii="Times New Roman" w:hAnsi="Times New Roman" w:cs="Times New Roman"/>
                <w:i/>
                <w:iCs/>
                <w:szCs w:val="22"/>
              </w:rPr>
              <w:t>Rhizobium</w:t>
            </w:r>
            <w:r w:rsidRPr="00A74A17">
              <w:rPr>
                <w:rFonts w:ascii="Times New Roman" w:hAnsi="Times New Roman"/>
                <w:szCs w:val="22"/>
              </w:rPr>
              <w:t xml:space="preserve"> </w:t>
            </w:r>
          </w:p>
        </w:tc>
        <w:tc>
          <w:tcPr>
            <w:tcW w:w="1350" w:type="dxa"/>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5</w:t>
            </w:r>
          </w:p>
        </w:tc>
      </w:tr>
      <w:tr w:rsidR="00F96708" w:rsidRPr="00A74A17" w:rsidTr="00F96708">
        <w:tc>
          <w:tcPr>
            <w:tcW w:w="1080" w:type="dxa"/>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12</w:t>
            </w:r>
          </w:p>
        </w:tc>
        <w:tc>
          <w:tcPr>
            <w:tcW w:w="6660" w:type="dxa"/>
          </w:tcPr>
          <w:p w:rsidR="00F96708" w:rsidRPr="00A74A17" w:rsidRDefault="00F96708" w:rsidP="00BD7172">
            <w:pPr>
              <w:spacing w:after="0" w:line="240" w:lineRule="auto"/>
              <w:jc w:val="both"/>
              <w:rPr>
                <w:rFonts w:ascii="Times New Roman" w:hAnsi="Times New Roman" w:cs="Times New Roman"/>
                <w:szCs w:val="22"/>
              </w:rPr>
            </w:pPr>
            <w:r w:rsidRPr="00A74A17">
              <w:rPr>
                <w:rFonts w:ascii="Times New Roman" w:hAnsi="Times New Roman"/>
                <w:szCs w:val="22"/>
              </w:rPr>
              <w:t>Quality standard for biofertilizers, ,</w:t>
            </w:r>
            <w:r w:rsidRPr="00A74A17">
              <w:rPr>
                <w:rFonts w:ascii="Times New Roman" w:hAnsi="Times New Roman" w:cs="Times New Roman"/>
                <w:szCs w:val="22"/>
              </w:rPr>
              <w:t xml:space="preserve">. </w:t>
            </w:r>
          </w:p>
        </w:tc>
        <w:tc>
          <w:tcPr>
            <w:tcW w:w="1350" w:type="dxa"/>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3</w:t>
            </w:r>
          </w:p>
        </w:tc>
      </w:tr>
      <w:tr w:rsidR="00F96708" w:rsidRPr="00A74A17" w:rsidTr="00F96708">
        <w:tc>
          <w:tcPr>
            <w:tcW w:w="1080" w:type="dxa"/>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lastRenderedPageBreak/>
              <w:t>13</w:t>
            </w:r>
          </w:p>
        </w:tc>
        <w:tc>
          <w:tcPr>
            <w:tcW w:w="6660" w:type="dxa"/>
          </w:tcPr>
          <w:p w:rsidR="00F96708" w:rsidRPr="00A74A17" w:rsidRDefault="00F96708" w:rsidP="00BD7172">
            <w:pPr>
              <w:spacing w:after="0" w:line="240" w:lineRule="auto"/>
              <w:jc w:val="both"/>
              <w:rPr>
                <w:rFonts w:ascii="Times New Roman" w:hAnsi="Times New Roman" w:cs="Times New Roman"/>
                <w:szCs w:val="22"/>
              </w:rPr>
            </w:pPr>
            <w:r w:rsidRPr="00A74A17">
              <w:rPr>
                <w:rFonts w:ascii="Times New Roman" w:hAnsi="Times New Roman"/>
                <w:szCs w:val="22"/>
              </w:rPr>
              <w:t>Different methods of application of biofertilizers, biopesticides and bioagents</w:t>
            </w:r>
          </w:p>
        </w:tc>
        <w:tc>
          <w:tcPr>
            <w:tcW w:w="1350" w:type="dxa"/>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5</w:t>
            </w:r>
          </w:p>
        </w:tc>
      </w:tr>
      <w:tr w:rsidR="00F96708" w:rsidRPr="00A74A17" w:rsidTr="00F96708">
        <w:tc>
          <w:tcPr>
            <w:tcW w:w="1080" w:type="dxa"/>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14</w:t>
            </w:r>
          </w:p>
        </w:tc>
        <w:tc>
          <w:tcPr>
            <w:tcW w:w="6660" w:type="dxa"/>
          </w:tcPr>
          <w:p w:rsidR="00F96708" w:rsidRPr="00A74A17" w:rsidRDefault="00F96708" w:rsidP="00BD7172">
            <w:pPr>
              <w:spacing w:after="0" w:line="240" w:lineRule="auto"/>
              <w:jc w:val="both"/>
              <w:rPr>
                <w:rFonts w:ascii="Times New Roman" w:hAnsi="Times New Roman" w:cs="Times New Roman"/>
                <w:szCs w:val="22"/>
              </w:rPr>
            </w:pPr>
            <w:r w:rsidRPr="00A74A17">
              <w:rPr>
                <w:rFonts w:ascii="Times New Roman" w:hAnsi="Times New Roman"/>
                <w:szCs w:val="22"/>
              </w:rPr>
              <w:t>Methods of quality control assessment in respect of biofertilizers</w:t>
            </w:r>
          </w:p>
        </w:tc>
        <w:tc>
          <w:tcPr>
            <w:tcW w:w="1350" w:type="dxa"/>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3</w:t>
            </w:r>
          </w:p>
        </w:tc>
      </w:tr>
      <w:tr w:rsidR="00F96708" w:rsidRPr="00A74A17" w:rsidTr="00F96708">
        <w:tc>
          <w:tcPr>
            <w:tcW w:w="1080" w:type="dxa"/>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15</w:t>
            </w:r>
          </w:p>
        </w:tc>
        <w:tc>
          <w:tcPr>
            <w:tcW w:w="6660" w:type="dxa"/>
          </w:tcPr>
          <w:p w:rsidR="00F96708" w:rsidRPr="00A74A17" w:rsidRDefault="00F96708" w:rsidP="00BD7172">
            <w:pPr>
              <w:spacing w:after="0" w:line="240" w:lineRule="auto"/>
              <w:jc w:val="both"/>
              <w:rPr>
                <w:rFonts w:ascii="Times New Roman" w:hAnsi="Times New Roman" w:cs="Times New Roman"/>
                <w:szCs w:val="22"/>
              </w:rPr>
            </w:pPr>
            <w:r w:rsidRPr="00A74A17">
              <w:rPr>
                <w:rFonts w:ascii="Times New Roman" w:hAnsi="Times New Roman" w:cs="Times New Roman"/>
                <w:szCs w:val="22"/>
              </w:rPr>
              <w:t>Strategies of Mass multiplication and packing  Registration of biofertilizers</w:t>
            </w:r>
          </w:p>
        </w:tc>
        <w:tc>
          <w:tcPr>
            <w:tcW w:w="1350" w:type="dxa"/>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4</w:t>
            </w:r>
          </w:p>
        </w:tc>
      </w:tr>
      <w:tr w:rsidR="00F96708" w:rsidRPr="00A74A17" w:rsidTr="00F96708">
        <w:tc>
          <w:tcPr>
            <w:tcW w:w="1080" w:type="dxa"/>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16,17</w:t>
            </w:r>
          </w:p>
        </w:tc>
        <w:tc>
          <w:tcPr>
            <w:tcW w:w="6660" w:type="dxa"/>
          </w:tcPr>
          <w:p w:rsidR="00F96708" w:rsidRPr="00A74A17" w:rsidRDefault="00F96708" w:rsidP="00BD7172">
            <w:pPr>
              <w:spacing w:after="0" w:line="240" w:lineRule="auto"/>
              <w:jc w:val="both"/>
              <w:rPr>
                <w:rFonts w:ascii="Times New Roman" w:hAnsi="Times New Roman" w:cs="Times New Roman"/>
                <w:szCs w:val="22"/>
              </w:rPr>
            </w:pPr>
            <w:r w:rsidRPr="00A74A17">
              <w:rPr>
                <w:rFonts w:ascii="Times New Roman" w:hAnsi="Times New Roman" w:cs="Times New Roman"/>
                <w:szCs w:val="22"/>
              </w:rPr>
              <w:t>Strategies of marking and Registration with CIB of bioagents and biopesticides</w:t>
            </w:r>
          </w:p>
        </w:tc>
        <w:tc>
          <w:tcPr>
            <w:tcW w:w="1350" w:type="dxa"/>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4</w:t>
            </w:r>
          </w:p>
        </w:tc>
      </w:tr>
      <w:tr w:rsidR="00F96708" w:rsidRPr="00A74A17" w:rsidTr="00F96708">
        <w:tc>
          <w:tcPr>
            <w:tcW w:w="1080" w:type="dxa"/>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18</w:t>
            </w:r>
          </w:p>
        </w:tc>
        <w:tc>
          <w:tcPr>
            <w:tcW w:w="6660" w:type="dxa"/>
          </w:tcPr>
          <w:p w:rsidR="00F96708" w:rsidRPr="00A74A17" w:rsidRDefault="00F96708" w:rsidP="00BD7172">
            <w:pPr>
              <w:spacing w:after="0" w:line="240" w:lineRule="auto"/>
              <w:jc w:val="both"/>
              <w:rPr>
                <w:rFonts w:ascii="Times New Roman" w:hAnsi="Times New Roman" w:cs="Times New Roman"/>
                <w:szCs w:val="22"/>
              </w:rPr>
            </w:pPr>
            <w:r w:rsidRPr="00A74A17">
              <w:rPr>
                <w:rFonts w:ascii="Times New Roman" w:hAnsi="Times New Roman"/>
                <w:szCs w:val="22"/>
              </w:rPr>
              <w:t>Role of microorganisms in decomposition of organic farm wastes</w:t>
            </w:r>
          </w:p>
        </w:tc>
        <w:tc>
          <w:tcPr>
            <w:tcW w:w="1350" w:type="dxa"/>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4</w:t>
            </w:r>
          </w:p>
        </w:tc>
      </w:tr>
      <w:tr w:rsidR="00F96708" w:rsidRPr="00A74A17" w:rsidTr="00F96708">
        <w:tc>
          <w:tcPr>
            <w:tcW w:w="1080" w:type="dxa"/>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19,20</w:t>
            </w:r>
          </w:p>
        </w:tc>
        <w:tc>
          <w:tcPr>
            <w:tcW w:w="6660" w:type="dxa"/>
          </w:tcPr>
          <w:p w:rsidR="00F96708" w:rsidRPr="00A74A17" w:rsidRDefault="00F96708" w:rsidP="00BD7172">
            <w:pPr>
              <w:autoSpaceDE w:val="0"/>
              <w:autoSpaceDN w:val="0"/>
              <w:adjustRightInd w:val="0"/>
              <w:spacing w:after="0" w:line="240" w:lineRule="auto"/>
              <w:jc w:val="both"/>
              <w:rPr>
                <w:rFonts w:ascii="Times New Roman" w:hAnsi="Times New Roman" w:cs="Times New Roman"/>
                <w:bCs/>
                <w:szCs w:val="22"/>
              </w:rPr>
            </w:pPr>
            <w:r w:rsidRPr="00A74A17">
              <w:rPr>
                <w:rFonts w:ascii="Times New Roman" w:hAnsi="Times New Roman" w:cs="Times New Roman"/>
                <w:szCs w:val="22"/>
              </w:rPr>
              <w:t xml:space="preserve">Importance of </w:t>
            </w:r>
            <w:r w:rsidRPr="00A74A17">
              <w:rPr>
                <w:rFonts w:ascii="Times New Roman" w:hAnsi="Times New Roman" w:cs="Times New Roman"/>
                <w:i/>
                <w:iCs/>
                <w:szCs w:val="22"/>
              </w:rPr>
              <w:t xml:space="preserve">Trichoderma </w:t>
            </w:r>
            <w:r w:rsidRPr="00A74A17">
              <w:rPr>
                <w:rFonts w:ascii="Times New Roman" w:hAnsi="Times New Roman" w:cs="Times New Roman"/>
                <w:iCs/>
                <w:szCs w:val="22"/>
              </w:rPr>
              <w:t xml:space="preserve">spp., </w:t>
            </w:r>
            <w:r w:rsidRPr="00A74A17">
              <w:rPr>
                <w:rFonts w:ascii="Times New Roman" w:hAnsi="Times New Roman" w:cs="Times New Roman"/>
                <w:i/>
                <w:iCs/>
                <w:szCs w:val="22"/>
              </w:rPr>
              <w:t>Pseudomona</w:t>
            </w:r>
            <w:r w:rsidRPr="00A74A17">
              <w:rPr>
                <w:rFonts w:ascii="Times New Roman" w:hAnsi="Times New Roman" w:cs="Times New Roman"/>
                <w:iCs/>
                <w:szCs w:val="22"/>
              </w:rPr>
              <w:t xml:space="preserve">s spp. and </w:t>
            </w:r>
            <w:r w:rsidRPr="00A74A17">
              <w:rPr>
                <w:rFonts w:ascii="Times New Roman" w:hAnsi="Times New Roman" w:cs="Times New Roman"/>
                <w:i/>
                <w:iCs/>
                <w:szCs w:val="22"/>
              </w:rPr>
              <w:t>Bacillus</w:t>
            </w:r>
            <w:r w:rsidRPr="00A74A17">
              <w:rPr>
                <w:rFonts w:ascii="Times New Roman" w:hAnsi="Times New Roman" w:cs="Times New Roman"/>
                <w:iCs/>
                <w:szCs w:val="22"/>
              </w:rPr>
              <w:t xml:space="preserve"> spp. </w:t>
            </w:r>
            <w:r w:rsidRPr="00A74A17">
              <w:rPr>
                <w:rFonts w:ascii="Times New Roman" w:hAnsi="Times New Roman" w:cs="Times New Roman"/>
                <w:szCs w:val="22"/>
              </w:rPr>
              <w:t>as a biocontrol agent.</w:t>
            </w:r>
          </w:p>
        </w:tc>
        <w:tc>
          <w:tcPr>
            <w:tcW w:w="1350" w:type="dxa"/>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4</w:t>
            </w:r>
          </w:p>
        </w:tc>
      </w:tr>
      <w:tr w:rsidR="00F96708" w:rsidRPr="00A74A17" w:rsidTr="00F96708">
        <w:tc>
          <w:tcPr>
            <w:tcW w:w="1080" w:type="dxa"/>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21</w:t>
            </w:r>
          </w:p>
        </w:tc>
        <w:tc>
          <w:tcPr>
            <w:tcW w:w="6660" w:type="dxa"/>
          </w:tcPr>
          <w:p w:rsidR="00F96708" w:rsidRPr="00A74A17" w:rsidRDefault="00F96708" w:rsidP="00BD7172">
            <w:pPr>
              <w:spacing w:after="0" w:line="240" w:lineRule="auto"/>
              <w:jc w:val="both"/>
              <w:rPr>
                <w:rFonts w:ascii="Times New Roman" w:hAnsi="Times New Roman" w:cs="Times New Roman"/>
                <w:bCs/>
                <w:szCs w:val="22"/>
              </w:rPr>
            </w:pPr>
            <w:r w:rsidRPr="00A74A17">
              <w:rPr>
                <w:rFonts w:ascii="Times New Roman" w:hAnsi="Times New Roman" w:cs="Times New Roman"/>
                <w:szCs w:val="22"/>
              </w:rPr>
              <w:t xml:space="preserve">Mechanism of disease control by these organisms </w:t>
            </w:r>
            <w:r w:rsidRPr="00A74A17">
              <w:rPr>
                <w:rFonts w:ascii="Times New Roman" w:hAnsi="Times New Roman" w:cs="Times New Roman"/>
                <w:iCs/>
                <w:szCs w:val="22"/>
              </w:rPr>
              <w:t>bioagents</w:t>
            </w:r>
          </w:p>
        </w:tc>
        <w:tc>
          <w:tcPr>
            <w:tcW w:w="1350" w:type="dxa"/>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3</w:t>
            </w:r>
          </w:p>
        </w:tc>
      </w:tr>
      <w:tr w:rsidR="00F96708" w:rsidRPr="00A74A17" w:rsidTr="00F96708">
        <w:tc>
          <w:tcPr>
            <w:tcW w:w="1080" w:type="dxa"/>
          </w:tcPr>
          <w:p w:rsidR="00F96708" w:rsidRPr="00A74A17" w:rsidRDefault="00F96708" w:rsidP="00BD7172">
            <w:pPr>
              <w:spacing w:after="0" w:line="240" w:lineRule="auto"/>
              <w:jc w:val="center"/>
              <w:rPr>
                <w:rFonts w:ascii="Times New Roman" w:hAnsi="Times New Roman" w:cs="Times New Roman"/>
                <w:szCs w:val="22"/>
              </w:rPr>
            </w:pPr>
          </w:p>
        </w:tc>
        <w:tc>
          <w:tcPr>
            <w:tcW w:w="6660" w:type="dxa"/>
          </w:tcPr>
          <w:p w:rsidR="00F96708" w:rsidRPr="00A74A17" w:rsidRDefault="00F96708" w:rsidP="00BD7172">
            <w:pPr>
              <w:spacing w:after="0" w:line="240" w:lineRule="auto"/>
              <w:jc w:val="both"/>
              <w:rPr>
                <w:rFonts w:ascii="Times New Roman" w:hAnsi="Times New Roman" w:cs="Times New Roman"/>
                <w:bCs/>
                <w:szCs w:val="22"/>
              </w:rPr>
            </w:pPr>
            <w:r w:rsidRPr="00A74A17">
              <w:rPr>
                <w:rFonts w:ascii="Times New Roman" w:hAnsi="Times New Roman" w:cs="Times New Roman"/>
                <w:szCs w:val="22"/>
              </w:rPr>
              <w:t xml:space="preserve">Types of diseases by controlled </w:t>
            </w:r>
            <w:r w:rsidRPr="00A74A17">
              <w:rPr>
                <w:rFonts w:ascii="Times New Roman" w:hAnsi="Times New Roman" w:cs="Times New Roman"/>
                <w:iCs/>
                <w:szCs w:val="22"/>
              </w:rPr>
              <w:t xml:space="preserve">bioagents </w:t>
            </w:r>
            <w:r w:rsidRPr="00A74A17">
              <w:rPr>
                <w:rFonts w:ascii="Times New Roman" w:hAnsi="Times New Roman" w:cs="Times New Roman"/>
                <w:szCs w:val="22"/>
              </w:rPr>
              <w:t>formulations</w:t>
            </w:r>
          </w:p>
        </w:tc>
        <w:tc>
          <w:tcPr>
            <w:tcW w:w="1350" w:type="dxa"/>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3</w:t>
            </w:r>
          </w:p>
        </w:tc>
      </w:tr>
      <w:tr w:rsidR="00F96708" w:rsidRPr="00A74A17" w:rsidTr="00F96708">
        <w:tc>
          <w:tcPr>
            <w:tcW w:w="1080" w:type="dxa"/>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22</w:t>
            </w:r>
          </w:p>
        </w:tc>
        <w:tc>
          <w:tcPr>
            <w:tcW w:w="6660" w:type="dxa"/>
          </w:tcPr>
          <w:p w:rsidR="00F96708" w:rsidRPr="00A74A17" w:rsidRDefault="00F96708" w:rsidP="00BD7172">
            <w:pPr>
              <w:spacing w:after="0" w:line="240" w:lineRule="auto"/>
              <w:jc w:val="both"/>
              <w:rPr>
                <w:rFonts w:ascii="Times New Roman" w:hAnsi="Times New Roman" w:cs="Times New Roman"/>
                <w:bCs/>
                <w:szCs w:val="22"/>
              </w:rPr>
            </w:pPr>
            <w:r w:rsidRPr="00A74A17">
              <w:rPr>
                <w:rFonts w:ascii="Times New Roman" w:hAnsi="Times New Roman" w:cs="Times New Roman"/>
                <w:szCs w:val="22"/>
              </w:rPr>
              <w:t xml:space="preserve">Factors responsible for effectiveness of </w:t>
            </w:r>
            <w:r w:rsidRPr="00A74A17">
              <w:rPr>
                <w:rFonts w:ascii="Times New Roman" w:hAnsi="Times New Roman" w:cs="Times New Roman"/>
                <w:iCs/>
                <w:szCs w:val="22"/>
              </w:rPr>
              <w:t xml:space="preserve">bioagents </w:t>
            </w:r>
            <w:r w:rsidRPr="00A74A17">
              <w:rPr>
                <w:rFonts w:ascii="Times New Roman" w:hAnsi="Times New Roman" w:cs="Times New Roman"/>
                <w:szCs w:val="22"/>
              </w:rPr>
              <w:t>against seed borne and soil borne plant pathogens</w:t>
            </w:r>
          </w:p>
        </w:tc>
        <w:tc>
          <w:tcPr>
            <w:tcW w:w="1350" w:type="dxa"/>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4</w:t>
            </w:r>
          </w:p>
        </w:tc>
      </w:tr>
      <w:tr w:rsidR="00F96708" w:rsidRPr="00A74A17" w:rsidTr="00F96708">
        <w:tc>
          <w:tcPr>
            <w:tcW w:w="1080" w:type="dxa"/>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23</w:t>
            </w:r>
          </w:p>
        </w:tc>
        <w:tc>
          <w:tcPr>
            <w:tcW w:w="6660" w:type="dxa"/>
          </w:tcPr>
          <w:p w:rsidR="00F96708" w:rsidRPr="00A74A17" w:rsidRDefault="00F96708" w:rsidP="00BD7172">
            <w:pPr>
              <w:spacing w:after="0" w:line="240" w:lineRule="auto"/>
              <w:jc w:val="both"/>
              <w:rPr>
                <w:rFonts w:ascii="Times New Roman" w:hAnsi="Times New Roman" w:cs="Times New Roman"/>
                <w:bCs/>
                <w:szCs w:val="22"/>
              </w:rPr>
            </w:pPr>
            <w:r w:rsidRPr="00A74A17">
              <w:rPr>
                <w:rFonts w:ascii="Times New Roman" w:hAnsi="Times New Roman" w:cs="Times New Roman"/>
                <w:szCs w:val="22"/>
              </w:rPr>
              <w:t>Mass multiplication and packing</w:t>
            </w:r>
          </w:p>
        </w:tc>
        <w:tc>
          <w:tcPr>
            <w:tcW w:w="1350" w:type="dxa"/>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2</w:t>
            </w:r>
          </w:p>
        </w:tc>
      </w:tr>
      <w:tr w:rsidR="00F96708" w:rsidRPr="00A74A17" w:rsidTr="00F96708">
        <w:tc>
          <w:tcPr>
            <w:tcW w:w="1080" w:type="dxa"/>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24,25</w:t>
            </w:r>
          </w:p>
        </w:tc>
        <w:tc>
          <w:tcPr>
            <w:tcW w:w="6660" w:type="dxa"/>
          </w:tcPr>
          <w:p w:rsidR="00F96708" w:rsidRPr="00A74A17" w:rsidRDefault="00F96708" w:rsidP="00BD7172">
            <w:pPr>
              <w:autoSpaceDE w:val="0"/>
              <w:autoSpaceDN w:val="0"/>
              <w:adjustRightInd w:val="0"/>
              <w:spacing w:after="0" w:line="240" w:lineRule="auto"/>
              <w:jc w:val="both"/>
              <w:rPr>
                <w:rFonts w:ascii="Times New Roman" w:hAnsi="Times New Roman" w:cs="Times New Roman"/>
                <w:szCs w:val="22"/>
              </w:rPr>
            </w:pPr>
            <w:r w:rsidRPr="00A74A17">
              <w:rPr>
                <w:rFonts w:ascii="Times New Roman" w:hAnsi="Times New Roman" w:cs="Times New Roman"/>
                <w:szCs w:val="22"/>
              </w:rPr>
              <w:t xml:space="preserve">Strategies of marking, and Registration with CIB and organic farming institute </w:t>
            </w:r>
          </w:p>
        </w:tc>
        <w:tc>
          <w:tcPr>
            <w:tcW w:w="1350" w:type="dxa"/>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4</w:t>
            </w:r>
          </w:p>
        </w:tc>
      </w:tr>
      <w:tr w:rsidR="00F96708" w:rsidRPr="00A74A17" w:rsidTr="00F96708">
        <w:tc>
          <w:tcPr>
            <w:tcW w:w="1080" w:type="dxa"/>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26,27</w:t>
            </w:r>
          </w:p>
        </w:tc>
        <w:tc>
          <w:tcPr>
            <w:tcW w:w="6660" w:type="dxa"/>
          </w:tcPr>
          <w:p w:rsidR="00F96708" w:rsidRPr="00A74A17" w:rsidRDefault="00F96708" w:rsidP="00BD7172">
            <w:pPr>
              <w:spacing w:after="0" w:line="240" w:lineRule="auto"/>
              <w:jc w:val="both"/>
              <w:rPr>
                <w:rFonts w:ascii="Times New Roman" w:hAnsi="Times New Roman" w:cs="Times New Roman"/>
                <w:bCs/>
                <w:szCs w:val="22"/>
              </w:rPr>
            </w:pPr>
            <w:r w:rsidRPr="00A74A17">
              <w:rPr>
                <w:rFonts w:ascii="Times New Roman" w:hAnsi="Times New Roman" w:cs="Times New Roman"/>
                <w:szCs w:val="22"/>
              </w:rPr>
              <w:t xml:space="preserve">Importance of  </w:t>
            </w:r>
            <w:r w:rsidRPr="00A74A17">
              <w:rPr>
                <w:rFonts w:ascii="Times New Roman" w:hAnsi="Times New Roman" w:cs="Times New Roman"/>
                <w:i/>
                <w:iCs/>
                <w:szCs w:val="22"/>
              </w:rPr>
              <w:t>Trichogramma</w:t>
            </w:r>
            <w:r w:rsidRPr="00A74A17">
              <w:rPr>
                <w:rFonts w:ascii="Times New Roman" w:hAnsi="Times New Roman" w:cs="Times New Roman"/>
                <w:szCs w:val="22"/>
              </w:rPr>
              <w:t xml:space="preserve">, </w:t>
            </w:r>
            <w:r w:rsidRPr="00A74A17">
              <w:rPr>
                <w:rFonts w:ascii="Times New Roman" w:hAnsi="Times New Roman" w:cs="Times New Roman"/>
                <w:i/>
                <w:iCs/>
                <w:szCs w:val="22"/>
              </w:rPr>
              <w:t>Cryptolaemus, Chrysoperla,</w:t>
            </w:r>
            <w:r w:rsidRPr="00A74A17">
              <w:rPr>
                <w:rFonts w:ascii="Times New Roman" w:hAnsi="Times New Roman" w:cs="Times New Roman"/>
                <w:szCs w:val="22"/>
              </w:rPr>
              <w:t xml:space="preserve"> NPV and entomofungal pathogens.</w:t>
            </w:r>
          </w:p>
        </w:tc>
        <w:tc>
          <w:tcPr>
            <w:tcW w:w="1350" w:type="dxa"/>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4</w:t>
            </w:r>
          </w:p>
        </w:tc>
      </w:tr>
      <w:tr w:rsidR="00F96708" w:rsidRPr="00A74A17" w:rsidTr="00F96708">
        <w:tc>
          <w:tcPr>
            <w:tcW w:w="1080" w:type="dxa"/>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28</w:t>
            </w:r>
          </w:p>
        </w:tc>
        <w:tc>
          <w:tcPr>
            <w:tcW w:w="6660" w:type="dxa"/>
          </w:tcPr>
          <w:p w:rsidR="00F96708" w:rsidRPr="00A74A17" w:rsidRDefault="00F96708" w:rsidP="00BD7172">
            <w:pPr>
              <w:spacing w:after="0" w:line="240" w:lineRule="auto"/>
              <w:jc w:val="both"/>
              <w:rPr>
                <w:rFonts w:ascii="Times New Roman" w:hAnsi="Times New Roman" w:cs="Times New Roman"/>
                <w:bCs/>
                <w:szCs w:val="22"/>
              </w:rPr>
            </w:pPr>
            <w:r w:rsidRPr="00A74A17">
              <w:rPr>
                <w:rFonts w:ascii="Times New Roman" w:hAnsi="Times New Roman" w:cs="Times New Roman"/>
                <w:szCs w:val="22"/>
              </w:rPr>
              <w:t>Establishing insectary for host insects and natural enemies</w:t>
            </w:r>
          </w:p>
        </w:tc>
        <w:tc>
          <w:tcPr>
            <w:tcW w:w="1350" w:type="dxa"/>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3</w:t>
            </w:r>
          </w:p>
        </w:tc>
      </w:tr>
      <w:tr w:rsidR="00F96708" w:rsidRPr="00A74A17" w:rsidTr="00F96708">
        <w:tc>
          <w:tcPr>
            <w:tcW w:w="1080" w:type="dxa"/>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29</w:t>
            </w:r>
          </w:p>
        </w:tc>
        <w:tc>
          <w:tcPr>
            <w:tcW w:w="6660" w:type="dxa"/>
          </w:tcPr>
          <w:p w:rsidR="00F96708" w:rsidRPr="00A74A17" w:rsidRDefault="00F96708" w:rsidP="00BD7172">
            <w:pPr>
              <w:spacing w:after="0" w:line="240" w:lineRule="auto"/>
              <w:jc w:val="both"/>
              <w:rPr>
                <w:rFonts w:ascii="Times New Roman" w:hAnsi="Times New Roman" w:cs="Times New Roman"/>
                <w:bCs/>
                <w:szCs w:val="22"/>
              </w:rPr>
            </w:pPr>
            <w:r w:rsidRPr="00A74A17">
              <w:rPr>
                <w:rFonts w:ascii="Times New Roman" w:hAnsi="Times New Roman" w:cs="Times New Roman"/>
                <w:szCs w:val="22"/>
              </w:rPr>
              <w:t>Mass production of bioagents</w:t>
            </w:r>
            <w:r w:rsidRPr="00A74A17">
              <w:rPr>
                <w:rFonts w:ascii="Times New Roman" w:hAnsi="Times New Roman" w:cs="Times New Roman"/>
                <w:i/>
                <w:iCs/>
                <w:szCs w:val="22"/>
              </w:rPr>
              <w:t xml:space="preserve"> Trichoderma,Bacillus</w:t>
            </w:r>
            <w:r w:rsidRPr="00A74A17">
              <w:rPr>
                <w:rFonts w:ascii="Times New Roman" w:hAnsi="Times New Roman" w:cs="Times New Roman"/>
                <w:szCs w:val="22"/>
              </w:rPr>
              <w:t>,Pseudomonas</w:t>
            </w:r>
          </w:p>
        </w:tc>
        <w:tc>
          <w:tcPr>
            <w:tcW w:w="1350" w:type="dxa"/>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4</w:t>
            </w:r>
          </w:p>
        </w:tc>
      </w:tr>
      <w:tr w:rsidR="00F96708" w:rsidRPr="00A74A17" w:rsidTr="00F96708">
        <w:tc>
          <w:tcPr>
            <w:tcW w:w="1080" w:type="dxa"/>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30</w:t>
            </w:r>
          </w:p>
        </w:tc>
        <w:tc>
          <w:tcPr>
            <w:tcW w:w="6660" w:type="dxa"/>
          </w:tcPr>
          <w:p w:rsidR="00F96708" w:rsidRPr="00A74A17" w:rsidRDefault="00F96708" w:rsidP="00BD7172">
            <w:pPr>
              <w:spacing w:after="0" w:line="240" w:lineRule="auto"/>
              <w:jc w:val="both"/>
              <w:rPr>
                <w:rFonts w:ascii="Times New Roman" w:hAnsi="Times New Roman" w:cs="Times New Roman"/>
                <w:bCs/>
                <w:szCs w:val="22"/>
              </w:rPr>
            </w:pPr>
            <w:r w:rsidRPr="00A74A17">
              <w:rPr>
                <w:rFonts w:ascii="Times New Roman" w:hAnsi="Times New Roman" w:cs="Times New Roman"/>
                <w:szCs w:val="22"/>
              </w:rPr>
              <w:t>Quality parameters as per CIB specifications, Registration of biopesticides and case</w:t>
            </w:r>
          </w:p>
        </w:tc>
        <w:tc>
          <w:tcPr>
            <w:tcW w:w="1350" w:type="dxa"/>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3</w:t>
            </w:r>
          </w:p>
        </w:tc>
      </w:tr>
      <w:tr w:rsidR="00F96708" w:rsidRPr="00A74A17" w:rsidTr="00F96708">
        <w:tc>
          <w:tcPr>
            <w:tcW w:w="1080" w:type="dxa"/>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31,32</w:t>
            </w:r>
          </w:p>
        </w:tc>
        <w:tc>
          <w:tcPr>
            <w:tcW w:w="6660" w:type="dxa"/>
          </w:tcPr>
          <w:p w:rsidR="00F96708" w:rsidRPr="00A74A17" w:rsidRDefault="00F96708" w:rsidP="00BD7172">
            <w:pPr>
              <w:spacing w:after="0" w:line="240" w:lineRule="auto"/>
              <w:jc w:val="both"/>
              <w:rPr>
                <w:rFonts w:ascii="Times New Roman" w:hAnsi="Times New Roman" w:cs="Times New Roman"/>
                <w:bCs/>
                <w:szCs w:val="22"/>
              </w:rPr>
            </w:pPr>
            <w:r w:rsidRPr="00A74A17">
              <w:rPr>
                <w:rFonts w:ascii="Times New Roman" w:hAnsi="Times New Roman" w:cs="Times New Roman"/>
                <w:szCs w:val="22"/>
              </w:rPr>
              <w:t xml:space="preserve">Importance of </w:t>
            </w:r>
            <w:r w:rsidRPr="00A74A17">
              <w:rPr>
                <w:rFonts w:ascii="Times New Roman" w:hAnsi="Times New Roman" w:cs="Times New Roman"/>
                <w:i/>
                <w:iCs/>
                <w:szCs w:val="22"/>
              </w:rPr>
              <w:t>Verticillium/Beauveria/ Metarhzium/Nomuraea/ Paecilomyces</w:t>
            </w:r>
            <w:r w:rsidRPr="00A74A17">
              <w:rPr>
                <w:rFonts w:ascii="Times New Roman" w:hAnsi="Times New Roman" w:cs="Times New Roman"/>
                <w:iCs/>
                <w:szCs w:val="22"/>
              </w:rPr>
              <w:t>/</w:t>
            </w:r>
            <w:r w:rsidRPr="00A74A17">
              <w:rPr>
                <w:rFonts w:ascii="Times New Roman" w:hAnsi="Times New Roman" w:cs="Times New Roman"/>
                <w:i/>
                <w:iCs/>
                <w:szCs w:val="22"/>
              </w:rPr>
              <w:t xml:space="preserve">Hirsutella thompsoni </w:t>
            </w:r>
            <w:r w:rsidRPr="00A74A17">
              <w:rPr>
                <w:rFonts w:ascii="Times New Roman" w:hAnsi="Times New Roman" w:cs="Times New Roman"/>
                <w:szCs w:val="22"/>
              </w:rPr>
              <w:t>as biopesticides and their mass production</w:t>
            </w:r>
          </w:p>
        </w:tc>
        <w:tc>
          <w:tcPr>
            <w:tcW w:w="1350" w:type="dxa"/>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4</w:t>
            </w:r>
          </w:p>
        </w:tc>
      </w:tr>
      <w:tr w:rsidR="00F96708" w:rsidRPr="00A74A17" w:rsidTr="00F96708">
        <w:tc>
          <w:tcPr>
            <w:tcW w:w="1080" w:type="dxa"/>
          </w:tcPr>
          <w:p w:rsidR="00F96708" w:rsidRPr="00A74A17" w:rsidRDefault="00F96708" w:rsidP="00BD7172">
            <w:pPr>
              <w:spacing w:after="0" w:line="240" w:lineRule="auto"/>
              <w:jc w:val="both"/>
              <w:rPr>
                <w:rFonts w:ascii="Times New Roman" w:hAnsi="Times New Roman" w:cs="Times New Roman"/>
                <w:szCs w:val="22"/>
              </w:rPr>
            </w:pPr>
          </w:p>
        </w:tc>
        <w:tc>
          <w:tcPr>
            <w:tcW w:w="6660" w:type="dxa"/>
          </w:tcPr>
          <w:p w:rsidR="00F96708" w:rsidRPr="00A74A17" w:rsidRDefault="00F96708" w:rsidP="00BD7172">
            <w:pPr>
              <w:spacing w:after="0" w:line="240" w:lineRule="auto"/>
              <w:jc w:val="center"/>
              <w:rPr>
                <w:rFonts w:ascii="Times New Roman" w:hAnsi="Times New Roman" w:cs="Times New Roman"/>
                <w:b/>
                <w:bCs/>
                <w:szCs w:val="22"/>
              </w:rPr>
            </w:pPr>
            <w:r w:rsidRPr="00A74A17">
              <w:rPr>
                <w:rFonts w:ascii="Times New Roman" w:hAnsi="Times New Roman" w:cs="Times New Roman"/>
                <w:b/>
                <w:bCs/>
                <w:szCs w:val="22"/>
              </w:rPr>
              <w:t>Total</w:t>
            </w:r>
          </w:p>
        </w:tc>
        <w:tc>
          <w:tcPr>
            <w:tcW w:w="1350" w:type="dxa"/>
          </w:tcPr>
          <w:p w:rsidR="00F96708" w:rsidRPr="00A74A17" w:rsidRDefault="00F96708" w:rsidP="00BD7172">
            <w:pPr>
              <w:spacing w:after="0" w:line="240" w:lineRule="auto"/>
              <w:jc w:val="center"/>
              <w:rPr>
                <w:rFonts w:ascii="Times New Roman" w:hAnsi="Times New Roman" w:cs="Times New Roman"/>
                <w:b/>
                <w:bCs/>
                <w:szCs w:val="22"/>
              </w:rPr>
            </w:pPr>
            <w:r w:rsidRPr="00A74A17">
              <w:rPr>
                <w:rFonts w:ascii="Times New Roman" w:hAnsi="Times New Roman" w:cs="Times New Roman"/>
                <w:b/>
                <w:bCs/>
                <w:szCs w:val="22"/>
              </w:rPr>
              <w:t>100</w:t>
            </w:r>
          </w:p>
        </w:tc>
      </w:tr>
    </w:tbl>
    <w:p w:rsidR="00F96708" w:rsidRPr="00A74A17" w:rsidRDefault="00F96708" w:rsidP="00BD7172">
      <w:pPr>
        <w:pStyle w:val="ListParagraph"/>
        <w:numPr>
          <w:ilvl w:val="0"/>
          <w:numId w:val="110"/>
        </w:numPr>
        <w:rPr>
          <w:szCs w:val="22"/>
        </w:rPr>
      </w:pPr>
      <w:r w:rsidRPr="00A74A17">
        <w:rPr>
          <w:rFonts w:ascii="Times New Roman" w:hAnsi="Times New Roman"/>
          <w:b/>
          <w:bCs/>
          <w:szCs w:val="22"/>
        </w:rPr>
        <w:t xml:space="preserve">Practical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43"/>
        <w:gridCol w:w="8010"/>
      </w:tblGrid>
      <w:tr w:rsidR="00F96708" w:rsidRPr="00A74A17" w:rsidTr="00F96708">
        <w:trPr>
          <w:tblHeader/>
        </w:trPr>
        <w:tc>
          <w:tcPr>
            <w:tcW w:w="1443" w:type="dxa"/>
            <w:vAlign w:val="center"/>
          </w:tcPr>
          <w:p w:rsidR="00F96708" w:rsidRPr="00A74A17" w:rsidRDefault="00F96708" w:rsidP="00BD7172">
            <w:pPr>
              <w:spacing w:after="0" w:line="240" w:lineRule="auto"/>
              <w:jc w:val="center"/>
              <w:rPr>
                <w:rFonts w:ascii="Times New Roman" w:hAnsi="Times New Roman" w:cs="Times New Roman"/>
                <w:b/>
                <w:bCs/>
                <w:szCs w:val="22"/>
              </w:rPr>
            </w:pPr>
            <w:r w:rsidRPr="00A74A17">
              <w:rPr>
                <w:rFonts w:ascii="Times New Roman" w:hAnsi="Times New Roman" w:cs="Times New Roman"/>
                <w:b/>
                <w:bCs/>
                <w:szCs w:val="22"/>
              </w:rPr>
              <w:t>Experiment</w:t>
            </w:r>
          </w:p>
        </w:tc>
        <w:tc>
          <w:tcPr>
            <w:tcW w:w="8010" w:type="dxa"/>
            <w:vAlign w:val="center"/>
          </w:tcPr>
          <w:p w:rsidR="00F96708" w:rsidRPr="00A74A17" w:rsidRDefault="00F96708" w:rsidP="00BD7172">
            <w:pPr>
              <w:spacing w:after="0" w:line="240" w:lineRule="auto"/>
              <w:jc w:val="center"/>
              <w:rPr>
                <w:rFonts w:ascii="Times New Roman" w:hAnsi="Times New Roman" w:cs="Times New Roman"/>
                <w:b/>
                <w:bCs/>
                <w:szCs w:val="22"/>
              </w:rPr>
            </w:pPr>
            <w:r w:rsidRPr="00A74A17">
              <w:rPr>
                <w:rFonts w:ascii="Times New Roman" w:hAnsi="Times New Roman" w:cs="Times New Roman"/>
                <w:b/>
                <w:bCs/>
                <w:szCs w:val="22"/>
              </w:rPr>
              <w:t>Topic</w:t>
            </w:r>
          </w:p>
        </w:tc>
      </w:tr>
      <w:tr w:rsidR="00F96708" w:rsidRPr="00A74A17" w:rsidTr="00F96708">
        <w:tc>
          <w:tcPr>
            <w:tcW w:w="1443" w:type="dxa"/>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1</w:t>
            </w:r>
          </w:p>
        </w:tc>
        <w:tc>
          <w:tcPr>
            <w:tcW w:w="8010" w:type="dxa"/>
          </w:tcPr>
          <w:p w:rsidR="00F96708" w:rsidRPr="00A74A17" w:rsidRDefault="00F96708" w:rsidP="00BD7172">
            <w:pPr>
              <w:spacing w:after="0" w:line="240" w:lineRule="auto"/>
              <w:jc w:val="both"/>
              <w:rPr>
                <w:rFonts w:ascii="Times New Roman" w:hAnsi="Times New Roman" w:cs="Times New Roman"/>
                <w:szCs w:val="22"/>
              </w:rPr>
            </w:pPr>
            <w:r w:rsidRPr="00A74A17">
              <w:rPr>
                <w:rFonts w:ascii="Times New Roman" w:hAnsi="Times New Roman" w:cs="Times New Roman"/>
                <w:szCs w:val="22"/>
              </w:rPr>
              <w:t>Equipment, machinery and tools used for biofertilizers, Biopesticides and bioagents production.</w:t>
            </w:r>
          </w:p>
        </w:tc>
      </w:tr>
      <w:tr w:rsidR="00F96708" w:rsidRPr="00A74A17" w:rsidTr="00F96708">
        <w:tc>
          <w:tcPr>
            <w:tcW w:w="1443" w:type="dxa"/>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2</w:t>
            </w:r>
          </w:p>
        </w:tc>
        <w:tc>
          <w:tcPr>
            <w:tcW w:w="8010" w:type="dxa"/>
          </w:tcPr>
          <w:p w:rsidR="00F96708" w:rsidRPr="00A74A17" w:rsidRDefault="00F96708" w:rsidP="00BD7172">
            <w:pPr>
              <w:spacing w:after="0" w:line="240" w:lineRule="auto"/>
              <w:jc w:val="both"/>
              <w:rPr>
                <w:rFonts w:ascii="Times New Roman" w:hAnsi="Times New Roman" w:cs="Times New Roman"/>
                <w:szCs w:val="22"/>
              </w:rPr>
            </w:pPr>
            <w:r w:rsidRPr="00A74A17">
              <w:rPr>
                <w:rFonts w:ascii="Times New Roman" w:hAnsi="Times New Roman" w:cs="Times New Roman"/>
                <w:szCs w:val="22"/>
              </w:rPr>
              <w:t>Media used for biofertilizers, Biopesticides and bioagents production.</w:t>
            </w:r>
          </w:p>
        </w:tc>
      </w:tr>
      <w:tr w:rsidR="00F96708" w:rsidRPr="00A74A17" w:rsidTr="00F96708">
        <w:tc>
          <w:tcPr>
            <w:tcW w:w="1443" w:type="dxa"/>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3</w:t>
            </w:r>
          </w:p>
        </w:tc>
        <w:tc>
          <w:tcPr>
            <w:tcW w:w="8010" w:type="dxa"/>
          </w:tcPr>
          <w:p w:rsidR="00F96708" w:rsidRPr="00A74A17" w:rsidRDefault="00F96708" w:rsidP="00BD7172">
            <w:pPr>
              <w:spacing w:after="0" w:line="240" w:lineRule="auto"/>
              <w:jc w:val="both"/>
              <w:rPr>
                <w:rFonts w:ascii="Times New Roman" w:hAnsi="Times New Roman" w:cs="Times New Roman"/>
                <w:szCs w:val="22"/>
              </w:rPr>
            </w:pPr>
            <w:r w:rsidRPr="00A74A17">
              <w:rPr>
                <w:rFonts w:ascii="Times New Roman" w:hAnsi="Times New Roman" w:cs="Times New Roman"/>
                <w:szCs w:val="22"/>
              </w:rPr>
              <w:t xml:space="preserve">Isolation of   </w:t>
            </w:r>
            <w:r w:rsidRPr="00A74A17">
              <w:rPr>
                <w:rFonts w:ascii="Times New Roman" w:hAnsi="Times New Roman" w:cs="Times New Roman"/>
                <w:i/>
                <w:szCs w:val="22"/>
              </w:rPr>
              <w:t>Rhizobium</w:t>
            </w:r>
            <w:r w:rsidRPr="00A74A17">
              <w:rPr>
                <w:rFonts w:ascii="Times New Roman" w:hAnsi="Times New Roman" w:cs="Times New Roman"/>
                <w:szCs w:val="22"/>
              </w:rPr>
              <w:t xml:space="preserve">   from root nodules.  Isolation of </w:t>
            </w:r>
            <w:r w:rsidRPr="00A74A17">
              <w:rPr>
                <w:rFonts w:ascii="Times New Roman" w:hAnsi="Times New Roman" w:cs="Times New Roman"/>
                <w:i/>
                <w:iCs/>
                <w:szCs w:val="22"/>
              </w:rPr>
              <w:t>Azotobacter ,Acetobactor,Beijernickia,Azospirillium</w:t>
            </w:r>
            <w:r w:rsidRPr="00A74A17">
              <w:rPr>
                <w:rFonts w:ascii="Times New Roman" w:hAnsi="Times New Roman" w:cs="Times New Roman"/>
                <w:szCs w:val="22"/>
              </w:rPr>
              <w:t>. I. By dilution pour plate technique  and II. By enrichment culture technique</w:t>
            </w:r>
          </w:p>
        </w:tc>
      </w:tr>
      <w:tr w:rsidR="00F96708" w:rsidRPr="00A74A17" w:rsidTr="00F96708">
        <w:tc>
          <w:tcPr>
            <w:tcW w:w="1443" w:type="dxa"/>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4</w:t>
            </w:r>
          </w:p>
        </w:tc>
        <w:tc>
          <w:tcPr>
            <w:tcW w:w="8010" w:type="dxa"/>
          </w:tcPr>
          <w:p w:rsidR="00F96708" w:rsidRPr="00A74A17" w:rsidRDefault="00F96708" w:rsidP="00BD7172">
            <w:pPr>
              <w:spacing w:after="0" w:line="240" w:lineRule="auto"/>
              <w:jc w:val="both"/>
              <w:rPr>
                <w:rFonts w:ascii="Times New Roman" w:hAnsi="Times New Roman" w:cs="Times New Roman"/>
                <w:szCs w:val="22"/>
              </w:rPr>
            </w:pPr>
            <w:r w:rsidRPr="00A74A17">
              <w:rPr>
                <w:rFonts w:ascii="Times New Roman" w:hAnsi="Times New Roman" w:cs="Times New Roman"/>
                <w:szCs w:val="22"/>
              </w:rPr>
              <w:t xml:space="preserve">Isolation of </w:t>
            </w:r>
            <w:r w:rsidRPr="00A74A17">
              <w:rPr>
                <w:rFonts w:ascii="Times New Roman" w:hAnsi="Times New Roman" w:cs="Times New Roman"/>
                <w:i/>
                <w:iCs/>
                <w:szCs w:val="22"/>
              </w:rPr>
              <w:t>BGA,PSB</w:t>
            </w:r>
            <w:r w:rsidRPr="00A74A17">
              <w:rPr>
                <w:rFonts w:ascii="Times New Roman" w:hAnsi="Times New Roman" w:cs="Times New Roman"/>
                <w:szCs w:val="22"/>
              </w:rPr>
              <w:t>,</w:t>
            </w:r>
            <w:r w:rsidRPr="00A74A17">
              <w:rPr>
                <w:rFonts w:ascii="Times New Roman" w:hAnsi="Times New Roman" w:cs="Times New Roman"/>
                <w:iCs/>
                <w:szCs w:val="22"/>
              </w:rPr>
              <w:t xml:space="preserve"> sulphur oxidizing microorganisms, ion chealator, potash mobilizers ,organic matter decomposers </w:t>
            </w:r>
            <w:r w:rsidRPr="00A74A17">
              <w:rPr>
                <w:rFonts w:ascii="Times New Roman" w:hAnsi="Times New Roman" w:cs="Times New Roman"/>
                <w:szCs w:val="22"/>
              </w:rPr>
              <w:t xml:space="preserve"> I. By dilution pour plate technique  and II. By enrichment culture technique</w:t>
            </w:r>
          </w:p>
        </w:tc>
      </w:tr>
      <w:tr w:rsidR="00F96708" w:rsidRPr="00A74A17" w:rsidTr="00F96708">
        <w:tc>
          <w:tcPr>
            <w:tcW w:w="1443" w:type="dxa"/>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5</w:t>
            </w:r>
          </w:p>
        </w:tc>
        <w:tc>
          <w:tcPr>
            <w:tcW w:w="8010" w:type="dxa"/>
          </w:tcPr>
          <w:p w:rsidR="00F96708" w:rsidRPr="00A74A17" w:rsidRDefault="00F96708" w:rsidP="00BD7172">
            <w:pPr>
              <w:spacing w:after="0" w:line="240" w:lineRule="auto"/>
              <w:jc w:val="both"/>
              <w:rPr>
                <w:rFonts w:ascii="Times New Roman" w:hAnsi="Times New Roman" w:cs="Times New Roman"/>
                <w:szCs w:val="22"/>
              </w:rPr>
            </w:pPr>
            <w:r w:rsidRPr="00A74A17">
              <w:rPr>
                <w:rFonts w:ascii="Times New Roman" w:hAnsi="Times New Roman" w:cs="Times New Roman"/>
                <w:szCs w:val="22"/>
              </w:rPr>
              <w:t xml:space="preserve">Estimating the efficiency of </w:t>
            </w:r>
            <w:r w:rsidRPr="00A74A17">
              <w:rPr>
                <w:rFonts w:ascii="Times New Roman" w:hAnsi="Times New Roman" w:cs="Times New Roman"/>
                <w:i/>
                <w:iCs/>
                <w:szCs w:val="22"/>
              </w:rPr>
              <w:t>Rhizobium</w:t>
            </w:r>
            <w:r w:rsidRPr="00A74A17">
              <w:rPr>
                <w:rFonts w:ascii="Times New Roman" w:hAnsi="Times New Roman" w:cs="Times New Roman"/>
                <w:szCs w:val="22"/>
              </w:rPr>
              <w:t xml:space="preserve"> through pot culture experiments and through nodulation tests in test tubes and Leonard jar.</w:t>
            </w:r>
          </w:p>
        </w:tc>
      </w:tr>
      <w:tr w:rsidR="00F96708" w:rsidRPr="00A74A17" w:rsidTr="00F96708">
        <w:tc>
          <w:tcPr>
            <w:tcW w:w="1443" w:type="dxa"/>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6</w:t>
            </w:r>
          </w:p>
        </w:tc>
        <w:tc>
          <w:tcPr>
            <w:tcW w:w="8010" w:type="dxa"/>
          </w:tcPr>
          <w:p w:rsidR="00F96708" w:rsidRPr="00A74A17" w:rsidRDefault="00F96708" w:rsidP="00BD7172">
            <w:pPr>
              <w:spacing w:after="0" w:line="240" w:lineRule="auto"/>
              <w:jc w:val="both"/>
              <w:rPr>
                <w:rFonts w:ascii="Times New Roman" w:hAnsi="Times New Roman" w:cs="Times New Roman"/>
                <w:szCs w:val="22"/>
              </w:rPr>
            </w:pPr>
            <w:r w:rsidRPr="00A74A17">
              <w:rPr>
                <w:rFonts w:ascii="Times New Roman" w:hAnsi="Times New Roman" w:cs="Times New Roman"/>
                <w:szCs w:val="22"/>
              </w:rPr>
              <w:t xml:space="preserve">Production of </w:t>
            </w:r>
            <w:r w:rsidRPr="00A74A17">
              <w:rPr>
                <w:rFonts w:ascii="Times New Roman" w:hAnsi="Times New Roman" w:cs="Times New Roman"/>
                <w:i/>
                <w:iCs/>
                <w:szCs w:val="22"/>
              </w:rPr>
              <w:t xml:space="preserve">Rhizobium </w:t>
            </w:r>
            <w:r w:rsidRPr="00A74A17">
              <w:rPr>
                <w:rFonts w:ascii="Times New Roman" w:hAnsi="Times New Roman" w:cs="Times New Roman"/>
                <w:szCs w:val="22"/>
              </w:rPr>
              <w:t xml:space="preserve">commercial biofertilizers of </w:t>
            </w:r>
            <w:r w:rsidRPr="00A74A17">
              <w:rPr>
                <w:rFonts w:ascii="Times New Roman" w:hAnsi="Times New Roman" w:cs="Times New Roman"/>
                <w:i/>
                <w:iCs/>
                <w:szCs w:val="22"/>
              </w:rPr>
              <w:t>Azotobacter</w:t>
            </w:r>
            <w:r w:rsidRPr="00A74A17">
              <w:rPr>
                <w:rFonts w:ascii="Times New Roman" w:hAnsi="Times New Roman" w:cs="Times New Roman"/>
                <w:szCs w:val="22"/>
              </w:rPr>
              <w:t xml:space="preserve"> ,</w:t>
            </w:r>
            <w:r w:rsidRPr="00A74A17">
              <w:rPr>
                <w:rFonts w:ascii="Times New Roman" w:hAnsi="Times New Roman" w:cs="Times New Roman"/>
                <w:i/>
                <w:iCs/>
                <w:szCs w:val="22"/>
              </w:rPr>
              <w:t xml:space="preserve"> Azospirillum</w:t>
            </w:r>
            <w:r w:rsidRPr="00A74A17">
              <w:rPr>
                <w:rFonts w:ascii="Times New Roman" w:hAnsi="Times New Roman" w:cs="Times New Roman"/>
                <w:szCs w:val="22"/>
              </w:rPr>
              <w:t xml:space="preserve"> </w:t>
            </w:r>
            <w:r w:rsidRPr="00A74A17">
              <w:rPr>
                <w:rFonts w:ascii="Times New Roman" w:hAnsi="Times New Roman" w:cs="Times New Roman"/>
                <w:i/>
                <w:iCs/>
                <w:szCs w:val="22"/>
              </w:rPr>
              <w:t xml:space="preserve">Acetobacter, </w:t>
            </w:r>
            <w:r w:rsidRPr="00A74A17">
              <w:rPr>
                <w:rFonts w:ascii="Times New Roman" w:hAnsi="Times New Roman" w:cs="Times New Roman"/>
                <w:szCs w:val="22"/>
              </w:rPr>
              <w:t>organic matter decomposers</w:t>
            </w:r>
          </w:p>
        </w:tc>
      </w:tr>
      <w:tr w:rsidR="00F96708" w:rsidRPr="00A74A17" w:rsidTr="00F96708">
        <w:tc>
          <w:tcPr>
            <w:tcW w:w="1443" w:type="dxa"/>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7</w:t>
            </w:r>
          </w:p>
        </w:tc>
        <w:tc>
          <w:tcPr>
            <w:tcW w:w="8010" w:type="dxa"/>
          </w:tcPr>
          <w:p w:rsidR="00F96708" w:rsidRPr="00A74A17" w:rsidRDefault="00F96708" w:rsidP="00BD7172">
            <w:pPr>
              <w:spacing w:after="0" w:line="240" w:lineRule="auto"/>
              <w:jc w:val="both"/>
              <w:rPr>
                <w:rFonts w:ascii="Times New Roman" w:hAnsi="Times New Roman" w:cs="Times New Roman"/>
                <w:szCs w:val="22"/>
              </w:rPr>
            </w:pPr>
            <w:r w:rsidRPr="00A74A17">
              <w:rPr>
                <w:rFonts w:ascii="Times New Roman" w:hAnsi="Times New Roman" w:cs="Times New Roman"/>
                <w:szCs w:val="22"/>
              </w:rPr>
              <w:t xml:space="preserve">Production of carrier biofertilizers of </w:t>
            </w:r>
            <w:r w:rsidRPr="00A74A17">
              <w:rPr>
                <w:rFonts w:ascii="Times New Roman" w:hAnsi="Times New Roman" w:cs="Times New Roman"/>
                <w:iCs/>
                <w:szCs w:val="22"/>
              </w:rPr>
              <w:t>sulphur oxidizing microorganisms, ion chealator, potash mobilizers</w:t>
            </w:r>
          </w:p>
        </w:tc>
      </w:tr>
      <w:tr w:rsidR="00F96708" w:rsidRPr="00A74A17" w:rsidTr="00F96708">
        <w:tc>
          <w:tcPr>
            <w:tcW w:w="1443" w:type="dxa"/>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6</w:t>
            </w:r>
          </w:p>
        </w:tc>
        <w:tc>
          <w:tcPr>
            <w:tcW w:w="8010" w:type="dxa"/>
          </w:tcPr>
          <w:p w:rsidR="00F96708" w:rsidRPr="00A74A17" w:rsidRDefault="00F96708" w:rsidP="00BD7172">
            <w:pPr>
              <w:spacing w:after="0" w:line="240" w:lineRule="auto"/>
              <w:jc w:val="both"/>
              <w:rPr>
                <w:rFonts w:ascii="Times New Roman" w:hAnsi="Times New Roman" w:cs="Times New Roman"/>
                <w:szCs w:val="22"/>
              </w:rPr>
            </w:pPr>
            <w:r w:rsidRPr="00A74A17">
              <w:rPr>
                <w:rFonts w:ascii="Times New Roman" w:hAnsi="Times New Roman" w:cs="Times New Roman"/>
                <w:szCs w:val="22"/>
              </w:rPr>
              <w:t>Study of VA-mycorrhiza: growth on Guinea grass roots and observations for root colonization. Methods of preparation and application of VA-mycorrhizal inoculum</w:t>
            </w:r>
          </w:p>
        </w:tc>
      </w:tr>
      <w:tr w:rsidR="00F96708" w:rsidRPr="00A74A17" w:rsidTr="00F96708">
        <w:tc>
          <w:tcPr>
            <w:tcW w:w="1443" w:type="dxa"/>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7</w:t>
            </w:r>
          </w:p>
        </w:tc>
        <w:tc>
          <w:tcPr>
            <w:tcW w:w="8010" w:type="dxa"/>
          </w:tcPr>
          <w:p w:rsidR="00F96708" w:rsidRPr="00A74A17" w:rsidRDefault="00F96708" w:rsidP="00BD7172">
            <w:pPr>
              <w:spacing w:after="0" w:line="240" w:lineRule="auto"/>
              <w:jc w:val="both"/>
              <w:rPr>
                <w:rFonts w:ascii="Times New Roman" w:hAnsi="Times New Roman" w:cs="Times New Roman"/>
                <w:szCs w:val="22"/>
              </w:rPr>
            </w:pPr>
            <w:r w:rsidRPr="00A74A17">
              <w:rPr>
                <w:rFonts w:ascii="Times New Roman" w:hAnsi="Times New Roman" w:cs="Times New Roman"/>
                <w:szCs w:val="22"/>
              </w:rPr>
              <w:t>Mass production of Trichogramma,Cryptolaemus,Crysoperla</w:t>
            </w:r>
          </w:p>
        </w:tc>
      </w:tr>
      <w:tr w:rsidR="00F96708" w:rsidRPr="00A74A17" w:rsidTr="00F96708">
        <w:tc>
          <w:tcPr>
            <w:tcW w:w="1443" w:type="dxa"/>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8</w:t>
            </w:r>
          </w:p>
        </w:tc>
        <w:tc>
          <w:tcPr>
            <w:tcW w:w="8010" w:type="dxa"/>
          </w:tcPr>
          <w:p w:rsidR="00F96708" w:rsidRPr="00A74A17" w:rsidRDefault="00F96708" w:rsidP="00BD7172">
            <w:pPr>
              <w:spacing w:after="0" w:line="240" w:lineRule="auto"/>
              <w:jc w:val="both"/>
              <w:rPr>
                <w:rFonts w:ascii="Times New Roman" w:hAnsi="Times New Roman" w:cs="Times New Roman"/>
                <w:szCs w:val="22"/>
              </w:rPr>
            </w:pPr>
            <w:r w:rsidRPr="00A74A17">
              <w:rPr>
                <w:rFonts w:ascii="Times New Roman" w:hAnsi="Times New Roman" w:cs="Times New Roman"/>
                <w:szCs w:val="22"/>
              </w:rPr>
              <w:t>Mass production of HaNPV, SlNPV and EPN</w:t>
            </w:r>
          </w:p>
        </w:tc>
      </w:tr>
      <w:tr w:rsidR="00F96708" w:rsidRPr="00A74A17" w:rsidTr="00F96708">
        <w:tc>
          <w:tcPr>
            <w:tcW w:w="1443" w:type="dxa"/>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9</w:t>
            </w:r>
          </w:p>
        </w:tc>
        <w:tc>
          <w:tcPr>
            <w:tcW w:w="8010" w:type="dxa"/>
          </w:tcPr>
          <w:p w:rsidR="00F96708" w:rsidRPr="00A74A17" w:rsidRDefault="00F96708" w:rsidP="00BD7172">
            <w:pPr>
              <w:spacing w:after="0" w:line="240" w:lineRule="auto"/>
              <w:jc w:val="both"/>
              <w:rPr>
                <w:rFonts w:ascii="Times New Roman" w:hAnsi="Times New Roman" w:cs="Times New Roman"/>
                <w:szCs w:val="22"/>
              </w:rPr>
            </w:pPr>
            <w:r w:rsidRPr="00A74A17">
              <w:rPr>
                <w:rFonts w:ascii="Times New Roman" w:hAnsi="Times New Roman" w:cs="Times New Roman"/>
                <w:szCs w:val="22"/>
              </w:rPr>
              <w:t xml:space="preserve">Mass production of </w:t>
            </w:r>
            <w:r w:rsidRPr="00A74A17">
              <w:rPr>
                <w:rFonts w:ascii="Times New Roman" w:hAnsi="Times New Roman" w:cs="Times New Roman"/>
                <w:i/>
                <w:iCs/>
                <w:szCs w:val="22"/>
              </w:rPr>
              <w:t>Verticillium/Beauveria/ Metarhzium/Nomuraea/ Paecilomyces/Hirsutella thompsoni/Trichoderma</w:t>
            </w:r>
          </w:p>
        </w:tc>
      </w:tr>
      <w:tr w:rsidR="00F96708" w:rsidRPr="00A74A17" w:rsidTr="00F96708">
        <w:tc>
          <w:tcPr>
            <w:tcW w:w="1443" w:type="dxa"/>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10</w:t>
            </w:r>
          </w:p>
        </w:tc>
        <w:tc>
          <w:tcPr>
            <w:tcW w:w="8010" w:type="dxa"/>
          </w:tcPr>
          <w:p w:rsidR="00F96708" w:rsidRPr="00A74A17" w:rsidRDefault="00F96708" w:rsidP="00BD7172">
            <w:pPr>
              <w:spacing w:after="0" w:line="240" w:lineRule="auto"/>
              <w:jc w:val="both"/>
              <w:rPr>
                <w:rFonts w:ascii="Times New Roman" w:hAnsi="Times New Roman" w:cs="Times New Roman"/>
                <w:szCs w:val="22"/>
              </w:rPr>
            </w:pPr>
            <w:r w:rsidRPr="00A74A17">
              <w:rPr>
                <w:rFonts w:ascii="Times New Roman" w:hAnsi="Times New Roman" w:cs="Times New Roman"/>
                <w:szCs w:val="22"/>
              </w:rPr>
              <w:t xml:space="preserve">Mass multiplication of BGA and  </w:t>
            </w:r>
            <w:r w:rsidRPr="00A74A17">
              <w:rPr>
                <w:rFonts w:ascii="Times New Roman" w:hAnsi="Times New Roman" w:cs="Times New Roman"/>
                <w:i/>
                <w:szCs w:val="22"/>
              </w:rPr>
              <w:t>Azolla</w:t>
            </w:r>
            <w:r w:rsidRPr="00A74A17">
              <w:rPr>
                <w:rFonts w:ascii="Times New Roman" w:hAnsi="Times New Roman" w:cs="Times New Roman"/>
                <w:szCs w:val="22"/>
              </w:rPr>
              <w:t xml:space="preserve"> and its application in paddy field</w:t>
            </w:r>
          </w:p>
        </w:tc>
      </w:tr>
      <w:tr w:rsidR="00F96708" w:rsidRPr="00A74A17" w:rsidTr="00F96708">
        <w:tc>
          <w:tcPr>
            <w:tcW w:w="1443" w:type="dxa"/>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11</w:t>
            </w:r>
          </w:p>
        </w:tc>
        <w:tc>
          <w:tcPr>
            <w:tcW w:w="8010" w:type="dxa"/>
          </w:tcPr>
          <w:p w:rsidR="00F96708" w:rsidRPr="00A74A17" w:rsidRDefault="00F96708" w:rsidP="00BD7172">
            <w:pPr>
              <w:spacing w:after="0" w:line="240" w:lineRule="auto"/>
              <w:jc w:val="both"/>
              <w:rPr>
                <w:rFonts w:ascii="Times New Roman" w:hAnsi="Times New Roman" w:cs="Times New Roman"/>
                <w:szCs w:val="22"/>
              </w:rPr>
            </w:pPr>
            <w:r w:rsidRPr="00A74A17">
              <w:rPr>
                <w:rFonts w:ascii="Times New Roman" w:hAnsi="Times New Roman" w:cs="Times New Roman"/>
                <w:szCs w:val="22"/>
              </w:rPr>
              <w:t>Methods of application of biofertilizers, Biopesticides and bioagents</w:t>
            </w:r>
          </w:p>
        </w:tc>
      </w:tr>
      <w:tr w:rsidR="00F96708" w:rsidRPr="00A74A17" w:rsidTr="00F96708">
        <w:tc>
          <w:tcPr>
            <w:tcW w:w="1443" w:type="dxa"/>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12</w:t>
            </w:r>
          </w:p>
        </w:tc>
        <w:tc>
          <w:tcPr>
            <w:tcW w:w="8010" w:type="dxa"/>
          </w:tcPr>
          <w:p w:rsidR="00F96708" w:rsidRPr="00A74A17" w:rsidRDefault="00F96708" w:rsidP="00BD7172">
            <w:pPr>
              <w:spacing w:after="0" w:line="240" w:lineRule="auto"/>
              <w:jc w:val="both"/>
              <w:rPr>
                <w:rFonts w:ascii="Times New Roman" w:hAnsi="Times New Roman" w:cs="Times New Roman"/>
                <w:szCs w:val="22"/>
              </w:rPr>
            </w:pPr>
            <w:r w:rsidRPr="00A74A17">
              <w:rPr>
                <w:rFonts w:ascii="Times New Roman" w:hAnsi="Times New Roman" w:cs="Times New Roman"/>
                <w:szCs w:val="22"/>
              </w:rPr>
              <w:t>Quality control of biofertilizers: ISI standards specified and estimating the viable bacterial count in carrier based biofertilizers, Biopesticides and bioagents</w:t>
            </w:r>
          </w:p>
        </w:tc>
      </w:tr>
      <w:tr w:rsidR="00F96708" w:rsidRPr="00A74A17" w:rsidTr="00F96708">
        <w:tc>
          <w:tcPr>
            <w:tcW w:w="1443" w:type="dxa"/>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13</w:t>
            </w:r>
          </w:p>
        </w:tc>
        <w:tc>
          <w:tcPr>
            <w:tcW w:w="8010" w:type="dxa"/>
          </w:tcPr>
          <w:p w:rsidR="00F96708" w:rsidRPr="00A74A17" w:rsidRDefault="00F96708" w:rsidP="00BD7172">
            <w:pPr>
              <w:spacing w:after="0" w:line="240" w:lineRule="auto"/>
              <w:jc w:val="both"/>
              <w:rPr>
                <w:rFonts w:ascii="Times New Roman" w:hAnsi="Times New Roman" w:cs="Times New Roman"/>
                <w:szCs w:val="22"/>
              </w:rPr>
            </w:pPr>
            <w:r w:rsidRPr="00A74A17">
              <w:rPr>
                <w:rFonts w:ascii="Times New Roman" w:hAnsi="Times New Roman" w:cs="Times New Roman"/>
                <w:szCs w:val="22"/>
              </w:rPr>
              <w:t>Quality control tests for the biofertilizers, Biopesticides and bioagents</w:t>
            </w:r>
          </w:p>
        </w:tc>
      </w:tr>
      <w:tr w:rsidR="00F96708" w:rsidRPr="00A74A17" w:rsidTr="00F96708">
        <w:tc>
          <w:tcPr>
            <w:tcW w:w="1443" w:type="dxa"/>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14</w:t>
            </w:r>
          </w:p>
        </w:tc>
        <w:tc>
          <w:tcPr>
            <w:tcW w:w="8010" w:type="dxa"/>
          </w:tcPr>
          <w:p w:rsidR="00F96708" w:rsidRPr="00A74A17" w:rsidRDefault="00F96708" w:rsidP="00BD7172">
            <w:pPr>
              <w:spacing w:after="0" w:line="240" w:lineRule="auto"/>
              <w:jc w:val="both"/>
              <w:rPr>
                <w:rFonts w:ascii="Times New Roman" w:hAnsi="Times New Roman" w:cs="Times New Roman"/>
                <w:szCs w:val="22"/>
              </w:rPr>
            </w:pPr>
            <w:r w:rsidRPr="00A74A17">
              <w:rPr>
                <w:rFonts w:ascii="Times New Roman" w:hAnsi="Times New Roman" w:cs="Times New Roman"/>
                <w:szCs w:val="22"/>
              </w:rPr>
              <w:t xml:space="preserve">Preparation of plan of biofertilizers, Biopesticides and bioagents production unit and proposal of loan.  </w:t>
            </w:r>
          </w:p>
        </w:tc>
      </w:tr>
      <w:tr w:rsidR="00F96708" w:rsidRPr="00A74A17" w:rsidTr="00F96708">
        <w:tc>
          <w:tcPr>
            <w:tcW w:w="1443" w:type="dxa"/>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15</w:t>
            </w:r>
          </w:p>
        </w:tc>
        <w:tc>
          <w:tcPr>
            <w:tcW w:w="8010" w:type="dxa"/>
          </w:tcPr>
          <w:p w:rsidR="00F96708" w:rsidRPr="00A74A17" w:rsidRDefault="00F96708" w:rsidP="00BD7172">
            <w:pPr>
              <w:spacing w:after="0" w:line="240" w:lineRule="auto"/>
              <w:jc w:val="both"/>
              <w:rPr>
                <w:rFonts w:ascii="Times New Roman" w:hAnsi="Times New Roman" w:cs="Times New Roman"/>
                <w:szCs w:val="22"/>
              </w:rPr>
            </w:pPr>
            <w:r w:rsidRPr="00A74A17">
              <w:rPr>
                <w:rFonts w:ascii="Times New Roman" w:hAnsi="Times New Roman" w:cs="Times New Roman"/>
                <w:szCs w:val="22"/>
              </w:rPr>
              <w:t>CIB Registration for Biopesticides and bioagents</w:t>
            </w:r>
          </w:p>
        </w:tc>
      </w:tr>
      <w:tr w:rsidR="00F96708" w:rsidRPr="00A74A17" w:rsidTr="00F96708">
        <w:tc>
          <w:tcPr>
            <w:tcW w:w="1443" w:type="dxa"/>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16</w:t>
            </w:r>
          </w:p>
        </w:tc>
        <w:tc>
          <w:tcPr>
            <w:tcW w:w="8010" w:type="dxa"/>
          </w:tcPr>
          <w:p w:rsidR="00F96708" w:rsidRPr="00A74A17" w:rsidRDefault="00F96708" w:rsidP="00BD7172">
            <w:pPr>
              <w:spacing w:after="0" w:line="240" w:lineRule="auto"/>
              <w:jc w:val="both"/>
              <w:rPr>
                <w:rFonts w:ascii="Times New Roman" w:hAnsi="Times New Roman" w:cs="Times New Roman"/>
                <w:szCs w:val="22"/>
              </w:rPr>
            </w:pPr>
            <w:r w:rsidRPr="00A74A17">
              <w:rPr>
                <w:rFonts w:ascii="Times New Roman" w:hAnsi="Times New Roman" w:cs="Times New Roman"/>
                <w:szCs w:val="22"/>
              </w:rPr>
              <w:t>Visits to Commercial biocontrol units and Krishi Seva Kendra.</w:t>
            </w:r>
          </w:p>
        </w:tc>
      </w:tr>
    </w:tbl>
    <w:p w:rsidR="00F96708" w:rsidRPr="00A74A17" w:rsidRDefault="00F96708" w:rsidP="00BD7172">
      <w:pPr>
        <w:pStyle w:val="Heading1"/>
        <w:jc w:val="both"/>
        <w:rPr>
          <w:bCs/>
          <w:sz w:val="22"/>
          <w:szCs w:val="22"/>
        </w:rPr>
      </w:pPr>
      <w:r w:rsidRPr="00A74A17">
        <w:rPr>
          <w:sz w:val="22"/>
          <w:szCs w:val="22"/>
        </w:rPr>
        <w:t xml:space="preserve">Suggested Readings </w:t>
      </w:r>
    </w:p>
    <w:p w:rsidR="00F96708" w:rsidRPr="00A74A17" w:rsidRDefault="00F96708" w:rsidP="00BD7172">
      <w:pPr>
        <w:numPr>
          <w:ilvl w:val="0"/>
          <w:numId w:val="104"/>
        </w:numPr>
        <w:autoSpaceDE w:val="0"/>
        <w:autoSpaceDN w:val="0"/>
        <w:adjustRightInd w:val="0"/>
        <w:spacing w:after="0" w:line="240" w:lineRule="auto"/>
        <w:ind w:left="432" w:hanging="432"/>
        <w:jc w:val="both"/>
        <w:rPr>
          <w:rFonts w:ascii="Times New Roman" w:hAnsi="Times New Roman" w:cs="Times New Roman"/>
          <w:szCs w:val="22"/>
        </w:rPr>
      </w:pPr>
      <w:r w:rsidRPr="00A74A17">
        <w:rPr>
          <w:rFonts w:ascii="Times New Roman" w:hAnsi="Times New Roman" w:cs="Times New Roman"/>
          <w:szCs w:val="22"/>
        </w:rPr>
        <w:t xml:space="preserve">Alexander M. 1977. Soil Microbiology. John Wiley. </w:t>
      </w:r>
    </w:p>
    <w:p w:rsidR="00F96708" w:rsidRPr="00A74A17" w:rsidRDefault="00F96708" w:rsidP="00BD7172">
      <w:pPr>
        <w:numPr>
          <w:ilvl w:val="0"/>
          <w:numId w:val="104"/>
        </w:numPr>
        <w:autoSpaceDE w:val="0"/>
        <w:autoSpaceDN w:val="0"/>
        <w:adjustRightInd w:val="0"/>
        <w:spacing w:after="0" w:line="240" w:lineRule="auto"/>
        <w:ind w:left="432" w:hanging="432"/>
        <w:jc w:val="both"/>
        <w:rPr>
          <w:rFonts w:ascii="Times New Roman" w:hAnsi="Times New Roman" w:cs="Times New Roman"/>
          <w:szCs w:val="22"/>
        </w:rPr>
      </w:pPr>
      <w:r w:rsidRPr="00A74A17">
        <w:rPr>
          <w:rFonts w:ascii="Times New Roman" w:hAnsi="Times New Roman" w:cs="Times New Roman"/>
          <w:szCs w:val="22"/>
        </w:rPr>
        <w:t xml:space="preserve">Bergerson FJ. 1980. Methods for Evaluating Biological Nitrogen Fixation. John Wiley and Sons. </w:t>
      </w:r>
    </w:p>
    <w:p w:rsidR="00F96708" w:rsidRPr="00A74A17" w:rsidRDefault="00F96708" w:rsidP="00BD7172">
      <w:pPr>
        <w:numPr>
          <w:ilvl w:val="0"/>
          <w:numId w:val="104"/>
        </w:numPr>
        <w:autoSpaceDE w:val="0"/>
        <w:autoSpaceDN w:val="0"/>
        <w:adjustRightInd w:val="0"/>
        <w:spacing w:after="0" w:line="240" w:lineRule="auto"/>
        <w:ind w:left="432" w:hanging="432"/>
        <w:jc w:val="both"/>
        <w:rPr>
          <w:rFonts w:ascii="Times New Roman" w:hAnsi="Times New Roman" w:cs="Times New Roman"/>
          <w:szCs w:val="22"/>
        </w:rPr>
      </w:pPr>
      <w:r w:rsidRPr="00A74A17">
        <w:rPr>
          <w:rFonts w:ascii="Times New Roman" w:hAnsi="Times New Roman" w:cs="Times New Roman"/>
          <w:szCs w:val="22"/>
        </w:rPr>
        <w:t xml:space="preserve">Motsara, I.M.R., Bhattacharyya, P. and Srivastava, B. 1995. Biofertilizer Technology, Marketing and Usage- A Source Book-cum-glossary. FDCO, New Delhi. </w:t>
      </w:r>
    </w:p>
    <w:p w:rsidR="00F96708" w:rsidRPr="00A74A17" w:rsidRDefault="00F96708" w:rsidP="00BD7172">
      <w:pPr>
        <w:numPr>
          <w:ilvl w:val="0"/>
          <w:numId w:val="104"/>
        </w:numPr>
        <w:autoSpaceDE w:val="0"/>
        <w:autoSpaceDN w:val="0"/>
        <w:adjustRightInd w:val="0"/>
        <w:spacing w:after="0" w:line="240" w:lineRule="auto"/>
        <w:ind w:left="432" w:hanging="432"/>
        <w:jc w:val="both"/>
        <w:rPr>
          <w:rFonts w:ascii="Times New Roman" w:hAnsi="Times New Roman" w:cs="Times New Roman"/>
          <w:szCs w:val="22"/>
        </w:rPr>
      </w:pPr>
      <w:r w:rsidRPr="00A74A17">
        <w:rPr>
          <w:rFonts w:ascii="Times New Roman" w:hAnsi="Times New Roman" w:cs="Times New Roman"/>
          <w:szCs w:val="22"/>
        </w:rPr>
        <w:t xml:space="preserve">Subba Rao, N.S. Biofertilizers in Agriculture and Forestry. 1993. Oxford and IBH. Publ. Co., New Delhi. </w:t>
      </w:r>
    </w:p>
    <w:p w:rsidR="00F96708" w:rsidRPr="00A74A17" w:rsidRDefault="00F96708" w:rsidP="00BD7172">
      <w:pPr>
        <w:numPr>
          <w:ilvl w:val="0"/>
          <w:numId w:val="104"/>
        </w:numPr>
        <w:spacing w:after="0" w:line="240" w:lineRule="auto"/>
        <w:ind w:left="432" w:hanging="432"/>
        <w:jc w:val="both"/>
        <w:rPr>
          <w:rFonts w:ascii="Times New Roman" w:hAnsi="Times New Roman" w:cs="Times New Roman"/>
          <w:szCs w:val="22"/>
        </w:rPr>
      </w:pPr>
      <w:r w:rsidRPr="00A74A17">
        <w:rPr>
          <w:rFonts w:ascii="Times New Roman" w:hAnsi="Times New Roman" w:cs="Times New Roman"/>
          <w:szCs w:val="22"/>
        </w:rPr>
        <w:lastRenderedPageBreak/>
        <w:t>Burges, H.D. and Hussey, N.W. (1971).  Microbial Control of Insects and mites. Academic Press, New York.</w:t>
      </w:r>
    </w:p>
    <w:p w:rsidR="00F96708" w:rsidRPr="00A74A17" w:rsidRDefault="00F96708" w:rsidP="00BD7172">
      <w:pPr>
        <w:numPr>
          <w:ilvl w:val="0"/>
          <w:numId w:val="104"/>
        </w:numPr>
        <w:spacing w:after="0" w:line="240" w:lineRule="auto"/>
        <w:ind w:left="432" w:hanging="432"/>
        <w:jc w:val="both"/>
        <w:rPr>
          <w:rFonts w:ascii="Times New Roman" w:hAnsi="Times New Roman" w:cs="Times New Roman"/>
          <w:szCs w:val="22"/>
        </w:rPr>
      </w:pPr>
      <w:r w:rsidRPr="00A74A17">
        <w:rPr>
          <w:rFonts w:ascii="Times New Roman" w:hAnsi="Times New Roman" w:cs="Times New Roman"/>
          <w:szCs w:val="22"/>
        </w:rPr>
        <w:t>Burges, H.D. Formulation of microbial pesticides – Kluversep, ACB, Dordrecht-ISBN. 0412 625 202.</w:t>
      </w:r>
    </w:p>
    <w:p w:rsidR="00F96708" w:rsidRPr="00A74A17" w:rsidRDefault="00F96708" w:rsidP="00BD7172">
      <w:pPr>
        <w:numPr>
          <w:ilvl w:val="0"/>
          <w:numId w:val="104"/>
        </w:numPr>
        <w:spacing w:after="0" w:line="240" w:lineRule="auto"/>
        <w:ind w:left="432" w:hanging="432"/>
        <w:jc w:val="both"/>
        <w:rPr>
          <w:rFonts w:ascii="Times New Roman" w:hAnsi="Times New Roman" w:cs="Times New Roman"/>
          <w:szCs w:val="22"/>
        </w:rPr>
      </w:pPr>
      <w:r w:rsidRPr="00A74A17">
        <w:rPr>
          <w:rFonts w:ascii="Times New Roman" w:hAnsi="Times New Roman" w:cs="Times New Roman"/>
          <w:szCs w:val="22"/>
        </w:rPr>
        <w:t>Coppel H.C. and J.W. Martin.  (1977).  Biological control of insect pest suppression.  Springail.</w:t>
      </w:r>
    </w:p>
    <w:p w:rsidR="00F96708" w:rsidRPr="00A74A17" w:rsidRDefault="00F96708" w:rsidP="00BD7172">
      <w:pPr>
        <w:numPr>
          <w:ilvl w:val="0"/>
          <w:numId w:val="104"/>
        </w:numPr>
        <w:spacing w:after="0" w:line="240" w:lineRule="auto"/>
        <w:ind w:left="432" w:hanging="432"/>
        <w:jc w:val="both"/>
        <w:rPr>
          <w:rFonts w:ascii="Times New Roman" w:hAnsi="Times New Roman" w:cs="Times New Roman"/>
          <w:szCs w:val="22"/>
        </w:rPr>
      </w:pPr>
      <w:r w:rsidRPr="00A74A17">
        <w:rPr>
          <w:rFonts w:ascii="Times New Roman" w:hAnsi="Times New Roman" w:cs="Times New Roman"/>
          <w:szCs w:val="22"/>
        </w:rPr>
        <w:t>De Bach P.  1964.  Biological control of Insect Pest and Weeds Chapman and Hall, New York.</w:t>
      </w:r>
    </w:p>
    <w:p w:rsidR="00F96708" w:rsidRPr="00A74A17" w:rsidRDefault="00F96708" w:rsidP="00BD7172">
      <w:pPr>
        <w:numPr>
          <w:ilvl w:val="0"/>
          <w:numId w:val="104"/>
        </w:numPr>
        <w:spacing w:after="0" w:line="240" w:lineRule="auto"/>
        <w:ind w:left="432" w:hanging="432"/>
        <w:jc w:val="both"/>
        <w:rPr>
          <w:rFonts w:ascii="Times New Roman" w:hAnsi="Times New Roman" w:cs="Times New Roman"/>
          <w:szCs w:val="22"/>
        </w:rPr>
      </w:pPr>
      <w:r w:rsidRPr="00A74A17">
        <w:rPr>
          <w:rFonts w:ascii="Times New Roman" w:hAnsi="Times New Roman" w:cs="Times New Roman"/>
          <w:szCs w:val="22"/>
        </w:rPr>
        <w:t>Gautam, R.D. ( 2006).  Biological suppression of insect pests. Kalyani Publisher, New Delhi.</w:t>
      </w:r>
    </w:p>
    <w:p w:rsidR="00F96708" w:rsidRPr="00A74A17" w:rsidRDefault="00F96708" w:rsidP="00BD7172">
      <w:pPr>
        <w:numPr>
          <w:ilvl w:val="0"/>
          <w:numId w:val="104"/>
        </w:numPr>
        <w:spacing w:after="0" w:line="240" w:lineRule="auto"/>
        <w:ind w:left="432" w:hanging="432"/>
        <w:jc w:val="both"/>
        <w:rPr>
          <w:rFonts w:ascii="Times New Roman" w:hAnsi="Times New Roman" w:cs="Times New Roman"/>
          <w:szCs w:val="22"/>
        </w:rPr>
      </w:pPr>
      <w:r w:rsidRPr="00A74A17">
        <w:rPr>
          <w:rFonts w:ascii="Times New Roman" w:hAnsi="Times New Roman" w:cs="Times New Roman"/>
          <w:szCs w:val="22"/>
          <w:lang w:val="nb-NO"/>
        </w:rPr>
        <w:t xml:space="preserve">Huffaker, C.B. and Messenger, P.S. (1976).  </w:t>
      </w:r>
      <w:r w:rsidRPr="00A74A17">
        <w:rPr>
          <w:rFonts w:ascii="Times New Roman" w:hAnsi="Times New Roman" w:cs="Times New Roman"/>
          <w:szCs w:val="22"/>
        </w:rPr>
        <w:t>Theory and Practice of Biological control. Academic Press, New York.</w:t>
      </w:r>
    </w:p>
    <w:p w:rsidR="00F96708" w:rsidRPr="00A74A17" w:rsidRDefault="00F96708" w:rsidP="00BD7172">
      <w:pPr>
        <w:numPr>
          <w:ilvl w:val="0"/>
          <w:numId w:val="104"/>
        </w:numPr>
        <w:spacing w:after="0" w:line="240" w:lineRule="auto"/>
        <w:ind w:left="432" w:hanging="432"/>
        <w:jc w:val="both"/>
        <w:rPr>
          <w:rFonts w:ascii="Times New Roman" w:hAnsi="Times New Roman" w:cs="Times New Roman"/>
          <w:szCs w:val="22"/>
        </w:rPr>
      </w:pPr>
      <w:r w:rsidRPr="00A74A17">
        <w:rPr>
          <w:rFonts w:ascii="Times New Roman" w:hAnsi="Times New Roman" w:cs="Times New Roman"/>
          <w:szCs w:val="22"/>
        </w:rPr>
        <w:t>Ignacimuthu, S.S. and Jayaraj, S. (2003).  Biological Control of Insect Pests.  Phoenix Publ. New Delhi.</w:t>
      </w:r>
    </w:p>
    <w:p w:rsidR="00F96708" w:rsidRPr="00A74A17" w:rsidRDefault="00F96708" w:rsidP="00BD7172">
      <w:pPr>
        <w:numPr>
          <w:ilvl w:val="0"/>
          <w:numId w:val="104"/>
        </w:numPr>
        <w:spacing w:after="0" w:line="240" w:lineRule="auto"/>
        <w:ind w:left="432" w:hanging="432"/>
        <w:jc w:val="both"/>
        <w:rPr>
          <w:rFonts w:ascii="Times New Roman" w:hAnsi="Times New Roman" w:cs="Times New Roman"/>
          <w:szCs w:val="22"/>
        </w:rPr>
      </w:pPr>
      <w:r w:rsidRPr="00A74A17">
        <w:rPr>
          <w:rFonts w:ascii="Times New Roman" w:hAnsi="Times New Roman" w:cs="Times New Roman"/>
          <w:szCs w:val="22"/>
        </w:rPr>
        <w:t>Saxena, A.B. (2003).  Biological Control of Insect Pests. Anmol Publ. New Delhi.</w:t>
      </w:r>
    </w:p>
    <w:p w:rsidR="00F96708" w:rsidRPr="00A74A17" w:rsidRDefault="00F96708" w:rsidP="00BD7172">
      <w:pPr>
        <w:numPr>
          <w:ilvl w:val="0"/>
          <w:numId w:val="104"/>
        </w:numPr>
        <w:spacing w:after="0" w:line="240" w:lineRule="auto"/>
        <w:ind w:left="432" w:hanging="432"/>
        <w:jc w:val="both"/>
        <w:rPr>
          <w:rFonts w:ascii="Times New Roman" w:hAnsi="Times New Roman" w:cs="Times New Roman"/>
          <w:szCs w:val="22"/>
        </w:rPr>
      </w:pPr>
      <w:r w:rsidRPr="00A74A17">
        <w:rPr>
          <w:rFonts w:ascii="Times New Roman" w:hAnsi="Times New Roman" w:cs="Times New Roman"/>
          <w:szCs w:val="22"/>
        </w:rPr>
        <w:t>Huffaker, C.B. and Messenger, P.S. (1976).  Theory and Practice of Biological control. Academic Press, New York.</w:t>
      </w:r>
    </w:p>
    <w:p w:rsidR="00F96708" w:rsidRPr="00A74A17" w:rsidRDefault="00F96708" w:rsidP="00BD7172">
      <w:pPr>
        <w:numPr>
          <w:ilvl w:val="0"/>
          <w:numId w:val="104"/>
        </w:numPr>
        <w:autoSpaceDE w:val="0"/>
        <w:autoSpaceDN w:val="0"/>
        <w:adjustRightInd w:val="0"/>
        <w:spacing w:after="0" w:line="240" w:lineRule="auto"/>
        <w:ind w:left="432" w:hanging="432"/>
        <w:jc w:val="both"/>
        <w:rPr>
          <w:rFonts w:ascii="Times New Roman" w:hAnsi="Times New Roman" w:cs="Times New Roman"/>
          <w:szCs w:val="22"/>
        </w:rPr>
      </w:pPr>
      <w:r w:rsidRPr="00A74A17">
        <w:rPr>
          <w:rFonts w:ascii="Times New Roman" w:hAnsi="Times New Roman" w:cs="Times New Roman"/>
          <w:szCs w:val="22"/>
        </w:rPr>
        <w:t>Pepper HJ and Perlman D. 1979. Microbial Technology. 2</w:t>
      </w:r>
      <w:r w:rsidRPr="00A74A17">
        <w:rPr>
          <w:rFonts w:ascii="Times New Roman" w:hAnsi="Times New Roman" w:cs="Times New Roman"/>
          <w:szCs w:val="22"/>
          <w:vertAlign w:val="superscript"/>
        </w:rPr>
        <w:t>nd</w:t>
      </w:r>
      <w:r w:rsidRPr="00A74A17">
        <w:rPr>
          <w:rFonts w:ascii="Times New Roman" w:hAnsi="Times New Roman" w:cs="Times New Roman"/>
          <w:szCs w:val="22"/>
        </w:rPr>
        <w:t xml:space="preserve"> Ed. Academic Press. </w:t>
      </w:r>
    </w:p>
    <w:p w:rsidR="00F96708" w:rsidRPr="00A74A17" w:rsidRDefault="00F96708" w:rsidP="00BD7172">
      <w:pPr>
        <w:pStyle w:val="BodyText3"/>
        <w:widowControl/>
        <w:numPr>
          <w:ilvl w:val="0"/>
          <w:numId w:val="104"/>
        </w:numPr>
        <w:autoSpaceDE/>
        <w:autoSpaceDN/>
        <w:adjustRightInd/>
        <w:spacing w:after="0"/>
        <w:ind w:left="432" w:hanging="432"/>
        <w:jc w:val="both"/>
        <w:rPr>
          <w:rFonts w:ascii="Times New Roman" w:hAnsi="Times New Roman" w:cs="Times New Roman"/>
          <w:sz w:val="22"/>
          <w:szCs w:val="22"/>
        </w:rPr>
      </w:pPr>
      <w:r w:rsidRPr="00A74A17">
        <w:rPr>
          <w:rFonts w:ascii="Times New Roman" w:hAnsi="Times New Roman" w:cs="Times New Roman"/>
          <w:sz w:val="22"/>
          <w:szCs w:val="22"/>
        </w:rPr>
        <w:t>A century of Nitrogen Fixation Research Present status and Future propects. 1987. F.J. Bergersen and J.R. Postgate The Royal Soc., London.</w:t>
      </w:r>
    </w:p>
    <w:p w:rsidR="00F96708" w:rsidRPr="00A74A17" w:rsidRDefault="00F96708" w:rsidP="00BD7172">
      <w:pPr>
        <w:pStyle w:val="BodyText3"/>
        <w:widowControl/>
        <w:numPr>
          <w:ilvl w:val="0"/>
          <w:numId w:val="104"/>
        </w:numPr>
        <w:autoSpaceDE/>
        <w:autoSpaceDN/>
        <w:adjustRightInd/>
        <w:spacing w:after="0"/>
        <w:ind w:left="432" w:hanging="432"/>
        <w:jc w:val="both"/>
        <w:rPr>
          <w:rFonts w:ascii="Times New Roman" w:hAnsi="Times New Roman" w:cs="Times New Roman"/>
          <w:sz w:val="22"/>
          <w:szCs w:val="22"/>
        </w:rPr>
      </w:pPr>
      <w:r w:rsidRPr="00A74A17">
        <w:rPr>
          <w:rFonts w:ascii="Times New Roman" w:hAnsi="Times New Roman" w:cs="Times New Roman"/>
          <w:sz w:val="22"/>
          <w:szCs w:val="22"/>
        </w:rPr>
        <w:t>Biology and Biochemistry of Nitrogen fixation. 1991. M.J. Dilworth,and A.R. Glenn, Elsevier, Amsterdam. .</w:t>
      </w:r>
    </w:p>
    <w:p w:rsidR="00F96708" w:rsidRPr="00A74A17" w:rsidRDefault="00F96708" w:rsidP="00BD7172">
      <w:pPr>
        <w:pStyle w:val="BodyText3"/>
        <w:widowControl/>
        <w:numPr>
          <w:ilvl w:val="0"/>
          <w:numId w:val="104"/>
        </w:numPr>
        <w:autoSpaceDE/>
        <w:autoSpaceDN/>
        <w:adjustRightInd/>
        <w:spacing w:after="0"/>
        <w:ind w:left="432" w:hanging="432"/>
        <w:jc w:val="both"/>
        <w:rPr>
          <w:rFonts w:ascii="Times New Roman" w:hAnsi="Times New Roman" w:cs="Times New Roman"/>
          <w:sz w:val="22"/>
          <w:szCs w:val="22"/>
        </w:rPr>
      </w:pPr>
      <w:r w:rsidRPr="00A74A17">
        <w:rPr>
          <w:rFonts w:ascii="Times New Roman" w:hAnsi="Times New Roman" w:cs="Times New Roman"/>
          <w:sz w:val="22"/>
          <w:szCs w:val="22"/>
        </w:rPr>
        <w:t>Nitrogen Fixation in plants. 1986. R.O.D. Dixon,and C.T. Wheeler, Blackie USA, Chapman and Hall, New York.</w:t>
      </w:r>
    </w:p>
    <w:p w:rsidR="00F96708" w:rsidRPr="00A74A17" w:rsidRDefault="00F96708" w:rsidP="00BD7172">
      <w:pPr>
        <w:pStyle w:val="BodyText3"/>
        <w:widowControl/>
        <w:numPr>
          <w:ilvl w:val="0"/>
          <w:numId w:val="104"/>
        </w:numPr>
        <w:autoSpaceDE/>
        <w:autoSpaceDN/>
        <w:adjustRightInd/>
        <w:spacing w:after="0"/>
        <w:ind w:left="432" w:hanging="432"/>
        <w:jc w:val="both"/>
        <w:rPr>
          <w:rFonts w:ascii="Times New Roman" w:hAnsi="Times New Roman" w:cs="Times New Roman"/>
          <w:sz w:val="22"/>
          <w:szCs w:val="22"/>
        </w:rPr>
      </w:pPr>
      <w:r w:rsidRPr="00A74A17">
        <w:rPr>
          <w:rFonts w:ascii="Times New Roman" w:hAnsi="Times New Roman" w:cs="Times New Roman"/>
          <w:sz w:val="22"/>
          <w:szCs w:val="22"/>
        </w:rPr>
        <w:t>A treatise on dinitrogen Fixation Section IV. Agronomy and Ecology 1977. R.W.F Hardy, and A.H. Gibson John Wiley &amp; Sons, New York..</w:t>
      </w:r>
    </w:p>
    <w:p w:rsidR="00F96708" w:rsidRPr="00A74A17" w:rsidRDefault="00F96708" w:rsidP="00BD7172">
      <w:pPr>
        <w:numPr>
          <w:ilvl w:val="0"/>
          <w:numId w:val="104"/>
        </w:numPr>
        <w:spacing w:after="0" w:line="240" w:lineRule="auto"/>
        <w:ind w:left="432" w:hanging="432"/>
        <w:jc w:val="both"/>
        <w:rPr>
          <w:rFonts w:ascii="Times New Roman" w:hAnsi="Times New Roman" w:cs="Times New Roman"/>
          <w:szCs w:val="22"/>
        </w:rPr>
      </w:pPr>
      <w:r w:rsidRPr="00A74A17">
        <w:rPr>
          <w:rFonts w:ascii="Times New Roman" w:hAnsi="Times New Roman" w:cs="Times New Roman"/>
          <w:szCs w:val="22"/>
        </w:rPr>
        <w:t>Bioresearches technology for sustainable agriculture. 1999. S. Kannaiyan, Assoc. Pub. Co., New Delhi.</w:t>
      </w:r>
    </w:p>
    <w:p w:rsidR="00F96708" w:rsidRPr="00A74A17" w:rsidRDefault="00F96708" w:rsidP="00BD7172">
      <w:pPr>
        <w:pStyle w:val="BodyText3"/>
        <w:widowControl/>
        <w:numPr>
          <w:ilvl w:val="0"/>
          <w:numId w:val="104"/>
        </w:numPr>
        <w:autoSpaceDE/>
        <w:autoSpaceDN/>
        <w:adjustRightInd/>
        <w:spacing w:after="0"/>
        <w:ind w:left="432" w:hanging="432"/>
        <w:jc w:val="both"/>
        <w:rPr>
          <w:rFonts w:ascii="Times New Roman" w:hAnsi="Times New Roman" w:cs="Times New Roman"/>
          <w:sz w:val="22"/>
          <w:szCs w:val="22"/>
        </w:rPr>
      </w:pPr>
      <w:r w:rsidRPr="00A74A17">
        <w:rPr>
          <w:rFonts w:ascii="Times New Roman" w:hAnsi="Times New Roman" w:cs="Times New Roman"/>
          <w:sz w:val="22"/>
          <w:szCs w:val="22"/>
        </w:rPr>
        <w:t>Biofertilizer Technology, Marketing and usage- A source Book -cum-glossary 1995. Motsara, I. M.R., P. Bhattacharyya and Beena Srivastava, FDCO, New Delhi.</w:t>
      </w:r>
    </w:p>
    <w:p w:rsidR="00F96708" w:rsidRPr="00A74A17" w:rsidRDefault="00F96708" w:rsidP="00BD7172">
      <w:pPr>
        <w:numPr>
          <w:ilvl w:val="0"/>
          <w:numId w:val="104"/>
        </w:numPr>
        <w:spacing w:after="0" w:line="240" w:lineRule="auto"/>
        <w:ind w:left="432" w:hanging="432"/>
        <w:jc w:val="both"/>
        <w:rPr>
          <w:rFonts w:ascii="Times New Roman" w:hAnsi="Times New Roman" w:cs="Times New Roman"/>
          <w:szCs w:val="22"/>
        </w:rPr>
      </w:pPr>
      <w:r w:rsidRPr="00A74A17">
        <w:rPr>
          <w:rFonts w:ascii="Times New Roman" w:hAnsi="Times New Roman" w:cs="Times New Roman"/>
          <w:szCs w:val="22"/>
        </w:rPr>
        <w:t>Symbiotic nitrogen fixation in plants, 1976. P.S. Nutman, Cambridge Univ. Press, London.</w:t>
      </w:r>
    </w:p>
    <w:p w:rsidR="00F96708" w:rsidRPr="00A74A17" w:rsidRDefault="00F96708" w:rsidP="00BD7172">
      <w:pPr>
        <w:pStyle w:val="BodyText3"/>
        <w:widowControl/>
        <w:numPr>
          <w:ilvl w:val="0"/>
          <w:numId w:val="104"/>
        </w:numPr>
        <w:autoSpaceDE/>
        <w:autoSpaceDN/>
        <w:adjustRightInd/>
        <w:spacing w:after="0"/>
        <w:ind w:left="432" w:hanging="432"/>
        <w:jc w:val="both"/>
        <w:rPr>
          <w:rFonts w:ascii="Times New Roman" w:hAnsi="Times New Roman" w:cs="Times New Roman"/>
          <w:sz w:val="22"/>
          <w:szCs w:val="22"/>
        </w:rPr>
      </w:pPr>
      <w:r w:rsidRPr="00A74A17">
        <w:rPr>
          <w:rFonts w:ascii="Times New Roman" w:hAnsi="Times New Roman" w:cs="Times New Roman"/>
          <w:sz w:val="22"/>
          <w:szCs w:val="22"/>
        </w:rPr>
        <w:t xml:space="preserve">Hand book for Rhizobia; Methods in legume Rhizobium Technology, 1994. P. Somasegaran and H.J. Hoben Springer-Verlag, New York.  </w:t>
      </w:r>
    </w:p>
    <w:p w:rsidR="00F96708" w:rsidRPr="00A74A17" w:rsidRDefault="00F96708" w:rsidP="00BD7172">
      <w:pPr>
        <w:pStyle w:val="BodyText3"/>
        <w:widowControl/>
        <w:numPr>
          <w:ilvl w:val="0"/>
          <w:numId w:val="104"/>
        </w:numPr>
        <w:autoSpaceDE/>
        <w:autoSpaceDN/>
        <w:adjustRightInd/>
        <w:spacing w:after="0"/>
        <w:ind w:left="432" w:hanging="432"/>
        <w:jc w:val="both"/>
        <w:rPr>
          <w:rFonts w:ascii="Times New Roman" w:hAnsi="Times New Roman" w:cs="Times New Roman"/>
          <w:sz w:val="22"/>
          <w:szCs w:val="22"/>
        </w:rPr>
      </w:pPr>
      <w:r w:rsidRPr="00A74A17">
        <w:rPr>
          <w:rFonts w:ascii="Times New Roman" w:hAnsi="Times New Roman" w:cs="Times New Roman"/>
          <w:sz w:val="22"/>
          <w:szCs w:val="22"/>
        </w:rPr>
        <w:t xml:space="preserve">Biofertilizers in Agriculture and Forestry 1993. N.S. Subba Rao Oxford and IBH Publ. Co., New Delhi. </w:t>
      </w:r>
    </w:p>
    <w:tbl>
      <w:tblPr>
        <w:tblStyle w:val="TableGrid"/>
        <w:tblW w:w="0" w:type="auto"/>
        <w:tblLook w:val="04A0"/>
      </w:tblPr>
      <w:tblGrid>
        <w:gridCol w:w="1458"/>
        <w:gridCol w:w="540"/>
        <w:gridCol w:w="1749"/>
        <w:gridCol w:w="1041"/>
        <w:gridCol w:w="1212"/>
        <w:gridCol w:w="1284"/>
        <w:gridCol w:w="2094"/>
      </w:tblGrid>
      <w:tr w:rsidR="00F96708" w:rsidRPr="00A74A17" w:rsidTr="00F96708">
        <w:tc>
          <w:tcPr>
            <w:tcW w:w="1458" w:type="dxa"/>
          </w:tcPr>
          <w:p w:rsidR="00F96708" w:rsidRPr="00A74A17" w:rsidRDefault="00F96708" w:rsidP="00BD7172">
            <w:pPr>
              <w:pStyle w:val="ListParagraph"/>
              <w:ind w:left="0"/>
              <w:contextualSpacing w:val="0"/>
              <w:jc w:val="left"/>
              <w:rPr>
                <w:rFonts w:ascii="Times New Roman" w:hAnsi="Times New Roman" w:cs="Times New Roman"/>
                <w:b/>
                <w:bCs/>
                <w:szCs w:val="22"/>
              </w:rPr>
            </w:pPr>
            <w:r w:rsidRPr="00A74A17">
              <w:rPr>
                <w:szCs w:val="22"/>
              </w:rPr>
              <w:br w:type="page"/>
            </w:r>
            <w:r w:rsidRPr="00A74A17">
              <w:rPr>
                <w:rFonts w:ascii="Times New Roman" w:hAnsi="Times New Roman" w:cs="Times New Roman"/>
                <w:b/>
                <w:bCs/>
                <w:szCs w:val="22"/>
              </w:rPr>
              <w:t>Course :</w:t>
            </w:r>
          </w:p>
        </w:tc>
        <w:tc>
          <w:tcPr>
            <w:tcW w:w="2289" w:type="dxa"/>
            <w:gridSpan w:val="2"/>
          </w:tcPr>
          <w:p w:rsidR="00F96708" w:rsidRPr="00A74A17" w:rsidRDefault="00F96708" w:rsidP="00BD7172">
            <w:pPr>
              <w:pStyle w:val="ListParagraph"/>
              <w:ind w:left="0"/>
              <w:contextualSpacing w:val="0"/>
              <w:jc w:val="left"/>
              <w:rPr>
                <w:rFonts w:ascii="Times New Roman" w:hAnsi="Times New Roman" w:cs="Times New Roman"/>
                <w:b/>
                <w:bCs/>
                <w:szCs w:val="22"/>
              </w:rPr>
            </w:pPr>
            <w:r w:rsidRPr="00A74A17">
              <w:rPr>
                <w:rFonts w:ascii="Times New Roman" w:hAnsi="Times New Roman"/>
                <w:color w:val="000000"/>
                <w:szCs w:val="22"/>
              </w:rPr>
              <w:t>PATH 354</w:t>
            </w:r>
          </w:p>
        </w:tc>
        <w:tc>
          <w:tcPr>
            <w:tcW w:w="1041" w:type="dxa"/>
          </w:tcPr>
          <w:p w:rsidR="00F96708" w:rsidRPr="00A74A17" w:rsidRDefault="00F96708" w:rsidP="00BD7172">
            <w:pPr>
              <w:pStyle w:val="ListParagraph"/>
              <w:ind w:left="0"/>
              <w:contextualSpacing w:val="0"/>
              <w:jc w:val="left"/>
              <w:rPr>
                <w:rFonts w:ascii="Times New Roman" w:hAnsi="Times New Roman" w:cs="Times New Roman"/>
                <w:b/>
                <w:bCs/>
                <w:szCs w:val="22"/>
              </w:rPr>
            </w:pPr>
          </w:p>
        </w:tc>
        <w:tc>
          <w:tcPr>
            <w:tcW w:w="1212" w:type="dxa"/>
          </w:tcPr>
          <w:p w:rsidR="00F96708" w:rsidRPr="00A74A17" w:rsidRDefault="00F96708" w:rsidP="00BD7172">
            <w:pPr>
              <w:pStyle w:val="ListParagraph"/>
              <w:ind w:left="0"/>
              <w:contextualSpacing w:val="0"/>
              <w:jc w:val="left"/>
              <w:rPr>
                <w:rFonts w:ascii="Times New Roman" w:hAnsi="Times New Roman" w:cs="Times New Roman"/>
                <w:b/>
                <w:bCs/>
                <w:szCs w:val="22"/>
              </w:rPr>
            </w:pPr>
            <w:r w:rsidRPr="00A74A17">
              <w:rPr>
                <w:rFonts w:ascii="Times New Roman" w:hAnsi="Times New Roman" w:cs="Times New Roman"/>
                <w:b/>
                <w:bCs/>
                <w:szCs w:val="22"/>
              </w:rPr>
              <w:t>Credit:</w:t>
            </w:r>
          </w:p>
        </w:tc>
        <w:tc>
          <w:tcPr>
            <w:tcW w:w="1284" w:type="dxa"/>
          </w:tcPr>
          <w:p w:rsidR="00F96708" w:rsidRPr="00A74A17" w:rsidRDefault="00F96708" w:rsidP="00BD7172">
            <w:pPr>
              <w:pStyle w:val="ListParagraph"/>
              <w:ind w:left="0"/>
              <w:contextualSpacing w:val="0"/>
              <w:jc w:val="left"/>
              <w:rPr>
                <w:rFonts w:ascii="Times New Roman" w:hAnsi="Times New Roman" w:cs="Times New Roman"/>
                <w:b/>
                <w:bCs/>
                <w:szCs w:val="22"/>
              </w:rPr>
            </w:pPr>
            <w:r w:rsidRPr="00A74A17">
              <w:rPr>
                <w:rFonts w:ascii="Times New Roman" w:hAnsi="Times New Roman"/>
                <w:szCs w:val="22"/>
              </w:rPr>
              <w:t>3(2+1)</w:t>
            </w:r>
          </w:p>
        </w:tc>
        <w:tc>
          <w:tcPr>
            <w:tcW w:w="2094" w:type="dxa"/>
          </w:tcPr>
          <w:p w:rsidR="00F96708" w:rsidRPr="00A74A17" w:rsidRDefault="00F96708" w:rsidP="00BD7172">
            <w:pPr>
              <w:pStyle w:val="ListParagraph"/>
              <w:ind w:left="0"/>
              <w:contextualSpacing w:val="0"/>
              <w:jc w:val="left"/>
              <w:rPr>
                <w:rFonts w:ascii="Times New Roman" w:hAnsi="Times New Roman" w:cs="Times New Roman"/>
                <w:b/>
                <w:bCs/>
                <w:szCs w:val="22"/>
              </w:rPr>
            </w:pPr>
            <w:r w:rsidRPr="00A74A17">
              <w:rPr>
                <w:rFonts w:ascii="Times New Roman" w:hAnsi="Times New Roman" w:cs="Times New Roman"/>
                <w:b/>
                <w:bCs/>
                <w:szCs w:val="22"/>
              </w:rPr>
              <w:t>Semester-V</w:t>
            </w:r>
          </w:p>
        </w:tc>
      </w:tr>
      <w:tr w:rsidR="00F96708" w:rsidRPr="00A74A17" w:rsidTr="00F96708">
        <w:tc>
          <w:tcPr>
            <w:tcW w:w="1998" w:type="dxa"/>
            <w:gridSpan w:val="2"/>
          </w:tcPr>
          <w:p w:rsidR="00F96708" w:rsidRPr="00A74A17" w:rsidRDefault="00F96708" w:rsidP="00BD7172">
            <w:pPr>
              <w:pStyle w:val="ListParagraph"/>
              <w:ind w:left="0"/>
              <w:contextualSpacing w:val="0"/>
              <w:jc w:val="left"/>
              <w:rPr>
                <w:rFonts w:ascii="Times New Roman" w:hAnsi="Times New Roman" w:cs="Times New Roman"/>
                <w:b/>
                <w:bCs/>
                <w:szCs w:val="22"/>
              </w:rPr>
            </w:pPr>
            <w:r w:rsidRPr="00A74A17">
              <w:rPr>
                <w:rFonts w:ascii="Times New Roman" w:hAnsi="Times New Roman" w:cs="Times New Roman"/>
                <w:b/>
                <w:bCs/>
                <w:szCs w:val="22"/>
              </w:rPr>
              <w:t>Course title:</w:t>
            </w:r>
          </w:p>
        </w:tc>
        <w:tc>
          <w:tcPr>
            <w:tcW w:w="7380" w:type="dxa"/>
            <w:gridSpan w:val="5"/>
          </w:tcPr>
          <w:p w:rsidR="00F96708" w:rsidRPr="00A74A17" w:rsidRDefault="00F96708" w:rsidP="00BD7172">
            <w:pPr>
              <w:pStyle w:val="ListParagraph"/>
              <w:ind w:left="0"/>
              <w:contextualSpacing w:val="0"/>
              <w:jc w:val="left"/>
              <w:rPr>
                <w:rFonts w:ascii="Times New Roman" w:hAnsi="Times New Roman" w:cs="Times New Roman"/>
                <w:bCs/>
                <w:szCs w:val="22"/>
              </w:rPr>
            </w:pPr>
            <w:r w:rsidRPr="00A74A17">
              <w:rPr>
                <w:rFonts w:ascii="Times New Roman" w:hAnsi="Times New Roman"/>
                <w:color w:val="000000"/>
                <w:szCs w:val="22"/>
              </w:rPr>
              <w:t>Diseases of Field and Horticultural Crops and their Management – I</w:t>
            </w:r>
          </w:p>
        </w:tc>
      </w:tr>
    </w:tbl>
    <w:p w:rsidR="00F96708" w:rsidRPr="00A74A17" w:rsidRDefault="00F96708" w:rsidP="00BD7172">
      <w:pPr>
        <w:spacing w:after="0" w:line="240" w:lineRule="auto"/>
        <w:jc w:val="both"/>
        <w:rPr>
          <w:rFonts w:ascii="Times New Roman" w:hAnsi="Times New Roman" w:cs="Times New Roman"/>
          <w:szCs w:val="22"/>
        </w:rPr>
      </w:pPr>
      <w:r w:rsidRPr="00A74A17">
        <w:rPr>
          <w:rFonts w:ascii="Times New Roman" w:hAnsi="Times New Roman" w:cs="Times New Roman"/>
          <w:b/>
          <w:szCs w:val="22"/>
        </w:rPr>
        <w:t>Theory</w:t>
      </w:r>
      <w:r w:rsidRPr="00A74A17">
        <w:rPr>
          <w:rFonts w:ascii="Times New Roman" w:hAnsi="Times New Roman" w:cs="Times New Roman"/>
          <w:szCs w:val="22"/>
        </w:rPr>
        <w:t xml:space="preserve"> :</w:t>
      </w:r>
    </w:p>
    <w:p w:rsidR="00F96708" w:rsidRPr="00A74A17" w:rsidRDefault="00F96708" w:rsidP="00BD7172">
      <w:pPr>
        <w:spacing w:after="0" w:line="240" w:lineRule="auto"/>
        <w:rPr>
          <w:rFonts w:ascii="Times New Roman" w:hAnsi="Times New Roman" w:cs="Times New Roman"/>
          <w:szCs w:val="22"/>
        </w:rPr>
      </w:pPr>
      <w:r w:rsidRPr="00A74A17">
        <w:rPr>
          <w:rFonts w:ascii="Times New Roman" w:hAnsi="Times New Roman" w:cs="Times New Roman"/>
          <w:szCs w:val="22"/>
        </w:rPr>
        <w:t>Symptoms, etiology, disease cycle and management of major diseases of following crops:</w:t>
      </w:r>
    </w:p>
    <w:p w:rsidR="00F96708" w:rsidRPr="00A74A17" w:rsidRDefault="00F96708" w:rsidP="00BD7172">
      <w:pPr>
        <w:spacing w:after="0" w:line="240" w:lineRule="auto"/>
        <w:ind w:firstLine="720"/>
        <w:jc w:val="both"/>
        <w:rPr>
          <w:rFonts w:ascii="Times New Roman" w:hAnsi="Times New Roman" w:cs="Times New Roman"/>
          <w:szCs w:val="22"/>
        </w:rPr>
      </w:pPr>
      <w:r w:rsidRPr="00A74A17">
        <w:rPr>
          <w:rFonts w:ascii="Times New Roman" w:hAnsi="Times New Roman" w:cs="Times New Roman"/>
          <w:b/>
          <w:szCs w:val="22"/>
        </w:rPr>
        <w:t>Field Crops</w:t>
      </w:r>
      <w:r w:rsidRPr="00A74A17">
        <w:rPr>
          <w:rFonts w:ascii="Times New Roman" w:hAnsi="Times New Roman" w:cs="Times New Roman"/>
          <w:bCs/>
          <w:szCs w:val="22"/>
        </w:rPr>
        <w:t>:</w:t>
      </w:r>
      <w:r w:rsidRPr="00A74A17">
        <w:rPr>
          <w:rFonts w:ascii="Times New Roman" w:hAnsi="Times New Roman" w:cs="Times New Roman"/>
          <w:szCs w:val="22"/>
        </w:rPr>
        <w:t xml:space="preserve"> Rice: blast, brown spot, bacterial blight, sheath blight, false smut, Khaira and tungro; Maize: stalk rots, downy mildew, leaf spots; Sorghum: smuts, grain mold and anthracnose, Bajra: downy mildew and ergot; Finger millet: Blast and leaf spot</w:t>
      </w:r>
    </w:p>
    <w:p w:rsidR="00F96708" w:rsidRPr="00A74A17" w:rsidRDefault="00F96708" w:rsidP="00BD7172">
      <w:pPr>
        <w:spacing w:after="0" w:line="240" w:lineRule="auto"/>
        <w:jc w:val="both"/>
        <w:rPr>
          <w:rFonts w:ascii="Times New Roman" w:hAnsi="Times New Roman" w:cs="Times New Roman"/>
          <w:bCs/>
          <w:szCs w:val="22"/>
        </w:rPr>
      </w:pPr>
      <w:r w:rsidRPr="00A74A17">
        <w:rPr>
          <w:rFonts w:ascii="Times New Roman" w:hAnsi="Times New Roman" w:cs="Times New Roman"/>
          <w:szCs w:val="22"/>
        </w:rPr>
        <w:t xml:space="preserve">Groundnut: early and late leaf spots, </w:t>
      </w:r>
      <w:r w:rsidRPr="00A74A17">
        <w:rPr>
          <w:rFonts w:ascii="Times New Roman" w:hAnsi="Times New Roman" w:cs="Times New Roman"/>
          <w:bCs/>
          <w:szCs w:val="22"/>
          <w:lang w:val="en-IN"/>
        </w:rPr>
        <w:t>wilt.</w:t>
      </w:r>
      <w:r w:rsidRPr="00A74A17">
        <w:rPr>
          <w:rFonts w:ascii="Times New Roman" w:hAnsi="Times New Roman" w:cs="Times New Roman"/>
          <w:szCs w:val="22"/>
        </w:rPr>
        <w:t>Soybean: Rhizoctonia blight, bacterial spot, seed and seedling rot and mosaic; Pigeonpea: Phytophthora blight, wilt and sterility mosaic; B</w:t>
      </w:r>
      <w:r w:rsidRPr="00A74A17">
        <w:rPr>
          <w:rFonts w:ascii="Times New Roman" w:hAnsi="Times New Roman" w:cs="Times New Roman"/>
          <w:bCs/>
          <w:szCs w:val="22"/>
        </w:rPr>
        <w:t>lack &amp; green gram: Cercospora leaf spot and anthracnose, web blight and yellow mosaic; Castor: Phytophthora blight; Tobacco: black shank, black root rot and mosaic.</w:t>
      </w:r>
    </w:p>
    <w:p w:rsidR="00F96708" w:rsidRPr="00A74A17" w:rsidRDefault="00F96708" w:rsidP="00BD7172">
      <w:pPr>
        <w:spacing w:after="0" w:line="240" w:lineRule="auto"/>
        <w:ind w:firstLine="720"/>
        <w:jc w:val="both"/>
        <w:rPr>
          <w:rFonts w:ascii="Times New Roman" w:hAnsi="Times New Roman" w:cs="Times New Roman"/>
          <w:szCs w:val="22"/>
        </w:rPr>
      </w:pPr>
      <w:r w:rsidRPr="00A74A17">
        <w:rPr>
          <w:rFonts w:ascii="Times New Roman" w:hAnsi="Times New Roman" w:cs="Times New Roman"/>
          <w:b/>
          <w:szCs w:val="22"/>
        </w:rPr>
        <w:t xml:space="preserve">Horticultural Crops: </w:t>
      </w:r>
      <w:r w:rsidRPr="00A74A17">
        <w:rPr>
          <w:rFonts w:ascii="Times New Roman" w:hAnsi="Times New Roman" w:cs="Times New Roman"/>
          <w:szCs w:val="22"/>
        </w:rPr>
        <w:t>Guava: wilt and anthracnose; Banana: Panama wilt, bacterial wilt, Sigatoka and bunchy top; Papaya: foot rot, leaf curl and mosaic, Pomegranate: bacterial blight;</w:t>
      </w:r>
    </w:p>
    <w:p w:rsidR="00F96708" w:rsidRPr="00A74A17" w:rsidRDefault="00F96708" w:rsidP="00BD7172">
      <w:pPr>
        <w:spacing w:after="0" w:line="240" w:lineRule="auto"/>
        <w:ind w:firstLine="720"/>
        <w:jc w:val="both"/>
        <w:rPr>
          <w:rFonts w:ascii="Times New Roman" w:hAnsi="Times New Roman" w:cs="Times New Roman"/>
          <w:bCs/>
          <w:szCs w:val="22"/>
        </w:rPr>
      </w:pPr>
      <w:r w:rsidRPr="00A74A17">
        <w:rPr>
          <w:rFonts w:ascii="Times New Roman" w:hAnsi="Times New Roman" w:cs="Times New Roman"/>
          <w:b/>
          <w:bCs/>
          <w:szCs w:val="22"/>
        </w:rPr>
        <w:t>Cruciferous vegetables</w:t>
      </w:r>
      <w:r w:rsidRPr="00A74A17">
        <w:rPr>
          <w:rFonts w:ascii="Times New Roman" w:hAnsi="Times New Roman" w:cs="Times New Roman"/>
          <w:szCs w:val="22"/>
        </w:rPr>
        <w:t>:  Alternaria leaf spot and black rot; Brinjal: Phomopsis blight and fruit rot and Sclerotinia blight; Tomato: damping off, wilt</w:t>
      </w:r>
      <w:r w:rsidRPr="00A74A17">
        <w:rPr>
          <w:rFonts w:ascii="Times New Roman" w:hAnsi="Times New Roman" w:cs="Times New Roman"/>
          <w:bCs/>
          <w:szCs w:val="22"/>
        </w:rPr>
        <w:t>, early and late blight, buck eye rot and leaf curl and mosaic; Okra: Yellow Vein Mosaic; Beans: anthracnose and bacterial blight; Ginger: soft rot; Colocasia: Phytophthora blight;</w:t>
      </w:r>
    </w:p>
    <w:p w:rsidR="00F96708" w:rsidRPr="00A74A17" w:rsidRDefault="00F96708" w:rsidP="00BD7172">
      <w:pPr>
        <w:spacing w:after="0" w:line="240" w:lineRule="auto"/>
        <w:jc w:val="both"/>
        <w:rPr>
          <w:rFonts w:ascii="Times New Roman" w:hAnsi="Times New Roman" w:cs="Times New Roman"/>
          <w:bCs/>
          <w:szCs w:val="22"/>
        </w:rPr>
      </w:pPr>
      <w:r w:rsidRPr="00A74A17">
        <w:rPr>
          <w:rFonts w:ascii="Times New Roman" w:hAnsi="Times New Roman" w:cs="Times New Roman"/>
          <w:bCs/>
          <w:szCs w:val="22"/>
        </w:rPr>
        <w:t>Coconut: wilt and bud rot; Tea: blister blight; Coffee: rust</w:t>
      </w:r>
    </w:p>
    <w:p w:rsidR="00F96708" w:rsidRPr="00A74A17" w:rsidRDefault="00F96708" w:rsidP="00BD7172">
      <w:pPr>
        <w:spacing w:after="0" w:line="240" w:lineRule="auto"/>
        <w:rPr>
          <w:szCs w:val="22"/>
        </w:rPr>
      </w:pPr>
      <w:r w:rsidRPr="00A74A17">
        <w:rPr>
          <w:rFonts w:ascii="Times New Roman" w:hAnsi="Times New Roman" w:cs="Times New Roman"/>
          <w:b/>
          <w:w w:val="120"/>
          <w:szCs w:val="22"/>
        </w:rPr>
        <w:t xml:space="preserve">Practical </w:t>
      </w:r>
    </w:p>
    <w:p w:rsidR="00F96708" w:rsidRPr="00A74A17" w:rsidRDefault="00F96708" w:rsidP="00BD7172">
      <w:pPr>
        <w:autoSpaceDE w:val="0"/>
        <w:autoSpaceDN w:val="0"/>
        <w:adjustRightInd w:val="0"/>
        <w:spacing w:after="0" w:line="240" w:lineRule="auto"/>
        <w:ind w:firstLine="720"/>
        <w:jc w:val="both"/>
        <w:rPr>
          <w:rFonts w:ascii="Times New Roman" w:hAnsi="Times New Roman" w:cs="Times New Roman"/>
          <w:bCs/>
          <w:szCs w:val="22"/>
        </w:rPr>
      </w:pPr>
      <w:r w:rsidRPr="00A74A17">
        <w:rPr>
          <w:rFonts w:ascii="Times New Roman" w:hAnsi="Times New Roman" w:cs="Times New Roman"/>
          <w:szCs w:val="22"/>
        </w:rPr>
        <w:t xml:space="preserve">Identification and histopathological studies of selected diseases of field and horticultural crops covered in theory. </w:t>
      </w:r>
      <w:r w:rsidRPr="00A74A17">
        <w:rPr>
          <w:rFonts w:ascii="Times New Roman" w:hAnsi="Times New Roman" w:cs="Times New Roman"/>
          <w:bCs/>
          <w:szCs w:val="22"/>
        </w:rPr>
        <w:t xml:space="preserve">Field visit for the diagnosis of field problems. Collection and preservation of plant diseased specimens for Herbarium; </w:t>
      </w:r>
    </w:p>
    <w:p w:rsidR="00F96708" w:rsidRPr="00A74A17" w:rsidRDefault="00F96708" w:rsidP="00BD7172">
      <w:pPr>
        <w:autoSpaceDE w:val="0"/>
        <w:autoSpaceDN w:val="0"/>
        <w:adjustRightInd w:val="0"/>
        <w:spacing w:after="0" w:line="240" w:lineRule="auto"/>
        <w:jc w:val="both"/>
        <w:rPr>
          <w:rFonts w:ascii="Times New Roman" w:hAnsi="Times New Roman" w:cs="Times New Roman"/>
          <w:bCs/>
          <w:szCs w:val="22"/>
        </w:rPr>
      </w:pPr>
      <w:r w:rsidRPr="00A74A17">
        <w:rPr>
          <w:rFonts w:ascii="Times New Roman" w:hAnsi="Times New Roman" w:cs="Times New Roman"/>
          <w:b/>
          <w:szCs w:val="22"/>
        </w:rPr>
        <w:t>Note: Students should submit 50 pressed and well-mounted specimens</w:t>
      </w:r>
      <w:r w:rsidRPr="00A74A17">
        <w:rPr>
          <w:rFonts w:ascii="Times New Roman" w:hAnsi="Times New Roman" w:cs="Times New Roman"/>
          <w:bCs/>
          <w:szCs w:val="22"/>
        </w:rPr>
        <w:t>.</w:t>
      </w:r>
    </w:p>
    <w:p w:rsidR="00F96708" w:rsidRPr="00A74A17" w:rsidRDefault="00F96708" w:rsidP="00BD7172">
      <w:pPr>
        <w:spacing w:after="0" w:line="240" w:lineRule="auto"/>
        <w:jc w:val="both"/>
        <w:rPr>
          <w:rFonts w:ascii="Times New Roman" w:hAnsi="Times New Roman" w:cs="Times New Roman"/>
          <w:b/>
          <w:szCs w:val="22"/>
        </w:rPr>
      </w:pPr>
      <w:r w:rsidRPr="00A74A17">
        <w:rPr>
          <w:rFonts w:ascii="Times New Roman" w:hAnsi="Times New Roman" w:cs="Times New Roman"/>
          <w:b/>
          <w:szCs w:val="22"/>
        </w:rPr>
        <w:t xml:space="preserve">Teaching Schedule </w:t>
      </w:r>
    </w:p>
    <w:p w:rsidR="00F96708" w:rsidRPr="00A74A17" w:rsidRDefault="00F96708" w:rsidP="00BD7172">
      <w:pPr>
        <w:pStyle w:val="ListParagraph"/>
        <w:numPr>
          <w:ilvl w:val="0"/>
          <w:numId w:val="111"/>
        </w:numPr>
        <w:rPr>
          <w:rFonts w:ascii="Times New Roman" w:hAnsi="Times New Roman" w:cs="Times New Roman"/>
          <w:b/>
          <w:w w:val="120"/>
          <w:szCs w:val="22"/>
        </w:rPr>
      </w:pPr>
      <w:r w:rsidRPr="00A74A17">
        <w:rPr>
          <w:rFonts w:ascii="Times New Roman" w:hAnsi="Times New Roman" w:cs="Times New Roman"/>
          <w:b/>
          <w:w w:val="120"/>
          <w:szCs w:val="22"/>
        </w:rPr>
        <w:t>Theory</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56"/>
        <w:gridCol w:w="6594"/>
        <w:gridCol w:w="1350"/>
      </w:tblGrid>
      <w:tr w:rsidR="00F96708" w:rsidRPr="00A74A17" w:rsidTr="00F96708">
        <w:trPr>
          <w:tblHeader/>
        </w:trPr>
        <w:tc>
          <w:tcPr>
            <w:tcW w:w="1056" w:type="dxa"/>
          </w:tcPr>
          <w:p w:rsidR="00F96708" w:rsidRPr="00A74A17" w:rsidRDefault="00F96708" w:rsidP="00BD7172">
            <w:pPr>
              <w:spacing w:after="0" w:line="240" w:lineRule="auto"/>
              <w:jc w:val="both"/>
              <w:rPr>
                <w:rFonts w:ascii="Times New Roman" w:hAnsi="Times New Roman" w:cs="Times New Roman"/>
                <w:b/>
                <w:szCs w:val="22"/>
              </w:rPr>
            </w:pPr>
            <w:r w:rsidRPr="00A74A17">
              <w:rPr>
                <w:rFonts w:ascii="Times New Roman" w:hAnsi="Times New Roman" w:cs="Times New Roman"/>
                <w:b/>
                <w:szCs w:val="22"/>
              </w:rPr>
              <w:t>Lecture</w:t>
            </w:r>
          </w:p>
        </w:tc>
        <w:tc>
          <w:tcPr>
            <w:tcW w:w="6594" w:type="dxa"/>
          </w:tcPr>
          <w:p w:rsidR="00F96708" w:rsidRPr="00A74A17" w:rsidRDefault="00F96708" w:rsidP="00BD7172">
            <w:pPr>
              <w:spacing w:after="0" w:line="240" w:lineRule="auto"/>
              <w:jc w:val="both"/>
              <w:rPr>
                <w:rFonts w:ascii="Times New Roman" w:hAnsi="Times New Roman" w:cs="Times New Roman"/>
                <w:b/>
                <w:szCs w:val="22"/>
              </w:rPr>
            </w:pPr>
            <w:r w:rsidRPr="00A74A17">
              <w:rPr>
                <w:rFonts w:ascii="Times New Roman" w:hAnsi="Times New Roman" w:cs="Times New Roman"/>
                <w:b/>
                <w:szCs w:val="22"/>
              </w:rPr>
              <w:t>Topic</w:t>
            </w:r>
          </w:p>
        </w:tc>
        <w:tc>
          <w:tcPr>
            <w:tcW w:w="1350" w:type="dxa"/>
          </w:tcPr>
          <w:p w:rsidR="00F96708" w:rsidRPr="00A74A17" w:rsidRDefault="00F96708" w:rsidP="00BD7172">
            <w:pPr>
              <w:spacing w:after="0" w:line="240" w:lineRule="auto"/>
              <w:jc w:val="center"/>
              <w:rPr>
                <w:rFonts w:ascii="Times New Roman" w:hAnsi="Times New Roman" w:cs="Times New Roman"/>
                <w:b/>
                <w:szCs w:val="22"/>
              </w:rPr>
            </w:pPr>
            <w:r w:rsidRPr="00A74A17">
              <w:rPr>
                <w:rFonts w:ascii="Times New Roman" w:hAnsi="Times New Roman" w:cs="Times New Roman"/>
                <w:b/>
                <w:szCs w:val="22"/>
              </w:rPr>
              <w:t>Weightage (%)</w:t>
            </w:r>
          </w:p>
        </w:tc>
      </w:tr>
      <w:tr w:rsidR="00F96708" w:rsidRPr="00A74A17" w:rsidTr="00F96708">
        <w:tc>
          <w:tcPr>
            <w:tcW w:w="1056" w:type="dxa"/>
          </w:tcPr>
          <w:p w:rsidR="00F96708" w:rsidRPr="00A74A17" w:rsidRDefault="00F96708" w:rsidP="00BD7172">
            <w:pPr>
              <w:spacing w:after="0" w:line="240" w:lineRule="auto"/>
              <w:jc w:val="both"/>
              <w:rPr>
                <w:rFonts w:ascii="Times New Roman" w:hAnsi="Times New Roman" w:cs="Times New Roman"/>
                <w:szCs w:val="22"/>
              </w:rPr>
            </w:pPr>
          </w:p>
        </w:tc>
        <w:tc>
          <w:tcPr>
            <w:tcW w:w="6594" w:type="dxa"/>
          </w:tcPr>
          <w:p w:rsidR="00F96708" w:rsidRPr="00A74A17" w:rsidRDefault="00F96708" w:rsidP="00BD7172">
            <w:pPr>
              <w:spacing w:after="0" w:line="240" w:lineRule="auto"/>
              <w:jc w:val="both"/>
              <w:rPr>
                <w:rFonts w:ascii="Times New Roman" w:hAnsi="Times New Roman" w:cs="Times New Roman"/>
                <w:szCs w:val="22"/>
              </w:rPr>
            </w:pPr>
            <w:r w:rsidRPr="00A74A17">
              <w:rPr>
                <w:rFonts w:ascii="Times New Roman" w:hAnsi="Times New Roman" w:cs="Times New Roman"/>
                <w:szCs w:val="22"/>
              </w:rPr>
              <w:t>Symptoms, etiology, disease cycle and management of major diseases of following crops</w:t>
            </w:r>
          </w:p>
        </w:tc>
        <w:tc>
          <w:tcPr>
            <w:tcW w:w="1350" w:type="dxa"/>
          </w:tcPr>
          <w:p w:rsidR="00F96708" w:rsidRPr="00A74A17" w:rsidRDefault="00F96708" w:rsidP="00BD7172">
            <w:pPr>
              <w:spacing w:after="0" w:line="240" w:lineRule="auto"/>
              <w:jc w:val="both"/>
              <w:rPr>
                <w:rFonts w:ascii="Times New Roman" w:hAnsi="Times New Roman" w:cs="Times New Roman"/>
                <w:szCs w:val="22"/>
              </w:rPr>
            </w:pPr>
          </w:p>
        </w:tc>
      </w:tr>
      <w:tr w:rsidR="00F96708" w:rsidRPr="00A74A17" w:rsidTr="00F96708">
        <w:tc>
          <w:tcPr>
            <w:tcW w:w="1056" w:type="dxa"/>
          </w:tcPr>
          <w:p w:rsidR="00F96708" w:rsidRPr="00A74A17" w:rsidRDefault="00F96708" w:rsidP="00BD7172">
            <w:pPr>
              <w:spacing w:after="0" w:line="240" w:lineRule="auto"/>
              <w:jc w:val="both"/>
              <w:rPr>
                <w:rFonts w:ascii="Times New Roman" w:hAnsi="Times New Roman" w:cs="Times New Roman"/>
                <w:szCs w:val="22"/>
              </w:rPr>
            </w:pPr>
          </w:p>
        </w:tc>
        <w:tc>
          <w:tcPr>
            <w:tcW w:w="6594" w:type="dxa"/>
          </w:tcPr>
          <w:p w:rsidR="00F96708" w:rsidRPr="00A74A17" w:rsidRDefault="00F96708" w:rsidP="00BD7172">
            <w:pPr>
              <w:spacing w:after="0" w:line="240" w:lineRule="auto"/>
              <w:jc w:val="both"/>
              <w:rPr>
                <w:rFonts w:ascii="Times New Roman" w:hAnsi="Times New Roman" w:cs="Times New Roman"/>
                <w:b/>
                <w:bCs/>
                <w:szCs w:val="22"/>
                <w:u w:val="single"/>
              </w:rPr>
            </w:pPr>
            <w:r w:rsidRPr="00A74A17">
              <w:rPr>
                <w:rFonts w:ascii="Times New Roman" w:hAnsi="Times New Roman" w:cs="Times New Roman"/>
                <w:b/>
                <w:bCs/>
                <w:szCs w:val="22"/>
              </w:rPr>
              <w:t>Field crops</w:t>
            </w:r>
          </w:p>
        </w:tc>
        <w:tc>
          <w:tcPr>
            <w:tcW w:w="1350" w:type="dxa"/>
          </w:tcPr>
          <w:p w:rsidR="00F96708" w:rsidRPr="00A74A17" w:rsidRDefault="00F96708" w:rsidP="00BD7172">
            <w:pPr>
              <w:spacing w:after="0" w:line="240" w:lineRule="auto"/>
              <w:jc w:val="both"/>
              <w:rPr>
                <w:rFonts w:ascii="Times New Roman" w:hAnsi="Times New Roman" w:cs="Times New Roman"/>
                <w:szCs w:val="22"/>
              </w:rPr>
            </w:pPr>
          </w:p>
        </w:tc>
      </w:tr>
      <w:tr w:rsidR="00F96708" w:rsidRPr="00A74A17" w:rsidTr="00F96708">
        <w:tc>
          <w:tcPr>
            <w:tcW w:w="1056" w:type="dxa"/>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1,2,3</w:t>
            </w:r>
          </w:p>
        </w:tc>
        <w:tc>
          <w:tcPr>
            <w:tcW w:w="6594" w:type="dxa"/>
          </w:tcPr>
          <w:p w:rsidR="00F96708" w:rsidRPr="00A74A17" w:rsidRDefault="00F96708" w:rsidP="00BD7172">
            <w:pPr>
              <w:spacing w:after="0" w:line="240" w:lineRule="auto"/>
              <w:jc w:val="both"/>
              <w:rPr>
                <w:rFonts w:ascii="Times New Roman" w:hAnsi="Times New Roman" w:cs="Times New Roman"/>
                <w:szCs w:val="22"/>
              </w:rPr>
            </w:pPr>
            <w:r w:rsidRPr="00A74A17">
              <w:rPr>
                <w:rFonts w:ascii="Times New Roman" w:hAnsi="Times New Roman" w:cs="Times New Roman"/>
                <w:szCs w:val="22"/>
              </w:rPr>
              <w:t>Rice</w:t>
            </w:r>
          </w:p>
        </w:tc>
        <w:tc>
          <w:tcPr>
            <w:tcW w:w="1350" w:type="dxa"/>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6</w:t>
            </w:r>
          </w:p>
        </w:tc>
      </w:tr>
      <w:tr w:rsidR="00F96708" w:rsidRPr="00A74A17" w:rsidTr="00F96708">
        <w:tc>
          <w:tcPr>
            <w:tcW w:w="1056" w:type="dxa"/>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4,5</w:t>
            </w:r>
          </w:p>
        </w:tc>
        <w:tc>
          <w:tcPr>
            <w:tcW w:w="6594" w:type="dxa"/>
          </w:tcPr>
          <w:p w:rsidR="00F96708" w:rsidRPr="00A74A17" w:rsidRDefault="00F96708" w:rsidP="00BD7172">
            <w:pPr>
              <w:spacing w:after="0" w:line="240" w:lineRule="auto"/>
              <w:jc w:val="both"/>
              <w:rPr>
                <w:rFonts w:ascii="Times New Roman" w:hAnsi="Times New Roman" w:cs="Times New Roman"/>
                <w:szCs w:val="22"/>
              </w:rPr>
            </w:pPr>
            <w:r w:rsidRPr="00A74A17">
              <w:rPr>
                <w:rFonts w:ascii="Times New Roman" w:hAnsi="Times New Roman" w:cs="Times New Roman"/>
                <w:szCs w:val="22"/>
              </w:rPr>
              <w:t>Maize</w:t>
            </w:r>
          </w:p>
        </w:tc>
        <w:tc>
          <w:tcPr>
            <w:tcW w:w="1350" w:type="dxa"/>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5</w:t>
            </w:r>
          </w:p>
        </w:tc>
      </w:tr>
      <w:tr w:rsidR="00F96708" w:rsidRPr="00A74A17" w:rsidTr="00F96708">
        <w:tc>
          <w:tcPr>
            <w:tcW w:w="1056" w:type="dxa"/>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6,7</w:t>
            </w:r>
          </w:p>
        </w:tc>
        <w:tc>
          <w:tcPr>
            <w:tcW w:w="6594" w:type="dxa"/>
          </w:tcPr>
          <w:p w:rsidR="00F96708" w:rsidRPr="00A74A17" w:rsidRDefault="00F96708" w:rsidP="00BD7172">
            <w:pPr>
              <w:spacing w:after="0" w:line="240" w:lineRule="auto"/>
              <w:jc w:val="both"/>
              <w:rPr>
                <w:rFonts w:ascii="Times New Roman" w:hAnsi="Times New Roman" w:cs="Times New Roman"/>
                <w:szCs w:val="22"/>
              </w:rPr>
            </w:pPr>
            <w:r w:rsidRPr="00A74A17">
              <w:rPr>
                <w:rFonts w:ascii="Times New Roman" w:hAnsi="Times New Roman" w:cs="Times New Roman"/>
                <w:szCs w:val="22"/>
              </w:rPr>
              <w:t>Sorghum</w:t>
            </w:r>
          </w:p>
        </w:tc>
        <w:tc>
          <w:tcPr>
            <w:tcW w:w="1350" w:type="dxa"/>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5</w:t>
            </w:r>
          </w:p>
        </w:tc>
      </w:tr>
      <w:tr w:rsidR="00F96708" w:rsidRPr="00A74A17" w:rsidTr="00F96708">
        <w:tc>
          <w:tcPr>
            <w:tcW w:w="1056" w:type="dxa"/>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8</w:t>
            </w:r>
          </w:p>
        </w:tc>
        <w:tc>
          <w:tcPr>
            <w:tcW w:w="6594" w:type="dxa"/>
          </w:tcPr>
          <w:p w:rsidR="00F96708" w:rsidRPr="00A74A17" w:rsidRDefault="00F96708" w:rsidP="00BD7172">
            <w:pPr>
              <w:spacing w:after="0" w:line="240" w:lineRule="auto"/>
              <w:jc w:val="both"/>
              <w:rPr>
                <w:rFonts w:ascii="Times New Roman" w:hAnsi="Times New Roman" w:cs="Times New Roman"/>
                <w:szCs w:val="22"/>
              </w:rPr>
            </w:pPr>
            <w:r w:rsidRPr="00A74A17">
              <w:rPr>
                <w:rFonts w:ascii="Times New Roman" w:hAnsi="Times New Roman" w:cs="Times New Roman"/>
                <w:szCs w:val="22"/>
              </w:rPr>
              <w:t>Bajara</w:t>
            </w:r>
          </w:p>
        </w:tc>
        <w:tc>
          <w:tcPr>
            <w:tcW w:w="1350" w:type="dxa"/>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3</w:t>
            </w:r>
          </w:p>
        </w:tc>
      </w:tr>
      <w:tr w:rsidR="00F96708" w:rsidRPr="00A74A17" w:rsidTr="00F96708">
        <w:tc>
          <w:tcPr>
            <w:tcW w:w="1056" w:type="dxa"/>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9</w:t>
            </w:r>
          </w:p>
        </w:tc>
        <w:tc>
          <w:tcPr>
            <w:tcW w:w="6594" w:type="dxa"/>
          </w:tcPr>
          <w:p w:rsidR="00F96708" w:rsidRPr="00A74A17" w:rsidRDefault="00F96708" w:rsidP="00BD7172">
            <w:pPr>
              <w:spacing w:after="0" w:line="240" w:lineRule="auto"/>
              <w:jc w:val="both"/>
              <w:rPr>
                <w:rFonts w:ascii="Times New Roman" w:hAnsi="Times New Roman" w:cs="Times New Roman"/>
                <w:szCs w:val="22"/>
              </w:rPr>
            </w:pPr>
            <w:r w:rsidRPr="00A74A17">
              <w:rPr>
                <w:rFonts w:ascii="Times New Roman" w:hAnsi="Times New Roman" w:cs="Times New Roman"/>
                <w:szCs w:val="22"/>
              </w:rPr>
              <w:t>Finger millet</w:t>
            </w:r>
          </w:p>
        </w:tc>
        <w:tc>
          <w:tcPr>
            <w:tcW w:w="1350" w:type="dxa"/>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3</w:t>
            </w:r>
          </w:p>
        </w:tc>
      </w:tr>
      <w:tr w:rsidR="00F96708" w:rsidRPr="00A74A17" w:rsidTr="00F96708">
        <w:tc>
          <w:tcPr>
            <w:tcW w:w="1056" w:type="dxa"/>
          </w:tcPr>
          <w:p w:rsidR="00F96708" w:rsidRPr="00A74A17" w:rsidRDefault="00F96708" w:rsidP="00BD7172">
            <w:pPr>
              <w:spacing w:after="0" w:line="240" w:lineRule="auto"/>
              <w:jc w:val="center"/>
              <w:rPr>
                <w:rFonts w:ascii="Times New Roman" w:hAnsi="Times New Roman" w:cs="Times New Roman"/>
                <w:szCs w:val="22"/>
              </w:rPr>
            </w:pPr>
          </w:p>
        </w:tc>
        <w:tc>
          <w:tcPr>
            <w:tcW w:w="6594" w:type="dxa"/>
          </w:tcPr>
          <w:p w:rsidR="00F96708" w:rsidRPr="00A74A17" w:rsidRDefault="00F96708" w:rsidP="00BD7172">
            <w:pPr>
              <w:spacing w:after="0" w:line="240" w:lineRule="auto"/>
              <w:jc w:val="both"/>
              <w:rPr>
                <w:rFonts w:ascii="Times New Roman" w:hAnsi="Times New Roman" w:cs="Times New Roman"/>
                <w:b/>
                <w:bCs/>
                <w:szCs w:val="22"/>
              </w:rPr>
            </w:pPr>
            <w:r w:rsidRPr="00A74A17">
              <w:rPr>
                <w:rFonts w:ascii="Times New Roman" w:hAnsi="Times New Roman" w:cs="Times New Roman"/>
                <w:b/>
                <w:bCs/>
                <w:szCs w:val="22"/>
              </w:rPr>
              <w:t>Oilseed</w:t>
            </w:r>
          </w:p>
        </w:tc>
        <w:tc>
          <w:tcPr>
            <w:tcW w:w="1350" w:type="dxa"/>
          </w:tcPr>
          <w:p w:rsidR="00F96708" w:rsidRPr="00A74A17" w:rsidRDefault="00F96708" w:rsidP="00BD7172">
            <w:pPr>
              <w:spacing w:after="0" w:line="240" w:lineRule="auto"/>
              <w:jc w:val="center"/>
              <w:rPr>
                <w:rFonts w:ascii="Times New Roman" w:hAnsi="Times New Roman" w:cs="Times New Roman"/>
                <w:szCs w:val="22"/>
              </w:rPr>
            </w:pPr>
          </w:p>
        </w:tc>
      </w:tr>
      <w:tr w:rsidR="00F96708" w:rsidRPr="00A74A17" w:rsidTr="00F96708">
        <w:tc>
          <w:tcPr>
            <w:tcW w:w="1056" w:type="dxa"/>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10</w:t>
            </w:r>
          </w:p>
        </w:tc>
        <w:tc>
          <w:tcPr>
            <w:tcW w:w="6594" w:type="dxa"/>
          </w:tcPr>
          <w:p w:rsidR="00F96708" w:rsidRPr="00A74A17" w:rsidRDefault="00F96708" w:rsidP="00BD7172">
            <w:pPr>
              <w:spacing w:after="0" w:line="240" w:lineRule="auto"/>
              <w:ind w:left="19"/>
              <w:jc w:val="both"/>
              <w:rPr>
                <w:rFonts w:ascii="Times New Roman" w:hAnsi="Times New Roman" w:cs="Times New Roman"/>
                <w:szCs w:val="22"/>
              </w:rPr>
            </w:pPr>
            <w:r w:rsidRPr="00A74A17">
              <w:rPr>
                <w:rFonts w:ascii="Times New Roman" w:hAnsi="Times New Roman" w:cs="Times New Roman"/>
                <w:szCs w:val="22"/>
              </w:rPr>
              <w:t>Groundnut</w:t>
            </w:r>
          </w:p>
        </w:tc>
        <w:tc>
          <w:tcPr>
            <w:tcW w:w="1350" w:type="dxa"/>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5</w:t>
            </w:r>
          </w:p>
        </w:tc>
      </w:tr>
      <w:tr w:rsidR="00F96708" w:rsidRPr="00A74A17" w:rsidTr="00F96708">
        <w:tc>
          <w:tcPr>
            <w:tcW w:w="1056" w:type="dxa"/>
          </w:tcPr>
          <w:p w:rsidR="00F96708" w:rsidRPr="00A74A17" w:rsidRDefault="00F96708" w:rsidP="00BD7172">
            <w:pPr>
              <w:spacing w:after="0" w:line="240" w:lineRule="auto"/>
              <w:jc w:val="center"/>
              <w:rPr>
                <w:rFonts w:ascii="Times New Roman" w:hAnsi="Times New Roman" w:cs="Times New Roman"/>
                <w:szCs w:val="22"/>
              </w:rPr>
            </w:pPr>
          </w:p>
        </w:tc>
        <w:tc>
          <w:tcPr>
            <w:tcW w:w="6594" w:type="dxa"/>
          </w:tcPr>
          <w:p w:rsidR="00F96708" w:rsidRPr="00A74A17" w:rsidRDefault="00F96708" w:rsidP="00BD7172">
            <w:pPr>
              <w:spacing w:after="0" w:line="240" w:lineRule="auto"/>
              <w:jc w:val="both"/>
              <w:rPr>
                <w:rFonts w:ascii="Times New Roman" w:hAnsi="Times New Roman" w:cs="Times New Roman"/>
                <w:b/>
                <w:bCs/>
                <w:szCs w:val="22"/>
              </w:rPr>
            </w:pPr>
            <w:r w:rsidRPr="00A74A17">
              <w:rPr>
                <w:rFonts w:ascii="Times New Roman" w:hAnsi="Times New Roman" w:cs="Times New Roman"/>
                <w:b/>
                <w:bCs/>
                <w:szCs w:val="22"/>
              </w:rPr>
              <w:t>Pulses</w:t>
            </w:r>
          </w:p>
        </w:tc>
        <w:tc>
          <w:tcPr>
            <w:tcW w:w="1350" w:type="dxa"/>
          </w:tcPr>
          <w:p w:rsidR="00F96708" w:rsidRPr="00A74A17" w:rsidRDefault="00F96708" w:rsidP="00BD7172">
            <w:pPr>
              <w:spacing w:after="0" w:line="240" w:lineRule="auto"/>
              <w:jc w:val="center"/>
              <w:rPr>
                <w:rFonts w:ascii="Times New Roman" w:hAnsi="Times New Roman" w:cs="Times New Roman"/>
                <w:szCs w:val="22"/>
              </w:rPr>
            </w:pPr>
          </w:p>
        </w:tc>
      </w:tr>
      <w:tr w:rsidR="00F96708" w:rsidRPr="00A74A17" w:rsidTr="00F96708">
        <w:tc>
          <w:tcPr>
            <w:tcW w:w="1056" w:type="dxa"/>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11,12,13</w:t>
            </w:r>
          </w:p>
        </w:tc>
        <w:tc>
          <w:tcPr>
            <w:tcW w:w="6594" w:type="dxa"/>
          </w:tcPr>
          <w:p w:rsidR="00F96708" w:rsidRPr="00A74A17" w:rsidRDefault="00F96708" w:rsidP="00BD7172">
            <w:pPr>
              <w:spacing w:after="0" w:line="240" w:lineRule="auto"/>
              <w:jc w:val="both"/>
              <w:rPr>
                <w:rFonts w:ascii="Times New Roman" w:hAnsi="Times New Roman" w:cs="Times New Roman"/>
                <w:bCs/>
                <w:szCs w:val="22"/>
              </w:rPr>
            </w:pPr>
            <w:r w:rsidRPr="00A74A17">
              <w:rPr>
                <w:rFonts w:ascii="Times New Roman" w:hAnsi="Times New Roman" w:cs="Times New Roman"/>
                <w:szCs w:val="22"/>
              </w:rPr>
              <w:t>Soybean , B</w:t>
            </w:r>
            <w:r w:rsidRPr="00A74A17">
              <w:rPr>
                <w:rFonts w:ascii="Times New Roman" w:hAnsi="Times New Roman" w:cs="Times New Roman"/>
                <w:bCs/>
                <w:szCs w:val="22"/>
              </w:rPr>
              <w:t>lack &amp; green gram</w:t>
            </w:r>
          </w:p>
        </w:tc>
        <w:tc>
          <w:tcPr>
            <w:tcW w:w="1350" w:type="dxa"/>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8</w:t>
            </w:r>
          </w:p>
        </w:tc>
      </w:tr>
      <w:tr w:rsidR="00F96708" w:rsidRPr="00A74A17" w:rsidTr="00F96708">
        <w:tc>
          <w:tcPr>
            <w:tcW w:w="1056" w:type="dxa"/>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14</w:t>
            </w:r>
          </w:p>
        </w:tc>
        <w:tc>
          <w:tcPr>
            <w:tcW w:w="6594" w:type="dxa"/>
          </w:tcPr>
          <w:p w:rsidR="00F96708" w:rsidRPr="00A74A17" w:rsidRDefault="00F96708" w:rsidP="00BD7172">
            <w:pPr>
              <w:spacing w:after="0" w:line="240" w:lineRule="auto"/>
              <w:jc w:val="both"/>
              <w:rPr>
                <w:rFonts w:ascii="Times New Roman" w:hAnsi="Times New Roman" w:cs="Times New Roman"/>
                <w:szCs w:val="22"/>
              </w:rPr>
            </w:pPr>
            <w:r w:rsidRPr="00A74A17">
              <w:rPr>
                <w:rFonts w:ascii="Times New Roman" w:hAnsi="Times New Roman" w:cs="Times New Roman"/>
                <w:szCs w:val="22"/>
              </w:rPr>
              <w:t>Pigeonpea</w:t>
            </w:r>
          </w:p>
        </w:tc>
        <w:tc>
          <w:tcPr>
            <w:tcW w:w="1350" w:type="dxa"/>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5</w:t>
            </w:r>
          </w:p>
        </w:tc>
      </w:tr>
      <w:tr w:rsidR="00F96708" w:rsidRPr="00A74A17" w:rsidTr="00F96708">
        <w:tc>
          <w:tcPr>
            <w:tcW w:w="1056" w:type="dxa"/>
          </w:tcPr>
          <w:p w:rsidR="00F96708" w:rsidRPr="00A74A17" w:rsidRDefault="00F96708" w:rsidP="00BD7172">
            <w:pPr>
              <w:spacing w:after="0" w:line="240" w:lineRule="auto"/>
              <w:jc w:val="center"/>
              <w:rPr>
                <w:rFonts w:ascii="Times New Roman" w:hAnsi="Times New Roman" w:cs="Times New Roman"/>
                <w:szCs w:val="22"/>
              </w:rPr>
            </w:pPr>
          </w:p>
        </w:tc>
        <w:tc>
          <w:tcPr>
            <w:tcW w:w="6594" w:type="dxa"/>
          </w:tcPr>
          <w:p w:rsidR="00F96708" w:rsidRPr="00A74A17" w:rsidRDefault="00F96708" w:rsidP="00BD7172">
            <w:pPr>
              <w:spacing w:after="0" w:line="240" w:lineRule="auto"/>
              <w:jc w:val="both"/>
              <w:rPr>
                <w:rFonts w:ascii="Times New Roman" w:hAnsi="Times New Roman" w:cs="Times New Roman"/>
                <w:b/>
                <w:bCs/>
                <w:szCs w:val="22"/>
              </w:rPr>
            </w:pPr>
            <w:r w:rsidRPr="00A74A17">
              <w:rPr>
                <w:rFonts w:ascii="Times New Roman" w:hAnsi="Times New Roman" w:cs="Times New Roman"/>
                <w:b/>
                <w:bCs/>
                <w:szCs w:val="22"/>
              </w:rPr>
              <w:t>Cash Crop</w:t>
            </w:r>
          </w:p>
        </w:tc>
        <w:tc>
          <w:tcPr>
            <w:tcW w:w="1350" w:type="dxa"/>
          </w:tcPr>
          <w:p w:rsidR="00F96708" w:rsidRPr="00A74A17" w:rsidRDefault="00F96708" w:rsidP="00BD7172">
            <w:pPr>
              <w:spacing w:after="0" w:line="240" w:lineRule="auto"/>
              <w:jc w:val="center"/>
              <w:rPr>
                <w:rFonts w:ascii="Times New Roman" w:hAnsi="Times New Roman" w:cs="Times New Roman"/>
                <w:szCs w:val="22"/>
              </w:rPr>
            </w:pPr>
          </w:p>
        </w:tc>
      </w:tr>
      <w:tr w:rsidR="00F96708" w:rsidRPr="00A74A17" w:rsidTr="00F96708">
        <w:trPr>
          <w:trHeight w:val="332"/>
        </w:trPr>
        <w:tc>
          <w:tcPr>
            <w:tcW w:w="1056" w:type="dxa"/>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15</w:t>
            </w:r>
          </w:p>
        </w:tc>
        <w:tc>
          <w:tcPr>
            <w:tcW w:w="6594" w:type="dxa"/>
          </w:tcPr>
          <w:p w:rsidR="00F96708" w:rsidRPr="00A74A17" w:rsidRDefault="00F96708" w:rsidP="00BD7172">
            <w:pPr>
              <w:spacing w:after="0" w:line="240" w:lineRule="auto"/>
              <w:jc w:val="both"/>
              <w:rPr>
                <w:rFonts w:ascii="Times New Roman" w:hAnsi="Times New Roman" w:cs="Times New Roman"/>
                <w:szCs w:val="22"/>
              </w:rPr>
            </w:pPr>
            <w:r w:rsidRPr="00A74A17">
              <w:rPr>
                <w:rFonts w:ascii="Times New Roman" w:hAnsi="Times New Roman" w:cs="Times New Roman"/>
                <w:szCs w:val="22"/>
              </w:rPr>
              <w:t>Caster</w:t>
            </w:r>
          </w:p>
        </w:tc>
        <w:tc>
          <w:tcPr>
            <w:tcW w:w="1350" w:type="dxa"/>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5</w:t>
            </w:r>
          </w:p>
        </w:tc>
      </w:tr>
      <w:tr w:rsidR="00F96708" w:rsidRPr="00A74A17" w:rsidTr="00F96708">
        <w:trPr>
          <w:trHeight w:val="251"/>
        </w:trPr>
        <w:tc>
          <w:tcPr>
            <w:tcW w:w="1056" w:type="dxa"/>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16</w:t>
            </w:r>
          </w:p>
        </w:tc>
        <w:tc>
          <w:tcPr>
            <w:tcW w:w="6594" w:type="dxa"/>
          </w:tcPr>
          <w:p w:rsidR="00F96708" w:rsidRPr="00A74A17" w:rsidRDefault="00F96708" w:rsidP="00BD7172">
            <w:pPr>
              <w:spacing w:after="0" w:line="240" w:lineRule="auto"/>
              <w:jc w:val="both"/>
              <w:rPr>
                <w:rFonts w:ascii="Times New Roman" w:hAnsi="Times New Roman" w:cs="Times New Roman"/>
                <w:szCs w:val="22"/>
              </w:rPr>
            </w:pPr>
            <w:r w:rsidRPr="00A74A17">
              <w:rPr>
                <w:rFonts w:ascii="Times New Roman" w:hAnsi="Times New Roman" w:cs="Times New Roman"/>
                <w:szCs w:val="22"/>
              </w:rPr>
              <w:t>Tobacco</w:t>
            </w:r>
          </w:p>
        </w:tc>
        <w:tc>
          <w:tcPr>
            <w:tcW w:w="1350" w:type="dxa"/>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5</w:t>
            </w:r>
          </w:p>
        </w:tc>
      </w:tr>
      <w:tr w:rsidR="00F96708" w:rsidRPr="00A74A17" w:rsidTr="00F96708">
        <w:tc>
          <w:tcPr>
            <w:tcW w:w="1056" w:type="dxa"/>
          </w:tcPr>
          <w:p w:rsidR="00F96708" w:rsidRPr="00A74A17" w:rsidRDefault="00F96708" w:rsidP="00BD7172">
            <w:pPr>
              <w:spacing w:after="0" w:line="240" w:lineRule="auto"/>
              <w:jc w:val="center"/>
              <w:rPr>
                <w:rFonts w:ascii="Times New Roman" w:hAnsi="Times New Roman" w:cs="Times New Roman"/>
                <w:szCs w:val="22"/>
              </w:rPr>
            </w:pPr>
          </w:p>
        </w:tc>
        <w:tc>
          <w:tcPr>
            <w:tcW w:w="6594" w:type="dxa"/>
          </w:tcPr>
          <w:p w:rsidR="00F96708" w:rsidRPr="00A74A17" w:rsidRDefault="00F96708" w:rsidP="00BD7172">
            <w:pPr>
              <w:spacing w:after="0" w:line="240" w:lineRule="auto"/>
              <w:jc w:val="both"/>
              <w:rPr>
                <w:rFonts w:ascii="Times New Roman" w:hAnsi="Times New Roman" w:cs="Times New Roman"/>
                <w:b/>
                <w:szCs w:val="22"/>
              </w:rPr>
            </w:pPr>
            <w:r w:rsidRPr="00A74A17">
              <w:rPr>
                <w:rFonts w:ascii="Times New Roman" w:hAnsi="Times New Roman" w:cs="Times New Roman"/>
                <w:b/>
                <w:szCs w:val="22"/>
              </w:rPr>
              <w:t>Horticultural Crops</w:t>
            </w:r>
          </w:p>
        </w:tc>
        <w:tc>
          <w:tcPr>
            <w:tcW w:w="1350" w:type="dxa"/>
          </w:tcPr>
          <w:p w:rsidR="00F96708" w:rsidRPr="00A74A17" w:rsidRDefault="00F96708" w:rsidP="00BD7172">
            <w:pPr>
              <w:spacing w:after="0" w:line="240" w:lineRule="auto"/>
              <w:jc w:val="center"/>
              <w:rPr>
                <w:rFonts w:ascii="Times New Roman" w:hAnsi="Times New Roman" w:cs="Times New Roman"/>
                <w:szCs w:val="22"/>
              </w:rPr>
            </w:pPr>
          </w:p>
        </w:tc>
      </w:tr>
      <w:tr w:rsidR="00F96708" w:rsidRPr="00A74A17" w:rsidTr="00F96708">
        <w:tc>
          <w:tcPr>
            <w:tcW w:w="1056" w:type="dxa"/>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17</w:t>
            </w:r>
          </w:p>
        </w:tc>
        <w:tc>
          <w:tcPr>
            <w:tcW w:w="6594" w:type="dxa"/>
          </w:tcPr>
          <w:p w:rsidR="00F96708" w:rsidRPr="00A74A17" w:rsidRDefault="00F96708" w:rsidP="00BD7172">
            <w:pPr>
              <w:spacing w:after="0" w:line="240" w:lineRule="auto"/>
              <w:jc w:val="both"/>
              <w:rPr>
                <w:rFonts w:ascii="Times New Roman" w:hAnsi="Times New Roman" w:cs="Times New Roman"/>
                <w:szCs w:val="22"/>
              </w:rPr>
            </w:pPr>
            <w:r w:rsidRPr="00A74A17">
              <w:rPr>
                <w:rFonts w:ascii="Times New Roman" w:hAnsi="Times New Roman" w:cs="Times New Roman"/>
                <w:szCs w:val="22"/>
              </w:rPr>
              <w:t>Guava</w:t>
            </w:r>
          </w:p>
        </w:tc>
        <w:tc>
          <w:tcPr>
            <w:tcW w:w="1350" w:type="dxa"/>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5</w:t>
            </w:r>
          </w:p>
        </w:tc>
      </w:tr>
      <w:tr w:rsidR="00F96708" w:rsidRPr="00A74A17" w:rsidTr="00F96708">
        <w:tc>
          <w:tcPr>
            <w:tcW w:w="1056" w:type="dxa"/>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18,19</w:t>
            </w:r>
          </w:p>
        </w:tc>
        <w:tc>
          <w:tcPr>
            <w:tcW w:w="6594" w:type="dxa"/>
          </w:tcPr>
          <w:p w:rsidR="00F96708" w:rsidRPr="00A74A17" w:rsidRDefault="00F96708" w:rsidP="00BD7172">
            <w:pPr>
              <w:spacing w:after="0" w:line="240" w:lineRule="auto"/>
              <w:jc w:val="both"/>
              <w:rPr>
                <w:rFonts w:ascii="Times New Roman" w:hAnsi="Times New Roman" w:cs="Times New Roman"/>
                <w:szCs w:val="22"/>
              </w:rPr>
            </w:pPr>
            <w:r w:rsidRPr="00A74A17">
              <w:rPr>
                <w:rFonts w:ascii="Times New Roman" w:hAnsi="Times New Roman" w:cs="Times New Roman"/>
                <w:szCs w:val="22"/>
              </w:rPr>
              <w:t>Banana</w:t>
            </w:r>
          </w:p>
        </w:tc>
        <w:tc>
          <w:tcPr>
            <w:tcW w:w="1350" w:type="dxa"/>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5</w:t>
            </w:r>
          </w:p>
        </w:tc>
      </w:tr>
      <w:tr w:rsidR="00F96708" w:rsidRPr="00A74A17" w:rsidTr="00F96708">
        <w:tc>
          <w:tcPr>
            <w:tcW w:w="1056" w:type="dxa"/>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20,21</w:t>
            </w:r>
          </w:p>
        </w:tc>
        <w:tc>
          <w:tcPr>
            <w:tcW w:w="6594" w:type="dxa"/>
          </w:tcPr>
          <w:p w:rsidR="00F96708" w:rsidRPr="00A74A17" w:rsidRDefault="00F96708" w:rsidP="00BD7172">
            <w:pPr>
              <w:spacing w:after="0" w:line="240" w:lineRule="auto"/>
              <w:jc w:val="both"/>
              <w:rPr>
                <w:rFonts w:ascii="Times New Roman" w:hAnsi="Times New Roman" w:cs="Times New Roman"/>
                <w:szCs w:val="22"/>
              </w:rPr>
            </w:pPr>
            <w:r w:rsidRPr="00A74A17">
              <w:rPr>
                <w:rFonts w:ascii="Times New Roman" w:hAnsi="Times New Roman" w:cs="Times New Roman"/>
                <w:szCs w:val="22"/>
              </w:rPr>
              <w:t>Papaya</w:t>
            </w:r>
          </w:p>
        </w:tc>
        <w:tc>
          <w:tcPr>
            <w:tcW w:w="1350" w:type="dxa"/>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5</w:t>
            </w:r>
          </w:p>
        </w:tc>
      </w:tr>
      <w:tr w:rsidR="00F96708" w:rsidRPr="00A74A17" w:rsidTr="00F96708">
        <w:tc>
          <w:tcPr>
            <w:tcW w:w="1056" w:type="dxa"/>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22,23</w:t>
            </w:r>
          </w:p>
        </w:tc>
        <w:tc>
          <w:tcPr>
            <w:tcW w:w="6594" w:type="dxa"/>
          </w:tcPr>
          <w:p w:rsidR="00F96708" w:rsidRPr="00A74A17" w:rsidRDefault="00F96708" w:rsidP="00BD7172">
            <w:pPr>
              <w:spacing w:after="0" w:line="240" w:lineRule="auto"/>
              <w:jc w:val="both"/>
              <w:rPr>
                <w:rFonts w:ascii="Times New Roman" w:hAnsi="Times New Roman" w:cs="Times New Roman"/>
                <w:szCs w:val="22"/>
              </w:rPr>
            </w:pPr>
            <w:r w:rsidRPr="00A74A17">
              <w:rPr>
                <w:rFonts w:ascii="Times New Roman" w:hAnsi="Times New Roman" w:cs="Times New Roman"/>
                <w:szCs w:val="22"/>
              </w:rPr>
              <w:t>Pomegranate</w:t>
            </w:r>
          </w:p>
        </w:tc>
        <w:tc>
          <w:tcPr>
            <w:tcW w:w="1350" w:type="dxa"/>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5</w:t>
            </w:r>
          </w:p>
        </w:tc>
      </w:tr>
      <w:tr w:rsidR="00F96708" w:rsidRPr="00A74A17" w:rsidTr="00F96708">
        <w:tc>
          <w:tcPr>
            <w:tcW w:w="1056" w:type="dxa"/>
          </w:tcPr>
          <w:p w:rsidR="00F96708" w:rsidRPr="00A74A17" w:rsidRDefault="00F96708" w:rsidP="00BD7172">
            <w:pPr>
              <w:spacing w:after="0" w:line="240" w:lineRule="auto"/>
              <w:jc w:val="center"/>
              <w:rPr>
                <w:rFonts w:ascii="Times New Roman" w:hAnsi="Times New Roman" w:cs="Times New Roman"/>
                <w:szCs w:val="22"/>
              </w:rPr>
            </w:pPr>
          </w:p>
        </w:tc>
        <w:tc>
          <w:tcPr>
            <w:tcW w:w="6594" w:type="dxa"/>
          </w:tcPr>
          <w:p w:rsidR="00F96708" w:rsidRPr="00A74A17" w:rsidRDefault="00F96708" w:rsidP="00BD7172">
            <w:pPr>
              <w:spacing w:after="0" w:line="240" w:lineRule="auto"/>
              <w:jc w:val="both"/>
              <w:rPr>
                <w:rFonts w:ascii="Times New Roman" w:hAnsi="Times New Roman" w:cs="Times New Roman"/>
                <w:b/>
                <w:bCs/>
                <w:szCs w:val="22"/>
              </w:rPr>
            </w:pPr>
            <w:r w:rsidRPr="00A74A17">
              <w:rPr>
                <w:rFonts w:ascii="Times New Roman" w:hAnsi="Times New Roman" w:cs="Times New Roman"/>
                <w:b/>
                <w:bCs/>
                <w:szCs w:val="22"/>
              </w:rPr>
              <w:t>Cruciferous vegetables:</w:t>
            </w:r>
          </w:p>
        </w:tc>
        <w:tc>
          <w:tcPr>
            <w:tcW w:w="1350" w:type="dxa"/>
          </w:tcPr>
          <w:p w:rsidR="00F96708" w:rsidRPr="00A74A17" w:rsidRDefault="00F96708" w:rsidP="00BD7172">
            <w:pPr>
              <w:spacing w:after="0" w:line="240" w:lineRule="auto"/>
              <w:jc w:val="center"/>
              <w:rPr>
                <w:rFonts w:ascii="Times New Roman" w:hAnsi="Times New Roman" w:cs="Times New Roman"/>
                <w:szCs w:val="22"/>
              </w:rPr>
            </w:pPr>
          </w:p>
        </w:tc>
      </w:tr>
      <w:tr w:rsidR="00F96708" w:rsidRPr="00A74A17" w:rsidTr="00F96708">
        <w:tc>
          <w:tcPr>
            <w:tcW w:w="1056" w:type="dxa"/>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24,25</w:t>
            </w:r>
          </w:p>
        </w:tc>
        <w:tc>
          <w:tcPr>
            <w:tcW w:w="6594" w:type="dxa"/>
          </w:tcPr>
          <w:p w:rsidR="00F96708" w:rsidRPr="00A74A17" w:rsidRDefault="00F96708" w:rsidP="00BD7172">
            <w:pPr>
              <w:spacing w:after="0" w:line="240" w:lineRule="auto"/>
              <w:jc w:val="both"/>
              <w:rPr>
                <w:rFonts w:ascii="Times New Roman" w:hAnsi="Times New Roman" w:cs="Times New Roman"/>
                <w:szCs w:val="22"/>
              </w:rPr>
            </w:pPr>
            <w:r w:rsidRPr="00A74A17">
              <w:rPr>
                <w:rFonts w:ascii="Times New Roman" w:hAnsi="Times New Roman" w:cs="Times New Roman"/>
                <w:szCs w:val="22"/>
              </w:rPr>
              <w:t>Cruciferous vegetables</w:t>
            </w:r>
          </w:p>
        </w:tc>
        <w:tc>
          <w:tcPr>
            <w:tcW w:w="1350" w:type="dxa"/>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6</w:t>
            </w:r>
          </w:p>
        </w:tc>
      </w:tr>
      <w:tr w:rsidR="00F96708" w:rsidRPr="00A74A17" w:rsidTr="00F96708">
        <w:tc>
          <w:tcPr>
            <w:tcW w:w="1056" w:type="dxa"/>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26,27</w:t>
            </w:r>
          </w:p>
        </w:tc>
        <w:tc>
          <w:tcPr>
            <w:tcW w:w="6594" w:type="dxa"/>
          </w:tcPr>
          <w:p w:rsidR="00F96708" w:rsidRPr="00A74A17" w:rsidRDefault="00F96708" w:rsidP="00BD7172">
            <w:pPr>
              <w:spacing w:after="0" w:line="240" w:lineRule="auto"/>
              <w:jc w:val="both"/>
              <w:rPr>
                <w:rFonts w:ascii="Times New Roman" w:hAnsi="Times New Roman" w:cs="Times New Roman"/>
                <w:szCs w:val="22"/>
              </w:rPr>
            </w:pPr>
            <w:r w:rsidRPr="00A74A17">
              <w:rPr>
                <w:rFonts w:ascii="Times New Roman" w:hAnsi="Times New Roman" w:cs="Times New Roman"/>
                <w:szCs w:val="22"/>
              </w:rPr>
              <w:t>Brinjal, Tomato ,</w:t>
            </w:r>
            <w:r w:rsidRPr="00A74A17">
              <w:rPr>
                <w:rFonts w:ascii="Times New Roman" w:hAnsi="Times New Roman" w:cs="Times New Roman"/>
                <w:bCs/>
                <w:szCs w:val="22"/>
              </w:rPr>
              <w:t xml:space="preserve"> Okra</w:t>
            </w:r>
          </w:p>
        </w:tc>
        <w:tc>
          <w:tcPr>
            <w:tcW w:w="1350" w:type="dxa"/>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9</w:t>
            </w:r>
          </w:p>
        </w:tc>
      </w:tr>
      <w:tr w:rsidR="00F96708" w:rsidRPr="00A74A17" w:rsidTr="00F96708">
        <w:tc>
          <w:tcPr>
            <w:tcW w:w="1056" w:type="dxa"/>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28,29</w:t>
            </w:r>
          </w:p>
        </w:tc>
        <w:tc>
          <w:tcPr>
            <w:tcW w:w="6594" w:type="dxa"/>
          </w:tcPr>
          <w:p w:rsidR="00F96708" w:rsidRPr="00A74A17" w:rsidRDefault="00F96708" w:rsidP="00BD7172">
            <w:pPr>
              <w:spacing w:after="0" w:line="240" w:lineRule="auto"/>
              <w:jc w:val="both"/>
              <w:rPr>
                <w:rFonts w:ascii="Times New Roman" w:hAnsi="Times New Roman" w:cs="Times New Roman"/>
                <w:szCs w:val="22"/>
              </w:rPr>
            </w:pPr>
            <w:r w:rsidRPr="00A74A17">
              <w:rPr>
                <w:rFonts w:ascii="Times New Roman" w:hAnsi="Times New Roman" w:cs="Times New Roman"/>
                <w:bCs/>
                <w:szCs w:val="22"/>
              </w:rPr>
              <w:t>Beans  Ginger, Colocasia</w:t>
            </w:r>
          </w:p>
        </w:tc>
        <w:tc>
          <w:tcPr>
            <w:tcW w:w="1350" w:type="dxa"/>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6</w:t>
            </w:r>
          </w:p>
        </w:tc>
      </w:tr>
      <w:tr w:rsidR="00F96708" w:rsidRPr="00A74A17" w:rsidTr="00F96708">
        <w:tc>
          <w:tcPr>
            <w:tcW w:w="1056" w:type="dxa"/>
          </w:tcPr>
          <w:p w:rsidR="00F96708" w:rsidRPr="00A74A17" w:rsidRDefault="00F96708" w:rsidP="00BD7172">
            <w:pPr>
              <w:spacing w:after="0" w:line="240" w:lineRule="auto"/>
              <w:jc w:val="center"/>
              <w:rPr>
                <w:rFonts w:ascii="Times New Roman" w:hAnsi="Times New Roman" w:cs="Times New Roman"/>
                <w:szCs w:val="22"/>
              </w:rPr>
            </w:pPr>
          </w:p>
        </w:tc>
        <w:tc>
          <w:tcPr>
            <w:tcW w:w="6594" w:type="dxa"/>
          </w:tcPr>
          <w:p w:rsidR="00F96708" w:rsidRPr="00A74A17" w:rsidRDefault="00F96708" w:rsidP="00BD7172">
            <w:pPr>
              <w:spacing w:after="0" w:line="240" w:lineRule="auto"/>
              <w:jc w:val="both"/>
              <w:rPr>
                <w:rFonts w:ascii="Times New Roman" w:hAnsi="Times New Roman" w:cs="Times New Roman"/>
                <w:b/>
                <w:bCs/>
                <w:szCs w:val="22"/>
              </w:rPr>
            </w:pPr>
            <w:r w:rsidRPr="00A74A17">
              <w:rPr>
                <w:rFonts w:ascii="Times New Roman" w:hAnsi="Times New Roman" w:cs="Times New Roman"/>
                <w:b/>
                <w:bCs/>
                <w:szCs w:val="22"/>
              </w:rPr>
              <w:t>Plantation Crops</w:t>
            </w:r>
          </w:p>
        </w:tc>
        <w:tc>
          <w:tcPr>
            <w:tcW w:w="1350" w:type="dxa"/>
          </w:tcPr>
          <w:p w:rsidR="00F96708" w:rsidRPr="00A74A17" w:rsidRDefault="00F96708" w:rsidP="00BD7172">
            <w:pPr>
              <w:spacing w:after="0" w:line="240" w:lineRule="auto"/>
              <w:jc w:val="center"/>
              <w:rPr>
                <w:rFonts w:ascii="Times New Roman" w:hAnsi="Times New Roman" w:cs="Times New Roman"/>
                <w:szCs w:val="22"/>
              </w:rPr>
            </w:pPr>
          </w:p>
        </w:tc>
      </w:tr>
      <w:tr w:rsidR="00F96708" w:rsidRPr="00A74A17" w:rsidTr="00F96708">
        <w:tc>
          <w:tcPr>
            <w:tcW w:w="1056" w:type="dxa"/>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30,31,32</w:t>
            </w:r>
          </w:p>
        </w:tc>
        <w:tc>
          <w:tcPr>
            <w:tcW w:w="6594" w:type="dxa"/>
          </w:tcPr>
          <w:p w:rsidR="00F96708" w:rsidRPr="00A74A17" w:rsidRDefault="00F96708" w:rsidP="00BD7172">
            <w:pPr>
              <w:spacing w:after="0" w:line="240" w:lineRule="auto"/>
              <w:jc w:val="both"/>
              <w:rPr>
                <w:rFonts w:ascii="Times New Roman" w:hAnsi="Times New Roman" w:cs="Times New Roman"/>
                <w:szCs w:val="22"/>
              </w:rPr>
            </w:pPr>
            <w:r w:rsidRPr="00A74A17">
              <w:rPr>
                <w:rFonts w:ascii="Times New Roman" w:hAnsi="Times New Roman" w:cs="Times New Roman"/>
                <w:bCs/>
                <w:szCs w:val="22"/>
              </w:rPr>
              <w:t>Coconut, Tea, Coffee</w:t>
            </w:r>
          </w:p>
        </w:tc>
        <w:tc>
          <w:tcPr>
            <w:tcW w:w="1350" w:type="dxa"/>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9</w:t>
            </w:r>
          </w:p>
        </w:tc>
      </w:tr>
      <w:tr w:rsidR="00F96708" w:rsidRPr="00A74A17" w:rsidTr="00F96708">
        <w:tc>
          <w:tcPr>
            <w:tcW w:w="1056" w:type="dxa"/>
          </w:tcPr>
          <w:p w:rsidR="00F96708" w:rsidRPr="00A74A17" w:rsidRDefault="00F96708" w:rsidP="00BD7172">
            <w:pPr>
              <w:spacing w:after="0" w:line="240" w:lineRule="auto"/>
              <w:jc w:val="both"/>
              <w:rPr>
                <w:rFonts w:ascii="Times New Roman" w:hAnsi="Times New Roman" w:cs="Times New Roman"/>
                <w:szCs w:val="22"/>
              </w:rPr>
            </w:pPr>
          </w:p>
        </w:tc>
        <w:tc>
          <w:tcPr>
            <w:tcW w:w="6594" w:type="dxa"/>
          </w:tcPr>
          <w:p w:rsidR="00F96708" w:rsidRPr="00A74A17" w:rsidRDefault="00F96708" w:rsidP="00BD7172">
            <w:pPr>
              <w:spacing w:after="0" w:line="240" w:lineRule="auto"/>
              <w:jc w:val="center"/>
              <w:rPr>
                <w:rFonts w:ascii="Times New Roman" w:hAnsi="Times New Roman" w:cs="Times New Roman"/>
                <w:b/>
                <w:bCs/>
                <w:szCs w:val="22"/>
              </w:rPr>
            </w:pPr>
            <w:r w:rsidRPr="00A74A17">
              <w:rPr>
                <w:rFonts w:ascii="Times New Roman" w:hAnsi="Times New Roman" w:cs="Times New Roman"/>
                <w:b/>
                <w:bCs/>
                <w:szCs w:val="22"/>
              </w:rPr>
              <w:t>Total</w:t>
            </w:r>
          </w:p>
        </w:tc>
        <w:tc>
          <w:tcPr>
            <w:tcW w:w="1350" w:type="dxa"/>
          </w:tcPr>
          <w:p w:rsidR="00F96708" w:rsidRPr="00A74A17" w:rsidRDefault="00F96708" w:rsidP="00BD7172">
            <w:pPr>
              <w:spacing w:after="0" w:line="240" w:lineRule="auto"/>
              <w:jc w:val="center"/>
              <w:rPr>
                <w:rFonts w:ascii="Times New Roman" w:hAnsi="Times New Roman" w:cs="Times New Roman"/>
                <w:b/>
                <w:bCs/>
                <w:szCs w:val="22"/>
              </w:rPr>
            </w:pPr>
            <w:r w:rsidRPr="00A74A17">
              <w:rPr>
                <w:rFonts w:ascii="Times New Roman" w:hAnsi="Times New Roman" w:cs="Times New Roman"/>
                <w:b/>
                <w:bCs/>
                <w:szCs w:val="22"/>
              </w:rPr>
              <w:t>100</w:t>
            </w:r>
          </w:p>
        </w:tc>
      </w:tr>
    </w:tbl>
    <w:p w:rsidR="00F96708" w:rsidRPr="00A74A17" w:rsidRDefault="00F96708" w:rsidP="00BD7172">
      <w:pPr>
        <w:pStyle w:val="ListParagraph"/>
        <w:numPr>
          <w:ilvl w:val="0"/>
          <w:numId w:val="111"/>
        </w:numPr>
        <w:rPr>
          <w:szCs w:val="22"/>
        </w:rPr>
      </w:pPr>
      <w:r w:rsidRPr="00A74A17">
        <w:rPr>
          <w:rFonts w:ascii="Times New Roman" w:hAnsi="Times New Roman"/>
          <w:b/>
          <w:bCs/>
          <w:szCs w:val="22"/>
        </w:rPr>
        <w:t xml:space="preserve">Practical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40"/>
        <w:gridCol w:w="7560"/>
      </w:tblGrid>
      <w:tr w:rsidR="00F96708" w:rsidRPr="00A74A17" w:rsidTr="00F96708">
        <w:tc>
          <w:tcPr>
            <w:tcW w:w="1440" w:type="dxa"/>
          </w:tcPr>
          <w:p w:rsidR="00F96708" w:rsidRPr="00A74A17" w:rsidRDefault="00F96708" w:rsidP="00BD7172">
            <w:pPr>
              <w:spacing w:after="0" w:line="240" w:lineRule="auto"/>
              <w:jc w:val="center"/>
              <w:rPr>
                <w:rFonts w:ascii="Times New Roman" w:hAnsi="Times New Roman" w:cs="Times New Roman"/>
                <w:b/>
                <w:szCs w:val="22"/>
              </w:rPr>
            </w:pPr>
            <w:r w:rsidRPr="00A74A17">
              <w:rPr>
                <w:rFonts w:ascii="Times New Roman" w:hAnsi="Times New Roman" w:cs="Times New Roman"/>
                <w:b/>
                <w:szCs w:val="22"/>
              </w:rPr>
              <w:t>Experiment</w:t>
            </w:r>
          </w:p>
        </w:tc>
        <w:tc>
          <w:tcPr>
            <w:tcW w:w="7560" w:type="dxa"/>
          </w:tcPr>
          <w:p w:rsidR="00F96708" w:rsidRPr="00A74A17" w:rsidRDefault="00F96708" w:rsidP="00BD7172">
            <w:pPr>
              <w:spacing w:after="0" w:line="240" w:lineRule="auto"/>
              <w:jc w:val="center"/>
              <w:rPr>
                <w:rFonts w:ascii="Times New Roman" w:hAnsi="Times New Roman" w:cs="Times New Roman"/>
                <w:b/>
                <w:szCs w:val="22"/>
              </w:rPr>
            </w:pPr>
            <w:r w:rsidRPr="00A74A17">
              <w:rPr>
                <w:rFonts w:ascii="Times New Roman" w:hAnsi="Times New Roman" w:cs="Times New Roman"/>
                <w:b/>
                <w:szCs w:val="22"/>
              </w:rPr>
              <w:t>Topic</w:t>
            </w:r>
          </w:p>
        </w:tc>
      </w:tr>
      <w:tr w:rsidR="00F96708" w:rsidRPr="00A74A17" w:rsidTr="00F96708">
        <w:tc>
          <w:tcPr>
            <w:tcW w:w="1440" w:type="dxa"/>
          </w:tcPr>
          <w:p w:rsidR="00F96708" w:rsidRPr="00A74A17" w:rsidRDefault="00F96708" w:rsidP="00BD7172">
            <w:pPr>
              <w:spacing w:after="0" w:line="240" w:lineRule="auto"/>
              <w:jc w:val="center"/>
              <w:rPr>
                <w:rFonts w:ascii="Times New Roman" w:hAnsi="Times New Roman" w:cs="Times New Roman"/>
                <w:szCs w:val="22"/>
              </w:rPr>
            </w:pPr>
          </w:p>
        </w:tc>
        <w:tc>
          <w:tcPr>
            <w:tcW w:w="7560" w:type="dxa"/>
          </w:tcPr>
          <w:p w:rsidR="00F96708" w:rsidRPr="00A74A17" w:rsidRDefault="00F96708" w:rsidP="00BD7172">
            <w:pPr>
              <w:spacing w:after="0" w:line="240" w:lineRule="auto"/>
              <w:jc w:val="both"/>
              <w:rPr>
                <w:rFonts w:ascii="Times New Roman" w:hAnsi="Times New Roman" w:cs="Times New Roman"/>
                <w:bCs/>
                <w:szCs w:val="22"/>
                <w:lang w:val="en-IN"/>
              </w:rPr>
            </w:pPr>
            <w:r w:rsidRPr="00A74A17">
              <w:rPr>
                <w:rFonts w:ascii="Times New Roman" w:hAnsi="Times New Roman" w:cs="Times New Roman"/>
                <w:szCs w:val="22"/>
              </w:rPr>
              <w:t xml:space="preserve">Identification and histopathological studies of selected diseases of field and horticultural crops covered in theory. </w:t>
            </w:r>
            <w:r w:rsidRPr="00A74A17">
              <w:rPr>
                <w:rFonts w:ascii="Times New Roman" w:hAnsi="Times New Roman" w:cs="Times New Roman"/>
                <w:szCs w:val="22"/>
                <w:lang w:bidi="ml-IN"/>
              </w:rPr>
              <w:t>Collection and preservation of disease specimen (</w:t>
            </w:r>
            <w:r w:rsidRPr="00A74A17">
              <w:rPr>
                <w:rFonts w:ascii="Times New Roman" w:hAnsi="Times New Roman" w:cs="Times New Roman"/>
                <w:bCs/>
                <w:szCs w:val="22"/>
              </w:rPr>
              <w:t>Note: Students should submit 50 pressed and well-mounted specimens)</w:t>
            </w:r>
          </w:p>
        </w:tc>
      </w:tr>
      <w:tr w:rsidR="00F96708" w:rsidRPr="00A74A17" w:rsidTr="00F96708">
        <w:tc>
          <w:tcPr>
            <w:tcW w:w="1440" w:type="dxa"/>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1.</w:t>
            </w:r>
          </w:p>
        </w:tc>
        <w:tc>
          <w:tcPr>
            <w:tcW w:w="7560" w:type="dxa"/>
          </w:tcPr>
          <w:p w:rsidR="00F96708" w:rsidRPr="00A74A17" w:rsidRDefault="00F96708" w:rsidP="00BD7172">
            <w:pPr>
              <w:spacing w:after="0" w:line="240" w:lineRule="auto"/>
              <w:jc w:val="both"/>
              <w:rPr>
                <w:rFonts w:ascii="Times New Roman" w:hAnsi="Times New Roman" w:cs="Times New Roman"/>
                <w:bCs/>
                <w:szCs w:val="22"/>
                <w:lang w:val="en-IN"/>
              </w:rPr>
            </w:pPr>
            <w:r w:rsidRPr="00A74A17">
              <w:rPr>
                <w:rFonts w:ascii="Times New Roman" w:hAnsi="Times New Roman" w:cs="Times New Roman"/>
                <w:szCs w:val="22"/>
              </w:rPr>
              <w:t>Rice: blast, brown spot, bacterial blight, sheath blight, false smut, Khaira and tungro</w:t>
            </w:r>
          </w:p>
        </w:tc>
      </w:tr>
      <w:tr w:rsidR="00F96708" w:rsidRPr="00A74A17" w:rsidTr="00F96708">
        <w:tc>
          <w:tcPr>
            <w:tcW w:w="1440" w:type="dxa"/>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2.</w:t>
            </w:r>
          </w:p>
        </w:tc>
        <w:tc>
          <w:tcPr>
            <w:tcW w:w="7560" w:type="dxa"/>
          </w:tcPr>
          <w:p w:rsidR="00F96708" w:rsidRPr="00A74A17" w:rsidRDefault="00F96708" w:rsidP="00BD7172">
            <w:pPr>
              <w:spacing w:after="0" w:line="240" w:lineRule="auto"/>
              <w:jc w:val="both"/>
              <w:rPr>
                <w:rFonts w:ascii="Times New Roman" w:hAnsi="Times New Roman" w:cs="Times New Roman"/>
                <w:szCs w:val="22"/>
              </w:rPr>
            </w:pPr>
            <w:r w:rsidRPr="00A74A17">
              <w:rPr>
                <w:rFonts w:ascii="Times New Roman" w:hAnsi="Times New Roman" w:cs="Times New Roman"/>
                <w:szCs w:val="22"/>
              </w:rPr>
              <w:t>Maize: stalk rots, downy mildew, leaf spots, Sorghum: smuts, grain mold and anthracnose, Bajra: downy mildew and ergot;</w:t>
            </w:r>
          </w:p>
        </w:tc>
      </w:tr>
      <w:tr w:rsidR="00F96708" w:rsidRPr="00A74A17" w:rsidTr="00F96708">
        <w:tc>
          <w:tcPr>
            <w:tcW w:w="1440" w:type="dxa"/>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3.</w:t>
            </w:r>
          </w:p>
        </w:tc>
        <w:tc>
          <w:tcPr>
            <w:tcW w:w="7560" w:type="dxa"/>
          </w:tcPr>
          <w:p w:rsidR="00F96708" w:rsidRPr="00A74A17" w:rsidRDefault="00F96708" w:rsidP="00BD7172">
            <w:pPr>
              <w:spacing w:after="0" w:line="240" w:lineRule="auto"/>
              <w:jc w:val="both"/>
              <w:rPr>
                <w:rFonts w:ascii="Times New Roman" w:hAnsi="Times New Roman" w:cs="Times New Roman"/>
                <w:szCs w:val="22"/>
              </w:rPr>
            </w:pPr>
            <w:r w:rsidRPr="00A74A17">
              <w:rPr>
                <w:rFonts w:ascii="Times New Roman" w:hAnsi="Times New Roman" w:cs="Times New Roman"/>
                <w:szCs w:val="22"/>
              </w:rPr>
              <w:t xml:space="preserve">Finger millet: Blast and leaf spot, Groundnut: early and late leaf spots , </w:t>
            </w:r>
            <w:r w:rsidRPr="00A74A17">
              <w:rPr>
                <w:rFonts w:ascii="Times New Roman" w:hAnsi="Times New Roman" w:cs="Times New Roman"/>
                <w:bCs/>
                <w:szCs w:val="22"/>
                <w:lang w:val="en-IN"/>
              </w:rPr>
              <w:t>wilt.</w:t>
            </w:r>
          </w:p>
        </w:tc>
      </w:tr>
      <w:tr w:rsidR="00F96708" w:rsidRPr="00A74A17" w:rsidTr="00F96708">
        <w:tc>
          <w:tcPr>
            <w:tcW w:w="1440" w:type="dxa"/>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4.</w:t>
            </w:r>
          </w:p>
        </w:tc>
        <w:tc>
          <w:tcPr>
            <w:tcW w:w="7560" w:type="dxa"/>
          </w:tcPr>
          <w:p w:rsidR="00F96708" w:rsidRPr="00A74A17" w:rsidRDefault="00F96708" w:rsidP="00BD7172">
            <w:pPr>
              <w:spacing w:after="0" w:line="240" w:lineRule="auto"/>
              <w:jc w:val="both"/>
              <w:rPr>
                <w:rFonts w:ascii="Times New Roman" w:hAnsi="Times New Roman" w:cs="Times New Roman"/>
                <w:szCs w:val="22"/>
              </w:rPr>
            </w:pPr>
            <w:r w:rsidRPr="00A74A17">
              <w:rPr>
                <w:rFonts w:ascii="Times New Roman" w:hAnsi="Times New Roman" w:cs="Times New Roman"/>
                <w:szCs w:val="22"/>
              </w:rPr>
              <w:t>Soybean: Rhizoctonia blight, bacterial spot, seed and seedling rot and mosaic, Pigeonpea: Phytophthora blight, wilt and sterility mosaic</w:t>
            </w:r>
          </w:p>
        </w:tc>
      </w:tr>
      <w:tr w:rsidR="00F96708" w:rsidRPr="00A74A17" w:rsidTr="00F96708">
        <w:tc>
          <w:tcPr>
            <w:tcW w:w="1440" w:type="dxa"/>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5.</w:t>
            </w:r>
          </w:p>
        </w:tc>
        <w:tc>
          <w:tcPr>
            <w:tcW w:w="7560" w:type="dxa"/>
          </w:tcPr>
          <w:p w:rsidR="00F96708" w:rsidRPr="00A74A17" w:rsidRDefault="00F96708" w:rsidP="00BD7172">
            <w:pPr>
              <w:spacing w:after="0" w:line="240" w:lineRule="auto"/>
              <w:jc w:val="both"/>
              <w:rPr>
                <w:rFonts w:ascii="Times New Roman" w:hAnsi="Times New Roman" w:cs="Times New Roman"/>
                <w:szCs w:val="22"/>
              </w:rPr>
            </w:pPr>
            <w:r w:rsidRPr="00A74A17">
              <w:rPr>
                <w:rFonts w:ascii="Times New Roman" w:hAnsi="Times New Roman" w:cs="Times New Roman"/>
                <w:szCs w:val="22"/>
              </w:rPr>
              <w:t>B</w:t>
            </w:r>
            <w:r w:rsidRPr="00A74A17">
              <w:rPr>
                <w:rFonts w:ascii="Times New Roman" w:hAnsi="Times New Roman" w:cs="Times New Roman"/>
                <w:bCs/>
                <w:szCs w:val="22"/>
              </w:rPr>
              <w:t>lack &amp; green gram: Cercospora leaf spot and anthracnose, web blight and yellow mosaic,.</w:t>
            </w:r>
          </w:p>
        </w:tc>
      </w:tr>
      <w:tr w:rsidR="00F96708" w:rsidRPr="00A74A17" w:rsidTr="00F96708">
        <w:tc>
          <w:tcPr>
            <w:tcW w:w="1440" w:type="dxa"/>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6</w:t>
            </w:r>
          </w:p>
        </w:tc>
        <w:tc>
          <w:tcPr>
            <w:tcW w:w="7560" w:type="dxa"/>
          </w:tcPr>
          <w:p w:rsidR="00F96708" w:rsidRPr="00A74A17" w:rsidRDefault="00F96708" w:rsidP="00BD7172">
            <w:pPr>
              <w:spacing w:after="0" w:line="240" w:lineRule="auto"/>
              <w:jc w:val="both"/>
              <w:rPr>
                <w:rFonts w:ascii="Times New Roman" w:hAnsi="Times New Roman" w:cs="Times New Roman"/>
                <w:szCs w:val="22"/>
              </w:rPr>
            </w:pPr>
            <w:r w:rsidRPr="00A74A17">
              <w:rPr>
                <w:rFonts w:ascii="Times New Roman" w:hAnsi="Times New Roman" w:cs="Times New Roman"/>
                <w:bCs/>
                <w:szCs w:val="22"/>
              </w:rPr>
              <w:t>Castor: Phytophthora blight; Tobacco: black shank, black root rot and mosaic</w:t>
            </w:r>
          </w:p>
        </w:tc>
      </w:tr>
      <w:tr w:rsidR="00F96708" w:rsidRPr="00A74A17" w:rsidTr="00F96708">
        <w:tc>
          <w:tcPr>
            <w:tcW w:w="1440" w:type="dxa"/>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7</w:t>
            </w:r>
          </w:p>
        </w:tc>
        <w:tc>
          <w:tcPr>
            <w:tcW w:w="7560" w:type="dxa"/>
          </w:tcPr>
          <w:p w:rsidR="00F96708" w:rsidRPr="00A74A17" w:rsidRDefault="00F96708" w:rsidP="00BD7172">
            <w:pPr>
              <w:spacing w:after="0" w:line="240" w:lineRule="auto"/>
              <w:jc w:val="both"/>
              <w:rPr>
                <w:rFonts w:ascii="Times New Roman" w:hAnsi="Times New Roman" w:cs="Times New Roman"/>
                <w:bCs/>
                <w:szCs w:val="22"/>
              </w:rPr>
            </w:pPr>
            <w:r w:rsidRPr="00A74A17">
              <w:rPr>
                <w:rFonts w:ascii="Times New Roman" w:hAnsi="Times New Roman" w:cs="Times New Roman"/>
                <w:szCs w:val="22"/>
              </w:rPr>
              <w:t>Guava: wilt and anthracnose; Papaya: foot rot, leaf curl and mosaic, Papaya ring spot,</w:t>
            </w:r>
          </w:p>
        </w:tc>
      </w:tr>
      <w:tr w:rsidR="00F96708" w:rsidRPr="00A74A17" w:rsidTr="00F96708">
        <w:tc>
          <w:tcPr>
            <w:tcW w:w="1440" w:type="dxa"/>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8</w:t>
            </w:r>
          </w:p>
        </w:tc>
        <w:tc>
          <w:tcPr>
            <w:tcW w:w="7560" w:type="dxa"/>
          </w:tcPr>
          <w:p w:rsidR="00F96708" w:rsidRPr="00A74A17" w:rsidRDefault="00F96708" w:rsidP="00BD7172">
            <w:pPr>
              <w:spacing w:after="0" w:line="240" w:lineRule="auto"/>
              <w:jc w:val="both"/>
              <w:rPr>
                <w:rFonts w:ascii="Times New Roman" w:hAnsi="Times New Roman" w:cs="Times New Roman"/>
                <w:szCs w:val="22"/>
              </w:rPr>
            </w:pPr>
            <w:r w:rsidRPr="00A74A17">
              <w:rPr>
                <w:rFonts w:ascii="Times New Roman" w:hAnsi="Times New Roman" w:cs="Times New Roman"/>
                <w:szCs w:val="22"/>
              </w:rPr>
              <w:t>Banana: Panama wilt, bacterial wilt, Sigatoka and bunchy top</w:t>
            </w:r>
          </w:p>
        </w:tc>
      </w:tr>
      <w:tr w:rsidR="00F96708" w:rsidRPr="00A74A17" w:rsidTr="00F96708">
        <w:tc>
          <w:tcPr>
            <w:tcW w:w="1440" w:type="dxa"/>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9</w:t>
            </w:r>
          </w:p>
        </w:tc>
        <w:tc>
          <w:tcPr>
            <w:tcW w:w="7560" w:type="dxa"/>
          </w:tcPr>
          <w:p w:rsidR="00F96708" w:rsidRPr="00A74A17" w:rsidRDefault="00F96708" w:rsidP="00BD7172">
            <w:pPr>
              <w:spacing w:after="0" w:line="240" w:lineRule="auto"/>
              <w:jc w:val="both"/>
              <w:rPr>
                <w:rFonts w:ascii="Times New Roman" w:hAnsi="Times New Roman" w:cs="Times New Roman"/>
                <w:bCs/>
                <w:szCs w:val="22"/>
              </w:rPr>
            </w:pPr>
            <w:r w:rsidRPr="00A74A17">
              <w:rPr>
                <w:rFonts w:ascii="Times New Roman" w:hAnsi="Times New Roman" w:cs="Times New Roman"/>
                <w:szCs w:val="22"/>
              </w:rPr>
              <w:t>Pomegranate: bacterial blight ,wilt</w:t>
            </w:r>
          </w:p>
        </w:tc>
      </w:tr>
      <w:tr w:rsidR="00F96708" w:rsidRPr="00A74A17" w:rsidTr="00F96708">
        <w:tc>
          <w:tcPr>
            <w:tcW w:w="1440" w:type="dxa"/>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10</w:t>
            </w:r>
          </w:p>
        </w:tc>
        <w:tc>
          <w:tcPr>
            <w:tcW w:w="7560" w:type="dxa"/>
          </w:tcPr>
          <w:p w:rsidR="00F96708" w:rsidRPr="00A74A17" w:rsidRDefault="00F96708" w:rsidP="00BD7172">
            <w:pPr>
              <w:spacing w:after="0" w:line="240" w:lineRule="auto"/>
              <w:jc w:val="both"/>
              <w:rPr>
                <w:rFonts w:ascii="Times New Roman" w:hAnsi="Times New Roman" w:cs="Times New Roman"/>
                <w:bCs/>
                <w:szCs w:val="22"/>
              </w:rPr>
            </w:pPr>
            <w:r w:rsidRPr="00A74A17">
              <w:rPr>
                <w:rFonts w:ascii="Times New Roman" w:hAnsi="Times New Roman" w:cs="Times New Roman"/>
                <w:szCs w:val="22"/>
              </w:rPr>
              <w:t>Cruciferous vegetables:  Alternaria leaf spot and black rot,</w:t>
            </w:r>
          </w:p>
        </w:tc>
      </w:tr>
      <w:tr w:rsidR="00F96708" w:rsidRPr="00A74A17" w:rsidTr="00F96708">
        <w:tc>
          <w:tcPr>
            <w:tcW w:w="1440" w:type="dxa"/>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11</w:t>
            </w:r>
          </w:p>
        </w:tc>
        <w:tc>
          <w:tcPr>
            <w:tcW w:w="7560" w:type="dxa"/>
          </w:tcPr>
          <w:p w:rsidR="00F96708" w:rsidRPr="00A74A17" w:rsidRDefault="00F96708" w:rsidP="00BD7172">
            <w:pPr>
              <w:spacing w:after="0" w:line="240" w:lineRule="auto"/>
              <w:jc w:val="both"/>
              <w:rPr>
                <w:rFonts w:ascii="Times New Roman" w:hAnsi="Times New Roman" w:cs="Times New Roman"/>
                <w:szCs w:val="22"/>
              </w:rPr>
            </w:pPr>
            <w:r w:rsidRPr="00A74A17">
              <w:rPr>
                <w:rFonts w:ascii="Times New Roman" w:hAnsi="Times New Roman" w:cs="Times New Roman"/>
                <w:szCs w:val="22"/>
              </w:rPr>
              <w:t>Tomato: damping off, wilt</w:t>
            </w:r>
            <w:r w:rsidRPr="00A74A17">
              <w:rPr>
                <w:rFonts w:ascii="Times New Roman" w:hAnsi="Times New Roman" w:cs="Times New Roman"/>
                <w:bCs/>
                <w:szCs w:val="22"/>
              </w:rPr>
              <w:t>, early and late blight, buck eye rot and leaf curl and mosaic</w:t>
            </w:r>
          </w:p>
        </w:tc>
      </w:tr>
      <w:tr w:rsidR="00F96708" w:rsidRPr="00A74A17" w:rsidTr="00F96708">
        <w:tc>
          <w:tcPr>
            <w:tcW w:w="1440" w:type="dxa"/>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12</w:t>
            </w:r>
          </w:p>
        </w:tc>
        <w:tc>
          <w:tcPr>
            <w:tcW w:w="7560" w:type="dxa"/>
          </w:tcPr>
          <w:p w:rsidR="00F96708" w:rsidRPr="00A74A17" w:rsidRDefault="00F96708" w:rsidP="00BD7172">
            <w:pPr>
              <w:spacing w:after="0" w:line="240" w:lineRule="auto"/>
              <w:jc w:val="both"/>
              <w:rPr>
                <w:rFonts w:ascii="Times New Roman" w:hAnsi="Times New Roman" w:cs="Times New Roman"/>
                <w:szCs w:val="22"/>
              </w:rPr>
            </w:pPr>
            <w:r w:rsidRPr="00A74A17">
              <w:rPr>
                <w:rFonts w:ascii="Times New Roman" w:hAnsi="Times New Roman" w:cs="Times New Roman"/>
                <w:szCs w:val="22"/>
              </w:rPr>
              <w:t>Brinjal: Phomopsis blight and fruit rot and Sclerotinia blight,</w:t>
            </w:r>
          </w:p>
        </w:tc>
      </w:tr>
      <w:tr w:rsidR="00F96708" w:rsidRPr="00A74A17" w:rsidTr="00F96708">
        <w:tc>
          <w:tcPr>
            <w:tcW w:w="1440" w:type="dxa"/>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13</w:t>
            </w:r>
          </w:p>
        </w:tc>
        <w:tc>
          <w:tcPr>
            <w:tcW w:w="7560" w:type="dxa"/>
          </w:tcPr>
          <w:p w:rsidR="00F96708" w:rsidRPr="00A74A17" w:rsidRDefault="00F96708" w:rsidP="00BD7172">
            <w:pPr>
              <w:spacing w:after="0" w:line="240" w:lineRule="auto"/>
              <w:jc w:val="both"/>
              <w:rPr>
                <w:rFonts w:ascii="Times New Roman" w:hAnsi="Times New Roman" w:cs="Times New Roman"/>
                <w:szCs w:val="22"/>
              </w:rPr>
            </w:pPr>
            <w:r w:rsidRPr="00A74A17">
              <w:rPr>
                <w:rFonts w:ascii="Times New Roman" w:hAnsi="Times New Roman" w:cs="Times New Roman"/>
                <w:bCs/>
                <w:szCs w:val="22"/>
              </w:rPr>
              <w:t>Okra: Yellow Vein Mosaic, Beans: anthracnose and  bacterial blight</w:t>
            </w:r>
          </w:p>
        </w:tc>
      </w:tr>
      <w:tr w:rsidR="00F96708" w:rsidRPr="00A74A17" w:rsidTr="00F96708">
        <w:tc>
          <w:tcPr>
            <w:tcW w:w="1440" w:type="dxa"/>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14</w:t>
            </w:r>
          </w:p>
        </w:tc>
        <w:tc>
          <w:tcPr>
            <w:tcW w:w="7560" w:type="dxa"/>
          </w:tcPr>
          <w:p w:rsidR="00F96708" w:rsidRPr="00A74A17" w:rsidRDefault="00F96708" w:rsidP="00BD7172">
            <w:pPr>
              <w:spacing w:after="0" w:line="240" w:lineRule="auto"/>
              <w:jc w:val="both"/>
              <w:rPr>
                <w:rFonts w:ascii="Times New Roman" w:hAnsi="Times New Roman" w:cs="Times New Roman"/>
                <w:szCs w:val="22"/>
              </w:rPr>
            </w:pPr>
            <w:r w:rsidRPr="00A74A17">
              <w:rPr>
                <w:rFonts w:ascii="Times New Roman" w:hAnsi="Times New Roman" w:cs="Times New Roman"/>
                <w:bCs/>
                <w:szCs w:val="22"/>
              </w:rPr>
              <w:t>Ginger: soft rot; Colocasia: Phytophthora blight;</w:t>
            </w:r>
          </w:p>
        </w:tc>
      </w:tr>
      <w:tr w:rsidR="00F96708" w:rsidRPr="00A74A17" w:rsidTr="00F96708">
        <w:tc>
          <w:tcPr>
            <w:tcW w:w="1440" w:type="dxa"/>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15</w:t>
            </w:r>
          </w:p>
        </w:tc>
        <w:tc>
          <w:tcPr>
            <w:tcW w:w="7560" w:type="dxa"/>
          </w:tcPr>
          <w:p w:rsidR="00F96708" w:rsidRPr="00A74A17" w:rsidRDefault="00F96708" w:rsidP="00BD7172">
            <w:pPr>
              <w:spacing w:after="0" w:line="240" w:lineRule="auto"/>
              <w:jc w:val="both"/>
              <w:rPr>
                <w:rFonts w:ascii="Times New Roman" w:hAnsi="Times New Roman" w:cs="Times New Roman"/>
                <w:bCs/>
                <w:szCs w:val="22"/>
              </w:rPr>
            </w:pPr>
            <w:r w:rsidRPr="00A74A17">
              <w:rPr>
                <w:rFonts w:ascii="Times New Roman" w:hAnsi="Times New Roman" w:cs="Times New Roman"/>
                <w:bCs/>
                <w:szCs w:val="22"/>
              </w:rPr>
              <w:t>Coconut: wilt and bud rot; Tea: blister blight; Coffee: rust</w:t>
            </w:r>
          </w:p>
        </w:tc>
      </w:tr>
      <w:tr w:rsidR="00F96708" w:rsidRPr="00A74A17" w:rsidTr="00F96708">
        <w:tc>
          <w:tcPr>
            <w:tcW w:w="1440" w:type="dxa"/>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16</w:t>
            </w:r>
          </w:p>
        </w:tc>
        <w:tc>
          <w:tcPr>
            <w:tcW w:w="7560" w:type="dxa"/>
          </w:tcPr>
          <w:p w:rsidR="00F96708" w:rsidRPr="00A74A17" w:rsidRDefault="00F96708" w:rsidP="00BD7172">
            <w:pPr>
              <w:spacing w:after="0" w:line="240" w:lineRule="auto"/>
              <w:jc w:val="both"/>
              <w:rPr>
                <w:rFonts w:ascii="Times New Roman" w:hAnsi="Times New Roman" w:cs="Times New Roman"/>
                <w:szCs w:val="22"/>
              </w:rPr>
            </w:pPr>
            <w:r w:rsidRPr="00A74A17">
              <w:rPr>
                <w:rFonts w:ascii="Times New Roman" w:hAnsi="Times New Roman" w:cs="Times New Roman"/>
                <w:bCs/>
                <w:szCs w:val="22"/>
              </w:rPr>
              <w:t>Field visit for the diagnosis of field problems</w:t>
            </w:r>
          </w:p>
        </w:tc>
      </w:tr>
    </w:tbl>
    <w:p w:rsidR="00F96708" w:rsidRPr="00A74A17" w:rsidRDefault="00F96708" w:rsidP="00BD7172">
      <w:pPr>
        <w:pStyle w:val="Heading1"/>
        <w:jc w:val="both"/>
        <w:rPr>
          <w:bCs/>
          <w:sz w:val="22"/>
          <w:szCs w:val="22"/>
        </w:rPr>
      </w:pPr>
      <w:r w:rsidRPr="00A74A17">
        <w:rPr>
          <w:sz w:val="22"/>
          <w:szCs w:val="22"/>
        </w:rPr>
        <w:t xml:space="preserve">Suggested Readings </w:t>
      </w:r>
    </w:p>
    <w:p w:rsidR="00F96708" w:rsidRPr="00A74A17" w:rsidRDefault="00F96708" w:rsidP="00BD7172">
      <w:pPr>
        <w:numPr>
          <w:ilvl w:val="0"/>
          <w:numId w:val="112"/>
        </w:numPr>
        <w:spacing w:after="0" w:line="240" w:lineRule="auto"/>
        <w:ind w:right="57" w:hanging="432"/>
        <w:jc w:val="both"/>
        <w:rPr>
          <w:rFonts w:ascii="Times New Roman" w:hAnsi="Times New Roman" w:cs="Times New Roman"/>
          <w:bCs/>
          <w:szCs w:val="22"/>
        </w:rPr>
      </w:pPr>
      <w:r w:rsidRPr="00A74A17">
        <w:rPr>
          <w:rFonts w:ascii="Times New Roman" w:hAnsi="Times New Roman" w:cs="Times New Roman"/>
          <w:szCs w:val="22"/>
        </w:rPr>
        <w:t xml:space="preserve">Agrios, GN. 2010. </w:t>
      </w:r>
      <w:r w:rsidRPr="00A74A17">
        <w:rPr>
          <w:rFonts w:ascii="Times New Roman" w:hAnsi="Times New Roman" w:cs="Times New Roman"/>
          <w:i/>
          <w:szCs w:val="22"/>
        </w:rPr>
        <w:t>Plant Pathology</w:t>
      </w:r>
      <w:r w:rsidRPr="00A74A17">
        <w:rPr>
          <w:rFonts w:ascii="Times New Roman" w:hAnsi="Times New Roman" w:cs="Times New Roman"/>
          <w:szCs w:val="22"/>
        </w:rPr>
        <w:t>. Acad. Press</w:t>
      </w:r>
    </w:p>
    <w:p w:rsidR="00F96708" w:rsidRPr="00A74A17" w:rsidRDefault="00F96708" w:rsidP="00BD7172">
      <w:pPr>
        <w:numPr>
          <w:ilvl w:val="0"/>
          <w:numId w:val="112"/>
        </w:numPr>
        <w:spacing w:after="0" w:line="240" w:lineRule="auto"/>
        <w:ind w:right="57" w:hanging="432"/>
        <w:jc w:val="both"/>
        <w:rPr>
          <w:rFonts w:ascii="Times New Roman" w:hAnsi="Times New Roman" w:cs="Times New Roman"/>
          <w:bCs/>
          <w:szCs w:val="22"/>
        </w:rPr>
      </w:pPr>
      <w:r w:rsidRPr="00A74A17">
        <w:rPr>
          <w:rFonts w:ascii="Times New Roman" w:hAnsi="Times New Roman" w:cs="Times New Roman"/>
          <w:bCs/>
          <w:szCs w:val="22"/>
        </w:rPr>
        <w:t>Diseases of Horticultural Crops fruits (1999) By Verma L.R and Sharma R.c,Indus Publishing company, New Delhi</w:t>
      </w:r>
    </w:p>
    <w:p w:rsidR="00F96708" w:rsidRPr="00A74A17" w:rsidRDefault="00F96708" w:rsidP="00BD7172">
      <w:pPr>
        <w:numPr>
          <w:ilvl w:val="0"/>
          <w:numId w:val="112"/>
        </w:numPr>
        <w:spacing w:after="0" w:line="240" w:lineRule="auto"/>
        <w:ind w:right="57" w:hanging="432"/>
        <w:jc w:val="both"/>
        <w:rPr>
          <w:rFonts w:ascii="Times New Roman" w:hAnsi="Times New Roman" w:cs="Times New Roman"/>
          <w:bCs/>
          <w:szCs w:val="22"/>
        </w:rPr>
      </w:pPr>
      <w:r w:rsidRPr="00A74A17">
        <w:rPr>
          <w:rFonts w:ascii="Times New Roman" w:hAnsi="Times New Roman" w:cs="Times New Roman"/>
          <w:bCs/>
          <w:szCs w:val="22"/>
        </w:rPr>
        <w:t>Diseases of fruit crops (1986) By V.N.Pathak ,Oxford &amp; IBH publication, New Delhi</w:t>
      </w:r>
    </w:p>
    <w:p w:rsidR="00F96708" w:rsidRPr="00A74A17" w:rsidRDefault="00F96708" w:rsidP="00BD7172">
      <w:pPr>
        <w:numPr>
          <w:ilvl w:val="0"/>
          <w:numId w:val="112"/>
        </w:numPr>
        <w:spacing w:after="0" w:line="240" w:lineRule="auto"/>
        <w:ind w:right="57" w:hanging="432"/>
        <w:jc w:val="both"/>
        <w:rPr>
          <w:rFonts w:ascii="Times New Roman" w:hAnsi="Times New Roman" w:cs="Times New Roman"/>
          <w:bCs/>
          <w:szCs w:val="22"/>
        </w:rPr>
      </w:pPr>
      <w:r w:rsidRPr="00A74A17">
        <w:rPr>
          <w:rFonts w:ascii="Times New Roman" w:hAnsi="Times New Roman" w:cs="Times New Roman"/>
          <w:bCs/>
          <w:szCs w:val="22"/>
        </w:rPr>
        <w:t>Diseases of fruit crops (1986) By R.S.Singh ,Oxford &amp; IBH publication, New Delhi</w:t>
      </w:r>
    </w:p>
    <w:p w:rsidR="00F96708" w:rsidRPr="00A74A17" w:rsidRDefault="00F96708" w:rsidP="00BD7172">
      <w:pPr>
        <w:numPr>
          <w:ilvl w:val="0"/>
          <w:numId w:val="112"/>
        </w:numPr>
        <w:spacing w:after="0" w:line="240" w:lineRule="auto"/>
        <w:ind w:right="57" w:hanging="432"/>
        <w:jc w:val="both"/>
        <w:rPr>
          <w:rFonts w:ascii="Times New Roman" w:hAnsi="Times New Roman" w:cs="Times New Roman"/>
          <w:bCs/>
          <w:szCs w:val="22"/>
        </w:rPr>
      </w:pPr>
      <w:r w:rsidRPr="00A74A17">
        <w:rPr>
          <w:rFonts w:ascii="Times New Roman" w:hAnsi="Times New Roman" w:cs="Times New Roman"/>
          <w:bCs/>
          <w:szCs w:val="22"/>
        </w:rPr>
        <w:t xml:space="preserve">Diseases of Fruits and vegetables (2007) S.A.M.H. Naqvi,Springer Science &amp; Business Media </w:t>
      </w:r>
    </w:p>
    <w:p w:rsidR="00F96708" w:rsidRPr="00A74A17" w:rsidRDefault="00F96708" w:rsidP="00BD7172">
      <w:pPr>
        <w:numPr>
          <w:ilvl w:val="0"/>
          <w:numId w:val="112"/>
        </w:numPr>
        <w:spacing w:after="0" w:line="240" w:lineRule="auto"/>
        <w:ind w:right="57" w:hanging="432"/>
        <w:jc w:val="both"/>
        <w:rPr>
          <w:rFonts w:ascii="Times New Roman" w:hAnsi="Times New Roman" w:cs="Times New Roman"/>
          <w:bCs/>
          <w:szCs w:val="22"/>
        </w:rPr>
      </w:pPr>
      <w:r w:rsidRPr="00A74A17">
        <w:rPr>
          <w:rFonts w:ascii="Times New Roman" w:hAnsi="Times New Roman" w:cs="Times New Roman"/>
          <w:bCs/>
          <w:szCs w:val="22"/>
        </w:rPr>
        <w:t>Diseases of Plantation Crops (2014) By P.Chowdappa, Pratibha Sharma IPS 263pp</w:t>
      </w:r>
    </w:p>
    <w:p w:rsidR="00F96708" w:rsidRPr="00A74A17" w:rsidRDefault="00F96708" w:rsidP="00BD7172">
      <w:pPr>
        <w:numPr>
          <w:ilvl w:val="0"/>
          <w:numId w:val="112"/>
        </w:numPr>
        <w:spacing w:after="0" w:line="240" w:lineRule="auto"/>
        <w:ind w:right="57" w:hanging="432"/>
        <w:jc w:val="both"/>
        <w:rPr>
          <w:rFonts w:ascii="Times New Roman" w:hAnsi="Times New Roman" w:cs="Times New Roman"/>
          <w:bCs/>
          <w:szCs w:val="22"/>
        </w:rPr>
      </w:pPr>
      <w:r w:rsidRPr="00A74A17">
        <w:rPr>
          <w:rFonts w:ascii="Times New Roman" w:hAnsi="Times New Roman" w:cs="Times New Roman"/>
          <w:bCs/>
          <w:szCs w:val="22"/>
        </w:rPr>
        <w:t>Diseases of Horticulture Crops and their management ,ICAR e-book for B.Sc.(Agri) &amp; B.Tech (Agri) By TNAU pp172</w:t>
      </w:r>
    </w:p>
    <w:p w:rsidR="00F96708" w:rsidRPr="00A74A17" w:rsidRDefault="00F96708" w:rsidP="00BD7172">
      <w:pPr>
        <w:numPr>
          <w:ilvl w:val="0"/>
          <w:numId w:val="112"/>
        </w:numPr>
        <w:spacing w:after="0" w:line="240" w:lineRule="auto"/>
        <w:ind w:right="57" w:hanging="432"/>
        <w:jc w:val="both"/>
        <w:rPr>
          <w:rFonts w:ascii="Times New Roman" w:hAnsi="Times New Roman" w:cs="Times New Roman"/>
          <w:bCs/>
          <w:szCs w:val="22"/>
        </w:rPr>
      </w:pPr>
      <w:r w:rsidRPr="00A74A17">
        <w:rPr>
          <w:rFonts w:ascii="Times New Roman" w:hAnsi="Times New Roman" w:cs="Times New Roman"/>
          <w:bCs/>
          <w:szCs w:val="22"/>
        </w:rPr>
        <w:t>Advances in the diseases of Plantation crops &amp; spices (2004) P.Santha Kumari,International Book Distributing Company , 247 pp</w:t>
      </w:r>
    </w:p>
    <w:p w:rsidR="00F96708" w:rsidRPr="00A74A17" w:rsidRDefault="00F96708" w:rsidP="00BD7172">
      <w:pPr>
        <w:numPr>
          <w:ilvl w:val="0"/>
          <w:numId w:val="112"/>
        </w:numPr>
        <w:spacing w:after="0" w:line="240" w:lineRule="auto"/>
        <w:ind w:right="57" w:hanging="432"/>
        <w:jc w:val="both"/>
        <w:rPr>
          <w:rFonts w:ascii="Times New Roman" w:hAnsi="Times New Roman" w:cs="Times New Roman"/>
          <w:bCs/>
          <w:szCs w:val="22"/>
        </w:rPr>
      </w:pPr>
      <w:r w:rsidRPr="00A74A17">
        <w:rPr>
          <w:rFonts w:ascii="Times New Roman" w:hAnsi="Times New Roman" w:cs="Times New Roman"/>
          <w:szCs w:val="22"/>
        </w:rPr>
        <w:t xml:space="preserve">Mehrotra RS &amp; Aggarwal A. 2007. </w:t>
      </w:r>
      <w:r w:rsidRPr="00A74A17">
        <w:rPr>
          <w:rFonts w:ascii="Times New Roman" w:hAnsi="Times New Roman" w:cs="Times New Roman"/>
          <w:i/>
          <w:iCs/>
          <w:szCs w:val="22"/>
        </w:rPr>
        <w:t>Plant Pathology.</w:t>
      </w:r>
      <w:r w:rsidRPr="00A74A17">
        <w:rPr>
          <w:rFonts w:ascii="Times New Roman" w:hAnsi="Times New Roman" w:cs="Times New Roman"/>
          <w:szCs w:val="22"/>
        </w:rPr>
        <w:t xml:space="preserve"> 7</w:t>
      </w:r>
      <w:r w:rsidRPr="00A74A17">
        <w:rPr>
          <w:rFonts w:ascii="Times New Roman" w:hAnsi="Times New Roman" w:cs="Times New Roman"/>
          <w:szCs w:val="22"/>
          <w:vertAlign w:val="superscript"/>
        </w:rPr>
        <w:t>th</w:t>
      </w:r>
      <w:r w:rsidRPr="00A74A17">
        <w:rPr>
          <w:rFonts w:ascii="Times New Roman" w:hAnsi="Times New Roman" w:cs="Times New Roman"/>
          <w:szCs w:val="22"/>
        </w:rPr>
        <w:t xml:space="preserve"> Ed. Tata Mc Graw Hill Publ. </w:t>
      </w:r>
      <w:r w:rsidRPr="00A74A17">
        <w:rPr>
          <w:rFonts w:ascii="Times New Roman" w:hAnsi="Times New Roman" w:cs="Times New Roman"/>
          <w:szCs w:val="22"/>
        </w:rPr>
        <w:tab/>
        <w:t>Co. Ltd</w:t>
      </w:r>
    </w:p>
    <w:p w:rsidR="00F96708" w:rsidRPr="00A74A17" w:rsidRDefault="00F96708" w:rsidP="00BD7172">
      <w:pPr>
        <w:numPr>
          <w:ilvl w:val="0"/>
          <w:numId w:val="112"/>
        </w:numPr>
        <w:spacing w:after="0" w:line="240" w:lineRule="auto"/>
        <w:ind w:right="57" w:hanging="432"/>
        <w:jc w:val="both"/>
        <w:rPr>
          <w:rFonts w:ascii="Times New Roman" w:hAnsi="Times New Roman" w:cs="Times New Roman"/>
          <w:bCs/>
          <w:szCs w:val="22"/>
        </w:rPr>
      </w:pPr>
      <w:r w:rsidRPr="00A74A17">
        <w:rPr>
          <w:rFonts w:ascii="Times New Roman" w:hAnsi="Times New Roman" w:cs="Times New Roman"/>
          <w:bCs/>
          <w:szCs w:val="22"/>
        </w:rPr>
        <w:t>Vegetable Diseases : A Colour full Hand book (2006) by Steven T.Koike ,Peter Gladers and Albert Paulus ,Academic Press, pp448</w:t>
      </w:r>
    </w:p>
    <w:p w:rsidR="00F96708" w:rsidRPr="00A74A17" w:rsidRDefault="00F96708" w:rsidP="00BD7172">
      <w:pPr>
        <w:numPr>
          <w:ilvl w:val="0"/>
          <w:numId w:val="112"/>
        </w:numPr>
        <w:spacing w:after="0" w:line="240" w:lineRule="auto"/>
        <w:ind w:right="57" w:hanging="432"/>
        <w:jc w:val="both"/>
        <w:rPr>
          <w:rFonts w:ascii="Times New Roman" w:hAnsi="Times New Roman" w:cs="Times New Roman"/>
          <w:bCs/>
          <w:szCs w:val="22"/>
        </w:rPr>
      </w:pPr>
      <w:r w:rsidRPr="00A74A17">
        <w:rPr>
          <w:rFonts w:ascii="Times New Roman" w:hAnsi="Times New Roman" w:cs="Times New Roman"/>
          <w:bCs/>
          <w:szCs w:val="22"/>
        </w:rPr>
        <w:t>Diseases of Vegetables crops by R.S.Singh (1987) Oxford &amp; IBH publication, New Delhi</w:t>
      </w:r>
    </w:p>
    <w:p w:rsidR="00F96708" w:rsidRPr="00A74A17" w:rsidRDefault="00F96708" w:rsidP="00BD7172">
      <w:pPr>
        <w:numPr>
          <w:ilvl w:val="0"/>
          <w:numId w:val="112"/>
        </w:numPr>
        <w:spacing w:after="0" w:line="240" w:lineRule="auto"/>
        <w:ind w:hanging="432"/>
        <w:jc w:val="both"/>
        <w:rPr>
          <w:rFonts w:ascii="Times New Roman" w:hAnsi="Times New Roman" w:cs="Times New Roman"/>
          <w:szCs w:val="22"/>
        </w:rPr>
      </w:pPr>
      <w:r w:rsidRPr="00A74A17">
        <w:rPr>
          <w:rFonts w:ascii="Times New Roman" w:hAnsi="Times New Roman" w:cs="Times New Roman"/>
          <w:szCs w:val="22"/>
        </w:rPr>
        <w:t>Plant Diseases</w:t>
      </w:r>
      <w:r w:rsidRPr="00A74A17">
        <w:rPr>
          <w:rFonts w:ascii="Times New Roman" w:hAnsi="Times New Roman" w:cs="Times New Roman"/>
          <w:i/>
          <w:iCs/>
          <w:szCs w:val="22"/>
        </w:rPr>
        <w:t>.</w:t>
      </w:r>
      <w:r w:rsidRPr="00A74A17">
        <w:rPr>
          <w:rFonts w:ascii="Times New Roman" w:hAnsi="Times New Roman" w:cs="Times New Roman"/>
          <w:szCs w:val="22"/>
        </w:rPr>
        <w:t>(2008) Singh RS. 20088</w:t>
      </w:r>
      <w:r w:rsidRPr="00A74A17">
        <w:rPr>
          <w:rFonts w:ascii="Times New Roman" w:hAnsi="Times New Roman" w:cs="Times New Roman"/>
          <w:szCs w:val="22"/>
          <w:vertAlign w:val="superscript"/>
        </w:rPr>
        <w:t>th</w:t>
      </w:r>
      <w:r w:rsidRPr="00A74A17">
        <w:rPr>
          <w:rFonts w:ascii="Times New Roman" w:hAnsi="Times New Roman" w:cs="Times New Roman"/>
          <w:szCs w:val="22"/>
        </w:rPr>
        <w:t xml:space="preserve"> Ed. Oxford &amp; IBH. Pub. Co.</w:t>
      </w:r>
    </w:p>
    <w:p w:rsidR="00F96708" w:rsidRPr="00A74A17" w:rsidRDefault="00F96708" w:rsidP="00BD7172">
      <w:pPr>
        <w:numPr>
          <w:ilvl w:val="0"/>
          <w:numId w:val="112"/>
        </w:numPr>
        <w:spacing w:after="0" w:line="240" w:lineRule="auto"/>
        <w:ind w:right="57" w:hanging="432"/>
        <w:jc w:val="both"/>
        <w:rPr>
          <w:rFonts w:ascii="Times New Roman" w:hAnsi="Times New Roman" w:cs="Times New Roman"/>
          <w:bCs/>
          <w:szCs w:val="22"/>
        </w:rPr>
      </w:pPr>
      <w:r w:rsidRPr="00A74A17">
        <w:rPr>
          <w:rFonts w:ascii="Times New Roman" w:hAnsi="Times New Roman" w:cs="Times New Roman"/>
          <w:bCs/>
          <w:szCs w:val="22"/>
        </w:rPr>
        <w:t>Diseases of Crops Plants in India (2009) By PHI learning Pvt. Ltd, pp 548</w:t>
      </w:r>
    </w:p>
    <w:p w:rsidR="00F96708" w:rsidRPr="00A74A17" w:rsidRDefault="00F96708" w:rsidP="00BD7172">
      <w:pPr>
        <w:numPr>
          <w:ilvl w:val="0"/>
          <w:numId w:val="112"/>
        </w:numPr>
        <w:spacing w:after="0" w:line="240" w:lineRule="auto"/>
        <w:ind w:right="57" w:hanging="432"/>
        <w:jc w:val="both"/>
        <w:rPr>
          <w:rFonts w:ascii="Times New Roman" w:hAnsi="Times New Roman" w:cs="Times New Roman"/>
          <w:bCs/>
          <w:szCs w:val="22"/>
        </w:rPr>
      </w:pPr>
      <w:r w:rsidRPr="00A74A17">
        <w:rPr>
          <w:rFonts w:ascii="Times New Roman" w:hAnsi="Times New Roman" w:cs="Times New Roman"/>
          <w:bCs/>
          <w:szCs w:val="22"/>
        </w:rPr>
        <w:t>Diseases of Vegetable crops (2005) by Alferd Steferud ,Biotech Books ,New Delhi</w:t>
      </w:r>
    </w:p>
    <w:p w:rsidR="00F96708" w:rsidRPr="00A74A17" w:rsidRDefault="00F96708" w:rsidP="00BD7172">
      <w:pPr>
        <w:numPr>
          <w:ilvl w:val="0"/>
          <w:numId w:val="112"/>
        </w:numPr>
        <w:spacing w:after="0" w:line="240" w:lineRule="auto"/>
        <w:ind w:right="57" w:hanging="432"/>
        <w:jc w:val="both"/>
        <w:rPr>
          <w:rFonts w:ascii="Times New Roman" w:hAnsi="Times New Roman" w:cs="Times New Roman"/>
          <w:bCs/>
          <w:szCs w:val="22"/>
        </w:rPr>
      </w:pPr>
      <w:r w:rsidRPr="00A74A17">
        <w:rPr>
          <w:rFonts w:ascii="Times New Roman" w:hAnsi="Times New Roman" w:cs="Times New Roman"/>
          <w:szCs w:val="22"/>
        </w:rPr>
        <w:t xml:space="preserve">Mehrotra RS &amp; Aggarwal A. 2007. </w:t>
      </w:r>
      <w:r w:rsidRPr="00A74A17">
        <w:rPr>
          <w:rFonts w:ascii="Times New Roman" w:hAnsi="Times New Roman" w:cs="Times New Roman"/>
          <w:i/>
          <w:iCs/>
          <w:szCs w:val="22"/>
        </w:rPr>
        <w:t>Plant Pathology.</w:t>
      </w:r>
      <w:r w:rsidRPr="00A74A17">
        <w:rPr>
          <w:rFonts w:ascii="Times New Roman" w:hAnsi="Times New Roman" w:cs="Times New Roman"/>
          <w:szCs w:val="22"/>
        </w:rPr>
        <w:t xml:space="preserve"> 7</w:t>
      </w:r>
      <w:r w:rsidRPr="00A74A17">
        <w:rPr>
          <w:rFonts w:ascii="Times New Roman" w:hAnsi="Times New Roman" w:cs="Times New Roman"/>
          <w:szCs w:val="22"/>
          <w:vertAlign w:val="superscript"/>
        </w:rPr>
        <w:t>th</w:t>
      </w:r>
      <w:r w:rsidRPr="00A74A17">
        <w:rPr>
          <w:rFonts w:ascii="Times New Roman" w:hAnsi="Times New Roman" w:cs="Times New Roman"/>
          <w:szCs w:val="22"/>
        </w:rPr>
        <w:t xml:space="preserve"> Ed. Tata Mc Graw Hill Publ.Co. Ltd</w:t>
      </w:r>
    </w:p>
    <w:tbl>
      <w:tblPr>
        <w:tblStyle w:val="TableGrid"/>
        <w:tblW w:w="0" w:type="auto"/>
        <w:tblLook w:val="04A0"/>
      </w:tblPr>
      <w:tblGrid>
        <w:gridCol w:w="1458"/>
        <w:gridCol w:w="540"/>
        <w:gridCol w:w="1749"/>
        <w:gridCol w:w="1041"/>
        <w:gridCol w:w="1212"/>
        <w:gridCol w:w="1284"/>
        <w:gridCol w:w="2094"/>
      </w:tblGrid>
      <w:tr w:rsidR="00F96708" w:rsidRPr="00A74A17" w:rsidTr="00F96708">
        <w:tc>
          <w:tcPr>
            <w:tcW w:w="1458" w:type="dxa"/>
          </w:tcPr>
          <w:p w:rsidR="00F96708" w:rsidRPr="00A74A17" w:rsidRDefault="00F96708" w:rsidP="00BD7172">
            <w:pPr>
              <w:pStyle w:val="ListParagraph"/>
              <w:ind w:left="0"/>
              <w:contextualSpacing w:val="0"/>
              <w:jc w:val="left"/>
              <w:rPr>
                <w:rFonts w:ascii="Times New Roman" w:hAnsi="Times New Roman" w:cs="Times New Roman"/>
                <w:b/>
                <w:bCs/>
                <w:szCs w:val="22"/>
              </w:rPr>
            </w:pPr>
            <w:r w:rsidRPr="00A74A17">
              <w:rPr>
                <w:rFonts w:ascii="Times New Roman" w:hAnsi="Times New Roman" w:cs="Times New Roman"/>
                <w:b/>
                <w:bCs/>
                <w:szCs w:val="22"/>
              </w:rPr>
              <w:lastRenderedPageBreak/>
              <w:t>Course :</w:t>
            </w:r>
          </w:p>
        </w:tc>
        <w:tc>
          <w:tcPr>
            <w:tcW w:w="2289" w:type="dxa"/>
            <w:gridSpan w:val="2"/>
          </w:tcPr>
          <w:p w:rsidR="00F96708" w:rsidRPr="00A74A17" w:rsidRDefault="00F96708" w:rsidP="00BD7172">
            <w:pPr>
              <w:pStyle w:val="ListParagraph"/>
              <w:ind w:left="0"/>
              <w:contextualSpacing w:val="0"/>
              <w:jc w:val="left"/>
              <w:rPr>
                <w:rFonts w:ascii="Times New Roman" w:hAnsi="Times New Roman" w:cs="Times New Roman"/>
                <w:b/>
                <w:bCs/>
                <w:szCs w:val="22"/>
              </w:rPr>
            </w:pPr>
            <w:r w:rsidRPr="00A74A17">
              <w:rPr>
                <w:rFonts w:ascii="Times New Roman" w:hAnsi="Times New Roman"/>
                <w:color w:val="000000"/>
                <w:szCs w:val="22"/>
              </w:rPr>
              <w:t>PATH 365</w:t>
            </w:r>
          </w:p>
        </w:tc>
        <w:tc>
          <w:tcPr>
            <w:tcW w:w="1041" w:type="dxa"/>
          </w:tcPr>
          <w:p w:rsidR="00F96708" w:rsidRPr="00A74A17" w:rsidRDefault="00F96708" w:rsidP="00BD7172">
            <w:pPr>
              <w:pStyle w:val="ListParagraph"/>
              <w:ind w:left="0"/>
              <w:contextualSpacing w:val="0"/>
              <w:jc w:val="left"/>
              <w:rPr>
                <w:rFonts w:ascii="Times New Roman" w:hAnsi="Times New Roman" w:cs="Times New Roman"/>
                <w:b/>
                <w:bCs/>
                <w:szCs w:val="22"/>
              </w:rPr>
            </w:pPr>
          </w:p>
        </w:tc>
        <w:tc>
          <w:tcPr>
            <w:tcW w:w="1212" w:type="dxa"/>
          </w:tcPr>
          <w:p w:rsidR="00F96708" w:rsidRPr="00A74A17" w:rsidRDefault="00F96708" w:rsidP="00BD7172">
            <w:pPr>
              <w:pStyle w:val="ListParagraph"/>
              <w:ind w:left="0"/>
              <w:contextualSpacing w:val="0"/>
              <w:jc w:val="left"/>
              <w:rPr>
                <w:rFonts w:ascii="Times New Roman" w:hAnsi="Times New Roman" w:cs="Times New Roman"/>
                <w:b/>
                <w:bCs/>
                <w:szCs w:val="22"/>
              </w:rPr>
            </w:pPr>
            <w:r w:rsidRPr="00A74A17">
              <w:rPr>
                <w:rFonts w:ascii="Times New Roman" w:hAnsi="Times New Roman" w:cs="Times New Roman"/>
                <w:b/>
                <w:bCs/>
                <w:szCs w:val="22"/>
              </w:rPr>
              <w:t>Credit:</w:t>
            </w:r>
          </w:p>
        </w:tc>
        <w:tc>
          <w:tcPr>
            <w:tcW w:w="1284" w:type="dxa"/>
          </w:tcPr>
          <w:p w:rsidR="00F96708" w:rsidRPr="00A74A17" w:rsidRDefault="00F96708" w:rsidP="00BD7172">
            <w:pPr>
              <w:pStyle w:val="ListParagraph"/>
              <w:ind w:left="0"/>
              <w:contextualSpacing w:val="0"/>
              <w:jc w:val="left"/>
              <w:rPr>
                <w:rFonts w:ascii="Times New Roman" w:hAnsi="Times New Roman" w:cs="Times New Roman"/>
                <w:b/>
                <w:bCs/>
                <w:szCs w:val="22"/>
              </w:rPr>
            </w:pPr>
            <w:r w:rsidRPr="00A74A17">
              <w:rPr>
                <w:rFonts w:ascii="Times New Roman" w:hAnsi="Times New Roman"/>
                <w:szCs w:val="22"/>
              </w:rPr>
              <w:t>3(2+1)</w:t>
            </w:r>
          </w:p>
        </w:tc>
        <w:tc>
          <w:tcPr>
            <w:tcW w:w="2094" w:type="dxa"/>
          </w:tcPr>
          <w:p w:rsidR="00F96708" w:rsidRPr="00A74A17" w:rsidRDefault="00F96708" w:rsidP="00BD7172">
            <w:pPr>
              <w:pStyle w:val="ListParagraph"/>
              <w:ind w:left="0"/>
              <w:contextualSpacing w:val="0"/>
              <w:jc w:val="left"/>
              <w:rPr>
                <w:rFonts w:ascii="Times New Roman" w:hAnsi="Times New Roman" w:cs="Times New Roman"/>
                <w:b/>
                <w:bCs/>
                <w:szCs w:val="22"/>
              </w:rPr>
            </w:pPr>
            <w:r w:rsidRPr="00A74A17">
              <w:rPr>
                <w:rFonts w:ascii="Times New Roman" w:hAnsi="Times New Roman" w:cs="Times New Roman"/>
                <w:b/>
                <w:bCs/>
                <w:szCs w:val="22"/>
              </w:rPr>
              <w:t>Semester-VI</w:t>
            </w:r>
          </w:p>
        </w:tc>
      </w:tr>
      <w:tr w:rsidR="00F96708" w:rsidRPr="00A74A17" w:rsidTr="00F96708">
        <w:tc>
          <w:tcPr>
            <w:tcW w:w="1998" w:type="dxa"/>
            <w:gridSpan w:val="2"/>
          </w:tcPr>
          <w:p w:rsidR="00F96708" w:rsidRPr="00A74A17" w:rsidRDefault="00F96708" w:rsidP="00BD7172">
            <w:pPr>
              <w:pStyle w:val="ListParagraph"/>
              <w:ind w:left="0"/>
              <w:contextualSpacing w:val="0"/>
              <w:jc w:val="left"/>
              <w:rPr>
                <w:rFonts w:ascii="Times New Roman" w:hAnsi="Times New Roman" w:cs="Times New Roman"/>
                <w:b/>
                <w:bCs/>
                <w:szCs w:val="22"/>
              </w:rPr>
            </w:pPr>
            <w:r w:rsidRPr="00A74A17">
              <w:rPr>
                <w:rFonts w:ascii="Times New Roman" w:hAnsi="Times New Roman" w:cs="Times New Roman"/>
                <w:b/>
                <w:bCs/>
                <w:szCs w:val="22"/>
              </w:rPr>
              <w:t>Course title:</w:t>
            </w:r>
          </w:p>
        </w:tc>
        <w:tc>
          <w:tcPr>
            <w:tcW w:w="7380" w:type="dxa"/>
            <w:gridSpan w:val="5"/>
          </w:tcPr>
          <w:p w:rsidR="00F96708" w:rsidRPr="00A74A17" w:rsidRDefault="00F96708" w:rsidP="00BD7172">
            <w:pPr>
              <w:pStyle w:val="ListParagraph"/>
              <w:ind w:left="0"/>
              <w:contextualSpacing w:val="0"/>
              <w:jc w:val="left"/>
              <w:rPr>
                <w:rFonts w:ascii="Times New Roman" w:hAnsi="Times New Roman" w:cs="Times New Roman"/>
                <w:bCs/>
                <w:szCs w:val="22"/>
              </w:rPr>
            </w:pPr>
            <w:r w:rsidRPr="00A74A17">
              <w:rPr>
                <w:rFonts w:ascii="Times New Roman" w:hAnsi="Times New Roman"/>
                <w:color w:val="000000"/>
                <w:szCs w:val="22"/>
              </w:rPr>
              <w:t>Diseases of Field and Horticultural Crops and their Management – II</w:t>
            </w:r>
          </w:p>
        </w:tc>
      </w:tr>
    </w:tbl>
    <w:p w:rsidR="00F96708" w:rsidRPr="00A74A17" w:rsidRDefault="00F96708" w:rsidP="00BD7172">
      <w:pPr>
        <w:shd w:val="clear" w:color="auto" w:fill="FFFFFF"/>
        <w:tabs>
          <w:tab w:val="left" w:pos="270"/>
        </w:tabs>
        <w:autoSpaceDE w:val="0"/>
        <w:autoSpaceDN w:val="0"/>
        <w:adjustRightInd w:val="0"/>
        <w:spacing w:after="0" w:line="240" w:lineRule="auto"/>
        <w:jc w:val="both"/>
        <w:rPr>
          <w:rFonts w:ascii="Times New Roman" w:hAnsi="Times New Roman"/>
          <w:b/>
          <w:bCs/>
          <w:szCs w:val="22"/>
        </w:rPr>
      </w:pPr>
      <w:r w:rsidRPr="00A74A17">
        <w:rPr>
          <w:rFonts w:ascii="Times New Roman" w:hAnsi="Times New Roman"/>
          <w:b/>
          <w:bCs/>
          <w:szCs w:val="22"/>
        </w:rPr>
        <w:t>Syllabus</w:t>
      </w:r>
    </w:p>
    <w:p w:rsidR="00F96708" w:rsidRPr="00A74A17" w:rsidRDefault="00F96708" w:rsidP="00BD7172">
      <w:pPr>
        <w:spacing w:after="0" w:line="240" w:lineRule="auto"/>
        <w:jc w:val="both"/>
        <w:rPr>
          <w:rFonts w:ascii="Times New Roman" w:hAnsi="Times New Roman" w:cs="Times New Roman"/>
          <w:b/>
          <w:bCs/>
          <w:szCs w:val="22"/>
          <w:u w:val="single"/>
        </w:rPr>
      </w:pPr>
      <w:r w:rsidRPr="00A74A17">
        <w:rPr>
          <w:rFonts w:ascii="Times New Roman" w:hAnsi="Times New Roman" w:cs="Times New Roman"/>
          <w:b/>
          <w:bCs/>
          <w:szCs w:val="22"/>
        </w:rPr>
        <w:t>Theory</w:t>
      </w:r>
    </w:p>
    <w:p w:rsidR="00F96708" w:rsidRPr="00A74A17" w:rsidRDefault="00F96708" w:rsidP="00BD7172">
      <w:pPr>
        <w:spacing w:after="0" w:line="240" w:lineRule="auto"/>
        <w:jc w:val="both"/>
        <w:rPr>
          <w:rFonts w:ascii="Times New Roman" w:hAnsi="Times New Roman" w:cs="Times New Roman"/>
          <w:b/>
          <w:bCs/>
          <w:szCs w:val="22"/>
        </w:rPr>
      </w:pPr>
      <w:r w:rsidRPr="00A74A17">
        <w:rPr>
          <w:rFonts w:ascii="Times New Roman" w:hAnsi="Times New Roman" w:cs="Times New Roman"/>
          <w:b/>
          <w:bCs/>
          <w:szCs w:val="22"/>
        </w:rPr>
        <w:t>Symptoms, etiology, disease cycle and management of following diseases:</w:t>
      </w:r>
    </w:p>
    <w:p w:rsidR="00F96708" w:rsidRPr="00A74A17" w:rsidRDefault="00F96708" w:rsidP="00BD7172">
      <w:pPr>
        <w:spacing w:after="0" w:line="240" w:lineRule="auto"/>
        <w:ind w:firstLine="720"/>
        <w:jc w:val="both"/>
        <w:rPr>
          <w:rFonts w:ascii="Times New Roman" w:hAnsi="Times New Roman" w:cs="Times New Roman"/>
          <w:bCs/>
          <w:szCs w:val="22"/>
        </w:rPr>
      </w:pPr>
      <w:r w:rsidRPr="00A74A17">
        <w:rPr>
          <w:rFonts w:ascii="Times New Roman" w:hAnsi="Times New Roman" w:cs="Times New Roman"/>
          <w:b/>
          <w:szCs w:val="22"/>
        </w:rPr>
        <w:t>Field Crops</w:t>
      </w:r>
      <w:r w:rsidRPr="00A74A17">
        <w:rPr>
          <w:rFonts w:ascii="Times New Roman" w:hAnsi="Times New Roman" w:cs="Times New Roman"/>
          <w:bCs/>
          <w:szCs w:val="22"/>
        </w:rPr>
        <w:t xml:space="preserve">: </w:t>
      </w:r>
      <w:r w:rsidRPr="00A74A17">
        <w:rPr>
          <w:rFonts w:ascii="Times New Roman" w:hAnsi="Times New Roman" w:cs="Times New Roman"/>
          <w:szCs w:val="22"/>
        </w:rPr>
        <w:t xml:space="preserve">Wheat: rusts, loose smut, karnal bunt, powdery mildew, alternaria blight, and ear cockle; Sugarcane: red rot, smut, wilt, </w:t>
      </w:r>
      <w:r w:rsidRPr="00A74A17">
        <w:rPr>
          <w:rFonts w:ascii="Times New Roman" w:hAnsi="Times New Roman" w:cs="Times New Roman"/>
          <w:bCs/>
          <w:szCs w:val="22"/>
        </w:rPr>
        <w:t xml:space="preserve">grassy shoot, ratoon stunting and Pokkah Boeng; </w:t>
      </w:r>
      <w:r w:rsidRPr="00A74A17">
        <w:rPr>
          <w:rFonts w:ascii="Times New Roman" w:hAnsi="Times New Roman" w:cs="Times New Roman"/>
          <w:szCs w:val="22"/>
        </w:rPr>
        <w:t>Sunflower: Sclerotinia stem rot and Alternaria blight; Rust, Downy mildew Mustard: Alternaria blight, white rust, downy mildew and Sclerotinia stem rot;Gram: wilt, grey mould and Ascochyta blight;Lentil: rust and wilt;Cotton: anthracnose, vascular wilt, and black arm;</w:t>
      </w:r>
      <w:r w:rsidRPr="00A74A17">
        <w:rPr>
          <w:rFonts w:ascii="Times New Roman" w:hAnsi="Times New Roman" w:cs="Times New Roman"/>
          <w:bCs/>
          <w:szCs w:val="22"/>
        </w:rPr>
        <w:t>Pea: downy mildew, powdery mildew and rust</w:t>
      </w:r>
    </w:p>
    <w:p w:rsidR="00F96708" w:rsidRPr="00A74A17" w:rsidRDefault="00F96708" w:rsidP="00BD7172">
      <w:pPr>
        <w:spacing w:after="0" w:line="240" w:lineRule="auto"/>
        <w:ind w:firstLine="720"/>
        <w:jc w:val="both"/>
        <w:rPr>
          <w:rFonts w:ascii="Times New Roman" w:hAnsi="Times New Roman" w:cs="Times New Roman"/>
          <w:szCs w:val="22"/>
        </w:rPr>
      </w:pPr>
      <w:r w:rsidRPr="00A74A17">
        <w:rPr>
          <w:rFonts w:ascii="Times New Roman" w:hAnsi="Times New Roman" w:cs="Times New Roman"/>
          <w:b/>
          <w:szCs w:val="22"/>
        </w:rPr>
        <w:t>Horticultural Crops:</w:t>
      </w:r>
      <w:r w:rsidRPr="00A74A17">
        <w:rPr>
          <w:rFonts w:ascii="Times New Roman" w:hAnsi="Times New Roman" w:cs="Times New Roman"/>
          <w:bCs/>
          <w:szCs w:val="22"/>
        </w:rPr>
        <w:t xml:space="preserve"> </w:t>
      </w:r>
      <w:r w:rsidRPr="00A74A17">
        <w:rPr>
          <w:rFonts w:ascii="Times New Roman" w:hAnsi="Times New Roman" w:cs="Times New Roman"/>
          <w:szCs w:val="22"/>
        </w:rPr>
        <w:t xml:space="preserve">Mango: anthracnose, malformation, bacterial blight and powdery mildew; Citrus: canker and gummosis, Grape vine: downy mildew, Powdery mildew and anthracnose; Apple: scab, powdery mildew, fire blight and crown gall; </w:t>
      </w:r>
      <w:r w:rsidRPr="00A74A17">
        <w:rPr>
          <w:rFonts w:ascii="Times New Roman" w:hAnsi="Times New Roman" w:cs="Times New Roman"/>
          <w:bCs/>
          <w:szCs w:val="22"/>
        </w:rPr>
        <w:t xml:space="preserve">Peach: leaf curl, Strawberry: leaf spot </w:t>
      </w:r>
      <w:r w:rsidRPr="00A74A17">
        <w:rPr>
          <w:rFonts w:ascii="Times New Roman" w:hAnsi="Times New Roman" w:cs="Times New Roman"/>
          <w:szCs w:val="22"/>
        </w:rPr>
        <w:t xml:space="preserve">Potato: early and late blight, black scurf, leaf roll, and mosaic; </w:t>
      </w:r>
    </w:p>
    <w:p w:rsidR="00F96708" w:rsidRPr="00A74A17" w:rsidRDefault="00F96708" w:rsidP="00BD7172">
      <w:pPr>
        <w:spacing w:after="0" w:line="240" w:lineRule="auto"/>
        <w:ind w:firstLine="720"/>
        <w:jc w:val="both"/>
        <w:rPr>
          <w:rFonts w:ascii="Times New Roman" w:hAnsi="Times New Roman" w:cs="Times New Roman"/>
          <w:szCs w:val="22"/>
        </w:rPr>
      </w:pPr>
      <w:r w:rsidRPr="00A74A17">
        <w:rPr>
          <w:rFonts w:ascii="Times New Roman" w:hAnsi="Times New Roman" w:cs="Times New Roman"/>
          <w:b/>
          <w:bCs/>
          <w:szCs w:val="22"/>
        </w:rPr>
        <w:t>Cucurbits:</w:t>
      </w:r>
      <w:r w:rsidRPr="00A74A17">
        <w:rPr>
          <w:rFonts w:ascii="Times New Roman" w:hAnsi="Times New Roman" w:cs="Times New Roman"/>
          <w:szCs w:val="22"/>
        </w:rPr>
        <w:t xml:space="preserve"> Downy mildew, powdery mildew, wilt; Onion and garlic: purple blotch, and Stemphylium blight; Chillies: anthracnose and fruit rot, </w:t>
      </w:r>
      <w:r w:rsidRPr="00A74A17">
        <w:rPr>
          <w:rFonts w:ascii="Times New Roman" w:hAnsi="Times New Roman" w:cs="Times New Roman"/>
          <w:bCs/>
          <w:szCs w:val="22"/>
        </w:rPr>
        <w:t>wilt and leaf curl; Turmeric: leaf spot, Coriander: stem gall, Marigold: Botrytis blight;</w:t>
      </w:r>
      <w:r w:rsidRPr="00A74A17">
        <w:rPr>
          <w:rFonts w:ascii="Times New Roman" w:hAnsi="Times New Roman" w:cs="Times New Roman"/>
          <w:szCs w:val="22"/>
        </w:rPr>
        <w:t xml:space="preserve"> Rose: dieback, powdery mildew and black leaf spot.</w:t>
      </w:r>
    </w:p>
    <w:p w:rsidR="00F96708" w:rsidRPr="00A74A17" w:rsidRDefault="00F96708" w:rsidP="00BD7172">
      <w:pPr>
        <w:spacing w:after="0" w:line="240" w:lineRule="auto"/>
        <w:jc w:val="both"/>
        <w:rPr>
          <w:rFonts w:ascii="Times New Roman" w:hAnsi="Times New Roman" w:cs="Times New Roman"/>
          <w:b/>
          <w:bCs/>
          <w:szCs w:val="22"/>
        </w:rPr>
      </w:pPr>
      <w:r w:rsidRPr="00A74A17">
        <w:rPr>
          <w:rFonts w:ascii="Times New Roman" w:hAnsi="Times New Roman" w:cs="Times New Roman"/>
          <w:b/>
          <w:bCs/>
          <w:szCs w:val="22"/>
        </w:rPr>
        <w:t>Practical</w:t>
      </w:r>
    </w:p>
    <w:p w:rsidR="00F96708" w:rsidRPr="00A74A17" w:rsidRDefault="00F96708" w:rsidP="00BD7172">
      <w:pPr>
        <w:autoSpaceDE w:val="0"/>
        <w:autoSpaceDN w:val="0"/>
        <w:adjustRightInd w:val="0"/>
        <w:spacing w:after="0" w:line="240" w:lineRule="auto"/>
        <w:ind w:firstLine="720"/>
        <w:jc w:val="both"/>
        <w:rPr>
          <w:rFonts w:ascii="Times New Roman" w:hAnsi="Times New Roman" w:cs="Times New Roman"/>
          <w:bCs/>
          <w:szCs w:val="22"/>
        </w:rPr>
      </w:pPr>
      <w:r w:rsidRPr="00A74A17">
        <w:rPr>
          <w:rFonts w:ascii="Times New Roman" w:hAnsi="Times New Roman" w:cs="Times New Roman"/>
          <w:szCs w:val="22"/>
        </w:rPr>
        <w:t xml:space="preserve">Identification and histopathological studies of selected diseases of field and horticultural crops covered in theory. </w:t>
      </w:r>
      <w:r w:rsidRPr="00A74A17">
        <w:rPr>
          <w:rFonts w:ascii="Times New Roman" w:hAnsi="Times New Roman" w:cs="Times New Roman"/>
          <w:bCs/>
          <w:szCs w:val="22"/>
        </w:rPr>
        <w:t>Field visit for the diagnosis of field problems. Collection and preservation of plant diseased specimens for herbarium. Note: Students should submit 50 pressed and well-mounted</w:t>
      </w:r>
      <w:r w:rsidRPr="00A74A17">
        <w:rPr>
          <w:rFonts w:ascii="Times New Roman" w:hAnsi="Times New Roman" w:cs="Times New Roman"/>
          <w:szCs w:val="22"/>
        </w:rPr>
        <w:t xml:space="preserve"> specimens.</w:t>
      </w:r>
    </w:p>
    <w:p w:rsidR="00F96708" w:rsidRPr="00A74A17" w:rsidRDefault="00F96708" w:rsidP="00BD7172">
      <w:pPr>
        <w:shd w:val="clear" w:color="auto" w:fill="FFFFFF"/>
        <w:tabs>
          <w:tab w:val="left" w:pos="270"/>
        </w:tabs>
        <w:autoSpaceDE w:val="0"/>
        <w:autoSpaceDN w:val="0"/>
        <w:adjustRightInd w:val="0"/>
        <w:spacing w:after="0" w:line="240" w:lineRule="auto"/>
        <w:jc w:val="both"/>
        <w:rPr>
          <w:rFonts w:ascii="Times New Roman" w:hAnsi="Times New Roman" w:cs="Times New Roman"/>
          <w:b/>
          <w:bCs/>
          <w:szCs w:val="22"/>
        </w:rPr>
      </w:pPr>
      <w:r w:rsidRPr="00A74A17">
        <w:rPr>
          <w:rFonts w:ascii="Times New Roman" w:hAnsi="Times New Roman" w:cs="Times New Roman"/>
          <w:b/>
          <w:bCs/>
          <w:szCs w:val="22"/>
        </w:rPr>
        <w:t>Teaching Schedule</w:t>
      </w:r>
    </w:p>
    <w:p w:rsidR="00F96708" w:rsidRPr="00A74A17" w:rsidRDefault="00F96708" w:rsidP="00BD7172">
      <w:pPr>
        <w:pStyle w:val="ListParagraph"/>
        <w:numPr>
          <w:ilvl w:val="0"/>
          <w:numId w:val="113"/>
        </w:numPr>
        <w:shd w:val="clear" w:color="auto" w:fill="FFFFFF"/>
        <w:tabs>
          <w:tab w:val="left" w:pos="270"/>
        </w:tabs>
        <w:autoSpaceDE w:val="0"/>
        <w:autoSpaceDN w:val="0"/>
        <w:adjustRightInd w:val="0"/>
        <w:contextualSpacing w:val="0"/>
        <w:rPr>
          <w:rFonts w:ascii="Times New Roman" w:hAnsi="Times New Roman" w:cs="Times New Roman"/>
          <w:b/>
          <w:bCs/>
          <w:szCs w:val="22"/>
        </w:rPr>
      </w:pPr>
      <w:r w:rsidRPr="00A74A17">
        <w:rPr>
          <w:rFonts w:ascii="Times New Roman" w:hAnsi="Times New Roman" w:cs="Times New Roman"/>
          <w:b/>
          <w:bCs/>
          <w:szCs w:val="22"/>
        </w:rPr>
        <w:t>Theory</w:t>
      </w:r>
    </w:p>
    <w:tbl>
      <w:tblPr>
        <w:tblW w:w="90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90"/>
        <w:gridCol w:w="6840"/>
        <w:gridCol w:w="1260"/>
      </w:tblGrid>
      <w:tr w:rsidR="00F96708" w:rsidRPr="00A74A17" w:rsidTr="00F96708">
        <w:trPr>
          <w:tblHeader/>
        </w:trPr>
        <w:tc>
          <w:tcPr>
            <w:tcW w:w="990" w:type="dxa"/>
          </w:tcPr>
          <w:p w:rsidR="00F96708" w:rsidRPr="00A74A17" w:rsidRDefault="00F96708" w:rsidP="00BD7172">
            <w:pPr>
              <w:spacing w:after="0" w:line="240" w:lineRule="auto"/>
              <w:jc w:val="center"/>
              <w:rPr>
                <w:rFonts w:ascii="Times New Roman" w:hAnsi="Times New Roman" w:cs="Times New Roman"/>
                <w:b/>
                <w:szCs w:val="22"/>
              </w:rPr>
            </w:pPr>
            <w:r w:rsidRPr="00A74A17">
              <w:rPr>
                <w:rFonts w:ascii="Times New Roman" w:hAnsi="Times New Roman" w:cs="Times New Roman"/>
                <w:b/>
                <w:szCs w:val="22"/>
              </w:rPr>
              <w:t xml:space="preserve">Lecture </w:t>
            </w:r>
          </w:p>
        </w:tc>
        <w:tc>
          <w:tcPr>
            <w:tcW w:w="6840" w:type="dxa"/>
          </w:tcPr>
          <w:p w:rsidR="00F96708" w:rsidRPr="00A74A17" w:rsidRDefault="00F96708" w:rsidP="00BD7172">
            <w:pPr>
              <w:spacing w:after="0" w:line="240" w:lineRule="auto"/>
              <w:jc w:val="center"/>
              <w:rPr>
                <w:rFonts w:ascii="Times New Roman" w:hAnsi="Times New Roman" w:cs="Times New Roman"/>
                <w:b/>
                <w:szCs w:val="22"/>
              </w:rPr>
            </w:pPr>
            <w:r w:rsidRPr="00A74A17">
              <w:rPr>
                <w:rFonts w:ascii="Times New Roman" w:hAnsi="Times New Roman" w:cs="Times New Roman"/>
                <w:b/>
                <w:szCs w:val="22"/>
              </w:rPr>
              <w:t>Topic</w:t>
            </w:r>
          </w:p>
        </w:tc>
        <w:tc>
          <w:tcPr>
            <w:tcW w:w="1260" w:type="dxa"/>
          </w:tcPr>
          <w:p w:rsidR="00F96708" w:rsidRPr="00A74A17" w:rsidRDefault="00F96708" w:rsidP="00BD7172">
            <w:pPr>
              <w:spacing w:after="0" w:line="240" w:lineRule="auto"/>
              <w:jc w:val="center"/>
              <w:rPr>
                <w:rFonts w:ascii="Times New Roman" w:hAnsi="Times New Roman" w:cs="Times New Roman"/>
                <w:b/>
                <w:szCs w:val="22"/>
              </w:rPr>
            </w:pPr>
            <w:r w:rsidRPr="00A74A17">
              <w:rPr>
                <w:rFonts w:ascii="Times New Roman" w:hAnsi="Times New Roman" w:cs="Times New Roman"/>
                <w:b/>
                <w:szCs w:val="22"/>
              </w:rPr>
              <w:t>Weightage (%)</w:t>
            </w:r>
          </w:p>
        </w:tc>
      </w:tr>
      <w:tr w:rsidR="00F96708" w:rsidRPr="00A74A17" w:rsidTr="00F96708">
        <w:tc>
          <w:tcPr>
            <w:tcW w:w="990" w:type="dxa"/>
          </w:tcPr>
          <w:p w:rsidR="00F96708" w:rsidRPr="00A74A17" w:rsidRDefault="00F96708" w:rsidP="00BD7172">
            <w:pPr>
              <w:spacing w:after="0" w:line="240" w:lineRule="auto"/>
              <w:jc w:val="center"/>
              <w:rPr>
                <w:rFonts w:ascii="Times New Roman" w:hAnsi="Times New Roman" w:cs="Times New Roman"/>
                <w:szCs w:val="22"/>
              </w:rPr>
            </w:pPr>
          </w:p>
        </w:tc>
        <w:tc>
          <w:tcPr>
            <w:tcW w:w="6840" w:type="dxa"/>
          </w:tcPr>
          <w:p w:rsidR="00F96708" w:rsidRPr="00A74A17" w:rsidRDefault="00F96708" w:rsidP="00BD7172">
            <w:pPr>
              <w:spacing w:after="0" w:line="240" w:lineRule="auto"/>
              <w:jc w:val="both"/>
              <w:rPr>
                <w:rFonts w:ascii="Times New Roman" w:hAnsi="Times New Roman" w:cs="Times New Roman"/>
                <w:szCs w:val="22"/>
              </w:rPr>
            </w:pPr>
            <w:r w:rsidRPr="00A74A17">
              <w:rPr>
                <w:rFonts w:ascii="Times New Roman" w:hAnsi="Times New Roman" w:cs="Times New Roman"/>
                <w:szCs w:val="22"/>
              </w:rPr>
              <w:t>Symptoms, etiology, disease cycle and management of major diseases of following crops</w:t>
            </w:r>
          </w:p>
        </w:tc>
        <w:tc>
          <w:tcPr>
            <w:tcW w:w="1260" w:type="dxa"/>
          </w:tcPr>
          <w:p w:rsidR="00F96708" w:rsidRPr="00A74A17" w:rsidRDefault="00F96708" w:rsidP="00BD7172">
            <w:pPr>
              <w:spacing w:after="0" w:line="240" w:lineRule="auto"/>
              <w:jc w:val="center"/>
              <w:rPr>
                <w:rFonts w:ascii="Times New Roman" w:hAnsi="Times New Roman" w:cs="Times New Roman"/>
                <w:szCs w:val="22"/>
              </w:rPr>
            </w:pPr>
          </w:p>
        </w:tc>
      </w:tr>
      <w:tr w:rsidR="00F96708" w:rsidRPr="00A74A17" w:rsidTr="00F96708">
        <w:tc>
          <w:tcPr>
            <w:tcW w:w="990" w:type="dxa"/>
          </w:tcPr>
          <w:p w:rsidR="00F96708" w:rsidRPr="00A74A17" w:rsidRDefault="00F96708" w:rsidP="00BD7172">
            <w:pPr>
              <w:spacing w:after="0" w:line="240" w:lineRule="auto"/>
              <w:jc w:val="center"/>
              <w:rPr>
                <w:rFonts w:ascii="Times New Roman" w:hAnsi="Times New Roman" w:cs="Times New Roman"/>
                <w:szCs w:val="22"/>
              </w:rPr>
            </w:pPr>
          </w:p>
        </w:tc>
        <w:tc>
          <w:tcPr>
            <w:tcW w:w="6840" w:type="dxa"/>
          </w:tcPr>
          <w:p w:rsidR="00F96708" w:rsidRPr="00A74A17" w:rsidRDefault="00F96708" w:rsidP="00BD7172">
            <w:pPr>
              <w:spacing w:after="0" w:line="240" w:lineRule="auto"/>
              <w:jc w:val="both"/>
              <w:rPr>
                <w:rFonts w:ascii="Times New Roman" w:hAnsi="Times New Roman" w:cs="Times New Roman"/>
                <w:szCs w:val="22"/>
              </w:rPr>
            </w:pPr>
            <w:r w:rsidRPr="00A74A17">
              <w:rPr>
                <w:rFonts w:ascii="Times New Roman" w:hAnsi="Times New Roman" w:cs="Times New Roman"/>
                <w:b/>
                <w:bCs/>
                <w:szCs w:val="22"/>
              </w:rPr>
              <w:t>Field crops</w:t>
            </w:r>
          </w:p>
        </w:tc>
        <w:tc>
          <w:tcPr>
            <w:tcW w:w="1260" w:type="dxa"/>
          </w:tcPr>
          <w:p w:rsidR="00F96708" w:rsidRPr="00A74A17" w:rsidRDefault="00F96708" w:rsidP="00BD7172">
            <w:pPr>
              <w:spacing w:after="0" w:line="240" w:lineRule="auto"/>
              <w:jc w:val="center"/>
              <w:rPr>
                <w:rFonts w:ascii="Times New Roman" w:hAnsi="Times New Roman" w:cs="Times New Roman"/>
                <w:szCs w:val="22"/>
              </w:rPr>
            </w:pPr>
          </w:p>
        </w:tc>
      </w:tr>
      <w:tr w:rsidR="00F96708" w:rsidRPr="00A74A17" w:rsidTr="00F96708">
        <w:tc>
          <w:tcPr>
            <w:tcW w:w="990" w:type="dxa"/>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1,2,3</w:t>
            </w:r>
          </w:p>
        </w:tc>
        <w:tc>
          <w:tcPr>
            <w:tcW w:w="6840" w:type="dxa"/>
          </w:tcPr>
          <w:p w:rsidR="00F96708" w:rsidRPr="00A74A17" w:rsidRDefault="00F96708" w:rsidP="00BD7172">
            <w:pPr>
              <w:spacing w:after="0" w:line="240" w:lineRule="auto"/>
              <w:jc w:val="both"/>
              <w:rPr>
                <w:rFonts w:ascii="Times New Roman" w:hAnsi="Times New Roman" w:cs="Times New Roman"/>
                <w:szCs w:val="22"/>
              </w:rPr>
            </w:pPr>
            <w:r w:rsidRPr="00A74A17">
              <w:rPr>
                <w:rFonts w:ascii="Times New Roman" w:hAnsi="Times New Roman" w:cs="Times New Roman"/>
                <w:szCs w:val="22"/>
              </w:rPr>
              <w:t>Wheat: Rusts, loose smut, Karnal bunt, powdery mildew, Alternaria blight, and ear cockle</w:t>
            </w:r>
          </w:p>
        </w:tc>
        <w:tc>
          <w:tcPr>
            <w:tcW w:w="1260" w:type="dxa"/>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5</w:t>
            </w:r>
          </w:p>
        </w:tc>
      </w:tr>
      <w:tr w:rsidR="00F96708" w:rsidRPr="00A74A17" w:rsidTr="00F96708">
        <w:tc>
          <w:tcPr>
            <w:tcW w:w="990" w:type="dxa"/>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4,5</w:t>
            </w:r>
          </w:p>
        </w:tc>
        <w:tc>
          <w:tcPr>
            <w:tcW w:w="6840" w:type="dxa"/>
          </w:tcPr>
          <w:p w:rsidR="00F96708" w:rsidRPr="00A74A17" w:rsidRDefault="00F96708" w:rsidP="00BD7172">
            <w:pPr>
              <w:spacing w:after="0" w:line="240" w:lineRule="auto"/>
              <w:jc w:val="both"/>
              <w:rPr>
                <w:rFonts w:ascii="Times New Roman" w:hAnsi="Times New Roman" w:cs="Times New Roman"/>
                <w:szCs w:val="22"/>
              </w:rPr>
            </w:pPr>
            <w:r w:rsidRPr="00A74A17">
              <w:rPr>
                <w:rFonts w:ascii="Times New Roman" w:hAnsi="Times New Roman" w:cs="Times New Roman"/>
                <w:szCs w:val="22"/>
              </w:rPr>
              <w:t xml:space="preserve">Sugarcane: Red rot, Smut, Wilt, </w:t>
            </w:r>
            <w:r w:rsidRPr="00A74A17">
              <w:rPr>
                <w:rFonts w:ascii="Times New Roman" w:hAnsi="Times New Roman" w:cs="Times New Roman"/>
                <w:bCs/>
                <w:szCs w:val="22"/>
              </w:rPr>
              <w:t>Grassy shoot, Ratoon stunting and Pokka Boeng</w:t>
            </w:r>
          </w:p>
        </w:tc>
        <w:tc>
          <w:tcPr>
            <w:tcW w:w="1260" w:type="dxa"/>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5</w:t>
            </w:r>
          </w:p>
        </w:tc>
      </w:tr>
      <w:tr w:rsidR="00F96708" w:rsidRPr="00A74A17" w:rsidTr="00F96708">
        <w:tc>
          <w:tcPr>
            <w:tcW w:w="990" w:type="dxa"/>
          </w:tcPr>
          <w:p w:rsidR="00F96708" w:rsidRPr="00A74A17" w:rsidRDefault="00F96708" w:rsidP="00BD7172">
            <w:pPr>
              <w:spacing w:after="0" w:line="240" w:lineRule="auto"/>
              <w:jc w:val="center"/>
              <w:rPr>
                <w:rFonts w:ascii="Times New Roman" w:hAnsi="Times New Roman" w:cs="Times New Roman"/>
                <w:szCs w:val="22"/>
              </w:rPr>
            </w:pPr>
          </w:p>
        </w:tc>
        <w:tc>
          <w:tcPr>
            <w:tcW w:w="6840" w:type="dxa"/>
          </w:tcPr>
          <w:p w:rsidR="00F96708" w:rsidRPr="00A74A17" w:rsidRDefault="00F96708" w:rsidP="00BD7172">
            <w:pPr>
              <w:spacing w:after="0" w:line="240" w:lineRule="auto"/>
              <w:jc w:val="both"/>
              <w:rPr>
                <w:rFonts w:ascii="Times New Roman" w:hAnsi="Times New Roman" w:cs="Times New Roman"/>
                <w:szCs w:val="22"/>
              </w:rPr>
            </w:pPr>
            <w:r w:rsidRPr="00A74A17">
              <w:rPr>
                <w:rFonts w:ascii="Times New Roman" w:hAnsi="Times New Roman" w:cs="Times New Roman"/>
                <w:b/>
                <w:bCs/>
                <w:szCs w:val="22"/>
              </w:rPr>
              <w:t>Oilseed</w:t>
            </w:r>
            <w:r w:rsidRPr="00A74A17">
              <w:rPr>
                <w:rFonts w:ascii="Times New Roman" w:hAnsi="Times New Roman" w:cs="Times New Roman"/>
                <w:szCs w:val="22"/>
              </w:rPr>
              <w:t xml:space="preserve"> </w:t>
            </w:r>
          </w:p>
        </w:tc>
        <w:tc>
          <w:tcPr>
            <w:tcW w:w="1260" w:type="dxa"/>
          </w:tcPr>
          <w:p w:rsidR="00F96708" w:rsidRPr="00A74A17" w:rsidRDefault="00F96708" w:rsidP="00BD7172">
            <w:pPr>
              <w:spacing w:after="0" w:line="240" w:lineRule="auto"/>
              <w:jc w:val="center"/>
              <w:rPr>
                <w:rFonts w:ascii="Times New Roman" w:hAnsi="Times New Roman" w:cs="Times New Roman"/>
                <w:szCs w:val="22"/>
              </w:rPr>
            </w:pPr>
          </w:p>
        </w:tc>
      </w:tr>
      <w:tr w:rsidR="00F96708" w:rsidRPr="00A74A17" w:rsidTr="00F96708">
        <w:tc>
          <w:tcPr>
            <w:tcW w:w="990" w:type="dxa"/>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6,7</w:t>
            </w:r>
          </w:p>
        </w:tc>
        <w:tc>
          <w:tcPr>
            <w:tcW w:w="6840" w:type="dxa"/>
          </w:tcPr>
          <w:p w:rsidR="00F96708" w:rsidRPr="00A74A17" w:rsidRDefault="00F96708" w:rsidP="00BD7172">
            <w:pPr>
              <w:spacing w:after="0" w:line="240" w:lineRule="auto"/>
              <w:jc w:val="both"/>
              <w:rPr>
                <w:rFonts w:ascii="Times New Roman" w:hAnsi="Times New Roman" w:cs="Times New Roman"/>
                <w:b/>
                <w:bCs/>
                <w:szCs w:val="22"/>
              </w:rPr>
            </w:pPr>
            <w:r w:rsidRPr="00A74A17">
              <w:rPr>
                <w:rFonts w:ascii="Times New Roman" w:hAnsi="Times New Roman" w:cs="Times New Roman"/>
                <w:szCs w:val="22"/>
              </w:rPr>
              <w:t>Sunflower: Sclerotinia stem rot and Alternaria blight, Rust, Downy mildew</w:t>
            </w:r>
          </w:p>
        </w:tc>
        <w:tc>
          <w:tcPr>
            <w:tcW w:w="1260" w:type="dxa"/>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3</w:t>
            </w:r>
          </w:p>
        </w:tc>
      </w:tr>
      <w:tr w:rsidR="00F96708" w:rsidRPr="00A74A17" w:rsidTr="00F96708">
        <w:tc>
          <w:tcPr>
            <w:tcW w:w="990" w:type="dxa"/>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8,9</w:t>
            </w:r>
          </w:p>
        </w:tc>
        <w:tc>
          <w:tcPr>
            <w:tcW w:w="6840" w:type="dxa"/>
          </w:tcPr>
          <w:p w:rsidR="00F96708" w:rsidRPr="00A74A17" w:rsidRDefault="00F96708" w:rsidP="00BD7172">
            <w:pPr>
              <w:spacing w:after="0" w:line="240" w:lineRule="auto"/>
              <w:ind w:left="19"/>
              <w:jc w:val="both"/>
              <w:rPr>
                <w:rFonts w:ascii="Times New Roman" w:hAnsi="Times New Roman" w:cs="Times New Roman"/>
                <w:szCs w:val="22"/>
              </w:rPr>
            </w:pPr>
            <w:r w:rsidRPr="00A74A17">
              <w:rPr>
                <w:rFonts w:ascii="Times New Roman" w:hAnsi="Times New Roman" w:cs="Times New Roman"/>
                <w:szCs w:val="22"/>
              </w:rPr>
              <w:t>Mustard: Alternaria blight, White rust, Downy mildew and Sclerotinia stem rot</w:t>
            </w:r>
          </w:p>
        </w:tc>
        <w:tc>
          <w:tcPr>
            <w:tcW w:w="1260" w:type="dxa"/>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3</w:t>
            </w:r>
          </w:p>
        </w:tc>
      </w:tr>
      <w:tr w:rsidR="00F96708" w:rsidRPr="00A74A17" w:rsidTr="00F96708">
        <w:tc>
          <w:tcPr>
            <w:tcW w:w="990" w:type="dxa"/>
          </w:tcPr>
          <w:p w:rsidR="00F96708" w:rsidRPr="00A74A17" w:rsidRDefault="00F96708" w:rsidP="00BD7172">
            <w:pPr>
              <w:spacing w:after="0" w:line="240" w:lineRule="auto"/>
              <w:jc w:val="center"/>
              <w:rPr>
                <w:rFonts w:ascii="Times New Roman" w:hAnsi="Times New Roman" w:cs="Times New Roman"/>
                <w:szCs w:val="22"/>
              </w:rPr>
            </w:pPr>
          </w:p>
        </w:tc>
        <w:tc>
          <w:tcPr>
            <w:tcW w:w="6840" w:type="dxa"/>
          </w:tcPr>
          <w:p w:rsidR="00F96708" w:rsidRPr="00A74A17" w:rsidRDefault="00F96708" w:rsidP="00BD7172">
            <w:pPr>
              <w:spacing w:after="0" w:line="240" w:lineRule="auto"/>
              <w:jc w:val="both"/>
              <w:rPr>
                <w:rFonts w:ascii="Times New Roman" w:hAnsi="Times New Roman" w:cs="Times New Roman"/>
                <w:b/>
                <w:bCs/>
                <w:szCs w:val="22"/>
              </w:rPr>
            </w:pPr>
            <w:r w:rsidRPr="00A74A17">
              <w:rPr>
                <w:rFonts w:ascii="Times New Roman" w:hAnsi="Times New Roman" w:cs="Times New Roman"/>
                <w:b/>
                <w:bCs/>
                <w:szCs w:val="22"/>
              </w:rPr>
              <w:t>Pulses</w:t>
            </w:r>
          </w:p>
        </w:tc>
        <w:tc>
          <w:tcPr>
            <w:tcW w:w="1260" w:type="dxa"/>
          </w:tcPr>
          <w:p w:rsidR="00F96708" w:rsidRPr="00A74A17" w:rsidRDefault="00F96708" w:rsidP="00BD7172">
            <w:pPr>
              <w:spacing w:after="0" w:line="240" w:lineRule="auto"/>
              <w:jc w:val="center"/>
              <w:rPr>
                <w:rFonts w:ascii="Times New Roman" w:hAnsi="Times New Roman" w:cs="Times New Roman"/>
                <w:szCs w:val="22"/>
              </w:rPr>
            </w:pPr>
          </w:p>
        </w:tc>
      </w:tr>
      <w:tr w:rsidR="00F96708" w:rsidRPr="00A74A17" w:rsidTr="00F96708">
        <w:tc>
          <w:tcPr>
            <w:tcW w:w="990" w:type="dxa"/>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10</w:t>
            </w:r>
          </w:p>
        </w:tc>
        <w:tc>
          <w:tcPr>
            <w:tcW w:w="6840" w:type="dxa"/>
          </w:tcPr>
          <w:p w:rsidR="00F96708" w:rsidRPr="00A74A17" w:rsidRDefault="00F96708" w:rsidP="00BD7172">
            <w:pPr>
              <w:spacing w:after="0" w:line="240" w:lineRule="auto"/>
              <w:jc w:val="both"/>
              <w:rPr>
                <w:rFonts w:ascii="Times New Roman" w:hAnsi="Times New Roman" w:cs="Times New Roman"/>
                <w:bCs/>
                <w:szCs w:val="22"/>
              </w:rPr>
            </w:pPr>
            <w:r w:rsidRPr="00A74A17">
              <w:rPr>
                <w:rFonts w:ascii="Times New Roman" w:hAnsi="Times New Roman" w:cs="Times New Roman"/>
                <w:szCs w:val="22"/>
              </w:rPr>
              <w:t>Gram: wilt, grey mould and Ascochyta blight</w:t>
            </w:r>
          </w:p>
        </w:tc>
        <w:tc>
          <w:tcPr>
            <w:tcW w:w="1260" w:type="dxa"/>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5</w:t>
            </w:r>
          </w:p>
        </w:tc>
      </w:tr>
      <w:tr w:rsidR="00F96708" w:rsidRPr="00A74A17" w:rsidTr="00F96708">
        <w:tc>
          <w:tcPr>
            <w:tcW w:w="990" w:type="dxa"/>
          </w:tcPr>
          <w:p w:rsidR="00F96708" w:rsidRPr="00A74A17" w:rsidRDefault="00F96708" w:rsidP="00BD7172">
            <w:pPr>
              <w:spacing w:after="0" w:line="240" w:lineRule="auto"/>
              <w:jc w:val="center"/>
              <w:rPr>
                <w:rFonts w:ascii="Times New Roman" w:hAnsi="Times New Roman" w:cs="Times New Roman"/>
                <w:szCs w:val="22"/>
              </w:rPr>
            </w:pPr>
          </w:p>
        </w:tc>
        <w:tc>
          <w:tcPr>
            <w:tcW w:w="6840" w:type="dxa"/>
          </w:tcPr>
          <w:p w:rsidR="00F96708" w:rsidRPr="00A74A17" w:rsidRDefault="00F96708" w:rsidP="00BD7172">
            <w:pPr>
              <w:spacing w:after="0" w:line="240" w:lineRule="auto"/>
              <w:jc w:val="both"/>
              <w:rPr>
                <w:rFonts w:ascii="Times New Roman" w:hAnsi="Times New Roman" w:cs="Times New Roman"/>
                <w:szCs w:val="22"/>
              </w:rPr>
            </w:pPr>
            <w:r w:rsidRPr="00A74A17">
              <w:rPr>
                <w:rFonts w:ascii="Times New Roman" w:hAnsi="Times New Roman" w:cs="Times New Roman"/>
                <w:szCs w:val="22"/>
              </w:rPr>
              <w:t>Lentil: rust and wilt</w:t>
            </w:r>
          </w:p>
        </w:tc>
        <w:tc>
          <w:tcPr>
            <w:tcW w:w="1260" w:type="dxa"/>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4</w:t>
            </w:r>
          </w:p>
        </w:tc>
      </w:tr>
      <w:tr w:rsidR="00F96708" w:rsidRPr="00A74A17" w:rsidTr="00F96708">
        <w:tc>
          <w:tcPr>
            <w:tcW w:w="990" w:type="dxa"/>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11</w:t>
            </w:r>
          </w:p>
        </w:tc>
        <w:tc>
          <w:tcPr>
            <w:tcW w:w="6840" w:type="dxa"/>
          </w:tcPr>
          <w:p w:rsidR="00F96708" w:rsidRPr="00A74A17" w:rsidRDefault="00F96708" w:rsidP="00BD7172">
            <w:pPr>
              <w:spacing w:after="0" w:line="240" w:lineRule="auto"/>
              <w:jc w:val="both"/>
              <w:rPr>
                <w:rFonts w:ascii="Times New Roman" w:hAnsi="Times New Roman" w:cs="Times New Roman"/>
                <w:szCs w:val="22"/>
              </w:rPr>
            </w:pPr>
            <w:r w:rsidRPr="00A74A17">
              <w:rPr>
                <w:rFonts w:ascii="Times New Roman" w:hAnsi="Times New Roman" w:cs="Times New Roman"/>
                <w:szCs w:val="22"/>
              </w:rPr>
              <w:t>Linseed :Alternaria bud blight, Rust ,Powdery mildew</w:t>
            </w:r>
          </w:p>
        </w:tc>
        <w:tc>
          <w:tcPr>
            <w:tcW w:w="1260" w:type="dxa"/>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2</w:t>
            </w:r>
          </w:p>
        </w:tc>
      </w:tr>
      <w:tr w:rsidR="00F96708" w:rsidRPr="00A74A17" w:rsidTr="00F96708">
        <w:tc>
          <w:tcPr>
            <w:tcW w:w="990" w:type="dxa"/>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12</w:t>
            </w:r>
          </w:p>
        </w:tc>
        <w:tc>
          <w:tcPr>
            <w:tcW w:w="6840" w:type="dxa"/>
          </w:tcPr>
          <w:p w:rsidR="00F96708" w:rsidRPr="00A74A17" w:rsidRDefault="00F96708" w:rsidP="00BD7172">
            <w:pPr>
              <w:spacing w:after="0" w:line="240" w:lineRule="auto"/>
              <w:jc w:val="both"/>
              <w:rPr>
                <w:rFonts w:ascii="Times New Roman" w:hAnsi="Times New Roman" w:cs="Times New Roman"/>
                <w:bCs/>
                <w:szCs w:val="22"/>
              </w:rPr>
            </w:pPr>
            <w:r w:rsidRPr="00A74A17">
              <w:rPr>
                <w:rFonts w:ascii="Times New Roman" w:hAnsi="Times New Roman" w:cs="Times New Roman"/>
                <w:bCs/>
                <w:szCs w:val="22"/>
              </w:rPr>
              <w:t xml:space="preserve">Pea: Downy mildew, Powdery mildew and Rust, wilt </w:t>
            </w:r>
          </w:p>
        </w:tc>
        <w:tc>
          <w:tcPr>
            <w:tcW w:w="1260" w:type="dxa"/>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5</w:t>
            </w:r>
          </w:p>
        </w:tc>
      </w:tr>
      <w:tr w:rsidR="00F96708" w:rsidRPr="00A74A17" w:rsidTr="00F96708">
        <w:tc>
          <w:tcPr>
            <w:tcW w:w="990" w:type="dxa"/>
          </w:tcPr>
          <w:p w:rsidR="00F96708" w:rsidRPr="00A74A17" w:rsidRDefault="00F96708" w:rsidP="00BD7172">
            <w:pPr>
              <w:spacing w:after="0" w:line="240" w:lineRule="auto"/>
              <w:jc w:val="center"/>
              <w:rPr>
                <w:rFonts w:ascii="Times New Roman" w:hAnsi="Times New Roman" w:cs="Times New Roman"/>
                <w:szCs w:val="22"/>
              </w:rPr>
            </w:pPr>
          </w:p>
        </w:tc>
        <w:tc>
          <w:tcPr>
            <w:tcW w:w="6840" w:type="dxa"/>
          </w:tcPr>
          <w:p w:rsidR="00F96708" w:rsidRPr="00A74A17" w:rsidRDefault="00F96708" w:rsidP="00BD7172">
            <w:pPr>
              <w:spacing w:after="0" w:line="240" w:lineRule="auto"/>
              <w:jc w:val="both"/>
              <w:rPr>
                <w:rFonts w:ascii="Times New Roman" w:hAnsi="Times New Roman" w:cs="Times New Roman"/>
                <w:b/>
                <w:bCs/>
                <w:szCs w:val="22"/>
              </w:rPr>
            </w:pPr>
            <w:r w:rsidRPr="00A74A17">
              <w:rPr>
                <w:rFonts w:ascii="Times New Roman" w:hAnsi="Times New Roman" w:cs="Times New Roman"/>
                <w:b/>
                <w:bCs/>
                <w:szCs w:val="22"/>
              </w:rPr>
              <w:t>Cash Crop</w:t>
            </w:r>
          </w:p>
        </w:tc>
        <w:tc>
          <w:tcPr>
            <w:tcW w:w="1260" w:type="dxa"/>
          </w:tcPr>
          <w:p w:rsidR="00F96708" w:rsidRPr="00A74A17" w:rsidRDefault="00F96708" w:rsidP="00BD7172">
            <w:pPr>
              <w:spacing w:after="0" w:line="240" w:lineRule="auto"/>
              <w:jc w:val="center"/>
              <w:rPr>
                <w:rFonts w:ascii="Times New Roman" w:hAnsi="Times New Roman" w:cs="Times New Roman"/>
                <w:szCs w:val="22"/>
              </w:rPr>
            </w:pPr>
          </w:p>
        </w:tc>
      </w:tr>
      <w:tr w:rsidR="00F96708" w:rsidRPr="00A74A17" w:rsidTr="00F96708">
        <w:tc>
          <w:tcPr>
            <w:tcW w:w="990" w:type="dxa"/>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13,14</w:t>
            </w:r>
          </w:p>
        </w:tc>
        <w:tc>
          <w:tcPr>
            <w:tcW w:w="6840" w:type="dxa"/>
          </w:tcPr>
          <w:p w:rsidR="00F96708" w:rsidRPr="00A74A17" w:rsidRDefault="00F96708" w:rsidP="00BD7172">
            <w:pPr>
              <w:spacing w:after="0" w:line="240" w:lineRule="auto"/>
              <w:jc w:val="both"/>
              <w:rPr>
                <w:rFonts w:ascii="Times New Roman" w:hAnsi="Times New Roman" w:cs="Times New Roman"/>
                <w:szCs w:val="22"/>
              </w:rPr>
            </w:pPr>
            <w:r w:rsidRPr="00A74A17">
              <w:rPr>
                <w:rFonts w:ascii="Times New Roman" w:hAnsi="Times New Roman" w:cs="Times New Roman"/>
                <w:szCs w:val="22"/>
              </w:rPr>
              <w:t>Cotton: Root rot, Wilt, Anthracnose, and black arm, Dahiya diseases, leaf curl of cotton, 2-4-D injury</w:t>
            </w:r>
          </w:p>
        </w:tc>
        <w:tc>
          <w:tcPr>
            <w:tcW w:w="1260" w:type="dxa"/>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7</w:t>
            </w:r>
          </w:p>
        </w:tc>
      </w:tr>
      <w:tr w:rsidR="00F96708" w:rsidRPr="00A74A17" w:rsidTr="00F96708">
        <w:tc>
          <w:tcPr>
            <w:tcW w:w="990" w:type="dxa"/>
          </w:tcPr>
          <w:p w:rsidR="00F96708" w:rsidRPr="00A74A17" w:rsidRDefault="00F96708" w:rsidP="00BD7172">
            <w:pPr>
              <w:spacing w:after="0" w:line="240" w:lineRule="auto"/>
              <w:jc w:val="center"/>
              <w:rPr>
                <w:rFonts w:ascii="Times New Roman" w:hAnsi="Times New Roman" w:cs="Times New Roman"/>
                <w:szCs w:val="22"/>
              </w:rPr>
            </w:pPr>
          </w:p>
        </w:tc>
        <w:tc>
          <w:tcPr>
            <w:tcW w:w="6840" w:type="dxa"/>
          </w:tcPr>
          <w:p w:rsidR="00F96708" w:rsidRPr="00A74A17" w:rsidRDefault="00F96708" w:rsidP="00BD7172">
            <w:pPr>
              <w:spacing w:after="0" w:line="240" w:lineRule="auto"/>
              <w:jc w:val="both"/>
              <w:rPr>
                <w:rFonts w:ascii="Times New Roman" w:hAnsi="Times New Roman" w:cs="Times New Roman"/>
                <w:b/>
                <w:szCs w:val="22"/>
              </w:rPr>
            </w:pPr>
            <w:r w:rsidRPr="00A74A17">
              <w:rPr>
                <w:rFonts w:ascii="Times New Roman" w:hAnsi="Times New Roman" w:cs="Times New Roman"/>
                <w:b/>
                <w:szCs w:val="22"/>
              </w:rPr>
              <w:t>Horticultural Crops</w:t>
            </w:r>
          </w:p>
        </w:tc>
        <w:tc>
          <w:tcPr>
            <w:tcW w:w="1260" w:type="dxa"/>
          </w:tcPr>
          <w:p w:rsidR="00F96708" w:rsidRPr="00A74A17" w:rsidRDefault="00F96708" w:rsidP="00BD7172">
            <w:pPr>
              <w:spacing w:after="0" w:line="240" w:lineRule="auto"/>
              <w:jc w:val="center"/>
              <w:rPr>
                <w:rFonts w:ascii="Times New Roman" w:hAnsi="Times New Roman" w:cs="Times New Roman"/>
                <w:szCs w:val="22"/>
              </w:rPr>
            </w:pPr>
          </w:p>
        </w:tc>
      </w:tr>
      <w:tr w:rsidR="00F96708" w:rsidRPr="00A74A17" w:rsidTr="00F96708">
        <w:tc>
          <w:tcPr>
            <w:tcW w:w="990" w:type="dxa"/>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15,16,17,</w:t>
            </w:r>
          </w:p>
        </w:tc>
        <w:tc>
          <w:tcPr>
            <w:tcW w:w="6840" w:type="dxa"/>
          </w:tcPr>
          <w:p w:rsidR="00F96708" w:rsidRPr="00A74A17" w:rsidRDefault="00F96708" w:rsidP="00BD7172">
            <w:pPr>
              <w:spacing w:after="0" w:line="240" w:lineRule="auto"/>
              <w:jc w:val="both"/>
              <w:rPr>
                <w:rFonts w:ascii="Times New Roman" w:hAnsi="Times New Roman" w:cs="Times New Roman"/>
                <w:szCs w:val="22"/>
              </w:rPr>
            </w:pPr>
            <w:r w:rsidRPr="00A74A17">
              <w:rPr>
                <w:rFonts w:ascii="Times New Roman" w:hAnsi="Times New Roman" w:cs="Times New Roman"/>
                <w:szCs w:val="22"/>
              </w:rPr>
              <w:t>Mango: Die back, Anthracnose, Mango-malformation, bacterial blight and powdery mildew, Spongy tissue, Red rust, Pink diseases, Loranthus, Stone graft Mortality, Lime induced chlorosis</w:t>
            </w:r>
          </w:p>
        </w:tc>
        <w:tc>
          <w:tcPr>
            <w:tcW w:w="1260" w:type="dxa"/>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6</w:t>
            </w:r>
          </w:p>
        </w:tc>
      </w:tr>
      <w:tr w:rsidR="00F96708" w:rsidRPr="00A74A17" w:rsidTr="00F96708">
        <w:tc>
          <w:tcPr>
            <w:tcW w:w="990" w:type="dxa"/>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18,19</w:t>
            </w:r>
          </w:p>
        </w:tc>
        <w:tc>
          <w:tcPr>
            <w:tcW w:w="6840" w:type="dxa"/>
          </w:tcPr>
          <w:p w:rsidR="00F96708" w:rsidRPr="00A74A17" w:rsidRDefault="00F96708" w:rsidP="00BD7172">
            <w:pPr>
              <w:spacing w:after="0" w:line="240" w:lineRule="auto"/>
              <w:jc w:val="both"/>
              <w:rPr>
                <w:rFonts w:ascii="Times New Roman" w:hAnsi="Times New Roman" w:cs="Times New Roman"/>
                <w:szCs w:val="22"/>
              </w:rPr>
            </w:pPr>
            <w:r w:rsidRPr="00A74A17">
              <w:rPr>
                <w:rFonts w:ascii="Times New Roman" w:hAnsi="Times New Roman" w:cs="Times New Roman"/>
                <w:szCs w:val="22"/>
              </w:rPr>
              <w:t>Citrus : Citrus canker, Gummosis, Fruit rot, Citrus greening, Anthracnose, Tristeza, Citrus Exocortis, Scab of citrus, Mottle leaf of citrus</w:t>
            </w:r>
          </w:p>
        </w:tc>
        <w:tc>
          <w:tcPr>
            <w:tcW w:w="1260" w:type="dxa"/>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6</w:t>
            </w:r>
          </w:p>
        </w:tc>
      </w:tr>
      <w:tr w:rsidR="00F96708" w:rsidRPr="00A74A17" w:rsidTr="00F96708">
        <w:tc>
          <w:tcPr>
            <w:tcW w:w="990" w:type="dxa"/>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20,21</w:t>
            </w:r>
          </w:p>
        </w:tc>
        <w:tc>
          <w:tcPr>
            <w:tcW w:w="6840" w:type="dxa"/>
          </w:tcPr>
          <w:p w:rsidR="00F96708" w:rsidRPr="00A74A17" w:rsidRDefault="00F96708" w:rsidP="00BD7172">
            <w:pPr>
              <w:spacing w:after="0" w:line="240" w:lineRule="auto"/>
              <w:jc w:val="both"/>
              <w:rPr>
                <w:rFonts w:ascii="Times New Roman" w:hAnsi="Times New Roman" w:cs="Times New Roman"/>
                <w:szCs w:val="22"/>
              </w:rPr>
            </w:pPr>
            <w:r w:rsidRPr="00A74A17">
              <w:rPr>
                <w:rFonts w:ascii="Times New Roman" w:hAnsi="Times New Roman" w:cs="Times New Roman"/>
                <w:szCs w:val="22"/>
              </w:rPr>
              <w:t>Grape vine: Downy mildew, Powdery mildew, Anthracnose, Bacterial Canker, Grape fan-leaf virus</w:t>
            </w:r>
          </w:p>
        </w:tc>
        <w:tc>
          <w:tcPr>
            <w:tcW w:w="1260" w:type="dxa"/>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6</w:t>
            </w:r>
          </w:p>
        </w:tc>
      </w:tr>
      <w:tr w:rsidR="00F96708" w:rsidRPr="00A74A17" w:rsidTr="00F96708">
        <w:tc>
          <w:tcPr>
            <w:tcW w:w="990" w:type="dxa"/>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22</w:t>
            </w:r>
          </w:p>
        </w:tc>
        <w:tc>
          <w:tcPr>
            <w:tcW w:w="6840" w:type="dxa"/>
          </w:tcPr>
          <w:p w:rsidR="00F96708" w:rsidRPr="00A74A17" w:rsidRDefault="00F96708" w:rsidP="00BD7172">
            <w:pPr>
              <w:spacing w:after="0" w:line="240" w:lineRule="auto"/>
              <w:jc w:val="both"/>
              <w:rPr>
                <w:rFonts w:ascii="Times New Roman" w:hAnsi="Times New Roman" w:cs="Times New Roman"/>
                <w:szCs w:val="22"/>
              </w:rPr>
            </w:pPr>
            <w:r w:rsidRPr="00A74A17">
              <w:rPr>
                <w:rFonts w:ascii="Times New Roman" w:hAnsi="Times New Roman" w:cs="Times New Roman"/>
                <w:szCs w:val="22"/>
              </w:rPr>
              <w:t>Apple: Scab, Powdery mildew, Fire blight and Crown gall, Mosaic</w:t>
            </w:r>
          </w:p>
        </w:tc>
        <w:tc>
          <w:tcPr>
            <w:tcW w:w="1260" w:type="dxa"/>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3</w:t>
            </w:r>
          </w:p>
        </w:tc>
      </w:tr>
      <w:tr w:rsidR="00F96708" w:rsidRPr="00A74A17" w:rsidTr="00F96708">
        <w:tc>
          <w:tcPr>
            <w:tcW w:w="990" w:type="dxa"/>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23</w:t>
            </w:r>
          </w:p>
        </w:tc>
        <w:tc>
          <w:tcPr>
            <w:tcW w:w="6840" w:type="dxa"/>
          </w:tcPr>
          <w:p w:rsidR="00F96708" w:rsidRPr="00A74A17" w:rsidRDefault="00F96708" w:rsidP="00BD7172">
            <w:pPr>
              <w:spacing w:after="0" w:line="240" w:lineRule="auto"/>
              <w:jc w:val="both"/>
              <w:rPr>
                <w:rFonts w:ascii="Times New Roman" w:hAnsi="Times New Roman" w:cs="Times New Roman"/>
                <w:szCs w:val="22"/>
              </w:rPr>
            </w:pPr>
            <w:r w:rsidRPr="00A74A17">
              <w:rPr>
                <w:rFonts w:ascii="Times New Roman" w:hAnsi="Times New Roman" w:cs="Times New Roman"/>
                <w:bCs/>
                <w:szCs w:val="22"/>
              </w:rPr>
              <w:t>Peach: leaf curl</w:t>
            </w:r>
          </w:p>
        </w:tc>
        <w:tc>
          <w:tcPr>
            <w:tcW w:w="1260" w:type="dxa"/>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2</w:t>
            </w:r>
          </w:p>
        </w:tc>
      </w:tr>
      <w:tr w:rsidR="00F96708" w:rsidRPr="00A74A17" w:rsidTr="00F96708">
        <w:tc>
          <w:tcPr>
            <w:tcW w:w="990" w:type="dxa"/>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23</w:t>
            </w:r>
          </w:p>
        </w:tc>
        <w:tc>
          <w:tcPr>
            <w:tcW w:w="6840" w:type="dxa"/>
          </w:tcPr>
          <w:p w:rsidR="00F96708" w:rsidRPr="00A74A17" w:rsidRDefault="00F96708" w:rsidP="00BD7172">
            <w:pPr>
              <w:spacing w:after="0" w:line="240" w:lineRule="auto"/>
              <w:jc w:val="both"/>
              <w:rPr>
                <w:rFonts w:ascii="Times New Roman" w:hAnsi="Times New Roman" w:cs="Times New Roman"/>
                <w:szCs w:val="22"/>
              </w:rPr>
            </w:pPr>
            <w:r w:rsidRPr="00A74A17">
              <w:rPr>
                <w:rFonts w:ascii="Times New Roman" w:hAnsi="Times New Roman" w:cs="Times New Roman"/>
                <w:bCs/>
                <w:szCs w:val="22"/>
              </w:rPr>
              <w:t>Strawberry: Leaf spot</w:t>
            </w:r>
          </w:p>
        </w:tc>
        <w:tc>
          <w:tcPr>
            <w:tcW w:w="1260" w:type="dxa"/>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3</w:t>
            </w:r>
          </w:p>
        </w:tc>
      </w:tr>
      <w:tr w:rsidR="00F96708" w:rsidRPr="00A74A17" w:rsidTr="00F96708">
        <w:tc>
          <w:tcPr>
            <w:tcW w:w="990" w:type="dxa"/>
          </w:tcPr>
          <w:p w:rsidR="00F96708" w:rsidRPr="00A74A17" w:rsidRDefault="00F96708" w:rsidP="00BD7172">
            <w:pPr>
              <w:spacing w:after="0" w:line="240" w:lineRule="auto"/>
              <w:jc w:val="center"/>
              <w:rPr>
                <w:rFonts w:ascii="Times New Roman" w:hAnsi="Times New Roman" w:cs="Times New Roman"/>
                <w:szCs w:val="22"/>
              </w:rPr>
            </w:pPr>
          </w:p>
        </w:tc>
        <w:tc>
          <w:tcPr>
            <w:tcW w:w="6840" w:type="dxa"/>
          </w:tcPr>
          <w:p w:rsidR="00F96708" w:rsidRPr="00A74A17" w:rsidRDefault="00F96708" w:rsidP="00BD7172">
            <w:pPr>
              <w:spacing w:after="0" w:line="240" w:lineRule="auto"/>
              <w:jc w:val="both"/>
              <w:rPr>
                <w:rFonts w:ascii="Times New Roman" w:hAnsi="Times New Roman" w:cs="Times New Roman"/>
                <w:b/>
                <w:bCs/>
                <w:szCs w:val="22"/>
              </w:rPr>
            </w:pPr>
            <w:r w:rsidRPr="00A74A17">
              <w:rPr>
                <w:rFonts w:ascii="Times New Roman" w:hAnsi="Times New Roman" w:cs="Times New Roman"/>
                <w:b/>
                <w:bCs/>
                <w:szCs w:val="22"/>
              </w:rPr>
              <w:t>Vegetables</w:t>
            </w:r>
          </w:p>
        </w:tc>
        <w:tc>
          <w:tcPr>
            <w:tcW w:w="1260" w:type="dxa"/>
          </w:tcPr>
          <w:p w:rsidR="00F96708" w:rsidRPr="00A74A17" w:rsidRDefault="00F96708" w:rsidP="00BD7172">
            <w:pPr>
              <w:spacing w:after="0" w:line="240" w:lineRule="auto"/>
              <w:jc w:val="center"/>
              <w:rPr>
                <w:rFonts w:ascii="Times New Roman" w:hAnsi="Times New Roman" w:cs="Times New Roman"/>
                <w:szCs w:val="22"/>
              </w:rPr>
            </w:pPr>
          </w:p>
        </w:tc>
      </w:tr>
      <w:tr w:rsidR="00F96708" w:rsidRPr="00A74A17" w:rsidTr="00F96708">
        <w:tc>
          <w:tcPr>
            <w:tcW w:w="990" w:type="dxa"/>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24</w:t>
            </w:r>
          </w:p>
        </w:tc>
        <w:tc>
          <w:tcPr>
            <w:tcW w:w="6840" w:type="dxa"/>
          </w:tcPr>
          <w:p w:rsidR="00F96708" w:rsidRPr="00A74A17" w:rsidRDefault="00F96708" w:rsidP="00BD7172">
            <w:pPr>
              <w:spacing w:after="0" w:line="240" w:lineRule="auto"/>
              <w:jc w:val="both"/>
              <w:rPr>
                <w:rFonts w:ascii="Times New Roman" w:hAnsi="Times New Roman" w:cs="Times New Roman"/>
                <w:b/>
                <w:bCs/>
                <w:szCs w:val="22"/>
              </w:rPr>
            </w:pPr>
            <w:r w:rsidRPr="00A74A17">
              <w:rPr>
                <w:rFonts w:ascii="Times New Roman" w:hAnsi="Times New Roman" w:cs="Times New Roman"/>
                <w:szCs w:val="22"/>
              </w:rPr>
              <w:t>Potato: Early and late blight, black scurf, leaf roll, and Mosaic</w:t>
            </w:r>
          </w:p>
        </w:tc>
        <w:tc>
          <w:tcPr>
            <w:tcW w:w="1260" w:type="dxa"/>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5</w:t>
            </w:r>
          </w:p>
        </w:tc>
      </w:tr>
      <w:tr w:rsidR="00F96708" w:rsidRPr="00A74A17" w:rsidTr="00F96708">
        <w:tc>
          <w:tcPr>
            <w:tcW w:w="990" w:type="dxa"/>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25,26</w:t>
            </w:r>
          </w:p>
        </w:tc>
        <w:tc>
          <w:tcPr>
            <w:tcW w:w="6840" w:type="dxa"/>
          </w:tcPr>
          <w:p w:rsidR="00F96708" w:rsidRPr="00A74A17" w:rsidRDefault="00F96708" w:rsidP="00BD7172">
            <w:pPr>
              <w:spacing w:after="0" w:line="240" w:lineRule="auto"/>
              <w:jc w:val="both"/>
              <w:rPr>
                <w:rFonts w:ascii="Times New Roman" w:hAnsi="Times New Roman" w:cs="Times New Roman"/>
                <w:szCs w:val="22"/>
              </w:rPr>
            </w:pPr>
            <w:r w:rsidRPr="00A74A17">
              <w:rPr>
                <w:rFonts w:ascii="Times New Roman" w:hAnsi="Times New Roman" w:cs="Times New Roman"/>
                <w:szCs w:val="22"/>
              </w:rPr>
              <w:t>Cucurbits: Downy mildew, powdery mildew, wilt, Angular leaf spot, Mosaic, TOSPO virus</w:t>
            </w:r>
          </w:p>
        </w:tc>
        <w:tc>
          <w:tcPr>
            <w:tcW w:w="1260" w:type="dxa"/>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5</w:t>
            </w:r>
          </w:p>
        </w:tc>
      </w:tr>
      <w:tr w:rsidR="00F96708" w:rsidRPr="00A74A17" w:rsidTr="00F96708">
        <w:tc>
          <w:tcPr>
            <w:tcW w:w="990" w:type="dxa"/>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27</w:t>
            </w:r>
          </w:p>
        </w:tc>
        <w:tc>
          <w:tcPr>
            <w:tcW w:w="6840" w:type="dxa"/>
          </w:tcPr>
          <w:p w:rsidR="00F96708" w:rsidRPr="00A74A17" w:rsidRDefault="00F96708" w:rsidP="00BD7172">
            <w:pPr>
              <w:spacing w:after="0" w:line="240" w:lineRule="auto"/>
              <w:jc w:val="both"/>
              <w:rPr>
                <w:rFonts w:ascii="Times New Roman" w:hAnsi="Times New Roman" w:cs="Times New Roman"/>
                <w:szCs w:val="22"/>
              </w:rPr>
            </w:pPr>
            <w:r w:rsidRPr="00A74A17">
              <w:rPr>
                <w:rFonts w:ascii="Times New Roman" w:hAnsi="Times New Roman" w:cs="Times New Roman"/>
                <w:szCs w:val="22"/>
              </w:rPr>
              <w:t>Onion: Purple blotch, and Stemphylium blight, Downy mildew, Smut, Smudge, Erwinia rot</w:t>
            </w:r>
          </w:p>
        </w:tc>
        <w:tc>
          <w:tcPr>
            <w:tcW w:w="1260" w:type="dxa"/>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6</w:t>
            </w:r>
          </w:p>
        </w:tc>
      </w:tr>
      <w:tr w:rsidR="00F96708" w:rsidRPr="00A74A17" w:rsidTr="00F96708">
        <w:tc>
          <w:tcPr>
            <w:tcW w:w="990" w:type="dxa"/>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28</w:t>
            </w:r>
          </w:p>
        </w:tc>
        <w:tc>
          <w:tcPr>
            <w:tcW w:w="6840" w:type="dxa"/>
          </w:tcPr>
          <w:p w:rsidR="00F96708" w:rsidRPr="00A74A17" w:rsidRDefault="00F96708" w:rsidP="00BD7172">
            <w:pPr>
              <w:spacing w:after="0" w:line="240" w:lineRule="auto"/>
              <w:jc w:val="both"/>
              <w:rPr>
                <w:rFonts w:ascii="Times New Roman" w:hAnsi="Times New Roman" w:cs="Times New Roman"/>
                <w:szCs w:val="22"/>
              </w:rPr>
            </w:pPr>
            <w:r w:rsidRPr="00A74A17">
              <w:rPr>
                <w:rFonts w:ascii="Times New Roman" w:hAnsi="Times New Roman" w:cs="Times New Roman"/>
                <w:szCs w:val="22"/>
              </w:rPr>
              <w:t>Garlic : Neck and bulb rot, and Stemphylium blight, Blemish, Black mould</w:t>
            </w:r>
          </w:p>
        </w:tc>
        <w:tc>
          <w:tcPr>
            <w:tcW w:w="1260" w:type="dxa"/>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3</w:t>
            </w:r>
          </w:p>
        </w:tc>
      </w:tr>
      <w:tr w:rsidR="00F96708" w:rsidRPr="00A74A17" w:rsidTr="00F96708">
        <w:tc>
          <w:tcPr>
            <w:tcW w:w="990" w:type="dxa"/>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29</w:t>
            </w:r>
          </w:p>
        </w:tc>
        <w:tc>
          <w:tcPr>
            <w:tcW w:w="6840" w:type="dxa"/>
          </w:tcPr>
          <w:p w:rsidR="00F96708" w:rsidRPr="00A74A17" w:rsidRDefault="00F96708" w:rsidP="00BD7172">
            <w:pPr>
              <w:spacing w:after="0" w:line="240" w:lineRule="auto"/>
              <w:jc w:val="both"/>
              <w:rPr>
                <w:rFonts w:ascii="Times New Roman" w:hAnsi="Times New Roman" w:cs="Times New Roman"/>
                <w:szCs w:val="22"/>
              </w:rPr>
            </w:pPr>
            <w:r w:rsidRPr="00A74A17">
              <w:rPr>
                <w:rFonts w:ascii="Times New Roman" w:hAnsi="Times New Roman" w:cs="Times New Roman"/>
                <w:szCs w:val="22"/>
              </w:rPr>
              <w:t xml:space="preserve">Chilli : Anthracnose and fruit rot, </w:t>
            </w:r>
            <w:r w:rsidRPr="00A74A17">
              <w:rPr>
                <w:rFonts w:ascii="Times New Roman" w:hAnsi="Times New Roman" w:cs="Times New Roman"/>
                <w:bCs/>
                <w:szCs w:val="22"/>
              </w:rPr>
              <w:t>Wilt and leaf curl</w:t>
            </w:r>
          </w:p>
        </w:tc>
        <w:tc>
          <w:tcPr>
            <w:tcW w:w="1260" w:type="dxa"/>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5</w:t>
            </w:r>
          </w:p>
        </w:tc>
      </w:tr>
      <w:tr w:rsidR="00F96708" w:rsidRPr="00A74A17" w:rsidTr="00F96708">
        <w:tc>
          <w:tcPr>
            <w:tcW w:w="990" w:type="dxa"/>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30</w:t>
            </w:r>
          </w:p>
        </w:tc>
        <w:tc>
          <w:tcPr>
            <w:tcW w:w="6840" w:type="dxa"/>
          </w:tcPr>
          <w:p w:rsidR="00F96708" w:rsidRPr="00A74A17" w:rsidRDefault="00F96708" w:rsidP="00BD7172">
            <w:pPr>
              <w:spacing w:after="0" w:line="240" w:lineRule="auto"/>
              <w:ind w:left="1134" w:hanging="1134"/>
              <w:jc w:val="both"/>
              <w:rPr>
                <w:rFonts w:ascii="Times New Roman" w:hAnsi="Times New Roman" w:cs="Times New Roman"/>
                <w:bCs/>
                <w:szCs w:val="22"/>
              </w:rPr>
            </w:pPr>
            <w:r w:rsidRPr="00A74A17">
              <w:rPr>
                <w:rFonts w:ascii="Times New Roman" w:hAnsi="Times New Roman" w:cs="Times New Roman"/>
                <w:szCs w:val="22"/>
              </w:rPr>
              <w:t>Coriander :</w:t>
            </w:r>
            <w:r w:rsidRPr="00A74A17">
              <w:rPr>
                <w:rFonts w:ascii="Times New Roman" w:hAnsi="Times New Roman" w:cs="Times New Roman"/>
                <w:bCs/>
                <w:szCs w:val="22"/>
              </w:rPr>
              <w:t xml:space="preserve"> Stem gall, Powdery mildew, Wilt</w:t>
            </w:r>
          </w:p>
        </w:tc>
        <w:tc>
          <w:tcPr>
            <w:tcW w:w="1260" w:type="dxa"/>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2</w:t>
            </w:r>
          </w:p>
        </w:tc>
      </w:tr>
      <w:tr w:rsidR="00F96708" w:rsidRPr="00A74A17" w:rsidTr="00F96708">
        <w:tc>
          <w:tcPr>
            <w:tcW w:w="990" w:type="dxa"/>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30</w:t>
            </w:r>
          </w:p>
        </w:tc>
        <w:tc>
          <w:tcPr>
            <w:tcW w:w="6840" w:type="dxa"/>
          </w:tcPr>
          <w:p w:rsidR="00F96708" w:rsidRPr="00A74A17" w:rsidRDefault="00F96708" w:rsidP="00BD7172">
            <w:pPr>
              <w:spacing w:after="0" w:line="240" w:lineRule="auto"/>
              <w:ind w:left="1134" w:hanging="1134"/>
              <w:jc w:val="both"/>
              <w:rPr>
                <w:rFonts w:ascii="Times New Roman" w:hAnsi="Times New Roman" w:cs="Times New Roman"/>
                <w:bCs/>
                <w:szCs w:val="22"/>
              </w:rPr>
            </w:pPr>
            <w:r w:rsidRPr="00A74A17">
              <w:rPr>
                <w:rFonts w:ascii="Times New Roman" w:hAnsi="Times New Roman" w:cs="Times New Roman"/>
                <w:bCs/>
                <w:szCs w:val="22"/>
              </w:rPr>
              <w:t xml:space="preserve">Turmeric: leaf spot </w:t>
            </w:r>
          </w:p>
        </w:tc>
        <w:tc>
          <w:tcPr>
            <w:tcW w:w="1260" w:type="dxa"/>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3</w:t>
            </w:r>
          </w:p>
        </w:tc>
      </w:tr>
      <w:tr w:rsidR="00F96708" w:rsidRPr="00A74A17" w:rsidTr="00F96708">
        <w:tc>
          <w:tcPr>
            <w:tcW w:w="990" w:type="dxa"/>
          </w:tcPr>
          <w:p w:rsidR="00F96708" w:rsidRPr="00A74A17" w:rsidRDefault="00F96708" w:rsidP="00BD7172">
            <w:pPr>
              <w:spacing w:after="0" w:line="240" w:lineRule="auto"/>
              <w:jc w:val="center"/>
              <w:rPr>
                <w:rFonts w:ascii="Times New Roman" w:hAnsi="Times New Roman" w:cs="Times New Roman"/>
                <w:szCs w:val="22"/>
              </w:rPr>
            </w:pPr>
          </w:p>
        </w:tc>
        <w:tc>
          <w:tcPr>
            <w:tcW w:w="6840" w:type="dxa"/>
          </w:tcPr>
          <w:p w:rsidR="00F96708" w:rsidRPr="00A74A17" w:rsidRDefault="00F96708" w:rsidP="00BD7172">
            <w:pPr>
              <w:spacing w:after="0" w:line="240" w:lineRule="auto"/>
              <w:jc w:val="both"/>
              <w:rPr>
                <w:rFonts w:ascii="Times New Roman" w:hAnsi="Times New Roman" w:cs="Times New Roman"/>
                <w:b/>
                <w:bCs/>
                <w:szCs w:val="22"/>
              </w:rPr>
            </w:pPr>
            <w:r w:rsidRPr="00A74A17">
              <w:rPr>
                <w:rFonts w:ascii="Times New Roman" w:hAnsi="Times New Roman" w:cs="Times New Roman"/>
                <w:b/>
                <w:bCs/>
                <w:szCs w:val="22"/>
              </w:rPr>
              <w:t>Ornamental Crops</w:t>
            </w:r>
          </w:p>
        </w:tc>
        <w:tc>
          <w:tcPr>
            <w:tcW w:w="1260" w:type="dxa"/>
          </w:tcPr>
          <w:p w:rsidR="00F96708" w:rsidRPr="00A74A17" w:rsidRDefault="00F96708" w:rsidP="00BD7172">
            <w:pPr>
              <w:spacing w:after="0" w:line="240" w:lineRule="auto"/>
              <w:jc w:val="center"/>
              <w:rPr>
                <w:rFonts w:ascii="Times New Roman" w:hAnsi="Times New Roman" w:cs="Times New Roman"/>
                <w:szCs w:val="22"/>
              </w:rPr>
            </w:pPr>
          </w:p>
        </w:tc>
      </w:tr>
      <w:tr w:rsidR="00F96708" w:rsidRPr="00A74A17" w:rsidTr="00F96708">
        <w:tc>
          <w:tcPr>
            <w:tcW w:w="990" w:type="dxa"/>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31</w:t>
            </w:r>
          </w:p>
        </w:tc>
        <w:tc>
          <w:tcPr>
            <w:tcW w:w="6840" w:type="dxa"/>
          </w:tcPr>
          <w:p w:rsidR="00F96708" w:rsidRPr="00A74A17" w:rsidRDefault="00F96708" w:rsidP="00BD7172">
            <w:pPr>
              <w:spacing w:after="0" w:line="240" w:lineRule="auto"/>
              <w:ind w:left="1134" w:hanging="1134"/>
              <w:jc w:val="both"/>
              <w:rPr>
                <w:rFonts w:ascii="Times New Roman" w:hAnsi="Times New Roman" w:cs="Times New Roman"/>
                <w:szCs w:val="22"/>
              </w:rPr>
            </w:pPr>
            <w:r w:rsidRPr="00A74A17">
              <w:rPr>
                <w:rFonts w:ascii="Times New Roman" w:hAnsi="Times New Roman" w:cs="Times New Roman"/>
                <w:bCs/>
                <w:szCs w:val="22"/>
              </w:rPr>
              <w:t>Marigold :Botrytis blight, Alternaria blight</w:t>
            </w:r>
          </w:p>
        </w:tc>
        <w:tc>
          <w:tcPr>
            <w:tcW w:w="1260" w:type="dxa"/>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3</w:t>
            </w:r>
          </w:p>
        </w:tc>
      </w:tr>
      <w:tr w:rsidR="00F96708" w:rsidRPr="00A74A17" w:rsidTr="00F96708">
        <w:tc>
          <w:tcPr>
            <w:tcW w:w="990" w:type="dxa"/>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lastRenderedPageBreak/>
              <w:t>32</w:t>
            </w:r>
          </w:p>
        </w:tc>
        <w:tc>
          <w:tcPr>
            <w:tcW w:w="6840" w:type="dxa"/>
          </w:tcPr>
          <w:p w:rsidR="00F96708" w:rsidRPr="00A74A17" w:rsidRDefault="00F96708" w:rsidP="00BD7172">
            <w:pPr>
              <w:spacing w:after="0" w:line="240" w:lineRule="auto"/>
              <w:jc w:val="both"/>
              <w:rPr>
                <w:rFonts w:ascii="Times New Roman" w:hAnsi="Times New Roman" w:cs="Times New Roman"/>
                <w:szCs w:val="22"/>
              </w:rPr>
            </w:pPr>
            <w:r w:rsidRPr="00A74A17">
              <w:rPr>
                <w:rFonts w:ascii="Times New Roman" w:hAnsi="Times New Roman" w:cs="Times New Roman"/>
                <w:szCs w:val="22"/>
              </w:rPr>
              <w:t>Rose: Dieback, Powdery mildew and Black leaf spot</w:t>
            </w:r>
          </w:p>
        </w:tc>
        <w:tc>
          <w:tcPr>
            <w:tcW w:w="1260" w:type="dxa"/>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3</w:t>
            </w:r>
          </w:p>
        </w:tc>
      </w:tr>
      <w:tr w:rsidR="00F96708" w:rsidRPr="00A74A17" w:rsidTr="00F96708">
        <w:tc>
          <w:tcPr>
            <w:tcW w:w="990" w:type="dxa"/>
          </w:tcPr>
          <w:p w:rsidR="00F96708" w:rsidRPr="00A74A17" w:rsidRDefault="00F96708" w:rsidP="00BD7172">
            <w:pPr>
              <w:spacing w:after="0" w:line="240" w:lineRule="auto"/>
              <w:jc w:val="both"/>
              <w:rPr>
                <w:rFonts w:ascii="Times New Roman" w:hAnsi="Times New Roman" w:cs="Times New Roman"/>
                <w:szCs w:val="22"/>
              </w:rPr>
            </w:pPr>
          </w:p>
        </w:tc>
        <w:tc>
          <w:tcPr>
            <w:tcW w:w="6840" w:type="dxa"/>
          </w:tcPr>
          <w:p w:rsidR="00F96708" w:rsidRPr="00A74A17" w:rsidRDefault="00F96708" w:rsidP="00BD7172">
            <w:pPr>
              <w:spacing w:after="0" w:line="240" w:lineRule="auto"/>
              <w:jc w:val="center"/>
              <w:rPr>
                <w:rFonts w:ascii="Times New Roman" w:hAnsi="Times New Roman" w:cs="Times New Roman"/>
                <w:b/>
                <w:bCs/>
                <w:szCs w:val="22"/>
              </w:rPr>
            </w:pPr>
            <w:r w:rsidRPr="00A74A17">
              <w:rPr>
                <w:rFonts w:ascii="Times New Roman" w:hAnsi="Times New Roman" w:cs="Times New Roman"/>
                <w:b/>
                <w:bCs/>
                <w:szCs w:val="22"/>
              </w:rPr>
              <w:t>Total</w:t>
            </w:r>
          </w:p>
        </w:tc>
        <w:tc>
          <w:tcPr>
            <w:tcW w:w="1260" w:type="dxa"/>
          </w:tcPr>
          <w:p w:rsidR="00F96708" w:rsidRPr="00A74A17" w:rsidRDefault="00F96708" w:rsidP="00BD7172">
            <w:pPr>
              <w:spacing w:after="0" w:line="240" w:lineRule="auto"/>
              <w:jc w:val="center"/>
              <w:rPr>
                <w:rFonts w:ascii="Times New Roman" w:hAnsi="Times New Roman" w:cs="Times New Roman"/>
                <w:b/>
                <w:bCs/>
                <w:szCs w:val="22"/>
              </w:rPr>
            </w:pPr>
            <w:r w:rsidRPr="00A74A17">
              <w:rPr>
                <w:rFonts w:ascii="Times New Roman" w:hAnsi="Times New Roman" w:cs="Times New Roman"/>
                <w:b/>
                <w:bCs/>
                <w:szCs w:val="22"/>
              </w:rPr>
              <w:t>100</w:t>
            </w:r>
          </w:p>
        </w:tc>
      </w:tr>
    </w:tbl>
    <w:p w:rsidR="00F96708" w:rsidRPr="00A74A17" w:rsidRDefault="00F96708" w:rsidP="00BD7172">
      <w:pPr>
        <w:shd w:val="clear" w:color="auto" w:fill="FFFFFF"/>
        <w:tabs>
          <w:tab w:val="left" w:pos="270"/>
        </w:tabs>
        <w:autoSpaceDE w:val="0"/>
        <w:autoSpaceDN w:val="0"/>
        <w:adjustRightInd w:val="0"/>
        <w:spacing w:after="0" w:line="240" w:lineRule="auto"/>
        <w:jc w:val="both"/>
        <w:rPr>
          <w:rFonts w:ascii="Times New Roman" w:hAnsi="Times New Roman"/>
          <w:b/>
          <w:bCs/>
          <w:szCs w:val="22"/>
        </w:rPr>
      </w:pPr>
      <w:r w:rsidRPr="00A74A17">
        <w:rPr>
          <w:rFonts w:ascii="Times New Roman" w:hAnsi="Times New Roman"/>
          <w:b/>
          <w:bCs/>
          <w:szCs w:val="22"/>
        </w:rPr>
        <w:t xml:space="preserve">Practical </w:t>
      </w:r>
      <w:r w:rsidRPr="00A74A17">
        <w:rPr>
          <w:rFonts w:ascii="Times New Roman" w:hAnsi="Times New Roman"/>
          <w:b/>
          <w:bCs/>
          <w:szCs w:val="22"/>
        </w:rPr>
        <w:tab/>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30"/>
        <w:gridCol w:w="7660"/>
      </w:tblGrid>
      <w:tr w:rsidR="00F96708" w:rsidRPr="00A74A17" w:rsidTr="00F96708">
        <w:trPr>
          <w:tblHeader/>
        </w:trPr>
        <w:tc>
          <w:tcPr>
            <w:tcW w:w="1430" w:type="dxa"/>
          </w:tcPr>
          <w:p w:rsidR="00F96708" w:rsidRPr="00A74A17" w:rsidRDefault="00F96708" w:rsidP="00BD7172">
            <w:pPr>
              <w:spacing w:after="0" w:line="240" w:lineRule="auto"/>
              <w:jc w:val="center"/>
              <w:rPr>
                <w:rFonts w:ascii="Times New Roman" w:hAnsi="Times New Roman" w:cs="Times New Roman"/>
                <w:b/>
                <w:szCs w:val="22"/>
              </w:rPr>
            </w:pPr>
            <w:r w:rsidRPr="00A74A17">
              <w:rPr>
                <w:rFonts w:ascii="Times New Roman" w:hAnsi="Times New Roman"/>
                <w:b/>
                <w:bCs/>
                <w:szCs w:val="22"/>
              </w:rPr>
              <w:br w:type="page"/>
            </w:r>
            <w:r w:rsidRPr="00A74A17">
              <w:rPr>
                <w:rFonts w:ascii="Times New Roman" w:hAnsi="Times New Roman" w:cs="Times New Roman"/>
                <w:b/>
                <w:szCs w:val="22"/>
              </w:rPr>
              <w:t>Experiment</w:t>
            </w:r>
          </w:p>
        </w:tc>
        <w:tc>
          <w:tcPr>
            <w:tcW w:w="7660" w:type="dxa"/>
          </w:tcPr>
          <w:p w:rsidR="00F96708" w:rsidRPr="00A74A17" w:rsidRDefault="00F96708" w:rsidP="00BD7172">
            <w:pPr>
              <w:spacing w:after="0" w:line="240" w:lineRule="auto"/>
              <w:jc w:val="center"/>
              <w:rPr>
                <w:rFonts w:ascii="Times New Roman" w:hAnsi="Times New Roman" w:cs="Times New Roman"/>
                <w:b/>
                <w:szCs w:val="22"/>
              </w:rPr>
            </w:pPr>
            <w:r w:rsidRPr="00A74A17">
              <w:rPr>
                <w:rFonts w:ascii="Times New Roman" w:hAnsi="Times New Roman" w:cs="Times New Roman"/>
                <w:b/>
                <w:szCs w:val="22"/>
              </w:rPr>
              <w:t>Topic</w:t>
            </w:r>
          </w:p>
        </w:tc>
      </w:tr>
      <w:tr w:rsidR="00F96708" w:rsidRPr="00A74A17" w:rsidTr="00F96708">
        <w:tc>
          <w:tcPr>
            <w:tcW w:w="1430" w:type="dxa"/>
          </w:tcPr>
          <w:p w:rsidR="00F96708" w:rsidRPr="00A74A17" w:rsidRDefault="00F96708" w:rsidP="00BD7172">
            <w:pPr>
              <w:spacing w:after="0" w:line="240" w:lineRule="auto"/>
              <w:jc w:val="center"/>
              <w:rPr>
                <w:rFonts w:ascii="Times New Roman" w:hAnsi="Times New Roman" w:cs="Times New Roman"/>
                <w:szCs w:val="22"/>
              </w:rPr>
            </w:pPr>
          </w:p>
        </w:tc>
        <w:tc>
          <w:tcPr>
            <w:tcW w:w="7660" w:type="dxa"/>
          </w:tcPr>
          <w:p w:rsidR="00F96708" w:rsidRPr="00A74A17" w:rsidRDefault="00F96708" w:rsidP="00BD7172">
            <w:pPr>
              <w:spacing w:after="0" w:line="240" w:lineRule="auto"/>
              <w:jc w:val="both"/>
              <w:rPr>
                <w:rFonts w:ascii="Times New Roman" w:hAnsi="Times New Roman" w:cs="Times New Roman"/>
                <w:szCs w:val="22"/>
              </w:rPr>
            </w:pPr>
            <w:r w:rsidRPr="00A74A17">
              <w:rPr>
                <w:rFonts w:ascii="Times New Roman" w:hAnsi="Times New Roman" w:cs="Times New Roman"/>
                <w:szCs w:val="22"/>
              </w:rPr>
              <w:t xml:space="preserve">Identification and histopathological studies of selected diseases of field and horticultural crops covered in theory. </w:t>
            </w:r>
            <w:r w:rsidRPr="00A74A17">
              <w:rPr>
                <w:rFonts w:ascii="Times New Roman" w:hAnsi="Times New Roman" w:cs="Times New Roman"/>
                <w:szCs w:val="22"/>
                <w:lang w:bidi="ml-IN"/>
              </w:rPr>
              <w:t>Collection and preservation of disease specimen (</w:t>
            </w:r>
            <w:r w:rsidRPr="00A74A17">
              <w:rPr>
                <w:rFonts w:ascii="Times New Roman" w:hAnsi="Times New Roman" w:cs="Times New Roman"/>
                <w:bCs/>
                <w:szCs w:val="22"/>
              </w:rPr>
              <w:t>Note: Students should submit 50 pressed and well-mounted specimens)</w:t>
            </w:r>
          </w:p>
        </w:tc>
      </w:tr>
      <w:tr w:rsidR="00F96708" w:rsidRPr="00A74A17" w:rsidTr="00F96708">
        <w:tc>
          <w:tcPr>
            <w:tcW w:w="1430" w:type="dxa"/>
          </w:tcPr>
          <w:p w:rsidR="00F96708" w:rsidRPr="00A74A17" w:rsidRDefault="00F96708" w:rsidP="00BD7172">
            <w:pPr>
              <w:spacing w:after="0" w:line="240" w:lineRule="auto"/>
              <w:jc w:val="center"/>
              <w:rPr>
                <w:rFonts w:ascii="Times New Roman" w:hAnsi="Times New Roman" w:cs="Times New Roman"/>
                <w:szCs w:val="22"/>
              </w:rPr>
            </w:pPr>
          </w:p>
        </w:tc>
        <w:tc>
          <w:tcPr>
            <w:tcW w:w="7660" w:type="dxa"/>
          </w:tcPr>
          <w:p w:rsidR="00F96708" w:rsidRPr="00A74A17" w:rsidRDefault="00F96708" w:rsidP="00BD7172">
            <w:pPr>
              <w:spacing w:after="0" w:line="240" w:lineRule="auto"/>
              <w:jc w:val="both"/>
              <w:rPr>
                <w:rFonts w:ascii="Times New Roman" w:hAnsi="Times New Roman" w:cs="Times New Roman"/>
                <w:b/>
                <w:bCs/>
                <w:szCs w:val="22"/>
                <w:u w:val="single"/>
              </w:rPr>
            </w:pPr>
            <w:r w:rsidRPr="00A74A17">
              <w:rPr>
                <w:rFonts w:ascii="Times New Roman" w:hAnsi="Times New Roman" w:cs="Times New Roman"/>
                <w:b/>
                <w:bCs/>
                <w:szCs w:val="22"/>
              </w:rPr>
              <w:t>Field crops</w:t>
            </w:r>
          </w:p>
        </w:tc>
      </w:tr>
      <w:tr w:rsidR="00F96708" w:rsidRPr="00A74A17" w:rsidTr="00F96708">
        <w:tc>
          <w:tcPr>
            <w:tcW w:w="1430" w:type="dxa"/>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1</w:t>
            </w:r>
          </w:p>
        </w:tc>
        <w:tc>
          <w:tcPr>
            <w:tcW w:w="7660" w:type="dxa"/>
          </w:tcPr>
          <w:p w:rsidR="00F96708" w:rsidRPr="00A74A17" w:rsidRDefault="00F96708" w:rsidP="00BD7172">
            <w:pPr>
              <w:spacing w:after="0" w:line="240" w:lineRule="auto"/>
              <w:jc w:val="both"/>
              <w:rPr>
                <w:rFonts w:ascii="Times New Roman" w:hAnsi="Times New Roman" w:cs="Times New Roman"/>
                <w:szCs w:val="22"/>
              </w:rPr>
            </w:pPr>
            <w:r w:rsidRPr="00A74A17">
              <w:rPr>
                <w:rFonts w:ascii="Times New Roman" w:hAnsi="Times New Roman" w:cs="Times New Roman"/>
                <w:szCs w:val="22"/>
              </w:rPr>
              <w:t>Wheat: Rusts, loose smut, Karnal bunt, powdery mildew, Alternaria blight, and ear cockle</w:t>
            </w:r>
          </w:p>
        </w:tc>
      </w:tr>
      <w:tr w:rsidR="00F96708" w:rsidRPr="00A74A17" w:rsidTr="00F96708">
        <w:tc>
          <w:tcPr>
            <w:tcW w:w="1430" w:type="dxa"/>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2</w:t>
            </w:r>
          </w:p>
        </w:tc>
        <w:tc>
          <w:tcPr>
            <w:tcW w:w="7660" w:type="dxa"/>
          </w:tcPr>
          <w:p w:rsidR="00F96708" w:rsidRPr="00A74A17" w:rsidRDefault="00F96708" w:rsidP="00BD7172">
            <w:pPr>
              <w:spacing w:after="0" w:line="240" w:lineRule="auto"/>
              <w:jc w:val="both"/>
              <w:rPr>
                <w:rFonts w:ascii="Times New Roman" w:hAnsi="Times New Roman" w:cs="Times New Roman"/>
                <w:szCs w:val="22"/>
              </w:rPr>
            </w:pPr>
            <w:r w:rsidRPr="00A74A17">
              <w:rPr>
                <w:rFonts w:ascii="Times New Roman" w:hAnsi="Times New Roman" w:cs="Times New Roman"/>
                <w:szCs w:val="22"/>
              </w:rPr>
              <w:t xml:space="preserve">Sugarcane: Red rot, Smut, Wilt, </w:t>
            </w:r>
            <w:r w:rsidRPr="00A74A17">
              <w:rPr>
                <w:rFonts w:ascii="Times New Roman" w:hAnsi="Times New Roman" w:cs="Times New Roman"/>
                <w:bCs/>
                <w:szCs w:val="22"/>
              </w:rPr>
              <w:t>Grassy shoot, Ratoon stunting and Pokka Boeng</w:t>
            </w:r>
          </w:p>
        </w:tc>
      </w:tr>
      <w:tr w:rsidR="00F96708" w:rsidRPr="00A74A17" w:rsidTr="00F96708">
        <w:tc>
          <w:tcPr>
            <w:tcW w:w="1430" w:type="dxa"/>
          </w:tcPr>
          <w:p w:rsidR="00F96708" w:rsidRPr="00A74A17" w:rsidRDefault="00F96708" w:rsidP="00BD7172">
            <w:pPr>
              <w:spacing w:after="0" w:line="240" w:lineRule="auto"/>
              <w:jc w:val="center"/>
              <w:rPr>
                <w:rFonts w:ascii="Times New Roman" w:hAnsi="Times New Roman" w:cs="Times New Roman"/>
                <w:szCs w:val="22"/>
              </w:rPr>
            </w:pPr>
          </w:p>
        </w:tc>
        <w:tc>
          <w:tcPr>
            <w:tcW w:w="7660" w:type="dxa"/>
          </w:tcPr>
          <w:p w:rsidR="00F96708" w:rsidRPr="00A74A17" w:rsidRDefault="00F96708" w:rsidP="00BD7172">
            <w:pPr>
              <w:spacing w:after="0" w:line="240" w:lineRule="auto"/>
              <w:jc w:val="both"/>
              <w:rPr>
                <w:rFonts w:ascii="Times New Roman" w:hAnsi="Times New Roman" w:cs="Times New Roman"/>
                <w:szCs w:val="22"/>
              </w:rPr>
            </w:pPr>
            <w:r w:rsidRPr="00A74A17">
              <w:rPr>
                <w:rFonts w:ascii="Times New Roman" w:hAnsi="Times New Roman" w:cs="Times New Roman"/>
                <w:b/>
                <w:bCs/>
                <w:szCs w:val="22"/>
              </w:rPr>
              <w:t>Oilseed</w:t>
            </w:r>
            <w:r w:rsidRPr="00A74A17">
              <w:rPr>
                <w:rFonts w:ascii="Times New Roman" w:hAnsi="Times New Roman" w:cs="Times New Roman"/>
                <w:szCs w:val="22"/>
              </w:rPr>
              <w:t xml:space="preserve"> </w:t>
            </w:r>
          </w:p>
        </w:tc>
      </w:tr>
      <w:tr w:rsidR="00F96708" w:rsidRPr="00A74A17" w:rsidTr="00F96708">
        <w:tc>
          <w:tcPr>
            <w:tcW w:w="1430" w:type="dxa"/>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3</w:t>
            </w:r>
          </w:p>
        </w:tc>
        <w:tc>
          <w:tcPr>
            <w:tcW w:w="7660" w:type="dxa"/>
          </w:tcPr>
          <w:p w:rsidR="00F96708" w:rsidRPr="00A74A17" w:rsidRDefault="00F96708" w:rsidP="00BD7172">
            <w:pPr>
              <w:spacing w:after="0" w:line="240" w:lineRule="auto"/>
              <w:jc w:val="both"/>
              <w:rPr>
                <w:rFonts w:ascii="Times New Roman" w:hAnsi="Times New Roman" w:cs="Times New Roman"/>
                <w:b/>
                <w:bCs/>
                <w:szCs w:val="22"/>
              </w:rPr>
            </w:pPr>
            <w:r w:rsidRPr="00A74A17">
              <w:rPr>
                <w:rFonts w:ascii="Times New Roman" w:hAnsi="Times New Roman" w:cs="Times New Roman"/>
                <w:szCs w:val="22"/>
              </w:rPr>
              <w:t>Sunflower: Sclerotinia stem rot and Alternaria blight, Rust, Downy mildew</w:t>
            </w:r>
          </w:p>
        </w:tc>
      </w:tr>
      <w:tr w:rsidR="00F96708" w:rsidRPr="00A74A17" w:rsidTr="00F96708">
        <w:tc>
          <w:tcPr>
            <w:tcW w:w="1430" w:type="dxa"/>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4</w:t>
            </w:r>
          </w:p>
        </w:tc>
        <w:tc>
          <w:tcPr>
            <w:tcW w:w="7660" w:type="dxa"/>
          </w:tcPr>
          <w:p w:rsidR="00F96708" w:rsidRPr="00A74A17" w:rsidRDefault="00F96708" w:rsidP="00BD7172">
            <w:pPr>
              <w:spacing w:after="0" w:line="240" w:lineRule="auto"/>
              <w:ind w:left="19"/>
              <w:jc w:val="both"/>
              <w:rPr>
                <w:rFonts w:ascii="Times New Roman" w:hAnsi="Times New Roman" w:cs="Times New Roman"/>
                <w:szCs w:val="22"/>
              </w:rPr>
            </w:pPr>
            <w:r w:rsidRPr="00A74A17">
              <w:rPr>
                <w:rFonts w:ascii="Times New Roman" w:hAnsi="Times New Roman" w:cs="Times New Roman"/>
                <w:szCs w:val="22"/>
              </w:rPr>
              <w:t>Mustard: Alternaria blight, White rust, Downy mildew and Sclerotinia stem rot</w:t>
            </w:r>
          </w:p>
        </w:tc>
      </w:tr>
      <w:tr w:rsidR="00F96708" w:rsidRPr="00A74A17" w:rsidTr="00F96708">
        <w:tc>
          <w:tcPr>
            <w:tcW w:w="1430" w:type="dxa"/>
          </w:tcPr>
          <w:p w:rsidR="00F96708" w:rsidRPr="00A74A17" w:rsidRDefault="00F96708" w:rsidP="00BD7172">
            <w:pPr>
              <w:spacing w:after="0" w:line="240" w:lineRule="auto"/>
              <w:jc w:val="center"/>
              <w:rPr>
                <w:rFonts w:ascii="Times New Roman" w:hAnsi="Times New Roman" w:cs="Times New Roman"/>
                <w:szCs w:val="22"/>
              </w:rPr>
            </w:pPr>
          </w:p>
        </w:tc>
        <w:tc>
          <w:tcPr>
            <w:tcW w:w="7660" w:type="dxa"/>
          </w:tcPr>
          <w:p w:rsidR="00F96708" w:rsidRPr="00A74A17" w:rsidRDefault="00F96708" w:rsidP="00BD7172">
            <w:pPr>
              <w:spacing w:after="0" w:line="240" w:lineRule="auto"/>
              <w:jc w:val="both"/>
              <w:rPr>
                <w:rFonts w:ascii="Times New Roman" w:hAnsi="Times New Roman" w:cs="Times New Roman"/>
                <w:b/>
                <w:bCs/>
                <w:szCs w:val="22"/>
              </w:rPr>
            </w:pPr>
            <w:r w:rsidRPr="00A74A17">
              <w:rPr>
                <w:rFonts w:ascii="Times New Roman" w:hAnsi="Times New Roman" w:cs="Times New Roman"/>
                <w:b/>
                <w:bCs/>
                <w:szCs w:val="22"/>
              </w:rPr>
              <w:t>Pulses</w:t>
            </w:r>
          </w:p>
        </w:tc>
      </w:tr>
      <w:tr w:rsidR="00F96708" w:rsidRPr="00A74A17" w:rsidTr="00F96708">
        <w:tc>
          <w:tcPr>
            <w:tcW w:w="1430" w:type="dxa"/>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5</w:t>
            </w:r>
          </w:p>
        </w:tc>
        <w:tc>
          <w:tcPr>
            <w:tcW w:w="7660" w:type="dxa"/>
          </w:tcPr>
          <w:p w:rsidR="00F96708" w:rsidRPr="00A74A17" w:rsidRDefault="00F96708" w:rsidP="00BD7172">
            <w:pPr>
              <w:spacing w:after="0" w:line="240" w:lineRule="auto"/>
              <w:jc w:val="both"/>
              <w:rPr>
                <w:rFonts w:ascii="Times New Roman" w:hAnsi="Times New Roman" w:cs="Times New Roman"/>
                <w:bCs/>
                <w:szCs w:val="22"/>
              </w:rPr>
            </w:pPr>
            <w:r w:rsidRPr="00A74A17">
              <w:rPr>
                <w:rFonts w:ascii="Times New Roman" w:hAnsi="Times New Roman" w:cs="Times New Roman"/>
                <w:szCs w:val="22"/>
              </w:rPr>
              <w:t xml:space="preserve">Gram: wilt, grey mould and Ascochyta blight, </w:t>
            </w:r>
            <w:r w:rsidRPr="00A74A17">
              <w:rPr>
                <w:rFonts w:ascii="Times New Roman" w:hAnsi="Times New Roman" w:cs="Times New Roman"/>
                <w:bCs/>
                <w:szCs w:val="22"/>
              </w:rPr>
              <w:t>Pea: Downy mildew, Powdery mildew and Rust, wilt</w:t>
            </w:r>
          </w:p>
        </w:tc>
      </w:tr>
      <w:tr w:rsidR="00F96708" w:rsidRPr="00A74A17" w:rsidTr="00F96708">
        <w:tc>
          <w:tcPr>
            <w:tcW w:w="1430" w:type="dxa"/>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6</w:t>
            </w:r>
          </w:p>
        </w:tc>
        <w:tc>
          <w:tcPr>
            <w:tcW w:w="7660" w:type="dxa"/>
          </w:tcPr>
          <w:p w:rsidR="00F96708" w:rsidRPr="00A74A17" w:rsidRDefault="00F96708" w:rsidP="00BD7172">
            <w:pPr>
              <w:spacing w:after="0" w:line="240" w:lineRule="auto"/>
              <w:jc w:val="both"/>
              <w:rPr>
                <w:rFonts w:ascii="Times New Roman" w:hAnsi="Times New Roman" w:cs="Times New Roman"/>
                <w:szCs w:val="22"/>
              </w:rPr>
            </w:pPr>
            <w:r w:rsidRPr="00A74A17">
              <w:rPr>
                <w:rFonts w:ascii="Times New Roman" w:hAnsi="Times New Roman" w:cs="Times New Roman"/>
                <w:szCs w:val="22"/>
              </w:rPr>
              <w:t>Lentil: rust and wilt, Linseed :Alternaria bud blight, Rust ,Powdery mildew</w:t>
            </w:r>
          </w:p>
        </w:tc>
      </w:tr>
      <w:tr w:rsidR="00F96708" w:rsidRPr="00A74A17" w:rsidTr="00F96708">
        <w:tc>
          <w:tcPr>
            <w:tcW w:w="1430" w:type="dxa"/>
          </w:tcPr>
          <w:p w:rsidR="00F96708" w:rsidRPr="00A74A17" w:rsidRDefault="00F96708" w:rsidP="00BD7172">
            <w:pPr>
              <w:spacing w:after="0" w:line="240" w:lineRule="auto"/>
              <w:jc w:val="center"/>
              <w:rPr>
                <w:rFonts w:ascii="Times New Roman" w:hAnsi="Times New Roman" w:cs="Times New Roman"/>
                <w:szCs w:val="22"/>
              </w:rPr>
            </w:pPr>
          </w:p>
        </w:tc>
        <w:tc>
          <w:tcPr>
            <w:tcW w:w="7660" w:type="dxa"/>
          </w:tcPr>
          <w:p w:rsidR="00F96708" w:rsidRPr="00A74A17" w:rsidRDefault="00F96708" w:rsidP="00BD7172">
            <w:pPr>
              <w:spacing w:after="0" w:line="240" w:lineRule="auto"/>
              <w:jc w:val="both"/>
              <w:rPr>
                <w:rFonts w:ascii="Times New Roman" w:hAnsi="Times New Roman" w:cs="Times New Roman"/>
                <w:b/>
                <w:bCs/>
                <w:szCs w:val="22"/>
              </w:rPr>
            </w:pPr>
            <w:r w:rsidRPr="00A74A17">
              <w:rPr>
                <w:rFonts w:ascii="Times New Roman" w:hAnsi="Times New Roman" w:cs="Times New Roman"/>
                <w:b/>
                <w:bCs/>
                <w:szCs w:val="22"/>
              </w:rPr>
              <w:t>Cash Crop</w:t>
            </w:r>
          </w:p>
        </w:tc>
      </w:tr>
      <w:tr w:rsidR="00F96708" w:rsidRPr="00A74A17" w:rsidTr="00F96708">
        <w:tc>
          <w:tcPr>
            <w:tcW w:w="1430" w:type="dxa"/>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6</w:t>
            </w:r>
          </w:p>
        </w:tc>
        <w:tc>
          <w:tcPr>
            <w:tcW w:w="7660" w:type="dxa"/>
          </w:tcPr>
          <w:p w:rsidR="00F96708" w:rsidRPr="00A74A17" w:rsidRDefault="00F96708" w:rsidP="00BD7172">
            <w:pPr>
              <w:spacing w:after="0" w:line="240" w:lineRule="auto"/>
              <w:jc w:val="both"/>
              <w:rPr>
                <w:rFonts w:ascii="Times New Roman" w:hAnsi="Times New Roman" w:cs="Times New Roman"/>
                <w:szCs w:val="22"/>
              </w:rPr>
            </w:pPr>
            <w:r w:rsidRPr="00A74A17">
              <w:rPr>
                <w:rFonts w:ascii="Times New Roman" w:hAnsi="Times New Roman" w:cs="Times New Roman"/>
                <w:szCs w:val="22"/>
              </w:rPr>
              <w:t>Cotton: Root rot, Wilt, Anthracnose, and black arm, Dahiya diseases, leaf curl of cotton, 2-4-D injury</w:t>
            </w:r>
          </w:p>
        </w:tc>
      </w:tr>
      <w:tr w:rsidR="00F96708" w:rsidRPr="00A74A17" w:rsidTr="00F96708">
        <w:tc>
          <w:tcPr>
            <w:tcW w:w="1430" w:type="dxa"/>
          </w:tcPr>
          <w:p w:rsidR="00F96708" w:rsidRPr="00A74A17" w:rsidRDefault="00F96708" w:rsidP="00BD7172">
            <w:pPr>
              <w:spacing w:after="0" w:line="240" w:lineRule="auto"/>
              <w:jc w:val="center"/>
              <w:rPr>
                <w:rFonts w:ascii="Times New Roman" w:hAnsi="Times New Roman" w:cs="Times New Roman"/>
                <w:szCs w:val="22"/>
              </w:rPr>
            </w:pPr>
          </w:p>
        </w:tc>
        <w:tc>
          <w:tcPr>
            <w:tcW w:w="7660" w:type="dxa"/>
          </w:tcPr>
          <w:p w:rsidR="00F96708" w:rsidRPr="00A74A17" w:rsidRDefault="00F96708" w:rsidP="00BD7172">
            <w:pPr>
              <w:spacing w:after="0" w:line="240" w:lineRule="auto"/>
              <w:jc w:val="both"/>
              <w:rPr>
                <w:rFonts w:ascii="Times New Roman" w:hAnsi="Times New Roman" w:cs="Times New Roman"/>
                <w:b/>
                <w:szCs w:val="22"/>
              </w:rPr>
            </w:pPr>
            <w:r w:rsidRPr="00A74A17">
              <w:rPr>
                <w:rFonts w:ascii="Times New Roman" w:hAnsi="Times New Roman" w:cs="Times New Roman"/>
                <w:b/>
                <w:szCs w:val="22"/>
              </w:rPr>
              <w:t>Horticultural Crops</w:t>
            </w:r>
          </w:p>
        </w:tc>
      </w:tr>
      <w:tr w:rsidR="00F96708" w:rsidRPr="00A74A17" w:rsidTr="00F96708">
        <w:tc>
          <w:tcPr>
            <w:tcW w:w="1430" w:type="dxa"/>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7</w:t>
            </w:r>
          </w:p>
        </w:tc>
        <w:tc>
          <w:tcPr>
            <w:tcW w:w="7660" w:type="dxa"/>
          </w:tcPr>
          <w:p w:rsidR="00F96708" w:rsidRPr="00A74A17" w:rsidRDefault="00F96708" w:rsidP="00BD7172">
            <w:pPr>
              <w:spacing w:after="0" w:line="240" w:lineRule="auto"/>
              <w:jc w:val="both"/>
              <w:rPr>
                <w:rFonts w:ascii="Times New Roman" w:hAnsi="Times New Roman" w:cs="Times New Roman"/>
                <w:szCs w:val="22"/>
              </w:rPr>
            </w:pPr>
            <w:r w:rsidRPr="00A74A17">
              <w:rPr>
                <w:rFonts w:ascii="Times New Roman" w:hAnsi="Times New Roman" w:cs="Times New Roman"/>
                <w:szCs w:val="22"/>
              </w:rPr>
              <w:t>Mango: Die back, Anthracnose, Mango-malformation, bacterial blight and powdery mildew, Spongy tissue, Red rust, Pink diseases, Loranthus, Stone graft Mortality, Lime induced chlorosis</w:t>
            </w:r>
          </w:p>
        </w:tc>
      </w:tr>
      <w:tr w:rsidR="00F96708" w:rsidRPr="00A74A17" w:rsidTr="00F96708">
        <w:tc>
          <w:tcPr>
            <w:tcW w:w="1430" w:type="dxa"/>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8</w:t>
            </w:r>
          </w:p>
        </w:tc>
        <w:tc>
          <w:tcPr>
            <w:tcW w:w="7660" w:type="dxa"/>
          </w:tcPr>
          <w:p w:rsidR="00F96708" w:rsidRPr="00A74A17" w:rsidRDefault="00F96708" w:rsidP="00BD7172">
            <w:pPr>
              <w:spacing w:after="0" w:line="240" w:lineRule="auto"/>
              <w:jc w:val="both"/>
              <w:rPr>
                <w:rFonts w:ascii="Times New Roman" w:hAnsi="Times New Roman" w:cs="Times New Roman"/>
                <w:szCs w:val="22"/>
              </w:rPr>
            </w:pPr>
            <w:r w:rsidRPr="00A74A17">
              <w:rPr>
                <w:rFonts w:ascii="Times New Roman" w:hAnsi="Times New Roman" w:cs="Times New Roman"/>
                <w:szCs w:val="22"/>
              </w:rPr>
              <w:t>Citrus : Citrus canker, Gummosis, Fruit rot, Citrus greening, Anthracnose, Tristeza, Citrus Exocortis, Scab of citrus, Mottle leaf of citrus</w:t>
            </w:r>
          </w:p>
        </w:tc>
      </w:tr>
      <w:tr w:rsidR="00F96708" w:rsidRPr="00A74A17" w:rsidTr="00F96708">
        <w:tc>
          <w:tcPr>
            <w:tcW w:w="1430" w:type="dxa"/>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9</w:t>
            </w:r>
          </w:p>
        </w:tc>
        <w:tc>
          <w:tcPr>
            <w:tcW w:w="7660" w:type="dxa"/>
          </w:tcPr>
          <w:p w:rsidR="00F96708" w:rsidRPr="00A74A17" w:rsidRDefault="00F96708" w:rsidP="00BD7172">
            <w:pPr>
              <w:spacing w:after="0" w:line="240" w:lineRule="auto"/>
              <w:jc w:val="both"/>
              <w:rPr>
                <w:rFonts w:ascii="Times New Roman" w:hAnsi="Times New Roman" w:cs="Times New Roman"/>
                <w:szCs w:val="22"/>
              </w:rPr>
            </w:pPr>
            <w:r w:rsidRPr="00A74A17">
              <w:rPr>
                <w:rFonts w:ascii="Times New Roman" w:hAnsi="Times New Roman" w:cs="Times New Roman"/>
                <w:szCs w:val="22"/>
              </w:rPr>
              <w:t>Grape vine: Downy mildew, Powdery mildew, Anthracnose, Bacterial Canker, Grape fan-leaf virus</w:t>
            </w:r>
          </w:p>
        </w:tc>
      </w:tr>
      <w:tr w:rsidR="00F96708" w:rsidRPr="00A74A17" w:rsidTr="00F96708">
        <w:tc>
          <w:tcPr>
            <w:tcW w:w="1430" w:type="dxa"/>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10</w:t>
            </w:r>
          </w:p>
        </w:tc>
        <w:tc>
          <w:tcPr>
            <w:tcW w:w="7660" w:type="dxa"/>
          </w:tcPr>
          <w:p w:rsidR="00F96708" w:rsidRPr="00A74A17" w:rsidRDefault="00F96708" w:rsidP="00BD7172">
            <w:pPr>
              <w:spacing w:after="0" w:line="240" w:lineRule="auto"/>
              <w:jc w:val="both"/>
              <w:rPr>
                <w:rFonts w:ascii="Times New Roman" w:hAnsi="Times New Roman" w:cs="Times New Roman"/>
                <w:szCs w:val="22"/>
              </w:rPr>
            </w:pPr>
            <w:r w:rsidRPr="00A74A17">
              <w:rPr>
                <w:rFonts w:ascii="Times New Roman" w:hAnsi="Times New Roman" w:cs="Times New Roman"/>
                <w:bCs/>
                <w:szCs w:val="22"/>
              </w:rPr>
              <w:t xml:space="preserve">Peach: leaf curl, </w:t>
            </w:r>
            <w:r w:rsidRPr="00A74A17">
              <w:rPr>
                <w:rFonts w:ascii="Times New Roman" w:hAnsi="Times New Roman" w:cs="Times New Roman"/>
                <w:szCs w:val="22"/>
              </w:rPr>
              <w:t xml:space="preserve">Apple: Scab, Powdery mildew, Fire blight and Crown gall, Mosaic. </w:t>
            </w:r>
            <w:r w:rsidRPr="00A74A17">
              <w:rPr>
                <w:rFonts w:ascii="Times New Roman" w:hAnsi="Times New Roman" w:cs="Times New Roman"/>
                <w:bCs/>
                <w:szCs w:val="22"/>
              </w:rPr>
              <w:t>Strawberry: Leaf spot</w:t>
            </w:r>
          </w:p>
        </w:tc>
      </w:tr>
      <w:tr w:rsidR="00F96708" w:rsidRPr="00A74A17" w:rsidTr="00F96708">
        <w:tc>
          <w:tcPr>
            <w:tcW w:w="1430" w:type="dxa"/>
          </w:tcPr>
          <w:p w:rsidR="00F96708" w:rsidRPr="00A74A17" w:rsidRDefault="00F96708" w:rsidP="00BD7172">
            <w:pPr>
              <w:spacing w:after="0" w:line="240" w:lineRule="auto"/>
              <w:jc w:val="center"/>
              <w:rPr>
                <w:rFonts w:ascii="Times New Roman" w:hAnsi="Times New Roman" w:cs="Times New Roman"/>
                <w:szCs w:val="22"/>
              </w:rPr>
            </w:pPr>
          </w:p>
        </w:tc>
        <w:tc>
          <w:tcPr>
            <w:tcW w:w="7660" w:type="dxa"/>
          </w:tcPr>
          <w:p w:rsidR="00F96708" w:rsidRPr="00A74A17" w:rsidRDefault="00F96708" w:rsidP="00BD7172">
            <w:pPr>
              <w:spacing w:after="0" w:line="240" w:lineRule="auto"/>
              <w:jc w:val="both"/>
              <w:rPr>
                <w:rFonts w:ascii="Times New Roman" w:hAnsi="Times New Roman" w:cs="Times New Roman"/>
                <w:b/>
                <w:bCs/>
                <w:szCs w:val="22"/>
              </w:rPr>
            </w:pPr>
            <w:r w:rsidRPr="00A74A17">
              <w:rPr>
                <w:rFonts w:ascii="Times New Roman" w:hAnsi="Times New Roman" w:cs="Times New Roman"/>
                <w:b/>
                <w:bCs/>
                <w:szCs w:val="22"/>
              </w:rPr>
              <w:t>Vegetables</w:t>
            </w:r>
          </w:p>
        </w:tc>
      </w:tr>
      <w:tr w:rsidR="00F96708" w:rsidRPr="00A74A17" w:rsidTr="00F96708">
        <w:tc>
          <w:tcPr>
            <w:tcW w:w="1430" w:type="dxa"/>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11</w:t>
            </w:r>
          </w:p>
        </w:tc>
        <w:tc>
          <w:tcPr>
            <w:tcW w:w="7660" w:type="dxa"/>
          </w:tcPr>
          <w:p w:rsidR="00F96708" w:rsidRPr="00A74A17" w:rsidRDefault="00F96708" w:rsidP="00BD7172">
            <w:pPr>
              <w:spacing w:after="0" w:line="240" w:lineRule="auto"/>
              <w:jc w:val="both"/>
              <w:rPr>
                <w:rFonts w:ascii="Times New Roman" w:hAnsi="Times New Roman" w:cs="Times New Roman"/>
                <w:b/>
                <w:bCs/>
                <w:szCs w:val="22"/>
              </w:rPr>
            </w:pPr>
            <w:r w:rsidRPr="00A74A17">
              <w:rPr>
                <w:rFonts w:ascii="Times New Roman" w:hAnsi="Times New Roman" w:cs="Times New Roman"/>
                <w:szCs w:val="22"/>
              </w:rPr>
              <w:t>Potato: Early and late blight, black scurf, leaf roll, and Mosaic</w:t>
            </w:r>
          </w:p>
        </w:tc>
      </w:tr>
      <w:tr w:rsidR="00F96708" w:rsidRPr="00A74A17" w:rsidTr="00F96708">
        <w:tc>
          <w:tcPr>
            <w:tcW w:w="1430" w:type="dxa"/>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12</w:t>
            </w:r>
          </w:p>
        </w:tc>
        <w:tc>
          <w:tcPr>
            <w:tcW w:w="7660" w:type="dxa"/>
          </w:tcPr>
          <w:p w:rsidR="00F96708" w:rsidRPr="00A74A17" w:rsidRDefault="00F96708" w:rsidP="00BD7172">
            <w:pPr>
              <w:spacing w:after="0" w:line="240" w:lineRule="auto"/>
              <w:jc w:val="both"/>
              <w:rPr>
                <w:rFonts w:ascii="Times New Roman" w:hAnsi="Times New Roman" w:cs="Times New Roman"/>
                <w:szCs w:val="22"/>
              </w:rPr>
            </w:pPr>
            <w:r w:rsidRPr="00A74A17">
              <w:rPr>
                <w:rFonts w:ascii="Times New Roman" w:hAnsi="Times New Roman" w:cs="Times New Roman"/>
                <w:szCs w:val="22"/>
              </w:rPr>
              <w:t>Cucurbits: Downy mildew, powdery mildew, wilt, Angular leaf spot, Mosaic, TOSPO virus</w:t>
            </w:r>
          </w:p>
        </w:tc>
      </w:tr>
      <w:tr w:rsidR="00F96708" w:rsidRPr="00A74A17" w:rsidTr="00F96708">
        <w:tc>
          <w:tcPr>
            <w:tcW w:w="1430" w:type="dxa"/>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13</w:t>
            </w:r>
          </w:p>
        </w:tc>
        <w:tc>
          <w:tcPr>
            <w:tcW w:w="7660" w:type="dxa"/>
          </w:tcPr>
          <w:p w:rsidR="00F96708" w:rsidRPr="00A74A17" w:rsidRDefault="00F96708" w:rsidP="00BD7172">
            <w:pPr>
              <w:spacing w:after="0" w:line="240" w:lineRule="auto"/>
              <w:jc w:val="both"/>
              <w:rPr>
                <w:rFonts w:ascii="Times New Roman" w:hAnsi="Times New Roman" w:cs="Times New Roman"/>
                <w:szCs w:val="22"/>
              </w:rPr>
            </w:pPr>
            <w:r w:rsidRPr="00A74A17">
              <w:rPr>
                <w:rFonts w:ascii="Times New Roman" w:hAnsi="Times New Roman" w:cs="Times New Roman"/>
                <w:szCs w:val="22"/>
              </w:rPr>
              <w:t>Onion: Purple blotch, and Stemphylium blight, Downy mildew, Smut, Smudge, Erwinia rot</w:t>
            </w:r>
          </w:p>
        </w:tc>
      </w:tr>
      <w:tr w:rsidR="00F96708" w:rsidRPr="00A74A17" w:rsidTr="00F96708">
        <w:tc>
          <w:tcPr>
            <w:tcW w:w="1430" w:type="dxa"/>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14</w:t>
            </w:r>
          </w:p>
        </w:tc>
        <w:tc>
          <w:tcPr>
            <w:tcW w:w="7660" w:type="dxa"/>
          </w:tcPr>
          <w:p w:rsidR="00F96708" w:rsidRPr="00A74A17" w:rsidRDefault="00F96708" w:rsidP="00BD7172">
            <w:pPr>
              <w:spacing w:after="0" w:line="240" w:lineRule="auto"/>
              <w:jc w:val="both"/>
              <w:rPr>
                <w:rFonts w:ascii="Times New Roman" w:hAnsi="Times New Roman" w:cs="Times New Roman"/>
                <w:szCs w:val="22"/>
              </w:rPr>
            </w:pPr>
            <w:r w:rsidRPr="00A74A17">
              <w:rPr>
                <w:rFonts w:ascii="Times New Roman" w:hAnsi="Times New Roman" w:cs="Times New Roman"/>
                <w:szCs w:val="22"/>
              </w:rPr>
              <w:t>Garlic : Neck and bulb rot, and Stemphylium blight, Blemish, Black mould</w:t>
            </w:r>
          </w:p>
        </w:tc>
      </w:tr>
      <w:tr w:rsidR="00F96708" w:rsidRPr="00A74A17" w:rsidTr="00F96708">
        <w:tc>
          <w:tcPr>
            <w:tcW w:w="1430" w:type="dxa"/>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15</w:t>
            </w:r>
          </w:p>
        </w:tc>
        <w:tc>
          <w:tcPr>
            <w:tcW w:w="7660" w:type="dxa"/>
          </w:tcPr>
          <w:p w:rsidR="00F96708" w:rsidRPr="00A74A17" w:rsidRDefault="00F96708" w:rsidP="00BD7172">
            <w:pPr>
              <w:spacing w:after="0" w:line="240" w:lineRule="auto"/>
              <w:jc w:val="both"/>
              <w:rPr>
                <w:rFonts w:ascii="Times New Roman" w:hAnsi="Times New Roman" w:cs="Times New Roman"/>
                <w:b/>
                <w:szCs w:val="22"/>
              </w:rPr>
            </w:pPr>
            <w:r w:rsidRPr="00A74A17">
              <w:rPr>
                <w:rFonts w:ascii="Times New Roman" w:hAnsi="Times New Roman" w:cs="Times New Roman"/>
                <w:szCs w:val="22"/>
              </w:rPr>
              <w:t xml:space="preserve">Chilli : Anthracnose and fruit rot, </w:t>
            </w:r>
            <w:r w:rsidRPr="00A74A17">
              <w:rPr>
                <w:rFonts w:ascii="Times New Roman" w:hAnsi="Times New Roman" w:cs="Times New Roman"/>
                <w:bCs/>
                <w:szCs w:val="22"/>
              </w:rPr>
              <w:t xml:space="preserve">Wilt and leaf curl. </w:t>
            </w:r>
            <w:r w:rsidRPr="00A74A17">
              <w:rPr>
                <w:rFonts w:ascii="Times New Roman" w:hAnsi="Times New Roman" w:cs="Times New Roman"/>
                <w:szCs w:val="22"/>
              </w:rPr>
              <w:t>Coriander :</w:t>
            </w:r>
            <w:r w:rsidRPr="00A74A17">
              <w:rPr>
                <w:rFonts w:ascii="Times New Roman" w:hAnsi="Times New Roman" w:cs="Times New Roman"/>
                <w:bCs/>
                <w:szCs w:val="22"/>
              </w:rPr>
              <w:t xml:space="preserve"> Stem gall, Powdery mildew, Wilt. Turmeric: leaf spot</w:t>
            </w:r>
          </w:p>
        </w:tc>
      </w:tr>
      <w:tr w:rsidR="00F96708" w:rsidRPr="00A74A17" w:rsidTr="00F96708">
        <w:tc>
          <w:tcPr>
            <w:tcW w:w="1430" w:type="dxa"/>
          </w:tcPr>
          <w:p w:rsidR="00F96708" w:rsidRPr="00A74A17" w:rsidRDefault="00F96708" w:rsidP="00BD7172">
            <w:pPr>
              <w:spacing w:after="0" w:line="240" w:lineRule="auto"/>
              <w:jc w:val="center"/>
              <w:rPr>
                <w:rFonts w:ascii="Times New Roman" w:hAnsi="Times New Roman" w:cs="Times New Roman"/>
                <w:szCs w:val="22"/>
              </w:rPr>
            </w:pPr>
          </w:p>
        </w:tc>
        <w:tc>
          <w:tcPr>
            <w:tcW w:w="7660" w:type="dxa"/>
          </w:tcPr>
          <w:p w:rsidR="00F96708" w:rsidRPr="00A74A17" w:rsidRDefault="00F96708" w:rsidP="00BD7172">
            <w:pPr>
              <w:spacing w:after="0" w:line="240" w:lineRule="auto"/>
              <w:jc w:val="both"/>
              <w:rPr>
                <w:rFonts w:ascii="Times New Roman" w:hAnsi="Times New Roman" w:cs="Times New Roman"/>
                <w:b/>
                <w:bCs/>
                <w:szCs w:val="22"/>
              </w:rPr>
            </w:pPr>
            <w:r w:rsidRPr="00A74A17">
              <w:rPr>
                <w:rFonts w:ascii="Times New Roman" w:hAnsi="Times New Roman" w:cs="Times New Roman"/>
                <w:b/>
                <w:bCs/>
                <w:szCs w:val="22"/>
              </w:rPr>
              <w:t>Ornamental Crops</w:t>
            </w:r>
          </w:p>
        </w:tc>
      </w:tr>
      <w:tr w:rsidR="00F96708" w:rsidRPr="00A74A17" w:rsidTr="00F96708">
        <w:tc>
          <w:tcPr>
            <w:tcW w:w="1430" w:type="dxa"/>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16</w:t>
            </w:r>
          </w:p>
        </w:tc>
        <w:tc>
          <w:tcPr>
            <w:tcW w:w="7660" w:type="dxa"/>
          </w:tcPr>
          <w:p w:rsidR="00F96708" w:rsidRPr="00A74A17" w:rsidRDefault="00F96708" w:rsidP="00BD7172">
            <w:pPr>
              <w:spacing w:after="0" w:line="240" w:lineRule="auto"/>
              <w:rPr>
                <w:rFonts w:ascii="Times New Roman" w:hAnsi="Times New Roman" w:cs="Times New Roman"/>
                <w:szCs w:val="22"/>
              </w:rPr>
            </w:pPr>
            <w:r w:rsidRPr="00A74A17">
              <w:rPr>
                <w:rFonts w:ascii="Times New Roman" w:hAnsi="Times New Roman" w:cs="Times New Roman"/>
                <w:bCs/>
                <w:szCs w:val="22"/>
              </w:rPr>
              <w:t xml:space="preserve">Marigold :Botrytis blight, Alternaria blight, </w:t>
            </w:r>
            <w:r w:rsidRPr="00A74A17">
              <w:rPr>
                <w:rFonts w:ascii="Times New Roman" w:hAnsi="Times New Roman" w:cs="Times New Roman"/>
                <w:szCs w:val="22"/>
              </w:rPr>
              <w:t>Rose: Dieback, Powdery mildew and Black leaf spot</w:t>
            </w:r>
          </w:p>
        </w:tc>
      </w:tr>
      <w:tr w:rsidR="00F96708" w:rsidRPr="00A74A17" w:rsidTr="00F96708">
        <w:tc>
          <w:tcPr>
            <w:tcW w:w="1430" w:type="dxa"/>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17</w:t>
            </w:r>
          </w:p>
        </w:tc>
        <w:tc>
          <w:tcPr>
            <w:tcW w:w="7660" w:type="dxa"/>
          </w:tcPr>
          <w:p w:rsidR="00F96708" w:rsidRPr="00A74A17" w:rsidRDefault="00F96708" w:rsidP="00BD7172">
            <w:pPr>
              <w:autoSpaceDE w:val="0"/>
              <w:autoSpaceDN w:val="0"/>
              <w:adjustRightInd w:val="0"/>
              <w:spacing w:after="0" w:line="240" w:lineRule="auto"/>
              <w:jc w:val="both"/>
              <w:rPr>
                <w:rFonts w:ascii="Times New Roman" w:hAnsi="Times New Roman" w:cs="Times New Roman"/>
                <w:bCs/>
                <w:szCs w:val="22"/>
              </w:rPr>
            </w:pPr>
            <w:r w:rsidRPr="00A74A17">
              <w:rPr>
                <w:rFonts w:ascii="Times New Roman" w:hAnsi="Times New Roman" w:cs="Times New Roman"/>
                <w:bCs/>
                <w:szCs w:val="22"/>
              </w:rPr>
              <w:t>Field visit for the diagnosis of field problems</w:t>
            </w:r>
          </w:p>
        </w:tc>
      </w:tr>
    </w:tbl>
    <w:p w:rsidR="00F96708" w:rsidRPr="00A74A17" w:rsidRDefault="00F96708" w:rsidP="00BD7172">
      <w:pPr>
        <w:pStyle w:val="Heading1"/>
        <w:jc w:val="both"/>
        <w:rPr>
          <w:bCs/>
          <w:sz w:val="22"/>
          <w:szCs w:val="22"/>
        </w:rPr>
      </w:pPr>
      <w:r w:rsidRPr="00A74A17">
        <w:rPr>
          <w:sz w:val="22"/>
          <w:szCs w:val="22"/>
        </w:rPr>
        <w:t xml:space="preserve">Suggested Readings </w:t>
      </w:r>
    </w:p>
    <w:p w:rsidR="00F96708" w:rsidRPr="00A74A17" w:rsidRDefault="00F96708" w:rsidP="00BD7172">
      <w:pPr>
        <w:pStyle w:val="ListParagraph"/>
        <w:numPr>
          <w:ilvl w:val="0"/>
          <w:numId w:val="114"/>
        </w:numPr>
        <w:contextualSpacing w:val="0"/>
        <w:rPr>
          <w:rFonts w:ascii="Times New Roman" w:hAnsi="Times New Roman" w:cs="Times New Roman"/>
          <w:bCs/>
          <w:szCs w:val="22"/>
        </w:rPr>
      </w:pPr>
      <w:r w:rsidRPr="00A74A17">
        <w:rPr>
          <w:rFonts w:ascii="Times New Roman" w:hAnsi="Times New Roman" w:cs="Times New Roman"/>
          <w:szCs w:val="22"/>
        </w:rPr>
        <w:t xml:space="preserve">Agrios, GN. 2010. </w:t>
      </w:r>
      <w:r w:rsidRPr="00A74A17">
        <w:rPr>
          <w:rFonts w:ascii="Times New Roman" w:hAnsi="Times New Roman" w:cs="Times New Roman"/>
          <w:i/>
          <w:szCs w:val="22"/>
        </w:rPr>
        <w:t>Plant Pathology</w:t>
      </w:r>
      <w:r w:rsidRPr="00A74A17">
        <w:rPr>
          <w:rFonts w:ascii="Times New Roman" w:hAnsi="Times New Roman" w:cs="Times New Roman"/>
          <w:szCs w:val="22"/>
        </w:rPr>
        <w:t>. Acad. Press</w:t>
      </w:r>
    </w:p>
    <w:p w:rsidR="00F96708" w:rsidRPr="00A74A17" w:rsidRDefault="00F96708" w:rsidP="00BD7172">
      <w:pPr>
        <w:pStyle w:val="ListParagraph"/>
        <w:numPr>
          <w:ilvl w:val="0"/>
          <w:numId w:val="114"/>
        </w:numPr>
        <w:contextualSpacing w:val="0"/>
        <w:rPr>
          <w:rFonts w:ascii="Times New Roman" w:hAnsi="Times New Roman" w:cs="Times New Roman"/>
          <w:bCs/>
          <w:szCs w:val="22"/>
        </w:rPr>
      </w:pPr>
      <w:r w:rsidRPr="00A74A17">
        <w:rPr>
          <w:rFonts w:ascii="Times New Roman" w:hAnsi="Times New Roman" w:cs="Times New Roman"/>
          <w:bCs/>
          <w:szCs w:val="22"/>
        </w:rPr>
        <w:t>Diseases of Horticultural Crops fruits (1999) By Verma L.R and Sharma R.c,Indus Publishing company, New Delhi</w:t>
      </w:r>
    </w:p>
    <w:p w:rsidR="00F96708" w:rsidRPr="00A74A17" w:rsidRDefault="00F96708" w:rsidP="00BD7172">
      <w:pPr>
        <w:pStyle w:val="ListParagraph"/>
        <w:numPr>
          <w:ilvl w:val="0"/>
          <w:numId w:val="114"/>
        </w:numPr>
        <w:contextualSpacing w:val="0"/>
        <w:rPr>
          <w:rFonts w:ascii="Times New Roman" w:hAnsi="Times New Roman" w:cs="Times New Roman"/>
          <w:bCs/>
          <w:szCs w:val="22"/>
        </w:rPr>
      </w:pPr>
      <w:r w:rsidRPr="00A74A17">
        <w:rPr>
          <w:rFonts w:ascii="Times New Roman" w:hAnsi="Times New Roman" w:cs="Times New Roman"/>
          <w:bCs/>
          <w:szCs w:val="22"/>
        </w:rPr>
        <w:t>Diseases of fruit crops (1986) By V.N.Pathak ,Oxford &amp; IBH publication, New Delhi</w:t>
      </w:r>
    </w:p>
    <w:p w:rsidR="00F96708" w:rsidRPr="00A74A17" w:rsidRDefault="00F96708" w:rsidP="00BD7172">
      <w:pPr>
        <w:pStyle w:val="ListParagraph"/>
        <w:numPr>
          <w:ilvl w:val="0"/>
          <w:numId w:val="114"/>
        </w:numPr>
        <w:contextualSpacing w:val="0"/>
        <w:rPr>
          <w:rFonts w:ascii="Times New Roman" w:hAnsi="Times New Roman" w:cs="Times New Roman"/>
          <w:bCs/>
          <w:szCs w:val="22"/>
        </w:rPr>
      </w:pPr>
      <w:r w:rsidRPr="00A74A17">
        <w:rPr>
          <w:rFonts w:ascii="Times New Roman" w:hAnsi="Times New Roman" w:cs="Times New Roman"/>
          <w:bCs/>
          <w:szCs w:val="22"/>
        </w:rPr>
        <w:t>Diseases of fruit crops (1986) By R.S.Singh ,Oxford &amp; IBH publication, New Delhi</w:t>
      </w:r>
    </w:p>
    <w:p w:rsidR="00F96708" w:rsidRPr="00A74A17" w:rsidRDefault="00F96708" w:rsidP="00BD7172">
      <w:pPr>
        <w:pStyle w:val="ListParagraph"/>
        <w:numPr>
          <w:ilvl w:val="0"/>
          <w:numId w:val="114"/>
        </w:numPr>
        <w:contextualSpacing w:val="0"/>
        <w:rPr>
          <w:rFonts w:ascii="Times New Roman" w:hAnsi="Times New Roman" w:cs="Times New Roman"/>
          <w:bCs/>
          <w:szCs w:val="22"/>
        </w:rPr>
      </w:pPr>
      <w:r w:rsidRPr="00A74A17">
        <w:rPr>
          <w:rFonts w:ascii="Times New Roman" w:hAnsi="Times New Roman" w:cs="Times New Roman"/>
          <w:bCs/>
          <w:szCs w:val="22"/>
        </w:rPr>
        <w:t xml:space="preserve">Diseases of Fruits and vegetables (2007) S.A.M.H. Naqvi,Springer Science &amp; Business Media </w:t>
      </w:r>
    </w:p>
    <w:p w:rsidR="00F96708" w:rsidRPr="00A74A17" w:rsidRDefault="00F96708" w:rsidP="00BD7172">
      <w:pPr>
        <w:pStyle w:val="ListParagraph"/>
        <w:numPr>
          <w:ilvl w:val="0"/>
          <w:numId w:val="114"/>
        </w:numPr>
        <w:contextualSpacing w:val="0"/>
        <w:rPr>
          <w:rFonts w:ascii="Times New Roman" w:hAnsi="Times New Roman" w:cs="Times New Roman"/>
          <w:bCs/>
          <w:szCs w:val="22"/>
        </w:rPr>
      </w:pPr>
      <w:r w:rsidRPr="00A74A17">
        <w:rPr>
          <w:rFonts w:ascii="Times New Roman" w:hAnsi="Times New Roman" w:cs="Times New Roman"/>
          <w:bCs/>
          <w:szCs w:val="22"/>
        </w:rPr>
        <w:t>Diseases of Plantation Crops (2014) By P.Chowdappa, Pratibha Sharma IPS 263pp</w:t>
      </w:r>
    </w:p>
    <w:p w:rsidR="00F96708" w:rsidRPr="00A74A17" w:rsidRDefault="00F96708" w:rsidP="00BD7172">
      <w:pPr>
        <w:pStyle w:val="ListParagraph"/>
        <w:numPr>
          <w:ilvl w:val="0"/>
          <w:numId w:val="114"/>
        </w:numPr>
        <w:contextualSpacing w:val="0"/>
        <w:rPr>
          <w:rFonts w:ascii="Times New Roman" w:hAnsi="Times New Roman" w:cs="Times New Roman"/>
          <w:bCs/>
          <w:szCs w:val="22"/>
        </w:rPr>
      </w:pPr>
      <w:r w:rsidRPr="00A74A17">
        <w:rPr>
          <w:rFonts w:ascii="Times New Roman" w:hAnsi="Times New Roman" w:cs="Times New Roman"/>
          <w:bCs/>
          <w:szCs w:val="22"/>
        </w:rPr>
        <w:t>Diseases of Horticulture Crops and their management ,ICAR e-book for B.Sc.(Agri) &amp; B.Tech (Agri) By TNAU pp172</w:t>
      </w:r>
    </w:p>
    <w:p w:rsidR="00F96708" w:rsidRPr="00A74A17" w:rsidRDefault="00F96708" w:rsidP="00BD7172">
      <w:pPr>
        <w:pStyle w:val="ListParagraph"/>
        <w:numPr>
          <w:ilvl w:val="0"/>
          <w:numId w:val="114"/>
        </w:numPr>
        <w:contextualSpacing w:val="0"/>
        <w:rPr>
          <w:rFonts w:ascii="Times New Roman" w:hAnsi="Times New Roman" w:cs="Times New Roman"/>
          <w:bCs/>
          <w:szCs w:val="22"/>
        </w:rPr>
      </w:pPr>
      <w:r w:rsidRPr="00A74A17">
        <w:rPr>
          <w:rFonts w:ascii="Times New Roman" w:hAnsi="Times New Roman" w:cs="Times New Roman"/>
          <w:bCs/>
          <w:szCs w:val="22"/>
        </w:rPr>
        <w:t>Advances in the diseases of Plantation crops &amp; spices (2004) P.Santha Kumari,International Book Distributing Company , 247 pp</w:t>
      </w:r>
    </w:p>
    <w:p w:rsidR="00F96708" w:rsidRPr="00A74A17" w:rsidRDefault="00F96708" w:rsidP="00BD7172">
      <w:pPr>
        <w:pStyle w:val="ListParagraph"/>
        <w:numPr>
          <w:ilvl w:val="0"/>
          <w:numId w:val="114"/>
        </w:numPr>
        <w:contextualSpacing w:val="0"/>
        <w:rPr>
          <w:rFonts w:ascii="Times New Roman" w:hAnsi="Times New Roman" w:cs="Times New Roman"/>
          <w:bCs/>
          <w:szCs w:val="22"/>
        </w:rPr>
      </w:pPr>
      <w:r w:rsidRPr="00A74A17">
        <w:rPr>
          <w:rFonts w:ascii="Times New Roman" w:hAnsi="Times New Roman" w:cs="Times New Roman"/>
          <w:szCs w:val="22"/>
        </w:rPr>
        <w:t xml:space="preserve">Mehrotra RS &amp; Aggarwal A. 2007. </w:t>
      </w:r>
      <w:r w:rsidRPr="00A74A17">
        <w:rPr>
          <w:rFonts w:ascii="Times New Roman" w:hAnsi="Times New Roman" w:cs="Times New Roman"/>
          <w:i/>
          <w:iCs/>
          <w:szCs w:val="22"/>
        </w:rPr>
        <w:t>Plant Pathology.</w:t>
      </w:r>
      <w:r w:rsidRPr="00A74A17">
        <w:rPr>
          <w:rFonts w:ascii="Times New Roman" w:hAnsi="Times New Roman" w:cs="Times New Roman"/>
          <w:szCs w:val="22"/>
        </w:rPr>
        <w:t xml:space="preserve"> 7</w:t>
      </w:r>
      <w:r w:rsidRPr="00A74A17">
        <w:rPr>
          <w:rFonts w:ascii="Times New Roman" w:hAnsi="Times New Roman" w:cs="Times New Roman"/>
          <w:szCs w:val="22"/>
          <w:vertAlign w:val="superscript"/>
        </w:rPr>
        <w:t>th</w:t>
      </w:r>
      <w:r w:rsidRPr="00A74A17">
        <w:rPr>
          <w:rFonts w:ascii="Times New Roman" w:hAnsi="Times New Roman" w:cs="Times New Roman"/>
          <w:szCs w:val="22"/>
        </w:rPr>
        <w:t xml:space="preserve"> Ed. Tata Mc Graw Hill Publ. Co. Ltd</w:t>
      </w:r>
    </w:p>
    <w:p w:rsidR="00F96708" w:rsidRPr="00A74A17" w:rsidRDefault="00F96708" w:rsidP="00BD7172">
      <w:pPr>
        <w:pStyle w:val="ListParagraph"/>
        <w:numPr>
          <w:ilvl w:val="0"/>
          <w:numId w:val="114"/>
        </w:numPr>
        <w:contextualSpacing w:val="0"/>
        <w:rPr>
          <w:rFonts w:ascii="Times New Roman" w:hAnsi="Times New Roman" w:cs="Times New Roman"/>
          <w:bCs/>
          <w:szCs w:val="22"/>
        </w:rPr>
      </w:pPr>
      <w:r w:rsidRPr="00A74A17">
        <w:rPr>
          <w:rFonts w:ascii="Times New Roman" w:hAnsi="Times New Roman" w:cs="Times New Roman"/>
          <w:bCs/>
          <w:szCs w:val="22"/>
        </w:rPr>
        <w:t>Vegetable Diseases : A Colour full Hand book (2006) by Steven T.Koike ,Peter Gladers and Albert Paulus ,Academic Press, pp448</w:t>
      </w:r>
    </w:p>
    <w:p w:rsidR="00F96708" w:rsidRPr="00A74A17" w:rsidRDefault="00F96708" w:rsidP="00BD7172">
      <w:pPr>
        <w:pStyle w:val="ListParagraph"/>
        <w:numPr>
          <w:ilvl w:val="0"/>
          <w:numId w:val="114"/>
        </w:numPr>
        <w:contextualSpacing w:val="0"/>
        <w:rPr>
          <w:rFonts w:ascii="Times New Roman" w:hAnsi="Times New Roman" w:cs="Times New Roman"/>
          <w:bCs/>
          <w:szCs w:val="22"/>
        </w:rPr>
      </w:pPr>
      <w:r w:rsidRPr="00A74A17">
        <w:rPr>
          <w:rFonts w:ascii="Times New Roman" w:hAnsi="Times New Roman" w:cs="Times New Roman"/>
          <w:bCs/>
          <w:szCs w:val="22"/>
        </w:rPr>
        <w:t>Diseases of Vegetables crops by R.S.Singh (1987) Oxford &amp; IBH publication, New Delhi</w:t>
      </w:r>
    </w:p>
    <w:p w:rsidR="00F96708" w:rsidRPr="00A74A17" w:rsidRDefault="00F96708" w:rsidP="00BD7172">
      <w:pPr>
        <w:pStyle w:val="ListParagraph"/>
        <w:numPr>
          <w:ilvl w:val="0"/>
          <w:numId w:val="114"/>
        </w:numPr>
        <w:contextualSpacing w:val="0"/>
        <w:rPr>
          <w:rFonts w:ascii="Times New Roman" w:hAnsi="Times New Roman" w:cs="Times New Roman"/>
          <w:szCs w:val="22"/>
        </w:rPr>
      </w:pPr>
      <w:r w:rsidRPr="00A74A17">
        <w:rPr>
          <w:rFonts w:ascii="Times New Roman" w:hAnsi="Times New Roman" w:cs="Times New Roman"/>
          <w:szCs w:val="22"/>
        </w:rPr>
        <w:t>Plant Diseases</w:t>
      </w:r>
      <w:r w:rsidRPr="00A74A17">
        <w:rPr>
          <w:rFonts w:ascii="Times New Roman" w:hAnsi="Times New Roman" w:cs="Times New Roman"/>
          <w:i/>
          <w:iCs/>
          <w:szCs w:val="22"/>
        </w:rPr>
        <w:t>.</w:t>
      </w:r>
      <w:r w:rsidRPr="00A74A17">
        <w:rPr>
          <w:rFonts w:ascii="Times New Roman" w:hAnsi="Times New Roman" w:cs="Times New Roman"/>
          <w:szCs w:val="22"/>
        </w:rPr>
        <w:t>(2008) Singh RS. 20088</w:t>
      </w:r>
      <w:r w:rsidRPr="00A74A17">
        <w:rPr>
          <w:rFonts w:ascii="Times New Roman" w:hAnsi="Times New Roman" w:cs="Times New Roman"/>
          <w:szCs w:val="22"/>
          <w:vertAlign w:val="superscript"/>
        </w:rPr>
        <w:t>th</w:t>
      </w:r>
      <w:r w:rsidRPr="00A74A17">
        <w:rPr>
          <w:rFonts w:ascii="Times New Roman" w:hAnsi="Times New Roman" w:cs="Times New Roman"/>
          <w:szCs w:val="22"/>
        </w:rPr>
        <w:t xml:space="preserve"> Ed. Oxford &amp; IBH. Pub. Co.</w:t>
      </w:r>
    </w:p>
    <w:p w:rsidR="00F96708" w:rsidRPr="00A74A17" w:rsidRDefault="00F96708" w:rsidP="00BD7172">
      <w:pPr>
        <w:pStyle w:val="ListParagraph"/>
        <w:numPr>
          <w:ilvl w:val="0"/>
          <w:numId w:val="114"/>
        </w:numPr>
        <w:contextualSpacing w:val="0"/>
        <w:rPr>
          <w:rFonts w:ascii="Times New Roman" w:hAnsi="Times New Roman" w:cs="Times New Roman"/>
          <w:bCs/>
          <w:szCs w:val="22"/>
        </w:rPr>
      </w:pPr>
      <w:r w:rsidRPr="00A74A17">
        <w:rPr>
          <w:rFonts w:ascii="Times New Roman" w:hAnsi="Times New Roman" w:cs="Times New Roman"/>
          <w:bCs/>
          <w:szCs w:val="22"/>
        </w:rPr>
        <w:t>Diseases of Crops Plants in India (2009) By PHI learning Pvt. Ltd, pp 548</w:t>
      </w:r>
    </w:p>
    <w:p w:rsidR="00F96708" w:rsidRPr="00A74A17" w:rsidRDefault="00F96708" w:rsidP="00BD7172">
      <w:pPr>
        <w:pStyle w:val="ListParagraph"/>
        <w:numPr>
          <w:ilvl w:val="0"/>
          <w:numId w:val="114"/>
        </w:numPr>
        <w:contextualSpacing w:val="0"/>
        <w:rPr>
          <w:rFonts w:ascii="Times New Roman" w:hAnsi="Times New Roman" w:cs="Times New Roman"/>
          <w:bCs/>
          <w:szCs w:val="22"/>
        </w:rPr>
      </w:pPr>
      <w:r w:rsidRPr="00A74A17">
        <w:rPr>
          <w:rFonts w:ascii="Times New Roman" w:hAnsi="Times New Roman" w:cs="Times New Roman"/>
          <w:bCs/>
          <w:szCs w:val="22"/>
        </w:rPr>
        <w:t>Diseases of Vegetable crops (2005) by Alferd Steferud ,Biotech Books ,New Delhi</w:t>
      </w:r>
    </w:p>
    <w:p w:rsidR="00F96708" w:rsidRPr="00A74A17" w:rsidRDefault="00F96708" w:rsidP="00BD7172">
      <w:pPr>
        <w:pStyle w:val="ListParagraph"/>
        <w:numPr>
          <w:ilvl w:val="0"/>
          <w:numId w:val="114"/>
        </w:numPr>
        <w:contextualSpacing w:val="0"/>
        <w:rPr>
          <w:rFonts w:ascii="Times New Roman" w:hAnsi="Times New Roman" w:cs="Times New Roman"/>
          <w:bCs/>
          <w:szCs w:val="22"/>
        </w:rPr>
      </w:pPr>
      <w:r w:rsidRPr="00A74A17">
        <w:rPr>
          <w:rFonts w:ascii="Times New Roman" w:hAnsi="Times New Roman" w:cs="Times New Roman"/>
          <w:szCs w:val="22"/>
        </w:rPr>
        <w:t xml:space="preserve">Mehrotra RS &amp; Aggarwal A. 2007. </w:t>
      </w:r>
      <w:r w:rsidRPr="00A74A17">
        <w:rPr>
          <w:rFonts w:ascii="Times New Roman" w:hAnsi="Times New Roman" w:cs="Times New Roman"/>
          <w:i/>
          <w:iCs/>
          <w:szCs w:val="22"/>
        </w:rPr>
        <w:t>Plant Pathology.</w:t>
      </w:r>
      <w:r w:rsidRPr="00A74A17">
        <w:rPr>
          <w:rFonts w:ascii="Times New Roman" w:hAnsi="Times New Roman" w:cs="Times New Roman"/>
          <w:szCs w:val="22"/>
        </w:rPr>
        <w:t xml:space="preserve"> 7</w:t>
      </w:r>
      <w:r w:rsidRPr="00A74A17">
        <w:rPr>
          <w:rFonts w:ascii="Times New Roman" w:hAnsi="Times New Roman" w:cs="Times New Roman"/>
          <w:szCs w:val="22"/>
          <w:vertAlign w:val="superscript"/>
        </w:rPr>
        <w:t>th</w:t>
      </w:r>
      <w:r w:rsidRPr="00A74A17">
        <w:rPr>
          <w:rFonts w:ascii="Times New Roman" w:hAnsi="Times New Roman" w:cs="Times New Roman"/>
          <w:szCs w:val="22"/>
        </w:rPr>
        <w:t xml:space="preserve"> Ed. Tata Mc Graw Hill Publ. Co. Ltd</w:t>
      </w:r>
    </w:p>
    <w:p w:rsidR="00F96708" w:rsidRPr="00A74A17" w:rsidRDefault="00F96708" w:rsidP="00BD7172">
      <w:pPr>
        <w:pStyle w:val="ListParagraph"/>
        <w:numPr>
          <w:ilvl w:val="0"/>
          <w:numId w:val="114"/>
        </w:numPr>
        <w:contextualSpacing w:val="0"/>
        <w:rPr>
          <w:rFonts w:ascii="Times New Roman" w:hAnsi="Times New Roman" w:cs="Times New Roman"/>
          <w:bCs/>
          <w:szCs w:val="22"/>
        </w:rPr>
      </w:pPr>
      <w:r w:rsidRPr="00A74A17">
        <w:rPr>
          <w:rFonts w:ascii="Times New Roman" w:hAnsi="Times New Roman" w:cs="Times New Roman"/>
          <w:bCs/>
          <w:szCs w:val="22"/>
        </w:rPr>
        <w:t xml:space="preserve">Diseases of Vegetable Crops ,Diagonosis and Management (2014) Dinesh Singh and P.Chodappa, Today and Tomorrow Printers  ,pp734 </w:t>
      </w:r>
    </w:p>
    <w:p w:rsidR="00F96708" w:rsidRPr="00A74A17" w:rsidRDefault="00F96708" w:rsidP="00BD7172">
      <w:pPr>
        <w:spacing w:after="0" w:line="240" w:lineRule="auto"/>
        <w:rPr>
          <w:rFonts w:ascii="Times New Roman" w:eastAsia="Calibri" w:hAnsi="Times New Roman" w:cs="Times New Roman"/>
          <w:b/>
          <w:szCs w:val="22"/>
        </w:rPr>
      </w:pPr>
      <w:r w:rsidRPr="00A74A17">
        <w:rPr>
          <w:rFonts w:ascii="Times New Roman" w:hAnsi="Times New Roman" w:cs="Times New Roman"/>
          <w:b/>
          <w:szCs w:val="22"/>
        </w:rPr>
        <w:br w:type="page"/>
      </w:r>
    </w:p>
    <w:p w:rsidR="00F96708" w:rsidRPr="00A74A17" w:rsidRDefault="00F96708" w:rsidP="00BD7172">
      <w:pPr>
        <w:spacing w:after="0" w:line="240" w:lineRule="auto"/>
        <w:ind w:left="360"/>
        <w:jc w:val="center"/>
        <w:rPr>
          <w:b/>
          <w:szCs w:val="22"/>
        </w:rPr>
      </w:pPr>
    </w:p>
    <w:p w:rsidR="00F96708" w:rsidRPr="00A74A17" w:rsidRDefault="0084748D" w:rsidP="00BD7172">
      <w:pPr>
        <w:spacing w:after="0" w:line="240" w:lineRule="auto"/>
        <w:ind w:left="360"/>
        <w:jc w:val="center"/>
        <w:rPr>
          <w:b/>
          <w:szCs w:val="22"/>
        </w:rPr>
      </w:pPr>
      <w:r w:rsidRPr="00E6406B">
        <w:rPr>
          <w:noProof/>
          <w:szCs w:val="22"/>
        </w:rPr>
        <w:pict>
          <v:shape id="Plaque 12" o:spid="_x0000_s1037" type="#_x0000_t21" style="position:absolute;left:0;text-align:left;margin-left:8.4pt;margin-top:-.1pt;width:436.65pt;height:238.75pt;z-index:251689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" adj="1208" filled="f" strokeweight="4.5pt">
            <v:stroke linestyle="thickThin"/>
          </v:shape>
        </w:pict>
      </w:r>
    </w:p>
    <w:p w:rsidR="00F96708" w:rsidRPr="00A74A17" w:rsidRDefault="00F96708" w:rsidP="00BD7172">
      <w:pPr>
        <w:spacing w:after="0" w:line="240" w:lineRule="auto"/>
        <w:jc w:val="center"/>
        <w:rPr>
          <w:rFonts w:ascii="Book Antiqua" w:hAnsi="Book Antiqua"/>
          <w:b/>
          <w:w w:val="120"/>
          <w:szCs w:val="22"/>
        </w:rPr>
      </w:pPr>
      <w:r w:rsidRPr="00A74A17">
        <w:rPr>
          <w:rFonts w:ascii="Book Antiqua" w:hAnsi="Book Antiqua"/>
          <w:b/>
          <w:w w:val="120"/>
          <w:szCs w:val="22"/>
        </w:rPr>
        <w:t>B. Sc. (Hons) Agriculture</w:t>
      </w:r>
    </w:p>
    <w:p w:rsidR="00F96708" w:rsidRPr="00A74A17" w:rsidRDefault="00F96708" w:rsidP="00BD7172">
      <w:pPr>
        <w:spacing w:after="0" w:line="240" w:lineRule="auto"/>
        <w:jc w:val="center"/>
        <w:rPr>
          <w:rFonts w:ascii="Book Antiqua" w:hAnsi="Book Antiqua"/>
          <w:b/>
          <w:w w:val="120"/>
          <w:szCs w:val="22"/>
        </w:rPr>
      </w:pPr>
    </w:p>
    <w:p w:rsidR="00F96708" w:rsidRPr="00A74A17" w:rsidRDefault="00F96708" w:rsidP="00BD7172">
      <w:pPr>
        <w:spacing w:after="0" w:line="240" w:lineRule="auto"/>
        <w:jc w:val="center"/>
        <w:rPr>
          <w:rFonts w:ascii="Book Antiqua" w:hAnsi="Book Antiqua"/>
          <w:b/>
          <w:w w:val="120"/>
          <w:szCs w:val="22"/>
        </w:rPr>
      </w:pPr>
    </w:p>
    <w:p w:rsidR="00F96708" w:rsidRPr="00A74A17" w:rsidRDefault="00F96708" w:rsidP="00BD7172">
      <w:pPr>
        <w:spacing w:after="0" w:line="240" w:lineRule="auto"/>
        <w:jc w:val="center"/>
        <w:rPr>
          <w:rFonts w:ascii="Book Antiqua" w:hAnsi="Book Antiqua"/>
          <w:b/>
          <w:w w:val="120"/>
          <w:szCs w:val="22"/>
        </w:rPr>
      </w:pPr>
      <w:r w:rsidRPr="00A74A17">
        <w:rPr>
          <w:rFonts w:ascii="Book Antiqua" w:hAnsi="Book Antiqua"/>
          <w:b/>
          <w:w w:val="120"/>
          <w:szCs w:val="22"/>
        </w:rPr>
        <w:t xml:space="preserve">Soil Science and </w:t>
      </w:r>
    </w:p>
    <w:p w:rsidR="00F96708" w:rsidRPr="00A74A17" w:rsidRDefault="00F96708" w:rsidP="00BD7172">
      <w:pPr>
        <w:spacing w:after="0" w:line="240" w:lineRule="auto"/>
        <w:jc w:val="center"/>
        <w:rPr>
          <w:rFonts w:ascii="Book Antiqua" w:hAnsi="Book Antiqua"/>
          <w:b/>
          <w:w w:val="120"/>
          <w:szCs w:val="22"/>
        </w:rPr>
      </w:pPr>
      <w:r w:rsidRPr="00A74A17">
        <w:rPr>
          <w:rFonts w:ascii="Book Antiqua" w:hAnsi="Book Antiqua"/>
          <w:b/>
          <w:w w:val="120"/>
          <w:szCs w:val="22"/>
        </w:rPr>
        <w:t>Agricultural Chemistry</w:t>
      </w:r>
    </w:p>
    <w:p w:rsidR="00F96708" w:rsidRPr="00A74A17" w:rsidRDefault="00F96708" w:rsidP="00BD7172">
      <w:pPr>
        <w:spacing w:after="0" w:line="240" w:lineRule="auto"/>
        <w:jc w:val="center"/>
        <w:rPr>
          <w:rFonts w:ascii="Book Antiqua" w:hAnsi="Book Antiqua"/>
          <w:b/>
          <w:w w:val="120"/>
          <w:szCs w:val="22"/>
        </w:rPr>
      </w:pPr>
    </w:p>
    <w:p w:rsidR="00F96708" w:rsidRPr="00A74A17" w:rsidRDefault="00F96708" w:rsidP="00BD7172">
      <w:pPr>
        <w:spacing w:after="0" w:line="240" w:lineRule="auto"/>
        <w:jc w:val="center"/>
        <w:rPr>
          <w:rFonts w:ascii="Book Antiqua" w:hAnsi="Book Antiqua"/>
          <w:b/>
          <w:w w:val="120"/>
          <w:szCs w:val="22"/>
        </w:rPr>
      </w:pPr>
    </w:p>
    <w:p w:rsidR="00F96708" w:rsidRPr="00A74A17" w:rsidRDefault="00F96708" w:rsidP="00BD7172">
      <w:pPr>
        <w:spacing w:after="0" w:line="240" w:lineRule="auto"/>
        <w:jc w:val="center"/>
        <w:rPr>
          <w:rFonts w:ascii="Book Antiqua" w:hAnsi="Book Antiqua"/>
          <w:b/>
          <w:w w:val="120"/>
          <w:szCs w:val="22"/>
        </w:rPr>
      </w:pPr>
    </w:p>
    <w:p w:rsidR="00F96708" w:rsidRPr="00A74A17" w:rsidRDefault="00F96708" w:rsidP="00BD7172">
      <w:pPr>
        <w:pStyle w:val="ListParagraph"/>
        <w:numPr>
          <w:ilvl w:val="0"/>
          <w:numId w:val="4"/>
        </w:numPr>
        <w:ind w:left="2520"/>
        <w:jc w:val="left"/>
        <w:rPr>
          <w:rFonts w:ascii="Book Antiqua" w:hAnsi="Book Antiqua"/>
          <w:b/>
          <w:w w:val="120"/>
          <w:szCs w:val="22"/>
        </w:rPr>
      </w:pPr>
      <w:r w:rsidRPr="00A74A17">
        <w:rPr>
          <w:rFonts w:ascii="Book Antiqua" w:hAnsi="Book Antiqua"/>
          <w:b/>
          <w:w w:val="120"/>
          <w:szCs w:val="22"/>
        </w:rPr>
        <w:t xml:space="preserve">Syllabus </w:t>
      </w:r>
    </w:p>
    <w:p w:rsidR="00F96708" w:rsidRPr="00A74A17" w:rsidRDefault="00F96708" w:rsidP="00BD7172">
      <w:pPr>
        <w:pStyle w:val="ListParagraph"/>
        <w:numPr>
          <w:ilvl w:val="0"/>
          <w:numId w:val="4"/>
        </w:numPr>
        <w:ind w:left="2520"/>
        <w:jc w:val="left"/>
        <w:rPr>
          <w:rFonts w:ascii="Book Antiqua" w:hAnsi="Book Antiqua"/>
          <w:b/>
          <w:w w:val="120"/>
          <w:szCs w:val="22"/>
        </w:rPr>
      </w:pPr>
      <w:r w:rsidRPr="00A74A17">
        <w:rPr>
          <w:rFonts w:ascii="Book Antiqua" w:hAnsi="Book Antiqua"/>
          <w:b/>
          <w:w w:val="120"/>
          <w:szCs w:val="22"/>
        </w:rPr>
        <w:t>Teaching Schedule</w:t>
      </w:r>
    </w:p>
    <w:p w:rsidR="00F96708" w:rsidRPr="00A74A17" w:rsidRDefault="00F96708" w:rsidP="00BD7172">
      <w:pPr>
        <w:pStyle w:val="ListParagraph"/>
        <w:numPr>
          <w:ilvl w:val="0"/>
          <w:numId w:val="4"/>
        </w:numPr>
        <w:ind w:left="2520"/>
        <w:jc w:val="left"/>
        <w:rPr>
          <w:rFonts w:ascii="Times New Roman" w:hAnsi="Times New Roman" w:cs="Times New Roman"/>
          <w:b/>
          <w:bCs/>
          <w:szCs w:val="22"/>
        </w:rPr>
      </w:pPr>
      <w:r w:rsidRPr="00A74A17">
        <w:rPr>
          <w:rFonts w:ascii="Book Antiqua" w:hAnsi="Book Antiqua"/>
          <w:b/>
          <w:w w:val="120"/>
          <w:szCs w:val="22"/>
        </w:rPr>
        <w:t>Suggested Readings</w:t>
      </w:r>
    </w:p>
    <w:p w:rsidR="0084748D" w:rsidRDefault="0084748D" w:rsidP="00BD7172">
      <w:pPr>
        <w:pStyle w:val="ListParagraph"/>
        <w:jc w:val="left"/>
        <w:rPr>
          <w:rFonts w:ascii="Book Antiqua" w:eastAsia="Times New Roman" w:hAnsi="Book Antiqua" w:cs="Aparajita"/>
          <w:b/>
          <w:bCs/>
          <w:szCs w:val="22"/>
          <w:u w:val="single"/>
          <w:lang w:bidi="ar-SA"/>
        </w:rPr>
      </w:pPr>
    </w:p>
    <w:p w:rsidR="0084748D" w:rsidRDefault="0084748D" w:rsidP="00BD7172">
      <w:pPr>
        <w:pStyle w:val="ListParagraph"/>
        <w:jc w:val="left"/>
        <w:rPr>
          <w:rFonts w:ascii="Book Antiqua" w:eastAsia="Times New Roman" w:hAnsi="Book Antiqua" w:cs="Aparajita"/>
          <w:b/>
          <w:bCs/>
          <w:szCs w:val="22"/>
          <w:u w:val="single"/>
          <w:lang w:bidi="ar-SA"/>
        </w:rPr>
      </w:pPr>
    </w:p>
    <w:p w:rsidR="0084748D" w:rsidRDefault="0084748D" w:rsidP="00BD7172">
      <w:pPr>
        <w:pStyle w:val="ListParagraph"/>
        <w:jc w:val="left"/>
        <w:rPr>
          <w:rFonts w:ascii="Book Antiqua" w:eastAsia="Times New Roman" w:hAnsi="Book Antiqua" w:cs="Aparajita"/>
          <w:b/>
          <w:bCs/>
          <w:szCs w:val="22"/>
          <w:u w:val="single"/>
          <w:lang w:bidi="ar-SA"/>
        </w:rPr>
      </w:pPr>
    </w:p>
    <w:p w:rsidR="0084748D" w:rsidRDefault="0084748D" w:rsidP="00BD7172">
      <w:pPr>
        <w:pStyle w:val="ListParagraph"/>
        <w:jc w:val="left"/>
        <w:rPr>
          <w:rFonts w:ascii="Book Antiqua" w:eastAsia="Times New Roman" w:hAnsi="Book Antiqua" w:cs="Aparajita"/>
          <w:b/>
          <w:bCs/>
          <w:szCs w:val="22"/>
          <w:u w:val="single"/>
          <w:lang w:bidi="ar-SA"/>
        </w:rPr>
      </w:pPr>
    </w:p>
    <w:p w:rsidR="0084748D" w:rsidRDefault="0084748D" w:rsidP="00BD7172">
      <w:pPr>
        <w:pStyle w:val="ListParagraph"/>
        <w:jc w:val="left"/>
        <w:rPr>
          <w:rFonts w:ascii="Book Antiqua" w:eastAsia="Times New Roman" w:hAnsi="Book Antiqua" w:cs="Aparajita"/>
          <w:b/>
          <w:bCs/>
          <w:szCs w:val="22"/>
          <w:u w:val="single"/>
          <w:lang w:bidi="ar-SA"/>
        </w:rPr>
      </w:pPr>
    </w:p>
    <w:p w:rsidR="0084748D" w:rsidRDefault="0084748D" w:rsidP="00BD7172">
      <w:pPr>
        <w:pStyle w:val="ListParagraph"/>
        <w:jc w:val="left"/>
        <w:rPr>
          <w:rFonts w:ascii="Book Antiqua" w:eastAsia="Times New Roman" w:hAnsi="Book Antiqua" w:cs="Aparajita"/>
          <w:b/>
          <w:bCs/>
          <w:szCs w:val="22"/>
          <w:u w:val="single"/>
          <w:lang w:bidi="ar-SA"/>
        </w:rPr>
      </w:pPr>
    </w:p>
    <w:p w:rsidR="0084748D" w:rsidRDefault="0084748D" w:rsidP="00BD7172">
      <w:pPr>
        <w:pStyle w:val="ListParagraph"/>
        <w:jc w:val="left"/>
        <w:rPr>
          <w:rFonts w:ascii="Book Antiqua" w:eastAsia="Times New Roman" w:hAnsi="Book Antiqua" w:cs="Aparajita"/>
          <w:b/>
          <w:bCs/>
          <w:szCs w:val="22"/>
          <w:u w:val="single"/>
          <w:lang w:bidi="ar-SA"/>
        </w:rPr>
      </w:pPr>
    </w:p>
    <w:p w:rsidR="0084748D" w:rsidRDefault="0084748D" w:rsidP="00BD7172">
      <w:pPr>
        <w:pStyle w:val="ListParagraph"/>
        <w:jc w:val="left"/>
        <w:rPr>
          <w:rFonts w:ascii="Book Antiqua" w:eastAsia="Times New Roman" w:hAnsi="Book Antiqua" w:cs="Aparajita"/>
          <w:b/>
          <w:bCs/>
          <w:szCs w:val="22"/>
          <w:u w:val="single"/>
          <w:lang w:bidi="ar-SA"/>
        </w:rPr>
      </w:pPr>
    </w:p>
    <w:p w:rsidR="00F96708" w:rsidRPr="00A74A17" w:rsidRDefault="00F96708" w:rsidP="00BD7172">
      <w:pPr>
        <w:pStyle w:val="ListParagraph"/>
        <w:jc w:val="left"/>
        <w:rPr>
          <w:rFonts w:ascii="Book Antiqua" w:eastAsia="Times New Roman" w:hAnsi="Book Antiqua" w:cs="Aparajita"/>
          <w:b/>
          <w:bCs/>
          <w:i/>
          <w:iCs/>
          <w:szCs w:val="22"/>
          <w:u w:val="single"/>
          <w:lang w:bidi="ar-SA"/>
        </w:rPr>
      </w:pPr>
      <w:r w:rsidRPr="00A74A17">
        <w:rPr>
          <w:rFonts w:ascii="Book Antiqua" w:eastAsia="Times New Roman" w:hAnsi="Book Antiqua" w:cs="Aparajita"/>
          <w:b/>
          <w:bCs/>
          <w:szCs w:val="22"/>
          <w:u w:val="single"/>
          <w:lang w:bidi="ar-SA"/>
        </w:rPr>
        <w:t>Soil Science and Agril. Chemistry</w:t>
      </w:r>
    </w:p>
    <w:tbl>
      <w:tblPr>
        <w:tblW w:w="89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8"/>
        <w:gridCol w:w="1207"/>
        <w:gridCol w:w="1853"/>
        <w:gridCol w:w="1350"/>
        <w:gridCol w:w="3780"/>
      </w:tblGrid>
      <w:tr w:rsidR="00F96708" w:rsidRPr="00A74A17" w:rsidTr="00F96708">
        <w:tc>
          <w:tcPr>
            <w:tcW w:w="738" w:type="dxa"/>
          </w:tcPr>
          <w:p w:rsidR="00F96708" w:rsidRPr="00A74A17" w:rsidRDefault="00F96708" w:rsidP="00BD7172">
            <w:pPr>
              <w:spacing w:after="0" w:line="240" w:lineRule="auto"/>
              <w:jc w:val="center"/>
              <w:rPr>
                <w:rFonts w:ascii="Times New Roman" w:hAnsi="Times New Roman"/>
                <w:b/>
                <w:szCs w:val="22"/>
              </w:rPr>
            </w:pPr>
            <w:r w:rsidRPr="00A74A17">
              <w:rPr>
                <w:rFonts w:ascii="Times New Roman" w:hAnsi="Times New Roman"/>
                <w:b/>
                <w:bCs/>
                <w:kern w:val="24"/>
                <w:szCs w:val="22"/>
                <w:lang w:val="en-IN"/>
              </w:rPr>
              <w:t>Sr. No.</w:t>
            </w:r>
          </w:p>
        </w:tc>
        <w:tc>
          <w:tcPr>
            <w:tcW w:w="1207" w:type="dxa"/>
          </w:tcPr>
          <w:p w:rsidR="00F96708" w:rsidRPr="00A74A17" w:rsidRDefault="00F96708" w:rsidP="00BD7172">
            <w:pPr>
              <w:spacing w:after="0" w:line="240" w:lineRule="auto"/>
              <w:jc w:val="center"/>
              <w:rPr>
                <w:rFonts w:ascii="Times New Roman" w:hAnsi="Times New Roman"/>
                <w:b/>
                <w:szCs w:val="22"/>
              </w:rPr>
            </w:pPr>
            <w:r w:rsidRPr="00A74A17">
              <w:rPr>
                <w:rFonts w:ascii="Times New Roman" w:hAnsi="Times New Roman"/>
                <w:b/>
                <w:bCs/>
                <w:kern w:val="24"/>
                <w:szCs w:val="22"/>
                <w:lang w:val="en-IN"/>
              </w:rPr>
              <w:t>Semester</w:t>
            </w:r>
          </w:p>
        </w:tc>
        <w:tc>
          <w:tcPr>
            <w:tcW w:w="1853" w:type="dxa"/>
          </w:tcPr>
          <w:p w:rsidR="00F96708" w:rsidRPr="00A74A17" w:rsidRDefault="00F96708" w:rsidP="00BD7172">
            <w:pPr>
              <w:spacing w:after="0" w:line="240" w:lineRule="auto"/>
              <w:jc w:val="center"/>
              <w:rPr>
                <w:rFonts w:ascii="Times New Roman" w:hAnsi="Times New Roman"/>
                <w:b/>
                <w:szCs w:val="22"/>
              </w:rPr>
            </w:pPr>
            <w:r w:rsidRPr="00A74A17">
              <w:rPr>
                <w:rFonts w:ascii="Times New Roman" w:hAnsi="Times New Roman"/>
                <w:b/>
                <w:bCs/>
                <w:kern w:val="24"/>
                <w:szCs w:val="22"/>
                <w:lang w:val="en-IN"/>
              </w:rPr>
              <w:t xml:space="preserve">Course No. </w:t>
            </w:r>
          </w:p>
        </w:tc>
        <w:tc>
          <w:tcPr>
            <w:tcW w:w="1350" w:type="dxa"/>
          </w:tcPr>
          <w:p w:rsidR="00F96708" w:rsidRPr="00A74A17" w:rsidRDefault="00F96708" w:rsidP="00BD7172">
            <w:pPr>
              <w:spacing w:after="0" w:line="240" w:lineRule="auto"/>
              <w:jc w:val="center"/>
              <w:rPr>
                <w:rFonts w:ascii="Times New Roman" w:hAnsi="Times New Roman"/>
                <w:b/>
                <w:szCs w:val="22"/>
              </w:rPr>
            </w:pPr>
            <w:r w:rsidRPr="00A74A17">
              <w:rPr>
                <w:rFonts w:ascii="Times New Roman" w:hAnsi="Times New Roman"/>
                <w:b/>
                <w:bCs/>
                <w:kern w:val="24"/>
                <w:szCs w:val="22"/>
                <w:lang w:val="en-IN"/>
              </w:rPr>
              <w:t>Credits</w:t>
            </w:r>
          </w:p>
        </w:tc>
        <w:tc>
          <w:tcPr>
            <w:tcW w:w="3780" w:type="dxa"/>
          </w:tcPr>
          <w:p w:rsidR="00F96708" w:rsidRPr="00A74A17" w:rsidRDefault="00F96708" w:rsidP="00BD7172">
            <w:pPr>
              <w:spacing w:after="0" w:line="240" w:lineRule="auto"/>
              <w:jc w:val="center"/>
              <w:rPr>
                <w:rFonts w:ascii="Times New Roman" w:hAnsi="Times New Roman"/>
                <w:b/>
                <w:szCs w:val="22"/>
              </w:rPr>
            </w:pPr>
            <w:r w:rsidRPr="00A74A17">
              <w:rPr>
                <w:rFonts w:ascii="Times New Roman" w:hAnsi="Times New Roman"/>
                <w:b/>
                <w:bCs/>
                <w:kern w:val="24"/>
                <w:szCs w:val="22"/>
                <w:lang w:val="en-IN"/>
              </w:rPr>
              <w:t>Course Title</w:t>
            </w:r>
          </w:p>
        </w:tc>
      </w:tr>
      <w:tr w:rsidR="00F96708" w:rsidRPr="00A74A17" w:rsidTr="00F96708">
        <w:tc>
          <w:tcPr>
            <w:tcW w:w="738" w:type="dxa"/>
          </w:tcPr>
          <w:p w:rsidR="00F96708" w:rsidRPr="00A74A17" w:rsidRDefault="00F96708" w:rsidP="00BD7172">
            <w:pPr>
              <w:spacing w:after="0" w:line="240" w:lineRule="auto"/>
              <w:jc w:val="center"/>
              <w:rPr>
                <w:rFonts w:ascii="Times New Roman" w:hAnsi="Times New Roman"/>
                <w:szCs w:val="22"/>
              </w:rPr>
            </w:pPr>
            <w:r w:rsidRPr="00A74A17">
              <w:rPr>
                <w:rFonts w:ascii="Times New Roman" w:hAnsi="Times New Roman"/>
                <w:bCs/>
                <w:kern w:val="24"/>
                <w:szCs w:val="22"/>
                <w:lang w:val="en-IN"/>
              </w:rPr>
              <w:t>1</w:t>
            </w:r>
          </w:p>
        </w:tc>
        <w:tc>
          <w:tcPr>
            <w:tcW w:w="1207" w:type="dxa"/>
          </w:tcPr>
          <w:p w:rsidR="00F96708" w:rsidRPr="00A74A17" w:rsidRDefault="00F96708" w:rsidP="00BD7172">
            <w:pPr>
              <w:spacing w:after="0" w:line="240" w:lineRule="auto"/>
              <w:jc w:val="center"/>
              <w:rPr>
                <w:rFonts w:ascii="Times New Roman" w:hAnsi="Times New Roman"/>
                <w:szCs w:val="22"/>
              </w:rPr>
            </w:pPr>
            <w:r w:rsidRPr="00A74A17">
              <w:rPr>
                <w:rFonts w:ascii="Times New Roman" w:hAnsi="Times New Roman"/>
                <w:szCs w:val="22"/>
              </w:rPr>
              <w:t>I</w:t>
            </w:r>
          </w:p>
        </w:tc>
        <w:tc>
          <w:tcPr>
            <w:tcW w:w="1853" w:type="dxa"/>
          </w:tcPr>
          <w:p w:rsidR="00F96708" w:rsidRPr="00A74A17" w:rsidRDefault="00F96708" w:rsidP="00BD7172">
            <w:pPr>
              <w:spacing w:after="0" w:line="240" w:lineRule="auto"/>
              <w:jc w:val="center"/>
              <w:rPr>
                <w:rFonts w:ascii="Times New Roman" w:hAnsi="Times New Roman"/>
                <w:szCs w:val="22"/>
              </w:rPr>
            </w:pPr>
            <w:r w:rsidRPr="00A74A17">
              <w:rPr>
                <w:rFonts w:ascii="Times New Roman" w:hAnsi="Times New Roman"/>
                <w:color w:val="000000"/>
                <w:szCs w:val="22"/>
              </w:rPr>
              <w:t>SSAC 111</w:t>
            </w:r>
          </w:p>
        </w:tc>
        <w:tc>
          <w:tcPr>
            <w:tcW w:w="1350" w:type="dxa"/>
          </w:tcPr>
          <w:p w:rsidR="00F96708" w:rsidRPr="00A74A17" w:rsidRDefault="00F96708" w:rsidP="00BD7172">
            <w:pPr>
              <w:spacing w:after="0" w:line="240" w:lineRule="auto"/>
              <w:jc w:val="center"/>
              <w:rPr>
                <w:rFonts w:ascii="Times New Roman" w:hAnsi="Times New Roman"/>
                <w:color w:val="000000"/>
                <w:szCs w:val="22"/>
              </w:rPr>
            </w:pPr>
            <w:r w:rsidRPr="00A74A17">
              <w:rPr>
                <w:rFonts w:ascii="Times New Roman" w:hAnsi="Times New Roman"/>
                <w:color w:val="000000"/>
                <w:szCs w:val="22"/>
              </w:rPr>
              <w:t>3(2+1)</w:t>
            </w:r>
          </w:p>
        </w:tc>
        <w:tc>
          <w:tcPr>
            <w:tcW w:w="3780" w:type="dxa"/>
          </w:tcPr>
          <w:p w:rsidR="00F96708" w:rsidRPr="00A74A17" w:rsidRDefault="00F96708" w:rsidP="00BD7172">
            <w:pPr>
              <w:spacing w:after="0" w:line="240" w:lineRule="auto"/>
              <w:rPr>
                <w:rFonts w:ascii="Times New Roman" w:hAnsi="Times New Roman"/>
                <w:color w:val="000000"/>
                <w:szCs w:val="22"/>
              </w:rPr>
            </w:pPr>
            <w:r w:rsidRPr="00A74A17">
              <w:rPr>
                <w:rFonts w:ascii="Times New Roman" w:hAnsi="Times New Roman"/>
                <w:color w:val="000000"/>
                <w:szCs w:val="22"/>
              </w:rPr>
              <w:t>Fundamentals of Soil Science</w:t>
            </w:r>
          </w:p>
        </w:tc>
      </w:tr>
      <w:tr w:rsidR="00F96708" w:rsidRPr="00A74A17" w:rsidTr="00F96708">
        <w:tc>
          <w:tcPr>
            <w:tcW w:w="738" w:type="dxa"/>
          </w:tcPr>
          <w:p w:rsidR="00F96708" w:rsidRPr="00A74A17" w:rsidRDefault="00F96708" w:rsidP="00BD7172">
            <w:pPr>
              <w:spacing w:after="0" w:line="240" w:lineRule="auto"/>
              <w:jc w:val="center"/>
              <w:rPr>
                <w:rFonts w:ascii="Times New Roman" w:hAnsi="Times New Roman"/>
                <w:szCs w:val="22"/>
              </w:rPr>
            </w:pPr>
            <w:r w:rsidRPr="00A74A17">
              <w:rPr>
                <w:rFonts w:ascii="Times New Roman" w:hAnsi="Times New Roman"/>
                <w:bCs/>
                <w:kern w:val="24"/>
                <w:szCs w:val="22"/>
                <w:lang w:val="en-IN"/>
              </w:rPr>
              <w:t>2</w:t>
            </w:r>
          </w:p>
        </w:tc>
        <w:tc>
          <w:tcPr>
            <w:tcW w:w="1207" w:type="dxa"/>
          </w:tcPr>
          <w:p w:rsidR="00F96708" w:rsidRPr="00A74A17" w:rsidRDefault="00F96708" w:rsidP="00BD7172">
            <w:pPr>
              <w:spacing w:after="0" w:line="240" w:lineRule="auto"/>
              <w:jc w:val="center"/>
              <w:rPr>
                <w:rFonts w:ascii="Times New Roman" w:hAnsi="Times New Roman"/>
                <w:szCs w:val="22"/>
              </w:rPr>
            </w:pPr>
            <w:r w:rsidRPr="00A74A17">
              <w:rPr>
                <w:rFonts w:ascii="Times New Roman" w:hAnsi="Times New Roman"/>
                <w:szCs w:val="22"/>
              </w:rPr>
              <w:t>IV</w:t>
            </w:r>
          </w:p>
        </w:tc>
        <w:tc>
          <w:tcPr>
            <w:tcW w:w="1853" w:type="dxa"/>
          </w:tcPr>
          <w:p w:rsidR="00F96708" w:rsidRPr="00A74A17" w:rsidRDefault="00F96708" w:rsidP="00BD7172">
            <w:pPr>
              <w:spacing w:after="0" w:line="240" w:lineRule="auto"/>
              <w:jc w:val="center"/>
              <w:rPr>
                <w:rFonts w:ascii="Times New Roman" w:hAnsi="Times New Roman"/>
                <w:kern w:val="24"/>
                <w:szCs w:val="22"/>
                <w:lang w:eastAsia="en-IN"/>
              </w:rPr>
            </w:pPr>
            <w:r w:rsidRPr="00A74A17">
              <w:rPr>
                <w:rFonts w:ascii="Times New Roman" w:hAnsi="Times New Roman"/>
                <w:color w:val="000000"/>
                <w:szCs w:val="22"/>
              </w:rPr>
              <w:t>SSAC 242</w:t>
            </w:r>
          </w:p>
        </w:tc>
        <w:tc>
          <w:tcPr>
            <w:tcW w:w="1350" w:type="dxa"/>
          </w:tcPr>
          <w:p w:rsidR="00F96708" w:rsidRPr="00A74A17" w:rsidRDefault="00F96708" w:rsidP="00BD7172">
            <w:pPr>
              <w:spacing w:after="0" w:line="240" w:lineRule="auto"/>
              <w:jc w:val="center"/>
              <w:rPr>
                <w:rFonts w:ascii="Times New Roman" w:hAnsi="Times New Roman"/>
                <w:color w:val="000000"/>
                <w:szCs w:val="22"/>
              </w:rPr>
            </w:pPr>
            <w:r w:rsidRPr="00A74A17">
              <w:rPr>
                <w:rFonts w:ascii="Times New Roman" w:hAnsi="Times New Roman"/>
                <w:color w:val="000000"/>
                <w:szCs w:val="22"/>
              </w:rPr>
              <w:t>2(1+1)</w:t>
            </w:r>
          </w:p>
        </w:tc>
        <w:tc>
          <w:tcPr>
            <w:tcW w:w="3780" w:type="dxa"/>
          </w:tcPr>
          <w:p w:rsidR="00F96708" w:rsidRPr="00A74A17" w:rsidRDefault="00F96708" w:rsidP="00BD7172">
            <w:pPr>
              <w:spacing w:after="0" w:line="240" w:lineRule="auto"/>
              <w:rPr>
                <w:rFonts w:ascii="Times New Roman" w:hAnsi="Times New Roman"/>
                <w:color w:val="000000"/>
                <w:szCs w:val="22"/>
              </w:rPr>
            </w:pPr>
            <w:r w:rsidRPr="00A74A17">
              <w:rPr>
                <w:rFonts w:ascii="Times New Roman" w:hAnsi="Times New Roman"/>
                <w:color w:val="000000"/>
                <w:szCs w:val="22"/>
              </w:rPr>
              <w:t>Problematic Soils and their Management</w:t>
            </w:r>
          </w:p>
        </w:tc>
      </w:tr>
      <w:tr w:rsidR="00F96708" w:rsidRPr="00A74A17" w:rsidTr="00F96708">
        <w:tc>
          <w:tcPr>
            <w:tcW w:w="738" w:type="dxa"/>
          </w:tcPr>
          <w:p w:rsidR="00F96708" w:rsidRPr="00A74A17" w:rsidRDefault="00F96708" w:rsidP="00BD7172">
            <w:pPr>
              <w:spacing w:after="0" w:line="240" w:lineRule="auto"/>
              <w:jc w:val="center"/>
              <w:rPr>
                <w:rFonts w:ascii="Times New Roman" w:hAnsi="Times New Roman"/>
                <w:szCs w:val="22"/>
              </w:rPr>
            </w:pPr>
            <w:r w:rsidRPr="00A74A17">
              <w:rPr>
                <w:rFonts w:ascii="Times New Roman" w:hAnsi="Times New Roman"/>
                <w:bCs/>
                <w:kern w:val="24"/>
                <w:szCs w:val="22"/>
                <w:lang w:val="en-IN"/>
              </w:rPr>
              <w:t xml:space="preserve">3 </w:t>
            </w:r>
          </w:p>
        </w:tc>
        <w:tc>
          <w:tcPr>
            <w:tcW w:w="1207" w:type="dxa"/>
          </w:tcPr>
          <w:p w:rsidR="00F96708" w:rsidRPr="00A74A17" w:rsidRDefault="00F96708" w:rsidP="00BD7172">
            <w:pPr>
              <w:spacing w:after="0" w:line="240" w:lineRule="auto"/>
              <w:jc w:val="center"/>
              <w:rPr>
                <w:rFonts w:ascii="Times New Roman" w:hAnsi="Times New Roman"/>
                <w:szCs w:val="22"/>
              </w:rPr>
            </w:pPr>
            <w:r w:rsidRPr="00A74A17">
              <w:rPr>
                <w:rFonts w:ascii="Times New Roman" w:hAnsi="Times New Roman"/>
                <w:szCs w:val="22"/>
              </w:rPr>
              <w:t>V</w:t>
            </w:r>
          </w:p>
        </w:tc>
        <w:tc>
          <w:tcPr>
            <w:tcW w:w="1853" w:type="dxa"/>
          </w:tcPr>
          <w:p w:rsidR="00F96708" w:rsidRPr="00A74A17" w:rsidRDefault="00F96708" w:rsidP="00BD7172">
            <w:pPr>
              <w:spacing w:after="0" w:line="240" w:lineRule="auto"/>
              <w:jc w:val="center"/>
              <w:rPr>
                <w:rFonts w:ascii="Times New Roman" w:hAnsi="Times New Roman"/>
                <w:szCs w:val="22"/>
              </w:rPr>
            </w:pPr>
            <w:r w:rsidRPr="00A74A17">
              <w:rPr>
                <w:rFonts w:ascii="Times New Roman" w:hAnsi="Times New Roman"/>
                <w:color w:val="000000"/>
                <w:szCs w:val="22"/>
              </w:rPr>
              <w:t>SSAC 353</w:t>
            </w:r>
          </w:p>
        </w:tc>
        <w:tc>
          <w:tcPr>
            <w:tcW w:w="1350" w:type="dxa"/>
          </w:tcPr>
          <w:p w:rsidR="00F96708" w:rsidRPr="00A74A17" w:rsidRDefault="00F96708" w:rsidP="00BD7172">
            <w:pPr>
              <w:spacing w:after="0" w:line="240" w:lineRule="auto"/>
              <w:jc w:val="center"/>
              <w:rPr>
                <w:rFonts w:ascii="Times New Roman" w:hAnsi="Times New Roman"/>
                <w:color w:val="000000"/>
                <w:szCs w:val="22"/>
              </w:rPr>
            </w:pPr>
            <w:r w:rsidRPr="00A74A17">
              <w:rPr>
                <w:rFonts w:ascii="Times New Roman" w:hAnsi="Times New Roman"/>
                <w:color w:val="000000"/>
                <w:szCs w:val="22"/>
              </w:rPr>
              <w:t>3(2+1)</w:t>
            </w:r>
          </w:p>
        </w:tc>
        <w:tc>
          <w:tcPr>
            <w:tcW w:w="3780" w:type="dxa"/>
          </w:tcPr>
          <w:p w:rsidR="00F96708" w:rsidRPr="00A74A17" w:rsidRDefault="00F96708" w:rsidP="00BD7172">
            <w:pPr>
              <w:spacing w:after="0" w:line="240" w:lineRule="auto"/>
              <w:rPr>
                <w:rFonts w:ascii="Times New Roman" w:hAnsi="Times New Roman"/>
                <w:color w:val="000000"/>
                <w:szCs w:val="22"/>
              </w:rPr>
            </w:pPr>
            <w:r w:rsidRPr="00A74A17">
              <w:rPr>
                <w:rFonts w:ascii="Times New Roman" w:hAnsi="Times New Roman"/>
                <w:color w:val="000000"/>
                <w:szCs w:val="22"/>
              </w:rPr>
              <w:t>Manures, Fertilizers and Soil Fertility Management</w:t>
            </w:r>
          </w:p>
        </w:tc>
      </w:tr>
      <w:tr w:rsidR="00F96708" w:rsidRPr="00A74A17" w:rsidTr="00F96708">
        <w:tc>
          <w:tcPr>
            <w:tcW w:w="738" w:type="dxa"/>
          </w:tcPr>
          <w:p w:rsidR="00F96708" w:rsidRPr="00A74A17" w:rsidRDefault="00F96708" w:rsidP="00BD7172">
            <w:pPr>
              <w:spacing w:after="0" w:line="240" w:lineRule="auto"/>
              <w:jc w:val="center"/>
              <w:rPr>
                <w:rFonts w:ascii="Times New Roman" w:hAnsi="Times New Roman"/>
                <w:szCs w:val="22"/>
              </w:rPr>
            </w:pPr>
            <w:r w:rsidRPr="00A74A17">
              <w:rPr>
                <w:rFonts w:ascii="Times New Roman" w:hAnsi="Times New Roman"/>
                <w:bCs/>
                <w:kern w:val="24"/>
                <w:szCs w:val="22"/>
                <w:lang w:val="en-IN"/>
              </w:rPr>
              <w:t xml:space="preserve">4 </w:t>
            </w:r>
          </w:p>
        </w:tc>
        <w:tc>
          <w:tcPr>
            <w:tcW w:w="1207" w:type="dxa"/>
          </w:tcPr>
          <w:p w:rsidR="00F96708" w:rsidRPr="00A74A17" w:rsidRDefault="00F96708" w:rsidP="00BD7172">
            <w:pPr>
              <w:spacing w:after="0" w:line="240" w:lineRule="auto"/>
              <w:jc w:val="center"/>
              <w:rPr>
                <w:rFonts w:ascii="Times New Roman" w:hAnsi="Times New Roman"/>
                <w:szCs w:val="22"/>
              </w:rPr>
            </w:pPr>
            <w:r w:rsidRPr="00A74A17">
              <w:rPr>
                <w:rFonts w:ascii="Times New Roman" w:hAnsi="Times New Roman"/>
                <w:szCs w:val="22"/>
              </w:rPr>
              <w:t>VI</w:t>
            </w:r>
          </w:p>
        </w:tc>
        <w:tc>
          <w:tcPr>
            <w:tcW w:w="1853" w:type="dxa"/>
          </w:tcPr>
          <w:p w:rsidR="00F96708" w:rsidRPr="00A74A17" w:rsidRDefault="00F96708" w:rsidP="00BD7172">
            <w:pPr>
              <w:spacing w:after="0" w:line="240" w:lineRule="auto"/>
              <w:jc w:val="center"/>
              <w:rPr>
                <w:rFonts w:ascii="Times New Roman" w:hAnsi="Times New Roman"/>
                <w:kern w:val="24"/>
                <w:szCs w:val="22"/>
                <w:lang w:eastAsia="en-IN"/>
              </w:rPr>
            </w:pPr>
            <w:r w:rsidRPr="00A74A17">
              <w:rPr>
                <w:rFonts w:ascii="Times New Roman" w:hAnsi="Times New Roman"/>
                <w:szCs w:val="22"/>
              </w:rPr>
              <w:t>ELE SSAC 364</w:t>
            </w:r>
          </w:p>
        </w:tc>
        <w:tc>
          <w:tcPr>
            <w:tcW w:w="1350" w:type="dxa"/>
          </w:tcPr>
          <w:p w:rsidR="00F96708" w:rsidRPr="00A74A17" w:rsidRDefault="00F96708" w:rsidP="00BD7172">
            <w:pPr>
              <w:spacing w:after="0" w:line="240" w:lineRule="auto"/>
              <w:jc w:val="center"/>
              <w:rPr>
                <w:rFonts w:ascii="Times New Roman" w:hAnsi="Times New Roman"/>
                <w:szCs w:val="22"/>
              </w:rPr>
            </w:pPr>
            <w:r w:rsidRPr="00A74A17">
              <w:rPr>
                <w:rFonts w:ascii="Times New Roman" w:hAnsi="Times New Roman"/>
                <w:szCs w:val="22"/>
              </w:rPr>
              <w:t>3(2+1)</w:t>
            </w:r>
          </w:p>
        </w:tc>
        <w:tc>
          <w:tcPr>
            <w:tcW w:w="3780" w:type="dxa"/>
          </w:tcPr>
          <w:p w:rsidR="00F96708" w:rsidRPr="00A74A17" w:rsidRDefault="00F96708" w:rsidP="00BD7172">
            <w:pPr>
              <w:spacing w:after="0" w:line="240" w:lineRule="auto"/>
              <w:rPr>
                <w:rFonts w:ascii="Times New Roman" w:hAnsi="Times New Roman"/>
                <w:szCs w:val="22"/>
              </w:rPr>
            </w:pPr>
            <w:r w:rsidRPr="00A74A17">
              <w:rPr>
                <w:rFonts w:ascii="Times New Roman" w:hAnsi="Times New Roman"/>
                <w:szCs w:val="22"/>
              </w:rPr>
              <w:t>Agrochemicals</w:t>
            </w:r>
          </w:p>
        </w:tc>
      </w:tr>
      <w:tr w:rsidR="00F96708" w:rsidRPr="00A74A17" w:rsidTr="00F96708">
        <w:tc>
          <w:tcPr>
            <w:tcW w:w="738" w:type="dxa"/>
          </w:tcPr>
          <w:p w:rsidR="00F96708" w:rsidRPr="00A74A17" w:rsidRDefault="00F96708" w:rsidP="00BD7172">
            <w:pPr>
              <w:spacing w:after="0" w:line="240" w:lineRule="auto"/>
              <w:jc w:val="center"/>
              <w:rPr>
                <w:rFonts w:ascii="Times New Roman" w:hAnsi="Times New Roman"/>
                <w:bCs/>
                <w:kern w:val="24"/>
                <w:szCs w:val="22"/>
                <w:lang w:val="en-IN"/>
              </w:rPr>
            </w:pPr>
            <w:r w:rsidRPr="00A74A17">
              <w:rPr>
                <w:rFonts w:ascii="Times New Roman" w:hAnsi="Times New Roman"/>
                <w:bCs/>
                <w:kern w:val="24"/>
                <w:szCs w:val="22"/>
                <w:lang w:val="en-IN"/>
              </w:rPr>
              <w:t>5</w:t>
            </w:r>
          </w:p>
        </w:tc>
        <w:tc>
          <w:tcPr>
            <w:tcW w:w="1207" w:type="dxa"/>
          </w:tcPr>
          <w:p w:rsidR="00F96708" w:rsidRPr="00A74A17" w:rsidRDefault="00F96708" w:rsidP="00BD7172">
            <w:pPr>
              <w:spacing w:after="0" w:line="240" w:lineRule="auto"/>
              <w:jc w:val="center"/>
              <w:rPr>
                <w:rFonts w:ascii="Times New Roman" w:hAnsi="Times New Roman"/>
                <w:szCs w:val="22"/>
              </w:rPr>
            </w:pPr>
            <w:r w:rsidRPr="00A74A17">
              <w:rPr>
                <w:rFonts w:ascii="Times New Roman" w:hAnsi="Times New Roman"/>
                <w:szCs w:val="22"/>
              </w:rPr>
              <w:t>VIII</w:t>
            </w:r>
          </w:p>
        </w:tc>
        <w:tc>
          <w:tcPr>
            <w:tcW w:w="1853" w:type="dxa"/>
          </w:tcPr>
          <w:p w:rsidR="00F96708" w:rsidRPr="00A74A17" w:rsidRDefault="00F96708" w:rsidP="00BD7172">
            <w:pPr>
              <w:spacing w:after="0" w:line="240" w:lineRule="auto"/>
              <w:jc w:val="center"/>
              <w:rPr>
                <w:rFonts w:ascii="Times New Roman" w:hAnsi="Times New Roman"/>
                <w:szCs w:val="22"/>
              </w:rPr>
            </w:pPr>
            <w:r w:rsidRPr="00A74A17">
              <w:rPr>
                <w:rFonts w:ascii="Times New Roman" w:hAnsi="Times New Roman"/>
                <w:szCs w:val="22"/>
              </w:rPr>
              <w:t>ELM SSAC 485</w:t>
            </w:r>
          </w:p>
        </w:tc>
        <w:tc>
          <w:tcPr>
            <w:tcW w:w="1350" w:type="dxa"/>
          </w:tcPr>
          <w:p w:rsidR="00F96708" w:rsidRPr="00A74A17" w:rsidRDefault="00F96708" w:rsidP="00BD7172">
            <w:pPr>
              <w:spacing w:after="0" w:line="240" w:lineRule="auto"/>
              <w:jc w:val="center"/>
              <w:rPr>
                <w:rFonts w:ascii="Times New Roman" w:hAnsi="Times New Roman"/>
                <w:szCs w:val="22"/>
              </w:rPr>
            </w:pPr>
            <w:r w:rsidRPr="00A74A17">
              <w:rPr>
                <w:rFonts w:ascii="Times New Roman" w:hAnsi="Times New Roman"/>
                <w:szCs w:val="22"/>
              </w:rPr>
              <w:t>10(0+10)</w:t>
            </w:r>
          </w:p>
        </w:tc>
        <w:tc>
          <w:tcPr>
            <w:tcW w:w="3780" w:type="dxa"/>
          </w:tcPr>
          <w:p w:rsidR="00F96708" w:rsidRPr="00A74A17" w:rsidRDefault="00F96708" w:rsidP="00BD7172">
            <w:pPr>
              <w:spacing w:after="0" w:line="240" w:lineRule="auto"/>
              <w:rPr>
                <w:rFonts w:ascii="Times New Roman" w:hAnsi="Times New Roman"/>
                <w:szCs w:val="22"/>
              </w:rPr>
            </w:pPr>
            <w:r w:rsidRPr="00A74A17">
              <w:rPr>
                <w:rFonts w:ascii="Times New Roman" w:hAnsi="Times New Roman"/>
                <w:szCs w:val="22"/>
              </w:rPr>
              <w:t xml:space="preserve">Soil, Water, Plant and Fertilizer Analysis </w:t>
            </w:r>
          </w:p>
        </w:tc>
      </w:tr>
      <w:tr w:rsidR="00F96708" w:rsidRPr="00A74A17" w:rsidTr="00F96708">
        <w:tc>
          <w:tcPr>
            <w:tcW w:w="738" w:type="dxa"/>
          </w:tcPr>
          <w:p w:rsidR="00F96708" w:rsidRPr="00A74A17" w:rsidRDefault="00F96708" w:rsidP="00BD7172">
            <w:pPr>
              <w:spacing w:after="0" w:line="240" w:lineRule="auto"/>
              <w:jc w:val="center"/>
              <w:rPr>
                <w:rFonts w:ascii="Times New Roman" w:hAnsi="Times New Roman"/>
                <w:bCs/>
                <w:kern w:val="24"/>
                <w:szCs w:val="22"/>
                <w:lang w:val="en-IN"/>
              </w:rPr>
            </w:pPr>
            <w:r w:rsidRPr="00A74A17">
              <w:rPr>
                <w:rFonts w:ascii="Times New Roman" w:hAnsi="Times New Roman"/>
                <w:bCs/>
                <w:kern w:val="24"/>
                <w:szCs w:val="22"/>
                <w:lang w:val="en-IN"/>
              </w:rPr>
              <w:t>6</w:t>
            </w:r>
          </w:p>
        </w:tc>
        <w:tc>
          <w:tcPr>
            <w:tcW w:w="1207" w:type="dxa"/>
          </w:tcPr>
          <w:p w:rsidR="00F96708" w:rsidRPr="00A74A17" w:rsidRDefault="00F96708" w:rsidP="00BD7172">
            <w:pPr>
              <w:spacing w:after="0" w:line="240" w:lineRule="auto"/>
              <w:jc w:val="center"/>
              <w:rPr>
                <w:rFonts w:ascii="Times New Roman" w:hAnsi="Times New Roman"/>
                <w:szCs w:val="22"/>
              </w:rPr>
            </w:pPr>
            <w:r w:rsidRPr="00A74A17">
              <w:rPr>
                <w:rFonts w:ascii="Times New Roman" w:hAnsi="Times New Roman"/>
                <w:szCs w:val="22"/>
              </w:rPr>
              <w:t>VIII</w:t>
            </w:r>
          </w:p>
        </w:tc>
        <w:tc>
          <w:tcPr>
            <w:tcW w:w="1853" w:type="dxa"/>
          </w:tcPr>
          <w:p w:rsidR="00F96708" w:rsidRPr="00A74A17" w:rsidRDefault="00F96708" w:rsidP="00BD7172">
            <w:pPr>
              <w:spacing w:after="0" w:line="240" w:lineRule="auto"/>
              <w:jc w:val="center"/>
              <w:rPr>
                <w:rFonts w:ascii="Times New Roman" w:hAnsi="Times New Roman"/>
                <w:szCs w:val="22"/>
              </w:rPr>
            </w:pPr>
            <w:r w:rsidRPr="00A74A17">
              <w:rPr>
                <w:rFonts w:ascii="Times New Roman" w:hAnsi="Times New Roman"/>
                <w:szCs w:val="22"/>
              </w:rPr>
              <w:t>ELM SSAC 486</w:t>
            </w:r>
          </w:p>
        </w:tc>
        <w:tc>
          <w:tcPr>
            <w:tcW w:w="1350" w:type="dxa"/>
          </w:tcPr>
          <w:p w:rsidR="00F96708" w:rsidRPr="00A74A17" w:rsidRDefault="00F96708" w:rsidP="00BD7172">
            <w:pPr>
              <w:spacing w:after="0" w:line="240" w:lineRule="auto"/>
              <w:jc w:val="center"/>
              <w:rPr>
                <w:rFonts w:ascii="Times New Roman" w:hAnsi="Times New Roman"/>
                <w:szCs w:val="22"/>
              </w:rPr>
            </w:pPr>
            <w:r w:rsidRPr="00A74A17">
              <w:rPr>
                <w:rFonts w:ascii="Times New Roman" w:hAnsi="Times New Roman"/>
                <w:szCs w:val="22"/>
              </w:rPr>
              <w:t>10(0+10)</w:t>
            </w:r>
          </w:p>
        </w:tc>
        <w:tc>
          <w:tcPr>
            <w:tcW w:w="3780" w:type="dxa"/>
          </w:tcPr>
          <w:p w:rsidR="00F96708" w:rsidRPr="00A74A17" w:rsidRDefault="00F96708" w:rsidP="00BD7172">
            <w:pPr>
              <w:spacing w:after="0" w:line="240" w:lineRule="auto"/>
              <w:rPr>
                <w:rFonts w:ascii="Times New Roman" w:hAnsi="Times New Roman"/>
                <w:szCs w:val="22"/>
              </w:rPr>
            </w:pPr>
            <w:r w:rsidRPr="00A74A17">
              <w:rPr>
                <w:rFonts w:ascii="Times New Roman" w:hAnsi="Times New Roman"/>
                <w:szCs w:val="22"/>
              </w:rPr>
              <w:t>Agricultural Waste Management</w:t>
            </w:r>
          </w:p>
        </w:tc>
      </w:tr>
    </w:tbl>
    <w:p w:rsidR="00F96708" w:rsidRPr="00A74A17" w:rsidRDefault="00F96708" w:rsidP="00BD7172">
      <w:pPr>
        <w:spacing w:after="0" w:line="240" w:lineRule="auto"/>
        <w:ind w:left="2160"/>
        <w:rPr>
          <w:rFonts w:ascii="Times New Roman" w:hAnsi="Times New Roman" w:cs="Times New Roman"/>
          <w:b/>
          <w:bCs/>
          <w:szCs w:val="22"/>
        </w:rPr>
      </w:pPr>
    </w:p>
    <w:p w:rsidR="00F96708" w:rsidRPr="00A74A17" w:rsidRDefault="00F96708" w:rsidP="00BD7172">
      <w:pPr>
        <w:spacing w:after="0" w:line="240" w:lineRule="auto"/>
        <w:rPr>
          <w:rFonts w:ascii="Times New Roman" w:hAnsi="Times New Roman" w:cs="Times New Roman"/>
          <w:b/>
          <w:bCs/>
          <w:szCs w:val="22"/>
        </w:rPr>
      </w:pPr>
      <w:r w:rsidRPr="00A74A17">
        <w:rPr>
          <w:rFonts w:ascii="Times New Roman" w:hAnsi="Times New Roman" w:cs="Times New Roman"/>
          <w:b/>
          <w:bCs/>
          <w:szCs w:val="22"/>
        </w:rPr>
        <w:br w:type="page"/>
      </w:r>
    </w:p>
    <w:tbl>
      <w:tblPr>
        <w:tblStyle w:val="TableGrid"/>
        <w:tblW w:w="0" w:type="auto"/>
        <w:tblLook w:val="04A0"/>
      </w:tblPr>
      <w:tblGrid>
        <w:gridCol w:w="1458"/>
        <w:gridCol w:w="540"/>
        <w:gridCol w:w="1749"/>
        <w:gridCol w:w="1041"/>
        <w:gridCol w:w="1212"/>
        <w:gridCol w:w="1284"/>
        <w:gridCol w:w="1734"/>
      </w:tblGrid>
      <w:tr w:rsidR="00F96708" w:rsidRPr="00A74A17" w:rsidTr="00F96708">
        <w:tc>
          <w:tcPr>
            <w:tcW w:w="1458" w:type="dxa"/>
          </w:tcPr>
          <w:p w:rsidR="00F96708" w:rsidRPr="00A74A17" w:rsidRDefault="00F96708" w:rsidP="00BD7172">
            <w:pPr>
              <w:pStyle w:val="ListParagraph"/>
              <w:ind w:left="0"/>
              <w:contextualSpacing w:val="0"/>
              <w:jc w:val="left"/>
              <w:rPr>
                <w:rFonts w:ascii="Times New Roman" w:hAnsi="Times New Roman" w:cs="Times New Roman"/>
                <w:b/>
                <w:bCs/>
                <w:szCs w:val="22"/>
              </w:rPr>
            </w:pPr>
            <w:r w:rsidRPr="00A74A17">
              <w:rPr>
                <w:rFonts w:ascii="Times New Roman" w:hAnsi="Times New Roman" w:cs="Times New Roman"/>
                <w:b/>
                <w:bCs/>
                <w:szCs w:val="22"/>
              </w:rPr>
              <w:lastRenderedPageBreak/>
              <w:t>Course :</w:t>
            </w:r>
          </w:p>
        </w:tc>
        <w:tc>
          <w:tcPr>
            <w:tcW w:w="2289" w:type="dxa"/>
            <w:gridSpan w:val="2"/>
          </w:tcPr>
          <w:p w:rsidR="00F96708" w:rsidRPr="00A74A17" w:rsidRDefault="00F96708" w:rsidP="00BD7172">
            <w:pPr>
              <w:pStyle w:val="ListParagraph"/>
              <w:ind w:left="0"/>
              <w:contextualSpacing w:val="0"/>
              <w:jc w:val="left"/>
              <w:rPr>
                <w:rFonts w:ascii="Times New Roman" w:hAnsi="Times New Roman" w:cs="Times New Roman"/>
                <w:b/>
                <w:bCs/>
                <w:szCs w:val="22"/>
              </w:rPr>
            </w:pPr>
            <w:r w:rsidRPr="00A74A17">
              <w:rPr>
                <w:rFonts w:ascii="Times New Roman" w:hAnsi="Times New Roman"/>
                <w:color w:val="000000"/>
                <w:szCs w:val="22"/>
              </w:rPr>
              <w:t>SSAC 111</w:t>
            </w:r>
          </w:p>
        </w:tc>
        <w:tc>
          <w:tcPr>
            <w:tcW w:w="1041" w:type="dxa"/>
          </w:tcPr>
          <w:p w:rsidR="00F96708" w:rsidRPr="00A74A17" w:rsidRDefault="00F96708" w:rsidP="00BD7172">
            <w:pPr>
              <w:pStyle w:val="ListParagraph"/>
              <w:ind w:left="0"/>
              <w:contextualSpacing w:val="0"/>
              <w:jc w:val="left"/>
              <w:rPr>
                <w:rFonts w:ascii="Times New Roman" w:hAnsi="Times New Roman" w:cs="Times New Roman"/>
                <w:b/>
                <w:bCs/>
                <w:szCs w:val="22"/>
              </w:rPr>
            </w:pPr>
          </w:p>
        </w:tc>
        <w:tc>
          <w:tcPr>
            <w:tcW w:w="1212" w:type="dxa"/>
          </w:tcPr>
          <w:p w:rsidR="00F96708" w:rsidRPr="00A74A17" w:rsidRDefault="00F96708" w:rsidP="00BD7172">
            <w:pPr>
              <w:pStyle w:val="ListParagraph"/>
              <w:ind w:left="0"/>
              <w:contextualSpacing w:val="0"/>
              <w:jc w:val="left"/>
              <w:rPr>
                <w:rFonts w:ascii="Times New Roman" w:hAnsi="Times New Roman" w:cs="Times New Roman"/>
                <w:b/>
                <w:bCs/>
                <w:szCs w:val="22"/>
              </w:rPr>
            </w:pPr>
            <w:r w:rsidRPr="00A74A17">
              <w:rPr>
                <w:rFonts w:ascii="Times New Roman" w:hAnsi="Times New Roman" w:cs="Times New Roman"/>
                <w:b/>
                <w:bCs/>
                <w:szCs w:val="22"/>
              </w:rPr>
              <w:t>Credit:</w:t>
            </w:r>
          </w:p>
        </w:tc>
        <w:tc>
          <w:tcPr>
            <w:tcW w:w="1284" w:type="dxa"/>
          </w:tcPr>
          <w:p w:rsidR="00F96708" w:rsidRPr="00A74A17" w:rsidRDefault="00F96708" w:rsidP="00BD7172">
            <w:pPr>
              <w:pStyle w:val="ListParagraph"/>
              <w:ind w:left="0"/>
              <w:contextualSpacing w:val="0"/>
              <w:jc w:val="left"/>
              <w:rPr>
                <w:rFonts w:ascii="Times New Roman" w:hAnsi="Times New Roman" w:cs="Times New Roman"/>
                <w:b/>
                <w:bCs/>
                <w:szCs w:val="22"/>
              </w:rPr>
            </w:pPr>
            <w:r w:rsidRPr="00A74A17">
              <w:rPr>
                <w:rFonts w:ascii="Times New Roman" w:hAnsi="Times New Roman"/>
                <w:color w:val="000000"/>
                <w:szCs w:val="22"/>
              </w:rPr>
              <w:t>3(2+1)</w:t>
            </w:r>
          </w:p>
        </w:tc>
        <w:tc>
          <w:tcPr>
            <w:tcW w:w="1734" w:type="dxa"/>
          </w:tcPr>
          <w:p w:rsidR="00F96708" w:rsidRPr="00A74A17" w:rsidRDefault="00F96708" w:rsidP="00BD7172">
            <w:pPr>
              <w:pStyle w:val="ListParagraph"/>
              <w:ind w:left="0"/>
              <w:contextualSpacing w:val="0"/>
              <w:jc w:val="left"/>
              <w:rPr>
                <w:rFonts w:ascii="Times New Roman" w:hAnsi="Times New Roman" w:cs="Times New Roman"/>
                <w:b/>
                <w:bCs/>
                <w:szCs w:val="22"/>
              </w:rPr>
            </w:pPr>
            <w:r w:rsidRPr="00A74A17">
              <w:rPr>
                <w:rFonts w:ascii="Times New Roman" w:hAnsi="Times New Roman" w:cs="Times New Roman"/>
                <w:b/>
                <w:bCs/>
                <w:szCs w:val="22"/>
              </w:rPr>
              <w:t>Semester-I</w:t>
            </w:r>
          </w:p>
        </w:tc>
      </w:tr>
      <w:tr w:rsidR="00F96708" w:rsidRPr="00A74A17" w:rsidTr="00F96708">
        <w:tc>
          <w:tcPr>
            <w:tcW w:w="1998" w:type="dxa"/>
            <w:gridSpan w:val="2"/>
          </w:tcPr>
          <w:p w:rsidR="00F96708" w:rsidRPr="00A74A17" w:rsidRDefault="00F96708" w:rsidP="00BD7172">
            <w:pPr>
              <w:pStyle w:val="ListParagraph"/>
              <w:ind w:left="0"/>
              <w:contextualSpacing w:val="0"/>
              <w:jc w:val="left"/>
              <w:rPr>
                <w:rFonts w:ascii="Times New Roman" w:hAnsi="Times New Roman" w:cs="Times New Roman"/>
                <w:b/>
                <w:bCs/>
                <w:szCs w:val="22"/>
              </w:rPr>
            </w:pPr>
            <w:r w:rsidRPr="00A74A17">
              <w:rPr>
                <w:rFonts w:ascii="Times New Roman" w:hAnsi="Times New Roman" w:cs="Times New Roman"/>
                <w:b/>
                <w:bCs/>
                <w:szCs w:val="22"/>
              </w:rPr>
              <w:t>Course title:</w:t>
            </w:r>
          </w:p>
        </w:tc>
        <w:tc>
          <w:tcPr>
            <w:tcW w:w="7020" w:type="dxa"/>
            <w:gridSpan w:val="5"/>
          </w:tcPr>
          <w:p w:rsidR="00F96708" w:rsidRPr="00A74A17" w:rsidRDefault="00F96708" w:rsidP="00BD7172">
            <w:pPr>
              <w:pStyle w:val="ListParagraph"/>
              <w:ind w:left="0"/>
              <w:contextualSpacing w:val="0"/>
              <w:jc w:val="left"/>
              <w:rPr>
                <w:rFonts w:ascii="Times New Roman" w:hAnsi="Times New Roman" w:cs="Times New Roman"/>
                <w:b/>
                <w:bCs/>
                <w:szCs w:val="22"/>
              </w:rPr>
            </w:pPr>
            <w:r w:rsidRPr="00A74A17">
              <w:rPr>
                <w:rFonts w:ascii="Times New Roman" w:hAnsi="Times New Roman"/>
                <w:color w:val="000000"/>
                <w:szCs w:val="22"/>
              </w:rPr>
              <w:t>Fundamentals of Soil Science</w:t>
            </w:r>
          </w:p>
        </w:tc>
      </w:tr>
    </w:tbl>
    <w:p w:rsidR="00F96708" w:rsidRPr="00A74A17" w:rsidRDefault="00F96708" w:rsidP="00BD7172">
      <w:pPr>
        <w:spacing w:after="0" w:line="240" w:lineRule="auto"/>
        <w:rPr>
          <w:rFonts w:ascii="Times New Roman" w:hAnsi="Times New Roman" w:cs="Times New Roman"/>
          <w:b/>
          <w:bCs/>
          <w:szCs w:val="22"/>
        </w:rPr>
      </w:pPr>
      <w:r w:rsidRPr="00A74A17">
        <w:rPr>
          <w:rFonts w:ascii="Times New Roman" w:hAnsi="Times New Roman" w:cs="Times New Roman"/>
          <w:b/>
          <w:bCs/>
          <w:szCs w:val="22"/>
        </w:rPr>
        <w:t>Syllabus</w:t>
      </w:r>
    </w:p>
    <w:p w:rsidR="00F96708" w:rsidRPr="00A74A17" w:rsidRDefault="00F96708" w:rsidP="00BD7172">
      <w:pPr>
        <w:spacing w:after="0" w:line="240" w:lineRule="auto"/>
        <w:jc w:val="both"/>
        <w:rPr>
          <w:rFonts w:ascii="Times New Roman" w:hAnsi="Times New Roman" w:cs="Times New Roman"/>
          <w:b/>
          <w:bCs/>
          <w:szCs w:val="22"/>
        </w:rPr>
      </w:pPr>
      <w:r w:rsidRPr="00A74A17">
        <w:rPr>
          <w:rFonts w:ascii="Times New Roman" w:hAnsi="Times New Roman" w:cs="Times New Roman"/>
          <w:b/>
          <w:bCs/>
          <w:szCs w:val="22"/>
        </w:rPr>
        <w:t>Theory</w:t>
      </w:r>
    </w:p>
    <w:p w:rsidR="00F96708" w:rsidRPr="00A74A17" w:rsidRDefault="00F96708" w:rsidP="00BD7172">
      <w:pPr>
        <w:spacing w:after="0" w:line="240" w:lineRule="auto"/>
        <w:ind w:right="40" w:firstLine="720"/>
        <w:jc w:val="both"/>
        <w:rPr>
          <w:rFonts w:ascii="Times New Roman" w:hAnsi="Times New Roman"/>
          <w:bCs/>
          <w:szCs w:val="22"/>
        </w:rPr>
      </w:pPr>
      <w:r w:rsidRPr="00A74A17">
        <w:rPr>
          <w:rFonts w:ascii="Times New Roman" w:hAnsi="Times New Roman"/>
          <w:bCs/>
          <w:szCs w:val="22"/>
        </w:rPr>
        <w:t>Soil as a natural body,</w:t>
      </w:r>
      <w:r w:rsidRPr="00A74A17">
        <w:rPr>
          <w:rFonts w:ascii="Times New Roman" w:hAnsi="Times New Roman"/>
          <w:szCs w:val="22"/>
        </w:rPr>
        <w:t xml:space="preserve"> pedological and edaphological concepts of soil. Soil genesis: soil forming rocks and minerals. Weathering, processes and factors of soil formation; Soil Profile, components of soil; Soil physical properties: soil-texture, structure, </w:t>
      </w:r>
      <w:r w:rsidRPr="00A74A17">
        <w:rPr>
          <w:rFonts w:ascii="Times New Roman" w:hAnsi="Times New Roman"/>
          <w:bCs/>
          <w:szCs w:val="22"/>
        </w:rPr>
        <w:t>density and porosity, soil colour, consistence and plasticity;</w:t>
      </w:r>
      <w:r w:rsidRPr="00A74A17">
        <w:rPr>
          <w:rFonts w:ascii="Times New Roman" w:hAnsi="Times New Roman"/>
          <w:szCs w:val="22"/>
        </w:rPr>
        <w:t xml:space="preserve"> Elementary knowledge of soil  taxonomy classification and soils of India; Soil water retention, movement and availability; Soil air, composition, gaseous exchange, problem and plant growth, Soil temperature; source, amount and flow of heat in soil; effect on plant growth,  Soil reaction-pH, soil acidity and alkalinity, buffering, effect of pH on nutrient availability; soil colloids - inorganic and organic; silicate clays: constitution and properties; sources of charge; ion exchange, cation exchange capacity, base saturation; soil organic matter: composition, properties and its influence on soil properties; humic substances - nature and properties; </w:t>
      </w:r>
      <w:r w:rsidRPr="00A74A17">
        <w:rPr>
          <w:rFonts w:ascii="Times New Roman" w:hAnsi="Times New Roman"/>
          <w:bCs/>
          <w:szCs w:val="22"/>
        </w:rPr>
        <w:t>soil organisms: macro and micro organisms, their beneficial and harmful effects; Soil pollution - behaviour of pesticides and inorganic contaminants, prevention and mitigation of soil pollution.</w:t>
      </w:r>
    </w:p>
    <w:p w:rsidR="00F96708" w:rsidRPr="00A74A17" w:rsidRDefault="00F96708" w:rsidP="00BD7172">
      <w:pPr>
        <w:spacing w:after="0" w:line="240" w:lineRule="auto"/>
        <w:rPr>
          <w:rFonts w:ascii="Times New Roman" w:hAnsi="Times New Roman"/>
          <w:b/>
          <w:bCs/>
          <w:szCs w:val="22"/>
        </w:rPr>
      </w:pPr>
      <w:r w:rsidRPr="00A74A17">
        <w:rPr>
          <w:rFonts w:ascii="Times New Roman" w:hAnsi="Times New Roman"/>
          <w:b/>
          <w:bCs/>
          <w:szCs w:val="22"/>
        </w:rPr>
        <w:t>Practical</w:t>
      </w:r>
    </w:p>
    <w:p w:rsidR="00F96708" w:rsidRPr="00A74A17" w:rsidRDefault="00F96708" w:rsidP="00BD7172">
      <w:pPr>
        <w:spacing w:after="0" w:line="240" w:lineRule="auto"/>
        <w:ind w:firstLine="720"/>
        <w:jc w:val="both"/>
        <w:rPr>
          <w:rFonts w:ascii="Times New Roman" w:hAnsi="Times New Roman"/>
          <w:szCs w:val="22"/>
        </w:rPr>
      </w:pPr>
      <w:r w:rsidRPr="00A74A17">
        <w:rPr>
          <w:rFonts w:ascii="Times New Roman" w:hAnsi="Times New Roman"/>
          <w:bCs/>
          <w:szCs w:val="22"/>
        </w:rPr>
        <w:t>Study of soil profile in field. Study of soil sampling tools, collection of representative soil sample</w:t>
      </w:r>
      <w:r w:rsidRPr="00A74A17">
        <w:rPr>
          <w:rFonts w:ascii="Times New Roman" w:hAnsi="Times New Roman"/>
          <w:szCs w:val="22"/>
        </w:rPr>
        <w:t xml:space="preserve">, its processing and storage. Study of soil forming rocks and minerals. Determination of soil density, moisture content and porosity. Determination of soil texture by feel and Bouyoucos Methods. </w:t>
      </w:r>
      <w:r w:rsidRPr="00A74A17">
        <w:rPr>
          <w:rFonts w:ascii="Times New Roman" w:hAnsi="Times New Roman"/>
          <w:bCs/>
          <w:szCs w:val="22"/>
        </w:rPr>
        <w:t xml:space="preserve">Studies of capillary rise phenomenon of water in soil column and water movement in soil. </w:t>
      </w:r>
      <w:r w:rsidRPr="00A74A17">
        <w:rPr>
          <w:rFonts w:ascii="Times New Roman" w:hAnsi="Times New Roman"/>
          <w:szCs w:val="22"/>
        </w:rPr>
        <w:t>Determination of soil pH and electrical conductivity. Determination of cation exchange capacity of soil. Study of soil map. Determination of soil colour. Demonstration of heat transfer in soil. Estimation of organic matter content of soil.</w:t>
      </w:r>
    </w:p>
    <w:p w:rsidR="00F96708" w:rsidRPr="00A74A17" w:rsidRDefault="00F96708" w:rsidP="00BD7172">
      <w:pPr>
        <w:spacing w:after="0" w:line="240" w:lineRule="auto"/>
        <w:rPr>
          <w:rFonts w:ascii="Times New Roman" w:hAnsi="Times New Roman" w:cs="Times New Roman"/>
          <w:b/>
          <w:bCs/>
          <w:szCs w:val="22"/>
        </w:rPr>
      </w:pPr>
      <w:r w:rsidRPr="00A74A17">
        <w:rPr>
          <w:rFonts w:ascii="Times New Roman" w:hAnsi="Times New Roman" w:cs="Times New Roman"/>
          <w:b/>
          <w:bCs/>
          <w:szCs w:val="22"/>
        </w:rPr>
        <w:t>Teaching schedule</w:t>
      </w:r>
    </w:p>
    <w:p w:rsidR="00F96708" w:rsidRPr="00A74A17" w:rsidRDefault="00F96708" w:rsidP="00BD7172">
      <w:pPr>
        <w:pStyle w:val="ListParagraph"/>
        <w:numPr>
          <w:ilvl w:val="0"/>
          <w:numId w:val="119"/>
        </w:numPr>
        <w:rPr>
          <w:rFonts w:ascii="Times New Roman" w:hAnsi="Times New Roman" w:cs="Times New Roman"/>
          <w:b/>
          <w:bCs/>
          <w:szCs w:val="22"/>
        </w:rPr>
      </w:pPr>
      <w:r w:rsidRPr="00A74A17">
        <w:rPr>
          <w:rFonts w:ascii="Times New Roman" w:hAnsi="Times New Roman" w:cs="Times New Roman"/>
          <w:b/>
          <w:bCs/>
          <w:szCs w:val="22"/>
        </w:rPr>
        <w:t>Theory</w:t>
      </w: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88"/>
        <w:gridCol w:w="6660"/>
        <w:gridCol w:w="1350"/>
      </w:tblGrid>
      <w:tr w:rsidR="00F96708" w:rsidRPr="00A74A17" w:rsidTr="00F96708">
        <w:trPr>
          <w:trHeight w:val="458"/>
        </w:trPr>
        <w:tc>
          <w:tcPr>
            <w:tcW w:w="1188" w:type="dxa"/>
            <w:tcBorders>
              <w:top w:val="single" w:sz="4" w:space="0" w:color="auto"/>
              <w:left w:val="single" w:sz="4" w:space="0" w:color="auto"/>
              <w:bottom w:val="single" w:sz="4" w:space="0" w:color="auto"/>
              <w:right w:val="single" w:sz="4" w:space="0" w:color="auto"/>
            </w:tcBorders>
            <w:hideMark/>
          </w:tcPr>
          <w:p w:rsidR="00F96708" w:rsidRPr="00A74A17" w:rsidRDefault="00F96708" w:rsidP="00BD7172">
            <w:pPr>
              <w:spacing w:after="0" w:line="240" w:lineRule="auto"/>
              <w:jc w:val="both"/>
              <w:rPr>
                <w:rFonts w:ascii="Times New Roman" w:hAnsi="Times New Roman" w:cs="Times New Roman"/>
                <w:b/>
                <w:bCs/>
                <w:szCs w:val="22"/>
                <w:lang w:bidi="mr-IN"/>
              </w:rPr>
            </w:pPr>
            <w:r w:rsidRPr="00A74A17">
              <w:rPr>
                <w:rFonts w:ascii="Times New Roman" w:hAnsi="Times New Roman" w:cs="Times New Roman"/>
                <w:b/>
                <w:bCs/>
                <w:szCs w:val="22"/>
              </w:rPr>
              <w:t xml:space="preserve">Lecture </w:t>
            </w:r>
          </w:p>
        </w:tc>
        <w:tc>
          <w:tcPr>
            <w:tcW w:w="6660" w:type="dxa"/>
            <w:tcBorders>
              <w:top w:val="single" w:sz="4" w:space="0" w:color="auto"/>
              <w:left w:val="single" w:sz="4" w:space="0" w:color="auto"/>
              <w:bottom w:val="single" w:sz="4" w:space="0" w:color="auto"/>
              <w:right w:val="single" w:sz="4" w:space="0" w:color="auto"/>
            </w:tcBorders>
            <w:hideMark/>
          </w:tcPr>
          <w:p w:rsidR="00F96708" w:rsidRPr="00A74A17" w:rsidRDefault="00F96708" w:rsidP="00BD7172">
            <w:pPr>
              <w:spacing w:after="0" w:line="240" w:lineRule="auto"/>
              <w:jc w:val="center"/>
              <w:rPr>
                <w:rFonts w:ascii="Times New Roman" w:hAnsi="Times New Roman" w:cs="Times New Roman"/>
                <w:b/>
                <w:bCs/>
                <w:szCs w:val="22"/>
                <w:lang w:bidi="mr-IN"/>
              </w:rPr>
            </w:pPr>
            <w:r w:rsidRPr="00A74A17">
              <w:rPr>
                <w:rFonts w:ascii="Times New Roman" w:hAnsi="Times New Roman" w:cs="Times New Roman"/>
                <w:b/>
                <w:bCs/>
                <w:szCs w:val="22"/>
              </w:rPr>
              <w:t>Topic</w:t>
            </w:r>
          </w:p>
        </w:tc>
        <w:tc>
          <w:tcPr>
            <w:tcW w:w="1350" w:type="dxa"/>
            <w:tcBorders>
              <w:top w:val="single" w:sz="4" w:space="0" w:color="auto"/>
              <w:left w:val="single" w:sz="4" w:space="0" w:color="auto"/>
              <w:bottom w:val="single" w:sz="4" w:space="0" w:color="auto"/>
              <w:right w:val="single" w:sz="4" w:space="0" w:color="auto"/>
            </w:tcBorders>
            <w:hideMark/>
          </w:tcPr>
          <w:p w:rsidR="00F96708" w:rsidRPr="00A74A17" w:rsidRDefault="00F96708" w:rsidP="00BD7172">
            <w:pPr>
              <w:spacing w:after="0" w:line="240" w:lineRule="auto"/>
              <w:jc w:val="center"/>
              <w:rPr>
                <w:rFonts w:ascii="Times New Roman" w:eastAsia="Times New Roman" w:hAnsi="Times New Roman" w:cs="Times New Roman"/>
                <w:b/>
                <w:bCs/>
                <w:szCs w:val="22"/>
                <w:lang w:bidi="mr-IN"/>
              </w:rPr>
            </w:pPr>
            <w:r w:rsidRPr="00A74A17">
              <w:rPr>
                <w:rFonts w:ascii="Times New Roman" w:hAnsi="Times New Roman" w:cs="Times New Roman"/>
                <w:b/>
                <w:bCs/>
                <w:szCs w:val="22"/>
              </w:rPr>
              <w:t>Weightage (%)</w:t>
            </w:r>
          </w:p>
        </w:tc>
      </w:tr>
      <w:tr w:rsidR="00F96708" w:rsidRPr="00A74A17" w:rsidTr="00F96708">
        <w:trPr>
          <w:trHeight w:val="146"/>
        </w:trPr>
        <w:tc>
          <w:tcPr>
            <w:tcW w:w="1188" w:type="dxa"/>
            <w:tcBorders>
              <w:top w:val="single" w:sz="4" w:space="0" w:color="auto"/>
              <w:left w:val="single" w:sz="4" w:space="0" w:color="auto"/>
              <w:bottom w:val="single" w:sz="4" w:space="0" w:color="auto"/>
              <w:right w:val="single" w:sz="4" w:space="0" w:color="auto"/>
            </w:tcBorders>
            <w:hideMark/>
          </w:tcPr>
          <w:p w:rsidR="00F96708" w:rsidRPr="00A74A17" w:rsidRDefault="00F96708" w:rsidP="00BD7172">
            <w:pPr>
              <w:spacing w:after="0" w:line="240" w:lineRule="auto"/>
              <w:jc w:val="center"/>
              <w:rPr>
                <w:rFonts w:ascii="Times New Roman" w:hAnsi="Times New Roman" w:cs="Times New Roman"/>
                <w:bCs/>
                <w:szCs w:val="22"/>
                <w:lang w:bidi="mr-IN"/>
              </w:rPr>
            </w:pPr>
            <w:r w:rsidRPr="00A74A17">
              <w:rPr>
                <w:rFonts w:ascii="Times New Roman" w:hAnsi="Times New Roman" w:cs="Times New Roman"/>
                <w:bCs/>
                <w:szCs w:val="22"/>
              </w:rPr>
              <w:t>1 &amp; 2</w:t>
            </w:r>
          </w:p>
        </w:tc>
        <w:tc>
          <w:tcPr>
            <w:tcW w:w="6660" w:type="dxa"/>
            <w:tcBorders>
              <w:top w:val="single" w:sz="4" w:space="0" w:color="auto"/>
              <w:left w:val="single" w:sz="4" w:space="0" w:color="auto"/>
              <w:bottom w:val="single" w:sz="4" w:space="0" w:color="auto"/>
              <w:right w:val="single" w:sz="4" w:space="0" w:color="auto"/>
            </w:tcBorders>
            <w:hideMark/>
          </w:tcPr>
          <w:p w:rsidR="00F96708" w:rsidRPr="00A74A17" w:rsidRDefault="00F96708" w:rsidP="00BD7172">
            <w:pPr>
              <w:spacing w:after="0" w:line="240" w:lineRule="auto"/>
              <w:jc w:val="both"/>
              <w:rPr>
                <w:rFonts w:ascii="Times New Roman" w:hAnsi="Times New Roman" w:cs="Times New Roman"/>
                <w:szCs w:val="22"/>
                <w:lang w:bidi="mr-IN"/>
              </w:rPr>
            </w:pPr>
            <w:r w:rsidRPr="00A74A17">
              <w:rPr>
                <w:rFonts w:ascii="Times New Roman" w:hAnsi="Times New Roman" w:cs="Times New Roman"/>
                <w:szCs w:val="22"/>
              </w:rPr>
              <w:t>History and development of soil science, its scope and importance. Soil as natural body, pedological and edapholgical concept of soil.</w:t>
            </w:r>
          </w:p>
        </w:tc>
        <w:tc>
          <w:tcPr>
            <w:tcW w:w="1350" w:type="dxa"/>
            <w:tcBorders>
              <w:top w:val="single" w:sz="4" w:space="0" w:color="auto"/>
              <w:left w:val="single" w:sz="4" w:space="0" w:color="auto"/>
              <w:bottom w:val="single" w:sz="4" w:space="0" w:color="auto"/>
              <w:right w:val="single" w:sz="4" w:space="0" w:color="auto"/>
            </w:tcBorders>
          </w:tcPr>
          <w:p w:rsidR="00F96708" w:rsidRPr="00A74A17" w:rsidRDefault="00F96708" w:rsidP="00BD7172">
            <w:pPr>
              <w:spacing w:after="0" w:line="240" w:lineRule="auto"/>
              <w:jc w:val="center"/>
              <w:rPr>
                <w:rFonts w:ascii="Times New Roman" w:hAnsi="Times New Roman" w:cs="Times New Roman"/>
                <w:bCs/>
                <w:szCs w:val="22"/>
                <w:lang w:bidi="mr-IN"/>
              </w:rPr>
            </w:pPr>
            <w:r w:rsidRPr="00A74A17">
              <w:rPr>
                <w:rFonts w:ascii="Times New Roman" w:hAnsi="Times New Roman" w:cs="Times New Roman"/>
                <w:bCs/>
                <w:szCs w:val="22"/>
                <w:lang w:bidi="mr-IN"/>
              </w:rPr>
              <w:t>5</w:t>
            </w:r>
          </w:p>
        </w:tc>
      </w:tr>
      <w:tr w:rsidR="00F96708" w:rsidRPr="00A74A17" w:rsidTr="00F96708">
        <w:trPr>
          <w:trHeight w:val="146"/>
        </w:trPr>
        <w:tc>
          <w:tcPr>
            <w:tcW w:w="1188" w:type="dxa"/>
            <w:tcBorders>
              <w:top w:val="single" w:sz="4" w:space="0" w:color="auto"/>
              <w:left w:val="single" w:sz="4" w:space="0" w:color="auto"/>
              <w:bottom w:val="single" w:sz="4" w:space="0" w:color="auto"/>
              <w:right w:val="single" w:sz="4" w:space="0" w:color="auto"/>
            </w:tcBorders>
            <w:hideMark/>
          </w:tcPr>
          <w:p w:rsidR="00F96708" w:rsidRPr="00A74A17" w:rsidRDefault="00F96708" w:rsidP="00BD7172">
            <w:pPr>
              <w:spacing w:after="0" w:line="240" w:lineRule="auto"/>
              <w:jc w:val="center"/>
              <w:rPr>
                <w:rFonts w:ascii="Times New Roman" w:hAnsi="Times New Roman" w:cs="Times New Roman"/>
                <w:bCs/>
                <w:szCs w:val="22"/>
                <w:lang w:bidi="mr-IN"/>
              </w:rPr>
            </w:pPr>
            <w:r w:rsidRPr="00A74A17">
              <w:rPr>
                <w:rFonts w:ascii="Times New Roman" w:hAnsi="Times New Roman" w:cs="Times New Roman"/>
                <w:bCs/>
                <w:szCs w:val="22"/>
              </w:rPr>
              <w:t>3 &amp; 4</w:t>
            </w:r>
          </w:p>
        </w:tc>
        <w:tc>
          <w:tcPr>
            <w:tcW w:w="6660" w:type="dxa"/>
            <w:tcBorders>
              <w:top w:val="single" w:sz="4" w:space="0" w:color="auto"/>
              <w:left w:val="single" w:sz="4" w:space="0" w:color="auto"/>
              <w:bottom w:val="single" w:sz="4" w:space="0" w:color="auto"/>
              <w:right w:val="single" w:sz="4" w:space="0" w:color="auto"/>
            </w:tcBorders>
            <w:hideMark/>
          </w:tcPr>
          <w:p w:rsidR="00F96708" w:rsidRPr="00A74A17" w:rsidRDefault="00F96708" w:rsidP="00BD7172">
            <w:pPr>
              <w:spacing w:after="0" w:line="240" w:lineRule="auto"/>
              <w:jc w:val="both"/>
              <w:rPr>
                <w:rFonts w:ascii="Times New Roman" w:hAnsi="Times New Roman" w:cs="Times New Roman"/>
                <w:szCs w:val="22"/>
                <w:lang w:bidi="mr-IN"/>
              </w:rPr>
            </w:pPr>
            <w:r w:rsidRPr="00A74A17">
              <w:rPr>
                <w:rFonts w:ascii="Times New Roman" w:hAnsi="Times New Roman" w:cs="Times New Roman"/>
                <w:szCs w:val="22"/>
              </w:rPr>
              <w:t>Soil genesis:  Soil forming rocks and minerals.</w:t>
            </w:r>
          </w:p>
        </w:tc>
        <w:tc>
          <w:tcPr>
            <w:tcW w:w="1350" w:type="dxa"/>
            <w:tcBorders>
              <w:top w:val="single" w:sz="4" w:space="0" w:color="auto"/>
              <w:left w:val="single" w:sz="4" w:space="0" w:color="auto"/>
              <w:bottom w:val="single" w:sz="4" w:space="0" w:color="auto"/>
              <w:right w:val="single" w:sz="4" w:space="0" w:color="auto"/>
            </w:tcBorders>
          </w:tcPr>
          <w:p w:rsidR="00F96708" w:rsidRPr="00A74A17" w:rsidRDefault="00F96708" w:rsidP="00BD7172">
            <w:pPr>
              <w:spacing w:after="0" w:line="240" w:lineRule="auto"/>
              <w:jc w:val="center"/>
              <w:rPr>
                <w:rFonts w:ascii="Times New Roman" w:hAnsi="Times New Roman" w:cs="Times New Roman"/>
                <w:bCs/>
                <w:szCs w:val="22"/>
                <w:lang w:bidi="mr-IN"/>
              </w:rPr>
            </w:pPr>
            <w:r w:rsidRPr="00A74A17">
              <w:rPr>
                <w:rFonts w:ascii="Times New Roman" w:hAnsi="Times New Roman" w:cs="Times New Roman"/>
                <w:bCs/>
                <w:szCs w:val="22"/>
                <w:lang w:bidi="mr-IN"/>
              </w:rPr>
              <w:t>6</w:t>
            </w:r>
          </w:p>
        </w:tc>
      </w:tr>
      <w:tr w:rsidR="00F96708" w:rsidRPr="00A74A17" w:rsidTr="00F96708">
        <w:trPr>
          <w:trHeight w:val="146"/>
        </w:trPr>
        <w:tc>
          <w:tcPr>
            <w:tcW w:w="1188" w:type="dxa"/>
            <w:tcBorders>
              <w:top w:val="single" w:sz="4" w:space="0" w:color="auto"/>
              <w:left w:val="single" w:sz="4" w:space="0" w:color="auto"/>
              <w:bottom w:val="single" w:sz="4" w:space="0" w:color="auto"/>
              <w:right w:val="single" w:sz="4" w:space="0" w:color="auto"/>
            </w:tcBorders>
            <w:hideMark/>
          </w:tcPr>
          <w:p w:rsidR="00F96708" w:rsidRPr="00A74A17" w:rsidRDefault="00F96708" w:rsidP="00BD7172">
            <w:pPr>
              <w:spacing w:after="0" w:line="240" w:lineRule="auto"/>
              <w:jc w:val="center"/>
              <w:rPr>
                <w:rFonts w:ascii="Times New Roman" w:hAnsi="Times New Roman" w:cs="Times New Roman"/>
                <w:bCs/>
                <w:szCs w:val="22"/>
                <w:lang w:bidi="mr-IN"/>
              </w:rPr>
            </w:pPr>
            <w:r w:rsidRPr="00A74A17">
              <w:rPr>
                <w:rFonts w:ascii="Times New Roman" w:hAnsi="Times New Roman" w:cs="Times New Roman"/>
                <w:bCs/>
                <w:szCs w:val="22"/>
              </w:rPr>
              <w:t>5 &amp; 6</w:t>
            </w:r>
          </w:p>
        </w:tc>
        <w:tc>
          <w:tcPr>
            <w:tcW w:w="6660" w:type="dxa"/>
            <w:tcBorders>
              <w:top w:val="single" w:sz="4" w:space="0" w:color="auto"/>
              <w:left w:val="single" w:sz="4" w:space="0" w:color="auto"/>
              <w:bottom w:val="single" w:sz="4" w:space="0" w:color="auto"/>
              <w:right w:val="single" w:sz="4" w:space="0" w:color="auto"/>
            </w:tcBorders>
            <w:hideMark/>
          </w:tcPr>
          <w:p w:rsidR="00F96708" w:rsidRPr="00A74A17" w:rsidRDefault="00F96708" w:rsidP="00BD7172">
            <w:pPr>
              <w:spacing w:after="0" w:line="240" w:lineRule="auto"/>
              <w:jc w:val="both"/>
              <w:rPr>
                <w:rFonts w:ascii="Times New Roman" w:hAnsi="Times New Roman" w:cs="Times New Roman"/>
                <w:szCs w:val="22"/>
                <w:lang w:bidi="mr-IN"/>
              </w:rPr>
            </w:pPr>
            <w:r w:rsidRPr="00A74A17">
              <w:rPr>
                <w:rFonts w:ascii="Times New Roman" w:hAnsi="Times New Roman" w:cs="Times New Roman"/>
                <w:szCs w:val="22"/>
              </w:rPr>
              <w:t xml:space="preserve">Weathering of Rocks and Minerals. </w:t>
            </w:r>
          </w:p>
        </w:tc>
        <w:tc>
          <w:tcPr>
            <w:tcW w:w="1350" w:type="dxa"/>
            <w:tcBorders>
              <w:top w:val="single" w:sz="4" w:space="0" w:color="auto"/>
              <w:left w:val="single" w:sz="4" w:space="0" w:color="auto"/>
              <w:bottom w:val="single" w:sz="4" w:space="0" w:color="auto"/>
              <w:right w:val="single" w:sz="4" w:space="0" w:color="auto"/>
            </w:tcBorders>
          </w:tcPr>
          <w:p w:rsidR="00F96708" w:rsidRPr="00A74A17" w:rsidRDefault="00F96708" w:rsidP="00BD7172">
            <w:pPr>
              <w:spacing w:after="0" w:line="240" w:lineRule="auto"/>
              <w:jc w:val="center"/>
              <w:rPr>
                <w:rFonts w:ascii="Times New Roman" w:hAnsi="Times New Roman" w:cs="Times New Roman"/>
                <w:bCs/>
                <w:szCs w:val="22"/>
                <w:lang w:bidi="mr-IN"/>
              </w:rPr>
            </w:pPr>
            <w:r w:rsidRPr="00A74A17">
              <w:rPr>
                <w:rFonts w:ascii="Times New Roman" w:hAnsi="Times New Roman" w:cs="Times New Roman"/>
                <w:bCs/>
                <w:szCs w:val="22"/>
                <w:lang w:bidi="mr-IN"/>
              </w:rPr>
              <w:t>6</w:t>
            </w:r>
          </w:p>
        </w:tc>
      </w:tr>
      <w:tr w:rsidR="00F96708" w:rsidRPr="00A74A17" w:rsidTr="00F96708">
        <w:trPr>
          <w:trHeight w:val="146"/>
        </w:trPr>
        <w:tc>
          <w:tcPr>
            <w:tcW w:w="1188" w:type="dxa"/>
            <w:tcBorders>
              <w:top w:val="single" w:sz="4" w:space="0" w:color="auto"/>
              <w:left w:val="single" w:sz="4" w:space="0" w:color="auto"/>
              <w:bottom w:val="single" w:sz="4" w:space="0" w:color="auto"/>
              <w:right w:val="single" w:sz="4" w:space="0" w:color="auto"/>
            </w:tcBorders>
            <w:hideMark/>
          </w:tcPr>
          <w:p w:rsidR="00F96708" w:rsidRPr="00A74A17" w:rsidRDefault="00F96708" w:rsidP="00BD7172">
            <w:pPr>
              <w:spacing w:after="0" w:line="240" w:lineRule="auto"/>
              <w:jc w:val="center"/>
              <w:rPr>
                <w:rFonts w:ascii="Times New Roman" w:hAnsi="Times New Roman" w:cs="Times New Roman"/>
                <w:bCs/>
                <w:szCs w:val="22"/>
                <w:lang w:bidi="mr-IN"/>
              </w:rPr>
            </w:pPr>
            <w:r w:rsidRPr="00A74A17">
              <w:rPr>
                <w:rFonts w:ascii="Times New Roman" w:hAnsi="Times New Roman" w:cs="Times New Roman"/>
                <w:bCs/>
                <w:szCs w:val="22"/>
              </w:rPr>
              <w:t>7 &amp; 8</w:t>
            </w:r>
          </w:p>
        </w:tc>
        <w:tc>
          <w:tcPr>
            <w:tcW w:w="6660" w:type="dxa"/>
            <w:tcBorders>
              <w:top w:val="single" w:sz="4" w:space="0" w:color="auto"/>
              <w:left w:val="single" w:sz="4" w:space="0" w:color="auto"/>
              <w:bottom w:val="single" w:sz="4" w:space="0" w:color="auto"/>
              <w:right w:val="single" w:sz="4" w:space="0" w:color="auto"/>
            </w:tcBorders>
            <w:hideMark/>
          </w:tcPr>
          <w:p w:rsidR="00F96708" w:rsidRPr="00A74A17" w:rsidRDefault="00F96708" w:rsidP="00BD7172">
            <w:pPr>
              <w:spacing w:after="0" w:line="240" w:lineRule="auto"/>
              <w:jc w:val="both"/>
              <w:rPr>
                <w:rFonts w:ascii="Times New Roman" w:hAnsi="Times New Roman" w:cs="Times New Roman"/>
                <w:szCs w:val="22"/>
                <w:lang w:bidi="mr-IN"/>
              </w:rPr>
            </w:pPr>
            <w:r w:rsidRPr="00A74A17">
              <w:rPr>
                <w:rFonts w:ascii="Times New Roman" w:hAnsi="Times New Roman" w:cs="Times New Roman"/>
                <w:szCs w:val="22"/>
              </w:rPr>
              <w:t>Processes and factors of soils formation.</w:t>
            </w:r>
          </w:p>
        </w:tc>
        <w:tc>
          <w:tcPr>
            <w:tcW w:w="1350" w:type="dxa"/>
            <w:tcBorders>
              <w:top w:val="single" w:sz="4" w:space="0" w:color="auto"/>
              <w:left w:val="single" w:sz="4" w:space="0" w:color="auto"/>
              <w:bottom w:val="single" w:sz="4" w:space="0" w:color="auto"/>
              <w:right w:val="single" w:sz="4" w:space="0" w:color="auto"/>
            </w:tcBorders>
          </w:tcPr>
          <w:p w:rsidR="00F96708" w:rsidRPr="00A74A17" w:rsidRDefault="00F96708" w:rsidP="00BD7172">
            <w:pPr>
              <w:spacing w:after="0" w:line="240" w:lineRule="auto"/>
              <w:jc w:val="center"/>
              <w:rPr>
                <w:rFonts w:ascii="Times New Roman" w:hAnsi="Times New Roman" w:cs="Times New Roman"/>
                <w:bCs/>
                <w:szCs w:val="22"/>
                <w:lang w:bidi="mr-IN"/>
              </w:rPr>
            </w:pPr>
            <w:r w:rsidRPr="00A74A17">
              <w:rPr>
                <w:rFonts w:ascii="Times New Roman" w:hAnsi="Times New Roman" w:cs="Times New Roman"/>
                <w:bCs/>
                <w:szCs w:val="22"/>
                <w:lang w:bidi="mr-IN"/>
              </w:rPr>
              <w:t>5</w:t>
            </w:r>
          </w:p>
        </w:tc>
      </w:tr>
      <w:tr w:rsidR="00F96708" w:rsidRPr="00A74A17" w:rsidTr="00F96708">
        <w:trPr>
          <w:trHeight w:val="146"/>
        </w:trPr>
        <w:tc>
          <w:tcPr>
            <w:tcW w:w="1188" w:type="dxa"/>
            <w:tcBorders>
              <w:top w:val="single" w:sz="4" w:space="0" w:color="auto"/>
              <w:left w:val="single" w:sz="4" w:space="0" w:color="auto"/>
              <w:bottom w:val="single" w:sz="4" w:space="0" w:color="auto"/>
              <w:right w:val="single" w:sz="4" w:space="0" w:color="auto"/>
            </w:tcBorders>
            <w:hideMark/>
          </w:tcPr>
          <w:p w:rsidR="00F96708" w:rsidRPr="00A74A17" w:rsidRDefault="00F96708" w:rsidP="00BD7172">
            <w:pPr>
              <w:spacing w:after="0" w:line="240" w:lineRule="auto"/>
              <w:jc w:val="center"/>
              <w:rPr>
                <w:rFonts w:ascii="Times New Roman" w:hAnsi="Times New Roman" w:cs="Times New Roman"/>
                <w:bCs/>
                <w:szCs w:val="22"/>
                <w:lang w:bidi="mr-IN"/>
              </w:rPr>
            </w:pPr>
            <w:r w:rsidRPr="00A74A17">
              <w:rPr>
                <w:rFonts w:ascii="Times New Roman" w:hAnsi="Times New Roman" w:cs="Times New Roman"/>
                <w:bCs/>
                <w:szCs w:val="22"/>
              </w:rPr>
              <w:t>9</w:t>
            </w:r>
          </w:p>
        </w:tc>
        <w:tc>
          <w:tcPr>
            <w:tcW w:w="6660" w:type="dxa"/>
            <w:tcBorders>
              <w:top w:val="single" w:sz="4" w:space="0" w:color="auto"/>
              <w:left w:val="single" w:sz="4" w:space="0" w:color="auto"/>
              <w:bottom w:val="single" w:sz="4" w:space="0" w:color="auto"/>
              <w:right w:val="single" w:sz="4" w:space="0" w:color="auto"/>
            </w:tcBorders>
            <w:hideMark/>
          </w:tcPr>
          <w:p w:rsidR="00F96708" w:rsidRPr="00A74A17" w:rsidRDefault="00F96708" w:rsidP="00BD7172">
            <w:pPr>
              <w:spacing w:after="0" w:line="240" w:lineRule="auto"/>
              <w:jc w:val="both"/>
              <w:rPr>
                <w:rFonts w:ascii="Times New Roman" w:hAnsi="Times New Roman" w:cs="Times New Roman"/>
                <w:szCs w:val="22"/>
                <w:lang w:bidi="mr-IN"/>
              </w:rPr>
            </w:pPr>
            <w:r w:rsidRPr="00A74A17">
              <w:rPr>
                <w:rFonts w:ascii="Times New Roman" w:hAnsi="Times New Roman" w:cs="Times New Roman"/>
                <w:szCs w:val="22"/>
              </w:rPr>
              <w:t>Soil profile, components of soil.</w:t>
            </w:r>
          </w:p>
        </w:tc>
        <w:tc>
          <w:tcPr>
            <w:tcW w:w="1350" w:type="dxa"/>
            <w:tcBorders>
              <w:top w:val="single" w:sz="4" w:space="0" w:color="auto"/>
              <w:left w:val="single" w:sz="4" w:space="0" w:color="auto"/>
              <w:bottom w:val="single" w:sz="4" w:space="0" w:color="auto"/>
              <w:right w:val="single" w:sz="4" w:space="0" w:color="auto"/>
            </w:tcBorders>
          </w:tcPr>
          <w:p w:rsidR="00F96708" w:rsidRPr="00A74A17" w:rsidRDefault="00F96708" w:rsidP="00BD7172">
            <w:pPr>
              <w:spacing w:after="0" w:line="240" w:lineRule="auto"/>
              <w:jc w:val="center"/>
              <w:rPr>
                <w:rFonts w:ascii="Times New Roman" w:hAnsi="Times New Roman" w:cs="Times New Roman"/>
                <w:bCs/>
                <w:szCs w:val="22"/>
                <w:lang w:bidi="mr-IN"/>
              </w:rPr>
            </w:pPr>
            <w:r w:rsidRPr="00A74A17">
              <w:rPr>
                <w:rFonts w:ascii="Times New Roman" w:hAnsi="Times New Roman" w:cs="Times New Roman"/>
                <w:bCs/>
                <w:szCs w:val="22"/>
                <w:lang w:bidi="mr-IN"/>
              </w:rPr>
              <w:t>5</w:t>
            </w:r>
          </w:p>
        </w:tc>
      </w:tr>
      <w:tr w:rsidR="00F96708" w:rsidRPr="00A74A17" w:rsidTr="00F96708">
        <w:trPr>
          <w:trHeight w:val="146"/>
        </w:trPr>
        <w:tc>
          <w:tcPr>
            <w:tcW w:w="1188" w:type="dxa"/>
            <w:tcBorders>
              <w:top w:val="single" w:sz="4" w:space="0" w:color="auto"/>
              <w:left w:val="single" w:sz="4" w:space="0" w:color="auto"/>
              <w:bottom w:val="single" w:sz="4" w:space="0" w:color="auto"/>
              <w:right w:val="single" w:sz="4" w:space="0" w:color="auto"/>
            </w:tcBorders>
            <w:hideMark/>
          </w:tcPr>
          <w:p w:rsidR="00F96708" w:rsidRPr="00A74A17" w:rsidRDefault="00F96708" w:rsidP="00BD7172">
            <w:pPr>
              <w:spacing w:after="0" w:line="240" w:lineRule="auto"/>
              <w:jc w:val="center"/>
              <w:rPr>
                <w:rFonts w:ascii="Times New Roman" w:hAnsi="Times New Roman" w:cs="Times New Roman"/>
                <w:bCs/>
                <w:szCs w:val="22"/>
                <w:lang w:bidi="mr-IN"/>
              </w:rPr>
            </w:pPr>
            <w:r w:rsidRPr="00A74A17">
              <w:rPr>
                <w:rFonts w:ascii="Times New Roman" w:hAnsi="Times New Roman" w:cs="Times New Roman"/>
                <w:bCs/>
                <w:szCs w:val="22"/>
              </w:rPr>
              <w:t>10 &amp; 11</w:t>
            </w:r>
          </w:p>
        </w:tc>
        <w:tc>
          <w:tcPr>
            <w:tcW w:w="6660" w:type="dxa"/>
            <w:tcBorders>
              <w:top w:val="single" w:sz="4" w:space="0" w:color="auto"/>
              <w:left w:val="single" w:sz="4" w:space="0" w:color="auto"/>
              <w:bottom w:val="single" w:sz="4" w:space="0" w:color="auto"/>
              <w:right w:val="single" w:sz="4" w:space="0" w:color="auto"/>
            </w:tcBorders>
            <w:hideMark/>
          </w:tcPr>
          <w:p w:rsidR="00F96708" w:rsidRPr="00A74A17" w:rsidRDefault="00F96708" w:rsidP="00BD7172">
            <w:pPr>
              <w:spacing w:after="0" w:line="240" w:lineRule="auto"/>
              <w:jc w:val="both"/>
              <w:rPr>
                <w:rFonts w:ascii="Times New Roman" w:hAnsi="Times New Roman" w:cs="Times New Roman"/>
                <w:szCs w:val="22"/>
                <w:lang w:bidi="mr-IN"/>
              </w:rPr>
            </w:pPr>
            <w:r w:rsidRPr="00A74A17">
              <w:rPr>
                <w:rFonts w:ascii="Times New Roman" w:hAnsi="Times New Roman" w:cs="Times New Roman"/>
                <w:szCs w:val="22"/>
              </w:rPr>
              <w:t>Soil physical properties: Soil texture, structure, density and porosity.</w:t>
            </w:r>
          </w:p>
        </w:tc>
        <w:tc>
          <w:tcPr>
            <w:tcW w:w="1350" w:type="dxa"/>
            <w:tcBorders>
              <w:top w:val="single" w:sz="4" w:space="0" w:color="auto"/>
              <w:left w:val="single" w:sz="4" w:space="0" w:color="auto"/>
              <w:bottom w:val="single" w:sz="4" w:space="0" w:color="auto"/>
              <w:right w:val="single" w:sz="4" w:space="0" w:color="auto"/>
            </w:tcBorders>
          </w:tcPr>
          <w:p w:rsidR="00F96708" w:rsidRPr="00A74A17" w:rsidRDefault="00F96708" w:rsidP="00BD7172">
            <w:pPr>
              <w:spacing w:after="0" w:line="240" w:lineRule="auto"/>
              <w:jc w:val="center"/>
              <w:rPr>
                <w:rFonts w:ascii="Times New Roman" w:hAnsi="Times New Roman" w:cs="Times New Roman"/>
                <w:bCs/>
                <w:szCs w:val="22"/>
                <w:lang w:bidi="mr-IN"/>
              </w:rPr>
            </w:pPr>
            <w:r w:rsidRPr="00A74A17">
              <w:rPr>
                <w:rFonts w:ascii="Times New Roman" w:hAnsi="Times New Roman" w:cs="Times New Roman"/>
                <w:bCs/>
                <w:szCs w:val="22"/>
                <w:lang w:bidi="mr-IN"/>
              </w:rPr>
              <w:t>5</w:t>
            </w:r>
          </w:p>
        </w:tc>
      </w:tr>
      <w:tr w:rsidR="00F96708" w:rsidRPr="00A74A17" w:rsidTr="00F96708">
        <w:trPr>
          <w:trHeight w:val="146"/>
        </w:trPr>
        <w:tc>
          <w:tcPr>
            <w:tcW w:w="1188" w:type="dxa"/>
            <w:tcBorders>
              <w:top w:val="single" w:sz="4" w:space="0" w:color="auto"/>
              <w:left w:val="single" w:sz="4" w:space="0" w:color="auto"/>
              <w:bottom w:val="single" w:sz="4" w:space="0" w:color="auto"/>
              <w:right w:val="single" w:sz="4" w:space="0" w:color="auto"/>
            </w:tcBorders>
            <w:hideMark/>
          </w:tcPr>
          <w:p w:rsidR="00F96708" w:rsidRPr="00A74A17" w:rsidRDefault="00F96708" w:rsidP="00BD7172">
            <w:pPr>
              <w:spacing w:after="0" w:line="240" w:lineRule="auto"/>
              <w:jc w:val="center"/>
              <w:rPr>
                <w:rFonts w:ascii="Times New Roman" w:hAnsi="Times New Roman" w:cs="Times New Roman"/>
                <w:bCs/>
                <w:szCs w:val="22"/>
                <w:lang w:bidi="mr-IN"/>
              </w:rPr>
            </w:pPr>
            <w:r w:rsidRPr="00A74A17">
              <w:rPr>
                <w:rFonts w:ascii="Times New Roman" w:hAnsi="Times New Roman" w:cs="Times New Roman"/>
                <w:bCs/>
                <w:szCs w:val="22"/>
              </w:rPr>
              <w:t>12</w:t>
            </w:r>
          </w:p>
        </w:tc>
        <w:tc>
          <w:tcPr>
            <w:tcW w:w="6660" w:type="dxa"/>
            <w:tcBorders>
              <w:top w:val="single" w:sz="4" w:space="0" w:color="auto"/>
              <w:left w:val="single" w:sz="4" w:space="0" w:color="auto"/>
              <w:bottom w:val="single" w:sz="4" w:space="0" w:color="auto"/>
              <w:right w:val="single" w:sz="4" w:space="0" w:color="auto"/>
            </w:tcBorders>
            <w:hideMark/>
          </w:tcPr>
          <w:p w:rsidR="00F96708" w:rsidRPr="00A74A17" w:rsidRDefault="00F96708" w:rsidP="00BD7172">
            <w:pPr>
              <w:spacing w:after="0" w:line="240" w:lineRule="auto"/>
              <w:jc w:val="both"/>
              <w:rPr>
                <w:rFonts w:ascii="Times New Roman" w:hAnsi="Times New Roman" w:cs="Times New Roman"/>
                <w:szCs w:val="22"/>
                <w:lang w:bidi="mr-IN"/>
              </w:rPr>
            </w:pPr>
            <w:r w:rsidRPr="00A74A17">
              <w:rPr>
                <w:rFonts w:ascii="Times New Roman" w:hAnsi="Times New Roman" w:cs="Times New Roman"/>
                <w:szCs w:val="22"/>
              </w:rPr>
              <w:t>Soil colour, consistency and plasticity.</w:t>
            </w:r>
          </w:p>
        </w:tc>
        <w:tc>
          <w:tcPr>
            <w:tcW w:w="1350" w:type="dxa"/>
            <w:tcBorders>
              <w:top w:val="single" w:sz="4" w:space="0" w:color="auto"/>
              <w:left w:val="single" w:sz="4" w:space="0" w:color="auto"/>
              <w:bottom w:val="single" w:sz="4" w:space="0" w:color="auto"/>
              <w:right w:val="single" w:sz="4" w:space="0" w:color="auto"/>
            </w:tcBorders>
          </w:tcPr>
          <w:p w:rsidR="00F96708" w:rsidRPr="00A74A17" w:rsidRDefault="00F96708" w:rsidP="00BD7172">
            <w:pPr>
              <w:spacing w:after="0" w:line="240" w:lineRule="auto"/>
              <w:jc w:val="center"/>
              <w:rPr>
                <w:rFonts w:ascii="Times New Roman" w:hAnsi="Times New Roman" w:cs="Times New Roman"/>
                <w:bCs/>
                <w:szCs w:val="22"/>
                <w:lang w:bidi="mr-IN"/>
              </w:rPr>
            </w:pPr>
            <w:r w:rsidRPr="00A74A17">
              <w:rPr>
                <w:rFonts w:ascii="Times New Roman" w:hAnsi="Times New Roman" w:cs="Times New Roman"/>
                <w:bCs/>
                <w:szCs w:val="22"/>
                <w:lang w:bidi="mr-IN"/>
              </w:rPr>
              <w:t>3</w:t>
            </w:r>
          </w:p>
        </w:tc>
      </w:tr>
      <w:tr w:rsidR="00F96708" w:rsidRPr="00A74A17" w:rsidTr="0084748D">
        <w:trPr>
          <w:trHeight w:val="498"/>
        </w:trPr>
        <w:tc>
          <w:tcPr>
            <w:tcW w:w="1188" w:type="dxa"/>
            <w:tcBorders>
              <w:top w:val="single" w:sz="4" w:space="0" w:color="auto"/>
              <w:left w:val="single" w:sz="4" w:space="0" w:color="auto"/>
              <w:bottom w:val="single" w:sz="4" w:space="0" w:color="auto"/>
              <w:right w:val="single" w:sz="4" w:space="0" w:color="auto"/>
            </w:tcBorders>
            <w:hideMark/>
          </w:tcPr>
          <w:p w:rsidR="00F96708" w:rsidRPr="00A74A17" w:rsidRDefault="00F96708" w:rsidP="00BD7172">
            <w:pPr>
              <w:spacing w:after="0" w:line="240" w:lineRule="auto"/>
              <w:ind w:left="-90" w:right="-105"/>
              <w:jc w:val="center"/>
              <w:rPr>
                <w:rFonts w:ascii="Times New Roman" w:hAnsi="Times New Roman" w:cs="Times New Roman"/>
                <w:bCs/>
                <w:szCs w:val="22"/>
                <w:lang w:bidi="mr-IN"/>
              </w:rPr>
            </w:pPr>
            <w:r w:rsidRPr="00A74A17">
              <w:rPr>
                <w:rFonts w:ascii="Times New Roman" w:hAnsi="Times New Roman" w:cs="Times New Roman"/>
                <w:bCs/>
                <w:szCs w:val="22"/>
              </w:rPr>
              <w:t>13 ,14</w:t>
            </w:r>
          </w:p>
        </w:tc>
        <w:tc>
          <w:tcPr>
            <w:tcW w:w="6660" w:type="dxa"/>
            <w:tcBorders>
              <w:top w:val="single" w:sz="4" w:space="0" w:color="auto"/>
              <w:left w:val="single" w:sz="4" w:space="0" w:color="auto"/>
              <w:bottom w:val="single" w:sz="4" w:space="0" w:color="auto"/>
              <w:right w:val="single" w:sz="4" w:space="0" w:color="auto"/>
            </w:tcBorders>
            <w:hideMark/>
          </w:tcPr>
          <w:p w:rsidR="00F96708" w:rsidRPr="00A74A17" w:rsidRDefault="00F96708" w:rsidP="00BD7172">
            <w:pPr>
              <w:spacing w:after="0" w:line="240" w:lineRule="auto"/>
              <w:jc w:val="both"/>
              <w:rPr>
                <w:rFonts w:ascii="Times New Roman" w:hAnsi="Times New Roman" w:cs="Times New Roman"/>
                <w:szCs w:val="22"/>
                <w:lang w:bidi="mr-IN"/>
              </w:rPr>
            </w:pPr>
            <w:r w:rsidRPr="00A74A17">
              <w:rPr>
                <w:rFonts w:ascii="Times New Roman" w:hAnsi="Times New Roman" w:cs="Times New Roman"/>
                <w:szCs w:val="22"/>
              </w:rPr>
              <w:t xml:space="preserve">Elementary knowledge of soil survey, soil taxonomy, classification, Land capability classification. </w:t>
            </w:r>
          </w:p>
        </w:tc>
        <w:tc>
          <w:tcPr>
            <w:tcW w:w="1350" w:type="dxa"/>
            <w:tcBorders>
              <w:top w:val="single" w:sz="4" w:space="0" w:color="auto"/>
              <w:left w:val="single" w:sz="4" w:space="0" w:color="auto"/>
              <w:bottom w:val="single" w:sz="4" w:space="0" w:color="auto"/>
              <w:right w:val="single" w:sz="4" w:space="0" w:color="auto"/>
            </w:tcBorders>
          </w:tcPr>
          <w:p w:rsidR="00F96708" w:rsidRPr="00A74A17" w:rsidRDefault="00F96708" w:rsidP="00BD7172">
            <w:pPr>
              <w:spacing w:after="0" w:line="240" w:lineRule="auto"/>
              <w:jc w:val="center"/>
              <w:rPr>
                <w:rFonts w:ascii="Times New Roman" w:hAnsi="Times New Roman" w:cs="Times New Roman"/>
                <w:bCs/>
                <w:szCs w:val="22"/>
                <w:lang w:bidi="mr-IN"/>
              </w:rPr>
            </w:pPr>
            <w:r w:rsidRPr="00A74A17">
              <w:rPr>
                <w:rFonts w:ascii="Times New Roman" w:hAnsi="Times New Roman" w:cs="Times New Roman"/>
                <w:bCs/>
                <w:szCs w:val="22"/>
                <w:lang w:bidi="mr-IN"/>
              </w:rPr>
              <w:t>5</w:t>
            </w:r>
          </w:p>
        </w:tc>
      </w:tr>
      <w:tr w:rsidR="00F96708" w:rsidRPr="00A74A17" w:rsidTr="00F96708">
        <w:trPr>
          <w:trHeight w:val="146"/>
        </w:trPr>
        <w:tc>
          <w:tcPr>
            <w:tcW w:w="1188" w:type="dxa"/>
            <w:tcBorders>
              <w:top w:val="single" w:sz="4" w:space="0" w:color="auto"/>
              <w:left w:val="single" w:sz="4" w:space="0" w:color="auto"/>
              <w:bottom w:val="single" w:sz="4" w:space="0" w:color="auto"/>
              <w:right w:val="single" w:sz="4" w:space="0" w:color="auto"/>
            </w:tcBorders>
            <w:hideMark/>
          </w:tcPr>
          <w:p w:rsidR="00F96708" w:rsidRPr="00A74A17" w:rsidRDefault="00F96708" w:rsidP="00BD7172">
            <w:pPr>
              <w:spacing w:after="0" w:line="240" w:lineRule="auto"/>
              <w:ind w:left="-90" w:right="-105"/>
              <w:jc w:val="center"/>
              <w:rPr>
                <w:rFonts w:ascii="Times New Roman" w:hAnsi="Times New Roman" w:cs="Times New Roman"/>
                <w:bCs/>
                <w:szCs w:val="22"/>
                <w:lang w:bidi="mr-IN"/>
              </w:rPr>
            </w:pPr>
            <w:r w:rsidRPr="00A74A17">
              <w:rPr>
                <w:rFonts w:ascii="Times New Roman" w:hAnsi="Times New Roman" w:cs="Times New Roman"/>
                <w:bCs/>
                <w:szCs w:val="22"/>
              </w:rPr>
              <w:t>15</w:t>
            </w:r>
          </w:p>
        </w:tc>
        <w:tc>
          <w:tcPr>
            <w:tcW w:w="6660" w:type="dxa"/>
            <w:tcBorders>
              <w:top w:val="single" w:sz="4" w:space="0" w:color="auto"/>
              <w:left w:val="single" w:sz="4" w:space="0" w:color="auto"/>
              <w:bottom w:val="single" w:sz="4" w:space="0" w:color="auto"/>
              <w:right w:val="single" w:sz="4" w:space="0" w:color="auto"/>
            </w:tcBorders>
            <w:hideMark/>
          </w:tcPr>
          <w:p w:rsidR="00F96708" w:rsidRPr="00A74A17" w:rsidRDefault="00F96708" w:rsidP="00BD7172">
            <w:pPr>
              <w:spacing w:after="0" w:line="240" w:lineRule="auto"/>
              <w:jc w:val="both"/>
              <w:rPr>
                <w:rFonts w:ascii="Times New Roman" w:hAnsi="Times New Roman" w:cs="Times New Roman"/>
                <w:szCs w:val="22"/>
                <w:lang w:bidi="mr-IN"/>
              </w:rPr>
            </w:pPr>
            <w:r w:rsidRPr="00A74A17">
              <w:rPr>
                <w:rFonts w:ascii="Times New Roman" w:hAnsi="Times New Roman" w:cs="Times New Roman"/>
                <w:szCs w:val="22"/>
              </w:rPr>
              <w:t>Soils of India and Maharashtra.</w:t>
            </w:r>
          </w:p>
        </w:tc>
        <w:tc>
          <w:tcPr>
            <w:tcW w:w="1350" w:type="dxa"/>
            <w:tcBorders>
              <w:top w:val="single" w:sz="4" w:space="0" w:color="auto"/>
              <w:left w:val="single" w:sz="4" w:space="0" w:color="auto"/>
              <w:bottom w:val="single" w:sz="4" w:space="0" w:color="auto"/>
              <w:right w:val="single" w:sz="4" w:space="0" w:color="auto"/>
            </w:tcBorders>
          </w:tcPr>
          <w:p w:rsidR="00F96708" w:rsidRPr="00A74A17" w:rsidRDefault="00F96708" w:rsidP="00BD7172">
            <w:pPr>
              <w:spacing w:after="0" w:line="240" w:lineRule="auto"/>
              <w:jc w:val="center"/>
              <w:rPr>
                <w:rFonts w:ascii="Times New Roman" w:hAnsi="Times New Roman" w:cs="Times New Roman"/>
                <w:bCs/>
                <w:szCs w:val="22"/>
                <w:lang w:bidi="mr-IN"/>
              </w:rPr>
            </w:pPr>
            <w:r w:rsidRPr="00A74A17">
              <w:rPr>
                <w:rFonts w:ascii="Times New Roman" w:hAnsi="Times New Roman" w:cs="Times New Roman"/>
                <w:bCs/>
                <w:szCs w:val="22"/>
                <w:lang w:bidi="mr-IN"/>
              </w:rPr>
              <w:t>3</w:t>
            </w:r>
          </w:p>
        </w:tc>
      </w:tr>
      <w:tr w:rsidR="00F96708" w:rsidRPr="00A74A17" w:rsidTr="00F96708">
        <w:trPr>
          <w:trHeight w:val="146"/>
        </w:trPr>
        <w:tc>
          <w:tcPr>
            <w:tcW w:w="1188" w:type="dxa"/>
            <w:tcBorders>
              <w:top w:val="single" w:sz="4" w:space="0" w:color="auto"/>
              <w:left w:val="single" w:sz="4" w:space="0" w:color="auto"/>
              <w:bottom w:val="single" w:sz="4" w:space="0" w:color="auto"/>
              <w:right w:val="single" w:sz="4" w:space="0" w:color="auto"/>
            </w:tcBorders>
            <w:hideMark/>
          </w:tcPr>
          <w:p w:rsidR="00F96708" w:rsidRPr="00A74A17" w:rsidRDefault="00F96708" w:rsidP="00BD7172">
            <w:pPr>
              <w:spacing w:after="0" w:line="240" w:lineRule="auto"/>
              <w:jc w:val="center"/>
              <w:rPr>
                <w:rFonts w:ascii="Times New Roman" w:hAnsi="Times New Roman" w:cs="Times New Roman"/>
                <w:bCs/>
                <w:szCs w:val="22"/>
                <w:lang w:bidi="mr-IN"/>
              </w:rPr>
            </w:pPr>
            <w:r w:rsidRPr="00A74A17">
              <w:rPr>
                <w:rFonts w:ascii="Times New Roman" w:hAnsi="Times New Roman" w:cs="Times New Roman"/>
                <w:bCs/>
                <w:szCs w:val="22"/>
              </w:rPr>
              <w:t>16 , 17&amp; 18</w:t>
            </w:r>
          </w:p>
        </w:tc>
        <w:tc>
          <w:tcPr>
            <w:tcW w:w="6660" w:type="dxa"/>
            <w:tcBorders>
              <w:top w:val="single" w:sz="4" w:space="0" w:color="auto"/>
              <w:left w:val="single" w:sz="4" w:space="0" w:color="auto"/>
              <w:bottom w:val="single" w:sz="4" w:space="0" w:color="auto"/>
              <w:right w:val="single" w:sz="4" w:space="0" w:color="auto"/>
            </w:tcBorders>
            <w:hideMark/>
          </w:tcPr>
          <w:p w:rsidR="00F96708" w:rsidRPr="00A74A17" w:rsidRDefault="00F96708" w:rsidP="00BD7172">
            <w:pPr>
              <w:spacing w:after="0" w:line="240" w:lineRule="auto"/>
              <w:jc w:val="both"/>
              <w:rPr>
                <w:rFonts w:ascii="Times New Roman" w:hAnsi="Times New Roman" w:cs="Times New Roman"/>
                <w:szCs w:val="22"/>
                <w:lang w:bidi="mr-IN"/>
              </w:rPr>
            </w:pPr>
            <w:r w:rsidRPr="00A74A17">
              <w:rPr>
                <w:rFonts w:ascii="Times New Roman" w:hAnsi="Times New Roman" w:cs="Times New Roman"/>
                <w:szCs w:val="22"/>
              </w:rPr>
              <w:t>Soil water : Soil water classification, soil water retention , soil water potential, soil moisture constants’, Hydraulic conductivity, permeability, percolation, movement and availability in soil.</w:t>
            </w:r>
          </w:p>
        </w:tc>
        <w:tc>
          <w:tcPr>
            <w:tcW w:w="1350" w:type="dxa"/>
            <w:tcBorders>
              <w:top w:val="single" w:sz="4" w:space="0" w:color="auto"/>
              <w:left w:val="single" w:sz="4" w:space="0" w:color="auto"/>
              <w:bottom w:val="single" w:sz="4" w:space="0" w:color="auto"/>
              <w:right w:val="single" w:sz="4" w:space="0" w:color="auto"/>
            </w:tcBorders>
          </w:tcPr>
          <w:p w:rsidR="00F96708" w:rsidRPr="00A74A17" w:rsidRDefault="00F96708" w:rsidP="00BD7172">
            <w:pPr>
              <w:spacing w:after="0" w:line="240" w:lineRule="auto"/>
              <w:jc w:val="center"/>
              <w:rPr>
                <w:rFonts w:ascii="Times New Roman" w:hAnsi="Times New Roman" w:cs="Times New Roman"/>
                <w:bCs/>
                <w:szCs w:val="22"/>
                <w:lang w:bidi="mr-IN"/>
              </w:rPr>
            </w:pPr>
            <w:r w:rsidRPr="00A74A17">
              <w:rPr>
                <w:rFonts w:ascii="Times New Roman" w:hAnsi="Times New Roman" w:cs="Times New Roman"/>
                <w:bCs/>
                <w:szCs w:val="22"/>
                <w:lang w:bidi="mr-IN"/>
              </w:rPr>
              <w:t>6</w:t>
            </w:r>
          </w:p>
        </w:tc>
      </w:tr>
      <w:tr w:rsidR="00F96708" w:rsidRPr="00A74A17" w:rsidTr="00F96708">
        <w:trPr>
          <w:trHeight w:val="146"/>
        </w:trPr>
        <w:tc>
          <w:tcPr>
            <w:tcW w:w="1188" w:type="dxa"/>
            <w:tcBorders>
              <w:top w:val="single" w:sz="4" w:space="0" w:color="auto"/>
              <w:left w:val="single" w:sz="4" w:space="0" w:color="auto"/>
              <w:bottom w:val="single" w:sz="4" w:space="0" w:color="auto"/>
              <w:right w:val="single" w:sz="4" w:space="0" w:color="auto"/>
            </w:tcBorders>
            <w:hideMark/>
          </w:tcPr>
          <w:p w:rsidR="00F96708" w:rsidRPr="00A74A17" w:rsidRDefault="00F96708" w:rsidP="00BD7172">
            <w:pPr>
              <w:spacing w:after="0" w:line="240" w:lineRule="auto"/>
              <w:jc w:val="center"/>
              <w:rPr>
                <w:rFonts w:ascii="Times New Roman" w:hAnsi="Times New Roman" w:cs="Times New Roman"/>
                <w:bCs/>
                <w:szCs w:val="22"/>
                <w:lang w:bidi="mr-IN"/>
              </w:rPr>
            </w:pPr>
            <w:r w:rsidRPr="00A74A17">
              <w:rPr>
                <w:rFonts w:ascii="Times New Roman" w:hAnsi="Times New Roman" w:cs="Times New Roman"/>
                <w:bCs/>
                <w:szCs w:val="22"/>
              </w:rPr>
              <w:t>19</w:t>
            </w:r>
          </w:p>
        </w:tc>
        <w:tc>
          <w:tcPr>
            <w:tcW w:w="6660" w:type="dxa"/>
            <w:tcBorders>
              <w:top w:val="single" w:sz="4" w:space="0" w:color="auto"/>
              <w:left w:val="single" w:sz="4" w:space="0" w:color="auto"/>
              <w:bottom w:val="single" w:sz="4" w:space="0" w:color="auto"/>
              <w:right w:val="single" w:sz="4" w:space="0" w:color="auto"/>
            </w:tcBorders>
            <w:hideMark/>
          </w:tcPr>
          <w:p w:rsidR="00F96708" w:rsidRPr="00A74A17" w:rsidRDefault="00F96708" w:rsidP="00BD7172">
            <w:pPr>
              <w:spacing w:after="0" w:line="240" w:lineRule="auto"/>
              <w:jc w:val="both"/>
              <w:rPr>
                <w:rFonts w:ascii="Times New Roman" w:hAnsi="Times New Roman" w:cs="Times New Roman"/>
                <w:szCs w:val="22"/>
                <w:lang w:bidi="mr-IN"/>
              </w:rPr>
            </w:pPr>
            <w:r w:rsidRPr="00A74A17">
              <w:rPr>
                <w:rFonts w:ascii="Times New Roman" w:hAnsi="Times New Roman" w:cs="Times New Roman"/>
                <w:szCs w:val="22"/>
              </w:rPr>
              <w:t>Soil air : composition, gaseous exchange and effect on plant growth.</w:t>
            </w:r>
          </w:p>
        </w:tc>
        <w:tc>
          <w:tcPr>
            <w:tcW w:w="1350" w:type="dxa"/>
            <w:tcBorders>
              <w:top w:val="single" w:sz="4" w:space="0" w:color="auto"/>
              <w:left w:val="single" w:sz="4" w:space="0" w:color="auto"/>
              <w:bottom w:val="single" w:sz="4" w:space="0" w:color="auto"/>
              <w:right w:val="single" w:sz="4" w:space="0" w:color="auto"/>
            </w:tcBorders>
          </w:tcPr>
          <w:p w:rsidR="00F96708" w:rsidRPr="00A74A17" w:rsidRDefault="00F96708" w:rsidP="00BD7172">
            <w:pPr>
              <w:spacing w:after="0" w:line="240" w:lineRule="auto"/>
              <w:jc w:val="center"/>
              <w:rPr>
                <w:rFonts w:ascii="Times New Roman" w:hAnsi="Times New Roman" w:cs="Times New Roman"/>
                <w:bCs/>
                <w:szCs w:val="22"/>
                <w:lang w:bidi="mr-IN"/>
              </w:rPr>
            </w:pPr>
            <w:r w:rsidRPr="00A74A17">
              <w:rPr>
                <w:rFonts w:ascii="Times New Roman" w:hAnsi="Times New Roman" w:cs="Times New Roman"/>
                <w:bCs/>
                <w:szCs w:val="22"/>
                <w:lang w:bidi="mr-IN"/>
              </w:rPr>
              <w:t>6</w:t>
            </w:r>
          </w:p>
        </w:tc>
      </w:tr>
      <w:tr w:rsidR="00F96708" w:rsidRPr="00A74A17" w:rsidTr="0084748D">
        <w:trPr>
          <w:trHeight w:val="484"/>
        </w:trPr>
        <w:tc>
          <w:tcPr>
            <w:tcW w:w="1188" w:type="dxa"/>
            <w:tcBorders>
              <w:top w:val="single" w:sz="4" w:space="0" w:color="auto"/>
              <w:left w:val="single" w:sz="4" w:space="0" w:color="auto"/>
              <w:bottom w:val="single" w:sz="4" w:space="0" w:color="auto"/>
              <w:right w:val="single" w:sz="4" w:space="0" w:color="auto"/>
            </w:tcBorders>
            <w:hideMark/>
          </w:tcPr>
          <w:p w:rsidR="00F96708" w:rsidRPr="00A74A17" w:rsidRDefault="00F96708" w:rsidP="00BD7172">
            <w:pPr>
              <w:spacing w:after="0" w:line="240" w:lineRule="auto"/>
              <w:jc w:val="center"/>
              <w:rPr>
                <w:rFonts w:ascii="Times New Roman" w:hAnsi="Times New Roman" w:cs="Times New Roman"/>
                <w:bCs/>
                <w:szCs w:val="22"/>
                <w:lang w:bidi="mr-IN"/>
              </w:rPr>
            </w:pPr>
            <w:r w:rsidRPr="00A74A17">
              <w:rPr>
                <w:rFonts w:ascii="Times New Roman" w:hAnsi="Times New Roman" w:cs="Times New Roman"/>
                <w:bCs/>
                <w:szCs w:val="22"/>
              </w:rPr>
              <w:t>20</w:t>
            </w:r>
          </w:p>
        </w:tc>
        <w:tc>
          <w:tcPr>
            <w:tcW w:w="6660" w:type="dxa"/>
            <w:tcBorders>
              <w:top w:val="single" w:sz="4" w:space="0" w:color="auto"/>
              <w:left w:val="single" w:sz="4" w:space="0" w:color="auto"/>
              <w:bottom w:val="single" w:sz="4" w:space="0" w:color="auto"/>
              <w:right w:val="single" w:sz="4" w:space="0" w:color="auto"/>
            </w:tcBorders>
            <w:hideMark/>
          </w:tcPr>
          <w:p w:rsidR="00F96708" w:rsidRPr="00A74A17" w:rsidRDefault="00F96708" w:rsidP="00BD7172">
            <w:pPr>
              <w:spacing w:after="0" w:line="240" w:lineRule="auto"/>
              <w:jc w:val="both"/>
              <w:rPr>
                <w:rFonts w:ascii="Times New Roman" w:hAnsi="Times New Roman" w:cs="Times New Roman"/>
                <w:szCs w:val="22"/>
                <w:lang w:bidi="mr-IN"/>
              </w:rPr>
            </w:pPr>
            <w:r w:rsidRPr="00A74A17">
              <w:rPr>
                <w:rFonts w:ascii="Times New Roman" w:hAnsi="Times New Roman" w:cs="Times New Roman"/>
                <w:szCs w:val="22"/>
              </w:rPr>
              <w:t>Soil temperature: source, amount and flow of heat in soil and effect on plant growth.</w:t>
            </w:r>
          </w:p>
        </w:tc>
        <w:tc>
          <w:tcPr>
            <w:tcW w:w="1350" w:type="dxa"/>
            <w:tcBorders>
              <w:top w:val="single" w:sz="4" w:space="0" w:color="auto"/>
              <w:left w:val="single" w:sz="4" w:space="0" w:color="auto"/>
              <w:bottom w:val="single" w:sz="4" w:space="0" w:color="auto"/>
              <w:right w:val="single" w:sz="4" w:space="0" w:color="auto"/>
            </w:tcBorders>
          </w:tcPr>
          <w:p w:rsidR="00F96708" w:rsidRPr="00A74A17" w:rsidRDefault="00F96708" w:rsidP="00BD7172">
            <w:pPr>
              <w:spacing w:after="0" w:line="240" w:lineRule="auto"/>
              <w:jc w:val="center"/>
              <w:rPr>
                <w:rFonts w:ascii="Times New Roman" w:hAnsi="Times New Roman" w:cs="Times New Roman"/>
                <w:bCs/>
                <w:szCs w:val="22"/>
                <w:lang w:bidi="mr-IN"/>
              </w:rPr>
            </w:pPr>
            <w:r w:rsidRPr="00A74A17">
              <w:rPr>
                <w:rFonts w:ascii="Times New Roman" w:hAnsi="Times New Roman" w:cs="Times New Roman"/>
                <w:bCs/>
                <w:szCs w:val="22"/>
                <w:lang w:bidi="mr-IN"/>
              </w:rPr>
              <w:t>6</w:t>
            </w:r>
          </w:p>
        </w:tc>
      </w:tr>
      <w:tr w:rsidR="00F96708" w:rsidRPr="00A74A17" w:rsidTr="0084748D">
        <w:trPr>
          <w:trHeight w:val="538"/>
        </w:trPr>
        <w:tc>
          <w:tcPr>
            <w:tcW w:w="1188" w:type="dxa"/>
            <w:tcBorders>
              <w:top w:val="single" w:sz="4" w:space="0" w:color="auto"/>
              <w:left w:val="single" w:sz="4" w:space="0" w:color="auto"/>
              <w:bottom w:val="single" w:sz="4" w:space="0" w:color="auto"/>
              <w:right w:val="single" w:sz="4" w:space="0" w:color="auto"/>
            </w:tcBorders>
            <w:hideMark/>
          </w:tcPr>
          <w:p w:rsidR="00F96708" w:rsidRPr="00A74A17" w:rsidRDefault="00F96708" w:rsidP="00BD7172">
            <w:pPr>
              <w:spacing w:after="0" w:line="240" w:lineRule="auto"/>
              <w:jc w:val="center"/>
              <w:rPr>
                <w:rFonts w:ascii="Times New Roman" w:hAnsi="Times New Roman" w:cs="Times New Roman"/>
                <w:bCs/>
                <w:szCs w:val="22"/>
                <w:lang w:bidi="mr-IN"/>
              </w:rPr>
            </w:pPr>
            <w:r w:rsidRPr="00A74A17">
              <w:rPr>
                <w:rFonts w:ascii="Times New Roman" w:hAnsi="Times New Roman" w:cs="Times New Roman"/>
                <w:bCs/>
                <w:szCs w:val="22"/>
              </w:rPr>
              <w:t>21 &amp;22</w:t>
            </w:r>
          </w:p>
        </w:tc>
        <w:tc>
          <w:tcPr>
            <w:tcW w:w="6660" w:type="dxa"/>
            <w:tcBorders>
              <w:top w:val="single" w:sz="4" w:space="0" w:color="auto"/>
              <w:left w:val="single" w:sz="4" w:space="0" w:color="auto"/>
              <w:bottom w:val="single" w:sz="4" w:space="0" w:color="auto"/>
              <w:right w:val="single" w:sz="4" w:space="0" w:color="auto"/>
            </w:tcBorders>
            <w:hideMark/>
          </w:tcPr>
          <w:p w:rsidR="00F96708" w:rsidRPr="00A74A17" w:rsidRDefault="00F96708" w:rsidP="00BD7172">
            <w:pPr>
              <w:spacing w:after="0" w:line="240" w:lineRule="auto"/>
              <w:jc w:val="both"/>
              <w:rPr>
                <w:rFonts w:ascii="Times New Roman" w:hAnsi="Times New Roman" w:cs="Times New Roman"/>
                <w:szCs w:val="22"/>
                <w:lang w:bidi="mr-IN"/>
              </w:rPr>
            </w:pPr>
            <w:r w:rsidRPr="00A74A17">
              <w:rPr>
                <w:rFonts w:ascii="Times New Roman" w:hAnsi="Times New Roman" w:cs="Times New Roman"/>
                <w:szCs w:val="22"/>
              </w:rPr>
              <w:t>Soil reaction: pH, soil acidity and alkalinity, buffering capacity, effect of soil pH on nutrient availability.</w:t>
            </w:r>
          </w:p>
        </w:tc>
        <w:tc>
          <w:tcPr>
            <w:tcW w:w="1350" w:type="dxa"/>
            <w:tcBorders>
              <w:top w:val="single" w:sz="4" w:space="0" w:color="auto"/>
              <w:left w:val="single" w:sz="4" w:space="0" w:color="auto"/>
              <w:bottom w:val="single" w:sz="4" w:space="0" w:color="auto"/>
              <w:right w:val="single" w:sz="4" w:space="0" w:color="auto"/>
            </w:tcBorders>
          </w:tcPr>
          <w:p w:rsidR="00F96708" w:rsidRPr="00A74A17" w:rsidRDefault="00F96708" w:rsidP="00BD7172">
            <w:pPr>
              <w:spacing w:after="0" w:line="240" w:lineRule="auto"/>
              <w:jc w:val="center"/>
              <w:rPr>
                <w:rFonts w:ascii="Times New Roman" w:hAnsi="Times New Roman" w:cs="Times New Roman"/>
                <w:bCs/>
                <w:szCs w:val="22"/>
                <w:lang w:bidi="mr-IN"/>
              </w:rPr>
            </w:pPr>
            <w:r w:rsidRPr="00A74A17">
              <w:rPr>
                <w:rFonts w:ascii="Times New Roman" w:hAnsi="Times New Roman" w:cs="Times New Roman"/>
                <w:bCs/>
                <w:szCs w:val="22"/>
                <w:lang w:bidi="mr-IN"/>
              </w:rPr>
              <w:t>6</w:t>
            </w:r>
          </w:p>
        </w:tc>
      </w:tr>
      <w:tr w:rsidR="00F96708" w:rsidRPr="00A74A17" w:rsidTr="0084748D">
        <w:trPr>
          <w:trHeight w:val="384"/>
        </w:trPr>
        <w:tc>
          <w:tcPr>
            <w:tcW w:w="1188" w:type="dxa"/>
            <w:tcBorders>
              <w:top w:val="single" w:sz="4" w:space="0" w:color="auto"/>
              <w:left w:val="single" w:sz="4" w:space="0" w:color="auto"/>
              <w:bottom w:val="single" w:sz="4" w:space="0" w:color="auto"/>
              <w:right w:val="single" w:sz="4" w:space="0" w:color="auto"/>
            </w:tcBorders>
            <w:hideMark/>
          </w:tcPr>
          <w:p w:rsidR="00F96708" w:rsidRPr="00A74A17" w:rsidRDefault="00F96708" w:rsidP="00BD7172">
            <w:pPr>
              <w:spacing w:after="0" w:line="240" w:lineRule="auto"/>
              <w:jc w:val="center"/>
              <w:rPr>
                <w:rFonts w:ascii="Times New Roman" w:hAnsi="Times New Roman" w:cs="Times New Roman"/>
                <w:bCs/>
                <w:szCs w:val="22"/>
                <w:lang w:bidi="mr-IN"/>
              </w:rPr>
            </w:pPr>
            <w:r w:rsidRPr="00A74A17">
              <w:rPr>
                <w:rFonts w:ascii="Times New Roman" w:hAnsi="Times New Roman" w:cs="Times New Roman"/>
                <w:bCs/>
                <w:szCs w:val="22"/>
              </w:rPr>
              <w:t>23 &amp; 24</w:t>
            </w:r>
          </w:p>
        </w:tc>
        <w:tc>
          <w:tcPr>
            <w:tcW w:w="6660" w:type="dxa"/>
            <w:tcBorders>
              <w:top w:val="single" w:sz="4" w:space="0" w:color="auto"/>
              <w:left w:val="single" w:sz="4" w:space="0" w:color="auto"/>
              <w:bottom w:val="single" w:sz="4" w:space="0" w:color="auto"/>
              <w:right w:val="single" w:sz="4" w:space="0" w:color="auto"/>
            </w:tcBorders>
            <w:hideMark/>
          </w:tcPr>
          <w:p w:rsidR="00F96708" w:rsidRPr="00A74A17" w:rsidRDefault="00F96708" w:rsidP="00BD7172">
            <w:pPr>
              <w:spacing w:after="0" w:line="240" w:lineRule="auto"/>
              <w:jc w:val="both"/>
              <w:rPr>
                <w:rFonts w:ascii="Times New Roman" w:hAnsi="Times New Roman" w:cs="Times New Roman"/>
                <w:szCs w:val="22"/>
                <w:lang w:bidi="mr-IN"/>
              </w:rPr>
            </w:pPr>
            <w:r w:rsidRPr="00A74A17">
              <w:rPr>
                <w:rFonts w:ascii="Times New Roman" w:hAnsi="Times New Roman" w:cs="Times New Roman"/>
                <w:szCs w:val="22"/>
              </w:rPr>
              <w:t>Soil colloids: soil colloidal properties, inorganic and organic  colloids.</w:t>
            </w:r>
          </w:p>
        </w:tc>
        <w:tc>
          <w:tcPr>
            <w:tcW w:w="1350" w:type="dxa"/>
            <w:tcBorders>
              <w:top w:val="single" w:sz="4" w:space="0" w:color="auto"/>
              <w:left w:val="single" w:sz="4" w:space="0" w:color="auto"/>
              <w:bottom w:val="single" w:sz="4" w:space="0" w:color="auto"/>
              <w:right w:val="single" w:sz="4" w:space="0" w:color="auto"/>
            </w:tcBorders>
          </w:tcPr>
          <w:p w:rsidR="00F96708" w:rsidRPr="00A74A17" w:rsidRDefault="00F96708" w:rsidP="00BD7172">
            <w:pPr>
              <w:spacing w:after="0" w:line="240" w:lineRule="auto"/>
              <w:jc w:val="center"/>
              <w:rPr>
                <w:rFonts w:ascii="Times New Roman" w:hAnsi="Times New Roman" w:cs="Times New Roman"/>
                <w:bCs/>
                <w:szCs w:val="22"/>
                <w:lang w:bidi="mr-IN"/>
              </w:rPr>
            </w:pPr>
            <w:r w:rsidRPr="00A74A17">
              <w:rPr>
                <w:rFonts w:ascii="Times New Roman" w:hAnsi="Times New Roman" w:cs="Times New Roman"/>
                <w:bCs/>
                <w:szCs w:val="22"/>
                <w:lang w:bidi="mr-IN"/>
              </w:rPr>
              <w:t>4</w:t>
            </w:r>
          </w:p>
        </w:tc>
      </w:tr>
      <w:tr w:rsidR="00F96708" w:rsidRPr="00A74A17" w:rsidTr="0084748D">
        <w:trPr>
          <w:trHeight w:val="546"/>
        </w:trPr>
        <w:tc>
          <w:tcPr>
            <w:tcW w:w="1188" w:type="dxa"/>
            <w:tcBorders>
              <w:top w:val="single" w:sz="4" w:space="0" w:color="auto"/>
              <w:left w:val="single" w:sz="4" w:space="0" w:color="auto"/>
              <w:bottom w:val="single" w:sz="4" w:space="0" w:color="auto"/>
              <w:right w:val="single" w:sz="4" w:space="0" w:color="auto"/>
            </w:tcBorders>
            <w:hideMark/>
          </w:tcPr>
          <w:p w:rsidR="00F96708" w:rsidRPr="00A74A17" w:rsidRDefault="00F96708" w:rsidP="00BD7172">
            <w:pPr>
              <w:spacing w:after="0" w:line="240" w:lineRule="auto"/>
              <w:jc w:val="center"/>
              <w:rPr>
                <w:rFonts w:ascii="Times New Roman" w:hAnsi="Times New Roman" w:cs="Times New Roman"/>
                <w:bCs/>
                <w:szCs w:val="22"/>
                <w:lang w:bidi="mr-IN"/>
              </w:rPr>
            </w:pPr>
            <w:r w:rsidRPr="00A74A17">
              <w:rPr>
                <w:rFonts w:ascii="Times New Roman" w:hAnsi="Times New Roman" w:cs="Times New Roman"/>
                <w:bCs/>
                <w:szCs w:val="22"/>
              </w:rPr>
              <w:t>25 , 26 &amp; 27</w:t>
            </w:r>
          </w:p>
        </w:tc>
        <w:tc>
          <w:tcPr>
            <w:tcW w:w="6660" w:type="dxa"/>
            <w:tcBorders>
              <w:top w:val="single" w:sz="4" w:space="0" w:color="auto"/>
              <w:left w:val="single" w:sz="4" w:space="0" w:color="auto"/>
              <w:bottom w:val="single" w:sz="4" w:space="0" w:color="auto"/>
              <w:right w:val="single" w:sz="4" w:space="0" w:color="auto"/>
            </w:tcBorders>
            <w:hideMark/>
          </w:tcPr>
          <w:p w:rsidR="00F96708" w:rsidRPr="00A74A17" w:rsidRDefault="00F96708" w:rsidP="00BD7172">
            <w:pPr>
              <w:spacing w:after="0" w:line="240" w:lineRule="auto"/>
              <w:jc w:val="both"/>
              <w:rPr>
                <w:rFonts w:ascii="Times New Roman" w:hAnsi="Times New Roman" w:cs="Times New Roman"/>
                <w:szCs w:val="22"/>
                <w:lang w:bidi="mr-IN"/>
              </w:rPr>
            </w:pPr>
            <w:r w:rsidRPr="00A74A17">
              <w:rPr>
                <w:rFonts w:ascii="Times New Roman" w:hAnsi="Times New Roman" w:cs="Times New Roman"/>
                <w:szCs w:val="22"/>
              </w:rPr>
              <w:t>Silicate clay: constituents and properties, sources of charge, ion exchange, cation and anion exchange capacity, base saturation.</w:t>
            </w:r>
          </w:p>
        </w:tc>
        <w:tc>
          <w:tcPr>
            <w:tcW w:w="1350" w:type="dxa"/>
            <w:tcBorders>
              <w:top w:val="single" w:sz="4" w:space="0" w:color="auto"/>
              <w:left w:val="single" w:sz="4" w:space="0" w:color="auto"/>
              <w:bottom w:val="single" w:sz="4" w:space="0" w:color="auto"/>
              <w:right w:val="single" w:sz="4" w:space="0" w:color="auto"/>
            </w:tcBorders>
          </w:tcPr>
          <w:p w:rsidR="00F96708" w:rsidRPr="00A74A17" w:rsidRDefault="00F96708" w:rsidP="00BD7172">
            <w:pPr>
              <w:spacing w:after="0" w:line="240" w:lineRule="auto"/>
              <w:jc w:val="center"/>
              <w:rPr>
                <w:rFonts w:ascii="Times New Roman" w:hAnsi="Times New Roman" w:cs="Times New Roman"/>
                <w:bCs/>
                <w:szCs w:val="22"/>
                <w:lang w:bidi="mr-IN"/>
              </w:rPr>
            </w:pPr>
            <w:r w:rsidRPr="00A74A17">
              <w:rPr>
                <w:rFonts w:ascii="Times New Roman" w:hAnsi="Times New Roman" w:cs="Times New Roman"/>
                <w:bCs/>
                <w:szCs w:val="22"/>
                <w:lang w:bidi="mr-IN"/>
              </w:rPr>
              <w:t>6</w:t>
            </w:r>
          </w:p>
        </w:tc>
      </w:tr>
      <w:tr w:rsidR="00F96708" w:rsidRPr="00A74A17" w:rsidTr="0084748D">
        <w:trPr>
          <w:trHeight w:val="458"/>
        </w:trPr>
        <w:tc>
          <w:tcPr>
            <w:tcW w:w="1188" w:type="dxa"/>
            <w:tcBorders>
              <w:top w:val="single" w:sz="4" w:space="0" w:color="auto"/>
              <w:left w:val="single" w:sz="4" w:space="0" w:color="auto"/>
              <w:bottom w:val="single" w:sz="4" w:space="0" w:color="auto"/>
              <w:right w:val="single" w:sz="4" w:space="0" w:color="auto"/>
            </w:tcBorders>
            <w:hideMark/>
          </w:tcPr>
          <w:p w:rsidR="00F96708" w:rsidRPr="00A74A17" w:rsidRDefault="00F96708" w:rsidP="00BD7172">
            <w:pPr>
              <w:spacing w:after="0" w:line="240" w:lineRule="auto"/>
              <w:jc w:val="center"/>
              <w:rPr>
                <w:rFonts w:ascii="Times New Roman" w:hAnsi="Times New Roman" w:cs="Times New Roman"/>
                <w:bCs/>
                <w:szCs w:val="22"/>
                <w:lang w:bidi="mr-IN"/>
              </w:rPr>
            </w:pPr>
            <w:r w:rsidRPr="00A74A17">
              <w:rPr>
                <w:rFonts w:ascii="Times New Roman" w:hAnsi="Times New Roman" w:cs="Times New Roman"/>
                <w:bCs/>
                <w:szCs w:val="22"/>
              </w:rPr>
              <w:t>28,29 &amp; 30</w:t>
            </w:r>
          </w:p>
        </w:tc>
        <w:tc>
          <w:tcPr>
            <w:tcW w:w="6660" w:type="dxa"/>
            <w:tcBorders>
              <w:top w:val="single" w:sz="4" w:space="0" w:color="auto"/>
              <w:left w:val="single" w:sz="4" w:space="0" w:color="auto"/>
              <w:bottom w:val="single" w:sz="4" w:space="0" w:color="auto"/>
              <w:right w:val="single" w:sz="4" w:space="0" w:color="auto"/>
            </w:tcBorders>
            <w:hideMark/>
          </w:tcPr>
          <w:p w:rsidR="00F96708" w:rsidRPr="00A74A17" w:rsidRDefault="00F96708" w:rsidP="00BD7172">
            <w:pPr>
              <w:spacing w:after="0" w:line="240" w:lineRule="auto"/>
              <w:jc w:val="both"/>
              <w:rPr>
                <w:rFonts w:ascii="Times New Roman" w:hAnsi="Times New Roman" w:cs="Times New Roman"/>
                <w:szCs w:val="22"/>
                <w:lang w:bidi="mr-IN"/>
              </w:rPr>
            </w:pPr>
            <w:r w:rsidRPr="00A74A17">
              <w:rPr>
                <w:rFonts w:ascii="Times New Roman" w:hAnsi="Times New Roman" w:cs="Times New Roman"/>
                <w:szCs w:val="22"/>
              </w:rPr>
              <w:t xml:space="preserve">Soil organic matter: sources, composition, properties, factors affecting SOM, its importance and influence on soil properties. </w:t>
            </w:r>
          </w:p>
        </w:tc>
        <w:tc>
          <w:tcPr>
            <w:tcW w:w="1350" w:type="dxa"/>
            <w:tcBorders>
              <w:top w:val="single" w:sz="4" w:space="0" w:color="auto"/>
              <w:left w:val="single" w:sz="4" w:space="0" w:color="auto"/>
              <w:bottom w:val="single" w:sz="4" w:space="0" w:color="auto"/>
              <w:right w:val="single" w:sz="4" w:space="0" w:color="auto"/>
            </w:tcBorders>
          </w:tcPr>
          <w:p w:rsidR="00F96708" w:rsidRPr="00A74A17" w:rsidRDefault="00F96708" w:rsidP="00BD7172">
            <w:pPr>
              <w:spacing w:after="0" w:line="240" w:lineRule="auto"/>
              <w:jc w:val="center"/>
              <w:rPr>
                <w:rFonts w:ascii="Times New Roman" w:hAnsi="Times New Roman" w:cs="Times New Roman"/>
                <w:bCs/>
                <w:szCs w:val="22"/>
                <w:lang w:bidi="mr-IN"/>
              </w:rPr>
            </w:pPr>
            <w:r w:rsidRPr="00A74A17">
              <w:rPr>
                <w:rFonts w:ascii="Times New Roman" w:hAnsi="Times New Roman" w:cs="Times New Roman"/>
                <w:bCs/>
                <w:szCs w:val="22"/>
                <w:lang w:bidi="mr-IN"/>
              </w:rPr>
              <w:t>6</w:t>
            </w:r>
          </w:p>
        </w:tc>
      </w:tr>
      <w:tr w:rsidR="00F96708" w:rsidRPr="00A74A17" w:rsidTr="0084748D">
        <w:trPr>
          <w:trHeight w:val="184"/>
        </w:trPr>
        <w:tc>
          <w:tcPr>
            <w:tcW w:w="1188" w:type="dxa"/>
            <w:tcBorders>
              <w:top w:val="single" w:sz="4" w:space="0" w:color="auto"/>
              <w:left w:val="single" w:sz="4" w:space="0" w:color="auto"/>
              <w:bottom w:val="single" w:sz="4" w:space="0" w:color="auto"/>
              <w:right w:val="single" w:sz="4" w:space="0" w:color="auto"/>
            </w:tcBorders>
            <w:hideMark/>
          </w:tcPr>
          <w:p w:rsidR="00F96708" w:rsidRPr="00A74A17" w:rsidRDefault="00F96708" w:rsidP="00BD7172">
            <w:pPr>
              <w:spacing w:after="0" w:line="240" w:lineRule="auto"/>
              <w:jc w:val="center"/>
              <w:rPr>
                <w:rFonts w:ascii="Times New Roman" w:hAnsi="Times New Roman" w:cs="Times New Roman"/>
                <w:bCs/>
                <w:szCs w:val="22"/>
                <w:lang w:bidi="mr-IN"/>
              </w:rPr>
            </w:pPr>
            <w:r w:rsidRPr="00A74A17">
              <w:rPr>
                <w:rFonts w:ascii="Times New Roman" w:hAnsi="Times New Roman" w:cs="Times New Roman"/>
                <w:bCs/>
                <w:szCs w:val="22"/>
              </w:rPr>
              <w:t>31</w:t>
            </w:r>
          </w:p>
        </w:tc>
        <w:tc>
          <w:tcPr>
            <w:tcW w:w="6660" w:type="dxa"/>
            <w:tcBorders>
              <w:top w:val="single" w:sz="4" w:space="0" w:color="auto"/>
              <w:left w:val="single" w:sz="4" w:space="0" w:color="auto"/>
              <w:bottom w:val="single" w:sz="4" w:space="0" w:color="auto"/>
              <w:right w:val="single" w:sz="4" w:space="0" w:color="auto"/>
            </w:tcBorders>
            <w:hideMark/>
          </w:tcPr>
          <w:p w:rsidR="00F96708" w:rsidRPr="00A74A17" w:rsidRDefault="00F96708" w:rsidP="00BD7172">
            <w:pPr>
              <w:spacing w:after="0" w:line="240" w:lineRule="auto"/>
              <w:jc w:val="both"/>
              <w:rPr>
                <w:rFonts w:ascii="Times New Roman" w:hAnsi="Times New Roman" w:cs="Times New Roman"/>
                <w:szCs w:val="22"/>
                <w:lang w:bidi="mr-IN"/>
              </w:rPr>
            </w:pPr>
            <w:r w:rsidRPr="00A74A17">
              <w:rPr>
                <w:rFonts w:ascii="Times New Roman" w:hAnsi="Times New Roman" w:cs="Times New Roman"/>
                <w:szCs w:val="22"/>
              </w:rPr>
              <w:t>Humic substances-nature and properties</w:t>
            </w:r>
          </w:p>
        </w:tc>
        <w:tc>
          <w:tcPr>
            <w:tcW w:w="1350" w:type="dxa"/>
            <w:tcBorders>
              <w:top w:val="single" w:sz="4" w:space="0" w:color="auto"/>
              <w:left w:val="single" w:sz="4" w:space="0" w:color="auto"/>
              <w:bottom w:val="single" w:sz="4" w:space="0" w:color="auto"/>
              <w:right w:val="single" w:sz="4" w:space="0" w:color="auto"/>
            </w:tcBorders>
          </w:tcPr>
          <w:p w:rsidR="00F96708" w:rsidRPr="00A74A17" w:rsidRDefault="00F96708" w:rsidP="00BD7172">
            <w:pPr>
              <w:spacing w:after="0" w:line="240" w:lineRule="auto"/>
              <w:jc w:val="center"/>
              <w:rPr>
                <w:rFonts w:ascii="Times New Roman" w:hAnsi="Times New Roman" w:cs="Times New Roman"/>
                <w:bCs/>
                <w:szCs w:val="22"/>
                <w:lang w:bidi="mr-IN"/>
              </w:rPr>
            </w:pPr>
            <w:r w:rsidRPr="00A74A17">
              <w:rPr>
                <w:rFonts w:ascii="Times New Roman" w:hAnsi="Times New Roman" w:cs="Times New Roman"/>
                <w:bCs/>
                <w:szCs w:val="22"/>
                <w:lang w:bidi="mr-IN"/>
              </w:rPr>
              <w:t>5</w:t>
            </w:r>
          </w:p>
        </w:tc>
      </w:tr>
      <w:tr w:rsidR="00F96708" w:rsidRPr="00A74A17" w:rsidTr="0084748D">
        <w:trPr>
          <w:trHeight w:val="722"/>
        </w:trPr>
        <w:tc>
          <w:tcPr>
            <w:tcW w:w="1188" w:type="dxa"/>
            <w:tcBorders>
              <w:top w:val="single" w:sz="4" w:space="0" w:color="auto"/>
              <w:left w:val="single" w:sz="4" w:space="0" w:color="auto"/>
              <w:bottom w:val="single" w:sz="4" w:space="0" w:color="auto"/>
              <w:right w:val="single" w:sz="4" w:space="0" w:color="auto"/>
            </w:tcBorders>
            <w:hideMark/>
          </w:tcPr>
          <w:p w:rsidR="00F96708" w:rsidRPr="00A74A17" w:rsidRDefault="00F96708" w:rsidP="00BD7172">
            <w:pPr>
              <w:spacing w:after="0" w:line="240" w:lineRule="auto"/>
              <w:jc w:val="center"/>
              <w:rPr>
                <w:rFonts w:ascii="Times New Roman" w:hAnsi="Times New Roman" w:cs="Times New Roman"/>
                <w:bCs/>
                <w:szCs w:val="22"/>
                <w:lang w:bidi="mr-IN"/>
              </w:rPr>
            </w:pPr>
            <w:r w:rsidRPr="00A74A17">
              <w:rPr>
                <w:rFonts w:ascii="Times New Roman" w:hAnsi="Times New Roman" w:cs="Times New Roman"/>
                <w:bCs/>
                <w:szCs w:val="22"/>
              </w:rPr>
              <w:t>32 ,33 &amp;34</w:t>
            </w:r>
          </w:p>
        </w:tc>
        <w:tc>
          <w:tcPr>
            <w:tcW w:w="6660" w:type="dxa"/>
            <w:tcBorders>
              <w:top w:val="single" w:sz="4" w:space="0" w:color="auto"/>
              <w:left w:val="single" w:sz="4" w:space="0" w:color="auto"/>
              <w:bottom w:val="single" w:sz="4" w:space="0" w:color="auto"/>
              <w:right w:val="single" w:sz="4" w:space="0" w:color="auto"/>
            </w:tcBorders>
            <w:hideMark/>
          </w:tcPr>
          <w:p w:rsidR="00F96708" w:rsidRPr="00A74A17" w:rsidRDefault="00F96708" w:rsidP="00BD7172">
            <w:pPr>
              <w:spacing w:after="0" w:line="240" w:lineRule="auto"/>
              <w:jc w:val="both"/>
              <w:rPr>
                <w:rFonts w:ascii="Times New Roman" w:hAnsi="Times New Roman" w:cs="Times New Roman"/>
                <w:szCs w:val="22"/>
                <w:lang w:bidi="mr-IN"/>
              </w:rPr>
            </w:pPr>
            <w:r w:rsidRPr="00A74A17">
              <w:rPr>
                <w:rFonts w:ascii="Times New Roman" w:hAnsi="Times New Roman" w:cs="Times New Roman"/>
                <w:szCs w:val="22"/>
              </w:rPr>
              <w:t xml:space="preserve">Soil organisms : macro and micro organism, their beneficial and harmful effects  on soil and plant. soil biological properties (SMBC, soil respiration, DHA etc.) </w:t>
            </w:r>
          </w:p>
        </w:tc>
        <w:tc>
          <w:tcPr>
            <w:tcW w:w="1350" w:type="dxa"/>
            <w:tcBorders>
              <w:top w:val="single" w:sz="4" w:space="0" w:color="auto"/>
              <w:left w:val="single" w:sz="4" w:space="0" w:color="auto"/>
              <w:bottom w:val="single" w:sz="4" w:space="0" w:color="auto"/>
              <w:right w:val="single" w:sz="4" w:space="0" w:color="auto"/>
            </w:tcBorders>
          </w:tcPr>
          <w:p w:rsidR="00F96708" w:rsidRPr="00A74A17" w:rsidRDefault="00F96708" w:rsidP="00BD7172">
            <w:pPr>
              <w:spacing w:after="0" w:line="240" w:lineRule="auto"/>
              <w:jc w:val="center"/>
              <w:rPr>
                <w:rFonts w:ascii="Times New Roman" w:hAnsi="Times New Roman" w:cs="Times New Roman"/>
                <w:bCs/>
                <w:szCs w:val="22"/>
                <w:lang w:bidi="mr-IN"/>
              </w:rPr>
            </w:pPr>
            <w:r w:rsidRPr="00A74A17">
              <w:rPr>
                <w:rFonts w:ascii="Times New Roman" w:hAnsi="Times New Roman" w:cs="Times New Roman"/>
                <w:bCs/>
                <w:szCs w:val="22"/>
                <w:lang w:bidi="mr-IN"/>
              </w:rPr>
              <w:t>6</w:t>
            </w:r>
          </w:p>
        </w:tc>
      </w:tr>
      <w:tr w:rsidR="00F96708" w:rsidRPr="00A74A17" w:rsidTr="0084748D">
        <w:trPr>
          <w:trHeight w:val="568"/>
        </w:trPr>
        <w:tc>
          <w:tcPr>
            <w:tcW w:w="1188" w:type="dxa"/>
            <w:tcBorders>
              <w:top w:val="single" w:sz="4" w:space="0" w:color="auto"/>
              <w:left w:val="single" w:sz="4" w:space="0" w:color="auto"/>
              <w:bottom w:val="single" w:sz="4" w:space="0" w:color="auto"/>
              <w:right w:val="single" w:sz="4" w:space="0" w:color="auto"/>
            </w:tcBorders>
            <w:hideMark/>
          </w:tcPr>
          <w:p w:rsidR="00F96708" w:rsidRPr="00A74A17" w:rsidRDefault="00F96708" w:rsidP="00BD7172">
            <w:pPr>
              <w:spacing w:after="0" w:line="240" w:lineRule="auto"/>
              <w:jc w:val="center"/>
              <w:rPr>
                <w:rFonts w:ascii="Times New Roman" w:hAnsi="Times New Roman" w:cs="Times New Roman"/>
                <w:bCs/>
                <w:szCs w:val="22"/>
                <w:lang w:bidi="mr-IN"/>
              </w:rPr>
            </w:pPr>
            <w:r w:rsidRPr="00A74A17">
              <w:rPr>
                <w:rFonts w:ascii="Times New Roman" w:hAnsi="Times New Roman" w:cs="Times New Roman"/>
                <w:bCs/>
                <w:szCs w:val="22"/>
              </w:rPr>
              <w:t>35 &amp; 36</w:t>
            </w:r>
          </w:p>
        </w:tc>
        <w:tc>
          <w:tcPr>
            <w:tcW w:w="6660" w:type="dxa"/>
            <w:tcBorders>
              <w:top w:val="single" w:sz="4" w:space="0" w:color="auto"/>
              <w:left w:val="single" w:sz="4" w:space="0" w:color="auto"/>
              <w:bottom w:val="single" w:sz="4" w:space="0" w:color="auto"/>
              <w:right w:val="single" w:sz="4" w:space="0" w:color="auto"/>
            </w:tcBorders>
            <w:hideMark/>
          </w:tcPr>
          <w:p w:rsidR="00F96708" w:rsidRPr="00A74A17" w:rsidRDefault="00F96708" w:rsidP="00BD7172">
            <w:pPr>
              <w:spacing w:after="0" w:line="240" w:lineRule="auto"/>
              <w:jc w:val="both"/>
              <w:rPr>
                <w:rFonts w:ascii="Times New Roman" w:hAnsi="Times New Roman" w:cs="Times New Roman"/>
                <w:szCs w:val="22"/>
                <w:lang w:bidi="mr-IN"/>
              </w:rPr>
            </w:pPr>
            <w:r w:rsidRPr="00A74A17">
              <w:rPr>
                <w:rFonts w:ascii="Times New Roman" w:hAnsi="Times New Roman" w:cs="Times New Roman"/>
                <w:szCs w:val="22"/>
              </w:rPr>
              <w:t xml:space="preserve">Soil pollution – sources of soil pollution*, behavior of pesticides and inorganic contaminants, prevention and mitigation of soil pollution.  </w:t>
            </w:r>
          </w:p>
        </w:tc>
        <w:tc>
          <w:tcPr>
            <w:tcW w:w="1350" w:type="dxa"/>
            <w:tcBorders>
              <w:top w:val="single" w:sz="4" w:space="0" w:color="auto"/>
              <w:left w:val="single" w:sz="4" w:space="0" w:color="auto"/>
              <w:bottom w:val="single" w:sz="4" w:space="0" w:color="auto"/>
              <w:right w:val="single" w:sz="4" w:space="0" w:color="auto"/>
            </w:tcBorders>
          </w:tcPr>
          <w:p w:rsidR="00F96708" w:rsidRPr="00A74A17" w:rsidRDefault="00F96708" w:rsidP="00BD7172">
            <w:pPr>
              <w:spacing w:after="0" w:line="240" w:lineRule="auto"/>
              <w:jc w:val="center"/>
              <w:rPr>
                <w:rFonts w:ascii="Times New Roman" w:hAnsi="Times New Roman" w:cs="Times New Roman"/>
                <w:bCs/>
                <w:szCs w:val="22"/>
                <w:lang w:bidi="mr-IN"/>
              </w:rPr>
            </w:pPr>
            <w:r w:rsidRPr="00A74A17">
              <w:rPr>
                <w:rFonts w:ascii="Times New Roman" w:hAnsi="Times New Roman" w:cs="Times New Roman"/>
                <w:bCs/>
                <w:szCs w:val="22"/>
                <w:lang w:bidi="mr-IN"/>
              </w:rPr>
              <w:t>6</w:t>
            </w:r>
          </w:p>
        </w:tc>
      </w:tr>
      <w:tr w:rsidR="00F96708" w:rsidRPr="00A74A17" w:rsidTr="0084748D">
        <w:trPr>
          <w:trHeight w:val="164"/>
        </w:trPr>
        <w:tc>
          <w:tcPr>
            <w:tcW w:w="1188" w:type="dxa"/>
            <w:tcBorders>
              <w:top w:val="single" w:sz="4" w:space="0" w:color="auto"/>
              <w:left w:val="single" w:sz="4" w:space="0" w:color="auto"/>
              <w:bottom w:val="single" w:sz="4" w:space="0" w:color="auto"/>
              <w:right w:val="single" w:sz="4" w:space="0" w:color="auto"/>
            </w:tcBorders>
            <w:hideMark/>
          </w:tcPr>
          <w:p w:rsidR="00F96708" w:rsidRPr="00A74A17" w:rsidRDefault="00F96708" w:rsidP="00BD7172">
            <w:pPr>
              <w:spacing w:after="0" w:line="240" w:lineRule="auto"/>
              <w:jc w:val="center"/>
              <w:rPr>
                <w:rFonts w:ascii="Times New Roman" w:hAnsi="Times New Roman" w:cs="Times New Roman"/>
                <w:bCs/>
                <w:szCs w:val="22"/>
                <w:lang w:bidi="mr-IN"/>
              </w:rPr>
            </w:pPr>
          </w:p>
        </w:tc>
        <w:tc>
          <w:tcPr>
            <w:tcW w:w="6660" w:type="dxa"/>
            <w:tcBorders>
              <w:top w:val="single" w:sz="4" w:space="0" w:color="auto"/>
              <w:left w:val="single" w:sz="4" w:space="0" w:color="auto"/>
              <w:bottom w:val="single" w:sz="4" w:space="0" w:color="auto"/>
              <w:right w:val="single" w:sz="4" w:space="0" w:color="auto"/>
            </w:tcBorders>
            <w:hideMark/>
          </w:tcPr>
          <w:p w:rsidR="00F96708" w:rsidRPr="00A74A17" w:rsidRDefault="00F96708" w:rsidP="00BD7172">
            <w:pPr>
              <w:spacing w:after="0" w:line="240" w:lineRule="auto"/>
              <w:jc w:val="center"/>
              <w:rPr>
                <w:rFonts w:ascii="Times New Roman" w:hAnsi="Times New Roman" w:cs="Times New Roman"/>
                <w:b/>
                <w:bCs/>
                <w:szCs w:val="22"/>
                <w:lang w:bidi="mr-IN"/>
              </w:rPr>
            </w:pPr>
            <w:r w:rsidRPr="00A74A17">
              <w:rPr>
                <w:rFonts w:ascii="Times New Roman" w:hAnsi="Times New Roman" w:cs="Times New Roman"/>
                <w:b/>
                <w:bCs/>
                <w:szCs w:val="22"/>
              </w:rPr>
              <w:t>Total</w:t>
            </w:r>
          </w:p>
        </w:tc>
        <w:tc>
          <w:tcPr>
            <w:tcW w:w="1350" w:type="dxa"/>
            <w:tcBorders>
              <w:top w:val="single" w:sz="4" w:space="0" w:color="auto"/>
              <w:left w:val="single" w:sz="4" w:space="0" w:color="auto"/>
              <w:bottom w:val="single" w:sz="4" w:space="0" w:color="auto"/>
              <w:right w:val="single" w:sz="4" w:space="0" w:color="auto"/>
            </w:tcBorders>
            <w:hideMark/>
          </w:tcPr>
          <w:p w:rsidR="00F96708" w:rsidRPr="00A74A17" w:rsidRDefault="00F96708" w:rsidP="00BD7172">
            <w:pPr>
              <w:spacing w:after="0" w:line="240" w:lineRule="auto"/>
              <w:jc w:val="center"/>
              <w:rPr>
                <w:rFonts w:ascii="Times New Roman" w:hAnsi="Times New Roman" w:cs="Times New Roman"/>
                <w:b/>
                <w:bCs/>
                <w:szCs w:val="22"/>
                <w:lang w:bidi="mr-IN"/>
              </w:rPr>
            </w:pPr>
            <w:r w:rsidRPr="00A74A17">
              <w:rPr>
                <w:rFonts w:ascii="Times New Roman" w:hAnsi="Times New Roman" w:cs="Times New Roman"/>
                <w:b/>
                <w:bCs/>
                <w:szCs w:val="22"/>
              </w:rPr>
              <w:t>100</w:t>
            </w:r>
          </w:p>
        </w:tc>
      </w:tr>
    </w:tbl>
    <w:p w:rsidR="00F96708" w:rsidRPr="00A74A17" w:rsidRDefault="00F96708" w:rsidP="00BD7172">
      <w:pPr>
        <w:spacing w:after="0" w:line="240" w:lineRule="auto"/>
        <w:rPr>
          <w:rFonts w:ascii="Times New Roman" w:hAnsi="Times New Roman" w:cs="Times New Roman"/>
          <w:b/>
          <w:bCs/>
          <w:szCs w:val="22"/>
        </w:rPr>
      </w:pPr>
      <w:r w:rsidRPr="00A74A17">
        <w:rPr>
          <w:rFonts w:ascii="Times New Roman" w:hAnsi="Times New Roman" w:cs="Times New Roman"/>
          <w:b/>
          <w:bCs/>
          <w:szCs w:val="22"/>
        </w:rPr>
        <w:t>b) Practical</w:t>
      </w:r>
    </w:p>
    <w:tbl>
      <w:tblPr>
        <w:tblpPr w:leftFromText="180" w:rightFromText="180" w:vertAnchor="page" w:horzAnchor="margin" w:tblpY="2044"/>
        <w:tblW w:w="89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68"/>
        <w:gridCol w:w="7576"/>
      </w:tblGrid>
      <w:tr w:rsidR="00F96708" w:rsidRPr="00A74A17" w:rsidTr="00F96708">
        <w:trPr>
          <w:trHeight w:val="493"/>
        </w:trPr>
        <w:tc>
          <w:tcPr>
            <w:tcW w:w="1368" w:type="dxa"/>
            <w:tcBorders>
              <w:top w:val="single" w:sz="4" w:space="0" w:color="auto"/>
              <w:left w:val="single" w:sz="4" w:space="0" w:color="auto"/>
              <w:bottom w:val="single" w:sz="4" w:space="0" w:color="auto"/>
              <w:right w:val="single" w:sz="4" w:space="0" w:color="auto"/>
            </w:tcBorders>
            <w:hideMark/>
          </w:tcPr>
          <w:p w:rsidR="00F96708" w:rsidRPr="00A74A17" w:rsidRDefault="00F96708" w:rsidP="00BD7172">
            <w:pPr>
              <w:spacing w:after="0" w:line="240" w:lineRule="auto"/>
              <w:ind w:right="-216" w:hanging="180"/>
              <w:jc w:val="center"/>
              <w:rPr>
                <w:rFonts w:ascii="Times New Roman" w:hAnsi="Times New Roman" w:cs="Times New Roman"/>
                <w:b/>
                <w:szCs w:val="22"/>
              </w:rPr>
            </w:pPr>
            <w:r w:rsidRPr="00A74A17">
              <w:rPr>
                <w:rFonts w:ascii="Times New Roman" w:hAnsi="Times New Roman" w:cs="Times New Roman"/>
                <w:b/>
                <w:szCs w:val="22"/>
              </w:rPr>
              <w:lastRenderedPageBreak/>
              <w:t xml:space="preserve">Experiment </w:t>
            </w:r>
          </w:p>
        </w:tc>
        <w:tc>
          <w:tcPr>
            <w:tcW w:w="7576" w:type="dxa"/>
            <w:tcBorders>
              <w:top w:val="single" w:sz="4" w:space="0" w:color="auto"/>
              <w:left w:val="single" w:sz="4" w:space="0" w:color="auto"/>
              <w:bottom w:val="single" w:sz="4" w:space="0" w:color="auto"/>
              <w:right w:val="single" w:sz="4" w:space="0" w:color="auto"/>
            </w:tcBorders>
            <w:hideMark/>
          </w:tcPr>
          <w:p w:rsidR="00F96708" w:rsidRPr="00A74A17" w:rsidRDefault="00F96708" w:rsidP="00BD7172">
            <w:pPr>
              <w:spacing w:after="0" w:line="240" w:lineRule="auto"/>
              <w:jc w:val="center"/>
              <w:rPr>
                <w:rFonts w:ascii="Times New Roman" w:hAnsi="Times New Roman" w:cs="Times New Roman"/>
                <w:b/>
                <w:szCs w:val="22"/>
              </w:rPr>
            </w:pPr>
            <w:r w:rsidRPr="00A74A17">
              <w:rPr>
                <w:rFonts w:ascii="Times New Roman" w:hAnsi="Times New Roman" w:cs="Times New Roman"/>
                <w:b/>
                <w:szCs w:val="22"/>
              </w:rPr>
              <w:t>Topic</w:t>
            </w:r>
          </w:p>
        </w:tc>
      </w:tr>
      <w:tr w:rsidR="00F96708" w:rsidRPr="00A74A17" w:rsidTr="0084748D">
        <w:trPr>
          <w:trHeight w:val="183"/>
        </w:trPr>
        <w:tc>
          <w:tcPr>
            <w:tcW w:w="1368" w:type="dxa"/>
            <w:tcBorders>
              <w:top w:val="single" w:sz="4" w:space="0" w:color="auto"/>
              <w:left w:val="single" w:sz="4" w:space="0" w:color="auto"/>
              <w:bottom w:val="single" w:sz="4" w:space="0" w:color="auto"/>
              <w:right w:val="single" w:sz="4" w:space="0" w:color="auto"/>
            </w:tcBorders>
            <w:hideMark/>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1</w:t>
            </w:r>
          </w:p>
        </w:tc>
        <w:tc>
          <w:tcPr>
            <w:tcW w:w="7576" w:type="dxa"/>
            <w:tcBorders>
              <w:top w:val="single" w:sz="4" w:space="0" w:color="auto"/>
              <w:left w:val="single" w:sz="4" w:space="0" w:color="auto"/>
              <w:bottom w:val="single" w:sz="4" w:space="0" w:color="auto"/>
              <w:right w:val="single" w:sz="4" w:space="0" w:color="auto"/>
            </w:tcBorders>
            <w:hideMark/>
          </w:tcPr>
          <w:p w:rsidR="00F96708" w:rsidRPr="00A74A17" w:rsidRDefault="00F96708" w:rsidP="00BD7172">
            <w:pPr>
              <w:spacing w:after="0" w:line="240" w:lineRule="auto"/>
              <w:jc w:val="both"/>
              <w:rPr>
                <w:rFonts w:ascii="Times New Roman" w:hAnsi="Times New Roman" w:cs="Times New Roman"/>
                <w:szCs w:val="22"/>
              </w:rPr>
            </w:pPr>
            <w:r w:rsidRPr="00A74A17">
              <w:rPr>
                <w:rFonts w:ascii="Times New Roman" w:hAnsi="Times New Roman" w:cs="Times New Roman"/>
                <w:szCs w:val="22"/>
              </w:rPr>
              <w:t xml:space="preserve">Study of soil forming minerals. </w:t>
            </w:r>
          </w:p>
        </w:tc>
      </w:tr>
      <w:tr w:rsidR="00F96708" w:rsidRPr="00A74A17" w:rsidTr="0084748D">
        <w:trPr>
          <w:trHeight w:val="215"/>
        </w:trPr>
        <w:tc>
          <w:tcPr>
            <w:tcW w:w="1368" w:type="dxa"/>
            <w:tcBorders>
              <w:top w:val="single" w:sz="4" w:space="0" w:color="auto"/>
              <w:left w:val="single" w:sz="4" w:space="0" w:color="auto"/>
              <w:bottom w:val="single" w:sz="4" w:space="0" w:color="auto"/>
              <w:right w:val="single" w:sz="4" w:space="0" w:color="auto"/>
            </w:tcBorders>
            <w:hideMark/>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2</w:t>
            </w:r>
          </w:p>
        </w:tc>
        <w:tc>
          <w:tcPr>
            <w:tcW w:w="7576" w:type="dxa"/>
            <w:tcBorders>
              <w:top w:val="single" w:sz="4" w:space="0" w:color="auto"/>
              <w:left w:val="single" w:sz="4" w:space="0" w:color="auto"/>
              <w:bottom w:val="single" w:sz="4" w:space="0" w:color="auto"/>
              <w:right w:val="single" w:sz="4" w:space="0" w:color="auto"/>
            </w:tcBorders>
            <w:hideMark/>
          </w:tcPr>
          <w:p w:rsidR="00F96708" w:rsidRPr="00A74A17" w:rsidRDefault="00F96708" w:rsidP="00BD7172">
            <w:pPr>
              <w:spacing w:after="0" w:line="240" w:lineRule="auto"/>
              <w:jc w:val="both"/>
              <w:rPr>
                <w:rFonts w:ascii="Times New Roman" w:hAnsi="Times New Roman" w:cs="Times New Roman"/>
                <w:szCs w:val="22"/>
              </w:rPr>
            </w:pPr>
            <w:r w:rsidRPr="00A74A17">
              <w:rPr>
                <w:rFonts w:ascii="Times New Roman" w:hAnsi="Times New Roman" w:cs="Times New Roman"/>
                <w:szCs w:val="22"/>
              </w:rPr>
              <w:t>Study of soil forming rocks.</w:t>
            </w:r>
          </w:p>
        </w:tc>
      </w:tr>
      <w:tr w:rsidR="00F96708" w:rsidRPr="00A74A17" w:rsidTr="00F96708">
        <w:trPr>
          <w:trHeight w:val="747"/>
        </w:trPr>
        <w:tc>
          <w:tcPr>
            <w:tcW w:w="1368" w:type="dxa"/>
            <w:tcBorders>
              <w:top w:val="single" w:sz="4" w:space="0" w:color="auto"/>
              <w:left w:val="single" w:sz="4" w:space="0" w:color="auto"/>
              <w:bottom w:val="single" w:sz="4" w:space="0" w:color="auto"/>
              <w:right w:val="single" w:sz="4" w:space="0" w:color="auto"/>
            </w:tcBorders>
            <w:hideMark/>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3</w:t>
            </w:r>
          </w:p>
        </w:tc>
        <w:tc>
          <w:tcPr>
            <w:tcW w:w="7576" w:type="dxa"/>
            <w:tcBorders>
              <w:top w:val="single" w:sz="4" w:space="0" w:color="auto"/>
              <w:left w:val="single" w:sz="4" w:space="0" w:color="auto"/>
              <w:bottom w:val="single" w:sz="4" w:space="0" w:color="auto"/>
              <w:right w:val="single" w:sz="4" w:space="0" w:color="auto"/>
            </w:tcBorders>
            <w:hideMark/>
          </w:tcPr>
          <w:p w:rsidR="00F96708" w:rsidRPr="00A74A17" w:rsidRDefault="00F96708" w:rsidP="00BD7172">
            <w:pPr>
              <w:spacing w:after="0" w:line="240" w:lineRule="auto"/>
              <w:jc w:val="both"/>
              <w:rPr>
                <w:rFonts w:ascii="Times New Roman" w:hAnsi="Times New Roman" w:cs="Times New Roman"/>
                <w:szCs w:val="22"/>
              </w:rPr>
            </w:pPr>
            <w:r w:rsidRPr="00A74A17">
              <w:rPr>
                <w:rFonts w:ascii="Times New Roman" w:hAnsi="Times New Roman" w:cs="Times New Roman"/>
                <w:szCs w:val="22"/>
              </w:rPr>
              <w:t>Study of soil sampling tools, collection of representative soil sample, its processing and storage.</w:t>
            </w:r>
          </w:p>
        </w:tc>
      </w:tr>
      <w:tr w:rsidR="00F96708" w:rsidRPr="00A74A17" w:rsidTr="00F96708">
        <w:trPr>
          <w:trHeight w:val="493"/>
        </w:trPr>
        <w:tc>
          <w:tcPr>
            <w:tcW w:w="1368" w:type="dxa"/>
            <w:tcBorders>
              <w:top w:val="single" w:sz="4" w:space="0" w:color="auto"/>
              <w:left w:val="single" w:sz="4" w:space="0" w:color="auto"/>
              <w:bottom w:val="single" w:sz="4" w:space="0" w:color="auto"/>
              <w:right w:val="single" w:sz="4" w:space="0" w:color="auto"/>
            </w:tcBorders>
            <w:hideMark/>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4</w:t>
            </w:r>
          </w:p>
        </w:tc>
        <w:tc>
          <w:tcPr>
            <w:tcW w:w="7576" w:type="dxa"/>
            <w:tcBorders>
              <w:top w:val="single" w:sz="4" w:space="0" w:color="auto"/>
              <w:left w:val="single" w:sz="4" w:space="0" w:color="auto"/>
              <w:bottom w:val="single" w:sz="4" w:space="0" w:color="auto"/>
              <w:right w:val="single" w:sz="4" w:space="0" w:color="auto"/>
            </w:tcBorders>
            <w:hideMark/>
          </w:tcPr>
          <w:p w:rsidR="00F96708" w:rsidRPr="00A74A17" w:rsidRDefault="00F96708" w:rsidP="00BD7172">
            <w:pPr>
              <w:spacing w:after="0" w:line="240" w:lineRule="auto"/>
              <w:jc w:val="both"/>
              <w:rPr>
                <w:rFonts w:ascii="Times New Roman" w:hAnsi="Times New Roman" w:cs="Times New Roman"/>
                <w:szCs w:val="22"/>
              </w:rPr>
            </w:pPr>
            <w:r w:rsidRPr="00A74A17">
              <w:rPr>
                <w:rFonts w:ascii="Times New Roman" w:hAnsi="Times New Roman" w:cs="Times New Roman"/>
                <w:szCs w:val="22"/>
              </w:rPr>
              <w:t>Determination of moisture content in soil by gravimetric method.</w:t>
            </w:r>
          </w:p>
        </w:tc>
      </w:tr>
      <w:tr w:rsidR="00F96708" w:rsidRPr="00A74A17" w:rsidTr="00F96708">
        <w:trPr>
          <w:trHeight w:val="493"/>
        </w:trPr>
        <w:tc>
          <w:tcPr>
            <w:tcW w:w="1368" w:type="dxa"/>
            <w:tcBorders>
              <w:top w:val="single" w:sz="4" w:space="0" w:color="auto"/>
              <w:left w:val="single" w:sz="4" w:space="0" w:color="auto"/>
              <w:bottom w:val="single" w:sz="4" w:space="0" w:color="auto"/>
              <w:right w:val="single" w:sz="4" w:space="0" w:color="auto"/>
            </w:tcBorders>
            <w:hideMark/>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5</w:t>
            </w:r>
          </w:p>
        </w:tc>
        <w:tc>
          <w:tcPr>
            <w:tcW w:w="7576" w:type="dxa"/>
            <w:tcBorders>
              <w:top w:val="single" w:sz="4" w:space="0" w:color="auto"/>
              <w:left w:val="single" w:sz="4" w:space="0" w:color="auto"/>
              <w:bottom w:val="single" w:sz="4" w:space="0" w:color="auto"/>
              <w:right w:val="single" w:sz="4" w:space="0" w:color="auto"/>
            </w:tcBorders>
            <w:hideMark/>
          </w:tcPr>
          <w:p w:rsidR="00F96708" w:rsidRPr="00A74A17" w:rsidRDefault="00F96708" w:rsidP="00BD7172">
            <w:pPr>
              <w:spacing w:after="0" w:line="240" w:lineRule="auto"/>
              <w:jc w:val="both"/>
              <w:rPr>
                <w:rFonts w:ascii="Times New Roman" w:hAnsi="Times New Roman" w:cs="Times New Roman"/>
                <w:szCs w:val="22"/>
              </w:rPr>
            </w:pPr>
            <w:r w:rsidRPr="00A74A17">
              <w:rPr>
                <w:rFonts w:ascii="Times New Roman" w:hAnsi="Times New Roman" w:cs="Times New Roman"/>
                <w:szCs w:val="22"/>
              </w:rPr>
              <w:t>Determination of soil colour by Munsell soil colour chart in field.</w:t>
            </w:r>
          </w:p>
        </w:tc>
      </w:tr>
      <w:tr w:rsidR="00F96708" w:rsidRPr="00A74A17" w:rsidTr="0084748D">
        <w:trPr>
          <w:trHeight w:val="456"/>
        </w:trPr>
        <w:tc>
          <w:tcPr>
            <w:tcW w:w="1368" w:type="dxa"/>
            <w:tcBorders>
              <w:top w:val="single" w:sz="4" w:space="0" w:color="auto"/>
              <w:left w:val="single" w:sz="4" w:space="0" w:color="auto"/>
              <w:bottom w:val="single" w:sz="4" w:space="0" w:color="auto"/>
              <w:right w:val="single" w:sz="4" w:space="0" w:color="auto"/>
            </w:tcBorders>
            <w:hideMark/>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6</w:t>
            </w:r>
          </w:p>
        </w:tc>
        <w:tc>
          <w:tcPr>
            <w:tcW w:w="7576" w:type="dxa"/>
            <w:tcBorders>
              <w:top w:val="single" w:sz="4" w:space="0" w:color="auto"/>
              <w:left w:val="single" w:sz="4" w:space="0" w:color="auto"/>
              <w:bottom w:val="single" w:sz="4" w:space="0" w:color="auto"/>
              <w:right w:val="single" w:sz="4" w:space="0" w:color="auto"/>
            </w:tcBorders>
            <w:hideMark/>
          </w:tcPr>
          <w:p w:rsidR="00F96708" w:rsidRPr="00A74A17" w:rsidRDefault="00F96708" w:rsidP="00BD7172">
            <w:pPr>
              <w:spacing w:after="0" w:line="240" w:lineRule="auto"/>
              <w:jc w:val="both"/>
              <w:rPr>
                <w:rFonts w:ascii="Times New Roman" w:hAnsi="Times New Roman" w:cs="Times New Roman"/>
                <w:szCs w:val="22"/>
              </w:rPr>
            </w:pPr>
            <w:r w:rsidRPr="00A74A17">
              <w:rPr>
                <w:rFonts w:ascii="Times New Roman" w:hAnsi="Times New Roman" w:cs="Times New Roman"/>
                <w:szCs w:val="22"/>
              </w:rPr>
              <w:t>Determination of bulk density (Clod coating method) and particle density by pycnometer and porosity of soil.</w:t>
            </w:r>
          </w:p>
        </w:tc>
      </w:tr>
      <w:tr w:rsidR="00F96708" w:rsidRPr="00A74A17" w:rsidTr="0084748D">
        <w:trPr>
          <w:trHeight w:val="222"/>
        </w:trPr>
        <w:tc>
          <w:tcPr>
            <w:tcW w:w="1368" w:type="dxa"/>
            <w:tcBorders>
              <w:top w:val="single" w:sz="4" w:space="0" w:color="auto"/>
              <w:left w:val="single" w:sz="4" w:space="0" w:color="auto"/>
              <w:bottom w:val="single" w:sz="4" w:space="0" w:color="auto"/>
              <w:right w:val="single" w:sz="4" w:space="0" w:color="auto"/>
            </w:tcBorders>
            <w:hideMark/>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7</w:t>
            </w:r>
          </w:p>
        </w:tc>
        <w:tc>
          <w:tcPr>
            <w:tcW w:w="7576" w:type="dxa"/>
            <w:tcBorders>
              <w:top w:val="single" w:sz="4" w:space="0" w:color="auto"/>
              <w:left w:val="single" w:sz="4" w:space="0" w:color="auto"/>
              <w:bottom w:val="single" w:sz="4" w:space="0" w:color="auto"/>
              <w:right w:val="single" w:sz="4" w:space="0" w:color="auto"/>
            </w:tcBorders>
            <w:hideMark/>
          </w:tcPr>
          <w:p w:rsidR="00F96708" w:rsidRPr="00A74A17" w:rsidRDefault="00F96708" w:rsidP="00BD7172">
            <w:pPr>
              <w:spacing w:after="0" w:line="240" w:lineRule="auto"/>
              <w:jc w:val="both"/>
              <w:rPr>
                <w:rFonts w:ascii="Times New Roman" w:hAnsi="Times New Roman" w:cs="Times New Roman"/>
                <w:szCs w:val="22"/>
              </w:rPr>
            </w:pPr>
            <w:r w:rsidRPr="00A74A17">
              <w:rPr>
                <w:rFonts w:ascii="Times New Roman" w:hAnsi="Times New Roman" w:cs="Times New Roman"/>
                <w:szCs w:val="22"/>
              </w:rPr>
              <w:t xml:space="preserve">Determination of soil texture by feel method. </w:t>
            </w:r>
          </w:p>
        </w:tc>
      </w:tr>
      <w:tr w:rsidR="00F96708" w:rsidRPr="00A74A17" w:rsidTr="0084748D">
        <w:trPr>
          <w:trHeight w:val="254"/>
        </w:trPr>
        <w:tc>
          <w:tcPr>
            <w:tcW w:w="1368" w:type="dxa"/>
            <w:tcBorders>
              <w:top w:val="single" w:sz="4" w:space="0" w:color="auto"/>
              <w:left w:val="single" w:sz="4" w:space="0" w:color="auto"/>
              <w:bottom w:val="single" w:sz="4" w:space="0" w:color="auto"/>
              <w:right w:val="single" w:sz="4" w:space="0" w:color="auto"/>
            </w:tcBorders>
            <w:hideMark/>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8</w:t>
            </w:r>
          </w:p>
        </w:tc>
        <w:tc>
          <w:tcPr>
            <w:tcW w:w="7576" w:type="dxa"/>
            <w:tcBorders>
              <w:top w:val="single" w:sz="4" w:space="0" w:color="auto"/>
              <w:left w:val="single" w:sz="4" w:space="0" w:color="auto"/>
              <w:bottom w:val="single" w:sz="4" w:space="0" w:color="auto"/>
              <w:right w:val="single" w:sz="4" w:space="0" w:color="auto"/>
            </w:tcBorders>
            <w:hideMark/>
          </w:tcPr>
          <w:p w:rsidR="00F96708" w:rsidRPr="00A74A17" w:rsidRDefault="00F96708" w:rsidP="00BD7172">
            <w:pPr>
              <w:spacing w:after="0" w:line="240" w:lineRule="auto"/>
              <w:jc w:val="both"/>
              <w:rPr>
                <w:rFonts w:ascii="Times New Roman" w:hAnsi="Times New Roman" w:cs="Times New Roman"/>
                <w:szCs w:val="22"/>
              </w:rPr>
            </w:pPr>
            <w:r w:rsidRPr="00A74A17">
              <w:rPr>
                <w:rFonts w:ascii="Times New Roman" w:hAnsi="Times New Roman" w:cs="Times New Roman"/>
                <w:szCs w:val="22"/>
              </w:rPr>
              <w:t>Determination of soil texture by Bouyoucos hydrometer method.</w:t>
            </w:r>
          </w:p>
        </w:tc>
      </w:tr>
      <w:tr w:rsidR="00F96708" w:rsidRPr="00A74A17" w:rsidTr="0084748D">
        <w:trPr>
          <w:trHeight w:val="258"/>
        </w:trPr>
        <w:tc>
          <w:tcPr>
            <w:tcW w:w="1368" w:type="dxa"/>
            <w:tcBorders>
              <w:top w:val="single" w:sz="4" w:space="0" w:color="auto"/>
              <w:left w:val="single" w:sz="4" w:space="0" w:color="auto"/>
              <w:bottom w:val="single" w:sz="4" w:space="0" w:color="auto"/>
              <w:right w:val="single" w:sz="4" w:space="0" w:color="auto"/>
            </w:tcBorders>
            <w:hideMark/>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9</w:t>
            </w:r>
          </w:p>
        </w:tc>
        <w:tc>
          <w:tcPr>
            <w:tcW w:w="7576" w:type="dxa"/>
            <w:tcBorders>
              <w:top w:val="single" w:sz="4" w:space="0" w:color="auto"/>
              <w:left w:val="single" w:sz="4" w:space="0" w:color="auto"/>
              <w:bottom w:val="single" w:sz="4" w:space="0" w:color="auto"/>
              <w:right w:val="single" w:sz="4" w:space="0" w:color="auto"/>
            </w:tcBorders>
            <w:hideMark/>
          </w:tcPr>
          <w:p w:rsidR="00F96708" w:rsidRPr="00A74A17" w:rsidRDefault="00F96708" w:rsidP="00BD7172">
            <w:pPr>
              <w:spacing w:after="0" w:line="240" w:lineRule="auto"/>
              <w:jc w:val="both"/>
              <w:rPr>
                <w:rFonts w:ascii="Times New Roman" w:hAnsi="Times New Roman" w:cs="Times New Roman"/>
                <w:szCs w:val="22"/>
              </w:rPr>
            </w:pPr>
            <w:r w:rsidRPr="00A74A17">
              <w:rPr>
                <w:rFonts w:ascii="Times New Roman" w:hAnsi="Times New Roman" w:cs="Times New Roman"/>
                <w:szCs w:val="22"/>
              </w:rPr>
              <w:t xml:space="preserve">Demonstration of capillary rise phenomenon of water in soil column. </w:t>
            </w:r>
          </w:p>
        </w:tc>
      </w:tr>
      <w:tr w:rsidR="00F96708" w:rsidRPr="00A74A17" w:rsidTr="0084748D">
        <w:trPr>
          <w:trHeight w:val="134"/>
        </w:trPr>
        <w:tc>
          <w:tcPr>
            <w:tcW w:w="1368" w:type="dxa"/>
            <w:tcBorders>
              <w:top w:val="single" w:sz="4" w:space="0" w:color="auto"/>
              <w:left w:val="single" w:sz="4" w:space="0" w:color="auto"/>
              <w:bottom w:val="single" w:sz="4" w:space="0" w:color="auto"/>
              <w:right w:val="single" w:sz="4" w:space="0" w:color="auto"/>
            </w:tcBorders>
            <w:hideMark/>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10</w:t>
            </w:r>
          </w:p>
        </w:tc>
        <w:tc>
          <w:tcPr>
            <w:tcW w:w="7576" w:type="dxa"/>
            <w:tcBorders>
              <w:top w:val="single" w:sz="4" w:space="0" w:color="auto"/>
              <w:left w:val="single" w:sz="4" w:space="0" w:color="auto"/>
              <w:bottom w:val="single" w:sz="4" w:space="0" w:color="auto"/>
              <w:right w:val="single" w:sz="4" w:space="0" w:color="auto"/>
            </w:tcBorders>
            <w:hideMark/>
          </w:tcPr>
          <w:p w:rsidR="00F96708" w:rsidRPr="00A74A17" w:rsidRDefault="00F96708" w:rsidP="00BD7172">
            <w:pPr>
              <w:spacing w:after="0" w:line="240" w:lineRule="auto"/>
              <w:jc w:val="both"/>
              <w:rPr>
                <w:rFonts w:ascii="Times New Roman" w:hAnsi="Times New Roman" w:cs="Times New Roman"/>
                <w:szCs w:val="22"/>
              </w:rPr>
            </w:pPr>
            <w:r w:rsidRPr="00A74A17">
              <w:rPr>
                <w:rFonts w:ascii="Times New Roman" w:hAnsi="Times New Roman" w:cs="Times New Roman"/>
                <w:szCs w:val="22"/>
              </w:rPr>
              <w:t xml:space="preserve">Determination of infiltration rate of soil by double ring infiltrometer. </w:t>
            </w:r>
          </w:p>
        </w:tc>
      </w:tr>
      <w:tr w:rsidR="00F96708" w:rsidRPr="00A74A17" w:rsidTr="0084748D">
        <w:trPr>
          <w:trHeight w:val="308"/>
        </w:trPr>
        <w:tc>
          <w:tcPr>
            <w:tcW w:w="1368" w:type="dxa"/>
            <w:tcBorders>
              <w:top w:val="single" w:sz="4" w:space="0" w:color="auto"/>
              <w:left w:val="single" w:sz="4" w:space="0" w:color="auto"/>
              <w:bottom w:val="single" w:sz="4" w:space="0" w:color="auto"/>
              <w:right w:val="single" w:sz="4" w:space="0" w:color="auto"/>
            </w:tcBorders>
            <w:hideMark/>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11</w:t>
            </w:r>
          </w:p>
        </w:tc>
        <w:tc>
          <w:tcPr>
            <w:tcW w:w="7576" w:type="dxa"/>
            <w:tcBorders>
              <w:top w:val="single" w:sz="4" w:space="0" w:color="auto"/>
              <w:left w:val="single" w:sz="4" w:space="0" w:color="auto"/>
              <w:bottom w:val="single" w:sz="4" w:space="0" w:color="auto"/>
              <w:right w:val="single" w:sz="4" w:space="0" w:color="auto"/>
            </w:tcBorders>
            <w:hideMark/>
          </w:tcPr>
          <w:p w:rsidR="00F96708" w:rsidRPr="00A74A17" w:rsidRDefault="00F96708" w:rsidP="00BD7172">
            <w:pPr>
              <w:spacing w:after="0" w:line="240" w:lineRule="auto"/>
              <w:jc w:val="both"/>
              <w:rPr>
                <w:rFonts w:ascii="Times New Roman" w:hAnsi="Times New Roman" w:cs="Times New Roman"/>
                <w:szCs w:val="22"/>
              </w:rPr>
            </w:pPr>
            <w:r w:rsidRPr="00A74A17">
              <w:rPr>
                <w:rFonts w:ascii="Times New Roman" w:hAnsi="Times New Roman" w:cs="Times New Roman"/>
                <w:szCs w:val="22"/>
              </w:rPr>
              <w:t>Determination of hydraulic conductivity of soil by constant head method.</w:t>
            </w:r>
          </w:p>
        </w:tc>
      </w:tr>
      <w:tr w:rsidR="00F96708" w:rsidRPr="00A74A17" w:rsidTr="0084748D">
        <w:trPr>
          <w:trHeight w:val="270"/>
        </w:trPr>
        <w:tc>
          <w:tcPr>
            <w:tcW w:w="1368" w:type="dxa"/>
            <w:tcBorders>
              <w:top w:val="single" w:sz="4" w:space="0" w:color="auto"/>
              <w:left w:val="single" w:sz="4" w:space="0" w:color="auto"/>
              <w:bottom w:val="single" w:sz="4" w:space="0" w:color="auto"/>
              <w:right w:val="single" w:sz="4" w:space="0" w:color="auto"/>
            </w:tcBorders>
            <w:hideMark/>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12</w:t>
            </w:r>
          </w:p>
        </w:tc>
        <w:tc>
          <w:tcPr>
            <w:tcW w:w="7576" w:type="dxa"/>
            <w:tcBorders>
              <w:top w:val="single" w:sz="4" w:space="0" w:color="auto"/>
              <w:left w:val="single" w:sz="4" w:space="0" w:color="auto"/>
              <w:bottom w:val="single" w:sz="4" w:space="0" w:color="auto"/>
              <w:right w:val="single" w:sz="4" w:space="0" w:color="auto"/>
            </w:tcBorders>
            <w:hideMark/>
          </w:tcPr>
          <w:p w:rsidR="00F96708" w:rsidRPr="00A74A17" w:rsidRDefault="00F96708" w:rsidP="00BD7172">
            <w:pPr>
              <w:spacing w:after="0" w:line="240" w:lineRule="auto"/>
              <w:jc w:val="both"/>
              <w:rPr>
                <w:rFonts w:ascii="Times New Roman" w:hAnsi="Times New Roman" w:cs="Times New Roman"/>
                <w:szCs w:val="22"/>
              </w:rPr>
            </w:pPr>
            <w:r w:rsidRPr="00A74A17">
              <w:rPr>
                <w:rFonts w:ascii="Times New Roman" w:hAnsi="Times New Roman" w:cs="Times New Roman"/>
                <w:szCs w:val="22"/>
              </w:rPr>
              <w:t>Determination of soil temperature by using soil thermometer (0-15 and 15-30cm).</w:t>
            </w:r>
          </w:p>
        </w:tc>
      </w:tr>
      <w:tr w:rsidR="00F96708" w:rsidRPr="00A74A17" w:rsidTr="0084748D">
        <w:trPr>
          <w:trHeight w:val="274"/>
        </w:trPr>
        <w:tc>
          <w:tcPr>
            <w:tcW w:w="1368" w:type="dxa"/>
            <w:tcBorders>
              <w:top w:val="single" w:sz="4" w:space="0" w:color="auto"/>
              <w:left w:val="single" w:sz="4" w:space="0" w:color="auto"/>
              <w:bottom w:val="single" w:sz="4" w:space="0" w:color="auto"/>
              <w:right w:val="single" w:sz="4" w:space="0" w:color="auto"/>
            </w:tcBorders>
            <w:hideMark/>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13</w:t>
            </w:r>
          </w:p>
        </w:tc>
        <w:tc>
          <w:tcPr>
            <w:tcW w:w="7576" w:type="dxa"/>
            <w:tcBorders>
              <w:top w:val="single" w:sz="4" w:space="0" w:color="auto"/>
              <w:left w:val="single" w:sz="4" w:space="0" w:color="auto"/>
              <w:bottom w:val="single" w:sz="4" w:space="0" w:color="auto"/>
              <w:right w:val="single" w:sz="4" w:space="0" w:color="auto"/>
            </w:tcBorders>
            <w:hideMark/>
          </w:tcPr>
          <w:p w:rsidR="00F96708" w:rsidRPr="00A74A17" w:rsidRDefault="00F96708" w:rsidP="00BD7172">
            <w:pPr>
              <w:spacing w:after="0" w:line="240" w:lineRule="auto"/>
              <w:jc w:val="both"/>
              <w:rPr>
                <w:rFonts w:ascii="Times New Roman" w:hAnsi="Times New Roman" w:cs="Times New Roman"/>
                <w:szCs w:val="22"/>
              </w:rPr>
            </w:pPr>
            <w:r w:rsidRPr="00A74A17">
              <w:rPr>
                <w:rFonts w:ascii="Times New Roman" w:hAnsi="Times New Roman" w:cs="Times New Roman"/>
                <w:szCs w:val="22"/>
              </w:rPr>
              <w:t>Determination of soil pH and electrical conductivity of soil.</w:t>
            </w:r>
          </w:p>
        </w:tc>
      </w:tr>
      <w:tr w:rsidR="00F96708" w:rsidRPr="00A74A17" w:rsidTr="0084748D">
        <w:trPr>
          <w:trHeight w:val="264"/>
        </w:trPr>
        <w:tc>
          <w:tcPr>
            <w:tcW w:w="1368" w:type="dxa"/>
            <w:tcBorders>
              <w:top w:val="single" w:sz="4" w:space="0" w:color="auto"/>
              <w:left w:val="single" w:sz="4" w:space="0" w:color="auto"/>
              <w:bottom w:val="single" w:sz="4" w:space="0" w:color="auto"/>
              <w:right w:val="single" w:sz="4" w:space="0" w:color="auto"/>
            </w:tcBorders>
            <w:hideMark/>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14</w:t>
            </w:r>
          </w:p>
        </w:tc>
        <w:tc>
          <w:tcPr>
            <w:tcW w:w="7576" w:type="dxa"/>
            <w:tcBorders>
              <w:top w:val="single" w:sz="4" w:space="0" w:color="auto"/>
              <w:left w:val="single" w:sz="4" w:space="0" w:color="auto"/>
              <w:bottom w:val="single" w:sz="4" w:space="0" w:color="auto"/>
              <w:right w:val="single" w:sz="4" w:space="0" w:color="auto"/>
            </w:tcBorders>
            <w:hideMark/>
          </w:tcPr>
          <w:p w:rsidR="00F96708" w:rsidRPr="00A74A17" w:rsidRDefault="00F96708" w:rsidP="00BD7172">
            <w:pPr>
              <w:spacing w:after="0" w:line="240" w:lineRule="auto"/>
              <w:jc w:val="both"/>
              <w:rPr>
                <w:rFonts w:ascii="Times New Roman" w:hAnsi="Times New Roman" w:cs="Times New Roman"/>
                <w:szCs w:val="22"/>
              </w:rPr>
            </w:pPr>
            <w:r w:rsidRPr="00A74A17">
              <w:rPr>
                <w:rFonts w:ascii="Times New Roman" w:hAnsi="Times New Roman" w:cs="Times New Roman"/>
                <w:szCs w:val="22"/>
              </w:rPr>
              <w:t>Determination of anion exchange capacity of soil.</w:t>
            </w:r>
          </w:p>
        </w:tc>
      </w:tr>
      <w:tr w:rsidR="00F96708" w:rsidRPr="00A74A17" w:rsidTr="0084748D">
        <w:trPr>
          <w:trHeight w:val="282"/>
        </w:trPr>
        <w:tc>
          <w:tcPr>
            <w:tcW w:w="1368" w:type="dxa"/>
            <w:tcBorders>
              <w:top w:val="single" w:sz="4" w:space="0" w:color="auto"/>
              <w:left w:val="single" w:sz="4" w:space="0" w:color="auto"/>
              <w:bottom w:val="single" w:sz="4" w:space="0" w:color="auto"/>
              <w:right w:val="single" w:sz="4" w:space="0" w:color="auto"/>
            </w:tcBorders>
            <w:hideMark/>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15</w:t>
            </w:r>
          </w:p>
        </w:tc>
        <w:tc>
          <w:tcPr>
            <w:tcW w:w="7576" w:type="dxa"/>
            <w:tcBorders>
              <w:top w:val="single" w:sz="4" w:space="0" w:color="auto"/>
              <w:left w:val="single" w:sz="4" w:space="0" w:color="auto"/>
              <w:bottom w:val="single" w:sz="4" w:space="0" w:color="auto"/>
              <w:right w:val="single" w:sz="4" w:space="0" w:color="auto"/>
            </w:tcBorders>
            <w:hideMark/>
          </w:tcPr>
          <w:p w:rsidR="00F96708" w:rsidRPr="00A74A17" w:rsidRDefault="00F96708" w:rsidP="00BD7172">
            <w:pPr>
              <w:spacing w:after="0" w:line="240" w:lineRule="auto"/>
              <w:jc w:val="both"/>
              <w:rPr>
                <w:rFonts w:ascii="Times New Roman" w:hAnsi="Times New Roman" w:cs="Times New Roman"/>
                <w:szCs w:val="22"/>
              </w:rPr>
            </w:pPr>
            <w:r w:rsidRPr="00A74A17">
              <w:rPr>
                <w:rFonts w:ascii="Times New Roman" w:hAnsi="Times New Roman" w:cs="Times New Roman"/>
                <w:szCs w:val="22"/>
              </w:rPr>
              <w:t>Determination of cation exchange capacity of soil (By NH</w:t>
            </w:r>
            <w:r w:rsidRPr="00A74A17">
              <w:rPr>
                <w:rFonts w:ascii="Times New Roman" w:hAnsi="Times New Roman" w:cs="Times New Roman"/>
                <w:szCs w:val="22"/>
                <w:vertAlign w:val="subscript"/>
              </w:rPr>
              <w:t>4</w:t>
            </w:r>
            <w:r w:rsidRPr="00A74A17">
              <w:rPr>
                <w:rFonts w:ascii="Times New Roman" w:hAnsi="Times New Roman" w:cs="Times New Roman"/>
                <w:szCs w:val="22"/>
              </w:rPr>
              <w:t>OAc Method).</w:t>
            </w:r>
          </w:p>
        </w:tc>
      </w:tr>
      <w:tr w:rsidR="00F96708" w:rsidRPr="00A74A17" w:rsidTr="0084748D">
        <w:trPr>
          <w:trHeight w:val="130"/>
        </w:trPr>
        <w:tc>
          <w:tcPr>
            <w:tcW w:w="1368" w:type="dxa"/>
            <w:tcBorders>
              <w:top w:val="single" w:sz="4" w:space="0" w:color="auto"/>
              <w:left w:val="single" w:sz="4" w:space="0" w:color="auto"/>
              <w:bottom w:val="single" w:sz="4" w:space="0" w:color="auto"/>
              <w:right w:val="single" w:sz="4" w:space="0" w:color="auto"/>
            </w:tcBorders>
            <w:hideMark/>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15</w:t>
            </w:r>
          </w:p>
        </w:tc>
        <w:tc>
          <w:tcPr>
            <w:tcW w:w="7576" w:type="dxa"/>
            <w:tcBorders>
              <w:top w:val="single" w:sz="4" w:space="0" w:color="auto"/>
              <w:left w:val="single" w:sz="4" w:space="0" w:color="auto"/>
              <w:bottom w:val="single" w:sz="4" w:space="0" w:color="auto"/>
              <w:right w:val="single" w:sz="4" w:space="0" w:color="auto"/>
            </w:tcBorders>
            <w:hideMark/>
          </w:tcPr>
          <w:p w:rsidR="00F96708" w:rsidRPr="00A74A17" w:rsidRDefault="00F96708" w:rsidP="00BD7172">
            <w:pPr>
              <w:spacing w:after="0" w:line="240" w:lineRule="auto"/>
              <w:jc w:val="both"/>
              <w:rPr>
                <w:rFonts w:ascii="Times New Roman" w:hAnsi="Times New Roman" w:cs="Times New Roman"/>
                <w:szCs w:val="22"/>
              </w:rPr>
            </w:pPr>
            <w:r w:rsidRPr="00A74A17">
              <w:rPr>
                <w:rFonts w:ascii="Times New Roman" w:hAnsi="Times New Roman" w:cs="Times New Roman"/>
                <w:szCs w:val="22"/>
              </w:rPr>
              <w:t>Study of soil map.</w:t>
            </w:r>
          </w:p>
        </w:tc>
      </w:tr>
      <w:tr w:rsidR="00F96708" w:rsidRPr="00A74A17" w:rsidTr="0084748D">
        <w:trPr>
          <w:trHeight w:val="432"/>
        </w:trPr>
        <w:tc>
          <w:tcPr>
            <w:tcW w:w="1368" w:type="dxa"/>
            <w:tcBorders>
              <w:top w:val="single" w:sz="4" w:space="0" w:color="auto"/>
              <w:left w:val="single" w:sz="4" w:space="0" w:color="auto"/>
              <w:bottom w:val="single" w:sz="4" w:space="0" w:color="auto"/>
              <w:right w:val="single" w:sz="4" w:space="0" w:color="auto"/>
            </w:tcBorders>
            <w:hideMark/>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16</w:t>
            </w:r>
          </w:p>
        </w:tc>
        <w:tc>
          <w:tcPr>
            <w:tcW w:w="7576" w:type="dxa"/>
            <w:tcBorders>
              <w:top w:val="single" w:sz="4" w:space="0" w:color="auto"/>
              <w:left w:val="single" w:sz="4" w:space="0" w:color="auto"/>
              <w:bottom w:val="single" w:sz="4" w:space="0" w:color="auto"/>
              <w:right w:val="single" w:sz="4" w:space="0" w:color="auto"/>
            </w:tcBorders>
            <w:hideMark/>
          </w:tcPr>
          <w:p w:rsidR="00F96708" w:rsidRPr="00A74A17" w:rsidRDefault="00F96708" w:rsidP="00BD7172">
            <w:pPr>
              <w:spacing w:after="0" w:line="240" w:lineRule="auto"/>
              <w:jc w:val="both"/>
              <w:rPr>
                <w:rFonts w:ascii="Times New Roman" w:hAnsi="Times New Roman" w:cs="Times New Roman"/>
                <w:szCs w:val="22"/>
              </w:rPr>
            </w:pPr>
            <w:r w:rsidRPr="00A74A17">
              <w:rPr>
                <w:rFonts w:ascii="Times New Roman" w:hAnsi="Times New Roman" w:cs="Times New Roman"/>
                <w:szCs w:val="22"/>
              </w:rPr>
              <w:t xml:space="preserve">Estimation of organic carbon and organic matter content in soil by Walkely and Black method. </w:t>
            </w:r>
          </w:p>
        </w:tc>
      </w:tr>
      <w:tr w:rsidR="00F96708" w:rsidRPr="00A74A17" w:rsidTr="0084748D">
        <w:trPr>
          <w:trHeight w:val="198"/>
        </w:trPr>
        <w:tc>
          <w:tcPr>
            <w:tcW w:w="1368" w:type="dxa"/>
            <w:tcBorders>
              <w:top w:val="single" w:sz="4" w:space="0" w:color="auto"/>
              <w:left w:val="single" w:sz="4" w:space="0" w:color="auto"/>
              <w:bottom w:val="single" w:sz="4" w:space="0" w:color="auto"/>
              <w:right w:val="single" w:sz="4" w:space="0" w:color="auto"/>
            </w:tcBorders>
            <w:hideMark/>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17 &amp;18</w:t>
            </w:r>
          </w:p>
        </w:tc>
        <w:tc>
          <w:tcPr>
            <w:tcW w:w="7576" w:type="dxa"/>
            <w:tcBorders>
              <w:top w:val="single" w:sz="4" w:space="0" w:color="auto"/>
              <w:left w:val="single" w:sz="4" w:space="0" w:color="auto"/>
              <w:bottom w:val="single" w:sz="4" w:space="0" w:color="auto"/>
              <w:right w:val="single" w:sz="4" w:space="0" w:color="auto"/>
            </w:tcBorders>
            <w:hideMark/>
          </w:tcPr>
          <w:p w:rsidR="00F96708" w:rsidRPr="00A74A17" w:rsidRDefault="00F96708" w:rsidP="00BD7172">
            <w:pPr>
              <w:spacing w:after="0" w:line="240" w:lineRule="auto"/>
              <w:jc w:val="both"/>
              <w:rPr>
                <w:rFonts w:ascii="Times New Roman" w:hAnsi="Times New Roman" w:cs="Times New Roman"/>
                <w:szCs w:val="22"/>
              </w:rPr>
            </w:pPr>
            <w:r w:rsidRPr="00A74A17">
              <w:rPr>
                <w:rFonts w:ascii="Times New Roman" w:hAnsi="Times New Roman" w:cs="Times New Roman"/>
                <w:szCs w:val="22"/>
              </w:rPr>
              <w:t>Study of soil profile in field.</w:t>
            </w:r>
          </w:p>
        </w:tc>
      </w:tr>
    </w:tbl>
    <w:p w:rsidR="00F96708" w:rsidRPr="00A74A17" w:rsidRDefault="00F96708" w:rsidP="00BD7172">
      <w:pPr>
        <w:spacing w:after="0" w:line="240" w:lineRule="auto"/>
        <w:rPr>
          <w:rFonts w:ascii="Times New Roman" w:hAnsi="Times New Roman" w:cs="Times New Roman"/>
          <w:b/>
          <w:bCs/>
          <w:szCs w:val="22"/>
        </w:rPr>
      </w:pPr>
    </w:p>
    <w:p w:rsidR="00F96708" w:rsidRPr="00A74A17" w:rsidRDefault="00F96708" w:rsidP="00BD7172">
      <w:pPr>
        <w:spacing w:after="0" w:line="240" w:lineRule="auto"/>
        <w:rPr>
          <w:rFonts w:ascii="Times New Roman" w:hAnsi="Times New Roman" w:cs="Times New Roman"/>
          <w:b/>
          <w:bCs/>
          <w:szCs w:val="22"/>
        </w:rPr>
      </w:pPr>
    </w:p>
    <w:p w:rsidR="00F96708" w:rsidRPr="00A74A17" w:rsidRDefault="00F96708" w:rsidP="00BD7172">
      <w:pPr>
        <w:spacing w:after="0" w:line="240" w:lineRule="auto"/>
        <w:rPr>
          <w:rFonts w:ascii="Times New Roman" w:hAnsi="Times New Roman" w:cs="Times New Roman"/>
          <w:b/>
          <w:bCs/>
          <w:szCs w:val="22"/>
        </w:rPr>
      </w:pPr>
    </w:p>
    <w:p w:rsidR="00F96708" w:rsidRPr="00A74A17" w:rsidRDefault="00F96708" w:rsidP="00BD7172">
      <w:pPr>
        <w:spacing w:after="0" w:line="240" w:lineRule="auto"/>
        <w:jc w:val="both"/>
        <w:rPr>
          <w:rFonts w:ascii="Times New Roman" w:hAnsi="Times New Roman" w:cs="Times New Roman"/>
          <w:bCs/>
          <w:szCs w:val="22"/>
        </w:rPr>
      </w:pPr>
      <w:r w:rsidRPr="00A74A17">
        <w:rPr>
          <w:rFonts w:ascii="Times New Roman" w:hAnsi="Times New Roman" w:cs="Times New Roman"/>
          <w:b/>
          <w:bCs/>
          <w:szCs w:val="22"/>
        </w:rPr>
        <w:t>Suggested Reading</w:t>
      </w:r>
    </w:p>
    <w:p w:rsidR="00F96708" w:rsidRPr="00A74A17" w:rsidRDefault="00F96708" w:rsidP="00BD7172">
      <w:pPr>
        <w:pStyle w:val="ListParagraph"/>
        <w:numPr>
          <w:ilvl w:val="0"/>
          <w:numId w:val="115"/>
        </w:numPr>
        <w:ind w:left="864" w:hanging="576"/>
        <w:contextualSpacing w:val="0"/>
        <w:rPr>
          <w:rFonts w:ascii="Times New Roman" w:hAnsi="Times New Roman" w:cs="Times New Roman"/>
          <w:szCs w:val="22"/>
        </w:rPr>
      </w:pPr>
      <w:r w:rsidRPr="00A74A17">
        <w:rPr>
          <w:rFonts w:ascii="Times New Roman" w:hAnsi="Times New Roman" w:cs="Times New Roman"/>
          <w:szCs w:val="22"/>
        </w:rPr>
        <w:t xml:space="preserve">ISSS. 2009. Fundamentals of Soil Science. 2nd Ed. Indian Society of Soil Science, New Delhi- 110 012. pp. 728. </w:t>
      </w:r>
    </w:p>
    <w:p w:rsidR="00F96708" w:rsidRPr="00A74A17" w:rsidRDefault="00F96708" w:rsidP="00BD7172">
      <w:pPr>
        <w:pStyle w:val="ListParagraph"/>
        <w:numPr>
          <w:ilvl w:val="0"/>
          <w:numId w:val="115"/>
        </w:numPr>
        <w:ind w:left="864" w:hanging="576"/>
        <w:contextualSpacing w:val="0"/>
        <w:rPr>
          <w:rFonts w:ascii="Times New Roman" w:hAnsi="Times New Roman" w:cs="Times New Roman"/>
          <w:szCs w:val="22"/>
        </w:rPr>
      </w:pPr>
      <w:r w:rsidRPr="00A74A17">
        <w:rPr>
          <w:rFonts w:ascii="Times New Roman" w:hAnsi="Times New Roman" w:cs="Times New Roman"/>
          <w:szCs w:val="22"/>
        </w:rPr>
        <w:t xml:space="preserve">Das D. K. 2011. Introductory Soil Science, 3rd revised and Enlarged Ed,  Kalyani Publisher, Ludhiana. pp. 645. </w:t>
      </w:r>
    </w:p>
    <w:p w:rsidR="00F96708" w:rsidRPr="00A74A17" w:rsidRDefault="00F96708" w:rsidP="00BD7172">
      <w:pPr>
        <w:pStyle w:val="ListParagraph"/>
        <w:numPr>
          <w:ilvl w:val="0"/>
          <w:numId w:val="115"/>
        </w:numPr>
        <w:ind w:left="864" w:hanging="576"/>
        <w:contextualSpacing w:val="0"/>
        <w:rPr>
          <w:rFonts w:ascii="Times New Roman" w:hAnsi="Times New Roman" w:cs="Times New Roman"/>
          <w:szCs w:val="22"/>
        </w:rPr>
      </w:pPr>
      <w:r w:rsidRPr="00A74A17">
        <w:rPr>
          <w:rFonts w:ascii="Times New Roman" w:hAnsi="Times New Roman" w:cs="Times New Roman"/>
          <w:szCs w:val="22"/>
        </w:rPr>
        <w:t>Brady, N. C. 2016. The Nature and Properties of Soils. 15th edition Publisher: Pearson Education, ISBN: 978-0133254488</w:t>
      </w:r>
    </w:p>
    <w:p w:rsidR="00F96708" w:rsidRPr="00A74A17" w:rsidRDefault="00E6406B" w:rsidP="00BD7172">
      <w:pPr>
        <w:pStyle w:val="ListParagraph"/>
        <w:numPr>
          <w:ilvl w:val="0"/>
          <w:numId w:val="115"/>
        </w:numPr>
        <w:ind w:left="864" w:hanging="576"/>
        <w:contextualSpacing w:val="0"/>
        <w:rPr>
          <w:rFonts w:ascii="Times New Roman" w:hAnsi="Times New Roman" w:cs="Times New Roman"/>
          <w:szCs w:val="22"/>
        </w:rPr>
      </w:pPr>
      <w:hyperlink r:id="rId12" w:history="1">
        <w:r w:rsidR="00F96708" w:rsidRPr="00A74A17">
          <w:rPr>
            <w:rStyle w:val="Hyperlink"/>
            <w:rFonts w:ascii="Times New Roman" w:hAnsi="Times New Roman" w:cs="Times New Roman"/>
            <w:szCs w:val="22"/>
          </w:rPr>
          <w:t>Daji J A</w:t>
        </w:r>
      </w:hyperlink>
      <w:r w:rsidR="00F96708" w:rsidRPr="00A74A17">
        <w:rPr>
          <w:rFonts w:ascii="Times New Roman" w:hAnsi="Times New Roman" w:cs="Times New Roman"/>
          <w:szCs w:val="22"/>
        </w:rPr>
        <w:t xml:space="preserve">; </w:t>
      </w:r>
      <w:hyperlink r:id="rId13" w:history="1">
        <w:r w:rsidR="00F96708" w:rsidRPr="00A74A17">
          <w:rPr>
            <w:rStyle w:val="Hyperlink"/>
            <w:rFonts w:ascii="Times New Roman" w:hAnsi="Times New Roman" w:cs="Times New Roman"/>
            <w:szCs w:val="22"/>
          </w:rPr>
          <w:t>Daji J A</w:t>
        </w:r>
      </w:hyperlink>
      <w:r w:rsidR="00F96708" w:rsidRPr="00A74A17">
        <w:rPr>
          <w:rFonts w:ascii="Times New Roman" w:hAnsi="Times New Roman" w:cs="Times New Roman"/>
          <w:szCs w:val="22"/>
        </w:rPr>
        <w:t xml:space="preserve">; </w:t>
      </w:r>
      <w:hyperlink r:id="rId14" w:history="1">
        <w:r w:rsidR="00F96708" w:rsidRPr="00A74A17">
          <w:rPr>
            <w:rStyle w:val="Hyperlink"/>
            <w:rFonts w:ascii="Times New Roman" w:hAnsi="Times New Roman" w:cs="Times New Roman"/>
            <w:szCs w:val="22"/>
          </w:rPr>
          <w:t>Kadam J R</w:t>
        </w:r>
      </w:hyperlink>
      <w:r w:rsidR="00F96708" w:rsidRPr="00A74A17">
        <w:rPr>
          <w:rFonts w:ascii="Times New Roman" w:hAnsi="Times New Roman" w:cs="Times New Roman"/>
          <w:szCs w:val="22"/>
        </w:rPr>
        <w:t xml:space="preserve">; </w:t>
      </w:r>
      <w:hyperlink r:id="rId15" w:history="1">
        <w:r w:rsidR="00F96708" w:rsidRPr="00A74A17">
          <w:rPr>
            <w:rStyle w:val="Hyperlink"/>
            <w:rFonts w:ascii="Times New Roman" w:hAnsi="Times New Roman" w:cs="Times New Roman"/>
            <w:szCs w:val="22"/>
          </w:rPr>
          <w:t>Patil N D</w:t>
        </w:r>
      </w:hyperlink>
      <w:r w:rsidR="00F96708" w:rsidRPr="00A74A17">
        <w:rPr>
          <w:rFonts w:ascii="Times New Roman" w:hAnsi="Times New Roman" w:cs="Times New Roman"/>
          <w:szCs w:val="22"/>
        </w:rPr>
        <w:t xml:space="preserve">.1996.  Textbook of Soil Science </w:t>
      </w:r>
      <w:r w:rsidR="00F96708" w:rsidRPr="00A74A17">
        <w:rPr>
          <w:rStyle w:val="resultssummary"/>
          <w:rFonts w:ascii="Times New Roman" w:hAnsi="Times New Roman" w:cs="Times New Roman"/>
          <w:szCs w:val="22"/>
        </w:rPr>
        <w:t xml:space="preserve">Bombay </w:t>
      </w:r>
      <w:hyperlink r:id="rId16" w:history="1">
        <w:r w:rsidR="00F96708" w:rsidRPr="00A74A17">
          <w:rPr>
            <w:rStyle w:val="Hyperlink"/>
            <w:rFonts w:ascii="Times New Roman" w:hAnsi="Times New Roman" w:cs="Times New Roman"/>
            <w:szCs w:val="22"/>
          </w:rPr>
          <w:t>Media Promoters and publishers Pvt. Ltd.</w:t>
        </w:r>
      </w:hyperlink>
      <w:r w:rsidR="00F96708" w:rsidRPr="00A74A17">
        <w:rPr>
          <w:rStyle w:val="resultssummary"/>
          <w:rFonts w:ascii="Times New Roman" w:hAnsi="Times New Roman" w:cs="Times New Roman"/>
          <w:szCs w:val="22"/>
        </w:rPr>
        <w:t xml:space="preserve">  </w:t>
      </w:r>
    </w:p>
    <w:p w:rsidR="00F96708" w:rsidRPr="00A74A17" w:rsidRDefault="00F96708" w:rsidP="00BD7172">
      <w:pPr>
        <w:pStyle w:val="Heading5"/>
        <w:numPr>
          <w:ilvl w:val="0"/>
          <w:numId w:val="115"/>
        </w:numPr>
        <w:spacing w:before="0" w:line="240" w:lineRule="auto"/>
        <w:ind w:left="864" w:hanging="576"/>
        <w:rPr>
          <w:color w:val="auto"/>
          <w:szCs w:val="22"/>
        </w:rPr>
      </w:pPr>
      <w:r w:rsidRPr="00A74A17">
        <w:rPr>
          <w:rStyle w:val="Strong"/>
          <w:rFonts w:ascii="Times New Roman" w:hAnsi="Times New Roman"/>
          <w:color w:val="auto"/>
          <w:szCs w:val="22"/>
        </w:rPr>
        <w:t>Biswas, T.D.; Mukherjee, S.K.</w:t>
      </w:r>
      <w:r w:rsidRPr="00A74A17">
        <w:rPr>
          <w:rFonts w:ascii="Times New Roman" w:hAnsi="Times New Roman"/>
          <w:b/>
          <w:bCs/>
          <w:color w:val="auto"/>
          <w:szCs w:val="22"/>
        </w:rPr>
        <w:t>.</w:t>
      </w:r>
      <w:r w:rsidRPr="00A74A17">
        <w:rPr>
          <w:rFonts w:ascii="Times New Roman" w:hAnsi="Times New Roman"/>
          <w:color w:val="auto"/>
          <w:szCs w:val="22"/>
        </w:rPr>
        <w:t xml:space="preserve">  1995. Text Book of Soil Science 2nd sEd. Tata McGraw Hill Publisher, Delhi pp 433.</w:t>
      </w:r>
    </w:p>
    <w:p w:rsidR="00F96708" w:rsidRPr="00A74A17" w:rsidRDefault="00F96708" w:rsidP="00BD7172">
      <w:pPr>
        <w:pStyle w:val="ListParagraph"/>
        <w:numPr>
          <w:ilvl w:val="0"/>
          <w:numId w:val="115"/>
        </w:numPr>
        <w:ind w:left="864" w:hanging="576"/>
        <w:contextualSpacing w:val="0"/>
        <w:rPr>
          <w:rFonts w:ascii="Times New Roman" w:hAnsi="Times New Roman" w:cs="Times New Roman"/>
          <w:szCs w:val="22"/>
        </w:rPr>
      </w:pPr>
      <w:r w:rsidRPr="00A74A17">
        <w:rPr>
          <w:rFonts w:ascii="Times New Roman" w:hAnsi="Times New Roman" w:cs="Times New Roman"/>
          <w:szCs w:val="22"/>
        </w:rPr>
        <w:t>6. Somawanshi, et al. 2012. Laboratory Methods for Analysis of  Soil,  Irrigation Water and Plants.., Department of Soil Science    and Agriculturasl Chemistry, MPKV., Rahuri. revised Ed. pp. 307.</w:t>
      </w:r>
    </w:p>
    <w:p w:rsidR="00F96708" w:rsidRPr="00A74A17" w:rsidRDefault="00F96708" w:rsidP="00BD7172">
      <w:pPr>
        <w:pStyle w:val="ListParagraph"/>
        <w:numPr>
          <w:ilvl w:val="0"/>
          <w:numId w:val="115"/>
        </w:numPr>
        <w:ind w:left="864" w:hanging="576"/>
        <w:contextualSpacing w:val="0"/>
        <w:rPr>
          <w:rFonts w:ascii="Times New Roman" w:hAnsi="Times New Roman" w:cs="Times New Roman"/>
          <w:szCs w:val="22"/>
        </w:rPr>
      </w:pPr>
      <w:r w:rsidRPr="00A74A17">
        <w:rPr>
          <w:rFonts w:ascii="Times New Roman" w:hAnsi="Times New Roman" w:cs="Times New Roman"/>
          <w:szCs w:val="22"/>
        </w:rPr>
        <w:t>Jakson, M.L. 1973. Soil Chemical Analysis. Printice Hall, India, Pvt. Ltd. New Delhi. pp 498.</w:t>
      </w:r>
    </w:p>
    <w:p w:rsidR="00F96708" w:rsidRPr="00A74A17" w:rsidRDefault="00F96708" w:rsidP="00BD7172">
      <w:pPr>
        <w:pStyle w:val="ListParagraph"/>
        <w:numPr>
          <w:ilvl w:val="0"/>
          <w:numId w:val="115"/>
        </w:numPr>
        <w:ind w:left="864" w:hanging="576"/>
        <w:contextualSpacing w:val="0"/>
        <w:rPr>
          <w:rFonts w:ascii="Times New Roman" w:hAnsi="Times New Roman" w:cs="Times New Roman"/>
          <w:szCs w:val="22"/>
        </w:rPr>
      </w:pPr>
      <w:r w:rsidRPr="00A74A17">
        <w:rPr>
          <w:rFonts w:ascii="Times New Roman" w:hAnsi="Times New Roman" w:cs="Times New Roman"/>
          <w:szCs w:val="22"/>
        </w:rPr>
        <w:t>Page et. al. 1982. Methods of Soil Analysis, Part 1 and 2. Chemical and Microbiological Properties . 2</w:t>
      </w:r>
      <w:r w:rsidRPr="00A74A17">
        <w:rPr>
          <w:rFonts w:ascii="Times New Roman" w:hAnsi="Times New Roman" w:cs="Times New Roman"/>
          <w:szCs w:val="22"/>
          <w:vertAlign w:val="superscript"/>
        </w:rPr>
        <w:t>nd</w:t>
      </w:r>
      <w:r w:rsidRPr="00A74A17">
        <w:rPr>
          <w:rFonts w:ascii="Times New Roman" w:hAnsi="Times New Roman" w:cs="Times New Roman"/>
          <w:szCs w:val="22"/>
        </w:rPr>
        <w:t xml:space="preserve"> Ed. Soil Science Soc. of America Am. Soc. Agron.,  Madison, Wisconsin, USA.</w:t>
      </w:r>
    </w:p>
    <w:p w:rsidR="00F96708" w:rsidRPr="00A74A17" w:rsidRDefault="00F96708" w:rsidP="00BD7172">
      <w:pPr>
        <w:pStyle w:val="ListParagraph"/>
        <w:numPr>
          <w:ilvl w:val="0"/>
          <w:numId w:val="115"/>
        </w:numPr>
        <w:ind w:left="864" w:hanging="576"/>
        <w:contextualSpacing w:val="0"/>
        <w:rPr>
          <w:rFonts w:ascii="Times New Roman" w:hAnsi="Times New Roman" w:cs="Times New Roman"/>
          <w:szCs w:val="22"/>
        </w:rPr>
      </w:pPr>
      <w:r w:rsidRPr="00A74A17">
        <w:rPr>
          <w:rFonts w:ascii="Times New Roman" w:hAnsi="Times New Roman" w:cs="Times New Roman"/>
          <w:szCs w:val="22"/>
        </w:rPr>
        <w:t>Klute, A. 1986.  Methods of Chemical Analysis, 2nd Ed. American Soc. Agron.,Inc. and Soil Science Society of America. Madison, Wisconsin, USA.</w:t>
      </w:r>
    </w:p>
    <w:p w:rsidR="00F96708" w:rsidRPr="00A74A17" w:rsidRDefault="00F96708" w:rsidP="00BD7172">
      <w:pPr>
        <w:pStyle w:val="ListParagraph"/>
        <w:numPr>
          <w:ilvl w:val="0"/>
          <w:numId w:val="115"/>
        </w:numPr>
        <w:ind w:left="864" w:hanging="576"/>
        <w:contextualSpacing w:val="0"/>
        <w:rPr>
          <w:rFonts w:ascii="Times New Roman" w:hAnsi="Times New Roman" w:cs="Times New Roman"/>
          <w:szCs w:val="22"/>
        </w:rPr>
      </w:pPr>
      <w:r w:rsidRPr="00A74A17">
        <w:rPr>
          <w:rFonts w:ascii="Times New Roman" w:hAnsi="Times New Roman" w:cs="Times New Roman"/>
          <w:szCs w:val="22"/>
        </w:rPr>
        <w:t>Piper, C. S. 1966. Soil and Plant Analysis. Inters Science . Hans Publisher, Mumbai.</w:t>
      </w:r>
    </w:p>
    <w:p w:rsidR="00F96708" w:rsidRPr="00A74A17" w:rsidRDefault="00F96708" w:rsidP="00BD7172">
      <w:pPr>
        <w:pStyle w:val="ListParagraph"/>
        <w:numPr>
          <w:ilvl w:val="0"/>
          <w:numId w:val="115"/>
        </w:numPr>
        <w:ind w:left="864" w:hanging="576"/>
        <w:contextualSpacing w:val="0"/>
        <w:rPr>
          <w:rFonts w:ascii="Times New Roman" w:hAnsi="Times New Roman" w:cs="Times New Roman"/>
          <w:szCs w:val="22"/>
        </w:rPr>
      </w:pPr>
      <w:r w:rsidRPr="00A74A17">
        <w:rPr>
          <w:rFonts w:ascii="Times New Roman" w:hAnsi="Times New Roman" w:cs="Times New Roman"/>
          <w:szCs w:val="22"/>
        </w:rPr>
        <w:t>Black, C. A. 1965. Soil Chemical Analysis, Part I and part II. American Soc. Agron.,Inc. and Soil Science Society of America. Madison, Wisconsin, USA.</w:t>
      </w:r>
    </w:p>
    <w:p w:rsidR="00F96708" w:rsidRPr="00A74A17" w:rsidRDefault="00F96708" w:rsidP="00BD7172">
      <w:pPr>
        <w:pStyle w:val="ListParagraph"/>
        <w:numPr>
          <w:ilvl w:val="0"/>
          <w:numId w:val="115"/>
        </w:numPr>
        <w:ind w:left="864" w:hanging="576"/>
        <w:contextualSpacing w:val="0"/>
        <w:rPr>
          <w:rFonts w:ascii="Times New Roman" w:hAnsi="Times New Roman" w:cs="Times New Roman"/>
          <w:szCs w:val="22"/>
        </w:rPr>
      </w:pPr>
      <w:r w:rsidRPr="00A74A17">
        <w:rPr>
          <w:rFonts w:ascii="Times New Roman" w:hAnsi="Times New Roman" w:cs="Times New Roman"/>
          <w:szCs w:val="22"/>
        </w:rPr>
        <w:t xml:space="preserve">Hesse, P. R. 1971. a Text Book of Soil Chemical Analysis. John Murray, London. </w:t>
      </w:r>
    </w:p>
    <w:p w:rsidR="00F96708" w:rsidRPr="00A74A17" w:rsidRDefault="00F96708" w:rsidP="00BD7172">
      <w:pPr>
        <w:pStyle w:val="ListParagraph"/>
        <w:numPr>
          <w:ilvl w:val="0"/>
          <w:numId w:val="115"/>
        </w:numPr>
        <w:ind w:left="864" w:hanging="576"/>
        <w:contextualSpacing w:val="0"/>
        <w:rPr>
          <w:rFonts w:ascii="Times New Roman" w:hAnsi="Times New Roman" w:cs="Times New Roman"/>
          <w:szCs w:val="22"/>
        </w:rPr>
      </w:pPr>
      <w:r w:rsidRPr="00A74A17">
        <w:rPr>
          <w:rFonts w:ascii="Times New Roman" w:hAnsi="Times New Roman" w:cs="Times New Roman"/>
          <w:szCs w:val="22"/>
        </w:rPr>
        <w:t xml:space="preserve">Richards, L. A. 1968. Diagnosis and Improvement sof Saline Alkali Soils. Oxford andIBH Publication Co. Calcutta. </w:t>
      </w:r>
    </w:p>
    <w:p w:rsidR="00F96708" w:rsidRPr="00A74A17" w:rsidRDefault="00F96708" w:rsidP="00BD7172">
      <w:pPr>
        <w:pStyle w:val="ListParagraph"/>
        <w:numPr>
          <w:ilvl w:val="0"/>
          <w:numId w:val="115"/>
        </w:numPr>
        <w:ind w:left="864" w:hanging="576"/>
        <w:contextualSpacing w:val="0"/>
        <w:rPr>
          <w:rFonts w:ascii="Times New Roman" w:hAnsi="Times New Roman" w:cs="Times New Roman"/>
          <w:szCs w:val="22"/>
        </w:rPr>
      </w:pPr>
      <w:r w:rsidRPr="00A74A17">
        <w:rPr>
          <w:rFonts w:ascii="Times New Roman" w:hAnsi="Times New Roman" w:cs="Times New Roman"/>
          <w:szCs w:val="22"/>
        </w:rPr>
        <w:t xml:space="preserve">Chora, S. L. and Kanwar, J. S. 1991. Analytical Agricultural Chemistry, Kalyani Publisher New Delhi. </w:t>
      </w:r>
    </w:p>
    <w:p w:rsidR="00F96708" w:rsidRPr="00A74A17" w:rsidRDefault="00F96708" w:rsidP="00BD7172">
      <w:pPr>
        <w:pStyle w:val="ListParagraph"/>
        <w:numPr>
          <w:ilvl w:val="0"/>
          <w:numId w:val="115"/>
        </w:numPr>
        <w:ind w:left="864" w:hanging="576"/>
        <w:contextualSpacing w:val="0"/>
        <w:rPr>
          <w:rStyle w:val="st"/>
          <w:rFonts w:ascii="Times New Roman" w:hAnsi="Times New Roman" w:cs="Times New Roman"/>
          <w:szCs w:val="22"/>
        </w:rPr>
      </w:pPr>
      <w:r w:rsidRPr="00A74A17">
        <w:rPr>
          <w:rStyle w:val="Emphasis"/>
          <w:rFonts w:ascii="Times New Roman" w:hAnsi="Times New Roman" w:cs="Times New Roman"/>
          <w:szCs w:val="22"/>
        </w:rPr>
        <w:t>Chapman</w:t>
      </w:r>
      <w:r w:rsidRPr="00A74A17">
        <w:rPr>
          <w:rStyle w:val="st"/>
          <w:rFonts w:ascii="Times New Roman" w:hAnsi="Times New Roman" w:cs="Times New Roman"/>
          <w:szCs w:val="22"/>
        </w:rPr>
        <w:t xml:space="preserve">, H.D., and P.F. </w:t>
      </w:r>
      <w:r w:rsidRPr="00A74A17">
        <w:rPr>
          <w:rStyle w:val="Emphasis"/>
          <w:rFonts w:ascii="Times New Roman" w:hAnsi="Times New Roman" w:cs="Times New Roman"/>
          <w:szCs w:val="22"/>
        </w:rPr>
        <w:t>Pratt</w:t>
      </w:r>
      <w:r w:rsidRPr="00A74A17">
        <w:rPr>
          <w:rStyle w:val="st"/>
          <w:rFonts w:ascii="Times New Roman" w:hAnsi="Times New Roman" w:cs="Times New Roman"/>
          <w:szCs w:val="22"/>
        </w:rPr>
        <w:t xml:space="preserve">. </w:t>
      </w:r>
      <w:r w:rsidRPr="00A74A17">
        <w:rPr>
          <w:rStyle w:val="Emphasis"/>
          <w:rFonts w:ascii="Times New Roman" w:hAnsi="Times New Roman" w:cs="Times New Roman"/>
          <w:szCs w:val="22"/>
        </w:rPr>
        <w:t>1961</w:t>
      </w:r>
      <w:r w:rsidRPr="00A74A17">
        <w:rPr>
          <w:rStyle w:val="st"/>
          <w:rFonts w:ascii="Times New Roman" w:hAnsi="Times New Roman" w:cs="Times New Roman"/>
          <w:szCs w:val="22"/>
        </w:rPr>
        <w:t>. Methods of analysis for soils, plants and waters. Division of Agricultural Sciences, University of California,</w:t>
      </w:r>
    </w:p>
    <w:p w:rsidR="00F96708" w:rsidRPr="00A74A17" w:rsidRDefault="00F96708" w:rsidP="00BD7172">
      <w:pPr>
        <w:pStyle w:val="ListParagraph"/>
        <w:numPr>
          <w:ilvl w:val="0"/>
          <w:numId w:val="115"/>
        </w:numPr>
        <w:ind w:left="864" w:hanging="576"/>
        <w:contextualSpacing w:val="0"/>
        <w:rPr>
          <w:rStyle w:val="st"/>
          <w:rFonts w:ascii="Times New Roman" w:hAnsi="Times New Roman" w:cs="Times New Roman"/>
          <w:szCs w:val="22"/>
        </w:rPr>
      </w:pPr>
      <w:r w:rsidRPr="00A74A17">
        <w:rPr>
          <w:rStyle w:val="st"/>
          <w:rFonts w:ascii="Times New Roman" w:hAnsi="Times New Roman" w:cs="Times New Roman"/>
          <w:szCs w:val="22"/>
        </w:rPr>
        <w:t>Mehara , R. K. 2004. Text Book of Soil Science., ICAR, New Delhi.</w:t>
      </w:r>
    </w:p>
    <w:p w:rsidR="00F96708" w:rsidRPr="00A74A17" w:rsidRDefault="00F96708" w:rsidP="00BD7172">
      <w:pPr>
        <w:pStyle w:val="ListParagraph"/>
        <w:numPr>
          <w:ilvl w:val="0"/>
          <w:numId w:val="115"/>
        </w:numPr>
        <w:ind w:left="864" w:hanging="576"/>
        <w:contextualSpacing w:val="0"/>
        <w:rPr>
          <w:rStyle w:val="st"/>
          <w:rFonts w:ascii="Times New Roman" w:hAnsi="Times New Roman" w:cs="Times New Roman"/>
          <w:szCs w:val="22"/>
        </w:rPr>
      </w:pPr>
      <w:r w:rsidRPr="00A74A17">
        <w:rPr>
          <w:rStyle w:val="st"/>
          <w:rFonts w:ascii="Times New Roman" w:hAnsi="Times New Roman" w:cs="Times New Roman"/>
          <w:szCs w:val="22"/>
        </w:rPr>
        <w:t>Patil, V. D. and Mali C. V. 2007. Fundamentals of Soil Science, Aman Publication, Meerut.</w:t>
      </w:r>
    </w:p>
    <w:p w:rsidR="00F96708" w:rsidRPr="00A74A17" w:rsidRDefault="00F96708" w:rsidP="00BD7172">
      <w:pPr>
        <w:pStyle w:val="ListParagraph"/>
        <w:numPr>
          <w:ilvl w:val="0"/>
          <w:numId w:val="115"/>
        </w:numPr>
        <w:ind w:left="864" w:hanging="576"/>
        <w:contextualSpacing w:val="0"/>
        <w:rPr>
          <w:rStyle w:val="st"/>
          <w:rFonts w:ascii="Times New Roman" w:hAnsi="Times New Roman" w:cs="Times New Roman"/>
          <w:szCs w:val="22"/>
        </w:rPr>
      </w:pPr>
      <w:r w:rsidRPr="00A74A17">
        <w:rPr>
          <w:rStyle w:val="st"/>
          <w:rFonts w:ascii="Times New Roman" w:hAnsi="Times New Roman" w:cs="Times New Roman"/>
          <w:szCs w:val="22"/>
        </w:rPr>
        <w:t>Nirankari Lal Singh. 2000. Text Book of Soil Science. Aman Publication, Meerut.</w:t>
      </w:r>
    </w:p>
    <w:p w:rsidR="00F96708" w:rsidRPr="00A74A17" w:rsidRDefault="00F96708" w:rsidP="00BD7172">
      <w:pPr>
        <w:pStyle w:val="ListParagraph"/>
        <w:numPr>
          <w:ilvl w:val="0"/>
          <w:numId w:val="115"/>
        </w:numPr>
        <w:ind w:left="864" w:hanging="576"/>
        <w:contextualSpacing w:val="0"/>
        <w:rPr>
          <w:rStyle w:val="st"/>
          <w:rFonts w:ascii="Times New Roman" w:hAnsi="Times New Roman" w:cs="Times New Roman"/>
          <w:szCs w:val="22"/>
        </w:rPr>
      </w:pPr>
      <w:r w:rsidRPr="00A74A17">
        <w:rPr>
          <w:rStyle w:val="st"/>
          <w:rFonts w:ascii="Times New Roman" w:hAnsi="Times New Roman" w:cs="Times New Roman"/>
          <w:szCs w:val="22"/>
        </w:rPr>
        <w:t>Dahama , A. K.  Organic farming for sustainable agriculture. 19, Agrobotanica Binaker. Pp 53-98 and 210-255.</w:t>
      </w:r>
    </w:p>
    <w:p w:rsidR="00F96708" w:rsidRPr="00A74A17" w:rsidRDefault="00F96708" w:rsidP="00BD7172">
      <w:pPr>
        <w:pStyle w:val="ListParagraph"/>
        <w:numPr>
          <w:ilvl w:val="0"/>
          <w:numId w:val="115"/>
        </w:numPr>
        <w:ind w:left="864" w:hanging="576"/>
        <w:contextualSpacing w:val="0"/>
        <w:rPr>
          <w:rStyle w:val="st"/>
          <w:rFonts w:ascii="Times New Roman" w:hAnsi="Times New Roman" w:cs="Times New Roman"/>
          <w:szCs w:val="22"/>
        </w:rPr>
      </w:pPr>
      <w:r w:rsidRPr="00A74A17">
        <w:rPr>
          <w:rStyle w:val="st"/>
          <w:rFonts w:ascii="Times New Roman" w:hAnsi="Times New Roman" w:cs="Times New Roman"/>
          <w:szCs w:val="22"/>
        </w:rPr>
        <w:t>Tandon H.L.S. 1994. Recycling of Waste in Agriculture. Fertilizer Development t and consultation organization.</w:t>
      </w:r>
    </w:p>
    <w:p w:rsidR="00F96708" w:rsidRPr="00A74A17" w:rsidRDefault="00F96708" w:rsidP="00BD7172">
      <w:pPr>
        <w:spacing w:after="0" w:line="240" w:lineRule="auto"/>
        <w:jc w:val="both"/>
        <w:rPr>
          <w:rStyle w:val="st"/>
          <w:rFonts w:ascii="Times New Roman" w:hAnsi="Times New Roman" w:cs="Times New Roman"/>
          <w:szCs w:val="22"/>
        </w:rPr>
      </w:pPr>
    </w:p>
    <w:p w:rsidR="00F96708" w:rsidRPr="00A74A17" w:rsidRDefault="00F96708" w:rsidP="00BD7172">
      <w:pPr>
        <w:spacing w:after="0" w:line="240" w:lineRule="auto"/>
        <w:rPr>
          <w:rFonts w:ascii="Times New Roman" w:hAnsi="Times New Roman" w:cs="Times New Roman"/>
          <w:b/>
          <w:bCs/>
          <w:color w:val="FF0000"/>
          <w:szCs w:val="22"/>
        </w:rPr>
      </w:pPr>
      <w:r w:rsidRPr="00A74A17">
        <w:rPr>
          <w:rFonts w:ascii="Times New Roman" w:hAnsi="Times New Roman" w:cs="Times New Roman"/>
          <w:b/>
          <w:bCs/>
          <w:color w:val="FF0000"/>
          <w:szCs w:val="22"/>
        </w:rPr>
        <w:br w:type="page"/>
      </w:r>
    </w:p>
    <w:tbl>
      <w:tblPr>
        <w:tblStyle w:val="TableGrid"/>
        <w:tblW w:w="0" w:type="auto"/>
        <w:tblLook w:val="04A0"/>
      </w:tblPr>
      <w:tblGrid>
        <w:gridCol w:w="1458"/>
        <w:gridCol w:w="540"/>
        <w:gridCol w:w="1749"/>
        <w:gridCol w:w="1041"/>
        <w:gridCol w:w="1212"/>
        <w:gridCol w:w="1038"/>
        <w:gridCol w:w="1980"/>
      </w:tblGrid>
      <w:tr w:rsidR="00F96708" w:rsidRPr="00A74A17" w:rsidTr="00F96708">
        <w:tc>
          <w:tcPr>
            <w:tcW w:w="1458" w:type="dxa"/>
          </w:tcPr>
          <w:p w:rsidR="00F96708" w:rsidRPr="00A74A17" w:rsidRDefault="00F96708" w:rsidP="00BD7172">
            <w:pPr>
              <w:pStyle w:val="ListParagraph"/>
              <w:ind w:left="0"/>
              <w:contextualSpacing w:val="0"/>
              <w:jc w:val="left"/>
              <w:rPr>
                <w:rFonts w:ascii="Times New Roman" w:hAnsi="Times New Roman" w:cs="Times New Roman"/>
                <w:b/>
                <w:bCs/>
                <w:szCs w:val="22"/>
              </w:rPr>
            </w:pPr>
            <w:r w:rsidRPr="00A74A17">
              <w:rPr>
                <w:rFonts w:ascii="Times New Roman" w:hAnsi="Times New Roman" w:cs="Times New Roman"/>
                <w:b/>
                <w:bCs/>
                <w:color w:val="FF0000"/>
                <w:szCs w:val="22"/>
              </w:rPr>
              <w:lastRenderedPageBreak/>
              <w:br w:type="page"/>
            </w:r>
            <w:r w:rsidRPr="00A74A17">
              <w:rPr>
                <w:rFonts w:ascii="Times New Roman" w:hAnsi="Times New Roman" w:cs="Times New Roman"/>
                <w:b/>
                <w:bCs/>
                <w:szCs w:val="22"/>
              </w:rPr>
              <w:t>Course :</w:t>
            </w:r>
          </w:p>
        </w:tc>
        <w:tc>
          <w:tcPr>
            <w:tcW w:w="2289" w:type="dxa"/>
            <w:gridSpan w:val="2"/>
          </w:tcPr>
          <w:p w:rsidR="00F96708" w:rsidRPr="00A74A17" w:rsidRDefault="00F96708" w:rsidP="00BD7172">
            <w:pPr>
              <w:pStyle w:val="ListParagraph"/>
              <w:ind w:left="0"/>
              <w:contextualSpacing w:val="0"/>
              <w:jc w:val="left"/>
              <w:rPr>
                <w:rFonts w:ascii="Times New Roman" w:hAnsi="Times New Roman" w:cs="Times New Roman"/>
                <w:b/>
                <w:bCs/>
                <w:szCs w:val="22"/>
              </w:rPr>
            </w:pPr>
            <w:r w:rsidRPr="00A74A17">
              <w:rPr>
                <w:rFonts w:ascii="Times New Roman" w:hAnsi="Times New Roman"/>
                <w:color w:val="000000"/>
                <w:szCs w:val="22"/>
              </w:rPr>
              <w:t>SSAC 242</w:t>
            </w:r>
          </w:p>
        </w:tc>
        <w:tc>
          <w:tcPr>
            <w:tcW w:w="1041" w:type="dxa"/>
          </w:tcPr>
          <w:p w:rsidR="00F96708" w:rsidRPr="00A74A17" w:rsidRDefault="00F96708" w:rsidP="00BD7172">
            <w:pPr>
              <w:pStyle w:val="ListParagraph"/>
              <w:ind w:left="0"/>
              <w:contextualSpacing w:val="0"/>
              <w:jc w:val="left"/>
              <w:rPr>
                <w:rFonts w:ascii="Times New Roman" w:hAnsi="Times New Roman" w:cs="Times New Roman"/>
                <w:b/>
                <w:bCs/>
                <w:szCs w:val="22"/>
              </w:rPr>
            </w:pPr>
          </w:p>
        </w:tc>
        <w:tc>
          <w:tcPr>
            <w:tcW w:w="1212" w:type="dxa"/>
          </w:tcPr>
          <w:p w:rsidR="00F96708" w:rsidRPr="00A74A17" w:rsidRDefault="00F96708" w:rsidP="00BD7172">
            <w:pPr>
              <w:pStyle w:val="ListParagraph"/>
              <w:ind w:left="0"/>
              <w:contextualSpacing w:val="0"/>
              <w:jc w:val="left"/>
              <w:rPr>
                <w:rFonts w:ascii="Times New Roman" w:hAnsi="Times New Roman" w:cs="Times New Roman"/>
                <w:b/>
                <w:bCs/>
                <w:szCs w:val="22"/>
              </w:rPr>
            </w:pPr>
            <w:r w:rsidRPr="00A74A17">
              <w:rPr>
                <w:rFonts w:ascii="Times New Roman" w:hAnsi="Times New Roman" w:cs="Times New Roman"/>
                <w:b/>
                <w:bCs/>
                <w:szCs w:val="22"/>
              </w:rPr>
              <w:t>Credit:</w:t>
            </w:r>
          </w:p>
        </w:tc>
        <w:tc>
          <w:tcPr>
            <w:tcW w:w="1038" w:type="dxa"/>
          </w:tcPr>
          <w:p w:rsidR="00F96708" w:rsidRPr="00A74A17" w:rsidRDefault="00F96708" w:rsidP="00BD7172">
            <w:pPr>
              <w:pStyle w:val="ListParagraph"/>
              <w:ind w:left="0"/>
              <w:contextualSpacing w:val="0"/>
              <w:jc w:val="left"/>
              <w:rPr>
                <w:rFonts w:ascii="Times New Roman" w:hAnsi="Times New Roman" w:cs="Times New Roman"/>
                <w:b/>
                <w:bCs/>
                <w:szCs w:val="22"/>
              </w:rPr>
            </w:pPr>
            <w:r w:rsidRPr="00A74A17">
              <w:rPr>
                <w:rFonts w:ascii="Times New Roman" w:hAnsi="Times New Roman"/>
                <w:color w:val="000000"/>
                <w:szCs w:val="22"/>
              </w:rPr>
              <w:t>2(1+1)</w:t>
            </w:r>
          </w:p>
        </w:tc>
        <w:tc>
          <w:tcPr>
            <w:tcW w:w="1980" w:type="dxa"/>
          </w:tcPr>
          <w:p w:rsidR="00F96708" w:rsidRPr="00A74A17" w:rsidRDefault="00F96708" w:rsidP="00BD7172">
            <w:pPr>
              <w:pStyle w:val="ListParagraph"/>
              <w:ind w:left="0"/>
              <w:contextualSpacing w:val="0"/>
              <w:jc w:val="left"/>
              <w:rPr>
                <w:rFonts w:ascii="Times New Roman" w:hAnsi="Times New Roman" w:cs="Times New Roman"/>
                <w:b/>
                <w:bCs/>
                <w:szCs w:val="22"/>
              </w:rPr>
            </w:pPr>
            <w:r w:rsidRPr="00A74A17">
              <w:rPr>
                <w:rFonts w:ascii="Times New Roman" w:hAnsi="Times New Roman" w:cs="Times New Roman"/>
                <w:b/>
                <w:bCs/>
                <w:szCs w:val="22"/>
              </w:rPr>
              <w:t>Semester-IV</w:t>
            </w:r>
          </w:p>
        </w:tc>
      </w:tr>
      <w:tr w:rsidR="00F96708" w:rsidRPr="00A74A17" w:rsidTr="00F96708">
        <w:tc>
          <w:tcPr>
            <w:tcW w:w="1998" w:type="dxa"/>
            <w:gridSpan w:val="2"/>
          </w:tcPr>
          <w:p w:rsidR="00F96708" w:rsidRPr="00A74A17" w:rsidRDefault="00F96708" w:rsidP="00BD7172">
            <w:pPr>
              <w:pStyle w:val="ListParagraph"/>
              <w:ind w:left="0"/>
              <w:contextualSpacing w:val="0"/>
              <w:jc w:val="left"/>
              <w:rPr>
                <w:rFonts w:ascii="Times New Roman" w:hAnsi="Times New Roman" w:cs="Times New Roman"/>
                <w:b/>
                <w:bCs/>
                <w:szCs w:val="22"/>
              </w:rPr>
            </w:pPr>
            <w:r w:rsidRPr="00A74A17">
              <w:rPr>
                <w:rFonts w:ascii="Times New Roman" w:hAnsi="Times New Roman" w:cs="Times New Roman"/>
                <w:b/>
                <w:bCs/>
                <w:szCs w:val="22"/>
              </w:rPr>
              <w:t>Course title:</w:t>
            </w:r>
          </w:p>
        </w:tc>
        <w:tc>
          <w:tcPr>
            <w:tcW w:w="7020" w:type="dxa"/>
            <w:gridSpan w:val="5"/>
          </w:tcPr>
          <w:p w:rsidR="00F96708" w:rsidRPr="00A74A17" w:rsidRDefault="00F96708" w:rsidP="00BD7172">
            <w:pPr>
              <w:pStyle w:val="ListParagraph"/>
              <w:ind w:left="0"/>
              <w:contextualSpacing w:val="0"/>
              <w:jc w:val="left"/>
              <w:rPr>
                <w:rFonts w:ascii="Times New Roman" w:hAnsi="Times New Roman" w:cs="Times New Roman"/>
                <w:b/>
                <w:bCs/>
                <w:szCs w:val="22"/>
              </w:rPr>
            </w:pPr>
            <w:r w:rsidRPr="00A74A17">
              <w:rPr>
                <w:rFonts w:ascii="Times New Roman" w:hAnsi="Times New Roman"/>
                <w:color w:val="000000"/>
                <w:szCs w:val="22"/>
              </w:rPr>
              <w:t>Problematic Soils and their Management</w:t>
            </w:r>
          </w:p>
        </w:tc>
      </w:tr>
    </w:tbl>
    <w:p w:rsidR="00F96708" w:rsidRPr="00A74A17" w:rsidRDefault="00F96708" w:rsidP="00BD7172">
      <w:pPr>
        <w:spacing w:after="0" w:line="240" w:lineRule="auto"/>
        <w:rPr>
          <w:rFonts w:ascii="Times New Roman" w:hAnsi="Times New Roman" w:cs="Times New Roman"/>
          <w:b/>
          <w:bCs/>
          <w:szCs w:val="22"/>
        </w:rPr>
      </w:pPr>
      <w:r w:rsidRPr="00A74A17">
        <w:rPr>
          <w:rFonts w:ascii="Times New Roman" w:hAnsi="Times New Roman" w:cs="Times New Roman"/>
          <w:b/>
          <w:bCs/>
          <w:szCs w:val="22"/>
        </w:rPr>
        <w:t xml:space="preserve">Syllabus </w:t>
      </w:r>
    </w:p>
    <w:p w:rsidR="00F96708" w:rsidRPr="00A74A17" w:rsidRDefault="00F96708" w:rsidP="00BD7172">
      <w:pPr>
        <w:pStyle w:val="Heading1"/>
        <w:rPr>
          <w:b/>
          <w:sz w:val="22"/>
          <w:szCs w:val="22"/>
        </w:rPr>
      </w:pPr>
      <w:r w:rsidRPr="00A74A17">
        <w:rPr>
          <w:b/>
          <w:sz w:val="22"/>
          <w:szCs w:val="22"/>
        </w:rPr>
        <w:t>Theory</w:t>
      </w:r>
    </w:p>
    <w:p w:rsidR="00F96708" w:rsidRPr="00A74A17" w:rsidRDefault="00F96708" w:rsidP="00BD7172">
      <w:pPr>
        <w:pStyle w:val="Heading1"/>
        <w:ind w:firstLine="720"/>
        <w:jc w:val="both"/>
        <w:rPr>
          <w:rFonts w:eastAsia="MinionPro-Regular"/>
          <w:sz w:val="22"/>
          <w:szCs w:val="22"/>
        </w:rPr>
      </w:pPr>
      <w:r w:rsidRPr="00A74A17">
        <w:rPr>
          <w:rFonts w:eastAsia="MinionPro-Regular"/>
          <w:sz w:val="22"/>
          <w:szCs w:val="22"/>
        </w:rPr>
        <w:t>Soil quality and health, Distribution of Waste land and problem soils in India. Their categorization based on properties. Reclamation and management of Saline and sodic soils, Acid soils, Acid Sulphate soils, Eroded and Compacted soils, Flooded soils, Polluted soils. Irrigation water – quality and standards, utilization of saline water in agriculture. Remote sensing and GIS in diagnosis and management of problem soils. Multipurpose tree species, bio remediation through MPTs of soils, land capability and classification, land suitability classification. Problematic soils under different Agro-ecosystems.</w:t>
      </w:r>
    </w:p>
    <w:p w:rsidR="00F96708" w:rsidRPr="00A74A17" w:rsidRDefault="00F96708" w:rsidP="00BD7172">
      <w:pPr>
        <w:pStyle w:val="Heading1"/>
        <w:rPr>
          <w:b/>
          <w:sz w:val="22"/>
          <w:szCs w:val="22"/>
        </w:rPr>
      </w:pPr>
      <w:r w:rsidRPr="00A74A17">
        <w:rPr>
          <w:b/>
          <w:sz w:val="22"/>
          <w:szCs w:val="22"/>
        </w:rPr>
        <w:t>Practical</w:t>
      </w:r>
    </w:p>
    <w:p w:rsidR="00F96708" w:rsidRPr="00A74A17" w:rsidRDefault="00F96708" w:rsidP="00BD7172">
      <w:pPr>
        <w:spacing w:after="0" w:line="240" w:lineRule="auto"/>
        <w:jc w:val="both"/>
        <w:rPr>
          <w:rFonts w:ascii="Times New Roman" w:hAnsi="Times New Roman" w:cs="Times New Roman"/>
          <w:szCs w:val="22"/>
          <w:lang w:bidi="mr-IN"/>
        </w:rPr>
      </w:pPr>
      <w:r w:rsidRPr="00A74A17">
        <w:rPr>
          <w:szCs w:val="22"/>
          <w:lang w:bidi="mr-IN"/>
        </w:rPr>
        <w:tab/>
      </w:r>
      <w:r w:rsidRPr="00A74A17">
        <w:rPr>
          <w:rFonts w:ascii="Times New Roman" w:hAnsi="Times New Roman" w:cs="Times New Roman"/>
          <w:szCs w:val="22"/>
          <w:lang w:bidi="mr-IN"/>
        </w:rPr>
        <w:t xml:space="preserve">Saturation paste extract, its analysis for pHe and ECe, soluble cations and anions, competition of SAR and RSC. Exchangeable sodium percentages of  soil, gypsum requirement of sodic soil, lime requirement of acidic soils. Irrigation water sampling technique, sewage water. Determination of pH, EC, soluble cations and anions. Computation of RSC and SAR, BOD and COD of sewage water, Satellite image analysis of salt affected soils </w:t>
      </w:r>
    </w:p>
    <w:p w:rsidR="00F96708" w:rsidRPr="00A74A17" w:rsidRDefault="00F96708" w:rsidP="00BD7172">
      <w:pPr>
        <w:spacing w:after="0" w:line="240" w:lineRule="auto"/>
        <w:rPr>
          <w:rFonts w:ascii="Times New Roman" w:hAnsi="Times New Roman" w:cs="Times New Roman"/>
          <w:b/>
          <w:bCs/>
          <w:szCs w:val="22"/>
        </w:rPr>
      </w:pPr>
      <w:r w:rsidRPr="00A74A17">
        <w:rPr>
          <w:rFonts w:ascii="Times New Roman" w:hAnsi="Times New Roman" w:cs="Times New Roman"/>
          <w:b/>
          <w:bCs/>
          <w:szCs w:val="22"/>
        </w:rPr>
        <w:t>Teaching schedule</w:t>
      </w:r>
    </w:p>
    <w:p w:rsidR="00F96708" w:rsidRPr="00A74A17" w:rsidRDefault="00F96708" w:rsidP="00BD7172">
      <w:pPr>
        <w:pStyle w:val="ListParagraph"/>
        <w:numPr>
          <w:ilvl w:val="0"/>
          <w:numId w:val="116"/>
        </w:numPr>
        <w:contextualSpacing w:val="0"/>
        <w:rPr>
          <w:rFonts w:ascii="Times New Roman" w:hAnsi="Times New Roman" w:cs="Times New Roman"/>
          <w:b/>
          <w:bCs/>
          <w:szCs w:val="22"/>
        </w:rPr>
      </w:pPr>
      <w:r w:rsidRPr="00A74A17">
        <w:rPr>
          <w:rFonts w:ascii="Times New Roman" w:hAnsi="Times New Roman" w:cs="Times New Roman"/>
          <w:b/>
          <w:bCs/>
          <w:szCs w:val="22"/>
        </w:rPr>
        <w:t>Theory</w:t>
      </w:r>
    </w:p>
    <w:tbl>
      <w:tblPr>
        <w:tblW w:w="91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16"/>
        <w:gridCol w:w="6856"/>
        <w:gridCol w:w="1310"/>
      </w:tblGrid>
      <w:tr w:rsidR="00F96708" w:rsidRPr="00A74A17" w:rsidTr="00F96708">
        <w:trPr>
          <w:tblHeader/>
          <w:jc w:val="center"/>
        </w:trPr>
        <w:tc>
          <w:tcPr>
            <w:tcW w:w="1016" w:type="dxa"/>
            <w:tcBorders>
              <w:top w:val="single" w:sz="4" w:space="0" w:color="auto"/>
              <w:left w:val="single" w:sz="4" w:space="0" w:color="auto"/>
              <w:bottom w:val="single" w:sz="4" w:space="0" w:color="auto"/>
              <w:right w:val="single" w:sz="4" w:space="0" w:color="auto"/>
            </w:tcBorders>
            <w:hideMark/>
          </w:tcPr>
          <w:p w:rsidR="00F96708" w:rsidRPr="00A74A17" w:rsidRDefault="00F96708" w:rsidP="00BD7172">
            <w:pPr>
              <w:spacing w:after="0" w:line="240" w:lineRule="auto"/>
              <w:jc w:val="center"/>
              <w:rPr>
                <w:rFonts w:ascii="Times New Roman" w:hAnsi="Times New Roman" w:cs="Times New Roman"/>
                <w:b/>
                <w:bCs/>
                <w:szCs w:val="22"/>
                <w:lang w:val="en-IN" w:eastAsia="en-IN"/>
              </w:rPr>
            </w:pPr>
            <w:r w:rsidRPr="00A74A17">
              <w:rPr>
                <w:rFonts w:ascii="Times New Roman" w:hAnsi="Times New Roman" w:cs="Times New Roman"/>
                <w:b/>
                <w:bCs/>
                <w:szCs w:val="22"/>
              </w:rPr>
              <w:t xml:space="preserve">Lecture </w:t>
            </w:r>
          </w:p>
        </w:tc>
        <w:tc>
          <w:tcPr>
            <w:tcW w:w="6856" w:type="dxa"/>
            <w:tcBorders>
              <w:top w:val="single" w:sz="4" w:space="0" w:color="auto"/>
              <w:left w:val="single" w:sz="4" w:space="0" w:color="auto"/>
              <w:bottom w:val="single" w:sz="4" w:space="0" w:color="auto"/>
              <w:right w:val="single" w:sz="4" w:space="0" w:color="auto"/>
            </w:tcBorders>
            <w:hideMark/>
          </w:tcPr>
          <w:p w:rsidR="00F96708" w:rsidRPr="00A74A17" w:rsidRDefault="00F96708" w:rsidP="00BD7172">
            <w:pPr>
              <w:spacing w:after="0" w:line="240" w:lineRule="auto"/>
              <w:jc w:val="center"/>
              <w:rPr>
                <w:rFonts w:ascii="Times New Roman" w:hAnsi="Times New Roman" w:cs="Times New Roman"/>
                <w:b/>
                <w:bCs/>
                <w:szCs w:val="22"/>
                <w:lang w:val="en-IN" w:eastAsia="en-IN"/>
              </w:rPr>
            </w:pPr>
            <w:r w:rsidRPr="00A74A17">
              <w:rPr>
                <w:rFonts w:ascii="Times New Roman" w:hAnsi="Times New Roman" w:cs="Times New Roman"/>
                <w:b/>
                <w:bCs/>
                <w:szCs w:val="22"/>
              </w:rPr>
              <w:t>Topic</w:t>
            </w:r>
          </w:p>
        </w:tc>
        <w:tc>
          <w:tcPr>
            <w:tcW w:w="1310" w:type="dxa"/>
            <w:tcBorders>
              <w:top w:val="single" w:sz="4" w:space="0" w:color="auto"/>
              <w:left w:val="single" w:sz="4" w:space="0" w:color="auto"/>
              <w:bottom w:val="single" w:sz="4" w:space="0" w:color="auto"/>
              <w:right w:val="single" w:sz="4" w:space="0" w:color="auto"/>
            </w:tcBorders>
            <w:hideMark/>
          </w:tcPr>
          <w:p w:rsidR="00F96708" w:rsidRPr="00A74A17" w:rsidRDefault="00F96708" w:rsidP="00BD7172">
            <w:pPr>
              <w:spacing w:after="0" w:line="240" w:lineRule="auto"/>
              <w:jc w:val="center"/>
              <w:rPr>
                <w:rFonts w:ascii="Times New Roman" w:hAnsi="Times New Roman" w:cs="Times New Roman"/>
                <w:b/>
                <w:bCs/>
                <w:szCs w:val="22"/>
              </w:rPr>
            </w:pPr>
            <w:r w:rsidRPr="00A74A17">
              <w:rPr>
                <w:rFonts w:ascii="Times New Roman" w:hAnsi="Times New Roman" w:cs="Times New Roman"/>
                <w:b/>
                <w:bCs/>
                <w:szCs w:val="22"/>
              </w:rPr>
              <w:t>Weightage</w:t>
            </w:r>
          </w:p>
          <w:p w:rsidR="00F96708" w:rsidRPr="00A74A17" w:rsidRDefault="00F96708" w:rsidP="00BD7172">
            <w:pPr>
              <w:spacing w:after="0" w:line="240" w:lineRule="auto"/>
              <w:jc w:val="center"/>
              <w:rPr>
                <w:rFonts w:ascii="Times New Roman" w:hAnsi="Times New Roman" w:cs="Times New Roman"/>
                <w:b/>
                <w:bCs/>
                <w:szCs w:val="22"/>
                <w:lang w:val="en-IN" w:eastAsia="en-IN"/>
              </w:rPr>
            </w:pPr>
            <w:r w:rsidRPr="00A74A17">
              <w:rPr>
                <w:rFonts w:ascii="Times New Roman" w:hAnsi="Times New Roman" w:cs="Times New Roman"/>
                <w:b/>
                <w:bCs/>
                <w:szCs w:val="22"/>
              </w:rPr>
              <w:t>(%)</w:t>
            </w:r>
          </w:p>
        </w:tc>
      </w:tr>
      <w:tr w:rsidR="00F96708" w:rsidRPr="00A74A17" w:rsidTr="00F96708">
        <w:trPr>
          <w:jc w:val="center"/>
        </w:trPr>
        <w:tc>
          <w:tcPr>
            <w:tcW w:w="1016" w:type="dxa"/>
            <w:tcBorders>
              <w:top w:val="single" w:sz="4" w:space="0" w:color="auto"/>
              <w:left w:val="single" w:sz="4" w:space="0" w:color="auto"/>
              <w:bottom w:val="single" w:sz="4" w:space="0" w:color="auto"/>
              <w:right w:val="single" w:sz="4" w:space="0" w:color="auto"/>
            </w:tcBorders>
            <w:hideMark/>
          </w:tcPr>
          <w:p w:rsidR="00F96708" w:rsidRPr="00A74A17" w:rsidRDefault="00F96708" w:rsidP="00BD7172">
            <w:pPr>
              <w:spacing w:after="0" w:line="240" w:lineRule="auto"/>
              <w:jc w:val="center"/>
              <w:rPr>
                <w:rFonts w:ascii="Times New Roman" w:hAnsi="Times New Roman" w:cs="Times New Roman"/>
                <w:bCs/>
                <w:szCs w:val="22"/>
                <w:lang w:val="en-IN" w:eastAsia="en-IN"/>
              </w:rPr>
            </w:pPr>
            <w:r w:rsidRPr="00A74A17">
              <w:rPr>
                <w:rFonts w:ascii="Times New Roman" w:hAnsi="Times New Roman" w:cs="Times New Roman"/>
                <w:bCs/>
                <w:szCs w:val="22"/>
              </w:rPr>
              <w:t>1-2</w:t>
            </w:r>
          </w:p>
        </w:tc>
        <w:tc>
          <w:tcPr>
            <w:tcW w:w="6856" w:type="dxa"/>
            <w:tcBorders>
              <w:top w:val="single" w:sz="4" w:space="0" w:color="auto"/>
              <w:left w:val="single" w:sz="4" w:space="0" w:color="auto"/>
              <w:bottom w:val="single" w:sz="4" w:space="0" w:color="auto"/>
              <w:right w:val="single" w:sz="4" w:space="0" w:color="auto"/>
            </w:tcBorders>
            <w:hideMark/>
          </w:tcPr>
          <w:p w:rsidR="00F96708" w:rsidRPr="00A74A17" w:rsidRDefault="00F96708" w:rsidP="00BD7172">
            <w:pPr>
              <w:spacing w:after="0" w:line="240" w:lineRule="auto"/>
              <w:rPr>
                <w:rFonts w:ascii="Times New Roman" w:hAnsi="Times New Roman" w:cs="Times New Roman"/>
                <w:szCs w:val="22"/>
                <w:lang w:val="en-IN" w:eastAsia="en-IN"/>
              </w:rPr>
            </w:pPr>
            <w:r w:rsidRPr="00A74A17">
              <w:rPr>
                <w:rFonts w:ascii="Times New Roman" w:hAnsi="Times New Roman" w:cs="Times New Roman"/>
                <w:szCs w:val="22"/>
              </w:rPr>
              <w:t>Soil degradation: Concept, types, factors and processes. Soil quality and soil health: definition and concept, soil quality indicators. Characteristics of healthy soils.</w:t>
            </w:r>
          </w:p>
        </w:tc>
        <w:tc>
          <w:tcPr>
            <w:tcW w:w="1310" w:type="dxa"/>
            <w:tcBorders>
              <w:top w:val="single" w:sz="4" w:space="0" w:color="auto"/>
              <w:left w:val="single" w:sz="4" w:space="0" w:color="auto"/>
              <w:bottom w:val="single" w:sz="4" w:space="0" w:color="auto"/>
              <w:right w:val="single" w:sz="4" w:space="0" w:color="auto"/>
            </w:tcBorders>
          </w:tcPr>
          <w:p w:rsidR="00F96708" w:rsidRPr="00A74A17" w:rsidRDefault="00F96708" w:rsidP="00BD7172">
            <w:pPr>
              <w:spacing w:after="0" w:line="240" w:lineRule="auto"/>
              <w:jc w:val="center"/>
              <w:rPr>
                <w:rFonts w:ascii="Times New Roman" w:hAnsi="Times New Roman" w:cs="Times New Roman"/>
                <w:bCs/>
                <w:szCs w:val="22"/>
                <w:lang w:val="en-IN" w:eastAsia="en-IN"/>
              </w:rPr>
            </w:pPr>
            <w:r w:rsidRPr="00A74A17">
              <w:rPr>
                <w:rFonts w:ascii="Times New Roman" w:hAnsi="Times New Roman" w:cs="Times New Roman"/>
                <w:bCs/>
                <w:szCs w:val="22"/>
                <w:lang w:val="en-IN" w:eastAsia="en-IN"/>
              </w:rPr>
              <w:t>6</w:t>
            </w:r>
          </w:p>
        </w:tc>
      </w:tr>
      <w:tr w:rsidR="00F96708" w:rsidRPr="00A74A17" w:rsidTr="00F96708">
        <w:trPr>
          <w:trHeight w:val="441"/>
          <w:jc w:val="center"/>
        </w:trPr>
        <w:tc>
          <w:tcPr>
            <w:tcW w:w="1016" w:type="dxa"/>
            <w:tcBorders>
              <w:top w:val="single" w:sz="4" w:space="0" w:color="auto"/>
              <w:left w:val="single" w:sz="4" w:space="0" w:color="auto"/>
              <w:bottom w:val="single" w:sz="4" w:space="0" w:color="auto"/>
              <w:right w:val="single" w:sz="4" w:space="0" w:color="auto"/>
            </w:tcBorders>
            <w:hideMark/>
          </w:tcPr>
          <w:p w:rsidR="00F96708" w:rsidRPr="00A74A17" w:rsidRDefault="00F96708" w:rsidP="00BD7172">
            <w:pPr>
              <w:spacing w:after="0" w:line="240" w:lineRule="auto"/>
              <w:jc w:val="center"/>
              <w:rPr>
                <w:rFonts w:ascii="Times New Roman" w:hAnsi="Times New Roman" w:cs="Times New Roman"/>
                <w:bCs/>
                <w:szCs w:val="22"/>
                <w:lang w:val="en-IN" w:eastAsia="en-IN"/>
              </w:rPr>
            </w:pPr>
            <w:r w:rsidRPr="00A74A17">
              <w:rPr>
                <w:rFonts w:ascii="Times New Roman" w:hAnsi="Times New Roman" w:cs="Times New Roman"/>
                <w:bCs/>
                <w:szCs w:val="22"/>
              </w:rPr>
              <w:t>3-4</w:t>
            </w:r>
          </w:p>
        </w:tc>
        <w:tc>
          <w:tcPr>
            <w:tcW w:w="6856" w:type="dxa"/>
            <w:tcBorders>
              <w:top w:val="single" w:sz="4" w:space="0" w:color="auto"/>
              <w:left w:val="single" w:sz="4" w:space="0" w:color="auto"/>
              <w:bottom w:val="single" w:sz="4" w:space="0" w:color="auto"/>
              <w:right w:val="single" w:sz="4" w:space="0" w:color="auto"/>
            </w:tcBorders>
            <w:hideMark/>
          </w:tcPr>
          <w:p w:rsidR="00F96708" w:rsidRPr="00A74A17" w:rsidRDefault="00F96708" w:rsidP="00BD7172">
            <w:pPr>
              <w:spacing w:after="0" w:line="240" w:lineRule="auto"/>
              <w:rPr>
                <w:rFonts w:ascii="Times New Roman" w:hAnsi="Times New Roman" w:cs="Times New Roman"/>
                <w:szCs w:val="22"/>
                <w:lang w:val="en-IN" w:eastAsia="en-IN"/>
              </w:rPr>
            </w:pPr>
            <w:r w:rsidRPr="00A74A17">
              <w:rPr>
                <w:rFonts w:ascii="Times New Roman" w:hAnsi="Times New Roman" w:cs="Times New Roman"/>
                <w:szCs w:val="22"/>
              </w:rPr>
              <w:t>Distribution and extent of waste land and problematic soils in India and Maharashtra.</w:t>
            </w:r>
            <w:r w:rsidRPr="00A74A17">
              <w:rPr>
                <w:rFonts w:ascii="Times New Roman" w:hAnsi="Times New Roman" w:cs="Times New Roman"/>
                <w:bCs/>
                <w:szCs w:val="22"/>
              </w:rPr>
              <w:t xml:space="preserve"> Categorization of problem soils based on properties.  </w:t>
            </w:r>
          </w:p>
        </w:tc>
        <w:tc>
          <w:tcPr>
            <w:tcW w:w="1310" w:type="dxa"/>
            <w:tcBorders>
              <w:top w:val="single" w:sz="4" w:space="0" w:color="auto"/>
              <w:left w:val="single" w:sz="4" w:space="0" w:color="auto"/>
              <w:bottom w:val="single" w:sz="4" w:space="0" w:color="auto"/>
              <w:right w:val="single" w:sz="4" w:space="0" w:color="auto"/>
            </w:tcBorders>
          </w:tcPr>
          <w:p w:rsidR="00F96708" w:rsidRPr="00A74A17" w:rsidRDefault="00F96708" w:rsidP="00BD7172">
            <w:pPr>
              <w:spacing w:after="0" w:line="240" w:lineRule="auto"/>
              <w:jc w:val="center"/>
              <w:rPr>
                <w:rFonts w:ascii="Times New Roman" w:hAnsi="Times New Roman" w:cs="Times New Roman"/>
                <w:bCs/>
                <w:szCs w:val="22"/>
                <w:lang w:val="en-IN" w:eastAsia="en-IN"/>
              </w:rPr>
            </w:pPr>
            <w:r w:rsidRPr="00A74A17">
              <w:rPr>
                <w:rFonts w:ascii="Times New Roman" w:hAnsi="Times New Roman" w:cs="Times New Roman"/>
                <w:bCs/>
                <w:szCs w:val="22"/>
                <w:lang w:val="en-IN" w:eastAsia="en-IN"/>
              </w:rPr>
              <w:t>6</w:t>
            </w:r>
          </w:p>
        </w:tc>
      </w:tr>
      <w:tr w:rsidR="00F96708" w:rsidRPr="00A74A17" w:rsidTr="00F96708">
        <w:trPr>
          <w:jc w:val="center"/>
        </w:trPr>
        <w:tc>
          <w:tcPr>
            <w:tcW w:w="1016" w:type="dxa"/>
            <w:tcBorders>
              <w:top w:val="single" w:sz="4" w:space="0" w:color="auto"/>
              <w:left w:val="single" w:sz="4" w:space="0" w:color="auto"/>
              <w:bottom w:val="single" w:sz="4" w:space="0" w:color="auto"/>
              <w:right w:val="single" w:sz="4" w:space="0" w:color="auto"/>
            </w:tcBorders>
            <w:hideMark/>
          </w:tcPr>
          <w:p w:rsidR="00F96708" w:rsidRPr="00A74A17" w:rsidRDefault="00F96708" w:rsidP="00BD7172">
            <w:pPr>
              <w:spacing w:after="0" w:line="240" w:lineRule="auto"/>
              <w:jc w:val="center"/>
              <w:rPr>
                <w:rFonts w:ascii="Times New Roman" w:hAnsi="Times New Roman" w:cs="Times New Roman"/>
                <w:bCs/>
                <w:szCs w:val="22"/>
                <w:lang w:val="en-IN" w:eastAsia="en-IN"/>
              </w:rPr>
            </w:pPr>
            <w:r w:rsidRPr="00A74A17">
              <w:rPr>
                <w:rFonts w:ascii="Times New Roman" w:hAnsi="Times New Roman" w:cs="Times New Roman"/>
                <w:bCs/>
                <w:szCs w:val="22"/>
              </w:rPr>
              <w:t>5-6</w:t>
            </w:r>
          </w:p>
        </w:tc>
        <w:tc>
          <w:tcPr>
            <w:tcW w:w="6856" w:type="dxa"/>
            <w:tcBorders>
              <w:top w:val="single" w:sz="4" w:space="0" w:color="auto"/>
              <w:left w:val="single" w:sz="4" w:space="0" w:color="auto"/>
              <w:bottom w:val="single" w:sz="4" w:space="0" w:color="auto"/>
              <w:right w:val="single" w:sz="4" w:space="0" w:color="auto"/>
            </w:tcBorders>
            <w:hideMark/>
          </w:tcPr>
          <w:p w:rsidR="00F96708" w:rsidRPr="00A74A17" w:rsidRDefault="00F96708" w:rsidP="00BD7172">
            <w:pPr>
              <w:spacing w:after="0" w:line="240" w:lineRule="auto"/>
              <w:jc w:val="both"/>
              <w:rPr>
                <w:rFonts w:ascii="Times New Roman" w:hAnsi="Times New Roman" w:cs="Times New Roman"/>
                <w:bCs/>
                <w:kern w:val="32"/>
                <w:szCs w:val="22"/>
                <w:lang w:val="en-IN" w:eastAsia="en-IN"/>
              </w:rPr>
            </w:pPr>
            <w:r w:rsidRPr="00A74A17">
              <w:rPr>
                <w:rFonts w:ascii="Times New Roman" w:hAnsi="Times New Roman" w:cs="Times New Roman"/>
                <w:bCs/>
                <w:kern w:val="32"/>
                <w:szCs w:val="22"/>
              </w:rPr>
              <w:t xml:space="preserve">Saline soils, alkali Soils, saline-alkali soils, degraded alkali soils, coastal saline soils: definition, formation, characteristics, effect on plant growth, reclamation and management. </w:t>
            </w:r>
            <w:r w:rsidRPr="00A74A17">
              <w:rPr>
                <w:rFonts w:ascii="Times New Roman" w:hAnsi="Times New Roman" w:cs="Times New Roman"/>
                <w:bCs/>
                <w:szCs w:val="22"/>
              </w:rPr>
              <w:t>Acid and acid sulphate soils</w:t>
            </w:r>
            <w:r w:rsidRPr="00A74A17">
              <w:rPr>
                <w:rFonts w:ascii="Times New Roman" w:hAnsi="Times New Roman" w:cs="Times New Roman"/>
                <w:bCs/>
                <w:kern w:val="32"/>
                <w:szCs w:val="22"/>
              </w:rPr>
              <w:t>: definition, formation, characteristics, effect on plant growth, reclamation and management.</w:t>
            </w:r>
          </w:p>
        </w:tc>
        <w:tc>
          <w:tcPr>
            <w:tcW w:w="1310" w:type="dxa"/>
            <w:tcBorders>
              <w:top w:val="single" w:sz="4" w:space="0" w:color="auto"/>
              <w:left w:val="single" w:sz="4" w:space="0" w:color="auto"/>
              <w:bottom w:val="single" w:sz="4" w:space="0" w:color="auto"/>
              <w:right w:val="single" w:sz="4" w:space="0" w:color="auto"/>
            </w:tcBorders>
          </w:tcPr>
          <w:p w:rsidR="00F96708" w:rsidRPr="00A74A17" w:rsidRDefault="00F96708" w:rsidP="00BD7172">
            <w:pPr>
              <w:spacing w:after="0" w:line="240" w:lineRule="auto"/>
              <w:jc w:val="center"/>
              <w:rPr>
                <w:rFonts w:ascii="Times New Roman" w:hAnsi="Times New Roman" w:cs="Times New Roman"/>
                <w:bCs/>
                <w:szCs w:val="22"/>
                <w:lang w:val="en-IN" w:eastAsia="en-IN"/>
              </w:rPr>
            </w:pPr>
            <w:r w:rsidRPr="00A74A17">
              <w:rPr>
                <w:rFonts w:ascii="Times New Roman" w:hAnsi="Times New Roman" w:cs="Times New Roman"/>
                <w:bCs/>
                <w:szCs w:val="22"/>
                <w:lang w:val="en-IN" w:eastAsia="en-IN"/>
              </w:rPr>
              <w:t>12</w:t>
            </w:r>
          </w:p>
        </w:tc>
      </w:tr>
      <w:tr w:rsidR="00F96708" w:rsidRPr="00A74A17" w:rsidTr="00F96708">
        <w:trPr>
          <w:jc w:val="center"/>
        </w:trPr>
        <w:tc>
          <w:tcPr>
            <w:tcW w:w="1016" w:type="dxa"/>
            <w:tcBorders>
              <w:top w:val="single" w:sz="4" w:space="0" w:color="auto"/>
              <w:left w:val="single" w:sz="4" w:space="0" w:color="auto"/>
              <w:bottom w:val="single" w:sz="4" w:space="0" w:color="auto"/>
              <w:right w:val="single" w:sz="4" w:space="0" w:color="auto"/>
            </w:tcBorders>
            <w:hideMark/>
          </w:tcPr>
          <w:p w:rsidR="00F96708" w:rsidRPr="00A74A17" w:rsidRDefault="00F96708" w:rsidP="00BD7172">
            <w:pPr>
              <w:spacing w:after="0" w:line="240" w:lineRule="auto"/>
              <w:jc w:val="center"/>
              <w:rPr>
                <w:rFonts w:ascii="Times New Roman" w:hAnsi="Times New Roman" w:cs="Times New Roman"/>
                <w:bCs/>
                <w:szCs w:val="22"/>
                <w:lang w:val="en-IN" w:eastAsia="en-IN"/>
              </w:rPr>
            </w:pPr>
            <w:r w:rsidRPr="00A74A17">
              <w:rPr>
                <w:rFonts w:ascii="Times New Roman" w:hAnsi="Times New Roman" w:cs="Times New Roman"/>
                <w:bCs/>
                <w:szCs w:val="22"/>
              </w:rPr>
              <w:t>7-8</w:t>
            </w:r>
          </w:p>
        </w:tc>
        <w:tc>
          <w:tcPr>
            <w:tcW w:w="6856" w:type="dxa"/>
            <w:tcBorders>
              <w:top w:val="single" w:sz="4" w:space="0" w:color="auto"/>
              <w:left w:val="single" w:sz="4" w:space="0" w:color="auto"/>
              <w:bottom w:val="single" w:sz="4" w:space="0" w:color="auto"/>
              <w:right w:val="single" w:sz="4" w:space="0" w:color="auto"/>
            </w:tcBorders>
            <w:hideMark/>
          </w:tcPr>
          <w:p w:rsidR="00F96708" w:rsidRPr="00A74A17" w:rsidRDefault="00F96708" w:rsidP="00BD7172">
            <w:pPr>
              <w:spacing w:after="0" w:line="240" w:lineRule="auto"/>
              <w:jc w:val="both"/>
              <w:rPr>
                <w:rFonts w:ascii="Times New Roman" w:hAnsi="Times New Roman" w:cs="Times New Roman"/>
                <w:bCs/>
                <w:kern w:val="32"/>
                <w:szCs w:val="22"/>
                <w:lang w:val="en-IN" w:eastAsia="en-IN"/>
              </w:rPr>
            </w:pPr>
            <w:r w:rsidRPr="00A74A17">
              <w:rPr>
                <w:rFonts w:ascii="Times New Roman" w:hAnsi="Times New Roman" w:cs="Times New Roman"/>
                <w:bCs/>
                <w:szCs w:val="22"/>
              </w:rPr>
              <w:t>Calcareous Soil:</w:t>
            </w:r>
            <w:r w:rsidRPr="00A74A17">
              <w:rPr>
                <w:rFonts w:ascii="Times New Roman" w:hAnsi="Times New Roman" w:cs="Times New Roman"/>
                <w:bCs/>
                <w:kern w:val="32"/>
                <w:szCs w:val="22"/>
              </w:rPr>
              <w:t xml:space="preserve">  definition, formation, characteristics, effect on plant growth, reclamation and management.</w:t>
            </w:r>
          </w:p>
        </w:tc>
        <w:tc>
          <w:tcPr>
            <w:tcW w:w="1310" w:type="dxa"/>
            <w:tcBorders>
              <w:top w:val="single" w:sz="4" w:space="0" w:color="auto"/>
              <w:left w:val="single" w:sz="4" w:space="0" w:color="auto"/>
              <w:bottom w:val="single" w:sz="4" w:space="0" w:color="auto"/>
              <w:right w:val="single" w:sz="4" w:space="0" w:color="auto"/>
            </w:tcBorders>
          </w:tcPr>
          <w:p w:rsidR="00F96708" w:rsidRPr="00A74A17" w:rsidRDefault="00F96708" w:rsidP="00BD7172">
            <w:pPr>
              <w:spacing w:after="0" w:line="240" w:lineRule="auto"/>
              <w:jc w:val="center"/>
              <w:rPr>
                <w:rFonts w:ascii="Times New Roman" w:hAnsi="Times New Roman" w:cs="Times New Roman"/>
                <w:bCs/>
                <w:szCs w:val="22"/>
                <w:lang w:val="en-IN" w:eastAsia="en-IN"/>
              </w:rPr>
            </w:pPr>
            <w:r w:rsidRPr="00A74A17">
              <w:rPr>
                <w:rFonts w:ascii="Times New Roman" w:hAnsi="Times New Roman" w:cs="Times New Roman"/>
                <w:bCs/>
                <w:szCs w:val="22"/>
                <w:lang w:val="en-IN" w:eastAsia="en-IN"/>
              </w:rPr>
              <w:t>8</w:t>
            </w:r>
          </w:p>
        </w:tc>
      </w:tr>
      <w:tr w:rsidR="00F96708" w:rsidRPr="00A74A17" w:rsidTr="00F96708">
        <w:trPr>
          <w:jc w:val="center"/>
        </w:trPr>
        <w:tc>
          <w:tcPr>
            <w:tcW w:w="1016" w:type="dxa"/>
            <w:tcBorders>
              <w:top w:val="single" w:sz="4" w:space="0" w:color="auto"/>
              <w:left w:val="single" w:sz="4" w:space="0" w:color="auto"/>
              <w:bottom w:val="single" w:sz="4" w:space="0" w:color="auto"/>
              <w:right w:val="single" w:sz="4" w:space="0" w:color="auto"/>
            </w:tcBorders>
            <w:hideMark/>
          </w:tcPr>
          <w:p w:rsidR="00F96708" w:rsidRPr="00A74A17" w:rsidRDefault="00F96708" w:rsidP="00BD7172">
            <w:pPr>
              <w:spacing w:after="0" w:line="240" w:lineRule="auto"/>
              <w:jc w:val="center"/>
              <w:rPr>
                <w:rFonts w:ascii="Times New Roman" w:hAnsi="Times New Roman" w:cs="Times New Roman"/>
                <w:bCs/>
                <w:szCs w:val="22"/>
                <w:lang w:val="en-IN" w:eastAsia="en-IN"/>
              </w:rPr>
            </w:pPr>
            <w:r w:rsidRPr="00A74A17">
              <w:rPr>
                <w:rFonts w:ascii="Times New Roman" w:hAnsi="Times New Roman" w:cs="Times New Roman"/>
                <w:bCs/>
                <w:szCs w:val="22"/>
              </w:rPr>
              <w:t>9</w:t>
            </w:r>
          </w:p>
        </w:tc>
        <w:tc>
          <w:tcPr>
            <w:tcW w:w="6856" w:type="dxa"/>
            <w:tcBorders>
              <w:top w:val="single" w:sz="4" w:space="0" w:color="auto"/>
              <w:left w:val="single" w:sz="4" w:space="0" w:color="auto"/>
              <w:bottom w:val="single" w:sz="4" w:space="0" w:color="auto"/>
              <w:right w:val="single" w:sz="4" w:space="0" w:color="auto"/>
            </w:tcBorders>
            <w:hideMark/>
          </w:tcPr>
          <w:p w:rsidR="00F96708" w:rsidRPr="00A74A17" w:rsidRDefault="00F96708" w:rsidP="00BD7172">
            <w:pPr>
              <w:pStyle w:val="BodyText2"/>
              <w:spacing w:after="0" w:line="240" w:lineRule="auto"/>
              <w:rPr>
                <w:bCs/>
                <w:kern w:val="32"/>
                <w:szCs w:val="22"/>
              </w:rPr>
            </w:pPr>
            <w:r w:rsidRPr="00A74A17">
              <w:rPr>
                <w:bCs/>
                <w:szCs w:val="22"/>
              </w:rPr>
              <w:t>Eroded soils and compacted soils</w:t>
            </w:r>
            <w:r w:rsidRPr="00A74A17">
              <w:rPr>
                <w:szCs w:val="22"/>
              </w:rPr>
              <w:t xml:space="preserve">: </w:t>
            </w:r>
            <w:r w:rsidRPr="00A74A17">
              <w:rPr>
                <w:bCs/>
                <w:kern w:val="32"/>
                <w:szCs w:val="22"/>
              </w:rPr>
              <w:t>definition, formation, characteristics, effect on plant growth, reclamation and management.</w:t>
            </w:r>
          </w:p>
          <w:p w:rsidR="00F96708" w:rsidRPr="00A74A17" w:rsidRDefault="00F96708" w:rsidP="00BD7172">
            <w:pPr>
              <w:pStyle w:val="BodyText2"/>
              <w:spacing w:after="0" w:line="240" w:lineRule="auto"/>
              <w:rPr>
                <w:bCs/>
                <w:szCs w:val="22"/>
              </w:rPr>
            </w:pPr>
          </w:p>
        </w:tc>
        <w:tc>
          <w:tcPr>
            <w:tcW w:w="1310" w:type="dxa"/>
            <w:tcBorders>
              <w:top w:val="single" w:sz="4" w:space="0" w:color="auto"/>
              <w:left w:val="single" w:sz="4" w:space="0" w:color="auto"/>
              <w:bottom w:val="single" w:sz="4" w:space="0" w:color="auto"/>
              <w:right w:val="single" w:sz="4" w:space="0" w:color="auto"/>
            </w:tcBorders>
          </w:tcPr>
          <w:p w:rsidR="00F96708" w:rsidRPr="00A74A17" w:rsidRDefault="00F96708" w:rsidP="00BD7172">
            <w:pPr>
              <w:spacing w:after="0" w:line="240" w:lineRule="auto"/>
              <w:jc w:val="center"/>
              <w:rPr>
                <w:rFonts w:ascii="Times New Roman" w:hAnsi="Times New Roman" w:cs="Times New Roman"/>
                <w:bCs/>
                <w:szCs w:val="22"/>
                <w:lang w:val="en-IN" w:eastAsia="en-IN"/>
              </w:rPr>
            </w:pPr>
            <w:r w:rsidRPr="00A74A17">
              <w:rPr>
                <w:rFonts w:ascii="Times New Roman" w:hAnsi="Times New Roman" w:cs="Times New Roman"/>
                <w:bCs/>
                <w:szCs w:val="22"/>
                <w:lang w:val="en-IN" w:eastAsia="en-IN"/>
              </w:rPr>
              <w:t>6</w:t>
            </w:r>
          </w:p>
        </w:tc>
      </w:tr>
      <w:tr w:rsidR="00F96708" w:rsidRPr="00A74A17" w:rsidTr="00F96708">
        <w:trPr>
          <w:jc w:val="center"/>
        </w:trPr>
        <w:tc>
          <w:tcPr>
            <w:tcW w:w="1016" w:type="dxa"/>
            <w:tcBorders>
              <w:top w:val="single" w:sz="4" w:space="0" w:color="auto"/>
              <w:left w:val="single" w:sz="4" w:space="0" w:color="auto"/>
              <w:bottom w:val="single" w:sz="4" w:space="0" w:color="auto"/>
              <w:right w:val="single" w:sz="4" w:space="0" w:color="auto"/>
            </w:tcBorders>
            <w:hideMark/>
          </w:tcPr>
          <w:p w:rsidR="00F96708" w:rsidRPr="00A74A17" w:rsidRDefault="00F96708" w:rsidP="00BD7172">
            <w:pPr>
              <w:spacing w:after="0" w:line="240" w:lineRule="auto"/>
              <w:jc w:val="center"/>
              <w:rPr>
                <w:rFonts w:ascii="Times New Roman" w:hAnsi="Times New Roman" w:cs="Times New Roman"/>
                <w:bCs/>
                <w:szCs w:val="22"/>
                <w:lang w:val="en-IN" w:eastAsia="en-IN"/>
              </w:rPr>
            </w:pPr>
            <w:r w:rsidRPr="00A74A17">
              <w:rPr>
                <w:rFonts w:ascii="Times New Roman" w:hAnsi="Times New Roman" w:cs="Times New Roman"/>
                <w:bCs/>
                <w:szCs w:val="22"/>
              </w:rPr>
              <w:t>10</w:t>
            </w:r>
          </w:p>
        </w:tc>
        <w:tc>
          <w:tcPr>
            <w:tcW w:w="6856" w:type="dxa"/>
            <w:tcBorders>
              <w:top w:val="single" w:sz="4" w:space="0" w:color="auto"/>
              <w:left w:val="single" w:sz="4" w:space="0" w:color="auto"/>
              <w:bottom w:val="single" w:sz="4" w:space="0" w:color="auto"/>
              <w:right w:val="single" w:sz="4" w:space="0" w:color="auto"/>
            </w:tcBorders>
            <w:hideMark/>
          </w:tcPr>
          <w:p w:rsidR="00F96708" w:rsidRPr="00A74A17" w:rsidRDefault="00F96708" w:rsidP="00BD7172">
            <w:pPr>
              <w:spacing w:after="0" w:line="240" w:lineRule="auto"/>
              <w:rPr>
                <w:rFonts w:ascii="Times New Roman" w:hAnsi="Times New Roman" w:cs="Times New Roman"/>
                <w:bCs/>
                <w:szCs w:val="22"/>
                <w:lang w:val="en-IN" w:eastAsia="en-IN"/>
              </w:rPr>
            </w:pPr>
            <w:r w:rsidRPr="00A74A17">
              <w:rPr>
                <w:rFonts w:ascii="Times New Roman" w:hAnsi="Times New Roman" w:cs="Times New Roman"/>
                <w:szCs w:val="22"/>
              </w:rPr>
              <w:t xml:space="preserve">Submerged soils and flooded soils: </w:t>
            </w:r>
            <w:r w:rsidRPr="00A74A17">
              <w:rPr>
                <w:rFonts w:ascii="Times New Roman" w:hAnsi="Times New Roman" w:cs="Times New Roman"/>
                <w:bCs/>
                <w:kern w:val="32"/>
                <w:szCs w:val="22"/>
              </w:rPr>
              <w:t>definition, formation, characteristics, effect on plant growth, reclamation and management.</w:t>
            </w:r>
          </w:p>
        </w:tc>
        <w:tc>
          <w:tcPr>
            <w:tcW w:w="1310" w:type="dxa"/>
            <w:tcBorders>
              <w:top w:val="single" w:sz="4" w:space="0" w:color="auto"/>
              <w:left w:val="single" w:sz="4" w:space="0" w:color="auto"/>
              <w:bottom w:val="single" w:sz="4" w:space="0" w:color="auto"/>
              <w:right w:val="single" w:sz="4" w:space="0" w:color="auto"/>
            </w:tcBorders>
          </w:tcPr>
          <w:p w:rsidR="00F96708" w:rsidRPr="00A74A17" w:rsidRDefault="00F96708" w:rsidP="00BD7172">
            <w:pPr>
              <w:spacing w:after="0" w:line="240" w:lineRule="auto"/>
              <w:jc w:val="center"/>
              <w:rPr>
                <w:rFonts w:ascii="Times New Roman" w:hAnsi="Times New Roman" w:cs="Times New Roman"/>
                <w:bCs/>
                <w:szCs w:val="22"/>
                <w:lang w:val="en-IN" w:eastAsia="en-IN"/>
              </w:rPr>
            </w:pPr>
            <w:r w:rsidRPr="00A74A17">
              <w:rPr>
                <w:rFonts w:ascii="Times New Roman" w:hAnsi="Times New Roman" w:cs="Times New Roman"/>
                <w:bCs/>
                <w:szCs w:val="22"/>
                <w:lang w:val="en-IN" w:eastAsia="en-IN"/>
              </w:rPr>
              <w:t>10</w:t>
            </w:r>
          </w:p>
        </w:tc>
      </w:tr>
      <w:tr w:rsidR="00F96708" w:rsidRPr="00A74A17" w:rsidTr="00F96708">
        <w:trPr>
          <w:jc w:val="center"/>
        </w:trPr>
        <w:tc>
          <w:tcPr>
            <w:tcW w:w="1016" w:type="dxa"/>
            <w:tcBorders>
              <w:top w:val="single" w:sz="4" w:space="0" w:color="auto"/>
              <w:left w:val="single" w:sz="4" w:space="0" w:color="auto"/>
              <w:bottom w:val="single" w:sz="4" w:space="0" w:color="auto"/>
              <w:right w:val="single" w:sz="4" w:space="0" w:color="auto"/>
            </w:tcBorders>
            <w:hideMark/>
          </w:tcPr>
          <w:p w:rsidR="00F96708" w:rsidRPr="00A74A17" w:rsidRDefault="00F96708" w:rsidP="00BD7172">
            <w:pPr>
              <w:spacing w:after="0" w:line="240" w:lineRule="auto"/>
              <w:jc w:val="center"/>
              <w:rPr>
                <w:rFonts w:ascii="Times New Roman" w:hAnsi="Times New Roman" w:cs="Times New Roman"/>
                <w:bCs/>
                <w:szCs w:val="22"/>
                <w:lang w:val="en-IN" w:eastAsia="en-IN"/>
              </w:rPr>
            </w:pPr>
            <w:r w:rsidRPr="00A74A17">
              <w:rPr>
                <w:rFonts w:ascii="Times New Roman" w:hAnsi="Times New Roman" w:cs="Times New Roman"/>
                <w:bCs/>
                <w:szCs w:val="22"/>
              </w:rPr>
              <w:t>11</w:t>
            </w:r>
          </w:p>
        </w:tc>
        <w:tc>
          <w:tcPr>
            <w:tcW w:w="6856" w:type="dxa"/>
            <w:tcBorders>
              <w:top w:val="single" w:sz="4" w:space="0" w:color="auto"/>
              <w:left w:val="single" w:sz="4" w:space="0" w:color="auto"/>
              <w:bottom w:val="single" w:sz="4" w:space="0" w:color="auto"/>
              <w:right w:val="single" w:sz="4" w:space="0" w:color="auto"/>
            </w:tcBorders>
            <w:hideMark/>
          </w:tcPr>
          <w:p w:rsidR="00F96708" w:rsidRPr="00A74A17" w:rsidRDefault="00F96708" w:rsidP="00BD7172">
            <w:pPr>
              <w:spacing w:after="0" w:line="240" w:lineRule="auto"/>
              <w:rPr>
                <w:rFonts w:ascii="Times New Roman" w:hAnsi="Times New Roman" w:cs="Times New Roman"/>
                <w:szCs w:val="22"/>
                <w:lang w:val="en-IN" w:eastAsia="en-IN"/>
              </w:rPr>
            </w:pPr>
            <w:r w:rsidRPr="00A74A17">
              <w:rPr>
                <w:rFonts w:ascii="Times New Roman" w:hAnsi="Times New Roman" w:cs="Times New Roman"/>
                <w:szCs w:val="22"/>
              </w:rPr>
              <w:t>Polluted soils: definition, sources and their remediation.</w:t>
            </w:r>
          </w:p>
        </w:tc>
        <w:tc>
          <w:tcPr>
            <w:tcW w:w="1310" w:type="dxa"/>
            <w:tcBorders>
              <w:top w:val="single" w:sz="4" w:space="0" w:color="auto"/>
              <w:left w:val="single" w:sz="4" w:space="0" w:color="auto"/>
              <w:bottom w:val="single" w:sz="4" w:space="0" w:color="auto"/>
              <w:right w:val="single" w:sz="4" w:space="0" w:color="auto"/>
            </w:tcBorders>
          </w:tcPr>
          <w:p w:rsidR="00F96708" w:rsidRPr="00A74A17" w:rsidRDefault="00F96708" w:rsidP="00BD7172">
            <w:pPr>
              <w:spacing w:after="0" w:line="240" w:lineRule="auto"/>
              <w:jc w:val="center"/>
              <w:rPr>
                <w:rFonts w:ascii="Times New Roman" w:hAnsi="Times New Roman" w:cs="Times New Roman"/>
                <w:bCs/>
                <w:szCs w:val="22"/>
                <w:lang w:val="en-IN" w:eastAsia="en-IN"/>
              </w:rPr>
            </w:pPr>
            <w:r w:rsidRPr="00A74A17">
              <w:rPr>
                <w:rFonts w:ascii="Times New Roman" w:hAnsi="Times New Roman" w:cs="Times New Roman"/>
                <w:bCs/>
                <w:szCs w:val="22"/>
                <w:lang w:val="en-IN" w:eastAsia="en-IN"/>
              </w:rPr>
              <w:t>10</w:t>
            </w:r>
          </w:p>
        </w:tc>
      </w:tr>
      <w:tr w:rsidR="00F96708" w:rsidRPr="00A74A17" w:rsidTr="00F96708">
        <w:trPr>
          <w:jc w:val="center"/>
        </w:trPr>
        <w:tc>
          <w:tcPr>
            <w:tcW w:w="1016" w:type="dxa"/>
            <w:tcBorders>
              <w:top w:val="single" w:sz="4" w:space="0" w:color="auto"/>
              <w:left w:val="single" w:sz="4" w:space="0" w:color="auto"/>
              <w:bottom w:val="single" w:sz="4" w:space="0" w:color="auto"/>
              <w:right w:val="single" w:sz="4" w:space="0" w:color="auto"/>
            </w:tcBorders>
            <w:hideMark/>
          </w:tcPr>
          <w:p w:rsidR="00F96708" w:rsidRPr="00A74A17" w:rsidRDefault="00F96708" w:rsidP="00BD7172">
            <w:pPr>
              <w:spacing w:after="0" w:line="240" w:lineRule="auto"/>
              <w:jc w:val="center"/>
              <w:rPr>
                <w:rFonts w:ascii="Times New Roman" w:hAnsi="Times New Roman" w:cs="Times New Roman"/>
                <w:bCs/>
                <w:szCs w:val="22"/>
                <w:lang w:val="en-IN" w:eastAsia="en-IN"/>
              </w:rPr>
            </w:pPr>
            <w:r w:rsidRPr="00A74A17">
              <w:rPr>
                <w:rFonts w:ascii="Times New Roman" w:hAnsi="Times New Roman" w:cs="Times New Roman"/>
                <w:bCs/>
                <w:szCs w:val="22"/>
              </w:rPr>
              <w:t>12</w:t>
            </w:r>
          </w:p>
        </w:tc>
        <w:tc>
          <w:tcPr>
            <w:tcW w:w="6856" w:type="dxa"/>
            <w:tcBorders>
              <w:top w:val="single" w:sz="4" w:space="0" w:color="auto"/>
              <w:left w:val="single" w:sz="4" w:space="0" w:color="auto"/>
              <w:bottom w:val="single" w:sz="4" w:space="0" w:color="auto"/>
              <w:right w:val="single" w:sz="4" w:space="0" w:color="auto"/>
            </w:tcBorders>
            <w:hideMark/>
          </w:tcPr>
          <w:p w:rsidR="00F96708" w:rsidRPr="00A74A17" w:rsidRDefault="00F96708" w:rsidP="00BD7172">
            <w:pPr>
              <w:spacing w:after="0" w:line="240" w:lineRule="auto"/>
              <w:rPr>
                <w:rFonts w:ascii="Times New Roman" w:hAnsi="Times New Roman" w:cs="Times New Roman"/>
                <w:szCs w:val="22"/>
                <w:lang w:val="en-IN" w:eastAsia="en-IN"/>
              </w:rPr>
            </w:pPr>
            <w:r w:rsidRPr="00A74A17">
              <w:rPr>
                <w:rFonts w:ascii="Times New Roman" w:hAnsi="Times New Roman" w:cs="Times New Roman"/>
                <w:szCs w:val="22"/>
              </w:rPr>
              <w:t>Water pollution: definition, sources and their remediation.</w:t>
            </w:r>
          </w:p>
        </w:tc>
        <w:tc>
          <w:tcPr>
            <w:tcW w:w="1310" w:type="dxa"/>
            <w:tcBorders>
              <w:top w:val="single" w:sz="4" w:space="0" w:color="auto"/>
              <w:left w:val="single" w:sz="4" w:space="0" w:color="auto"/>
              <w:bottom w:val="single" w:sz="4" w:space="0" w:color="auto"/>
              <w:right w:val="single" w:sz="4" w:space="0" w:color="auto"/>
            </w:tcBorders>
          </w:tcPr>
          <w:p w:rsidR="00F96708" w:rsidRPr="00A74A17" w:rsidRDefault="00F96708" w:rsidP="00BD7172">
            <w:pPr>
              <w:spacing w:after="0" w:line="240" w:lineRule="auto"/>
              <w:jc w:val="center"/>
              <w:rPr>
                <w:rFonts w:ascii="Times New Roman" w:hAnsi="Times New Roman" w:cs="Times New Roman"/>
                <w:bCs/>
                <w:szCs w:val="22"/>
                <w:lang w:val="en-IN" w:eastAsia="en-IN"/>
              </w:rPr>
            </w:pPr>
            <w:r w:rsidRPr="00A74A17">
              <w:rPr>
                <w:rFonts w:ascii="Times New Roman" w:hAnsi="Times New Roman" w:cs="Times New Roman"/>
                <w:bCs/>
                <w:szCs w:val="22"/>
                <w:lang w:val="en-IN" w:eastAsia="en-IN"/>
              </w:rPr>
              <w:t>6</w:t>
            </w:r>
          </w:p>
        </w:tc>
      </w:tr>
      <w:tr w:rsidR="00F96708" w:rsidRPr="00A74A17" w:rsidTr="00F96708">
        <w:trPr>
          <w:jc w:val="center"/>
        </w:trPr>
        <w:tc>
          <w:tcPr>
            <w:tcW w:w="1016" w:type="dxa"/>
            <w:tcBorders>
              <w:top w:val="single" w:sz="4" w:space="0" w:color="auto"/>
              <w:left w:val="single" w:sz="4" w:space="0" w:color="auto"/>
              <w:bottom w:val="single" w:sz="4" w:space="0" w:color="auto"/>
              <w:right w:val="single" w:sz="4" w:space="0" w:color="auto"/>
            </w:tcBorders>
            <w:hideMark/>
          </w:tcPr>
          <w:p w:rsidR="00F96708" w:rsidRPr="00A74A17" w:rsidRDefault="00F96708" w:rsidP="00BD7172">
            <w:pPr>
              <w:spacing w:after="0" w:line="240" w:lineRule="auto"/>
              <w:jc w:val="center"/>
              <w:rPr>
                <w:rFonts w:ascii="Times New Roman" w:hAnsi="Times New Roman" w:cs="Times New Roman"/>
                <w:bCs/>
                <w:szCs w:val="22"/>
                <w:lang w:val="en-IN" w:eastAsia="en-IN"/>
              </w:rPr>
            </w:pPr>
            <w:r w:rsidRPr="00A74A17">
              <w:rPr>
                <w:rFonts w:ascii="Times New Roman" w:hAnsi="Times New Roman" w:cs="Times New Roman"/>
                <w:bCs/>
                <w:szCs w:val="22"/>
              </w:rPr>
              <w:t>13</w:t>
            </w:r>
          </w:p>
        </w:tc>
        <w:tc>
          <w:tcPr>
            <w:tcW w:w="6856" w:type="dxa"/>
            <w:tcBorders>
              <w:top w:val="single" w:sz="4" w:space="0" w:color="auto"/>
              <w:left w:val="single" w:sz="4" w:space="0" w:color="auto"/>
              <w:bottom w:val="single" w:sz="4" w:space="0" w:color="auto"/>
              <w:right w:val="single" w:sz="4" w:space="0" w:color="auto"/>
            </w:tcBorders>
            <w:hideMark/>
          </w:tcPr>
          <w:p w:rsidR="00F96708" w:rsidRPr="00A74A17" w:rsidRDefault="00F96708" w:rsidP="00BD7172">
            <w:pPr>
              <w:spacing w:after="0" w:line="240" w:lineRule="auto"/>
              <w:rPr>
                <w:rFonts w:ascii="Times New Roman" w:hAnsi="Times New Roman" w:cs="Times New Roman"/>
                <w:szCs w:val="22"/>
                <w:lang w:val="en-IN" w:eastAsia="en-IN"/>
              </w:rPr>
            </w:pPr>
            <w:r w:rsidRPr="00A74A17">
              <w:rPr>
                <w:rFonts w:ascii="Times New Roman" w:hAnsi="Times New Roman" w:cs="Times New Roman"/>
                <w:bCs/>
                <w:iCs/>
                <w:szCs w:val="22"/>
              </w:rPr>
              <w:t>Quality of Irrigation water and its suitability for irrigation.</w:t>
            </w:r>
          </w:p>
        </w:tc>
        <w:tc>
          <w:tcPr>
            <w:tcW w:w="1310" w:type="dxa"/>
            <w:tcBorders>
              <w:top w:val="single" w:sz="4" w:space="0" w:color="auto"/>
              <w:left w:val="single" w:sz="4" w:space="0" w:color="auto"/>
              <w:bottom w:val="single" w:sz="4" w:space="0" w:color="auto"/>
              <w:right w:val="single" w:sz="4" w:space="0" w:color="auto"/>
            </w:tcBorders>
          </w:tcPr>
          <w:p w:rsidR="00F96708" w:rsidRPr="00A74A17" w:rsidRDefault="00F96708" w:rsidP="00BD7172">
            <w:pPr>
              <w:spacing w:after="0" w:line="240" w:lineRule="auto"/>
              <w:jc w:val="center"/>
              <w:rPr>
                <w:rFonts w:ascii="Times New Roman" w:hAnsi="Times New Roman" w:cs="Times New Roman"/>
                <w:bCs/>
                <w:szCs w:val="22"/>
                <w:lang w:val="en-IN" w:eastAsia="en-IN"/>
              </w:rPr>
            </w:pPr>
            <w:r w:rsidRPr="00A74A17">
              <w:rPr>
                <w:rFonts w:ascii="Times New Roman" w:hAnsi="Times New Roman" w:cs="Times New Roman"/>
                <w:bCs/>
                <w:szCs w:val="22"/>
                <w:lang w:val="en-IN" w:eastAsia="en-IN"/>
              </w:rPr>
              <w:t>6</w:t>
            </w:r>
          </w:p>
        </w:tc>
      </w:tr>
      <w:tr w:rsidR="00F96708" w:rsidRPr="00A74A17" w:rsidTr="00F96708">
        <w:trPr>
          <w:jc w:val="center"/>
        </w:trPr>
        <w:tc>
          <w:tcPr>
            <w:tcW w:w="1016" w:type="dxa"/>
            <w:tcBorders>
              <w:top w:val="single" w:sz="4" w:space="0" w:color="auto"/>
              <w:left w:val="single" w:sz="4" w:space="0" w:color="auto"/>
              <w:bottom w:val="single" w:sz="4" w:space="0" w:color="auto"/>
              <w:right w:val="single" w:sz="4" w:space="0" w:color="auto"/>
            </w:tcBorders>
            <w:hideMark/>
          </w:tcPr>
          <w:p w:rsidR="00F96708" w:rsidRPr="00A74A17" w:rsidRDefault="00F96708" w:rsidP="00BD7172">
            <w:pPr>
              <w:spacing w:after="0" w:line="240" w:lineRule="auto"/>
              <w:jc w:val="center"/>
              <w:rPr>
                <w:rFonts w:ascii="Times New Roman" w:hAnsi="Times New Roman" w:cs="Times New Roman"/>
                <w:bCs/>
                <w:szCs w:val="22"/>
                <w:lang w:val="en-IN" w:eastAsia="en-IN"/>
              </w:rPr>
            </w:pPr>
            <w:r w:rsidRPr="00A74A17">
              <w:rPr>
                <w:rFonts w:ascii="Times New Roman" w:hAnsi="Times New Roman" w:cs="Times New Roman"/>
                <w:bCs/>
                <w:szCs w:val="22"/>
              </w:rPr>
              <w:t>14</w:t>
            </w:r>
          </w:p>
        </w:tc>
        <w:tc>
          <w:tcPr>
            <w:tcW w:w="6856" w:type="dxa"/>
            <w:tcBorders>
              <w:top w:val="single" w:sz="4" w:space="0" w:color="auto"/>
              <w:left w:val="single" w:sz="4" w:space="0" w:color="auto"/>
              <w:bottom w:val="single" w:sz="4" w:space="0" w:color="auto"/>
              <w:right w:val="single" w:sz="4" w:space="0" w:color="auto"/>
            </w:tcBorders>
            <w:hideMark/>
          </w:tcPr>
          <w:p w:rsidR="00F96708" w:rsidRPr="00A74A17" w:rsidRDefault="00F96708" w:rsidP="00BD7172">
            <w:pPr>
              <w:spacing w:after="0" w:line="240" w:lineRule="auto"/>
              <w:rPr>
                <w:rFonts w:ascii="Times New Roman" w:hAnsi="Times New Roman" w:cs="Times New Roman"/>
                <w:bCs/>
                <w:iCs/>
                <w:szCs w:val="22"/>
                <w:lang w:val="en-IN" w:eastAsia="en-IN"/>
              </w:rPr>
            </w:pPr>
            <w:r w:rsidRPr="00A74A17">
              <w:rPr>
                <w:rFonts w:ascii="Times New Roman" w:hAnsi="Times New Roman" w:cs="Times New Roman"/>
                <w:bCs/>
                <w:szCs w:val="22"/>
              </w:rPr>
              <w:t>Utilization of saline and sewage water in Agriculture.</w:t>
            </w:r>
          </w:p>
        </w:tc>
        <w:tc>
          <w:tcPr>
            <w:tcW w:w="1310" w:type="dxa"/>
            <w:tcBorders>
              <w:top w:val="single" w:sz="4" w:space="0" w:color="auto"/>
              <w:left w:val="single" w:sz="4" w:space="0" w:color="auto"/>
              <w:bottom w:val="single" w:sz="4" w:space="0" w:color="auto"/>
              <w:right w:val="single" w:sz="4" w:space="0" w:color="auto"/>
            </w:tcBorders>
          </w:tcPr>
          <w:p w:rsidR="00F96708" w:rsidRPr="00A74A17" w:rsidRDefault="00F96708" w:rsidP="00BD7172">
            <w:pPr>
              <w:spacing w:after="0" w:line="240" w:lineRule="auto"/>
              <w:jc w:val="center"/>
              <w:rPr>
                <w:rFonts w:ascii="Times New Roman" w:hAnsi="Times New Roman" w:cs="Times New Roman"/>
                <w:bCs/>
                <w:szCs w:val="22"/>
                <w:lang w:val="en-IN" w:eastAsia="en-IN"/>
              </w:rPr>
            </w:pPr>
            <w:r w:rsidRPr="00A74A17">
              <w:rPr>
                <w:rFonts w:ascii="Times New Roman" w:hAnsi="Times New Roman" w:cs="Times New Roman"/>
                <w:bCs/>
                <w:szCs w:val="22"/>
                <w:lang w:val="en-IN" w:eastAsia="en-IN"/>
              </w:rPr>
              <w:t>6</w:t>
            </w:r>
          </w:p>
        </w:tc>
      </w:tr>
      <w:tr w:rsidR="00F96708" w:rsidRPr="00A74A17" w:rsidTr="00F96708">
        <w:trPr>
          <w:jc w:val="center"/>
        </w:trPr>
        <w:tc>
          <w:tcPr>
            <w:tcW w:w="1016" w:type="dxa"/>
            <w:tcBorders>
              <w:top w:val="single" w:sz="4" w:space="0" w:color="auto"/>
              <w:left w:val="single" w:sz="4" w:space="0" w:color="auto"/>
              <w:bottom w:val="single" w:sz="4" w:space="0" w:color="auto"/>
              <w:right w:val="single" w:sz="4" w:space="0" w:color="auto"/>
            </w:tcBorders>
            <w:hideMark/>
          </w:tcPr>
          <w:p w:rsidR="00F96708" w:rsidRPr="00A74A17" w:rsidRDefault="00F96708" w:rsidP="00BD7172">
            <w:pPr>
              <w:spacing w:after="0" w:line="240" w:lineRule="auto"/>
              <w:jc w:val="center"/>
              <w:rPr>
                <w:rFonts w:ascii="Times New Roman" w:hAnsi="Times New Roman" w:cs="Times New Roman"/>
                <w:bCs/>
                <w:szCs w:val="22"/>
                <w:lang w:val="en-IN" w:eastAsia="en-IN"/>
              </w:rPr>
            </w:pPr>
            <w:r w:rsidRPr="00A74A17">
              <w:rPr>
                <w:rFonts w:ascii="Times New Roman" w:hAnsi="Times New Roman" w:cs="Times New Roman"/>
                <w:bCs/>
                <w:szCs w:val="22"/>
              </w:rPr>
              <w:t>15</w:t>
            </w:r>
          </w:p>
        </w:tc>
        <w:tc>
          <w:tcPr>
            <w:tcW w:w="6856" w:type="dxa"/>
            <w:tcBorders>
              <w:top w:val="single" w:sz="4" w:space="0" w:color="auto"/>
              <w:left w:val="single" w:sz="4" w:space="0" w:color="auto"/>
              <w:bottom w:val="single" w:sz="4" w:space="0" w:color="auto"/>
              <w:right w:val="single" w:sz="4" w:space="0" w:color="auto"/>
            </w:tcBorders>
            <w:hideMark/>
          </w:tcPr>
          <w:p w:rsidR="00F96708" w:rsidRPr="00A74A17" w:rsidRDefault="00F96708" w:rsidP="00BD7172">
            <w:pPr>
              <w:spacing w:after="0" w:line="240" w:lineRule="auto"/>
              <w:rPr>
                <w:rFonts w:ascii="Times New Roman" w:hAnsi="Times New Roman" w:cs="Times New Roman"/>
                <w:szCs w:val="22"/>
                <w:lang w:val="en-IN" w:eastAsia="en-IN"/>
              </w:rPr>
            </w:pPr>
            <w:r w:rsidRPr="00A74A17">
              <w:rPr>
                <w:rFonts w:ascii="Times New Roman" w:hAnsi="Times New Roman" w:cs="Times New Roman"/>
                <w:szCs w:val="22"/>
              </w:rPr>
              <w:t>Remote sensing and GIS in diagnosis and management of problem soils.</w:t>
            </w:r>
          </w:p>
        </w:tc>
        <w:tc>
          <w:tcPr>
            <w:tcW w:w="1310" w:type="dxa"/>
            <w:tcBorders>
              <w:top w:val="single" w:sz="4" w:space="0" w:color="auto"/>
              <w:left w:val="single" w:sz="4" w:space="0" w:color="auto"/>
              <w:bottom w:val="single" w:sz="4" w:space="0" w:color="auto"/>
              <w:right w:val="single" w:sz="4" w:space="0" w:color="auto"/>
            </w:tcBorders>
          </w:tcPr>
          <w:p w:rsidR="00F96708" w:rsidRPr="00A74A17" w:rsidRDefault="00F96708" w:rsidP="00BD7172">
            <w:pPr>
              <w:spacing w:after="0" w:line="240" w:lineRule="auto"/>
              <w:jc w:val="center"/>
              <w:rPr>
                <w:rFonts w:ascii="Times New Roman" w:hAnsi="Times New Roman" w:cs="Times New Roman"/>
                <w:bCs/>
                <w:szCs w:val="22"/>
                <w:lang w:val="en-IN" w:eastAsia="en-IN"/>
              </w:rPr>
            </w:pPr>
            <w:r w:rsidRPr="00A74A17">
              <w:rPr>
                <w:rFonts w:ascii="Times New Roman" w:hAnsi="Times New Roman" w:cs="Times New Roman"/>
                <w:bCs/>
                <w:szCs w:val="22"/>
                <w:lang w:val="en-IN" w:eastAsia="en-IN"/>
              </w:rPr>
              <w:t>6</w:t>
            </w:r>
          </w:p>
        </w:tc>
      </w:tr>
      <w:tr w:rsidR="00F96708" w:rsidRPr="00A74A17" w:rsidTr="00F96708">
        <w:trPr>
          <w:jc w:val="center"/>
        </w:trPr>
        <w:tc>
          <w:tcPr>
            <w:tcW w:w="1016" w:type="dxa"/>
            <w:tcBorders>
              <w:top w:val="single" w:sz="4" w:space="0" w:color="auto"/>
              <w:left w:val="single" w:sz="4" w:space="0" w:color="auto"/>
              <w:bottom w:val="single" w:sz="4" w:space="0" w:color="auto"/>
              <w:right w:val="single" w:sz="4" w:space="0" w:color="auto"/>
            </w:tcBorders>
            <w:hideMark/>
          </w:tcPr>
          <w:p w:rsidR="00F96708" w:rsidRPr="00A74A17" w:rsidRDefault="00F96708" w:rsidP="00BD7172">
            <w:pPr>
              <w:spacing w:after="0" w:line="240" w:lineRule="auto"/>
              <w:jc w:val="center"/>
              <w:rPr>
                <w:rFonts w:ascii="Times New Roman" w:hAnsi="Times New Roman" w:cs="Times New Roman"/>
                <w:bCs/>
                <w:szCs w:val="22"/>
                <w:lang w:val="en-IN" w:eastAsia="en-IN"/>
              </w:rPr>
            </w:pPr>
            <w:r w:rsidRPr="00A74A17">
              <w:rPr>
                <w:rFonts w:ascii="Times New Roman" w:hAnsi="Times New Roman" w:cs="Times New Roman"/>
                <w:bCs/>
                <w:szCs w:val="22"/>
              </w:rPr>
              <w:t>16</w:t>
            </w:r>
          </w:p>
        </w:tc>
        <w:tc>
          <w:tcPr>
            <w:tcW w:w="6856" w:type="dxa"/>
            <w:tcBorders>
              <w:top w:val="single" w:sz="4" w:space="0" w:color="auto"/>
              <w:left w:val="single" w:sz="4" w:space="0" w:color="auto"/>
              <w:bottom w:val="single" w:sz="4" w:space="0" w:color="auto"/>
              <w:right w:val="single" w:sz="4" w:space="0" w:color="auto"/>
            </w:tcBorders>
            <w:hideMark/>
          </w:tcPr>
          <w:p w:rsidR="00F96708" w:rsidRPr="00A74A17" w:rsidRDefault="00F96708" w:rsidP="00BD7172">
            <w:pPr>
              <w:spacing w:after="0" w:line="240" w:lineRule="auto"/>
              <w:jc w:val="both"/>
              <w:textAlignment w:val="baseline"/>
              <w:rPr>
                <w:rFonts w:ascii="Times New Roman" w:hAnsi="Times New Roman" w:cs="Times New Roman"/>
                <w:szCs w:val="22"/>
                <w:lang w:val="en-IN" w:eastAsia="en-IN"/>
              </w:rPr>
            </w:pPr>
            <w:r w:rsidRPr="00A74A17">
              <w:rPr>
                <w:rFonts w:ascii="Times New Roman" w:hAnsi="Times New Roman" w:cs="Times New Roman"/>
                <w:szCs w:val="22"/>
              </w:rPr>
              <w:t>Multipurpose tree species and bioremediation of soils.</w:t>
            </w:r>
          </w:p>
        </w:tc>
        <w:tc>
          <w:tcPr>
            <w:tcW w:w="1310" w:type="dxa"/>
            <w:tcBorders>
              <w:top w:val="single" w:sz="4" w:space="0" w:color="auto"/>
              <w:left w:val="single" w:sz="4" w:space="0" w:color="auto"/>
              <w:bottom w:val="single" w:sz="4" w:space="0" w:color="auto"/>
              <w:right w:val="single" w:sz="4" w:space="0" w:color="auto"/>
            </w:tcBorders>
          </w:tcPr>
          <w:p w:rsidR="00F96708" w:rsidRPr="00A74A17" w:rsidRDefault="00F96708" w:rsidP="00BD7172">
            <w:pPr>
              <w:spacing w:after="0" w:line="240" w:lineRule="auto"/>
              <w:jc w:val="center"/>
              <w:rPr>
                <w:rFonts w:ascii="Times New Roman" w:hAnsi="Times New Roman" w:cs="Times New Roman"/>
                <w:bCs/>
                <w:szCs w:val="22"/>
                <w:lang w:val="en-IN" w:eastAsia="en-IN"/>
              </w:rPr>
            </w:pPr>
            <w:r w:rsidRPr="00A74A17">
              <w:rPr>
                <w:rFonts w:ascii="Times New Roman" w:hAnsi="Times New Roman" w:cs="Times New Roman"/>
                <w:bCs/>
                <w:szCs w:val="22"/>
                <w:lang w:val="en-IN" w:eastAsia="en-IN"/>
              </w:rPr>
              <w:t>6</w:t>
            </w:r>
          </w:p>
        </w:tc>
      </w:tr>
      <w:tr w:rsidR="00F96708" w:rsidRPr="00A74A17" w:rsidTr="00F96708">
        <w:trPr>
          <w:jc w:val="center"/>
        </w:trPr>
        <w:tc>
          <w:tcPr>
            <w:tcW w:w="1016" w:type="dxa"/>
            <w:tcBorders>
              <w:top w:val="single" w:sz="4" w:space="0" w:color="auto"/>
              <w:left w:val="single" w:sz="4" w:space="0" w:color="auto"/>
              <w:bottom w:val="single" w:sz="4" w:space="0" w:color="auto"/>
              <w:right w:val="single" w:sz="4" w:space="0" w:color="auto"/>
            </w:tcBorders>
            <w:hideMark/>
          </w:tcPr>
          <w:p w:rsidR="00F96708" w:rsidRPr="00A74A17" w:rsidRDefault="00F96708" w:rsidP="00BD7172">
            <w:pPr>
              <w:spacing w:after="0" w:line="240" w:lineRule="auto"/>
              <w:jc w:val="center"/>
              <w:rPr>
                <w:rFonts w:ascii="Times New Roman" w:hAnsi="Times New Roman" w:cs="Times New Roman"/>
                <w:bCs/>
                <w:szCs w:val="22"/>
                <w:lang w:val="en-IN" w:eastAsia="en-IN"/>
              </w:rPr>
            </w:pPr>
            <w:r w:rsidRPr="00A74A17">
              <w:rPr>
                <w:rFonts w:ascii="Times New Roman" w:hAnsi="Times New Roman" w:cs="Times New Roman"/>
                <w:bCs/>
                <w:szCs w:val="22"/>
              </w:rPr>
              <w:t>17</w:t>
            </w:r>
          </w:p>
        </w:tc>
        <w:tc>
          <w:tcPr>
            <w:tcW w:w="6856" w:type="dxa"/>
            <w:tcBorders>
              <w:top w:val="single" w:sz="4" w:space="0" w:color="auto"/>
              <w:left w:val="single" w:sz="4" w:space="0" w:color="auto"/>
              <w:bottom w:val="single" w:sz="4" w:space="0" w:color="auto"/>
              <w:right w:val="single" w:sz="4" w:space="0" w:color="auto"/>
            </w:tcBorders>
            <w:hideMark/>
          </w:tcPr>
          <w:p w:rsidR="00F96708" w:rsidRPr="00A74A17" w:rsidRDefault="00F96708" w:rsidP="00BD7172">
            <w:pPr>
              <w:spacing w:after="0" w:line="240" w:lineRule="auto"/>
              <w:textAlignment w:val="baseline"/>
              <w:rPr>
                <w:rFonts w:ascii="Times New Roman" w:hAnsi="Times New Roman" w:cs="Times New Roman"/>
                <w:szCs w:val="22"/>
                <w:lang w:val="en-IN" w:eastAsia="en-IN"/>
              </w:rPr>
            </w:pPr>
            <w:r w:rsidRPr="00A74A17">
              <w:rPr>
                <w:rFonts w:ascii="Times New Roman" w:hAnsi="Times New Roman" w:cs="Times New Roman"/>
                <w:szCs w:val="22"/>
              </w:rPr>
              <w:t>Land capability classification and Land suitability classification.</w:t>
            </w:r>
          </w:p>
        </w:tc>
        <w:tc>
          <w:tcPr>
            <w:tcW w:w="1310" w:type="dxa"/>
            <w:tcBorders>
              <w:top w:val="single" w:sz="4" w:space="0" w:color="auto"/>
              <w:left w:val="single" w:sz="4" w:space="0" w:color="auto"/>
              <w:bottom w:val="single" w:sz="4" w:space="0" w:color="auto"/>
              <w:right w:val="single" w:sz="4" w:space="0" w:color="auto"/>
            </w:tcBorders>
          </w:tcPr>
          <w:p w:rsidR="00F96708" w:rsidRPr="00A74A17" w:rsidRDefault="00F96708" w:rsidP="00BD7172">
            <w:pPr>
              <w:spacing w:after="0" w:line="240" w:lineRule="auto"/>
              <w:jc w:val="center"/>
              <w:rPr>
                <w:rFonts w:ascii="Times New Roman" w:hAnsi="Times New Roman" w:cs="Times New Roman"/>
                <w:bCs/>
                <w:szCs w:val="22"/>
                <w:lang w:val="en-IN" w:eastAsia="en-IN"/>
              </w:rPr>
            </w:pPr>
            <w:r w:rsidRPr="00A74A17">
              <w:rPr>
                <w:rFonts w:ascii="Times New Roman" w:hAnsi="Times New Roman" w:cs="Times New Roman"/>
                <w:bCs/>
                <w:szCs w:val="22"/>
                <w:lang w:val="en-IN" w:eastAsia="en-IN"/>
              </w:rPr>
              <w:t>6</w:t>
            </w:r>
          </w:p>
        </w:tc>
      </w:tr>
      <w:tr w:rsidR="00F96708" w:rsidRPr="00A74A17" w:rsidTr="00F96708">
        <w:trPr>
          <w:jc w:val="center"/>
        </w:trPr>
        <w:tc>
          <w:tcPr>
            <w:tcW w:w="1016" w:type="dxa"/>
            <w:tcBorders>
              <w:top w:val="single" w:sz="4" w:space="0" w:color="auto"/>
              <w:left w:val="single" w:sz="4" w:space="0" w:color="auto"/>
              <w:bottom w:val="single" w:sz="4" w:space="0" w:color="auto"/>
              <w:right w:val="single" w:sz="4" w:space="0" w:color="auto"/>
            </w:tcBorders>
            <w:hideMark/>
          </w:tcPr>
          <w:p w:rsidR="00F96708" w:rsidRPr="00A74A17" w:rsidRDefault="00F96708" w:rsidP="00BD7172">
            <w:pPr>
              <w:spacing w:after="0" w:line="240" w:lineRule="auto"/>
              <w:jc w:val="center"/>
              <w:rPr>
                <w:rFonts w:ascii="Times New Roman" w:hAnsi="Times New Roman" w:cs="Times New Roman"/>
                <w:bCs/>
                <w:szCs w:val="22"/>
                <w:lang w:val="en-IN" w:eastAsia="en-IN"/>
              </w:rPr>
            </w:pPr>
            <w:r w:rsidRPr="00A74A17">
              <w:rPr>
                <w:rFonts w:ascii="Times New Roman" w:hAnsi="Times New Roman" w:cs="Times New Roman"/>
                <w:bCs/>
                <w:szCs w:val="22"/>
              </w:rPr>
              <w:t>18</w:t>
            </w:r>
          </w:p>
        </w:tc>
        <w:tc>
          <w:tcPr>
            <w:tcW w:w="6856" w:type="dxa"/>
            <w:tcBorders>
              <w:top w:val="single" w:sz="4" w:space="0" w:color="auto"/>
              <w:left w:val="single" w:sz="4" w:space="0" w:color="auto"/>
              <w:bottom w:val="single" w:sz="4" w:space="0" w:color="auto"/>
              <w:right w:val="single" w:sz="4" w:space="0" w:color="auto"/>
            </w:tcBorders>
            <w:hideMark/>
          </w:tcPr>
          <w:p w:rsidR="00F96708" w:rsidRPr="00A74A17" w:rsidRDefault="00F96708" w:rsidP="00BD7172">
            <w:pPr>
              <w:spacing w:after="0" w:line="240" w:lineRule="auto"/>
              <w:rPr>
                <w:rFonts w:ascii="Times New Roman" w:hAnsi="Times New Roman" w:cs="Times New Roman"/>
                <w:szCs w:val="22"/>
                <w:lang w:val="en-IN" w:eastAsia="en-IN"/>
              </w:rPr>
            </w:pPr>
            <w:r w:rsidRPr="00A74A17">
              <w:rPr>
                <w:rFonts w:ascii="Times New Roman" w:hAnsi="Times New Roman" w:cs="Times New Roman"/>
                <w:szCs w:val="22"/>
              </w:rPr>
              <w:t>Problematic soils under different Agro-ecosystem.</w:t>
            </w:r>
          </w:p>
        </w:tc>
        <w:tc>
          <w:tcPr>
            <w:tcW w:w="1310" w:type="dxa"/>
            <w:tcBorders>
              <w:top w:val="single" w:sz="4" w:space="0" w:color="auto"/>
              <w:left w:val="single" w:sz="4" w:space="0" w:color="auto"/>
              <w:bottom w:val="single" w:sz="4" w:space="0" w:color="auto"/>
              <w:right w:val="single" w:sz="4" w:space="0" w:color="auto"/>
            </w:tcBorders>
          </w:tcPr>
          <w:p w:rsidR="00F96708" w:rsidRPr="00A74A17" w:rsidRDefault="00F96708" w:rsidP="00BD7172">
            <w:pPr>
              <w:spacing w:after="0" w:line="240" w:lineRule="auto"/>
              <w:jc w:val="center"/>
              <w:rPr>
                <w:rFonts w:ascii="Times New Roman" w:hAnsi="Times New Roman" w:cs="Times New Roman"/>
                <w:bCs/>
                <w:szCs w:val="22"/>
                <w:lang w:val="en-IN" w:eastAsia="en-IN"/>
              </w:rPr>
            </w:pPr>
            <w:r w:rsidRPr="00A74A17">
              <w:rPr>
                <w:rFonts w:ascii="Times New Roman" w:hAnsi="Times New Roman" w:cs="Times New Roman"/>
                <w:bCs/>
                <w:szCs w:val="22"/>
                <w:lang w:val="en-IN" w:eastAsia="en-IN"/>
              </w:rPr>
              <w:t>6</w:t>
            </w:r>
          </w:p>
        </w:tc>
      </w:tr>
      <w:tr w:rsidR="00F96708" w:rsidRPr="00A74A17" w:rsidTr="00F96708">
        <w:trPr>
          <w:jc w:val="center"/>
        </w:trPr>
        <w:tc>
          <w:tcPr>
            <w:tcW w:w="1016" w:type="dxa"/>
            <w:tcBorders>
              <w:top w:val="single" w:sz="4" w:space="0" w:color="auto"/>
              <w:left w:val="single" w:sz="4" w:space="0" w:color="auto"/>
              <w:bottom w:val="single" w:sz="4" w:space="0" w:color="auto"/>
              <w:right w:val="single" w:sz="4" w:space="0" w:color="auto"/>
            </w:tcBorders>
          </w:tcPr>
          <w:p w:rsidR="00F96708" w:rsidRPr="00A74A17" w:rsidRDefault="00F96708" w:rsidP="00BD7172">
            <w:pPr>
              <w:spacing w:after="0" w:line="240" w:lineRule="auto"/>
              <w:jc w:val="center"/>
              <w:rPr>
                <w:rFonts w:ascii="Times New Roman" w:hAnsi="Times New Roman" w:cs="Times New Roman"/>
                <w:bCs/>
                <w:szCs w:val="22"/>
              </w:rPr>
            </w:pPr>
          </w:p>
        </w:tc>
        <w:tc>
          <w:tcPr>
            <w:tcW w:w="6856" w:type="dxa"/>
            <w:tcBorders>
              <w:top w:val="single" w:sz="4" w:space="0" w:color="auto"/>
              <w:left w:val="single" w:sz="4" w:space="0" w:color="auto"/>
              <w:bottom w:val="single" w:sz="4" w:space="0" w:color="auto"/>
              <w:right w:val="single" w:sz="4" w:space="0" w:color="auto"/>
            </w:tcBorders>
          </w:tcPr>
          <w:p w:rsidR="00F96708" w:rsidRPr="00A74A17" w:rsidRDefault="00F96708" w:rsidP="00BD7172">
            <w:pPr>
              <w:spacing w:after="0" w:line="240" w:lineRule="auto"/>
              <w:jc w:val="center"/>
              <w:rPr>
                <w:rFonts w:ascii="Times New Roman" w:hAnsi="Times New Roman" w:cs="Times New Roman"/>
                <w:b/>
                <w:bCs/>
                <w:szCs w:val="22"/>
              </w:rPr>
            </w:pPr>
            <w:r w:rsidRPr="00A74A17">
              <w:rPr>
                <w:rFonts w:ascii="Times New Roman" w:hAnsi="Times New Roman" w:cs="Times New Roman"/>
                <w:b/>
                <w:bCs/>
                <w:szCs w:val="22"/>
              </w:rPr>
              <w:t>Total</w:t>
            </w:r>
          </w:p>
        </w:tc>
        <w:tc>
          <w:tcPr>
            <w:tcW w:w="1310" w:type="dxa"/>
            <w:tcBorders>
              <w:top w:val="single" w:sz="4" w:space="0" w:color="auto"/>
              <w:left w:val="single" w:sz="4" w:space="0" w:color="auto"/>
              <w:bottom w:val="single" w:sz="4" w:space="0" w:color="auto"/>
              <w:right w:val="single" w:sz="4" w:space="0" w:color="auto"/>
            </w:tcBorders>
          </w:tcPr>
          <w:p w:rsidR="00F96708" w:rsidRPr="00A74A17" w:rsidRDefault="00F96708" w:rsidP="00BD7172">
            <w:pPr>
              <w:spacing w:after="0" w:line="240" w:lineRule="auto"/>
              <w:jc w:val="center"/>
              <w:rPr>
                <w:rFonts w:ascii="Times New Roman" w:hAnsi="Times New Roman" w:cs="Times New Roman"/>
                <w:b/>
                <w:bCs/>
                <w:szCs w:val="22"/>
                <w:lang w:val="en-IN" w:eastAsia="en-IN"/>
              </w:rPr>
            </w:pPr>
            <w:r w:rsidRPr="00A74A17">
              <w:rPr>
                <w:rFonts w:ascii="Times New Roman" w:hAnsi="Times New Roman" w:cs="Times New Roman"/>
                <w:b/>
                <w:bCs/>
                <w:szCs w:val="22"/>
                <w:lang w:val="en-IN" w:eastAsia="en-IN"/>
              </w:rPr>
              <w:t>100</w:t>
            </w:r>
          </w:p>
        </w:tc>
      </w:tr>
    </w:tbl>
    <w:p w:rsidR="00F96708" w:rsidRPr="00A74A17" w:rsidRDefault="00F96708" w:rsidP="00BD7172">
      <w:pPr>
        <w:pStyle w:val="Heading1"/>
        <w:numPr>
          <w:ilvl w:val="0"/>
          <w:numId w:val="116"/>
        </w:numPr>
        <w:rPr>
          <w:b/>
          <w:sz w:val="22"/>
          <w:szCs w:val="22"/>
        </w:rPr>
      </w:pPr>
      <w:r w:rsidRPr="00A74A17">
        <w:rPr>
          <w:b/>
          <w:sz w:val="22"/>
          <w:szCs w:val="22"/>
        </w:rPr>
        <w:t>Practical</w:t>
      </w:r>
    </w:p>
    <w:tbl>
      <w:tblPr>
        <w:tblW w:w="91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56"/>
        <w:gridCol w:w="7697"/>
      </w:tblGrid>
      <w:tr w:rsidR="00F96708" w:rsidRPr="00A74A17" w:rsidTr="0084748D">
        <w:trPr>
          <w:trHeight w:val="253"/>
          <w:jc w:val="center"/>
        </w:trPr>
        <w:tc>
          <w:tcPr>
            <w:tcW w:w="1456" w:type="dxa"/>
            <w:tcBorders>
              <w:top w:val="single" w:sz="4" w:space="0" w:color="auto"/>
              <w:left w:val="single" w:sz="4" w:space="0" w:color="auto"/>
              <w:bottom w:val="single" w:sz="4" w:space="0" w:color="auto"/>
              <w:right w:val="single" w:sz="4" w:space="0" w:color="auto"/>
            </w:tcBorders>
            <w:hideMark/>
          </w:tcPr>
          <w:p w:rsidR="00F96708" w:rsidRPr="00A74A17" w:rsidRDefault="00F96708" w:rsidP="00BD7172">
            <w:pPr>
              <w:spacing w:after="0" w:line="240" w:lineRule="auto"/>
              <w:jc w:val="center"/>
              <w:rPr>
                <w:rFonts w:ascii="Times New Roman" w:hAnsi="Times New Roman" w:cs="Times New Roman"/>
                <w:b/>
                <w:bCs/>
                <w:szCs w:val="22"/>
                <w:lang w:val="en-IN" w:eastAsia="en-IN"/>
              </w:rPr>
            </w:pPr>
            <w:r w:rsidRPr="00A74A17">
              <w:rPr>
                <w:rFonts w:ascii="Times New Roman" w:hAnsi="Times New Roman" w:cs="Times New Roman"/>
                <w:b/>
                <w:bCs/>
                <w:szCs w:val="22"/>
              </w:rPr>
              <w:t>Experiment</w:t>
            </w:r>
          </w:p>
        </w:tc>
        <w:tc>
          <w:tcPr>
            <w:tcW w:w="7697" w:type="dxa"/>
            <w:tcBorders>
              <w:top w:val="single" w:sz="4" w:space="0" w:color="auto"/>
              <w:left w:val="single" w:sz="4" w:space="0" w:color="auto"/>
              <w:bottom w:val="single" w:sz="4" w:space="0" w:color="auto"/>
              <w:right w:val="single" w:sz="4" w:space="0" w:color="auto"/>
            </w:tcBorders>
            <w:hideMark/>
          </w:tcPr>
          <w:p w:rsidR="00F96708" w:rsidRPr="00A74A17" w:rsidRDefault="00F96708" w:rsidP="00BD7172">
            <w:pPr>
              <w:spacing w:after="0" w:line="240" w:lineRule="auto"/>
              <w:jc w:val="center"/>
              <w:rPr>
                <w:rFonts w:ascii="Times New Roman" w:hAnsi="Times New Roman" w:cs="Times New Roman"/>
                <w:b/>
                <w:bCs/>
                <w:szCs w:val="22"/>
                <w:lang w:val="en-IN" w:eastAsia="en-IN"/>
              </w:rPr>
            </w:pPr>
            <w:r w:rsidRPr="00A74A17">
              <w:rPr>
                <w:rFonts w:ascii="Times New Roman" w:hAnsi="Times New Roman" w:cs="Times New Roman"/>
                <w:b/>
                <w:bCs/>
                <w:szCs w:val="22"/>
              </w:rPr>
              <w:t>Topic</w:t>
            </w:r>
          </w:p>
        </w:tc>
      </w:tr>
      <w:tr w:rsidR="00F96708" w:rsidRPr="00A74A17" w:rsidTr="0084748D">
        <w:trPr>
          <w:trHeight w:val="271"/>
          <w:jc w:val="center"/>
        </w:trPr>
        <w:tc>
          <w:tcPr>
            <w:tcW w:w="1456" w:type="dxa"/>
            <w:tcBorders>
              <w:top w:val="single" w:sz="4" w:space="0" w:color="auto"/>
              <w:left w:val="single" w:sz="4" w:space="0" w:color="auto"/>
              <w:bottom w:val="single" w:sz="4" w:space="0" w:color="auto"/>
              <w:right w:val="single" w:sz="4" w:space="0" w:color="auto"/>
            </w:tcBorders>
            <w:hideMark/>
          </w:tcPr>
          <w:p w:rsidR="00F96708" w:rsidRPr="00A74A17" w:rsidRDefault="00F96708" w:rsidP="00BD7172">
            <w:pPr>
              <w:spacing w:after="0" w:line="240" w:lineRule="auto"/>
              <w:jc w:val="center"/>
              <w:rPr>
                <w:rFonts w:ascii="Times New Roman" w:hAnsi="Times New Roman" w:cs="Times New Roman"/>
                <w:bCs/>
                <w:szCs w:val="22"/>
                <w:lang w:val="en-IN" w:eastAsia="en-IN"/>
              </w:rPr>
            </w:pPr>
            <w:r w:rsidRPr="00A74A17">
              <w:rPr>
                <w:rFonts w:ascii="Times New Roman" w:hAnsi="Times New Roman" w:cs="Times New Roman"/>
                <w:bCs/>
                <w:szCs w:val="22"/>
              </w:rPr>
              <w:t>1 &amp; 2</w:t>
            </w:r>
          </w:p>
        </w:tc>
        <w:tc>
          <w:tcPr>
            <w:tcW w:w="7697" w:type="dxa"/>
            <w:tcBorders>
              <w:top w:val="single" w:sz="4" w:space="0" w:color="auto"/>
              <w:left w:val="single" w:sz="4" w:space="0" w:color="auto"/>
              <w:bottom w:val="single" w:sz="4" w:space="0" w:color="auto"/>
              <w:right w:val="single" w:sz="4" w:space="0" w:color="auto"/>
            </w:tcBorders>
            <w:hideMark/>
          </w:tcPr>
          <w:p w:rsidR="00F96708" w:rsidRPr="00A74A17" w:rsidRDefault="00F96708" w:rsidP="00BD7172">
            <w:pPr>
              <w:spacing w:after="0" w:line="240" w:lineRule="auto"/>
              <w:rPr>
                <w:rFonts w:ascii="Times New Roman" w:hAnsi="Times New Roman" w:cs="Times New Roman"/>
                <w:szCs w:val="22"/>
                <w:lang w:val="en-IN" w:eastAsia="en-IN"/>
              </w:rPr>
            </w:pPr>
            <w:r w:rsidRPr="00A74A17">
              <w:rPr>
                <w:rFonts w:ascii="Times New Roman" w:hAnsi="Times New Roman" w:cs="Times New Roman"/>
                <w:szCs w:val="22"/>
              </w:rPr>
              <w:t>Preparation of saturation paste extract.</w:t>
            </w:r>
          </w:p>
        </w:tc>
      </w:tr>
      <w:tr w:rsidR="00F96708" w:rsidRPr="00A74A17" w:rsidTr="00F96708">
        <w:trPr>
          <w:trHeight w:val="332"/>
          <w:jc w:val="center"/>
        </w:trPr>
        <w:tc>
          <w:tcPr>
            <w:tcW w:w="1456" w:type="dxa"/>
            <w:tcBorders>
              <w:top w:val="single" w:sz="4" w:space="0" w:color="auto"/>
              <w:left w:val="single" w:sz="4" w:space="0" w:color="auto"/>
              <w:bottom w:val="single" w:sz="4" w:space="0" w:color="auto"/>
              <w:right w:val="single" w:sz="4" w:space="0" w:color="auto"/>
            </w:tcBorders>
            <w:hideMark/>
          </w:tcPr>
          <w:p w:rsidR="00F96708" w:rsidRPr="00A74A17" w:rsidRDefault="00F96708" w:rsidP="00BD7172">
            <w:pPr>
              <w:spacing w:after="0" w:line="240" w:lineRule="auto"/>
              <w:jc w:val="center"/>
              <w:rPr>
                <w:rFonts w:ascii="Times New Roman" w:hAnsi="Times New Roman" w:cs="Times New Roman"/>
                <w:bCs/>
                <w:szCs w:val="22"/>
                <w:lang w:val="en-IN" w:eastAsia="en-IN"/>
              </w:rPr>
            </w:pPr>
            <w:r w:rsidRPr="00A74A17">
              <w:rPr>
                <w:rFonts w:ascii="Times New Roman" w:hAnsi="Times New Roman" w:cs="Times New Roman"/>
                <w:bCs/>
                <w:szCs w:val="22"/>
              </w:rPr>
              <w:t>3</w:t>
            </w:r>
          </w:p>
        </w:tc>
        <w:tc>
          <w:tcPr>
            <w:tcW w:w="7697" w:type="dxa"/>
            <w:tcBorders>
              <w:top w:val="single" w:sz="4" w:space="0" w:color="auto"/>
              <w:left w:val="single" w:sz="4" w:space="0" w:color="auto"/>
              <w:bottom w:val="single" w:sz="4" w:space="0" w:color="auto"/>
              <w:right w:val="single" w:sz="4" w:space="0" w:color="auto"/>
            </w:tcBorders>
            <w:hideMark/>
          </w:tcPr>
          <w:p w:rsidR="00F96708" w:rsidRPr="00A74A17" w:rsidRDefault="00F96708" w:rsidP="00BD7172">
            <w:pPr>
              <w:spacing w:after="0" w:line="240" w:lineRule="auto"/>
              <w:rPr>
                <w:rFonts w:ascii="Times New Roman" w:hAnsi="Times New Roman" w:cs="Times New Roman"/>
                <w:szCs w:val="22"/>
                <w:lang w:val="en-IN" w:eastAsia="en-IN"/>
              </w:rPr>
            </w:pPr>
            <w:r w:rsidRPr="00A74A17">
              <w:rPr>
                <w:rFonts w:ascii="Times New Roman" w:hAnsi="Times New Roman" w:cs="Times New Roman"/>
                <w:szCs w:val="22"/>
              </w:rPr>
              <w:t>Determination of pH</w:t>
            </w:r>
            <w:r w:rsidRPr="00A74A17">
              <w:rPr>
                <w:rFonts w:ascii="Times New Roman" w:hAnsi="Times New Roman" w:cs="Times New Roman"/>
                <w:szCs w:val="22"/>
                <w:vertAlign w:val="subscript"/>
              </w:rPr>
              <w:t>e</w:t>
            </w:r>
            <w:r w:rsidRPr="00A74A17">
              <w:rPr>
                <w:rFonts w:ascii="Times New Roman" w:hAnsi="Times New Roman" w:cs="Times New Roman"/>
                <w:szCs w:val="22"/>
              </w:rPr>
              <w:t xml:space="preserve"> and EC</w:t>
            </w:r>
            <w:r w:rsidRPr="00A74A17">
              <w:rPr>
                <w:rFonts w:ascii="Times New Roman" w:hAnsi="Times New Roman" w:cs="Times New Roman"/>
                <w:szCs w:val="22"/>
                <w:vertAlign w:val="subscript"/>
              </w:rPr>
              <w:t>e</w:t>
            </w:r>
            <w:r w:rsidRPr="00A74A17">
              <w:rPr>
                <w:rFonts w:ascii="Times New Roman" w:hAnsi="Times New Roman" w:cs="Times New Roman"/>
                <w:szCs w:val="22"/>
              </w:rPr>
              <w:t xml:space="preserve"> .</w:t>
            </w:r>
          </w:p>
        </w:tc>
      </w:tr>
      <w:tr w:rsidR="00F96708" w:rsidRPr="00A74A17" w:rsidTr="00F96708">
        <w:trPr>
          <w:trHeight w:val="377"/>
          <w:jc w:val="center"/>
        </w:trPr>
        <w:tc>
          <w:tcPr>
            <w:tcW w:w="1456" w:type="dxa"/>
            <w:tcBorders>
              <w:top w:val="single" w:sz="4" w:space="0" w:color="auto"/>
              <w:left w:val="single" w:sz="4" w:space="0" w:color="auto"/>
              <w:bottom w:val="single" w:sz="4" w:space="0" w:color="auto"/>
              <w:right w:val="single" w:sz="4" w:space="0" w:color="auto"/>
            </w:tcBorders>
            <w:hideMark/>
          </w:tcPr>
          <w:p w:rsidR="00F96708" w:rsidRPr="00A74A17" w:rsidRDefault="00F96708" w:rsidP="00BD7172">
            <w:pPr>
              <w:spacing w:after="0" w:line="240" w:lineRule="auto"/>
              <w:jc w:val="center"/>
              <w:rPr>
                <w:rFonts w:ascii="Times New Roman" w:hAnsi="Times New Roman" w:cs="Times New Roman"/>
                <w:bCs/>
                <w:szCs w:val="22"/>
                <w:lang w:val="en-IN" w:eastAsia="en-IN"/>
              </w:rPr>
            </w:pPr>
            <w:r w:rsidRPr="00A74A17">
              <w:rPr>
                <w:rFonts w:ascii="Times New Roman" w:hAnsi="Times New Roman" w:cs="Times New Roman"/>
                <w:bCs/>
                <w:szCs w:val="22"/>
              </w:rPr>
              <w:t>4 &amp; 5</w:t>
            </w:r>
          </w:p>
        </w:tc>
        <w:tc>
          <w:tcPr>
            <w:tcW w:w="7697" w:type="dxa"/>
            <w:tcBorders>
              <w:top w:val="single" w:sz="4" w:space="0" w:color="auto"/>
              <w:left w:val="single" w:sz="4" w:space="0" w:color="auto"/>
              <w:bottom w:val="single" w:sz="4" w:space="0" w:color="auto"/>
              <w:right w:val="single" w:sz="4" w:space="0" w:color="auto"/>
            </w:tcBorders>
            <w:hideMark/>
          </w:tcPr>
          <w:p w:rsidR="00F96708" w:rsidRPr="00A74A17" w:rsidRDefault="00F96708" w:rsidP="00BD7172">
            <w:pPr>
              <w:spacing w:after="0" w:line="240" w:lineRule="auto"/>
              <w:rPr>
                <w:rFonts w:ascii="Times New Roman" w:hAnsi="Times New Roman" w:cs="Times New Roman"/>
                <w:szCs w:val="22"/>
                <w:lang w:val="en-IN" w:eastAsia="en-IN"/>
              </w:rPr>
            </w:pPr>
            <w:r w:rsidRPr="00A74A17">
              <w:rPr>
                <w:rFonts w:ascii="Times New Roman" w:hAnsi="Times New Roman" w:cs="Times New Roman"/>
                <w:szCs w:val="22"/>
              </w:rPr>
              <w:t>Determination of cations  (Ca, Mg, Na and K) and computation of SAR.</w:t>
            </w:r>
          </w:p>
        </w:tc>
      </w:tr>
      <w:tr w:rsidR="00F96708" w:rsidRPr="00A74A17" w:rsidTr="00F96708">
        <w:trPr>
          <w:trHeight w:val="422"/>
          <w:jc w:val="center"/>
        </w:trPr>
        <w:tc>
          <w:tcPr>
            <w:tcW w:w="1456" w:type="dxa"/>
            <w:tcBorders>
              <w:top w:val="single" w:sz="4" w:space="0" w:color="auto"/>
              <w:left w:val="single" w:sz="4" w:space="0" w:color="auto"/>
              <w:bottom w:val="single" w:sz="4" w:space="0" w:color="auto"/>
              <w:right w:val="single" w:sz="4" w:space="0" w:color="auto"/>
            </w:tcBorders>
            <w:hideMark/>
          </w:tcPr>
          <w:p w:rsidR="00F96708" w:rsidRPr="00A74A17" w:rsidRDefault="00F96708" w:rsidP="00BD7172">
            <w:pPr>
              <w:spacing w:after="0" w:line="240" w:lineRule="auto"/>
              <w:jc w:val="center"/>
              <w:rPr>
                <w:rFonts w:ascii="Times New Roman" w:hAnsi="Times New Roman" w:cs="Times New Roman"/>
                <w:bCs/>
                <w:szCs w:val="22"/>
                <w:lang w:val="en-IN" w:eastAsia="en-IN"/>
              </w:rPr>
            </w:pPr>
            <w:r w:rsidRPr="00A74A17">
              <w:rPr>
                <w:rFonts w:ascii="Times New Roman" w:hAnsi="Times New Roman" w:cs="Times New Roman"/>
                <w:bCs/>
                <w:szCs w:val="22"/>
              </w:rPr>
              <w:t>6 &amp; 7</w:t>
            </w:r>
          </w:p>
        </w:tc>
        <w:tc>
          <w:tcPr>
            <w:tcW w:w="7697" w:type="dxa"/>
            <w:tcBorders>
              <w:top w:val="single" w:sz="4" w:space="0" w:color="auto"/>
              <w:left w:val="single" w:sz="4" w:space="0" w:color="auto"/>
              <w:bottom w:val="single" w:sz="4" w:space="0" w:color="auto"/>
              <w:right w:val="single" w:sz="4" w:space="0" w:color="auto"/>
            </w:tcBorders>
            <w:hideMark/>
          </w:tcPr>
          <w:p w:rsidR="00F96708" w:rsidRPr="00A74A17" w:rsidRDefault="00F96708" w:rsidP="00BD7172">
            <w:pPr>
              <w:spacing w:after="0" w:line="240" w:lineRule="auto"/>
              <w:rPr>
                <w:rFonts w:ascii="Times New Roman" w:hAnsi="Times New Roman" w:cs="Times New Roman"/>
                <w:szCs w:val="22"/>
                <w:lang w:val="en-IN" w:eastAsia="en-IN"/>
              </w:rPr>
            </w:pPr>
            <w:r w:rsidRPr="00A74A17">
              <w:rPr>
                <w:rFonts w:ascii="Times New Roman" w:hAnsi="Times New Roman" w:cs="Times New Roman"/>
                <w:szCs w:val="22"/>
              </w:rPr>
              <w:t>Determination of ESP of soils.</w:t>
            </w:r>
          </w:p>
        </w:tc>
      </w:tr>
      <w:tr w:rsidR="00F96708" w:rsidRPr="00A74A17" w:rsidTr="00F96708">
        <w:trPr>
          <w:trHeight w:val="440"/>
          <w:jc w:val="center"/>
        </w:trPr>
        <w:tc>
          <w:tcPr>
            <w:tcW w:w="1456" w:type="dxa"/>
            <w:tcBorders>
              <w:top w:val="single" w:sz="4" w:space="0" w:color="auto"/>
              <w:left w:val="single" w:sz="4" w:space="0" w:color="auto"/>
              <w:bottom w:val="single" w:sz="4" w:space="0" w:color="auto"/>
              <w:right w:val="single" w:sz="4" w:space="0" w:color="auto"/>
            </w:tcBorders>
            <w:hideMark/>
          </w:tcPr>
          <w:p w:rsidR="00F96708" w:rsidRPr="00A74A17" w:rsidRDefault="00F96708" w:rsidP="00BD7172">
            <w:pPr>
              <w:spacing w:after="0" w:line="240" w:lineRule="auto"/>
              <w:jc w:val="center"/>
              <w:rPr>
                <w:rFonts w:ascii="Times New Roman" w:hAnsi="Times New Roman" w:cs="Times New Roman"/>
                <w:bCs/>
                <w:szCs w:val="22"/>
                <w:lang w:val="en-IN" w:eastAsia="en-IN"/>
              </w:rPr>
            </w:pPr>
            <w:r w:rsidRPr="00A74A17">
              <w:rPr>
                <w:rFonts w:ascii="Times New Roman" w:hAnsi="Times New Roman" w:cs="Times New Roman"/>
                <w:bCs/>
                <w:szCs w:val="22"/>
              </w:rPr>
              <w:t>8</w:t>
            </w:r>
          </w:p>
        </w:tc>
        <w:tc>
          <w:tcPr>
            <w:tcW w:w="7697" w:type="dxa"/>
            <w:tcBorders>
              <w:top w:val="single" w:sz="4" w:space="0" w:color="auto"/>
              <w:left w:val="single" w:sz="4" w:space="0" w:color="auto"/>
              <w:bottom w:val="single" w:sz="4" w:space="0" w:color="auto"/>
              <w:right w:val="single" w:sz="4" w:space="0" w:color="auto"/>
            </w:tcBorders>
            <w:hideMark/>
          </w:tcPr>
          <w:p w:rsidR="00F96708" w:rsidRPr="00A74A17" w:rsidRDefault="00F96708" w:rsidP="00BD7172">
            <w:pPr>
              <w:spacing w:after="0" w:line="240" w:lineRule="auto"/>
              <w:rPr>
                <w:rFonts w:ascii="Times New Roman" w:hAnsi="Times New Roman" w:cs="Times New Roman"/>
                <w:szCs w:val="22"/>
                <w:lang w:val="en-IN" w:eastAsia="en-IN"/>
              </w:rPr>
            </w:pPr>
            <w:r w:rsidRPr="00A74A17">
              <w:rPr>
                <w:rFonts w:ascii="Times New Roman" w:hAnsi="Times New Roman" w:cs="Times New Roman"/>
                <w:szCs w:val="22"/>
              </w:rPr>
              <w:t>Determination of gypsum requirement of sodic soil.</w:t>
            </w:r>
          </w:p>
        </w:tc>
      </w:tr>
      <w:tr w:rsidR="00F96708" w:rsidRPr="00A74A17" w:rsidTr="00F96708">
        <w:trPr>
          <w:trHeight w:val="350"/>
          <w:jc w:val="center"/>
        </w:trPr>
        <w:tc>
          <w:tcPr>
            <w:tcW w:w="1456" w:type="dxa"/>
            <w:tcBorders>
              <w:top w:val="single" w:sz="4" w:space="0" w:color="auto"/>
              <w:left w:val="single" w:sz="4" w:space="0" w:color="auto"/>
              <w:bottom w:val="single" w:sz="4" w:space="0" w:color="auto"/>
              <w:right w:val="single" w:sz="4" w:space="0" w:color="auto"/>
            </w:tcBorders>
            <w:hideMark/>
          </w:tcPr>
          <w:p w:rsidR="00F96708" w:rsidRPr="00A74A17" w:rsidRDefault="00F96708" w:rsidP="00BD7172">
            <w:pPr>
              <w:spacing w:after="0" w:line="240" w:lineRule="auto"/>
              <w:jc w:val="center"/>
              <w:rPr>
                <w:rFonts w:ascii="Times New Roman" w:hAnsi="Times New Roman" w:cs="Times New Roman"/>
                <w:bCs/>
                <w:szCs w:val="22"/>
                <w:lang w:val="en-IN" w:eastAsia="en-IN"/>
              </w:rPr>
            </w:pPr>
            <w:r w:rsidRPr="00A74A17">
              <w:rPr>
                <w:rFonts w:ascii="Times New Roman" w:hAnsi="Times New Roman" w:cs="Times New Roman"/>
                <w:bCs/>
                <w:szCs w:val="22"/>
              </w:rPr>
              <w:t>9</w:t>
            </w:r>
          </w:p>
        </w:tc>
        <w:tc>
          <w:tcPr>
            <w:tcW w:w="7697" w:type="dxa"/>
            <w:tcBorders>
              <w:top w:val="single" w:sz="4" w:space="0" w:color="auto"/>
              <w:left w:val="single" w:sz="4" w:space="0" w:color="auto"/>
              <w:bottom w:val="single" w:sz="4" w:space="0" w:color="auto"/>
              <w:right w:val="single" w:sz="4" w:space="0" w:color="auto"/>
            </w:tcBorders>
            <w:hideMark/>
          </w:tcPr>
          <w:p w:rsidR="00F96708" w:rsidRPr="00A74A17" w:rsidRDefault="00F96708" w:rsidP="00BD7172">
            <w:pPr>
              <w:spacing w:after="0" w:line="240" w:lineRule="auto"/>
              <w:rPr>
                <w:rFonts w:ascii="Times New Roman" w:hAnsi="Times New Roman" w:cs="Times New Roman"/>
                <w:szCs w:val="22"/>
                <w:lang w:val="en-IN" w:eastAsia="en-IN"/>
              </w:rPr>
            </w:pPr>
            <w:r w:rsidRPr="00A74A17">
              <w:rPr>
                <w:rFonts w:ascii="Times New Roman" w:hAnsi="Times New Roman" w:cs="Times New Roman"/>
                <w:szCs w:val="22"/>
              </w:rPr>
              <w:t>Determination of calcium carbonate from soil.</w:t>
            </w:r>
          </w:p>
        </w:tc>
      </w:tr>
      <w:tr w:rsidR="00F96708" w:rsidRPr="00A74A17" w:rsidTr="00F96708">
        <w:trPr>
          <w:trHeight w:val="305"/>
          <w:jc w:val="center"/>
        </w:trPr>
        <w:tc>
          <w:tcPr>
            <w:tcW w:w="1456" w:type="dxa"/>
            <w:tcBorders>
              <w:top w:val="single" w:sz="4" w:space="0" w:color="auto"/>
              <w:left w:val="single" w:sz="4" w:space="0" w:color="auto"/>
              <w:bottom w:val="single" w:sz="4" w:space="0" w:color="auto"/>
              <w:right w:val="single" w:sz="4" w:space="0" w:color="auto"/>
            </w:tcBorders>
            <w:hideMark/>
          </w:tcPr>
          <w:p w:rsidR="00F96708" w:rsidRPr="00A74A17" w:rsidRDefault="00F96708" w:rsidP="00BD7172">
            <w:pPr>
              <w:spacing w:after="0" w:line="240" w:lineRule="auto"/>
              <w:jc w:val="center"/>
              <w:rPr>
                <w:rFonts w:ascii="Times New Roman" w:hAnsi="Times New Roman" w:cs="Times New Roman"/>
                <w:bCs/>
                <w:szCs w:val="22"/>
                <w:lang w:val="en-IN" w:eastAsia="en-IN"/>
              </w:rPr>
            </w:pPr>
            <w:r w:rsidRPr="00A74A17">
              <w:rPr>
                <w:rFonts w:ascii="Times New Roman" w:hAnsi="Times New Roman" w:cs="Times New Roman"/>
                <w:bCs/>
                <w:szCs w:val="22"/>
              </w:rPr>
              <w:t>10</w:t>
            </w:r>
          </w:p>
        </w:tc>
        <w:tc>
          <w:tcPr>
            <w:tcW w:w="7697" w:type="dxa"/>
            <w:tcBorders>
              <w:top w:val="single" w:sz="4" w:space="0" w:color="auto"/>
              <w:left w:val="single" w:sz="4" w:space="0" w:color="auto"/>
              <w:bottom w:val="single" w:sz="4" w:space="0" w:color="auto"/>
              <w:right w:val="single" w:sz="4" w:space="0" w:color="auto"/>
            </w:tcBorders>
            <w:hideMark/>
          </w:tcPr>
          <w:p w:rsidR="00F96708" w:rsidRPr="00A74A17" w:rsidRDefault="00F96708" w:rsidP="00BD7172">
            <w:pPr>
              <w:spacing w:after="0" w:line="240" w:lineRule="auto"/>
              <w:rPr>
                <w:rFonts w:ascii="Times New Roman" w:hAnsi="Times New Roman" w:cs="Times New Roman"/>
                <w:szCs w:val="22"/>
                <w:lang w:val="en-IN" w:eastAsia="en-IN"/>
              </w:rPr>
            </w:pPr>
            <w:r w:rsidRPr="00A74A17">
              <w:rPr>
                <w:rFonts w:ascii="Times New Roman" w:hAnsi="Times New Roman" w:cs="Times New Roman"/>
                <w:bCs/>
                <w:szCs w:val="22"/>
              </w:rPr>
              <w:t>Determination of lime requirement of acidic soil.</w:t>
            </w:r>
          </w:p>
        </w:tc>
      </w:tr>
      <w:tr w:rsidR="00F96708" w:rsidRPr="00A74A17" w:rsidTr="00F96708">
        <w:trPr>
          <w:trHeight w:val="350"/>
          <w:jc w:val="center"/>
        </w:trPr>
        <w:tc>
          <w:tcPr>
            <w:tcW w:w="1456" w:type="dxa"/>
            <w:tcBorders>
              <w:top w:val="single" w:sz="4" w:space="0" w:color="auto"/>
              <w:left w:val="single" w:sz="4" w:space="0" w:color="auto"/>
              <w:bottom w:val="single" w:sz="4" w:space="0" w:color="auto"/>
              <w:right w:val="single" w:sz="4" w:space="0" w:color="auto"/>
            </w:tcBorders>
            <w:hideMark/>
          </w:tcPr>
          <w:p w:rsidR="00F96708" w:rsidRPr="00A74A17" w:rsidRDefault="00F96708" w:rsidP="00BD7172">
            <w:pPr>
              <w:spacing w:after="0" w:line="240" w:lineRule="auto"/>
              <w:jc w:val="center"/>
              <w:rPr>
                <w:rFonts w:ascii="Times New Roman" w:hAnsi="Times New Roman" w:cs="Times New Roman"/>
                <w:bCs/>
                <w:szCs w:val="22"/>
                <w:lang w:val="en-IN" w:eastAsia="en-IN"/>
              </w:rPr>
            </w:pPr>
            <w:r w:rsidRPr="00A74A17">
              <w:rPr>
                <w:rFonts w:ascii="Times New Roman" w:hAnsi="Times New Roman" w:cs="Times New Roman"/>
                <w:bCs/>
                <w:szCs w:val="22"/>
              </w:rPr>
              <w:t>11</w:t>
            </w:r>
          </w:p>
        </w:tc>
        <w:tc>
          <w:tcPr>
            <w:tcW w:w="7697" w:type="dxa"/>
            <w:tcBorders>
              <w:top w:val="single" w:sz="4" w:space="0" w:color="auto"/>
              <w:left w:val="single" w:sz="4" w:space="0" w:color="auto"/>
              <w:bottom w:val="single" w:sz="4" w:space="0" w:color="auto"/>
              <w:right w:val="single" w:sz="4" w:space="0" w:color="auto"/>
            </w:tcBorders>
            <w:hideMark/>
          </w:tcPr>
          <w:p w:rsidR="00F96708" w:rsidRPr="00A74A17" w:rsidRDefault="00F96708" w:rsidP="00BD7172">
            <w:pPr>
              <w:spacing w:after="0" w:line="240" w:lineRule="auto"/>
              <w:rPr>
                <w:rFonts w:ascii="Times New Roman" w:hAnsi="Times New Roman" w:cs="Times New Roman"/>
                <w:bCs/>
                <w:szCs w:val="22"/>
                <w:lang w:val="en-IN" w:eastAsia="en-IN"/>
              </w:rPr>
            </w:pPr>
            <w:r w:rsidRPr="00A74A17">
              <w:rPr>
                <w:rFonts w:ascii="Times New Roman" w:hAnsi="Times New Roman" w:cs="Times New Roman"/>
                <w:bCs/>
                <w:szCs w:val="22"/>
              </w:rPr>
              <w:t>Collection of irrigation water and sewage water.</w:t>
            </w:r>
          </w:p>
        </w:tc>
      </w:tr>
      <w:tr w:rsidR="00F96708" w:rsidRPr="00A74A17" w:rsidTr="00F96708">
        <w:trPr>
          <w:trHeight w:val="305"/>
          <w:jc w:val="center"/>
        </w:trPr>
        <w:tc>
          <w:tcPr>
            <w:tcW w:w="1456" w:type="dxa"/>
            <w:tcBorders>
              <w:top w:val="single" w:sz="4" w:space="0" w:color="auto"/>
              <w:left w:val="single" w:sz="4" w:space="0" w:color="auto"/>
              <w:bottom w:val="single" w:sz="4" w:space="0" w:color="auto"/>
              <w:right w:val="single" w:sz="4" w:space="0" w:color="auto"/>
            </w:tcBorders>
            <w:hideMark/>
          </w:tcPr>
          <w:p w:rsidR="00F96708" w:rsidRPr="00A74A17" w:rsidRDefault="00F96708" w:rsidP="00BD7172">
            <w:pPr>
              <w:spacing w:after="0" w:line="240" w:lineRule="auto"/>
              <w:jc w:val="center"/>
              <w:rPr>
                <w:rFonts w:ascii="Times New Roman" w:hAnsi="Times New Roman" w:cs="Times New Roman"/>
                <w:bCs/>
                <w:szCs w:val="22"/>
                <w:lang w:val="en-IN" w:eastAsia="en-IN"/>
              </w:rPr>
            </w:pPr>
            <w:r w:rsidRPr="00A74A17">
              <w:rPr>
                <w:rFonts w:ascii="Times New Roman" w:hAnsi="Times New Roman" w:cs="Times New Roman"/>
                <w:bCs/>
                <w:szCs w:val="22"/>
              </w:rPr>
              <w:t>12</w:t>
            </w:r>
          </w:p>
        </w:tc>
        <w:tc>
          <w:tcPr>
            <w:tcW w:w="7697" w:type="dxa"/>
            <w:tcBorders>
              <w:top w:val="single" w:sz="4" w:space="0" w:color="auto"/>
              <w:left w:val="single" w:sz="4" w:space="0" w:color="auto"/>
              <w:bottom w:val="single" w:sz="4" w:space="0" w:color="auto"/>
              <w:right w:val="single" w:sz="4" w:space="0" w:color="auto"/>
            </w:tcBorders>
            <w:hideMark/>
          </w:tcPr>
          <w:p w:rsidR="00F96708" w:rsidRPr="00A74A17" w:rsidRDefault="00F96708" w:rsidP="00BD7172">
            <w:pPr>
              <w:spacing w:after="0" w:line="240" w:lineRule="auto"/>
              <w:rPr>
                <w:rFonts w:ascii="Times New Roman" w:hAnsi="Times New Roman" w:cs="Times New Roman"/>
                <w:bCs/>
                <w:szCs w:val="22"/>
                <w:lang w:val="en-IN" w:eastAsia="en-IN"/>
              </w:rPr>
            </w:pPr>
            <w:r w:rsidRPr="00A74A17">
              <w:rPr>
                <w:rFonts w:ascii="Times New Roman" w:hAnsi="Times New Roman" w:cs="Times New Roman"/>
                <w:szCs w:val="22"/>
              </w:rPr>
              <w:t>Determination pH and EC from irrigation water.</w:t>
            </w:r>
          </w:p>
        </w:tc>
      </w:tr>
      <w:tr w:rsidR="00F96708" w:rsidRPr="00A74A17" w:rsidTr="00F96708">
        <w:trPr>
          <w:trHeight w:val="350"/>
          <w:jc w:val="center"/>
        </w:trPr>
        <w:tc>
          <w:tcPr>
            <w:tcW w:w="1456" w:type="dxa"/>
            <w:tcBorders>
              <w:top w:val="single" w:sz="4" w:space="0" w:color="auto"/>
              <w:left w:val="single" w:sz="4" w:space="0" w:color="auto"/>
              <w:bottom w:val="single" w:sz="4" w:space="0" w:color="auto"/>
              <w:right w:val="single" w:sz="4" w:space="0" w:color="auto"/>
            </w:tcBorders>
            <w:hideMark/>
          </w:tcPr>
          <w:p w:rsidR="00F96708" w:rsidRPr="00A74A17" w:rsidRDefault="00F96708" w:rsidP="00BD7172">
            <w:pPr>
              <w:spacing w:after="0" w:line="240" w:lineRule="auto"/>
              <w:jc w:val="center"/>
              <w:rPr>
                <w:rFonts w:ascii="Times New Roman" w:hAnsi="Times New Roman" w:cs="Times New Roman"/>
                <w:bCs/>
                <w:szCs w:val="22"/>
                <w:lang w:val="en-IN" w:eastAsia="en-IN"/>
              </w:rPr>
            </w:pPr>
            <w:r w:rsidRPr="00A74A17">
              <w:rPr>
                <w:rFonts w:ascii="Times New Roman" w:hAnsi="Times New Roman" w:cs="Times New Roman"/>
                <w:bCs/>
                <w:szCs w:val="22"/>
              </w:rPr>
              <w:t>13 &amp; 14</w:t>
            </w:r>
          </w:p>
        </w:tc>
        <w:tc>
          <w:tcPr>
            <w:tcW w:w="7697" w:type="dxa"/>
            <w:tcBorders>
              <w:top w:val="single" w:sz="4" w:space="0" w:color="auto"/>
              <w:left w:val="single" w:sz="4" w:space="0" w:color="auto"/>
              <w:bottom w:val="single" w:sz="4" w:space="0" w:color="auto"/>
              <w:right w:val="single" w:sz="4" w:space="0" w:color="auto"/>
            </w:tcBorders>
            <w:hideMark/>
          </w:tcPr>
          <w:p w:rsidR="00F96708" w:rsidRPr="00A74A17" w:rsidRDefault="00F96708" w:rsidP="00BD7172">
            <w:pPr>
              <w:spacing w:after="0" w:line="240" w:lineRule="auto"/>
              <w:rPr>
                <w:rFonts w:ascii="Times New Roman" w:hAnsi="Times New Roman" w:cs="Times New Roman"/>
                <w:bCs/>
                <w:szCs w:val="22"/>
                <w:lang w:val="en-IN" w:eastAsia="en-IN"/>
              </w:rPr>
            </w:pPr>
            <w:r w:rsidRPr="00A74A17">
              <w:rPr>
                <w:rFonts w:ascii="Times New Roman" w:hAnsi="Times New Roman" w:cs="Times New Roman"/>
                <w:szCs w:val="22"/>
              </w:rPr>
              <w:t>Determination of cations  (Ca, Mg, Na and K) from irrigation water.</w:t>
            </w:r>
          </w:p>
        </w:tc>
      </w:tr>
      <w:tr w:rsidR="00F96708" w:rsidRPr="00A74A17" w:rsidTr="00F96708">
        <w:trPr>
          <w:trHeight w:val="575"/>
          <w:jc w:val="center"/>
        </w:trPr>
        <w:tc>
          <w:tcPr>
            <w:tcW w:w="1456" w:type="dxa"/>
            <w:tcBorders>
              <w:top w:val="single" w:sz="4" w:space="0" w:color="auto"/>
              <w:left w:val="single" w:sz="4" w:space="0" w:color="auto"/>
              <w:bottom w:val="single" w:sz="4" w:space="0" w:color="auto"/>
              <w:right w:val="single" w:sz="4" w:space="0" w:color="auto"/>
            </w:tcBorders>
            <w:hideMark/>
          </w:tcPr>
          <w:p w:rsidR="00F96708" w:rsidRPr="00A74A17" w:rsidRDefault="00F96708" w:rsidP="00BD7172">
            <w:pPr>
              <w:spacing w:after="0" w:line="240" w:lineRule="auto"/>
              <w:jc w:val="center"/>
              <w:rPr>
                <w:rFonts w:ascii="Times New Roman" w:hAnsi="Times New Roman" w:cs="Times New Roman"/>
                <w:bCs/>
                <w:szCs w:val="22"/>
                <w:lang w:val="en-IN" w:eastAsia="en-IN"/>
              </w:rPr>
            </w:pPr>
            <w:r w:rsidRPr="00A74A17">
              <w:rPr>
                <w:rFonts w:ascii="Times New Roman" w:hAnsi="Times New Roman" w:cs="Times New Roman"/>
                <w:bCs/>
                <w:szCs w:val="22"/>
              </w:rPr>
              <w:t>15 &amp; 16</w:t>
            </w:r>
          </w:p>
        </w:tc>
        <w:tc>
          <w:tcPr>
            <w:tcW w:w="7697" w:type="dxa"/>
            <w:tcBorders>
              <w:top w:val="single" w:sz="4" w:space="0" w:color="auto"/>
              <w:left w:val="single" w:sz="4" w:space="0" w:color="auto"/>
              <w:bottom w:val="single" w:sz="4" w:space="0" w:color="auto"/>
              <w:right w:val="single" w:sz="4" w:space="0" w:color="auto"/>
            </w:tcBorders>
            <w:hideMark/>
          </w:tcPr>
          <w:p w:rsidR="00F96708" w:rsidRPr="00A74A17" w:rsidRDefault="00F96708" w:rsidP="00BD7172">
            <w:pPr>
              <w:spacing w:after="0" w:line="240" w:lineRule="auto"/>
              <w:rPr>
                <w:rFonts w:ascii="Times New Roman" w:hAnsi="Times New Roman" w:cs="Times New Roman"/>
                <w:szCs w:val="22"/>
                <w:lang w:val="en-IN" w:eastAsia="en-IN"/>
              </w:rPr>
            </w:pPr>
            <w:r w:rsidRPr="00A74A17">
              <w:rPr>
                <w:rFonts w:ascii="Times New Roman" w:hAnsi="Times New Roman" w:cs="Times New Roman"/>
                <w:szCs w:val="22"/>
              </w:rPr>
              <w:t>Determination of anions  (CO</w:t>
            </w:r>
            <w:r w:rsidRPr="00A74A17">
              <w:rPr>
                <w:rFonts w:ascii="Times New Roman" w:hAnsi="Times New Roman" w:cs="Times New Roman"/>
                <w:szCs w:val="22"/>
                <w:vertAlign w:val="subscript"/>
              </w:rPr>
              <w:t>3</w:t>
            </w:r>
            <w:r w:rsidRPr="00A74A17">
              <w:rPr>
                <w:rFonts w:ascii="Times New Roman" w:hAnsi="Times New Roman" w:cs="Times New Roman"/>
                <w:szCs w:val="22"/>
              </w:rPr>
              <w:t>, HCO</w:t>
            </w:r>
            <w:r w:rsidRPr="00A74A17">
              <w:rPr>
                <w:rFonts w:ascii="Times New Roman" w:hAnsi="Times New Roman" w:cs="Times New Roman"/>
                <w:szCs w:val="22"/>
                <w:vertAlign w:val="subscript"/>
              </w:rPr>
              <w:t>3</w:t>
            </w:r>
            <w:r w:rsidRPr="00A74A17">
              <w:rPr>
                <w:rFonts w:ascii="Times New Roman" w:hAnsi="Times New Roman" w:cs="Times New Roman"/>
                <w:szCs w:val="22"/>
              </w:rPr>
              <w:t>, Cl and SO</w:t>
            </w:r>
            <w:r w:rsidRPr="00A74A17">
              <w:rPr>
                <w:rFonts w:ascii="Times New Roman" w:hAnsi="Times New Roman" w:cs="Times New Roman"/>
                <w:szCs w:val="22"/>
                <w:vertAlign w:val="subscript"/>
              </w:rPr>
              <w:t>4</w:t>
            </w:r>
            <w:r w:rsidRPr="00A74A17">
              <w:rPr>
                <w:rFonts w:ascii="Times New Roman" w:hAnsi="Times New Roman" w:cs="Times New Roman"/>
                <w:szCs w:val="22"/>
              </w:rPr>
              <w:t>) from irrigation water and RSC and SAR.</w:t>
            </w:r>
          </w:p>
        </w:tc>
      </w:tr>
      <w:tr w:rsidR="00F96708" w:rsidRPr="00A74A17" w:rsidTr="00F96708">
        <w:trPr>
          <w:trHeight w:val="422"/>
          <w:jc w:val="center"/>
        </w:trPr>
        <w:tc>
          <w:tcPr>
            <w:tcW w:w="1456" w:type="dxa"/>
            <w:tcBorders>
              <w:top w:val="single" w:sz="4" w:space="0" w:color="auto"/>
              <w:left w:val="single" w:sz="4" w:space="0" w:color="auto"/>
              <w:bottom w:val="single" w:sz="4" w:space="0" w:color="auto"/>
              <w:right w:val="single" w:sz="4" w:space="0" w:color="auto"/>
            </w:tcBorders>
            <w:hideMark/>
          </w:tcPr>
          <w:p w:rsidR="00F96708" w:rsidRPr="00A74A17" w:rsidRDefault="00F96708" w:rsidP="00BD7172">
            <w:pPr>
              <w:spacing w:after="0" w:line="240" w:lineRule="auto"/>
              <w:jc w:val="center"/>
              <w:rPr>
                <w:rFonts w:ascii="Times New Roman" w:hAnsi="Times New Roman" w:cs="Times New Roman"/>
                <w:bCs/>
                <w:szCs w:val="22"/>
                <w:lang w:val="en-IN" w:eastAsia="en-IN"/>
              </w:rPr>
            </w:pPr>
            <w:r w:rsidRPr="00A74A17">
              <w:rPr>
                <w:rFonts w:ascii="Times New Roman" w:hAnsi="Times New Roman" w:cs="Times New Roman"/>
                <w:bCs/>
                <w:szCs w:val="22"/>
              </w:rPr>
              <w:t>17</w:t>
            </w:r>
          </w:p>
        </w:tc>
        <w:tc>
          <w:tcPr>
            <w:tcW w:w="7697" w:type="dxa"/>
            <w:tcBorders>
              <w:top w:val="single" w:sz="4" w:space="0" w:color="auto"/>
              <w:left w:val="single" w:sz="4" w:space="0" w:color="auto"/>
              <w:bottom w:val="single" w:sz="4" w:space="0" w:color="auto"/>
              <w:right w:val="single" w:sz="4" w:space="0" w:color="auto"/>
            </w:tcBorders>
            <w:hideMark/>
          </w:tcPr>
          <w:p w:rsidR="00F96708" w:rsidRPr="00A74A17" w:rsidRDefault="00F96708" w:rsidP="00BD7172">
            <w:pPr>
              <w:spacing w:after="0" w:line="240" w:lineRule="auto"/>
              <w:rPr>
                <w:rFonts w:ascii="Times New Roman" w:hAnsi="Times New Roman" w:cs="Times New Roman"/>
                <w:szCs w:val="22"/>
                <w:lang w:val="en-IN" w:eastAsia="en-IN"/>
              </w:rPr>
            </w:pPr>
            <w:r w:rsidRPr="00A74A17">
              <w:rPr>
                <w:rFonts w:ascii="Times New Roman" w:hAnsi="Times New Roman" w:cs="Times New Roman"/>
                <w:szCs w:val="22"/>
              </w:rPr>
              <w:t>Determination of BOD and COD.</w:t>
            </w:r>
          </w:p>
        </w:tc>
      </w:tr>
      <w:tr w:rsidR="00F96708" w:rsidRPr="00A74A17" w:rsidTr="00F96708">
        <w:trPr>
          <w:trHeight w:val="440"/>
          <w:jc w:val="center"/>
        </w:trPr>
        <w:tc>
          <w:tcPr>
            <w:tcW w:w="1456" w:type="dxa"/>
            <w:tcBorders>
              <w:top w:val="single" w:sz="4" w:space="0" w:color="auto"/>
              <w:left w:val="single" w:sz="4" w:space="0" w:color="auto"/>
              <w:bottom w:val="single" w:sz="4" w:space="0" w:color="auto"/>
              <w:right w:val="single" w:sz="4" w:space="0" w:color="auto"/>
            </w:tcBorders>
            <w:hideMark/>
          </w:tcPr>
          <w:p w:rsidR="00F96708" w:rsidRPr="00A74A17" w:rsidRDefault="00F96708" w:rsidP="00BD7172">
            <w:pPr>
              <w:spacing w:after="0" w:line="240" w:lineRule="auto"/>
              <w:jc w:val="center"/>
              <w:rPr>
                <w:rFonts w:ascii="Times New Roman" w:hAnsi="Times New Roman" w:cs="Times New Roman"/>
                <w:bCs/>
                <w:szCs w:val="22"/>
                <w:lang w:val="en-IN" w:eastAsia="en-IN"/>
              </w:rPr>
            </w:pPr>
            <w:r w:rsidRPr="00A74A17">
              <w:rPr>
                <w:rFonts w:ascii="Times New Roman" w:hAnsi="Times New Roman" w:cs="Times New Roman"/>
                <w:bCs/>
                <w:szCs w:val="22"/>
              </w:rPr>
              <w:t>18</w:t>
            </w:r>
          </w:p>
        </w:tc>
        <w:tc>
          <w:tcPr>
            <w:tcW w:w="7697" w:type="dxa"/>
            <w:tcBorders>
              <w:top w:val="single" w:sz="4" w:space="0" w:color="auto"/>
              <w:left w:val="single" w:sz="4" w:space="0" w:color="auto"/>
              <w:bottom w:val="single" w:sz="4" w:space="0" w:color="auto"/>
              <w:right w:val="single" w:sz="4" w:space="0" w:color="auto"/>
            </w:tcBorders>
            <w:hideMark/>
          </w:tcPr>
          <w:p w:rsidR="00F96708" w:rsidRPr="00A74A17" w:rsidRDefault="00F96708" w:rsidP="00BD7172">
            <w:pPr>
              <w:spacing w:after="0" w:line="240" w:lineRule="auto"/>
              <w:rPr>
                <w:rFonts w:ascii="Times New Roman" w:hAnsi="Times New Roman" w:cs="Times New Roman"/>
                <w:bCs/>
                <w:szCs w:val="22"/>
                <w:lang w:val="en-IN" w:eastAsia="en-IN"/>
              </w:rPr>
            </w:pPr>
            <w:r w:rsidRPr="00A74A17">
              <w:rPr>
                <w:rFonts w:ascii="Times New Roman" w:hAnsi="Times New Roman" w:cs="Times New Roman"/>
                <w:szCs w:val="22"/>
              </w:rPr>
              <w:t>Satellite image analysis by visual method .</w:t>
            </w:r>
          </w:p>
        </w:tc>
      </w:tr>
    </w:tbl>
    <w:p w:rsidR="00F96708" w:rsidRPr="00A74A17" w:rsidRDefault="00F96708" w:rsidP="00BD7172">
      <w:pPr>
        <w:spacing w:after="0" w:line="240" w:lineRule="auto"/>
        <w:rPr>
          <w:szCs w:val="22"/>
          <w:lang w:bidi="mr-IN"/>
        </w:rPr>
      </w:pPr>
    </w:p>
    <w:p w:rsidR="00F96708" w:rsidRPr="00A74A17" w:rsidRDefault="00F96708" w:rsidP="00BD7172">
      <w:pPr>
        <w:spacing w:after="0" w:line="240" w:lineRule="auto"/>
        <w:jc w:val="both"/>
        <w:rPr>
          <w:rFonts w:ascii="Times New Roman" w:hAnsi="Times New Roman" w:cs="Times New Roman"/>
          <w:b/>
          <w:bCs/>
          <w:szCs w:val="22"/>
        </w:rPr>
      </w:pPr>
      <w:r w:rsidRPr="00A74A17">
        <w:rPr>
          <w:rFonts w:ascii="Times New Roman" w:hAnsi="Times New Roman" w:cs="Times New Roman"/>
          <w:b/>
          <w:bCs/>
          <w:szCs w:val="22"/>
        </w:rPr>
        <w:t>Suggested Reading</w:t>
      </w:r>
      <w:r w:rsidRPr="00A74A17">
        <w:rPr>
          <w:rFonts w:ascii="Times New Roman" w:hAnsi="Times New Roman" w:cs="Times New Roman"/>
          <w:b/>
          <w:bCs/>
          <w:szCs w:val="22"/>
        </w:rPr>
        <w:tab/>
      </w:r>
    </w:p>
    <w:p w:rsidR="00F96708" w:rsidRPr="00A74A17" w:rsidRDefault="00F96708" w:rsidP="00BD7172">
      <w:pPr>
        <w:pStyle w:val="ListParagraph"/>
        <w:numPr>
          <w:ilvl w:val="0"/>
          <w:numId w:val="117"/>
        </w:numPr>
        <w:ind w:hanging="432"/>
        <w:contextualSpacing w:val="0"/>
        <w:rPr>
          <w:rFonts w:ascii="Times New Roman" w:hAnsi="Times New Roman" w:cs="Times New Roman"/>
          <w:szCs w:val="22"/>
        </w:rPr>
      </w:pPr>
      <w:r w:rsidRPr="00A74A17">
        <w:rPr>
          <w:rFonts w:ascii="Times New Roman" w:hAnsi="Times New Roman" w:cs="Times New Roman"/>
          <w:szCs w:val="22"/>
        </w:rPr>
        <w:t xml:space="preserve">Richards L. A.. 1954. Diagnosis and Improvement of Saline and Alkali Soils. United  State Department of Agriculture. </w:t>
      </w:r>
    </w:p>
    <w:p w:rsidR="00F96708" w:rsidRPr="00A74A17" w:rsidRDefault="00F96708" w:rsidP="00BD7172">
      <w:pPr>
        <w:pStyle w:val="ListParagraph"/>
        <w:numPr>
          <w:ilvl w:val="0"/>
          <w:numId w:val="117"/>
        </w:numPr>
        <w:ind w:hanging="432"/>
        <w:contextualSpacing w:val="0"/>
        <w:rPr>
          <w:rFonts w:ascii="Times New Roman" w:hAnsi="Times New Roman" w:cs="Times New Roman"/>
          <w:szCs w:val="22"/>
        </w:rPr>
      </w:pPr>
      <w:r w:rsidRPr="00A74A17">
        <w:rPr>
          <w:rFonts w:ascii="Times New Roman" w:hAnsi="Times New Roman" w:cs="Times New Roman"/>
          <w:szCs w:val="22"/>
        </w:rPr>
        <w:t>Maliwal, G. La. and Somani L.L. 2010. Nature Properties and Management of Sine and Alkali Soils. Agrotech Publishing Academy, Udaipur 313 002. pp. 335.</w:t>
      </w:r>
    </w:p>
    <w:p w:rsidR="00F96708" w:rsidRPr="00A74A17" w:rsidRDefault="00F96708" w:rsidP="00BD7172">
      <w:pPr>
        <w:pStyle w:val="ListParagraph"/>
        <w:numPr>
          <w:ilvl w:val="0"/>
          <w:numId w:val="117"/>
        </w:numPr>
        <w:ind w:hanging="432"/>
        <w:contextualSpacing w:val="0"/>
        <w:rPr>
          <w:rFonts w:ascii="Times New Roman" w:hAnsi="Times New Roman" w:cs="Times New Roman"/>
          <w:szCs w:val="22"/>
        </w:rPr>
      </w:pPr>
      <w:r w:rsidRPr="00A74A17">
        <w:rPr>
          <w:rFonts w:ascii="Times New Roman" w:hAnsi="Times New Roman" w:cs="Times New Roman"/>
          <w:szCs w:val="22"/>
        </w:rPr>
        <w:t xml:space="preserve">Mahendran , et al. Soil Resource Inventory and Management of Problamatic [i.e. Problematic] Soils. Published by Agrotech Publishing Academy (2012)  ISBN 10: </w:t>
      </w:r>
      <w:hyperlink r:id="rId17" w:tooltip="ISBN 10: 818321097X" w:history="1">
        <w:r w:rsidRPr="00A74A17">
          <w:rPr>
            <w:rFonts w:ascii="Times New Roman" w:hAnsi="Times New Roman" w:cs="Times New Roman"/>
            <w:szCs w:val="22"/>
          </w:rPr>
          <w:t>818321097X</w:t>
        </w:r>
      </w:hyperlink>
      <w:r w:rsidRPr="00A74A17">
        <w:rPr>
          <w:rFonts w:ascii="Times New Roman" w:hAnsi="Times New Roman" w:cs="Times New Roman"/>
          <w:szCs w:val="22"/>
        </w:rPr>
        <w:t xml:space="preserve"> / ISBN 13: </w:t>
      </w:r>
      <w:hyperlink r:id="rId18" w:tooltip="ISBN 13: 9788183210973" w:history="1">
        <w:r w:rsidRPr="00A74A17">
          <w:rPr>
            <w:rFonts w:ascii="Times New Roman" w:hAnsi="Times New Roman" w:cs="Times New Roman"/>
            <w:szCs w:val="22"/>
          </w:rPr>
          <w:t>9788183210973</w:t>
        </w:r>
      </w:hyperlink>
      <w:r w:rsidRPr="00A74A17">
        <w:rPr>
          <w:rFonts w:ascii="Times New Roman" w:hAnsi="Times New Roman" w:cs="Times New Roman"/>
          <w:szCs w:val="22"/>
        </w:rPr>
        <w:t xml:space="preserve"> </w:t>
      </w:r>
    </w:p>
    <w:p w:rsidR="00F96708" w:rsidRPr="00A74A17" w:rsidRDefault="00F96708" w:rsidP="00BD7172">
      <w:pPr>
        <w:pStyle w:val="NormalWeb"/>
        <w:numPr>
          <w:ilvl w:val="0"/>
          <w:numId w:val="117"/>
        </w:numPr>
        <w:spacing w:before="0" w:beforeAutospacing="0" w:after="0" w:afterAutospacing="0"/>
        <w:ind w:hanging="432"/>
        <w:rPr>
          <w:sz w:val="22"/>
          <w:szCs w:val="22"/>
        </w:rPr>
      </w:pPr>
      <w:r w:rsidRPr="00A74A17">
        <w:rPr>
          <w:sz w:val="22"/>
          <w:szCs w:val="22"/>
        </w:rPr>
        <w:t>Abrol, I. P., Yadav, J. S. P and Massoud, F. I. 1988. Salt-Affected Soils and their Management. FAO SOILS BULLETIN 39. FOOD AND AGRICULTURE ORGANIZATION OF THE UNITED NATIONS, Rome, 1988.</w:t>
      </w:r>
    </w:p>
    <w:p w:rsidR="00F96708" w:rsidRPr="00A74A17" w:rsidRDefault="00F96708" w:rsidP="00BD7172">
      <w:pPr>
        <w:pStyle w:val="ListParagraph"/>
        <w:numPr>
          <w:ilvl w:val="0"/>
          <w:numId w:val="117"/>
        </w:numPr>
        <w:ind w:hanging="432"/>
        <w:contextualSpacing w:val="0"/>
        <w:rPr>
          <w:rFonts w:ascii="Times New Roman" w:hAnsi="Times New Roman" w:cs="Times New Roman"/>
          <w:szCs w:val="22"/>
        </w:rPr>
      </w:pPr>
      <w:r w:rsidRPr="00A74A17">
        <w:rPr>
          <w:rFonts w:ascii="Times New Roman" w:hAnsi="Times New Roman" w:cs="Times New Roman"/>
          <w:szCs w:val="22"/>
        </w:rPr>
        <w:t xml:space="preserve">Tyagi, N.K. and  P.S. Minhas. 1998. Agricultural Salinity Management in India   Published by CSRI., Kernal. (Price Rs. 500/-). </w:t>
      </w:r>
    </w:p>
    <w:p w:rsidR="00F96708" w:rsidRPr="00A74A17" w:rsidRDefault="00F96708" w:rsidP="00BD7172">
      <w:pPr>
        <w:pStyle w:val="NormalWeb"/>
        <w:numPr>
          <w:ilvl w:val="0"/>
          <w:numId w:val="117"/>
        </w:numPr>
        <w:spacing w:before="0" w:beforeAutospacing="0" w:after="0" w:afterAutospacing="0"/>
        <w:ind w:hanging="432"/>
        <w:rPr>
          <w:sz w:val="22"/>
          <w:szCs w:val="22"/>
        </w:rPr>
      </w:pPr>
      <w:r w:rsidRPr="00A74A17">
        <w:rPr>
          <w:sz w:val="22"/>
          <w:szCs w:val="22"/>
        </w:rPr>
        <w:t xml:space="preserve">Yaduvanshi,  N. P. S. 2008. Chemical Changes and Nutrient Transformation in Sodic/ Poor Quality water Irrigated Soils . Published by CSRI., Kernal. </w:t>
      </w:r>
    </w:p>
    <w:p w:rsidR="00F96708" w:rsidRPr="00A74A17" w:rsidRDefault="00F96708" w:rsidP="00BD7172">
      <w:pPr>
        <w:pStyle w:val="NormalWeb"/>
        <w:numPr>
          <w:ilvl w:val="0"/>
          <w:numId w:val="117"/>
        </w:numPr>
        <w:spacing w:before="0" w:beforeAutospacing="0" w:after="0" w:afterAutospacing="0"/>
        <w:ind w:hanging="432"/>
        <w:rPr>
          <w:sz w:val="22"/>
          <w:szCs w:val="22"/>
        </w:rPr>
      </w:pPr>
      <w:r w:rsidRPr="00A74A17">
        <w:rPr>
          <w:sz w:val="22"/>
          <w:szCs w:val="22"/>
        </w:rPr>
        <w:t xml:space="preserve">Dey, P. , Gupta, S. K.  2012. Diagnostics, Remediation and Management of Poor Quality Waters: Lectures for Summer School by R. L. Meena, S. K. Gupta, R. K. Yadav and D. K. Sharma, 2011. Salinity Management for Sustainable Agriculture in Canal Commands.  Published by CSRI., Kernal. </w:t>
      </w:r>
    </w:p>
    <w:p w:rsidR="00F96708" w:rsidRPr="00A74A17" w:rsidRDefault="00F96708" w:rsidP="00BD7172">
      <w:pPr>
        <w:pStyle w:val="NormalWeb"/>
        <w:numPr>
          <w:ilvl w:val="0"/>
          <w:numId w:val="117"/>
        </w:numPr>
        <w:spacing w:before="0" w:beforeAutospacing="0" w:after="0" w:afterAutospacing="0"/>
        <w:ind w:hanging="432"/>
        <w:rPr>
          <w:sz w:val="22"/>
          <w:szCs w:val="22"/>
        </w:rPr>
      </w:pPr>
      <w:r w:rsidRPr="00A74A17">
        <w:rPr>
          <w:sz w:val="22"/>
          <w:szCs w:val="22"/>
        </w:rPr>
        <w:t>Twenty five years of research on management of salt affected soils &amp; use of saline water in agriculture, 1998 (Price Rs. 75/-). Published by CSRI., Kernal.</w:t>
      </w:r>
    </w:p>
    <w:p w:rsidR="00F96708" w:rsidRPr="00A74A17" w:rsidRDefault="00F96708" w:rsidP="00BD7172">
      <w:pPr>
        <w:pStyle w:val="ListParagraph"/>
        <w:numPr>
          <w:ilvl w:val="0"/>
          <w:numId w:val="117"/>
        </w:numPr>
        <w:ind w:hanging="432"/>
        <w:contextualSpacing w:val="0"/>
        <w:rPr>
          <w:rStyle w:val="st"/>
          <w:rFonts w:ascii="Times New Roman" w:hAnsi="Times New Roman" w:cs="Times New Roman"/>
          <w:szCs w:val="22"/>
        </w:rPr>
      </w:pPr>
      <w:r w:rsidRPr="00A74A17">
        <w:rPr>
          <w:rStyle w:val="st"/>
          <w:rFonts w:ascii="Times New Roman" w:hAnsi="Times New Roman" w:cs="Times New Roman"/>
          <w:szCs w:val="22"/>
        </w:rPr>
        <w:t>Patil, V. D. and Mali C. V. 2007. Fundamentals of Soil Science, Aman Publication, Meerut.</w:t>
      </w:r>
    </w:p>
    <w:p w:rsidR="00F96708" w:rsidRPr="00A74A17" w:rsidRDefault="00F96708" w:rsidP="00BD7172">
      <w:pPr>
        <w:pStyle w:val="NormalWeb"/>
        <w:numPr>
          <w:ilvl w:val="0"/>
          <w:numId w:val="117"/>
        </w:numPr>
        <w:spacing w:before="0" w:beforeAutospacing="0" w:after="0" w:afterAutospacing="0"/>
        <w:ind w:hanging="432"/>
        <w:rPr>
          <w:sz w:val="22"/>
          <w:szCs w:val="22"/>
        </w:rPr>
      </w:pPr>
      <w:r w:rsidRPr="00A74A17">
        <w:rPr>
          <w:sz w:val="22"/>
          <w:szCs w:val="22"/>
        </w:rPr>
        <w:t>Das, D. K. Introductory Soil Science</w:t>
      </w:r>
    </w:p>
    <w:p w:rsidR="00F96708" w:rsidRPr="00A74A17" w:rsidRDefault="00F96708" w:rsidP="00BD7172">
      <w:pPr>
        <w:pStyle w:val="NormalWeb"/>
        <w:numPr>
          <w:ilvl w:val="0"/>
          <w:numId w:val="117"/>
        </w:numPr>
        <w:spacing w:before="0" w:beforeAutospacing="0" w:after="0" w:afterAutospacing="0"/>
        <w:ind w:hanging="432"/>
        <w:rPr>
          <w:sz w:val="22"/>
          <w:szCs w:val="22"/>
        </w:rPr>
      </w:pPr>
      <w:r w:rsidRPr="00A74A17">
        <w:rPr>
          <w:sz w:val="22"/>
          <w:szCs w:val="22"/>
        </w:rPr>
        <w:t>Brady, N. C. 2016. The Nature and Properties of Soils. 15th edition Publisher: Pearson Education, ISBN: 978-0133254488.</w:t>
      </w:r>
    </w:p>
    <w:p w:rsidR="00F96708" w:rsidRPr="00A74A17" w:rsidRDefault="00F96708" w:rsidP="00BD7172">
      <w:pPr>
        <w:pStyle w:val="ListParagraph"/>
        <w:numPr>
          <w:ilvl w:val="0"/>
          <w:numId w:val="117"/>
        </w:numPr>
        <w:ind w:hanging="432"/>
        <w:contextualSpacing w:val="0"/>
        <w:rPr>
          <w:rFonts w:ascii="Times New Roman" w:hAnsi="Times New Roman" w:cs="Times New Roman"/>
          <w:szCs w:val="22"/>
        </w:rPr>
      </w:pPr>
      <w:r w:rsidRPr="00A74A17">
        <w:rPr>
          <w:rFonts w:ascii="Times New Roman" w:hAnsi="Times New Roman" w:cs="Times New Roman"/>
          <w:szCs w:val="22"/>
        </w:rPr>
        <w:t xml:space="preserve">The chemistry of Soil – Firman Bear </w:t>
      </w:r>
    </w:p>
    <w:p w:rsidR="00F96708" w:rsidRPr="00A74A17" w:rsidRDefault="00F96708" w:rsidP="00BD7172">
      <w:pPr>
        <w:pStyle w:val="ListParagraph"/>
        <w:numPr>
          <w:ilvl w:val="0"/>
          <w:numId w:val="117"/>
        </w:numPr>
        <w:ind w:hanging="432"/>
        <w:contextualSpacing w:val="0"/>
        <w:rPr>
          <w:rFonts w:ascii="Times New Roman" w:hAnsi="Times New Roman" w:cs="Times New Roman"/>
          <w:szCs w:val="22"/>
        </w:rPr>
      </w:pPr>
      <w:r w:rsidRPr="00A74A17">
        <w:rPr>
          <w:rFonts w:ascii="Times New Roman" w:hAnsi="Times New Roman" w:cs="Times New Roman"/>
          <w:szCs w:val="22"/>
        </w:rPr>
        <w:t>Text Book of Pedology Concepts and Applications – J. Sehgal</w:t>
      </w:r>
    </w:p>
    <w:p w:rsidR="00F96708" w:rsidRPr="0084748D" w:rsidRDefault="00F96708" w:rsidP="00BD7172">
      <w:pPr>
        <w:pStyle w:val="ListParagraph"/>
        <w:numPr>
          <w:ilvl w:val="0"/>
          <w:numId w:val="117"/>
        </w:numPr>
        <w:ind w:hanging="432"/>
        <w:contextualSpacing w:val="0"/>
        <w:rPr>
          <w:szCs w:val="22"/>
          <w:lang w:bidi="mr-IN"/>
        </w:rPr>
      </w:pPr>
      <w:r w:rsidRPr="0084748D">
        <w:rPr>
          <w:rFonts w:ascii="Times New Roman" w:hAnsi="Times New Roman" w:cs="Times New Roman"/>
          <w:szCs w:val="22"/>
        </w:rPr>
        <w:t>FAO United Nationss Soils Portal- FAO</w:t>
      </w:r>
    </w:p>
    <w:p w:rsidR="0084748D" w:rsidRPr="0084748D" w:rsidRDefault="0084748D" w:rsidP="0084748D">
      <w:pPr>
        <w:pStyle w:val="ListParagraph"/>
        <w:contextualSpacing w:val="0"/>
        <w:rPr>
          <w:szCs w:val="22"/>
          <w:lang w:bidi="mr-IN"/>
        </w:rPr>
      </w:pPr>
    </w:p>
    <w:tbl>
      <w:tblPr>
        <w:tblStyle w:val="TableGrid"/>
        <w:tblW w:w="0" w:type="auto"/>
        <w:tblLook w:val="04A0"/>
      </w:tblPr>
      <w:tblGrid>
        <w:gridCol w:w="1458"/>
        <w:gridCol w:w="540"/>
        <w:gridCol w:w="1749"/>
        <w:gridCol w:w="1041"/>
        <w:gridCol w:w="1212"/>
        <w:gridCol w:w="1038"/>
        <w:gridCol w:w="1980"/>
      </w:tblGrid>
      <w:tr w:rsidR="00F96708" w:rsidRPr="00A74A17" w:rsidTr="00F96708">
        <w:tc>
          <w:tcPr>
            <w:tcW w:w="1458" w:type="dxa"/>
          </w:tcPr>
          <w:p w:rsidR="00F96708" w:rsidRPr="00A74A17" w:rsidRDefault="00F96708" w:rsidP="00BD7172">
            <w:pPr>
              <w:pStyle w:val="ListParagraph"/>
              <w:ind w:left="0"/>
              <w:contextualSpacing w:val="0"/>
              <w:jc w:val="left"/>
              <w:rPr>
                <w:rFonts w:ascii="Times New Roman" w:hAnsi="Times New Roman" w:cs="Times New Roman"/>
                <w:b/>
                <w:bCs/>
                <w:szCs w:val="22"/>
              </w:rPr>
            </w:pPr>
            <w:r w:rsidRPr="00A74A17">
              <w:rPr>
                <w:rFonts w:ascii="Times New Roman" w:hAnsi="Times New Roman" w:cs="Times New Roman"/>
                <w:b/>
                <w:bCs/>
                <w:szCs w:val="22"/>
              </w:rPr>
              <w:t>Course :</w:t>
            </w:r>
          </w:p>
        </w:tc>
        <w:tc>
          <w:tcPr>
            <w:tcW w:w="2289" w:type="dxa"/>
            <w:gridSpan w:val="2"/>
          </w:tcPr>
          <w:p w:rsidR="00F96708" w:rsidRPr="00A74A17" w:rsidRDefault="00F96708" w:rsidP="00BD7172">
            <w:pPr>
              <w:pStyle w:val="ListParagraph"/>
              <w:ind w:left="0"/>
              <w:contextualSpacing w:val="0"/>
              <w:jc w:val="left"/>
              <w:rPr>
                <w:rFonts w:ascii="Times New Roman" w:hAnsi="Times New Roman" w:cs="Times New Roman"/>
                <w:b/>
                <w:bCs/>
                <w:szCs w:val="22"/>
              </w:rPr>
            </w:pPr>
            <w:r w:rsidRPr="00A74A17">
              <w:rPr>
                <w:rFonts w:ascii="Times New Roman" w:hAnsi="Times New Roman"/>
                <w:color w:val="000000"/>
                <w:szCs w:val="22"/>
              </w:rPr>
              <w:t>SSAC 353</w:t>
            </w:r>
          </w:p>
        </w:tc>
        <w:tc>
          <w:tcPr>
            <w:tcW w:w="1041" w:type="dxa"/>
          </w:tcPr>
          <w:p w:rsidR="00F96708" w:rsidRPr="00A74A17" w:rsidRDefault="00F96708" w:rsidP="00BD7172">
            <w:pPr>
              <w:pStyle w:val="ListParagraph"/>
              <w:ind w:left="0"/>
              <w:contextualSpacing w:val="0"/>
              <w:jc w:val="left"/>
              <w:rPr>
                <w:rFonts w:ascii="Times New Roman" w:hAnsi="Times New Roman" w:cs="Times New Roman"/>
                <w:b/>
                <w:bCs/>
                <w:szCs w:val="22"/>
              </w:rPr>
            </w:pPr>
          </w:p>
        </w:tc>
        <w:tc>
          <w:tcPr>
            <w:tcW w:w="1212" w:type="dxa"/>
          </w:tcPr>
          <w:p w:rsidR="00F96708" w:rsidRPr="00A74A17" w:rsidRDefault="00F96708" w:rsidP="00BD7172">
            <w:pPr>
              <w:pStyle w:val="ListParagraph"/>
              <w:ind w:left="0"/>
              <w:contextualSpacing w:val="0"/>
              <w:jc w:val="left"/>
              <w:rPr>
                <w:rFonts w:ascii="Times New Roman" w:hAnsi="Times New Roman" w:cs="Times New Roman"/>
                <w:b/>
                <w:bCs/>
                <w:szCs w:val="22"/>
              </w:rPr>
            </w:pPr>
            <w:r w:rsidRPr="00A74A17">
              <w:rPr>
                <w:rFonts w:ascii="Times New Roman" w:hAnsi="Times New Roman" w:cs="Times New Roman"/>
                <w:b/>
                <w:bCs/>
                <w:szCs w:val="22"/>
              </w:rPr>
              <w:t>Credit:</w:t>
            </w:r>
          </w:p>
        </w:tc>
        <w:tc>
          <w:tcPr>
            <w:tcW w:w="1038" w:type="dxa"/>
          </w:tcPr>
          <w:p w:rsidR="00F96708" w:rsidRPr="00A74A17" w:rsidRDefault="00F96708" w:rsidP="00BD7172">
            <w:pPr>
              <w:pStyle w:val="ListParagraph"/>
              <w:ind w:left="0"/>
              <w:contextualSpacing w:val="0"/>
              <w:jc w:val="left"/>
              <w:rPr>
                <w:rFonts w:ascii="Times New Roman" w:hAnsi="Times New Roman" w:cs="Times New Roman"/>
                <w:b/>
                <w:bCs/>
                <w:szCs w:val="22"/>
              </w:rPr>
            </w:pPr>
            <w:r w:rsidRPr="00A74A17">
              <w:rPr>
                <w:rFonts w:ascii="Times New Roman" w:hAnsi="Times New Roman"/>
                <w:color w:val="000000"/>
                <w:szCs w:val="22"/>
              </w:rPr>
              <w:t>3(2+1)</w:t>
            </w:r>
          </w:p>
        </w:tc>
        <w:tc>
          <w:tcPr>
            <w:tcW w:w="1980" w:type="dxa"/>
          </w:tcPr>
          <w:p w:rsidR="00F96708" w:rsidRPr="00A74A17" w:rsidRDefault="00F96708" w:rsidP="00BD7172">
            <w:pPr>
              <w:pStyle w:val="ListParagraph"/>
              <w:ind w:left="0"/>
              <w:contextualSpacing w:val="0"/>
              <w:jc w:val="left"/>
              <w:rPr>
                <w:rFonts w:ascii="Times New Roman" w:hAnsi="Times New Roman" w:cs="Times New Roman"/>
                <w:b/>
                <w:bCs/>
                <w:szCs w:val="22"/>
              </w:rPr>
            </w:pPr>
            <w:r w:rsidRPr="00A74A17">
              <w:rPr>
                <w:rFonts w:ascii="Times New Roman" w:hAnsi="Times New Roman" w:cs="Times New Roman"/>
                <w:b/>
                <w:bCs/>
                <w:szCs w:val="22"/>
              </w:rPr>
              <w:t>Semester-V</w:t>
            </w:r>
          </w:p>
        </w:tc>
      </w:tr>
      <w:tr w:rsidR="00F96708" w:rsidRPr="00A74A17" w:rsidTr="00F96708">
        <w:tc>
          <w:tcPr>
            <w:tcW w:w="1998" w:type="dxa"/>
            <w:gridSpan w:val="2"/>
          </w:tcPr>
          <w:p w:rsidR="00F96708" w:rsidRPr="00A74A17" w:rsidRDefault="00F96708" w:rsidP="00BD7172">
            <w:pPr>
              <w:pStyle w:val="ListParagraph"/>
              <w:ind w:left="0"/>
              <w:contextualSpacing w:val="0"/>
              <w:jc w:val="left"/>
              <w:rPr>
                <w:rFonts w:ascii="Times New Roman" w:hAnsi="Times New Roman" w:cs="Times New Roman"/>
                <w:b/>
                <w:bCs/>
                <w:szCs w:val="22"/>
              </w:rPr>
            </w:pPr>
            <w:r w:rsidRPr="00A74A17">
              <w:rPr>
                <w:rFonts w:ascii="Times New Roman" w:hAnsi="Times New Roman" w:cs="Times New Roman"/>
                <w:b/>
                <w:bCs/>
                <w:szCs w:val="22"/>
              </w:rPr>
              <w:t>Course title:</w:t>
            </w:r>
          </w:p>
        </w:tc>
        <w:tc>
          <w:tcPr>
            <w:tcW w:w="7020" w:type="dxa"/>
            <w:gridSpan w:val="5"/>
          </w:tcPr>
          <w:p w:rsidR="00F96708" w:rsidRPr="00A74A17" w:rsidRDefault="00F96708" w:rsidP="00BD7172">
            <w:pPr>
              <w:pStyle w:val="ListParagraph"/>
              <w:ind w:left="0"/>
              <w:contextualSpacing w:val="0"/>
              <w:jc w:val="left"/>
              <w:rPr>
                <w:rFonts w:ascii="Times New Roman" w:hAnsi="Times New Roman" w:cs="Times New Roman"/>
                <w:b/>
                <w:bCs/>
                <w:szCs w:val="22"/>
              </w:rPr>
            </w:pPr>
            <w:r w:rsidRPr="00A74A17">
              <w:rPr>
                <w:rFonts w:ascii="Times New Roman" w:hAnsi="Times New Roman"/>
                <w:color w:val="000000"/>
                <w:szCs w:val="22"/>
              </w:rPr>
              <w:t>Manures, Fertilizers and Soil Fertility Management</w:t>
            </w:r>
          </w:p>
        </w:tc>
      </w:tr>
    </w:tbl>
    <w:p w:rsidR="00F96708" w:rsidRPr="00A74A17" w:rsidRDefault="00F96708" w:rsidP="00BD7172">
      <w:pPr>
        <w:spacing w:after="0" w:line="240" w:lineRule="auto"/>
        <w:rPr>
          <w:rFonts w:ascii="Times New Roman" w:hAnsi="Times New Roman" w:cs="Times New Roman"/>
          <w:b/>
          <w:bCs/>
          <w:szCs w:val="22"/>
        </w:rPr>
      </w:pPr>
      <w:r w:rsidRPr="00A74A17">
        <w:rPr>
          <w:rFonts w:ascii="Times New Roman" w:hAnsi="Times New Roman" w:cs="Times New Roman"/>
          <w:b/>
          <w:bCs/>
          <w:szCs w:val="22"/>
        </w:rPr>
        <w:t xml:space="preserve">Syllabus </w:t>
      </w:r>
    </w:p>
    <w:p w:rsidR="00F96708" w:rsidRPr="00A74A17" w:rsidRDefault="00F96708" w:rsidP="00BD7172">
      <w:pPr>
        <w:pStyle w:val="Heading1"/>
        <w:rPr>
          <w:b/>
          <w:sz w:val="22"/>
          <w:szCs w:val="22"/>
        </w:rPr>
      </w:pPr>
      <w:r w:rsidRPr="00A74A17">
        <w:rPr>
          <w:b/>
          <w:sz w:val="22"/>
          <w:szCs w:val="22"/>
        </w:rPr>
        <w:t>Theory</w:t>
      </w:r>
    </w:p>
    <w:p w:rsidR="00F96708" w:rsidRPr="00A74A17" w:rsidRDefault="00F96708" w:rsidP="00BD7172">
      <w:pPr>
        <w:autoSpaceDE w:val="0"/>
        <w:autoSpaceDN w:val="0"/>
        <w:adjustRightInd w:val="0"/>
        <w:spacing w:after="0" w:line="240" w:lineRule="auto"/>
        <w:rPr>
          <w:rFonts w:ascii="Times New Roman" w:eastAsia="MinionPro-Regular" w:hAnsi="Times New Roman" w:cs="Times New Roman"/>
          <w:szCs w:val="22"/>
          <w:lang w:bidi="ar-SA"/>
        </w:rPr>
      </w:pPr>
    </w:p>
    <w:p w:rsidR="00F96708" w:rsidRPr="00A74A17" w:rsidRDefault="00F96708" w:rsidP="00BD7172">
      <w:pPr>
        <w:autoSpaceDE w:val="0"/>
        <w:autoSpaceDN w:val="0"/>
        <w:adjustRightInd w:val="0"/>
        <w:spacing w:after="0" w:line="240" w:lineRule="auto"/>
        <w:ind w:firstLine="720"/>
        <w:jc w:val="both"/>
        <w:rPr>
          <w:rFonts w:ascii="Times New Roman" w:eastAsia="MinionPro-Regular" w:hAnsi="Times New Roman" w:cs="Times New Roman"/>
          <w:szCs w:val="22"/>
          <w:lang w:bidi="ar-SA"/>
        </w:rPr>
      </w:pPr>
      <w:r w:rsidRPr="00A74A17">
        <w:rPr>
          <w:rFonts w:ascii="Times New Roman" w:eastAsia="MinionPro-Regular" w:hAnsi="Times New Roman" w:cs="Times New Roman"/>
          <w:szCs w:val="22"/>
          <w:lang w:bidi="ar-SA"/>
        </w:rPr>
        <w:t xml:space="preserve">Introduction and importance of organic manures, properties and methods of preparation of bulky and concentrated manures. Green/leaf manuring. Fertilizer recommendation approaches. Integrated nutrient management. Chemical fertilizers: classification, composition and properties of major nitrogenous, phosphatic, potassic fertilizers, secondary &amp; micronutrient fertilizers, Complex fertilizers, nano fertilizers Soil amendments, Fertilizer Storage, Fertilizer Control Order. History of soil fertility and plant nutrition. criteria of essentiality. role, deficiency and toxicity symptoms of essential plant nutrients, Mechanisms of nutrient transport to plants, factors affecting nutrient availability to plants. Chemistry of soil nitrogen, phosphorus, potassium, calcium, magnesium, sulphur and micronutrients. Soil fertility evaluation, Soil testing. Critical levels of different nutrients in soil. Forms of nutrients in soil, plant analysis, rapid plant tissue tests. Indicator plants. Methods of fertilizer recommendations to crops. Factor influencing nutrient use efficiency (NUE), methods of application under rainfed and irrigated conditions. </w:t>
      </w:r>
    </w:p>
    <w:p w:rsidR="00F96708" w:rsidRPr="00A74A17" w:rsidRDefault="00F96708" w:rsidP="00BD7172">
      <w:pPr>
        <w:autoSpaceDE w:val="0"/>
        <w:autoSpaceDN w:val="0"/>
        <w:adjustRightInd w:val="0"/>
        <w:spacing w:after="0" w:line="240" w:lineRule="auto"/>
        <w:jc w:val="both"/>
        <w:rPr>
          <w:rFonts w:ascii="Times New Roman" w:hAnsi="Times New Roman" w:cs="Times New Roman"/>
          <w:b/>
          <w:bCs/>
          <w:szCs w:val="22"/>
          <w:lang w:bidi="ar-SA"/>
        </w:rPr>
      </w:pPr>
      <w:r w:rsidRPr="00A74A17">
        <w:rPr>
          <w:rFonts w:ascii="Times New Roman" w:hAnsi="Times New Roman" w:cs="Times New Roman"/>
          <w:b/>
          <w:bCs/>
          <w:szCs w:val="22"/>
          <w:lang w:bidi="ar-SA"/>
        </w:rPr>
        <w:t>Practical</w:t>
      </w:r>
    </w:p>
    <w:p w:rsidR="00F96708" w:rsidRPr="00A74A17" w:rsidRDefault="00F96708" w:rsidP="00BD7172">
      <w:pPr>
        <w:autoSpaceDE w:val="0"/>
        <w:autoSpaceDN w:val="0"/>
        <w:adjustRightInd w:val="0"/>
        <w:spacing w:after="0" w:line="240" w:lineRule="auto"/>
        <w:ind w:firstLine="720"/>
        <w:jc w:val="both"/>
        <w:rPr>
          <w:rFonts w:ascii="Times New Roman" w:hAnsi="Times New Roman" w:cs="Times New Roman"/>
          <w:szCs w:val="22"/>
          <w:lang w:bidi="mr-IN"/>
        </w:rPr>
      </w:pPr>
      <w:r w:rsidRPr="00A74A17">
        <w:rPr>
          <w:rFonts w:ascii="Times New Roman" w:eastAsia="MinionPro-Regular" w:hAnsi="Times New Roman" w:cs="Times New Roman"/>
          <w:szCs w:val="22"/>
          <w:lang w:bidi="ar-SA"/>
        </w:rPr>
        <w:t>Introduction of analytical instruments and their principles, calibration and applications, Colorimetry and flame photometry. Estimation of soil organic carbon, Estimation of alkaline hydrolysable N in soils. Estimation of soil extractable P in soils. Estimation of exchangeable K; Ca and Mg in soils . Estimation of soil extractable S in soils.. Estimation of DTPA extractable Zn in soils. Estimation of N in plants. Estimation of P in plants. Estimation of K in plants. Estimation of S in plants.</w:t>
      </w:r>
    </w:p>
    <w:p w:rsidR="00F96708" w:rsidRPr="00A74A17" w:rsidRDefault="00F96708" w:rsidP="00BD7172">
      <w:pPr>
        <w:spacing w:after="0" w:line="240" w:lineRule="auto"/>
        <w:rPr>
          <w:rFonts w:ascii="Times New Roman" w:hAnsi="Times New Roman" w:cs="Times New Roman"/>
          <w:b/>
          <w:bCs/>
          <w:szCs w:val="22"/>
        </w:rPr>
      </w:pPr>
      <w:r w:rsidRPr="00A74A17">
        <w:rPr>
          <w:rFonts w:ascii="Times New Roman" w:hAnsi="Times New Roman" w:cs="Times New Roman"/>
          <w:b/>
          <w:bCs/>
          <w:szCs w:val="22"/>
        </w:rPr>
        <w:t>Teaching schedule</w:t>
      </w:r>
    </w:p>
    <w:p w:rsidR="00F96708" w:rsidRPr="00A74A17" w:rsidRDefault="00F96708" w:rsidP="00BD7172">
      <w:pPr>
        <w:pStyle w:val="ListParagraph"/>
        <w:numPr>
          <w:ilvl w:val="0"/>
          <w:numId w:val="118"/>
        </w:numPr>
        <w:contextualSpacing w:val="0"/>
        <w:rPr>
          <w:rFonts w:ascii="Times New Roman" w:hAnsi="Times New Roman" w:cs="Times New Roman"/>
          <w:b/>
          <w:bCs/>
          <w:szCs w:val="22"/>
        </w:rPr>
      </w:pPr>
      <w:r w:rsidRPr="00A74A17">
        <w:rPr>
          <w:rFonts w:ascii="Times New Roman" w:hAnsi="Times New Roman" w:cs="Times New Roman"/>
          <w:b/>
          <w:bCs/>
          <w:szCs w:val="22"/>
        </w:rPr>
        <w:t>Theory</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48"/>
        <w:gridCol w:w="5931"/>
        <w:gridCol w:w="1560"/>
      </w:tblGrid>
      <w:tr w:rsidR="00F96708" w:rsidRPr="00A74A17" w:rsidTr="00F96708">
        <w:trPr>
          <w:trHeight w:val="512"/>
          <w:tblHeader/>
        </w:trPr>
        <w:tc>
          <w:tcPr>
            <w:tcW w:w="1548" w:type="dxa"/>
          </w:tcPr>
          <w:p w:rsidR="00F96708" w:rsidRPr="00A74A17" w:rsidRDefault="00F96708" w:rsidP="00BD7172">
            <w:pPr>
              <w:tabs>
                <w:tab w:val="left" w:pos="360"/>
                <w:tab w:val="left" w:pos="720"/>
                <w:tab w:val="left" w:pos="1080"/>
                <w:tab w:val="left" w:pos="1440"/>
              </w:tabs>
              <w:spacing w:after="0" w:line="240" w:lineRule="auto"/>
              <w:jc w:val="center"/>
              <w:rPr>
                <w:rFonts w:ascii="Times New Roman" w:hAnsi="Times New Roman" w:cs="Times New Roman"/>
                <w:b/>
                <w:szCs w:val="22"/>
              </w:rPr>
            </w:pPr>
            <w:r w:rsidRPr="00A74A17">
              <w:rPr>
                <w:rFonts w:ascii="Times New Roman" w:hAnsi="Times New Roman" w:cs="Times New Roman"/>
                <w:b/>
                <w:szCs w:val="22"/>
              </w:rPr>
              <w:t>Lesson</w:t>
            </w:r>
          </w:p>
        </w:tc>
        <w:tc>
          <w:tcPr>
            <w:tcW w:w="5931" w:type="dxa"/>
          </w:tcPr>
          <w:p w:rsidR="00F96708" w:rsidRPr="00A74A17" w:rsidRDefault="00F96708" w:rsidP="00BD7172">
            <w:pPr>
              <w:tabs>
                <w:tab w:val="left" w:pos="360"/>
                <w:tab w:val="left" w:pos="720"/>
                <w:tab w:val="left" w:pos="1080"/>
                <w:tab w:val="left" w:pos="1440"/>
              </w:tabs>
              <w:spacing w:after="0" w:line="240" w:lineRule="auto"/>
              <w:jc w:val="center"/>
              <w:rPr>
                <w:rFonts w:ascii="Times New Roman" w:hAnsi="Times New Roman" w:cs="Times New Roman"/>
                <w:b/>
                <w:szCs w:val="22"/>
              </w:rPr>
            </w:pPr>
            <w:r w:rsidRPr="00A74A17">
              <w:rPr>
                <w:rFonts w:ascii="Times New Roman" w:hAnsi="Times New Roman" w:cs="Times New Roman"/>
                <w:b/>
                <w:szCs w:val="22"/>
              </w:rPr>
              <w:t>Topic</w:t>
            </w:r>
          </w:p>
        </w:tc>
        <w:tc>
          <w:tcPr>
            <w:tcW w:w="1560" w:type="dxa"/>
          </w:tcPr>
          <w:p w:rsidR="00F96708" w:rsidRPr="00A74A17" w:rsidRDefault="00F96708" w:rsidP="00BD7172">
            <w:pPr>
              <w:pStyle w:val="Heading7"/>
              <w:spacing w:line="240" w:lineRule="auto"/>
              <w:jc w:val="center"/>
              <w:rPr>
                <w:b/>
                <w:i/>
                <w:sz w:val="22"/>
                <w:szCs w:val="22"/>
              </w:rPr>
            </w:pPr>
            <w:r w:rsidRPr="00A74A17">
              <w:rPr>
                <w:b/>
                <w:sz w:val="22"/>
                <w:szCs w:val="22"/>
              </w:rPr>
              <w:t>Weight age</w:t>
            </w:r>
          </w:p>
          <w:p w:rsidR="00F96708" w:rsidRPr="00A74A17" w:rsidRDefault="00F96708" w:rsidP="00BD7172">
            <w:pPr>
              <w:spacing w:after="0" w:line="240" w:lineRule="auto"/>
              <w:jc w:val="center"/>
              <w:rPr>
                <w:szCs w:val="22"/>
                <w:lang w:bidi="ar-SA"/>
              </w:rPr>
            </w:pPr>
            <w:r w:rsidRPr="00A74A17">
              <w:rPr>
                <w:szCs w:val="22"/>
                <w:lang w:bidi="ar-SA"/>
              </w:rPr>
              <w:t>(%)</w:t>
            </w:r>
          </w:p>
        </w:tc>
      </w:tr>
      <w:tr w:rsidR="00F96708" w:rsidRPr="00A74A17" w:rsidTr="00F96708">
        <w:tc>
          <w:tcPr>
            <w:tcW w:w="1548" w:type="dxa"/>
          </w:tcPr>
          <w:p w:rsidR="00F96708" w:rsidRPr="00A74A17" w:rsidRDefault="00F96708" w:rsidP="00BD7172">
            <w:pPr>
              <w:tabs>
                <w:tab w:val="left" w:pos="360"/>
                <w:tab w:val="left" w:pos="720"/>
                <w:tab w:val="left" w:pos="1080"/>
                <w:tab w:val="left" w:pos="1440"/>
              </w:tabs>
              <w:spacing w:after="0" w:line="240" w:lineRule="auto"/>
              <w:jc w:val="center"/>
              <w:rPr>
                <w:rFonts w:ascii="Times New Roman" w:hAnsi="Times New Roman" w:cs="Times New Roman"/>
                <w:szCs w:val="22"/>
              </w:rPr>
            </w:pPr>
            <w:r w:rsidRPr="00A74A17">
              <w:rPr>
                <w:rFonts w:ascii="Times New Roman" w:hAnsi="Times New Roman" w:cs="Times New Roman"/>
                <w:szCs w:val="22"/>
              </w:rPr>
              <w:t>1 &amp; 2</w:t>
            </w:r>
          </w:p>
        </w:tc>
        <w:tc>
          <w:tcPr>
            <w:tcW w:w="5931" w:type="dxa"/>
          </w:tcPr>
          <w:p w:rsidR="00F96708" w:rsidRPr="00A74A17" w:rsidRDefault="00F96708" w:rsidP="00BD7172">
            <w:pPr>
              <w:spacing w:after="0" w:line="240" w:lineRule="auto"/>
              <w:rPr>
                <w:rFonts w:ascii="Times New Roman" w:hAnsi="Times New Roman" w:cs="Times New Roman"/>
                <w:szCs w:val="22"/>
              </w:rPr>
            </w:pPr>
            <w:r w:rsidRPr="00A74A17">
              <w:rPr>
                <w:rFonts w:ascii="Times New Roman" w:hAnsi="Times New Roman" w:cs="Times New Roman"/>
                <w:szCs w:val="22"/>
              </w:rPr>
              <w:t>History of soil fertility and plant nutrition.</w:t>
            </w:r>
          </w:p>
        </w:tc>
        <w:tc>
          <w:tcPr>
            <w:tcW w:w="1560" w:type="dxa"/>
          </w:tcPr>
          <w:p w:rsidR="00F96708" w:rsidRPr="00A74A17" w:rsidRDefault="00F96708" w:rsidP="00BD7172">
            <w:pPr>
              <w:pStyle w:val="Heading7"/>
              <w:spacing w:line="240" w:lineRule="auto"/>
              <w:jc w:val="center"/>
              <w:rPr>
                <w:i/>
                <w:iCs/>
                <w:sz w:val="22"/>
                <w:szCs w:val="22"/>
              </w:rPr>
            </w:pPr>
            <w:r w:rsidRPr="00A74A17">
              <w:rPr>
                <w:sz w:val="22"/>
                <w:szCs w:val="22"/>
              </w:rPr>
              <w:t>3</w:t>
            </w:r>
          </w:p>
        </w:tc>
      </w:tr>
      <w:tr w:rsidR="00F96708" w:rsidRPr="00A74A17" w:rsidTr="00F96708">
        <w:tc>
          <w:tcPr>
            <w:tcW w:w="1548" w:type="dxa"/>
          </w:tcPr>
          <w:p w:rsidR="00F96708" w:rsidRPr="00A74A17" w:rsidRDefault="00F96708" w:rsidP="00BD7172">
            <w:pPr>
              <w:tabs>
                <w:tab w:val="left" w:pos="360"/>
                <w:tab w:val="left" w:pos="720"/>
                <w:tab w:val="left" w:pos="1080"/>
                <w:tab w:val="left" w:pos="1440"/>
              </w:tabs>
              <w:spacing w:after="0" w:line="240" w:lineRule="auto"/>
              <w:jc w:val="center"/>
              <w:rPr>
                <w:rFonts w:ascii="Times New Roman" w:hAnsi="Times New Roman" w:cs="Times New Roman"/>
                <w:szCs w:val="22"/>
              </w:rPr>
            </w:pPr>
            <w:r w:rsidRPr="00A74A17">
              <w:rPr>
                <w:rFonts w:ascii="Times New Roman" w:hAnsi="Times New Roman" w:cs="Times New Roman"/>
                <w:szCs w:val="22"/>
              </w:rPr>
              <w:t>3 &amp; 4</w:t>
            </w:r>
          </w:p>
        </w:tc>
        <w:tc>
          <w:tcPr>
            <w:tcW w:w="5931" w:type="dxa"/>
          </w:tcPr>
          <w:p w:rsidR="00F96708" w:rsidRPr="00A74A17" w:rsidRDefault="00F96708" w:rsidP="00BD7172">
            <w:pPr>
              <w:spacing w:after="0" w:line="240" w:lineRule="auto"/>
              <w:rPr>
                <w:rFonts w:ascii="Times New Roman" w:hAnsi="Times New Roman" w:cs="Times New Roman"/>
                <w:szCs w:val="22"/>
              </w:rPr>
            </w:pPr>
            <w:r w:rsidRPr="00A74A17">
              <w:rPr>
                <w:rFonts w:ascii="Times New Roman" w:hAnsi="Times New Roman" w:cs="Times New Roman"/>
                <w:bCs/>
                <w:szCs w:val="22"/>
              </w:rPr>
              <w:t>Soil as a source of plant nutrients, essential and beneficial nutrients and their role. Criteria of essentiality, forms of nutrients in soil.</w:t>
            </w:r>
          </w:p>
        </w:tc>
        <w:tc>
          <w:tcPr>
            <w:tcW w:w="1560" w:type="dxa"/>
          </w:tcPr>
          <w:p w:rsidR="00F96708" w:rsidRPr="00A74A17" w:rsidRDefault="00F96708" w:rsidP="00BD7172">
            <w:pPr>
              <w:pStyle w:val="Heading7"/>
              <w:spacing w:line="240" w:lineRule="auto"/>
              <w:jc w:val="center"/>
              <w:rPr>
                <w:sz w:val="22"/>
                <w:szCs w:val="22"/>
              </w:rPr>
            </w:pPr>
            <w:r w:rsidRPr="00A74A17">
              <w:rPr>
                <w:sz w:val="22"/>
                <w:szCs w:val="22"/>
              </w:rPr>
              <w:t>5</w:t>
            </w:r>
          </w:p>
        </w:tc>
      </w:tr>
      <w:tr w:rsidR="00F96708" w:rsidRPr="00A74A17" w:rsidTr="00F96708">
        <w:tc>
          <w:tcPr>
            <w:tcW w:w="1548" w:type="dxa"/>
          </w:tcPr>
          <w:p w:rsidR="00F96708" w:rsidRPr="00A74A17" w:rsidRDefault="00F96708" w:rsidP="00BD7172">
            <w:pPr>
              <w:tabs>
                <w:tab w:val="left" w:pos="360"/>
                <w:tab w:val="left" w:pos="720"/>
                <w:tab w:val="left" w:pos="1080"/>
                <w:tab w:val="left" w:pos="1440"/>
              </w:tabs>
              <w:spacing w:after="0" w:line="240" w:lineRule="auto"/>
              <w:jc w:val="center"/>
              <w:rPr>
                <w:rFonts w:ascii="Times New Roman" w:hAnsi="Times New Roman" w:cs="Times New Roman"/>
                <w:szCs w:val="22"/>
              </w:rPr>
            </w:pPr>
            <w:r w:rsidRPr="00A74A17">
              <w:rPr>
                <w:rFonts w:ascii="Times New Roman" w:hAnsi="Times New Roman" w:cs="Times New Roman"/>
                <w:szCs w:val="22"/>
              </w:rPr>
              <w:t xml:space="preserve">5, &amp; 6 </w:t>
            </w:r>
          </w:p>
        </w:tc>
        <w:tc>
          <w:tcPr>
            <w:tcW w:w="5931" w:type="dxa"/>
          </w:tcPr>
          <w:p w:rsidR="00F96708" w:rsidRPr="00A74A17" w:rsidRDefault="00F96708" w:rsidP="00BD7172">
            <w:pPr>
              <w:tabs>
                <w:tab w:val="left" w:pos="360"/>
                <w:tab w:val="left" w:pos="720"/>
                <w:tab w:val="left" w:pos="1080"/>
                <w:tab w:val="left" w:pos="1440"/>
              </w:tabs>
              <w:spacing w:after="0" w:line="240" w:lineRule="auto"/>
              <w:jc w:val="both"/>
              <w:rPr>
                <w:rFonts w:ascii="Times New Roman" w:hAnsi="Times New Roman" w:cs="Times New Roman"/>
                <w:szCs w:val="22"/>
              </w:rPr>
            </w:pPr>
            <w:r w:rsidRPr="00A74A17">
              <w:rPr>
                <w:rFonts w:ascii="Times New Roman" w:hAnsi="Times New Roman" w:cs="Times New Roman"/>
                <w:szCs w:val="22"/>
              </w:rPr>
              <w:t>Introduction and importance of organic manures. Sources of organic matter, recycling, composition and C:N ratio.</w:t>
            </w:r>
          </w:p>
        </w:tc>
        <w:tc>
          <w:tcPr>
            <w:tcW w:w="1560" w:type="dxa"/>
          </w:tcPr>
          <w:p w:rsidR="00F96708" w:rsidRPr="00A74A17" w:rsidRDefault="00F96708" w:rsidP="00BD7172">
            <w:pPr>
              <w:tabs>
                <w:tab w:val="left" w:pos="360"/>
                <w:tab w:val="left" w:pos="720"/>
                <w:tab w:val="left" w:pos="1080"/>
                <w:tab w:val="left" w:pos="1440"/>
              </w:tabs>
              <w:spacing w:after="0" w:line="240" w:lineRule="auto"/>
              <w:jc w:val="center"/>
              <w:rPr>
                <w:rFonts w:ascii="Times New Roman" w:hAnsi="Times New Roman" w:cs="Times New Roman"/>
                <w:szCs w:val="22"/>
              </w:rPr>
            </w:pPr>
            <w:r w:rsidRPr="00A74A17">
              <w:rPr>
                <w:rFonts w:ascii="Times New Roman" w:hAnsi="Times New Roman" w:cs="Times New Roman"/>
                <w:szCs w:val="22"/>
              </w:rPr>
              <w:t>5</w:t>
            </w:r>
          </w:p>
        </w:tc>
      </w:tr>
      <w:tr w:rsidR="00F96708" w:rsidRPr="00A74A17" w:rsidTr="0084748D">
        <w:trPr>
          <w:trHeight w:val="1345"/>
        </w:trPr>
        <w:tc>
          <w:tcPr>
            <w:tcW w:w="1548" w:type="dxa"/>
          </w:tcPr>
          <w:p w:rsidR="00F96708" w:rsidRPr="00A74A17" w:rsidRDefault="00F96708" w:rsidP="00BD7172">
            <w:pPr>
              <w:tabs>
                <w:tab w:val="left" w:pos="360"/>
                <w:tab w:val="left" w:pos="720"/>
                <w:tab w:val="left" w:pos="1080"/>
                <w:tab w:val="left" w:pos="1440"/>
              </w:tabs>
              <w:spacing w:after="0" w:line="240" w:lineRule="auto"/>
              <w:jc w:val="center"/>
              <w:rPr>
                <w:rFonts w:ascii="Times New Roman" w:hAnsi="Times New Roman" w:cs="Times New Roman"/>
                <w:szCs w:val="22"/>
              </w:rPr>
            </w:pPr>
            <w:r w:rsidRPr="00A74A17">
              <w:rPr>
                <w:rFonts w:ascii="Times New Roman" w:hAnsi="Times New Roman" w:cs="Times New Roman"/>
                <w:szCs w:val="22"/>
              </w:rPr>
              <w:t>7, 8 &amp; 9</w:t>
            </w:r>
          </w:p>
        </w:tc>
        <w:tc>
          <w:tcPr>
            <w:tcW w:w="5931" w:type="dxa"/>
          </w:tcPr>
          <w:p w:rsidR="00F96708" w:rsidRPr="00A74A17" w:rsidRDefault="00F96708" w:rsidP="00BD7172">
            <w:pPr>
              <w:tabs>
                <w:tab w:val="left" w:pos="360"/>
                <w:tab w:val="left" w:pos="720"/>
                <w:tab w:val="left" w:pos="1080"/>
                <w:tab w:val="left" w:pos="1440"/>
              </w:tabs>
              <w:spacing w:after="0" w:line="240" w:lineRule="auto"/>
              <w:jc w:val="both"/>
              <w:rPr>
                <w:rFonts w:ascii="Times New Roman" w:hAnsi="Times New Roman" w:cs="Times New Roman"/>
                <w:szCs w:val="22"/>
              </w:rPr>
            </w:pPr>
            <w:r w:rsidRPr="00A74A17">
              <w:rPr>
                <w:rFonts w:ascii="Times New Roman" w:hAnsi="Times New Roman" w:cs="Times New Roman"/>
                <w:szCs w:val="22"/>
              </w:rPr>
              <w:t>Definition, properties and classification of bulky and concentrated organic manures, their composition and nutrient availability. Preparation of FYM, composts, different methods of composting, decomposition process and nutrient losses during handling and storage.</w:t>
            </w:r>
          </w:p>
        </w:tc>
        <w:tc>
          <w:tcPr>
            <w:tcW w:w="1560" w:type="dxa"/>
          </w:tcPr>
          <w:p w:rsidR="00F96708" w:rsidRPr="00A74A17" w:rsidRDefault="00F96708" w:rsidP="00BD7172">
            <w:pPr>
              <w:tabs>
                <w:tab w:val="left" w:pos="360"/>
                <w:tab w:val="left" w:pos="720"/>
                <w:tab w:val="left" w:pos="1080"/>
                <w:tab w:val="left" w:pos="1440"/>
              </w:tabs>
              <w:spacing w:after="0" w:line="240" w:lineRule="auto"/>
              <w:jc w:val="center"/>
              <w:rPr>
                <w:rFonts w:ascii="Times New Roman" w:hAnsi="Times New Roman" w:cs="Times New Roman"/>
                <w:szCs w:val="22"/>
              </w:rPr>
            </w:pPr>
            <w:r w:rsidRPr="00A74A17">
              <w:rPr>
                <w:rFonts w:ascii="Times New Roman" w:hAnsi="Times New Roman" w:cs="Times New Roman"/>
                <w:szCs w:val="22"/>
              </w:rPr>
              <w:t>6</w:t>
            </w:r>
          </w:p>
        </w:tc>
      </w:tr>
      <w:tr w:rsidR="00F96708" w:rsidRPr="00A74A17" w:rsidTr="00F96708">
        <w:tc>
          <w:tcPr>
            <w:tcW w:w="1548" w:type="dxa"/>
          </w:tcPr>
          <w:p w:rsidR="00F96708" w:rsidRPr="00A74A17" w:rsidRDefault="00F96708" w:rsidP="00BD7172">
            <w:pPr>
              <w:tabs>
                <w:tab w:val="left" w:pos="360"/>
                <w:tab w:val="left" w:pos="720"/>
                <w:tab w:val="left" w:pos="1080"/>
                <w:tab w:val="left" w:pos="1440"/>
              </w:tabs>
              <w:spacing w:after="0" w:line="240" w:lineRule="auto"/>
              <w:jc w:val="center"/>
              <w:rPr>
                <w:rFonts w:ascii="Times New Roman" w:hAnsi="Times New Roman" w:cs="Times New Roman"/>
                <w:szCs w:val="22"/>
              </w:rPr>
            </w:pPr>
            <w:r w:rsidRPr="00A74A17">
              <w:rPr>
                <w:rFonts w:ascii="Times New Roman" w:hAnsi="Times New Roman" w:cs="Times New Roman"/>
                <w:szCs w:val="22"/>
              </w:rPr>
              <w:t xml:space="preserve"> 10 &amp; 11</w:t>
            </w:r>
          </w:p>
        </w:tc>
        <w:tc>
          <w:tcPr>
            <w:tcW w:w="5931" w:type="dxa"/>
          </w:tcPr>
          <w:p w:rsidR="00F96708" w:rsidRPr="00A74A17" w:rsidRDefault="00F96708" w:rsidP="00BD7172">
            <w:pPr>
              <w:tabs>
                <w:tab w:val="left" w:pos="360"/>
                <w:tab w:val="left" w:pos="720"/>
                <w:tab w:val="left" w:pos="1080"/>
                <w:tab w:val="left" w:pos="1440"/>
              </w:tabs>
              <w:spacing w:after="0" w:line="240" w:lineRule="auto"/>
              <w:jc w:val="both"/>
              <w:rPr>
                <w:rFonts w:ascii="Times New Roman" w:hAnsi="Times New Roman" w:cs="Times New Roman"/>
                <w:szCs w:val="22"/>
              </w:rPr>
            </w:pPr>
            <w:r w:rsidRPr="00A74A17">
              <w:rPr>
                <w:rFonts w:ascii="Times New Roman" w:hAnsi="Times New Roman" w:cs="Times New Roman"/>
                <w:szCs w:val="22"/>
              </w:rPr>
              <w:t>Vermicomposting, green manuring; types, advantages and disadvantages and nutrient availability.</w:t>
            </w:r>
          </w:p>
        </w:tc>
        <w:tc>
          <w:tcPr>
            <w:tcW w:w="1560" w:type="dxa"/>
          </w:tcPr>
          <w:p w:rsidR="00F96708" w:rsidRPr="00A74A17" w:rsidRDefault="00F96708" w:rsidP="00BD7172">
            <w:pPr>
              <w:tabs>
                <w:tab w:val="left" w:pos="360"/>
                <w:tab w:val="left" w:pos="720"/>
                <w:tab w:val="left" w:pos="1080"/>
                <w:tab w:val="left" w:pos="1440"/>
              </w:tabs>
              <w:spacing w:after="0" w:line="240" w:lineRule="auto"/>
              <w:jc w:val="center"/>
              <w:rPr>
                <w:rFonts w:ascii="Times New Roman" w:hAnsi="Times New Roman" w:cs="Times New Roman"/>
                <w:szCs w:val="22"/>
              </w:rPr>
            </w:pPr>
            <w:r w:rsidRPr="00A74A17">
              <w:rPr>
                <w:rFonts w:ascii="Times New Roman" w:hAnsi="Times New Roman" w:cs="Times New Roman"/>
                <w:szCs w:val="22"/>
              </w:rPr>
              <w:t>5</w:t>
            </w:r>
          </w:p>
        </w:tc>
      </w:tr>
      <w:tr w:rsidR="00F96708" w:rsidRPr="00A74A17" w:rsidTr="00F96708">
        <w:tc>
          <w:tcPr>
            <w:tcW w:w="1548" w:type="dxa"/>
          </w:tcPr>
          <w:p w:rsidR="00F96708" w:rsidRPr="00A74A17" w:rsidRDefault="00F96708" w:rsidP="00BD7172">
            <w:pPr>
              <w:tabs>
                <w:tab w:val="left" w:pos="360"/>
                <w:tab w:val="left" w:pos="720"/>
                <w:tab w:val="left" w:pos="1080"/>
                <w:tab w:val="left" w:pos="1440"/>
              </w:tabs>
              <w:spacing w:after="0" w:line="240" w:lineRule="auto"/>
              <w:jc w:val="center"/>
              <w:rPr>
                <w:rFonts w:ascii="Times New Roman" w:hAnsi="Times New Roman" w:cs="Times New Roman"/>
                <w:szCs w:val="22"/>
              </w:rPr>
            </w:pPr>
            <w:r w:rsidRPr="00A74A17">
              <w:rPr>
                <w:rFonts w:ascii="Times New Roman" w:hAnsi="Times New Roman" w:cs="Times New Roman"/>
                <w:szCs w:val="22"/>
              </w:rPr>
              <w:lastRenderedPageBreak/>
              <w:t>12 &amp; 13</w:t>
            </w:r>
          </w:p>
        </w:tc>
        <w:tc>
          <w:tcPr>
            <w:tcW w:w="5931" w:type="dxa"/>
          </w:tcPr>
          <w:p w:rsidR="00F96708" w:rsidRPr="00A74A17" w:rsidRDefault="00F96708" w:rsidP="00BD7172">
            <w:pPr>
              <w:tabs>
                <w:tab w:val="left" w:pos="360"/>
                <w:tab w:val="left" w:pos="720"/>
                <w:tab w:val="left" w:pos="1080"/>
                <w:tab w:val="left" w:pos="1440"/>
              </w:tabs>
              <w:spacing w:after="0" w:line="240" w:lineRule="auto"/>
              <w:jc w:val="both"/>
              <w:rPr>
                <w:rFonts w:ascii="Times New Roman" w:hAnsi="Times New Roman" w:cs="Times New Roman"/>
                <w:szCs w:val="22"/>
              </w:rPr>
            </w:pPr>
            <w:r w:rsidRPr="00A74A17">
              <w:rPr>
                <w:rFonts w:ascii="Times New Roman" w:hAnsi="Times New Roman" w:cs="Times New Roman"/>
                <w:szCs w:val="22"/>
              </w:rPr>
              <w:t>Sewage and sludge, Biogas plant slurry; their composition and effect on soil and plant growth.</w:t>
            </w:r>
          </w:p>
        </w:tc>
        <w:tc>
          <w:tcPr>
            <w:tcW w:w="1560" w:type="dxa"/>
          </w:tcPr>
          <w:p w:rsidR="00F96708" w:rsidRPr="00A74A17" w:rsidRDefault="00F96708" w:rsidP="00BD7172">
            <w:pPr>
              <w:tabs>
                <w:tab w:val="left" w:pos="360"/>
                <w:tab w:val="left" w:pos="720"/>
                <w:tab w:val="left" w:pos="1080"/>
                <w:tab w:val="left" w:pos="1440"/>
              </w:tabs>
              <w:spacing w:after="0" w:line="240" w:lineRule="auto"/>
              <w:jc w:val="center"/>
              <w:rPr>
                <w:rFonts w:ascii="Times New Roman" w:hAnsi="Times New Roman" w:cs="Times New Roman"/>
                <w:szCs w:val="22"/>
              </w:rPr>
            </w:pPr>
            <w:r w:rsidRPr="00A74A17">
              <w:rPr>
                <w:rFonts w:ascii="Times New Roman" w:hAnsi="Times New Roman" w:cs="Times New Roman"/>
                <w:szCs w:val="22"/>
              </w:rPr>
              <w:t>5</w:t>
            </w:r>
          </w:p>
        </w:tc>
      </w:tr>
      <w:tr w:rsidR="00F96708" w:rsidRPr="00A74A17" w:rsidTr="00F96708">
        <w:tc>
          <w:tcPr>
            <w:tcW w:w="1548" w:type="dxa"/>
          </w:tcPr>
          <w:p w:rsidR="00F96708" w:rsidRPr="00A74A17" w:rsidRDefault="00F96708" w:rsidP="00BD7172">
            <w:pPr>
              <w:tabs>
                <w:tab w:val="left" w:pos="360"/>
                <w:tab w:val="left" w:pos="720"/>
                <w:tab w:val="left" w:pos="1080"/>
                <w:tab w:val="left" w:pos="1440"/>
              </w:tabs>
              <w:spacing w:after="0" w:line="240" w:lineRule="auto"/>
              <w:jc w:val="center"/>
              <w:rPr>
                <w:rFonts w:ascii="Times New Roman" w:hAnsi="Times New Roman" w:cs="Times New Roman"/>
                <w:szCs w:val="22"/>
              </w:rPr>
            </w:pPr>
            <w:r w:rsidRPr="00A74A17">
              <w:rPr>
                <w:rFonts w:ascii="Times New Roman" w:hAnsi="Times New Roman" w:cs="Times New Roman"/>
                <w:szCs w:val="22"/>
              </w:rPr>
              <w:t>14 &amp; 15</w:t>
            </w:r>
          </w:p>
        </w:tc>
        <w:tc>
          <w:tcPr>
            <w:tcW w:w="5931" w:type="dxa"/>
          </w:tcPr>
          <w:p w:rsidR="00F96708" w:rsidRPr="00A74A17" w:rsidRDefault="00F96708" w:rsidP="00BD7172">
            <w:pPr>
              <w:tabs>
                <w:tab w:val="left" w:pos="360"/>
                <w:tab w:val="left" w:pos="720"/>
                <w:tab w:val="left" w:pos="1080"/>
                <w:tab w:val="left" w:pos="1440"/>
              </w:tabs>
              <w:spacing w:after="0" w:line="240" w:lineRule="auto"/>
              <w:jc w:val="both"/>
              <w:rPr>
                <w:rFonts w:ascii="Times New Roman" w:hAnsi="Times New Roman" w:cs="Times New Roman"/>
                <w:szCs w:val="22"/>
              </w:rPr>
            </w:pPr>
            <w:r w:rsidRPr="00A74A17">
              <w:rPr>
                <w:rFonts w:ascii="Times New Roman" w:hAnsi="Times New Roman" w:cs="Times New Roman"/>
                <w:szCs w:val="22"/>
              </w:rPr>
              <w:t xml:space="preserve">Integrated nutrient management; concept, components and importance. </w:t>
            </w:r>
          </w:p>
        </w:tc>
        <w:tc>
          <w:tcPr>
            <w:tcW w:w="1560" w:type="dxa"/>
          </w:tcPr>
          <w:p w:rsidR="00F96708" w:rsidRPr="00A74A17" w:rsidRDefault="00F96708" w:rsidP="00BD7172">
            <w:pPr>
              <w:tabs>
                <w:tab w:val="left" w:pos="360"/>
                <w:tab w:val="left" w:pos="720"/>
                <w:tab w:val="left" w:pos="1080"/>
                <w:tab w:val="left" w:pos="1440"/>
              </w:tabs>
              <w:spacing w:after="0" w:line="240" w:lineRule="auto"/>
              <w:jc w:val="center"/>
              <w:rPr>
                <w:rFonts w:ascii="Times New Roman" w:hAnsi="Times New Roman" w:cs="Times New Roman"/>
                <w:szCs w:val="22"/>
              </w:rPr>
            </w:pPr>
            <w:r w:rsidRPr="00A74A17">
              <w:rPr>
                <w:rFonts w:ascii="Times New Roman" w:hAnsi="Times New Roman" w:cs="Times New Roman"/>
                <w:szCs w:val="22"/>
              </w:rPr>
              <w:t>6</w:t>
            </w:r>
          </w:p>
        </w:tc>
      </w:tr>
      <w:tr w:rsidR="00F96708" w:rsidRPr="00A74A17" w:rsidTr="00F96708">
        <w:tc>
          <w:tcPr>
            <w:tcW w:w="1548" w:type="dxa"/>
          </w:tcPr>
          <w:p w:rsidR="00F96708" w:rsidRPr="00A74A17" w:rsidRDefault="00F96708" w:rsidP="00BD7172">
            <w:pPr>
              <w:tabs>
                <w:tab w:val="left" w:pos="360"/>
                <w:tab w:val="left" w:pos="720"/>
                <w:tab w:val="left" w:pos="1080"/>
                <w:tab w:val="left" w:pos="1440"/>
              </w:tabs>
              <w:spacing w:after="0" w:line="240" w:lineRule="auto"/>
              <w:jc w:val="center"/>
              <w:rPr>
                <w:rFonts w:ascii="Times New Roman" w:hAnsi="Times New Roman" w:cs="Times New Roman"/>
                <w:szCs w:val="22"/>
              </w:rPr>
            </w:pPr>
            <w:r w:rsidRPr="00A74A17">
              <w:rPr>
                <w:rFonts w:ascii="Times New Roman" w:hAnsi="Times New Roman" w:cs="Times New Roman"/>
                <w:szCs w:val="22"/>
              </w:rPr>
              <w:t>16 &amp; 17</w:t>
            </w:r>
          </w:p>
        </w:tc>
        <w:tc>
          <w:tcPr>
            <w:tcW w:w="5931" w:type="dxa"/>
          </w:tcPr>
          <w:p w:rsidR="00F96708" w:rsidRPr="00A74A17" w:rsidRDefault="00F96708" w:rsidP="00BD7172">
            <w:pPr>
              <w:tabs>
                <w:tab w:val="left" w:pos="360"/>
                <w:tab w:val="left" w:pos="720"/>
                <w:tab w:val="left" w:pos="1080"/>
                <w:tab w:val="left" w:pos="1440"/>
              </w:tabs>
              <w:spacing w:after="0" w:line="240" w:lineRule="auto"/>
              <w:jc w:val="both"/>
              <w:rPr>
                <w:rFonts w:ascii="Times New Roman" w:hAnsi="Times New Roman" w:cs="Times New Roman"/>
                <w:szCs w:val="22"/>
              </w:rPr>
            </w:pPr>
            <w:r w:rsidRPr="00A74A17">
              <w:rPr>
                <w:rFonts w:ascii="Times New Roman" w:hAnsi="Times New Roman" w:cs="Times New Roman"/>
                <w:szCs w:val="22"/>
              </w:rPr>
              <w:t>Fertilizer; Definition and their classification; N fertilizers: classification, manufacturing process and properties their fate and reaction in soils.</w:t>
            </w:r>
          </w:p>
        </w:tc>
        <w:tc>
          <w:tcPr>
            <w:tcW w:w="1560" w:type="dxa"/>
          </w:tcPr>
          <w:p w:rsidR="00F96708" w:rsidRPr="00A74A17" w:rsidRDefault="00F96708" w:rsidP="00BD7172">
            <w:pPr>
              <w:tabs>
                <w:tab w:val="left" w:pos="360"/>
                <w:tab w:val="left" w:pos="720"/>
                <w:tab w:val="left" w:pos="1080"/>
                <w:tab w:val="left" w:pos="1440"/>
              </w:tabs>
              <w:spacing w:after="0" w:line="240" w:lineRule="auto"/>
              <w:jc w:val="center"/>
              <w:rPr>
                <w:rFonts w:ascii="Times New Roman" w:hAnsi="Times New Roman" w:cs="Times New Roman"/>
                <w:szCs w:val="22"/>
              </w:rPr>
            </w:pPr>
            <w:r w:rsidRPr="00A74A17">
              <w:rPr>
                <w:rFonts w:ascii="Times New Roman" w:hAnsi="Times New Roman" w:cs="Times New Roman"/>
                <w:szCs w:val="22"/>
              </w:rPr>
              <w:t>6</w:t>
            </w:r>
          </w:p>
        </w:tc>
      </w:tr>
      <w:tr w:rsidR="00F96708" w:rsidRPr="00A74A17" w:rsidTr="00F96708">
        <w:tc>
          <w:tcPr>
            <w:tcW w:w="1548" w:type="dxa"/>
          </w:tcPr>
          <w:p w:rsidR="00F96708" w:rsidRPr="00A74A17" w:rsidRDefault="00F96708" w:rsidP="00BD7172">
            <w:pPr>
              <w:tabs>
                <w:tab w:val="left" w:pos="360"/>
                <w:tab w:val="left" w:pos="720"/>
                <w:tab w:val="left" w:pos="1080"/>
                <w:tab w:val="left" w:pos="1440"/>
              </w:tabs>
              <w:spacing w:after="0" w:line="240" w:lineRule="auto"/>
              <w:jc w:val="center"/>
              <w:rPr>
                <w:rFonts w:ascii="Times New Roman" w:hAnsi="Times New Roman" w:cs="Times New Roman"/>
                <w:szCs w:val="22"/>
              </w:rPr>
            </w:pPr>
            <w:r w:rsidRPr="00A74A17">
              <w:rPr>
                <w:rFonts w:ascii="Times New Roman" w:hAnsi="Times New Roman" w:cs="Times New Roman"/>
                <w:szCs w:val="22"/>
              </w:rPr>
              <w:t>18 &amp; 19</w:t>
            </w:r>
          </w:p>
        </w:tc>
        <w:tc>
          <w:tcPr>
            <w:tcW w:w="5931" w:type="dxa"/>
          </w:tcPr>
          <w:p w:rsidR="00F96708" w:rsidRPr="00A74A17" w:rsidRDefault="00F96708" w:rsidP="00BD7172">
            <w:pPr>
              <w:tabs>
                <w:tab w:val="left" w:pos="360"/>
                <w:tab w:val="left" w:pos="720"/>
                <w:tab w:val="left" w:pos="1080"/>
                <w:tab w:val="left" w:pos="1440"/>
              </w:tabs>
              <w:spacing w:after="0" w:line="240" w:lineRule="auto"/>
              <w:jc w:val="both"/>
              <w:rPr>
                <w:rFonts w:ascii="Times New Roman" w:hAnsi="Times New Roman" w:cs="Times New Roman"/>
                <w:szCs w:val="22"/>
              </w:rPr>
            </w:pPr>
            <w:r w:rsidRPr="00A74A17">
              <w:rPr>
                <w:rFonts w:ascii="Times New Roman" w:hAnsi="Times New Roman" w:cs="Times New Roman"/>
                <w:szCs w:val="22"/>
              </w:rPr>
              <w:t>Phosphatic fertilizers, manufacturing process and properties, classification, their fate and reaction in soils.</w:t>
            </w:r>
          </w:p>
        </w:tc>
        <w:tc>
          <w:tcPr>
            <w:tcW w:w="1560" w:type="dxa"/>
          </w:tcPr>
          <w:p w:rsidR="00F96708" w:rsidRPr="00A74A17" w:rsidRDefault="00F96708" w:rsidP="00BD7172">
            <w:pPr>
              <w:tabs>
                <w:tab w:val="left" w:pos="360"/>
                <w:tab w:val="left" w:pos="720"/>
                <w:tab w:val="left" w:pos="1080"/>
                <w:tab w:val="left" w:pos="1440"/>
              </w:tabs>
              <w:spacing w:after="0" w:line="240" w:lineRule="auto"/>
              <w:jc w:val="center"/>
              <w:rPr>
                <w:rFonts w:ascii="Times New Roman" w:hAnsi="Times New Roman" w:cs="Times New Roman"/>
                <w:szCs w:val="22"/>
              </w:rPr>
            </w:pPr>
            <w:r w:rsidRPr="00A74A17">
              <w:rPr>
                <w:rFonts w:ascii="Times New Roman" w:hAnsi="Times New Roman" w:cs="Times New Roman"/>
                <w:szCs w:val="22"/>
              </w:rPr>
              <w:t>5</w:t>
            </w:r>
          </w:p>
        </w:tc>
      </w:tr>
      <w:tr w:rsidR="00F96708" w:rsidRPr="00A74A17" w:rsidTr="00F96708">
        <w:tc>
          <w:tcPr>
            <w:tcW w:w="1548" w:type="dxa"/>
          </w:tcPr>
          <w:p w:rsidR="00F96708" w:rsidRPr="00A74A17" w:rsidRDefault="00F96708" w:rsidP="00BD7172">
            <w:pPr>
              <w:tabs>
                <w:tab w:val="left" w:pos="360"/>
                <w:tab w:val="left" w:pos="720"/>
                <w:tab w:val="left" w:pos="1080"/>
                <w:tab w:val="left" w:pos="1440"/>
              </w:tabs>
              <w:spacing w:after="0" w:line="240" w:lineRule="auto"/>
              <w:jc w:val="center"/>
              <w:rPr>
                <w:rFonts w:ascii="Times New Roman" w:hAnsi="Times New Roman" w:cs="Times New Roman"/>
                <w:szCs w:val="22"/>
              </w:rPr>
            </w:pPr>
            <w:r w:rsidRPr="00A74A17">
              <w:rPr>
                <w:rFonts w:ascii="Times New Roman" w:hAnsi="Times New Roman" w:cs="Times New Roman"/>
                <w:szCs w:val="22"/>
              </w:rPr>
              <w:t>20&amp; 21</w:t>
            </w:r>
          </w:p>
        </w:tc>
        <w:tc>
          <w:tcPr>
            <w:tcW w:w="5931" w:type="dxa"/>
          </w:tcPr>
          <w:p w:rsidR="00F96708" w:rsidRPr="00A74A17" w:rsidRDefault="00F96708" w:rsidP="00BD7172">
            <w:pPr>
              <w:tabs>
                <w:tab w:val="left" w:pos="360"/>
                <w:tab w:val="left" w:pos="720"/>
                <w:tab w:val="left" w:pos="1080"/>
                <w:tab w:val="left" w:pos="1440"/>
              </w:tabs>
              <w:spacing w:after="0" w:line="240" w:lineRule="auto"/>
              <w:jc w:val="both"/>
              <w:rPr>
                <w:rFonts w:ascii="Times New Roman" w:hAnsi="Times New Roman" w:cs="Times New Roman"/>
                <w:szCs w:val="22"/>
              </w:rPr>
            </w:pPr>
            <w:r w:rsidRPr="00A74A17">
              <w:rPr>
                <w:rFonts w:ascii="Times New Roman" w:hAnsi="Times New Roman" w:cs="Times New Roman"/>
                <w:szCs w:val="22"/>
              </w:rPr>
              <w:t>Potassic fertilizers: classification, manufacturing process, properties, their fate and reaction in soils. Complex fertilizers their fate and reaction in the soil. Nano fertilizers.</w:t>
            </w:r>
          </w:p>
        </w:tc>
        <w:tc>
          <w:tcPr>
            <w:tcW w:w="1560" w:type="dxa"/>
          </w:tcPr>
          <w:p w:rsidR="00F96708" w:rsidRPr="00A74A17" w:rsidRDefault="00F96708" w:rsidP="00BD7172">
            <w:pPr>
              <w:tabs>
                <w:tab w:val="left" w:pos="360"/>
                <w:tab w:val="left" w:pos="720"/>
                <w:tab w:val="left" w:pos="1080"/>
                <w:tab w:val="left" w:pos="1440"/>
              </w:tabs>
              <w:spacing w:after="0" w:line="240" w:lineRule="auto"/>
              <w:jc w:val="center"/>
              <w:rPr>
                <w:rFonts w:ascii="Times New Roman" w:hAnsi="Times New Roman" w:cs="Times New Roman"/>
                <w:szCs w:val="22"/>
              </w:rPr>
            </w:pPr>
            <w:r w:rsidRPr="00A74A17">
              <w:rPr>
                <w:rFonts w:ascii="Times New Roman" w:hAnsi="Times New Roman" w:cs="Times New Roman"/>
                <w:szCs w:val="22"/>
              </w:rPr>
              <w:t>5</w:t>
            </w:r>
          </w:p>
        </w:tc>
      </w:tr>
      <w:tr w:rsidR="00F96708" w:rsidRPr="00A74A17" w:rsidTr="00F96708">
        <w:tc>
          <w:tcPr>
            <w:tcW w:w="1548" w:type="dxa"/>
          </w:tcPr>
          <w:p w:rsidR="00F96708" w:rsidRPr="00A74A17" w:rsidRDefault="00F96708" w:rsidP="00BD7172">
            <w:pPr>
              <w:tabs>
                <w:tab w:val="left" w:pos="360"/>
                <w:tab w:val="left" w:pos="720"/>
                <w:tab w:val="left" w:pos="1080"/>
                <w:tab w:val="left" w:pos="1440"/>
              </w:tabs>
              <w:spacing w:after="0" w:line="240" w:lineRule="auto"/>
              <w:jc w:val="center"/>
              <w:rPr>
                <w:rFonts w:ascii="Times New Roman" w:hAnsi="Times New Roman" w:cs="Times New Roman"/>
                <w:szCs w:val="22"/>
              </w:rPr>
            </w:pPr>
            <w:r w:rsidRPr="00A74A17">
              <w:rPr>
                <w:rFonts w:ascii="Times New Roman" w:hAnsi="Times New Roman" w:cs="Times New Roman"/>
                <w:szCs w:val="22"/>
              </w:rPr>
              <w:t>22 &amp; 23</w:t>
            </w:r>
          </w:p>
        </w:tc>
        <w:tc>
          <w:tcPr>
            <w:tcW w:w="5931" w:type="dxa"/>
          </w:tcPr>
          <w:p w:rsidR="00F96708" w:rsidRPr="00A74A17" w:rsidRDefault="00F96708" w:rsidP="00BD7172">
            <w:pPr>
              <w:tabs>
                <w:tab w:val="left" w:pos="360"/>
                <w:tab w:val="left" w:pos="720"/>
                <w:tab w:val="left" w:pos="1080"/>
                <w:tab w:val="left" w:pos="1440"/>
              </w:tabs>
              <w:spacing w:after="0" w:line="240" w:lineRule="auto"/>
              <w:jc w:val="both"/>
              <w:rPr>
                <w:rFonts w:ascii="Times New Roman" w:hAnsi="Times New Roman" w:cs="Times New Roman"/>
                <w:szCs w:val="22"/>
              </w:rPr>
            </w:pPr>
            <w:r w:rsidRPr="00A74A17">
              <w:rPr>
                <w:rFonts w:ascii="Times New Roman" w:hAnsi="Times New Roman" w:cs="Times New Roman"/>
                <w:szCs w:val="22"/>
              </w:rPr>
              <w:t>Secondary &amp; micronutrient fertilizers: Types, composition, reaction in soil and effect on crop growth. Soil amendments.</w:t>
            </w:r>
          </w:p>
        </w:tc>
        <w:tc>
          <w:tcPr>
            <w:tcW w:w="1560" w:type="dxa"/>
          </w:tcPr>
          <w:p w:rsidR="00F96708" w:rsidRPr="00A74A17" w:rsidRDefault="00F96708" w:rsidP="00BD7172">
            <w:pPr>
              <w:tabs>
                <w:tab w:val="left" w:pos="360"/>
                <w:tab w:val="left" w:pos="720"/>
                <w:tab w:val="left" w:pos="1080"/>
                <w:tab w:val="left" w:pos="1440"/>
              </w:tabs>
              <w:spacing w:after="0" w:line="240" w:lineRule="auto"/>
              <w:jc w:val="center"/>
              <w:rPr>
                <w:rFonts w:ascii="Times New Roman" w:hAnsi="Times New Roman" w:cs="Times New Roman"/>
                <w:szCs w:val="22"/>
              </w:rPr>
            </w:pPr>
            <w:r w:rsidRPr="00A74A17">
              <w:rPr>
                <w:rFonts w:ascii="Times New Roman" w:hAnsi="Times New Roman" w:cs="Times New Roman"/>
                <w:szCs w:val="22"/>
              </w:rPr>
              <w:t>5</w:t>
            </w:r>
          </w:p>
        </w:tc>
      </w:tr>
      <w:tr w:rsidR="00F96708" w:rsidRPr="00A74A17" w:rsidTr="00F96708">
        <w:tc>
          <w:tcPr>
            <w:tcW w:w="1548" w:type="dxa"/>
          </w:tcPr>
          <w:p w:rsidR="00F96708" w:rsidRPr="00A74A17" w:rsidRDefault="00F96708" w:rsidP="00BD7172">
            <w:pPr>
              <w:tabs>
                <w:tab w:val="left" w:pos="360"/>
                <w:tab w:val="left" w:pos="720"/>
                <w:tab w:val="left" w:pos="1080"/>
                <w:tab w:val="left" w:pos="1440"/>
              </w:tabs>
              <w:spacing w:after="0" w:line="240" w:lineRule="auto"/>
              <w:jc w:val="center"/>
              <w:rPr>
                <w:rFonts w:ascii="Times New Roman" w:hAnsi="Times New Roman" w:cs="Times New Roman"/>
                <w:szCs w:val="22"/>
              </w:rPr>
            </w:pPr>
            <w:r w:rsidRPr="00A74A17">
              <w:rPr>
                <w:rFonts w:ascii="Times New Roman" w:hAnsi="Times New Roman" w:cs="Times New Roman"/>
                <w:szCs w:val="22"/>
              </w:rPr>
              <w:t>24</w:t>
            </w:r>
          </w:p>
        </w:tc>
        <w:tc>
          <w:tcPr>
            <w:tcW w:w="5931" w:type="dxa"/>
          </w:tcPr>
          <w:p w:rsidR="00F96708" w:rsidRPr="00A74A17" w:rsidRDefault="00F96708" w:rsidP="00BD7172">
            <w:pPr>
              <w:tabs>
                <w:tab w:val="left" w:pos="360"/>
                <w:tab w:val="left" w:pos="720"/>
                <w:tab w:val="left" w:pos="1080"/>
                <w:tab w:val="left" w:pos="1440"/>
              </w:tabs>
              <w:spacing w:after="0" w:line="240" w:lineRule="auto"/>
              <w:jc w:val="both"/>
              <w:rPr>
                <w:rFonts w:ascii="Times New Roman" w:hAnsi="Times New Roman" w:cs="Times New Roman"/>
                <w:szCs w:val="22"/>
              </w:rPr>
            </w:pPr>
            <w:r w:rsidRPr="00A74A17">
              <w:rPr>
                <w:rFonts w:ascii="Times New Roman" w:hAnsi="Times New Roman" w:cs="Times New Roman"/>
                <w:szCs w:val="22"/>
              </w:rPr>
              <w:t xml:space="preserve">Handling and storage of fertilizers: Fertilizer control order.  </w:t>
            </w:r>
          </w:p>
        </w:tc>
        <w:tc>
          <w:tcPr>
            <w:tcW w:w="1560" w:type="dxa"/>
          </w:tcPr>
          <w:p w:rsidR="00F96708" w:rsidRPr="00A74A17" w:rsidRDefault="00F96708" w:rsidP="00BD7172">
            <w:pPr>
              <w:tabs>
                <w:tab w:val="left" w:pos="360"/>
                <w:tab w:val="left" w:pos="720"/>
                <w:tab w:val="left" w:pos="1080"/>
                <w:tab w:val="left" w:pos="1440"/>
              </w:tabs>
              <w:spacing w:after="0" w:line="240" w:lineRule="auto"/>
              <w:jc w:val="center"/>
              <w:rPr>
                <w:rFonts w:ascii="Times New Roman" w:hAnsi="Times New Roman" w:cs="Times New Roman"/>
                <w:szCs w:val="22"/>
              </w:rPr>
            </w:pPr>
            <w:r w:rsidRPr="00A74A17">
              <w:rPr>
                <w:rFonts w:ascii="Times New Roman" w:hAnsi="Times New Roman" w:cs="Times New Roman"/>
                <w:szCs w:val="22"/>
              </w:rPr>
              <w:t>3</w:t>
            </w:r>
          </w:p>
        </w:tc>
      </w:tr>
      <w:tr w:rsidR="00F96708" w:rsidRPr="00A74A17" w:rsidTr="00F96708">
        <w:tc>
          <w:tcPr>
            <w:tcW w:w="1548" w:type="dxa"/>
          </w:tcPr>
          <w:p w:rsidR="00F96708" w:rsidRPr="00A74A17" w:rsidRDefault="00F96708" w:rsidP="00BD7172">
            <w:pPr>
              <w:tabs>
                <w:tab w:val="left" w:pos="360"/>
                <w:tab w:val="left" w:pos="720"/>
                <w:tab w:val="left" w:pos="1080"/>
                <w:tab w:val="left" w:pos="1440"/>
              </w:tabs>
              <w:spacing w:after="0" w:line="240" w:lineRule="auto"/>
              <w:jc w:val="center"/>
              <w:rPr>
                <w:rFonts w:ascii="Times New Roman" w:hAnsi="Times New Roman" w:cs="Times New Roman"/>
                <w:szCs w:val="22"/>
              </w:rPr>
            </w:pPr>
            <w:r w:rsidRPr="00A74A17">
              <w:rPr>
                <w:rFonts w:ascii="Times New Roman" w:hAnsi="Times New Roman" w:cs="Times New Roman"/>
                <w:szCs w:val="22"/>
              </w:rPr>
              <w:t>25 &amp; 26</w:t>
            </w:r>
          </w:p>
        </w:tc>
        <w:tc>
          <w:tcPr>
            <w:tcW w:w="5931" w:type="dxa"/>
          </w:tcPr>
          <w:p w:rsidR="00F96708" w:rsidRPr="00A74A17" w:rsidRDefault="00F96708" w:rsidP="00BD7172">
            <w:pPr>
              <w:spacing w:after="0" w:line="240" w:lineRule="auto"/>
              <w:rPr>
                <w:rFonts w:ascii="Times New Roman" w:hAnsi="Times New Roman" w:cs="Times New Roman"/>
                <w:szCs w:val="22"/>
              </w:rPr>
            </w:pPr>
            <w:r w:rsidRPr="00A74A17">
              <w:rPr>
                <w:rFonts w:ascii="Times New Roman" w:hAnsi="Times New Roman" w:cs="Times New Roman"/>
                <w:kern w:val="32"/>
                <w:szCs w:val="22"/>
              </w:rPr>
              <w:t>Mechanism of nutrient transport to plants: Factors affecting nutrient availability to plants.  Measures to overcome deficiencies and toxicities.</w:t>
            </w:r>
          </w:p>
        </w:tc>
        <w:tc>
          <w:tcPr>
            <w:tcW w:w="1560" w:type="dxa"/>
          </w:tcPr>
          <w:p w:rsidR="00F96708" w:rsidRPr="00A74A17" w:rsidRDefault="00F96708" w:rsidP="00BD7172">
            <w:pPr>
              <w:tabs>
                <w:tab w:val="left" w:pos="360"/>
                <w:tab w:val="left" w:pos="720"/>
                <w:tab w:val="left" w:pos="1080"/>
                <w:tab w:val="left" w:pos="1440"/>
              </w:tabs>
              <w:spacing w:after="0" w:line="240" w:lineRule="auto"/>
              <w:jc w:val="center"/>
              <w:rPr>
                <w:rFonts w:ascii="Times New Roman" w:hAnsi="Times New Roman" w:cs="Times New Roman"/>
                <w:szCs w:val="22"/>
              </w:rPr>
            </w:pPr>
            <w:r w:rsidRPr="00A74A17">
              <w:rPr>
                <w:rFonts w:ascii="Times New Roman" w:hAnsi="Times New Roman" w:cs="Times New Roman"/>
                <w:szCs w:val="22"/>
              </w:rPr>
              <w:t>6</w:t>
            </w:r>
          </w:p>
        </w:tc>
      </w:tr>
      <w:tr w:rsidR="00F96708" w:rsidRPr="00A74A17" w:rsidTr="00F96708">
        <w:tc>
          <w:tcPr>
            <w:tcW w:w="1548" w:type="dxa"/>
          </w:tcPr>
          <w:p w:rsidR="00F96708" w:rsidRPr="00A74A17" w:rsidRDefault="00F96708" w:rsidP="00BD7172">
            <w:pPr>
              <w:tabs>
                <w:tab w:val="left" w:pos="360"/>
                <w:tab w:val="left" w:pos="720"/>
                <w:tab w:val="left" w:pos="1080"/>
                <w:tab w:val="left" w:pos="1440"/>
              </w:tabs>
              <w:spacing w:after="0" w:line="240" w:lineRule="auto"/>
              <w:jc w:val="center"/>
              <w:rPr>
                <w:rFonts w:ascii="Times New Roman" w:hAnsi="Times New Roman" w:cs="Times New Roman"/>
                <w:szCs w:val="22"/>
              </w:rPr>
            </w:pPr>
            <w:r w:rsidRPr="00A74A17">
              <w:rPr>
                <w:rFonts w:ascii="Times New Roman" w:hAnsi="Times New Roman" w:cs="Times New Roman"/>
                <w:szCs w:val="22"/>
              </w:rPr>
              <w:t>27,28 &amp; 29,</w:t>
            </w:r>
          </w:p>
        </w:tc>
        <w:tc>
          <w:tcPr>
            <w:tcW w:w="5931" w:type="dxa"/>
          </w:tcPr>
          <w:p w:rsidR="00F96708" w:rsidRPr="00A74A17" w:rsidRDefault="00F96708" w:rsidP="00BD7172">
            <w:pPr>
              <w:spacing w:after="0" w:line="240" w:lineRule="auto"/>
              <w:rPr>
                <w:rFonts w:ascii="Times New Roman" w:hAnsi="Times New Roman" w:cs="Times New Roman"/>
                <w:szCs w:val="22"/>
              </w:rPr>
            </w:pPr>
            <w:r w:rsidRPr="00A74A17">
              <w:rPr>
                <w:rFonts w:ascii="Times New Roman" w:hAnsi="Times New Roman" w:cs="Times New Roman"/>
                <w:szCs w:val="22"/>
              </w:rPr>
              <w:t>Chemistry of soil N,P, K, calcium, magnesium, sulphur and micronutrients.</w:t>
            </w:r>
          </w:p>
        </w:tc>
        <w:tc>
          <w:tcPr>
            <w:tcW w:w="1560" w:type="dxa"/>
          </w:tcPr>
          <w:p w:rsidR="00F96708" w:rsidRPr="00A74A17" w:rsidRDefault="00F96708" w:rsidP="00BD7172">
            <w:pPr>
              <w:tabs>
                <w:tab w:val="left" w:pos="360"/>
                <w:tab w:val="left" w:pos="720"/>
                <w:tab w:val="left" w:pos="1080"/>
                <w:tab w:val="left" w:pos="1440"/>
              </w:tabs>
              <w:spacing w:after="0" w:line="240" w:lineRule="auto"/>
              <w:jc w:val="center"/>
              <w:rPr>
                <w:rFonts w:ascii="Times New Roman" w:hAnsi="Times New Roman" w:cs="Times New Roman"/>
                <w:szCs w:val="22"/>
              </w:rPr>
            </w:pPr>
            <w:r w:rsidRPr="00A74A17">
              <w:rPr>
                <w:rFonts w:ascii="Times New Roman" w:hAnsi="Times New Roman" w:cs="Times New Roman"/>
                <w:szCs w:val="22"/>
              </w:rPr>
              <w:t>6</w:t>
            </w:r>
          </w:p>
        </w:tc>
      </w:tr>
      <w:tr w:rsidR="00F96708" w:rsidRPr="00A74A17" w:rsidTr="00F96708">
        <w:tc>
          <w:tcPr>
            <w:tcW w:w="1548" w:type="dxa"/>
          </w:tcPr>
          <w:p w:rsidR="00F96708" w:rsidRPr="00A74A17" w:rsidRDefault="00F96708" w:rsidP="00BD7172">
            <w:pPr>
              <w:tabs>
                <w:tab w:val="left" w:pos="360"/>
                <w:tab w:val="left" w:pos="720"/>
                <w:tab w:val="left" w:pos="1080"/>
                <w:tab w:val="left" w:pos="1440"/>
              </w:tabs>
              <w:spacing w:after="0" w:line="240" w:lineRule="auto"/>
              <w:jc w:val="center"/>
              <w:rPr>
                <w:rFonts w:ascii="Times New Roman" w:hAnsi="Times New Roman" w:cs="Times New Roman"/>
                <w:szCs w:val="22"/>
              </w:rPr>
            </w:pPr>
            <w:r w:rsidRPr="00A74A17">
              <w:rPr>
                <w:rFonts w:ascii="Times New Roman" w:hAnsi="Times New Roman" w:cs="Times New Roman"/>
                <w:szCs w:val="22"/>
              </w:rPr>
              <w:t>30 &amp; 31</w:t>
            </w:r>
          </w:p>
        </w:tc>
        <w:tc>
          <w:tcPr>
            <w:tcW w:w="5931" w:type="dxa"/>
          </w:tcPr>
          <w:p w:rsidR="00F96708" w:rsidRPr="00A74A17" w:rsidRDefault="00F96708" w:rsidP="00BD7172">
            <w:pPr>
              <w:spacing w:after="0" w:line="240" w:lineRule="auto"/>
              <w:rPr>
                <w:rFonts w:ascii="Times New Roman" w:hAnsi="Times New Roman" w:cs="Times New Roman"/>
                <w:szCs w:val="22"/>
              </w:rPr>
            </w:pPr>
            <w:r w:rsidRPr="00A74A17">
              <w:rPr>
                <w:rFonts w:ascii="Times New Roman" w:hAnsi="Times New Roman" w:cs="Times New Roman"/>
                <w:kern w:val="32"/>
                <w:szCs w:val="22"/>
              </w:rPr>
              <w:t>Soil fertility evaluation and different approaches.</w:t>
            </w:r>
          </w:p>
        </w:tc>
        <w:tc>
          <w:tcPr>
            <w:tcW w:w="1560" w:type="dxa"/>
          </w:tcPr>
          <w:p w:rsidR="00F96708" w:rsidRPr="00A74A17" w:rsidRDefault="00F96708" w:rsidP="00BD7172">
            <w:pPr>
              <w:tabs>
                <w:tab w:val="left" w:pos="360"/>
                <w:tab w:val="left" w:pos="720"/>
                <w:tab w:val="left" w:pos="1080"/>
                <w:tab w:val="left" w:pos="1440"/>
              </w:tabs>
              <w:spacing w:after="0" w:line="240" w:lineRule="auto"/>
              <w:jc w:val="center"/>
              <w:rPr>
                <w:rFonts w:ascii="Times New Roman" w:hAnsi="Times New Roman" w:cs="Times New Roman"/>
                <w:szCs w:val="22"/>
              </w:rPr>
            </w:pPr>
            <w:r w:rsidRPr="00A74A17">
              <w:rPr>
                <w:rFonts w:ascii="Times New Roman" w:hAnsi="Times New Roman" w:cs="Times New Roman"/>
                <w:szCs w:val="22"/>
              </w:rPr>
              <w:t>6</w:t>
            </w:r>
          </w:p>
        </w:tc>
      </w:tr>
      <w:tr w:rsidR="00F96708" w:rsidRPr="00A74A17" w:rsidTr="00F96708">
        <w:tc>
          <w:tcPr>
            <w:tcW w:w="1548" w:type="dxa"/>
          </w:tcPr>
          <w:p w:rsidR="00F96708" w:rsidRPr="00A74A17" w:rsidRDefault="00F96708" w:rsidP="00BD7172">
            <w:pPr>
              <w:tabs>
                <w:tab w:val="left" w:pos="360"/>
                <w:tab w:val="left" w:pos="720"/>
                <w:tab w:val="left" w:pos="1080"/>
                <w:tab w:val="left" w:pos="1440"/>
              </w:tabs>
              <w:spacing w:after="0" w:line="240" w:lineRule="auto"/>
              <w:jc w:val="center"/>
              <w:rPr>
                <w:rFonts w:ascii="Times New Roman" w:hAnsi="Times New Roman" w:cs="Times New Roman"/>
                <w:szCs w:val="22"/>
              </w:rPr>
            </w:pPr>
            <w:r w:rsidRPr="00A74A17">
              <w:rPr>
                <w:rFonts w:ascii="Times New Roman" w:hAnsi="Times New Roman" w:cs="Times New Roman"/>
                <w:szCs w:val="22"/>
              </w:rPr>
              <w:t xml:space="preserve">32 </w:t>
            </w:r>
          </w:p>
        </w:tc>
        <w:tc>
          <w:tcPr>
            <w:tcW w:w="5931" w:type="dxa"/>
          </w:tcPr>
          <w:p w:rsidR="00F96708" w:rsidRPr="00A74A17" w:rsidRDefault="00F96708" w:rsidP="00BD7172">
            <w:pPr>
              <w:spacing w:after="0" w:line="240" w:lineRule="auto"/>
              <w:rPr>
                <w:rFonts w:ascii="Times New Roman" w:hAnsi="Times New Roman" w:cs="Times New Roman"/>
                <w:szCs w:val="22"/>
              </w:rPr>
            </w:pPr>
            <w:r w:rsidRPr="00A74A17">
              <w:rPr>
                <w:rFonts w:ascii="Times New Roman" w:hAnsi="Times New Roman" w:cs="Times New Roman"/>
                <w:kern w:val="32"/>
                <w:szCs w:val="22"/>
              </w:rPr>
              <w:t>Soil Testing (Available nutrients) : Chemical methods and critical levels of different nutrients in soil.</w:t>
            </w:r>
          </w:p>
        </w:tc>
        <w:tc>
          <w:tcPr>
            <w:tcW w:w="1560" w:type="dxa"/>
          </w:tcPr>
          <w:p w:rsidR="00F96708" w:rsidRPr="00A74A17" w:rsidRDefault="00F96708" w:rsidP="00BD7172">
            <w:pPr>
              <w:tabs>
                <w:tab w:val="left" w:pos="360"/>
                <w:tab w:val="left" w:pos="720"/>
                <w:tab w:val="left" w:pos="1080"/>
                <w:tab w:val="left" w:pos="1440"/>
              </w:tabs>
              <w:spacing w:after="0" w:line="240" w:lineRule="auto"/>
              <w:jc w:val="center"/>
              <w:rPr>
                <w:rFonts w:ascii="Times New Roman" w:hAnsi="Times New Roman" w:cs="Times New Roman"/>
                <w:szCs w:val="22"/>
              </w:rPr>
            </w:pPr>
            <w:r w:rsidRPr="00A74A17">
              <w:rPr>
                <w:rFonts w:ascii="Times New Roman" w:hAnsi="Times New Roman" w:cs="Times New Roman"/>
                <w:szCs w:val="22"/>
              </w:rPr>
              <w:t>6</w:t>
            </w:r>
          </w:p>
        </w:tc>
      </w:tr>
      <w:tr w:rsidR="00F96708" w:rsidRPr="00A74A17" w:rsidTr="00F96708">
        <w:tc>
          <w:tcPr>
            <w:tcW w:w="1548" w:type="dxa"/>
          </w:tcPr>
          <w:p w:rsidR="00F96708" w:rsidRPr="00A74A17" w:rsidRDefault="00F96708" w:rsidP="00BD7172">
            <w:pPr>
              <w:tabs>
                <w:tab w:val="left" w:pos="360"/>
                <w:tab w:val="left" w:pos="720"/>
                <w:tab w:val="left" w:pos="1080"/>
                <w:tab w:val="left" w:pos="1440"/>
              </w:tabs>
              <w:spacing w:after="0" w:line="240" w:lineRule="auto"/>
              <w:jc w:val="center"/>
              <w:rPr>
                <w:rFonts w:ascii="Times New Roman" w:hAnsi="Times New Roman" w:cs="Times New Roman"/>
                <w:szCs w:val="22"/>
              </w:rPr>
            </w:pPr>
            <w:r w:rsidRPr="00A74A17">
              <w:rPr>
                <w:rFonts w:ascii="Times New Roman" w:hAnsi="Times New Roman" w:cs="Times New Roman"/>
                <w:szCs w:val="22"/>
              </w:rPr>
              <w:t xml:space="preserve">33 </w:t>
            </w:r>
          </w:p>
        </w:tc>
        <w:tc>
          <w:tcPr>
            <w:tcW w:w="5931" w:type="dxa"/>
          </w:tcPr>
          <w:p w:rsidR="00F96708" w:rsidRPr="00A74A17" w:rsidRDefault="00F96708" w:rsidP="00BD7172">
            <w:pPr>
              <w:spacing w:after="0" w:line="240" w:lineRule="auto"/>
              <w:rPr>
                <w:rFonts w:ascii="Times New Roman" w:hAnsi="Times New Roman" w:cs="Times New Roman"/>
                <w:szCs w:val="22"/>
              </w:rPr>
            </w:pPr>
            <w:r w:rsidRPr="00A74A17">
              <w:rPr>
                <w:rFonts w:ascii="Times New Roman" w:hAnsi="Times New Roman" w:cs="Times New Roman"/>
                <w:kern w:val="32"/>
                <w:szCs w:val="22"/>
              </w:rPr>
              <w:t>Plant analysis methods : Critical levels of nutrients, DRIS approach, rapid tissue test, indicator plants. Soil test based fertilizer recommendations to crops.</w:t>
            </w:r>
          </w:p>
        </w:tc>
        <w:tc>
          <w:tcPr>
            <w:tcW w:w="1560" w:type="dxa"/>
          </w:tcPr>
          <w:p w:rsidR="00F96708" w:rsidRPr="00A74A17" w:rsidRDefault="00F96708" w:rsidP="00BD7172">
            <w:pPr>
              <w:tabs>
                <w:tab w:val="left" w:pos="360"/>
                <w:tab w:val="left" w:pos="720"/>
                <w:tab w:val="left" w:pos="1080"/>
                <w:tab w:val="left" w:pos="1440"/>
              </w:tabs>
              <w:spacing w:after="0" w:line="240" w:lineRule="auto"/>
              <w:jc w:val="center"/>
              <w:rPr>
                <w:rFonts w:ascii="Times New Roman" w:hAnsi="Times New Roman" w:cs="Times New Roman"/>
                <w:szCs w:val="22"/>
              </w:rPr>
            </w:pPr>
            <w:r w:rsidRPr="00A74A17">
              <w:rPr>
                <w:rFonts w:ascii="Times New Roman" w:hAnsi="Times New Roman" w:cs="Times New Roman"/>
                <w:szCs w:val="22"/>
              </w:rPr>
              <w:t>6</w:t>
            </w:r>
          </w:p>
        </w:tc>
      </w:tr>
      <w:tr w:rsidR="00F96708" w:rsidRPr="00A74A17" w:rsidTr="00F96708">
        <w:tc>
          <w:tcPr>
            <w:tcW w:w="1548" w:type="dxa"/>
          </w:tcPr>
          <w:p w:rsidR="00F96708" w:rsidRPr="00A74A17" w:rsidRDefault="00F96708" w:rsidP="00BD7172">
            <w:pPr>
              <w:tabs>
                <w:tab w:val="left" w:pos="360"/>
                <w:tab w:val="left" w:pos="720"/>
                <w:tab w:val="left" w:pos="1080"/>
                <w:tab w:val="left" w:pos="1440"/>
              </w:tabs>
              <w:spacing w:after="0" w:line="240" w:lineRule="auto"/>
              <w:jc w:val="center"/>
              <w:rPr>
                <w:rFonts w:ascii="Times New Roman" w:hAnsi="Times New Roman" w:cs="Times New Roman"/>
                <w:szCs w:val="22"/>
              </w:rPr>
            </w:pPr>
            <w:r w:rsidRPr="00A74A17">
              <w:rPr>
                <w:rFonts w:ascii="Times New Roman" w:hAnsi="Times New Roman" w:cs="Times New Roman"/>
                <w:szCs w:val="22"/>
              </w:rPr>
              <w:t>34 &amp; 35</w:t>
            </w:r>
          </w:p>
        </w:tc>
        <w:tc>
          <w:tcPr>
            <w:tcW w:w="5931" w:type="dxa"/>
          </w:tcPr>
          <w:p w:rsidR="00F96708" w:rsidRPr="00A74A17" w:rsidRDefault="00F96708" w:rsidP="00BD7172">
            <w:pPr>
              <w:tabs>
                <w:tab w:val="left" w:pos="360"/>
                <w:tab w:val="left" w:pos="720"/>
                <w:tab w:val="left" w:pos="1080"/>
                <w:tab w:val="left" w:pos="1440"/>
              </w:tabs>
              <w:spacing w:after="0" w:line="240" w:lineRule="auto"/>
              <w:jc w:val="both"/>
              <w:rPr>
                <w:rFonts w:ascii="Times New Roman" w:hAnsi="Times New Roman" w:cs="Times New Roman"/>
                <w:szCs w:val="22"/>
              </w:rPr>
            </w:pPr>
            <w:r w:rsidRPr="00A74A17">
              <w:rPr>
                <w:rFonts w:ascii="Times New Roman" w:hAnsi="Times New Roman" w:cs="Times New Roman"/>
                <w:kern w:val="32"/>
                <w:szCs w:val="22"/>
              </w:rPr>
              <w:t xml:space="preserve">Methods and scheduling of nutrient applications for different soils and crops grown under rain fed and irrigated conditions.   </w:t>
            </w:r>
          </w:p>
        </w:tc>
        <w:tc>
          <w:tcPr>
            <w:tcW w:w="1560" w:type="dxa"/>
          </w:tcPr>
          <w:p w:rsidR="00F96708" w:rsidRPr="00A74A17" w:rsidRDefault="00F96708" w:rsidP="00BD7172">
            <w:pPr>
              <w:tabs>
                <w:tab w:val="left" w:pos="360"/>
                <w:tab w:val="left" w:pos="720"/>
                <w:tab w:val="left" w:pos="1080"/>
                <w:tab w:val="left" w:pos="1440"/>
              </w:tabs>
              <w:spacing w:after="0" w:line="240" w:lineRule="auto"/>
              <w:jc w:val="center"/>
              <w:rPr>
                <w:rFonts w:ascii="Times New Roman" w:hAnsi="Times New Roman" w:cs="Times New Roman"/>
                <w:szCs w:val="22"/>
              </w:rPr>
            </w:pPr>
            <w:r w:rsidRPr="00A74A17">
              <w:rPr>
                <w:rFonts w:ascii="Times New Roman" w:hAnsi="Times New Roman" w:cs="Times New Roman"/>
                <w:szCs w:val="22"/>
              </w:rPr>
              <w:t>6</w:t>
            </w:r>
          </w:p>
        </w:tc>
      </w:tr>
      <w:tr w:rsidR="00F96708" w:rsidRPr="00A74A17" w:rsidTr="00F96708">
        <w:tc>
          <w:tcPr>
            <w:tcW w:w="1548" w:type="dxa"/>
          </w:tcPr>
          <w:p w:rsidR="00F96708" w:rsidRPr="00A74A17" w:rsidRDefault="00F96708" w:rsidP="00BD7172">
            <w:pPr>
              <w:tabs>
                <w:tab w:val="left" w:pos="360"/>
                <w:tab w:val="left" w:pos="720"/>
                <w:tab w:val="left" w:pos="1080"/>
                <w:tab w:val="left" w:pos="1440"/>
              </w:tabs>
              <w:spacing w:after="0" w:line="240" w:lineRule="auto"/>
              <w:jc w:val="center"/>
              <w:rPr>
                <w:rFonts w:ascii="Times New Roman" w:hAnsi="Times New Roman" w:cs="Times New Roman"/>
                <w:szCs w:val="22"/>
              </w:rPr>
            </w:pPr>
            <w:r w:rsidRPr="00A74A17">
              <w:rPr>
                <w:rFonts w:ascii="Times New Roman" w:hAnsi="Times New Roman" w:cs="Times New Roman"/>
                <w:szCs w:val="22"/>
              </w:rPr>
              <w:t>36</w:t>
            </w:r>
          </w:p>
        </w:tc>
        <w:tc>
          <w:tcPr>
            <w:tcW w:w="5931" w:type="dxa"/>
          </w:tcPr>
          <w:p w:rsidR="00F96708" w:rsidRPr="00A74A17" w:rsidRDefault="00F96708" w:rsidP="00BD7172">
            <w:pPr>
              <w:tabs>
                <w:tab w:val="left" w:pos="360"/>
                <w:tab w:val="left" w:pos="720"/>
                <w:tab w:val="left" w:pos="1080"/>
                <w:tab w:val="left" w:pos="1440"/>
              </w:tabs>
              <w:spacing w:after="0" w:line="240" w:lineRule="auto"/>
              <w:jc w:val="both"/>
              <w:rPr>
                <w:rFonts w:ascii="Times New Roman" w:hAnsi="Times New Roman" w:cs="Times New Roman"/>
                <w:szCs w:val="22"/>
              </w:rPr>
            </w:pPr>
            <w:r w:rsidRPr="00A74A17">
              <w:rPr>
                <w:rFonts w:ascii="Times New Roman" w:hAnsi="Times New Roman" w:cs="Times New Roman"/>
                <w:kern w:val="32"/>
                <w:szCs w:val="22"/>
              </w:rPr>
              <w:t>Factors influencing nutrients use efficiency (NUE) in respect of N, P, K, S, Fe and Zn fertilizers.</w:t>
            </w:r>
          </w:p>
        </w:tc>
        <w:tc>
          <w:tcPr>
            <w:tcW w:w="1560" w:type="dxa"/>
          </w:tcPr>
          <w:p w:rsidR="00F96708" w:rsidRPr="00A74A17" w:rsidRDefault="00F96708" w:rsidP="00BD7172">
            <w:pPr>
              <w:tabs>
                <w:tab w:val="left" w:pos="360"/>
                <w:tab w:val="left" w:pos="720"/>
                <w:tab w:val="left" w:pos="1080"/>
                <w:tab w:val="left" w:pos="1440"/>
              </w:tabs>
              <w:spacing w:after="0" w:line="240" w:lineRule="auto"/>
              <w:jc w:val="center"/>
              <w:rPr>
                <w:rFonts w:ascii="Times New Roman" w:hAnsi="Times New Roman" w:cs="Times New Roman"/>
                <w:szCs w:val="22"/>
              </w:rPr>
            </w:pPr>
            <w:r w:rsidRPr="00A74A17">
              <w:rPr>
                <w:rFonts w:ascii="Times New Roman" w:hAnsi="Times New Roman" w:cs="Times New Roman"/>
                <w:szCs w:val="22"/>
              </w:rPr>
              <w:t>5</w:t>
            </w:r>
          </w:p>
        </w:tc>
      </w:tr>
      <w:tr w:rsidR="00F96708" w:rsidRPr="00A74A17" w:rsidTr="00F96708">
        <w:tc>
          <w:tcPr>
            <w:tcW w:w="1548" w:type="dxa"/>
          </w:tcPr>
          <w:p w:rsidR="00F96708" w:rsidRPr="00A74A17" w:rsidRDefault="00F96708" w:rsidP="00BD7172">
            <w:pPr>
              <w:tabs>
                <w:tab w:val="left" w:pos="360"/>
                <w:tab w:val="left" w:pos="720"/>
                <w:tab w:val="left" w:pos="1080"/>
                <w:tab w:val="left" w:pos="1440"/>
              </w:tabs>
              <w:spacing w:after="0" w:line="240" w:lineRule="auto"/>
              <w:jc w:val="center"/>
              <w:rPr>
                <w:rFonts w:ascii="Times New Roman" w:hAnsi="Times New Roman" w:cs="Times New Roman"/>
                <w:szCs w:val="22"/>
              </w:rPr>
            </w:pPr>
          </w:p>
        </w:tc>
        <w:tc>
          <w:tcPr>
            <w:tcW w:w="5931" w:type="dxa"/>
          </w:tcPr>
          <w:p w:rsidR="00F96708" w:rsidRPr="00A74A17" w:rsidRDefault="00F96708" w:rsidP="00BD7172">
            <w:pPr>
              <w:tabs>
                <w:tab w:val="left" w:pos="360"/>
                <w:tab w:val="left" w:pos="720"/>
                <w:tab w:val="left" w:pos="1080"/>
                <w:tab w:val="left" w:pos="1440"/>
              </w:tabs>
              <w:spacing w:after="0" w:line="240" w:lineRule="auto"/>
              <w:jc w:val="center"/>
              <w:rPr>
                <w:rFonts w:ascii="Times New Roman" w:hAnsi="Times New Roman" w:cs="Times New Roman"/>
                <w:b/>
                <w:bCs/>
                <w:kern w:val="32"/>
                <w:szCs w:val="22"/>
              </w:rPr>
            </w:pPr>
            <w:r w:rsidRPr="00A74A17">
              <w:rPr>
                <w:rFonts w:ascii="Times New Roman" w:hAnsi="Times New Roman" w:cs="Times New Roman"/>
                <w:b/>
                <w:bCs/>
                <w:kern w:val="32"/>
                <w:szCs w:val="22"/>
              </w:rPr>
              <w:t>Total</w:t>
            </w:r>
          </w:p>
        </w:tc>
        <w:tc>
          <w:tcPr>
            <w:tcW w:w="1560" w:type="dxa"/>
          </w:tcPr>
          <w:p w:rsidR="00F96708" w:rsidRPr="00A74A17" w:rsidRDefault="00F96708" w:rsidP="00BD7172">
            <w:pPr>
              <w:tabs>
                <w:tab w:val="left" w:pos="360"/>
                <w:tab w:val="left" w:pos="720"/>
                <w:tab w:val="left" w:pos="1080"/>
                <w:tab w:val="left" w:pos="1440"/>
              </w:tabs>
              <w:spacing w:after="0" w:line="240" w:lineRule="auto"/>
              <w:jc w:val="center"/>
              <w:rPr>
                <w:rFonts w:ascii="Times New Roman" w:hAnsi="Times New Roman" w:cs="Times New Roman"/>
                <w:b/>
                <w:bCs/>
                <w:szCs w:val="22"/>
              </w:rPr>
            </w:pPr>
            <w:r w:rsidRPr="00A74A17">
              <w:rPr>
                <w:rFonts w:ascii="Times New Roman" w:hAnsi="Times New Roman" w:cs="Times New Roman"/>
                <w:b/>
                <w:bCs/>
                <w:szCs w:val="22"/>
              </w:rPr>
              <w:t>100</w:t>
            </w:r>
          </w:p>
        </w:tc>
      </w:tr>
    </w:tbl>
    <w:p w:rsidR="00F96708" w:rsidRPr="00A74A17" w:rsidRDefault="00F96708" w:rsidP="0084748D">
      <w:pPr>
        <w:spacing w:after="0" w:line="240" w:lineRule="auto"/>
        <w:rPr>
          <w:b/>
          <w:szCs w:val="22"/>
        </w:rPr>
      </w:pPr>
      <w:r w:rsidRPr="00A74A17">
        <w:rPr>
          <w:b/>
          <w:szCs w:val="22"/>
        </w:rPr>
        <w:t>Practical</w:t>
      </w:r>
    </w:p>
    <w:tbl>
      <w:tblPr>
        <w:tblW w:w="8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30"/>
        <w:gridCol w:w="7408"/>
      </w:tblGrid>
      <w:tr w:rsidR="00F96708" w:rsidRPr="00A74A17" w:rsidTr="00F96708">
        <w:trPr>
          <w:trHeight w:val="305"/>
        </w:trPr>
        <w:tc>
          <w:tcPr>
            <w:tcW w:w="1430" w:type="dxa"/>
            <w:tcBorders>
              <w:top w:val="single" w:sz="4" w:space="0" w:color="auto"/>
              <w:left w:val="single" w:sz="4" w:space="0" w:color="auto"/>
              <w:bottom w:val="single" w:sz="4" w:space="0" w:color="auto"/>
              <w:right w:val="single" w:sz="4" w:space="0" w:color="auto"/>
            </w:tcBorders>
            <w:hideMark/>
          </w:tcPr>
          <w:p w:rsidR="00F96708" w:rsidRPr="00A74A17" w:rsidRDefault="00F96708" w:rsidP="00BD7172">
            <w:pPr>
              <w:spacing w:after="0" w:line="240" w:lineRule="auto"/>
              <w:jc w:val="center"/>
              <w:rPr>
                <w:rFonts w:ascii="Times New Roman" w:hAnsi="Times New Roman" w:cs="Times New Roman"/>
                <w:b/>
                <w:bCs/>
                <w:szCs w:val="22"/>
              </w:rPr>
            </w:pPr>
            <w:r w:rsidRPr="00A74A17">
              <w:rPr>
                <w:rFonts w:ascii="Times New Roman" w:hAnsi="Times New Roman" w:cs="Times New Roman"/>
                <w:b/>
                <w:bCs/>
                <w:szCs w:val="22"/>
              </w:rPr>
              <w:t>Experiment</w:t>
            </w:r>
          </w:p>
        </w:tc>
        <w:tc>
          <w:tcPr>
            <w:tcW w:w="7408" w:type="dxa"/>
            <w:tcBorders>
              <w:top w:val="single" w:sz="4" w:space="0" w:color="auto"/>
              <w:left w:val="single" w:sz="4" w:space="0" w:color="auto"/>
              <w:bottom w:val="single" w:sz="4" w:space="0" w:color="auto"/>
              <w:right w:val="single" w:sz="4" w:space="0" w:color="auto"/>
            </w:tcBorders>
            <w:hideMark/>
          </w:tcPr>
          <w:p w:rsidR="00F96708" w:rsidRPr="00A74A17" w:rsidRDefault="00F96708" w:rsidP="00BD7172">
            <w:pPr>
              <w:pStyle w:val="Heading2"/>
              <w:spacing w:before="0" w:line="240" w:lineRule="auto"/>
              <w:jc w:val="center"/>
              <w:rPr>
                <w:rFonts w:ascii="Times New Roman" w:eastAsiaTheme="minorEastAsia" w:hAnsi="Times New Roman" w:cs="Times New Roman"/>
                <w:color w:val="auto"/>
                <w:sz w:val="22"/>
                <w:szCs w:val="22"/>
              </w:rPr>
            </w:pPr>
            <w:r w:rsidRPr="00A74A17">
              <w:rPr>
                <w:rFonts w:ascii="Times New Roman" w:eastAsiaTheme="minorEastAsia" w:hAnsi="Times New Roman" w:cs="Times New Roman"/>
                <w:color w:val="auto"/>
                <w:sz w:val="22"/>
                <w:szCs w:val="22"/>
              </w:rPr>
              <w:t>Topic</w:t>
            </w:r>
          </w:p>
        </w:tc>
      </w:tr>
      <w:tr w:rsidR="00F96708" w:rsidRPr="00A74A17" w:rsidTr="00F96708">
        <w:trPr>
          <w:trHeight w:val="350"/>
        </w:trPr>
        <w:tc>
          <w:tcPr>
            <w:tcW w:w="1430" w:type="dxa"/>
            <w:tcBorders>
              <w:top w:val="single" w:sz="4" w:space="0" w:color="auto"/>
              <w:left w:val="single" w:sz="4" w:space="0" w:color="auto"/>
              <w:bottom w:val="single" w:sz="4" w:space="0" w:color="auto"/>
              <w:right w:val="single" w:sz="4" w:space="0" w:color="auto"/>
            </w:tcBorders>
            <w:hideMark/>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1</w:t>
            </w:r>
          </w:p>
        </w:tc>
        <w:tc>
          <w:tcPr>
            <w:tcW w:w="7408" w:type="dxa"/>
            <w:tcBorders>
              <w:top w:val="single" w:sz="4" w:space="0" w:color="auto"/>
              <w:left w:val="single" w:sz="4" w:space="0" w:color="auto"/>
              <w:bottom w:val="single" w:sz="4" w:space="0" w:color="auto"/>
              <w:right w:val="single" w:sz="4" w:space="0" w:color="auto"/>
            </w:tcBorders>
            <w:hideMark/>
          </w:tcPr>
          <w:p w:rsidR="00F96708" w:rsidRPr="00A74A17" w:rsidRDefault="00F96708" w:rsidP="00BD7172">
            <w:pPr>
              <w:spacing w:after="0" w:line="240" w:lineRule="auto"/>
              <w:rPr>
                <w:rFonts w:ascii="Times New Roman" w:hAnsi="Times New Roman" w:cs="Times New Roman"/>
                <w:szCs w:val="22"/>
              </w:rPr>
            </w:pPr>
            <w:r w:rsidRPr="00A74A17">
              <w:rPr>
                <w:rFonts w:ascii="Times New Roman" w:hAnsi="Times New Roman" w:cs="Times New Roman"/>
                <w:szCs w:val="22"/>
              </w:rPr>
              <w:t>Principle and application of  spectro-photometry / Colorimetry .</w:t>
            </w:r>
          </w:p>
        </w:tc>
      </w:tr>
      <w:tr w:rsidR="00F96708" w:rsidRPr="00A74A17" w:rsidTr="00F96708">
        <w:trPr>
          <w:trHeight w:val="548"/>
        </w:trPr>
        <w:tc>
          <w:tcPr>
            <w:tcW w:w="1430" w:type="dxa"/>
            <w:tcBorders>
              <w:top w:val="single" w:sz="4" w:space="0" w:color="auto"/>
              <w:left w:val="single" w:sz="4" w:space="0" w:color="auto"/>
              <w:bottom w:val="single" w:sz="4" w:space="0" w:color="auto"/>
              <w:right w:val="single" w:sz="4" w:space="0" w:color="auto"/>
            </w:tcBorders>
            <w:hideMark/>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2</w:t>
            </w:r>
          </w:p>
        </w:tc>
        <w:tc>
          <w:tcPr>
            <w:tcW w:w="7408" w:type="dxa"/>
            <w:tcBorders>
              <w:top w:val="single" w:sz="4" w:space="0" w:color="auto"/>
              <w:left w:val="single" w:sz="4" w:space="0" w:color="auto"/>
              <w:bottom w:val="single" w:sz="4" w:space="0" w:color="auto"/>
              <w:right w:val="single" w:sz="4" w:space="0" w:color="auto"/>
            </w:tcBorders>
            <w:hideMark/>
          </w:tcPr>
          <w:p w:rsidR="00F96708" w:rsidRPr="00A74A17" w:rsidRDefault="00F96708" w:rsidP="00BD7172">
            <w:pPr>
              <w:spacing w:after="0" w:line="240" w:lineRule="auto"/>
              <w:rPr>
                <w:rFonts w:ascii="Times New Roman" w:hAnsi="Times New Roman" w:cs="Times New Roman"/>
                <w:szCs w:val="22"/>
              </w:rPr>
            </w:pPr>
            <w:r w:rsidRPr="00A74A17">
              <w:rPr>
                <w:rFonts w:ascii="Times New Roman" w:hAnsi="Times New Roman" w:cs="Times New Roman"/>
                <w:szCs w:val="22"/>
              </w:rPr>
              <w:t>Principle and application of flame photometry and atomic absorption spectrophotometer (AAS).</w:t>
            </w:r>
          </w:p>
        </w:tc>
      </w:tr>
      <w:tr w:rsidR="00F96708" w:rsidRPr="00A74A17" w:rsidTr="00F96708">
        <w:trPr>
          <w:trHeight w:val="449"/>
        </w:trPr>
        <w:tc>
          <w:tcPr>
            <w:tcW w:w="1430" w:type="dxa"/>
            <w:tcBorders>
              <w:top w:val="single" w:sz="4" w:space="0" w:color="auto"/>
              <w:left w:val="single" w:sz="4" w:space="0" w:color="auto"/>
              <w:bottom w:val="single" w:sz="4" w:space="0" w:color="auto"/>
              <w:right w:val="single" w:sz="4" w:space="0" w:color="auto"/>
            </w:tcBorders>
            <w:hideMark/>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3</w:t>
            </w:r>
          </w:p>
        </w:tc>
        <w:tc>
          <w:tcPr>
            <w:tcW w:w="7408" w:type="dxa"/>
            <w:tcBorders>
              <w:top w:val="single" w:sz="4" w:space="0" w:color="auto"/>
              <w:left w:val="single" w:sz="4" w:space="0" w:color="auto"/>
              <w:bottom w:val="single" w:sz="4" w:space="0" w:color="auto"/>
              <w:right w:val="single" w:sz="4" w:space="0" w:color="auto"/>
            </w:tcBorders>
            <w:hideMark/>
          </w:tcPr>
          <w:p w:rsidR="00F96708" w:rsidRPr="00A74A17" w:rsidRDefault="00F96708" w:rsidP="00BD7172">
            <w:pPr>
              <w:spacing w:after="0" w:line="240" w:lineRule="auto"/>
              <w:rPr>
                <w:rFonts w:ascii="Times New Roman" w:hAnsi="Times New Roman" w:cs="Times New Roman"/>
                <w:szCs w:val="22"/>
              </w:rPr>
            </w:pPr>
            <w:r w:rsidRPr="00A74A17">
              <w:rPr>
                <w:rFonts w:ascii="Times New Roman" w:hAnsi="Times New Roman" w:cs="Times New Roman"/>
                <w:szCs w:val="22"/>
              </w:rPr>
              <w:t>Determination of moisture from organic manures and its preparation for nutrient analysis.</w:t>
            </w:r>
          </w:p>
        </w:tc>
      </w:tr>
      <w:tr w:rsidR="00F96708" w:rsidRPr="00A74A17" w:rsidTr="00F96708">
        <w:trPr>
          <w:trHeight w:val="368"/>
        </w:trPr>
        <w:tc>
          <w:tcPr>
            <w:tcW w:w="1430" w:type="dxa"/>
            <w:tcBorders>
              <w:top w:val="single" w:sz="4" w:space="0" w:color="auto"/>
              <w:left w:val="single" w:sz="4" w:space="0" w:color="auto"/>
              <w:bottom w:val="single" w:sz="4" w:space="0" w:color="auto"/>
              <w:right w:val="single" w:sz="4" w:space="0" w:color="auto"/>
            </w:tcBorders>
            <w:hideMark/>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4</w:t>
            </w:r>
          </w:p>
        </w:tc>
        <w:tc>
          <w:tcPr>
            <w:tcW w:w="7408" w:type="dxa"/>
            <w:tcBorders>
              <w:top w:val="single" w:sz="4" w:space="0" w:color="auto"/>
              <w:left w:val="single" w:sz="4" w:space="0" w:color="auto"/>
              <w:bottom w:val="single" w:sz="4" w:space="0" w:color="auto"/>
              <w:right w:val="single" w:sz="4" w:space="0" w:color="auto"/>
            </w:tcBorders>
            <w:hideMark/>
          </w:tcPr>
          <w:p w:rsidR="00F96708" w:rsidRPr="00A74A17" w:rsidRDefault="00F96708" w:rsidP="00BD7172">
            <w:pPr>
              <w:spacing w:after="0" w:line="240" w:lineRule="auto"/>
              <w:rPr>
                <w:rFonts w:ascii="Times New Roman" w:hAnsi="Times New Roman" w:cs="Times New Roman"/>
                <w:szCs w:val="22"/>
              </w:rPr>
            </w:pPr>
            <w:r w:rsidRPr="00A74A17">
              <w:rPr>
                <w:rFonts w:ascii="Times New Roman" w:hAnsi="Times New Roman" w:cs="Times New Roman"/>
                <w:szCs w:val="22"/>
              </w:rPr>
              <w:t>Determination of organic carbon from organic manures by ignition method.</w:t>
            </w:r>
          </w:p>
        </w:tc>
      </w:tr>
      <w:tr w:rsidR="00F96708" w:rsidRPr="00A74A17" w:rsidTr="00F96708">
        <w:trPr>
          <w:trHeight w:val="275"/>
        </w:trPr>
        <w:tc>
          <w:tcPr>
            <w:tcW w:w="1430" w:type="dxa"/>
            <w:tcBorders>
              <w:top w:val="single" w:sz="4" w:space="0" w:color="auto"/>
              <w:left w:val="single" w:sz="4" w:space="0" w:color="auto"/>
              <w:bottom w:val="single" w:sz="4" w:space="0" w:color="auto"/>
              <w:right w:val="single" w:sz="4" w:space="0" w:color="auto"/>
            </w:tcBorders>
            <w:hideMark/>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5</w:t>
            </w:r>
          </w:p>
        </w:tc>
        <w:tc>
          <w:tcPr>
            <w:tcW w:w="7408" w:type="dxa"/>
            <w:tcBorders>
              <w:top w:val="single" w:sz="4" w:space="0" w:color="auto"/>
              <w:left w:val="single" w:sz="4" w:space="0" w:color="auto"/>
              <w:bottom w:val="single" w:sz="4" w:space="0" w:color="auto"/>
              <w:right w:val="single" w:sz="4" w:space="0" w:color="auto"/>
            </w:tcBorders>
            <w:hideMark/>
          </w:tcPr>
          <w:p w:rsidR="00F96708" w:rsidRPr="00A74A17" w:rsidRDefault="00F96708" w:rsidP="00BD7172">
            <w:pPr>
              <w:spacing w:after="0" w:line="240" w:lineRule="auto"/>
              <w:rPr>
                <w:rFonts w:ascii="Times New Roman" w:hAnsi="Times New Roman" w:cs="Times New Roman"/>
                <w:szCs w:val="22"/>
              </w:rPr>
            </w:pPr>
            <w:r w:rsidRPr="00A74A17">
              <w:rPr>
                <w:rFonts w:ascii="Times New Roman" w:hAnsi="Times New Roman" w:cs="Times New Roman"/>
                <w:szCs w:val="22"/>
              </w:rPr>
              <w:t>Estimation of available nitrogen in soil (Alkaline permanganate method)</w:t>
            </w:r>
          </w:p>
        </w:tc>
      </w:tr>
      <w:tr w:rsidR="00F96708" w:rsidRPr="00A74A17" w:rsidTr="00F96708">
        <w:trPr>
          <w:trHeight w:val="275"/>
        </w:trPr>
        <w:tc>
          <w:tcPr>
            <w:tcW w:w="1430" w:type="dxa"/>
            <w:tcBorders>
              <w:top w:val="single" w:sz="4" w:space="0" w:color="auto"/>
              <w:left w:val="single" w:sz="4" w:space="0" w:color="auto"/>
              <w:bottom w:val="single" w:sz="4" w:space="0" w:color="auto"/>
              <w:right w:val="single" w:sz="4" w:space="0" w:color="auto"/>
            </w:tcBorders>
            <w:hideMark/>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6</w:t>
            </w:r>
          </w:p>
        </w:tc>
        <w:tc>
          <w:tcPr>
            <w:tcW w:w="7408" w:type="dxa"/>
            <w:tcBorders>
              <w:top w:val="single" w:sz="4" w:space="0" w:color="auto"/>
              <w:left w:val="single" w:sz="4" w:space="0" w:color="auto"/>
              <w:bottom w:val="single" w:sz="4" w:space="0" w:color="auto"/>
              <w:right w:val="single" w:sz="4" w:space="0" w:color="auto"/>
            </w:tcBorders>
            <w:hideMark/>
          </w:tcPr>
          <w:p w:rsidR="00F96708" w:rsidRPr="00A74A17" w:rsidRDefault="00F96708" w:rsidP="00BD7172">
            <w:pPr>
              <w:spacing w:after="0" w:line="240" w:lineRule="auto"/>
              <w:rPr>
                <w:rFonts w:ascii="Times New Roman" w:hAnsi="Times New Roman" w:cs="Times New Roman"/>
                <w:szCs w:val="22"/>
              </w:rPr>
            </w:pPr>
            <w:r w:rsidRPr="00A74A17">
              <w:rPr>
                <w:rFonts w:ascii="Times New Roman" w:hAnsi="Times New Roman" w:cs="Times New Roman"/>
                <w:szCs w:val="22"/>
              </w:rPr>
              <w:t>Estimation of available phosphorus in soil.</w:t>
            </w:r>
          </w:p>
        </w:tc>
      </w:tr>
      <w:tr w:rsidR="00F96708" w:rsidRPr="00A74A17" w:rsidTr="00F96708">
        <w:trPr>
          <w:trHeight w:val="275"/>
        </w:trPr>
        <w:tc>
          <w:tcPr>
            <w:tcW w:w="1430" w:type="dxa"/>
            <w:tcBorders>
              <w:top w:val="single" w:sz="4" w:space="0" w:color="auto"/>
              <w:left w:val="single" w:sz="4" w:space="0" w:color="auto"/>
              <w:bottom w:val="single" w:sz="4" w:space="0" w:color="auto"/>
              <w:right w:val="single" w:sz="4" w:space="0" w:color="auto"/>
            </w:tcBorders>
            <w:hideMark/>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7</w:t>
            </w:r>
          </w:p>
        </w:tc>
        <w:tc>
          <w:tcPr>
            <w:tcW w:w="7408" w:type="dxa"/>
            <w:tcBorders>
              <w:top w:val="single" w:sz="4" w:space="0" w:color="auto"/>
              <w:left w:val="single" w:sz="4" w:space="0" w:color="auto"/>
              <w:bottom w:val="single" w:sz="4" w:space="0" w:color="auto"/>
              <w:right w:val="single" w:sz="4" w:space="0" w:color="auto"/>
            </w:tcBorders>
            <w:hideMark/>
          </w:tcPr>
          <w:p w:rsidR="00F96708" w:rsidRPr="00A74A17" w:rsidRDefault="00F96708" w:rsidP="00BD7172">
            <w:pPr>
              <w:spacing w:after="0" w:line="240" w:lineRule="auto"/>
              <w:rPr>
                <w:rFonts w:ascii="Times New Roman" w:hAnsi="Times New Roman" w:cs="Times New Roman"/>
                <w:szCs w:val="22"/>
              </w:rPr>
            </w:pPr>
            <w:r w:rsidRPr="00A74A17">
              <w:rPr>
                <w:rFonts w:ascii="Times New Roman" w:hAnsi="Times New Roman" w:cs="Times New Roman"/>
                <w:szCs w:val="22"/>
              </w:rPr>
              <w:t>Determination of available potassium in soil using flame photometer.</w:t>
            </w:r>
          </w:p>
        </w:tc>
      </w:tr>
      <w:tr w:rsidR="00F96708" w:rsidRPr="00A74A17" w:rsidTr="00F96708">
        <w:trPr>
          <w:trHeight w:val="275"/>
        </w:trPr>
        <w:tc>
          <w:tcPr>
            <w:tcW w:w="1430" w:type="dxa"/>
            <w:tcBorders>
              <w:top w:val="single" w:sz="4" w:space="0" w:color="auto"/>
              <w:left w:val="single" w:sz="4" w:space="0" w:color="auto"/>
              <w:bottom w:val="single" w:sz="4" w:space="0" w:color="auto"/>
              <w:right w:val="single" w:sz="4" w:space="0" w:color="auto"/>
            </w:tcBorders>
            <w:hideMark/>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8</w:t>
            </w:r>
          </w:p>
        </w:tc>
        <w:tc>
          <w:tcPr>
            <w:tcW w:w="7408" w:type="dxa"/>
            <w:tcBorders>
              <w:top w:val="single" w:sz="4" w:space="0" w:color="auto"/>
              <w:left w:val="single" w:sz="4" w:space="0" w:color="auto"/>
              <w:bottom w:val="single" w:sz="4" w:space="0" w:color="auto"/>
              <w:right w:val="single" w:sz="4" w:space="0" w:color="auto"/>
            </w:tcBorders>
            <w:hideMark/>
          </w:tcPr>
          <w:p w:rsidR="00F96708" w:rsidRPr="00A74A17" w:rsidRDefault="00F96708" w:rsidP="00BD7172">
            <w:pPr>
              <w:spacing w:after="0" w:line="240" w:lineRule="auto"/>
              <w:rPr>
                <w:rFonts w:ascii="Times New Roman" w:hAnsi="Times New Roman" w:cs="Times New Roman"/>
                <w:szCs w:val="22"/>
              </w:rPr>
            </w:pPr>
            <w:r w:rsidRPr="00A74A17">
              <w:rPr>
                <w:rFonts w:ascii="Times New Roman" w:hAnsi="Times New Roman" w:cs="Times New Roman"/>
                <w:szCs w:val="22"/>
              </w:rPr>
              <w:t>Determination of exchangeable Ca &amp; Mg in soil by EDTA method.</w:t>
            </w:r>
          </w:p>
        </w:tc>
      </w:tr>
      <w:tr w:rsidR="00F96708" w:rsidRPr="00A74A17" w:rsidTr="00F96708">
        <w:trPr>
          <w:trHeight w:val="275"/>
        </w:trPr>
        <w:tc>
          <w:tcPr>
            <w:tcW w:w="1430" w:type="dxa"/>
            <w:tcBorders>
              <w:top w:val="single" w:sz="4" w:space="0" w:color="auto"/>
              <w:left w:val="single" w:sz="4" w:space="0" w:color="auto"/>
              <w:bottom w:val="single" w:sz="4" w:space="0" w:color="auto"/>
              <w:right w:val="single" w:sz="4" w:space="0" w:color="auto"/>
            </w:tcBorders>
            <w:hideMark/>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9</w:t>
            </w:r>
          </w:p>
        </w:tc>
        <w:tc>
          <w:tcPr>
            <w:tcW w:w="7408" w:type="dxa"/>
            <w:tcBorders>
              <w:top w:val="single" w:sz="4" w:space="0" w:color="auto"/>
              <w:left w:val="single" w:sz="4" w:space="0" w:color="auto"/>
              <w:bottom w:val="single" w:sz="4" w:space="0" w:color="auto"/>
              <w:right w:val="single" w:sz="4" w:space="0" w:color="auto"/>
            </w:tcBorders>
            <w:hideMark/>
          </w:tcPr>
          <w:p w:rsidR="00F96708" w:rsidRPr="00A74A17" w:rsidRDefault="00F96708" w:rsidP="00BD7172">
            <w:pPr>
              <w:spacing w:after="0" w:line="240" w:lineRule="auto"/>
              <w:rPr>
                <w:rFonts w:ascii="Times New Roman" w:hAnsi="Times New Roman" w:cs="Times New Roman"/>
                <w:szCs w:val="22"/>
              </w:rPr>
            </w:pPr>
            <w:r w:rsidRPr="00A74A17">
              <w:rPr>
                <w:rFonts w:ascii="Times New Roman" w:hAnsi="Times New Roman" w:cs="Times New Roman"/>
                <w:szCs w:val="22"/>
              </w:rPr>
              <w:t>Estimation of available sulphur in soil (Turbidity method).</w:t>
            </w:r>
          </w:p>
        </w:tc>
      </w:tr>
      <w:tr w:rsidR="00F96708" w:rsidRPr="00A74A17" w:rsidTr="00F96708">
        <w:trPr>
          <w:trHeight w:val="275"/>
        </w:trPr>
        <w:tc>
          <w:tcPr>
            <w:tcW w:w="1430" w:type="dxa"/>
            <w:tcBorders>
              <w:top w:val="single" w:sz="4" w:space="0" w:color="auto"/>
              <w:left w:val="single" w:sz="4" w:space="0" w:color="auto"/>
              <w:bottom w:val="single" w:sz="4" w:space="0" w:color="auto"/>
              <w:right w:val="single" w:sz="4" w:space="0" w:color="auto"/>
            </w:tcBorders>
            <w:hideMark/>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10</w:t>
            </w:r>
          </w:p>
        </w:tc>
        <w:tc>
          <w:tcPr>
            <w:tcW w:w="7408" w:type="dxa"/>
            <w:tcBorders>
              <w:top w:val="single" w:sz="4" w:space="0" w:color="auto"/>
              <w:left w:val="single" w:sz="4" w:space="0" w:color="auto"/>
              <w:bottom w:val="single" w:sz="4" w:space="0" w:color="auto"/>
              <w:right w:val="single" w:sz="4" w:space="0" w:color="auto"/>
            </w:tcBorders>
            <w:hideMark/>
          </w:tcPr>
          <w:p w:rsidR="00F96708" w:rsidRPr="00A74A17" w:rsidRDefault="00F96708" w:rsidP="00BD7172">
            <w:pPr>
              <w:spacing w:after="0" w:line="240" w:lineRule="auto"/>
              <w:rPr>
                <w:rFonts w:ascii="Times New Roman" w:hAnsi="Times New Roman" w:cs="Times New Roman"/>
                <w:szCs w:val="22"/>
              </w:rPr>
            </w:pPr>
            <w:r w:rsidRPr="00A74A17">
              <w:rPr>
                <w:rFonts w:ascii="Times New Roman" w:hAnsi="Times New Roman" w:cs="Times New Roman"/>
                <w:szCs w:val="22"/>
              </w:rPr>
              <w:t>Estimation of DTPA extractable micronutrients from  soil using AAS.</w:t>
            </w:r>
          </w:p>
        </w:tc>
      </w:tr>
      <w:tr w:rsidR="00F96708" w:rsidRPr="00A74A17" w:rsidTr="00F96708">
        <w:trPr>
          <w:trHeight w:val="275"/>
        </w:trPr>
        <w:tc>
          <w:tcPr>
            <w:tcW w:w="1430" w:type="dxa"/>
            <w:tcBorders>
              <w:top w:val="single" w:sz="4" w:space="0" w:color="auto"/>
              <w:left w:val="single" w:sz="4" w:space="0" w:color="auto"/>
              <w:bottom w:val="single" w:sz="4" w:space="0" w:color="auto"/>
              <w:right w:val="single" w:sz="4" w:space="0" w:color="auto"/>
            </w:tcBorders>
            <w:hideMark/>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 xml:space="preserve">11 </w:t>
            </w:r>
          </w:p>
        </w:tc>
        <w:tc>
          <w:tcPr>
            <w:tcW w:w="7408" w:type="dxa"/>
            <w:tcBorders>
              <w:top w:val="single" w:sz="4" w:space="0" w:color="auto"/>
              <w:left w:val="single" w:sz="4" w:space="0" w:color="auto"/>
              <w:bottom w:val="single" w:sz="4" w:space="0" w:color="auto"/>
              <w:right w:val="single" w:sz="4" w:space="0" w:color="auto"/>
            </w:tcBorders>
            <w:hideMark/>
          </w:tcPr>
          <w:p w:rsidR="00F96708" w:rsidRPr="00A74A17" w:rsidRDefault="00F96708" w:rsidP="00BD7172">
            <w:pPr>
              <w:spacing w:after="0" w:line="240" w:lineRule="auto"/>
              <w:rPr>
                <w:rFonts w:ascii="Times New Roman" w:hAnsi="Times New Roman" w:cs="Times New Roman"/>
                <w:szCs w:val="22"/>
              </w:rPr>
            </w:pPr>
            <w:r w:rsidRPr="00A74A17">
              <w:rPr>
                <w:rFonts w:ascii="Times New Roman" w:hAnsi="Times New Roman" w:cs="Times New Roman"/>
                <w:szCs w:val="22"/>
              </w:rPr>
              <w:t>Estimation of total N from plant sample by Micro Kjeldahl’s method.</w:t>
            </w:r>
          </w:p>
        </w:tc>
      </w:tr>
      <w:tr w:rsidR="00F96708" w:rsidRPr="00A74A17" w:rsidTr="00F96708">
        <w:trPr>
          <w:trHeight w:val="275"/>
        </w:trPr>
        <w:tc>
          <w:tcPr>
            <w:tcW w:w="1430" w:type="dxa"/>
            <w:tcBorders>
              <w:top w:val="single" w:sz="4" w:space="0" w:color="auto"/>
              <w:left w:val="single" w:sz="4" w:space="0" w:color="auto"/>
              <w:bottom w:val="single" w:sz="4" w:space="0" w:color="auto"/>
              <w:right w:val="single" w:sz="4" w:space="0" w:color="auto"/>
            </w:tcBorders>
            <w:hideMark/>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12</w:t>
            </w:r>
          </w:p>
        </w:tc>
        <w:tc>
          <w:tcPr>
            <w:tcW w:w="7408" w:type="dxa"/>
            <w:tcBorders>
              <w:top w:val="single" w:sz="4" w:space="0" w:color="auto"/>
              <w:left w:val="single" w:sz="4" w:space="0" w:color="auto"/>
              <w:bottom w:val="single" w:sz="4" w:space="0" w:color="auto"/>
              <w:right w:val="single" w:sz="4" w:space="0" w:color="auto"/>
            </w:tcBorders>
            <w:hideMark/>
          </w:tcPr>
          <w:p w:rsidR="00F96708" w:rsidRPr="00A74A17" w:rsidRDefault="00F96708" w:rsidP="00BD7172">
            <w:pPr>
              <w:spacing w:after="0" w:line="240" w:lineRule="auto"/>
              <w:rPr>
                <w:rFonts w:ascii="Times New Roman" w:hAnsi="Times New Roman" w:cs="Times New Roman"/>
                <w:szCs w:val="22"/>
              </w:rPr>
            </w:pPr>
            <w:r w:rsidRPr="00A74A17">
              <w:rPr>
                <w:rFonts w:ascii="Times New Roman" w:hAnsi="Times New Roman" w:cs="Times New Roman"/>
                <w:szCs w:val="22"/>
              </w:rPr>
              <w:t>Plant analysis for P,K, secondary and micronutrients.</w:t>
            </w:r>
          </w:p>
        </w:tc>
      </w:tr>
      <w:tr w:rsidR="00F96708" w:rsidRPr="00A74A17" w:rsidTr="00F96708">
        <w:trPr>
          <w:trHeight w:val="431"/>
        </w:trPr>
        <w:tc>
          <w:tcPr>
            <w:tcW w:w="1430" w:type="dxa"/>
            <w:tcBorders>
              <w:top w:val="single" w:sz="4" w:space="0" w:color="auto"/>
              <w:left w:val="single" w:sz="4" w:space="0" w:color="auto"/>
              <w:bottom w:val="single" w:sz="4" w:space="0" w:color="auto"/>
              <w:right w:val="single" w:sz="4" w:space="0" w:color="auto"/>
            </w:tcBorders>
            <w:hideMark/>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13</w:t>
            </w:r>
          </w:p>
        </w:tc>
        <w:tc>
          <w:tcPr>
            <w:tcW w:w="7408" w:type="dxa"/>
            <w:tcBorders>
              <w:top w:val="single" w:sz="4" w:space="0" w:color="auto"/>
              <w:left w:val="single" w:sz="4" w:space="0" w:color="auto"/>
              <w:bottom w:val="single" w:sz="4" w:space="0" w:color="auto"/>
              <w:right w:val="single" w:sz="4" w:space="0" w:color="auto"/>
            </w:tcBorders>
            <w:hideMark/>
          </w:tcPr>
          <w:p w:rsidR="00F96708" w:rsidRPr="00A74A17" w:rsidRDefault="00F96708" w:rsidP="00BD7172">
            <w:pPr>
              <w:tabs>
                <w:tab w:val="left" w:pos="360"/>
                <w:tab w:val="left" w:pos="720"/>
                <w:tab w:val="left" w:pos="1080"/>
              </w:tabs>
              <w:spacing w:after="0" w:line="240" w:lineRule="auto"/>
              <w:jc w:val="both"/>
              <w:rPr>
                <w:rFonts w:ascii="Times New Roman" w:hAnsi="Times New Roman" w:cs="Times New Roman"/>
                <w:szCs w:val="22"/>
              </w:rPr>
            </w:pPr>
            <w:r w:rsidRPr="00A74A17">
              <w:rPr>
                <w:rFonts w:ascii="Times New Roman" w:hAnsi="Times New Roman" w:cs="Times New Roman"/>
                <w:szCs w:val="22"/>
              </w:rPr>
              <w:t>Fertilizer adulteration test / identification of adulteration in fertilizer / Detection of adulteration in fertilizers (Rapid test).</w:t>
            </w:r>
          </w:p>
        </w:tc>
      </w:tr>
      <w:tr w:rsidR="00F96708" w:rsidRPr="00A74A17" w:rsidTr="00F96708">
        <w:trPr>
          <w:trHeight w:val="305"/>
        </w:trPr>
        <w:tc>
          <w:tcPr>
            <w:tcW w:w="1430" w:type="dxa"/>
            <w:tcBorders>
              <w:top w:val="single" w:sz="4" w:space="0" w:color="auto"/>
              <w:left w:val="single" w:sz="4" w:space="0" w:color="auto"/>
              <w:bottom w:val="single" w:sz="4" w:space="0" w:color="auto"/>
              <w:right w:val="single" w:sz="4" w:space="0" w:color="auto"/>
            </w:tcBorders>
            <w:hideMark/>
          </w:tcPr>
          <w:p w:rsidR="00F96708" w:rsidRPr="00A74A17" w:rsidRDefault="00F96708" w:rsidP="00BD7172">
            <w:pPr>
              <w:tabs>
                <w:tab w:val="left" w:pos="312"/>
                <w:tab w:val="center" w:pos="555"/>
              </w:tabs>
              <w:spacing w:after="0" w:line="240" w:lineRule="auto"/>
              <w:rPr>
                <w:rFonts w:ascii="Times New Roman" w:hAnsi="Times New Roman" w:cs="Times New Roman"/>
                <w:szCs w:val="22"/>
              </w:rPr>
            </w:pPr>
            <w:r w:rsidRPr="00A74A17">
              <w:rPr>
                <w:rFonts w:ascii="Times New Roman" w:hAnsi="Times New Roman" w:cs="Times New Roman"/>
                <w:szCs w:val="22"/>
              </w:rPr>
              <w:tab/>
            </w:r>
            <w:r w:rsidRPr="00A74A17">
              <w:rPr>
                <w:rFonts w:ascii="Times New Roman" w:hAnsi="Times New Roman" w:cs="Times New Roman"/>
                <w:szCs w:val="22"/>
              </w:rPr>
              <w:tab/>
              <w:t>14</w:t>
            </w:r>
          </w:p>
        </w:tc>
        <w:tc>
          <w:tcPr>
            <w:tcW w:w="7408" w:type="dxa"/>
            <w:tcBorders>
              <w:top w:val="single" w:sz="4" w:space="0" w:color="auto"/>
              <w:left w:val="single" w:sz="4" w:space="0" w:color="auto"/>
              <w:bottom w:val="single" w:sz="4" w:space="0" w:color="auto"/>
              <w:right w:val="single" w:sz="4" w:space="0" w:color="auto"/>
            </w:tcBorders>
            <w:hideMark/>
          </w:tcPr>
          <w:p w:rsidR="00F96708" w:rsidRPr="00A74A17" w:rsidRDefault="00F96708" w:rsidP="00BD7172">
            <w:pPr>
              <w:tabs>
                <w:tab w:val="left" w:pos="360"/>
                <w:tab w:val="left" w:pos="720"/>
                <w:tab w:val="left" w:pos="1080"/>
              </w:tabs>
              <w:spacing w:after="0" w:line="240" w:lineRule="auto"/>
              <w:jc w:val="both"/>
              <w:rPr>
                <w:rFonts w:ascii="Times New Roman" w:hAnsi="Times New Roman" w:cs="Times New Roman"/>
                <w:szCs w:val="22"/>
              </w:rPr>
            </w:pPr>
            <w:r w:rsidRPr="00A74A17">
              <w:rPr>
                <w:rFonts w:ascii="Times New Roman" w:hAnsi="Times New Roman" w:cs="Times New Roman"/>
                <w:szCs w:val="22"/>
              </w:rPr>
              <w:t>Determination of nitrate nitrogen content of potassium nitrate.</w:t>
            </w:r>
          </w:p>
        </w:tc>
      </w:tr>
      <w:tr w:rsidR="00F96708" w:rsidRPr="00A74A17" w:rsidTr="00F96708">
        <w:trPr>
          <w:trHeight w:val="620"/>
        </w:trPr>
        <w:tc>
          <w:tcPr>
            <w:tcW w:w="1430" w:type="dxa"/>
            <w:tcBorders>
              <w:top w:val="single" w:sz="4" w:space="0" w:color="auto"/>
              <w:left w:val="single" w:sz="4" w:space="0" w:color="auto"/>
              <w:bottom w:val="single" w:sz="4" w:space="0" w:color="auto"/>
              <w:right w:val="single" w:sz="4" w:space="0" w:color="auto"/>
            </w:tcBorders>
            <w:hideMark/>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15</w:t>
            </w:r>
          </w:p>
        </w:tc>
        <w:tc>
          <w:tcPr>
            <w:tcW w:w="7408" w:type="dxa"/>
            <w:tcBorders>
              <w:top w:val="single" w:sz="4" w:space="0" w:color="auto"/>
              <w:left w:val="single" w:sz="4" w:space="0" w:color="auto"/>
              <w:bottom w:val="single" w:sz="4" w:space="0" w:color="auto"/>
              <w:right w:val="single" w:sz="4" w:space="0" w:color="auto"/>
            </w:tcBorders>
            <w:hideMark/>
          </w:tcPr>
          <w:p w:rsidR="00F96708" w:rsidRPr="00A74A17" w:rsidRDefault="00F96708" w:rsidP="00BD7172">
            <w:pPr>
              <w:pStyle w:val="Heading1"/>
              <w:tabs>
                <w:tab w:val="left" w:pos="360"/>
                <w:tab w:val="left" w:pos="720"/>
                <w:tab w:val="left" w:pos="1080"/>
              </w:tabs>
              <w:rPr>
                <w:rFonts w:eastAsiaTheme="minorEastAsia"/>
                <w:b/>
                <w:sz w:val="22"/>
                <w:szCs w:val="22"/>
              </w:rPr>
            </w:pPr>
            <w:r w:rsidRPr="00A74A17">
              <w:rPr>
                <w:rFonts w:eastAsiaTheme="minorEastAsia"/>
                <w:sz w:val="22"/>
                <w:szCs w:val="22"/>
              </w:rPr>
              <w:t>Determination of water soluble phosphorus in superphosphate (Pumberton method).</w:t>
            </w:r>
          </w:p>
        </w:tc>
      </w:tr>
      <w:tr w:rsidR="00F96708" w:rsidRPr="00A74A17" w:rsidTr="00F96708">
        <w:trPr>
          <w:trHeight w:val="260"/>
        </w:trPr>
        <w:tc>
          <w:tcPr>
            <w:tcW w:w="1430" w:type="dxa"/>
            <w:tcBorders>
              <w:top w:val="single" w:sz="4" w:space="0" w:color="auto"/>
              <w:left w:val="single" w:sz="4" w:space="0" w:color="auto"/>
              <w:bottom w:val="single" w:sz="4" w:space="0" w:color="auto"/>
              <w:right w:val="single" w:sz="4" w:space="0" w:color="auto"/>
            </w:tcBorders>
            <w:hideMark/>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16</w:t>
            </w:r>
          </w:p>
        </w:tc>
        <w:tc>
          <w:tcPr>
            <w:tcW w:w="7408" w:type="dxa"/>
            <w:tcBorders>
              <w:top w:val="single" w:sz="4" w:space="0" w:color="auto"/>
              <w:left w:val="single" w:sz="4" w:space="0" w:color="auto"/>
              <w:bottom w:val="single" w:sz="4" w:space="0" w:color="auto"/>
              <w:right w:val="single" w:sz="4" w:space="0" w:color="auto"/>
            </w:tcBorders>
            <w:hideMark/>
          </w:tcPr>
          <w:p w:rsidR="00F96708" w:rsidRPr="00A74A17" w:rsidRDefault="00F96708" w:rsidP="00BD7172">
            <w:pPr>
              <w:tabs>
                <w:tab w:val="left" w:pos="360"/>
                <w:tab w:val="left" w:pos="720"/>
                <w:tab w:val="left" w:pos="1080"/>
              </w:tabs>
              <w:spacing w:after="0" w:line="240" w:lineRule="auto"/>
              <w:jc w:val="both"/>
              <w:rPr>
                <w:rFonts w:ascii="Times New Roman" w:hAnsi="Times New Roman" w:cs="Times New Roman"/>
                <w:szCs w:val="22"/>
              </w:rPr>
            </w:pPr>
            <w:r w:rsidRPr="00A74A17">
              <w:rPr>
                <w:rFonts w:ascii="Times New Roman" w:hAnsi="Times New Roman" w:cs="Times New Roman"/>
                <w:szCs w:val="22"/>
              </w:rPr>
              <w:t>Determination of acid soluble phosphorus from rock phosphate.</w:t>
            </w:r>
          </w:p>
        </w:tc>
      </w:tr>
      <w:tr w:rsidR="00F96708" w:rsidRPr="00A74A17" w:rsidTr="00F96708">
        <w:trPr>
          <w:trHeight w:val="431"/>
        </w:trPr>
        <w:tc>
          <w:tcPr>
            <w:tcW w:w="1430" w:type="dxa"/>
            <w:tcBorders>
              <w:top w:val="single" w:sz="4" w:space="0" w:color="auto"/>
              <w:left w:val="single" w:sz="4" w:space="0" w:color="auto"/>
              <w:bottom w:val="single" w:sz="4" w:space="0" w:color="auto"/>
              <w:right w:val="single" w:sz="4" w:space="0" w:color="auto"/>
            </w:tcBorders>
            <w:hideMark/>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17</w:t>
            </w:r>
          </w:p>
        </w:tc>
        <w:tc>
          <w:tcPr>
            <w:tcW w:w="7408" w:type="dxa"/>
            <w:tcBorders>
              <w:top w:val="single" w:sz="4" w:space="0" w:color="auto"/>
              <w:left w:val="single" w:sz="4" w:space="0" w:color="auto"/>
              <w:bottom w:val="single" w:sz="4" w:space="0" w:color="auto"/>
              <w:right w:val="single" w:sz="4" w:space="0" w:color="auto"/>
            </w:tcBorders>
            <w:hideMark/>
          </w:tcPr>
          <w:p w:rsidR="00F96708" w:rsidRPr="00A74A17" w:rsidRDefault="00F96708" w:rsidP="00BD7172">
            <w:pPr>
              <w:pStyle w:val="Heading1"/>
              <w:tabs>
                <w:tab w:val="left" w:pos="360"/>
                <w:tab w:val="left" w:pos="720"/>
                <w:tab w:val="left" w:pos="1080"/>
              </w:tabs>
              <w:rPr>
                <w:rFonts w:eastAsiaTheme="minorEastAsia"/>
                <w:b/>
                <w:sz w:val="22"/>
                <w:szCs w:val="22"/>
              </w:rPr>
            </w:pPr>
            <w:r w:rsidRPr="00A74A17">
              <w:rPr>
                <w:rFonts w:eastAsiaTheme="minorEastAsia"/>
                <w:sz w:val="22"/>
                <w:szCs w:val="22"/>
              </w:rPr>
              <w:t>Determination of total potassium content of muriate of potash (flame photometer).</w:t>
            </w:r>
          </w:p>
        </w:tc>
      </w:tr>
      <w:tr w:rsidR="00F96708" w:rsidRPr="00A74A17" w:rsidTr="00F96708">
        <w:trPr>
          <w:trHeight w:val="530"/>
        </w:trPr>
        <w:tc>
          <w:tcPr>
            <w:tcW w:w="1430" w:type="dxa"/>
            <w:tcBorders>
              <w:top w:val="single" w:sz="4" w:space="0" w:color="auto"/>
              <w:left w:val="single" w:sz="4" w:space="0" w:color="auto"/>
              <w:bottom w:val="single" w:sz="4" w:space="0" w:color="auto"/>
              <w:right w:val="single" w:sz="4" w:space="0" w:color="auto"/>
            </w:tcBorders>
            <w:hideMark/>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18</w:t>
            </w:r>
          </w:p>
        </w:tc>
        <w:tc>
          <w:tcPr>
            <w:tcW w:w="7408" w:type="dxa"/>
            <w:tcBorders>
              <w:top w:val="single" w:sz="4" w:space="0" w:color="auto"/>
              <w:left w:val="single" w:sz="4" w:space="0" w:color="auto"/>
              <w:bottom w:val="single" w:sz="4" w:space="0" w:color="auto"/>
              <w:right w:val="single" w:sz="4" w:space="0" w:color="auto"/>
            </w:tcBorders>
            <w:hideMark/>
          </w:tcPr>
          <w:p w:rsidR="00F96708" w:rsidRPr="00A74A17" w:rsidRDefault="00F96708" w:rsidP="00BD7172">
            <w:pPr>
              <w:tabs>
                <w:tab w:val="left" w:pos="360"/>
                <w:tab w:val="left" w:pos="720"/>
                <w:tab w:val="left" w:pos="1080"/>
              </w:tabs>
              <w:spacing w:after="0" w:line="240" w:lineRule="auto"/>
              <w:jc w:val="both"/>
              <w:rPr>
                <w:rFonts w:ascii="Times New Roman" w:hAnsi="Times New Roman" w:cs="Times New Roman"/>
                <w:szCs w:val="22"/>
              </w:rPr>
            </w:pPr>
            <w:r w:rsidRPr="00A74A17">
              <w:rPr>
                <w:rFonts w:ascii="Times New Roman" w:hAnsi="Times New Roman" w:cs="Times New Roman"/>
                <w:szCs w:val="22"/>
              </w:rPr>
              <w:t>Determination of zinc content from micronutrient fertilizer (EDTA Method).</w:t>
            </w:r>
          </w:p>
        </w:tc>
      </w:tr>
    </w:tbl>
    <w:p w:rsidR="00F96708" w:rsidRPr="00A74A17" w:rsidRDefault="00F96708" w:rsidP="00BD7172">
      <w:pPr>
        <w:spacing w:after="0" w:line="240" w:lineRule="auto"/>
        <w:jc w:val="both"/>
        <w:rPr>
          <w:rFonts w:ascii="Times New Roman" w:hAnsi="Times New Roman" w:cs="Times New Roman"/>
          <w:b/>
          <w:bCs/>
          <w:szCs w:val="22"/>
        </w:rPr>
      </w:pPr>
      <w:r w:rsidRPr="00A74A17">
        <w:rPr>
          <w:rFonts w:ascii="Times New Roman" w:hAnsi="Times New Roman" w:cs="Times New Roman"/>
          <w:b/>
          <w:bCs/>
          <w:szCs w:val="22"/>
        </w:rPr>
        <w:t>Suggested Reading</w:t>
      </w:r>
      <w:r w:rsidRPr="00A74A17">
        <w:rPr>
          <w:rFonts w:ascii="Times New Roman" w:hAnsi="Times New Roman" w:cs="Times New Roman"/>
          <w:b/>
          <w:bCs/>
          <w:szCs w:val="22"/>
        </w:rPr>
        <w:tab/>
      </w:r>
    </w:p>
    <w:p w:rsidR="00F96708" w:rsidRPr="00A74A17" w:rsidRDefault="00F96708" w:rsidP="00BD7172">
      <w:pPr>
        <w:pStyle w:val="ListParagraph"/>
        <w:numPr>
          <w:ilvl w:val="0"/>
          <w:numId w:val="122"/>
        </w:numPr>
        <w:tabs>
          <w:tab w:val="left" w:pos="360"/>
          <w:tab w:val="left" w:pos="720"/>
          <w:tab w:val="left" w:pos="1080"/>
          <w:tab w:val="left" w:pos="1440"/>
        </w:tabs>
        <w:ind w:left="648"/>
        <w:contextualSpacing w:val="0"/>
        <w:rPr>
          <w:rFonts w:ascii="Times New Roman" w:hAnsi="Times New Roman" w:cs="Times New Roman"/>
          <w:szCs w:val="22"/>
        </w:rPr>
      </w:pPr>
      <w:r w:rsidRPr="00A74A17">
        <w:rPr>
          <w:rFonts w:ascii="Times New Roman" w:hAnsi="Times New Roman" w:cs="Times New Roman"/>
          <w:szCs w:val="22"/>
        </w:rPr>
        <w:t xml:space="preserve">Mariakulandi and Manickam: 1975 : Chemistry of fertilizers and manures. </w:t>
      </w:r>
    </w:p>
    <w:p w:rsidR="00F96708" w:rsidRPr="00A74A17" w:rsidRDefault="00F96708" w:rsidP="00BD7172">
      <w:pPr>
        <w:pStyle w:val="ListParagraph"/>
        <w:numPr>
          <w:ilvl w:val="0"/>
          <w:numId w:val="122"/>
        </w:numPr>
        <w:tabs>
          <w:tab w:val="left" w:pos="360"/>
          <w:tab w:val="left" w:pos="720"/>
          <w:tab w:val="left" w:pos="1080"/>
          <w:tab w:val="left" w:pos="1440"/>
        </w:tabs>
        <w:ind w:left="648"/>
        <w:contextualSpacing w:val="0"/>
        <w:rPr>
          <w:rFonts w:ascii="Times New Roman" w:hAnsi="Times New Roman" w:cs="Times New Roman"/>
          <w:szCs w:val="22"/>
        </w:rPr>
      </w:pPr>
      <w:r w:rsidRPr="00A74A17">
        <w:rPr>
          <w:rFonts w:ascii="Times New Roman" w:hAnsi="Times New Roman" w:cs="Times New Roman"/>
          <w:szCs w:val="22"/>
        </w:rPr>
        <w:t xml:space="preserve">Mariakulandi and Manickam (1975) : Chemistry of manures an fertilizers </w:t>
      </w:r>
    </w:p>
    <w:p w:rsidR="00F96708" w:rsidRPr="00A74A17" w:rsidRDefault="00F96708" w:rsidP="00BD7172">
      <w:pPr>
        <w:pStyle w:val="ListParagraph"/>
        <w:numPr>
          <w:ilvl w:val="0"/>
          <w:numId w:val="122"/>
        </w:numPr>
        <w:tabs>
          <w:tab w:val="left" w:pos="360"/>
          <w:tab w:val="left" w:pos="720"/>
          <w:tab w:val="left" w:pos="1080"/>
          <w:tab w:val="left" w:pos="1440"/>
        </w:tabs>
        <w:ind w:left="648"/>
        <w:contextualSpacing w:val="0"/>
        <w:rPr>
          <w:rFonts w:ascii="Times New Roman" w:hAnsi="Times New Roman" w:cs="Times New Roman"/>
          <w:szCs w:val="22"/>
        </w:rPr>
      </w:pPr>
      <w:r w:rsidRPr="00A74A17">
        <w:rPr>
          <w:rFonts w:ascii="Times New Roman" w:hAnsi="Times New Roman" w:cs="Times New Roman"/>
          <w:szCs w:val="22"/>
        </w:rPr>
        <w:t xml:space="preserve">Tandon H. L. S. (1994) : Recycling of crop, animal, human and industrial Wastes in  </w:t>
      </w:r>
      <w:r w:rsidRPr="00A74A17">
        <w:rPr>
          <w:rFonts w:ascii="Times New Roman" w:hAnsi="Times New Roman" w:cs="Times New Roman"/>
          <w:szCs w:val="22"/>
        </w:rPr>
        <w:tab/>
        <w:t>Agriculture. FDCO,   Delhi</w:t>
      </w:r>
      <w:r w:rsidRPr="00A74A17">
        <w:rPr>
          <w:rFonts w:ascii="Times New Roman" w:hAnsi="Times New Roman" w:cs="Times New Roman"/>
          <w:szCs w:val="22"/>
        </w:rPr>
        <w:tab/>
      </w:r>
    </w:p>
    <w:p w:rsidR="00F96708" w:rsidRPr="00A74A17" w:rsidRDefault="00F96708" w:rsidP="00BD7172">
      <w:pPr>
        <w:pStyle w:val="ListParagraph"/>
        <w:numPr>
          <w:ilvl w:val="0"/>
          <w:numId w:val="122"/>
        </w:numPr>
        <w:tabs>
          <w:tab w:val="left" w:pos="360"/>
          <w:tab w:val="left" w:pos="720"/>
          <w:tab w:val="left" w:pos="1080"/>
          <w:tab w:val="left" w:pos="1440"/>
        </w:tabs>
        <w:ind w:left="648"/>
        <w:contextualSpacing w:val="0"/>
        <w:rPr>
          <w:rFonts w:ascii="Times New Roman" w:hAnsi="Times New Roman" w:cs="Times New Roman"/>
          <w:szCs w:val="22"/>
        </w:rPr>
      </w:pPr>
      <w:r w:rsidRPr="00A74A17">
        <w:rPr>
          <w:rFonts w:ascii="Times New Roman" w:hAnsi="Times New Roman" w:cs="Times New Roman"/>
          <w:szCs w:val="22"/>
        </w:rPr>
        <w:t>Krishna and Murthy (1978) : Manual on compost and other organic manures .</w:t>
      </w:r>
    </w:p>
    <w:p w:rsidR="00F96708" w:rsidRPr="00A74A17" w:rsidRDefault="00E6406B" w:rsidP="00BD7172">
      <w:pPr>
        <w:pStyle w:val="ListParagraph"/>
        <w:numPr>
          <w:ilvl w:val="0"/>
          <w:numId w:val="122"/>
        </w:numPr>
        <w:ind w:left="648"/>
        <w:contextualSpacing w:val="0"/>
        <w:rPr>
          <w:rFonts w:ascii="Times New Roman" w:hAnsi="Times New Roman" w:cs="Times New Roman"/>
          <w:szCs w:val="22"/>
        </w:rPr>
      </w:pPr>
      <w:hyperlink r:id="rId19" w:history="1">
        <w:r w:rsidR="00F96708" w:rsidRPr="00A74A17">
          <w:rPr>
            <w:rFonts w:ascii="Times New Roman" w:hAnsi="Times New Roman" w:cs="Times New Roman"/>
            <w:szCs w:val="22"/>
            <w:u w:val="single"/>
          </w:rPr>
          <w:t>Rakshit A.</w:t>
        </w:r>
      </w:hyperlink>
      <w:r w:rsidR="00F96708" w:rsidRPr="00A74A17">
        <w:rPr>
          <w:rFonts w:ascii="Times New Roman" w:hAnsi="Times New Roman" w:cs="Times New Roman"/>
          <w:szCs w:val="22"/>
        </w:rPr>
        <w:t xml:space="preserve"> 2015.Manures Fertilizers and Pesticides Paperback – Import. CBS Publishing; 1ST edition, pp. 266.</w:t>
      </w:r>
    </w:p>
    <w:p w:rsidR="00F96708" w:rsidRPr="00A74A17" w:rsidRDefault="00E6406B" w:rsidP="00BD7172">
      <w:pPr>
        <w:pStyle w:val="ListParagraph"/>
        <w:numPr>
          <w:ilvl w:val="0"/>
          <w:numId w:val="122"/>
        </w:numPr>
        <w:ind w:left="648"/>
        <w:contextualSpacing w:val="0"/>
        <w:outlineLvl w:val="0"/>
        <w:rPr>
          <w:rFonts w:ascii="Times New Roman" w:hAnsi="Times New Roman" w:cs="Times New Roman"/>
          <w:kern w:val="36"/>
          <w:szCs w:val="22"/>
        </w:rPr>
      </w:pPr>
      <w:hyperlink r:id="rId20" w:history="1">
        <w:r w:rsidR="00F96708" w:rsidRPr="00A74A17">
          <w:rPr>
            <w:rFonts w:ascii="Times New Roman" w:hAnsi="Times New Roman" w:cs="Times New Roman"/>
            <w:szCs w:val="22"/>
            <w:u w:val="single"/>
          </w:rPr>
          <w:t>Zhongqi He</w:t>
        </w:r>
      </w:hyperlink>
      <w:r w:rsidR="00F96708" w:rsidRPr="00A74A17">
        <w:rPr>
          <w:rFonts w:ascii="Times New Roman" w:hAnsi="Times New Roman" w:cs="Times New Roman"/>
          <w:szCs w:val="22"/>
        </w:rPr>
        <w:t xml:space="preserve"> and  </w:t>
      </w:r>
      <w:hyperlink r:id="rId21" w:history="1">
        <w:r w:rsidR="00F96708" w:rsidRPr="00A74A17">
          <w:rPr>
            <w:rFonts w:ascii="Times New Roman" w:hAnsi="Times New Roman" w:cs="Times New Roman"/>
            <w:szCs w:val="22"/>
            <w:u w:val="single"/>
          </w:rPr>
          <w:t>Hailin Zhang</w:t>
        </w:r>
      </w:hyperlink>
      <w:r w:rsidR="00F96708" w:rsidRPr="00A74A17">
        <w:rPr>
          <w:rFonts w:ascii="Times New Roman" w:hAnsi="Times New Roman" w:cs="Times New Roman"/>
          <w:szCs w:val="22"/>
        </w:rPr>
        <w:t xml:space="preserve"> ) . </w:t>
      </w:r>
      <w:r w:rsidR="00F96708" w:rsidRPr="00A74A17">
        <w:rPr>
          <w:rFonts w:ascii="Times New Roman" w:hAnsi="Times New Roman" w:cs="Times New Roman"/>
          <w:kern w:val="36"/>
          <w:szCs w:val="22"/>
        </w:rPr>
        <w:t xml:space="preserve">2016 . Applied Manure and Nutrient Chemistry for Sustainable Agriculture and Environment Paperback – Import. </w:t>
      </w:r>
      <w:r w:rsidR="00F96708" w:rsidRPr="00A74A17">
        <w:rPr>
          <w:rFonts w:ascii="Times New Roman" w:hAnsi="Times New Roman" w:cs="Times New Roman"/>
          <w:szCs w:val="22"/>
        </w:rPr>
        <w:t xml:space="preserve">Springer. pp. 379. </w:t>
      </w:r>
    </w:p>
    <w:p w:rsidR="00F96708" w:rsidRPr="00A74A17" w:rsidRDefault="00E6406B" w:rsidP="00BD7172">
      <w:pPr>
        <w:pStyle w:val="ListParagraph"/>
        <w:numPr>
          <w:ilvl w:val="0"/>
          <w:numId w:val="122"/>
        </w:numPr>
        <w:ind w:left="648"/>
        <w:contextualSpacing w:val="0"/>
        <w:rPr>
          <w:rFonts w:ascii="Times New Roman" w:hAnsi="Times New Roman" w:cs="Times New Roman"/>
          <w:szCs w:val="22"/>
        </w:rPr>
      </w:pPr>
      <w:hyperlink r:id="rId22" w:history="1">
        <w:r w:rsidR="00F96708" w:rsidRPr="00A74A17">
          <w:rPr>
            <w:rFonts w:ascii="Times New Roman" w:hAnsi="Times New Roman" w:cs="Times New Roman"/>
            <w:szCs w:val="22"/>
            <w:u w:val="single"/>
          </w:rPr>
          <w:t>Havlin</w:t>
        </w:r>
      </w:hyperlink>
      <w:r w:rsidR="00F96708" w:rsidRPr="00A74A17">
        <w:rPr>
          <w:rFonts w:ascii="Times New Roman" w:hAnsi="Times New Roman" w:cs="Times New Roman"/>
          <w:szCs w:val="22"/>
        </w:rPr>
        <w:t xml:space="preserve"> , John L, </w:t>
      </w:r>
      <w:hyperlink r:id="rId23" w:history="1">
        <w:r w:rsidR="00F96708" w:rsidRPr="00A74A17">
          <w:rPr>
            <w:rFonts w:ascii="Times New Roman" w:hAnsi="Times New Roman" w:cs="Times New Roman"/>
            <w:szCs w:val="22"/>
            <w:u w:val="single"/>
          </w:rPr>
          <w:t>Samuel L. Tisdale</w:t>
        </w:r>
      </w:hyperlink>
      <w:r w:rsidR="00F96708" w:rsidRPr="00A74A17">
        <w:rPr>
          <w:rFonts w:ascii="Times New Roman" w:hAnsi="Times New Roman" w:cs="Times New Roman"/>
          <w:szCs w:val="22"/>
        </w:rPr>
        <w:t xml:space="preserve"> (Author), </w:t>
      </w:r>
      <w:hyperlink r:id="rId24" w:history="1">
        <w:r w:rsidR="00F96708" w:rsidRPr="00A74A17">
          <w:rPr>
            <w:rFonts w:ascii="Times New Roman" w:hAnsi="Times New Roman" w:cs="Times New Roman"/>
            <w:szCs w:val="22"/>
            <w:u w:val="single"/>
          </w:rPr>
          <w:t>Werner L. Nelson</w:t>
        </w:r>
      </w:hyperlink>
      <w:r w:rsidR="00F96708" w:rsidRPr="00A74A17">
        <w:rPr>
          <w:rFonts w:ascii="Times New Roman" w:hAnsi="Times New Roman" w:cs="Times New Roman"/>
          <w:szCs w:val="22"/>
        </w:rPr>
        <w:t xml:space="preserve"> (Author), </w:t>
      </w:r>
      <w:hyperlink r:id="rId25" w:history="1">
        <w:r w:rsidR="00F96708" w:rsidRPr="00A74A17">
          <w:rPr>
            <w:rFonts w:ascii="Times New Roman" w:hAnsi="Times New Roman" w:cs="Times New Roman"/>
            <w:szCs w:val="22"/>
            <w:u w:val="single"/>
          </w:rPr>
          <w:t>James D. Beaton</w:t>
        </w:r>
      </w:hyperlink>
      <w:r w:rsidR="00F96708" w:rsidRPr="00A74A17">
        <w:rPr>
          <w:rFonts w:ascii="Times New Roman" w:hAnsi="Times New Roman" w:cs="Times New Roman"/>
          <w:szCs w:val="22"/>
        </w:rPr>
        <w:t xml:space="preserve"> ( 2004).Soil Fertility and Fertilizers (8th Edition) 8th Edition. Published July 23rd 2004 by Prentice Hall. pp. 528.</w:t>
      </w:r>
    </w:p>
    <w:p w:rsidR="00F96708" w:rsidRPr="00A74A17" w:rsidRDefault="00E6406B" w:rsidP="00BD7172">
      <w:pPr>
        <w:pStyle w:val="ListParagraph"/>
        <w:numPr>
          <w:ilvl w:val="0"/>
          <w:numId w:val="122"/>
        </w:numPr>
        <w:ind w:left="648"/>
        <w:contextualSpacing w:val="0"/>
        <w:rPr>
          <w:rFonts w:ascii="Times New Roman" w:hAnsi="Times New Roman" w:cs="Times New Roman"/>
          <w:szCs w:val="22"/>
        </w:rPr>
      </w:pPr>
      <w:hyperlink r:id="rId26" w:history="1">
        <w:r w:rsidR="00F96708" w:rsidRPr="00A74A17">
          <w:rPr>
            <w:rFonts w:ascii="Times New Roman" w:hAnsi="Times New Roman" w:cs="Times New Roman"/>
            <w:szCs w:val="22"/>
          </w:rPr>
          <w:t>Havlin</w:t>
        </w:r>
      </w:hyperlink>
      <w:r w:rsidR="00F96708" w:rsidRPr="00A74A17">
        <w:rPr>
          <w:rFonts w:ascii="Times New Roman" w:hAnsi="Times New Roman" w:cs="Times New Roman"/>
          <w:szCs w:val="22"/>
        </w:rPr>
        <w:t xml:space="preserve"> , John L. 2004.  Soil Fertility and Fertilizers: An Introduction to Nutrient Management  Published July 23rd 2004 by Prentice Hall. pp. 528. </w:t>
      </w:r>
    </w:p>
    <w:p w:rsidR="00F96708" w:rsidRPr="00A74A17" w:rsidRDefault="00F96708" w:rsidP="00BD7172">
      <w:pPr>
        <w:pStyle w:val="Heading1"/>
        <w:numPr>
          <w:ilvl w:val="0"/>
          <w:numId w:val="122"/>
        </w:numPr>
        <w:ind w:left="648"/>
        <w:rPr>
          <w:sz w:val="22"/>
          <w:szCs w:val="22"/>
        </w:rPr>
      </w:pPr>
      <w:r w:rsidRPr="00A74A17">
        <w:rPr>
          <w:sz w:val="22"/>
          <w:szCs w:val="22"/>
        </w:rPr>
        <w:t>James F. Power, Rajendra Prasad. 1997 .Soil Fertility Management for Sustainable Agriculture. CRC Press  Tayloer and Francis Group. .Textbook -pp. 384 .ISBN 9781566702546</w:t>
      </w:r>
    </w:p>
    <w:p w:rsidR="00F96708" w:rsidRPr="00A74A17" w:rsidRDefault="00F96708" w:rsidP="00BD7172">
      <w:pPr>
        <w:pStyle w:val="ListParagraph"/>
        <w:numPr>
          <w:ilvl w:val="0"/>
          <w:numId w:val="122"/>
        </w:numPr>
        <w:ind w:left="648"/>
        <w:contextualSpacing w:val="0"/>
        <w:rPr>
          <w:rFonts w:ascii="Times New Roman" w:hAnsi="Times New Roman" w:cs="Times New Roman"/>
          <w:szCs w:val="22"/>
        </w:rPr>
      </w:pPr>
      <w:r w:rsidRPr="00A74A17">
        <w:rPr>
          <w:rFonts w:ascii="Times New Roman" w:hAnsi="Times New Roman" w:cs="Times New Roman"/>
          <w:szCs w:val="22"/>
        </w:rPr>
        <w:t xml:space="preserve">ISSS. 2009. Fundamentals of Soil Science. 2nd Ed. Indian Society of Soil Science, New Delhi- 110 012. pp. 728. </w:t>
      </w:r>
    </w:p>
    <w:p w:rsidR="00F96708" w:rsidRPr="00A74A17" w:rsidRDefault="00F96708" w:rsidP="00BD7172">
      <w:pPr>
        <w:pStyle w:val="ListParagraph"/>
        <w:numPr>
          <w:ilvl w:val="0"/>
          <w:numId w:val="122"/>
        </w:numPr>
        <w:ind w:left="648"/>
        <w:contextualSpacing w:val="0"/>
        <w:rPr>
          <w:rFonts w:ascii="Times New Roman" w:hAnsi="Times New Roman" w:cs="Times New Roman"/>
          <w:szCs w:val="22"/>
        </w:rPr>
      </w:pPr>
      <w:r w:rsidRPr="00A74A17">
        <w:rPr>
          <w:rFonts w:ascii="Times New Roman" w:hAnsi="Times New Roman" w:cs="Times New Roman"/>
          <w:szCs w:val="22"/>
        </w:rPr>
        <w:t xml:space="preserve">Das D. K. 2011. Introductory Soil Science, 3rd revised and Enlarged Ed,  Kalyani Publisher, Ludhiana. pp. 645. </w:t>
      </w:r>
    </w:p>
    <w:p w:rsidR="00F96708" w:rsidRPr="00A74A17" w:rsidRDefault="00F96708" w:rsidP="00BD7172">
      <w:pPr>
        <w:pStyle w:val="ListParagraph"/>
        <w:numPr>
          <w:ilvl w:val="0"/>
          <w:numId w:val="122"/>
        </w:numPr>
        <w:ind w:left="648"/>
        <w:contextualSpacing w:val="0"/>
        <w:rPr>
          <w:rFonts w:ascii="Times New Roman" w:hAnsi="Times New Roman" w:cs="Times New Roman"/>
          <w:szCs w:val="22"/>
        </w:rPr>
      </w:pPr>
      <w:r w:rsidRPr="00A74A17">
        <w:rPr>
          <w:rFonts w:ascii="Times New Roman" w:hAnsi="Times New Roman" w:cs="Times New Roman"/>
          <w:szCs w:val="22"/>
        </w:rPr>
        <w:t>ICAR Handbook of manures and fertilizers (1971) publication.</w:t>
      </w:r>
    </w:p>
    <w:p w:rsidR="00F96708" w:rsidRPr="00A74A17" w:rsidRDefault="00F96708" w:rsidP="00BD7172">
      <w:pPr>
        <w:pStyle w:val="ListParagraph"/>
        <w:numPr>
          <w:ilvl w:val="0"/>
          <w:numId w:val="122"/>
        </w:numPr>
        <w:tabs>
          <w:tab w:val="left" w:pos="360"/>
          <w:tab w:val="left" w:pos="720"/>
          <w:tab w:val="left" w:pos="1080"/>
          <w:tab w:val="left" w:pos="1440"/>
        </w:tabs>
        <w:ind w:left="648"/>
        <w:contextualSpacing w:val="0"/>
        <w:rPr>
          <w:rFonts w:ascii="Times New Roman" w:hAnsi="Times New Roman" w:cs="Times New Roman"/>
          <w:szCs w:val="22"/>
        </w:rPr>
      </w:pPr>
      <w:r w:rsidRPr="00A74A17">
        <w:rPr>
          <w:rFonts w:ascii="Times New Roman" w:hAnsi="Times New Roman" w:cs="Times New Roman"/>
          <w:szCs w:val="22"/>
        </w:rPr>
        <w:t xml:space="preserve">Yawalkar K.S. Manures &amp; fertilizer: (1992). </w:t>
      </w:r>
    </w:p>
    <w:p w:rsidR="00F96708" w:rsidRPr="00A74A17" w:rsidRDefault="00F96708" w:rsidP="00BD7172">
      <w:pPr>
        <w:pStyle w:val="ListParagraph"/>
        <w:numPr>
          <w:ilvl w:val="0"/>
          <w:numId w:val="122"/>
        </w:numPr>
        <w:ind w:left="648"/>
        <w:contextualSpacing w:val="0"/>
        <w:rPr>
          <w:rFonts w:ascii="Times New Roman" w:hAnsi="Times New Roman" w:cs="Times New Roman"/>
          <w:szCs w:val="22"/>
        </w:rPr>
      </w:pPr>
      <w:r w:rsidRPr="00A74A17">
        <w:rPr>
          <w:rFonts w:ascii="Times New Roman" w:hAnsi="Times New Roman" w:cs="Times New Roman"/>
          <w:szCs w:val="22"/>
        </w:rPr>
        <w:t>Somawanshi, et al. 2012. Laboratory Methods for Analysis of  Soil,  Irrigation Water and Plants.., Department of Soil Science and Agricultural Chemistry, MPKV., Rahuri. revised Ed. pp. 307.</w:t>
      </w:r>
    </w:p>
    <w:p w:rsidR="00F96708" w:rsidRPr="00A74A17" w:rsidRDefault="00F96708" w:rsidP="00BD7172">
      <w:pPr>
        <w:pStyle w:val="ListParagraph"/>
        <w:numPr>
          <w:ilvl w:val="0"/>
          <w:numId w:val="122"/>
        </w:numPr>
        <w:ind w:left="648"/>
        <w:contextualSpacing w:val="0"/>
        <w:rPr>
          <w:rFonts w:ascii="Times New Roman" w:hAnsi="Times New Roman" w:cs="Times New Roman"/>
          <w:szCs w:val="22"/>
        </w:rPr>
      </w:pPr>
      <w:r w:rsidRPr="00A74A17">
        <w:rPr>
          <w:rFonts w:ascii="Times New Roman" w:hAnsi="Times New Roman" w:cs="Times New Roman"/>
          <w:szCs w:val="22"/>
        </w:rPr>
        <w:t>Jakson, M.L. 1973. Soil Chemical Analysis. Printice Hall, India, Pvt. Ltd. New Delhi. pp 498.</w:t>
      </w:r>
    </w:p>
    <w:p w:rsidR="00F96708" w:rsidRPr="00A74A17" w:rsidRDefault="00F96708" w:rsidP="00BD7172">
      <w:pPr>
        <w:pStyle w:val="ListParagraph"/>
        <w:numPr>
          <w:ilvl w:val="0"/>
          <w:numId w:val="122"/>
        </w:numPr>
        <w:ind w:left="648"/>
        <w:contextualSpacing w:val="0"/>
        <w:rPr>
          <w:rFonts w:ascii="Times New Roman" w:hAnsi="Times New Roman" w:cs="Times New Roman"/>
          <w:b/>
          <w:bCs/>
          <w:szCs w:val="22"/>
        </w:rPr>
      </w:pPr>
      <w:r w:rsidRPr="00A74A17">
        <w:rPr>
          <w:rFonts w:ascii="Times New Roman" w:hAnsi="Times New Roman" w:cs="Times New Roman"/>
          <w:szCs w:val="22"/>
        </w:rPr>
        <w:t>Page et. al. 1982. Methods of Soil Analysis, Part 1 and 2. Chemical and Microbiological Properties . 2</w:t>
      </w:r>
      <w:r w:rsidRPr="00A74A17">
        <w:rPr>
          <w:rFonts w:ascii="Times New Roman" w:hAnsi="Times New Roman" w:cs="Times New Roman"/>
          <w:szCs w:val="22"/>
          <w:vertAlign w:val="superscript"/>
        </w:rPr>
        <w:t>nd</w:t>
      </w:r>
      <w:r w:rsidRPr="00A74A17">
        <w:rPr>
          <w:rFonts w:ascii="Times New Roman" w:hAnsi="Times New Roman" w:cs="Times New Roman"/>
          <w:szCs w:val="22"/>
        </w:rPr>
        <w:t xml:space="preserve"> Ed. Soil Science Soc. of America Am. Soc. Agron.,  Madison, Wisconsin, USA. </w:t>
      </w:r>
    </w:p>
    <w:p w:rsidR="00F96708" w:rsidRPr="00A74A17" w:rsidRDefault="00F96708" w:rsidP="00BD7172">
      <w:pPr>
        <w:pStyle w:val="ListParagraph"/>
        <w:numPr>
          <w:ilvl w:val="0"/>
          <w:numId w:val="122"/>
        </w:numPr>
        <w:tabs>
          <w:tab w:val="left" w:pos="360"/>
          <w:tab w:val="left" w:pos="720"/>
          <w:tab w:val="left" w:pos="1080"/>
          <w:tab w:val="left" w:pos="1440"/>
        </w:tabs>
        <w:ind w:left="648"/>
        <w:contextualSpacing w:val="0"/>
        <w:rPr>
          <w:rStyle w:val="st"/>
          <w:rFonts w:ascii="Times New Roman" w:hAnsi="Times New Roman" w:cs="Times New Roman"/>
          <w:szCs w:val="22"/>
        </w:rPr>
      </w:pPr>
      <w:r w:rsidRPr="00A74A17">
        <w:rPr>
          <w:rStyle w:val="Emphasis"/>
          <w:rFonts w:ascii="Times New Roman" w:hAnsi="Times New Roman" w:cs="Times New Roman"/>
          <w:szCs w:val="22"/>
        </w:rPr>
        <w:t>Chapman</w:t>
      </w:r>
      <w:r w:rsidRPr="00A74A17">
        <w:rPr>
          <w:rStyle w:val="st"/>
          <w:rFonts w:ascii="Times New Roman" w:hAnsi="Times New Roman" w:cs="Times New Roman"/>
          <w:szCs w:val="22"/>
        </w:rPr>
        <w:t xml:space="preserve">, H.D., and P.F. </w:t>
      </w:r>
      <w:r w:rsidRPr="00A74A17">
        <w:rPr>
          <w:rStyle w:val="Emphasis"/>
          <w:rFonts w:ascii="Times New Roman" w:hAnsi="Times New Roman" w:cs="Times New Roman"/>
          <w:szCs w:val="22"/>
        </w:rPr>
        <w:t>Pratt</w:t>
      </w:r>
      <w:r w:rsidRPr="00A74A17">
        <w:rPr>
          <w:rStyle w:val="st"/>
          <w:rFonts w:ascii="Times New Roman" w:hAnsi="Times New Roman" w:cs="Times New Roman"/>
          <w:szCs w:val="22"/>
        </w:rPr>
        <w:t xml:space="preserve">. </w:t>
      </w:r>
      <w:r w:rsidRPr="00A74A17">
        <w:rPr>
          <w:rStyle w:val="Emphasis"/>
          <w:rFonts w:ascii="Times New Roman" w:hAnsi="Times New Roman" w:cs="Times New Roman"/>
          <w:szCs w:val="22"/>
        </w:rPr>
        <w:t>1961</w:t>
      </w:r>
      <w:r w:rsidRPr="00A74A17">
        <w:rPr>
          <w:rStyle w:val="st"/>
          <w:rFonts w:ascii="Times New Roman" w:hAnsi="Times New Roman" w:cs="Times New Roman"/>
          <w:szCs w:val="22"/>
        </w:rPr>
        <w:t>. Methods of analysis for soils, plants and waters. Division of Agricultural Sciences, University of California.</w:t>
      </w:r>
    </w:p>
    <w:p w:rsidR="00F96708" w:rsidRPr="00A74A17" w:rsidRDefault="00F96708" w:rsidP="00BD7172">
      <w:pPr>
        <w:pStyle w:val="ListParagraph"/>
        <w:numPr>
          <w:ilvl w:val="0"/>
          <w:numId w:val="122"/>
        </w:numPr>
        <w:tabs>
          <w:tab w:val="left" w:pos="360"/>
          <w:tab w:val="left" w:pos="720"/>
          <w:tab w:val="left" w:pos="1080"/>
          <w:tab w:val="left" w:pos="1440"/>
        </w:tabs>
        <w:ind w:left="648"/>
        <w:contextualSpacing w:val="0"/>
        <w:rPr>
          <w:rFonts w:ascii="Times New Roman" w:hAnsi="Times New Roman" w:cs="Times New Roman"/>
          <w:szCs w:val="22"/>
        </w:rPr>
      </w:pPr>
      <w:r w:rsidRPr="00A74A17">
        <w:rPr>
          <w:rFonts w:ascii="Times New Roman" w:hAnsi="Times New Roman" w:cs="Times New Roman"/>
          <w:szCs w:val="22"/>
        </w:rPr>
        <w:t>Brady, N. C. 2016. The Nature and Properties of Soils. 15th edition Publisher: Pearson Education, ISBN: 978-0133254488.</w:t>
      </w:r>
    </w:p>
    <w:p w:rsidR="00F96708" w:rsidRPr="00A74A17" w:rsidRDefault="00F96708" w:rsidP="00BD7172">
      <w:pPr>
        <w:pStyle w:val="ListParagraph"/>
        <w:numPr>
          <w:ilvl w:val="0"/>
          <w:numId w:val="122"/>
        </w:numPr>
        <w:ind w:left="648"/>
        <w:contextualSpacing w:val="0"/>
        <w:rPr>
          <w:rFonts w:ascii="Times New Roman" w:hAnsi="Times New Roman" w:cs="Times New Roman"/>
          <w:szCs w:val="22"/>
        </w:rPr>
      </w:pPr>
      <w:r w:rsidRPr="00A74A17">
        <w:rPr>
          <w:rFonts w:ascii="Times New Roman" w:hAnsi="Times New Roman" w:cs="Times New Roman"/>
          <w:szCs w:val="22"/>
        </w:rPr>
        <w:t xml:space="preserve">ISSS. 2009. Fundamentals of Soil Science. 2nd Ed. Indian Society of Soil Science, New Delhi- 110 012. pp. 728. </w:t>
      </w:r>
    </w:p>
    <w:p w:rsidR="00F96708" w:rsidRPr="00A74A17" w:rsidRDefault="00F96708" w:rsidP="00BD7172">
      <w:pPr>
        <w:pStyle w:val="ListParagraph"/>
        <w:numPr>
          <w:ilvl w:val="0"/>
          <w:numId w:val="122"/>
        </w:numPr>
        <w:ind w:left="648"/>
        <w:contextualSpacing w:val="0"/>
        <w:rPr>
          <w:rFonts w:ascii="Times New Roman" w:hAnsi="Times New Roman" w:cs="Times New Roman"/>
          <w:szCs w:val="22"/>
        </w:rPr>
      </w:pPr>
      <w:r w:rsidRPr="00A74A17">
        <w:rPr>
          <w:rFonts w:ascii="Times New Roman" w:hAnsi="Times New Roman" w:cs="Times New Roman"/>
          <w:szCs w:val="22"/>
        </w:rPr>
        <w:t xml:space="preserve">Das,  D. K. 2011. Introductory Soil Science, 3rd revised and Enlarged Ed,  Kalyani Publisher, Ludhiana. pp. 645. </w:t>
      </w:r>
    </w:p>
    <w:p w:rsidR="00F96708" w:rsidRPr="00A74A17" w:rsidRDefault="00F96708" w:rsidP="00BD7172">
      <w:pPr>
        <w:pStyle w:val="ListParagraph"/>
        <w:numPr>
          <w:ilvl w:val="0"/>
          <w:numId w:val="122"/>
        </w:numPr>
        <w:tabs>
          <w:tab w:val="left" w:pos="360"/>
          <w:tab w:val="left" w:pos="720"/>
          <w:tab w:val="left" w:pos="1080"/>
          <w:tab w:val="left" w:pos="1440"/>
        </w:tabs>
        <w:ind w:left="648"/>
        <w:contextualSpacing w:val="0"/>
        <w:rPr>
          <w:rFonts w:ascii="Times New Roman" w:hAnsi="Times New Roman" w:cs="Times New Roman"/>
          <w:szCs w:val="22"/>
        </w:rPr>
      </w:pPr>
      <w:r w:rsidRPr="00A74A17">
        <w:rPr>
          <w:rFonts w:ascii="Times New Roman" w:hAnsi="Times New Roman" w:cs="Times New Roman"/>
          <w:szCs w:val="22"/>
        </w:rPr>
        <w:t>Tisdale, S. L. and Nelson, W. L. and Beaqton, J. D. 2010. Soil Fertility and fertilizers. 7</w:t>
      </w:r>
      <w:r w:rsidRPr="00A74A17">
        <w:rPr>
          <w:rFonts w:ascii="Times New Roman" w:hAnsi="Times New Roman" w:cs="Times New Roman"/>
          <w:szCs w:val="22"/>
          <w:vertAlign w:val="superscript"/>
        </w:rPr>
        <w:t>th</w:t>
      </w:r>
      <w:r w:rsidRPr="00A74A17">
        <w:rPr>
          <w:rFonts w:ascii="Times New Roman" w:hAnsi="Times New Roman" w:cs="Times New Roman"/>
          <w:szCs w:val="22"/>
        </w:rPr>
        <w:t xml:space="preserve"> Ed. Macmillan Publishing Company, 445 Hutchinson Avenue, Columbus.</w:t>
      </w:r>
    </w:p>
    <w:p w:rsidR="00F96708" w:rsidRPr="00A74A17" w:rsidRDefault="00F96708" w:rsidP="00BD7172">
      <w:pPr>
        <w:pStyle w:val="ListParagraph"/>
        <w:numPr>
          <w:ilvl w:val="0"/>
          <w:numId w:val="122"/>
        </w:numPr>
        <w:tabs>
          <w:tab w:val="left" w:pos="360"/>
          <w:tab w:val="left" w:pos="720"/>
          <w:tab w:val="left" w:pos="1080"/>
          <w:tab w:val="left" w:pos="1440"/>
        </w:tabs>
        <w:ind w:left="648"/>
        <w:contextualSpacing w:val="0"/>
        <w:rPr>
          <w:rFonts w:ascii="Times New Roman" w:hAnsi="Times New Roman" w:cs="Times New Roman"/>
          <w:szCs w:val="22"/>
        </w:rPr>
      </w:pPr>
      <w:r w:rsidRPr="00A74A17">
        <w:rPr>
          <w:rFonts w:ascii="Times New Roman" w:hAnsi="Times New Roman" w:cs="Times New Roman"/>
          <w:szCs w:val="22"/>
        </w:rPr>
        <w:t xml:space="preserve">Yawalkar, K. S. , Agarwal, J. P. and Bokde, S. 1967. Manures and Fertilizers. Agri-Horticultural Publication. </w:t>
      </w:r>
    </w:p>
    <w:p w:rsidR="00F96708" w:rsidRPr="00A74A17" w:rsidRDefault="00F96708" w:rsidP="00BD7172">
      <w:pPr>
        <w:pStyle w:val="ListParagraph"/>
        <w:numPr>
          <w:ilvl w:val="0"/>
          <w:numId w:val="122"/>
        </w:numPr>
        <w:tabs>
          <w:tab w:val="left" w:pos="360"/>
          <w:tab w:val="left" w:pos="720"/>
          <w:tab w:val="left" w:pos="1080"/>
          <w:tab w:val="left" w:pos="1440"/>
        </w:tabs>
        <w:ind w:left="648"/>
        <w:contextualSpacing w:val="0"/>
        <w:rPr>
          <w:rFonts w:ascii="Times New Roman" w:hAnsi="Times New Roman" w:cs="Times New Roman"/>
          <w:szCs w:val="22"/>
        </w:rPr>
      </w:pPr>
      <w:r w:rsidRPr="00A74A17">
        <w:rPr>
          <w:rFonts w:ascii="Times New Roman" w:hAnsi="Times New Roman" w:cs="Times New Roman"/>
          <w:szCs w:val="22"/>
        </w:rPr>
        <w:t xml:space="preserve">Chopra, S. L. and Kanwar, S. L. and Rakshit, J. S. 2014. Analytical Agricultural Chemistry. Kalyani Publisher. </w:t>
      </w:r>
    </w:p>
    <w:p w:rsidR="00F96708" w:rsidRPr="00A74A17" w:rsidRDefault="00F96708" w:rsidP="00BD7172">
      <w:pPr>
        <w:pStyle w:val="ListParagraph"/>
        <w:numPr>
          <w:ilvl w:val="0"/>
          <w:numId w:val="122"/>
        </w:numPr>
        <w:ind w:left="648"/>
        <w:contextualSpacing w:val="0"/>
        <w:rPr>
          <w:rFonts w:ascii="Times New Roman" w:hAnsi="Times New Roman" w:cs="Times New Roman"/>
          <w:szCs w:val="22"/>
        </w:rPr>
      </w:pPr>
      <w:r w:rsidRPr="00A74A17">
        <w:rPr>
          <w:rFonts w:ascii="Times New Roman" w:hAnsi="Times New Roman" w:cs="Times New Roman"/>
          <w:szCs w:val="22"/>
        </w:rPr>
        <w:t xml:space="preserve">Hand book of fertilizers use (1980) : FAI publication </w:t>
      </w:r>
    </w:p>
    <w:tbl>
      <w:tblPr>
        <w:tblStyle w:val="TableGrid"/>
        <w:tblW w:w="0" w:type="auto"/>
        <w:tblLook w:val="04A0"/>
      </w:tblPr>
      <w:tblGrid>
        <w:gridCol w:w="1458"/>
        <w:gridCol w:w="540"/>
        <w:gridCol w:w="1749"/>
        <w:gridCol w:w="1041"/>
        <w:gridCol w:w="1212"/>
        <w:gridCol w:w="1038"/>
        <w:gridCol w:w="1980"/>
      </w:tblGrid>
      <w:tr w:rsidR="00F96708" w:rsidRPr="00A74A17" w:rsidTr="00F96708">
        <w:tc>
          <w:tcPr>
            <w:tcW w:w="1458" w:type="dxa"/>
          </w:tcPr>
          <w:p w:rsidR="00F96708" w:rsidRPr="00A74A17" w:rsidRDefault="00F96708" w:rsidP="00BD7172">
            <w:pPr>
              <w:pStyle w:val="ListParagraph"/>
              <w:ind w:left="0"/>
              <w:contextualSpacing w:val="0"/>
              <w:jc w:val="left"/>
              <w:rPr>
                <w:rFonts w:ascii="Times New Roman" w:hAnsi="Times New Roman" w:cs="Times New Roman"/>
                <w:b/>
                <w:bCs/>
                <w:szCs w:val="22"/>
              </w:rPr>
            </w:pPr>
            <w:r w:rsidRPr="00A74A17">
              <w:rPr>
                <w:rFonts w:ascii="Times New Roman" w:hAnsi="Times New Roman" w:cs="Times New Roman"/>
                <w:b/>
                <w:bCs/>
                <w:szCs w:val="22"/>
              </w:rPr>
              <w:t>Course :</w:t>
            </w:r>
          </w:p>
        </w:tc>
        <w:tc>
          <w:tcPr>
            <w:tcW w:w="2289" w:type="dxa"/>
            <w:gridSpan w:val="2"/>
          </w:tcPr>
          <w:p w:rsidR="00F96708" w:rsidRPr="00A74A17" w:rsidRDefault="00F96708" w:rsidP="00BD7172">
            <w:pPr>
              <w:pStyle w:val="ListParagraph"/>
              <w:ind w:left="0"/>
              <w:contextualSpacing w:val="0"/>
              <w:jc w:val="left"/>
              <w:rPr>
                <w:rFonts w:ascii="Times New Roman" w:hAnsi="Times New Roman" w:cs="Times New Roman"/>
                <w:b/>
                <w:bCs/>
                <w:szCs w:val="22"/>
              </w:rPr>
            </w:pPr>
            <w:r w:rsidRPr="00A74A17">
              <w:rPr>
                <w:rFonts w:ascii="Times New Roman" w:hAnsi="Times New Roman"/>
                <w:szCs w:val="22"/>
              </w:rPr>
              <w:t>ELE SSAC 364</w:t>
            </w:r>
          </w:p>
        </w:tc>
        <w:tc>
          <w:tcPr>
            <w:tcW w:w="1041" w:type="dxa"/>
          </w:tcPr>
          <w:p w:rsidR="00F96708" w:rsidRPr="00A74A17" w:rsidRDefault="00F96708" w:rsidP="00BD7172">
            <w:pPr>
              <w:pStyle w:val="ListParagraph"/>
              <w:ind w:left="0"/>
              <w:contextualSpacing w:val="0"/>
              <w:jc w:val="left"/>
              <w:rPr>
                <w:rFonts w:ascii="Times New Roman" w:hAnsi="Times New Roman" w:cs="Times New Roman"/>
                <w:b/>
                <w:bCs/>
                <w:szCs w:val="22"/>
              </w:rPr>
            </w:pPr>
          </w:p>
        </w:tc>
        <w:tc>
          <w:tcPr>
            <w:tcW w:w="1212" w:type="dxa"/>
          </w:tcPr>
          <w:p w:rsidR="00F96708" w:rsidRPr="00A74A17" w:rsidRDefault="00F96708" w:rsidP="00BD7172">
            <w:pPr>
              <w:pStyle w:val="ListParagraph"/>
              <w:ind w:left="0"/>
              <w:contextualSpacing w:val="0"/>
              <w:jc w:val="left"/>
              <w:rPr>
                <w:rFonts w:ascii="Times New Roman" w:hAnsi="Times New Roman" w:cs="Times New Roman"/>
                <w:b/>
                <w:bCs/>
                <w:szCs w:val="22"/>
              </w:rPr>
            </w:pPr>
            <w:r w:rsidRPr="00A74A17">
              <w:rPr>
                <w:rFonts w:ascii="Times New Roman" w:hAnsi="Times New Roman" w:cs="Times New Roman"/>
                <w:b/>
                <w:bCs/>
                <w:szCs w:val="22"/>
              </w:rPr>
              <w:t>Credit:</w:t>
            </w:r>
          </w:p>
        </w:tc>
        <w:tc>
          <w:tcPr>
            <w:tcW w:w="1038" w:type="dxa"/>
          </w:tcPr>
          <w:p w:rsidR="00F96708" w:rsidRPr="00A74A17" w:rsidRDefault="00F96708" w:rsidP="00BD7172">
            <w:pPr>
              <w:pStyle w:val="ListParagraph"/>
              <w:ind w:left="0"/>
              <w:contextualSpacing w:val="0"/>
              <w:jc w:val="left"/>
              <w:rPr>
                <w:rFonts w:ascii="Times New Roman" w:hAnsi="Times New Roman" w:cs="Times New Roman"/>
                <w:b/>
                <w:bCs/>
                <w:szCs w:val="22"/>
              </w:rPr>
            </w:pPr>
            <w:r w:rsidRPr="00A74A17">
              <w:rPr>
                <w:rFonts w:ascii="Times New Roman" w:hAnsi="Times New Roman"/>
                <w:szCs w:val="22"/>
              </w:rPr>
              <w:t>3(2+1)</w:t>
            </w:r>
          </w:p>
        </w:tc>
        <w:tc>
          <w:tcPr>
            <w:tcW w:w="1980" w:type="dxa"/>
          </w:tcPr>
          <w:p w:rsidR="00F96708" w:rsidRPr="00A74A17" w:rsidRDefault="00F96708" w:rsidP="00BD7172">
            <w:pPr>
              <w:pStyle w:val="ListParagraph"/>
              <w:ind w:left="0"/>
              <w:contextualSpacing w:val="0"/>
              <w:jc w:val="left"/>
              <w:rPr>
                <w:rFonts w:ascii="Times New Roman" w:hAnsi="Times New Roman" w:cs="Times New Roman"/>
                <w:b/>
                <w:bCs/>
                <w:szCs w:val="22"/>
              </w:rPr>
            </w:pPr>
            <w:r w:rsidRPr="00A74A17">
              <w:rPr>
                <w:rFonts w:ascii="Times New Roman" w:hAnsi="Times New Roman" w:cs="Times New Roman"/>
                <w:b/>
                <w:bCs/>
                <w:szCs w:val="22"/>
              </w:rPr>
              <w:t>Semester-VI</w:t>
            </w:r>
          </w:p>
        </w:tc>
      </w:tr>
      <w:tr w:rsidR="00F96708" w:rsidRPr="00A74A17" w:rsidTr="00F96708">
        <w:tc>
          <w:tcPr>
            <w:tcW w:w="1998" w:type="dxa"/>
            <w:gridSpan w:val="2"/>
          </w:tcPr>
          <w:p w:rsidR="00F96708" w:rsidRPr="00A74A17" w:rsidRDefault="00F96708" w:rsidP="00BD7172">
            <w:pPr>
              <w:pStyle w:val="ListParagraph"/>
              <w:ind w:left="0"/>
              <w:contextualSpacing w:val="0"/>
              <w:jc w:val="left"/>
              <w:rPr>
                <w:rFonts w:ascii="Times New Roman" w:hAnsi="Times New Roman" w:cs="Times New Roman"/>
                <w:b/>
                <w:bCs/>
                <w:szCs w:val="22"/>
              </w:rPr>
            </w:pPr>
            <w:r w:rsidRPr="00A74A17">
              <w:rPr>
                <w:rFonts w:ascii="Times New Roman" w:hAnsi="Times New Roman" w:cs="Times New Roman"/>
                <w:b/>
                <w:bCs/>
                <w:szCs w:val="22"/>
              </w:rPr>
              <w:t>Course title:</w:t>
            </w:r>
          </w:p>
        </w:tc>
        <w:tc>
          <w:tcPr>
            <w:tcW w:w="7020" w:type="dxa"/>
            <w:gridSpan w:val="5"/>
          </w:tcPr>
          <w:p w:rsidR="00F96708" w:rsidRPr="00A74A17" w:rsidRDefault="00F96708" w:rsidP="00BD7172">
            <w:pPr>
              <w:pStyle w:val="ListParagraph"/>
              <w:ind w:left="0"/>
              <w:contextualSpacing w:val="0"/>
              <w:jc w:val="left"/>
              <w:rPr>
                <w:rFonts w:ascii="Times New Roman" w:hAnsi="Times New Roman" w:cs="Times New Roman"/>
                <w:b/>
                <w:bCs/>
                <w:szCs w:val="22"/>
              </w:rPr>
            </w:pPr>
            <w:r w:rsidRPr="00A74A17">
              <w:rPr>
                <w:rFonts w:ascii="Times New Roman" w:hAnsi="Times New Roman"/>
                <w:szCs w:val="22"/>
              </w:rPr>
              <w:t>Agrochemicals</w:t>
            </w:r>
          </w:p>
        </w:tc>
      </w:tr>
    </w:tbl>
    <w:p w:rsidR="00F96708" w:rsidRPr="00A74A17" w:rsidRDefault="00F96708" w:rsidP="00BD7172">
      <w:pPr>
        <w:spacing w:after="0" w:line="240" w:lineRule="auto"/>
        <w:rPr>
          <w:rFonts w:ascii="Times New Roman" w:hAnsi="Times New Roman" w:cs="Times New Roman"/>
          <w:b/>
          <w:bCs/>
          <w:szCs w:val="22"/>
        </w:rPr>
      </w:pPr>
      <w:r w:rsidRPr="00A74A17">
        <w:rPr>
          <w:rFonts w:ascii="Times New Roman" w:hAnsi="Times New Roman" w:cs="Times New Roman"/>
          <w:b/>
          <w:bCs/>
          <w:szCs w:val="22"/>
        </w:rPr>
        <w:t xml:space="preserve">Syllabus </w:t>
      </w:r>
    </w:p>
    <w:p w:rsidR="00F96708" w:rsidRPr="00A74A17" w:rsidRDefault="00F96708" w:rsidP="00BD7172">
      <w:pPr>
        <w:autoSpaceDE w:val="0"/>
        <w:autoSpaceDN w:val="0"/>
        <w:adjustRightInd w:val="0"/>
        <w:spacing w:after="0" w:line="240" w:lineRule="auto"/>
        <w:rPr>
          <w:rFonts w:ascii="Swiss721BT-BoldCondensed" w:hAnsi="Swiss721BT-BoldCondensed" w:cs="Swiss721BT-BoldCondensed"/>
          <w:b/>
          <w:bCs/>
          <w:color w:val="000000"/>
          <w:szCs w:val="22"/>
          <w:lang w:bidi="ar-SA"/>
        </w:rPr>
      </w:pPr>
      <w:r w:rsidRPr="00A74A17">
        <w:rPr>
          <w:rFonts w:ascii="Times New Roman" w:hAnsi="Times New Roman" w:cs="Times New Roman"/>
          <w:b/>
          <w:szCs w:val="22"/>
        </w:rPr>
        <w:t>Theory</w:t>
      </w:r>
      <w:r w:rsidRPr="00A74A17">
        <w:rPr>
          <w:rFonts w:ascii="Swiss721BT-BoldCondensed" w:hAnsi="Swiss721BT-BoldCondensed" w:cs="Swiss721BT-BoldCondensed"/>
          <w:b/>
          <w:bCs/>
          <w:color w:val="000000"/>
          <w:szCs w:val="22"/>
          <w:lang w:bidi="ar-SA"/>
        </w:rPr>
        <w:t xml:space="preserve"> </w:t>
      </w:r>
    </w:p>
    <w:p w:rsidR="00F96708" w:rsidRPr="00A74A17" w:rsidRDefault="00F96708" w:rsidP="00BD7172">
      <w:pPr>
        <w:autoSpaceDE w:val="0"/>
        <w:autoSpaceDN w:val="0"/>
        <w:adjustRightInd w:val="0"/>
        <w:spacing w:after="0" w:line="240" w:lineRule="auto"/>
        <w:rPr>
          <w:rFonts w:ascii="Swiss721BT-BoldCondensed" w:hAnsi="Swiss721BT-BoldCondensed" w:cs="Swiss721BT-BoldCondensed"/>
          <w:b/>
          <w:bCs/>
          <w:color w:val="000000"/>
          <w:szCs w:val="22"/>
          <w:lang w:bidi="ar-SA"/>
        </w:rPr>
      </w:pPr>
    </w:p>
    <w:p w:rsidR="00F96708" w:rsidRPr="00A74A17" w:rsidRDefault="00F96708" w:rsidP="00BD7172">
      <w:pPr>
        <w:autoSpaceDE w:val="0"/>
        <w:autoSpaceDN w:val="0"/>
        <w:adjustRightInd w:val="0"/>
        <w:spacing w:after="0" w:line="240" w:lineRule="auto"/>
        <w:ind w:firstLine="720"/>
        <w:jc w:val="both"/>
        <w:rPr>
          <w:rFonts w:ascii="Times New Roman" w:eastAsia="MinionPro-Regular" w:hAnsi="Times New Roman" w:cs="Times New Roman"/>
          <w:color w:val="000000"/>
          <w:szCs w:val="22"/>
          <w:lang w:bidi="ar-SA"/>
        </w:rPr>
      </w:pPr>
      <w:r w:rsidRPr="00A74A17">
        <w:rPr>
          <w:rFonts w:ascii="Times New Roman" w:eastAsia="MinionPro-Regular" w:hAnsi="Times New Roman" w:cs="Times New Roman"/>
          <w:color w:val="000000"/>
          <w:szCs w:val="22"/>
          <w:lang w:bidi="ar-SA"/>
        </w:rPr>
        <w:t xml:space="preserve">An introduction to agrochemicals, their type and role in agriculture, effect on environment, soil, human and animal health, merits and demerits of their uses in agriculture, management of agrochemicals for sustainable agriculture. Herbicides-Major classes, properties and important herbicides. Fate of herbicides. Fungicides - Classification – Inorganic fungicides - characteristics, preparation and use of sulfur and copper, Mode of action-Bordeaux mixture and copper oxychloride. Organic fungicides- Mode of action- Dithiocarbamates-characteristics, preparation and use of Zineb and maneb. Systemic fungicides- Benomyl, carboxin, oxycarboxin, Metalaxyl, Carbendazim, characteristics and use. Introduction and classification of insecticides: inorganic and organic insecticides Organochlorine, Organophosphates, Carbamates, Synthetic pyrethroids Neonicotinoids, Biorationals, Insecticide Act and rules, Insecticides banned, withdrawn and restricted use, Fate of insecticides in soil &amp; plant. IGRs Biopesticides, Reduced risk insecticides, Botanicals, plant and animal systemic insecticides their characteristics and uses. Fertilizers and their importance. Nitrogenous fertilizers: Feedstocks and Manufacturing of ammonium sulphate, ammonium nitrate, ammonium chloride, urea. Slow release N-fertilizers. Phosphatic fertilizers: feedstock and manufacturing of single superphosphate. Preparation of bone meal and basic slag. Potassic fertilizers: Natural sources of potash, manufacturing of potassiumchloride, potassium sulphate and potassium nitrate. Mixed and complex fertilizers: Sources and compatibility–preparation of major, secondary and micronutrient mixtures. Complex fertilizers: Manufacturing of ammonium phosphates, nitrophosphates and NPK complexes. Fertilizer control order. Fertilizer logistics and marketing. Plant bio-pesticides for ecological agriculture, Bio-insect repellent. </w:t>
      </w:r>
    </w:p>
    <w:p w:rsidR="00F96708" w:rsidRPr="00A74A17" w:rsidRDefault="00F96708" w:rsidP="00BD7172">
      <w:pPr>
        <w:autoSpaceDE w:val="0"/>
        <w:autoSpaceDN w:val="0"/>
        <w:adjustRightInd w:val="0"/>
        <w:spacing w:after="0" w:line="240" w:lineRule="auto"/>
        <w:jc w:val="both"/>
        <w:rPr>
          <w:rFonts w:ascii="Times New Roman" w:hAnsi="Times New Roman" w:cs="Times New Roman"/>
          <w:b/>
          <w:bCs/>
          <w:color w:val="000000"/>
          <w:szCs w:val="22"/>
          <w:lang w:bidi="ar-SA"/>
        </w:rPr>
      </w:pPr>
      <w:r w:rsidRPr="00A74A17">
        <w:rPr>
          <w:rFonts w:ascii="Times New Roman" w:hAnsi="Times New Roman" w:cs="Times New Roman"/>
          <w:b/>
          <w:bCs/>
          <w:color w:val="000000"/>
          <w:szCs w:val="22"/>
          <w:lang w:bidi="ar-SA"/>
        </w:rPr>
        <w:t>Practical</w:t>
      </w:r>
    </w:p>
    <w:p w:rsidR="00F96708" w:rsidRPr="00A74A17" w:rsidRDefault="00F96708" w:rsidP="00BD7172">
      <w:pPr>
        <w:autoSpaceDE w:val="0"/>
        <w:autoSpaceDN w:val="0"/>
        <w:adjustRightInd w:val="0"/>
        <w:spacing w:after="0" w:line="240" w:lineRule="auto"/>
        <w:ind w:firstLine="720"/>
        <w:jc w:val="both"/>
        <w:rPr>
          <w:rFonts w:ascii="Times New Roman" w:eastAsia="MinionPro-Regular" w:hAnsi="Times New Roman" w:cs="Times New Roman"/>
          <w:color w:val="000000"/>
          <w:szCs w:val="22"/>
          <w:lang w:bidi="ar-SA"/>
        </w:rPr>
      </w:pPr>
      <w:r w:rsidRPr="00A74A17">
        <w:rPr>
          <w:rFonts w:ascii="Times New Roman" w:eastAsia="MinionPro-Regular" w:hAnsi="Times New Roman" w:cs="Times New Roman"/>
          <w:color w:val="000000"/>
          <w:szCs w:val="22"/>
          <w:lang w:bidi="ar-SA"/>
        </w:rPr>
        <w:t>Sampling of fertilizers and pesticides. Pesticides application technology to study about various pesticides appliances. Quick tests for identification of common fertilizers. Identification of anion and cation in fertilizer. Calculation of doses of insecticides to be used. To study and identify various formulations of insecticide available kin market. Estimation of nitrogen in Urea. Estimation of</w:t>
      </w:r>
    </w:p>
    <w:p w:rsidR="00F96708" w:rsidRPr="00A74A17" w:rsidRDefault="00F96708" w:rsidP="0084748D">
      <w:pPr>
        <w:autoSpaceDE w:val="0"/>
        <w:autoSpaceDN w:val="0"/>
        <w:adjustRightInd w:val="0"/>
        <w:spacing w:after="0" w:line="240" w:lineRule="auto"/>
        <w:jc w:val="both"/>
        <w:rPr>
          <w:rFonts w:ascii="Times New Roman" w:hAnsi="Times New Roman" w:cs="Times New Roman"/>
          <w:szCs w:val="22"/>
          <w:lang w:bidi="mr-IN"/>
        </w:rPr>
      </w:pPr>
      <w:r w:rsidRPr="00A74A17">
        <w:rPr>
          <w:rFonts w:ascii="Times New Roman" w:hAnsi="Times New Roman" w:cs="Times New Roman"/>
          <w:color w:val="000000"/>
          <w:szCs w:val="22"/>
          <w:lang w:bidi="ar-SA"/>
        </w:rPr>
        <w:t xml:space="preserve">120 </w:t>
      </w:r>
      <w:r w:rsidRPr="00A74A17">
        <w:rPr>
          <w:rFonts w:ascii="Times New Roman" w:hAnsi="Times New Roman" w:cs="Times New Roman"/>
          <w:color w:val="FFFFFF"/>
          <w:szCs w:val="22"/>
          <w:lang w:bidi="ar-SA"/>
        </w:rPr>
        <w:t xml:space="preserve"> </w:t>
      </w:r>
      <w:r w:rsidRPr="00A74A17">
        <w:rPr>
          <w:rFonts w:ascii="Times New Roman" w:eastAsia="MinionPro-Regular" w:hAnsi="Times New Roman" w:cs="Times New Roman"/>
          <w:color w:val="000000"/>
          <w:szCs w:val="22"/>
          <w:lang w:bidi="ar-SA"/>
        </w:rPr>
        <w:t>water soluble P2O5 and citrate soluble P2O5 in single super phosphate. Estimation of potassium in Muraite of Potash/ Sulphate of Potash by flame photometer. Determination of copper content in copper oxychloride. Determination of sulphur content in sulphur fungicide. Determination of thiram. Determination of ziram content.</w:t>
      </w:r>
    </w:p>
    <w:p w:rsidR="00F96708" w:rsidRPr="00A74A17" w:rsidRDefault="00F96708" w:rsidP="00BD7172">
      <w:pPr>
        <w:spacing w:after="0" w:line="240" w:lineRule="auto"/>
        <w:rPr>
          <w:rFonts w:ascii="Times New Roman" w:hAnsi="Times New Roman" w:cs="Times New Roman"/>
          <w:b/>
          <w:bCs/>
          <w:szCs w:val="22"/>
        </w:rPr>
      </w:pPr>
      <w:r w:rsidRPr="00A74A17">
        <w:rPr>
          <w:rFonts w:ascii="Times New Roman" w:hAnsi="Times New Roman" w:cs="Times New Roman"/>
          <w:b/>
          <w:bCs/>
          <w:szCs w:val="22"/>
        </w:rPr>
        <w:lastRenderedPageBreak/>
        <w:t>Teaching schedule</w:t>
      </w:r>
    </w:p>
    <w:p w:rsidR="00F96708" w:rsidRPr="00A74A17" w:rsidRDefault="00F96708" w:rsidP="00BD7172">
      <w:pPr>
        <w:pStyle w:val="ListParagraph"/>
        <w:numPr>
          <w:ilvl w:val="0"/>
          <w:numId w:val="120"/>
        </w:numPr>
        <w:contextualSpacing w:val="0"/>
        <w:rPr>
          <w:rFonts w:ascii="Times New Roman" w:hAnsi="Times New Roman" w:cs="Times New Roman"/>
          <w:b/>
          <w:bCs/>
          <w:szCs w:val="22"/>
        </w:rPr>
      </w:pPr>
      <w:r w:rsidRPr="00A74A17">
        <w:rPr>
          <w:rFonts w:ascii="Times New Roman" w:hAnsi="Times New Roman" w:cs="Times New Roman"/>
          <w:b/>
          <w:bCs/>
          <w:szCs w:val="22"/>
        </w:rPr>
        <w:t>Theory</w:t>
      </w:r>
    </w:p>
    <w:tbl>
      <w:tblPr>
        <w:tblStyle w:val="TableGrid"/>
        <w:tblW w:w="9108" w:type="dxa"/>
        <w:tblLayout w:type="fixed"/>
        <w:tblLook w:val="04A0"/>
      </w:tblPr>
      <w:tblGrid>
        <w:gridCol w:w="1008"/>
        <w:gridCol w:w="6840"/>
        <w:gridCol w:w="1260"/>
      </w:tblGrid>
      <w:tr w:rsidR="00F96708" w:rsidRPr="00A74A17" w:rsidTr="00F96708">
        <w:trPr>
          <w:tblHeader/>
        </w:trPr>
        <w:tc>
          <w:tcPr>
            <w:tcW w:w="10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6708" w:rsidRPr="00A74A17" w:rsidRDefault="00F96708" w:rsidP="00BD7172">
            <w:pPr>
              <w:tabs>
                <w:tab w:val="left" w:pos="360"/>
                <w:tab w:val="left" w:pos="720"/>
                <w:tab w:val="left" w:pos="1080"/>
                <w:tab w:val="left" w:pos="1440"/>
              </w:tabs>
              <w:jc w:val="center"/>
              <w:rPr>
                <w:rFonts w:ascii="Times New Roman" w:hAnsi="Times New Roman" w:cs="Times New Roman"/>
                <w:b/>
                <w:szCs w:val="22"/>
              </w:rPr>
            </w:pPr>
            <w:r w:rsidRPr="00A74A17">
              <w:rPr>
                <w:rFonts w:ascii="Times New Roman" w:hAnsi="Times New Roman" w:cs="Times New Roman"/>
                <w:b/>
                <w:szCs w:val="22"/>
              </w:rPr>
              <w:t>Lesson</w:t>
            </w:r>
          </w:p>
        </w:tc>
        <w:tc>
          <w:tcPr>
            <w:tcW w:w="68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6708" w:rsidRPr="00A74A17" w:rsidRDefault="00F96708" w:rsidP="00BD7172">
            <w:pPr>
              <w:tabs>
                <w:tab w:val="left" w:pos="360"/>
                <w:tab w:val="left" w:pos="720"/>
                <w:tab w:val="left" w:pos="1080"/>
                <w:tab w:val="left" w:pos="1440"/>
              </w:tabs>
              <w:jc w:val="center"/>
              <w:rPr>
                <w:rFonts w:ascii="Times New Roman" w:hAnsi="Times New Roman" w:cs="Times New Roman"/>
                <w:b/>
                <w:szCs w:val="22"/>
              </w:rPr>
            </w:pPr>
            <w:r w:rsidRPr="00A74A17">
              <w:rPr>
                <w:rFonts w:ascii="Times New Roman" w:hAnsi="Times New Roman" w:cs="Times New Roman"/>
                <w:b/>
                <w:szCs w:val="22"/>
              </w:rPr>
              <w:t>Topic</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6708" w:rsidRPr="00A74A17" w:rsidRDefault="00F96708" w:rsidP="00BD7172">
            <w:pPr>
              <w:pStyle w:val="Heading7"/>
              <w:spacing w:line="240" w:lineRule="auto"/>
              <w:jc w:val="center"/>
              <w:outlineLvl w:val="6"/>
              <w:rPr>
                <w:b/>
                <w:i/>
                <w:sz w:val="22"/>
                <w:szCs w:val="22"/>
              </w:rPr>
            </w:pPr>
            <w:r w:rsidRPr="00A74A17">
              <w:rPr>
                <w:b/>
                <w:sz w:val="22"/>
                <w:szCs w:val="22"/>
              </w:rPr>
              <w:t>Weightage (%)</w:t>
            </w:r>
          </w:p>
        </w:tc>
      </w:tr>
      <w:tr w:rsidR="00F96708" w:rsidRPr="00A74A17" w:rsidTr="00F96708">
        <w:tc>
          <w:tcPr>
            <w:tcW w:w="10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96708" w:rsidRPr="00A74A17" w:rsidRDefault="00F96708" w:rsidP="00BD7172">
            <w:pPr>
              <w:jc w:val="center"/>
              <w:rPr>
                <w:rFonts w:ascii="Times New Roman" w:hAnsi="Times New Roman" w:cs="Times New Roman"/>
                <w:szCs w:val="22"/>
              </w:rPr>
            </w:pPr>
            <w:r w:rsidRPr="00A74A17">
              <w:rPr>
                <w:rFonts w:ascii="Times New Roman" w:hAnsi="Times New Roman" w:cs="Times New Roman"/>
                <w:szCs w:val="22"/>
              </w:rPr>
              <w:t>1</w:t>
            </w:r>
          </w:p>
        </w:tc>
        <w:tc>
          <w:tcPr>
            <w:tcW w:w="68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6708" w:rsidRPr="00A74A17" w:rsidRDefault="00F96708" w:rsidP="00BD7172">
            <w:pPr>
              <w:jc w:val="both"/>
              <w:rPr>
                <w:rFonts w:ascii="Times New Roman" w:hAnsi="Times New Roman" w:cs="Times New Roman"/>
                <w:szCs w:val="22"/>
              </w:rPr>
            </w:pPr>
            <w:r w:rsidRPr="00A74A17">
              <w:rPr>
                <w:rFonts w:ascii="Times New Roman" w:hAnsi="Times New Roman" w:cs="Times New Roman"/>
                <w:szCs w:val="22"/>
              </w:rPr>
              <w:t>Introduction to agrochemicals, their type and role in agriculture,</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96708" w:rsidRPr="00A74A17" w:rsidRDefault="00F96708" w:rsidP="00BD7172">
            <w:pPr>
              <w:jc w:val="center"/>
              <w:rPr>
                <w:rFonts w:ascii="Times New Roman" w:hAnsi="Times New Roman" w:cs="Times New Roman"/>
                <w:szCs w:val="22"/>
              </w:rPr>
            </w:pPr>
            <w:r w:rsidRPr="00A74A17">
              <w:rPr>
                <w:rFonts w:ascii="Times New Roman" w:hAnsi="Times New Roman" w:cs="Times New Roman"/>
                <w:szCs w:val="22"/>
              </w:rPr>
              <w:t>2</w:t>
            </w:r>
          </w:p>
        </w:tc>
      </w:tr>
      <w:tr w:rsidR="00F96708" w:rsidRPr="00A74A17" w:rsidTr="00F96708">
        <w:tc>
          <w:tcPr>
            <w:tcW w:w="10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96708" w:rsidRPr="00A74A17" w:rsidRDefault="00F96708" w:rsidP="00BD7172">
            <w:pPr>
              <w:jc w:val="center"/>
              <w:rPr>
                <w:rFonts w:ascii="Times New Roman" w:hAnsi="Times New Roman" w:cs="Times New Roman"/>
                <w:szCs w:val="22"/>
              </w:rPr>
            </w:pPr>
            <w:r w:rsidRPr="00A74A17">
              <w:rPr>
                <w:rFonts w:ascii="Times New Roman" w:hAnsi="Times New Roman" w:cs="Times New Roman"/>
                <w:szCs w:val="22"/>
              </w:rPr>
              <w:t>2</w:t>
            </w:r>
          </w:p>
        </w:tc>
        <w:tc>
          <w:tcPr>
            <w:tcW w:w="68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6708" w:rsidRPr="00A74A17" w:rsidRDefault="00F96708" w:rsidP="00BD7172">
            <w:pPr>
              <w:jc w:val="both"/>
              <w:rPr>
                <w:rFonts w:ascii="Times New Roman" w:hAnsi="Times New Roman" w:cs="Times New Roman"/>
                <w:szCs w:val="22"/>
              </w:rPr>
            </w:pPr>
            <w:r w:rsidRPr="00A74A17">
              <w:rPr>
                <w:rFonts w:ascii="Times New Roman" w:hAnsi="Times New Roman" w:cs="Times New Roman"/>
                <w:szCs w:val="22"/>
              </w:rPr>
              <w:t>Effect of agrochemicals on environment, soil, human and animal health. Merits and demerits of their uses in agriculture, management of agrochemicals for sustainable agriculture.</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96708" w:rsidRPr="00A74A17" w:rsidRDefault="00F96708" w:rsidP="00BD7172">
            <w:pPr>
              <w:jc w:val="center"/>
              <w:rPr>
                <w:rFonts w:ascii="Times New Roman" w:hAnsi="Times New Roman" w:cs="Times New Roman"/>
                <w:szCs w:val="22"/>
              </w:rPr>
            </w:pPr>
            <w:r w:rsidRPr="00A74A17">
              <w:rPr>
                <w:rFonts w:ascii="Times New Roman" w:hAnsi="Times New Roman" w:cs="Times New Roman"/>
                <w:szCs w:val="22"/>
              </w:rPr>
              <w:t>4</w:t>
            </w:r>
          </w:p>
        </w:tc>
      </w:tr>
      <w:tr w:rsidR="00F96708" w:rsidRPr="00A74A17" w:rsidTr="00F96708">
        <w:tc>
          <w:tcPr>
            <w:tcW w:w="10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96708" w:rsidRPr="00A74A17" w:rsidRDefault="00F96708" w:rsidP="00BD7172">
            <w:pPr>
              <w:jc w:val="center"/>
              <w:rPr>
                <w:rFonts w:ascii="Times New Roman" w:hAnsi="Times New Roman" w:cs="Times New Roman"/>
                <w:szCs w:val="22"/>
              </w:rPr>
            </w:pPr>
            <w:r w:rsidRPr="00A74A17">
              <w:rPr>
                <w:rFonts w:ascii="Times New Roman" w:hAnsi="Times New Roman" w:cs="Times New Roman"/>
                <w:szCs w:val="22"/>
              </w:rPr>
              <w:t>3</w:t>
            </w:r>
          </w:p>
        </w:tc>
        <w:tc>
          <w:tcPr>
            <w:tcW w:w="68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6708" w:rsidRPr="00A74A17" w:rsidRDefault="00F96708" w:rsidP="00BD7172">
            <w:pPr>
              <w:jc w:val="both"/>
              <w:rPr>
                <w:rFonts w:ascii="Times New Roman" w:hAnsi="Times New Roman" w:cs="Times New Roman"/>
                <w:szCs w:val="22"/>
              </w:rPr>
            </w:pPr>
            <w:r w:rsidRPr="00A74A17">
              <w:rPr>
                <w:rFonts w:ascii="Times New Roman" w:hAnsi="Times New Roman" w:cs="Times New Roman"/>
                <w:szCs w:val="22"/>
              </w:rPr>
              <w:t>Fertilizers and their classification;</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96708" w:rsidRPr="00A74A17" w:rsidRDefault="00F96708" w:rsidP="00BD7172">
            <w:pPr>
              <w:jc w:val="center"/>
              <w:rPr>
                <w:rFonts w:ascii="Times New Roman" w:hAnsi="Times New Roman" w:cs="Times New Roman"/>
                <w:szCs w:val="22"/>
              </w:rPr>
            </w:pPr>
            <w:r w:rsidRPr="00A74A17">
              <w:rPr>
                <w:rFonts w:ascii="Times New Roman" w:hAnsi="Times New Roman" w:cs="Times New Roman"/>
                <w:szCs w:val="22"/>
              </w:rPr>
              <w:t>3</w:t>
            </w:r>
          </w:p>
        </w:tc>
      </w:tr>
      <w:tr w:rsidR="00F96708" w:rsidRPr="00A74A17" w:rsidTr="00F96708">
        <w:tc>
          <w:tcPr>
            <w:tcW w:w="10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96708" w:rsidRPr="00A74A17" w:rsidRDefault="00F96708" w:rsidP="00BD7172">
            <w:pPr>
              <w:jc w:val="center"/>
              <w:rPr>
                <w:rFonts w:ascii="Times New Roman" w:hAnsi="Times New Roman" w:cs="Times New Roman"/>
                <w:szCs w:val="22"/>
              </w:rPr>
            </w:pPr>
            <w:r w:rsidRPr="00A74A17">
              <w:rPr>
                <w:rFonts w:ascii="Times New Roman" w:hAnsi="Times New Roman" w:cs="Times New Roman"/>
                <w:szCs w:val="22"/>
              </w:rPr>
              <w:t>4 &amp; 5</w:t>
            </w:r>
          </w:p>
        </w:tc>
        <w:tc>
          <w:tcPr>
            <w:tcW w:w="68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6708" w:rsidRPr="00A74A17" w:rsidRDefault="00F96708" w:rsidP="00BD7172">
            <w:pPr>
              <w:jc w:val="both"/>
              <w:rPr>
                <w:rFonts w:ascii="Times New Roman" w:hAnsi="Times New Roman" w:cs="Times New Roman"/>
                <w:szCs w:val="22"/>
              </w:rPr>
            </w:pPr>
            <w:r w:rsidRPr="00A74A17">
              <w:rPr>
                <w:rFonts w:ascii="Times New Roman" w:hAnsi="Times New Roman" w:cs="Times New Roman"/>
                <w:szCs w:val="22"/>
              </w:rPr>
              <w:t>N fertilizers : classification, manufacturing process and properties, their fate and reaction</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96708" w:rsidRPr="00A74A17" w:rsidRDefault="00F96708" w:rsidP="00BD7172">
            <w:pPr>
              <w:jc w:val="center"/>
              <w:rPr>
                <w:rFonts w:ascii="Times New Roman" w:hAnsi="Times New Roman" w:cs="Times New Roman"/>
                <w:szCs w:val="22"/>
              </w:rPr>
            </w:pPr>
            <w:r w:rsidRPr="00A74A17">
              <w:rPr>
                <w:rFonts w:ascii="Times New Roman" w:hAnsi="Times New Roman" w:cs="Times New Roman"/>
                <w:szCs w:val="22"/>
              </w:rPr>
              <w:t>4</w:t>
            </w:r>
          </w:p>
        </w:tc>
      </w:tr>
      <w:tr w:rsidR="00F96708" w:rsidRPr="00A74A17" w:rsidTr="00F96708">
        <w:tc>
          <w:tcPr>
            <w:tcW w:w="10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96708" w:rsidRPr="00A74A17" w:rsidRDefault="00F96708" w:rsidP="00BD7172">
            <w:pPr>
              <w:jc w:val="center"/>
              <w:rPr>
                <w:rFonts w:ascii="Times New Roman" w:hAnsi="Times New Roman" w:cs="Times New Roman"/>
                <w:szCs w:val="22"/>
              </w:rPr>
            </w:pPr>
            <w:r w:rsidRPr="00A74A17">
              <w:rPr>
                <w:rFonts w:ascii="Times New Roman" w:hAnsi="Times New Roman" w:cs="Times New Roman"/>
                <w:szCs w:val="22"/>
              </w:rPr>
              <w:t>6 &amp; 7</w:t>
            </w:r>
          </w:p>
        </w:tc>
        <w:tc>
          <w:tcPr>
            <w:tcW w:w="68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6708" w:rsidRPr="00A74A17" w:rsidRDefault="00F96708" w:rsidP="00BD7172">
            <w:pPr>
              <w:jc w:val="both"/>
              <w:rPr>
                <w:rFonts w:ascii="Times New Roman" w:hAnsi="Times New Roman" w:cs="Times New Roman"/>
                <w:szCs w:val="22"/>
              </w:rPr>
            </w:pPr>
            <w:r w:rsidRPr="00A74A17">
              <w:rPr>
                <w:rFonts w:ascii="Times New Roman" w:hAnsi="Times New Roman" w:cs="Times New Roman"/>
                <w:szCs w:val="22"/>
              </w:rPr>
              <w:t>Phosphatic fertilizers, manufacturing process and properties</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96708" w:rsidRPr="00A74A17" w:rsidRDefault="00F96708" w:rsidP="00BD7172">
            <w:pPr>
              <w:jc w:val="center"/>
              <w:rPr>
                <w:rFonts w:ascii="Times New Roman" w:hAnsi="Times New Roman" w:cs="Times New Roman"/>
                <w:szCs w:val="22"/>
              </w:rPr>
            </w:pPr>
            <w:r w:rsidRPr="00A74A17">
              <w:rPr>
                <w:rFonts w:ascii="Times New Roman" w:hAnsi="Times New Roman" w:cs="Times New Roman"/>
                <w:szCs w:val="22"/>
              </w:rPr>
              <w:t>4</w:t>
            </w:r>
          </w:p>
        </w:tc>
      </w:tr>
      <w:tr w:rsidR="00F96708" w:rsidRPr="00A74A17" w:rsidTr="00F96708">
        <w:tc>
          <w:tcPr>
            <w:tcW w:w="10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96708" w:rsidRPr="00A74A17" w:rsidRDefault="00F96708" w:rsidP="00BD7172">
            <w:pPr>
              <w:jc w:val="center"/>
              <w:rPr>
                <w:rFonts w:ascii="Times New Roman" w:hAnsi="Times New Roman" w:cs="Times New Roman"/>
                <w:szCs w:val="22"/>
              </w:rPr>
            </w:pPr>
            <w:r w:rsidRPr="00A74A17">
              <w:rPr>
                <w:rFonts w:ascii="Times New Roman" w:hAnsi="Times New Roman" w:cs="Times New Roman"/>
                <w:szCs w:val="22"/>
              </w:rPr>
              <w:t>8</w:t>
            </w:r>
          </w:p>
        </w:tc>
        <w:tc>
          <w:tcPr>
            <w:tcW w:w="68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6708" w:rsidRPr="00A74A17" w:rsidRDefault="00F96708" w:rsidP="00BD7172">
            <w:pPr>
              <w:jc w:val="both"/>
              <w:rPr>
                <w:rFonts w:ascii="Times New Roman" w:hAnsi="Times New Roman" w:cs="Times New Roman"/>
                <w:szCs w:val="22"/>
              </w:rPr>
            </w:pPr>
            <w:r w:rsidRPr="00A74A17">
              <w:rPr>
                <w:rFonts w:ascii="Times New Roman" w:hAnsi="Times New Roman" w:cs="Times New Roman"/>
                <w:szCs w:val="22"/>
              </w:rPr>
              <w:t>Potassic fertilizers and complex fertilizers, their fate and reaction in soils.</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96708" w:rsidRPr="00A74A17" w:rsidRDefault="00F96708" w:rsidP="00BD7172">
            <w:pPr>
              <w:jc w:val="center"/>
              <w:rPr>
                <w:rFonts w:ascii="Times New Roman" w:hAnsi="Times New Roman" w:cs="Times New Roman"/>
                <w:szCs w:val="22"/>
              </w:rPr>
            </w:pPr>
            <w:r w:rsidRPr="00A74A17">
              <w:rPr>
                <w:rFonts w:ascii="Times New Roman" w:hAnsi="Times New Roman" w:cs="Times New Roman"/>
                <w:szCs w:val="22"/>
              </w:rPr>
              <w:t>3</w:t>
            </w:r>
          </w:p>
        </w:tc>
      </w:tr>
      <w:tr w:rsidR="00F96708" w:rsidRPr="00A74A17" w:rsidTr="00F96708">
        <w:tc>
          <w:tcPr>
            <w:tcW w:w="10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96708" w:rsidRPr="00A74A17" w:rsidRDefault="00F96708" w:rsidP="00BD7172">
            <w:pPr>
              <w:jc w:val="center"/>
              <w:rPr>
                <w:rFonts w:ascii="Times New Roman" w:hAnsi="Times New Roman" w:cs="Times New Roman"/>
                <w:szCs w:val="22"/>
              </w:rPr>
            </w:pPr>
            <w:r w:rsidRPr="00A74A17">
              <w:rPr>
                <w:rFonts w:ascii="Times New Roman" w:hAnsi="Times New Roman" w:cs="Times New Roman"/>
                <w:szCs w:val="22"/>
              </w:rPr>
              <w:t>9 &amp; 10</w:t>
            </w:r>
          </w:p>
        </w:tc>
        <w:tc>
          <w:tcPr>
            <w:tcW w:w="68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6708" w:rsidRPr="00A74A17" w:rsidRDefault="00F96708" w:rsidP="00BD7172">
            <w:pPr>
              <w:jc w:val="both"/>
              <w:rPr>
                <w:rFonts w:ascii="Times New Roman" w:hAnsi="Times New Roman" w:cs="Times New Roman"/>
                <w:szCs w:val="22"/>
              </w:rPr>
            </w:pPr>
            <w:r w:rsidRPr="00A74A17">
              <w:rPr>
                <w:rFonts w:ascii="Times New Roman" w:hAnsi="Times New Roman" w:cs="Times New Roman"/>
                <w:szCs w:val="22"/>
              </w:rPr>
              <w:t>Secondary nutrients and fertilizers, their type, composition, reaction in soils and effect on crop growth.</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96708" w:rsidRPr="00A74A17" w:rsidRDefault="00F96708" w:rsidP="00BD7172">
            <w:pPr>
              <w:jc w:val="center"/>
              <w:rPr>
                <w:rFonts w:ascii="Times New Roman" w:hAnsi="Times New Roman" w:cs="Times New Roman"/>
                <w:szCs w:val="22"/>
              </w:rPr>
            </w:pPr>
            <w:r w:rsidRPr="00A74A17">
              <w:rPr>
                <w:rFonts w:ascii="Times New Roman" w:hAnsi="Times New Roman" w:cs="Times New Roman"/>
                <w:szCs w:val="22"/>
              </w:rPr>
              <w:t>4</w:t>
            </w:r>
          </w:p>
        </w:tc>
      </w:tr>
      <w:tr w:rsidR="00F96708" w:rsidRPr="00A74A17" w:rsidTr="00F96708">
        <w:tc>
          <w:tcPr>
            <w:tcW w:w="10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96708" w:rsidRPr="00A74A17" w:rsidRDefault="00F96708" w:rsidP="00BD7172">
            <w:pPr>
              <w:jc w:val="center"/>
              <w:rPr>
                <w:rFonts w:ascii="Times New Roman" w:hAnsi="Times New Roman" w:cs="Times New Roman"/>
                <w:szCs w:val="22"/>
              </w:rPr>
            </w:pPr>
            <w:r w:rsidRPr="00A74A17">
              <w:rPr>
                <w:rFonts w:ascii="Times New Roman" w:hAnsi="Times New Roman" w:cs="Times New Roman"/>
                <w:szCs w:val="22"/>
              </w:rPr>
              <w:t>11</w:t>
            </w:r>
          </w:p>
        </w:tc>
        <w:tc>
          <w:tcPr>
            <w:tcW w:w="68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6708" w:rsidRPr="00A74A17" w:rsidRDefault="00F96708" w:rsidP="00BD7172">
            <w:pPr>
              <w:jc w:val="both"/>
              <w:rPr>
                <w:rFonts w:ascii="Times New Roman" w:hAnsi="Times New Roman" w:cs="Times New Roman"/>
                <w:szCs w:val="22"/>
              </w:rPr>
            </w:pPr>
            <w:r w:rsidRPr="00A74A17">
              <w:rPr>
                <w:rFonts w:ascii="Times New Roman" w:hAnsi="Times New Roman" w:cs="Times New Roman"/>
                <w:szCs w:val="22"/>
              </w:rPr>
              <w:t>Micronutrient fertilizers, their type, composition, reaction in soils and effect on crop growth.</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96708" w:rsidRPr="00A74A17" w:rsidRDefault="00F96708" w:rsidP="00BD7172">
            <w:pPr>
              <w:jc w:val="center"/>
              <w:rPr>
                <w:rFonts w:ascii="Times New Roman" w:hAnsi="Times New Roman" w:cs="Times New Roman"/>
                <w:szCs w:val="22"/>
              </w:rPr>
            </w:pPr>
            <w:r w:rsidRPr="00A74A17">
              <w:rPr>
                <w:rFonts w:ascii="Times New Roman" w:hAnsi="Times New Roman" w:cs="Times New Roman"/>
                <w:szCs w:val="22"/>
              </w:rPr>
              <w:t>4</w:t>
            </w:r>
          </w:p>
        </w:tc>
      </w:tr>
      <w:tr w:rsidR="00F96708" w:rsidRPr="00A74A17" w:rsidTr="00F96708">
        <w:tc>
          <w:tcPr>
            <w:tcW w:w="10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96708" w:rsidRPr="00A74A17" w:rsidRDefault="00F96708" w:rsidP="00BD7172">
            <w:pPr>
              <w:jc w:val="center"/>
              <w:rPr>
                <w:rFonts w:ascii="Times New Roman" w:hAnsi="Times New Roman" w:cs="Times New Roman"/>
                <w:szCs w:val="22"/>
              </w:rPr>
            </w:pPr>
            <w:r w:rsidRPr="00A74A17">
              <w:rPr>
                <w:rFonts w:ascii="Times New Roman" w:hAnsi="Times New Roman" w:cs="Times New Roman"/>
                <w:szCs w:val="22"/>
              </w:rPr>
              <w:t>12</w:t>
            </w:r>
          </w:p>
        </w:tc>
        <w:tc>
          <w:tcPr>
            <w:tcW w:w="68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6708" w:rsidRPr="00A74A17" w:rsidRDefault="00F96708" w:rsidP="00BD7172">
            <w:pPr>
              <w:jc w:val="both"/>
              <w:rPr>
                <w:rFonts w:ascii="Times New Roman" w:hAnsi="Times New Roman" w:cs="Times New Roman"/>
                <w:szCs w:val="22"/>
              </w:rPr>
            </w:pPr>
            <w:r w:rsidRPr="00A74A17">
              <w:rPr>
                <w:rFonts w:ascii="Times New Roman" w:hAnsi="Times New Roman" w:cs="Times New Roman"/>
                <w:szCs w:val="22"/>
              </w:rPr>
              <w:t>Liquid fertilizers</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96708" w:rsidRPr="00A74A17" w:rsidRDefault="00F96708" w:rsidP="00BD7172">
            <w:pPr>
              <w:jc w:val="center"/>
              <w:rPr>
                <w:rFonts w:ascii="Times New Roman" w:hAnsi="Times New Roman" w:cs="Times New Roman"/>
                <w:szCs w:val="22"/>
              </w:rPr>
            </w:pPr>
            <w:r w:rsidRPr="00A74A17">
              <w:rPr>
                <w:rFonts w:ascii="Times New Roman" w:hAnsi="Times New Roman" w:cs="Times New Roman"/>
                <w:szCs w:val="22"/>
              </w:rPr>
              <w:t>3</w:t>
            </w:r>
          </w:p>
        </w:tc>
      </w:tr>
      <w:tr w:rsidR="00F96708" w:rsidRPr="00A74A17" w:rsidTr="00F96708">
        <w:tc>
          <w:tcPr>
            <w:tcW w:w="10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96708" w:rsidRPr="00A74A17" w:rsidRDefault="00F96708" w:rsidP="00BD7172">
            <w:pPr>
              <w:jc w:val="center"/>
              <w:rPr>
                <w:rFonts w:ascii="Times New Roman" w:hAnsi="Times New Roman" w:cs="Times New Roman"/>
                <w:szCs w:val="22"/>
              </w:rPr>
            </w:pPr>
            <w:r w:rsidRPr="00A74A17">
              <w:rPr>
                <w:rFonts w:ascii="Times New Roman" w:hAnsi="Times New Roman" w:cs="Times New Roman"/>
                <w:szCs w:val="22"/>
              </w:rPr>
              <w:t>13</w:t>
            </w:r>
          </w:p>
        </w:tc>
        <w:tc>
          <w:tcPr>
            <w:tcW w:w="68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6708" w:rsidRPr="00A74A17" w:rsidRDefault="00F96708" w:rsidP="00BD7172">
            <w:pPr>
              <w:jc w:val="both"/>
              <w:rPr>
                <w:rFonts w:ascii="Times New Roman" w:hAnsi="Times New Roman" w:cs="Times New Roman"/>
                <w:szCs w:val="22"/>
              </w:rPr>
            </w:pPr>
            <w:r w:rsidRPr="00A74A17">
              <w:rPr>
                <w:rFonts w:ascii="Times New Roman" w:hAnsi="Times New Roman" w:cs="Times New Roman"/>
                <w:szCs w:val="22"/>
              </w:rPr>
              <w:t>Handling and storage of fertilizers</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96708" w:rsidRPr="00A74A17" w:rsidRDefault="00F96708" w:rsidP="00BD7172">
            <w:pPr>
              <w:jc w:val="center"/>
              <w:rPr>
                <w:rFonts w:ascii="Times New Roman" w:hAnsi="Times New Roman" w:cs="Times New Roman"/>
                <w:szCs w:val="22"/>
              </w:rPr>
            </w:pPr>
            <w:r w:rsidRPr="00A74A17">
              <w:rPr>
                <w:rFonts w:ascii="Times New Roman" w:hAnsi="Times New Roman" w:cs="Times New Roman"/>
                <w:szCs w:val="22"/>
              </w:rPr>
              <w:t>3</w:t>
            </w:r>
          </w:p>
        </w:tc>
      </w:tr>
      <w:tr w:rsidR="00F96708" w:rsidRPr="00A74A17" w:rsidTr="00F96708">
        <w:tc>
          <w:tcPr>
            <w:tcW w:w="10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96708" w:rsidRPr="00A74A17" w:rsidRDefault="00F96708" w:rsidP="00BD7172">
            <w:pPr>
              <w:jc w:val="center"/>
              <w:rPr>
                <w:rFonts w:ascii="Times New Roman" w:hAnsi="Times New Roman" w:cs="Times New Roman"/>
                <w:szCs w:val="22"/>
              </w:rPr>
            </w:pPr>
            <w:r w:rsidRPr="00A74A17">
              <w:rPr>
                <w:rFonts w:ascii="Times New Roman" w:hAnsi="Times New Roman" w:cs="Times New Roman"/>
                <w:szCs w:val="22"/>
              </w:rPr>
              <w:t>14</w:t>
            </w:r>
          </w:p>
        </w:tc>
        <w:tc>
          <w:tcPr>
            <w:tcW w:w="68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6708" w:rsidRPr="00A74A17" w:rsidRDefault="00F96708" w:rsidP="00BD7172">
            <w:pPr>
              <w:jc w:val="both"/>
              <w:rPr>
                <w:rFonts w:ascii="Times New Roman" w:hAnsi="Times New Roman" w:cs="Times New Roman"/>
                <w:szCs w:val="22"/>
              </w:rPr>
            </w:pPr>
            <w:r w:rsidRPr="00A74A17">
              <w:rPr>
                <w:rFonts w:ascii="Times New Roman" w:hAnsi="Times New Roman" w:cs="Times New Roman"/>
                <w:szCs w:val="22"/>
              </w:rPr>
              <w:t>Biofertilizers and their role in crop production</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96708" w:rsidRPr="00A74A17" w:rsidRDefault="00F96708" w:rsidP="00BD7172">
            <w:pPr>
              <w:jc w:val="center"/>
              <w:rPr>
                <w:rFonts w:ascii="Times New Roman" w:hAnsi="Times New Roman" w:cs="Times New Roman"/>
                <w:szCs w:val="22"/>
              </w:rPr>
            </w:pPr>
            <w:r w:rsidRPr="00A74A17">
              <w:rPr>
                <w:rFonts w:ascii="Times New Roman" w:hAnsi="Times New Roman" w:cs="Times New Roman"/>
                <w:szCs w:val="22"/>
              </w:rPr>
              <w:t>4</w:t>
            </w:r>
          </w:p>
        </w:tc>
      </w:tr>
      <w:tr w:rsidR="00F96708" w:rsidRPr="00A74A17" w:rsidTr="00F96708">
        <w:tc>
          <w:tcPr>
            <w:tcW w:w="10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96708" w:rsidRPr="00A74A17" w:rsidRDefault="00F96708" w:rsidP="00BD7172">
            <w:pPr>
              <w:jc w:val="center"/>
              <w:rPr>
                <w:rFonts w:ascii="Times New Roman" w:hAnsi="Times New Roman" w:cs="Times New Roman"/>
                <w:szCs w:val="22"/>
              </w:rPr>
            </w:pPr>
            <w:r w:rsidRPr="00A74A17">
              <w:rPr>
                <w:rFonts w:ascii="Times New Roman" w:hAnsi="Times New Roman" w:cs="Times New Roman"/>
                <w:szCs w:val="22"/>
              </w:rPr>
              <w:t>15</w:t>
            </w:r>
          </w:p>
        </w:tc>
        <w:tc>
          <w:tcPr>
            <w:tcW w:w="68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6708" w:rsidRPr="00A74A17" w:rsidRDefault="00F96708" w:rsidP="00BD7172">
            <w:pPr>
              <w:jc w:val="both"/>
              <w:rPr>
                <w:rFonts w:ascii="Times New Roman" w:hAnsi="Times New Roman" w:cs="Times New Roman"/>
                <w:szCs w:val="22"/>
              </w:rPr>
            </w:pPr>
            <w:r w:rsidRPr="00A74A17">
              <w:rPr>
                <w:rFonts w:ascii="Times New Roman" w:hAnsi="Times New Roman" w:cs="Times New Roman"/>
                <w:szCs w:val="22"/>
              </w:rPr>
              <w:t>Fertilizer control order and insecticide Act</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96708" w:rsidRPr="00A74A17" w:rsidRDefault="00F96708" w:rsidP="00BD7172">
            <w:pPr>
              <w:jc w:val="center"/>
              <w:rPr>
                <w:rFonts w:ascii="Times New Roman" w:hAnsi="Times New Roman" w:cs="Times New Roman"/>
                <w:szCs w:val="22"/>
              </w:rPr>
            </w:pPr>
            <w:r w:rsidRPr="00A74A17">
              <w:rPr>
                <w:rFonts w:ascii="Times New Roman" w:hAnsi="Times New Roman" w:cs="Times New Roman"/>
                <w:szCs w:val="22"/>
              </w:rPr>
              <w:t>2</w:t>
            </w:r>
          </w:p>
        </w:tc>
      </w:tr>
      <w:tr w:rsidR="00F96708" w:rsidRPr="00A74A17" w:rsidTr="00F96708">
        <w:tc>
          <w:tcPr>
            <w:tcW w:w="10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96708" w:rsidRPr="00A74A17" w:rsidRDefault="00F96708" w:rsidP="00BD7172">
            <w:pPr>
              <w:jc w:val="center"/>
              <w:rPr>
                <w:rFonts w:ascii="Times New Roman" w:hAnsi="Times New Roman" w:cs="Times New Roman"/>
                <w:szCs w:val="22"/>
              </w:rPr>
            </w:pPr>
            <w:r w:rsidRPr="00A74A17">
              <w:rPr>
                <w:rFonts w:ascii="Times New Roman" w:hAnsi="Times New Roman" w:cs="Times New Roman"/>
                <w:szCs w:val="22"/>
              </w:rPr>
              <w:t>16</w:t>
            </w:r>
          </w:p>
        </w:tc>
        <w:tc>
          <w:tcPr>
            <w:tcW w:w="68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6708" w:rsidRPr="00A74A17" w:rsidRDefault="00F96708" w:rsidP="00BD7172">
            <w:pPr>
              <w:jc w:val="both"/>
              <w:rPr>
                <w:rFonts w:ascii="Times New Roman" w:hAnsi="Times New Roman" w:cs="Times New Roman"/>
                <w:color w:val="000000" w:themeColor="text1"/>
                <w:szCs w:val="22"/>
              </w:rPr>
            </w:pPr>
            <w:r w:rsidRPr="00A74A17">
              <w:rPr>
                <w:rFonts w:ascii="Times New Roman" w:hAnsi="Times New Roman" w:cs="Times New Roman"/>
                <w:szCs w:val="22"/>
              </w:rPr>
              <w:t>Introduction and classification of insecticides: Different types of Classification of insecticides. (Based on toxicity, mode of entry, mode of action, chemical nature)</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96708" w:rsidRPr="00A74A17" w:rsidRDefault="00F96708" w:rsidP="00BD7172">
            <w:pPr>
              <w:jc w:val="center"/>
              <w:rPr>
                <w:rFonts w:ascii="Times New Roman" w:hAnsi="Times New Roman" w:cs="Times New Roman"/>
                <w:szCs w:val="22"/>
              </w:rPr>
            </w:pPr>
            <w:r w:rsidRPr="00A74A17">
              <w:rPr>
                <w:rFonts w:ascii="Times New Roman" w:hAnsi="Times New Roman" w:cs="Times New Roman"/>
                <w:szCs w:val="22"/>
              </w:rPr>
              <w:t>4</w:t>
            </w:r>
          </w:p>
        </w:tc>
      </w:tr>
      <w:tr w:rsidR="00F96708" w:rsidRPr="00A74A17" w:rsidTr="00F96708">
        <w:tc>
          <w:tcPr>
            <w:tcW w:w="10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96708" w:rsidRPr="00A74A17" w:rsidRDefault="00F96708" w:rsidP="00BD7172">
            <w:pPr>
              <w:jc w:val="center"/>
              <w:rPr>
                <w:rFonts w:ascii="Times New Roman" w:hAnsi="Times New Roman" w:cs="Times New Roman"/>
                <w:szCs w:val="22"/>
              </w:rPr>
            </w:pPr>
            <w:r w:rsidRPr="00A74A17">
              <w:rPr>
                <w:rFonts w:ascii="Times New Roman" w:hAnsi="Times New Roman" w:cs="Times New Roman"/>
                <w:szCs w:val="22"/>
              </w:rPr>
              <w:t>17 &amp; 18</w:t>
            </w:r>
          </w:p>
        </w:tc>
        <w:tc>
          <w:tcPr>
            <w:tcW w:w="68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6708" w:rsidRPr="00A74A17" w:rsidRDefault="00F96708" w:rsidP="00BD7172">
            <w:pPr>
              <w:jc w:val="both"/>
              <w:rPr>
                <w:rFonts w:ascii="Times New Roman" w:hAnsi="Times New Roman" w:cs="Times New Roman"/>
                <w:bCs/>
                <w:color w:val="000000" w:themeColor="text1"/>
                <w:szCs w:val="22"/>
              </w:rPr>
            </w:pPr>
            <w:r w:rsidRPr="00A74A17">
              <w:rPr>
                <w:rFonts w:ascii="Times New Roman" w:hAnsi="Times New Roman" w:cs="Times New Roman"/>
                <w:szCs w:val="22"/>
              </w:rPr>
              <w:t>Inorganic and organic insecticides Organochlorine, Organophosphates, Carbamates, Synthetic pyrethroids Neonicotinoids, Biorationals.</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96708" w:rsidRPr="00A74A17" w:rsidRDefault="00F96708" w:rsidP="00BD7172">
            <w:pPr>
              <w:jc w:val="center"/>
              <w:rPr>
                <w:rFonts w:ascii="Times New Roman" w:hAnsi="Times New Roman" w:cs="Times New Roman"/>
                <w:szCs w:val="22"/>
              </w:rPr>
            </w:pPr>
            <w:r w:rsidRPr="00A74A17">
              <w:rPr>
                <w:rFonts w:ascii="Times New Roman" w:hAnsi="Times New Roman" w:cs="Times New Roman"/>
                <w:szCs w:val="22"/>
              </w:rPr>
              <w:t>5</w:t>
            </w:r>
          </w:p>
        </w:tc>
      </w:tr>
      <w:tr w:rsidR="00F96708" w:rsidRPr="00A74A17" w:rsidTr="00F96708">
        <w:tc>
          <w:tcPr>
            <w:tcW w:w="10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96708" w:rsidRPr="00A74A17" w:rsidRDefault="00F96708" w:rsidP="00BD7172">
            <w:pPr>
              <w:jc w:val="center"/>
              <w:rPr>
                <w:rFonts w:ascii="Times New Roman" w:hAnsi="Times New Roman" w:cs="Times New Roman"/>
                <w:szCs w:val="22"/>
              </w:rPr>
            </w:pPr>
            <w:r w:rsidRPr="00A74A17">
              <w:rPr>
                <w:rFonts w:ascii="Times New Roman" w:hAnsi="Times New Roman" w:cs="Times New Roman"/>
                <w:szCs w:val="22"/>
              </w:rPr>
              <w:t>19</w:t>
            </w:r>
          </w:p>
        </w:tc>
        <w:tc>
          <w:tcPr>
            <w:tcW w:w="68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6708" w:rsidRPr="00A74A17" w:rsidRDefault="00F96708" w:rsidP="00BD7172">
            <w:pPr>
              <w:jc w:val="both"/>
              <w:rPr>
                <w:rFonts w:ascii="Times New Roman" w:hAnsi="Times New Roman" w:cs="Times New Roman"/>
                <w:color w:val="000000" w:themeColor="text1"/>
                <w:szCs w:val="22"/>
              </w:rPr>
            </w:pPr>
            <w:r w:rsidRPr="00A74A17">
              <w:rPr>
                <w:rFonts w:ascii="Times New Roman" w:hAnsi="Times New Roman" w:cs="Times New Roman"/>
                <w:szCs w:val="22"/>
              </w:rPr>
              <w:t>Insecticide Act and rules. Insecticides banned, withdrawn and restricted use,</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96708" w:rsidRPr="00A74A17" w:rsidRDefault="00F96708" w:rsidP="00BD7172">
            <w:pPr>
              <w:jc w:val="center"/>
              <w:rPr>
                <w:rFonts w:ascii="Times New Roman" w:hAnsi="Times New Roman" w:cs="Times New Roman"/>
                <w:szCs w:val="22"/>
              </w:rPr>
            </w:pPr>
            <w:r w:rsidRPr="00A74A17">
              <w:rPr>
                <w:rFonts w:ascii="Times New Roman" w:hAnsi="Times New Roman" w:cs="Times New Roman"/>
                <w:szCs w:val="22"/>
              </w:rPr>
              <w:t>2</w:t>
            </w:r>
          </w:p>
        </w:tc>
      </w:tr>
      <w:tr w:rsidR="00F96708" w:rsidRPr="00A74A17" w:rsidTr="00F96708">
        <w:tc>
          <w:tcPr>
            <w:tcW w:w="10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96708" w:rsidRPr="00A74A17" w:rsidRDefault="00F96708" w:rsidP="00BD7172">
            <w:pPr>
              <w:jc w:val="center"/>
              <w:rPr>
                <w:rFonts w:ascii="Times New Roman" w:hAnsi="Times New Roman" w:cs="Times New Roman"/>
                <w:szCs w:val="22"/>
              </w:rPr>
            </w:pPr>
            <w:r w:rsidRPr="00A74A17">
              <w:rPr>
                <w:rFonts w:ascii="Times New Roman" w:hAnsi="Times New Roman" w:cs="Times New Roman"/>
                <w:szCs w:val="22"/>
              </w:rPr>
              <w:t>20</w:t>
            </w:r>
          </w:p>
        </w:tc>
        <w:tc>
          <w:tcPr>
            <w:tcW w:w="68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6708" w:rsidRPr="00A74A17" w:rsidRDefault="00F96708" w:rsidP="00BD7172">
            <w:pPr>
              <w:jc w:val="both"/>
              <w:rPr>
                <w:rFonts w:ascii="Times New Roman" w:hAnsi="Times New Roman" w:cs="Times New Roman"/>
                <w:bCs/>
                <w:szCs w:val="22"/>
              </w:rPr>
            </w:pPr>
            <w:r w:rsidRPr="00A74A17">
              <w:rPr>
                <w:rFonts w:ascii="Times New Roman" w:hAnsi="Times New Roman" w:cs="Times New Roman"/>
                <w:szCs w:val="22"/>
              </w:rPr>
              <w:t>IGRs and Biopesticides. Reduced risk insecticides</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96708" w:rsidRPr="00A74A17" w:rsidRDefault="00F96708" w:rsidP="00BD7172">
            <w:pPr>
              <w:jc w:val="center"/>
              <w:rPr>
                <w:rFonts w:ascii="Times New Roman" w:hAnsi="Times New Roman" w:cs="Times New Roman"/>
                <w:szCs w:val="22"/>
              </w:rPr>
            </w:pPr>
            <w:r w:rsidRPr="00A74A17">
              <w:rPr>
                <w:rFonts w:ascii="Times New Roman" w:hAnsi="Times New Roman" w:cs="Times New Roman"/>
                <w:szCs w:val="22"/>
              </w:rPr>
              <w:t>2</w:t>
            </w:r>
          </w:p>
        </w:tc>
      </w:tr>
      <w:tr w:rsidR="00F96708" w:rsidRPr="00A74A17" w:rsidTr="00F96708">
        <w:tc>
          <w:tcPr>
            <w:tcW w:w="10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96708" w:rsidRPr="00A74A17" w:rsidRDefault="00F96708" w:rsidP="00BD7172">
            <w:pPr>
              <w:jc w:val="center"/>
              <w:rPr>
                <w:rFonts w:ascii="Times New Roman" w:hAnsi="Times New Roman" w:cs="Times New Roman"/>
                <w:szCs w:val="22"/>
              </w:rPr>
            </w:pPr>
            <w:r w:rsidRPr="00A74A17">
              <w:rPr>
                <w:rFonts w:ascii="Times New Roman" w:hAnsi="Times New Roman" w:cs="Times New Roman"/>
                <w:szCs w:val="22"/>
              </w:rPr>
              <w:t>21</w:t>
            </w:r>
          </w:p>
        </w:tc>
        <w:tc>
          <w:tcPr>
            <w:tcW w:w="68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6708" w:rsidRPr="00A74A17" w:rsidRDefault="00F96708" w:rsidP="00BD7172">
            <w:pPr>
              <w:jc w:val="both"/>
              <w:rPr>
                <w:rFonts w:ascii="Times New Roman" w:hAnsi="Times New Roman" w:cs="Times New Roman"/>
                <w:bCs/>
                <w:szCs w:val="22"/>
              </w:rPr>
            </w:pPr>
            <w:r w:rsidRPr="00A74A17">
              <w:rPr>
                <w:rFonts w:ascii="Times New Roman" w:hAnsi="Times New Roman" w:cs="Times New Roman"/>
                <w:szCs w:val="22"/>
              </w:rPr>
              <w:t>Botanicals, plant and animal systemic insecticides their characteristics and uses.</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96708" w:rsidRPr="00A74A17" w:rsidRDefault="00F96708" w:rsidP="00BD7172">
            <w:pPr>
              <w:jc w:val="center"/>
              <w:rPr>
                <w:rFonts w:ascii="Times New Roman" w:hAnsi="Times New Roman" w:cs="Times New Roman"/>
                <w:szCs w:val="22"/>
              </w:rPr>
            </w:pPr>
            <w:r w:rsidRPr="00A74A17">
              <w:rPr>
                <w:rFonts w:ascii="Times New Roman" w:hAnsi="Times New Roman" w:cs="Times New Roman"/>
                <w:szCs w:val="22"/>
              </w:rPr>
              <w:t>3</w:t>
            </w:r>
          </w:p>
        </w:tc>
      </w:tr>
      <w:tr w:rsidR="00F96708" w:rsidRPr="00A74A17" w:rsidTr="00F96708">
        <w:tc>
          <w:tcPr>
            <w:tcW w:w="10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96708" w:rsidRPr="00A74A17" w:rsidRDefault="00F96708" w:rsidP="00BD7172">
            <w:pPr>
              <w:jc w:val="center"/>
              <w:rPr>
                <w:rFonts w:ascii="Times New Roman" w:hAnsi="Times New Roman" w:cs="Times New Roman"/>
                <w:szCs w:val="22"/>
              </w:rPr>
            </w:pPr>
            <w:r w:rsidRPr="00A74A17">
              <w:rPr>
                <w:rFonts w:ascii="Times New Roman" w:hAnsi="Times New Roman" w:cs="Times New Roman"/>
                <w:szCs w:val="22"/>
              </w:rPr>
              <w:t>22</w:t>
            </w:r>
          </w:p>
        </w:tc>
        <w:tc>
          <w:tcPr>
            <w:tcW w:w="68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6708" w:rsidRPr="00A74A17" w:rsidRDefault="00F96708" w:rsidP="00BD7172">
            <w:pPr>
              <w:jc w:val="both"/>
              <w:rPr>
                <w:rFonts w:ascii="Times New Roman" w:hAnsi="Times New Roman" w:cs="Times New Roman"/>
                <w:bCs/>
                <w:szCs w:val="22"/>
              </w:rPr>
            </w:pPr>
            <w:r w:rsidRPr="00A74A17">
              <w:rPr>
                <w:rFonts w:ascii="Times New Roman" w:hAnsi="Times New Roman" w:cs="Times New Roman"/>
                <w:bCs/>
                <w:szCs w:val="22"/>
              </w:rPr>
              <w:t>Mode of action of insecticides (Pyrethroids, organophosphates, Carbamates and Chitin synthesis inhibitor)</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96708" w:rsidRPr="00A74A17" w:rsidRDefault="00F96708" w:rsidP="00BD7172">
            <w:pPr>
              <w:jc w:val="center"/>
              <w:rPr>
                <w:rFonts w:ascii="Times New Roman" w:hAnsi="Times New Roman" w:cs="Times New Roman"/>
                <w:szCs w:val="22"/>
              </w:rPr>
            </w:pPr>
            <w:r w:rsidRPr="00A74A17">
              <w:rPr>
                <w:rFonts w:ascii="Times New Roman" w:hAnsi="Times New Roman" w:cs="Times New Roman"/>
                <w:szCs w:val="22"/>
              </w:rPr>
              <w:t>4</w:t>
            </w:r>
          </w:p>
        </w:tc>
      </w:tr>
      <w:tr w:rsidR="00F96708" w:rsidRPr="00A74A17" w:rsidTr="00F96708">
        <w:tc>
          <w:tcPr>
            <w:tcW w:w="10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96708" w:rsidRPr="00A74A17" w:rsidRDefault="00F96708" w:rsidP="00BD7172">
            <w:pPr>
              <w:jc w:val="center"/>
              <w:rPr>
                <w:rFonts w:ascii="Times New Roman" w:hAnsi="Times New Roman" w:cs="Times New Roman"/>
                <w:szCs w:val="22"/>
              </w:rPr>
            </w:pPr>
            <w:r w:rsidRPr="00A74A17">
              <w:rPr>
                <w:rFonts w:ascii="Times New Roman" w:hAnsi="Times New Roman" w:cs="Times New Roman"/>
                <w:szCs w:val="22"/>
              </w:rPr>
              <w:t>23</w:t>
            </w:r>
          </w:p>
        </w:tc>
        <w:tc>
          <w:tcPr>
            <w:tcW w:w="68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6708" w:rsidRPr="00A74A17" w:rsidRDefault="00F96708" w:rsidP="00BD7172">
            <w:pPr>
              <w:jc w:val="both"/>
              <w:rPr>
                <w:rFonts w:ascii="Times New Roman" w:hAnsi="Times New Roman" w:cs="Times New Roman"/>
                <w:b/>
                <w:bCs/>
                <w:color w:val="000000" w:themeColor="text1"/>
                <w:szCs w:val="22"/>
              </w:rPr>
            </w:pPr>
            <w:r w:rsidRPr="00A74A17">
              <w:rPr>
                <w:rFonts w:ascii="Times New Roman" w:hAnsi="Times New Roman" w:cs="Times New Roman"/>
                <w:szCs w:val="22"/>
              </w:rPr>
              <w:t>Fate of insecticides in soil &amp; plant.</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96708" w:rsidRPr="00A74A17" w:rsidRDefault="00F96708" w:rsidP="00BD7172">
            <w:pPr>
              <w:jc w:val="center"/>
              <w:rPr>
                <w:rFonts w:ascii="Times New Roman" w:hAnsi="Times New Roman" w:cs="Times New Roman"/>
                <w:szCs w:val="22"/>
              </w:rPr>
            </w:pPr>
            <w:r w:rsidRPr="00A74A17">
              <w:rPr>
                <w:rFonts w:ascii="Times New Roman" w:hAnsi="Times New Roman" w:cs="Times New Roman"/>
                <w:szCs w:val="22"/>
              </w:rPr>
              <w:t>3</w:t>
            </w:r>
          </w:p>
        </w:tc>
      </w:tr>
      <w:tr w:rsidR="00F96708" w:rsidRPr="00A74A17" w:rsidTr="00F96708">
        <w:tc>
          <w:tcPr>
            <w:tcW w:w="10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96708" w:rsidRPr="00A74A17" w:rsidRDefault="00F96708" w:rsidP="00BD7172">
            <w:pPr>
              <w:jc w:val="center"/>
              <w:rPr>
                <w:rFonts w:ascii="Times New Roman" w:hAnsi="Times New Roman" w:cs="Times New Roman"/>
                <w:szCs w:val="22"/>
              </w:rPr>
            </w:pPr>
            <w:r w:rsidRPr="00A74A17">
              <w:rPr>
                <w:rFonts w:ascii="Times New Roman" w:hAnsi="Times New Roman" w:cs="Times New Roman"/>
                <w:szCs w:val="22"/>
              </w:rPr>
              <w:t>24</w:t>
            </w:r>
          </w:p>
        </w:tc>
        <w:tc>
          <w:tcPr>
            <w:tcW w:w="68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6708" w:rsidRPr="00A74A17" w:rsidRDefault="00F96708" w:rsidP="00BD7172">
            <w:pPr>
              <w:jc w:val="both"/>
              <w:rPr>
                <w:rFonts w:ascii="Times New Roman" w:hAnsi="Times New Roman" w:cs="Times New Roman"/>
                <w:bCs/>
                <w:color w:val="000000" w:themeColor="text1"/>
                <w:szCs w:val="22"/>
              </w:rPr>
            </w:pPr>
            <w:r w:rsidRPr="00A74A17">
              <w:rPr>
                <w:rFonts w:ascii="Times New Roman" w:hAnsi="Times New Roman" w:cs="Times New Roman"/>
                <w:bCs/>
                <w:color w:val="000000" w:themeColor="text1"/>
                <w:szCs w:val="22"/>
              </w:rPr>
              <w:t>Insecticide resistance and its management</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96708" w:rsidRPr="00A74A17" w:rsidRDefault="00F96708" w:rsidP="00BD7172">
            <w:pPr>
              <w:jc w:val="center"/>
              <w:rPr>
                <w:rFonts w:ascii="Times New Roman" w:hAnsi="Times New Roman" w:cs="Times New Roman"/>
                <w:szCs w:val="22"/>
              </w:rPr>
            </w:pPr>
            <w:r w:rsidRPr="00A74A17">
              <w:rPr>
                <w:rFonts w:ascii="Times New Roman" w:hAnsi="Times New Roman" w:cs="Times New Roman"/>
                <w:szCs w:val="22"/>
              </w:rPr>
              <w:t>3</w:t>
            </w:r>
          </w:p>
        </w:tc>
      </w:tr>
      <w:tr w:rsidR="00F96708" w:rsidRPr="00A74A17" w:rsidTr="00F96708">
        <w:tc>
          <w:tcPr>
            <w:tcW w:w="10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96708" w:rsidRPr="00A74A17" w:rsidRDefault="00F96708" w:rsidP="00BD7172">
            <w:pPr>
              <w:jc w:val="center"/>
              <w:rPr>
                <w:rFonts w:ascii="Times New Roman" w:hAnsi="Times New Roman" w:cs="Times New Roman"/>
                <w:szCs w:val="22"/>
              </w:rPr>
            </w:pPr>
            <w:r w:rsidRPr="00A74A17">
              <w:rPr>
                <w:rFonts w:ascii="Times New Roman" w:hAnsi="Times New Roman" w:cs="Times New Roman"/>
                <w:szCs w:val="22"/>
              </w:rPr>
              <w:t>25</w:t>
            </w:r>
          </w:p>
        </w:tc>
        <w:tc>
          <w:tcPr>
            <w:tcW w:w="68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6708" w:rsidRPr="00A74A17" w:rsidRDefault="00F96708" w:rsidP="00BD7172">
            <w:pPr>
              <w:jc w:val="both"/>
              <w:rPr>
                <w:rFonts w:ascii="Times New Roman" w:hAnsi="Times New Roman" w:cs="Times New Roman"/>
                <w:bCs/>
                <w:color w:val="000000" w:themeColor="text1"/>
                <w:szCs w:val="22"/>
              </w:rPr>
            </w:pPr>
            <w:r w:rsidRPr="00A74A17">
              <w:rPr>
                <w:rFonts w:ascii="Times New Roman" w:hAnsi="Times New Roman" w:cs="Times New Roman"/>
                <w:bCs/>
                <w:color w:val="000000" w:themeColor="text1"/>
                <w:szCs w:val="22"/>
              </w:rPr>
              <w:t>Pesticide residue- Definition, steps involved in determination of residue.</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96708" w:rsidRPr="00A74A17" w:rsidRDefault="00F96708" w:rsidP="00BD7172">
            <w:pPr>
              <w:jc w:val="center"/>
              <w:rPr>
                <w:rFonts w:ascii="Times New Roman" w:hAnsi="Times New Roman" w:cs="Times New Roman"/>
                <w:szCs w:val="22"/>
              </w:rPr>
            </w:pPr>
            <w:r w:rsidRPr="00A74A17">
              <w:rPr>
                <w:rFonts w:ascii="Times New Roman" w:hAnsi="Times New Roman" w:cs="Times New Roman"/>
                <w:szCs w:val="22"/>
              </w:rPr>
              <w:t>3</w:t>
            </w:r>
          </w:p>
        </w:tc>
      </w:tr>
      <w:tr w:rsidR="00F96708" w:rsidRPr="00A74A17" w:rsidTr="00F96708">
        <w:tc>
          <w:tcPr>
            <w:tcW w:w="10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96708" w:rsidRPr="00A74A17" w:rsidRDefault="00F96708" w:rsidP="00BD7172">
            <w:pPr>
              <w:jc w:val="center"/>
              <w:rPr>
                <w:rFonts w:ascii="Times New Roman" w:hAnsi="Times New Roman" w:cs="Times New Roman"/>
                <w:szCs w:val="22"/>
              </w:rPr>
            </w:pPr>
            <w:r w:rsidRPr="00A74A17">
              <w:rPr>
                <w:rFonts w:ascii="Times New Roman" w:hAnsi="Times New Roman" w:cs="Times New Roman"/>
                <w:szCs w:val="22"/>
              </w:rPr>
              <w:t>26 &amp; 27</w:t>
            </w:r>
          </w:p>
        </w:tc>
        <w:tc>
          <w:tcPr>
            <w:tcW w:w="68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6708" w:rsidRPr="00A74A17" w:rsidRDefault="00F96708" w:rsidP="00BD7172">
            <w:pPr>
              <w:jc w:val="both"/>
              <w:rPr>
                <w:rFonts w:ascii="Times New Roman" w:hAnsi="Times New Roman" w:cs="Times New Roman"/>
                <w:szCs w:val="22"/>
              </w:rPr>
            </w:pPr>
            <w:r w:rsidRPr="00A74A17">
              <w:rPr>
                <w:rFonts w:ascii="Times New Roman" w:hAnsi="Times New Roman" w:cs="Times New Roman"/>
                <w:szCs w:val="22"/>
              </w:rPr>
              <w:t>Copper fungicides, formulation of Bordeaux mixture and Bordeaux paste.  Chemical reaction involved merits and demerits of Bordeaux mixture.  Mode of action of copper fungicides</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96708" w:rsidRPr="00A74A17" w:rsidRDefault="00F96708" w:rsidP="00BD7172">
            <w:pPr>
              <w:jc w:val="center"/>
              <w:rPr>
                <w:rFonts w:ascii="Times New Roman" w:hAnsi="Times New Roman" w:cs="Times New Roman"/>
                <w:szCs w:val="22"/>
              </w:rPr>
            </w:pPr>
            <w:r w:rsidRPr="00A74A17">
              <w:rPr>
                <w:rFonts w:ascii="Times New Roman" w:hAnsi="Times New Roman" w:cs="Times New Roman"/>
                <w:szCs w:val="22"/>
              </w:rPr>
              <w:t>5</w:t>
            </w:r>
          </w:p>
        </w:tc>
      </w:tr>
      <w:tr w:rsidR="00F96708" w:rsidRPr="00A74A17" w:rsidTr="00F96708">
        <w:tc>
          <w:tcPr>
            <w:tcW w:w="10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96708" w:rsidRPr="00A74A17" w:rsidRDefault="00F96708" w:rsidP="00BD7172">
            <w:pPr>
              <w:jc w:val="center"/>
              <w:rPr>
                <w:rFonts w:ascii="Times New Roman" w:hAnsi="Times New Roman" w:cs="Times New Roman"/>
                <w:szCs w:val="22"/>
              </w:rPr>
            </w:pPr>
            <w:r w:rsidRPr="00A74A17">
              <w:rPr>
                <w:rFonts w:ascii="Times New Roman" w:hAnsi="Times New Roman" w:cs="Times New Roman"/>
                <w:szCs w:val="22"/>
              </w:rPr>
              <w:t>28</w:t>
            </w:r>
          </w:p>
        </w:tc>
        <w:tc>
          <w:tcPr>
            <w:tcW w:w="68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6708" w:rsidRPr="00A74A17" w:rsidRDefault="00F96708" w:rsidP="00BD7172">
            <w:pPr>
              <w:jc w:val="both"/>
              <w:rPr>
                <w:rFonts w:ascii="Times New Roman" w:hAnsi="Times New Roman" w:cs="Times New Roman"/>
                <w:szCs w:val="22"/>
              </w:rPr>
            </w:pPr>
            <w:r w:rsidRPr="00A74A17">
              <w:rPr>
                <w:rFonts w:ascii="Times New Roman" w:hAnsi="Times New Roman" w:cs="Times New Roman"/>
                <w:szCs w:val="22"/>
              </w:rPr>
              <w:t>Sulfur fungicides: Organic and inorganic sulfur fungicides their classification and mode of action.  Preparation of lime sulfur mixture and chemical reaction involved.</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96708" w:rsidRPr="00A74A17" w:rsidRDefault="00F96708" w:rsidP="00BD7172">
            <w:pPr>
              <w:jc w:val="center"/>
              <w:rPr>
                <w:rFonts w:ascii="Times New Roman" w:hAnsi="Times New Roman" w:cs="Times New Roman"/>
                <w:szCs w:val="22"/>
              </w:rPr>
            </w:pPr>
            <w:r w:rsidRPr="00A74A17">
              <w:rPr>
                <w:rFonts w:ascii="Times New Roman" w:hAnsi="Times New Roman" w:cs="Times New Roman"/>
                <w:szCs w:val="22"/>
              </w:rPr>
              <w:t>4</w:t>
            </w:r>
          </w:p>
        </w:tc>
      </w:tr>
      <w:tr w:rsidR="00F96708" w:rsidRPr="00A74A17" w:rsidTr="00F96708">
        <w:tc>
          <w:tcPr>
            <w:tcW w:w="10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96708" w:rsidRPr="00A74A17" w:rsidRDefault="00F96708" w:rsidP="00BD7172">
            <w:pPr>
              <w:jc w:val="center"/>
              <w:rPr>
                <w:rFonts w:ascii="Times New Roman" w:hAnsi="Times New Roman" w:cs="Times New Roman"/>
                <w:szCs w:val="22"/>
              </w:rPr>
            </w:pPr>
            <w:r w:rsidRPr="00A74A17">
              <w:rPr>
                <w:rFonts w:ascii="Times New Roman" w:hAnsi="Times New Roman" w:cs="Times New Roman"/>
                <w:szCs w:val="22"/>
              </w:rPr>
              <w:t>29</w:t>
            </w:r>
          </w:p>
        </w:tc>
        <w:tc>
          <w:tcPr>
            <w:tcW w:w="68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6708" w:rsidRPr="00A74A17" w:rsidRDefault="00F96708" w:rsidP="00BD7172">
            <w:pPr>
              <w:jc w:val="both"/>
              <w:rPr>
                <w:rFonts w:ascii="Times New Roman" w:hAnsi="Times New Roman" w:cs="Times New Roman"/>
                <w:szCs w:val="22"/>
              </w:rPr>
            </w:pPr>
            <w:r w:rsidRPr="00A74A17">
              <w:rPr>
                <w:rFonts w:ascii="Times New Roman" w:hAnsi="Times New Roman" w:cs="Times New Roman"/>
                <w:szCs w:val="22"/>
              </w:rPr>
              <w:t>Benzimidazle fungicides, their chemical nature, mode of action and their use</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96708" w:rsidRPr="00A74A17" w:rsidRDefault="00F96708" w:rsidP="00BD7172">
            <w:pPr>
              <w:jc w:val="center"/>
              <w:rPr>
                <w:rFonts w:ascii="Times New Roman" w:hAnsi="Times New Roman" w:cs="Times New Roman"/>
                <w:szCs w:val="22"/>
              </w:rPr>
            </w:pPr>
            <w:r w:rsidRPr="00A74A17">
              <w:rPr>
                <w:rFonts w:ascii="Times New Roman" w:hAnsi="Times New Roman" w:cs="Times New Roman"/>
                <w:szCs w:val="22"/>
              </w:rPr>
              <w:t>3</w:t>
            </w:r>
          </w:p>
        </w:tc>
      </w:tr>
      <w:tr w:rsidR="00F96708" w:rsidRPr="00A74A17" w:rsidTr="00F96708">
        <w:tc>
          <w:tcPr>
            <w:tcW w:w="10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96708" w:rsidRPr="00A74A17" w:rsidRDefault="00F96708" w:rsidP="00BD7172">
            <w:pPr>
              <w:jc w:val="center"/>
              <w:rPr>
                <w:rFonts w:ascii="Times New Roman" w:hAnsi="Times New Roman" w:cs="Times New Roman"/>
                <w:szCs w:val="22"/>
              </w:rPr>
            </w:pPr>
            <w:r w:rsidRPr="00A74A17">
              <w:rPr>
                <w:rFonts w:ascii="Times New Roman" w:hAnsi="Times New Roman" w:cs="Times New Roman"/>
                <w:szCs w:val="22"/>
              </w:rPr>
              <w:t>30</w:t>
            </w:r>
          </w:p>
        </w:tc>
        <w:tc>
          <w:tcPr>
            <w:tcW w:w="68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6708" w:rsidRPr="00A74A17" w:rsidRDefault="00F96708" w:rsidP="00BD7172">
            <w:pPr>
              <w:jc w:val="both"/>
              <w:rPr>
                <w:rFonts w:ascii="Times New Roman" w:hAnsi="Times New Roman" w:cs="Times New Roman"/>
                <w:szCs w:val="22"/>
              </w:rPr>
            </w:pPr>
            <w:r w:rsidRPr="00A74A17">
              <w:rPr>
                <w:rFonts w:ascii="Times New Roman" w:hAnsi="Times New Roman" w:cs="Times New Roman"/>
                <w:szCs w:val="22"/>
              </w:rPr>
              <w:t>Introduction to new generation fungicides. VizMetalaxyl, fosetyl Al, Triazoles and shawbilirin fungicides</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96708" w:rsidRPr="00A74A17" w:rsidRDefault="00F96708" w:rsidP="00BD7172">
            <w:pPr>
              <w:jc w:val="center"/>
              <w:rPr>
                <w:rFonts w:ascii="Times New Roman" w:hAnsi="Times New Roman" w:cs="Times New Roman"/>
                <w:szCs w:val="22"/>
              </w:rPr>
            </w:pPr>
            <w:r w:rsidRPr="00A74A17">
              <w:rPr>
                <w:rFonts w:ascii="Times New Roman" w:hAnsi="Times New Roman" w:cs="Times New Roman"/>
                <w:szCs w:val="22"/>
              </w:rPr>
              <w:t>4</w:t>
            </w:r>
          </w:p>
        </w:tc>
      </w:tr>
      <w:tr w:rsidR="00F96708" w:rsidRPr="00A74A17" w:rsidTr="00F96708">
        <w:trPr>
          <w:trHeight w:val="215"/>
        </w:trPr>
        <w:tc>
          <w:tcPr>
            <w:tcW w:w="10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96708" w:rsidRPr="00A74A17" w:rsidRDefault="00F96708" w:rsidP="00BD7172">
            <w:pPr>
              <w:jc w:val="center"/>
              <w:rPr>
                <w:rFonts w:ascii="Times New Roman" w:hAnsi="Times New Roman" w:cs="Times New Roman"/>
                <w:szCs w:val="22"/>
              </w:rPr>
            </w:pPr>
            <w:r w:rsidRPr="00A74A17">
              <w:rPr>
                <w:rFonts w:ascii="Times New Roman" w:hAnsi="Times New Roman" w:cs="Times New Roman"/>
                <w:szCs w:val="22"/>
              </w:rPr>
              <w:t>31</w:t>
            </w:r>
          </w:p>
        </w:tc>
        <w:tc>
          <w:tcPr>
            <w:tcW w:w="68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6708" w:rsidRPr="00A74A17" w:rsidRDefault="00F96708" w:rsidP="00BD7172">
            <w:pPr>
              <w:jc w:val="both"/>
              <w:rPr>
                <w:rFonts w:ascii="Times New Roman" w:hAnsi="Times New Roman" w:cs="Times New Roman"/>
                <w:szCs w:val="22"/>
              </w:rPr>
            </w:pPr>
            <w:r w:rsidRPr="00A74A17">
              <w:rPr>
                <w:rFonts w:ascii="Times New Roman" w:hAnsi="Times New Roman" w:cs="Times New Roman"/>
                <w:szCs w:val="22"/>
              </w:rPr>
              <w:t>Herbicide- Classification, Formulations, Methods of application.</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96708" w:rsidRPr="00A74A17" w:rsidRDefault="00F96708" w:rsidP="00BD7172">
            <w:pPr>
              <w:jc w:val="center"/>
              <w:rPr>
                <w:rFonts w:ascii="Times New Roman" w:hAnsi="Times New Roman" w:cs="Times New Roman"/>
                <w:szCs w:val="22"/>
              </w:rPr>
            </w:pPr>
            <w:r w:rsidRPr="00A74A17">
              <w:rPr>
                <w:rFonts w:ascii="Times New Roman" w:hAnsi="Times New Roman" w:cs="Times New Roman"/>
                <w:szCs w:val="22"/>
              </w:rPr>
              <w:t>3</w:t>
            </w:r>
          </w:p>
        </w:tc>
      </w:tr>
      <w:tr w:rsidR="00F96708" w:rsidRPr="00A74A17" w:rsidTr="00F96708">
        <w:tc>
          <w:tcPr>
            <w:tcW w:w="10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96708" w:rsidRPr="00A74A17" w:rsidRDefault="00F96708" w:rsidP="00BD7172">
            <w:pPr>
              <w:jc w:val="center"/>
              <w:rPr>
                <w:rFonts w:ascii="Times New Roman" w:hAnsi="Times New Roman" w:cs="Times New Roman"/>
                <w:szCs w:val="22"/>
              </w:rPr>
            </w:pPr>
            <w:r w:rsidRPr="00A74A17">
              <w:rPr>
                <w:rFonts w:ascii="Times New Roman" w:hAnsi="Times New Roman" w:cs="Times New Roman"/>
                <w:szCs w:val="22"/>
              </w:rPr>
              <w:t>32</w:t>
            </w:r>
          </w:p>
        </w:tc>
        <w:tc>
          <w:tcPr>
            <w:tcW w:w="68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6708" w:rsidRPr="00A74A17" w:rsidRDefault="00F96708" w:rsidP="00BD7172">
            <w:pPr>
              <w:jc w:val="both"/>
              <w:rPr>
                <w:rFonts w:ascii="Times New Roman" w:hAnsi="Times New Roman" w:cs="Times New Roman"/>
                <w:szCs w:val="22"/>
              </w:rPr>
            </w:pPr>
            <w:r w:rsidRPr="00A74A17">
              <w:rPr>
                <w:rFonts w:ascii="Times New Roman" w:hAnsi="Times New Roman" w:cs="Times New Roman"/>
                <w:szCs w:val="22"/>
              </w:rPr>
              <w:t>Mode of action of herbicide- Translocation and absorption</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96708" w:rsidRPr="00A74A17" w:rsidRDefault="00F96708" w:rsidP="00BD7172">
            <w:pPr>
              <w:jc w:val="center"/>
              <w:rPr>
                <w:rFonts w:ascii="Times New Roman" w:hAnsi="Times New Roman" w:cs="Times New Roman"/>
                <w:szCs w:val="22"/>
              </w:rPr>
            </w:pPr>
            <w:r w:rsidRPr="00A74A17">
              <w:rPr>
                <w:rFonts w:ascii="Times New Roman" w:hAnsi="Times New Roman" w:cs="Times New Roman"/>
                <w:szCs w:val="22"/>
              </w:rPr>
              <w:t>3</w:t>
            </w:r>
          </w:p>
        </w:tc>
      </w:tr>
      <w:tr w:rsidR="00F96708" w:rsidRPr="00A74A17" w:rsidTr="00F96708">
        <w:tc>
          <w:tcPr>
            <w:tcW w:w="10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96708" w:rsidRPr="00A74A17" w:rsidRDefault="00F96708" w:rsidP="00BD7172">
            <w:pPr>
              <w:jc w:val="center"/>
              <w:rPr>
                <w:rFonts w:ascii="Times New Roman" w:hAnsi="Times New Roman" w:cs="Times New Roman"/>
                <w:szCs w:val="22"/>
              </w:rPr>
            </w:pPr>
            <w:r w:rsidRPr="00A74A17">
              <w:rPr>
                <w:rFonts w:ascii="Times New Roman" w:hAnsi="Times New Roman" w:cs="Times New Roman"/>
                <w:szCs w:val="22"/>
              </w:rPr>
              <w:t>33</w:t>
            </w:r>
          </w:p>
        </w:tc>
        <w:tc>
          <w:tcPr>
            <w:tcW w:w="68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6708" w:rsidRPr="00A74A17" w:rsidRDefault="00F96708" w:rsidP="00BD7172">
            <w:pPr>
              <w:jc w:val="both"/>
              <w:rPr>
                <w:rFonts w:ascii="Times New Roman" w:hAnsi="Times New Roman" w:cs="Times New Roman"/>
                <w:szCs w:val="22"/>
              </w:rPr>
            </w:pPr>
            <w:r w:rsidRPr="00A74A17">
              <w:rPr>
                <w:rFonts w:ascii="Times New Roman" w:hAnsi="Times New Roman" w:cs="Times New Roman"/>
                <w:szCs w:val="22"/>
              </w:rPr>
              <w:t>Persistence and fate of herbicides, Residual effect of herbicides</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96708" w:rsidRPr="00A74A17" w:rsidRDefault="00F96708" w:rsidP="00BD7172">
            <w:pPr>
              <w:jc w:val="center"/>
              <w:rPr>
                <w:rFonts w:ascii="Times New Roman" w:hAnsi="Times New Roman" w:cs="Times New Roman"/>
                <w:szCs w:val="22"/>
              </w:rPr>
            </w:pPr>
            <w:r w:rsidRPr="00A74A17">
              <w:rPr>
                <w:rFonts w:ascii="Times New Roman" w:hAnsi="Times New Roman" w:cs="Times New Roman"/>
                <w:szCs w:val="22"/>
              </w:rPr>
              <w:t>3</w:t>
            </w:r>
          </w:p>
        </w:tc>
      </w:tr>
      <w:tr w:rsidR="00F96708" w:rsidRPr="00A74A17" w:rsidTr="00F96708">
        <w:tc>
          <w:tcPr>
            <w:tcW w:w="10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96708" w:rsidRPr="00A74A17" w:rsidRDefault="00F96708" w:rsidP="00BD7172">
            <w:pPr>
              <w:jc w:val="center"/>
              <w:rPr>
                <w:rFonts w:ascii="Times New Roman" w:hAnsi="Times New Roman" w:cs="Times New Roman"/>
                <w:szCs w:val="22"/>
              </w:rPr>
            </w:pPr>
            <w:r w:rsidRPr="00A74A17">
              <w:rPr>
                <w:rFonts w:ascii="Times New Roman" w:hAnsi="Times New Roman" w:cs="Times New Roman"/>
                <w:szCs w:val="22"/>
              </w:rPr>
              <w:t>34</w:t>
            </w:r>
          </w:p>
        </w:tc>
        <w:tc>
          <w:tcPr>
            <w:tcW w:w="68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6708" w:rsidRPr="00A74A17" w:rsidRDefault="00F96708" w:rsidP="00BD7172">
            <w:pPr>
              <w:jc w:val="both"/>
              <w:rPr>
                <w:rFonts w:ascii="Times New Roman" w:hAnsi="Times New Roman" w:cs="Times New Roman"/>
                <w:szCs w:val="22"/>
              </w:rPr>
            </w:pPr>
            <w:r w:rsidRPr="00A74A17">
              <w:rPr>
                <w:rFonts w:ascii="Times New Roman" w:hAnsi="Times New Roman" w:cs="Times New Roman"/>
                <w:szCs w:val="22"/>
              </w:rPr>
              <w:t>Introduction to selectivity of herbicide</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96708" w:rsidRPr="00A74A17" w:rsidRDefault="00F96708" w:rsidP="00BD7172">
            <w:pPr>
              <w:jc w:val="center"/>
              <w:rPr>
                <w:rFonts w:ascii="Times New Roman" w:hAnsi="Times New Roman" w:cs="Times New Roman"/>
                <w:szCs w:val="22"/>
              </w:rPr>
            </w:pPr>
            <w:r w:rsidRPr="00A74A17">
              <w:rPr>
                <w:rFonts w:ascii="Times New Roman" w:hAnsi="Times New Roman" w:cs="Times New Roman"/>
                <w:szCs w:val="22"/>
              </w:rPr>
              <w:t>2</w:t>
            </w:r>
          </w:p>
        </w:tc>
      </w:tr>
      <w:tr w:rsidR="00F96708" w:rsidRPr="00A74A17" w:rsidTr="00F96708">
        <w:tc>
          <w:tcPr>
            <w:tcW w:w="10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96708" w:rsidRPr="00A74A17" w:rsidRDefault="00F96708" w:rsidP="00BD7172">
            <w:pPr>
              <w:jc w:val="center"/>
              <w:rPr>
                <w:rFonts w:ascii="Times New Roman" w:hAnsi="Times New Roman" w:cs="Times New Roman"/>
                <w:szCs w:val="22"/>
              </w:rPr>
            </w:pPr>
            <w:r w:rsidRPr="00A74A17">
              <w:rPr>
                <w:rFonts w:ascii="Times New Roman" w:hAnsi="Times New Roman" w:cs="Times New Roman"/>
                <w:szCs w:val="22"/>
              </w:rPr>
              <w:t>35</w:t>
            </w:r>
          </w:p>
        </w:tc>
        <w:tc>
          <w:tcPr>
            <w:tcW w:w="68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6708" w:rsidRPr="00A74A17" w:rsidRDefault="00F96708" w:rsidP="00BD7172">
            <w:pPr>
              <w:jc w:val="both"/>
              <w:rPr>
                <w:rFonts w:ascii="Times New Roman" w:hAnsi="Times New Roman" w:cs="Times New Roman"/>
                <w:szCs w:val="22"/>
              </w:rPr>
            </w:pPr>
            <w:r w:rsidRPr="00A74A17">
              <w:rPr>
                <w:rFonts w:ascii="Times New Roman" w:hAnsi="Times New Roman" w:cs="Times New Roman"/>
                <w:szCs w:val="22"/>
              </w:rPr>
              <w:t>Compatibility of herbicides with other Agrochemicals</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96708" w:rsidRPr="00A74A17" w:rsidRDefault="00F96708" w:rsidP="00BD7172">
            <w:pPr>
              <w:jc w:val="center"/>
              <w:rPr>
                <w:rFonts w:ascii="Times New Roman" w:hAnsi="Times New Roman" w:cs="Times New Roman"/>
                <w:szCs w:val="22"/>
              </w:rPr>
            </w:pPr>
            <w:r w:rsidRPr="00A74A17">
              <w:rPr>
                <w:rFonts w:ascii="Times New Roman" w:hAnsi="Times New Roman" w:cs="Times New Roman"/>
                <w:szCs w:val="22"/>
              </w:rPr>
              <w:t>2</w:t>
            </w:r>
          </w:p>
        </w:tc>
      </w:tr>
      <w:tr w:rsidR="00F96708" w:rsidRPr="00A74A17" w:rsidTr="00F96708">
        <w:tc>
          <w:tcPr>
            <w:tcW w:w="10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96708" w:rsidRPr="00A74A17" w:rsidRDefault="00F96708" w:rsidP="00BD7172">
            <w:pPr>
              <w:jc w:val="center"/>
              <w:rPr>
                <w:rFonts w:ascii="Times New Roman" w:hAnsi="Times New Roman" w:cs="Times New Roman"/>
                <w:szCs w:val="22"/>
              </w:rPr>
            </w:pPr>
            <w:r w:rsidRPr="00A74A17">
              <w:rPr>
                <w:rFonts w:ascii="Times New Roman" w:hAnsi="Times New Roman" w:cs="Times New Roman"/>
                <w:szCs w:val="22"/>
              </w:rPr>
              <w:t>36</w:t>
            </w:r>
          </w:p>
        </w:tc>
        <w:tc>
          <w:tcPr>
            <w:tcW w:w="68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6708" w:rsidRPr="00A74A17" w:rsidRDefault="00F96708" w:rsidP="00BD7172">
            <w:pPr>
              <w:jc w:val="both"/>
              <w:rPr>
                <w:rFonts w:ascii="Times New Roman" w:hAnsi="Times New Roman" w:cs="Times New Roman"/>
                <w:szCs w:val="22"/>
              </w:rPr>
            </w:pPr>
            <w:r w:rsidRPr="00A74A17">
              <w:rPr>
                <w:rFonts w:ascii="Times New Roman" w:hAnsi="Times New Roman" w:cs="Times New Roman"/>
                <w:szCs w:val="22"/>
              </w:rPr>
              <w:t>Introduction to adjuvants and their use in herbicides</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96708" w:rsidRPr="00A74A17" w:rsidRDefault="00F96708" w:rsidP="00BD7172">
            <w:pPr>
              <w:jc w:val="center"/>
              <w:rPr>
                <w:rFonts w:ascii="Times New Roman" w:hAnsi="Times New Roman" w:cs="Times New Roman"/>
                <w:szCs w:val="22"/>
              </w:rPr>
            </w:pPr>
            <w:r w:rsidRPr="00A74A17">
              <w:rPr>
                <w:rFonts w:ascii="Times New Roman" w:hAnsi="Times New Roman" w:cs="Times New Roman"/>
                <w:szCs w:val="22"/>
              </w:rPr>
              <w:t>2</w:t>
            </w:r>
          </w:p>
        </w:tc>
      </w:tr>
      <w:tr w:rsidR="00F96708" w:rsidRPr="00A74A17" w:rsidTr="00F96708">
        <w:tc>
          <w:tcPr>
            <w:tcW w:w="10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96708" w:rsidRPr="00A74A17" w:rsidRDefault="00F96708" w:rsidP="00BD7172">
            <w:pPr>
              <w:jc w:val="center"/>
              <w:rPr>
                <w:rFonts w:ascii="Times New Roman" w:hAnsi="Times New Roman" w:cs="Times New Roman"/>
                <w:szCs w:val="22"/>
              </w:rPr>
            </w:pPr>
          </w:p>
        </w:tc>
        <w:tc>
          <w:tcPr>
            <w:tcW w:w="68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6708" w:rsidRPr="00A74A17" w:rsidRDefault="00F96708" w:rsidP="00BD7172">
            <w:pPr>
              <w:jc w:val="center"/>
              <w:rPr>
                <w:rFonts w:ascii="Times New Roman" w:hAnsi="Times New Roman" w:cs="Times New Roman"/>
                <w:b/>
                <w:bCs/>
                <w:szCs w:val="22"/>
              </w:rPr>
            </w:pPr>
            <w:r w:rsidRPr="00A74A17">
              <w:rPr>
                <w:rFonts w:ascii="Times New Roman" w:hAnsi="Times New Roman" w:cs="Times New Roman"/>
                <w:b/>
                <w:bCs/>
                <w:szCs w:val="22"/>
              </w:rPr>
              <w:t>Total</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96708" w:rsidRPr="00A74A17" w:rsidRDefault="00F96708" w:rsidP="00BD7172">
            <w:pPr>
              <w:jc w:val="center"/>
              <w:rPr>
                <w:rFonts w:ascii="Times New Roman" w:hAnsi="Times New Roman" w:cs="Times New Roman"/>
                <w:b/>
                <w:bCs/>
                <w:szCs w:val="22"/>
              </w:rPr>
            </w:pPr>
            <w:r w:rsidRPr="00A74A17">
              <w:rPr>
                <w:rFonts w:ascii="Times New Roman" w:hAnsi="Times New Roman" w:cs="Times New Roman"/>
                <w:b/>
                <w:bCs/>
                <w:szCs w:val="22"/>
              </w:rPr>
              <w:t>100</w:t>
            </w:r>
          </w:p>
        </w:tc>
      </w:tr>
    </w:tbl>
    <w:p w:rsidR="00F96708" w:rsidRPr="0084748D" w:rsidRDefault="00F96708" w:rsidP="00BD7172">
      <w:pPr>
        <w:pStyle w:val="ListParagraph"/>
        <w:numPr>
          <w:ilvl w:val="0"/>
          <w:numId w:val="120"/>
        </w:numPr>
        <w:rPr>
          <w:rFonts w:ascii="Times New Roman" w:hAnsi="Times New Roman" w:cs="Times New Roman"/>
          <w:b/>
          <w:szCs w:val="22"/>
        </w:rPr>
      </w:pPr>
      <w:r w:rsidRPr="0084748D">
        <w:rPr>
          <w:rFonts w:ascii="Times New Roman" w:hAnsi="Times New Roman" w:cs="Times New Roman"/>
          <w:b/>
          <w:szCs w:val="22"/>
        </w:rPr>
        <w:t>Practical</w:t>
      </w:r>
    </w:p>
    <w:tbl>
      <w:tblPr>
        <w:tblW w:w="9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68"/>
        <w:gridCol w:w="7650"/>
      </w:tblGrid>
      <w:tr w:rsidR="00F96708" w:rsidRPr="00A74A17" w:rsidTr="00F96708">
        <w:trPr>
          <w:tblHeader/>
        </w:trPr>
        <w:tc>
          <w:tcPr>
            <w:tcW w:w="1368" w:type="dxa"/>
            <w:vAlign w:val="center"/>
          </w:tcPr>
          <w:p w:rsidR="00F96708" w:rsidRPr="00A74A17" w:rsidRDefault="00F96708" w:rsidP="0084748D">
            <w:pPr>
              <w:pStyle w:val="Heading1"/>
              <w:tabs>
                <w:tab w:val="left" w:pos="1080"/>
              </w:tabs>
              <w:spacing w:beforeLines="40" w:afterLines="40"/>
              <w:jc w:val="center"/>
              <w:rPr>
                <w:b/>
                <w:sz w:val="22"/>
                <w:szCs w:val="22"/>
              </w:rPr>
            </w:pPr>
            <w:r w:rsidRPr="00A74A17">
              <w:rPr>
                <w:b/>
                <w:sz w:val="22"/>
                <w:szCs w:val="22"/>
              </w:rPr>
              <w:lastRenderedPageBreak/>
              <w:t>Experiment</w:t>
            </w:r>
          </w:p>
        </w:tc>
        <w:tc>
          <w:tcPr>
            <w:tcW w:w="7650" w:type="dxa"/>
          </w:tcPr>
          <w:p w:rsidR="00F96708" w:rsidRPr="00A74A17" w:rsidRDefault="00F96708" w:rsidP="0084748D">
            <w:pPr>
              <w:pStyle w:val="Heading1"/>
              <w:tabs>
                <w:tab w:val="left" w:pos="360"/>
                <w:tab w:val="left" w:pos="720"/>
                <w:tab w:val="left" w:pos="1080"/>
              </w:tabs>
              <w:spacing w:beforeLines="40" w:afterLines="40"/>
              <w:jc w:val="center"/>
              <w:rPr>
                <w:b/>
                <w:sz w:val="22"/>
                <w:szCs w:val="22"/>
              </w:rPr>
            </w:pPr>
            <w:r w:rsidRPr="00A74A17">
              <w:rPr>
                <w:b/>
                <w:sz w:val="22"/>
                <w:szCs w:val="22"/>
              </w:rPr>
              <w:t xml:space="preserve">Topic </w:t>
            </w:r>
          </w:p>
        </w:tc>
      </w:tr>
      <w:tr w:rsidR="00F96708" w:rsidRPr="00A74A17" w:rsidTr="00F96708">
        <w:tc>
          <w:tcPr>
            <w:tcW w:w="1368" w:type="dxa"/>
            <w:vAlign w:val="center"/>
          </w:tcPr>
          <w:p w:rsidR="00F96708" w:rsidRPr="00A74A17" w:rsidRDefault="00F96708" w:rsidP="0084748D">
            <w:pPr>
              <w:pStyle w:val="Heading1"/>
              <w:tabs>
                <w:tab w:val="left" w:pos="1080"/>
              </w:tabs>
              <w:spacing w:beforeLines="40" w:afterLines="40"/>
              <w:jc w:val="center"/>
              <w:rPr>
                <w:bCs/>
                <w:sz w:val="22"/>
                <w:szCs w:val="22"/>
              </w:rPr>
            </w:pPr>
            <w:r w:rsidRPr="00A74A17">
              <w:rPr>
                <w:bCs/>
                <w:sz w:val="22"/>
                <w:szCs w:val="22"/>
              </w:rPr>
              <w:t>1</w:t>
            </w:r>
          </w:p>
        </w:tc>
        <w:tc>
          <w:tcPr>
            <w:tcW w:w="7650" w:type="dxa"/>
          </w:tcPr>
          <w:p w:rsidR="00F96708" w:rsidRPr="00A74A17" w:rsidRDefault="00F96708" w:rsidP="0084748D">
            <w:pPr>
              <w:pStyle w:val="Heading1"/>
              <w:tabs>
                <w:tab w:val="left" w:pos="360"/>
                <w:tab w:val="left" w:pos="720"/>
                <w:tab w:val="left" w:pos="1080"/>
              </w:tabs>
              <w:spacing w:beforeLines="40" w:afterLines="40"/>
              <w:rPr>
                <w:b/>
                <w:sz w:val="22"/>
                <w:szCs w:val="22"/>
              </w:rPr>
            </w:pPr>
            <w:r w:rsidRPr="00A74A17">
              <w:rPr>
                <w:sz w:val="22"/>
                <w:szCs w:val="22"/>
              </w:rPr>
              <w:t>Fertilizer Adulteration test / Identification of Adulteration in fertilizer / Detection of adulteration in fertilizers (Rapid test)</w:t>
            </w:r>
          </w:p>
        </w:tc>
      </w:tr>
      <w:tr w:rsidR="00F96708" w:rsidRPr="00A74A17" w:rsidTr="00F96708">
        <w:tc>
          <w:tcPr>
            <w:tcW w:w="1368" w:type="dxa"/>
            <w:vAlign w:val="center"/>
          </w:tcPr>
          <w:p w:rsidR="00F96708" w:rsidRPr="00A74A17" w:rsidRDefault="00F96708" w:rsidP="0084748D">
            <w:pPr>
              <w:pStyle w:val="Heading1"/>
              <w:tabs>
                <w:tab w:val="left" w:pos="1080"/>
              </w:tabs>
              <w:spacing w:beforeLines="40" w:afterLines="40"/>
              <w:jc w:val="center"/>
              <w:rPr>
                <w:bCs/>
                <w:sz w:val="22"/>
                <w:szCs w:val="22"/>
              </w:rPr>
            </w:pPr>
            <w:r w:rsidRPr="00A74A17">
              <w:rPr>
                <w:bCs/>
                <w:sz w:val="22"/>
                <w:szCs w:val="22"/>
              </w:rPr>
              <w:t>2</w:t>
            </w:r>
          </w:p>
        </w:tc>
        <w:tc>
          <w:tcPr>
            <w:tcW w:w="7650" w:type="dxa"/>
          </w:tcPr>
          <w:p w:rsidR="00F96708" w:rsidRPr="00A74A17" w:rsidRDefault="00F96708" w:rsidP="0084748D">
            <w:pPr>
              <w:tabs>
                <w:tab w:val="left" w:pos="360"/>
                <w:tab w:val="left" w:pos="720"/>
                <w:tab w:val="left" w:pos="1080"/>
              </w:tabs>
              <w:spacing w:beforeLines="40" w:afterLines="40" w:line="240" w:lineRule="auto"/>
              <w:rPr>
                <w:rFonts w:ascii="Times New Roman" w:hAnsi="Times New Roman" w:cs="Times New Roman"/>
                <w:szCs w:val="22"/>
              </w:rPr>
            </w:pPr>
            <w:r w:rsidRPr="00A74A17">
              <w:rPr>
                <w:rFonts w:ascii="Times New Roman" w:hAnsi="Times New Roman" w:cs="Times New Roman"/>
                <w:szCs w:val="22"/>
              </w:rPr>
              <w:t>Determination of (Amide nitrogen) from urea.</w:t>
            </w:r>
          </w:p>
        </w:tc>
      </w:tr>
      <w:tr w:rsidR="00F96708" w:rsidRPr="00A74A17" w:rsidTr="00F96708">
        <w:tc>
          <w:tcPr>
            <w:tcW w:w="1368" w:type="dxa"/>
            <w:vAlign w:val="center"/>
          </w:tcPr>
          <w:p w:rsidR="00F96708" w:rsidRPr="00A74A17" w:rsidRDefault="00F96708" w:rsidP="0084748D">
            <w:pPr>
              <w:pStyle w:val="Heading1"/>
              <w:tabs>
                <w:tab w:val="left" w:pos="1080"/>
              </w:tabs>
              <w:spacing w:beforeLines="40" w:afterLines="40"/>
              <w:jc w:val="center"/>
              <w:rPr>
                <w:bCs/>
                <w:sz w:val="22"/>
                <w:szCs w:val="22"/>
              </w:rPr>
            </w:pPr>
            <w:r w:rsidRPr="00A74A17">
              <w:rPr>
                <w:bCs/>
                <w:sz w:val="22"/>
                <w:szCs w:val="22"/>
              </w:rPr>
              <w:t>3</w:t>
            </w:r>
          </w:p>
        </w:tc>
        <w:tc>
          <w:tcPr>
            <w:tcW w:w="7650" w:type="dxa"/>
          </w:tcPr>
          <w:p w:rsidR="00F96708" w:rsidRPr="00A74A17" w:rsidRDefault="00F96708" w:rsidP="0084748D">
            <w:pPr>
              <w:pStyle w:val="Heading1"/>
              <w:tabs>
                <w:tab w:val="left" w:pos="360"/>
                <w:tab w:val="left" w:pos="720"/>
                <w:tab w:val="left" w:pos="1080"/>
              </w:tabs>
              <w:spacing w:beforeLines="40" w:afterLines="40"/>
              <w:rPr>
                <w:b/>
                <w:sz w:val="22"/>
                <w:szCs w:val="22"/>
              </w:rPr>
            </w:pPr>
            <w:r w:rsidRPr="00A74A17">
              <w:rPr>
                <w:sz w:val="22"/>
                <w:szCs w:val="22"/>
              </w:rPr>
              <w:t xml:space="preserve">Determination of ammoniacal nitrogen content and nitrate nitrogen content from nitrogenous fertilizer </w:t>
            </w:r>
          </w:p>
        </w:tc>
      </w:tr>
      <w:tr w:rsidR="00F96708" w:rsidRPr="00A74A17" w:rsidTr="00F96708">
        <w:tc>
          <w:tcPr>
            <w:tcW w:w="1368" w:type="dxa"/>
            <w:vAlign w:val="center"/>
          </w:tcPr>
          <w:p w:rsidR="00F96708" w:rsidRPr="00A74A17" w:rsidRDefault="00F96708" w:rsidP="0084748D">
            <w:pPr>
              <w:pStyle w:val="Heading1"/>
              <w:tabs>
                <w:tab w:val="left" w:pos="1080"/>
              </w:tabs>
              <w:spacing w:beforeLines="40" w:afterLines="40"/>
              <w:jc w:val="center"/>
              <w:rPr>
                <w:bCs/>
                <w:sz w:val="22"/>
                <w:szCs w:val="22"/>
              </w:rPr>
            </w:pPr>
            <w:r w:rsidRPr="00A74A17">
              <w:rPr>
                <w:bCs/>
                <w:sz w:val="22"/>
                <w:szCs w:val="22"/>
              </w:rPr>
              <w:t xml:space="preserve">4 </w:t>
            </w:r>
          </w:p>
        </w:tc>
        <w:tc>
          <w:tcPr>
            <w:tcW w:w="7650" w:type="dxa"/>
          </w:tcPr>
          <w:p w:rsidR="00F96708" w:rsidRPr="00A74A17" w:rsidRDefault="00F96708" w:rsidP="0084748D">
            <w:pPr>
              <w:pStyle w:val="Heading1"/>
              <w:tabs>
                <w:tab w:val="left" w:pos="360"/>
                <w:tab w:val="left" w:pos="720"/>
                <w:tab w:val="left" w:pos="1080"/>
              </w:tabs>
              <w:spacing w:beforeLines="40" w:afterLines="40"/>
              <w:rPr>
                <w:b/>
                <w:sz w:val="22"/>
                <w:szCs w:val="22"/>
              </w:rPr>
            </w:pPr>
            <w:r w:rsidRPr="00A74A17">
              <w:rPr>
                <w:sz w:val="22"/>
                <w:szCs w:val="22"/>
              </w:rPr>
              <w:t>Determination of water soluble phosphorus in superphosphate (Pumberton method)</w:t>
            </w:r>
          </w:p>
        </w:tc>
      </w:tr>
      <w:tr w:rsidR="00F96708" w:rsidRPr="00A74A17" w:rsidTr="00F96708">
        <w:trPr>
          <w:trHeight w:val="70"/>
        </w:trPr>
        <w:tc>
          <w:tcPr>
            <w:tcW w:w="1368" w:type="dxa"/>
            <w:vAlign w:val="center"/>
          </w:tcPr>
          <w:p w:rsidR="00F96708" w:rsidRPr="00A74A17" w:rsidRDefault="00F96708" w:rsidP="0084748D">
            <w:pPr>
              <w:pStyle w:val="Heading1"/>
              <w:tabs>
                <w:tab w:val="left" w:pos="1080"/>
              </w:tabs>
              <w:spacing w:beforeLines="40" w:afterLines="40"/>
              <w:jc w:val="center"/>
              <w:rPr>
                <w:bCs/>
                <w:sz w:val="22"/>
                <w:szCs w:val="22"/>
              </w:rPr>
            </w:pPr>
            <w:r w:rsidRPr="00A74A17">
              <w:rPr>
                <w:bCs/>
                <w:sz w:val="22"/>
                <w:szCs w:val="22"/>
              </w:rPr>
              <w:t>5</w:t>
            </w:r>
          </w:p>
        </w:tc>
        <w:tc>
          <w:tcPr>
            <w:tcW w:w="7650" w:type="dxa"/>
          </w:tcPr>
          <w:p w:rsidR="00F96708" w:rsidRPr="00A74A17" w:rsidRDefault="00F96708" w:rsidP="0084748D">
            <w:pPr>
              <w:tabs>
                <w:tab w:val="left" w:pos="360"/>
                <w:tab w:val="left" w:pos="720"/>
                <w:tab w:val="left" w:pos="1080"/>
              </w:tabs>
              <w:spacing w:beforeLines="40" w:afterLines="40" w:line="240" w:lineRule="auto"/>
              <w:rPr>
                <w:rFonts w:ascii="Times New Roman" w:hAnsi="Times New Roman" w:cs="Times New Roman"/>
                <w:szCs w:val="22"/>
              </w:rPr>
            </w:pPr>
            <w:r w:rsidRPr="00A74A17">
              <w:rPr>
                <w:rFonts w:ascii="Times New Roman" w:hAnsi="Times New Roman" w:cs="Times New Roman"/>
                <w:szCs w:val="22"/>
              </w:rPr>
              <w:t>Determination of acid soluble phosphorus from rock phosphate</w:t>
            </w:r>
          </w:p>
        </w:tc>
      </w:tr>
      <w:tr w:rsidR="00F96708" w:rsidRPr="00A74A17" w:rsidTr="00F96708">
        <w:tc>
          <w:tcPr>
            <w:tcW w:w="1368" w:type="dxa"/>
            <w:vAlign w:val="center"/>
          </w:tcPr>
          <w:p w:rsidR="00F96708" w:rsidRPr="00A74A17" w:rsidRDefault="00F96708" w:rsidP="0084748D">
            <w:pPr>
              <w:pStyle w:val="Heading1"/>
              <w:tabs>
                <w:tab w:val="left" w:pos="1080"/>
              </w:tabs>
              <w:spacing w:beforeLines="40" w:afterLines="40"/>
              <w:jc w:val="center"/>
              <w:rPr>
                <w:bCs/>
                <w:sz w:val="22"/>
                <w:szCs w:val="22"/>
              </w:rPr>
            </w:pPr>
            <w:r w:rsidRPr="00A74A17">
              <w:rPr>
                <w:bCs/>
                <w:sz w:val="22"/>
                <w:szCs w:val="22"/>
              </w:rPr>
              <w:t>6</w:t>
            </w:r>
          </w:p>
        </w:tc>
        <w:tc>
          <w:tcPr>
            <w:tcW w:w="7650" w:type="dxa"/>
          </w:tcPr>
          <w:p w:rsidR="00F96708" w:rsidRPr="00A74A17" w:rsidRDefault="00F96708" w:rsidP="0084748D">
            <w:pPr>
              <w:pStyle w:val="Heading1"/>
              <w:tabs>
                <w:tab w:val="left" w:pos="360"/>
                <w:tab w:val="left" w:pos="720"/>
                <w:tab w:val="left" w:pos="1080"/>
              </w:tabs>
              <w:spacing w:beforeLines="40" w:afterLines="40"/>
              <w:rPr>
                <w:b/>
                <w:sz w:val="22"/>
                <w:szCs w:val="22"/>
              </w:rPr>
            </w:pPr>
            <w:r w:rsidRPr="00A74A17">
              <w:rPr>
                <w:sz w:val="22"/>
                <w:szCs w:val="22"/>
              </w:rPr>
              <w:t>Determination of total potassium content of muriate of potash (by flame photometer).</w:t>
            </w:r>
          </w:p>
        </w:tc>
      </w:tr>
    </w:tbl>
    <w:p w:rsidR="00F96708" w:rsidRPr="00A74A17" w:rsidRDefault="00F96708" w:rsidP="00BD7172">
      <w:pPr>
        <w:spacing w:after="0" w:line="240" w:lineRule="auto"/>
        <w:rPr>
          <w:szCs w:val="22"/>
        </w:rPr>
      </w:pPr>
    </w:p>
    <w:tbl>
      <w:tblPr>
        <w:tblW w:w="9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68"/>
        <w:gridCol w:w="7650"/>
      </w:tblGrid>
      <w:tr w:rsidR="00F96708" w:rsidRPr="00A74A17" w:rsidTr="00F96708">
        <w:tc>
          <w:tcPr>
            <w:tcW w:w="1368" w:type="dxa"/>
            <w:vAlign w:val="center"/>
          </w:tcPr>
          <w:p w:rsidR="00F96708" w:rsidRPr="00A74A17" w:rsidRDefault="00F96708" w:rsidP="0084748D">
            <w:pPr>
              <w:pStyle w:val="Heading1"/>
              <w:tabs>
                <w:tab w:val="left" w:pos="1080"/>
              </w:tabs>
              <w:spacing w:beforeLines="40" w:afterLines="40"/>
              <w:jc w:val="center"/>
              <w:rPr>
                <w:b/>
                <w:sz w:val="22"/>
                <w:szCs w:val="22"/>
              </w:rPr>
            </w:pPr>
            <w:r w:rsidRPr="00A74A17">
              <w:rPr>
                <w:b/>
                <w:sz w:val="22"/>
                <w:szCs w:val="22"/>
              </w:rPr>
              <w:t>Experiment</w:t>
            </w:r>
          </w:p>
        </w:tc>
        <w:tc>
          <w:tcPr>
            <w:tcW w:w="7650" w:type="dxa"/>
          </w:tcPr>
          <w:p w:rsidR="00F96708" w:rsidRPr="00A74A17" w:rsidRDefault="00F96708" w:rsidP="0084748D">
            <w:pPr>
              <w:pStyle w:val="Heading1"/>
              <w:tabs>
                <w:tab w:val="left" w:pos="360"/>
                <w:tab w:val="left" w:pos="720"/>
                <w:tab w:val="left" w:pos="1080"/>
              </w:tabs>
              <w:spacing w:beforeLines="40" w:afterLines="40"/>
              <w:jc w:val="center"/>
              <w:rPr>
                <w:b/>
                <w:sz w:val="22"/>
                <w:szCs w:val="22"/>
              </w:rPr>
            </w:pPr>
            <w:r w:rsidRPr="00A74A17">
              <w:rPr>
                <w:b/>
                <w:sz w:val="22"/>
                <w:szCs w:val="22"/>
              </w:rPr>
              <w:t xml:space="preserve">Topic </w:t>
            </w:r>
          </w:p>
        </w:tc>
      </w:tr>
      <w:tr w:rsidR="00F96708" w:rsidRPr="00A74A17" w:rsidTr="00F96708">
        <w:tc>
          <w:tcPr>
            <w:tcW w:w="1368" w:type="dxa"/>
            <w:vAlign w:val="center"/>
          </w:tcPr>
          <w:p w:rsidR="00F96708" w:rsidRPr="00A74A17" w:rsidRDefault="00F96708" w:rsidP="00BD7172">
            <w:pPr>
              <w:pStyle w:val="Heading1"/>
              <w:tabs>
                <w:tab w:val="left" w:pos="1080"/>
              </w:tabs>
              <w:jc w:val="center"/>
              <w:rPr>
                <w:bCs/>
                <w:sz w:val="22"/>
                <w:szCs w:val="22"/>
              </w:rPr>
            </w:pPr>
            <w:r w:rsidRPr="00A74A17">
              <w:rPr>
                <w:bCs/>
                <w:sz w:val="22"/>
                <w:szCs w:val="22"/>
              </w:rPr>
              <w:t>7</w:t>
            </w:r>
          </w:p>
        </w:tc>
        <w:tc>
          <w:tcPr>
            <w:tcW w:w="7650" w:type="dxa"/>
          </w:tcPr>
          <w:p w:rsidR="00F96708" w:rsidRPr="00A74A17" w:rsidRDefault="00F96708" w:rsidP="00BD7172">
            <w:pPr>
              <w:pStyle w:val="Heading2"/>
              <w:spacing w:before="0" w:line="240" w:lineRule="auto"/>
              <w:rPr>
                <w:rFonts w:ascii="Times New Roman" w:hAnsi="Times New Roman" w:cs="Times New Roman"/>
                <w:color w:val="auto"/>
                <w:sz w:val="22"/>
                <w:szCs w:val="22"/>
              </w:rPr>
            </w:pPr>
            <w:r w:rsidRPr="00A74A17">
              <w:rPr>
                <w:rFonts w:ascii="Times New Roman" w:hAnsi="Times New Roman" w:cs="Times New Roman"/>
                <w:b w:val="0"/>
                <w:color w:val="auto"/>
                <w:sz w:val="22"/>
                <w:szCs w:val="22"/>
              </w:rPr>
              <w:t>Determination of sulphur content from fertilizer (Gravimetric Method)</w:t>
            </w:r>
          </w:p>
        </w:tc>
      </w:tr>
      <w:tr w:rsidR="00F96708" w:rsidRPr="00A74A17" w:rsidTr="00F96708">
        <w:tc>
          <w:tcPr>
            <w:tcW w:w="1368" w:type="dxa"/>
            <w:vAlign w:val="center"/>
          </w:tcPr>
          <w:p w:rsidR="00F96708" w:rsidRPr="00A74A17" w:rsidRDefault="00F96708" w:rsidP="00BD7172">
            <w:pPr>
              <w:pStyle w:val="Heading1"/>
              <w:tabs>
                <w:tab w:val="left" w:pos="1080"/>
              </w:tabs>
              <w:jc w:val="center"/>
              <w:rPr>
                <w:bCs/>
                <w:sz w:val="22"/>
                <w:szCs w:val="22"/>
              </w:rPr>
            </w:pPr>
            <w:r w:rsidRPr="00A74A17">
              <w:rPr>
                <w:bCs/>
                <w:sz w:val="22"/>
                <w:szCs w:val="22"/>
              </w:rPr>
              <w:t>8</w:t>
            </w:r>
          </w:p>
        </w:tc>
        <w:tc>
          <w:tcPr>
            <w:tcW w:w="7650" w:type="dxa"/>
          </w:tcPr>
          <w:p w:rsidR="00F96708" w:rsidRPr="00A74A17" w:rsidRDefault="00F96708" w:rsidP="00BD7172">
            <w:pPr>
              <w:tabs>
                <w:tab w:val="left" w:pos="360"/>
                <w:tab w:val="left" w:pos="720"/>
                <w:tab w:val="left" w:pos="1080"/>
              </w:tabs>
              <w:spacing w:after="0" w:line="240" w:lineRule="auto"/>
              <w:rPr>
                <w:rFonts w:ascii="Times New Roman" w:hAnsi="Times New Roman" w:cs="Times New Roman"/>
                <w:szCs w:val="22"/>
              </w:rPr>
            </w:pPr>
            <w:r w:rsidRPr="00A74A17">
              <w:rPr>
                <w:rFonts w:ascii="Times New Roman" w:hAnsi="Times New Roman" w:cs="Times New Roman"/>
                <w:szCs w:val="22"/>
              </w:rPr>
              <w:t>Determination of Zinc content from micronutrient fertilizer (EDTA Method)</w:t>
            </w:r>
          </w:p>
        </w:tc>
      </w:tr>
      <w:tr w:rsidR="00F96708" w:rsidRPr="00A74A17" w:rsidTr="00F96708">
        <w:trPr>
          <w:trHeight w:val="80"/>
        </w:trPr>
        <w:tc>
          <w:tcPr>
            <w:tcW w:w="1368" w:type="dxa"/>
            <w:vAlign w:val="center"/>
          </w:tcPr>
          <w:p w:rsidR="00F96708" w:rsidRPr="00A74A17" w:rsidRDefault="00F96708" w:rsidP="00BD7172">
            <w:pPr>
              <w:pStyle w:val="Heading1"/>
              <w:tabs>
                <w:tab w:val="left" w:pos="1080"/>
              </w:tabs>
              <w:jc w:val="center"/>
              <w:rPr>
                <w:bCs/>
                <w:sz w:val="22"/>
                <w:szCs w:val="22"/>
              </w:rPr>
            </w:pPr>
            <w:r w:rsidRPr="00A74A17">
              <w:rPr>
                <w:bCs/>
                <w:sz w:val="22"/>
                <w:szCs w:val="22"/>
              </w:rPr>
              <w:t>9</w:t>
            </w:r>
          </w:p>
        </w:tc>
        <w:tc>
          <w:tcPr>
            <w:tcW w:w="7650" w:type="dxa"/>
          </w:tcPr>
          <w:p w:rsidR="00F96708" w:rsidRPr="00A74A17" w:rsidRDefault="00F96708" w:rsidP="00BD7172">
            <w:pPr>
              <w:spacing w:after="0" w:line="240" w:lineRule="auto"/>
              <w:rPr>
                <w:rFonts w:ascii="Times New Roman" w:hAnsi="Times New Roman" w:cs="Times New Roman"/>
                <w:color w:val="000000" w:themeColor="text1"/>
                <w:szCs w:val="22"/>
              </w:rPr>
            </w:pPr>
            <w:r w:rsidRPr="00A74A17">
              <w:rPr>
                <w:rFonts w:ascii="Times New Roman" w:hAnsi="Times New Roman" w:cs="Times New Roman"/>
                <w:color w:val="000000" w:themeColor="text1"/>
                <w:szCs w:val="22"/>
              </w:rPr>
              <w:t>Study of plant protection appliances</w:t>
            </w:r>
          </w:p>
        </w:tc>
      </w:tr>
      <w:tr w:rsidR="00F96708" w:rsidRPr="00A74A17" w:rsidTr="00F96708">
        <w:trPr>
          <w:trHeight w:val="70"/>
        </w:trPr>
        <w:tc>
          <w:tcPr>
            <w:tcW w:w="1368" w:type="dxa"/>
            <w:vAlign w:val="center"/>
          </w:tcPr>
          <w:p w:rsidR="00F96708" w:rsidRPr="00A74A17" w:rsidRDefault="00F96708" w:rsidP="00BD7172">
            <w:pPr>
              <w:pStyle w:val="Heading1"/>
              <w:tabs>
                <w:tab w:val="left" w:pos="1080"/>
              </w:tabs>
              <w:jc w:val="center"/>
              <w:rPr>
                <w:bCs/>
                <w:sz w:val="22"/>
                <w:szCs w:val="22"/>
              </w:rPr>
            </w:pPr>
            <w:r w:rsidRPr="00A74A17">
              <w:rPr>
                <w:bCs/>
                <w:sz w:val="22"/>
                <w:szCs w:val="22"/>
              </w:rPr>
              <w:t>10</w:t>
            </w:r>
          </w:p>
        </w:tc>
        <w:tc>
          <w:tcPr>
            <w:tcW w:w="7650" w:type="dxa"/>
          </w:tcPr>
          <w:p w:rsidR="00F96708" w:rsidRPr="00A74A17" w:rsidRDefault="00F96708" w:rsidP="00BD7172">
            <w:pPr>
              <w:spacing w:after="0" w:line="240" w:lineRule="auto"/>
              <w:rPr>
                <w:rFonts w:ascii="Times New Roman" w:hAnsi="Times New Roman" w:cs="Times New Roman"/>
                <w:color w:val="000000" w:themeColor="text1"/>
                <w:szCs w:val="22"/>
              </w:rPr>
            </w:pPr>
            <w:r w:rsidRPr="00A74A17">
              <w:rPr>
                <w:rFonts w:ascii="Times New Roman" w:hAnsi="Times New Roman" w:cs="Times New Roman"/>
                <w:color w:val="000000" w:themeColor="text1"/>
                <w:szCs w:val="22"/>
              </w:rPr>
              <w:t>Calculation of doses of insecticides</w:t>
            </w:r>
          </w:p>
        </w:tc>
      </w:tr>
      <w:tr w:rsidR="00F96708" w:rsidRPr="00A74A17" w:rsidTr="00F96708">
        <w:tc>
          <w:tcPr>
            <w:tcW w:w="1368" w:type="dxa"/>
            <w:vAlign w:val="center"/>
          </w:tcPr>
          <w:p w:rsidR="00F96708" w:rsidRPr="00A74A17" w:rsidRDefault="00F96708" w:rsidP="00BD7172">
            <w:pPr>
              <w:pStyle w:val="Heading1"/>
              <w:tabs>
                <w:tab w:val="left" w:pos="1080"/>
              </w:tabs>
              <w:jc w:val="center"/>
              <w:rPr>
                <w:bCs/>
                <w:sz w:val="22"/>
                <w:szCs w:val="22"/>
              </w:rPr>
            </w:pPr>
            <w:r w:rsidRPr="00A74A17">
              <w:rPr>
                <w:bCs/>
                <w:sz w:val="22"/>
                <w:szCs w:val="22"/>
              </w:rPr>
              <w:t>11</w:t>
            </w:r>
          </w:p>
        </w:tc>
        <w:tc>
          <w:tcPr>
            <w:tcW w:w="7650" w:type="dxa"/>
          </w:tcPr>
          <w:p w:rsidR="00F96708" w:rsidRPr="00A74A17" w:rsidRDefault="00F96708" w:rsidP="00BD7172">
            <w:pPr>
              <w:spacing w:after="0" w:line="240" w:lineRule="auto"/>
              <w:rPr>
                <w:rFonts w:ascii="Times New Roman" w:hAnsi="Times New Roman" w:cs="Times New Roman"/>
                <w:color w:val="000000" w:themeColor="text1"/>
                <w:szCs w:val="22"/>
              </w:rPr>
            </w:pPr>
            <w:r w:rsidRPr="00A74A17">
              <w:rPr>
                <w:rFonts w:ascii="Times New Roman" w:hAnsi="Times New Roman" w:cs="Times New Roman"/>
                <w:color w:val="000000" w:themeColor="text1"/>
                <w:szCs w:val="22"/>
              </w:rPr>
              <w:t>Study of formulations of pesticides</w:t>
            </w:r>
          </w:p>
        </w:tc>
      </w:tr>
      <w:tr w:rsidR="00F96708" w:rsidRPr="00A74A17" w:rsidTr="00F96708">
        <w:tc>
          <w:tcPr>
            <w:tcW w:w="1368" w:type="dxa"/>
            <w:vAlign w:val="center"/>
          </w:tcPr>
          <w:p w:rsidR="00F96708" w:rsidRPr="00A74A17" w:rsidRDefault="00F96708" w:rsidP="00BD7172">
            <w:pPr>
              <w:pStyle w:val="Heading1"/>
              <w:tabs>
                <w:tab w:val="left" w:pos="1080"/>
              </w:tabs>
              <w:jc w:val="center"/>
              <w:rPr>
                <w:bCs/>
                <w:sz w:val="22"/>
                <w:szCs w:val="22"/>
              </w:rPr>
            </w:pPr>
            <w:r w:rsidRPr="00A74A17">
              <w:rPr>
                <w:bCs/>
                <w:sz w:val="22"/>
                <w:szCs w:val="22"/>
              </w:rPr>
              <w:t>12</w:t>
            </w:r>
          </w:p>
        </w:tc>
        <w:tc>
          <w:tcPr>
            <w:tcW w:w="7650" w:type="dxa"/>
          </w:tcPr>
          <w:p w:rsidR="00F96708" w:rsidRPr="00A74A17" w:rsidRDefault="00F96708" w:rsidP="00BD7172">
            <w:pPr>
              <w:spacing w:after="0" w:line="240" w:lineRule="auto"/>
              <w:rPr>
                <w:rFonts w:ascii="Times New Roman" w:hAnsi="Times New Roman" w:cs="Times New Roman"/>
                <w:color w:val="000000" w:themeColor="text1"/>
                <w:szCs w:val="22"/>
              </w:rPr>
            </w:pPr>
            <w:r w:rsidRPr="00A74A17">
              <w:rPr>
                <w:rFonts w:ascii="Times New Roman" w:hAnsi="Times New Roman" w:cs="Times New Roman"/>
                <w:color w:val="000000" w:themeColor="text1"/>
                <w:szCs w:val="22"/>
              </w:rPr>
              <w:t>Study of pesticide application techniques.</w:t>
            </w:r>
          </w:p>
        </w:tc>
      </w:tr>
      <w:tr w:rsidR="00F96708" w:rsidRPr="00A74A17" w:rsidTr="00F96708">
        <w:tc>
          <w:tcPr>
            <w:tcW w:w="1368" w:type="dxa"/>
            <w:vAlign w:val="center"/>
          </w:tcPr>
          <w:p w:rsidR="00F96708" w:rsidRPr="00A74A17" w:rsidRDefault="00F96708" w:rsidP="0084748D">
            <w:pPr>
              <w:pStyle w:val="Heading1"/>
              <w:tabs>
                <w:tab w:val="left" w:pos="1080"/>
              </w:tabs>
              <w:spacing w:beforeLines="40" w:afterLines="40"/>
              <w:jc w:val="center"/>
              <w:rPr>
                <w:bCs/>
                <w:sz w:val="22"/>
                <w:szCs w:val="22"/>
              </w:rPr>
            </w:pPr>
            <w:r w:rsidRPr="00A74A17">
              <w:rPr>
                <w:bCs/>
                <w:sz w:val="22"/>
                <w:szCs w:val="22"/>
              </w:rPr>
              <w:t>13</w:t>
            </w:r>
          </w:p>
        </w:tc>
        <w:tc>
          <w:tcPr>
            <w:tcW w:w="7650" w:type="dxa"/>
          </w:tcPr>
          <w:p w:rsidR="00F96708" w:rsidRPr="00A74A17" w:rsidRDefault="00F96708" w:rsidP="00BD7172">
            <w:pPr>
              <w:spacing w:after="0" w:line="240" w:lineRule="auto"/>
              <w:rPr>
                <w:rFonts w:ascii="Times New Roman" w:hAnsi="Times New Roman" w:cs="Times New Roman"/>
                <w:szCs w:val="22"/>
              </w:rPr>
            </w:pPr>
            <w:r w:rsidRPr="00A74A17">
              <w:rPr>
                <w:rFonts w:ascii="Times New Roman" w:hAnsi="Times New Roman" w:cs="Times New Roman"/>
                <w:szCs w:val="22"/>
              </w:rPr>
              <w:t>Herbicide label information and computation of herbicide doses.</w:t>
            </w:r>
          </w:p>
        </w:tc>
      </w:tr>
      <w:tr w:rsidR="00F96708" w:rsidRPr="00A74A17" w:rsidTr="00F96708">
        <w:tc>
          <w:tcPr>
            <w:tcW w:w="1368" w:type="dxa"/>
            <w:vAlign w:val="center"/>
          </w:tcPr>
          <w:p w:rsidR="00F96708" w:rsidRPr="00A74A17" w:rsidRDefault="00F96708" w:rsidP="0084748D">
            <w:pPr>
              <w:pStyle w:val="Heading1"/>
              <w:tabs>
                <w:tab w:val="left" w:pos="1080"/>
              </w:tabs>
              <w:spacing w:beforeLines="40" w:afterLines="40"/>
              <w:jc w:val="center"/>
              <w:rPr>
                <w:bCs/>
                <w:sz w:val="22"/>
                <w:szCs w:val="22"/>
              </w:rPr>
            </w:pPr>
            <w:r w:rsidRPr="00A74A17">
              <w:rPr>
                <w:bCs/>
                <w:sz w:val="22"/>
                <w:szCs w:val="22"/>
              </w:rPr>
              <w:t>14</w:t>
            </w:r>
          </w:p>
        </w:tc>
        <w:tc>
          <w:tcPr>
            <w:tcW w:w="7650" w:type="dxa"/>
          </w:tcPr>
          <w:p w:rsidR="00F96708" w:rsidRPr="00A74A17" w:rsidRDefault="00F96708" w:rsidP="00BD7172">
            <w:pPr>
              <w:spacing w:after="0" w:line="240" w:lineRule="auto"/>
              <w:rPr>
                <w:rFonts w:ascii="Times New Roman" w:hAnsi="Times New Roman" w:cs="Times New Roman"/>
                <w:szCs w:val="22"/>
              </w:rPr>
            </w:pPr>
            <w:r w:rsidRPr="00A74A17">
              <w:rPr>
                <w:rFonts w:ascii="Times New Roman" w:hAnsi="Times New Roman" w:cs="Times New Roman"/>
                <w:szCs w:val="22"/>
              </w:rPr>
              <w:t>Equipments used for herbicide application and calibration. Demonstration of methods of herbicide application.</w:t>
            </w:r>
          </w:p>
        </w:tc>
      </w:tr>
      <w:tr w:rsidR="00F96708" w:rsidRPr="00A74A17" w:rsidTr="00F96708">
        <w:tc>
          <w:tcPr>
            <w:tcW w:w="1368" w:type="dxa"/>
            <w:vAlign w:val="center"/>
          </w:tcPr>
          <w:p w:rsidR="00F96708" w:rsidRPr="00A74A17" w:rsidRDefault="00F96708" w:rsidP="0084748D">
            <w:pPr>
              <w:pStyle w:val="Heading1"/>
              <w:tabs>
                <w:tab w:val="left" w:pos="1080"/>
              </w:tabs>
              <w:spacing w:beforeLines="40" w:afterLines="40"/>
              <w:jc w:val="center"/>
              <w:rPr>
                <w:bCs/>
                <w:sz w:val="22"/>
                <w:szCs w:val="22"/>
              </w:rPr>
            </w:pPr>
            <w:r w:rsidRPr="00A74A17">
              <w:rPr>
                <w:bCs/>
                <w:sz w:val="22"/>
                <w:szCs w:val="22"/>
              </w:rPr>
              <w:t>15</w:t>
            </w:r>
          </w:p>
        </w:tc>
        <w:tc>
          <w:tcPr>
            <w:tcW w:w="7650" w:type="dxa"/>
          </w:tcPr>
          <w:p w:rsidR="00F96708" w:rsidRPr="00A74A17" w:rsidRDefault="00F96708" w:rsidP="0084748D">
            <w:pPr>
              <w:pStyle w:val="Heading1"/>
              <w:tabs>
                <w:tab w:val="left" w:pos="360"/>
                <w:tab w:val="left" w:pos="720"/>
                <w:tab w:val="left" w:pos="1080"/>
              </w:tabs>
              <w:spacing w:beforeLines="40" w:afterLines="40"/>
              <w:rPr>
                <w:b/>
                <w:sz w:val="22"/>
                <w:szCs w:val="22"/>
              </w:rPr>
            </w:pPr>
            <w:r w:rsidRPr="00A74A17">
              <w:rPr>
                <w:sz w:val="22"/>
                <w:szCs w:val="22"/>
              </w:rPr>
              <w:t>Study of phytotoxicity symptoms of herbicides in different crops.</w:t>
            </w:r>
          </w:p>
        </w:tc>
      </w:tr>
      <w:tr w:rsidR="00F96708" w:rsidRPr="00A74A17" w:rsidTr="00F96708">
        <w:tc>
          <w:tcPr>
            <w:tcW w:w="1368" w:type="dxa"/>
            <w:vAlign w:val="center"/>
          </w:tcPr>
          <w:p w:rsidR="00F96708" w:rsidRPr="00A74A17" w:rsidRDefault="00F96708" w:rsidP="0084748D">
            <w:pPr>
              <w:pStyle w:val="Heading1"/>
              <w:tabs>
                <w:tab w:val="left" w:pos="1080"/>
              </w:tabs>
              <w:spacing w:beforeLines="40" w:afterLines="40"/>
              <w:jc w:val="center"/>
              <w:rPr>
                <w:bCs/>
                <w:sz w:val="22"/>
                <w:szCs w:val="22"/>
              </w:rPr>
            </w:pPr>
            <w:r w:rsidRPr="00A74A17">
              <w:rPr>
                <w:bCs/>
                <w:sz w:val="22"/>
                <w:szCs w:val="22"/>
              </w:rPr>
              <w:t>16</w:t>
            </w:r>
          </w:p>
        </w:tc>
        <w:tc>
          <w:tcPr>
            <w:tcW w:w="7650" w:type="dxa"/>
          </w:tcPr>
          <w:p w:rsidR="00F96708" w:rsidRPr="00A74A17" w:rsidRDefault="00F96708" w:rsidP="0084748D">
            <w:pPr>
              <w:pStyle w:val="Heading1"/>
              <w:tabs>
                <w:tab w:val="left" w:pos="360"/>
                <w:tab w:val="left" w:pos="720"/>
                <w:tab w:val="left" w:pos="1080"/>
              </w:tabs>
              <w:spacing w:beforeLines="40" w:afterLines="40"/>
              <w:rPr>
                <w:b/>
                <w:sz w:val="22"/>
                <w:szCs w:val="22"/>
              </w:rPr>
            </w:pPr>
            <w:r w:rsidRPr="00A74A17">
              <w:rPr>
                <w:sz w:val="22"/>
                <w:szCs w:val="22"/>
              </w:rPr>
              <w:t>Handling and storage of fungicides and Agrochemicals</w:t>
            </w:r>
          </w:p>
        </w:tc>
      </w:tr>
      <w:tr w:rsidR="00F96708" w:rsidRPr="00A74A17" w:rsidTr="00F96708">
        <w:tc>
          <w:tcPr>
            <w:tcW w:w="1368" w:type="dxa"/>
            <w:vAlign w:val="center"/>
          </w:tcPr>
          <w:p w:rsidR="00F96708" w:rsidRPr="00A74A17" w:rsidRDefault="00F96708" w:rsidP="0084748D">
            <w:pPr>
              <w:pStyle w:val="Heading1"/>
              <w:tabs>
                <w:tab w:val="left" w:pos="1080"/>
              </w:tabs>
              <w:spacing w:beforeLines="40" w:afterLines="40"/>
              <w:jc w:val="center"/>
              <w:rPr>
                <w:bCs/>
                <w:sz w:val="22"/>
                <w:szCs w:val="22"/>
              </w:rPr>
            </w:pPr>
            <w:r w:rsidRPr="00A74A17">
              <w:rPr>
                <w:bCs/>
                <w:sz w:val="22"/>
                <w:szCs w:val="22"/>
              </w:rPr>
              <w:t>17</w:t>
            </w:r>
          </w:p>
        </w:tc>
        <w:tc>
          <w:tcPr>
            <w:tcW w:w="7650" w:type="dxa"/>
          </w:tcPr>
          <w:p w:rsidR="00F96708" w:rsidRPr="00A74A17" w:rsidRDefault="00F96708" w:rsidP="00BD7172">
            <w:pPr>
              <w:spacing w:after="0" w:line="240" w:lineRule="auto"/>
              <w:rPr>
                <w:rFonts w:ascii="Times New Roman" w:hAnsi="Times New Roman" w:cs="Times New Roman"/>
                <w:szCs w:val="22"/>
              </w:rPr>
            </w:pPr>
            <w:r w:rsidRPr="00A74A17">
              <w:rPr>
                <w:rFonts w:ascii="Times New Roman" w:hAnsi="Times New Roman" w:cs="Times New Roman"/>
                <w:szCs w:val="22"/>
              </w:rPr>
              <w:t>Preparation of Bordeaux mixture and Bordeaux paste and fungicides solutions.</w:t>
            </w:r>
          </w:p>
        </w:tc>
      </w:tr>
      <w:tr w:rsidR="00F96708" w:rsidRPr="00A74A17" w:rsidTr="00F96708">
        <w:tc>
          <w:tcPr>
            <w:tcW w:w="1368" w:type="dxa"/>
            <w:vAlign w:val="center"/>
          </w:tcPr>
          <w:p w:rsidR="00F96708" w:rsidRPr="00A74A17" w:rsidRDefault="00F96708" w:rsidP="0084748D">
            <w:pPr>
              <w:pStyle w:val="Heading1"/>
              <w:tabs>
                <w:tab w:val="left" w:pos="1080"/>
              </w:tabs>
              <w:spacing w:beforeLines="40" w:afterLines="40"/>
              <w:jc w:val="center"/>
              <w:rPr>
                <w:bCs/>
                <w:sz w:val="22"/>
                <w:szCs w:val="22"/>
              </w:rPr>
            </w:pPr>
            <w:r w:rsidRPr="00A74A17">
              <w:rPr>
                <w:bCs/>
                <w:sz w:val="22"/>
                <w:szCs w:val="22"/>
              </w:rPr>
              <w:t>18</w:t>
            </w:r>
          </w:p>
        </w:tc>
        <w:tc>
          <w:tcPr>
            <w:tcW w:w="7650" w:type="dxa"/>
          </w:tcPr>
          <w:p w:rsidR="00F96708" w:rsidRPr="00A74A17" w:rsidRDefault="00F96708" w:rsidP="00BD7172">
            <w:pPr>
              <w:spacing w:after="0" w:line="240" w:lineRule="auto"/>
              <w:rPr>
                <w:rFonts w:ascii="Times New Roman" w:hAnsi="Times New Roman" w:cs="Times New Roman"/>
                <w:szCs w:val="22"/>
              </w:rPr>
            </w:pPr>
            <w:r w:rsidRPr="00A74A17">
              <w:rPr>
                <w:rFonts w:ascii="Times New Roman" w:hAnsi="Times New Roman" w:cs="Times New Roman"/>
                <w:szCs w:val="22"/>
              </w:rPr>
              <w:t>Methods of application of fungicides.</w:t>
            </w:r>
          </w:p>
        </w:tc>
      </w:tr>
    </w:tbl>
    <w:p w:rsidR="00F96708" w:rsidRPr="00A74A17" w:rsidRDefault="00F96708" w:rsidP="00BD7172">
      <w:pPr>
        <w:spacing w:after="0" w:line="240" w:lineRule="auto"/>
        <w:jc w:val="both"/>
        <w:rPr>
          <w:rFonts w:ascii="Times New Roman" w:hAnsi="Times New Roman" w:cs="Times New Roman"/>
          <w:b/>
          <w:color w:val="FF0000"/>
          <w:szCs w:val="22"/>
        </w:rPr>
      </w:pPr>
    </w:p>
    <w:p w:rsidR="00F96708" w:rsidRPr="00A74A17" w:rsidRDefault="00F96708" w:rsidP="00BD7172">
      <w:pPr>
        <w:spacing w:after="0" w:line="240" w:lineRule="auto"/>
        <w:jc w:val="both"/>
        <w:rPr>
          <w:rFonts w:ascii="Times New Roman" w:hAnsi="Times New Roman" w:cs="Times New Roman"/>
          <w:b/>
          <w:bCs/>
          <w:szCs w:val="22"/>
        </w:rPr>
      </w:pPr>
      <w:r w:rsidRPr="00A74A17">
        <w:rPr>
          <w:rFonts w:ascii="Times New Roman" w:hAnsi="Times New Roman" w:cs="Times New Roman"/>
          <w:b/>
          <w:bCs/>
          <w:szCs w:val="22"/>
        </w:rPr>
        <w:t>Suggested Reading</w:t>
      </w:r>
      <w:r w:rsidRPr="00A74A17">
        <w:rPr>
          <w:rFonts w:ascii="Times New Roman" w:hAnsi="Times New Roman" w:cs="Times New Roman"/>
          <w:b/>
          <w:bCs/>
          <w:szCs w:val="22"/>
        </w:rPr>
        <w:tab/>
      </w:r>
    </w:p>
    <w:p w:rsidR="00F96708" w:rsidRPr="00A74A17" w:rsidRDefault="00F96708" w:rsidP="00BD7172">
      <w:pPr>
        <w:pStyle w:val="ListParagraph"/>
        <w:numPr>
          <w:ilvl w:val="0"/>
          <w:numId w:val="121"/>
        </w:numPr>
        <w:ind w:left="576" w:hanging="288"/>
        <w:contextualSpacing w:val="0"/>
        <w:rPr>
          <w:rFonts w:ascii="Times New Roman" w:hAnsi="Times New Roman" w:cs="Times New Roman"/>
          <w:szCs w:val="22"/>
        </w:rPr>
      </w:pPr>
      <w:r w:rsidRPr="00A74A17">
        <w:rPr>
          <w:rFonts w:ascii="Times New Roman" w:hAnsi="Times New Roman" w:cs="Times New Roman"/>
          <w:szCs w:val="22"/>
        </w:rPr>
        <w:t>Manures and fertilizers – Yavalkar, Agarwal and Bokde</w:t>
      </w:r>
    </w:p>
    <w:p w:rsidR="00F96708" w:rsidRPr="00A74A17" w:rsidRDefault="00F96708" w:rsidP="00BD7172">
      <w:pPr>
        <w:pStyle w:val="ListParagraph"/>
        <w:numPr>
          <w:ilvl w:val="0"/>
          <w:numId w:val="121"/>
        </w:numPr>
        <w:ind w:left="576" w:hanging="288"/>
        <w:contextualSpacing w:val="0"/>
        <w:rPr>
          <w:rFonts w:ascii="Times New Roman" w:hAnsi="Times New Roman" w:cs="Times New Roman"/>
          <w:szCs w:val="22"/>
        </w:rPr>
      </w:pPr>
      <w:r w:rsidRPr="00A74A17">
        <w:rPr>
          <w:rFonts w:ascii="Times New Roman" w:hAnsi="Times New Roman" w:cs="Times New Roman"/>
          <w:szCs w:val="22"/>
        </w:rPr>
        <w:t>Chemistry of fertilizers and manures – Mariakulandi and Manickam</w:t>
      </w:r>
    </w:p>
    <w:p w:rsidR="00F96708" w:rsidRPr="00A74A17" w:rsidRDefault="00F96708" w:rsidP="00BD7172">
      <w:pPr>
        <w:pStyle w:val="ListParagraph"/>
        <w:numPr>
          <w:ilvl w:val="0"/>
          <w:numId w:val="121"/>
        </w:numPr>
        <w:ind w:left="576" w:hanging="288"/>
        <w:contextualSpacing w:val="0"/>
        <w:rPr>
          <w:rFonts w:ascii="Times New Roman" w:hAnsi="Times New Roman" w:cs="Times New Roman"/>
          <w:szCs w:val="22"/>
        </w:rPr>
      </w:pPr>
      <w:r w:rsidRPr="00A74A17">
        <w:rPr>
          <w:rFonts w:ascii="Times New Roman" w:hAnsi="Times New Roman" w:cs="Times New Roman"/>
          <w:szCs w:val="22"/>
        </w:rPr>
        <w:t>Nature and properties of soil – N.C. Brady</w:t>
      </w:r>
    </w:p>
    <w:p w:rsidR="00F96708" w:rsidRPr="00A74A17" w:rsidRDefault="00F96708" w:rsidP="00BD7172">
      <w:pPr>
        <w:pStyle w:val="ListParagraph"/>
        <w:numPr>
          <w:ilvl w:val="0"/>
          <w:numId w:val="121"/>
        </w:numPr>
        <w:ind w:left="576" w:hanging="288"/>
        <w:contextualSpacing w:val="0"/>
        <w:rPr>
          <w:rFonts w:ascii="Times New Roman" w:hAnsi="Times New Roman" w:cs="Times New Roman"/>
          <w:szCs w:val="22"/>
        </w:rPr>
      </w:pPr>
      <w:r w:rsidRPr="00A74A17">
        <w:rPr>
          <w:rFonts w:ascii="Times New Roman" w:hAnsi="Times New Roman" w:cs="Times New Roman"/>
          <w:szCs w:val="22"/>
        </w:rPr>
        <w:t>Organic manures – Gour, (ICAR publication)</w:t>
      </w:r>
    </w:p>
    <w:p w:rsidR="00F96708" w:rsidRPr="00A74A17" w:rsidRDefault="00F96708" w:rsidP="00BD7172">
      <w:pPr>
        <w:pStyle w:val="ListParagraph"/>
        <w:numPr>
          <w:ilvl w:val="0"/>
          <w:numId w:val="121"/>
        </w:numPr>
        <w:ind w:left="576" w:hanging="288"/>
        <w:contextualSpacing w:val="0"/>
        <w:rPr>
          <w:rFonts w:ascii="Times New Roman" w:hAnsi="Times New Roman" w:cs="Times New Roman"/>
          <w:szCs w:val="22"/>
        </w:rPr>
      </w:pPr>
      <w:r w:rsidRPr="00A74A17">
        <w:rPr>
          <w:rFonts w:ascii="Times New Roman" w:hAnsi="Times New Roman" w:cs="Times New Roman"/>
          <w:szCs w:val="22"/>
        </w:rPr>
        <w:t>Recycling of crop, animal, human and industrial waste in Agriculture – H.L.S. Tondon</w:t>
      </w:r>
    </w:p>
    <w:p w:rsidR="00F96708" w:rsidRPr="00A74A17" w:rsidRDefault="00F96708" w:rsidP="00BD7172">
      <w:pPr>
        <w:pStyle w:val="ListParagraph"/>
        <w:numPr>
          <w:ilvl w:val="0"/>
          <w:numId w:val="121"/>
        </w:numPr>
        <w:ind w:left="576" w:hanging="288"/>
        <w:contextualSpacing w:val="0"/>
        <w:rPr>
          <w:rFonts w:ascii="Times New Roman" w:hAnsi="Times New Roman" w:cs="Times New Roman"/>
          <w:szCs w:val="22"/>
        </w:rPr>
      </w:pPr>
      <w:r w:rsidRPr="00A74A17">
        <w:rPr>
          <w:rFonts w:ascii="Times New Roman" w:hAnsi="Times New Roman" w:cs="Times New Roman"/>
          <w:szCs w:val="22"/>
        </w:rPr>
        <w:t>Handbook of manures and fertilizers – ICAR publication</w:t>
      </w:r>
    </w:p>
    <w:p w:rsidR="00F96708" w:rsidRPr="00A74A17" w:rsidRDefault="00F96708" w:rsidP="00BD7172">
      <w:pPr>
        <w:pStyle w:val="ListParagraph"/>
        <w:numPr>
          <w:ilvl w:val="0"/>
          <w:numId w:val="121"/>
        </w:numPr>
        <w:ind w:left="576" w:hanging="288"/>
        <w:contextualSpacing w:val="0"/>
        <w:rPr>
          <w:rFonts w:ascii="Times New Roman" w:hAnsi="Times New Roman" w:cs="Times New Roman"/>
          <w:szCs w:val="22"/>
        </w:rPr>
      </w:pPr>
      <w:r w:rsidRPr="00A74A17">
        <w:rPr>
          <w:rFonts w:ascii="Times New Roman" w:hAnsi="Times New Roman" w:cs="Times New Roman"/>
          <w:szCs w:val="22"/>
        </w:rPr>
        <w:t>Text book of soil science – Biswas and Mukharjee</w:t>
      </w:r>
    </w:p>
    <w:p w:rsidR="00F96708" w:rsidRPr="00A74A17" w:rsidRDefault="00F96708" w:rsidP="00BD7172">
      <w:pPr>
        <w:pStyle w:val="ListParagraph"/>
        <w:numPr>
          <w:ilvl w:val="0"/>
          <w:numId w:val="121"/>
        </w:numPr>
        <w:ind w:left="576" w:hanging="288"/>
        <w:contextualSpacing w:val="0"/>
        <w:rPr>
          <w:rFonts w:ascii="Times New Roman" w:hAnsi="Times New Roman" w:cs="Times New Roman"/>
          <w:szCs w:val="22"/>
        </w:rPr>
      </w:pPr>
      <w:r w:rsidRPr="00A74A17">
        <w:rPr>
          <w:rFonts w:ascii="Times New Roman" w:hAnsi="Times New Roman" w:cs="Times New Roman"/>
          <w:szCs w:val="22"/>
        </w:rPr>
        <w:t>Fundamentals of soil science – ISSS publication</w:t>
      </w:r>
    </w:p>
    <w:p w:rsidR="00F96708" w:rsidRPr="00A74A17" w:rsidRDefault="00F96708" w:rsidP="00BD7172">
      <w:pPr>
        <w:pStyle w:val="ListParagraph"/>
        <w:numPr>
          <w:ilvl w:val="0"/>
          <w:numId w:val="121"/>
        </w:numPr>
        <w:ind w:left="576" w:hanging="288"/>
        <w:contextualSpacing w:val="0"/>
        <w:rPr>
          <w:rFonts w:ascii="Times New Roman" w:hAnsi="Times New Roman" w:cs="Times New Roman"/>
          <w:szCs w:val="22"/>
        </w:rPr>
      </w:pPr>
      <w:r w:rsidRPr="00A74A17">
        <w:rPr>
          <w:rFonts w:ascii="Times New Roman" w:hAnsi="Times New Roman" w:cs="Times New Roman"/>
          <w:szCs w:val="22"/>
        </w:rPr>
        <w:t>Text Book of fertilizers – Ranjankumar Basak</w:t>
      </w:r>
    </w:p>
    <w:p w:rsidR="00F96708" w:rsidRPr="00A74A17" w:rsidRDefault="00F96708" w:rsidP="00BD7172">
      <w:pPr>
        <w:pStyle w:val="ListParagraph"/>
        <w:numPr>
          <w:ilvl w:val="0"/>
          <w:numId w:val="121"/>
        </w:numPr>
        <w:ind w:left="576" w:hanging="288"/>
        <w:contextualSpacing w:val="0"/>
        <w:rPr>
          <w:rFonts w:ascii="Times New Roman" w:hAnsi="Times New Roman" w:cs="Times New Roman"/>
          <w:szCs w:val="22"/>
        </w:rPr>
      </w:pPr>
      <w:r w:rsidRPr="00A74A17">
        <w:rPr>
          <w:rFonts w:ascii="Times New Roman" w:hAnsi="Times New Roman" w:cs="Times New Roman"/>
          <w:szCs w:val="22"/>
        </w:rPr>
        <w:t>Fertilizer Guide – Tondon HLS (1994)</w:t>
      </w:r>
    </w:p>
    <w:p w:rsidR="00F96708" w:rsidRPr="00A74A17" w:rsidRDefault="00F96708" w:rsidP="00BD7172">
      <w:pPr>
        <w:pStyle w:val="ListParagraph"/>
        <w:numPr>
          <w:ilvl w:val="0"/>
          <w:numId w:val="121"/>
        </w:numPr>
        <w:ind w:left="576" w:hanging="288"/>
        <w:contextualSpacing w:val="0"/>
        <w:rPr>
          <w:rFonts w:ascii="Times New Roman" w:hAnsi="Times New Roman" w:cs="Times New Roman"/>
          <w:szCs w:val="22"/>
        </w:rPr>
      </w:pPr>
      <w:r w:rsidRPr="00A74A17">
        <w:rPr>
          <w:rFonts w:ascii="Times New Roman" w:hAnsi="Times New Roman" w:cs="Times New Roman"/>
          <w:szCs w:val="22"/>
        </w:rPr>
        <w:t>Handbook on fertilizer usage – Seetharam S, Priswas, BC, Yadav DS, Matneswaru S. (1996)</w:t>
      </w:r>
    </w:p>
    <w:p w:rsidR="00F96708" w:rsidRPr="00A74A17" w:rsidRDefault="00F96708" w:rsidP="00BD7172">
      <w:pPr>
        <w:pStyle w:val="ListParagraph"/>
        <w:numPr>
          <w:ilvl w:val="0"/>
          <w:numId w:val="121"/>
        </w:numPr>
        <w:ind w:left="576" w:hanging="288"/>
        <w:contextualSpacing w:val="0"/>
        <w:rPr>
          <w:rFonts w:ascii="Times New Roman" w:hAnsi="Times New Roman" w:cs="Times New Roman"/>
          <w:szCs w:val="22"/>
        </w:rPr>
      </w:pPr>
      <w:r w:rsidRPr="00A74A17">
        <w:rPr>
          <w:rFonts w:ascii="Times New Roman" w:hAnsi="Times New Roman" w:cs="Times New Roman"/>
          <w:szCs w:val="22"/>
        </w:rPr>
        <w:t>Fertilizer control order (1985) The fertilizer Association of India</w:t>
      </w:r>
    </w:p>
    <w:p w:rsidR="00F96708" w:rsidRPr="00A74A17" w:rsidRDefault="00F96708" w:rsidP="00BD7172">
      <w:pPr>
        <w:pStyle w:val="ListParagraph"/>
        <w:numPr>
          <w:ilvl w:val="0"/>
          <w:numId w:val="121"/>
        </w:numPr>
        <w:ind w:left="576" w:hanging="288"/>
        <w:contextualSpacing w:val="0"/>
        <w:rPr>
          <w:rFonts w:ascii="Times New Roman" w:hAnsi="Times New Roman" w:cs="Times New Roman"/>
          <w:szCs w:val="22"/>
        </w:rPr>
      </w:pPr>
      <w:r w:rsidRPr="00A74A17">
        <w:rPr>
          <w:rFonts w:ascii="Times New Roman" w:hAnsi="Times New Roman" w:cs="Times New Roman"/>
          <w:szCs w:val="22"/>
        </w:rPr>
        <w:t>The Pesticde manual A world compendium (1995) – British crop production council, UK</w:t>
      </w:r>
    </w:p>
    <w:p w:rsidR="00F96708" w:rsidRPr="00A74A17" w:rsidRDefault="00F96708" w:rsidP="00BD7172">
      <w:pPr>
        <w:pStyle w:val="ListParagraph"/>
        <w:numPr>
          <w:ilvl w:val="0"/>
          <w:numId w:val="121"/>
        </w:numPr>
        <w:ind w:left="576" w:hanging="288"/>
        <w:contextualSpacing w:val="0"/>
        <w:rPr>
          <w:rFonts w:ascii="Times New Roman" w:hAnsi="Times New Roman" w:cs="Times New Roman"/>
          <w:szCs w:val="22"/>
        </w:rPr>
      </w:pPr>
      <w:r w:rsidRPr="00A74A17">
        <w:rPr>
          <w:rFonts w:ascii="Times New Roman" w:hAnsi="Times New Roman" w:cs="Times New Roman"/>
          <w:szCs w:val="22"/>
        </w:rPr>
        <w:t>Outline of organic chemistry: Bahl and Tuli</w:t>
      </w:r>
    </w:p>
    <w:p w:rsidR="00F96708" w:rsidRPr="00A74A17" w:rsidRDefault="00F96708" w:rsidP="00BD7172">
      <w:pPr>
        <w:pStyle w:val="ListParagraph"/>
        <w:numPr>
          <w:ilvl w:val="0"/>
          <w:numId w:val="121"/>
        </w:numPr>
        <w:ind w:left="576" w:hanging="288"/>
        <w:contextualSpacing w:val="0"/>
        <w:rPr>
          <w:rFonts w:ascii="Times New Roman" w:hAnsi="Times New Roman" w:cs="Times New Roman"/>
          <w:szCs w:val="22"/>
        </w:rPr>
      </w:pPr>
      <w:r w:rsidRPr="00A74A17">
        <w:rPr>
          <w:rFonts w:ascii="Times New Roman" w:hAnsi="Times New Roman" w:cs="Times New Roman"/>
          <w:szCs w:val="22"/>
        </w:rPr>
        <w:t>Chemistry of insecticide: SreeRamulu US (1991)</w:t>
      </w:r>
    </w:p>
    <w:p w:rsidR="00F96708" w:rsidRPr="00A74A17" w:rsidRDefault="00F96708" w:rsidP="00BD7172">
      <w:pPr>
        <w:pStyle w:val="ListParagraph"/>
        <w:numPr>
          <w:ilvl w:val="0"/>
          <w:numId w:val="121"/>
        </w:numPr>
        <w:ind w:left="576" w:hanging="288"/>
        <w:contextualSpacing w:val="0"/>
        <w:rPr>
          <w:rFonts w:ascii="Times New Roman" w:hAnsi="Times New Roman" w:cs="Times New Roman"/>
          <w:szCs w:val="22"/>
        </w:rPr>
      </w:pPr>
      <w:r w:rsidRPr="00A74A17">
        <w:rPr>
          <w:rFonts w:ascii="Times New Roman" w:hAnsi="Times New Roman" w:cs="Times New Roman"/>
          <w:szCs w:val="22"/>
        </w:rPr>
        <w:t>Fungicide in plant disease control: Nene YL and Thapliyal</w:t>
      </w:r>
    </w:p>
    <w:p w:rsidR="00F96708" w:rsidRDefault="00F96708" w:rsidP="00BD7172">
      <w:pPr>
        <w:pStyle w:val="ListParagraph"/>
        <w:numPr>
          <w:ilvl w:val="0"/>
          <w:numId w:val="121"/>
        </w:numPr>
        <w:ind w:left="576" w:hanging="288"/>
        <w:contextualSpacing w:val="0"/>
        <w:rPr>
          <w:rFonts w:ascii="Times New Roman" w:hAnsi="Times New Roman" w:cs="Times New Roman"/>
          <w:szCs w:val="22"/>
          <w:lang w:bidi="mr-IN"/>
        </w:rPr>
      </w:pPr>
      <w:r w:rsidRPr="0084748D">
        <w:rPr>
          <w:rFonts w:ascii="Times New Roman" w:hAnsi="Times New Roman" w:cs="Times New Roman"/>
          <w:szCs w:val="22"/>
        </w:rPr>
        <w:t>Principles of weed science: Rao VS (1992)</w:t>
      </w:r>
    </w:p>
    <w:p w:rsidR="0084748D" w:rsidRDefault="0084748D" w:rsidP="0084748D">
      <w:pPr>
        <w:rPr>
          <w:rFonts w:ascii="Times New Roman" w:hAnsi="Times New Roman" w:cs="Times New Roman"/>
          <w:szCs w:val="22"/>
          <w:lang w:bidi="mr-IN"/>
        </w:rPr>
      </w:pPr>
    </w:p>
    <w:p w:rsidR="0084748D" w:rsidRDefault="0084748D" w:rsidP="0084748D">
      <w:pPr>
        <w:rPr>
          <w:rFonts w:ascii="Times New Roman" w:hAnsi="Times New Roman" w:cs="Times New Roman"/>
          <w:szCs w:val="22"/>
          <w:lang w:bidi="mr-IN"/>
        </w:rPr>
      </w:pPr>
    </w:p>
    <w:p w:rsidR="0084748D" w:rsidRDefault="0084748D" w:rsidP="0084748D">
      <w:pPr>
        <w:rPr>
          <w:rFonts w:ascii="Times New Roman" w:hAnsi="Times New Roman" w:cs="Times New Roman"/>
          <w:szCs w:val="22"/>
          <w:lang w:bidi="mr-IN"/>
        </w:rPr>
      </w:pPr>
    </w:p>
    <w:p w:rsidR="0084748D" w:rsidRDefault="0084748D" w:rsidP="0084748D">
      <w:pPr>
        <w:rPr>
          <w:rFonts w:ascii="Times New Roman" w:hAnsi="Times New Roman" w:cs="Times New Roman"/>
          <w:szCs w:val="22"/>
          <w:lang w:bidi="mr-IN"/>
        </w:rPr>
      </w:pPr>
    </w:p>
    <w:p w:rsidR="0084748D" w:rsidRDefault="0084748D" w:rsidP="0084748D">
      <w:pPr>
        <w:rPr>
          <w:rFonts w:ascii="Times New Roman" w:hAnsi="Times New Roman" w:cs="Times New Roman"/>
          <w:szCs w:val="22"/>
          <w:lang w:bidi="mr-IN"/>
        </w:rPr>
      </w:pPr>
    </w:p>
    <w:p w:rsidR="0084748D" w:rsidRDefault="0084748D" w:rsidP="0084748D">
      <w:pPr>
        <w:rPr>
          <w:rFonts w:ascii="Times New Roman" w:hAnsi="Times New Roman" w:cs="Times New Roman"/>
          <w:szCs w:val="22"/>
          <w:lang w:bidi="mr-IN"/>
        </w:rPr>
      </w:pPr>
    </w:p>
    <w:p w:rsidR="0084748D" w:rsidRDefault="0084748D" w:rsidP="0084748D">
      <w:pPr>
        <w:rPr>
          <w:rFonts w:ascii="Times New Roman" w:hAnsi="Times New Roman" w:cs="Times New Roman"/>
          <w:szCs w:val="22"/>
          <w:lang w:bidi="mr-IN"/>
        </w:rPr>
      </w:pPr>
    </w:p>
    <w:p w:rsidR="0084748D" w:rsidRDefault="0084748D" w:rsidP="0084748D">
      <w:pPr>
        <w:rPr>
          <w:rFonts w:ascii="Times New Roman" w:hAnsi="Times New Roman" w:cs="Times New Roman"/>
          <w:szCs w:val="22"/>
          <w:lang w:bidi="mr-IN"/>
        </w:rPr>
      </w:pPr>
    </w:p>
    <w:p w:rsidR="0084748D" w:rsidRPr="0084748D" w:rsidRDefault="0084748D" w:rsidP="0084748D">
      <w:pPr>
        <w:rPr>
          <w:rFonts w:ascii="Times New Roman" w:hAnsi="Times New Roman" w:cs="Times New Roman"/>
          <w:szCs w:val="22"/>
          <w:lang w:bidi="mr-IN"/>
        </w:rPr>
      </w:pPr>
    </w:p>
    <w:p w:rsidR="00F96708" w:rsidRPr="00A74A17" w:rsidRDefault="00E6406B" w:rsidP="00BD7172">
      <w:pPr>
        <w:spacing w:after="0" w:line="240" w:lineRule="auto"/>
        <w:ind w:left="360"/>
        <w:jc w:val="center"/>
        <w:rPr>
          <w:b/>
          <w:szCs w:val="22"/>
        </w:rPr>
      </w:pPr>
      <w:r w:rsidRPr="00E6406B">
        <w:rPr>
          <w:noProof/>
          <w:szCs w:val="22"/>
        </w:rPr>
        <w:pict>
          <v:shape id="Plaque 13" o:spid="_x0000_s1036" type="#_x0000_t21" style="position:absolute;left:0;text-align:left;margin-left:8.4pt;margin-top:13.35pt;width:411.15pt;height:217.2pt;z-index:251692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" adj="1208" filled="f" strokeweight="4.5pt">
            <v:stroke linestyle="thickThin"/>
          </v:shape>
        </w:pict>
      </w:r>
    </w:p>
    <w:p w:rsidR="00F96708" w:rsidRPr="00A74A17" w:rsidRDefault="00F96708" w:rsidP="00BD7172">
      <w:pPr>
        <w:spacing w:after="0" w:line="240" w:lineRule="auto"/>
        <w:ind w:left="360"/>
        <w:jc w:val="center"/>
        <w:rPr>
          <w:b/>
          <w:szCs w:val="22"/>
        </w:rPr>
      </w:pPr>
    </w:p>
    <w:p w:rsidR="00F96708" w:rsidRPr="00A74A17" w:rsidRDefault="00F96708" w:rsidP="00BD7172">
      <w:pPr>
        <w:spacing w:after="0" w:line="240" w:lineRule="auto"/>
        <w:jc w:val="center"/>
        <w:rPr>
          <w:rFonts w:ascii="Book Antiqua" w:hAnsi="Book Antiqua"/>
          <w:b/>
          <w:w w:val="120"/>
          <w:szCs w:val="22"/>
        </w:rPr>
      </w:pPr>
      <w:r w:rsidRPr="00A74A17">
        <w:rPr>
          <w:rFonts w:ascii="Book Antiqua" w:hAnsi="Book Antiqua"/>
          <w:b/>
          <w:w w:val="120"/>
          <w:szCs w:val="22"/>
        </w:rPr>
        <w:t>B. Sc. (Hons) Agriculture</w:t>
      </w:r>
    </w:p>
    <w:p w:rsidR="00F96708" w:rsidRPr="00A74A17" w:rsidRDefault="00F96708" w:rsidP="00BD7172">
      <w:pPr>
        <w:spacing w:after="0" w:line="240" w:lineRule="auto"/>
        <w:jc w:val="center"/>
        <w:rPr>
          <w:rFonts w:ascii="Book Antiqua" w:hAnsi="Book Antiqua"/>
          <w:b/>
          <w:w w:val="120"/>
          <w:szCs w:val="22"/>
        </w:rPr>
      </w:pPr>
    </w:p>
    <w:p w:rsidR="00F96708" w:rsidRPr="00A74A17" w:rsidRDefault="00F96708" w:rsidP="00BD7172">
      <w:pPr>
        <w:spacing w:after="0" w:line="240" w:lineRule="auto"/>
        <w:jc w:val="center"/>
        <w:rPr>
          <w:rFonts w:ascii="Book Antiqua" w:hAnsi="Book Antiqua"/>
          <w:b/>
          <w:w w:val="120"/>
          <w:szCs w:val="22"/>
        </w:rPr>
      </w:pPr>
    </w:p>
    <w:p w:rsidR="00F96708" w:rsidRPr="00A74A17" w:rsidRDefault="00F96708" w:rsidP="00BD7172">
      <w:pPr>
        <w:spacing w:after="0" w:line="240" w:lineRule="auto"/>
        <w:jc w:val="center"/>
        <w:rPr>
          <w:rFonts w:ascii="Book Antiqua" w:hAnsi="Book Antiqua"/>
          <w:b/>
          <w:w w:val="120"/>
          <w:szCs w:val="22"/>
        </w:rPr>
      </w:pPr>
    </w:p>
    <w:p w:rsidR="00F96708" w:rsidRPr="00A74A17" w:rsidRDefault="00F96708" w:rsidP="00BD7172">
      <w:pPr>
        <w:spacing w:after="0" w:line="240" w:lineRule="auto"/>
        <w:jc w:val="center"/>
        <w:rPr>
          <w:rFonts w:ascii="Book Antiqua" w:hAnsi="Book Antiqua"/>
          <w:b/>
          <w:w w:val="120"/>
          <w:szCs w:val="22"/>
        </w:rPr>
      </w:pPr>
      <w:r w:rsidRPr="00A74A17">
        <w:rPr>
          <w:rFonts w:ascii="Book Antiqua" w:hAnsi="Book Antiqua"/>
          <w:b/>
          <w:w w:val="120"/>
          <w:szCs w:val="22"/>
        </w:rPr>
        <w:t xml:space="preserve">Animal Husbandry and </w:t>
      </w:r>
    </w:p>
    <w:p w:rsidR="00F96708" w:rsidRPr="00A74A17" w:rsidRDefault="00F96708" w:rsidP="00BD7172">
      <w:pPr>
        <w:spacing w:after="0" w:line="240" w:lineRule="auto"/>
        <w:jc w:val="center"/>
        <w:rPr>
          <w:rFonts w:ascii="Book Antiqua" w:hAnsi="Book Antiqua"/>
          <w:b/>
          <w:w w:val="120"/>
          <w:szCs w:val="22"/>
        </w:rPr>
      </w:pPr>
      <w:r w:rsidRPr="00A74A17">
        <w:rPr>
          <w:rFonts w:ascii="Book Antiqua" w:hAnsi="Book Antiqua"/>
          <w:b/>
          <w:w w:val="120"/>
          <w:szCs w:val="22"/>
        </w:rPr>
        <w:t xml:space="preserve">Dairy Science </w:t>
      </w:r>
    </w:p>
    <w:p w:rsidR="00F96708" w:rsidRPr="00A74A17" w:rsidRDefault="00F96708" w:rsidP="00BD7172">
      <w:pPr>
        <w:spacing w:after="0" w:line="240" w:lineRule="auto"/>
        <w:jc w:val="center"/>
        <w:rPr>
          <w:rFonts w:ascii="Book Antiqua" w:hAnsi="Book Antiqua"/>
          <w:b/>
          <w:w w:val="120"/>
          <w:szCs w:val="22"/>
        </w:rPr>
      </w:pPr>
    </w:p>
    <w:p w:rsidR="00F96708" w:rsidRPr="00A74A17" w:rsidRDefault="00F96708" w:rsidP="00BD7172">
      <w:pPr>
        <w:spacing w:after="0" w:line="240" w:lineRule="auto"/>
        <w:jc w:val="center"/>
        <w:rPr>
          <w:rFonts w:ascii="Book Antiqua" w:hAnsi="Book Antiqua"/>
          <w:b/>
          <w:w w:val="120"/>
          <w:szCs w:val="22"/>
        </w:rPr>
      </w:pPr>
    </w:p>
    <w:p w:rsidR="00F96708" w:rsidRPr="00A74A17" w:rsidRDefault="00F96708" w:rsidP="00BD7172">
      <w:pPr>
        <w:pStyle w:val="ListParagraph"/>
        <w:numPr>
          <w:ilvl w:val="0"/>
          <w:numId w:val="4"/>
        </w:numPr>
        <w:ind w:left="2520"/>
        <w:jc w:val="left"/>
        <w:rPr>
          <w:rFonts w:ascii="Book Antiqua" w:hAnsi="Book Antiqua"/>
          <w:b/>
          <w:w w:val="120"/>
          <w:szCs w:val="22"/>
        </w:rPr>
      </w:pPr>
      <w:r w:rsidRPr="00A74A17">
        <w:rPr>
          <w:rFonts w:ascii="Book Antiqua" w:hAnsi="Book Antiqua"/>
          <w:b/>
          <w:w w:val="120"/>
          <w:szCs w:val="22"/>
        </w:rPr>
        <w:t xml:space="preserve">Syllabus </w:t>
      </w:r>
    </w:p>
    <w:p w:rsidR="00F96708" w:rsidRPr="00A74A17" w:rsidRDefault="00F96708" w:rsidP="00BD7172">
      <w:pPr>
        <w:pStyle w:val="ListParagraph"/>
        <w:numPr>
          <w:ilvl w:val="0"/>
          <w:numId w:val="4"/>
        </w:numPr>
        <w:ind w:left="2520"/>
        <w:jc w:val="left"/>
        <w:rPr>
          <w:rFonts w:ascii="Book Antiqua" w:hAnsi="Book Antiqua"/>
          <w:b/>
          <w:w w:val="120"/>
          <w:szCs w:val="22"/>
        </w:rPr>
      </w:pPr>
      <w:r w:rsidRPr="00A74A17">
        <w:rPr>
          <w:rFonts w:ascii="Book Antiqua" w:hAnsi="Book Antiqua"/>
          <w:b/>
          <w:w w:val="120"/>
          <w:szCs w:val="22"/>
        </w:rPr>
        <w:t>Teaching Schedule</w:t>
      </w:r>
    </w:p>
    <w:p w:rsidR="00F96708" w:rsidRPr="00096B0E" w:rsidRDefault="00F96708" w:rsidP="00BD7172">
      <w:pPr>
        <w:pStyle w:val="ListParagraph"/>
        <w:numPr>
          <w:ilvl w:val="0"/>
          <w:numId w:val="4"/>
        </w:numPr>
        <w:ind w:left="2520"/>
        <w:jc w:val="left"/>
        <w:rPr>
          <w:rFonts w:ascii="Times New Roman" w:hAnsi="Times New Roman" w:cs="Times New Roman"/>
          <w:b/>
          <w:bCs/>
          <w:szCs w:val="22"/>
        </w:rPr>
      </w:pPr>
      <w:r w:rsidRPr="00A74A17">
        <w:rPr>
          <w:rFonts w:ascii="Book Antiqua" w:hAnsi="Book Antiqua"/>
          <w:b/>
          <w:w w:val="120"/>
          <w:szCs w:val="22"/>
        </w:rPr>
        <w:t xml:space="preserve">Suggested Readings </w:t>
      </w:r>
    </w:p>
    <w:p w:rsidR="00096B0E" w:rsidRDefault="00096B0E" w:rsidP="00096B0E">
      <w:pPr>
        <w:rPr>
          <w:rFonts w:ascii="Times New Roman" w:hAnsi="Times New Roman" w:cs="Times New Roman"/>
          <w:b/>
          <w:bCs/>
          <w:szCs w:val="22"/>
        </w:rPr>
      </w:pPr>
    </w:p>
    <w:p w:rsidR="00096B0E" w:rsidRPr="00096B0E" w:rsidRDefault="00096B0E" w:rsidP="00096B0E">
      <w:pPr>
        <w:rPr>
          <w:rFonts w:ascii="Times New Roman" w:hAnsi="Times New Roman" w:cs="Times New Roman"/>
          <w:b/>
          <w:bCs/>
          <w:szCs w:val="22"/>
        </w:rPr>
      </w:pPr>
    </w:p>
    <w:p w:rsidR="00F96708" w:rsidRPr="00A74A17" w:rsidRDefault="00F96708" w:rsidP="00BD7172">
      <w:pPr>
        <w:spacing w:after="0" w:line="240" w:lineRule="auto"/>
        <w:ind w:left="360"/>
        <w:rPr>
          <w:rFonts w:ascii="Book Antiqua" w:eastAsia="Times New Roman" w:hAnsi="Book Antiqua" w:cs="Aparajita"/>
          <w:b/>
          <w:bCs/>
          <w:i/>
          <w:iCs/>
          <w:szCs w:val="22"/>
          <w:u w:val="single"/>
          <w:lang w:bidi="ar-SA"/>
        </w:rPr>
      </w:pPr>
      <w:r w:rsidRPr="00A74A17">
        <w:rPr>
          <w:rFonts w:ascii="Book Antiqua" w:eastAsia="Times New Roman" w:hAnsi="Book Antiqua" w:cs="Aparajita"/>
          <w:b/>
          <w:bCs/>
          <w:szCs w:val="22"/>
          <w:u w:val="single"/>
          <w:lang w:bidi="ar-SA"/>
        </w:rPr>
        <w:t>Animal Husbandry and Dairy science</w:t>
      </w:r>
    </w:p>
    <w:tbl>
      <w:tblPr>
        <w:tblW w:w="9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8"/>
        <w:gridCol w:w="1207"/>
        <w:gridCol w:w="1943"/>
        <w:gridCol w:w="1350"/>
        <w:gridCol w:w="3870"/>
      </w:tblGrid>
      <w:tr w:rsidR="00F96708" w:rsidRPr="00A74A17" w:rsidTr="00F96708">
        <w:tc>
          <w:tcPr>
            <w:tcW w:w="738" w:type="dxa"/>
          </w:tcPr>
          <w:p w:rsidR="00F96708" w:rsidRPr="00A74A17" w:rsidRDefault="00F96708" w:rsidP="00BD7172">
            <w:pPr>
              <w:spacing w:after="0" w:line="240" w:lineRule="auto"/>
              <w:jc w:val="center"/>
              <w:rPr>
                <w:rFonts w:ascii="Times New Roman" w:hAnsi="Times New Roman"/>
                <w:b/>
                <w:szCs w:val="22"/>
              </w:rPr>
            </w:pPr>
            <w:r w:rsidRPr="00A74A17">
              <w:rPr>
                <w:rFonts w:ascii="Times New Roman" w:hAnsi="Times New Roman"/>
                <w:b/>
                <w:bCs/>
                <w:kern w:val="24"/>
                <w:szCs w:val="22"/>
                <w:lang w:val="en-IN"/>
              </w:rPr>
              <w:t>Sr. No.</w:t>
            </w:r>
          </w:p>
        </w:tc>
        <w:tc>
          <w:tcPr>
            <w:tcW w:w="1207" w:type="dxa"/>
          </w:tcPr>
          <w:p w:rsidR="00F96708" w:rsidRPr="00A74A17" w:rsidRDefault="00F96708" w:rsidP="00BD7172">
            <w:pPr>
              <w:spacing w:after="0" w:line="240" w:lineRule="auto"/>
              <w:jc w:val="center"/>
              <w:rPr>
                <w:rFonts w:ascii="Times New Roman" w:hAnsi="Times New Roman"/>
                <w:b/>
                <w:szCs w:val="22"/>
              </w:rPr>
            </w:pPr>
            <w:r w:rsidRPr="00A74A17">
              <w:rPr>
                <w:rFonts w:ascii="Times New Roman" w:hAnsi="Times New Roman"/>
                <w:b/>
                <w:bCs/>
                <w:kern w:val="24"/>
                <w:szCs w:val="22"/>
                <w:lang w:val="en-IN"/>
              </w:rPr>
              <w:t>Semester</w:t>
            </w:r>
          </w:p>
        </w:tc>
        <w:tc>
          <w:tcPr>
            <w:tcW w:w="1943" w:type="dxa"/>
          </w:tcPr>
          <w:p w:rsidR="00F96708" w:rsidRPr="00A74A17" w:rsidRDefault="00F96708" w:rsidP="00BD7172">
            <w:pPr>
              <w:spacing w:after="0" w:line="240" w:lineRule="auto"/>
              <w:jc w:val="center"/>
              <w:rPr>
                <w:rFonts w:ascii="Times New Roman" w:hAnsi="Times New Roman"/>
                <w:b/>
                <w:szCs w:val="22"/>
              </w:rPr>
            </w:pPr>
            <w:r w:rsidRPr="00A74A17">
              <w:rPr>
                <w:rFonts w:ascii="Times New Roman" w:hAnsi="Times New Roman"/>
                <w:b/>
                <w:bCs/>
                <w:kern w:val="24"/>
                <w:szCs w:val="22"/>
                <w:lang w:val="en-IN"/>
              </w:rPr>
              <w:t xml:space="preserve">Course No. </w:t>
            </w:r>
          </w:p>
        </w:tc>
        <w:tc>
          <w:tcPr>
            <w:tcW w:w="1350" w:type="dxa"/>
          </w:tcPr>
          <w:p w:rsidR="00F96708" w:rsidRPr="00A74A17" w:rsidRDefault="00F96708" w:rsidP="00BD7172">
            <w:pPr>
              <w:spacing w:after="0" w:line="240" w:lineRule="auto"/>
              <w:jc w:val="center"/>
              <w:rPr>
                <w:rFonts w:ascii="Times New Roman" w:hAnsi="Times New Roman"/>
                <w:b/>
                <w:szCs w:val="22"/>
              </w:rPr>
            </w:pPr>
            <w:r w:rsidRPr="00A74A17">
              <w:rPr>
                <w:rFonts w:ascii="Times New Roman" w:hAnsi="Times New Roman"/>
                <w:b/>
                <w:bCs/>
                <w:kern w:val="24"/>
                <w:szCs w:val="22"/>
                <w:lang w:val="en-IN"/>
              </w:rPr>
              <w:t>Credits</w:t>
            </w:r>
          </w:p>
        </w:tc>
        <w:tc>
          <w:tcPr>
            <w:tcW w:w="3870" w:type="dxa"/>
          </w:tcPr>
          <w:p w:rsidR="00F96708" w:rsidRPr="00A74A17" w:rsidRDefault="00F96708" w:rsidP="00BD7172">
            <w:pPr>
              <w:spacing w:after="0" w:line="240" w:lineRule="auto"/>
              <w:jc w:val="center"/>
              <w:rPr>
                <w:rFonts w:ascii="Times New Roman" w:hAnsi="Times New Roman"/>
                <w:b/>
                <w:szCs w:val="22"/>
              </w:rPr>
            </w:pPr>
            <w:r w:rsidRPr="00A74A17">
              <w:rPr>
                <w:rFonts w:ascii="Times New Roman" w:hAnsi="Times New Roman"/>
                <w:b/>
                <w:bCs/>
                <w:kern w:val="24"/>
                <w:szCs w:val="22"/>
                <w:lang w:val="en-IN"/>
              </w:rPr>
              <w:t>Course Title</w:t>
            </w:r>
          </w:p>
        </w:tc>
      </w:tr>
      <w:tr w:rsidR="00F96708" w:rsidRPr="00A74A17" w:rsidTr="00F96708">
        <w:tc>
          <w:tcPr>
            <w:tcW w:w="738" w:type="dxa"/>
          </w:tcPr>
          <w:p w:rsidR="00F96708" w:rsidRPr="00A74A17" w:rsidRDefault="00F96708" w:rsidP="00BD7172">
            <w:pPr>
              <w:spacing w:after="0" w:line="240" w:lineRule="auto"/>
              <w:jc w:val="center"/>
              <w:rPr>
                <w:rFonts w:ascii="Times New Roman" w:hAnsi="Times New Roman"/>
                <w:szCs w:val="22"/>
              </w:rPr>
            </w:pPr>
            <w:r w:rsidRPr="00A74A17">
              <w:rPr>
                <w:rFonts w:ascii="Times New Roman" w:hAnsi="Times New Roman"/>
                <w:bCs/>
                <w:kern w:val="24"/>
                <w:szCs w:val="22"/>
                <w:lang w:val="en-IN"/>
              </w:rPr>
              <w:t>1</w:t>
            </w:r>
          </w:p>
        </w:tc>
        <w:tc>
          <w:tcPr>
            <w:tcW w:w="1207" w:type="dxa"/>
          </w:tcPr>
          <w:p w:rsidR="00F96708" w:rsidRPr="00A74A17" w:rsidRDefault="00F96708" w:rsidP="00BD7172">
            <w:pPr>
              <w:tabs>
                <w:tab w:val="left" w:pos="5200"/>
              </w:tabs>
              <w:spacing w:after="0" w:line="240" w:lineRule="auto"/>
              <w:jc w:val="center"/>
              <w:rPr>
                <w:rFonts w:ascii="Times New Roman" w:hAnsi="Times New Roman"/>
                <w:bCs/>
                <w:szCs w:val="22"/>
              </w:rPr>
            </w:pPr>
            <w:r w:rsidRPr="00A74A17">
              <w:rPr>
                <w:rFonts w:ascii="Times New Roman" w:hAnsi="Times New Roman"/>
                <w:bCs/>
                <w:szCs w:val="22"/>
              </w:rPr>
              <w:t>I</w:t>
            </w:r>
          </w:p>
        </w:tc>
        <w:tc>
          <w:tcPr>
            <w:tcW w:w="1943" w:type="dxa"/>
          </w:tcPr>
          <w:p w:rsidR="00F96708" w:rsidRPr="00A74A17" w:rsidRDefault="00F96708" w:rsidP="00BD7172">
            <w:pPr>
              <w:tabs>
                <w:tab w:val="left" w:pos="5200"/>
              </w:tabs>
              <w:spacing w:after="0" w:line="240" w:lineRule="auto"/>
              <w:rPr>
                <w:rFonts w:ascii="Times New Roman" w:hAnsi="Times New Roman"/>
                <w:bCs/>
                <w:szCs w:val="22"/>
              </w:rPr>
            </w:pPr>
            <w:r w:rsidRPr="00A74A17">
              <w:rPr>
                <w:rFonts w:ascii="Times New Roman" w:hAnsi="Times New Roman"/>
                <w:bCs/>
                <w:szCs w:val="22"/>
              </w:rPr>
              <w:t>AHDS-111</w:t>
            </w:r>
          </w:p>
        </w:tc>
        <w:tc>
          <w:tcPr>
            <w:tcW w:w="1350" w:type="dxa"/>
          </w:tcPr>
          <w:p w:rsidR="00F96708" w:rsidRPr="00A74A17" w:rsidRDefault="00F96708" w:rsidP="00BD7172">
            <w:pPr>
              <w:tabs>
                <w:tab w:val="left" w:pos="5200"/>
              </w:tabs>
              <w:spacing w:after="0" w:line="240" w:lineRule="auto"/>
              <w:jc w:val="center"/>
              <w:rPr>
                <w:rFonts w:ascii="Times New Roman" w:hAnsi="Times New Roman"/>
                <w:bCs/>
                <w:szCs w:val="22"/>
              </w:rPr>
            </w:pPr>
            <w:r w:rsidRPr="00A74A17">
              <w:rPr>
                <w:rFonts w:ascii="Times New Roman" w:hAnsi="Times New Roman"/>
                <w:bCs/>
                <w:szCs w:val="22"/>
              </w:rPr>
              <w:t>1+1=2</w:t>
            </w:r>
          </w:p>
        </w:tc>
        <w:tc>
          <w:tcPr>
            <w:tcW w:w="3870" w:type="dxa"/>
          </w:tcPr>
          <w:p w:rsidR="00F96708" w:rsidRPr="00A74A17" w:rsidRDefault="00F96708" w:rsidP="00BD7172">
            <w:pPr>
              <w:tabs>
                <w:tab w:val="left" w:pos="5200"/>
              </w:tabs>
              <w:spacing w:after="0" w:line="240" w:lineRule="auto"/>
              <w:rPr>
                <w:rFonts w:ascii="Times New Roman" w:hAnsi="Times New Roman"/>
                <w:bCs/>
                <w:szCs w:val="22"/>
              </w:rPr>
            </w:pPr>
            <w:r w:rsidRPr="00A74A17">
              <w:rPr>
                <w:rFonts w:ascii="Times New Roman" w:hAnsi="Times New Roman"/>
                <w:bCs/>
                <w:szCs w:val="22"/>
              </w:rPr>
              <w:t>Livestock Production and Management</w:t>
            </w:r>
          </w:p>
        </w:tc>
      </w:tr>
      <w:tr w:rsidR="00F96708" w:rsidRPr="00A74A17" w:rsidTr="00F96708">
        <w:tc>
          <w:tcPr>
            <w:tcW w:w="738" w:type="dxa"/>
          </w:tcPr>
          <w:p w:rsidR="00F96708" w:rsidRPr="00A74A17" w:rsidRDefault="00F96708" w:rsidP="00BD7172">
            <w:pPr>
              <w:spacing w:after="0" w:line="240" w:lineRule="auto"/>
              <w:jc w:val="center"/>
              <w:rPr>
                <w:rFonts w:ascii="Times New Roman" w:hAnsi="Times New Roman"/>
                <w:szCs w:val="22"/>
              </w:rPr>
            </w:pPr>
            <w:r w:rsidRPr="00A74A17">
              <w:rPr>
                <w:rFonts w:ascii="Times New Roman" w:hAnsi="Times New Roman"/>
                <w:bCs/>
                <w:kern w:val="24"/>
                <w:szCs w:val="22"/>
                <w:lang w:val="en-IN"/>
              </w:rPr>
              <w:t>2</w:t>
            </w:r>
          </w:p>
        </w:tc>
        <w:tc>
          <w:tcPr>
            <w:tcW w:w="1207" w:type="dxa"/>
          </w:tcPr>
          <w:p w:rsidR="00F96708" w:rsidRPr="00A74A17" w:rsidRDefault="00F96708" w:rsidP="00BD7172">
            <w:pPr>
              <w:tabs>
                <w:tab w:val="left" w:pos="5200"/>
              </w:tabs>
              <w:spacing w:after="0" w:line="240" w:lineRule="auto"/>
              <w:jc w:val="center"/>
              <w:rPr>
                <w:rFonts w:ascii="Times New Roman" w:hAnsi="Times New Roman"/>
                <w:bCs/>
                <w:szCs w:val="22"/>
              </w:rPr>
            </w:pPr>
            <w:r w:rsidRPr="00A74A17">
              <w:rPr>
                <w:rFonts w:ascii="Times New Roman" w:hAnsi="Times New Roman"/>
                <w:bCs/>
                <w:szCs w:val="22"/>
              </w:rPr>
              <w:t>IV</w:t>
            </w:r>
          </w:p>
        </w:tc>
        <w:tc>
          <w:tcPr>
            <w:tcW w:w="1943" w:type="dxa"/>
          </w:tcPr>
          <w:p w:rsidR="00F96708" w:rsidRPr="00A74A17" w:rsidRDefault="00F96708" w:rsidP="00BD7172">
            <w:pPr>
              <w:tabs>
                <w:tab w:val="left" w:pos="5200"/>
              </w:tabs>
              <w:spacing w:after="0" w:line="240" w:lineRule="auto"/>
              <w:rPr>
                <w:rFonts w:ascii="Times New Roman" w:hAnsi="Times New Roman"/>
                <w:bCs/>
                <w:szCs w:val="22"/>
              </w:rPr>
            </w:pPr>
            <w:r w:rsidRPr="00A74A17">
              <w:rPr>
                <w:rFonts w:ascii="Times New Roman" w:hAnsi="Times New Roman"/>
                <w:bCs/>
                <w:szCs w:val="22"/>
              </w:rPr>
              <w:t>AHDS-242</w:t>
            </w:r>
          </w:p>
        </w:tc>
        <w:tc>
          <w:tcPr>
            <w:tcW w:w="1350" w:type="dxa"/>
          </w:tcPr>
          <w:p w:rsidR="00F96708" w:rsidRPr="00A74A17" w:rsidRDefault="00F96708" w:rsidP="00BD7172">
            <w:pPr>
              <w:tabs>
                <w:tab w:val="left" w:pos="2804"/>
                <w:tab w:val="left" w:pos="5200"/>
              </w:tabs>
              <w:spacing w:after="0" w:line="240" w:lineRule="auto"/>
              <w:ind w:firstLine="60"/>
              <w:jc w:val="center"/>
              <w:rPr>
                <w:rFonts w:ascii="Times New Roman" w:hAnsi="Times New Roman"/>
                <w:bCs/>
                <w:szCs w:val="22"/>
              </w:rPr>
            </w:pPr>
            <w:r w:rsidRPr="00A74A17">
              <w:rPr>
                <w:rFonts w:ascii="Times New Roman" w:hAnsi="Times New Roman"/>
                <w:bCs/>
                <w:szCs w:val="22"/>
              </w:rPr>
              <w:t>1+1=2</w:t>
            </w:r>
          </w:p>
        </w:tc>
        <w:tc>
          <w:tcPr>
            <w:tcW w:w="3870" w:type="dxa"/>
          </w:tcPr>
          <w:p w:rsidR="00F96708" w:rsidRPr="00A74A17" w:rsidRDefault="00F96708" w:rsidP="00BD7172">
            <w:pPr>
              <w:tabs>
                <w:tab w:val="left" w:pos="5200"/>
              </w:tabs>
              <w:spacing w:after="0" w:line="240" w:lineRule="auto"/>
              <w:rPr>
                <w:rFonts w:ascii="Times New Roman" w:hAnsi="Times New Roman"/>
                <w:bCs/>
                <w:szCs w:val="22"/>
              </w:rPr>
            </w:pPr>
            <w:r w:rsidRPr="00A74A17">
              <w:rPr>
                <w:rFonts w:ascii="Times New Roman" w:hAnsi="Times New Roman"/>
                <w:bCs/>
                <w:szCs w:val="22"/>
              </w:rPr>
              <w:t>Livestock Breeding and Nutrition</w:t>
            </w:r>
          </w:p>
        </w:tc>
      </w:tr>
      <w:tr w:rsidR="00F96708" w:rsidRPr="00A74A17" w:rsidTr="00F96708">
        <w:tc>
          <w:tcPr>
            <w:tcW w:w="738" w:type="dxa"/>
          </w:tcPr>
          <w:p w:rsidR="00F96708" w:rsidRPr="00A74A17" w:rsidRDefault="00F96708" w:rsidP="00BD7172">
            <w:pPr>
              <w:spacing w:after="0" w:line="240" w:lineRule="auto"/>
              <w:jc w:val="center"/>
              <w:rPr>
                <w:rFonts w:ascii="Times New Roman" w:hAnsi="Times New Roman"/>
                <w:bCs/>
                <w:kern w:val="24"/>
                <w:szCs w:val="22"/>
                <w:lang w:val="en-IN"/>
              </w:rPr>
            </w:pPr>
            <w:r w:rsidRPr="00A74A17">
              <w:rPr>
                <w:rFonts w:ascii="Times New Roman" w:hAnsi="Times New Roman"/>
                <w:bCs/>
                <w:kern w:val="24"/>
                <w:szCs w:val="22"/>
                <w:lang w:val="en-IN"/>
              </w:rPr>
              <w:t>3</w:t>
            </w:r>
          </w:p>
        </w:tc>
        <w:tc>
          <w:tcPr>
            <w:tcW w:w="1207" w:type="dxa"/>
          </w:tcPr>
          <w:p w:rsidR="00F96708" w:rsidRPr="00A74A17" w:rsidRDefault="00F96708" w:rsidP="00BD7172">
            <w:pPr>
              <w:tabs>
                <w:tab w:val="left" w:pos="5200"/>
              </w:tabs>
              <w:spacing w:after="0" w:line="240" w:lineRule="auto"/>
              <w:jc w:val="center"/>
              <w:rPr>
                <w:rFonts w:ascii="Times New Roman" w:hAnsi="Times New Roman"/>
                <w:bCs/>
                <w:szCs w:val="22"/>
              </w:rPr>
            </w:pPr>
            <w:r w:rsidRPr="00A74A17">
              <w:rPr>
                <w:rFonts w:ascii="Times New Roman" w:hAnsi="Times New Roman"/>
                <w:bCs/>
                <w:szCs w:val="22"/>
              </w:rPr>
              <w:t>V</w:t>
            </w:r>
          </w:p>
        </w:tc>
        <w:tc>
          <w:tcPr>
            <w:tcW w:w="1943" w:type="dxa"/>
          </w:tcPr>
          <w:p w:rsidR="00F96708" w:rsidRPr="00A74A17" w:rsidRDefault="00F96708" w:rsidP="00BD7172">
            <w:pPr>
              <w:tabs>
                <w:tab w:val="left" w:pos="5200"/>
              </w:tabs>
              <w:spacing w:after="0" w:line="240" w:lineRule="auto"/>
              <w:rPr>
                <w:rFonts w:ascii="Times New Roman" w:hAnsi="Times New Roman"/>
                <w:bCs/>
                <w:szCs w:val="22"/>
              </w:rPr>
            </w:pPr>
            <w:r w:rsidRPr="00A74A17">
              <w:rPr>
                <w:rFonts w:ascii="Times New Roman" w:hAnsi="Times New Roman"/>
                <w:bCs/>
                <w:szCs w:val="22"/>
              </w:rPr>
              <w:t>AHDS-353</w:t>
            </w:r>
          </w:p>
        </w:tc>
        <w:tc>
          <w:tcPr>
            <w:tcW w:w="1350" w:type="dxa"/>
          </w:tcPr>
          <w:p w:rsidR="00F96708" w:rsidRPr="00A74A17" w:rsidRDefault="00F96708" w:rsidP="00BD7172">
            <w:pPr>
              <w:tabs>
                <w:tab w:val="left" w:pos="2804"/>
                <w:tab w:val="left" w:pos="5200"/>
              </w:tabs>
              <w:spacing w:after="0" w:line="240" w:lineRule="auto"/>
              <w:ind w:firstLine="60"/>
              <w:jc w:val="center"/>
              <w:rPr>
                <w:rFonts w:ascii="Times New Roman" w:hAnsi="Times New Roman"/>
                <w:bCs/>
                <w:szCs w:val="22"/>
              </w:rPr>
            </w:pPr>
            <w:r w:rsidRPr="00A74A17">
              <w:rPr>
                <w:rFonts w:ascii="Times New Roman" w:hAnsi="Times New Roman"/>
                <w:bCs/>
                <w:szCs w:val="22"/>
              </w:rPr>
              <w:t>1+1=2</w:t>
            </w:r>
          </w:p>
        </w:tc>
        <w:tc>
          <w:tcPr>
            <w:tcW w:w="3870" w:type="dxa"/>
          </w:tcPr>
          <w:p w:rsidR="00F96708" w:rsidRPr="00A74A17" w:rsidRDefault="00F96708" w:rsidP="00BD7172">
            <w:pPr>
              <w:tabs>
                <w:tab w:val="left" w:pos="5200"/>
              </w:tabs>
              <w:spacing w:after="0" w:line="240" w:lineRule="auto"/>
              <w:rPr>
                <w:rFonts w:ascii="Times New Roman" w:hAnsi="Times New Roman"/>
                <w:bCs/>
                <w:szCs w:val="22"/>
              </w:rPr>
            </w:pPr>
            <w:r w:rsidRPr="00A74A17">
              <w:rPr>
                <w:rFonts w:ascii="Times New Roman" w:hAnsi="Times New Roman"/>
                <w:bCs/>
                <w:szCs w:val="22"/>
              </w:rPr>
              <w:t xml:space="preserve">Technology of Milk and Milk Products </w:t>
            </w:r>
          </w:p>
        </w:tc>
      </w:tr>
      <w:tr w:rsidR="00F96708" w:rsidRPr="00A74A17" w:rsidTr="00F96708">
        <w:tc>
          <w:tcPr>
            <w:tcW w:w="738" w:type="dxa"/>
          </w:tcPr>
          <w:p w:rsidR="00F96708" w:rsidRPr="00A74A17" w:rsidRDefault="00F96708" w:rsidP="00BD7172">
            <w:pPr>
              <w:spacing w:after="0" w:line="240" w:lineRule="auto"/>
              <w:jc w:val="center"/>
              <w:rPr>
                <w:rFonts w:ascii="Times New Roman" w:hAnsi="Times New Roman"/>
                <w:szCs w:val="22"/>
              </w:rPr>
            </w:pPr>
            <w:r w:rsidRPr="00A74A17">
              <w:rPr>
                <w:rFonts w:ascii="Times New Roman" w:hAnsi="Times New Roman"/>
                <w:szCs w:val="22"/>
              </w:rPr>
              <w:t>4</w:t>
            </w:r>
          </w:p>
        </w:tc>
        <w:tc>
          <w:tcPr>
            <w:tcW w:w="1207" w:type="dxa"/>
          </w:tcPr>
          <w:p w:rsidR="00F96708" w:rsidRPr="00A74A17" w:rsidRDefault="00F96708" w:rsidP="00BD7172">
            <w:pPr>
              <w:tabs>
                <w:tab w:val="left" w:pos="5200"/>
              </w:tabs>
              <w:spacing w:after="0" w:line="240" w:lineRule="auto"/>
              <w:jc w:val="center"/>
              <w:rPr>
                <w:rFonts w:ascii="Times New Roman" w:hAnsi="Times New Roman"/>
                <w:bCs/>
                <w:szCs w:val="22"/>
              </w:rPr>
            </w:pPr>
            <w:r w:rsidRPr="00A74A17">
              <w:rPr>
                <w:rFonts w:ascii="Times New Roman" w:hAnsi="Times New Roman"/>
                <w:bCs/>
                <w:szCs w:val="22"/>
              </w:rPr>
              <w:t>VI</w:t>
            </w:r>
          </w:p>
        </w:tc>
        <w:tc>
          <w:tcPr>
            <w:tcW w:w="1943" w:type="dxa"/>
          </w:tcPr>
          <w:p w:rsidR="00F96708" w:rsidRPr="00A74A17" w:rsidRDefault="00F96708" w:rsidP="00BD7172">
            <w:pPr>
              <w:tabs>
                <w:tab w:val="left" w:pos="5200"/>
              </w:tabs>
              <w:spacing w:after="0" w:line="240" w:lineRule="auto"/>
              <w:rPr>
                <w:rFonts w:ascii="Times New Roman" w:hAnsi="Times New Roman"/>
                <w:bCs/>
                <w:szCs w:val="22"/>
              </w:rPr>
            </w:pPr>
            <w:r w:rsidRPr="00A74A17">
              <w:rPr>
                <w:rFonts w:ascii="Times New Roman" w:hAnsi="Times New Roman"/>
                <w:bCs/>
                <w:szCs w:val="22"/>
              </w:rPr>
              <w:t>AHDS-364</w:t>
            </w:r>
          </w:p>
        </w:tc>
        <w:tc>
          <w:tcPr>
            <w:tcW w:w="1350" w:type="dxa"/>
          </w:tcPr>
          <w:p w:rsidR="00F96708" w:rsidRPr="00A74A17" w:rsidRDefault="00F96708" w:rsidP="00BD7172">
            <w:pPr>
              <w:tabs>
                <w:tab w:val="left" w:pos="2804"/>
                <w:tab w:val="left" w:pos="5200"/>
              </w:tabs>
              <w:spacing w:after="0" w:line="240" w:lineRule="auto"/>
              <w:ind w:firstLine="60"/>
              <w:jc w:val="center"/>
              <w:rPr>
                <w:rFonts w:ascii="Times New Roman" w:hAnsi="Times New Roman"/>
                <w:bCs/>
                <w:szCs w:val="22"/>
              </w:rPr>
            </w:pPr>
            <w:r w:rsidRPr="00A74A17">
              <w:rPr>
                <w:rFonts w:ascii="Times New Roman" w:hAnsi="Times New Roman"/>
                <w:bCs/>
                <w:szCs w:val="22"/>
              </w:rPr>
              <w:t>1+1=2</w:t>
            </w:r>
          </w:p>
        </w:tc>
        <w:tc>
          <w:tcPr>
            <w:tcW w:w="3870" w:type="dxa"/>
          </w:tcPr>
          <w:p w:rsidR="00F96708" w:rsidRPr="00A74A17" w:rsidRDefault="00F96708" w:rsidP="00BD7172">
            <w:pPr>
              <w:tabs>
                <w:tab w:val="left" w:pos="5200"/>
              </w:tabs>
              <w:spacing w:after="0" w:line="240" w:lineRule="auto"/>
              <w:rPr>
                <w:rFonts w:ascii="Times New Roman" w:hAnsi="Times New Roman"/>
                <w:bCs/>
                <w:szCs w:val="22"/>
              </w:rPr>
            </w:pPr>
            <w:r w:rsidRPr="00A74A17">
              <w:rPr>
                <w:rFonts w:ascii="Times New Roman" w:hAnsi="Times New Roman"/>
                <w:bCs/>
                <w:szCs w:val="22"/>
              </w:rPr>
              <w:t>Sheep, Goat and Poultry Production</w:t>
            </w:r>
          </w:p>
        </w:tc>
      </w:tr>
      <w:tr w:rsidR="00F96708" w:rsidRPr="00A74A17" w:rsidTr="00F96708">
        <w:tc>
          <w:tcPr>
            <w:tcW w:w="738" w:type="dxa"/>
          </w:tcPr>
          <w:p w:rsidR="00F96708" w:rsidRPr="00A74A17" w:rsidRDefault="00F96708" w:rsidP="00BD7172">
            <w:pPr>
              <w:spacing w:after="0" w:line="240" w:lineRule="auto"/>
              <w:jc w:val="center"/>
              <w:rPr>
                <w:rFonts w:ascii="Times New Roman" w:hAnsi="Times New Roman"/>
                <w:bCs/>
                <w:kern w:val="24"/>
                <w:szCs w:val="22"/>
                <w:lang w:val="en-IN"/>
              </w:rPr>
            </w:pPr>
            <w:r w:rsidRPr="00A74A17">
              <w:rPr>
                <w:rFonts w:ascii="Times New Roman" w:hAnsi="Times New Roman"/>
                <w:bCs/>
                <w:kern w:val="24"/>
                <w:szCs w:val="22"/>
                <w:lang w:val="en-IN"/>
              </w:rPr>
              <w:t>5</w:t>
            </w:r>
          </w:p>
        </w:tc>
        <w:tc>
          <w:tcPr>
            <w:tcW w:w="1207" w:type="dxa"/>
          </w:tcPr>
          <w:p w:rsidR="00F96708" w:rsidRPr="00A74A17" w:rsidRDefault="00F96708" w:rsidP="00BD7172">
            <w:pPr>
              <w:spacing w:after="0" w:line="240" w:lineRule="auto"/>
              <w:jc w:val="center"/>
              <w:rPr>
                <w:rFonts w:ascii="Times New Roman" w:hAnsi="Times New Roman"/>
                <w:szCs w:val="22"/>
              </w:rPr>
            </w:pPr>
            <w:r w:rsidRPr="00A74A17">
              <w:rPr>
                <w:rFonts w:ascii="Times New Roman" w:hAnsi="Times New Roman"/>
                <w:szCs w:val="22"/>
              </w:rPr>
              <w:t>VIII</w:t>
            </w:r>
          </w:p>
        </w:tc>
        <w:tc>
          <w:tcPr>
            <w:tcW w:w="1943" w:type="dxa"/>
          </w:tcPr>
          <w:p w:rsidR="00F96708" w:rsidRPr="00A74A17" w:rsidRDefault="00F96708" w:rsidP="00BD7172">
            <w:pPr>
              <w:spacing w:after="0" w:line="240" w:lineRule="auto"/>
              <w:rPr>
                <w:rFonts w:ascii="Times New Roman" w:hAnsi="Times New Roman"/>
                <w:szCs w:val="22"/>
              </w:rPr>
            </w:pPr>
            <w:r w:rsidRPr="00A74A17">
              <w:rPr>
                <w:rFonts w:ascii="Times New Roman" w:hAnsi="Times New Roman"/>
                <w:szCs w:val="22"/>
              </w:rPr>
              <w:t>ELM AHDS 485</w:t>
            </w:r>
          </w:p>
        </w:tc>
        <w:tc>
          <w:tcPr>
            <w:tcW w:w="1350" w:type="dxa"/>
          </w:tcPr>
          <w:p w:rsidR="00F96708" w:rsidRPr="00A74A17" w:rsidRDefault="00F96708" w:rsidP="00BD7172">
            <w:pPr>
              <w:spacing w:after="0" w:line="240" w:lineRule="auto"/>
              <w:jc w:val="center"/>
              <w:rPr>
                <w:rFonts w:ascii="Times New Roman" w:hAnsi="Times New Roman"/>
                <w:color w:val="000000"/>
                <w:szCs w:val="22"/>
              </w:rPr>
            </w:pPr>
            <w:r w:rsidRPr="00A74A17">
              <w:rPr>
                <w:rFonts w:ascii="Times New Roman" w:hAnsi="Times New Roman"/>
                <w:color w:val="000000"/>
                <w:szCs w:val="22"/>
              </w:rPr>
              <w:t>10(0+10)</w:t>
            </w:r>
          </w:p>
        </w:tc>
        <w:tc>
          <w:tcPr>
            <w:tcW w:w="3870" w:type="dxa"/>
          </w:tcPr>
          <w:p w:rsidR="00F96708" w:rsidRPr="00A74A17" w:rsidRDefault="00F96708" w:rsidP="00BD7172">
            <w:pPr>
              <w:spacing w:after="0" w:line="240" w:lineRule="auto"/>
              <w:rPr>
                <w:rFonts w:ascii="Times New Roman" w:hAnsi="Times New Roman"/>
                <w:szCs w:val="22"/>
              </w:rPr>
            </w:pPr>
            <w:r w:rsidRPr="00A74A17">
              <w:rPr>
                <w:rFonts w:ascii="Times New Roman" w:hAnsi="Times New Roman"/>
                <w:szCs w:val="22"/>
              </w:rPr>
              <w:t>Poultry Production</w:t>
            </w:r>
          </w:p>
        </w:tc>
      </w:tr>
      <w:tr w:rsidR="00F96708" w:rsidRPr="00A74A17" w:rsidTr="00F96708">
        <w:tc>
          <w:tcPr>
            <w:tcW w:w="738" w:type="dxa"/>
          </w:tcPr>
          <w:p w:rsidR="00F96708" w:rsidRPr="00A74A17" w:rsidRDefault="00F96708" w:rsidP="00BD7172">
            <w:pPr>
              <w:spacing w:after="0" w:line="240" w:lineRule="auto"/>
              <w:jc w:val="center"/>
              <w:rPr>
                <w:rFonts w:ascii="Times New Roman" w:hAnsi="Times New Roman"/>
                <w:bCs/>
                <w:kern w:val="24"/>
                <w:szCs w:val="22"/>
                <w:lang w:val="en-IN"/>
              </w:rPr>
            </w:pPr>
            <w:r w:rsidRPr="00A74A17">
              <w:rPr>
                <w:rFonts w:ascii="Times New Roman" w:hAnsi="Times New Roman"/>
                <w:bCs/>
                <w:kern w:val="24"/>
                <w:szCs w:val="22"/>
                <w:lang w:val="en-IN"/>
              </w:rPr>
              <w:t>6</w:t>
            </w:r>
          </w:p>
        </w:tc>
        <w:tc>
          <w:tcPr>
            <w:tcW w:w="1207" w:type="dxa"/>
          </w:tcPr>
          <w:p w:rsidR="00F96708" w:rsidRPr="00A74A17" w:rsidRDefault="00F96708" w:rsidP="00BD7172">
            <w:pPr>
              <w:spacing w:after="0" w:line="240" w:lineRule="auto"/>
              <w:jc w:val="center"/>
              <w:rPr>
                <w:rFonts w:ascii="Times New Roman" w:hAnsi="Times New Roman"/>
                <w:szCs w:val="22"/>
              </w:rPr>
            </w:pPr>
            <w:r w:rsidRPr="00A74A17">
              <w:rPr>
                <w:rFonts w:ascii="Times New Roman" w:hAnsi="Times New Roman"/>
                <w:szCs w:val="22"/>
              </w:rPr>
              <w:t>VIII</w:t>
            </w:r>
          </w:p>
        </w:tc>
        <w:tc>
          <w:tcPr>
            <w:tcW w:w="1943" w:type="dxa"/>
          </w:tcPr>
          <w:p w:rsidR="00F96708" w:rsidRPr="00A74A17" w:rsidRDefault="00F96708" w:rsidP="00BD7172">
            <w:pPr>
              <w:spacing w:after="0" w:line="240" w:lineRule="auto"/>
              <w:rPr>
                <w:rFonts w:ascii="Times New Roman" w:hAnsi="Times New Roman"/>
                <w:szCs w:val="22"/>
              </w:rPr>
            </w:pPr>
            <w:r w:rsidRPr="00A74A17">
              <w:rPr>
                <w:rFonts w:ascii="Times New Roman" w:hAnsi="Times New Roman"/>
                <w:szCs w:val="22"/>
              </w:rPr>
              <w:t>ELM AHDS 486</w:t>
            </w:r>
          </w:p>
        </w:tc>
        <w:tc>
          <w:tcPr>
            <w:tcW w:w="1350" w:type="dxa"/>
          </w:tcPr>
          <w:p w:rsidR="00F96708" w:rsidRPr="00A74A17" w:rsidRDefault="00F96708" w:rsidP="00BD7172">
            <w:pPr>
              <w:spacing w:after="0" w:line="240" w:lineRule="auto"/>
              <w:jc w:val="center"/>
              <w:rPr>
                <w:rFonts w:ascii="Times New Roman" w:hAnsi="Times New Roman"/>
                <w:color w:val="000000"/>
                <w:szCs w:val="22"/>
              </w:rPr>
            </w:pPr>
            <w:r w:rsidRPr="00A74A17">
              <w:rPr>
                <w:rFonts w:ascii="Times New Roman" w:hAnsi="Times New Roman"/>
                <w:color w:val="000000"/>
                <w:szCs w:val="22"/>
              </w:rPr>
              <w:t>10(0+10)</w:t>
            </w:r>
          </w:p>
        </w:tc>
        <w:tc>
          <w:tcPr>
            <w:tcW w:w="3870" w:type="dxa"/>
          </w:tcPr>
          <w:p w:rsidR="00F96708" w:rsidRPr="00A74A17" w:rsidRDefault="00F96708" w:rsidP="00BD7172">
            <w:pPr>
              <w:spacing w:after="0" w:line="240" w:lineRule="auto"/>
              <w:rPr>
                <w:rFonts w:ascii="Times New Roman" w:hAnsi="Times New Roman"/>
                <w:szCs w:val="22"/>
              </w:rPr>
            </w:pPr>
            <w:r w:rsidRPr="00A74A17">
              <w:rPr>
                <w:rFonts w:ascii="Times New Roman" w:hAnsi="Times New Roman"/>
                <w:szCs w:val="22"/>
              </w:rPr>
              <w:t>Processing of Milk and Milk Products</w:t>
            </w:r>
          </w:p>
        </w:tc>
      </w:tr>
    </w:tbl>
    <w:p w:rsidR="00F96708" w:rsidRPr="00A74A17" w:rsidRDefault="00F96708" w:rsidP="00BD7172">
      <w:pPr>
        <w:pStyle w:val="ListParagraph"/>
        <w:ind w:left="2520"/>
        <w:jc w:val="left"/>
        <w:rPr>
          <w:rFonts w:ascii="Times New Roman" w:hAnsi="Times New Roman" w:cs="Times New Roman"/>
          <w:b/>
          <w:bCs/>
          <w:szCs w:val="22"/>
        </w:rPr>
      </w:pPr>
    </w:p>
    <w:p w:rsidR="00F96708" w:rsidRPr="00A74A17" w:rsidRDefault="00F96708" w:rsidP="00BD7172">
      <w:pPr>
        <w:spacing w:after="0" w:line="240" w:lineRule="auto"/>
        <w:rPr>
          <w:rFonts w:ascii="Times New Roman" w:eastAsia="Calibri" w:hAnsi="Times New Roman" w:cs="Times New Roman"/>
          <w:b/>
          <w:bCs/>
          <w:szCs w:val="22"/>
        </w:rPr>
      </w:pPr>
      <w:r w:rsidRPr="00A74A17">
        <w:rPr>
          <w:rFonts w:ascii="Times New Roman" w:hAnsi="Times New Roman" w:cs="Times New Roman"/>
          <w:b/>
          <w:bCs/>
          <w:szCs w:val="22"/>
        </w:rPr>
        <w:br w:type="page"/>
      </w:r>
    </w:p>
    <w:tbl>
      <w:tblPr>
        <w:tblStyle w:val="TableGrid"/>
        <w:tblW w:w="0" w:type="auto"/>
        <w:tblLook w:val="04A0"/>
      </w:tblPr>
      <w:tblGrid>
        <w:gridCol w:w="1448"/>
        <w:gridCol w:w="530"/>
        <w:gridCol w:w="1704"/>
        <w:gridCol w:w="1009"/>
        <w:gridCol w:w="1212"/>
        <w:gridCol w:w="1268"/>
        <w:gridCol w:w="2074"/>
      </w:tblGrid>
      <w:tr w:rsidR="00F96708" w:rsidRPr="00A74A17" w:rsidTr="00F96708">
        <w:tc>
          <w:tcPr>
            <w:tcW w:w="1448" w:type="dxa"/>
          </w:tcPr>
          <w:p w:rsidR="00F96708" w:rsidRPr="00A74A17" w:rsidRDefault="00F96708" w:rsidP="00BD7172">
            <w:pPr>
              <w:pStyle w:val="ListParagraph"/>
              <w:ind w:left="0"/>
              <w:contextualSpacing w:val="0"/>
              <w:jc w:val="left"/>
              <w:rPr>
                <w:rFonts w:ascii="Times New Roman" w:hAnsi="Times New Roman" w:cs="Times New Roman"/>
                <w:b/>
                <w:bCs/>
                <w:szCs w:val="22"/>
              </w:rPr>
            </w:pPr>
            <w:r w:rsidRPr="00A74A17">
              <w:rPr>
                <w:rFonts w:ascii="Times New Roman" w:hAnsi="Times New Roman" w:cs="Times New Roman"/>
                <w:b/>
                <w:bCs/>
                <w:szCs w:val="22"/>
              </w:rPr>
              <w:lastRenderedPageBreak/>
              <w:t>Course :</w:t>
            </w:r>
          </w:p>
        </w:tc>
        <w:tc>
          <w:tcPr>
            <w:tcW w:w="2234" w:type="dxa"/>
            <w:gridSpan w:val="2"/>
          </w:tcPr>
          <w:p w:rsidR="00F96708" w:rsidRPr="00A74A17" w:rsidRDefault="00F96708" w:rsidP="00BD7172">
            <w:pPr>
              <w:pStyle w:val="ListParagraph"/>
              <w:ind w:left="0"/>
              <w:contextualSpacing w:val="0"/>
              <w:jc w:val="left"/>
              <w:rPr>
                <w:rFonts w:ascii="Times New Roman" w:hAnsi="Times New Roman" w:cs="Times New Roman"/>
                <w:b/>
                <w:bCs/>
                <w:szCs w:val="22"/>
              </w:rPr>
            </w:pPr>
            <w:r w:rsidRPr="00A74A17">
              <w:rPr>
                <w:rFonts w:ascii="Times New Roman" w:hAnsi="Times New Roman"/>
                <w:szCs w:val="22"/>
              </w:rPr>
              <w:t>AHDS 111</w:t>
            </w:r>
          </w:p>
        </w:tc>
        <w:tc>
          <w:tcPr>
            <w:tcW w:w="1009" w:type="dxa"/>
          </w:tcPr>
          <w:p w:rsidR="00F96708" w:rsidRPr="00A74A17" w:rsidRDefault="00F96708" w:rsidP="00BD7172">
            <w:pPr>
              <w:pStyle w:val="ListParagraph"/>
              <w:ind w:left="0"/>
              <w:contextualSpacing w:val="0"/>
              <w:jc w:val="left"/>
              <w:rPr>
                <w:rFonts w:ascii="Times New Roman" w:hAnsi="Times New Roman" w:cs="Times New Roman"/>
                <w:b/>
                <w:bCs/>
                <w:szCs w:val="22"/>
              </w:rPr>
            </w:pPr>
          </w:p>
        </w:tc>
        <w:tc>
          <w:tcPr>
            <w:tcW w:w="1212" w:type="dxa"/>
          </w:tcPr>
          <w:p w:rsidR="00F96708" w:rsidRPr="00A74A17" w:rsidRDefault="00F96708" w:rsidP="00BD7172">
            <w:pPr>
              <w:pStyle w:val="ListParagraph"/>
              <w:ind w:left="0"/>
              <w:contextualSpacing w:val="0"/>
              <w:jc w:val="left"/>
              <w:rPr>
                <w:rFonts w:ascii="Times New Roman" w:hAnsi="Times New Roman" w:cs="Times New Roman"/>
                <w:b/>
                <w:bCs/>
                <w:szCs w:val="22"/>
              </w:rPr>
            </w:pPr>
            <w:r w:rsidRPr="00A74A17">
              <w:rPr>
                <w:rFonts w:ascii="Times New Roman" w:hAnsi="Times New Roman" w:cs="Times New Roman"/>
                <w:b/>
                <w:bCs/>
                <w:szCs w:val="22"/>
              </w:rPr>
              <w:t>Credit:</w:t>
            </w:r>
          </w:p>
        </w:tc>
        <w:tc>
          <w:tcPr>
            <w:tcW w:w="1268" w:type="dxa"/>
          </w:tcPr>
          <w:p w:rsidR="00F96708" w:rsidRPr="00A74A17" w:rsidRDefault="00F96708" w:rsidP="00BD7172">
            <w:pPr>
              <w:pStyle w:val="ListParagraph"/>
              <w:ind w:left="0"/>
              <w:contextualSpacing w:val="0"/>
              <w:jc w:val="left"/>
              <w:rPr>
                <w:rFonts w:ascii="Times New Roman" w:hAnsi="Times New Roman" w:cs="Times New Roman"/>
                <w:b/>
                <w:bCs/>
                <w:szCs w:val="22"/>
              </w:rPr>
            </w:pPr>
            <w:r w:rsidRPr="00A74A17">
              <w:rPr>
                <w:rFonts w:ascii="Times New Roman" w:hAnsi="Times New Roman"/>
                <w:szCs w:val="22"/>
              </w:rPr>
              <w:t>2(1+1)</w:t>
            </w:r>
          </w:p>
        </w:tc>
        <w:tc>
          <w:tcPr>
            <w:tcW w:w="2074" w:type="dxa"/>
          </w:tcPr>
          <w:p w:rsidR="00F96708" w:rsidRPr="00A74A17" w:rsidRDefault="00F96708" w:rsidP="00BD7172">
            <w:pPr>
              <w:pStyle w:val="ListParagraph"/>
              <w:ind w:left="0"/>
              <w:contextualSpacing w:val="0"/>
              <w:jc w:val="left"/>
              <w:rPr>
                <w:rFonts w:ascii="Times New Roman" w:hAnsi="Times New Roman" w:cs="Times New Roman"/>
                <w:b/>
                <w:bCs/>
                <w:szCs w:val="22"/>
              </w:rPr>
            </w:pPr>
            <w:r w:rsidRPr="00A74A17">
              <w:rPr>
                <w:rFonts w:ascii="Times New Roman" w:hAnsi="Times New Roman" w:cs="Times New Roman"/>
                <w:b/>
                <w:bCs/>
                <w:szCs w:val="22"/>
              </w:rPr>
              <w:t>Semester-I</w:t>
            </w:r>
          </w:p>
        </w:tc>
      </w:tr>
      <w:tr w:rsidR="00F96708" w:rsidRPr="00A74A17" w:rsidTr="00F96708">
        <w:tc>
          <w:tcPr>
            <w:tcW w:w="1978" w:type="dxa"/>
            <w:gridSpan w:val="2"/>
          </w:tcPr>
          <w:p w:rsidR="00F96708" w:rsidRPr="00A74A17" w:rsidRDefault="00F96708" w:rsidP="00BD7172">
            <w:pPr>
              <w:pStyle w:val="ListParagraph"/>
              <w:ind w:left="0"/>
              <w:contextualSpacing w:val="0"/>
              <w:jc w:val="left"/>
              <w:rPr>
                <w:rFonts w:ascii="Times New Roman" w:hAnsi="Times New Roman" w:cs="Times New Roman"/>
                <w:b/>
                <w:bCs/>
                <w:szCs w:val="22"/>
              </w:rPr>
            </w:pPr>
            <w:r w:rsidRPr="00A74A17">
              <w:rPr>
                <w:rFonts w:ascii="Times New Roman" w:hAnsi="Times New Roman" w:cs="Times New Roman"/>
                <w:b/>
                <w:bCs/>
                <w:szCs w:val="22"/>
              </w:rPr>
              <w:t>Course title:</w:t>
            </w:r>
          </w:p>
        </w:tc>
        <w:tc>
          <w:tcPr>
            <w:tcW w:w="7267" w:type="dxa"/>
            <w:gridSpan w:val="5"/>
          </w:tcPr>
          <w:p w:rsidR="00F96708" w:rsidRPr="00A74A17" w:rsidRDefault="00F96708" w:rsidP="00BD7172">
            <w:pPr>
              <w:pStyle w:val="ListParagraph"/>
              <w:ind w:left="0"/>
              <w:contextualSpacing w:val="0"/>
              <w:jc w:val="left"/>
              <w:rPr>
                <w:rFonts w:ascii="Times New Roman" w:hAnsi="Times New Roman" w:cs="Times New Roman"/>
                <w:b/>
                <w:bCs/>
                <w:szCs w:val="22"/>
              </w:rPr>
            </w:pPr>
            <w:r w:rsidRPr="00A74A17">
              <w:rPr>
                <w:rFonts w:ascii="Times New Roman" w:hAnsi="Times New Roman"/>
                <w:szCs w:val="22"/>
              </w:rPr>
              <w:t>Livestock Production &amp; Management</w:t>
            </w:r>
          </w:p>
        </w:tc>
      </w:tr>
    </w:tbl>
    <w:p w:rsidR="00F96708" w:rsidRPr="00A74A17" w:rsidRDefault="00F96708" w:rsidP="00BD7172">
      <w:pPr>
        <w:spacing w:after="0" w:line="240" w:lineRule="auto"/>
        <w:rPr>
          <w:rFonts w:ascii="Times New Roman" w:hAnsi="Times New Roman" w:cs="Times New Roman"/>
          <w:b/>
          <w:bCs/>
          <w:szCs w:val="22"/>
        </w:rPr>
      </w:pPr>
      <w:r w:rsidRPr="00A74A17">
        <w:rPr>
          <w:rFonts w:ascii="Times New Roman" w:hAnsi="Times New Roman" w:cs="Times New Roman"/>
          <w:b/>
          <w:bCs/>
          <w:szCs w:val="22"/>
        </w:rPr>
        <w:t>Syllabus</w:t>
      </w:r>
    </w:p>
    <w:p w:rsidR="00F96708" w:rsidRPr="00A74A17" w:rsidRDefault="00F96708" w:rsidP="00BD7172">
      <w:pPr>
        <w:spacing w:after="0" w:line="240" w:lineRule="auto"/>
        <w:rPr>
          <w:rFonts w:ascii="Times New Roman" w:hAnsi="Times New Roman" w:cs="Times New Roman"/>
          <w:b/>
          <w:bCs/>
          <w:szCs w:val="22"/>
        </w:rPr>
      </w:pPr>
      <w:r w:rsidRPr="00A74A17">
        <w:rPr>
          <w:rFonts w:ascii="Times New Roman" w:hAnsi="Times New Roman" w:cs="Times New Roman"/>
          <w:b/>
          <w:bCs/>
          <w:szCs w:val="22"/>
        </w:rPr>
        <w:t>Theory</w:t>
      </w:r>
    </w:p>
    <w:p w:rsidR="00F96708" w:rsidRPr="00A74A17" w:rsidRDefault="00F96708" w:rsidP="00BD7172">
      <w:pPr>
        <w:spacing w:after="0" w:line="240" w:lineRule="auto"/>
        <w:ind w:firstLine="720"/>
        <w:jc w:val="both"/>
        <w:rPr>
          <w:rFonts w:ascii="Times New Roman" w:eastAsia="Times New Roman" w:hAnsi="Times New Roman" w:cs="Times New Roman"/>
          <w:szCs w:val="22"/>
        </w:rPr>
      </w:pPr>
      <w:r w:rsidRPr="00A74A17">
        <w:rPr>
          <w:rFonts w:ascii="Times New Roman" w:eastAsia="Times New Roman" w:hAnsi="Times New Roman" w:cs="Times New Roman"/>
          <w:szCs w:val="22"/>
        </w:rPr>
        <w:t>Importance of livestock in the national economy. Livestock development programmes of Govt. of India. Terminology used in livestock management. Important exotic and Indian breeds of cattle and buffalo. Male and female reproductive system of cattle. Measures and factors affecting fertility in livestock, Reproductive behaviour – oestrus and parturition. Mammary gland and milk secretion.  Feeding and management of calves, heifers, dry, pregnant, milch animals and breeding bull. Disease – causes, symptoms, preventive and control measures. Feeding and production records. Organic livestock production- definition, importance, principles, standards, certifications,  SWOT analysis. Concept of A 1 and A 2 milk. Effect of climate change on livestock production.  Integrated livestock farming. Cost of milk production, economical unit of cattle and buffalo.</w:t>
      </w:r>
    </w:p>
    <w:p w:rsidR="00F96708" w:rsidRPr="00A74A17" w:rsidRDefault="00F96708" w:rsidP="00BD7172">
      <w:pPr>
        <w:spacing w:after="0" w:line="240" w:lineRule="auto"/>
        <w:rPr>
          <w:rFonts w:ascii="Times New Roman" w:hAnsi="Times New Roman" w:cs="Times New Roman"/>
          <w:b/>
          <w:bCs/>
          <w:szCs w:val="22"/>
        </w:rPr>
      </w:pPr>
      <w:r w:rsidRPr="00A74A17">
        <w:rPr>
          <w:rFonts w:ascii="Times New Roman" w:hAnsi="Times New Roman" w:cs="Times New Roman"/>
          <w:b/>
          <w:bCs/>
          <w:szCs w:val="22"/>
        </w:rPr>
        <w:t xml:space="preserve">Practical </w:t>
      </w:r>
    </w:p>
    <w:p w:rsidR="00F96708" w:rsidRPr="00A74A17" w:rsidRDefault="00F96708" w:rsidP="00BD7172">
      <w:pPr>
        <w:spacing w:after="0" w:line="240" w:lineRule="auto"/>
        <w:ind w:firstLine="720"/>
        <w:jc w:val="both"/>
        <w:rPr>
          <w:rFonts w:ascii="Times New Roman" w:hAnsi="Times New Roman" w:cs="Times New Roman"/>
          <w:szCs w:val="22"/>
        </w:rPr>
      </w:pPr>
      <w:r w:rsidRPr="00A74A17">
        <w:rPr>
          <w:rFonts w:ascii="Times New Roman" w:eastAsia="Times New Roman" w:hAnsi="Times New Roman" w:cs="Times New Roman"/>
          <w:szCs w:val="22"/>
        </w:rPr>
        <w:t>External body parts of cattle and buffalo. Routine management practices followed on livestock farm. Methods of handling and restraining of animal. Methods of identification marks and dehorning of animal. Recording of pulse rate, respiration rate and body temperature of animal. Preparation of feeding schedule and feeding different categories of cattle and buffalo. Estimation of age and body weight of animal. Clean and hygienic milk production</w:t>
      </w:r>
      <w:r w:rsidRPr="00A74A17">
        <w:rPr>
          <w:rFonts w:ascii="Times New Roman" w:eastAsia="Times New Roman" w:hAnsi="Times New Roman" w:cs="Times New Roman"/>
          <w:b/>
          <w:bCs/>
          <w:szCs w:val="22"/>
        </w:rPr>
        <w:t xml:space="preserve"> </w:t>
      </w:r>
      <w:r w:rsidRPr="00A74A17">
        <w:rPr>
          <w:rFonts w:ascii="Times New Roman" w:eastAsia="Times New Roman" w:hAnsi="Times New Roman" w:cs="Times New Roman"/>
          <w:szCs w:val="22"/>
        </w:rPr>
        <w:t>and milking methods. Judging of animal for dairy and draft purpose. Study of computerized database on dairy farm. Vaccination and control of ecto and endo parasites in cattle and buffalo. Study of various dairy structures. Collection of semen and artificial insemination in farm animal. Pregn</w:t>
      </w:r>
      <w:r w:rsidRPr="00A74A17">
        <w:rPr>
          <w:rFonts w:ascii="Times New Roman" w:hAnsi="Times New Roman" w:cs="Times New Roman"/>
          <w:szCs w:val="22"/>
        </w:rPr>
        <w:t xml:space="preserve">ancy diagnosis in farm animal. </w:t>
      </w:r>
      <w:r w:rsidRPr="00A74A17">
        <w:rPr>
          <w:rFonts w:ascii="Times New Roman" w:eastAsia="Times New Roman" w:hAnsi="Times New Roman" w:cs="Times New Roman"/>
          <w:szCs w:val="22"/>
        </w:rPr>
        <w:t>Utilization of dairy farm wastes i. e. dung, urine, etc.</w:t>
      </w:r>
      <w:r w:rsidRPr="00A74A17">
        <w:rPr>
          <w:rFonts w:ascii="Times New Roman" w:hAnsi="Times New Roman" w:cs="Times New Roman"/>
          <w:szCs w:val="22"/>
        </w:rPr>
        <w:t xml:space="preserve"> </w:t>
      </w:r>
      <w:r w:rsidRPr="00A74A17">
        <w:rPr>
          <w:rFonts w:ascii="Times New Roman" w:eastAsia="Times New Roman" w:hAnsi="Times New Roman" w:cs="Times New Roman"/>
          <w:szCs w:val="22"/>
        </w:rPr>
        <w:t xml:space="preserve">Preparation of viable bank proposal for cattle and buffalo. </w:t>
      </w:r>
    </w:p>
    <w:p w:rsidR="00F96708" w:rsidRPr="00A74A17" w:rsidRDefault="00F96708" w:rsidP="00BD7172">
      <w:pPr>
        <w:spacing w:after="0" w:line="240" w:lineRule="auto"/>
        <w:jc w:val="both"/>
        <w:rPr>
          <w:rFonts w:ascii="Times New Roman" w:hAnsi="Times New Roman" w:cs="Times New Roman"/>
          <w:b/>
          <w:szCs w:val="22"/>
        </w:rPr>
      </w:pPr>
      <w:r w:rsidRPr="00A74A17">
        <w:rPr>
          <w:rFonts w:ascii="Times New Roman" w:hAnsi="Times New Roman" w:cs="Times New Roman"/>
          <w:b/>
          <w:szCs w:val="22"/>
        </w:rPr>
        <w:t xml:space="preserve">Teaching Schedule </w:t>
      </w:r>
    </w:p>
    <w:p w:rsidR="00F96708" w:rsidRPr="00A74A17" w:rsidRDefault="00F96708" w:rsidP="00BD7172">
      <w:pPr>
        <w:pStyle w:val="ListParagraph"/>
        <w:numPr>
          <w:ilvl w:val="0"/>
          <w:numId w:val="124"/>
        </w:numPr>
        <w:rPr>
          <w:rFonts w:ascii="Times New Roman" w:hAnsi="Times New Roman" w:cs="Times New Roman"/>
          <w:b/>
          <w:szCs w:val="22"/>
        </w:rPr>
      </w:pPr>
      <w:r w:rsidRPr="00A74A17">
        <w:rPr>
          <w:rFonts w:ascii="Times New Roman" w:hAnsi="Times New Roman" w:cs="Times New Roman"/>
          <w:b/>
          <w:szCs w:val="22"/>
        </w:rPr>
        <w:t xml:space="preserve">Theory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8"/>
        <w:gridCol w:w="7020"/>
        <w:gridCol w:w="1188"/>
      </w:tblGrid>
      <w:tr w:rsidR="00F96708" w:rsidRPr="00A74A17" w:rsidTr="00F96708">
        <w:trPr>
          <w:tblHeader/>
        </w:trPr>
        <w:tc>
          <w:tcPr>
            <w:tcW w:w="1008" w:type="dxa"/>
          </w:tcPr>
          <w:p w:rsidR="00F96708" w:rsidRPr="00A74A17" w:rsidRDefault="00F96708" w:rsidP="00BD7172">
            <w:pPr>
              <w:spacing w:after="0" w:line="240" w:lineRule="auto"/>
              <w:ind w:left="-144" w:right="-144"/>
              <w:jc w:val="center"/>
              <w:rPr>
                <w:rFonts w:ascii="Times New Roman" w:eastAsia="Times New Roman" w:hAnsi="Times New Roman" w:cs="Times New Roman"/>
                <w:b/>
                <w:bCs/>
                <w:szCs w:val="22"/>
              </w:rPr>
            </w:pPr>
            <w:r w:rsidRPr="00A74A17">
              <w:rPr>
                <w:rFonts w:ascii="Times New Roman" w:eastAsia="Times New Roman" w:hAnsi="Times New Roman" w:cs="Times New Roman"/>
                <w:b/>
                <w:bCs/>
                <w:szCs w:val="22"/>
              </w:rPr>
              <w:t>Lecture</w:t>
            </w:r>
          </w:p>
        </w:tc>
        <w:tc>
          <w:tcPr>
            <w:tcW w:w="7020" w:type="dxa"/>
          </w:tcPr>
          <w:p w:rsidR="00F96708" w:rsidRPr="00A74A17" w:rsidRDefault="00F96708" w:rsidP="00BD7172">
            <w:pPr>
              <w:spacing w:after="0" w:line="240" w:lineRule="auto"/>
              <w:ind w:left="-144" w:right="-144"/>
              <w:jc w:val="center"/>
              <w:rPr>
                <w:rFonts w:ascii="Times New Roman" w:eastAsia="Times New Roman" w:hAnsi="Times New Roman" w:cs="Times New Roman"/>
                <w:b/>
                <w:bCs/>
                <w:szCs w:val="22"/>
              </w:rPr>
            </w:pPr>
            <w:r w:rsidRPr="00A74A17">
              <w:rPr>
                <w:rFonts w:ascii="Times New Roman" w:eastAsia="Times New Roman" w:hAnsi="Times New Roman" w:cs="Times New Roman"/>
                <w:b/>
                <w:bCs/>
                <w:szCs w:val="22"/>
              </w:rPr>
              <w:t>Topic</w:t>
            </w:r>
          </w:p>
        </w:tc>
        <w:tc>
          <w:tcPr>
            <w:tcW w:w="1188" w:type="dxa"/>
          </w:tcPr>
          <w:p w:rsidR="00F96708" w:rsidRPr="00A74A17" w:rsidRDefault="00F96708" w:rsidP="00BD7172">
            <w:pPr>
              <w:spacing w:after="0" w:line="240" w:lineRule="auto"/>
              <w:ind w:left="-144" w:right="-144"/>
              <w:jc w:val="center"/>
              <w:rPr>
                <w:rFonts w:ascii="Times New Roman" w:eastAsia="Times New Roman" w:hAnsi="Times New Roman" w:cs="Times New Roman"/>
                <w:b/>
                <w:bCs/>
                <w:szCs w:val="22"/>
              </w:rPr>
            </w:pPr>
            <w:r w:rsidRPr="00A74A17">
              <w:rPr>
                <w:rFonts w:ascii="Times New Roman" w:eastAsia="Times New Roman" w:hAnsi="Times New Roman" w:cs="Times New Roman"/>
                <w:b/>
                <w:bCs/>
                <w:szCs w:val="22"/>
              </w:rPr>
              <w:t>Weightage</w:t>
            </w:r>
          </w:p>
          <w:p w:rsidR="00F96708" w:rsidRPr="00A74A17" w:rsidRDefault="00F96708" w:rsidP="00BD7172">
            <w:pPr>
              <w:spacing w:after="0" w:line="240" w:lineRule="auto"/>
              <w:ind w:left="-144" w:right="-144"/>
              <w:jc w:val="center"/>
              <w:rPr>
                <w:rFonts w:ascii="Times New Roman" w:eastAsia="Times New Roman" w:hAnsi="Times New Roman" w:cs="Times New Roman"/>
                <w:b/>
                <w:bCs/>
                <w:szCs w:val="22"/>
              </w:rPr>
            </w:pPr>
            <w:r w:rsidRPr="00A74A17">
              <w:rPr>
                <w:rFonts w:ascii="Times New Roman" w:eastAsia="Times New Roman" w:hAnsi="Times New Roman" w:cs="Times New Roman"/>
                <w:b/>
                <w:bCs/>
                <w:szCs w:val="22"/>
              </w:rPr>
              <w:t>(%)</w:t>
            </w:r>
          </w:p>
        </w:tc>
      </w:tr>
      <w:tr w:rsidR="00F96708" w:rsidRPr="00A74A17" w:rsidTr="00F96708">
        <w:tc>
          <w:tcPr>
            <w:tcW w:w="1008" w:type="dxa"/>
          </w:tcPr>
          <w:p w:rsidR="00F96708" w:rsidRPr="00A74A17" w:rsidRDefault="00F96708" w:rsidP="00BD7172">
            <w:pPr>
              <w:spacing w:after="0" w:line="240" w:lineRule="auto"/>
              <w:ind w:left="-144" w:right="-144"/>
              <w:jc w:val="center"/>
              <w:rPr>
                <w:rFonts w:ascii="Times New Roman" w:eastAsia="Times New Roman" w:hAnsi="Times New Roman" w:cs="Times New Roman"/>
                <w:bCs/>
                <w:szCs w:val="22"/>
              </w:rPr>
            </w:pPr>
            <w:r w:rsidRPr="00A74A17">
              <w:rPr>
                <w:rFonts w:ascii="Times New Roman" w:eastAsia="Times New Roman" w:hAnsi="Times New Roman" w:cs="Times New Roman"/>
                <w:bCs/>
                <w:szCs w:val="22"/>
              </w:rPr>
              <w:t>1</w:t>
            </w:r>
          </w:p>
        </w:tc>
        <w:tc>
          <w:tcPr>
            <w:tcW w:w="7020" w:type="dxa"/>
          </w:tcPr>
          <w:p w:rsidR="00F96708" w:rsidRPr="00A74A17" w:rsidRDefault="00F96708" w:rsidP="00BD7172">
            <w:pPr>
              <w:spacing w:after="0" w:line="240" w:lineRule="auto"/>
              <w:rPr>
                <w:rFonts w:ascii="Times New Roman" w:eastAsia="Times New Roman" w:hAnsi="Times New Roman" w:cs="Times New Roman"/>
                <w:b/>
                <w:bCs/>
                <w:szCs w:val="22"/>
              </w:rPr>
            </w:pPr>
            <w:r w:rsidRPr="00A74A17">
              <w:rPr>
                <w:rFonts w:ascii="Times New Roman" w:eastAsia="Times New Roman" w:hAnsi="Times New Roman" w:cs="Times New Roman"/>
                <w:szCs w:val="22"/>
              </w:rPr>
              <w:t xml:space="preserve">Importance of Livestock in the national economy and different livestock development programme                                                                                                                                   </w:t>
            </w:r>
          </w:p>
        </w:tc>
        <w:tc>
          <w:tcPr>
            <w:tcW w:w="1188" w:type="dxa"/>
          </w:tcPr>
          <w:p w:rsidR="00F96708" w:rsidRPr="00A74A17" w:rsidRDefault="00F96708" w:rsidP="00BD7172">
            <w:pPr>
              <w:spacing w:after="0" w:line="240" w:lineRule="auto"/>
              <w:jc w:val="center"/>
              <w:rPr>
                <w:rFonts w:ascii="Times New Roman" w:eastAsia="Times New Roman" w:hAnsi="Times New Roman" w:cs="Times New Roman"/>
                <w:bCs/>
                <w:szCs w:val="22"/>
              </w:rPr>
            </w:pPr>
            <w:r w:rsidRPr="00A74A17">
              <w:rPr>
                <w:rFonts w:ascii="Times New Roman" w:eastAsia="Times New Roman" w:hAnsi="Times New Roman" w:cs="Times New Roman"/>
                <w:bCs/>
                <w:szCs w:val="22"/>
              </w:rPr>
              <w:t>10</w:t>
            </w:r>
          </w:p>
        </w:tc>
      </w:tr>
      <w:tr w:rsidR="00F96708" w:rsidRPr="00A74A17" w:rsidTr="00F96708">
        <w:tc>
          <w:tcPr>
            <w:tcW w:w="1008" w:type="dxa"/>
          </w:tcPr>
          <w:p w:rsidR="00F96708" w:rsidRPr="00A74A17" w:rsidRDefault="00F96708" w:rsidP="00BD7172">
            <w:pPr>
              <w:spacing w:after="0" w:line="240" w:lineRule="auto"/>
              <w:ind w:left="-144" w:right="-144"/>
              <w:jc w:val="center"/>
              <w:rPr>
                <w:rFonts w:ascii="Times New Roman" w:eastAsia="Times New Roman" w:hAnsi="Times New Roman" w:cs="Times New Roman"/>
                <w:bCs/>
                <w:szCs w:val="22"/>
              </w:rPr>
            </w:pPr>
            <w:r w:rsidRPr="00A74A17">
              <w:rPr>
                <w:rFonts w:ascii="Times New Roman" w:eastAsia="Times New Roman" w:hAnsi="Times New Roman" w:cs="Times New Roman"/>
                <w:bCs/>
                <w:szCs w:val="22"/>
              </w:rPr>
              <w:t>2</w:t>
            </w:r>
          </w:p>
        </w:tc>
        <w:tc>
          <w:tcPr>
            <w:tcW w:w="7020" w:type="dxa"/>
          </w:tcPr>
          <w:p w:rsidR="00F96708" w:rsidRPr="00A74A17" w:rsidRDefault="00F96708" w:rsidP="00BD7172">
            <w:pPr>
              <w:spacing w:after="0" w:line="240" w:lineRule="auto"/>
              <w:rPr>
                <w:rFonts w:ascii="Times New Roman" w:eastAsia="Times New Roman" w:hAnsi="Times New Roman" w:cs="Times New Roman"/>
                <w:b/>
                <w:bCs/>
                <w:szCs w:val="22"/>
              </w:rPr>
            </w:pPr>
            <w:r w:rsidRPr="00A74A17">
              <w:rPr>
                <w:rFonts w:ascii="Times New Roman" w:eastAsia="Times New Roman" w:hAnsi="Times New Roman" w:cs="Times New Roman"/>
                <w:szCs w:val="22"/>
              </w:rPr>
              <w:t>Livestock census and trends of livestock production</w:t>
            </w:r>
          </w:p>
        </w:tc>
        <w:tc>
          <w:tcPr>
            <w:tcW w:w="1188" w:type="dxa"/>
          </w:tcPr>
          <w:p w:rsidR="00F96708" w:rsidRPr="00A74A17" w:rsidRDefault="00F96708" w:rsidP="00BD7172">
            <w:pPr>
              <w:spacing w:after="0" w:line="240" w:lineRule="auto"/>
              <w:jc w:val="center"/>
              <w:rPr>
                <w:rFonts w:ascii="Times New Roman" w:eastAsia="Times New Roman" w:hAnsi="Times New Roman" w:cs="Times New Roman"/>
                <w:bCs/>
                <w:szCs w:val="22"/>
              </w:rPr>
            </w:pPr>
            <w:r w:rsidRPr="00A74A17">
              <w:rPr>
                <w:rFonts w:ascii="Times New Roman" w:eastAsia="Times New Roman" w:hAnsi="Times New Roman" w:cs="Times New Roman"/>
                <w:bCs/>
                <w:szCs w:val="22"/>
              </w:rPr>
              <w:t>5</w:t>
            </w:r>
          </w:p>
        </w:tc>
      </w:tr>
      <w:tr w:rsidR="00F96708" w:rsidRPr="00A74A17" w:rsidTr="00F96708">
        <w:tc>
          <w:tcPr>
            <w:tcW w:w="1008" w:type="dxa"/>
          </w:tcPr>
          <w:p w:rsidR="00F96708" w:rsidRPr="00A74A17" w:rsidRDefault="00F96708" w:rsidP="00BD7172">
            <w:pPr>
              <w:spacing w:after="0" w:line="240" w:lineRule="auto"/>
              <w:ind w:left="-144" w:right="-144"/>
              <w:jc w:val="center"/>
              <w:rPr>
                <w:rFonts w:ascii="Times New Roman" w:eastAsia="Times New Roman" w:hAnsi="Times New Roman" w:cs="Times New Roman"/>
                <w:bCs/>
                <w:szCs w:val="22"/>
              </w:rPr>
            </w:pPr>
            <w:r w:rsidRPr="00A74A17">
              <w:rPr>
                <w:rFonts w:ascii="Times New Roman" w:eastAsia="Times New Roman" w:hAnsi="Times New Roman" w:cs="Times New Roman"/>
                <w:bCs/>
                <w:szCs w:val="22"/>
              </w:rPr>
              <w:t>3</w:t>
            </w:r>
          </w:p>
        </w:tc>
        <w:tc>
          <w:tcPr>
            <w:tcW w:w="7020" w:type="dxa"/>
          </w:tcPr>
          <w:p w:rsidR="00F96708" w:rsidRPr="00A74A17" w:rsidRDefault="00F96708" w:rsidP="00BD7172">
            <w:pPr>
              <w:spacing w:after="0" w:line="240" w:lineRule="auto"/>
              <w:rPr>
                <w:rFonts w:ascii="Times New Roman" w:eastAsia="Times New Roman" w:hAnsi="Times New Roman" w:cs="Times New Roman"/>
                <w:szCs w:val="22"/>
              </w:rPr>
            </w:pPr>
            <w:r w:rsidRPr="00A74A17">
              <w:rPr>
                <w:rFonts w:ascii="Times New Roman" w:eastAsia="Times New Roman" w:hAnsi="Times New Roman" w:cs="Times New Roman"/>
                <w:szCs w:val="22"/>
              </w:rPr>
              <w:t>Terminology used in livestock management</w:t>
            </w:r>
          </w:p>
        </w:tc>
        <w:tc>
          <w:tcPr>
            <w:tcW w:w="1188" w:type="dxa"/>
          </w:tcPr>
          <w:p w:rsidR="00F96708" w:rsidRPr="00A74A17" w:rsidRDefault="00F96708" w:rsidP="00BD7172">
            <w:pPr>
              <w:spacing w:after="0" w:line="240" w:lineRule="auto"/>
              <w:jc w:val="center"/>
              <w:rPr>
                <w:rFonts w:ascii="Times New Roman" w:eastAsia="Times New Roman" w:hAnsi="Times New Roman" w:cs="Times New Roman"/>
                <w:bCs/>
                <w:szCs w:val="22"/>
              </w:rPr>
            </w:pPr>
            <w:r w:rsidRPr="00A74A17">
              <w:rPr>
                <w:rFonts w:ascii="Times New Roman" w:eastAsia="Times New Roman" w:hAnsi="Times New Roman" w:cs="Times New Roman"/>
                <w:bCs/>
                <w:szCs w:val="22"/>
              </w:rPr>
              <w:t>5</w:t>
            </w:r>
          </w:p>
        </w:tc>
      </w:tr>
      <w:tr w:rsidR="00F96708" w:rsidRPr="00A74A17" w:rsidTr="00F96708">
        <w:tc>
          <w:tcPr>
            <w:tcW w:w="1008" w:type="dxa"/>
          </w:tcPr>
          <w:p w:rsidR="00F96708" w:rsidRPr="00A74A17" w:rsidRDefault="00F96708" w:rsidP="00BD7172">
            <w:pPr>
              <w:spacing w:after="0" w:line="240" w:lineRule="auto"/>
              <w:ind w:left="-144" w:right="-144"/>
              <w:jc w:val="center"/>
              <w:rPr>
                <w:rFonts w:ascii="Times New Roman" w:eastAsia="Times New Roman" w:hAnsi="Times New Roman" w:cs="Times New Roman"/>
                <w:bCs/>
                <w:szCs w:val="22"/>
              </w:rPr>
            </w:pPr>
            <w:r w:rsidRPr="00A74A17">
              <w:rPr>
                <w:rFonts w:ascii="Times New Roman" w:eastAsia="Times New Roman" w:hAnsi="Times New Roman" w:cs="Times New Roman"/>
                <w:bCs/>
                <w:szCs w:val="22"/>
              </w:rPr>
              <w:t>4 &amp; 5</w:t>
            </w:r>
          </w:p>
        </w:tc>
        <w:tc>
          <w:tcPr>
            <w:tcW w:w="7020" w:type="dxa"/>
          </w:tcPr>
          <w:p w:rsidR="00F96708" w:rsidRPr="00A74A17" w:rsidRDefault="00F96708" w:rsidP="00BD7172">
            <w:pPr>
              <w:spacing w:after="0" w:line="240" w:lineRule="auto"/>
              <w:rPr>
                <w:rFonts w:ascii="Times New Roman" w:eastAsia="Times New Roman" w:hAnsi="Times New Roman" w:cs="Times New Roman"/>
                <w:b/>
                <w:bCs/>
                <w:szCs w:val="22"/>
              </w:rPr>
            </w:pPr>
            <w:r w:rsidRPr="00A74A17">
              <w:rPr>
                <w:rFonts w:ascii="Times New Roman" w:eastAsia="Times New Roman" w:hAnsi="Times New Roman" w:cs="Times New Roman"/>
                <w:szCs w:val="22"/>
              </w:rPr>
              <w:t>Important Indian and exotic breeds of cattle and buffalo</w:t>
            </w:r>
          </w:p>
        </w:tc>
        <w:tc>
          <w:tcPr>
            <w:tcW w:w="1188" w:type="dxa"/>
          </w:tcPr>
          <w:p w:rsidR="00F96708" w:rsidRPr="00A74A17" w:rsidRDefault="00F96708" w:rsidP="00BD7172">
            <w:pPr>
              <w:spacing w:after="0" w:line="240" w:lineRule="auto"/>
              <w:jc w:val="center"/>
              <w:rPr>
                <w:rFonts w:ascii="Times New Roman" w:eastAsia="Times New Roman" w:hAnsi="Times New Roman" w:cs="Times New Roman"/>
                <w:bCs/>
                <w:szCs w:val="22"/>
              </w:rPr>
            </w:pPr>
            <w:r w:rsidRPr="00A74A17">
              <w:rPr>
                <w:rFonts w:ascii="Times New Roman" w:eastAsia="Times New Roman" w:hAnsi="Times New Roman" w:cs="Times New Roman"/>
                <w:bCs/>
                <w:szCs w:val="22"/>
              </w:rPr>
              <w:t>7</w:t>
            </w:r>
          </w:p>
        </w:tc>
      </w:tr>
      <w:tr w:rsidR="00F96708" w:rsidRPr="00A74A17" w:rsidTr="00F96708">
        <w:tc>
          <w:tcPr>
            <w:tcW w:w="1008" w:type="dxa"/>
          </w:tcPr>
          <w:p w:rsidR="00F96708" w:rsidRPr="00A74A17" w:rsidRDefault="00F96708" w:rsidP="00BD7172">
            <w:pPr>
              <w:spacing w:after="0" w:line="240" w:lineRule="auto"/>
              <w:ind w:left="-144" w:right="-144"/>
              <w:jc w:val="center"/>
              <w:rPr>
                <w:rFonts w:ascii="Times New Roman" w:eastAsia="Times New Roman" w:hAnsi="Times New Roman" w:cs="Times New Roman"/>
                <w:bCs/>
                <w:szCs w:val="22"/>
              </w:rPr>
            </w:pPr>
            <w:r w:rsidRPr="00A74A17">
              <w:rPr>
                <w:rFonts w:ascii="Times New Roman" w:eastAsia="Times New Roman" w:hAnsi="Times New Roman" w:cs="Times New Roman"/>
                <w:bCs/>
                <w:szCs w:val="22"/>
              </w:rPr>
              <w:t>6</w:t>
            </w:r>
          </w:p>
        </w:tc>
        <w:tc>
          <w:tcPr>
            <w:tcW w:w="7020" w:type="dxa"/>
          </w:tcPr>
          <w:p w:rsidR="00F96708" w:rsidRPr="00A74A17" w:rsidRDefault="00F96708" w:rsidP="00BD7172">
            <w:pPr>
              <w:spacing w:after="0" w:line="240" w:lineRule="auto"/>
              <w:rPr>
                <w:rFonts w:ascii="Times New Roman" w:eastAsia="Times New Roman" w:hAnsi="Times New Roman" w:cs="Times New Roman"/>
                <w:szCs w:val="22"/>
              </w:rPr>
            </w:pPr>
            <w:r w:rsidRPr="00A74A17">
              <w:rPr>
                <w:rFonts w:ascii="Times New Roman" w:eastAsia="Times New Roman" w:hAnsi="Times New Roman" w:cs="Times New Roman"/>
                <w:szCs w:val="22"/>
              </w:rPr>
              <w:t xml:space="preserve">Principles of maximization of livestock production </w:t>
            </w:r>
          </w:p>
        </w:tc>
        <w:tc>
          <w:tcPr>
            <w:tcW w:w="1188" w:type="dxa"/>
          </w:tcPr>
          <w:p w:rsidR="00F96708" w:rsidRPr="00A74A17" w:rsidRDefault="00F96708" w:rsidP="00BD7172">
            <w:pPr>
              <w:spacing w:after="0" w:line="240" w:lineRule="auto"/>
              <w:jc w:val="center"/>
              <w:rPr>
                <w:rFonts w:ascii="Times New Roman" w:eastAsia="Times New Roman" w:hAnsi="Times New Roman" w:cs="Times New Roman"/>
                <w:bCs/>
                <w:szCs w:val="22"/>
              </w:rPr>
            </w:pPr>
            <w:r w:rsidRPr="00A74A17">
              <w:rPr>
                <w:rFonts w:ascii="Times New Roman" w:eastAsia="Times New Roman" w:hAnsi="Times New Roman" w:cs="Times New Roman"/>
                <w:bCs/>
                <w:szCs w:val="22"/>
              </w:rPr>
              <w:t>6</w:t>
            </w:r>
          </w:p>
        </w:tc>
      </w:tr>
      <w:tr w:rsidR="00F96708" w:rsidRPr="00A74A17" w:rsidTr="00F96708">
        <w:tc>
          <w:tcPr>
            <w:tcW w:w="1008" w:type="dxa"/>
          </w:tcPr>
          <w:p w:rsidR="00F96708" w:rsidRPr="00A74A17" w:rsidRDefault="00F96708" w:rsidP="00BD7172">
            <w:pPr>
              <w:spacing w:after="0" w:line="240" w:lineRule="auto"/>
              <w:ind w:left="-144" w:right="-144"/>
              <w:jc w:val="center"/>
              <w:rPr>
                <w:rFonts w:ascii="Times New Roman" w:eastAsia="Times New Roman" w:hAnsi="Times New Roman" w:cs="Times New Roman"/>
                <w:bCs/>
                <w:szCs w:val="22"/>
              </w:rPr>
            </w:pPr>
            <w:r w:rsidRPr="00A74A17">
              <w:rPr>
                <w:rFonts w:ascii="Times New Roman" w:eastAsia="Times New Roman" w:hAnsi="Times New Roman" w:cs="Times New Roman"/>
                <w:bCs/>
                <w:szCs w:val="22"/>
              </w:rPr>
              <w:t>7</w:t>
            </w:r>
          </w:p>
        </w:tc>
        <w:tc>
          <w:tcPr>
            <w:tcW w:w="7020" w:type="dxa"/>
          </w:tcPr>
          <w:p w:rsidR="00F96708" w:rsidRPr="00A74A17" w:rsidRDefault="00F96708" w:rsidP="00BD7172">
            <w:pPr>
              <w:spacing w:after="0" w:line="240" w:lineRule="auto"/>
              <w:rPr>
                <w:rFonts w:ascii="Times New Roman" w:eastAsia="Times New Roman" w:hAnsi="Times New Roman" w:cs="Times New Roman"/>
                <w:b/>
                <w:bCs/>
                <w:szCs w:val="22"/>
              </w:rPr>
            </w:pPr>
            <w:r w:rsidRPr="00A74A17">
              <w:rPr>
                <w:rFonts w:ascii="Times New Roman" w:eastAsia="Times New Roman" w:hAnsi="Times New Roman" w:cs="Times New Roman"/>
                <w:szCs w:val="22"/>
              </w:rPr>
              <w:t>Feeding and management of calf, heifer and milking animal</w:t>
            </w:r>
          </w:p>
        </w:tc>
        <w:tc>
          <w:tcPr>
            <w:tcW w:w="1188" w:type="dxa"/>
          </w:tcPr>
          <w:p w:rsidR="00F96708" w:rsidRPr="00A74A17" w:rsidRDefault="00F96708" w:rsidP="00BD7172">
            <w:pPr>
              <w:spacing w:after="0" w:line="240" w:lineRule="auto"/>
              <w:jc w:val="center"/>
              <w:rPr>
                <w:rFonts w:ascii="Times New Roman" w:eastAsia="Times New Roman" w:hAnsi="Times New Roman" w:cs="Times New Roman"/>
                <w:bCs/>
                <w:szCs w:val="22"/>
              </w:rPr>
            </w:pPr>
            <w:r w:rsidRPr="00A74A17">
              <w:rPr>
                <w:rFonts w:ascii="Times New Roman" w:eastAsia="Times New Roman" w:hAnsi="Times New Roman" w:cs="Times New Roman"/>
                <w:bCs/>
                <w:szCs w:val="22"/>
              </w:rPr>
              <w:t>5</w:t>
            </w:r>
          </w:p>
        </w:tc>
      </w:tr>
      <w:tr w:rsidR="00F96708" w:rsidRPr="00A74A17" w:rsidTr="00F96708">
        <w:tc>
          <w:tcPr>
            <w:tcW w:w="1008" w:type="dxa"/>
          </w:tcPr>
          <w:p w:rsidR="00F96708" w:rsidRPr="00A74A17" w:rsidRDefault="00F96708" w:rsidP="00BD7172">
            <w:pPr>
              <w:spacing w:after="0" w:line="240" w:lineRule="auto"/>
              <w:ind w:left="-144" w:right="-144"/>
              <w:jc w:val="center"/>
              <w:rPr>
                <w:rFonts w:ascii="Times New Roman" w:eastAsia="Times New Roman" w:hAnsi="Times New Roman" w:cs="Times New Roman"/>
                <w:bCs/>
                <w:szCs w:val="22"/>
              </w:rPr>
            </w:pPr>
            <w:r w:rsidRPr="00A74A17">
              <w:rPr>
                <w:rFonts w:ascii="Times New Roman" w:eastAsia="Times New Roman" w:hAnsi="Times New Roman" w:cs="Times New Roman"/>
                <w:bCs/>
                <w:szCs w:val="22"/>
              </w:rPr>
              <w:t>8</w:t>
            </w:r>
          </w:p>
        </w:tc>
        <w:tc>
          <w:tcPr>
            <w:tcW w:w="7020" w:type="dxa"/>
          </w:tcPr>
          <w:p w:rsidR="00F96708" w:rsidRPr="00A74A17" w:rsidRDefault="00F96708" w:rsidP="00BD7172">
            <w:pPr>
              <w:spacing w:after="0" w:line="240" w:lineRule="auto"/>
              <w:rPr>
                <w:rFonts w:ascii="Times New Roman" w:eastAsia="Times New Roman" w:hAnsi="Times New Roman" w:cs="Times New Roman"/>
                <w:b/>
                <w:bCs/>
                <w:szCs w:val="22"/>
              </w:rPr>
            </w:pPr>
            <w:r w:rsidRPr="00A74A17">
              <w:rPr>
                <w:rFonts w:ascii="Times New Roman" w:eastAsia="Times New Roman" w:hAnsi="Times New Roman" w:cs="Times New Roman"/>
                <w:szCs w:val="22"/>
              </w:rPr>
              <w:t>Feeding and management of dry, pregnant, draft animals and breeding bull</w:t>
            </w:r>
          </w:p>
        </w:tc>
        <w:tc>
          <w:tcPr>
            <w:tcW w:w="1188" w:type="dxa"/>
          </w:tcPr>
          <w:p w:rsidR="00F96708" w:rsidRPr="00A74A17" w:rsidRDefault="00F96708" w:rsidP="00BD7172">
            <w:pPr>
              <w:spacing w:after="0" w:line="240" w:lineRule="auto"/>
              <w:jc w:val="center"/>
              <w:rPr>
                <w:rFonts w:ascii="Times New Roman" w:eastAsia="Times New Roman" w:hAnsi="Times New Roman" w:cs="Times New Roman"/>
                <w:bCs/>
                <w:szCs w:val="22"/>
              </w:rPr>
            </w:pPr>
            <w:r w:rsidRPr="00A74A17">
              <w:rPr>
                <w:rFonts w:ascii="Times New Roman" w:eastAsia="Times New Roman" w:hAnsi="Times New Roman" w:cs="Times New Roman"/>
                <w:bCs/>
                <w:szCs w:val="22"/>
              </w:rPr>
              <w:t>10</w:t>
            </w:r>
          </w:p>
        </w:tc>
      </w:tr>
      <w:tr w:rsidR="00F96708" w:rsidRPr="00A74A17" w:rsidTr="00F96708">
        <w:tc>
          <w:tcPr>
            <w:tcW w:w="1008" w:type="dxa"/>
          </w:tcPr>
          <w:p w:rsidR="00F96708" w:rsidRPr="00A74A17" w:rsidRDefault="00F96708" w:rsidP="00BD7172">
            <w:pPr>
              <w:spacing w:after="0" w:line="240" w:lineRule="auto"/>
              <w:ind w:left="-144" w:right="-144"/>
              <w:jc w:val="center"/>
              <w:rPr>
                <w:rFonts w:ascii="Times New Roman" w:eastAsia="Times New Roman" w:hAnsi="Times New Roman" w:cs="Times New Roman"/>
                <w:bCs/>
                <w:szCs w:val="22"/>
              </w:rPr>
            </w:pPr>
            <w:r w:rsidRPr="00A74A17">
              <w:rPr>
                <w:rFonts w:ascii="Times New Roman" w:eastAsia="Times New Roman" w:hAnsi="Times New Roman" w:cs="Times New Roman"/>
                <w:bCs/>
                <w:szCs w:val="22"/>
              </w:rPr>
              <w:t>9</w:t>
            </w:r>
          </w:p>
        </w:tc>
        <w:tc>
          <w:tcPr>
            <w:tcW w:w="7020" w:type="dxa"/>
          </w:tcPr>
          <w:p w:rsidR="00F96708" w:rsidRPr="00A74A17" w:rsidRDefault="00F96708" w:rsidP="00BD7172">
            <w:pPr>
              <w:spacing w:after="0" w:line="240" w:lineRule="auto"/>
              <w:rPr>
                <w:rFonts w:ascii="Times New Roman" w:eastAsia="Times New Roman" w:hAnsi="Times New Roman" w:cs="Times New Roman"/>
                <w:b/>
                <w:bCs/>
                <w:szCs w:val="22"/>
              </w:rPr>
            </w:pPr>
            <w:r w:rsidRPr="00A74A17">
              <w:rPr>
                <w:rFonts w:ascii="Times New Roman" w:eastAsia="Times New Roman" w:hAnsi="Times New Roman" w:cs="Times New Roman"/>
                <w:szCs w:val="22"/>
              </w:rPr>
              <w:t>Diseases and it’s preventive, curative measures in cattle and buffalo</w:t>
            </w:r>
          </w:p>
        </w:tc>
        <w:tc>
          <w:tcPr>
            <w:tcW w:w="1188" w:type="dxa"/>
          </w:tcPr>
          <w:p w:rsidR="00F96708" w:rsidRPr="00A74A17" w:rsidRDefault="00F96708" w:rsidP="00BD7172">
            <w:pPr>
              <w:spacing w:after="0" w:line="240" w:lineRule="auto"/>
              <w:jc w:val="center"/>
              <w:rPr>
                <w:rFonts w:ascii="Times New Roman" w:eastAsia="Times New Roman" w:hAnsi="Times New Roman" w:cs="Times New Roman"/>
                <w:bCs/>
                <w:szCs w:val="22"/>
              </w:rPr>
            </w:pPr>
            <w:r w:rsidRPr="00A74A17">
              <w:rPr>
                <w:rFonts w:ascii="Times New Roman" w:eastAsia="Times New Roman" w:hAnsi="Times New Roman" w:cs="Times New Roman"/>
                <w:bCs/>
                <w:szCs w:val="22"/>
              </w:rPr>
              <w:t>6</w:t>
            </w:r>
          </w:p>
        </w:tc>
      </w:tr>
      <w:tr w:rsidR="00F96708" w:rsidRPr="00A74A17" w:rsidTr="00F96708">
        <w:tc>
          <w:tcPr>
            <w:tcW w:w="1008" w:type="dxa"/>
          </w:tcPr>
          <w:p w:rsidR="00F96708" w:rsidRPr="00A74A17" w:rsidRDefault="00F96708" w:rsidP="00BD7172">
            <w:pPr>
              <w:spacing w:after="0" w:line="240" w:lineRule="auto"/>
              <w:ind w:left="-144" w:right="-144"/>
              <w:jc w:val="center"/>
              <w:rPr>
                <w:rFonts w:ascii="Times New Roman" w:eastAsia="Times New Roman" w:hAnsi="Times New Roman" w:cs="Times New Roman"/>
                <w:bCs/>
                <w:szCs w:val="22"/>
              </w:rPr>
            </w:pPr>
            <w:r w:rsidRPr="00A74A17">
              <w:rPr>
                <w:rFonts w:ascii="Times New Roman" w:eastAsia="Times New Roman" w:hAnsi="Times New Roman" w:cs="Times New Roman"/>
                <w:bCs/>
                <w:szCs w:val="22"/>
              </w:rPr>
              <w:t>10</w:t>
            </w:r>
          </w:p>
        </w:tc>
        <w:tc>
          <w:tcPr>
            <w:tcW w:w="7020" w:type="dxa"/>
          </w:tcPr>
          <w:p w:rsidR="00F96708" w:rsidRPr="00A74A17" w:rsidRDefault="00F96708" w:rsidP="00BD7172">
            <w:pPr>
              <w:spacing w:after="0" w:line="240" w:lineRule="auto"/>
              <w:rPr>
                <w:rFonts w:ascii="Times New Roman" w:eastAsia="Times New Roman" w:hAnsi="Times New Roman" w:cs="Times New Roman"/>
                <w:b/>
                <w:bCs/>
                <w:szCs w:val="22"/>
              </w:rPr>
            </w:pPr>
            <w:r w:rsidRPr="00A74A17">
              <w:rPr>
                <w:rFonts w:ascii="Times New Roman" w:eastAsia="Times New Roman" w:hAnsi="Times New Roman" w:cs="Times New Roman"/>
                <w:szCs w:val="22"/>
              </w:rPr>
              <w:t>Bovine male and female reproductive system</w:t>
            </w:r>
          </w:p>
        </w:tc>
        <w:tc>
          <w:tcPr>
            <w:tcW w:w="1188" w:type="dxa"/>
          </w:tcPr>
          <w:p w:rsidR="00F96708" w:rsidRPr="00A74A17" w:rsidRDefault="00F96708" w:rsidP="00BD7172">
            <w:pPr>
              <w:spacing w:after="0" w:line="240" w:lineRule="auto"/>
              <w:jc w:val="center"/>
              <w:rPr>
                <w:rFonts w:ascii="Times New Roman" w:eastAsia="Times New Roman" w:hAnsi="Times New Roman" w:cs="Times New Roman"/>
                <w:bCs/>
                <w:szCs w:val="22"/>
              </w:rPr>
            </w:pPr>
            <w:r w:rsidRPr="00A74A17">
              <w:rPr>
                <w:rFonts w:ascii="Times New Roman" w:eastAsia="Times New Roman" w:hAnsi="Times New Roman" w:cs="Times New Roman"/>
                <w:bCs/>
                <w:szCs w:val="22"/>
              </w:rPr>
              <w:t>7</w:t>
            </w:r>
          </w:p>
        </w:tc>
      </w:tr>
      <w:tr w:rsidR="00F96708" w:rsidRPr="00A74A17" w:rsidTr="00F96708">
        <w:tc>
          <w:tcPr>
            <w:tcW w:w="1008" w:type="dxa"/>
          </w:tcPr>
          <w:p w:rsidR="00F96708" w:rsidRPr="00A74A17" w:rsidRDefault="00F96708" w:rsidP="00BD7172">
            <w:pPr>
              <w:spacing w:after="0" w:line="240" w:lineRule="auto"/>
              <w:ind w:left="-144" w:right="-144"/>
              <w:jc w:val="center"/>
              <w:rPr>
                <w:rFonts w:ascii="Times New Roman" w:eastAsia="Times New Roman" w:hAnsi="Times New Roman" w:cs="Times New Roman"/>
                <w:bCs/>
                <w:szCs w:val="22"/>
              </w:rPr>
            </w:pPr>
            <w:r w:rsidRPr="00A74A17">
              <w:rPr>
                <w:rFonts w:ascii="Times New Roman" w:eastAsia="Times New Roman" w:hAnsi="Times New Roman" w:cs="Times New Roman"/>
                <w:szCs w:val="22"/>
              </w:rPr>
              <w:t>11</w:t>
            </w:r>
          </w:p>
        </w:tc>
        <w:tc>
          <w:tcPr>
            <w:tcW w:w="7020" w:type="dxa"/>
          </w:tcPr>
          <w:p w:rsidR="00F96708" w:rsidRPr="00A74A17" w:rsidRDefault="00F96708" w:rsidP="00BD7172">
            <w:pPr>
              <w:spacing w:after="0" w:line="240" w:lineRule="auto"/>
              <w:rPr>
                <w:rFonts w:ascii="Times New Roman" w:eastAsia="Times New Roman" w:hAnsi="Times New Roman" w:cs="Times New Roman"/>
                <w:b/>
                <w:bCs/>
                <w:szCs w:val="22"/>
              </w:rPr>
            </w:pPr>
            <w:r w:rsidRPr="00A74A17">
              <w:rPr>
                <w:rFonts w:ascii="Times New Roman" w:eastAsia="Times New Roman" w:hAnsi="Times New Roman" w:cs="Times New Roman"/>
                <w:szCs w:val="22"/>
              </w:rPr>
              <w:t>Fertility, sterility and reproductive behaviour viz. oestrus and parturition</w:t>
            </w:r>
          </w:p>
        </w:tc>
        <w:tc>
          <w:tcPr>
            <w:tcW w:w="1188" w:type="dxa"/>
          </w:tcPr>
          <w:p w:rsidR="00F96708" w:rsidRPr="00A74A17" w:rsidRDefault="00F96708" w:rsidP="00BD7172">
            <w:pPr>
              <w:spacing w:after="0" w:line="240" w:lineRule="auto"/>
              <w:jc w:val="center"/>
              <w:rPr>
                <w:rFonts w:ascii="Times New Roman" w:eastAsia="Times New Roman" w:hAnsi="Times New Roman" w:cs="Times New Roman"/>
                <w:bCs/>
                <w:szCs w:val="22"/>
              </w:rPr>
            </w:pPr>
            <w:r w:rsidRPr="00A74A17">
              <w:rPr>
                <w:rFonts w:ascii="Times New Roman" w:eastAsia="Times New Roman" w:hAnsi="Times New Roman" w:cs="Times New Roman"/>
                <w:bCs/>
                <w:szCs w:val="22"/>
              </w:rPr>
              <w:t>7</w:t>
            </w:r>
          </w:p>
        </w:tc>
      </w:tr>
      <w:tr w:rsidR="00F96708" w:rsidRPr="00A74A17" w:rsidTr="00F96708">
        <w:tc>
          <w:tcPr>
            <w:tcW w:w="1008" w:type="dxa"/>
          </w:tcPr>
          <w:p w:rsidR="00F96708" w:rsidRPr="00A74A17" w:rsidRDefault="00F96708" w:rsidP="00BD7172">
            <w:pPr>
              <w:spacing w:after="0" w:line="240" w:lineRule="auto"/>
              <w:ind w:left="-144" w:right="-144"/>
              <w:jc w:val="center"/>
              <w:rPr>
                <w:rFonts w:ascii="Times New Roman" w:eastAsia="Times New Roman" w:hAnsi="Times New Roman" w:cs="Times New Roman"/>
                <w:bCs/>
                <w:szCs w:val="22"/>
              </w:rPr>
            </w:pPr>
            <w:r w:rsidRPr="00A74A17">
              <w:rPr>
                <w:rFonts w:ascii="Times New Roman" w:eastAsia="Times New Roman" w:hAnsi="Times New Roman" w:cs="Times New Roman"/>
                <w:szCs w:val="22"/>
              </w:rPr>
              <w:t>12</w:t>
            </w:r>
          </w:p>
        </w:tc>
        <w:tc>
          <w:tcPr>
            <w:tcW w:w="7020" w:type="dxa"/>
          </w:tcPr>
          <w:p w:rsidR="00F96708" w:rsidRPr="00A74A17" w:rsidRDefault="00F96708" w:rsidP="00BD7172">
            <w:pPr>
              <w:spacing w:after="0" w:line="240" w:lineRule="auto"/>
              <w:rPr>
                <w:rFonts w:ascii="Times New Roman" w:eastAsia="Times New Roman" w:hAnsi="Times New Roman" w:cs="Times New Roman"/>
                <w:b/>
                <w:bCs/>
                <w:szCs w:val="22"/>
              </w:rPr>
            </w:pPr>
            <w:r w:rsidRPr="00A74A17">
              <w:rPr>
                <w:rFonts w:ascii="Times New Roman" w:eastAsia="Times New Roman" w:hAnsi="Times New Roman" w:cs="Times New Roman"/>
                <w:szCs w:val="22"/>
              </w:rPr>
              <w:t>Mammary gland and milk secretion</w:t>
            </w:r>
          </w:p>
        </w:tc>
        <w:tc>
          <w:tcPr>
            <w:tcW w:w="1188" w:type="dxa"/>
          </w:tcPr>
          <w:p w:rsidR="00F96708" w:rsidRPr="00A74A17" w:rsidRDefault="00F96708" w:rsidP="00BD7172">
            <w:pPr>
              <w:spacing w:after="0" w:line="240" w:lineRule="auto"/>
              <w:jc w:val="center"/>
              <w:rPr>
                <w:rFonts w:ascii="Times New Roman" w:eastAsia="Times New Roman" w:hAnsi="Times New Roman" w:cs="Times New Roman"/>
                <w:bCs/>
                <w:szCs w:val="22"/>
              </w:rPr>
            </w:pPr>
            <w:r w:rsidRPr="00A74A17">
              <w:rPr>
                <w:rFonts w:ascii="Times New Roman" w:eastAsia="Times New Roman" w:hAnsi="Times New Roman" w:cs="Times New Roman"/>
                <w:bCs/>
                <w:szCs w:val="22"/>
              </w:rPr>
              <w:t>7</w:t>
            </w:r>
          </w:p>
        </w:tc>
      </w:tr>
      <w:tr w:rsidR="00F96708" w:rsidRPr="00A74A17" w:rsidTr="00F96708">
        <w:tc>
          <w:tcPr>
            <w:tcW w:w="1008" w:type="dxa"/>
          </w:tcPr>
          <w:p w:rsidR="00F96708" w:rsidRPr="00A74A17" w:rsidRDefault="00F96708" w:rsidP="00BD7172">
            <w:pPr>
              <w:spacing w:after="0" w:line="240" w:lineRule="auto"/>
              <w:ind w:left="-144" w:right="-144"/>
              <w:jc w:val="center"/>
              <w:rPr>
                <w:rFonts w:ascii="Times New Roman" w:eastAsia="Times New Roman" w:hAnsi="Times New Roman" w:cs="Times New Roman"/>
                <w:bCs/>
                <w:szCs w:val="22"/>
              </w:rPr>
            </w:pPr>
            <w:r w:rsidRPr="00A74A17">
              <w:rPr>
                <w:rFonts w:ascii="Times New Roman" w:eastAsia="Times New Roman" w:hAnsi="Times New Roman" w:cs="Times New Roman"/>
                <w:bCs/>
                <w:szCs w:val="22"/>
              </w:rPr>
              <w:t>13</w:t>
            </w:r>
          </w:p>
        </w:tc>
        <w:tc>
          <w:tcPr>
            <w:tcW w:w="7020" w:type="dxa"/>
          </w:tcPr>
          <w:p w:rsidR="00F96708" w:rsidRPr="00A74A17" w:rsidRDefault="00F96708" w:rsidP="00BD7172">
            <w:pPr>
              <w:spacing w:after="0" w:line="240" w:lineRule="auto"/>
              <w:rPr>
                <w:rFonts w:ascii="Times New Roman" w:eastAsia="Times New Roman" w:hAnsi="Times New Roman" w:cs="Times New Roman"/>
                <w:b/>
                <w:bCs/>
                <w:szCs w:val="22"/>
              </w:rPr>
            </w:pPr>
            <w:r w:rsidRPr="00A74A17">
              <w:rPr>
                <w:rFonts w:ascii="Times New Roman" w:eastAsia="Times New Roman" w:hAnsi="Times New Roman" w:cs="Times New Roman"/>
                <w:szCs w:val="22"/>
              </w:rPr>
              <w:t>Organic livestock production- definition, importance, principles, standards, certifications,  SWOT analysis, A 1 and A 2 milk</w:t>
            </w:r>
          </w:p>
        </w:tc>
        <w:tc>
          <w:tcPr>
            <w:tcW w:w="1188" w:type="dxa"/>
          </w:tcPr>
          <w:p w:rsidR="00F96708" w:rsidRPr="00A74A17" w:rsidRDefault="00F96708" w:rsidP="00BD7172">
            <w:pPr>
              <w:spacing w:after="0" w:line="240" w:lineRule="auto"/>
              <w:jc w:val="center"/>
              <w:rPr>
                <w:rFonts w:ascii="Times New Roman" w:eastAsia="Times New Roman" w:hAnsi="Times New Roman" w:cs="Times New Roman"/>
                <w:bCs/>
                <w:szCs w:val="22"/>
              </w:rPr>
            </w:pPr>
            <w:r w:rsidRPr="00A74A17">
              <w:rPr>
                <w:rFonts w:ascii="Times New Roman" w:eastAsia="Times New Roman" w:hAnsi="Times New Roman" w:cs="Times New Roman"/>
                <w:bCs/>
                <w:szCs w:val="22"/>
              </w:rPr>
              <w:t>8</w:t>
            </w:r>
          </w:p>
        </w:tc>
      </w:tr>
      <w:tr w:rsidR="00F96708" w:rsidRPr="00A74A17" w:rsidTr="00F96708">
        <w:tc>
          <w:tcPr>
            <w:tcW w:w="1008" w:type="dxa"/>
          </w:tcPr>
          <w:p w:rsidR="00F96708" w:rsidRPr="00A74A17" w:rsidRDefault="00F96708" w:rsidP="00BD7172">
            <w:pPr>
              <w:spacing w:after="0" w:line="240" w:lineRule="auto"/>
              <w:ind w:left="-144" w:right="-144"/>
              <w:jc w:val="center"/>
              <w:rPr>
                <w:rFonts w:ascii="Times New Roman" w:eastAsia="Times New Roman" w:hAnsi="Times New Roman" w:cs="Times New Roman"/>
                <w:bCs/>
                <w:szCs w:val="22"/>
              </w:rPr>
            </w:pPr>
            <w:r w:rsidRPr="00A74A17">
              <w:rPr>
                <w:rFonts w:ascii="Times New Roman" w:eastAsia="Times New Roman" w:hAnsi="Times New Roman" w:cs="Times New Roman"/>
                <w:bCs/>
                <w:szCs w:val="22"/>
              </w:rPr>
              <w:t>14</w:t>
            </w:r>
          </w:p>
        </w:tc>
        <w:tc>
          <w:tcPr>
            <w:tcW w:w="7020" w:type="dxa"/>
          </w:tcPr>
          <w:p w:rsidR="00F96708" w:rsidRPr="00A74A17" w:rsidRDefault="00F96708" w:rsidP="00BD7172">
            <w:pPr>
              <w:spacing w:after="0" w:line="240" w:lineRule="auto"/>
              <w:rPr>
                <w:rFonts w:ascii="Times New Roman" w:eastAsia="Times New Roman" w:hAnsi="Times New Roman" w:cs="Times New Roman"/>
                <w:b/>
                <w:bCs/>
                <w:szCs w:val="22"/>
              </w:rPr>
            </w:pPr>
            <w:r w:rsidRPr="00A74A17">
              <w:rPr>
                <w:rFonts w:ascii="Times New Roman" w:eastAsia="Times New Roman" w:hAnsi="Times New Roman" w:cs="Times New Roman"/>
                <w:szCs w:val="22"/>
              </w:rPr>
              <w:t>Effect of climate change on livestock production</w:t>
            </w:r>
          </w:p>
        </w:tc>
        <w:tc>
          <w:tcPr>
            <w:tcW w:w="1188" w:type="dxa"/>
          </w:tcPr>
          <w:p w:rsidR="00F96708" w:rsidRPr="00A74A17" w:rsidRDefault="00F96708" w:rsidP="00BD7172">
            <w:pPr>
              <w:spacing w:after="0" w:line="240" w:lineRule="auto"/>
              <w:jc w:val="center"/>
              <w:rPr>
                <w:rFonts w:ascii="Times New Roman" w:eastAsia="Times New Roman" w:hAnsi="Times New Roman" w:cs="Times New Roman"/>
                <w:bCs/>
                <w:szCs w:val="22"/>
              </w:rPr>
            </w:pPr>
            <w:r w:rsidRPr="00A74A17">
              <w:rPr>
                <w:rFonts w:ascii="Times New Roman" w:eastAsia="Times New Roman" w:hAnsi="Times New Roman" w:cs="Times New Roman"/>
                <w:bCs/>
                <w:szCs w:val="22"/>
              </w:rPr>
              <w:t>5</w:t>
            </w:r>
          </w:p>
        </w:tc>
      </w:tr>
      <w:tr w:rsidR="00F96708" w:rsidRPr="00A74A17" w:rsidTr="00F96708">
        <w:tc>
          <w:tcPr>
            <w:tcW w:w="1008" w:type="dxa"/>
          </w:tcPr>
          <w:p w:rsidR="00F96708" w:rsidRPr="00A74A17" w:rsidRDefault="00F96708" w:rsidP="00BD7172">
            <w:pPr>
              <w:spacing w:after="0" w:line="240" w:lineRule="auto"/>
              <w:ind w:left="-144" w:right="-144"/>
              <w:jc w:val="center"/>
              <w:rPr>
                <w:rFonts w:ascii="Times New Roman" w:eastAsia="Times New Roman" w:hAnsi="Times New Roman" w:cs="Times New Roman"/>
                <w:bCs/>
                <w:szCs w:val="22"/>
              </w:rPr>
            </w:pPr>
            <w:r w:rsidRPr="00A74A17">
              <w:rPr>
                <w:rFonts w:ascii="Times New Roman" w:eastAsia="Times New Roman" w:hAnsi="Times New Roman" w:cs="Times New Roman"/>
                <w:bCs/>
                <w:szCs w:val="22"/>
              </w:rPr>
              <w:t>15</w:t>
            </w:r>
          </w:p>
        </w:tc>
        <w:tc>
          <w:tcPr>
            <w:tcW w:w="7020" w:type="dxa"/>
          </w:tcPr>
          <w:p w:rsidR="00F96708" w:rsidRPr="00A74A17" w:rsidRDefault="00F96708" w:rsidP="00BD7172">
            <w:pPr>
              <w:spacing w:after="0" w:line="240" w:lineRule="auto"/>
              <w:rPr>
                <w:rFonts w:ascii="Times New Roman" w:eastAsia="Times New Roman" w:hAnsi="Times New Roman" w:cs="Times New Roman"/>
                <w:b/>
                <w:bCs/>
                <w:szCs w:val="22"/>
              </w:rPr>
            </w:pPr>
            <w:r w:rsidRPr="00A74A17">
              <w:rPr>
                <w:rFonts w:ascii="Times New Roman" w:eastAsia="Times New Roman" w:hAnsi="Times New Roman" w:cs="Times New Roman"/>
                <w:szCs w:val="22"/>
              </w:rPr>
              <w:t xml:space="preserve">Integrated livestock farming </w:t>
            </w:r>
          </w:p>
        </w:tc>
        <w:tc>
          <w:tcPr>
            <w:tcW w:w="1188" w:type="dxa"/>
          </w:tcPr>
          <w:p w:rsidR="00F96708" w:rsidRPr="00A74A17" w:rsidRDefault="00F96708" w:rsidP="00BD7172">
            <w:pPr>
              <w:spacing w:after="0" w:line="240" w:lineRule="auto"/>
              <w:jc w:val="center"/>
              <w:rPr>
                <w:rFonts w:ascii="Times New Roman" w:eastAsia="Times New Roman" w:hAnsi="Times New Roman" w:cs="Times New Roman"/>
                <w:bCs/>
                <w:szCs w:val="22"/>
              </w:rPr>
            </w:pPr>
            <w:r w:rsidRPr="00A74A17">
              <w:rPr>
                <w:rFonts w:ascii="Times New Roman" w:eastAsia="Times New Roman" w:hAnsi="Times New Roman" w:cs="Times New Roman"/>
                <w:bCs/>
                <w:szCs w:val="22"/>
              </w:rPr>
              <w:t>7</w:t>
            </w:r>
          </w:p>
        </w:tc>
      </w:tr>
      <w:tr w:rsidR="00F96708" w:rsidRPr="00A74A17" w:rsidTr="00F96708">
        <w:tc>
          <w:tcPr>
            <w:tcW w:w="1008" w:type="dxa"/>
          </w:tcPr>
          <w:p w:rsidR="00F96708" w:rsidRPr="00A74A17" w:rsidRDefault="00F96708" w:rsidP="00BD7172">
            <w:pPr>
              <w:spacing w:after="0" w:line="240" w:lineRule="auto"/>
              <w:ind w:left="-144" w:right="-144"/>
              <w:jc w:val="center"/>
              <w:rPr>
                <w:rFonts w:ascii="Times New Roman" w:eastAsia="Times New Roman" w:hAnsi="Times New Roman" w:cs="Times New Roman"/>
                <w:bCs/>
                <w:szCs w:val="22"/>
              </w:rPr>
            </w:pPr>
            <w:r w:rsidRPr="00A74A17">
              <w:rPr>
                <w:rFonts w:ascii="Times New Roman" w:eastAsia="Times New Roman" w:hAnsi="Times New Roman" w:cs="Times New Roman"/>
                <w:bCs/>
                <w:szCs w:val="22"/>
              </w:rPr>
              <w:t>16</w:t>
            </w:r>
          </w:p>
        </w:tc>
        <w:tc>
          <w:tcPr>
            <w:tcW w:w="7020" w:type="dxa"/>
          </w:tcPr>
          <w:p w:rsidR="00F96708" w:rsidRPr="00A74A17" w:rsidRDefault="00F96708" w:rsidP="00BD7172">
            <w:pPr>
              <w:spacing w:after="0" w:line="240" w:lineRule="auto"/>
              <w:rPr>
                <w:rFonts w:ascii="Times New Roman" w:eastAsia="Times New Roman" w:hAnsi="Times New Roman" w:cs="Times New Roman"/>
                <w:b/>
                <w:bCs/>
                <w:szCs w:val="22"/>
              </w:rPr>
            </w:pPr>
            <w:r w:rsidRPr="00A74A17">
              <w:rPr>
                <w:rFonts w:ascii="Times New Roman" w:eastAsia="Times New Roman" w:hAnsi="Times New Roman" w:cs="Times New Roman"/>
                <w:szCs w:val="22"/>
              </w:rPr>
              <w:t>Cost of milk production, economical unit of cattle and buffalo</w:t>
            </w:r>
          </w:p>
        </w:tc>
        <w:tc>
          <w:tcPr>
            <w:tcW w:w="1188" w:type="dxa"/>
          </w:tcPr>
          <w:p w:rsidR="00F96708" w:rsidRPr="00A74A17" w:rsidRDefault="00F96708" w:rsidP="00BD7172">
            <w:pPr>
              <w:spacing w:after="0" w:line="240" w:lineRule="auto"/>
              <w:jc w:val="center"/>
              <w:rPr>
                <w:rFonts w:ascii="Times New Roman" w:eastAsia="Times New Roman" w:hAnsi="Times New Roman" w:cs="Times New Roman"/>
                <w:bCs/>
                <w:szCs w:val="22"/>
              </w:rPr>
            </w:pPr>
            <w:r w:rsidRPr="00A74A17">
              <w:rPr>
                <w:rFonts w:ascii="Times New Roman" w:eastAsia="Times New Roman" w:hAnsi="Times New Roman" w:cs="Times New Roman"/>
                <w:bCs/>
                <w:szCs w:val="22"/>
              </w:rPr>
              <w:t>5</w:t>
            </w:r>
          </w:p>
        </w:tc>
      </w:tr>
      <w:tr w:rsidR="00F96708" w:rsidRPr="00A74A17" w:rsidTr="00F96708">
        <w:tc>
          <w:tcPr>
            <w:tcW w:w="1008" w:type="dxa"/>
          </w:tcPr>
          <w:p w:rsidR="00F96708" w:rsidRPr="00A74A17" w:rsidRDefault="00F96708" w:rsidP="00BD7172">
            <w:pPr>
              <w:spacing w:after="0" w:line="240" w:lineRule="auto"/>
              <w:ind w:left="-144" w:right="-144"/>
              <w:jc w:val="center"/>
              <w:rPr>
                <w:rFonts w:ascii="Times New Roman" w:eastAsia="Times New Roman" w:hAnsi="Times New Roman" w:cs="Times New Roman"/>
                <w:bCs/>
                <w:szCs w:val="22"/>
              </w:rPr>
            </w:pPr>
          </w:p>
        </w:tc>
        <w:tc>
          <w:tcPr>
            <w:tcW w:w="7020" w:type="dxa"/>
          </w:tcPr>
          <w:p w:rsidR="00F96708" w:rsidRPr="00A74A17" w:rsidRDefault="00F96708" w:rsidP="00BD7172">
            <w:pPr>
              <w:spacing w:after="0" w:line="240" w:lineRule="auto"/>
              <w:jc w:val="center"/>
              <w:rPr>
                <w:rFonts w:ascii="Times New Roman" w:eastAsia="Times New Roman" w:hAnsi="Times New Roman" w:cs="Times New Roman"/>
                <w:b/>
                <w:bCs/>
                <w:szCs w:val="22"/>
              </w:rPr>
            </w:pPr>
            <w:r w:rsidRPr="00A74A17">
              <w:rPr>
                <w:rFonts w:ascii="Times New Roman" w:eastAsia="Times New Roman" w:hAnsi="Times New Roman" w:cs="Times New Roman"/>
                <w:b/>
                <w:bCs/>
                <w:szCs w:val="22"/>
              </w:rPr>
              <w:t>Total</w:t>
            </w:r>
          </w:p>
        </w:tc>
        <w:tc>
          <w:tcPr>
            <w:tcW w:w="1188" w:type="dxa"/>
          </w:tcPr>
          <w:p w:rsidR="00F96708" w:rsidRPr="00A74A17" w:rsidRDefault="00F96708" w:rsidP="00BD7172">
            <w:pPr>
              <w:spacing w:after="0" w:line="240" w:lineRule="auto"/>
              <w:jc w:val="center"/>
              <w:rPr>
                <w:rFonts w:ascii="Times New Roman" w:eastAsia="Times New Roman" w:hAnsi="Times New Roman" w:cs="Times New Roman"/>
                <w:b/>
                <w:bCs/>
                <w:szCs w:val="22"/>
              </w:rPr>
            </w:pPr>
            <w:r w:rsidRPr="00A74A17">
              <w:rPr>
                <w:rFonts w:ascii="Times New Roman" w:eastAsia="Times New Roman" w:hAnsi="Times New Roman" w:cs="Times New Roman"/>
                <w:b/>
                <w:bCs/>
                <w:szCs w:val="22"/>
              </w:rPr>
              <w:t>100</w:t>
            </w:r>
          </w:p>
        </w:tc>
      </w:tr>
    </w:tbl>
    <w:p w:rsidR="00F96708" w:rsidRPr="00A74A17" w:rsidRDefault="00F96708" w:rsidP="00BD7172">
      <w:pPr>
        <w:pStyle w:val="ListParagraph"/>
        <w:numPr>
          <w:ilvl w:val="0"/>
          <w:numId w:val="124"/>
        </w:numPr>
        <w:rPr>
          <w:rFonts w:ascii="Times New Roman" w:hAnsi="Times New Roman" w:cs="Times New Roman"/>
          <w:b/>
          <w:szCs w:val="22"/>
        </w:rPr>
      </w:pPr>
      <w:r w:rsidRPr="00A74A17">
        <w:rPr>
          <w:rFonts w:ascii="Times New Roman" w:hAnsi="Times New Roman" w:cs="Times New Roman"/>
          <w:b/>
          <w:szCs w:val="22"/>
        </w:rPr>
        <w:t xml:space="preserve">Practical </w:t>
      </w:r>
    </w:p>
    <w:tbl>
      <w:tblPr>
        <w:tblStyle w:val="TableGrid"/>
        <w:tblW w:w="0" w:type="auto"/>
        <w:tblInd w:w="108" w:type="dxa"/>
        <w:tblLook w:val="04A0"/>
      </w:tblPr>
      <w:tblGrid>
        <w:gridCol w:w="1440"/>
        <w:gridCol w:w="7697"/>
      </w:tblGrid>
      <w:tr w:rsidR="00F96708" w:rsidRPr="00A74A17" w:rsidTr="00F96708">
        <w:tc>
          <w:tcPr>
            <w:tcW w:w="1440" w:type="dxa"/>
          </w:tcPr>
          <w:p w:rsidR="00F96708" w:rsidRPr="00A74A17" w:rsidRDefault="00F96708" w:rsidP="00BD7172">
            <w:pPr>
              <w:pStyle w:val="ListParagraph"/>
              <w:ind w:left="0"/>
              <w:rPr>
                <w:rFonts w:ascii="Times New Roman" w:hAnsi="Times New Roman" w:cs="Times New Roman"/>
                <w:b/>
                <w:szCs w:val="22"/>
              </w:rPr>
            </w:pPr>
            <w:r w:rsidRPr="00A74A17">
              <w:rPr>
                <w:rFonts w:ascii="Times New Roman" w:hAnsi="Times New Roman" w:cs="Times New Roman"/>
                <w:b/>
                <w:szCs w:val="22"/>
              </w:rPr>
              <w:t>Experiment</w:t>
            </w:r>
          </w:p>
        </w:tc>
        <w:tc>
          <w:tcPr>
            <w:tcW w:w="7697" w:type="dxa"/>
          </w:tcPr>
          <w:p w:rsidR="00F96708" w:rsidRPr="00A74A17" w:rsidRDefault="00F96708" w:rsidP="00BD7172">
            <w:pPr>
              <w:pStyle w:val="ListParagraph"/>
              <w:ind w:left="0"/>
              <w:jc w:val="center"/>
              <w:rPr>
                <w:rFonts w:ascii="Times New Roman" w:hAnsi="Times New Roman" w:cs="Times New Roman"/>
                <w:b/>
                <w:szCs w:val="22"/>
              </w:rPr>
            </w:pPr>
            <w:r w:rsidRPr="00A74A17">
              <w:rPr>
                <w:rFonts w:ascii="Times New Roman" w:hAnsi="Times New Roman" w:cs="Times New Roman"/>
                <w:b/>
                <w:szCs w:val="22"/>
              </w:rPr>
              <w:t>Topic</w:t>
            </w:r>
          </w:p>
        </w:tc>
      </w:tr>
      <w:tr w:rsidR="00F96708" w:rsidRPr="00A74A17" w:rsidTr="00F96708">
        <w:tc>
          <w:tcPr>
            <w:tcW w:w="1440" w:type="dxa"/>
          </w:tcPr>
          <w:p w:rsidR="00F96708" w:rsidRPr="00A74A17" w:rsidRDefault="00F96708" w:rsidP="00BD7172">
            <w:pPr>
              <w:pStyle w:val="ListParagraph"/>
              <w:numPr>
                <w:ilvl w:val="0"/>
                <w:numId w:val="132"/>
              </w:numPr>
              <w:rPr>
                <w:rFonts w:ascii="Times New Roman" w:hAnsi="Times New Roman" w:cs="Times New Roman"/>
                <w:bCs/>
                <w:szCs w:val="22"/>
              </w:rPr>
            </w:pPr>
          </w:p>
        </w:tc>
        <w:tc>
          <w:tcPr>
            <w:tcW w:w="7697" w:type="dxa"/>
          </w:tcPr>
          <w:p w:rsidR="00F96708" w:rsidRPr="00A74A17" w:rsidRDefault="00F96708" w:rsidP="00BD7172">
            <w:pPr>
              <w:rPr>
                <w:rFonts w:ascii="Times New Roman" w:hAnsi="Times New Roman" w:cs="Times New Roman"/>
                <w:szCs w:val="22"/>
              </w:rPr>
            </w:pPr>
            <w:r w:rsidRPr="00A74A17">
              <w:rPr>
                <w:rFonts w:ascii="Times New Roman" w:hAnsi="Times New Roman" w:cs="Times New Roman"/>
                <w:szCs w:val="22"/>
              </w:rPr>
              <w:t>External body parts of cattle and buffalo</w:t>
            </w:r>
          </w:p>
        </w:tc>
      </w:tr>
      <w:tr w:rsidR="00F96708" w:rsidRPr="00A74A17" w:rsidTr="00F96708">
        <w:tc>
          <w:tcPr>
            <w:tcW w:w="1440" w:type="dxa"/>
          </w:tcPr>
          <w:p w:rsidR="00F96708" w:rsidRPr="00A74A17" w:rsidRDefault="00F96708" w:rsidP="00BD7172">
            <w:pPr>
              <w:pStyle w:val="ListParagraph"/>
              <w:numPr>
                <w:ilvl w:val="0"/>
                <w:numId w:val="132"/>
              </w:numPr>
              <w:rPr>
                <w:rFonts w:ascii="Times New Roman" w:hAnsi="Times New Roman" w:cs="Times New Roman"/>
                <w:bCs/>
                <w:szCs w:val="22"/>
              </w:rPr>
            </w:pPr>
          </w:p>
        </w:tc>
        <w:tc>
          <w:tcPr>
            <w:tcW w:w="7697" w:type="dxa"/>
          </w:tcPr>
          <w:p w:rsidR="00F96708" w:rsidRPr="00A74A17" w:rsidRDefault="00F96708" w:rsidP="00BD7172">
            <w:pPr>
              <w:rPr>
                <w:rFonts w:ascii="Times New Roman" w:hAnsi="Times New Roman" w:cs="Times New Roman"/>
                <w:szCs w:val="22"/>
              </w:rPr>
            </w:pPr>
            <w:r w:rsidRPr="00A74A17">
              <w:rPr>
                <w:rFonts w:ascii="Times New Roman" w:hAnsi="Times New Roman" w:cs="Times New Roman"/>
                <w:szCs w:val="22"/>
              </w:rPr>
              <w:t>Routine management practices followed on livestock farm</w:t>
            </w:r>
          </w:p>
        </w:tc>
      </w:tr>
      <w:tr w:rsidR="00F96708" w:rsidRPr="00A74A17" w:rsidTr="00F96708">
        <w:tc>
          <w:tcPr>
            <w:tcW w:w="1440" w:type="dxa"/>
          </w:tcPr>
          <w:p w:rsidR="00F96708" w:rsidRPr="00A74A17" w:rsidRDefault="00F96708" w:rsidP="00BD7172">
            <w:pPr>
              <w:pStyle w:val="ListParagraph"/>
              <w:numPr>
                <w:ilvl w:val="0"/>
                <w:numId w:val="132"/>
              </w:numPr>
              <w:rPr>
                <w:rFonts w:ascii="Times New Roman" w:hAnsi="Times New Roman" w:cs="Times New Roman"/>
                <w:bCs/>
                <w:szCs w:val="22"/>
              </w:rPr>
            </w:pPr>
          </w:p>
        </w:tc>
        <w:tc>
          <w:tcPr>
            <w:tcW w:w="7697" w:type="dxa"/>
          </w:tcPr>
          <w:p w:rsidR="00F96708" w:rsidRPr="00A74A17" w:rsidRDefault="00F96708" w:rsidP="00BD7172">
            <w:pPr>
              <w:rPr>
                <w:rFonts w:ascii="Times New Roman" w:hAnsi="Times New Roman" w:cs="Times New Roman"/>
                <w:szCs w:val="22"/>
              </w:rPr>
            </w:pPr>
            <w:r w:rsidRPr="00A74A17">
              <w:rPr>
                <w:rFonts w:ascii="Times New Roman" w:hAnsi="Times New Roman" w:cs="Times New Roman"/>
                <w:szCs w:val="22"/>
              </w:rPr>
              <w:t>Methods of handling and restraining of animal</w:t>
            </w:r>
          </w:p>
        </w:tc>
      </w:tr>
      <w:tr w:rsidR="00F96708" w:rsidRPr="00A74A17" w:rsidTr="00F96708">
        <w:tc>
          <w:tcPr>
            <w:tcW w:w="1440" w:type="dxa"/>
          </w:tcPr>
          <w:p w:rsidR="00F96708" w:rsidRPr="00A74A17" w:rsidRDefault="00F96708" w:rsidP="00BD7172">
            <w:pPr>
              <w:pStyle w:val="ListParagraph"/>
              <w:numPr>
                <w:ilvl w:val="0"/>
                <w:numId w:val="132"/>
              </w:numPr>
              <w:rPr>
                <w:rFonts w:ascii="Times New Roman" w:hAnsi="Times New Roman" w:cs="Times New Roman"/>
                <w:bCs/>
                <w:szCs w:val="22"/>
              </w:rPr>
            </w:pPr>
          </w:p>
        </w:tc>
        <w:tc>
          <w:tcPr>
            <w:tcW w:w="7697" w:type="dxa"/>
          </w:tcPr>
          <w:p w:rsidR="00F96708" w:rsidRPr="00A74A17" w:rsidRDefault="00F96708" w:rsidP="00BD7172">
            <w:pPr>
              <w:rPr>
                <w:rFonts w:ascii="Times New Roman" w:hAnsi="Times New Roman" w:cs="Times New Roman"/>
                <w:szCs w:val="22"/>
              </w:rPr>
            </w:pPr>
            <w:r w:rsidRPr="00A74A17">
              <w:rPr>
                <w:rFonts w:ascii="Times New Roman" w:hAnsi="Times New Roman" w:cs="Times New Roman"/>
                <w:szCs w:val="22"/>
              </w:rPr>
              <w:t>Methods of identification marks and dehorning of animal</w:t>
            </w:r>
          </w:p>
        </w:tc>
      </w:tr>
      <w:tr w:rsidR="00F96708" w:rsidRPr="00A74A17" w:rsidTr="00F96708">
        <w:tc>
          <w:tcPr>
            <w:tcW w:w="1440" w:type="dxa"/>
          </w:tcPr>
          <w:p w:rsidR="00F96708" w:rsidRPr="00A74A17" w:rsidRDefault="00F96708" w:rsidP="00BD7172">
            <w:pPr>
              <w:pStyle w:val="ListParagraph"/>
              <w:numPr>
                <w:ilvl w:val="0"/>
                <w:numId w:val="132"/>
              </w:numPr>
              <w:rPr>
                <w:rFonts w:ascii="Times New Roman" w:hAnsi="Times New Roman" w:cs="Times New Roman"/>
                <w:bCs/>
                <w:szCs w:val="22"/>
              </w:rPr>
            </w:pPr>
          </w:p>
        </w:tc>
        <w:tc>
          <w:tcPr>
            <w:tcW w:w="7697" w:type="dxa"/>
          </w:tcPr>
          <w:p w:rsidR="00F96708" w:rsidRPr="00A74A17" w:rsidRDefault="00F96708" w:rsidP="00BD7172">
            <w:pPr>
              <w:rPr>
                <w:rFonts w:ascii="Times New Roman" w:hAnsi="Times New Roman" w:cs="Times New Roman"/>
                <w:szCs w:val="22"/>
              </w:rPr>
            </w:pPr>
            <w:r w:rsidRPr="00A74A17">
              <w:rPr>
                <w:rFonts w:ascii="Times New Roman" w:hAnsi="Times New Roman" w:cs="Times New Roman"/>
                <w:szCs w:val="22"/>
              </w:rPr>
              <w:t>Recording of pulse rate, respiration rate and body temperature of animal</w:t>
            </w:r>
          </w:p>
        </w:tc>
      </w:tr>
      <w:tr w:rsidR="00F96708" w:rsidRPr="00A74A17" w:rsidTr="00F96708">
        <w:tc>
          <w:tcPr>
            <w:tcW w:w="1440" w:type="dxa"/>
          </w:tcPr>
          <w:p w:rsidR="00F96708" w:rsidRPr="00A74A17" w:rsidRDefault="00F96708" w:rsidP="00BD7172">
            <w:pPr>
              <w:pStyle w:val="ListParagraph"/>
              <w:numPr>
                <w:ilvl w:val="0"/>
                <w:numId w:val="132"/>
              </w:numPr>
              <w:rPr>
                <w:rFonts w:ascii="Times New Roman" w:hAnsi="Times New Roman" w:cs="Times New Roman"/>
                <w:bCs/>
                <w:szCs w:val="22"/>
              </w:rPr>
            </w:pPr>
          </w:p>
        </w:tc>
        <w:tc>
          <w:tcPr>
            <w:tcW w:w="7697" w:type="dxa"/>
          </w:tcPr>
          <w:p w:rsidR="00F96708" w:rsidRPr="00A74A17" w:rsidRDefault="00F96708" w:rsidP="00BD7172">
            <w:pPr>
              <w:rPr>
                <w:rFonts w:ascii="Times New Roman" w:hAnsi="Times New Roman" w:cs="Times New Roman"/>
                <w:szCs w:val="22"/>
              </w:rPr>
            </w:pPr>
            <w:r w:rsidRPr="00A74A17">
              <w:rPr>
                <w:rFonts w:ascii="Times New Roman" w:hAnsi="Times New Roman" w:cs="Times New Roman"/>
                <w:szCs w:val="22"/>
              </w:rPr>
              <w:t>Preparation of feeding schedule and feeding different categories of cattle and buffalo</w:t>
            </w:r>
          </w:p>
        </w:tc>
      </w:tr>
      <w:tr w:rsidR="00F96708" w:rsidRPr="00A74A17" w:rsidTr="00F96708">
        <w:tc>
          <w:tcPr>
            <w:tcW w:w="1440" w:type="dxa"/>
          </w:tcPr>
          <w:p w:rsidR="00F96708" w:rsidRPr="00A74A17" w:rsidRDefault="00F96708" w:rsidP="00BD7172">
            <w:pPr>
              <w:pStyle w:val="ListParagraph"/>
              <w:numPr>
                <w:ilvl w:val="0"/>
                <w:numId w:val="132"/>
              </w:numPr>
              <w:rPr>
                <w:rFonts w:ascii="Times New Roman" w:hAnsi="Times New Roman" w:cs="Times New Roman"/>
                <w:bCs/>
                <w:szCs w:val="22"/>
              </w:rPr>
            </w:pPr>
          </w:p>
        </w:tc>
        <w:tc>
          <w:tcPr>
            <w:tcW w:w="7697" w:type="dxa"/>
          </w:tcPr>
          <w:p w:rsidR="00F96708" w:rsidRPr="00A74A17" w:rsidRDefault="00F96708" w:rsidP="00BD7172">
            <w:pPr>
              <w:rPr>
                <w:rFonts w:ascii="Times New Roman" w:hAnsi="Times New Roman" w:cs="Times New Roman"/>
                <w:szCs w:val="22"/>
              </w:rPr>
            </w:pPr>
            <w:r w:rsidRPr="00A74A17">
              <w:rPr>
                <w:rFonts w:ascii="Times New Roman" w:hAnsi="Times New Roman" w:cs="Times New Roman"/>
                <w:szCs w:val="22"/>
              </w:rPr>
              <w:t>Estimation of age and body weight of animal</w:t>
            </w:r>
          </w:p>
        </w:tc>
      </w:tr>
      <w:tr w:rsidR="00F96708" w:rsidRPr="00A74A17" w:rsidTr="00F96708">
        <w:tc>
          <w:tcPr>
            <w:tcW w:w="1440" w:type="dxa"/>
          </w:tcPr>
          <w:p w:rsidR="00F96708" w:rsidRPr="00A74A17" w:rsidRDefault="00F96708" w:rsidP="00BD7172">
            <w:pPr>
              <w:pStyle w:val="ListParagraph"/>
              <w:numPr>
                <w:ilvl w:val="0"/>
                <w:numId w:val="132"/>
              </w:numPr>
              <w:rPr>
                <w:rFonts w:ascii="Times New Roman" w:hAnsi="Times New Roman" w:cs="Times New Roman"/>
                <w:bCs/>
                <w:szCs w:val="22"/>
              </w:rPr>
            </w:pPr>
          </w:p>
        </w:tc>
        <w:tc>
          <w:tcPr>
            <w:tcW w:w="7697" w:type="dxa"/>
          </w:tcPr>
          <w:p w:rsidR="00F96708" w:rsidRPr="00A74A17" w:rsidRDefault="00F96708" w:rsidP="00BD7172">
            <w:pPr>
              <w:rPr>
                <w:rFonts w:ascii="Times New Roman" w:hAnsi="Times New Roman" w:cs="Times New Roman"/>
                <w:szCs w:val="22"/>
              </w:rPr>
            </w:pPr>
            <w:r w:rsidRPr="00A74A17">
              <w:rPr>
                <w:rFonts w:ascii="Times New Roman" w:hAnsi="Times New Roman" w:cs="Times New Roman"/>
                <w:szCs w:val="22"/>
              </w:rPr>
              <w:t>Clean and hygienic milk production and milking methods</w:t>
            </w:r>
          </w:p>
        </w:tc>
      </w:tr>
      <w:tr w:rsidR="00F96708" w:rsidRPr="00A74A17" w:rsidTr="00F96708">
        <w:tc>
          <w:tcPr>
            <w:tcW w:w="1440" w:type="dxa"/>
          </w:tcPr>
          <w:p w:rsidR="00F96708" w:rsidRPr="00A74A17" w:rsidRDefault="00F96708" w:rsidP="00BD7172">
            <w:pPr>
              <w:pStyle w:val="ListParagraph"/>
              <w:numPr>
                <w:ilvl w:val="0"/>
                <w:numId w:val="132"/>
              </w:numPr>
              <w:rPr>
                <w:rFonts w:ascii="Times New Roman" w:hAnsi="Times New Roman" w:cs="Times New Roman"/>
                <w:bCs/>
                <w:szCs w:val="22"/>
              </w:rPr>
            </w:pPr>
          </w:p>
        </w:tc>
        <w:tc>
          <w:tcPr>
            <w:tcW w:w="7697" w:type="dxa"/>
          </w:tcPr>
          <w:p w:rsidR="00F96708" w:rsidRPr="00A74A17" w:rsidRDefault="00F96708" w:rsidP="00BD7172">
            <w:pPr>
              <w:rPr>
                <w:rFonts w:ascii="Times New Roman" w:hAnsi="Times New Roman" w:cs="Times New Roman"/>
                <w:szCs w:val="22"/>
              </w:rPr>
            </w:pPr>
            <w:r w:rsidRPr="00A74A17">
              <w:rPr>
                <w:rFonts w:ascii="Times New Roman" w:hAnsi="Times New Roman" w:cs="Times New Roman"/>
                <w:szCs w:val="22"/>
              </w:rPr>
              <w:t>Judging of animal for dairy and draft purpose</w:t>
            </w:r>
          </w:p>
        </w:tc>
      </w:tr>
      <w:tr w:rsidR="00F96708" w:rsidRPr="00A74A17" w:rsidTr="00F96708">
        <w:tc>
          <w:tcPr>
            <w:tcW w:w="1440" w:type="dxa"/>
          </w:tcPr>
          <w:p w:rsidR="00F96708" w:rsidRPr="00A74A17" w:rsidRDefault="00F96708" w:rsidP="00BD7172">
            <w:pPr>
              <w:pStyle w:val="ListParagraph"/>
              <w:numPr>
                <w:ilvl w:val="0"/>
                <w:numId w:val="132"/>
              </w:numPr>
              <w:rPr>
                <w:rFonts w:ascii="Times New Roman" w:hAnsi="Times New Roman" w:cs="Times New Roman"/>
                <w:bCs/>
                <w:szCs w:val="22"/>
              </w:rPr>
            </w:pPr>
          </w:p>
        </w:tc>
        <w:tc>
          <w:tcPr>
            <w:tcW w:w="7697" w:type="dxa"/>
          </w:tcPr>
          <w:p w:rsidR="00F96708" w:rsidRPr="00A74A17" w:rsidRDefault="00F96708" w:rsidP="00BD7172">
            <w:pPr>
              <w:rPr>
                <w:rFonts w:ascii="Times New Roman" w:hAnsi="Times New Roman" w:cs="Times New Roman"/>
                <w:szCs w:val="22"/>
              </w:rPr>
            </w:pPr>
            <w:r w:rsidRPr="00A74A17">
              <w:rPr>
                <w:rFonts w:ascii="Times New Roman" w:hAnsi="Times New Roman" w:cs="Times New Roman"/>
                <w:szCs w:val="22"/>
              </w:rPr>
              <w:t>Study of computerized database on dairy farm</w:t>
            </w:r>
          </w:p>
        </w:tc>
      </w:tr>
      <w:tr w:rsidR="00F96708" w:rsidRPr="00A74A17" w:rsidTr="00F96708">
        <w:tc>
          <w:tcPr>
            <w:tcW w:w="1440" w:type="dxa"/>
          </w:tcPr>
          <w:p w:rsidR="00F96708" w:rsidRPr="00A74A17" w:rsidRDefault="00F96708" w:rsidP="00BD7172">
            <w:pPr>
              <w:pStyle w:val="ListParagraph"/>
              <w:numPr>
                <w:ilvl w:val="0"/>
                <w:numId w:val="132"/>
              </w:numPr>
              <w:rPr>
                <w:rFonts w:ascii="Times New Roman" w:hAnsi="Times New Roman" w:cs="Times New Roman"/>
                <w:bCs/>
                <w:szCs w:val="22"/>
              </w:rPr>
            </w:pPr>
          </w:p>
        </w:tc>
        <w:tc>
          <w:tcPr>
            <w:tcW w:w="7697" w:type="dxa"/>
          </w:tcPr>
          <w:p w:rsidR="00F96708" w:rsidRPr="00A74A17" w:rsidRDefault="00F96708" w:rsidP="00BD7172">
            <w:pPr>
              <w:rPr>
                <w:rFonts w:ascii="Times New Roman" w:hAnsi="Times New Roman" w:cs="Times New Roman"/>
                <w:szCs w:val="22"/>
              </w:rPr>
            </w:pPr>
            <w:r w:rsidRPr="00A74A17">
              <w:rPr>
                <w:rFonts w:ascii="Times New Roman" w:hAnsi="Times New Roman" w:cs="Times New Roman"/>
                <w:szCs w:val="22"/>
              </w:rPr>
              <w:t>Vaccination and control of ecto and endo parasites in cattle and buffalo</w:t>
            </w:r>
          </w:p>
        </w:tc>
      </w:tr>
      <w:tr w:rsidR="00F96708" w:rsidRPr="00A74A17" w:rsidTr="00F96708">
        <w:tc>
          <w:tcPr>
            <w:tcW w:w="1440" w:type="dxa"/>
          </w:tcPr>
          <w:p w:rsidR="00F96708" w:rsidRPr="00A74A17" w:rsidRDefault="00F96708" w:rsidP="00BD7172">
            <w:pPr>
              <w:pStyle w:val="ListParagraph"/>
              <w:numPr>
                <w:ilvl w:val="0"/>
                <w:numId w:val="132"/>
              </w:numPr>
              <w:rPr>
                <w:rFonts w:ascii="Times New Roman" w:hAnsi="Times New Roman" w:cs="Times New Roman"/>
                <w:bCs/>
                <w:szCs w:val="22"/>
              </w:rPr>
            </w:pPr>
          </w:p>
        </w:tc>
        <w:tc>
          <w:tcPr>
            <w:tcW w:w="7697" w:type="dxa"/>
          </w:tcPr>
          <w:p w:rsidR="00F96708" w:rsidRPr="00A74A17" w:rsidRDefault="00F96708" w:rsidP="00BD7172">
            <w:pPr>
              <w:rPr>
                <w:rFonts w:ascii="Times New Roman" w:hAnsi="Times New Roman" w:cs="Times New Roman"/>
                <w:szCs w:val="22"/>
              </w:rPr>
            </w:pPr>
            <w:r w:rsidRPr="00A74A17">
              <w:rPr>
                <w:rFonts w:ascii="Times New Roman" w:hAnsi="Times New Roman" w:cs="Times New Roman"/>
                <w:szCs w:val="22"/>
              </w:rPr>
              <w:t>Study of various dairy structures</w:t>
            </w:r>
          </w:p>
        </w:tc>
      </w:tr>
      <w:tr w:rsidR="00F96708" w:rsidRPr="00A74A17" w:rsidTr="00F96708">
        <w:tc>
          <w:tcPr>
            <w:tcW w:w="1440" w:type="dxa"/>
          </w:tcPr>
          <w:p w:rsidR="00F96708" w:rsidRPr="00A74A17" w:rsidRDefault="00F96708" w:rsidP="00BD7172">
            <w:pPr>
              <w:pStyle w:val="ListParagraph"/>
              <w:numPr>
                <w:ilvl w:val="0"/>
                <w:numId w:val="132"/>
              </w:numPr>
              <w:rPr>
                <w:rFonts w:ascii="Times New Roman" w:hAnsi="Times New Roman" w:cs="Times New Roman"/>
                <w:bCs/>
                <w:szCs w:val="22"/>
              </w:rPr>
            </w:pPr>
          </w:p>
        </w:tc>
        <w:tc>
          <w:tcPr>
            <w:tcW w:w="7697" w:type="dxa"/>
          </w:tcPr>
          <w:p w:rsidR="00F96708" w:rsidRPr="00A74A17" w:rsidRDefault="00F96708" w:rsidP="00BD7172">
            <w:pPr>
              <w:rPr>
                <w:rFonts w:ascii="Times New Roman" w:hAnsi="Times New Roman" w:cs="Times New Roman"/>
                <w:szCs w:val="22"/>
              </w:rPr>
            </w:pPr>
            <w:r w:rsidRPr="00A74A17">
              <w:rPr>
                <w:rFonts w:ascii="Times New Roman" w:hAnsi="Times New Roman" w:cs="Times New Roman"/>
                <w:szCs w:val="22"/>
              </w:rPr>
              <w:t xml:space="preserve">Collection of semen and artificial insemination and pregnancy diagnosis in farm animal </w:t>
            </w:r>
          </w:p>
        </w:tc>
      </w:tr>
      <w:tr w:rsidR="00F96708" w:rsidRPr="00A74A17" w:rsidTr="00F96708">
        <w:tc>
          <w:tcPr>
            <w:tcW w:w="1440" w:type="dxa"/>
          </w:tcPr>
          <w:p w:rsidR="00F96708" w:rsidRPr="00A74A17" w:rsidRDefault="00F96708" w:rsidP="00BD7172">
            <w:pPr>
              <w:pStyle w:val="ListParagraph"/>
              <w:numPr>
                <w:ilvl w:val="0"/>
                <w:numId w:val="132"/>
              </w:numPr>
              <w:rPr>
                <w:rFonts w:ascii="Times New Roman" w:hAnsi="Times New Roman" w:cs="Times New Roman"/>
                <w:bCs/>
                <w:szCs w:val="22"/>
              </w:rPr>
            </w:pPr>
          </w:p>
        </w:tc>
        <w:tc>
          <w:tcPr>
            <w:tcW w:w="7697" w:type="dxa"/>
          </w:tcPr>
          <w:p w:rsidR="00F96708" w:rsidRPr="00A74A17" w:rsidRDefault="00F96708" w:rsidP="00BD7172">
            <w:pPr>
              <w:rPr>
                <w:rFonts w:ascii="Times New Roman" w:hAnsi="Times New Roman" w:cs="Times New Roman"/>
                <w:szCs w:val="22"/>
              </w:rPr>
            </w:pPr>
            <w:r w:rsidRPr="00A74A17">
              <w:rPr>
                <w:rFonts w:ascii="Times New Roman" w:hAnsi="Times New Roman" w:cs="Times New Roman"/>
                <w:szCs w:val="22"/>
              </w:rPr>
              <w:t>Utilization of dairy farm wastes i. e. dung, urine, etc.</w:t>
            </w:r>
          </w:p>
        </w:tc>
      </w:tr>
      <w:tr w:rsidR="00F96708" w:rsidRPr="00A74A17" w:rsidTr="00F96708">
        <w:trPr>
          <w:trHeight w:val="278"/>
        </w:trPr>
        <w:tc>
          <w:tcPr>
            <w:tcW w:w="1440" w:type="dxa"/>
          </w:tcPr>
          <w:p w:rsidR="00F96708" w:rsidRPr="00A74A17" w:rsidRDefault="00F96708" w:rsidP="00BD7172">
            <w:pPr>
              <w:pStyle w:val="ListParagraph"/>
              <w:numPr>
                <w:ilvl w:val="0"/>
                <w:numId w:val="132"/>
              </w:numPr>
              <w:rPr>
                <w:rFonts w:ascii="Times New Roman" w:hAnsi="Times New Roman" w:cs="Times New Roman"/>
                <w:bCs/>
                <w:szCs w:val="22"/>
              </w:rPr>
            </w:pPr>
          </w:p>
        </w:tc>
        <w:tc>
          <w:tcPr>
            <w:tcW w:w="7697" w:type="dxa"/>
          </w:tcPr>
          <w:p w:rsidR="00F96708" w:rsidRPr="00A74A17" w:rsidRDefault="00F96708" w:rsidP="00BD7172">
            <w:pPr>
              <w:rPr>
                <w:rFonts w:ascii="Times New Roman" w:hAnsi="Times New Roman" w:cs="Times New Roman"/>
                <w:szCs w:val="22"/>
              </w:rPr>
            </w:pPr>
            <w:r w:rsidRPr="00A74A17">
              <w:rPr>
                <w:rFonts w:ascii="Times New Roman" w:hAnsi="Times New Roman" w:cs="Times New Roman"/>
                <w:szCs w:val="22"/>
              </w:rPr>
              <w:t xml:space="preserve">Preparation of viable bank proposal for cattle and buffalo </w:t>
            </w:r>
          </w:p>
        </w:tc>
      </w:tr>
      <w:tr w:rsidR="00F96708" w:rsidRPr="00A74A17" w:rsidTr="00F96708">
        <w:tc>
          <w:tcPr>
            <w:tcW w:w="1440" w:type="dxa"/>
          </w:tcPr>
          <w:p w:rsidR="00F96708" w:rsidRPr="00A74A17" w:rsidRDefault="00F96708" w:rsidP="00BD7172">
            <w:pPr>
              <w:pStyle w:val="ListParagraph"/>
              <w:numPr>
                <w:ilvl w:val="0"/>
                <w:numId w:val="132"/>
              </w:numPr>
              <w:rPr>
                <w:rFonts w:ascii="Times New Roman" w:hAnsi="Times New Roman" w:cs="Times New Roman"/>
                <w:bCs/>
                <w:szCs w:val="22"/>
              </w:rPr>
            </w:pPr>
          </w:p>
        </w:tc>
        <w:tc>
          <w:tcPr>
            <w:tcW w:w="7697" w:type="dxa"/>
          </w:tcPr>
          <w:p w:rsidR="00F96708" w:rsidRPr="00A74A17" w:rsidRDefault="00F96708" w:rsidP="00BD7172">
            <w:pPr>
              <w:rPr>
                <w:szCs w:val="22"/>
              </w:rPr>
            </w:pPr>
            <w:r w:rsidRPr="00A74A17">
              <w:rPr>
                <w:rFonts w:ascii="Times New Roman" w:hAnsi="Times New Roman" w:cs="Times New Roman"/>
                <w:szCs w:val="22"/>
              </w:rPr>
              <w:t>Visit to dairy farms</w:t>
            </w:r>
          </w:p>
        </w:tc>
      </w:tr>
    </w:tbl>
    <w:p w:rsidR="00F96708" w:rsidRPr="00A74A17" w:rsidRDefault="00F96708" w:rsidP="00BD7172">
      <w:pPr>
        <w:spacing w:after="0" w:line="240" w:lineRule="auto"/>
        <w:jc w:val="both"/>
        <w:rPr>
          <w:rFonts w:ascii="Times New Roman" w:hAnsi="Times New Roman" w:cs="Times New Roman"/>
          <w:b/>
          <w:szCs w:val="22"/>
        </w:rPr>
      </w:pPr>
      <w:r w:rsidRPr="00A74A17">
        <w:rPr>
          <w:rFonts w:ascii="Times New Roman" w:hAnsi="Times New Roman" w:cs="Times New Roman"/>
          <w:b/>
          <w:szCs w:val="22"/>
        </w:rPr>
        <w:t>Suggested Readings</w:t>
      </w:r>
    </w:p>
    <w:p w:rsidR="00F96708" w:rsidRPr="00A74A17" w:rsidRDefault="00F96708" w:rsidP="00BD7172">
      <w:pPr>
        <w:pStyle w:val="ListParagraph"/>
        <w:numPr>
          <w:ilvl w:val="0"/>
          <w:numId w:val="126"/>
        </w:numPr>
        <w:ind w:left="576" w:hanging="288"/>
        <w:contextualSpacing w:val="0"/>
        <w:rPr>
          <w:rFonts w:ascii="Times New Roman" w:hAnsi="Times New Roman" w:cs="Times New Roman"/>
          <w:szCs w:val="22"/>
        </w:rPr>
      </w:pPr>
      <w:r w:rsidRPr="00A74A17">
        <w:rPr>
          <w:rFonts w:ascii="Times New Roman" w:hAnsi="Times New Roman" w:cs="Times New Roman"/>
          <w:szCs w:val="22"/>
        </w:rPr>
        <w:t>Livestock and paultry Production – Harban Singh and Moore, E. N. (1968)</w:t>
      </w:r>
    </w:p>
    <w:p w:rsidR="00F96708" w:rsidRPr="00A74A17" w:rsidRDefault="00F96708" w:rsidP="00BD7172">
      <w:pPr>
        <w:pStyle w:val="ListParagraph"/>
        <w:numPr>
          <w:ilvl w:val="0"/>
          <w:numId w:val="126"/>
        </w:numPr>
        <w:ind w:left="576" w:hanging="288"/>
        <w:contextualSpacing w:val="0"/>
        <w:rPr>
          <w:rFonts w:ascii="Times New Roman" w:hAnsi="Times New Roman" w:cs="Times New Roman"/>
          <w:szCs w:val="22"/>
        </w:rPr>
      </w:pPr>
      <w:r w:rsidRPr="00A74A17">
        <w:rPr>
          <w:rFonts w:ascii="Times New Roman" w:hAnsi="Times New Roman" w:cs="Times New Roman"/>
          <w:szCs w:val="22"/>
        </w:rPr>
        <w:t>Goat, Sheep and Pig Production and Management – Jagdish Prasad,  (1996), Kalyani Publishers 1/1, Rajinder Nagar, Ludhiana</w:t>
      </w:r>
    </w:p>
    <w:p w:rsidR="00F96708" w:rsidRPr="00A74A17" w:rsidRDefault="00F96708" w:rsidP="00BD7172">
      <w:pPr>
        <w:pStyle w:val="ListParagraph"/>
        <w:numPr>
          <w:ilvl w:val="0"/>
          <w:numId w:val="126"/>
        </w:numPr>
        <w:ind w:left="576" w:hanging="288"/>
        <w:contextualSpacing w:val="0"/>
        <w:rPr>
          <w:rFonts w:ascii="Times New Roman" w:hAnsi="Times New Roman" w:cs="Times New Roman"/>
          <w:szCs w:val="22"/>
        </w:rPr>
      </w:pPr>
      <w:r w:rsidRPr="00A74A17">
        <w:rPr>
          <w:rFonts w:ascii="Times New Roman" w:hAnsi="Times New Roman" w:cs="Times New Roman"/>
          <w:szCs w:val="22"/>
        </w:rPr>
        <w:lastRenderedPageBreak/>
        <w:t>Text Book of Animal Husbandry – G. C. Banergee (1999), 9th ed Oxford and IBH Publishers, New Delhi.</w:t>
      </w:r>
    </w:p>
    <w:p w:rsidR="00F96708" w:rsidRPr="00A74A17" w:rsidRDefault="00F96708" w:rsidP="00BD7172">
      <w:pPr>
        <w:pStyle w:val="ListParagraph"/>
        <w:numPr>
          <w:ilvl w:val="0"/>
          <w:numId w:val="126"/>
        </w:numPr>
        <w:ind w:left="576" w:hanging="288"/>
        <w:contextualSpacing w:val="0"/>
        <w:rPr>
          <w:rFonts w:ascii="Times New Roman" w:hAnsi="Times New Roman" w:cs="Times New Roman"/>
          <w:b/>
          <w:szCs w:val="22"/>
        </w:rPr>
      </w:pPr>
      <w:r w:rsidRPr="00A74A17">
        <w:rPr>
          <w:rFonts w:ascii="Times New Roman" w:hAnsi="Times New Roman" w:cs="Times New Roman"/>
          <w:szCs w:val="22"/>
        </w:rPr>
        <w:t>Dairy Bovine Production – Thomas, C. K. and Sastri, N. S. R., Kalyani Publishers,</w:t>
      </w:r>
      <w:r w:rsidRPr="00A74A17">
        <w:rPr>
          <w:rFonts w:ascii="Times New Roman" w:hAnsi="Times New Roman" w:cs="Times New Roman"/>
          <w:b/>
          <w:szCs w:val="22"/>
        </w:rPr>
        <w:t xml:space="preserve"> </w:t>
      </w:r>
      <w:r w:rsidRPr="00A74A17">
        <w:rPr>
          <w:rFonts w:ascii="Times New Roman" w:hAnsi="Times New Roman" w:cs="Times New Roman"/>
          <w:szCs w:val="22"/>
        </w:rPr>
        <w:t>1/1, Rajinder Nagar, Ludhiana.</w:t>
      </w:r>
    </w:p>
    <w:p w:rsidR="00F96708" w:rsidRPr="00096B0E" w:rsidRDefault="00F96708" w:rsidP="00BD7172">
      <w:pPr>
        <w:pStyle w:val="ListParagraph"/>
        <w:numPr>
          <w:ilvl w:val="0"/>
          <w:numId w:val="126"/>
        </w:numPr>
        <w:ind w:left="576" w:hanging="288"/>
        <w:contextualSpacing w:val="0"/>
        <w:rPr>
          <w:rFonts w:ascii="Times New Roman" w:hAnsi="Times New Roman" w:cs="Times New Roman"/>
          <w:b/>
          <w:szCs w:val="22"/>
        </w:rPr>
      </w:pPr>
      <w:r w:rsidRPr="00096B0E">
        <w:rPr>
          <w:rFonts w:ascii="Times New Roman" w:hAnsi="Times New Roman" w:cs="Times New Roman"/>
          <w:szCs w:val="22"/>
        </w:rPr>
        <w:t>Text-Book of Buffalo Production – Ranjhan, S. K. and Pathak, N. N. (1979) Vikas, Publishing House Pvt. Ltd. 576, Masjid Road, Jangpura, New Delhi.</w:t>
      </w:r>
    </w:p>
    <w:tbl>
      <w:tblPr>
        <w:tblStyle w:val="TableGrid"/>
        <w:tblW w:w="0" w:type="auto"/>
        <w:tblLook w:val="04A0"/>
      </w:tblPr>
      <w:tblGrid>
        <w:gridCol w:w="1448"/>
        <w:gridCol w:w="530"/>
        <w:gridCol w:w="1704"/>
        <w:gridCol w:w="1009"/>
        <w:gridCol w:w="1212"/>
        <w:gridCol w:w="1268"/>
        <w:gridCol w:w="2074"/>
      </w:tblGrid>
      <w:tr w:rsidR="00F96708" w:rsidRPr="00A74A17" w:rsidTr="00F96708">
        <w:tc>
          <w:tcPr>
            <w:tcW w:w="1448" w:type="dxa"/>
          </w:tcPr>
          <w:p w:rsidR="00F96708" w:rsidRPr="00A74A17" w:rsidRDefault="00F96708" w:rsidP="00BD7172">
            <w:pPr>
              <w:pStyle w:val="ListParagraph"/>
              <w:ind w:left="0"/>
              <w:contextualSpacing w:val="0"/>
              <w:jc w:val="left"/>
              <w:rPr>
                <w:rFonts w:ascii="Times New Roman" w:hAnsi="Times New Roman" w:cs="Times New Roman"/>
                <w:b/>
                <w:bCs/>
                <w:szCs w:val="22"/>
              </w:rPr>
            </w:pPr>
            <w:r w:rsidRPr="00A74A17">
              <w:rPr>
                <w:rFonts w:ascii="Times New Roman" w:hAnsi="Times New Roman" w:cs="Times New Roman"/>
                <w:b/>
                <w:bCs/>
                <w:szCs w:val="22"/>
              </w:rPr>
              <w:t>Course :</w:t>
            </w:r>
          </w:p>
        </w:tc>
        <w:tc>
          <w:tcPr>
            <w:tcW w:w="2234" w:type="dxa"/>
            <w:gridSpan w:val="2"/>
          </w:tcPr>
          <w:p w:rsidR="00F96708" w:rsidRPr="00A74A17" w:rsidRDefault="00F96708" w:rsidP="00BD7172">
            <w:pPr>
              <w:pStyle w:val="ListParagraph"/>
              <w:ind w:left="0"/>
              <w:contextualSpacing w:val="0"/>
              <w:jc w:val="left"/>
              <w:rPr>
                <w:rFonts w:ascii="Times New Roman" w:hAnsi="Times New Roman" w:cs="Times New Roman"/>
                <w:b/>
                <w:bCs/>
                <w:szCs w:val="22"/>
              </w:rPr>
            </w:pPr>
            <w:r w:rsidRPr="00A74A17">
              <w:rPr>
                <w:rFonts w:ascii="Times New Roman" w:hAnsi="Times New Roman"/>
                <w:color w:val="000000"/>
                <w:szCs w:val="22"/>
              </w:rPr>
              <w:t>AHDS 242</w:t>
            </w:r>
          </w:p>
        </w:tc>
        <w:tc>
          <w:tcPr>
            <w:tcW w:w="1009" w:type="dxa"/>
          </w:tcPr>
          <w:p w:rsidR="00F96708" w:rsidRPr="00A74A17" w:rsidRDefault="00F96708" w:rsidP="00BD7172">
            <w:pPr>
              <w:pStyle w:val="ListParagraph"/>
              <w:ind w:left="0"/>
              <w:contextualSpacing w:val="0"/>
              <w:jc w:val="left"/>
              <w:rPr>
                <w:rFonts w:ascii="Times New Roman" w:hAnsi="Times New Roman" w:cs="Times New Roman"/>
                <w:b/>
                <w:bCs/>
                <w:szCs w:val="22"/>
              </w:rPr>
            </w:pPr>
          </w:p>
        </w:tc>
        <w:tc>
          <w:tcPr>
            <w:tcW w:w="1212" w:type="dxa"/>
          </w:tcPr>
          <w:p w:rsidR="00F96708" w:rsidRPr="00A74A17" w:rsidRDefault="00F96708" w:rsidP="00BD7172">
            <w:pPr>
              <w:pStyle w:val="ListParagraph"/>
              <w:ind w:left="0"/>
              <w:contextualSpacing w:val="0"/>
              <w:jc w:val="left"/>
              <w:rPr>
                <w:rFonts w:ascii="Times New Roman" w:hAnsi="Times New Roman" w:cs="Times New Roman"/>
                <w:b/>
                <w:bCs/>
                <w:szCs w:val="22"/>
              </w:rPr>
            </w:pPr>
            <w:r w:rsidRPr="00A74A17">
              <w:rPr>
                <w:rFonts w:ascii="Times New Roman" w:hAnsi="Times New Roman" w:cs="Times New Roman"/>
                <w:b/>
                <w:bCs/>
                <w:szCs w:val="22"/>
              </w:rPr>
              <w:t>Credit:</w:t>
            </w:r>
          </w:p>
        </w:tc>
        <w:tc>
          <w:tcPr>
            <w:tcW w:w="1268" w:type="dxa"/>
          </w:tcPr>
          <w:p w:rsidR="00F96708" w:rsidRPr="00A74A17" w:rsidRDefault="00F96708" w:rsidP="00BD7172">
            <w:pPr>
              <w:pStyle w:val="ListParagraph"/>
              <w:ind w:left="0"/>
              <w:contextualSpacing w:val="0"/>
              <w:jc w:val="left"/>
              <w:rPr>
                <w:rFonts w:ascii="Times New Roman" w:hAnsi="Times New Roman" w:cs="Times New Roman"/>
                <w:b/>
                <w:bCs/>
                <w:szCs w:val="22"/>
              </w:rPr>
            </w:pPr>
            <w:r w:rsidRPr="00A74A17">
              <w:rPr>
                <w:rFonts w:ascii="Times New Roman" w:hAnsi="Times New Roman"/>
                <w:szCs w:val="22"/>
              </w:rPr>
              <w:t>2(1+1)</w:t>
            </w:r>
          </w:p>
        </w:tc>
        <w:tc>
          <w:tcPr>
            <w:tcW w:w="2074" w:type="dxa"/>
          </w:tcPr>
          <w:p w:rsidR="00F96708" w:rsidRPr="00A74A17" w:rsidRDefault="00F96708" w:rsidP="00BD7172">
            <w:pPr>
              <w:pStyle w:val="ListParagraph"/>
              <w:ind w:left="0"/>
              <w:contextualSpacing w:val="0"/>
              <w:jc w:val="left"/>
              <w:rPr>
                <w:rFonts w:ascii="Times New Roman" w:hAnsi="Times New Roman" w:cs="Times New Roman"/>
                <w:b/>
                <w:bCs/>
                <w:szCs w:val="22"/>
              </w:rPr>
            </w:pPr>
            <w:r w:rsidRPr="00A74A17">
              <w:rPr>
                <w:rFonts w:ascii="Times New Roman" w:hAnsi="Times New Roman" w:cs="Times New Roman"/>
                <w:b/>
                <w:bCs/>
                <w:szCs w:val="22"/>
              </w:rPr>
              <w:t>Semester-IV</w:t>
            </w:r>
          </w:p>
        </w:tc>
      </w:tr>
      <w:tr w:rsidR="00F96708" w:rsidRPr="00A74A17" w:rsidTr="00F96708">
        <w:tc>
          <w:tcPr>
            <w:tcW w:w="1978" w:type="dxa"/>
            <w:gridSpan w:val="2"/>
          </w:tcPr>
          <w:p w:rsidR="00F96708" w:rsidRPr="00A74A17" w:rsidRDefault="00F96708" w:rsidP="00BD7172">
            <w:pPr>
              <w:pStyle w:val="ListParagraph"/>
              <w:ind w:left="0"/>
              <w:contextualSpacing w:val="0"/>
              <w:jc w:val="left"/>
              <w:rPr>
                <w:rFonts w:ascii="Times New Roman" w:hAnsi="Times New Roman" w:cs="Times New Roman"/>
                <w:b/>
                <w:bCs/>
                <w:szCs w:val="22"/>
              </w:rPr>
            </w:pPr>
            <w:r w:rsidRPr="00A74A17">
              <w:rPr>
                <w:rFonts w:ascii="Times New Roman" w:hAnsi="Times New Roman" w:cs="Times New Roman"/>
                <w:b/>
                <w:bCs/>
                <w:szCs w:val="22"/>
              </w:rPr>
              <w:t>Course title:</w:t>
            </w:r>
          </w:p>
        </w:tc>
        <w:tc>
          <w:tcPr>
            <w:tcW w:w="7267" w:type="dxa"/>
            <w:gridSpan w:val="5"/>
          </w:tcPr>
          <w:p w:rsidR="00F96708" w:rsidRPr="00A74A17" w:rsidRDefault="00F96708" w:rsidP="00BD7172">
            <w:pPr>
              <w:pStyle w:val="ListParagraph"/>
              <w:ind w:left="0"/>
              <w:contextualSpacing w:val="0"/>
              <w:jc w:val="left"/>
              <w:rPr>
                <w:rFonts w:ascii="Times New Roman" w:hAnsi="Times New Roman" w:cs="Times New Roman"/>
                <w:b/>
                <w:bCs/>
                <w:szCs w:val="22"/>
              </w:rPr>
            </w:pPr>
            <w:r w:rsidRPr="00A74A17">
              <w:rPr>
                <w:rFonts w:ascii="Times New Roman" w:hAnsi="Times New Roman"/>
                <w:color w:val="000000"/>
                <w:szCs w:val="22"/>
              </w:rPr>
              <w:t>Livestock breeding and Nutrition.</w:t>
            </w:r>
          </w:p>
        </w:tc>
      </w:tr>
    </w:tbl>
    <w:p w:rsidR="00F96708" w:rsidRPr="00A74A17" w:rsidRDefault="00F96708" w:rsidP="00BD7172">
      <w:pPr>
        <w:pStyle w:val="ListParagraph"/>
        <w:ind w:left="1440"/>
        <w:rPr>
          <w:rFonts w:ascii="Times New Roman" w:hAnsi="Times New Roman" w:cs="Times New Roman"/>
          <w:b/>
          <w:szCs w:val="22"/>
        </w:rPr>
      </w:pPr>
    </w:p>
    <w:p w:rsidR="00F96708" w:rsidRPr="00A74A17" w:rsidRDefault="00F96708" w:rsidP="00BD7172">
      <w:pPr>
        <w:spacing w:after="0" w:line="240" w:lineRule="auto"/>
        <w:rPr>
          <w:rFonts w:ascii="Times New Roman" w:eastAsia="Times New Roman" w:hAnsi="Times New Roman" w:cs="Times New Roman"/>
          <w:b/>
          <w:bCs/>
          <w:szCs w:val="22"/>
        </w:rPr>
      </w:pPr>
      <w:r w:rsidRPr="00A74A17">
        <w:rPr>
          <w:rFonts w:ascii="Times New Roman" w:eastAsia="Times New Roman" w:hAnsi="Times New Roman" w:cs="Times New Roman"/>
          <w:b/>
          <w:bCs/>
          <w:szCs w:val="22"/>
        </w:rPr>
        <w:t>Syllabus</w:t>
      </w:r>
    </w:p>
    <w:p w:rsidR="00F96708" w:rsidRPr="00A74A17" w:rsidRDefault="00F96708" w:rsidP="00BD7172">
      <w:pPr>
        <w:spacing w:after="0" w:line="240" w:lineRule="auto"/>
        <w:jc w:val="both"/>
        <w:rPr>
          <w:rFonts w:ascii="Times New Roman" w:hAnsi="Times New Roman" w:cs="Times New Roman"/>
          <w:b/>
          <w:bCs/>
          <w:szCs w:val="22"/>
        </w:rPr>
      </w:pPr>
      <w:r w:rsidRPr="00A74A17">
        <w:rPr>
          <w:rFonts w:ascii="Times New Roman" w:eastAsia="Times New Roman" w:hAnsi="Times New Roman" w:cs="Times New Roman"/>
          <w:b/>
          <w:bCs/>
          <w:szCs w:val="22"/>
        </w:rPr>
        <w:t>Theory</w:t>
      </w:r>
    </w:p>
    <w:p w:rsidR="00F96708" w:rsidRPr="00A74A17" w:rsidRDefault="00F96708" w:rsidP="00BD7172">
      <w:pPr>
        <w:spacing w:after="0" w:line="240" w:lineRule="auto"/>
        <w:ind w:firstLine="720"/>
        <w:jc w:val="both"/>
        <w:rPr>
          <w:rFonts w:ascii="Times New Roman" w:hAnsi="Times New Roman" w:cs="Times New Roman"/>
          <w:szCs w:val="22"/>
        </w:rPr>
      </w:pPr>
      <w:r w:rsidRPr="00A74A17">
        <w:rPr>
          <w:rFonts w:ascii="Times New Roman" w:hAnsi="Times New Roman" w:cs="Times New Roman"/>
          <w:szCs w:val="22"/>
        </w:rPr>
        <w:t xml:space="preserve"> </w:t>
      </w:r>
      <w:r w:rsidRPr="00A74A17">
        <w:rPr>
          <w:rFonts w:ascii="Times New Roman" w:eastAsia="Times New Roman" w:hAnsi="Times New Roman" w:cs="Times New Roman"/>
          <w:szCs w:val="22"/>
        </w:rPr>
        <w:t xml:space="preserve">History and concept of animal breeding. Cell and cell division, spermatogenesis and oogenesis. Gene: Functions and role in animal genetics, gene actions, gene and genotypic frequencies, gene expression and mutation. Mendelian principles and Hardy Weinberg law. Chromosomes and its abnormalities. Laws of probabilities and animal breeding. Variations in economic traits of farm animals. Systems of breeding. Methods of selection and basis for selection. Quantitative and qualitative traits. Composition of plant and animal body. Classification of feeds and fodders. Important food ingredients and their functions in animal body. Digestive system, digestion and absorption of different nutrients in ruminants. Feed supplements and feed additives. Methods of measuring food values. Feeding standard &amp; their principles. Concept in feed processing eg. Complete feed block, enrichment of low quality       roughages and use of unconventional feed stuff.  Recent trends in animal feed technology. </w:t>
      </w:r>
    </w:p>
    <w:p w:rsidR="00F96708" w:rsidRPr="00A74A17" w:rsidRDefault="00F96708" w:rsidP="00BD7172">
      <w:pPr>
        <w:spacing w:after="0" w:line="240" w:lineRule="auto"/>
        <w:jc w:val="both"/>
        <w:rPr>
          <w:rFonts w:ascii="Times New Roman" w:eastAsia="Times New Roman" w:hAnsi="Times New Roman" w:cs="Times New Roman"/>
          <w:b/>
          <w:bCs/>
          <w:szCs w:val="22"/>
        </w:rPr>
      </w:pPr>
      <w:r w:rsidRPr="00A74A17">
        <w:rPr>
          <w:rFonts w:ascii="Times New Roman" w:eastAsia="Times New Roman" w:hAnsi="Times New Roman" w:cs="Times New Roman"/>
          <w:b/>
          <w:bCs/>
          <w:szCs w:val="22"/>
        </w:rPr>
        <w:t>Practical</w:t>
      </w:r>
    </w:p>
    <w:p w:rsidR="00F96708" w:rsidRPr="00A74A17" w:rsidRDefault="00F96708" w:rsidP="00BD7172">
      <w:pPr>
        <w:spacing w:after="0" w:line="240" w:lineRule="auto"/>
        <w:ind w:firstLine="720"/>
        <w:jc w:val="both"/>
        <w:rPr>
          <w:rFonts w:ascii="Times New Roman" w:eastAsia="Times New Roman" w:hAnsi="Times New Roman" w:cs="Times New Roman"/>
          <w:szCs w:val="22"/>
        </w:rPr>
      </w:pPr>
      <w:r w:rsidRPr="00A74A17">
        <w:rPr>
          <w:rFonts w:ascii="Times New Roman" w:eastAsia="Times New Roman" w:hAnsi="Times New Roman" w:cs="Times New Roman"/>
          <w:szCs w:val="22"/>
        </w:rPr>
        <w:t>Study of animal cell structure.  Estimation of gene and genotypic frequency. Estimation of heritability and repeatability.  Estimation of genetic and phenotypic correlation by analysis of variance, co- variance. Estimation of most probable producing ability and breeding value of cow. Study of sire index. Estimation of regression coefficient. Estimation of genetic gain. Estimation of  heterosis.  Identification of feeds and fodders.  Study of desirable characteristics of ration. Evaluation of nutritive value of various feeds and fodders. Study of nutritive values DCP,TDN,NR,SE and GE.  Nutrient requirement of different classes of animals. Principles of thumb rule. Computation of ration for different classes of livestock. Conservation of fodder viz. Silage making, Hay making, Chaffing of fodders.  Studies on processing of low quality roughages. Study of azolla and hydroponics fodder production.</w:t>
      </w:r>
    </w:p>
    <w:p w:rsidR="00F96708" w:rsidRPr="00A74A17" w:rsidRDefault="00F96708" w:rsidP="00BD7172">
      <w:pPr>
        <w:spacing w:after="0" w:line="240" w:lineRule="auto"/>
        <w:rPr>
          <w:rFonts w:ascii="Times New Roman" w:hAnsi="Times New Roman" w:cs="Times New Roman"/>
          <w:b/>
          <w:bCs/>
          <w:szCs w:val="22"/>
        </w:rPr>
      </w:pPr>
      <w:r w:rsidRPr="00A74A17">
        <w:rPr>
          <w:rFonts w:ascii="Times New Roman" w:eastAsia="Times New Roman" w:hAnsi="Times New Roman" w:cs="Times New Roman"/>
          <w:b/>
          <w:bCs/>
          <w:szCs w:val="22"/>
        </w:rPr>
        <w:t xml:space="preserve">Teaching Schedule </w:t>
      </w:r>
    </w:p>
    <w:p w:rsidR="00F96708" w:rsidRPr="00A74A17" w:rsidRDefault="00F96708" w:rsidP="00BD7172">
      <w:pPr>
        <w:pStyle w:val="ListParagraph"/>
        <w:numPr>
          <w:ilvl w:val="0"/>
          <w:numId w:val="127"/>
        </w:numPr>
        <w:contextualSpacing w:val="0"/>
        <w:rPr>
          <w:rFonts w:ascii="Times New Roman" w:eastAsia="Times New Roman" w:hAnsi="Times New Roman" w:cs="Times New Roman"/>
          <w:szCs w:val="22"/>
        </w:rPr>
      </w:pPr>
      <w:r w:rsidRPr="00A74A17">
        <w:rPr>
          <w:rFonts w:ascii="Times New Roman" w:hAnsi="Times New Roman" w:cs="Times New Roman"/>
          <w:b/>
          <w:bCs/>
          <w:szCs w:val="22"/>
        </w:rPr>
        <w:t>Theory</w:t>
      </w:r>
      <w:r w:rsidRPr="00A74A17">
        <w:rPr>
          <w:rFonts w:ascii="Times New Roman" w:eastAsia="Times New Roman" w:hAnsi="Times New Roman" w:cs="Times New Roman"/>
          <w:szCs w:val="22"/>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88"/>
        <w:gridCol w:w="6660"/>
        <w:gridCol w:w="1368"/>
      </w:tblGrid>
      <w:tr w:rsidR="00F96708" w:rsidRPr="00A74A17" w:rsidTr="00F96708">
        <w:trPr>
          <w:tblHeader/>
        </w:trPr>
        <w:tc>
          <w:tcPr>
            <w:tcW w:w="1188" w:type="dxa"/>
          </w:tcPr>
          <w:p w:rsidR="00F96708" w:rsidRPr="00A74A17" w:rsidRDefault="00F96708" w:rsidP="00BD7172">
            <w:pPr>
              <w:spacing w:after="0" w:line="240" w:lineRule="auto"/>
              <w:jc w:val="center"/>
              <w:rPr>
                <w:rFonts w:ascii="Times New Roman" w:eastAsia="Times New Roman" w:hAnsi="Times New Roman" w:cs="Times New Roman"/>
                <w:b/>
                <w:bCs/>
                <w:szCs w:val="22"/>
              </w:rPr>
            </w:pPr>
            <w:r w:rsidRPr="00A74A17">
              <w:rPr>
                <w:rFonts w:ascii="Times New Roman" w:eastAsia="Times New Roman" w:hAnsi="Times New Roman" w:cs="Times New Roman"/>
                <w:b/>
                <w:bCs/>
                <w:szCs w:val="22"/>
              </w:rPr>
              <w:t>Lecture</w:t>
            </w:r>
          </w:p>
        </w:tc>
        <w:tc>
          <w:tcPr>
            <w:tcW w:w="6660" w:type="dxa"/>
          </w:tcPr>
          <w:p w:rsidR="00F96708" w:rsidRPr="00A74A17" w:rsidRDefault="00F96708" w:rsidP="00BD7172">
            <w:pPr>
              <w:spacing w:after="0" w:line="240" w:lineRule="auto"/>
              <w:jc w:val="center"/>
              <w:rPr>
                <w:rFonts w:ascii="Times New Roman" w:eastAsia="Times New Roman" w:hAnsi="Times New Roman" w:cs="Times New Roman"/>
                <w:b/>
                <w:bCs/>
                <w:szCs w:val="22"/>
              </w:rPr>
            </w:pPr>
            <w:r w:rsidRPr="00A74A17">
              <w:rPr>
                <w:rFonts w:ascii="Times New Roman" w:eastAsia="Times New Roman" w:hAnsi="Times New Roman" w:cs="Times New Roman"/>
                <w:b/>
                <w:bCs/>
                <w:szCs w:val="22"/>
              </w:rPr>
              <w:t>Topic</w:t>
            </w:r>
          </w:p>
        </w:tc>
        <w:tc>
          <w:tcPr>
            <w:tcW w:w="1368" w:type="dxa"/>
          </w:tcPr>
          <w:p w:rsidR="00F96708" w:rsidRPr="00A74A17" w:rsidRDefault="00F96708" w:rsidP="00BD7172">
            <w:pPr>
              <w:spacing w:after="0" w:line="240" w:lineRule="auto"/>
              <w:jc w:val="center"/>
              <w:rPr>
                <w:rFonts w:ascii="Times New Roman" w:eastAsia="Times New Roman" w:hAnsi="Times New Roman" w:cs="Times New Roman"/>
                <w:b/>
                <w:bCs/>
                <w:szCs w:val="22"/>
              </w:rPr>
            </w:pPr>
            <w:r w:rsidRPr="00A74A17">
              <w:rPr>
                <w:rFonts w:ascii="Times New Roman" w:eastAsia="Times New Roman" w:hAnsi="Times New Roman" w:cs="Times New Roman"/>
                <w:b/>
                <w:bCs/>
                <w:szCs w:val="22"/>
              </w:rPr>
              <w:t>Weightage</w:t>
            </w:r>
          </w:p>
          <w:p w:rsidR="00F96708" w:rsidRPr="00A74A17" w:rsidRDefault="00F96708" w:rsidP="00BD7172">
            <w:pPr>
              <w:spacing w:after="0" w:line="240" w:lineRule="auto"/>
              <w:jc w:val="center"/>
              <w:rPr>
                <w:rFonts w:ascii="Times New Roman" w:eastAsia="Times New Roman" w:hAnsi="Times New Roman" w:cs="Times New Roman"/>
                <w:b/>
                <w:bCs/>
                <w:szCs w:val="22"/>
              </w:rPr>
            </w:pPr>
            <w:r w:rsidRPr="00A74A17">
              <w:rPr>
                <w:rFonts w:ascii="Times New Roman" w:eastAsia="Times New Roman" w:hAnsi="Times New Roman" w:cs="Times New Roman"/>
                <w:b/>
                <w:bCs/>
                <w:szCs w:val="22"/>
              </w:rPr>
              <w:t>(%)</w:t>
            </w:r>
          </w:p>
        </w:tc>
      </w:tr>
      <w:tr w:rsidR="00F96708" w:rsidRPr="00A74A17" w:rsidTr="00F96708">
        <w:trPr>
          <w:trHeight w:val="296"/>
        </w:trPr>
        <w:tc>
          <w:tcPr>
            <w:tcW w:w="1188" w:type="dxa"/>
          </w:tcPr>
          <w:p w:rsidR="00F96708" w:rsidRPr="00A74A17" w:rsidRDefault="00F96708" w:rsidP="00BD7172">
            <w:pPr>
              <w:spacing w:after="0" w:line="240" w:lineRule="auto"/>
              <w:ind w:left="-144" w:right="-144"/>
              <w:jc w:val="center"/>
              <w:rPr>
                <w:rFonts w:ascii="Times New Roman" w:eastAsia="Times New Roman" w:hAnsi="Times New Roman" w:cs="Times New Roman"/>
                <w:bCs/>
                <w:szCs w:val="22"/>
              </w:rPr>
            </w:pPr>
            <w:r w:rsidRPr="00A74A17">
              <w:rPr>
                <w:rFonts w:ascii="Times New Roman" w:eastAsia="Times New Roman" w:hAnsi="Times New Roman" w:cs="Times New Roman"/>
                <w:bCs/>
                <w:szCs w:val="22"/>
              </w:rPr>
              <w:t>1</w:t>
            </w:r>
          </w:p>
        </w:tc>
        <w:tc>
          <w:tcPr>
            <w:tcW w:w="6660" w:type="dxa"/>
          </w:tcPr>
          <w:p w:rsidR="00F96708" w:rsidRPr="00A74A17" w:rsidRDefault="00F96708" w:rsidP="00BD7172">
            <w:pPr>
              <w:spacing w:after="0" w:line="240" w:lineRule="auto"/>
              <w:rPr>
                <w:rFonts w:ascii="Times New Roman" w:eastAsia="Times New Roman" w:hAnsi="Times New Roman" w:cs="Times New Roman"/>
                <w:b/>
                <w:bCs/>
                <w:szCs w:val="22"/>
              </w:rPr>
            </w:pPr>
            <w:r w:rsidRPr="00A74A17">
              <w:rPr>
                <w:rFonts w:ascii="Times New Roman" w:eastAsia="Times New Roman" w:hAnsi="Times New Roman" w:cs="Times New Roman"/>
                <w:szCs w:val="22"/>
              </w:rPr>
              <w:t>History and concept of animal breeding</w:t>
            </w:r>
            <w:r w:rsidRPr="00A74A17">
              <w:rPr>
                <w:rFonts w:ascii="Times New Roman" w:eastAsia="Times New Roman" w:hAnsi="Times New Roman" w:cs="Times New Roman"/>
                <w:szCs w:val="22"/>
              </w:rPr>
              <w:tab/>
            </w:r>
            <w:r w:rsidRPr="00A74A17">
              <w:rPr>
                <w:rFonts w:ascii="Times New Roman" w:eastAsia="Times New Roman" w:hAnsi="Times New Roman" w:cs="Times New Roman"/>
                <w:szCs w:val="22"/>
              </w:rPr>
              <w:tab/>
            </w:r>
            <w:r w:rsidRPr="00A74A17">
              <w:rPr>
                <w:rFonts w:ascii="Times New Roman" w:eastAsia="Times New Roman" w:hAnsi="Times New Roman" w:cs="Times New Roman"/>
                <w:szCs w:val="22"/>
              </w:rPr>
              <w:tab/>
            </w:r>
          </w:p>
        </w:tc>
        <w:tc>
          <w:tcPr>
            <w:tcW w:w="1368" w:type="dxa"/>
          </w:tcPr>
          <w:p w:rsidR="00F96708" w:rsidRPr="00A74A17" w:rsidRDefault="00F96708" w:rsidP="00BD7172">
            <w:pPr>
              <w:spacing w:after="0" w:line="240" w:lineRule="auto"/>
              <w:jc w:val="center"/>
              <w:rPr>
                <w:rFonts w:ascii="Times New Roman" w:eastAsia="Times New Roman" w:hAnsi="Times New Roman" w:cs="Times New Roman"/>
                <w:bCs/>
                <w:szCs w:val="22"/>
              </w:rPr>
            </w:pPr>
            <w:r w:rsidRPr="00A74A17">
              <w:rPr>
                <w:rFonts w:ascii="Times New Roman" w:eastAsia="Times New Roman" w:hAnsi="Times New Roman" w:cs="Times New Roman"/>
                <w:bCs/>
                <w:szCs w:val="22"/>
              </w:rPr>
              <w:t>5</w:t>
            </w:r>
          </w:p>
        </w:tc>
      </w:tr>
      <w:tr w:rsidR="00F96708" w:rsidRPr="00A74A17" w:rsidTr="00F96708">
        <w:tc>
          <w:tcPr>
            <w:tcW w:w="1188" w:type="dxa"/>
          </w:tcPr>
          <w:p w:rsidR="00F96708" w:rsidRPr="00A74A17" w:rsidRDefault="00F96708" w:rsidP="00BD7172">
            <w:pPr>
              <w:spacing w:after="0" w:line="240" w:lineRule="auto"/>
              <w:ind w:left="-144" w:right="-144"/>
              <w:jc w:val="center"/>
              <w:rPr>
                <w:rFonts w:ascii="Times New Roman" w:eastAsia="Times New Roman" w:hAnsi="Times New Roman" w:cs="Times New Roman"/>
                <w:bCs/>
                <w:szCs w:val="22"/>
              </w:rPr>
            </w:pPr>
            <w:r w:rsidRPr="00A74A17">
              <w:rPr>
                <w:rFonts w:ascii="Times New Roman" w:eastAsia="Times New Roman" w:hAnsi="Times New Roman" w:cs="Times New Roman"/>
                <w:bCs/>
                <w:szCs w:val="22"/>
              </w:rPr>
              <w:t>2</w:t>
            </w:r>
          </w:p>
        </w:tc>
        <w:tc>
          <w:tcPr>
            <w:tcW w:w="6660" w:type="dxa"/>
          </w:tcPr>
          <w:p w:rsidR="00F96708" w:rsidRPr="00A74A17" w:rsidRDefault="00F96708" w:rsidP="00BD7172">
            <w:pPr>
              <w:spacing w:after="0" w:line="240" w:lineRule="auto"/>
              <w:rPr>
                <w:rFonts w:ascii="Times New Roman" w:eastAsia="Times New Roman" w:hAnsi="Times New Roman" w:cs="Times New Roman"/>
                <w:b/>
                <w:bCs/>
                <w:szCs w:val="22"/>
              </w:rPr>
            </w:pPr>
            <w:r w:rsidRPr="00A74A17">
              <w:rPr>
                <w:rFonts w:ascii="Times New Roman" w:eastAsia="Times New Roman" w:hAnsi="Times New Roman" w:cs="Times New Roman"/>
                <w:szCs w:val="22"/>
              </w:rPr>
              <w:t>Cell and cell division, spermatogenesis and oogenesis</w:t>
            </w:r>
          </w:p>
        </w:tc>
        <w:tc>
          <w:tcPr>
            <w:tcW w:w="1368" w:type="dxa"/>
          </w:tcPr>
          <w:p w:rsidR="00F96708" w:rsidRPr="00A74A17" w:rsidRDefault="00F96708" w:rsidP="00BD7172">
            <w:pPr>
              <w:spacing w:after="0" w:line="240" w:lineRule="auto"/>
              <w:jc w:val="center"/>
              <w:rPr>
                <w:rFonts w:ascii="Times New Roman" w:eastAsia="Times New Roman" w:hAnsi="Times New Roman" w:cs="Times New Roman"/>
                <w:bCs/>
                <w:szCs w:val="22"/>
              </w:rPr>
            </w:pPr>
            <w:r w:rsidRPr="00A74A17">
              <w:rPr>
                <w:rFonts w:ascii="Times New Roman" w:eastAsia="Times New Roman" w:hAnsi="Times New Roman" w:cs="Times New Roman"/>
                <w:bCs/>
                <w:szCs w:val="22"/>
              </w:rPr>
              <w:t>5</w:t>
            </w:r>
          </w:p>
        </w:tc>
      </w:tr>
      <w:tr w:rsidR="00F96708" w:rsidRPr="00A74A17" w:rsidTr="00F96708">
        <w:tc>
          <w:tcPr>
            <w:tcW w:w="1188" w:type="dxa"/>
          </w:tcPr>
          <w:p w:rsidR="00F96708" w:rsidRPr="00A74A17" w:rsidRDefault="00F96708" w:rsidP="00BD7172">
            <w:pPr>
              <w:spacing w:after="0" w:line="240" w:lineRule="auto"/>
              <w:ind w:left="-144" w:right="-144"/>
              <w:jc w:val="center"/>
              <w:rPr>
                <w:rFonts w:ascii="Times New Roman" w:eastAsia="Times New Roman" w:hAnsi="Times New Roman" w:cs="Times New Roman"/>
                <w:bCs/>
                <w:szCs w:val="22"/>
              </w:rPr>
            </w:pPr>
            <w:r w:rsidRPr="00A74A17">
              <w:rPr>
                <w:rFonts w:ascii="Times New Roman" w:eastAsia="Times New Roman" w:hAnsi="Times New Roman" w:cs="Times New Roman"/>
                <w:bCs/>
                <w:szCs w:val="22"/>
              </w:rPr>
              <w:t>3</w:t>
            </w:r>
          </w:p>
        </w:tc>
        <w:tc>
          <w:tcPr>
            <w:tcW w:w="6660" w:type="dxa"/>
          </w:tcPr>
          <w:p w:rsidR="00F96708" w:rsidRPr="00A74A17" w:rsidRDefault="00F96708" w:rsidP="00BD7172">
            <w:pPr>
              <w:spacing w:after="0" w:line="240" w:lineRule="auto"/>
              <w:rPr>
                <w:rFonts w:ascii="Times New Roman" w:eastAsia="Times New Roman" w:hAnsi="Times New Roman" w:cs="Times New Roman"/>
                <w:szCs w:val="22"/>
              </w:rPr>
            </w:pPr>
            <w:r w:rsidRPr="00A74A17">
              <w:rPr>
                <w:rFonts w:ascii="Times New Roman" w:eastAsia="Times New Roman" w:hAnsi="Times New Roman" w:cs="Times New Roman"/>
                <w:szCs w:val="22"/>
              </w:rPr>
              <w:t>Gene: Functions and role in animal genetics gene actions, gene and genotypic frequencies</w:t>
            </w:r>
            <w:r w:rsidRPr="00A74A17">
              <w:rPr>
                <w:rFonts w:ascii="Times New Roman" w:eastAsia="Times New Roman" w:hAnsi="Times New Roman" w:cs="Times New Roman"/>
                <w:szCs w:val="22"/>
              </w:rPr>
              <w:tab/>
            </w:r>
            <w:r w:rsidRPr="00A74A17">
              <w:rPr>
                <w:rFonts w:ascii="Times New Roman" w:eastAsia="Times New Roman" w:hAnsi="Times New Roman" w:cs="Times New Roman"/>
                <w:szCs w:val="22"/>
              </w:rPr>
              <w:tab/>
            </w:r>
            <w:r w:rsidRPr="00A74A17">
              <w:rPr>
                <w:rFonts w:ascii="Times New Roman" w:eastAsia="Times New Roman" w:hAnsi="Times New Roman" w:cs="Times New Roman"/>
                <w:szCs w:val="22"/>
              </w:rPr>
              <w:tab/>
            </w:r>
            <w:r w:rsidRPr="00A74A17">
              <w:rPr>
                <w:rFonts w:ascii="Times New Roman" w:eastAsia="Times New Roman" w:hAnsi="Times New Roman" w:cs="Times New Roman"/>
                <w:szCs w:val="22"/>
              </w:rPr>
              <w:tab/>
            </w:r>
          </w:p>
        </w:tc>
        <w:tc>
          <w:tcPr>
            <w:tcW w:w="1368" w:type="dxa"/>
          </w:tcPr>
          <w:p w:rsidR="00F96708" w:rsidRPr="00A74A17" w:rsidRDefault="00F96708" w:rsidP="00BD7172">
            <w:pPr>
              <w:spacing w:after="0" w:line="240" w:lineRule="auto"/>
              <w:jc w:val="center"/>
              <w:rPr>
                <w:rFonts w:ascii="Times New Roman" w:eastAsia="Times New Roman" w:hAnsi="Times New Roman" w:cs="Times New Roman"/>
                <w:bCs/>
                <w:szCs w:val="22"/>
              </w:rPr>
            </w:pPr>
            <w:r w:rsidRPr="00A74A17">
              <w:rPr>
                <w:rFonts w:ascii="Times New Roman" w:eastAsia="Times New Roman" w:hAnsi="Times New Roman" w:cs="Times New Roman"/>
                <w:bCs/>
                <w:szCs w:val="22"/>
              </w:rPr>
              <w:t>6</w:t>
            </w:r>
          </w:p>
        </w:tc>
      </w:tr>
      <w:tr w:rsidR="00F96708" w:rsidRPr="00A74A17" w:rsidTr="00F96708">
        <w:tc>
          <w:tcPr>
            <w:tcW w:w="1188" w:type="dxa"/>
          </w:tcPr>
          <w:p w:rsidR="00F96708" w:rsidRPr="00A74A17" w:rsidRDefault="00F96708" w:rsidP="00BD7172">
            <w:pPr>
              <w:spacing w:after="0" w:line="240" w:lineRule="auto"/>
              <w:ind w:left="-144" w:right="-144"/>
              <w:jc w:val="center"/>
              <w:rPr>
                <w:rFonts w:ascii="Times New Roman" w:eastAsia="Times New Roman" w:hAnsi="Times New Roman" w:cs="Times New Roman"/>
                <w:bCs/>
                <w:szCs w:val="22"/>
              </w:rPr>
            </w:pPr>
            <w:r w:rsidRPr="00A74A17">
              <w:rPr>
                <w:rFonts w:ascii="Times New Roman" w:eastAsia="Times New Roman" w:hAnsi="Times New Roman" w:cs="Times New Roman"/>
                <w:bCs/>
                <w:szCs w:val="22"/>
              </w:rPr>
              <w:t>4</w:t>
            </w:r>
          </w:p>
        </w:tc>
        <w:tc>
          <w:tcPr>
            <w:tcW w:w="6660" w:type="dxa"/>
          </w:tcPr>
          <w:p w:rsidR="00F96708" w:rsidRPr="00A74A17" w:rsidRDefault="00F96708" w:rsidP="00BD7172">
            <w:pPr>
              <w:spacing w:after="0" w:line="240" w:lineRule="auto"/>
              <w:rPr>
                <w:rFonts w:ascii="Times New Roman" w:eastAsia="Times New Roman" w:hAnsi="Times New Roman" w:cs="Times New Roman"/>
                <w:szCs w:val="22"/>
              </w:rPr>
            </w:pPr>
            <w:r w:rsidRPr="00A74A17">
              <w:rPr>
                <w:rFonts w:ascii="Times New Roman" w:eastAsia="Times New Roman" w:hAnsi="Times New Roman" w:cs="Times New Roman"/>
                <w:szCs w:val="22"/>
              </w:rPr>
              <w:t>Gene expression and mutation and laws of probabilities</w:t>
            </w:r>
          </w:p>
        </w:tc>
        <w:tc>
          <w:tcPr>
            <w:tcW w:w="1368" w:type="dxa"/>
          </w:tcPr>
          <w:p w:rsidR="00F96708" w:rsidRPr="00A74A17" w:rsidRDefault="00F96708" w:rsidP="00BD7172">
            <w:pPr>
              <w:spacing w:after="0" w:line="240" w:lineRule="auto"/>
              <w:jc w:val="center"/>
              <w:rPr>
                <w:rFonts w:ascii="Times New Roman" w:eastAsia="Times New Roman" w:hAnsi="Times New Roman" w:cs="Times New Roman"/>
                <w:bCs/>
                <w:szCs w:val="22"/>
              </w:rPr>
            </w:pPr>
            <w:r w:rsidRPr="00A74A17">
              <w:rPr>
                <w:rFonts w:ascii="Times New Roman" w:eastAsia="Times New Roman" w:hAnsi="Times New Roman" w:cs="Times New Roman"/>
                <w:bCs/>
                <w:szCs w:val="22"/>
              </w:rPr>
              <w:t>6</w:t>
            </w:r>
          </w:p>
        </w:tc>
      </w:tr>
      <w:tr w:rsidR="00F96708" w:rsidRPr="00A74A17" w:rsidTr="00F96708">
        <w:tc>
          <w:tcPr>
            <w:tcW w:w="1188" w:type="dxa"/>
          </w:tcPr>
          <w:p w:rsidR="00F96708" w:rsidRPr="00A74A17" w:rsidRDefault="00F96708" w:rsidP="00BD7172">
            <w:pPr>
              <w:spacing w:after="0" w:line="240" w:lineRule="auto"/>
              <w:ind w:left="-144" w:right="-144"/>
              <w:jc w:val="center"/>
              <w:rPr>
                <w:rFonts w:ascii="Times New Roman" w:eastAsia="Times New Roman" w:hAnsi="Times New Roman" w:cs="Times New Roman"/>
                <w:bCs/>
                <w:szCs w:val="22"/>
              </w:rPr>
            </w:pPr>
            <w:r w:rsidRPr="00A74A17">
              <w:rPr>
                <w:rFonts w:ascii="Times New Roman" w:eastAsia="Times New Roman" w:hAnsi="Times New Roman" w:cs="Times New Roman"/>
                <w:bCs/>
                <w:szCs w:val="22"/>
              </w:rPr>
              <w:t>5</w:t>
            </w:r>
          </w:p>
        </w:tc>
        <w:tc>
          <w:tcPr>
            <w:tcW w:w="6660" w:type="dxa"/>
          </w:tcPr>
          <w:p w:rsidR="00F96708" w:rsidRPr="00A74A17" w:rsidRDefault="00F96708" w:rsidP="00BD7172">
            <w:pPr>
              <w:spacing w:after="0" w:line="240" w:lineRule="auto"/>
              <w:rPr>
                <w:rFonts w:ascii="Times New Roman" w:eastAsia="Times New Roman" w:hAnsi="Times New Roman" w:cs="Times New Roman"/>
                <w:b/>
                <w:bCs/>
                <w:szCs w:val="22"/>
              </w:rPr>
            </w:pPr>
            <w:r w:rsidRPr="00A74A17">
              <w:rPr>
                <w:rFonts w:ascii="Times New Roman" w:eastAsia="Times New Roman" w:hAnsi="Times New Roman" w:cs="Times New Roman"/>
                <w:szCs w:val="22"/>
              </w:rPr>
              <w:t>Mendelian principles and Hardy Weinberg law</w:t>
            </w:r>
          </w:p>
        </w:tc>
        <w:tc>
          <w:tcPr>
            <w:tcW w:w="1368" w:type="dxa"/>
          </w:tcPr>
          <w:p w:rsidR="00F96708" w:rsidRPr="00A74A17" w:rsidRDefault="00F96708" w:rsidP="00BD7172">
            <w:pPr>
              <w:spacing w:after="0" w:line="240" w:lineRule="auto"/>
              <w:jc w:val="center"/>
              <w:rPr>
                <w:rFonts w:ascii="Times New Roman" w:eastAsia="Times New Roman" w:hAnsi="Times New Roman" w:cs="Times New Roman"/>
                <w:bCs/>
                <w:szCs w:val="22"/>
              </w:rPr>
            </w:pPr>
            <w:r w:rsidRPr="00A74A17">
              <w:rPr>
                <w:rFonts w:ascii="Times New Roman" w:eastAsia="Times New Roman" w:hAnsi="Times New Roman" w:cs="Times New Roman"/>
                <w:bCs/>
                <w:szCs w:val="22"/>
              </w:rPr>
              <w:t>8</w:t>
            </w:r>
          </w:p>
        </w:tc>
      </w:tr>
      <w:tr w:rsidR="00F96708" w:rsidRPr="00A74A17" w:rsidTr="00F96708">
        <w:tc>
          <w:tcPr>
            <w:tcW w:w="1188" w:type="dxa"/>
          </w:tcPr>
          <w:p w:rsidR="00F96708" w:rsidRPr="00A74A17" w:rsidRDefault="00F96708" w:rsidP="00BD7172">
            <w:pPr>
              <w:spacing w:after="0" w:line="240" w:lineRule="auto"/>
              <w:ind w:left="-144" w:right="-144"/>
              <w:jc w:val="center"/>
              <w:rPr>
                <w:rFonts w:ascii="Times New Roman" w:eastAsia="Times New Roman" w:hAnsi="Times New Roman" w:cs="Times New Roman"/>
                <w:bCs/>
                <w:szCs w:val="22"/>
              </w:rPr>
            </w:pPr>
            <w:r w:rsidRPr="00A74A17">
              <w:rPr>
                <w:rFonts w:ascii="Times New Roman" w:eastAsia="Times New Roman" w:hAnsi="Times New Roman" w:cs="Times New Roman"/>
                <w:bCs/>
                <w:szCs w:val="22"/>
              </w:rPr>
              <w:t>6</w:t>
            </w:r>
          </w:p>
        </w:tc>
        <w:tc>
          <w:tcPr>
            <w:tcW w:w="6660" w:type="dxa"/>
          </w:tcPr>
          <w:p w:rsidR="00F96708" w:rsidRPr="00A74A17" w:rsidRDefault="00F96708" w:rsidP="00BD7172">
            <w:pPr>
              <w:spacing w:after="0" w:line="240" w:lineRule="auto"/>
              <w:rPr>
                <w:rFonts w:ascii="Times New Roman" w:eastAsia="Times New Roman" w:hAnsi="Times New Roman" w:cs="Times New Roman"/>
                <w:b/>
                <w:bCs/>
                <w:szCs w:val="22"/>
              </w:rPr>
            </w:pPr>
            <w:r w:rsidRPr="00A74A17">
              <w:rPr>
                <w:rFonts w:ascii="Times New Roman" w:eastAsia="Times New Roman" w:hAnsi="Times New Roman" w:cs="Times New Roman"/>
                <w:szCs w:val="22"/>
              </w:rPr>
              <w:t>Chromosomes and its abnormalities</w:t>
            </w:r>
          </w:p>
        </w:tc>
        <w:tc>
          <w:tcPr>
            <w:tcW w:w="1368" w:type="dxa"/>
          </w:tcPr>
          <w:p w:rsidR="00F96708" w:rsidRPr="00A74A17" w:rsidRDefault="00F96708" w:rsidP="00BD7172">
            <w:pPr>
              <w:spacing w:after="0" w:line="240" w:lineRule="auto"/>
              <w:jc w:val="center"/>
              <w:rPr>
                <w:rFonts w:ascii="Times New Roman" w:eastAsia="Times New Roman" w:hAnsi="Times New Roman" w:cs="Times New Roman"/>
                <w:bCs/>
                <w:szCs w:val="22"/>
              </w:rPr>
            </w:pPr>
            <w:r w:rsidRPr="00A74A17">
              <w:rPr>
                <w:rFonts w:ascii="Times New Roman" w:eastAsia="Times New Roman" w:hAnsi="Times New Roman" w:cs="Times New Roman"/>
                <w:bCs/>
                <w:szCs w:val="22"/>
              </w:rPr>
              <w:t>8</w:t>
            </w:r>
          </w:p>
        </w:tc>
      </w:tr>
      <w:tr w:rsidR="00F96708" w:rsidRPr="00A74A17" w:rsidTr="00F96708">
        <w:tc>
          <w:tcPr>
            <w:tcW w:w="1188" w:type="dxa"/>
          </w:tcPr>
          <w:p w:rsidR="00F96708" w:rsidRPr="00A74A17" w:rsidRDefault="00F96708" w:rsidP="00BD7172">
            <w:pPr>
              <w:spacing w:after="0" w:line="240" w:lineRule="auto"/>
              <w:ind w:left="-144" w:right="-144"/>
              <w:jc w:val="center"/>
              <w:rPr>
                <w:rFonts w:ascii="Times New Roman" w:eastAsia="Times New Roman" w:hAnsi="Times New Roman" w:cs="Times New Roman"/>
                <w:bCs/>
                <w:szCs w:val="22"/>
              </w:rPr>
            </w:pPr>
            <w:r w:rsidRPr="00A74A17">
              <w:rPr>
                <w:rFonts w:ascii="Times New Roman" w:eastAsia="Times New Roman" w:hAnsi="Times New Roman" w:cs="Times New Roman"/>
                <w:bCs/>
                <w:szCs w:val="22"/>
              </w:rPr>
              <w:t>7</w:t>
            </w:r>
          </w:p>
        </w:tc>
        <w:tc>
          <w:tcPr>
            <w:tcW w:w="6660" w:type="dxa"/>
          </w:tcPr>
          <w:p w:rsidR="00F96708" w:rsidRPr="00A74A17" w:rsidRDefault="00F96708" w:rsidP="00BD7172">
            <w:pPr>
              <w:spacing w:after="0" w:line="240" w:lineRule="auto"/>
              <w:rPr>
                <w:rFonts w:ascii="Times New Roman" w:eastAsia="Times New Roman" w:hAnsi="Times New Roman" w:cs="Times New Roman"/>
                <w:b/>
                <w:bCs/>
                <w:szCs w:val="22"/>
              </w:rPr>
            </w:pPr>
            <w:r w:rsidRPr="00A74A17">
              <w:rPr>
                <w:rFonts w:ascii="Times New Roman" w:eastAsia="Times New Roman" w:hAnsi="Times New Roman" w:cs="Times New Roman"/>
                <w:szCs w:val="22"/>
              </w:rPr>
              <w:t>Variations in quantitative and qualitative traits of farm animals</w:t>
            </w:r>
          </w:p>
        </w:tc>
        <w:tc>
          <w:tcPr>
            <w:tcW w:w="1368" w:type="dxa"/>
          </w:tcPr>
          <w:p w:rsidR="00F96708" w:rsidRPr="00A74A17" w:rsidRDefault="00F96708" w:rsidP="00BD7172">
            <w:pPr>
              <w:spacing w:after="0" w:line="240" w:lineRule="auto"/>
              <w:jc w:val="center"/>
              <w:rPr>
                <w:rFonts w:ascii="Times New Roman" w:eastAsia="Times New Roman" w:hAnsi="Times New Roman" w:cs="Times New Roman"/>
                <w:bCs/>
                <w:szCs w:val="22"/>
              </w:rPr>
            </w:pPr>
            <w:r w:rsidRPr="00A74A17">
              <w:rPr>
                <w:rFonts w:ascii="Times New Roman" w:eastAsia="Times New Roman" w:hAnsi="Times New Roman" w:cs="Times New Roman"/>
                <w:bCs/>
                <w:szCs w:val="22"/>
              </w:rPr>
              <w:t>5</w:t>
            </w:r>
          </w:p>
        </w:tc>
      </w:tr>
      <w:tr w:rsidR="00F96708" w:rsidRPr="00A74A17" w:rsidTr="00F96708">
        <w:tc>
          <w:tcPr>
            <w:tcW w:w="1188" w:type="dxa"/>
          </w:tcPr>
          <w:p w:rsidR="00F96708" w:rsidRPr="00A74A17" w:rsidRDefault="00F96708" w:rsidP="00BD7172">
            <w:pPr>
              <w:spacing w:after="0" w:line="240" w:lineRule="auto"/>
              <w:ind w:left="-144" w:right="-144"/>
              <w:jc w:val="center"/>
              <w:rPr>
                <w:rFonts w:ascii="Times New Roman" w:eastAsia="Times New Roman" w:hAnsi="Times New Roman" w:cs="Times New Roman"/>
                <w:bCs/>
                <w:szCs w:val="22"/>
              </w:rPr>
            </w:pPr>
            <w:r w:rsidRPr="00A74A17">
              <w:rPr>
                <w:rFonts w:ascii="Times New Roman" w:eastAsia="Times New Roman" w:hAnsi="Times New Roman" w:cs="Times New Roman"/>
                <w:bCs/>
                <w:szCs w:val="22"/>
              </w:rPr>
              <w:t>8</w:t>
            </w:r>
          </w:p>
        </w:tc>
        <w:tc>
          <w:tcPr>
            <w:tcW w:w="6660" w:type="dxa"/>
          </w:tcPr>
          <w:p w:rsidR="00F96708" w:rsidRPr="00A74A17" w:rsidRDefault="00F96708" w:rsidP="00BD7172">
            <w:pPr>
              <w:spacing w:after="0" w:line="240" w:lineRule="auto"/>
              <w:rPr>
                <w:rFonts w:ascii="Times New Roman" w:eastAsia="Times New Roman" w:hAnsi="Times New Roman" w:cs="Times New Roman"/>
                <w:b/>
                <w:bCs/>
                <w:szCs w:val="22"/>
              </w:rPr>
            </w:pPr>
            <w:r w:rsidRPr="00A74A17">
              <w:rPr>
                <w:rFonts w:ascii="Times New Roman" w:eastAsia="Times New Roman" w:hAnsi="Times New Roman" w:cs="Times New Roman"/>
                <w:szCs w:val="22"/>
              </w:rPr>
              <w:t xml:space="preserve">Systems of breeding </w:t>
            </w:r>
            <w:r w:rsidRPr="00A74A17">
              <w:rPr>
                <w:rFonts w:ascii="Times New Roman" w:eastAsia="Times New Roman" w:hAnsi="Times New Roman" w:cs="Times New Roman"/>
                <w:szCs w:val="22"/>
              </w:rPr>
              <w:tab/>
            </w:r>
          </w:p>
        </w:tc>
        <w:tc>
          <w:tcPr>
            <w:tcW w:w="1368" w:type="dxa"/>
          </w:tcPr>
          <w:p w:rsidR="00F96708" w:rsidRPr="00A74A17" w:rsidRDefault="00F96708" w:rsidP="00BD7172">
            <w:pPr>
              <w:spacing w:after="0" w:line="240" w:lineRule="auto"/>
              <w:jc w:val="center"/>
              <w:rPr>
                <w:rFonts w:ascii="Times New Roman" w:eastAsia="Times New Roman" w:hAnsi="Times New Roman" w:cs="Times New Roman"/>
                <w:bCs/>
                <w:szCs w:val="22"/>
              </w:rPr>
            </w:pPr>
            <w:r w:rsidRPr="00A74A17">
              <w:rPr>
                <w:rFonts w:ascii="Times New Roman" w:eastAsia="Times New Roman" w:hAnsi="Times New Roman" w:cs="Times New Roman"/>
                <w:bCs/>
                <w:szCs w:val="22"/>
              </w:rPr>
              <w:t>6</w:t>
            </w:r>
          </w:p>
        </w:tc>
      </w:tr>
      <w:tr w:rsidR="00F96708" w:rsidRPr="00A74A17" w:rsidTr="00F96708">
        <w:tc>
          <w:tcPr>
            <w:tcW w:w="1188" w:type="dxa"/>
          </w:tcPr>
          <w:p w:rsidR="00F96708" w:rsidRPr="00A74A17" w:rsidRDefault="00F96708" w:rsidP="00BD7172">
            <w:pPr>
              <w:spacing w:after="0" w:line="240" w:lineRule="auto"/>
              <w:ind w:left="-144" w:right="-144"/>
              <w:jc w:val="center"/>
              <w:rPr>
                <w:rFonts w:ascii="Times New Roman" w:eastAsia="Times New Roman" w:hAnsi="Times New Roman" w:cs="Times New Roman"/>
                <w:bCs/>
                <w:szCs w:val="22"/>
              </w:rPr>
            </w:pPr>
            <w:r w:rsidRPr="00A74A17">
              <w:rPr>
                <w:rFonts w:ascii="Times New Roman" w:eastAsia="Times New Roman" w:hAnsi="Times New Roman" w:cs="Times New Roman"/>
                <w:bCs/>
                <w:szCs w:val="22"/>
              </w:rPr>
              <w:t>9</w:t>
            </w:r>
          </w:p>
        </w:tc>
        <w:tc>
          <w:tcPr>
            <w:tcW w:w="6660" w:type="dxa"/>
          </w:tcPr>
          <w:p w:rsidR="00F96708" w:rsidRPr="00A74A17" w:rsidRDefault="00F96708" w:rsidP="00BD7172">
            <w:pPr>
              <w:spacing w:after="0" w:line="240" w:lineRule="auto"/>
              <w:rPr>
                <w:rFonts w:ascii="Times New Roman" w:eastAsia="Times New Roman" w:hAnsi="Times New Roman" w:cs="Times New Roman"/>
                <w:b/>
                <w:bCs/>
                <w:szCs w:val="22"/>
              </w:rPr>
            </w:pPr>
            <w:r w:rsidRPr="00A74A17">
              <w:rPr>
                <w:rFonts w:ascii="Times New Roman" w:eastAsia="Times New Roman" w:hAnsi="Times New Roman" w:cs="Times New Roman"/>
                <w:szCs w:val="22"/>
              </w:rPr>
              <w:t>Methods of selection and basis for selection</w:t>
            </w:r>
          </w:p>
        </w:tc>
        <w:tc>
          <w:tcPr>
            <w:tcW w:w="1368" w:type="dxa"/>
          </w:tcPr>
          <w:p w:rsidR="00F96708" w:rsidRPr="00A74A17" w:rsidRDefault="00F96708" w:rsidP="00BD7172">
            <w:pPr>
              <w:spacing w:after="0" w:line="240" w:lineRule="auto"/>
              <w:jc w:val="center"/>
              <w:rPr>
                <w:rFonts w:ascii="Times New Roman" w:eastAsia="Times New Roman" w:hAnsi="Times New Roman" w:cs="Times New Roman"/>
                <w:bCs/>
                <w:szCs w:val="22"/>
              </w:rPr>
            </w:pPr>
            <w:r w:rsidRPr="00A74A17">
              <w:rPr>
                <w:rFonts w:ascii="Times New Roman" w:eastAsia="Times New Roman" w:hAnsi="Times New Roman" w:cs="Times New Roman"/>
                <w:bCs/>
                <w:szCs w:val="22"/>
              </w:rPr>
              <w:t>6</w:t>
            </w:r>
          </w:p>
        </w:tc>
      </w:tr>
      <w:tr w:rsidR="00F96708" w:rsidRPr="00A74A17" w:rsidTr="00F96708">
        <w:tc>
          <w:tcPr>
            <w:tcW w:w="1188" w:type="dxa"/>
          </w:tcPr>
          <w:p w:rsidR="00F96708" w:rsidRPr="00A74A17" w:rsidRDefault="00F96708" w:rsidP="00BD7172">
            <w:pPr>
              <w:spacing w:after="0" w:line="240" w:lineRule="auto"/>
              <w:ind w:left="-144" w:right="-144"/>
              <w:jc w:val="center"/>
              <w:rPr>
                <w:rFonts w:ascii="Times New Roman" w:eastAsia="Times New Roman" w:hAnsi="Times New Roman" w:cs="Times New Roman"/>
                <w:bCs/>
                <w:szCs w:val="22"/>
              </w:rPr>
            </w:pPr>
            <w:r w:rsidRPr="00A74A17">
              <w:rPr>
                <w:rFonts w:ascii="Times New Roman" w:eastAsia="Times New Roman" w:hAnsi="Times New Roman" w:cs="Times New Roman"/>
                <w:bCs/>
                <w:szCs w:val="22"/>
              </w:rPr>
              <w:t>10</w:t>
            </w:r>
          </w:p>
        </w:tc>
        <w:tc>
          <w:tcPr>
            <w:tcW w:w="6660" w:type="dxa"/>
          </w:tcPr>
          <w:p w:rsidR="00F96708" w:rsidRPr="00A74A17" w:rsidRDefault="00F96708" w:rsidP="00BD7172">
            <w:pPr>
              <w:spacing w:after="0" w:line="240" w:lineRule="auto"/>
              <w:rPr>
                <w:rFonts w:ascii="Times New Roman" w:eastAsia="Times New Roman" w:hAnsi="Times New Roman" w:cs="Times New Roman"/>
                <w:b/>
                <w:bCs/>
                <w:szCs w:val="22"/>
              </w:rPr>
            </w:pPr>
            <w:r w:rsidRPr="00A74A17">
              <w:rPr>
                <w:rFonts w:ascii="Times New Roman" w:eastAsia="Times New Roman" w:hAnsi="Times New Roman" w:cs="Times New Roman"/>
                <w:szCs w:val="22"/>
              </w:rPr>
              <w:t>Composition of plant and animal body</w:t>
            </w:r>
          </w:p>
        </w:tc>
        <w:tc>
          <w:tcPr>
            <w:tcW w:w="1368" w:type="dxa"/>
          </w:tcPr>
          <w:p w:rsidR="00F96708" w:rsidRPr="00A74A17" w:rsidRDefault="00F96708" w:rsidP="00BD7172">
            <w:pPr>
              <w:spacing w:after="0" w:line="240" w:lineRule="auto"/>
              <w:jc w:val="center"/>
              <w:rPr>
                <w:rFonts w:ascii="Times New Roman" w:eastAsia="Times New Roman" w:hAnsi="Times New Roman" w:cs="Times New Roman"/>
                <w:bCs/>
                <w:szCs w:val="22"/>
              </w:rPr>
            </w:pPr>
            <w:r w:rsidRPr="00A74A17">
              <w:rPr>
                <w:rFonts w:ascii="Times New Roman" w:eastAsia="Times New Roman" w:hAnsi="Times New Roman" w:cs="Times New Roman"/>
                <w:bCs/>
                <w:szCs w:val="22"/>
              </w:rPr>
              <w:t>6</w:t>
            </w:r>
          </w:p>
        </w:tc>
      </w:tr>
      <w:tr w:rsidR="00F96708" w:rsidRPr="00A74A17" w:rsidTr="00F96708">
        <w:tc>
          <w:tcPr>
            <w:tcW w:w="1188" w:type="dxa"/>
          </w:tcPr>
          <w:p w:rsidR="00F96708" w:rsidRPr="00A74A17" w:rsidRDefault="00F96708" w:rsidP="00BD7172">
            <w:pPr>
              <w:spacing w:after="0" w:line="240" w:lineRule="auto"/>
              <w:ind w:left="-144" w:right="-144"/>
              <w:jc w:val="center"/>
              <w:rPr>
                <w:rFonts w:ascii="Times New Roman" w:eastAsia="Times New Roman" w:hAnsi="Times New Roman" w:cs="Times New Roman"/>
                <w:bCs/>
                <w:szCs w:val="22"/>
              </w:rPr>
            </w:pPr>
            <w:r w:rsidRPr="00A74A17">
              <w:rPr>
                <w:rFonts w:ascii="Times New Roman" w:eastAsia="Times New Roman" w:hAnsi="Times New Roman" w:cs="Times New Roman"/>
                <w:bCs/>
                <w:szCs w:val="22"/>
              </w:rPr>
              <w:t>11</w:t>
            </w:r>
          </w:p>
        </w:tc>
        <w:tc>
          <w:tcPr>
            <w:tcW w:w="6660" w:type="dxa"/>
          </w:tcPr>
          <w:p w:rsidR="00F96708" w:rsidRPr="00A74A17" w:rsidRDefault="00F96708" w:rsidP="00BD7172">
            <w:pPr>
              <w:spacing w:after="0" w:line="240" w:lineRule="auto"/>
              <w:rPr>
                <w:rFonts w:ascii="Times New Roman" w:eastAsia="Times New Roman" w:hAnsi="Times New Roman" w:cs="Times New Roman"/>
                <w:b/>
                <w:bCs/>
                <w:szCs w:val="22"/>
              </w:rPr>
            </w:pPr>
            <w:r w:rsidRPr="00A74A17">
              <w:rPr>
                <w:rFonts w:ascii="Times New Roman" w:eastAsia="Times New Roman" w:hAnsi="Times New Roman" w:cs="Times New Roman"/>
                <w:szCs w:val="22"/>
              </w:rPr>
              <w:t>Classification of feeds and fodders</w:t>
            </w:r>
            <w:r w:rsidRPr="00A74A17">
              <w:rPr>
                <w:rFonts w:ascii="Times New Roman" w:eastAsia="Times New Roman" w:hAnsi="Times New Roman" w:cs="Times New Roman"/>
                <w:szCs w:val="22"/>
              </w:rPr>
              <w:tab/>
            </w:r>
            <w:r w:rsidRPr="00A74A17">
              <w:rPr>
                <w:rFonts w:ascii="Times New Roman" w:eastAsia="Times New Roman" w:hAnsi="Times New Roman" w:cs="Times New Roman"/>
                <w:szCs w:val="22"/>
              </w:rPr>
              <w:tab/>
            </w:r>
            <w:r w:rsidRPr="00A74A17">
              <w:rPr>
                <w:rFonts w:ascii="Times New Roman" w:eastAsia="Times New Roman" w:hAnsi="Times New Roman" w:cs="Times New Roman"/>
                <w:szCs w:val="22"/>
              </w:rPr>
              <w:tab/>
            </w:r>
            <w:r w:rsidRPr="00A74A17">
              <w:rPr>
                <w:rFonts w:ascii="Times New Roman" w:eastAsia="Times New Roman" w:hAnsi="Times New Roman" w:cs="Times New Roman"/>
                <w:szCs w:val="22"/>
              </w:rPr>
              <w:tab/>
            </w:r>
            <w:r w:rsidRPr="00A74A17">
              <w:rPr>
                <w:rFonts w:ascii="Times New Roman" w:eastAsia="Times New Roman" w:hAnsi="Times New Roman" w:cs="Times New Roman"/>
                <w:szCs w:val="22"/>
              </w:rPr>
              <w:tab/>
              <w:t xml:space="preserve"> </w:t>
            </w:r>
          </w:p>
        </w:tc>
        <w:tc>
          <w:tcPr>
            <w:tcW w:w="1368" w:type="dxa"/>
          </w:tcPr>
          <w:p w:rsidR="00F96708" w:rsidRPr="00A74A17" w:rsidRDefault="00F96708" w:rsidP="00BD7172">
            <w:pPr>
              <w:spacing w:after="0" w:line="240" w:lineRule="auto"/>
              <w:jc w:val="center"/>
              <w:rPr>
                <w:rFonts w:ascii="Times New Roman" w:eastAsia="Times New Roman" w:hAnsi="Times New Roman" w:cs="Times New Roman"/>
                <w:bCs/>
                <w:szCs w:val="22"/>
              </w:rPr>
            </w:pPr>
            <w:r w:rsidRPr="00A74A17">
              <w:rPr>
                <w:rFonts w:ascii="Times New Roman" w:eastAsia="Times New Roman" w:hAnsi="Times New Roman" w:cs="Times New Roman"/>
                <w:bCs/>
                <w:szCs w:val="22"/>
              </w:rPr>
              <w:t>6</w:t>
            </w:r>
          </w:p>
        </w:tc>
      </w:tr>
      <w:tr w:rsidR="00F96708" w:rsidRPr="00A74A17" w:rsidTr="00F96708">
        <w:tc>
          <w:tcPr>
            <w:tcW w:w="1188" w:type="dxa"/>
          </w:tcPr>
          <w:p w:rsidR="00F96708" w:rsidRPr="00A74A17" w:rsidRDefault="00F96708" w:rsidP="00BD7172">
            <w:pPr>
              <w:spacing w:after="0" w:line="240" w:lineRule="auto"/>
              <w:ind w:left="-144" w:right="-144"/>
              <w:jc w:val="center"/>
              <w:rPr>
                <w:rFonts w:ascii="Times New Roman" w:eastAsia="Times New Roman" w:hAnsi="Times New Roman" w:cs="Times New Roman"/>
                <w:bCs/>
                <w:szCs w:val="22"/>
              </w:rPr>
            </w:pPr>
            <w:r w:rsidRPr="00A74A17">
              <w:rPr>
                <w:rFonts w:ascii="Times New Roman" w:eastAsia="Times New Roman" w:hAnsi="Times New Roman" w:cs="Times New Roman"/>
                <w:bCs/>
                <w:szCs w:val="22"/>
              </w:rPr>
              <w:t>12</w:t>
            </w:r>
          </w:p>
        </w:tc>
        <w:tc>
          <w:tcPr>
            <w:tcW w:w="6660" w:type="dxa"/>
          </w:tcPr>
          <w:p w:rsidR="00F96708" w:rsidRPr="00A74A17" w:rsidRDefault="00F96708" w:rsidP="00BD7172">
            <w:pPr>
              <w:spacing w:after="0" w:line="240" w:lineRule="auto"/>
              <w:rPr>
                <w:rFonts w:ascii="Times New Roman" w:eastAsia="Times New Roman" w:hAnsi="Times New Roman" w:cs="Times New Roman"/>
                <w:b/>
                <w:bCs/>
                <w:szCs w:val="22"/>
              </w:rPr>
            </w:pPr>
            <w:r w:rsidRPr="00A74A17">
              <w:rPr>
                <w:rFonts w:ascii="Times New Roman" w:eastAsia="Times New Roman" w:hAnsi="Times New Roman" w:cs="Times New Roman"/>
                <w:szCs w:val="22"/>
              </w:rPr>
              <w:t>Important nutrients and their functions in animals body</w:t>
            </w:r>
          </w:p>
        </w:tc>
        <w:tc>
          <w:tcPr>
            <w:tcW w:w="1368" w:type="dxa"/>
          </w:tcPr>
          <w:p w:rsidR="00F96708" w:rsidRPr="00A74A17" w:rsidRDefault="00F96708" w:rsidP="00BD7172">
            <w:pPr>
              <w:spacing w:after="0" w:line="240" w:lineRule="auto"/>
              <w:jc w:val="center"/>
              <w:rPr>
                <w:rFonts w:ascii="Times New Roman" w:eastAsia="Times New Roman" w:hAnsi="Times New Roman" w:cs="Times New Roman"/>
                <w:bCs/>
                <w:szCs w:val="22"/>
              </w:rPr>
            </w:pPr>
            <w:r w:rsidRPr="00A74A17">
              <w:rPr>
                <w:rFonts w:ascii="Times New Roman" w:eastAsia="Times New Roman" w:hAnsi="Times New Roman" w:cs="Times New Roman"/>
                <w:bCs/>
                <w:szCs w:val="22"/>
              </w:rPr>
              <w:t>6</w:t>
            </w:r>
          </w:p>
        </w:tc>
      </w:tr>
      <w:tr w:rsidR="00F96708" w:rsidRPr="00A74A17" w:rsidTr="00F96708">
        <w:tc>
          <w:tcPr>
            <w:tcW w:w="1188" w:type="dxa"/>
          </w:tcPr>
          <w:p w:rsidR="00F96708" w:rsidRPr="00A74A17" w:rsidRDefault="00F96708" w:rsidP="00BD7172">
            <w:pPr>
              <w:spacing w:after="0" w:line="240" w:lineRule="auto"/>
              <w:ind w:left="-144" w:right="-144"/>
              <w:jc w:val="center"/>
              <w:rPr>
                <w:rFonts w:ascii="Times New Roman" w:eastAsia="Times New Roman" w:hAnsi="Times New Roman" w:cs="Times New Roman"/>
                <w:bCs/>
                <w:szCs w:val="22"/>
              </w:rPr>
            </w:pPr>
            <w:r w:rsidRPr="00A74A17">
              <w:rPr>
                <w:rFonts w:ascii="Times New Roman" w:eastAsia="Times New Roman" w:hAnsi="Times New Roman" w:cs="Times New Roman"/>
                <w:bCs/>
                <w:szCs w:val="22"/>
              </w:rPr>
              <w:t>13</w:t>
            </w:r>
          </w:p>
        </w:tc>
        <w:tc>
          <w:tcPr>
            <w:tcW w:w="6660" w:type="dxa"/>
          </w:tcPr>
          <w:p w:rsidR="00F96708" w:rsidRPr="00A74A17" w:rsidRDefault="00F96708" w:rsidP="00BD7172">
            <w:pPr>
              <w:spacing w:after="0" w:line="240" w:lineRule="auto"/>
              <w:rPr>
                <w:rFonts w:ascii="Times New Roman" w:eastAsia="Times New Roman" w:hAnsi="Times New Roman" w:cs="Times New Roman"/>
                <w:b/>
                <w:bCs/>
                <w:szCs w:val="22"/>
              </w:rPr>
            </w:pPr>
            <w:r w:rsidRPr="00A74A17">
              <w:rPr>
                <w:rFonts w:ascii="Times New Roman" w:eastAsia="Times New Roman" w:hAnsi="Times New Roman" w:cs="Times New Roman"/>
                <w:szCs w:val="22"/>
              </w:rPr>
              <w:t xml:space="preserve">Digestive system and digestion of different nutrients in ruminants        </w:t>
            </w:r>
          </w:p>
        </w:tc>
        <w:tc>
          <w:tcPr>
            <w:tcW w:w="1368" w:type="dxa"/>
          </w:tcPr>
          <w:p w:rsidR="00F96708" w:rsidRPr="00A74A17" w:rsidRDefault="00F96708" w:rsidP="00BD7172">
            <w:pPr>
              <w:spacing w:after="0" w:line="240" w:lineRule="auto"/>
              <w:jc w:val="center"/>
              <w:rPr>
                <w:rFonts w:ascii="Times New Roman" w:eastAsia="Times New Roman" w:hAnsi="Times New Roman" w:cs="Times New Roman"/>
                <w:bCs/>
                <w:szCs w:val="22"/>
              </w:rPr>
            </w:pPr>
            <w:r w:rsidRPr="00A74A17">
              <w:rPr>
                <w:rFonts w:ascii="Times New Roman" w:eastAsia="Times New Roman" w:hAnsi="Times New Roman" w:cs="Times New Roman"/>
                <w:bCs/>
                <w:szCs w:val="22"/>
              </w:rPr>
              <w:t>6</w:t>
            </w:r>
          </w:p>
        </w:tc>
      </w:tr>
      <w:tr w:rsidR="00F96708" w:rsidRPr="00A74A17" w:rsidTr="00F96708">
        <w:tc>
          <w:tcPr>
            <w:tcW w:w="1188" w:type="dxa"/>
          </w:tcPr>
          <w:p w:rsidR="00F96708" w:rsidRPr="00A74A17" w:rsidRDefault="00F96708" w:rsidP="00BD7172">
            <w:pPr>
              <w:spacing w:after="0" w:line="240" w:lineRule="auto"/>
              <w:ind w:left="-144" w:right="-144"/>
              <w:jc w:val="center"/>
              <w:rPr>
                <w:rFonts w:ascii="Times New Roman" w:eastAsia="Times New Roman" w:hAnsi="Times New Roman" w:cs="Times New Roman"/>
                <w:bCs/>
                <w:szCs w:val="22"/>
              </w:rPr>
            </w:pPr>
            <w:r w:rsidRPr="00A74A17">
              <w:rPr>
                <w:rFonts w:ascii="Times New Roman" w:eastAsia="Times New Roman" w:hAnsi="Times New Roman" w:cs="Times New Roman"/>
                <w:bCs/>
                <w:szCs w:val="22"/>
              </w:rPr>
              <w:t>14</w:t>
            </w:r>
          </w:p>
        </w:tc>
        <w:tc>
          <w:tcPr>
            <w:tcW w:w="6660" w:type="dxa"/>
          </w:tcPr>
          <w:p w:rsidR="00F96708" w:rsidRPr="00A74A17" w:rsidRDefault="00F96708" w:rsidP="00BD7172">
            <w:pPr>
              <w:spacing w:after="0" w:line="240" w:lineRule="auto"/>
              <w:rPr>
                <w:rFonts w:ascii="Times New Roman" w:eastAsia="Times New Roman" w:hAnsi="Times New Roman" w:cs="Times New Roman"/>
                <w:b/>
                <w:bCs/>
                <w:szCs w:val="22"/>
              </w:rPr>
            </w:pPr>
            <w:r w:rsidRPr="00A74A17">
              <w:rPr>
                <w:rFonts w:ascii="Times New Roman" w:eastAsia="Times New Roman" w:hAnsi="Times New Roman" w:cs="Times New Roman"/>
                <w:szCs w:val="22"/>
              </w:rPr>
              <w:t>Feed supplements and feed additives, method of measuring food values</w:t>
            </w:r>
          </w:p>
        </w:tc>
        <w:tc>
          <w:tcPr>
            <w:tcW w:w="1368" w:type="dxa"/>
          </w:tcPr>
          <w:p w:rsidR="00F96708" w:rsidRPr="00A74A17" w:rsidRDefault="00F96708" w:rsidP="00BD7172">
            <w:pPr>
              <w:spacing w:after="0" w:line="240" w:lineRule="auto"/>
              <w:jc w:val="center"/>
              <w:rPr>
                <w:rFonts w:ascii="Times New Roman" w:eastAsia="Times New Roman" w:hAnsi="Times New Roman" w:cs="Times New Roman"/>
                <w:bCs/>
                <w:szCs w:val="22"/>
              </w:rPr>
            </w:pPr>
            <w:r w:rsidRPr="00A74A17">
              <w:rPr>
                <w:rFonts w:ascii="Times New Roman" w:eastAsia="Times New Roman" w:hAnsi="Times New Roman" w:cs="Times New Roman"/>
                <w:bCs/>
                <w:szCs w:val="22"/>
              </w:rPr>
              <w:t>7</w:t>
            </w:r>
          </w:p>
        </w:tc>
      </w:tr>
      <w:tr w:rsidR="00F96708" w:rsidRPr="00A74A17" w:rsidTr="00F96708">
        <w:tc>
          <w:tcPr>
            <w:tcW w:w="1188" w:type="dxa"/>
          </w:tcPr>
          <w:p w:rsidR="00F96708" w:rsidRPr="00A74A17" w:rsidRDefault="00F96708" w:rsidP="00BD7172">
            <w:pPr>
              <w:spacing w:after="0" w:line="240" w:lineRule="auto"/>
              <w:ind w:left="-144" w:right="-144"/>
              <w:jc w:val="center"/>
              <w:rPr>
                <w:rFonts w:ascii="Times New Roman" w:eastAsia="Times New Roman" w:hAnsi="Times New Roman" w:cs="Times New Roman"/>
                <w:bCs/>
                <w:szCs w:val="22"/>
              </w:rPr>
            </w:pPr>
            <w:r w:rsidRPr="00A74A17">
              <w:rPr>
                <w:rFonts w:ascii="Times New Roman" w:eastAsia="Times New Roman" w:hAnsi="Times New Roman" w:cs="Times New Roman"/>
                <w:bCs/>
                <w:szCs w:val="22"/>
              </w:rPr>
              <w:t>15</w:t>
            </w:r>
          </w:p>
        </w:tc>
        <w:tc>
          <w:tcPr>
            <w:tcW w:w="6660" w:type="dxa"/>
          </w:tcPr>
          <w:p w:rsidR="00F96708" w:rsidRPr="00A74A17" w:rsidRDefault="00F96708" w:rsidP="00BD7172">
            <w:pPr>
              <w:spacing w:after="0" w:line="240" w:lineRule="auto"/>
              <w:rPr>
                <w:rFonts w:ascii="Times New Roman" w:eastAsia="Times New Roman" w:hAnsi="Times New Roman" w:cs="Times New Roman"/>
                <w:b/>
                <w:bCs/>
                <w:szCs w:val="22"/>
              </w:rPr>
            </w:pPr>
            <w:r w:rsidRPr="00A74A17">
              <w:rPr>
                <w:rFonts w:ascii="Times New Roman" w:eastAsia="Times New Roman" w:hAnsi="Times New Roman" w:cs="Times New Roman"/>
                <w:szCs w:val="22"/>
              </w:rPr>
              <w:t>Feeding standards and bypass nutrient technology</w:t>
            </w:r>
          </w:p>
        </w:tc>
        <w:tc>
          <w:tcPr>
            <w:tcW w:w="1368" w:type="dxa"/>
          </w:tcPr>
          <w:p w:rsidR="00F96708" w:rsidRPr="00A74A17" w:rsidRDefault="00F96708" w:rsidP="00BD7172">
            <w:pPr>
              <w:spacing w:after="0" w:line="240" w:lineRule="auto"/>
              <w:jc w:val="center"/>
              <w:rPr>
                <w:rFonts w:ascii="Times New Roman" w:eastAsia="Times New Roman" w:hAnsi="Times New Roman" w:cs="Times New Roman"/>
                <w:bCs/>
                <w:szCs w:val="22"/>
              </w:rPr>
            </w:pPr>
            <w:r w:rsidRPr="00A74A17">
              <w:rPr>
                <w:rFonts w:ascii="Times New Roman" w:eastAsia="Times New Roman" w:hAnsi="Times New Roman" w:cs="Times New Roman"/>
                <w:bCs/>
                <w:szCs w:val="22"/>
              </w:rPr>
              <w:t>8</w:t>
            </w:r>
          </w:p>
        </w:tc>
      </w:tr>
      <w:tr w:rsidR="00F96708" w:rsidRPr="00A74A17" w:rsidTr="00F96708">
        <w:tc>
          <w:tcPr>
            <w:tcW w:w="1188" w:type="dxa"/>
          </w:tcPr>
          <w:p w:rsidR="00F96708" w:rsidRPr="00A74A17" w:rsidRDefault="00F96708" w:rsidP="00BD7172">
            <w:pPr>
              <w:spacing w:after="0" w:line="240" w:lineRule="auto"/>
              <w:ind w:left="-144" w:right="-144"/>
              <w:jc w:val="center"/>
              <w:rPr>
                <w:rFonts w:ascii="Times New Roman" w:eastAsia="Times New Roman" w:hAnsi="Times New Roman" w:cs="Times New Roman"/>
                <w:bCs/>
                <w:szCs w:val="22"/>
              </w:rPr>
            </w:pPr>
            <w:r w:rsidRPr="00A74A17">
              <w:rPr>
                <w:rFonts w:ascii="Times New Roman" w:eastAsia="Times New Roman" w:hAnsi="Times New Roman" w:cs="Times New Roman"/>
                <w:bCs/>
                <w:szCs w:val="22"/>
              </w:rPr>
              <w:t>16</w:t>
            </w:r>
          </w:p>
        </w:tc>
        <w:tc>
          <w:tcPr>
            <w:tcW w:w="6660" w:type="dxa"/>
          </w:tcPr>
          <w:p w:rsidR="00F96708" w:rsidRPr="00A74A17" w:rsidRDefault="00F96708" w:rsidP="00BD7172">
            <w:pPr>
              <w:spacing w:after="0" w:line="240" w:lineRule="auto"/>
              <w:rPr>
                <w:rFonts w:ascii="Times New Roman" w:eastAsia="Times New Roman" w:hAnsi="Times New Roman" w:cs="Times New Roman"/>
                <w:szCs w:val="22"/>
              </w:rPr>
            </w:pPr>
            <w:r w:rsidRPr="00A74A17">
              <w:rPr>
                <w:rFonts w:ascii="Times New Roman" w:eastAsia="Times New Roman" w:hAnsi="Times New Roman" w:cs="Times New Roman"/>
                <w:szCs w:val="22"/>
              </w:rPr>
              <w:t xml:space="preserve">Concept in feed processing eg. Complete feed block, enrichment of low quality  roughages and use of unconventional feed stuff   </w:t>
            </w:r>
          </w:p>
        </w:tc>
        <w:tc>
          <w:tcPr>
            <w:tcW w:w="1368" w:type="dxa"/>
          </w:tcPr>
          <w:p w:rsidR="00F96708" w:rsidRPr="00A74A17" w:rsidRDefault="00F96708" w:rsidP="00BD7172">
            <w:pPr>
              <w:spacing w:after="0" w:line="240" w:lineRule="auto"/>
              <w:jc w:val="center"/>
              <w:rPr>
                <w:rFonts w:ascii="Times New Roman" w:eastAsia="Times New Roman" w:hAnsi="Times New Roman" w:cs="Times New Roman"/>
                <w:bCs/>
                <w:szCs w:val="22"/>
              </w:rPr>
            </w:pPr>
            <w:r w:rsidRPr="00A74A17">
              <w:rPr>
                <w:rFonts w:ascii="Times New Roman" w:eastAsia="Times New Roman" w:hAnsi="Times New Roman" w:cs="Times New Roman"/>
                <w:bCs/>
                <w:szCs w:val="22"/>
              </w:rPr>
              <w:t>6</w:t>
            </w:r>
          </w:p>
        </w:tc>
      </w:tr>
      <w:tr w:rsidR="00F96708" w:rsidRPr="00A74A17" w:rsidTr="00F96708">
        <w:tc>
          <w:tcPr>
            <w:tcW w:w="1188" w:type="dxa"/>
          </w:tcPr>
          <w:p w:rsidR="00F96708" w:rsidRPr="00A74A17" w:rsidRDefault="00F96708" w:rsidP="00BD7172">
            <w:pPr>
              <w:spacing w:after="0" w:line="240" w:lineRule="auto"/>
              <w:ind w:left="-144" w:right="-144"/>
              <w:jc w:val="center"/>
              <w:rPr>
                <w:rFonts w:ascii="Times New Roman" w:eastAsia="Times New Roman" w:hAnsi="Times New Roman" w:cs="Times New Roman"/>
                <w:bCs/>
                <w:szCs w:val="22"/>
              </w:rPr>
            </w:pPr>
          </w:p>
        </w:tc>
        <w:tc>
          <w:tcPr>
            <w:tcW w:w="6660" w:type="dxa"/>
          </w:tcPr>
          <w:p w:rsidR="00F96708" w:rsidRPr="00A74A17" w:rsidRDefault="00F96708" w:rsidP="00BD7172">
            <w:pPr>
              <w:spacing w:after="0" w:line="240" w:lineRule="auto"/>
              <w:jc w:val="center"/>
              <w:rPr>
                <w:rFonts w:ascii="Times New Roman" w:eastAsia="Times New Roman" w:hAnsi="Times New Roman" w:cs="Times New Roman"/>
                <w:b/>
                <w:bCs/>
                <w:szCs w:val="22"/>
              </w:rPr>
            </w:pPr>
            <w:r w:rsidRPr="00A74A17">
              <w:rPr>
                <w:rFonts w:ascii="Times New Roman" w:eastAsia="Times New Roman" w:hAnsi="Times New Roman" w:cs="Times New Roman"/>
                <w:b/>
                <w:bCs/>
                <w:szCs w:val="22"/>
              </w:rPr>
              <w:t>Total</w:t>
            </w:r>
          </w:p>
        </w:tc>
        <w:tc>
          <w:tcPr>
            <w:tcW w:w="1368" w:type="dxa"/>
          </w:tcPr>
          <w:p w:rsidR="00F96708" w:rsidRPr="00A74A17" w:rsidRDefault="00F96708" w:rsidP="00BD7172">
            <w:pPr>
              <w:spacing w:after="0" w:line="240" w:lineRule="auto"/>
              <w:jc w:val="center"/>
              <w:rPr>
                <w:rFonts w:ascii="Times New Roman" w:eastAsia="Times New Roman" w:hAnsi="Times New Roman" w:cs="Times New Roman"/>
                <w:b/>
                <w:bCs/>
                <w:szCs w:val="22"/>
              </w:rPr>
            </w:pPr>
            <w:r w:rsidRPr="00A74A17">
              <w:rPr>
                <w:rFonts w:ascii="Times New Roman" w:eastAsia="Times New Roman" w:hAnsi="Times New Roman" w:cs="Times New Roman"/>
                <w:b/>
                <w:bCs/>
                <w:szCs w:val="22"/>
              </w:rPr>
              <w:t>100</w:t>
            </w:r>
          </w:p>
        </w:tc>
      </w:tr>
    </w:tbl>
    <w:p w:rsidR="00F96708" w:rsidRPr="00A74A17" w:rsidRDefault="00F96708" w:rsidP="00BD7172">
      <w:pPr>
        <w:pStyle w:val="ListParagraph"/>
        <w:numPr>
          <w:ilvl w:val="0"/>
          <w:numId w:val="127"/>
        </w:numPr>
        <w:rPr>
          <w:rFonts w:ascii="Times New Roman" w:eastAsia="Times New Roman" w:hAnsi="Times New Roman" w:cs="Times New Roman"/>
          <w:b/>
          <w:bCs/>
          <w:szCs w:val="22"/>
        </w:rPr>
      </w:pPr>
      <w:r w:rsidRPr="00A74A17">
        <w:rPr>
          <w:rFonts w:ascii="Times New Roman" w:eastAsia="Times New Roman" w:hAnsi="Times New Roman" w:cs="Times New Roman"/>
          <w:b/>
          <w:bCs/>
          <w:szCs w:val="22"/>
        </w:rPr>
        <w:t>Practical</w:t>
      </w:r>
    </w:p>
    <w:tbl>
      <w:tblPr>
        <w:tblStyle w:val="TableGrid"/>
        <w:tblW w:w="0" w:type="auto"/>
        <w:tblInd w:w="108" w:type="dxa"/>
        <w:tblLook w:val="04A0"/>
      </w:tblPr>
      <w:tblGrid>
        <w:gridCol w:w="1440"/>
        <w:gridCol w:w="7697"/>
      </w:tblGrid>
      <w:tr w:rsidR="00F96708" w:rsidRPr="00A74A17" w:rsidTr="00F96708">
        <w:tc>
          <w:tcPr>
            <w:tcW w:w="1440" w:type="dxa"/>
          </w:tcPr>
          <w:p w:rsidR="00F96708" w:rsidRPr="00A74A17" w:rsidRDefault="00F96708" w:rsidP="00BD7172">
            <w:pPr>
              <w:pStyle w:val="ListParagraph"/>
              <w:ind w:left="0"/>
              <w:rPr>
                <w:rFonts w:ascii="Times New Roman" w:hAnsi="Times New Roman" w:cs="Times New Roman"/>
                <w:b/>
                <w:szCs w:val="22"/>
              </w:rPr>
            </w:pPr>
            <w:r w:rsidRPr="00A74A17">
              <w:rPr>
                <w:rFonts w:ascii="Times New Roman" w:hAnsi="Times New Roman" w:cs="Times New Roman"/>
                <w:b/>
                <w:szCs w:val="22"/>
              </w:rPr>
              <w:t>Experiment</w:t>
            </w:r>
          </w:p>
        </w:tc>
        <w:tc>
          <w:tcPr>
            <w:tcW w:w="7697" w:type="dxa"/>
          </w:tcPr>
          <w:p w:rsidR="00F96708" w:rsidRPr="00A74A17" w:rsidRDefault="00F96708" w:rsidP="00BD7172">
            <w:pPr>
              <w:pStyle w:val="ListParagraph"/>
              <w:ind w:left="0"/>
              <w:jc w:val="center"/>
              <w:rPr>
                <w:rFonts w:ascii="Times New Roman" w:hAnsi="Times New Roman" w:cs="Times New Roman"/>
                <w:b/>
                <w:szCs w:val="22"/>
              </w:rPr>
            </w:pPr>
            <w:r w:rsidRPr="00A74A17">
              <w:rPr>
                <w:rFonts w:ascii="Times New Roman" w:hAnsi="Times New Roman" w:cs="Times New Roman"/>
                <w:b/>
                <w:szCs w:val="22"/>
              </w:rPr>
              <w:t>Topic</w:t>
            </w:r>
          </w:p>
        </w:tc>
      </w:tr>
      <w:tr w:rsidR="00F96708" w:rsidRPr="00A74A17" w:rsidTr="00F96708">
        <w:tc>
          <w:tcPr>
            <w:tcW w:w="1440" w:type="dxa"/>
          </w:tcPr>
          <w:p w:rsidR="00F96708" w:rsidRPr="00A74A17" w:rsidRDefault="00F96708" w:rsidP="00BD7172">
            <w:pPr>
              <w:pStyle w:val="ListParagraph"/>
              <w:numPr>
                <w:ilvl w:val="0"/>
                <w:numId w:val="133"/>
              </w:numPr>
              <w:rPr>
                <w:rFonts w:ascii="Times New Roman" w:hAnsi="Times New Roman" w:cs="Times New Roman"/>
                <w:bCs/>
                <w:szCs w:val="22"/>
              </w:rPr>
            </w:pPr>
          </w:p>
        </w:tc>
        <w:tc>
          <w:tcPr>
            <w:tcW w:w="7697" w:type="dxa"/>
          </w:tcPr>
          <w:p w:rsidR="00F96708" w:rsidRPr="00A74A17" w:rsidRDefault="00F96708" w:rsidP="00BD7172">
            <w:pPr>
              <w:pStyle w:val="ListParagraph"/>
              <w:numPr>
                <w:ilvl w:val="0"/>
                <w:numId w:val="134"/>
              </w:numPr>
              <w:ind w:left="360"/>
              <w:rPr>
                <w:rFonts w:ascii="Times New Roman" w:eastAsia="Times New Roman" w:hAnsi="Times New Roman" w:cs="Times New Roman"/>
                <w:szCs w:val="22"/>
              </w:rPr>
            </w:pPr>
            <w:r w:rsidRPr="00A74A17">
              <w:rPr>
                <w:rFonts w:ascii="Times New Roman" w:eastAsia="Times New Roman" w:hAnsi="Times New Roman" w:cs="Times New Roman"/>
                <w:szCs w:val="22"/>
              </w:rPr>
              <w:t>Study of animal cell structure</w:t>
            </w:r>
          </w:p>
          <w:p w:rsidR="00F96708" w:rsidRPr="00A74A17" w:rsidRDefault="00F96708" w:rsidP="00BD7172">
            <w:pPr>
              <w:pStyle w:val="ListParagraph"/>
              <w:numPr>
                <w:ilvl w:val="0"/>
                <w:numId w:val="134"/>
              </w:numPr>
              <w:ind w:left="360"/>
              <w:rPr>
                <w:rFonts w:ascii="Times New Roman" w:eastAsia="Times New Roman" w:hAnsi="Times New Roman" w:cs="Times New Roman"/>
                <w:szCs w:val="22"/>
              </w:rPr>
            </w:pPr>
            <w:r w:rsidRPr="00A74A17">
              <w:rPr>
                <w:rFonts w:ascii="Times New Roman" w:eastAsia="Times New Roman" w:hAnsi="Times New Roman" w:cs="Times New Roman"/>
                <w:szCs w:val="22"/>
              </w:rPr>
              <w:t>Estimation of gene and genotypic frequency</w:t>
            </w:r>
          </w:p>
        </w:tc>
      </w:tr>
      <w:tr w:rsidR="00F96708" w:rsidRPr="00A74A17" w:rsidTr="00F96708">
        <w:tc>
          <w:tcPr>
            <w:tcW w:w="1440" w:type="dxa"/>
          </w:tcPr>
          <w:p w:rsidR="00F96708" w:rsidRPr="00A74A17" w:rsidRDefault="00F96708" w:rsidP="00BD7172">
            <w:pPr>
              <w:pStyle w:val="ListParagraph"/>
              <w:numPr>
                <w:ilvl w:val="0"/>
                <w:numId w:val="133"/>
              </w:numPr>
              <w:rPr>
                <w:rFonts w:ascii="Times New Roman" w:hAnsi="Times New Roman" w:cs="Times New Roman"/>
                <w:bCs/>
                <w:szCs w:val="22"/>
              </w:rPr>
            </w:pPr>
          </w:p>
        </w:tc>
        <w:tc>
          <w:tcPr>
            <w:tcW w:w="7697" w:type="dxa"/>
          </w:tcPr>
          <w:p w:rsidR="00F96708" w:rsidRPr="00A74A17" w:rsidRDefault="00F96708" w:rsidP="00BD7172">
            <w:pPr>
              <w:ind w:left="360" w:hanging="360"/>
              <w:contextualSpacing/>
              <w:jc w:val="both"/>
              <w:rPr>
                <w:rFonts w:ascii="Times New Roman" w:eastAsia="Times New Roman" w:hAnsi="Times New Roman" w:cs="Times New Roman"/>
                <w:szCs w:val="22"/>
              </w:rPr>
            </w:pPr>
            <w:r w:rsidRPr="00A74A17">
              <w:rPr>
                <w:rFonts w:ascii="Times New Roman" w:eastAsia="Times New Roman" w:hAnsi="Times New Roman" w:cs="Times New Roman"/>
                <w:szCs w:val="22"/>
              </w:rPr>
              <w:t>A) Estimation of heritability and repeatability</w:t>
            </w:r>
          </w:p>
          <w:p w:rsidR="00F96708" w:rsidRPr="00A74A17" w:rsidRDefault="00F96708" w:rsidP="00BD7172">
            <w:pPr>
              <w:ind w:left="360" w:hanging="360"/>
              <w:contextualSpacing/>
              <w:jc w:val="both"/>
              <w:rPr>
                <w:rFonts w:ascii="Times New Roman" w:eastAsia="Times New Roman" w:hAnsi="Times New Roman" w:cs="Times New Roman"/>
                <w:szCs w:val="22"/>
              </w:rPr>
            </w:pPr>
            <w:r w:rsidRPr="00A74A17">
              <w:rPr>
                <w:rFonts w:ascii="Times New Roman" w:eastAsia="Times New Roman" w:hAnsi="Times New Roman" w:cs="Times New Roman"/>
                <w:szCs w:val="22"/>
              </w:rPr>
              <w:t>B) Estimation of genetic and phenotypic correlatio</w:t>
            </w:r>
            <w:r w:rsidRPr="00A74A17">
              <w:rPr>
                <w:rFonts w:ascii="Times New Roman" w:hAnsi="Times New Roman" w:cs="Times New Roman"/>
                <w:szCs w:val="22"/>
              </w:rPr>
              <w:t xml:space="preserve">n by analysis of variance, co- </w:t>
            </w:r>
            <w:r w:rsidRPr="00A74A17">
              <w:rPr>
                <w:rFonts w:ascii="Times New Roman" w:eastAsia="Times New Roman" w:hAnsi="Times New Roman" w:cs="Times New Roman"/>
                <w:szCs w:val="22"/>
              </w:rPr>
              <w:t>variance</w:t>
            </w:r>
          </w:p>
        </w:tc>
      </w:tr>
      <w:tr w:rsidR="00F96708" w:rsidRPr="00A74A17" w:rsidTr="00F96708">
        <w:tc>
          <w:tcPr>
            <w:tcW w:w="1440" w:type="dxa"/>
          </w:tcPr>
          <w:p w:rsidR="00F96708" w:rsidRPr="00A74A17" w:rsidRDefault="00F96708" w:rsidP="00BD7172">
            <w:pPr>
              <w:pStyle w:val="ListParagraph"/>
              <w:numPr>
                <w:ilvl w:val="0"/>
                <w:numId w:val="133"/>
              </w:numPr>
              <w:rPr>
                <w:rFonts w:ascii="Times New Roman" w:hAnsi="Times New Roman" w:cs="Times New Roman"/>
                <w:bCs/>
                <w:szCs w:val="22"/>
              </w:rPr>
            </w:pPr>
          </w:p>
        </w:tc>
        <w:tc>
          <w:tcPr>
            <w:tcW w:w="7697" w:type="dxa"/>
          </w:tcPr>
          <w:p w:rsidR="00F96708" w:rsidRPr="00A74A17" w:rsidRDefault="00F96708" w:rsidP="00BD7172">
            <w:pPr>
              <w:rPr>
                <w:rFonts w:ascii="Times New Roman" w:eastAsia="Times New Roman" w:hAnsi="Times New Roman" w:cs="Times New Roman"/>
                <w:szCs w:val="22"/>
              </w:rPr>
            </w:pPr>
            <w:r w:rsidRPr="00A74A17">
              <w:rPr>
                <w:rFonts w:ascii="Times New Roman" w:eastAsia="Times New Roman" w:hAnsi="Times New Roman" w:cs="Times New Roman"/>
                <w:szCs w:val="22"/>
              </w:rPr>
              <w:t xml:space="preserve"> Estimation of most probable producing ability and breeding value of cow</w:t>
            </w:r>
          </w:p>
        </w:tc>
      </w:tr>
      <w:tr w:rsidR="00F96708" w:rsidRPr="00A74A17" w:rsidTr="00F96708">
        <w:tc>
          <w:tcPr>
            <w:tcW w:w="1440" w:type="dxa"/>
          </w:tcPr>
          <w:p w:rsidR="00F96708" w:rsidRPr="00A74A17" w:rsidRDefault="00F96708" w:rsidP="00BD7172">
            <w:pPr>
              <w:pStyle w:val="ListParagraph"/>
              <w:numPr>
                <w:ilvl w:val="0"/>
                <w:numId w:val="133"/>
              </w:numPr>
              <w:rPr>
                <w:rFonts w:ascii="Times New Roman" w:hAnsi="Times New Roman" w:cs="Times New Roman"/>
                <w:bCs/>
                <w:szCs w:val="22"/>
              </w:rPr>
            </w:pPr>
          </w:p>
        </w:tc>
        <w:tc>
          <w:tcPr>
            <w:tcW w:w="7697" w:type="dxa"/>
          </w:tcPr>
          <w:p w:rsidR="00F96708" w:rsidRPr="00A74A17" w:rsidRDefault="00F96708" w:rsidP="00BD7172">
            <w:pPr>
              <w:rPr>
                <w:rFonts w:ascii="Times New Roman" w:eastAsia="Times New Roman" w:hAnsi="Times New Roman" w:cs="Times New Roman"/>
                <w:szCs w:val="22"/>
              </w:rPr>
            </w:pPr>
            <w:r w:rsidRPr="00A74A17">
              <w:rPr>
                <w:rFonts w:ascii="Times New Roman" w:eastAsia="Times New Roman" w:hAnsi="Times New Roman" w:cs="Times New Roman"/>
                <w:szCs w:val="22"/>
              </w:rPr>
              <w:t>Study of sire index</w:t>
            </w:r>
          </w:p>
        </w:tc>
      </w:tr>
      <w:tr w:rsidR="00F96708" w:rsidRPr="00A74A17" w:rsidTr="00F96708">
        <w:tc>
          <w:tcPr>
            <w:tcW w:w="1440" w:type="dxa"/>
          </w:tcPr>
          <w:p w:rsidR="00F96708" w:rsidRPr="00A74A17" w:rsidRDefault="00F96708" w:rsidP="00BD7172">
            <w:pPr>
              <w:pStyle w:val="ListParagraph"/>
              <w:numPr>
                <w:ilvl w:val="0"/>
                <w:numId w:val="133"/>
              </w:numPr>
              <w:rPr>
                <w:rFonts w:ascii="Times New Roman" w:hAnsi="Times New Roman" w:cs="Times New Roman"/>
                <w:bCs/>
                <w:szCs w:val="22"/>
              </w:rPr>
            </w:pPr>
          </w:p>
        </w:tc>
        <w:tc>
          <w:tcPr>
            <w:tcW w:w="7697" w:type="dxa"/>
          </w:tcPr>
          <w:p w:rsidR="00F96708" w:rsidRPr="00A74A17" w:rsidRDefault="00F96708" w:rsidP="00BD7172">
            <w:pPr>
              <w:rPr>
                <w:rFonts w:ascii="Times New Roman" w:eastAsia="Times New Roman" w:hAnsi="Times New Roman" w:cs="Times New Roman"/>
                <w:szCs w:val="22"/>
              </w:rPr>
            </w:pPr>
            <w:r w:rsidRPr="00A74A17">
              <w:rPr>
                <w:rFonts w:ascii="Times New Roman" w:eastAsia="Times New Roman" w:hAnsi="Times New Roman" w:cs="Times New Roman"/>
                <w:szCs w:val="22"/>
              </w:rPr>
              <w:t>Estimation of regression coefficient</w:t>
            </w:r>
          </w:p>
        </w:tc>
      </w:tr>
      <w:tr w:rsidR="00F96708" w:rsidRPr="00A74A17" w:rsidTr="00F96708">
        <w:tc>
          <w:tcPr>
            <w:tcW w:w="1440" w:type="dxa"/>
          </w:tcPr>
          <w:p w:rsidR="00F96708" w:rsidRPr="00A74A17" w:rsidRDefault="00F96708" w:rsidP="00BD7172">
            <w:pPr>
              <w:pStyle w:val="ListParagraph"/>
              <w:numPr>
                <w:ilvl w:val="0"/>
                <w:numId w:val="133"/>
              </w:numPr>
              <w:rPr>
                <w:rFonts w:ascii="Times New Roman" w:hAnsi="Times New Roman" w:cs="Times New Roman"/>
                <w:bCs/>
                <w:szCs w:val="22"/>
              </w:rPr>
            </w:pPr>
          </w:p>
        </w:tc>
        <w:tc>
          <w:tcPr>
            <w:tcW w:w="7697" w:type="dxa"/>
          </w:tcPr>
          <w:p w:rsidR="00F96708" w:rsidRPr="00A74A17" w:rsidRDefault="00F96708" w:rsidP="00BD7172">
            <w:pPr>
              <w:pStyle w:val="ListParagraph"/>
              <w:numPr>
                <w:ilvl w:val="0"/>
                <w:numId w:val="135"/>
              </w:numPr>
              <w:ind w:left="360"/>
              <w:rPr>
                <w:rFonts w:ascii="Times New Roman" w:eastAsia="Times New Roman" w:hAnsi="Times New Roman" w:cs="Times New Roman"/>
                <w:szCs w:val="22"/>
              </w:rPr>
            </w:pPr>
            <w:r w:rsidRPr="00A74A17">
              <w:rPr>
                <w:rFonts w:ascii="Times New Roman" w:eastAsia="Times New Roman" w:hAnsi="Times New Roman" w:cs="Times New Roman"/>
                <w:szCs w:val="22"/>
              </w:rPr>
              <w:t>Estimation of genetic gain</w:t>
            </w:r>
          </w:p>
          <w:p w:rsidR="00F96708" w:rsidRPr="00A74A17" w:rsidRDefault="00F96708" w:rsidP="00BD7172">
            <w:pPr>
              <w:pStyle w:val="ListParagraph"/>
              <w:numPr>
                <w:ilvl w:val="0"/>
                <w:numId w:val="135"/>
              </w:numPr>
              <w:ind w:left="360"/>
              <w:rPr>
                <w:rFonts w:ascii="Times New Roman" w:eastAsia="Times New Roman" w:hAnsi="Times New Roman" w:cs="Times New Roman"/>
                <w:szCs w:val="22"/>
              </w:rPr>
            </w:pPr>
            <w:r w:rsidRPr="00A74A17">
              <w:rPr>
                <w:rFonts w:ascii="Times New Roman" w:eastAsia="Times New Roman" w:hAnsi="Times New Roman" w:cs="Times New Roman"/>
                <w:szCs w:val="22"/>
              </w:rPr>
              <w:t>Estimation of heterosis</w:t>
            </w:r>
          </w:p>
        </w:tc>
      </w:tr>
      <w:tr w:rsidR="00F96708" w:rsidRPr="00A74A17" w:rsidTr="00F96708">
        <w:tc>
          <w:tcPr>
            <w:tcW w:w="1440" w:type="dxa"/>
          </w:tcPr>
          <w:p w:rsidR="00F96708" w:rsidRPr="00A74A17" w:rsidRDefault="00F96708" w:rsidP="00BD7172">
            <w:pPr>
              <w:pStyle w:val="ListParagraph"/>
              <w:numPr>
                <w:ilvl w:val="0"/>
                <w:numId w:val="133"/>
              </w:numPr>
              <w:rPr>
                <w:rFonts w:ascii="Times New Roman" w:hAnsi="Times New Roman" w:cs="Times New Roman"/>
                <w:bCs/>
                <w:szCs w:val="22"/>
              </w:rPr>
            </w:pPr>
          </w:p>
        </w:tc>
        <w:tc>
          <w:tcPr>
            <w:tcW w:w="7697" w:type="dxa"/>
          </w:tcPr>
          <w:p w:rsidR="00F96708" w:rsidRPr="00A74A17" w:rsidRDefault="00F96708" w:rsidP="00BD7172">
            <w:pPr>
              <w:rPr>
                <w:rFonts w:ascii="Times New Roman" w:eastAsia="Times New Roman" w:hAnsi="Times New Roman" w:cs="Times New Roman"/>
                <w:szCs w:val="22"/>
              </w:rPr>
            </w:pPr>
            <w:r w:rsidRPr="00A74A17">
              <w:rPr>
                <w:rFonts w:ascii="Times New Roman" w:eastAsia="Times New Roman" w:hAnsi="Times New Roman" w:cs="Times New Roman"/>
                <w:szCs w:val="22"/>
              </w:rPr>
              <w:t>Identification of feeds and fodders</w:t>
            </w:r>
          </w:p>
        </w:tc>
      </w:tr>
      <w:tr w:rsidR="00F96708" w:rsidRPr="00A74A17" w:rsidTr="00F96708">
        <w:tc>
          <w:tcPr>
            <w:tcW w:w="1440" w:type="dxa"/>
          </w:tcPr>
          <w:p w:rsidR="00F96708" w:rsidRPr="00A74A17" w:rsidRDefault="00F96708" w:rsidP="00BD7172">
            <w:pPr>
              <w:pStyle w:val="ListParagraph"/>
              <w:numPr>
                <w:ilvl w:val="0"/>
                <w:numId w:val="133"/>
              </w:numPr>
              <w:rPr>
                <w:rFonts w:ascii="Times New Roman" w:hAnsi="Times New Roman" w:cs="Times New Roman"/>
                <w:bCs/>
                <w:szCs w:val="22"/>
              </w:rPr>
            </w:pPr>
          </w:p>
        </w:tc>
        <w:tc>
          <w:tcPr>
            <w:tcW w:w="7697" w:type="dxa"/>
          </w:tcPr>
          <w:p w:rsidR="00F96708" w:rsidRPr="00A74A17" w:rsidRDefault="00F96708" w:rsidP="00BD7172">
            <w:pPr>
              <w:rPr>
                <w:rFonts w:ascii="Times New Roman" w:eastAsia="Times New Roman" w:hAnsi="Times New Roman" w:cs="Times New Roman"/>
                <w:szCs w:val="22"/>
              </w:rPr>
            </w:pPr>
            <w:r w:rsidRPr="00A74A17">
              <w:rPr>
                <w:rFonts w:ascii="Times New Roman" w:eastAsia="Times New Roman" w:hAnsi="Times New Roman" w:cs="Times New Roman"/>
                <w:szCs w:val="22"/>
              </w:rPr>
              <w:t>Study of desirable characteristics of ration</w:t>
            </w:r>
          </w:p>
        </w:tc>
      </w:tr>
      <w:tr w:rsidR="00F96708" w:rsidRPr="00A74A17" w:rsidTr="00F96708">
        <w:tc>
          <w:tcPr>
            <w:tcW w:w="1440" w:type="dxa"/>
          </w:tcPr>
          <w:p w:rsidR="00F96708" w:rsidRPr="00A74A17" w:rsidRDefault="00F96708" w:rsidP="00BD7172">
            <w:pPr>
              <w:pStyle w:val="ListParagraph"/>
              <w:numPr>
                <w:ilvl w:val="0"/>
                <w:numId w:val="133"/>
              </w:numPr>
              <w:rPr>
                <w:rFonts w:ascii="Times New Roman" w:hAnsi="Times New Roman" w:cs="Times New Roman"/>
                <w:bCs/>
                <w:szCs w:val="22"/>
              </w:rPr>
            </w:pPr>
          </w:p>
        </w:tc>
        <w:tc>
          <w:tcPr>
            <w:tcW w:w="7697" w:type="dxa"/>
          </w:tcPr>
          <w:p w:rsidR="00F96708" w:rsidRPr="00A74A17" w:rsidRDefault="00F96708" w:rsidP="00BD7172">
            <w:pPr>
              <w:rPr>
                <w:rFonts w:ascii="Times New Roman" w:eastAsia="Times New Roman" w:hAnsi="Times New Roman" w:cs="Times New Roman"/>
                <w:szCs w:val="22"/>
              </w:rPr>
            </w:pPr>
            <w:r w:rsidRPr="00A74A17">
              <w:rPr>
                <w:rFonts w:ascii="Times New Roman" w:eastAsia="Times New Roman" w:hAnsi="Times New Roman" w:cs="Times New Roman"/>
                <w:szCs w:val="22"/>
              </w:rPr>
              <w:t xml:space="preserve">Evaluation of nutritive value of various feeds and fodders </w:t>
            </w:r>
          </w:p>
        </w:tc>
      </w:tr>
      <w:tr w:rsidR="00F96708" w:rsidRPr="00A74A17" w:rsidTr="00F96708">
        <w:tc>
          <w:tcPr>
            <w:tcW w:w="1440" w:type="dxa"/>
          </w:tcPr>
          <w:p w:rsidR="00F96708" w:rsidRPr="00A74A17" w:rsidRDefault="00F96708" w:rsidP="00BD7172">
            <w:pPr>
              <w:pStyle w:val="ListParagraph"/>
              <w:numPr>
                <w:ilvl w:val="0"/>
                <w:numId w:val="133"/>
              </w:numPr>
              <w:rPr>
                <w:rFonts w:ascii="Times New Roman" w:hAnsi="Times New Roman" w:cs="Times New Roman"/>
                <w:bCs/>
                <w:szCs w:val="22"/>
              </w:rPr>
            </w:pPr>
          </w:p>
        </w:tc>
        <w:tc>
          <w:tcPr>
            <w:tcW w:w="7697" w:type="dxa"/>
          </w:tcPr>
          <w:p w:rsidR="00F96708" w:rsidRPr="00A74A17" w:rsidRDefault="00F96708" w:rsidP="00BD7172">
            <w:pPr>
              <w:rPr>
                <w:rFonts w:ascii="Times New Roman" w:eastAsia="Times New Roman" w:hAnsi="Times New Roman" w:cs="Times New Roman"/>
                <w:szCs w:val="22"/>
              </w:rPr>
            </w:pPr>
            <w:r w:rsidRPr="00A74A17">
              <w:rPr>
                <w:rFonts w:ascii="Times New Roman" w:eastAsia="Times New Roman" w:hAnsi="Times New Roman" w:cs="Times New Roman"/>
                <w:szCs w:val="22"/>
              </w:rPr>
              <w:t>Study of nutritive values DCP,TDN,NR,SE and GE</w:t>
            </w:r>
          </w:p>
        </w:tc>
      </w:tr>
      <w:tr w:rsidR="00F96708" w:rsidRPr="00A74A17" w:rsidTr="00F96708">
        <w:tc>
          <w:tcPr>
            <w:tcW w:w="1440" w:type="dxa"/>
          </w:tcPr>
          <w:p w:rsidR="00F96708" w:rsidRPr="00A74A17" w:rsidRDefault="00F96708" w:rsidP="00BD7172">
            <w:pPr>
              <w:pStyle w:val="ListParagraph"/>
              <w:numPr>
                <w:ilvl w:val="0"/>
                <w:numId w:val="133"/>
              </w:numPr>
              <w:rPr>
                <w:rFonts w:ascii="Times New Roman" w:hAnsi="Times New Roman" w:cs="Times New Roman"/>
                <w:bCs/>
                <w:szCs w:val="22"/>
              </w:rPr>
            </w:pPr>
          </w:p>
        </w:tc>
        <w:tc>
          <w:tcPr>
            <w:tcW w:w="7697" w:type="dxa"/>
          </w:tcPr>
          <w:p w:rsidR="00F96708" w:rsidRPr="00A74A17" w:rsidRDefault="00F96708" w:rsidP="00BD7172">
            <w:pPr>
              <w:rPr>
                <w:rFonts w:ascii="Times New Roman" w:eastAsia="Times New Roman" w:hAnsi="Times New Roman" w:cs="Times New Roman"/>
                <w:szCs w:val="22"/>
              </w:rPr>
            </w:pPr>
            <w:r w:rsidRPr="00A74A17">
              <w:rPr>
                <w:rFonts w:ascii="Times New Roman" w:eastAsia="Times New Roman" w:hAnsi="Times New Roman" w:cs="Times New Roman"/>
                <w:szCs w:val="22"/>
              </w:rPr>
              <w:t>Principles of thumb rule and nutrient requirement of different classes of animals</w:t>
            </w:r>
          </w:p>
        </w:tc>
      </w:tr>
      <w:tr w:rsidR="00F96708" w:rsidRPr="00A74A17" w:rsidTr="00F96708">
        <w:trPr>
          <w:trHeight w:val="278"/>
        </w:trPr>
        <w:tc>
          <w:tcPr>
            <w:tcW w:w="1440" w:type="dxa"/>
          </w:tcPr>
          <w:p w:rsidR="00F96708" w:rsidRPr="00A74A17" w:rsidRDefault="00F96708" w:rsidP="00BD7172">
            <w:pPr>
              <w:pStyle w:val="ListParagraph"/>
              <w:numPr>
                <w:ilvl w:val="0"/>
                <w:numId w:val="133"/>
              </w:numPr>
              <w:rPr>
                <w:rFonts w:ascii="Times New Roman" w:hAnsi="Times New Roman" w:cs="Times New Roman"/>
                <w:bCs/>
                <w:szCs w:val="22"/>
              </w:rPr>
            </w:pPr>
          </w:p>
        </w:tc>
        <w:tc>
          <w:tcPr>
            <w:tcW w:w="7697" w:type="dxa"/>
          </w:tcPr>
          <w:p w:rsidR="00F96708" w:rsidRPr="00A74A17" w:rsidRDefault="00F96708" w:rsidP="00BD7172">
            <w:pPr>
              <w:rPr>
                <w:rFonts w:ascii="Times New Roman" w:eastAsia="Times New Roman" w:hAnsi="Times New Roman" w:cs="Times New Roman"/>
                <w:szCs w:val="22"/>
              </w:rPr>
            </w:pPr>
            <w:r w:rsidRPr="00A74A17">
              <w:rPr>
                <w:rFonts w:ascii="Times New Roman" w:eastAsia="Times New Roman" w:hAnsi="Times New Roman" w:cs="Times New Roman"/>
                <w:szCs w:val="22"/>
              </w:rPr>
              <w:t>Computation of ration for different classes of livestock</w:t>
            </w:r>
          </w:p>
        </w:tc>
      </w:tr>
      <w:tr w:rsidR="00F96708" w:rsidRPr="00A74A17" w:rsidTr="00F96708">
        <w:trPr>
          <w:trHeight w:val="278"/>
        </w:trPr>
        <w:tc>
          <w:tcPr>
            <w:tcW w:w="1440" w:type="dxa"/>
          </w:tcPr>
          <w:p w:rsidR="00F96708" w:rsidRPr="00A74A17" w:rsidRDefault="00F96708" w:rsidP="00BD7172">
            <w:pPr>
              <w:pStyle w:val="ListParagraph"/>
              <w:numPr>
                <w:ilvl w:val="0"/>
                <w:numId w:val="133"/>
              </w:numPr>
              <w:rPr>
                <w:rFonts w:ascii="Times New Roman" w:hAnsi="Times New Roman" w:cs="Times New Roman"/>
                <w:bCs/>
                <w:szCs w:val="22"/>
              </w:rPr>
            </w:pPr>
          </w:p>
        </w:tc>
        <w:tc>
          <w:tcPr>
            <w:tcW w:w="7697" w:type="dxa"/>
          </w:tcPr>
          <w:p w:rsidR="00F96708" w:rsidRPr="00A74A17" w:rsidRDefault="00F96708" w:rsidP="00BD7172">
            <w:pPr>
              <w:rPr>
                <w:rFonts w:ascii="Times New Roman" w:eastAsia="Times New Roman" w:hAnsi="Times New Roman" w:cs="Times New Roman"/>
                <w:szCs w:val="22"/>
              </w:rPr>
            </w:pPr>
            <w:r w:rsidRPr="00A74A17">
              <w:rPr>
                <w:rFonts w:ascii="Times New Roman" w:eastAsia="Times New Roman" w:hAnsi="Times New Roman" w:cs="Times New Roman"/>
                <w:szCs w:val="22"/>
              </w:rPr>
              <w:t>Conservation of fodder A) Silage making, B) Hay making, C) Chaffing of fodders</w:t>
            </w:r>
          </w:p>
        </w:tc>
      </w:tr>
      <w:tr w:rsidR="00F96708" w:rsidRPr="00A74A17" w:rsidTr="00F96708">
        <w:tc>
          <w:tcPr>
            <w:tcW w:w="1440" w:type="dxa"/>
          </w:tcPr>
          <w:p w:rsidR="00F96708" w:rsidRPr="00A74A17" w:rsidRDefault="00F96708" w:rsidP="00BD7172">
            <w:pPr>
              <w:pStyle w:val="ListParagraph"/>
              <w:numPr>
                <w:ilvl w:val="0"/>
                <w:numId w:val="133"/>
              </w:numPr>
              <w:rPr>
                <w:rFonts w:ascii="Times New Roman" w:hAnsi="Times New Roman" w:cs="Times New Roman"/>
                <w:bCs/>
                <w:szCs w:val="22"/>
              </w:rPr>
            </w:pPr>
          </w:p>
        </w:tc>
        <w:tc>
          <w:tcPr>
            <w:tcW w:w="7697" w:type="dxa"/>
          </w:tcPr>
          <w:p w:rsidR="00F96708" w:rsidRPr="00A74A17" w:rsidRDefault="00F96708" w:rsidP="00BD7172">
            <w:pPr>
              <w:rPr>
                <w:rFonts w:ascii="Times New Roman" w:eastAsia="Times New Roman" w:hAnsi="Times New Roman" w:cs="Times New Roman"/>
                <w:szCs w:val="22"/>
              </w:rPr>
            </w:pPr>
            <w:r w:rsidRPr="00A74A17">
              <w:rPr>
                <w:rFonts w:ascii="Times New Roman" w:eastAsia="Times New Roman" w:hAnsi="Times New Roman" w:cs="Times New Roman"/>
                <w:szCs w:val="22"/>
              </w:rPr>
              <w:t xml:space="preserve">Studies on processing of low quality roughages </w:t>
            </w:r>
          </w:p>
        </w:tc>
      </w:tr>
      <w:tr w:rsidR="00F96708" w:rsidRPr="00A74A17" w:rsidTr="00F96708">
        <w:tc>
          <w:tcPr>
            <w:tcW w:w="1440" w:type="dxa"/>
          </w:tcPr>
          <w:p w:rsidR="00F96708" w:rsidRPr="00A74A17" w:rsidRDefault="00F96708" w:rsidP="00BD7172">
            <w:pPr>
              <w:pStyle w:val="ListParagraph"/>
              <w:numPr>
                <w:ilvl w:val="0"/>
                <w:numId w:val="133"/>
              </w:numPr>
              <w:rPr>
                <w:rFonts w:ascii="Times New Roman" w:hAnsi="Times New Roman" w:cs="Times New Roman"/>
                <w:bCs/>
                <w:szCs w:val="22"/>
              </w:rPr>
            </w:pPr>
          </w:p>
        </w:tc>
        <w:tc>
          <w:tcPr>
            <w:tcW w:w="7697" w:type="dxa"/>
          </w:tcPr>
          <w:p w:rsidR="00F96708" w:rsidRPr="00A74A17" w:rsidRDefault="00F96708" w:rsidP="00BD7172">
            <w:pPr>
              <w:jc w:val="both"/>
              <w:rPr>
                <w:rFonts w:ascii="Times New Roman" w:eastAsia="Times New Roman" w:hAnsi="Times New Roman" w:cs="Times New Roman"/>
                <w:szCs w:val="22"/>
              </w:rPr>
            </w:pPr>
            <w:r w:rsidRPr="00A74A17">
              <w:rPr>
                <w:rFonts w:ascii="Times New Roman" w:eastAsia="Times New Roman" w:hAnsi="Times New Roman" w:cs="Times New Roman"/>
                <w:szCs w:val="22"/>
              </w:rPr>
              <w:t>Study of azolla and hydroponics fodder production</w:t>
            </w:r>
          </w:p>
        </w:tc>
      </w:tr>
      <w:tr w:rsidR="00F96708" w:rsidRPr="00A74A17" w:rsidTr="00F96708">
        <w:tc>
          <w:tcPr>
            <w:tcW w:w="1440" w:type="dxa"/>
          </w:tcPr>
          <w:p w:rsidR="00F96708" w:rsidRPr="00A74A17" w:rsidRDefault="00F96708" w:rsidP="00BD7172">
            <w:pPr>
              <w:pStyle w:val="ListParagraph"/>
              <w:numPr>
                <w:ilvl w:val="0"/>
                <w:numId w:val="133"/>
              </w:numPr>
              <w:rPr>
                <w:rFonts w:ascii="Times New Roman" w:hAnsi="Times New Roman" w:cs="Times New Roman"/>
                <w:bCs/>
                <w:szCs w:val="22"/>
              </w:rPr>
            </w:pPr>
          </w:p>
        </w:tc>
        <w:tc>
          <w:tcPr>
            <w:tcW w:w="7697" w:type="dxa"/>
          </w:tcPr>
          <w:p w:rsidR="00F96708" w:rsidRPr="00A74A17" w:rsidRDefault="00F96708" w:rsidP="00BD7172">
            <w:pPr>
              <w:jc w:val="both"/>
              <w:rPr>
                <w:rFonts w:ascii="Times New Roman" w:eastAsia="Times New Roman" w:hAnsi="Times New Roman" w:cs="Times New Roman"/>
                <w:szCs w:val="22"/>
              </w:rPr>
            </w:pPr>
            <w:r w:rsidRPr="00A74A17">
              <w:rPr>
                <w:rFonts w:ascii="Times New Roman" w:eastAsia="Times New Roman" w:hAnsi="Times New Roman" w:cs="Times New Roman"/>
                <w:szCs w:val="22"/>
              </w:rPr>
              <w:t>Visit to forage farms/ laboratory/veterinary dispensary</w:t>
            </w:r>
          </w:p>
        </w:tc>
      </w:tr>
    </w:tbl>
    <w:p w:rsidR="00F96708" w:rsidRPr="00A74A17" w:rsidRDefault="00F96708" w:rsidP="00BD7172">
      <w:pPr>
        <w:spacing w:after="0" w:line="240" w:lineRule="auto"/>
        <w:jc w:val="both"/>
        <w:rPr>
          <w:rFonts w:ascii="Times New Roman" w:hAnsi="Times New Roman" w:cs="Times New Roman"/>
          <w:b/>
          <w:szCs w:val="22"/>
        </w:rPr>
      </w:pPr>
    </w:p>
    <w:p w:rsidR="00F96708" w:rsidRPr="00A74A17" w:rsidRDefault="00F96708" w:rsidP="00BD7172">
      <w:pPr>
        <w:spacing w:after="0" w:line="240" w:lineRule="auto"/>
        <w:jc w:val="both"/>
        <w:rPr>
          <w:rFonts w:ascii="Times New Roman" w:eastAsia="Times New Roman" w:hAnsi="Times New Roman" w:cs="Times New Roman"/>
          <w:szCs w:val="22"/>
        </w:rPr>
      </w:pPr>
      <w:r w:rsidRPr="00A74A17">
        <w:rPr>
          <w:rFonts w:ascii="Times New Roman" w:hAnsi="Times New Roman" w:cs="Times New Roman"/>
          <w:b/>
          <w:szCs w:val="22"/>
        </w:rPr>
        <w:t>Suggested Readings</w:t>
      </w:r>
    </w:p>
    <w:p w:rsidR="00F96708" w:rsidRPr="00A74A17" w:rsidRDefault="00F96708" w:rsidP="00BD7172">
      <w:pPr>
        <w:pStyle w:val="ListParagraph"/>
        <w:numPr>
          <w:ilvl w:val="0"/>
          <w:numId w:val="123"/>
        </w:numPr>
        <w:ind w:left="576" w:hanging="432"/>
        <w:contextualSpacing w:val="0"/>
        <w:rPr>
          <w:rFonts w:ascii="Times New Roman" w:hAnsi="Times New Roman" w:cs="Times New Roman"/>
          <w:szCs w:val="22"/>
        </w:rPr>
      </w:pPr>
      <w:r w:rsidRPr="00A74A17">
        <w:rPr>
          <w:rFonts w:ascii="Times New Roman" w:hAnsi="Times New Roman" w:cs="Times New Roman"/>
          <w:szCs w:val="22"/>
        </w:rPr>
        <w:t>Lasley, J. S. (1978) Genetics of livestock improvement, New Delhi, Prentice House of India</w:t>
      </w:r>
    </w:p>
    <w:p w:rsidR="00F96708" w:rsidRPr="00A74A17" w:rsidRDefault="00F96708" w:rsidP="00BD7172">
      <w:pPr>
        <w:pStyle w:val="ListParagraph"/>
        <w:numPr>
          <w:ilvl w:val="0"/>
          <w:numId w:val="123"/>
        </w:numPr>
        <w:ind w:left="576" w:hanging="432"/>
        <w:contextualSpacing w:val="0"/>
        <w:rPr>
          <w:rFonts w:ascii="Times New Roman" w:hAnsi="Times New Roman" w:cs="Times New Roman"/>
          <w:szCs w:val="22"/>
        </w:rPr>
      </w:pPr>
      <w:r w:rsidRPr="00A74A17">
        <w:rPr>
          <w:rFonts w:ascii="Times New Roman" w:hAnsi="Times New Roman" w:cs="Times New Roman"/>
          <w:szCs w:val="22"/>
        </w:rPr>
        <w:t>Kanakraj, P (2001) A text book of Animal Genetics I, International Book Distributing Co. Lucknow, India</w:t>
      </w:r>
    </w:p>
    <w:p w:rsidR="00F96708" w:rsidRPr="00A74A17" w:rsidRDefault="00F96708" w:rsidP="00BD7172">
      <w:pPr>
        <w:pStyle w:val="ListParagraph"/>
        <w:numPr>
          <w:ilvl w:val="0"/>
          <w:numId w:val="123"/>
        </w:numPr>
        <w:ind w:left="576" w:hanging="432"/>
        <w:contextualSpacing w:val="0"/>
        <w:rPr>
          <w:rFonts w:ascii="Times New Roman" w:hAnsi="Times New Roman" w:cs="Times New Roman"/>
          <w:szCs w:val="22"/>
        </w:rPr>
      </w:pPr>
      <w:r w:rsidRPr="00A74A17">
        <w:rPr>
          <w:rFonts w:ascii="Times New Roman" w:hAnsi="Times New Roman" w:cs="Times New Roman"/>
          <w:szCs w:val="22"/>
        </w:rPr>
        <w:t>Jagdish Prasad (1996) Animal Genetics and Breeding practices, International Book Distribution Co. Lucknow, India</w:t>
      </w:r>
    </w:p>
    <w:p w:rsidR="00F96708" w:rsidRPr="00A74A17" w:rsidRDefault="00F96708" w:rsidP="00BD7172">
      <w:pPr>
        <w:pStyle w:val="ListParagraph"/>
        <w:numPr>
          <w:ilvl w:val="0"/>
          <w:numId w:val="123"/>
        </w:numPr>
        <w:ind w:left="576" w:hanging="432"/>
        <w:contextualSpacing w:val="0"/>
        <w:rPr>
          <w:rFonts w:ascii="Times New Roman" w:hAnsi="Times New Roman" w:cs="Times New Roman"/>
          <w:szCs w:val="22"/>
        </w:rPr>
      </w:pPr>
      <w:r w:rsidRPr="00A74A17">
        <w:rPr>
          <w:rFonts w:ascii="Times New Roman" w:hAnsi="Times New Roman" w:cs="Times New Roman"/>
          <w:szCs w:val="22"/>
        </w:rPr>
        <w:t>Rice, V. A. &amp; Andrews F. N. (1964) Breeding and Improvement of Farm Animals 6</w:t>
      </w:r>
      <w:r w:rsidRPr="00A74A17">
        <w:rPr>
          <w:rFonts w:ascii="Times New Roman" w:hAnsi="Times New Roman" w:cs="Times New Roman"/>
          <w:szCs w:val="22"/>
          <w:vertAlign w:val="superscript"/>
        </w:rPr>
        <w:t>th</w:t>
      </w:r>
      <w:r w:rsidRPr="00A74A17">
        <w:rPr>
          <w:rFonts w:ascii="Times New Roman" w:hAnsi="Times New Roman" w:cs="Times New Roman"/>
          <w:szCs w:val="22"/>
        </w:rPr>
        <w:t xml:space="preserve"> ed Banergee, G. C.</w:t>
      </w:r>
      <w:r w:rsidRPr="00A74A17">
        <w:rPr>
          <w:rFonts w:ascii="Times New Roman" w:hAnsi="Times New Roman" w:cs="Times New Roman"/>
          <w:b/>
          <w:bCs/>
          <w:szCs w:val="22"/>
        </w:rPr>
        <w:t xml:space="preserve"> </w:t>
      </w:r>
      <w:r w:rsidRPr="00A74A17">
        <w:rPr>
          <w:rFonts w:ascii="Times New Roman" w:hAnsi="Times New Roman" w:cs="Times New Roman"/>
          <w:szCs w:val="22"/>
        </w:rPr>
        <w:t xml:space="preserve">(1998) </w:t>
      </w:r>
    </w:p>
    <w:p w:rsidR="00F96708" w:rsidRPr="00A74A17" w:rsidRDefault="00F96708" w:rsidP="00BD7172">
      <w:pPr>
        <w:pStyle w:val="ListParagraph"/>
        <w:numPr>
          <w:ilvl w:val="0"/>
          <w:numId w:val="123"/>
        </w:numPr>
        <w:ind w:left="576" w:hanging="432"/>
        <w:contextualSpacing w:val="0"/>
        <w:rPr>
          <w:rFonts w:ascii="Times New Roman" w:hAnsi="Times New Roman" w:cs="Times New Roman"/>
          <w:szCs w:val="22"/>
        </w:rPr>
      </w:pPr>
      <w:r w:rsidRPr="00A74A17">
        <w:rPr>
          <w:rFonts w:ascii="Times New Roman" w:hAnsi="Times New Roman" w:cs="Times New Roman"/>
          <w:szCs w:val="22"/>
        </w:rPr>
        <w:t>Feeds &amp; Principles of Animal Nutrition Oxford and IBH Publ. New Delhi.</w:t>
      </w:r>
    </w:p>
    <w:p w:rsidR="00F96708" w:rsidRPr="00A74A17" w:rsidRDefault="00F96708" w:rsidP="00BD7172">
      <w:pPr>
        <w:pStyle w:val="ListParagraph"/>
        <w:numPr>
          <w:ilvl w:val="0"/>
          <w:numId w:val="123"/>
        </w:numPr>
        <w:ind w:left="576" w:hanging="432"/>
        <w:contextualSpacing w:val="0"/>
        <w:rPr>
          <w:rFonts w:ascii="Times New Roman" w:hAnsi="Times New Roman" w:cs="Times New Roman"/>
          <w:b/>
          <w:bCs/>
          <w:szCs w:val="22"/>
        </w:rPr>
      </w:pPr>
      <w:r w:rsidRPr="00A74A17">
        <w:rPr>
          <w:rFonts w:ascii="Times New Roman" w:hAnsi="Times New Roman" w:cs="Times New Roman"/>
          <w:szCs w:val="22"/>
        </w:rPr>
        <w:t>Ranjan, S. K. (1983) Animal Nutrition and Feeding Practices, Kalyani Publ. Ludhiana, New Delhi</w:t>
      </w:r>
      <w:r w:rsidRPr="00A74A17">
        <w:rPr>
          <w:rFonts w:ascii="Times New Roman" w:hAnsi="Times New Roman" w:cs="Times New Roman"/>
          <w:b/>
          <w:bCs/>
          <w:szCs w:val="22"/>
        </w:rPr>
        <w:t xml:space="preserve"> </w:t>
      </w:r>
    </w:p>
    <w:p w:rsidR="00F96708" w:rsidRPr="00A74A17" w:rsidRDefault="00F96708" w:rsidP="00BD7172">
      <w:pPr>
        <w:pStyle w:val="ListParagraph"/>
        <w:numPr>
          <w:ilvl w:val="0"/>
          <w:numId w:val="123"/>
        </w:numPr>
        <w:ind w:left="576" w:hanging="432"/>
        <w:contextualSpacing w:val="0"/>
        <w:rPr>
          <w:rFonts w:ascii="Times New Roman" w:hAnsi="Times New Roman" w:cs="Times New Roman"/>
          <w:szCs w:val="22"/>
        </w:rPr>
      </w:pPr>
      <w:r w:rsidRPr="00A74A17">
        <w:rPr>
          <w:rFonts w:ascii="Times New Roman" w:hAnsi="Times New Roman" w:cs="Times New Roman"/>
          <w:szCs w:val="22"/>
        </w:rPr>
        <w:t>Maynord L. A. Loosli J. K., Hintz H. F. and Warner R. C. (1979) Animal Nutrition 7</w:t>
      </w:r>
      <w:r w:rsidRPr="00A74A17">
        <w:rPr>
          <w:rFonts w:ascii="Times New Roman" w:hAnsi="Times New Roman" w:cs="Times New Roman"/>
          <w:szCs w:val="22"/>
          <w:vertAlign w:val="superscript"/>
        </w:rPr>
        <w:t>th</w:t>
      </w:r>
      <w:r w:rsidRPr="00A74A17">
        <w:rPr>
          <w:rFonts w:ascii="Times New Roman" w:hAnsi="Times New Roman" w:cs="Times New Roman"/>
          <w:szCs w:val="22"/>
        </w:rPr>
        <w:t xml:space="preserve"> ed. Tata Mc Grow – Hill publishing Co. New Delhi</w:t>
      </w:r>
    </w:p>
    <w:p w:rsidR="00F96708" w:rsidRPr="00A74A17" w:rsidRDefault="00F96708" w:rsidP="00BD7172">
      <w:pPr>
        <w:pStyle w:val="ListParagraph"/>
        <w:numPr>
          <w:ilvl w:val="0"/>
          <w:numId w:val="123"/>
        </w:numPr>
        <w:ind w:left="576" w:hanging="432"/>
        <w:contextualSpacing w:val="0"/>
        <w:rPr>
          <w:rFonts w:ascii="Times New Roman" w:hAnsi="Times New Roman" w:cs="Times New Roman"/>
          <w:szCs w:val="22"/>
        </w:rPr>
      </w:pPr>
      <w:r w:rsidRPr="00A74A17">
        <w:rPr>
          <w:rFonts w:ascii="Times New Roman" w:hAnsi="Times New Roman" w:cs="Times New Roman"/>
          <w:szCs w:val="22"/>
        </w:rPr>
        <w:t>Reddy, B. V. (2001) Principles of Animal Nutrition and Feed technology oxford and IBH  Publ. New Delhi</w:t>
      </w:r>
    </w:p>
    <w:p w:rsidR="00F96708" w:rsidRPr="00A74A17" w:rsidRDefault="00F96708" w:rsidP="00BD7172">
      <w:pPr>
        <w:pStyle w:val="ListParagraph"/>
        <w:numPr>
          <w:ilvl w:val="0"/>
          <w:numId w:val="123"/>
        </w:numPr>
        <w:ind w:left="576" w:hanging="432"/>
        <w:contextualSpacing w:val="0"/>
        <w:rPr>
          <w:rFonts w:ascii="Times New Roman" w:hAnsi="Times New Roman" w:cs="Times New Roman"/>
          <w:szCs w:val="22"/>
        </w:rPr>
      </w:pPr>
      <w:r w:rsidRPr="00A74A17">
        <w:rPr>
          <w:rFonts w:ascii="Times New Roman" w:hAnsi="Times New Roman" w:cs="Times New Roman"/>
          <w:szCs w:val="22"/>
        </w:rPr>
        <w:t xml:space="preserve">Mukherje, D. P. and Banerjee G. C. Genetics and breeding of farm animals. Oxford IBH Publ. Co. Colkota </w:t>
      </w:r>
    </w:p>
    <w:p w:rsidR="00F96708" w:rsidRPr="00A74A17" w:rsidRDefault="00F96708" w:rsidP="00BD7172">
      <w:pPr>
        <w:pStyle w:val="ListParagraph"/>
        <w:pBdr>
          <w:bottom w:val="single" w:sz="6" w:space="1" w:color="auto"/>
        </w:pBdr>
        <w:ind w:left="576"/>
        <w:contextualSpacing w:val="0"/>
        <w:rPr>
          <w:rFonts w:ascii="Times New Roman" w:eastAsia="Times New Roman" w:hAnsi="Times New Roman" w:cs="Times New Roman"/>
          <w:b/>
          <w:bCs/>
          <w:szCs w:val="22"/>
        </w:rPr>
      </w:pPr>
    </w:p>
    <w:tbl>
      <w:tblPr>
        <w:tblStyle w:val="TableGrid"/>
        <w:tblW w:w="0" w:type="auto"/>
        <w:tblLook w:val="04A0"/>
      </w:tblPr>
      <w:tblGrid>
        <w:gridCol w:w="1448"/>
        <w:gridCol w:w="530"/>
        <w:gridCol w:w="1704"/>
        <w:gridCol w:w="1009"/>
        <w:gridCol w:w="1212"/>
        <w:gridCol w:w="1268"/>
        <w:gridCol w:w="2074"/>
      </w:tblGrid>
      <w:tr w:rsidR="00F96708" w:rsidRPr="00A74A17" w:rsidTr="00F96708">
        <w:tc>
          <w:tcPr>
            <w:tcW w:w="1448" w:type="dxa"/>
          </w:tcPr>
          <w:p w:rsidR="00F96708" w:rsidRPr="00A74A17" w:rsidRDefault="00F96708" w:rsidP="00BD7172">
            <w:pPr>
              <w:pStyle w:val="ListParagraph"/>
              <w:ind w:left="0"/>
              <w:contextualSpacing w:val="0"/>
              <w:jc w:val="left"/>
              <w:rPr>
                <w:rFonts w:ascii="Times New Roman" w:hAnsi="Times New Roman" w:cs="Times New Roman"/>
                <w:b/>
                <w:bCs/>
                <w:szCs w:val="22"/>
              </w:rPr>
            </w:pPr>
            <w:r w:rsidRPr="00A74A17">
              <w:rPr>
                <w:rFonts w:ascii="Times New Roman" w:hAnsi="Times New Roman" w:cs="Times New Roman"/>
                <w:b/>
                <w:bCs/>
                <w:szCs w:val="22"/>
              </w:rPr>
              <w:t>Course :</w:t>
            </w:r>
          </w:p>
        </w:tc>
        <w:tc>
          <w:tcPr>
            <w:tcW w:w="2234" w:type="dxa"/>
            <w:gridSpan w:val="2"/>
          </w:tcPr>
          <w:p w:rsidR="00F96708" w:rsidRPr="00A74A17" w:rsidRDefault="00F96708" w:rsidP="00BD7172">
            <w:pPr>
              <w:pStyle w:val="ListParagraph"/>
              <w:ind w:left="0"/>
              <w:contextualSpacing w:val="0"/>
              <w:jc w:val="left"/>
              <w:rPr>
                <w:rFonts w:ascii="Times New Roman" w:hAnsi="Times New Roman" w:cs="Times New Roman"/>
                <w:b/>
                <w:bCs/>
                <w:szCs w:val="22"/>
              </w:rPr>
            </w:pPr>
            <w:r w:rsidRPr="00A74A17">
              <w:rPr>
                <w:rFonts w:ascii="Times New Roman" w:hAnsi="Times New Roman"/>
                <w:szCs w:val="22"/>
              </w:rPr>
              <w:t>AHDS 353</w:t>
            </w:r>
          </w:p>
        </w:tc>
        <w:tc>
          <w:tcPr>
            <w:tcW w:w="1009" w:type="dxa"/>
          </w:tcPr>
          <w:p w:rsidR="00F96708" w:rsidRPr="00A74A17" w:rsidRDefault="00F96708" w:rsidP="00BD7172">
            <w:pPr>
              <w:pStyle w:val="ListParagraph"/>
              <w:ind w:left="0"/>
              <w:contextualSpacing w:val="0"/>
              <w:jc w:val="left"/>
              <w:rPr>
                <w:rFonts w:ascii="Times New Roman" w:hAnsi="Times New Roman" w:cs="Times New Roman"/>
                <w:b/>
                <w:bCs/>
                <w:szCs w:val="22"/>
              </w:rPr>
            </w:pPr>
          </w:p>
        </w:tc>
        <w:tc>
          <w:tcPr>
            <w:tcW w:w="1212" w:type="dxa"/>
          </w:tcPr>
          <w:p w:rsidR="00F96708" w:rsidRPr="00A74A17" w:rsidRDefault="00F96708" w:rsidP="00BD7172">
            <w:pPr>
              <w:pStyle w:val="ListParagraph"/>
              <w:ind w:left="0"/>
              <w:contextualSpacing w:val="0"/>
              <w:jc w:val="left"/>
              <w:rPr>
                <w:rFonts w:ascii="Times New Roman" w:hAnsi="Times New Roman" w:cs="Times New Roman"/>
                <w:b/>
                <w:bCs/>
                <w:szCs w:val="22"/>
              </w:rPr>
            </w:pPr>
            <w:r w:rsidRPr="00A74A17">
              <w:rPr>
                <w:rFonts w:ascii="Times New Roman" w:hAnsi="Times New Roman" w:cs="Times New Roman"/>
                <w:b/>
                <w:bCs/>
                <w:szCs w:val="22"/>
              </w:rPr>
              <w:t>Credit:</w:t>
            </w:r>
          </w:p>
        </w:tc>
        <w:tc>
          <w:tcPr>
            <w:tcW w:w="1268" w:type="dxa"/>
          </w:tcPr>
          <w:p w:rsidR="00F96708" w:rsidRPr="00A74A17" w:rsidRDefault="00F96708" w:rsidP="00BD7172">
            <w:pPr>
              <w:pStyle w:val="ListParagraph"/>
              <w:ind w:left="0"/>
              <w:contextualSpacing w:val="0"/>
              <w:jc w:val="left"/>
              <w:rPr>
                <w:rFonts w:ascii="Times New Roman" w:hAnsi="Times New Roman" w:cs="Times New Roman"/>
                <w:b/>
                <w:bCs/>
                <w:szCs w:val="22"/>
              </w:rPr>
            </w:pPr>
            <w:r w:rsidRPr="00A74A17">
              <w:rPr>
                <w:rFonts w:ascii="Times New Roman" w:hAnsi="Times New Roman"/>
                <w:szCs w:val="22"/>
              </w:rPr>
              <w:t>2(1+1)</w:t>
            </w:r>
          </w:p>
        </w:tc>
        <w:tc>
          <w:tcPr>
            <w:tcW w:w="2074" w:type="dxa"/>
          </w:tcPr>
          <w:p w:rsidR="00F96708" w:rsidRPr="00A74A17" w:rsidRDefault="00F96708" w:rsidP="00BD7172">
            <w:pPr>
              <w:pStyle w:val="ListParagraph"/>
              <w:ind w:left="0"/>
              <w:contextualSpacing w:val="0"/>
              <w:jc w:val="left"/>
              <w:rPr>
                <w:rFonts w:ascii="Times New Roman" w:hAnsi="Times New Roman" w:cs="Times New Roman"/>
                <w:b/>
                <w:bCs/>
                <w:szCs w:val="22"/>
              </w:rPr>
            </w:pPr>
            <w:r w:rsidRPr="00A74A17">
              <w:rPr>
                <w:rFonts w:ascii="Times New Roman" w:hAnsi="Times New Roman" w:cs="Times New Roman"/>
                <w:b/>
                <w:bCs/>
                <w:szCs w:val="22"/>
              </w:rPr>
              <w:t>Semester-VI</w:t>
            </w:r>
          </w:p>
        </w:tc>
      </w:tr>
      <w:tr w:rsidR="00F96708" w:rsidRPr="00A74A17" w:rsidTr="00F96708">
        <w:tc>
          <w:tcPr>
            <w:tcW w:w="1978" w:type="dxa"/>
            <w:gridSpan w:val="2"/>
          </w:tcPr>
          <w:p w:rsidR="00F96708" w:rsidRPr="00A74A17" w:rsidRDefault="00F96708" w:rsidP="00BD7172">
            <w:pPr>
              <w:pStyle w:val="ListParagraph"/>
              <w:ind w:left="0"/>
              <w:contextualSpacing w:val="0"/>
              <w:jc w:val="left"/>
              <w:rPr>
                <w:rFonts w:ascii="Times New Roman" w:hAnsi="Times New Roman" w:cs="Times New Roman"/>
                <w:b/>
                <w:bCs/>
                <w:szCs w:val="22"/>
              </w:rPr>
            </w:pPr>
            <w:r w:rsidRPr="00A74A17">
              <w:rPr>
                <w:rFonts w:ascii="Times New Roman" w:hAnsi="Times New Roman" w:cs="Times New Roman"/>
                <w:b/>
                <w:bCs/>
                <w:szCs w:val="22"/>
              </w:rPr>
              <w:t>Course title:</w:t>
            </w:r>
          </w:p>
        </w:tc>
        <w:tc>
          <w:tcPr>
            <w:tcW w:w="7267" w:type="dxa"/>
            <w:gridSpan w:val="5"/>
          </w:tcPr>
          <w:p w:rsidR="00F96708" w:rsidRPr="00A74A17" w:rsidRDefault="00F96708" w:rsidP="00BD7172">
            <w:pPr>
              <w:pStyle w:val="ListParagraph"/>
              <w:ind w:left="0"/>
              <w:contextualSpacing w:val="0"/>
              <w:jc w:val="left"/>
              <w:rPr>
                <w:rFonts w:ascii="Times New Roman" w:hAnsi="Times New Roman" w:cs="Times New Roman"/>
                <w:b/>
                <w:bCs/>
                <w:szCs w:val="22"/>
              </w:rPr>
            </w:pPr>
            <w:r w:rsidRPr="00A74A17">
              <w:rPr>
                <w:rFonts w:ascii="Times New Roman" w:hAnsi="Times New Roman"/>
                <w:szCs w:val="22"/>
              </w:rPr>
              <w:t>Technology of milk and milk products.</w:t>
            </w:r>
          </w:p>
        </w:tc>
      </w:tr>
    </w:tbl>
    <w:p w:rsidR="00F96708" w:rsidRPr="00A74A17" w:rsidRDefault="00F96708" w:rsidP="00BD7172">
      <w:pPr>
        <w:pStyle w:val="ListParagraph"/>
        <w:ind w:left="1440"/>
        <w:rPr>
          <w:rFonts w:ascii="Times New Roman" w:hAnsi="Times New Roman" w:cs="Times New Roman"/>
          <w:b/>
          <w:szCs w:val="22"/>
        </w:rPr>
      </w:pPr>
    </w:p>
    <w:p w:rsidR="00F96708" w:rsidRPr="00A74A17" w:rsidRDefault="00F96708" w:rsidP="00BD7172">
      <w:pPr>
        <w:spacing w:after="0" w:line="240" w:lineRule="auto"/>
        <w:rPr>
          <w:rFonts w:ascii="Times New Roman" w:eastAsia="Times New Roman" w:hAnsi="Times New Roman" w:cs="Times New Roman"/>
          <w:b/>
          <w:bCs/>
          <w:szCs w:val="22"/>
        </w:rPr>
      </w:pPr>
      <w:r w:rsidRPr="00A74A17">
        <w:rPr>
          <w:rFonts w:ascii="Times New Roman" w:eastAsia="Times New Roman" w:hAnsi="Times New Roman" w:cs="Times New Roman"/>
          <w:b/>
          <w:bCs/>
          <w:szCs w:val="22"/>
        </w:rPr>
        <w:t>Syllabus</w:t>
      </w:r>
    </w:p>
    <w:p w:rsidR="00F96708" w:rsidRPr="00A74A17" w:rsidRDefault="00F96708" w:rsidP="00BD7172">
      <w:pPr>
        <w:spacing w:after="0" w:line="240" w:lineRule="auto"/>
        <w:jc w:val="both"/>
        <w:rPr>
          <w:rFonts w:ascii="Times New Roman" w:hAnsi="Times New Roman" w:cs="Times New Roman"/>
          <w:b/>
          <w:bCs/>
          <w:szCs w:val="22"/>
        </w:rPr>
      </w:pPr>
      <w:r w:rsidRPr="00A74A17">
        <w:rPr>
          <w:rFonts w:ascii="Times New Roman" w:eastAsia="Times New Roman" w:hAnsi="Times New Roman" w:cs="Times New Roman"/>
          <w:b/>
          <w:bCs/>
          <w:szCs w:val="22"/>
        </w:rPr>
        <w:t>Theory</w:t>
      </w:r>
    </w:p>
    <w:p w:rsidR="00F96708" w:rsidRPr="00A74A17" w:rsidRDefault="00F96708" w:rsidP="00BD7172">
      <w:pPr>
        <w:spacing w:after="0" w:line="240" w:lineRule="auto"/>
        <w:ind w:firstLine="720"/>
        <w:jc w:val="both"/>
        <w:rPr>
          <w:rFonts w:ascii="Times New Roman" w:eastAsia="Times New Roman" w:hAnsi="Times New Roman" w:cs="Times New Roman"/>
          <w:szCs w:val="22"/>
        </w:rPr>
      </w:pPr>
      <w:r w:rsidRPr="00A74A17">
        <w:rPr>
          <w:rFonts w:ascii="Times New Roman" w:eastAsia="Times New Roman" w:hAnsi="Times New Roman" w:cs="Times New Roman"/>
          <w:szCs w:val="22"/>
        </w:rPr>
        <w:t>Present status of dairy industry  in India. Definition and composition of milk. Physico-chemical properties of milk. Microbial quality of raw milk and standards for different market milk. Factors affecting yield and composition of milk. Physico-chemical and microbial standards for different types of milk. Nutritional importance of milk and its constituents. Reception and processing (Platform test, Chilling, Standardization, Homogenization, Pasteurization, Storage, Marketing) of milk. Classification and composition of milk products (Heat coagulated, Heat and acid coagulated, Evaporated, Fermented Frozen and Fat riched products). Quality management standard and system (BIS/ISI standards, PFA rules, AGMARK, HACCP, FSSAI). International requirement for export of milk and milk products. Preservation of milk and milk products by physical, chemical, biological and herbal preservatives. Utilization of dairy by-product: whey and high acid milk. Packaging of milk and milk products with modern techniques.</w:t>
      </w:r>
    </w:p>
    <w:p w:rsidR="00F96708" w:rsidRPr="00A74A17" w:rsidRDefault="00F96708" w:rsidP="00BD7172">
      <w:pPr>
        <w:spacing w:after="0" w:line="240" w:lineRule="auto"/>
        <w:jc w:val="both"/>
        <w:rPr>
          <w:rFonts w:ascii="Times New Roman" w:hAnsi="Times New Roman" w:cs="Times New Roman"/>
          <w:b/>
          <w:bCs/>
          <w:szCs w:val="22"/>
        </w:rPr>
      </w:pPr>
      <w:r w:rsidRPr="00A74A17">
        <w:rPr>
          <w:rFonts w:ascii="Times New Roman" w:hAnsi="Times New Roman" w:cs="Times New Roman"/>
          <w:b/>
          <w:bCs/>
          <w:szCs w:val="22"/>
        </w:rPr>
        <w:t xml:space="preserve">Practical </w:t>
      </w:r>
    </w:p>
    <w:p w:rsidR="00F96708" w:rsidRPr="00A74A17" w:rsidRDefault="00F96708" w:rsidP="00BD7172">
      <w:pPr>
        <w:spacing w:after="0" w:line="240" w:lineRule="auto"/>
        <w:ind w:firstLine="720"/>
        <w:jc w:val="both"/>
        <w:rPr>
          <w:rFonts w:ascii="Times New Roman" w:eastAsia="Times New Roman" w:hAnsi="Times New Roman" w:cs="Times New Roman"/>
          <w:szCs w:val="22"/>
        </w:rPr>
      </w:pPr>
      <w:r w:rsidRPr="00A74A17">
        <w:rPr>
          <w:rFonts w:ascii="Times New Roman" w:eastAsia="Times New Roman" w:hAnsi="Times New Roman" w:cs="Times New Roman"/>
          <w:szCs w:val="22"/>
        </w:rPr>
        <w:t xml:space="preserve">Sampling of milk and milk products. Study of platform tests. Determination of fat by Gerber’s method. Determination SNF, TS and specific gravity of milk. Determination of acidity of milk. Determination of adulteration in milk and milk products. Standardization of milk by Pearson’s method. Study of cream separator and separation of cream. Preparation of  flavoured and chocolate milk. Preparation of  </w:t>
      </w:r>
      <w:r w:rsidRPr="00A74A17">
        <w:rPr>
          <w:rFonts w:ascii="Times New Roman" w:eastAsia="Times New Roman" w:hAnsi="Times New Roman" w:cs="Times New Roman"/>
          <w:i/>
          <w:szCs w:val="22"/>
        </w:rPr>
        <w:t xml:space="preserve">Khoa, Basundi </w:t>
      </w:r>
      <w:r w:rsidRPr="00A74A17">
        <w:rPr>
          <w:rFonts w:ascii="Times New Roman" w:eastAsia="Times New Roman" w:hAnsi="Times New Roman" w:cs="Times New Roman"/>
          <w:szCs w:val="22"/>
        </w:rPr>
        <w:t xml:space="preserve">and </w:t>
      </w:r>
      <w:r w:rsidRPr="00A74A17">
        <w:rPr>
          <w:rFonts w:ascii="Times New Roman" w:eastAsia="Times New Roman" w:hAnsi="Times New Roman" w:cs="Times New Roman"/>
          <w:i/>
          <w:szCs w:val="22"/>
        </w:rPr>
        <w:t xml:space="preserve">Rabri. </w:t>
      </w:r>
      <w:r w:rsidRPr="00A74A17">
        <w:rPr>
          <w:rFonts w:ascii="Times New Roman" w:eastAsia="Times New Roman" w:hAnsi="Times New Roman" w:cs="Times New Roman"/>
          <w:szCs w:val="22"/>
        </w:rPr>
        <w:t xml:space="preserve">Preparation of </w:t>
      </w:r>
      <w:r w:rsidRPr="00A74A17">
        <w:rPr>
          <w:rFonts w:ascii="Times New Roman" w:eastAsia="Times New Roman" w:hAnsi="Times New Roman" w:cs="Times New Roman"/>
          <w:i/>
          <w:szCs w:val="22"/>
        </w:rPr>
        <w:t>Paneer,</w:t>
      </w:r>
      <w:r w:rsidRPr="00A74A17">
        <w:rPr>
          <w:rFonts w:ascii="Times New Roman" w:eastAsia="Times New Roman" w:hAnsi="Times New Roman" w:cs="Times New Roman"/>
          <w:szCs w:val="22"/>
        </w:rPr>
        <w:t xml:space="preserve"> </w:t>
      </w:r>
      <w:r w:rsidRPr="00A74A17">
        <w:rPr>
          <w:rFonts w:ascii="Times New Roman" w:eastAsia="Times New Roman" w:hAnsi="Times New Roman" w:cs="Times New Roman"/>
          <w:i/>
          <w:szCs w:val="22"/>
        </w:rPr>
        <w:t>Channa</w:t>
      </w:r>
      <w:r w:rsidRPr="00A74A17">
        <w:rPr>
          <w:rFonts w:ascii="Times New Roman" w:eastAsia="Times New Roman" w:hAnsi="Times New Roman" w:cs="Times New Roman"/>
          <w:szCs w:val="22"/>
        </w:rPr>
        <w:t xml:space="preserve"> and</w:t>
      </w:r>
      <w:r w:rsidRPr="00A74A17">
        <w:rPr>
          <w:rFonts w:ascii="Times New Roman" w:eastAsia="Times New Roman" w:hAnsi="Times New Roman" w:cs="Times New Roman"/>
          <w:i/>
          <w:szCs w:val="22"/>
        </w:rPr>
        <w:t xml:space="preserve"> Rassogolla. </w:t>
      </w:r>
      <w:r w:rsidRPr="00A74A17">
        <w:rPr>
          <w:rFonts w:ascii="Times New Roman" w:eastAsia="Times New Roman" w:hAnsi="Times New Roman" w:cs="Times New Roman"/>
          <w:szCs w:val="22"/>
        </w:rPr>
        <w:t xml:space="preserve">Preparation of </w:t>
      </w:r>
      <w:r w:rsidRPr="00A74A17">
        <w:rPr>
          <w:rFonts w:ascii="Times New Roman" w:eastAsia="Times New Roman" w:hAnsi="Times New Roman" w:cs="Times New Roman"/>
          <w:i/>
          <w:szCs w:val="22"/>
        </w:rPr>
        <w:t>Dahi, Chakka</w:t>
      </w:r>
      <w:r w:rsidRPr="00A74A17">
        <w:rPr>
          <w:rFonts w:ascii="Times New Roman" w:eastAsia="Times New Roman" w:hAnsi="Times New Roman" w:cs="Times New Roman"/>
          <w:szCs w:val="22"/>
        </w:rPr>
        <w:t xml:space="preserve"> and </w:t>
      </w:r>
      <w:r w:rsidRPr="00A74A17">
        <w:rPr>
          <w:rFonts w:ascii="Times New Roman" w:eastAsia="Times New Roman" w:hAnsi="Times New Roman" w:cs="Times New Roman"/>
          <w:i/>
          <w:szCs w:val="22"/>
        </w:rPr>
        <w:t xml:space="preserve">Shrikhand. </w:t>
      </w:r>
      <w:r w:rsidRPr="00A74A17">
        <w:rPr>
          <w:rFonts w:ascii="Times New Roman" w:eastAsia="Times New Roman" w:hAnsi="Times New Roman" w:cs="Times New Roman"/>
          <w:szCs w:val="22"/>
        </w:rPr>
        <w:t>Preparation of Butter.</w:t>
      </w:r>
      <w:r w:rsidRPr="00A74A17">
        <w:rPr>
          <w:rFonts w:ascii="Times New Roman" w:hAnsi="Times New Roman" w:cs="Times New Roman"/>
          <w:szCs w:val="22"/>
        </w:rPr>
        <w:t xml:space="preserve"> </w:t>
      </w:r>
      <w:r w:rsidRPr="00A74A17">
        <w:rPr>
          <w:rFonts w:ascii="Times New Roman" w:eastAsia="Times New Roman" w:hAnsi="Times New Roman" w:cs="Times New Roman"/>
          <w:szCs w:val="22"/>
        </w:rPr>
        <w:t xml:space="preserve">Preparation of </w:t>
      </w:r>
      <w:r w:rsidRPr="00A74A17">
        <w:rPr>
          <w:rFonts w:ascii="Times New Roman" w:eastAsia="Times New Roman" w:hAnsi="Times New Roman" w:cs="Times New Roman"/>
          <w:i/>
          <w:szCs w:val="22"/>
        </w:rPr>
        <w:t xml:space="preserve">Ghee. </w:t>
      </w:r>
      <w:r w:rsidRPr="00A74A17">
        <w:rPr>
          <w:rFonts w:ascii="Times New Roman" w:eastAsia="Times New Roman" w:hAnsi="Times New Roman" w:cs="Times New Roman"/>
          <w:szCs w:val="22"/>
        </w:rPr>
        <w:t xml:space="preserve">Preparation of Ice-cream and </w:t>
      </w:r>
      <w:r w:rsidRPr="00A74A17">
        <w:rPr>
          <w:rFonts w:ascii="Times New Roman" w:eastAsia="Times New Roman" w:hAnsi="Times New Roman" w:cs="Times New Roman"/>
          <w:i/>
          <w:szCs w:val="22"/>
        </w:rPr>
        <w:t xml:space="preserve">Kulfi. </w:t>
      </w:r>
      <w:r w:rsidRPr="00A74A17">
        <w:rPr>
          <w:rFonts w:ascii="Times New Roman" w:eastAsia="Times New Roman" w:hAnsi="Times New Roman" w:cs="Times New Roman"/>
          <w:szCs w:val="22"/>
        </w:rPr>
        <w:t xml:space="preserve">Preparation of </w:t>
      </w:r>
      <w:r w:rsidRPr="00A74A17">
        <w:rPr>
          <w:rFonts w:ascii="Times New Roman" w:eastAsia="Times New Roman" w:hAnsi="Times New Roman" w:cs="Times New Roman"/>
          <w:i/>
          <w:szCs w:val="22"/>
        </w:rPr>
        <w:t xml:space="preserve"> Pedha</w:t>
      </w:r>
      <w:r w:rsidRPr="00A74A17">
        <w:rPr>
          <w:rFonts w:ascii="Times New Roman" w:eastAsia="Times New Roman" w:hAnsi="Times New Roman" w:cs="Times New Roman"/>
          <w:szCs w:val="22"/>
        </w:rPr>
        <w:t xml:space="preserve"> and </w:t>
      </w:r>
      <w:r w:rsidRPr="00A74A17">
        <w:rPr>
          <w:rFonts w:ascii="Times New Roman" w:eastAsia="Times New Roman" w:hAnsi="Times New Roman" w:cs="Times New Roman"/>
          <w:i/>
          <w:szCs w:val="22"/>
        </w:rPr>
        <w:t xml:space="preserve">Gulabjamun. </w:t>
      </w:r>
      <w:r w:rsidRPr="00A74A17">
        <w:rPr>
          <w:rFonts w:ascii="Times New Roman" w:eastAsia="Times New Roman" w:hAnsi="Times New Roman" w:cs="Times New Roman"/>
          <w:szCs w:val="22"/>
        </w:rPr>
        <w:t>Study of cleaning and sanitization of dairy equipments.</w:t>
      </w:r>
    </w:p>
    <w:p w:rsidR="00F96708" w:rsidRPr="00A74A17" w:rsidRDefault="00F96708" w:rsidP="00BD7172">
      <w:pPr>
        <w:spacing w:after="0" w:line="240" w:lineRule="auto"/>
        <w:ind w:left="720" w:hanging="720"/>
        <w:jc w:val="both"/>
        <w:rPr>
          <w:rFonts w:ascii="Times New Roman" w:eastAsia="Times New Roman" w:hAnsi="Times New Roman" w:cs="Times New Roman"/>
          <w:szCs w:val="22"/>
        </w:rPr>
      </w:pPr>
    </w:p>
    <w:p w:rsidR="00F96708" w:rsidRPr="00A74A17" w:rsidRDefault="00F96708" w:rsidP="00BD7172">
      <w:pPr>
        <w:tabs>
          <w:tab w:val="center" w:pos="4500"/>
        </w:tabs>
        <w:spacing w:after="0" w:line="240" w:lineRule="auto"/>
        <w:rPr>
          <w:rFonts w:ascii="Times New Roman" w:hAnsi="Times New Roman" w:cs="Times New Roman"/>
          <w:b/>
          <w:bCs/>
          <w:szCs w:val="22"/>
        </w:rPr>
      </w:pPr>
      <w:r w:rsidRPr="00A74A17">
        <w:rPr>
          <w:rFonts w:ascii="Times New Roman" w:eastAsia="Times New Roman" w:hAnsi="Times New Roman" w:cs="Times New Roman"/>
          <w:b/>
          <w:bCs/>
          <w:szCs w:val="22"/>
        </w:rPr>
        <w:t>Teaching Schedule</w:t>
      </w:r>
    </w:p>
    <w:p w:rsidR="00F96708" w:rsidRPr="00A74A17" w:rsidRDefault="00F96708" w:rsidP="00BD7172">
      <w:pPr>
        <w:pStyle w:val="ListParagraph"/>
        <w:numPr>
          <w:ilvl w:val="0"/>
          <w:numId w:val="125"/>
        </w:numPr>
        <w:tabs>
          <w:tab w:val="center" w:pos="4500"/>
        </w:tabs>
        <w:rPr>
          <w:rFonts w:ascii="Times New Roman" w:eastAsia="Times New Roman" w:hAnsi="Times New Roman" w:cs="Times New Roman"/>
          <w:b/>
          <w:bCs/>
          <w:szCs w:val="22"/>
        </w:rPr>
      </w:pPr>
      <w:r w:rsidRPr="00A74A17">
        <w:rPr>
          <w:rFonts w:ascii="Times New Roman" w:hAnsi="Times New Roman" w:cs="Times New Roman"/>
          <w:b/>
          <w:bCs/>
          <w:szCs w:val="22"/>
        </w:rPr>
        <w:t>Theory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0"/>
        <w:gridCol w:w="7248"/>
        <w:gridCol w:w="1170"/>
      </w:tblGrid>
      <w:tr w:rsidR="00F96708" w:rsidRPr="00A74A17" w:rsidTr="00F96708">
        <w:tc>
          <w:tcPr>
            <w:tcW w:w="870" w:type="dxa"/>
          </w:tcPr>
          <w:p w:rsidR="00F96708" w:rsidRPr="00A74A17" w:rsidRDefault="00F96708" w:rsidP="00BD7172">
            <w:pPr>
              <w:spacing w:after="0" w:line="240" w:lineRule="auto"/>
              <w:ind w:left="-144" w:right="-144"/>
              <w:jc w:val="center"/>
              <w:rPr>
                <w:rFonts w:ascii="Times New Roman" w:eastAsia="Times New Roman" w:hAnsi="Times New Roman" w:cs="Times New Roman"/>
                <w:b/>
                <w:bCs/>
                <w:szCs w:val="22"/>
              </w:rPr>
            </w:pPr>
            <w:r w:rsidRPr="00A74A17">
              <w:rPr>
                <w:rFonts w:ascii="Times New Roman" w:eastAsia="Times New Roman" w:hAnsi="Times New Roman" w:cs="Times New Roman"/>
                <w:b/>
                <w:bCs/>
                <w:szCs w:val="22"/>
              </w:rPr>
              <w:t>Lecture</w:t>
            </w:r>
          </w:p>
        </w:tc>
        <w:tc>
          <w:tcPr>
            <w:tcW w:w="7248" w:type="dxa"/>
          </w:tcPr>
          <w:p w:rsidR="00F96708" w:rsidRPr="00A74A17" w:rsidRDefault="00F96708" w:rsidP="00BD7172">
            <w:pPr>
              <w:spacing w:after="0" w:line="240" w:lineRule="auto"/>
              <w:ind w:left="-144" w:right="-144"/>
              <w:jc w:val="center"/>
              <w:rPr>
                <w:rFonts w:ascii="Times New Roman" w:eastAsia="Times New Roman" w:hAnsi="Times New Roman" w:cs="Times New Roman"/>
                <w:b/>
                <w:bCs/>
                <w:szCs w:val="22"/>
              </w:rPr>
            </w:pPr>
            <w:r w:rsidRPr="00A74A17">
              <w:rPr>
                <w:rFonts w:ascii="Times New Roman" w:eastAsia="Times New Roman" w:hAnsi="Times New Roman" w:cs="Times New Roman"/>
                <w:b/>
                <w:bCs/>
                <w:szCs w:val="22"/>
              </w:rPr>
              <w:t>Topic</w:t>
            </w:r>
          </w:p>
        </w:tc>
        <w:tc>
          <w:tcPr>
            <w:tcW w:w="1170" w:type="dxa"/>
          </w:tcPr>
          <w:p w:rsidR="00F96708" w:rsidRPr="00A74A17" w:rsidRDefault="00F96708" w:rsidP="00BD7172">
            <w:pPr>
              <w:spacing w:after="0" w:line="240" w:lineRule="auto"/>
              <w:ind w:left="-144" w:right="-144"/>
              <w:jc w:val="center"/>
              <w:rPr>
                <w:rFonts w:ascii="Times New Roman" w:eastAsia="Times New Roman" w:hAnsi="Times New Roman" w:cs="Times New Roman"/>
                <w:b/>
                <w:bCs/>
                <w:szCs w:val="22"/>
              </w:rPr>
            </w:pPr>
            <w:r w:rsidRPr="00A74A17">
              <w:rPr>
                <w:rFonts w:ascii="Times New Roman" w:eastAsia="Times New Roman" w:hAnsi="Times New Roman" w:cs="Times New Roman"/>
                <w:b/>
                <w:bCs/>
                <w:szCs w:val="22"/>
              </w:rPr>
              <w:t>Weightage (%)</w:t>
            </w:r>
          </w:p>
        </w:tc>
      </w:tr>
      <w:tr w:rsidR="00F96708" w:rsidRPr="00A74A17" w:rsidTr="00F96708">
        <w:tc>
          <w:tcPr>
            <w:tcW w:w="870" w:type="dxa"/>
          </w:tcPr>
          <w:p w:rsidR="00F96708" w:rsidRPr="00A74A17" w:rsidRDefault="00F96708" w:rsidP="00BD7172">
            <w:pPr>
              <w:spacing w:after="0" w:line="240" w:lineRule="auto"/>
              <w:ind w:left="-144" w:right="-144"/>
              <w:jc w:val="center"/>
              <w:rPr>
                <w:rFonts w:ascii="Times New Roman" w:eastAsia="Times New Roman" w:hAnsi="Times New Roman" w:cs="Times New Roman"/>
                <w:bCs/>
                <w:szCs w:val="22"/>
              </w:rPr>
            </w:pPr>
            <w:r w:rsidRPr="00A74A17">
              <w:rPr>
                <w:rFonts w:ascii="Times New Roman" w:eastAsia="Times New Roman" w:hAnsi="Times New Roman" w:cs="Times New Roman"/>
                <w:bCs/>
                <w:szCs w:val="22"/>
              </w:rPr>
              <w:t>1</w:t>
            </w:r>
          </w:p>
        </w:tc>
        <w:tc>
          <w:tcPr>
            <w:tcW w:w="7248" w:type="dxa"/>
          </w:tcPr>
          <w:p w:rsidR="00F96708" w:rsidRPr="00A74A17" w:rsidRDefault="00F96708" w:rsidP="00BD7172">
            <w:pPr>
              <w:spacing w:after="0" w:line="240" w:lineRule="auto"/>
              <w:rPr>
                <w:rFonts w:ascii="Times New Roman" w:eastAsia="Times New Roman" w:hAnsi="Times New Roman" w:cs="Times New Roman"/>
                <w:b/>
                <w:bCs/>
                <w:szCs w:val="22"/>
              </w:rPr>
            </w:pPr>
            <w:r w:rsidRPr="00A74A17">
              <w:rPr>
                <w:rFonts w:ascii="Times New Roman" w:eastAsia="Times New Roman" w:hAnsi="Times New Roman" w:cs="Times New Roman"/>
                <w:szCs w:val="22"/>
              </w:rPr>
              <w:t>Present status of dairy industry in India</w:t>
            </w:r>
          </w:p>
        </w:tc>
        <w:tc>
          <w:tcPr>
            <w:tcW w:w="1170" w:type="dxa"/>
          </w:tcPr>
          <w:p w:rsidR="00F96708" w:rsidRPr="00A74A17" w:rsidRDefault="00F96708" w:rsidP="00BD7172">
            <w:pPr>
              <w:spacing w:after="0" w:line="240" w:lineRule="auto"/>
              <w:jc w:val="center"/>
              <w:rPr>
                <w:rFonts w:ascii="Times New Roman" w:eastAsia="Times New Roman" w:hAnsi="Times New Roman" w:cs="Times New Roman"/>
                <w:bCs/>
                <w:szCs w:val="22"/>
              </w:rPr>
            </w:pPr>
            <w:r w:rsidRPr="00A74A17">
              <w:rPr>
                <w:rFonts w:ascii="Times New Roman" w:eastAsia="Times New Roman" w:hAnsi="Times New Roman" w:cs="Times New Roman"/>
                <w:bCs/>
                <w:szCs w:val="22"/>
              </w:rPr>
              <w:t>6</w:t>
            </w:r>
          </w:p>
        </w:tc>
      </w:tr>
      <w:tr w:rsidR="00F96708" w:rsidRPr="00A74A17" w:rsidTr="00F96708">
        <w:tc>
          <w:tcPr>
            <w:tcW w:w="870" w:type="dxa"/>
          </w:tcPr>
          <w:p w:rsidR="00F96708" w:rsidRPr="00A74A17" w:rsidRDefault="00F96708" w:rsidP="00BD7172">
            <w:pPr>
              <w:spacing w:after="0" w:line="240" w:lineRule="auto"/>
              <w:ind w:left="-144" w:right="-144"/>
              <w:jc w:val="center"/>
              <w:rPr>
                <w:rFonts w:ascii="Times New Roman" w:eastAsia="Times New Roman" w:hAnsi="Times New Roman" w:cs="Times New Roman"/>
                <w:bCs/>
                <w:szCs w:val="22"/>
              </w:rPr>
            </w:pPr>
            <w:r w:rsidRPr="00A74A17">
              <w:rPr>
                <w:rFonts w:ascii="Times New Roman" w:eastAsia="Times New Roman" w:hAnsi="Times New Roman" w:cs="Times New Roman"/>
                <w:bCs/>
                <w:szCs w:val="22"/>
              </w:rPr>
              <w:t>2</w:t>
            </w:r>
          </w:p>
        </w:tc>
        <w:tc>
          <w:tcPr>
            <w:tcW w:w="7248" w:type="dxa"/>
          </w:tcPr>
          <w:p w:rsidR="00F96708" w:rsidRPr="00A74A17" w:rsidRDefault="00F96708" w:rsidP="00BD7172">
            <w:pPr>
              <w:spacing w:after="0" w:line="240" w:lineRule="auto"/>
              <w:rPr>
                <w:rFonts w:ascii="Times New Roman" w:eastAsia="Times New Roman" w:hAnsi="Times New Roman" w:cs="Times New Roman"/>
                <w:b/>
                <w:bCs/>
                <w:szCs w:val="22"/>
              </w:rPr>
            </w:pPr>
            <w:r w:rsidRPr="00A74A17">
              <w:rPr>
                <w:rFonts w:ascii="Times New Roman" w:eastAsia="Times New Roman" w:hAnsi="Times New Roman" w:cs="Times New Roman"/>
                <w:szCs w:val="22"/>
              </w:rPr>
              <w:t>Definition of milk, composition of milk of different livestock species</w:t>
            </w:r>
          </w:p>
        </w:tc>
        <w:tc>
          <w:tcPr>
            <w:tcW w:w="1170" w:type="dxa"/>
          </w:tcPr>
          <w:p w:rsidR="00F96708" w:rsidRPr="00A74A17" w:rsidRDefault="00F96708" w:rsidP="00BD7172">
            <w:pPr>
              <w:spacing w:after="0" w:line="240" w:lineRule="auto"/>
              <w:jc w:val="center"/>
              <w:rPr>
                <w:rFonts w:ascii="Times New Roman" w:eastAsia="Times New Roman" w:hAnsi="Times New Roman" w:cs="Times New Roman"/>
                <w:bCs/>
                <w:szCs w:val="22"/>
              </w:rPr>
            </w:pPr>
            <w:r w:rsidRPr="00A74A17">
              <w:rPr>
                <w:rFonts w:ascii="Times New Roman" w:eastAsia="Times New Roman" w:hAnsi="Times New Roman" w:cs="Times New Roman"/>
                <w:bCs/>
                <w:szCs w:val="22"/>
              </w:rPr>
              <w:t>7</w:t>
            </w:r>
          </w:p>
        </w:tc>
      </w:tr>
      <w:tr w:rsidR="00F96708" w:rsidRPr="00A74A17" w:rsidTr="00F96708">
        <w:tc>
          <w:tcPr>
            <w:tcW w:w="870" w:type="dxa"/>
          </w:tcPr>
          <w:p w:rsidR="00F96708" w:rsidRPr="00A74A17" w:rsidRDefault="00F96708" w:rsidP="00BD7172">
            <w:pPr>
              <w:spacing w:after="0" w:line="240" w:lineRule="auto"/>
              <w:ind w:left="-144" w:right="-144"/>
              <w:jc w:val="center"/>
              <w:rPr>
                <w:rFonts w:ascii="Times New Roman" w:eastAsia="Times New Roman" w:hAnsi="Times New Roman" w:cs="Times New Roman"/>
                <w:bCs/>
                <w:szCs w:val="22"/>
              </w:rPr>
            </w:pPr>
            <w:r w:rsidRPr="00A74A17">
              <w:rPr>
                <w:rFonts w:ascii="Times New Roman" w:eastAsia="Times New Roman" w:hAnsi="Times New Roman" w:cs="Times New Roman"/>
                <w:bCs/>
                <w:szCs w:val="22"/>
              </w:rPr>
              <w:t>3</w:t>
            </w:r>
          </w:p>
        </w:tc>
        <w:tc>
          <w:tcPr>
            <w:tcW w:w="7248" w:type="dxa"/>
          </w:tcPr>
          <w:p w:rsidR="00F96708" w:rsidRPr="00A74A17" w:rsidRDefault="00F96708" w:rsidP="00BD7172">
            <w:pPr>
              <w:spacing w:after="0" w:line="240" w:lineRule="auto"/>
              <w:rPr>
                <w:rFonts w:ascii="Times New Roman" w:eastAsia="Times New Roman" w:hAnsi="Times New Roman" w:cs="Times New Roman"/>
                <w:szCs w:val="22"/>
              </w:rPr>
            </w:pPr>
            <w:r w:rsidRPr="00A74A17">
              <w:rPr>
                <w:rFonts w:ascii="Times New Roman" w:eastAsia="Times New Roman" w:hAnsi="Times New Roman" w:cs="Times New Roman"/>
                <w:szCs w:val="22"/>
              </w:rPr>
              <w:t xml:space="preserve">Physico-chemical properties of milk </w:t>
            </w:r>
            <w:r w:rsidRPr="00A74A17">
              <w:rPr>
                <w:rFonts w:ascii="Times New Roman" w:eastAsia="Times New Roman" w:hAnsi="Times New Roman" w:cs="Times New Roman"/>
                <w:szCs w:val="22"/>
              </w:rPr>
              <w:tab/>
            </w:r>
          </w:p>
        </w:tc>
        <w:tc>
          <w:tcPr>
            <w:tcW w:w="1170" w:type="dxa"/>
          </w:tcPr>
          <w:p w:rsidR="00F96708" w:rsidRPr="00A74A17" w:rsidRDefault="00F96708" w:rsidP="00BD7172">
            <w:pPr>
              <w:spacing w:after="0" w:line="240" w:lineRule="auto"/>
              <w:jc w:val="center"/>
              <w:rPr>
                <w:rFonts w:ascii="Times New Roman" w:eastAsia="Times New Roman" w:hAnsi="Times New Roman" w:cs="Times New Roman"/>
                <w:bCs/>
                <w:szCs w:val="22"/>
              </w:rPr>
            </w:pPr>
            <w:r w:rsidRPr="00A74A17">
              <w:rPr>
                <w:rFonts w:ascii="Times New Roman" w:eastAsia="Times New Roman" w:hAnsi="Times New Roman" w:cs="Times New Roman"/>
                <w:bCs/>
                <w:szCs w:val="22"/>
              </w:rPr>
              <w:t>6</w:t>
            </w:r>
          </w:p>
        </w:tc>
      </w:tr>
      <w:tr w:rsidR="00F96708" w:rsidRPr="00A74A17" w:rsidTr="00F96708">
        <w:tc>
          <w:tcPr>
            <w:tcW w:w="870" w:type="dxa"/>
          </w:tcPr>
          <w:p w:rsidR="00F96708" w:rsidRPr="00A74A17" w:rsidRDefault="00F96708" w:rsidP="00BD7172">
            <w:pPr>
              <w:spacing w:after="0" w:line="240" w:lineRule="auto"/>
              <w:ind w:left="-144" w:right="-144"/>
              <w:jc w:val="center"/>
              <w:rPr>
                <w:rFonts w:ascii="Times New Roman" w:eastAsia="Times New Roman" w:hAnsi="Times New Roman" w:cs="Times New Roman"/>
                <w:bCs/>
                <w:szCs w:val="22"/>
              </w:rPr>
            </w:pPr>
            <w:r w:rsidRPr="00A74A17">
              <w:rPr>
                <w:rFonts w:ascii="Times New Roman" w:eastAsia="Times New Roman" w:hAnsi="Times New Roman" w:cs="Times New Roman"/>
                <w:bCs/>
                <w:szCs w:val="22"/>
              </w:rPr>
              <w:t xml:space="preserve">4 </w:t>
            </w:r>
          </w:p>
        </w:tc>
        <w:tc>
          <w:tcPr>
            <w:tcW w:w="7248" w:type="dxa"/>
          </w:tcPr>
          <w:p w:rsidR="00F96708" w:rsidRPr="00A74A17" w:rsidRDefault="00F96708" w:rsidP="00BD7172">
            <w:pPr>
              <w:spacing w:after="0" w:line="240" w:lineRule="auto"/>
              <w:rPr>
                <w:rFonts w:ascii="Times New Roman" w:eastAsia="Times New Roman" w:hAnsi="Times New Roman" w:cs="Times New Roman"/>
                <w:b/>
                <w:bCs/>
                <w:szCs w:val="22"/>
              </w:rPr>
            </w:pPr>
            <w:r w:rsidRPr="00A74A17">
              <w:rPr>
                <w:rFonts w:ascii="Times New Roman" w:eastAsia="Times New Roman" w:hAnsi="Times New Roman" w:cs="Times New Roman"/>
                <w:szCs w:val="22"/>
              </w:rPr>
              <w:t>Factors affecting yield and composition of milk</w:t>
            </w:r>
          </w:p>
        </w:tc>
        <w:tc>
          <w:tcPr>
            <w:tcW w:w="1170" w:type="dxa"/>
          </w:tcPr>
          <w:p w:rsidR="00F96708" w:rsidRPr="00A74A17" w:rsidRDefault="00F96708" w:rsidP="00BD7172">
            <w:pPr>
              <w:spacing w:after="0" w:line="240" w:lineRule="auto"/>
              <w:jc w:val="center"/>
              <w:rPr>
                <w:rFonts w:ascii="Times New Roman" w:eastAsia="Times New Roman" w:hAnsi="Times New Roman" w:cs="Times New Roman"/>
                <w:bCs/>
                <w:szCs w:val="22"/>
              </w:rPr>
            </w:pPr>
            <w:r w:rsidRPr="00A74A17">
              <w:rPr>
                <w:rFonts w:ascii="Times New Roman" w:eastAsia="Times New Roman" w:hAnsi="Times New Roman" w:cs="Times New Roman"/>
                <w:bCs/>
                <w:szCs w:val="22"/>
              </w:rPr>
              <w:t>7</w:t>
            </w:r>
          </w:p>
        </w:tc>
      </w:tr>
      <w:tr w:rsidR="00F96708" w:rsidRPr="00A74A17" w:rsidTr="00F96708">
        <w:tc>
          <w:tcPr>
            <w:tcW w:w="870" w:type="dxa"/>
          </w:tcPr>
          <w:p w:rsidR="00F96708" w:rsidRPr="00A74A17" w:rsidRDefault="00F96708" w:rsidP="00BD7172">
            <w:pPr>
              <w:spacing w:after="0" w:line="240" w:lineRule="auto"/>
              <w:ind w:left="-144" w:right="-144"/>
              <w:jc w:val="center"/>
              <w:rPr>
                <w:rFonts w:ascii="Times New Roman" w:eastAsia="Times New Roman" w:hAnsi="Times New Roman" w:cs="Times New Roman"/>
                <w:bCs/>
                <w:szCs w:val="22"/>
              </w:rPr>
            </w:pPr>
            <w:r w:rsidRPr="00A74A17">
              <w:rPr>
                <w:rFonts w:ascii="Times New Roman" w:eastAsia="Times New Roman" w:hAnsi="Times New Roman" w:cs="Times New Roman"/>
                <w:bCs/>
                <w:szCs w:val="22"/>
              </w:rPr>
              <w:t>5</w:t>
            </w:r>
          </w:p>
        </w:tc>
        <w:tc>
          <w:tcPr>
            <w:tcW w:w="7248" w:type="dxa"/>
          </w:tcPr>
          <w:p w:rsidR="00F96708" w:rsidRPr="00A74A17" w:rsidRDefault="00F96708" w:rsidP="00BD7172">
            <w:pPr>
              <w:spacing w:after="0" w:line="240" w:lineRule="auto"/>
              <w:rPr>
                <w:rFonts w:ascii="Times New Roman" w:eastAsia="Times New Roman" w:hAnsi="Times New Roman" w:cs="Times New Roman"/>
                <w:szCs w:val="22"/>
              </w:rPr>
            </w:pPr>
            <w:r w:rsidRPr="00A74A17">
              <w:rPr>
                <w:rFonts w:ascii="Times New Roman" w:eastAsia="Times New Roman" w:hAnsi="Times New Roman" w:cs="Times New Roman"/>
                <w:szCs w:val="22"/>
              </w:rPr>
              <w:t>Microbial quality of raw milk and standards for different market milk</w:t>
            </w:r>
          </w:p>
        </w:tc>
        <w:tc>
          <w:tcPr>
            <w:tcW w:w="1170" w:type="dxa"/>
          </w:tcPr>
          <w:p w:rsidR="00F96708" w:rsidRPr="00A74A17" w:rsidRDefault="00F96708" w:rsidP="00BD7172">
            <w:pPr>
              <w:spacing w:after="0" w:line="240" w:lineRule="auto"/>
              <w:jc w:val="center"/>
              <w:rPr>
                <w:rFonts w:ascii="Times New Roman" w:eastAsia="Times New Roman" w:hAnsi="Times New Roman" w:cs="Times New Roman"/>
                <w:bCs/>
                <w:szCs w:val="22"/>
              </w:rPr>
            </w:pPr>
            <w:r w:rsidRPr="00A74A17">
              <w:rPr>
                <w:rFonts w:ascii="Times New Roman" w:eastAsia="Times New Roman" w:hAnsi="Times New Roman" w:cs="Times New Roman"/>
                <w:bCs/>
                <w:szCs w:val="22"/>
              </w:rPr>
              <w:t>9</w:t>
            </w:r>
          </w:p>
        </w:tc>
      </w:tr>
      <w:tr w:rsidR="00F96708" w:rsidRPr="00A74A17" w:rsidTr="00F96708">
        <w:tc>
          <w:tcPr>
            <w:tcW w:w="870" w:type="dxa"/>
          </w:tcPr>
          <w:p w:rsidR="00F96708" w:rsidRPr="00A74A17" w:rsidRDefault="00F96708" w:rsidP="00BD7172">
            <w:pPr>
              <w:spacing w:after="0" w:line="240" w:lineRule="auto"/>
              <w:ind w:left="-144" w:right="-144"/>
              <w:jc w:val="center"/>
              <w:rPr>
                <w:rFonts w:ascii="Times New Roman" w:eastAsia="Times New Roman" w:hAnsi="Times New Roman" w:cs="Times New Roman"/>
                <w:bCs/>
                <w:szCs w:val="22"/>
              </w:rPr>
            </w:pPr>
            <w:r w:rsidRPr="00A74A17">
              <w:rPr>
                <w:rFonts w:ascii="Times New Roman" w:eastAsia="Times New Roman" w:hAnsi="Times New Roman" w:cs="Times New Roman"/>
                <w:bCs/>
                <w:szCs w:val="22"/>
              </w:rPr>
              <w:t>6</w:t>
            </w:r>
          </w:p>
        </w:tc>
        <w:tc>
          <w:tcPr>
            <w:tcW w:w="7248" w:type="dxa"/>
          </w:tcPr>
          <w:p w:rsidR="00F96708" w:rsidRPr="00A74A17" w:rsidRDefault="00F96708" w:rsidP="00BD7172">
            <w:pPr>
              <w:spacing w:after="0" w:line="240" w:lineRule="auto"/>
              <w:rPr>
                <w:rFonts w:ascii="Times New Roman" w:eastAsia="Times New Roman" w:hAnsi="Times New Roman" w:cs="Times New Roman"/>
                <w:b/>
                <w:bCs/>
                <w:szCs w:val="22"/>
              </w:rPr>
            </w:pPr>
            <w:r w:rsidRPr="00A74A17">
              <w:rPr>
                <w:rFonts w:ascii="Times New Roman" w:eastAsia="Times New Roman" w:hAnsi="Times New Roman" w:cs="Times New Roman"/>
                <w:szCs w:val="22"/>
              </w:rPr>
              <w:t>Nutritional importance of milk and its constituents</w:t>
            </w:r>
          </w:p>
        </w:tc>
        <w:tc>
          <w:tcPr>
            <w:tcW w:w="1170" w:type="dxa"/>
          </w:tcPr>
          <w:p w:rsidR="00F96708" w:rsidRPr="00A74A17" w:rsidRDefault="00F96708" w:rsidP="00BD7172">
            <w:pPr>
              <w:spacing w:after="0" w:line="240" w:lineRule="auto"/>
              <w:jc w:val="center"/>
              <w:rPr>
                <w:rFonts w:ascii="Times New Roman" w:eastAsia="Times New Roman" w:hAnsi="Times New Roman" w:cs="Times New Roman"/>
                <w:bCs/>
                <w:szCs w:val="22"/>
              </w:rPr>
            </w:pPr>
            <w:r w:rsidRPr="00A74A17">
              <w:rPr>
                <w:rFonts w:ascii="Times New Roman" w:eastAsia="Times New Roman" w:hAnsi="Times New Roman" w:cs="Times New Roman"/>
                <w:bCs/>
                <w:szCs w:val="22"/>
              </w:rPr>
              <w:t>4</w:t>
            </w:r>
          </w:p>
        </w:tc>
      </w:tr>
      <w:tr w:rsidR="00F96708" w:rsidRPr="00A74A17" w:rsidTr="00F96708">
        <w:tc>
          <w:tcPr>
            <w:tcW w:w="870" w:type="dxa"/>
          </w:tcPr>
          <w:p w:rsidR="00F96708" w:rsidRPr="00A74A17" w:rsidRDefault="00F96708" w:rsidP="00BD7172">
            <w:pPr>
              <w:spacing w:after="0" w:line="240" w:lineRule="auto"/>
              <w:ind w:left="-144" w:right="-144"/>
              <w:jc w:val="center"/>
              <w:rPr>
                <w:rFonts w:ascii="Times New Roman" w:eastAsia="Times New Roman" w:hAnsi="Times New Roman" w:cs="Times New Roman"/>
                <w:bCs/>
                <w:szCs w:val="22"/>
              </w:rPr>
            </w:pPr>
            <w:r w:rsidRPr="00A74A17">
              <w:rPr>
                <w:rFonts w:ascii="Times New Roman" w:eastAsia="Times New Roman" w:hAnsi="Times New Roman" w:cs="Times New Roman"/>
                <w:bCs/>
                <w:szCs w:val="22"/>
              </w:rPr>
              <w:t>7</w:t>
            </w:r>
          </w:p>
        </w:tc>
        <w:tc>
          <w:tcPr>
            <w:tcW w:w="7248" w:type="dxa"/>
          </w:tcPr>
          <w:p w:rsidR="00F96708" w:rsidRPr="00A74A17" w:rsidRDefault="00F96708" w:rsidP="00BD7172">
            <w:pPr>
              <w:spacing w:after="0" w:line="240" w:lineRule="auto"/>
              <w:rPr>
                <w:rFonts w:ascii="Times New Roman" w:eastAsia="Times New Roman" w:hAnsi="Times New Roman" w:cs="Times New Roman"/>
                <w:b/>
                <w:bCs/>
                <w:szCs w:val="22"/>
              </w:rPr>
            </w:pPr>
            <w:r w:rsidRPr="00A74A17">
              <w:rPr>
                <w:rFonts w:ascii="Times New Roman" w:eastAsia="Times New Roman" w:hAnsi="Times New Roman" w:cs="Times New Roman"/>
                <w:szCs w:val="22"/>
              </w:rPr>
              <w:t xml:space="preserve">Reception , standardization and homogenization of milk           </w:t>
            </w:r>
            <w:r w:rsidRPr="00A74A17">
              <w:rPr>
                <w:rFonts w:ascii="Times New Roman" w:eastAsia="Times New Roman" w:hAnsi="Times New Roman" w:cs="Times New Roman"/>
                <w:szCs w:val="22"/>
              </w:rPr>
              <w:tab/>
              <w:t xml:space="preserve">            </w:t>
            </w:r>
          </w:p>
        </w:tc>
        <w:tc>
          <w:tcPr>
            <w:tcW w:w="1170" w:type="dxa"/>
          </w:tcPr>
          <w:p w:rsidR="00F96708" w:rsidRPr="00A74A17" w:rsidRDefault="00F96708" w:rsidP="00BD7172">
            <w:pPr>
              <w:spacing w:after="0" w:line="240" w:lineRule="auto"/>
              <w:jc w:val="center"/>
              <w:rPr>
                <w:rFonts w:ascii="Times New Roman" w:eastAsia="Times New Roman" w:hAnsi="Times New Roman" w:cs="Times New Roman"/>
                <w:bCs/>
                <w:szCs w:val="22"/>
              </w:rPr>
            </w:pPr>
            <w:r w:rsidRPr="00A74A17">
              <w:rPr>
                <w:rFonts w:ascii="Times New Roman" w:eastAsia="Times New Roman" w:hAnsi="Times New Roman" w:cs="Times New Roman"/>
                <w:bCs/>
                <w:szCs w:val="22"/>
              </w:rPr>
              <w:t>4</w:t>
            </w:r>
          </w:p>
        </w:tc>
      </w:tr>
      <w:tr w:rsidR="00F96708" w:rsidRPr="00A74A17" w:rsidTr="00F96708">
        <w:tc>
          <w:tcPr>
            <w:tcW w:w="870" w:type="dxa"/>
          </w:tcPr>
          <w:p w:rsidR="00F96708" w:rsidRPr="00A74A17" w:rsidRDefault="00F96708" w:rsidP="00BD7172">
            <w:pPr>
              <w:spacing w:after="0" w:line="240" w:lineRule="auto"/>
              <w:ind w:left="-144" w:right="-144"/>
              <w:jc w:val="center"/>
              <w:rPr>
                <w:rFonts w:ascii="Times New Roman" w:eastAsia="Times New Roman" w:hAnsi="Times New Roman" w:cs="Times New Roman"/>
                <w:bCs/>
                <w:szCs w:val="22"/>
              </w:rPr>
            </w:pPr>
            <w:r w:rsidRPr="00A74A17">
              <w:rPr>
                <w:rFonts w:ascii="Times New Roman" w:eastAsia="Times New Roman" w:hAnsi="Times New Roman" w:cs="Times New Roman"/>
                <w:bCs/>
                <w:szCs w:val="22"/>
              </w:rPr>
              <w:t>8</w:t>
            </w:r>
          </w:p>
        </w:tc>
        <w:tc>
          <w:tcPr>
            <w:tcW w:w="7248" w:type="dxa"/>
          </w:tcPr>
          <w:p w:rsidR="00F96708" w:rsidRPr="00A74A17" w:rsidRDefault="00F96708" w:rsidP="00BD7172">
            <w:pPr>
              <w:spacing w:after="0" w:line="240" w:lineRule="auto"/>
              <w:rPr>
                <w:rFonts w:ascii="Times New Roman" w:eastAsia="Times New Roman" w:hAnsi="Times New Roman" w:cs="Times New Roman"/>
                <w:b/>
                <w:bCs/>
                <w:szCs w:val="22"/>
              </w:rPr>
            </w:pPr>
            <w:r w:rsidRPr="00A74A17">
              <w:rPr>
                <w:rFonts w:ascii="Times New Roman" w:eastAsia="Times New Roman" w:hAnsi="Times New Roman" w:cs="Times New Roman"/>
                <w:szCs w:val="22"/>
              </w:rPr>
              <w:t>Pasteurization of milk and its methods</w:t>
            </w:r>
          </w:p>
        </w:tc>
        <w:tc>
          <w:tcPr>
            <w:tcW w:w="1170" w:type="dxa"/>
          </w:tcPr>
          <w:p w:rsidR="00F96708" w:rsidRPr="00A74A17" w:rsidRDefault="00F96708" w:rsidP="00BD7172">
            <w:pPr>
              <w:spacing w:after="0" w:line="240" w:lineRule="auto"/>
              <w:jc w:val="center"/>
              <w:rPr>
                <w:rFonts w:ascii="Times New Roman" w:eastAsia="Times New Roman" w:hAnsi="Times New Roman" w:cs="Times New Roman"/>
                <w:bCs/>
                <w:szCs w:val="22"/>
              </w:rPr>
            </w:pPr>
            <w:r w:rsidRPr="00A74A17">
              <w:rPr>
                <w:rFonts w:ascii="Times New Roman" w:eastAsia="Times New Roman" w:hAnsi="Times New Roman" w:cs="Times New Roman"/>
                <w:bCs/>
                <w:szCs w:val="22"/>
              </w:rPr>
              <w:t>6</w:t>
            </w:r>
          </w:p>
        </w:tc>
      </w:tr>
      <w:tr w:rsidR="00F96708" w:rsidRPr="00A74A17" w:rsidTr="00F96708">
        <w:tc>
          <w:tcPr>
            <w:tcW w:w="870" w:type="dxa"/>
          </w:tcPr>
          <w:p w:rsidR="00F96708" w:rsidRPr="00A74A17" w:rsidRDefault="00F96708" w:rsidP="00BD7172">
            <w:pPr>
              <w:spacing w:after="0" w:line="240" w:lineRule="auto"/>
              <w:ind w:left="-144" w:right="-144"/>
              <w:jc w:val="center"/>
              <w:rPr>
                <w:rFonts w:ascii="Times New Roman" w:eastAsia="Times New Roman" w:hAnsi="Times New Roman" w:cs="Times New Roman"/>
                <w:bCs/>
                <w:szCs w:val="22"/>
              </w:rPr>
            </w:pPr>
            <w:r w:rsidRPr="00A74A17">
              <w:rPr>
                <w:rFonts w:ascii="Times New Roman" w:eastAsia="Times New Roman" w:hAnsi="Times New Roman" w:cs="Times New Roman"/>
                <w:bCs/>
                <w:szCs w:val="22"/>
              </w:rPr>
              <w:t>9</w:t>
            </w:r>
          </w:p>
        </w:tc>
        <w:tc>
          <w:tcPr>
            <w:tcW w:w="7248" w:type="dxa"/>
          </w:tcPr>
          <w:p w:rsidR="00F96708" w:rsidRPr="00A74A17" w:rsidRDefault="00F96708" w:rsidP="00BD7172">
            <w:pPr>
              <w:spacing w:after="0" w:line="240" w:lineRule="auto"/>
              <w:rPr>
                <w:rFonts w:ascii="Times New Roman" w:eastAsia="Times New Roman" w:hAnsi="Times New Roman" w:cs="Times New Roman"/>
                <w:b/>
                <w:bCs/>
                <w:szCs w:val="22"/>
              </w:rPr>
            </w:pPr>
            <w:r w:rsidRPr="00A74A17">
              <w:rPr>
                <w:rFonts w:ascii="Times New Roman" w:eastAsia="Times New Roman" w:hAnsi="Times New Roman" w:cs="Times New Roman"/>
                <w:szCs w:val="22"/>
              </w:rPr>
              <w:t>Chilling, storage and marketing of milk</w:t>
            </w:r>
          </w:p>
        </w:tc>
        <w:tc>
          <w:tcPr>
            <w:tcW w:w="1170" w:type="dxa"/>
          </w:tcPr>
          <w:p w:rsidR="00F96708" w:rsidRPr="00A74A17" w:rsidRDefault="00F96708" w:rsidP="00BD7172">
            <w:pPr>
              <w:spacing w:after="0" w:line="240" w:lineRule="auto"/>
              <w:jc w:val="center"/>
              <w:rPr>
                <w:rFonts w:ascii="Times New Roman" w:eastAsia="Times New Roman" w:hAnsi="Times New Roman" w:cs="Times New Roman"/>
                <w:bCs/>
                <w:szCs w:val="22"/>
              </w:rPr>
            </w:pPr>
            <w:r w:rsidRPr="00A74A17">
              <w:rPr>
                <w:rFonts w:ascii="Times New Roman" w:eastAsia="Times New Roman" w:hAnsi="Times New Roman" w:cs="Times New Roman"/>
                <w:bCs/>
                <w:szCs w:val="22"/>
              </w:rPr>
              <w:t>5</w:t>
            </w:r>
          </w:p>
        </w:tc>
      </w:tr>
      <w:tr w:rsidR="00F96708" w:rsidRPr="00A74A17" w:rsidTr="00F96708">
        <w:tc>
          <w:tcPr>
            <w:tcW w:w="870" w:type="dxa"/>
          </w:tcPr>
          <w:p w:rsidR="00F96708" w:rsidRPr="00A74A17" w:rsidRDefault="00F96708" w:rsidP="00BD7172">
            <w:pPr>
              <w:spacing w:after="0" w:line="240" w:lineRule="auto"/>
              <w:ind w:left="-144" w:right="-144"/>
              <w:jc w:val="center"/>
              <w:rPr>
                <w:rFonts w:ascii="Times New Roman" w:eastAsia="Times New Roman" w:hAnsi="Times New Roman" w:cs="Times New Roman"/>
                <w:bCs/>
                <w:szCs w:val="22"/>
              </w:rPr>
            </w:pPr>
            <w:r w:rsidRPr="00A74A17">
              <w:rPr>
                <w:rFonts w:ascii="Times New Roman" w:eastAsia="Times New Roman" w:hAnsi="Times New Roman" w:cs="Times New Roman"/>
                <w:bCs/>
                <w:szCs w:val="22"/>
              </w:rPr>
              <w:t>10&amp;11</w:t>
            </w:r>
          </w:p>
        </w:tc>
        <w:tc>
          <w:tcPr>
            <w:tcW w:w="7248" w:type="dxa"/>
          </w:tcPr>
          <w:p w:rsidR="00F96708" w:rsidRPr="00A74A17" w:rsidRDefault="00F96708" w:rsidP="00BD7172">
            <w:pPr>
              <w:spacing w:after="0" w:line="240" w:lineRule="auto"/>
              <w:rPr>
                <w:rFonts w:ascii="Times New Roman" w:eastAsia="Times New Roman" w:hAnsi="Times New Roman" w:cs="Times New Roman"/>
                <w:b/>
                <w:bCs/>
                <w:szCs w:val="22"/>
              </w:rPr>
            </w:pPr>
            <w:r w:rsidRPr="00A74A17">
              <w:rPr>
                <w:rFonts w:ascii="Times New Roman" w:eastAsia="Times New Roman" w:hAnsi="Times New Roman" w:cs="Times New Roman"/>
                <w:szCs w:val="22"/>
              </w:rPr>
              <w:t>Classification and composition of Indigenous milk products</w:t>
            </w:r>
          </w:p>
        </w:tc>
        <w:tc>
          <w:tcPr>
            <w:tcW w:w="1170" w:type="dxa"/>
          </w:tcPr>
          <w:p w:rsidR="00F96708" w:rsidRPr="00A74A17" w:rsidRDefault="00F96708" w:rsidP="00BD7172">
            <w:pPr>
              <w:spacing w:after="0" w:line="240" w:lineRule="auto"/>
              <w:jc w:val="center"/>
              <w:rPr>
                <w:rFonts w:ascii="Times New Roman" w:eastAsia="Times New Roman" w:hAnsi="Times New Roman" w:cs="Times New Roman"/>
                <w:bCs/>
                <w:szCs w:val="22"/>
              </w:rPr>
            </w:pPr>
            <w:r w:rsidRPr="00A74A17">
              <w:rPr>
                <w:rFonts w:ascii="Times New Roman" w:eastAsia="Times New Roman" w:hAnsi="Times New Roman" w:cs="Times New Roman"/>
                <w:bCs/>
                <w:szCs w:val="22"/>
              </w:rPr>
              <w:t>10</w:t>
            </w:r>
          </w:p>
        </w:tc>
      </w:tr>
      <w:tr w:rsidR="00F96708" w:rsidRPr="00A74A17" w:rsidTr="00F96708">
        <w:tc>
          <w:tcPr>
            <w:tcW w:w="870" w:type="dxa"/>
          </w:tcPr>
          <w:p w:rsidR="00F96708" w:rsidRPr="00A74A17" w:rsidRDefault="00F96708" w:rsidP="00BD7172">
            <w:pPr>
              <w:spacing w:after="0" w:line="240" w:lineRule="auto"/>
              <w:ind w:left="-144" w:right="-144"/>
              <w:jc w:val="center"/>
              <w:rPr>
                <w:rFonts w:ascii="Times New Roman" w:eastAsia="Times New Roman" w:hAnsi="Times New Roman" w:cs="Times New Roman"/>
                <w:bCs/>
                <w:szCs w:val="22"/>
              </w:rPr>
            </w:pPr>
            <w:r w:rsidRPr="00A74A17">
              <w:rPr>
                <w:rFonts w:ascii="Times New Roman" w:eastAsia="Times New Roman" w:hAnsi="Times New Roman" w:cs="Times New Roman"/>
                <w:bCs/>
                <w:szCs w:val="22"/>
              </w:rPr>
              <w:t>12</w:t>
            </w:r>
          </w:p>
        </w:tc>
        <w:tc>
          <w:tcPr>
            <w:tcW w:w="7248" w:type="dxa"/>
          </w:tcPr>
          <w:p w:rsidR="00F96708" w:rsidRPr="00A74A17" w:rsidRDefault="00F96708" w:rsidP="00BD7172">
            <w:pPr>
              <w:spacing w:after="0" w:line="240" w:lineRule="auto"/>
              <w:rPr>
                <w:rFonts w:ascii="Times New Roman" w:eastAsia="Times New Roman" w:hAnsi="Times New Roman" w:cs="Times New Roman"/>
                <w:szCs w:val="22"/>
              </w:rPr>
            </w:pPr>
            <w:r w:rsidRPr="00A74A17">
              <w:rPr>
                <w:rFonts w:ascii="Times New Roman" w:eastAsia="Times New Roman" w:hAnsi="Times New Roman" w:cs="Times New Roman"/>
                <w:szCs w:val="22"/>
              </w:rPr>
              <w:t xml:space="preserve">Quality management standard and system (BIS/ISI standards, PFA rules, </w:t>
            </w:r>
          </w:p>
          <w:p w:rsidR="00F96708" w:rsidRPr="00A74A17" w:rsidRDefault="00F96708" w:rsidP="00BD7172">
            <w:pPr>
              <w:spacing w:after="0" w:line="240" w:lineRule="auto"/>
              <w:rPr>
                <w:rFonts w:ascii="Times New Roman" w:eastAsia="Times New Roman" w:hAnsi="Times New Roman" w:cs="Times New Roman"/>
                <w:szCs w:val="22"/>
              </w:rPr>
            </w:pPr>
            <w:r w:rsidRPr="00A74A17">
              <w:rPr>
                <w:rFonts w:ascii="Times New Roman" w:eastAsia="Times New Roman" w:hAnsi="Times New Roman" w:cs="Times New Roman"/>
                <w:szCs w:val="22"/>
              </w:rPr>
              <w:t xml:space="preserve"> AGMARK, HACCP, FSSAI )                                                          </w:t>
            </w:r>
          </w:p>
        </w:tc>
        <w:tc>
          <w:tcPr>
            <w:tcW w:w="1170" w:type="dxa"/>
          </w:tcPr>
          <w:p w:rsidR="00F96708" w:rsidRPr="00A74A17" w:rsidRDefault="00F96708" w:rsidP="00BD7172">
            <w:pPr>
              <w:spacing w:after="0" w:line="240" w:lineRule="auto"/>
              <w:jc w:val="center"/>
              <w:rPr>
                <w:rFonts w:ascii="Times New Roman" w:eastAsia="Times New Roman" w:hAnsi="Times New Roman" w:cs="Times New Roman"/>
                <w:bCs/>
                <w:szCs w:val="22"/>
              </w:rPr>
            </w:pPr>
            <w:r w:rsidRPr="00A74A17">
              <w:rPr>
                <w:rFonts w:ascii="Times New Roman" w:eastAsia="Times New Roman" w:hAnsi="Times New Roman" w:cs="Times New Roman"/>
                <w:bCs/>
                <w:szCs w:val="22"/>
              </w:rPr>
              <w:t>7</w:t>
            </w:r>
          </w:p>
        </w:tc>
      </w:tr>
      <w:tr w:rsidR="00F96708" w:rsidRPr="00A74A17" w:rsidTr="00F96708">
        <w:tc>
          <w:tcPr>
            <w:tcW w:w="870" w:type="dxa"/>
          </w:tcPr>
          <w:p w:rsidR="00F96708" w:rsidRPr="00A74A17" w:rsidRDefault="00F96708" w:rsidP="00BD7172">
            <w:pPr>
              <w:spacing w:after="0" w:line="240" w:lineRule="auto"/>
              <w:ind w:left="-144" w:right="-144"/>
              <w:jc w:val="center"/>
              <w:rPr>
                <w:rFonts w:ascii="Times New Roman" w:eastAsia="Times New Roman" w:hAnsi="Times New Roman" w:cs="Times New Roman"/>
                <w:bCs/>
                <w:szCs w:val="22"/>
              </w:rPr>
            </w:pPr>
            <w:r w:rsidRPr="00A74A17">
              <w:rPr>
                <w:rFonts w:ascii="Times New Roman" w:eastAsia="Times New Roman" w:hAnsi="Times New Roman" w:cs="Times New Roman"/>
                <w:bCs/>
                <w:szCs w:val="22"/>
              </w:rPr>
              <w:lastRenderedPageBreak/>
              <w:t>13</w:t>
            </w:r>
          </w:p>
        </w:tc>
        <w:tc>
          <w:tcPr>
            <w:tcW w:w="7248" w:type="dxa"/>
          </w:tcPr>
          <w:p w:rsidR="00F96708" w:rsidRPr="00A74A17" w:rsidRDefault="00F96708" w:rsidP="00BD7172">
            <w:pPr>
              <w:spacing w:after="0" w:line="240" w:lineRule="auto"/>
              <w:rPr>
                <w:rFonts w:ascii="Times New Roman" w:eastAsia="Times New Roman" w:hAnsi="Times New Roman" w:cs="Times New Roman"/>
                <w:b/>
                <w:bCs/>
                <w:szCs w:val="22"/>
              </w:rPr>
            </w:pPr>
            <w:r w:rsidRPr="00A74A17">
              <w:rPr>
                <w:rFonts w:ascii="Times New Roman" w:eastAsia="Times New Roman" w:hAnsi="Times New Roman" w:cs="Times New Roman"/>
                <w:szCs w:val="22"/>
              </w:rPr>
              <w:t xml:space="preserve">International requirements for export of milk and milk products </w:t>
            </w:r>
          </w:p>
        </w:tc>
        <w:tc>
          <w:tcPr>
            <w:tcW w:w="1170" w:type="dxa"/>
          </w:tcPr>
          <w:p w:rsidR="00F96708" w:rsidRPr="00A74A17" w:rsidRDefault="00F96708" w:rsidP="00BD7172">
            <w:pPr>
              <w:spacing w:after="0" w:line="240" w:lineRule="auto"/>
              <w:jc w:val="center"/>
              <w:rPr>
                <w:rFonts w:ascii="Times New Roman" w:eastAsia="Times New Roman" w:hAnsi="Times New Roman" w:cs="Times New Roman"/>
                <w:bCs/>
                <w:szCs w:val="22"/>
              </w:rPr>
            </w:pPr>
            <w:r w:rsidRPr="00A74A17">
              <w:rPr>
                <w:rFonts w:ascii="Times New Roman" w:eastAsia="Times New Roman" w:hAnsi="Times New Roman" w:cs="Times New Roman"/>
                <w:bCs/>
                <w:szCs w:val="22"/>
              </w:rPr>
              <w:t>6</w:t>
            </w:r>
          </w:p>
        </w:tc>
      </w:tr>
      <w:tr w:rsidR="00F96708" w:rsidRPr="00A74A17" w:rsidTr="00F96708">
        <w:tc>
          <w:tcPr>
            <w:tcW w:w="870" w:type="dxa"/>
          </w:tcPr>
          <w:p w:rsidR="00F96708" w:rsidRPr="00A74A17" w:rsidRDefault="00F96708" w:rsidP="00BD7172">
            <w:pPr>
              <w:spacing w:after="0" w:line="240" w:lineRule="auto"/>
              <w:ind w:left="-144" w:right="-144"/>
              <w:jc w:val="center"/>
              <w:rPr>
                <w:rFonts w:ascii="Times New Roman" w:eastAsia="Times New Roman" w:hAnsi="Times New Roman" w:cs="Times New Roman"/>
                <w:bCs/>
                <w:szCs w:val="22"/>
              </w:rPr>
            </w:pPr>
            <w:r w:rsidRPr="00A74A17">
              <w:rPr>
                <w:rFonts w:ascii="Times New Roman" w:eastAsia="Times New Roman" w:hAnsi="Times New Roman" w:cs="Times New Roman"/>
                <w:bCs/>
                <w:szCs w:val="22"/>
              </w:rPr>
              <w:t>14</w:t>
            </w:r>
          </w:p>
        </w:tc>
        <w:tc>
          <w:tcPr>
            <w:tcW w:w="7248" w:type="dxa"/>
          </w:tcPr>
          <w:p w:rsidR="00F96708" w:rsidRPr="00A74A17" w:rsidRDefault="00F96708" w:rsidP="00BD7172">
            <w:pPr>
              <w:spacing w:after="0" w:line="240" w:lineRule="auto"/>
              <w:rPr>
                <w:rFonts w:ascii="Times New Roman" w:eastAsia="Times New Roman" w:hAnsi="Times New Roman" w:cs="Times New Roman"/>
                <w:szCs w:val="22"/>
              </w:rPr>
            </w:pPr>
            <w:r w:rsidRPr="00A74A17">
              <w:rPr>
                <w:rFonts w:ascii="Times New Roman" w:eastAsia="Times New Roman" w:hAnsi="Times New Roman" w:cs="Times New Roman"/>
                <w:szCs w:val="22"/>
              </w:rPr>
              <w:t>Preservation of milk and milk products by physical, chemical, biological</w:t>
            </w:r>
          </w:p>
          <w:p w:rsidR="00F96708" w:rsidRPr="00A74A17" w:rsidRDefault="00F96708" w:rsidP="00BD7172">
            <w:pPr>
              <w:spacing w:after="0" w:line="240" w:lineRule="auto"/>
              <w:rPr>
                <w:rFonts w:ascii="Times New Roman" w:eastAsia="Times New Roman" w:hAnsi="Times New Roman" w:cs="Times New Roman"/>
                <w:b/>
                <w:bCs/>
                <w:szCs w:val="22"/>
              </w:rPr>
            </w:pPr>
            <w:r w:rsidRPr="00A74A17">
              <w:rPr>
                <w:rFonts w:ascii="Times New Roman" w:eastAsia="Times New Roman" w:hAnsi="Times New Roman" w:cs="Times New Roman"/>
                <w:szCs w:val="22"/>
              </w:rPr>
              <w:t xml:space="preserve">and herbal preservatives                       </w:t>
            </w:r>
          </w:p>
        </w:tc>
        <w:tc>
          <w:tcPr>
            <w:tcW w:w="1170" w:type="dxa"/>
          </w:tcPr>
          <w:p w:rsidR="00F96708" w:rsidRPr="00A74A17" w:rsidRDefault="00F96708" w:rsidP="00BD7172">
            <w:pPr>
              <w:spacing w:after="0" w:line="240" w:lineRule="auto"/>
              <w:jc w:val="center"/>
              <w:rPr>
                <w:rFonts w:ascii="Times New Roman" w:eastAsia="Times New Roman" w:hAnsi="Times New Roman" w:cs="Times New Roman"/>
                <w:bCs/>
                <w:szCs w:val="22"/>
              </w:rPr>
            </w:pPr>
            <w:r w:rsidRPr="00A74A17">
              <w:rPr>
                <w:rFonts w:ascii="Times New Roman" w:eastAsia="Times New Roman" w:hAnsi="Times New Roman" w:cs="Times New Roman"/>
                <w:bCs/>
                <w:szCs w:val="22"/>
              </w:rPr>
              <w:t>7</w:t>
            </w:r>
          </w:p>
        </w:tc>
      </w:tr>
      <w:tr w:rsidR="00F96708" w:rsidRPr="00A74A17" w:rsidTr="00F96708">
        <w:tc>
          <w:tcPr>
            <w:tcW w:w="870" w:type="dxa"/>
          </w:tcPr>
          <w:p w:rsidR="00F96708" w:rsidRPr="00A74A17" w:rsidRDefault="00F96708" w:rsidP="00BD7172">
            <w:pPr>
              <w:spacing w:after="0" w:line="240" w:lineRule="auto"/>
              <w:ind w:left="-144" w:right="-144"/>
              <w:jc w:val="center"/>
              <w:rPr>
                <w:rFonts w:ascii="Times New Roman" w:eastAsia="Times New Roman" w:hAnsi="Times New Roman" w:cs="Times New Roman"/>
                <w:bCs/>
                <w:szCs w:val="22"/>
              </w:rPr>
            </w:pPr>
            <w:r w:rsidRPr="00A74A17">
              <w:rPr>
                <w:rFonts w:ascii="Times New Roman" w:eastAsia="Times New Roman" w:hAnsi="Times New Roman" w:cs="Times New Roman"/>
                <w:bCs/>
                <w:szCs w:val="22"/>
              </w:rPr>
              <w:t>15</w:t>
            </w:r>
          </w:p>
        </w:tc>
        <w:tc>
          <w:tcPr>
            <w:tcW w:w="7248" w:type="dxa"/>
          </w:tcPr>
          <w:p w:rsidR="00F96708" w:rsidRPr="00A74A17" w:rsidRDefault="00F96708" w:rsidP="00BD7172">
            <w:pPr>
              <w:spacing w:after="0" w:line="240" w:lineRule="auto"/>
              <w:rPr>
                <w:rFonts w:ascii="Times New Roman" w:eastAsia="Times New Roman" w:hAnsi="Times New Roman" w:cs="Times New Roman"/>
                <w:b/>
                <w:bCs/>
                <w:szCs w:val="22"/>
              </w:rPr>
            </w:pPr>
            <w:r w:rsidRPr="00A74A17">
              <w:rPr>
                <w:rFonts w:ascii="Times New Roman" w:eastAsia="Times New Roman" w:hAnsi="Times New Roman" w:cs="Times New Roman"/>
                <w:szCs w:val="22"/>
              </w:rPr>
              <w:t>Utilization of dairy by-products like whey and high acid milk</w:t>
            </w:r>
          </w:p>
        </w:tc>
        <w:tc>
          <w:tcPr>
            <w:tcW w:w="1170" w:type="dxa"/>
          </w:tcPr>
          <w:p w:rsidR="00F96708" w:rsidRPr="00A74A17" w:rsidRDefault="00F96708" w:rsidP="00BD7172">
            <w:pPr>
              <w:spacing w:after="0" w:line="240" w:lineRule="auto"/>
              <w:jc w:val="center"/>
              <w:rPr>
                <w:rFonts w:ascii="Times New Roman" w:eastAsia="Times New Roman" w:hAnsi="Times New Roman" w:cs="Times New Roman"/>
                <w:bCs/>
                <w:szCs w:val="22"/>
              </w:rPr>
            </w:pPr>
            <w:r w:rsidRPr="00A74A17">
              <w:rPr>
                <w:rFonts w:ascii="Times New Roman" w:eastAsia="Times New Roman" w:hAnsi="Times New Roman" w:cs="Times New Roman"/>
                <w:bCs/>
                <w:szCs w:val="22"/>
              </w:rPr>
              <w:t>8</w:t>
            </w:r>
          </w:p>
        </w:tc>
      </w:tr>
      <w:tr w:rsidR="00F96708" w:rsidRPr="00A74A17" w:rsidTr="00F96708">
        <w:tc>
          <w:tcPr>
            <w:tcW w:w="870" w:type="dxa"/>
          </w:tcPr>
          <w:p w:rsidR="00F96708" w:rsidRPr="00A74A17" w:rsidRDefault="00F96708" w:rsidP="00BD7172">
            <w:pPr>
              <w:spacing w:after="0" w:line="240" w:lineRule="auto"/>
              <w:ind w:left="-144" w:right="-144"/>
              <w:jc w:val="center"/>
              <w:rPr>
                <w:rFonts w:ascii="Times New Roman" w:eastAsia="Times New Roman" w:hAnsi="Times New Roman" w:cs="Times New Roman"/>
                <w:bCs/>
                <w:szCs w:val="22"/>
              </w:rPr>
            </w:pPr>
            <w:r w:rsidRPr="00A74A17">
              <w:rPr>
                <w:rFonts w:ascii="Times New Roman" w:eastAsia="Times New Roman" w:hAnsi="Times New Roman" w:cs="Times New Roman"/>
                <w:bCs/>
                <w:szCs w:val="22"/>
              </w:rPr>
              <w:t>16</w:t>
            </w:r>
          </w:p>
        </w:tc>
        <w:tc>
          <w:tcPr>
            <w:tcW w:w="7248" w:type="dxa"/>
          </w:tcPr>
          <w:p w:rsidR="00F96708" w:rsidRPr="00A74A17" w:rsidRDefault="00F96708" w:rsidP="00BD7172">
            <w:pPr>
              <w:spacing w:after="0" w:line="240" w:lineRule="auto"/>
              <w:rPr>
                <w:rFonts w:ascii="Times New Roman" w:eastAsia="Times New Roman" w:hAnsi="Times New Roman" w:cs="Times New Roman"/>
                <w:b/>
                <w:bCs/>
                <w:szCs w:val="22"/>
              </w:rPr>
            </w:pPr>
            <w:r w:rsidRPr="00A74A17">
              <w:rPr>
                <w:rFonts w:ascii="Times New Roman" w:eastAsia="Times New Roman" w:hAnsi="Times New Roman" w:cs="Times New Roman"/>
                <w:szCs w:val="22"/>
              </w:rPr>
              <w:t>Packaging of milk and milk products with modern techniques</w:t>
            </w:r>
          </w:p>
        </w:tc>
        <w:tc>
          <w:tcPr>
            <w:tcW w:w="1170" w:type="dxa"/>
          </w:tcPr>
          <w:p w:rsidR="00F96708" w:rsidRPr="00A74A17" w:rsidRDefault="00F96708" w:rsidP="00BD7172">
            <w:pPr>
              <w:spacing w:after="0" w:line="240" w:lineRule="auto"/>
              <w:jc w:val="center"/>
              <w:rPr>
                <w:rFonts w:ascii="Times New Roman" w:eastAsia="Times New Roman" w:hAnsi="Times New Roman" w:cs="Times New Roman"/>
                <w:bCs/>
                <w:szCs w:val="22"/>
              </w:rPr>
            </w:pPr>
            <w:r w:rsidRPr="00A74A17">
              <w:rPr>
                <w:rFonts w:ascii="Times New Roman" w:eastAsia="Times New Roman" w:hAnsi="Times New Roman" w:cs="Times New Roman"/>
                <w:bCs/>
                <w:szCs w:val="22"/>
              </w:rPr>
              <w:t>8</w:t>
            </w:r>
          </w:p>
        </w:tc>
      </w:tr>
      <w:tr w:rsidR="00F96708" w:rsidRPr="00A74A17" w:rsidTr="00F96708">
        <w:tc>
          <w:tcPr>
            <w:tcW w:w="870" w:type="dxa"/>
          </w:tcPr>
          <w:p w:rsidR="00F96708" w:rsidRPr="00A74A17" w:rsidRDefault="00F96708" w:rsidP="00BD7172">
            <w:pPr>
              <w:spacing w:after="0" w:line="240" w:lineRule="auto"/>
              <w:ind w:left="-144" w:right="-144"/>
              <w:jc w:val="center"/>
              <w:rPr>
                <w:rFonts w:ascii="Times New Roman" w:eastAsia="Times New Roman" w:hAnsi="Times New Roman" w:cs="Times New Roman"/>
                <w:bCs/>
                <w:szCs w:val="22"/>
              </w:rPr>
            </w:pPr>
          </w:p>
        </w:tc>
        <w:tc>
          <w:tcPr>
            <w:tcW w:w="7248" w:type="dxa"/>
          </w:tcPr>
          <w:p w:rsidR="00F96708" w:rsidRPr="00A74A17" w:rsidRDefault="00F96708" w:rsidP="00BD7172">
            <w:pPr>
              <w:spacing w:after="0" w:line="240" w:lineRule="auto"/>
              <w:jc w:val="center"/>
              <w:rPr>
                <w:rFonts w:ascii="Times New Roman" w:eastAsia="Times New Roman" w:hAnsi="Times New Roman" w:cs="Times New Roman"/>
                <w:b/>
                <w:bCs/>
                <w:szCs w:val="22"/>
              </w:rPr>
            </w:pPr>
            <w:r w:rsidRPr="00A74A17">
              <w:rPr>
                <w:rFonts w:ascii="Times New Roman" w:eastAsia="Times New Roman" w:hAnsi="Times New Roman" w:cs="Times New Roman"/>
                <w:b/>
                <w:bCs/>
                <w:szCs w:val="22"/>
              </w:rPr>
              <w:t>Total</w:t>
            </w:r>
          </w:p>
        </w:tc>
        <w:tc>
          <w:tcPr>
            <w:tcW w:w="1170" w:type="dxa"/>
          </w:tcPr>
          <w:p w:rsidR="00F96708" w:rsidRPr="00A74A17" w:rsidRDefault="00F96708" w:rsidP="00BD7172">
            <w:pPr>
              <w:spacing w:after="0" w:line="240" w:lineRule="auto"/>
              <w:jc w:val="center"/>
              <w:rPr>
                <w:rFonts w:ascii="Times New Roman" w:eastAsia="Times New Roman" w:hAnsi="Times New Roman" w:cs="Times New Roman"/>
                <w:b/>
                <w:bCs/>
                <w:szCs w:val="22"/>
              </w:rPr>
            </w:pPr>
            <w:r w:rsidRPr="00A74A17">
              <w:rPr>
                <w:rFonts w:ascii="Times New Roman" w:eastAsia="Times New Roman" w:hAnsi="Times New Roman" w:cs="Times New Roman"/>
                <w:b/>
                <w:bCs/>
                <w:szCs w:val="22"/>
              </w:rPr>
              <w:t>100</w:t>
            </w:r>
          </w:p>
        </w:tc>
      </w:tr>
    </w:tbl>
    <w:p w:rsidR="00F96708" w:rsidRPr="00A74A17" w:rsidRDefault="00F96708" w:rsidP="00BD7172">
      <w:pPr>
        <w:spacing w:after="0" w:line="240" w:lineRule="auto"/>
        <w:ind w:left="720" w:hanging="720"/>
        <w:rPr>
          <w:rFonts w:ascii="Times New Roman" w:eastAsia="Times New Roman" w:hAnsi="Times New Roman" w:cs="Times New Roman"/>
          <w:b/>
          <w:bCs/>
          <w:szCs w:val="22"/>
        </w:rPr>
      </w:pPr>
      <w:r w:rsidRPr="00A74A17">
        <w:rPr>
          <w:rFonts w:ascii="Times New Roman" w:hAnsi="Times New Roman" w:cs="Times New Roman"/>
          <w:b/>
          <w:bCs/>
          <w:szCs w:val="22"/>
        </w:rPr>
        <w:t xml:space="preserve"> b) </w:t>
      </w:r>
      <w:r w:rsidRPr="00A74A17">
        <w:rPr>
          <w:rFonts w:ascii="Times New Roman" w:eastAsia="Times New Roman" w:hAnsi="Times New Roman" w:cs="Times New Roman"/>
          <w:b/>
          <w:bCs/>
          <w:szCs w:val="22"/>
        </w:rPr>
        <w:t>Practical</w:t>
      </w:r>
    </w:p>
    <w:tbl>
      <w:tblPr>
        <w:tblStyle w:val="TableGrid"/>
        <w:tblW w:w="0" w:type="auto"/>
        <w:tblInd w:w="108" w:type="dxa"/>
        <w:tblLook w:val="04A0"/>
      </w:tblPr>
      <w:tblGrid>
        <w:gridCol w:w="1440"/>
        <w:gridCol w:w="7697"/>
      </w:tblGrid>
      <w:tr w:rsidR="00F96708" w:rsidRPr="00A74A17" w:rsidTr="00F96708">
        <w:trPr>
          <w:tblHeader/>
        </w:trPr>
        <w:tc>
          <w:tcPr>
            <w:tcW w:w="1440" w:type="dxa"/>
          </w:tcPr>
          <w:p w:rsidR="00F96708" w:rsidRPr="00A74A17" w:rsidRDefault="00F96708" w:rsidP="00BD7172">
            <w:pPr>
              <w:pStyle w:val="ListParagraph"/>
              <w:ind w:left="0"/>
              <w:rPr>
                <w:rFonts w:ascii="Times New Roman" w:hAnsi="Times New Roman" w:cs="Times New Roman"/>
                <w:b/>
                <w:szCs w:val="22"/>
              </w:rPr>
            </w:pPr>
            <w:r w:rsidRPr="00A74A17">
              <w:rPr>
                <w:rFonts w:ascii="Times New Roman" w:hAnsi="Times New Roman" w:cs="Times New Roman"/>
                <w:b/>
                <w:szCs w:val="22"/>
              </w:rPr>
              <w:t>Experiment</w:t>
            </w:r>
          </w:p>
        </w:tc>
        <w:tc>
          <w:tcPr>
            <w:tcW w:w="7697" w:type="dxa"/>
          </w:tcPr>
          <w:p w:rsidR="00F96708" w:rsidRPr="00A74A17" w:rsidRDefault="00F96708" w:rsidP="00BD7172">
            <w:pPr>
              <w:pStyle w:val="ListParagraph"/>
              <w:ind w:left="0"/>
              <w:jc w:val="center"/>
              <w:rPr>
                <w:rFonts w:ascii="Times New Roman" w:hAnsi="Times New Roman" w:cs="Times New Roman"/>
                <w:b/>
                <w:szCs w:val="22"/>
              </w:rPr>
            </w:pPr>
            <w:r w:rsidRPr="00A74A17">
              <w:rPr>
                <w:rFonts w:ascii="Times New Roman" w:hAnsi="Times New Roman" w:cs="Times New Roman"/>
                <w:b/>
                <w:szCs w:val="22"/>
              </w:rPr>
              <w:t>Topic</w:t>
            </w:r>
          </w:p>
        </w:tc>
      </w:tr>
      <w:tr w:rsidR="00F96708" w:rsidRPr="00A74A17" w:rsidTr="00F96708">
        <w:tc>
          <w:tcPr>
            <w:tcW w:w="1440" w:type="dxa"/>
          </w:tcPr>
          <w:p w:rsidR="00F96708" w:rsidRPr="00A74A17" w:rsidRDefault="00F96708" w:rsidP="00BD7172">
            <w:pPr>
              <w:pStyle w:val="ListParagraph"/>
              <w:numPr>
                <w:ilvl w:val="0"/>
                <w:numId w:val="136"/>
              </w:numPr>
              <w:rPr>
                <w:rFonts w:ascii="Times New Roman" w:hAnsi="Times New Roman" w:cs="Times New Roman"/>
                <w:bCs/>
                <w:szCs w:val="22"/>
              </w:rPr>
            </w:pPr>
          </w:p>
        </w:tc>
        <w:tc>
          <w:tcPr>
            <w:tcW w:w="7697" w:type="dxa"/>
          </w:tcPr>
          <w:p w:rsidR="00F96708" w:rsidRPr="00A74A17" w:rsidRDefault="00F96708" w:rsidP="00BD7172">
            <w:pPr>
              <w:rPr>
                <w:rFonts w:ascii="Times New Roman" w:eastAsia="Times New Roman" w:hAnsi="Times New Roman" w:cs="Times New Roman"/>
                <w:szCs w:val="22"/>
              </w:rPr>
            </w:pPr>
            <w:r w:rsidRPr="00A74A17">
              <w:rPr>
                <w:rFonts w:ascii="Times New Roman" w:eastAsia="Times New Roman" w:hAnsi="Times New Roman" w:cs="Times New Roman"/>
                <w:szCs w:val="22"/>
              </w:rPr>
              <w:t xml:space="preserve">Study of platform tests and sampling of milk and milk products </w:t>
            </w:r>
          </w:p>
        </w:tc>
      </w:tr>
      <w:tr w:rsidR="00F96708" w:rsidRPr="00A74A17" w:rsidTr="00F96708">
        <w:tc>
          <w:tcPr>
            <w:tcW w:w="1440" w:type="dxa"/>
          </w:tcPr>
          <w:p w:rsidR="00F96708" w:rsidRPr="00A74A17" w:rsidRDefault="00F96708" w:rsidP="00BD7172">
            <w:pPr>
              <w:pStyle w:val="ListParagraph"/>
              <w:numPr>
                <w:ilvl w:val="0"/>
                <w:numId w:val="136"/>
              </w:numPr>
              <w:rPr>
                <w:rFonts w:ascii="Times New Roman" w:hAnsi="Times New Roman" w:cs="Times New Roman"/>
                <w:bCs/>
                <w:szCs w:val="22"/>
              </w:rPr>
            </w:pPr>
          </w:p>
        </w:tc>
        <w:tc>
          <w:tcPr>
            <w:tcW w:w="7697" w:type="dxa"/>
          </w:tcPr>
          <w:p w:rsidR="00F96708" w:rsidRPr="00A74A17" w:rsidRDefault="00F96708" w:rsidP="00BD7172">
            <w:pPr>
              <w:rPr>
                <w:rFonts w:ascii="Times New Roman" w:eastAsia="Times New Roman" w:hAnsi="Times New Roman" w:cs="Times New Roman"/>
                <w:szCs w:val="22"/>
              </w:rPr>
            </w:pPr>
            <w:r w:rsidRPr="00A74A17">
              <w:rPr>
                <w:rFonts w:ascii="Times New Roman" w:eastAsia="Times New Roman" w:hAnsi="Times New Roman" w:cs="Times New Roman"/>
                <w:szCs w:val="22"/>
              </w:rPr>
              <w:t>Determination of fat by Gerber’s method</w:t>
            </w:r>
          </w:p>
        </w:tc>
      </w:tr>
      <w:tr w:rsidR="00F96708" w:rsidRPr="00A74A17" w:rsidTr="00F96708">
        <w:tc>
          <w:tcPr>
            <w:tcW w:w="1440" w:type="dxa"/>
          </w:tcPr>
          <w:p w:rsidR="00F96708" w:rsidRPr="00A74A17" w:rsidRDefault="00F96708" w:rsidP="00BD7172">
            <w:pPr>
              <w:pStyle w:val="ListParagraph"/>
              <w:numPr>
                <w:ilvl w:val="0"/>
                <w:numId w:val="136"/>
              </w:numPr>
              <w:rPr>
                <w:rFonts w:ascii="Times New Roman" w:hAnsi="Times New Roman" w:cs="Times New Roman"/>
                <w:bCs/>
                <w:szCs w:val="22"/>
              </w:rPr>
            </w:pPr>
          </w:p>
        </w:tc>
        <w:tc>
          <w:tcPr>
            <w:tcW w:w="7697" w:type="dxa"/>
          </w:tcPr>
          <w:p w:rsidR="00F96708" w:rsidRPr="00A74A17" w:rsidRDefault="00F96708" w:rsidP="00BD7172">
            <w:pPr>
              <w:rPr>
                <w:rFonts w:ascii="Times New Roman" w:eastAsia="Times New Roman" w:hAnsi="Times New Roman" w:cs="Times New Roman"/>
                <w:szCs w:val="22"/>
              </w:rPr>
            </w:pPr>
            <w:r w:rsidRPr="00A74A17">
              <w:rPr>
                <w:rFonts w:ascii="Times New Roman" w:eastAsia="Times New Roman" w:hAnsi="Times New Roman" w:cs="Times New Roman"/>
                <w:szCs w:val="22"/>
              </w:rPr>
              <w:t xml:space="preserve">Determination SNF, TS, specific gravity and acidity of milk </w:t>
            </w:r>
          </w:p>
        </w:tc>
      </w:tr>
      <w:tr w:rsidR="00F96708" w:rsidRPr="00A74A17" w:rsidTr="00F96708">
        <w:tc>
          <w:tcPr>
            <w:tcW w:w="1440" w:type="dxa"/>
          </w:tcPr>
          <w:p w:rsidR="00F96708" w:rsidRPr="00A74A17" w:rsidRDefault="00F96708" w:rsidP="00BD7172">
            <w:pPr>
              <w:pStyle w:val="ListParagraph"/>
              <w:numPr>
                <w:ilvl w:val="0"/>
                <w:numId w:val="136"/>
              </w:numPr>
              <w:rPr>
                <w:rFonts w:ascii="Times New Roman" w:hAnsi="Times New Roman" w:cs="Times New Roman"/>
                <w:bCs/>
                <w:szCs w:val="22"/>
              </w:rPr>
            </w:pPr>
          </w:p>
        </w:tc>
        <w:tc>
          <w:tcPr>
            <w:tcW w:w="7697" w:type="dxa"/>
          </w:tcPr>
          <w:p w:rsidR="00F96708" w:rsidRPr="00A74A17" w:rsidRDefault="00F96708" w:rsidP="00BD7172">
            <w:pPr>
              <w:rPr>
                <w:rFonts w:ascii="Times New Roman" w:eastAsia="Times New Roman" w:hAnsi="Times New Roman" w:cs="Times New Roman"/>
                <w:szCs w:val="22"/>
              </w:rPr>
            </w:pPr>
            <w:r w:rsidRPr="00A74A17">
              <w:rPr>
                <w:rFonts w:ascii="Times New Roman" w:eastAsia="Times New Roman" w:hAnsi="Times New Roman" w:cs="Times New Roman"/>
                <w:szCs w:val="22"/>
              </w:rPr>
              <w:t>Determination of adulteration in milk and milk products</w:t>
            </w:r>
          </w:p>
        </w:tc>
      </w:tr>
      <w:tr w:rsidR="00F96708" w:rsidRPr="00A74A17" w:rsidTr="00F96708">
        <w:tc>
          <w:tcPr>
            <w:tcW w:w="1440" w:type="dxa"/>
          </w:tcPr>
          <w:p w:rsidR="00F96708" w:rsidRPr="00A74A17" w:rsidRDefault="00F96708" w:rsidP="00BD7172">
            <w:pPr>
              <w:pStyle w:val="ListParagraph"/>
              <w:numPr>
                <w:ilvl w:val="0"/>
                <w:numId w:val="136"/>
              </w:numPr>
              <w:rPr>
                <w:rFonts w:ascii="Times New Roman" w:hAnsi="Times New Roman" w:cs="Times New Roman"/>
                <w:bCs/>
                <w:szCs w:val="22"/>
              </w:rPr>
            </w:pPr>
          </w:p>
        </w:tc>
        <w:tc>
          <w:tcPr>
            <w:tcW w:w="7697" w:type="dxa"/>
          </w:tcPr>
          <w:p w:rsidR="00F96708" w:rsidRPr="00A74A17" w:rsidRDefault="00F96708" w:rsidP="00BD7172">
            <w:pPr>
              <w:rPr>
                <w:rFonts w:ascii="Times New Roman" w:eastAsia="Times New Roman" w:hAnsi="Times New Roman" w:cs="Times New Roman"/>
                <w:szCs w:val="22"/>
              </w:rPr>
            </w:pPr>
            <w:r w:rsidRPr="00A74A17">
              <w:rPr>
                <w:rFonts w:ascii="Times New Roman" w:eastAsia="Times New Roman" w:hAnsi="Times New Roman" w:cs="Times New Roman"/>
                <w:szCs w:val="22"/>
              </w:rPr>
              <w:t>Standardization of milk by Pearson’s method</w:t>
            </w:r>
          </w:p>
        </w:tc>
      </w:tr>
      <w:tr w:rsidR="00F96708" w:rsidRPr="00A74A17" w:rsidTr="00F96708">
        <w:tc>
          <w:tcPr>
            <w:tcW w:w="1440" w:type="dxa"/>
          </w:tcPr>
          <w:p w:rsidR="00F96708" w:rsidRPr="00A74A17" w:rsidRDefault="00F96708" w:rsidP="00BD7172">
            <w:pPr>
              <w:pStyle w:val="ListParagraph"/>
              <w:numPr>
                <w:ilvl w:val="0"/>
                <w:numId w:val="136"/>
              </w:numPr>
              <w:rPr>
                <w:rFonts w:ascii="Times New Roman" w:hAnsi="Times New Roman" w:cs="Times New Roman"/>
                <w:bCs/>
                <w:szCs w:val="22"/>
              </w:rPr>
            </w:pPr>
          </w:p>
        </w:tc>
        <w:tc>
          <w:tcPr>
            <w:tcW w:w="7697" w:type="dxa"/>
          </w:tcPr>
          <w:p w:rsidR="00F96708" w:rsidRPr="00A74A17" w:rsidRDefault="00F96708" w:rsidP="00BD7172">
            <w:pPr>
              <w:rPr>
                <w:rFonts w:ascii="Times New Roman" w:eastAsia="Times New Roman" w:hAnsi="Times New Roman" w:cs="Times New Roman"/>
                <w:szCs w:val="22"/>
              </w:rPr>
            </w:pPr>
            <w:r w:rsidRPr="00A74A17">
              <w:rPr>
                <w:rFonts w:ascii="Times New Roman" w:eastAsia="Times New Roman" w:hAnsi="Times New Roman" w:cs="Times New Roman"/>
                <w:szCs w:val="22"/>
              </w:rPr>
              <w:t>Study of cream separator and separation of cream</w:t>
            </w:r>
          </w:p>
        </w:tc>
      </w:tr>
      <w:tr w:rsidR="00F96708" w:rsidRPr="00A74A17" w:rsidTr="00F96708">
        <w:tc>
          <w:tcPr>
            <w:tcW w:w="1440" w:type="dxa"/>
          </w:tcPr>
          <w:p w:rsidR="00F96708" w:rsidRPr="00A74A17" w:rsidRDefault="00F96708" w:rsidP="00BD7172">
            <w:pPr>
              <w:pStyle w:val="ListParagraph"/>
              <w:numPr>
                <w:ilvl w:val="0"/>
                <w:numId w:val="136"/>
              </w:numPr>
              <w:rPr>
                <w:rFonts w:ascii="Times New Roman" w:hAnsi="Times New Roman" w:cs="Times New Roman"/>
                <w:bCs/>
                <w:szCs w:val="22"/>
              </w:rPr>
            </w:pPr>
          </w:p>
        </w:tc>
        <w:tc>
          <w:tcPr>
            <w:tcW w:w="7697" w:type="dxa"/>
          </w:tcPr>
          <w:p w:rsidR="00F96708" w:rsidRPr="00A74A17" w:rsidRDefault="00F96708" w:rsidP="00BD7172">
            <w:pPr>
              <w:rPr>
                <w:rFonts w:ascii="Times New Roman" w:eastAsia="Times New Roman" w:hAnsi="Times New Roman" w:cs="Times New Roman"/>
                <w:szCs w:val="22"/>
              </w:rPr>
            </w:pPr>
            <w:r w:rsidRPr="00A74A17">
              <w:rPr>
                <w:rFonts w:ascii="Times New Roman" w:eastAsia="Times New Roman" w:hAnsi="Times New Roman" w:cs="Times New Roman"/>
                <w:szCs w:val="22"/>
              </w:rPr>
              <w:t xml:space="preserve">Preparation of  flavoured and chocolate milk </w:t>
            </w:r>
          </w:p>
        </w:tc>
      </w:tr>
      <w:tr w:rsidR="00F96708" w:rsidRPr="00A74A17" w:rsidTr="00F96708">
        <w:tc>
          <w:tcPr>
            <w:tcW w:w="1440" w:type="dxa"/>
          </w:tcPr>
          <w:p w:rsidR="00F96708" w:rsidRPr="00A74A17" w:rsidRDefault="00F96708" w:rsidP="00BD7172">
            <w:pPr>
              <w:pStyle w:val="ListParagraph"/>
              <w:numPr>
                <w:ilvl w:val="0"/>
                <w:numId w:val="136"/>
              </w:numPr>
              <w:rPr>
                <w:rFonts w:ascii="Times New Roman" w:hAnsi="Times New Roman" w:cs="Times New Roman"/>
                <w:bCs/>
                <w:szCs w:val="22"/>
              </w:rPr>
            </w:pPr>
          </w:p>
        </w:tc>
        <w:tc>
          <w:tcPr>
            <w:tcW w:w="7697" w:type="dxa"/>
          </w:tcPr>
          <w:p w:rsidR="00F96708" w:rsidRPr="00A74A17" w:rsidRDefault="00F96708" w:rsidP="00BD7172">
            <w:pPr>
              <w:rPr>
                <w:rFonts w:ascii="Times New Roman" w:eastAsia="Times New Roman" w:hAnsi="Times New Roman" w:cs="Times New Roman"/>
                <w:szCs w:val="22"/>
              </w:rPr>
            </w:pPr>
            <w:r w:rsidRPr="00A74A17">
              <w:rPr>
                <w:rFonts w:ascii="Times New Roman" w:eastAsia="Times New Roman" w:hAnsi="Times New Roman" w:cs="Times New Roman"/>
                <w:szCs w:val="22"/>
              </w:rPr>
              <w:t xml:space="preserve">Preparation of  </w:t>
            </w:r>
            <w:r w:rsidRPr="00A74A17">
              <w:rPr>
                <w:rFonts w:ascii="Times New Roman" w:eastAsia="Times New Roman" w:hAnsi="Times New Roman" w:cs="Times New Roman"/>
                <w:i/>
                <w:szCs w:val="22"/>
              </w:rPr>
              <w:t xml:space="preserve">Khoa, Basundi </w:t>
            </w:r>
            <w:r w:rsidRPr="00A74A17">
              <w:rPr>
                <w:rFonts w:ascii="Times New Roman" w:eastAsia="Times New Roman" w:hAnsi="Times New Roman" w:cs="Times New Roman"/>
                <w:szCs w:val="22"/>
              </w:rPr>
              <w:t xml:space="preserve">and </w:t>
            </w:r>
            <w:r w:rsidRPr="00A74A17">
              <w:rPr>
                <w:rFonts w:ascii="Times New Roman" w:eastAsia="Times New Roman" w:hAnsi="Times New Roman" w:cs="Times New Roman"/>
                <w:i/>
                <w:szCs w:val="22"/>
              </w:rPr>
              <w:t>Rabri</w:t>
            </w:r>
          </w:p>
        </w:tc>
      </w:tr>
      <w:tr w:rsidR="00F96708" w:rsidRPr="00A74A17" w:rsidTr="00F96708">
        <w:tc>
          <w:tcPr>
            <w:tcW w:w="1440" w:type="dxa"/>
          </w:tcPr>
          <w:p w:rsidR="00F96708" w:rsidRPr="00A74A17" w:rsidRDefault="00F96708" w:rsidP="00BD7172">
            <w:pPr>
              <w:pStyle w:val="ListParagraph"/>
              <w:numPr>
                <w:ilvl w:val="0"/>
                <w:numId w:val="136"/>
              </w:numPr>
              <w:rPr>
                <w:rFonts w:ascii="Times New Roman" w:hAnsi="Times New Roman" w:cs="Times New Roman"/>
                <w:bCs/>
                <w:szCs w:val="22"/>
              </w:rPr>
            </w:pPr>
          </w:p>
        </w:tc>
        <w:tc>
          <w:tcPr>
            <w:tcW w:w="7697" w:type="dxa"/>
          </w:tcPr>
          <w:p w:rsidR="00F96708" w:rsidRPr="00A74A17" w:rsidRDefault="00F96708" w:rsidP="00BD7172">
            <w:pPr>
              <w:rPr>
                <w:rFonts w:ascii="Times New Roman" w:eastAsia="Times New Roman" w:hAnsi="Times New Roman" w:cs="Times New Roman"/>
                <w:szCs w:val="22"/>
              </w:rPr>
            </w:pPr>
            <w:r w:rsidRPr="00A74A17">
              <w:rPr>
                <w:rFonts w:ascii="Times New Roman" w:eastAsia="Times New Roman" w:hAnsi="Times New Roman" w:cs="Times New Roman"/>
                <w:szCs w:val="22"/>
              </w:rPr>
              <w:t xml:space="preserve">Preparation of </w:t>
            </w:r>
            <w:r w:rsidRPr="00A74A17">
              <w:rPr>
                <w:rFonts w:ascii="Times New Roman" w:eastAsia="Times New Roman" w:hAnsi="Times New Roman" w:cs="Times New Roman"/>
                <w:i/>
                <w:szCs w:val="22"/>
              </w:rPr>
              <w:t>Paneer,</w:t>
            </w:r>
            <w:r w:rsidRPr="00A74A17">
              <w:rPr>
                <w:rFonts w:ascii="Times New Roman" w:eastAsia="Times New Roman" w:hAnsi="Times New Roman" w:cs="Times New Roman"/>
                <w:szCs w:val="22"/>
              </w:rPr>
              <w:t xml:space="preserve"> </w:t>
            </w:r>
            <w:r w:rsidRPr="00A74A17">
              <w:rPr>
                <w:rFonts w:ascii="Times New Roman" w:eastAsia="Times New Roman" w:hAnsi="Times New Roman" w:cs="Times New Roman"/>
                <w:i/>
                <w:szCs w:val="22"/>
              </w:rPr>
              <w:t>Channa</w:t>
            </w:r>
            <w:r w:rsidRPr="00A74A17">
              <w:rPr>
                <w:rFonts w:ascii="Times New Roman" w:eastAsia="Times New Roman" w:hAnsi="Times New Roman" w:cs="Times New Roman"/>
                <w:szCs w:val="22"/>
              </w:rPr>
              <w:t xml:space="preserve"> and</w:t>
            </w:r>
            <w:r w:rsidRPr="00A74A17">
              <w:rPr>
                <w:rFonts w:ascii="Times New Roman" w:eastAsia="Times New Roman" w:hAnsi="Times New Roman" w:cs="Times New Roman"/>
                <w:i/>
                <w:szCs w:val="22"/>
              </w:rPr>
              <w:t xml:space="preserve"> Rassogolla</w:t>
            </w:r>
          </w:p>
        </w:tc>
      </w:tr>
      <w:tr w:rsidR="00F96708" w:rsidRPr="00A74A17" w:rsidTr="00F96708">
        <w:tc>
          <w:tcPr>
            <w:tcW w:w="1440" w:type="dxa"/>
          </w:tcPr>
          <w:p w:rsidR="00F96708" w:rsidRPr="00A74A17" w:rsidRDefault="00F96708" w:rsidP="00BD7172">
            <w:pPr>
              <w:pStyle w:val="ListParagraph"/>
              <w:numPr>
                <w:ilvl w:val="0"/>
                <w:numId w:val="136"/>
              </w:numPr>
              <w:rPr>
                <w:rFonts w:ascii="Times New Roman" w:hAnsi="Times New Roman" w:cs="Times New Roman"/>
                <w:bCs/>
                <w:szCs w:val="22"/>
              </w:rPr>
            </w:pPr>
          </w:p>
        </w:tc>
        <w:tc>
          <w:tcPr>
            <w:tcW w:w="7697" w:type="dxa"/>
          </w:tcPr>
          <w:p w:rsidR="00F96708" w:rsidRPr="00A74A17" w:rsidRDefault="00F96708" w:rsidP="00BD7172">
            <w:pPr>
              <w:rPr>
                <w:rFonts w:ascii="Times New Roman" w:eastAsia="Times New Roman" w:hAnsi="Times New Roman" w:cs="Times New Roman"/>
                <w:szCs w:val="22"/>
              </w:rPr>
            </w:pPr>
            <w:r w:rsidRPr="00A74A17">
              <w:rPr>
                <w:rFonts w:ascii="Times New Roman" w:eastAsia="Times New Roman" w:hAnsi="Times New Roman" w:cs="Times New Roman"/>
                <w:szCs w:val="22"/>
              </w:rPr>
              <w:t xml:space="preserve">Preparation of </w:t>
            </w:r>
            <w:r w:rsidRPr="00A74A17">
              <w:rPr>
                <w:rFonts w:ascii="Times New Roman" w:eastAsia="Times New Roman" w:hAnsi="Times New Roman" w:cs="Times New Roman"/>
                <w:i/>
                <w:szCs w:val="22"/>
              </w:rPr>
              <w:t>Dahi, Chakka</w:t>
            </w:r>
            <w:r w:rsidRPr="00A74A17">
              <w:rPr>
                <w:rFonts w:ascii="Times New Roman" w:eastAsia="Times New Roman" w:hAnsi="Times New Roman" w:cs="Times New Roman"/>
                <w:szCs w:val="22"/>
              </w:rPr>
              <w:t xml:space="preserve"> and </w:t>
            </w:r>
            <w:r w:rsidRPr="00A74A17">
              <w:rPr>
                <w:rFonts w:ascii="Times New Roman" w:eastAsia="Times New Roman" w:hAnsi="Times New Roman" w:cs="Times New Roman"/>
                <w:i/>
                <w:szCs w:val="22"/>
              </w:rPr>
              <w:t>Shrikhand</w:t>
            </w:r>
          </w:p>
        </w:tc>
      </w:tr>
      <w:tr w:rsidR="00F96708" w:rsidRPr="00A74A17" w:rsidTr="00F96708">
        <w:tc>
          <w:tcPr>
            <w:tcW w:w="1440" w:type="dxa"/>
          </w:tcPr>
          <w:p w:rsidR="00F96708" w:rsidRPr="00A74A17" w:rsidRDefault="00F96708" w:rsidP="00BD7172">
            <w:pPr>
              <w:pStyle w:val="ListParagraph"/>
              <w:numPr>
                <w:ilvl w:val="0"/>
                <w:numId w:val="136"/>
              </w:numPr>
              <w:rPr>
                <w:rFonts w:ascii="Times New Roman" w:hAnsi="Times New Roman" w:cs="Times New Roman"/>
                <w:bCs/>
                <w:szCs w:val="22"/>
              </w:rPr>
            </w:pPr>
          </w:p>
        </w:tc>
        <w:tc>
          <w:tcPr>
            <w:tcW w:w="7697" w:type="dxa"/>
          </w:tcPr>
          <w:p w:rsidR="00F96708" w:rsidRPr="00A74A17" w:rsidRDefault="00F96708" w:rsidP="00BD7172">
            <w:pPr>
              <w:rPr>
                <w:rFonts w:ascii="Times New Roman" w:eastAsia="Times New Roman" w:hAnsi="Times New Roman" w:cs="Times New Roman"/>
                <w:szCs w:val="22"/>
              </w:rPr>
            </w:pPr>
            <w:r w:rsidRPr="00A74A17">
              <w:rPr>
                <w:rFonts w:ascii="Times New Roman" w:eastAsia="Times New Roman" w:hAnsi="Times New Roman" w:cs="Times New Roman"/>
                <w:szCs w:val="22"/>
              </w:rPr>
              <w:t>Preparation of Butter</w:t>
            </w:r>
          </w:p>
        </w:tc>
      </w:tr>
      <w:tr w:rsidR="00F96708" w:rsidRPr="00A74A17" w:rsidTr="00F96708">
        <w:tc>
          <w:tcPr>
            <w:tcW w:w="1440" w:type="dxa"/>
          </w:tcPr>
          <w:p w:rsidR="00F96708" w:rsidRPr="00A74A17" w:rsidRDefault="00F96708" w:rsidP="00BD7172">
            <w:pPr>
              <w:pStyle w:val="ListParagraph"/>
              <w:numPr>
                <w:ilvl w:val="0"/>
                <w:numId w:val="136"/>
              </w:numPr>
              <w:rPr>
                <w:rFonts w:ascii="Times New Roman" w:hAnsi="Times New Roman" w:cs="Times New Roman"/>
                <w:bCs/>
                <w:szCs w:val="22"/>
              </w:rPr>
            </w:pPr>
          </w:p>
        </w:tc>
        <w:tc>
          <w:tcPr>
            <w:tcW w:w="7697" w:type="dxa"/>
          </w:tcPr>
          <w:p w:rsidR="00F96708" w:rsidRPr="00A74A17" w:rsidRDefault="00F96708" w:rsidP="00BD7172">
            <w:pPr>
              <w:rPr>
                <w:rFonts w:ascii="Times New Roman" w:eastAsia="Times New Roman" w:hAnsi="Times New Roman" w:cs="Times New Roman"/>
                <w:i/>
                <w:szCs w:val="22"/>
              </w:rPr>
            </w:pPr>
            <w:r w:rsidRPr="00A74A17">
              <w:rPr>
                <w:rFonts w:ascii="Times New Roman" w:eastAsia="Times New Roman" w:hAnsi="Times New Roman" w:cs="Times New Roman"/>
                <w:szCs w:val="22"/>
              </w:rPr>
              <w:t xml:space="preserve">Preparation of </w:t>
            </w:r>
            <w:r w:rsidRPr="00A74A17">
              <w:rPr>
                <w:rFonts w:ascii="Times New Roman" w:eastAsia="Times New Roman" w:hAnsi="Times New Roman" w:cs="Times New Roman"/>
                <w:i/>
                <w:szCs w:val="22"/>
              </w:rPr>
              <w:t>Ghee</w:t>
            </w:r>
          </w:p>
        </w:tc>
      </w:tr>
      <w:tr w:rsidR="00F96708" w:rsidRPr="00A74A17" w:rsidTr="00F96708">
        <w:tc>
          <w:tcPr>
            <w:tcW w:w="1440" w:type="dxa"/>
          </w:tcPr>
          <w:p w:rsidR="00F96708" w:rsidRPr="00A74A17" w:rsidRDefault="00F96708" w:rsidP="00BD7172">
            <w:pPr>
              <w:pStyle w:val="ListParagraph"/>
              <w:numPr>
                <w:ilvl w:val="0"/>
                <w:numId w:val="136"/>
              </w:numPr>
              <w:rPr>
                <w:rFonts w:ascii="Times New Roman" w:hAnsi="Times New Roman" w:cs="Times New Roman"/>
                <w:bCs/>
                <w:szCs w:val="22"/>
              </w:rPr>
            </w:pPr>
          </w:p>
        </w:tc>
        <w:tc>
          <w:tcPr>
            <w:tcW w:w="7697" w:type="dxa"/>
          </w:tcPr>
          <w:p w:rsidR="00F96708" w:rsidRPr="00A74A17" w:rsidRDefault="00F96708" w:rsidP="00BD7172">
            <w:pPr>
              <w:rPr>
                <w:rFonts w:ascii="Times New Roman" w:eastAsia="Times New Roman" w:hAnsi="Times New Roman" w:cs="Times New Roman"/>
                <w:i/>
                <w:szCs w:val="22"/>
              </w:rPr>
            </w:pPr>
            <w:r w:rsidRPr="00A74A17">
              <w:rPr>
                <w:rFonts w:ascii="Times New Roman" w:eastAsia="Times New Roman" w:hAnsi="Times New Roman" w:cs="Times New Roman"/>
                <w:szCs w:val="22"/>
              </w:rPr>
              <w:t xml:space="preserve">Preparation of Ice-cream and </w:t>
            </w:r>
            <w:r w:rsidRPr="00A74A17">
              <w:rPr>
                <w:rFonts w:ascii="Times New Roman" w:eastAsia="Times New Roman" w:hAnsi="Times New Roman" w:cs="Times New Roman"/>
                <w:i/>
                <w:szCs w:val="22"/>
              </w:rPr>
              <w:t>Kulfi</w:t>
            </w:r>
          </w:p>
        </w:tc>
      </w:tr>
      <w:tr w:rsidR="00F96708" w:rsidRPr="00A74A17" w:rsidTr="00F96708">
        <w:tc>
          <w:tcPr>
            <w:tcW w:w="1440" w:type="dxa"/>
          </w:tcPr>
          <w:p w:rsidR="00F96708" w:rsidRPr="00A74A17" w:rsidRDefault="00F96708" w:rsidP="00BD7172">
            <w:pPr>
              <w:pStyle w:val="ListParagraph"/>
              <w:numPr>
                <w:ilvl w:val="0"/>
                <w:numId w:val="136"/>
              </w:numPr>
              <w:rPr>
                <w:rFonts w:ascii="Times New Roman" w:hAnsi="Times New Roman" w:cs="Times New Roman"/>
                <w:bCs/>
                <w:szCs w:val="22"/>
              </w:rPr>
            </w:pPr>
          </w:p>
        </w:tc>
        <w:tc>
          <w:tcPr>
            <w:tcW w:w="7697" w:type="dxa"/>
          </w:tcPr>
          <w:p w:rsidR="00F96708" w:rsidRPr="00A74A17" w:rsidRDefault="00F96708" w:rsidP="00BD7172">
            <w:pPr>
              <w:rPr>
                <w:rFonts w:ascii="Times New Roman" w:eastAsia="Times New Roman" w:hAnsi="Times New Roman" w:cs="Times New Roman"/>
                <w:szCs w:val="22"/>
              </w:rPr>
            </w:pPr>
            <w:r w:rsidRPr="00A74A17">
              <w:rPr>
                <w:rFonts w:ascii="Times New Roman" w:eastAsia="Times New Roman" w:hAnsi="Times New Roman" w:cs="Times New Roman"/>
                <w:szCs w:val="22"/>
              </w:rPr>
              <w:t xml:space="preserve">Preparation of </w:t>
            </w:r>
            <w:r w:rsidRPr="00A74A17">
              <w:rPr>
                <w:rFonts w:ascii="Times New Roman" w:eastAsia="Times New Roman" w:hAnsi="Times New Roman" w:cs="Times New Roman"/>
                <w:i/>
                <w:szCs w:val="22"/>
              </w:rPr>
              <w:t>Pedha</w:t>
            </w:r>
            <w:r w:rsidRPr="00A74A17">
              <w:rPr>
                <w:rFonts w:ascii="Times New Roman" w:eastAsia="Times New Roman" w:hAnsi="Times New Roman" w:cs="Times New Roman"/>
                <w:szCs w:val="22"/>
              </w:rPr>
              <w:t xml:space="preserve"> and </w:t>
            </w:r>
            <w:r w:rsidRPr="00A74A17">
              <w:rPr>
                <w:rFonts w:ascii="Times New Roman" w:eastAsia="Times New Roman" w:hAnsi="Times New Roman" w:cs="Times New Roman"/>
                <w:i/>
                <w:szCs w:val="22"/>
              </w:rPr>
              <w:t>Gulabjamun</w:t>
            </w:r>
          </w:p>
        </w:tc>
      </w:tr>
      <w:tr w:rsidR="00F96708" w:rsidRPr="00A74A17" w:rsidTr="00F96708">
        <w:trPr>
          <w:trHeight w:val="278"/>
        </w:trPr>
        <w:tc>
          <w:tcPr>
            <w:tcW w:w="1440" w:type="dxa"/>
          </w:tcPr>
          <w:p w:rsidR="00F96708" w:rsidRPr="00A74A17" w:rsidRDefault="00F96708" w:rsidP="00BD7172">
            <w:pPr>
              <w:pStyle w:val="ListParagraph"/>
              <w:numPr>
                <w:ilvl w:val="0"/>
                <w:numId w:val="136"/>
              </w:numPr>
              <w:rPr>
                <w:rFonts w:ascii="Times New Roman" w:hAnsi="Times New Roman" w:cs="Times New Roman"/>
                <w:bCs/>
                <w:szCs w:val="22"/>
              </w:rPr>
            </w:pPr>
          </w:p>
        </w:tc>
        <w:tc>
          <w:tcPr>
            <w:tcW w:w="7697" w:type="dxa"/>
          </w:tcPr>
          <w:p w:rsidR="00F96708" w:rsidRPr="00A74A17" w:rsidRDefault="00F96708" w:rsidP="00BD7172">
            <w:pPr>
              <w:rPr>
                <w:rFonts w:ascii="Times New Roman" w:eastAsia="Times New Roman" w:hAnsi="Times New Roman" w:cs="Times New Roman"/>
                <w:szCs w:val="22"/>
              </w:rPr>
            </w:pPr>
            <w:r w:rsidRPr="00A74A17">
              <w:rPr>
                <w:rFonts w:ascii="Times New Roman" w:eastAsia="Times New Roman" w:hAnsi="Times New Roman" w:cs="Times New Roman"/>
                <w:szCs w:val="22"/>
              </w:rPr>
              <w:t>Study of cleaning and sanitization of dairy equipments</w:t>
            </w:r>
          </w:p>
        </w:tc>
      </w:tr>
      <w:tr w:rsidR="00F96708" w:rsidRPr="00A74A17" w:rsidTr="00F96708">
        <w:tc>
          <w:tcPr>
            <w:tcW w:w="1440" w:type="dxa"/>
          </w:tcPr>
          <w:p w:rsidR="00F96708" w:rsidRPr="00A74A17" w:rsidRDefault="00F96708" w:rsidP="00BD7172">
            <w:pPr>
              <w:pStyle w:val="ListParagraph"/>
              <w:numPr>
                <w:ilvl w:val="0"/>
                <w:numId w:val="136"/>
              </w:numPr>
              <w:rPr>
                <w:rFonts w:ascii="Times New Roman" w:hAnsi="Times New Roman" w:cs="Times New Roman"/>
                <w:bCs/>
                <w:szCs w:val="22"/>
              </w:rPr>
            </w:pPr>
          </w:p>
        </w:tc>
        <w:tc>
          <w:tcPr>
            <w:tcW w:w="7697" w:type="dxa"/>
          </w:tcPr>
          <w:p w:rsidR="00F96708" w:rsidRPr="00A74A17" w:rsidRDefault="00F96708" w:rsidP="00BD7172">
            <w:pPr>
              <w:rPr>
                <w:rFonts w:ascii="Times New Roman" w:eastAsia="Times New Roman" w:hAnsi="Times New Roman" w:cs="Times New Roman"/>
                <w:szCs w:val="22"/>
              </w:rPr>
            </w:pPr>
            <w:r w:rsidRPr="00A74A17">
              <w:rPr>
                <w:rFonts w:ascii="Times New Roman" w:eastAsia="Times New Roman" w:hAnsi="Times New Roman" w:cs="Times New Roman"/>
                <w:szCs w:val="22"/>
              </w:rPr>
              <w:t>Visit to milk processing plant.</w:t>
            </w:r>
          </w:p>
        </w:tc>
      </w:tr>
    </w:tbl>
    <w:p w:rsidR="00F96708" w:rsidRPr="00A74A17" w:rsidRDefault="00F96708" w:rsidP="00BD7172">
      <w:pPr>
        <w:spacing w:after="0" w:line="240" w:lineRule="auto"/>
        <w:ind w:left="864" w:hanging="432"/>
        <w:rPr>
          <w:rFonts w:ascii="Times New Roman" w:eastAsia="Times New Roman" w:hAnsi="Times New Roman" w:cs="Times New Roman"/>
          <w:szCs w:val="22"/>
        </w:rPr>
      </w:pPr>
    </w:p>
    <w:p w:rsidR="00F96708" w:rsidRPr="00A74A17" w:rsidRDefault="00F96708" w:rsidP="00BD7172">
      <w:pPr>
        <w:spacing w:after="0" w:line="240" w:lineRule="auto"/>
        <w:jc w:val="both"/>
        <w:rPr>
          <w:rFonts w:ascii="Times New Roman" w:hAnsi="Times New Roman" w:cs="Times New Roman"/>
          <w:b/>
          <w:bCs/>
          <w:szCs w:val="22"/>
        </w:rPr>
      </w:pPr>
      <w:r w:rsidRPr="00A74A17">
        <w:rPr>
          <w:rFonts w:ascii="Times New Roman" w:hAnsi="Times New Roman" w:cs="Times New Roman"/>
          <w:b/>
          <w:bCs/>
          <w:szCs w:val="22"/>
        </w:rPr>
        <w:t>Suggested Reading:</w:t>
      </w:r>
    </w:p>
    <w:p w:rsidR="00F96708" w:rsidRPr="00A74A17" w:rsidRDefault="00F96708" w:rsidP="00BD7172">
      <w:pPr>
        <w:pStyle w:val="BodyTextIndent2"/>
        <w:numPr>
          <w:ilvl w:val="0"/>
          <w:numId w:val="131"/>
        </w:numPr>
        <w:tabs>
          <w:tab w:val="left" w:pos="720"/>
        </w:tabs>
        <w:ind w:left="576" w:hanging="432"/>
        <w:jc w:val="left"/>
        <w:rPr>
          <w:bCs/>
          <w:sz w:val="22"/>
          <w:szCs w:val="22"/>
        </w:rPr>
      </w:pPr>
      <w:r w:rsidRPr="00A74A17">
        <w:rPr>
          <w:sz w:val="22"/>
          <w:szCs w:val="22"/>
        </w:rPr>
        <w:t>Milk and Milk Products – Winton and Winton (1993), Agrobios (India), Agro. House, Behind Nasrani Cinema, Chopsani Road, Jodhapur</w:t>
      </w:r>
    </w:p>
    <w:p w:rsidR="00F96708" w:rsidRPr="00A74A17" w:rsidRDefault="00F96708" w:rsidP="00BD7172">
      <w:pPr>
        <w:pStyle w:val="ListParagraph"/>
        <w:numPr>
          <w:ilvl w:val="0"/>
          <w:numId w:val="131"/>
        </w:numPr>
        <w:tabs>
          <w:tab w:val="left" w:pos="720"/>
        </w:tabs>
        <w:ind w:left="576" w:hanging="432"/>
        <w:contextualSpacing w:val="0"/>
        <w:rPr>
          <w:rFonts w:ascii="Times New Roman" w:hAnsi="Times New Roman" w:cs="Times New Roman"/>
          <w:bCs/>
          <w:szCs w:val="22"/>
        </w:rPr>
      </w:pPr>
      <w:r w:rsidRPr="00A74A17">
        <w:rPr>
          <w:rFonts w:ascii="Times New Roman" w:hAnsi="Times New Roman" w:cs="Times New Roman"/>
          <w:bCs/>
          <w:szCs w:val="22"/>
        </w:rPr>
        <w:t>Milk Testing – Davis J. G. Agrobios (India), Agro. House, Behind Nasrani Cinema, Chopsani Road, Jodhapur.</w:t>
      </w:r>
    </w:p>
    <w:p w:rsidR="00F96708" w:rsidRPr="00A74A17" w:rsidRDefault="00F96708" w:rsidP="00BD7172">
      <w:pPr>
        <w:pStyle w:val="ListParagraph"/>
        <w:numPr>
          <w:ilvl w:val="0"/>
          <w:numId w:val="131"/>
        </w:numPr>
        <w:tabs>
          <w:tab w:val="left" w:pos="720"/>
        </w:tabs>
        <w:ind w:left="576" w:hanging="432"/>
        <w:contextualSpacing w:val="0"/>
        <w:rPr>
          <w:rFonts w:ascii="Times New Roman" w:hAnsi="Times New Roman" w:cs="Times New Roman"/>
          <w:bCs/>
          <w:szCs w:val="22"/>
        </w:rPr>
      </w:pPr>
      <w:r w:rsidRPr="00A74A17">
        <w:rPr>
          <w:rFonts w:ascii="Times New Roman" w:hAnsi="Times New Roman" w:cs="Times New Roman"/>
          <w:bCs/>
          <w:szCs w:val="22"/>
        </w:rPr>
        <w:t>Chemistry of Milk and Milk Products – Singh V. B. (1965), Asian Publishers, New mandi, Muzaffarnagar.</w:t>
      </w:r>
    </w:p>
    <w:p w:rsidR="00F96708" w:rsidRPr="00A74A17" w:rsidRDefault="00F96708" w:rsidP="00BD7172">
      <w:pPr>
        <w:pStyle w:val="ListParagraph"/>
        <w:numPr>
          <w:ilvl w:val="0"/>
          <w:numId w:val="131"/>
        </w:numPr>
        <w:tabs>
          <w:tab w:val="left" w:pos="720"/>
        </w:tabs>
        <w:ind w:left="576" w:hanging="432"/>
        <w:contextualSpacing w:val="0"/>
        <w:rPr>
          <w:rFonts w:ascii="Times New Roman" w:hAnsi="Times New Roman" w:cs="Times New Roman"/>
          <w:bCs/>
          <w:szCs w:val="22"/>
        </w:rPr>
      </w:pPr>
      <w:r w:rsidRPr="00A74A17">
        <w:rPr>
          <w:rFonts w:ascii="Times New Roman" w:hAnsi="Times New Roman" w:cs="Times New Roman"/>
          <w:bCs/>
          <w:szCs w:val="22"/>
        </w:rPr>
        <w:t>Dairying in India – Gupta, H. A. (1997) Kalyani Publisher, 1/1 Rajinder Nagar, Ludhiana.</w:t>
      </w:r>
    </w:p>
    <w:p w:rsidR="00F96708" w:rsidRPr="00096B0E" w:rsidRDefault="00F96708" w:rsidP="00BD7172">
      <w:pPr>
        <w:pStyle w:val="ListParagraph"/>
        <w:numPr>
          <w:ilvl w:val="0"/>
          <w:numId w:val="131"/>
        </w:numPr>
        <w:tabs>
          <w:tab w:val="left" w:pos="720"/>
        </w:tabs>
        <w:ind w:left="576" w:hanging="432"/>
        <w:contextualSpacing w:val="0"/>
        <w:rPr>
          <w:rFonts w:ascii="Times New Roman" w:hAnsi="Times New Roman" w:cs="Times New Roman"/>
          <w:b/>
          <w:bCs/>
          <w:szCs w:val="22"/>
        </w:rPr>
      </w:pPr>
      <w:r w:rsidRPr="00096B0E">
        <w:rPr>
          <w:rFonts w:ascii="Times New Roman" w:hAnsi="Times New Roman" w:cs="Times New Roman"/>
          <w:bCs/>
          <w:szCs w:val="22"/>
        </w:rPr>
        <w:t>Outlines of Dairy Technology – Sukumar De (2000) Oxford University Press, New Delhi</w:t>
      </w:r>
    </w:p>
    <w:tbl>
      <w:tblPr>
        <w:tblStyle w:val="TableGrid"/>
        <w:tblW w:w="0" w:type="auto"/>
        <w:tblLook w:val="04A0"/>
      </w:tblPr>
      <w:tblGrid>
        <w:gridCol w:w="1448"/>
        <w:gridCol w:w="530"/>
        <w:gridCol w:w="1704"/>
        <w:gridCol w:w="1009"/>
        <w:gridCol w:w="1212"/>
        <w:gridCol w:w="1268"/>
        <w:gridCol w:w="1937"/>
      </w:tblGrid>
      <w:tr w:rsidR="00F96708" w:rsidRPr="00A74A17" w:rsidTr="00F96708">
        <w:tc>
          <w:tcPr>
            <w:tcW w:w="1448" w:type="dxa"/>
          </w:tcPr>
          <w:p w:rsidR="00F96708" w:rsidRPr="00A74A17" w:rsidRDefault="00F96708" w:rsidP="00BD7172">
            <w:pPr>
              <w:pStyle w:val="ListParagraph"/>
              <w:ind w:left="0"/>
              <w:contextualSpacing w:val="0"/>
              <w:jc w:val="left"/>
              <w:rPr>
                <w:rFonts w:ascii="Times New Roman" w:hAnsi="Times New Roman" w:cs="Times New Roman"/>
                <w:b/>
                <w:bCs/>
                <w:szCs w:val="22"/>
              </w:rPr>
            </w:pPr>
            <w:r w:rsidRPr="00A74A17">
              <w:rPr>
                <w:rFonts w:ascii="Times New Roman" w:hAnsi="Times New Roman" w:cs="Times New Roman"/>
                <w:b/>
                <w:bCs/>
                <w:szCs w:val="22"/>
              </w:rPr>
              <w:t>Course :</w:t>
            </w:r>
          </w:p>
        </w:tc>
        <w:tc>
          <w:tcPr>
            <w:tcW w:w="2234" w:type="dxa"/>
            <w:gridSpan w:val="2"/>
          </w:tcPr>
          <w:p w:rsidR="00F96708" w:rsidRPr="00A74A17" w:rsidRDefault="00F96708" w:rsidP="00BD7172">
            <w:pPr>
              <w:pStyle w:val="ListParagraph"/>
              <w:ind w:left="0"/>
              <w:contextualSpacing w:val="0"/>
              <w:jc w:val="left"/>
              <w:rPr>
                <w:rFonts w:ascii="Times New Roman" w:hAnsi="Times New Roman" w:cs="Times New Roman"/>
                <w:b/>
                <w:bCs/>
                <w:szCs w:val="22"/>
              </w:rPr>
            </w:pPr>
            <w:r w:rsidRPr="00A74A17">
              <w:rPr>
                <w:rFonts w:ascii="Times New Roman" w:hAnsi="Times New Roman"/>
                <w:szCs w:val="22"/>
              </w:rPr>
              <w:t>AHDS 364</w:t>
            </w:r>
          </w:p>
        </w:tc>
        <w:tc>
          <w:tcPr>
            <w:tcW w:w="1009" w:type="dxa"/>
          </w:tcPr>
          <w:p w:rsidR="00F96708" w:rsidRPr="00A74A17" w:rsidRDefault="00F96708" w:rsidP="00BD7172">
            <w:pPr>
              <w:pStyle w:val="ListParagraph"/>
              <w:ind w:left="0"/>
              <w:contextualSpacing w:val="0"/>
              <w:jc w:val="left"/>
              <w:rPr>
                <w:rFonts w:ascii="Times New Roman" w:hAnsi="Times New Roman" w:cs="Times New Roman"/>
                <w:b/>
                <w:bCs/>
                <w:szCs w:val="22"/>
              </w:rPr>
            </w:pPr>
          </w:p>
        </w:tc>
        <w:tc>
          <w:tcPr>
            <w:tcW w:w="1212" w:type="dxa"/>
          </w:tcPr>
          <w:p w:rsidR="00F96708" w:rsidRPr="00A74A17" w:rsidRDefault="00F96708" w:rsidP="00BD7172">
            <w:pPr>
              <w:pStyle w:val="ListParagraph"/>
              <w:ind w:left="0"/>
              <w:contextualSpacing w:val="0"/>
              <w:jc w:val="left"/>
              <w:rPr>
                <w:rFonts w:ascii="Times New Roman" w:hAnsi="Times New Roman" w:cs="Times New Roman"/>
                <w:b/>
                <w:bCs/>
                <w:szCs w:val="22"/>
              </w:rPr>
            </w:pPr>
            <w:r w:rsidRPr="00A74A17">
              <w:rPr>
                <w:rFonts w:ascii="Times New Roman" w:hAnsi="Times New Roman" w:cs="Times New Roman"/>
                <w:b/>
                <w:bCs/>
                <w:szCs w:val="22"/>
              </w:rPr>
              <w:t>Credit:</w:t>
            </w:r>
          </w:p>
        </w:tc>
        <w:tc>
          <w:tcPr>
            <w:tcW w:w="1268" w:type="dxa"/>
          </w:tcPr>
          <w:p w:rsidR="00F96708" w:rsidRPr="00A74A17" w:rsidRDefault="00F96708" w:rsidP="00BD7172">
            <w:pPr>
              <w:pStyle w:val="ListParagraph"/>
              <w:ind w:left="0"/>
              <w:contextualSpacing w:val="0"/>
              <w:jc w:val="left"/>
              <w:rPr>
                <w:rFonts w:ascii="Times New Roman" w:hAnsi="Times New Roman" w:cs="Times New Roman"/>
                <w:b/>
                <w:bCs/>
                <w:szCs w:val="22"/>
              </w:rPr>
            </w:pPr>
            <w:r w:rsidRPr="00A74A17">
              <w:rPr>
                <w:rFonts w:ascii="Times New Roman" w:hAnsi="Times New Roman"/>
                <w:szCs w:val="22"/>
              </w:rPr>
              <w:t>2(1+1)</w:t>
            </w:r>
          </w:p>
        </w:tc>
        <w:tc>
          <w:tcPr>
            <w:tcW w:w="1937" w:type="dxa"/>
          </w:tcPr>
          <w:p w:rsidR="00F96708" w:rsidRPr="00A74A17" w:rsidRDefault="00F96708" w:rsidP="00BD7172">
            <w:pPr>
              <w:pStyle w:val="ListParagraph"/>
              <w:ind w:left="0"/>
              <w:contextualSpacing w:val="0"/>
              <w:jc w:val="left"/>
              <w:rPr>
                <w:rFonts w:ascii="Times New Roman" w:hAnsi="Times New Roman" w:cs="Times New Roman"/>
                <w:b/>
                <w:bCs/>
                <w:szCs w:val="22"/>
              </w:rPr>
            </w:pPr>
            <w:r w:rsidRPr="00A74A17">
              <w:rPr>
                <w:rFonts w:ascii="Times New Roman" w:hAnsi="Times New Roman" w:cs="Times New Roman"/>
                <w:b/>
                <w:bCs/>
                <w:szCs w:val="22"/>
              </w:rPr>
              <w:t>Semester-V</w:t>
            </w:r>
          </w:p>
        </w:tc>
      </w:tr>
      <w:tr w:rsidR="00F96708" w:rsidRPr="00A74A17" w:rsidTr="00F96708">
        <w:tc>
          <w:tcPr>
            <w:tcW w:w="1978" w:type="dxa"/>
            <w:gridSpan w:val="2"/>
          </w:tcPr>
          <w:p w:rsidR="00F96708" w:rsidRPr="00A74A17" w:rsidRDefault="00F96708" w:rsidP="00BD7172">
            <w:pPr>
              <w:pStyle w:val="ListParagraph"/>
              <w:ind w:left="0"/>
              <w:contextualSpacing w:val="0"/>
              <w:jc w:val="left"/>
              <w:rPr>
                <w:rFonts w:ascii="Times New Roman" w:hAnsi="Times New Roman" w:cs="Times New Roman"/>
                <w:b/>
                <w:bCs/>
                <w:szCs w:val="22"/>
              </w:rPr>
            </w:pPr>
            <w:r w:rsidRPr="00A74A17">
              <w:rPr>
                <w:rFonts w:ascii="Times New Roman" w:hAnsi="Times New Roman" w:cs="Times New Roman"/>
                <w:b/>
                <w:bCs/>
                <w:szCs w:val="22"/>
              </w:rPr>
              <w:t>Course title:</w:t>
            </w:r>
          </w:p>
        </w:tc>
        <w:tc>
          <w:tcPr>
            <w:tcW w:w="7130" w:type="dxa"/>
            <w:gridSpan w:val="5"/>
          </w:tcPr>
          <w:p w:rsidR="00F96708" w:rsidRPr="00A74A17" w:rsidRDefault="00F96708" w:rsidP="00BD7172">
            <w:pPr>
              <w:pStyle w:val="ListParagraph"/>
              <w:ind w:left="0"/>
              <w:contextualSpacing w:val="0"/>
              <w:jc w:val="left"/>
              <w:rPr>
                <w:rFonts w:ascii="Times New Roman" w:hAnsi="Times New Roman" w:cs="Times New Roman"/>
                <w:b/>
                <w:bCs/>
                <w:szCs w:val="22"/>
              </w:rPr>
            </w:pPr>
            <w:r w:rsidRPr="00A74A17">
              <w:rPr>
                <w:rFonts w:ascii="Times New Roman" w:hAnsi="Times New Roman"/>
                <w:szCs w:val="22"/>
              </w:rPr>
              <w:t>Sheep Goat and Poultry Production</w:t>
            </w:r>
          </w:p>
        </w:tc>
      </w:tr>
    </w:tbl>
    <w:p w:rsidR="00F96708" w:rsidRPr="00A74A17" w:rsidRDefault="00F96708" w:rsidP="00BD7172">
      <w:pPr>
        <w:tabs>
          <w:tab w:val="center" w:pos="4500"/>
        </w:tabs>
        <w:spacing w:after="0" w:line="240" w:lineRule="auto"/>
        <w:rPr>
          <w:rFonts w:ascii="Times New Roman" w:hAnsi="Times New Roman" w:cs="Times New Roman"/>
          <w:b/>
          <w:bCs/>
          <w:szCs w:val="22"/>
        </w:rPr>
      </w:pPr>
      <w:r w:rsidRPr="00A74A17">
        <w:rPr>
          <w:rFonts w:ascii="Times New Roman" w:hAnsi="Times New Roman" w:cs="Times New Roman"/>
          <w:b/>
          <w:bCs/>
          <w:szCs w:val="22"/>
        </w:rPr>
        <w:t xml:space="preserve">Syllabus </w:t>
      </w:r>
    </w:p>
    <w:p w:rsidR="00F96708" w:rsidRPr="00A74A17" w:rsidRDefault="00F96708" w:rsidP="00BD7172">
      <w:pPr>
        <w:tabs>
          <w:tab w:val="center" w:pos="4500"/>
        </w:tabs>
        <w:spacing w:after="0" w:line="240" w:lineRule="auto"/>
        <w:rPr>
          <w:rFonts w:ascii="Times New Roman" w:hAnsi="Times New Roman" w:cs="Times New Roman"/>
          <w:b/>
          <w:bCs/>
          <w:szCs w:val="22"/>
        </w:rPr>
      </w:pPr>
      <w:r w:rsidRPr="00A74A17">
        <w:rPr>
          <w:rFonts w:ascii="Times New Roman" w:hAnsi="Times New Roman" w:cs="Times New Roman"/>
          <w:b/>
          <w:bCs/>
          <w:szCs w:val="22"/>
        </w:rPr>
        <w:t xml:space="preserve">Theory </w:t>
      </w:r>
    </w:p>
    <w:p w:rsidR="00F96708" w:rsidRPr="00A74A17" w:rsidRDefault="00F96708" w:rsidP="00BD7172">
      <w:pPr>
        <w:tabs>
          <w:tab w:val="left" w:pos="720"/>
          <w:tab w:val="left" w:pos="1440"/>
          <w:tab w:val="center" w:pos="4500"/>
        </w:tabs>
        <w:spacing w:after="0" w:line="240" w:lineRule="auto"/>
        <w:ind w:firstLine="720"/>
        <w:jc w:val="both"/>
        <w:rPr>
          <w:rFonts w:ascii="Times New Roman" w:hAnsi="Times New Roman" w:cs="Times New Roman"/>
          <w:szCs w:val="22"/>
        </w:rPr>
      </w:pPr>
      <w:r w:rsidRPr="00A74A17">
        <w:rPr>
          <w:rFonts w:ascii="Times New Roman" w:hAnsi="Times New Roman" w:cs="Times New Roman"/>
          <w:szCs w:val="22"/>
        </w:rPr>
        <w:t>Importance of sheep and goat production in national economy. Important Indian and Exotic breeds of sheep and goat. Common terminologies used in sheep and goat production. Classification and study of Indigenous and exotic sheep and goat breeds. Housing requirement of sheep and goat. Rearing methods and housing systems of sheep and goat. Breeding seasons and mating systems of sheep and goat. Principles and practices of sheep and goat feeding, flushing of ewes and does.  Care and management of pregnant ewes &amp; does. . Care and management of lambs/kids and rams / bucks. Importance, composition and utilization of sheep and goat milk.  Marketing of sheep and goat. Study of diseases of sheep and goat. Vaccination and health cover in sheep and goat.</w:t>
      </w:r>
    </w:p>
    <w:p w:rsidR="00F96708" w:rsidRPr="00A74A17" w:rsidRDefault="00F96708" w:rsidP="00BD7172">
      <w:pPr>
        <w:tabs>
          <w:tab w:val="left" w:pos="720"/>
          <w:tab w:val="left" w:pos="1440"/>
          <w:tab w:val="center" w:pos="4500"/>
        </w:tabs>
        <w:spacing w:after="0" w:line="240" w:lineRule="auto"/>
        <w:ind w:firstLine="720"/>
        <w:jc w:val="both"/>
        <w:rPr>
          <w:rFonts w:ascii="Times New Roman" w:hAnsi="Times New Roman" w:cs="Times New Roman"/>
          <w:szCs w:val="22"/>
        </w:rPr>
      </w:pPr>
      <w:r w:rsidRPr="00A74A17">
        <w:rPr>
          <w:rFonts w:ascii="Times New Roman" w:hAnsi="Times New Roman" w:cs="Times New Roman"/>
          <w:szCs w:val="22"/>
        </w:rPr>
        <w:t xml:space="preserve">Importance of poultry production in national economy. Common terminologies used in poultry production. Classification and study of Indigenous and exotic poultry breeds.   Digestive  system and digestion and absorption of nutrients in  fowl. Methods of rearing, feeding and management of chicks, pullets, layers and broilers.   Selection, incubation, hatching of eggs and brooding in poultry.  Preservation, grading, marketing of eggs and its economics. Vaccination and health cover in poultry.                                                                                 </w:t>
      </w:r>
    </w:p>
    <w:p w:rsidR="00F96708" w:rsidRPr="00A74A17" w:rsidRDefault="00F96708" w:rsidP="00BD7172">
      <w:pPr>
        <w:tabs>
          <w:tab w:val="left" w:pos="720"/>
          <w:tab w:val="left" w:pos="1440"/>
          <w:tab w:val="center" w:pos="4500"/>
        </w:tabs>
        <w:spacing w:after="0" w:line="240" w:lineRule="auto"/>
        <w:rPr>
          <w:rFonts w:ascii="Times New Roman" w:hAnsi="Times New Roman" w:cs="Times New Roman"/>
          <w:b/>
          <w:bCs/>
          <w:szCs w:val="22"/>
        </w:rPr>
      </w:pPr>
      <w:r w:rsidRPr="00A74A17">
        <w:rPr>
          <w:rFonts w:ascii="Times New Roman" w:hAnsi="Times New Roman" w:cs="Times New Roman"/>
          <w:b/>
          <w:bCs/>
          <w:szCs w:val="22"/>
        </w:rPr>
        <w:t>Practical</w:t>
      </w:r>
    </w:p>
    <w:p w:rsidR="00F96708" w:rsidRPr="00A74A17" w:rsidRDefault="00F96708" w:rsidP="00BD7172">
      <w:pPr>
        <w:tabs>
          <w:tab w:val="left" w:pos="720"/>
          <w:tab w:val="left" w:pos="1440"/>
          <w:tab w:val="center" w:pos="4500"/>
        </w:tabs>
        <w:spacing w:after="0" w:line="240" w:lineRule="auto"/>
        <w:jc w:val="both"/>
        <w:rPr>
          <w:rFonts w:ascii="Times New Roman" w:hAnsi="Times New Roman" w:cs="Times New Roman"/>
          <w:szCs w:val="22"/>
        </w:rPr>
      </w:pPr>
      <w:r w:rsidRPr="00A74A17">
        <w:rPr>
          <w:rFonts w:ascii="Times New Roman" w:hAnsi="Times New Roman" w:cs="Times New Roman"/>
          <w:szCs w:val="22"/>
        </w:rPr>
        <w:tab/>
        <w:t xml:space="preserve">Study of body parts of sheep, goat and poultry. Study of differences between sheep and goat. Identification marking in sheep, goat and poultry. Management practices in sheep and goat viz. clipping, spraying, dusting, docking , ringing, etc. Management practices in poultry viz. Debeaking. Feeding habits of sheep and goat. </w:t>
      </w:r>
      <w:r w:rsidRPr="00A74A17">
        <w:rPr>
          <w:rFonts w:ascii="Times New Roman" w:hAnsi="Times New Roman" w:cs="Times New Roman"/>
          <w:szCs w:val="22"/>
        </w:rPr>
        <w:tab/>
        <w:t xml:space="preserve">Nutrients requirement for different classes of sheep and goat . Computation of ration for different classes of poultry. Shearing of sheep and grading of wool. Judging and culling of sheep and goat. Preparation of animals for slaughter and different methods of slaughter. Study of different meat cuts, dressing percentage, meat bone ratio and edible and non-edible offal’s. </w:t>
      </w:r>
      <w:r w:rsidRPr="00A74A17">
        <w:rPr>
          <w:rFonts w:ascii="Times New Roman" w:hAnsi="Times New Roman" w:cs="Times New Roman"/>
          <w:szCs w:val="22"/>
        </w:rPr>
        <w:tab/>
        <w:t>Candling of eggs. Study of various farm records maintained at sheep and goat farm. Preparation of viable bank proposal. Vaccination and deworming of sheep and goat. Vaccination of poultry. Visit to sheep, goat and poultry farm</w:t>
      </w:r>
    </w:p>
    <w:p w:rsidR="00F96708" w:rsidRPr="00A74A17" w:rsidRDefault="00F96708" w:rsidP="00BD7172">
      <w:pPr>
        <w:tabs>
          <w:tab w:val="left" w:pos="720"/>
          <w:tab w:val="left" w:pos="1440"/>
          <w:tab w:val="center" w:pos="4500"/>
        </w:tabs>
        <w:spacing w:after="0" w:line="240" w:lineRule="auto"/>
        <w:jc w:val="both"/>
        <w:rPr>
          <w:szCs w:val="22"/>
        </w:rPr>
      </w:pPr>
    </w:p>
    <w:p w:rsidR="00F96708" w:rsidRPr="00A74A17" w:rsidRDefault="00F96708" w:rsidP="00BD7172">
      <w:pPr>
        <w:tabs>
          <w:tab w:val="left" w:pos="720"/>
          <w:tab w:val="left" w:pos="1440"/>
          <w:tab w:val="left" w:pos="3665"/>
        </w:tabs>
        <w:spacing w:after="0" w:line="240" w:lineRule="auto"/>
        <w:rPr>
          <w:rFonts w:ascii="Times New Roman" w:hAnsi="Times New Roman" w:cs="Times New Roman"/>
          <w:b/>
          <w:bCs/>
          <w:szCs w:val="22"/>
        </w:rPr>
      </w:pPr>
      <w:r w:rsidRPr="00A74A17">
        <w:rPr>
          <w:rFonts w:ascii="Times New Roman" w:hAnsi="Times New Roman" w:cs="Times New Roman"/>
          <w:b/>
          <w:bCs/>
          <w:szCs w:val="22"/>
        </w:rPr>
        <w:t>Teaching Schedule</w:t>
      </w:r>
    </w:p>
    <w:p w:rsidR="00F96708" w:rsidRPr="00A74A17" w:rsidRDefault="00F96708" w:rsidP="00BD7172">
      <w:pPr>
        <w:pStyle w:val="ListParagraph"/>
        <w:numPr>
          <w:ilvl w:val="0"/>
          <w:numId w:val="128"/>
        </w:numPr>
        <w:tabs>
          <w:tab w:val="left" w:pos="720"/>
          <w:tab w:val="left" w:pos="1440"/>
          <w:tab w:val="left" w:pos="3665"/>
        </w:tabs>
        <w:contextualSpacing w:val="0"/>
        <w:rPr>
          <w:rFonts w:ascii="Times New Roman" w:hAnsi="Times New Roman" w:cs="Times New Roman"/>
          <w:b/>
          <w:bCs/>
          <w:szCs w:val="22"/>
        </w:rPr>
      </w:pPr>
      <w:r w:rsidRPr="00A74A17">
        <w:rPr>
          <w:rFonts w:ascii="Times New Roman" w:hAnsi="Times New Roman" w:cs="Times New Roman"/>
          <w:b/>
          <w:bCs/>
          <w:szCs w:val="22"/>
        </w:rPr>
        <w:t>Theory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0"/>
        <w:gridCol w:w="7248"/>
        <w:gridCol w:w="1260"/>
      </w:tblGrid>
      <w:tr w:rsidR="00F96708" w:rsidRPr="00A74A17" w:rsidTr="00F96708">
        <w:tc>
          <w:tcPr>
            <w:tcW w:w="870" w:type="dxa"/>
          </w:tcPr>
          <w:p w:rsidR="00F96708" w:rsidRPr="00A74A17" w:rsidRDefault="00F96708" w:rsidP="00BD7172">
            <w:pPr>
              <w:spacing w:after="0" w:line="240" w:lineRule="auto"/>
              <w:ind w:left="-144" w:right="-144"/>
              <w:jc w:val="center"/>
              <w:rPr>
                <w:rFonts w:ascii="Times New Roman" w:hAnsi="Times New Roman" w:cs="Times New Roman"/>
                <w:b/>
                <w:bCs/>
                <w:szCs w:val="22"/>
              </w:rPr>
            </w:pPr>
            <w:r w:rsidRPr="00A74A17">
              <w:rPr>
                <w:rFonts w:ascii="Times New Roman" w:hAnsi="Times New Roman" w:cs="Times New Roman"/>
                <w:b/>
                <w:bCs/>
                <w:szCs w:val="22"/>
              </w:rPr>
              <w:t>Lecture</w:t>
            </w:r>
          </w:p>
        </w:tc>
        <w:tc>
          <w:tcPr>
            <w:tcW w:w="7248" w:type="dxa"/>
          </w:tcPr>
          <w:p w:rsidR="00F96708" w:rsidRPr="00A74A17" w:rsidRDefault="00F96708" w:rsidP="00BD7172">
            <w:pPr>
              <w:spacing w:after="0" w:line="240" w:lineRule="auto"/>
              <w:ind w:left="-144" w:right="-144"/>
              <w:jc w:val="center"/>
              <w:rPr>
                <w:rFonts w:ascii="Times New Roman" w:hAnsi="Times New Roman" w:cs="Times New Roman"/>
                <w:b/>
                <w:bCs/>
                <w:szCs w:val="22"/>
              </w:rPr>
            </w:pPr>
            <w:r w:rsidRPr="00A74A17">
              <w:rPr>
                <w:rFonts w:ascii="Times New Roman" w:hAnsi="Times New Roman" w:cs="Times New Roman"/>
                <w:b/>
                <w:bCs/>
                <w:szCs w:val="22"/>
              </w:rPr>
              <w:t>Topic</w:t>
            </w:r>
          </w:p>
        </w:tc>
        <w:tc>
          <w:tcPr>
            <w:tcW w:w="1260" w:type="dxa"/>
          </w:tcPr>
          <w:p w:rsidR="00F96708" w:rsidRPr="00A74A17" w:rsidRDefault="00F96708" w:rsidP="00BD7172">
            <w:pPr>
              <w:spacing w:after="0" w:line="240" w:lineRule="auto"/>
              <w:ind w:left="-144" w:right="-144"/>
              <w:jc w:val="center"/>
              <w:rPr>
                <w:rFonts w:ascii="Times New Roman" w:hAnsi="Times New Roman" w:cs="Times New Roman"/>
                <w:b/>
                <w:bCs/>
                <w:szCs w:val="22"/>
              </w:rPr>
            </w:pPr>
            <w:r w:rsidRPr="00A74A17">
              <w:rPr>
                <w:rFonts w:ascii="Times New Roman" w:hAnsi="Times New Roman" w:cs="Times New Roman"/>
                <w:b/>
                <w:bCs/>
                <w:szCs w:val="22"/>
              </w:rPr>
              <w:t>Weightage (%)</w:t>
            </w:r>
          </w:p>
        </w:tc>
      </w:tr>
      <w:tr w:rsidR="00F96708" w:rsidRPr="00A74A17" w:rsidTr="00F96708">
        <w:tc>
          <w:tcPr>
            <w:tcW w:w="870" w:type="dxa"/>
          </w:tcPr>
          <w:p w:rsidR="00F96708" w:rsidRPr="00A74A17" w:rsidRDefault="00F96708" w:rsidP="00BD7172">
            <w:pPr>
              <w:spacing w:after="0" w:line="240" w:lineRule="auto"/>
              <w:ind w:left="-144" w:right="-144"/>
              <w:jc w:val="center"/>
              <w:rPr>
                <w:rFonts w:ascii="Times New Roman" w:hAnsi="Times New Roman" w:cs="Times New Roman"/>
                <w:bCs/>
                <w:szCs w:val="22"/>
              </w:rPr>
            </w:pPr>
            <w:r w:rsidRPr="00A74A17">
              <w:rPr>
                <w:rFonts w:ascii="Times New Roman" w:hAnsi="Times New Roman" w:cs="Times New Roman"/>
                <w:bCs/>
                <w:szCs w:val="22"/>
              </w:rPr>
              <w:t>1</w:t>
            </w:r>
          </w:p>
        </w:tc>
        <w:tc>
          <w:tcPr>
            <w:tcW w:w="7248" w:type="dxa"/>
          </w:tcPr>
          <w:p w:rsidR="00F96708" w:rsidRPr="00A74A17" w:rsidRDefault="00F96708" w:rsidP="00BD7172">
            <w:pPr>
              <w:tabs>
                <w:tab w:val="left" w:pos="720"/>
                <w:tab w:val="left" w:pos="1440"/>
                <w:tab w:val="center" w:pos="4500"/>
              </w:tabs>
              <w:spacing w:after="0" w:line="240" w:lineRule="auto"/>
              <w:rPr>
                <w:rFonts w:ascii="Times New Roman" w:hAnsi="Times New Roman" w:cs="Times New Roman"/>
                <w:b/>
                <w:bCs/>
                <w:szCs w:val="22"/>
              </w:rPr>
            </w:pPr>
            <w:r w:rsidRPr="00A74A17">
              <w:rPr>
                <w:rFonts w:ascii="Times New Roman" w:hAnsi="Times New Roman" w:cs="Times New Roman"/>
                <w:szCs w:val="22"/>
              </w:rPr>
              <w:t xml:space="preserve">Importance of sheep, goat and poultry production in national economy   </w:t>
            </w:r>
          </w:p>
        </w:tc>
        <w:tc>
          <w:tcPr>
            <w:tcW w:w="1260" w:type="dxa"/>
          </w:tcPr>
          <w:p w:rsidR="00F96708" w:rsidRPr="00A74A17" w:rsidRDefault="00F96708" w:rsidP="00BD7172">
            <w:pPr>
              <w:spacing w:after="0" w:line="240" w:lineRule="auto"/>
              <w:jc w:val="center"/>
              <w:rPr>
                <w:rFonts w:ascii="Times New Roman" w:hAnsi="Times New Roman" w:cs="Times New Roman"/>
                <w:bCs/>
                <w:szCs w:val="22"/>
              </w:rPr>
            </w:pPr>
            <w:r w:rsidRPr="00A74A17">
              <w:rPr>
                <w:rFonts w:ascii="Times New Roman" w:hAnsi="Times New Roman" w:cs="Times New Roman"/>
                <w:bCs/>
                <w:szCs w:val="22"/>
              </w:rPr>
              <w:t>6</w:t>
            </w:r>
          </w:p>
        </w:tc>
      </w:tr>
      <w:tr w:rsidR="00F96708" w:rsidRPr="00A74A17" w:rsidTr="00F96708">
        <w:tc>
          <w:tcPr>
            <w:tcW w:w="870" w:type="dxa"/>
          </w:tcPr>
          <w:p w:rsidR="00F96708" w:rsidRPr="00A74A17" w:rsidRDefault="00F96708" w:rsidP="00BD7172">
            <w:pPr>
              <w:spacing w:after="0" w:line="240" w:lineRule="auto"/>
              <w:ind w:left="-144" w:right="-144"/>
              <w:jc w:val="center"/>
              <w:rPr>
                <w:rFonts w:ascii="Times New Roman" w:hAnsi="Times New Roman" w:cs="Times New Roman"/>
                <w:bCs/>
                <w:szCs w:val="22"/>
              </w:rPr>
            </w:pPr>
            <w:r w:rsidRPr="00A74A17">
              <w:rPr>
                <w:rFonts w:ascii="Times New Roman" w:hAnsi="Times New Roman" w:cs="Times New Roman"/>
                <w:bCs/>
                <w:szCs w:val="22"/>
              </w:rPr>
              <w:t>2</w:t>
            </w:r>
          </w:p>
        </w:tc>
        <w:tc>
          <w:tcPr>
            <w:tcW w:w="7248" w:type="dxa"/>
          </w:tcPr>
          <w:p w:rsidR="00F96708" w:rsidRPr="00A74A17" w:rsidRDefault="00F96708" w:rsidP="00BD7172">
            <w:pPr>
              <w:spacing w:after="0" w:line="240" w:lineRule="auto"/>
              <w:rPr>
                <w:rFonts w:ascii="Times New Roman" w:hAnsi="Times New Roman" w:cs="Times New Roman"/>
                <w:b/>
                <w:bCs/>
                <w:szCs w:val="22"/>
              </w:rPr>
            </w:pPr>
            <w:r w:rsidRPr="00A74A17">
              <w:rPr>
                <w:rFonts w:ascii="Times New Roman" w:hAnsi="Times New Roman" w:cs="Times New Roman"/>
                <w:szCs w:val="22"/>
              </w:rPr>
              <w:t>Common terminologies used in sheep, goat and poultry production</w:t>
            </w:r>
          </w:p>
        </w:tc>
        <w:tc>
          <w:tcPr>
            <w:tcW w:w="1260" w:type="dxa"/>
          </w:tcPr>
          <w:p w:rsidR="00F96708" w:rsidRPr="00A74A17" w:rsidRDefault="00F96708" w:rsidP="00BD7172">
            <w:pPr>
              <w:spacing w:after="0" w:line="240" w:lineRule="auto"/>
              <w:jc w:val="center"/>
              <w:rPr>
                <w:rFonts w:ascii="Times New Roman" w:hAnsi="Times New Roman" w:cs="Times New Roman"/>
                <w:bCs/>
                <w:szCs w:val="22"/>
              </w:rPr>
            </w:pPr>
            <w:r w:rsidRPr="00A74A17">
              <w:rPr>
                <w:rFonts w:ascii="Times New Roman" w:hAnsi="Times New Roman" w:cs="Times New Roman"/>
                <w:bCs/>
                <w:szCs w:val="22"/>
              </w:rPr>
              <w:t>4</w:t>
            </w:r>
          </w:p>
        </w:tc>
      </w:tr>
      <w:tr w:rsidR="00F96708" w:rsidRPr="00A74A17" w:rsidTr="00F96708">
        <w:tc>
          <w:tcPr>
            <w:tcW w:w="870" w:type="dxa"/>
          </w:tcPr>
          <w:p w:rsidR="00F96708" w:rsidRPr="00A74A17" w:rsidRDefault="00F96708" w:rsidP="00BD7172">
            <w:pPr>
              <w:spacing w:after="0" w:line="240" w:lineRule="auto"/>
              <w:ind w:left="-144" w:right="-144"/>
              <w:jc w:val="center"/>
              <w:rPr>
                <w:rFonts w:ascii="Times New Roman" w:hAnsi="Times New Roman" w:cs="Times New Roman"/>
                <w:bCs/>
                <w:szCs w:val="22"/>
              </w:rPr>
            </w:pPr>
            <w:r w:rsidRPr="00A74A17">
              <w:rPr>
                <w:rFonts w:ascii="Times New Roman" w:hAnsi="Times New Roman" w:cs="Times New Roman"/>
                <w:bCs/>
                <w:szCs w:val="22"/>
              </w:rPr>
              <w:lastRenderedPageBreak/>
              <w:t>3</w:t>
            </w:r>
          </w:p>
        </w:tc>
        <w:tc>
          <w:tcPr>
            <w:tcW w:w="7248" w:type="dxa"/>
          </w:tcPr>
          <w:p w:rsidR="00F96708" w:rsidRPr="00A74A17" w:rsidRDefault="00F96708" w:rsidP="00BD7172">
            <w:pPr>
              <w:spacing w:after="0" w:line="240" w:lineRule="auto"/>
              <w:rPr>
                <w:rFonts w:ascii="Times New Roman" w:hAnsi="Times New Roman" w:cs="Times New Roman"/>
                <w:szCs w:val="22"/>
              </w:rPr>
            </w:pPr>
            <w:r w:rsidRPr="00A74A17">
              <w:rPr>
                <w:rFonts w:ascii="Times New Roman" w:hAnsi="Times New Roman" w:cs="Times New Roman"/>
                <w:szCs w:val="22"/>
              </w:rPr>
              <w:t>Classification and study of Indigenous and exotic sheep breeds</w:t>
            </w:r>
          </w:p>
        </w:tc>
        <w:tc>
          <w:tcPr>
            <w:tcW w:w="1260" w:type="dxa"/>
          </w:tcPr>
          <w:p w:rsidR="00F96708" w:rsidRPr="00A74A17" w:rsidRDefault="00F96708" w:rsidP="00BD7172">
            <w:pPr>
              <w:spacing w:after="0" w:line="240" w:lineRule="auto"/>
              <w:jc w:val="center"/>
              <w:rPr>
                <w:rFonts w:ascii="Times New Roman" w:hAnsi="Times New Roman" w:cs="Times New Roman"/>
                <w:bCs/>
                <w:szCs w:val="22"/>
              </w:rPr>
            </w:pPr>
            <w:r w:rsidRPr="00A74A17">
              <w:rPr>
                <w:rFonts w:ascii="Times New Roman" w:hAnsi="Times New Roman" w:cs="Times New Roman"/>
                <w:bCs/>
                <w:szCs w:val="22"/>
              </w:rPr>
              <w:t>6</w:t>
            </w:r>
          </w:p>
        </w:tc>
      </w:tr>
      <w:tr w:rsidR="00F96708" w:rsidRPr="00A74A17" w:rsidTr="00F96708">
        <w:tc>
          <w:tcPr>
            <w:tcW w:w="870" w:type="dxa"/>
          </w:tcPr>
          <w:p w:rsidR="00F96708" w:rsidRPr="00A74A17" w:rsidRDefault="00F96708" w:rsidP="00BD7172">
            <w:pPr>
              <w:spacing w:after="0" w:line="240" w:lineRule="auto"/>
              <w:ind w:left="-144" w:right="-144"/>
              <w:jc w:val="center"/>
              <w:rPr>
                <w:rFonts w:ascii="Times New Roman" w:hAnsi="Times New Roman" w:cs="Times New Roman"/>
                <w:bCs/>
                <w:szCs w:val="22"/>
              </w:rPr>
            </w:pPr>
            <w:r w:rsidRPr="00A74A17">
              <w:rPr>
                <w:rFonts w:ascii="Times New Roman" w:hAnsi="Times New Roman" w:cs="Times New Roman"/>
                <w:bCs/>
                <w:szCs w:val="22"/>
              </w:rPr>
              <w:t xml:space="preserve">4 </w:t>
            </w:r>
          </w:p>
        </w:tc>
        <w:tc>
          <w:tcPr>
            <w:tcW w:w="7248" w:type="dxa"/>
          </w:tcPr>
          <w:p w:rsidR="00F96708" w:rsidRPr="00A74A17" w:rsidRDefault="00F96708" w:rsidP="00BD7172">
            <w:pPr>
              <w:spacing w:after="0" w:line="240" w:lineRule="auto"/>
              <w:rPr>
                <w:rFonts w:ascii="Times New Roman" w:hAnsi="Times New Roman" w:cs="Times New Roman"/>
                <w:b/>
                <w:bCs/>
                <w:szCs w:val="22"/>
              </w:rPr>
            </w:pPr>
            <w:r w:rsidRPr="00A74A17">
              <w:rPr>
                <w:rFonts w:ascii="Times New Roman" w:hAnsi="Times New Roman" w:cs="Times New Roman"/>
                <w:szCs w:val="22"/>
              </w:rPr>
              <w:t>Classification and study of Indigenous and exotic goat breeds</w:t>
            </w:r>
          </w:p>
        </w:tc>
        <w:tc>
          <w:tcPr>
            <w:tcW w:w="1260" w:type="dxa"/>
          </w:tcPr>
          <w:p w:rsidR="00F96708" w:rsidRPr="00A74A17" w:rsidRDefault="00F96708" w:rsidP="00BD7172">
            <w:pPr>
              <w:spacing w:after="0" w:line="240" w:lineRule="auto"/>
              <w:jc w:val="center"/>
              <w:rPr>
                <w:rFonts w:ascii="Times New Roman" w:hAnsi="Times New Roman" w:cs="Times New Roman"/>
                <w:bCs/>
                <w:szCs w:val="22"/>
              </w:rPr>
            </w:pPr>
            <w:r w:rsidRPr="00A74A17">
              <w:rPr>
                <w:rFonts w:ascii="Times New Roman" w:hAnsi="Times New Roman" w:cs="Times New Roman"/>
                <w:bCs/>
                <w:szCs w:val="22"/>
              </w:rPr>
              <w:t>6</w:t>
            </w:r>
          </w:p>
        </w:tc>
      </w:tr>
      <w:tr w:rsidR="00F96708" w:rsidRPr="00A74A17" w:rsidTr="00F96708">
        <w:tc>
          <w:tcPr>
            <w:tcW w:w="870" w:type="dxa"/>
          </w:tcPr>
          <w:p w:rsidR="00F96708" w:rsidRPr="00A74A17" w:rsidRDefault="00F96708" w:rsidP="00BD7172">
            <w:pPr>
              <w:spacing w:after="0" w:line="240" w:lineRule="auto"/>
              <w:ind w:left="-144" w:right="-144"/>
              <w:jc w:val="center"/>
              <w:rPr>
                <w:rFonts w:ascii="Times New Roman" w:hAnsi="Times New Roman" w:cs="Times New Roman"/>
                <w:bCs/>
                <w:szCs w:val="22"/>
              </w:rPr>
            </w:pPr>
            <w:r w:rsidRPr="00A74A17">
              <w:rPr>
                <w:rFonts w:ascii="Times New Roman" w:hAnsi="Times New Roman" w:cs="Times New Roman"/>
                <w:bCs/>
                <w:szCs w:val="22"/>
              </w:rPr>
              <w:t>5</w:t>
            </w:r>
          </w:p>
        </w:tc>
        <w:tc>
          <w:tcPr>
            <w:tcW w:w="7248" w:type="dxa"/>
          </w:tcPr>
          <w:p w:rsidR="00F96708" w:rsidRPr="00A74A17" w:rsidRDefault="00F96708" w:rsidP="00BD7172">
            <w:pPr>
              <w:spacing w:after="0" w:line="240" w:lineRule="auto"/>
              <w:rPr>
                <w:rFonts w:ascii="Times New Roman" w:hAnsi="Times New Roman" w:cs="Times New Roman"/>
                <w:szCs w:val="22"/>
              </w:rPr>
            </w:pPr>
            <w:r w:rsidRPr="00A74A17">
              <w:rPr>
                <w:rFonts w:ascii="Times New Roman" w:hAnsi="Times New Roman" w:cs="Times New Roman"/>
                <w:szCs w:val="22"/>
              </w:rPr>
              <w:t>Classification and study of Indigenous and exotic poultry breeds</w:t>
            </w:r>
          </w:p>
        </w:tc>
        <w:tc>
          <w:tcPr>
            <w:tcW w:w="1260" w:type="dxa"/>
          </w:tcPr>
          <w:p w:rsidR="00F96708" w:rsidRPr="00A74A17" w:rsidRDefault="00F96708" w:rsidP="00BD7172">
            <w:pPr>
              <w:spacing w:after="0" w:line="240" w:lineRule="auto"/>
              <w:jc w:val="center"/>
              <w:rPr>
                <w:rFonts w:ascii="Times New Roman" w:hAnsi="Times New Roman" w:cs="Times New Roman"/>
                <w:bCs/>
                <w:szCs w:val="22"/>
              </w:rPr>
            </w:pPr>
            <w:r w:rsidRPr="00A74A17">
              <w:rPr>
                <w:rFonts w:ascii="Times New Roman" w:hAnsi="Times New Roman" w:cs="Times New Roman"/>
                <w:bCs/>
                <w:szCs w:val="22"/>
              </w:rPr>
              <w:t>6</w:t>
            </w:r>
          </w:p>
        </w:tc>
      </w:tr>
      <w:tr w:rsidR="00F96708" w:rsidRPr="00A74A17" w:rsidTr="00F96708">
        <w:tc>
          <w:tcPr>
            <w:tcW w:w="870" w:type="dxa"/>
          </w:tcPr>
          <w:p w:rsidR="00F96708" w:rsidRPr="00A74A17" w:rsidRDefault="00F96708" w:rsidP="00BD7172">
            <w:pPr>
              <w:spacing w:after="0" w:line="240" w:lineRule="auto"/>
              <w:ind w:left="-144" w:right="-144"/>
              <w:jc w:val="center"/>
              <w:rPr>
                <w:rFonts w:ascii="Times New Roman" w:hAnsi="Times New Roman" w:cs="Times New Roman"/>
                <w:bCs/>
                <w:szCs w:val="22"/>
              </w:rPr>
            </w:pPr>
            <w:r w:rsidRPr="00A74A17">
              <w:rPr>
                <w:rFonts w:ascii="Times New Roman" w:hAnsi="Times New Roman" w:cs="Times New Roman"/>
                <w:bCs/>
                <w:szCs w:val="22"/>
              </w:rPr>
              <w:t>6</w:t>
            </w:r>
          </w:p>
        </w:tc>
        <w:tc>
          <w:tcPr>
            <w:tcW w:w="7248" w:type="dxa"/>
          </w:tcPr>
          <w:p w:rsidR="00F96708" w:rsidRPr="00A74A17" w:rsidRDefault="00F96708" w:rsidP="00BD7172">
            <w:pPr>
              <w:spacing w:after="0" w:line="240" w:lineRule="auto"/>
              <w:rPr>
                <w:rFonts w:ascii="Times New Roman" w:hAnsi="Times New Roman" w:cs="Times New Roman"/>
                <w:b/>
                <w:bCs/>
                <w:szCs w:val="22"/>
              </w:rPr>
            </w:pPr>
            <w:r w:rsidRPr="00A74A17">
              <w:rPr>
                <w:rFonts w:ascii="Times New Roman" w:hAnsi="Times New Roman" w:cs="Times New Roman"/>
                <w:szCs w:val="22"/>
              </w:rPr>
              <w:t xml:space="preserve">Breeding seasons, mating systems, rearing methods and housing systems of sheep and goat                         </w:t>
            </w:r>
          </w:p>
        </w:tc>
        <w:tc>
          <w:tcPr>
            <w:tcW w:w="1260" w:type="dxa"/>
          </w:tcPr>
          <w:p w:rsidR="00F96708" w:rsidRPr="00A74A17" w:rsidRDefault="00F96708" w:rsidP="00BD7172">
            <w:pPr>
              <w:spacing w:after="0" w:line="240" w:lineRule="auto"/>
              <w:jc w:val="center"/>
              <w:rPr>
                <w:rFonts w:ascii="Times New Roman" w:hAnsi="Times New Roman" w:cs="Times New Roman"/>
                <w:bCs/>
                <w:szCs w:val="22"/>
              </w:rPr>
            </w:pPr>
            <w:r w:rsidRPr="00A74A17">
              <w:rPr>
                <w:rFonts w:ascii="Times New Roman" w:hAnsi="Times New Roman" w:cs="Times New Roman"/>
                <w:bCs/>
                <w:szCs w:val="22"/>
              </w:rPr>
              <w:t>8</w:t>
            </w:r>
          </w:p>
        </w:tc>
      </w:tr>
      <w:tr w:rsidR="00F96708" w:rsidRPr="00A74A17" w:rsidTr="00F96708">
        <w:tc>
          <w:tcPr>
            <w:tcW w:w="870" w:type="dxa"/>
          </w:tcPr>
          <w:p w:rsidR="00F96708" w:rsidRPr="00A74A17" w:rsidRDefault="00F96708" w:rsidP="00BD7172">
            <w:pPr>
              <w:spacing w:after="0" w:line="240" w:lineRule="auto"/>
              <w:ind w:left="-144" w:right="-144"/>
              <w:jc w:val="center"/>
              <w:rPr>
                <w:rFonts w:ascii="Times New Roman" w:hAnsi="Times New Roman" w:cs="Times New Roman"/>
                <w:bCs/>
                <w:szCs w:val="22"/>
              </w:rPr>
            </w:pPr>
            <w:r w:rsidRPr="00A74A17">
              <w:rPr>
                <w:rFonts w:ascii="Times New Roman" w:hAnsi="Times New Roman" w:cs="Times New Roman"/>
                <w:bCs/>
                <w:szCs w:val="22"/>
              </w:rPr>
              <w:t>7</w:t>
            </w:r>
          </w:p>
        </w:tc>
        <w:tc>
          <w:tcPr>
            <w:tcW w:w="7248" w:type="dxa"/>
          </w:tcPr>
          <w:p w:rsidR="00F96708" w:rsidRPr="00A74A17" w:rsidRDefault="00F96708" w:rsidP="00BD7172">
            <w:pPr>
              <w:spacing w:after="0" w:line="240" w:lineRule="auto"/>
              <w:rPr>
                <w:rFonts w:ascii="Times New Roman" w:hAnsi="Times New Roman" w:cs="Times New Roman"/>
                <w:b/>
                <w:bCs/>
                <w:szCs w:val="22"/>
              </w:rPr>
            </w:pPr>
            <w:r w:rsidRPr="00A74A17">
              <w:rPr>
                <w:rFonts w:ascii="Times New Roman" w:hAnsi="Times New Roman" w:cs="Times New Roman"/>
                <w:szCs w:val="22"/>
              </w:rPr>
              <w:t>Digestive system  and digestion absorption of nutrients in fowl</w:t>
            </w:r>
          </w:p>
        </w:tc>
        <w:tc>
          <w:tcPr>
            <w:tcW w:w="1260" w:type="dxa"/>
          </w:tcPr>
          <w:p w:rsidR="00F96708" w:rsidRPr="00A74A17" w:rsidRDefault="00F96708" w:rsidP="00BD7172">
            <w:pPr>
              <w:spacing w:after="0" w:line="240" w:lineRule="auto"/>
              <w:jc w:val="center"/>
              <w:rPr>
                <w:rFonts w:ascii="Times New Roman" w:hAnsi="Times New Roman" w:cs="Times New Roman"/>
                <w:bCs/>
                <w:szCs w:val="22"/>
              </w:rPr>
            </w:pPr>
            <w:r w:rsidRPr="00A74A17">
              <w:rPr>
                <w:rFonts w:ascii="Times New Roman" w:hAnsi="Times New Roman" w:cs="Times New Roman"/>
                <w:bCs/>
                <w:szCs w:val="22"/>
              </w:rPr>
              <w:t>7</w:t>
            </w:r>
          </w:p>
        </w:tc>
      </w:tr>
      <w:tr w:rsidR="00F96708" w:rsidRPr="00A74A17" w:rsidTr="00F96708">
        <w:tc>
          <w:tcPr>
            <w:tcW w:w="870" w:type="dxa"/>
          </w:tcPr>
          <w:p w:rsidR="00F96708" w:rsidRPr="00A74A17" w:rsidRDefault="00F96708" w:rsidP="00BD7172">
            <w:pPr>
              <w:spacing w:after="0" w:line="240" w:lineRule="auto"/>
              <w:ind w:left="-144" w:right="-144"/>
              <w:jc w:val="center"/>
              <w:rPr>
                <w:rFonts w:ascii="Times New Roman" w:hAnsi="Times New Roman" w:cs="Times New Roman"/>
                <w:bCs/>
                <w:szCs w:val="22"/>
              </w:rPr>
            </w:pPr>
            <w:r w:rsidRPr="00A74A17">
              <w:rPr>
                <w:rFonts w:ascii="Times New Roman" w:hAnsi="Times New Roman" w:cs="Times New Roman"/>
                <w:bCs/>
                <w:szCs w:val="22"/>
              </w:rPr>
              <w:t>8</w:t>
            </w:r>
          </w:p>
        </w:tc>
        <w:tc>
          <w:tcPr>
            <w:tcW w:w="7248" w:type="dxa"/>
          </w:tcPr>
          <w:p w:rsidR="00F96708" w:rsidRPr="00A74A17" w:rsidRDefault="00F96708" w:rsidP="00BD7172">
            <w:pPr>
              <w:tabs>
                <w:tab w:val="left" w:pos="720"/>
                <w:tab w:val="left" w:pos="1440"/>
                <w:tab w:val="center" w:pos="4500"/>
              </w:tabs>
              <w:spacing w:after="0" w:line="240" w:lineRule="auto"/>
              <w:rPr>
                <w:rFonts w:ascii="Times New Roman" w:hAnsi="Times New Roman" w:cs="Times New Roman"/>
                <w:b/>
                <w:bCs/>
                <w:szCs w:val="22"/>
              </w:rPr>
            </w:pPr>
            <w:r w:rsidRPr="00A74A17">
              <w:rPr>
                <w:rFonts w:ascii="Times New Roman" w:hAnsi="Times New Roman" w:cs="Times New Roman"/>
                <w:szCs w:val="22"/>
              </w:rPr>
              <w:t>Principles and practices of sheep and goat feeding, flushing of  ewes and doves</w:t>
            </w:r>
            <w:r w:rsidRPr="00A74A17">
              <w:rPr>
                <w:rFonts w:ascii="Times New Roman" w:hAnsi="Times New Roman" w:cs="Times New Roman"/>
                <w:szCs w:val="22"/>
              </w:rPr>
              <w:tab/>
            </w:r>
            <w:r w:rsidRPr="00A74A17">
              <w:rPr>
                <w:rFonts w:ascii="Times New Roman" w:hAnsi="Times New Roman" w:cs="Times New Roman"/>
                <w:szCs w:val="22"/>
              </w:rPr>
              <w:tab/>
            </w:r>
            <w:r w:rsidRPr="00A74A17">
              <w:rPr>
                <w:rFonts w:ascii="Times New Roman" w:hAnsi="Times New Roman" w:cs="Times New Roman"/>
                <w:szCs w:val="22"/>
              </w:rPr>
              <w:tab/>
            </w:r>
            <w:r w:rsidRPr="00A74A17">
              <w:rPr>
                <w:rFonts w:ascii="Times New Roman" w:hAnsi="Times New Roman" w:cs="Times New Roman"/>
                <w:szCs w:val="22"/>
              </w:rPr>
              <w:tab/>
            </w:r>
            <w:r w:rsidRPr="00A74A17">
              <w:rPr>
                <w:rFonts w:ascii="Times New Roman" w:hAnsi="Times New Roman" w:cs="Times New Roman"/>
                <w:szCs w:val="22"/>
              </w:rPr>
              <w:tab/>
            </w:r>
          </w:p>
        </w:tc>
        <w:tc>
          <w:tcPr>
            <w:tcW w:w="1260" w:type="dxa"/>
          </w:tcPr>
          <w:p w:rsidR="00F96708" w:rsidRPr="00A74A17" w:rsidRDefault="00F96708" w:rsidP="00BD7172">
            <w:pPr>
              <w:spacing w:after="0" w:line="240" w:lineRule="auto"/>
              <w:jc w:val="center"/>
              <w:rPr>
                <w:rFonts w:ascii="Times New Roman" w:hAnsi="Times New Roman" w:cs="Times New Roman"/>
                <w:bCs/>
                <w:szCs w:val="22"/>
              </w:rPr>
            </w:pPr>
            <w:r w:rsidRPr="00A74A17">
              <w:rPr>
                <w:rFonts w:ascii="Times New Roman" w:hAnsi="Times New Roman" w:cs="Times New Roman"/>
                <w:bCs/>
                <w:szCs w:val="22"/>
              </w:rPr>
              <w:t>7</w:t>
            </w:r>
          </w:p>
        </w:tc>
      </w:tr>
      <w:tr w:rsidR="00F96708" w:rsidRPr="00A74A17" w:rsidTr="00F96708">
        <w:tc>
          <w:tcPr>
            <w:tcW w:w="870" w:type="dxa"/>
          </w:tcPr>
          <w:p w:rsidR="00F96708" w:rsidRPr="00A74A17" w:rsidRDefault="00F96708" w:rsidP="00BD7172">
            <w:pPr>
              <w:spacing w:after="0" w:line="240" w:lineRule="auto"/>
              <w:ind w:left="-144" w:right="-144"/>
              <w:jc w:val="center"/>
              <w:rPr>
                <w:rFonts w:ascii="Times New Roman" w:hAnsi="Times New Roman" w:cs="Times New Roman"/>
                <w:bCs/>
                <w:szCs w:val="22"/>
              </w:rPr>
            </w:pPr>
            <w:r w:rsidRPr="00A74A17">
              <w:rPr>
                <w:rFonts w:ascii="Times New Roman" w:hAnsi="Times New Roman" w:cs="Times New Roman"/>
                <w:bCs/>
                <w:szCs w:val="22"/>
              </w:rPr>
              <w:t>9</w:t>
            </w:r>
          </w:p>
        </w:tc>
        <w:tc>
          <w:tcPr>
            <w:tcW w:w="7248" w:type="dxa"/>
          </w:tcPr>
          <w:p w:rsidR="00F96708" w:rsidRPr="00A74A17" w:rsidRDefault="00F96708" w:rsidP="00BD7172">
            <w:pPr>
              <w:spacing w:after="0" w:line="240" w:lineRule="auto"/>
              <w:rPr>
                <w:rFonts w:ascii="Times New Roman" w:hAnsi="Times New Roman" w:cs="Times New Roman"/>
                <w:b/>
                <w:bCs/>
                <w:szCs w:val="22"/>
              </w:rPr>
            </w:pPr>
            <w:r w:rsidRPr="00A74A17">
              <w:rPr>
                <w:rFonts w:ascii="Times New Roman" w:hAnsi="Times New Roman" w:cs="Times New Roman"/>
                <w:szCs w:val="22"/>
              </w:rPr>
              <w:t>Care and management of pregnant ewes/does, lambs/kids and rams/ bucks</w:t>
            </w:r>
          </w:p>
        </w:tc>
        <w:tc>
          <w:tcPr>
            <w:tcW w:w="1260" w:type="dxa"/>
          </w:tcPr>
          <w:p w:rsidR="00F96708" w:rsidRPr="00A74A17" w:rsidRDefault="00F96708" w:rsidP="00BD7172">
            <w:pPr>
              <w:spacing w:after="0" w:line="240" w:lineRule="auto"/>
              <w:jc w:val="center"/>
              <w:rPr>
                <w:rFonts w:ascii="Times New Roman" w:hAnsi="Times New Roman" w:cs="Times New Roman"/>
                <w:bCs/>
                <w:szCs w:val="22"/>
              </w:rPr>
            </w:pPr>
            <w:r w:rsidRPr="00A74A17">
              <w:rPr>
                <w:rFonts w:ascii="Times New Roman" w:hAnsi="Times New Roman" w:cs="Times New Roman"/>
                <w:bCs/>
                <w:szCs w:val="22"/>
              </w:rPr>
              <w:t>8</w:t>
            </w:r>
          </w:p>
        </w:tc>
      </w:tr>
      <w:tr w:rsidR="00F96708" w:rsidRPr="00A74A17" w:rsidTr="00F96708">
        <w:tc>
          <w:tcPr>
            <w:tcW w:w="870" w:type="dxa"/>
          </w:tcPr>
          <w:p w:rsidR="00F96708" w:rsidRPr="00A74A17" w:rsidRDefault="00F96708" w:rsidP="00BD7172">
            <w:pPr>
              <w:spacing w:after="0" w:line="240" w:lineRule="auto"/>
              <w:ind w:left="-144" w:right="-144"/>
              <w:jc w:val="center"/>
              <w:rPr>
                <w:rFonts w:ascii="Times New Roman" w:hAnsi="Times New Roman" w:cs="Times New Roman"/>
                <w:bCs/>
                <w:szCs w:val="22"/>
              </w:rPr>
            </w:pPr>
            <w:r w:rsidRPr="00A74A17">
              <w:rPr>
                <w:rFonts w:ascii="Times New Roman" w:hAnsi="Times New Roman" w:cs="Times New Roman"/>
                <w:bCs/>
                <w:szCs w:val="22"/>
              </w:rPr>
              <w:t>10</w:t>
            </w:r>
          </w:p>
        </w:tc>
        <w:tc>
          <w:tcPr>
            <w:tcW w:w="7248" w:type="dxa"/>
          </w:tcPr>
          <w:p w:rsidR="00F96708" w:rsidRPr="00A74A17" w:rsidRDefault="00F96708" w:rsidP="00BD7172">
            <w:pPr>
              <w:tabs>
                <w:tab w:val="left" w:pos="720"/>
                <w:tab w:val="left" w:pos="1440"/>
                <w:tab w:val="center" w:pos="4500"/>
              </w:tabs>
              <w:spacing w:after="0" w:line="240" w:lineRule="auto"/>
              <w:rPr>
                <w:rFonts w:ascii="Times New Roman" w:hAnsi="Times New Roman" w:cs="Times New Roman"/>
                <w:b/>
                <w:bCs/>
                <w:szCs w:val="22"/>
              </w:rPr>
            </w:pPr>
            <w:r w:rsidRPr="00A74A17">
              <w:rPr>
                <w:rFonts w:ascii="Times New Roman" w:hAnsi="Times New Roman" w:cs="Times New Roman"/>
                <w:szCs w:val="22"/>
              </w:rPr>
              <w:t xml:space="preserve">Methods of rearing, feeding and management of chicks, pullets,                  layers and broilers                                                                                     </w:t>
            </w:r>
          </w:p>
        </w:tc>
        <w:tc>
          <w:tcPr>
            <w:tcW w:w="1260" w:type="dxa"/>
          </w:tcPr>
          <w:p w:rsidR="00F96708" w:rsidRPr="00A74A17" w:rsidRDefault="00F96708" w:rsidP="00BD7172">
            <w:pPr>
              <w:spacing w:after="0" w:line="240" w:lineRule="auto"/>
              <w:jc w:val="center"/>
              <w:rPr>
                <w:rFonts w:ascii="Times New Roman" w:hAnsi="Times New Roman" w:cs="Times New Roman"/>
                <w:bCs/>
                <w:szCs w:val="22"/>
              </w:rPr>
            </w:pPr>
            <w:r w:rsidRPr="00A74A17">
              <w:rPr>
                <w:rFonts w:ascii="Times New Roman" w:hAnsi="Times New Roman" w:cs="Times New Roman"/>
                <w:bCs/>
                <w:szCs w:val="22"/>
              </w:rPr>
              <w:t>7</w:t>
            </w:r>
          </w:p>
        </w:tc>
      </w:tr>
      <w:tr w:rsidR="00F96708" w:rsidRPr="00A74A17" w:rsidTr="00F96708">
        <w:tc>
          <w:tcPr>
            <w:tcW w:w="870" w:type="dxa"/>
          </w:tcPr>
          <w:p w:rsidR="00F96708" w:rsidRPr="00A74A17" w:rsidRDefault="00F96708" w:rsidP="00BD7172">
            <w:pPr>
              <w:spacing w:after="0" w:line="240" w:lineRule="auto"/>
              <w:ind w:left="-144" w:right="-144"/>
              <w:jc w:val="center"/>
              <w:rPr>
                <w:rFonts w:ascii="Times New Roman" w:hAnsi="Times New Roman" w:cs="Times New Roman"/>
                <w:bCs/>
                <w:szCs w:val="22"/>
              </w:rPr>
            </w:pPr>
            <w:r w:rsidRPr="00A74A17">
              <w:rPr>
                <w:rFonts w:ascii="Times New Roman" w:hAnsi="Times New Roman" w:cs="Times New Roman"/>
                <w:bCs/>
                <w:szCs w:val="22"/>
              </w:rPr>
              <w:t>11</w:t>
            </w:r>
          </w:p>
        </w:tc>
        <w:tc>
          <w:tcPr>
            <w:tcW w:w="7248" w:type="dxa"/>
          </w:tcPr>
          <w:p w:rsidR="00F96708" w:rsidRPr="00A74A17" w:rsidRDefault="00F96708" w:rsidP="00BD7172">
            <w:pPr>
              <w:tabs>
                <w:tab w:val="left" w:pos="720"/>
                <w:tab w:val="left" w:pos="1440"/>
                <w:tab w:val="center" w:pos="4500"/>
              </w:tabs>
              <w:spacing w:after="0" w:line="240" w:lineRule="auto"/>
              <w:rPr>
                <w:rFonts w:ascii="Times New Roman" w:hAnsi="Times New Roman" w:cs="Times New Roman"/>
                <w:b/>
                <w:bCs/>
                <w:szCs w:val="22"/>
              </w:rPr>
            </w:pPr>
            <w:r w:rsidRPr="00A74A17">
              <w:rPr>
                <w:rFonts w:ascii="Times New Roman" w:hAnsi="Times New Roman" w:cs="Times New Roman"/>
                <w:szCs w:val="22"/>
              </w:rPr>
              <w:t>Importance, composition and utilization of sheep and goat milk</w:t>
            </w:r>
            <w:r w:rsidRPr="00A74A17">
              <w:rPr>
                <w:rFonts w:ascii="Times New Roman" w:hAnsi="Times New Roman" w:cs="Times New Roman"/>
                <w:szCs w:val="22"/>
              </w:rPr>
              <w:tab/>
              <w:t xml:space="preserve"> </w:t>
            </w:r>
          </w:p>
        </w:tc>
        <w:tc>
          <w:tcPr>
            <w:tcW w:w="1260" w:type="dxa"/>
          </w:tcPr>
          <w:p w:rsidR="00F96708" w:rsidRPr="00A74A17" w:rsidRDefault="00F96708" w:rsidP="00BD7172">
            <w:pPr>
              <w:spacing w:after="0" w:line="240" w:lineRule="auto"/>
              <w:jc w:val="center"/>
              <w:rPr>
                <w:rFonts w:ascii="Times New Roman" w:hAnsi="Times New Roman" w:cs="Times New Roman"/>
                <w:bCs/>
                <w:szCs w:val="22"/>
              </w:rPr>
            </w:pPr>
            <w:r w:rsidRPr="00A74A17">
              <w:rPr>
                <w:rFonts w:ascii="Times New Roman" w:hAnsi="Times New Roman" w:cs="Times New Roman"/>
                <w:bCs/>
                <w:szCs w:val="22"/>
              </w:rPr>
              <w:t>5</w:t>
            </w:r>
          </w:p>
        </w:tc>
      </w:tr>
      <w:tr w:rsidR="00F96708" w:rsidRPr="00A74A17" w:rsidTr="00F96708">
        <w:tc>
          <w:tcPr>
            <w:tcW w:w="870" w:type="dxa"/>
          </w:tcPr>
          <w:p w:rsidR="00F96708" w:rsidRPr="00A74A17" w:rsidRDefault="00F96708" w:rsidP="00BD7172">
            <w:pPr>
              <w:spacing w:after="0" w:line="240" w:lineRule="auto"/>
              <w:ind w:left="-144" w:right="-144"/>
              <w:jc w:val="center"/>
              <w:rPr>
                <w:rFonts w:ascii="Times New Roman" w:hAnsi="Times New Roman" w:cs="Times New Roman"/>
                <w:bCs/>
                <w:szCs w:val="22"/>
              </w:rPr>
            </w:pPr>
            <w:r w:rsidRPr="00A74A17">
              <w:rPr>
                <w:rFonts w:ascii="Times New Roman" w:hAnsi="Times New Roman" w:cs="Times New Roman"/>
                <w:bCs/>
                <w:szCs w:val="22"/>
              </w:rPr>
              <w:t>12</w:t>
            </w:r>
          </w:p>
        </w:tc>
        <w:tc>
          <w:tcPr>
            <w:tcW w:w="7248" w:type="dxa"/>
          </w:tcPr>
          <w:p w:rsidR="00F96708" w:rsidRPr="00A74A17" w:rsidRDefault="00F96708" w:rsidP="00BD7172">
            <w:pPr>
              <w:spacing w:after="0" w:line="240" w:lineRule="auto"/>
              <w:rPr>
                <w:rFonts w:ascii="Times New Roman" w:hAnsi="Times New Roman" w:cs="Times New Roman"/>
                <w:b/>
                <w:bCs/>
                <w:szCs w:val="22"/>
              </w:rPr>
            </w:pPr>
            <w:r w:rsidRPr="00A74A17">
              <w:rPr>
                <w:rFonts w:ascii="Times New Roman" w:hAnsi="Times New Roman" w:cs="Times New Roman"/>
                <w:szCs w:val="22"/>
              </w:rPr>
              <w:t>Marketing of sheep and goat</w:t>
            </w:r>
          </w:p>
        </w:tc>
        <w:tc>
          <w:tcPr>
            <w:tcW w:w="1260" w:type="dxa"/>
          </w:tcPr>
          <w:p w:rsidR="00F96708" w:rsidRPr="00A74A17" w:rsidRDefault="00F96708" w:rsidP="00BD7172">
            <w:pPr>
              <w:spacing w:after="0" w:line="240" w:lineRule="auto"/>
              <w:jc w:val="center"/>
              <w:rPr>
                <w:rFonts w:ascii="Times New Roman" w:hAnsi="Times New Roman" w:cs="Times New Roman"/>
                <w:bCs/>
                <w:szCs w:val="22"/>
              </w:rPr>
            </w:pPr>
            <w:r w:rsidRPr="00A74A17">
              <w:rPr>
                <w:rFonts w:ascii="Times New Roman" w:hAnsi="Times New Roman" w:cs="Times New Roman"/>
                <w:bCs/>
                <w:szCs w:val="22"/>
              </w:rPr>
              <w:t>5</w:t>
            </w:r>
          </w:p>
        </w:tc>
      </w:tr>
      <w:tr w:rsidR="00F96708" w:rsidRPr="00A74A17" w:rsidTr="00F96708">
        <w:tc>
          <w:tcPr>
            <w:tcW w:w="870" w:type="dxa"/>
          </w:tcPr>
          <w:p w:rsidR="00F96708" w:rsidRPr="00A74A17" w:rsidRDefault="00F96708" w:rsidP="00BD7172">
            <w:pPr>
              <w:spacing w:after="0" w:line="240" w:lineRule="auto"/>
              <w:ind w:left="-144" w:right="-144"/>
              <w:jc w:val="center"/>
              <w:rPr>
                <w:rFonts w:ascii="Times New Roman" w:hAnsi="Times New Roman" w:cs="Times New Roman"/>
                <w:bCs/>
                <w:szCs w:val="22"/>
              </w:rPr>
            </w:pPr>
            <w:r w:rsidRPr="00A74A17">
              <w:rPr>
                <w:rFonts w:ascii="Times New Roman" w:hAnsi="Times New Roman" w:cs="Times New Roman"/>
                <w:bCs/>
                <w:szCs w:val="22"/>
              </w:rPr>
              <w:t>13</w:t>
            </w:r>
          </w:p>
        </w:tc>
        <w:tc>
          <w:tcPr>
            <w:tcW w:w="7248" w:type="dxa"/>
          </w:tcPr>
          <w:p w:rsidR="00F96708" w:rsidRPr="00A74A17" w:rsidRDefault="00F96708" w:rsidP="00BD7172">
            <w:pPr>
              <w:spacing w:after="0" w:line="240" w:lineRule="auto"/>
              <w:rPr>
                <w:rFonts w:ascii="Times New Roman" w:hAnsi="Times New Roman" w:cs="Times New Roman"/>
                <w:b/>
                <w:bCs/>
                <w:szCs w:val="22"/>
              </w:rPr>
            </w:pPr>
            <w:r w:rsidRPr="00A74A17">
              <w:rPr>
                <w:rFonts w:ascii="Times New Roman" w:hAnsi="Times New Roman" w:cs="Times New Roman"/>
                <w:szCs w:val="22"/>
              </w:rPr>
              <w:t>Selection of eggs, incubation, hatching and brooding in poultry</w:t>
            </w:r>
            <w:r w:rsidRPr="00A74A17">
              <w:rPr>
                <w:rFonts w:ascii="Times New Roman" w:hAnsi="Times New Roman" w:cs="Times New Roman"/>
                <w:szCs w:val="22"/>
              </w:rPr>
              <w:tab/>
            </w:r>
          </w:p>
        </w:tc>
        <w:tc>
          <w:tcPr>
            <w:tcW w:w="1260" w:type="dxa"/>
          </w:tcPr>
          <w:p w:rsidR="00F96708" w:rsidRPr="00A74A17" w:rsidRDefault="00F96708" w:rsidP="00BD7172">
            <w:pPr>
              <w:spacing w:after="0" w:line="240" w:lineRule="auto"/>
              <w:jc w:val="center"/>
              <w:rPr>
                <w:rFonts w:ascii="Times New Roman" w:hAnsi="Times New Roman" w:cs="Times New Roman"/>
                <w:bCs/>
                <w:szCs w:val="22"/>
              </w:rPr>
            </w:pPr>
            <w:r w:rsidRPr="00A74A17">
              <w:rPr>
                <w:rFonts w:ascii="Times New Roman" w:hAnsi="Times New Roman" w:cs="Times New Roman"/>
                <w:bCs/>
                <w:szCs w:val="22"/>
              </w:rPr>
              <w:t>5</w:t>
            </w:r>
          </w:p>
        </w:tc>
      </w:tr>
      <w:tr w:rsidR="00F96708" w:rsidRPr="00A74A17" w:rsidTr="00F96708">
        <w:tc>
          <w:tcPr>
            <w:tcW w:w="870" w:type="dxa"/>
          </w:tcPr>
          <w:p w:rsidR="00F96708" w:rsidRPr="00A74A17" w:rsidRDefault="00F96708" w:rsidP="00BD7172">
            <w:pPr>
              <w:spacing w:after="0" w:line="240" w:lineRule="auto"/>
              <w:ind w:left="-144" w:right="-144"/>
              <w:jc w:val="center"/>
              <w:rPr>
                <w:rFonts w:ascii="Times New Roman" w:hAnsi="Times New Roman" w:cs="Times New Roman"/>
                <w:bCs/>
                <w:szCs w:val="22"/>
              </w:rPr>
            </w:pPr>
            <w:r w:rsidRPr="00A74A17">
              <w:rPr>
                <w:rFonts w:ascii="Times New Roman" w:hAnsi="Times New Roman" w:cs="Times New Roman"/>
                <w:bCs/>
                <w:szCs w:val="22"/>
              </w:rPr>
              <w:t>14</w:t>
            </w:r>
          </w:p>
        </w:tc>
        <w:tc>
          <w:tcPr>
            <w:tcW w:w="7248" w:type="dxa"/>
          </w:tcPr>
          <w:p w:rsidR="00F96708" w:rsidRPr="00A74A17" w:rsidRDefault="00F96708" w:rsidP="00BD7172">
            <w:pPr>
              <w:spacing w:after="0" w:line="240" w:lineRule="auto"/>
              <w:rPr>
                <w:rFonts w:ascii="Times New Roman" w:hAnsi="Times New Roman" w:cs="Times New Roman"/>
                <w:b/>
                <w:bCs/>
                <w:szCs w:val="22"/>
              </w:rPr>
            </w:pPr>
            <w:r w:rsidRPr="00A74A17">
              <w:rPr>
                <w:rFonts w:ascii="Times New Roman" w:hAnsi="Times New Roman" w:cs="Times New Roman"/>
                <w:szCs w:val="22"/>
              </w:rPr>
              <w:t>Preservation, grading, marketing of eggs and its economics</w:t>
            </w:r>
          </w:p>
        </w:tc>
        <w:tc>
          <w:tcPr>
            <w:tcW w:w="1260" w:type="dxa"/>
            <w:vAlign w:val="center"/>
          </w:tcPr>
          <w:p w:rsidR="00F96708" w:rsidRPr="00A74A17" w:rsidRDefault="00F96708" w:rsidP="00BD7172">
            <w:pPr>
              <w:tabs>
                <w:tab w:val="left" w:pos="315"/>
                <w:tab w:val="center" w:pos="441"/>
              </w:tabs>
              <w:spacing w:after="0" w:line="240" w:lineRule="auto"/>
              <w:jc w:val="center"/>
              <w:rPr>
                <w:rFonts w:ascii="Times New Roman" w:hAnsi="Times New Roman" w:cs="Times New Roman"/>
                <w:bCs/>
                <w:szCs w:val="22"/>
              </w:rPr>
            </w:pPr>
            <w:r w:rsidRPr="00A74A17">
              <w:rPr>
                <w:rFonts w:ascii="Times New Roman" w:hAnsi="Times New Roman" w:cs="Times New Roman"/>
                <w:bCs/>
                <w:szCs w:val="22"/>
              </w:rPr>
              <w:t>8</w:t>
            </w:r>
          </w:p>
        </w:tc>
      </w:tr>
      <w:tr w:rsidR="00F96708" w:rsidRPr="00A74A17" w:rsidTr="00F96708">
        <w:tc>
          <w:tcPr>
            <w:tcW w:w="870" w:type="dxa"/>
          </w:tcPr>
          <w:p w:rsidR="00F96708" w:rsidRPr="00A74A17" w:rsidRDefault="00F96708" w:rsidP="00BD7172">
            <w:pPr>
              <w:spacing w:after="0" w:line="240" w:lineRule="auto"/>
              <w:ind w:left="-144" w:right="-144"/>
              <w:jc w:val="center"/>
              <w:rPr>
                <w:rFonts w:ascii="Times New Roman" w:hAnsi="Times New Roman" w:cs="Times New Roman"/>
                <w:bCs/>
                <w:szCs w:val="22"/>
              </w:rPr>
            </w:pPr>
            <w:r w:rsidRPr="00A74A17">
              <w:rPr>
                <w:rFonts w:ascii="Times New Roman" w:hAnsi="Times New Roman" w:cs="Times New Roman"/>
                <w:bCs/>
                <w:szCs w:val="22"/>
              </w:rPr>
              <w:t>15</w:t>
            </w:r>
          </w:p>
        </w:tc>
        <w:tc>
          <w:tcPr>
            <w:tcW w:w="7248" w:type="dxa"/>
          </w:tcPr>
          <w:p w:rsidR="00F96708" w:rsidRPr="00A74A17" w:rsidRDefault="00F96708" w:rsidP="00BD7172">
            <w:pPr>
              <w:spacing w:after="0" w:line="240" w:lineRule="auto"/>
              <w:rPr>
                <w:rFonts w:ascii="Times New Roman" w:hAnsi="Times New Roman" w:cs="Times New Roman"/>
                <w:b/>
                <w:bCs/>
                <w:szCs w:val="22"/>
              </w:rPr>
            </w:pPr>
            <w:r w:rsidRPr="00A74A17">
              <w:rPr>
                <w:rFonts w:ascii="Times New Roman" w:hAnsi="Times New Roman" w:cs="Times New Roman"/>
                <w:szCs w:val="22"/>
              </w:rPr>
              <w:t>Study of diseases of sheep, goat and poultry</w:t>
            </w:r>
          </w:p>
        </w:tc>
        <w:tc>
          <w:tcPr>
            <w:tcW w:w="1260" w:type="dxa"/>
          </w:tcPr>
          <w:p w:rsidR="00F96708" w:rsidRPr="00A74A17" w:rsidRDefault="00F96708" w:rsidP="00BD7172">
            <w:pPr>
              <w:spacing w:after="0" w:line="240" w:lineRule="auto"/>
              <w:jc w:val="center"/>
              <w:rPr>
                <w:rFonts w:ascii="Times New Roman" w:hAnsi="Times New Roman" w:cs="Times New Roman"/>
                <w:bCs/>
                <w:szCs w:val="22"/>
              </w:rPr>
            </w:pPr>
            <w:r w:rsidRPr="00A74A17">
              <w:rPr>
                <w:rFonts w:ascii="Times New Roman" w:hAnsi="Times New Roman" w:cs="Times New Roman"/>
                <w:bCs/>
                <w:szCs w:val="22"/>
              </w:rPr>
              <w:t>6</w:t>
            </w:r>
          </w:p>
        </w:tc>
      </w:tr>
      <w:tr w:rsidR="00F96708" w:rsidRPr="00A74A17" w:rsidTr="00F96708">
        <w:tc>
          <w:tcPr>
            <w:tcW w:w="870" w:type="dxa"/>
          </w:tcPr>
          <w:p w:rsidR="00F96708" w:rsidRPr="00A74A17" w:rsidRDefault="00F96708" w:rsidP="00BD7172">
            <w:pPr>
              <w:spacing w:after="0" w:line="240" w:lineRule="auto"/>
              <w:ind w:left="-144" w:right="-144"/>
              <w:jc w:val="center"/>
              <w:rPr>
                <w:rFonts w:ascii="Times New Roman" w:hAnsi="Times New Roman" w:cs="Times New Roman"/>
                <w:bCs/>
                <w:szCs w:val="22"/>
              </w:rPr>
            </w:pPr>
            <w:r w:rsidRPr="00A74A17">
              <w:rPr>
                <w:rFonts w:ascii="Times New Roman" w:hAnsi="Times New Roman" w:cs="Times New Roman"/>
                <w:bCs/>
                <w:szCs w:val="22"/>
              </w:rPr>
              <w:t>16</w:t>
            </w:r>
          </w:p>
        </w:tc>
        <w:tc>
          <w:tcPr>
            <w:tcW w:w="7248" w:type="dxa"/>
          </w:tcPr>
          <w:p w:rsidR="00F96708" w:rsidRPr="00A74A17" w:rsidRDefault="00F96708" w:rsidP="00BD7172">
            <w:pPr>
              <w:spacing w:after="0" w:line="240" w:lineRule="auto"/>
              <w:rPr>
                <w:rFonts w:ascii="Times New Roman" w:hAnsi="Times New Roman" w:cs="Times New Roman"/>
                <w:szCs w:val="22"/>
              </w:rPr>
            </w:pPr>
            <w:r w:rsidRPr="00A74A17">
              <w:rPr>
                <w:rFonts w:ascii="Times New Roman" w:hAnsi="Times New Roman" w:cs="Times New Roman"/>
                <w:szCs w:val="22"/>
              </w:rPr>
              <w:t>Vaccination and health cover in sheep, goat and poultry</w:t>
            </w:r>
          </w:p>
        </w:tc>
        <w:tc>
          <w:tcPr>
            <w:tcW w:w="1260" w:type="dxa"/>
          </w:tcPr>
          <w:p w:rsidR="00F96708" w:rsidRPr="00A74A17" w:rsidRDefault="00F96708" w:rsidP="00BD7172">
            <w:pPr>
              <w:spacing w:after="0" w:line="240" w:lineRule="auto"/>
              <w:jc w:val="center"/>
              <w:rPr>
                <w:rFonts w:ascii="Times New Roman" w:hAnsi="Times New Roman" w:cs="Times New Roman"/>
                <w:bCs/>
                <w:szCs w:val="22"/>
              </w:rPr>
            </w:pPr>
            <w:r w:rsidRPr="00A74A17">
              <w:rPr>
                <w:rFonts w:ascii="Times New Roman" w:hAnsi="Times New Roman" w:cs="Times New Roman"/>
                <w:bCs/>
                <w:szCs w:val="22"/>
              </w:rPr>
              <w:t>6</w:t>
            </w:r>
          </w:p>
        </w:tc>
      </w:tr>
      <w:tr w:rsidR="00F96708" w:rsidRPr="00A74A17" w:rsidTr="00F96708">
        <w:tc>
          <w:tcPr>
            <w:tcW w:w="870" w:type="dxa"/>
          </w:tcPr>
          <w:p w:rsidR="00F96708" w:rsidRPr="00A74A17" w:rsidRDefault="00F96708" w:rsidP="00BD7172">
            <w:pPr>
              <w:spacing w:after="0" w:line="240" w:lineRule="auto"/>
              <w:ind w:left="-144" w:right="-144"/>
              <w:jc w:val="center"/>
              <w:rPr>
                <w:rFonts w:ascii="Times New Roman" w:hAnsi="Times New Roman" w:cs="Times New Roman"/>
                <w:bCs/>
                <w:szCs w:val="22"/>
              </w:rPr>
            </w:pPr>
          </w:p>
        </w:tc>
        <w:tc>
          <w:tcPr>
            <w:tcW w:w="7248" w:type="dxa"/>
          </w:tcPr>
          <w:p w:rsidR="00F96708" w:rsidRPr="00A74A17" w:rsidRDefault="00F96708" w:rsidP="00BD7172">
            <w:pPr>
              <w:spacing w:after="0" w:line="240" w:lineRule="auto"/>
              <w:jc w:val="center"/>
              <w:rPr>
                <w:rFonts w:ascii="Times New Roman" w:hAnsi="Times New Roman" w:cs="Times New Roman"/>
                <w:b/>
                <w:bCs/>
                <w:szCs w:val="22"/>
              </w:rPr>
            </w:pPr>
            <w:r w:rsidRPr="00A74A17">
              <w:rPr>
                <w:rFonts w:ascii="Times New Roman" w:hAnsi="Times New Roman" w:cs="Times New Roman"/>
                <w:b/>
                <w:bCs/>
                <w:szCs w:val="22"/>
              </w:rPr>
              <w:t>Total</w:t>
            </w:r>
          </w:p>
        </w:tc>
        <w:tc>
          <w:tcPr>
            <w:tcW w:w="1260" w:type="dxa"/>
          </w:tcPr>
          <w:p w:rsidR="00F96708" w:rsidRPr="00A74A17" w:rsidRDefault="00F96708" w:rsidP="00BD7172">
            <w:pPr>
              <w:spacing w:after="0" w:line="240" w:lineRule="auto"/>
              <w:jc w:val="center"/>
              <w:rPr>
                <w:rFonts w:ascii="Times New Roman" w:hAnsi="Times New Roman" w:cs="Times New Roman"/>
                <w:b/>
                <w:bCs/>
                <w:szCs w:val="22"/>
              </w:rPr>
            </w:pPr>
            <w:r w:rsidRPr="00A74A17">
              <w:rPr>
                <w:rFonts w:ascii="Times New Roman" w:hAnsi="Times New Roman" w:cs="Times New Roman"/>
                <w:b/>
                <w:bCs/>
                <w:szCs w:val="22"/>
              </w:rPr>
              <w:t>100</w:t>
            </w:r>
          </w:p>
        </w:tc>
      </w:tr>
    </w:tbl>
    <w:p w:rsidR="00F96708" w:rsidRPr="00A74A17" w:rsidRDefault="00F96708" w:rsidP="00BD7172">
      <w:pPr>
        <w:tabs>
          <w:tab w:val="left" w:pos="720"/>
          <w:tab w:val="left" w:pos="1440"/>
          <w:tab w:val="left" w:pos="3665"/>
        </w:tabs>
        <w:spacing w:after="0" w:line="240" w:lineRule="auto"/>
        <w:rPr>
          <w:rFonts w:ascii="Times New Roman" w:hAnsi="Times New Roman" w:cs="Times New Roman"/>
          <w:szCs w:val="22"/>
        </w:rPr>
      </w:pPr>
      <w:r w:rsidRPr="00A74A17">
        <w:rPr>
          <w:rFonts w:ascii="Times New Roman" w:hAnsi="Times New Roman" w:cs="Times New Roman"/>
          <w:szCs w:val="22"/>
        </w:rPr>
        <w:tab/>
      </w:r>
      <w:r w:rsidRPr="00A74A17">
        <w:rPr>
          <w:rFonts w:ascii="Times New Roman" w:hAnsi="Times New Roman" w:cs="Times New Roman"/>
          <w:szCs w:val="22"/>
        </w:rPr>
        <w:tab/>
      </w:r>
      <w:r w:rsidRPr="00A74A17">
        <w:rPr>
          <w:rFonts w:ascii="Times New Roman" w:hAnsi="Times New Roman" w:cs="Times New Roman"/>
          <w:szCs w:val="22"/>
        </w:rPr>
        <w:tab/>
      </w:r>
    </w:p>
    <w:p w:rsidR="00F96708" w:rsidRPr="00A74A17" w:rsidRDefault="00F96708" w:rsidP="00BD7172">
      <w:pPr>
        <w:pStyle w:val="ListParagraph"/>
        <w:numPr>
          <w:ilvl w:val="0"/>
          <w:numId w:val="128"/>
        </w:numPr>
        <w:tabs>
          <w:tab w:val="left" w:pos="720"/>
          <w:tab w:val="left" w:pos="1440"/>
          <w:tab w:val="center" w:pos="4500"/>
        </w:tabs>
        <w:ind w:left="360"/>
        <w:contextualSpacing w:val="0"/>
        <w:rPr>
          <w:rFonts w:ascii="Times New Roman" w:hAnsi="Times New Roman" w:cs="Times New Roman"/>
          <w:b/>
          <w:bCs/>
          <w:szCs w:val="22"/>
        </w:rPr>
      </w:pPr>
      <w:r w:rsidRPr="00A74A17">
        <w:rPr>
          <w:rFonts w:ascii="Times New Roman" w:hAnsi="Times New Roman" w:cs="Times New Roman"/>
          <w:b/>
          <w:bCs/>
          <w:szCs w:val="22"/>
        </w:rPr>
        <w:t>Practical</w:t>
      </w:r>
    </w:p>
    <w:tbl>
      <w:tblPr>
        <w:tblStyle w:val="TableGrid"/>
        <w:tblW w:w="0" w:type="auto"/>
        <w:tblInd w:w="108" w:type="dxa"/>
        <w:tblLook w:val="04A0"/>
      </w:tblPr>
      <w:tblGrid>
        <w:gridCol w:w="1440"/>
        <w:gridCol w:w="7697"/>
      </w:tblGrid>
      <w:tr w:rsidR="00F96708" w:rsidRPr="00A74A17" w:rsidTr="00F96708">
        <w:trPr>
          <w:tblHeader/>
        </w:trPr>
        <w:tc>
          <w:tcPr>
            <w:tcW w:w="1440" w:type="dxa"/>
          </w:tcPr>
          <w:p w:rsidR="00F96708" w:rsidRPr="00A74A17" w:rsidRDefault="00F96708" w:rsidP="00BD7172">
            <w:pPr>
              <w:pStyle w:val="ListParagraph"/>
              <w:ind w:left="0"/>
              <w:rPr>
                <w:rFonts w:ascii="Times New Roman" w:hAnsi="Times New Roman" w:cs="Times New Roman"/>
                <w:b/>
                <w:szCs w:val="22"/>
              </w:rPr>
            </w:pPr>
            <w:r w:rsidRPr="00A74A17">
              <w:rPr>
                <w:rFonts w:ascii="Times New Roman" w:hAnsi="Times New Roman" w:cs="Times New Roman"/>
                <w:b/>
                <w:szCs w:val="22"/>
              </w:rPr>
              <w:t>Experiment</w:t>
            </w:r>
          </w:p>
        </w:tc>
        <w:tc>
          <w:tcPr>
            <w:tcW w:w="7697" w:type="dxa"/>
          </w:tcPr>
          <w:p w:rsidR="00F96708" w:rsidRPr="00A74A17" w:rsidRDefault="00F96708" w:rsidP="00BD7172">
            <w:pPr>
              <w:pStyle w:val="ListParagraph"/>
              <w:ind w:left="0"/>
              <w:jc w:val="center"/>
              <w:rPr>
                <w:rFonts w:ascii="Times New Roman" w:hAnsi="Times New Roman" w:cs="Times New Roman"/>
                <w:b/>
                <w:szCs w:val="22"/>
              </w:rPr>
            </w:pPr>
            <w:r w:rsidRPr="00A74A17">
              <w:rPr>
                <w:rFonts w:ascii="Times New Roman" w:hAnsi="Times New Roman" w:cs="Times New Roman"/>
                <w:b/>
                <w:szCs w:val="22"/>
              </w:rPr>
              <w:t>Topic</w:t>
            </w:r>
          </w:p>
        </w:tc>
      </w:tr>
      <w:tr w:rsidR="00F96708" w:rsidRPr="00A74A17" w:rsidTr="00F96708">
        <w:tc>
          <w:tcPr>
            <w:tcW w:w="1440" w:type="dxa"/>
          </w:tcPr>
          <w:p w:rsidR="00F96708" w:rsidRPr="00A74A17" w:rsidRDefault="00F96708" w:rsidP="00BD7172">
            <w:pPr>
              <w:pStyle w:val="ListParagraph"/>
              <w:numPr>
                <w:ilvl w:val="0"/>
                <w:numId w:val="137"/>
              </w:numPr>
              <w:rPr>
                <w:rFonts w:ascii="Times New Roman" w:hAnsi="Times New Roman" w:cs="Times New Roman"/>
                <w:bCs/>
                <w:szCs w:val="22"/>
              </w:rPr>
            </w:pPr>
          </w:p>
        </w:tc>
        <w:tc>
          <w:tcPr>
            <w:tcW w:w="7697" w:type="dxa"/>
          </w:tcPr>
          <w:p w:rsidR="00F96708" w:rsidRPr="00A74A17" w:rsidRDefault="00F96708" w:rsidP="00BD7172">
            <w:pPr>
              <w:rPr>
                <w:rFonts w:ascii="Times New Roman" w:eastAsia="Times New Roman" w:hAnsi="Times New Roman" w:cs="Times New Roman"/>
                <w:szCs w:val="22"/>
              </w:rPr>
            </w:pPr>
            <w:r w:rsidRPr="00A74A17">
              <w:rPr>
                <w:rFonts w:ascii="Times New Roman" w:eastAsia="Times New Roman" w:hAnsi="Times New Roman" w:cs="Times New Roman"/>
                <w:szCs w:val="22"/>
              </w:rPr>
              <w:t xml:space="preserve">Study of platform tests and sampling of milk and milk products </w:t>
            </w:r>
          </w:p>
        </w:tc>
      </w:tr>
      <w:tr w:rsidR="00F96708" w:rsidRPr="00A74A17" w:rsidTr="00F96708">
        <w:tc>
          <w:tcPr>
            <w:tcW w:w="1440" w:type="dxa"/>
          </w:tcPr>
          <w:p w:rsidR="00F96708" w:rsidRPr="00A74A17" w:rsidRDefault="00F96708" w:rsidP="00BD7172">
            <w:pPr>
              <w:pStyle w:val="ListParagraph"/>
              <w:numPr>
                <w:ilvl w:val="0"/>
                <w:numId w:val="137"/>
              </w:numPr>
              <w:rPr>
                <w:rFonts w:ascii="Times New Roman" w:hAnsi="Times New Roman" w:cs="Times New Roman"/>
                <w:bCs/>
                <w:szCs w:val="22"/>
              </w:rPr>
            </w:pPr>
          </w:p>
        </w:tc>
        <w:tc>
          <w:tcPr>
            <w:tcW w:w="7697" w:type="dxa"/>
          </w:tcPr>
          <w:p w:rsidR="00F96708" w:rsidRPr="00A74A17" w:rsidRDefault="00F96708" w:rsidP="00BD7172">
            <w:pPr>
              <w:rPr>
                <w:rFonts w:ascii="Times New Roman" w:eastAsia="Times New Roman" w:hAnsi="Times New Roman" w:cs="Times New Roman"/>
                <w:szCs w:val="22"/>
              </w:rPr>
            </w:pPr>
            <w:r w:rsidRPr="00A74A17">
              <w:rPr>
                <w:rFonts w:ascii="Times New Roman" w:eastAsia="Times New Roman" w:hAnsi="Times New Roman" w:cs="Times New Roman"/>
                <w:szCs w:val="22"/>
              </w:rPr>
              <w:t>Determination of fat by Gerber’s method</w:t>
            </w:r>
          </w:p>
        </w:tc>
      </w:tr>
      <w:tr w:rsidR="00F96708" w:rsidRPr="00A74A17" w:rsidTr="00F96708">
        <w:tc>
          <w:tcPr>
            <w:tcW w:w="1440" w:type="dxa"/>
          </w:tcPr>
          <w:p w:rsidR="00F96708" w:rsidRPr="00A74A17" w:rsidRDefault="00F96708" w:rsidP="00BD7172">
            <w:pPr>
              <w:pStyle w:val="ListParagraph"/>
              <w:numPr>
                <w:ilvl w:val="0"/>
                <w:numId w:val="137"/>
              </w:numPr>
              <w:rPr>
                <w:rFonts w:ascii="Times New Roman" w:hAnsi="Times New Roman" w:cs="Times New Roman"/>
                <w:bCs/>
                <w:szCs w:val="22"/>
              </w:rPr>
            </w:pPr>
          </w:p>
        </w:tc>
        <w:tc>
          <w:tcPr>
            <w:tcW w:w="7697" w:type="dxa"/>
          </w:tcPr>
          <w:p w:rsidR="00F96708" w:rsidRPr="00A74A17" w:rsidRDefault="00F96708" w:rsidP="00BD7172">
            <w:pPr>
              <w:rPr>
                <w:rFonts w:ascii="Times New Roman" w:eastAsia="Times New Roman" w:hAnsi="Times New Roman" w:cs="Times New Roman"/>
                <w:szCs w:val="22"/>
              </w:rPr>
            </w:pPr>
            <w:r w:rsidRPr="00A74A17">
              <w:rPr>
                <w:rFonts w:ascii="Times New Roman" w:eastAsia="Times New Roman" w:hAnsi="Times New Roman" w:cs="Times New Roman"/>
                <w:szCs w:val="22"/>
              </w:rPr>
              <w:t xml:space="preserve">Determination SNF, TS, specific gravity and acidity of milk </w:t>
            </w:r>
          </w:p>
        </w:tc>
      </w:tr>
      <w:tr w:rsidR="00F96708" w:rsidRPr="00A74A17" w:rsidTr="00F96708">
        <w:tc>
          <w:tcPr>
            <w:tcW w:w="1440" w:type="dxa"/>
          </w:tcPr>
          <w:p w:rsidR="00F96708" w:rsidRPr="00A74A17" w:rsidRDefault="00F96708" w:rsidP="00BD7172">
            <w:pPr>
              <w:pStyle w:val="ListParagraph"/>
              <w:numPr>
                <w:ilvl w:val="0"/>
                <w:numId w:val="137"/>
              </w:numPr>
              <w:rPr>
                <w:rFonts w:ascii="Times New Roman" w:hAnsi="Times New Roman" w:cs="Times New Roman"/>
                <w:bCs/>
                <w:szCs w:val="22"/>
              </w:rPr>
            </w:pPr>
          </w:p>
        </w:tc>
        <w:tc>
          <w:tcPr>
            <w:tcW w:w="7697" w:type="dxa"/>
          </w:tcPr>
          <w:p w:rsidR="00F96708" w:rsidRPr="00A74A17" w:rsidRDefault="00F96708" w:rsidP="00BD7172">
            <w:pPr>
              <w:rPr>
                <w:rFonts w:ascii="Times New Roman" w:eastAsia="Times New Roman" w:hAnsi="Times New Roman" w:cs="Times New Roman"/>
                <w:szCs w:val="22"/>
              </w:rPr>
            </w:pPr>
            <w:r w:rsidRPr="00A74A17">
              <w:rPr>
                <w:rFonts w:ascii="Times New Roman" w:eastAsia="Times New Roman" w:hAnsi="Times New Roman" w:cs="Times New Roman"/>
                <w:szCs w:val="22"/>
              </w:rPr>
              <w:t>Determination of adulteration in milk and milk products</w:t>
            </w:r>
          </w:p>
        </w:tc>
      </w:tr>
      <w:tr w:rsidR="00F96708" w:rsidRPr="00A74A17" w:rsidTr="00F96708">
        <w:tc>
          <w:tcPr>
            <w:tcW w:w="1440" w:type="dxa"/>
          </w:tcPr>
          <w:p w:rsidR="00F96708" w:rsidRPr="00A74A17" w:rsidRDefault="00F96708" w:rsidP="00BD7172">
            <w:pPr>
              <w:pStyle w:val="ListParagraph"/>
              <w:numPr>
                <w:ilvl w:val="0"/>
                <w:numId w:val="137"/>
              </w:numPr>
              <w:rPr>
                <w:rFonts w:ascii="Times New Roman" w:hAnsi="Times New Roman" w:cs="Times New Roman"/>
                <w:bCs/>
                <w:szCs w:val="22"/>
              </w:rPr>
            </w:pPr>
          </w:p>
        </w:tc>
        <w:tc>
          <w:tcPr>
            <w:tcW w:w="7697" w:type="dxa"/>
          </w:tcPr>
          <w:p w:rsidR="00F96708" w:rsidRPr="00A74A17" w:rsidRDefault="00F96708" w:rsidP="00BD7172">
            <w:pPr>
              <w:rPr>
                <w:rFonts w:ascii="Times New Roman" w:eastAsia="Times New Roman" w:hAnsi="Times New Roman" w:cs="Times New Roman"/>
                <w:szCs w:val="22"/>
              </w:rPr>
            </w:pPr>
            <w:r w:rsidRPr="00A74A17">
              <w:rPr>
                <w:rFonts w:ascii="Times New Roman" w:eastAsia="Times New Roman" w:hAnsi="Times New Roman" w:cs="Times New Roman"/>
                <w:szCs w:val="22"/>
              </w:rPr>
              <w:t>Standardization of milk by Pearson’s method</w:t>
            </w:r>
          </w:p>
        </w:tc>
      </w:tr>
      <w:tr w:rsidR="00F96708" w:rsidRPr="00A74A17" w:rsidTr="00F96708">
        <w:tc>
          <w:tcPr>
            <w:tcW w:w="1440" w:type="dxa"/>
          </w:tcPr>
          <w:p w:rsidR="00F96708" w:rsidRPr="00A74A17" w:rsidRDefault="00F96708" w:rsidP="00BD7172">
            <w:pPr>
              <w:pStyle w:val="ListParagraph"/>
              <w:numPr>
                <w:ilvl w:val="0"/>
                <w:numId w:val="137"/>
              </w:numPr>
              <w:rPr>
                <w:rFonts w:ascii="Times New Roman" w:hAnsi="Times New Roman" w:cs="Times New Roman"/>
                <w:bCs/>
                <w:szCs w:val="22"/>
              </w:rPr>
            </w:pPr>
          </w:p>
        </w:tc>
        <w:tc>
          <w:tcPr>
            <w:tcW w:w="7697" w:type="dxa"/>
          </w:tcPr>
          <w:p w:rsidR="00F96708" w:rsidRPr="00A74A17" w:rsidRDefault="00F96708" w:rsidP="00BD7172">
            <w:pPr>
              <w:rPr>
                <w:rFonts w:ascii="Times New Roman" w:eastAsia="Times New Roman" w:hAnsi="Times New Roman" w:cs="Times New Roman"/>
                <w:szCs w:val="22"/>
              </w:rPr>
            </w:pPr>
            <w:r w:rsidRPr="00A74A17">
              <w:rPr>
                <w:rFonts w:ascii="Times New Roman" w:eastAsia="Times New Roman" w:hAnsi="Times New Roman" w:cs="Times New Roman"/>
                <w:szCs w:val="22"/>
              </w:rPr>
              <w:t>Study of cream separator and separation of cream</w:t>
            </w:r>
          </w:p>
        </w:tc>
      </w:tr>
      <w:tr w:rsidR="00F96708" w:rsidRPr="00A74A17" w:rsidTr="00F96708">
        <w:tc>
          <w:tcPr>
            <w:tcW w:w="1440" w:type="dxa"/>
          </w:tcPr>
          <w:p w:rsidR="00F96708" w:rsidRPr="00A74A17" w:rsidRDefault="00F96708" w:rsidP="00BD7172">
            <w:pPr>
              <w:pStyle w:val="ListParagraph"/>
              <w:numPr>
                <w:ilvl w:val="0"/>
                <w:numId w:val="137"/>
              </w:numPr>
              <w:rPr>
                <w:rFonts w:ascii="Times New Roman" w:hAnsi="Times New Roman" w:cs="Times New Roman"/>
                <w:bCs/>
                <w:szCs w:val="22"/>
              </w:rPr>
            </w:pPr>
          </w:p>
        </w:tc>
        <w:tc>
          <w:tcPr>
            <w:tcW w:w="7697" w:type="dxa"/>
          </w:tcPr>
          <w:p w:rsidR="00F96708" w:rsidRPr="00A74A17" w:rsidRDefault="00F96708" w:rsidP="00BD7172">
            <w:pPr>
              <w:rPr>
                <w:rFonts w:ascii="Times New Roman" w:eastAsia="Times New Roman" w:hAnsi="Times New Roman" w:cs="Times New Roman"/>
                <w:szCs w:val="22"/>
              </w:rPr>
            </w:pPr>
            <w:r w:rsidRPr="00A74A17">
              <w:rPr>
                <w:rFonts w:ascii="Times New Roman" w:eastAsia="Times New Roman" w:hAnsi="Times New Roman" w:cs="Times New Roman"/>
                <w:szCs w:val="22"/>
              </w:rPr>
              <w:t xml:space="preserve">Preparation of  flavoured and chocolate milk </w:t>
            </w:r>
          </w:p>
        </w:tc>
      </w:tr>
      <w:tr w:rsidR="00F96708" w:rsidRPr="00A74A17" w:rsidTr="00F96708">
        <w:tc>
          <w:tcPr>
            <w:tcW w:w="1440" w:type="dxa"/>
          </w:tcPr>
          <w:p w:rsidR="00F96708" w:rsidRPr="00A74A17" w:rsidRDefault="00F96708" w:rsidP="00BD7172">
            <w:pPr>
              <w:pStyle w:val="ListParagraph"/>
              <w:numPr>
                <w:ilvl w:val="0"/>
                <w:numId w:val="137"/>
              </w:numPr>
              <w:rPr>
                <w:rFonts w:ascii="Times New Roman" w:hAnsi="Times New Roman" w:cs="Times New Roman"/>
                <w:bCs/>
                <w:szCs w:val="22"/>
              </w:rPr>
            </w:pPr>
          </w:p>
        </w:tc>
        <w:tc>
          <w:tcPr>
            <w:tcW w:w="7697" w:type="dxa"/>
          </w:tcPr>
          <w:p w:rsidR="00F96708" w:rsidRPr="00A74A17" w:rsidRDefault="00F96708" w:rsidP="00BD7172">
            <w:pPr>
              <w:rPr>
                <w:rFonts w:ascii="Times New Roman" w:eastAsia="Times New Roman" w:hAnsi="Times New Roman" w:cs="Times New Roman"/>
                <w:szCs w:val="22"/>
              </w:rPr>
            </w:pPr>
            <w:r w:rsidRPr="00A74A17">
              <w:rPr>
                <w:rFonts w:ascii="Times New Roman" w:eastAsia="Times New Roman" w:hAnsi="Times New Roman" w:cs="Times New Roman"/>
                <w:szCs w:val="22"/>
              </w:rPr>
              <w:t xml:space="preserve">Preparation of  </w:t>
            </w:r>
            <w:r w:rsidRPr="00A74A17">
              <w:rPr>
                <w:rFonts w:ascii="Times New Roman" w:eastAsia="Times New Roman" w:hAnsi="Times New Roman" w:cs="Times New Roman"/>
                <w:i/>
                <w:szCs w:val="22"/>
              </w:rPr>
              <w:t xml:space="preserve">Khoa, Basundi </w:t>
            </w:r>
            <w:r w:rsidRPr="00A74A17">
              <w:rPr>
                <w:rFonts w:ascii="Times New Roman" w:eastAsia="Times New Roman" w:hAnsi="Times New Roman" w:cs="Times New Roman"/>
                <w:szCs w:val="22"/>
              </w:rPr>
              <w:t xml:space="preserve">and </w:t>
            </w:r>
            <w:r w:rsidRPr="00A74A17">
              <w:rPr>
                <w:rFonts w:ascii="Times New Roman" w:eastAsia="Times New Roman" w:hAnsi="Times New Roman" w:cs="Times New Roman"/>
                <w:i/>
                <w:szCs w:val="22"/>
              </w:rPr>
              <w:t>Rabri</w:t>
            </w:r>
          </w:p>
        </w:tc>
      </w:tr>
      <w:tr w:rsidR="00F96708" w:rsidRPr="00A74A17" w:rsidTr="00F96708">
        <w:tc>
          <w:tcPr>
            <w:tcW w:w="1440" w:type="dxa"/>
          </w:tcPr>
          <w:p w:rsidR="00F96708" w:rsidRPr="00A74A17" w:rsidRDefault="00F96708" w:rsidP="00BD7172">
            <w:pPr>
              <w:pStyle w:val="ListParagraph"/>
              <w:numPr>
                <w:ilvl w:val="0"/>
                <w:numId w:val="137"/>
              </w:numPr>
              <w:rPr>
                <w:rFonts w:ascii="Times New Roman" w:hAnsi="Times New Roman" w:cs="Times New Roman"/>
                <w:bCs/>
                <w:szCs w:val="22"/>
              </w:rPr>
            </w:pPr>
          </w:p>
        </w:tc>
        <w:tc>
          <w:tcPr>
            <w:tcW w:w="7697" w:type="dxa"/>
          </w:tcPr>
          <w:p w:rsidR="00F96708" w:rsidRPr="00A74A17" w:rsidRDefault="00F96708" w:rsidP="00BD7172">
            <w:pPr>
              <w:rPr>
                <w:rFonts w:ascii="Times New Roman" w:eastAsia="Times New Roman" w:hAnsi="Times New Roman" w:cs="Times New Roman"/>
                <w:szCs w:val="22"/>
              </w:rPr>
            </w:pPr>
            <w:r w:rsidRPr="00A74A17">
              <w:rPr>
                <w:rFonts w:ascii="Times New Roman" w:eastAsia="Times New Roman" w:hAnsi="Times New Roman" w:cs="Times New Roman"/>
                <w:szCs w:val="22"/>
              </w:rPr>
              <w:t xml:space="preserve">Preparation of </w:t>
            </w:r>
            <w:r w:rsidRPr="00A74A17">
              <w:rPr>
                <w:rFonts w:ascii="Times New Roman" w:eastAsia="Times New Roman" w:hAnsi="Times New Roman" w:cs="Times New Roman"/>
                <w:i/>
                <w:szCs w:val="22"/>
              </w:rPr>
              <w:t>Paneer,</w:t>
            </w:r>
            <w:r w:rsidRPr="00A74A17">
              <w:rPr>
                <w:rFonts w:ascii="Times New Roman" w:eastAsia="Times New Roman" w:hAnsi="Times New Roman" w:cs="Times New Roman"/>
                <w:szCs w:val="22"/>
              </w:rPr>
              <w:t xml:space="preserve"> </w:t>
            </w:r>
            <w:r w:rsidRPr="00A74A17">
              <w:rPr>
                <w:rFonts w:ascii="Times New Roman" w:eastAsia="Times New Roman" w:hAnsi="Times New Roman" w:cs="Times New Roman"/>
                <w:i/>
                <w:szCs w:val="22"/>
              </w:rPr>
              <w:t>Channa</w:t>
            </w:r>
            <w:r w:rsidRPr="00A74A17">
              <w:rPr>
                <w:rFonts w:ascii="Times New Roman" w:eastAsia="Times New Roman" w:hAnsi="Times New Roman" w:cs="Times New Roman"/>
                <w:szCs w:val="22"/>
              </w:rPr>
              <w:t xml:space="preserve"> and</w:t>
            </w:r>
            <w:r w:rsidRPr="00A74A17">
              <w:rPr>
                <w:rFonts w:ascii="Times New Roman" w:eastAsia="Times New Roman" w:hAnsi="Times New Roman" w:cs="Times New Roman"/>
                <w:i/>
                <w:szCs w:val="22"/>
              </w:rPr>
              <w:t xml:space="preserve"> Rassogolla</w:t>
            </w:r>
          </w:p>
        </w:tc>
      </w:tr>
      <w:tr w:rsidR="00F96708" w:rsidRPr="00A74A17" w:rsidTr="00F96708">
        <w:tc>
          <w:tcPr>
            <w:tcW w:w="1440" w:type="dxa"/>
          </w:tcPr>
          <w:p w:rsidR="00F96708" w:rsidRPr="00A74A17" w:rsidRDefault="00F96708" w:rsidP="00BD7172">
            <w:pPr>
              <w:pStyle w:val="ListParagraph"/>
              <w:numPr>
                <w:ilvl w:val="0"/>
                <w:numId w:val="137"/>
              </w:numPr>
              <w:rPr>
                <w:rFonts w:ascii="Times New Roman" w:hAnsi="Times New Roman" w:cs="Times New Roman"/>
                <w:bCs/>
                <w:szCs w:val="22"/>
              </w:rPr>
            </w:pPr>
          </w:p>
        </w:tc>
        <w:tc>
          <w:tcPr>
            <w:tcW w:w="7697" w:type="dxa"/>
          </w:tcPr>
          <w:p w:rsidR="00F96708" w:rsidRPr="00A74A17" w:rsidRDefault="00F96708" w:rsidP="00BD7172">
            <w:pPr>
              <w:rPr>
                <w:rFonts w:ascii="Times New Roman" w:eastAsia="Times New Roman" w:hAnsi="Times New Roman" w:cs="Times New Roman"/>
                <w:szCs w:val="22"/>
              </w:rPr>
            </w:pPr>
            <w:r w:rsidRPr="00A74A17">
              <w:rPr>
                <w:rFonts w:ascii="Times New Roman" w:eastAsia="Times New Roman" w:hAnsi="Times New Roman" w:cs="Times New Roman"/>
                <w:szCs w:val="22"/>
              </w:rPr>
              <w:t xml:space="preserve">Preparation of </w:t>
            </w:r>
            <w:r w:rsidRPr="00A74A17">
              <w:rPr>
                <w:rFonts w:ascii="Times New Roman" w:eastAsia="Times New Roman" w:hAnsi="Times New Roman" w:cs="Times New Roman"/>
                <w:i/>
                <w:szCs w:val="22"/>
              </w:rPr>
              <w:t>Dahi, Chakka</w:t>
            </w:r>
            <w:r w:rsidRPr="00A74A17">
              <w:rPr>
                <w:rFonts w:ascii="Times New Roman" w:eastAsia="Times New Roman" w:hAnsi="Times New Roman" w:cs="Times New Roman"/>
                <w:szCs w:val="22"/>
              </w:rPr>
              <w:t xml:space="preserve"> and </w:t>
            </w:r>
            <w:r w:rsidRPr="00A74A17">
              <w:rPr>
                <w:rFonts w:ascii="Times New Roman" w:eastAsia="Times New Roman" w:hAnsi="Times New Roman" w:cs="Times New Roman"/>
                <w:i/>
                <w:szCs w:val="22"/>
              </w:rPr>
              <w:t>Shrikhand</w:t>
            </w:r>
          </w:p>
        </w:tc>
      </w:tr>
      <w:tr w:rsidR="00F96708" w:rsidRPr="00A74A17" w:rsidTr="00F96708">
        <w:tc>
          <w:tcPr>
            <w:tcW w:w="1440" w:type="dxa"/>
          </w:tcPr>
          <w:p w:rsidR="00F96708" w:rsidRPr="00A74A17" w:rsidRDefault="00F96708" w:rsidP="00BD7172">
            <w:pPr>
              <w:pStyle w:val="ListParagraph"/>
              <w:numPr>
                <w:ilvl w:val="0"/>
                <w:numId w:val="137"/>
              </w:numPr>
              <w:rPr>
                <w:rFonts w:ascii="Times New Roman" w:hAnsi="Times New Roman" w:cs="Times New Roman"/>
                <w:bCs/>
                <w:szCs w:val="22"/>
              </w:rPr>
            </w:pPr>
          </w:p>
        </w:tc>
        <w:tc>
          <w:tcPr>
            <w:tcW w:w="7697" w:type="dxa"/>
          </w:tcPr>
          <w:p w:rsidR="00F96708" w:rsidRPr="00A74A17" w:rsidRDefault="00F96708" w:rsidP="00BD7172">
            <w:pPr>
              <w:rPr>
                <w:rFonts w:ascii="Times New Roman" w:eastAsia="Times New Roman" w:hAnsi="Times New Roman" w:cs="Times New Roman"/>
                <w:szCs w:val="22"/>
              </w:rPr>
            </w:pPr>
            <w:r w:rsidRPr="00A74A17">
              <w:rPr>
                <w:rFonts w:ascii="Times New Roman" w:eastAsia="Times New Roman" w:hAnsi="Times New Roman" w:cs="Times New Roman"/>
                <w:szCs w:val="22"/>
              </w:rPr>
              <w:t>Preparation of Butter</w:t>
            </w:r>
          </w:p>
        </w:tc>
      </w:tr>
      <w:tr w:rsidR="00F96708" w:rsidRPr="00A74A17" w:rsidTr="00F96708">
        <w:tc>
          <w:tcPr>
            <w:tcW w:w="1440" w:type="dxa"/>
          </w:tcPr>
          <w:p w:rsidR="00F96708" w:rsidRPr="00A74A17" w:rsidRDefault="00F96708" w:rsidP="00BD7172">
            <w:pPr>
              <w:pStyle w:val="ListParagraph"/>
              <w:numPr>
                <w:ilvl w:val="0"/>
                <w:numId w:val="137"/>
              </w:numPr>
              <w:rPr>
                <w:rFonts w:ascii="Times New Roman" w:hAnsi="Times New Roman" w:cs="Times New Roman"/>
                <w:bCs/>
                <w:szCs w:val="22"/>
              </w:rPr>
            </w:pPr>
          </w:p>
        </w:tc>
        <w:tc>
          <w:tcPr>
            <w:tcW w:w="7697" w:type="dxa"/>
          </w:tcPr>
          <w:p w:rsidR="00F96708" w:rsidRPr="00A74A17" w:rsidRDefault="00F96708" w:rsidP="00BD7172">
            <w:pPr>
              <w:rPr>
                <w:rFonts w:ascii="Times New Roman" w:eastAsia="Times New Roman" w:hAnsi="Times New Roman" w:cs="Times New Roman"/>
                <w:i/>
                <w:szCs w:val="22"/>
              </w:rPr>
            </w:pPr>
            <w:r w:rsidRPr="00A74A17">
              <w:rPr>
                <w:rFonts w:ascii="Times New Roman" w:eastAsia="Times New Roman" w:hAnsi="Times New Roman" w:cs="Times New Roman"/>
                <w:szCs w:val="22"/>
              </w:rPr>
              <w:t xml:space="preserve">Preparation of </w:t>
            </w:r>
            <w:r w:rsidRPr="00A74A17">
              <w:rPr>
                <w:rFonts w:ascii="Times New Roman" w:eastAsia="Times New Roman" w:hAnsi="Times New Roman" w:cs="Times New Roman"/>
                <w:i/>
                <w:szCs w:val="22"/>
              </w:rPr>
              <w:t>Ghee</w:t>
            </w:r>
          </w:p>
        </w:tc>
      </w:tr>
      <w:tr w:rsidR="00F96708" w:rsidRPr="00A74A17" w:rsidTr="00F96708">
        <w:tc>
          <w:tcPr>
            <w:tcW w:w="1440" w:type="dxa"/>
          </w:tcPr>
          <w:p w:rsidR="00F96708" w:rsidRPr="00A74A17" w:rsidRDefault="00F96708" w:rsidP="00BD7172">
            <w:pPr>
              <w:pStyle w:val="ListParagraph"/>
              <w:numPr>
                <w:ilvl w:val="0"/>
                <w:numId w:val="137"/>
              </w:numPr>
              <w:rPr>
                <w:rFonts w:ascii="Times New Roman" w:hAnsi="Times New Roman" w:cs="Times New Roman"/>
                <w:bCs/>
                <w:szCs w:val="22"/>
              </w:rPr>
            </w:pPr>
          </w:p>
        </w:tc>
        <w:tc>
          <w:tcPr>
            <w:tcW w:w="7697" w:type="dxa"/>
          </w:tcPr>
          <w:p w:rsidR="00F96708" w:rsidRPr="00A74A17" w:rsidRDefault="00F96708" w:rsidP="00BD7172">
            <w:pPr>
              <w:rPr>
                <w:rFonts w:ascii="Times New Roman" w:eastAsia="Times New Roman" w:hAnsi="Times New Roman" w:cs="Times New Roman"/>
                <w:i/>
                <w:szCs w:val="22"/>
              </w:rPr>
            </w:pPr>
            <w:r w:rsidRPr="00A74A17">
              <w:rPr>
                <w:rFonts w:ascii="Times New Roman" w:eastAsia="Times New Roman" w:hAnsi="Times New Roman" w:cs="Times New Roman"/>
                <w:szCs w:val="22"/>
              </w:rPr>
              <w:t xml:space="preserve">Preparation of Ice-cream and </w:t>
            </w:r>
            <w:r w:rsidRPr="00A74A17">
              <w:rPr>
                <w:rFonts w:ascii="Times New Roman" w:eastAsia="Times New Roman" w:hAnsi="Times New Roman" w:cs="Times New Roman"/>
                <w:i/>
                <w:szCs w:val="22"/>
              </w:rPr>
              <w:t>Kulfi</w:t>
            </w:r>
          </w:p>
        </w:tc>
      </w:tr>
      <w:tr w:rsidR="00F96708" w:rsidRPr="00A74A17" w:rsidTr="00F96708">
        <w:tc>
          <w:tcPr>
            <w:tcW w:w="1440" w:type="dxa"/>
          </w:tcPr>
          <w:p w:rsidR="00F96708" w:rsidRPr="00A74A17" w:rsidRDefault="00F96708" w:rsidP="00BD7172">
            <w:pPr>
              <w:pStyle w:val="ListParagraph"/>
              <w:numPr>
                <w:ilvl w:val="0"/>
                <w:numId w:val="137"/>
              </w:numPr>
              <w:rPr>
                <w:rFonts w:ascii="Times New Roman" w:hAnsi="Times New Roman" w:cs="Times New Roman"/>
                <w:bCs/>
                <w:szCs w:val="22"/>
              </w:rPr>
            </w:pPr>
          </w:p>
        </w:tc>
        <w:tc>
          <w:tcPr>
            <w:tcW w:w="7697" w:type="dxa"/>
          </w:tcPr>
          <w:p w:rsidR="00F96708" w:rsidRPr="00A74A17" w:rsidRDefault="00F96708" w:rsidP="00BD7172">
            <w:pPr>
              <w:rPr>
                <w:rFonts w:ascii="Times New Roman" w:eastAsia="Times New Roman" w:hAnsi="Times New Roman" w:cs="Times New Roman"/>
                <w:szCs w:val="22"/>
              </w:rPr>
            </w:pPr>
            <w:r w:rsidRPr="00A74A17">
              <w:rPr>
                <w:rFonts w:ascii="Times New Roman" w:eastAsia="Times New Roman" w:hAnsi="Times New Roman" w:cs="Times New Roman"/>
                <w:szCs w:val="22"/>
              </w:rPr>
              <w:t xml:space="preserve">Preparation of </w:t>
            </w:r>
            <w:r w:rsidRPr="00A74A17">
              <w:rPr>
                <w:rFonts w:ascii="Times New Roman" w:eastAsia="Times New Roman" w:hAnsi="Times New Roman" w:cs="Times New Roman"/>
                <w:i/>
                <w:szCs w:val="22"/>
              </w:rPr>
              <w:t>Pedha</w:t>
            </w:r>
            <w:r w:rsidRPr="00A74A17">
              <w:rPr>
                <w:rFonts w:ascii="Times New Roman" w:eastAsia="Times New Roman" w:hAnsi="Times New Roman" w:cs="Times New Roman"/>
                <w:szCs w:val="22"/>
              </w:rPr>
              <w:t xml:space="preserve"> and </w:t>
            </w:r>
            <w:r w:rsidRPr="00A74A17">
              <w:rPr>
                <w:rFonts w:ascii="Times New Roman" w:eastAsia="Times New Roman" w:hAnsi="Times New Roman" w:cs="Times New Roman"/>
                <w:i/>
                <w:szCs w:val="22"/>
              </w:rPr>
              <w:t>Gulabjamun</w:t>
            </w:r>
          </w:p>
        </w:tc>
      </w:tr>
      <w:tr w:rsidR="00F96708" w:rsidRPr="00A74A17" w:rsidTr="00F96708">
        <w:trPr>
          <w:trHeight w:val="278"/>
        </w:trPr>
        <w:tc>
          <w:tcPr>
            <w:tcW w:w="1440" w:type="dxa"/>
          </w:tcPr>
          <w:p w:rsidR="00F96708" w:rsidRPr="00A74A17" w:rsidRDefault="00F96708" w:rsidP="00BD7172">
            <w:pPr>
              <w:pStyle w:val="ListParagraph"/>
              <w:numPr>
                <w:ilvl w:val="0"/>
                <w:numId w:val="137"/>
              </w:numPr>
              <w:rPr>
                <w:rFonts w:ascii="Times New Roman" w:hAnsi="Times New Roman" w:cs="Times New Roman"/>
                <w:bCs/>
                <w:szCs w:val="22"/>
              </w:rPr>
            </w:pPr>
          </w:p>
        </w:tc>
        <w:tc>
          <w:tcPr>
            <w:tcW w:w="7697" w:type="dxa"/>
          </w:tcPr>
          <w:p w:rsidR="00F96708" w:rsidRPr="00A74A17" w:rsidRDefault="00F96708" w:rsidP="00BD7172">
            <w:pPr>
              <w:rPr>
                <w:rFonts w:ascii="Times New Roman" w:eastAsia="Times New Roman" w:hAnsi="Times New Roman" w:cs="Times New Roman"/>
                <w:szCs w:val="22"/>
              </w:rPr>
            </w:pPr>
            <w:r w:rsidRPr="00A74A17">
              <w:rPr>
                <w:rFonts w:ascii="Times New Roman" w:eastAsia="Times New Roman" w:hAnsi="Times New Roman" w:cs="Times New Roman"/>
                <w:szCs w:val="22"/>
              </w:rPr>
              <w:t>Study of cleaning and sanitization of dairy equipments</w:t>
            </w:r>
          </w:p>
        </w:tc>
      </w:tr>
      <w:tr w:rsidR="00F96708" w:rsidRPr="00A74A17" w:rsidTr="00F96708">
        <w:tc>
          <w:tcPr>
            <w:tcW w:w="1440" w:type="dxa"/>
          </w:tcPr>
          <w:p w:rsidR="00F96708" w:rsidRPr="00A74A17" w:rsidRDefault="00F96708" w:rsidP="00BD7172">
            <w:pPr>
              <w:pStyle w:val="ListParagraph"/>
              <w:numPr>
                <w:ilvl w:val="0"/>
                <w:numId w:val="137"/>
              </w:numPr>
              <w:rPr>
                <w:rFonts w:ascii="Times New Roman" w:hAnsi="Times New Roman" w:cs="Times New Roman"/>
                <w:bCs/>
                <w:szCs w:val="22"/>
              </w:rPr>
            </w:pPr>
          </w:p>
        </w:tc>
        <w:tc>
          <w:tcPr>
            <w:tcW w:w="7697" w:type="dxa"/>
          </w:tcPr>
          <w:p w:rsidR="00F96708" w:rsidRPr="00A74A17" w:rsidRDefault="00F96708" w:rsidP="00BD7172">
            <w:pPr>
              <w:rPr>
                <w:rFonts w:ascii="Times New Roman" w:eastAsia="Times New Roman" w:hAnsi="Times New Roman" w:cs="Times New Roman"/>
                <w:szCs w:val="22"/>
              </w:rPr>
            </w:pPr>
            <w:r w:rsidRPr="00A74A17">
              <w:rPr>
                <w:rFonts w:ascii="Times New Roman" w:eastAsia="Times New Roman" w:hAnsi="Times New Roman" w:cs="Times New Roman"/>
                <w:szCs w:val="22"/>
              </w:rPr>
              <w:t>Visit to milk processing plant.</w:t>
            </w:r>
          </w:p>
        </w:tc>
      </w:tr>
    </w:tbl>
    <w:p w:rsidR="00F96708" w:rsidRPr="00A74A17" w:rsidRDefault="00F96708" w:rsidP="00BD7172">
      <w:pPr>
        <w:tabs>
          <w:tab w:val="left" w:pos="720"/>
          <w:tab w:val="left" w:pos="1440"/>
          <w:tab w:val="center" w:pos="4500"/>
        </w:tabs>
        <w:spacing w:after="0" w:line="240" w:lineRule="auto"/>
        <w:ind w:left="360"/>
        <w:rPr>
          <w:rFonts w:ascii="Times New Roman" w:hAnsi="Times New Roman" w:cs="Times New Roman"/>
          <w:b/>
          <w:bCs/>
          <w:szCs w:val="22"/>
        </w:rPr>
      </w:pPr>
    </w:p>
    <w:p w:rsidR="00F96708" w:rsidRPr="00A74A17" w:rsidRDefault="00F96708" w:rsidP="00BD7172">
      <w:pPr>
        <w:tabs>
          <w:tab w:val="left" w:pos="720"/>
          <w:tab w:val="left" w:pos="1440"/>
          <w:tab w:val="center" w:pos="4500"/>
        </w:tabs>
        <w:spacing w:after="0" w:line="240" w:lineRule="auto"/>
        <w:rPr>
          <w:rFonts w:ascii="Times New Roman" w:hAnsi="Times New Roman" w:cs="Times New Roman"/>
          <w:b/>
          <w:bCs/>
          <w:szCs w:val="22"/>
        </w:rPr>
      </w:pPr>
      <w:r w:rsidRPr="00A74A17">
        <w:rPr>
          <w:rFonts w:ascii="Times New Roman" w:hAnsi="Times New Roman" w:cs="Times New Roman"/>
          <w:b/>
          <w:bCs/>
          <w:szCs w:val="22"/>
        </w:rPr>
        <w:t>Suggested Readings:</w:t>
      </w:r>
    </w:p>
    <w:p w:rsidR="00F96708" w:rsidRPr="00A74A17" w:rsidRDefault="00F96708" w:rsidP="00BD7172">
      <w:pPr>
        <w:pStyle w:val="ListParagraph"/>
        <w:numPr>
          <w:ilvl w:val="1"/>
          <w:numId w:val="129"/>
        </w:numPr>
        <w:tabs>
          <w:tab w:val="left" w:pos="720"/>
          <w:tab w:val="left" w:pos="1440"/>
          <w:tab w:val="center" w:pos="4500"/>
        </w:tabs>
        <w:ind w:left="576" w:hanging="432"/>
        <w:contextualSpacing w:val="0"/>
        <w:rPr>
          <w:rFonts w:ascii="Times New Roman" w:hAnsi="Times New Roman" w:cs="Times New Roman"/>
          <w:szCs w:val="22"/>
        </w:rPr>
      </w:pPr>
      <w:r w:rsidRPr="00A74A17">
        <w:rPr>
          <w:rFonts w:ascii="Times New Roman" w:hAnsi="Times New Roman" w:cs="Times New Roman"/>
          <w:szCs w:val="22"/>
        </w:rPr>
        <w:t>Sheep Production and Breeding – C. L. Arora and R. C. Garg</w:t>
      </w:r>
    </w:p>
    <w:p w:rsidR="00F96708" w:rsidRPr="00A74A17" w:rsidRDefault="00F96708" w:rsidP="00BD7172">
      <w:pPr>
        <w:pStyle w:val="ListParagraph"/>
        <w:numPr>
          <w:ilvl w:val="1"/>
          <w:numId w:val="129"/>
        </w:numPr>
        <w:tabs>
          <w:tab w:val="left" w:pos="720"/>
          <w:tab w:val="left" w:pos="1440"/>
          <w:tab w:val="center" w:pos="4500"/>
        </w:tabs>
        <w:ind w:left="576" w:hanging="432"/>
        <w:contextualSpacing w:val="0"/>
        <w:rPr>
          <w:rFonts w:ascii="Times New Roman" w:hAnsi="Times New Roman" w:cs="Times New Roman"/>
          <w:szCs w:val="22"/>
        </w:rPr>
      </w:pPr>
      <w:r w:rsidRPr="00A74A17">
        <w:rPr>
          <w:rFonts w:ascii="Times New Roman" w:hAnsi="Times New Roman" w:cs="Times New Roman"/>
          <w:szCs w:val="22"/>
        </w:rPr>
        <w:t>Sheep Production in Tropics and subtropics – S. K. Kaushish</w:t>
      </w:r>
    </w:p>
    <w:p w:rsidR="00F96708" w:rsidRPr="00A74A17" w:rsidRDefault="00F96708" w:rsidP="00BD7172">
      <w:pPr>
        <w:pStyle w:val="ListParagraph"/>
        <w:numPr>
          <w:ilvl w:val="1"/>
          <w:numId w:val="129"/>
        </w:numPr>
        <w:tabs>
          <w:tab w:val="left" w:pos="720"/>
          <w:tab w:val="left" w:pos="1440"/>
          <w:tab w:val="center" w:pos="4500"/>
        </w:tabs>
        <w:ind w:left="576" w:hanging="432"/>
        <w:contextualSpacing w:val="0"/>
        <w:rPr>
          <w:rFonts w:ascii="Times New Roman" w:hAnsi="Times New Roman" w:cs="Times New Roman"/>
          <w:szCs w:val="22"/>
        </w:rPr>
      </w:pPr>
      <w:r w:rsidRPr="00A74A17">
        <w:rPr>
          <w:rFonts w:ascii="Times New Roman" w:hAnsi="Times New Roman" w:cs="Times New Roman"/>
          <w:szCs w:val="22"/>
        </w:rPr>
        <w:t>Goat and Sheep Production in the Tropics – Devendra &amp; Mcleroy</w:t>
      </w:r>
    </w:p>
    <w:p w:rsidR="00F96708" w:rsidRPr="00A74A17" w:rsidRDefault="00F96708" w:rsidP="00BD7172">
      <w:pPr>
        <w:pStyle w:val="ListParagraph"/>
        <w:numPr>
          <w:ilvl w:val="1"/>
          <w:numId w:val="129"/>
        </w:numPr>
        <w:tabs>
          <w:tab w:val="left" w:pos="720"/>
          <w:tab w:val="left" w:pos="1440"/>
          <w:tab w:val="center" w:pos="4500"/>
        </w:tabs>
        <w:ind w:left="576" w:hanging="432"/>
        <w:contextualSpacing w:val="0"/>
        <w:rPr>
          <w:rFonts w:ascii="Times New Roman" w:hAnsi="Times New Roman" w:cs="Times New Roman"/>
          <w:szCs w:val="22"/>
        </w:rPr>
      </w:pPr>
      <w:r w:rsidRPr="00A74A17">
        <w:rPr>
          <w:rFonts w:ascii="Times New Roman" w:hAnsi="Times New Roman" w:cs="Times New Roman"/>
          <w:szCs w:val="22"/>
        </w:rPr>
        <w:t xml:space="preserve">Goat, Sheep and Pig Production and management – Jagdish Prasad </w:t>
      </w:r>
    </w:p>
    <w:p w:rsidR="00F96708" w:rsidRPr="00A74A17" w:rsidRDefault="00F96708" w:rsidP="00BD7172">
      <w:pPr>
        <w:pStyle w:val="ListParagraph"/>
        <w:numPr>
          <w:ilvl w:val="0"/>
          <w:numId w:val="130"/>
        </w:numPr>
        <w:pBdr>
          <w:bottom w:val="single" w:sz="6" w:space="1" w:color="auto"/>
        </w:pBdr>
        <w:ind w:left="576" w:hanging="432"/>
        <w:contextualSpacing w:val="0"/>
        <w:rPr>
          <w:rFonts w:ascii="Times New Roman" w:hAnsi="Times New Roman" w:cs="Times New Roman"/>
          <w:szCs w:val="22"/>
        </w:rPr>
      </w:pPr>
      <w:r w:rsidRPr="00A74A17">
        <w:rPr>
          <w:rFonts w:ascii="Times New Roman" w:hAnsi="Times New Roman" w:cs="Times New Roman"/>
          <w:szCs w:val="22"/>
        </w:rPr>
        <w:t>Livestock and poultry Production – Harban Singh and Moore, E. N. (1968)</w:t>
      </w:r>
    </w:p>
    <w:p w:rsidR="00F96708" w:rsidRPr="00A74A17" w:rsidRDefault="00F96708" w:rsidP="00BD7172">
      <w:pPr>
        <w:pStyle w:val="ListParagraph"/>
        <w:numPr>
          <w:ilvl w:val="0"/>
          <w:numId w:val="130"/>
        </w:numPr>
        <w:pBdr>
          <w:bottom w:val="single" w:sz="6" w:space="1" w:color="auto"/>
        </w:pBdr>
        <w:ind w:left="576" w:hanging="432"/>
        <w:contextualSpacing w:val="0"/>
        <w:rPr>
          <w:rFonts w:ascii="Times New Roman" w:hAnsi="Times New Roman" w:cs="Times New Roman"/>
          <w:szCs w:val="22"/>
        </w:rPr>
      </w:pPr>
      <w:r w:rsidRPr="00A74A17">
        <w:rPr>
          <w:rFonts w:ascii="Times New Roman" w:hAnsi="Times New Roman" w:cs="Times New Roman"/>
          <w:szCs w:val="22"/>
        </w:rPr>
        <w:t xml:space="preserve">Goat, Sheep and Pig Production and Management – Jagdish Prasad, (1996), Kalyani </w:t>
      </w:r>
    </w:p>
    <w:p w:rsidR="00F96708" w:rsidRPr="00A74A17" w:rsidRDefault="00F96708" w:rsidP="00BD7172">
      <w:pPr>
        <w:pStyle w:val="ListParagraph"/>
        <w:numPr>
          <w:ilvl w:val="0"/>
          <w:numId w:val="130"/>
        </w:numPr>
        <w:pBdr>
          <w:bottom w:val="single" w:sz="6" w:space="1" w:color="auto"/>
        </w:pBdr>
        <w:ind w:left="576" w:hanging="432"/>
        <w:contextualSpacing w:val="0"/>
        <w:rPr>
          <w:rFonts w:ascii="Times New Roman" w:hAnsi="Times New Roman" w:cs="Times New Roman"/>
          <w:szCs w:val="22"/>
        </w:rPr>
      </w:pPr>
      <w:r w:rsidRPr="00A74A17">
        <w:rPr>
          <w:rFonts w:ascii="Times New Roman" w:hAnsi="Times New Roman" w:cs="Times New Roman"/>
          <w:szCs w:val="22"/>
        </w:rPr>
        <w:t>Publishers 1/1, Rajinder Nagar, Ludhiana</w:t>
      </w:r>
    </w:p>
    <w:p w:rsidR="00F96708" w:rsidRPr="00A74A17" w:rsidRDefault="00F96708" w:rsidP="00BD7172">
      <w:pPr>
        <w:pStyle w:val="ListParagraph"/>
        <w:numPr>
          <w:ilvl w:val="0"/>
          <w:numId w:val="130"/>
        </w:numPr>
        <w:pBdr>
          <w:bottom w:val="single" w:sz="6" w:space="1" w:color="auto"/>
        </w:pBdr>
        <w:ind w:left="576" w:hanging="432"/>
        <w:contextualSpacing w:val="0"/>
        <w:rPr>
          <w:rFonts w:ascii="Times New Roman" w:hAnsi="Times New Roman" w:cs="Times New Roman"/>
          <w:szCs w:val="22"/>
        </w:rPr>
      </w:pPr>
      <w:r w:rsidRPr="00A74A17">
        <w:rPr>
          <w:rFonts w:ascii="Times New Roman" w:hAnsi="Times New Roman" w:cs="Times New Roman"/>
          <w:szCs w:val="22"/>
        </w:rPr>
        <w:t>Text Book of Animal Husbandry – G. C. Banergee (1999), 9</w:t>
      </w:r>
      <w:r w:rsidRPr="00A74A17">
        <w:rPr>
          <w:rFonts w:ascii="Times New Roman" w:hAnsi="Times New Roman" w:cs="Times New Roman"/>
          <w:szCs w:val="22"/>
          <w:vertAlign w:val="superscript"/>
        </w:rPr>
        <w:t>th</w:t>
      </w:r>
      <w:r w:rsidRPr="00A74A17">
        <w:rPr>
          <w:rFonts w:ascii="Times New Roman" w:hAnsi="Times New Roman" w:cs="Times New Roman"/>
          <w:szCs w:val="22"/>
        </w:rPr>
        <w:t xml:space="preserve"> ed Oxford and IBH </w:t>
      </w:r>
    </w:p>
    <w:p w:rsidR="00F96708" w:rsidRPr="00A74A17" w:rsidRDefault="00F96708" w:rsidP="00BD7172">
      <w:pPr>
        <w:pStyle w:val="ListParagraph"/>
        <w:numPr>
          <w:ilvl w:val="0"/>
          <w:numId w:val="130"/>
        </w:numPr>
        <w:pBdr>
          <w:bottom w:val="single" w:sz="6" w:space="1" w:color="auto"/>
        </w:pBdr>
        <w:ind w:left="576" w:hanging="432"/>
        <w:contextualSpacing w:val="0"/>
        <w:rPr>
          <w:rFonts w:ascii="Times New Roman" w:hAnsi="Times New Roman" w:cs="Times New Roman"/>
          <w:szCs w:val="22"/>
        </w:rPr>
      </w:pPr>
      <w:r w:rsidRPr="00A74A17">
        <w:rPr>
          <w:rFonts w:ascii="Times New Roman" w:hAnsi="Times New Roman" w:cs="Times New Roman"/>
          <w:szCs w:val="22"/>
        </w:rPr>
        <w:t>Publishers, New Delhi.</w:t>
      </w:r>
    </w:p>
    <w:p w:rsidR="00F96708" w:rsidRPr="00A74A17" w:rsidRDefault="00F96708" w:rsidP="00BD7172">
      <w:pPr>
        <w:spacing w:after="0" w:line="240" w:lineRule="auto"/>
        <w:rPr>
          <w:rFonts w:ascii="Times New Roman" w:eastAsia="Calibri" w:hAnsi="Times New Roman" w:cs="Times New Roman"/>
          <w:szCs w:val="22"/>
        </w:rPr>
      </w:pPr>
    </w:p>
    <w:p w:rsidR="00F96708" w:rsidRPr="00A74A17" w:rsidRDefault="00F96708" w:rsidP="00BD7172">
      <w:pPr>
        <w:spacing w:after="0" w:line="240" w:lineRule="auto"/>
        <w:rPr>
          <w:rFonts w:ascii="Times New Roman" w:eastAsia="Calibri" w:hAnsi="Times New Roman" w:cs="Times New Roman"/>
          <w:b/>
          <w:szCs w:val="22"/>
        </w:rPr>
      </w:pPr>
      <w:r w:rsidRPr="00A74A17">
        <w:rPr>
          <w:rFonts w:ascii="Times New Roman" w:hAnsi="Times New Roman" w:cs="Times New Roman"/>
          <w:b/>
          <w:szCs w:val="22"/>
        </w:rPr>
        <w:br w:type="page"/>
      </w:r>
    </w:p>
    <w:p w:rsidR="00F96708" w:rsidRPr="00A74A17" w:rsidRDefault="00F96708" w:rsidP="00BD7172">
      <w:pPr>
        <w:spacing w:after="0" w:line="240" w:lineRule="auto"/>
        <w:ind w:left="360"/>
        <w:jc w:val="center"/>
        <w:rPr>
          <w:b/>
          <w:szCs w:val="22"/>
        </w:rPr>
      </w:pPr>
    </w:p>
    <w:p w:rsidR="00F96708" w:rsidRPr="00A74A17" w:rsidRDefault="00096B0E" w:rsidP="00BD7172">
      <w:pPr>
        <w:spacing w:after="0" w:line="240" w:lineRule="auto"/>
        <w:ind w:left="360"/>
        <w:jc w:val="center"/>
        <w:rPr>
          <w:b/>
          <w:szCs w:val="22"/>
        </w:rPr>
      </w:pPr>
      <w:r w:rsidRPr="00E6406B">
        <w:rPr>
          <w:noProof/>
          <w:szCs w:val="22"/>
        </w:rPr>
        <w:pict>
          <v:shape id="Plaque 14" o:spid="_x0000_s1035" type="#_x0000_t21" style="position:absolute;left:0;text-align:left;margin-left:8.4pt;margin-top:-.1pt;width:452.4pt;height:211pt;z-index:2516940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" adj="1208" filled="f" strokeweight="4.5pt">
            <v:stroke linestyle="thickThin"/>
          </v:shape>
        </w:pict>
      </w:r>
    </w:p>
    <w:p w:rsidR="00F96708" w:rsidRPr="00096B0E" w:rsidRDefault="00F96708" w:rsidP="00BD7172">
      <w:pPr>
        <w:spacing w:after="0" w:line="240" w:lineRule="auto"/>
        <w:jc w:val="center"/>
        <w:rPr>
          <w:rFonts w:ascii="Book Antiqua" w:hAnsi="Book Antiqua"/>
          <w:b/>
          <w:w w:val="120"/>
          <w:sz w:val="28"/>
          <w:szCs w:val="28"/>
        </w:rPr>
      </w:pPr>
      <w:r w:rsidRPr="00096B0E">
        <w:rPr>
          <w:rFonts w:ascii="Book Antiqua" w:hAnsi="Book Antiqua"/>
          <w:b/>
          <w:w w:val="120"/>
          <w:sz w:val="28"/>
          <w:szCs w:val="28"/>
        </w:rPr>
        <w:t>B. Sc. (Hons) Agriculture</w:t>
      </w:r>
    </w:p>
    <w:p w:rsidR="00F96708" w:rsidRPr="00096B0E" w:rsidRDefault="00F96708" w:rsidP="00BD7172">
      <w:pPr>
        <w:spacing w:after="0" w:line="240" w:lineRule="auto"/>
        <w:jc w:val="center"/>
        <w:rPr>
          <w:rFonts w:ascii="Book Antiqua" w:hAnsi="Book Antiqua"/>
          <w:b/>
          <w:w w:val="120"/>
          <w:sz w:val="28"/>
          <w:szCs w:val="28"/>
        </w:rPr>
      </w:pPr>
    </w:p>
    <w:p w:rsidR="00F96708" w:rsidRPr="00096B0E" w:rsidRDefault="00F96708" w:rsidP="00BD7172">
      <w:pPr>
        <w:spacing w:after="0" w:line="240" w:lineRule="auto"/>
        <w:jc w:val="center"/>
        <w:rPr>
          <w:rFonts w:ascii="Book Antiqua" w:hAnsi="Book Antiqua"/>
          <w:b/>
          <w:w w:val="120"/>
          <w:sz w:val="28"/>
          <w:szCs w:val="28"/>
        </w:rPr>
      </w:pPr>
    </w:p>
    <w:p w:rsidR="00F96708" w:rsidRPr="00096B0E" w:rsidRDefault="00F96708" w:rsidP="00BD7172">
      <w:pPr>
        <w:spacing w:after="0" w:line="240" w:lineRule="auto"/>
        <w:jc w:val="center"/>
        <w:rPr>
          <w:rFonts w:ascii="Book Antiqua" w:hAnsi="Book Antiqua"/>
          <w:b/>
          <w:w w:val="120"/>
          <w:sz w:val="28"/>
          <w:szCs w:val="28"/>
        </w:rPr>
      </w:pPr>
      <w:r w:rsidRPr="00096B0E">
        <w:rPr>
          <w:rFonts w:ascii="Book Antiqua" w:hAnsi="Book Antiqua"/>
          <w:b/>
          <w:w w:val="120"/>
          <w:sz w:val="28"/>
          <w:szCs w:val="28"/>
        </w:rPr>
        <w:t>Other Departments</w:t>
      </w:r>
    </w:p>
    <w:p w:rsidR="00F96708" w:rsidRPr="00096B0E" w:rsidRDefault="00F96708" w:rsidP="00BD7172">
      <w:pPr>
        <w:spacing w:after="0" w:line="240" w:lineRule="auto"/>
        <w:jc w:val="center"/>
        <w:rPr>
          <w:rFonts w:ascii="Book Antiqua" w:hAnsi="Book Antiqua"/>
          <w:b/>
          <w:w w:val="120"/>
          <w:sz w:val="28"/>
          <w:szCs w:val="28"/>
        </w:rPr>
      </w:pPr>
    </w:p>
    <w:p w:rsidR="00F96708" w:rsidRPr="00096B0E" w:rsidRDefault="00F96708" w:rsidP="00BD7172">
      <w:pPr>
        <w:spacing w:after="0" w:line="240" w:lineRule="auto"/>
        <w:jc w:val="center"/>
        <w:rPr>
          <w:rFonts w:ascii="Book Antiqua" w:hAnsi="Book Antiqua"/>
          <w:b/>
          <w:w w:val="120"/>
          <w:sz w:val="28"/>
          <w:szCs w:val="28"/>
        </w:rPr>
      </w:pPr>
    </w:p>
    <w:p w:rsidR="00F96708" w:rsidRPr="00096B0E" w:rsidRDefault="00F96708" w:rsidP="00BD7172">
      <w:pPr>
        <w:spacing w:after="0" w:line="240" w:lineRule="auto"/>
        <w:jc w:val="center"/>
        <w:rPr>
          <w:rFonts w:ascii="Book Antiqua" w:hAnsi="Book Antiqua"/>
          <w:b/>
          <w:w w:val="120"/>
          <w:sz w:val="28"/>
          <w:szCs w:val="28"/>
        </w:rPr>
      </w:pPr>
    </w:p>
    <w:p w:rsidR="00F96708" w:rsidRPr="00096B0E" w:rsidRDefault="00F96708" w:rsidP="00BD7172">
      <w:pPr>
        <w:pStyle w:val="ListParagraph"/>
        <w:numPr>
          <w:ilvl w:val="0"/>
          <w:numId w:val="4"/>
        </w:numPr>
        <w:ind w:left="2520"/>
        <w:jc w:val="left"/>
        <w:rPr>
          <w:rFonts w:ascii="Book Antiqua" w:hAnsi="Book Antiqua"/>
          <w:b/>
          <w:w w:val="120"/>
          <w:sz w:val="28"/>
          <w:szCs w:val="28"/>
        </w:rPr>
      </w:pPr>
      <w:r w:rsidRPr="00096B0E">
        <w:rPr>
          <w:rFonts w:ascii="Book Antiqua" w:hAnsi="Book Antiqua"/>
          <w:b/>
          <w:w w:val="120"/>
          <w:sz w:val="28"/>
          <w:szCs w:val="28"/>
        </w:rPr>
        <w:t xml:space="preserve">Syllabus </w:t>
      </w:r>
    </w:p>
    <w:p w:rsidR="00F96708" w:rsidRPr="00096B0E" w:rsidRDefault="00F96708" w:rsidP="00BD7172">
      <w:pPr>
        <w:pStyle w:val="ListParagraph"/>
        <w:numPr>
          <w:ilvl w:val="0"/>
          <w:numId w:val="4"/>
        </w:numPr>
        <w:ind w:left="2520"/>
        <w:jc w:val="left"/>
        <w:rPr>
          <w:rFonts w:ascii="Book Antiqua" w:hAnsi="Book Antiqua"/>
          <w:b/>
          <w:w w:val="120"/>
          <w:sz w:val="28"/>
          <w:szCs w:val="28"/>
        </w:rPr>
      </w:pPr>
      <w:r w:rsidRPr="00096B0E">
        <w:rPr>
          <w:rFonts w:ascii="Book Antiqua" w:hAnsi="Book Antiqua"/>
          <w:b/>
          <w:w w:val="120"/>
          <w:sz w:val="28"/>
          <w:szCs w:val="28"/>
        </w:rPr>
        <w:t>Teaching Schedule</w:t>
      </w:r>
    </w:p>
    <w:p w:rsidR="00F96708" w:rsidRPr="00096B0E" w:rsidRDefault="00F96708" w:rsidP="00BD7172">
      <w:pPr>
        <w:pStyle w:val="ListParagraph"/>
        <w:numPr>
          <w:ilvl w:val="0"/>
          <w:numId w:val="4"/>
        </w:numPr>
        <w:ind w:left="2520"/>
        <w:jc w:val="left"/>
        <w:rPr>
          <w:rFonts w:ascii="Book Antiqua" w:hAnsi="Book Antiqua"/>
          <w:b/>
          <w:w w:val="120"/>
          <w:szCs w:val="22"/>
        </w:rPr>
      </w:pPr>
      <w:r w:rsidRPr="00096B0E">
        <w:rPr>
          <w:rFonts w:ascii="Book Antiqua" w:hAnsi="Book Antiqua"/>
          <w:b/>
          <w:w w:val="120"/>
          <w:sz w:val="28"/>
          <w:szCs w:val="28"/>
        </w:rPr>
        <w:t>Suggested Readings</w:t>
      </w:r>
    </w:p>
    <w:p w:rsidR="00096B0E" w:rsidRPr="00096B0E" w:rsidRDefault="00096B0E" w:rsidP="00096B0E">
      <w:pPr>
        <w:rPr>
          <w:rFonts w:ascii="Book Antiqua" w:hAnsi="Book Antiqua"/>
          <w:b/>
          <w:w w:val="120"/>
          <w:szCs w:val="22"/>
        </w:rPr>
      </w:pPr>
    </w:p>
    <w:p w:rsidR="00F96708" w:rsidRPr="00A74A17" w:rsidRDefault="00F96708" w:rsidP="00BD7172">
      <w:pPr>
        <w:pStyle w:val="ListParagraph"/>
        <w:jc w:val="left"/>
        <w:rPr>
          <w:rFonts w:ascii="Book Antiqua" w:eastAsia="Times New Roman" w:hAnsi="Book Antiqua" w:cs="Aparajita"/>
          <w:b/>
          <w:bCs/>
          <w:szCs w:val="22"/>
          <w:lang w:bidi="ar-SA"/>
        </w:rPr>
      </w:pPr>
    </w:p>
    <w:p w:rsidR="00F96708" w:rsidRPr="00A74A17" w:rsidRDefault="00F96708" w:rsidP="00BD7172">
      <w:pPr>
        <w:pStyle w:val="BodyText"/>
        <w:spacing w:line="240" w:lineRule="auto"/>
        <w:ind w:left="720"/>
        <w:jc w:val="center"/>
        <w:rPr>
          <w:rFonts w:ascii="Times New Roman" w:hAnsi="Times New Roman"/>
          <w:b/>
          <w:bCs/>
          <w:sz w:val="22"/>
          <w:szCs w:val="22"/>
          <w:u w:val="single"/>
        </w:rPr>
      </w:pPr>
      <w:r w:rsidRPr="00A74A17">
        <w:rPr>
          <w:rFonts w:ascii="Times New Roman" w:hAnsi="Times New Roman"/>
          <w:b/>
          <w:bCs/>
          <w:sz w:val="22"/>
          <w:szCs w:val="22"/>
        </w:rPr>
        <w:t>B. Sc. (Hons) Agriculture</w:t>
      </w:r>
    </w:p>
    <w:p w:rsidR="00F96708" w:rsidRPr="00A74A17" w:rsidRDefault="00F96708" w:rsidP="00BD7172">
      <w:pPr>
        <w:pStyle w:val="BodyText"/>
        <w:spacing w:line="240" w:lineRule="auto"/>
        <w:ind w:left="720"/>
        <w:jc w:val="center"/>
        <w:rPr>
          <w:rFonts w:ascii="Times New Roman" w:hAnsi="Times New Roman"/>
          <w:b/>
          <w:bCs/>
          <w:sz w:val="22"/>
          <w:szCs w:val="22"/>
          <w:u w:val="single"/>
        </w:rPr>
      </w:pPr>
      <w:r w:rsidRPr="00A74A17">
        <w:rPr>
          <w:rFonts w:ascii="Times New Roman" w:hAnsi="Times New Roman"/>
          <w:b/>
          <w:bCs/>
          <w:sz w:val="22"/>
          <w:szCs w:val="22"/>
          <w:u w:val="single"/>
        </w:rPr>
        <w:t>Departmentwise list of courses</w:t>
      </w:r>
    </w:p>
    <w:p w:rsidR="00F96708" w:rsidRPr="00A74A17" w:rsidRDefault="00F96708" w:rsidP="00BD7172">
      <w:pPr>
        <w:pStyle w:val="ListParagraph"/>
        <w:ind w:left="0"/>
        <w:jc w:val="left"/>
        <w:rPr>
          <w:rFonts w:ascii="Book Antiqua" w:eastAsia="Times New Roman" w:hAnsi="Book Antiqua" w:cs="Aparajita"/>
          <w:b/>
          <w:bCs/>
          <w:szCs w:val="22"/>
          <w:lang w:bidi="ar-SA"/>
        </w:rPr>
      </w:pPr>
      <w:r w:rsidRPr="00A74A17">
        <w:rPr>
          <w:rFonts w:ascii="Book Antiqua" w:eastAsia="Times New Roman" w:hAnsi="Book Antiqua" w:cs="Aparajita"/>
          <w:b/>
          <w:bCs/>
          <w:szCs w:val="22"/>
          <w:lang w:bidi="ar-SA"/>
        </w:rPr>
        <w:t>Other  courses</w:t>
      </w:r>
    </w:p>
    <w:tbl>
      <w:tblPr>
        <w:tblW w:w="9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8"/>
        <w:gridCol w:w="1207"/>
        <w:gridCol w:w="2123"/>
        <w:gridCol w:w="1170"/>
        <w:gridCol w:w="3960"/>
      </w:tblGrid>
      <w:tr w:rsidR="00F96708" w:rsidRPr="00A74A17" w:rsidTr="00F96708">
        <w:tc>
          <w:tcPr>
            <w:tcW w:w="738" w:type="dxa"/>
          </w:tcPr>
          <w:p w:rsidR="00F96708" w:rsidRPr="00A74A17" w:rsidRDefault="00F96708" w:rsidP="00BD7172">
            <w:pPr>
              <w:spacing w:after="0" w:line="240" w:lineRule="auto"/>
              <w:jc w:val="center"/>
              <w:rPr>
                <w:rFonts w:ascii="Times New Roman" w:hAnsi="Times New Roman"/>
                <w:b/>
                <w:szCs w:val="22"/>
              </w:rPr>
            </w:pPr>
            <w:r w:rsidRPr="00A74A17">
              <w:rPr>
                <w:rFonts w:ascii="Times New Roman" w:hAnsi="Times New Roman"/>
                <w:b/>
                <w:bCs/>
                <w:kern w:val="24"/>
                <w:szCs w:val="22"/>
                <w:lang w:val="en-IN"/>
              </w:rPr>
              <w:t>Sr. No.</w:t>
            </w:r>
          </w:p>
        </w:tc>
        <w:tc>
          <w:tcPr>
            <w:tcW w:w="1207" w:type="dxa"/>
          </w:tcPr>
          <w:p w:rsidR="00F96708" w:rsidRPr="00A74A17" w:rsidRDefault="00F96708" w:rsidP="00BD7172">
            <w:pPr>
              <w:spacing w:after="0" w:line="240" w:lineRule="auto"/>
              <w:jc w:val="center"/>
              <w:rPr>
                <w:rFonts w:ascii="Times New Roman" w:hAnsi="Times New Roman"/>
                <w:b/>
                <w:szCs w:val="22"/>
              </w:rPr>
            </w:pPr>
            <w:r w:rsidRPr="00A74A17">
              <w:rPr>
                <w:rFonts w:ascii="Times New Roman" w:hAnsi="Times New Roman"/>
                <w:b/>
                <w:bCs/>
                <w:kern w:val="24"/>
                <w:szCs w:val="22"/>
                <w:lang w:val="en-IN"/>
              </w:rPr>
              <w:t>Semester</w:t>
            </w:r>
          </w:p>
        </w:tc>
        <w:tc>
          <w:tcPr>
            <w:tcW w:w="2123" w:type="dxa"/>
          </w:tcPr>
          <w:p w:rsidR="00F96708" w:rsidRPr="00A74A17" w:rsidRDefault="00F96708" w:rsidP="00BD7172">
            <w:pPr>
              <w:spacing w:after="0" w:line="240" w:lineRule="auto"/>
              <w:jc w:val="center"/>
              <w:rPr>
                <w:rFonts w:ascii="Times New Roman" w:hAnsi="Times New Roman"/>
                <w:b/>
                <w:szCs w:val="22"/>
              </w:rPr>
            </w:pPr>
            <w:r w:rsidRPr="00A74A17">
              <w:rPr>
                <w:rFonts w:ascii="Times New Roman" w:hAnsi="Times New Roman"/>
                <w:b/>
                <w:bCs/>
                <w:kern w:val="24"/>
                <w:szCs w:val="22"/>
                <w:lang w:val="en-IN"/>
              </w:rPr>
              <w:t xml:space="preserve">Course No. </w:t>
            </w:r>
          </w:p>
        </w:tc>
        <w:tc>
          <w:tcPr>
            <w:tcW w:w="1170" w:type="dxa"/>
          </w:tcPr>
          <w:p w:rsidR="00F96708" w:rsidRPr="00A74A17" w:rsidRDefault="00F96708" w:rsidP="00BD7172">
            <w:pPr>
              <w:spacing w:after="0" w:line="240" w:lineRule="auto"/>
              <w:jc w:val="center"/>
              <w:rPr>
                <w:rFonts w:ascii="Times New Roman" w:hAnsi="Times New Roman"/>
                <w:b/>
                <w:szCs w:val="22"/>
              </w:rPr>
            </w:pPr>
            <w:r w:rsidRPr="00A74A17">
              <w:rPr>
                <w:rFonts w:ascii="Times New Roman" w:hAnsi="Times New Roman"/>
                <w:b/>
                <w:bCs/>
                <w:kern w:val="24"/>
                <w:szCs w:val="22"/>
                <w:lang w:val="en-IN"/>
              </w:rPr>
              <w:t>Credits</w:t>
            </w:r>
          </w:p>
        </w:tc>
        <w:tc>
          <w:tcPr>
            <w:tcW w:w="3960" w:type="dxa"/>
          </w:tcPr>
          <w:p w:rsidR="00F96708" w:rsidRPr="00A74A17" w:rsidRDefault="00F96708" w:rsidP="00BD7172">
            <w:pPr>
              <w:spacing w:after="0" w:line="240" w:lineRule="auto"/>
              <w:jc w:val="center"/>
              <w:rPr>
                <w:rFonts w:ascii="Times New Roman" w:hAnsi="Times New Roman"/>
                <w:b/>
                <w:szCs w:val="22"/>
              </w:rPr>
            </w:pPr>
            <w:r w:rsidRPr="00A74A17">
              <w:rPr>
                <w:rFonts w:ascii="Times New Roman" w:hAnsi="Times New Roman"/>
                <w:b/>
                <w:bCs/>
                <w:kern w:val="24"/>
                <w:szCs w:val="22"/>
                <w:lang w:val="en-IN"/>
              </w:rPr>
              <w:t>Course Title</w:t>
            </w:r>
          </w:p>
        </w:tc>
      </w:tr>
      <w:tr w:rsidR="00F96708" w:rsidRPr="00A74A17" w:rsidTr="00F96708">
        <w:tc>
          <w:tcPr>
            <w:tcW w:w="738" w:type="dxa"/>
          </w:tcPr>
          <w:p w:rsidR="00F96708" w:rsidRPr="00A74A17" w:rsidRDefault="00F96708" w:rsidP="00BD7172">
            <w:pPr>
              <w:spacing w:after="0" w:line="240" w:lineRule="auto"/>
              <w:jc w:val="center"/>
              <w:rPr>
                <w:rFonts w:ascii="Times New Roman" w:hAnsi="Times New Roman"/>
                <w:szCs w:val="22"/>
              </w:rPr>
            </w:pPr>
            <w:r w:rsidRPr="00A74A17">
              <w:rPr>
                <w:rFonts w:ascii="Times New Roman" w:hAnsi="Times New Roman"/>
                <w:bCs/>
                <w:kern w:val="24"/>
                <w:szCs w:val="22"/>
                <w:lang w:val="en-IN"/>
              </w:rPr>
              <w:t>1</w:t>
            </w:r>
          </w:p>
        </w:tc>
        <w:tc>
          <w:tcPr>
            <w:tcW w:w="1207" w:type="dxa"/>
          </w:tcPr>
          <w:p w:rsidR="00F96708" w:rsidRPr="00A74A17" w:rsidRDefault="00F96708" w:rsidP="00BD7172">
            <w:pPr>
              <w:spacing w:after="0" w:line="240" w:lineRule="auto"/>
              <w:jc w:val="center"/>
              <w:rPr>
                <w:rFonts w:ascii="Times New Roman" w:hAnsi="Times New Roman"/>
                <w:szCs w:val="22"/>
              </w:rPr>
            </w:pPr>
            <w:r w:rsidRPr="00A74A17">
              <w:rPr>
                <w:rFonts w:ascii="Times New Roman" w:hAnsi="Times New Roman"/>
                <w:szCs w:val="22"/>
              </w:rPr>
              <w:t>I</w:t>
            </w:r>
          </w:p>
        </w:tc>
        <w:tc>
          <w:tcPr>
            <w:tcW w:w="2123" w:type="dxa"/>
          </w:tcPr>
          <w:p w:rsidR="00F96708" w:rsidRPr="00A74A17" w:rsidRDefault="00F96708" w:rsidP="00BD7172">
            <w:pPr>
              <w:spacing w:after="0" w:line="240" w:lineRule="auto"/>
              <w:rPr>
                <w:rFonts w:ascii="Times New Roman" w:hAnsi="Times New Roman"/>
                <w:szCs w:val="22"/>
              </w:rPr>
            </w:pPr>
            <w:r w:rsidRPr="00A74A17">
              <w:rPr>
                <w:rFonts w:ascii="Times New Roman" w:hAnsi="Times New Roman"/>
                <w:color w:val="000000"/>
                <w:szCs w:val="22"/>
              </w:rPr>
              <w:t>LANG 111</w:t>
            </w:r>
          </w:p>
        </w:tc>
        <w:tc>
          <w:tcPr>
            <w:tcW w:w="1170" w:type="dxa"/>
          </w:tcPr>
          <w:p w:rsidR="00F96708" w:rsidRPr="00A74A17" w:rsidRDefault="00F96708" w:rsidP="00BD7172">
            <w:pPr>
              <w:spacing w:after="0" w:line="240" w:lineRule="auto"/>
              <w:jc w:val="center"/>
              <w:rPr>
                <w:rFonts w:ascii="Times New Roman" w:hAnsi="Times New Roman"/>
                <w:color w:val="000000"/>
                <w:szCs w:val="22"/>
              </w:rPr>
            </w:pPr>
            <w:r w:rsidRPr="00A74A17">
              <w:rPr>
                <w:rFonts w:ascii="Times New Roman" w:hAnsi="Times New Roman"/>
                <w:color w:val="000000"/>
                <w:szCs w:val="22"/>
              </w:rPr>
              <w:t>2(1+1)</w:t>
            </w:r>
          </w:p>
        </w:tc>
        <w:tc>
          <w:tcPr>
            <w:tcW w:w="3960" w:type="dxa"/>
          </w:tcPr>
          <w:p w:rsidR="00F96708" w:rsidRPr="00A74A17" w:rsidRDefault="00F96708" w:rsidP="00BD7172">
            <w:pPr>
              <w:spacing w:after="0" w:line="240" w:lineRule="auto"/>
              <w:rPr>
                <w:rFonts w:ascii="Times New Roman" w:hAnsi="Times New Roman"/>
                <w:color w:val="000000"/>
                <w:szCs w:val="22"/>
              </w:rPr>
            </w:pPr>
            <w:r w:rsidRPr="00A74A17">
              <w:rPr>
                <w:rFonts w:ascii="Times New Roman" w:hAnsi="Times New Roman"/>
                <w:color w:val="000000"/>
                <w:szCs w:val="22"/>
              </w:rPr>
              <w:t>Comprehension &amp; Communication Skills in English</w:t>
            </w:r>
          </w:p>
        </w:tc>
      </w:tr>
      <w:tr w:rsidR="00F96708" w:rsidRPr="00A74A17" w:rsidTr="00F96708">
        <w:trPr>
          <w:trHeight w:val="242"/>
        </w:trPr>
        <w:tc>
          <w:tcPr>
            <w:tcW w:w="738" w:type="dxa"/>
          </w:tcPr>
          <w:p w:rsidR="00F96708" w:rsidRPr="00A74A17" w:rsidRDefault="00F96708" w:rsidP="00BD7172">
            <w:pPr>
              <w:spacing w:after="0" w:line="240" w:lineRule="auto"/>
              <w:jc w:val="center"/>
              <w:rPr>
                <w:rFonts w:ascii="Times New Roman" w:hAnsi="Times New Roman"/>
                <w:szCs w:val="22"/>
              </w:rPr>
            </w:pPr>
            <w:r w:rsidRPr="00A74A17">
              <w:rPr>
                <w:rFonts w:ascii="Times New Roman" w:hAnsi="Times New Roman"/>
                <w:bCs/>
                <w:kern w:val="24"/>
                <w:szCs w:val="22"/>
                <w:lang w:val="en-IN"/>
              </w:rPr>
              <w:t>2</w:t>
            </w:r>
          </w:p>
        </w:tc>
        <w:tc>
          <w:tcPr>
            <w:tcW w:w="1207" w:type="dxa"/>
          </w:tcPr>
          <w:p w:rsidR="00F96708" w:rsidRPr="00A74A17" w:rsidRDefault="00F96708" w:rsidP="00BD7172">
            <w:pPr>
              <w:spacing w:after="0" w:line="240" w:lineRule="auto"/>
              <w:jc w:val="center"/>
              <w:rPr>
                <w:rFonts w:ascii="Times New Roman" w:hAnsi="Times New Roman"/>
                <w:szCs w:val="22"/>
              </w:rPr>
            </w:pPr>
            <w:r w:rsidRPr="00A74A17">
              <w:rPr>
                <w:rFonts w:ascii="Times New Roman" w:hAnsi="Times New Roman"/>
                <w:szCs w:val="22"/>
              </w:rPr>
              <w:t>III</w:t>
            </w:r>
          </w:p>
        </w:tc>
        <w:tc>
          <w:tcPr>
            <w:tcW w:w="2123" w:type="dxa"/>
          </w:tcPr>
          <w:p w:rsidR="00F96708" w:rsidRPr="00A74A17" w:rsidRDefault="00F96708" w:rsidP="00BD7172">
            <w:pPr>
              <w:spacing w:after="0" w:line="240" w:lineRule="auto"/>
              <w:rPr>
                <w:rFonts w:ascii="Times New Roman" w:hAnsi="Times New Roman"/>
                <w:kern w:val="24"/>
                <w:szCs w:val="22"/>
                <w:lang w:eastAsia="en-IN"/>
              </w:rPr>
            </w:pPr>
            <w:r w:rsidRPr="00A74A17">
              <w:rPr>
                <w:rFonts w:ascii="Times New Roman" w:hAnsi="Times New Roman"/>
                <w:color w:val="000000"/>
                <w:szCs w:val="22"/>
              </w:rPr>
              <w:t>STAT 231</w:t>
            </w:r>
          </w:p>
        </w:tc>
        <w:tc>
          <w:tcPr>
            <w:tcW w:w="1170" w:type="dxa"/>
          </w:tcPr>
          <w:p w:rsidR="00F96708" w:rsidRPr="00A74A17" w:rsidRDefault="00F96708" w:rsidP="00BD7172">
            <w:pPr>
              <w:spacing w:after="0" w:line="240" w:lineRule="auto"/>
              <w:jc w:val="center"/>
              <w:rPr>
                <w:rFonts w:ascii="Times New Roman" w:hAnsi="Times New Roman"/>
                <w:color w:val="000000"/>
                <w:szCs w:val="22"/>
              </w:rPr>
            </w:pPr>
            <w:r w:rsidRPr="00A74A17">
              <w:rPr>
                <w:rFonts w:ascii="Times New Roman" w:hAnsi="Times New Roman"/>
                <w:color w:val="000000"/>
                <w:szCs w:val="22"/>
              </w:rPr>
              <w:t>2(1+1)</w:t>
            </w:r>
          </w:p>
        </w:tc>
        <w:tc>
          <w:tcPr>
            <w:tcW w:w="3960" w:type="dxa"/>
          </w:tcPr>
          <w:p w:rsidR="00F96708" w:rsidRPr="00A74A17" w:rsidRDefault="00F96708" w:rsidP="00BD7172">
            <w:pPr>
              <w:spacing w:after="0" w:line="240" w:lineRule="auto"/>
              <w:rPr>
                <w:rFonts w:ascii="Times New Roman" w:hAnsi="Times New Roman"/>
                <w:color w:val="000000"/>
                <w:szCs w:val="22"/>
              </w:rPr>
            </w:pPr>
            <w:r w:rsidRPr="00A74A17">
              <w:rPr>
                <w:rFonts w:ascii="Times New Roman" w:hAnsi="Times New Roman"/>
                <w:color w:val="000000"/>
                <w:szCs w:val="22"/>
              </w:rPr>
              <w:t>Statistical Methods</w:t>
            </w:r>
          </w:p>
        </w:tc>
      </w:tr>
      <w:tr w:rsidR="00F96708" w:rsidRPr="00A74A17" w:rsidTr="00F96708">
        <w:tc>
          <w:tcPr>
            <w:tcW w:w="738" w:type="dxa"/>
          </w:tcPr>
          <w:p w:rsidR="00F96708" w:rsidRPr="00A74A17" w:rsidRDefault="00F96708" w:rsidP="00BD7172">
            <w:pPr>
              <w:spacing w:after="0" w:line="240" w:lineRule="auto"/>
              <w:jc w:val="center"/>
              <w:rPr>
                <w:rFonts w:ascii="Times New Roman" w:hAnsi="Times New Roman"/>
                <w:szCs w:val="22"/>
              </w:rPr>
            </w:pPr>
            <w:r w:rsidRPr="00A74A17">
              <w:rPr>
                <w:rFonts w:ascii="Times New Roman" w:hAnsi="Times New Roman"/>
                <w:bCs/>
                <w:kern w:val="24"/>
                <w:szCs w:val="22"/>
                <w:lang w:val="en-IN"/>
              </w:rPr>
              <w:t xml:space="preserve">3 </w:t>
            </w:r>
          </w:p>
        </w:tc>
        <w:tc>
          <w:tcPr>
            <w:tcW w:w="1207" w:type="dxa"/>
          </w:tcPr>
          <w:p w:rsidR="00F96708" w:rsidRPr="00A74A17" w:rsidRDefault="00F96708" w:rsidP="00BD7172">
            <w:pPr>
              <w:spacing w:after="0" w:line="240" w:lineRule="auto"/>
              <w:jc w:val="center"/>
              <w:rPr>
                <w:rFonts w:ascii="Times New Roman" w:hAnsi="Times New Roman"/>
                <w:szCs w:val="22"/>
              </w:rPr>
            </w:pPr>
            <w:r w:rsidRPr="00A74A17">
              <w:rPr>
                <w:rFonts w:ascii="Times New Roman" w:hAnsi="Times New Roman"/>
                <w:szCs w:val="22"/>
              </w:rPr>
              <w:t>III</w:t>
            </w:r>
          </w:p>
        </w:tc>
        <w:tc>
          <w:tcPr>
            <w:tcW w:w="2123" w:type="dxa"/>
          </w:tcPr>
          <w:p w:rsidR="00F96708" w:rsidRPr="00A74A17" w:rsidRDefault="00F96708" w:rsidP="00BD7172">
            <w:pPr>
              <w:spacing w:after="0" w:line="240" w:lineRule="auto"/>
              <w:rPr>
                <w:rFonts w:ascii="Times New Roman" w:hAnsi="Times New Roman"/>
                <w:szCs w:val="22"/>
              </w:rPr>
            </w:pPr>
            <w:r w:rsidRPr="00A74A17">
              <w:rPr>
                <w:rFonts w:ascii="Times New Roman" w:hAnsi="Times New Roman"/>
                <w:color w:val="000000"/>
                <w:szCs w:val="22"/>
              </w:rPr>
              <w:t>BIOCHM 231</w:t>
            </w:r>
          </w:p>
        </w:tc>
        <w:tc>
          <w:tcPr>
            <w:tcW w:w="1170" w:type="dxa"/>
          </w:tcPr>
          <w:p w:rsidR="00F96708" w:rsidRPr="00A74A17" w:rsidRDefault="00F96708" w:rsidP="00BD7172">
            <w:pPr>
              <w:spacing w:after="0" w:line="240" w:lineRule="auto"/>
              <w:jc w:val="center"/>
              <w:rPr>
                <w:rFonts w:ascii="Times New Roman" w:hAnsi="Times New Roman"/>
                <w:color w:val="000000"/>
                <w:szCs w:val="22"/>
              </w:rPr>
            </w:pPr>
            <w:r w:rsidRPr="00A74A17">
              <w:rPr>
                <w:rFonts w:ascii="Times New Roman" w:hAnsi="Times New Roman"/>
                <w:color w:val="000000"/>
                <w:szCs w:val="22"/>
              </w:rPr>
              <w:t>3(2+1)</w:t>
            </w:r>
          </w:p>
        </w:tc>
        <w:tc>
          <w:tcPr>
            <w:tcW w:w="3960" w:type="dxa"/>
          </w:tcPr>
          <w:p w:rsidR="00F96708" w:rsidRPr="00A74A17" w:rsidRDefault="00F96708" w:rsidP="00BD7172">
            <w:pPr>
              <w:spacing w:after="0" w:line="240" w:lineRule="auto"/>
              <w:rPr>
                <w:rFonts w:ascii="Times New Roman" w:hAnsi="Times New Roman"/>
                <w:color w:val="000000"/>
                <w:szCs w:val="22"/>
              </w:rPr>
            </w:pPr>
            <w:r w:rsidRPr="00A74A17">
              <w:rPr>
                <w:rFonts w:ascii="Times New Roman" w:hAnsi="Times New Roman"/>
                <w:color w:val="000000"/>
                <w:szCs w:val="22"/>
              </w:rPr>
              <w:t>Fundamentals of plant biochemistry and biotechnology</w:t>
            </w:r>
          </w:p>
        </w:tc>
      </w:tr>
      <w:tr w:rsidR="00F96708" w:rsidRPr="00A74A17" w:rsidTr="00F96708">
        <w:tc>
          <w:tcPr>
            <w:tcW w:w="738" w:type="dxa"/>
          </w:tcPr>
          <w:p w:rsidR="00F96708" w:rsidRPr="00A74A17" w:rsidRDefault="00F96708" w:rsidP="00BD7172">
            <w:pPr>
              <w:spacing w:after="0" w:line="240" w:lineRule="auto"/>
              <w:jc w:val="center"/>
              <w:rPr>
                <w:rFonts w:ascii="Times New Roman" w:hAnsi="Times New Roman"/>
                <w:bCs/>
                <w:kern w:val="24"/>
                <w:szCs w:val="22"/>
                <w:lang w:val="en-IN"/>
              </w:rPr>
            </w:pPr>
            <w:r w:rsidRPr="00A74A17">
              <w:rPr>
                <w:rFonts w:ascii="Times New Roman" w:hAnsi="Times New Roman"/>
                <w:bCs/>
                <w:kern w:val="24"/>
                <w:szCs w:val="22"/>
                <w:lang w:val="en-IN"/>
              </w:rPr>
              <w:t>6</w:t>
            </w:r>
          </w:p>
        </w:tc>
        <w:tc>
          <w:tcPr>
            <w:tcW w:w="1207" w:type="dxa"/>
          </w:tcPr>
          <w:p w:rsidR="00F96708" w:rsidRPr="00A74A17" w:rsidRDefault="00F96708" w:rsidP="00BD7172">
            <w:pPr>
              <w:spacing w:after="0" w:line="240" w:lineRule="auto"/>
              <w:jc w:val="center"/>
              <w:rPr>
                <w:rFonts w:ascii="Times New Roman" w:hAnsi="Times New Roman"/>
                <w:szCs w:val="22"/>
              </w:rPr>
            </w:pPr>
            <w:r w:rsidRPr="00A74A17">
              <w:rPr>
                <w:rFonts w:ascii="Times New Roman" w:hAnsi="Times New Roman"/>
                <w:szCs w:val="22"/>
              </w:rPr>
              <w:t>V</w:t>
            </w:r>
          </w:p>
        </w:tc>
        <w:tc>
          <w:tcPr>
            <w:tcW w:w="2123" w:type="dxa"/>
          </w:tcPr>
          <w:p w:rsidR="00F96708" w:rsidRPr="00A74A17" w:rsidRDefault="00F96708" w:rsidP="00BD7172">
            <w:pPr>
              <w:spacing w:after="0" w:line="240" w:lineRule="auto"/>
              <w:rPr>
                <w:rFonts w:ascii="Times New Roman" w:hAnsi="Times New Roman"/>
                <w:kern w:val="24"/>
                <w:szCs w:val="22"/>
                <w:lang w:eastAsia="en-IN"/>
              </w:rPr>
            </w:pPr>
            <w:r w:rsidRPr="00A74A17">
              <w:rPr>
                <w:rFonts w:ascii="Times New Roman" w:hAnsi="Times New Roman"/>
                <w:color w:val="000000"/>
                <w:szCs w:val="22"/>
              </w:rPr>
              <w:t>ELE FST 351</w:t>
            </w:r>
          </w:p>
        </w:tc>
        <w:tc>
          <w:tcPr>
            <w:tcW w:w="1170" w:type="dxa"/>
          </w:tcPr>
          <w:p w:rsidR="00F96708" w:rsidRPr="00A74A17" w:rsidRDefault="00F96708" w:rsidP="00BD7172">
            <w:pPr>
              <w:spacing w:after="0" w:line="240" w:lineRule="auto"/>
              <w:jc w:val="center"/>
              <w:rPr>
                <w:rFonts w:ascii="Times New Roman" w:hAnsi="Times New Roman"/>
                <w:color w:val="000000"/>
                <w:szCs w:val="22"/>
              </w:rPr>
            </w:pPr>
            <w:r w:rsidRPr="00A74A17">
              <w:rPr>
                <w:rFonts w:ascii="Times New Roman" w:hAnsi="Times New Roman"/>
                <w:color w:val="000000"/>
                <w:szCs w:val="22"/>
              </w:rPr>
              <w:t>3(2+1)</w:t>
            </w:r>
          </w:p>
        </w:tc>
        <w:tc>
          <w:tcPr>
            <w:tcW w:w="3960" w:type="dxa"/>
          </w:tcPr>
          <w:p w:rsidR="00F96708" w:rsidRPr="00A74A17" w:rsidRDefault="00F96708" w:rsidP="00BD7172">
            <w:pPr>
              <w:spacing w:after="0" w:line="240" w:lineRule="auto"/>
              <w:rPr>
                <w:rFonts w:ascii="Times New Roman" w:hAnsi="Times New Roman"/>
                <w:color w:val="000000"/>
                <w:szCs w:val="22"/>
              </w:rPr>
            </w:pPr>
            <w:r w:rsidRPr="00A74A17">
              <w:rPr>
                <w:rFonts w:ascii="Times New Roman" w:hAnsi="Times New Roman"/>
                <w:color w:val="000000"/>
                <w:szCs w:val="22"/>
              </w:rPr>
              <w:t>Food Safety and Standards (Elective)</w:t>
            </w:r>
          </w:p>
        </w:tc>
      </w:tr>
      <w:tr w:rsidR="00F96708" w:rsidRPr="00A74A17" w:rsidTr="00F96708">
        <w:tc>
          <w:tcPr>
            <w:tcW w:w="738" w:type="dxa"/>
          </w:tcPr>
          <w:p w:rsidR="00F96708" w:rsidRPr="00A74A17" w:rsidRDefault="00F96708" w:rsidP="00BD7172">
            <w:pPr>
              <w:spacing w:after="0" w:line="240" w:lineRule="auto"/>
              <w:jc w:val="center"/>
              <w:rPr>
                <w:rFonts w:ascii="Times New Roman" w:hAnsi="Times New Roman"/>
                <w:bCs/>
                <w:kern w:val="24"/>
                <w:szCs w:val="22"/>
                <w:lang w:val="en-IN"/>
              </w:rPr>
            </w:pPr>
            <w:r w:rsidRPr="00A74A17">
              <w:rPr>
                <w:rFonts w:ascii="Times New Roman" w:hAnsi="Times New Roman"/>
                <w:bCs/>
                <w:kern w:val="24"/>
                <w:szCs w:val="22"/>
                <w:lang w:val="en-IN"/>
              </w:rPr>
              <w:t>7</w:t>
            </w:r>
          </w:p>
        </w:tc>
        <w:tc>
          <w:tcPr>
            <w:tcW w:w="1207" w:type="dxa"/>
          </w:tcPr>
          <w:p w:rsidR="00F96708" w:rsidRPr="00A74A17" w:rsidRDefault="00F96708" w:rsidP="00BD7172">
            <w:pPr>
              <w:spacing w:after="0" w:line="240" w:lineRule="auto"/>
              <w:jc w:val="center"/>
              <w:rPr>
                <w:rFonts w:ascii="Times New Roman" w:hAnsi="Times New Roman"/>
                <w:szCs w:val="22"/>
              </w:rPr>
            </w:pPr>
            <w:r w:rsidRPr="00A74A17">
              <w:rPr>
                <w:rFonts w:ascii="Times New Roman" w:hAnsi="Times New Roman"/>
                <w:szCs w:val="22"/>
              </w:rPr>
              <w:t>VI</w:t>
            </w:r>
          </w:p>
        </w:tc>
        <w:tc>
          <w:tcPr>
            <w:tcW w:w="2123" w:type="dxa"/>
          </w:tcPr>
          <w:p w:rsidR="00F96708" w:rsidRPr="00A74A17" w:rsidRDefault="00F96708" w:rsidP="00BD7172">
            <w:pPr>
              <w:spacing w:after="0" w:line="240" w:lineRule="auto"/>
              <w:rPr>
                <w:rFonts w:ascii="Times New Roman" w:hAnsi="Times New Roman"/>
                <w:kern w:val="24"/>
                <w:szCs w:val="22"/>
                <w:lang w:eastAsia="en-IN"/>
              </w:rPr>
            </w:pPr>
            <w:r w:rsidRPr="00A74A17">
              <w:rPr>
                <w:rFonts w:ascii="Times New Roman" w:hAnsi="Times New Roman"/>
                <w:color w:val="000000"/>
                <w:szCs w:val="22"/>
              </w:rPr>
              <w:t>FST 362</w:t>
            </w:r>
          </w:p>
        </w:tc>
        <w:tc>
          <w:tcPr>
            <w:tcW w:w="1170" w:type="dxa"/>
          </w:tcPr>
          <w:p w:rsidR="00F96708" w:rsidRPr="00A74A17" w:rsidRDefault="00F96708" w:rsidP="00BD7172">
            <w:pPr>
              <w:spacing w:after="0" w:line="240" w:lineRule="auto"/>
              <w:jc w:val="center"/>
              <w:rPr>
                <w:rFonts w:ascii="Times New Roman" w:hAnsi="Times New Roman"/>
                <w:color w:val="000000"/>
                <w:szCs w:val="22"/>
              </w:rPr>
            </w:pPr>
            <w:r w:rsidRPr="00A74A17">
              <w:rPr>
                <w:rFonts w:ascii="Times New Roman" w:hAnsi="Times New Roman"/>
                <w:color w:val="000000"/>
                <w:szCs w:val="22"/>
              </w:rPr>
              <w:t>2(2+0)</w:t>
            </w:r>
          </w:p>
        </w:tc>
        <w:tc>
          <w:tcPr>
            <w:tcW w:w="3960" w:type="dxa"/>
          </w:tcPr>
          <w:p w:rsidR="00F96708" w:rsidRPr="00A74A17" w:rsidRDefault="00F96708" w:rsidP="00BD7172">
            <w:pPr>
              <w:spacing w:after="0" w:line="240" w:lineRule="auto"/>
              <w:rPr>
                <w:rFonts w:ascii="Times New Roman" w:hAnsi="Times New Roman"/>
                <w:color w:val="000000"/>
                <w:szCs w:val="22"/>
              </w:rPr>
            </w:pPr>
            <w:r w:rsidRPr="00A74A17">
              <w:rPr>
                <w:rFonts w:ascii="Times New Roman" w:hAnsi="Times New Roman"/>
                <w:color w:val="000000"/>
                <w:szCs w:val="22"/>
              </w:rPr>
              <w:t>Principles of Food Science and Nutrition</w:t>
            </w:r>
          </w:p>
        </w:tc>
      </w:tr>
      <w:tr w:rsidR="00F96708" w:rsidRPr="00A74A17" w:rsidTr="00F96708">
        <w:tc>
          <w:tcPr>
            <w:tcW w:w="738" w:type="dxa"/>
          </w:tcPr>
          <w:p w:rsidR="00F96708" w:rsidRPr="00A74A17" w:rsidRDefault="00F96708" w:rsidP="00BD7172">
            <w:pPr>
              <w:spacing w:after="0" w:line="240" w:lineRule="auto"/>
              <w:jc w:val="center"/>
              <w:rPr>
                <w:rFonts w:ascii="Times New Roman" w:hAnsi="Times New Roman"/>
                <w:bCs/>
                <w:kern w:val="24"/>
                <w:szCs w:val="22"/>
                <w:lang w:val="en-IN"/>
              </w:rPr>
            </w:pPr>
            <w:r w:rsidRPr="00A74A17">
              <w:rPr>
                <w:rFonts w:ascii="Times New Roman" w:hAnsi="Times New Roman"/>
                <w:bCs/>
                <w:kern w:val="24"/>
                <w:szCs w:val="22"/>
                <w:lang w:val="en-IN"/>
              </w:rPr>
              <w:t>8</w:t>
            </w:r>
          </w:p>
        </w:tc>
        <w:tc>
          <w:tcPr>
            <w:tcW w:w="1207" w:type="dxa"/>
          </w:tcPr>
          <w:p w:rsidR="00F96708" w:rsidRPr="00A74A17" w:rsidRDefault="00F96708" w:rsidP="00BD7172">
            <w:pPr>
              <w:spacing w:after="0" w:line="240" w:lineRule="auto"/>
              <w:jc w:val="center"/>
              <w:rPr>
                <w:rFonts w:ascii="Times New Roman" w:hAnsi="Times New Roman"/>
                <w:szCs w:val="22"/>
              </w:rPr>
            </w:pPr>
            <w:r w:rsidRPr="00A74A17">
              <w:rPr>
                <w:rFonts w:ascii="Times New Roman" w:hAnsi="Times New Roman"/>
                <w:szCs w:val="22"/>
              </w:rPr>
              <w:t>VI</w:t>
            </w:r>
          </w:p>
        </w:tc>
        <w:tc>
          <w:tcPr>
            <w:tcW w:w="2123" w:type="dxa"/>
          </w:tcPr>
          <w:p w:rsidR="00F96708" w:rsidRPr="00A74A17" w:rsidRDefault="00F96708" w:rsidP="00BD7172">
            <w:pPr>
              <w:spacing w:after="0" w:line="240" w:lineRule="auto"/>
              <w:rPr>
                <w:rFonts w:ascii="Times New Roman" w:hAnsi="Times New Roman"/>
                <w:kern w:val="24"/>
                <w:szCs w:val="22"/>
                <w:lang w:eastAsia="en-IN"/>
              </w:rPr>
            </w:pPr>
            <w:r w:rsidRPr="00A74A17">
              <w:rPr>
                <w:rFonts w:ascii="Times New Roman" w:hAnsi="Times New Roman"/>
                <w:color w:val="000000"/>
                <w:szCs w:val="22"/>
              </w:rPr>
              <w:t>ELE AGM 361</w:t>
            </w:r>
          </w:p>
        </w:tc>
        <w:tc>
          <w:tcPr>
            <w:tcW w:w="1170" w:type="dxa"/>
          </w:tcPr>
          <w:p w:rsidR="00F96708" w:rsidRPr="00A74A17" w:rsidRDefault="00F96708" w:rsidP="00BD7172">
            <w:pPr>
              <w:spacing w:after="0" w:line="240" w:lineRule="auto"/>
              <w:jc w:val="center"/>
              <w:rPr>
                <w:rFonts w:ascii="Times New Roman" w:hAnsi="Times New Roman"/>
                <w:color w:val="000000"/>
                <w:szCs w:val="22"/>
              </w:rPr>
            </w:pPr>
            <w:r w:rsidRPr="00A74A17">
              <w:rPr>
                <w:rFonts w:ascii="Times New Roman" w:hAnsi="Times New Roman"/>
                <w:color w:val="000000"/>
                <w:szCs w:val="22"/>
              </w:rPr>
              <w:t>3(2+1)</w:t>
            </w:r>
          </w:p>
        </w:tc>
        <w:tc>
          <w:tcPr>
            <w:tcW w:w="3960" w:type="dxa"/>
          </w:tcPr>
          <w:p w:rsidR="00F96708" w:rsidRPr="00A74A17" w:rsidRDefault="00F96708" w:rsidP="00BD7172">
            <w:pPr>
              <w:spacing w:after="0" w:line="240" w:lineRule="auto"/>
              <w:rPr>
                <w:rFonts w:ascii="Times New Roman" w:hAnsi="Times New Roman"/>
                <w:color w:val="000000"/>
                <w:szCs w:val="22"/>
              </w:rPr>
            </w:pPr>
            <w:r w:rsidRPr="00A74A17">
              <w:rPr>
                <w:rFonts w:ascii="Times New Roman" w:hAnsi="Times New Roman"/>
                <w:color w:val="000000"/>
                <w:szCs w:val="22"/>
              </w:rPr>
              <w:t>System Stimulation and Agro-advisory</w:t>
            </w:r>
          </w:p>
        </w:tc>
      </w:tr>
    </w:tbl>
    <w:p w:rsidR="00F96708" w:rsidRPr="00A74A17" w:rsidRDefault="00F96708" w:rsidP="00BD7172">
      <w:pPr>
        <w:pStyle w:val="ListParagraph"/>
        <w:rPr>
          <w:szCs w:val="22"/>
        </w:rPr>
      </w:pPr>
    </w:p>
    <w:p w:rsidR="00F96708" w:rsidRPr="00A74A17" w:rsidRDefault="00F96708" w:rsidP="00BD7172">
      <w:pPr>
        <w:pStyle w:val="ListParagraph"/>
        <w:rPr>
          <w:szCs w:val="22"/>
        </w:rPr>
      </w:pPr>
    </w:p>
    <w:p w:rsidR="00F96708" w:rsidRPr="00A74A17" w:rsidRDefault="00F96708" w:rsidP="00BD7172">
      <w:pPr>
        <w:pStyle w:val="ListParagraph"/>
        <w:rPr>
          <w:szCs w:val="22"/>
        </w:rPr>
      </w:pPr>
    </w:p>
    <w:p w:rsidR="00F96708" w:rsidRPr="00A74A17" w:rsidRDefault="00F96708" w:rsidP="00BD7172">
      <w:pPr>
        <w:pStyle w:val="ListParagraph"/>
        <w:rPr>
          <w:rFonts w:ascii="Book Antiqua" w:eastAsia="Times New Roman" w:hAnsi="Book Antiqua" w:cs="Aparajita"/>
          <w:b/>
          <w:bCs/>
          <w:i/>
          <w:iCs/>
          <w:szCs w:val="22"/>
          <w:u w:val="single"/>
          <w:lang w:bidi="ar-SA"/>
        </w:rPr>
      </w:pPr>
    </w:p>
    <w:p w:rsidR="00F96708" w:rsidRPr="00A74A17" w:rsidRDefault="00F96708" w:rsidP="00BD7172">
      <w:pPr>
        <w:pStyle w:val="ListParagraph"/>
        <w:rPr>
          <w:rFonts w:ascii="Book Antiqua" w:eastAsia="Times New Roman" w:hAnsi="Book Antiqua" w:cs="Aparajita"/>
          <w:b/>
          <w:bCs/>
          <w:i/>
          <w:iCs/>
          <w:szCs w:val="22"/>
          <w:u w:val="single"/>
          <w:lang w:bidi="ar-SA"/>
        </w:rPr>
      </w:pPr>
    </w:p>
    <w:p w:rsidR="00F96708" w:rsidRPr="00A74A17" w:rsidRDefault="00F96708" w:rsidP="00BD7172">
      <w:pPr>
        <w:pStyle w:val="ListParagraph"/>
        <w:rPr>
          <w:rFonts w:ascii="Book Antiqua" w:eastAsia="Times New Roman" w:hAnsi="Book Antiqua" w:cs="Aparajita"/>
          <w:b/>
          <w:bCs/>
          <w:i/>
          <w:iCs/>
          <w:szCs w:val="22"/>
          <w:u w:val="single"/>
          <w:lang w:bidi="ar-SA"/>
        </w:rPr>
      </w:pPr>
    </w:p>
    <w:p w:rsidR="00F96708" w:rsidRPr="00A74A17" w:rsidRDefault="00F96708" w:rsidP="00BD7172">
      <w:pPr>
        <w:pStyle w:val="ListParagraph"/>
        <w:rPr>
          <w:rFonts w:ascii="Book Antiqua" w:eastAsia="Times New Roman" w:hAnsi="Book Antiqua" w:cs="Aparajita"/>
          <w:b/>
          <w:bCs/>
          <w:i/>
          <w:iCs/>
          <w:szCs w:val="22"/>
          <w:u w:val="single"/>
          <w:lang w:bidi="ar-SA"/>
        </w:rPr>
      </w:pPr>
    </w:p>
    <w:p w:rsidR="00F96708" w:rsidRPr="00A74A17" w:rsidRDefault="00F96708" w:rsidP="00BD7172">
      <w:pPr>
        <w:spacing w:after="0" w:line="240" w:lineRule="auto"/>
        <w:rPr>
          <w:rFonts w:ascii="Book Antiqua" w:eastAsia="Times New Roman" w:hAnsi="Book Antiqua" w:cs="Aparajita"/>
          <w:b/>
          <w:bCs/>
          <w:i/>
          <w:iCs/>
          <w:szCs w:val="22"/>
          <w:u w:val="single"/>
          <w:lang w:bidi="ar-SA"/>
        </w:rPr>
      </w:pPr>
      <w:r w:rsidRPr="00A74A17">
        <w:rPr>
          <w:rFonts w:ascii="Book Antiqua" w:eastAsia="Times New Roman" w:hAnsi="Book Antiqua" w:cs="Aparajita"/>
          <w:b/>
          <w:bCs/>
          <w:i/>
          <w:iCs/>
          <w:szCs w:val="22"/>
          <w:u w:val="single"/>
          <w:lang w:bidi="ar-SA"/>
        </w:rPr>
        <w:br w:type="page"/>
      </w:r>
    </w:p>
    <w:p w:rsidR="00F96708" w:rsidRPr="00A74A17" w:rsidRDefault="00F96708" w:rsidP="00BD7172">
      <w:pPr>
        <w:pStyle w:val="ListParagraph"/>
        <w:rPr>
          <w:rFonts w:ascii="Book Antiqua" w:eastAsia="Times New Roman" w:hAnsi="Book Antiqua" w:cs="Aparajita"/>
          <w:b/>
          <w:bCs/>
          <w:i/>
          <w:iCs/>
          <w:szCs w:val="22"/>
          <w:u w:val="single"/>
          <w:lang w:bidi="ar-SA"/>
        </w:rPr>
      </w:pPr>
    </w:p>
    <w:tbl>
      <w:tblPr>
        <w:tblStyle w:val="TableGrid"/>
        <w:tblW w:w="0" w:type="auto"/>
        <w:tblLook w:val="04A0"/>
      </w:tblPr>
      <w:tblGrid>
        <w:gridCol w:w="1458"/>
        <w:gridCol w:w="540"/>
        <w:gridCol w:w="2790"/>
        <w:gridCol w:w="1212"/>
        <w:gridCol w:w="1284"/>
        <w:gridCol w:w="1734"/>
      </w:tblGrid>
      <w:tr w:rsidR="00F96708" w:rsidRPr="00A74A17" w:rsidTr="00F96708">
        <w:tc>
          <w:tcPr>
            <w:tcW w:w="1458" w:type="dxa"/>
          </w:tcPr>
          <w:p w:rsidR="00F96708" w:rsidRPr="00A74A17" w:rsidRDefault="00F96708" w:rsidP="00BD7172">
            <w:pPr>
              <w:pStyle w:val="ListParagraph"/>
              <w:ind w:left="0"/>
              <w:contextualSpacing w:val="0"/>
              <w:jc w:val="left"/>
              <w:rPr>
                <w:rFonts w:ascii="Times New Roman" w:hAnsi="Times New Roman" w:cs="Times New Roman"/>
                <w:b/>
                <w:bCs/>
                <w:szCs w:val="22"/>
              </w:rPr>
            </w:pPr>
            <w:r w:rsidRPr="00A74A17">
              <w:rPr>
                <w:rFonts w:ascii="Times New Roman" w:hAnsi="Times New Roman" w:cs="Times New Roman"/>
                <w:b/>
                <w:bCs/>
                <w:szCs w:val="22"/>
              </w:rPr>
              <w:br w:type="page"/>
              <w:t>Course :</w:t>
            </w:r>
          </w:p>
        </w:tc>
        <w:tc>
          <w:tcPr>
            <w:tcW w:w="3330" w:type="dxa"/>
            <w:gridSpan w:val="2"/>
          </w:tcPr>
          <w:p w:rsidR="00F96708" w:rsidRPr="00A74A17" w:rsidRDefault="00F96708" w:rsidP="00BD7172">
            <w:pPr>
              <w:pStyle w:val="ListParagraph"/>
              <w:ind w:left="0"/>
              <w:contextualSpacing w:val="0"/>
              <w:jc w:val="left"/>
              <w:rPr>
                <w:rFonts w:ascii="Times New Roman" w:hAnsi="Times New Roman" w:cs="Times New Roman"/>
                <w:b/>
                <w:bCs/>
                <w:szCs w:val="22"/>
              </w:rPr>
            </w:pPr>
            <w:r w:rsidRPr="00A74A17">
              <w:rPr>
                <w:rFonts w:ascii="Times New Roman" w:hAnsi="Times New Roman"/>
                <w:color w:val="000000"/>
                <w:szCs w:val="22"/>
              </w:rPr>
              <w:t>LANG 111</w:t>
            </w:r>
          </w:p>
        </w:tc>
        <w:tc>
          <w:tcPr>
            <w:tcW w:w="1212" w:type="dxa"/>
          </w:tcPr>
          <w:p w:rsidR="00F96708" w:rsidRPr="00A74A17" w:rsidRDefault="00F96708" w:rsidP="00BD7172">
            <w:pPr>
              <w:pStyle w:val="ListParagraph"/>
              <w:ind w:left="0"/>
              <w:contextualSpacing w:val="0"/>
              <w:jc w:val="left"/>
              <w:rPr>
                <w:rFonts w:ascii="Times New Roman" w:hAnsi="Times New Roman" w:cs="Times New Roman"/>
                <w:b/>
                <w:bCs/>
                <w:szCs w:val="22"/>
              </w:rPr>
            </w:pPr>
            <w:r w:rsidRPr="00A74A17">
              <w:rPr>
                <w:rFonts w:ascii="Times New Roman" w:hAnsi="Times New Roman" w:cs="Times New Roman"/>
                <w:b/>
                <w:bCs/>
                <w:szCs w:val="22"/>
              </w:rPr>
              <w:t>Credit:</w:t>
            </w:r>
          </w:p>
        </w:tc>
        <w:tc>
          <w:tcPr>
            <w:tcW w:w="1284" w:type="dxa"/>
          </w:tcPr>
          <w:p w:rsidR="00F96708" w:rsidRPr="00A74A17" w:rsidRDefault="00F96708" w:rsidP="00BD7172">
            <w:pPr>
              <w:pStyle w:val="ListParagraph"/>
              <w:ind w:left="0"/>
              <w:contextualSpacing w:val="0"/>
              <w:jc w:val="left"/>
              <w:rPr>
                <w:rFonts w:ascii="Times New Roman" w:hAnsi="Times New Roman" w:cs="Times New Roman"/>
                <w:b/>
                <w:bCs/>
                <w:szCs w:val="22"/>
              </w:rPr>
            </w:pPr>
            <w:r w:rsidRPr="00A74A17">
              <w:rPr>
                <w:rFonts w:ascii="Times New Roman" w:hAnsi="Times New Roman"/>
                <w:color w:val="000000"/>
                <w:szCs w:val="22"/>
              </w:rPr>
              <w:t>2(1+1)</w:t>
            </w:r>
          </w:p>
        </w:tc>
        <w:tc>
          <w:tcPr>
            <w:tcW w:w="1734" w:type="dxa"/>
          </w:tcPr>
          <w:p w:rsidR="00F96708" w:rsidRPr="00A74A17" w:rsidRDefault="00F96708" w:rsidP="00BD7172">
            <w:pPr>
              <w:pStyle w:val="ListParagraph"/>
              <w:ind w:left="0"/>
              <w:contextualSpacing w:val="0"/>
              <w:jc w:val="left"/>
              <w:rPr>
                <w:rFonts w:ascii="Times New Roman" w:hAnsi="Times New Roman" w:cs="Times New Roman"/>
                <w:b/>
                <w:bCs/>
                <w:szCs w:val="22"/>
              </w:rPr>
            </w:pPr>
            <w:r w:rsidRPr="00A74A17">
              <w:rPr>
                <w:rFonts w:ascii="Times New Roman" w:hAnsi="Times New Roman" w:cs="Times New Roman"/>
                <w:b/>
                <w:bCs/>
                <w:szCs w:val="22"/>
              </w:rPr>
              <w:t>Semester-I</w:t>
            </w:r>
          </w:p>
        </w:tc>
      </w:tr>
      <w:tr w:rsidR="00F96708" w:rsidRPr="00A74A17" w:rsidTr="00F96708">
        <w:tc>
          <w:tcPr>
            <w:tcW w:w="1998" w:type="dxa"/>
            <w:gridSpan w:val="2"/>
          </w:tcPr>
          <w:p w:rsidR="00F96708" w:rsidRPr="00A74A17" w:rsidRDefault="00F96708" w:rsidP="00BD7172">
            <w:pPr>
              <w:pStyle w:val="ListParagraph"/>
              <w:ind w:left="0"/>
              <w:contextualSpacing w:val="0"/>
              <w:jc w:val="left"/>
              <w:rPr>
                <w:rFonts w:ascii="Times New Roman" w:hAnsi="Times New Roman" w:cs="Times New Roman"/>
                <w:b/>
                <w:bCs/>
                <w:szCs w:val="22"/>
              </w:rPr>
            </w:pPr>
            <w:r w:rsidRPr="00A74A17">
              <w:rPr>
                <w:rFonts w:ascii="Times New Roman" w:hAnsi="Times New Roman" w:cs="Times New Roman"/>
                <w:b/>
                <w:bCs/>
                <w:szCs w:val="22"/>
              </w:rPr>
              <w:t>Course title:</w:t>
            </w:r>
          </w:p>
        </w:tc>
        <w:tc>
          <w:tcPr>
            <w:tcW w:w="7020" w:type="dxa"/>
            <w:gridSpan w:val="4"/>
          </w:tcPr>
          <w:p w:rsidR="00F96708" w:rsidRPr="00A74A17" w:rsidRDefault="00F96708" w:rsidP="00BD7172">
            <w:pPr>
              <w:pStyle w:val="ListParagraph"/>
              <w:ind w:left="0"/>
              <w:contextualSpacing w:val="0"/>
              <w:jc w:val="left"/>
              <w:rPr>
                <w:rFonts w:ascii="Times New Roman" w:hAnsi="Times New Roman" w:cs="Times New Roman"/>
                <w:b/>
                <w:bCs/>
                <w:szCs w:val="22"/>
              </w:rPr>
            </w:pPr>
            <w:r w:rsidRPr="00A74A17">
              <w:rPr>
                <w:rFonts w:ascii="Times New Roman" w:hAnsi="Times New Roman"/>
                <w:color w:val="000000"/>
                <w:szCs w:val="22"/>
              </w:rPr>
              <w:t>Comprehension &amp; Communication Skills in English</w:t>
            </w:r>
          </w:p>
        </w:tc>
      </w:tr>
    </w:tbl>
    <w:p w:rsidR="00F96708" w:rsidRPr="00A74A17" w:rsidRDefault="00F96708" w:rsidP="00BD7172">
      <w:pPr>
        <w:spacing w:after="0" w:line="240" w:lineRule="auto"/>
        <w:rPr>
          <w:rFonts w:ascii="Times New Roman" w:hAnsi="Times New Roman" w:cs="Times New Roman"/>
          <w:b/>
          <w:bCs/>
          <w:szCs w:val="22"/>
        </w:rPr>
      </w:pPr>
      <w:r w:rsidRPr="00A74A17">
        <w:rPr>
          <w:rFonts w:ascii="Times New Roman" w:hAnsi="Times New Roman" w:cs="Times New Roman"/>
          <w:b/>
          <w:bCs/>
          <w:szCs w:val="22"/>
        </w:rPr>
        <w:t>Syllabus</w:t>
      </w:r>
    </w:p>
    <w:p w:rsidR="00F96708" w:rsidRPr="00A74A17" w:rsidRDefault="00F96708" w:rsidP="00BD7172">
      <w:pPr>
        <w:spacing w:after="0" w:line="240" w:lineRule="auto"/>
        <w:jc w:val="both"/>
        <w:rPr>
          <w:rFonts w:ascii="Times New Roman" w:hAnsi="Times New Roman" w:cs="Times New Roman"/>
          <w:b/>
          <w:bCs/>
          <w:szCs w:val="22"/>
        </w:rPr>
      </w:pPr>
      <w:r w:rsidRPr="00A74A17">
        <w:rPr>
          <w:rFonts w:ascii="Times New Roman" w:hAnsi="Times New Roman" w:cs="Times New Roman"/>
          <w:b/>
          <w:bCs/>
          <w:szCs w:val="22"/>
        </w:rPr>
        <w:t>Theory</w:t>
      </w:r>
    </w:p>
    <w:p w:rsidR="00F96708" w:rsidRPr="00A74A17" w:rsidRDefault="00F96708" w:rsidP="00BD7172">
      <w:pPr>
        <w:spacing w:after="0" w:line="240" w:lineRule="auto"/>
        <w:rPr>
          <w:rFonts w:ascii="Times New Roman" w:hAnsi="Times New Roman"/>
          <w:bCs/>
          <w:noProof/>
          <w:szCs w:val="22"/>
        </w:rPr>
      </w:pPr>
      <w:r w:rsidRPr="00A74A17">
        <w:rPr>
          <w:rFonts w:ascii="Times New Roman" w:hAnsi="Times New Roman"/>
          <w:bCs/>
          <w:noProof/>
          <w:szCs w:val="22"/>
        </w:rPr>
        <w:t>The following Lessons from the textbook—</w:t>
      </w:r>
      <w:r w:rsidRPr="00A74A17">
        <w:rPr>
          <w:rFonts w:ascii="Times New Roman" w:hAnsi="Times New Roman"/>
          <w:b/>
          <w:bCs/>
          <w:i/>
          <w:noProof/>
          <w:szCs w:val="22"/>
        </w:rPr>
        <w:t>Current English for Colleges</w:t>
      </w:r>
      <w:r w:rsidRPr="00A74A17">
        <w:rPr>
          <w:rFonts w:ascii="Times New Roman" w:hAnsi="Times New Roman"/>
          <w:bCs/>
          <w:noProof/>
          <w:szCs w:val="22"/>
        </w:rPr>
        <w:t xml:space="preserve"> (by N Krishnaswamy and T. Sriraman; Macmillan; 2007 Rs. 95/-)—are for the theory classes along with the Exercises at the end of each lesson.</w:t>
      </w:r>
    </w:p>
    <w:p w:rsidR="00F96708" w:rsidRPr="00A74A17" w:rsidRDefault="00F96708" w:rsidP="00BD7172">
      <w:pPr>
        <w:pStyle w:val="ListParagraph"/>
        <w:numPr>
          <w:ilvl w:val="0"/>
          <w:numId w:val="138"/>
        </w:numPr>
        <w:ind w:left="648"/>
        <w:rPr>
          <w:rFonts w:ascii="Times New Roman" w:hAnsi="Times New Roman"/>
          <w:bCs/>
          <w:noProof/>
          <w:szCs w:val="22"/>
        </w:rPr>
      </w:pPr>
      <w:r w:rsidRPr="00A74A17">
        <w:rPr>
          <w:rFonts w:ascii="Times New Roman" w:hAnsi="Times New Roman"/>
          <w:bCs/>
          <w:noProof/>
          <w:szCs w:val="22"/>
        </w:rPr>
        <w:t>Education 2. Employment 3. Unemployment 4. Application 5. Planning 6. Curriculum Vitae 7. Interview 8. Reporting 9. General Knowledge 10. Stress 11. Short Story 12. Environment 13. Computerecy 14. A Dilemma 15. Entertainment 16. You and Your English 17. Usage and Abusage 18. War Minus Shooting</w:t>
      </w:r>
    </w:p>
    <w:p w:rsidR="00F96708" w:rsidRPr="00A74A17" w:rsidRDefault="00F96708" w:rsidP="00BD7172">
      <w:pPr>
        <w:spacing w:after="0" w:line="240" w:lineRule="auto"/>
        <w:rPr>
          <w:rFonts w:ascii="Times New Roman" w:hAnsi="Times New Roman"/>
          <w:b/>
          <w:bCs/>
          <w:noProof/>
          <w:szCs w:val="22"/>
        </w:rPr>
      </w:pPr>
      <w:r w:rsidRPr="00A74A17">
        <w:rPr>
          <w:rFonts w:ascii="Times New Roman" w:hAnsi="Times New Roman"/>
          <w:b/>
          <w:bCs/>
          <w:noProof/>
          <w:szCs w:val="22"/>
        </w:rPr>
        <w:t>Practical</w:t>
      </w:r>
    </w:p>
    <w:p w:rsidR="00F96708" w:rsidRPr="00A74A17" w:rsidRDefault="00F96708" w:rsidP="00BD7172">
      <w:pPr>
        <w:spacing w:after="0" w:line="240" w:lineRule="auto"/>
        <w:ind w:firstLine="720"/>
        <w:jc w:val="both"/>
        <w:rPr>
          <w:rFonts w:ascii="Times New Roman" w:hAnsi="Times New Roman"/>
          <w:bCs/>
          <w:noProof/>
          <w:szCs w:val="22"/>
        </w:rPr>
      </w:pPr>
      <w:r w:rsidRPr="00A74A17">
        <w:rPr>
          <w:rFonts w:ascii="Times New Roman" w:hAnsi="Times New Roman"/>
          <w:bCs/>
          <w:noProof/>
          <w:szCs w:val="22"/>
        </w:rPr>
        <w:t>Vocabulary- Antonym, Synonym, Homophones, Homonyms; Functional grammar: Articles, Prepositions; Verb, Subject-Verb Agreement; Written Skills: Paragraph writing, Precis writing; The Style: Importance of professional writing; Preparation of Curriculum Vitae and Job applications; Interviews: kinds, Importance and process; Listening Comprehension: Listening to short talks lectures, speeches (scientific, commercial and general in nature). Oral Communication: Stress and Intonation, Conversation practice. Reading skills:  reading dialogues, rapid reading, intensive reading, improving reading skills. Mock Interviews: testing initiative, team spirit, leadership, intellectual ability.  Group Discussions</w:t>
      </w:r>
    </w:p>
    <w:p w:rsidR="00F96708" w:rsidRPr="00A74A17" w:rsidRDefault="00F96708" w:rsidP="00BD7172">
      <w:pPr>
        <w:spacing w:after="0" w:line="240" w:lineRule="auto"/>
        <w:jc w:val="both"/>
        <w:rPr>
          <w:rFonts w:ascii="Times New Roman" w:hAnsi="Times New Roman"/>
          <w:b/>
          <w:noProof/>
          <w:szCs w:val="22"/>
        </w:rPr>
      </w:pPr>
      <w:r w:rsidRPr="00A74A17">
        <w:rPr>
          <w:rFonts w:ascii="Times New Roman" w:hAnsi="Times New Roman"/>
          <w:b/>
          <w:noProof/>
          <w:szCs w:val="22"/>
        </w:rPr>
        <w:t>Teaching Schedule</w:t>
      </w:r>
    </w:p>
    <w:p w:rsidR="00F96708" w:rsidRPr="00A74A17" w:rsidRDefault="00F96708" w:rsidP="00BD7172">
      <w:pPr>
        <w:pStyle w:val="ListParagraph"/>
        <w:numPr>
          <w:ilvl w:val="0"/>
          <w:numId w:val="139"/>
        </w:numPr>
        <w:contextualSpacing w:val="0"/>
        <w:rPr>
          <w:rFonts w:ascii="Times New Roman" w:hAnsi="Times New Roman" w:cs="Times New Roman"/>
          <w:b/>
          <w:bCs/>
          <w:szCs w:val="22"/>
        </w:rPr>
      </w:pPr>
      <w:r w:rsidRPr="00A74A17">
        <w:rPr>
          <w:rFonts w:ascii="Times New Roman" w:hAnsi="Times New Roman" w:cs="Times New Roman"/>
          <w:b/>
          <w:bCs/>
          <w:szCs w:val="22"/>
        </w:rPr>
        <w:t>Theory</w:t>
      </w:r>
    </w:p>
    <w:tbl>
      <w:tblPr>
        <w:tblStyle w:val="TableGrid"/>
        <w:tblW w:w="0" w:type="auto"/>
        <w:jc w:val="center"/>
        <w:tblLook w:val="04A0"/>
      </w:tblPr>
      <w:tblGrid>
        <w:gridCol w:w="1245"/>
        <w:gridCol w:w="4538"/>
        <w:gridCol w:w="1492"/>
      </w:tblGrid>
      <w:tr w:rsidR="00F96708" w:rsidRPr="00A74A17" w:rsidTr="00F96708">
        <w:trPr>
          <w:tblHeader/>
          <w:jc w:val="center"/>
        </w:trPr>
        <w:tc>
          <w:tcPr>
            <w:tcW w:w="1245" w:type="dxa"/>
          </w:tcPr>
          <w:p w:rsidR="00F96708" w:rsidRPr="00A74A17" w:rsidRDefault="00F96708" w:rsidP="00BD7172">
            <w:pPr>
              <w:jc w:val="center"/>
              <w:rPr>
                <w:rFonts w:ascii="Times New Roman" w:hAnsi="Times New Roman" w:cs="Times New Roman"/>
                <w:b/>
                <w:szCs w:val="22"/>
              </w:rPr>
            </w:pPr>
            <w:r w:rsidRPr="00A74A17">
              <w:rPr>
                <w:rFonts w:ascii="Times New Roman" w:hAnsi="Times New Roman" w:cs="Times New Roman"/>
                <w:b/>
                <w:szCs w:val="22"/>
              </w:rPr>
              <w:t>Lecture</w:t>
            </w:r>
          </w:p>
        </w:tc>
        <w:tc>
          <w:tcPr>
            <w:tcW w:w="4538" w:type="dxa"/>
          </w:tcPr>
          <w:p w:rsidR="00F96708" w:rsidRPr="00A74A17" w:rsidRDefault="00F96708" w:rsidP="00BD7172">
            <w:pPr>
              <w:jc w:val="center"/>
              <w:rPr>
                <w:rFonts w:ascii="Times New Roman" w:hAnsi="Times New Roman" w:cs="Times New Roman"/>
                <w:b/>
                <w:szCs w:val="22"/>
              </w:rPr>
            </w:pPr>
            <w:r w:rsidRPr="00A74A17">
              <w:rPr>
                <w:rFonts w:ascii="Times New Roman" w:hAnsi="Times New Roman" w:cs="Times New Roman"/>
                <w:b/>
                <w:szCs w:val="22"/>
              </w:rPr>
              <w:t>Topic</w:t>
            </w:r>
          </w:p>
        </w:tc>
        <w:tc>
          <w:tcPr>
            <w:tcW w:w="1492" w:type="dxa"/>
          </w:tcPr>
          <w:p w:rsidR="00F96708" w:rsidRPr="00A74A17" w:rsidRDefault="00F96708" w:rsidP="00BD7172">
            <w:pPr>
              <w:jc w:val="center"/>
              <w:rPr>
                <w:rFonts w:ascii="Times New Roman" w:hAnsi="Times New Roman" w:cs="Times New Roman"/>
                <w:b/>
                <w:szCs w:val="22"/>
              </w:rPr>
            </w:pPr>
            <w:r w:rsidRPr="00A74A17">
              <w:rPr>
                <w:rFonts w:ascii="Times New Roman" w:hAnsi="Times New Roman" w:cs="Times New Roman"/>
                <w:b/>
                <w:szCs w:val="22"/>
              </w:rPr>
              <w:t>Weightage</w:t>
            </w:r>
          </w:p>
          <w:p w:rsidR="00F96708" w:rsidRPr="00A74A17" w:rsidRDefault="00F96708" w:rsidP="00BD7172">
            <w:pPr>
              <w:jc w:val="center"/>
              <w:rPr>
                <w:rFonts w:ascii="Times New Roman" w:hAnsi="Times New Roman" w:cs="Times New Roman"/>
                <w:b/>
                <w:szCs w:val="22"/>
              </w:rPr>
            </w:pPr>
            <w:r w:rsidRPr="00A74A17">
              <w:rPr>
                <w:rFonts w:ascii="Times New Roman" w:hAnsi="Times New Roman" w:cs="Times New Roman"/>
                <w:b/>
                <w:szCs w:val="22"/>
              </w:rPr>
              <w:t>(%)</w:t>
            </w:r>
          </w:p>
        </w:tc>
      </w:tr>
      <w:tr w:rsidR="00F96708" w:rsidRPr="00A74A17" w:rsidTr="00F96708">
        <w:trPr>
          <w:jc w:val="center"/>
        </w:trPr>
        <w:tc>
          <w:tcPr>
            <w:tcW w:w="1245" w:type="dxa"/>
            <w:vAlign w:val="center"/>
          </w:tcPr>
          <w:p w:rsidR="00F96708" w:rsidRPr="00A74A17" w:rsidRDefault="00F96708" w:rsidP="00BD7172">
            <w:pPr>
              <w:jc w:val="center"/>
              <w:rPr>
                <w:rFonts w:ascii="Times New Roman" w:hAnsi="Times New Roman" w:cs="Times New Roman"/>
                <w:szCs w:val="22"/>
              </w:rPr>
            </w:pPr>
            <w:r w:rsidRPr="00A74A17">
              <w:rPr>
                <w:rFonts w:ascii="Times New Roman" w:hAnsi="Times New Roman" w:cs="Times New Roman"/>
                <w:szCs w:val="22"/>
              </w:rPr>
              <w:t>1</w:t>
            </w:r>
          </w:p>
        </w:tc>
        <w:tc>
          <w:tcPr>
            <w:tcW w:w="4538" w:type="dxa"/>
            <w:vAlign w:val="center"/>
          </w:tcPr>
          <w:p w:rsidR="00F96708" w:rsidRPr="00A74A17" w:rsidRDefault="00F96708" w:rsidP="00BD7172">
            <w:pPr>
              <w:rPr>
                <w:rFonts w:ascii="Times New Roman" w:hAnsi="Times New Roman" w:cs="Times New Roman"/>
                <w:noProof/>
                <w:szCs w:val="22"/>
              </w:rPr>
            </w:pPr>
            <w:r w:rsidRPr="00A74A17">
              <w:rPr>
                <w:rFonts w:ascii="Times New Roman" w:hAnsi="Times New Roman" w:cs="Times New Roman"/>
                <w:noProof/>
                <w:szCs w:val="22"/>
              </w:rPr>
              <w:t>Education</w:t>
            </w:r>
          </w:p>
        </w:tc>
        <w:tc>
          <w:tcPr>
            <w:tcW w:w="1492" w:type="dxa"/>
            <w:vAlign w:val="center"/>
          </w:tcPr>
          <w:p w:rsidR="00F96708" w:rsidRPr="00A74A17" w:rsidRDefault="00F96708" w:rsidP="00BD7172">
            <w:pPr>
              <w:jc w:val="center"/>
              <w:rPr>
                <w:szCs w:val="22"/>
              </w:rPr>
            </w:pPr>
            <w:r w:rsidRPr="00A74A17">
              <w:rPr>
                <w:szCs w:val="22"/>
              </w:rPr>
              <w:t xml:space="preserve">5 </w:t>
            </w:r>
          </w:p>
        </w:tc>
      </w:tr>
      <w:tr w:rsidR="00F96708" w:rsidRPr="00A74A17" w:rsidTr="00F96708">
        <w:trPr>
          <w:jc w:val="center"/>
        </w:trPr>
        <w:tc>
          <w:tcPr>
            <w:tcW w:w="1245" w:type="dxa"/>
            <w:vAlign w:val="center"/>
          </w:tcPr>
          <w:p w:rsidR="00F96708" w:rsidRPr="00A74A17" w:rsidRDefault="00F96708" w:rsidP="00BD7172">
            <w:pPr>
              <w:jc w:val="center"/>
              <w:rPr>
                <w:rFonts w:ascii="Times New Roman" w:hAnsi="Times New Roman" w:cs="Times New Roman"/>
                <w:szCs w:val="22"/>
              </w:rPr>
            </w:pPr>
            <w:r w:rsidRPr="00A74A17">
              <w:rPr>
                <w:rFonts w:ascii="Times New Roman" w:hAnsi="Times New Roman" w:cs="Times New Roman"/>
                <w:szCs w:val="22"/>
              </w:rPr>
              <w:t>2</w:t>
            </w:r>
          </w:p>
        </w:tc>
        <w:tc>
          <w:tcPr>
            <w:tcW w:w="4538" w:type="dxa"/>
            <w:vAlign w:val="center"/>
          </w:tcPr>
          <w:p w:rsidR="00F96708" w:rsidRPr="00A74A17" w:rsidRDefault="00F96708" w:rsidP="00BD7172">
            <w:pPr>
              <w:rPr>
                <w:rFonts w:ascii="Times New Roman" w:hAnsi="Times New Roman" w:cs="Times New Roman"/>
                <w:noProof/>
                <w:szCs w:val="22"/>
              </w:rPr>
            </w:pPr>
            <w:r w:rsidRPr="00A74A17">
              <w:rPr>
                <w:rFonts w:ascii="Times New Roman" w:hAnsi="Times New Roman" w:cs="Times New Roman"/>
                <w:noProof/>
                <w:szCs w:val="22"/>
              </w:rPr>
              <w:t>Employment</w:t>
            </w:r>
          </w:p>
        </w:tc>
        <w:tc>
          <w:tcPr>
            <w:tcW w:w="1492" w:type="dxa"/>
            <w:vAlign w:val="center"/>
          </w:tcPr>
          <w:p w:rsidR="00F96708" w:rsidRPr="00A74A17" w:rsidRDefault="00F96708" w:rsidP="00BD7172">
            <w:pPr>
              <w:jc w:val="center"/>
              <w:rPr>
                <w:szCs w:val="22"/>
              </w:rPr>
            </w:pPr>
            <w:r w:rsidRPr="00A74A17">
              <w:rPr>
                <w:szCs w:val="22"/>
              </w:rPr>
              <w:t xml:space="preserve">5 </w:t>
            </w:r>
          </w:p>
        </w:tc>
      </w:tr>
      <w:tr w:rsidR="00F96708" w:rsidRPr="00A74A17" w:rsidTr="00F96708">
        <w:trPr>
          <w:jc w:val="center"/>
        </w:trPr>
        <w:tc>
          <w:tcPr>
            <w:tcW w:w="1245" w:type="dxa"/>
            <w:vAlign w:val="center"/>
          </w:tcPr>
          <w:p w:rsidR="00F96708" w:rsidRPr="00A74A17" w:rsidRDefault="00F96708" w:rsidP="00BD7172">
            <w:pPr>
              <w:jc w:val="center"/>
              <w:rPr>
                <w:rFonts w:ascii="Times New Roman" w:hAnsi="Times New Roman" w:cs="Times New Roman"/>
                <w:szCs w:val="22"/>
              </w:rPr>
            </w:pPr>
            <w:r w:rsidRPr="00A74A17">
              <w:rPr>
                <w:rFonts w:ascii="Times New Roman" w:hAnsi="Times New Roman" w:cs="Times New Roman"/>
                <w:szCs w:val="22"/>
              </w:rPr>
              <w:t>3</w:t>
            </w:r>
          </w:p>
        </w:tc>
        <w:tc>
          <w:tcPr>
            <w:tcW w:w="4538" w:type="dxa"/>
            <w:vAlign w:val="center"/>
          </w:tcPr>
          <w:p w:rsidR="00F96708" w:rsidRPr="00A74A17" w:rsidRDefault="00F96708" w:rsidP="00BD7172">
            <w:pPr>
              <w:rPr>
                <w:rFonts w:ascii="Times New Roman" w:hAnsi="Times New Roman" w:cs="Times New Roman"/>
                <w:noProof/>
                <w:szCs w:val="22"/>
              </w:rPr>
            </w:pPr>
            <w:r w:rsidRPr="00A74A17">
              <w:rPr>
                <w:rFonts w:ascii="Times New Roman" w:hAnsi="Times New Roman" w:cs="Times New Roman"/>
                <w:noProof/>
                <w:szCs w:val="22"/>
              </w:rPr>
              <w:t>Unemployment</w:t>
            </w:r>
          </w:p>
        </w:tc>
        <w:tc>
          <w:tcPr>
            <w:tcW w:w="1492" w:type="dxa"/>
            <w:vAlign w:val="center"/>
          </w:tcPr>
          <w:p w:rsidR="00F96708" w:rsidRPr="00A74A17" w:rsidRDefault="00F96708" w:rsidP="00BD7172">
            <w:pPr>
              <w:jc w:val="center"/>
              <w:rPr>
                <w:szCs w:val="22"/>
              </w:rPr>
            </w:pPr>
            <w:r w:rsidRPr="00A74A17">
              <w:rPr>
                <w:szCs w:val="22"/>
              </w:rPr>
              <w:t xml:space="preserve">5 </w:t>
            </w:r>
          </w:p>
        </w:tc>
      </w:tr>
      <w:tr w:rsidR="00F96708" w:rsidRPr="00A74A17" w:rsidTr="00F96708">
        <w:trPr>
          <w:jc w:val="center"/>
        </w:trPr>
        <w:tc>
          <w:tcPr>
            <w:tcW w:w="1245" w:type="dxa"/>
            <w:vAlign w:val="center"/>
          </w:tcPr>
          <w:p w:rsidR="00F96708" w:rsidRPr="00A74A17" w:rsidRDefault="00F96708" w:rsidP="00BD7172">
            <w:pPr>
              <w:jc w:val="center"/>
              <w:rPr>
                <w:rFonts w:ascii="Times New Roman" w:hAnsi="Times New Roman" w:cs="Times New Roman"/>
                <w:szCs w:val="22"/>
              </w:rPr>
            </w:pPr>
            <w:r w:rsidRPr="00A74A17">
              <w:rPr>
                <w:rFonts w:ascii="Times New Roman" w:hAnsi="Times New Roman" w:cs="Times New Roman"/>
                <w:szCs w:val="22"/>
              </w:rPr>
              <w:t>4</w:t>
            </w:r>
          </w:p>
        </w:tc>
        <w:tc>
          <w:tcPr>
            <w:tcW w:w="4538" w:type="dxa"/>
            <w:vAlign w:val="center"/>
          </w:tcPr>
          <w:p w:rsidR="00F96708" w:rsidRPr="00A74A17" w:rsidRDefault="00F96708" w:rsidP="00BD7172">
            <w:pPr>
              <w:rPr>
                <w:rFonts w:ascii="Times New Roman" w:hAnsi="Times New Roman" w:cs="Times New Roman"/>
                <w:noProof/>
                <w:szCs w:val="22"/>
              </w:rPr>
            </w:pPr>
            <w:r w:rsidRPr="00A74A17">
              <w:rPr>
                <w:rFonts w:ascii="Times New Roman" w:hAnsi="Times New Roman" w:cs="Times New Roman"/>
                <w:noProof/>
                <w:szCs w:val="22"/>
              </w:rPr>
              <w:t>Application</w:t>
            </w:r>
          </w:p>
        </w:tc>
        <w:tc>
          <w:tcPr>
            <w:tcW w:w="1492" w:type="dxa"/>
            <w:vAlign w:val="center"/>
          </w:tcPr>
          <w:p w:rsidR="00F96708" w:rsidRPr="00A74A17" w:rsidRDefault="00F96708" w:rsidP="00BD7172">
            <w:pPr>
              <w:jc w:val="center"/>
              <w:rPr>
                <w:szCs w:val="22"/>
              </w:rPr>
            </w:pPr>
            <w:r w:rsidRPr="00A74A17">
              <w:rPr>
                <w:szCs w:val="22"/>
              </w:rPr>
              <w:t xml:space="preserve">5 </w:t>
            </w:r>
          </w:p>
        </w:tc>
      </w:tr>
      <w:tr w:rsidR="00F96708" w:rsidRPr="00A74A17" w:rsidTr="00F96708">
        <w:trPr>
          <w:jc w:val="center"/>
        </w:trPr>
        <w:tc>
          <w:tcPr>
            <w:tcW w:w="1245" w:type="dxa"/>
            <w:vAlign w:val="center"/>
          </w:tcPr>
          <w:p w:rsidR="00F96708" w:rsidRPr="00A74A17" w:rsidRDefault="00F96708" w:rsidP="00BD7172">
            <w:pPr>
              <w:jc w:val="center"/>
              <w:rPr>
                <w:rFonts w:ascii="Times New Roman" w:hAnsi="Times New Roman" w:cs="Times New Roman"/>
                <w:szCs w:val="22"/>
              </w:rPr>
            </w:pPr>
            <w:r w:rsidRPr="00A74A17">
              <w:rPr>
                <w:rFonts w:ascii="Times New Roman" w:hAnsi="Times New Roman" w:cs="Times New Roman"/>
                <w:szCs w:val="22"/>
              </w:rPr>
              <w:t>5</w:t>
            </w:r>
          </w:p>
        </w:tc>
        <w:tc>
          <w:tcPr>
            <w:tcW w:w="4538" w:type="dxa"/>
            <w:vAlign w:val="center"/>
          </w:tcPr>
          <w:p w:rsidR="00F96708" w:rsidRPr="00A74A17" w:rsidRDefault="00F96708" w:rsidP="00BD7172">
            <w:pPr>
              <w:rPr>
                <w:rFonts w:ascii="Times New Roman" w:hAnsi="Times New Roman" w:cs="Times New Roman"/>
                <w:noProof/>
                <w:szCs w:val="22"/>
              </w:rPr>
            </w:pPr>
            <w:r w:rsidRPr="00A74A17">
              <w:rPr>
                <w:rFonts w:ascii="Times New Roman" w:hAnsi="Times New Roman" w:cs="Times New Roman"/>
                <w:noProof/>
                <w:szCs w:val="22"/>
              </w:rPr>
              <w:t>Planning</w:t>
            </w:r>
          </w:p>
        </w:tc>
        <w:tc>
          <w:tcPr>
            <w:tcW w:w="1492" w:type="dxa"/>
            <w:vAlign w:val="center"/>
          </w:tcPr>
          <w:p w:rsidR="00F96708" w:rsidRPr="00A74A17" w:rsidRDefault="00F96708" w:rsidP="00BD7172">
            <w:pPr>
              <w:jc w:val="center"/>
              <w:rPr>
                <w:szCs w:val="22"/>
              </w:rPr>
            </w:pPr>
            <w:r w:rsidRPr="00A74A17">
              <w:rPr>
                <w:szCs w:val="22"/>
              </w:rPr>
              <w:t xml:space="preserve">5 </w:t>
            </w:r>
          </w:p>
        </w:tc>
      </w:tr>
      <w:tr w:rsidR="00F96708" w:rsidRPr="00A74A17" w:rsidTr="00F96708">
        <w:trPr>
          <w:jc w:val="center"/>
        </w:trPr>
        <w:tc>
          <w:tcPr>
            <w:tcW w:w="1245" w:type="dxa"/>
            <w:vAlign w:val="center"/>
          </w:tcPr>
          <w:p w:rsidR="00F96708" w:rsidRPr="00A74A17" w:rsidRDefault="00F96708" w:rsidP="00BD7172">
            <w:pPr>
              <w:jc w:val="center"/>
              <w:rPr>
                <w:rFonts w:ascii="Times New Roman" w:hAnsi="Times New Roman" w:cs="Times New Roman"/>
                <w:szCs w:val="22"/>
              </w:rPr>
            </w:pPr>
            <w:r w:rsidRPr="00A74A17">
              <w:rPr>
                <w:rFonts w:ascii="Times New Roman" w:hAnsi="Times New Roman" w:cs="Times New Roman"/>
                <w:szCs w:val="22"/>
              </w:rPr>
              <w:t>6</w:t>
            </w:r>
          </w:p>
        </w:tc>
        <w:tc>
          <w:tcPr>
            <w:tcW w:w="4538" w:type="dxa"/>
            <w:vAlign w:val="center"/>
          </w:tcPr>
          <w:p w:rsidR="00F96708" w:rsidRPr="00A74A17" w:rsidRDefault="00F96708" w:rsidP="00BD7172">
            <w:pPr>
              <w:rPr>
                <w:rFonts w:ascii="Times New Roman" w:hAnsi="Times New Roman" w:cs="Times New Roman"/>
                <w:noProof/>
                <w:szCs w:val="22"/>
              </w:rPr>
            </w:pPr>
            <w:r w:rsidRPr="00A74A17">
              <w:rPr>
                <w:rFonts w:ascii="Times New Roman" w:hAnsi="Times New Roman" w:cs="Times New Roman"/>
                <w:noProof/>
                <w:szCs w:val="22"/>
              </w:rPr>
              <w:t>Curriculum Vitae</w:t>
            </w:r>
          </w:p>
        </w:tc>
        <w:tc>
          <w:tcPr>
            <w:tcW w:w="1492" w:type="dxa"/>
            <w:vAlign w:val="center"/>
          </w:tcPr>
          <w:p w:rsidR="00F96708" w:rsidRPr="00A74A17" w:rsidRDefault="00F96708" w:rsidP="00BD7172">
            <w:pPr>
              <w:jc w:val="center"/>
              <w:rPr>
                <w:szCs w:val="22"/>
              </w:rPr>
            </w:pPr>
            <w:r w:rsidRPr="00A74A17">
              <w:rPr>
                <w:szCs w:val="22"/>
              </w:rPr>
              <w:t xml:space="preserve">5 </w:t>
            </w:r>
          </w:p>
        </w:tc>
      </w:tr>
      <w:tr w:rsidR="00F96708" w:rsidRPr="00A74A17" w:rsidTr="00F96708">
        <w:trPr>
          <w:jc w:val="center"/>
        </w:trPr>
        <w:tc>
          <w:tcPr>
            <w:tcW w:w="1245" w:type="dxa"/>
            <w:vAlign w:val="center"/>
          </w:tcPr>
          <w:p w:rsidR="00F96708" w:rsidRPr="00A74A17" w:rsidRDefault="00F96708" w:rsidP="00BD7172">
            <w:pPr>
              <w:jc w:val="center"/>
              <w:rPr>
                <w:rFonts w:ascii="Times New Roman" w:hAnsi="Times New Roman" w:cs="Times New Roman"/>
                <w:szCs w:val="22"/>
              </w:rPr>
            </w:pPr>
            <w:r w:rsidRPr="00A74A17">
              <w:rPr>
                <w:rFonts w:ascii="Times New Roman" w:hAnsi="Times New Roman" w:cs="Times New Roman"/>
                <w:szCs w:val="22"/>
              </w:rPr>
              <w:t>7</w:t>
            </w:r>
          </w:p>
        </w:tc>
        <w:tc>
          <w:tcPr>
            <w:tcW w:w="4538" w:type="dxa"/>
            <w:vAlign w:val="center"/>
          </w:tcPr>
          <w:p w:rsidR="00F96708" w:rsidRPr="00A74A17" w:rsidRDefault="00F96708" w:rsidP="00BD7172">
            <w:pPr>
              <w:rPr>
                <w:rFonts w:ascii="Times New Roman" w:hAnsi="Times New Roman" w:cs="Times New Roman"/>
                <w:noProof/>
                <w:szCs w:val="22"/>
              </w:rPr>
            </w:pPr>
            <w:r w:rsidRPr="00A74A17">
              <w:rPr>
                <w:rFonts w:ascii="Times New Roman" w:hAnsi="Times New Roman" w:cs="Times New Roman"/>
                <w:noProof/>
                <w:szCs w:val="22"/>
              </w:rPr>
              <w:t>Interview</w:t>
            </w:r>
          </w:p>
        </w:tc>
        <w:tc>
          <w:tcPr>
            <w:tcW w:w="1492" w:type="dxa"/>
            <w:vAlign w:val="center"/>
          </w:tcPr>
          <w:p w:rsidR="00F96708" w:rsidRPr="00A74A17" w:rsidRDefault="00F96708" w:rsidP="00BD7172">
            <w:pPr>
              <w:jc w:val="center"/>
              <w:rPr>
                <w:szCs w:val="22"/>
              </w:rPr>
            </w:pPr>
            <w:r w:rsidRPr="00A74A17">
              <w:rPr>
                <w:szCs w:val="22"/>
              </w:rPr>
              <w:t xml:space="preserve">5 </w:t>
            </w:r>
          </w:p>
        </w:tc>
      </w:tr>
      <w:tr w:rsidR="00F96708" w:rsidRPr="00A74A17" w:rsidTr="00F96708">
        <w:trPr>
          <w:jc w:val="center"/>
        </w:trPr>
        <w:tc>
          <w:tcPr>
            <w:tcW w:w="1245" w:type="dxa"/>
            <w:vAlign w:val="center"/>
          </w:tcPr>
          <w:p w:rsidR="00F96708" w:rsidRPr="00A74A17" w:rsidRDefault="00F96708" w:rsidP="00BD7172">
            <w:pPr>
              <w:jc w:val="center"/>
              <w:rPr>
                <w:rFonts w:ascii="Times New Roman" w:hAnsi="Times New Roman" w:cs="Times New Roman"/>
                <w:szCs w:val="22"/>
              </w:rPr>
            </w:pPr>
            <w:r w:rsidRPr="00A74A17">
              <w:rPr>
                <w:rFonts w:ascii="Times New Roman" w:hAnsi="Times New Roman" w:cs="Times New Roman"/>
                <w:szCs w:val="22"/>
              </w:rPr>
              <w:t>8</w:t>
            </w:r>
          </w:p>
        </w:tc>
        <w:tc>
          <w:tcPr>
            <w:tcW w:w="4538" w:type="dxa"/>
            <w:vAlign w:val="center"/>
          </w:tcPr>
          <w:p w:rsidR="00F96708" w:rsidRPr="00A74A17" w:rsidRDefault="00F96708" w:rsidP="00BD7172">
            <w:pPr>
              <w:rPr>
                <w:rFonts w:ascii="Times New Roman" w:hAnsi="Times New Roman" w:cs="Times New Roman"/>
                <w:noProof/>
                <w:szCs w:val="22"/>
              </w:rPr>
            </w:pPr>
            <w:r w:rsidRPr="00A74A17">
              <w:rPr>
                <w:rFonts w:ascii="Times New Roman" w:hAnsi="Times New Roman" w:cs="Times New Roman"/>
                <w:noProof/>
                <w:szCs w:val="22"/>
              </w:rPr>
              <w:t>Reporting</w:t>
            </w:r>
          </w:p>
        </w:tc>
        <w:tc>
          <w:tcPr>
            <w:tcW w:w="1492" w:type="dxa"/>
            <w:vAlign w:val="center"/>
          </w:tcPr>
          <w:p w:rsidR="00F96708" w:rsidRPr="00A74A17" w:rsidRDefault="00F96708" w:rsidP="00BD7172">
            <w:pPr>
              <w:jc w:val="center"/>
              <w:rPr>
                <w:szCs w:val="22"/>
              </w:rPr>
            </w:pPr>
            <w:r w:rsidRPr="00A74A17">
              <w:rPr>
                <w:szCs w:val="22"/>
              </w:rPr>
              <w:t xml:space="preserve">5 </w:t>
            </w:r>
          </w:p>
        </w:tc>
      </w:tr>
      <w:tr w:rsidR="00F96708" w:rsidRPr="00A74A17" w:rsidTr="00F96708">
        <w:trPr>
          <w:jc w:val="center"/>
        </w:trPr>
        <w:tc>
          <w:tcPr>
            <w:tcW w:w="1245" w:type="dxa"/>
            <w:vAlign w:val="center"/>
          </w:tcPr>
          <w:p w:rsidR="00F96708" w:rsidRPr="00A74A17" w:rsidRDefault="00F96708" w:rsidP="00BD7172">
            <w:pPr>
              <w:jc w:val="center"/>
              <w:rPr>
                <w:rFonts w:ascii="Times New Roman" w:hAnsi="Times New Roman" w:cs="Times New Roman"/>
                <w:szCs w:val="22"/>
              </w:rPr>
            </w:pPr>
            <w:r w:rsidRPr="00A74A17">
              <w:rPr>
                <w:rFonts w:ascii="Times New Roman" w:hAnsi="Times New Roman" w:cs="Times New Roman"/>
                <w:szCs w:val="22"/>
              </w:rPr>
              <w:t>9</w:t>
            </w:r>
          </w:p>
        </w:tc>
        <w:tc>
          <w:tcPr>
            <w:tcW w:w="4538" w:type="dxa"/>
            <w:vAlign w:val="center"/>
          </w:tcPr>
          <w:p w:rsidR="00F96708" w:rsidRPr="00A74A17" w:rsidRDefault="00F96708" w:rsidP="00BD7172">
            <w:pPr>
              <w:rPr>
                <w:rFonts w:ascii="Times New Roman" w:hAnsi="Times New Roman" w:cs="Times New Roman"/>
                <w:noProof/>
                <w:szCs w:val="22"/>
              </w:rPr>
            </w:pPr>
            <w:r w:rsidRPr="00A74A17">
              <w:rPr>
                <w:rFonts w:ascii="Times New Roman" w:hAnsi="Times New Roman" w:cs="Times New Roman"/>
                <w:noProof/>
                <w:szCs w:val="22"/>
              </w:rPr>
              <w:t>General Knowledge</w:t>
            </w:r>
          </w:p>
        </w:tc>
        <w:tc>
          <w:tcPr>
            <w:tcW w:w="1492" w:type="dxa"/>
            <w:vAlign w:val="center"/>
          </w:tcPr>
          <w:p w:rsidR="00F96708" w:rsidRPr="00A74A17" w:rsidRDefault="00F96708" w:rsidP="00BD7172">
            <w:pPr>
              <w:jc w:val="center"/>
              <w:rPr>
                <w:szCs w:val="22"/>
              </w:rPr>
            </w:pPr>
            <w:r w:rsidRPr="00A74A17">
              <w:rPr>
                <w:szCs w:val="22"/>
              </w:rPr>
              <w:t xml:space="preserve">5 </w:t>
            </w:r>
          </w:p>
        </w:tc>
      </w:tr>
      <w:tr w:rsidR="00F96708" w:rsidRPr="00A74A17" w:rsidTr="00F96708">
        <w:trPr>
          <w:jc w:val="center"/>
        </w:trPr>
        <w:tc>
          <w:tcPr>
            <w:tcW w:w="1245" w:type="dxa"/>
            <w:vAlign w:val="center"/>
          </w:tcPr>
          <w:p w:rsidR="00F96708" w:rsidRPr="00A74A17" w:rsidRDefault="00F96708" w:rsidP="00BD7172">
            <w:pPr>
              <w:jc w:val="center"/>
              <w:rPr>
                <w:rFonts w:ascii="Times New Roman" w:hAnsi="Times New Roman" w:cs="Times New Roman"/>
                <w:szCs w:val="22"/>
              </w:rPr>
            </w:pPr>
            <w:r w:rsidRPr="00A74A17">
              <w:rPr>
                <w:rFonts w:ascii="Times New Roman" w:hAnsi="Times New Roman" w:cs="Times New Roman"/>
                <w:szCs w:val="22"/>
              </w:rPr>
              <w:t>10</w:t>
            </w:r>
          </w:p>
        </w:tc>
        <w:tc>
          <w:tcPr>
            <w:tcW w:w="4538" w:type="dxa"/>
            <w:vAlign w:val="center"/>
          </w:tcPr>
          <w:p w:rsidR="00F96708" w:rsidRPr="00A74A17" w:rsidRDefault="00F96708" w:rsidP="00BD7172">
            <w:pPr>
              <w:rPr>
                <w:rFonts w:ascii="Times New Roman" w:hAnsi="Times New Roman" w:cs="Times New Roman"/>
                <w:noProof/>
                <w:szCs w:val="22"/>
              </w:rPr>
            </w:pPr>
            <w:r w:rsidRPr="00A74A17">
              <w:rPr>
                <w:rFonts w:ascii="Times New Roman" w:hAnsi="Times New Roman" w:cs="Times New Roman"/>
                <w:noProof/>
                <w:szCs w:val="22"/>
              </w:rPr>
              <w:t>Stress</w:t>
            </w:r>
          </w:p>
        </w:tc>
        <w:tc>
          <w:tcPr>
            <w:tcW w:w="1492" w:type="dxa"/>
            <w:vAlign w:val="center"/>
          </w:tcPr>
          <w:p w:rsidR="00F96708" w:rsidRPr="00A74A17" w:rsidRDefault="00F96708" w:rsidP="00BD7172">
            <w:pPr>
              <w:jc w:val="center"/>
              <w:rPr>
                <w:szCs w:val="22"/>
              </w:rPr>
            </w:pPr>
            <w:r w:rsidRPr="00A74A17">
              <w:rPr>
                <w:szCs w:val="22"/>
              </w:rPr>
              <w:t xml:space="preserve">5 </w:t>
            </w:r>
          </w:p>
        </w:tc>
      </w:tr>
      <w:tr w:rsidR="00F96708" w:rsidRPr="00A74A17" w:rsidTr="00F96708">
        <w:trPr>
          <w:jc w:val="center"/>
        </w:trPr>
        <w:tc>
          <w:tcPr>
            <w:tcW w:w="1245" w:type="dxa"/>
            <w:vAlign w:val="center"/>
          </w:tcPr>
          <w:p w:rsidR="00F96708" w:rsidRPr="00A74A17" w:rsidRDefault="00F96708" w:rsidP="00BD7172">
            <w:pPr>
              <w:jc w:val="center"/>
              <w:rPr>
                <w:rFonts w:ascii="Times New Roman" w:hAnsi="Times New Roman" w:cs="Times New Roman"/>
                <w:szCs w:val="22"/>
              </w:rPr>
            </w:pPr>
            <w:r w:rsidRPr="00A74A17">
              <w:rPr>
                <w:rFonts w:ascii="Times New Roman" w:hAnsi="Times New Roman" w:cs="Times New Roman"/>
                <w:szCs w:val="22"/>
              </w:rPr>
              <w:t>11</w:t>
            </w:r>
          </w:p>
        </w:tc>
        <w:tc>
          <w:tcPr>
            <w:tcW w:w="4538" w:type="dxa"/>
            <w:vAlign w:val="center"/>
          </w:tcPr>
          <w:p w:rsidR="00F96708" w:rsidRPr="00A74A17" w:rsidRDefault="00F96708" w:rsidP="00BD7172">
            <w:pPr>
              <w:rPr>
                <w:rFonts w:ascii="Times New Roman" w:hAnsi="Times New Roman" w:cs="Times New Roman"/>
                <w:noProof/>
                <w:szCs w:val="22"/>
              </w:rPr>
            </w:pPr>
            <w:r w:rsidRPr="00A74A17">
              <w:rPr>
                <w:rFonts w:ascii="Times New Roman" w:hAnsi="Times New Roman" w:cs="Times New Roman"/>
                <w:noProof/>
                <w:szCs w:val="22"/>
              </w:rPr>
              <w:t>Short Story</w:t>
            </w:r>
          </w:p>
        </w:tc>
        <w:tc>
          <w:tcPr>
            <w:tcW w:w="1492" w:type="dxa"/>
            <w:vAlign w:val="center"/>
          </w:tcPr>
          <w:p w:rsidR="00F96708" w:rsidRPr="00A74A17" w:rsidRDefault="00F96708" w:rsidP="00BD7172">
            <w:pPr>
              <w:jc w:val="center"/>
              <w:rPr>
                <w:szCs w:val="22"/>
              </w:rPr>
            </w:pPr>
            <w:r w:rsidRPr="00A74A17">
              <w:rPr>
                <w:szCs w:val="22"/>
              </w:rPr>
              <w:t xml:space="preserve">10 </w:t>
            </w:r>
          </w:p>
        </w:tc>
      </w:tr>
      <w:tr w:rsidR="00F96708" w:rsidRPr="00A74A17" w:rsidTr="00F96708">
        <w:trPr>
          <w:jc w:val="center"/>
        </w:trPr>
        <w:tc>
          <w:tcPr>
            <w:tcW w:w="1245" w:type="dxa"/>
            <w:vAlign w:val="center"/>
          </w:tcPr>
          <w:p w:rsidR="00F96708" w:rsidRPr="00A74A17" w:rsidRDefault="00F96708" w:rsidP="00BD7172">
            <w:pPr>
              <w:jc w:val="center"/>
              <w:rPr>
                <w:rFonts w:ascii="Times New Roman" w:hAnsi="Times New Roman" w:cs="Times New Roman"/>
                <w:szCs w:val="22"/>
              </w:rPr>
            </w:pPr>
            <w:r w:rsidRPr="00A74A17">
              <w:rPr>
                <w:rFonts w:ascii="Times New Roman" w:hAnsi="Times New Roman" w:cs="Times New Roman"/>
                <w:szCs w:val="22"/>
              </w:rPr>
              <w:t>12</w:t>
            </w:r>
          </w:p>
        </w:tc>
        <w:tc>
          <w:tcPr>
            <w:tcW w:w="4538" w:type="dxa"/>
            <w:vAlign w:val="center"/>
          </w:tcPr>
          <w:p w:rsidR="00F96708" w:rsidRPr="00A74A17" w:rsidRDefault="00F96708" w:rsidP="00BD7172">
            <w:pPr>
              <w:rPr>
                <w:rFonts w:ascii="Times New Roman" w:hAnsi="Times New Roman" w:cs="Times New Roman"/>
                <w:noProof/>
                <w:szCs w:val="22"/>
              </w:rPr>
            </w:pPr>
            <w:r w:rsidRPr="00A74A17">
              <w:rPr>
                <w:rFonts w:ascii="Times New Roman" w:hAnsi="Times New Roman" w:cs="Times New Roman"/>
                <w:noProof/>
                <w:szCs w:val="22"/>
              </w:rPr>
              <w:t>Environment</w:t>
            </w:r>
          </w:p>
        </w:tc>
        <w:tc>
          <w:tcPr>
            <w:tcW w:w="1492" w:type="dxa"/>
            <w:vAlign w:val="center"/>
          </w:tcPr>
          <w:p w:rsidR="00F96708" w:rsidRPr="00A74A17" w:rsidRDefault="00F96708" w:rsidP="00BD7172">
            <w:pPr>
              <w:jc w:val="center"/>
              <w:rPr>
                <w:szCs w:val="22"/>
              </w:rPr>
            </w:pPr>
            <w:r w:rsidRPr="00A74A17">
              <w:rPr>
                <w:szCs w:val="22"/>
              </w:rPr>
              <w:t xml:space="preserve">10 </w:t>
            </w:r>
          </w:p>
        </w:tc>
      </w:tr>
      <w:tr w:rsidR="00F96708" w:rsidRPr="00A74A17" w:rsidTr="00F96708">
        <w:trPr>
          <w:jc w:val="center"/>
        </w:trPr>
        <w:tc>
          <w:tcPr>
            <w:tcW w:w="1245" w:type="dxa"/>
            <w:vAlign w:val="center"/>
          </w:tcPr>
          <w:p w:rsidR="00F96708" w:rsidRPr="00A74A17" w:rsidRDefault="00F96708" w:rsidP="00BD7172">
            <w:pPr>
              <w:jc w:val="center"/>
              <w:rPr>
                <w:rFonts w:ascii="Times New Roman" w:hAnsi="Times New Roman" w:cs="Times New Roman"/>
                <w:szCs w:val="22"/>
              </w:rPr>
            </w:pPr>
            <w:r w:rsidRPr="00A74A17">
              <w:rPr>
                <w:rFonts w:ascii="Times New Roman" w:hAnsi="Times New Roman" w:cs="Times New Roman"/>
                <w:szCs w:val="22"/>
              </w:rPr>
              <w:t>13</w:t>
            </w:r>
          </w:p>
        </w:tc>
        <w:tc>
          <w:tcPr>
            <w:tcW w:w="4538" w:type="dxa"/>
            <w:vAlign w:val="center"/>
          </w:tcPr>
          <w:p w:rsidR="00F96708" w:rsidRPr="00A74A17" w:rsidRDefault="00F96708" w:rsidP="00BD7172">
            <w:pPr>
              <w:rPr>
                <w:rFonts w:ascii="Times New Roman" w:hAnsi="Times New Roman" w:cs="Times New Roman"/>
                <w:noProof/>
                <w:szCs w:val="22"/>
              </w:rPr>
            </w:pPr>
            <w:r w:rsidRPr="00A74A17">
              <w:rPr>
                <w:rFonts w:ascii="Times New Roman" w:hAnsi="Times New Roman" w:cs="Times New Roman"/>
                <w:noProof/>
                <w:szCs w:val="22"/>
              </w:rPr>
              <w:t xml:space="preserve">Computeracy </w:t>
            </w:r>
          </w:p>
        </w:tc>
        <w:tc>
          <w:tcPr>
            <w:tcW w:w="1492" w:type="dxa"/>
            <w:vAlign w:val="center"/>
          </w:tcPr>
          <w:p w:rsidR="00F96708" w:rsidRPr="00A74A17" w:rsidRDefault="00F96708" w:rsidP="00BD7172">
            <w:pPr>
              <w:jc w:val="center"/>
              <w:rPr>
                <w:szCs w:val="22"/>
              </w:rPr>
            </w:pPr>
            <w:r w:rsidRPr="00A74A17">
              <w:rPr>
                <w:szCs w:val="22"/>
              </w:rPr>
              <w:t xml:space="preserve">5 </w:t>
            </w:r>
          </w:p>
        </w:tc>
      </w:tr>
      <w:tr w:rsidR="00F96708" w:rsidRPr="00A74A17" w:rsidTr="00F96708">
        <w:trPr>
          <w:jc w:val="center"/>
        </w:trPr>
        <w:tc>
          <w:tcPr>
            <w:tcW w:w="1245" w:type="dxa"/>
            <w:vAlign w:val="center"/>
          </w:tcPr>
          <w:p w:rsidR="00F96708" w:rsidRPr="00A74A17" w:rsidRDefault="00F96708" w:rsidP="00BD7172">
            <w:pPr>
              <w:jc w:val="center"/>
              <w:rPr>
                <w:rFonts w:ascii="Times New Roman" w:hAnsi="Times New Roman" w:cs="Times New Roman"/>
                <w:szCs w:val="22"/>
              </w:rPr>
            </w:pPr>
            <w:r w:rsidRPr="00A74A17">
              <w:rPr>
                <w:rFonts w:ascii="Times New Roman" w:hAnsi="Times New Roman" w:cs="Times New Roman"/>
                <w:szCs w:val="22"/>
              </w:rPr>
              <w:t>14</w:t>
            </w:r>
          </w:p>
        </w:tc>
        <w:tc>
          <w:tcPr>
            <w:tcW w:w="4538" w:type="dxa"/>
            <w:vAlign w:val="center"/>
          </w:tcPr>
          <w:p w:rsidR="00F96708" w:rsidRPr="00A74A17" w:rsidRDefault="00F96708" w:rsidP="00BD7172">
            <w:pPr>
              <w:rPr>
                <w:rFonts w:ascii="Times New Roman" w:hAnsi="Times New Roman" w:cs="Times New Roman"/>
                <w:noProof/>
                <w:szCs w:val="22"/>
              </w:rPr>
            </w:pPr>
            <w:r w:rsidRPr="00A74A17">
              <w:rPr>
                <w:rFonts w:ascii="Times New Roman" w:hAnsi="Times New Roman" w:cs="Times New Roman"/>
                <w:noProof/>
                <w:szCs w:val="22"/>
              </w:rPr>
              <w:t xml:space="preserve">A Dilemma </w:t>
            </w:r>
          </w:p>
        </w:tc>
        <w:tc>
          <w:tcPr>
            <w:tcW w:w="1492" w:type="dxa"/>
            <w:vAlign w:val="center"/>
          </w:tcPr>
          <w:p w:rsidR="00F96708" w:rsidRPr="00A74A17" w:rsidRDefault="00F96708" w:rsidP="00BD7172">
            <w:pPr>
              <w:jc w:val="center"/>
              <w:rPr>
                <w:szCs w:val="22"/>
              </w:rPr>
            </w:pPr>
            <w:r w:rsidRPr="00A74A17">
              <w:rPr>
                <w:szCs w:val="22"/>
              </w:rPr>
              <w:t xml:space="preserve">5 </w:t>
            </w:r>
          </w:p>
        </w:tc>
      </w:tr>
      <w:tr w:rsidR="00F96708" w:rsidRPr="00A74A17" w:rsidTr="00F96708">
        <w:trPr>
          <w:jc w:val="center"/>
        </w:trPr>
        <w:tc>
          <w:tcPr>
            <w:tcW w:w="1245" w:type="dxa"/>
            <w:vAlign w:val="center"/>
          </w:tcPr>
          <w:p w:rsidR="00F96708" w:rsidRPr="00A74A17" w:rsidRDefault="00F96708" w:rsidP="00BD7172">
            <w:pPr>
              <w:jc w:val="center"/>
              <w:rPr>
                <w:rFonts w:ascii="Times New Roman" w:hAnsi="Times New Roman" w:cs="Times New Roman"/>
                <w:szCs w:val="22"/>
              </w:rPr>
            </w:pPr>
            <w:r w:rsidRPr="00A74A17">
              <w:rPr>
                <w:rFonts w:ascii="Times New Roman" w:hAnsi="Times New Roman" w:cs="Times New Roman"/>
                <w:szCs w:val="22"/>
              </w:rPr>
              <w:t>15</w:t>
            </w:r>
          </w:p>
        </w:tc>
        <w:tc>
          <w:tcPr>
            <w:tcW w:w="4538" w:type="dxa"/>
            <w:vAlign w:val="center"/>
          </w:tcPr>
          <w:p w:rsidR="00F96708" w:rsidRPr="00A74A17" w:rsidRDefault="00F96708" w:rsidP="00BD7172">
            <w:pPr>
              <w:rPr>
                <w:rFonts w:ascii="Times New Roman" w:hAnsi="Times New Roman" w:cs="Times New Roman"/>
                <w:noProof/>
                <w:szCs w:val="22"/>
              </w:rPr>
            </w:pPr>
            <w:r w:rsidRPr="00A74A17">
              <w:rPr>
                <w:rFonts w:ascii="Times New Roman" w:hAnsi="Times New Roman" w:cs="Times New Roman"/>
                <w:noProof/>
                <w:szCs w:val="22"/>
              </w:rPr>
              <w:t>Entertainment</w:t>
            </w:r>
          </w:p>
        </w:tc>
        <w:tc>
          <w:tcPr>
            <w:tcW w:w="1492" w:type="dxa"/>
            <w:vAlign w:val="center"/>
          </w:tcPr>
          <w:p w:rsidR="00F96708" w:rsidRPr="00A74A17" w:rsidRDefault="00F96708" w:rsidP="00BD7172">
            <w:pPr>
              <w:jc w:val="center"/>
              <w:rPr>
                <w:szCs w:val="22"/>
              </w:rPr>
            </w:pPr>
            <w:r w:rsidRPr="00A74A17">
              <w:rPr>
                <w:szCs w:val="22"/>
              </w:rPr>
              <w:t xml:space="preserve">8 </w:t>
            </w:r>
          </w:p>
        </w:tc>
      </w:tr>
      <w:tr w:rsidR="00F96708" w:rsidRPr="00A74A17" w:rsidTr="00F96708">
        <w:trPr>
          <w:jc w:val="center"/>
        </w:trPr>
        <w:tc>
          <w:tcPr>
            <w:tcW w:w="1245" w:type="dxa"/>
            <w:vAlign w:val="center"/>
          </w:tcPr>
          <w:p w:rsidR="00F96708" w:rsidRPr="00A74A17" w:rsidRDefault="00F96708" w:rsidP="00BD7172">
            <w:pPr>
              <w:jc w:val="center"/>
              <w:rPr>
                <w:rFonts w:ascii="Times New Roman" w:hAnsi="Times New Roman" w:cs="Times New Roman"/>
                <w:szCs w:val="22"/>
              </w:rPr>
            </w:pPr>
            <w:r w:rsidRPr="00A74A17">
              <w:rPr>
                <w:rFonts w:ascii="Times New Roman" w:hAnsi="Times New Roman" w:cs="Times New Roman"/>
                <w:szCs w:val="22"/>
              </w:rPr>
              <w:t>16</w:t>
            </w:r>
          </w:p>
        </w:tc>
        <w:tc>
          <w:tcPr>
            <w:tcW w:w="4538" w:type="dxa"/>
            <w:vAlign w:val="center"/>
          </w:tcPr>
          <w:p w:rsidR="00F96708" w:rsidRPr="00A74A17" w:rsidRDefault="00F96708" w:rsidP="00BD7172">
            <w:pPr>
              <w:rPr>
                <w:rFonts w:ascii="Times New Roman" w:hAnsi="Times New Roman" w:cs="Times New Roman"/>
                <w:noProof/>
                <w:szCs w:val="22"/>
              </w:rPr>
            </w:pPr>
            <w:r w:rsidRPr="00A74A17">
              <w:rPr>
                <w:rFonts w:ascii="Times New Roman" w:hAnsi="Times New Roman" w:cs="Times New Roman"/>
                <w:noProof/>
                <w:szCs w:val="22"/>
              </w:rPr>
              <w:t>You and Your English</w:t>
            </w:r>
          </w:p>
        </w:tc>
        <w:tc>
          <w:tcPr>
            <w:tcW w:w="1492" w:type="dxa"/>
            <w:vAlign w:val="center"/>
          </w:tcPr>
          <w:p w:rsidR="00F96708" w:rsidRPr="00A74A17" w:rsidRDefault="00F96708" w:rsidP="00BD7172">
            <w:pPr>
              <w:jc w:val="center"/>
              <w:rPr>
                <w:szCs w:val="22"/>
              </w:rPr>
            </w:pPr>
            <w:r w:rsidRPr="00A74A17">
              <w:rPr>
                <w:szCs w:val="22"/>
              </w:rPr>
              <w:t xml:space="preserve">8 </w:t>
            </w:r>
          </w:p>
        </w:tc>
      </w:tr>
      <w:tr w:rsidR="00F96708" w:rsidRPr="00A74A17" w:rsidTr="00F96708">
        <w:trPr>
          <w:jc w:val="center"/>
        </w:trPr>
        <w:tc>
          <w:tcPr>
            <w:tcW w:w="1245" w:type="dxa"/>
            <w:vAlign w:val="center"/>
          </w:tcPr>
          <w:p w:rsidR="00F96708" w:rsidRPr="00A74A17" w:rsidRDefault="00F96708" w:rsidP="00BD7172">
            <w:pPr>
              <w:jc w:val="center"/>
              <w:rPr>
                <w:rFonts w:ascii="Times New Roman" w:hAnsi="Times New Roman" w:cs="Times New Roman"/>
                <w:szCs w:val="22"/>
              </w:rPr>
            </w:pPr>
            <w:r w:rsidRPr="00A74A17">
              <w:rPr>
                <w:rFonts w:ascii="Times New Roman" w:hAnsi="Times New Roman" w:cs="Times New Roman"/>
                <w:szCs w:val="22"/>
              </w:rPr>
              <w:t>17</w:t>
            </w:r>
          </w:p>
        </w:tc>
        <w:tc>
          <w:tcPr>
            <w:tcW w:w="4538" w:type="dxa"/>
            <w:vAlign w:val="center"/>
          </w:tcPr>
          <w:p w:rsidR="00F96708" w:rsidRPr="00A74A17" w:rsidRDefault="00F96708" w:rsidP="00BD7172">
            <w:pPr>
              <w:rPr>
                <w:rFonts w:ascii="Times New Roman" w:hAnsi="Times New Roman" w:cs="Times New Roman"/>
                <w:noProof/>
                <w:szCs w:val="22"/>
              </w:rPr>
            </w:pPr>
            <w:r w:rsidRPr="00A74A17">
              <w:rPr>
                <w:rFonts w:ascii="Times New Roman" w:hAnsi="Times New Roman" w:cs="Times New Roman"/>
                <w:noProof/>
                <w:szCs w:val="22"/>
              </w:rPr>
              <w:t>Usage and Abusage</w:t>
            </w:r>
          </w:p>
        </w:tc>
        <w:tc>
          <w:tcPr>
            <w:tcW w:w="1492" w:type="dxa"/>
            <w:vAlign w:val="center"/>
          </w:tcPr>
          <w:p w:rsidR="00F96708" w:rsidRPr="00A74A17" w:rsidRDefault="00F96708" w:rsidP="00BD7172">
            <w:pPr>
              <w:jc w:val="center"/>
              <w:rPr>
                <w:szCs w:val="22"/>
              </w:rPr>
            </w:pPr>
            <w:r w:rsidRPr="00A74A17">
              <w:rPr>
                <w:szCs w:val="22"/>
              </w:rPr>
              <w:t xml:space="preserve">2 </w:t>
            </w:r>
          </w:p>
        </w:tc>
      </w:tr>
      <w:tr w:rsidR="00F96708" w:rsidRPr="00A74A17" w:rsidTr="00F96708">
        <w:trPr>
          <w:jc w:val="center"/>
        </w:trPr>
        <w:tc>
          <w:tcPr>
            <w:tcW w:w="1245" w:type="dxa"/>
            <w:vAlign w:val="center"/>
          </w:tcPr>
          <w:p w:rsidR="00F96708" w:rsidRPr="00A74A17" w:rsidRDefault="00F96708" w:rsidP="00BD7172">
            <w:pPr>
              <w:jc w:val="center"/>
              <w:rPr>
                <w:rFonts w:ascii="Times New Roman" w:hAnsi="Times New Roman" w:cs="Times New Roman"/>
                <w:szCs w:val="22"/>
              </w:rPr>
            </w:pPr>
            <w:r w:rsidRPr="00A74A17">
              <w:rPr>
                <w:rFonts w:ascii="Times New Roman" w:hAnsi="Times New Roman" w:cs="Times New Roman"/>
                <w:szCs w:val="22"/>
              </w:rPr>
              <w:t>18</w:t>
            </w:r>
          </w:p>
        </w:tc>
        <w:tc>
          <w:tcPr>
            <w:tcW w:w="4538" w:type="dxa"/>
            <w:vAlign w:val="center"/>
          </w:tcPr>
          <w:p w:rsidR="00F96708" w:rsidRPr="00A74A17" w:rsidRDefault="00F96708" w:rsidP="00BD7172">
            <w:pPr>
              <w:rPr>
                <w:rFonts w:ascii="Times New Roman" w:hAnsi="Times New Roman" w:cs="Times New Roman"/>
                <w:noProof/>
                <w:szCs w:val="22"/>
              </w:rPr>
            </w:pPr>
            <w:r w:rsidRPr="00A74A17">
              <w:rPr>
                <w:rFonts w:ascii="Times New Roman" w:hAnsi="Times New Roman" w:cs="Times New Roman"/>
                <w:noProof/>
                <w:szCs w:val="22"/>
              </w:rPr>
              <w:t>War Minus Shooting</w:t>
            </w:r>
          </w:p>
        </w:tc>
        <w:tc>
          <w:tcPr>
            <w:tcW w:w="1492" w:type="dxa"/>
            <w:vAlign w:val="center"/>
          </w:tcPr>
          <w:p w:rsidR="00F96708" w:rsidRPr="00A74A17" w:rsidRDefault="00F96708" w:rsidP="00BD7172">
            <w:pPr>
              <w:jc w:val="center"/>
              <w:rPr>
                <w:szCs w:val="22"/>
              </w:rPr>
            </w:pPr>
            <w:r w:rsidRPr="00A74A17">
              <w:rPr>
                <w:szCs w:val="22"/>
              </w:rPr>
              <w:t xml:space="preserve">2 </w:t>
            </w:r>
          </w:p>
        </w:tc>
      </w:tr>
      <w:tr w:rsidR="00F96708" w:rsidRPr="00A74A17" w:rsidTr="00F96708">
        <w:trPr>
          <w:jc w:val="center"/>
        </w:trPr>
        <w:tc>
          <w:tcPr>
            <w:tcW w:w="1245" w:type="dxa"/>
            <w:vAlign w:val="center"/>
          </w:tcPr>
          <w:p w:rsidR="00F96708" w:rsidRPr="00A74A17" w:rsidRDefault="00F96708" w:rsidP="00BD7172">
            <w:pPr>
              <w:jc w:val="center"/>
              <w:rPr>
                <w:rFonts w:ascii="Times New Roman" w:hAnsi="Times New Roman" w:cs="Times New Roman"/>
                <w:szCs w:val="22"/>
              </w:rPr>
            </w:pPr>
          </w:p>
        </w:tc>
        <w:tc>
          <w:tcPr>
            <w:tcW w:w="4538" w:type="dxa"/>
            <w:vAlign w:val="center"/>
          </w:tcPr>
          <w:p w:rsidR="00F96708" w:rsidRPr="00A74A17" w:rsidRDefault="00F96708" w:rsidP="00BD7172">
            <w:pPr>
              <w:jc w:val="center"/>
              <w:rPr>
                <w:rFonts w:ascii="Times New Roman" w:hAnsi="Times New Roman" w:cs="Times New Roman"/>
                <w:b/>
                <w:bCs/>
                <w:noProof/>
                <w:szCs w:val="22"/>
              </w:rPr>
            </w:pPr>
            <w:r w:rsidRPr="00A74A17">
              <w:rPr>
                <w:rFonts w:ascii="Times New Roman" w:hAnsi="Times New Roman" w:cs="Times New Roman"/>
                <w:b/>
                <w:bCs/>
                <w:noProof/>
                <w:szCs w:val="22"/>
              </w:rPr>
              <w:t>Total</w:t>
            </w:r>
          </w:p>
        </w:tc>
        <w:tc>
          <w:tcPr>
            <w:tcW w:w="1492" w:type="dxa"/>
            <w:vAlign w:val="center"/>
          </w:tcPr>
          <w:p w:rsidR="00F96708" w:rsidRPr="00A74A17" w:rsidRDefault="00F96708" w:rsidP="00BD7172">
            <w:pPr>
              <w:jc w:val="center"/>
              <w:rPr>
                <w:b/>
                <w:bCs/>
                <w:szCs w:val="22"/>
              </w:rPr>
            </w:pPr>
            <w:r w:rsidRPr="00A74A17">
              <w:rPr>
                <w:b/>
                <w:bCs/>
                <w:szCs w:val="22"/>
              </w:rPr>
              <w:t>100</w:t>
            </w:r>
          </w:p>
        </w:tc>
      </w:tr>
    </w:tbl>
    <w:p w:rsidR="00F96708" w:rsidRPr="00A74A17" w:rsidRDefault="00F96708" w:rsidP="00BD7172">
      <w:pPr>
        <w:pStyle w:val="ListParagraph"/>
        <w:numPr>
          <w:ilvl w:val="0"/>
          <w:numId w:val="139"/>
        </w:numPr>
        <w:rPr>
          <w:rFonts w:ascii="Times New Roman" w:hAnsi="Times New Roman" w:cs="Times New Roman"/>
          <w:b/>
          <w:bCs/>
          <w:szCs w:val="22"/>
        </w:rPr>
      </w:pPr>
      <w:r w:rsidRPr="00A74A17">
        <w:rPr>
          <w:rFonts w:ascii="Times New Roman" w:hAnsi="Times New Roman" w:cs="Times New Roman"/>
          <w:b/>
          <w:bCs/>
          <w:szCs w:val="22"/>
        </w:rPr>
        <w:t>Practical</w:t>
      </w:r>
    </w:p>
    <w:p w:rsidR="00F96708" w:rsidRPr="00A74A17" w:rsidRDefault="00F96708" w:rsidP="00BD7172">
      <w:pPr>
        <w:pStyle w:val="ListParagraph"/>
        <w:rPr>
          <w:rFonts w:ascii="Times New Roman" w:hAnsi="Times New Roman" w:cs="Times New Roman"/>
          <w:b/>
          <w:bCs/>
          <w:szCs w:val="22"/>
        </w:rPr>
      </w:pPr>
    </w:p>
    <w:tbl>
      <w:tblPr>
        <w:tblStyle w:val="TableGrid"/>
        <w:tblW w:w="0" w:type="auto"/>
        <w:jc w:val="center"/>
        <w:tblInd w:w="-1443" w:type="dxa"/>
        <w:tblLook w:val="04A0"/>
      </w:tblPr>
      <w:tblGrid>
        <w:gridCol w:w="1259"/>
        <w:gridCol w:w="5787"/>
      </w:tblGrid>
      <w:tr w:rsidR="00F96708" w:rsidRPr="00A74A17" w:rsidTr="00F96708">
        <w:trPr>
          <w:tblHeader/>
          <w:jc w:val="center"/>
        </w:trPr>
        <w:tc>
          <w:tcPr>
            <w:tcW w:w="1259" w:type="dxa"/>
          </w:tcPr>
          <w:p w:rsidR="00F96708" w:rsidRPr="00A74A17" w:rsidRDefault="00F96708" w:rsidP="00BD7172">
            <w:pPr>
              <w:jc w:val="center"/>
              <w:rPr>
                <w:rFonts w:ascii="Times New Roman" w:hAnsi="Times New Roman" w:cs="Times New Roman"/>
                <w:b/>
                <w:szCs w:val="22"/>
              </w:rPr>
            </w:pPr>
            <w:r w:rsidRPr="00A74A17">
              <w:rPr>
                <w:rFonts w:ascii="Times New Roman" w:hAnsi="Times New Roman" w:cs="Times New Roman"/>
                <w:b/>
                <w:szCs w:val="22"/>
              </w:rPr>
              <w:t>Exercise</w:t>
            </w:r>
          </w:p>
        </w:tc>
        <w:tc>
          <w:tcPr>
            <w:tcW w:w="5787" w:type="dxa"/>
          </w:tcPr>
          <w:p w:rsidR="00F96708" w:rsidRPr="00A74A17" w:rsidRDefault="00F96708" w:rsidP="00BD7172">
            <w:pPr>
              <w:jc w:val="center"/>
              <w:rPr>
                <w:rFonts w:ascii="Times New Roman" w:hAnsi="Times New Roman" w:cs="Times New Roman"/>
                <w:b/>
                <w:szCs w:val="22"/>
              </w:rPr>
            </w:pPr>
            <w:r w:rsidRPr="00A74A17">
              <w:rPr>
                <w:rFonts w:ascii="Times New Roman" w:hAnsi="Times New Roman" w:cs="Times New Roman"/>
                <w:b/>
                <w:szCs w:val="22"/>
              </w:rPr>
              <w:t>Topic</w:t>
            </w:r>
          </w:p>
        </w:tc>
      </w:tr>
      <w:tr w:rsidR="00F96708" w:rsidRPr="00A74A17" w:rsidTr="00F96708">
        <w:trPr>
          <w:jc w:val="center"/>
        </w:trPr>
        <w:tc>
          <w:tcPr>
            <w:tcW w:w="1259" w:type="dxa"/>
            <w:vAlign w:val="center"/>
          </w:tcPr>
          <w:p w:rsidR="00F96708" w:rsidRPr="00A74A17" w:rsidRDefault="00F96708" w:rsidP="00BD7172">
            <w:pPr>
              <w:jc w:val="center"/>
              <w:rPr>
                <w:rFonts w:ascii="Times New Roman" w:hAnsi="Times New Roman" w:cs="Times New Roman"/>
                <w:szCs w:val="22"/>
              </w:rPr>
            </w:pPr>
            <w:r w:rsidRPr="00A74A17">
              <w:rPr>
                <w:rFonts w:ascii="Times New Roman" w:hAnsi="Times New Roman" w:cs="Times New Roman"/>
                <w:szCs w:val="22"/>
              </w:rPr>
              <w:t>1</w:t>
            </w:r>
          </w:p>
        </w:tc>
        <w:tc>
          <w:tcPr>
            <w:tcW w:w="5787" w:type="dxa"/>
            <w:vAlign w:val="center"/>
          </w:tcPr>
          <w:p w:rsidR="00F96708" w:rsidRPr="00A74A17" w:rsidRDefault="00F96708" w:rsidP="00BD7172">
            <w:pPr>
              <w:rPr>
                <w:rFonts w:ascii="Times New Roman" w:hAnsi="Times New Roman" w:cs="Times New Roman"/>
                <w:noProof/>
                <w:szCs w:val="22"/>
              </w:rPr>
            </w:pPr>
            <w:r w:rsidRPr="00A74A17">
              <w:rPr>
                <w:rFonts w:ascii="Times New Roman" w:hAnsi="Times New Roman" w:cs="Times New Roman"/>
                <w:noProof/>
                <w:szCs w:val="22"/>
              </w:rPr>
              <w:t>Education</w:t>
            </w:r>
          </w:p>
        </w:tc>
      </w:tr>
      <w:tr w:rsidR="00F96708" w:rsidRPr="00A74A17" w:rsidTr="00F96708">
        <w:trPr>
          <w:jc w:val="center"/>
        </w:trPr>
        <w:tc>
          <w:tcPr>
            <w:tcW w:w="1259" w:type="dxa"/>
            <w:vAlign w:val="center"/>
          </w:tcPr>
          <w:p w:rsidR="00F96708" w:rsidRPr="00A74A17" w:rsidRDefault="00F96708" w:rsidP="00BD7172">
            <w:pPr>
              <w:jc w:val="center"/>
              <w:rPr>
                <w:rFonts w:ascii="Times New Roman" w:hAnsi="Times New Roman" w:cs="Times New Roman"/>
                <w:szCs w:val="22"/>
              </w:rPr>
            </w:pPr>
            <w:r w:rsidRPr="00A74A17">
              <w:rPr>
                <w:rFonts w:ascii="Times New Roman" w:hAnsi="Times New Roman" w:cs="Times New Roman"/>
                <w:szCs w:val="22"/>
              </w:rPr>
              <w:t>2</w:t>
            </w:r>
          </w:p>
        </w:tc>
        <w:tc>
          <w:tcPr>
            <w:tcW w:w="5787" w:type="dxa"/>
            <w:vAlign w:val="center"/>
          </w:tcPr>
          <w:p w:rsidR="00F96708" w:rsidRPr="00A74A17" w:rsidRDefault="00F96708" w:rsidP="00BD7172">
            <w:pPr>
              <w:rPr>
                <w:rFonts w:ascii="Times New Roman" w:hAnsi="Times New Roman" w:cs="Times New Roman"/>
                <w:noProof/>
                <w:szCs w:val="22"/>
              </w:rPr>
            </w:pPr>
            <w:r w:rsidRPr="00A74A17">
              <w:rPr>
                <w:rFonts w:ascii="Times New Roman" w:hAnsi="Times New Roman" w:cs="Times New Roman"/>
                <w:noProof/>
                <w:szCs w:val="22"/>
              </w:rPr>
              <w:t>Employment</w:t>
            </w:r>
          </w:p>
        </w:tc>
      </w:tr>
      <w:tr w:rsidR="00F96708" w:rsidRPr="00A74A17" w:rsidTr="00F96708">
        <w:trPr>
          <w:jc w:val="center"/>
        </w:trPr>
        <w:tc>
          <w:tcPr>
            <w:tcW w:w="1259" w:type="dxa"/>
            <w:vAlign w:val="center"/>
          </w:tcPr>
          <w:p w:rsidR="00F96708" w:rsidRPr="00A74A17" w:rsidRDefault="00F96708" w:rsidP="00BD7172">
            <w:pPr>
              <w:jc w:val="center"/>
              <w:rPr>
                <w:rFonts w:ascii="Times New Roman" w:hAnsi="Times New Roman" w:cs="Times New Roman"/>
                <w:szCs w:val="22"/>
              </w:rPr>
            </w:pPr>
            <w:r w:rsidRPr="00A74A17">
              <w:rPr>
                <w:rFonts w:ascii="Times New Roman" w:hAnsi="Times New Roman" w:cs="Times New Roman"/>
                <w:szCs w:val="22"/>
              </w:rPr>
              <w:t>3</w:t>
            </w:r>
          </w:p>
        </w:tc>
        <w:tc>
          <w:tcPr>
            <w:tcW w:w="5787" w:type="dxa"/>
            <w:vAlign w:val="center"/>
          </w:tcPr>
          <w:p w:rsidR="00F96708" w:rsidRPr="00A74A17" w:rsidRDefault="00F96708" w:rsidP="00BD7172">
            <w:pPr>
              <w:rPr>
                <w:rFonts w:ascii="Times New Roman" w:hAnsi="Times New Roman" w:cs="Times New Roman"/>
                <w:noProof/>
                <w:szCs w:val="22"/>
              </w:rPr>
            </w:pPr>
            <w:r w:rsidRPr="00A74A17">
              <w:rPr>
                <w:rFonts w:ascii="Times New Roman" w:hAnsi="Times New Roman" w:cs="Times New Roman"/>
                <w:noProof/>
                <w:szCs w:val="22"/>
              </w:rPr>
              <w:t>Unemployment</w:t>
            </w:r>
          </w:p>
        </w:tc>
      </w:tr>
      <w:tr w:rsidR="00F96708" w:rsidRPr="00A74A17" w:rsidTr="00F96708">
        <w:trPr>
          <w:jc w:val="center"/>
        </w:trPr>
        <w:tc>
          <w:tcPr>
            <w:tcW w:w="1259" w:type="dxa"/>
            <w:vAlign w:val="center"/>
          </w:tcPr>
          <w:p w:rsidR="00F96708" w:rsidRPr="00A74A17" w:rsidRDefault="00F96708" w:rsidP="00BD7172">
            <w:pPr>
              <w:jc w:val="center"/>
              <w:rPr>
                <w:rFonts w:ascii="Times New Roman" w:hAnsi="Times New Roman" w:cs="Times New Roman"/>
                <w:szCs w:val="22"/>
              </w:rPr>
            </w:pPr>
            <w:r w:rsidRPr="00A74A17">
              <w:rPr>
                <w:rFonts w:ascii="Times New Roman" w:hAnsi="Times New Roman" w:cs="Times New Roman"/>
                <w:szCs w:val="22"/>
              </w:rPr>
              <w:t>4</w:t>
            </w:r>
          </w:p>
        </w:tc>
        <w:tc>
          <w:tcPr>
            <w:tcW w:w="5787" w:type="dxa"/>
            <w:vAlign w:val="center"/>
          </w:tcPr>
          <w:p w:rsidR="00F96708" w:rsidRPr="00A74A17" w:rsidRDefault="00F96708" w:rsidP="00BD7172">
            <w:pPr>
              <w:rPr>
                <w:rFonts w:ascii="Times New Roman" w:hAnsi="Times New Roman" w:cs="Times New Roman"/>
                <w:noProof/>
                <w:szCs w:val="22"/>
              </w:rPr>
            </w:pPr>
            <w:r w:rsidRPr="00A74A17">
              <w:rPr>
                <w:rFonts w:ascii="Times New Roman" w:hAnsi="Times New Roman" w:cs="Times New Roman"/>
                <w:noProof/>
                <w:szCs w:val="22"/>
              </w:rPr>
              <w:t>Application</w:t>
            </w:r>
          </w:p>
        </w:tc>
      </w:tr>
      <w:tr w:rsidR="00F96708" w:rsidRPr="00A74A17" w:rsidTr="00F96708">
        <w:trPr>
          <w:jc w:val="center"/>
        </w:trPr>
        <w:tc>
          <w:tcPr>
            <w:tcW w:w="1259" w:type="dxa"/>
            <w:vAlign w:val="center"/>
          </w:tcPr>
          <w:p w:rsidR="00F96708" w:rsidRPr="00A74A17" w:rsidRDefault="00F96708" w:rsidP="00BD7172">
            <w:pPr>
              <w:jc w:val="center"/>
              <w:rPr>
                <w:rFonts w:ascii="Times New Roman" w:hAnsi="Times New Roman" w:cs="Times New Roman"/>
                <w:szCs w:val="22"/>
              </w:rPr>
            </w:pPr>
            <w:r w:rsidRPr="00A74A17">
              <w:rPr>
                <w:rFonts w:ascii="Times New Roman" w:hAnsi="Times New Roman" w:cs="Times New Roman"/>
                <w:szCs w:val="22"/>
              </w:rPr>
              <w:t>5</w:t>
            </w:r>
          </w:p>
        </w:tc>
        <w:tc>
          <w:tcPr>
            <w:tcW w:w="5787" w:type="dxa"/>
            <w:vAlign w:val="center"/>
          </w:tcPr>
          <w:p w:rsidR="00F96708" w:rsidRPr="00A74A17" w:rsidRDefault="00F96708" w:rsidP="00BD7172">
            <w:pPr>
              <w:rPr>
                <w:rFonts w:ascii="Times New Roman" w:hAnsi="Times New Roman" w:cs="Times New Roman"/>
                <w:noProof/>
                <w:szCs w:val="22"/>
              </w:rPr>
            </w:pPr>
            <w:r w:rsidRPr="00A74A17">
              <w:rPr>
                <w:rFonts w:ascii="Times New Roman" w:hAnsi="Times New Roman" w:cs="Times New Roman"/>
                <w:noProof/>
                <w:szCs w:val="22"/>
              </w:rPr>
              <w:t>Planning</w:t>
            </w:r>
          </w:p>
        </w:tc>
      </w:tr>
      <w:tr w:rsidR="00F96708" w:rsidRPr="00A74A17" w:rsidTr="00F96708">
        <w:trPr>
          <w:jc w:val="center"/>
        </w:trPr>
        <w:tc>
          <w:tcPr>
            <w:tcW w:w="1259" w:type="dxa"/>
            <w:vAlign w:val="center"/>
          </w:tcPr>
          <w:p w:rsidR="00F96708" w:rsidRPr="00A74A17" w:rsidRDefault="00F96708" w:rsidP="00BD7172">
            <w:pPr>
              <w:jc w:val="center"/>
              <w:rPr>
                <w:rFonts w:ascii="Times New Roman" w:hAnsi="Times New Roman" w:cs="Times New Roman"/>
                <w:szCs w:val="22"/>
              </w:rPr>
            </w:pPr>
            <w:r w:rsidRPr="00A74A17">
              <w:rPr>
                <w:rFonts w:ascii="Times New Roman" w:hAnsi="Times New Roman" w:cs="Times New Roman"/>
                <w:szCs w:val="22"/>
              </w:rPr>
              <w:t>6</w:t>
            </w:r>
          </w:p>
        </w:tc>
        <w:tc>
          <w:tcPr>
            <w:tcW w:w="5787" w:type="dxa"/>
            <w:vAlign w:val="center"/>
          </w:tcPr>
          <w:p w:rsidR="00F96708" w:rsidRPr="00A74A17" w:rsidRDefault="00F96708" w:rsidP="00BD7172">
            <w:pPr>
              <w:rPr>
                <w:rFonts w:ascii="Times New Roman" w:hAnsi="Times New Roman" w:cs="Times New Roman"/>
                <w:noProof/>
                <w:szCs w:val="22"/>
              </w:rPr>
            </w:pPr>
            <w:r w:rsidRPr="00A74A17">
              <w:rPr>
                <w:rFonts w:ascii="Times New Roman" w:hAnsi="Times New Roman" w:cs="Times New Roman"/>
                <w:noProof/>
                <w:szCs w:val="22"/>
              </w:rPr>
              <w:t>Curriculum Vitae</w:t>
            </w:r>
          </w:p>
        </w:tc>
      </w:tr>
      <w:tr w:rsidR="00F96708" w:rsidRPr="00A74A17" w:rsidTr="00F96708">
        <w:trPr>
          <w:jc w:val="center"/>
        </w:trPr>
        <w:tc>
          <w:tcPr>
            <w:tcW w:w="1259" w:type="dxa"/>
            <w:vAlign w:val="center"/>
          </w:tcPr>
          <w:p w:rsidR="00F96708" w:rsidRPr="00A74A17" w:rsidRDefault="00F96708" w:rsidP="00BD7172">
            <w:pPr>
              <w:jc w:val="center"/>
              <w:rPr>
                <w:rFonts w:ascii="Times New Roman" w:hAnsi="Times New Roman" w:cs="Times New Roman"/>
                <w:szCs w:val="22"/>
              </w:rPr>
            </w:pPr>
            <w:r w:rsidRPr="00A74A17">
              <w:rPr>
                <w:rFonts w:ascii="Times New Roman" w:hAnsi="Times New Roman" w:cs="Times New Roman"/>
                <w:szCs w:val="22"/>
              </w:rPr>
              <w:t>7</w:t>
            </w:r>
          </w:p>
        </w:tc>
        <w:tc>
          <w:tcPr>
            <w:tcW w:w="5787" w:type="dxa"/>
            <w:vAlign w:val="center"/>
          </w:tcPr>
          <w:p w:rsidR="00F96708" w:rsidRPr="00A74A17" w:rsidRDefault="00F96708" w:rsidP="00BD7172">
            <w:pPr>
              <w:rPr>
                <w:rFonts w:ascii="Times New Roman" w:hAnsi="Times New Roman" w:cs="Times New Roman"/>
                <w:noProof/>
                <w:szCs w:val="22"/>
              </w:rPr>
            </w:pPr>
            <w:r w:rsidRPr="00A74A17">
              <w:rPr>
                <w:rFonts w:ascii="Times New Roman" w:hAnsi="Times New Roman" w:cs="Times New Roman"/>
                <w:noProof/>
                <w:szCs w:val="22"/>
              </w:rPr>
              <w:t>Interview</w:t>
            </w:r>
          </w:p>
        </w:tc>
      </w:tr>
      <w:tr w:rsidR="00F96708" w:rsidRPr="00A74A17" w:rsidTr="00F96708">
        <w:trPr>
          <w:jc w:val="center"/>
        </w:trPr>
        <w:tc>
          <w:tcPr>
            <w:tcW w:w="1259" w:type="dxa"/>
            <w:vAlign w:val="center"/>
          </w:tcPr>
          <w:p w:rsidR="00F96708" w:rsidRPr="00A74A17" w:rsidRDefault="00F96708" w:rsidP="00BD7172">
            <w:pPr>
              <w:jc w:val="center"/>
              <w:rPr>
                <w:rFonts w:ascii="Times New Roman" w:hAnsi="Times New Roman" w:cs="Times New Roman"/>
                <w:szCs w:val="22"/>
              </w:rPr>
            </w:pPr>
            <w:r w:rsidRPr="00A74A17">
              <w:rPr>
                <w:rFonts w:ascii="Times New Roman" w:hAnsi="Times New Roman" w:cs="Times New Roman"/>
                <w:szCs w:val="22"/>
              </w:rPr>
              <w:t>8</w:t>
            </w:r>
          </w:p>
        </w:tc>
        <w:tc>
          <w:tcPr>
            <w:tcW w:w="5787" w:type="dxa"/>
            <w:vAlign w:val="center"/>
          </w:tcPr>
          <w:p w:rsidR="00F96708" w:rsidRPr="00A74A17" w:rsidRDefault="00F96708" w:rsidP="00BD7172">
            <w:pPr>
              <w:rPr>
                <w:rFonts w:ascii="Times New Roman" w:hAnsi="Times New Roman" w:cs="Times New Roman"/>
                <w:noProof/>
                <w:szCs w:val="22"/>
              </w:rPr>
            </w:pPr>
            <w:r w:rsidRPr="00A74A17">
              <w:rPr>
                <w:rFonts w:ascii="Times New Roman" w:hAnsi="Times New Roman" w:cs="Times New Roman"/>
                <w:noProof/>
                <w:szCs w:val="22"/>
              </w:rPr>
              <w:t>Reporting</w:t>
            </w:r>
          </w:p>
        </w:tc>
      </w:tr>
      <w:tr w:rsidR="00F96708" w:rsidRPr="00A74A17" w:rsidTr="00F96708">
        <w:trPr>
          <w:jc w:val="center"/>
        </w:trPr>
        <w:tc>
          <w:tcPr>
            <w:tcW w:w="1259" w:type="dxa"/>
            <w:vAlign w:val="center"/>
          </w:tcPr>
          <w:p w:rsidR="00F96708" w:rsidRPr="00A74A17" w:rsidRDefault="00F96708" w:rsidP="00BD7172">
            <w:pPr>
              <w:jc w:val="center"/>
              <w:rPr>
                <w:rFonts w:ascii="Times New Roman" w:hAnsi="Times New Roman" w:cs="Times New Roman"/>
                <w:szCs w:val="22"/>
              </w:rPr>
            </w:pPr>
            <w:r w:rsidRPr="00A74A17">
              <w:rPr>
                <w:rFonts w:ascii="Times New Roman" w:hAnsi="Times New Roman" w:cs="Times New Roman"/>
                <w:szCs w:val="22"/>
              </w:rPr>
              <w:t>9</w:t>
            </w:r>
          </w:p>
        </w:tc>
        <w:tc>
          <w:tcPr>
            <w:tcW w:w="5787" w:type="dxa"/>
            <w:vAlign w:val="center"/>
          </w:tcPr>
          <w:p w:rsidR="00F96708" w:rsidRPr="00A74A17" w:rsidRDefault="00F96708" w:rsidP="00BD7172">
            <w:pPr>
              <w:rPr>
                <w:rFonts w:ascii="Times New Roman" w:hAnsi="Times New Roman" w:cs="Times New Roman"/>
                <w:noProof/>
                <w:szCs w:val="22"/>
              </w:rPr>
            </w:pPr>
            <w:r w:rsidRPr="00A74A17">
              <w:rPr>
                <w:rFonts w:ascii="Times New Roman" w:hAnsi="Times New Roman" w:cs="Times New Roman"/>
                <w:noProof/>
                <w:szCs w:val="22"/>
              </w:rPr>
              <w:t>General Knowledge</w:t>
            </w:r>
          </w:p>
        </w:tc>
      </w:tr>
      <w:tr w:rsidR="00F96708" w:rsidRPr="00A74A17" w:rsidTr="00F96708">
        <w:trPr>
          <w:jc w:val="center"/>
        </w:trPr>
        <w:tc>
          <w:tcPr>
            <w:tcW w:w="1259" w:type="dxa"/>
            <w:vAlign w:val="center"/>
          </w:tcPr>
          <w:p w:rsidR="00F96708" w:rsidRPr="00A74A17" w:rsidRDefault="00F96708" w:rsidP="00BD7172">
            <w:pPr>
              <w:jc w:val="center"/>
              <w:rPr>
                <w:rFonts w:ascii="Times New Roman" w:hAnsi="Times New Roman" w:cs="Times New Roman"/>
                <w:szCs w:val="22"/>
              </w:rPr>
            </w:pPr>
            <w:r w:rsidRPr="00A74A17">
              <w:rPr>
                <w:rFonts w:ascii="Times New Roman" w:hAnsi="Times New Roman" w:cs="Times New Roman"/>
                <w:szCs w:val="22"/>
              </w:rPr>
              <w:t>10</w:t>
            </w:r>
          </w:p>
        </w:tc>
        <w:tc>
          <w:tcPr>
            <w:tcW w:w="5787" w:type="dxa"/>
            <w:vAlign w:val="center"/>
          </w:tcPr>
          <w:p w:rsidR="00F96708" w:rsidRPr="00A74A17" w:rsidRDefault="00F96708" w:rsidP="00BD7172">
            <w:pPr>
              <w:rPr>
                <w:rFonts w:ascii="Times New Roman" w:hAnsi="Times New Roman" w:cs="Times New Roman"/>
                <w:noProof/>
                <w:szCs w:val="22"/>
              </w:rPr>
            </w:pPr>
            <w:r w:rsidRPr="00A74A17">
              <w:rPr>
                <w:rFonts w:ascii="Times New Roman" w:hAnsi="Times New Roman" w:cs="Times New Roman"/>
                <w:noProof/>
                <w:szCs w:val="22"/>
              </w:rPr>
              <w:t>Stress</w:t>
            </w:r>
          </w:p>
        </w:tc>
      </w:tr>
      <w:tr w:rsidR="00F96708" w:rsidRPr="00A74A17" w:rsidTr="00F96708">
        <w:trPr>
          <w:jc w:val="center"/>
        </w:trPr>
        <w:tc>
          <w:tcPr>
            <w:tcW w:w="1259" w:type="dxa"/>
            <w:vAlign w:val="center"/>
          </w:tcPr>
          <w:p w:rsidR="00F96708" w:rsidRPr="00A74A17" w:rsidRDefault="00F96708" w:rsidP="00BD7172">
            <w:pPr>
              <w:jc w:val="center"/>
              <w:rPr>
                <w:rFonts w:ascii="Times New Roman" w:hAnsi="Times New Roman" w:cs="Times New Roman"/>
                <w:szCs w:val="22"/>
              </w:rPr>
            </w:pPr>
            <w:r w:rsidRPr="00A74A17">
              <w:rPr>
                <w:rFonts w:ascii="Times New Roman" w:hAnsi="Times New Roman" w:cs="Times New Roman"/>
                <w:szCs w:val="22"/>
              </w:rPr>
              <w:t>11</w:t>
            </w:r>
          </w:p>
        </w:tc>
        <w:tc>
          <w:tcPr>
            <w:tcW w:w="5787" w:type="dxa"/>
            <w:vAlign w:val="center"/>
          </w:tcPr>
          <w:p w:rsidR="00F96708" w:rsidRPr="00A74A17" w:rsidRDefault="00F96708" w:rsidP="00BD7172">
            <w:pPr>
              <w:rPr>
                <w:rFonts w:ascii="Times New Roman" w:hAnsi="Times New Roman" w:cs="Times New Roman"/>
                <w:noProof/>
                <w:szCs w:val="22"/>
              </w:rPr>
            </w:pPr>
            <w:r w:rsidRPr="00A74A17">
              <w:rPr>
                <w:rFonts w:ascii="Times New Roman" w:hAnsi="Times New Roman" w:cs="Times New Roman"/>
                <w:noProof/>
                <w:szCs w:val="22"/>
              </w:rPr>
              <w:t>Short Story</w:t>
            </w:r>
          </w:p>
        </w:tc>
      </w:tr>
      <w:tr w:rsidR="00F96708" w:rsidRPr="00A74A17" w:rsidTr="00F96708">
        <w:trPr>
          <w:jc w:val="center"/>
        </w:trPr>
        <w:tc>
          <w:tcPr>
            <w:tcW w:w="1259" w:type="dxa"/>
            <w:vAlign w:val="center"/>
          </w:tcPr>
          <w:p w:rsidR="00F96708" w:rsidRPr="00A74A17" w:rsidRDefault="00F96708" w:rsidP="00BD7172">
            <w:pPr>
              <w:jc w:val="center"/>
              <w:rPr>
                <w:rFonts w:ascii="Times New Roman" w:hAnsi="Times New Roman" w:cs="Times New Roman"/>
                <w:szCs w:val="22"/>
              </w:rPr>
            </w:pPr>
            <w:r w:rsidRPr="00A74A17">
              <w:rPr>
                <w:rFonts w:ascii="Times New Roman" w:hAnsi="Times New Roman" w:cs="Times New Roman"/>
                <w:szCs w:val="22"/>
              </w:rPr>
              <w:t>12</w:t>
            </w:r>
          </w:p>
        </w:tc>
        <w:tc>
          <w:tcPr>
            <w:tcW w:w="5787" w:type="dxa"/>
            <w:vAlign w:val="center"/>
          </w:tcPr>
          <w:p w:rsidR="00F96708" w:rsidRPr="00A74A17" w:rsidRDefault="00F96708" w:rsidP="00BD7172">
            <w:pPr>
              <w:rPr>
                <w:rFonts w:ascii="Times New Roman" w:hAnsi="Times New Roman" w:cs="Times New Roman"/>
                <w:noProof/>
                <w:szCs w:val="22"/>
              </w:rPr>
            </w:pPr>
            <w:r w:rsidRPr="00A74A17">
              <w:rPr>
                <w:rFonts w:ascii="Times New Roman" w:hAnsi="Times New Roman" w:cs="Times New Roman"/>
                <w:noProof/>
                <w:szCs w:val="22"/>
              </w:rPr>
              <w:t>Environment</w:t>
            </w:r>
          </w:p>
        </w:tc>
      </w:tr>
      <w:tr w:rsidR="00F96708" w:rsidRPr="00A74A17" w:rsidTr="00F96708">
        <w:trPr>
          <w:jc w:val="center"/>
        </w:trPr>
        <w:tc>
          <w:tcPr>
            <w:tcW w:w="1259" w:type="dxa"/>
            <w:vAlign w:val="center"/>
          </w:tcPr>
          <w:p w:rsidR="00F96708" w:rsidRPr="00A74A17" w:rsidRDefault="00F96708" w:rsidP="00BD7172">
            <w:pPr>
              <w:jc w:val="center"/>
              <w:rPr>
                <w:rFonts w:ascii="Times New Roman" w:hAnsi="Times New Roman" w:cs="Times New Roman"/>
                <w:szCs w:val="22"/>
              </w:rPr>
            </w:pPr>
            <w:r w:rsidRPr="00A74A17">
              <w:rPr>
                <w:rFonts w:ascii="Times New Roman" w:hAnsi="Times New Roman" w:cs="Times New Roman"/>
                <w:szCs w:val="22"/>
              </w:rPr>
              <w:t>13</w:t>
            </w:r>
          </w:p>
        </w:tc>
        <w:tc>
          <w:tcPr>
            <w:tcW w:w="5787" w:type="dxa"/>
            <w:vAlign w:val="center"/>
          </w:tcPr>
          <w:p w:rsidR="00F96708" w:rsidRPr="00A74A17" w:rsidRDefault="00F96708" w:rsidP="00BD7172">
            <w:pPr>
              <w:rPr>
                <w:rFonts w:ascii="Times New Roman" w:hAnsi="Times New Roman" w:cs="Times New Roman"/>
                <w:noProof/>
                <w:szCs w:val="22"/>
              </w:rPr>
            </w:pPr>
            <w:r w:rsidRPr="00A74A17">
              <w:rPr>
                <w:rFonts w:ascii="Times New Roman" w:hAnsi="Times New Roman" w:cs="Times New Roman"/>
                <w:noProof/>
                <w:szCs w:val="22"/>
              </w:rPr>
              <w:t xml:space="preserve">Computeracy </w:t>
            </w:r>
          </w:p>
        </w:tc>
      </w:tr>
      <w:tr w:rsidR="00F96708" w:rsidRPr="00A74A17" w:rsidTr="00F96708">
        <w:trPr>
          <w:jc w:val="center"/>
        </w:trPr>
        <w:tc>
          <w:tcPr>
            <w:tcW w:w="1259" w:type="dxa"/>
            <w:vAlign w:val="center"/>
          </w:tcPr>
          <w:p w:rsidR="00F96708" w:rsidRPr="00A74A17" w:rsidRDefault="00F96708" w:rsidP="00BD7172">
            <w:pPr>
              <w:jc w:val="center"/>
              <w:rPr>
                <w:rFonts w:ascii="Times New Roman" w:hAnsi="Times New Roman" w:cs="Times New Roman"/>
                <w:szCs w:val="22"/>
              </w:rPr>
            </w:pPr>
            <w:r w:rsidRPr="00A74A17">
              <w:rPr>
                <w:rFonts w:ascii="Times New Roman" w:hAnsi="Times New Roman" w:cs="Times New Roman"/>
                <w:szCs w:val="22"/>
              </w:rPr>
              <w:t>14</w:t>
            </w:r>
          </w:p>
        </w:tc>
        <w:tc>
          <w:tcPr>
            <w:tcW w:w="5787" w:type="dxa"/>
            <w:vAlign w:val="center"/>
          </w:tcPr>
          <w:p w:rsidR="00F96708" w:rsidRPr="00A74A17" w:rsidRDefault="00F96708" w:rsidP="00BD7172">
            <w:pPr>
              <w:rPr>
                <w:rFonts w:ascii="Times New Roman" w:hAnsi="Times New Roman" w:cs="Times New Roman"/>
                <w:noProof/>
                <w:szCs w:val="22"/>
              </w:rPr>
            </w:pPr>
            <w:r w:rsidRPr="00A74A17">
              <w:rPr>
                <w:rFonts w:ascii="Times New Roman" w:hAnsi="Times New Roman" w:cs="Times New Roman"/>
                <w:noProof/>
                <w:szCs w:val="22"/>
              </w:rPr>
              <w:t xml:space="preserve">A Dilemma </w:t>
            </w:r>
          </w:p>
        </w:tc>
      </w:tr>
      <w:tr w:rsidR="00F96708" w:rsidRPr="00A74A17" w:rsidTr="00F96708">
        <w:trPr>
          <w:jc w:val="center"/>
        </w:trPr>
        <w:tc>
          <w:tcPr>
            <w:tcW w:w="1259" w:type="dxa"/>
            <w:vAlign w:val="center"/>
          </w:tcPr>
          <w:p w:rsidR="00F96708" w:rsidRPr="00A74A17" w:rsidRDefault="00F96708" w:rsidP="00BD7172">
            <w:pPr>
              <w:jc w:val="center"/>
              <w:rPr>
                <w:rFonts w:ascii="Times New Roman" w:hAnsi="Times New Roman" w:cs="Times New Roman"/>
                <w:szCs w:val="22"/>
              </w:rPr>
            </w:pPr>
            <w:r w:rsidRPr="00A74A17">
              <w:rPr>
                <w:rFonts w:ascii="Times New Roman" w:hAnsi="Times New Roman" w:cs="Times New Roman"/>
                <w:szCs w:val="22"/>
              </w:rPr>
              <w:t>15</w:t>
            </w:r>
          </w:p>
        </w:tc>
        <w:tc>
          <w:tcPr>
            <w:tcW w:w="5787" w:type="dxa"/>
            <w:vAlign w:val="center"/>
          </w:tcPr>
          <w:p w:rsidR="00F96708" w:rsidRPr="00A74A17" w:rsidRDefault="00F96708" w:rsidP="00BD7172">
            <w:pPr>
              <w:rPr>
                <w:rFonts w:ascii="Times New Roman" w:hAnsi="Times New Roman" w:cs="Times New Roman"/>
                <w:noProof/>
                <w:szCs w:val="22"/>
              </w:rPr>
            </w:pPr>
            <w:r w:rsidRPr="00A74A17">
              <w:rPr>
                <w:rFonts w:ascii="Times New Roman" w:hAnsi="Times New Roman" w:cs="Times New Roman"/>
                <w:noProof/>
                <w:szCs w:val="22"/>
              </w:rPr>
              <w:t>Entertainment</w:t>
            </w:r>
          </w:p>
        </w:tc>
      </w:tr>
      <w:tr w:rsidR="00F96708" w:rsidRPr="00A74A17" w:rsidTr="00F96708">
        <w:trPr>
          <w:jc w:val="center"/>
        </w:trPr>
        <w:tc>
          <w:tcPr>
            <w:tcW w:w="1259" w:type="dxa"/>
            <w:vAlign w:val="center"/>
          </w:tcPr>
          <w:p w:rsidR="00F96708" w:rsidRPr="00A74A17" w:rsidRDefault="00F96708" w:rsidP="00BD7172">
            <w:pPr>
              <w:jc w:val="center"/>
              <w:rPr>
                <w:rFonts w:ascii="Times New Roman" w:hAnsi="Times New Roman" w:cs="Times New Roman"/>
                <w:szCs w:val="22"/>
              </w:rPr>
            </w:pPr>
            <w:r w:rsidRPr="00A74A17">
              <w:rPr>
                <w:rFonts w:ascii="Times New Roman" w:hAnsi="Times New Roman" w:cs="Times New Roman"/>
                <w:szCs w:val="22"/>
              </w:rPr>
              <w:t>16</w:t>
            </w:r>
          </w:p>
        </w:tc>
        <w:tc>
          <w:tcPr>
            <w:tcW w:w="5787" w:type="dxa"/>
            <w:vAlign w:val="center"/>
          </w:tcPr>
          <w:p w:rsidR="00F96708" w:rsidRPr="00A74A17" w:rsidRDefault="00F96708" w:rsidP="00BD7172">
            <w:pPr>
              <w:rPr>
                <w:rFonts w:ascii="Times New Roman" w:hAnsi="Times New Roman" w:cs="Times New Roman"/>
                <w:noProof/>
                <w:szCs w:val="22"/>
              </w:rPr>
            </w:pPr>
            <w:r w:rsidRPr="00A74A17">
              <w:rPr>
                <w:rFonts w:ascii="Times New Roman" w:hAnsi="Times New Roman" w:cs="Times New Roman"/>
                <w:noProof/>
                <w:szCs w:val="22"/>
              </w:rPr>
              <w:t>You and Your English</w:t>
            </w:r>
          </w:p>
        </w:tc>
      </w:tr>
      <w:tr w:rsidR="00F96708" w:rsidRPr="00A74A17" w:rsidTr="00F96708">
        <w:trPr>
          <w:jc w:val="center"/>
        </w:trPr>
        <w:tc>
          <w:tcPr>
            <w:tcW w:w="1259" w:type="dxa"/>
            <w:vAlign w:val="center"/>
          </w:tcPr>
          <w:p w:rsidR="00F96708" w:rsidRPr="00A74A17" w:rsidRDefault="00F96708" w:rsidP="00BD7172">
            <w:pPr>
              <w:jc w:val="center"/>
              <w:rPr>
                <w:rFonts w:ascii="Times New Roman" w:hAnsi="Times New Roman" w:cs="Times New Roman"/>
                <w:szCs w:val="22"/>
              </w:rPr>
            </w:pPr>
            <w:r w:rsidRPr="00A74A17">
              <w:rPr>
                <w:rFonts w:ascii="Times New Roman" w:hAnsi="Times New Roman" w:cs="Times New Roman"/>
                <w:szCs w:val="22"/>
              </w:rPr>
              <w:t>17</w:t>
            </w:r>
          </w:p>
        </w:tc>
        <w:tc>
          <w:tcPr>
            <w:tcW w:w="5787" w:type="dxa"/>
            <w:vAlign w:val="center"/>
          </w:tcPr>
          <w:p w:rsidR="00F96708" w:rsidRPr="00A74A17" w:rsidRDefault="00F96708" w:rsidP="00BD7172">
            <w:pPr>
              <w:rPr>
                <w:rFonts w:ascii="Times New Roman" w:hAnsi="Times New Roman" w:cs="Times New Roman"/>
                <w:noProof/>
                <w:szCs w:val="22"/>
              </w:rPr>
            </w:pPr>
            <w:r w:rsidRPr="00A74A17">
              <w:rPr>
                <w:rFonts w:ascii="Times New Roman" w:hAnsi="Times New Roman" w:cs="Times New Roman"/>
                <w:noProof/>
                <w:szCs w:val="22"/>
              </w:rPr>
              <w:t>Usage and Abusage</w:t>
            </w:r>
          </w:p>
        </w:tc>
      </w:tr>
      <w:tr w:rsidR="00F96708" w:rsidRPr="00A74A17" w:rsidTr="00F96708">
        <w:trPr>
          <w:jc w:val="center"/>
        </w:trPr>
        <w:tc>
          <w:tcPr>
            <w:tcW w:w="1259" w:type="dxa"/>
            <w:vAlign w:val="center"/>
          </w:tcPr>
          <w:p w:rsidR="00F96708" w:rsidRPr="00A74A17" w:rsidRDefault="00F96708" w:rsidP="00BD7172">
            <w:pPr>
              <w:jc w:val="center"/>
              <w:rPr>
                <w:rFonts w:ascii="Times New Roman" w:hAnsi="Times New Roman" w:cs="Times New Roman"/>
                <w:szCs w:val="22"/>
              </w:rPr>
            </w:pPr>
            <w:r w:rsidRPr="00A74A17">
              <w:rPr>
                <w:rFonts w:ascii="Times New Roman" w:hAnsi="Times New Roman" w:cs="Times New Roman"/>
                <w:szCs w:val="22"/>
              </w:rPr>
              <w:t>18</w:t>
            </w:r>
          </w:p>
        </w:tc>
        <w:tc>
          <w:tcPr>
            <w:tcW w:w="5787" w:type="dxa"/>
            <w:vAlign w:val="center"/>
          </w:tcPr>
          <w:p w:rsidR="00F96708" w:rsidRPr="00A74A17" w:rsidRDefault="00F96708" w:rsidP="00BD7172">
            <w:pPr>
              <w:rPr>
                <w:rFonts w:ascii="Times New Roman" w:hAnsi="Times New Roman" w:cs="Times New Roman"/>
                <w:noProof/>
                <w:szCs w:val="22"/>
              </w:rPr>
            </w:pPr>
            <w:r w:rsidRPr="00A74A17">
              <w:rPr>
                <w:rFonts w:ascii="Times New Roman" w:hAnsi="Times New Roman" w:cs="Times New Roman"/>
                <w:noProof/>
                <w:szCs w:val="22"/>
              </w:rPr>
              <w:t>War Minus Shooting</w:t>
            </w:r>
          </w:p>
        </w:tc>
      </w:tr>
      <w:tr w:rsidR="00F96708" w:rsidRPr="00A74A17" w:rsidTr="00F96708">
        <w:trPr>
          <w:jc w:val="center"/>
        </w:trPr>
        <w:tc>
          <w:tcPr>
            <w:tcW w:w="1259" w:type="dxa"/>
            <w:vAlign w:val="center"/>
          </w:tcPr>
          <w:p w:rsidR="00F96708" w:rsidRPr="00A74A17" w:rsidRDefault="00F96708" w:rsidP="00BD7172">
            <w:pPr>
              <w:jc w:val="center"/>
              <w:rPr>
                <w:rFonts w:ascii="Times New Roman" w:hAnsi="Times New Roman" w:cs="Times New Roman"/>
                <w:szCs w:val="22"/>
              </w:rPr>
            </w:pPr>
          </w:p>
        </w:tc>
        <w:tc>
          <w:tcPr>
            <w:tcW w:w="5787" w:type="dxa"/>
            <w:vAlign w:val="center"/>
          </w:tcPr>
          <w:p w:rsidR="00F96708" w:rsidRPr="00A74A17" w:rsidRDefault="00F96708" w:rsidP="00BD7172">
            <w:pPr>
              <w:jc w:val="center"/>
              <w:rPr>
                <w:rFonts w:ascii="Times New Roman" w:hAnsi="Times New Roman" w:cs="Times New Roman"/>
                <w:b/>
                <w:bCs/>
                <w:noProof/>
                <w:szCs w:val="22"/>
              </w:rPr>
            </w:pPr>
            <w:r w:rsidRPr="00A74A17">
              <w:rPr>
                <w:rFonts w:ascii="Times New Roman" w:hAnsi="Times New Roman" w:cs="Times New Roman"/>
                <w:b/>
                <w:bCs/>
                <w:noProof/>
                <w:szCs w:val="22"/>
              </w:rPr>
              <w:t>Total</w:t>
            </w:r>
          </w:p>
        </w:tc>
      </w:tr>
    </w:tbl>
    <w:p w:rsidR="00F96708" w:rsidRPr="00A74A17" w:rsidRDefault="00F96708" w:rsidP="00BD7172">
      <w:pPr>
        <w:spacing w:after="0" w:line="240" w:lineRule="auto"/>
        <w:rPr>
          <w:rFonts w:ascii="Times New Roman" w:hAnsi="Times New Roman" w:cs="Times New Roman"/>
          <w:b/>
          <w:bCs/>
          <w:szCs w:val="22"/>
        </w:rPr>
      </w:pPr>
    </w:p>
    <w:p w:rsidR="00F96708" w:rsidRPr="00A74A17" w:rsidRDefault="00F96708" w:rsidP="00BD7172">
      <w:pPr>
        <w:spacing w:after="0" w:line="240" w:lineRule="auto"/>
        <w:rPr>
          <w:rFonts w:ascii="Times New Roman" w:hAnsi="Times New Roman"/>
          <w:b/>
          <w:noProof/>
          <w:szCs w:val="22"/>
        </w:rPr>
      </w:pPr>
      <w:r w:rsidRPr="00A74A17">
        <w:rPr>
          <w:rFonts w:ascii="Times New Roman" w:hAnsi="Times New Roman"/>
          <w:b/>
          <w:noProof/>
          <w:szCs w:val="22"/>
        </w:rPr>
        <w:lastRenderedPageBreak/>
        <w:t>Suggested Readings:</w:t>
      </w:r>
    </w:p>
    <w:p w:rsidR="00F96708" w:rsidRPr="00A74A17" w:rsidRDefault="00F96708" w:rsidP="00BD7172">
      <w:pPr>
        <w:pStyle w:val="ListParagraph"/>
        <w:numPr>
          <w:ilvl w:val="0"/>
          <w:numId w:val="140"/>
        </w:numPr>
        <w:ind w:left="864" w:hanging="432"/>
        <w:contextualSpacing w:val="0"/>
        <w:rPr>
          <w:rFonts w:ascii="Times New Roman" w:hAnsi="Times New Roman"/>
          <w:szCs w:val="22"/>
        </w:rPr>
      </w:pPr>
      <w:r w:rsidRPr="00A74A17">
        <w:rPr>
          <w:rFonts w:ascii="Times New Roman" w:hAnsi="Times New Roman"/>
          <w:szCs w:val="22"/>
        </w:rPr>
        <w:t>Krishnaswamy,. N and Sriraman,   T. 1995. Current English for Colleges. Macmillan India Ltd. Madras.</w:t>
      </w:r>
    </w:p>
    <w:p w:rsidR="00F96708" w:rsidRPr="00A74A17" w:rsidRDefault="00F96708" w:rsidP="00BD7172">
      <w:pPr>
        <w:pStyle w:val="ListParagraph"/>
        <w:numPr>
          <w:ilvl w:val="0"/>
          <w:numId w:val="140"/>
        </w:numPr>
        <w:ind w:left="864" w:hanging="432"/>
        <w:contextualSpacing w:val="0"/>
        <w:rPr>
          <w:rFonts w:ascii="Times New Roman" w:hAnsi="Times New Roman"/>
          <w:szCs w:val="22"/>
        </w:rPr>
      </w:pPr>
      <w:r w:rsidRPr="00A74A17">
        <w:rPr>
          <w:rFonts w:ascii="Times New Roman" w:hAnsi="Times New Roman"/>
          <w:szCs w:val="22"/>
        </w:rPr>
        <w:t>Balasubrmanyam M. 1985. Business Communication. Vani Educational Books, New Delhi.</w:t>
      </w:r>
    </w:p>
    <w:p w:rsidR="00F96708" w:rsidRPr="00A74A17" w:rsidRDefault="00F96708" w:rsidP="00BD7172">
      <w:pPr>
        <w:pStyle w:val="ListParagraph"/>
        <w:numPr>
          <w:ilvl w:val="0"/>
          <w:numId w:val="140"/>
        </w:numPr>
        <w:ind w:left="864" w:hanging="432"/>
        <w:contextualSpacing w:val="0"/>
        <w:rPr>
          <w:rFonts w:ascii="Times New Roman" w:hAnsi="Times New Roman"/>
          <w:szCs w:val="22"/>
        </w:rPr>
      </w:pPr>
      <w:r w:rsidRPr="00A74A17">
        <w:rPr>
          <w:rFonts w:ascii="Times New Roman" w:hAnsi="Times New Roman"/>
          <w:szCs w:val="22"/>
        </w:rPr>
        <w:t>Naterop, Jean, B. and Rod Revell. 1997. Telephoning in English. Cambridge University Press, Cambridge.</w:t>
      </w:r>
    </w:p>
    <w:p w:rsidR="00F96708" w:rsidRPr="00A74A17" w:rsidRDefault="00F96708" w:rsidP="00BD7172">
      <w:pPr>
        <w:pStyle w:val="ListParagraph"/>
        <w:numPr>
          <w:ilvl w:val="0"/>
          <w:numId w:val="140"/>
        </w:numPr>
        <w:ind w:left="864" w:hanging="432"/>
        <w:contextualSpacing w:val="0"/>
        <w:rPr>
          <w:rFonts w:ascii="Times New Roman" w:hAnsi="Times New Roman"/>
          <w:szCs w:val="22"/>
        </w:rPr>
      </w:pPr>
      <w:r w:rsidRPr="00A74A17">
        <w:rPr>
          <w:rFonts w:ascii="Times New Roman" w:hAnsi="Times New Roman"/>
          <w:szCs w:val="22"/>
        </w:rPr>
        <w:t>Mohan Krishna and Meera Banerjee. 1990. Developing Communication Skills. Macmillan India Ltd. New Delhi.</w:t>
      </w:r>
    </w:p>
    <w:p w:rsidR="00F96708" w:rsidRPr="00A74A17" w:rsidRDefault="00F96708" w:rsidP="00BD7172">
      <w:pPr>
        <w:pStyle w:val="ListParagraph"/>
        <w:numPr>
          <w:ilvl w:val="0"/>
          <w:numId w:val="140"/>
        </w:numPr>
        <w:ind w:left="864" w:hanging="432"/>
        <w:contextualSpacing w:val="0"/>
        <w:rPr>
          <w:rFonts w:ascii="Times New Roman" w:hAnsi="Times New Roman"/>
          <w:szCs w:val="22"/>
        </w:rPr>
      </w:pPr>
      <w:r w:rsidRPr="00A74A17">
        <w:rPr>
          <w:rFonts w:ascii="Times New Roman" w:hAnsi="Times New Roman"/>
          <w:szCs w:val="22"/>
        </w:rPr>
        <w:t>Narayanaswamy V R. 1979. Strengthen your writing. Orient Longman, New Delhi.</w:t>
      </w:r>
    </w:p>
    <w:p w:rsidR="00F96708" w:rsidRPr="00A74A17" w:rsidRDefault="00F96708" w:rsidP="00BD7172">
      <w:pPr>
        <w:pStyle w:val="ListParagraph"/>
        <w:numPr>
          <w:ilvl w:val="0"/>
          <w:numId w:val="140"/>
        </w:numPr>
        <w:ind w:left="864" w:hanging="432"/>
        <w:contextualSpacing w:val="0"/>
        <w:rPr>
          <w:rFonts w:ascii="Times New Roman" w:hAnsi="Times New Roman"/>
          <w:szCs w:val="22"/>
        </w:rPr>
      </w:pPr>
      <w:r w:rsidRPr="00A74A17">
        <w:rPr>
          <w:rFonts w:ascii="Times New Roman" w:hAnsi="Times New Roman"/>
          <w:szCs w:val="22"/>
        </w:rPr>
        <w:t>Sharma R C and Krishna Mohan. 1978. Business Correspondence. Tata Mc Graw Hill Publishing Company, New Delhi.</w:t>
      </w:r>
    </w:p>
    <w:p w:rsidR="00F96708" w:rsidRPr="00A74A17" w:rsidRDefault="00F96708" w:rsidP="00BD7172">
      <w:pPr>
        <w:pStyle w:val="ListParagraph"/>
        <w:numPr>
          <w:ilvl w:val="0"/>
          <w:numId w:val="140"/>
        </w:numPr>
        <w:ind w:left="864" w:hanging="432"/>
        <w:contextualSpacing w:val="0"/>
        <w:rPr>
          <w:rFonts w:ascii="Times New Roman" w:hAnsi="Times New Roman"/>
          <w:iCs/>
          <w:szCs w:val="22"/>
        </w:rPr>
      </w:pPr>
      <w:r w:rsidRPr="00A74A17">
        <w:rPr>
          <w:rFonts w:ascii="Times New Roman" w:hAnsi="Times New Roman"/>
          <w:szCs w:val="22"/>
        </w:rPr>
        <w:t xml:space="preserve">Carnegie, Dale. 2012. </w:t>
      </w:r>
      <w:r w:rsidRPr="00A74A17">
        <w:rPr>
          <w:rFonts w:ascii="Times New Roman" w:hAnsi="Times New Roman"/>
          <w:i/>
          <w:iCs/>
          <w:szCs w:val="22"/>
        </w:rPr>
        <w:t xml:space="preserve">How to Win Friends and Influence People in the Digital Age. </w:t>
      </w:r>
      <w:r w:rsidRPr="00A74A17">
        <w:rPr>
          <w:rFonts w:ascii="Times New Roman" w:hAnsi="Times New Roman"/>
          <w:szCs w:val="22"/>
          <w:shd w:val="clear" w:color="auto" w:fill="FFFFFF"/>
        </w:rPr>
        <w:t>Simon &amp; Schuster.</w:t>
      </w:r>
    </w:p>
    <w:p w:rsidR="00F96708" w:rsidRPr="00A74A17" w:rsidRDefault="00F96708" w:rsidP="00BD7172">
      <w:pPr>
        <w:pStyle w:val="ListParagraph"/>
        <w:numPr>
          <w:ilvl w:val="0"/>
          <w:numId w:val="140"/>
        </w:numPr>
        <w:ind w:left="864" w:hanging="432"/>
        <w:contextualSpacing w:val="0"/>
        <w:rPr>
          <w:rFonts w:ascii="Times New Roman" w:hAnsi="Times New Roman"/>
          <w:szCs w:val="22"/>
        </w:rPr>
      </w:pPr>
      <w:r w:rsidRPr="00A74A17">
        <w:rPr>
          <w:rFonts w:ascii="Times New Roman" w:hAnsi="Times New Roman"/>
          <w:szCs w:val="22"/>
        </w:rPr>
        <w:t xml:space="preserve">Covey Stephen R. 1989. </w:t>
      </w:r>
      <w:r w:rsidRPr="00A74A17">
        <w:rPr>
          <w:rFonts w:ascii="Times New Roman" w:hAnsi="Times New Roman"/>
          <w:i/>
          <w:szCs w:val="22"/>
        </w:rPr>
        <w:t>The</w:t>
      </w:r>
      <w:r w:rsidRPr="00A74A17">
        <w:rPr>
          <w:rFonts w:ascii="Times New Roman" w:hAnsi="Times New Roman"/>
          <w:szCs w:val="22"/>
        </w:rPr>
        <w:t xml:space="preserve"> </w:t>
      </w:r>
      <w:r w:rsidRPr="00A74A17">
        <w:rPr>
          <w:rFonts w:ascii="Times New Roman" w:hAnsi="Times New Roman"/>
          <w:i/>
          <w:iCs/>
          <w:szCs w:val="22"/>
        </w:rPr>
        <w:t>Seven Habits of Highly Successful People.</w:t>
      </w:r>
      <w:r w:rsidRPr="00A74A17">
        <w:rPr>
          <w:rFonts w:ascii="Times New Roman" w:hAnsi="Times New Roman"/>
          <w:szCs w:val="22"/>
        </w:rPr>
        <w:t xml:space="preserve"> Free Press.</w:t>
      </w:r>
    </w:p>
    <w:p w:rsidR="00F96708" w:rsidRPr="00A74A17" w:rsidRDefault="00F96708" w:rsidP="00BD7172">
      <w:pPr>
        <w:pStyle w:val="ListParagraph"/>
        <w:numPr>
          <w:ilvl w:val="0"/>
          <w:numId w:val="140"/>
        </w:numPr>
        <w:ind w:left="864" w:hanging="432"/>
        <w:contextualSpacing w:val="0"/>
        <w:rPr>
          <w:rFonts w:ascii="Times New Roman" w:hAnsi="Times New Roman"/>
          <w:szCs w:val="22"/>
        </w:rPr>
      </w:pPr>
      <w:r w:rsidRPr="00A74A17">
        <w:rPr>
          <w:rFonts w:ascii="Times New Roman" w:hAnsi="Times New Roman"/>
          <w:szCs w:val="22"/>
        </w:rPr>
        <w:t xml:space="preserve">Spitzberg B, Barge K &amp; Morreale, Sherwyn P. 2006. </w:t>
      </w:r>
      <w:r w:rsidRPr="00A74A17">
        <w:rPr>
          <w:rFonts w:ascii="Times New Roman" w:hAnsi="Times New Roman"/>
          <w:i/>
          <w:iCs/>
          <w:szCs w:val="22"/>
        </w:rPr>
        <w:t>Human Communication: Motivation, Knowledge &amp; Skills.</w:t>
      </w:r>
      <w:r w:rsidRPr="00A74A17">
        <w:rPr>
          <w:rFonts w:ascii="Times New Roman" w:hAnsi="Times New Roman"/>
          <w:i/>
          <w:szCs w:val="22"/>
        </w:rPr>
        <w:t xml:space="preserve"> </w:t>
      </w:r>
      <w:r w:rsidRPr="00A74A17">
        <w:rPr>
          <w:rFonts w:ascii="Times New Roman" w:hAnsi="Times New Roman"/>
          <w:szCs w:val="22"/>
        </w:rPr>
        <w:t xml:space="preserve">Wadsworth. </w:t>
      </w:r>
    </w:p>
    <w:p w:rsidR="00F96708" w:rsidRPr="00A74A17" w:rsidRDefault="00F96708" w:rsidP="00BD7172">
      <w:pPr>
        <w:pStyle w:val="ListParagraph"/>
        <w:numPr>
          <w:ilvl w:val="0"/>
          <w:numId w:val="140"/>
        </w:numPr>
        <w:ind w:left="864" w:hanging="432"/>
        <w:contextualSpacing w:val="0"/>
        <w:rPr>
          <w:rFonts w:ascii="Times New Roman" w:hAnsi="Times New Roman"/>
          <w:szCs w:val="22"/>
        </w:rPr>
      </w:pPr>
      <w:r w:rsidRPr="00A74A17">
        <w:rPr>
          <w:rFonts w:ascii="Times New Roman" w:hAnsi="Times New Roman"/>
          <w:szCs w:val="22"/>
        </w:rPr>
        <w:t xml:space="preserve">Verma, KC. 2013. </w:t>
      </w:r>
      <w:r w:rsidRPr="00A74A17">
        <w:rPr>
          <w:rFonts w:ascii="Times New Roman" w:hAnsi="Times New Roman"/>
          <w:i/>
          <w:iCs/>
          <w:szCs w:val="22"/>
        </w:rPr>
        <w:t>The Art of Communication</w:t>
      </w:r>
      <w:r w:rsidRPr="00A74A17">
        <w:rPr>
          <w:rFonts w:ascii="Times New Roman" w:hAnsi="Times New Roman"/>
          <w:iCs/>
          <w:szCs w:val="22"/>
        </w:rPr>
        <w:t xml:space="preserve">. </w:t>
      </w:r>
      <w:r w:rsidRPr="00A74A17">
        <w:rPr>
          <w:rFonts w:ascii="Times New Roman" w:hAnsi="Times New Roman"/>
          <w:szCs w:val="22"/>
        </w:rPr>
        <w:t>Kalpaz.</w:t>
      </w:r>
    </w:p>
    <w:p w:rsidR="00F96708" w:rsidRPr="00A74A17" w:rsidRDefault="00F96708" w:rsidP="00BD7172">
      <w:pPr>
        <w:pStyle w:val="ListParagraph"/>
        <w:numPr>
          <w:ilvl w:val="0"/>
          <w:numId w:val="140"/>
        </w:numPr>
        <w:ind w:left="864" w:hanging="432"/>
        <w:contextualSpacing w:val="0"/>
        <w:rPr>
          <w:rFonts w:ascii="Times New Roman" w:hAnsi="Times New Roman"/>
          <w:szCs w:val="22"/>
        </w:rPr>
      </w:pPr>
      <w:r w:rsidRPr="00A74A17">
        <w:rPr>
          <w:rFonts w:ascii="Times New Roman" w:hAnsi="Times New Roman"/>
          <w:szCs w:val="22"/>
        </w:rPr>
        <w:t>Mamatha Bhatnagar and Nitin Bhatnagar. 2011. Effective Communication and Soft Skills. Person Education.</w:t>
      </w:r>
    </w:p>
    <w:p w:rsidR="00F96708" w:rsidRPr="00A74A17" w:rsidRDefault="00F96708" w:rsidP="00BD7172">
      <w:pPr>
        <w:pStyle w:val="ListParagraph"/>
        <w:numPr>
          <w:ilvl w:val="0"/>
          <w:numId w:val="140"/>
        </w:numPr>
        <w:ind w:left="864" w:hanging="432"/>
        <w:contextualSpacing w:val="0"/>
        <w:rPr>
          <w:rFonts w:ascii="Times New Roman" w:hAnsi="Times New Roman"/>
          <w:szCs w:val="22"/>
          <w:lang w:eastAsia="en-IN"/>
        </w:rPr>
      </w:pPr>
      <w:r w:rsidRPr="00A74A17">
        <w:rPr>
          <w:rFonts w:ascii="Times New Roman" w:hAnsi="Times New Roman"/>
          <w:szCs w:val="22"/>
          <w:lang w:eastAsia="en-IN"/>
        </w:rPr>
        <w:t>Meenakshi Raman, Sangeeta Sharma. Technical Communication Principles and Practice Harold Wallace and Ann Masters. Personality Development. Cengage Publishers</w:t>
      </w:r>
    </w:p>
    <w:tbl>
      <w:tblPr>
        <w:tblStyle w:val="TableGrid"/>
        <w:tblW w:w="0" w:type="auto"/>
        <w:tblLook w:val="04A0"/>
      </w:tblPr>
      <w:tblGrid>
        <w:gridCol w:w="1458"/>
        <w:gridCol w:w="540"/>
        <w:gridCol w:w="2790"/>
        <w:gridCol w:w="1212"/>
        <w:gridCol w:w="1038"/>
        <w:gridCol w:w="1980"/>
      </w:tblGrid>
      <w:tr w:rsidR="00F96708" w:rsidRPr="00A74A17" w:rsidTr="00F96708">
        <w:tc>
          <w:tcPr>
            <w:tcW w:w="1458" w:type="dxa"/>
          </w:tcPr>
          <w:p w:rsidR="00F96708" w:rsidRPr="00A74A17" w:rsidRDefault="00F96708" w:rsidP="00BD7172">
            <w:pPr>
              <w:pStyle w:val="ListParagraph"/>
              <w:ind w:left="0"/>
              <w:contextualSpacing w:val="0"/>
              <w:jc w:val="left"/>
              <w:rPr>
                <w:rFonts w:ascii="Times New Roman" w:hAnsi="Times New Roman" w:cs="Times New Roman"/>
                <w:b/>
                <w:bCs/>
                <w:szCs w:val="22"/>
              </w:rPr>
            </w:pPr>
            <w:r w:rsidRPr="00A74A17">
              <w:rPr>
                <w:rFonts w:ascii="Times New Roman" w:hAnsi="Times New Roman"/>
                <w:szCs w:val="22"/>
                <w:lang w:eastAsia="en-IN"/>
              </w:rPr>
              <w:br w:type="page"/>
            </w:r>
            <w:r w:rsidRPr="00A74A17">
              <w:rPr>
                <w:rFonts w:ascii="Times New Roman" w:hAnsi="Times New Roman" w:cs="Times New Roman"/>
                <w:b/>
                <w:bCs/>
                <w:szCs w:val="22"/>
              </w:rPr>
              <w:br w:type="page"/>
              <w:t>Course :</w:t>
            </w:r>
          </w:p>
        </w:tc>
        <w:tc>
          <w:tcPr>
            <w:tcW w:w="3330" w:type="dxa"/>
            <w:gridSpan w:val="2"/>
          </w:tcPr>
          <w:p w:rsidR="00F96708" w:rsidRPr="00A74A17" w:rsidRDefault="00F96708" w:rsidP="00BD7172">
            <w:pPr>
              <w:pStyle w:val="ListParagraph"/>
              <w:ind w:left="0"/>
              <w:contextualSpacing w:val="0"/>
              <w:jc w:val="left"/>
              <w:rPr>
                <w:rFonts w:ascii="Times New Roman" w:hAnsi="Times New Roman" w:cs="Times New Roman"/>
                <w:b/>
                <w:bCs/>
                <w:szCs w:val="22"/>
              </w:rPr>
            </w:pPr>
            <w:r w:rsidRPr="00A74A17">
              <w:rPr>
                <w:rFonts w:ascii="Times New Roman" w:hAnsi="Times New Roman"/>
                <w:color w:val="000000"/>
                <w:szCs w:val="22"/>
              </w:rPr>
              <w:t>STAT 231</w:t>
            </w:r>
          </w:p>
        </w:tc>
        <w:tc>
          <w:tcPr>
            <w:tcW w:w="1212" w:type="dxa"/>
          </w:tcPr>
          <w:p w:rsidR="00F96708" w:rsidRPr="00A74A17" w:rsidRDefault="00F96708" w:rsidP="00BD7172">
            <w:pPr>
              <w:pStyle w:val="ListParagraph"/>
              <w:ind w:left="0"/>
              <w:contextualSpacing w:val="0"/>
              <w:jc w:val="left"/>
              <w:rPr>
                <w:rFonts w:ascii="Times New Roman" w:hAnsi="Times New Roman" w:cs="Times New Roman"/>
                <w:b/>
                <w:bCs/>
                <w:szCs w:val="22"/>
              </w:rPr>
            </w:pPr>
            <w:r w:rsidRPr="00A74A17">
              <w:rPr>
                <w:rFonts w:ascii="Times New Roman" w:hAnsi="Times New Roman" w:cs="Times New Roman"/>
                <w:b/>
                <w:bCs/>
                <w:szCs w:val="22"/>
              </w:rPr>
              <w:t>Credit:</w:t>
            </w:r>
          </w:p>
        </w:tc>
        <w:tc>
          <w:tcPr>
            <w:tcW w:w="1038" w:type="dxa"/>
          </w:tcPr>
          <w:p w:rsidR="00F96708" w:rsidRPr="00A74A17" w:rsidRDefault="00F96708" w:rsidP="00BD7172">
            <w:pPr>
              <w:pStyle w:val="ListParagraph"/>
              <w:ind w:left="0"/>
              <w:contextualSpacing w:val="0"/>
              <w:jc w:val="left"/>
              <w:rPr>
                <w:rFonts w:ascii="Times New Roman" w:hAnsi="Times New Roman" w:cs="Times New Roman"/>
                <w:b/>
                <w:bCs/>
                <w:szCs w:val="22"/>
              </w:rPr>
            </w:pPr>
            <w:r w:rsidRPr="00A74A17">
              <w:rPr>
                <w:rFonts w:ascii="Times New Roman" w:hAnsi="Times New Roman"/>
                <w:color w:val="000000"/>
                <w:szCs w:val="22"/>
              </w:rPr>
              <w:t>2(1+1)</w:t>
            </w:r>
          </w:p>
        </w:tc>
        <w:tc>
          <w:tcPr>
            <w:tcW w:w="1980" w:type="dxa"/>
          </w:tcPr>
          <w:p w:rsidR="00F96708" w:rsidRPr="00A74A17" w:rsidRDefault="00F96708" w:rsidP="00BD7172">
            <w:pPr>
              <w:pStyle w:val="ListParagraph"/>
              <w:ind w:left="0"/>
              <w:contextualSpacing w:val="0"/>
              <w:jc w:val="left"/>
              <w:rPr>
                <w:rFonts w:ascii="Times New Roman" w:hAnsi="Times New Roman" w:cs="Times New Roman"/>
                <w:b/>
                <w:bCs/>
                <w:szCs w:val="22"/>
              </w:rPr>
            </w:pPr>
            <w:r w:rsidRPr="00A74A17">
              <w:rPr>
                <w:rFonts w:ascii="Times New Roman" w:hAnsi="Times New Roman" w:cs="Times New Roman"/>
                <w:b/>
                <w:bCs/>
                <w:szCs w:val="22"/>
              </w:rPr>
              <w:t>Semester-III</w:t>
            </w:r>
          </w:p>
        </w:tc>
      </w:tr>
      <w:tr w:rsidR="00F96708" w:rsidRPr="00A74A17" w:rsidTr="00F96708">
        <w:tc>
          <w:tcPr>
            <w:tcW w:w="1998" w:type="dxa"/>
            <w:gridSpan w:val="2"/>
          </w:tcPr>
          <w:p w:rsidR="00F96708" w:rsidRPr="00A74A17" w:rsidRDefault="00F96708" w:rsidP="00BD7172">
            <w:pPr>
              <w:pStyle w:val="ListParagraph"/>
              <w:ind w:left="0"/>
              <w:contextualSpacing w:val="0"/>
              <w:jc w:val="left"/>
              <w:rPr>
                <w:rFonts w:ascii="Times New Roman" w:hAnsi="Times New Roman" w:cs="Times New Roman"/>
                <w:b/>
                <w:bCs/>
                <w:szCs w:val="22"/>
              </w:rPr>
            </w:pPr>
            <w:r w:rsidRPr="00A74A17">
              <w:rPr>
                <w:rFonts w:ascii="Times New Roman" w:hAnsi="Times New Roman" w:cs="Times New Roman"/>
                <w:b/>
                <w:bCs/>
                <w:szCs w:val="22"/>
              </w:rPr>
              <w:t>Course title:</w:t>
            </w:r>
          </w:p>
        </w:tc>
        <w:tc>
          <w:tcPr>
            <w:tcW w:w="7020" w:type="dxa"/>
            <w:gridSpan w:val="4"/>
          </w:tcPr>
          <w:p w:rsidR="00F96708" w:rsidRPr="00A74A17" w:rsidRDefault="00F96708" w:rsidP="00BD7172">
            <w:pPr>
              <w:pStyle w:val="ListParagraph"/>
              <w:ind w:left="0"/>
              <w:contextualSpacing w:val="0"/>
              <w:jc w:val="left"/>
              <w:rPr>
                <w:rFonts w:ascii="Times New Roman" w:hAnsi="Times New Roman" w:cs="Times New Roman"/>
                <w:b/>
                <w:bCs/>
                <w:szCs w:val="22"/>
              </w:rPr>
            </w:pPr>
            <w:r w:rsidRPr="00A74A17">
              <w:rPr>
                <w:rFonts w:ascii="Times New Roman" w:hAnsi="Times New Roman"/>
                <w:color w:val="000000"/>
                <w:szCs w:val="22"/>
              </w:rPr>
              <w:t>Statistical Methods</w:t>
            </w:r>
          </w:p>
        </w:tc>
      </w:tr>
    </w:tbl>
    <w:p w:rsidR="00F96708" w:rsidRPr="00A74A17" w:rsidRDefault="00F96708" w:rsidP="00BD7172">
      <w:pPr>
        <w:spacing w:after="0" w:line="240" w:lineRule="auto"/>
        <w:rPr>
          <w:rFonts w:ascii="Times New Roman" w:hAnsi="Times New Roman" w:cs="Times New Roman"/>
          <w:b/>
          <w:bCs/>
          <w:szCs w:val="22"/>
        </w:rPr>
      </w:pPr>
      <w:r w:rsidRPr="00A74A17">
        <w:rPr>
          <w:rFonts w:ascii="Times New Roman" w:hAnsi="Times New Roman" w:cs="Times New Roman"/>
          <w:b/>
          <w:bCs/>
          <w:szCs w:val="22"/>
        </w:rPr>
        <w:t>Syllabus</w:t>
      </w:r>
    </w:p>
    <w:p w:rsidR="00F96708" w:rsidRPr="00A74A17" w:rsidRDefault="00F96708" w:rsidP="00BD7172">
      <w:pPr>
        <w:spacing w:after="0" w:line="240" w:lineRule="auto"/>
        <w:jc w:val="both"/>
        <w:rPr>
          <w:rFonts w:ascii="Times New Roman" w:hAnsi="Times New Roman" w:cs="Times New Roman"/>
          <w:b/>
          <w:bCs/>
          <w:szCs w:val="22"/>
        </w:rPr>
      </w:pPr>
      <w:r w:rsidRPr="00A74A17">
        <w:rPr>
          <w:rFonts w:ascii="Times New Roman" w:hAnsi="Times New Roman" w:cs="Times New Roman"/>
          <w:b/>
          <w:bCs/>
          <w:szCs w:val="22"/>
        </w:rPr>
        <w:t>Theory</w:t>
      </w:r>
    </w:p>
    <w:p w:rsidR="00F96708" w:rsidRPr="00A74A17" w:rsidRDefault="00F96708" w:rsidP="00BD7172">
      <w:pPr>
        <w:spacing w:after="0" w:line="240" w:lineRule="auto"/>
        <w:ind w:firstLine="720"/>
        <w:jc w:val="both"/>
        <w:rPr>
          <w:rFonts w:ascii="Times New Roman" w:hAnsi="Times New Roman" w:cs="Times New Roman"/>
          <w:szCs w:val="22"/>
        </w:rPr>
      </w:pPr>
      <w:r w:rsidRPr="00A74A17">
        <w:rPr>
          <w:rFonts w:ascii="Times New Roman" w:hAnsi="Times New Roman" w:cs="Times New Roman"/>
          <w:szCs w:val="22"/>
        </w:rPr>
        <w:t xml:space="preserve">Definitions of Statistics and its applications in Agriculture, limitations, types of </w:t>
      </w:r>
      <w:r w:rsidRPr="00A74A17">
        <w:rPr>
          <w:rFonts w:ascii="Times New Roman" w:hAnsi="Times New Roman" w:cs="Times New Roman"/>
          <w:b/>
          <w:bCs/>
          <w:szCs w:val="22"/>
        </w:rPr>
        <w:t>d</w:t>
      </w:r>
      <w:r w:rsidRPr="00A74A17">
        <w:rPr>
          <w:rFonts w:ascii="Times New Roman" w:hAnsi="Times New Roman" w:cs="Times New Roman"/>
          <w:szCs w:val="22"/>
        </w:rPr>
        <w:t>ata, classifications and frequency distribution, Histogram, frequency curve, frequency polygon, cumulative frequency curve (ogive curve)</w:t>
      </w:r>
    </w:p>
    <w:p w:rsidR="00F96708" w:rsidRPr="00A74A17" w:rsidRDefault="00F96708" w:rsidP="00BD7172">
      <w:pPr>
        <w:spacing w:after="0" w:line="240" w:lineRule="auto"/>
        <w:ind w:firstLine="720"/>
        <w:jc w:val="both"/>
        <w:rPr>
          <w:rFonts w:ascii="Times New Roman" w:hAnsi="Times New Roman" w:cs="Times New Roman"/>
          <w:szCs w:val="22"/>
        </w:rPr>
      </w:pPr>
      <w:r w:rsidRPr="00A74A17">
        <w:rPr>
          <w:rFonts w:ascii="Times New Roman" w:hAnsi="Times New Roman" w:cs="Times New Roman"/>
          <w:szCs w:val="22"/>
        </w:rPr>
        <w:t>Arithmetic mean, median, mode, GM, HM, weighted average, quartile, deciles, percentiles, Characteristics of ideal measure, merits and demerits of various measures (grouped and ungrouped data), Range, mean deviation, quartile deviation, standard deviation and variance and respective relative measures (grouped and ungrouped Data), Concept of measures of Skewness and Kurtosis.</w:t>
      </w:r>
    </w:p>
    <w:p w:rsidR="00F96708" w:rsidRPr="00A74A17" w:rsidRDefault="00F96708" w:rsidP="00BD7172">
      <w:pPr>
        <w:spacing w:after="0" w:line="240" w:lineRule="auto"/>
        <w:ind w:firstLine="720"/>
        <w:jc w:val="both"/>
        <w:rPr>
          <w:rFonts w:ascii="Times New Roman" w:hAnsi="Times New Roman" w:cs="Times New Roman"/>
          <w:szCs w:val="22"/>
        </w:rPr>
      </w:pPr>
      <w:r w:rsidRPr="00A74A17">
        <w:rPr>
          <w:rFonts w:ascii="Times New Roman" w:hAnsi="Times New Roman" w:cs="Times New Roman"/>
          <w:szCs w:val="22"/>
        </w:rPr>
        <w:t>Definitions of population, sample, parameter, statistic, need of sampling, sampling versus complete enumeration and introduction to simple random, stratified and multistage sampling methods. Simple random sampling with and without replacement. Use of random number tables for selection of simple random sample.</w:t>
      </w:r>
    </w:p>
    <w:p w:rsidR="00F96708" w:rsidRPr="00A74A17" w:rsidRDefault="00F96708" w:rsidP="00BD7172">
      <w:pPr>
        <w:spacing w:after="0" w:line="240" w:lineRule="auto"/>
        <w:ind w:firstLine="720"/>
        <w:jc w:val="both"/>
        <w:rPr>
          <w:rFonts w:ascii="Times New Roman" w:hAnsi="Times New Roman" w:cs="Times New Roman"/>
          <w:szCs w:val="22"/>
        </w:rPr>
      </w:pPr>
      <w:r w:rsidRPr="00A74A17">
        <w:rPr>
          <w:rFonts w:ascii="Times New Roman" w:hAnsi="Times New Roman" w:cs="Times New Roman"/>
          <w:szCs w:val="22"/>
        </w:rPr>
        <w:t>Random experiment, events (simple, compound, equally likely, complementary, independent) Definitions of probability (mathematical, statistical, axiomatic), addition and multiplication theorem (without proof). Simple problems based on probability, Random variable, discrete and continuous random variable, probability mass and density function, definition and properties of Binomial, Poisson and Normal distributions.</w:t>
      </w:r>
    </w:p>
    <w:p w:rsidR="00F96708" w:rsidRPr="00A74A17" w:rsidRDefault="00F96708" w:rsidP="00BD7172">
      <w:pPr>
        <w:spacing w:after="0" w:line="240" w:lineRule="auto"/>
        <w:ind w:firstLine="720"/>
        <w:jc w:val="both"/>
        <w:rPr>
          <w:rFonts w:ascii="Times New Roman" w:hAnsi="Times New Roman" w:cs="Times New Roman"/>
          <w:szCs w:val="22"/>
        </w:rPr>
      </w:pPr>
      <w:r w:rsidRPr="00A74A17">
        <w:rPr>
          <w:rFonts w:ascii="Times New Roman" w:hAnsi="Times New Roman" w:cs="Times New Roman"/>
          <w:szCs w:val="22"/>
        </w:rPr>
        <w:t>Null and alternate hypothesis, types of errors, degrees of freedom, level of significance, critical region, steps in testing of hypothesis, one sample, two sample and paired ‘t’ test. F test for equality of variance, Large sample tests for one sample mean, two sample means ‘Z’ tests, Chi-square test of goodness of fit, Chi-square test of independence of attributes in 2 X2 contingency table</w:t>
      </w:r>
    </w:p>
    <w:p w:rsidR="00F96708" w:rsidRPr="00A74A17" w:rsidRDefault="00F96708" w:rsidP="00BD7172">
      <w:pPr>
        <w:spacing w:after="0" w:line="240" w:lineRule="auto"/>
        <w:ind w:firstLine="720"/>
        <w:jc w:val="both"/>
        <w:rPr>
          <w:rFonts w:ascii="Times New Roman" w:hAnsi="Times New Roman" w:cs="Times New Roman"/>
          <w:szCs w:val="22"/>
        </w:rPr>
      </w:pPr>
      <w:r w:rsidRPr="00A74A17">
        <w:rPr>
          <w:rFonts w:ascii="Times New Roman" w:hAnsi="Times New Roman" w:cs="Times New Roman"/>
          <w:szCs w:val="22"/>
        </w:rPr>
        <w:t>Definition of correlation, types, scatter diagram. Karl Pearson’s coefficient of correlation and its test of significance. Spearman’s rank correlation coefficient, Linear regression equations, definition &amp; properties of regression coefficient, constant, fitting of regression lines, its test of significance, comparison of regression and correlation coefficients</w:t>
      </w:r>
    </w:p>
    <w:p w:rsidR="00F96708" w:rsidRPr="00A74A17" w:rsidRDefault="00F96708" w:rsidP="00BD7172">
      <w:pPr>
        <w:spacing w:after="0" w:line="240" w:lineRule="auto"/>
        <w:ind w:firstLine="720"/>
        <w:jc w:val="both"/>
        <w:rPr>
          <w:rFonts w:ascii="Times New Roman" w:hAnsi="Times New Roman" w:cs="Times New Roman"/>
          <w:b/>
          <w:bCs/>
          <w:szCs w:val="22"/>
        </w:rPr>
      </w:pPr>
      <w:r w:rsidRPr="00A74A17">
        <w:rPr>
          <w:rFonts w:ascii="Times New Roman" w:hAnsi="Times New Roman" w:cs="Times New Roman"/>
          <w:szCs w:val="22"/>
        </w:rPr>
        <w:t>Introduction to analysis of variance, Assumptions of ANOVA, analysis of one way classification and two way classification</w:t>
      </w:r>
    </w:p>
    <w:p w:rsidR="00F96708" w:rsidRPr="00A74A17" w:rsidRDefault="00F96708" w:rsidP="00BD7172">
      <w:pPr>
        <w:spacing w:after="0" w:line="240" w:lineRule="auto"/>
        <w:jc w:val="both"/>
        <w:rPr>
          <w:rFonts w:ascii="Times New Roman" w:hAnsi="Times New Roman" w:cs="Times New Roman"/>
          <w:b/>
          <w:bCs/>
          <w:szCs w:val="22"/>
        </w:rPr>
      </w:pPr>
      <w:r w:rsidRPr="00A74A17">
        <w:rPr>
          <w:rFonts w:ascii="Times New Roman" w:hAnsi="Times New Roman" w:cs="Times New Roman"/>
          <w:b/>
          <w:bCs/>
          <w:szCs w:val="22"/>
        </w:rPr>
        <w:t>Practical</w:t>
      </w:r>
    </w:p>
    <w:p w:rsidR="00F96708" w:rsidRPr="00A74A17" w:rsidRDefault="00F96708" w:rsidP="00BD7172">
      <w:pPr>
        <w:spacing w:after="0" w:line="240" w:lineRule="auto"/>
        <w:ind w:firstLine="720"/>
        <w:jc w:val="both"/>
        <w:rPr>
          <w:rFonts w:ascii="Times New Roman" w:hAnsi="Times New Roman" w:cs="Times New Roman"/>
          <w:b/>
          <w:bCs/>
          <w:szCs w:val="22"/>
        </w:rPr>
      </w:pPr>
      <w:r w:rsidRPr="00A74A17">
        <w:rPr>
          <w:rFonts w:ascii="Times New Roman" w:hAnsi="Times New Roman" w:cs="Times New Roman"/>
          <w:szCs w:val="22"/>
        </w:rPr>
        <w:t>Graphical presentation: Histogram, frequency curve, frequency polygon, cumulative frequency curve (ogive curve)</w:t>
      </w:r>
    </w:p>
    <w:p w:rsidR="00F96708" w:rsidRPr="00A74A17" w:rsidRDefault="00F96708" w:rsidP="00BD7172">
      <w:pPr>
        <w:spacing w:after="0" w:line="240" w:lineRule="auto"/>
        <w:ind w:firstLine="720"/>
        <w:jc w:val="both"/>
        <w:rPr>
          <w:rFonts w:ascii="Times New Roman" w:hAnsi="Times New Roman" w:cs="Times New Roman"/>
          <w:szCs w:val="22"/>
        </w:rPr>
      </w:pPr>
      <w:r w:rsidRPr="00A74A17">
        <w:rPr>
          <w:rFonts w:ascii="Times New Roman" w:hAnsi="Times New Roman" w:cs="Times New Roman"/>
          <w:szCs w:val="22"/>
        </w:rPr>
        <w:t>Computations of arithmetic mean, mode, median, GM and HM, quartiles, deciles &amp; percentiles(Ungrouped data), Computations of arithmetic mean, mode, median, quartiles, deciles &amp; percentiles (grouped data).</w:t>
      </w:r>
    </w:p>
    <w:p w:rsidR="00F96708" w:rsidRPr="00A74A17" w:rsidRDefault="00F96708" w:rsidP="00BD7172">
      <w:pPr>
        <w:spacing w:after="0" w:line="240" w:lineRule="auto"/>
        <w:ind w:firstLine="720"/>
        <w:jc w:val="both"/>
        <w:rPr>
          <w:rFonts w:ascii="Times New Roman" w:hAnsi="Times New Roman" w:cs="Times New Roman"/>
          <w:szCs w:val="22"/>
        </w:rPr>
      </w:pPr>
      <w:r w:rsidRPr="00A74A17">
        <w:rPr>
          <w:rFonts w:ascii="Times New Roman" w:hAnsi="Times New Roman" w:cs="Times New Roman"/>
          <w:szCs w:val="22"/>
        </w:rPr>
        <w:t>Computations of range, mean deviation, quartile deviation, standard deviation and variance and respective relative measures (ungrouped Data), Computations of range, mean deviation, quartile deviation, standard deviation and variance and respective relative measures (grouped data).</w:t>
      </w:r>
    </w:p>
    <w:p w:rsidR="00F96708" w:rsidRPr="00A74A17" w:rsidRDefault="00F96708" w:rsidP="00BD7172">
      <w:pPr>
        <w:pStyle w:val="Default"/>
        <w:ind w:firstLine="720"/>
        <w:jc w:val="both"/>
        <w:rPr>
          <w:sz w:val="22"/>
          <w:szCs w:val="22"/>
        </w:rPr>
      </w:pPr>
      <w:r w:rsidRPr="00A74A17">
        <w:rPr>
          <w:sz w:val="22"/>
          <w:szCs w:val="22"/>
        </w:rPr>
        <w:t xml:space="preserve">Selection of random sample using simple random sampling. </w:t>
      </w:r>
    </w:p>
    <w:p w:rsidR="00F96708" w:rsidRPr="00A74A17" w:rsidRDefault="00F96708" w:rsidP="00BD7172">
      <w:pPr>
        <w:spacing w:after="0" w:line="240" w:lineRule="auto"/>
        <w:ind w:firstLine="720"/>
        <w:jc w:val="both"/>
        <w:rPr>
          <w:rFonts w:ascii="Times New Roman" w:hAnsi="Times New Roman" w:cs="Times New Roman"/>
          <w:szCs w:val="22"/>
        </w:rPr>
      </w:pPr>
      <w:r w:rsidRPr="00A74A17">
        <w:rPr>
          <w:rFonts w:ascii="Times New Roman" w:hAnsi="Times New Roman" w:cs="Times New Roman"/>
          <w:szCs w:val="22"/>
        </w:rPr>
        <w:t>Computations of Karl Pearson’s coefficient of correlation with its test of significance, Spearman’s rank correlation, Fitting of simple linear regression equation with test of significance of regression coefficient.</w:t>
      </w:r>
    </w:p>
    <w:p w:rsidR="00F96708" w:rsidRPr="00A74A17" w:rsidRDefault="00F96708" w:rsidP="00BD7172">
      <w:pPr>
        <w:spacing w:after="0" w:line="240" w:lineRule="auto"/>
        <w:ind w:firstLine="720"/>
        <w:jc w:val="both"/>
        <w:rPr>
          <w:rFonts w:ascii="Times New Roman" w:hAnsi="Times New Roman" w:cs="Times New Roman"/>
          <w:szCs w:val="22"/>
        </w:rPr>
      </w:pPr>
      <w:r w:rsidRPr="00A74A17">
        <w:rPr>
          <w:rFonts w:ascii="Times New Roman" w:hAnsi="Times New Roman" w:cs="Times New Roman"/>
          <w:szCs w:val="22"/>
        </w:rPr>
        <w:t>Problems on One sample, two Sample and paired t-test, Chi-Square test of Goodness of Fit. Chi-square test of independence of Attributes for 2 X 2 contingency table.</w:t>
      </w:r>
    </w:p>
    <w:p w:rsidR="00F96708" w:rsidRPr="00A74A17" w:rsidRDefault="00F96708" w:rsidP="00BD7172">
      <w:pPr>
        <w:spacing w:after="0" w:line="240" w:lineRule="auto"/>
        <w:jc w:val="both"/>
        <w:rPr>
          <w:rFonts w:ascii="Times New Roman" w:hAnsi="Times New Roman" w:cs="Times New Roman"/>
          <w:szCs w:val="22"/>
        </w:rPr>
      </w:pPr>
      <w:r w:rsidRPr="00A74A17">
        <w:rPr>
          <w:rFonts w:ascii="Times New Roman" w:hAnsi="Times New Roman" w:cs="Times New Roman"/>
          <w:szCs w:val="22"/>
        </w:rPr>
        <w:t>Analysis of Variance one way and two way classification.</w:t>
      </w:r>
    </w:p>
    <w:p w:rsidR="00F96708" w:rsidRDefault="00F96708" w:rsidP="00BD7172">
      <w:pPr>
        <w:spacing w:after="0" w:line="240" w:lineRule="auto"/>
        <w:jc w:val="both"/>
        <w:rPr>
          <w:rFonts w:ascii="Times New Roman" w:hAnsi="Times New Roman" w:cs="Times New Roman"/>
          <w:b/>
          <w:bCs/>
          <w:szCs w:val="22"/>
        </w:rPr>
      </w:pPr>
      <w:r w:rsidRPr="00A74A17">
        <w:rPr>
          <w:rFonts w:ascii="Times New Roman" w:hAnsi="Times New Roman" w:cs="Times New Roman"/>
          <w:b/>
          <w:bCs/>
          <w:szCs w:val="22"/>
        </w:rPr>
        <w:t>Teaching Schedule:</w:t>
      </w:r>
    </w:p>
    <w:p w:rsidR="00F96708" w:rsidRPr="00A74A17" w:rsidRDefault="00F96708" w:rsidP="00BD7172">
      <w:pPr>
        <w:pStyle w:val="ListParagraph"/>
        <w:numPr>
          <w:ilvl w:val="0"/>
          <w:numId w:val="141"/>
        </w:numPr>
        <w:rPr>
          <w:rFonts w:ascii="Times New Roman" w:hAnsi="Times New Roman" w:cs="Times New Roman"/>
          <w:b/>
          <w:bCs/>
          <w:szCs w:val="22"/>
        </w:rPr>
      </w:pPr>
      <w:r w:rsidRPr="00A74A17">
        <w:rPr>
          <w:rFonts w:ascii="Times New Roman" w:hAnsi="Times New Roman" w:cs="Times New Roman"/>
          <w:b/>
          <w:bCs/>
          <w:szCs w:val="22"/>
        </w:rPr>
        <w:t>Theory</w:t>
      </w:r>
    </w:p>
    <w:tbl>
      <w:tblPr>
        <w:tblW w:w="9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98"/>
        <w:gridCol w:w="6570"/>
        <w:gridCol w:w="1350"/>
      </w:tblGrid>
      <w:tr w:rsidR="00F96708" w:rsidRPr="00A74A17" w:rsidTr="00F96708">
        <w:trPr>
          <w:trHeight w:val="190"/>
          <w:tblHeader/>
        </w:trPr>
        <w:tc>
          <w:tcPr>
            <w:tcW w:w="1098" w:type="dxa"/>
          </w:tcPr>
          <w:p w:rsidR="00F96708" w:rsidRPr="00A74A17" w:rsidRDefault="00F96708" w:rsidP="00BD7172">
            <w:pPr>
              <w:autoSpaceDE w:val="0"/>
              <w:autoSpaceDN w:val="0"/>
              <w:adjustRightInd w:val="0"/>
              <w:spacing w:after="0" w:line="240" w:lineRule="auto"/>
              <w:jc w:val="center"/>
              <w:rPr>
                <w:rFonts w:ascii="Times New Roman" w:hAnsi="Times New Roman" w:cs="Times New Roman"/>
                <w:color w:val="000000"/>
                <w:szCs w:val="22"/>
              </w:rPr>
            </w:pPr>
            <w:r w:rsidRPr="00A74A17">
              <w:rPr>
                <w:rFonts w:ascii="Times New Roman" w:hAnsi="Times New Roman" w:cs="Times New Roman"/>
                <w:b/>
                <w:bCs/>
                <w:color w:val="000000"/>
                <w:szCs w:val="22"/>
              </w:rPr>
              <w:lastRenderedPageBreak/>
              <w:t>Lecture</w:t>
            </w:r>
          </w:p>
        </w:tc>
        <w:tc>
          <w:tcPr>
            <w:tcW w:w="6570" w:type="dxa"/>
          </w:tcPr>
          <w:p w:rsidR="00F96708" w:rsidRPr="00A74A17" w:rsidRDefault="00F96708" w:rsidP="00BD7172">
            <w:pPr>
              <w:autoSpaceDE w:val="0"/>
              <w:autoSpaceDN w:val="0"/>
              <w:adjustRightInd w:val="0"/>
              <w:spacing w:after="0" w:line="240" w:lineRule="auto"/>
              <w:jc w:val="center"/>
              <w:rPr>
                <w:rFonts w:ascii="Times New Roman" w:hAnsi="Times New Roman" w:cs="Times New Roman"/>
                <w:color w:val="000000"/>
                <w:szCs w:val="22"/>
              </w:rPr>
            </w:pPr>
            <w:r w:rsidRPr="00A74A17">
              <w:rPr>
                <w:rFonts w:ascii="Times New Roman" w:hAnsi="Times New Roman" w:cs="Times New Roman"/>
                <w:b/>
                <w:bCs/>
                <w:color w:val="000000"/>
                <w:szCs w:val="22"/>
              </w:rPr>
              <w:t>Topic</w:t>
            </w:r>
          </w:p>
        </w:tc>
        <w:tc>
          <w:tcPr>
            <w:tcW w:w="1350" w:type="dxa"/>
          </w:tcPr>
          <w:p w:rsidR="00F96708" w:rsidRPr="00A74A17" w:rsidRDefault="00F96708" w:rsidP="00BD7172">
            <w:pPr>
              <w:autoSpaceDE w:val="0"/>
              <w:autoSpaceDN w:val="0"/>
              <w:adjustRightInd w:val="0"/>
              <w:spacing w:after="0" w:line="240" w:lineRule="auto"/>
              <w:jc w:val="center"/>
              <w:rPr>
                <w:rFonts w:ascii="Times New Roman" w:hAnsi="Times New Roman" w:cs="Times New Roman"/>
                <w:color w:val="000000"/>
                <w:szCs w:val="22"/>
              </w:rPr>
            </w:pPr>
            <w:r w:rsidRPr="00A74A17">
              <w:rPr>
                <w:rFonts w:ascii="Times New Roman" w:hAnsi="Times New Roman" w:cs="Times New Roman"/>
                <w:b/>
                <w:bCs/>
                <w:color w:val="000000"/>
                <w:szCs w:val="22"/>
              </w:rPr>
              <w:t>Weightage</w:t>
            </w:r>
          </w:p>
          <w:p w:rsidR="00F96708" w:rsidRPr="00A74A17" w:rsidRDefault="00F96708" w:rsidP="00BD7172">
            <w:pPr>
              <w:autoSpaceDE w:val="0"/>
              <w:autoSpaceDN w:val="0"/>
              <w:adjustRightInd w:val="0"/>
              <w:spacing w:after="0" w:line="240" w:lineRule="auto"/>
              <w:jc w:val="center"/>
              <w:rPr>
                <w:rFonts w:ascii="Times New Roman" w:hAnsi="Times New Roman" w:cs="Times New Roman"/>
                <w:color w:val="000000"/>
                <w:szCs w:val="22"/>
              </w:rPr>
            </w:pPr>
            <w:r w:rsidRPr="00A74A17">
              <w:rPr>
                <w:rFonts w:ascii="Times New Roman" w:hAnsi="Times New Roman" w:cs="Times New Roman"/>
                <w:b/>
                <w:bCs/>
                <w:color w:val="000000"/>
                <w:szCs w:val="22"/>
              </w:rPr>
              <w:t>(% )</w:t>
            </w:r>
          </w:p>
        </w:tc>
      </w:tr>
      <w:tr w:rsidR="00F96708" w:rsidRPr="00A74A17" w:rsidTr="00F96708">
        <w:trPr>
          <w:trHeight w:val="247"/>
        </w:trPr>
        <w:tc>
          <w:tcPr>
            <w:tcW w:w="1098" w:type="dxa"/>
          </w:tcPr>
          <w:p w:rsidR="00F96708" w:rsidRPr="00A74A17" w:rsidRDefault="00F96708" w:rsidP="00BD7172">
            <w:pPr>
              <w:autoSpaceDE w:val="0"/>
              <w:autoSpaceDN w:val="0"/>
              <w:adjustRightInd w:val="0"/>
              <w:spacing w:after="0" w:line="240" w:lineRule="auto"/>
              <w:jc w:val="center"/>
              <w:rPr>
                <w:rFonts w:ascii="Times New Roman" w:hAnsi="Times New Roman" w:cs="Times New Roman"/>
                <w:color w:val="000000"/>
                <w:szCs w:val="22"/>
              </w:rPr>
            </w:pPr>
            <w:r w:rsidRPr="00A74A17">
              <w:rPr>
                <w:rFonts w:ascii="Times New Roman" w:hAnsi="Times New Roman" w:cs="Times New Roman"/>
                <w:color w:val="000000"/>
                <w:szCs w:val="22"/>
              </w:rPr>
              <w:t>1</w:t>
            </w:r>
          </w:p>
        </w:tc>
        <w:tc>
          <w:tcPr>
            <w:tcW w:w="6570" w:type="dxa"/>
          </w:tcPr>
          <w:p w:rsidR="00F96708" w:rsidRPr="00A74A17" w:rsidRDefault="00F96708" w:rsidP="00BD7172">
            <w:pPr>
              <w:autoSpaceDE w:val="0"/>
              <w:autoSpaceDN w:val="0"/>
              <w:adjustRightInd w:val="0"/>
              <w:spacing w:after="0" w:line="240" w:lineRule="auto"/>
              <w:rPr>
                <w:rFonts w:ascii="Times New Roman" w:hAnsi="Times New Roman" w:cs="Times New Roman"/>
                <w:color w:val="000000"/>
                <w:szCs w:val="22"/>
              </w:rPr>
            </w:pPr>
            <w:r w:rsidRPr="00A74A17">
              <w:rPr>
                <w:rFonts w:ascii="Times New Roman" w:hAnsi="Times New Roman" w:cs="Times New Roman"/>
                <w:b/>
                <w:bCs/>
                <w:color w:val="000000"/>
                <w:szCs w:val="22"/>
              </w:rPr>
              <w:t>Introduction</w:t>
            </w:r>
            <w:r w:rsidRPr="00A74A17">
              <w:rPr>
                <w:rFonts w:ascii="Times New Roman" w:hAnsi="Times New Roman" w:cs="Times New Roman"/>
                <w:color w:val="000000"/>
                <w:szCs w:val="22"/>
              </w:rPr>
              <w:t xml:space="preserve">: Definitions of Statistics and its applications in Agriculture, limitations, types of </w:t>
            </w:r>
            <w:r w:rsidRPr="00A74A17">
              <w:rPr>
                <w:rFonts w:ascii="Times New Roman" w:hAnsi="Times New Roman" w:cs="Times New Roman"/>
                <w:b/>
                <w:bCs/>
                <w:color w:val="000000"/>
                <w:szCs w:val="22"/>
              </w:rPr>
              <w:t>d</w:t>
            </w:r>
            <w:r w:rsidRPr="00A74A17">
              <w:rPr>
                <w:rFonts w:ascii="Times New Roman" w:hAnsi="Times New Roman" w:cs="Times New Roman"/>
                <w:color w:val="000000"/>
                <w:szCs w:val="22"/>
              </w:rPr>
              <w:t xml:space="preserve">ata, classifications and frequency distribution </w:t>
            </w:r>
          </w:p>
        </w:tc>
        <w:tc>
          <w:tcPr>
            <w:tcW w:w="1350" w:type="dxa"/>
          </w:tcPr>
          <w:p w:rsidR="00F96708" w:rsidRPr="00A74A17" w:rsidRDefault="00F96708" w:rsidP="00BD7172">
            <w:pPr>
              <w:autoSpaceDE w:val="0"/>
              <w:autoSpaceDN w:val="0"/>
              <w:adjustRightInd w:val="0"/>
              <w:spacing w:after="0" w:line="240" w:lineRule="auto"/>
              <w:jc w:val="center"/>
              <w:rPr>
                <w:rFonts w:ascii="Times New Roman" w:hAnsi="Times New Roman" w:cs="Times New Roman"/>
                <w:color w:val="000000"/>
                <w:szCs w:val="22"/>
              </w:rPr>
            </w:pPr>
            <w:r w:rsidRPr="00A74A17">
              <w:rPr>
                <w:rFonts w:ascii="Times New Roman" w:hAnsi="Times New Roman" w:cs="Times New Roman"/>
                <w:color w:val="000000"/>
                <w:szCs w:val="22"/>
              </w:rPr>
              <w:t>05</w:t>
            </w:r>
          </w:p>
        </w:tc>
      </w:tr>
      <w:tr w:rsidR="00F96708" w:rsidRPr="00A74A17" w:rsidTr="00F96708">
        <w:trPr>
          <w:trHeight w:val="247"/>
        </w:trPr>
        <w:tc>
          <w:tcPr>
            <w:tcW w:w="1098" w:type="dxa"/>
          </w:tcPr>
          <w:p w:rsidR="00F96708" w:rsidRPr="00A74A17" w:rsidRDefault="00F96708" w:rsidP="00BD7172">
            <w:pPr>
              <w:autoSpaceDE w:val="0"/>
              <w:autoSpaceDN w:val="0"/>
              <w:adjustRightInd w:val="0"/>
              <w:spacing w:after="0" w:line="240" w:lineRule="auto"/>
              <w:jc w:val="center"/>
              <w:rPr>
                <w:rFonts w:ascii="Times New Roman" w:hAnsi="Times New Roman" w:cs="Times New Roman"/>
                <w:color w:val="000000"/>
                <w:szCs w:val="22"/>
              </w:rPr>
            </w:pPr>
            <w:r w:rsidRPr="00A74A17">
              <w:rPr>
                <w:rFonts w:ascii="Times New Roman" w:hAnsi="Times New Roman" w:cs="Times New Roman"/>
                <w:color w:val="000000"/>
                <w:szCs w:val="22"/>
              </w:rPr>
              <w:t>2</w:t>
            </w:r>
          </w:p>
        </w:tc>
        <w:tc>
          <w:tcPr>
            <w:tcW w:w="6570" w:type="dxa"/>
          </w:tcPr>
          <w:p w:rsidR="00F96708" w:rsidRPr="00A74A17" w:rsidRDefault="00F96708" w:rsidP="00BD7172">
            <w:pPr>
              <w:autoSpaceDE w:val="0"/>
              <w:autoSpaceDN w:val="0"/>
              <w:adjustRightInd w:val="0"/>
              <w:spacing w:after="0" w:line="240" w:lineRule="auto"/>
              <w:rPr>
                <w:rFonts w:ascii="Times New Roman" w:hAnsi="Times New Roman" w:cs="Times New Roman"/>
                <w:color w:val="000000"/>
                <w:szCs w:val="22"/>
              </w:rPr>
            </w:pPr>
            <w:r w:rsidRPr="00A74A17">
              <w:rPr>
                <w:rFonts w:ascii="Times New Roman" w:hAnsi="Times New Roman" w:cs="Times New Roman"/>
                <w:b/>
                <w:bCs/>
                <w:color w:val="000000"/>
                <w:szCs w:val="22"/>
              </w:rPr>
              <w:t xml:space="preserve">Graphical presentation: </w:t>
            </w:r>
            <w:r w:rsidRPr="00A74A17">
              <w:rPr>
                <w:rFonts w:ascii="Times New Roman" w:hAnsi="Times New Roman" w:cs="Times New Roman"/>
                <w:color w:val="000000"/>
                <w:szCs w:val="22"/>
              </w:rPr>
              <w:t xml:space="preserve">Histogram, frequency curve, frequency polygon, cumulative frequency curve (ogive curve) </w:t>
            </w:r>
          </w:p>
        </w:tc>
        <w:tc>
          <w:tcPr>
            <w:tcW w:w="1350" w:type="dxa"/>
          </w:tcPr>
          <w:p w:rsidR="00F96708" w:rsidRPr="00A74A17" w:rsidRDefault="00F96708" w:rsidP="00BD7172">
            <w:pPr>
              <w:autoSpaceDE w:val="0"/>
              <w:autoSpaceDN w:val="0"/>
              <w:adjustRightInd w:val="0"/>
              <w:spacing w:after="0" w:line="240" w:lineRule="auto"/>
              <w:jc w:val="center"/>
              <w:rPr>
                <w:rFonts w:ascii="Times New Roman" w:hAnsi="Times New Roman" w:cs="Times New Roman"/>
                <w:color w:val="000000"/>
                <w:szCs w:val="22"/>
              </w:rPr>
            </w:pPr>
            <w:r w:rsidRPr="00A74A17">
              <w:rPr>
                <w:rFonts w:ascii="Times New Roman" w:hAnsi="Times New Roman" w:cs="Times New Roman"/>
                <w:color w:val="000000"/>
                <w:szCs w:val="22"/>
              </w:rPr>
              <w:t>04</w:t>
            </w:r>
          </w:p>
        </w:tc>
      </w:tr>
      <w:tr w:rsidR="00F96708" w:rsidRPr="00A74A17" w:rsidTr="00F96708">
        <w:trPr>
          <w:trHeight w:val="490"/>
        </w:trPr>
        <w:tc>
          <w:tcPr>
            <w:tcW w:w="1098" w:type="dxa"/>
          </w:tcPr>
          <w:p w:rsidR="00F96708" w:rsidRPr="00A74A17" w:rsidRDefault="00F96708" w:rsidP="00BD7172">
            <w:pPr>
              <w:autoSpaceDE w:val="0"/>
              <w:autoSpaceDN w:val="0"/>
              <w:adjustRightInd w:val="0"/>
              <w:spacing w:after="0" w:line="240" w:lineRule="auto"/>
              <w:jc w:val="center"/>
              <w:rPr>
                <w:rFonts w:ascii="Times New Roman" w:hAnsi="Times New Roman" w:cs="Times New Roman"/>
                <w:color w:val="000000"/>
                <w:szCs w:val="22"/>
              </w:rPr>
            </w:pPr>
            <w:r w:rsidRPr="00A74A17">
              <w:rPr>
                <w:rFonts w:ascii="Times New Roman" w:hAnsi="Times New Roman" w:cs="Times New Roman"/>
                <w:color w:val="000000"/>
                <w:szCs w:val="22"/>
              </w:rPr>
              <w:t>3</w:t>
            </w:r>
          </w:p>
        </w:tc>
        <w:tc>
          <w:tcPr>
            <w:tcW w:w="6570" w:type="dxa"/>
          </w:tcPr>
          <w:p w:rsidR="00F96708" w:rsidRPr="00A74A17" w:rsidRDefault="00F96708" w:rsidP="00BD7172">
            <w:pPr>
              <w:autoSpaceDE w:val="0"/>
              <w:autoSpaceDN w:val="0"/>
              <w:adjustRightInd w:val="0"/>
              <w:spacing w:after="0" w:line="240" w:lineRule="auto"/>
              <w:rPr>
                <w:rFonts w:ascii="Times New Roman" w:hAnsi="Times New Roman" w:cs="Times New Roman"/>
                <w:color w:val="000000"/>
                <w:szCs w:val="22"/>
              </w:rPr>
            </w:pPr>
            <w:r w:rsidRPr="00A74A17">
              <w:rPr>
                <w:rFonts w:ascii="Times New Roman" w:hAnsi="Times New Roman" w:cs="Times New Roman"/>
                <w:b/>
                <w:bCs/>
                <w:color w:val="000000"/>
                <w:szCs w:val="22"/>
              </w:rPr>
              <w:t>Measures of central tendency</w:t>
            </w:r>
            <w:r w:rsidRPr="00A74A17">
              <w:rPr>
                <w:rFonts w:ascii="Times New Roman" w:hAnsi="Times New Roman" w:cs="Times New Roman"/>
                <w:color w:val="000000"/>
                <w:szCs w:val="22"/>
              </w:rPr>
              <w:t xml:space="preserve">: Arithmetic mean, median, mode, GM, HM, weighted average, quartile, decilies, percentiles, Characteristics of ideal measure, merits and demerits of various measures (grouped and ungrouped data) </w:t>
            </w:r>
          </w:p>
        </w:tc>
        <w:tc>
          <w:tcPr>
            <w:tcW w:w="1350" w:type="dxa"/>
          </w:tcPr>
          <w:p w:rsidR="00F96708" w:rsidRPr="00A74A17" w:rsidRDefault="00F96708" w:rsidP="00BD7172">
            <w:pPr>
              <w:autoSpaceDE w:val="0"/>
              <w:autoSpaceDN w:val="0"/>
              <w:adjustRightInd w:val="0"/>
              <w:spacing w:after="0" w:line="240" w:lineRule="auto"/>
              <w:jc w:val="center"/>
              <w:rPr>
                <w:rFonts w:ascii="Times New Roman" w:hAnsi="Times New Roman" w:cs="Times New Roman"/>
                <w:color w:val="000000"/>
                <w:szCs w:val="22"/>
              </w:rPr>
            </w:pPr>
            <w:r w:rsidRPr="00A74A17">
              <w:rPr>
                <w:rFonts w:ascii="Times New Roman" w:hAnsi="Times New Roman" w:cs="Times New Roman"/>
                <w:color w:val="000000"/>
                <w:szCs w:val="22"/>
              </w:rPr>
              <w:t>06</w:t>
            </w:r>
          </w:p>
        </w:tc>
      </w:tr>
      <w:tr w:rsidR="00F96708" w:rsidRPr="00A74A17" w:rsidTr="00F96708">
        <w:trPr>
          <w:trHeight w:val="385"/>
        </w:trPr>
        <w:tc>
          <w:tcPr>
            <w:tcW w:w="1098" w:type="dxa"/>
          </w:tcPr>
          <w:p w:rsidR="00F96708" w:rsidRPr="00A74A17" w:rsidRDefault="00F96708" w:rsidP="00BD7172">
            <w:pPr>
              <w:autoSpaceDE w:val="0"/>
              <w:autoSpaceDN w:val="0"/>
              <w:adjustRightInd w:val="0"/>
              <w:spacing w:after="0" w:line="240" w:lineRule="auto"/>
              <w:jc w:val="center"/>
              <w:rPr>
                <w:rFonts w:ascii="Times New Roman" w:hAnsi="Times New Roman" w:cs="Times New Roman"/>
                <w:color w:val="000000"/>
                <w:szCs w:val="22"/>
              </w:rPr>
            </w:pPr>
            <w:r w:rsidRPr="00A74A17">
              <w:rPr>
                <w:rFonts w:ascii="Times New Roman" w:hAnsi="Times New Roman" w:cs="Times New Roman"/>
                <w:color w:val="000000"/>
                <w:szCs w:val="22"/>
              </w:rPr>
              <w:t>4</w:t>
            </w:r>
          </w:p>
        </w:tc>
        <w:tc>
          <w:tcPr>
            <w:tcW w:w="6570" w:type="dxa"/>
          </w:tcPr>
          <w:p w:rsidR="00F96708" w:rsidRPr="00A74A17" w:rsidRDefault="00F96708" w:rsidP="00BD7172">
            <w:pPr>
              <w:autoSpaceDE w:val="0"/>
              <w:autoSpaceDN w:val="0"/>
              <w:adjustRightInd w:val="0"/>
              <w:spacing w:after="0" w:line="240" w:lineRule="auto"/>
              <w:rPr>
                <w:rFonts w:ascii="Times New Roman" w:hAnsi="Times New Roman" w:cs="Times New Roman"/>
                <w:color w:val="000000"/>
                <w:szCs w:val="22"/>
              </w:rPr>
            </w:pPr>
            <w:r w:rsidRPr="00A74A17">
              <w:rPr>
                <w:rFonts w:ascii="Times New Roman" w:hAnsi="Times New Roman" w:cs="Times New Roman"/>
                <w:b/>
                <w:bCs/>
                <w:color w:val="000000"/>
                <w:szCs w:val="22"/>
              </w:rPr>
              <w:t xml:space="preserve">Measures of Dispersion: </w:t>
            </w:r>
            <w:r w:rsidRPr="00A74A17">
              <w:rPr>
                <w:rFonts w:ascii="Times New Roman" w:hAnsi="Times New Roman" w:cs="Times New Roman"/>
                <w:color w:val="000000"/>
                <w:szCs w:val="22"/>
              </w:rPr>
              <w:t xml:space="preserve">Range, mean deviation, quartile deviation, standard deviation and variance and respective relative measures (grouped and ungrouped Data). </w:t>
            </w:r>
          </w:p>
        </w:tc>
        <w:tc>
          <w:tcPr>
            <w:tcW w:w="1350" w:type="dxa"/>
          </w:tcPr>
          <w:p w:rsidR="00F96708" w:rsidRPr="00A74A17" w:rsidRDefault="00F96708" w:rsidP="00BD7172">
            <w:pPr>
              <w:autoSpaceDE w:val="0"/>
              <w:autoSpaceDN w:val="0"/>
              <w:adjustRightInd w:val="0"/>
              <w:spacing w:after="0" w:line="240" w:lineRule="auto"/>
              <w:jc w:val="center"/>
              <w:rPr>
                <w:rFonts w:ascii="Times New Roman" w:hAnsi="Times New Roman" w:cs="Times New Roman"/>
                <w:color w:val="000000"/>
                <w:szCs w:val="22"/>
              </w:rPr>
            </w:pPr>
            <w:r w:rsidRPr="00A74A17">
              <w:rPr>
                <w:rFonts w:ascii="Times New Roman" w:hAnsi="Times New Roman" w:cs="Times New Roman"/>
                <w:color w:val="000000"/>
                <w:szCs w:val="22"/>
              </w:rPr>
              <w:t>06</w:t>
            </w:r>
          </w:p>
        </w:tc>
      </w:tr>
      <w:tr w:rsidR="00F96708" w:rsidRPr="00A74A17" w:rsidTr="00F96708">
        <w:trPr>
          <w:trHeight w:val="109"/>
        </w:trPr>
        <w:tc>
          <w:tcPr>
            <w:tcW w:w="1098" w:type="dxa"/>
          </w:tcPr>
          <w:p w:rsidR="00F96708" w:rsidRPr="00A74A17" w:rsidRDefault="00F96708" w:rsidP="00BD7172">
            <w:pPr>
              <w:autoSpaceDE w:val="0"/>
              <w:autoSpaceDN w:val="0"/>
              <w:adjustRightInd w:val="0"/>
              <w:spacing w:after="0" w:line="240" w:lineRule="auto"/>
              <w:jc w:val="center"/>
              <w:rPr>
                <w:rFonts w:ascii="Times New Roman" w:hAnsi="Times New Roman" w:cs="Times New Roman"/>
                <w:color w:val="000000"/>
                <w:szCs w:val="22"/>
              </w:rPr>
            </w:pPr>
            <w:r w:rsidRPr="00A74A17">
              <w:rPr>
                <w:rFonts w:ascii="Times New Roman" w:hAnsi="Times New Roman" w:cs="Times New Roman"/>
                <w:color w:val="000000"/>
                <w:szCs w:val="22"/>
              </w:rPr>
              <w:t>5</w:t>
            </w:r>
          </w:p>
        </w:tc>
        <w:tc>
          <w:tcPr>
            <w:tcW w:w="6570" w:type="dxa"/>
          </w:tcPr>
          <w:p w:rsidR="00F96708" w:rsidRPr="00A74A17" w:rsidRDefault="00F96708" w:rsidP="00BD7172">
            <w:pPr>
              <w:autoSpaceDE w:val="0"/>
              <w:autoSpaceDN w:val="0"/>
              <w:adjustRightInd w:val="0"/>
              <w:spacing w:after="0" w:line="240" w:lineRule="auto"/>
              <w:rPr>
                <w:rFonts w:ascii="Times New Roman" w:hAnsi="Times New Roman" w:cs="Times New Roman"/>
                <w:color w:val="000000"/>
                <w:szCs w:val="22"/>
              </w:rPr>
            </w:pPr>
            <w:r w:rsidRPr="00A74A17">
              <w:rPr>
                <w:rFonts w:ascii="Times New Roman" w:hAnsi="Times New Roman" w:cs="Times New Roman"/>
                <w:color w:val="000000"/>
                <w:szCs w:val="22"/>
              </w:rPr>
              <w:t xml:space="preserve">Concept of measures of Skewness and Kurtosis. </w:t>
            </w:r>
          </w:p>
        </w:tc>
        <w:tc>
          <w:tcPr>
            <w:tcW w:w="1350" w:type="dxa"/>
          </w:tcPr>
          <w:p w:rsidR="00F96708" w:rsidRPr="00A74A17" w:rsidRDefault="00F96708" w:rsidP="00BD7172">
            <w:pPr>
              <w:autoSpaceDE w:val="0"/>
              <w:autoSpaceDN w:val="0"/>
              <w:adjustRightInd w:val="0"/>
              <w:spacing w:after="0" w:line="240" w:lineRule="auto"/>
              <w:jc w:val="center"/>
              <w:rPr>
                <w:rFonts w:ascii="Times New Roman" w:hAnsi="Times New Roman" w:cs="Times New Roman"/>
                <w:color w:val="000000"/>
                <w:szCs w:val="22"/>
              </w:rPr>
            </w:pPr>
            <w:r w:rsidRPr="00A74A17">
              <w:rPr>
                <w:rFonts w:ascii="Times New Roman" w:hAnsi="Times New Roman" w:cs="Times New Roman"/>
                <w:color w:val="000000"/>
                <w:szCs w:val="22"/>
              </w:rPr>
              <w:t>05</w:t>
            </w:r>
          </w:p>
        </w:tc>
      </w:tr>
      <w:tr w:rsidR="00F96708" w:rsidRPr="00A74A17" w:rsidTr="00F96708">
        <w:trPr>
          <w:trHeight w:val="661"/>
        </w:trPr>
        <w:tc>
          <w:tcPr>
            <w:tcW w:w="1098" w:type="dxa"/>
          </w:tcPr>
          <w:p w:rsidR="00F96708" w:rsidRPr="00A74A17" w:rsidRDefault="00F96708" w:rsidP="00BD7172">
            <w:pPr>
              <w:autoSpaceDE w:val="0"/>
              <w:autoSpaceDN w:val="0"/>
              <w:adjustRightInd w:val="0"/>
              <w:spacing w:after="0" w:line="240" w:lineRule="auto"/>
              <w:jc w:val="center"/>
              <w:rPr>
                <w:rFonts w:ascii="Times New Roman" w:hAnsi="Times New Roman" w:cs="Times New Roman"/>
                <w:color w:val="000000"/>
                <w:szCs w:val="22"/>
              </w:rPr>
            </w:pPr>
            <w:r w:rsidRPr="00A74A17">
              <w:rPr>
                <w:rFonts w:ascii="Times New Roman" w:hAnsi="Times New Roman" w:cs="Times New Roman"/>
                <w:color w:val="000000"/>
                <w:szCs w:val="22"/>
              </w:rPr>
              <w:t>6</w:t>
            </w:r>
          </w:p>
        </w:tc>
        <w:tc>
          <w:tcPr>
            <w:tcW w:w="6570" w:type="dxa"/>
          </w:tcPr>
          <w:p w:rsidR="00F96708" w:rsidRPr="00A74A17" w:rsidRDefault="00F96708" w:rsidP="00BD7172">
            <w:pPr>
              <w:autoSpaceDE w:val="0"/>
              <w:autoSpaceDN w:val="0"/>
              <w:adjustRightInd w:val="0"/>
              <w:spacing w:after="0" w:line="240" w:lineRule="auto"/>
              <w:rPr>
                <w:rFonts w:ascii="Times New Roman" w:hAnsi="Times New Roman" w:cs="Times New Roman"/>
                <w:color w:val="000000"/>
                <w:szCs w:val="22"/>
              </w:rPr>
            </w:pPr>
            <w:r w:rsidRPr="00A74A17">
              <w:rPr>
                <w:rFonts w:ascii="Times New Roman" w:hAnsi="Times New Roman" w:cs="Times New Roman"/>
                <w:b/>
                <w:bCs/>
                <w:color w:val="000000"/>
                <w:szCs w:val="22"/>
              </w:rPr>
              <w:t xml:space="preserve">Sampling: </w:t>
            </w:r>
            <w:r w:rsidRPr="00A74A17">
              <w:rPr>
                <w:rFonts w:ascii="Times New Roman" w:hAnsi="Times New Roman" w:cs="Times New Roman"/>
                <w:color w:val="000000"/>
                <w:szCs w:val="22"/>
              </w:rPr>
              <w:t xml:space="preserve">Definitions of population, sample, parameter, statistic, need of sampling, sampling versus complete enumeration and introduction to simple random, stratified and multistage sampling methods. Simple random sampling with and without replacement. Use of random number tables for selection of simple random sample. </w:t>
            </w:r>
          </w:p>
        </w:tc>
        <w:tc>
          <w:tcPr>
            <w:tcW w:w="1350" w:type="dxa"/>
          </w:tcPr>
          <w:p w:rsidR="00F96708" w:rsidRPr="00A74A17" w:rsidRDefault="00F96708" w:rsidP="00BD7172">
            <w:pPr>
              <w:autoSpaceDE w:val="0"/>
              <w:autoSpaceDN w:val="0"/>
              <w:adjustRightInd w:val="0"/>
              <w:spacing w:after="0" w:line="240" w:lineRule="auto"/>
              <w:jc w:val="center"/>
              <w:rPr>
                <w:rFonts w:ascii="Times New Roman" w:hAnsi="Times New Roman" w:cs="Times New Roman"/>
                <w:color w:val="000000"/>
                <w:szCs w:val="22"/>
              </w:rPr>
            </w:pPr>
            <w:r w:rsidRPr="00A74A17">
              <w:rPr>
                <w:rFonts w:ascii="Times New Roman" w:hAnsi="Times New Roman" w:cs="Times New Roman"/>
                <w:color w:val="000000"/>
                <w:szCs w:val="22"/>
              </w:rPr>
              <w:t>08</w:t>
            </w:r>
          </w:p>
        </w:tc>
      </w:tr>
      <w:tr w:rsidR="00F96708" w:rsidRPr="00A74A17" w:rsidTr="00F96708">
        <w:trPr>
          <w:trHeight w:val="523"/>
        </w:trPr>
        <w:tc>
          <w:tcPr>
            <w:tcW w:w="1098" w:type="dxa"/>
          </w:tcPr>
          <w:p w:rsidR="00F96708" w:rsidRPr="00A74A17" w:rsidRDefault="00F96708" w:rsidP="00BD7172">
            <w:pPr>
              <w:autoSpaceDE w:val="0"/>
              <w:autoSpaceDN w:val="0"/>
              <w:adjustRightInd w:val="0"/>
              <w:spacing w:after="0" w:line="240" w:lineRule="auto"/>
              <w:jc w:val="center"/>
              <w:rPr>
                <w:rFonts w:ascii="Times New Roman" w:hAnsi="Times New Roman" w:cs="Times New Roman"/>
                <w:color w:val="000000"/>
                <w:szCs w:val="22"/>
              </w:rPr>
            </w:pPr>
            <w:r w:rsidRPr="00A74A17">
              <w:rPr>
                <w:rFonts w:ascii="Times New Roman" w:hAnsi="Times New Roman" w:cs="Times New Roman"/>
                <w:color w:val="000000"/>
                <w:szCs w:val="22"/>
              </w:rPr>
              <w:t>7&amp;8</w:t>
            </w:r>
          </w:p>
        </w:tc>
        <w:tc>
          <w:tcPr>
            <w:tcW w:w="6570" w:type="dxa"/>
          </w:tcPr>
          <w:p w:rsidR="00F96708" w:rsidRPr="00A74A17" w:rsidRDefault="00F96708" w:rsidP="00BD7172">
            <w:pPr>
              <w:autoSpaceDE w:val="0"/>
              <w:autoSpaceDN w:val="0"/>
              <w:adjustRightInd w:val="0"/>
              <w:spacing w:after="0" w:line="240" w:lineRule="auto"/>
              <w:rPr>
                <w:rFonts w:ascii="Times New Roman" w:hAnsi="Times New Roman" w:cs="Times New Roman"/>
                <w:color w:val="000000"/>
                <w:szCs w:val="22"/>
              </w:rPr>
            </w:pPr>
            <w:r w:rsidRPr="00A74A17">
              <w:rPr>
                <w:rFonts w:ascii="Times New Roman" w:hAnsi="Times New Roman" w:cs="Times New Roman"/>
                <w:b/>
                <w:bCs/>
                <w:color w:val="000000"/>
                <w:szCs w:val="22"/>
              </w:rPr>
              <w:t xml:space="preserve">Probability: </w:t>
            </w:r>
            <w:r w:rsidRPr="00A74A17">
              <w:rPr>
                <w:rFonts w:ascii="Times New Roman" w:hAnsi="Times New Roman" w:cs="Times New Roman"/>
                <w:color w:val="000000"/>
                <w:szCs w:val="22"/>
              </w:rPr>
              <w:t xml:space="preserve">Random experiment, events (simple, compound, equally likely, complementary, independent) Definitions of probability (mathematical, statistical, axiomatic), addition and multiplication theorem (without proof). Simple problems based on probability. </w:t>
            </w:r>
          </w:p>
        </w:tc>
        <w:tc>
          <w:tcPr>
            <w:tcW w:w="1350" w:type="dxa"/>
          </w:tcPr>
          <w:p w:rsidR="00F96708" w:rsidRPr="00A74A17" w:rsidRDefault="00F96708" w:rsidP="00BD7172">
            <w:pPr>
              <w:autoSpaceDE w:val="0"/>
              <w:autoSpaceDN w:val="0"/>
              <w:adjustRightInd w:val="0"/>
              <w:spacing w:after="0" w:line="240" w:lineRule="auto"/>
              <w:jc w:val="center"/>
              <w:rPr>
                <w:rFonts w:ascii="Times New Roman" w:hAnsi="Times New Roman" w:cs="Times New Roman"/>
                <w:color w:val="000000"/>
                <w:szCs w:val="22"/>
              </w:rPr>
            </w:pPr>
            <w:r w:rsidRPr="00A74A17">
              <w:rPr>
                <w:rFonts w:ascii="Times New Roman" w:hAnsi="Times New Roman" w:cs="Times New Roman"/>
                <w:color w:val="000000"/>
                <w:szCs w:val="22"/>
              </w:rPr>
              <w:t>08</w:t>
            </w:r>
          </w:p>
        </w:tc>
      </w:tr>
      <w:tr w:rsidR="00F96708" w:rsidRPr="00A74A17" w:rsidTr="00F96708">
        <w:trPr>
          <w:trHeight w:val="385"/>
        </w:trPr>
        <w:tc>
          <w:tcPr>
            <w:tcW w:w="1098" w:type="dxa"/>
          </w:tcPr>
          <w:p w:rsidR="00F96708" w:rsidRPr="00A74A17" w:rsidRDefault="00F96708" w:rsidP="00BD7172">
            <w:pPr>
              <w:autoSpaceDE w:val="0"/>
              <w:autoSpaceDN w:val="0"/>
              <w:adjustRightInd w:val="0"/>
              <w:spacing w:after="0" w:line="240" w:lineRule="auto"/>
              <w:jc w:val="center"/>
              <w:rPr>
                <w:rFonts w:ascii="Times New Roman" w:hAnsi="Times New Roman" w:cs="Times New Roman"/>
                <w:color w:val="000000"/>
                <w:szCs w:val="22"/>
              </w:rPr>
            </w:pPr>
            <w:r w:rsidRPr="00A74A17">
              <w:rPr>
                <w:rFonts w:ascii="Times New Roman" w:hAnsi="Times New Roman" w:cs="Times New Roman"/>
                <w:color w:val="000000"/>
                <w:szCs w:val="22"/>
              </w:rPr>
              <w:t>9&amp;10</w:t>
            </w:r>
          </w:p>
        </w:tc>
        <w:tc>
          <w:tcPr>
            <w:tcW w:w="6570" w:type="dxa"/>
          </w:tcPr>
          <w:p w:rsidR="00F96708" w:rsidRPr="00A74A17" w:rsidRDefault="00F96708" w:rsidP="00BD7172">
            <w:pPr>
              <w:autoSpaceDE w:val="0"/>
              <w:autoSpaceDN w:val="0"/>
              <w:adjustRightInd w:val="0"/>
              <w:spacing w:after="0" w:line="240" w:lineRule="auto"/>
              <w:rPr>
                <w:rFonts w:ascii="Times New Roman" w:hAnsi="Times New Roman" w:cs="Times New Roman"/>
                <w:color w:val="000000"/>
                <w:szCs w:val="22"/>
              </w:rPr>
            </w:pPr>
            <w:r w:rsidRPr="00A74A17">
              <w:rPr>
                <w:rFonts w:ascii="Times New Roman" w:hAnsi="Times New Roman" w:cs="Times New Roman"/>
                <w:b/>
                <w:bCs/>
                <w:color w:val="000000"/>
                <w:szCs w:val="22"/>
              </w:rPr>
              <w:t xml:space="preserve">Probability distributions: </w:t>
            </w:r>
            <w:r w:rsidRPr="00A74A17">
              <w:rPr>
                <w:rFonts w:ascii="Times New Roman" w:hAnsi="Times New Roman" w:cs="Times New Roman"/>
                <w:color w:val="000000"/>
                <w:szCs w:val="22"/>
              </w:rPr>
              <w:t xml:space="preserve">Random variable, discrete and continuous random variable, probability mass and density function, definition and properties of Binomial, Poisson and Normal distributions. </w:t>
            </w:r>
          </w:p>
        </w:tc>
        <w:tc>
          <w:tcPr>
            <w:tcW w:w="1350" w:type="dxa"/>
          </w:tcPr>
          <w:p w:rsidR="00F96708" w:rsidRPr="00A74A17" w:rsidRDefault="00F96708" w:rsidP="00BD7172">
            <w:pPr>
              <w:autoSpaceDE w:val="0"/>
              <w:autoSpaceDN w:val="0"/>
              <w:adjustRightInd w:val="0"/>
              <w:spacing w:after="0" w:line="240" w:lineRule="auto"/>
              <w:jc w:val="center"/>
              <w:rPr>
                <w:rFonts w:ascii="Times New Roman" w:hAnsi="Times New Roman" w:cs="Times New Roman"/>
                <w:color w:val="000000"/>
                <w:szCs w:val="22"/>
              </w:rPr>
            </w:pPr>
            <w:r w:rsidRPr="00A74A17">
              <w:rPr>
                <w:rFonts w:ascii="Times New Roman" w:hAnsi="Times New Roman" w:cs="Times New Roman"/>
                <w:color w:val="000000"/>
                <w:szCs w:val="22"/>
              </w:rPr>
              <w:t>08</w:t>
            </w:r>
          </w:p>
        </w:tc>
      </w:tr>
      <w:tr w:rsidR="00F96708" w:rsidRPr="00A74A17" w:rsidTr="00F96708">
        <w:trPr>
          <w:trHeight w:val="523"/>
        </w:trPr>
        <w:tc>
          <w:tcPr>
            <w:tcW w:w="1098" w:type="dxa"/>
          </w:tcPr>
          <w:p w:rsidR="00F96708" w:rsidRPr="00A74A17" w:rsidRDefault="00F96708" w:rsidP="00BD7172">
            <w:pPr>
              <w:autoSpaceDE w:val="0"/>
              <w:autoSpaceDN w:val="0"/>
              <w:adjustRightInd w:val="0"/>
              <w:spacing w:after="0" w:line="240" w:lineRule="auto"/>
              <w:jc w:val="center"/>
              <w:rPr>
                <w:rFonts w:ascii="Times New Roman" w:hAnsi="Times New Roman" w:cs="Times New Roman"/>
                <w:color w:val="000000"/>
                <w:szCs w:val="22"/>
              </w:rPr>
            </w:pPr>
            <w:r w:rsidRPr="00A74A17">
              <w:rPr>
                <w:rFonts w:ascii="Times New Roman" w:hAnsi="Times New Roman" w:cs="Times New Roman"/>
                <w:color w:val="000000"/>
                <w:szCs w:val="22"/>
              </w:rPr>
              <w:t>11 &amp;12</w:t>
            </w:r>
          </w:p>
        </w:tc>
        <w:tc>
          <w:tcPr>
            <w:tcW w:w="6570" w:type="dxa"/>
          </w:tcPr>
          <w:p w:rsidR="00F96708" w:rsidRPr="00A74A17" w:rsidRDefault="00F96708" w:rsidP="00BD7172">
            <w:pPr>
              <w:autoSpaceDE w:val="0"/>
              <w:autoSpaceDN w:val="0"/>
              <w:adjustRightInd w:val="0"/>
              <w:spacing w:after="0" w:line="240" w:lineRule="auto"/>
              <w:rPr>
                <w:rFonts w:ascii="Times New Roman" w:hAnsi="Times New Roman" w:cs="Times New Roman"/>
                <w:color w:val="000000"/>
                <w:szCs w:val="22"/>
              </w:rPr>
            </w:pPr>
            <w:r w:rsidRPr="00A74A17">
              <w:rPr>
                <w:rFonts w:ascii="Times New Roman" w:hAnsi="Times New Roman" w:cs="Times New Roman"/>
                <w:b/>
                <w:bCs/>
                <w:color w:val="000000"/>
                <w:szCs w:val="22"/>
              </w:rPr>
              <w:t xml:space="preserve">Test of Significance: </w:t>
            </w:r>
            <w:r w:rsidRPr="00A74A17">
              <w:rPr>
                <w:rFonts w:ascii="Times New Roman" w:hAnsi="Times New Roman" w:cs="Times New Roman"/>
                <w:color w:val="000000"/>
                <w:szCs w:val="22"/>
              </w:rPr>
              <w:t xml:space="preserve">Null and alternate hypothesis, types of errors, degrees of freedom, level of significance, critical region, steps in testing of hypothesis, one sample, two sample and paired ‘t’ test. F test for equality of variance </w:t>
            </w:r>
          </w:p>
        </w:tc>
        <w:tc>
          <w:tcPr>
            <w:tcW w:w="1350" w:type="dxa"/>
          </w:tcPr>
          <w:p w:rsidR="00F96708" w:rsidRPr="00A74A17" w:rsidRDefault="00F96708" w:rsidP="00BD7172">
            <w:pPr>
              <w:autoSpaceDE w:val="0"/>
              <w:autoSpaceDN w:val="0"/>
              <w:adjustRightInd w:val="0"/>
              <w:spacing w:after="0" w:line="240" w:lineRule="auto"/>
              <w:jc w:val="center"/>
              <w:rPr>
                <w:rFonts w:ascii="Times New Roman" w:hAnsi="Times New Roman" w:cs="Times New Roman"/>
                <w:color w:val="000000"/>
                <w:szCs w:val="22"/>
              </w:rPr>
            </w:pPr>
            <w:r w:rsidRPr="00A74A17">
              <w:rPr>
                <w:rFonts w:ascii="Times New Roman" w:hAnsi="Times New Roman" w:cs="Times New Roman"/>
                <w:color w:val="000000"/>
                <w:szCs w:val="22"/>
              </w:rPr>
              <w:t>10</w:t>
            </w:r>
          </w:p>
        </w:tc>
      </w:tr>
      <w:tr w:rsidR="00F96708" w:rsidRPr="00A74A17" w:rsidTr="00F96708">
        <w:trPr>
          <w:trHeight w:val="109"/>
        </w:trPr>
        <w:tc>
          <w:tcPr>
            <w:tcW w:w="1098" w:type="dxa"/>
          </w:tcPr>
          <w:p w:rsidR="00F96708" w:rsidRPr="00A74A17" w:rsidRDefault="00F96708" w:rsidP="00BD7172">
            <w:pPr>
              <w:autoSpaceDE w:val="0"/>
              <w:autoSpaceDN w:val="0"/>
              <w:adjustRightInd w:val="0"/>
              <w:spacing w:after="0" w:line="240" w:lineRule="auto"/>
              <w:jc w:val="center"/>
              <w:rPr>
                <w:rFonts w:ascii="Times New Roman" w:hAnsi="Times New Roman" w:cs="Times New Roman"/>
                <w:color w:val="000000"/>
                <w:szCs w:val="22"/>
              </w:rPr>
            </w:pPr>
            <w:r w:rsidRPr="00A74A17">
              <w:rPr>
                <w:rFonts w:ascii="Times New Roman" w:hAnsi="Times New Roman" w:cs="Times New Roman"/>
                <w:color w:val="000000"/>
                <w:szCs w:val="22"/>
              </w:rPr>
              <w:t>13</w:t>
            </w:r>
          </w:p>
        </w:tc>
        <w:tc>
          <w:tcPr>
            <w:tcW w:w="6570" w:type="dxa"/>
          </w:tcPr>
          <w:p w:rsidR="00F96708" w:rsidRPr="00A74A17" w:rsidRDefault="00F96708" w:rsidP="00BD7172">
            <w:pPr>
              <w:autoSpaceDE w:val="0"/>
              <w:autoSpaceDN w:val="0"/>
              <w:adjustRightInd w:val="0"/>
              <w:spacing w:after="0" w:line="240" w:lineRule="auto"/>
              <w:rPr>
                <w:rFonts w:ascii="Times New Roman" w:hAnsi="Times New Roman" w:cs="Times New Roman"/>
                <w:color w:val="000000"/>
                <w:szCs w:val="22"/>
              </w:rPr>
            </w:pPr>
            <w:r w:rsidRPr="00A74A17">
              <w:rPr>
                <w:rFonts w:ascii="Times New Roman" w:hAnsi="Times New Roman" w:cs="Times New Roman"/>
                <w:color w:val="000000"/>
                <w:szCs w:val="22"/>
              </w:rPr>
              <w:t xml:space="preserve">Large sample tests for one sample mean, two sample means ‘Z’ tests. </w:t>
            </w:r>
          </w:p>
        </w:tc>
        <w:tc>
          <w:tcPr>
            <w:tcW w:w="1350" w:type="dxa"/>
          </w:tcPr>
          <w:p w:rsidR="00F96708" w:rsidRPr="00A74A17" w:rsidRDefault="00F96708" w:rsidP="00BD7172">
            <w:pPr>
              <w:autoSpaceDE w:val="0"/>
              <w:autoSpaceDN w:val="0"/>
              <w:adjustRightInd w:val="0"/>
              <w:spacing w:after="0" w:line="240" w:lineRule="auto"/>
              <w:jc w:val="center"/>
              <w:rPr>
                <w:rFonts w:ascii="Times New Roman" w:hAnsi="Times New Roman" w:cs="Times New Roman"/>
                <w:color w:val="000000"/>
                <w:szCs w:val="22"/>
              </w:rPr>
            </w:pPr>
            <w:r w:rsidRPr="00A74A17">
              <w:rPr>
                <w:rFonts w:ascii="Times New Roman" w:hAnsi="Times New Roman" w:cs="Times New Roman"/>
                <w:color w:val="000000"/>
                <w:szCs w:val="22"/>
              </w:rPr>
              <w:t>05</w:t>
            </w:r>
          </w:p>
        </w:tc>
      </w:tr>
      <w:tr w:rsidR="00F96708" w:rsidRPr="00A74A17" w:rsidTr="00F96708">
        <w:trPr>
          <w:trHeight w:val="257"/>
        </w:trPr>
        <w:tc>
          <w:tcPr>
            <w:tcW w:w="1098" w:type="dxa"/>
          </w:tcPr>
          <w:p w:rsidR="00F96708" w:rsidRPr="00A74A17" w:rsidRDefault="00F96708" w:rsidP="00BD7172">
            <w:pPr>
              <w:autoSpaceDE w:val="0"/>
              <w:autoSpaceDN w:val="0"/>
              <w:adjustRightInd w:val="0"/>
              <w:spacing w:after="0" w:line="240" w:lineRule="auto"/>
              <w:jc w:val="center"/>
              <w:rPr>
                <w:rFonts w:ascii="Times New Roman" w:hAnsi="Times New Roman" w:cs="Times New Roman"/>
                <w:color w:val="000000"/>
                <w:szCs w:val="22"/>
              </w:rPr>
            </w:pPr>
            <w:r w:rsidRPr="00A74A17">
              <w:rPr>
                <w:rFonts w:ascii="Times New Roman" w:hAnsi="Times New Roman" w:cs="Times New Roman"/>
                <w:color w:val="000000"/>
                <w:szCs w:val="22"/>
              </w:rPr>
              <w:t>14</w:t>
            </w:r>
          </w:p>
        </w:tc>
        <w:tc>
          <w:tcPr>
            <w:tcW w:w="6570" w:type="dxa"/>
          </w:tcPr>
          <w:p w:rsidR="00F96708" w:rsidRPr="00A74A17" w:rsidRDefault="00F96708" w:rsidP="00BD7172">
            <w:pPr>
              <w:autoSpaceDE w:val="0"/>
              <w:autoSpaceDN w:val="0"/>
              <w:adjustRightInd w:val="0"/>
              <w:spacing w:after="0" w:line="240" w:lineRule="auto"/>
              <w:rPr>
                <w:rFonts w:ascii="Times New Roman" w:hAnsi="Times New Roman" w:cs="Times New Roman"/>
                <w:color w:val="000000"/>
                <w:szCs w:val="22"/>
              </w:rPr>
            </w:pPr>
            <w:r w:rsidRPr="00A74A17">
              <w:rPr>
                <w:rFonts w:ascii="Times New Roman" w:hAnsi="Times New Roman" w:cs="Times New Roman"/>
                <w:color w:val="000000"/>
                <w:szCs w:val="22"/>
              </w:rPr>
              <w:t>Chi-square test of goodness of fit, Chi-square test of independence of attributes in 2</w:t>
            </w:r>
            <w:r w:rsidRPr="00A74A17">
              <w:rPr>
                <w:rFonts w:ascii="Times New Roman" w:hAnsi="Times New Roman" w:cs="Times New Roman"/>
                <w:color w:val="000000"/>
                <w:szCs w:val="22"/>
              </w:rPr>
              <w:t></w:t>
            </w:r>
            <w:r w:rsidRPr="00A74A17">
              <w:rPr>
                <w:rFonts w:ascii="Times New Roman" w:hAnsi="Times New Roman" w:cs="Times New Roman"/>
                <w:color w:val="000000"/>
                <w:szCs w:val="22"/>
              </w:rPr>
              <w:t xml:space="preserve">2 contingency table </w:t>
            </w:r>
          </w:p>
        </w:tc>
        <w:tc>
          <w:tcPr>
            <w:tcW w:w="1350" w:type="dxa"/>
          </w:tcPr>
          <w:p w:rsidR="00F96708" w:rsidRPr="00A74A17" w:rsidRDefault="00F96708" w:rsidP="00BD7172">
            <w:pPr>
              <w:autoSpaceDE w:val="0"/>
              <w:autoSpaceDN w:val="0"/>
              <w:adjustRightInd w:val="0"/>
              <w:spacing w:after="0" w:line="240" w:lineRule="auto"/>
              <w:jc w:val="center"/>
              <w:rPr>
                <w:rFonts w:ascii="Times New Roman" w:hAnsi="Times New Roman" w:cs="Times New Roman"/>
                <w:color w:val="000000"/>
                <w:szCs w:val="22"/>
              </w:rPr>
            </w:pPr>
            <w:r w:rsidRPr="00A74A17">
              <w:rPr>
                <w:rFonts w:ascii="Times New Roman" w:hAnsi="Times New Roman" w:cs="Times New Roman"/>
                <w:color w:val="000000"/>
                <w:szCs w:val="22"/>
              </w:rPr>
              <w:t>05</w:t>
            </w:r>
          </w:p>
        </w:tc>
      </w:tr>
      <w:tr w:rsidR="00F96708" w:rsidRPr="00A74A17" w:rsidTr="00F96708">
        <w:trPr>
          <w:trHeight w:val="386"/>
        </w:trPr>
        <w:tc>
          <w:tcPr>
            <w:tcW w:w="1098" w:type="dxa"/>
          </w:tcPr>
          <w:p w:rsidR="00F96708" w:rsidRPr="00A74A17" w:rsidRDefault="00F96708" w:rsidP="00BD7172">
            <w:pPr>
              <w:autoSpaceDE w:val="0"/>
              <w:autoSpaceDN w:val="0"/>
              <w:adjustRightInd w:val="0"/>
              <w:spacing w:after="0" w:line="240" w:lineRule="auto"/>
              <w:jc w:val="center"/>
              <w:rPr>
                <w:rFonts w:ascii="Times New Roman" w:hAnsi="Times New Roman" w:cs="Times New Roman"/>
                <w:color w:val="000000"/>
                <w:szCs w:val="22"/>
              </w:rPr>
            </w:pPr>
            <w:r w:rsidRPr="00A74A17">
              <w:rPr>
                <w:rFonts w:ascii="Times New Roman" w:hAnsi="Times New Roman" w:cs="Times New Roman"/>
                <w:color w:val="000000"/>
                <w:szCs w:val="22"/>
              </w:rPr>
              <w:t>15</w:t>
            </w:r>
          </w:p>
        </w:tc>
        <w:tc>
          <w:tcPr>
            <w:tcW w:w="6570" w:type="dxa"/>
          </w:tcPr>
          <w:p w:rsidR="00F96708" w:rsidRPr="00A74A17" w:rsidRDefault="00F96708" w:rsidP="00BD7172">
            <w:pPr>
              <w:autoSpaceDE w:val="0"/>
              <w:autoSpaceDN w:val="0"/>
              <w:adjustRightInd w:val="0"/>
              <w:spacing w:after="0" w:line="240" w:lineRule="auto"/>
              <w:rPr>
                <w:rFonts w:ascii="Times New Roman" w:hAnsi="Times New Roman" w:cs="Times New Roman"/>
                <w:color w:val="000000"/>
                <w:szCs w:val="22"/>
              </w:rPr>
            </w:pPr>
            <w:r w:rsidRPr="00A74A17">
              <w:rPr>
                <w:rFonts w:ascii="Times New Roman" w:hAnsi="Times New Roman" w:cs="Times New Roman"/>
                <w:b/>
                <w:bCs/>
                <w:color w:val="000000"/>
                <w:szCs w:val="22"/>
              </w:rPr>
              <w:t xml:space="preserve">Correlation: </w:t>
            </w:r>
            <w:r w:rsidRPr="00A74A17">
              <w:rPr>
                <w:rFonts w:ascii="Times New Roman" w:hAnsi="Times New Roman" w:cs="Times New Roman"/>
                <w:color w:val="000000"/>
                <w:szCs w:val="22"/>
              </w:rPr>
              <w:t xml:space="preserve">Definition of correlation, types, scatter diagram. Karl Pearson’s coefficient of correlation and its test of significance. Spearman’s rank correlation coefficient. </w:t>
            </w:r>
          </w:p>
        </w:tc>
        <w:tc>
          <w:tcPr>
            <w:tcW w:w="1350" w:type="dxa"/>
          </w:tcPr>
          <w:p w:rsidR="00F96708" w:rsidRPr="00A74A17" w:rsidRDefault="00F96708" w:rsidP="00BD7172">
            <w:pPr>
              <w:autoSpaceDE w:val="0"/>
              <w:autoSpaceDN w:val="0"/>
              <w:adjustRightInd w:val="0"/>
              <w:spacing w:after="0" w:line="240" w:lineRule="auto"/>
              <w:jc w:val="center"/>
              <w:rPr>
                <w:rFonts w:ascii="Times New Roman" w:hAnsi="Times New Roman" w:cs="Times New Roman"/>
                <w:color w:val="000000"/>
                <w:szCs w:val="22"/>
              </w:rPr>
            </w:pPr>
            <w:r w:rsidRPr="00A74A17">
              <w:rPr>
                <w:rFonts w:ascii="Times New Roman" w:hAnsi="Times New Roman" w:cs="Times New Roman"/>
                <w:color w:val="000000"/>
                <w:szCs w:val="22"/>
              </w:rPr>
              <w:t>10</w:t>
            </w:r>
          </w:p>
        </w:tc>
      </w:tr>
      <w:tr w:rsidR="00F96708" w:rsidRPr="00A74A17" w:rsidTr="00F96708">
        <w:trPr>
          <w:trHeight w:val="385"/>
        </w:trPr>
        <w:tc>
          <w:tcPr>
            <w:tcW w:w="1098" w:type="dxa"/>
          </w:tcPr>
          <w:p w:rsidR="00F96708" w:rsidRPr="00A74A17" w:rsidRDefault="00F96708" w:rsidP="00BD7172">
            <w:pPr>
              <w:autoSpaceDE w:val="0"/>
              <w:autoSpaceDN w:val="0"/>
              <w:adjustRightInd w:val="0"/>
              <w:spacing w:after="0" w:line="240" w:lineRule="auto"/>
              <w:jc w:val="center"/>
              <w:rPr>
                <w:rFonts w:ascii="Times New Roman" w:hAnsi="Times New Roman" w:cs="Times New Roman"/>
                <w:color w:val="000000"/>
                <w:szCs w:val="22"/>
              </w:rPr>
            </w:pPr>
            <w:r w:rsidRPr="00A74A17">
              <w:rPr>
                <w:rFonts w:ascii="Times New Roman" w:hAnsi="Times New Roman" w:cs="Times New Roman"/>
                <w:color w:val="000000"/>
                <w:szCs w:val="22"/>
              </w:rPr>
              <w:t>16</w:t>
            </w:r>
          </w:p>
        </w:tc>
        <w:tc>
          <w:tcPr>
            <w:tcW w:w="6570" w:type="dxa"/>
          </w:tcPr>
          <w:p w:rsidR="00F96708" w:rsidRPr="00A74A17" w:rsidRDefault="00F96708" w:rsidP="00BD7172">
            <w:pPr>
              <w:autoSpaceDE w:val="0"/>
              <w:autoSpaceDN w:val="0"/>
              <w:adjustRightInd w:val="0"/>
              <w:spacing w:after="0" w:line="240" w:lineRule="auto"/>
              <w:rPr>
                <w:rFonts w:ascii="Times New Roman" w:hAnsi="Times New Roman" w:cs="Times New Roman"/>
                <w:color w:val="000000"/>
                <w:szCs w:val="22"/>
              </w:rPr>
            </w:pPr>
            <w:r w:rsidRPr="00A74A17">
              <w:rPr>
                <w:rFonts w:ascii="Times New Roman" w:hAnsi="Times New Roman" w:cs="Times New Roman"/>
                <w:b/>
                <w:bCs/>
                <w:color w:val="000000"/>
                <w:szCs w:val="22"/>
              </w:rPr>
              <w:t>Regression</w:t>
            </w:r>
            <w:r w:rsidRPr="00A74A17">
              <w:rPr>
                <w:rFonts w:ascii="Times New Roman" w:hAnsi="Times New Roman" w:cs="Times New Roman"/>
                <w:color w:val="000000"/>
                <w:szCs w:val="22"/>
              </w:rPr>
              <w:t xml:space="preserve">: Linear regression equations, definition &amp; properties of regression coefficient, constant, fitting of regression lines, its test of significance, comparison of regression and correlation coefficients. </w:t>
            </w:r>
          </w:p>
        </w:tc>
        <w:tc>
          <w:tcPr>
            <w:tcW w:w="1350" w:type="dxa"/>
          </w:tcPr>
          <w:p w:rsidR="00F96708" w:rsidRPr="00A74A17" w:rsidRDefault="00F96708" w:rsidP="00BD7172">
            <w:pPr>
              <w:autoSpaceDE w:val="0"/>
              <w:autoSpaceDN w:val="0"/>
              <w:adjustRightInd w:val="0"/>
              <w:spacing w:after="0" w:line="240" w:lineRule="auto"/>
              <w:jc w:val="center"/>
              <w:rPr>
                <w:rFonts w:ascii="Times New Roman" w:hAnsi="Times New Roman" w:cs="Times New Roman"/>
                <w:color w:val="000000"/>
                <w:szCs w:val="22"/>
              </w:rPr>
            </w:pPr>
            <w:r w:rsidRPr="00A74A17">
              <w:rPr>
                <w:rFonts w:ascii="Times New Roman" w:hAnsi="Times New Roman" w:cs="Times New Roman"/>
                <w:color w:val="000000"/>
                <w:szCs w:val="22"/>
              </w:rPr>
              <w:t>10</w:t>
            </w:r>
          </w:p>
        </w:tc>
      </w:tr>
      <w:tr w:rsidR="00F96708" w:rsidRPr="00A74A17" w:rsidTr="00F96708">
        <w:trPr>
          <w:trHeight w:val="385"/>
        </w:trPr>
        <w:tc>
          <w:tcPr>
            <w:tcW w:w="1098" w:type="dxa"/>
          </w:tcPr>
          <w:p w:rsidR="00F96708" w:rsidRPr="00A74A17" w:rsidRDefault="00F96708" w:rsidP="00BD7172">
            <w:pPr>
              <w:autoSpaceDE w:val="0"/>
              <w:autoSpaceDN w:val="0"/>
              <w:adjustRightInd w:val="0"/>
              <w:spacing w:after="0" w:line="240" w:lineRule="auto"/>
              <w:jc w:val="center"/>
              <w:rPr>
                <w:rFonts w:ascii="Times New Roman" w:hAnsi="Times New Roman" w:cs="Times New Roman"/>
                <w:color w:val="000000"/>
                <w:szCs w:val="22"/>
              </w:rPr>
            </w:pPr>
            <w:r w:rsidRPr="00A74A17">
              <w:rPr>
                <w:rFonts w:ascii="Times New Roman" w:hAnsi="Times New Roman" w:cs="Times New Roman"/>
                <w:color w:val="000000"/>
                <w:szCs w:val="22"/>
              </w:rPr>
              <w:t>17</w:t>
            </w:r>
          </w:p>
        </w:tc>
        <w:tc>
          <w:tcPr>
            <w:tcW w:w="6570" w:type="dxa"/>
          </w:tcPr>
          <w:p w:rsidR="00F96708" w:rsidRPr="00A74A17" w:rsidRDefault="00F96708" w:rsidP="00BD7172">
            <w:pPr>
              <w:autoSpaceDE w:val="0"/>
              <w:autoSpaceDN w:val="0"/>
              <w:adjustRightInd w:val="0"/>
              <w:spacing w:after="0" w:line="240" w:lineRule="auto"/>
              <w:rPr>
                <w:rFonts w:ascii="Times New Roman" w:hAnsi="Times New Roman" w:cs="Times New Roman"/>
                <w:color w:val="000000"/>
                <w:szCs w:val="22"/>
              </w:rPr>
            </w:pPr>
            <w:r w:rsidRPr="00A74A17">
              <w:rPr>
                <w:rFonts w:ascii="Times New Roman" w:hAnsi="Times New Roman" w:cs="Times New Roman"/>
                <w:b/>
                <w:bCs/>
                <w:color w:val="000000"/>
                <w:szCs w:val="22"/>
              </w:rPr>
              <w:t xml:space="preserve">Analysis of Variance: </w:t>
            </w:r>
            <w:r w:rsidRPr="00A74A17">
              <w:rPr>
                <w:rFonts w:ascii="Times New Roman" w:hAnsi="Times New Roman" w:cs="Times New Roman"/>
                <w:color w:val="000000"/>
                <w:szCs w:val="22"/>
              </w:rPr>
              <w:t xml:space="preserve">Introduction to analysis of variance, Assumptions of ANOVA, analysis of one way classification and two way classification. </w:t>
            </w:r>
          </w:p>
        </w:tc>
        <w:tc>
          <w:tcPr>
            <w:tcW w:w="1350" w:type="dxa"/>
          </w:tcPr>
          <w:p w:rsidR="00F96708" w:rsidRPr="00A74A17" w:rsidRDefault="00F96708" w:rsidP="00BD7172">
            <w:pPr>
              <w:autoSpaceDE w:val="0"/>
              <w:autoSpaceDN w:val="0"/>
              <w:adjustRightInd w:val="0"/>
              <w:spacing w:after="0" w:line="240" w:lineRule="auto"/>
              <w:jc w:val="center"/>
              <w:rPr>
                <w:rFonts w:ascii="Times New Roman" w:hAnsi="Times New Roman" w:cs="Times New Roman"/>
                <w:color w:val="000000"/>
                <w:szCs w:val="22"/>
              </w:rPr>
            </w:pPr>
            <w:r w:rsidRPr="00A74A17">
              <w:rPr>
                <w:rFonts w:ascii="Times New Roman" w:hAnsi="Times New Roman" w:cs="Times New Roman"/>
                <w:color w:val="000000"/>
                <w:szCs w:val="22"/>
              </w:rPr>
              <w:t>10</w:t>
            </w:r>
          </w:p>
        </w:tc>
      </w:tr>
      <w:tr w:rsidR="00F96708" w:rsidRPr="00A74A17" w:rsidTr="00F96708">
        <w:trPr>
          <w:trHeight w:val="385"/>
        </w:trPr>
        <w:tc>
          <w:tcPr>
            <w:tcW w:w="1098" w:type="dxa"/>
          </w:tcPr>
          <w:p w:rsidR="00F96708" w:rsidRPr="00A74A17" w:rsidRDefault="00F96708" w:rsidP="00BD7172">
            <w:pPr>
              <w:autoSpaceDE w:val="0"/>
              <w:autoSpaceDN w:val="0"/>
              <w:adjustRightInd w:val="0"/>
              <w:spacing w:after="0" w:line="240" w:lineRule="auto"/>
              <w:jc w:val="center"/>
              <w:rPr>
                <w:rFonts w:ascii="Times New Roman" w:hAnsi="Times New Roman" w:cs="Times New Roman"/>
                <w:color w:val="000000"/>
                <w:szCs w:val="22"/>
              </w:rPr>
            </w:pPr>
          </w:p>
        </w:tc>
        <w:tc>
          <w:tcPr>
            <w:tcW w:w="6570" w:type="dxa"/>
          </w:tcPr>
          <w:p w:rsidR="00F96708" w:rsidRPr="00A74A17" w:rsidRDefault="00F96708" w:rsidP="00BD7172">
            <w:pPr>
              <w:autoSpaceDE w:val="0"/>
              <w:autoSpaceDN w:val="0"/>
              <w:adjustRightInd w:val="0"/>
              <w:spacing w:after="0" w:line="240" w:lineRule="auto"/>
              <w:jc w:val="center"/>
              <w:rPr>
                <w:rFonts w:ascii="Times New Roman" w:hAnsi="Times New Roman" w:cs="Times New Roman"/>
                <w:b/>
                <w:bCs/>
                <w:color w:val="000000"/>
                <w:szCs w:val="22"/>
              </w:rPr>
            </w:pPr>
            <w:r w:rsidRPr="00A74A17">
              <w:rPr>
                <w:rFonts w:ascii="Times New Roman" w:hAnsi="Times New Roman" w:cs="Times New Roman"/>
                <w:b/>
                <w:bCs/>
                <w:color w:val="000000"/>
                <w:szCs w:val="22"/>
              </w:rPr>
              <w:t>Total</w:t>
            </w:r>
          </w:p>
        </w:tc>
        <w:tc>
          <w:tcPr>
            <w:tcW w:w="1350" w:type="dxa"/>
          </w:tcPr>
          <w:p w:rsidR="00F96708" w:rsidRPr="00A74A17" w:rsidRDefault="00F96708" w:rsidP="00BD7172">
            <w:pPr>
              <w:autoSpaceDE w:val="0"/>
              <w:autoSpaceDN w:val="0"/>
              <w:adjustRightInd w:val="0"/>
              <w:spacing w:after="0" w:line="240" w:lineRule="auto"/>
              <w:jc w:val="center"/>
              <w:rPr>
                <w:rFonts w:ascii="Times New Roman" w:hAnsi="Times New Roman" w:cs="Times New Roman"/>
                <w:b/>
                <w:bCs/>
                <w:color w:val="000000"/>
                <w:szCs w:val="22"/>
              </w:rPr>
            </w:pPr>
            <w:r w:rsidRPr="00A74A17">
              <w:rPr>
                <w:rFonts w:ascii="Times New Roman" w:hAnsi="Times New Roman" w:cs="Times New Roman"/>
                <w:b/>
                <w:bCs/>
                <w:color w:val="000000"/>
                <w:szCs w:val="22"/>
              </w:rPr>
              <w:t>100</w:t>
            </w:r>
          </w:p>
        </w:tc>
      </w:tr>
    </w:tbl>
    <w:p w:rsidR="00F96708" w:rsidRPr="00A74A17" w:rsidRDefault="00F96708" w:rsidP="00BD7172">
      <w:pPr>
        <w:pStyle w:val="ListParagraph"/>
        <w:numPr>
          <w:ilvl w:val="0"/>
          <w:numId w:val="141"/>
        </w:numPr>
        <w:rPr>
          <w:rFonts w:ascii="Times New Roman" w:hAnsi="Times New Roman" w:cs="Times New Roman"/>
          <w:b/>
          <w:bCs/>
          <w:szCs w:val="22"/>
        </w:rPr>
      </w:pPr>
      <w:r w:rsidRPr="00A74A17">
        <w:rPr>
          <w:rFonts w:ascii="Times New Roman" w:hAnsi="Times New Roman" w:cs="Times New Roman"/>
          <w:b/>
          <w:bCs/>
          <w:szCs w:val="22"/>
        </w:rPr>
        <w:t>Practical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98"/>
        <w:gridCol w:w="7978"/>
      </w:tblGrid>
      <w:tr w:rsidR="00F96708" w:rsidRPr="00A74A17" w:rsidTr="00F96708">
        <w:trPr>
          <w:trHeight w:val="103"/>
        </w:trPr>
        <w:tc>
          <w:tcPr>
            <w:tcW w:w="1098" w:type="dxa"/>
          </w:tcPr>
          <w:p w:rsidR="00F96708" w:rsidRPr="00A74A17" w:rsidRDefault="00F96708" w:rsidP="00BD7172">
            <w:pPr>
              <w:autoSpaceDE w:val="0"/>
              <w:autoSpaceDN w:val="0"/>
              <w:adjustRightInd w:val="0"/>
              <w:spacing w:after="0" w:line="240" w:lineRule="auto"/>
              <w:jc w:val="center"/>
              <w:rPr>
                <w:rFonts w:ascii="Times New Roman" w:hAnsi="Times New Roman" w:cs="Times New Roman"/>
                <w:color w:val="000000"/>
                <w:szCs w:val="22"/>
              </w:rPr>
            </w:pPr>
            <w:r w:rsidRPr="00A74A17">
              <w:rPr>
                <w:rFonts w:ascii="Times New Roman" w:hAnsi="Times New Roman" w:cs="Times New Roman"/>
                <w:b/>
                <w:bCs/>
                <w:color w:val="000000"/>
                <w:szCs w:val="22"/>
              </w:rPr>
              <w:t>Exercise</w:t>
            </w:r>
          </w:p>
        </w:tc>
        <w:tc>
          <w:tcPr>
            <w:tcW w:w="7978" w:type="dxa"/>
          </w:tcPr>
          <w:p w:rsidR="00F96708" w:rsidRPr="00A74A17" w:rsidRDefault="00F96708" w:rsidP="00BD7172">
            <w:pPr>
              <w:autoSpaceDE w:val="0"/>
              <w:autoSpaceDN w:val="0"/>
              <w:adjustRightInd w:val="0"/>
              <w:spacing w:after="0" w:line="240" w:lineRule="auto"/>
              <w:jc w:val="center"/>
              <w:rPr>
                <w:rFonts w:ascii="Times New Roman" w:hAnsi="Times New Roman" w:cs="Times New Roman"/>
                <w:color w:val="000000"/>
                <w:szCs w:val="22"/>
              </w:rPr>
            </w:pPr>
            <w:r w:rsidRPr="00A74A17">
              <w:rPr>
                <w:rFonts w:ascii="Times New Roman" w:hAnsi="Times New Roman" w:cs="Times New Roman"/>
                <w:b/>
                <w:bCs/>
                <w:color w:val="000000"/>
                <w:szCs w:val="22"/>
              </w:rPr>
              <w:t>Topic</w:t>
            </w:r>
          </w:p>
        </w:tc>
      </w:tr>
      <w:tr w:rsidR="00F96708" w:rsidRPr="00A74A17" w:rsidTr="00F96708">
        <w:trPr>
          <w:trHeight w:val="317"/>
        </w:trPr>
        <w:tc>
          <w:tcPr>
            <w:tcW w:w="1098" w:type="dxa"/>
          </w:tcPr>
          <w:p w:rsidR="00F96708" w:rsidRPr="00A74A17" w:rsidRDefault="00F96708" w:rsidP="00BD7172">
            <w:pPr>
              <w:autoSpaceDE w:val="0"/>
              <w:autoSpaceDN w:val="0"/>
              <w:adjustRightInd w:val="0"/>
              <w:spacing w:after="0" w:line="240" w:lineRule="auto"/>
              <w:jc w:val="center"/>
              <w:rPr>
                <w:rFonts w:ascii="Times New Roman" w:hAnsi="Times New Roman" w:cs="Times New Roman"/>
                <w:color w:val="000000"/>
                <w:szCs w:val="22"/>
              </w:rPr>
            </w:pPr>
            <w:r w:rsidRPr="00A74A17">
              <w:rPr>
                <w:rFonts w:ascii="Times New Roman" w:hAnsi="Times New Roman" w:cs="Times New Roman"/>
                <w:color w:val="000000"/>
                <w:szCs w:val="22"/>
              </w:rPr>
              <w:t>1</w:t>
            </w:r>
          </w:p>
        </w:tc>
        <w:tc>
          <w:tcPr>
            <w:tcW w:w="7978" w:type="dxa"/>
          </w:tcPr>
          <w:p w:rsidR="00F96708" w:rsidRPr="00A74A17" w:rsidRDefault="00F96708" w:rsidP="00BD7172">
            <w:pPr>
              <w:autoSpaceDE w:val="0"/>
              <w:autoSpaceDN w:val="0"/>
              <w:adjustRightInd w:val="0"/>
              <w:spacing w:after="0" w:line="240" w:lineRule="auto"/>
              <w:rPr>
                <w:rFonts w:ascii="Times New Roman" w:hAnsi="Times New Roman" w:cs="Times New Roman"/>
                <w:color w:val="000000"/>
                <w:szCs w:val="22"/>
              </w:rPr>
            </w:pPr>
            <w:r w:rsidRPr="00A74A17">
              <w:rPr>
                <w:rFonts w:ascii="Times New Roman" w:hAnsi="Times New Roman" w:cs="Times New Roman"/>
                <w:b/>
                <w:bCs/>
                <w:color w:val="000000"/>
                <w:szCs w:val="22"/>
              </w:rPr>
              <w:t xml:space="preserve">Graphical presentation: </w:t>
            </w:r>
            <w:r w:rsidRPr="00A74A17">
              <w:rPr>
                <w:rFonts w:ascii="Times New Roman" w:hAnsi="Times New Roman" w:cs="Times New Roman"/>
                <w:color w:val="000000"/>
                <w:szCs w:val="22"/>
              </w:rPr>
              <w:t xml:space="preserve">Histogram, frequency curve, frequency polygon, cumulative frequency curve (ogive curve) </w:t>
            </w:r>
          </w:p>
        </w:tc>
      </w:tr>
      <w:tr w:rsidR="00F96708" w:rsidRPr="00A74A17" w:rsidTr="00F96708">
        <w:trPr>
          <w:trHeight w:val="318"/>
        </w:trPr>
        <w:tc>
          <w:tcPr>
            <w:tcW w:w="1098" w:type="dxa"/>
          </w:tcPr>
          <w:p w:rsidR="00F96708" w:rsidRPr="00A74A17" w:rsidRDefault="00F96708" w:rsidP="00BD7172">
            <w:pPr>
              <w:autoSpaceDE w:val="0"/>
              <w:autoSpaceDN w:val="0"/>
              <w:adjustRightInd w:val="0"/>
              <w:spacing w:after="0" w:line="240" w:lineRule="auto"/>
              <w:jc w:val="center"/>
              <w:rPr>
                <w:rFonts w:ascii="Times New Roman" w:hAnsi="Times New Roman" w:cs="Times New Roman"/>
                <w:color w:val="000000"/>
                <w:szCs w:val="22"/>
              </w:rPr>
            </w:pPr>
            <w:r w:rsidRPr="00A74A17">
              <w:rPr>
                <w:rFonts w:ascii="Times New Roman" w:hAnsi="Times New Roman" w:cs="Times New Roman"/>
                <w:color w:val="000000"/>
                <w:szCs w:val="22"/>
              </w:rPr>
              <w:t>2</w:t>
            </w:r>
          </w:p>
        </w:tc>
        <w:tc>
          <w:tcPr>
            <w:tcW w:w="7978" w:type="dxa"/>
          </w:tcPr>
          <w:p w:rsidR="00F96708" w:rsidRPr="00A74A17" w:rsidRDefault="00F96708" w:rsidP="00BD7172">
            <w:pPr>
              <w:autoSpaceDE w:val="0"/>
              <w:autoSpaceDN w:val="0"/>
              <w:adjustRightInd w:val="0"/>
              <w:spacing w:after="0" w:line="240" w:lineRule="auto"/>
              <w:rPr>
                <w:rFonts w:ascii="Times New Roman" w:hAnsi="Times New Roman" w:cs="Times New Roman"/>
                <w:color w:val="000000"/>
                <w:szCs w:val="22"/>
              </w:rPr>
            </w:pPr>
            <w:r w:rsidRPr="00A74A17">
              <w:rPr>
                <w:rFonts w:ascii="Times New Roman" w:hAnsi="Times New Roman" w:cs="Times New Roman"/>
                <w:b/>
                <w:bCs/>
                <w:color w:val="000000"/>
                <w:szCs w:val="22"/>
              </w:rPr>
              <w:t>Measures of central tendency</w:t>
            </w:r>
            <w:r w:rsidRPr="00A74A17">
              <w:rPr>
                <w:rFonts w:ascii="Times New Roman" w:hAnsi="Times New Roman" w:cs="Times New Roman"/>
                <w:color w:val="000000"/>
                <w:szCs w:val="22"/>
              </w:rPr>
              <w:t xml:space="preserve">: Computations of arithmetic mean, mode, median, GM and HM, quartiles, deciles &amp; percentiles (Ungrouped data). </w:t>
            </w:r>
          </w:p>
        </w:tc>
      </w:tr>
      <w:tr w:rsidR="00F96708" w:rsidRPr="00A74A17" w:rsidTr="00F96708">
        <w:trPr>
          <w:trHeight w:val="318"/>
        </w:trPr>
        <w:tc>
          <w:tcPr>
            <w:tcW w:w="1098" w:type="dxa"/>
          </w:tcPr>
          <w:p w:rsidR="00F96708" w:rsidRPr="00A74A17" w:rsidRDefault="00F96708" w:rsidP="00BD7172">
            <w:pPr>
              <w:autoSpaceDE w:val="0"/>
              <w:autoSpaceDN w:val="0"/>
              <w:adjustRightInd w:val="0"/>
              <w:spacing w:after="0" w:line="240" w:lineRule="auto"/>
              <w:jc w:val="center"/>
              <w:rPr>
                <w:rFonts w:ascii="Times New Roman" w:hAnsi="Times New Roman" w:cs="Times New Roman"/>
                <w:color w:val="000000"/>
                <w:szCs w:val="22"/>
              </w:rPr>
            </w:pPr>
            <w:r w:rsidRPr="00A74A17">
              <w:rPr>
                <w:rFonts w:ascii="Times New Roman" w:hAnsi="Times New Roman" w:cs="Times New Roman"/>
                <w:color w:val="000000"/>
                <w:szCs w:val="22"/>
              </w:rPr>
              <w:t>3</w:t>
            </w:r>
          </w:p>
        </w:tc>
        <w:tc>
          <w:tcPr>
            <w:tcW w:w="7978" w:type="dxa"/>
          </w:tcPr>
          <w:p w:rsidR="00F96708" w:rsidRPr="00A74A17" w:rsidRDefault="00F96708" w:rsidP="00BD7172">
            <w:pPr>
              <w:autoSpaceDE w:val="0"/>
              <w:autoSpaceDN w:val="0"/>
              <w:adjustRightInd w:val="0"/>
              <w:spacing w:after="0" w:line="240" w:lineRule="auto"/>
              <w:rPr>
                <w:rFonts w:ascii="Times New Roman" w:hAnsi="Times New Roman" w:cs="Times New Roman"/>
                <w:color w:val="000000"/>
                <w:szCs w:val="22"/>
              </w:rPr>
            </w:pPr>
            <w:r w:rsidRPr="00A74A17">
              <w:rPr>
                <w:rFonts w:ascii="Times New Roman" w:hAnsi="Times New Roman" w:cs="Times New Roman"/>
                <w:color w:val="000000"/>
                <w:szCs w:val="22"/>
              </w:rPr>
              <w:t xml:space="preserve">Computations of arithmetic mean, mode, median, quartiles, deciles &amp; percentiles (grouped data). </w:t>
            </w:r>
          </w:p>
        </w:tc>
      </w:tr>
      <w:tr w:rsidR="00F96708" w:rsidRPr="00A74A17" w:rsidTr="00F96708">
        <w:trPr>
          <w:trHeight w:val="525"/>
        </w:trPr>
        <w:tc>
          <w:tcPr>
            <w:tcW w:w="1098" w:type="dxa"/>
          </w:tcPr>
          <w:p w:rsidR="00F96708" w:rsidRPr="00A74A17" w:rsidRDefault="00F96708" w:rsidP="00BD7172">
            <w:pPr>
              <w:autoSpaceDE w:val="0"/>
              <w:autoSpaceDN w:val="0"/>
              <w:adjustRightInd w:val="0"/>
              <w:spacing w:after="0" w:line="240" w:lineRule="auto"/>
              <w:jc w:val="center"/>
              <w:rPr>
                <w:rFonts w:ascii="Times New Roman" w:hAnsi="Times New Roman" w:cs="Times New Roman"/>
                <w:color w:val="000000"/>
                <w:szCs w:val="22"/>
              </w:rPr>
            </w:pPr>
            <w:r w:rsidRPr="00A74A17">
              <w:rPr>
                <w:rFonts w:ascii="Times New Roman" w:hAnsi="Times New Roman" w:cs="Times New Roman"/>
                <w:color w:val="000000"/>
                <w:szCs w:val="22"/>
              </w:rPr>
              <w:t>4</w:t>
            </w:r>
          </w:p>
        </w:tc>
        <w:tc>
          <w:tcPr>
            <w:tcW w:w="7978" w:type="dxa"/>
          </w:tcPr>
          <w:p w:rsidR="00F96708" w:rsidRPr="00A74A17" w:rsidRDefault="00F96708" w:rsidP="00BD7172">
            <w:pPr>
              <w:autoSpaceDE w:val="0"/>
              <w:autoSpaceDN w:val="0"/>
              <w:adjustRightInd w:val="0"/>
              <w:spacing w:after="0" w:line="240" w:lineRule="auto"/>
              <w:rPr>
                <w:rFonts w:ascii="Times New Roman" w:hAnsi="Times New Roman" w:cs="Times New Roman"/>
                <w:color w:val="000000"/>
                <w:szCs w:val="22"/>
              </w:rPr>
            </w:pPr>
            <w:r w:rsidRPr="00A74A17">
              <w:rPr>
                <w:rFonts w:ascii="Times New Roman" w:hAnsi="Times New Roman" w:cs="Times New Roman"/>
                <w:b/>
                <w:bCs/>
                <w:color w:val="000000"/>
                <w:szCs w:val="22"/>
              </w:rPr>
              <w:t xml:space="preserve">Measures of Dispersion: </w:t>
            </w:r>
            <w:r w:rsidRPr="00A74A17">
              <w:rPr>
                <w:rFonts w:ascii="Times New Roman" w:hAnsi="Times New Roman" w:cs="Times New Roman"/>
                <w:color w:val="000000"/>
                <w:szCs w:val="22"/>
              </w:rPr>
              <w:t xml:space="preserve">Computations of range, mean deviation, quartile deviation, standard deviation and variance and respective relative measures (ungrouped Data). </w:t>
            </w:r>
          </w:p>
        </w:tc>
      </w:tr>
      <w:tr w:rsidR="00F96708" w:rsidRPr="00A74A17" w:rsidTr="00F96708">
        <w:trPr>
          <w:trHeight w:val="318"/>
        </w:trPr>
        <w:tc>
          <w:tcPr>
            <w:tcW w:w="1098" w:type="dxa"/>
          </w:tcPr>
          <w:p w:rsidR="00F96708" w:rsidRPr="00A74A17" w:rsidRDefault="00F96708" w:rsidP="00BD7172">
            <w:pPr>
              <w:autoSpaceDE w:val="0"/>
              <w:autoSpaceDN w:val="0"/>
              <w:adjustRightInd w:val="0"/>
              <w:spacing w:after="0" w:line="240" w:lineRule="auto"/>
              <w:jc w:val="center"/>
              <w:rPr>
                <w:rFonts w:ascii="Times New Roman" w:hAnsi="Times New Roman" w:cs="Times New Roman"/>
                <w:color w:val="000000"/>
                <w:szCs w:val="22"/>
              </w:rPr>
            </w:pPr>
            <w:r w:rsidRPr="00A74A17">
              <w:rPr>
                <w:rFonts w:ascii="Times New Roman" w:hAnsi="Times New Roman" w:cs="Times New Roman"/>
                <w:color w:val="000000"/>
                <w:szCs w:val="22"/>
              </w:rPr>
              <w:t>5</w:t>
            </w:r>
          </w:p>
        </w:tc>
        <w:tc>
          <w:tcPr>
            <w:tcW w:w="7978" w:type="dxa"/>
          </w:tcPr>
          <w:p w:rsidR="00F96708" w:rsidRPr="00A74A17" w:rsidRDefault="00F96708" w:rsidP="00BD7172">
            <w:pPr>
              <w:autoSpaceDE w:val="0"/>
              <w:autoSpaceDN w:val="0"/>
              <w:adjustRightInd w:val="0"/>
              <w:spacing w:after="0" w:line="240" w:lineRule="auto"/>
              <w:rPr>
                <w:rFonts w:ascii="Times New Roman" w:hAnsi="Times New Roman" w:cs="Times New Roman"/>
                <w:color w:val="000000"/>
                <w:szCs w:val="22"/>
              </w:rPr>
            </w:pPr>
            <w:r w:rsidRPr="00A74A17">
              <w:rPr>
                <w:rFonts w:ascii="Times New Roman" w:hAnsi="Times New Roman" w:cs="Times New Roman"/>
                <w:color w:val="000000"/>
                <w:szCs w:val="22"/>
              </w:rPr>
              <w:t xml:space="preserve">Computations of range, mean deviation, quartile deviation, standard deviation and variance and respective relative measures (grouped data). </w:t>
            </w:r>
          </w:p>
        </w:tc>
      </w:tr>
      <w:tr w:rsidR="00F96708" w:rsidRPr="00A74A17" w:rsidTr="00F96708">
        <w:trPr>
          <w:trHeight w:val="110"/>
        </w:trPr>
        <w:tc>
          <w:tcPr>
            <w:tcW w:w="1098" w:type="dxa"/>
          </w:tcPr>
          <w:p w:rsidR="00F96708" w:rsidRPr="00A74A17" w:rsidRDefault="00F96708" w:rsidP="00BD7172">
            <w:pPr>
              <w:autoSpaceDE w:val="0"/>
              <w:autoSpaceDN w:val="0"/>
              <w:adjustRightInd w:val="0"/>
              <w:spacing w:after="0" w:line="240" w:lineRule="auto"/>
              <w:jc w:val="center"/>
              <w:rPr>
                <w:rFonts w:ascii="Times New Roman" w:hAnsi="Times New Roman" w:cs="Times New Roman"/>
                <w:color w:val="000000"/>
                <w:szCs w:val="22"/>
              </w:rPr>
            </w:pPr>
            <w:r w:rsidRPr="00A74A17">
              <w:rPr>
                <w:rFonts w:ascii="Times New Roman" w:hAnsi="Times New Roman" w:cs="Times New Roman"/>
                <w:color w:val="000000"/>
                <w:szCs w:val="22"/>
              </w:rPr>
              <w:t>6</w:t>
            </w:r>
          </w:p>
        </w:tc>
        <w:tc>
          <w:tcPr>
            <w:tcW w:w="7978" w:type="dxa"/>
          </w:tcPr>
          <w:p w:rsidR="00F96708" w:rsidRPr="00A74A17" w:rsidRDefault="00F96708" w:rsidP="00BD7172">
            <w:pPr>
              <w:autoSpaceDE w:val="0"/>
              <w:autoSpaceDN w:val="0"/>
              <w:adjustRightInd w:val="0"/>
              <w:spacing w:after="0" w:line="240" w:lineRule="auto"/>
              <w:rPr>
                <w:rFonts w:ascii="Times New Roman" w:hAnsi="Times New Roman" w:cs="Times New Roman"/>
                <w:color w:val="000000"/>
                <w:szCs w:val="22"/>
              </w:rPr>
            </w:pPr>
            <w:r w:rsidRPr="00A74A17">
              <w:rPr>
                <w:rFonts w:ascii="Times New Roman" w:hAnsi="Times New Roman" w:cs="Times New Roman"/>
                <w:color w:val="000000"/>
                <w:szCs w:val="22"/>
              </w:rPr>
              <w:t xml:space="preserve">Selection of random sample using simple random sampling. </w:t>
            </w:r>
          </w:p>
        </w:tc>
      </w:tr>
      <w:tr w:rsidR="00F96708" w:rsidRPr="00A74A17" w:rsidTr="00F96708">
        <w:trPr>
          <w:trHeight w:val="317"/>
        </w:trPr>
        <w:tc>
          <w:tcPr>
            <w:tcW w:w="1098" w:type="dxa"/>
          </w:tcPr>
          <w:p w:rsidR="00F96708" w:rsidRPr="00A74A17" w:rsidRDefault="00F96708" w:rsidP="00BD7172">
            <w:pPr>
              <w:autoSpaceDE w:val="0"/>
              <w:autoSpaceDN w:val="0"/>
              <w:adjustRightInd w:val="0"/>
              <w:spacing w:after="0" w:line="240" w:lineRule="auto"/>
              <w:jc w:val="center"/>
              <w:rPr>
                <w:rFonts w:ascii="Times New Roman" w:hAnsi="Times New Roman" w:cs="Times New Roman"/>
                <w:color w:val="000000"/>
                <w:szCs w:val="22"/>
              </w:rPr>
            </w:pPr>
            <w:r w:rsidRPr="00A74A17">
              <w:rPr>
                <w:rFonts w:ascii="Times New Roman" w:hAnsi="Times New Roman" w:cs="Times New Roman"/>
                <w:color w:val="000000"/>
                <w:szCs w:val="22"/>
              </w:rPr>
              <w:t>7</w:t>
            </w:r>
          </w:p>
        </w:tc>
        <w:tc>
          <w:tcPr>
            <w:tcW w:w="7978" w:type="dxa"/>
          </w:tcPr>
          <w:p w:rsidR="00F96708" w:rsidRPr="00A74A17" w:rsidRDefault="00F96708" w:rsidP="00BD7172">
            <w:pPr>
              <w:autoSpaceDE w:val="0"/>
              <w:autoSpaceDN w:val="0"/>
              <w:adjustRightInd w:val="0"/>
              <w:spacing w:after="0" w:line="240" w:lineRule="auto"/>
              <w:rPr>
                <w:rFonts w:ascii="Times New Roman" w:hAnsi="Times New Roman" w:cs="Times New Roman"/>
                <w:color w:val="000000"/>
                <w:szCs w:val="22"/>
              </w:rPr>
            </w:pPr>
            <w:r w:rsidRPr="00A74A17">
              <w:rPr>
                <w:rFonts w:ascii="Times New Roman" w:hAnsi="Times New Roman" w:cs="Times New Roman"/>
                <w:b/>
                <w:bCs/>
                <w:color w:val="000000"/>
                <w:szCs w:val="22"/>
              </w:rPr>
              <w:t xml:space="preserve">Correlation: </w:t>
            </w:r>
            <w:r w:rsidRPr="00A74A17">
              <w:rPr>
                <w:rFonts w:ascii="Times New Roman" w:hAnsi="Times New Roman" w:cs="Times New Roman"/>
                <w:color w:val="000000"/>
                <w:szCs w:val="22"/>
              </w:rPr>
              <w:t xml:space="preserve">Computations of Karl Pearsons coefficient of correlation with its test of significance </w:t>
            </w:r>
          </w:p>
        </w:tc>
      </w:tr>
      <w:tr w:rsidR="00F96708" w:rsidRPr="00A74A17" w:rsidTr="00F96708">
        <w:trPr>
          <w:trHeight w:val="110"/>
        </w:trPr>
        <w:tc>
          <w:tcPr>
            <w:tcW w:w="1098" w:type="dxa"/>
          </w:tcPr>
          <w:p w:rsidR="00F96708" w:rsidRPr="00A74A17" w:rsidRDefault="00F96708" w:rsidP="00BD7172">
            <w:pPr>
              <w:autoSpaceDE w:val="0"/>
              <w:autoSpaceDN w:val="0"/>
              <w:adjustRightInd w:val="0"/>
              <w:spacing w:after="0" w:line="240" w:lineRule="auto"/>
              <w:jc w:val="center"/>
              <w:rPr>
                <w:rFonts w:ascii="Times New Roman" w:hAnsi="Times New Roman" w:cs="Times New Roman"/>
                <w:color w:val="000000"/>
                <w:szCs w:val="22"/>
              </w:rPr>
            </w:pPr>
            <w:r w:rsidRPr="00A74A17">
              <w:rPr>
                <w:rFonts w:ascii="Times New Roman" w:hAnsi="Times New Roman" w:cs="Times New Roman"/>
                <w:color w:val="000000"/>
                <w:szCs w:val="22"/>
              </w:rPr>
              <w:t>8</w:t>
            </w:r>
          </w:p>
        </w:tc>
        <w:tc>
          <w:tcPr>
            <w:tcW w:w="7978" w:type="dxa"/>
          </w:tcPr>
          <w:p w:rsidR="00F96708" w:rsidRPr="00A74A17" w:rsidRDefault="00F96708" w:rsidP="00BD7172">
            <w:pPr>
              <w:autoSpaceDE w:val="0"/>
              <w:autoSpaceDN w:val="0"/>
              <w:adjustRightInd w:val="0"/>
              <w:spacing w:after="0" w:line="240" w:lineRule="auto"/>
              <w:rPr>
                <w:rFonts w:ascii="Times New Roman" w:hAnsi="Times New Roman" w:cs="Times New Roman"/>
                <w:color w:val="000000"/>
                <w:szCs w:val="22"/>
              </w:rPr>
            </w:pPr>
            <w:r w:rsidRPr="00A74A17">
              <w:rPr>
                <w:rFonts w:ascii="Times New Roman" w:hAnsi="Times New Roman" w:cs="Times New Roman"/>
                <w:color w:val="000000"/>
                <w:szCs w:val="22"/>
              </w:rPr>
              <w:t xml:space="preserve">Spearman’s rank correlation </w:t>
            </w:r>
          </w:p>
        </w:tc>
      </w:tr>
      <w:tr w:rsidR="00F96708" w:rsidRPr="00A74A17" w:rsidTr="00F96708">
        <w:trPr>
          <w:trHeight w:val="317"/>
        </w:trPr>
        <w:tc>
          <w:tcPr>
            <w:tcW w:w="1098" w:type="dxa"/>
          </w:tcPr>
          <w:p w:rsidR="00F96708" w:rsidRPr="00A74A17" w:rsidRDefault="00F96708" w:rsidP="00BD7172">
            <w:pPr>
              <w:autoSpaceDE w:val="0"/>
              <w:autoSpaceDN w:val="0"/>
              <w:adjustRightInd w:val="0"/>
              <w:spacing w:after="0" w:line="240" w:lineRule="auto"/>
              <w:jc w:val="center"/>
              <w:rPr>
                <w:rFonts w:ascii="Times New Roman" w:hAnsi="Times New Roman" w:cs="Times New Roman"/>
                <w:color w:val="000000"/>
                <w:szCs w:val="22"/>
              </w:rPr>
            </w:pPr>
            <w:r w:rsidRPr="00A74A17">
              <w:rPr>
                <w:rFonts w:ascii="Times New Roman" w:hAnsi="Times New Roman" w:cs="Times New Roman"/>
                <w:color w:val="000000"/>
                <w:szCs w:val="22"/>
              </w:rPr>
              <w:t>9&amp;10</w:t>
            </w:r>
          </w:p>
        </w:tc>
        <w:tc>
          <w:tcPr>
            <w:tcW w:w="7978" w:type="dxa"/>
          </w:tcPr>
          <w:p w:rsidR="00F96708" w:rsidRPr="00A74A17" w:rsidRDefault="00F96708" w:rsidP="00BD7172">
            <w:pPr>
              <w:autoSpaceDE w:val="0"/>
              <w:autoSpaceDN w:val="0"/>
              <w:adjustRightInd w:val="0"/>
              <w:spacing w:after="0" w:line="240" w:lineRule="auto"/>
              <w:rPr>
                <w:rFonts w:ascii="Times New Roman" w:hAnsi="Times New Roman" w:cs="Times New Roman"/>
                <w:color w:val="000000"/>
                <w:szCs w:val="22"/>
              </w:rPr>
            </w:pPr>
            <w:r w:rsidRPr="00A74A17">
              <w:rPr>
                <w:rFonts w:ascii="Times New Roman" w:hAnsi="Times New Roman" w:cs="Times New Roman"/>
                <w:b/>
                <w:bCs/>
                <w:color w:val="000000"/>
                <w:szCs w:val="22"/>
              </w:rPr>
              <w:t>Regression</w:t>
            </w:r>
            <w:r w:rsidRPr="00A74A17">
              <w:rPr>
                <w:rFonts w:ascii="Times New Roman" w:hAnsi="Times New Roman" w:cs="Times New Roman"/>
                <w:color w:val="000000"/>
                <w:szCs w:val="22"/>
              </w:rPr>
              <w:t xml:space="preserve">: Fitting of simple linear regression equation with test of significance of regression coefficient. </w:t>
            </w:r>
          </w:p>
        </w:tc>
      </w:tr>
      <w:tr w:rsidR="00F96708" w:rsidRPr="00A74A17" w:rsidTr="00F96708">
        <w:trPr>
          <w:trHeight w:val="110"/>
        </w:trPr>
        <w:tc>
          <w:tcPr>
            <w:tcW w:w="1098" w:type="dxa"/>
          </w:tcPr>
          <w:p w:rsidR="00F96708" w:rsidRPr="00A74A17" w:rsidRDefault="00F96708" w:rsidP="00BD7172">
            <w:pPr>
              <w:autoSpaceDE w:val="0"/>
              <w:autoSpaceDN w:val="0"/>
              <w:adjustRightInd w:val="0"/>
              <w:spacing w:after="0" w:line="240" w:lineRule="auto"/>
              <w:jc w:val="center"/>
              <w:rPr>
                <w:rFonts w:ascii="Times New Roman" w:hAnsi="Times New Roman" w:cs="Times New Roman"/>
                <w:color w:val="000000"/>
                <w:szCs w:val="22"/>
              </w:rPr>
            </w:pPr>
            <w:r w:rsidRPr="00A74A17">
              <w:rPr>
                <w:rFonts w:ascii="Times New Roman" w:hAnsi="Times New Roman" w:cs="Times New Roman"/>
                <w:color w:val="000000"/>
                <w:szCs w:val="22"/>
              </w:rPr>
              <w:t>11</w:t>
            </w:r>
          </w:p>
        </w:tc>
        <w:tc>
          <w:tcPr>
            <w:tcW w:w="7978" w:type="dxa"/>
          </w:tcPr>
          <w:p w:rsidR="00F96708" w:rsidRPr="00A74A17" w:rsidRDefault="00F96708" w:rsidP="00BD7172">
            <w:pPr>
              <w:autoSpaceDE w:val="0"/>
              <w:autoSpaceDN w:val="0"/>
              <w:adjustRightInd w:val="0"/>
              <w:spacing w:after="0" w:line="240" w:lineRule="auto"/>
              <w:rPr>
                <w:rFonts w:ascii="Times New Roman" w:hAnsi="Times New Roman" w:cs="Times New Roman"/>
                <w:color w:val="000000"/>
                <w:szCs w:val="22"/>
              </w:rPr>
            </w:pPr>
            <w:r w:rsidRPr="00A74A17">
              <w:rPr>
                <w:rFonts w:ascii="Times New Roman" w:hAnsi="Times New Roman" w:cs="Times New Roman"/>
                <w:b/>
                <w:bCs/>
                <w:color w:val="000000"/>
                <w:szCs w:val="22"/>
              </w:rPr>
              <w:t xml:space="preserve">Test of Significance: </w:t>
            </w:r>
            <w:r w:rsidRPr="00A74A17">
              <w:rPr>
                <w:rFonts w:ascii="Times New Roman" w:hAnsi="Times New Roman" w:cs="Times New Roman"/>
                <w:color w:val="000000"/>
                <w:szCs w:val="22"/>
              </w:rPr>
              <w:t xml:space="preserve">Problems on One sample, two Sample and paired t-test. </w:t>
            </w:r>
          </w:p>
        </w:tc>
      </w:tr>
      <w:tr w:rsidR="00F96708" w:rsidRPr="00A74A17" w:rsidTr="00F96708">
        <w:trPr>
          <w:trHeight w:val="110"/>
        </w:trPr>
        <w:tc>
          <w:tcPr>
            <w:tcW w:w="1098" w:type="dxa"/>
          </w:tcPr>
          <w:p w:rsidR="00F96708" w:rsidRPr="00A74A17" w:rsidRDefault="00F96708" w:rsidP="00BD7172">
            <w:pPr>
              <w:autoSpaceDE w:val="0"/>
              <w:autoSpaceDN w:val="0"/>
              <w:adjustRightInd w:val="0"/>
              <w:spacing w:after="0" w:line="240" w:lineRule="auto"/>
              <w:jc w:val="center"/>
              <w:rPr>
                <w:rFonts w:ascii="Times New Roman" w:hAnsi="Times New Roman" w:cs="Times New Roman"/>
                <w:color w:val="000000"/>
                <w:szCs w:val="22"/>
              </w:rPr>
            </w:pPr>
            <w:r w:rsidRPr="00A74A17">
              <w:rPr>
                <w:rFonts w:ascii="Times New Roman" w:hAnsi="Times New Roman" w:cs="Times New Roman"/>
                <w:color w:val="000000"/>
                <w:szCs w:val="22"/>
              </w:rPr>
              <w:t>12</w:t>
            </w:r>
          </w:p>
        </w:tc>
        <w:tc>
          <w:tcPr>
            <w:tcW w:w="7978" w:type="dxa"/>
          </w:tcPr>
          <w:p w:rsidR="00F96708" w:rsidRPr="00A74A17" w:rsidRDefault="00F96708" w:rsidP="00BD7172">
            <w:pPr>
              <w:autoSpaceDE w:val="0"/>
              <w:autoSpaceDN w:val="0"/>
              <w:adjustRightInd w:val="0"/>
              <w:spacing w:after="0" w:line="240" w:lineRule="auto"/>
              <w:rPr>
                <w:rFonts w:ascii="Times New Roman" w:hAnsi="Times New Roman" w:cs="Times New Roman"/>
                <w:color w:val="000000"/>
                <w:szCs w:val="22"/>
              </w:rPr>
            </w:pPr>
            <w:r w:rsidRPr="00A74A17">
              <w:rPr>
                <w:rFonts w:ascii="Times New Roman" w:hAnsi="Times New Roman" w:cs="Times New Roman"/>
                <w:color w:val="000000"/>
                <w:szCs w:val="22"/>
              </w:rPr>
              <w:t xml:space="preserve">F test for equality of variance </w:t>
            </w:r>
          </w:p>
        </w:tc>
      </w:tr>
      <w:tr w:rsidR="00F96708" w:rsidRPr="00A74A17" w:rsidTr="00F96708">
        <w:trPr>
          <w:trHeight w:val="326"/>
        </w:trPr>
        <w:tc>
          <w:tcPr>
            <w:tcW w:w="1098" w:type="dxa"/>
          </w:tcPr>
          <w:p w:rsidR="00F96708" w:rsidRPr="00A74A17" w:rsidRDefault="00F96708" w:rsidP="00BD7172">
            <w:pPr>
              <w:autoSpaceDE w:val="0"/>
              <w:autoSpaceDN w:val="0"/>
              <w:adjustRightInd w:val="0"/>
              <w:spacing w:after="0" w:line="240" w:lineRule="auto"/>
              <w:jc w:val="center"/>
              <w:rPr>
                <w:rFonts w:ascii="Times New Roman" w:hAnsi="Times New Roman" w:cs="Times New Roman"/>
                <w:color w:val="000000"/>
                <w:szCs w:val="22"/>
              </w:rPr>
            </w:pPr>
            <w:r w:rsidRPr="00A74A17">
              <w:rPr>
                <w:rFonts w:ascii="Times New Roman" w:hAnsi="Times New Roman" w:cs="Times New Roman"/>
                <w:color w:val="000000"/>
                <w:szCs w:val="22"/>
              </w:rPr>
              <w:t>13 &amp;14</w:t>
            </w:r>
          </w:p>
        </w:tc>
        <w:tc>
          <w:tcPr>
            <w:tcW w:w="7978" w:type="dxa"/>
          </w:tcPr>
          <w:p w:rsidR="00F96708" w:rsidRPr="00A74A17" w:rsidRDefault="00F96708" w:rsidP="00BD7172">
            <w:pPr>
              <w:autoSpaceDE w:val="0"/>
              <w:autoSpaceDN w:val="0"/>
              <w:adjustRightInd w:val="0"/>
              <w:spacing w:after="0" w:line="240" w:lineRule="auto"/>
              <w:rPr>
                <w:rFonts w:ascii="Times New Roman" w:hAnsi="Times New Roman" w:cs="Times New Roman"/>
                <w:color w:val="000000"/>
                <w:szCs w:val="22"/>
              </w:rPr>
            </w:pPr>
            <w:r w:rsidRPr="00A74A17">
              <w:rPr>
                <w:rFonts w:ascii="Times New Roman" w:hAnsi="Times New Roman" w:cs="Times New Roman"/>
                <w:color w:val="000000"/>
                <w:szCs w:val="22"/>
              </w:rPr>
              <w:t>Chi-Square test of Goodness of Fit. Chi-square test of independence of Attributes for 2</w:t>
            </w:r>
            <w:r w:rsidRPr="00A74A17">
              <w:rPr>
                <w:rFonts w:ascii="Times New Roman" w:hAnsi="Times New Roman" w:cs="Times New Roman"/>
                <w:color w:val="000000"/>
                <w:szCs w:val="22"/>
              </w:rPr>
              <w:t></w:t>
            </w:r>
            <w:r w:rsidRPr="00A74A17">
              <w:rPr>
                <w:rFonts w:ascii="Times New Roman" w:hAnsi="Times New Roman" w:cs="Times New Roman"/>
                <w:color w:val="000000"/>
                <w:szCs w:val="22"/>
              </w:rPr>
              <w:t xml:space="preserve">2 contingency table. </w:t>
            </w:r>
          </w:p>
        </w:tc>
      </w:tr>
      <w:tr w:rsidR="00F96708" w:rsidRPr="00A74A17" w:rsidTr="00F96708">
        <w:trPr>
          <w:trHeight w:val="110"/>
        </w:trPr>
        <w:tc>
          <w:tcPr>
            <w:tcW w:w="1098" w:type="dxa"/>
          </w:tcPr>
          <w:p w:rsidR="00F96708" w:rsidRPr="00A74A17" w:rsidRDefault="00F96708" w:rsidP="00BD7172">
            <w:pPr>
              <w:autoSpaceDE w:val="0"/>
              <w:autoSpaceDN w:val="0"/>
              <w:adjustRightInd w:val="0"/>
              <w:spacing w:after="0" w:line="240" w:lineRule="auto"/>
              <w:jc w:val="center"/>
              <w:rPr>
                <w:rFonts w:ascii="Times New Roman" w:hAnsi="Times New Roman" w:cs="Times New Roman"/>
                <w:color w:val="000000"/>
                <w:szCs w:val="22"/>
              </w:rPr>
            </w:pPr>
            <w:r w:rsidRPr="00A74A17">
              <w:rPr>
                <w:rFonts w:ascii="Times New Roman" w:hAnsi="Times New Roman" w:cs="Times New Roman"/>
                <w:color w:val="000000"/>
                <w:szCs w:val="22"/>
              </w:rPr>
              <w:t>15&amp;16</w:t>
            </w:r>
          </w:p>
        </w:tc>
        <w:tc>
          <w:tcPr>
            <w:tcW w:w="7978" w:type="dxa"/>
          </w:tcPr>
          <w:p w:rsidR="00F96708" w:rsidRPr="00A74A17" w:rsidRDefault="00F96708" w:rsidP="00BD7172">
            <w:pPr>
              <w:autoSpaceDE w:val="0"/>
              <w:autoSpaceDN w:val="0"/>
              <w:adjustRightInd w:val="0"/>
              <w:spacing w:after="0" w:line="240" w:lineRule="auto"/>
              <w:rPr>
                <w:rFonts w:ascii="Times New Roman" w:hAnsi="Times New Roman" w:cs="Times New Roman"/>
                <w:color w:val="000000"/>
                <w:szCs w:val="22"/>
              </w:rPr>
            </w:pPr>
            <w:r w:rsidRPr="00A74A17">
              <w:rPr>
                <w:rFonts w:ascii="Times New Roman" w:hAnsi="Times New Roman" w:cs="Times New Roman"/>
                <w:b/>
                <w:bCs/>
                <w:color w:val="000000"/>
                <w:szCs w:val="22"/>
              </w:rPr>
              <w:t xml:space="preserve">Analysis of Variance: </w:t>
            </w:r>
            <w:r w:rsidRPr="00A74A17">
              <w:rPr>
                <w:rFonts w:ascii="Times New Roman" w:hAnsi="Times New Roman" w:cs="Times New Roman"/>
                <w:color w:val="000000"/>
                <w:szCs w:val="22"/>
              </w:rPr>
              <w:t xml:space="preserve">Analysis of Variance one way and two way classification. </w:t>
            </w:r>
          </w:p>
        </w:tc>
      </w:tr>
    </w:tbl>
    <w:p w:rsidR="00F96708" w:rsidRPr="00A74A17" w:rsidRDefault="00F96708" w:rsidP="00BD7172">
      <w:pPr>
        <w:autoSpaceDE w:val="0"/>
        <w:autoSpaceDN w:val="0"/>
        <w:adjustRightInd w:val="0"/>
        <w:spacing w:after="0" w:line="240" w:lineRule="auto"/>
        <w:rPr>
          <w:rFonts w:ascii="Times New Roman" w:hAnsi="Times New Roman" w:cs="Times New Roman"/>
          <w:b/>
          <w:bCs/>
          <w:color w:val="000000"/>
          <w:szCs w:val="22"/>
        </w:rPr>
      </w:pPr>
      <w:r w:rsidRPr="00A74A17">
        <w:rPr>
          <w:rFonts w:ascii="Times New Roman" w:hAnsi="Times New Roman" w:cs="Times New Roman"/>
          <w:b/>
          <w:bCs/>
          <w:color w:val="000000"/>
          <w:szCs w:val="22"/>
        </w:rPr>
        <w:t>Suggested Readings:</w:t>
      </w:r>
    </w:p>
    <w:p w:rsidR="00F96708" w:rsidRPr="00A74A17" w:rsidRDefault="00F96708" w:rsidP="00BD7172">
      <w:pPr>
        <w:autoSpaceDE w:val="0"/>
        <w:autoSpaceDN w:val="0"/>
        <w:adjustRightInd w:val="0"/>
        <w:spacing w:after="0" w:line="240" w:lineRule="auto"/>
        <w:rPr>
          <w:rFonts w:ascii="Bookman Old Style" w:hAnsi="Bookman Old Style" w:cs="Bookman Old Style"/>
          <w:color w:val="000000"/>
          <w:szCs w:val="22"/>
        </w:rPr>
      </w:pPr>
    </w:p>
    <w:p w:rsidR="00F96708" w:rsidRPr="00A74A17" w:rsidRDefault="00F96708" w:rsidP="00BD7172">
      <w:pPr>
        <w:pStyle w:val="ListParagraph"/>
        <w:numPr>
          <w:ilvl w:val="0"/>
          <w:numId w:val="142"/>
        </w:numPr>
        <w:autoSpaceDE w:val="0"/>
        <w:autoSpaceDN w:val="0"/>
        <w:adjustRightInd w:val="0"/>
        <w:rPr>
          <w:rFonts w:ascii="Times New Roman" w:hAnsi="Times New Roman" w:cs="Times New Roman"/>
          <w:color w:val="000000"/>
          <w:szCs w:val="22"/>
        </w:rPr>
      </w:pPr>
      <w:r w:rsidRPr="00A74A17">
        <w:rPr>
          <w:rFonts w:ascii="Times New Roman" w:hAnsi="Times New Roman" w:cs="Times New Roman"/>
          <w:color w:val="000000"/>
          <w:szCs w:val="22"/>
        </w:rPr>
        <w:t xml:space="preserve">Statistical methods for Agricultural workers by Panse V.G. Sukhatme P.V. </w:t>
      </w:r>
    </w:p>
    <w:p w:rsidR="00F96708" w:rsidRPr="00A74A17" w:rsidRDefault="00F96708" w:rsidP="00BD7172">
      <w:pPr>
        <w:pStyle w:val="ListParagraph"/>
        <w:numPr>
          <w:ilvl w:val="0"/>
          <w:numId w:val="142"/>
        </w:numPr>
        <w:autoSpaceDE w:val="0"/>
        <w:autoSpaceDN w:val="0"/>
        <w:adjustRightInd w:val="0"/>
        <w:rPr>
          <w:rFonts w:ascii="Times New Roman" w:hAnsi="Times New Roman" w:cs="Times New Roman"/>
          <w:color w:val="000000"/>
          <w:szCs w:val="22"/>
        </w:rPr>
      </w:pPr>
      <w:r w:rsidRPr="00A74A17">
        <w:rPr>
          <w:rFonts w:ascii="Times New Roman" w:hAnsi="Times New Roman" w:cs="Times New Roman"/>
          <w:color w:val="000000"/>
          <w:szCs w:val="22"/>
        </w:rPr>
        <w:t xml:space="preserve">Mathematical statistics by Gupta and Kapoor. </w:t>
      </w:r>
    </w:p>
    <w:p w:rsidR="00F96708" w:rsidRPr="00A74A17" w:rsidRDefault="00F96708" w:rsidP="00BD7172">
      <w:pPr>
        <w:pStyle w:val="ListParagraph"/>
        <w:numPr>
          <w:ilvl w:val="0"/>
          <w:numId w:val="142"/>
        </w:numPr>
        <w:autoSpaceDE w:val="0"/>
        <w:autoSpaceDN w:val="0"/>
        <w:adjustRightInd w:val="0"/>
        <w:rPr>
          <w:rFonts w:ascii="Times New Roman" w:hAnsi="Times New Roman" w:cs="Times New Roman"/>
          <w:color w:val="000000"/>
          <w:szCs w:val="22"/>
        </w:rPr>
      </w:pPr>
      <w:r w:rsidRPr="00A74A17">
        <w:rPr>
          <w:rFonts w:ascii="Times New Roman" w:hAnsi="Times New Roman" w:cs="Times New Roman"/>
          <w:color w:val="000000"/>
          <w:szCs w:val="22"/>
        </w:rPr>
        <w:t xml:space="preserve">Statistical Methods by Snedocor and Cochran. </w:t>
      </w:r>
    </w:p>
    <w:p w:rsidR="00F96708" w:rsidRPr="00A74A17" w:rsidRDefault="00F96708" w:rsidP="00BD7172">
      <w:pPr>
        <w:pStyle w:val="ListParagraph"/>
        <w:numPr>
          <w:ilvl w:val="0"/>
          <w:numId w:val="142"/>
        </w:numPr>
        <w:autoSpaceDE w:val="0"/>
        <w:autoSpaceDN w:val="0"/>
        <w:adjustRightInd w:val="0"/>
        <w:rPr>
          <w:rFonts w:ascii="Times New Roman" w:hAnsi="Times New Roman" w:cs="Times New Roman"/>
          <w:color w:val="000000"/>
          <w:szCs w:val="22"/>
        </w:rPr>
      </w:pPr>
      <w:r w:rsidRPr="00A74A17">
        <w:rPr>
          <w:rFonts w:ascii="Times New Roman" w:hAnsi="Times New Roman" w:cs="Times New Roman"/>
          <w:color w:val="000000"/>
          <w:szCs w:val="22"/>
        </w:rPr>
        <w:t xml:space="preserve">A Text book of Agriculture Statistics by R. Rangaswami </w:t>
      </w:r>
    </w:p>
    <w:p w:rsidR="00F96708" w:rsidRPr="00A74A17" w:rsidRDefault="00F96708" w:rsidP="00BD7172">
      <w:pPr>
        <w:pStyle w:val="ListParagraph"/>
        <w:numPr>
          <w:ilvl w:val="0"/>
          <w:numId w:val="142"/>
        </w:numPr>
        <w:autoSpaceDE w:val="0"/>
        <w:autoSpaceDN w:val="0"/>
        <w:adjustRightInd w:val="0"/>
        <w:rPr>
          <w:rFonts w:ascii="Times New Roman" w:hAnsi="Times New Roman" w:cs="Times New Roman"/>
          <w:color w:val="000000"/>
          <w:szCs w:val="22"/>
        </w:rPr>
      </w:pPr>
      <w:r w:rsidRPr="00A74A17">
        <w:rPr>
          <w:rFonts w:ascii="Times New Roman" w:hAnsi="Times New Roman" w:cs="Times New Roman"/>
          <w:color w:val="000000"/>
          <w:szCs w:val="22"/>
        </w:rPr>
        <w:t xml:space="preserve">Statistics for Agriculture Sciences by Nageshwar Rao G. </w:t>
      </w:r>
    </w:p>
    <w:p w:rsidR="00F96708" w:rsidRPr="00A74A17" w:rsidRDefault="00F96708" w:rsidP="00BD7172">
      <w:pPr>
        <w:pStyle w:val="ListParagraph"/>
        <w:numPr>
          <w:ilvl w:val="0"/>
          <w:numId w:val="142"/>
        </w:numPr>
        <w:autoSpaceDE w:val="0"/>
        <w:autoSpaceDN w:val="0"/>
        <w:adjustRightInd w:val="0"/>
        <w:rPr>
          <w:rFonts w:ascii="Times New Roman" w:hAnsi="Times New Roman" w:cs="Times New Roman"/>
          <w:color w:val="000000"/>
          <w:szCs w:val="22"/>
        </w:rPr>
      </w:pPr>
      <w:r w:rsidRPr="00A74A17">
        <w:rPr>
          <w:rFonts w:ascii="Times New Roman" w:hAnsi="Times New Roman" w:cs="Times New Roman"/>
          <w:color w:val="000000"/>
          <w:szCs w:val="22"/>
        </w:rPr>
        <w:t xml:space="preserve">Experimental Designs by Cochran G.W. and Cox G.W. </w:t>
      </w:r>
    </w:p>
    <w:p w:rsidR="00F96708" w:rsidRPr="00A74A17" w:rsidRDefault="00F96708" w:rsidP="00BD7172">
      <w:pPr>
        <w:pStyle w:val="ListParagraph"/>
        <w:numPr>
          <w:ilvl w:val="0"/>
          <w:numId w:val="142"/>
        </w:numPr>
        <w:autoSpaceDE w:val="0"/>
        <w:autoSpaceDN w:val="0"/>
        <w:adjustRightInd w:val="0"/>
        <w:rPr>
          <w:rFonts w:ascii="Times New Roman" w:hAnsi="Times New Roman" w:cs="Times New Roman"/>
          <w:color w:val="000000"/>
          <w:szCs w:val="22"/>
        </w:rPr>
      </w:pPr>
      <w:r w:rsidRPr="00A74A17">
        <w:rPr>
          <w:rFonts w:ascii="Times New Roman" w:hAnsi="Times New Roman" w:cs="Times New Roman"/>
          <w:color w:val="000000"/>
          <w:szCs w:val="22"/>
        </w:rPr>
        <w:t xml:space="preserve">Design and Analysis of Experiment by Das M.N. and Giri N.C. </w:t>
      </w:r>
    </w:p>
    <w:p w:rsidR="00F96708" w:rsidRPr="00A74A17" w:rsidRDefault="00F96708" w:rsidP="00BD7172">
      <w:pPr>
        <w:pStyle w:val="ListParagraph"/>
        <w:numPr>
          <w:ilvl w:val="0"/>
          <w:numId w:val="142"/>
        </w:numPr>
        <w:autoSpaceDE w:val="0"/>
        <w:autoSpaceDN w:val="0"/>
        <w:adjustRightInd w:val="0"/>
        <w:rPr>
          <w:rFonts w:ascii="Times New Roman" w:hAnsi="Times New Roman" w:cs="Times New Roman"/>
          <w:color w:val="000000"/>
          <w:szCs w:val="22"/>
        </w:rPr>
      </w:pPr>
      <w:r w:rsidRPr="00A74A17">
        <w:rPr>
          <w:rFonts w:ascii="Times New Roman" w:hAnsi="Times New Roman" w:cs="Times New Roman"/>
          <w:color w:val="000000"/>
          <w:szCs w:val="22"/>
        </w:rPr>
        <w:t xml:space="preserve">Statistical procedures for Agricultural Research by Gomez K.A. and Gomez A.A. </w:t>
      </w:r>
    </w:p>
    <w:p w:rsidR="00F96708" w:rsidRPr="00A74A17" w:rsidRDefault="00F96708" w:rsidP="00BD7172">
      <w:pPr>
        <w:pStyle w:val="ListParagraph"/>
        <w:numPr>
          <w:ilvl w:val="0"/>
          <w:numId w:val="142"/>
        </w:numPr>
        <w:autoSpaceDE w:val="0"/>
        <w:autoSpaceDN w:val="0"/>
        <w:adjustRightInd w:val="0"/>
        <w:rPr>
          <w:rFonts w:ascii="Bookman Old Style" w:hAnsi="Bookman Old Style" w:cs="Bookman Old Style"/>
          <w:color w:val="000000"/>
          <w:szCs w:val="22"/>
        </w:rPr>
      </w:pPr>
      <w:r w:rsidRPr="00A74A17">
        <w:rPr>
          <w:rFonts w:ascii="Times New Roman" w:hAnsi="Times New Roman" w:cs="Times New Roman"/>
          <w:color w:val="000000"/>
          <w:szCs w:val="22"/>
        </w:rPr>
        <w:t xml:space="preserve">Applied statistics by Gupta and Kapoor </w:t>
      </w:r>
    </w:p>
    <w:p w:rsidR="00F96708" w:rsidRPr="00A74A17" w:rsidRDefault="00F96708" w:rsidP="00BD7172">
      <w:pPr>
        <w:spacing w:after="0" w:line="240" w:lineRule="auto"/>
        <w:rPr>
          <w:rFonts w:ascii="Times New Roman" w:eastAsia="Calibri" w:hAnsi="Times New Roman" w:cs="Times New Roman"/>
          <w:b/>
          <w:bCs/>
          <w:szCs w:val="22"/>
        </w:rPr>
      </w:pPr>
    </w:p>
    <w:tbl>
      <w:tblPr>
        <w:tblStyle w:val="TableGrid"/>
        <w:tblW w:w="0" w:type="auto"/>
        <w:tblLook w:val="04A0"/>
      </w:tblPr>
      <w:tblGrid>
        <w:gridCol w:w="1458"/>
        <w:gridCol w:w="540"/>
        <w:gridCol w:w="2790"/>
        <w:gridCol w:w="1212"/>
        <w:gridCol w:w="1038"/>
        <w:gridCol w:w="1980"/>
      </w:tblGrid>
      <w:tr w:rsidR="00F96708" w:rsidRPr="00A74A17" w:rsidTr="00F96708">
        <w:tc>
          <w:tcPr>
            <w:tcW w:w="1458" w:type="dxa"/>
          </w:tcPr>
          <w:p w:rsidR="00F96708" w:rsidRPr="00A74A17" w:rsidRDefault="00F96708" w:rsidP="00BD7172">
            <w:pPr>
              <w:pStyle w:val="ListParagraph"/>
              <w:ind w:left="0"/>
              <w:contextualSpacing w:val="0"/>
              <w:jc w:val="left"/>
              <w:rPr>
                <w:rFonts w:ascii="Times New Roman" w:hAnsi="Times New Roman" w:cs="Times New Roman"/>
                <w:b/>
                <w:bCs/>
                <w:szCs w:val="22"/>
              </w:rPr>
            </w:pPr>
            <w:r w:rsidRPr="00A74A17">
              <w:rPr>
                <w:rFonts w:ascii="Times New Roman" w:hAnsi="Times New Roman" w:cs="Times New Roman"/>
                <w:b/>
                <w:bCs/>
                <w:szCs w:val="22"/>
              </w:rPr>
              <w:br w:type="page"/>
              <w:t>Course :</w:t>
            </w:r>
          </w:p>
        </w:tc>
        <w:tc>
          <w:tcPr>
            <w:tcW w:w="3330" w:type="dxa"/>
            <w:gridSpan w:val="2"/>
          </w:tcPr>
          <w:p w:rsidR="00F96708" w:rsidRPr="00A74A17" w:rsidRDefault="00F96708" w:rsidP="00BD7172">
            <w:pPr>
              <w:pStyle w:val="ListParagraph"/>
              <w:ind w:left="0"/>
              <w:contextualSpacing w:val="0"/>
              <w:jc w:val="left"/>
              <w:rPr>
                <w:rFonts w:ascii="Times New Roman" w:hAnsi="Times New Roman" w:cs="Times New Roman"/>
                <w:b/>
                <w:bCs/>
                <w:szCs w:val="22"/>
              </w:rPr>
            </w:pPr>
            <w:r w:rsidRPr="00A74A17">
              <w:rPr>
                <w:rFonts w:ascii="Times New Roman" w:hAnsi="Times New Roman"/>
                <w:color w:val="000000"/>
                <w:szCs w:val="22"/>
              </w:rPr>
              <w:t>BIOCHEM 231</w:t>
            </w:r>
          </w:p>
        </w:tc>
        <w:tc>
          <w:tcPr>
            <w:tcW w:w="1212" w:type="dxa"/>
          </w:tcPr>
          <w:p w:rsidR="00F96708" w:rsidRPr="00A74A17" w:rsidRDefault="00F96708" w:rsidP="00BD7172">
            <w:pPr>
              <w:pStyle w:val="ListParagraph"/>
              <w:ind w:left="0"/>
              <w:contextualSpacing w:val="0"/>
              <w:jc w:val="left"/>
              <w:rPr>
                <w:rFonts w:ascii="Times New Roman" w:hAnsi="Times New Roman" w:cs="Times New Roman"/>
                <w:b/>
                <w:bCs/>
                <w:szCs w:val="22"/>
              </w:rPr>
            </w:pPr>
            <w:r w:rsidRPr="00A74A17">
              <w:rPr>
                <w:rFonts w:ascii="Times New Roman" w:hAnsi="Times New Roman" w:cs="Times New Roman"/>
                <w:b/>
                <w:bCs/>
                <w:szCs w:val="22"/>
              </w:rPr>
              <w:t>Credit:</w:t>
            </w:r>
          </w:p>
        </w:tc>
        <w:tc>
          <w:tcPr>
            <w:tcW w:w="1038" w:type="dxa"/>
          </w:tcPr>
          <w:p w:rsidR="00F96708" w:rsidRPr="00A74A17" w:rsidRDefault="00F96708" w:rsidP="00BD7172">
            <w:pPr>
              <w:pStyle w:val="ListParagraph"/>
              <w:ind w:left="0"/>
              <w:contextualSpacing w:val="0"/>
              <w:jc w:val="left"/>
              <w:rPr>
                <w:rFonts w:ascii="Times New Roman" w:hAnsi="Times New Roman" w:cs="Times New Roman"/>
                <w:b/>
                <w:bCs/>
                <w:szCs w:val="22"/>
              </w:rPr>
            </w:pPr>
            <w:r w:rsidRPr="00A74A17">
              <w:rPr>
                <w:rFonts w:ascii="Times New Roman" w:hAnsi="Times New Roman"/>
                <w:color w:val="000000"/>
                <w:szCs w:val="22"/>
              </w:rPr>
              <w:t>3(2+1)</w:t>
            </w:r>
          </w:p>
        </w:tc>
        <w:tc>
          <w:tcPr>
            <w:tcW w:w="1980" w:type="dxa"/>
          </w:tcPr>
          <w:p w:rsidR="00F96708" w:rsidRPr="00A74A17" w:rsidRDefault="00F96708" w:rsidP="00BD7172">
            <w:pPr>
              <w:pStyle w:val="ListParagraph"/>
              <w:ind w:left="0"/>
              <w:contextualSpacing w:val="0"/>
              <w:jc w:val="left"/>
              <w:rPr>
                <w:rFonts w:ascii="Times New Roman" w:hAnsi="Times New Roman" w:cs="Times New Roman"/>
                <w:b/>
                <w:bCs/>
                <w:szCs w:val="22"/>
              </w:rPr>
            </w:pPr>
            <w:r w:rsidRPr="00A74A17">
              <w:rPr>
                <w:rFonts w:ascii="Times New Roman" w:hAnsi="Times New Roman" w:cs="Times New Roman"/>
                <w:b/>
                <w:bCs/>
                <w:szCs w:val="22"/>
              </w:rPr>
              <w:t>Semester-III</w:t>
            </w:r>
          </w:p>
        </w:tc>
      </w:tr>
      <w:tr w:rsidR="00F96708" w:rsidRPr="00A74A17" w:rsidTr="00F96708">
        <w:tc>
          <w:tcPr>
            <w:tcW w:w="1998" w:type="dxa"/>
            <w:gridSpan w:val="2"/>
          </w:tcPr>
          <w:p w:rsidR="00F96708" w:rsidRPr="00A74A17" w:rsidRDefault="00F96708" w:rsidP="00BD7172">
            <w:pPr>
              <w:pStyle w:val="ListParagraph"/>
              <w:ind w:left="0"/>
              <w:contextualSpacing w:val="0"/>
              <w:jc w:val="left"/>
              <w:rPr>
                <w:rFonts w:ascii="Times New Roman" w:hAnsi="Times New Roman" w:cs="Times New Roman"/>
                <w:b/>
                <w:bCs/>
                <w:szCs w:val="22"/>
              </w:rPr>
            </w:pPr>
            <w:r w:rsidRPr="00A74A17">
              <w:rPr>
                <w:rFonts w:ascii="Times New Roman" w:hAnsi="Times New Roman" w:cs="Times New Roman"/>
                <w:b/>
                <w:bCs/>
                <w:szCs w:val="22"/>
              </w:rPr>
              <w:t>Course title:</w:t>
            </w:r>
          </w:p>
        </w:tc>
        <w:tc>
          <w:tcPr>
            <w:tcW w:w="7020" w:type="dxa"/>
            <w:gridSpan w:val="4"/>
          </w:tcPr>
          <w:p w:rsidR="00F96708" w:rsidRPr="00A74A17" w:rsidRDefault="00F96708" w:rsidP="00BD7172">
            <w:pPr>
              <w:pStyle w:val="ListParagraph"/>
              <w:ind w:left="0"/>
              <w:contextualSpacing w:val="0"/>
              <w:jc w:val="left"/>
              <w:rPr>
                <w:rFonts w:ascii="Times New Roman" w:hAnsi="Times New Roman" w:cs="Times New Roman"/>
                <w:b/>
                <w:bCs/>
                <w:szCs w:val="22"/>
              </w:rPr>
            </w:pPr>
            <w:r w:rsidRPr="00A74A17">
              <w:rPr>
                <w:rFonts w:ascii="Times New Roman" w:hAnsi="Times New Roman"/>
                <w:color w:val="000000"/>
                <w:szCs w:val="22"/>
              </w:rPr>
              <w:t>Fundamentals of Plant Biochemistry and Biotechnology</w:t>
            </w:r>
          </w:p>
        </w:tc>
      </w:tr>
    </w:tbl>
    <w:p w:rsidR="00F96708" w:rsidRPr="00A74A17" w:rsidRDefault="00F96708" w:rsidP="00BD7172">
      <w:pPr>
        <w:spacing w:after="0" w:line="240" w:lineRule="auto"/>
        <w:rPr>
          <w:rFonts w:ascii="Times New Roman" w:hAnsi="Times New Roman" w:cs="Times New Roman"/>
          <w:b/>
          <w:bCs/>
          <w:szCs w:val="22"/>
        </w:rPr>
      </w:pPr>
      <w:r w:rsidRPr="00A74A17">
        <w:rPr>
          <w:rFonts w:ascii="Times New Roman" w:hAnsi="Times New Roman" w:cs="Times New Roman"/>
          <w:b/>
          <w:bCs/>
          <w:szCs w:val="22"/>
        </w:rPr>
        <w:t>Syllabus</w:t>
      </w:r>
    </w:p>
    <w:p w:rsidR="00F96708" w:rsidRPr="00A74A17" w:rsidRDefault="00F96708" w:rsidP="00BD7172">
      <w:pPr>
        <w:spacing w:after="0" w:line="240" w:lineRule="auto"/>
        <w:jc w:val="both"/>
        <w:rPr>
          <w:rFonts w:ascii="Times New Roman" w:hAnsi="Times New Roman" w:cs="Times New Roman"/>
          <w:b/>
          <w:bCs/>
          <w:szCs w:val="22"/>
        </w:rPr>
      </w:pPr>
      <w:r w:rsidRPr="00A74A17">
        <w:rPr>
          <w:rFonts w:ascii="Times New Roman" w:hAnsi="Times New Roman" w:cs="Times New Roman"/>
          <w:b/>
          <w:bCs/>
          <w:szCs w:val="22"/>
        </w:rPr>
        <w:t>Theory</w:t>
      </w:r>
    </w:p>
    <w:p w:rsidR="00F96708" w:rsidRPr="00A74A17" w:rsidRDefault="00F96708" w:rsidP="00BD7172">
      <w:pPr>
        <w:spacing w:after="0" w:line="240" w:lineRule="auto"/>
        <w:ind w:firstLine="720"/>
        <w:jc w:val="both"/>
        <w:rPr>
          <w:rFonts w:ascii="Times New Roman" w:hAnsi="Times New Roman"/>
          <w:bCs/>
          <w:szCs w:val="22"/>
        </w:rPr>
      </w:pPr>
      <w:r w:rsidRPr="00A74A17">
        <w:rPr>
          <w:rFonts w:ascii="Times New Roman" w:hAnsi="Times New Roman"/>
          <w:bCs/>
          <w:szCs w:val="22"/>
        </w:rPr>
        <w:t xml:space="preserve">Importance of Biochemistry. Plant cell structure and function of cell orgenells. Properties of Water and significance of weak interactions and biomolecules. Bioenergetics and significance of redox reactions. Carbohydrate: Structure, classification, properties and functions. Lipid: Structures and properties of fatty acids. Structure, classification, properties and functions. Amino acids and Proteins: Structure, classification, properties and functions. Structural organization of proteins. Enzymes: General properties; Classification; Mechanism of action and enzyme kinetics and inhibition. Enzyme regulation. Nucleic acids: Importance and classification; Structure of Nucleotides, DNA structure and forms of RNA and function. Mitochondrial electron transport and oxidative phosphorylation. Metabolism of carbohydrates, lipids and nucleic acids. Biochemistry of nitrate assimilation and photosynthesis. Introduction to recombinant DNA technology: PCR techniques and its applications. </w:t>
      </w:r>
    </w:p>
    <w:p w:rsidR="00F96708" w:rsidRPr="00A74A17" w:rsidRDefault="00F96708" w:rsidP="00BD7172">
      <w:pPr>
        <w:spacing w:after="0" w:line="240" w:lineRule="auto"/>
        <w:ind w:firstLine="720"/>
        <w:jc w:val="both"/>
        <w:rPr>
          <w:rFonts w:ascii="Times New Roman" w:hAnsi="Times New Roman"/>
          <w:bCs/>
          <w:szCs w:val="22"/>
        </w:rPr>
      </w:pPr>
      <w:r w:rsidRPr="00A74A17">
        <w:rPr>
          <w:rFonts w:ascii="Times New Roman" w:hAnsi="Times New Roman"/>
          <w:bCs/>
          <w:szCs w:val="22"/>
        </w:rPr>
        <w:t>Concepts and applications of plant biotechnology: Scope, organ culture, embryo culture, cell suspension culture, callus culture, anther  culture, pollen culture and ovule culture and their applications;  Micro-propagation methods; organogenesis and embryogenesis, Synthetic seeds and their significance;  Embryo rescue and its significance; somatic hybridization and cybrids;  Somaclonal variation and its use in crop improvement; cryo-preservation;  Introduction to recombinant DNA methods:  physical (Gene gun method),  chemical (PEG mediated)  and Agrobacterium mediated gene transfer methods; Transgenics and its importance in crop improvement;  PCR techniques and its applications; RFLP, RAPD, SSR; Marker Assisted Breeding in crop improvement; Biotechnology regulations.</w:t>
      </w:r>
    </w:p>
    <w:p w:rsidR="00F96708" w:rsidRPr="00A74A17" w:rsidRDefault="00F96708" w:rsidP="00BD7172">
      <w:pPr>
        <w:spacing w:after="0" w:line="240" w:lineRule="auto"/>
        <w:jc w:val="both"/>
        <w:rPr>
          <w:rFonts w:ascii="Times New Roman" w:hAnsi="Times New Roman"/>
          <w:b/>
          <w:bCs/>
          <w:szCs w:val="22"/>
        </w:rPr>
      </w:pPr>
    </w:p>
    <w:p w:rsidR="00F96708" w:rsidRPr="00A74A17" w:rsidRDefault="00F96708" w:rsidP="00BD7172">
      <w:pPr>
        <w:spacing w:after="0" w:line="240" w:lineRule="auto"/>
        <w:jc w:val="both"/>
        <w:rPr>
          <w:rFonts w:ascii="Times New Roman" w:hAnsi="Times New Roman"/>
          <w:b/>
          <w:bCs/>
          <w:szCs w:val="22"/>
        </w:rPr>
      </w:pPr>
      <w:r w:rsidRPr="00A74A17">
        <w:rPr>
          <w:rFonts w:ascii="Times New Roman" w:hAnsi="Times New Roman"/>
          <w:b/>
          <w:bCs/>
          <w:szCs w:val="22"/>
        </w:rPr>
        <w:t>Practical</w:t>
      </w:r>
    </w:p>
    <w:p w:rsidR="00F96708" w:rsidRPr="00A74A17" w:rsidRDefault="00F96708" w:rsidP="00BD7172">
      <w:pPr>
        <w:spacing w:after="0" w:line="240" w:lineRule="auto"/>
        <w:ind w:firstLine="720"/>
        <w:jc w:val="both"/>
        <w:rPr>
          <w:rFonts w:ascii="Times New Roman" w:hAnsi="Times New Roman"/>
          <w:bCs/>
          <w:szCs w:val="22"/>
        </w:rPr>
      </w:pPr>
      <w:r w:rsidRPr="00A74A17">
        <w:rPr>
          <w:rFonts w:ascii="Times New Roman" w:hAnsi="Times New Roman"/>
          <w:bCs/>
          <w:szCs w:val="22"/>
        </w:rPr>
        <w:t>Preparation of solution, pH &amp; buffers, Qualitative tests of carbohydrates and amino acids. Quantitative estimation of soluble sugars and amino acids. Estimation of starch, total carbohydrate and  soluble proteins . Determination of crude fat and qualitative tests of fats and oils. Enzyme assay: Alpha amylase , Nitrate reductase, lipase and protease. Paper chromatography/ TLC demonstration for separation of amino acids/ Monosaccharides. Demonstration on isolation of DNA. Demonstration of gel electrophoresis techniques and DNA finger printing.</w:t>
      </w:r>
    </w:p>
    <w:p w:rsidR="00F96708" w:rsidRPr="00A74A17" w:rsidRDefault="00F96708" w:rsidP="00BD7172">
      <w:pPr>
        <w:pStyle w:val="Title"/>
        <w:spacing w:before="0" w:after="0"/>
        <w:ind w:firstLine="240"/>
        <w:rPr>
          <w:sz w:val="22"/>
          <w:szCs w:val="22"/>
        </w:rPr>
      </w:pPr>
    </w:p>
    <w:p w:rsidR="00F96708" w:rsidRPr="00A74A17" w:rsidRDefault="00F96708" w:rsidP="00BD7172">
      <w:pPr>
        <w:pStyle w:val="Title"/>
        <w:spacing w:before="0" w:after="0"/>
        <w:ind w:firstLine="280"/>
        <w:jc w:val="left"/>
        <w:rPr>
          <w:sz w:val="22"/>
          <w:szCs w:val="22"/>
        </w:rPr>
      </w:pPr>
      <w:r w:rsidRPr="00A74A17">
        <w:rPr>
          <w:sz w:val="22"/>
          <w:szCs w:val="22"/>
        </w:rPr>
        <w:t>Teaching Schedule</w:t>
      </w:r>
    </w:p>
    <w:p w:rsidR="00F96708" w:rsidRPr="00A74A17" w:rsidRDefault="00F96708" w:rsidP="00BD7172">
      <w:pPr>
        <w:pStyle w:val="Title"/>
        <w:numPr>
          <w:ilvl w:val="0"/>
          <w:numId w:val="143"/>
        </w:numPr>
        <w:spacing w:before="0" w:after="0"/>
        <w:ind w:firstLine="240"/>
        <w:jc w:val="left"/>
        <w:outlineLvl w:val="9"/>
        <w:rPr>
          <w:sz w:val="22"/>
          <w:szCs w:val="22"/>
        </w:rPr>
      </w:pPr>
      <w:r w:rsidRPr="00A74A17">
        <w:rPr>
          <w:sz w:val="22"/>
          <w:szCs w:val="22"/>
        </w:rPr>
        <w:t>Theory</w:t>
      </w:r>
    </w:p>
    <w:p w:rsidR="00F96708" w:rsidRPr="00A74A17" w:rsidRDefault="00F96708" w:rsidP="00BD7172">
      <w:pPr>
        <w:pStyle w:val="Title"/>
        <w:spacing w:before="0" w:after="0"/>
        <w:ind w:firstLine="240"/>
        <w:jc w:val="left"/>
        <w:rPr>
          <w:sz w:val="22"/>
          <w:szCs w:val="22"/>
        </w:rPr>
      </w:pPr>
    </w:p>
    <w:tbl>
      <w:tblPr>
        <w:tblW w:w="0" w:type="auto"/>
        <w:tblBorders>
          <w:top w:val="single" w:sz="4" w:space="0" w:color="auto"/>
          <w:left w:val="single" w:sz="4" w:space="0" w:color="auto"/>
          <w:bottom w:val="single" w:sz="4" w:space="0" w:color="auto"/>
          <w:right w:val="single" w:sz="4" w:space="0" w:color="auto"/>
        </w:tblBorders>
        <w:tblCellMar>
          <w:left w:w="10" w:type="dxa"/>
          <w:right w:w="10" w:type="dxa"/>
        </w:tblCellMar>
        <w:tblLook w:val="0000"/>
      </w:tblPr>
      <w:tblGrid>
        <w:gridCol w:w="1000"/>
        <w:gridCol w:w="6660"/>
        <w:gridCol w:w="1389"/>
      </w:tblGrid>
      <w:tr w:rsidR="00F96708" w:rsidRPr="00A74A17" w:rsidTr="00F96708">
        <w:trPr>
          <w:trHeight w:val="503"/>
        </w:trPr>
        <w:tc>
          <w:tcPr>
            <w:tcW w:w="1000" w:type="dxa"/>
            <w:tcBorders>
              <w:top w:val="single" w:sz="4" w:space="0" w:color="auto"/>
              <w:left w:val="single" w:sz="4" w:space="0" w:color="auto"/>
              <w:bottom w:val="single" w:sz="4" w:space="0" w:color="auto"/>
              <w:right w:val="single" w:sz="4" w:space="0" w:color="auto"/>
            </w:tcBorders>
            <w:vAlign w:val="center"/>
          </w:tcPr>
          <w:p w:rsidR="00F96708" w:rsidRPr="00A74A17" w:rsidRDefault="00F96708" w:rsidP="00BD7172">
            <w:pPr>
              <w:spacing w:after="0" w:line="240" w:lineRule="auto"/>
              <w:jc w:val="center"/>
              <w:rPr>
                <w:rFonts w:ascii="Times New Roman" w:hAnsi="Times New Roman" w:cs="Times New Roman"/>
                <w:b/>
                <w:szCs w:val="22"/>
              </w:rPr>
            </w:pPr>
            <w:r w:rsidRPr="00A74A17">
              <w:rPr>
                <w:rFonts w:ascii="Times New Roman" w:hAnsi="Times New Roman" w:cs="Times New Roman"/>
                <w:b/>
                <w:szCs w:val="22"/>
              </w:rPr>
              <w:t>Lecture</w:t>
            </w:r>
          </w:p>
        </w:tc>
        <w:tc>
          <w:tcPr>
            <w:tcW w:w="6660" w:type="dxa"/>
            <w:tcBorders>
              <w:top w:val="single" w:sz="4" w:space="0" w:color="auto"/>
              <w:left w:val="single" w:sz="4" w:space="0" w:color="auto"/>
              <w:bottom w:val="single" w:sz="4" w:space="0" w:color="auto"/>
              <w:right w:val="single" w:sz="4" w:space="0" w:color="auto"/>
            </w:tcBorders>
            <w:vAlign w:val="center"/>
          </w:tcPr>
          <w:p w:rsidR="00F96708" w:rsidRPr="00A74A17" w:rsidRDefault="00F96708" w:rsidP="00BD7172">
            <w:pPr>
              <w:spacing w:after="0" w:line="240" w:lineRule="auto"/>
              <w:ind w:right="170"/>
              <w:jc w:val="center"/>
              <w:rPr>
                <w:rFonts w:ascii="Times New Roman" w:hAnsi="Times New Roman" w:cs="Times New Roman"/>
                <w:b/>
                <w:szCs w:val="22"/>
              </w:rPr>
            </w:pPr>
            <w:r w:rsidRPr="00A74A17">
              <w:rPr>
                <w:rFonts w:ascii="Times New Roman" w:hAnsi="Times New Roman" w:cs="Times New Roman"/>
                <w:b/>
                <w:szCs w:val="22"/>
              </w:rPr>
              <w:t>Topic</w:t>
            </w:r>
          </w:p>
        </w:tc>
        <w:tc>
          <w:tcPr>
            <w:tcW w:w="1389" w:type="dxa"/>
            <w:tcBorders>
              <w:top w:val="single" w:sz="4" w:space="0" w:color="auto"/>
              <w:left w:val="single" w:sz="4" w:space="0" w:color="auto"/>
              <w:bottom w:val="single" w:sz="4" w:space="0" w:color="auto"/>
              <w:right w:val="single" w:sz="4" w:space="0" w:color="auto"/>
            </w:tcBorders>
            <w:vAlign w:val="center"/>
          </w:tcPr>
          <w:p w:rsidR="00F96708" w:rsidRPr="00A74A17" w:rsidRDefault="00F96708" w:rsidP="00BD7172">
            <w:pPr>
              <w:spacing w:after="0" w:line="240" w:lineRule="auto"/>
              <w:jc w:val="center"/>
              <w:rPr>
                <w:rFonts w:ascii="Times New Roman" w:hAnsi="Times New Roman" w:cs="Times New Roman"/>
                <w:b/>
                <w:szCs w:val="22"/>
              </w:rPr>
            </w:pPr>
            <w:r w:rsidRPr="00A74A17">
              <w:rPr>
                <w:rFonts w:ascii="Times New Roman" w:hAnsi="Times New Roman" w:cs="Times New Roman"/>
                <w:b/>
                <w:szCs w:val="22"/>
              </w:rPr>
              <w:t>Weightage</w:t>
            </w:r>
          </w:p>
          <w:p w:rsidR="00F96708" w:rsidRPr="00A74A17" w:rsidRDefault="00F96708" w:rsidP="00BD7172">
            <w:pPr>
              <w:spacing w:after="0" w:line="240" w:lineRule="auto"/>
              <w:jc w:val="center"/>
              <w:rPr>
                <w:rFonts w:ascii="Times New Roman" w:hAnsi="Times New Roman" w:cs="Times New Roman"/>
                <w:b/>
                <w:szCs w:val="22"/>
              </w:rPr>
            </w:pPr>
            <w:r w:rsidRPr="00A74A17">
              <w:rPr>
                <w:rFonts w:ascii="Times New Roman" w:hAnsi="Times New Roman" w:cs="Times New Roman"/>
                <w:b/>
                <w:szCs w:val="22"/>
              </w:rPr>
              <w:t>(%)</w:t>
            </w:r>
          </w:p>
        </w:tc>
      </w:tr>
      <w:tr w:rsidR="00F96708" w:rsidRPr="00A74A17" w:rsidTr="00F96708">
        <w:trPr>
          <w:trHeight w:val="288"/>
        </w:trPr>
        <w:tc>
          <w:tcPr>
            <w:tcW w:w="1000" w:type="dxa"/>
            <w:tcBorders>
              <w:top w:val="single" w:sz="4" w:space="0" w:color="auto"/>
              <w:left w:val="single" w:sz="4" w:space="0" w:color="auto"/>
              <w:bottom w:val="single" w:sz="4" w:space="0" w:color="auto"/>
              <w:right w:val="single" w:sz="4" w:space="0" w:color="auto"/>
            </w:tcBorders>
            <w:vAlign w:val="center"/>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1</w:t>
            </w:r>
          </w:p>
        </w:tc>
        <w:tc>
          <w:tcPr>
            <w:tcW w:w="6660" w:type="dxa"/>
            <w:tcBorders>
              <w:top w:val="single" w:sz="4" w:space="0" w:color="auto"/>
              <w:left w:val="single" w:sz="4" w:space="0" w:color="auto"/>
              <w:bottom w:val="single" w:sz="4" w:space="0" w:color="auto"/>
              <w:right w:val="single" w:sz="4" w:space="0" w:color="auto"/>
            </w:tcBorders>
            <w:vAlign w:val="center"/>
          </w:tcPr>
          <w:p w:rsidR="00F96708" w:rsidRPr="00A74A17" w:rsidRDefault="00F96708" w:rsidP="00BD7172">
            <w:pPr>
              <w:spacing w:after="0" w:line="240" w:lineRule="auto"/>
              <w:ind w:left="71" w:right="170" w:firstLine="9"/>
              <w:jc w:val="both"/>
              <w:rPr>
                <w:rFonts w:ascii="Times New Roman" w:hAnsi="Times New Roman" w:cs="Times New Roman"/>
                <w:szCs w:val="22"/>
              </w:rPr>
            </w:pPr>
            <w:r w:rsidRPr="00A74A17">
              <w:rPr>
                <w:rFonts w:ascii="Times New Roman" w:hAnsi="Times New Roman" w:cs="Times New Roman"/>
                <w:szCs w:val="22"/>
              </w:rPr>
              <w:t>Importance of Biochemistry</w:t>
            </w:r>
          </w:p>
        </w:tc>
        <w:tc>
          <w:tcPr>
            <w:tcW w:w="1389" w:type="dxa"/>
            <w:tcBorders>
              <w:top w:val="single" w:sz="4" w:space="0" w:color="auto"/>
              <w:left w:val="single" w:sz="4" w:space="0" w:color="auto"/>
              <w:bottom w:val="single" w:sz="4" w:space="0" w:color="auto"/>
              <w:right w:val="single" w:sz="4" w:space="0" w:color="auto"/>
            </w:tcBorders>
            <w:vAlign w:val="center"/>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2</w:t>
            </w:r>
          </w:p>
        </w:tc>
      </w:tr>
      <w:tr w:rsidR="00F96708" w:rsidRPr="00A74A17" w:rsidTr="00F96708">
        <w:trPr>
          <w:trHeight w:val="288"/>
        </w:trPr>
        <w:tc>
          <w:tcPr>
            <w:tcW w:w="1000" w:type="dxa"/>
            <w:tcBorders>
              <w:top w:val="single" w:sz="4" w:space="0" w:color="auto"/>
              <w:left w:val="single" w:sz="4" w:space="0" w:color="auto"/>
              <w:bottom w:val="single" w:sz="4" w:space="0" w:color="auto"/>
              <w:right w:val="single" w:sz="4" w:space="0" w:color="auto"/>
            </w:tcBorders>
            <w:vAlign w:val="center"/>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2-3</w:t>
            </w:r>
          </w:p>
        </w:tc>
        <w:tc>
          <w:tcPr>
            <w:tcW w:w="6660" w:type="dxa"/>
            <w:tcBorders>
              <w:top w:val="single" w:sz="4" w:space="0" w:color="auto"/>
              <w:left w:val="single" w:sz="4" w:space="0" w:color="auto"/>
              <w:bottom w:val="single" w:sz="4" w:space="0" w:color="auto"/>
              <w:right w:val="single" w:sz="4" w:space="0" w:color="auto"/>
            </w:tcBorders>
            <w:vAlign w:val="center"/>
          </w:tcPr>
          <w:p w:rsidR="00F96708" w:rsidRPr="00A74A17" w:rsidRDefault="00F96708" w:rsidP="00BD7172">
            <w:pPr>
              <w:spacing w:after="0" w:line="240" w:lineRule="auto"/>
              <w:ind w:left="71" w:right="170" w:firstLine="9"/>
              <w:jc w:val="both"/>
              <w:rPr>
                <w:rFonts w:ascii="Times New Roman" w:hAnsi="Times New Roman" w:cs="Times New Roman"/>
                <w:szCs w:val="22"/>
              </w:rPr>
            </w:pPr>
            <w:r w:rsidRPr="00A74A17">
              <w:rPr>
                <w:rFonts w:ascii="Times New Roman" w:hAnsi="Times New Roman" w:cs="Times New Roman"/>
                <w:szCs w:val="22"/>
              </w:rPr>
              <w:t>Properties of Water, pH and Buffer</w:t>
            </w:r>
          </w:p>
        </w:tc>
        <w:tc>
          <w:tcPr>
            <w:tcW w:w="1389" w:type="dxa"/>
            <w:tcBorders>
              <w:top w:val="single" w:sz="4" w:space="0" w:color="auto"/>
              <w:left w:val="single" w:sz="4" w:space="0" w:color="auto"/>
              <w:bottom w:val="single" w:sz="4" w:space="0" w:color="auto"/>
              <w:right w:val="single" w:sz="4" w:space="0" w:color="auto"/>
            </w:tcBorders>
            <w:vAlign w:val="center"/>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5</w:t>
            </w:r>
          </w:p>
        </w:tc>
      </w:tr>
      <w:tr w:rsidR="00F96708" w:rsidRPr="00A74A17" w:rsidTr="00F96708">
        <w:trPr>
          <w:trHeight w:val="278"/>
        </w:trPr>
        <w:tc>
          <w:tcPr>
            <w:tcW w:w="1000" w:type="dxa"/>
            <w:tcBorders>
              <w:top w:val="single" w:sz="4" w:space="0" w:color="auto"/>
              <w:left w:val="single" w:sz="4" w:space="0" w:color="auto"/>
              <w:bottom w:val="single" w:sz="4" w:space="0" w:color="auto"/>
              <w:right w:val="single" w:sz="4" w:space="0" w:color="auto"/>
            </w:tcBorders>
            <w:vAlign w:val="center"/>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4</w:t>
            </w:r>
          </w:p>
        </w:tc>
        <w:tc>
          <w:tcPr>
            <w:tcW w:w="6660" w:type="dxa"/>
            <w:tcBorders>
              <w:top w:val="single" w:sz="4" w:space="0" w:color="auto"/>
              <w:left w:val="single" w:sz="4" w:space="0" w:color="auto"/>
              <w:bottom w:val="single" w:sz="4" w:space="0" w:color="auto"/>
              <w:right w:val="single" w:sz="4" w:space="0" w:color="auto"/>
            </w:tcBorders>
            <w:vAlign w:val="center"/>
          </w:tcPr>
          <w:p w:rsidR="00F96708" w:rsidRPr="00A74A17" w:rsidRDefault="00F96708" w:rsidP="00BD7172">
            <w:pPr>
              <w:spacing w:after="0" w:line="240" w:lineRule="auto"/>
              <w:ind w:left="71" w:right="170" w:firstLine="9"/>
              <w:jc w:val="both"/>
              <w:rPr>
                <w:rFonts w:ascii="Times New Roman" w:hAnsi="Times New Roman" w:cs="Times New Roman"/>
                <w:szCs w:val="22"/>
              </w:rPr>
            </w:pPr>
            <w:r w:rsidRPr="00A74A17">
              <w:rPr>
                <w:rFonts w:ascii="Times New Roman" w:hAnsi="Times New Roman" w:cs="Times New Roman"/>
                <w:szCs w:val="22"/>
              </w:rPr>
              <w:t>Biomolecules - Definition, types, structure, properties and its applications</w:t>
            </w:r>
          </w:p>
        </w:tc>
        <w:tc>
          <w:tcPr>
            <w:tcW w:w="1389" w:type="dxa"/>
            <w:tcBorders>
              <w:top w:val="single" w:sz="4" w:space="0" w:color="auto"/>
              <w:left w:val="single" w:sz="4" w:space="0" w:color="auto"/>
              <w:bottom w:val="single" w:sz="4" w:space="0" w:color="auto"/>
              <w:right w:val="single" w:sz="4" w:space="0" w:color="auto"/>
            </w:tcBorders>
            <w:vAlign w:val="center"/>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5</w:t>
            </w:r>
          </w:p>
        </w:tc>
      </w:tr>
      <w:tr w:rsidR="00F96708" w:rsidRPr="00A74A17" w:rsidTr="00F96708">
        <w:trPr>
          <w:trHeight w:val="278"/>
        </w:trPr>
        <w:tc>
          <w:tcPr>
            <w:tcW w:w="1000" w:type="dxa"/>
            <w:tcBorders>
              <w:top w:val="single" w:sz="4" w:space="0" w:color="auto"/>
              <w:left w:val="single" w:sz="4" w:space="0" w:color="auto"/>
              <w:bottom w:val="single" w:sz="4" w:space="0" w:color="auto"/>
              <w:right w:val="single" w:sz="4" w:space="0" w:color="auto"/>
            </w:tcBorders>
            <w:vAlign w:val="center"/>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5-7</w:t>
            </w:r>
          </w:p>
        </w:tc>
        <w:tc>
          <w:tcPr>
            <w:tcW w:w="6660" w:type="dxa"/>
            <w:tcBorders>
              <w:top w:val="single" w:sz="4" w:space="0" w:color="auto"/>
              <w:left w:val="single" w:sz="4" w:space="0" w:color="auto"/>
              <w:bottom w:val="single" w:sz="4" w:space="0" w:color="auto"/>
              <w:right w:val="single" w:sz="4" w:space="0" w:color="auto"/>
            </w:tcBorders>
            <w:vAlign w:val="center"/>
          </w:tcPr>
          <w:p w:rsidR="00F96708" w:rsidRPr="00A74A17" w:rsidRDefault="00F96708" w:rsidP="00BD7172">
            <w:pPr>
              <w:spacing w:after="0" w:line="240" w:lineRule="auto"/>
              <w:ind w:left="71" w:right="170" w:firstLine="9"/>
              <w:jc w:val="both"/>
              <w:rPr>
                <w:rFonts w:ascii="Times New Roman" w:hAnsi="Times New Roman" w:cs="Times New Roman"/>
                <w:szCs w:val="22"/>
              </w:rPr>
            </w:pPr>
            <w:r w:rsidRPr="00A74A17">
              <w:rPr>
                <w:rFonts w:ascii="Times New Roman" w:hAnsi="Times New Roman" w:cs="Times New Roman"/>
                <w:szCs w:val="22"/>
              </w:rPr>
              <w:t>Carbohydrate: Importance and classification. Structures of Monosaccharides, Reducing and oxidizing properties of Monosaccharides, Mutarotation; Structure of Disaccharides and Polysaccharides.</w:t>
            </w:r>
          </w:p>
        </w:tc>
        <w:tc>
          <w:tcPr>
            <w:tcW w:w="1389" w:type="dxa"/>
            <w:tcBorders>
              <w:top w:val="single" w:sz="4" w:space="0" w:color="auto"/>
              <w:left w:val="single" w:sz="4" w:space="0" w:color="auto"/>
              <w:bottom w:val="single" w:sz="4" w:space="0" w:color="auto"/>
              <w:right w:val="single" w:sz="4" w:space="0" w:color="auto"/>
            </w:tcBorders>
            <w:vAlign w:val="center"/>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8</w:t>
            </w:r>
          </w:p>
        </w:tc>
      </w:tr>
      <w:tr w:rsidR="00F96708" w:rsidRPr="00A74A17" w:rsidTr="00F96708">
        <w:trPr>
          <w:trHeight w:val="288"/>
        </w:trPr>
        <w:tc>
          <w:tcPr>
            <w:tcW w:w="1000" w:type="dxa"/>
            <w:tcBorders>
              <w:top w:val="single" w:sz="4" w:space="0" w:color="auto"/>
              <w:left w:val="single" w:sz="4" w:space="0" w:color="auto"/>
              <w:bottom w:val="single" w:sz="4" w:space="0" w:color="auto"/>
              <w:right w:val="single" w:sz="4" w:space="0" w:color="auto"/>
            </w:tcBorders>
            <w:vAlign w:val="center"/>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8-9</w:t>
            </w:r>
          </w:p>
        </w:tc>
        <w:tc>
          <w:tcPr>
            <w:tcW w:w="6660" w:type="dxa"/>
            <w:tcBorders>
              <w:top w:val="single" w:sz="4" w:space="0" w:color="auto"/>
              <w:left w:val="single" w:sz="4" w:space="0" w:color="auto"/>
              <w:bottom w:val="single" w:sz="4" w:space="0" w:color="auto"/>
              <w:right w:val="single" w:sz="4" w:space="0" w:color="auto"/>
            </w:tcBorders>
            <w:vAlign w:val="center"/>
          </w:tcPr>
          <w:p w:rsidR="00F96708" w:rsidRPr="00A74A17" w:rsidRDefault="00F96708" w:rsidP="00BD7172">
            <w:pPr>
              <w:spacing w:after="0" w:line="240" w:lineRule="auto"/>
              <w:ind w:left="71" w:right="170" w:firstLine="9"/>
              <w:jc w:val="both"/>
              <w:rPr>
                <w:rFonts w:ascii="Times New Roman" w:hAnsi="Times New Roman" w:cs="Times New Roman"/>
                <w:szCs w:val="22"/>
              </w:rPr>
            </w:pPr>
            <w:r w:rsidRPr="00A74A17">
              <w:rPr>
                <w:rFonts w:ascii="Times New Roman" w:hAnsi="Times New Roman" w:cs="Times New Roman"/>
                <w:szCs w:val="22"/>
              </w:rPr>
              <w:t>Lipid: Importance and classification; Structures and properties of fatty acids; storage lipids and membrane lipids.</w:t>
            </w:r>
          </w:p>
        </w:tc>
        <w:tc>
          <w:tcPr>
            <w:tcW w:w="1389" w:type="dxa"/>
            <w:tcBorders>
              <w:top w:val="single" w:sz="4" w:space="0" w:color="auto"/>
              <w:left w:val="single" w:sz="4" w:space="0" w:color="auto"/>
              <w:bottom w:val="single" w:sz="4" w:space="0" w:color="auto"/>
              <w:right w:val="single" w:sz="4" w:space="0" w:color="auto"/>
            </w:tcBorders>
            <w:vAlign w:val="center"/>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6</w:t>
            </w:r>
          </w:p>
        </w:tc>
      </w:tr>
      <w:tr w:rsidR="00F96708" w:rsidRPr="00A74A17" w:rsidTr="00F96708">
        <w:trPr>
          <w:trHeight w:val="283"/>
        </w:trPr>
        <w:tc>
          <w:tcPr>
            <w:tcW w:w="1000" w:type="dxa"/>
            <w:tcBorders>
              <w:top w:val="single" w:sz="4" w:space="0" w:color="auto"/>
              <w:left w:val="single" w:sz="4" w:space="0" w:color="auto"/>
              <w:bottom w:val="nil"/>
              <w:right w:val="single" w:sz="4" w:space="0" w:color="auto"/>
            </w:tcBorders>
            <w:vAlign w:val="center"/>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10-12</w:t>
            </w:r>
          </w:p>
        </w:tc>
        <w:tc>
          <w:tcPr>
            <w:tcW w:w="6660" w:type="dxa"/>
            <w:tcBorders>
              <w:top w:val="single" w:sz="4" w:space="0" w:color="auto"/>
              <w:left w:val="single" w:sz="4" w:space="0" w:color="auto"/>
              <w:bottom w:val="nil"/>
              <w:right w:val="single" w:sz="4" w:space="0" w:color="auto"/>
            </w:tcBorders>
            <w:vAlign w:val="center"/>
          </w:tcPr>
          <w:p w:rsidR="00F96708" w:rsidRPr="00A74A17" w:rsidRDefault="00F96708" w:rsidP="00BD7172">
            <w:pPr>
              <w:spacing w:after="0" w:line="240" w:lineRule="auto"/>
              <w:ind w:left="71" w:right="170" w:firstLine="9"/>
              <w:jc w:val="both"/>
              <w:rPr>
                <w:rFonts w:ascii="Times New Roman" w:hAnsi="Times New Roman" w:cs="Times New Roman"/>
                <w:szCs w:val="22"/>
              </w:rPr>
            </w:pPr>
            <w:r w:rsidRPr="00A74A17">
              <w:rPr>
                <w:rFonts w:ascii="Times New Roman" w:hAnsi="Times New Roman" w:cs="Times New Roman"/>
                <w:szCs w:val="22"/>
              </w:rPr>
              <w:t xml:space="preserve">Proteins: Importance of proteins and classification; Structures, titration and zwitterions nature of amino acids; Structural organization of proteins. </w:t>
            </w:r>
          </w:p>
        </w:tc>
        <w:tc>
          <w:tcPr>
            <w:tcW w:w="1389" w:type="dxa"/>
            <w:tcBorders>
              <w:top w:val="single" w:sz="4" w:space="0" w:color="auto"/>
              <w:left w:val="single" w:sz="4" w:space="0" w:color="auto"/>
              <w:bottom w:val="single" w:sz="4" w:space="0" w:color="auto"/>
              <w:right w:val="single" w:sz="4" w:space="0" w:color="auto"/>
            </w:tcBorders>
            <w:vAlign w:val="center"/>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8</w:t>
            </w:r>
          </w:p>
        </w:tc>
      </w:tr>
      <w:tr w:rsidR="00F96708" w:rsidRPr="00A74A17" w:rsidTr="00F96708">
        <w:trPr>
          <w:trHeight w:val="288"/>
        </w:trPr>
        <w:tc>
          <w:tcPr>
            <w:tcW w:w="1000" w:type="dxa"/>
            <w:tcBorders>
              <w:top w:val="single" w:sz="4" w:space="0" w:color="auto"/>
              <w:left w:val="single" w:sz="4" w:space="0" w:color="auto"/>
              <w:bottom w:val="nil"/>
              <w:right w:val="single" w:sz="4" w:space="0" w:color="auto"/>
            </w:tcBorders>
            <w:vAlign w:val="center"/>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13-14</w:t>
            </w:r>
          </w:p>
        </w:tc>
        <w:tc>
          <w:tcPr>
            <w:tcW w:w="6660" w:type="dxa"/>
            <w:tcBorders>
              <w:top w:val="single" w:sz="4" w:space="0" w:color="auto"/>
              <w:left w:val="single" w:sz="4" w:space="0" w:color="auto"/>
              <w:bottom w:val="nil"/>
              <w:right w:val="single" w:sz="4" w:space="0" w:color="auto"/>
            </w:tcBorders>
            <w:vAlign w:val="center"/>
          </w:tcPr>
          <w:p w:rsidR="00F96708" w:rsidRPr="00A74A17" w:rsidRDefault="00F96708" w:rsidP="00BD7172">
            <w:pPr>
              <w:spacing w:after="0" w:line="240" w:lineRule="auto"/>
              <w:ind w:left="71" w:right="170" w:firstLine="9"/>
              <w:jc w:val="both"/>
              <w:rPr>
                <w:rFonts w:ascii="Times New Roman" w:hAnsi="Times New Roman" w:cs="Times New Roman"/>
                <w:szCs w:val="22"/>
              </w:rPr>
            </w:pPr>
            <w:r w:rsidRPr="00A74A17">
              <w:rPr>
                <w:rFonts w:ascii="Times New Roman" w:hAnsi="Times New Roman" w:cs="Times New Roman"/>
                <w:szCs w:val="22"/>
              </w:rPr>
              <w:t xml:space="preserve">Enzymes: General properties; Classification; Mechanism of action; Michaelis &amp; Menten and Line Weaver Burk equation &amp; plots; </w:t>
            </w:r>
            <w:r w:rsidRPr="00A74A17">
              <w:rPr>
                <w:rFonts w:ascii="Times New Roman" w:hAnsi="Times New Roman" w:cs="Times New Roman"/>
                <w:bCs/>
                <w:szCs w:val="22"/>
              </w:rPr>
              <w:t>Introduction to allosteric enzymes.</w:t>
            </w:r>
          </w:p>
        </w:tc>
        <w:tc>
          <w:tcPr>
            <w:tcW w:w="1389" w:type="dxa"/>
            <w:tcBorders>
              <w:top w:val="single" w:sz="4" w:space="0" w:color="auto"/>
              <w:left w:val="single" w:sz="4" w:space="0" w:color="auto"/>
              <w:bottom w:val="single" w:sz="4" w:space="0" w:color="auto"/>
              <w:right w:val="single" w:sz="4" w:space="0" w:color="auto"/>
            </w:tcBorders>
            <w:vAlign w:val="center"/>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8</w:t>
            </w:r>
          </w:p>
        </w:tc>
      </w:tr>
      <w:tr w:rsidR="00F96708" w:rsidRPr="00A74A17" w:rsidTr="00F96708">
        <w:trPr>
          <w:trHeight w:val="288"/>
        </w:trPr>
        <w:tc>
          <w:tcPr>
            <w:tcW w:w="1000" w:type="dxa"/>
            <w:tcBorders>
              <w:top w:val="single" w:sz="4" w:space="0" w:color="auto"/>
              <w:left w:val="single" w:sz="4" w:space="0" w:color="auto"/>
              <w:bottom w:val="single" w:sz="4" w:space="0" w:color="auto"/>
              <w:right w:val="single" w:sz="4" w:space="0" w:color="auto"/>
            </w:tcBorders>
            <w:vAlign w:val="center"/>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15</w:t>
            </w:r>
          </w:p>
        </w:tc>
        <w:tc>
          <w:tcPr>
            <w:tcW w:w="6660" w:type="dxa"/>
            <w:tcBorders>
              <w:top w:val="single" w:sz="4" w:space="0" w:color="auto"/>
              <w:left w:val="single" w:sz="4" w:space="0" w:color="auto"/>
              <w:bottom w:val="single" w:sz="4" w:space="0" w:color="auto"/>
              <w:right w:val="single" w:sz="4" w:space="0" w:color="auto"/>
            </w:tcBorders>
            <w:vAlign w:val="center"/>
          </w:tcPr>
          <w:p w:rsidR="00F96708" w:rsidRPr="00A74A17" w:rsidRDefault="00F96708" w:rsidP="00BD7172">
            <w:pPr>
              <w:spacing w:after="0" w:line="240" w:lineRule="auto"/>
              <w:ind w:left="71" w:right="170" w:firstLine="9"/>
              <w:jc w:val="both"/>
              <w:rPr>
                <w:rFonts w:ascii="Times New Roman" w:hAnsi="Times New Roman" w:cs="Times New Roman"/>
                <w:szCs w:val="22"/>
              </w:rPr>
            </w:pPr>
            <w:r w:rsidRPr="00A74A17">
              <w:rPr>
                <w:rFonts w:ascii="Times New Roman" w:hAnsi="Times New Roman" w:cs="Times New Roman"/>
                <w:szCs w:val="22"/>
              </w:rPr>
              <w:t>Nucleic acids: Importance and classification; Structure of Nucleotides, A, B &amp; Z DNA; RNA: Types and Secondary &amp; Tertiary structure.</w:t>
            </w:r>
          </w:p>
        </w:tc>
        <w:tc>
          <w:tcPr>
            <w:tcW w:w="1389" w:type="dxa"/>
            <w:tcBorders>
              <w:top w:val="single" w:sz="4" w:space="0" w:color="auto"/>
              <w:left w:val="single" w:sz="4" w:space="0" w:color="auto"/>
              <w:bottom w:val="single" w:sz="4" w:space="0" w:color="auto"/>
              <w:right w:val="single" w:sz="4" w:space="0" w:color="auto"/>
            </w:tcBorders>
            <w:vAlign w:val="center"/>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5</w:t>
            </w:r>
          </w:p>
        </w:tc>
      </w:tr>
      <w:tr w:rsidR="00F96708" w:rsidRPr="00A74A17" w:rsidTr="00F96708">
        <w:trPr>
          <w:trHeight w:val="288"/>
        </w:trPr>
        <w:tc>
          <w:tcPr>
            <w:tcW w:w="1000" w:type="dxa"/>
            <w:tcBorders>
              <w:top w:val="single" w:sz="4" w:space="0" w:color="auto"/>
              <w:left w:val="single" w:sz="4" w:space="0" w:color="auto"/>
              <w:bottom w:val="single" w:sz="4" w:space="0" w:color="auto"/>
              <w:right w:val="single" w:sz="4" w:space="0" w:color="auto"/>
            </w:tcBorders>
            <w:vAlign w:val="center"/>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16-18</w:t>
            </w:r>
          </w:p>
        </w:tc>
        <w:tc>
          <w:tcPr>
            <w:tcW w:w="6660" w:type="dxa"/>
            <w:tcBorders>
              <w:top w:val="single" w:sz="4" w:space="0" w:color="auto"/>
              <w:left w:val="single" w:sz="4" w:space="0" w:color="auto"/>
              <w:bottom w:val="single" w:sz="4" w:space="0" w:color="auto"/>
              <w:right w:val="single" w:sz="4" w:space="0" w:color="auto"/>
            </w:tcBorders>
            <w:vAlign w:val="center"/>
          </w:tcPr>
          <w:p w:rsidR="00F96708" w:rsidRPr="00A74A17" w:rsidRDefault="00F96708" w:rsidP="00BD7172">
            <w:pPr>
              <w:spacing w:after="0" w:line="240" w:lineRule="auto"/>
              <w:ind w:left="71" w:right="170" w:firstLine="9"/>
              <w:jc w:val="both"/>
              <w:rPr>
                <w:rFonts w:ascii="Times New Roman" w:hAnsi="Times New Roman" w:cs="Times New Roman"/>
                <w:szCs w:val="22"/>
              </w:rPr>
            </w:pPr>
            <w:r w:rsidRPr="00A74A17">
              <w:rPr>
                <w:rFonts w:ascii="Times New Roman" w:hAnsi="Times New Roman" w:cs="Times New Roman"/>
                <w:szCs w:val="22"/>
              </w:rPr>
              <w:t>Metabolism of carbohydrates: Glycolysis, TCA cycle, Glyoxylate cycle, Electron transport chain.</w:t>
            </w:r>
          </w:p>
        </w:tc>
        <w:tc>
          <w:tcPr>
            <w:tcW w:w="1389" w:type="dxa"/>
            <w:tcBorders>
              <w:top w:val="single" w:sz="4" w:space="0" w:color="auto"/>
              <w:left w:val="single" w:sz="4" w:space="0" w:color="auto"/>
              <w:bottom w:val="single" w:sz="4" w:space="0" w:color="auto"/>
              <w:right w:val="single" w:sz="4" w:space="0" w:color="auto"/>
            </w:tcBorders>
            <w:vAlign w:val="center"/>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8</w:t>
            </w:r>
          </w:p>
        </w:tc>
      </w:tr>
      <w:tr w:rsidR="00F96708" w:rsidRPr="00A74A17" w:rsidTr="00F96708">
        <w:trPr>
          <w:trHeight w:val="278"/>
        </w:trPr>
        <w:tc>
          <w:tcPr>
            <w:tcW w:w="1000" w:type="dxa"/>
            <w:tcBorders>
              <w:top w:val="single" w:sz="4" w:space="0" w:color="auto"/>
              <w:left w:val="single" w:sz="4" w:space="0" w:color="auto"/>
              <w:bottom w:val="nil"/>
              <w:right w:val="single" w:sz="4" w:space="0" w:color="auto"/>
            </w:tcBorders>
            <w:vAlign w:val="center"/>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19-20</w:t>
            </w:r>
          </w:p>
        </w:tc>
        <w:tc>
          <w:tcPr>
            <w:tcW w:w="6660" w:type="dxa"/>
            <w:tcBorders>
              <w:top w:val="single" w:sz="4" w:space="0" w:color="auto"/>
              <w:left w:val="single" w:sz="4" w:space="0" w:color="auto"/>
              <w:bottom w:val="nil"/>
              <w:right w:val="single" w:sz="4" w:space="0" w:color="auto"/>
            </w:tcBorders>
            <w:vAlign w:val="center"/>
          </w:tcPr>
          <w:p w:rsidR="00F96708" w:rsidRPr="00A74A17" w:rsidRDefault="00F96708" w:rsidP="00BD7172">
            <w:pPr>
              <w:spacing w:after="0" w:line="240" w:lineRule="auto"/>
              <w:ind w:left="71" w:right="170" w:firstLine="9"/>
              <w:jc w:val="both"/>
              <w:rPr>
                <w:rFonts w:ascii="Times New Roman" w:hAnsi="Times New Roman" w:cs="Times New Roman"/>
                <w:szCs w:val="22"/>
              </w:rPr>
            </w:pPr>
            <w:r w:rsidRPr="00A74A17">
              <w:rPr>
                <w:rFonts w:ascii="Times New Roman" w:hAnsi="Times New Roman" w:cs="Times New Roman"/>
                <w:szCs w:val="22"/>
              </w:rPr>
              <w:t>Metabolism of lipids: Beta oxidation, Biosynthesis of fatty acids.</w:t>
            </w:r>
          </w:p>
        </w:tc>
        <w:tc>
          <w:tcPr>
            <w:tcW w:w="1389" w:type="dxa"/>
            <w:tcBorders>
              <w:top w:val="single" w:sz="4" w:space="0" w:color="auto"/>
              <w:left w:val="single" w:sz="4" w:space="0" w:color="auto"/>
              <w:bottom w:val="single" w:sz="4" w:space="0" w:color="auto"/>
              <w:right w:val="single" w:sz="4" w:space="0" w:color="auto"/>
            </w:tcBorders>
            <w:vAlign w:val="center"/>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5</w:t>
            </w:r>
          </w:p>
        </w:tc>
      </w:tr>
      <w:tr w:rsidR="00F96708" w:rsidRPr="00A74A17" w:rsidTr="00F96708">
        <w:trPr>
          <w:trHeight w:val="288"/>
        </w:trPr>
        <w:tc>
          <w:tcPr>
            <w:tcW w:w="1000" w:type="dxa"/>
            <w:tcBorders>
              <w:top w:val="single" w:sz="4" w:space="0" w:color="auto"/>
              <w:left w:val="single" w:sz="4" w:space="0" w:color="auto"/>
              <w:bottom w:val="single" w:sz="4" w:space="0" w:color="auto"/>
              <w:right w:val="single" w:sz="4" w:space="0" w:color="auto"/>
            </w:tcBorders>
            <w:vAlign w:val="center"/>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21</w:t>
            </w:r>
          </w:p>
        </w:tc>
        <w:tc>
          <w:tcPr>
            <w:tcW w:w="6660" w:type="dxa"/>
            <w:tcBorders>
              <w:top w:val="single" w:sz="4" w:space="0" w:color="auto"/>
              <w:left w:val="single" w:sz="4" w:space="0" w:color="auto"/>
              <w:bottom w:val="single" w:sz="4" w:space="0" w:color="auto"/>
              <w:right w:val="single" w:sz="4" w:space="0" w:color="auto"/>
            </w:tcBorders>
            <w:vAlign w:val="center"/>
          </w:tcPr>
          <w:p w:rsidR="00F96708" w:rsidRPr="00A74A17" w:rsidRDefault="00F96708" w:rsidP="00BD7172">
            <w:pPr>
              <w:pStyle w:val="Heading1"/>
              <w:ind w:left="71" w:right="170" w:firstLine="9"/>
              <w:jc w:val="both"/>
              <w:rPr>
                <w:b/>
                <w:sz w:val="22"/>
                <w:szCs w:val="22"/>
              </w:rPr>
            </w:pPr>
            <w:r w:rsidRPr="00A74A17">
              <w:rPr>
                <w:b/>
                <w:bCs/>
                <w:sz w:val="22"/>
                <w:szCs w:val="22"/>
              </w:rPr>
              <w:t>Biochemistry of nitrate assimilation</w:t>
            </w:r>
          </w:p>
        </w:tc>
        <w:tc>
          <w:tcPr>
            <w:tcW w:w="1389" w:type="dxa"/>
            <w:tcBorders>
              <w:top w:val="single" w:sz="4" w:space="0" w:color="auto"/>
              <w:left w:val="single" w:sz="4" w:space="0" w:color="auto"/>
              <w:bottom w:val="single" w:sz="4" w:space="0" w:color="auto"/>
              <w:right w:val="single" w:sz="4" w:space="0" w:color="auto"/>
            </w:tcBorders>
            <w:vAlign w:val="center"/>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5</w:t>
            </w:r>
          </w:p>
        </w:tc>
      </w:tr>
      <w:tr w:rsidR="00F96708" w:rsidRPr="00A74A17" w:rsidTr="00F96708">
        <w:trPr>
          <w:trHeight w:val="288"/>
        </w:trPr>
        <w:tc>
          <w:tcPr>
            <w:tcW w:w="1000" w:type="dxa"/>
            <w:tcBorders>
              <w:top w:val="single" w:sz="4" w:space="0" w:color="auto"/>
              <w:left w:val="single" w:sz="4" w:space="0" w:color="auto"/>
              <w:bottom w:val="single" w:sz="4" w:space="0" w:color="auto"/>
              <w:right w:val="single" w:sz="4" w:space="0" w:color="auto"/>
            </w:tcBorders>
            <w:vAlign w:val="center"/>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lastRenderedPageBreak/>
              <w:t>22</w:t>
            </w:r>
          </w:p>
        </w:tc>
        <w:tc>
          <w:tcPr>
            <w:tcW w:w="6660" w:type="dxa"/>
            <w:tcBorders>
              <w:top w:val="single" w:sz="4" w:space="0" w:color="auto"/>
              <w:left w:val="single" w:sz="4" w:space="0" w:color="auto"/>
              <w:bottom w:val="single" w:sz="4" w:space="0" w:color="auto"/>
              <w:right w:val="single" w:sz="4" w:space="0" w:color="auto"/>
            </w:tcBorders>
            <w:vAlign w:val="center"/>
          </w:tcPr>
          <w:p w:rsidR="00F96708" w:rsidRPr="00A74A17" w:rsidRDefault="00F96708" w:rsidP="00BD7172">
            <w:pPr>
              <w:spacing w:after="0" w:line="240" w:lineRule="auto"/>
              <w:ind w:left="71" w:right="170" w:firstLine="9"/>
              <w:jc w:val="both"/>
              <w:rPr>
                <w:rFonts w:ascii="Times New Roman" w:hAnsi="Times New Roman" w:cs="Times New Roman"/>
                <w:szCs w:val="22"/>
              </w:rPr>
            </w:pPr>
            <w:r w:rsidRPr="00A74A17">
              <w:rPr>
                <w:rFonts w:ascii="Times New Roman" w:hAnsi="Times New Roman" w:cs="Times New Roman"/>
                <w:szCs w:val="22"/>
              </w:rPr>
              <w:t>Photosynthesis</w:t>
            </w:r>
          </w:p>
        </w:tc>
        <w:tc>
          <w:tcPr>
            <w:tcW w:w="1389" w:type="dxa"/>
            <w:tcBorders>
              <w:top w:val="single" w:sz="4" w:space="0" w:color="auto"/>
              <w:left w:val="single" w:sz="4" w:space="0" w:color="auto"/>
              <w:bottom w:val="single" w:sz="4" w:space="0" w:color="auto"/>
              <w:right w:val="single" w:sz="4" w:space="0" w:color="auto"/>
            </w:tcBorders>
            <w:vAlign w:val="center"/>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5</w:t>
            </w:r>
          </w:p>
        </w:tc>
      </w:tr>
      <w:tr w:rsidR="00F96708" w:rsidRPr="00A74A17" w:rsidTr="00F96708">
        <w:trPr>
          <w:trHeight w:val="278"/>
        </w:trPr>
        <w:tc>
          <w:tcPr>
            <w:tcW w:w="1000" w:type="dxa"/>
            <w:tcBorders>
              <w:top w:val="single" w:sz="4" w:space="0" w:color="auto"/>
              <w:left w:val="single" w:sz="4" w:space="0" w:color="auto"/>
              <w:bottom w:val="nil"/>
              <w:right w:val="single" w:sz="4" w:space="0" w:color="auto"/>
            </w:tcBorders>
            <w:vAlign w:val="center"/>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23-24</w:t>
            </w:r>
          </w:p>
        </w:tc>
        <w:tc>
          <w:tcPr>
            <w:tcW w:w="6660" w:type="dxa"/>
            <w:tcBorders>
              <w:top w:val="single" w:sz="4" w:space="0" w:color="auto"/>
              <w:left w:val="single" w:sz="4" w:space="0" w:color="auto"/>
              <w:bottom w:val="nil"/>
              <w:right w:val="single" w:sz="4" w:space="0" w:color="auto"/>
            </w:tcBorders>
            <w:vAlign w:val="center"/>
          </w:tcPr>
          <w:p w:rsidR="00F96708" w:rsidRPr="00A74A17" w:rsidRDefault="00F96708" w:rsidP="00BD7172">
            <w:pPr>
              <w:spacing w:after="0" w:line="240" w:lineRule="auto"/>
              <w:ind w:left="71" w:right="170" w:firstLine="9"/>
              <w:jc w:val="both"/>
              <w:rPr>
                <w:rFonts w:ascii="Times New Roman" w:hAnsi="Times New Roman" w:cs="Times New Roman"/>
                <w:szCs w:val="22"/>
              </w:rPr>
            </w:pPr>
            <w:r w:rsidRPr="00A74A17">
              <w:rPr>
                <w:rFonts w:ascii="Times New Roman" w:hAnsi="Times New Roman" w:cs="Times New Roman"/>
                <w:bCs/>
                <w:szCs w:val="22"/>
              </w:rPr>
              <w:t>Introduction to recombinant DNA technology: PCR techniques and its applications.</w:t>
            </w:r>
          </w:p>
        </w:tc>
        <w:tc>
          <w:tcPr>
            <w:tcW w:w="1389" w:type="dxa"/>
            <w:tcBorders>
              <w:top w:val="single" w:sz="4" w:space="0" w:color="auto"/>
              <w:left w:val="single" w:sz="4" w:space="0" w:color="auto"/>
              <w:bottom w:val="single" w:sz="4" w:space="0" w:color="auto"/>
              <w:right w:val="single" w:sz="4" w:space="0" w:color="auto"/>
            </w:tcBorders>
            <w:vAlign w:val="center"/>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5</w:t>
            </w:r>
          </w:p>
        </w:tc>
      </w:tr>
      <w:tr w:rsidR="00F96708" w:rsidRPr="00A74A17" w:rsidTr="00F96708">
        <w:trPr>
          <w:trHeight w:val="278"/>
        </w:trPr>
        <w:tc>
          <w:tcPr>
            <w:tcW w:w="1000" w:type="dxa"/>
            <w:tcBorders>
              <w:top w:val="single" w:sz="4" w:space="0" w:color="auto"/>
              <w:left w:val="single" w:sz="4" w:space="0" w:color="auto"/>
              <w:bottom w:val="single" w:sz="4" w:space="0" w:color="auto"/>
              <w:right w:val="single" w:sz="4" w:space="0" w:color="auto"/>
            </w:tcBorders>
            <w:vAlign w:val="center"/>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25-26</w:t>
            </w:r>
          </w:p>
        </w:tc>
        <w:tc>
          <w:tcPr>
            <w:tcW w:w="6660" w:type="dxa"/>
            <w:tcBorders>
              <w:top w:val="single" w:sz="4" w:space="0" w:color="auto"/>
              <w:left w:val="single" w:sz="4" w:space="0" w:color="auto"/>
              <w:bottom w:val="single" w:sz="4" w:space="0" w:color="auto"/>
              <w:right w:val="single" w:sz="4" w:space="0" w:color="auto"/>
            </w:tcBorders>
            <w:vAlign w:val="center"/>
          </w:tcPr>
          <w:p w:rsidR="00F96708" w:rsidRPr="00A74A17" w:rsidRDefault="00F96708" w:rsidP="00BD7172">
            <w:pPr>
              <w:spacing w:after="0" w:line="240" w:lineRule="auto"/>
              <w:ind w:left="71" w:right="170" w:firstLine="9"/>
              <w:jc w:val="both"/>
              <w:rPr>
                <w:rFonts w:ascii="Times New Roman" w:hAnsi="Times New Roman" w:cs="Times New Roman"/>
                <w:szCs w:val="22"/>
              </w:rPr>
            </w:pPr>
            <w:r w:rsidRPr="00A74A17">
              <w:rPr>
                <w:rFonts w:ascii="Times New Roman" w:hAnsi="Times New Roman" w:cs="Times New Roman"/>
                <w:bCs/>
                <w:szCs w:val="22"/>
              </w:rPr>
              <w:t>Organ culture, embryo culture, cell suspension culture, callus culture, anther  culture, pollen culture and ovule culture and their applications;</w:t>
            </w:r>
          </w:p>
        </w:tc>
        <w:tc>
          <w:tcPr>
            <w:tcW w:w="1389" w:type="dxa"/>
            <w:tcBorders>
              <w:top w:val="single" w:sz="4" w:space="0" w:color="auto"/>
              <w:left w:val="single" w:sz="4" w:space="0" w:color="auto"/>
              <w:bottom w:val="single" w:sz="4" w:space="0" w:color="auto"/>
              <w:right w:val="single" w:sz="4" w:space="0" w:color="auto"/>
            </w:tcBorders>
            <w:vAlign w:val="center"/>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5</w:t>
            </w:r>
          </w:p>
        </w:tc>
      </w:tr>
      <w:tr w:rsidR="00F96708" w:rsidRPr="00A74A17" w:rsidTr="00F96708">
        <w:trPr>
          <w:trHeight w:val="283"/>
        </w:trPr>
        <w:tc>
          <w:tcPr>
            <w:tcW w:w="1000" w:type="dxa"/>
            <w:tcBorders>
              <w:top w:val="single" w:sz="4" w:space="0" w:color="auto"/>
              <w:left w:val="single" w:sz="4" w:space="0" w:color="auto"/>
              <w:bottom w:val="nil"/>
              <w:right w:val="single" w:sz="4" w:space="0" w:color="auto"/>
            </w:tcBorders>
            <w:vAlign w:val="center"/>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28-29</w:t>
            </w:r>
          </w:p>
        </w:tc>
        <w:tc>
          <w:tcPr>
            <w:tcW w:w="6660" w:type="dxa"/>
            <w:tcBorders>
              <w:top w:val="single" w:sz="4" w:space="0" w:color="auto"/>
              <w:left w:val="single" w:sz="4" w:space="0" w:color="auto"/>
              <w:bottom w:val="nil"/>
              <w:right w:val="single" w:sz="4" w:space="0" w:color="auto"/>
            </w:tcBorders>
            <w:vAlign w:val="center"/>
          </w:tcPr>
          <w:p w:rsidR="00F96708" w:rsidRPr="00A74A17" w:rsidRDefault="00F96708" w:rsidP="00BD7172">
            <w:pPr>
              <w:spacing w:after="0" w:line="240" w:lineRule="auto"/>
              <w:ind w:left="71" w:right="170" w:firstLine="9"/>
              <w:jc w:val="both"/>
              <w:rPr>
                <w:rFonts w:ascii="Times New Roman" w:hAnsi="Times New Roman" w:cs="Times New Roman"/>
                <w:szCs w:val="22"/>
              </w:rPr>
            </w:pPr>
            <w:r w:rsidRPr="00A74A17">
              <w:rPr>
                <w:rFonts w:ascii="Times New Roman" w:hAnsi="Times New Roman" w:cs="Times New Roman"/>
                <w:bCs/>
                <w:szCs w:val="22"/>
              </w:rPr>
              <w:t>Micro-propagation methods; organogenesis and embryogenesis, Synthetic seeds and their significance;  Embryo rescue and its significance; somatic hybridization and cybrids</w:t>
            </w:r>
          </w:p>
        </w:tc>
        <w:tc>
          <w:tcPr>
            <w:tcW w:w="1389" w:type="dxa"/>
            <w:tcBorders>
              <w:top w:val="single" w:sz="4" w:space="0" w:color="auto"/>
              <w:left w:val="single" w:sz="4" w:space="0" w:color="auto"/>
              <w:bottom w:val="single" w:sz="4" w:space="0" w:color="auto"/>
              <w:right w:val="single" w:sz="4" w:space="0" w:color="auto"/>
            </w:tcBorders>
            <w:vAlign w:val="center"/>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8</w:t>
            </w:r>
          </w:p>
        </w:tc>
      </w:tr>
      <w:tr w:rsidR="00F96708" w:rsidRPr="00A74A17" w:rsidTr="00F96708">
        <w:trPr>
          <w:trHeight w:val="283"/>
        </w:trPr>
        <w:tc>
          <w:tcPr>
            <w:tcW w:w="1000" w:type="dxa"/>
            <w:tcBorders>
              <w:top w:val="single" w:sz="4" w:space="0" w:color="auto"/>
              <w:left w:val="single" w:sz="4" w:space="0" w:color="auto"/>
              <w:bottom w:val="nil"/>
              <w:right w:val="single" w:sz="4" w:space="0" w:color="auto"/>
            </w:tcBorders>
            <w:vAlign w:val="center"/>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30</w:t>
            </w:r>
          </w:p>
        </w:tc>
        <w:tc>
          <w:tcPr>
            <w:tcW w:w="6660" w:type="dxa"/>
            <w:tcBorders>
              <w:top w:val="single" w:sz="4" w:space="0" w:color="auto"/>
              <w:left w:val="single" w:sz="4" w:space="0" w:color="auto"/>
              <w:bottom w:val="nil"/>
              <w:right w:val="single" w:sz="4" w:space="0" w:color="auto"/>
            </w:tcBorders>
            <w:vAlign w:val="center"/>
          </w:tcPr>
          <w:p w:rsidR="00F96708" w:rsidRPr="00A74A17" w:rsidRDefault="00F96708" w:rsidP="00BD7172">
            <w:pPr>
              <w:spacing w:after="0" w:line="240" w:lineRule="auto"/>
              <w:ind w:left="71" w:right="170" w:firstLine="9"/>
              <w:jc w:val="both"/>
              <w:rPr>
                <w:rFonts w:ascii="Times New Roman" w:hAnsi="Times New Roman" w:cs="Times New Roman"/>
                <w:szCs w:val="22"/>
              </w:rPr>
            </w:pPr>
            <w:r w:rsidRPr="00A74A17">
              <w:rPr>
                <w:rFonts w:ascii="Times New Roman" w:hAnsi="Times New Roman" w:cs="Times New Roman"/>
                <w:bCs/>
                <w:szCs w:val="22"/>
              </w:rPr>
              <w:t>Somaclonal variation and its use in crop improvement</w:t>
            </w:r>
          </w:p>
        </w:tc>
        <w:tc>
          <w:tcPr>
            <w:tcW w:w="1389" w:type="dxa"/>
            <w:tcBorders>
              <w:top w:val="single" w:sz="4" w:space="0" w:color="auto"/>
              <w:left w:val="single" w:sz="4" w:space="0" w:color="auto"/>
              <w:bottom w:val="single" w:sz="4" w:space="0" w:color="auto"/>
              <w:right w:val="single" w:sz="4" w:space="0" w:color="auto"/>
            </w:tcBorders>
            <w:vAlign w:val="center"/>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4</w:t>
            </w:r>
          </w:p>
        </w:tc>
      </w:tr>
      <w:tr w:rsidR="00F96708" w:rsidRPr="00A74A17" w:rsidTr="00F96708">
        <w:trPr>
          <w:trHeight w:val="288"/>
        </w:trPr>
        <w:tc>
          <w:tcPr>
            <w:tcW w:w="1000" w:type="dxa"/>
            <w:tcBorders>
              <w:top w:val="single" w:sz="4" w:space="0" w:color="auto"/>
              <w:left w:val="single" w:sz="4" w:space="0" w:color="auto"/>
              <w:bottom w:val="single" w:sz="4" w:space="0" w:color="auto"/>
              <w:right w:val="single" w:sz="4" w:space="0" w:color="auto"/>
            </w:tcBorders>
            <w:vAlign w:val="center"/>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31-32</w:t>
            </w:r>
          </w:p>
        </w:tc>
        <w:tc>
          <w:tcPr>
            <w:tcW w:w="6660" w:type="dxa"/>
            <w:tcBorders>
              <w:top w:val="single" w:sz="4" w:space="0" w:color="auto"/>
              <w:left w:val="single" w:sz="4" w:space="0" w:color="auto"/>
              <w:bottom w:val="single" w:sz="4" w:space="0" w:color="auto"/>
              <w:right w:val="single" w:sz="4" w:space="0" w:color="auto"/>
            </w:tcBorders>
            <w:vAlign w:val="center"/>
          </w:tcPr>
          <w:p w:rsidR="00F96708" w:rsidRPr="00A74A17" w:rsidRDefault="00F96708" w:rsidP="00BD7172">
            <w:pPr>
              <w:spacing w:after="0" w:line="240" w:lineRule="auto"/>
              <w:ind w:left="71" w:right="170"/>
              <w:jc w:val="both"/>
              <w:rPr>
                <w:rFonts w:ascii="Times New Roman" w:hAnsi="Times New Roman" w:cs="Times New Roman"/>
                <w:szCs w:val="22"/>
              </w:rPr>
            </w:pPr>
            <w:r w:rsidRPr="00A74A17">
              <w:rPr>
                <w:rFonts w:ascii="Times New Roman" w:hAnsi="Times New Roman" w:cs="Times New Roman"/>
                <w:bCs/>
                <w:szCs w:val="22"/>
              </w:rPr>
              <w:t xml:space="preserve"> Physical (Gene gun method),  chemical (PEG mediated)  and Agrobacterium mediated gene transfer methods</w:t>
            </w:r>
          </w:p>
        </w:tc>
        <w:tc>
          <w:tcPr>
            <w:tcW w:w="1389" w:type="dxa"/>
            <w:tcBorders>
              <w:top w:val="single" w:sz="4" w:space="0" w:color="auto"/>
              <w:left w:val="single" w:sz="4" w:space="0" w:color="auto"/>
              <w:bottom w:val="single" w:sz="4" w:space="0" w:color="auto"/>
              <w:right w:val="single" w:sz="4" w:space="0" w:color="auto"/>
            </w:tcBorders>
            <w:vAlign w:val="center"/>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4</w:t>
            </w:r>
          </w:p>
        </w:tc>
      </w:tr>
      <w:tr w:rsidR="00F96708" w:rsidRPr="00A74A17" w:rsidTr="00F96708">
        <w:trPr>
          <w:trHeight w:val="288"/>
        </w:trPr>
        <w:tc>
          <w:tcPr>
            <w:tcW w:w="1000" w:type="dxa"/>
            <w:tcBorders>
              <w:top w:val="single" w:sz="4" w:space="0" w:color="auto"/>
              <w:left w:val="single" w:sz="4" w:space="0" w:color="auto"/>
              <w:bottom w:val="single" w:sz="4" w:space="0" w:color="auto"/>
              <w:right w:val="single" w:sz="4" w:space="0" w:color="auto"/>
            </w:tcBorders>
            <w:vAlign w:val="center"/>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33</w:t>
            </w:r>
          </w:p>
        </w:tc>
        <w:tc>
          <w:tcPr>
            <w:tcW w:w="6660" w:type="dxa"/>
            <w:tcBorders>
              <w:top w:val="single" w:sz="4" w:space="0" w:color="auto"/>
              <w:left w:val="single" w:sz="4" w:space="0" w:color="auto"/>
              <w:bottom w:val="single" w:sz="4" w:space="0" w:color="auto"/>
              <w:right w:val="single" w:sz="4" w:space="0" w:color="auto"/>
            </w:tcBorders>
            <w:vAlign w:val="center"/>
          </w:tcPr>
          <w:p w:rsidR="00F96708" w:rsidRPr="00A74A17" w:rsidRDefault="00F96708" w:rsidP="00BD7172">
            <w:pPr>
              <w:spacing w:after="0" w:line="240" w:lineRule="auto"/>
              <w:ind w:left="71" w:right="170" w:firstLine="9"/>
              <w:jc w:val="both"/>
              <w:rPr>
                <w:rFonts w:ascii="Times New Roman" w:hAnsi="Times New Roman" w:cs="Times New Roman"/>
                <w:szCs w:val="22"/>
              </w:rPr>
            </w:pPr>
            <w:r w:rsidRPr="00A74A17">
              <w:rPr>
                <w:rFonts w:ascii="Times New Roman" w:hAnsi="Times New Roman" w:cs="Times New Roman"/>
                <w:bCs/>
                <w:szCs w:val="22"/>
              </w:rPr>
              <w:t>Marker Assisted Breeding in crop improvement</w:t>
            </w:r>
          </w:p>
        </w:tc>
        <w:tc>
          <w:tcPr>
            <w:tcW w:w="1389" w:type="dxa"/>
            <w:tcBorders>
              <w:top w:val="single" w:sz="4" w:space="0" w:color="auto"/>
              <w:left w:val="single" w:sz="4" w:space="0" w:color="auto"/>
              <w:bottom w:val="single" w:sz="4" w:space="0" w:color="auto"/>
              <w:right w:val="single" w:sz="4" w:space="0" w:color="auto"/>
            </w:tcBorders>
            <w:vAlign w:val="center"/>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4</w:t>
            </w:r>
          </w:p>
        </w:tc>
      </w:tr>
      <w:tr w:rsidR="00F96708" w:rsidRPr="00A74A17" w:rsidTr="00F96708">
        <w:trPr>
          <w:trHeight w:val="283"/>
        </w:trPr>
        <w:tc>
          <w:tcPr>
            <w:tcW w:w="1000" w:type="dxa"/>
            <w:tcBorders>
              <w:top w:val="single" w:sz="4" w:space="0" w:color="auto"/>
              <w:left w:val="single" w:sz="4" w:space="0" w:color="auto"/>
              <w:bottom w:val="single" w:sz="4" w:space="0" w:color="auto"/>
              <w:right w:val="single" w:sz="4" w:space="0" w:color="auto"/>
            </w:tcBorders>
            <w:vAlign w:val="center"/>
          </w:tcPr>
          <w:p w:rsidR="00F96708" w:rsidRPr="00A74A17" w:rsidRDefault="00F96708" w:rsidP="00BD7172">
            <w:pPr>
              <w:spacing w:after="0" w:line="240" w:lineRule="auto"/>
              <w:jc w:val="center"/>
              <w:rPr>
                <w:rFonts w:ascii="Times New Roman" w:hAnsi="Times New Roman" w:cs="Times New Roman"/>
                <w:szCs w:val="22"/>
              </w:rPr>
            </w:pPr>
          </w:p>
        </w:tc>
        <w:tc>
          <w:tcPr>
            <w:tcW w:w="6660" w:type="dxa"/>
            <w:tcBorders>
              <w:top w:val="single" w:sz="4" w:space="0" w:color="auto"/>
              <w:left w:val="single" w:sz="4" w:space="0" w:color="auto"/>
              <w:bottom w:val="single" w:sz="4" w:space="0" w:color="auto"/>
              <w:right w:val="single" w:sz="4" w:space="0" w:color="auto"/>
            </w:tcBorders>
            <w:vAlign w:val="center"/>
          </w:tcPr>
          <w:p w:rsidR="00F96708" w:rsidRPr="00A74A17" w:rsidRDefault="00F96708" w:rsidP="00BD7172">
            <w:pPr>
              <w:spacing w:after="0" w:line="240" w:lineRule="auto"/>
              <w:ind w:left="71" w:right="170" w:firstLine="9"/>
              <w:jc w:val="right"/>
              <w:rPr>
                <w:rFonts w:ascii="Times New Roman" w:hAnsi="Times New Roman" w:cs="Times New Roman"/>
                <w:b/>
                <w:szCs w:val="22"/>
              </w:rPr>
            </w:pPr>
            <w:r w:rsidRPr="00A74A17">
              <w:rPr>
                <w:rFonts w:ascii="Times New Roman" w:hAnsi="Times New Roman" w:cs="Times New Roman"/>
                <w:b/>
                <w:szCs w:val="22"/>
              </w:rPr>
              <w:t xml:space="preserve">Total </w:t>
            </w:r>
          </w:p>
        </w:tc>
        <w:tc>
          <w:tcPr>
            <w:tcW w:w="1389" w:type="dxa"/>
            <w:tcBorders>
              <w:top w:val="single" w:sz="4" w:space="0" w:color="auto"/>
              <w:left w:val="single" w:sz="4" w:space="0" w:color="auto"/>
              <w:bottom w:val="single" w:sz="4" w:space="0" w:color="auto"/>
              <w:right w:val="single" w:sz="4" w:space="0" w:color="auto"/>
            </w:tcBorders>
            <w:vAlign w:val="center"/>
          </w:tcPr>
          <w:p w:rsidR="00F96708" w:rsidRPr="00A74A17" w:rsidRDefault="00F96708" w:rsidP="00BD7172">
            <w:pPr>
              <w:spacing w:after="0" w:line="240" w:lineRule="auto"/>
              <w:jc w:val="center"/>
              <w:rPr>
                <w:rFonts w:ascii="Times New Roman" w:hAnsi="Times New Roman" w:cs="Times New Roman"/>
                <w:b/>
                <w:szCs w:val="22"/>
              </w:rPr>
            </w:pPr>
            <w:r w:rsidRPr="00A74A17">
              <w:rPr>
                <w:rFonts w:ascii="Times New Roman" w:hAnsi="Times New Roman" w:cs="Times New Roman"/>
                <w:b/>
                <w:szCs w:val="22"/>
              </w:rPr>
              <w:t>100</w:t>
            </w:r>
          </w:p>
        </w:tc>
      </w:tr>
    </w:tbl>
    <w:p w:rsidR="00F96708" w:rsidRPr="00A74A17" w:rsidRDefault="00F96708" w:rsidP="00BD7172">
      <w:pPr>
        <w:pStyle w:val="ListParagraph"/>
        <w:numPr>
          <w:ilvl w:val="0"/>
          <w:numId w:val="143"/>
        </w:numPr>
        <w:tabs>
          <w:tab w:val="left" w:pos="3440"/>
        </w:tabs>
        <w:jc w:val="left"/>
        <w:rPr>
          <w:rFonts w:ascii="Times New Roman" w:hAnsi="Times New Roman"/>
          <w:b/>
          <w:szCs w:val="22"/>
        </w:rPr>
      </w:pPr>
      <w:r w:rsidRPr="00A74A17">
        <w:rPr>
          <w:rFonts w:ascii="Times New Roman" w:hAnsi="Times New Roman"/>
          <w:b/>
          <w:szCs w:val="22"/>
        </w:rPr>
        <w:t>Practical</w:t>
      </w:r>
    </w:p>
    <w:tbl>
      <w:tblPr>
        <w:tblW w:w="0" w:type="auto"/>
        <w:jc w:val="center"/>
        <w:tblBorders>
          <w:top w:val="single" w:sz="4" w:space="0" w:color="auto"/>
          <w:left w:val="single" w:sz="4" w:space="0" w:color="auto"/>
          <w:bottom w:val="single" w:sz="4" w:space="0" w:color="auto"/>
          <w:right w:val="single" w:sz="4" w:space="0" w:color="auto"/>
        </w:tblBorders>
        <w:tblCellMar>
          <w:left w:w="10" w:type="dxa"/>
          <w:right w:w="10" w:type="dxa"/>
        </w:tblCellMar>
        <w:tblLook w:val="0000"/>
      </w:tblPr>
      <w:tblGrid>
        <w:gridCol w:w="1360"/>
        <w:gridCol w:w="7689"/>
      </w:tblGrid>
      <w:tr w:rsidR="00F96708" w:rsidRPr="00A74A17" w:rsidTr="00F96708">
        <w:trPr>
          <w:trHeight w:val="422"/>
          <w:jc w:val="center"/>
        </w:trPr>
        <w:tc>
          <w:tcPr>
            <w:tcW w:w="1360" w:type="dxa"/>
            <w:tcBorders>
              <w:top w:val="single" w:sz="4" w:space="0" w:color="auto"/>
              <w:left w:val="single" w:sz="4" w:space="0" w:color="auto"/>
              <w:bottom w:val="single" w:sz="4" w:space="0" w:color="auto"/>
              <w:right w:val="single" w:sz="4" w:space="0" w:color="auto"/>
            </w:tcBorders>
            <w:vAlign w:val="center"/>
          </w:tcPr>
          <w:p w:rsidR="00F96708" w:rsidRPr="00A74A17" w:rsidRDefault="00F96708" w:rsidP="00BD7172">
            <w:pPr>
              <w:spacing w:after="0" w:line="240" w:lineRule="auto"/>
              <w:jc w:val="center"/>
              <w:rPr>
                <w:rFonts w:ascii="Times New Roman" w:hAnsi="Times New Roman"/>
                <w:b/>
                <w:szCs w:val="22"/>
              </w:rPr>
            </w:pPr>
            <w:r w:rsidRPr="00A74A17">
              <w:rPr>
                <w:rFonts w:ascii="Times New Roman" w:hAnsi="Times New Roman"/>
                <w:b/>
                <w:szCs w:val="22"/>
              </w:rPr>
              <w:t xml:space="preserve">Experiment </w:t>
            </w:r>
          </w:p>
        </w:tc>
        <w:tc>
          <w:tcPr>
            <w:tcW w:w="7689" w:type="dxa"/>
            <w:tcBorders>
              <w:top w:val="single" w:sz="4" w:space="0" w:color="auto"/>
              <w:left w:val="single" w:sz="4" w:space="0" w:color="auto"/>
              <w:bottom w:val="single" w:sz="4" w:space="0" w:color="auto"/>
              <w:right w:val="single" w:sz="4" w:space="0" w:color="auto"/>
            </w:tcBorders>
            <w:vAlign w:val="center"/>
          </w:tcPr>
          <w:p w:rsidR="00F96708" w:rsidRPr="00A74A17" w:rsidRDefault="00F96708" w:rsidP="00BD7172">
            <w:pPr>
              <w:spacing w:after="0" w:line="240" w:lineRule="auto"/>
              <w:jc w:val="center"/>
              <w:rPr>
                <w:rFonts w:ascii="Times New Roman" w:hAnsi="Times New Roman"/>
                <w:b/>
                <w:szCs w:val="22"/>
              </w:rPr>
            </w:pPr>
            <w:r w:rsidRPr="00A74A17">
              <w:rPr>
                <w:rFonts w:ascii="Times New Roman" w:hAnsi="Times New Roman"/>
                <w:b/>
                <w:szCs w:val="22"/>
              </w:rPr>
              <w:t>Topic</w:t>
            </w:r>
          </w:p>
        </w:tc>
      </w:tr>
      <w:tr w:rsidR="00F96708" w:rsidRPr="00A74A17" w:rsidTr="00F96708">
        <w:trPr>
          <w:trHeight w:val="403"/>
          <w:jc w:val="center"/>
        </w:trPr>
        <w:tc>
          <w:tcPr>
            <w:tcW w:w="1360" w:type="dxa"/>
            <w:tcBorders>
              <w:top w:val="single" w:sz="4" w:space="0" w:color="auto"/>
              <w:left w:val="single" w:sz="4" w:space="0" w:color="auto"/>
              <w:bottom w:val="single" w:sz="4" w:space="0" w:color="auto"/>
              <w:right w:val="single" w:sz="4" w:space="0" w:color="auto"/>
            </w:tcBorders>
            <w:vAlign w:val="center"/>
          </w:tcPr>
          <w:p w:rsidR="00F96708" w:rsidRPr="00A74A17" w:rsidRDefault="00F96708" w:rsidP="00BD7172">
            <w:pPr>
              <w:spacing w:after="0" w:line="240" w:lineRule="auto"/>
              <w:jc w:val="center"/>
              <w:rPr>
                <w:rFonts w:ascii="Times New Roman" w:hAnsi="Times New Roman"/>
                <w:szCs w:val="22"/>
              </w:rPr>
            </w:pPr>
            <w:r w:rsidRPr="00A74A17">
              <w:rPr>
                <w:rFonts w:ascii="Times New Roman" w:hAnsi="Times New Roman"/>
                <w:szCs w:val="22"/>
              </w:rPr>
              <w:t>1</w:t>
            </w:r>
          </w:p>
        </w:tc>
        <w:tc>
          <w:tcPr>
            <w:tcW w:w="7689" w:type="dxa"/>
            <w:tcBorders>
              <w:top w:val="single" w:sz="4" w:space="0" w:color="auto"/>
              <w:left w:val="single" w:sz="4" w:space="0" w:color="auto"/>
              <w:bottom w:val="single" w:sz="4" w:space="0" w:color="auto"/>
              <w:right w:val="single" w:sz="4" w:space="0" w:color="auto"/>
            </w:tcBorders>
            <w:vAlign w:val="center"/>
          </w:tcPr>
          <w:p w:rsidR="00F96708" w:rsidRPr="00A74A17" w:rsidRDefault="00F96708" w:rsidP="00BD7172">
            <w:pPr>
              <w:spacing w:after="0" w:line="240" w:lineRule="auto"/>
              <w:ind w:left="170"/>
              <w:jc w:val="both"/>
              <w:rPr>
                <w:rFonts w:ascii="Times New Roman" w:hAnsi="Times New Roman"/>
                <w:szCs w:val="22"/>
              </w:rPr>
            </w:pPr>
            <w:r w:rsidRPr="00A74A17">
              <w:rPr>
                <w:rFonts w:ascii="Times New Roman" w:hAnsi="Times New Roman"/>
                <w:szCs w:val="22"/>
              </w:rPr>
              <w:t>Preparation of solution, pH &amp; buffers</w:t>
            </w:r>
          </w:p>
        </w:tc>
      </w:tr>
      <w:tr w:rsidR="00F96708" w:rsidRPr="00A74A17" w:rsidTr="00F96708">
        <w:trPr>
          <w:trHeight w:val="403"/>
          <w:jc w:val="center"/>
        </w:trPr>
        <w:tc>
          <w:tcPr>
            <w:tcW w:w="1360" w:type="dxa"/>
            <w:tcBorders>
              <w:top w:val="single" w:sz="4" w:space="0" w:color="auto"/>
              <w:left w:val="single" w:sz="4" w:space="0" w:color="auto"/>
              <w:bottom w:val="single" w:sz="4" w:space="0" w:color="auto"/>
              <w:right w:val="single" w:sz="4" w:space="0" w:color="auto"/>
            </w:tcBorders>
            <w:vAlign w:val="center"/>
          </w:tcPr>
          <w:p w:rsidR="00F96708" w:rsidRPr="00A74A17" w:rsidRDefault="00F96708" w:rsidP="00BD7172">
            <w:pPr>
              <w:spacing w:after="0" w:line="240" w:lineRule="auto"/>
              <w:jc w:val="center"/>
              <w:rPr>
                <w:rFonts w:ascii="Times New Roman" w:hAnsi="Times New Roman"/>
                <w:szCs w:val="22"/>
              </w:rPr>
            </w:pPr>
            <w:r w:rsidRPr="00A74A17">
              <w:rPr>
                <w:rFonts w:ascii="Times New Roman" w:hAnsi="Times New Roman"/>
                <w:szCs w:val="22"/>
              </w:rPr>
              <w:t>2-3</w:t>
            </w:r>
          </w:p>
        </w:tc>
        <w:tc>
          <w:tcPr>
            <w:tcW w:w="7689" w:type="dxa"/>
            <w:tcBorders>
              <w:top w:val="single" w:sz="4" w:space="0" w:color="auto"/>
              <w:left w:val="single" w:sz="4" w:space="0" w:color="auto"/>
              <w:bottom w:val="single" w:sz="4" w:space="0" w:color="auto"/>
              <w:right w:val="single" w:sz="4" w:space="0" w:color="auto"/>
            </w:tcBorders>
            <w:vAlign w:val="center"/>
          </w:tcPr>
          <w:p w:rsidR="00F96708" w:rsidRPr="00A74A17" w:rsidRDefault="00F96708" w:rsidP="00BD7172">
            <w:pPr>
              <w:spacing w:after="0" w:line="240" w:lineRule="auto"/>
              <w:ind w:left="170"/>
              <w:jc w:val="both"/>
              <w:rPr>
                <w:rFonts w:ascii="Times New Roman" w:hAnsi="Times New Roman"/>
                <w:szCs w:val="22"/>
              </w:rPr>
            </w:pPr>
            <w:r w:rsidRPr="00A74A17">
              <w:rPr>
                <w:rFonts w:ascii="Times New Roman" w:hAnsi="Times New Roman"/>
                <w:szCs w:val="22"/>
              </w:rPr>
              <w:t>Qualitative tests for carbohydrates and amino acids</w:t>
            </w:r>
          </w:p>
        </w:tc>
      </w:tr>
      <w:tr w:rsidR="00F96708" w:rsidRPr="00A74A17" w:rsidTr="00F96708">
        <w:trPr>
          <w:trHeight w:val="422"/>
          <w:jc w:val="center"/>
        </w:trPr>
        <w:tc>
          <w:tcPr>
            <w:tcW w:w="1360" w:type="dxa"/>
            <w:tcBorders>
              <w:top w:val="single" w:sz="4" w:space="0" w:color="auto"/>
              <w:left w:val="single" w:sz="4" w:space="0" w:color="auto"/>
              <w:bottom w:val="single" w:sz="4" w:space="0" w:color="auto"/>
              <w:right w:val="single" w:sz="4" w:space="0" w:color="auto"/>
            </w:tcBorders>
            <w:vAlign w:val="center"/>
          </w:tcPr>
          <w:p w:rsidR="00F96708" w:rsidRPr="00A74A17" w:rsidRDefault="00F96708" w:rsidP="00BD7172">
            <w:pPr>
              <w:spacing w:after="0" w:line="240" w:lineRule="auto"/>
              <w:jc w:val="center"/>
              <w:rPr>
                <w:rFonts w:ascii="Times New Roman" w:hAnsi="Times New Roman"/>
                <w:szCs w:val="22"/>
              </w:rPr>
            </w:pPr>
            <w:r w:rsidRPr="00A74A17">
              <w:rPr>
                <w:rFonts w:ascii="Times New Roman" w:hAnsi="Times New Roman"/>
                <w:szCs w:val="22"/>
              </w:rPr>
              <w:t>4</w:t>
            </w:r>
          </w:p>
        </w:tc>
        <w:tc>
          <w:tcPr>
            <w:tcW w:w="7689" w:type="dxa"/>
            <w:tcBorders>
              <w:top w:val="single" w:sz="4" w:space="0" w:color="auto"/>
              <w:left w:val="single" w:sz="4" w:space="0" w:color="auto"/>
              <w:bottom w:val="single" w:sz="4" w:space="0" w:color="auto"/>
              <w:right w:val="single" w:sz="4" w:space="0" w:color="auto"/>
            </w:tcBorders>
            <w:vAlign w:val="center"/>
          </w:tcPr>
          <w:p w:rsidR="00F96708" w:rsidRPr="00A74A17" w:rsidRDefault="00F96708" w:rsidP="00BD7172">
            <w:pPr>
              <w:spacing w:after="0" w:line="240" w:lineRule="auto"/>
              <w:ind w:left="170"/>
              <w:jc w:val="both"/>
              <w:rPr>
                <w:rFonts w:ascii="Times New Roman" w:hAnsi="Times New Roman"/>
                <w:szCs w:val="22"/>
              </w:rPr>
            </w:pPr>
            <w:r w:rsidRPr="00A74A17">
              <w:rPr>
                <w:rFonts w:ascii="Times New Roman" w:hAnsi="Times New Roman"/>
                <w:szCs w:val="22"/>
              </w:rPr>
              <w:t xml:space="preserve">Estimation of reducing sugars by </w:t>
            </w:r>
            <w:r w:rsidRPr="00A74A17">
              <w:rPr>
                <w:rFonts w:ascii="Times New Roman" w:hAnsi="Times New Roman"/>
                <w:bCs/>
                <w:szCs w:val="22"/>
              </w:rPr>
              <w:t>Nelson-Somogyi method</w:t>
            </w:r>
          </w:p>
        </w:tc>
      </w:tr>
      <w:tr w:rsidR="00F96708" w:rsidRPr="00A74A17" w:rsidTr="00F96708">
        <w:trPr>
          <w:trHeight w:val="422"/>
          <w:jc w:val="center"/>
        </w:trPr>
        <w:tc>
          <w:tcPr>
            <w:tcW w:w="1360" w:type="dxa"/>
            <w:tcBorders>
              <w:top w:val="single" w:sz="4" w:space="0" w:color="auto"/>
              <w:left w:val="single" w:sz="4" w:space="0" w:color="auto"/>
              <w:bottom w:val="single" w:sz="4" w:space="0" w:color="auto"/>
              <w:right w:val="single" w:sz="4" w:space="0" w:color="auto"/>
            </w:tcBorders>
            <w:vAlign w:val="center"/>
          </w:tcPr>
          <w:p w:rsidR="00F96708" w:rsidRPr="00A74A17" w:rsidRDefault="00F96708" w:rsidP="00BD7172">
            <w:pPr>
              <w:spacing w:after="0" w:line="240" w:lineRule="auto"/>
              <w:jc w:val="center"/>
              <w:rPr>
                <w:rFonts w:ascii="Times New Roman" w:hAnsi="Times New Roman"/>
                <w:szCs w:val="22"/>
              </w:rPr>
            </w:pPr>
            <w:r w:rsidRPr="00A74A17">
              <w:rPr>
                <w:rFonts w:ascii="Times New Roman" w:hAnsi="Times New Roman"/>
                <w:szCs w:val="22"/>
              </w:rPr>
              <w:t>5</w:t>
            </w:r>
          </w:p>
        </w:tc>
        <w:tc>
          <w:tcPr>
            <w:tcW w:w="7689" w:type="dxa"/>
            <w:tcBorders>
              <w:top w:val="single" w:sz="4" w:space="0" w:color="auto"/>
              <w:left w:val="single" w:sz="4" w:space="0" w:color="auto"/>
              <w:bottom w:val="single" w:sz="4" w:space="0" w:color="auto"/>
              <w:right w:val="single" w:sz="4" w:space="0" w:color="auto"/>
            </w:tcBorders>
            <w:vAlign w:val="center"/>
          </w:tcPr>
          <w:p w:rsidR="00F96708" w:rsidRPr="00A74A17" w:rsidRDefault="00F96708" w:rsidP="00BD7172">
            <w:pPr>
              <w:spacing w:after="0" w:line="240" w:lineRule="auto"/>
              <w:ind w:left="170"/>
              <w:jc w:val="both"/>
              <w:rPr>
                <w:rFonts w:ascii="Times New Roman" w:hAnsi="Times New Roman"/>
                <w:szCs w:val="22"/>
              </w:rPr>
            </w:pPr>
            <w:r w:rsidRPr="00A74A17">
              <w:rPr>
                <w:rFonts w:ascii="Times New Roman" w:hAnsi="Times New Roman"/>
                <w:szCs w:val="22"/>
              </w:rPr>
              <w:t>Estimation of starch by Anthrone method</w:t>
            </w:r>
          </w:p>
        </w:tc>
      </w:tr>
      <w:tr w:rsidR="00F96708" w:rsidRPr="00A74A17" w:rsidTr="00F96708">
        <w:trPr>
          <w:trHeight w:val="422"/>
          <w:jc w:val="center"/>
        </w:trPr>
        <w:tc>
          <w:tcPr>
            <w:tcW w:w="1360" w:type="dxa"/>
            <w:tcBorders>
              <w:top w:val="single" w:sz="4" w:space="0" w:color="auto"/>
              <w:left w:val="single" w:sz="4" w:space="0" w:color="auto"/>
              <w:bottom w:val="single" w:sz="4" w:space="0" w:color="auto"/>
              <w:right w:val="single" w:sz="4" w:space="0" w:color="auto"/>
            </w:tcBorders>
            <w:vAlign w:val="center"/>
          </w:tcPr>
          <w:p w:rsidR="00F96708" w:rsidRPr="00A74A17" w:rsidRDefault="00F96708" w:rsidP="00BD7172">
            <w:pPr>
              <w:spacing w:after="0" w:line="240" w:lineRule="auto"/>
              <w:jc w:val="center"/>
              <w:rPr>
                <w:rFonts w:ascii="Times New Roman" w:hAnsi="Times New Roman"/>
                <w:szCs w:val="22"/>
              </w:rPr>
            </w:pPr>
            <w:r w:rsidRPr="00A74A17">
              <w:rPr>
                <w:rFonts w:ascii="Times New Roman" w:hAnsi="Times New Roman"/>
                <w:szCs w:val="22"/>
              </w:rPr>
              <w:t>6</w:t>
            </w:r>
          </w:p>
        </w:tc>
        <w:tc>
          <w:tcPr>
            <w:tcW w:w="7689" w:type="dxa"/>
            <w:tcBorders>
              <w:top w:val="single" w:sz="4" w:space="0" w:color="auto"/>
              <w:left w:val="single" w:sz="4" w:space="0" w:color="auto"/>
              <w:bottom w:val="single" w:sz="4" w:space="0" w:color="auto"/>
              <w:right w:val="single" w:sz="4" w:space="0" w:color="auto"/>
            </w:tcBorders>
            <w:vAlign w:val="center"/>
          </w:tcPr>
          <w:p w:rsidR="00F96708" w:rsidRPr="00A74A17" w:rsidRDefault="00F96708" w:rsidP="00BD7172">
            <w:pPr>
              <w:spacing w:after="0" w:line="240" w:lineRule="auto"/>
              <w:ind w:left="170"/>
              <w:jc w:val="both"/>
              <w:rPr>
                <w:rFonts w:ascii="Times New Roman" w:hAnsi="Times New Roman"/>
                <w:szCs w:val="22"/>
              </w:rPr>
            </w:pPr>
            <w:r w:rsidRPr="00A74A17">
              <w:rPr>
                <w:rFonts w:ascii="Times New Roman" w:hAnsi="Times New Roman"/>
                <w:szCs w:val="22"/>
              </w:rPr>
              <w:t>Determination of soluble protein by folin-lowry method</w:t>
            </w:r>
          </w:p>
        </w:tc>
      </w:tr>
      <w:tr w:rsidR="00F96708" w:rsidRPr="00A74A17" w:rsidTr="00F96708">
        <w:trPr>
          <w:trHeight w:val="379"/>
          <w:jc w:val="center"/>
        </w:trPr>
        <w:tc>
          <w:tcPr>
            <w:tcW w:w="1360" w:type="dxa"/>
            <w:tcBorders>
              <w:top w:val="single" w:sz="4" w:space="0" w:color="auto"/>
              <w:left w:val="single" w:sz="4" w:space="0" w:color="auto"/>
              <w:bottom w:val="nil"/>
              <w:right w:val="single" w:sz="4" w:space="0" w:color="auto"/>
            </w:tcBorders>
            <w:vAlign w:val="center"/>
          </w:tcPr>
          <w:p w:rsidR="00F96708" w:rsidRPr="00A74A17" w:rsidRDefault="00F96708" w:rsidP="00BD7172">
            <w:pPr>
              <w:spacing w:after="0" w:line="240" w:lineRule="auto"/>
              <w:jc w:val="center"/>
              <w:rPr>
                <w:rFonts w:ascii="Times New Roman" w:hAnsi="Times New Roman"/>
                <w:szCs w:val="22"/>
              </w:rPr>
            </w:pPr>
            <w:r w:rsidRPr="00A74A17">
              <w:rPr>
                <w:rFonts w:ascii="Times New Roman" w:hAnsi="Times New Roman"/>
                <w:szCs w:val="22"/>
              </w:rPr>
              <w:t>7</w:t>
            </w:r>
          </w:p>
        </w:tc>
        <w:tc>
          <w:tcPr>
            <w:tcW w:w="7689" w:type="dxa"/>
            <w:tcBorders>
              <w:top w:val="single" w:sz="4" w:space="0" w:color="auto"/>
              <w:left w:val="single" w:sz="4" w:space="0" w:color="auto"/>
              <w:bottom w:val="single" w:sz="4" w:space="0" w:color="auto"/>
              <w:right w:val="single" w:sz="4" w:space="0" w:color="auto"/>
            </w:tcBorders>
            <w:vAlign w:val="center"/>
          </w:tcPr>
          <w:p w:rsidR="00F96708" w:rsidRPr="00A74A17" w:rsidRDefault="00F96708" w:rsidP="00BD7172">
            <w:pPr>
              <w:spacing w:after="0" w:line="240" w:lineRule="auto"/>
              <w:ind w:left="170"/>
              <w:jc w:val="both"/>
              <w:rPr>
                <w:rFonts w:ascii="Times New Roman" w:hAnsi="Times New Roman"/>
                <w:szCs w:val="22"/>
              </w:rPr>
            </w:pPr>
            <w:r w:rsidRPr="00A74A17">
              <w:rPr>
                <w:rFonts w:ascii="Times New Roman" w:hAnsi="Times New Roman"/>
                <w:szCs w:val="22"/>
              </w:rPr>
              <w:t>Estimation of free amino acids by Ninhydrin method</w:t>
            </w:r>
          </w:p>
        </w:tc>
      </w:tr>
      <w:tr w:rsidR="00F96708" w:rsidRPr="00A74A17" w:rsidTr="00F96708">
        <w:trPr>
          <w:trHeight w:val="374"/>
          <w:jc w:val="center"/>
        </w:trPr>
        <w:tc>
          <w:tcPr>
            <w:tcW w:w="1360" w:type="dxa"/>
            <w:tcBorders>
              <w:top w:val="single" w:sz="4" w:space="0" w:color="auto"/>
              <w:left w:val="single" w:sz="4" w:space="0" w:color="auto"/>
              <w:bottom w:val="nil"/>
              <w:right w:val="single" w:sz="4" w:space="0" w:color="auto"/>
            </w:tcBorders>
            <w:vAlign w:val="center"/>
          </w:tcPr>
          <w:p w:rsidR="00F96708" w:rsidRPr="00A74A17" w:rsidRDefault="00F96708" w:rsidP="00BD7172">
            <w:pPr>
              <w:spacing w:after="0" w:line="240" w:lineRule="auto"/>
              <w:jc w:val="center"/>
              <w:rPr>
                <w:rFonts w:ascii="Times New Roman" w:hAnsi="Times New Roman"/>
                <w:szCs w:val="22"/>
              </w:rPr>
            </w:pPr>
            <w:r w:rsidRPr="00A74A17">
              <w:rPr>
                <w:rFonts w:ascii="Times New Roman" w:hAnsi="Times New Roman"/>
                <w:szCs w:val="22"/>
              </w:rPr>
              <w:t>8</w:t>
            </w:r>
          </w:p>
        </w:tc>
        <w:tc>
          <w:tcPr>
            <w:tcW w:w="7689" w:type="dxa"/>
            <w:tcBorders>
              <w:top w:val="single" w:sz="4" w:space="0" w:color="auto"/>
              <w:left w:val="single" w:sz="4" w:space="0" w:color="auto"/>
              <w:bottom w:val="single" w:sz="4" w:space="0" w:color="auto"/>
              <w:right w:val="single" w:sz="4" w:space="0" w:color="auto"/>
            </w:tcBorders>
            <w:vAlign w:val="center"/>
          </w:tcPr>
          <w:p w:rsidR="00F96708" w:rsidRPr="00A74A17" w:rsidRDefault="00F96708" w:rsidP="00BD7172">
            <w:pPr>
              <w:spacing w:after="0" w:line="240" w:lineRule="auto"/>
              <w:ind w:left="170"/>
              <w:jc w:val="both"/>
              <w:rPr>
                <w:rFonts w:ascii="Times New Roman" w:hAnsi="Times New Roman"/>
                <w:szCs w:val="22"/>
              </w:rPr>
            </w:pPr>
            <w:r w:rsidRPr="00A74A17">
              <w:rPr>
                <w:rFonts w:ascii="Times New Roman" w:hAnsi="Times New Roman"/>
                <w:szCs w:val="22"/>
              </w:rPr>
              <w:t>Determination of total crude fat/oil by Soxhlet method</w:t>
            </w:r>
          </w:p>
        </w:tc>
      </w:tr>
      <w:tr w:rsidR="00F96708" w:rsidRPr="00A74A17" w:rsidTr="00F96708">
        <w:trPr>
          <w:trHeight w:val="374"/>
          <w:jc w:val="center"/>
        </w:trPr>
        <w:tc>
          <w:tcPr>
            <w:tcW w:w="1360" w:type="dxa"/>
            <w:tcBorders>
              <w:top w:val="single" w:sz="4" w:space="0" w:color="auto"/>
              <w:left w:val="single" w:sz="4" w:space="0" w:color="auto"/>
              <w:bottom w:val="nil"/>
              <w:right w:val="single" w:sz="4" w:space="0" w:color="auto"/>
            </w:tcBorders>
            <w:vAlign w:val="center"/>
          </w:tcPr>
          <w:p w:rsidR="00F96708" w:rsidRPr="00A74A17" w:rsidRDefault="00F96708" w:rsidP="00BD7172">
            <w:pPr>
              <w:spacing w:after="0" w:line="240" w:lineRule="auto"/>
              <w:jc w:val="center"/>
              <w:rPr>
                <w:rFonts w:ascii="Times New Roman" w:hAnsi="Times New Roman"/>
                <w:szCs w:val="22"/>
              </w:rPr>
            </w:pPr>
            <w:r w:rsidRPr="00A74A17">
              <w:rPr>
                <w:rFonts w:ascii="Times New Roman" w:hAnsi="Times New Roman"/>
                <w:szCs w:val="22"/>
              </w:rPr>
              <w:t>9</w:t>
            </w:r>
          </w:p>
        </w:tc>
        <w:tc>
          <w:tcPr>
            <w:tcW w:w="7689" w:type="dxa"/>
            <w:tcBorders>
              <w:top w:val="single" w:sz="4" w:space="0" w:color="auto"/>
              <w:left w:val="single" w:sz="4" w:space="0" w:color="auto"/>
              <w:bottom w:val="single" w:sz="4" w:space="0" w:color="auto"/>
              <w:right w:val="single" w:sz="4" w:space="0" w:color="auto"/>
            </w:tcBorders>
            <w:vAlign w:val="center"/>
          </w:tcPr>
          <w:p w:rsidR="00F96708" w:rsidRPr="00A74A17" w:rsidRDefault="00F96708" w:rsidP="00BD7172">
            <w:pPr>
              <w:spacing w:after="0" w:line="240" w:lineRule="auto"/>
              <w:ind w:left="170"/>
              <w:jc w:val="both"/>
              <w:rPr>
                <w:rFonts w:ascii="Times New Roman" w:hAnsi="Times New Roman"/>
                <w:szCs w:val="22"/>
              </w:rPr>
            </w:pPr>
            <w:r w:rsidRPr="00A74A17">
              <w:rPr>
                <w:rFonts w:ascii="Times New Roman" w:hAnsi="Times New Roman"/>
                <w:szCs w:val="22"/>
              </w:rPr>
              <w:t>Qualitative tests for oil</w:t>
            </w:r>
          </w:p>
        </w:tc>
      </w:tr>
      <w:tr w:rsidR="00F96708" w:rsidRPr="00A74A17" w:rsidTr="00F96708">
        <w:trPr>
          <w:trHeight w:val="441"/>
          <w:jc w:val="center"/>
        </w:trPr>
        <w:tc>
          <w:tcPr>
            <w:tcW w:w="1360" w:type="dxa"/>
            <w:tcBorders>
              <w:top w:val="single" w:sz="4" w:space="0" w:color="auto"/>
              <w:left w:val="single" w:sz="4" w:space="0" w:color="auto"/>
              <w:bottom w:val="single" w:sz="4" w:space="0" w:color="auto"/>
              <w:right w:val="single" w:sz="4" w:space="0" w:color="auto"/>
            </w:tcBorders>
            <w:vAlign w:val="center"/>
          </w:tcPr>
          <w:p w:rsidR="00F96708" w:rsidRPr="00A74A17" w:rsidRDefault="00F96708" w:rsidP="00BD7172">
            <w:pPr>
              <w:spacing w:after="0" w:line="240" w:lineRule="auto"/>
              <w:jc w:val="center"/>
              <w:rPr>
                <w:rFonts w:ascii="Times New Roman" w:hAnsi="Times New Roman"/>
                <w:szCs w:val="22"/>
              </w:rPr>
            </w:pPr>
            <w:r w:rsidRPr="00A74A17">
              <w:rPr>
                <w:rFonts w:ascii="Times New Roman" w:hAnsi="Times New Roman"/>
                <w:szCs w:val="22"/>
              </w:rPr>
              <w:t>10</w:t>
            </w:r>
          </w:p>
        </w:tc>
        <w:tc>
          <w:tcPr>
            <w:tcW w:w="7689" w:type="dxa"/>
            <w:tcBorders>
              <w:top w:val="single" w:sz="4" w:space="0" w:color="auto"/>
              <w:left w:val="single" w:sz="4" w:space="0" w:color="auto"/>
              <w:bottom w:val="single" w:sz="4" w:space="0" w:color="auto"/>
              <w:right w:val="single" w:sz="4" w:space="0" w:color="auto"/>
            </w:tcBorders>
            <w:vAlign w:val="center"/>
          </w:tcPr>
          <w:p w:rsidR="00F96708" w:rsidRPr="00A74A17" w:rsidRDefault="00F96708" w:rsidP="00BD7172">
            <w:pPr>
              <w:spacing w:after="0" w:line="240" w:lineRule="auto"/>
              <w:ind w:left="170"/>
              <w:jc w:val="both"/>
              <w:rPr>
                <w:rFonts w:ascii="Times New Roman" w:hAnsi="Times New Roman"/>
                <w:szCs w:val="22"/>
              </w:rPr>
            </w:pPr>
            <w:r w:rsidRPr="00A74A17">
              <w:rPr>
                <w:rFonts w:ascii="Times New Roman" w:hAnsi="Times New Roman"/>
                <w:szCs w:val="22"/>
              </w:rPr>
              <w:t>Determination of alpha amylase activity from germinating seed</w:t>
            </w:r>
          </w:p>
        </w:tc>
      </w:tr>
      <w:tr w:rsidR="00F96708" w:rsidRPr="00A74A17" w:rsidTr="00F96708">
        <w:trPr>
          <w:trHeight w:val="422"/>
          <w:jc w:val="center"/>
        </w:trPr>
        <w:tc>
          <w:tcPr>
            <w:tcW w:w="1360" w:type="dxa"/>
            <w:tcBorders>
              <w:top w:val="single" w:sz="4" w:space="0" w:color="auto"/>
              <w:left w:val="single" w:sz="4" w:space="0" w:color="auto"/>
              <w:bottom w:val="single" w:sz="4" w:space="0" w:color="auto"/>
              <w:right w:val="single" w:sz="4" w:space="0" w:color="auto"/>
            </w:tcBorders>
            <w:vAlign w:val="center"/>
          </w:tcPr>
          <w:p w:rsidR="00F96708" w:rsidRPr="00A74A17" w:rsidRDefault="00F96708" w:rsidP="00BD7172">
            <w:pPr>
              <w:spacing w:after="0" w:line="240" w:lineRule="auto"/>
              <w:jc w:val="center"/>
              <w:rPr>
                <w:rFonts w:ascii="Times New Roman" w:hAnsi="Times New Roman"/>
                <w:szCs w:val="22"/>
              </w:rPr>
            </w:pPr>
            <w:r w:rsidRPr="00A74A17">
              <w:rPr>
                <w:rFonts w:ascii="Times New Roman" w:hAnsi="Times New Roman"/>
                <w:szCs w:val="22"/>
              </w:rPr>
              <w:t>11</w:t>
            </w:r>
          </w:p>
        </w:tc>
        <w:tc>
          <w:tcPr>
            <w:tcW w:w="7689" w:type="dxa"/>
            <w:tcBorders>
              <w:top w:val="single" w:sz="4" w:space="0" w:color="auto"/>
              <w:left w:val="single" w:sz="4" w:space="0" w:color="auto"/>
              <w:bottom w:val="single" w:sz="4" w:space="0" w:color="auto"/>
              <w:right w:val="single" w:sz="4" w:space="0" w:color="auto"/>
            </w:tcBorders>
            <w:vAlign w:val="center"/>
          </w:tcPr>
          <w:p w:rsidR="00F96708" w:rsidRPr="00A74A17" w:rsidRDefault="00F96708" w:rsidP="00BD7172">
            <w:pPr>
              <w:spacing w:after="0" w:line="240" w:lineRule="auto"/>
              <w:ind w:left="170"/>
              <w:jc w:val="both"/>
              <w:rPr>
                <w:rFonts w:ascii="Times New Roman" w:hAnsi="Times New Roman"/>
                <w:szCs w:val="22"/>
              </w:rPr>
            </w:pPr>
            <w:r w:rsidRPr="00A74A17">
              <w:rPr>
                <w:rFonts w:ascii="Times New Roman" w:hAnsi="Times New Roman"/>
                <w:szCs w:val="22"/>
              </w:rPr>
              <w:t>Determination of invivo nitrate reductase activity from leaf tissue</w:t>
            </w:r>
          </w:p>
        </w:tc>
      </w:tr>
      <w:tr w:rsidR="00F96708" w:rsidRPr="00A74A17" w:rsidTr="00F96708">
        <w:trPr>
          <w:trHeight w:val="403"/>
          <w:jc w:val="center"/>
        </w:trPr>
        <w:tc>
          <w:tcPr>
            <w:tcW w:w="1360" w:type="dxa"/>
            <w:tcBorders>
              <w:top w:val="single" w:sz="4" w:space="0" w:color="auto"/>
              <w:left w:val="single" w:sz="4" w:space="0" w:color="auto"/>
              <w:bottom w:val="single" w:sz="4" w:space="0" w:color="auto"/>
              <w:right w:val="single" w:sz="4" w:space="0" w:color="auto"/>
            </w:tcBorders>
            <w:vAlign w:val="center"/>
          </w:tcPr>
          <w:p w:rsidR="00F96708" w:rsidRPr="00A74A17" w:rsidRDefault="00F96708" w:rsidP="00BD7172">
            <w:pPr>
              <w:spacing w:after="0" w:line="240" w:lineRule="auto"/>
              <w:jc w:val="center"/>
              <w:rPr>
                <w:rFonts w:ascii="Times New Roman" w:hAnsi="Times New Roman"/>
                <w:szCs w:val="22"/>
              </w:rPr>
            </w:pPr>
            <w:r w:rsidRPr="00A74A17">
              <w:rPr>
                <w:rFonts w:ascii="Times New Roman" w:hAnsi="Times New Roman"/>
                <w:szCs w:val="22"/>
              </w:rPr>
              <w:t>12</w:t>
            </w:r>
          </w:p>
        </w:tc>
        <w:tc>
          <w:tcPr>
            <w:tcW w:w="7689" w:type="dxa"/>
            <w:tcBorders>
              <w:top w:val="single" w:sz="4" w:space="0" w:color="auto"/>
              <w:left w:val="single" w:sz="4" w:space="0" w:color="auto"/>
              <w:bottom w:val="single" w:sz="4" w:space="0" w:color="auto"/>
              <w:right w:val="single" w:sz="4" w:space="0" w:color="auto"/>
            </w:tcBorders>
            <w:vAlign w:val="center"/>
          </w:tcPr>
          <w:p w:rsidR="00F96708" w:rsidRPr="00A74A17" w:rsidRDefault="00F96708" w:rsidP="00BD7172">
            <w:pPr>
              <w:spacing w:after="0" w:line="240" w:lineRule="auto"/>
              <w:ind w:left="170"/>
              <w:jc w:val="both"/>
              <w:rPr>
                <w:rFonts w:ascii="Times New Roman" w:hAnsi="Times New Roman"/>
                <w:szCs w:val="22"/>
              </w:rPr>
            </w:pPr>
            <w:r w:rsidRPr="00A74A17">
              <w:rPr>
                <w:rFonts w:ascii="Times New Roman" w:hAnsi="Times New Roman"/>
                <w:szCs w:val="22"/>
              </w:rPr>
              <w:t>Paper chromatography/ TLC demonstration for separation of amino acids</w:t>
            </w:r>
          </w:p>
        </w:tc>
      </w:tr>
      <w:tr w:rsidR="00F96708" w:rsidRPr="00A74A17" w:rsidTr="00F96708">
        <w:trPr>
          <w:trHeight w:val="422"/>
          <w:jc w:val="center"/>
        </w:trPr>
        <w:tc>
          <w:tcPr>
            <w:tcW w:w="1360" w:type="dxa"/>
            <w:tcBorders>
              <w:top w:val="single" w:sz="4" w:space="0" w:color="auto"/>
              <w:left w:val="single" w:sz="4" w:space="0" w:color="auto"/>
              <w:bottom w:val="single" w:sz="4" w:space="0" w:color="auto"/>
              <w:right w:val="single" w:sz="4" w:space="0" w:color="auto"/>
            </w:tcBorders>
            <w:vAlign w:val="center"/>
          </w:tcPr>
          <w:p w:rsidR="00F96708" w:rsidRPr="00A74A17" w:rsidRDefault="00F96708" w:rsidP="00BD7172">
            <w:pPr>
              <w:spacing w:after="0" w:line="240" w:lineRule="auto"/>
              <w:jc w:val="center"/>
              <w:rPr>
                <w:rFonts w:ascii="Times New Roman" w:hAnsi="Times New Roman"/>
                <w:szCs w:val="22"/>
              </w:rPr>
            </w:pPr>
            <w:r w:rsidRPr="00A74A17">
              <w:rPr>
                <w:rFonts w:ascii="Times New Roman" w:hAnsi="Times New Roman"/>
                <w:szCs w:val="22"/>
              </w:rPr>
              <w:t>13</w:t>
            </w:r>
          </w:p>
        </w:tc>
        <w:tc>
          <w:tcPr>
            <w:tcW w:w="7689" w:type="dxa"/>
            <w:tcBorders>
              <w:top w:val="single" w:sz="4" w:space="0" w:color="auto"/>
              <w:left w:val="single" w:sz="4" w:space="0" w:color="auto"/>
              <w:bottom w:val="single" w:sz="4" w:space="0" w:color="auto"/>
              <w:right w:val="single" w:sz="4" w:space="0" w:color="auto"/>
            </w:tcBorders>
            <w:vAlign w:val="center"/>
          </w:tcPr>
          <w:p w:rsidR="00F96708" w:rsidRPr="00A74A17" w:rsidRDefault="00F96708" w:rsidP="00BD7172">
            <w:pPr>
              <w:spacing w:after="0" w:line="240" w:lineRule="auto"/>
              <w:ind w:left="170"/>
              <w:jc w:val="both"/>
              <w:rPr>
                <w:rFonts w:ascii="Times New Roman" w:hAnsi="Times New Roman"/>
                <w:szCs w:val="22"/>
              </w:rPr>
            </w:pPr>
            <w:r w:rsidRPr="00A74A17">
              <w:rPr>
                <w:rFonts w:ascii="Times New Roman" w:hAnsi="Times New Roman"/>
                <w:szCs w:val="22"/>
              </w:rPr>
              <w:t>TLC for separation of sugars</w:t>
            </w:r>
          </w:p>
        </w:tc>
      </w:tr>
      <w:tr w:rsidR="00F96708" w:rsidRPr="00A74A17" w:rsidTr="00F96708">
        <w:trPr>
          <w:trHeight w:val="422"/>
          <w:jc w:val="center"/>
        </w:trPr>
        <w:tc>
          <w:tcPr>
            <w:tcW w:w="1360" w:type="dxa"/>
            <w:tcBorders>
              <w:top w:val="single" w:sz="4" w:space="0" w:color="auto"/>
              <w:left w:val="single" w:sz="4" w:space="0" w:color="auto"/>
              <w:bottom w:val="single" w:sz="4" w:space="0" w:color="auto"/>
              <w:right w:val="single" w:sz="4" w:space="0" w:color="auto"/>
            </w:tcBorders>
            <w:vAlign w:val="center"/>
          </w:tcPr>
          <w:p w:rsidR="00F96708" w:rsidRPr="00A74A17" w:rsidRDefault="00F96708" w:rsidP="00BD7172">
            <w:pPr>
              <w:spacing w:after="0" w:line="240" w:lineRule="auto"/>
              <w:jc w:val="center"/>
              <w:rPr>
                <w:rFonts w:ascii="Times New Roman" w:hAnsi="Times New Roman"/>
                <w:szCs w:val="22"/>
              </w:rPr>
            </w:pPr>
            <w:r w:rsidRPr="00A74A17">
              <w:rPr>
                <w:rFonts w:ascii="Times New Roman" w:hAnsi="Times New Roman"/>
                <w:szCs w:val="22"/>
              </w:rPr>
              <w:t>14-15</w:t>
            </w:r>
          </w:p>
        </w:tc>
        <w:tc>
          <w:tcPr>
            <w:tcW w:w="7689" w:type="dxa"/>
            <w:tcBorders>
              <w:top w:val="single" w:sz="4" w:space="0" w:color="auto"/>
              <w:left w:val="single" w:sz="4" w:space="0" w:color="auto"/>
              <w:bottom w:val="single" w:sz="4" w:space="0" w:color="auto"/>
              <w:right w:val="single" w:sz="4" w:space="0" w:color="auto"/>
            </w:tcBorders>
            <w:vAlign w:val="center"/>
          </w:tcPr>
          <w:p w:rsidR="00F96708" w:rsidRPr="00A74A17" w:rsidRDefault="00F96708" w:rsidP="00BD7172">
            <w:pPr>
              <w:spacing w:after="0" w:line="240" w:lineRule="auto"/>
              <w:ind w:left="170"/>
              <w:jc w:val="both"/>
              <w:rPr>
                <w:rFonts w:ascii="Times New Roman" w:hAnsi="Times New Roman"/>
                <w:szCs w:val="22"/>
              </w:rPr>
            </w:pPr>
            <w:r w:rsidRPr="00A74A17">
              <w:rPr>
                <w:rFonts w:ascii="Times New Roman" w:hAnsi="Times New Roman"/>
                <w:szCs w:val="22"/>
              </w:rPr>
              <w:t xml:space="preserve">Isolation of genomic DNA from plant. Purification, Quantification and quality determination </w:t>
            </w:r>
          </w:p>
        </w:tc>
      </w:tr>
      <w:tr w:rsidR="00F96708" w:rsidRPr="00A74A17" w:rsidTr="00F96708">
        <w:trPr>
          <w:trHeight w:val="422"/>
          <w:jc w:val="center"/>
        </w:trPr>
        <w:tc>
          <w:tcPr>
            <w:tcW w:w="1360" w:type="dxa"/>
            <w:tcBorders>
              <w:top w:val="single" w:sz="4" w:space="0" w:color="auto"/>
              <w:left w:val="single" w:sz="4" w:space="0" w:color="auto"/>
              <w:bottom w:val="single" w:sz="4" w:space="0" w:color="auto"/>
              <w:right w:val="single" w:sz="4" w:space="0" w:color="auto"/>
            </w:tcBorders>
            <w:vAlign w:val="center"/>
          </w:tcPr>
          <w:p w:rsidR="00F96708" w:rsidRPr="00A74A17" w:rsidRDefault="00F96708" w:rsidP="00BD7172">
            <w:pPr>
              <w:spacing w:after="0" w:line="240" w:lineRule="auto"/>
              <w:jc w:val="center"/>
              <w:rPr>
                <w:rFonts w:ascii="Times New Roman" w:hAnsi="Times New Roman"/>
                <w:szCs w:val="22"/>
              </w:rPr>
            </w:pPr>
            <w:r w:rsidRPr="00A74A17">
              <w:rPr>
                <w:rFonts w:ascii="Times New Roman" w:hAnsi="Times New Roman"/>
                <w:szCs w:val="22"/>
              </w:rPr>
              <w:t>16</w:t>
            </w:r>
          </w:p>
        </w:tc>
        <w:tc>
          <w:tcPr>
            <w:tcW w:w="7689" w:type="dxa"/>
            <w:tcBorders>
              <w:top w:val="single" w:sz="4" w:space="0" w:color="auto"/>
              <w:left w:val="single" w:sz="4" w:space="0" w:color="auto"/>
              <w:bottom w:val="single" w:sz="4" w:space="0" w:color="auto"/>
              <w:right w:val="single" w:sz="4" w:space="0" w:color="auto"/>
            </w:tcBorders>
            <w:vAlign w:val="center"/>
          </w:tcPr>
          <w:p w:rsidR="00F96708" w:rsidRPr="00A74A17" w:rsidRDefault="00F96708" w:rsidP="00BD7172">
            <w:pPr>
              <w:spacing w:after="0" w:line="240" w:lineRule="auto"/>
              <w:ind w:left="170"/>
              <w:jc w:val="both"/>
              <w:rPr>
                <w:rFonts w:ascii="Times New Roman" w:hAnsi="Times New Roman"/>
                <w:szCs w:val="22"/>
              </w:rPr>
            </w:pPr>
            <w:r w:rsidRPr="00A74A17">
              <w:rPr>
                <w:rFonts w:ascii="Times New Roman" w:hAnsi="Times New Roman"/>
                <w:szCs w:val="22"/>
              </w:rPr>
              <w:t>Amplification of genomic DNA using different primers and resolution of PCR products on agarose gel</w:t>
            </w:r>
          </w:p>
        </w:tc>
      </w:tr>
    </w:tbl>
    <w:p w:rsidR="00F96708" w:rsidRPr="00A74A17" w:rsidRDefault="00F96708" w:rsidP="00BD7172">
      <w:pPr>
        <w:spacing w:after="0" w:line="240" w:lineRule="auto"/>
        <w:rPr>
          <w:vanish/>
          <w:szCs w:val="22"/>
        </w:rPr>
      </w:pPr>
    </w:p>
    <w:p w:rsidR="00F96708" w:rsidRPr="00A74A17" w:rsidRDefault="00F96708" w:rsidP="00BD7172">
      <w:pPr>
        <w:spacing w:after="0" w:line="240" w:lineRule="auto"/>
        <w:rPr>
          <w:szCs w:val="22"/>
        </w:rPr>
      </w:pPr>
    </w:p>
    <w:p w:rsidR="00F96708" w:rsidRPr="00A74A17" w:rsidRDefault="00F96708" w:rsidP="00BD7172">
      <w:pPr>
        <w:spacing w:after="0" w:line="240" w:lineRule="auto"/>
        <w:rPr>
          <w:rFonts w:ascii="Times New Roman" w:hAnsi="Times New Roman" w:cs="Times New Roman"/>
          <w:b/>
          <w:bCs/>
          <w:szCs w:val="22"/>
        </w:rPr>
      </w:pPr>
      <w:r w:rsidRPr="00A74A17">
        <w:rPr>
          <w:rFonts w:ascii="Times New Roman" w:hAnsi="Times New Roman" w:cs="Times New Roman"/>
          <w:b/>
          <w:bCs/>
          <w:szCs w:val="22"/>
        </w:rPr>
        <w:t>Suggested Readings:</w:t>
      </w:r>
    </w:p>
    <w:tbl>
      <w:tblPr>
        <w:tblW w:w="0" w:type="auto"/>
        <w:tblLook w:val="04A0"/>
      </w:tblPr>
      <w:tblGrid>
        <w:gridCol w:w="558"/>
        <w:gridCol w:w="8687"/>
      </w:tblGrid>
      <w:tr w:rsidR="00F96708" w:rsidRPr="00A74A17" w:rsidTr="00F96708">
        <w:tc>
          <w:tcPr>
            <w:tcW w:w="558" w:type="dxa"/>
            <w:shd w:val="clear" w:color="auto" w:fill="auto"/>
          </w:tcPr>
          <w:p w:rsidR="00F96708" w:rsidRPr="00A74A17" w:rsidRDefault="00F96708" w:rsidP="00BD7172">
            <w:pPr>
              <w:pStyle w:val="ListParagraph"/>
              <w:numPr>
                <w:ilvl w:val="0"/>
                <w:numId w:val="144"/>
              </w:numPr>
              <w:ind w:left="0" w:firstLine="0"/>
              <w:contextualSpacing w:val="0"/>
              <w:rPr>
                <w:rFonts w:ascii="Times New Roman" w:hAnsi="Times New Roman"/>
                <w:bCs/>
                <w:szCs w:val="22"/>
              </w:rPr>
            </w:pPr>
          </w:p>
        </w:tc>
        <w:tc>
          <w:tcPr>
            <w:tcW w:w="8687" w:type="dxa"/>
            <w:shd w:val="clear" w:color="auto" w:fill="auto"/>
          </w:tcPr>
          <w:p w:rsidR="00F96708" w:rsidRPr="00A74A17" w:rsidRDefault="00F96708" w:rsidP="00BD7172">
            <w:pPr>
              <w:spacing w:after="0" w:line="240" w:lineRule="auto"/>
              <w:rPr>
                <w:rFonts w:ascii="Times New Roman" w:hAnsi="Times New Roman"/>
                <w:bCs/>
                <w:szCs w:val="22"/>
              </w:rPr>
            </w:pPr>
            <w:r w:rsidRPr="00A74A17">
              <w:rPr>
                <w:rFonts w:ascii="Times New Roman" w:hAnsi="Times New Roman"/>
                <w:bCs/>
                <w:szCs w:val="22"/>
              </w:rPr>
              <w:t>Bhatia S. C., 1984, Biochemistry in Agricultural Sciences,  Shree Publication House, New Delhi.</w:t>
            </w:r>
          </w:p>
        </w:tc>
      </w:tr>
      <w:tr w:rsidR="00F96708" w:rsidRPr="00A74A17" w:rsidTr="00F96708">
        <w:tc>
          <w:tcPr>
            <w:tcW w:w="558" w:type="dxa"/>
            <w:shd w:val="clear" w:color="auto" w:fill="auto"/>
          </w:tcPr>
          <w:p w:rsidR="00F96708" w:rsidRPr="00A74A17" w:rsidRDefault="00F96708" w:rsidP="00BD7172">
            <w:pPr>
              <w:pStyle w:val="ListParagraph"/>
              <w:numPr>
                <w:ilvl w:val="0"/>
                <w:numId w:val="144"/>
              </w:numPr>
              <w:ind w:left="0" w:firstLine="0"/>
              <w:contextualSpacing w:val="0"/>
              <w:rPr>
                <w:rFonts w:ascii="Times New Roman" w:hAnsi="Times New Roman"/>
                <w:bCs/>
                <w:szCs w:val="22"/>
              </w:rPr>
            </w:pPr>
          </w:p>
        </w:tc>
        <w:tc>
          <w:tcPr>
            <w:tcW w:w="8687" w:type="dxa"/>
            <w:shd w:val="clear" w:color="auto" w:fill="auto"/>
          </w:tcPr>
          <w:p w:rsidR="00F96708" w:rsidRPr="00A74A17" w:rsidRDefault="00F96708" w:rsidP="00BD7172">
            <w:pPr>
              <w:spacing w:after="0" w:line="240" w:lineRule="auto"/>
              <w:rPr>
                <w:rFonts w:ascii="Times New Roman" w:hAnsi="Times New Roman"/>
                <w:bCs/>
                <w:szCs w:val="22"/>
              </w:rPr>
            </w:pPr>
            <w:r w:rsidRPr="00A74A17">
              <w:rPr>
                <w:rFonts w:ascii="Times New Roman" w:hAnsi="Times New Roman"/>
                <w:bCs/>
                <w:szCs w:val="22"/>
              </w:rPr>
              <w:t>Purohit S.S. 2009, Biochemistry -  Fundamentals and Applications, Agrobios, Jodhpur</w:t>
            </w:r>
          </w:p>
        </w:tc>
      </w:tr>
      <w:tr w:rsidR="00F96708" w:rsidRPr="00A74A17" w:rsidTr="00F96708">
        <w:tc>
          <w:tcPr>
            <w:tcW w:w="558" w:type="dxa"/>
            <w:shd w:val="clear" w:color="auto" w:fill="auto"/>
          </w:tcPr>
          <w:p w:rsidR="00F96708" w:rsidRPr="00A74A17" w:rsidRDefault="00F96708" w:rsidP="00BD7172">
            <w:pPr>
              <w:pStyle w:val="ListParagraph"/>
              <w:numPr>
                <w:ilvl w:val="0"/>
                <w:numId w:val="144"/>
              </w:numPr>
              <w:ind w:left="0" w:firstLine="0"/>
              <w:contextualSpacing w:val="0"/>
              <w:rPr>
                <w:rFonts w:ascii="Times New Roman" w:hAnsi="Times New Roman"/>
                <w:bCs/>
                <w:szCs w:val="22"/>
              </w:rPr>
            </w:pPr>
          </w:p>
        </w:tc>
        <w:tc>
          <w:tcPr>
            <w:tcW w:w="8687" w:type="dxa"/>
            <w:shd w:val="clear" w:color="auto" w:fill="auto"/>
          </w:tcPr>
          <w:p w:rsidR="00F96708" w:rsidRPr="00A74A17" w:rsidRDefault="00F96708" w:rsidP="00BD7172">
            <w:pPr>
              <w:spacing w:after="0" w:line="240" w:lineRule="auto"/>
              <w:rPr>
                <w:rFonts w:ascii="Times New Roman" w:hAnsi="Times New Roman"/>
                <w:bCs/>
                <w:szCs w:val="22"/>
              </w:rPr>
            </w:pPr>
            <w:r w:rsidRPr="00A74A17">
              <w:rPr>
                <w:rFonts w:ascii="Times New Roman" w:hAnsi="Times New Roman"/>
                <w:bCs/>
                <w:szCs w:val="22"/>
              </w:rPr>
              <w:t>Singh M. 2011, A Textbook of Biochemistry, Dominant Publishers &amp; Distributors, New Delhi</w:t>
            </w:r>
          </w:p>
        </w:tc>
      </w:tr>
      <w:tr w:rsidR="00F96708" w:rsidRPr="00A74A17" w:rsidTr="00F96708">
        <w:tc>
          <w:tcPr>
            <w:tcW w:w="558" w:type="dxa"/>
            <w:shd w:val="clear" w:color="auto" w:fill="auto"/>
          </w:tcPr>
          <w:p w:rsidR="00F96708" w:rsidRPr="00A74A17" w:rsidRDefault="00F96708" w:rsidP="00BD7172">
            <w:pPr>
              <w:pStyle w:val="ListParagraph"/>
              <w:numPr>
                <w:ilvl w:val="0"/>
                <w:numId w:val="144"/>
              </w:numPr>
              <w:ind w:left="0" w:firstLine="0"/>
              <w:contextualSpacing w:val="0"/>
              <w:rPr>
                <w:rFonts w:ascii="Times New Roman" w:hAnsi="Times New Roman"/>
                <w:bCs/>
                <w:szCs w:val="22"/>
              </w:rPr>
            </w:pPr>
          </w:p>
        </w:tc>
        <w:tc>
          <w:tcPr>
            <w:tcW w:w="8687" w:type="dxa"/>
            <w:shd w:val="clear" w:color="auto" w:fill="auto"/>
          </w:tcPr>
          <w:p w:rsidR="00F96708" w:rsidRPr="00A74A17" w:rsidRDefault="00F96708" w:rsidP="00BD7172">
            <w:pPr>
              <w:spacing w:after="0" w:line="240" w:lineRule="auto"/>
              <w:rPr>
                <w:rFonts w:ascii="Times New Roman" w:hAnsi="Times New Roman"/>
                <w:bCs/>
                <w:szCs w:val="22"/>
              </w:rPr>
            </w:pPr>
            <w:r w:rsidRPr="00A74A17">
              <w:rPr>
                <w:rFonts w:ascii="Times New Roman" w:hAnsi="Times New Roman"/>
                <w:bCs/>
                <w:szCs w:val="22"/>
              </w:rPr>
              <w:t>Veerkumari L. 2007, Biochemistry, MIP Publishers, Chennai</w:t>
            </w:r>
          </w:p>
        </w:tc>
      </w:tr>
      <w:tr w:rsidR="00F96708" w:rsidRPr="00A74A17" w:rsidTr="00F96708">
        <w:tc>
          <w:tcPr>
            <w:tcW w:w="558" w:type="dxa"/>
            <w:shd w:val="clear" w:color="auto" w:fill="auto"/>
          </w:tcPr>
          <w:p w:rsidR="00F96708" w:rsidRPr="00A74A17" w:rsidRDefault="00F96708" w:rsidP="00BD7172">
            <w:pPr>
              <w:pStyle w:val="ListParagraph"/>
              <w:numPr>
                <w:ilvl w:val="0"/>
                <w:numId w:val="144"/>
              </w:numPr>
              <w:ind w:left="0" w:firstLine="0"/>
              <w:contextualSpacing w:val="0"/>
              <w:rPr>
                <w:rFonts w:ascii="Times New Roman" w:hAnsi="Times New Roman"/>
                <w:bCs/>
                <w:szCs w:val="22"/>
              </w:rPr>
            </w:pPr>
          </w:p>
        </w:tc>
        <w:tc>
          <w:tcPr>
            <w:tcW w:w="8687" w:type="dxa"/>
            <w:shd w:val="clear" w:color="auto" w:fill="auto"/>
          </w:tcPr>
          <w:p w:rsidR="00F96708" w:rsidRPr="00A74A17" w:rsidRDefault="00F96708" w:rsidP="00BD7172">
            <w:pPr>
              <w:spacing w:after="0" w:line="240" w:lineRule="auto"/>
              <w:rPr>
                <w:rFonts w:ascii="Times New Roman" w:hAnsi="Times New Roman"/>
                <w:bCs/>
                <w:szCs w:val="22"/>
              </w:rPr>
            </w:pPr>
            <w:r w:rsidRPr="00A74A17">
              <w:rPr>
                <w:rFonts w:ascii="Times New Roman" w:hAnsi="Times New Roman"/>
                <w:bCs/>
                <w:szCs w:val="22"/>
              </w:rPr>
              <w:t>Jain J. L. etal 2005, Fundamentals of Biochemistry, S. Chand &amp; Company Ltd. , New Delhi</w:t>
            </w:r>
          </w:p>
        </w:tc>
      </w:tr>
      <w:tr w:rsidR="00F96708" w:rsidRPr="00A74A17" w:rsidTr="00F96708">
        <w:tc>
          <w:tcPr>
            <w:tcW w:w="558" w:type="dxa"/>
            <w:shd w:val="clear" w:color="auto" w:fill="auto"/>
          </w:tcPr>
          <w:p w:rsidR="00F96708" w:rsidRPr="00A74A17" w:rsidRDefault="00F96708" w:rsidP="00BD7172">
            <w:pPr>
              <w:pStyle w:val="ListParagraph"/>
              <w:numPr>
                <w:ilvl w:val="0"/>
                <w:numId w:val="144"/>
              </w:numPr>
              <w:ind w:left="0" w:firstLine="0"/>
              <w:contextualSpacing w:val="0"/>
              <w:rPr>
                <w:rFonts w:ascii="Times New Roman" w:hAnsi="Times New Roman"/>
                <w:bCs/>
                <w:szCs w:val="22"/>
              </w:rPr>
            </w:pPr>
          </w:p>
        </w:tc>
        <w:tc>
          <w:tcPr>
            <w:tcW w:w="8687" w:type="dxa"/>
            <w:shd w:val="clear" w:color="auto" w:fill="auto"/>
          </w:tcPr>
          <w:p w:rsidR="00F96708" w:rsidRPr="00A74A17" w:rsidRDefault="00F96708" w:rsidP="00BD7172">
            <w:pPr>
              <w:spacing w:after="0" w:line="240" w:lineRule="auto"/>
              <w:rPr>
                <w:rFonts w:ascii="Times New Roman" w:hAnsi="Times New Roman"/>
                <w:bCs/>
                <w:szCs w:val="22"/>
              </w:rPr>
            </w:pPr>
            <w:r w:rsidRPr="00A74A17">
              <w:rPr>
                <w:rStyle w:val="Emphasis"/>
                <w:rFonts w:ascii="Times New Roman" w:hAnsi="Times New Roman"/>
                <w:bCs/>
                <w:szCs w:val="22"/>
                <w:shd w:val="clear" w:color="auto" w:fill="FFFFFF"/>
              </w:rPr>
              <w:t>Rastogi S. C.</w:t>
            </w:r>
            <w:r w:rsidRPr="00A74A17">
              <w:rPr>
                <w:rFonts w:ascii="Times New Roman" w:hAnsi="Times New Roman"/>
                <w:szCs w:val="22"/>
                <w:shd w:val="clear" w:color="auto" w:fill="FFFFFF"/>
              </w:rPr>
              <w:t>. 2003 -</w:t>
            </w:r>
            <w:r w:rsidRPr="00A74A17">
              <w:rPr>
                <w:rStyle w:val="apple-converted-space"/>
                <w:rFonts w:ascii="Times New Roman" w:hAnsi="Times New Roman"/>
                <w:szCs w:val="22"/>
                <w:shd w:val="clear" w:color="auto" w:fill="FFFFFF"/>
              </w:rPr>
              <w:t> </w:t>
            </w:r>
            <w:r w:rsidRPr="00A74A17">
              <w:rPr>
                <w:rStyle w:val="Emphasis"/>
                <w:rFonts w:ascii="Times New Roman" w:hAnsi="Times New Roman"/>
                <w:bCs/>
                <w:szCs w:val="22"/>
                <w:shd w:val="clear" w:color="auto" w:fill="FFFFFF"/>
              </w:rPr>
              <w:t>Biochemistry</w:t>
            </w:r>
            <w:r w:rsidRPr="00A74A17">
              <w:rPr>
                <w:rStyle w:val="apple-converted-space"/>
                <w:rFonts w:ascii="Times New Roman" w:hAnsi="Times New Roman"/>
                <w:szCs w:val="22"/>
                <w:shd w:val="clear" w:color="auto" w:fill="FFFFFF"/>
              </w:rPr>
              <w:t> </w:t>
            </w:r>
            <w:r w:rsidRPr="00A74A17">
              <w:rPr>
                <w:rFonts w:ascii="Times New Roman" w:hAnsi="Times New Roman"/>
                <w:szCs w:val="22"/>
                <w:shd w:val="clear" w:color="auto" w:fill="FFFFFF"/>
              </w:rPr>
              <w:t xml:space="preserve"> Tata McGraw-Hill Education, New Delhi.</w:t>
            </w:r>
          </w:p>
        </w:tc>
      </w:tr>
      <w:tr w:rsidR="00F96708" w:rsidRPr="00A74A17" w:rsidTr="00F96708">
        <w:tc>
          <w:tcPr>
            <w:tcW w:w="558" w:type="dxa"/>
            <w:shd w:val="clear" w:color="auto" w:fill="auto"/>
          </w:tcPr>
          <w:p w:rsidR="00F96708" w:rsidRPr="00A74A17" w:rsidRDefault="00F96708" w:rsidP="00BD7172">
            <w:pPr>
              <w:pStyle w:val="ListParagraph"/>
              <w:numPr>
                <w:ilvl w:val="0"/>
                <w:numId w:val="144"/>
              </w:numPr>
              <w:ind w:left="0" w:firstLine="0"/>
              <w:contextualSpacing w:val="0"/>
              <w:rPr>
                <w:rFonts w:ascii="Times New Roman" w:hAnsi="Times New Roman"/>
                <w:bCs/>
                <w:szCs w:val="22"/>
              </w:rPr>
            </w:pPr>
          </w:p>
        </w:tc>
        <w:tc>
          <w:tcPr>
            <w:tcW w:w="8687" w:type="dxa"/>
            <w:shd w:val="clear" w:color="auto" w:fill="auto"/>
          </w:tcPr>
          <w:p w:rsidR="00F96708" w:rsidRPr="00A74A17" w:rsidRDefault="00F96708" w:rsidP="00BD7172">
            <w:pPr>
              <w:spacing w:after="0" w:line="240" w:lineRule="auto"/>
              <w:rPr>
                <w:rFonts w:ascii="Times New Roman" w:hAnsi="Times New Roman"/>
                <w:bCs/>
                <w:szCs w:val="22"/>
              </w:rPr>
            </w:pPr>
            <w:r w:rsidRPr="00A74A17">
              <w:rPr>
                <w:rStyle w:val="Emphasis"/>
                <w:rFonts w:ascii="Times New Roman" w:hAnsi="Times New Roman"/>
                <w:bCs/>
                <w:szCs w:val="22"/>
                <w:shd w:val="clear" w:color="auto" w:fill="FFFFFF"/>
              </w:rPr>
              <w:t>Rama Rao</w:t>
            </w:r>
            <w:r w:rsidRPr="00A74A17">
              <w:rPr>
                <w:rFonts w:ascii="Times New Roman" w:hAnsi="Times New Roman"/>
                <w:szCs w:val="22"/>
                <w:shd w:val="clear" w:color="auto" w:fill="FFFFFF"/>
              </w:rPr>
              <w:t xml:space="preserve"> </w:t>
            </w:r>
            <w:r w:rsidRPr="00A74A17">
              <w:rPr>
                <w:rStyle w:val="Emphasis"/>
                <w:rFonts w:ascii="Times New Roman" w:hAnsi="Times New Roman"/>
                <w:bCs/>
                <w:szCs w:val="22"/>
                <w:shd w:val="clear" w:color="auto" w:fill="FFFFFF"/>
              </w:rPr>
              <w:t>A. V. S. S.</w:t>
            </w:r>
            <w:r w:rsidRPr="00A74A17">
              <w:rPr>
                <w:rFonts w:ascii="Times New Roman" w:hAnsi="Times New Roman"/>
                <w:szCs w:val="22"/>
                <w:shd w:val="clear" w:color="auto" w:fill="FFFFFF"/>
              </w:rPr>
              <w:t>, 2002   A</w:t>
            </w:r>
            <w:r w:rsidRPr="00A74A17">
              <w:rPr>
                <w:rStyle w:val="apple-converted-space"/>
                <w:rFonts w:ascii="Times New Roman" w:hAnsi="Times New Roman"/>
                <w:szCs w:val="22"/>
                <w:shd w:val="clear" w:color="auto" w:fill="FFFFFF"/>
              </w:rPr>
              <w:t> </w:t>
            </w:r>
            <w:r w:rsidRPr="00A74A17">
              <w:rPr>
                <w:rStyle w:val="Emphasis"/>
                <w:rFonts w:ascii="Times New Roman" w:hAnsi="Times New Roman"/>
                <w:bCs/>
                <w:szCs w:val="22"/>
                <w:shd w:val="clear" w:color="auto" w:fill="FFFFFF"/>
              </w:rPr>
              <w:t>Textbook of Biochemistry</w:t>
            </w:r>
            <w:r w:rsidRPr="00A74A17">
              <w:rPr>
                <w:rFonts w:ascii="Times New Roman" w:hAnsi="Times New Roman"/>
                <w:szCs w:val="22"/>
                <w:shd w:val="clear" w:color="auto" w:fill="FFFFFF"/>
              </w:rPr>
              <w:t>. Edition, 9, illustrated. Publisher, Sangam Books Limited, New Delhi.</w:t>
            </w:r>
          </w:p>
        </w:tc>
      </w:tr>
      <w:tr w:rsidR="00F96708" w:rsidRPr="00A74A17" w:rsidTr="00F96708">
        <w:tc>
          <w:tcPr>
            <w:tcW w:w="558" w:type="dxa"/>
            <w:shd w:val="clear" w:color="auto" w:fill="auto"/>
          </w:tcPr>
          <w:p w:rsidR="00F96708" w:rsidRPr="00A74A17" w:rsidRDefault="00F96708" w:rsidP="00BD7172">
            <w:pPr>
              <w:pStyle w:val="ListParagraph"/>
              <w:numPr>
                <w:ilvl w:val="0"/>
                <w:numId w:val="144"/>
              </w:numPr>
              <w:ind w:left="0" w:firstLine="0"/>
              <w:contextualSpacing w:val="0"/>
              <w:rPr>
                <w:rFonts w:ascii="Times New Roman" w:hAnsi="Times New Roman"/>
                <w:bCs/>
                <w:szCs w:val="22"/>
              </w:rPr>
            </w:pPr>
          </w:p>
        </w:tc>
        <w:tc>
          <w:tcPr>
            <w:tcW w:w="8687" w:type="dxa"/>
            <w:shd w:val="clear" w:color="auto" w:fill="auto"/>
          </w:tcPr>
          <w:p w:rsidR="00F96708" w:rsidRPr="00A74A17" w:rsidRDefault="00F96708" w:rsidP="00BD7172">
            <w:pPr>
              <w:spacing w:after="0" w:line="240" w:lineRule="auto"/>
              <w:rPr>
                <w:rFonts w:ascii="Times New Roman" w:hAnsi="Times New Roman"/>
                <w:bCs/>
                <w:szCs w:val="22"/>
              </w:rPr>
            </w:pPr>
            <w:r w:rsidRPr="00A74A17">
              <w:rPr>
                <w:rFonts w:ascii="Times New Roman" w:hAnsi="Times New Roman"/>
                <w:szCs w:val="22"/>
              </w:rPr>
              <w:t>Com EE &amp;Stumpf PK. 2010.Outlines of Biochemistry.5th Ed. John Wiley Publications.</w:t>
            </w:r>
          </w:p>
        </w:tc>
      </w:tr>
      <w:tr w:rsidR="00F96708" w:rsidRPr="00A74A17" w:rsidTr="00F96708">
        <w:tc>
          <w:tcPr>
            <w:tcW w:w="558" w:type="dxa"/>
            <w:shd w:val="clear" w:color="auto" w:fill="auto"/>
          </w:tcPr>
          <w:p w:rsidR="00F96708" w:rsidRPr="00A74A17" w:rsidRDefault="00F96708" w:rsidP="00BD7172">
            <w:pPr>
              <w:pStyle w:val="ListParagraph"/>
              <w:numPr>
                <w:ilvl w:val="0"/>
                <w:numId w:val="144"/>
              </w:numPr>
              <w:ind w:left="0" w:firstLine="0"/>
              <w:contextualSpacing w:val="0"/>
              <w:rPr>
                <w:rFonts w:ascii="Times New Roman" w:hAnsi="Times New Roman"/>
                <w:bCs/>
                <w:szCs w:val="22"/>
              </w:rPr>
            </w:pPr>
          </w:p>
        </w:tc>
        <w:tc>
          <w:tcPr>
            <w:tcW w:w="8687" w:type="dxa"/>
            <w:shd w:val="clear" w:color="auto" w:fill="auto"/>
          </w:tcPr>
          <w:p w:rsidR="00F96708" w:rsidRPr="00A74A17" w:rsidRDefault="00F96708" w:rsidP="00BD7172">
            <w:pPr>
              <w:spacing w:after="0" w:line="240" w:lineRule="auto"/>
              <w:rPr>
                <w:rFonts w:ascii="Times New Roman" w:hAnsi="Times New Roman"/>
                <w:bCs/>
                <w:szCs w:val="22"/>
              </w:rPr>
            </w:pPr>
            <w:r w:rsidRPr="00A74A17">
              <w:rPr>
                <w:rFonts w:ascii="Times New Roman" w:hAnsi="Times New Roman"/>
                <w:bCs/>
                <w:szCs w:val="22"/>
              </w:rPr>
              <w:t>Donald Voet and Judith G. Voet. 2011. Biochemisry, 4</w:t>
            </w:r>
            <w:r w:rsidRPr="00A74A17">
              <w:rPr>
                <w:rFonts w:ascii="Times New Roman" w:hAnsi="Times New Roman"/>
                <w:bCs/>
                <w:szCs w:val="22"/>
                <w:vertAlign w:val="superscript"/>
              </w:rPr>
              <w:t>th</w:t>
            </w:r>
            <w:r w:rsidRPr="00A74A17">
              <w:rPr>
                <w:rFonts w:ascii="Times New Roman" w:hAnsi="Times New Roman"/>
                <w:bCs/>
                <w:szCs w:val="22"/>
              </w:rPr>
              <w:t xml:space="preserve"> Ed. John Wiley and Sons, Inc., </w:t>
            </w:r>
          </w:p>
          <w:p w:rsidR="00F96708" w:rsidRPr="00A74A17" w:rsidRDefault="00F96708" w:rsidP="00BD7172">
            <w:pPr>
              <w:spacing w:after="0" w:line="240" w:lineRule="auto"/>
              <w:rPr>
                <w:rFonts w:ascii="Times New Roman" w:hAnsi="Times New Roman"/>
                <w:bCs/>
                <w:szCs w:val="22"/>
              </w:rPr>
            </w:pPr>
            <w:r w:rsidRPr="00A74A17">
              <w:rPr>
                <w:rFonts w:ascii="Times New Roman" w:hAnsi="Times New Roman"/>
                <w:bCs/>
                <w:szCs w:val="22"/>
              </w:rPr>
              <w:t>NY, USA.</w:t>
            </w:r>
          </w:p>
        </w:tc>
      </w:tr>
      <w:tr w:rsidR="00F96708" w:rsidRPr="00A74A17" w:rsidTr="00F96708">
        <w:tc>
          <w:tcPr>
            <w:tcW w:w="558" w:type="dxa"/>
            <w:shd w:val="clear" w:color="auto" w:fill="auto"/>
          </w:tcPr>
          <w:p w:rsidR="00F96708" w:rsidRPr="00A74A17" w:rsidRDefault="00F96708" w:rsidP="00BD7172">
            <w:pPr>
              <w:pStyle w:val="ListParagraph"/>
              <w:numPr>
                <w:ilvl w:val="0"/>
                <w:numId w:val="144"/>
              </w:numPr>
              <w:ind w:left="0" w:firstLine="0"/>
              <w:contextualSpacing w:val="0"/>
              <w:rPr>
                <w:rFonts w:ascii="Times New Roman" w:hAnsi="Times New Roman"/>
                <w:bCs/>
                <w:szCs w:val="22"/>
              </w:rPr>
            </w:pPr>
          </w:p>
        </w:tc>
        <w:tc>
          <w:tcPr>
            <w:tcW w:w="8687" w:type="dxa"/>
            <w:shd w:val="clear" w:color="auto" w:fill="auto"/>
          </w:tcPr>
          <w:p w:rsidR="00F96708" w:rsidRPr="00A74A17" w:rsidRDefault="00F96708" w:rsidP="00BD7172">
            <w:pPr>
              <w:spacing w:after="0" w:line="240" w:lineRule="auto"/>
              <w:rPr>
                <w:rFonts w:ascii="Times New Roman" w:hAnsi="Times New Roman"/>
                <w:bCs/>
                <w:szCs w:val="22"/>
              </w:rPr>
            </w:pPr>
            <w:r w:rsidRPr="00A74A17">
              <w:rPr>
                <w:rFonts w:ascii="Times New Roman" w:hAnsi="Times New Roman"/>
                <w:szCs w:val="22"/>
              </w:rPr>
              <w:t>Goodwin, TW &amp; Mercer EI. 1983. Introduction to Plant Biochemistry. 2nd Ed. Oxford,    New York.Pergaman Press.</w:t>
            </w:r>
          </w:p>
        </w:tc>
      </w:tr>
      <w:tr w:rsidR="00F96708" w:rsidRPr="00A74A17" w:rsidTr="00F96708">
        <w:tc>
          <w:tcPr>
            <w:tcW w:w="558" w:type="dxa"/>
            <w:shd w:val="clear" w:color="auto" w:fill="auto"/>
          </w:tcPr>
          <w:p w:rsidR="00F96708" w:rsidRPr="00A74A17" w:rsidRDefault="00F96708" w:rsidP="00BD7172">
            <w:pPr>
              <w:pStyle w:val="ListParagraph"/>
              <w:numPr>
                <w:ilvl w:val="0"/>
                <w:numId w:val="144"/>
              </w:numPr>
              <w:ind w:left="0" w:firstLine="0"/>
              <w:contextualSpacing w:val="0"/>
              <w:rPr>
                <w:rFonts w:ascii="Times New Roman" w:hAnsi="Times New Roman"/>
                <w:bCs/>
                <w:szCs w:val="22"/>
              </w:rPr>
            </w:pPr>
          </w:p>
        </w:tc>
        <w:tc>
          <w:tcPr>
            <w:tcW w:w="8687" w:type="dxa"/>
            <w:shd w:val="clear" w:color="auto" w:fill="auto"/>
          </w:tcPr>
          <w:p w:rsidR="00F96708" w:rsidRPr="00A74A17" w:rsidRDefault="00F96708" w:rsidP="00BD7172">
            <w:pPr>
              <w:spacing w:after="0" w:line="240" w:lineRule="auto"/>
              <w:rPr>
                <w:rFonts w:ascii="Times New Roman" w:hAnsi="Times New Roman"/>
                <w:bCs/>
                <w:szCs w:val="22"/>
              </w:rPr>
            </w:pPr>
            <w:r w:rsidRPr="00A74A17">
              <w:rPr>
                <w:rFonts w:ascii="Times New Roman" w:hAnsi="Times New Roman"/>
                <w:bCs/>
                <w:szCs w:val="22"/>
              </w:rPr>
              <w:t>David L. Nelson and Michael M. Cox.2012. Lehninger Principles of Biochemisry, 6</w:t>
            </w:r>
            <w:r w:rsidRPr="00A74A17">
              <w:rPr>
                <w:rFonts w:ascii="Times New Roman" w:hAnsi="Times New Roman"/>
                <w:bCs/>
                <w:szCs w:val="22"/>
                <w:vertAlign w:val="superscript"/>
              </w:rPr>
              <w:t>th</w:t>
            </w:r>
            <w:r w:rsidRPr="00A74A17">
              <w:rPr>
                <w:rFonts w:ascii="Times New Roman" w:hAnsi="Times New Roman"/>
                <w:bCs/>
                <w:szCs w:val="22"/>
              </w:rPr>
              <w:t xml:space="preserve"> Ed .Macmillan Learning, NY, USA</w:t>
            </w:r>
          </w:p>
        </w:tc>
      </w:tr>
      <w:tr w:rsidR="00F96708" w:rsidRPr="00A74A17" w:rsidTr="00F96708">
        <w:tc>
          <w:tcPr>
            <w:tcW w:w="558" w:type="dxa"/>
            <w:shd w:val="clear" w:color="auto" w:fill="auto"/>
          </w:tcPr>
          <w:p w:rsidR="00F96708" w:rsidRPr="00A74A17" w:rsidRDefault="00F96708" w:rsidP="00BD7172">
            <w:pPr>
              <w:pStyle w:val="ListParagraph"/>
              <w:numPr>
                <w:ilvl w:val="0"/>
                <w:numId w:val="144"/>
              </w:numPr>
              <w:ind w:left="0" w:firstLine="0"/>
              <w:contextualSpacing w:val="0"/>
              <w:rPr>
                <w:rFonts w:ascii="Times New Roman" w:hAnsi="Times New Roman"/>
                <w:bCs/>
                <w:szCs w:val="22"/>
              </w:rPr>
            </w:pPr>
          </w:p>
        </w:tc>
        <w:tc>
          <w:tcPr>
            <w:tcW w:w="8687" w:type="dxa"/>
            <w:shd w:val="clear" w:color="auto" w:fill="auto"/>
          </w:tcPr>
          <w:p w:rsidR="00F96708" w:rsidRPr="00A74A17" w:rsidRDefault="00F96708" w:rsidP="00BD7172">
            <w:pPr>
              <w:spacing w:after="0" w:line="240" w:lineRule="auto"/>
              <w:rPr>
                <w:rFonts w:ascii="Times New Roman" w:hAnsi="Times New Roman"/>
                <w:bCs/>
                <w:szCs w:val="22"/>
              </w:rPr>
            </w:pPr>
            <w:r w:rsidRPr="00A74A17">
              <w:rPr>
                <w:rFonts w:ascii="Times New Roman" w:hAnsi="Times New Roman"/>
                <w:bCs/>
                <w:szCs w:val="22"/>
              </w:rPr>
              <w:t>Jeremy M. Berg, John L. Tymoczko, LubertStryer and Gregory J. Gatto, 2002.Biochemisry, 7</w:t>
            </w:r>
            <w:r w:rsidRPr="00A74A17">
              <w:rPr>
                <w:rFonts w:ascii="Times New Roman" w:hAnsi="Times New Roman"/>
                <w:bCs/>
                <w:szCs w:val="22"/>
                <w:vertAlign w:val="superscript"/>
              </w:rPr>
              <w:t>th</w:t>
            </w:r>
            <w:r w:rsidRPr="00A74A17">
              <w:rPr>
                <w:rFonts w:ascii="Times New Roman" w:hAnsi="Times New Roman"/>
                <w:bCs/>
                <w:szCs w:val="22"/>
              </w:rPr>
              <w:t xml:space="preserve"> Ed. W.H. Freeman and Company, NY, USA</w:t>
            </w:r>
          </w:p>
        </w:tc>
      </w:tr>
      <w:tr w:rsidR="00F96708" w:rsidRPr="00A74A17" w:rsidTr="00F96708">
        <w:tc>
          <w:tcPr>
            <w:tcW w:w="558" w:type="dxa"/>
            <w:shd w:val="clear" w:color="auto" w:fill="auto"/>
          </w:tcPr>
          <w:p w:rsidR="00F96708" w:rsidRPr="00A74A17" w:rsidRDefault="00F96708" w:rsidP="00BD7172">
            <w:pPr>
              <w:pStyle w:val="ListParagraph"/>
              <w:numPr>
                <w:ilvl w:val="0"/>
                <w:numId w:val="144"/>
              </w:numPr>
              <w:ind w:left="0" w:firstLine="0"/>
              <w:contextualSpacing w:val="0"/>
              <w:rPr>
                <w:rFonts w:ascii="Times New Roman" w:hAnsi="Times New Roman"/>
                <w:bCs/>
                <w:szCs w:val="22"/>
              </w:rPr>
            </w:pPr>
          </w:p>
        </w:tc>
        <w:tc>
          <w:tcPr>
            <w:tcW w:w="8687" w:type="dxa"/>
            <w:shd w:val="clear" w:color="auto" w:fill="auto"/>
          </w:tcPr>
          <w:p w:rsidR="00F96708" w:rsidRPr="00A74A17" w:rsidRDefault="00F96708" w:rsidP="00BD7172">
            <w:pPr>
              <w:pStyle w:val="NoSpacing"/>
              <w:ind w:firstLine="240"/>
              <w:jc w:val="both"/>
              <w:rPr>
                <w:rFonts w:ascii="Times New Roman" w:hAnsi="Times New Roman"/>
                <w:bCs/>
                <w:szCs w:val="22"/>
              </w:rPr>
            </w:pPr>
            <w:r w:rsidRPr="00A74A17">
              <w:rPr>
                <w:rFonts w:ascii="Times New Roman" w:hAnsi="Times New Roman"/>
                <w:szCs w:val="22"/>
              </w:rPr>
              <w:t>Jayaram. T. 1981. Laboratory manual in biochemistry, Wiley Estern Ltd. New Delhi:</w:t>
            </w:r>
          </w:p>
        </w:tc>
      </w:tr>
      <w:tr w:rsidR="00F96708" w:rsidRPr="00A74A17" w:rsidTr="00F96708">
        <w:tc>
          <w:tcPr>
            <w:tcW w:w="558" w:type="dxa"/>
            <w:shd w:val="clear" w:color="auto" w:fill="auto"/>
          </w:tcPr>
          <w:p w:rsidR="00F96708" w:rsidRPr="00A74A17" w:rsidRDefault="00F96708" w:rsidP="00BD7172">
            <w:pPr>
              <w:pStyle w:val="ListParagraph"/>
              <w:numPr>
                <w:ilvl w:val="0"/>
                <w:numId w:val="144"/>
              </w:numPr>
              <w:ind w:left="0" w:firstLine="0"/>
              <w:contextualSpacing w:val="0"/>
              <w:rPr>
                <w:rFonts w:ascii="Times New Roman" w:hAnsi="Times New Roman"/>
                <w:bCs/>
                <w:szCs w:val="22"/>
              </w:rPr>
            </w:pPr>
          </w:p>
        </w:tc>
        <w:tc>
          <w:tcPr>
            <w:tcW w:w="8687" w:type="dxa"/>
            <w:shd w:val="clear" w:color="auto" w:fill="auto"/>
          </w:tcPr>
          <w:p w:rsidR="00F96708" w:rsidRPr="00A74A17" w:rsidRDefault="00F96708" w:rsidP="00BD7172">
            <w:pPr>
              <w:pStyle w:val="NoSpacing"/>
              <w:ind w:firstLine="240"/>
              <w:jc w:val="both"/>
              <w:rPr>
                <w:rFonts w:ascii="Times New Roman" w:hAnsi="Times New Roman"/>
                <w:szCs w:val="22"/>
              </w:rPr>
            </w:pPr>
            <w:r w:rsidRPr="00A74A17">
              <w:rPr>
                <w:rFonts w:ascii="Times New Roman" w:hAnsi="Times New Roman"/>
                <w:szCs w:val="22"/>
              </w:rPr>
              <w:t xml:space="preserve">Plummer D. 1988. An </w:t>
            </w:r>
            <w:r w:rsidRPr="00A74A17">
              <w:rPr>
                <w:rFonts w:ascii="Times New Roman" w:hAnsi="Times New Roman"/>
                <w:bCs/>
                <w:szCs w:val="22"/>
              </w:rPr>
              <w:t>Introduction to Practical Biochemistry. 3</w:t>
            </w:r>
            <w:r w:rsidRPr="00A74A17">
              <w:rPr>
                <w:rFonts w:ascii="Times New Roman" w:hAnsi="Times New Roman"/>
                <w:bCs/>
                <w:szCs w:val="22"/>
                <w:vertAlign w:val="superscript"/>
              </w:rPr>
              <w:t>rd</w:t>
            </w:r>
            <w:r w:rsidRPr="00A74A17">
              <w:rPr>
                <w:rFonts w:ascii="Times New Roman" w:hAnsi="Times New Roman"/>
                <w:bCs/>
                <w:szCs w:val="22"/>
              </w:rPr>
              <w:t xml:space="preserve"> ed. Tata McGraw Hill, New Delhi.</w:t>
            </w:r>
          </w:p>
        </w:tc>
      </w:tr>
      <w:tr w:rsidR="00F96708" w:rsidRPr="00A74A17" w:rsidTr="00F96708">
        <w:tc>
          <w:tcPr>
            <w:tcW w:w="558" w:type="dxa"/>
            <w:shd w:val="clear" w:color="auto" w:fill="auto"/>
          </w:tcPr>
          <w:p w:rsidR="00F96708" w:rsidRPr="00A74A17" w:rsidRDefault="00F96708" w:rsidP="00BD7172">
            <w:pPr>
              <w:pStyle w:val="ListParagraph"/>
              <w:numPr>
                <w:ilvl w:val="0"/>
                <w:numId w:val="144"/>
              </w:numPr>
              <w:ind w:left="0" w:firstLine="0"/>
              <w:contextualSpacing w:val="0"/>
              <w:rPr>
                <w:rFonts w:ascii="Times New Roman" w:hAnsi="Times New Roman"/>
                <w:bCs/>
                <w:szCs w:val="22"/>
              </w:rPr>
            </w:pPr>
          </w:p>
        </w:tc>
        <w:tc>
          <w:tcPr>
            <w:tcW w:w="8687" w:type="dxa"/>
            <w:shd w:val="clear" w:color="auto" w:fill="auto"/>
          </w:tcPr>
          <w:p w:rsidR="00F96708" w:rsidRPr="00A74A17" w:rsidRDefault="00F96708" w:rsidP="00BD7172">
            <w:pPr>
              <w:spacing w:after="0" w:line="240" w:lineRule="auto"/>
              <w:rPr>
                <w:rFonts w:ascii="Times New Roman" w:hAnsi="Times New Roman"/>
                <w:bCs/>
                <w:szCs w:val="22"/>
              </w:rPr>
            </w:pPr>
            <w:r w:rsidRPr="00A74A17">
              <w:rPr>
                <w:rFonts w:ascii="Times New Roman" w:hAnsi="Times New Roman"/>
                <w:szCs w:val="22"/>
              </w:rPr>
              <w:t>Practical biochemistry: R. L. Nath. A treatise on Analysis of Food, Fats and Oils: A. R. Sen, N.K. Pramanik and S.K. Roy</w:t>
            </w:r>
          </w:p>
        </w:tc>
      </w:tr>
      <w:tr w:rsidR="00F96708" w:rsidRPr="00A74A17" w:rsidTr="00F96708">
        <w:tc>
          <w:tcPr>
            <w:tcW w:w="558" w:type="dxa"/>
            <w:shd w:val="clear" w:color="auto" w:fill="auto"/>
          </w:tcPr>
          <w:p w:rsidR="00F96708" w:rsidRPr="00A74A17" w:rsidRDefault="00F96708" w:rsidP="00BD7172">
            <w:pPr>
              <w:pStyle w:val="ListParagraph"/>
              <w:numPr>
                <w:ilvl w:val="0"/>
                <w:numId w:val="144"/>
              </w:numPr>
              <w:ind w:left="0" w:firstLine="0"/>
              <w:contextualSpacing w:val="0"/>
              <w:rPr>
                <w:rFonts w:ascii="Times New Roman" w:hAnsi="Times New Roman"/>
                <w:bCs/>
                <w:szCs w:val="22"/>
              </w:rPr>
            </w:pPr>
          </w:p>
        </w:tc>
        <w:tc>
          <w:tcPr>
            <w:tcW w:w="8687" w:type="dxa"/>
            <w:shd w:val="clear" w:color="auto" w:fill="auto"/>
          </w:tcPr>
          <w:p w:rsidR="00F96708" w:rsidRPr="00A74A17" w:rsidRDefault="00F96708" w:rsidP="00BD7172">
            <w:pPr>
              <w:spacing w:after="0" w:line="240" w:lineRule="auto"/>
              <w:rPr>
                <w:rFonts w:ascii="Times New Roman" w:hAnsi="Times New Roman"/>
                <w:bCs/>
                <w:szCs w:val="22"/>
              </w:rPr>
            </w:pPr>
            <w:r w:rsidRPr="00A74A17">
              <w:rPr>
                <w:rStyle w:val="Emphasis"/>
                <w:rFonts w:ascii="Times New Roman" w:hAnsi="Times New Roman"/>
                <w:bCs/>
                <w:szCs w:val="22"/>
                <w:shd w:val="clear" w:color="auto" w:fill="FFFFFF"/>
              </w:rPr>
              <w:t>Sadasivam</w:t>
            </w:r>
            <w:r w:rsidRPr="00A74A17">
              <w:rPr>
                <w:rStyle w:val="apple-converted-space"/>
                <w:rFonts w:ascii="Times New Roman" w:hAnsi="Times New Roman"/>
                <w:szCs w:val="22"/>
                <w:shd w:val="clear" w:color="auto" w:fill="FFFFFF"/>
              </w:rPr>
              <w:t> </w:t>
            </w:r>
            <w:r w:rsidRPr="00A74A17">
              <w:rPr>
                <w:rFonts w:ascii="Times New Roman" w:hAnsi="Times New Roman"/>
                <w:szCs w:val="22"/>
                <w:shd w:val="clear" w:color="auto" w:fill="FFFFFF"/>
              </w:rPr>
              <w:t>S,</w:t>
            </w:r>
            <w:r w:rsidRPr="00A74A17">
              <w:rPr>
                <w:rStyle w:val="apple-converted-space"/>
                <w:rFonts w:ascii="Times New Roman" w:hAnsi="Times New Roman"/>
                <w:szCs w:val="22"/>
                <w:shd w:val="clear" w:color="auto" w:fill="FFFFFF"/>
              </w:rPr>
              <w:t> </w:t>
            </w:r>
            <w:r w:rsidRPr="00A74A17">
              <w:rPr>
                <w:rStyle w:val="Emphasis"/>
                <w:rFonts w:ascii="Times New Roman" w:hAnsi="Times New Roman"/>
                <w:bCs/>
                <w:szCs w:val="22"/>
                <w:shd w:val="clear" w:color="auto" w:fill="FFFFFF"/>
              </w:rPr>
              <w:t>Manickam</w:t>
            </w:r>
            <w:r w:rsidRPr="00A74A17">
              <w:rPr>
                <w:rStyle w:val="apple-converted-space"/>
                <w:rFonts w:ascii="Times New Roman" w:hAnsi="Times New Roman"/>
                <w:szCs w:val="22"/>
                <w:shd w:val="clear" w:color="auto" w:fill="FFFFFF"/>
              </w:rPr>
              <w:t> </w:t>
            </w:r>
            <w:r w:rsidRPr="00A74A17">
              <w:rPr>
                <w:rFonts w:ascii="Times New Roman" w:hAnsi="Times New Roman"/>
                <w:szCs w:val="22"/>
                <w:shd w:val="clear" w:color="auto" w:fill="FFFFFF"/>
              </w:rPr>
              <w:t>A (1996)</w:t>
            </w:r>
            <w:r w:rsidRPr="00A74A17">
              <w:rPr>
                <w:rStyle w:val="apple-converted-space"/>
                <w:rFonts w:ascii="Times New Roman" w:hAnsi="Times New Roman"/>
                <w:szCs w:val="22"/>
                <w:shd w:val="clear" w:color="auto" w:fill="FFFFFF"/>
              </w:rPr>
              <w:t> </w:t>
            </w:r>
            <w:r w:rsidRPr="00A74A17">
              <w:rPr>
                <w:rStyle w:val="Emphasis"/>
                <w:rFonts w:ascii="Times New Roman" w:hAnsi="Times New Roman"/>
                <w:bCs/>
                <w:szCs w:val="22"/>
                <w:shd w:val="clear" w:color="auto" w:fill="FFFFFF"/>
              </w:rPr>
              <w:t>Biochemical methods</w:t>
            </w:r>
            <w:r w:rsidRPr="00A74A17">
              <w:rPr>
                <w:rFonts w:ascii="Times New Roman" w:hAnsi="Times New Roman"/>
                <w:szCs w:val="22"/>
                <w:shd w:val="clear" w:color="auto" w:fill="FFFFFF"/>
              </w:rPr>
              <w:t>. 2nd edition, New Age International (p) Ltd. Publisher, New Delhi..</w:t>
            </w:r>
          </w:p>
        </w:tc>
      </w:tr>
    </w:tbl>
    <w:p w:rsidR="00F96708" w:rsidRPr="00A74A17" w:rsidRDefault="00F96708" w:rsidP="00BD7172">
      <w:pPr>
        <w:spacing w:after="0" w:line="240" w:lineRule="auto"/>
        <w:rPr>
          <w:rFonts w:ascii="Times New Roman" w:hAnsi="Times New Roman"/>
          <w:szCs w:val="22"/>
        </w:rPr>
      </w:pPr>
    </w:p>
    <w:p w:rsidR="00F96708" w:rsidRPr="00A74A17" w:rsidRDefault="00F96708" w:rsidP="00BD7172">
      <w:pPr>
        <w:spacing w:after="0" w:line="240" w:lineRule="auto"/>
        <w:rPr>
          <w:rFonts w:ascii="Times New Roman" w:eastAsia="Calibri" w:hAnsi="Times New Roman" w:cs="Times New Roman"/>
          <w:b/>
          <w:bCs/>
          <w:szCs w:val="22"/>
        </w:rPr>
      </w:pPr>
      <w:r w:rsidRPr="00A74A17">
        <w:rPr>
          <w:rFonts w:ascii="Times New Roman" w:hAnsi="Times New Roman" w:cs="Times New Roman"/>
          <w:b/>
          <w:bCs/>
          <w:szCs w:val="22"/>
        </w:rPr>
        <w:br w:type="page"/>
      </w:r>
    </w:p>
    <w:tbl>
      <w:tblPr>
        <w:tblStyle w:val="TableGrid"/>
        <w:tblW w:w="0" w:type="auto"/>
        <w:tblLook w:val="04A0"/>
      </w:tblPr>
      <w:tblGrid>
        <w:gridCol w:w="1458"/>
        <w:gridCol w:w="540"/>
        <w:gridCol w:w="2790"/>
        <w:gridCol w:w="1212"/>
        <w:gridCol w:w="1038"/>
        <w:gridCol w:w="1980"/>
      </w:tblGrid>
      <w:tr w:rsidR="00F96708" w:rsidRPr="00A74A17" w:rsidTr="00F96708">
        <w:tc>
          <w:tcPr>
            <w:tcW w:w="1458" w:type="dxa"/>
          </w:tcPr>
          <w:p w:rsidR="00F96708" w:rsidRPr="00A74A17" w:rsidRDefault="00F96708" w:rsidP="00BD7172">
            <w:pPr>
              <w:pStyle w:val="ListParagraph"/>
              <w:ind w:left="0"/>
              <w:contextualSpacing w:val="0"/>
              <w:jc w:val="left"/>
              <w:rPr>
                <w:rFonts w:ascii="Times New Roman" w:hAnsi="Times New Roman" w:cs="Times New Roman"/>
                <w:b/>
                <w:bCs/>
                <w:szCs w:val="22"/>
              </w:rPr>
            </w:pPr>
            <w:r w:rsidRPr="00A74A17">
              <w:rPr>
                <w:rFonts w:ascii="Times New Roman" w:hAnsi="Times New Roman" w:cs="Times New Roman"/>
                <w:b/>
                <w:bCs/>
                <w:szCs w:val="22"/>
              </w:rPr>
              <w:lastRenderedPageBreak/>
              <w:br w:type="page"/>
              <w:t>Course :</w:t>
            </w:r>
          </w:p>
        </w:tc>
        <w:tc>
          <w:tcPr>
            <w:tcW w:w="3330" w:type="dxa"/>
            <w:gridSpan w:val="2"/>
          </w:tcPr>
          <w:p w:rsidR="00F96708" w:rsidRPr="00A74A17" w:rsidRDefault="00F96708" w:rsidP="00BD7172">
            <w:pPr>
              <w:pStyle w:val="ListParagraph"/>
              <w:ind w:left="0"/>
              <w:contextualSpacing w:val="0"/>
              <w:jc w:val="left"/>
              <w:rPr>
                <w:rFonts w:ascii="Times New Roman" w:hAnsi="Times New Roman" w:cs="Times New Roman"/>
                <w:b/>
                <w:bCs/>
                <w:szCs w:val="22"/>
              </w:rPr>
            </w:pPr>
            <w:r w:rsidRPr="00A74A17">
              <w:rPr>
                <w:rFonts w:ascii="Times New Roman" w:hAnsi="Times New Roman"/>
                <w:color w:val="000000"/>
                <w:szCs w:val="22"/>
              </w:rPr>
              <w:t>ELE FST 351</w:t>
            </w:r>
          </w:p>
        </w:tc>
        <w:tc>
          <w:tcPr>
            <w:tcW w:w="1212" w:type="dxa"/>
          </w:tcPr>
          <w:p w:rsidR="00F96708" w:rsidRPr="00A74A17" w:rsidRDefault="00F96708" w:rsidP="00BD7172">
            <w:pPr>
              <w:pStyle w:val="ListParagraph"/>
              <w:ind w:left="0"/>
              <w:contextualSpacing w:val="0"/>
              <w:jc w:val="left"/>
              <w:rPr>
                <w:rFonts w:ascii="Times New Roman" w:hAnsi="Times New Roman" w:cs="Times New Roman"/>
                <w:b/>
                <w:bCs/>
                <w:szCs w:val="22"/>
              </w:rPr>
            </w:pPr>
            <w:r w:rsidRPr="00A74A17">
              <w:rPr>
                <w:rFonts w:ascii="Times New Roman" w:hAnsi="Times New Roman" w:cs="Times New Roman"/>
                <w:b/>
                <w:bCs/>
                <w:szCs w:val="22"/>
              </w:rPr>
              <w:t>Credit:</w:t>
            </w:r>
          </w:p>
        </w:tc>
        <w:tc>
          <w:tcPr>
            <w:tcW w:w="1038" w:type="dxa"/>
          </w:tcPr>
          <w:p w:rsidR="00F96708" w:rsidRPr="00A74A17" w:rsidRDefault="00F96708" w:rsidP="00BD7172">
            <w:pPr>
              <w:pStyle w:val="ListParagraph"/>
              <w:ind w:left="0"/>
              <w:contextualSpacing w:val="0"/>
              <w:jc w:val="left"/>
              <w:rPr>
                <w:rFonts w:ascii="Times New Roman" w:hAnsi="Times New Roman" w:cs="Times New Roman"/>
                <w:b/>
                <w:bCs/>
                <w:szCs w:val="22"/>
              </w:rPr>
            </w:pPr>
            <w:r w:rsidRPr="00A74A17">
              <w:rPr>
                <w:rFonts w:ascii="Times New Roman" w:hAnsi="Times New Roman"/>
                <w:color w:val="000000"/>
                <w:szCs w:val="22"/>
              </w:rPr>
              <w:t>3(2+1)</w:t>
            </w:r>
          </w:p>
        </w:tc>
        <w:tc>
          <w:tcPr>
            <w:tcW w:w="1980" w:type="dxa"/>
          </w:tcPr>
          <w:p w:rsidR="00F96708" w:rsidRPr="00A74A17" w:rsidRDefault="00F96708" w:rsidP="00BD7172">
            <w:pPr>
              <w:pStyle w:val="ListParagraph"/>
              <w:ind w:left="0"/>
              <w:contextualSpacing w:val="0"/>
              <w:jc w:val="left"/>
              <w:rPr>
                <w:rFonts w:ascii="Times New Roman" w:hAnsi="Times New Roman" w:cs="Times New Roman"/>
                <w:b/>
                <w:bCs/>
                <w:szCs w:val="22"/>
              </w:rPr>
            </w:pPr>
            <w:r w:rsidRPr="00A74A17">
              <w:rPr>
                <w:rFonts w:ascii="Times New Roman" w:hAnsi="Times New Roman" w:cs="Times New Roman"/>
                <w:b/>
                <w:bCs/>
                <w:szCs w:val="22"/>
              </w:rPr>
              <w:t>Semester-V</w:t>
            </w:r>
          </w:p>
        </w:tc>
      </w:tr>
      <w:tr w:rsidR="00F96708" w:rsidRPr="00A74A17" w:rsidTr="00F96708">
        <w:tc>
          <w:tcPr>
            <w:tcW w:w="1998" w:type="dxa"/>
            <w:gridSpan w:val="2"/>
          </w:tcPr>
          <w:p w:rsidR="00F96708" w:rsidRPr="00A74A17" w:rsidRDefault="00F96708" w:rsidP="00BD7172">
            <w:pPr>
              <w:pStyle w:val="ListParagraph"/>
              <w:ind w:left="0"/>
              <w:contextualSpacing w:val="0"/>
              <w:jc w:val="left"/>
              <w:rPr>
                <w:rFonts w:ascii="Times New Roman" w:hAnsi="Times New Roman" w:cs="Times New Roman"/>
                <w:b/>
                <w:bCs/>
                <w:szCs w:val="22"/>
              </w:rPr>
            </w:pPr>
            <w:r w:rsidRPr="00A74A17">
              <w:rPr>
                <w:rFonts w:ascii="Times New Roman" w:hAnsi="Times New Roman" w:cs="Times New Roman"/>
                <w:b/>
                <w:bCs/>
                <w:szCs w:val="22"/>
              </w:rPr>
              <w:t>Course title:</w:t>
            </w:r>
          </w:p>
        </w:tc>
        <w:tc>
          <w:tcPr>
            <w:tcW w:w="7020" w:type="dxa"/>
            <w:gridSpan w:val="4"/>
          </w:tcPr>
          <w:p w:rsidR="00F96708" w:rsidRPr="00A74A17" w:rsidRDefault="00F96708" w:rsidP="00BD7172">
            <w:pPr>
              <w:pStyle w:val="ListParagraph"/>
              <w:ind w:left="0"/>
              <w:contextualSpacing w:val="0"/>
              <w:jc w:val="left"/>
              <w:rPr>
                <w:rFonts w:ascii="Times New Roman" w:hAnsi="Times New Roman" w:cs="Times New Roman"/>
                <w:b/>
                <w:bCs/>
                <w:szCs w:val="22"/>
              </w:rPr>
            </w:pPr>
            <w:r w:rsidRPr="00A74A17">
              <w:rPr>
                <w:rFonts w:ascii="Times New Roman" w:hAnsi="Times New Roman"/>
                <w:color w:val="000000"/>
                <w:szCs w:val="22"/>
              </w:rPr>
              <w:t>Food Safety and Standards (Elective)</w:t>
            </w:r>
          </w:p>
        </w:tc>
      </w:tr>
    </w:tbl>
    <w:p w:rsidR="00F96708" w:rsidRPr="00A74A17" w:rsidRDefault="00F96708" w:rsidP="00BD7172">
      <w:pPr>
        <w:spacing w:after="0" w:line="240" w:lineRule="auto"/>
        <w:rPr>
          <w:rFonts w:ascii="Times New Roman" w:hAnsi="Times New Roman" w:cs="Times New Roman"/>
          <w:b/>
          <w:bCs/>
          <w:szCs w:val="22"/>
        </w:rPr>
      </w:pPr>
      <w:r w:rsidRPr="00A74A17">
        <w:rPr>
          <w:rFonts w:ascii="Times New Roman" w:hAnsi="Times New Roman" w:cs="Times New Roman"/>
          <w:b/>
          <w:bCs/>
          <w:szCs w:val="22"/>
        </w:rPr>
        <w:t>Syllabus</w:t>
      </w:r>
    </w:p>
    <w:p w:rsidR="00F96708" w:rsidRPr="00A74A17" w:rsidRDefault="00F96708" w:rsidP="00BD7172">
      <w:pPr>
        <w:spacing w:after="0" w:line="240" w:lineRule="auto"/>
        <w:jc w:val="both"/>
        <w:rPr>
          <w:rFonts w:ascii="Times New Roman" w:hAnsi="Times New Roman"/>
          <w:b/>
          <w:bCs/>
          <w:szCs w:val="22"/>
        </w:rPr>
      </w:pPr>
      <w:r w:rsidRPr="00A74A17">
        <w:rPr>
          <w:rFonts w:ascii="Times New Roman" w:hAnsi="Times New Roman"/>
          <w:b/>
          <w:bCs/>
          <w:szCs w:val="22"/>
        </w:rPr>
        <w:t>Theory</w:t>
      </w:r>
    </w:p>
    <w:p w:rsidR="00F96708" w:rsidRPr="00A74A17" w:rsidRDefault="00F96708" w:rsidP="00BD7172">
      <w:pPr>
        <w:shd w:val="clear" w:color="auto" w:fill="FFFFFF"/>
        <w:spacing w:after="0" w:line="240" w:lineRule="auto"/>
        <w:ind w:firstLine="720"/>
        <w:jc w:val="both"/>
        <w:rPr>
          <w:rFonts w:ascii="Times New Roman" w:hAnsi="Times New Roman"/>
          <w:szCs w:val="22"/>
        </w:rPr>
      </w:pPr>
      <w:r w:rsidRPr="00A74A17">
        <w:rPr>
          <w:rFonts w:ascii="Times New Roman" w:hAnsi="Times New Roman"/>
          <w:szCs w:val="22"/>
        </w:rPr>
        <w:t xml:space="preserve">Food quality: physical, nutritional, microbial and sensory, quality control; Hazards in supply chain, biological, chemical and physical hazards, natural contaminants, allergens, Food adulteration, toxicities due to hazards, Food infection and intoxication, risk analysis, and detection and epidemiology of food borne pathogens. ISO Food Safety Management Systems. potential risks of food borne bioterrorism, bioterrorism protection measures, </w:t>
      </w:r>
      <w:r w:rsidRPr="00A74A17">
        <w:rPr>
          <w:rFonts w:ascii="Times New Roman" w:hAnsi="Times New Roman"/>
          <w:bCs/>
          <w:szCs w:val="22"/>
        </w:rPr>
        <w:t>Personal hygiene and sanitary food handling.</w:t>
      </w:r>
    </w:p>
    <w:p w:rsidR="00F96708" w:rsidRPr="00A74A17" w:rsidRDefault="00F96708" w:rsidP="00BD7172">
      <w:pPr>
        <w:spacing w:after="0" w:line="240" w:lineRule="auto"/>
        <w:ind w:firstLine="720"/>
        <w:jc w:val="both"/>
        <w:rPr>
          <w:rFonts w:ascii="Times New Roman" w:hAnsi="Times New Roman"/>
          <w:szCs w:val="22"/>
        </w:rPr>
      </w:pPr>
      <w:r w:rsidRPr="00A74A17">
        <w:rPr>
          <w:rFonts w:ascii="Times New Roman" w:hAnsi="Times New Roman"/>
          <w:szCs w:val="22"/>
        </w:rPr>
        <w:t xml:space="preserve">Quality management and quality assurance: Total quality management, good manufacturing practices, good agricultural practices, good laboratory practices; ISO. HACCP: Principles, implementation; Plan documentation, types of records; Auditing: Surveillance, audit, mock audit, third party quality certifying audit, Certification, certification procedures, certifying bodies, accrediting bodies, international bodies. </w:t>
      </w:r>
    </w:p>
    <w:p w:rsidR="00F96708" w:rsidRPr="00A74A17" w:rsidRDefault="00F96708" w:rsidP="00BD7172">
      <w:pPr>
        <w:spacing w:after="0" w:line="240" w:lineRule="auto"/>
        <w:jc w:val="both"/>
        <w:rPr>
          <w:rFonts w:ascii="Times New Roman" w:hAnsi="Times New Roman"/>
          <w:szCs w:val="22"/>
        </w:rPr>
      </w:pPr>
      <w:r w:rsidRPr="00A74A17">
        <w:rPr>
          <w:rFonts w:ascii="Times New Roman" w:hAnsi="Times New Roman"/>
          <w:szCs w:val="22"/>
        </w:rPr>
        <w:t>Risk assessment and management during food preparation. Microbial standards of  fresh and processed foods.</w:t>
      </w:r>
    </w:p>
    <w:p w:rsidR="00F96708" w:rsidRPr="00A74A17" w:rsidRDefault="00F96708" w:rsidP="00BD7172">
      <w:pPr>
        <w:spacing w:after="0" w:line="240" w:lineRule="auto"/>
        <w:ind w:firstLine="720"/>
        <w:jc w:val="both"/>
        <w:rPr>
          <w:rFonts w:ascii="Times New Roman" w:hAnsi="Times New Roman"/>
          <w:szCs w:val="22"/>
        </w:rPr>
      </w:pPr>
      <w:r w:rsidRPr="00A74A17">
        <w:rPr>
          <w:rFonts w:ascii="Times New Roman" w:hAnsi="Times New Roman"/>
          <w:szCs w:val="22"/>
        </w:rPr>
        <w:t xml:space="preserve">Concept of Quality management systems in India; Sampling procedures and plans; Food Safety and Standards Act, 2006, AGMARK, BIS, Global GAP, Global Food safety Initiative; BRC, SQF, SGS, Food Codex; Export import policy, Labeling issues. export documentation; and food safety. </w:t>
      </w:r>
    </w:p>
    <w:p w:rsidR="00F96708" w:rsidRPr="00A74A17" w:rsidRDefault="00F96708" w:rsidP="00BD7172">
      <w:pPr>
        <w:spacing w:after="0" w:line="240" w:lineRule="auto"/>
        <w:jc w:val="both"/>
        <w:rPr>
          <w:rFonts w:ascii="Times New Roman" w:hAnsi="Times New Roman"/>
          <w:b/>
          <w:szCs w:val="22"/>
        </w:rPr>
      </w:pPr>
    </w:p>
    <w:p w:rsidR="00F96708" w:rsidRPr="00A74A17" w:rsidRDefault="00F96708" w:rsidP="00BD7172">
      <w:pPr>
        <w:spacing w:after="0" w:line="240" w:lineRule="auto"/>
        <w:jc w:val="both"/>
        <w:rPr>
          <w:rFonts w:ascii="Times New Roman" w:hAnsi="Times New Roman"/>
          <w:b/>
          <w:szCs w:val="22"/>
        </w:rPr>
      </w:pPr>
      <w:r w:rsidRPr="00A74A17">
        <w:rPr>
          <w:rFonts w:ascii="Times New Roman" w:hAnsi="Times New Roman"/>
          <w:b/>
          <w:szCs w:val="22"/>
        </w:rPr>
        <w:t>Practical</w:t>
      </w:r>
    </w:p>
    <w:p w:rsidR="00F96708" w:rsidRPr="00A74A17" w:rsidRDefault="00F96708" w:rsidP="00BD7172">
      <w:pPr>
        <w:spacing w:after="0" w:line="240" w:lineRule="auto"/>
        <w:ind w:firstLine="720"/>
        <w:jc w:val="both"/>
        <w:rPr>
          <w:rFonts w:ascii="Times New Roman" w:hAnsi="Times New Roman"/>
          <w:b/>
          <w:szCs w:val="22"/>
        </w:rPr>
      </w:pPr>
      <w:r w:rsidRPr="00A74A17">
        <w:rPr>
          <w:rFonts w:ascii="Times New Roman" w:hAnsi="Times New Roman"/>
          <w:szCs w:val="22"/>
        </w:rPr>
        <w:t xml:space="preserve">Estimation of CFU of water, Estimation of TDS in water. Estimation of </w:t>
      </w:r>
      <w:r w:rsidRPr="00A74A17">
        <w:rPr>
          <w:rFonts w:ascii="Times New Roman" w:hAnsi="Times New Roman"/>
          <w:i/>
          <w:szCs w:val="22"/>
        </w:rPr>
        <w:t>Listeria</w:t>
      </w:r>
      <w:r w:rsidRPr="00A74A17">
        <w:rPr>
          <w:rFonts w:ascii="Times New Roman" w:hAnsi="Times New Roman"/>
          <w:szCs w:val="22"/>
        </w:rPr>
        <w:t xml:space="preserve"> and </w:t>
      </w:r>
      <w:r w:rsidRPr="00A74A17">
        <w:rPr>
          <w:rFonts w:ascii="Times New Roman" w:hAnsi="Times New Roman"/>
          <w:i/>
          <w:szCs w:val="22"/>
        </w:rPr>
        <w:t>E. Coli/ Salmonella /Shigella/ Staphylococcus</w:t>
      </w:r>
      <w:r w:rsidRPr="00A74A17">
        <w:rPr>
          <w:rFonts w:ascii="Times New Roman" w:hAnsi="Times New Roman"/>
          <w:szCs w:val="22"/>
        </w:rPr>
        <w:t xml:space="preserve"> from food samples. Estimation of fungal toxins from food samples.  Heavy metal detection (lead), Estimation of any one commonly used pesticide, HACCP for food industries by taking few models, Study of national and international microbial quality standards, Visit to export oriented food processing industry, </w:t>
      </w:r>
    </w:p>
    <w:p w:rsidR="00F96708" w:rsidRPr="00A74A17" w:rsidRDefault="00F96708" w:rsidP="00BD7172">
      <w:pPr>
        <w:spacing w:after="0" w:line="240" w:lineRule="auto"/>
        <w:jc w:val="both"/>
        <w:rPr>
          <w:rFonts w:ascii="Times New Roman" w:hAnsi="Times New Roman"/>
          <w:b/>
          <w:szCs w:val="22"/>
        </w:rPr>
      </w:pPr>
      <w:r w:rsidRPr="00A74A17">
        <w:rPr>
          <w:rFonts w:ascii="Times New Roman" w:hAnsi="Times New Roman"/>
          <w:b/>
          <w:szCs w:val="22"/>
        </w:rPr>
        <w:t>Teaching Schedule</w:t>
      </w:r>
    </w:p>
    <w:p w:rsidR="00F96708" w:rsidRPr="00A74A17" w:rsidRDefault="00F96708" w:rsidP="00BD7172">
      <w:pPr>
        <w:pStyle w:val="ListParagraph"/>
        <w:numPr>
          <w:ilvl w:val="0"/>
          <w:numId w:val="145"/>
        </w:numPr>
        <w:rPr>
          <w:rFonts w:ascii="Times New Roman" w:hAnsi="Times New Roman"/>
          <w:b/>
          <w:szCs w:val="22"/>
        </w:rPr>
      </w:pPr>
      <w:r w:rsidRPr="00A74A17">
        <w:rPr>
          <w:rFonts w:ascii="Times New Roman" w:hAnsi="Times New Roman"/>
          <w:b/>
          <w:szCs w:val="22"/>
        </w:rPr>
        <w:t>Theory</w:t>
      </w: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98"/>
        <w:gridCol w:w="7110"/>
        <w:gridCol w:w="1170"/>
      </w:tblGrid>
      <w:tr w:rsidR="00F96708" w:rsidRPr="00A74A17" w:rsidTr="00F96708">
        <w:trPr>
          <w:tblHeader/>
        </w:trPr>
        <w:tc>
          <w:tcPr>
            <w:tcW w:w="1098" w:type="dxa"/>
          </w:tcPr>
          <w:p w:rsidR="00F96708" w:rsidRPr="00A74A17" w:rsidRDefault="00F96708" w:rsidP="00BD7172">
            <w:pPr>
              <w:spacing w:after="0" w:line="240" w:lineRule="auto"/>
              <w:jc w:val="both"/>
              <w:rPr>
                <w:rFonts w:ascii="Times New Roman" w:hAnsi="Times New Roman"/>
                <w:b/>
                <w:szCs w:val="22"/>
              </w:rPr>
            </w:pPr>
            <w:r w:rsidRPr="00A74A17">
              <w:rPr>
                <w:rFonts w:ascii="Times New Roman" w:hAnsi="Times New Roman"/>
                <w:caps/>
                <w:szCs w:val="22"/>
              </w:rPr>
              <w:t xml:space="preserve"> </w:t>
            </w:r>
            <w:r w:rsidRPr="00A74A17">
              <w:rPr>
                <w:rFonts w:ascii="Times New Roman" w:hAnsi="Times New Roman"/>
                <w:b/>
                <w:szCs w:val="22"/>
              </w:rPr>
              <w:t>Lecture</w:t>
            </w:r>
          </w:p>
        </w:tc>
        <w:tc>
          <w:tcPr>
            <w:tcW w:w="7110" w:type="dxa"/>
          </w:tcPr>
          <w:p w:rsidR="00F96708" w:rsidRPr="00A74A17" w:rsidRDefault="00F96708" w:rsidP="00BD7172">
            <w:pPr>
              <w:spacing w:after="0" w:line="240" w:lineRule="auto"/>
              <w:jc w:val="center"/>
              <w:rPr>
                <w:rFonts w:ascii="Times New Roman" w:hAnsi="Times New Roman"/>
                <w:b/>
                <w:szCs w:val="22"/>
              </w:rPr>
            </w:pPr>
            <w:r w:rsidRPr="00A74A17">
              <w:rPr>
                <w:rFonts w:ascii="Times New Roman" w:hAnsi="Times New Roman"/>
                <w:b/>
                <w:szCs w:val="22"/>
              </w:rPr>
              <w:t>Topics</w:t>
            </w:r>
          </w:p>
        </w:tc>
        <w:tc>
          <w:tcPr>
            <w:tcW w:w="1170" w:type="dxa"/>
          </w:tcPr>
          <w:p w:rsidR="00F96708" w:rsidRPr="00A74A17" w:rsidRDefault="00F96708" w:rsidP="00BD7172">
            <w:pPr>
              <w:spacing w:after="0" w:line="240" w:lineRule="auto"/>
              <w:ind w:left="-108" w:right="-108"/>
              <w:jc w:val="center"/>
              <w:rPr>
                <w:rFonts w:ascii="Times New Roman" w:hAnsi="Times New Roman"/>
                <w:b/>
                <w:szCs w:val="22"/>
              </w:rPr>
            </w:pPr>
            <w:r w:rsidRPr="00A74A17">
              <w:rPr>
                <w:rFonts w:ascii="Times New Roman" w:hAnsi="Times New Roman"/>
                <w:b/>
                <w:szCs w:val="22"/>
              </w:rPr>
              <w:t>Weightage</w:t>
            </w:r>
          </w:p>
          <w:p w:rsidR="00F96708" w:rsidRPr="00A74A17" w:rsidRDefault="00F96708" w:rsidP="00BD7172">
            <w:pPr>
              <w:spacing w:after="0" w:line="240" w:lineRule="auto"/>
              <w:jc w:val="center"/>
              <w:rPr>
                <w:rFonts w:ascii="Times New Roman" w:hAnsi="Times New Roman"/>
                <w:b/>
                <w:szCs w:val="22"/>
              </w:rPr>
            </w:pPr>
            <w:r w:rsidRPr="00A74A17">
              <w:rPr>
                <w:rFonts w:ascii="Times New Roman" w:hAnsi="Times New Roman"/>
                <w:b/>
                <w:szCs w:val="22"/>
              </w:rPr>
              <w:t>(%)</w:t>
            </w:r>
          </w:p>
        </w:tc>
      </w:tr>
      <w:tr w:rsidR="00F96708" w:rsidRPr="00A74A17" w:rsidTr="00F96708">
        <w:tc>
          <w:tcPr>
            <w:tcW w:w="1098" w:type="dxa"/>
          </w:tcPr>
          <w:p w:rsidR="00F96708" w:rsidRPr="00A74A17" w:rsidRDefault="00F96708" w:rsidP="00BD7172">
            <w:pPr>
              <w:spacing w:after="0" w:line="240" w:lineRule="auto"/>
              <w:jc w:val="center"/>
              <w:rPr>
                <w:rFonts w:ascii="Times New Roman" w:hAnsi="Times New Roman"/>
                <w:szCs w:val="22"/>
              </w:rPr>
            </w:pPr>
            <w:r w:rsidRPr="00A74A17">
              <w:rPr>
                <w:rFonts w:ascii="Times New Roman" w:hAnsi="Times New Roman"/>
                <w:szCs w:val="22"/>
              </w:rPr>
              <w:t>1-4</w:t>
            </w:r>
          </w:p>
        </w:tc>
        <w:tc>
          <w:tcPr>
            <w:tcW w:w="7110" w:type="dxa"/>
          </w:tcPr>
          <w:p w:rsidR="00F96708" w:rsidRPr="00A74A17" w:rsidRDefault="00F96708" w:rsidP="00BD7172">
            <w:pPr>
              <w:spacing w:after="0" w:line="240" w:lineRule="auto"/>
              <w:rPr>
                <w:rFonts w:ascii="Times New Roman" w:hAnsi="Times New Roman"/>
                <w:b/>
                <w:szCs w:val="22"/>
              </w:rPr>
            </w:pPr>
            <w:r w:rsidRPr="00A74A17">
              <w:rPr>
                <w:rFonts w:ascii="Times New Roman" w:hAnsi="Times New Roman"/>
                <w:szCs w:val="22"/>
              </w:rPr>
              <w:t>Food quality: physical, nutritional, microbial and sensory, quality control</w:t>
            </w:r>
          </w:p>
        </w:tc>
        <w:tc>
          <w:tcPr>
            <w:tcW w:w="1170" w:type="dxa"/>
          </w:tcPr>
          <w:p w:rsidR="00F96708" w:rsidRPr="00A74A17" w:rsidRDefault="00F96708" w:rsidP="00BD7172">
            <w:pPr>
              <w:spacing w:after="0" w:line="240" w:lineRule="auto"/>
              <w:jc w:val="center"/>
              <w:rPr>
                <w:rFonts w:ascii="Times New Roman" w:hAnsi="Times New Roman"/>
                <w:szCs w:val="22"/>
              </w:rPr>
            </w:pPr>
            <w:r w:rsidRPr="00A74A17">
              <w:rPr>
                <w:rFonts w:ascii="Times New Roman" w:hAnsi="Times New Roman"/>
                <w:szCs w:val="22"/>
              </w:rPr>
              <w:t>16</w:t>
            </w:r>
          </w:p>
        </w:tc>
      </w:tr>
      <w:tr w:rsidR="00F96708" w:rsidRPr="00A74A17" w:rsidTr="00F96708">
        <w:tc>
          <w:tcPr>
            <w:tcW w:w="1098" w:type="dxa"/>
          </w:tcPr>
          <w:p w:rsidR="00F96708" w:rsidRPr="00A74A17" w:rsidRDefault="00F96708" w:rsidP="00BD7172">
            <w:pPr>
              <w:spacing w:after="0" w:line="240" w:lineRule="auto"/>
              <w:jc w:val="center"/>
              <w:rPr>
                <w:rFonts w:ascii="Times New Roman" w:hAnsi="Times New Roman"/>
                <w:szCs w:val="22"/>
              </w:rPr>
            </w:pPr>
            <w:r w:rsidRPr="00A74A17">
              <w:rPr>
                <w:rFonts w:ascii="Times New Roman" w:hAnsi="Times New Roman"/>
                <w:szCs w:val="22"/>
              </w:rPr>
              <w:t>5-9</w:t>
            </w:r>
          </w:p>
        </w:tc>
        <w:tc>
          <w:tcPr>
            <w:tcW w:w="7110" w:type="dxa"/>
          </w:tcPr>
          <w:p w:rsidR="00F96708" w:rsidRPr="00A74A17" w:rsidRDefault="00F96708" w:rsidP="00BD7172">
            <w:pPr>
              <w:spacing w:after="0" w:line="240" w:lineRule="auto"/>
              <w:jc w:val="both"/>
              <w:rPr>
                <w:rFonts w:ascii="Times New Roman" w:hAnsi="Times New Roman"/>
                <w:szCs w:val="22"/>
              </w:rPr>
            </w:pPr>
            <w:r w:rsidRPr="00A74A17">
              <w:rPr>
                <w:rFonts w:ascii="Times New Roman" w:hAnsi="Times New Roman"/>
                <w:szCs w:val="22"/>
              </w:rPr>
              <w:t xml:space="preserve">Hazards in supply chain, biological, chemical and physical hazards, natural contaminants, allergens, </w:t>
            </w:r>
            <w:r w:rsidRPr="00A74A17">
              <w:rPr>
                <w:rFonts w:ascii="Times New Roman" w:hAnsi="Times New Roman"/>
                <w:color w:val="000000"/>
                <w:szCs w:val="22"/>
              </w:rPr>
              <w:t>Food adulteration,</w:t>
            </w:r>
            <w:r w:rsidRPr="00A74A17">
              <w:rPr>
                <w:rFonts w:ascii="Times New Roman" w:hAnsi="Times New Roman"/>
                <w:szCs w:val="22"/>
              </w:rPr>
              <w:t xml:space="preserve"> toxicities due to hazards,</w:t>
            </w:r>
          </w:p>
        </w:tc>
        <w:tc>
          <w:tcPr>
            <w:tcW w:w="1170" w:type="dxa"/>
          </w:tcPr>
          <w:p w:rsidR="00F96708" w:rsidRPr="00A74A17" w:rsidRDefault="00F96708" w:rsidP="00BD7172">
            <w:pPr>
              <w:spacing w:after="0" w:line="240" w:lineRule="auto"/>
              <w:jc w:val="center"/>
              <w:rPr>
                <w:rFonts w:ascii="Times New Roman" w:hAnsi="Times New Roman"/>
                <w:szCs w:val="22"/>
              </w:rPr>
            </w:pPr>
            <w:r w:rsidRPr="00A74A17">
              <w:rPr>
                <w:rFonts w:ascii="Times New Roman" w:hAnsi="Times New Roman"/>
                <w:szCs w:val="22"/>
              </w:rPr>
              <w:t>16</w:t>
            </w:r>
          </w:p>
        </w:tc>
      </w:tr>
      <w:tr w:rsidR="00F96708" w:rsidRPr="00A74A17" w:rsidTr="00F96708">
        <w:tc>
          <w:tcPr>
            <w:tcW w:w="1098" w:type="dxa"/>
          </w:tcPr>
          <w:p w:rsidR="00F96708" w:rsidRPr="00A74A17" w:rsidRDefault="00F96708" w:rsidP="00BD7172">
            <w:pPr>
              <w:spacing w:after="0" w:line="240" w:lineRule="auto"/>
              <w:jc w:val="center"/>
              <w:rPr>
                <w:rFonts w:ascii="Times New Roman" w:hAnsi="Times New Roman"/>
                <w:szCs w:val="22"/>
              </w:rPr>
            </w:pPr>
            <w:r w:rsidRPr="00A74A17">
              <w:rPr>
                <w:rFonts w:ascii="Times New Roman" w:hAnsi="Times New Roman"/>
                <w:szCs w:val="22"/>
              </w:rPr>
              <w:t>10-12</w:t>
            </w:r>
          </w:p>
        </w:tc>
        <w:tc>
          <w:tcPr>
            <w:tcW w:w="7110" w:type="dxa"/>
          </w:tcPr>
          <w:p w:rsidR="00F96708" w:rsidRPr="00A74A17" w:rsidRDefault="00F96708" w:rsidP="00BD7172">
            <w:pPr>
              <w:spacing w:after="0" w:line="240" w:lineRule="auto"/>
              <w:jc w:val="both"/>
              <w:rPr>
                <w:rFonts w:ascii="Times New Roman" w:hAnsi="Times New Roman"/>
                <w:szCs w:val="22"/>
              </w:rPr>
            </w:pPr>
            <w:r w:rsidRPr="00A74A17">
              <w:rPr>
                <w:rFonts w:ascii="Times New Roman" w:hAnsi="Times New Roman"/>
                <w:color w:val="000000"/>
                <w:szCs w:val="22"/>
              </w:rPr>
              <w:t xml:space="preserve">Food infection and intoxication, </w:t>
            </w:r>
            <w:r w:rsidRPr="00A74A17">
              <w:rPr>
                <w:rFonts w:ascii="Times New Roman" w:hAnsi="Times New Roman"/>
                <w:color w:val="03050A"/>
                <w:szCs w:val="22"/>
              </w:rPr>
              <w:t>risk analysis, and detection and epidemiology of food borne pathogens. </w:t>
            </w:r>
          </w:p>
        </w:tc>
        <w:tc>
          <w:tcPr>
            <w:tcW w:w="1170" w:type="dxa"/>
          </w:tcPr>
          <w:p w:rsidR="00F96708" w:rsidRPr="00A74A17" w:rsidRDefault="00F96708" w:rsidP="00BD7172">
            <w:pPr>
              <w:spacing w:after="0" w:line="240" w:lineRule="auto"/>
              <w:jc w:val="center"/>
              <w:rPr>
                <w:rFonts w:ascii="Times New Roman" w:hAnsi="Times New Roman"/>
                <w:szCs w:val="22"/>
              </w:rPr>
            </w:pPr>
            <w:r w:rsidRPr="00A74A17">
              <w:rPr>
                <w:rFonts w:ascii="Times New Roman" w:hAnsi="Times New Roman"/>
                <w:szCs w:val="22"/>
              </w:rPr>
              <w:t>8</w:t>
            </w:r>
          </w:p>
        </w:tc>
      </w:tr>
      <w:tr w:rsidR="00F96708" w:rsidRPr="00A74A17" w:rsidTr="00F96708">
        <w:tc>
          <w:tcPr>
            <w:tcW w:w="1098" w:type="dxa"/>
          </w:tcPr>
          <w:p w:rsidR="00F96708" w:rsidRPr="00A74A17" w:rsidRDefault="00F96708" w:rsidP="00BD7172">
            <w:pPr>
              <w:spacing w:after="0" w:line="240" w:lineRule="auto"/>
              <w:jc w:val="center"/>
              <w:rPr>
                <w:rFonts w:ascii="Times New Roman" w:hAnsi="Times New Roman"/>
                <w:szCs w:val="22"/>
              </w:rPr>
            </w:pPr>
            <w:r w:rsidRPr="00A74A17">
              <w:rPr>
                <w:rFonts w:ascii="Times New Roman" w:hAnsi="Times New Roman"/>
                <w:szCs w:val="22"/>
              </w:rPr>
              <w:t>13-15</w:t>
            </w:r>
          </w:p>
        </w:tc>
        <w:tc>
          <w:tcPr>
            <w:tcW w:w="7110" w:type="dxa"/>
          </w:tcPr>
          <w:p w:rsidR="00F96708" w:rsidRPr="00A74A17" w:rsidRDefault="00F96708" w:rsidP="00BD7172">
            <w:pPr>
              <w:shd w:val="clear" w:color="auto" w:fill="FFFFFF"/>
              <w:spacing w:after="0" w:line="240" w:lineRule="auto"/>
              <w:jc w:val="both"/>
              <w:rPr>
                <w:rFonts w:ascii="Times New Roman" w:hAnsi="Times New Roman"/>
                <w:szCs w:val="22"/>
              </w:rPr>
            </w:pPr>
            <w:r w:rsidRPr="00A74A17">
              <w:rPr>
                <w:rFonts w:ascii="Times New Roman" w:hAnsi="Times New Roman"/>
                <w:szCs w:val="22"/>
              </w:rPr>
              <w:t xml:space="preserve">ISO Food Safety Management Systems.potential risks of food borne bioterrorism, bioterrorism protection measures, </w:t>
            </w:r>
            <w:r w:rsidRPr="00A74A17">
              <w:rPr>
                <w:rFonts w:ascii="Times New Roman" w:hAnsi="Times New Roman"/>
                <w:bCs/>
                <w:szCs w:val="22"/>
              </w:rPr>
              <w:t>Personal hygiene and sanitary food handling.</w:t>
            </w:r>
          </w:p>
        </w:tc>
        <w:tc>
          <w:tcPr>
            <w:tcW w:w="1170" w:type="dxa"/>
          </w:tcPr>
          <w:p w:rsidR="00F96708" w:rsidRPr="00A74A17" w:rsidRDefault="00F96708" w:rsidP="00BD7172">
            <w:pPr>
              <w:spacing w:after="0" w:line="240" w:lineRule="auto"/>
              <w:jc w:val="center"/>
              <w:rPr>
                <w:rFonts w:ascii="Times New Roman" w:hAnsi="Times New Roman"/>
                <w:szCs w:val="22"/>
              </w:rPr>
            </w:pPr>
            <w:r w:rsidRPr="00A74A17">
              <w:rPr>
                <w:rFonts w:ascii="Times New Roman" w:hAnsi="Times New Roman"/>
                <w:szCs w:val="22"/>
              </w:rPr>
              <w:t>10</w:t>
            </w:r>
          </w:p>
        </w:tc>
      </w:tr>
      <w:tr w:rsidR="00F96708" w:rsidRPr="00A74A17" w:rsidTr="00F96708">
        <w:tc>
          <w:tcPr>
            <w:tcW w:w="1098" w:type="dxa"/>
          </w:tcPr>
          <w:p w:rsidR="00F96708" w:rsidRPr="00A74A17" w:rsidRDefault="00F96708" w:rsidP="00BD7172">
            <w:pPr>
              <w:spacing w:after="0" w:line="240" w:lineRule="auto"/>
              <w:jc w:val="center"/>
              <w:rPr>
                <w:rFonts w:ascii="Times New Roman" w:hAnsi="Times New Roman"/>
                <w:szCs w:val="22"/>
              </w:rPr>
            </w:pPr>
            <w:r w:rsidRPr="00A74A17">
              <w:rPr>
                <w:rFonts w:ascii="Times New Roman" w:hAnsi="Times New Roman"/>
                <w:szCs w:val="22"/>
              </w:rPr>
              <w:t>16-18</w:t>
            </w:r>
          </w:p>
          <w:p w:rsidR="00F96708" w:rsidRPr="00A74A17" w:rsidRDefault="00F96708" w:rsidP="00BD7172">
            <w:pPr>
              <w:spacing w:after="0" w:line="240" w:lineRule="auto"/>
              <w:jc w:val="center"/>
              <w:rPr>
                <w:rFonts w:ascii="Times New Roman" w:hAnsi="Times New Roman"/>
                <w:szCs w:val="22"/>
              </w:rPr>
            </w:pPr>
          </w:p>
        </w:tc>
        <w:tc>
          <w:tcPr>
            <w:tcW w:w="7110" w:type="dxa"/>
          </w:tcPr>
          <w:p w:rsidR="00F96708" w:rsidRPr="00A74A17" w:rsidRDefault="00F96708" w:rsidP="00BD7172">
            <w:pPr>
              <w:spacing w:after="0" w:line="240" w:lineRule="auto"/>
              <w:jc w:val="both"/>
              <w:rPr>
                <w:rFonts w:ascii="Times New Roman" w:hAnsi="Times New Roman"/>
                <w:szCs w:val="22"/>
              </w:rPr>
            </w:pPr>
            <w:r w:rsidRPr="00A74A17">
              <w:rPr>
                <w:rFonts w:ascii="Times New Roman" w:hAnsi="Times New Roman"/>
                <w:szCs w:val="22"/>
              </w:rPr>
              <w:t xml:space="preserve">Quality management and quality assurance: Total quality management, good manufacturing practices, good agricultural practices, good laboratory practices; ISO. HACCP: Principles, implementation; </w:t>
            </w:r>
          </w:p>
          <w:p w:rsidR="00F96708" w:rsidRPr="00A74A17" w:rsidRDefault="00F96708" w:rsidP="00BD7172">
            <w:pPr>
              <w:spacing w:after="0" w:line="240" w:lineRule="auto"/>
              <w:jc w:val="both"/>
              <w:rPr>
                <w:rFonts w:ascii="Times New Roman" w:hAnsi="Times New Roman"/>
                <w:szCs w:val="22"/>
              </w:rPr>
            </w:pPr>
          </w:p>
          <w:p w:rsidR="00F96708" w:rsidRPr="00A74A17" w:rsidRDefault="00F96708" w:rsidP="00BD7172">
            <w:pPr>
              <w:spacing w:after="0" w:line="240" w:lineRule="auto"/>
              <w:jc w:val="both"/>
              <w:rPr>
                <w:rFonts w:ascii="Times New Roman" w:hAnsi="Times New Roman"/>
                <w:szCs w:val="22"/>
              </w:rPr>
            </w:pPr>
          </w:p>
        </w:tc>
        <w:tc>
          <w:tcPr>
            <w:tcW w:w="1170" w:type="dxa"/>
          </w:tcPr>
          <w:p w:rsidR="00F96708" w:rsidRPr="00A74A17" w:rsidRDefault="00F96708" w:rsidP="00BD7172">
            <w:pPr>
              <w:spacing w:after="0" w:line="240" w:lineRule="auto"/>
              <w:jc w:val="center"/>
              <w:rPr>
                <w:rFonts w:ascii="Times New Roman" w:hAnsi="Times New Roman"/>
                <w:szCs w:val="22"/>
              </w:rPr>
            </w:pPr>
            <w:r w:rsidRPr="00A74A17">
              <w:rPr>
                <w:rFonts w:ascii="Times New Roman" w:hAnsi="Times New Roman"/>
                <w:szCs w:val="22"/>
              </w:rPr>
              <w:t>8</w:t>
            </w:r>
          </w:p>
        </w:tc>
      </w:tr>
      <w:tr w:rsidR="00F96708" w:rsidRPr="00A74A17" w:rsidTr="00F96708">
        <w:tc>
          <w:tcPr>
            <w:tcW w:w="1098" w:type="dxa"/>
          </w:tcPr>
          <w:p w:rsidR="00F96708" w:rsidRPr="00A74A17" w:rsidRDefault="00F96708" w:rsidP="00BD7172">
            <w:pPr>
              <w:spacing w:after="0" w:line="240" w:lineRule="auto"/>
              <w:jc w:val="center"/>
              <w:rPr>
                <w:rFonts w:ascii="Times New Roman" w:hAnsi="Times New Roman"/>
                <w:szCs w:val="22"/>
              </w:rPr>
            </w:pPr>
            <w:r w:rsidRPr="00A74A17">
              <w:rPr>
                <w:rFonts w:ascii="Times New Roman" w:hAnsi="Times New Roman"/>
                <w:szCs w:val="22"/>
              </w:rPr>
              <w:t>19-21</w:t>
            </w:r>
          </w:p>
        </w:tc>
        <w:tc>
          <w:tcPr>
            <w:tcW w:w="7110" w:type="dxa"/>
          </w:tcPr>
          <w:p w:rsidR="00F96708" w:rsidRPr="00A74A17" w:rsidRDefault="00F96708" w:rsidP="00BD7172">
            <w:pPr>
              <w:spacing w:after="0" w:line="240" w:lineRule="auto"/>
              <w:jc w:val="both"/>
              <w:rPr>
                <w:rFonts w:ascii="Times New Roman" w:hAnsi="Times New Roman"/>
                <w:szCs w:val="22"/>
              </w:rPr>
            </w:pPr>
            <w:r w:rsidRPr="00A74A17">
              <w:rPr>
                <w:rFonts w:ascii="Times New Roman" w:hAnsi="Times New Roman"/>
                <w:szCs w:val="22"/>
              </w:rPr>
              <w:t>Plan documentation, types of records; Auditing: Surveillance, audit, mock audit, third party quality certifying audit, Certification, certification procedures, certifying bodies, accrediting bodies, international bodies.</w:t>
            </w:r>
          </w:p>
        </w:tc>
        <w:tc>
          <w:tcPr>
            <w:tcW w:w="1170" w:type="dxa"/>
          </w:tcPr>
          <w:p w:rsidR="00F96708" w:rsidRPr="00A74A17" w:rsidRDefault="00F96708" w:rsidP="00BD7172">
            <w:pPr>
              <w:spacing w:after="0" w:line="240" w:lineRule="auto"/>
              <w:jc w:val="center"/>
              <w:rPr>
                <w:rFonts w:ascii="Times New Roman" w:hAnsi="Times New Roman"/>
                <w:szCs w:val="22"/>
              </w:rPr>
            </w:pPr>
            <w:r w:rsidRPr="00A74A17">
              <w:rPr>
                <w:rFonts w:ascii="Times New Roman" w:hAnsi="Times New Roman"/>
                <w:szCs w:val="22"/>
              </w:rPr>
              <w:t>10</w:t>
            </w:r>
          </w:p>
        </w:tc>
      </w:tr>
      <w:tr w:rsidR="00F96708" w:rsidRPr="00A74A17" w:rsidTr="00F96708">
        <w:tc>
          <w:tcPr>
            <w:tcW w:w="1098" w:type="dxa"/>
          </w:tcPr>
          <w:p w:rsidR="00F96708" w:rsidRPr="00A74A17" w:rsidRDefault="00F96708" w:rsidP="00BD7172">
            <w:pPr>
              <w:spacing w:after="0" w:line="240" w:lineRule="auto"/>
              <w:jc w:val="center"/>
              <w:rPr>
                <w:rFonts w:ascii="Times New Roman" w:hAnsi="Times New Roman"/>
                <w:szCs w:val="22"/>
              </w:rPr>
            </w:pPr>
            <w:r w:rsidRPr="00A74A17">
              <w:rPr>
                <w:rFonts w:ascii="Times New Roman" w:hAnsi="Times New Roman"/>
                <w:szCs w:val="22"/>
              </w:rPr>
              <w:t>22-23</w:t>
            </w:r>
          </w:p>
        </w:tc>
        <w:tc>
          <w:tcPr>
            <w:tcW w:w="7110" w:type="dxa"/>
          </w:tcPr>
          <w:p w:rsidR="00F96708" w:rsidRPr="00A74A17" w:rsidRDefault="00F96708" w:rsidP="00BD7172">
            <w:pPr>
              <w:spacing w:after="0" w:line="240" w:lineRule="auto"/>
              <w:jc w:val="both"/>
              <w:rPr>
                <w:rFonts w:ascii="Times New Roman" w:hAnsi="Times New Roman"/>
                <w:szCs w:val="22"/>
              </w:rPr>
            </w:pPr>
            <w:r w:rsidRPr="00A74A17">
              <w:rPr>
                <w:rFonts w:ascii="Times New Roman" w:hAnsi="Times New Roman"/>
                <w:szCs w:val="22"/>
              </w:rPr>
              <w:t>Risk assessment and management during food preparation. Microbial standards of  fresh and processed foods.</w:t>
            </w:r>
          </w:p>
        </w:tc>
        <w:tc>
          <w:tcPr>
            <w:tcW w:w="1170" w:type="dxa"/>
          </w:tcPr>
          <w:p w:rsidR="00F96708" w:rsidRPr="00A74A17" w:rsidRDefault="00F96708" w:rsidP="00BD7172">
            <w:pPr>
              <w:spacing w:after="0" w:line="240" w:lineRule="auto"/>
              <w:jc w:val="center"/>
              <w:rPr>
                <w:rFonts w:ascii="Times New Roman" w:hAnsi="Times New Roman"/>
                <w:szCs w:val="22"/>
              </w:rPr>
            </w:pPr>
            <w:r w:rsidRPr="00A74A17">
              <w:rPr>
                <w:rFonts w:ascii="Times New Roman" w:hAnsi="Times New Roman"/>
                <w:szCs w:val="22"/>
              </w:rPr>
              <w:t>8</w:t>
            </w:r>
          </w:p>
        </w:tc>
      </w:tr>
      <w:tr w:rsidR="00F96708" w:rsidRPr="00A74A17" w:rsidTr="00F96708">
        <w:tc>
          <w:tcPr>
            <w:tcW w:w="1098" w:type="dxa"/>
          </w:tcPr>
          <w:p w:rsidR="00F96708" w:rsidRPr="00A74A17" w:rsidRDefault="00F96708" w:rsidP="00BD7172">
            <w:pPr>
              <w:spacing w:after="0" w:line="240" w:lineRule="auto"/>
              <w:jc w:val="center"/>
              <w:rPr>
                <w:rFonts w:ascii="Times New Roman" w:hAnsi="Times New Roman"/>
                <w:szCs w:val="22"/>
              </w:rPr>
            </w:pPr>
            <w:r w:rsidRPr="00A74A17">
              <w:rPr>
                <w:rFonts w:ascii="Times New Roman" w:hAnsi="Times New Roman"/>
                <w:szCs w:val="22"/>
              </w:rPr>
              <w:t>24-25</w:t>
            </w:r>
          </w:p>
        </w:tc>
        <w:tc>
          <w:tcPr>
            <w:tcW w:w="7110" w:type="dxa"/>
          </w:tcPr>
          <w:p w:rsidR="00F96708" w:rsidRPr="00A74A17" w:rsidRDefault="00F96708" w:rsidP="00BD7172">
            <w:pPr>
              <w:spacing w:after="0" w:line="240" w:lineRule="auto"/>
              <w:jc w:val="both"/>
              <w:rPr>
                <w:rFonts w:ascii="Times New Roman" w:hAnsi="Times New Roman"/>
                <w:szCs w:val="22"/>
              </w:rPr>
            </w:pPr>
            <w:r w:rsidRPr="00A74A17">
              <w:rPr>
                <w:rFonts w:ascii="Times New Roman" w:hAnsi="Times New Roman"/>
                <w:color w:val="000000"/>
                <w:szCs w:val="22"/>
              </w:rPr>
              <w:t xml:space="preserve">Concept of Quality management systems in India; Sampling procedures and plans; </w:t>
            </w:r>
          </w:p>
        </w:tc>
        <w:tc>
          <w:tcPr>
            <w:tcW w:w="1170" w:type="dxa"/>
          </w:tcPr>
          <w:p w:rsidR="00F96708" w:rsidRPr="00A74A17" w:rsidRDefault="00F96708" w:rsidP="00BD7172">
            <w:pPr>
              <w:spacing w:after="0" w:line="240" w:lineRule="auto"/>
              <w:jc w:val="center"/>
              <w:rPr>
                <w:rFonts w:ascii="Times New Roman" w:hAnsi="Times New Roman"/>
                <w:szCs w:val="22"/>
              </w:rPr>
            </w:pPr>
            <w:r w:rsidRPr="00A74A17">
              <w:rPr>
                <w:rFonts w:ascii="Times New Roman" w:hAnsi="Times New Roman"/>
                <w:szCs w:val="22"/>
              </w:rPr>
              <w:t>8</w:t>
            </w:r>
          </w:p>
        </w:tc>
      </w:tr>
      <w:tr w:rsidR="00F96708" w:rsidRPr="00A74A17" w:rsidTr="00F96708">
        <w:tc>
          <w:tcPr>
            <w:tcW w:w="1098" w:type="dxa"/>
          </w:tcPr>
          <w:p w:rsidR="00F96708" w:rsidRPr="00A74A17" w:rsidRDefault="00F96708" w:rsidP="00BD7172">
            <w:pPr>
              <w:spacing w:after="0" w:line="240" w:lineRule="auto"/>
              <w:jc w:val="center"/>
              <w:rPr>
                <w:rFonts w:ascii="Times New Roman" w:hAnsi="Times New Roman"/>
                <w:szCs w:val="22"/>
              </w:rPr>
            </w:pPr>
            <w:r w:rsidRPr="00A74A17">
              <w:rPr>
                <w:rFonts w:ascii="Times New Roman" w:hAnsi="Times New Roman"/>
                <w:szCs w:val="22"/>
              </w:rPr>
              <w:t>26-28</w:t>
            </w:r>
          </w:p>
        </w:tc>
        <w:tc>
          <w:tcPr>
            <w:tcW w:w="7110" w:type="dxa"/>
          </w:tcPr>
          <w:p w:rsidR="00F96708" w:rsidRPr="00A74A17" w:rsidRDefault="00F96708" w:rsidP="00BD7172">
            <w:pPr>
              <w:spacing w:after="0" w:line="240" w:lineRule="auto"/>
              <w:jc w:val="both"/>
              <w:rPr>
                <w:rFonts w:ascii="Times New Roman" w:hAnsi="Times New Roman"/>
                <w:color w:val="000000"/>
                <w:szCs w:val="22"/>
              </w:rPr>
            </w:pPr>
            <w:r w:rsidRPr="00A74A17">
              <w:rPr>
                <w:rFonts w:ascii="Times New Roman" w:hAnsi="Times New Roman"/>
                <w:color w:val="000000"/>
                <w:szCs w:val="22"/>
              </w:rPr>
              <w:t>Food Safety and Standards Act, 2006; Domestic regulations; AGMARK, BIS, Global GAP</w:t>
            </w:r>
          </w:p>
        </w:tc>
        <w:tc>
          <w:tcPr>
            <w:tcW w:w="1170" w:type="dxa"/>
          </w:tcPr>
          <w:p w:rsidR="00F96708" w:rsidRPr="00A74A17" w:rsidRDefault="00F96708" w:rsidP="00BD7172">
            <w:pPr>
              <w:spacing w:after="0" w:line="240" w:lineRule="auto"/>
              <w:jc w:val="center"/>
              <w:rPr>
                <w:rFonts w:ascii="Times New Roman" w:hAnsi="Times New Roman"/>
                <w:szCs w:val="22"/>
              </w:rPr>
            </w:pPr>
            <w:r w:rsidRPr="00A74A17">
              <w:rPr>
                <w:rFonts w:ascii="Times New Roman" w:hAnsi="Times New Roman"/>
                <w:szCs w:val="22"/>
              </w:rPr>
              <w:t>8</w:t>
            </w:r>
          </w:p>
        </w:tc>
      </w:tr>
      <w:tr w:rsidR="00F96708" w:rsidRPr="00A74A17" w:rsidTr="00F96708">
        <w:tc>
          <w:tcPr>
            <w:tcW w:w="1098" w:type="dxa"/>
          </w:tcPr>
          <w:p w:rsidR="00F96708" w:rsidRPr="00A74A17" w:rsidRDefault="00F96708" w:rsidP="00BD7172">
            <w:pPr>
              <w:spacing w:after="0" w:line="240" w:lineRule="auto"/>
              <w:jc w:val="center"/>
              <w:rPr>
                <w:rFonts w:ascii="Times New Roman" w:hAnsi="Times New Roman"/>
                <w:szCs w:val="22"/>
              </w:rPr>
            </w:pPr>
            <w:r w:rsidRPr="00A74A17">
              <w:rPr>
                <w:rFonts w:ascii="Times New Roman" w:hAnsi="Times New Roman"/>
                <w:szCs w:val="22"/>
              </w:rPr>
              <w:t>29-30</w:t>
            </w:r>
          </w:p>
        </w:tc>
        <w:tc>
          <w:tcPr>
            <w:tcW w:w="7110" w:type="dxa"/>
          </w:tcPr>
          <w:p w:rsidR="00F96708" w:rsidRPr="00A74A17" w:rsidRDefault="00F96708" w:rsidP="00BD7172">
            <w:pPr>
              <w:spacing w:after="0" w:line="240" w:lineRule="auto"/>
              <w:jc w:val="both"/>
              <w:rPr>
                <w:rFonts w:ascii="Times New Roman" w:hAnsi="Times New Roman"/>
                <w:color w:val="000000"/>
                <w:szCs w:val="22"/>
              </w:rPr>
            </w:pPr>
            <w:r w:rsidRPr="00A74A17">
              <w:rPr>
                <w:rFonts w:ascii="Times New Roman" w:hAnsi="Times New Roman"/>
                <w:color w:val="000000"/>
                <w:szCs w:val="22"/>
              </w:rPr>
              <w:t xml:space="preserve">Global Food safety Initiative; BRC, SQF, SGS, Food Codex; Export import policy, Labeling issues. export documentation; and food safety. </w:t>
            </w:r>
          </w:p>
        </w:tc>
        <w:tc>
          <w:tcPr>
            <w:tcW w:w="1170" w:type="dxa"/>
          </w:tcPr>
          <w:p w:rsidR="00F96708" w:rsidRPr="00A74A17" w:rsidRDefault="00F96708" w:rsidP="00BD7172">
            <w:pPr>
              <w:spacing w:after="0" w:line="240" w:lineRule="auto"/>
              <w:jc w:val="center"/>
              <w:rPr>
                <w:rFonts w:ascii="Times New Roman" w:hAnsi="Times New Roman"/>
                <w:szCs w:val="22"/>
              </w:rPr>
            </w:pPr>
            <w:r w:rsidRPr="00A74A17">
              <w:rPr>
                <w:rFonts w:ascii="Times New Roman" w:hAnsi="Times New Roman"/>
                <w:szCs w:val="22"/>
              </w:rPr>
              <w:t>8</w:t>
            </w:r>
          </w:p>
        </w:tc>
      </w:tr>
      <w:tr w:rsidR="00F96708" w:rsidRPr="00A74A17" w:rsidTr="00F96708">
        <w:tc>
          <w:tcPr>
            <w:tcW w:w="1098" w:type="dxa"/>
          </w:tcPr>
          <w:p w:rsidR="00F96708" w:rsidRPr="00A74A17" w:rsidRDefault="00F96708" w:rsidP="00BD7172">
            <w:pPr>
              <w:spacing w:after="0" w:line="240" w:lineRule="auto"/>
              <w:jc w:val="center"/>
              <w:rPr>
                <w:rFonts w:ascii="Times New Roman" w:hAnsi="Times New Roman"/>
                <w:b/>
                <w:szCs w:val="22"/>
              </w:rPr>
            </w:pPr>
          </w:p>
        </w:tc>
        <w:tc>
          <w:tcPr>
            <w:tcW w:w="7110" w:type="dxa"/>
          </w:tcPr>
          <w:p w:rsidR="00F96708" w:rsidRPr="00A74A17" w:rsidRDefault="00F96708" w:rsidP="00BD7172">
            <w:pPr>
              <w:spacing w:after="0" w:line="240" w:lineRule="auto"/>
              <w:jc w:val="center"/>
              <w:rPr>
                <w:rFonts w:ascii="Times New Roman" w:hAnsi="Times New Roman"/>
                <w:b/>
                <w:szCs w:val="22"/>
              </w:rPr>
            </w:pPr>
            <w:r w:rsidRPr="00A74A17">
              <w:rPr>
                <w:rFonts w:ascii="Times New Roman" w:hAnsi="Times New Roman"/>
                <w:b/>
                <w:szCs w:val="22"/>
              </w:rPr>
              <w:t>Total</w:t>
            </w:r>
          </w:p>
        </w:tc>
        <w:tc>
          <w:tcPr>
            <w:tcW w:w="1170" w:type="dxa"/>
          </w:tcPr>
          <w:p w:rsidR="00F96708" w:rsidRPr="00A74A17" w:rsidRDefault="00F96708" w:rsidP="00BD7172">
            <w:pPr>
              <w:spacing w:after="0" w:line="240" w:lineRule="auto"/>
              <w:jc w:val="center"/>
              <w:rPr>
                <w:rFonts w:ascii="Times New Roman" w:hAnsi="Times New Roman"/>
                <w:b/>
                <w:szCs w:val="22"/>
              </w:rPr>
            </w:pPr>
            <w:r w:rsidRPr="00A74A17">
              <w:rPr>
                <w:rFonts w:ascii="Times New Roman" w:hAnsi="Times New Roman"/>
                <w:b/>
                <w:szCs w:val="22"/>
              </w:rPr>
              <w:t>100</w:t>
            </w:r>
          </w:p>
        </w:tc>
      </w:tr>
    </w:tbl>
    <w:p w:rsidR="00F96708" w:rsidRPr="00A74A17" w:rsidRDefault="00F96708" w:rsidP="00BD7172">
      <w:pPr>
        <w:spacing w:after="0" w:line="240" w:lineRule="auto"/>
        <w:jc w:val="both"/>
        <w:rPr>
          <w:rFonts w:ascii="Times New Roman" w:hAnsi="Times New Roman"/>
          <w:b/>
          <w:szCs w:val="22"/>
        </w:rPr>
      </w:pPr>
      <w:r w:rsidRPr="00A74A17">
        <w:rPr>
          <w:rFonts w:ascii="Times New Roman" w:hAnsi="Times New Roman"/>
          <w:b/>
          <w:szCs w:val="22"/>
        </w:rPr>
        <w:t>Practical</w:t>
      </w:r>
    </w:p>
    <w:tbl>
      <w:tblPr>
        <w:tblW w:w="937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000"/>
      </w:tblPr>
      <w:tblGrid>
        <w:gridCol w:w="1188"/>
        <w:gridCol w:w="8190"/>
      </w:tblGrid>
      <w:tr w:rsidR="00F96708" w:rsidRPr="00A74A17" w:rsidTr="00F96708">
        <w:trPr>
          <w:trHeight w:val="574"/>
        </w:trPr>
        <w:tc>
          <w:tcPr>
            <w:tcW w:w="1188" w:type="dxa"/>
          </w:tcPr>
          <w:p w:rsidR="00F96708" w:rsidRPr="00A74A17" w:rsidRDefault="00F96708" w:rsidP="00BD7172">
            <w:pPr>
              <w:spacing w:after="0" w:line="240" w:lineRule="auto"/>
              <w:jc w:val="center"/>
              <w:rPr>
                <w:rFonts w:ascii="Times New Roman" w:hAnsi="Times New Roman"/>
                <w:b/>
                <w:bCs/>
                <w:szCs w:val="22"/>
              </w:rPr>
            </w:pPr>
            <w:r w:rsidRPr="00A74A17">
              <w:rPr>
                <w:rFonts w:ascii="Times New Roman" w:hAnsi="Times New Roman"/>
                <w:b/>
                <w:bCs/>
                <w:szCs w:val="22"/>
              </w:rPr>
              <w:t>Exercise</w:t>
            </w:r>
          </w:p>
        </w:tc>
        <w:tc>
          <w:tcPr>
            <w:tcW w:w="8190" w:type="dxa"/>
          </w:tcPr>
          <w:p w:rsidR="00F96708" w:rsidRPr="00A74A17" w:rsidRDefault="00F96708" w:rsidP="00BD7172">
            <w:pPr>
              <w:spacing w:after="0" w:line="240" w:lineRule="auto"/>
              <w:jc w:val="center"/>
              <w:rPr>
                <w:rFonts w:ascii="Times New Roman" w:hAnsi="Times New Roman"/>
                <w:b/>
                <w:bCs/>
                <w:szCs w:val="22"/>
              </w:rPr>
            </w:pPr>
            <w:r w:rsidRPr="00A74A17">
              <w:rPr>
                <w:rFonts w:ascii="Times New Roman" w:hAnsi="Times New Roman"/>
                <w:b/>
                <w:bCs/>
                <w:szCs w:val="22"/>
              </w:rPr>
              <w:t>Topics</w:t>
            </w:r>
          </w:p>
        </w:tc>
      </w:tr>
      <w:tr w:rsidR="00F96708" w:rsidRPr="00A74A17" w:rsidTr="00F96708">
        <w:trPr>
          <w:trHeight w:val="408"/>
        </w:trPr>
        <w:tc>
          <w:tcPr>
            <w:tcW w:w="1188" w:type="dxa"/>
          </w:tcPr>
          <w:p w:rsidR="00F96708" w:rsidRPr="00A74A17" w:rsidRDefault="00F96708" w:rsidP="00BD7172">
            <w:pPr>
              <w:spacing w:after="0" w:line="240" w:lineRule="auto"/>
              <w:jc w:val="center"/>
              <w:rPr>
                <w:rFonts w:ascii="Times New Roman" w:hAnsi="Times New Roman"/>
                <w:szCs w:val="22"/>
              </w:rPr>
            </w:pPr>
            <w:r w:rsidRPr="00A74A17">
              <w:rPr>
                <w:rFonts w:ascii="Times New Roman" w:hAnsi="Times New Roman"/>
                <w:szCs w:val="22"/>
              </w:rPr>
              <w:t>1&amp;2</w:t>
            </w:r>
          </w:p>
        </w:tc>
        <w:tc>
          <w:tcPr>
            <w:tcW w:w="8190" w:type="dxa"/>
          </w:tcPr>
          <w:p w:rsidR="00F96708" w:rsidRPr="00A74A17" w:rsidRDefault="00F96708" w:rsidP="00BD7172">
            <w:pPr>
              <w:spacing w:after="0" w:line="240" w:lineRule="auto"/>
              <w:rPr>
                <w:rFonts w:ascii="Times New Roman" w:hAnsi="Times New Roman"/>
                <w:b/>
                <w:bCs/>
                <w:szCs w:val="22"/>
              </w:rPr>
            </w:pPr>
            <w:r w:rsidRPr="00A74A17">
              <w:rPr>
                <w:rFonts w:ascii="Times New Roman" w:hAnsi="Times New Roman"/>
                <w:szCs w:val="22"/>
              </w:rPr>
              <w:t>Estimation of CFU of water, Estimation of TDS in water.</w:t>
            </w:r>
          </w:p>
        </w:tc>
      </w:tr>
      <w:tr w:rsidR="00F96708" w:rsidRPr="00A74A17" w:rsidTr="00F96708">
        <w:trPr>
          <w:trHeight w:val="562"/>
        </w:trPr>
        <w:tc>
          <w:tcPr>
            <w:tcW w:w="1188" w:type="dxa"/>
          </w:tcPr>
          <w:p w:rsidR="00F96708" w:rsidRPr="00A74A17" w:rsidRDefault="00F96708" w:rsidP="00BD7172">
            <w:pPr>
              <w:spacing w:after="0" w:line="240" w:lineRule="auto"/>
              <w:jc w:val="center"/>
              <w:rPr>
                <w:rFonts w:ascii="Times New Roman" w:hAnsi="Times New Roman"/>
                <w:szCs w:val="22"/>
              </w:rPr>
            </w:pPr>
            <w:r w:rsidRPr="00A74A17">
              <w:rPr>
                <w:rFonts w:ascii="Times New Roman" w:hAnsi="Times New Roman"/>
                <w:szCs w:val="22"/>
              </w:rPr>
              <w:t>3 &amp;4</w:t>
            </w:r>
          </w:p>
        </w:tc>
        <w:tc>
          <w:tcPr>
            <w:tcW w:w="8190" w:type="dxa"/>
          </w:tcPr>
          <w:p w:rsidR="00F96708" w:rsidRPr="00A74A17" w:rsidRDefault="00F96708" w:rsidP="00BD7172">
            <w:pPr>
              <w:spacing w:after="0" w:line="240" w:lineRule="auto"/>
              <w:rPr>
                <w:rFonts w:ascii="Times New Roman" w:hAnsi="Times New Roman"/>
                <w:szCs w:val="22"/>
              </w:rPr>
            </w:pPr>
            <w:r w:rsidRPr="00A74A17">
              <w:rPr>
                <w:rFonts w:ascii="Times New Roman" w:hAnsi="Times New Roman"/>
                <w:szCs w:val="22"/>
              </w:rPr>
              <w:t xml:space="preserve">Estimation of </w:t>
            </w:r>
            <w:r w:rsidRPr="00A74A17">
              <w:rPr>
                <w:rFonts w:ascii="Times New Roman" w:hAnsi="Times New Roman"/>
                <w:i/>
                <w:szCs w:val="22"/>
              </w:rPr>
              <w:t>Listeria</w:t>
            </w:r>
            <w:r w:rsidRPr="00A74A17">
              <w:rPr>
                <w:rFonts w:ascii="Times New Roman" w:hAnsi="Times New Roman"/>
                <w:szCs w:val="22"/>
              </w:rPr>
              <w:t xml:space="preserve"> and </w:t>
            </w:r>
            <w:r w:rsidRPr="00A74A17">
              <w:rPr>
                <w:rFonts w:ascii="Times New Roman" w:hAnsi="Times New Roman"/>
                <w:i/>
                <w:szCs w:val="22"/>
              </w:rPr>
              <w:t>E. Coli/ Salmonella /Shigella/ Staphylococcus</w:t>
            </w:r>
            <w:r w:rsidRPr="00A74A17">
              <w:rPr>
                <w:rFonts w:ascii="Times New Roman" w:hAnsi="Times New Roman"/>
                <w:szCs w:val="22"/>
              </w:rPr>
              <w:t xml:space="preserve"> from food samples.</w:t>
            </w:r>
          </w:p>
        </w:tc>
      </w:tr>
      <w:tr w:rsidR="00F96708" w:rsidRPr="00A74A17" w:rsidTr="00F96708">
        <w:trPr>
          <w:trHeight w:val="372"/>
        </w:trPr>
        <w:tc>
          <w:tcPr>
            <w:tcW w:w="1188" w:type="dxa"/>
          </w:tcPr>
          <w:p w:rsidR="00F96708" w:rsidRPr="00A74A17" w:rsidRDefault="00F96708" w:rsidP="00BD7172">
            <w:pPr>
              <w:spacing w:after="0" w:line="240" w:lineRule="auto"/>
              <w:jc w:val="center"/>
              <w:rPr>
                <w:rFonts w:ascii="Times New Roman" w:hAnsi="Times New Roman"/>
                <w:szCs w:val="22"/>
              </w:rPr>
            </w:pPr>
            <w:r w:rsidRPr="00A74A17">
              <w:rPr>
                <w:rFonts w:ascii="Times New Roman" w:hAnsi="Times New Roman"/>
                <w:szCs w:val="22"/>
              </w:rPr>
              <w:t>5 &amp; 6</w:t>
            </w:r>
          </w:p>
        </w:tc>
        <w:tc>
          <w:tcPr>
            <w:tcW w:w="8190" w:type="dxa"/>
          </w:tcPr>
          <w:p w:rsidR="00F96708" w:rsidRPr="00A74A17" w:rsidRDefault="00F96708" w:rsidP="00BD7172">
            <w:pPr>
              <w:spacing w:after="0" w:line="240" w:lineRule="auto"/>
              <w:rPr>
                <w:rFonts w:ascii="Times New Roman" w:hAnsi="Times New Roman"/>
                <w:szCs w:val="22"/>
              </w:rPr>
            </w:pPr>
            <w:r w:rsidRPr="00A74A17">
              <w:rPr>
                <w:rFonts w:ascii="Times New Roman" w:hAnsi="Times New Roman"/>
                <w:szCs w:val="22"/>
              </w:rPr>
              <w:t xml:space="preserve">Estimation of fungal toxins from food samples. </w:t>
            </w:r>
          </w:p>
        </w:tc>
      </w:tr>
      <w:tr w:rsidR="00F96708" w:rsidRPr="00A74A17" w:rsidTr="00F96708">
        <w:trPr>
          <w:trHeight w:val="281"/>
        </w:trPr>
        <w:tc>
          <w:tcPr>
            <w:tcW w:w="1188" w:type="dxa"/>
          </w:tcPr>
          <w:p w:rsidR="00F96708" w:rsidRPr="00A74A17" w:rsidRDefault="00F96708" w:rsidP="00BD7172">
            <w:pPr>
              <w:spacing w:after="0" w:line="240" w:lineRule="auto"/>
              <w:jc w:val="center"/>
              <w:rPr>
                <w:rFonts w:ascii="Times New Roman" w:hAnsi="Times New Roman"/>
                <w:szCs w:val="22"/>
              </w:rPr>
            </w:pPr>
            <w:r w:rsidRPr="00A74A17">
              <w:rPr>
                <w:rFonts w:ascii="Times New Roman" w:hAnsi="Times New Roman"/>
                <w:szCs w:val="22"/>
              </w:rPr>
              <w:t>7 &amp; 8</w:t>
            </w:r>
          </w:p>
        </w:tc>
        <w:tc>
          <w:tcPr>
            <w:tcW w:w="8190" w:type="dxa"/>
          </w:tcPr>
          <w:p w:rsidR="00F96708" w:rsidRPr="00A74A17" w:rsidRDefault="00F96708" w:rsidP="00BD7172">
            <w:pPr>
              <w:spacing w:after="0" w:line="240" w:lineRule="auto"/>
              <w:rPr>
                <w:rFonts w:ascii="Times New Roman" w:hAnsi="Times New Roman"/>
                <w:b/>
                <w:bCs/>
                <w:szCs w:val="22"/>
              </w:rPr>
            </w:pPr>
            <w:r w:rsidRPr="00A74A17">
              <w:rPr>
                <w:rFonts w:ascii="Times New Roman" w:hAnsi="Times New Roman"/>
                <w:szCs w:val="22"/>
              </w:rPr>
              <w:t>Heavy metal detection (lead)</w:t>
            </w:r>
          </w:p>
        </w:tc>
      </w:tr>
      <w:tr w:rsidR="00F96708" w:rsidRPr="00A74A17" w:rsidTr="00F96708">
        <w:trPr>
          <w:trHeight w:val="372"/>
        </w:trPr>
        <w:tc>
          <w:tcPr>
            <w:tcW w:w="1188" w:type="dxa"/>
          </w:tcPr>
          <w:p w:rsidR="00F96708" w:rsidRPr="00A74A17" w:rsidRDefault="00F96708" w:rsidP="00BD7172">
            <w:pPr>
              <w:spacing w:after="0" w:line="240" w:lineRule="auto"/>
              <w:jc w:val="center"/>
              <w:rPr>
                <w:rFonts w:ascii="Times New Roman" w:hAnsi="Times New Roman"/>
                <w:szCs w:val="22"/>
              </w:rPr>
            </w:pPr>
            <w:r w:rsidRPr="00A74A17">
              <w:rPr>
                <w:rFonts w:ascii="Times New Roman" w:hAnsi="Times New Roman"/>
                <w:szCs w:val="22"/>
              </w:rPr>
              <w:t>9 &amp; 10</w:t>
            </w:r>
          </w:p>
        </w:tc>
        <w:tc>
          <w:tcPr>
            <w:tcW w:w="8190" w:type="dxa"/>
          </w:tcPr>
          <w:p w:rsidR="00F96708" w:rsidRPr="00A74A17" w:rsidRDefault="00F96708" w:rsidP="00BD7172">
            <w:pPr>
              <w:spacing w:after="0" w:line="240" w:lineRule="auto"/>
              <w:rPr>
                <w:rFonts w:ascii="Times New Roman" w:hAnsi="Times New Roman"/>
                <w:b/>
                <w:bCs/>
                <w:szCs w:val="22"/>
              </w:rPr>
            </w:pPr>
            <w:r w:rsidRPr="00A74A17">
              <w:rPr>
                <w:rFonts w:ascii="Times New Roman" w:hAnsi="Times New Roman"/>
                <w:szCs w:val="22"/>
              </w:rPr>
              <w:t xml:space="preserve">Estimation of any one commonly used pesticide </w:t>
            </w:r>
          </w:p>
        </w:tc>
      </w:tr>
      <w:tr w:rsidR="00F96708" w:rsidRPr="00A74A17" w:rsidTr="00F96708">
        <w:trPr>
          <w:trHeight w:val="281"/>
        </w:trPr>
        <w:tc>
          <w:tcPr>
            <w:tcW w:w="1188" w:type="dxa"/>
          </w:tcPr>
          <w:p w:rsidR="00F96708" w:rsidRPr="00A74A17" w:rsidRDefault="00F96708" w:rsidP="00BD7172">
            <w:pPr>
              <w:spacing w:after="0" w:line="240" w:lineRule="auto"/>
              <w:jc w:val="center"/>
              <w:rPr>
                <w:rFonts w:ascii="Times New Roman" w:hAnsi="Times New Roman"/>
                <w:szCs w:val="22"/>
              </w:rPr>
            </w:pPr>
            <w:r w:rsidRPr="00A74A17">
              <w:rPr>
                <w:rFonts w:ascii="Times New Roman" w:hAnsi="Times New Roman"/>
                <w:szCs w:val="22"/>
              </w:rPr>
              <w:t>11 &amp; 12</w:t>
            </w:r>
          </w:p>
        </w:tc>
        <w:tc>
          <w:tcPr>
            <w:tcW w:w="8190" w:type="dxa"/>
          </w:tcPr>
          <w:p w:rsidR="00F96708" w:rsidRPr="00A74A17" w:rsidRDefault="00F96708" w:rsidP="00BD7172">
            <w:pPr>
              <w:spacing w:after="0" w:line="240" w:lineRule="auto"/>
              <w:rPr>
                <w:rFonts w:ascii="Times New Roman" w:hAnsi="Times New Roman"/>
                <w:b/>
                <w:bCs/>
                <w:szCs w:val="22"/>
              </w:rPr>
            </w:pPr>
            <w:r w:rsidRPr="00A74A17">
              <w:rPr>
                <w:rFonts w:ascii="Times New Roman" w:hAnsi="Times New Roman"/>
                <w:szCs w:val="22"/>
              </w:rPr>
              <w:t>HACCP for food industries by taking few models of food industry</w:t>
            </w:r>
          </w:p>
        </w:tc>
      </w:tr>
      <w:tr w:rsidR="00F96708" w:rsidRPr="00A74A17" w:rsidTr="00F96708">
        <w:trPr>
          <w:trHeight w:val="281"/>
        </w:trPr>
        <w:tc>
          <w:tcPr>
            <w:tcW w:w="1188" w:type="dxa"/>
          </w:tcPr>
          <w:p w:rsidR="00F96708" w:rsidRPr="00A74A17" w:rsidRDefault="00F96708" w:rsidP="00BD7172">
            <w:pPr>
              <w:spacing w:after="0" w:line="240" w:lineRule="auto"/>
              <w:jc w:val="center"/>
              <w:rPr>
                <w:rFonts w:ascii="Times New Roman" w:hAnsi="Times New Roman"/>
                <w:szCs w:val="22"/>
              </w:rPr>
            </w:pPr>
            <w:r w:rsidRPr="00A74A17">
              <w:rPr>
                <w:rFonts w:ascii="Times New Roman" w:hAnsi="Times New Roman"/>
                <w:szCs w:val="22"/>
              </w:rPr>
              <w:t>13 &amp; 14</w:t>
            </w:r>
          </w:p>
        </w:tc>
        <w:tc>
          <w:tcPr>
            <w:tcW w:w="8190" w:type="dxa"/>
          </w:tcPr>
          <w:p w:rsidR="00F96708" w:rsidRPr="00A74A17" w:rsidRDefault="00F96708" w:rsidP="00BD7172">
            <w:pPr>
              <w:spacing w:after="0" w:line="240" w:lineRule="auto"/>
              <w:rPr>
                <w:rFonts w:ascii="Times New Roman" w:hAnsi="Times New Roman"/>
                <w:szCs w:val="22"/>
              </w:rPr>
            </w:pPr>
            <w:r w:rsidRPr="00A74A17">
              <w:rPr>
                <w:rFonts w:ascii="Times New Roman" w:hAnsi="Times New Roman"/>
                <w:szCs w:val="22"/>
              </w:rPr>
              <w:t>Study of national and international microbial quality standards</w:t>
            </w:r>
          </w:p>
        </w:tc>
      </w:tr>
      <w:tr w:rsidR="00F96708" w:rsidRPr="00A74A17" w:rsidTr="00F96708">
        <w:trPr>
          <w:trHeight w:val="281"/>
        </w:trPr>
        <w:tc>
          <w:tcPr>
            <w:tcW w:w="1188" w:type="dxa"/>
          </w:tcPr>
          <w:p w:rsidR="00F96708" w:rsidRPr="00A74A17" w:rsidRDefault="00F96708" w:rsidP="00BD7172">
            <w:pPr>
              <w:spacing w:after="0" w:line="240" w:lineRule="auto"/>
              <w:jc w:val="center"/>
              <w:rPr>
                <w:rFonts w:ascii="Times New Roman" w:hAnsi="Times New Roman"/>
                <w:szCs w:val="22"/>
              </w:rPr>
            </w:pPr>
            <w:r w:rsidRPr="00A74A17">
              <w:rPr>
                <w:rFonts w:ascii="Times New Roman" w:hAnsi="Times New Roman"/>
                <w:szCs w:val="22"/>
              </w:rPr>
              <w:lastRenderedPageBreak/>
              <w:t>15 &amp; 16</w:t>
            </w:r>
          </w:p>
        </w:tc>
        <w:tc>
          <w:tcPr>
            <w:tcW w:w="8190" w:type="dxa"/>
          </w:tcPr>
          <w:p w:rsidR="00F96708" w:rsidRPr="00A74A17" w:rsidRDefault="00F96708" w:rsidP="00BD7172">
            <w:pPr>
              <w:spacing w:after="0" w:line="240" w:lineRule="auto"/>
              <w:rPr>
                <w:rFonts w:ascii="Times New Roman" w:hAnsi="Times New Roman"/>
                <w:b/>
                <w:bCs/>
                <w:szCs w:val="22"/>
              </w:rPr>
            </w:pPr>
            <w:r w:rsidRPr="00A74A17">
              <w:rPr>
                <w:rFonts w:ascii="Times New Roman" w:hAnsi="Times New Roman"/>
                <w:szCs w:val="22"/>
              </w:rPr>
              <w:t>Visit to export oriented food processing industry</w:t>
            </w:r>
          </w:p>
        </w:tc>
      </w:tr>
      <w:tr w:rsidR="00F96708" w:rsidRPr="00A74A17" w:rsidTr="00F96708">
        <w:trPr>
          <w:trHeight w:val="281"/>
        </w:trPr>
        <w:tc>
          <w:tcPr>
            <w:tcW w:w="1188" w:type="dxa"/>
          </w:tcPr>
          <w:p w:rsidR="00F96708" w:rsidRPr="00A74A17" w:rsidRDefault="00F96708" w:rsidP="00BD7172">
            <w:pPr>
              <w:spacing w:after="0" w:line="240" w:lineRule="auto"/>
              <w:jc w:val="center"/>
              <w:rPr>
                <w:rFonts w:ascii="Times New Roman" w:hAnsi="Times New Roman"/>
                <w:b/>
                <w:bCs/>
                <w:szCs w:val="22"/>
              </w:rPr>
            </w:pPr>
          </w:p>
        </w:tc>
        <w:tc>
          <w:tcPr>
            <w:tcW w:w="8190" w:type="dxa"/>
          </w:tcPr>
          <w:p w:rsidR="00F96708" w:rsidRPr="00A74A17" w:rsidRDefault="00F96708" w:rsidP="00BD7172">
            <w:pPr>
              <w:spacing w:after="0" w:line="240" w:lineRule="auto"/>
              <w:jc w:val="both"/>
              <w:rPr>
                <w:rFonts w:ascii="Times New Roman" w:hAnsi="Times New Roman"/>
                <w:b/>
                <w:szCs w:val="22"/>
              </w:rPr>
            </w:pPr>
            <w:r w:rsidRPr="00A74A17">
              <w:rPr>
                <w:rFonts w:ascii="Times New Roman" w:hAnsi="Times New Roman"/>
                <w:b/>
                <w:szCs w:val="22"/>
              </w:rPr>
              <w:t xml:space="preserve">                                                                                             Total</w:t>
            </w:r>
          </w:p>
        </w:tc>
      </w:tr>
    </w:tbl>
    <w:p w:rsidR="00F96708" w:rsidRPr="00A74A17" w:rsidRDefault="00F96708" w:rsidP="00BD7172">
      <w:pPr>
        <w:spacing w:after="0" w:line="240" w:lineRule="auto"/>
        <w:rPr>
          <w:rFonts w:ascii="Times New Roman" w:hAnsi="Times New Roman"/>
          <w:szCs w:val="22"/>
        </w:rPr>
      </w:pPr>
    </w:p>
    <w:p w:rsidR="00F96708" w:rsidRPr="00A74A17" w:rsidRDefault="00F96708" w:rsidP="00BD7172">
      <w:pPr>
        <w:spacing w:after="0" w:line="240" w:lineRule="auto"/>
        <w:jc w:val="both"/>
        <w:rPr>
          <w:rFonts w:ascii="Times New Roman" w:hAnsi="Times New Roman"/>
          <w:b/>
          <w:szCs w:val="22"/>
        </w:rPr>
      </w:pPr>
      <w:r w:rsidRPr="00A74A17">
        <w:rPr>
          <w:rFonts w:ascii="Times New Roman" w:hAnsi="Times New Roman"/>
          <w:b/>
          <w:szCs w:val="22"/>
        </w:rPr>
        <w:t xml:space="preserve"> Suggested Reading: </w:t>
      </w:r>
    </w:p>
    <w:p w:rsidR="00F96708" w:rsidRPr="00A74A17" w:rsidRDefault="00F96708" w:rsidP="00BD7172">
      <w:pPr>
        <w:pStyle w:val="ListParagraph"/>
        <w:numPr>
          <w:ilvl w:val="0"/>
          <w:numId w:val="146"/>
        </w:numPr>
        <w:ind w:hanging="432"/>
        <w:contextualSpacing w:val="0"/>
        <w:jc w:val="left"/>
        <w:rPr>
          <w:rFonts w:ascii="Times New Roman" w:hAnsi="Times New Roman"/>
          <w:szCs w:val="22"/>
        </w:rPr>
      </w:pPr>
      <w:r w:rsidRPr="00A74A17">
        <w:rPr>
          <w:rFonts w:ascii="Times New Roman" w:hAnsi="Times New Roman"/>
          <w:szCs w:val="22"/>
        </w:rPr>
        <w:t>Food Microbiology. W.C. Frazier and D.C. Westhoff, 4</w:t>
      </w:r>
      <w:r w:rsidRPr="00A74A17">
        <w:rPr>
          <w:rFonts w:ascii="Times New Roman" w:hAnsi="Times New Roman"/>
          <w:szCs w:val="22"/>
          <w:vertAlign w:val="superscript"/>
        </w:rPr>
        <w:t>th</w:t>
      </w:r>
      <w:r w:rsidRPr="00A74A17">
        <w:rPr>
          <w:rFonts w:ascii="Times New Roman" w:hAnsi="Times New Roman"/>
          <w:szCs w:val="22"/>
        </w:rPr>
        <w:t xml:space="preserve"> Edn. Tata McGraw-Hill</w:t>
      </w:r>
    </w:p>
    <w:p w:rsidR="00F96708" w:rsidRPr="00A74A17" w:rsidRDefault="00F96708" w:rsidP="00BD7172">
      <w:pPr>
        <w:pStyle w:val="ListParagraph"/>
        <w:ind w:hanging="432"/>
        <w:contextualSpacing w:val="0"/>
        <w:jc w:val="left"/>
        <w:rPr>
          <w:rFonts w:ascii="Times New Roman" w:hAnsi="Times New Roman"/>
          <w:szCs w:val="22"/>
        </w:rPr>
      </w:pPr>
      <w:r w:rsidRPr="00A74A17">
        <w:rPr>
          <w:rFonts w:ascii="Times New Roman" w:hAnsi="Times New Roman"/>
          <w:szCs w:val="22"/>
        </w:rPr>
        <w:t>Publishing Company Limited, New Delhi.</w:t>
      </w:r>
    </w:p>
    <w:p w:rsidR="00F96708" w:rsidRPr="00A74A17" w:rsidRDefault="00F96708" w:rsidP="00BD7172">
      <w:pPr>
        <w:pStyle w:val="ListParagraph"/>
        <w:numPr>
          <w:ilvl w:val="0"/>
          <w:numId w:val="146"/>
        </w:numPr>
        <w:autoSpaceDE w:val="0"/>
        <w:autoSpaceDN w:val="0"/>
        <w:adjustRightInd w:val="0"/>
        <w:ind w:hanging="432"/>
        <w:contextualSpacing w:val="0"/>
        <w:jc w:val="left"/>
        <w:rPr>
          <w:rFonts w:ascii="Times New Roman" w:hAnsi="Times New Roman"/>
          <w:szCs w:val="22"/>
        </w:rPr>
      </w:pPr>
      <w:r w:rsidRPr="00A74A17">
        <w:rPr>
          <w:rFonts w:ascii="Times New Roman" w:hAnsi="Times New Roman"/>
          <w:szCs w:val="22"/>
        </w:rPr>
        <w:t>Food Safety Handbook. Ronald H. Schmidt and Gary E. Rodrick. 2003. John Wiley &amp; Sons, Inc., Hoboken. New Jersey, USA.</w:t>
      </w:r>
    </w:p>
    <w:p w:rsidR="00F96708" w:rsidRPr="00A74A17" w:rsidRDefault="00F96708" w:rsidP="00BD7172">
      <w:pPr>
        <w:pStyle w:val="ListParagraph"/>
        <w:numPr>
          <w:ilvl w:val="0"/>
          <w:numId w:val="146"/>
        </w:numPr>
        <w:autoSpaceDE w:val="0"/>
        <w:autoSpaceDN w:val="0"/>
        <w:adjustRightInd w:val="0"/>
        <w:ind w:hanging="432"/>
        <w:contextualSpacing w:val="0"/>
        <w:jc w:val="left"/>
        <w:rPr>
          <w:rFonts w:ascii="Times New Roman" w:hAnsi="Times New Roman"/>
          <w:szCs w:val="22"/>
        </w:rPr>
      </w:pPr>
      <w:r w:rsidRPr="00A74A17">
        <w:rPr>
          <w:rFonts w:ascii="Times New Roman" w:hAnsi="Times New Roman"/>
          <w:szCs w:val="22"/>
        </w:rPr>
        <w:t>Food Safety and Food Quality. R.E. Hester and R.M. Harrison. 2001. Royal Society of Chemistry, Cambridge, UK.</w:t>
      </w:r>
    </w:p>
    <w:p w:rsidR="00F96708" w:rsidRPr="00A74A17" w:rsidRDefault="00F96708" w:rsidP="00BD7172">
      <w:pPr>
        <w:pStyle w:val="ListParagraph"/>
        <w:numPr>
          <w:ilvl w:val="0"/>
          <w:numId w:val="146"/>
        </w:numPr>
        <w:ind w:hanging="432"/>
        <w:contextualSpacing w:val="0"/>
        <w:jc w:val="left"/>
        <w:rPr>
          <w:rStyle w:val="st1"/>
          <w:rFonts w:ascii="Times New Roman" w:hAnsi="Times New Roman"/>
          <w:szCs w:val="22"/>
        </w:rPr>
      </w:pPr>
      <w:r w:rsidRPr="00A74A17">
        <w:rPr>
          <w:rStyle w:val="st1"/>
          <w:rFonts w:ascii="Times New Roman" w:hAnsi="Times New Roman"/>
          <w:szCs w:val="22"/>
        </w:rPr>
        <w:t xml:space="preserve">The </w:t>
      </w:r>
      <w:r w:rsidRPr="00A74A17">
        <w:rPr>
          <w:rStyle w:val="st1"/>
          <w:rFonts w:ascii="Times New Roman" w:hAnsi="Times New Roman"/>
          <w:bCs/>
          <w:szCs w:val="22"/>
        </w:rPr>
        <w:t>Safety of Foods</w:t>
      </w:r>
      <w:r w:rsidRPr="00A74A17">
        <w:rPr>
          <w:rStyle w:val="st1"/>
          <w:rFonts w:ascii="Times New Roman" w:hAnsi="Times New Roman"/>
          <w:szCs w:val="22"/>
        </w:rPr>
        <w:t xml:space="preserve"> (Sicherheit von Lebensmitteln).</w:t>
      </w:r>
      <w:r w:rsidRPr="00A74A17">
        <w:rPr>
          <w:rFonts w:ascii="Times New Roman" w:hAnsi="Times New Roman"/>
          <w:szCs w:val="22"/>
        </w:rPr>
        <w:t xml:space="preserve"> Graham</w:t>
      </w:r>
      <w:r w:rsidRPr="00A74A17">
        <w:rPr>
          <w:rFonts w:ascii="Times New Roman" w:hAnsi="Times New Roman"/>
          <w:b/>
          <w:bCs/>
          <w:szCs w:val="22"/>
        </w:rPr>
        <w:t xml:space="preserve"> </w:t>
      </w:r>
      <w:r w:rsidRPr="00A74A17">
        <w:rPr>
          <w:rStyle w:val="st1"/>
          <w:rFonts w:ascii="Times New Roman" w:hAnsi="Times New Roman"/>
          <w:bCs/>
          <w:szCs w:val="22"/>
        </w:rPr>
        <w:t>Graham</w:t>
      </w:r>
      <w:r w:rsidRPr="00A74A17">
        <w:rPr>
          <w:rStyle w:val="st1"/>
          <w:rFonts w:ascii="Times New Roman" w:hAnsi="Times New Roman"/>
          <w:szCs w:val="22"/>
        </w:rPr>
        <w:t xml:space="preserve">, </w:t>
      </w:r>
      <w:r w:rsidRPr="00A74A17">
        <w:rPr>
          <w:rStyle w:val="st1"/>
          <w:rFonts w:ascii="Times New Roman" w:hAnsi="Times New Roman"/>
          <w:bCs/>
          <w:szCs w:val="22"/>
        </w:rPr>
        <w:t>H. D</w:t>
      </w:r>
      <w:r w:rsidRPr="00A74A17">
        <w:rPr>
          <w:rStyle w:val="st1"/>
          <w:rFonts w:ascii="Times New Roman" w:hAnsi="Times New Roman"/>
          <w:b/>
          <w:bCs/>
          <w:szCs w:val="22"/>
        </w:rPr>
        <w:t>.</w:t>
      </w:r>
      <w:r w:rsidRPr="00A74A17">
        <w:rPr>
          <w:rStyle w:val="st1"/>
          <w:rFonts w:ascii="Times New Roman" w:hAnsi="Times New Roman"/>
          <w:szCs w:val="22"/>
        </w:rPr>
        <w:t xml:space="preserve"> (Edit.) </w:t>
      </w:r>
      <w:r w:rsidRPr="00A74A17">
        <w:rPr>
          <w:rStyle w:val="st1"/>
          <w:rFonts w:ascii="Times New Roman" w:hAnsi="Times New Roman"/>
          <w:bCs/>
          <w:szCs w:val="22"/>
        </w:rPr>
        <w:t>2</w:t>
      </w:r>
      <w:r w:rsidRPr="00A74A17">
        <w:rPr>
          <w:rStyle w:val="st1"/>
          <w:rFonts w:ascii="Times New Roman" w:hAnsi="Times New Roman"/>
          <w:szCs w:val="22"/>
        </w:rPr>
        <w:t>.</w:t>
      </w:r>
    </w:p>
    <w:p w:rsidR="00F96708" w:rsidRPr="00A74A17" w:rsidRDefault="00F96708" w:rsidP="00BD7172">
      <w:pPr>
        <w:pStyle w:val="ListParagraph"/>
        <w:numPr>
          <w:ilvl w:val="0"/>
          <w:numId w:val="146"/>
        </w:numPr>
        <w:ind w:hanging="432"/>
        <w:contextualSpacing w:val="0"/>
        <w:jc w:val="left"/>
        <w:rPr>
          <w:rFonts w:ascii="Times New Roman" w:hAnsi="Times New Roman"/>
          <w:szCs w:val="22"/>
        </w:rPr>
      </w:pPr>
      <w:r w:rsidRPr="00A74A17">
        <w:rPr>
          <w:rFonts w:ascii="Times New Roman" w:hAnsi="Times New Roman"/>
          <w:vanish/>
          <w:szCs w:val="22"/>
        </w:rPr>
        <w:br/>
      </w:r>
      <w:r w:rsidRPr="00A74A17">
        <w:rPr>
          <w:rStyle w:val="st1"/>
          <w:rFonts w:ascii="Times New Roman" w:hAnsi="Times New Roman"/>
          <w:szCs w:val="22"/>
        </w:rPr>
        <w:t>Auflage. AVI Publishing Co., Inc., Westport, Connecticut (USA)</w:t>
      </w:r>
    </w:p>
    <w:p w:rsidR="00F96708" w:rsidRPr="00A74A17" w:rsidRDefault="00F96708" w:rsidP="00BD7172">
      <w:pPr>
        <w:pStyle w:val="ListParagraph"/>
        <w:numPr>
          <w:ilvl w:val="0"/>
          <w:numId w:val="146"/>
        </w:numPr>
        <w:ind w:hanging="432"/>
        <w:contextualSpacing w:val="0"/>
        <w:rPr>
          <w:rFonts w:ascii="Times New Roman" w:hAnsi="Times New Roman"/>
          <w:szCs w:val="22"/>
        </w:rPr>
      </w:pPr>
      <w:r w:rsidRPr="00A74A17">
        <w:rPr>
          <w:rFonts w:ascii="Times New Roman" w:hAnsi="Times New Roman"/>
          <w:szCs w:val="22"/>
        </w:rPr>
        <w:t xml:space="preserve"> Food Chemistry (New Edition).Owin R. Fenema</w:t>
      </w:r>
    </w:p>
    <w:p w:rsidR="00F96708" w:rsidRPr="00A74A17" w:rsidRDefault="00F96708" w:rsidP="00BD7172">
      <w:pPr>
        <w:pStyle w:val="ListParagraph"/>
        <w:numPr>
          <w:ilvl w:val="0"/>
          <w:numId w:val="146"/>
        </w:numPr>
        <w:autoSpaceDE w:val="0"/>
        <w:autoSpaceDN w:val="0"/>
        <w:adjustRightInd w:val="0"/>
        <w:ind w:hanging="432"/>
        <w:contextualSpacing w:val="0"/>
        <w:jc w:val="left"/>
        <w:rPr>
          <w:rFonts w:ascii="Times New Roman" w:hAnsi="Times New Roman"/>
          <w:szCs w:val="22"/>
        </w:rPr>
      </w:pPr>
      <w:r w:rsidRPr="00A74A17">
        <w:rPr>
          <w:rFonts w:ascii="Times New Roman" w:hAnsi="Times New Roman"/>
          <w:szCs w:val="22"/>
        </w:rPr>
        <w:t>Handbook of Food Toxicology. S.S. Deshpande, CRC Press. 2002.</w:t>
      </w:r>
    </w:p>
    <w:p w:rsidR="00F96708" w:rsidRPr="00A74A17" w:rsidRDefault="00F96708" w:rsidP="00BD7172">
      <w:pPr>
        <w:pStyle w:val="ListParagraph"/>
        <w:numPr>
          <w:ilvl w:val="0"/>
          <w:numId w:val="146"/>
        </w:numPr>
        <w:autoSpaceDE w:val="0"/>
        <w:autoSpaceDN w:val="0"/>
        <w:adjustRightInd w:val="0"/>
        <w:ind w:hanging="432"/>
        <w:contextualSpacing w:val="0"/>
        <w:rPr>
          <w:rStyle w:val="st1"/>
          <w:rFonts w:ascii="Times New Roman" w:hAnsi="Times New Roman"/>
          <w:szCs w:val="22"/>
        </w:rPr>
      </w:pPr>
      <w:r w:rsidRPr="00A74A17">
        <w:rPr>
          <w:rFonts w:ascii="Times New Roman" w:hAnsi="Times New Roman"/>
          <w:szCs w:val="22"/>
        </w:rPr>
        <w:t xml:space="preserve"> Food  Hygiene and  Sanitation. S. Roday,</w:t>
      </w:r>
      <w:r w:rsidRPr="00A74A17">
        <w:rPr>
          <w:rFonts w:ascii="Arial" w:hAnsi="Arial" w:cs="Arial"/>
          <w:color w:val="545454"/>
          <w:szCs w:val="22"/>
        </w:rPr>
        <w:t xml:space="preserve"> </w:t>
      </w:r>
      <w:r w:rsidRPr="00A74A17">
        <w:rPr>
          <w:rStyle w:val="st1"/>
          <w:rFonts w:ascii="Times New Roman" w:hAnsi="Times New Roman"/>
          <w:szCs w:val="22"/>
        </w:rPr>
        <w:t>Tata McGraw-Hill Education</w:t>
      </w:r>
    </w:p>
    <w:p w:rsidR="00F96708" w:rsidRPr="00A74A17" w:rsidRDefault="00F96708" w:rsidP="00BD7172">
      <w:pPr>
        <w:pStyle w:val="ListParagraph"/>
        <w:numPr>
          <w:ilvl w:val="0"/>
          <w:numId w:val="146"/>
        </w:numPr>
        <w:autoSpaceDE w:val="0"/>
        <w:autoSpaceDN w:val="0"/>
        <w:adjustRightInd w:val="0"/>
        <w:ind w:hanging="432"/>
        <w:contextualSpacing w:val="0"/>
        <w:rPr>
          <w:rFonts w:ascii="Times New Roman" w:hAnsi="Times New Roman"/>
          <w:szCs w:val="22"/>
        </w:rPr>
      </w:pPr>
      <w:r w:rsidRPr="00A74A17">
        <w:rPr>
          <w:rFonts w:ascii="Times New Roman" w:hAnsi="Times New Roman"/>
          <w:szCs w:val="22"/>
        </w:rPr>
        <w:t>Food Microbiology. M.R. Adams and M.O. Moss</w:t>
      </w:r>
    </w:p>
    <w:p w:rsidR="00F96708" w:rsidRPr="00A74A17" w:rsidRDefault="00F96708" w:rsidP="00BD7172">
      <w:pPr>
        <w:pStyle w:val="ListParagraph"/>
        <w:numPr>
          <w:ilvl w:val="0"/>
          <w:numId w:val="146"/>
        </w:numPr>
        <w:autoSpaceDE w:val="0"/>
        <w:autoSpaceDN w:val="0"/>
        <w:adjustRightInd w:val="0"/>
        <w:ind w:hanging="432"/>
        <w:contextualSpacing w:val="0"/>
        <w:rPr>
          <w:rFonts w:ascii="Times New Roman" w:hAnsi="Times New Roman"/>
          <w:szCs w:val="22"/>
        </w:rPr>
      </w:pPr>
      <w:r w:rsidRPr="00A74A17">
        <w:rPr>
          <w:rFonts w:ascii="Times New Roman" w:hAnsi="Times New Roman"/>
          <w:szCs w:val="22"/>
        </w:rPr>
        <w:t xml:space="preserve"> Food Quality Assurance: Principles and Practices. Inteaz Alli. 2004. CRC Press, Boca Raton, FL, USA.</w:t>
      </w:r>
    </w:p>
    <w:p w:rsidR="00F96708" w:rsidRPr="00A74A17" w:rsidRDefault="00F96708" w:rsidP="00BD7172">
      <w:pPr>
        <w:pStyle w:val="ListParagraph"/>
        <w:numPr>
          <w:ilvl w:val="0"/>
          <w:numId w:val="146"/>
        </w:numPr>
        <w:autoSpaceDE w:val="0"/>
        <w:autoSpaceDN w:val="0"/>
        <w:adjustRightInd w:val="0"/>
        <w:ind w:hanging="432"/>
        <w:contextualSpacing w:val="0"/>
        <w:rPr>
          <w:rFonts w:ascii="Times New Roman" w:hAnsi="Times New Roman"/>
          <w:szCs w:val="22"/>
        </w:rPr>
      </w:pPr>
      <w:r w:rsidRPr="00A74A17">
        <w:rPr>
          <w:rFonts w:ascii="Times New Roman" w:hAnsi="Times New Roman"/>
          <w:szCs w:val="22"/>
        </w:rPr>
        <w:t xml:space="preserve"> Food Plant Sanitation: Design, Maintenance, and Good Manufacturing Practices.Michael M. Cramer. 2013. CRC Press, Boca Raton, FL, USA.</w:t>
      </w:r>
    </w:p>
    <w:p w:rsidR="00F96708" w:rsidRPr="00A74A17" w:rsidRDefault="00F96708" w:rsidP="00BD7172">
      <w:pPr>
        <w:autoSpaceDE w:val="0"/>
        <w:autoSpaceDN w:val="0"/>
        <w:adjustRightInd w:val="0"/>
        <w:spacing w:after="0" w:line="240" w:lineRule="auto"/>
        <w:ind w:left="720" w:hanging="432"/>
        <w:jc w:val="both"/>
        <w:rPr>
          <w:rFonts w:ascii="Times New Roman" w:hAnsi="Times New Roman"/>
          <w:color w:val="000000"/>
          <w:szCs w:val="22"/>
        </w:rPr>
      </w:pPr>
      <w:r w:rsidRPr="00A74A17">
        <w:rPr>
          <w:rFonts w:ascii="Times New Roman" w:hAnsi="Times New Roman"/>
          <w:color w:val="000000"/>
          <w:szCs w:val="22"/>
        </w:rPr>
        <w:t>12) Regulatory status of Direct Food Additives. Furia TE.1980. CRC Press.</w:t>
      </w:r>
    </w:p>
    <w:p w:rsidR="00F96708" w:rsidRPr="00A74A17" w:rsidRDefault="00F96708" w:rsidP="00BD7172">
      <w:pPr>
        <w:autoSpaceDE w:val="0"/>
        <w:autoSpaceDN w:val="0"/>
        <w:adjustRightInd w:val="0"/>
        <w:spacing w:after="0" w:line="240" w:lineRule="auto"/>
        <w:ind w:left="720" w:hanging="432"/>
        <w:jc w:val="both"/>
        <w:rPr>
          <w:rFonts w:ascii="Times New Roman" w:hAnsi="Times New Roman"/>
          <w:color w:val="000000"/>
          <w:szCs w:val="22"/>
        </w:rPr>
      </w:pPr>
      <w:r w:rsidRPr="00A74A17">
        <w:rPr>
          <w:rFonts w:ascii="Times New Roman" w:hAnsi="Times New Roman"/>
          <w:color w:val="000000"/>
          <w:szCs w:val="22"/>
        </w:rPr>
        <w:t>16) Sensory Evaluation of Food - Theory and Practice. Jellinek G. 1985. Ellis Horwoood.</w:t>
      </w:r>
    </w:p>
    <w:p w:rsidR="00F96708" w:rsidRPr="00A74A17" w:rsidRDefault="00F96708" w:rsidP="00BD7172">
      <w:pPr>
        <w:autoSpaceDE w:val="0"/>
        <w:autoSpaceDN w:val="0"/>
        <w:adjustRightInd w:val="0"/>
        <w:spacing w:after="0" w:line="240" w:lineRule="auto"/>
        <w:ind w:left="720" w:hanging="432"/>
        <w:jc w:val="both"/>
        <w:rPr>
          <w:rFonts w:ascii="Times New Roman" w:hAnsi="Times New Roman"/>
          <w:color w:val="000000"/>
          <w:szCs w:val="22"/>
        </w:rPr>
      </w:pPr>
      <w:r w:rsidRPr="00A74A17">
        <w:rPr>
          <w:rFonts w:ascii="Times New Roman" w:hAnsi="Times New Roman"/>
          <w:color w:val="000000"/>
          <w:szCs w:val="22"/>
        </w:rPr>
        <w:t>18) Quality Control in Food Industry. Krammer A &amp; Twigg BA.1973. Vol. I, II. AVI Publ.</w:t>
      </w:r>
    </w:p>
    <w:tbl>
      <w:tblPr>
        <w:tblStyle w:val="TableGrid"/>
        <w:tblW w:w="0" w:type="auto"/>
        <w:tblLook w:val="04A0"/>
      </w:tblPr>
      <w:tblGrid>
        <w:gridCol w:w="1458"/>
        <w:gridCol w:w="540"/>
        <w:gridCol w:w="2790"/>
        <w:gridCol w:w="1212"/>
        <w:gridCol w:w="1038"/>
        <w:gridCol w:w="1980"/>
      </w:tblGrid>
      <w:tr w:rsidR="00F96708" w:rsidRPr="00A74A17" w:rsidTr="00F96708">
        <w:tc>
          <w:tcPr>
            <w:tcW w:w="1458" w:type="dxa"/>
          </w:tcPr>
          <w:p w:rsidR="00F96708" w:rsidRPr="00A74A17" w:rsidRDefault="00F96708" w:rsidP="00BD7172">
            <w:pPr>
              <w:pStyle w:val="ListParagraph"/>
              <w:ind w:left="0"/>
              <w:contextualSpacing w:val="0"/>
              <w:jc w:val="left"/>
              <w:rPr>
                <w:rFonts w:ascii="Times New Roman" w:hAnsi="Times New Roman" w:cs="Times New Roman"/>
                <w:b/>
                <w:bCs/>
                <w:szCs w:val="22"/>
              </w:rPr>
            </w:pPr>
            <w:r w:rsidRPr="00A74A17">
              <w:rPr>
                <w:rFonts w:ascii="Times New Roman" w:hAnsi="Times New Roman" w:cs="Times New Roman"/>
                <w:b/>
                <w:bCs/>
                <w:szCs w:val="22"/>
              </w:rPr>
              <w:br w:type="page"/>
            </w:r>
            <w:r w:rsidRPr="00A74A17">
              <w:rPr>
                <w:rFonts w:ascii="Times New Roman" w:hAnsi="Times New Roman" w:cs="Times New Roman"/>
                <w:b/>
                <w:bCs/>
                <w:szCs w:val="22"/>
              </w:rPr>
              <w:br w:type="page"/>
              <w:t>Course :</w:t>
            </w:r>
          </w:p>
        </w:tc>
        <w:tc>
          <w:tcPr>
            <w:tcW w:w="3330" w:type="dxa"/>
            <w:gridSpan w:val="2"/>
          </w:tcPr>
          <w:p w:rsidR="00F96708" w:rsidRPr="00A74A17" w:rsidRDefault="00F96708" w:rsidP="00BD7172">
            <w:pPr>
              <w:pStyle w:val="ListParagraph"/>
              <w:ind w:left="0"/>
              <w:contextualSpacing w:val="0"/>
              <w:jc w:val="left"/>
              <w:rPr>
                <w:rFonts w:ascii="Times New Roman" w:hAnsi="Times New Roman" w:cs="Times New Roman"/>
                <w:b/>
                <w:bCs/>
                <w:szCs w:val="22"/>
              </w:rPr>
            </w:pPr>
            <w:r w:rsidRPr="00A74A17">
              <w:rPr>
                <w:rFonts w:ascii="Times New Roman" w:hAnsi="Times New Roman"/>
                <w:color w:val="000000"/>
                <w:szCs w:val="22"/>
              </w:rPr>
              <w:t>FST 362</w:t>
            </w:r>
          </w:p>
        </w:tc>
        <w:tc>
          <w:tcPr>
            <w:tcW w:w="1212" w:type="dxa"/>
          </w:tcPr>
          <w:p w:rsidR="00F96708" w:rsidRPr="00A74A17" w:rsidRDefault="00F96708" w:rsidP="00BD7172">
            <w:pPr>
              <w:pStyle w:val="ListParagraph"/>
              <w:ind w:left="0"/>
              <w:contextualSpacing w:val="0"/>
              <w:jc w:val="left"/>
              <w:rPr>
                <w:rFonts w:ascii="Times New Roman" w:hAnsi="Times New Roman" w:cs="Times New Roman"/>
                <w:b/>
                <w:bCs/>
                <w:szCs w:val="22"/>
              </w:rPr>
            </w:pPr>
            <w:r w:rsidRPr="00A74A17">
              <w:rPr>
                <w:rFonts w:ascii="Times New Roman" w:hAnsi="Times New Roman" w:cs="Times New Roman"/>
                <w:b/>
                <w:bCs/>
                <w:szCs w:val="22"/>
              </w:rPr>
              <w:t>Credit:</w:t>
            </w:r>
          </w:p>
        </w:tc>
        <w:tc>
          <w:tcPr>
            <w:tcW w:w="1038" w:type="dxa"/>
          </w:tcPr>
          <w:p w:rsidR="00F96708" w:rsidRPr="00A74A17" w:rsidRDefault="00F96708" w:rsidP="00BD7172">
            <w:pPr>
              <w:pStyle w:val="ListParagraph"/>
              <w:ind w:left="0"/>
              <w:contextualSpacing w:val="0"/>
              <w:jc w:val="left"/>
              <w:rPr>
                <w:rFonts w:ascii="Times New Roman" w:hAnsi="Times New Roman" w:cs="Times New Roman"/>
                <w:b/>
                <w:bCs/>
                <w:szCs w:val="22"/>
              </w:rPr>
            </w:pPr>
            <w:r w:rsidRPr="00A74A17">
              <w:rPr>
                <w:rFonts w:ascii="Times New Roman" w:hAnsi="Times New Roman"/>
                <w:color w:val="000000"/>
                <w:szCs w:val="22"/>
              </w:rPr>
              <w:t>2(2+0)</w:t>
            </w:r>
          </w:p>
        </w:tc>
        <w:tc>
          <w:tcPr>
            <w:tcW w:w="1980" w:type="dxa"/>
          </w:tcPr>
          <w:p w:rsidR="00F96708" w:rsidRPr="00A74A17" w:rsidRDefault="00F96708" w:rsidP="00BD7172">
            <w:pPr>
              <w:pStyle w:val="ListParagraph"/>
              <w:ind w:left="0"/>
              <w:contextualSpacing w:val="0"/>
              <w:jc w:val="left"/>
              <w:rPr>
                <w:rFonts w:ascii="Times New Roman" w:hAnsi="Times New Roman" w:cs="Times New Roman"/>
                <w:b/>
                <w:bCs/>
                <w:szCs w:val="22"/>
              </w:rPr>
            </w:pPr>
            <w:r w:rsidRPr="00A74A17">
              <w:rPr>
                <w:rFonts w:ascii="Times New Roman" w:hAnsi="Times New Roman" w:cs="Times New Roman"/>
                <w:b/>
                <w:bCs/>
                <w:szCs w:val="22"/>
              </w:rPr>
              <w:t>Semester-VI</w:t>
            </w:r>
          </w:p>
        </w:tc>
      </w:tr>
      <w:tr w:rsidR="00F96708" w:rsidRPr="00A74A17" w:rsidTr="00F96708">
        <w:tc>
          <w:tcPr>
            <w:tcW w:w="1998" w:type="dxa"/>
            <w:gridSpan w:val="2"/>
          </w:tcPr>
          <w:p w:rsidR="00F96708" w:rsidRPr="00A74A17" w:rsidRDefault="00F96708" w:rsidP="00BD7172">
            <w:pPr>
              <w:pStyle w:val="ListParagraph"/>
              <w:ind w:left="0"/>
              <w:contextualSpacing w:val="0"/>
              <w:jc w:val="left"/>
              <w:rPr>
                <w:rFonts w:ascii="Times New Roman" w:hAnsi="Times New Roman" w:cs="Times New Roman"/>
                <w:b/>
                <w:bCs/>
                <w:szCs w:val="22"/>
              </w:rPr>
            </w:pPr>
            <w:r w:rsidRPr="00A74A17">
              <w:rPr>
                <w:rFonts w:ascii="Times New Roman" w:hAnsi="Times New Roman" w:cs="Times New Roman"/>
                <w:b/>
                <w:bCs/>
                <w:szCs w:val="22"/>
              </w:rPr>
              <w:t>Course title:</w:t>
            </w:r>
          </w:p>
        </w:tc>
        <w:tc>
          <w:tcPr>
            <w:tcW w:w="7020" w:type="dxa"/>
            <w:gridSpan w:val="4"/>
          </w:tcPr>
          <w:p w:rsidR="00F96708" w:rsidRPr="00A74A17" w:rsidRDefault="00F96708" w:rsidP="00BD7172">
            <w:pPr>
              <w:pStyle w:val="ListParagraph"/>
              <w:ind w:left="0"/>
              <w:contextualSpacing w:val="0"/>
              <w:jc w:val="left"/>
              <w:rPr>
                <w:rFonts w:ascii="Times New Roman" w:hAnsi="Times New Roman" w:cs="Times New Roman"/>
                <w:b/>
                <w:bCs/>
                <w:szCs w:val="22"/>
              </w:rPr>
            </w:pPr>
            <w:r w:rsidRPr="00A74A17">
              <w:rPr>
                <w:rFonts w:ascii="Times New Roman" w:hAnsi="Times New Roman"/>
                <w:color w:val="000000"/>
                <w:szCs w:val="22"/>
              </w:rPr>
              <w:t>Principles of Food Science and Nutrition</w:t>
            </w:r>
          </w:p>
        </w:tc>
      </w:tr>
    </w:tbl>
    <w:p w:rsidR="00F96708" w:rsidRPr="00A74A17" w:rsidRDefault="00F96708" w:rsidP="00BD7172">
      <w:pPr>
        <w:spacing w:after="0" w:line="240" w:lineRule="auto"/>
        <w:rPr>
          <w:rFonts w:ascii="Times New Roman" w:hAnsi="Times New Roman" w:cs="Times New Roman"/>
          <w:b/>
          <w:bCs/>
          <w:szCs w:val="22"/>
        </w:rPr>
      </w:pPr>
      <w:r w:rsidRPr="00A74A17">
        <w:rPr>
          <w:rFonts w:ascii="Times New Roman" w:hAnsi="Times New Roman" w:cs="Times New Roman"/>
          <w:b/>
          <w:bCs/>
          <w:szCs w:val="22"/>
        </w:rPr>
        <w:t>Syllabus</w:t>
      </w:r>
    </w:p>
    <w:p w:rsidR="00F96708" w:rsidRPr="00A74A17" w:rsidRDefault="00F96708" w:rsidP="00BD7172">
      <w:pPr>
        <w:spacing w:after="0" w:line="240" w:lineRule="auto"/>
        <w:jc w:val="both"/>
        <w:rPr>
          <w:rFonts w:ascii="Times New Roman" w:hAnsi="Times New Roman"/>
          <w:b/>
          <w:bCs/>
          <w:szCs w:val="22"/>
        </w:rPr>
      </w:pPr>
      <w:r w:rsidRPr="00A74A17">
        <w:rPr>
          <w:rFonts w:ascii="Times New Roman" w:hAnsi="Times New Roman"/>
          <w:b/>
          <w:bCs/>
          <w:szCs w:val="22"/>
        </w:rPr>
        <w:t xml:space="preserve">Theory </w:t>
      </w:r>
    </w:p>
    <w:p w:rsidR="00F96708" w:rsidRPr="00A74A17" w:rsidRDefault="00F96708" w:rsidP="00BD7172">
      <w:pPr>
        <w:spacing w:after="0" w:line="240" w:lineRule="auto"/>
        <w:ind w:firstLine="720"/>
        <w:jc w:val="both"/>
        <w:rPr>
          <w:rFonts w:ascii="Times New Roman" w:hAnsi="Times New Roman"/>
          <w:szCs w:val="22"/>
        </w:rPr>
      </w:pPr>
      <w:r w:rsidRPr="00A74A17">
        <w:rPr>
          <w:rFonts w:ascii="Times New Roman" w:hAnsi="Times New Roman"/>
          <w:szCs w:val="22"/>
        </w:rPr>
        <w:t>Concepts of Food Science (Properties of food: physical, chemical and sensory: their measurements); Food composition and chemistry (water, carbohydrates, proteins, fats, vitamins, minerals, flavours, colours, miscellaneous bioactives, important reactions); Food microbiology (bacteria, yeast, moulds, spoilage of fresh &amp; processed foods, Production of fermented foods); Principles and methods of food processing and preservation (use of heat, low temperature, chemicals, radiation, drying, high pressure processing, microwave processing, etc.); Food and nutrition, Malnutrition (over and under nutrition), nutritional disorders; Energy metabolism (carbohydrate, fat, proteins); Balanced/ modified diets, Menu planning, New trends in food science and nutrition., Fortification and enrichment of food, National programmes and role of national and international agencies in improving nutritional status of the community.</w:t>
      </w:r>
    </w:p>
    <w:p w:rsidR="00F96708" w:rsidRPr="00A74A17" w:rsidRDefault="00F96708" w:rsidP="00BD7172">
      <w:pPr>
        <w:spacing w:after="0" w:line="240" w:lineRule="auto"/>
        <w:jc w:val="both"/>
        <w:rPr>
          <w:rFonts w:ascii="Times New Roman" w:hAnsi="Times New Roman"/>
          <w:b/>
          <w:szCs w:val="22"/>
        </w:rPr>
      </w:pPr>
      <w:r w:rsidRPr="00A74A17">
        <w:rPr>
          <w:rFonts w:ascii="Times New Roman" w:hAnsi="Times New Roman"/>
          <w:b/>
          <w:szCs w:val="22"/>
        </w:rPr>
        <w:t>Teaching Schedule (Theory)</w:t>
      </w:r>
    </w:p>
    <w:p w:rsidR="00F96708" w:rsidRPr="00A74A17" w:rsidRDefault="00F96708" w:rsidP="00BD7172">
      <w:pPr>
        <w:pStyle w:val="ListParagraph"/>
        <w:contextualSpacing w:val="0"/>
        <w:rPr>
          <w:rFonts w:ascii="Times New Roman" w:hAnsi="Times New Roman"/>
          <w:b/>
          <w:szCs w:val="22"/>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98"/>
        <w:gridCol w:w="6840"/>
        <w:gridCol w:w="1170"/>
      </w:tblGrid>
      <w:tr w:rsidR="00F96708" w:rsidRPr="00A74A17" w:rsidTr="00F96708">
        <w:tc>
          <w:tcPr>
            <w:tcW w:w="1098" w:type="dxa"/>
            <w:tcBorders>
              <w:top w:val="single" w:sz="4" w:space="0" w:color="auto"/>
              <w:left w:val="single" w:sz="4" w:space="0" w:color="auto"/>
              <w:bottom w:val="single" w:sz="4" w:space="0" w:color="auto"/>
              <w:right w:val="single" w:sz="4" w:space="0" w:color="auto"/>
            </w:tcBorders>
            <w:hideMark/>
          </w:tcPr>
          <w:p w:rsidR="00F96708" w:rsidRPr="00A74A17" w:rsidRDefault="00F96708" w:rsidP="00BD7172">
            <w:pPr>
              <w:spacing w:after="0" w:line="240" w:lineRule="auto"/>
              <w:jc w:val="both"/>
              <w:rPr>
                <w:rFonts w:ascii="Times New Roman" w:hAnsi="Times New Roman"/>
                <w:b/>
                <w:szCs w:val="22"/>
              </w:rPr>
            </w:pPr>
            <w:r w:rsidRPr="00A74A17">
              <w:rPr>
                <w:rFonts w:ascii="Times New Roman" w:hAnsi="Times New Roman"/>
                <w:caps/>
                <w:szCs w:val="22"/>
              </w:rPr>
              <w:t xml:space="preserve"> </w:t>
            </w:r>
            <w:r w:rsidRPr="00A74A17">
              <w:rPr>
                <w:rFonts w:ascii="Times New Roman" w:hAnsi="Times New Roman"/>
                <w:b/>
                <w:szCs w:val="22"/>
              </w:rPr>
              <w:t>Lecture</w:t>
            </w:r>
          </w:p>
        </w:tc>
        <w:tc>
          <w:tcPr>
            <w:tcW w:w="6840" w:type="dxa"/>
            <w:tcBorders>
              <w:top w:val="single" w:sz="4" w:space="0" w:color="auto"/>
              <w:left w:val="single" w:sz="4" w:space="0" w:color="auto"/>
              <w:bottom w:val="single" w:sz="4" w:space="0" w:color="auto"/>
              <w:right w:val="single" w:sz="4" w:space="0" w:color="auto"/>
            </w:tcBorders>
            <w:hideMark/>
          </w:tcPr>
          <w:p w:rsidR="00F96708" w:rsidRPr="00A74A17" w:rsidRDefault="00F96708" w:rsidP="00BD7172">
            <w:pPr>
              <w:spacing w:after="0" w:line="240" w:lineRule="auto"/>
              <w:jc w:val="center"/>
              <w:rPr>
                <w:rFonts w:ascii="Times New Roman" w:hAnsi="Times New Roman"/>
                <w:b/>
                <w:szCs w:val="22"/>
              </w:rPr>
            </w:pPr>
            <w:r w:rsidRPr="00A74A17">
              <w:rPr>
                <w:rFonts w:ascii="Times New Roman" w:hAnsi="Times New Roman"/>
                <w:b/>
                <w:szCs w:val="22"/>
              </w:rPr>
              <w:t>Topics</w:t>
            </w:r>
          </w:p>
        </w:tc>
        <w:tc>
          <w:tcPr>
            <w:tcW w:w="1170" w:type="dxa"/>
            <w:tcBorders>
              <w:top w:val="single" w:sz="4" w:space="0" w:color="auto"/>
              <w:left w:val="single" w:sz="4" w:space="0" w:color="auto"/>
              <w:bottom w:val="single" w:sz="4" w:space="0" w:color="auto"/>
              <w:right w:val="single" w:sz="4" w:space="0" w:color="auto"/>
            </w:tcBorders>
            <w:hideMark/>
          </w:tcPr>
          <w:p w:rsidR="00F96708" w:rsidRPr="00A74A17" w:rsidRDefault="00F96708" w:rsidP="00BD7172">
            <w:pPr>
              <w:spacing w:after="0" w:line="240" w:lineRule="auto"/>
              <w:ind w:left="-108" w:right="-108"/>
              <w:jc w:val="center"/>
              <w:rPr>
                <w:rFonts w:ascii="Times New Roman" w:hAnsi="Times New Roman"/>
                <w:b/>
                <w:szCs w:val="22"/>
              </w:rPr>
            </w:pPr>
            <w:r w:rsidRPr="00A74A17">
              <w:rPr>
                <w:rFonts w:ascii="Times New Roman" w:hAnsi="Times New Roman"/>
                <w:b/>
                <w:szCs w:val="22"/>
              </w:rPr>
              <w:t>Weightage</w:t>
            </w:r>
          </w:p>
          <w:p w:rsidR="00F96708" w:rsidRPr="00A74A17" w:rsidRDefault="00F96708" w:rsidP="00BD7172">
            <w:pPr>
              <w:spacing w:after="0" w:line="240" w:lineRule="auto"/>
              <w:jc w:val="center"/>
              <w:rPr>
                <w:rFonts w:ascii="Times New Roman" w:hAnsi="Times New Roman"/>
                <w:b/>
                <w:szCs w:val="22"/>
              </w:rPr>
            </w:pPr>
            <w:r w:rsidRPr="00A74A17">
              <w:rPr>
                <w:rFonts w:ascii="Times New Roman" w:hAnsi="Times New Roman"/>
                <w:b/>
                <w:szCs w:val="22"/>
              </w:rPr>
              <w:t>(%)</w:t>
            </w:r>
          </w:p>
        </w:tc>
      </w:tr>
      <w:tr w:rsidR="00F96708" w:rsidRPr="00A74A17" w:rsidTr="00F96708">
        <w:tc>
          <w:tcPr>
            <w:tcW w:w="1098" w:type="dxa"/>
            <w:tcBorders>
              <w:top w:val="single" w:sz="4" w:space="0" w:color="auto"/>
              <w:left w:val="single" w:sz="4" w:space="0" w:color="auto"/>
              <w:bottom w:val="single" w:sz="4" w:space="0" w:color="auto"/>
              <w:right w:val="single" w:sz="4" w:space="0" w:color="auto"/>
            </w:tcBorders>
            <w:hideMark/>
          </w:tcPr>
          <w:p w:rsidR="00F96708" w:rsidRPr="00A74A17" w:rsidRDefault="00F96708" w:rsidP="00BD7172">
            <w:pPr>
              <w:spacing w:after="0" w:line="240" w:lineRule="auto"/>
              <w:jc w:val="center"/>
              <w:rPr>
                <w:rFonts w:ascii="Times New Roman" w:hAnsi="Times New Roman"/>
                <w:szCs w:val="22"/>
              </w:rPr>
            </w:pPr>
            <w:r w:rsidRPr="00A74A17">
              <w:rPr>
                <w:rFonts w:ascii="Times New Roman" w:hAnsi="Times New Roman"/>
                <w:szCs w:val="22"/>
              </w:rPr>
              <w:t>1-5</w:t>
            </w:r>
          </w:p>
        </w:tc>
        <w:tc>
          <w:tcPr>
            <w:tcW w:w="6840" w:type="dxa"/>
            <w:tcBorders>
              <w:top w:val="single" w:sz="4" w:space="0" w:color="auto"/>
              <w:left w:val="single" w:sz="4" w:space="0" w:color="auto"/>
              <w:bottom w:val="single" w:sz="4" w:space="0" w:color="auto"/>
              <w:right w:val="single" w:sz="4" w:space="0" w:color="auto"/>
            </w:tcBorders>
            <w:hideMark/>
          </w:tcPr>
          <w:p w:rsidR="00F96708" w:rsidRPr="00A74A17" w:rsidRDefault="00F96708" w:rsidP="00BD7172">
            <w:pPr>
              <w:spacing w:after="0" w:line="240" w:lineRule="auto"/>
              <w:rPr>
                <w:rFonts w:ascii="Times New Roman" w:hAnsi="Times New Roman"/>
                <w:b/>
                <w:szCs w:val="22"/>
              </w:rPr>
            </w:pPr>
            <w:r w:rsidRPr="00A74A17">
              <w:rPr>
                <w:rFonts w:ascii="Times New Roman" w:hAnsi="Times New Roman"/>
                <w:szCs w:val="22"/>
              </w:rPr>
              <w:t>Concepts of Food Science (Properties of food: physical, chemical and sensory: their measurements)</w:t>
            </w:r>
          </w:p>
        </w:tc>
        <w:tc>
          <w:tcPr>
            <w:tcW w:w="1170" w:type="dxa"/>
            <w:tcBorders>
              <w:top w:val="single" w:sz="4" w:space="0" w:color="auto"/>
              <w:left w:val="single" w:sz="4" w:space="0" w:color="auto"/>
              <w:bottom w:val="single" w:sz="4" w:space="0" w:color="auto"/>
              <w:right w:val="single" w:sz="4" w:space="0" w:color="auto"/>
            </w:tcBorders>
            <w:hideMark/>
          </w:tcPr>
          <w:p w:rsidR="00F96708" w:rsidRPr="00A74A17" w:rsidRDefault="00F96708" w:rsidP="00BD7172">
            <w:pPr>
              <w:spacing w:after="0" w:line="240" w:lineRule="auto"/>
              <w:jc w:val="center"/>
              <w:rPr>
                <w:rFonts w:ascii="Times New Roman" w:hAnsi="Times New Roman"/>
                <w:szCs w:val="22"/>
              </w:rPr>
            </w:pPr>
            <w:r w:rsidRPr="00A74A17">
              <w:rPr>
                <w:rFonts w:ascii="Times New Roman" w:hAnsi="Times New Roman"/>
                <w:szCs w:val="22"/>
              </w:rPr>
              <w:t>15</w:t>
            </w:r>
          </w:p>
        </w:tc>
      </w:tr>
      <w:tr w:rsidR="00F96708" w:rsidRPr="00A74A17" w:rsidTr="00F96708">
        <w:tc>
          <w:tcPr>
            <w:tcW w:w="1098" w:type="dxa"/>
            <w:tcBorders>
              <w:top w:val="single" w:sz="4" w:space="0" w:color="auto"/>
              <w:left w:val="single" w:sz="4" w:space="0" w:color="auto"/>
              <w:bottom w:val="single" w:sz="4" w:space="0" w:color="auto"/>
              <w:right w:val="single" w:sz="4" w:space="0" w:color="auto"/>
            </w:tcBorders>
            <w:hideMark/>
          </w:tcPr>
          <w:p w:rsidR="00F96708" w:rsidRPr="00A74A17" w:rsidRDefault="00F96708" w:rsidP="00BD7172">
            <w:pPr>
              <w:spacing w:after="0" w:line="240" w:lineRule="auto"/>
              <w:jc w:val="center"/>
              <w:rPr>
                <w:rFonts w:ascii="Times New Roman" w:hAnsi="Times New Roman"/>
                <w:szCs w:val="22"/>
              </w:rPr>
            </w:pPr>
            <w:r w:rsidRPr="00A74A17">
              <w:rPr>
                <w:rFonts w:ascii="Times New Roman" w:hAnsi="Times New Roman"/>
                <w:szCs w:val="22"/>
              </w:rPr>
              <w:t>6-10</w:t>
            </w:r>
          </w:p>
        </w:tc>
        <w:tc>
          <w:tcPr>
            <w:tcW w:w="6840" w:type="dxa"/>
            <w:tcBorders>
              <w:top w:val="single" w:sz="4" w:space="0" w:color="auto"/>
              <w:left w:val="single" w:sz="4" w:space="0" w:color="auto"/>
              <w:bottom w:val="single" w:sz="4" w:space="0" w:color="auto"/>
              <w:right w:val="single" w:sz="4" w:space="0" w:color="auto"/>
            </w:tcBorders>
            <w:hideMark/>
          </w:tcPr>
          <w:p w:rsidR="00F96708" w:rsidRPr="00A74A17" w:rsidRDefault="00F96708" w:rsidP="00BD7172">
            <w:pPr>
              <w:spacing w:after="0" w:line="240" w:lineRule="auto"/>
              <w:jc w:val="both"/>
              <w:rPr>
                <w:rFonts w:ascii="Times New Roman" w:hAnsi="Times New Roman"/>
                <w:szCs w:val="22"/>
              </w:rPr>
            </w:pPr>
            <w:r w:rsidRPr="00A74A17">
              <w:rPr>
                <w:rFonts w:ascii="Times New Roman" w:hAnsi="Times New Roman"/>
                <w:szCs w:val="22"/>
              </w:rPr>
              <w:t>Food composition and chemistry (water, carbohydrates, proteins, fats, vitamins, minerals, flavours, colours, miscellaneous bioactives, important reactions)</w:t>
            </w:r>
          </w:p>
        </w:tc>
        <w:tc>
          <w:tcPr>
            <w:tcW w:w="1170" w:type="dxa"/>
            <w:tcBorders>
              <w:top w:val="single" w:sz="4" w:space="0" w:color="auto"/>
              <w:left w:val="single" w:sz="4" w:space="0" w:color="auto"/>
              <w:bottom w:val="single" w:sz="4" w:space="0" w:color="auto"/>
              <w:right w:val="single" w:sz="4" w:space="0" w:color="auto"/>
            </w:tcBorders>
            <w:hideMark/>
          </w:tcPr>
          <w:p w:rsidR="00F96708" w:rsidRPr="00A74A17" w:rsidRDefault="00F96708" w:rsidP="00BD7172">
            <w:pPr>
              <w:spacing w:after="0" w:line="240" w:lineRule="auto"/>
              <w:jc w:val="center"/>
              <w:rPr>
                <w:rFonts w:ascii="Times New Roman" w:hAnsi="Times New Roman"/>
                <w:szCs w:val="22"/>
              </w:rPr>
            </w:pPr>
            <w:r w:rsidRPr="00A74A17">
              <w:rPr>
                <w:rFonts w:ascii="Times New Roman" w:hAnsi="Times New Roman"/>
                <w:szCs w:val="22"/>
              </w:rPr>
              <w:t>15</w:t>
            </w:r>
          </w:p>
        </w:tc>
      </w:tr>
      <w:tr w:rsidR="00F96708" w:rsidRPr="00A74A17" w:rsidTr="00F96708">
        <w:tc>
          <w:tcPr>
            <w:tcW w:w="1098" w:type="dxa"/>
            <w:tcBorders>
              <w:top w:val="single" w:sz="4" w:space="0" w:color="auto"/>
              <w:left w:val="single" w:sz="4" w:space="0" w:color="auto"/>
              <w:bottom w:val="single" w:sz="4" w:space="0" w:color="auto"/>
              <w:right w:val="single" w:sz="4" w:space="0" w:color="auto"/>
            </w:tcBorders>
            <w:hideMark/>
          </w:tcPr>
          <w:p w:rsidR="00F96708" w:rsidRPr="00A74A17" w:rsidRDefault="00F96708" w:rsidP="00BD7172">
            <w:pPr>
              <w:spacing w:after="0" w:line="240" w:lineRule="auto"/>
              <w:jc w:val="center"/>
              <w:rPr>
                <w:rFonts w:ascii="Times New Roman" w:hAnsi="Times New Roman"/>
                <w:szCs w:val="22"/>
              </w:rPr>
            </w:pPr>
            <w:r w:rsidRPr="00A74A17">
              <w:rPr>
                <w:rFonts w:ascii="Times New Roman" w:hAnsi="Times New Roman"/>
                <w:szCs w:val="22"/>
              </w:rPr>
              <w:t>11-14</w:t>
            </w:r>
          </w:p>
        </w:tc>
        <w:tc>
          <w:tcPr>
            <w:tcW w:w="6840" w:type="dxa"/>
            <w:tcBorders>
              <w:top w:val="single" w:sz="4" w:space="0" w:color="auto"/>
              <w:left w:val="single" w:sz="4" w:space="0" w:color="auto"/>
              <w:bottom w:val="single" w:sz="4" w:space="0" w:color="auto"/>
              <w:right w:val="single" w:sz="4" w:space="0" w:color="auto"/>
            </w:tcBorders>
            <w:hideMark/>
          </w:tcPr>
          <w:p w:rsidR="00F96708" w:rsidRPr="00A74A17" w:rsidRDefault="00F96708" w:rsidP="00BD7172">
            <w:pPr>
              <w:spacing w:after="0" w:line="240" w:lineRule="auto"/>
              <w:jc w:val="both"/>
              <w:rPr>
                <w:rFonts w:ascii="Times New Roman" w:hAnsi="Times New Roman"/>
                <w:szCs w:val="22"/>
              </w:rPr>
            </w:pPr>
            <w:r w:rsidRPr="00A74A17">
              <w:rPr>
                <w:rFonts w:ascii="Times New Roman" w:hAnsi="Times New Roman"/>
                <w:szCs w:val="22"/>
              </w:rPr>
              <w:t>Food microbiology (bacteria, yeast, moulds, spoilage of fresh &amp; processed foods, Production of fermented foods)</w:t>
            </w:r>
          </w:p>
        </w:tc>
        <w:tc>
          <w:tcPr>
            <w:tcW w:w="1170" w:type="dxa"/>
            <w:tcBorders>
              <w:top w:val="single" w:sz="4" w:space="0" w:color="auto"/>
              <w:left w:val="single" w:sz="4" w:space="0" w:color="auto"/>
              <w:bottom w:val="single" w:sz="4" w:space="0" w:color="auto"/>
              <w:right w:val="single" w:sz="4" w:space="0" w:color="auto"/>
            </w:tcBorders>
            <w:hideMark/>
          </w:tcPr>
          <w:p w:rsidR="00F96708" w:rsidRPr="00A74A17" w:rsidRDefault="00F96708" w:rsidP="00BD7172">
            <w:pPr>
              <w:spacing w:after="0" w:line="240" w:lineRule="auto"/>
              <w:jc w:val="center"/>
              <w:rPr>
                <w:rFonts w:ascii="Times New Roman" w:hAnsi="Times New Roman"/>
                <w:szCs w:val="22"/>
              </w:rPr>
            </w:pPr>
            <w:r w:rsidRPr="00A74A17">
              <w:rPr>
                <w:rFonts w:ascii="Times New Roman" w:hAnsi="Times New Roman"/>
                <w:szCs w:val="22"/>
              </w:rPr>
              <w:t>10</w:t>
            </w:r>
          </w:p>
        </w:tc>
      </w:tr>
      <w:tr w:rsidR="00F96708" w:rsidRPr="00A74A17" w:rsidTr="00F96708">
        <w:tc>
          <w:tcPr>
            <w:tcW w:w="1098" w:type="dxa"/>
            <w:tcBorders>
              <w:top w:val="single" w:sz="4" w:space="0" w:color="auto"/>
              <w:left w:val="single" w:sz="4" w:space="0" w:color="auto"/>
              <w:bottom w:val="single" w:sz="4" w:space="0" w:color="auto"/>
              <w:right w:val="single" w:sz="4" w:space="0" w:color="auto"/>
            </w:tcBorders>
            <w:hideMark/>
          </w:tcPr>
          <w:p w:rsidR="00F96708" w:rsidRPr="00A74A17" w:rsidRDefault="00F96708" w:rsidP="00BD7172">
            <w:pPr>
              <w:spacing w:after="0" w:line="240" w:lineRule="auto"/>
              <w:jc w:val="center"/>
              <w:rPr>
                <w:rFonts w:ascii="Times New Roman" w:hAnsi="Times New Roman"/>
                <w:szCs w:val="22"/>
              </w:rPr>
            </w:pPr>
            <w:r w:rsidRPr="00A74A17">
              <w:rPr>
                <w:rFonts w:ascii="Times New Roman" w:hAnsi="Times New Roman"/>
                <w:szCs w:val="22"/>
              </w:rPr>
              <w:t>15-18</w:t>
            </w:r>
          </w:p>
        </w:tc>
        <w:tc>
          <w:tcPr>
            <w:tcW w:w="6840" w:type="dxa"/>
            <w:tcBorders>
              <w:top w:val="single" w:sz="4" w:space="0" w:color="auto"/>
              <w:left w:val="single" w:sz="4" w:space="0" w:color="auto"/>
              <w:bottom w:val="single" w:sz="4" w:space="0" w:color="auto"/>
              <w:right w:val="single" w:sz="4" w:space="0" w:color="auto"/>
            </w:tcBorders>
            <w:hideMark/>
          </w:tcPr>
          <w:p w:rsidR="00F96708" w:rsidRPr="00A74A17" w:rsidRDefault="00F96708" w:rsidP="00BD7172">
            <w:pPr>
              <w:shd w:val="clear" w:color="auto" w:fill="FFFFFF"/>
              <w:spacing w:after="0" w:line="240" w:lineRule="auto"/>
              <w:jc w:val="both"/>
              <w:rPr>
                <w:rFonts w:ascii="Times New Roman" w:hAnsi="Times New Roman"/>
                <w:szCs w:val="22"/>
              </w:rPr>
            </w:pPr>
            <w:r w:rsidRPr="00A74A17">
              <w:rPr>
                <w:rFonts w:ascii="Times New Roman" w:hAnsi="Times New Roman"/>
                <w:szCs w:val="22"/>
              </w:rPr>
              <w:t>Principles and methods of food processing and preservation (use of heat, low temperature, chemicals, radiation, drying, high pressure processing, microwave processing, etc.)</w:t>
            </w:r>
          </w:p>
        </w:tc>
        <w:tc>
          <w:tcPr>
            <w:tcW w:w="1170" w:type="dxa"/>
            <w:tcBorders>
              <w:top w:val="single" w:sz="4" w:space="0" w:color="auto"/>
              <w:left w:val="single" w:sz="4" w:space="0" w:color="auto"/>
              <w:bottom w:val="single" w:sz="4" w:space="0" w:color="auto"/>
              <w:right w:val="single" w:sz="4" w:space="0" w:color="auto"/>
            </w:tcBorders>
            <w:hideMark/>
          </w:tcPr>
          <w:p w:rsidR="00F96708" w:rsidRPr="00A74A17" w:rsidRDefault="00F96708" w:rsidP="00BD7172">
            <w:pPr>
              <w:spacing w:after="0" w:line="240" w:lineRule="auto"/>
              <w:jc w:val="center"/>
              <w:rPr>
                <w:rFonts w:ascii="Times New Roman" w:hAnsi="Times New Roman"/>
                <w:szCs w:val="22"/>
              </w:rPr>
            </w:pPr>
            <w:r w:rsidRPr="00A74A17">
              <w:rPr>
                <w:rFonts w:ascii="Times New Roman" w:hAnsi="Times New Roman"/>
                <w:szCs w:val="22"/>
              </w:rPr>
              <w:t>10</w:t>
            </w:r>
          </w:p>
        </w:tc>
      </w:tr>
      <w:tr w:rsidR="00F96708" w:rsidRPr="00A74A17" w:rsidTr="00F96708">
        <w:trPr>
          <w:trHeight w:val="710"/>
        </w:trPr>
        <w:tc>
          <w:tcPr>
            <w:tcW w:w="1098" w:type="dxa"/>
            <w:tcBorders>
              <w:top w:val="single" w:sz="4" w:space="0" w:color="auto"/>
              <w:left w:val="single" w:sz="4" w:space="0" w:color="auto"/>
              <w:bottom w:val="single" w:sz="4" w:space="0" w:color="auto"/>
              <w:right w:val="single" w:sz="4" w:space="0" w:color="auto"/>
            </w:tcBorders>
          </w:tcPr>
          <w:p w:rsidR="00F96708" w:rsidRPr="00A74A17" w:rsidRDefault="00F96708" w:rsidP="00BD7172">
            <w:pPr>
              <w:spacing w:after="0" w:line="240" w:lineRule="auto"/>
              <w:jc w:val="center"/>
              <w:rPr>
                <w:rFonts w:ascii="Times New Roman" w:hAnsi="Times New Roman"/>
                <w:szCs w:val="22"/>
              </w:rPr>
            </w:pPr>
            <w:r w:rsidRPr="00A74A17">
              <w:rPr>
                <w:rFonts w:ascii="Times New Roman" w:hAnsi="Times New Roman"/>
                <w:szCs w:val="22"/>
              </w:rPr>
              <w:t>19-21</w:t>
            </w:r>
          </w:p>
        </w:tc>
        <w:tc>
          <w:tcPr>
            <w:tcW w:w="6840" w:type="dxa"/>
            <w:tcBorders>
              <w:top w:val="single" w:sz="4" w:space="0" w:color="auto"/>
              <w:left w:val="single" w:sz="4" w:space="0" w:color="auto"/>
              <w:bottom w:val="single" w:sz="4" w:space="0" w:color="auto"/>
              <w:right w:val="single" w:sz="4" w:space="0" w:color="auto"/>
            </w:tcBorders>
            <w:hideMark/>
          </w:tcPr>
          <w:p w:rsidR="00F96708" w:rsidRPr="00A74A17" w:rsidRDefault="00F96708" w:rsidP="00BD7172">
            <w:pPr>
              <w:spacing w:after="0" w:line="240" w:lineRule="auto"/>
              <w:jc w:val="both"/>
              <w:rPr>
                <w:rFonts w:ascii="Times New Roman" w:hAnsi="Times New Roman"/>
                <w:szCs w:val="22"/>
              </w:rPr>
            </w:pPr>
            <w:r w:rsidRPr="00A74A17">
              <w:rPr>
                <w:rFonts w:ascii="Times New Roman" w:hAnsi="Times New Roman"/>
                <w:szCs w:val="22"/>
              </w:rPr>
              <w:t>Food and nutrition, Malnutrition (over and under nutrition), nutritional disorders</w:t>
            </w:r>
          </w:p>
        </w:tc>
        <w:tc>
          <w:tcPr>
            <w:tcW w:w="1170" w:type="dxa"/>
            <w:tcBorders>
              <w:top w:val="single" w:sz="4" w:space="0" w:color="auto"/>
              <w:left w:val="single" w:sz="4" w:space="0" w:color="auto"/>
              <w:bottom w:val="single" w:sz="4" w:space="0" w:color="auto"/>
              <w:right w:val="single" w:sz="4" w:space="0" w:color="auto"/>
            </w:tcBorders>
            <w:hideMark/>
          </w:tcPr>
          <w:p w:rsidR="00F96708" w:rsidRPr="00A74A17" w:rsidRDefault="00F96708" w:rsidP="00BD7172">
            <w:pPr>
              <w:spacing w:after="0" w:line="240" w:lineRule="auto"/>
              <w:jc w:val="center"/>
              <w:rPr>
                <w:rFonts w:ascii="Times New Roman" w:hAnsi="Times New Roman"/>
                <w:szCs w:val="22"/>
              </w:rPr>
            </w:pPr>
            <w:r w:rsidRPr="00A74A17">
              <w:rPr>
                <w:rFonts w:ascii="Times New Roman" w:hAnsi="Times New Roman"/>
                <w:szCs w:val="22"/>
              </w:rPr>
              <w:t>10</w:t>
            </w:r>
          </w:p>
        </w:tc>
      </w:tr>
      <w:tr w:rsidR="00F96708" w:rsidRPr="00A74A17" w:rsidTr="00F96708">
        <w:tc>
          <w:tcPr>
            <w:tcW w:w="1098" w:type="dxa"/>
            <w:tcBorders>
              <w:top w:val="single" w:sz="4" w:space="0" w:color="auto"/>
              <w:left w:val="single" w:sz="4" w:space="0" w:color="auto"/>
              <w:bottom w:val="single" w:sz="4" w:space="0" w:color="auto"/>
              <w:right w:val="single" w:sz="4" w:space="0" w:color="auto"/>
            </w:tcBorders>
            <w:hideMark/>
          </w:tcPr>
          <w:p w:rsidR="00F96708" w:rsidRPr="00A74A17" w:rsidRDefault="00F96708" w:rsidP="00BD7172">
            <w:pPr>
              <w:spacing w:after="0" w:line="240" w:lineRule="auto"/>
              <w:jc w:val="center"/>
              <w:rPr>
                <w:rFonts w:ascii="Times New Roman" w:hAnsi="Times New Roman"/>
                <w:szCs w:val="22"/>
              </w:rPr>
            </w:pPr>
            <w:r w:rsidRPr="00A74A17">
              <w:rPr>
                <w:rFonts w:ascii="Times New Roman" w:hAnsi="Times New Roman"/>
                <w:szCs w:val="22"/>
              </w:rPr>
              <w:t>22-23</w:t>
            </w:r>
          </w:p>
        </w:tc>
        <w:tc>
          <w:tcPr>
            <w:tcW w:w="6840" w:type="dxa"/>
            <w:tcBorders>
              <w:top w:val="single" w:sz="4" w:space="0" w:color="auto"/>
              <w:left w:val="single" w:sz="4" w:space="0" w:color="auto"/>
              <w:bottom w:val="single" w:sz="4" w:space="0" w:color="auto"/>
              <w:right w:val="single" w:sz="4" w:space="0" w:color="auto"/>
            </w:tcBorders>
            <w:hideMark/>
          </w:tcPr>
          <w:p w:rsidR="00F96708" w:rsidRPr="00A74A17" w:rsidRDefault="00F96708" w:rsidP="00BD7172">
            <w:pPr>
              <w:spacing w:after="0" w:line="240" w:lineRule="auto"/>
              <w:jc w:val="both"/>
              <w:rPr>
                <w:rFonts w:ascii="Times New Roman" w:hAnsi="Times New Roman"/>
                <w:szCs w:val="22"/>
              </w:rPr>
            </w:pPr>
            <w:r w:rsidRPr="00A74A17">
              <w:rPr>
                <w:rFonts w:ascii="Times New Roman" w:hAnsi="Times New Roman"/>
                <w:szCs w:val="22"/>
              </w:rPr>
              <w:t>Energy metabolism (carbohydrate, fat, proteins)</w:t>
            </w:r>
          </w:p>
        </w:tc>
        <w:tc>
          <w:tcPr>
            <w:tcW w:w="1170" w:type="dxa"/>
            <w:tcBorders>
              <w:top w:val="single" w:sz="4" w:space="0" w:color="auto"/>
              <w:left w:val="single" w:sz="4" w:space="0" w:color="auto"/>
              <w:bottom w:val="single" w:sz="4" w:space="0" w:color="auto"/>
              <w:right w:val="single" w:sz="4" w:space="0" w:color="auto"/>
            </w:tcBorders>
            <w:hideMark/>
          </w:tcPr>
          <w:p w:rsidR="00F96708" w:rsidRPr="00A74A17" w:rsidRDefault="00F96708" w:rsidP="00BD7172">
            <w:pPr>
              <w:spacing w:after="0" w:line="240" w:lineRule="auto"/>
              <w:jc w:val="center"/>
              <w:rPr>
                <w:rFonts w:ascii="Times New Roman" w:hAnsi="Times New Roman"/>
                <w:szCs w:val="22"/>
              </w:rPr>
            </w:pPr>
            <w:r w:rsidRPr="00A74A17">
              <w:rPr>
                <w:rFonts w:ascii="Times New Roman" w:hAnsi="Times New Roman"/>
                <w:szCs w:val="22"/>
              </w:rPr>
              <w:t>5</w:t>
            </w:r>
          </w:p>
        </w:tc>
      </w:tr>
      <w:tr w:rsidR="00F96708" w:rsidRPr="00A74A17" w:rsidTr="00F96708">
        <w:tc>
          <w:tcPr>
            <w:tcW w:w="1098" w:type="dxa"/>
            <w:tcBorders>
              <w:top w:val="single" w:sz="4" w:space="0" w:color="auto"/>
              <w:left w:val="single" w:sz="4" w:space="0" w:color="auto"/>
              <w:bottom w:val="single" w:sz="4" w:space="0" w:color="auto"/>
              <w:right w:val="single" w:sz="4" w:space="0" w:color="auto"/>
            </w:tcBorders>
            <w:hideMark/>
          </w:tcPr>
          <w:p w:rsidR="00F96708" w:rsidRPr="00A74A17" w:rsidRDefault="00F96708" w:rsidP="00BD7172">
            <w:pPr>
              <w:spacing w:after="0" w:line="240" w:lineRule="auto"/>
              <w:jc w:val="center"/>
              <w:rPr>
                <w:rFonts w:ascii="Times New Roman" w:hAnsi="Times New Roman"/>
                <w:szCs w:val="22"/>
              </w:rPr>
            </w:pPr>
            <w:r w:rsidRPr="00A74A17">
              <w:rPr>
                <w:rFonts w:ascii="Times New Roman" w:hAnsi="Times New Roman"/>
                <w:szCs w:val="22"/>
              </w:rPr>
              <w:t>24-25</w:t>
            </w:r>
          </w:p>
        </w:tc>
        <w:tc>
          <w:tcPr>
            <w:tcW w:w="6840" w:type="dxa"/>
            <w:tcBorders>
              <w:top w:val="single" w:sz="4" w:space="0" w:color="auto"/>
              <w:left w:val="single" w:sz="4" w:space="0" w:color="auto"/>
              <w:bottom w:val="single" w:sz="4" w:space="0" w:color="auto"/>
              <w:right w:val="single" w:sz="4" w:space="0" w:color="auto"/>
            </w:tcBorders>
            <w:hideMark/>
          </w:tcPr>
          <w:p w:rsidR="00F96708" w:rsidRPr="00A74A17" w:rsidRDefault="00F96708" w:rsidP="00BD7172">
            <w:pPr>
              <w:spacing w:after="0" w:line="240" w:lineRule="auto"/>
              <w:jc w:val="both"/>
              <w:rPr>
                <w:rFonts w:ascii="Times New Roman" w:hAnsi="Times New Roman"/>
                <w:szCs w:val="22"/>
              </w:rPr>
            </w:pPr>
            <w:r w:rsidRPr="00A74A17">
              <w:rPr>
                <w:rFonts w:ascii="Times New Roman" w:hAnsi="Times New Roman"/>
                <w:szCs w:val="22"/>
              </w:rPr>
              <w:t>Balanced/ modified diets, Menu planning</w:t>
            </w:r>
          </w:p>
        </w:tc>
        <w:tc>
          <w:tcPr>
            <w:tcW w:w="1170" w:type="dxa"/>
            <w:tcBorders>
              <w:top w:val="single" w:sz="4" w:space="0" w:color="auto"/>
              <w:left w:val="single" w:sz="4" w:space="0" w:color="auto"/>
              <w:bottom w:val="single" w:sz="4" w:space="0" w:color="auto"/>
              <w:right w:val="single" w:sz="4" w:space="0" w:color="auto"/>
            </w:tcBorders>
            <w:hideMark/>
          </w:tcPr>
          <w:p w:rsidR="00F96708" w:rsidRPr="00A74A17" w:rsidRDefault="00F96708" w:rsidP="00BD7172">
            <w:pPr>
              <w:spacing w:after="0" w:line="240" w:lineRule="auto"/>
              <w:jc w:val="center"/>
              <w:rPr>
                <w:rFonts w:ascii="Times New Roman" w:hAnsi="Times New Roman"/>
                <w:szCs w:val="22"/>
              </w:rPr>
            </w:pPr>
            <w:r w:rsidRPr="00A74A17">
              <w:rPr>
                <w:rFonts w:ascii="Times New Roman" w:hAnsi="Times New Roman"/>
                <w:szCs w:val="22"/>
              </w:rPr>
              <w:t>5</w:t>
            </w:r>
          </w:p>
        </w:tc>
      </w:tr>
      <w:tr w:rsidR="00F96708" w:rsidRPr="00A74A17" w:rsidTr="00F96708">
        <w:tc>
          <w:tcPr>
            <w:tcW w:w="1098" w:type="dxa"/>
            <w:tcBorders>
              <w:top w:val="single" w:sz="4" w:space="0" w:color="auto"/>
              <w:left w:val="single" w:sz="4" w:space="0" w:color="auto"/>
              <w:bottom w:val="single" w:sz="4" w:space="0" w:color="auto"/>
              <w:right w:val="single" w:sz="4" w:space="0" w:color="auto"/>
            </w:tcBorders>
            <w:hideMark/>
          </w:tcPr>
          <w:p w:rsidR="00F96708" w:rsidRPr="00A74A17" w:rsidRDefault="00F96708" w:rsidP="00BD7172">
            <w:pPr>
              <w:spacing w:after="0" w:line="240" w:lineRule="auto"/>
              <w:jc w:val="center"/>
              <w:rPr>
                <w:rFonts w:ascii="Times New Roman" w:hAnsi="Times New Roman"/>
                <w:szCs w:val="22"/>
              </w:rPr>
            </w:pPr>
            <w:r w:rsidRPr="00A74A17">
              <w:rPr>
                <w:rFonts w:ascii="Times New Roman" w:hAnsi="Times New Roman"/>
                <w:szCs w:val="22"/>
              </w:rPr>
              <w:t>26-29</w:t>
            </w:r>
          </w:p>
        </w:tc>
        <w:tc>
          <w:tcPr>
            <w:tcW w:w="6840" w:type="dxa"/>
            <w:tcBorders>
              <w:top w:val="single" w:sz="4" w:space="0" w:color="auto"/>
              <w:left w:val="single" w:sz="4" w:space="0" w:color="auto"/>
              <w:bottom w:val="single" w:sz="4" w:space="0" w:color="auto"/>
              <w:right w:val="single" w:sz="4" w:space="0" w:color="auto"/>
            </w:tcBorders>
            <w:hideMark/>
          </w:tcPr>
          <w:p w:rsidR="00F96708" w:rsidRPr="00A74A17" w:rsidRDefault="00F96708" w:rsidP="00BD7172">
            <w:pPr>
              <w:spacing w:after="0" w:line="240" w:lineRule="auto"/>
              <w:jc w:val="both"/>
              <w:rPr>
                <w:rFonts w:ascii="Times New Roman" w:hAnsi="Times New Roman"/>
                <w:szCs w:val="22"/>
              </w:rPr>
            </w:pPr>
            <w:r w:rsidRPr="00A74A17">
              <w:rPr>
                <w:rFonts w:ascii="Times New Roman" w:hAnsi="Times New Roman"/>
                <w:szCs w:val="22"/>
              </w:rPr>
              <w:t>New trends in food science and nutrition</w:t>
            </w:r>
          </w:p>
        </w:tc>
        <w:tc>
          <w:tcPr>
            <w:tcW w:w="1170" w:type="dxa"/>
            <w:tcBorders>
              <w:top w:val="single" w:sz="4" w:space="0" w:color="auto"/>
              <w:left w:val="single" w:sz="4" w:space="0" w:color="auto"/>
              <w:bottom w:val="single" w:sz="4" w:space="0" w:color="auto"/>
              <w:right w:val="single" w:sz="4" w:space="0" w:color="auto"/>
            </w:tcBorders>
            <w:hideMark/>
          </w:tcPr>
          <w:p w:rsidR="00F96708" w:rsidRPr="00A74A17" w:rsidRDefault="00F96708" w:rsidP="00BD7172">
            <w:pPr>
              <w:spacing w:after="0" w:line="240" w:lineRule="auto"/>
              <w:jc w:val="center"/>
              <w:rPr>
                <w:rFonts w:ascii="Times New Roman" w:hAnsi="Times New Roman"/>
                <w:szCs w:val="22"/>
              </w:rPr>
            </w:pPr>
            <w:r w:rsidRPr="00A74A17">
              <w:rPr>
                <w:rFonts w:ascii="Times New Roman" w:hAnsi="Times New Roman"/>
                <w:szCs w:val="22"/>
              </w:rPr>
              <w:t>10</w:t>
            </w:r>
          </w:p>
        </w:tc>
      </w:tr>
      <w:tr w:rsidR="00F96708" w:rsidRPr="00A74A17" w:rsidTr="00F96708">
        <w:tc>
          <w:tcPr>
            <w:tcW w:w="1098" w:type="dxa"/>
            <w:tcBorders>
              <w:top w:val="single" w:sz="4" w:space="0" w:color="auto"/>
              <w:left w:val="single" w:sz="4" w:space="0" w:color="auto"/>
              <w:bottom w:val="single" w:sz="4" w:space="0" w:color="auto"/>
              <w:right w:val="single" w:sz="4" w:space="0" w:color="auto"/>
            </w:tcBorders>
            <w:hideMark/>
          </w:tcPr>
          <w:p w:rsidR="00F96708" w:rsidRPr="00A74A17" w:rsidRDefault="00F96708" w:rsidP="00BD7172">
            <w:pPr>
              <w:spacing w:after="0" w:line="240" w:lineRule="auto"/>
              <w:jc w:val="center"/>
              <w:rPr>
                <w:rFonts w:ascii="Times New Roman" w:hAnsi="Times New Roman"/>
                <w:szCs w:val="22"/>
              </w:rPr>
            </w:pPr>
            <w:r w:rsidRPr="00A74A17">
              <w:rPr>
                <w:rFonts w:ascii="Times New Roman" w:hAnsi="Times New Roman"/>
                <w:szCs w:val="22"/>
              </w:rPr>
              <w:t>30-33</w:t>
            </w:r>
          </w:p>
        </w:tc>
        <w:tc>
          <w:tcPr>
            <w:tcW w:w="6840" w:type="dxa"/>
            <w:tcBorders>
              <w:top w:val="single" w:sz="4" w:space="0" w:color="auto"/>
              <w:left w:val="single" w:sz="4" w:space="0" w:color="auto"/>
              <w:bottom w:val="single" w:sz="4" w:space="0" w:color="auto"/>
              <w:right w:val="single" w:sz="4" w:space="0" w:color="auto"/>
            </w:tcBorders>
            <w:hideMark/>
          </w:tcPr>
          <w:p w:rsidR="00F96708" w:rsidRPr="00A74A17" w:rsidRDefault="00F96708" w:rsidP="00BD7172">
            <w:pPr>
              <w:spacing w:after="0" w:line="240" w:lineRule="auto"/>
              <w:jc w:val="both"/>
              <w:rPr>
                <w:rFonts w:ascii="Times New Roman" w:hAnsi="Times New Roman"/>
                <w:szCs w:val="22"/>
              </w:rPr>
            </w:pPr>
            <w:r w:rsidRPr="00A74A17">
              <w:rPr>
                <w:rFonts w:ascii="Times New Roman" w:hAnsi="Times New Roman"/>
                <w:szCs w:val="22"/>
              </w:rPr>
              <w:t>Fortification and enrichment of food</w:t>
            </w:r>
          </w:p>
        </w:tc>
        <w:tc>
          <w:tcPr>
            <w:tcW w:w="1170" w:type="dxa"/>
            <w:tcBorders>
              <w:top w:val="single" w:sz="4" w:space="0" w:color="auto"/>
              <w:left w:val="single" w:sz="4" w:space="0" w:color="auto"/>
              <w:bottom w:val="single" w:sz="4" w:space="0" w:color="auto"/>
              <w:right w:val="single" w:sz="4" w:space="0" w:color="auto"/>
            </w:tcBorders>
            <w:hideMark/>
          </w:tcPr>
          <w:p w:rsidR="00F96708" w:rsidRPr="00A74A17" w:rsidRDefault="00F96708" w:rsidP="00BD7172">
            <w:pPr>
              <w:spacing w:after="0" w:line="240" w:lineRule="auto"/>
              <w:jc w:val="center"/>
              <w:rPr>
                <w:rFonts w:ascii="Times New Roman" w:hAnsi="Times New Roman"/>
                <w:szCs w:val="22"/>
              </w:rPr>
            </w:pPr>
            <w:r w:rsidRPr="00A74A17">
              <w:rPr>
                <w:rFonts w:ascii="Times New Roman" w:hAnsi="Times New Roman"/>
                <w:szCs w:val="22"/>
              </w:rPr>
              <w:t>10</w:t>
            </w:r>
          </w:p>
        </w:tc>
      </w:tr>
      <w:tr w:rsidR="00F96708" w:rsidRPr="00A74A17" w:rsidTr="00F96708">
        <w:tc>
          <w:tcPr>
            <w:tcW w:w="1098" w:type="dxa"/>
            <w:tcBorders>
              <w:top w:val="single" w:sz="4" w:space="0" w:color="auto"/>
              <w:left w:val="single" w:sz="4" w:space="0" w:color="auto"/>
              <w:bottom w:val="single" w:sz="4" w:space="0" w:color="auto"/>
              <w:right w:val="single" w:sz="4" w:space="0" w:color="auto"/>
            </w:tcBorders>
            <w:hideMark/>
          </w:tcPr>
          <w:p w:rsidR="00F96708" w:rsidRPr="00A74A17" w:rsidRDefault="00F96708" w:rsidP="00BD7172">
            <w:pPr>
              <w:spacing w:after="0" w:line="240" w:lineRule="auto"/>
              <w:jc w:val="center"/>
              <w:rPr>
                <w:rFonts w:ascii="Times New Roman" w:hAnsi="Times New Roman"/>
                <w:szCs w:val="22"/>
              </w:rPr>
            </w:pPr>
            <w:r w:rsidRPr="00A74A17">
              <w:rPr>
                <w:rFonts w:ascii="Times New Roman" w:hAnsi="Times New Roman"/>
                <w:szCs w:val="22"/>
              </w:rPr>
              <w:t>34-36</w:t>
            </w:r>
          </w:p>
        </w:tc>
        <w:tc>
          <w:tcPr>
            <w:tcW w:w="6840" w:type="dxa"/>
            <w:tcBorders>
              <w:top w:val="single" w:sz="4" w:space="0" w:color="auto"/>
              <w:left w:val="single" w:sz="4" w:space="0" w:color="auto"/>
              <w:bottom w:val="single" w:sz="4" w:space="0" w:color="auto"/>
              <w:right w:val="single" w:sz="4" w:space="0" w:color="auto"/>
            </w:tcBorders>
            <w:hideMark/>
          </w:tcPr>
          <w:p w:rsidR="00F96708" w:rsidRPr="00A74A17" w:rsidRDefault="00F96708" w:rsidP="00BD7172">
            <w:pPr>
              <w:spacing w:after="0" w:line="240" w:lineRule="auto"/>
              <w:jc w:val="both"/>
              <w:rPr>
                <w:rFonts w:ascii="Times New Roman" w:hAnsi="Times New Roman"/>
                <w:szCs w:val="22"/>
              </w:rPr>
            </w:pPr>
            <w:r w:rsidRPr="00A74A17">
              <w:rPr>
                <w:rFonts w:ascii="Times New Roman" w:hAnsi="Times New Roman"/>
                <w:szCs w:val="22"/>
              </w:rPr>
              <w:t>National programmes and role of national and international agencies in improving nutritional status of the community.</w:t>
            </w:r>
          </w:p>
        </w:tc>
        <w:tc>
          <w:tcPr>
            <w:tcW w:w="1170" w:type="dxa"/>
            <w:tcBorders>
              <w:top w:val="single" w:sz="4" w:space="0" w:color="auto"/>
              <w:left w:val="single" w:sz="4" w:space="0" w:color="auto"/>
              <w:bottom w:val="single" w:sz="4" w:space="0" w:color="auto"/>
              <w:right w:val="single" w:sz="4" w:space="0" w:color="auto"/>
            </w:tcBorders>
            <w:hideMark/>
          </w:tcPr>
          <w:p w:rsidR="00F96708" w:rsidRPr="00A74A17" w:rsidRDefault="00F96708" w:rsidP="00BD7172">
            <w:pPr>
              <w:spacing w:after="0" w:line="240" w:lineRule="auto"/>
              <w:jc w:val="center"/>
              <w:rPr>
                <w:rFonts w:ascii="Times New Roman" w:hAnsi="Times New Roman"/>
                <w:szCs w:val="22"/>
              </w:rPr>
            </w:pPr>
            <w:r w:rsidRPr="00A74A17">
              <w:rPr>
                <w:rFonts w:ascii="Times New Roman" w:hAnsi="Times New Roman"/>
                <w:szCs w:val="22"/>
              </w:rPr>
              <w:t>10</w:t>
            </w:r>
          </w:p>
        </w:tc>
      </w:tr>
      <w:tr w:rsidR="00F96708" w:rsidRPr="00A74A17" w:rsidTr="00F96708">
        <w:tc>
          <w:tcPr>
            <w:tcW w:w="1098" w:type="dxa"/>
            <w:tcBorders>
              <w:top w:val="single" w:sz="4" w:space="0" w:color="auto"/>
              <w:left w:val="single" w:sz="4" w:space="0" w:color="auto"/>
              <w:bottom w:val="single" w:sz="4" w:space="0" w:color="auto"/>
              <w:right w:val="single" w:sz="4" w:space="0" w:color="auto"/>
            </w:tcBorders>
          </w:tcPr>
          <w:p w:rsidR="00F96708" w:rsidRPr="00A74A17" w:rsidRDefault="00F96708" w:rsidP="00BD7172">
            <w:pPr>
              <w:spacing w:after="0" w:line="240" w:lineRule="auto"/>
              <w:jc w:val="center"/>
              <w:rPr>
                <w:rFonts w:ascii="Times New Roman" w:hAnsi="Times New Roman"/>
                <w:szCs w:val="22"/>
              </w:rPr>
            </w:pPr>
          </w:p>
        </w:tc>
        <w:tc>
          <w:tcPr>
            <w:tcW w:w="6840" w:type="dxa"/>
            <w:tcBorders>
              <w:top w:val="single" w:sz="4" w:space="0" w:color="auto"/>
              <w:left w:val="single" w:sz="4" w:space="0" w:color="auto"/>
              <w:bottom w:val="single" w:sz="4" w:space="0" w:color="auto"/>
              <w:right w:val="single" w:sz="4" w:space="0" w:color="auto"/>
            </w:tcBorders>
            <w:hideMark/>
          </w:tcPr>
          <w:p w:rsidR="00F96708" w:rsidRPr="00A74A17" w:rsidRDefault="00F96708" w:rsidP="00BD7172">
            <w:pPr>
              <w:spacing w:after="0" w:line="240" w:lineRule="auto"/>
              <w:jc w:val="both"/>
              <w:rPr>
                <w:rFonts w:ascii="Times New Roman" w:hAnsi="Times New Roman"/>
                <w:b/>
                <w:szCs w:val="22"/>
              </w:rPr>
            </w:pPr>
            <w:r w:rsidRPr="00A74A17">
              <w:rPr>
                <w:rFonts w:ascii="Times New Roman" w:hAnsi="Times New Roman"/>
                <w:b/>
                <w:szCs w:val="22"/>
              </w:rPr>
              <w:t xml:space="preserve">                                             Total</w:t>
            </w:r>
          </w:p>
        </w:tc>
        <w:tc>
          <w:tcPr>
            <w:tcW w:w="1170" w:type="dxa"/>
            <w:tcBorders>
              <w:top w:val="single" w:sz="4" w:space="0" w:color="auto"/>
              <w:left w:val="single" w:sz="4" w:space="0" w:color="auto"/>
              <w:bottom w:val="single" w:sz="4" w:space="0" w:color="auto"/>
              <w:right w:val="single" w:sz="4" w:space="0" w:color="auto"/>
            </w:tcBorders>
            <w:hideMark/>
          </w:tcPr>
          <w:p w:rsidR="00F96708" w:rsidRPr="00A74A17" w:rsidRDefault="00F96708" w:rsidP="00BD7172">
            <w:pPr>
              <w:spacing w:after="0" w:line="240" w:lineRule="auto"/>
              <w:jc w:val="center"/>
              <w:rPr>
                <w:rFonts w:ascii="Times New Roman" w:hAnsi="Times New Roman"/>
                <w:b/>
                <w:szCs w:val="22"/>
              </w:rPr>
            </w:pPr>
            <w:r w:rsidRPr="00A74A17">
              <w:rPr>
                <w:rFonts w:ascii="Times New Roman" w:hAnsi="Times New Roman"/>
                <w:b/>
                <w:szCs w:val="22"/>
              </w:rPr>
              <w:t>100</w:t>
            </w:r>
          </w:p>
        </w:tc>
      </w:tr>
    </w:tbl>
    <w:p w:rsidR="00F96708" w:rsidRPr="00A74A17" w:rsidRDefault="00F96708" w:rsidP="00BD7172">
      <w:pPr>
        <w:autoSpaceDE w:val="0"/>
        <w:autoSpaceDN w:val="0"/>
        <w:adjustRightInd w:val="0"/>
        <w:spacing w:after="0" w:line="240" w:lineRule="auto"/>
        <w:jc w:val="both"/>
        <w:rPr>
          <w:rFonts w:ascii="Times New Roman" w:hAnsi="Times New Roman"/>
          <w:b/>
          <w:szCs w:val="22"/>
        </w:rPr>
      </w:pPr>
    </w:p>
    <w:p w:rsidR="00F96708" w:rsidRPr="00A74A17" w:rsidRDefault="00F96708" w:rsidP="00BD7172">
      <w:pPr>
        <w:autoSpaceDE w:val="0"/>
        <w:autoSpaceDN w:val="0"/>
        <w:adjustRightInd w:val="0"/>
        <w:spacing w:after="0" w:line="240" w:lineRule="auto"/>
        <w:jc w:val="both"/>
        <w:rPr>
          <w:rFonts w:ascii="Times New Roman" w:hAnsi="Times New Roman"/>
          <w:b/>
          <w:szCs w:val="22"/>
        </w:rPr>
      </w:pPr>
      <w:r w:rsidRPr="00A74A17">
        <w:rPr>
          <w:rFonts w:ascii="Times New Roman" w:hAnsi="Times New Roman"/>
          <w:b/>
          <w:szCs w:val="22"/>
        </w:rPr>
        <w:t>Suggested Readings:</w:t>
      </w:r>
    </w:p>
    <w:p w:rsidR="00F96708" w:rsidRPr="00A74A17" w:rsidRDefault="00F96708" w:rsidP="00BD7172">
      <w:pPr>
        <w:autoSpaceDE w:val="0"/>
        <w:autoSpaceDN w:val="0"/>
        <w:adjustRightInd w:val="0"/>
        <w:spacing w:after="0" w:line="240" w:lineRule="auto"/>
        <w:jc w:val="both"/>
        <w:rPr>
          <w:rFonts w:ascii="Times New Roman" w:hAnsi="Times New Roman"/>
          <w:b/>
          <w:szCs w:val="22"/>
        </w:rPr>
      </w:pPr>
    </w:p>
    <w:p w:rsidR="00F96708" w:rsidRPr="00A74A17" w:rsidRDefault="00F96708" w:rsidP="00BD7172">
      <w:pPr>
        <w:pStyle w:val="ListParagraph"/>
        <w:numPr>
          <w:ilvl w:val="0"/>
          <w:numId w:val="147"/>
        </w:numPr>
        <w:autoSpaceDE w:val="0"/>
        <w:autoSpaceDN w:val="0"/>
        <w:adjustRightInd w:val="0"/>
        <w:ind w:left="648"/>
        <w:contextualSpacing w:val="0"/>
        <w:rPr>
          <w:rFonts w:ascii="Times New Roman" w:hAnsi="Times New Roman" w:cs="Times New Roman"/>
          <w:bCs/>
          <w:szCs w:val="22"/>
        </w:rPr>
      </w:pPr>
      <w:r w:rsidRPr="00A74A17">
        <w:rPr>
          <w:rFonts w:ascii="Times New Roman" w:hAnsi="Times New Roman" w:cs="Times New Roman"/>
          <w:szCs w:val="22"/>
        </w:rPr>
        <w:t>Owen R, Fennema. 1996. Food Chemistry, 3</w:t>
      </w:r>
      <w:r w:rsidRPr="00A74A17">
        <w:rPr>
          <w:rFonts w:ascii="Times New Roman" w:hAnsi="Times New Roman" w:cs="Times New Roman"/>
          <w:szCs w:val="22"/>
          <w:vertAlign w:val="superscript"/>
        </w:rPr>
        <w:t>rd</w:t>
      </w:r>
      <w:r w:rsidRPr="00A74A17">
        <w:rPr>
          <w:rFonts w:ascii="Times New Roman" w:hAnsi="Times New Roman" w:cs="Times New Roman"/>
          <w:szCs w:val="22"/>
        </w:rPr>
        <w:t xml:space="preserve"> Ed. </w:t>
      </w:r>
      <w:r w:rsidRPr="00A74A17">
        <w:rPr>
          <w:rFonts w:ascii="Times New Roman" w:hAnsi="Times New Roman" w:cs="Times New Roman"/>
          <w:bCs/>
          <w:szCs w:val="22"/>
        </w:rPr>
        <w:t>Marcel Dekker, Inc., New York, USA.</w:t>
      </w:r>
    </w:p>
    <w:p w:rsidR="00F96708" w:rsidRPr="00A74A17" w:rsidRDefault="00F96708" w:rsidP="00BD7172">
      <w:pPr>
        <w:pStyle w:val="ListParagraph"/>
        <w:numPr>
          <w:ilvl w:val="0"/>
          <w:numId w:val="147"/>
        </w:numPr>
        <w:autoSpaceDE w:val="0"/>
        <w:autoSpaceDN w:val="0"/>
        <w:adjustRightInd w:val="0"/>
        <w:ind w:left="648"/>
        <w:contextualSpacing w:val="0"/>
        <w:rPr>
          <w:rFonts w:ascii="Times New Roman" w:hAnsi="Times New Roman" w:cs="Times New Roman"/>
          <w:szCs w:val="22"/>
        </w:rPr>
      </w:pPr>
      <w:r w:rsidRPr="00A74A17">
        <w:rPr>
          <w:rFonts w:ascii="Times New Roman" w:hAnsi="Times New Roman" w:cs="Times New Roman"/>
          <w:szCs w:val="22"/>
        </w:rPr>
        <w:t>M. Shafiur Rahman. 2007. Handbook of Food Preservation, 2</w:t>
      </w:r>
      <w:r w:rsidRPr="00A74A17">
        <w:rPr>
          <w:rFonts w:ascii="Times New Roman" w:hAnsi="Times New Roman" w:cs="Times New Roman"/>
          <w:szCs w:val="22"/>
          <w:vertAlign w:val="superscript"/>
        </w:rPr>
        <w:t>nd</w:t>
      </w:r>
      <w:r w:rsidRPr="00A74A17">
        <w:rPr>
          <w:rFonts w:ascii="Times New Roman" w:hAnsi="Times New Roman" w:cs="Times New Roman"/>
          <w:szCs w:val="22"/>
        </w:rPr>
        <w:t xml:space="preserve"> Ed. CRC Press, Boca Raton, FL, USA.</w:t>
      </w:r>
    </w:p>
    <w:p w:rsidR="00F96708" w:rsidRPr="00A74A17" w:rsidRDefault="00F96708" w:rsidP="00BD7172">
      <w:pPr>
        <w:pStyle w:val="ListParagraph"/>
        <w:numPr>
          <w:ilvl w:val="0"/>
          <w:numId w:val="147"/>
        </w:numPr>
        <w:autoSpaceDE w:val="0"/>
        <w:autoSpaceDN w:val="0"/>
        <w:adjustRightInd w:val="0"/>
        <w:ind w:left="648"/>
        <w:contextualSpacing w:val="0"/>
        <w:rPr>
          <w:rFonts w:ascii="Times New Roman" w:hAnsi="Times New Roman" w:cs="Times New Roman"/>
          <w:szCs w:val="22"/>
        </w:rPr>
      </w:pPr>
      <w:r w:rsidRPr="00A74A17">
        <w:rPr>
          <w:rFonts w:ascii="Times New Roman" w:hAnsi="Times New Roman" w:cs="Times New Roman"/>
          <w:szCs w:val="22"/>
        </w:rPr>
        <w:t>James G. Brennan. 2006.  Food Processing Handbook. Wiley-VCH Verlag GmbH &amp; Co. KGaA, Weinheim, Germany.</w:t>
      </w:r>
    </w:p>
    <w:p w:rsidR="00F96708" w:rsidRPr="00A74A17" w:rsidRDefault="00F96708" w:rsidP="00BD7172">
      <w:pPr>
        <w:autoSpaceDE w:val="0"/>
        <w:autoSpaceDN w:val="0"/>
        <w:adjustRightInd w:val="0"/>
        <w:spacing w:after="0" w:line="240" w:lineRule="auto"/>
        <w:ind w:left="648" w:hanging="360"/>
        <w:jc w:val="both"/>
        <w:rPr>
          <w:rFonts w:ascii="Times New Roman" w:hAnsi="Times New Roman" w:cs="Times New Roman"/>
          <w:szCs w:val="22"/>
        </w:rPr>
      </w:pPr>
    </w:p>
    <w:p w:rsidR="00F96708" w:rsidRPr="00A74A17" w:rsidRDefault="00F96708" w:rsidP="00BD7172">
      <w:pPr>
        <w:pStyle w:val="ListParagraph"/>
        <w:numPr>
          <w:ilvl w:val="0"/>
          <w:numId w:val="147"/>
        </w:numPr>
        <w:autoSpaceDE w:val="0"/>
        <w:autoSpaceDN w:val="0"/>
        <w:adjustRightInd w:val="0"/>
        <w:ind w:left="648"/>
        <w:contextualSpacing w:val="0"/>
        <w:rPr>
          <w:rFonts w:ascii="Times New Roman" w:hAnsi="Times New Roman" w:cs="Times New Roman"/>
          <w:szCs w:val="22"/>
        </w:rPr>
      </w:pPr>
      <w:r w:rsidRPr="00A74A17">
        <w:rPr>
          <w:rFonts w:ascii="Times New Roman" w:hAnsi="Times New Roman" w:cs="Times New Roman"/>
          <w:szCs w:val="22"/>
        </w:rPr>
        <w:t>Fellows P. 2000. Food Processing Technology: Principles and Practice, 2</w:t>
      </w:r>
      <w:r w:rsidRPr="00A74A17">
        <w:rPr>
          <w:rFonts w:ascii="Times New Roman" w:hAnsi="Times New Roman" w:cs="Times New Roman"/>
          <w:szCs w:val="22"/>
          <w:vertAlign w:val="superscript"/>
        </w:rPr>
        <w:t>nd</w:t>
      </w:r>
      <w:r w:rsidRPr="00A74A17">
        <w:rPr>
          <w:rFonts w:ascii="Times New Roman" w:hAnsi="Times New Roman" w:cs="Times New Roman"/>
          <w:szCs w:val="22"/>
        </w:rPr>
        <w:t xml:space="preserve"> Ed. CRC Press, Boca Raton, FL, USA.</w:t>
      </w:r>
    </w:p>
    <w:p w:rsidR="00F96708" w:rsidRPr="00A74A17" w:rsidRDefault="00F96708" w:rsidP="00BD7172">
      <w:pPr>
        <w:pStyle w:val="ListParagraph"/>
        <w:numPr>
          <w:ilvl w:val="0"/>
          <w:numId w:val="147"/>
        </w:numPr>
        <w:autoSpaceDE w:val="0"/>
        <w:autoSpaceDN w:val="0"/>
        <w:adjustRightInd w:val="0"/>
        <w:ind w:left="648"/>
        <w:contextualSpacing w:val="0"/>
        <w:rPr>
          <w:rFonts w:ascii="Times New Roman" w:hAnsi="Times New Roman" w:cs="Times New Roman"/>
          <w:szCs w:val="22"/>
        </w:rPr>
      </w:pPr>
      <w:r w:rsidRPr="00A74A17">
        <w:rPr>
          <w:rFonts w:ascii="Times New Roman" w:hAnsi="Times New Roman" w:cs="Times New Roman"/>
          <w:szCs w:val="22"/>
        </w:rPr>
        <w:t>William C. Frazier and &amp; Dennis C. Westfoff. 1987. Food Microbiology, 4</w:t>
      </w:r>
      <w:r w:rsidRPr="00A74A17">
        <w:rPr>
          <w:rFonts w:ascii="Times New Roman" w:hAnsi="Times New Roman" w:cs="Times New Roman"/>
          <w:szCs w:val="22"/>
          <w:vertAlign w:val="superscript"/>
        </w:rPr>
        <w:t>th</w:t>
      </w:r>
      <w:r w:rsidRPr="00A74A17">
        <w:rPr>
          <w:rFonts w:ascii="Times New Roman" w:hAnsi="Times New Roman" w:cs="Times New Roman"/>
          <w:szCs w:val="22"/>
        </w:rPr>
        <w:t xml:space="preserve"> Ed. Tata McGraw-Hill Education, New Delhi.</w:t>
      </w:r>
    </w:p>
    <w:p w:rsidR="00F96708" w:rsidRPr="00A74A17" w:rsidRDefault="00F96708" w:rsidP="00BD7172">
      <w:pPr>
        <w:pStyle w:val="ListParagraph"/>
        <w:numPr>
          <w:ilvl w:val="0"/>
          <w:numId w:val="147"/>
        </w:numPr>
        <w:autoSpaceDE w:val="0"/>
        <w:autoSpaceDN w:val="0"/>
        <w:adjustRightInd w:val="0"/>
        <w:ind w:left="648"/>
        <w:contextualSpacing w:val="0"/>
        <w:rPr>
          <w:rFonts w:ascii="Times New Roman" w:hAnsi="Times New Roman" w:cs="Times New Roman"/>
          <w:bCs/>
          <w:szCs w:val="22"/>
        </w:rPr>
      </w:pPr>
      <w:r w:rsidRPr="00A74A17">
        <w:rPr>
          <w:rFonts w:ascii="Times New Roman" w:hAnsi="Times New Roman" w:cs="Times New Roman"/>
          <w:bCs/>
          <w:szCs w:val="22"/>
        </w:rPr>
        <w:t>Carolyn D. Berdanier, Elaine B. Feldman and Johanna Dwyer. 2008. Handbook of Nutrition and Food, 2</w:t>
      </w:r>
      <w:r w:rsidRPr="00A74A17">
        <w:rPr>
          <w:rFonts w:ascii="Times New Roman" w:hAnsi="Times New Roman" w:cs="Times New Roman"/>
          <w:bCs/>
          <w:szCs w:val="22"/>
          <w:vertAlign w:val="superscript"/>
        </w:rPr>
        <w:t>nd</w:t>
      </w:r>
      <w:r w:rsidRPr="00A74A17">
        <w:rPr>
          <w:rFonts w:ascii="Times New Roman" w:hAnsi="Times New Roman" w:cs="Times New Roman"/>
          <w:bCs/>
          <w:szCs w:val="22"/>
        </w:rPr>
        <w:t xml:space="preserve"> Ed. CRC Press, Boca Raton, FL, USA.</w:t>
      </w:r>
    </w:p>
    <w:p w:rsidR="00F96708" w:rsidRPr="00A74A17" w:rsidRDefault="00F96708" w:rsidP="00BD7172">
      <w:pPr>
        <w:pStyle w:val="NoSpacing"/>
        <w:numPr>
          <w:ilvl w:val="0"/>
          <w:numId w:val="147"/>
        </w:numPr>
        <w:ind w:left="648" w:firstLine="240"/>
        <w:jc w:val="both"/>
        <w:rPr>
          <w:rFonts w:ascii="Times New Roman" w:hAnsi="Times New Roman"/>
          <w:szCs w:val="22"/>
        </w:rPr>
      </w:pPr>
      <w:r w:rsidRPr="00A74A17">
        <w:rPr>
          <w:rFonts w:ascii="Times New Roman" w:hAnsi="Times New Roman"/>
          <w:szCs w:val="22"/>
        </w:rPr>
        <w:t>Sehgal, S. and Raghuvanshi, R.S. (2007) Text Book of Community Nutrition. ICAR, New Delhi.</w:t>
      </w:r>
    </w:p>
    <w:p w:rsidR="00F96708" w:rsidRPr="00A74A17" w:rsidRDefault="00F96708" w:rsidP="00BD7172">
      <w:pPr>
        <w:pStyle w:val="NoSpacing"/>
        <w:numPr>
          <w:ilvl w:val="0"/>
          <w:numId w:val="147"/>
        </w:numPr>
        <w:ind w:left="648" w:firstLine="240"/>
        <w:jc w:val="both"/>
        <w:rPr>
          <w:rFonts w:ascii="Times New Roman" w:hAnsi="Times New Roman"/>
          <w:szCs w:val="22"/>
        </w:rPr>
      </w:pPr>
      <w:r w:rsidRPr="00A74A17">
        <w:rPr>
          <w:rFonts w:ascii="Times New Roman" w:hAnsi="Times New Roman"/>
          <w:szCs w:val="22"/>
        </w:rPr>
        <w:t>Agarwal, A and Udipi, S. (2014). Text Book of Human Nutrition. Jaypee Medical Publication, Delhi.</w:t>
      </w:r>
    </w:p>
    <w:p w:rsidR="00F96708" w:rsidRPr="00A74A17" w:rsidRDefault="00F96708" w:rsidP="00BD7172">
      <w:pPr>
        <w:pStyle w:val="ListParagraph"/>
        <w:numPr>
          <w:ilvl w:val="0"/>
          <w:numId w:val="147"/>
        </w:numPr>
        <w:autoSpaceDE w:val="0"/>
        <w:autoSpaceDN w:val="0"/>
        <w:adjustRightInd w:val="0"/>
        <w:ind w:left="648"/>
        <w:contextualSpacing w:val="0"/>
        <w:rPr>
          <w:rFonts w:ascii="Times New Roman" w:hAnsi="Times New Roman" w:cs="Times New Roman"/>
          <w:szCs w:val="22"/>
        </w:rPr>
      </w:pPr>
      <w:r w:rsidRPr="00A74A17">
        <w:rPr>
          <w:rFonts w:ascii="Times New Roman" w:hAnsi="Times New Roman" w:cs="Times New Roman"/>
          <w:szCs w:val="22"/>
        </w:rPr>
        <w:t>Peter Zeuthen and Leif Bùgh-Sùrensen. 2003. Food Preservation Techniques. CRC Press LLC, Boca Raton, FL, USA.</w:t>
      </w:r>
    </w:p>
    <w:p w:rsidR="00F96708" w:rsidRPr="00A74A17" w:rsidRDefault="00F96708" w:rsidP="00BD7172">
      <w:pPr>
        <w:pStyle w:val="ListParagraph"/>
        <w:numPr>
          <w:ilvl w:val="0"/>
          <w:numId w:val="147"/>
        </w:numPr>
        <w:autoSpaceDE w:val="0"/>
        <w:autoSpaceDN w:val="0"/>
        <w:adjustRightInd w:val="0"/>
        <w:ind w:left="648"/>
        <w:contextualSpacing w:val="0"/>
        <w:rPr>
          <w:rFonts w:ascii="Times New Roman" w:hAnsi="Times New Roman" w:cs="Times New Roman"/>
          <w:b/>
          <w:szCs w:val="22"/>
        </w:rPr>
      </w:pPr>
      <w:r w:rsidRPr="00A74A17">
        <w:rPr>
          <w:rFonts w:ascii="Times New Roman" w:hAnsi="Times New Roman" w:cs="Times New Roman"/>
          <w:szCs w:val="22"/>
        </w:rPr>
        <w:t>Joshi V.K. and Ashok Pandey. 1999. Biotechnology: Food Fermentation – Microbiology, Biochemistry and Technology, Vol. II. Educational Publishers &amp; Distributors, New Delhi</w:t>
      </w:r>
      <w:r w:rsidRPr="00A74A17">
        <w:rPr>
          <w:rFonts w:ascii="Times New Roman" w:hAnsi="Times New Roman" w:cs="Times New Roman"/>
          <w:b/>
          <w:szCs w:val="22"/>
        </w:rPr>
        <w:t>.</w:t>
      </w:r>
    </w:p>
    <w:p w:rsidR="00F96708" w:rsidRPr="00A74A17" w:rsidRDefault="00F96708" w:rsidP="00BD7172">
      <w:pPr>
        <w:pStyle w:val="ListParagraph"/>
        <w:numPr>
          <w:ilvl w:val="0"/>
          <w:numId w:val="147"/>
        </w:numPr>
        <w:autoSpaceDE w:val="0"/>
        <w:autoSpaceDN w:val="0"/>
        <w:adjustRightInd w:val="0"/>
        <w:ind w:left="648"/>
        <w:contextualSpacing w:val="0"/>
        <w:rPr>
          <w:rFonts w:ascii="Times New Roman" w:hAnsi="Times New Roman" w:cs="Times New Roman"/>
          <w:szCs w:val="22"/>
        </w:rPr>
      </w:pPr>
      <w:r w:rsidRPr="00A74A17">
        <w:rPr>
          <w:rFonts w:ascii="Times New Roman" w:hAnsi="Times New Roman" w:cs="Times New Roman"/>
          <w:szCs w:val="22"/>
        </w:rPr>
        <w:t>George J. Banwart. 1989. Basic Food Microbiology, 2</w:t>
      </w:r>
      <w:r w:rsidRPr="00A74A17">
        <w:rPr>
          <w:rFonts w:ascii="Times New Roman" w:hAnsi="Times New Roman" w:cs="Times New Roman"/>
          <w:szCs w:val="22"/>
          <w:vertAlign w:val="superscript"/>
        </w:rPr>
        <w:t>nd</w:t>
      </w:r>
      <w:r w:rsidRPr="00A74A17">
        <w:rPr>
          <w:rFonts w:ascii="Times New Roman" w:hAnsi="Times New Roman" w:cs="Times New Roman"/>
          <w:szCs w:val="22"/>
        </w:rPr>
        <w:t xml:space="preserve"> Ed. Chapman &amp; Hall, New York, USA.</w:t>
      </w:r>
    </w:p>
    <w:p w:rsidR="00F96708" w:rsidRPr="00A74A17" w:rsidRDefault="00F96708" w:rsidP="00BD7172">
      <w:pPr>
        <w:pStyle w:val="BodyText"/>
        <w:numPr>
          <w:ilvl w:val="0"/>
          <w:numId w:val="147"/>
        </w:numPr>
        <w:spacing w:line="240" w:lineRule="auto"/>
        <w:ind w:left="648"/>
        <w:rPr>
          <w:rFonts w:ascii="Times New Roman" w:hAnsi="Times New Roman"/>
          <w:sz w:val="22"/>
          <w:szCs w:val="22"/>
        </w:rPr>
      </w:pPr>
      <w:r w:rsidRPr="00A74A17">
        <w:rPr>
          <w:rFonts w:ascii="Times New Roman" w:hAnsi="Times New Roman"/>
          <w:sz w:val="22"/>
          <w:szCs w:val="22"/>
        </w:rPr>
        <w:t xml:space="preserve">Kalia, M. and Sood, S. (2010).  Food Preservation and Processing.  Revised Edition, Kalyani Publishers, New Delhi. </w:t>
      </w:r>
    </w:p>
    <w:p w:rsidR="00F96708" w:rsidRPr="00096B0E" w:rsidRDefault="00F96708" w:rsidP="00BD7172">
      <w:pPr>
        <w:pStyle w:val="ListParagraph"/>
        <w:numPr>
          <w:ilvl w:val="0"/>
          <w:numId w:val="147"/>
        </w:numPr>
        <w:ind w:left="648"/>
        <w:contextualSpacing w:val="0"/>
        <w:rPr>
          <w:rFonts w:ascii="Times New Roman" w:hAnsi="Times New Roman"/>
          <w:szCs w:val="22"/>
        </w:rPr>
      </w:pPr>
      <w:r w:rsidRPr="00A74A17">
        <w:rPr>
          <w:rFonts w:ascii="Times New Roman" w:hAnsi="Times New Roman" w:cs="Times New Roman"/>
          <w:szCs w:val="22"/>
        </w:rPr>
        <w:t>Swaminathan, M. (1999. Food Science, Chemistry and Experimental Foods. 2</w:t>
      </w:r>
      <w:r w:rsidRPr="00A74A17">
        <w:rPr>
          <w:rFonts w:ascii="Times New Roman" w:hAnsi="Times New Roman" w:cs="Times New Roman"/>
          <w:szCs w:val="22"/>
          <w:vertAlign w:val="superscript"/>
        </w:rPr>
        <w:t>nd</w:t>
      </w:r>
      <w:r w:rsidRPr="00A74A17">
        <w:rPr>
          <w:rFonts w:ascii="Times New Roman" w:hAnsi="Times New Roman" w:cs="Times New Roman"/>
          <w:szCs w:val="22"/>
        </w:rPr>
        <w:t xml:space="preserve"> ed. The Banglore Printing and Publishing Co., Bangalore.</w:t>
      </w:r>
    </w:p>
    <w:p w:rsidR="00096B0E" w:rsidRPr="00A74A17" w:rsidRDefault="00096B0E" w:rsidP="00096B0E">
      <w:pPr>
        <w:pStyle w:val="ListParagraph"/>
        <w:ind w:left="648"/>
        <w:contextualSpacing w:val="0"/>
        <w:rPr>
          <w:rFonts w:ascii="Times New Roman" w:hAnsi="Times New Roman"/>
          <w:szCs w:val="22"/>
        </w:rPr>
      </w:pPr>
    </w:p>
    <w:tbl>
      <w:tblPr>
        <w:tblStyle w:val="TableGrid"/>
        <w:tblW w:w="0" w:type="auto"/>
        <w:tblLook w:val="04A0"/>
      </w:tblPr>
      <w:tblGrid>
        <w:gridCol w:w="1458"/>
        <w:gridCol w:w="540"/>
        <w:gridCol w:w="2790"/>
        <w:gridCol w:w="1212"/>
        <w:gridCol w:w="1038"/>
        <w:gridCol w:w="1980"/>
      </w:tblGrid>
      <w:tr w:rsidR="00F96708" w:rsidRPr="00A74A17" w:rsidTr="00F96708">
        <w:tc>
          <w:tcPr>
            <w:tcW w:w="1458" w:type="dxa"/>
          </w:tcPr>
          <w:p w:rsidR="00F96708" w:rsidRPr="00A74A17" w:rsidRDefault="00F96708" w:rsidP="00BD7172">
            <w:pPr>
              <w:pStyle w:val="ListParagraph"/>
              <w:ind w:left="0"/>
              <w:contextualSpacing w:val="0"/>
              <w:jc w:val="left"/>
              <w:rPr>
                <w:rFonts w:ascii="Times New Roman" w:hAnsi="Times New Roman" w:cs="Times New Roman"/>
                <w:b/>
                <w:bCs/>
                <w:szCs w:val="22"/>
              </w:rPr>
            </w:pPr>
            <w:r w:rsidRPr="00A74A17">
              <w:rPr>
                <w:rFonts w:ascii="Times New Roman" w:hAnsi="Times New Roman"/>
                <w:b/>
                <w:bCs/>
                <w:szCs w:val="22"/>
              </w:rPr>
              <w:br w:type="page"/>
            </w:r>
            <w:r w:rsidRPr="00A74A17">
              <w:rPr>
                <w:rFonts w:ascii="Times New Roman" w:hAnsi="Times New Roman" w:cs="Times New Roman"/>
                <w:b/>
                <w:bCs/>
                <w:szCs w:val="22"/>
              </w:rPr>
              <w:br w:type="page"/>
              <w:t>Course :</w:t>
            </w:r>
          </w:p>
        </w:tc>
        <w:tc>
          <w:tcPr>
            <w:tcW w:w="3330" w:type="dxa"/>
            <w:gridSpan w:val="2"/>
          </w:tcPr>
          <w:p w:rsidR="00F96708" w:rsidRPr="00A74A17" w:rsidRDefault="00F96708" w:rsidP="00BD7172">
            <w:pPr>
              <w:pStyle w:val="ListParagraph"/>
              <w:ind w:left="0"/>
              <w:contextualSpacing w:val="0"/>
              <w:jc w:val="left"/>
              <w:rPr>
                <w:rFonts w:ascii="Times New Roman" w:hAnsi="Times New Roman" w:cs="Times New Roman"/>
                <w:b/>
                <w:bCs/>
                <w:szCs w:val="22"/>
              </w:rPr>
            </w:pPr>
            <w:r w:rsidRPr="00A74A17">
              <w:rPr>
                <w:rFonts w:ascii="Times New Roman" w:hAnsi="Times New Roman"/>
                <w:color w:val="000000"/>
                <w:szCs w:val="22"/>
              </w:rPr>
              <w:t>ELE AGM 361</w:t>
            </w:r>
          </w:p>
        </w:tc>
        <w:tc>
          <w:tcPr>
            <w:tcW w:w="1212" w:type="dxa"/>
          </w:tcPr>
          <w:p w:rsidR="00F96708" w:rsidRPr="00A74A17" w:rsidRDefault="00F96708" w:rsidP="00BD7172">
            <w:pPr>
              <w:pStyle w:val="ListParagraph"/>
              <w:ind w:left="0"/>
              <w:contextualSpacing w:val="0"/>
              <w:jc w:val="left"/>
              <w:rPr>
                <w:rFonts w:ascii="Times New Roman" w:hAnsi="Times New Roman" w:cs="Times New Roman"/>
                <w:b/>
                <w:bCs/>
                <w:szCs w:val="22"/>
              </w:rPr>
            </w:pPr>
            <w:r w:rsidRPr="00A74A17">
              <w:rPr>
                <w:rFonts w:ascii="Times New Roman" w:hAnsi="Times New Roman" w:cs="Times New Roman"/>
                <w:b/>
                <w:bCs/>
                <w:szCs w:val="22"/>
              </w:rPr>
              <w:t>Credit:</w:t>
            </w:r>
          </w:p>
        </w:tc>
        <w:tc>
          <w:tcPr>
            <w:tcW w:w="1038" w:type="dxa"/>
          </w:tcPr>
          <w:p w:rsidR="00F96708" w:rsidRPr="00A74A17" w:rsidRDefault="00F96708" w:rsidP="00BD7172">
            <w:pPr>
              <w:pStyle w:val="ListParagraph"/>
              <w:ind w:left="0"/>
              <w:contextualSpacing w:val="0"/>
              <w:jc w:val="left"/>
              <w:rPr>
                <w:rFonts w:ascii="Times New Roman" w:hAnsi="Times New Roman" w:cs="Times New Roman"/>
                <w:b/>
                <w:bCs/>
                <w:szCs w:val="22"/>
              </w:rPr>
            </w:pPr>
            <w:r w:rsidRPr="00A74A17">
              <w:rPr>
                <w:rFonts w:ascii="Times New Roman" w:hAnsi="Times New Roman"/>
                <w:color w:val="000000"/>
                <w:szCs w:val="22"/>
              </w:rPr>
              <w:t>2(1+1)</w:t>
            </w:r>
          </w:p>
        </w:tc>
        <w:tc>
          <w:tcPr>
            <w:tcW w:w="1980" w:type="dxa"/>
          </w:tcPr>
          <w:p w:rsidR="00F96708" w:rsidRPr="00A74A17" w:rsidRDefault="00F96708" w:rsidP="00BD7172">
            <w:pPr>
              <w:pStyle w:val="ListParagraph"/>
              <w:ind w:left="0"/>
              <w:contextualSpacing w:val="0"/>
              <w:jc w:val="left"/>
              <w:rPr>
                <w:rFonts w:ascii="Times New Roman" w:hAnsi="Times New Roman" w:cs="Times New Roman"/>
                <w:b/>
                <w:bCs/>
                <w:szCs w:val="22"/>
              </w:rPr>
            </w:pPr>
            <w:r w:rsidRPr="00A74A17">
              <w:rPr>
                <w:rFonts w:ascii="Times New Roman" w:hAnsi="Times New Roman" w:cs="Times New Roman"/>
                <w:b/>
                <w:bCs/>
                <w:szCs w:val="22"/>
              </w:rPr>
              <w:t>Semester-VI</w:t>
            </w:r>
          </w:p>
        </w:tc>
      </w:tr>
      <w:tr w:rsidR="00F96708" w:rsidRPr="00A74A17" w:rsidTr="00F96708">
        <w:tc>
          <w:tcPr>
            <w:tcW w:w="1998" w:type="dxa"/>
            <w:gridSpan w:val="2"/>
          </w:tcPr>
          <w:p w:rsidR="00F96708" w:rsidRPr="00A74A17" w:rsidRDefault="00F96708" w:rsidP="00BD7172">
            <w:pPr>
              <w:pStyle w:val="ListParagraph"/>
              <w:ind w:left="0"/>
              <w:contextualSpacing w:val="0"/>
              <w:jc w:val="left"/>
              <w:rPr>
                <w:rFonts w:ascii="Times New Roman" w:hAnsi="Times New Roman" w:cs="Times New Roman"/>
                <w:b/>
                <w:bCs/>
                <w:szCs w:val="22"/>
              </w:rPr>
            </w:pPr>
            <w:r w:rsidRPr="00A74A17">
              <w:rPr>
                <w:rFonts w:ascii="Times New Roman" w:hAnsi="Times New Roman" w:cs="Times New Roman"/>
                <w:b/>
                <w:bCs/>
                <w:szCs w:val="22"/>
              </w:rPr>
              <w:t>Course title:</w:t>
            </w:r>
          </w:p>
        </w:tc>
        <w:tc>
          <w:tcPr>
            <w:tcW w:w="7020" w:type="dxa"/>
            <w:gridSpan w:val="4"/>
          </w:tcPr>
          <w:p w:rsidR="00F96708" w:rsidRPr="00A74A17" w:rsidRDefault="00F96708" w:rsidP="00BD7172">
            <w:pPr>
              <w:pStyle w:val="ListParagraph"/>
              <w:ind w:left="0"/>
              <w:contextualSpacing w:val="0"/>
              <w:jc w:val="left"/>
              <w:rPr>
                <w:rFonts w:ascii="Times New Roman" w:hAnsi="Times New Roman" w:cs="Times New Roman"/>
                <w:b/>
                <w:bCs/>
                <w:szCs w:val="22"/>
              </w:rPr>
            </w:pPr>
            <w:r w:rsidRPr="00A74A17">
              <w:rPr>
                <w:rFonts w:ascii="Times New Roman" w:hAnsi="Times New Roman"/>
                <w:color w:val="000000"/>
                <w:szCs w:val="22"/>
              </w:rPr>
              <w:t>System Stimulation and Agro-advisory</w:t>
            </w:r>
          </w:p>
        </w:tc>
      </w:tr>
    </w:tbl>
    <w:p w:rsidR="00F96708" w:rsidRPr="00A74A17" w:rsidRDefault="00F96708" w:rsidP="00BD7172">
      <w:pPr>
        <w:spacing w:after="0" w:line="240" w:lineRule="auto"/>
        <w:rPr>
          <w:rFonts w:ascii="Times New Roman" w:hAnsi="Times New Roman" w:cs="Times New Roman"/>
          <w:b/>
          <w:bCs/>
          <w:szCs w:val="22"/>
        </w:rPr>
      </w:pPr>
      <w:r w:rsidRPr="00A74A17">
        <w:rPr>
          <w:rFonts w:ascii="Times New Roman" w:hAnsi="Times New Roman" w:cs="Times New Roman"/>
          <w:b/>
          <w:bCs/>
          <w:szCs w:val="22"/>
        </w:rPr>
        <w:t>Syllabus</w:t>
      </w:r>
    </w:p>
    <w:p w:rsidR="00F96708" w:rsidRPr="00A74A17" w:rsidRDefault="00F96708" w:rsidP="00BD7172">
      <w:pPr>
        <w:spacing w:after="0" w:line="240" w:lineRule="auto"/>
        <w:jc w:val="both"/>
        <w:rPr>
          <w:rFonts w:ascii="Times New Roman" w:hAnsi="Times New Roman" w:cs="Times New Roman"/>
          <w:b/>
          <w:bCs/>
          <w:szCs w:val="22"/>
        </w:rPr>
      </w:pPr>
      <w:r w:rsidRPr="00A74A17">
        <w:rPr>
          <w:rFonts w:ascii="Times New Roman" w:hAnsi="Times New Roman"/>
          <w:b/>
          <w:bCs/>
          <w:szCs w:val="22"/>
        </w:rPr>
        <w:t>Theory</w:t>
      </w:r>
    </w:p>
    <w:p w:rsidR="00F96708" w:rsidRPr="00A74A17" w:rsidRDefault="00F96708" w:rsidP="00BD7172">
      <w:pPr>
        <w:spacing w:after="0" w:line="240" w:lineRule="auto"/>
        <w:ind w:firstLine="720"/>
        <w:jc w:val="both"/>
        <w:rPr>
          <w:rFonts w:ascii="Times New Roman" w:hAnsi="Times New Roman"/>
          <w:szCs w:val="22"/>
        </w:rPr>
      </w:pPr>
      <w:r w:rsidRPr="00A74A17">
        <w:rPr>
          <w:rFonts w:ascii="Times New Roman" w:hAnsi="Times New Roman"/>
          <w:bCs/>
          <w:szCs w:val="22"/>
        </w:rPr>
        <w:t xml:space="preserve">System Approach for representing soil-plant-atmospheric continuum, system boundaries, Crop models, concepts &amp; techniques, types of crop models, data requirements, relational diagrams. Evaluation of crop responses to weather elements; Elementary crop growth models; calibration, validation, verification and sensitivity analysis. Potential and achievable crop production- concept and modelling techniques for their estimation. Crop production in moisture and nutrients limited conditions; components of soil water and nutrients balance. </w:t>
      </w:r>
      <w:r w:rsidRPr="00A74A17">
        <w:rPr>
          <w:rFonts w:ascii="Times New Roman" w:hAnsi="Times New Roman"/>
          <w:szCs w:val="22"/>
        </w:rPr>
        <w:t xml:space="preserve">Weather forecasting, types, methods, tools &amp; techniques, forecast verification; Value added weather forecast, ITK for weather forecast and its validity; Crop-Weather Calendars and forewarning model; Preparation of agro-advisory bulletin based on weather forecast. Use of crop simulation model for preparation of Agro-advisory and its effective dissemination. </w:t>
      </w:r>
    </w:p>
    <w:p w:rsidR="00F96708" w:rsidRPr="00A74A17" w:rsidRDefault="00F96708" w:rsidP="00BD7172">
      <w:pPr>
        <w:spacing w:after="0" w:line="240" w:lineRule="auto"/>
        <w:rPr>
          <w:rFonts w:ascii="Times New Roman" w:hAnsi="Times New Roman"/>
          <w:b/>
          <w:szCs w:val="22"/>
        </w:rPr>
      </w:pPr>
    </w:p>
    <w:p w:rsidR="00F96708" w:rsidRPr="00A74A17" w:rsidRDefault="00F96708" w:rsidP="00BD7172">
      <w:pPr>
        <w:spacing w:after="0" w:line="240" w:lineRule="auto"/>
        <w:rPr>
          <w:rFonts w:ascii="Times New Roman" w:hAnsi="Times New Roman"/>
          <w:b/>
          <w:szCs w:val="22"/>
        </w:rPr>
      </w:pPr>
      <w:r w:rsidRPr="00A74A17">
        <w:rPr>
          <w:rFonts w:ascii="Times New Roman" w:hAnsi="Times New Roman"/>
          <w:b/>
          <w:szCs w:val="22"/>
        </w:rPr>
        <w:t>Practical</w:t>
      </w:r>
    </w:p>
    <w:p w:rsidR="00F96708" w:rsidRPr="00A74A17" w:rsidRDefault="00F96708" w:rsidP="00BD7172">
      <w:pPr>
        <w:spacing w:after="0" w:line="240" w:lineRule="auto"/>
        <w:rPr>
          <w:rFonts w:ascii="Times New Roman" w:hAnsi="Times New Roman"/>
          <w:b/>
          <w:szCs w:val="22"/>
        </w:rPr>
      </w:pPr>
    </w:p>
    <w:p w:rsidR="00F96708" w:rsidRPr="00A74A17" w:rsidRDefault="00F96708" w:rsidP="00BD7172">
      <w:pPr>
        <w:spacing w:after="0" w:line="240" w:lineRule="auto"/>
        <w:ind w:firstLine="720"/>
        <w:jc w:val="both"/>
        <w:rPr>
          <w:rFonts w:ascii="Times New Roman" w:hAnsi="Times New Roman"/>
          <w:b/>
          <w:bCs/>
          <w:szCs w:val="22"/>
        </w:rPr>
      </w:pPr>
      <w:r w:rsidRPr="00A74A17">
        <w:rPr>
          <w:rFonts w:ascii="Times New Roman" w:hAnsi="Times New Roman"/>
          <w:szCs w:val="22"/>
        </w:rPr>
        <w:t>Preparation of crop weather calendars. Preparation of agro-advisories based on weather forecast using various approaches and synoptic charts. Working with statistical and simulation models for crop growth. Potential &amp; achievable production; yield forecasting, insect &amp; disease forecasting models. Simulation with limitations of water and nutrient management options. Sensitivity analysis of varying weather and crop management practices. Use of statistical approaches in data analysis and preparation of historical, past and present meteorological data for medium range weather forecast. Feedback from farmers about the agroadvisory.</w:t>
      </w:r>
    </w:p>
    <w:p w:rsidR="00F96708" w:rsidRPr="00A74A17" w:rsidRDefault="00F96708" w:rsidP="00BD7172">
      <w:pPr>
        <w:spacing w:after="0" w:line="240" w:lineRule="auto"/>
        <w:jc w:val="both"/>
        <w:rPr>
          <w:rFonts w:ascii="Times New Roman" w:hAnsi="Times New Roman" w:cs="Times New Roman"/>
          <w:szCs w:val="22"/>
        </w:rPr>
      </w:pPr>
    </w:p>
    <w:p w:rsidR="00F96708" w:rsidRPr="00A74A17" w:rsidRDefault="00F96708" w:rsidP="00BD7172">
      <w:pPr>
        <w:pStyle w:val="ListParagraph"/>
        <w:ind w:left="0"/>
        <w:contextualSpacing w:val="0"/>
        <w:rPr>
          <w:rFonts w:ascii="Times New Roman" w:hAnsi="Times New Roman" w:cs="Times New Roman"/>
          <w:b/>
          <w:szCs w:val="22"/>
        </w:rPr>
      </w:pPr>
      <w:r w:rsidRPr="00A74A17">
        <w:rPr>
          <w:rFonts w:ascii="Times New Roman" w:hAnsi="Times New Roman" w:cs="Times New Roman"/>
          <w:b/>
          <w:szCs w:val="22"/>
        </w:rPr>
        <w:t xml:space="preserve">Teaching Schedule </w:t>
      </w:r>
    </w:p>
    <w:p w:rsidR="00F96708" w:rsidRPr="00A74A17" w:rsidRDefault="00F96708" w:rsidP="00BD7172">
      <w:pPr>
        <w:pStyle w:val="ListParagraph"/>
        <w:numPr>
          <w:ilvl w:val="0"/>
          <w:numId w:val="148"/>
        </w:numPr>
        <w:ind w:left="0"/>
        <w:jc w:val="left"/>
        <w:rPr>
          <w:rFonts w:ascii="Times New Roman" w:hAnsi="Times New Roman" w:cs="Times New Roman"/>
          <w:b/>
          <w:szCs w:val="22"/>
        </w:rPr>
      </w:pPr>
      <w:r w:rsidRPr="00A74A17">
        <w:rPr>
          <w:rFonts w:ascii="Times New Roman" w:hAnsi="Times New Roman" w:cs="Times New Roman"/>
          <w:b/>
          <w:szCs w:val="22"/>
        </w:rPr>
        <w:t xml:space="preserve">Theory </w:t>
      </w:r>
    </w:p>
    <w:p w:rsidR="00F96708" w:rsidRPr="00A74A17" w:rsidRDefault="00F96708" w:rsidP="00BD7172">
      <w:pPr>
        <w:pStyle w:val="NoSpacing"/>
        <w:ind w:firstLine="241"/>
        <w:rPr>
          <w:rFonts w:ascii="Times New Roman" w:hAnsi="Times New Roman"/>
          <w:b/>
          <w:szCs w:val="22"/>
        </w:rPr>
      </w:pPr>
      <w:r w:rsidRPr="00A74A17">
        <w:rPr>
          <w:rFonts w:ascii="Times New Roman" w:hAnsi="Times New Roman"/>
          <w:b/>
          <w:szCs w:val="22"/>
        </w:rPr>
        <w:tab/>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016"/>
        <w:gridCol w:w="6971"/>
        <w:gridCol w:w="1364"/>
      </w:tblGrid>
      <w:tr w:rsidR="00F96708" w:rsidRPr="00A74A17" w:rsidTr="00F96708">
        <w:trPr>
          <w:tblHeader/>
        </w:trPr>
        <w:tc>
          <w:tcPr>
            <w:tcW w:w="1016" w:type="dxa"/>
          </w:tcPr>
          <w:p w:rsidR="00F96708" w:rsidRPr="00A74A17" w:rsidRDefault="00F96708" w:rsidP="00BD7172">
            <w:pPr>
              <w:spacing w:after="0" w:line="240" w:lineRule="auto"/>
              <w:rPr>
                <w:rFonts w:ascii="Times New Roman" w:hAnsi="Times New Roman" w:cs="Times New Roman"/>
                <w:b/>
                <w:szCs w:val="22"/>
              </w:rPr>
            </w:pPr>
            <w:r w:rsidRPr="00A74A17">
              <w:rPr>
                <w:rFonts w:ascii="Times New Roman" w:hAnsi="Times New Roman" w:cs="Times New Roman"/>
                <w:b/>
                <w:szCs w:val="22"/>
              </w:rPr>
              <w:t>Lecture</w:t>
            </w:r>
          </w:p>
        </w:tc>
        <w:tc>
          <w:tcPr>
            <w:tcW w:w="6971" w:type="dxa"/>
          </w:tcPr>
          <w:p w:rsidR="00F96708" w:rsidRPr="00A74A17" w:rsidRDefault="00F96708" w:rsidP="00BD7172">
            <w:pPr>
              <w:spacing w:after="0" w:line="240" w:lineRule="auto"/>
              <w:jc w:val="center"/>
              <w:rPr>
                <w:rFonts w:ascii="Times New Roman" w:hAnsi="Times New Roman" w:cs="Times New Roman"/>
                <w:b/>
                <w:szCs w:val="22"/>
              </w:rPr>
            </w:pPr>
            <w:r w:rsidRPr="00A74A17">
              <w:rPr>
                <w:rFonts w:ascii="Times New Roman" w:hAnsi="Times New Roman" w:cs="Times New Roman"/>
                <w:b/>
                <w:szCs w:val="22"/>
              </w:rPr>
              <w:t>Topic</w:t>
            </w:r>
          </w:p>
        </w:tc>
        <w:tc>
          <w:tcPr>
            <w:tcW w:w="1364" w:type="dxa"/>
          </w:tcPr>
          <w:p w:rsidR="00F96708" w:rsidRPr="00A74A17" w:rsidRDefault="00F96708" w:rsidP="00BD7172">
            <w:pPr>
              <w:spacing w:after="0" w:line="240" w:lineRule="auto"/>
              <w:jc w:val="center"/>
              <w:rPr>
                <w:rFonts w:ascii="Times New Roman" w:hAnsi="Times New Roman" w:cs="Times New Roman"/>
                <w:b/>
                <w:szCs w:val="22"/>
              </w:rPr>
            </w:pPr>
            <w:r w:rsidRPr="00A74A17">
              <w:rPr>
                <w:rFonts w:ascii="Times New Roman" w:hAnsi="Times New Roman" w:cs="Times New Roman"/>
                <w:b/>
                <w:szCs w:val="22"/>
              </w:rPr>
              <w:t>Weightage (%)</w:t>
            </w:r>
          </w:p>
        </w:tc>
      </w:tr>
      <w:tr w:rsidR="00F96708" w:rsidRPr="00A74A17" w:rsidTr="00F96708">
        <w:tc>
          <w:tcPr>
            <w:tcW w:w="1016" w:type="dxa"/>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1-2</w:t>
            </w:r>
          </w:p>
        </w:tc>
        <w:tc>
          <w:tcPr>
            <w:tcW w:w="6971" w:type="dxa"/>
          </w:tcPr>
          <w:p w:rsidR="00F96708" w:rsidRPr="00A74A17" w:rsidRDefault="00F96708" w:rsidP="00BD7172">
            <w:pPr>
              <w:spacing w:after="0" w:line="240" w:lineRule="auto"/>
              <w:rPr>
                <w:rFonts w:ascii="Times New Roman" w:hAnsi="Times New Roman" w:cs="Times New Roman"/>
                <w:szCs w:val="22"/>
              </w:rPr>
            </w:pPr>
            <w:r w:rsidRPr="00A74A17">
              <w:rPr>
                <w:rFonts w:ascii="Times New Roman" w:hAnsi="Times New Roman" w:cs="Times New Roman"/>
                <w:bCs/>
                <w:szCs w:val="22"/>
              </w:rPr>
              <w:t xml:space="preserve">System Approach for representing soil-plant-atmospheric continuum, System boundaries for representing soil-plant-atmospheric continuum </w:t>
            </w:r>
          </w:p>
        </w:tc>
        <w:tc>
          <w:tcPr>
            <w:tcW w:w="1364" w:type="dxa"/>
            <w:vAlign w:val="center"/>
          </w:tcPr>
          <w:p w:rsidR="00F96708" w:rsidRPr="00A74A17" w:rsidRDefault="00F96708" w:rsidP="00BD7172">
            <w:pPr>
              <w:spacing w:after="0" w:line="240" w:lineRule="auto"/>
              <w:jc w:val="center"/>
              <w:rPr>
                <w:rFonts w:ascii="Times New Roman" w:hAnsi="Times New Roman" w:cs="Times New Roman"/>
                <w:bCs/>
                <w:szCs w:val="22"/>
              </w:rPr>
            </w:pPr>
            <w:r w:rsidRPr="00A74A17">
              <w:rPr>
                <w:rFonts w:ascii="Times New Roman" w:hAnsi="Times New Roman" w:cs="Times New Roman"/>
                <w:bCs/>
                <w:szCs w:val="22"/>
              </w:rPr>
              <w:t>10</w:t>
            </w:r>
          </w:p>
        </w:tc>
      </w:tr>
      <w:tr w:rsidR="00F96708" w:rsidRPr="00A74A17" w:rsidTr="00F96708">
        <w:tc>
          <w:tcPr>
            <w:tcW w:w="1016" w:type="dxa"/>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3-4</w:t>
            </w:r>
          </w:p>
        </w:tc>
        <w:tc>
          <w:tcPr>
            <w:tcW w:w="6971" w:type="dxa"/>
          </w:tcPr>
          <w:p w:rsidR="00F96708" w:rsidRPr="00A74A17" w:rsidRDefault="00F96708" w:rsidP="00BD7172">
            <w:pPr>
              <w:spacing w:after="0" w:line="240" w:lineRule="auto"/>
              <w:rPr>
                <w:rFonts w:ascii="Times New Roman" w:hAnsi="Times New Roman" w:cs="Times New Roman"/>
                <w:szCs w:val="22"/>
              </w:rPr>
            </w:pPr>
            <w:r w:rsidRPr="00A74A17">
              <w:rPr>
                <w:rFonts w:ascii="Times New Roman" w:hAnsi="Times New Roman" w:cs="Times New Roman"/>
                <w:bCs/>
                <w:szCs w:val="22"/>
              </w:rPr>
              <w:t>Crop models, concepts and techniques, Types of models, data requirements, relational diagrams, Evaluation of crop responses to weather elements</w:t>
            </w:r>
          </w:p>
        </w:tc>
        <w:tc>
          <w:tcPr>
            <w:tcW w:w="1364" w:type="dxa"/>
            <w:vAlign w:val="center"/>
          </w:tcPr>
          <w:p w:rsidR="00F96708" w:rsidRPr="00A74A17" w:rsidRDefault="00F96708" w:rsidP="00BD7172">
            <w:pPr>
              <w:spacing w:after="0" w:line="240" w:lineRule="auto"/>
              <w:jc w:val="center"/>
              <w:rPr>
                <w:rFonts w:ascii="Times New Roman" w:hAnsi="Times New Roman" w:cs="Times New Roman"/>
                <w:bCs/>
                <w:szCs w:val="22"/>
              </w:rPr>
            </w:pPr>
            <w:r w:rsidRPr="00A74A17">
              <w:rPr>
                <w:rFonts w:ascii="Times New Roman" w:hAnsi="Times New Roman" w:cs="Times New Roman"/>
                <w:bCs/>
                <w:szCs w:val="22"/>
              </w:rPr>
              <w:t>16</w:t>
            </w:r>
          </w:p>
        </w:tc>
      </w:tr>
      <w:tr w:rsidR="00F96708" w:rsidRPr="00A74A17" w:rsidTr="00F96708">
        <w:tc>
          <w:tcPr>
            <w:tcW w:w="1016" w:type="dxa"/>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5-6</w:t>
            </w:r>
          </w:p>
        </w:tc>
        <w:tc>
          <w:tcPr>
            <w:tcW w:w="6971" w:type="dxa"/>
          </w:tcPr>
          <w:p w:rsidR="00F96708" w:rsidRPr="00A74A17" w:rsidRDefault="00F96708" w:rsidP="00BD7172">
            <w:pPr>
              <w:spacing w:after="0" w:line="240" w:lineRule="auto"/>
              <w:rPr>
                <w:rFonts w:ascii="Times New Roman" w:hAnsi="Times New Roman" w:cs="Times New Roman"/>
                <w:szCs w:val="22"/>
              </w:rPr>
            </w:pPr>
            <w:r w:rsidRPr="00A74A17">
              <w:rPr>
                <w:rFonts w:ascii="Times New Roman" w:hAnsi="Times New Roman" w:cs="Times New Roman"/>
                <w:bCs/>
                <w:szCs w:val="22"/>
              </w:rPr>
              <w:t>Elementary crop growth models –calibration and validation, Elementary crop growth models -verification and sensitivity analysis</w:t>
            </w:r>
          </w:p>
        </w:tc>
        <w:tc>
          <w:tcPr>
            <w:tcW w:w="1364" w:type="dxa"/>
            <w:vAlign w:val="center"/>
          </w:tcPr>
          <w:p w:rsidR="00F96708" w:rsidRPr="00A74A17" w:rsidRDefault="00F96708" w:rsidP="00BD7172">
            <w:pPr>
              <w:spacing w:after="0" w:line="240" w:lineRule="auto"/>
              <w:jc w:val="center"/>
              <w:rPr>
                <w:rFonts w:ascii="Times New Roman" w:hAnsi="Times New Roman" w:cs="Times New Roman"/>
                <w:bCs/>
                <w:szCs w:val="22"/>
              </w:rPr>
            </w:pPr>
            <w:r w:rsidRPr="00A74A17">
              <w:rPr>
                <w:rFonts w:ascii="Times New Roman" w:hAnsi="Times New Roman" w:cs="Times New Roman"/>
                <w:bCs/>
                <w:szCs w:val="22"/>
              </w:rPr>
              <w:t>10</w:t>
            </w:r>
          </w:p>
        </w:tc>
      </w:tr>
      <w:tr w:rsidR="00F96708" w:rsidRPr="00A74A17" w:rsidTr="00F96708">
        <w:tc>
          <w:tcPr>
            <w:tcW w:w="1016" w:type="dxa"/>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7-8</w:t>
            </w:r>
          </w:p>
        </w:tc>
        <w:tc>
          <w:tcPr>
            <w:tcW w:w="6971" w:type="dxa"/>
          </w:tcPr>
          <w:p w:rsidR="00F96708" w:rsidRPr="00A74A17" w:rsidRDefault="00F96708" w:rsidP="00BD7172">
            <w:pPr>
              <w:spacing w:after="0" w:line="240" w:lineRule="auto"/>
              <w:rPr>
                <w:rFonts w:ascii="Times New Roman" w:hAnsi="Times New Roman" w:cs="Times New Roman"/>
                <w:bCs/>
                <w:szCs w:val="22"/>
              </w:rPr>
            </w:pPr>
            <w:r w:rsidRPr="00A74A17">
              <w:rPr>
                <w:rFonts w:ascii="Times New Roman" w:hAnsi="Times New Roman" w:cs="Times New Roman"/>
                <w:bCs/>
                <w:szCs w:val="22"/>
              </w:rPr>
              <w:t>Potential and achievable crop production- concept, Modelling techniques for potential and achievable crop production estimation</w:t>
            </w:r>
          </w:p>
          <w:p w:rsidR="00F96708" w:rsidRPr="00A74A17" w:rsidRDefault="00F96708" w:rsidP="00BD7172">
            <w:pPr>
              <w:spacing w:after="0" w:line="240" w:lineRule="auto"/>
              <w:rPr>
                <w:rFonts w:ascii="Times New Roman" w:hAnsi="Times New Roman" w:cs="Times New Roman"/>
                <w:bCs/>
                <w:szCs w:val="22"/>
              </w:rPr>
            </w:pPr>
          </w:p>
        </w:tc>
        <w:tc>
          <w:tcPr>
            <w:tcW w:w="1364" w:type="dxa"/>
            <w:vAlign w:val="center"/>
          </w:tcPr>
          <w:p w:rsidR="00F96708" w:rsidRPr="00A74A17" w:rsidRDefault="00F96708" w:rsidP="00BD7172">
            <w:pPr>
              <w:spacing w:after="0" w:line="240" w:lineRule="auto"/>
              <w:jc w:val="center"/>
              <w:rPr>
                <w:rFonts w:ascii="Times New Roman" w:hAnsi="Times New Roman" w:cs="Times New Roman"/>
                <w:bCs/>
                <w:szCs w:val="22"/>
              </w:rPr>
            </w:pPr>
            <w:r w:rsidRPr="00A74A17">
              <w:rPr>
                <w:rFonts w:ascii="Times New Roman" w:hAnsi="Times New Roman" w:cs="Times New Roman"/>
                <w:bCs/>
                <w:szCs w:val="22"/>
              </w:rPr>
              <w:t>10</w:t>
            </w:r>
          </w:p>
        </w:tc>
      </w:tr>
      <w:tr w:rsidR="00F96708" w:rsidRPr="00A74A17" w:rsidTr="00F96708">
        <w:tc>
          <w:tcPr>
            <w:tcW w:w="1016" w:type="dxa"/>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9-10</w:t>
            </w:r>
          </w:p>
        </w:tc>
        <w:tc>
          <w:tcPr>
            <w:tcW w:w="6971" w:type="dxa"/>
          </w:tcPr>
          <w:p w:rsidR="00F96708" w:rsidRPr="00A74A17" w:rsidRDefault="00F96708" w:rsidP="00BD7172">
            <w:pPr>
              <w:spacing w:after="0" w:line="240" w:lineRule="auto"/>
              <w:rPr>
                <w:rFonts w:ascii="Times New Roman" w:hAnsi="Times New Roman" w:cs="Times New Roman"/>
                <w:bCs/>
                <w:szCs w:val="22"/>
              </w:rPr>
            </w:pPr>
            <w:r w:rsidRPr="00A74A17">
              <w:rPr>
                <w:rFonts w:ascii="Times New Roman" w:hAnsi="Times New Roman" w:cs="Times New Roman"/>
                <w:bCs/>
                <w:szCs w:val="22"/>
              </w:rPr>
              <w:t>Crop production in moisture and nutrients limited conditions. Components of soil water and nutrient balance</w:t>
            </w:r>
          </w:p>
        </w:tc>
        <w:tc>
          <w:tcPr>
            <w:tcW w:w="1364" w:type="dxa"/>
            <w:vAlign w:val="center"/>
          </w:tcPr>
          <w:p w:rsidR="00F96708" w:rsidRPr="00A74A17" w:rsidRDefault="00F96708" w:rsidP="00BD7172">
            <w:pPr>
              <w:spacing w:after="0" w:line="240" w:lineRule="auto"/>
              <w:jc w:val="center"/>
              <w:rPr>
                <w:rFonts w:ascii="Times New Roman" w:hAnsi="Times New Roman" w:cs="Times New Roman"/>
                <w:bCs/>
                <w:szCs w:val="22"/>
              </w:rPr>
            </w:pPr>
            <w:r w:rsidRPr="00A74A17">
              <w:rPr>
                <w:rFonts w:ascii="Times New Roman" w:hAnsi="Times New Roman" w:cs="Times New Roman"/>
                <w:bCs/>
                <w:szCs w:val="22"/>
              </w:rPr>
              <w:t>6</w:t>
            </w:r>
          </w:p>
        </w:tc>
      </w:tr>
      <w:tr w:rsidR="00F96708" w:rsidRPr="00A74A17" w:rsidTr="00F96708">
        <w:tc>
          <w:tcPr>
            <w:tcW w:w="1016" w:type="dxa"/>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11-12</w:t>
            </w:r>
          </w:p>
        </w:tc>
        <w:tc>
          <w:tcPr>
            <w:tcW w:w="6971" w:type="dxa"/>
          </w:tcPr>
          <w:p w:rsidR="00F96708" w:rsidRPr="00A74A17" w:rsidRDefault="00F96708" w:rsidP="00BD7172">
            <w:pPr>
              <w:spacing w:after="0" w:line="240" w:lineRule="auto"/>
              <w:rPr>
                <w:rFonts w:ascii="Times New Roman" w:hAnsi="Times New Roman" w:cs="Times New Roman"/>
                <w:bCs/>
                <w:szCs w:val="22"/>
              </w:rPr>
            </w:pPr>
            <w:r w:rsidRPr="00A74A17">
              <w:rPr>
                <w:rFonts w:ascii="Times New Roman" w:hAnsi="Times New Roman" w:cs="Times New Roman"/>
                <w:szCs w:val="22"/>
              </w:rPr>
              <w:t>Weather forecasting, its types, methods and tools. Techniques of weather forecasting and its verification</w:t>
            </w:r>
          </w:p>
        </w:tc>
        <w:tc>
          <w:tcPr>
            <w:tcW w:w="1364" w:type="dxa"/>
            <w:vAlign w:val="center"/>
          </w:tcPr>
          <w:p w:rsidR="00F96708" w:rsidRPr="00A74A17" w:rsidRDefault="00F96708" w:rsidP="00BD7172">
            <w:pPr>
              <w:spacing w:after="0" w:line="240" w:lineRule="auto"/>
              <w:jc w:val="center"/>
              <w:rPr>
                <w:rFonts w:ascii="Times New Roman" w:hAnsi="Times New Roman" w:cs="Times New Roman"/>
                <w:bCs/>
                <w:szCs w:val="22"/>
              </w:rPr>
            </w:pPr>
            <w:r w:rsidRPr="00A74A17">
              <w:rPr>
                <w:rFonts w:ascii="Times New Roman" w:hAnsi="Times New Roman" w:cs="Times New Roman"/>
                <w:bCs/>
                <w:szCs w:val="22"/>
              </w:rPr>
              <w:t>10</w:t>
            </w:r>
          </w:p>
        </w:tc>
      </w:tr>
      <w:tr w:rsidR="00F96708" w:rsidRPr="00A74A17" w:rsidTr="00F96708">
        <w:tc>
          <w:tcPr>
            <w:tcW w:w="1016" w:type="dxa"/>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13-14</w:t>
            </w:r>
          </w:p>
        </w:tc>
        <w:tc>
          <w:tcPr>
            <w:tcW w:w="6971" w:type="dxa"/>
          </w:tcPr>
          <w:p w:rsidR="00F96708" w:rsidRPr="00A74A17" w:rsidRDefault="00F96708" w:rsidP="00BD7172">
            <w:pPr>
              <w:spacing w:after="0" w:line="240" w:lineRule="auto"/>
              <w:rPr>
                <w:rFonts w:ascii="Times New Roman" w:hAnsi="Times New Roman" w:cs="Times New Roman"/>
                <w:bCs/>
                <w:szCs w:val="22"/>
              </w:rPr>
            </w:pPr>
            <w:r w:rsidRPr="00A74A17">
              <w:rPr>
                <w:rFonts w:ascii="Times New Roman" w:hAnsi="Times New Roman" w:cs="Times New Roman"/>
                <w:szCs w:val="22"/>
              </w:rPr>
              <w:t xml:space="preserve">Value added weather forecast, ITK for weather forecast and its validity. </w:t>
            </w:r>
            <w:r w:rsidRPr="00A74A17">
              <w:rPr>
                <w:rFonts w:ascii="Times New Roman" w:hAnsi="Times New Roman" w:cs="Times New Roman"/>
                <w:bCs/>
                <w:szCs w:val="22"/>
              </w:rPr>
              <w:t>Aerospace science and weather forecast</w:t>
            </w:r>
          </w:p>
        </w:tc>
        <w:tc>
          <w:tcPr>
            <w:tcW w:w="1364" w:type="dxa"/>
            <w:vAlign w:val="center"/>
          </w:tcPr>
          <w:p w:rsidR="00F96708" w:rsidRPr="00A74A17" w:rsidRDefault="00F96708" w:rsidP="00BD7172">
            <w:pPr>
              <w:spacing w:after="0" w:line="240" w:lineRule="auto"/>
              <w:jc w:val="center"/>
              <w:rPr>
                <w:rFonts w:ascii="Times New Roman" w:hAnsi="Times New Roman" w:cs="Times New Roman"/>
                <w:bCs/>
                <w:szCs w:val="22"/>
              </w:rPr>
            </w:pPr>
            <w:r w:rsidRPr="00A74A17">
              <w:rPr>
                <w:rFonts w:ascii="Times New Roman" w:hAnsi="Times New Roman" w:cs="Times New Roman"/>
                <w:bCs/>
                <w:szCs w:val="22"/>
              </w:rPr>
              <w:t>10</w:t>
            </w:r>
          </w:p>
        </w:tc>
      </w:tr>
      <w:tr w:rsidR="00F96708" w:rsidRPr="00A74A17" w:rsidTr="00F96708">
        <w:tc>
          <w:tcPr>
            <w:tcW w:w="1016" w:type="dxa"/>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15</w:t>
            </w:r>
          </w:p>
        </w:tc>
        <w:tc>
          <w:tcPr>
            <w:tcW w:w="6971" w:type="dxa"/>
          </w:tcPr>
          <w:p w:rsidR="00F96708" w:rsidRPr="00A74A17" w:rsidRDefault="00F96708" w:rsidP="00BD7172">
            <w:pPr>
              <w:spacing w:after="0" w:line="240" w:lineRule="auto"/>
              <w:rPr>
                <w:rFonts w:ascii="Times New Roman" w:hAnsi="Times New Roman" w:cs="Times New Roman"/>
                <w:bCs/>
                <w:szCs w:val="22"/>
              </w:rPr>
            </w:pPr>
            <w:r w:rsidRPr="00A74A17">
              <w:rPr>
                <w:rFonts w:ascii="Times New Roman" w:hAnsi="Times New Roman" w:cs="Times New Roman"/>
                <w:szCs w:val="22"/>
              </w:rPr>
              <w:t xml:space="preserve">Crop-Weather Calendar, Crop-Weather-Pest-Disease Calendar and forewarning model, </w:t>
            </w:r>
            <w:r w:rsidRPr="00A74A17">
              <w:rPr>
                <w:rFonts w:ascii="Times New Roman" w:hAnsi="Times New Roman" w:cs="Times New Roman"/>
                <w:bCs/>
                <w:szCs w:val="22"/>
              </w:rPr>
              <w:t>Crop weather diagram</w:t>
            </w:r>
          </w:p>
        </w:tc>
        <w:tc>
          <w:tcPr>
            <w:tcW w:w="1364" w:type="dxa"/>
            <w:vAlign w:val="center"/>
          </w:tcPr>
          <w:p w:rsidR="00F96708" w:rsidRPr="00A74A17" w:rsidRDefault="00F96708" w:rsidP="00BD7172">
            <w:pPr>
              <w:spacing w:after="0" w:line="240" w:lineRule="auto"/>
              <w:jc w:val="center"/>
              <w:rPr>
                <w:rFonts w:ascii="Times New Roman" w:hAnsi="Times New Roman" w:cs="Times New Roman"/>
                <w:bCs/>
                <w:szCs w:val="22"/>
              </w:rPr>
            </w:pPr>
            <w:r w:rsidRPr="00A74A17">
              <w:rPr>
                <w:rFonts w:ascii="Times New Roman" w:hAnsi="Times New Roman" w:cs="Times New Roman"/>
                <w:bCs/>
                <w:szCs w:val="22"/>
              </w:rPr>
              <w:t>12</w:t>
            </w:r>
          </w:p>
        </w:tc>
      </w:tr>
      <w:tr w:rsidR="00F96708" w:rsidRPr="00A74A17" w:rsidTr="00F96708">
        <w:tc>
          <w:tcPr>
            <w:tcW w:w="1016" w:type="dxa"/>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16</w:t>
            </w:r>
          </w:p>
        </w:tc>
        <w:tc>
          <w:tcPr>
            <w:tcW w:w="6971" w:type="dxa"/>
          </w:tcPr>
          <w:p w:rsidR="00F96708" w:rsidRPr="00A74A17" w:rsidRDefault="00F96708" w:rsidP="00BD7172">
            <w:pPr>
              <w:spacing w:after="0" w:line="240" w:lineRule="auto"/>
              <w:rPr>
                <w:rFonts w:ascii="Times New Roman" w:hAnsi="Times New Roman" w:cs="Times New Roman"/>
                <w:bCs/>
                <w:szCs w:val="22"/>
              </w:rPr>
            </w:pPr>
            <w:r w:rsidRPr="00A74A17">
              <w:rPr>
                <w:rFonts w:ascii="Times New Roman" w:hAnsi="Times New Roman" w:cs="Times New Roman"/>
                <w:bCs/>
                <w:szCs w:val="22"/>
              </w:rPr>
              <w:t xml:space="preserve">Remote sensing- its application in agriculture, </w:t>
            </w:r>
            <w:r w:rsidRPr="00A74A17">
              <w:rPr>
                <w:rFonts w:ascii="Times New Roman" w:hAnsi="Times New Roman" w:cs="Times New Roman"/>
                <w:szCs w:val="22"/>
              </w:rPr>
              <w:t>Preparation of agro-advisory bulletin based on weather forecast</w:t>
            </w:r>
          </w:p>
        </w:tc>
        <w:tc>
          <w:tcPr>
            <w:tcW w:w="1364" w:type="dxa"/>
            <w:vAlign w:val="center"/>
          </w:tcPr>
          <w:p w:rsidR="00F96708" w:rsidRPr="00A74A17" w:rsidRDefault="00F96708" w:rsidP="00BD7172">
            <w:pPr>
              <w:spacing w:after="0" w:line="240" w:lineRule="auto"/>
              <w:jc w:val="center"/>
              <w:rPr>
                <w:rFonts w:ascii="Times New Roman" w:hAnsi="Times New Roman" w:cs="Times New Roman"/>
                <w:bCs/>
                <w:szCs w:val="22"/>
              </w:rPr>
            </w:pPr>
            <w:r w:rsidRPr="00A74A17">
              <w:rPr>
                <w:rFonts w:ascii="Times New Roman" w:hAnsi="Times New Roman" w:cs="Times New Roman"/>
                <w:bCs/>
                <w:szCs w:val="22"/>
              </w:rPr>
              <w:t>8</w:t>
            </w:r>
          </w:p>
        </w:tc>
      </w:tr>
      <w:tr w:rsidR="00F96708" w:rsidRPr="00A74A17" w:rsidTr="00F96708">
        <w:tc>
          <w:tcPr>
            <w:tcW w:w="1016" w:type="dxa"/>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lastRenderedPageBreak/>
              <w:t>17</w:t>
            </w:r>
          </w:p>
        </w:tc>
        <w:tc>
          <w:tcPr>
            <w:tcW w:w="6971" w:type="dxa"/>
          </w:tcPr>
          <w:p w:rsidR="00F96708" w:rsidRPr="00A74A17" w:rsidRDefault="00F96708" w:rsidP="00BD7172">
            <w:pPr>
              <w:spacing w:after="0" w:line="240" w:lineRule="auto"/>
              <w:rPr>
                <w:rFonts w:ascii="Times New Roman" w:hAnsi="Times New Roman" w:cs="Times New Roman"/>
                <w:bCs/>
                <w:szCs w:val="22"/>
              </w:rPr>
            </w:pPr>
            <w:r w:rsidRPr="00A74A17">
              <w:rPr>
                <w:rFonts w:ascii="Times New Roman" w:hAnsi="Times New Roman" w:cs="Times New Roman"/>
                <w:szCs w:val="22"/>
              </w:rPr>
              <w:t>Use of crop simulation model for preparation of Agro-advisory. Agro-advisory , its effective dissemination</w:t>
            </w:r>
          </w:p>
        </w:tc>
        <w:tc>
          <w:tcPr>
            <w:tcW w:w="1364" w:type="dxa"/>
            <w:vAlign w:val="center"/>
          </w:tcPr>
          <w:p w:rsidR="00F96708" w:rsidRPr="00A74A17" w:rsidRDefault="00F96708" w:rsidP="00BD7172">
            <w:pPr>
              <w:spacing w:after="0" w:line="240" w:lineRule="auto"/>
              <w:jc w:val="center"/>
              <w:rPr>
                <w:rFonts w:ascii="Times New Roman" w:hAnsi="Times New Roman" w:cs="Times New Roman"/>
                <w:bCs/>
                <w:szCs w:val="22"/>
              </w:rPr>
            </w:pPr>
            <w:r w:rsidRPr="00A74A17">
              <w:rPr>
                <w:rFonts w:ascii="Times New Roman" w:hAnsi="Times New Roman" w:cs="Times New Roman"/>
                <w:bCs/>
                <w:szCs w:val="22"/>
              </w:rPr>
              <w:t>8</w:t>
            </w:r>
          </w:p>
        </w:tc>
      </w:tr>
      <w:tr w:rsidR="00F96708" w:rsidRPr="00A74A17" w:rsidTr="00F96708">
        <w:tc>
          <w:tcPr>
            <w:tcW w:w="1016" w:type="dxa"/>
          </w:tcPr>
          <w:p w:rsidR="00F96708" w:rsidRPr="00A74A17" w:rsidRDefault="00F96708" w:rsidP="00BD7172">
            <w:pPr>
              <w:spacing w:after="0" w:line="240" w:lineRule="auto"/>
              <w:jc w:val="center"/>
              <w:rPr>
                <w:rFonts w:ascii="Times New Roman" w:hAnsi="Times New Roman" w:cs="Times New Roman"/>
                <w:szCs w:val="22"/>
              </w:rPr>
            </w:pPr>
          </w:p>
        </w:tc>
        <w:tc>
          <w:tcPr>
            <w:tcW w:w="6971" w:type="dxa"/>
          </w:tcPr>
          <w:p w:rsidR="00F96708" w:rsidRPr="00A74A17" w:rsidRDefault="00F96708" w:rsidP="00BD7172">
            <w:pPr>
              <w:spacing w:after="0" w:line="240" w:lineRule="auto"/>
              <w:jc w:val="center"/>
              <w:rPr>
                <w:rFonts w:ascii="Times New Roman" w:hAnsi="Times New Roman" w:cs="Times New Roman"/>
                <w:b/>
                <w:bCs/>
                <w:szCs w:val="22"/>
              </w:rPr>
            </w:pPr>
            <w:r w:rsidRPr="00A74A17">
              <w:rPr>
                <w:rFonts w:ascii="Times New Roman" w:hAnsi="Times New Roman" w:cs="Times New Roman"/>
                <w:b/>
                <w:bCs/>
                <w:szCs w:val="22"/>
              </w:rPr>
              <w:t>Total</w:t>
            </w:r>
          </w:p>
        </w:tc>
        <w:tc>
          <w:tcPr>
            <w:tcW w:w="1364" w:type="dxa"/>
            <w:vAlign w:val="center"/>
          </w:tcPr>
          <w:p w:rsidR="00F96708" w:rsidRPr="00A74A17" w:rsidRDefault="00F96708" w:rsidP="00BD7172">
            <w:pPr>
              <w:spacing w:after="0" w:line="240" w:lineRule="auto"/>
              <w:jc w:val="center"/>
              <w:rPr>
                <w:rFonts w:ascii="Times New Roman" w:hAnsi="Times New Roman" w:cs="Times New Roman"/>
                <w:b/>
                <w:bCs/>
                <w:szCs w:val="22"/>
              </w:rPr>
            </w:pPr>
            <w:r w:rsidRPr="00A74A17">
              <w:rPr>
                <w:rFonts w:ascii="Times New Roman" w:hAnsi="Times New Roman" w:cs="Times New Roman"/>
                <w:b/>
                <w:bCs/>
                <w:szCs w:val="22"/>
              </w:rPr>
              <w:t>100</w:t>
            </w:r>
          </w:p>
        </w:tc>
      </w:tr>
    </w:tbl>
    <w:p w:rsidR="00F96708" w:rsidRPr="00A74A17" w:rsidRDefault="00F96708" w:rsidP="00BD7172">
      <w:pPr>
        <w:spacing w:after="0" w:line="240" w:lineRule="auto"/>
        <w:rPr>
          <w:rFonts w:ascii="Times New Roman" w:hAnsi="Times New Roman" w:cs="Times New Roman"/>
          <w:b/>
          <w:szCs w:val="22"/>
        </w:rPr>
      </w:pPr>
    </w:p>
    <w:p w:rsidR="00F96708" w:rsidRPr="00A74A17" w:rsidRDefault="00F96708" w:rsidP="00BD7172">
      <w:pPr>
        <w:pStyle w:val="ListParagraph"/>
        <w:numPr>
          <w:ilvl w:val="0"/>
          <w:numId w:val="148"/>
        </w:numPr>
        <w:contextualSpacing w:val="0"/>
        <w:rPr>
          <w:rFonts w:ascii="Times New Roman" w:hAnsi="Times New Roman" w:cs="Times New Roman"/>
          <w:b/>
          <w:szCs w:val="22"/>
        </w:rPr>
      </w:pPr>
      <w:r w:rsidRPr="00A74A17">
        <w:rPr>
          <w:rFonts w:ascii="Times New Roman" w:hAnsi="Times New Roman" w:cs="Times New Roman"/>
          <w:b/>
          <w:szCs w:val="22"/>
        </w:rPr>
        <w:t>Practical</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011"/>
        <w:gridCol w:w="8658"/>
      </w:tblGrid>
      <w:tr w:rsidR="00F96708" w:rsidRPr="00A74A17" w:rsidTr="00F96708">
        <w:tc>
          <w:tcPr>
            <w:tcW w:w="918" w:type="dxa"/>
            <w:vAlign w:val="center"/>
          </w:tcPr>
          <w:p w:rsidR="00F96708" w:rsidRPr="00A74A17" w:rsidRDefault="00F96708" w:rsidP="00BD7172">
            <w:pPr>
              <w:spacing w:after="0" w:line="240" w:lineRule="auto"/>
              <w:jc w:val="center"/>
              <w:rPr>
                <w:rFonts w:ascii="Times New Roman" w:hAnsi="Times New Roman" w:cs="Times New Roman"/>
                <w:b/>
                <w:szCs w:val="22"/>
              </w:rPr>
            </w:pPr>
            <w:r w:rsidRPr="00A74A17">
              <w:rPr>
                <w:rFonts w:ascii="Times New Roman" w:hAnsi="Times New Roman" w:cs="Times New Roman"/>
                <w:b/>
                <w:szCs w:val="22"/>
              </w:rPr>
              <w:t>Exercise</w:t>
            </w:r>
          </w:p>
        </w:tc>
        <w:tc>
          <w:tcPr>
            <w:tcW w:w="8658" w:type="dxa"/>
            <w:vAlign w:val="center"/>
          </w:tcPr>
          <w:p w:rsidR="00F96708" w:rsidRPr="00A74A17" w:rsidRDefault="00F96708" w:rsidP="00BD7172">
            <w:pPr>
              <w:spacing w:after="0" w:line="240" w:lineRule="auto"/>
              <w:jc w:val="center"/>
              <w:rPr>
                <w:rFonts w:ascii="Times New Roman" w:hAnsi="Times New Roman" w:cs="Times New Roman"/>
                <w:b/>
                <w:szCs w:val="22"/>
              </w:rPr>
            </w:pPr>
            <w:r w:rsidRPr="00A74A17">
              <w:rPr>
                <w:rFonts w:ascii="Times New Roman" w:hAnsi="Times New Roman" w:cs="Times New Roman"/>
                <w:b/>
                <w:szCs w:val="22"/>
              </w:rPr>
              <w:t>Topic</w:t>
            </w:r>
          </w:p>
        </w:tc>
      </w:tr>
      <w:tr w:rsidR="00F96708" w:rsidRPr="00A74A17" w:rsidTr="00F96708">
        <w:tc>
          <w:tcPr>
            <w:tcW w:w="918" w:type="dxa"/>
            <w:vAlign w:val="center"/>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1</w:t>
            </w:r>
          </w:p>
        </w:tc>
        <w:tc>
          <w:tcPr>
            <w:tcW w:w="8658" w:type="dxa"/>
          </w:tcPr>
          <w:p w:rsidR="00F96708" w:rsidRPr="00A74A17" w:rsidRDefault="00F96708" w:rsidP="00BD7172">
            <w:pPr>
              <w:spacing w:after="0" w:line="240" w:lineRule="auto"/>
              <w:rPr>
                <w:rFonts w:ascii="Times New Roman" w:hAnsi="Times New Roman" w:cs="Times New Roman"/>
                <w:szCs w:val="22"/>
              </w:rPr>
            </w:pPr>
            <w:r w:rsidRPr="00A74A17">
              <w:rPr>
                <w:rFonts w:ascii="Times New Roman" w:hAnsi="Times New Roman" w:cs="Times New Roman"/>
                <w:szCs w:val="22"/>
              </w:rPr>
              <w:t>Preparation of crop weather calendars</w:t>
            </w:r>
          </w:p>
        </w:tc>
      </w:tr>
      <w:tr w:rsidR="00F96708" w:rsidRPr="00A74A17" w:rsidTr="00F96708">
        <w:tc>
          <w:tcPr>
            <w:tcW w:w="918" w:type="dxa"/>
            <w:vAlign w:val="center"/>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2-3</w:t>
            </w:r>
          </w:p>
        </w:tc>
        <w:tc>
          <w:tcPr>
            <w:tcW w:w="8658" w:type="dxa"/>
          </w:tcPr>
          <w:p w:rsidR="00F96708" w:rsidRPr="00A74A17" w:rsidRDefault="00F96708" w:rsidP="00BD7172">
            <w:pPr>
              <w:spacing w:after="0" w:line="240" w:lineRule="auto"/>
              <w:rPr>
                <w:rFonts w:ascii="Times New Roman" w:hAnsi="Times New Roman" w:cs="Times New Roman"/>
                <w:szCs w:val="22"/>
              </w:rPr>
            </w:pPr>
            <w:r w:rsidRPr="00A74A17">
              <w:rPr>
                <w:rFonts w:ascii="Times New Roman" w:hAnsi="Times New Roman" w:cs="Times New Roman"/>
                <w:szCs w:val="22"/>
              </w:rPr>
              <w:t xml:space="preserve">Preparation of agro-advisories based on weather forecast using various approaches </w:t>
            </w:r>
          </w:p>
        </w:tc>
      </w:tr>
      <w:tr w:rsidR="00F96708" w:rsidRPr="00A74A17" w:rsidTr="00F96708">
        <w:tc>
          <w:tcPr>
            <w:tcW w:w="918" w:type="dxa"/>
            <w:vAlign w:val="center"/>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4</w:t>
            </w:r>
          </w:p>
        </w:tc>
        <w:tc>
          <w:tcPr>
            <w:tcW w:w="8658" w:type="dxa"/>
          </w:tcPr>
          <w:p w:rsidR="00F96708" w:rsidRPr="00A74A17" w:rsidRDefault="00F96708" w:rsidP="00BD7172">
            <w:pPr>
              <w:spacing w:after="0" w:line="240" w:lineRule="auto"/>
              <w:rPr>
                <w:rFonts w:ascii="Times New Roman" w:hAnsi="Times New Roman" w:cs="Times New Roman"/>
                <w:szCs w:val="22"/>
              </w:rPr>
            </w:pPr>
            <w:r w:rsidRPr="00A74A17">
              <w:rPr>
                <w:rFonts w:ascii="Times New Roman" w:hAnsi="Times New Roman" w:cs="Times New Roman"/>
                <w:szCs w:val="22"/>
              </w:rPr>
              <w:t>Preparation of AAS based on weather forecast using synoptic charts</w:t>
            </w:r>
          </w:p>
        </w:tc>
      </w:tr>
      <w:tr w:rsidR="00F96708" w:rsidRPr="00A74A17" w:rsidTr="00F96708">
        <w:tc>
          <w:tcPr>
            <w:tcW w:w="918" w:type="dxa"/>
            <w:vAlign w:val="center"/>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5-6</w:t>
            </w:r>
          </w:p>
        </w:tc>
        <w:tc>
          <w:tcPr>
            <w:tcW w:w="8658" w:type="dxa"/>
          </w:tcPr>
          <w:p w:rsidR="00F96708" w:rsidRPr="00A74A17" w:rsidRDefault="00F96708" w:rsidP="00BD7172">
            <w:pPr>
              <w:spacing w:after="0" w:line="240" w:lineRule="auto"/>
              <w:rPr>
                <w:rFonts w:ascii="Times New Roman" w:hAnsi="Times New Roman" w:cs="Times New Roman"/>
                <w:szCs w:val="22"/>
              </w:rPr>
            </w:pPr>
            <w:r w:rsidRPr="00A74A17">
              <w:rPr>
                <w:rFonts w:ascii="Times New Roman" w:hAnsi="Times New Roman" w:cs="Times New Roman"/>
                <w:szCs w:val="22"/>
              </w:rPr>
              <w:t xml:space="preserve">Study of crop-weather models using different statistical teqniques </w:t>
            </w:r>
          </w:p>
        </w:tc>
      </w:tr>
      <w:tr w:rsidR="00F96708" w:rsidRPr="00A74A17" w:rsidTr="00F96708">
        <w:tc>
          <w:tcPr>
            <w:tcW w:w="918" w:type="dxa"/>
            <w:vAlign w:val="center"/>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7</w:t>
            </w:r>
          </w:p>
        </w:tc>
        <w:tc>
          <w:tcPr>
            <w:tcW w:w="8658" w:type="dxa"/>
          </w:tcPr>
          <w:p w:rsidR="00F96708" w:rsidRPr="00A74A17" w:rsidRDefault="00F96708" w:rsidP="00BD7172">
            <w:pPr>
              <w:spacing w:after="0" w:line="240" w:lineRule="auto"/>
              <w:rPr>
                <w:rFonts w:ascii="Times New Roman" w:hAnsi="Times New Roman" w:cs="Times New Roman"/>
                <w:szCs w:val="22"/>
              </w:rPr>
            </w:pPr>
            <w:r w:rsidRPr="00A74A17">
              <w:rPr>
                <w:rFonts w:ascii="Times New Roman" w:hAnsi="Times New Roman" w:cs="Times New Roman"/>
                <w:szCs w:val="22"/>
              </w:rPr>
              <w:t>Study of simulation models for crop-growth (DSSAT)</w:t>
            </w:r>
          </w:p>
        </w:tc>
      </w:tr>
      <w:tr w:rsidR="00F96708" w:rsidRPr="00A74A17" w:rsidTr="00F96708">
        <w:tc>
          <w:tcPr>
            <w:tcW w:w="918" w:type="dxa"/>
            <w:vAlign w:val="center"/>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8-9</w:t>
            </w:r>
          </w:p>
        </w:tc>
        <w:tc>
          <w:tcPr>
            <w:tcW w:w="8658" w:type="dxa"/>
          </w:tcPr>
          <w:p w:rsidR="00F96708" w:rsidRPr="00A74A17" w:rsidRDefault="00F96708" w:rsidP="00BD7172">
            <w:pPr>
              <w:spacing w:after="0" w:line="240" w:lineRule="auto"/>
              <w:rPr>
                <w:rFonts w:ascii="Times New Roman" w:hAnsi="Times New Roman" w:cs="Times New Roman"/>
                <w:szCs w:val="22"/>
              </w:rPr>
            </w:pPr>
            <w:r w:rsidRPr="00A74A17">
              <w:rPr>
                <w:rFonts w:ascii="Times New Roman" w:hAnsi="Times New Roman" w:cs="Times New Roman"/>
                <w:szCs w:val="22"/>
              </w:rPr>
              <w:t>Study of forewarning models for insect pest and disease.</w:t>
            </w:r>
          </w:p>
        </w:tc>
      </w:tr>
      <w:tr w:rsidR="00F96708" w:rsidRPr="00A74A17" w:rsidTr="00F96708">
        <w:tc>
          <w:tcPr>
            <w:tcW w:w="918" w:type="dxa"/>
            <w:vAlign w:val="center"/>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10</w:t>
            </w:r>
          </w:p>
        </w:tc>
        <w:tc>
          <w:tcPr>
            <w:tcW w:w="8658" w:type="dxa"/>
          </w:tcPr>
          <w:p w:rsidR="00F96708" w:rsidRPr="00A74A17" w:rsidRDefault="00F96708" w:rsidP="00BD7172">
            <w:pPr>
              <w:spacing w:after="0" w:line="240" w:lineRule="auto"/>
              <w:rPr>
                <w:rFonts w:ascii="Times New Roman" w:hAnsi="Times New Roman" w:cs="Times New Roman"/>
                <w:szCs w:val="22"/>
              </w:rPr>
            </w:pPr>
            <w:r w:rsidRPr="00A74A17">
              <w:rPr>
                <w:rFonts w:ascii="Times New Roman" w:hAnsi="Times New Roman" w:cs="Times New Roman"/>
                <w:szCs w:val="22"/>
              </w:rPr>
              <w:t>Study of crop-weather –pest - disease calendar</w:t>
            </w:r>
          </w:p>
        </w:tc>
      </w:tr>
      <w:tr w:rsidR="00F96708" w:rsidRPr="00A74A17" w:rsidTr="00F96708">
        <w:tc>
          <w:tcPr>
            <w:tcW w:w="918" w:type="dxa"/>
            <w:vAlign w:val="center"/>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11</w:t>
            </w:r>
          </w:p>
        </w:tc>
        <w:tc>
          <w:tcPr>
            <w:tcW w:w="8658" w:type="dxa"/>
          </w:tcPr>
          <w:p w:rsidR="00F96708" w:rsidRPr="00A74A17" w:rsidRDefault="00F96708" w:rsidP="00BD7172">
            <w:pPr>
              <w:spacing w:after="0" w:line="240" w:lineRule="auto"/>
              <w:rPr>
                <w:rFonts w:ascii="Times New Roman" w:hAnsi="Times New Roman" w:cs="Times New Roman"/>
                <w:szCs w:val="22"/>
              </w:rPr>
            </w:pPr>
            <w:r w:rsidRPr="00A74A17">
              <w:rPr>
                <w:rFonts w:ascii="Times New Roman" w:hAnsi="Times New Roman" w:cs="Times New Roman"/>
                <w:szCs w:val="22"/>
              </w:rPr>
              <w:t>Study of Simulation with limitations of water and nutrient management options</w:t>
            </w:r>
          </w:p>
        </w:tc>
      </w:tr>
      <w:tr w:rsidR="00F96708" w:rsidRPr="00A74A17" w:rsidTr="00F96708">
        <w:tc>
          <w:tcPr>
            <w:tcW w:w="918" w:type="dxa"/>
            <w:vAlign w:val="center"/>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12</w:t>
            </w:r>
          </w:p>
        </w:tc>
        <w:tc>
          <w:tcPr>
            <w:tcW w:w="8658" w:type="dxa"/>
          </w:tcPr>
          <w:p w:rsidR="00F96708" w:rsidRPr="00A74A17" w:rsidRDefault="00F96708" w:rsidP="00BD7172">
            <w:pPr>
              <w:spacing w:after="0" w:line="240" w:lineRule="auto"/>
              <w:rPr>
                <w:rFonts w:ascii="Times New Roman" w:hAnsi="Times New Roman" w:cs="Times New Roman"/>
                <w:szCs w:val="22"/>
              </w:rPr>
            </w:pPr>
            <w:r w:rsidRPr="00A74A17">
              <w:rPr>
                <w:rFonts w:ascii="Times New Roman" w:hAnsi="Times New Roman" w:cs="Times New Roman"/>
                <w:szCs w:val="22"/>
              </w:rPr>
              <w:t>Sensitivity analysis of varying weather and crop management practices</w:t>
            </w:r>
          </w:p>
        </w:tc>
      </w:tr>
      <w:tr w:rsidR="00F96708" w:rsidRPr="00A74A17" w:rsidTr="00F96708">
        <w:tc>
          <w:tcPr>
            <w:tcW w:w="918" w:type="dxa"/>
            <w:vAlign w:val="center"/>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13-14</w:t>
            </w:r>
          </w:p>
        </w:tc>
        <w:tc>
          <w:tcPr>
            <w:tcW w:w="8658" w:type="dxa"/>
          </w:tcPr>
          <w:p w:rsidR="00F96708" w:rsidRPr="00A74A17" w:rsidRDefault="00F96708" w:rsidP="00BD7172">
            <w:pPr>
              <w:spacing w:after="0" w:line="240" w:lineRule="auto"/>
              <w:rPr>
                <w:rFonts w:ascii="Times New Roman" w:hAnsi="Times New Roman" w:cs="Times New Roman"/>
                <w:szCs w:val="22"/>
              </w:rPr>
            </w:pPr>
            <w:r w:rsidRPr="00A74A17">
              <w:rPr>
                <w:rFonts w:ascii="Times New Roman" w:hAnsi="Times New Roman" w:cs="Times New Roman"/>
                <w:szCs w:val="22"/>
              </w:rPr>
              <w:t>Use of statistical approaches in data analysis and preparation of historical, past and present meteorological data for medium range weather forecast</w:t>
            </w:r>
          </w:p>
        </w:tc>
      </w:tr>
      <w:tr w:rsidR="00F96708" w:rsidRPr="00A74A17" w:rsidTr="00F96708">
        <w:tc>
          <w:tcPr>
            <w:tcW w:w="918" w:type="dxa"/>
            <w:vAlign w:val="center"/>
          </w:tcPr>
          <w:p w:rsidR="00F96708" w:rsidRPr="00A74A17" w:rsidRDefault="00F96708"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15-16</w:t>
            </w:r>
          </w:p>
        </w:tc>
        <w:tc>
          <w:tcPr>
            <w:tcW w:w="8658" w:type="dxa"/>
          </w:tcPr>
          <w:p w:rsidR="00F96708" w:rsidRPr="00A74A17" w:rsidRDefault="00F96708" w:rsidP="00BD7172">
            <w:pPr>
              <w:spacing w:after="0" w:line="240" w:lineRule="auto"/>
              <w:rPr>
                <w:rFonts w:ascii="Times New Roman" w:hAnsi="Times New Roman" w:cs="Times New Roman"/>
                <w:szCs w:val="22"/>
              </w:rPr>
            </w:pPr>
            <w:r w:rsidRPr="00A74A17">
              <w:rPr>
                <w:rFonts w:ascii="Times New Roman" w:hAnsi="Times New Roman" w:cs="Times New Roman"/>
                <w:szCs w:val="22"/>
              </w:rPr>
              <w:t>Feedback from farmers about agro-advisory.</w:t>
            </w:r>
          </w:p>
        </w:tc>
      </w:tr>
    </w:tbl>
    <w:p w:rsidR="00F96708" w:rsidRPr="00A74A17" w:rsidRDefault="00F96708" w:rsidP="00BD7172">
      <w:pPr>
        <w:spacing w:after="0" w:line="240" w:lineRule="auto"/>
        <w:rPr>
          <w:rFonts w:ascii="Times New Roman" w:hAnsi="Times New Roman" w:cs="Times New Roman"/>
          <w:b/>
          <w:szCs w:val="22"/>
        </w:rPr>
      </w:pPr>
    </w:p>
    <w:p w:rsidR="00F96708" w:rsidRPr="00A74A17" w:rsidRDefault="00F96708" w:rsidP="00BD7172">
      <w:pPr>
        <w:spacing w:after="0" w:line="240" w:lineRule="auto"/>
        <w:rPr>
          <w:rFonts w:ascii="Times New Roman" w:hAnsi="Times New Roman" w:cs="Times New Roman"/>
          <w:b/>
          <w:szCs w:val="22"/>
        </w:rPr>
      </w:pPr>
    </w:p>
    <w:p w:rsidR="00F96708" w:rsidRPr="00A74A17" w:rsidRDefault="00F96708" w:rsidP="00BD7172">
      <w:pPr>
        <w:spacing w:after="0" w:line="240" w:lineRule="auto"/>
        <w:rPr>
          <w:rFonts w:ascii="Times New Roman" w:hAnsi="Times New Roman" w:cs="Times New Roman"/>
          <w:b/>
          <w:szCs w:val="22"/>
        </w:rPr>
      </w:pPr>
      <w:r w:rsidRPr="00A74A17">
        <w:rPr>
          <w:rFonts w:ascii="Times New Roman" w:hAnsi="Times New Roman" w:cs="Times New Roman"/>
          <w:b/>
          <w:szCs w:val="22"/>
        </w:rPr>
        <w:t>Suggested Readings:</w:t>
      </w:r>
    </w:p>
    <w:p w:rsidR="00F96708" w:rsidRPr="00A74A17" w:rsidRDefault="00F96708" w:rsidP="00BD7172">
      <w:pPr>
        <w:pStyle w:val="ListParagraph"/>
        <w:numPr>
          <w:ilvl w:val="0"/>
          <w:numId w:val="149"/>
        </w:numPr>
        <w:contextualSpacing w:val="0"/>
        <w:rPr>
          <w:rFonts w:ascii="Times New Roman" w:hAnsi="Times New Roman" w:cs="Times New Roman"/>
          <w:bCs/>
          <w:szCs w:val="22"/>
        </w:rPr>
      </w:pPr>
      <w:r w:rsidRPr="00A74A17">
        <w:rPr>
          <w:rFonts w:ascii="Times New Roman" w:hAnsi="Times New Roman" w:cs="Times New Roman"/>
          <w:bCs/>
          <w:szCs w:val="22"/>
        </w:rPr>
        <w:t>Applied Agroclimatology by O.P.Bishnoi, Oxford Book Company, Jaipur, India-302108, Edition 2010.</w:t>
      </w:r>
    </w:p>
    <w:p w:rsidR="00F96708" w:rsidRPr="00A74A17" w:rsidRDefault="00F96708" w:rsidP="00BD7172">
      <w:pPr>
        <w:pStyle w:val="ListParagraph"/>
        <w:numPr>
          <w:ilvl w:val="0"/>
          <w:numId w:val="149"/>
        </w:numPr>
        <w:contextualSpacing w:val="0"/>
        <w:rPr>
          <w:rFonts w:ascii="Times New Roman" w:hAnsi="Times New Roman" w:cs="Times New Roman"/>
          <w:bCs/>
          <w:szCs w:val="22"/>
        </w:rPr>
      </w:pPr>
      <w:r w:rsidRPr="00A74A17">
        <w:rPr>
          <w:rFonts w:ascii="Times New Roman" w:hAnsi="Times New Roman" w:cs="Times New Roman"/>
          <w:bCs/>
          <w:szCs w:val="22"/>
        </w:rPr>
        <w:t>Working with Dynamic crop models, Evaluation, Analysis, Parametrization and Applications by D. Wallach, D. Makowshi, J. W. Jones, Elsevier Oxford U.K, First edition 2006.</w:t>
      </w:r>
    </w:p>
    <w:p w:rsidR="00F96708" w:rsidRPr="00A74A17" w:rsidRDefault="00F96708" w:rsidP="00BD7172">
      <w:pPr>
        <w:pStyle w:val="ListParagraph"/>
        <w:numPr>
          <w:ilvl w:val="0"/>
          <w:numId w:val="149"/>
        </w:numPr>
        <w:contextualSpacing w:val="0"/>
        <w:rPr>
          <w:rFonts w:ascii="Times New Roman" w:hAnsi="Times New Roman" w:cs="Times New Roman"/>
          <w:bCs/>
          <w:szCs w:val="22"/>
        </w:rPr>
      </w:pPr>
      <w:r w:rsidRPr="00A74A17">
        <w:rPr>
          <w:rFonts w:ascii="Times New Roman" w:hAnsi="Times New Roman" w:cs="Times New Roman"/>
          <w:bCs/>
          <w:szCs w:val="22"/>
        </w:rPr>
        <w:t>Remote Sensing Techniques in Agriculture by D.D.Sahoo, R.M.Solanki, Agrobios (India), Jodhpur, 2008.</w:t>
      </w:r>
    </w:p>
    <w:p w:rsidR="00F96708" w:rsidRPr="00A74A17" w:rsidRDefault="00F96708" w:rsidP="00BD7172">
      <w:pPr>
        <w:pStyle w:val="ListParagraph"/>
        <w:numPr>
          <w:ilvl w:val="0"/>
          <w:numId w:val="149"/>
        </w:numPr>
        <w:contextualSpacing w:val="0"/>
        <w:rPr>
          <w:rFonts w:ascii="Times New Roman" w:hAnsi="Times New Roman" w:cs="Times New Roman"/>
          <w:bCs/>
          <w:szCs w:val="22"/>
        </w:rPr>
      </w:pPr>
      <w:r w:rsidRPr="00A74A17">
        <w:rPr>
          <w:rFonts w:ascii="Times New Roman" w:hAnsi="Times New Roman" w:cs="Times New Roman"/>
          <w:bCs/>
          <w:szCs w:val="22"/>
        </w:rPr>
        <w:t>Compendium on Crop Moddeling,by M.C. Varshneya and S.S.Salunke. A short Term Training Programme organized by Centre of Advance Studies in Agril. Meteorology, College of Agriculture, Pune-411005 during 14</w:t>
      </w:r>
      <w:r w:rsidRPr="00A74A17">
        <w:rPr>
          <w:rFonts w:ascii="Times New Roman" w:hAnsi="Times New Roman" w:cs="Times New Roman"/>
          <w:bCs/>
          <w:szCs w:val="22"/>
          <w:vertAlign w:val="superscript"/>
        </w:rPr>
        <w:t>th</w:t>
      </w:r>
      <w:r w:rsidRPr="00A74A17">
        <w:rPr>
          <w:rFonts w:ascii="Times New Roman" w:hAnsi="Times New Roman" w:cs="Times New Roman"/>
          <w:bCs/>
          <w:szCs w:val="22"/>
        </w:rPr>
        <w:t xml:space="preserve"> Sep., - 12</w:t>
      </w:r>
      <w:r w:rsidRPr="00A74A17">
        <w:rPr>
          <w:rFonts w:ascii="Times New Roman" w:hAnsi="Times New Roman" w:cs="Times New Roman"/>
          <w:bCs/>
          <w:szCs w:val="22"/>
          <w:vertAlign w:val="superscript"/>
        </w:rPr>
        <w:t>th</w:t>
      </w:r>
      <w:r w:rsidRPr="00A74A17">
        <w:rPr>
          <w:rFonts w:ascii="Times New Roman" w:hAnsi="Times New Roman" w:cs="Times New Roman"/>
          <w:bCs/>
          <w:szCs w:val="22"/>
        </w:rPr>
        <w:t xml:space="preserve"> Oct., 1998, Published by MPKV, Rahuri MPKV/EDN./PUB No. 10(99).</w:t>
      </w:r>
    </w:p>
    <w:p w:rsidR="00F96708" w:rsidRPr="00A74A17" w:rsidRDefault="00F96708" w:rsidP="00BD7172">
      <w:pPr>
        <w:pStyle w:val="ListParagraph"/>
        <w:numPr>
          <w:ilvl w:val="0"/>
          <w:numId w:val="149"/>
        </w:numPr>
        <w:contextualSpacing w:val="0"/>
        <w:rPr>
          <w:rFonts w:ascii="Times New Roman" w:hAnsi="Times New Roman" w:cs="Times New Roman"/>
          <w:bCs/>
          <w:szCs w:val="22"/>
        </w:rPr>
      </w:pPr>
      <w:r w:rsidRPr="00A74A17">
        <w:rPr>
          <w:rFonts w:ascii="Times New Roman" w:hAnsi="Times New Roman" w:cs="Times New Roman"/>
          <w:bCs/>
          <w:szCs w:val="22"/>
        </w:rPr>
        <w:t>Database Management Systems by R. Ramkrishnan, Johannes Gehrke, M.C.Grawhill Education (India) Pvt.Ltd, New Delhi, Indian Edition 2014.</w:t>
      </w:r>
    </w:p>
    <w:p w:rsidR="00F96708" w:rsidRPr="00A74A17" w:rsidRDefault="00F96708" w:rsidP="00BD7172">
      <w:pPr>
        <w:pStyle w:val="ListParagraph"/>
        <w:numPr>
          <w:ilvl w:val="0"/>
          <w:numId w:val="149"/>
        </w:numPr>
        <w:contextualSpacing w:val="0"/>
        <w:rPr>
          <w:rFonts w:ascii="Times New Roman" w:hAnsi="Times New Roman" w:cs="Times New Roman"/>
          <w:bCs/>
          <w:szCs w:val="22"/>
        </w:rPr>
      </w:pPr>
      <w:r w:rsidRPr="00A74A17">
        <w:rPr>
          <w:rFonts w:ascii="Times New Roman" w:hAnsi="Times New Roman" w:cs="Times New Roman"/>
          <w:bCs/>
          <w:szCs w:val="22"/>
        </w:rPr>
        <w:t>Introduction to Agrometeorology (Second Edition) by H.S.Mavi, Oxford and IBH Publishing Co. Pvt.Ltd., New Delhi, 1994.</w:t>
      </w:r>
    </w:p>
    <w:p w:rsidR="00F96708" w:rsidRPr="00A74A17" w:rsidRDefault="00F96708" w:rsidP="00BD7172">
      <w:pPr>
        <w:pStyle w:val="ListParagraph"/>
        <w:numPr>
          <w:ilvl w:val="0"/>
          <w:numId w:val="149"/>
        </w:numPr>
        <w:contextualSpacing w:val="0"/>
        <w:rPr>
          <w:rFonts w:ascii="Times New Roman" w:hAnsi="Times New Roman" w:cs="Times New Roman"/>
          <w:bCs/>
          <w:szCs w:val="22"/>
        </w:rPr>
      </w:pPr>
      <w:r w:rsidRPr="00A74A17">
        <w:rPr>
          <w:rFonts w:ascii="Times New Roman" w:hAnsi="Times New Roman" w:cs="Times New Roman"/>
          <w:bCs/>
          <w:szCs w:val="22"/>
        </w:rPr>
        <w:t>Text book of Agril. Meteorology by M.C. Varshneya, P. Balakrishna Pillai, ICAR New Delhi, 2003.</w:t>
      </w:r>
    </w:p>
    <w:p w:rsidR="00F96708" w:rsidRPr="00096B0E" w:rsidRDefault="00F96708" w:rsidP="00BD7172">
      <w:pPr>
        <w:pStyle w:val="ListParagraph"/>
        <w:numPr>
          <w:ilvl w:val="0"/>
          <w:numId w:val="149"/>
        </w:numPr>
        <w:contextualSpacing w:val="0"/>
        <w:rPr>
          <w:rFonts w:ascii="Times New Roman" w:hAnsi="Times New Roman" w:cs="Times New Roman"/>
          <w:b/>
          <w:szCs w:val="22"/>
        </w:rPr>
      </w:pPr>
      <w:r w:rsidRPr="00096B0E">
        <w:rPr>
          <w:rFonts w:ascii="Times New Roman" w:hAnsi="Times New Roman" w:cs="Times New Roman"/>
          <w:bCs/>
          <w:szCs w:val="22"/>
        </w:rPr>
        <w:t>Basic Principles of Agril. Meteoorology by V.Radhakrishna Murthy, BS Publication, Hyderabad, 2002.</w:t>
      </w:r>
    </w:p>
    <w:p w:rsidR="00096B0E" w:rsidRDefault="00096B0E" w:rsidP="00096B0E">
      <w:pPr>
        <w:rPr>
          <w:rFonts w:ascii="Times New Roman" w:eastAsia="Calibri" w:hAnsi="Times New Roman" w:cs="Times New Roman"/>
          <w:b/>
          <w:szCs w:val="22"/>
        </w:rPr>
      </w:pPr>
    </w:p>
    <w:p w:rsidR="00096B0E" w:rsidRDefault="00096B0E" w:rsidP="00096B0E">
      <w:pPr>
        <w:rPr>
          <w:rFonts w:ascii="Times New Roman" w:eastAsia="Calibri" w:hAnsi="Times New Roman" w:cs="Times New Roman"/>
          <w:b/>
          <w:szCs w:val="22"/>
        </w:rPr>
      </w:pPr>
    </w:p>
    <w:p w:rsidR="00096B0E" w:rsidRDefault="00096B0E" w:rsidP="00096B0E">
      <w:pPr>
        <w:rPr>
          <w:rFonts w:ascii="Times New Roman" w:eastAsia="Calibri" w:hAnsi="Times New Roman" w:cs="Times New Roman"/>
          <w:b/>
          <w:szCs w:val="22"/>
        </w:rPr>
      </w:pPr>
    </w:p>
    <w:p w:rsidR="00096B0E" w:rsidRDefault="00096B0E" w:rsidP="00096B0E">
      <w:pPr>
        <w:rPr>
          <w:rFonts w:ascii="Times New Roman" w:eastAsia="Calibri" w:hAnsi="Times New Roman" w:cs="Times New Roman"/>
          <w:b/>
          <w:szCs w:val="22"/>
        </w:rPr>
      </w:pPr>
    </w:p>
    <w:p w:rsidR="00096B0E" w:rsidRDefault="00096B0E" w:rsidP="00096B0E">
      <w:pPr>
        <w:rPr>
          <w:rFonts w:ascii="Times New Roman" w:eastAsia="Calibri" w:hAnsi="Times New Roman" w:cs="Times New Roman"/>
          <w:b/>
          <w:szCs w:val="22"/>
        </w:rPr>
      </w:pPr>
    </w:p>
    <w:p w:rsidR="00096B0E" w:rsidRDefault="00096B0E" w:rsidP="00096B0E">
      <w:pPr>
        <w:rPr>
          <w:rFonts w:ascii="Times New Roman" w:eastAsia="Calibri" w:hAnsi="Times New Roman" w:cs="Times New Roman"/>
          <w:b/>
          <w:szCs w:val="22"/>
        </w:rPr>
      </w:pPr>
    </w:p>
    <w:p w:rsidR="00096B0E" w:rsidRDefault="00096B0E" w:rsidP="00096B0E">
      <w:pPr>
        <w:rPr>
          <w:rFonts w:ascii="Times New Roman" w:eastAsia="Calibri" w:hAnsi="Times New Roman" w:cs="Times New Roman"/>
          <w:b/>
          <w:szCs w:val="22"/>
        </w:rPr>
      </w:pPr>
    </w:p>
    <w:p w:rsidR="00096B0E" w:rsidRDefault="00096B0E" w:rsidP="00096B0E">
      <w:pPr>
        <w:rPr>
          <w:rFonts w:ascii="Times New Roman" w:eastAsia="Calibri" w:hAnsi="Times New Roman" w:cs="Times New Roman"/>
          <w:b/>
          <w:szCs w:val="22"/>
        </w:rPr>
      </w:pPr>
    </w:p>
    <w:p w:rsidR="00096B0E" w:rsidRDefault="00096B0E" w:rsidP="00096B0E">
      <w:pPr>
        <w:rPr>
          <w:rFonts w:ascii="Times New Roman" w:eastAsia="Calibri" w:hAnsi="Times New Roman" w:cs="Times New Roman"/>
          <w:b/>
          <w:szCs w:val="22"/>
        </w:rPr>
      </w:pPr>
    </w:p>
    <w:p w:rsidR="00096B0E" w:rsidRDefault="00096B0E" w:rsidP="00096B0E">
      <w:pPr>
        <w:rPr>
          <w:rFonts w:ascii="Times New Roman" w:eastAsia="Calibri" w:hAnsi="Times New Roman" w:cs="Times New Roman"/>
          <w:b/>
          <w:szCs w:val="22"/>
        </w:rPr>
      </w:pPr>
    </w:p>
    <w:p w:rsidR="00096B0E" w:rsidRDefault="00096B0E" w:rsidP="00096B0E">
      <w:pPr>
        <w:rPr>
          <w:rFonts w:ascii="Times New Roman" w:eastAsia="Calibri" w:hAnsi="Times New Roman" w:cs="Times New Roman"/>
          <w:b/>
          <w:szCs w:val="22"/>
        </w:rPr>
      </w:pPr>
    </w:p>
    <w:p w:rsidR="00096B0E" w:rsidRDefault="00096B0E" w:rsidP="00096B0E">
      <w:pPr>
        <w:rPr>
          <w:rFonts w:ascii="Times New Roman" w:eastAsia="Calibri" w:hAnsi="Times New Roman" w:cs="Times New Roman"/>
          <w:b/>
          <w:szCs w:val="22"/>
        </w:rPr>
      </w:pPr>
    </w:p>
    <w:p w:rsidR="00096B0E" w:rsidRDefault="00096B0E" w:rsidP="00096B0E">
      <w:pPr>
        <w:rPr>
          <w:rFonts w:ascii="Times New Roman" w:eastAsia="Calibri" w:hAnsi="Times New Roman" w:cs="Times New Roman"/>
          <w:b/>
          <w:szCs w:val="22"/>
        </w:rPr>
      </w:pPr>
    </w:p>
    <w:p w:rsidR="00096B0E" w:rsidRDefault="00096B0E" w:rsidP="00096B0E">
      <w:pPr>
        <w:rPr>
          <w:rFonts w:ascii="Times New Roman" w:eastAsia="Calibri" w:hAnsi="Times New Roman" w:cs="Times New Roman"/>
          <w:b/>
          <w:szCs w:val="22"/>
        </w:rPr>
      </w:pPr>
    </w:p>
    <w:p w:rsidR="00096B0E" w:rsidRDefault="00096B0E" w:rsidP="00096B0E">
      <w:pPr>
        <w:rPr>
          <w:rFonts w:ascii="Times New Roman" w:eastAsia="Calibri" w:hAnsi="Times New Roman" w:cs="Times New Roman"/>
          <w:b/>
          <w:szCs w:val="22"/>
        </w:rPr>
      </w:pPr>
    </w:p>
    <w:p w:rsidR="00096B0E" w:rsidRPr="00096B0E" w:rsidRDefault="00096B0E" w:rsidP="00096B0E">
      <w:pPr>
        <w:rPr>
          <w:rFonts w:ascii="Times New Roman" w:eastAsia="Calibri" w:hAnsi="Times New Roman" w:cs="Times New Roman"/>
          <w:b/>
          <w:szCs w:val="22"/>
        </w:rPr>
      </w:pPr>
    </w:p>
    <w:p w:rsidR="00F96708" w:rsidRPr="00A74A17" w:rsidRDefault="00E6406B" w:rsidP="00BD7172">
      <w:pPr>
        <w:spacing w:after="0" w:line="240" w:lineRule="auto"/>
        <w:ind w:left="360"/>
        <w:jc w:val="center"/>
        <w:rPr>
          <w:b/>
          <w:szCs w:val="22"/>
        </w:rPr>
      </w:pPr>
      <w:r w:rsidRPr="00E6406B">
        <w:rPr>
          <w:noProof/>
          <w:szCs w:val="22"/>
        </w:rPr>
        <w:pict>
          <v:shape id="Plaque 15" o:spid="_x0000_s1034" type="#_x0000_t21" style="position:absolute;left:0;text-align:left;margin-left:8.4pt;margin-top:13.35pt;width:434.4pt;height:217.95pt;z-index:2516961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" adj="1208" filled="f" strokeweight="4.5pt">
            <v:stroke linestyle="thickThin"/>
          </v:shape>
        </w:pict>
      </w:r>
    </w:p>
    <w:p w:rsidR="00F96708" w:rsidRPr="00A74A17" w:rsidRDefault="00F96708" w:rsidP="00BD7172">
      <w:pPr>
        <w:spacing w:after="0" w:line="240" w:lineRule="auto"/>
        <w:ind w:left="360"/>
        <w:jc w:val="center"/>
        <w:rPr>
          <w:b/>
          <w:szCs w:val="22"/>
        </w:rPr>
      </w:pPr>
    </w:p>
    <w:p w:rsidR="00F96708" w:rsidRPr="00A74A17" w:rsidRDefault="00F96708" w:rsidP="00BD7172">
      <w:pPr>
        <w:spacing w:after="0" w:line="240" w:lineRule="auto"/>
        <w:jc w:val="center"/>
        <w:rPr>
          <w:rFonts w:ascii="Book Antiqua" w:hAnsi="Book Antiqua"/>
          <w:b/>
          <w:w w:val="120"/>
          <w:szCs w:val="22"/>
        </w:rPr>
      </w:pPr>
      <w:r w:rsidRPr="00A74A17">
        <w:rPr>
          <w:rFonts w:ascii="Book Antiqua" w:hAnsi="Book Antiqua"/>
          <w:b/>
          <w:w w:val="120"/>
          <w:szCs w:val="22"/>
        </w:rPr>
        <w:t>B. Sc. (Hons) Agriculture</w:t>
      </w:r>
    </w:p>
    <w:p w:rsidR="00F96708" w:rsidRPr="00A74A17" w:rsidRDefault="00F96708" w:rsidP="00BD7172">
      <w:pPr>
        <w:spacing w:after="0" w:line="240" w:lineRule="auto"/>
        <w:jc w:val="center"/>
        <w:rPr>
          <w:rFonts w:ascii="Book Antiqua" w:hAnsi="Book Antiqua"/>
          <w:b/>
          <w:w w:val="120"/>
          <w:szCs w:val="22"/>
        </w:rPr>
      </w:pPr>
    </w:p>
    <w:p w:rsidR="00F96708" w:rsidRPr="00A74A17" w:rsidRDefault="00F96708" w:rsidP="00BD7172">
      <w:pPr>
        <w:spacing w:after="0" w:line="240" w:lineRule="auto"/>
        <w:jc w:val="center"/>
        <w:rPr>
          <w:rFonts w:ascii="Book Antiqua" w:hAnsi="Book Antiqua"/>
          <w:b/>
          <w:w w:val="120"/>
          <w:szCs w:val="22"/>
        </w:rPr>
      </w:pPr>
    </w:p>
    <w:p w:rsidR="00F96708" w:rsidRPr="00A74A17" w:rsidRDefault="00F96708" w:rsidP="00BD7172">
      <w:pPr>
        <w:spacing w:after="0" w:line="240" w:lineRule="auto"/>
        <w:jc w:val="center"/>
        <w:rPr>
          <w:rFonts w:ascii="Book Antiqua" w:hAnsi="Book Antiqua"/>
          <w:b/>
          <w:w w:val="120"/>
          <w:szCs w:val="22"/>
        </w:rPr>
      </w:pPr>
      <w:r w:rsidRPr="00A74A17">
        <w:rPr>
          <w:rFonts w:ascii="Book Antiqua" w:hAnsi="Book Antiqua"/>
          <w:b/>
          <w:w w:val="120"/>
          <w:szCs w:val="22"/>
        </w:rPr>
        <w:t>Common Courses</w:t>
      </w:r>
    </w:p>
    <w:p w:rsidR="00F96708" w:rsidRPr="00A74A17" w:rsidRDefault="00F96708" w:rsidP="00BD7172">
      <w:pPr>
        <w:spacing w:after="0" w:line="240" w:lineRule="auto"/>
        <w:jc w:val="center"/>
        <w:rPr>
          <w:rFonts w:ascii="Book Antiqua" w:hAnsi="Book Antiqua"/>
          <w:b/>
          <w:w w:val="120"/>
          <w:szCs w:val="22"/>
        </w:rPr>
      </w:pPr>
    </w:p>
    <w:p w:rsidR="00F96708" w:rsidRPr="00A74A17" w:rsidRDefault="00F96708" w:rsidP="00BD7172">
      <w:pPr>
        <w:spacing w:after="0" w:line="240" w:lineRule="auto"/>
        <w:jc w:val="center"/>
        <w:rPr>
          <w:rFonts w:ascii="Book Antiqua" w:hAnsi="Book Antiqua"/>
          <w:b/>
          <w:w w:val="120"/>
          <w:szCs w:val="22"/>
        </w:rPr>
      </w:pPr>
    </w:p>
    <w:p w:rsidR="00F96708" w:rsidRPr="00A74A17" w:rsidRDefault="00F96708" w:rsidP="00BD7172">
      <w:pPr>
        <w:spacing w:after="0" w:line="240" w:lineRule="auto"/>
        <w:jc w:val="center"/>
        <w:rPr>
          <w:rFonts w:ascii="Book Antiqua" w:hAnsi="Book Antiqua"/>
          <w:b/>
          <w:w w:val="120"/>
          <w:szCs w:val="22"/>
        </w:rPr>
      </w:pPr>
    </w:p>
    <w:p w:rsidR="00F96708" w:rsidRPr="00A74A17" w:rsidRDefault="00F96708" w:rsidP="00BD7172">
      <w:pPr>
        <w:pStyle w:val="ListParagraph"/>
        <w:numPr>
          <w:ilvl w:val="0"/>
          <w:numId w:val="4"/>
        </w:numPr>
        <w:ind w:left="2520"/>
        <w:jc w:val="left"/>
        <w:rPr>
          <w:rFonts w:ascii="Book Antiqua" w:hAnsi="Book Antiqua"/>
          <w:b/>
          <w:w w:val="120"/>
          <w:szCs w:val="22"/>
        </w:rPr>
      </w:pPr>
      <w:r w:rsidRPr="00A74A17">
        <w:rPr>
          <w:rFonts w:ascii="Book Antiqua" w:hAnsi="Book Antiqua"/>
          <w:b/>
          <w:w w:val="120"/>
          <w:szCs w:val="22"/>
        </w:rPr>
        <w:t xml:space="preserve">Syllabus </w:t>
      </w:r>
    </w:p>
    <w:p w:rsidR="00F96708" w:rsidRPr="00A74A17" w:rsidRDefault="00F96708" w:rsidP="00BD7172">
      <w:pPr>
        <w:pStyle w:val="ListParagraph"/>
        <w:numPr>
          <w:ilvl w:val="0"/>
          <w:numId w:val="4"/>
        </w:numPr>
        <w:ind w:left="2520"/>
        <w:jc w:val="left"/>
        <w:rPr>
          <w:rFonts w:ascii="Book Antiqua" w:hAnsi="Book Antiqua"/>
          <w:b/>
          <w:w w:val="120"/>
          <w:szCs w:val="22"/>
        </w:rPr>
      </w:pPr>
      <w:r w:rsidRPr="00A74A17">
        <w:rPr>
          <w:rFonts w:ascii="Book Antiqua" w:hAnsi="Book Antiqua"/>
          <w:b/>
          <w:w w:val="120"/>
          <w:szCs w:val="22"/>
        </w:rPr>
        <w:t>Teaching Schedule</w:t>
      </w:r>
    </w:p>
    <w:p w:rsidR="00F96708" w:rsidRPr="00A74A17" w:rsidRDefault="00F96708" w:rsidP="00BD7172">
      <w:pPr>
        <w:pStyle w:val="ListParagraph"/>
        <w:numPr>
          <w:ilvl w:val="0"/>
          <w:numId w:val="4"/>
        </w:numPr>
        <w:ind w:left="2520"/>
        <w:jc w:val="left"/>
        <w:rPr>
          <w:rFonts w:ascii="Times New Roman" w:hAnsi="Times New Roman" w:cs="Times New Roman"/>
          <w:b/>
          <w:bCs/>
          <w:szCs w:val="22"/>
        </w:rPr>
      </w:pPr>
      <w:r w:rsidRPr="00A74A17">
        <w:rPr>
          <w:rFonts w:ascii="Book Antiqua" w:hAnsi="Book Antiqua"/>
          <w:b/>
          <w:w w:val="120"/>
          <w:szCs w:val="22"/>
        </w:rPr>
        <w:t>Suggested Readings</w:t>
      </w:r>
    </w:p>
    <w:p w:rsidR="002046DA" w:rsidRDefault="002046DA" w:rsidP="002046DA">
      <w:pPr>
        <w:pStyle w:val="ListParagraph"/>
        <w:jc w:val="left"/>
        <w:rPr>
          <w:rFonts w:ascii="Times New Roman" w:hAnsi="Times New Roman"/>
          <w:b/>
          <w:bCs/>
          <w:szCs w:val="22"/>
        </w:rPr>
      </w:pPr>
    </w:p>
    <w:p w:rsidR="002046DA" w:rsidRDefault="002046DA" w:rsidP="002046DA">
      <w:pPr>
        <w:pStyle w:val="ListParagraph"/>
        <w:jc w:val="left"/>
        <w:rPr>
          <w:rFonts w:ascii="Times New Roman" w:hAnsi="Times New Roman"/>
          <w:b/>
          <w:bCs/>
          <w:szCs w:val="22"/>
        </w:rPr>
      </w:pPr>
    </w:p>
    <w:p w:rsidR="002046DA" w:rsidRDefault="002046DA" w:rsidP="002046DA">
      <w:pPr>
        <w:pStyle w:val="ListParagraph"/>
        <w:jc w:val="left"/>
        <w:rPr>
          <w:rFonts w:ascii="Times New Roman" w:hAnsi="Times New Roman"/>
          <w:b/>
          <w:bCs/>
          <w:szCs w:val="22"/>
        </w:rPr>
      </w:pPr>
    </w:p>
    <w:p w:rsidR="002046DA" w:rsidRDefault="002046DA" w:rsidP="002046DA">
      <w:pPr>
        <w:pStyle w:val="ListParagraph"/>
        <w:jc w:val="left"/>
        <w:rPr>
          <w:rFonts w:ascii="Times New Roman" w:hAnsi="Times New Roman"/>
          <w:b/>
          <w:bCs/>
          <w:szCs w:val="22"/>
        </w:rPr>
      </w:pPr>
    </w:p>
    <w:p w:rsidR="002046DA" w:rsidRDefault="002046DA" w:rsidP="002046DA">
      <w:pPr>
        <w:pStyle w:val="ListParagraph"/>
        <w:jc w:val="left"/>
        <w:rPr>
          <w:rFonts w:ascii="Times New Roman" w:hAnsi="Times New Roman"/>
          <w:b/>
          <w:bCs/>
          <w:szCs w:val="22"/>
        </w:rPr>
      </w:pPr>
    </w:p>
    <w:p w:rsidR="002046DA" w:rsidRDefault="002046DA" w:rsidP="002046DA">
      <w:pPr>
        <w:pStyle w:val="ListParagraph"/>
        <w:jc w:val="left"/>
        <w:rPr>
          <w:rFonts w:ascii="Times New Roman" w:hAnsi="Times New Roman"/>
          <w:b/>
          <w:bCs/>
          <w:szCs w:val="22"/>
        </w:rPr>
      </w:pPr>
    </w:p>
    <w:p w:rsidR="00F96708" w:rsidRPr="00A74A17" w:rsidRDefault="00F96708" w:rsidP="002046DA">
      <w:pPr>
        <w:pStyle w:val="ListParagraph"/>
        <w:jc w:val="left"/>
        <w:rPr>
          <w:rFonts w:ascii="Times New Roman" w:hAnsi="Times New Roman"/>
          <w:b/>
          <w:bCs/>
          <w:szCs w:val="22"/>
          <w:u w:val="single"/>
        </w:rPr>
      </w:pPr>
      <w:r w:rsidRPr="00A74A17">
        <w:rPr>
          <w:rFonts w:ascii="Times New Roman" w:hAnsi="Times New Roman"/>
          <w:b/>
          <w:bCs/>
          <w:szCs w:val="22"/>
        </w:rPr>
        <w:t>B. Sc. (Hons) Agriculture</w:t>
      </w:r>
    </w:p>
    <w:p w:rsidR="00F96708" w:rsidRPr="00A74A17" w:rsidRDefault="00F96708" w:rsidP="00BD7172">
      <w:pPr>
        <w:pStyle w:val="BodyText"/>
        <w:spacing w:line="240" w:lineRule="auto"/>
        <w:ind w:left="720"/>
        <w:jc w:val="center"/>
        <w:rPr>
          <w:rFonts w:ascii="Times New Roman" w:hAnsi="Times New Roman"/>
          <w:b/>
          <w:bCs/>
          <w:sz w:val="22"/>
          <w:szCs w:val="22"/>
          <w:u w:val="single"/>
        </w:rPr>
      </w:pPr>
      <w:r w:rsidRPr="00A74A17">
        <w:rPr>
          <w:rFonts w:ascii="Times New Roman" w:hAnsi="Times New Roman"/>
          <w:b/>
          <w:bCs/>
          <w:sz w:val="22"/>
          <w:szCs w:val="22"/>
          <w:u w:val="single"/>
        </w:rPr>
        <w:t>Departmentwise list of courses</w:t>
      </w:r>
    </w:p>
    <w:p w:rsidR="00F96708" w:rsidRPr="00A74A17" w:rsidRDefault="00F96708" w:rsidP="00BD7172">
      <w:pPr>
        <w:spacing w:after="0" w:line="240" w:lineRule="auto"/>
        <w:rPr>
          <w:rFonts w:ascii="Book Antiqua" w:eastAsia="Times New Roman" w:hAnsi="Book Antiqua" w:cs="Aparajita"/>
          <w:b/>
          <w:bCs/>
          <w:szCs w:val="22"/>
          <w:u w:val="single"/>
          <w:lang w:bidi="ar-SA"/>
        </w:rPr>
      </w:pPr>
    </w:p>
    <w:p w:rsidR="00F96708" w:rsidRPr="00A74A17" w:rsidRDefault="00F96708" w:rsidP="00BD7172">
      <w:pPr>
        <w:spacing w:after="0" w:line="240" w:lineRule="auto"/>
        <w:rPr>
          <w:rFonts w:ascii="Book Antiqua" w:eastAsia="Times New Roman" w:hAnsi="Book Antiqua" w:cs="Aparajita"/>
          <w:b/>
          <w:bCs/>
          <w:szCs w:val="22"/>
          <w:u w:val="single"/>
          <w:lang w:bidi="ar-SA"/>
        </w:rPr>
      </w:pPr>
      <w:r w:rsidRPr="00A74A17">
        <w:rPr>
          <w:rFonts w:ascii="Book Antiqua" w:eastAsia="Times New Roman" w:hAnsi="Book Antiqua" w:cs="Aparajita"/>
          <w:b/>
          <w:bCs/>
          <w:szCs w:val="22"/>
          <w:u w:val="single"/>
          <w:lang w:bidi="ar-SA"/>
        </w:rPr>
        <w:t xml:space="preserve">Common Courses </w:t>
      </w:r>
    </w:p>
    <w:tbl>
      <w:tblPr>
        <w:tblW w:w="9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8"/>
        <w:gridCol w:w="1207"/>
        <w:gridCol w:w="2123"/>
        <w:gridCol w:w="1170"/>
        <w:gridCol w:w="3960"/>
      </w:tblGrid>
      <w:tr w:rsidR="00F96708" w:rsidRPr="00A74A17" w:rsidTr="00F96708">
        <w:tc>
          <w:tcPr>
            <w:tcW w:w="738" w:type="dxa"/>
          </w:tcPr>
          <w:p w:rsidR="00F96708" w:rsidRPr="00A74A17" w:rsidRDefault="00F96708" w:rsidP="00BD7172">
            <w:pPr>
              <w:spacing w:after="0" w:line="240" w:lineRule="auto"/>
              <w:jc w:val="center"/>
              <w:rPr>
                <w:rFonts w:ascii="Times New Roman" w:hAnsi="Times New Roman"/>
                <w:b/>
                <w:szCs w:val="22"/>
              </w:rPr>
            </w:pPr>
            <w:r w:rsidRPr="00A74A17">
              <w:rPr>
                <w:rFonts w:ascii="Times New Roman" w:hAnsi="Times New Roman"/>
                <w:b/>
                <w:bCs/>
                <w:kern w:val="24"/>
                <w:szCs w:val="22"/>
                <w:lang w:val="en-IN"/>
              </w:rPr>
              <w:t>Sr. No.</w:t>
            </w:r>
          </w:p>
        </w:tc>
        <w:tc>
          <w:tcPr>
            <w:tcW w:w="1207" w:type="dxa"/>
          </w:tcPr>
          <w:p w:rsidR="00F96708" w:rsidRPr="00A74A17" w:rsidRDefault="00F96708" w:rsidP="00BD7172">
            <w:pPr>
              <w:spacing w:after="0" w:line="240" w:lineRule="auto"/>
              <w:jc w:val="center"/>
              <w:rPr>
                <w:rFonts w:ascii="Times New Roman" w:hAnsi="Times New Roman"/>
                <w:b/>
                <w:szCs w:val="22"/>
              </w:rPr>
            </w:pPr>
            <w:r w:rsidRPr="00A74A17">
              <w:rPr>
                <w:rFonts w:ascii="Times New Roman" w:hAnsi="Times New Roman"/>
                <w:b/>
                <w:bCs/>
                <w:kern w:val="24"/>
                <w:szCs w:val="22"/>
                <w:lang w:val="en-IN"/>
              </w:rPr>
              <w:t>Semester</w:t>
            </w:r>
          </w:p>
        </w:tc>
        <w:tc>
          <w:tcPr>
            <w:tcW w:w="2123" w:type="dxa"/>
          </w:tcPr>
          <w:p w:rsidR="00F96708" w:rsidRPr="00A74A17" w:rsidRDefault="00F96708" w:rsidP="00BD7172">
            <w:pPr>
              <w:spacing w:after="0" w:line="240" w:lineRule="auto"/>
              <w:jc w:val="center"/>
              <w:rPr>
                <w:rFonts w:ascii="Times New Roman" w:hAnsi="Times New Roman"/>
                <w:b/>
                <w:szCs w:val="22"/>
              </w:rPr>
            </w:pPr>
            <w:r w:rsidRPr="00A74A17">
              <w:rPr>
                <w:rFonts w:ascii="Times New Roman" w:hAnsi="Times New Roman"/>
                <w:b/>
                <w:bCs/>
                <w:kern w:val="24"/>
                <w:szCs w:val="22"/>
                <w:lang w:val="en-IN"/>
              </w:rPr>
              <w:t xml:space="preserve">Course No. </w:t>
            </w:r>
          </w:p>
        </w:tc>
        <w:tc>
          <w:tcPr>
            <w:tcW w:w="1170" w:type="dxa"/>
          </w:tcPr>
          <w:p w:rsidR="00F96708" w:rsidRPr="00A74A17" w:rsidRDefault="00F96708" w:rsidP="00BD7172">
            <w:pPr>
              <w:spacing w:after="0" w:line="240" w:lineRule="auto"/>
              <w:jc w:val="center"/>
              <w:rPr>
                <w:rFonts w:ascii="Times New Roman" w:hAnsi="Times New Roman"/>
                <w:b/>
                <w:szCs w:val="22"/>
              </w:rPr>
            </w:pPr>
            <w:r w:rsidRPr="00A74A17">
              <w:rPr>
                <w:rFonts w:ascii="Times New Roman" w:hAnsi="Times New Roman"/>
                <w:b/>
                <w:bCs/>
                <w:kern w:val="24"/>
                <w:szCs w:val="22"/>
                <w:lang w:val="en-IN"/>
              </w:rPr>
              <w:t>Credits</w:t>
            </w:r>
          </w:p>
        </w:tc>
        <w:tc>
          <w:tcPr>
            <w:tcW w:w="3960" w:type="dxa"/>
          </w:tcPr>
          <w:p w:rsidR="00F96708" w:rsidRPr="00A74A17" w:rsidRDefault="00F96708" w:rsidP="00BD7172">
            <w:pPr>
              <w:spacing w:after="0" w:line="240" w:lineRule="auto"/>
              <w:jc w:val="center"/>
              <w:rPr>
                <w:rFonts w:ascii="Times New Roman" w:hAnsi="Times New Roman"/>
                <w:b/>
                <w:szCs w:val="22"/>
              </w:rPr>
            </w:pPr>
            <w:r w:rsidRPr="00A74A17">
              <w:rPr>
                <w:rFonts w:ascii="Times New Roman" w:hAnsi="Times New Roman"/>
                <w:b/>
                <w:bCs/>
                <w:kern w:val="24"/>
                <w:szCs w:val="22"/>
                <w:lang w:val="en-IN"/>
              </w:rPr>
              <w:t>Course Title</w:t>
            </w:r>
          </w:p>
        </w:tc>
      </w:tr>
      <w:tr w:rsidR="00F96708" w:rsidRPr="00A74A17" w:rsidTr="00F96708">
        <w:tc>
          <w:tcPr>
            <w:tcW w:w="738" w:type="dxa"/>
          </w:tcPr>
          <w:p w:rsidR="00F96708" w:rsidRPr="00A74A17" w:rsidRDefault="00F96708" w:rsidP="00BD7172">
            <w:pPr>
              <w:spacing w:after="0" w:line="240" w:lineRule="auto"/>
              <w:jc w:val="center"/>
              <w:rPr>
                <w:rFonts w:ascii="Times New Roman" w:hAnsi="Times New Roman"/>
                <w:szCs w:val="22"/>
              </w:rPr>
            </w:pPr>
            <w:r w:rsidRPr="00A74A17">
              <w:rPr>
                <w:rFonts w:ascii="Times New Roman" w:hAnsi="Times New Roman"/>
                <w:bCs/>
                <w:kern w:val="24"/>
                <w:szCs w:val="22"/>
                <w:lang w:val="en-IN"/>
              </w:rPr>
              <w:t>1</w:t>
            </w:r>
          </w:p>
        </w:tc>
        <w:tc>
          <w:tcPr>
            <w:tcW w:w="1207" w:type="dxa"/>
          </w:tcPr>
          <w:p w:rsidR="00F96708" w:rsidRPr="00A74A17" w:rsidRDefault="00F96708" w:rsidP="00BD7172">
            <w:pPr>
              <w:spacing w:after="0" w:line="240" w:lineRule="auto"/>
              <w:jc w:val="center"/>
              <w:rPr>
                <w:rFonts w:ascii="Times New Roman" w:hAnsi="Times New Roman"/>
                <w:szCs w:val="22"/>
              </w:rPr>
            </w:pPr>
            <w:r w:rsidRPr="00A74A17">
              <w:rPr>
                <w:rFonts w:ascii="Times New Roman" w:hAnsi="Times New Roman"/>
                <w:szCs w:val="22"/>
              </w:rPr>
              <w:t>III</w:t>
            </w:r>
          </w:p>
        </w:tc>
        <w:tc>
          <w:tcPr>
            <w:tcW w:w="2123" w:type="dxa"/>
          </w:tcPr>
          <w:p w:rsidR="00F96708" w:rsidRPr="00A74A17" w:rsidRDefault="00F96708" w:rsidP="00BD7172">
            <w:pPr>
              <w:spacing w:after="0" w:line="240" w:lineRule="auto"/>
              <w:rPr>
                <w:rFonts w:ascii="Times New Roman" w:hAnsi="Times New Roman"/>
                <w:szCs w:val="22"/>
              </w:rPr>
            </w:pPr>
            <w:r w:rsidRPr="00A74A17">
              <w:rPr>
                <w:rFonts w:ascii="Times New Roman" w:hAnsi="Times New Roman"/>
                <w:szCs w:val="22"/>
              </w:rPr>
              <w:t>ESDM 231</w:t>
            </w:r>
          </w:p>
        </w:tc>
        <w:tc>
          <w:tcPr>
            <w:tcW w:w="1170" w:type="dxa"/>
          </w:tcPr>
          <w:p w:rsidR="00F96708" w:rsidRPr="00A74A17" w:rsidRDefault="00F96708" w:rsidP="00BD7172">
            <w:pPr>
              <w:spacing w:after="0" w:line="240" w:lineRule="auto"/>
              <w:jc w:val="center"/>
              <w:rPr>
                <w:rFonts w:ascii="Times New Roman" w:hAnsi="Times New Roman"/>
                <w:color w:val="000000"/>
                <w:szCs w:val="22"/>
              </w:rPr>
            </w:pPr>
            <w:r w:rsidRPr="00A74A17">
              <w:rPr>
                <w:rFonts w:ascii="Times New Roman" w:hAnsi="Times New Roman"/>
                <w:color w:val="000000"/>
                <w:szCs w:val="22"/>
              </w:rPr>
              <w:t>3(2+1)</w:t>
            </w:r>
          </w:p>
        </w:tc>
        <w:tc>
          <w:tcPr>
            <w:tcW w:w="3960" w:type="dxa"/>
          </w:tcPr>
          <w:p w:rsidR="00F96708" w:rsidRPr="00A74A17" w:rsidRDefault="00F96708" w:rsidP="00BD7172">
            <w:pPr>
              <w:spacing w:after="0" w:line="240" w:lineRule="auto"/>
              <w:rPr>
                <w:rFonts w:ascii="Times New Roman" w:hAnsi="Times New Roman"/>
                <w:color w:val="000000"/>
                <w:szCs w:val="22"/>
              </w:rPr>
            </w:pPr>
            <w:r w:rsidRPr="00A74A17">
              <w:rPr>
                <w:rFonts w:ascii="Times New Roman" w:hAnsi="Times New Roman"/>
                <w:color w:val="000000"/>
                <w:szCs w:val="22"/>
              </w:rPr>
              <w:t>Environmental Studies and Disaster Management</w:t>
            </w:r>
          </w:p>
        </w:tc>
      </w:tr>
      <w:tr w:rsidR="00F96708" w:rsidRPr="00A74A17" w:rsidTr="00F96708">
        <w:tc>
          <w:tcPr>
            <w:tcW w:w="738" w:type="dxa"/>
          </w:tcPr>
          <w:p w:rsidR="00F96708" w:rsidRPr="00A74A17" w:rsidRDefault="00F96708" w:rsidP="00BD7172">
            <w:pPr>
              <w:spacing w:after="0" w:line="240" w:lineRule="auto"/>
              <w:jc w:val="center"/>
              <w:rPr>
                <w:rFonts w:ascii="Times New Roman" w:hAnsi="Times New Roman"/>
                <w:szCs w:val="22"/>
              </w:rPr>
            </w:pPr>
            <w:r w:rsidRPr="00A74A17">
              <w:rPr>
                <w:rFonts w:ascii="Times New Roman" w:hAnsi="Times New Roman"/>
                <w:bCs/>
                <w:kern w:val="24"/>
                <w:szCs w:val="22"/>
                <w:lang w:val="en-IN"/>
              </w:rPr>
              <w:t>2</w:t>
            </w:r>
          </w:p>
        </w:tc>
        <w:tc>
          <w:tcPr>
            <w:tcW w:w="1207" w:type="dxa"/>
          </w:tcPr>
          <w:p w:rsidR="00F96708" w:rsidRPr="00A74A17" w:rsidRDefault="00F96708" w:rsidP="00BD7172">
            <w:pPr>
              <w:spacing w:after="0" w:line="240" w:lineRule="auto"/>
              <w:jc w:val="center"/>
              <w:rPr>
                <w:rFonts w:ascii="Times New Roman" w:hAnsi="Times New Roman"/>
                <w:szCs w:val="22"/>
              </w:rPr>
            </w:pPr>
            <w:r w:rsidRPr="00A74A17">
              <w:rPr>
                <w:rFonts w:ascii="Times New Roman" w:hAnsi="Times New Roman"/>
                <w:szCs w:val="22"/>
              </w:rPr>
              <w:t>II</w:t>
            </w:r>
          </w:p>
        </w:tc>
        <w:tc>
          <w:tcPr>
            <w:tcW w:w="2123" w:type="dxa"/>
          </w:tcPr>
          <w:p w:rsidR="00F96708" w:rsidRPr="00A74A17" w:rsidRDefault="00F96708" w:rsidP="00BD7172">
            <w:pPr>
              <w:spacing w:after="0" w:line="240" w:lineRule="auto"/>
              <w:rPr>
                <w:rFonts w:ascii="Times New Roman" w:hAnsi="Times New Roman"/>
                <w:kern w:val="24"/>
                <w:szCs w:val="22"/>
                <w:lang w:eastAsia="en-IN"/>
              </w:rPr>
            </w:pPr>
            <w:r w:rsidRPr="00A74A17">
              <w:rPr>
                <w:rFonts w:ascii="Times New Roman" w:hAnsi="Times New Roman"/>
                <w:kern w:val="24"/>
                <w:szCs w:val="22"/>
                <w:lang w:eastAsia="en-IN"/>
              </w:rPr>
              <w:t>EXTN 123</w:t>
            </w:r>
          </w:p>
        </w:tc>
        <w:tc>
          <w:tcPr>
            <w:tcW w:w="1170" w:type="dxa"/>
          </w:tcPr>
          <w:p w:rsidR="00F96708" w:rsidRPr="00A74A17" w:rsidRDefault="00F96708" w:rsidP="00BD7172">
            <w:pPr>
              <w:spacing w:after="0" w:line="240" w:lineRule="auto"/>
              <w:jc w:val="center"/>
              <w:rPr>
                <w:rFonts w:ascii="Times New Roman" w:hAnsi="Times New Roman"/>
                <w:color w:val="000000"/>
                <w:szCs w:val="22"/>
              </w:rPr>
            </w:pPr>
            <w:r w:rsidRPr="00A74A17">
              <w:rPr>
                <w:rFonts w:ascii="Times New Roman" w:hAnsi="Times New Roman"/>
                <w:color w:val="000000"/>
                <w:szCs w:val="22"/>
              </w:rPr>
              <w:t>2(1+1)</w:t>
            </w:r>
          </w:p>
        </w:tc>
        <w:tc>
          <w:tcPr>
            <w:tcW w:w="3960" w:type="dxa"/>
          </w:tcPr>
          <w:p w:rsidR="00F96708" w:rsidRPr="00A74A17" w:rsidRDefault="00F96708" w:rsidP="00BD7172">
            <w:pPr>
              <w:spacing w:after="0" w:line="240" w:lineRule="auto"/>
              <w:rPr>
                <w:rFonts w:ascii="Times New Roman" w:hAnsi="Times New Roman"/>
                <w:color w:val="000000"/>
                <w:szCs w:val="22"/>
              </w:rPr>
            </w:pPr>
            <w:r w:rsidRPr="00A74A17">
              <w:rPr>
                <w:rFonts w:ascii="Times New Roman" w:hAnsi="Times New Roman"/>
                <w:color w:val="000000"/>
                <w:szCs w:val="22"/>
              </w:rPr>
              <w:t>Communication skills and personality Development</w:t>
            </w:r>
          </w:p>
        </w:tc>
      </w:tr>
      <w:tr w:rsidR="00F96708" w:rsidRPr="00A74A17" w:rsidTr="00F96708">
        <w:tc>
          <w:tcPr>
            <w:tcW w:w="738" w:type="dxa"/>
          </w:tcPr>
          <w:p w:rsidR="00F96708" w:rsidRPr="00A74A17" w:rsidRDefault="00F96708" w:rsidP="00BD7172">
            <w:pPr>
              <w:spacing w:after="0" w:line="240" w:lineRule="auto"/>
              <w:jc w:val="center"/>
              <w:rPr>
                <w:rFonts w:ascii="Times New Roman" w:hAnsi="Times New Roman"/>
                <w:szCs w:val="22"/>
              </w:rPr>
            </w:pPr>
            <w:r w:rsidRPr="00A74A17">
              <w:rPr>
                <w:rFonts w:ascii="Times New Roman" w:hAnsi="Times New Roman"/>
                <w:bCs/>
                <w:kern w:val="24"/>
                <w:szCs w:val="22"/>
                <w:lang w:val="en-IN"/>
              </w:rPr>
              <w:t xml:space="preserve">3 </w:t>
            </w:r>
          </w:p>
        </w:tc>
        <w:tc>
          <w:tcPr>
            <w:tcW w:w="1207" w:type="dxa"/>
          </w:tcPr>
          <w:p w:rsidR="00F96708" w:rsidRPr="00A74A17" w:rsidRDefault="00F96708" w:rsidP="00BD7172">
            <w:pPr>
              <w:spacing w:after="0" w:line="240" w:lineRule="auto"/>
              <w:jc w:val="center"/>
              <w:rPr>
                <w:rFonts w:ascii="Times New Roman" w:hAnsi="Times New Roman"/>
                <w:szCs w:val="22"/>
              </w:rPr>
            </w:pPr>
            <w:r w:rsidRPr="00A74A17">
              <w:rPr>
                <w:rFonts w:ascii="Times New Roman" w:hAnsi="Times New Roman"/>
                <w:szCs w:val="22"/>
              </w:rPr>
              <w:t>V</w:t>
            </w:r>
          </w:p>
        </w:tc>
        <w:tc>
          <w:tcPr>
            <w:tcW w:w="2123" w:type="dxa"/>
          </w:tcPr>
          <w:p w:rsidR="00F96708" w:rsidRPr="00A74A17" w:rsidRDefault="00F96708" w:rsidP="00BD7172">
            <w:pPr>
              <w:spacing w:after="0" w:line="240" w:lineRule="auto"/>
              <w:rPr>
                <w:rFonts w:ascii="Times New Roman" w:hAnsi="Times New Roman"/>
                <w:kern w:val="24"/>
                <w:szCs w:val="22"/>
                <w:lang w:eastAsia="en-IN"/>
              </w:rPr>
            </w:pPr>
            <w:r w:rsidRPr="00A74A17">
              <w:rPr>
                <w:rFonts w:ascii="Times New Roman" w:hAnsi="Times New Roman"/>
                <w:kern w:val="24"/>
                <w:szCs w:val="22"/>
                <w:lang w:eastAsia="en-IN"/>
              </w:rPr>
              <w:t>EXTN 355</w:t>
            </w:r>
          </w:p>
        </w:tc>
        <w:tc>
          <w:tcPr>
            <w:tcW w:w="1170" w:type="dxa"/>
          </w:tcPr>
          <w:p w:rsidR="00F96708" w:rsidRPr="00A74A17" w:rsidRDefault="00F96708" w:rsidP="00BD7172">
            <w:pPr>
              <w:spacing w:after="0" w:line="240" w:lineRule="auto"/>
              <w:jc w:val="center"/>
              <w:rPr>
                <w:rFonts w:ascii="Times New Roman" w:hAnsi="Times New Roman"/>
                <w:szCs w:val="22"/>
              </w:rPr>
            </w:pPr>
            <w:r w:rsidRPr="00A74A17">
              <w:rPr>
                <w:rFonts w:ascii="Times New Roman" w:hAnsi="Times New Roman"/>
                <w:color w:val="000000"/>
                <w:szCs w:val="22"/>
              </w:rPr>
              <w:t>2(1+1)</w:t>
            </w:r>
          </w:p>
        </w:tc>
        <w:tc>
          <w:tcPr>
            <w:tcW w:w="3960" w:type="dxa"/>
          </w:tcPr>
          <w:p w:rsidR="00F96708" w:rsidRPr="00A74A17" w:rsidRDefault="00F96708" w:rsidP="00BD7172">
            <w:pPr>
              <w:spacing w:after="0" w:line="240" w:lineRule="auto"/>
              <w:rPr>
                <w:rFonts w:ascii="Times New Roman" w:hAnsi="Times New Roman"/>
                <w:color w:val="000000"/>
                <w:szCs w:val="22"/>
              </w:rPr>
            </w:pPr>
            <w:r w:rsidRPr="00A74A17">
              <w:rPr>
                <w:rFonts w:ascii="Times New Roman" w:hAnsi="Times New Roman"/>
                <w:color w:val="000000"/>
                <w:szCs w:val="22"/>
              </w:rPr>
              <w:t>Entrepreneurship Development and Business Management</w:t>
            </w:r>
          </w:p>
        </w:tc>
      </w:tr>
      <w:tr w:rsidR="00F96708" w:rsidRPr="00A74A17" w:rsidTr="00F96708">
        <w:tc>
          <w:tcPr>
            <w:tcW w:w="738" w:type="dxa"/>
          </w:tcPr>
          <w:p w:rsidR="00F96708" w:rsidRPr="00A74A17" w:rsidRDefault="00F96708" w:rsidP="00BD7172">
            <w:pPr>
              <w:spacing w:after="0" w:line="240" w:lineRule="auto"/>
              <w:jc w:val="center"/>
              <w:rPr>
                <w:rFonts w:ascii="Times New Roman" w:hAnsi="Times New Roman"/>
                <w:szCs w:val="22"/>
              </w:rPr>
            </w:pPr>
            <w:r w:rsidRPr="00A74A17">
              <w:rPr>
                <w:rFonts w:ascii="Times New Roman" w:hAnsi="Times New Roman"/>
                <w:bCs/>
                <w:kern w:val="24"/>
                <w:szCs w:val="22"/>
                <w:lang w:val="en-IN"/>
              </w:rPr>
              <w:t xml:space="preserve">4 </w:t>
            </w:r>
          </w:p>
        </w:tc>
        <w:tc>
          <w:tcPr>
            <w:tcW w:w="1207" w:type="dxa"/>
          </w:tcPr>
          <w:p w:rsidR="00F96708" w:rsidRPr="00A74A17" w:rsidRDefault="00F96708" w:rsidP="00BD7172">
            <w:pPr>
              <w:spacing w:after="0" w:line="240" w:lineRule="auto"/>
              <w:jc w:val="center"/>
              <w:rPr>
                <w:rFonts w:ascii="Times New Roman" w:hAnsi="Times New Roman"/>
                <w:szCs w:val="22"/>
              </w:rPr>
            </w:pPr>
            <w:r w:rsidRPr="00A74A17">
              <w:rPr>
                <w:rFonts w:ascii="Times New Roman" w:hAnsi="Times New Roman"/>
                <w:szCs w:val="22"/>
              </w:rPr>
              <w:t>III</w:t>
            </w:r>
          </w:p>
        </w:tc>
        <w:tc>
          <w:tcPr>
            <w:tcW w:w="2123" w:type="dxa"/>
          </w:tcPr>
          <w:p w:rsidR="00F96708" w:rsidRPr="00A74A17" w:rsidRDefault="00F96708" w:rsidP="00BD7172">
            <w:pPr>
              <w:spacing w:after="0" w:line="240" w:lineRule="auto"/>
              <w:rPr>
                <w:rFonts w:ascii="Times New Roman" w:hAnsi="Times New Roman"/>
                <w:kern w:val="24"/>
                <w:szCs w:val="22"/>
                <w:lang w:eastAsia="en-IN"/>
              </w:rPr>
            </w:pPr>
            <w:r w:rsidRPr="00A74A17">
              <w:rPr>
                <w:rFonts w:ascii="Times New Roman" w:hAnsi="Times New Roman"/>
                <w:kern w:val="24"/>
                <w:szCs w:val="22"/>
                <w:lang w:eastAsia="en-IN"/>
              </w:rPr>
              <w:t>COMP 231</w:t>
            </w:r>
          </w:p>
        </w:tc>
        <w:tc>
          <w:tcPr>
            <w:tcW w:w="1170" w:type="dxa"/>
          </w:tcPr>
          <w:p w:rsidR="00F96708" w:rsidRPr="00A74A17" w:rsidRDefault="00F96708" w:rsidP="00BD7172">
            <w:pPr>
              <w:spacing w:after="0" w:line="240" w:lineRule="auto"/>
              <w:jc w:val="center"/>
              <w:rPr>
                <w:rFonts w:ascii="Times New Roman" w:hAnsi="Times New Roman"/>
                <w:szCs w:val="22"/>
              </w:rPr>
            </w:pPr>
            <w:r w:rsidRPr="00A74A17">
              <w:rPr>
                <w:rFonts w:ascii="Times New Roman" w:hAnsi="Times New Roman"/>
                <w:color w:val="000000"/>
                <w:szCs w:val="22"/>
              </w:rPr>
              <w:t>2(1+1)</w:t>
            </w:r>
          </w:p>
        </w:tc>
        <w:tc>
          <w:tcPr>
            <w:tcW w:w="3960" w:type="dxa"/>
          </w:tcPr>
          <w:p w:rsidR="00F96708" w:rsidRPr="00A74A17" w:rsidRDefault="00F96708" w:rsidP="00BD7172">
            <w:pPr>
              <w:spacing w:after="0" w:line="240" w:lineRule="auto"/>
              <w:rPr>
                <w:rFonts w:ascii="Times New Roman" w:hAnsi="Times New Roman"/>
                <w:color w:val="000000"/>
                <w:szCs w:val="22"/>
              </w:rPr>
            </w:pPr>
            <w:r w:rsidRPr="00A74A17">
              <w:rPr>
                <w:rFonts w:ascii="Times New Roman" w:hAnsi="Times New Roman"/>
                <w:color w:val="000000"/>
                <w:szCs w:val="22"/>
              </w:rPr>
              <w:t>Agri-Informatics</w:t>
            </w:r>
          </w:p>
        </w:tc>
      </w:tr>
      <w:tr w:rsidR="00F96708" w:rsidRPr="00A74A17" w:rsidTr="00F96708">
        <w:tc>
          <w:tcPr>
            <w:tcW w:w="738" w:type="dxa"/>
          </w:tcPr>
          <w:p w:rsidR="00F96708" w:rsidRPr="00A74A17" w:rsidRDefault="00F96708" w:rsidP="00BD7172">
            <w:pPr>
              <w:spacing w:after="0" w:line="240" w:lineRule="auto"/>
              <w:jc w:val="center"/>
              <w:rPr>
                <w:rFonts w:ascii="Times New Roman" w:hAnsi="Times New Roman"/>
                <w:szCs w:val="22"/>
              </w:rPr>
            </w:pPr>
          </w:p>
        </w:tc>
        <w:tc>
          <w:tcPr>
            <w:tcW w:w="1207" w:type="dxa"/>
          </w:tcPr>
          <w:p w:rsidR="00F96708" w:rsidRPr="00A74A17" w:rsidRDefault="00F96708" w:rsidP="00BD7172">
            <w:pPr>
              <w:spacing w:after="0" w:line="240" w:lineRule="auto"/>
              <w:jc w:val="center"/>
              <w:rPr>
                <w:rFonts w:ascii="Times New Roman" w:hAnsi="Times New Roman"/>
                <w:szCs w:val="22"/>
              </w:rPr>
            </w:pPr>
          </w:p>
        </w:tc>
        <w:tc>
          <w:tcPr>
            <w:tcW w:w="2123" w:type="dxa"/>
          </w:tcPr>
          <w:p w:rsidR="00F96708" w:rsidRPr="00A74A17" w:rsidRDefault="00F96708" w:rsidP="00BD7172">
            <w:pPr>
              <w:spacing w:after="0" w:line="240" w:lineRule="auto"/>
              <w:jc w:val="center"/>
              <w:rPr>
                <w:rFonts w:ascii="Times New Roman" w:hAnsi="Times New Roman"/>
                <w:b/>
                <w:bCs/>
                <w:szCs w:val="22"/>
              </w:rPr>
            </w:pPr>
            <w:r w:rsidRPr="00A74A17">
              <w:rPr>
                <w:rFonts w:ascii="Times New Roman" w:hAnsi="Times New Roman"/>
                <w:b/>
                <w:bCs/>
                <w:szCs w:val="22"/>
              </w:rPr>
              <w:t>Total</w:t>
            </w:r>
          </w:p>
        </w:tc>
        <w:tc>
          <w:tcPr>
            <w:tcW w:w="1170" w:type="dxa"/>
          </w:tcPr>
          <w:p w:rsidR="00F96708" w:rsidRPr="00A74A17" w:rsidRDefault="00F96708" w:rsidP="00BD7172">
            <w:pPr>
              <w:spacing w:after="0" w:line="240" w:lineRule="auto"/>
              <w:jc w:val="center"/>
              <w:rPr>
                <w:rFonts w:ascii="Times New Roman" w:hAnsi="Times New Roman"/>
                <w:b/>
                <w:bCs/>
                <w:szCs w:val="22"/>
              </w:rPr>
            </w:pPr>
            <w:r w:rsidRPr="00A74A17">
              <w:rPr>
                <w:rFonts w:ascii="Times New Roman" w:hAnsi="Times New Roman"/>
                <w:b/>
                <w:bCs/>
                <w:szCs w:val="22"/>
              </w:rPr>
              <w:t>9(5+4)</w:t>
            </w:r>
          </w:p>
        </w:tc>
        <w:tc>
          <w:tcPr>
            <w:tcW w:w="3960" w:type="dxa"/>
          </w:tcPr>
          <w:p w:rsidR="00F96708" w:rsidRPr="00A74A17" w:rsidRDefault="00F96708" w:rsidP="00BD7172">
            <w:pPr>
              <w:spacing w:after="0" w:line="240" w:lineRule="auto"/>
              <w:rPr>
                <w:rFonts w:ascii="Times New Roman" w:hAnsi="Times New Roman"/>
                <w:bCs/>
                <w:i/>
                <w:szCs w:val="22"/>
              </w:rPr>
            </w:pPr>
          </w:p>
        </w:tc>
      </w:tr>
    </w:tbl>
    <w:p w:rsidR="00F96708" w:rsidRPr="00A74A17" w:rsidRDefault="00F96708" w:rsidP="00BD7172">
      <w:pPr>
        <w:pStyle w:val="ListParagraph"/>
        <w:rPr>
          <w:rFonts w:ascii="Book Antiqua" w:eastAsia="Times New Roman" w:hAnsi="Book Antiqua" w:cs="Aparajita"/>
          <w:b/>
          <w:bCs/>
          <w:i/>
          <w:iCs/>
          <w:szCs w:val="22"/>
          <w:u w:val="single"/>
          <w:lang w:bidi="ar-SA"/>
        </w:rPr>
      </w:pPr>
    </w:p>
    <w:p w:rsidR="00F96708" w:rsidRPr="00A74A17" w:rsidRDefault="00F96708" w:rsidP="00BD7172">
      <w:pPr>
        <w:pStyle w:val="ListParagraph"/>
        <w:rPr>
          <w:rFonts w:ascii="Book Antiqua" w:eastAsia="Times New Roman" w:hAnsi="Book Antiqua" w:cs="Aparajita"/>
          <w:b/>
          <w:bCs/>
          <w:i/>
          <w:iCs/>
          <w:szCs w:val="22"/>
          <w:u w:val="single"/>
          <w:lang w:bidi="ar-SA"/>
        </w:rPr>
      </w:pPr>
    </w:p>
    <w:p w:rsidR="00F96708" w:rsidRPr="00A74A17" w:rsidRDefault="00F96708" w:rsidP="00BD7172">
      <w:pPr>
        <w:pStyle w:val="ListParagraph"/>
        <w:rPr>
          <w:rFonts w:ascii="Book Antiqua" w:eastAsia="Times New Roman" w:hAnsi="Book Antiqua" w:cs="Aparajita"/>
          <w:b/>
          <w:bCs/>
          <w:i/>
          <w:iCs/>
          <w:szCs w:val="22"/>
          <w:u w:val="single"/>
          <w:lang w:bidi="ar-SA"/>
        </w:rPr>
      </w:pPr>
    </w:p>
    <w:p w:rsidR="00F96708" w:rsidRPr="00A74A17" w:rsidRDefault="00F96708" w:rsidP="00BD7172">
      <w:pPr>
        <w:pStyle w:val="ListParagraph"/>
        <w:rPr>
          <w:rFonts w:ascii="Book Antiqua" w:eastAsia="Times New Roman" w:hAnsi="Book Antiqua" w:cs="Aparajita"/>
          <w:b/>
          <w:bCs/>
          <w:i/>
          <w:iCs/>
          <w:szCs w:val="22"/>
          <w:u w:val="single"/>
          <w:lang w:bidi="ar-SA"/>
        </w:rPr>
      </w:pPr>
    </w:p>
    <w:p w:rsidR="00F96708" w:rsidRPr="00A74A17" w:rsidRDefault="00F96708" w:rsidP="00BD7172">
      <w:pPr>
        <w:pStyle w:val="ListParagraph"/>
        <w:rPr>
          <w:rFonts w:ascii="Book Antiqua" w:eastAsia="Times New Roman" w:hAnsi="Book Antiqua" w:cs="Aparajita"/>
          <w:b/>
          <w:bCs/>
          <w:i/>
          <w:iCs/>
          <w:szCs w:val="22"/>
          <w:u w:val="single"/>
          <w:lang w:bidi="ar-SA"/>
        </w:rPr>
      </w:pPr>
    </w:p>
    <w:p w:rsidR="00F96708" w:rsidRPr="00A74A17" w:rsidRDefault="00F96708" w:rsidP="00BD7172">
      <w:pPr>
        <w:spacing w:after="0" w:line="240" w:lineRule="auto"/>
        <w:rPr>
          <w:rFonts w:ascii="Book Antiqua" w:eastAsia="Times New Roman" w:hAnsi="Book Antiqua" w:cs="Aparajita"/>
          <w:b/>
          <w:bCs/>
          <w:i/>
          <w:iCs/>
          <w:szCs w:val="22"/>
          <w:u w:val="single"/>
          <w:lang w:bidi="ar-SA"/>
        </w:rPr>
      </w:pPr>
      <w:r w:rsidRPr="00A74A17">
        <w:rPr>
          <w:rFonts w:ascii="Book Antiqua" w:eastAsia="Times New Roman" w:hAnsi="Book Antiqua" w:cs="Aparajita"/>
          <w:b/>
          <w:bCs/>
          <w:i/>
          <w:iCs/>
          <w:szCs w:val="22"/>
          <w:u w:val="single"/>
          <w:lang w:bidi="ar-SA"/>
        </w:rPr>
        <w:br w:type="page"/>
      </w:r>
    </w:p>
    <w:tbl>
      <w:tblPr>
        <w:tblStyle w:val="TableGrid"/>
        <w:tblW w:w="0" w:type="auto"/>
        <w:tblLook w:val="04A0"/>
      </w:tblPr>
      <w:tblGrid>
        <w:gridCol w:w="1458"/>
        <w:gridCol w:w="540"/>
        <w:gridCol w:w="1749"/>
        <w:gridCol w:w="1041"/>
        <w:gridCol w:w="1212"/>
        <w:gridCol w:w="1038"/>
        <w:gridCol w:w="1980"/>
      </w:tblGrid>
      <w:tr w:rsidR="00F96708" w:rsidRPr="00A74A17" w:rsidTr="00F96708">
        <w:tc>
          <w:tcPr>
            <w:tcW w:w="1458" w:type="dxa"/>
          </w:tcPr>
          <w:p w:rsidR="00F96708" w:rsidRPr="00A74A17" w:rsidRDefault="00F96708" w:rsidP="00BD7172">
            <w:pPr>
              <w:pStyle w:val="ListParagraph"/>
              <w:ind w:left="0"/>
              <w:contextualSpacing w:val="0"/>
              <w:jc w:val="left"/>
              <w:rPr>
                <w:rFonts w:ascii="Times New Roman" w:hAnsi="Times New Roman" w:cs="Times New Roman"/>
                <w:b/>
                <w:bCs/>
                <w:szCs w:val="22"/>
              </w:rPr>
            </w:pPr>
            <w:r w:rsidRPr="00A74A17">
              <w:rPr>
                <w:rFonts w:ascii="Times New Roman" w:hAnsi="Times New Roman" w:cs="Times New Roman"/>
                <w:b/>
                <w:bCs/>
                <w:szCs w:val="22"/>
              </w:rPr>
              <w:lastRenderedPageBreak/>
              <w:br w:type="page"/>
              <w:t>Course :</w:t>
            </w:r>
          </w:p>
        </w:tc>
        <w:tc>
          <w:tcPr>
            <w:tcW w:w="2289" w:type="dxa"/>
            <w:gridSpan w:val="2"/>
          </w:tcPr>
          <w:p w:rsidR="00F96708" w:rsidRPr="00A74A17" w:rsidRDefault="00F96708" w:rsidP="00BD7172">
            <w:pPr>
              <w:pStyle w:val="ListParagraph"/>
              <w:ind w:left="0"/>
              <w:contextualSpacing w:val="0"/>
              <w:jc w:val="left"/>
              <w:rPr>
                <w:rFonts w:ascii="Times New Roman" w:hAnsi="Times New Roman" w:cs="Times New Roman"/>
                <w:b/>
                <w:bCs/>
                <w:szCs w:val="22"/>
              </w:rPr>
            </w:pPr>
            <w:r w:rsidRPr="00A74A17">
              <w:rPr>
                <w:rFonts w:ascii="Times New Roman" w:hAnsi="Times New Roman"/>
                <w:color w:val="000000"/>
                <w:szCs w:val="22"/>
              </w:rPr>
              <w:t>ESDM 231</w:t>
            </w:r>
          </w:p>
        </w:tc>
        <w:tc>
          <w:tcPr>
            <w:tcW w:w="1041" w:type="dxa"/>
          </w:tcPr>
          <w:p w:rsidR="00F96708" w:rsidRPr="00A74A17" w:rsidRDefault="00F96708" w:rsidP="00BD7172">
            <w:pPr>
              <w:pStyle w:val="ListParagraph"/>
              <w:ind w:left="0"/>
              <w:contextualSpacing w:val="0"/>
              <w:jc w:val="left"/>
              <w:rPr>
                <w:rFonts w:ascii="Times New Roman" w:hAnsi="Times New Roman" w:cs="Times New Roman"/>
                <w:b/>
                <w:bCs/>
                <w:szCs w:val="22"/>
              </w:rPr>
            </w:pPr>
          </w:p>
        </w:tc>
        <w:tc>
          <w:tcPr>
            <w:tcW w:w="1212" w:type="dxa"/>
          </w:tcPr>
          <w:p w:rsidR="00F96708" w:rsidRPr="00A74A17" w:rsidRDefault="00F96708" w:rsidP="00BD7172">
            <w:pPr>
              <w:pStyle w:val="ListParagraph"/>
              <w:ind w:left="0"/>
              <w:contextualSpacing w:val="0"/>
              <w:jc w:val="left"/>
              <w:rPr>
                <w:rFonts w:ascii="Times New Roman" w:hAnsi="Times New Roman" w:cs="Times New Roman"/>
                <w:b/>
                <w:bCs/>
                <w:szCs w:val="22"/>
              </w:rPr>
            </w:pPr>
            <w:r w:rsidRPr="00A74A17">
              <w:rPr>
                <w:rFonts w:ascii="Times New Roman" w:hAnsi="Times New Roman" w:cs="Times New Roman"/>
                <w:b/>
                <w:bCs/>
                <w:szCs w:val="22"/>
              </w:rPr>
              <w:t>Credit:</w:t>
            </w:r>
          </w:p>
        </w:tc>
        <w:tc>
          <w:tcPr>
            <w:tcW w:w="1038" w:type="dxa"/>
          </w:tcPr>
          <w:p w:rsidR="00F96708" w:rsidRPr="00A74A17" w:rsidRDefault="00F96708" w:rsidP="00BD7172">
            <w:pPr>
              <w:pStyle w:val="ListParagraph"/>
              <w:ind w:left="0"/>
              <w:contextualSpacing w:val="0"/>
              <w:jc w:val="left"/>
              <w:rPr>
                <w:rFonts w:ascii="Times New Roman" w:hAnsi="Times New Roman" w:cs="Times New Roman"/>
                <w:b/>
                <w:bCs/>
                <w:szCs w:val="22"/>
              </w:rPr>
            </w:pPr>
            <w:r w:rsidRPr="00A74A17">
              <w:rPr>
                <w:rFonts w:ascii="Times New Roman" w:hAnsi="Times New Roman"/>
                <w:color w:val="000000"/>
                <w:szCs w:val="22"/>
              </w:rPr>
              <w:t>3(2+1)</w:t>
            </w:r>
          </w:p>
        </w:tc>
        <w:tc>
          <w:tcPr>
            <w:tcW w:w="1980" w:type="dxa"/>
          </w:tcPr>
          <w:p w:rsidR="00F96708" w:rsidRPr="00A74A17" w:rsidRDefault="00F96708" w:rsidP="00BD7172">
            <w:pPr>
              <w:pStyle w:val="ListParagraph"/>
              <w:ind w:left="0"/>
              <w:contextualSpacing w:val="0"/>
              <w:jc w:val="left"/>
              <w:rPr>
                <w:rFonts w:ascii="Times New Roman" w:hAnsi="Times New Roman" w:cs="Times New Roman"/>
                <w:b/>
                <w:bCs/>
                <w:szCs w:val="22"/>
              </w:rPr>
            </w:pPr>
            <w:r w:rsidRPr="00A74A17">
              <w:rPr>
                <w:rFonts w:ascii="Times New Roman" w:hAnsi="Times New Roman" w:cs="Times New Roman"/>
                <w:b/>
                <w:bCs/>
                <w:szCs w:val="22"/>
              </w:rPr>
              <w:t>Semester-III</w:t>
            </w:r>
          </w:p>
        </w:tc>
      </w:tr>
      <w:tr w:rsidR="00F96708" w:rsidRPr="00A74A17" w:rsidTr="00F96708">
        <w:tc>
          <w:tcPr>
            <w:tcW w:w="1998" w:type="dxa"/>
            <w:gridSpan w:val="2"/>
          </w:tcPr>
          <w:p w:rsidR="00F96708" w:rsidRPr="00A74A17" w:rsidRDefault="00F96708" w:rsidP="00BD7172">
            <w:pPr>
              <w:pStyle w:val="ListParagraph"/>
              <w:ind w:left="0"/>
              <w:contextualSpacing w:val="0"/>
              <w:jc w:val="left"/>
              <w:rPr>
                <w:rFonts w:ascii="Times New Roman" w:hAnsi="Times New Roman" w:cs="Times New Roman"/>
                <w:b/>
                <w:bCs/>
                <w:szCs w:val="22"/>
              </w:rPr>
            </w:pPr>
            <w:r w:rsidRPr="00A74A17">
              <w:rPr>
                <w:rFonts w:ascii="Times New Roman" w:hAnsi="Times New Roman" w:cs="Times New Roman"/>
                <w:b/>
                <w:bCs/>
                <w:szCs w:val="22"/>
              </w:rPr>
              <w:t>Course title:</w:t>
            </w:r>
          </w:p>
        </w:tc>
        <w:tc>
          <w:tcPr>
            <w:tcW w:w="7020" w:type="dxa"/>
            <w:gridSpan w:val="5"/>
          </w:tcPr>
          <w:p w:rsidR="00F96708" w:rsidRPr="00A74A17" w:rsidRDefault="00F96708" w:rsidP="00BD7172">
            <w:pPr>
              <w:pStyle w:val="ListParagraph"/>
              <w:ind w:left="0"/>
              <w:contextualSpacing w:val="0"/>
              <w:jc w:val="left"/>
              <w:rPr>
                <w:rFonts w:ascii="Times New Roman" w:hAnsi="Times New Roman" w:cs="Times New Roman"/>
                <w:b/>
                <w:bCs/>
                <w:szCs w:val="22"/>
              </w:rPr>
            </w:pPr>
            <w:r w:rsidRPr="00A74A17">
              <w:rPr>
                <w:rFonts w:ascii="Times New Roman" w:hAnsi="Times New Roman"/>
                <w:color w:val="000000"/>
                <w:szCs w:val="22"/>
              </w:rPr>
              <w:t>Environmental Studies and Disaster Management</w:t>
            </w:r>
          </w:p>
        </w:tc>
      </w:tr>
    </w:tbl>
    <w:p w:rsidR="00F96708" w:rsidRPr="00A74A17" w:rsidRDefault="00F96708" w:rsidP="00BD7172">
      <w:pPr>
        <w:spacing w:after="0" w:line="240" w:lineRule="auto"/>
        <w:rPr>
          <w:rFonts w:ascii="Times New Roman" w:hAnsi="Times New Roman" w:cs="Times New Roman"/>
          <w:b/>
          <w:bCs/>
          <w:szCs w:val="22"/>
        </w:rPr>
      </w:pPr>
      <w:r w:rsidRPr="00A74A17">
        <w:rPr>
          <w:rFonts w:ascii="Times New Roman" w:hAnsi="Times New Roman" w:cs="Times New Roman"/>
          <w:b/>
          <w:bCs/>
          <w:szCs w:val="22"/>
        </w:rPr>
        <w:t>Syllabus</w:t>
      </w:r>
    </w:p>
    <w:p w:rsidR="00F96708" w:rsidRPr="00A74A17" w:rsidRDefault="00F96708" w:rsidP="00BD7172">
      <w:pPr>
        <w:spacing w:after="0" w:line="240" w:lineRule="auto"/>
        <w:jc w:val="both"/>
        <w:rPr>
          <w:rFonts w:ascii="Times New Roman" w:hAnsi="Times New Roman" w:cs="Times New Roman"/>
          <w:b/>
          <w:bCs/>
          <w:szCs w:val="22"/>
        </w:rPr>
      </w:pPr>
      <w:r w:rsidRPr="00A74A17">
        <w:rPr>
          <w:rFonts w:ascii="Times New Roman" w:hAnsi="Times New Roman"/>
          <w:b/>
          <w:bCs/>
          <w:szCs w:val="22"/>
        </w:rPr>
        <w:t>Theory</w:t>
      </w:r>
    </w:p>
    <w:p w:rsidR="00F96708" w:rsidRPr="00A74A17" w:rsidRDefault="00F96708" w:rsidP="00BD7172">
      <w:pPr>
        <w:autoSpaceDE w:val="0"/>
        <w:autoSpaceDN w:val="0"/>
        <w:adjustRightInd w:val="0"/>
        <w:spacing w:after="0" w:line="240" w:lineRule="auto"/>
        <w:ind w:firstLine="720"/>
        <w:jc w:val="both"/>
        <w:rPr>
          <w:rFonts w:ascii="Times New Roman" w:hAnsi="Times New Roman" w:cs="Times New Roman"/>
          <w:color w:val="000000"/>
          <w:szCs w:val="22"/>
        </w:rPr>
      </w:pPr>
      <w:r w:rsidRPr="00A74A17">
        <w:rPr>
          <w:rFonts w:ascii="Times New Roman" w:hAnsi="Times New Roman" w:cs="Times New Roman"/>
          <w:color w:val="000000"/>
          <w:szCs w:val="22"/>
        </w:rPr>
        <w:t xml:space="preserve">Multidisciplinary nature of environmental studies Definition, scope and importance. Natural Resources: Renewable and non-renewable resources, Natural resources and associated problems. a) Forest resources: Use and over-exploitation, deforestation, case studies. Timber extraction, mining, dams and their effects on forest and tribal people. b) Water resources: Use and over-utilization of surface and ground water, floods, drought, conflicts over water, dams-benefits and problems. c) Mineral resources: Use and exploitation, environmental effects of extracting and using mineral resources, case studies. d) Food resources: World food problems, changes caused by agriculture and overgrazing, effects of modern agriculture, fertilizer-pesticide problems, water logging, salinity, case studies. e) Energy resources: Growing energy needs, renewable and nonrenewable energy sources, use of alternate energy sources. Case studies. f) Land resources: Land as a resource, land degradation, man induced landslides, soil erosion and desertification. </w:t>
      </w:r>
    </w:p>
    <w:p w:rsidR="00F96708" w:rsidRPr="00A74A17" w:rsidRDefault="00F96708" w:rsidP="00BD7172">
      <w:pPr>
        <w:autoSpaceDE w:val="0"/>
        <w:autoSpaceDN w:val="0"/>
        <w:adjustRightInd w:val="0"/>
        <w:spacing w:after="0" w:line="240" w:lineRule="auto"/>
        <w:jc w:val="both"/>
        <w:rPr>
          <w:rFonts w:ascii="Times New Roman" w:hAnsi="Times New Roman" w:cs="Times New Roman"/>
          <w:color w:val="000000"/>
          <w:szCs w:val="22"/>
        </w:rPr>
      </w:pPr>
      <w:r w:rsidRPr="00A74A17">
        <w:rPr>
          <w:rFonts w:ascii="Times New Roman" w:hAnsi="Times New Roman" w:cs="Times New Roman"/>
          <w:color w:val="000000"/>
          <w:szCs w:val="22"/>
        </w:rPr>
        <w:t xml:space="preserve">• Role of an individual in conservation of natural resources. </w:t>
      </w:r>
    </w:p>
    <w:p w:rsidR="00F96708" w:rsidRPr="00A74A17" w:rsidRDefault="00F96708" w:rsidP="00BD7172">
      <w:pPr>
        <w:autoSpaceDE w:val="0"/>
        <w:autoSpaceDN w:val="0"/>
        <w:adjustRightInd w:val="0"/>
        <w:spacing w:after="0" w:line="240" w:lineRule="auto"/>
        <w:jc w:val="both"/>
        <w:rPr>
          <w:rFonts w:ascii="Times New Roman" w:hAnsi="Times New Roman" w:cs="Times New Roman"/>
          <w:color w:val="000000"/>
          <w:szCs w:val="22"/>
        </w:rPr>
      </w:pPr>
      <w:r w:rsidRPr="00A74A17">
        <w:rPr>
          <w:rFonts w:ascii="Times New Roman" w:hAnsi="Times New Roman" w:cs="Times New Roman"/>
          <w:color w:val="000000"/>
          <w:szCs w:val="22"/>
        </w:rPr>
        <w:t>• Equitable use of resources for sustainable lifestyles.</w:t>
      </w:r>
    </w:p>
    <w:p w:rsidR="00F96708" w:rsidRPr="00A74A17" w:rsidRDefault="00F96708" w:rsidP="00BD7172">
      <w:pPr>
        <w:autoSpaceDE w:val="0"/>
        <w:autoSpaceDN w:val="0"/>
        <w:adjustRightInd w:val="0"/>
        <w:spacing w:after="0" w:line="240" w:lineRule="auto"/>
        <w:ind w:firstLine="720"/>
        <w:jc w:val="both"/>
        <w:rPr>
          <w:rFonts w:ascii="Times New Roman" w:hAnsi="Times New Roman" w:cs="Times New Roman"/>
          <w:color w:val="000000"/>
          <w:szCs w:val="22"/>
        </w:rPr>
      </w:pPr>
      <w:r w:rsidRPr="00A74A17">
        <w:rPr>
          <w:rFonts w:ascii="Times New Roman" w:hAnsi="Times New Roman" w:cs="Times New Roman"/>
          <w:color w:val="000000"/>
          <w:szCs w:val="22"/>
        </w:rPr>
        <w:t>Ecosystems: Concept of an ecosystem, Structure and function of an ecosystem, Producers, consumers and decomposers, Energy flow in the ecosystem. Ecological succession, Food chains, food webs and ecological pyramids. Introduction, types, characteristic features, structure and function of the following ecosystem: a. Forest ecosystem b. Grassland ecosystem c. Desert ecosystem d. Aquatic ecosystems (ponds, streams, lakes, rivers, oceans, estuaries)</w:t>
      </w:r>
    </w:p>
    <w:p w:rsidR="00F96708" w:rsidRPr="00A74A17" w:rsidRDefault="00F96708" w:rsidP="00BD7172">
      <w:pPr>
        <w:autoSpaceDE w:val="0"/>
        <w:autoSpaceDN w:val="0"/>
        <w:adjustRightInd w:val="0"/>
        <w:spacing w:after="0" w:line="240" w:lineRule="auto"/>
        <w:ind w:firstLine="720"/>
        <w:jc w:val="both"/>
        <w:rPr>
          <w:rFonts w:ascii="Times New Roman" w:hAnsi="Times New Roman" w:cs="Times New Roman"/>
          <w:color w:val="000000"/>
          <w:szCs w:val="22"/>
        </w:rPr>
      </w:pPr>
      <w:r w:rsidRPr="00A74A17">
        <w:rPr>
          <w:rFonts w:ascii="Times New Roman" w:hAnsi="Times New Roman" w:cs="Times New Roman"/>
          <w:color w:val="000000"/>
          <w:szCs w:val="22"/>
        </w:rPr>
        <w:t>Biodiversity and its conservation: - Introduction, definition, genetic, species &amp; ecosystem diversity and biogeographical classification of India. Value of biodiversity: consumptive use, productive use, social, ethical, aesthetic and option values. Biodiversity at global, National and local levels, India as a mega-diversity nation. Hot-sports of biodiversity. Threats to biodiversity: habitat loss, poaching of wildlife, man-wildlife conflicts. Endangered and endemic species of India. Conservation of biodiversity: In-situ and Ex-situ conservation of biodiversity. Environmental Pollution: definition, cause, effects and control measures of: a. Air pollution b. Water pollution c. Soil pollution d. Marine pollution e. Noise pollution f. Thermal pollution g. Nuclear hazards. Solid Waste Management: causes, effects and control measures of urban and industrial wastes. Role of an individual in prevention of pollution.</w:t>
      </w:r>
    </w:p>
    <w:p w:rsidR="00F96708" w:rsidRPr="00A74A17" w:rsidRDefault="00F96708" w:rsidP="00BD7172">
      <w:pPr>
        <w:autoSpaceDE w:val="0"/>
        <w:autoSpaceDN w:val="0"/>
        <w:adjustRightInd w:val="0"/>
        <w:spacing w:after="0" w:line="240" w:lineRule="auto"/>
        <w:ind w:firstLine="720"/>
        <w:jc w:val="both"/>
        <w:rPr>
          <w:rFonts w:ascii="Times New Roman" w:hAnsi="Times New Roman" w:cs="Times New Roman"/>
          <w:color w:val="000000"/>
          <w:szCs w:val="22"/>
        </w:rPr>
      </w:pPr>
      <w:r w:rsidRPr="00A74A17">
        <w:rPr>
          <w:rFonts w:ascii="Times New Roman" w:hAnsi="Times New Roman" w:cs="Times New Roman"/>
          <w:color w:val="000000"/>
          <w:szCs w:val="22"/>
        </w:rPr>
        <w:t>Social Issues and the Environment: From Unsustainable to Sustainable development, Urban problems related to energy, Water conservation, rain water harvesting, watershed management. Environmental ethics: Issues and possible solutions, climate change, global warming, acid rain, ozone layer depletion, nuclear accidents and holocaust. dies. Wasteland reclamation. Consumerism and waste products. Environment Protection Act. Air (Prevention and Control of Pollution) Act. Water (Prevention and control of Pollution) Act. Wildlife Protection Act. Forest Conservation Act. Issues involved in enforcement of environmental legislation. Public awareness. Human Population and the Environment: population growth, variation among nations, population explosion, Family Welfare Programme. Environment and human health: Human Rights, Value Education, HIV/AIDS. Women and Child Welfare. Role of Information Technology in Environment and human health.</w:t>
      </w:r>
    </w:p>
    <w:p w:rsidR="00F96708" w:rsidRPr="00A74A17" w:rsidRDefault="00F96708" w:rsidP="00BD7172">
      <w:pPr>
        <w:autoSpaceDE w:val="0"/>
        <w:autoSpaceDN w:val="0"/>
        <w:adjustRightInd w:val="0"/>
        <w:spacing w:after="0" w:line="240" w:lineRule="auto"/>
        <w:jc w:val="both"/>
        <w:rPr>
          <w:rFonts w:ascii="Times New Roman" w:hAnsi="Times New Roman" w:cs="Times New Roman"/>
          <w:b/>
          <w:bCs/>
          <w:i/>
          <w:iCs/>
          <w:color w:val="000000"/>
          <w:szCs w:val="22"/>
        </w:rPr>
      </w:pPr>
      <w:r w:rsidRPr="00A74A17">
        <w:rPr>
          <w:rFonts w:ascii="Times New Roman" w:hAnsi="Times New Roman" w:cs="Times New Roman"/>
          <w:b/>
          <w:bCs/>
          <w:i/>
          <w:iCs/>
          <w:color w:val="000000"/>
          <w:szCs w:val="22"/>
        </w:rPr>
        <w:t>Disaster Management</w:t>
      </w:r>
    </w:p>
    <w:p w:rsidR="00F96708" w:rsidRPr="00A74A17" w:rsidRDefault="00F96708" w:rsidP="00BD7172">
      <w:pPr>
        <w:autoSpaceDE w:val="0"/>
        <w:autoSpaceDN w:val="0"/>
        <w:adjustRightInd w:val="0"/>
        <w:spacing w:after="0" w:line="240" w:lineRule="auto"/>
        <w:ind w:firstLine="720"/>
        <w:jc w:val="both"/>
        <w:rPr>
          <w:rFonts w:ascii="Times New Roman" w:hAnsi="Times New Roman" w:cs="Times New Roman"/>
          <w:color w:val="000000"/>
          <w:szCs w:val="22"/>
        </w:rPr>
      </w:pPr>
      <w:r w:rsidRPr="00A74A17">
        <w:rPr>
          <w:rFonts w:ascii="Times New Roman" w:hAnsi="Times New Roman" w:cs="Times New Roman"/>
          <w:color w:val="000000"/>
          <w:szCs w:val="22"/>
        </w:rPr>
        <w:t>Natural Disasters- Meaning and nature of natural disasters, their types and effects. Floods, drought, cyclone, earthquakes, landslides, avalanches, volcanic eruptions, Heat and cold waves, Climatic change: global warming, Sea level rise, ozone depletion.</w:t>
      </w:r>
    </w:p>
    <w:p w:rsidR="00F96708" w:rsidRPr="00A74A17" w:rsidRDefault="00F96708" w:rsidP="00BD7172">
      <w:pPr>
        <w:autoSpaceDE w:val="0"/>
        <w:autoSpaceDN w:val="0"/>
        <w:adjustRightInd w:val="0"/>
        <w:spacing w:after="0" w:line="240" w:lineRule="auto"/>
        <w:jc w:val="both"/>
        <w:rPr>
          <w:rFonts w:ascii="Times New Roman" w:hAnsi="Times New Roman" w:cs="Times New Roman"/>
          <w:color w:val="000000"/>
          <w:szCs w:val="22"/>
        </w:rPr>
      </w:pPr>
      <w:r w:rsidRPr="00A74A17">
        <w:rPr>
          <w:rFonts w:ascii="Times New Roman" w:hAnsi="Times New Roman" w:cs="Times New Roman"/>
          <w:color w:val="000000"/>
          <w:szCs w:val="22"/>
        </w:rPr>
        <w:t>Man Made Disasters- Nuclear disasters, chemical disasters, biological disasters, building fire, coal fire, forest fire, oil fire, air pollution, water pollution, deforestation, industrial waste water pollution, road accidents, rail accidents, air accidents, sea accidents.</w:t>
      </w:r>
    </w:p>
    <w:p w:rsidR="00F96708" w:rsidRPr="00A74A17" w:rsidRDefault="00F96708" w:rsidP="00BD7172">
      <w:pPr>
        <w:autoSpaceDE w:val="0"/>
        <w:autoSpaceDN w:val="0"/>
        <w:adjustRightInd w:val="0"/>
        <w:spacing w:after="0" w:line="240" w:lineRule="auto"/>
        <w:jc w:val="both"/>
        <w:rPr>
          <w:rFonts w:ascii="Times New Roman" w:hAnsi="Times New Roman" w:cs="Times New Roman"/>
          <w:color w:val="000000"/>
          <w:szCs w:val="22"/>
        </w:rPr>
      </w:pPr>
      <w:r w:rsidRPr="00A74A17">
        <w:rPr>
          <w:rFonts w:ascii="Times New Roman" w:hAnsi="Times New Roman" w:cs="Times New Roman"/>
          <w:color w:val="000000"/>
          <w:szCs w:val="22"/>
        </w:rPr>
        <w:t>Disaster Management- Effect to migrate natural disaster at national and global levels. International strategy for disaster reduction. Concept of disaster management, national disaster management framework; financial arrangements; role of NGOs, community –based organizations and media. Central, state, district and local administration; Armed forces in disaster response; Disaster response; Police and other organizations.</w:t>
      </w:r>
    </w:p>
    <w:p w:rsidR="00F96708" w:rsidRPr="00A74A17" w:rsidRDefault="00F96708" w:rsidP="00BD7172">
      <w:pPr>
        <w:autoSpaceDE w:val="0"/>
        <w:autoSpaceDN w:val="0"/>
        <w:adjustRightInd w:val="0"/>
        <w:spacing w:after="0" w:line="240" w:lineRule="auto"/>
        <w:jc w:val="both"/>
        <w:rPr>
          <w:rFonts w:ascii="Times New Roman" w:hAnsi="Times New Roman" w:cs="Times New Roman"/>
          <w:b/>
          <w:bCs/>
          <w:color w:val="000000"/>
          <w:szCs w:val="22"/>
        </w:rPr>
      </w:pPr>
      <w:r w:rsidRPr="00A74A17">
        <w:rPr>
          <w:rFonts w:ascii="Times New Roman" w:hAnsi="Times New Roman" w:cs="Times New Roman"/>
          <w:b/>
          <w:bCs/>
          <w:color w:val="000000"/>
          <w:szCs w:val="22"/>
        </w:rPr>
        <w:t>Practical</w:t>
      </w:r>
    </w:p>
    <w:p w:rsidR="00F96708" w:rsidRPr="00A74A17" w:rsidRDefault="00F96708" w:rsidP="00BD7172">
      <w:pPr>
        <w:autoSpaceDE w:val="0"/>
        <w:autoSpaceDN w:val="0"/>
        <w:adjustRightInd w:val="0"/>
        <w:spacing w:after="0" w:line="240" w:lineRule="auto"/>
        <w:ind w:firstLine="720"/>
        <w:jc w:val="both"/>
        <w:rPr>
          <w:rFonts w:ascii="Times New Roman" w:hAnsi="Times New Roman" w:cs="Times New Roman"/>
          <w:color w:val="000000"/>
          <w:szCs w:val="22"/>
        </w:rPr>
      </w:pPr>
      <w:r w:rsidRPr="00A74A17">
        <w:rPr>
          <w:rFonts w:ascii="Times New Roman" w:hAnsi="Times New Roman" w:cs="Times New Roman"/>
          <w:color w:val="000000"/>
          <w:szCs w:val="22"/>
        </w:rPr>
        <w:t>Pollution case studies. Case Studies- Field work: Visit to a local area to document environmental assets river/ forest/ grassland/ hill/ mountain, visit to a local polluted site-Urban/Rural/Industrial/ Agricultural, study of common plants, insects, birds and study of simple ecosystems-pond, river, hill slopes, etc.</w:t>
      </w:r>
    </w:p>
    <w:p w:rsidR="00F96708" w:rsidRPr="00A74A17" w:rsidRDefault="00F96708" w:rsidP="00BD7172">
      <w:pPr>
        <w:autoSpaceDE w:val="0"/>
        <w:autoSpaceDN w:val="0"/>
        <w:adjustRightInd w:val="0"/>
        <w:spacing w:after="0" w:line="240" w:lineRule="auto"/>
        <w:jc w:val="both"/>
        <w:rPr>
          <w:rFonts w:ascii="Times New Roman" w:hAnsi="Times New Roman" w:cs="Times New Roman"/>
          <w:b/>
          <w:bCs/>
          <w:szCs w:val="22"/>
        </w:rPr>
      </w:pPr>
      <w:r w:rsidRPr="00A74A17">
        <w:rPr>
          <w:rFonts w:ascii="Times New Roman" w:hAnsi="Times New Roman" w:cs="Times New Roman"/>
          <w:b/>
          <w:bCs/>
          <w:szCs w:val="22"/>
        </w:rPr>
        <w:t>Teaching Schedule</w:t>
      </w:r>
    </w:p>
    <w:p w:rsidR="00F96708" w:rsidRPr="00A74A17" w:rsidRDefault="00F96708" w:rsidP="00BD7172">
      <w:pPr>
        <w:pStyle w:val="ListParagraph"/>
        <w:numPr>
          <w:ilvl w:val="0"/>
          <w:numId w:val="150"/>
        </w:numPr>
        <w:autoSpaceDE w:val="0"/>
        <w:autoSpaceDN w:val="0"/>
        <w:adjustRightInd w:val="0"/>
        <w:rPr>
          <w:rFonts w:ascii="Times New Roman" w:hAnsi="Times New Roman" w:cs="Times New Roman"/>
          <w:b/>
          <w:bCs/>
          <w:szCs w:val="22"/>
        </w:rPr>
      </w:pPr>
      <w:r w:rsidRPr="00A74A17">
        <w:rPr>
          <w:rFonts w:ascii="Times New Roman" w:hAnsi="Times New Roman" w:cs="Times New Roman"/>
          <w:b/>
          <w:bCs/>
          <w:szCs w:val="22"/>
        </w:rPr>
        <w:t>Theory</w:t>
      </w:r>
    </w:p>
    <w:tbl>
      <w:tblPr>
        <w:tblStyle w:val="TableGrid"/>
        <w:tblW w:w="9270" w:type="dxa"/>
        <w:tblInd w:w="-162" w:type="dxa"/>
        <w:tblLayout w:type="fixed"/>
        <w:tblLook w:val="04A0"/>
      </w:tblPr>
      <w:tblGrid>
        <w:gridCol w:w="1121"/>
        <w:gridCol w:w="6799"/>
        <w:gridCol w:w="1350"/>
      </w:tblGrid>
      <w:tr w:rsidR="00F96708" w:rsidRPr="00A74A17" w:rsidTr="00F96708">
        <w:trPr>
          <w:trHeight w:val="514"/>
          <w:tblHeader/>
        </w:trPr>
        <w:tc>
          <w:tcPr>
            <w:tcW w:w="1121" w:type="dxa"/>
            <w:vAlign w:val="center"/>
          </w:tcPr>
          <w:p w:rsidR="00F96708" w:rsidRPr="00A74A17" w:rsidRDefault="00F96708" w:rsidP="00BD7172">
            <w:pPr>
              <w:ind w:right="-193"/>
              <w:rPr>
                <w:rFonts w:ascii="Times New Roman" w:hAnsi="Times New Roman" w:cs="Times New Roman"/>
                <w:b/>
                <w:szCs w:val="22"/>
              </w:rPr>
            </w:pPr>
            <w:r w:rsidRPr="00A74A17">
              <w:rPr>
                <w:rFonts w:ascii="Times New Roman" w:hAnsi="Times New Roman" w:cs="Times New Roman"/>
                <w:b/>
                <w:szCs w:val="22"/>
              </w:rPr>
              <w:t xml:space="preserve">Lecture </w:t>
            </w:r>
          </w:p>
        </w:tc>
        <w:tc>
          <w:tcPr>
            <w:tcW w:w="6799" w:type="dxa"/>
            <w:vAlign w:val="center"/>
          </w:tcPr>
          <w:p w:rsidR="00F96708" w:rsidRPr="00A74A17" w:rsidRDefault="00F96708" w:rsidP="00BD7172">
            <w:pPr>
              <w:jc w:val="center"/>
              <w:rPr>
                <w:rFonts w:ascii="Times New Roman" w:hAnsi="Times New Roman" w:cs="Times New Roman"/>
                <w:b/>
                <w:szCs w:val="22"/>
              </w:rPr>
            </w:pPr>
            <w:r w:rsidRPr="00A74A17">
              <w:rPr>
                <w:rFonts w:ascii="Times New Roman" w:hAnsi="Times New Roman" w:cs="Times New Roman"/>
                <w:b/>
                <w:szCs w:val="22"/>
              </w:rPr>
              <w:t>Topic</w:t>
            </w:r>
          </w:p>
        </w:tc>
        <w:tc>
          <w:tcPr>
            <w:tcW w:w="1350" w:type="dxa"/>
            <w:vAlign w:val="center"/>
          </w:tcPr>
          <w:p w:rsidR="00F96708" w:rsidRPr="00A74A17" w:rsidRDefault="00F96708" w:rsidP="00BD7172">
            <w:pPr>
              <w:jc w:val="center"/>
              <w:rPr>
                <w:rFonts w:ascii="Times New Roman" w:hAnsi="Times New Roman" w:cs="Times New Roman"/>
                <w:b/>
                <w:szCs w:val="22"/>
              </w:rPr>
            </w:pPr>
            <w:r w:rsidRPr="00A74A17">
              <w:rPr>
                <w:rFonts w:ascii="Times New Roman" w:hAnsi="Times New Roman" w:cs="Times New Roman"/>
                <w:b/>
                <w:szCs w:val="22"/>
              </w:rPr>
              <w:t>Weightage</w:t>
            </w:r>
          </w:p>
          <w:p w:rsidR="00F96708" w:rsidRPr="00A74A17" w:rsidRDefault="00F96708" w:rsidP="00BD7172">
            <w:pPr>
              <w:jc w:val="center"/>
              <w:rPr>
                <w:rFonts w:ascii="Times New Roman" w:hAnsi="Times New Roman" w:cs="Times New Roman"/>
                <w:b/>
                <w:szCs w:val="22"/>
              </w:rPr>
            </w:pPr>
            <w:r w:rsidRPr="00A74A17">
              <w:rPr>
                <w:rFonts w:ascii="Times New Roman" w:hAnsi="Times New Roman" w:cs="Times New Roman"/>
                <w:b/>
                <w:szCs w:val="22"/>
              </w:rPr>
              <w:t>(%)</w:t>
            </w:r>
          </w:p>
        </w:tc>
      </w:tr>
      <w:tr w:rsidR="00F96708" w:rsidRPr="00A74A17" w:rsidTr="00F96708">
        <w:tc>
          <w:tcPr>
            <w:tcW w:w="1121" w:type="dxa"/>
            <w:vAlign w:val="center"/>
          </w:tcPr>
          <w:p w:rsidR="00F96708" w:rsidRPr="00A74A17" w:rsidRDefault="00F96708" w:rsidP="00BD7172">
            <w:pPr>
              <w:jc w:val="center"/>
              <w:rPr>
                <w:rFonts w:ascii="Times New Roman" w:hAnsi="Times New Roman" w:cs="Times New Roman"/>
                <w:szCs w:val="22"/>
              </w:rPr>
            </w:pPr>
            <w:r w:rsidRPr="00A74A17">
              <w:rPr>
                <w:rFonts w:ascii="Times New Roman" w:hAnsi="Times New Roman" w:cs="Times New Roman"/>
                <w:szCs w:val="22"/>
              </w:rPr>
              <w:t>1.</w:t>
            </w:r>
          </w:p>
        </w:tc>
        <w:tc>
          <w:tcPr>
            <w:tcW w:w="6799" w:type="dxa"/>
            <w:vAlign w:val="center"/>
          </w:tcPr>
          <w:p w:rsidR="00F96708" w:rsidRPr="00A74A17" w:rsidRDefault="00F96708" w:rsidP="00BD7172">
            <w:pPr>
              <w:jc w:val="both"/>
              <w:rPr>
                <w:rFonts w:ascii="Times New Roman" w:hAnsi="Times New Roman" w:cs="Times New Roman"/>
                <w:szCs w:val="22"/>
              </w:rPr>
            </w:pPr>
            <w:r w:rsidRPr="00A74A17">
              <w:rPr>
                <w:rFonts w:ascii="Times New Roman" w:hAnsi="Times New Roman" w:cs="Times New Roman"/>
                <w:szCs w:val="22"/>
              </w:rPr>
              <w:t>Environmental studies:- Nature, Definition, scope and importance</w:t>
            </w:r>
          </w:p>
        </w:tc>
        <w:tc>
          <w:tcPr>
            <w:tcW w:w="1350" w:type="dxa"/>
            <w:vAlign w:val="center"/>
          </w:tcPr>
          <w:p w:rsidR="00F96708" w:rsidRPr="00A74A17" w:rsidRDefault="00F96708" w:rsidP="00BD7172">
            <w:pPr>
              <w:jc w:val="center"/>
              <w:rPr>
                <w:rFonts w:ascii="Times New Roman" w:hAnsi="Times New Roman" w:cs="Times New Roman"/>
                <w:szCs w:val="22"/>
              </w:rPr>
            </w:pPr>
            <w:r w:rsidRPr="00A74A17">
              <w:rPr>
                <w:rFonts w:ascii="Times New Roman" w:hAnsi="Times New Roman" w:cs="Times New Roman"/>
                <w:szCs w:val="22"/>
              </w:rPr>
              <w:t>3</w:t>
            </w:r>
          </w:p>
        </w:tc>
      </w:tr>
      <w:tr w:rsidR="00F96708" w:rsidRPr="00A74A17" w:rsidTr="00F96708">
        <w:tc>
          <w:tcPr>
            <w:tcW w:w="1121" w:type="dxa"/>
            <w:vAlign w:val="center"/>
          </w:tcPr>
          <w:p w:rsidR="00F96708" w:rsidRPr="00A74A17" w:rsidRDefault="00F96708" w:rsidP="00BD7172">
            <w:pPr>
              <w:jc w:val="center"/>
              <w:rPr>
                <w:rFonts w:ascii="Times New Roman" w:hAnsi="Times New Roman" w:cs="Times New Roman"/>
                <w:szCs w:val="22"/>
              </w:rPr>
            </w:pPr>
            <w:r w:rsidRPr="00A74A17">
              <w:rPr>
                <w:rFonts w:ascii="Times New Roman" w:hAnsi="Times New Roman" w:cs="Times New Roman"/>
                <w:szCs w:val="22"/>
              </w:rPr>
              <w:t>2</w:t>
            </w:r>
          </w:p>
        </w:tc>
        <w:tc>
          <w:tcPr>
            <w:tcW w:w="6799" w:type="dxa"/>
          </w:tcPr>
          <w:p w:rsidR="00F96708" w:rsidRPr="00A74A17" w:rsidRDefault="00F96708" w:rsidP="00BD7172">
            <w:pPr>
              <w:jc w:val="both"/>
              <w:rPr>
                <w:rFonts w:ascii="Times New Roman" w:hAnsi="Times New Roman" w:cs="Times New Roman"/>
                <w:szCs w:val="22"/>
              </w:rPr>
            </w:pPr>
            <w:r w:rsidRPr="00A74A17">
              <w:rPr>
                <w:rFonts w:ascii="Times New Roman" w:hAnsi="Times New Roman" w:cs="Times New Roman"/>
                <w:szCs w:val="22"/>
              </w:rPr>
              <w:t xml:space="preserve">Natural Resources:-Renewable and non-renewable resources, </w:t>
            </w:r>
          </w:p>
          <w:p w:rsidR="00F96708" w:rsidRPr="00A74A17" w:rsidRDefault="00F96708" w:rsidP="00BD7172">
            <w:pPr>
              <w:jc w:val="both"/>
              <w:rPr>
                <w:rFonts w:ascii="Times New Roman" w:hAnsi="Times New Roman" w:cs="Times New Roman"/>
                <w:szCs w:val="22"/>
              </w:rPr>
            </w:pPr>
            <w:r w:rsidRPr="00A74A17">
              <w:rPr>
                <w:rFonts w:ascii="Times New Roman" w:hAnsi="Times New Roman" w:cs="Times New Roman"/>
                <w:szCs w:val="22"/>
              </w:rPr>
              <w:t>Natural resources and associated problems.</w:t>
            </w:r>
          </w:p>
        </w:tc>
        <w:tc>
          <w:tcPr>
            <w:tcW w:w="1350" w:type="dxa"/>
            <w:vMerge w:val="restart"/>
            <w:vAlign w:val="center"/>
          </w:tcPr>
          <w:p w:rsidR="00F96708" w:rsidRPr="00A74A17" w:rsidRDefault="00F96708" w:rsidP="00BD7172">
            <w:pPr>
              <w:jc w:val="center"/>
              <w:rPr>
                <w:rFonts w:ascii="Times New Roman" w:hAnsi="Times New Roman" w:cs="Times New Roman"/>
                <w:szCs w:val="22"/>
              </w:rPr>
            </w:pPr>
            <w:r w:rsidRPr="00A74A17">
              <w:rPr>
                <w:rFonts w:ascii="Times New Roman" w:hAnsi="Times New Roman" w:cs="Times New Roman"/>
                <w:szCs w:val="22"/>
              </w:rPr>
              <w:t>16</w:t>
            </w:r>
          </w:p>
        </w:tc>
      </w:tr>
      <w:tr w:rsidR="00F96708" w:rsidRPr="00A74A17" w:rsidTr="00F96708">
        <w:tc>
          <w:tcPr>
            <w:tcW w:w="1121" w:type="dxa"/>
            <w:vAlign w:val="center"/>
          </w:tcPr>
          <w:p w:rsidR="00F96708" w:rsidRPr="00A74A17" w:rsidRDefault="00F96708" w:rsidP="00BD7172">
            <w:pPr>
              <w:jc w:val="center"/>
              <w:rPr>
                <w:rFonts w:ascii="Times New Roman" w:hAnsi="Times New Roman" w:cs="Times New Roman"/>
                <w:szCs w:val="22"/>
              </w:rPr>
            </w:pPr>
            <w:r w:rsidRPr="00A74A17">
              <w:rPr>
                <w:rFonts w:ascii="Times New Roman" w:hAnsi="Times New Roman" w:cs="Times New Roman"/>
                <w:szCs w:val="22"/>
              </w:rPr>
              <w:t>3-6</w:t>
            </w:r>
          </w:p>
        </w:tc>
        <w:tc>
          <w:tcPr>
            <w:tcW w:w="6799" w:type="dxa"/>
          </w:tcPr>
          <w:p w:rsidR="00F96708" w:rsidRPr="00A74A17" w:rsidRDefault="00F96708" w:rsidP="00BD7172">
            <w:pPr>
              <w:jc w:val="both"/>
              <w:rPr>
                <w:rFonts w:ascii="Times New Roman" w:hAnsi="Times New Roman" w:cs="Times New Roman"/>
                <w:szCs w:val="22"/>
              </w:rPr>
            </w:pPr>
            <w:r w:rsidRPr="00A74A17">
              <w:rPr>
                <w:rFonts w:ascii="Times New Roman" w:hAnsi="Times New Roman" w:cs="Times New Roman"/>
                <w:szCs w:val="22"/>
              </w:rPr>
              <w:t xml:space="preserve">a) Forest resources: Use and over-exploitation, deforestation. Timber extraction, mining, dams and their effects on forest and tribal people. </w:t>
            </w:r>
          </w:p>
          <w:p w:rsidR="00F96708" w:rsidRPr="00A74A17" w:rsidRDefault="00F96708" w:rsidP="00BD7172">
            <w:pPr>
              <w:jc w:val="both"/>
              <w:rPr>
                <w:rFonts w:ascii="Times New Roman" w:hAnsi="Times New Roman" w:cs="Times New Roman"/>
                <w:szCs w:val="22"/>
              </w:rPr>
            </w:pPr>
            <w:r w:rsidRPr="00A74A17">
              <w:rPr>
                <w:rFonts w:ascii="Times New Roman" w:hAnsi="Times New Roman" w:cs="Times New Roman"/>
                <w:szCs w:val="22"/>
              </w:rPr>
              <w:t xml:space="preserve">b) Water resources: Use and over-utilization of surface and ground water, floods, drought, conflicts over water, dams-benefits and problems. </w:t>
            </w:r>
          </w:p>
          <w:p w:rsidR="00F96708" w:rsidRPr="00A74A17" w:rsidRDefault="00F96708" w:rsidP="00BD7172">
            <w:pPr>
              <w:jc w:val="both"/>
              <w:rPr>
                <w:rFonts w:ascii="Times New Roman" w:hAnsi="Times New Roman" w:cs="Times New Roman"/>
                <w:szCs w:val="22"/>
              </w:rPr>
            </w:pPr>
            <w:r w:rsidRPr="00A74A17">
              <w:rPr>
                <w:rFonts w:ascii="Times New Roman" w:hAnsi="Times New Roman" w:cs="Times New Roman"/>
                <w:szCs w:val="22"/>
              </w:rPr>
              <w:t xml:space="preserve">c) Mineral resources: Use and exploitation, environmental effects of </w:t>
            </w:r>
            <w:r w:rsidRPr="00A74A17">
              <w:rPr>
                <w:rFonts w:ascii="Times New Roman" w:hAnsi="Times New Roman" w:cs="Times New Roman"/>
                <w:szCs w:val="22"/>
              </w:rPr>
              <w:lastRenderedPageBreak/>
              <w:t xml:space="preserve">extracting and using mineral resources. </w:t>
            </w:r>
          </w:p>
          <w:p w:rsidR="00F96708" w:rsidRPr="00A74A17" w:rsidRDefault="00F96708" w:rsidP="00BD7172">
            <w:pPr>
              <w:jc w:val="both"/>
              <w:rPr>
                <w:rFonts w:ascii="Times New Roman" w:hAnsi="Times New Roman" w:cs="Times New Roman"/>
                <w:szCs w:val="22"/>
              </w:rPr>
            </w:pPr>
            <w:r w:rsidRPr="00A74A17">
              <w:rPr>
                <w:rFonts w:ascii="Times New Roman" w:hAnsi="Times New Roman" w:cs="Times New Roman"/>
                <w:szCs w:val="22"/>
              </w:rPr>
              <w:t xml:space="preserve">d) Food resources: World food problems, changes caused by agriculture and overgrazing, effects of modern agriculture, fertilizer-pesticide problems, water logging, salinity. </w:t>
            </w:r>
          </w:p>
          <w:p w:rsidR="00F96708" w:rsidRPr="00A74A17" w:rsidRDefault="00F96708" w:rsidP="00BD7172">
            <w:pPr>
              <w:jc w:val="both"/>
              <w:rPr>
                <w:rFonts w:ascii="Times New Roman" w:hAnsi="Times New Roman" w:cs="Times New Roman"/>
                <w:szCs w:val="22"/>
              </w:rPr>
            </w:pPr>
            <w:r w:rsidRPr="00A74A17">
              <w:rPr>
                <w:rFonts w:ascii="Times New Roman" w:hAnsi="Times New Roman" w:cs="Times New Roman"/>
                <w:szCs w:val="22"/>
              </w:rPr>
              <w:t>e) Energy resources:  Growing energy needs, renewable and non-renewable energy sources, use of non-conventional energy sources.</w:t>
            </w:r>
          </w:p>
          <w:p w:rsidR="00F96708" w:rsidRPr="00A74A17" w:rsidRDefault="00F96708" w:rsidP="00BD7172">
            <w:pPr>
              <w:jc w:val="both"/>
              <w:rPr>
                <w:rFonts w:ascii="Times New Roman" w:hAnsi="Times New Roman" w:cs="Times New Roman"/>
                <w:szCs w:val="22"/>
              </w:rPr>
            </w:pPr>
            <w:r w:rsidRPr="00A74A17">
              <w:rPr>
                <w:rFonts w:ascii="Times New Roman" w:hAnsi="Times New Roman" w:cs="Times New Roman"/>
                <w:szCs w:val="22"/>
              </w:rPr>
              <w:t xml:space="preserve">f) Land resources: Land as a resource, land degradation, man induced landslides, soil erosion and desertification. </w:t>
            </w:r>
          </w:p>
        </w:tc>
        <w:tc>
          <w:tcPr>
            <w:tcW w:w="1350" w:type="dxa"/>
            <w:vMerge/>
            <w:vAlign w:val="center"/>
          </w:tcPr>
          <w:p w:rsidR="00F96708" w:rsidRPr="00A74A17" w:rsidRDefault="00F96708" w:rsidP="00BD7172">
            <w:pPr>
              <w:jc w:val="center"/>
              <w:rPr>
                <w:rFonts w:ascii="Times New Roman" w:hAnsi="Times New Roman" w:cs="Times New Roman"/>
                <w:szCs w:val="22"/>
              </w:rPr>
            </w:pPr>
          </w:p>
        </w:tc>
      </w:tr>
      <w:tr w:rsidR="00F96708" w:rsidRPr="00A74A17" w:rsidTr="00F96708">
        <w:tc>
          <w:tcPr>
            <w:tcW w:w="1121" w:type="dxa"/>
            <w:vAlign w:val="center"/>
          </w:tcPr>
          <w:p w:rsidR="00F96708" w:rsidRPr="00A74A17" w:rsidRDefault="00F96708" w:rsidP="00BD7172">
            <w:pPr>
              <w:jc w:val="center"/>
              <w:rPr>
                <w:rFonts w:ascii="Times New Roman" w:hAnsi="Times New Roman" w:cs="Times New Roman"/>
                <w:szCs w:val="22"/>
              </w:rPr>
            </w:pPr>
            <w:r w:rsidRPr="00A74A17">
              <w:rPr>
                <w:rFonts w:ascii="Times New Roman" w:hAnsi="Times New Roman" w:cs="Times New Roman"/>
                <w:szCs w:val="22"/>
              </w:rPr>
              <w:lastRenderedPageBreak/>
              <w:t>7</w:t>
            </w:r>
          </w:p>
        </w:tc>
        <w:tc>
          <w:tcPr>
            <w:tcW w:w="6799" w:type="dxa"/>
          </w:tcPr>
          <w:p w:rsidR="00F96708" w:rsidRPr="00A74A17" w:rsidRDefault="00F96708" w:rsidP="00BD7172">
            <w:pPr>
              <w:jc w:val="both"/>
              <w:rPr>
                <w:rFonts w:ascii="Times New Roman" w:hAnsi="Times New Roman" w:cs="Times New Roman"/>
                <w:szCs w:val="22"/>
              </w:rPr>
            </w:pPr>
            <w:r w:rsidRPr="00A74A17">
              <w:rPr>
                <w:rFonts w:ascii="Times New Roman" w:hAnsi="Times New Roman" w:cs="Times New Roman"/>
                <w:szCs w:val="22"/>
              </w:rPr>
              <w:t xml:space="preserve">Role of an individual in conservation of natural resources. </w:t>
            </w:r>
          </w:p>
          <w:p w:rsidR="00F96708" w:rsidRPr="00A74A17" w:rsidRDefault="00F96708" w:rsidP="00BD7172">
            <w:pPr>
              <w:jc w:val="both"/>
              <w:rPr>
                <w:rFonts w:ascii="Times New Roman" w:hAnsi="Times New Roman" w:cs="Times New Roman"/>
                <w:szCs w:val="22"/>
              </w:rPr>
            </w:pPr>
            <w:r w:rsidRPr="00A74A17">
              <w:rPr>
                <w:rFonts w:ascii="Times New Roman" w:hAnsi="Times New Roman" w:cs="Times New Roman"/>
                <w:szCs w:val="22"/>
              </w:rPr>
              <w:t>Equitable use of resources for sustainable lifestyles.</w:t>
            </w:r>
          </w:p>
        </w:tc>
        <w:tc>
          <w:tcPr>
            <w:tcW w:w="1350" w:type="dxa"/>
            <w:vMerge/>
            <w:vAlign w:val="center"/>
          </w:tcPr>
          <w:p w:rsidR="00F96708" w:rsidRPr="00A74A17" w:rsidRDefault="00F96708" w:rsidP="00BD7172">
            <w:pPr>
              <w:jc w:val="center"/>
              <w:rPr>
                <w:rFonts w:ascii="Times New Roman" w:hAnsi="Times New Roman" w:cs="Times New Roman"/>
                <w:szCs w:val="22"/>
              </w:rPr>
            </w:pPr>
          </w:p>
        </w:tc>
      </w:tr>
      <w:tr w:rsidR="00F96708" w:rsidRPr="00A74A17" w:rsidTr="00F96708">
        <w:trPr>
          <w:trHeight w:val="204"/>
        </w:trPr>
        <w:tc>
          <w:tcPr>
            <w:tcW w:w="1121" w:type="dxa"/>
            <w:vAlign w:val="center"/>
          </w:tcPr>
          <w:p w:rsidR="00F96708" w:rsidRPr="00A74A17" w:rsidRDefault="00F96708" w:rsidP="00BD7172">
            <w:pPr>
              <w:jc w:val="center"/>
              <w:rPr>
                <w:rFonts w:ascii="Times New Roman" w:hAnsi="Times New Roman" w:cs="Times New Roman"/>
                <w:szCs w:val="22"/>
              </w:rPr>
            </w:pPr>
            <w:r w:rsidRPr="00A74A17">
              <w:rPr>
                <w:rFonts w:ascii="Times New Roman" w:hAnsi="Times New Roman" w:cs="Times New Roman"/>
                <w:szCs w:val="22"/>
              </w:rPr>
              <w:t>8</w:t>
            </w:r>
          </w:p>
        </w:tc>
        <w:tc>
          <w:tcPr>
            <w:tcW w:w="6799" w:type="dxa"/>
          </w:tcPr>
          <w:p w:rsidR="00F96708" w:rsidRPr="00A74A17" w:rsidRDefault="00F96708" w:rsidP="00BD7172">
            <w:pPr>
              <w:jc w:val="both"/>
              <w:rPr>
                <w:rFonts w:ascii="Times New Roman" w:hAnsi="Times New Roman" w:cs="Times New Roman"/>
                <w:szCs w:val="22"/>
              </w:rPr>
            </w:pPr>
            <w:r w:rsidRPr="00A74A17">
              <w:rPr>
                <w:rFonts w:ascii="Times New Roman" w:hAnsi="Times New Roman" w:cs="Times New Roman"/>
                <w:szCs w:val="22"/>
              </w:rPr>
              <w:t>Ecosystems: -Concept of an ecosystem, Structure and function.</w:t>
            </w:r>
          </w:p>
        </w:tc>
        <w:tc>
          <w:tcPr>
            <w:tcW w:w="1350" w:type="dxa"/>
            <w:vMerge w:val="restart"/>
            <w:vAlign w:val="center"/>
          </w:tcPr>
          <w:p w:rsidR="00F96708" w:rsidRPr="00A74A17" w:rsidRDefault="00F96708" w:rsidP="00BD7172">
            <w:pPr>
              <w:jc w:val="center"/>
              <w:rPr>
                <w:rFonts w:ascii="Times New Roman" w:hAnsi="Times New Roman" w:cs="Times New Roman"/>
                <w:szCs w:val="22"/>
              </w:rPr>
            </w:pPr>
            <w:r w:rsidRPr="00A74A17">
              <w:rPr>
                <w:rFonts w:ascii="Times New Roman" w:hAnsi="Times New Roman" w:cs="Times New Roman"/>
                <w:szCs w:val="22"/>
              </w:rPr>
              <w:t>14</w:t>
            </w:r>
          </w:p>
        </w:tc>
      </w:tr>
      <w:tr w:rsidR="00F96708" w:rsidRPr="00A74A17" w:rsidTr="00F96708">
        <w:tc>
          <w:tcPr>
            <w:tcW w:w="1121" w:type="dxa"/>
            <w:vAlign w:val="center"/>
          </w:tcPr>
          <w:p w:rsidR="00F96708" w:rsidRPr="00A74A17" w:rsidRDefault="00F96708" w:rsidP="00BD7172">
            <w:pPr>
              <w:jc w:val="center"/>
              <w:rPr>
                <w:rFonts w:ascii="Times New Roman" w:hAnsi="Times New Roman" w:cs="Times New Roman"/>
                <w:szCs w:val="22"/>
              </w:rPr>
            </w:pPr>
            <w:r w:rsidRPr="00A74A17">
              <w:rPr>
                <w:rFonts w:ascii="Times New Roman" w:hAnsi="Times New Roman" w:cs="Times New Roman"/>
                <w:szCs w:val="22"/>
              </w:rPr>
              <w:t>9</w:t>
            </w:r>
          </w:p>
        </w:tc>
        <w:tc>
          <w:tcPr>
            <w:tcW w:w="6799" w:type="dxa"/>
          </w:tcPr>
          <w:p w:rsidR="00F96708" w:rsidRPr="00A74A17" w:rsidRDefault="00F96708" w:rsidP="00BD7172">
            <w:pPr>
              <w:jc w:val="both"/>
              <w:rPr>
                <w:rFonts w:ascii="Times New Roman" w:hAnsi="Times New Roman" w:cs="Times New Roman"/>
                <w:szCs w:val="22"/>
              </w:rPr>
            </w:pPr>
            <w:r w:rsidRPr="00A74A17">
              <w:rPr>
                <w:rFonts w:ascii="Times New Roman" w:hAnsi="Times New Roman" w:cs="Times New Roman"/>
                <w:szCs w:val="22"/>
              </w:rPr>
              <w:t xml:space="preserve">Study of Producers, Consumers and Decomposers, Energy flow in the ecosystem. Ecological succession, Food chains, food webs and ecological pyramids. </w:t>
            </w:r>
          </w:p>
        </w:tc>
        <w:tc>
          <w:tcPr>
            <w:tcW w:w="1350" w:type="dxa"/>
            <w:vMerge/>
            <w:vAlign w:val="center"/>
          </w:tcPr>
          <w:p w:rsidR="00F96708" w:rsidRPr="00A74A17" w:rsidRDefault="00F96708" w:rsidP="00BD7172">
            <w:pPr>
              <w:jc w:val="center"/>
              <w:rPr>
                <w:rFonts w:ascii="Times New Roman" w:hAnsi="Times New Roman" w:cs="Times New Roman"/>
                <w:szCs w:val="22"/>
              </w:rPr>
            </w:pPr>
          </w:p>
        </w:tc>
      </w:tr>
      <w:tr w:rsidR="00F96708" w:rsidRPr="00A74A17" w:rsidTr="00F96708">
        <w:tc>
          <w:tcPr>
            <w:tcW w:w="1121" w:type="dxa"/>
            <w:vAlign w:val="center"/>
          </w:tcPr>
          <w:p w:rsidR="00F96708" w:rsidRPr="00A74A17" w:rsidRDefault="00F96708" w:rsidP="00BD7172">
            <w:pPr>
              <w:jc w:val="center"/>
              <w:rPr>
                <w:rFonts w:ascii="Times New Roman" w:hAnsi="Times New Roman" w:cs="Times New Roman"/>
                <w:szCs w:val="22"/>
              </w:rPr>
            </w:pPr>
            <w:r w:rsidRPr="00A74A17">
              <w:rPr>
                <w:rFonts w:ascii="Times New Roman" w:hAnsi="Times New Roman" w:cs="Times New Roman"/>
                <w:szCs w:val="22"/>
              </w:rPr>
              <w:t>10</w:t>
            </w:r>
          </w:p>
        </w:tc>
        <w:tc>
          <w:tcPr>
            <w:tcW w:w="6799" w:type="dxa"/>
          </w:tcPr>
          <w:p w:rsidR="00F96708" w:rsidRPr="00A74A17" w:rsidRDefault="00F96708" w:rsidP="00BD7172">
            <w:pPr>
              <w:jc w:val="both"/>
              <w:rPr>
                <w:rFonts w:ascii="Times New Roman" w:hAnsi="Times New Roman" w:cs="Times New Roman"/>
                <w:szCs w:val="22"/>
              </w:rPr>
            </w:pPr>
            <w:r w:rsidRPr="00A74A17">
              <w:rPr>
                <w:rFonts w:ascii="Times New Roman" w:hAnsi="Times New Roman" w:cs="Times New Roman"/>
                <w:szCs w:val="22"/>
              </w:rPr>
              <w:t>Types of Ecosystem Introduction, characteristic features, structure and function of Forest, Grassland, Desert and Aquatic ecosystems (ponds, streams, lakes, rivers, oceans, estuaries)</w:t>
            </w:r>
          </w:p>
        </w:tc>
        <w:tc>
          <w:tcPr>
            <w:tcW w:w="1350" w:type="dxa"/>
            <w:vMerge/>
            <w:vAlign w:val="center"/>
          </w:tcPr>
          <w:p w:rsidR="00F96708" w:rsidRPr="00A74A17" w:rsidRDefault="00F96708" w:rsidP="00BD7172">
            <w:pPr>
              <w:jc w:val="center"/>
              <w:rPr>
                <w:rFonts w:ascii="Times New Roman" w:hAnsi="Times New Roman" w:cs="Times New Roman"/>
                <w:szCs w:val="22"/>
              </w:rPr>
            </w:pPr>
          </w:p>
        </w:tc>
      </w:tr>
      <w:tr w:rsidR="00F96708" w:rsidRPr="00A74A17" w:rsidTr="00F96708">
        <w:tc>
          <w:tcPr>
            <w:tcW w:w="1121" w:type="dxa"/>
            <w:vAlign w:val="center"/>
          </w:tcPr>
          <w:p w:rsidR="00F96708" w:rsidRPr="00A74A17" w:rsidRDefault="00F96708" w:rsidP="00BD7172">
            <w:pPr>
              <w:jc w:val="center"/>
              <w:rPr>
                <w:rFonts w:ascii="Times New Roman" w:hAnsi="Times New Roman" w:cs="Times New Roman"/>
                <w:szCs w:val="22"/>
              </w:rPr>
            </w:pPr>
            <w:r w:rsidRPr="00A74A17">
              <w:rPr>
                <w:rFonts w:ascii="Times New Roman" w:hAnsi="Times New Roman" w:cs="Times New Roman"/>
                <w:szCs w:val="22"/>
              </w:rPr>
              <w:t>11-12</w:t>
            </w:r>
          </w:p>
        </w:tc>
        <w:tc>
          <w:tcPr>
            <w:tcW w:w="6799" w:type="dxa"/>
          </w:tcPr>
          <w:p w:rsidR="00F96708" w:rsidRPr="00A74A17" w:rsidRDefault="00F96708" w:rsidP="00BD7172">
            <w:pPr>
              <w:jc w:val="both"/>
              <w:rPr>
                <w:rFonts w:ascii="Times New Roman" w:hAnsi="Times New Roman" w:cs="Times New Roman"/>
                <w:szCs w:val="22"/>
              </w:rPr>
            </w:pPr>
            <w:r w:rsidRPr="00A74A17">
              <w:rPr>
                <w:rFonts w:ascii="Times New Roman" w:hAnsi="Times New Roman" w:cs="Times New Roman"/>
                <w:szCs w:val="22"/>
              </w:rPr>
              <w:t>Biodiversity: - Introduction, definition, genetic, species &amp; ecosystem diversity and bio-geographical classification of India, Value of biodiversity.</w:t>
            </w:r>
          </w:p>
        </w:tc>
        <w:tc>
          <w:tcPr>
            <w:tcW w:w="1350" w:type="dxa"/>
            <w:vAlign w:val="center"/>
          </w:tcPr>
          <w:p w:rsidR="00F96708" w:rsidRPr="00A74A17" w:rsidRDefault="00F96708" w:rsidP="00BD7172">
            <w:pPr>
              <w:jc w:val="center"/>
              <w:rPr>
                <w:rFonts w:ascii="Times New Roman" w:hAnsi="Times New Roman" w:cs="Times New Roman"/>
                <w:szCs w:val="22"/>
              </w:rPr>
            </w:pPr>
          </w:p>
        </w:tc>
      </w:tr>
      <w:tr w:rsidR="00F96708" w:rsidRPr="00A74A17" w:rsidTr="00F96708">
        <w:tc>
          <w:tcPr>
            <w:tcW w:w="1121" w:type="dxa"/>
            <w:vAlign w:val="center"/>
          </w:tcPr>
          <w:p w:rsidR="00F96708" w:rsidRPr="00A74A17" w:rsidRDefault="00F96708" w:rsidP="00BD7172">
            <w:pPr>
              <w:jc w:val="center"/>
              <w:rPr>
                <w:rFonts w:ascii="Times New Roman" w:hAnsi="Times New Roman" w:cs="Times New Roman"/>
                <w:szCs w:val="22"/>
              </w:rPr>
            </w:pPr>
            <w:r w:rsidRPr="00A74A17">
              <w:rPr>
                <w:rFonts w:ascii="Times New Roman" w:hAnsi="Times New Roman" w:cs="Times New Roman"/>
                <w:szCs w:val="22"/>
              </w:rPr>
              <w:t>13-14</w:t>
            </w:r>
          </w:p>
        </w:tc>
        <w:tc>
          <w:tcPr>
            <w:tcW w:w="6799" w:type="dxa"/>
          </w:tcPr>
          <w:p w:rsidR="00F96708" w:rsidRPr="00A74A17" w:rsidRDefault="00F96708" w:rsidP="00BD7172">
            <w:pPr>
              <w:jc w:val="both"/>
              <w:rPr>
                <w:rFonts w:ascii="Times New Roman" w:hAnsi="Times New Roman" w:cs="Times New Roman"/>
                <w:szCs w:val="22"/>
              </w:rPr>
            </w:pPr>
            <w:r w:rsidRPr="00A74A17">
              <w:rPr>
                <w:rFonts w:ascii="Times New Roman" w:hAnsi="Times New Roman" w:cs="Times New Roman"/>
                <w:szCs w:val="22"/>
              </w:rPr>
              <w:t xml:space="preserve">Biodiversity at global, National and local levels, India as a mega-diversity nation. Hot-spots of biodiversity, Threats to biodiversity: </w:t>
            </w:r>
          </w:p>
          <w:p w:rsidR="00F96708" w:rsidRPr="00A74A17" w:rsidRDefault="00F96708" w:rsidP="00BD7172">
            <w:pPr>
              <w:jc w:val="both"/>
              <w:rPr>
                <w:rFonts w:ascii="Times New Roman" w:hAnsi="Times New Roman" w:cs="Times New Roman"/>
                <w:szCs w:val="22"/>
              </w:rPr>
            </w:pPr>
            <w:r w:rsidRPr="00A74A17">
              <w:rPr>
                <w:rFonts w:ascii="Times New Roman" w:hAnsi="Times New Roman" w:cs="Times New Roman"/>
                <w:szCs w:val="22"/>
              </w:rPr>
              <w:t xml:space="preserve">Endangered and endemic species of India., Conservation of biodiversity: </w:t>
            </w:r>
          </w:p>
        </w:tc>
        <w:tc>
          <w:tcPr>
            <w:tcW w:w="1350" w:type="dxa"/>
            <w:vAlign w:val="center"/>
          </w:tcPr>
          <w:p w:rsidR="00F96708" w:rsidRPr="00A74A17" w:rsidRDefault="00F96708" w:rsidP="00BD7172">
            <w:pPr>
              <w:jc w:val="center"/>
              <w:rPr>
                <w:rFonts w:ascii="Times New Roman" w:hAnsi="Times New Roman" w:cs="Times New Roman"/>
                <w:szCs w:val="22"/>
              </w:rPr>
            </w:pPr>
            <w:r w:rsidRPr="00A74A17">
              <w:rPr>
                <w:rFonts w:ascii="Times New Roman" w:hAnsi="Times New Roman" w:cs="Times New Roman"/>
                <w:szCs w:val="22"/>
              </w:rPr>
              <w:t>12</w:t>
            </w:r>
          </w:p>
        </w:tc>
      </w:tr>
      <w:tr w:rsidR="00F96708" w:rsidRPr="00A74A17" w:rsidTr="00F96708">
        <w:tc>
          <w:tcPr>
            <w:tcW w:w="1121" w:type="dxa"/>
            <w:vAlign w:val="center"/>
          </w:tcPr>
          <w:p w:rsidR="00F96708" w:rsidRPr="00A74A17" w:rsidRDefault="00F96708" w:rsidP="00BD7172">
            <w:pPr>
              <w:jc w:val="center"/>
              <w:rPr>
                <w:rFonts w:ascii="Times New Roman" w:hAnsi="Times New Roman" w:cs="Times New Roman"/>
                <w:szCs w:val="22"/>
              </w:rPr>
            </w:pPr>
            <w:r w:rsidRPr="00A74A17">
              <w:rPr>
                <w:rFonts w:ascii="Times New Roman" w:hAnsi="Times New Roman" w:cs="Times New Roman"/>
                <w:szCs w:val="22"/>
              </w:rPr>
              <w:t>15-17</w:t>
            </w:r>
          </w:p>
        </w:tc>
        <w:tc>
          <w:tcPr>
            <w:tcW w:w="6799" w:type="dxa"/>
          </w:tcPr>
          <w:p w:rsidR="00F96708" w:rsidRPr="00A74A17" w:rsidRDefault="00F96708" w:rsidP="00BD7172">
            <w:pPr>
              <w:jc w:val="both"/>
              <w:rPr>
                <w:rFonts w:ascii="Times New Roman" w:hAnsi="Times New Roman" w:cs="Times New Roman"/>
                <w:szCs w:val="22"/>
              </w:rPr>
            </w:pPr>
            <w:r w:rsidRPr="00A74A17">
              <w:rPr>
                <w:rFonts w:ascii="Times New Roman" w:hAnsi="Times New Roman" w:cs="Times New Roman"/>
                <w:szCs w:val="22"/>
              </w:rPr>
              <w:t>Environmental Pollution:- Types of pollution, definition, cause, effects and control measures of Air, Water, Soil, Marine, Noise, Thermal pollutions and Nuclear hazards.</w:t>
            </w:r>
          </w:p>
        </w:tc>
        <w:tc>
          <w:tcPr>
            <w:tcW w:w="1350" w:type="dxa"/>
            <w:vMerge w:val="restart"/>
            <w:vAlign w:val="center"/>
          </w:tcPr>
          <w:p w:rsidR="00F96708" w:rsidRPr="00A74A17" w:rsidRDefault="00F96708" w:rsidP="00BD7172">
            <w:pPr>
              <w:jc w:val="center"/>
              <w:rPr>
                <w:rFonts w:ascii="Times New Roman" w:hAnsi="Times New Roman" w:cs="Times New Roman"/>
                <w:szCs w:val="22"/>
              </w:rPr>
            </w:pPr>
            <w:r w:rsidRPr="00A74A17">
              <w:rPr>
                <w:rFonts w:ascii="Times New Roman" w:hAnsi="Times New Roman" w:cs="Times New Roman"/>
                <w:szCs w:val="22"/>
              </w:rPr>
              <w:t>14</w:t>
            </w:r>
          </w:p>
        </w:tc>
      </w:tr>
      <w:tr w:rsidR="00F96708" w:rsidRPr="00A74A17" w:rsidTr="00F96708">
        <w:tc>
          <w:tcPr>
            <w:tcW w:w="1121" w:type="dxa"/>
            <w:vAlign w:val="center"/>
          </w:tcPr>
          <w:p w:rsidR="00F96708" w:rsidRPr="00A74A17" w:rsidRDefault="00F96708" w:rsidP="00BD7172">
            <w:pPr>
              <w:jc w:val="center"/>
              <w:rPr>
                <w:rFonts w:ascii="Times New Roman" w:hAnsi="Times New Roman" w:cs="Times New Roman"/>
                <w:szCs w:val="22"/>
              </w:rPr>
            </w:pPr>
            <w:r w:rsidRPr="00A74A17">
              <w:rPr>
                <w:rFonts w:ascii="Times New Roman" w:hAnsi="Times New Roman" w:cs="Times New Roman"/>
                <w:szCs w:val="22"/>
              </w:rPr>
              <w:t>18</w:t>
            </w:r>
          </w:p>
        </w:tc>
        <w:tc>
          <w:tcPr>
            <w:tcW w:w="6799" w:type="dxa"/>
          </w:tcPr>
          <w:p w:rsidR="00F96708" w:rsidRPr="00A74A17" w:rsidRDefault="00F96708" w:rsidP="00BD7172">
            <w:pPr>
              <w:jc w:val="both"/>
              <w:rPr>
                <w:rFonts w:ascii="Times New Roman" w:hAnsi="Times New Roman" w:cs="Times New Roman"/>
                <w:szCs w:val="22"/>
              </w:rPr>
            </w:pPr>
            <w:r w:rsidRPr="00A74A17">
              <w:rPr>
                <w:rFonts w:ascii="Times New Roman" w:hAnsi="Times New Roman" w:cs="Times New Roman"/>
                <w:szCs w:val="22"/>
              </w:rPr>
              <w:t>Solid Waste Management: causes, effects and control measures of urban and industrial wastes. Role of an individual in prevention of pollution.</w:t>
            </w:r>
          </w:p>
        </w:tc>
        <w:tc>
          <w:tcPr>
            <w:tcW w:w="1350" w:type="dxa"/>
            <w:vMerge/>
            <w:vAlign w:val="center"/>
          </w:tcPr>
          <w:p w:rsidR="00F96708" w:rsidRPr="00A74A17" w:rsidRDefault="00F96708" w:rsidP="00BD7172">
            <w:pPr>
              <w:jc w:val="center"/>
              <w:rPr>
                <w:rFonts w:ascii="Times New Roman" w:hAnsi="Times New Roman" w:cs="Times New Roman"/>
                <w:szCs w:val="22"/>
              </w:rPr>
            </w:pPr>
          </w:p>
        </w:tc>
      </w:tr>
      <w:tr w:rsidR="00F96708" w:rsidRPr="00A74A17" w:rsidTr="00F96708">
        <w:tc>
          <w:tcPr>
            <w:tcW w:w="1121" w:type="dxa"/>
            <w:vAlign w:val="center"/>
          </w:tcPr>
          <w:p w:rsidR="00F96708" w:rsidRPr="00A74A17" w:rsidRDefault="00F96708" w:rsidP="00BD7172">
            <w:pPr>
              <w:jc w:val="center"/>
              <w:rPr>
                <w:rFonts w:ascii="Times New Roman" w:hAnsi="Times New Roman" w:cs="Times New Roman"/>
                <w:szCs w:val="22"/>
              </w:rPr>
            </w:pPr>
            <w:r w:rsidRPr="00A74A17">
              <w:rPr>
                <w:rFonts w:ascii="Times New Roman" w:hAnsi="Times New Roman" w:cs="Times New Roman"/>
                <w:szCs w:val="22"/>
              </w:rPr>
              <w:t>19-20</w:t>
            </w:r>
          </w:p>
        </w:tc>
        <w:tc>
          <w:tcPr>
            <w:tcW w:w="6799" w:type="dxa"/>
          </w:tcPr>
          <w:p w:rsidR="00F96708" w:rsidRPr="00A74A17" w:rsidRDefault="00F96708" w:rsidP="00BD7172">
            <w:pPr>
              <w:jc w:val="both"/>
              <w:rPr>
                <w:rFonts w:ascii="Times New Roman" w:hAnsi="Times New Roman" w:cs="Times New Roman"/>
                <w:szCs w:val="22"/>
              </w:rPr>
            </w:pPr>
            <w:r w:rsidRPr="00A74A17">
              <w:rPr>
                <w:rFonts w:ascii="Times New Roman" w:hAnsi="Times New Roman" w:cs="Times New Roman"/>
                <w:szCs w:val="22"/>
              </w:rPr>
              <w:t>Carbon Credit: Concept, Exchange of carbon credits. Carbon Sequestration, Importance, Meaning and ways.</w:t>
            </w:r>
          </w:p>
        </w:tc>
        <w:tc>
          <w:tcPr>
            <w:tcW w:w="1350" w:type="dxa"/>
            <w:vMerge w:val="restart"/>
            <w:vAlign w:val="center"/>
          </w:tcPr>
          <w:p w:rsidR="00F96708" w:rsidRPr="00A74A17" w:rsidRDefault="00F96708" w:rsidP="00BD7172">
            <w:pPr>
              <w:jc w:val="center"/>
              <w:rPr>
                <w:rFonts w:ascii="Times New Roman" w:hAnsi="Times New Roman" w:cs="Times New Roman"/>
                <w:szCs w:val="22"/>
              </w:rPr>
            </w:pPr>
            <w:r w:rsidRPr="00A74A17">
              <w:rPr>
                <w:rFonts w:ascii="Times New Roman" w:hAnsi="Times New Roman" w:cs="Times New Roman"/>
                <w:szCs w:val="22"/>
              </w:rPr>
              <w:t>08</w:t>
            </w:r>
          </w:p>
        </w:tc>
      </w:tr>
      <w:tr w:rsidR="00F96708" w:rsidRPr="00A74A17" w:rsidTr="00F96708">
        <w:tc>
          <w:tcPr>
            <w:tcW w:w="1121" w:type="dxa"/>
            <w:vAlign w:val="center"/>
          </w:tcPr>
          <w:p w:rsidR="00F96708" w:rsidRPr="00A74A17" w:rsidRDefault="00F96708" w:rsidP="00BD7172">
            <w:pPr>
              <w:jc w:val="center"/>
              <w:rPr>
                <w:rFonts w:ascii="Times New Roman" w:hAnsi="Times New Roman" w:cs="Times New Roman"/>
                <w:szCs w:val="22"/>
              </w:rPr>
            </w:pPr>
            <w:r w:rsidRPr="00A74A17">
              <w:rPr>
                <w:rFonts w:ascii="Times New Roman" w:hAnsi="Times New Roman" w:cs="Times New Roman"/>
                <w:szCs w:val="22"/>
              </w:rPr>
              <w:t>21-22</w:t>
            </w:r>
          </w:p>
        </w:tc>
        <w:tc>
          <w:tcPr>
            <w:tcW w:w="6799" w:type="dxa"/>
          </w:tcPr>
          <w:p w:rsidR="00F96708" w:rsidRPr="00A74A17" w:rsidRDefault="00F96708" w:rsidP="00BD7172">
            <w:pPr>
              <w:jc w:val="both"/>
              <w:rPr>
                <w:rFonts w:ascii="Times New Roman" w:hAnsi="Times New Roman" w:cs="Times New Roman"/>
                <w:szCs w:val="22"/>
              </w:rPr>
            </w:pPr>
            <w:r w:rsidRPr="00A74A17">
              <w:rPr>
                <w:rFonts w:ascii="Times New Roman" w:hAnsi="Times New Roman" w:cs="Times New Roman"/>
                <w:szCs w:val="22"/>
              </w:rPr>
              <w:t xml:space="preserve">Environmental ethics: Climate change, global warming, acid rain, ozone layer depletion, nuclear accidents and holocaust. Wasteland reclamation. Consumerism and waste products. </w:t>
            </w:r>
          </w:p>
        </w:tc>
        <w:tc>
          <w:tcPr>
            <w:tcW w:w="1350" w:type="dxa"/>
            <w:vMerge/>
            <w:vAlign w:val="center"/>
          </w:tcPr>
          <w:p w:rsidR="00F96708" w:rsidRPr="00A74A17" w:rsidRDefault="00F96708" w:rsidP="00BD7172">
            <w:pPr>
              <w:jc w:val="center"/>
              <w:rPr>
                <w:rFonts w:ascii="Times New Roman" w:hAnsi="Times New Roman" w:cs="Times New Roman"/>
                <w:szCs w:val="22"/>
              </w:rPr>
            </w:pPr>
          </w:p>
        </w:tc>
      </w:tr>
      <w:tr w:rsidR="00F96708" w:rsidRPr="00A74A17" w:rsidTr="00F96708">
        <w:tc>
          <w:tcPr>
            <w:tcW w:w="1121" w:type="dxa"/>
            <w:vAlign w:val="center"/>
          </w:tcPr>
          <w:p w:rsidR="00F96708" w:rsidRPr="00A74A17" w:rsidRDefault="00F96708" w:rsidP="00BD7172">
            <w:pPr>
              <w:jc w:val="center"/>
              <w:rPr>
                <w:rFonts w:ascii="Times New Roman" w:hAnsi="Times New Roman" w:cs="Times New Roman"/>
                <w:szCs w:val="22"/>
              </w:rPr>
            </w:pPr>
            <w:r w:rsidRPr="00A74A17">
              <w:rPr>
                <w:rFonts w:ascii="Times New Roman" w:hAnsi="Times New Roman" w:cs="Times New Roman"/>
                <w:szCs w:val="22"/>
              </w:rPr>
              <w:t>23-24</w:t>
            </w:r>
          </w:p>
        </w:tc>
        <w:tc>
          <w:tcPr>
            <w:tcW w:w="6799" w:type="dxa"/>
          </w:tcPr>
          <w:p w:rsidR="00F96708" w:rsidRPr="00A74A17" w:rsidRDefault="00F96708" w:rsidP="00BD7172">
            <w:pPr>
              <w:jc w:val="both"/>
              <w:rPr>
                <w:rFonts w:ascii="Times New Roman" w:hAnsi="Times New Roman" w:cs="Times New Roman"/>
                <w:szCs w:val="22"/>
              </w:rPr>
            </w:pPr>
            <w:r w:rsidRPr="00A74A17">
              <w:rPr>
                <w:rFonts w:ascii="Times New Roman" w:hAnsi="Times New Roman" w:cs="Times New Roman"/>
                <w:szCs w:val="22"/>
              </w:rPr>
              <w:t>Environment (Protection) Act, Air (Prevention and Control of Pollution) Act, Water (Prevention and control of Pollution) Act, Wildlife Protection Act and Forest Conservation Act.</w:t>
            </w:r>
          </w:p>
          <w:p w:rsidR="00F96708" w:rsidRPr="00A74A17" w:rsidRDefault="00F96708" w:rsidP="00BD7172">
            <w:pPr>
              <w:jc w:val="both"/>
              <w:rPr>
                <w:rFonts w:ascii="Times New Roman" w:hAnsi="Times New Roman" w:cs="Times New Roman"/>
                <w:szCs w:val="22"/>
              </w:rPr>
            </w:pPr>
            <w:r w:rsidRPr="00A74A17">
              <w:rPr>
                <w:rFonts w:ascii="Times New Roman" w:hAnsi="Times New Roman" w:cs="Times New Roman"/>
                <w:szCs w:val="22"/>
              </w:rPr>
              <w:t>Issues involved in enforcement of environmental legislation. Public awareness.</w:t>
            </w:r>
          </w:p>
        </w:tc>
        <w:tc>
          <w:tcPr>
            <w:tcW w:w="1350" w:type="dxa"/>
            <w:vAlign w:val="center"/>
          </w:tcPr>
          <w:p w:rsidR="00F96708" w:rsidRPr="00A74A17" w:rsidRDefault="00F96708" w:rsidP="00BD7172">
            <w:pPr>
              <w:jc w:val="center"/>
              <w:rPr>
                <w:rFonts w:ascii="Times New Roman" w:hAnsi="Times New Roman" w:cs="Times New Roman"/>
                <w:szCs w:val="22"/>
              </w:rPr>
            </w:pPr>
            <w:r w:rsidRPr="00A74A17">
              <w:rPr>
                <w:rFonts w:ascii="Times New Roman" w:hAnsi="Times New Roman" w:cs="Times New Roman"/>
                <w:szCs w:val="22"/>
              </w:rPr>
              <w:t>08</w:t>
            </w:r>
          </w:p>
        </w:tc>
      </w:tr>
      <w:tr w:rsidR="00F96708" w:rsidRPr="00A74A17" w:rsidTr="00F96708">
        <w:trPr>
          <w:trHeight w:val="1043"/>
        </w:trPr>
        <w:tc>
          <w:tcPr>
            <w:tcW w:w="1121" w:type="dxa"/>
            <w:vAlign w:val="center"/>
          </w:tcPr>
          <w:p w:rsidR="00F96708" w:rsidRPr="00A74A17" w:rsidRDefault="00F96708" w:rsidP="00BD7172">
            <w:pPr>
              <w:jc w:val="center"/>
              <w:rPr>
                <w:rFonts w:ascii="Times New Roman" w:hAnsi="Times New Roman" w:cs="Times New Roman"/>
                <w:szCs w:val="22"/>
              </w:rPr>
            </w:pPr>
            <w:r w:rsidRPr="00A74A17">
              <w:rPr>
                <w:rFonts w:ascii="Times New Roman" w:hAnsi="Times New Roman" w:cs="Times New Roman"/>
                <w:szCs w:val="22"/>
              </w:rPr>
              <w:t>25</w:t>
            </w:r>
          </w:p>
        </w:tc>
        <w:tc>
          <w:tcPr>
            <w:tcW w:w="6799" w:type="dxa"/>
          </w:tcPr>
          <w:p w:rsidR="00F96708" w:rsidRPr="00A74A17" w:rsidRDefault="00F96708" w:rsidP="00BD7172">
            <w:pPr>
              <w:jc w:val="both"/>
              <w:rPr>
                <w:rFonts w:ascii="Times New Roman" w:hAnsi="Times New Roman" w:cs="Times New Roman"/>
                <w:szCs w:val="22"/>
              </w:rPr>
            </w:pPr>
            <w:r w:rsidRPr="00A74A17">
              <w:rPr>
                <w:rFonts w:ascii="Times New Roman" w:hAnsi="Times New Roman" w:cs="Times New Roman"/>
                <w:szCs w:val="22"/>
              </w:rPr>
              <w:t xml:space="preserve">Human Population and the Environment: </w:t>
            </w:r>
          </w:p>
          <w:p w:rsidR="00F96708" w:rsidRPr="00A74A17" w:rsidRDefault="00F96708" w:rsidP="00BD7172">
            <w:pPr>
              <w:jc w:val="both"/>
              <w:rPr>
                <w:rFonts w:ascii="Times New Roman" w:hAnsi="Times New Roman" w:cs="Times New Roman"/>
                <w:szCs w:val="22"/>
              </w:rPr>
            </w:pPr>
            <w:r w:rsidRPr="00A74A17">
              <w:rPr>
                <w:rFonts w:ascii="Times New Roman" w:hAnsi="Times New Roman" w:cs="Times New Roman"/>
                <w:szCs w:val="22"/>
              </w:rPr>
              <w:t xml:space="preserve">Population growth, variation among nations, population explosion. </w:t>
            </w:r>
          </w:p>
          <w:p w:rsidR="00F96708" w:rsidRPr="00A74A17" w:rsidRDefault="00F96708" w:rsidP="00BD7172">
            <w:pPr>
              <w:jc w:val="both"/>
              <w:rPr>
                <w:rFonts w:ascii="Times New Roman" w:hAnsi="Times New Roman" w:cs="Times New Roman"/>
                <w:szCs w:val="22"/>
              </w:rPr>
            </w:pPr>
            <w:r w:rsidRPr="00A74A17">
              <w:rPr>
                <w:rFonts w:ascii="Times New Roman" w:hAnsi="Times New Roman" w:cs="Times New Roman"/>
                <w:szCs w:val="22"/>
              </w:rPr>
              <w:t>Environment and human health: Human Rights, Value Education.</w:t>
            </w:r>
          </w:p>
        </w:tc>
        <w:tc>
          <w:tcPr>
            <w:tcW w:w="1350" w:type="dxa"/>
            <w:vAlign w:val="center"/>
          </w:tcPr>
          <w:p w:rsidR="00F96708" w:rsidRPr="00A74A17" w:rsidRDefault="00F96708" w:rsidP="00BD7172">
            <w:pPr>
              <w:jc w:val="center"/>
              <w:rPr>
                <w:rFonts w:ascii="Times New Roman" w:hAnsi="Times New Roman" w:cs="Times New Roman"/>
                <w:szCs w:val="22"/>
              </w:rPr>
            </w:pPr>
            <w:r w:rsidRPr="00A74A17">
              <w:rPr>
                <w:rFonts w:ascii="Times New Roman" w:hAnsi="Times New Roman" w:cs="Times New Roman"/>
                <w:szCs w:val="22"/>
              </w:rPr>
              <w:t>04</w:t>
            </w:r>
          </w:p>
        </w:tc>
      </w:tr>
      <w:tr w:rsidR="00F96708" w:rsidRPr="00A74A17" w:rsidTr="00F96708">
        <w:tc>
          <w:tcPr>
            <w:tcW w:w="1121" w:type="dxa"/>
            <w:vAlign w:val="center"/>
          </w:tcPr>
          <w:p w:rsidR="00F96708" w:rsidRPr="00A74A17" w:rsidRDefault="00F96708" w:rsidP="00BD7172">
            <w:pPr>
              <w:jc w:val="center"/>
              <w:rPr>
                <w:rFonts w:ascii="Times New Roman" w:hAnsi="Times New Roman" w:cs="Times New Roman"/>
                <w:szCs w:val="22"/>
              </w:rPr>
            </w:pPr>
            <w:r w:rsidRPr="00A74A17">
              <w:rPr>
                <w:rFonts w:ascii="Times New Roman" w:hAnsi="Times New Roman" w:cs="Times New Roman"/>
                <w:szCs w:val="22"/>
              </w:rPr>
              <w:t>26-27</w:t>
            </w:r>
          </w:p>
        </w:tc>
        <w:tc>
          <w:tcPr>
            <w:tcW w:w="6799" w:type="dxa"/>
          </w:tcPr>
          <w:p w:rsidR="00F96708" w:rsidRPr="00A74A17" w:rsidRDefault="00F96708" w:rsidP="00BD7172">
            <w:pPr>
              <w:jc w:val="both"/>
              <w:rPr>
                <w:rFonts w:ascii="Times New Roman" w:hAnsi="Times New Roman" w:cs="Times New Roman"/>
                <w:szCs w:val="22"/>
              </w:rPr>
            </w:pPr>
            <w:r w:rsidRPr="00A74A17">
              <w:rPr>
                <w:rFonts w:ascii="Times New Roman" w:hAnsi="Times New Roman" w:cs="Times New Roman"/>
                <w:szCs w:val="22"/>
              </w:rPr>
              <w:t>Natural Disasters- Meaning and nature of natural disasters, their types and effects. Floods, drought, cyclone, earthquakes, landslides, avalanches, volcanic eruptions, Heat and cold waves.</w:t>
            </w:r>
          </w:p>
        </w:tc>
        <w:tc>
          <w:tcPr>
            <w:tcW w:w="1350" w:type="dxa"/>
            <w:vMerge w:val="restart"/>
            <w:vAlign w:val="center"/>
          </w:tcPr>
          <w:p w:rsidR="00F96708" w:rsidRPr="00A74A17" w:rsidRDefault="00F96708" w:rsidP="00BD7172">
            <w:pPr>
              <w:jc w:val="center"/>
              <w:rPr>
                <w:rFonts w:ascii="Times New Roman" w:hAnsi="Times New Roman" w:cs="Times New Roman"/>
                <w:szCs w:val="22"/>
              </w:rPr>
            </w:pPr>
            <w:r w:rsidRPr="00A74A17">
              <w:rPr>
                <w:rFonts w:ascii="Times New Roman" w:hAnsi="Times New Roman" w:cs="Times New Roman"/>
                <w:szCs w:val="22"/>
              </w:rPr>
              <w:t>10</w:t>
            </w:r>
          </w:p>
        </w:tc>
      </w:tr>
      <w:tr w:rsidR="00F96708" w:rsidRPr="00A74A17" w:rsidTr="00F96708">
        <w:tc>
          <w:tcPr>
            <w:tcW w:w="1121" w:type="dxa"/>
            <w:vAlign w:val="center"/>
          </w:tcPr>
          <w:p w:rsidR="00F96708" w:rsidRPr="00A74A17" w:rsidRDefault="00F96708" w:rsidP="00BD7172">
            <w:pPr>
              <w:jc w:val="center"/>
              <w:rPr>
                <w:rFonts w:ascii="Times New Roman" w:hAnsi="Times New Roman" w:cs="Times New Roman"/>
                <w:szCs w:val="22"/>
              </w:rPr>
            </w:pPr>
            <w:r w:rsidRPr="00A74A17">
              <w:rPr>
                <w:rFonts w:ascii="Times New Roman" w:hAnsi="Times New Roman" w:cs="Times New Roman"/>
                <w:szCs w:val="22"/>
              </w:rPr>
              <w:t>28</w:t>
            </w:r>
          </w:p>
        </w:tc>
        <w:tc>
          <w:tcPr>
            <w:tcW w:w="6799" w:type="dxa"/>
          </w:tcPr>
          <w:p w:rsidR="00F96708" w:rsidRPr="00A74A17" w:rsidRDefault="00F96708" w:rsidP="00BD7172">
            <w:pPr>
              <w:jc w:val="both"/>
              <w:rPr>
                <w:rFonts w:ascii="Times New Roman" w:hAnsi="Times New Roman" w:cs="Times New Roman"/>
                <w:szCs w:val="22"/>
              </w:rPr>
            </w:pPr>
            <w:r w:rsidRPr="00A74A17">
              <w:rPr>
                <w:rFonts w:ascii="Times New Roman" w:hAnsi="Times New Roman" w:cs="Times New Roman"/>
                <w:szCs w:val="22"/>
              </w:rPr>
              <w:t>Climatic change: global warming, Sea level rise, ozone depletion.</w:t>
            </w:r>
          </w:p>
        </w:tc>
        <w:tc>
          <w:tcPr>
            <w:tcW w:w="1350" w:type="dxa"/>
            <w:vMerge/>
            <w:vAlign w:val="center"/>
          </w:tcPr>
          <w:p w:rsidR="00F96708" w:rsidRPr="00A74A17" w:rsidRDefault="00F96708" w:rsidP="00BD7172">
            <w:pPr>
              <w:jc w:val="center"/>
              <w:rPr>
                <w:rFonts w:ascii="Times New Roman" w:hAnsi="Times New Roman" w:cs="Times New Roman"/>
                <w:szCs w:val="22"/>
              </w:rPr>
            </w:pPr>
          </w:p>
        </w:tc>
      </w:tr>
      <w:tr w:rsidR="00F96708" w:rsidRPr="00A74A17" w:rsidTr="00F96708">
        <w:tc>
          <w:tcPr>
            <w:tcW w:w="1121" w:type="dxa"/>
            <w:vAlign w:val="center"/>
          </w:tcPr>
          <w:p w:rsidR="00F96708" w:rsidRPr="00A74A17" w:rsidRDefault="00F96708" w:rsidP="00BD7172">
            <w:pPr>
              <w:jc w:val="center"/>
              <w:rPr>
                <w:rFonts w:ascii="Times New Roman" w:hAnsi="Times New Roman" w:cs="Times New Roman"/>
                <w:szCs w:val="22"/>
              </w:rPr>
            </w:pPr>
            <w:r w:rsidRPr="00A74A17">
              <w:rPr>
                <w:rFonts w:ascii="Times New Roman" w:hAnsi="Times New Roman" w:cs="Times New Roman"/>
                <w:szCs w:val="22"/>
              </w:rPr>
              <w:t>29-30</w:t>
            </w:r>
          </w:p>
        </w:tc>
        <w:tc>
          <w:tcPr>
            <w:tcW w:w="6799" w:type="dxa"/>
          </w:tcPr>
          <w:p w:rsidR="00F96708" w:rsidRPr="00A74A17" w:rsidRDefault="00F96708" w:rsidP="00BD7172">
            <w:pPr>
              <w:jc w:val="both"/>
              <w:rPr>
                <w:rFonts w:ascii="Times New Roman" w:hAnsi="Times New Roman" w:cs="Times New Roman"/>
                <w:szCs w:val="22"/>
              </w:rPr>
            </w:pPr>
            <w:r w:rsidRPr="00A74A17">
              <w:rPr>
                <w:rFonts w:ascii="Times New Roman" w:hAnsi="Times New Roman" w:cs="Times New Roman"/>
                <w:szCs w:val="22"/>
              </w:rPr>
              <w:t>Man Made Disasters:- Nuclear disasters, chemical disasters, biological disasters, building fire, coal fire, forest fire, oil fire, air pollution, water pollution, deforestation, industrial waste water pollution, road accidents, rail accidents, air accidents, sea accidents.</w:t>
            </w:r>
          </w:p>
        </w:tc>
        <w:tc>
          <w:tcPr>
            <w:tcW w:w="1350" w:type="dxa"/>
            <w:vAlign w:val="center"/>
          </w:tcPr>
          <w:p w:rsidR="00F96708" w:rsidRPr="00A74A17" w:rsidRDefault="00F96708" w:rsidP="00BD7172">
            <w:pPr>
              <w:jc w:val="center"/>
              <w:rPr>
                <w:rFonts w:ascii="Times New Roman" w:hAnsi="Times New Roman" w:cs="Times New Roman"/>
                <w:szCs w:val="22"/>
              </w:rPr>
            </w:pPr>
            <w:r w:rsidRPr="00A74A17">
              <w:rPr>
                <w:rFonts w:ascii="Times New Roman" w:hAnsi="Times New Roman" w:cs="Times New Roman"/>
                <w:szCs w:val="22"/>
              </w:rPr>
              <w:t>08</w:t>
            </w:r>
          </w:p>
        </w:tc>
      </w:tr>
      <w:tr w:rsidR="00F96708" w:rsidRPr="00A74A17" w:rsidTr="00F96708">
        <w:tc>
          <w:tcPr>
            <w:tcW w:w="1121" w:type="dxa"/>
            <w:vAlign w:val="center"/>
          </w:tcPr>
          <w:p w:rsidR="00F96708" w:rsidRPr="00A74A17" w:rsidRDefault="00F96708" w:rsidP="00BD7172">
            <w:pPr>
              <w:jc w:val="center"/>
              <w:rPr>
                <w:rFonts w:ascii="Times New Roman" w:hAnsi="Times New Roman" w:cs="Times New Roman"/>
                <w:szCs w:val="22"/>
              </w:rPr>
            </w:pPr>
            <w:r w:rsidRPr="00A74A17">
              <w:rPr>
                <w:rFonts w:ascii="Times New Roman" w:hAnsi="Times New Roman" w:cs="Times New Roman"/>
                <w:szCs w:val="22"/>
              </w:rPr>
              <w:t>31-32</w:t>
            </w:r>
          </w:p>
        </w:tc>
        <w:tc>
          <w:tcPr>
            <w:tcW w:w="6799" w:type="dxa"/>
          </w:tcPr>
          <w:p w:rsidR="00F96708" w:rsidRPr="00A74A17" w:rsidRDefault="00F96708" w:rsidP="00BD7172">
            <w:pPr>
              <w:jc w:val="both"/>
              <w:rPr>
                <w:rFonts w:ascii="Times New Roman" w:hAnsi="Times New Roman" w:cs="Times New Roman"/>
                <w:szCs w:val="22"/>
              </w:rPr>
            </w:pPr>
            <w:r w:rsidRPr="00A74A17">
              <w:rPr>
                <w:rFonts w:ascii="Times New Roman" w:hAnsi="Times New Roman" w:cs="Times New Roman"/>
                <w:szCs w:val="22"/>
              </w:rPr>
              <w:t>Disaster Management:-Concept, Effect to migrate natural disaster at national and global levels. International strategy for disaster reduction. National disaster management framework; financial arrangements. Role of NGOs, community –based organizations and media. Central, state, district and local administration; Armed forces in disaster response; Police and other organizations.</w:t>
            </w:r>
          </w:p>
        </w:tc>
        <w:tc>
          <w:tcPr>
            <w:tcW w:w="1350" w:type="dxa"/>
            <w:vAlign w:val="center"/>
          </w:tcPr>
          <w:p w:rsidR="00F96708" w:rsidRPr="00A74A17" w:rsidRDefault="00F96708" w:rsidP="00BD7172">
            <w:pPr>
              <w:jc w:val="center"/>
              <w:rPr>
                <w:rFonts w:ascii="Times New Roman" w:hAnsi="Times New Roman" w:cs="Times New Roman"/>
                <w:szCs w:val="22"/>
              </w:rPr>
            </w:pPr>
            <w:r w:rsidRPr="00A74A17">
              <w:rPr>
                <w:rFonts w:ascii="Times New Roman" w:hAnsi="Times New Roman" w:cs="Times New Roman"/>
                <w:szCs w:val="22"/>
              </w:rPr>
              <w:t>03</w:t>
            </w:r>
          </w:p>
        </w:tc>
      </w:tr>
      <w:tr w:rsidR="00F96708" w:rsidRPr="00A74A17" w:rsidTr="00F96708">
        <w:tc>
          <w:tcPr>
            <w:tcW w:w="1121" w:type="dxa"/>
            <w:vAlign w:val="center"/>
          </w:tcPr>
          <w:p w:rsidR="00F96708" w:rsidRPr="00A74A17" w:rsidRDefault="00F96708" w:rsidP="00BD7172">
            <w:pPr>
              <w:jc w:val="both"/>
              <w:rPr>
                <w:rFonts w:ascii="Times New Roman" w:hAnsi="Times New Roman" w:cs="Times New Roman"/>
                <w:szCs w:val="22"/>
              </w:rPr>
            </w:pPr>
          </w:p>
        </w:tc>
        <w:tc>
          <w:tcPr>
            <w:tcW w:w="6799" w:type="dxa"/>
          </w:tcPr>
          <w:p w:rsidR="00F96708" w:rsidRPr="00A74A17" w:rsidRDefault="00F96708" w:rsidP="00BD7172">
            <w:pPr>
              <w:jc w:val="center"/>
              <w:rPr>
                <w:rFonts w:ascii="Times New Roman" w:hAnsi="Times New Roman" w:cs="Times New Roman"/>
                <w:b/>
                <w:bCs/>
                <w:szCs w:val="22"/>
              </w:rPr>
            </w:pPr>
            <w:r w:rsidRPr="00A74A17">
              <w:rPr>
                <w:rFonts w:ascii="Times New Roman" w:hAnsi="Times New Roman" w:cs="Times New Roman"/>
                <w:b/>
                <w:bCs/>
                <w:szCs w:val="22"/>
              </w:rPr>
              <w:t xml:space="preserve">Total </w:t>
            </w:r>
          </w:p>
        </w:tc>
        <w:tc>
          <w:tcPr>
            <w:tcW w:w="1350" w:type="dxa"/>
            <w:vAlign w:val="center"/>
          </w:tcPr>
          <w:p w:rsidR="00F96708" w:rsidRPr="00A74A17" w:rsidRDefault="00F96708" w:rsidP="00BD7172">
            <w:pPr>
              <w:jc w:val="center"/>
              <w:rPr>
                <w:rFonts w:ascii="Times New Roman" w:hAnsi="Times New Roman" w:cs="Times New Roman"/>
                <w:b/>
                <w:bCs/>
                <w:szCs w:val="22"/>
              </w:rPr>
            </w:pPr>
            <w:r w:rsidRPr="00A74A17">
              <w:rPr>
                <w:rFonts w:ascii="Times New Roman" w:hAnsi="Times New Roman" w:cs="Times New Roman"/>
                <w:b/>
                <w:bCs/>
                <w:szCs w:val="22"/>
              </w:rPr>
              <w:t>100</w:t>
            </w:r>
          </w:p>
        </w:tc>
      </w:tr>
    </w:tbl>
    <w:p w:rsidR="00F96708" w:rsidRPr="00A74A17" w:rsidRDefault="00F96708" w:rsidP="00BD7172">
      <w:pPr>
        <w:pStyle w:val="ListParagraph"/>
        <w:numPr>
          <w:ilvl w:val="0"/>
          <w:numId w:val="150"/>
        </w:numPr>
        <w:autoSpaceDE w:val="0"/>
        <w:autoSpaceDN w:val="0"/>
        <w:adjustRightInd w:val="0"/>
        <w:rPr>
          <w:rFonts w:ascii="Times New Roman" w:hAnsi="Times New Roman" w:cs="Times New Roman"/>
          <w:b/>
          <w:bCs/>
          <w:szCs w:val="22"/>
        </w:rPr>
      </w:pPr>
      <w:r w:rsidRPr="00A74A17">
        <w:rPr>
          <w:rFonts w:ascii="Times New Roman" w:hAnsi="Times New Roman" w:cs="Times New Roman"/>
          <w:b/>
          <w:bCs/>
          <w:szCs w:val="22"/>
        </w:rPr>
        <w:t>Practical</w:t>
      </w:r>
    </w:p>
    <w:tbl>
      <w:tblPr>
        <w:tblStyle w:val="TableGrid"/>
        <w:tblW w:w="9450" w:type="dxa"/>
        <w:tblInd w:w="-162" w:type="dxa"/>
        <w:tblLayout w:type="fixed"/>
        <w:tblLook w:val="04A0"/>
      </w:tblPr>
      <w:tblGrid>
        <w:gridCol w:w="1080"/>
        <w:gridCol w:w="8370"/>
      </w:tblGrid>
      <w:tr w:rsidR="00F96708" w:rsidRPr="00A74A17" w:rsidTr="00F96708">
        <w:trPr>
          <w:trHeight w:val="389"/>
        </w:trPr>
        <w:tc>
          <w:tcPr>
            <w:tcW w:w="1080" w:type="dxa"/>
          </w:tcPr>
          <w:p w:rsidR="00F96708" w:rsidRPr="00A74A17" w:rsidRDefault="00F96708" w:rsidP="00BD7172">
            <w:pPr>
              <w:autoSpaceDE w:val="0"/>
              <w:autoSpaceDN w:val="0"/>
              <w:adjustRightInd w:val="0"/>
              <w:jc w:val="center"/>
              <w:rPr>
                <w:rFonts w:ascii="Times New Roman" w:hAnsi="Times New Roman" w:cs="Times New Roman"/>
                <w:b/>
                <w:szCs w:val="22"/>
              </w:rPr>
            </w:pPr>
            <w:r w:rsidRPr="00A74A17">
              <w:rPr>
                <w:rFonts w:ascii="Times New Roman" w:hAnsi="Times New Roman" w:cs="Times New Roman"/>
                <w:b/>
                <w:szCs w:val="22"/>
              </w:rPr>
              <w:t>Exercise</w:t>
            </w:r>
          </w:p>
        </w:tc>
        <w:tc>
          <w:tcPr>
            <w:tcW w:w="8370" w:type="dxa"/>
          </w:tcPr>
          <w:p w:rsidR="00F96708" w:rsidRPr="00A74A17" w:rsidRDefault="00F96708" w:rsidP="00BD7172">
            <w:pPr>
              <w:autoSpaceDE w:val="0"/>
              <w:autoSpaceDN w:val="0"/>
              <w:adjustRightInd w:val="0"/>
              <w:jc w:val="center"/>
              <w:rPr>
                <w:rFonts w:ascii="Times New Roman" w:hAnsi="Times New Roman" w:cs="Times New Roman"/>
                <w:b/>
                <w:szCs w:val="22"/>
              </w:rPr>
            </w:pPr>
            <w:r w:rsidRPr="00A74A17">
              <w:rPr>
                <w:rFonts w:ascii="Times New Roman" w:hAnsi="Times New Roman" w:cs="Times New Roman"/>
                <w:b/>
                <w:szCs w:val="22"/>
              </w:rPr>
              <w:t>Topic</w:t>
            </w:r>
          </w:p>
        </w:tc>
      </w:tr>
      <w:tr w:rsidR="00F96708" w:rsidRPr="00A74A17" w:rsidTr="00F96708">
        <w:trPr>
          <w:trHeight w:val="403"/>
        </w:trPr>
        <w:tc>
          <w:tcPr>
            <w:tcW w:w="1080" w:type="dxa"/>
          </w:tcPr>
          <w:p w:rsidR="00F96708" w:rsidRPr="00A74A17" w:rsidRDefault="00F96708" w:rsidP="00BD7172">
            <w:pPr>
              <w:autoSpaceDE w:val="0"/>
              <w:autoSpaceDN w:val="0"/>
              <w:adjustRightInd w:val="0"/>
              <w:jc w:val="center"/>
              <w:rPr>
                <w:rFonts w:ascii="Times New Roman" w:hAnsi="Times New Roman" w:cs="Times New Roman"/>
                <w:szCs w:val="22"/>
              </w:rPr>
            </w:pPr>
            <w:r w:rsidRPr="00A74A17">
              <w:rPr>
                <w:rFonts w:ascii="Times New Roman" w:hAnsi="Times New Roman" w:cs="Times New Roman"/>
                <w:szCs w:val="22"/>
              </w:rPr>
              <w:t>1</w:t>
            </w:r>
          </w:p>
        </w:tc>
        <w:tc>
          <w:tcPr>
            <w:tcW w:w="8370" w:type="dxa"/>
          </w:tcPr>
          <w:p w:rsidR="00F96708" w:rsidRPr="00A74A17" w:rsidRDefault="00F96708" w:rsidP="00BD7172">
            <w:pPr>
              <w:autoSpaceDE w:val="0"/>
              <w:autoSpaceDN w:val="0"/>
              <w:adjustRightInd w:val="0"/>
              <w:jc w:val="both"/>
              <w:rPr>
                <w:rFonts w:ascii="Times New Roman" w:hAnsi="Times New Roman" w:cs="Times New Roman"/>
                <w:szCs w:val="22"/>
              </w:rPr>
            </w:pPr>
            <w:r w:rsidRPr="00A74A17">
              <w:rPr>
                <w:rFonts w:ascii="Times New Roman" w:hAnsi="Times New Roman" w:cs="Times New Roman"/>
                <w:szCs w:val="22"/>
              </w:rPr>
              <w:t>Study of collection, processing and storage of effluent samples.</w:t>
            </w:r>
          </w:p>
        </w:tc>
      </w:tr>
      <w:tr w:rsidR="00F96708" w:rsidRPr="00A74A17" w:rsidTr="00F96708">
        <w:trPr>
          <w:trHeight w:val="403"/>
        </w:trPr>
        <w:tc>
          <w:tcPr>
            <w:tcW w:w="1080" w:type="dxa"/>
          </w:tcPr>
          <w:p w:rsidR="00F96708" w:rsidRPr="00A74A17" w:rsidRDefault="00F96708" w:rsidP="00BD7172">
            <w:pPr>
              <w:autoSpaceDE w:val="0"/>
              <w:autoSpaceDN w:val="0"/>
              <w:adjustRightInd w:val="0"/>
              <w:jc w:val="center"/>
              <w:rPr>
                <w:rFonts w:ascii="Times New Roman" w:hAnsi="Times New Roman" w:cs="Times New Roman"/>
                <w:szCs w:val="22"/>
              </w:rPr>
            </w:pPr>
            <w:r w:rsidRPr="00A74A17">
              <w:rPr>
                <w:rFonts w:ascii="Times New Roman" w:hAnsi="Times New Roman" w:cs="Times New Roman"/>
                <w:szCs w:val="22"/>
              </w:rPr>
              <w:t>2</w:t>
            </w:r>
          </w:p>
        </w:tc>
        <w:tc>
          <w:tcPr>
            <w:tcW w:w="8370" w:type="dxa"/>
          </w:tcPr>
          <w:p w:rsidR="00F96708" w:rsidRPr="00A74A17" w:rsidRDefault="00F96708" w:rsidP="00BD7172">
            <w:pPr>
              <w:autoSpaceDE w:val="0"/>
              <w:autoSpaceDN w:val="0"/>
              <w:adjustRightInd w:val="0"/>
              <w:jc w:val="both"/>
              <w:rPr>
                <w:rFonts w:ascii="Times New Roman" w:hAnsi="Times New Roman" w:cs="Times New Roman"/>
                <w:szCs w:val="22"/>
              </w:rPr>
            </w:pPr>
            <w:r w:rsidRPr="00A74A17">
              <w:rPr>
                <w:rFonts w:ascii="Times New Roman" w:hAnsi="Times New Roman" w:cs="Times New Roman"/>
                <w:szCs w:val="22"/>
              </w:rPr>
              <w:t>To estimates solids in water samples.</w:t>
            </w:r>
          </w:p>
        </w:tc>
      </w:tr>
      <w:tr w:rsidR="00F96708" w:rsidRPr="00A74A17" w:rsidTr="00F96708">
        <w:trPr>
          <w:trHeight w:val="403"/>
        </w:trPr>
        <w:tc>
          <w:tcPr>
            <w:tcW w:w="1080" w:type="dxa"/>
          </w:tcPr>
          <w:p w:rsidR="00F96708" w:rsidRPr="00A74A17" w:rsidRDefault="00F96708" w:rsidP="00BD7172">
            <w:pPr>
              <w:autoSpaceDE w:val="0"/>
              <w:autoSpaceDN w:val="0"/>
              <w:adjustRightInd w:val="0"/>
              <w:jc w:val="center"/>
              <w:rPr>
                <w:rFonts w:ascii="Times New Roman" w:hAnsi="Times New Roman" w:cs="Times New Roman"/>
                <w:szCs w:val="22"/>
              </w:rPr>
            </w:pPr>
            <w:r w:rsidRPr="00A74A17">
              <w:rPr>
                <w:rFonts w:ascii="Times New Roman" w:hAnsi="Times New Roman" w:cs="Times New Roman"/>
                <w:szCs w:val="22"/>
              </w:rPr>
              <w:t>3</w:t>
            </w:r>
          </w:p>
        </w:tc>
        <w:tc>
          <w:tcPr>
            <w:tcW w:w="8370" w:type="dxa"/>
          </w:tcPr>
          <w:p w:rsidR="00F96708" w:rsidRPr="00A74A17" w:rsidRDefault="00F96708" w:rsidP="00BD7172">
            <w:pPr>
              <w:autoSpaceDE w:val="0"/>
              <w:autoSpaceDN w:val="0"/>
              <w:adjustRightInd w:val="0"/>
              <w:jc w:val="both"/>
              <w:rPr>
                <w:rFonts w:ascii="Times New Roman" w:hAnsi="Times New Roman" w:cs="Times New Roman"/>
                <w:szCs w:val="22"/>
              </w:rPr>
            </w:pPr>
            <w:r w:rsidRPr="00A74A17">
              <w:rPr>
                <w:rFonts w:ascii="Times New Roman" w:hAnsi="Times New Roman" w:cs="Times New Roman"/>
                <w:szCs w:val="22"/>
              </w:rPr>
              <w:t>To measure the dissolved O</w:t>
            </w:r>
            <w:r w:rsidRPr="00A74A17">
              <w:rPr>
                <w:rFonts w:ascii="Times New Roman" w:hAnsi="Times New Roman" w:cs="Times New Roman"/>
                <w:szCs w:val="22"/>
                <w:vertAlign w:val="subscript"/>
              </w:rPr>
              <w:t xml:space="preserve">2 </w:t>
            </w:r>
            <w:r w:rsidRPr="00A74A17">
              <w:rPr>
                <w:rFonts w:ascii="Times New Roman" w:hAnsi="Times New Roman" w:cs="Times New Roman"/>
                <w:szCs w:val="22"/>
              </w:rPr>
              <w:t xml:space="preserve">content in pond water by Winkler’s method. </w:t>
            </w:r>
          </w:p>
        </w:tc>
      </w:tr>
      <w:tr w:rsidR="00F96708" w:rsidRPr="00A74A17" w:rsidTr="00F96708">
        <w:trPr>
          <w:trHeight w:val="403"/>
        </w:trPr>
        <w:tc>
          <w:tcPr>
            <w:tcW w:w="1080" w:type="dxa"/>
          </w:tcPr>
          <w:p w:rsidR="00F96708" w:rsidRPr="00A74A17" w:rsidRDefault="00F96708" w:rsidP="00BD7172">
            <w:pPr>
              <w:autoSpaceDE w:val="0"/>
              <w:autoSpaceDN w:val="0"/>
              <w:adjustRightInd w:val="0"/>
              <w:jc w:val="center"/>
              <w:rPr>
                <w:rFonts w:ascii="Times New Roman" w:hAnsi="Times New Roman" w:cs="Times New Roman"/>
                <w:szCs w:val="22"/>
              </w:rPr>
            </w:pPr>
            <w:r w:rsidRPr="00A74A17">
              <w:rPr>
                <w:rFonts w:ascii="Times New Roman" w:hAnsi="Times New Roman" w:cs="Times New Roman"/>
                <w:szCs w:val="22"/>
              </w:rPr>
              <w:t>4</w:t>
            </w:r>
          </w:p>
        </w:tc>
        <w:tc>
          <w:tcPr>
            <w:tcW w:w="8370" w:type="dxa"/>
          </w:tcPr>
          <w:p w:rsidR="00F96708" w:rsidRPr="00A74A17" w:rsidRDefault="00F96708" w:rsidP="00BD7172">
            <w:pPr>
              <w:autoSpaceDE w:val="0"/>
              <w:autoSpaceDN w:val="0"/>
              <w:adjustRightInd w:val="0"/>
              <w:jc w:val="both"/>
              <w:rPr>
                <w:rFonts w:ascii="Times New Roman" w:hAnsi="Times New Roman" w:cs="Times New Roman"/>
                <w:szCs w:val="22"/>
              </w:rPr>
            </w:pPr>
            <w:r w:rsidRPr="00A74A17">
              <w:rPr>
                <w:rFonts w:ascii="Times New Roman" w:hAnsi="Times New Roman" w:cs="Times New Roman"/>
                <w:szCs w:val="22"/>
              </w:rPr>
              <w:t>Estimation of respirable and non respirable dust in the air by using portable dust sampler.</w:t>
            </w:r>
          </w:p>
        </w:tc>
      </w:tr>
      <w:tr w:rsidR="00F96708" w:rsidRPr="00A74A17" w:rsidTr="00F96708">
        <w:trPr>
          <w:trHeight w:val="403"/>
        </w:trPr>
        <w:tc>
          <w:tcPr>
            <w:tcW w:w="1080" w:type="dxa"/>
          </w:tcPr>
          <w:p w:rsidR="00F96708" w:rsidRPr="00A74A17" w:rsidRDefault="00F96708" w:rsidP="00BD7172">
            <w:pPr>
              <w:autoSpaceDE w:val="0"/>
              <w:autoSpaceDN w:val="0"/>
              <w:adjustRightInd w:val="0"/>
              <w:jc w:val="center"/>
              <w:rPr>
                <w:rFonts w:ascii="Times New Roman" w:hAnsi="Times New Roman" w:cs="Times New Roman"/>
                <w:szCs w:val="22"/>
              </w:rPr>
            </w:pPr>
            <w:r w:rsidRPr="00A74A17">
              <w:rPr>
                <w:rFonts w:ascii="Times New Roman" w:hAnsi="Times New Roman" w:cs="Times New Roman"/>
                <w:szCs w:val="22"/>
              </w:rPr>
              <w:lastRenderedPageBreak/>
              <w:t>5</w:t>
            </w:r>
          </w:p>
        </w:tc>
        <w:tc>
          <w:tcPr>
            <w:tcW w:w="8370" w:type="dxa"/>
          </w:tcPr>
          <w:p w:rsidR="00F96708" w:rsidRPr="00A74A17" w:rsidRDefault="00F96708" w:rsidP="00BD7172">
            <w:pPr>
              <w:autoSpaceDE w:val="0"/>
              <w:autoSpaceDN w:val="0"/>
              <w:adjustRightInd w:val="0"/>
              <w:jc w:val="both"/>
              <w:rPr>
                <w:rFonts w:ascii="Times New Roman" w:hAnsi="Times New Roman" w:cs="Times New Roman"/>
                <w:szCs w:val="22"/>
              </w:rPr>
            </w:pPr>
            <w:r w:rsidRPr="00A74A17">
              <w:rPr>
                <w:rFonts w:ascii="Times New Roman" w:hAnsi="Times New Roman" w:cs="Times New Roman"/>
                <w:szCs w:val="22"/>
              </w:rPr>
              <w:t>Determination of sound level by using sound level meter.</w:t>
            </w:r>
          </w:p>
        </w:tc>
      </w:tr>
      <w:tr w:rsidR="00F96708" w:rsidRPr="00A74A17" w:rsidTr="00F96708">
        <w:trPr>
          <w:trHeight w:val="403"/>
        </w:trPr>
        <w:tc>
          <w:tcPr>
            <w:tcW w:w="1080" w:type="dxa"/>
          </w:tcPr>
          <w:p w:rsidR="00F96708" w:rsidRPr="00A74A17" w:rsidRDefault="00F96708" w:rsidP="00BD7172">
            <w:pPr>
              <w:autoSpaceDE w:val="0"/>
              <w:autoSpaceDN w:val="0"/>
              <w:adjustRightInd w:val="0"/>
              <w:jc w:val="center"/>
              <w:rPr>
                <w:rFonts w:ascii="Times New Roman" w:hAnsi="Times New Roman" w:cs="Times New Roman"/>
                <w:szCs w:val="22"/>
              </w:rPr>
            </w:pPr>
            <w:r w:rsidRPr="00A74A17">
              <w:rPr>
                <w:rFonts w:ascii="Times New Roman" w:hAnsi="Times New Roman" w:cs="Times New Roman"/>
                <w:szCs w:val="22"/>
              </w:rPr>
              <w:t>6</w:t>
            </w:r>
          </w:p>
        </w:tc>
        <w:tc>
          <w:tcPr>
            <w:tcW w:w="8370" w:type="dxa"/>
          </w:tcPr>
          <w:p w:rsidR="00F96708" w:rsidRPr="00A74A17" w:rsidRDefault="00F96708" w:rsidP="00BD7172">
            <w:pPr>
              <w:autoSpaceDE w:val="0"/>
              <w:autoSpaceDN w:val="0"/>
              <w:adjustRightInd w:val="0"/>
              <w:jc w:val="both"/>
              <w:rPr>
                <w:rFonts w:ascii="Times New Roman" w:hAnsi="Times New Roman" w:cs="Times New Roman"/>
                <w:szCs w:val="22"/>
              </w:rPr>
            </w:pPr>
            <w:r w:rsidRPr="00A74A17">
              <w:rPr>
                <w:rFonts w:ascii="Times New Roman" w:hAnsi="Times New Roman" w:cs="Times New Roman"/>
                <w:szCs w:val="22"/>
              </w:rPr>
              <w:t>Study of community structure.</w:t>
            </w:r>
          </w:p>
        </w:tc>
      </w:tr>
      <w:tr w:rsidR="00F96708" w:rsidRPr="00A74A17" w:rsidTr="00F96708">
        <w:trPr>
          <w:trHeight w:val="403"/>
        </w:trPr>
        <w:tc>
          <w:tcPr>
            <w:tcW w:w="1080" w:type="dxa"/>
          </w:tcPr>
          <w:p w:rsidR="00F96708" w:rsidRPr="00A74A17" w:rsidRDefault="00F96708" w:rsidP="00BD7172">
            <w:pPr>
              <w:autoSpaceDE w:val="0"/>
              <w:autoSpaceDN w:val="0"/>
              <w:adjustRightInd w:val="0"/>
              <w:jc w:val="center"/>
              <w:rPr>
                <w:rFonts w:ascii="Times New Roman" w:hAnsi="Times New Roman" w:cs="Times New Roman"/>
                <w:szCs w:val="22"/>
              </w:rPr>
            </w:pPr>
            <w:r w:rsidRPr="00A74A17">
              <w:rPr>
                <w:rFonts w:ascii="Times New Roman" w:hAnsi="Times New Roman" w:cs="Times New Roman"/>
                <w:szCs w:val="22"/>
              </w:rPr>
              <w:t>7</w:t>
            </w:r>
          </w:p>
        </w:tc>
        <w:tc>
          <w:tcPr>
            <w:tcW w:w="8370" w:type="dxa"/>
          </w:tcPr>
          <w:p w:rsidR="00F96708" w:rsidRPr="00A74A17" w:rsidRDefault="00F96708" w:rsidP="00BD7172">
            <w:pPr>
              <w:autoSpaceDE w:val="0"/>
              <w:autoSpaceDN w:val="0"/>
              <w:adjustRightInd w:val="0"/>
              <w:jc w:val="both"/>
              <w:rPr>
                <w:rFonts w:ascii="Times New Roman" w:hAnsi="Times New Roman" w:cs="Times New Roman"/>
                <w:szCs w:val="22"/>
              </w:rPr>
            </w:pPr>
            <w:r w:rsidRPr="00A74A17">
              <w:rPr>
                <w:rFonts w:ascii="Times New Roman" w:hAnsi="Times New Roman" w:cs="Times New Roman"/>
                <w:szCs w:val="22"/>
              </w:rPr>
              <w:t>Study of pond / River/ hill slopes ecosystem-abiotic and biotic components.</w:t>
            </w:r>
          </w:p>
        </w:tc>
      </w:tr>
      <w:tr w:rsidR="00F96708" w:rsidRPr="00A74A17" w:rsidTr="00F96708">
        <w:trPr>
          <w:trHeight w:val="403"/>
        </w:trPr>
        <w:tc>
          <w:tcPr>
            <w:tcW w:w="1080" w:type="dxa"/>
          </w:tcPr>
          <w:p w:rsidR="00F96708" w:rsidRPr="00A74A17" w:rsidRDefault="00F96708" w:rsidP="00BD7172">
            <w:pPr>
              <w:autoSpaceDE w:val="0"/>
              <w:autoSpaceDN w:val="0"/>
              <w:adjustRightInd w:val="0"/>
              <w:jc w:val="center"/>
              <w:rPr>
                <w:rFonts w:ascii="Times New Roman" w:hAnsi="Times New Roman" w:cs="Times New Roman"/>
                <w:szCs w:val="22"/>
              </w:rPr>
            </w:pPr>
            <w:r w:rsidRPr="00A74A17">
              <w:rPr>
                <w:rFonts w:ascii="Times New Roman" w:hAnsi="Times New Roman" w:cs="Times New Roman"/>
                <w:szCs w:val="22"/>
              </w:rPr>
              <w:t>8</w:t>
            </w:r>
          </w:p>
        </w:tc>
        <w:tc>
          <w:tcPr>
            <w:tcW w:w="8370" w:type="dxa"/>
          </w:tcPr>
          <w:p w:rsidR="00F96708" w:rsidRPr="00A74A17" w:rsidRDefault="00F96708" w:rsidP="00BD7172">
            <w:pPr>
              <w:autoSpaceDE w:val="0"/>
              <w:autoSpaceDN w:val="0"/>
              <w:adjustRightInd w:val="0"/>
              <w:jc w:val="both"/>
              <w:rPr>
                <w:rFonts w:ascii="Times New Roman" w:hAnsi="Times New Roman" w:cs="Times New Roman"/>
                <w:szCs w:val="22"/>
              </w:rPr>
            </w:pPr>
            <w:r w:rsidRPr="00A74A17">
              <w:rPr>
                <w:rFonts w:ascii="Times New Roman" w:hAnsi="Times New Roman" w:cs="Times New Roman"/>
                <w:szCs w:val="22"/>
              </w:rPr>
              <w:t>Study of grass land and agro-ecosystem and measurement of their productivity.</w:t>
            </w:r>
          </w:p>
        </w:tc>
      </w:tr>
      <w:tr w:rsidR="00F96708" w:rsidRPr="00A74A17" w:rsidTr="00F96708">
        <w:trPr>
          <w:trHeight w:val="403"/>
        </w:trPr>
        <w:tc>
          <w:tcPr>
            <w:tcW w:w="1080" w:type="dxa"/>
          </w:tcPr>
          <w:p w:rsidR="00F96708" w:rsidRPr="00A74A17" w:rsidRDefault="00F96708" w:rsidP="00BD7172">
            <w:pPr>
              <w:autoSpaceDE w:val="0"/>
              <w:autoSpaceDN w:val="0"/>
              <w:adjustRightInd w:val="0"/>
              <w:jc w:val="center"/>
              <w:rPr>
                <w:rFonts w:ascii="Times New Roman" w:hAnsi="Times New Roman" w:cs="Times New Roman"/>
                <w:szCs w:val="22"/>
              </w:rPr>
            </w:pPr>
            <w:r w:rsidRPr="00A74A17">
              <w:rPr>
                <w:rFonts w:ascii="Times New Roman" w:hAnsi="Times New Roman" w:cs="Times New Roman"/>
                <w:szCs w:val="22"/>
              </w:rPr>
              <w:t>9</w:t>
            </w:r>
          </w:p>
        </w:tc>
        <w:tc>
          <w:tcPr>
            <w:tcW w:w="8370" w:type="dxa"/>
          </w:tcPr>
          <w:p w:rsidR="00F96708" w:rsidRPr="00A74A17" w:rsidRDefault="00F96708" w:rsidP="00BD7172">
            <w:pPr>
              <w:autoSpaceDE w:val="0"/>
              <w:autoSpaceDN w:val="0"/>
              <w:adjustRightInd w:val="0"/>
              <w:jc w:val="both"/>
              <w:rPr>
                <w:rFonts w:ascii="Times New Roman" w:hAnsi="Times New Roman" w:cs="Times New Roman"/>
                <w:szCs w:val="22"/>
              </w:rPr>
            </w:pPr>
            <w:r w:rsidRPr="00A74A17">
              <w:rPr>
                <w:rFonts w:ascii="Times New Roman" w:hAnsi="Times New Roman" w:cs="Times New Roman"/>
                <w:szCs w:val="22"/>
              </w:rPr>
              <w:t>Crop adaptation to different ecosystems. A. Hydrophytes</w:t>
            </w:r>
          </w:p>
        </w:tc>
      </w:tr>
      <w:tr w:rsidR="00F96708" w:rsidRPr="00A74A17" w:rsidTr="00F96708">
        <w:trPr>
          <w:trHeight w:val="403"/>
        </w:trPr>
        <w:tc>
          <w:tcPr>
            <w:tcW w:w="1080" w:type="dxa"/>
          </w:tcPr>
          <w:p w:rsidR="00F96708" w:rsidRPr="00A74A17" w:rsidRDefault="00F96708" w:rsidP="00BD7172">
            <w:pPr>
              <w:autoSpaceDE w:val="0"/>
              <w:autoSpaceDN w:val="0"/>
              <w:adjustRightInd w:val="0"/>
              <w:jc w:val="center"/>
              <w:rPr>
                <w:rFonts w:ascii="Times New Roman" w:hAnsi="Times New Roman" w:cs="Times New Roman"/>
                <w:szCs w:val="22"/>
              </w:rPr>
            </w:pPr>
            <w:r w:rsidRPr="00A74A17">
              <w:rPr>
                <w:rFonts w:ascii="Times New Roman" w:hAnsi="Times New Roman" w:cs="Times New Roman"/>
                <w:szCs w:val="22"/>
              </w:rPr>
              <w:t>10</w:t>
            </w:r>
          </w:p>
        </w:tc>
        <w:tc>
          <w:tcPr>
            <w:tcW w:w="8370" w:type="dxa"/>
          </w:tcPr>
          <w:p w:rsidR="00F96708" w:rsidRPr="00A74A17" w:rsidRDefault="00F96708" w:rsidP="00BD7172">
            <w:pPr>
              <w:autoSpaceDE w:val="0"/>
              <w:autoSpaceDN w:val="0"/>
              <w:adjustRightInd w:val="0"/>
              <w:jc w:val="both"/>
              <w:rPr>
                <w:rFonts w:ascii="Times New Roman" w:hAnsi="Times New Roman" w:cs="Times New Roman"/>
                <w:szCs w:val="22"/>
              </w:rPr>
            </w:pPr>
            <w:r w:rsidRPr="00A74A17">
              <w:rPr>
                <w:rFonts w:ascii="Times New Roman" w:hAnsi="Times New Roman" w:cs="Times New Roman"/>
                <w:szCs w:val="22"/>
              </w:rPr>
              <w:t>Crop adaptation to different ecosystems. B. Mesophytes</w:t>
            </w:r>
          </w:p>
        </w:tc>
      </w:tr>
      <w:tr w:rsidR="00F96708" w:rsidRPr="00A74A17" w:rsidTr="00F96708">
        <w:trPr>
          <w:trHeight w:val="403"/>
        </w:trPr>
        <w:tc>
          <w:tcPr>
            <w:tcW w:w="1080" w:type="dxa"/>
          </w:tcPr>
          <w:p w:rsidR="00F96708" w:rsidRPr="00A74A17" w:rsidRDefault="00F96708" w:rsidP="00BD7172">
            <w:pPr>
              <w:autoSpaceDE w:val="0"/>
              <w:autoSpaceDN w:val="0"/>
              <w:adjustRightInd w:val="0"/>
              <w:jc w:val="center"/>
              <w:rPr>
                <w:rFonts w:ascii="Times New Roman" w:hAnsi="Times New Roman" w:cs="Times New Roman"/>
                <w:szCs w:val="22"/>
              </w:rPr>
            </w:pPr>
            <w:r w:rsidRPr="00A74A17">
              <w:rPr>
                <w:rFonts w:ascii="Times New Roman" w:hAnsi="Times New Roman" w:cs="Times New Roman"/>
                <w:szCs w:val="22"/>
              </w:rPr>
              <w:t>11</w:t>
            </w:r>
          </w:p>
        </w:tc>
        <w:tc>
          <w:tcPr>
            <w:tcW w:w="8370" w:type="dxa"/>
          </w:tcPr>
          <w:p w:rsidR="00F96708" w:rsidRPr="00A74A17" w:rsidRDefault="00F96708" w:rsidP="00BD7172">
            <w:pPr>
              <w:autoSpaceDE w:val="0"/>
              <w:autoSpaceDN w:val="0"/>
              <w:adjustRightInd w:val="0"/>
              <w:jc w:val="both"/>
              <w:rPr>
                <w:rFonts w:ascii="Times New Roman" w:hAnsi="Times New Roman" w:cs="Times New Roman"/>
                <w:szCs w:val="22"/>
              </w:rPr>
            </w:pPr>
            <w:r w:rsidRPr="00A74A17">
              <w:rPr>
                <w:rFonts w:ascii="Times New Roman" w:hAnsi="Times New Roman" w:cs="Times New Roman"/>
                <w:szCs w:val="22"/>
              </w:rPr>
              <w:t>Crop adaptation to different ecosystems. C. Xerophytes</w:t>
            </w:r>
          </w:p>
        </w:tc>
      </w:tr>
      <w:tr w:rsidR="00F96708" w:rsidRPr="00A74A17" w:rsidTr="00F96708">
        <w:trPr>
          <w:trHeight w:val="403"/>
        </w:trPr>
        <w:tc>
          <w:tcPr>
            <w:tcW w:w="1080" w:type="dxa"/>
          </w:tcPr>
          <w:p w:rsidR="00F96708" w:rsidRPr="00A74A17" w:rsidRDefault="00F96708" w:rsidP="00BD7172">
            <w:pPr>
              <w:autoSpaceDE w:val="0"/>
              <w:autoSpaceDN w:val="0"/>
              <w:adjustRightInd w:val="0"/>
              <w:jc w:val="center"/>
              <w:rPr>
                <w:rFonts w:ascii="Times New Roman" w:hAnsi="Times New Roman" w:cs="Times New Roman"/>
                <w:szCs w:val="22"/>
              </w:rPr>
            </w:pPr>
            <w:r w:rsidRPr="00A74A17">
              <w:rPr>
                <w:rFonts w:ascii="Times New Roman" w:hAnsi="Times New Roman" w:cs="Times New Roman"/>
                <w:szCs w:val="22"/>
              </w:rPr>
              <w:t>12</w:t>
            </w:r>
          </w:p>
        </w:tc>
        <w:tc>
          <w:tcPr>
            <w:tcW w:w="8370" w:type="dxa"/>
          </w:tcPr>
          <w:p w:rsidR="00F96708" w:rsidRPr="00A74A17" w:rsidRDefault="00F96708" w:rsidP="00BD7172">
            <w:pPr>
              <w:autoSpaceDE w:val="0"/>
              <w:autoSpaceDN w:val="0"/>
              <w:adjustRightInd w:val="0"/>
              <w:jc w:val="both"/>
              <w:rPr>
                <w:rFonts w:ascii="Times New Roman" w:hAnsi="Times New Roman" w:cs="Times New Roman"/>
                <w:szCs w:val="22"/>
              </w:rPr>
            </w:pPr>
            <w:r w:rsidRPr="00A74A17">
              <w:rPr>
                <w:rFonts w:ascii="Times New Roman" w:hAnsi="Times New Roman" w:cs="Times New Roman"/>
                <w:szCs w:val="22"/>
              </w:rPr>
              <w:t>Crop adaptation to different ecosystems. D. Halophytes</w:t>
            </w:r>
          </w:p>
        </w:tc>
      </w:tr>
      <w:tr w:rsidR="00F96708" w:rsidRPr="00A74A17" w:rsidTr="00F96708">
        <w:trPr>
          <w:trHeight w:val="403"/>
        </w:trPr>
        <w:tc>
          <w:tcPr>
            <w:tcW w:w="1080" w:type="dxa"/>
          </w:tcPr>
          <w:p w:rsidR="00F96708" w:rsidRPr="00A74A17" w:rsidRDefault="00F96708" w:rsidP="00BD7172">
            <w:pPr>
              <w:autoSpaceDE w:val="0"/>
              <w:autoSpaceDN w:val="0"/>
              <w:adjustRightInd w:val="0"/>
              <w:jc w:val="center"/>
              <w:rPr>
                <w:rFonts w:ascii="Times New Roman" w:hAnsi="Times New Roman" w:cs="Times New Roman"/>
                <w:szCs w:val="22"/>
              </w:rPr>
            </w:pPr>
            <w:r w:rsidRPr="00A74A17">
              <w:rPr>
                <w:rFonts w:ascii="Times New Roman" w:hAnsi="Times New Roman" w:cs="Times New Roman"/>
                <w:szCs w:val="22"/>
              </w:rPr>
              <w:t>13</w:t>
            </w:r>
          </w:p>
        </w:tc>
        <w:tc>
          <w:tcPr>
            <w:tcW w:w="8370" w:type="dxa"/>
          </w:tcPr>
          <w:p w:rsidR="00F96708" w:rsidRPr="00A74A17" w:rsidRDefault="00F96708" w:rsidP="00BD7172">
            <w:pPr>
              <w:autoSpaceDE w:val="0"/>
              <w:autoSpaceDN w:val="0"/>
              <w:adjustRightInd w:val="0"/>
              <w:jc w:val="both"/>
              <w:rPr>
                <w:rFonts w:ascii="Times New Roman" w:hAnsi="Times New Roman" w:cs="Times New Roman"/>
                <w:szCs w:val="22"/>
              </w:rPr>
            </w:pPr>
            <w:r w:rsidRPr="00A74A17">
              <w:rPr>
                <w:rFonts w:ascii="Times New Roman" w:hAnsi="Times New Roman" w:cs="Times New Roman"/>
                <w:szCs w:val="22"/>
              </w:rPr>
              <w:t>Study and Visit of flora and Fauna.</w:t>
            </w:r>
          </w:p>
        </w:tc>
      </w:tr>
      <w:tr w:rsidR="00F96708" w:rsidRPr="00A74A17" w:rsidTr="00F96708">
        <w:trPr>
          <w:trHeight w:val="403"/>
        </w:trPr>
        <w:tc>
          <w:tcPr>
            <w:tcW w:w="1080" w:type="dxa"/>
          </w:tcPr>
          <w:p w:rsidR="00F96708" w:rsidRPr="00A74A17" w:rsidRDefault="00F96708" w:rsidP="00BD7172">
            <w:pPr>
              <w:autoSpaceDE w:val="0"/>
              <w:autoSpaceDN w:val="0"/>
              <w:adjustRightInd w:val="0"/>
              <w:jc w:val="center"/>
              <w:rPr>
                <w:rFonts w:ascii="Times New Roman" w:hAnsi="Times New Roman" w:cs="Times New Roman"/>
                <w:szCs w:val="22"/>
              </w:rPr>
            </w:pPr>
            <w:r w:rsidRPr="00A74A17">
              <w:rPr>
                <w:rFonts w:ascii="Times New Roman" w:hAnsi="Times New Roman" w:cs="Times New Roman"/>
                <w:szCs w:val="22"/>
              </w:rPr>
              <w:t>14</w:t>
            </w:r>
          </w:p>
        </w:tc>
        <w:tc>
          <w:tcPr>
            <w:tcW w:w="8370" w:type="dxa"/>
          </w:tcPr>
          <w:p w:rsidR="00F96708" w:rsidRPr="00A74A17" w:rsidRDefault="00F96708" w:rsidP="00BD7172">
            <w:pPr>
              <w:autoSpaceDE w:val="0"/>
              <w:autoSpaceDN w:val="0"/>
              <w:adjustRightInd w:val="0"/>
              <w:jc w:val="both"/>
              <w:rPr>
                <w:rFonts w:ascii="Times New Roman" w:hAnsi="Times New Roman" w:cs="Times New Roman"/>
                <w:szCs w:val="22"/>
              </w:rPr>
            </w:pPr>
            <w:r w:rsidRPr="00A74A17">
              <w:rPr>
                <w:rFonts w:ascii="Times New Roman" w:hAnsi="Times New Roman" w:cs="Times New Roman"/>
                <w:szCs w:val="22"/>
              </w:rPr>
              <w:t>Visit to local polluted site - Urban / Rural: observations and remedial control measures.</w:t>
            </w:r>
          </w:p>
        </w:tc>
      </w:tr>
      <w:tr w:rsidR="00F96708" w:rsidRPr="00A74A17" w:rsidTr="00F96708">
        <w:trPr>
          <w:trHeight w:val="403"/>
        </w:trPr>
        <w:tc>
          <w:tcPr>
            <w:tcW w:w="1080" w:type="dxa"/>
          </w:tcPr>
          <w:p w:rsidR="00F96708" w:rsidRPr="00A74A17" w:rsidRDefault="00F96708" w:rsidP="00BD7172">
            <w:pPr>
              <w:autoSpaceDE w:val="0"/>
              <w:autoSpaceDN w:val="0"/>
              <w:adjustRightInd w:val="0"/>
              <w:jc w:val="center"/>
              <w:rPr>
                <w:rFonts w:ascii="Times New Roman" w:hAnsi="Times New Roman" w:cs="Times New Roman"/>
                <w:szCs w:val="22"/>
              </w:rPr>
            </w:pPr>
            <w:r w:rsidRPr="00A74A17">
              <w:rPr>
                <w:rFonts w:ascii="Times New Roman" w:hAnsi="Times New Roman" w:cs="Times New Roman"/>
                <w:szCs w:val="22"/>
              </w:rPr>
              <w:t>15</w:t>
            </w:r>
          </w:p>
        </w:tc>
        <w:tc>
          <w:tcPr>
            <w:tcW w:w="8370" w:type="dxa"/>
          </w:tcPr>
          <w:p w:rsidR="00F96708" w:rsidRPr="00A74A17" w:rsidRDefault="00F96708" w:rsidP="00BD7172">
            <w:pPr>
              <w:autoSpaceDE w:val="0"/>
              <w:autoSpaceDN w:val="0"/>
              <w:adjustRightInd w:val="0"/>
              <w:jc w:val="both"/>
              <w:rPr>
                <w:rFonts w:ascii="Times New Roman" w:hAnsi="Times New Roman" w:cs="Times New Roman"/>
                <w:szCs w:val="22"/>
              </w:rPr>
            </w:pPr>
            <w:r w:rsidRPr="00A74A17">
              <w:rPr>
                <w:rFonts w:ascii="Times New Roman" w:hAnsi="Times New Roman" w:cs="Times New Roman"/>
                <w:szCs w:val="22"/>
              </w:rPr>
              <w:t>Visit to local polluted site - Industrial: observations and remedial control measures.</w:t>
            </w:r>
          </w:p>
        </w:tc>
      </w:tr>
      <w:tr w:rsidR="00F96708" w:rsidRPr="00A74A17" w:rsidTr="00F96708">
        <w:trPr>
          <w:trHeight w:val="403"/>
        </w:trPr>
        <w:tc>
          <w:tcPr>
            <w:tcW w:w="1080" w:type="dxa"/>
          </w:tcPr>
          <w:p w:rsidR="00F96708" w:rsidRPr="00A74A17" w:rsidRDefault="00F96708" w:rsidP="00BD7172">
            <w:pPr>
              <w:autoSpaceDE w:val="0"/>
              <w:autoSpaceDN w:val="0"/>
              <w:adjustRightInd w:val="0"/>
              <w:jc w:val="center"/>
              <w:rPr>
                <w:rFonts w:ascii="Times New Roman" w:hAnsi="Times New Roman" w:cs="Times New Roman"/>
                <w:szCs w:val="22"/>
              </w:rPr>
            </w:pPr>
            <w:r w:rsidRPr="00A74A17">
              <w:rPr>
                <w:rFonts w:ascii="Times New Roman" w:hAnsi="Times New Roman" w:cs="Times New Roman"/>
                <w:szCs w:val="22"/>
              </w:rPr>
              <w:t>16</w:t>
            </w:r>
          </w:p>
        </w:tc>
        <w:tc>
          <w:tcPr>
            <w:tcW w:w="8370" w:type="dxa"/>
          </w:tcPr>
          <w:p w:rsidR="00F96708" w:rsidRPr="00A74A17" w:rsidRDefault="00F96708" w:rsidP="00BD7172">
            <w:pPr>
              <w:autoSpaceDE w:val="0"/>
              <w:autoSpaceDN w:val="0"/>
              <w:adjustRightInd w:val="0"/>
              <w:jc w:val="both"/>
              <w:rPr>
                <w:rFonts w:ascii="Times New Roman" w:hAnsi="Times New Roman" w:cs="Times New Roman"/>
                <w:szCs w:val="22"/>
              </w:rPr>
            </w:pPr>
            <w:r w:rsidRPr="00A74A17">
              <w:rPr>
                <w:rFonts w:ascii="Times New Roman" w:hAnsi="Times New Roman" w:cs="Times New Roman"/>
                <w:szCs w:val="22"/>
              </w:rPr>
              <w:t xml:space="preserve">Collection, identification, herbarium, maintenance and study of plants grown in various ecosystems. </w:t>
            </w:r>
          </w:p>
        </w:tc>
      </w:tr>
    </w:tbl>
    <w:p w:rsidR="00F96708" w:rsidRPr="00A74A17" w:rsidRDefault="00F96708" w:rsidP="00BD7172">
      <w:pPr>
        <w:autoSpaceDE w:val="0"/>
        <w:autoSpaceDN w:val="0"/>
        <w:adjustRightInd w:val="0"/>
        <w:spacing w:after="0" w:line="240" w:lineRule="auto"/>
        <w:rPr>
          <w:rFonts w:ascii="Times New Roman" w:hAnsi="Times New Roman"/>
          <w:b/>
          <w:bCs/>
          <w:szCs w:val="22"/>
        </w:rPr>
      </w:pPr>
      <w:r w:rsidRPr="00A74A17">
        <w:rPr>
          <w:rFonts w:ascii="Times New Roman" w:hAnsi="Times New Roman"/>
          <w:b/>
          <w:bCs/>
          <w:szCs w:val="22"/>
        </w:rPr>
        <w:t>Suggested Readings: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9"/>
        <w:gridCol w:w="999"/>
        <w:gridCol w:w="540"/>
        <w:gridCol w:w="1749"/>
        <w:gridCol w:w="1041"/>
        <w:gridCol w:w="1212"/>
        <w:gridCol w:w="1038"/>
        <w:gridCol w:w="1980"/>
        <w:gridCol w:w="227"/>
      </w:tblGrid>
      <w:tr w:rsidR="00F96708" w:rsidRPr="00A74A17" w:rsidTr="00F96708">
        <w:tc>
          <w:tcPr>
            <w:tcW w:w="459" w:type="dxa"/>
          </w:tcPr>
          <w:p w:rsidR="00F96708" w:rsidRPr="00A74A17" w:rsidRDefault="00F96708" w:rsidP="00BD7172">
            <w:pPr>
              <w:autoSpaceDE w:val="0"/>
              <w:autoSpaceDN w:val="0"/>
              <w:adjustRightInd w:val="0"/>
              <w:jc w:val="both"/>
              <w:rPr>
                <w:rFonts w:ascii="Bookman Old Style" w:hAnsi="Bookman Old Style"/>
                <w:szCs w:val="22"/>
              </w:rPr>
            </w:pPr>
            <w:r w:rsidRPr="00A74A17">
              <w:rPr>
                <w:rFonts w:ascii="Bookman Old Style" w:hAnsi="Bookman Old Style"/>
                <w:szCs w:val="22"/>
              </w:rPr>
              <w:t>1</w:t>
            </w:r>
          </w:p>
        </w:tc>
        <w:tc>
          <w:tcPr>
            <w:tcW w:w="8786" w:type="dxa"/>
            <w:gridSpan w:val="8"/>
          </w:tcPr>
          <w:p w:rsidR="00F96708" w:rsidRPr="00A74A17" w:rsidRDefault="00F96708" w:rsidP="00BD7172">
            <w:pPr>
              <w:autoSpaceDE w:val="0"/>
              <w:autoSpaceDN w:val="0"/>
              <w:adjustRightInd w:val="0"/>
              <w:rPr>
                <w:rFonts w:ascii="Bookman Old Style" w:hAnsi="Bookman Old Style"/>
                <w:szCs w:val="22"/>
              </w:rPr>
            </w:pPr>
            <w:r w:rsidRPr="00A74A17">
              <w:rPr>
                <w:rFonts w:ascii="Bookman Old Style" w:hAnsi="Bookman Old Style"/>
                <w:szCs w:val="22"/>
              </w:rPr>
              <w:t>Text book of Environmental Studies for undergraduate courses by Erach  Bharucha University Grants Commission, New Delhi.</w:t>
            </w:r>
          </w:p>
        </w:tc>
      </w:tr>
      <w:tr w:rsidR="00F96708" w:rsidRPr="00A74A17" w:rsidTr="00F96708">
        <w:tc>
          <w:tcPr>
            <w:tcW w:w="459" w:type="dxa"/>
          </w:tcPr>
          <w:p w:rsidR="00F96708" w:rsidRPr="00A74A17" w:rsidRDefault="00F96708" w:rsidP="00BD7172">
            <w:pPr>
              <w:autoSpaceDE w:val="0"/>
              <w:autoSpaceDN w:val="0"/>
              <w:adjustRightInd w:val="0"/>
              <w:jc w:val="both"/>
              <w:rPr>
                <w:rFonts w:ascii="Bookman Old Style" w:hAnsi="Bookman Old Style"/>
                <w:szCs w:val="22"/>
              </w:rPr>
            </w:pPr>
            <w:r w:rsidRPr="00A74A17">
              <w:rPr>
                <w:rFonts w:ascii="Bookman Old Style" w:hAnsi="Bookman Old Style"/>
                <w:szCs w:val="22"/>
              </w:rPr>
              <w:t>2</w:t>
            </w:r>
          </w:p>
        </w:tc>
        <w:tc>
          <w:tcPr>
            <w:tcW w:w="8786" w:type="dxa"/>
            <w:gridSpan w:val="8"/>
          </w:tcPr>
          <w:p w:rsidR="00F96708" w:rsidRPr="00A74A17" w:rsidRDefault="00F96708" w:rsidP="00BD7172">
            <w:pPr>
              <w:autoSpaceDE w:val="0"/>
              <w:autoSpaceDN w:val="0"/>
              <w:adjustRightInd w:val="0"/>
              <w:jc w:val="both"/>
              <w:rPr>
                <w:rFonts w:ascii="Bookman Old Style" w:hAnsi="Bookman Old Style"/>
                <w:szCs w:val="22"/>
              </w:rPr>
            </w:pPr>
            <w:r w:rsidRPr="00A74A17">
              <w:rPr>
                <w:rFonts w:ascii="Bookman Old Style" w:hAnsi="Bookman Old Style"/>
                <w:szCs w:val="22"/>
              </w:rPr>
              <w:t>Ecology and Environment by P.D. Sharma, Rastogi Publication. Meerut.</w:t>
            </w:r>
          </w:p>
        </w:tc>
      </w:tr>
      <w:tr w:rsidR="00F96708" w:rsidRPr="00A74A17" w:rsidTr="00F96708">
        <w:tc>
          <w:tcPr>
            <w:tcW w:w="459" w:type="dxa"/>
          </w:tcPr>
          <w:p w:rsidR="00F96708" w:rsidRPr="00A74A17" w:rsidRDefault="00F96708" w:rsidP="00BD7172">
            <w:pPr>
              <w:autoSpaceDE w:val="0"/>
              <w:autoSpaceDN w:val="0"/>
              <w:adjustRightInd w:val="0"/>
              <w:jc w:val="both"/>
              <w:rPr>
                <w:rFonts w:ascii="Bookman Old Style" w:hAnsi="Bookman Old Style"/>
                <w:szCs w:val="22"/>
              </w:rPr>
            </w:pPr>
            <w:r w:rsidRPr="00A74A17">
              <w:rPr>
                <w:rFonts w:ascii="Bookman Old Style" w:hAnsi="Bookman Old Style"/>
                <w:szCs w:val="22"/>
              </w:rPr>
              <w:t>3</w:t>
            </w:r>
          </w:p>
        </w:tc>
        <w:tc>
          <w:tcPr>
            <w:tcW w:w="8786" w:type="dxa"/>
            <w:gridSpan w:val="8"/>
          </w:tcPr>
          <w:p w:rsidR="00F96708" w:rsidRPr="00A74A17" w:rsidRDefault="00F96708" w:rsidP="00BD7172">
            <w:pPr>
              <w:autoSpaceDE w:val="0"/>
              <w:autoSpaceDN w:val="0"/>
              <w:adjustRightInd w:val="0"/>
              <w:jc w:val="both"/>
              <w:rPr>
                <w:rFonts w:ascii="Bookman Old Style" w:hAnsi="Bookman Old Style"/>
                <w:szCs w:val="22"/>
              </w:rPr>
            </w:pPr>
            <w:r w:rsidRPr="00A74A17">
              <w:rPr>
                <w:rFonts w:ascii="Bookman Old Style" w:hAnsi="Bookman Old Style"/>
                <w:szCs w:val="22"/>
              </w:rPr>
              <w:t>Environmental Sciences by S.S. Purohit, Q.J. Shammi and A.K. Agrawal, Student Edition, Jodhpur.</w:t>
            </w:r>
          </w:p>
        </w:tc>
      </w:tr>
      <w:tr w:rsidR="00F96708" w:rsidRPr="00A74A17" w:rsidTr="00F96708">
        <w:tc>
          <w:tcPr>
            <w:tcW w:w="459" w:type="dxa"/>
          </w:tcPr>
          <w:p w:rsidR="00F96708" w:rsidRPr="00A74A17" w:rsidRDefault="00F96708" w:rsidP="00BD7172">
            <w:pPr>
              <w:autoSpaceDE w:val="0"/>
              <w:autoSpaceDN w:val="0"/>
              <w:adjustRightInd w:val="0"/>
              <w:jc w:val="both"/>
              <w:rPr>
                <w:rFonts w:ascii="Bookman Old Style" w:hAnsi="Bookman Old Style"/>
                <w:szCs w:val="22"/>
              </w:rPr>
            </w:pPr>
            <w:r w:rsidRPr="00A74A17">
              <w:rPr>
                <w:rFonts w:ascii="Bookman Old Style" w:hAnsi="Bookman Old Style"/>
                <w:szCs w:val="22"/>
              </w:rPr>
              <w:t>4</w:t>
            </w:r>
          </w:p>
        </w:tc>
        <w:tc>
          <w:tcPr>
            <w:tcW w:w="8786" w:type="dxa"/>
            <w:gridSpan w:val="8"/>
          </w:tcPr>
          <w:p w:rsidR="00F96708" w:rsidRPr="00A74A17" w:rsidRDefault="00F96708" w:rsidP="00BD7172">
            <w:pPr>
              <w:autoSpaceDE w:val="0"/>
              <w:autoSpaceDN w:val="0"/>
              <w:adjustRightInd w:val="0"/>
              <w:jc w:val="both"/>
              <w:rPr>
                <w:rFonts w:ascii="Bookman Old Style" w:hAnsi="Bookman Old Style"/>
                <w:szCs w:val="22"/>
              </w:rPr>
            </w:pPr>
            <w:r w:rsidRPr="00A74A17">
              <w:rPr>
                <w:rFonts w:ascii="Bookman Old Style" w:hAnsi="Bookman Old Style"/>
                <w:szCs w:val="22"/>
              </w:rPr>
              <w:t>A text book on Ecology and Environmental Science by M.Prasanthrajan and P.P.   Mahendran., Agrotch Publishing Academy, Udaipur-313002.</w:t>
            </w:r>
          </w:p>
        </w:tc>
      </w:tr>
      <w:tr w:rsidR="00F96708" w:rsidRPr="00A74A17" w:rsidTr="00F96708">
        <w:tc>
          <w:tcPr>
            <w:tcW w:w="459" w:type="dxa"/>
          </w:tcPr>
          <w:p w:rsidR="00F96708" w:rsidRPr="00A74A17" w:rsidRDefault="00F96708" w:rsidP="00BD7172">
            <w:pPr>
              <w:autoSpaceDE w:val="0"/>
              <w:autoSpaceDN w:val="0"/>
              <w:adjustRightInd w:val="0"/>
              <w:jc w:val="both"/>
              <w:rPr>
                <w:rFonts w:ascii="Bookman Old Style" w:hAnsi="Bookman Old Style"/>
                <w:szCs w:val="22"/>
              </w:rPr>
            </w:pPr>
            <w:r w:rsidRPr="00A74A17">
              <w:rPr>
                <w:rFonts w:ascii="Bookman Old Style" w:hAnsi="Bookman Old Style"/>
                <w:szCs w:val="22"/>
              </w:rPr>
              <w:t>5</w:t>
            </w:r>
          </w:p>
        </w:tc>
        <w:tc>
          <w:tcPr>
            <w:tcW w:w="8786" w:type="dxa"/>
            <w:gridSpan w:val="8"/>
          </w:tcPr>
          <w:p w:rsidR="00F96708" w:rsidRPr="00A74A17" w:rsidRDefault="00F96708" w:rsidP="00BD7172">
            <w:pPr>
              <w:autoSpaceDE w:val="0"/>
              <w:autoSpaceDN w:val="0"/>
              <w:adjustRightInd w:val="0"/>
              <w:jc w:val="both"/>
              <w:rPr>
                <w:rFonts w:ascii="Bookman Old Style" w:hAnsi="Bookman Old Style"/>
                <w:szCs w:val="22"/>
              </w:rPr>
            </w:pPr>
            <w:r w:rsidRPr="00A74A17">
              <w:rPr>
                <w:rFonts w:ascii="Bookman Old Style" w:hAnsi="Bookman Old Style"/>
                <w:szCs w:val="22"/>
              </w:rPr>
              <w:t>The biodiversity of India, Maplin Publishing Pvt. Ltd., Ahmadabad.</w:t>
            </w:r>
          </w:p>
        </w:tc>
      </w:tr>
      <w:tr w:rsidR="00F96708" w:rsidRPr="00A74A17" w:rsidTr="00F96708">
        <w:tc>
          <w:tcPr>
            <w:tcW w:w="459" w:type="dxa"/>
          </w:tcPr>
          <w:p w:rsidR="00F96708" w:rsidRPr="00A74A17" w:rsidRDefault="00F96708" w:rsidP="00BD7172">
            <w:pPr>
              <w:autoSpaceDE w:val="0"/>
              <w:autoSpaceDN w:val="0"/>
              <w:adjustRightInd w:val="0"/>
              <w:jc w:val="both"/>
              <w:rPr>
                <w:rFonts w:ascii="Bookman Old Style" w:hAnsi="Bookman Old Style"/>
                <w:szCs w:val="22"/>
              </w:rPr>
            </w:pPr>
            <w:r w:rsidRPr="00A74A17">
              <w:rPr>
                <w:rFonts w:ascii="Bookman Old Style" w:hAnsi="Bookman Old Style"/>
                <w:szCs w:val="22"/>
              </w:rPr>
              <w:t>6</w:t>
            </w:r>
          </w:p>
        </w:tc>
        <w:tc>
          <w:tcPr>
            <w:tcW w:w="8786" w:type="dxa"/>
            <w:gridSpan w:val="8"/>
          </w:tcPr>
          <w:p w:rsidR="00F96708" w:rsidRPr="00A74A17" w:rsidRDefault="00F96708" w:rsidP="00BD7172">
            <w:pPr>
              <w:autoSpaceDE w:val="0"/>
              <w:autoSpaceDN w:val="0"/>
              <w:adjustRightInd w:val="0"/>
              <w:jc w:val="both"/>
              <w:rPr>
                <w:rFonts w:ascii="Bookman Old Style" w:hAnsi="Bookman Old Style"/>
                <w:szCs w:val="22"/>
              </w:rPr>
            </w:pPr>
            <w:r w:rsidRPr="00A74A17">
              <w:rPr>
                <w:rFonts w:ascii="Bookman Old Style" w:hAnsi="Bookman Old Style"/>
                <w:szCs w:val="22"/>
              </w:rPr>
              <w:t>Disaster Management by Sarthak Singh. Oxford Book Company.</w:t>
            </w:r>
          </w:p>
        </w:tc>
      </w:tr>
      <w:tr w:rsidR="00F96708" w:rsidRPr="00A74A17" w:rsidTr="00F96708">
        <w:tc>
          <w:tcPr>
            <w:tcW w:w="459" w:type="dxa"/>
          </w:tcPr>
          <w:p w:rsidR="00F96708" w:rsidRPr="00A74A17" w:rsidRDefault="00F96708" w:rsidP="00BD7172">
            <w:pPr>
              <w:autoSpaceDE w:val="0"/>
              <w:autoSpaceDN w:val="0"/>
              <w:adjustRightInd w:val="0"/>
              <w:jc w:val="both"/>
              <w:rPr>
                <w:rFonts w:ascii="Bookman Old Style" w:hAnsi="Bookman Old Style"/>
                <w:szCs w:val="22"/>
              </w:rPr>
            </w:pPr>
            <w:r w:rsidRPr="00A74A17">
              <w:rPr>
                <w:rFonts w:ascii="Bookman Old Style" w:hAnsi="Bookman Old Style"/>
                <w:szCs w:val="22"/>
              </w:rPr>
              <w:t>7</w:t>
            </w:r>
          </w:p>
        </w:tc>
        <w:tc>
          <w:tcPr>
            <w:tcW w:w="8786" w:type="dxa"/>
            <w:gridSpan w:val="8"/>
          </w:tcPr>
          <w:p w:rsidR="00F96708" w:rsidRPr="00A74A17" w:rsidRDefault="00F96708" w:rsidP="00BD7172">
            <w:pPr>
              <w:autoSpaceDE w:val="0"/>
              <w:autoSpaceDN w:val="0"/>
              <w:adjustRightInd w:val="0"/>
              <w:jc w:val="both"/>
              <w:rPr>
                <w:rFonts w:ascii="Bookman Old Style" w:hAnsi="Bookman Old Style"/>
                <w:szCs w:val="22"/>
              </w:rPr>
            </w:pPr>
            <w:r w:rsidRPr="00A74A17">
              <w:rPr>
                <w:rFonts w:ascii="Bookman Old Style" w:hAnsi="Bookman Old Style"/>
                <w:szCs w:val="22"/>
              </w:rPr>
              <w:t xml:space="preserve">Disaster – Strengthening community Mitigation and Preparedness by Dr. B.K. </w:t>
            </w:r>
          </w:p>
          <w:p w:rsidR="00F96708" w:rsidRPr="00A74A17" w:rsidRDefault="00F96708" w:rsidP="00BD7172">
            <w:pPr>
              <w:autoSpaceDE w:val="0"/>
              <w:autoSpaceDN w:val="0"/>
              <w:adjustRightInd w:val="0"/>
              <w:jc w:val="both"/>
              <w:rPr>
                <w:rFonts w:ascii="Bookman Old Style" w:hAnsi="Bookman Old Style"/>
                <w:szCs w:val="22"/>
              </w:rPr>
            </w:pPr>
            <w:r w:rsidRPr="00A74A17">
              <w:rPr>
                <w:rFonts w:ascii="Bookman Old Style" w:hAnsi="Bookman Old Style"/>
                <w:szCs w:val="22"/>
              </w:rPr>
              <w:t xml:space="preserve">Khannna and Nina Khanna. New India Publication Agency. </w:t>
            </w:r>
          </w:p>
        </w:tc>
      </w:tr>
      <w:tr w:rsidR="00F96708" w:rsidRPr="00A74A17" w:rsidTr="00F96708">
        <w:tc>
          <w:tcPr>
            <w:tcW w:w="459" w:type="dxa"/>
          </w:tcPr>
          <w:p w:rsidR="00F96708" w:rsidRPr="00A74A17" w:rsidRDefault="00F96708" w:rsidP="00BD7172">
            <w:pPr>
              <w:autoSpaceDE w:val="0"/>
              <w:autoSpaceDN w:val="0"/>
              <w:adjustRightInd w:val="0"/>
              <w:jc w:val="both"/>
              <w:rPr>
                <w:rFonts w:ascii="Bookman Old Style" w:hAnsi="Bookman Old Style"/>
                <w:szCs w:val="22"/>
              </w:rPr>
            </w:pPr>
            <w:r w:rsidRPr="00A74A17">
              <w:rPr>
                <w:szCs w:val="22"/>
              </w:rPr>
              <w:br w:type="page"/>
            </w:r>
            <w:r w:rsidRPr="00A74A17">
              <w:rPr>
                <w:rFonts w:ascii="Bookman Old Style" w:hAnsi="Bookman Old Style"/>
                <w:szCs w:val="22"/>
              </w:rPr>
              <w:t>8</w:t>
            </w:r>
          </w:p>
        </w:tc>
        <w:tc>
          <w:tcPr>
            <w:tcW w:w="8786" w:type="dxa"/>
            <w:gridSpan w:val="8"/>
          </w:tcPr>
          <w:p w:rsidR="00F96708" w:rsidRPr="00A74A17" w:rsidRDefault="00F96708" w:rsidP="00BD7172">
            <w:pPr>
              <w:autoSpaceDE w:val="0"/>
              <w:autoSpaceDN w:val="0"/>
              <w:adjustRightInd w:val="0"/>
              <w:jc w:val="both"/>
              <w:rPr>
                <w:rFonts w:ascii="Bookman Old Style" w:hAnsi="Bookman Old Style"/>
                <w:szCs w:val="22"/>
              </w:rPr>
            </w:pPr>
            <w:r w:rsidRPr="00A74A17">
              <w:rPr>
                <w:rFonts w:ascii="Bookman Old Style" w:hAnsi="Bookman Old Style"/>
                <w:szCs w:val="22"/>
              </w:rPr>
              <w:t xml:space="preserve">Laboratory Manual of Ecology and Environmental Studies by Amrit Kaur, Paragon </w:t>
            </w:r>
          </w:p>
          <w:p w:rsidR="00F96708" w:rsidRPr="00A74A17" w:rsidRDefault="00F96708" w:rsidP="00BD7172">
            <w:pPr>
              <w:autoSpaceDE w:val="0"/>
              <w:autoSpaceDN w:val="0"/>
              <w:adjustRightInd w:val="0"/>
              <w:jc w:val="both"/>
              <w:rPr>
                <w:rFonts w:ascii="Bookman Old Style" w:hAnsi="Bookman Old Style"/>
                <w:szCs w:val="22"/>
              </w:rPr>
            </w:pPr>
            <w:r w:rsidRPr="00A74A17">
              <w:rPr>
                <w:rFonts w:ascii="Bookman Old Style" w:hAnsi="Bookman Old Style"/>
                <w:szCs w:val="22"/>
              </w:rPr>
              <w:t xml:space="preserve">International Publisher, New Delhi. </w:t>
            </w:r>
          </w:p>
          <w:p w:rsidR="00F96708" w:rsidRPr="00A74A17" w:rsidRDefault="00F96708" w:rsidP="00BD7172">
            <w:pPr>
              <w:autoSpaceDE w:val="0"/>
              <w:autoSpaceDN w:val="0"/>
              <w:adjustRightInd w:val="0"/>
              <w:jc w:val="both"/>
              <w:rPr>
                <w:rFonts w:ascii="Bookman Old Style" w:hAnsi="Bookman Old Style"/>
                <w:szCs w:val="22"/>
              </w:rPr>
            </w:pPr>
          </w:p>
          <w:p w:rsidR="00F96708" w:rsidRPr="00A74A17" w:rsidRDefault="00F96708" w:rsidP="00BD7172">
            <w:pPr>
              <w:autoSpaceDE w:val="0"/>
              <w:autoSpaceDN w:val="0"/>
              <w:adjustRightInd w:val="0"/>
              <w:jc w:val="both"/>
              <w:rPr>
                <w:rFonts w:ascii="Bookman Old Style" w:hAnsi="Bookman Old Style"/>
                <w:szCs w:val="22"/>
              </w:rPr>
            </w:pPr>
          </w:p>
          <w:tbl>
            <w:tblPr>
              <w:tblStyle w:val="TableGrid"/>
              <w:tblW w:w="0" w:type="auto"/>
              <w:tblLook w:val="04A0"/>
            </w:tblPr>
            <w:tblGrid>
              <w:gridCol w:w="1426"/>
              <w:gridCol w:w="844"/>
              <w:gridCol w:w="743"/>
              <w:gridCol w:w="630"/>
              <w:gridCol w:w="1212"/>
              <w:gridCol w:w="982"/>
              <w:gridCol w:w="2723"/>
            </w:tblGrid>
            <w:tr w:rsidR="00F96708" w:rsidRPr="00A74A17" w:rsidTr="00F96708">
              <w:tc>
                <w:tcPr>
                  <w:tcW w:w="1426" w:type="dxa"/>
                </w:tcPr>
                <w:p w:rsidR="00F96708" w:rsidRPr="00A74A17" w:rsidRDefault="00F96708" w:rsidP="00BD7172">
                  <w:pPr>
                    <w:pStyle w:val="ListParagraph"/>
                    <w:ind w:left="0"/>
                    <w:contextualSpacing w:val="0"/>
                    <w:jc w:val="center"/>
                    <w:rPr>
                      <w:rFonts w:ascii="Times New Roman" w:hAnsi="Times New Roman" w:cs="Times New Roman"/>
                      <w:b/>
                      <w:bCs/>
                      <w:szCs w:val="22"/>
                    </w:rPr>
                  </w:pPr>
                  <w:r w:rsidRPr="00A74A17">
                    <w:rPr>
                      <w:rFonts w:ascii="Times New Roman" w:hAnsi="Times New Roman" w:cs="Times New Roman"/>
                      <w:b/>
                      <w:bCs/>
                      <w:szCs w:val="22"/>
                    </w:rPr>
                    <w:br w:type="page"/>
                    <w:t>Course:</w:t>
                  </w:r>
                </w:p>
              </w:tc>
              <w:tc>
                <w:tcPr>
                  <w:tcW w:w="1587" w:type="dxa"/>
                  <w:gridSpan w:val="2"/>
                </w:tcPr>
                <w:p w:rsidR="00F96708" w:rsidRPr="00A74A17" w:rsidRDefault="00F96708" w:rsidP="00BD7172">
                  <w:pPr>
                    <w:pStyle w:val="ListParagraph"/>
                    <w:ind w:left="0"/>
                    <w:contextualSpacing w:val="0"/>
                    <w:jc w:val="left"/>
                    <w:rPr>
                      <w:rFonts w:ascii="Times New Roman" w:hAnsi="Times New Roman" w:cs="Times New Roman"/>
                      <w:b/>
                      <w:bCs/>
                      <w:szCs w:val="22"/>
                    </w:rPr>
                  </w:pPr>
                  <w:r w:rsidRPr="00A74A17">
                    <w:rPr>
                      <w:rFonts w:ascii="Times New Roman" w:hAnsi="Times New Roman"/>
                      <w:color w:val="000000"/>
                      <w:szCs w:val="22"/>
                    </w:rPr>
                    <w:t>EXTN 123</w:t>
                  </w:r>
                </w:p>
              </w:tc>
              <w:tc>
                <w:tcPr>
                  <w:tcW w:w="630" w:type="dxa"/>
                </w:tcPr>
                <w:p w:rsidR="00F96708" w:rsidRPr="00A74A17" w:rsidRDefault="00F96708" w:rsidP="00BD7172">
                  <w:pPr>
                    <w:pStyle w:val="ListParagraph"/>
                    <w:ind w:left="0"/>
                    <w:contextualSpacing w:val="0"/>
                    <w:jc w:val="left"/>
                    <w:rPr>
                      <w:rFonts w:ascii="Times New Roman" w:hAnsi="Times New Roman" w:cs="Times New Roman"/>
                      <w:b/>
                      <w:bCs/>
                      <w:szCs w:val="22"/>
                    </w:rPr>
                  </w:pPr>
                </w:p>
              </w:tc>
              <w:tc>
                <w:tcPr>
                  <w:tcW w:w="1212" w:type="dxa"/>
                </w:tcPr>
                <w:p w:rsidR="00F96708" w:rsidRPr="00A74A17" w:rsidRDefault="00F96708" w:rsidP="00BD7172">
                  <w:pPr>
                    <w:pStyle w:val="ListParagraph"/>
                    <w:ind w:left="0"/>
                    <w:contextualSpacing w:val="0"/>
                    <w:jc w:val="left"/>
                    <w:rPr>
                      <w:rFonts w:ascii="Times New Roman" w:hAnsi="Times New Roman" w:cs="Times New Roman"/>
                      <w:b/>
                      <w:bCs/>
                      <w:szCs w:val="22"/>
                    </w:rPr>
                  </w:pPr>
                  <w:r w:rsidRPr="00A74A17">
                    <w:rPr>
                      <w:rFonts w:ascii="Times New Roman" w:hAnsi="Times New Roman" w:cs="Times New Roman"/>
                      <w:b/>
                      <w:bCs/>
                      <w:szCs w:val="22"/>
                    </w:rPr>
                    <w:t>Credit:</w:t>
                  </w:r>
                </w:p>
              </w:tc>
              <w:tc>
                <w:tcPr>
                  <w:tcW w:w="982" w:type="dxa"/>
                </w:tcPr>
                <w:p w:rsidR="00F96708" w:rsidRPr="00A74A17" w:rsidRDefault="00F96708" w:rsidP="00BD7172">
                  <w:pPr>
                    <w:pStyle w:val="ListParagraph"/>
                    <w:ind w:left="0"/>
                    <w:contextualSpacing w:val="0"/>
                    <w:jc w:val="left"/>
                    <w:rPr>
                      <w:rFonts w:ascii="Times New Roman" w:hAnsi="Times New Roman" w:cs="Times New Roman"/>
                      <w:b/>
                      <w:bCs/>
                      <w:szCs w:val="22"/>
                    </w:rPr>
                  </w:pPr>
                  <w:r w:rsidRPr="00A74A17">
                    <w:rPr>
                      <w:rFonts w:ascii="Times New Roman" w:hAnsi="Times New Roman"/>
                      <w:color w:val="000000"/>
                      <w:szCs w:val="22"/>
                    </w:rPr>
                    <w:t>2(1+1)</w:t>
                  </w:r>
                </w:p>
              </w:tc>
              <w:tc>
                <w:tcPr>
                  <w:tcW w:w="2723" w:type="dxa"/>
                </w:tcPr>
                <w:p w:rsidR="00F96708" w:rsidRPr="00A74A17" w:rsidRDefault="00F96708" w:rsidP="00BD7172">
                  <w:pPr>
                    <w:pStyle w:val="ListParagraph"/>
                    <w:ind w:left="0"/>
                    <w:contextualSpacing w:val="0"/>
                    <w:jc w:val="left"/>
                    <w:rPr>
                      <w:rFonts w:ascii="Times New Roman" w:hAnsi="Times New Roman" w:cs="Times New Roman"/>
                      <w:b/>
                      <w:bCs/>
                      <w:szCs w:val="22"/>
                    </w:rPr>
                  </w:pPr>
                  <w:r w:rsidRPr="00A74A17">
                    <w:rPr>
                      <w:rFonts w:ascii="Times New Roman" w:hAnsi="Times New Roman" w:cs="Times New Roman"/>
                      <w:b/>
                      <w:bCs/>
                      <w:szCs w:val="22"/>
                    </w:rPr>
                    <w:t>Semester-II</w:t>
                  </w:r>
                </w:p>
              </w:tc>
            </w:tr>
            <w:tr w:rsidR="00F96708" w:rsidRPr="00A74A17" w:rsidTr="00F96708">
              <w:tc>
                <w:tcPr>
                  <w:tcW w:w="2270" w:type="dxa"/>
                  <w:gridSpan w:val="2"/>
                </w:tcPr>
                <w:p w:rsidR="00F96708" w:rsidRPr="00A74A17" w:rsidRDefault="00F96708" w:rsidP="00BD7172">
                  <w:pPr>
                    <w:pStyle w:val="ListParagraph"/>
                    <w:ind w:left="0"/>
                    <w:contextualSpacing w:val="0"/>
                    <w:jc w:val="left"/>
                    <w:rPr>
                      <w:rFonts w:ascii="Times New Roman" w:hAnsi="Times New Roman" w:cs="Times New Roman"/>
                      <w:b/>
                      <w:bCs/>
                      <w:szCs w:val="22"/>
                    </w:rPr>
                  </w:pPr>
                  <w:r w:rsidRPr="00A74A17">
                    <w:rPr>
                      <w:rFonts w:ascii="Times New Roman" w:hAnsi="Times New Roman" w:cs="Times New Roman"/>
                      <w:b/>
                      <w:bCs/>
                      <w:szCs w:val="22"/>
                    </w:rPr>
                    <w:t>Course title:</w:t>
                  </w:r>
                </w:p>
              </w:tc>
              <w:tc>
                <w:tcPr>
                  <w:tcW w:w="6290" w:type="dxa"/>
                  <w:gridSpan w:val="5"/>
                </w:tcPr>
                <w:p w:rsidR="00F96708" w:rsidRPr="00A74A17" w:rsidRDefault="00F96708" w:rsidP="00BD7172">
                  <w:pPr>
                    <w:pStyle w:val="ListParagraph"/>
                    <w:ind w:left="0"/>
                    <w:contextualSpacing w:val="0"/>
                    <w:jc w:val="left"/>
                    <w:rPr>
                      <w:rFonts w:ascii="Times New Roman" w:hAnsi="Times New Roman" w:cs="Times New Roman"/>
                      <w:b/>
                      <w:bCs/>
                      <w:szCs w:val="22"/>
                    </w:rPr>
                  </w:pPr>
                  <w:r w:rsidRPr="00A74A17">
                    <w:rPr>
                      <w:rFonts w:ascii="Times New Roman" w:hAnsi="Times New Roman"/>
                      <w:color w:val="000000"/>
                      <w:szCs w:val="22"/>
                    </w:rPr>
                    <w:t>Communication skills and personality Development</w:t>
                  </w:r>
                </w:p>
              </w:tc>
            </w:tr>
          </w:tbl>
          <w:p w:rsidR="00F96708" w:rsidRPr="00A74A17" w:rsidRDefault="00F96708" w:rsidP="00BD7172">
            <w:pPr>
              <w:autoSpaceDE w:val="0"/>
              <w:autoSpaceDN w:val="0"/>
              <w:adjustRightInd w:val="0"/>
              <w:jc w:val="both"/>
              <w:rPr>
                <w:rFonts w:ascii="Bookman Old Style" w:hAnsi="Bookman Old Style"/>
                <w:szCs w:val="22"/>
              </w:rPr>
            </w:pPr>
          </w:p>
          <w:p w:rsidR="00F96708" w:rsidRPr="00A74A17" w:rsidRDefault="00F96708" w:rsidP="00BD7172">
            <w:pPr>
              <w:autoSpaceDE w:val="0"/>
              <w:autoSpaceDN w:val="0"/>
              <w:adjustRightInd w:val="0"/>
              <w:jc w:val="both"/>
              <w:rPr>
                <w:rFonts w:ascii="Bookman Old Style" w:hAnsi="Bookman Old Style"/>
                <w:szCs w:val="22"/>
              </w:rPr>
            </w:pPr>
            <w:r w:rsidRPr="00A74A17">
              <w:rPr>
                <w:rFonts w:ascii="Bookman Old Style" w:hAnsi="Bookman Old Style"/>
                <w:szCs w:val="22"/>
              </w:rPr>
              <w:t>Please refer page No. 148 to 150, under Agricultural Extension Education, for detailed syllabus, Teaching schedules and suggested readings of this course</w:t>
            </w:r>
          </w:p>
          <w:p w:rsidR="00F96708" w:rsidRPr="00A74A17" w:rsidRDefault="00F96708" w:rsidP="00BD7172">
            <w:pPr>
              <w:autoSpaceDE w:val="0"/>
              <w:autoSpaceDN w:val="0"/>
              <w:adjustRightInd w:val="0"/>
              <w:jc w:val="both"/>
              <w:rPr>
                <w:rFonts w:ascii="Bookman Old Style" w:hAnsi="Bookman Old Style"/>
                <w:szCs w:val="22"/>
              </w:rPr>
            </w:pPr>
          </w:p>
          <w:p w:rsidR="00F96708" w:rsidRPr="00A74A17" w:rsidRDefault="00F96708" w:rsidP="00BD7172">
            <w:pPr>
              <w:autoSpaceDE w:val="0"/>
              <w:autoSpaceDN w:val="0"/>
              <w:adjustRightInd w:val="0"/>
              <w:jc w:val="both"/>
              <w:rPr>
                <w:rFonts w:ascii="Bookman Old Style" w:hAnsi="Bookman Old Style"/>
                <w:szCs w:val="22"/>
              </w:rPr>
            </w:pPr>
          </w:p>
          <w:tbl>
            <w:tblPr>
              <w:tblStyle w:val="TableGrid"/>
              <w:tblW w:w="0" w:type="auto"/>
              <w:tblLook w:val="04A0"/>
            </w:tblPr>
            <w:tblGrid>
              <w:gridCol w:w="1416"/>
              <w:gridCol w:w="501"/>
              <w:gridCol w:w="848"/>
              <w:gridCol w:w="1067"/>
              <w:gridCol w:w="1212"/>
              <w:gridCol w:w="972"/>
              <w:gridCol w:w="2544"/>
            </w:tblGrid>
            <w:tr w:rsidR="00F96708" w:rsidRPr="00A74A17" w:rsidTr="00F96708">
              <w:tc>
                <w:tcPr>
                  <w:tcW w:w="1416" w:type="dxa"/>
                </w:tcPr>
                <w:p w:rsidR="00F96708" w:rsidRPr="00A74A17" w:rsidRDefault="00F96708" w:rsidP="00BD7172">
                  <w:pPr>
                    <w:pStyle w:val="ListParagraph"/>
                    <w:ind w:left="0"/>
                    <w:contextualSpacing w:val="0"/>
                    <w:jc w:val="left"/>
                    <w:rPr>
                      <w:rFonts w:ascii="Times New Roman" w:hAnsi="Times New Roman" w:cs="Times New Roman"/>
                      <w:b/>
                      <w:bCs/>
                      <w:szCs w:val="22"/>
                    </w:rPr>
                  </w:pPr>
                  <w:r w:rsidRPr="00A74A17">
                    <w:rPr>
                      <w:rFonts w:ascii="Times New Roman" w:hAnsi="Times New Roman" w:cs="Times New Roman"/>
                      <w:b/>
                      <w:bCs/>
                      <w:szCs w:val="22"/>
                    </w:rPr>
                    <w:br w:type="page"/>
                    <w:t>Course :</w:t>
                  </w:r>
                </w:p>
              </w:tc>
              <w:tc>
                <w:tcPr>
                  <w:tcW w:w="1349" w:type="dxa"/>
                  <w:gridSpan w:val="2"/>
                </w:tcPr>
                <w:p w:rsidR="00F96708" w:rsidRPr="00A74A17" w:rsidRDefault="00F96708" w:rsidP="00BD7172">
                  <w:pPr>
                    <w:pStyle w:val="ListParagraph"/>
                    <w:ind w:left="0"/>
                    <w:contextualSpacing w:val="0"/>
                    <w:jc w:val="left"/>
                    <w:rPr>
                      <w:rFonts w:ascii="Times New Roman" w:hAnsi="Times New Roman" w:cs="Times New Roman"/>
                      <w:b/>
                      <w:bCs/>
                      <w:szCs w:val="22"/>
                    </w:rPr>
                  </w:pPr>
                  <w:r w:rsidRPr="00A74A17">
                    <w:rPr>
                      <w:rFonts w:ascii="Times New Roman" w:hAnsi="Times New Roman"/>
                      <w:color w:val="000000"/>
                      <w:szCs w:val="22"/>
                    </w:rPr>
                    <w:t>EXTN 355</w:t>
                  </w:r>
                </w:p>
              </w:tc>
              <w:tc>
                <w:tcPr>
                  <w:tcW w:w="1067" w:type="dxa"/>
                </w:tcPr>
                <w:p w:rsidR="00F96708" w:rsidRPr="00A74A17" w:rsidRDefault="00F96708" w:rsidP="00BD7172">
                  <w:pPr>
                    <w:pStyle w:val="ListParagraph"/>
                    <w:ind w:left="0"/>
                    <w:contextualSpacing w:val="0"/>
                    <w:jc w:val="left"/>
                    <w:rPr>
                      <w:rFonts w:ascii="Times New Roman" w:hAnsi="Times New Roman" w:cs="Times New Roman"/>
                      <w:b/>
                      <w:bCs/>
                      <w:szCs w:val="22"/>
                    </w:rPr>
                  </w:pPr>
                </w:p>
              </w:tc>
              <w:tc>
                <w:tcPr>
                  <w:tcW w:w="1212" w:type="dxa"/>
                </w:tcPr>
                <w:p w:rsidR="00F96708" w:rsidRPr="00A74A17" w:rsidRDefault="00F96708" w:rsidP="00BD7172">
                  <w:pPr>
                    <w:pStyle w:val="ListParagraph"/>
                    <w:ind w:left="0"/>
                    <w:contextualSpacing w:val="0"/>
                    <w:jc w:val="left"/>
                    <w:rPr>
                      <w:rFonts w:ascii="Times New Roman" w:hAnsi="Times New Roman" w:cs="Times New Roman"/>
                      <w:b/>
                      <w:bCs/>
                      <w:szCs w:val="22"/>
                    </w:rPr>
                  </w:pPr>
                  <w:r w:rsidRPr="00A74A17">
                    <w:rPr>
                      <w:rFonts w:ascii="Times New Roman" w:hAnsi="Times New Roman" w:cs="Times New Roman"/>
                      <w:b/>
                      <w:bCs/>
                      <w:szCs w:val="22"/>
                    </w:rPr>
                    <w:t>Credit:</w:t>
                  </w:r>
                </w:p>
              </w:tc>
              <w:tc>
                <w:tcPr>
                  <w:tcW w:w="972" w:type="dxa"/>
                </w:tcPr>
                <w:p w:rsidR="00F96708" w:rsidRPr="00A74A17" w:rsidRDefault="00F96708" w:rsidP="00BD7172">
                  <w:pPr>
                    <w:pStyle w:val="ListParagraph"/>
                    <w:ind w:left="0"/>
                    <w:contextualSpacing w:val="0"/>
                    <w:jc w:val="left"/>
                    <w:rPr>
                      <w:rFonts w:ascii="Times New Roman" w:hAnsi="Times New Roman" w:cs="Times New Roman"/>
                      <w:b/>
                      <w:bCs/>
                      <w:szCs w:val="22"/>
                    </w:rPr>
                  </w:pPr>
                  <w:r w:rsidRPr="00A74A17">
                    <w:rPr>
                      <w:rFonts w:ascii="Times New Roman" w:hAnsi="Times New Roman"/>
                      <w:color w:val="000000"/>
                      <w:szCs w:val="22"/>
                    </w:rPr>
                    <w:t>3(2+1)</w:t>
                  </w:r>
                </w:p>
              </w:tc>
              <w:tc>
                <w:tcPr>
                  <w:tcW w:w="2544" w:type="dxa"/>
                </w:tcPr>
                <w:p w:rsidR="00F96708" w:rsidRPr="00A74A17" w:rsidRDefault="00F96708" w:rsidP="00BD7172">
                  <w:pPr>
                    <w:pStyle w:val="ListParagraph"/>
                    <w:ind w:left="0"/>
                    <w:contextualSpacing w:val="0"/>
                    <w:jc w:val="left"/>
                    <w:rPr>
                      <w:rFonts w:ascii="Times New Roman" w:hAnsi="Times New Roman" w:cs="Times New Roman"/>
                      <w:b/>
                      <w:bCs/>
                      <w:szCs w:val="22"/>
                    </w:rPr>
                  </w:pPr>
                  <w:r w:rsidRPr="00A74A17">
                    <w:rPr>
                      <w:rFonts w:ascii="Times New Roman" w:hAnsi="Times New Roman" w:cs="Times New Roman"/>
                      <w:b/>
                      <w:bCs/>
                      <w:szCs w:val="22"/>
                    </w:rPr>
                    <w:t>Semester-V</w:t>
                  </w:r>
                </w:p>
              </w:tc>
            </w:tr>
            <w:tr w:rsidR="00F96708" w:rsidRPr="00A74A17" w:rsidTr="00F96708">
              <w:tc>
                <w:tcPr>
                  <w:tcW w:w="1917" w:type="dxa"/>
                  <w:gridSpan w:val="2"/>
                </w:tcPr>
                <w:p w:rsidR="00F96708" w:rsidRPr="00A74A17" w:rsidRDefault="00F96708" w:rsidP="00BD7172">
                  <w:pPr>
                    <w:pStyle w:val="ListParagraph"/>
                    <w:ind w:left="0"/>
                    <w:contextualSpacing w:val="0"/>
                    <w:jc w:val="left"/>
                    <w:rPr>
                      <w:rFonts w:ascii="Times New Roman" w:hAnsi="Times New Roman" w:cs="Times New Roman"/>
                      <w:b/>
                      <w:bCs/>
                      <w:szCs w:val="22"/>
                    </w:rPr>
                  </w:pPr>
                  <w:r w:rsidRPr="00A74A17">
                    <w:rPr>
                      <w:rFonts w:ascii="Times New Roman" w:hAnsi="Times New Roman" w:cs="Times New Roman"/>
                      <w:b/>
                      <w:bCs/>
                      <w:szCs w:val="22"/>
                    </w:rPr>
                    <w:t>Course title:</w:t>
                  </w:r>
                </w:p>
              </w:tc>
              <w:tc>
                <w:tcPr>
                  <w:tcW w:w="6643" w:type="dxa"/>
                  <w:gridSpan w:val="5"/>
                </w:tcPr>
                <w:p w:rsidR="00F96708" w:rsidRPr="00A74A17" w:rsidRDefault="00F96708" w:rsidP="00BD7172">
                  <w:pPr>
                    <w:pStyle w:val="ListParagraph"/>
                    <w:ind w:left="0"/>
                    <w:contextualSpacing w:val="0"/>
                    <w:jc w:val="left"/>
                    <w:rPr>
                      <w:rFonts w:ascii="Times New Roman" w:hAnsi="Times New Roman" w:cs="Times New Roman"/>
                      <w:b/>
                      <w:bCs/>
                      <w:szCs w:val="22"/>
                    </w:rPr>
                  </w:pPr>
                  <w:r w:rsidRPr="00A74A17">
                    <w:rPr>
                      <w:rFonts w:ascii="Times New Roman" w:hAnsi="Times New Roman"/>
                      <w:color w:val="000000"/>
                      <w:szCs w:val="22"/>
                    </w:rPr>
                    <w:t>Entrepreneurship Development and Business Management</w:t>
                  </w:r>
                </w:p>
              </w:tc>
            </w:tr>
          </w:tbl>
          <w:p w:rsidR="00F96708" w:rsidRPr="00A74A17" w:rsidRDefault="00F96708" w:rsidP="00BD7172">
            <w:pPr>
              <w:autoSpaceDE w:val="0"/>
              <w:autoSpaceDN w:val="0"/>
              <w:adjustRightInd w:val="0"/>
              <w:jc w:val="both"/>
              <w:rPr>
                <w:rFonts w:ascii="Bookman Old Style" w:hAnsi="Bookman Old Style"/>
                <w:szCs w:val="22"/>
              </w:rPr>
            </w:pPr>
          </w:p>
          <w:p w:rsidR="00F96708" w:rsidRPr="00A74A17" w:rsidRDefault="00F96708" w:rsidP="00BD7172">
            <w:pPr>
              <w:autoSpaceDE w:val="0"/>
              <w:autoSpaceDN w:val="0"/>
              <w:adjustRightInd w:val="0"/>
              <w:jc w:val="both"/>
              <w:rPr>
                <w:rFonts w:ascii="Bookman Old Style" w:hAnsi="Bookman Old Style"/>
                <w:szCs w:val="22"/>
              </w:rPr>
            </w:pPr>
            <w:r w:rsidRPr="00A74A17">
              <w:rPr>
                <w:rFonts w:ascii="Bookman Old Style" w:hAnsi="Bookman Old Style"/>
                <w:szCs w:val="22"/>
              </w:rPr>
              <w:t>Please refer page No. 154 to 156, under Agricultural Extension Education, for detailed syllabus, Teaching schedules and suggested readings of this course</w:t>
            </w:r>
          </w:p>
          <w:p w:rsidR="00F96708" w:rsidRPr="00A74A17" w:rsidRDefault="00F96708" w:rsidP="00BD7172">
            <w:pPr>
              <w:autoSpaceDE w:val="0"/>
              <w:autoSpaceDN w:val="0"/>
              <w:adjustRightInd w:val="0"/>
              <w:jc w:val="both"/>
              <w:rPr>
                <w:rFonts w:ascii="Bookman Old Style" w:hAnsi="Bookman Old Style"/>
                <w:szCs w:val="22"/>
              </w:rPr>
            </w:pPr>
          </w:p>
          <w:p w:rsidR="00F96708" w:rsidRPr="00A74A17" w:rsidRDefault="00F96708" w:rsidP="00BD7172">
            <w:pPr>
              <w:autoSpaceDE w:val="0"/>
              <w:autoSpaceDN w:val="0"/>
              <w:adjustRightInd w:val="0"/>
              <w:jc w:val="both"/>
              <w:rPr>
                <w:rFonts w:ascii="Bookman Old Style" w:hAnsi="Bookman Old Style"/>
                <w:szCs w:val="22"/>
              </w:rPr>
            </w:pPr>
          </w:p>
        </w:tc>
      </w:tr>
      <w:tr w:rsidR="00F96708" w:rsidRPr="00A74A17" w:rsidTr="00F967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27" w:type="dxa"/>
        </w:trPr>
        <w:tc>
          <w:tcPr>
            <w:tcW w:w="1458" w:type="dxa"/>
            <w:gridSpan w:val="2"/>
          </w:tcPr>
          <w:p w:rsidR="00F96708" w:rsidRPr="00A74A17" w:rsidRDefault="00F96708" w:rsidP="00BD7172">
            <w:pPr>
              <w:pStyle w:val="ListParagraph"/>
              <w:ind w:left="0"/>
              <w:contextualSpacing w:val="0"/>
              <w:jc w:val="left"/>
              <w:rPr>
                <w:rFonts w:ascii="Times New Roman" w:hAnsi="Times New Roman" w:cs="Times New Roman"/>
                <w:b/>
                <w:bCs/>
                <w:szCs w:val="22"/>
              </w:rPr>
            </w:pPr>
            <w:r w:rsidRPr="00A74A17">
              <w:rPr>
                <w:rFonts w:ascii="Times New Roman" w:hAnsi="Times New Roman" w:cs="Times New Roman"/>
                <w:b/>
                <w:bCs/>
                <w:szCs w:val="22"/>
              </w:rPr>
              <w:br w:type="page"/>
              <w:t>Course :</w:t>
            </w:r>
          </w:p>
        </w:tc>
        <w:tc>
          <w:tcPr>
            <w:tcW w:w="2289" w:type="dxa"/>
            <w:gridSpan w:val="2"/>
          </w:tcPr>
          <w:p w:rsidR="00F96708" w:rsidRPr="00A74A17" w:rsidRDefault="00F96708" w:rsidP="00BD7172">
            <w:pPr>
              <w:pStyle w:val="ListParagraph"/>
              <w:ind w:left="0"/>
              <w:contextualSpacing w:val="0"/>
              <w:jc w:val="left"/>
              <w:rPr>
                <w:rFonts w:ascii="Times New Roman" w:hAnsi="Times New Roman" w:cs="Times New Roman"/>
                <w:b/>
                <w:bCs/>
                <w:szCs w:val="22"/>
              </w:rPr>
            </w:pPr>
            <w:r w:rsidRPr="00A74A17">
              <w:rPr>
                <w:rFonts w:ascii="Times New Roman" w:hAnsi="Times New Roman"/>
                <w:color w:val="000000"/>
                <w:szCs w:val="22"/>
              </w:rPr>
              <w:t>COMP 231</w:t>
            </w:r>
          </w:p>
        </w:tc>
        <w:tc>
          <w:tcPr>
            <w:tcW w:w="1041" w:type="dxa"/>
          </w:tcPr>
          <w:p w:rsidR="00F96708" w:rsidRPr="00A74A17" w:rsidRDefault="00F96708" w:rsidP="00BD7172">
            <w:pPr>
              <w:pStyle w:val="ListParagraph"/>
              <w:ind w:left="0"/>
              <w:contextualSpacing w:val="0"/>
              <w:jc w:val="left"/>
              <w:rPr>
                <w:rFonts w:ascii="Times New Roman" w:hAnsi="Times New Roman" w:cs="Times New Roman"/>
                <w:b/>
                <w:bCs/>
                <w:szCs w:val="22"/>
              </w:rPr>
            </w:pPr>
          </w:p>
        </w:tc>
        <w:tc>
          <w:tcPr>
            <w:tcW w:w="1212" w:type="dxa"/>
          </w:tcPr>
          <w:p w:rsidR="00F96708" w:rsidRPr="00A74A17" w:rsidRDefault="00F96708" w:rsidP="00BD7172">
            <w:pPr>
              <w:pStyle w:val="ListParagraph"/>
              <w:ind w:left="0"/>
              <w:contextualSpacing w:val="0"/>
              <w:jc w:val="left"/>
              <w:rPr>
                <w:rFonts w:ascii="Times New Roman" w:hAnsi="Times New Roman" w:cs="Times New Roman"/>
                <w:b/>
                <w:bCs/>
                <w:szCs w:val="22"/>
              </w:rPr>
            </w:pPr>
            <w:r w:rsidRPr="00A74A17">
              <w:rPr>
                <w:rFonts w:ascii="Times New Roman" w:hAnsi="Times New Roman" w:cs="Times New Roman"/>
                <w:b/>
                <w:bCs/>
                <w:szCs w:val="22"/>
              </w:rPr>
              <w:t>Credit:</w:t>
            </w:r>
          </w:p>
        </w:tc>
        <w:tc>
          <w:tcPr>
            <w:tcW w:w="1038" w:type="dxa"/>
          </w:tcPr>
          <w:p w:rsidR="00F96708" w:rsidRPr="00A74A17" w:rsidRDefault="00F96708" w:rsidP="00BD7172">
            <w:pPr>
              <w:pStyle w:val="ListParagraph"/>
              <w:ind w:left="0"/>
              <w:contextualSpacing w:val="0"/>
              <w:jc w:val="left"/>
              <w:rPr>
                <w:rFonts w:ascii="Times New Roman" w:hAnsi="Times New Roman" w:cs="Times New Roman"/>
                <w:b/>
                <w:bCs/>
                <w:szCs w:val="22"/>
              </w:rPr>
            </w:pPr>
            <w:r w:rsidRPr="00A74A17">
              <w:rPr>
                <w:rFonts w:ascii="Times New Roman" w:hAnsi="Times New Roman"/>
                <w:color w:val="000000"/>
                <w:szCs w:val="22"/>
              </w:rPr>
              <w:t>2(1+1)</w:t>
            </w:r>
          </w:p>
        </w:tc>
        <w:tc>
          <w:tcPr>
            <w:tcW w:w="1980" w:type="dxa"/>
          </w:tcPr>
          <w:p w:rsidR="00F96708" w:rsidRPr="00A74A17" w:rsidRDefault="00F96708" w:rsidP="00BD7172">
            <w:pPr>
              <w:pStyle w:val="ListParagraph"/>
              <w:ind w:left="0"/>
              <w:contextualSpacing w:val="0"/>
              <w:jc w:val="left"/>
              <w:rPr>
                <w:rFonts w:ascii="Times New Roman" w:hAnsi="Times New Roman" w:cs="Times New Roman"/>
                <w:b/>
                <w:bCs/>
                <w:szCs w:val="22"/>
              </w:rPr>
            </w:pPr>
            <w:r w:rsidRPr="00A74A17">
              <w:rPr>
                <w:rFonts w:ascii="Times New Roman" w:hAnsi="Times New Roman" w:cs="Times New Roman"/>
                <w:b/>
                <w:bCs/>
                <w:szCs w:val="22"/>
              </w:rPr>
              <w:t>Semester-III</w:t>
            </w:r>
          </w:p>
        </w:tc>
      </w:tr>
      <w:tr w:rsidR="00F96708" w:rsidRPr="00A74A17" w:rsidTr="00F967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27" w:type="dxa"/>
        </w:trPr>
        <w:tc>
          <w:tcPr>
            <w:tcW w:w="1998" w:type="dxa"/>
            <w:gridSpan w:val="3"/>
          </w:tcPr>
          <w:p w:rsidR="00F96708" w:rsidRPr="00A74A17" w:rsidRDefault="00F96708" w:rsidP="00BD7172">
            <w:pPr>
              <w:pStyle w:val="ListParagraph"/>
              <w:ind w:left="0"/>
              <w:contextualSpacing w:val="0"/>
              <w:jc w:val="left"/>
              <w:rPr>
                <w:rFonts w:ascii="Times New Roman" w:hAnsi="Times New Roman" w:cs="Times New Roman"/>
                <w:b/>
                <w:bCs/>
                <w:szCs w:val="22"/>
              </w:rPr>
            </w:pPr>
            <w:r w:rsidRPr="00A74A17">
              <w:rPr>
                <w:rFonts w:ascii="Times New Roman" w:hAnsi="Times New Roman" w:cs="Times New Roman"/>
                <w:b/>
                <w:bCs/>
                <w:szCs w:val="22"/>
              </w:rPr>
              <w:t>Course title:</w:t>
            </w:r>
          </w:p>
        </w:tc>
        <w:tc>
          <w:tcPr>
            <w:tcW w:w="7020" w:type="dxa"/>
            <w:gridSpan w:val="5"/>
          </w:tcPr>
          <w:p w:rsidR="00F96708" w:rsidRPr="00A74A17" w:rsidRDefault="00F96708" w:rsidP="00BD7172">
            <w:pPr>
              <w:pStyle w:val="ListParagraph"/>
              <w:ind w:left="0"/>
              <w:contextualSpacing w:val="0"/>
              <w:jc w:val="left"/>
              <w:rPr>
                <w:rFonts w:ascii="Times New Roman" w:hAnsi="Times New Roman" w:cs="Times New Roman"/>
                <w:b/>
                <w:bCs/>
                <w:szCs w:val="22"/>
              </w:rPr>
            </w:pPr>
            <w:r w:rsidRPr="00A74A17">
              <w:rPr>
                <w:rFonts w:ascii="Times New Roman" w:hAnsi="Times New Roman"/>
                <w:color w:val="000000"/>
                <w:szCs w:val="22"/>
              </w:rPr>
              <w:t>Agri-informatics</w:t>
            </w:r>
          </w:p>
        </w:tc>
      </w:tr>
    </w:tbl>
    <w:p w:rsidR="00F96708" w:rsidRPr="00A74A17" w:rsidRDefault="00F96708" w:rsidP="00BD7172">
      <w:pPr>
        <w:spacing w:after="0" w:line="240" w:lineRule="auto"/>
        <w:rPr>
          <w:rFonts w:ascii="Times New Roman" w:hAnsi="Times New Roman" w:cs="Times New Roman"/>
          <w:b/>
          <w:bCs/>
          <w:szCs w:val="22"/>
        </w:rPr>
      </w:pPr>
      <w:r w:rsidRPr="00A74A17">
        <w:rPr>
          <w:rFonts w:ascii="Times New Roman" w:hAnsi="Times New Roman" w:cs="Times New Roman"/>
          <w:b/>
          <w:bCs/>
          <w:szCs w:val="22"/>
        </w:rPr>
        <w:t>Syllabus</w:t>
      </w:r>
    </w:p>
    <w:p w:rsidR="00F96708" w:rsidRPr="00A74A17" w:rsidRDefault="00F96708" w:rsidP="00BD7172">
      <w:pPr>
        <w:spacing w:after="0" w:line="240" w:lineRule="auto"/>
        <w:jc w:val="both"/>
        <w:rPr>
          <w:rFonts w:ascii="Times New Roman" w:hAnsi="Times New Roman"/>
          <w:b/>
          <w:bCs/>
          <w:szCs w:val="22"/>
        </w:rPr>
      </w:pPr>
      <w:r w:rsidRPr="00A74A17">
        <w:rPr>
          <w:rFonts w:ascii="Times New Roman" w:hAnsi="Times New Roman"/>
          <w:b/>
          <w:bCs/>
          <w:szCs w:val="22"/>
        </w:rPr>
        <w:t>Theory</w:t>
      </w:r>
    </w:p>
    <w:p w:rsidR="00F96708" w:rsidRPr="00A74A17" w:rsidRDefault="00F96708" w:rsidP="00BD7172">
      <w:pPr>
        <w:spacing w:after="0" w:line="240" w:lineRule="auto"/>
        <w:ind w:firstLine="720"/>
        <w:jc w:val="both"/>
        <w:rPr>
          <w:rFonts w:ascii="Times New Roman" w:hAnsi="Times New Roman" w:cs="Times New Roman"/>
          <w:szCs w:val="22"/>
        </w:rPr>
      </w:pPr>
      <w:r w:rsidRPr="00A74A17">
        <w:rPr>
          <w:rFonts w:ascii="Times New Roman" w:hAnsi="Times New Roman" w:cs="Times New Roman"/>
          <w:szCs w:val="22"/>
        </w:rPr>
        <w:t xml:space="preserve">Theory: Introduction to Computers, Anatomy of Computers, Memory Concepts, Units of Memory, Operating System, definition and Types, Data Representation, Number systems (Binary, Hexadecimal). Difference between ASCII &amp; UNICODE. Applications of  MS-Office for creating , Editing and Formatting of Document, Data presentation, Tabulation and Graph creation, statistical analysis, mathematical expressions, Database-Concepts and Types, creating database, uses of DBMS in agriculture, Internet. And World Wide Web(WWW), Concepts, Components and creation of web, HTML, XML, coding. </w:t>
      </w:r>
    </w:p>
    <w:p w:rsidR="00F96708" w:rsidRPr="00A74A17" w:rsidRDefault="00F96708" w:rsidP="00BD7172">
      <w:pPr>
        <w:spacing w:after="0" w:line="240" w:lineRule="auto"/>
        <w:ind w:firstLine="720"/>
        <w:jc w:val="both"/>
        <w:rPr>
          <w:szCs w:val="22"/>
        </w:rPr>
      </w:pPr>
      <w:r w:rsidRPr="00A74A17">
        <w:rPr>
          <w:rFonts w:ascii="Times New Roman" w:hAnsi="Times New Roman" w:cs="Times New Roman"/>
          <w:szCs w:val="22"/>
        </w:rPr>
        <w:t xml:space="preserve">e- Agriculture, concepts, design and development. ICT for data collection: Formation of development programmes, monitoring and evaluation; Computer models in agriculture: Statistical, weather analysis and crop simulation models- Concepts, structure, files, limitations and advantages. Application for understanding plant processes, sensitivity, verification, calibration and validation; IT application for computation of water and nutrient requirement of crops; computer controlled devices for agri-input management; Smartphone  Apps in Agriculture for farm advises, market price, postharvest management etc; Geospatial technology for generating valuable agri-information. Decision support </w:t>
      </w:r>
      <w:r w:rsidRPr="00A74A17">
        <w:rPr>
          <w:rFonts w:ascii="Times New Roman" w:hAnsi="Times New Roman" w:cs="Times New Roman"/>
          <w:szCs w:val="22"/>
        </w:rPr>
        <w:lastRenderedPageBreak/>
        <w:t>systems, concepts, components and applications in Agriculture, Agriculture Expert System, Soil Information Systems etc for supporting Farm decisions. Communication process, Berlo’ s model, feedback and barriers to communication.</w:t>
      </w:r>
      <w:r w:rsidRPr="00A74A17">
        <w:rPr>
          <w:szCs w:val="22"/>
        </w:rPr>
        <w:t xml:space="preserve"> </w:t>
      </w:r>
    </w:p>
    <w:p w:rsidR="00F96708" w:rsidRPr="00A74A17" w:rsidRDefault="00F96708" w:rsidP="00BD7172">
      <w:pPr>
        <w:spacing w:after="0" w:line="240" w:lineRule="auto"/>
        <w:jc w:val="both"/>
        <w:rPr>
          <w:rFonts w:ascii="Times New Roman" w:hAnsi="Times New Roman" w:cs="Times New Roman"/>
          <w:b/>
          <w:bCs/>
          <w:szCs w:val="22"/>
        </w:rPr>
      </w:pPr>
      <w:r w:rsidRPr="00A74A17">
        <w:rPr>
          <w:rFonts w:ascii="Times New Roman" w:hAnsi="Times New Roman" w:cs="Times New Roman"/>
          <w:b/>
          <w:bCs/>
          <w:szCs w:val="22"/>
        </w:rPr>
        <w:t>Practical</w:t>
      </w:r>
    </w:p>
    <w:p w:rsidR="00F96708" w:rsidRPr="00A74A17" w:rsidRDefault="00F96708" w:rsidP="00BD7172">
      <w:pPr>
        <w:spacing w:after="0" w:line="240" w:lineRule="auto"/>
        <w:ind w:firstLine="720"/>
        <w:jc w:val="both"/>
        <w:rPr>
          <w:rFonts w:ascii="Times New Roman" w:hAnsi="Times New Roman" w:cs="Times New Roman"/>
          <w:bCs/>
          <w:szCs w:val="22"/>
        </w:rPr>
      </w:pPr>
      <w:r w:rsidRPr="00A74A17">
        <w:rPr>
          <w:rFonts w:ascii="Times New Roman" w:hAnsi="Times New Roman" w:cs="Times New Roman"/>
          <w:szCs w:val="22"/>
        </w:rPr>
        <w:t xml:space="preserve">Study of Computer Components, accessories, practice of important DOS Commands, Introduction of different operating systems such as MS-Windows, </w:t>
      </w:r>
      <w:r w:rsidRPr="00A74A17">
        <w:rPr>
          <w:rFonts w:ascii="Times New Roman" w:hAnsi="Times New Roman" w:cs="Times New Roman"/>
          <w:bCs/>
          <w:szCs w:val="22"/>
        </w:rPr>
        <w:t>UNIX/ Linux</w:t>
      </w:r>
      <w:r w:rsidRPr="00A74A17">
        <w:rPr>
          <w:rFonts w:ascii="Times New Roman" w:hAnsi="Times New Roman" w:cs="Times New Roman"/>
          <w:szCs w:val="22"/>
        </w:rPr>
        <w:t xml:space="preserve">, Creating, Files &amp; Folders, </w:t>
      </w:r>
      <w:r w:rsidRPr="00A74A17">
        <w:rPr>
          <w:rFonts w:ascii="Times New Roman" w:hAnsi="Times New Roman" w:cs="Times New Roman"/>
          <w:bCs/>
          <w:szCs w:val="22"/>
        </w:rPr>
        <w:t>File Management. Use of MS-WORD and MS Power Point for creating, editing and presenting a scientific document. Handling of tabular data; Animation, Video tools, art tool, graphics, template and designs; MS-EXCEL – Creating a spreadsheet, use of statistical tool, writing expressions, creating graphs, analysis of scientific data a; MS-ACCESS: Creating database, preparing queries and reports , Demonstration of agri information system, Introduction to World Wide Web and its components. Demonstration of Scientific websites and identifying components. Hands on Crop Simulation Models (CSM) such as DSSAT/Crop-Info/CropSyst/Wofost; Computation of water and nutrient requirements of crop using CSM and IT tools; Use of Smart phones and other devices in agro-advisory and dissemination of market information;Introduction of Geospatial technology; Demonstration of generating information important for agriculture; Hands on practice on preparation of Decision Support system</w:t>
      </w:r>
    </w:p>
    <w:p w:rsidR="00F96708" w:rsidRPr="00A74A17" w:rsidRDefault="00F96708" w:rsidP="00BD7172">
      <w:pPr>
        <w:spacing w:after="0" w:line="240" w:lineRule="auto"/>
        <w:rPr>
          <w:rFonts w:ascii="Times New Roman" w:hAnsi="Times New Roman" w:cs="Times New Roman"/>
          <w:b/>
          <w:bCs/>
          <w:szCs w:val="22"/>
        </w:rPr>
      </w:pPr>
      <w:r w:rsidRPr="00A74A17">
        <w:rPr>
          <w:rFonts w:ascii="Times New Roman" w:hAnsi="Times New Roman" w:cs="Times New Roman"/>
          <w:b/>
          <w:bCs/>
          <w:szCs w:val="22"/>
        </w:rPr>
        <w:t>Teaching Schedule</w:t>
      </w:r>
    </w:p>
    <w:p w:rsidR="00F96708" w:rsidRPr="00A74A17" w:rsidRDefault="00F96708" w:rsidP="00BD7172">
      <w:pPr>
        <w:pStyle w:val="ListParagraph"/>
        <w:numPr>
          <w:ilvl w:val="0"/>
          <w:numId w:val="152"/>
        </w:numPr>
        <w:rPr>
          <w:rFonts w:ascii="Times New Roman" w:hAnsi="Times New Roman" w:cs="Times New Roman"/>
          <w:b/>
          <w:bCs/>
          <w:szCs w:val="22"/>
        </w:rPr>
      </w:pPr>
      <w:r w:rsidRPr="00A74A17">
        <w:rPr>
          <w:rFonts w:ascii="Times New Roman" w:hAnsi="Times New Roman" w:cs="Times New Roman"/>
          <w:b/>
          <w:bCs/>
          <w:szCs w:val="22"/>
        </w:rPr>
        <w:t>Theory</w:t>
      </w:r>
    </w:p>
    <w:p w:rsidR="00F96708" w:rsidRPr="00A74A17" w:rsidRDefault="00F96708" w:rsidP="00BD7172">
      <w:pPr>
        <w:pStyle w:val="ListParagraph"/>
        <w:rPr>
          <w:b/>
          <w:bCs/>
          <w:szCs w:val="22"/>
        </w:rPr>
      </w:pPr>
    </w:p>
    <w:tbl>
      <w:tblPr>
        <w:tblW w:w="8911" w:type="dxa"/>
        <w:tblInd w:w="94" w:type="dxa"/>
        <w:tblLayout w:type="fixed"/>
        <w:tblCellMar>
          <w:left w:w="0" w:type="dxa"/>
          <w:right w:w="0" w:type="dxa"/>
        </w:tblCellMar>
        <w:tblLook w:val="01E0"/>
      </w:tblPr>
      <w:tblGrid>
        <w:gridCol w:w="1081"/>
        <w:gridCol w:w="6570"/>
        <w:gridCol w:w="1260"/>
      </w:tblGrid>
      <w:tr w:rsidR="00F96708" w:rsidRPr="00A74A17" w:rsidTr="00F96708">
        <w:trPr>
          <w:trHeight w:hRule="exact" w:val="682"/>
        </w:trPr>
        <w:tc>
          <w:tcPr>
            <w:tcW w:w="1081" w:type="dxa"/>
            <w:tcBorders>
              <w:top w:val="single" w:sz="4" w:space="0" w:color="000000"/>
              <w:left w:val="single" w:sz="4" w:space="0" w:color="000000"/>
              <w:bottom w:val="single" w:sz="4" w:space="0" w:color="000000"/>
              <w:right w:val="single" w:sz="4" w:space="0" w:color="000000"/>
            </w:tcBorders>
            <w:hideMark/>
          </w:tcPr>
          <w:p w:rsidR="00F96708" w:rsidRPr="00A74A17" w:rsidRDefault="00F96708" w:rsidP="00BD7172">
            <w:pPr>
              <w:spacing w:after="0" w:line="240" w:lineRule="auto"/>
              <w:ind w:left="102" w:right="-20"/>
              <w:jc w:val="center"/>
              <w:rPr>
                <w:rFonts w:ascii="Times New Roman" w:eastAsia="Calibri" w:hAnsi="Times New Roman" w:cs="Times New Roman"/>
                <w:b/>
                <w:bCs/>
                <w:szCs w:val="22"/>
              </w:rPr>
            </w:pPr>
            <w:r w:rsidRPr="00A74A17">
              <w:rPr>
                <w:rFonts w:ascii="Times New Roman" w:eastAsia="Calibri" w:hAnsi="Times New Roman" w:cs="Times New Roman"/>
                <w:b/>
                <w:bCs/>
                <w:spacing w:val="-2"/>
                <w:position w:val="1"/>
                <w:szCs w:val="22"/>
              </w:rPr>
              <w:t>L</w:t>
            </w:r>
            <w:r w:rsidRPr="00A74A17">
              <w:rPr>
                <w:rFonts w:ascii="Times New Roman" w:eastAsia="Calibri" w:hAnsi="Times New Roman" w:cs="Times New Roman"/>
                <w:b/>
                <w:bCs/>
                <w:position w:val="1"/>
                <w:szCs w:val="22"/>
              </w:rPr>
              <w:t>ec</w:t>
            </w:r>
            <w:r w:rsidRPr="00A74A17">
              <w:rPr>
                <w:rFonts w:ascii="Times New Roman" w:eastAsia="Calibri" w:hAnsi="Times New Roman" w:cs="Times New Roman"/>
                <w:b/>
                <w:bCs/>
                <w:spacing w:val="1"/>
                <w:position w:val="1"/>
                <w:szCs w:val="22"/>
              </w:rPr>
              <w:t>t</w:t>
            </w:r>
            <w:r w:rsidRPr="00A74A17">
              <w:rPr>
                <w:rFonts w:ascii="Times New Roman" w:eastAsia="Calibri" w:hAnsi="Times New Roman" w:cs="Times New Roman"/>
                <w:b/>
                <w:bCs/>
                <w:spacing w:val="-1"/>
                <w:position w:val="1"/>
                <w:szCs w:val="22"/>
              </w:rPr>
              <w:t>u</w:t>
            </w:r>
            <w:r w:rsidRPr="00A74A17">
              <w:rPr>
                <w:rFonts w:ascii="Times New Roman" w:eastAsia="Calibri" w:hAnsi="Times New Roman" w:cs="Times New Roman"/>
                <w:b/>
                <w:bCs/>
                <w:position w:val="1"/>
                <w:szCs w:val="22"/>
              </w:rPr>
              <w:t>re</w:t>
            </w:r>
          </w:p>
          <w:p w:rsidR="00F96708" w:rsidRPr="00A74A17" w:rsidRDefault="00F96708" w:rsidP="00BD7172">
            <w:pPr>
              <w:widowControl w:val="0"/>
              <w:spacing w:after="0" w:line="240" w:lineRule="auto"/>
              <w:ind w:left="102" w:right="-20"/>
              <w:rPr>
                <w:rFonts w:ascii="Times New Roman" w:eastAsia="Calibri" w:hAnsi="Times New Roman" w:cs="Times New Roman"/>
                <w:b/>
                <w:bCs/>
                <w:szCs w:val="22"/>
                <w:lang w:bidi="ar-SA"/>
              </w:rPr>
            </w:pPr>
          </w:p>
        </w:tc>
        <w:tc>
          <w:tcPr>
            <w:tcW w:w="6570" w:type="dxa"/>
            <w:tcBorders>
              <w:top w:val="single" w:sz="4" w:space="0" w:color="000000"/>
              <w:left w:val="single" w:sz="4" w:space="0" w:color="000000"/>
              <w:bottom w:val="single" w:sz="4" w:space="0" w:color="000000"/>
              <w:right w:val="single" w:sz="4" w:space="0" w:color="000000"/>
            </w:tcBorders>
            <w:hideMark/>
          </w:tcPr>
          <w:p w:rsidR="00F96708" w:rsidRPr="00A74A17" w:rsidRDefault="00F96708" w:rsidP="00BD7172">
            <w:pPr>
              <w:widowControl w:val="0"/>
              <w:spacing w:after="0" w:line="240" w:lineRule="auto"/>
              <w:ind w:left="153" w:right="-20"/>
              <w:jc w:val="center"/>
              <w:rPr>
                <w:rFonts w:ascii="Times New Roman" w:eastAsia="Calibri" w:hAnsi="Times New Roman" w:cs="Times New Roman"/>
                <w:b/>
                <w:bCs/>
                <w:szCs w:val="22"/>
                <w:lang w:bidi="ar-SA"/>
              </w:rPr>
            </w:pPr>
            <w:r w:rsidRPr="00A74A17">
              <w:rPr>
                <w:rFonts w:ascii="Times New Roman" w:eastAsia="Calibri" w:hAnsi="Times New Roman" w:cs="Times New Roman"/>
                <w:b/>
                <w:bCs/>
                <w:position w:val="1"/>
                <w:szCs w:val="22"/>
              </w:rPr>
              <w:t>Topics</w:t>
            </w:r>
          </w:p>
        </w:tc>
        <w:tc>
          <w:tcPr>
            <w:tcW w:w="1260" w:type="dxa"/>
            <w:tcBorders>
              <w:top w:val="single" w:sz="4" w:space="0" w:color="000000"/>
              <w:left w:val="single" w:sz="4" w:space="0" w:color="000000"/>
              <w:bottom w:val="single" w:sz="4" w:space="0" w:color="000000"/>
              <w:right w:val="single" w:sz="4" w:space="0" w:color="000000"/>
            </w:tcBorders>
            <w:hideMark/>
          </w:tcPr>
          <w:p w:rsidR="00F96708" w:rsidRPr="00A74A17" w:rsidRDefault="00F96708" w:rsidP="00BD7172">
            <w:pPr>
              <w:widowControl w:val="0"/>
              <w:spacing w:after="0" w:line="240" w:lineRule="auto"/>
              <w:jc w:val="center"/>
              <w:rPr>
                <w:rFonts w:ascii="Times New Roman" w:eastAsia="Calibri" w:hAnsi="Times New Roman" w:cs="Times New Roman"/>
                <w:b/>
                <w:bCs/>
                <w:position w:val="1"/>
                <w:szCs w:val="22"/>
              </w:rPr>
            </w:pPr>
            <w:r w:rsidRPr="00A74A17">
              <w:rPr>
                <w:rFonts w:ascii="Times New Roman" w:eastAsia="Calibri" w:hAnsi="Times New Roman" w:cs="Times New Roman"/>
                <w:b/>
                <w:bCs/>
                <w:position w:val="1"/>
                <w:szCs w:val="22"/>
              </w:rPr>
              <w:t>Weightage</w:t>
            </w:r>
          </w:p>
          <w:p w:rsidR="00F96708" w:rsidRPr="00A74A17" w:rsidRDefault="00F96708" w:rsidP="00BD7172">
            <w:pPr>
              <w:widowControl w:val="0"/>
              <w:spacing w:after="0" w:line="240" w:lineRule="auto"/>
              <w:jc w:val="center"/>
              <w:rPr>
                <w:rFonts w:ascii="Times New Roman" w:eastAsia="Calibri" w:hAnsi="Times New Roman" w:cs="Times New Roman"/>
                <w:b/>
                <w:bCs/>
                <w:szCs w:val="22"/>
                <w:lang w:bidi="ar-SA"/>
              </w:rPr>
            </w:pPr>
            <w:r w:rsidRPr="00A74A17">
              <w:rPr>
                <w:rFonts w:ascii="Times New Roman" w:eastAsia="Calibri" w:hAnsi="Times New Roman" w:cs="Times New Roman"/>
                <w:b/>
                <w:bCs/>
                <w:position w:val="1"/>
                <w:szCs w:val="22"/>
              </w:rPr>
              <w:t>(%)</w:t>
            </w:r>
          </w:p>
        </w:tc>
      </w:tr>
      <w:tr w:rsidR="00F96708" w:rsidRPr="00A74A17" w:rsidTr="00F96708">
        <w:trPr>
          <w:trHeight w:hRule="exact" w:val="562"/>
        </w:trPr>
        <w:tc>
          <w:tcPr>
            <w:tcW w:w="1081" w:type="dxa"/>
            <w:tcBorders>
              <w:top w:val="single" w:sz="4" w:space="0" w:color="000000"/>
              <w:left w:val="single" w:sz="4" w:space="0" w:color="000000"/>
              <w:bottom w:val="single" w:sz="4" w:space="0" w:color="000000"/>
              <w:right w:val="single" w:sz="4" w:space="0" w:color="000000"/>
            </w:tcBorders>
            <w:hideMark/>
          </w:tcPr>
          <w:p w:rsidR="00F96708" w:rsidRPr="00A74A17" w:rsidRDefault="00F96708" w:rsidP="00BD7172">
            <w:pPr>
              <w:widowControl w:val="0"/>
              <w:spacing w:after="0" w:line="240" w:lineRule="auto"/>
              <w:ind w:left="102" w:right="-20"/>
              <w:jc w:val="center"/>
              <w:rPr>
                <w:rFonts w:ascii="Times New Roman" w:eastAsia="Calibri" w:hAnsi="Times New Roman" w:cs="Times New Roman"/>
                <w:szCs w:val="22"/>
                <w:lang w:bidi="ar-SA"/>
              </w:rPr>
            </w:pPr>
            <w:r w:rsidRPr="00A74A17">
              <w:rPr>
                <w:rFonts w:ascii="Times New Roman" w:eastAsia="Calibri" w:hAnsi="Times New Roman" w:cs="Times New Roman"/>
                <w:position w:val="1"/>
                <w:szCs w:val="22"/>
              </w:rPr>
              <w:t>1</w:t>
            </w:r>
          </w:p>
        </w:tc>
        <w:tc>
          <w:tcPr>
            <w:tcW w:w="6570" w:type="dxa"/>
            <w:tcBorders>
              <w:top w:val="single" w:sz="4" w:space="0" w:color="000000"/>
              <w:left w:val="single" w:sz="4" w:space="0" w:color="000000"/>
              <w:bottom w:val="single" w:sz="4" w:space="0" w:color="000000"/>
              <w:right w:val="single" w:sz="4" w:space="0" w:color="000000"/>
            </w:tcBorders>
            <w:hideMark/>
          </w:tcPr>
          <w:p w:rsidR="00F96708" w:rsidRPr="00A74A17" w:rsidRDefault="00F96708" w:rsidP="00BD7172">
            <w:pPr>
              <w:spacing w:after="0" w:line="240" w:lineRule="auto"/>
              <w:ind w:left="102" w:right="-20"/>
              <w:rPr>
                <w:rFonts w:ascii="Times New Roman" w:eastAsia="Times New Roman" w:hAnsi="Times New Roman" w:cs="Times New Roman"/>
                <w:szCs w:val="22"/>
                <w:lang w:bidi="ar-SA"/>
              </w:rPr>
            </w:pPr>
            <w:r w:rsidRPr="00A74A17">
              <w:rPr>
                <w:rFonts w:ascii="Times New Roman" w:eastAsia="Times New Roman" w:hAnsi="Times New Roman" w:cs="Times New Roman"/>
                <w:spacing w:val="-3"/>
                <w:szCs w:val="22"/>
              </w:rPr>
              <w:t>I</w:t>
            </w:r>
            <w:r w:rsidRPr="00A74A17">
              <w:rPr>
                <w:rFonts w:ascii="Times New Roman" w:eastAsia="Times New Roman" w:hAnsi="Times New Roman" w:cs="Times New Roman"/>
                <w:szCs w:val="22"/>
              </w:rPr>
              <w:t>ntrod</w:t>
            </w:r>
            <w:r w:rsidRPr="00A74A17">
              <w:rPr>
                <w:rFonts w:ascii="Times New Roman" w:eastAsia="Times New Roman" w:hAnsi="Times New Roman" w:cs="Times New Roman"/>
                <w:spacing w:val="2"/>
                <w:szCs w:val="22"/>
              </w:rPr>
              <w:t>u</w:t>
            </w:r>
            <w:r w:rsidRPr="00A74A17">
              <w:rPr>
                <w:rFonts w:ascii="Times New Roman" w:eastAsia="Times New Roman" w:hAnsi="Times New Roman" w:cs="Times New Roman"/>
                <w:spacing w:val="-1"/>
                <w:szCs w:val="22"/>
              </w:rPr>
              <w:t>c</w:t>
            </w:r>
            <w:r w:rsidRPr="00A74A17">
              <w:rPr>
                <w:rFonts w:ascii="Times New Roman" w:eastAsia="Times New Roman" w:hAnsi="Times New Roman" w:cs="Times New Roman"/>
                <w:szCs w:val="22"/>
              </w:rPr>
              <w:t>t</w:t>
            </w:r>
            <w:r w:rsidRPr="00A74A17">
              <w:rPr>
                <w:rFonts w:ascii="Times New Roman" w:eastAsia="Times New Roman" w:hAnsi="Times New Roman" w:cs="Times New Roman"/>
                <w:spacing w:val="1"/>
                <w:szCs w:val="22"/>
              </w:rPr>
              <w:t>i</w:t>
            </w:r>
            <w:r w:rsidRPr="00A74A17">
              <w:rPr>
                <w:rFonts w:ascii="Times New Roman" w:eastAsia="Times New Roman" w:hAnsi="Times New Roman" w:cs="Times New Roman"/>
                <w:szCs w:val="22"/>
              </w:rPr>
              <w:t>on</w:t>
            </w:r>
            <w:r w:rsidRPr="00A74A17">
              <w:rPr>
                <w:rFonts w:ascii="Times New Roman" w:eastAsia="Times New Roman" w:hAnsi="Times New Roman" w:cs="Times New Roman"/>
                <w:spacing w:val="-2"/>
                <w:szCs w:val="22"/>
              </w:rPr>
              <w:t xml:space="preserve"> </w:t>
            </w:r>
            <w:r w:rsidRPr="00A74A17">
              <w:rPr>
                <w:rFonts w:ascii="Times New Roman" w:eastAsia="Times New Roman" w:hAnsi="Times New Roman" w:cs="Times New Roman"/>
                <w:szCs w:val="22"/>
              </w:rPr>
              <w:t>to</w:t>
            </w:r>
            <w:r w:rsidRPr="00A74A17">
              <w:rPr>
                <w:rFonts w:ascii="Times New Roman" w:eastAsia="Times New Roman" w:hAnsi="Times New Roman" w:cs="Times New Roman"/>
                <w:spacing w:val="-2"/>
                <w:szCs w:val="22"/>
              </w:rPr>
              <w:t xml:space="preserve"> </w:t>
            </w:r>
            <w:r w:rsidRPr="00A74A17">
              <w:rPr>
                <w:rFonts w:ascii="Times New Roman" w:eastAsia="Times New Roman" w:hAnsi="Times New Roman" w:cs="Times New Roman"/>
                <w:szCs w:val="22"/>
              </w:rPr>
              <w:t>Compu</w:t>
            </w:r>
            <w:r w:rsidRPr="00A74A17">
              <w:rPr>
                <w:rFonts w:ascii="Times New Roman" w:eastAsia="Times New Roman" w:hAnsi="Times New Roman" w:cs="Times New Roman"/>
                <w:spacing w:val="1"/>
                <w:szCs w:val="22"/>
              </w:rPr>
              <w:t>t</w:t>
            </w:r>
            <w:r w:rsidRPr="00A74A17">
              <w:rPr>
                <w:rFonts w:ascii="Times New Roman" w:eastAsia="Times New Roman" w:hAnsi="Times New Roman" w:cs="Times New Roman"/>
                <w:spacing w:val="-1"/>
                <w:szCs w:val="22"/>
              </w:rPr>
              <w:t>e</w:t>
            </w:r>
            <w:r w:rsidRPr="00A74A17">
              <w:rPr>
                <w:rFonts w:ascii="Times New Roman" w:eastAsia="Times New Roman" w:hAnsi="Times New Roman" w:cs="Times New Roman"/>
                <w:szCs w:val="22"/>
              </w:rPr>
              <w:t>rs,</w:t>
            </w:r>
            <w:r w:rsidRPr="00A74A17">
              <w:rPr>
                <w:rFonts w:ascii="Times New Roman" w:eastAsia="Times New Roman" w:hAnsi="Times New Roman" w:cs="Times New Roman"/>
                <w:spacing w:val="-1"/>
                <w:szCs w:val="22"/>
              </w:rPr>
              <w:t xml:space="preserve"> </w:t>
            </w:r>
            <w:r w:rsidRPr="00A74A17">
              <w:rPr>
                <w:rFonts w:ascii="Times New Roman" w:eastAsia="Times New Roman" w:hAnsi="Times New Roman" w:cs="Times New Roman"/>
                <w:szCs w:val="22"/>
              </w:rPr>
              <w:t>D</w:t>
            </w:r>
            <w:r w:rsidRPr="00A74A17">
              <w:rPr>
                <w:rFonts w:ascii="Times New Roman" w:eastAsia="Times New Roman" w:hAnsi="Times New Roman" w:cs="Times New Roman"/>
                <w:spacing w:val="-1"/>
                <w:szCs w:val="22"/>
              </w:rPr>
              <w:t>e</w:t>
            </w:r>
            <w:r w:rsidRPr="00A74A17">
              <w:rPr>
                <w:rFonts w:ascii="Times New Roman" w:eastAsia="Times New Roman" w:hAnsi="Times New Roman" w:cs="Times New Roman"/>
                <w:szCs w:val="22"/>
              </w:rPr>
              <w:t>finit</w:t>
            </w:r>
            <w:r w:rsidRPr="00A74A17">
              <w:rPr>
                <w:rFonts w:ascii="Times New Roman" w:eastAsia="Times New Roman" w:hAnsi="Times New Roman" w:cs="Times New Roman"/>
                <w:spacing w:val="1"/>
                <w:szCs w:val="22"/>
              </w:rPr>
              <w:t>i</w:t>
            </w:r>
            <w:r w:rsidRPr="00A74A17">
              <w:rPr>
                <w:rFonts w:ascii="Times New Roman" w:eastAsia="Times New Roman" w:hAnsi="Times New Roman" w:cs="Times New Roman"/>
                <w:szCs w:val="22"/>
              </w:rPr>
              <w:t>on:</w:t>
            </w:r>
            <w:r w:rsidRPr="00A74A17">
              <w:rPr>
                <w:rFonts w:ascii="Times New Roman" w:eastAsia="Times New Roman" w:hAnsi="Times New Roman" w:cs="Times New Roman"/>
                <w:spacing w:val="-2"/>
                <w:szCs w:val="22"/>
              </w:rPr>
              <w:t xml:space="preserve"> </w:t>
            </w:r>
            <w:r w:rsidRPr="00A74A17">
              <w:rPr>
                <w:rFonts w:ascii="Times New Roman" w:eastAsia="Times New Roman" w:hAnsi="Times New Roman" w:cs="Times New Roman"/>
                <w:szCs w:val="22"/>
              </w:rPr>
              <w:t>H</w:t>
            </w:r>
            <w:r w:rsidRPr="00A74A17">
              <w:rPr>
                <w:rFonts w:ascii="Times New Roman" w:eastAsia="Times New Roman" w:hAnsi="Times New Roman" w:cs="Times New Roman"/>
                <w:spacing w:val="-1"/>
                <w:szCs w:val="22"/>
              </w:rPr>
              <w:t>a</w:t>
            </w:r>
            <w:r w:rsidRPr="00A74A17">
              <w:rPr>
                <w:rFonts w:ascii="Times New Roman" w:eastAsia="Times New Roman" w:hAnsi="Times New Roman" w:cs="Times New Roman"/>
                <w:szCs w:val="22"/>
              </w:rPr>
              <w:t>rd</w:t>
            </w:r>
            <w:r w:rsidRPr="00A74A17">
              <w:rPr>
                <w:rFonts w:ascii="Times New Roman" w:eastAsia="Times New Roman" w:hAnsi="Times New Roman" w:cs="Times New Roman"/>
                <w:spacing w:val="-1"/>
                <w:szCs w:val="22"/>
              </w:rPr>
              <w:t>wa</w:t>
            </w:r>
            <w:r w:rsidRPr="00A74A17">
              <w:rPr>
                <w:rFonts w:ascii="Times New Roman" w:eastAsia="Times New Roman" w:hAnsi="Times New Roman" w:cs="Times New Roman"/>
                <w:spacing w:val="1"/>
                <w:szCs w:val="22"/>
              </w:rPr>
              <w:t>r</w:t>
            </w:r>
            <w:r w:rsidRPr="00A74A17">
              <w:rPr>
                <w:rFonts w:ascii="Times New Roman" w:eastAsia="Times New Roman" w:hAnsi="Times New Roman" w:cs="Times New Roman"/>
                <w:spacing w:val="-1"/>
                <w:szCs w:val="22"/>
              </w:rPr>
              <w:t>e</w:t>
            </w:r>
            <w:r w:rsidRPr="00A74A17">
              <w:rPr>
                <w:rFonts w:ascii="Times New Roman" w:eastAsia="Times New Roman" w:hAnsi="Times New Roman" w:cs="Times New Roman"/>
                <w:szCs w:val="22"/>
              </w:rPr>
              <w:t xml:space="preserve">, </w:t>
            </w:r>
            <w:r w:rsidRPr="00A74A17">
              <w:rPr>
                <w:rFonts w:ascii="Times New Roman" w:eastAsia="Times New Roman" w:hAnsi="Times New Roman" w:cs="Times New Roman"/>
                <w:spacing w:val="1"/>
                <w:szCs w:val="22"/>
              </w:rPr>
              <w:t>S</w:t>
            </w:r>
            <w:r w:rsidRPr="00A74A17">
              <w:rPr>
                <w:rFonts w:ascii="Times New Roman" w:eastAsia="Times New Roman" w:hAnsi="Times New Roman" w:cs="Times New Roman"/>
                <w:szCs w:val="22"/>
              </w:rPr>
              <w:t>oft</w:t>
            </w:r>
            <w:r w:rsidRPr="00A74A17">
              <w:rPr>
                <w:rFonts w:ascii="Times New Roman" w:eastAsia="Times New Roman" w:hAnsi="Times New Roman" w:cs="Times New Roman"/>
                <w:spacing w:val="-1"/>
                <w:szCs w:val="22"/>
              </w:rPr>
              <w:t>wa</w:t>
            </w:r>
            <w:r w:rsidRPr="00A74A17">
              <w:rPr>
                <w:rFonts w:ascii="Times New Roman" w:eastAsia="Times New Roman" w:hAnsi="Times New Roman" w:cs="Times New Roman"/>
                <w:szCs w:val="22"/>
              </w:rPr>
              <w:t>re &amp;</w:t>
            </w:r>
            <w:r w:rsidRPr="00A74A17">
              <w:rPr>
                <w:rFonts w:ascii="Times New Roman" w:eastAsia="Times New Roman" w:hAnsi="Times New Roman" w:cs="Times New Roman"/>
                <w:spacing w:val="-2"/>
                <w:szCs w:val="22"/>
              </w:rPr>
              <w:t xml:space="preserve"> </w:t>
            </w:r>
            <w:r w:rsidRPr="00A74A17">
              <w:rPr>
                <w:rFonts w:ascii="Times New Roman" w:eastAsia="Times New Roman" w:hAnsi="Times New Roman" w:cs="Times New Roman"/>
                <w:szCs w:val="22"/>
              </w:rPr>
              <w:t>fi</w:t>
            </w:r>
            <w:r w:rsidRPr="00A74A17">
              <w:rPr>
                <w:rFonts w:ascii="Times New Roman" w:eastAsia="Times New Roman" w:hAnsi="Times New Roman" w:cs="Times New Roman"/>
                <w:spacing w:val="-1"/>
                <w:szCs w:val="22"/>
              </w:rPr>
              <w:t>r</w:t>
            </w:r>
            <w:r w:rsidRPr="00A74A17">
              <w:rPr>
                <w:rFonts w:ascii="Times New Roman" w:eastAsia="Times New Roman" w:hAnsi="Times New Roman" w:cs="Times New Roman"/>
                <w:szCs w:val="22"/>
              </w:rPr>
              <w:t>m</w:t>
            </w:r>
            <w:r w:rsidRPr="00A74A17">
              <w:rPr>
                <w:rFonts w:ascii="Times New Roman" w:eastAsia="Times New Roman" w:hAnsi="Times New Roman" w:cs="Times New Roman"/>
                <w:spacing w:val="2"/>
                <w:szCs w:val="22"/>
              </w:rPr>
              <w:t>w</w:t>
            </w:r>
            <w:r w:rsidRPr="00A74A17">
              <w:rPr>
                <w:rFonts w:ascii="Times New Roman" w:eastAsia="Times New Roman" w:hAnsi="Times New Roman" w:cs="Times New Roman"/>
                <w:spacing w:val="-1"/>
                <w:szCs w:val="22"/>
              </w:rPr>
              <w:t>a</w:t>
            </w:r>
            <w:r w:rsidRPr="00A74A17">
              <w:rPr>
                <w:rFonts w:ascii="Times New Roman" w:eastAsia="Times New Roman" w:hAnsi="Times New Roman" w:cs="Times New Roman"/>
                <w:szCs w:val="22"/>
              </w:rPr>
              <w:t>r</w:t>
            </w:r>
            <w:r w:rsidRPr="00A74A17">
              <w:rPr>
                <w:rFonts w:ascii="Times New Roman" w:eastAsia="Times New Roman" w:hAnsi="Times New Roman" w:cs="Times New Roman"/>
                <w:spacing w:val="-2"/>
                <w:szCs w:val="22"/>
              </w:rPr>
              <w:t>e</w:t>
            </w:r>
            <w:r w:rsidRPr="00A74A17">
              <w:rPr>
                <w:rFonts w:ascii="Times New Roman" w:eastAsia="Times New Roman" w:hAnsi="Times New Roman" w:cs="Times New Roman"/>
                <w:szCs w:val="22"/>
              </w:rPr>
              <w:t xml:space="preserve">. </w:t>
            </w:r>
            <w:r w:rsidRPr="00A74A17">
              <w:rPr>
                <w:rFonts w:ascii="Times New Roman" w:eastAsia="Times New Roman" w:hAnsi="Times New Roman" w:cs="Times New Roman"/>
                <w:spacing w:val="4"/>
                <w:szCs w:val="22"/>
              </w:rPr>
              <w:t>T</w:t>
            </w:r>
            <w:r w:rsidRPr="00A74A17">
              <w:rPr>
                <w:rFonts w:ascii="Times New Roman" w:eastAsia="Times New Roman" w:hAnsi="Times New Roman" w:cs="Times New Roman"/>
                <w:spacing w:val="-2"/>
                <w:szCs w:val="22"/>
              </w:rPr>
              <w:t>y</w:t>
            </w:r>
            <w:r w:rsidRPr="00A74A17">
              <w:rPr>
                <w:rFonts w:ascii="Times New Roman" w:eastAsia="Times New Roman" w:hAnsi="Times New Roman" w:cs="Times New Roman"/>
                <w:szCs w:val="22"/>
              </w:rPr>
              <w:t>p</w:t>
            </w:r>
            <w:r w:rsidRPr="00A74A17">
              <w:rPr>
                <w:rFonts w:ascii="Times New Roman" w:eastAsia="Times New Roman" w:hAnsi="Times New Roman" w:cs="Times New Roman"/>
                <w:spacing w:val="-1"/>
                <w:szCs w:val="22"/>
              </w:rPr>
              <w:t>e</w:t>
            </w:r>
            <w:r w:rsidRPr="00A74A17">
              <w:rPr>
                <w:rFonts w:ascii="Times New Roman" w:eastAsia="Times New Roman" w:hAnsi="Times New Roman" w:cs="Times New Roman"/>
                <w:szCs w:val="22"/>
              </w:rPr>
              <w:t>s of so</w:t>
            </w:r>
            <w:r w:rsidRPr="00A74A17">
              <w:rPr>
                <w:rFonts w:ascii="Times New Roman" w:eastAsia="Times New Roman" w:hAnsi="Times New Roman" w:cs="Times New Roman"/>
                <w:spacing w:val="-1"/>
                <w:szCs w:val="22"/>
              </w:rPr>
              <w:t>f</w:t>
            </w:r>
            <w:r w:rsidRPr="00A74A17">
              <w:rPr>
                <w:rFonts w:ascii="Times New Roman" w:eastAsia="Times New Roman" w:hAnsi="Times New Roman" w:cs="Times New Roman"/>
                <w:szCs w:val="22"/>
              </w:rPr>
              <w:t>tw</w:t>
            </w:r>
            <w:r w:rsidRPr="00A74A17">
              <w:rPr>
                <w:rFonts w:ascii="Times New Roman" w:eastAsia="Times New Roman" w:hAnsi="Times New Roman" w:cs="Times New Roman"/>
                <w:spacing w:val="1"/>
                <w:szCs w:val="22"/>
              </w:rPr>
              <w:t>a</w:t>
            </w:r>
            <w:r w:rsidRPr="00A74A17">
              <w:rPr>
                <w:rFonts w:ascii="Times New Roman" w:eastAsia="Times New Roman" w:hAnsi="Times New Roman" w:cs="Times New Roman"/>
                <w:szCs w:val="22"/>
              </w:rPr>
              <w:t>r</w:t>
            </w:r>
            <w:r w:rsidRPr="00A74A17">
              <w:rPr>
                <w:rFonts w:ascii="Times New Roman" w:eastAsia="Times New Roman" w:hAnsi="Times New Roman" w:cs="Times New Roman"/>
                <w:spacing w:val="-2"/>
                <w:szCs w:val="22"/>
              </w:rPr>
              <w:t>e</w:t>
            </w:r>
            <w:r w:rsidRPr="00A74A17">
              <w:rPr>
                <w:rFonts w:ascii="Times New Roman" w:eastAsia="Times New Roman" w:hAnsi="Times New Roman" w:cs="Times New Roman"/>
                <w:szCs w:val="22"/>
              </w:rPr>
              <w:t>.</w:t>
            </w:r>
          </w:p>
        </w:tc>
        <w:tc>
          <w:tcPr>
            <w:tcW w:w="1260" w:type="dxa"/>
            <w:tcBorders>
              <w:top w:val="single" w:sz="4" w:space="0" w:color="000000"/>
              <w:left w:val="single" w:sz="4" w:space="0" w:color="000000"/>
              <w:bottom w:val="single" w:sz="4" w:space="0" w:color="000000"/>
              <w:right w:val="single" w:sz="4" w:space="0" w:color="000000"/>
            </w:tcBorders>
          </w:tcPr>
          <w:p w:rsidR="00F96708" w:rsidRPr="00A74A17" w:rsidRDefault="00F96708" w:rsidP="00BD7172">
            <w:pPr>
              <w:widowControl w:val="0"/>
              <w:spacing w:after="0" w:line="240" w:lineRule="auto"/>
              <w:ind w:left="102" w:right="-20"/>
              <w:jc w:val="center"/>
              <w:rPr>
                <w:rFonts w:ascii="Times New Roman" w:eastAsia="Calibri" w:hAnsi="Times New Roman" w:cs="Times New Roman"/>
                <w:szCs w:val="22"/>
                <w:lang w:bidi="ar-SA"/>
              </w:rPr>
            </w:pPr>
            <w:r w:rsidRPr="00A74A17">
              <w:rPr>
                <w:rFonts w:ascii="Times New Roman" w:eastAsia="Calibri" w:hAnsi="Times New Roman" w:cs="Times New Roman"/>
                <w:szCs w:val="22"/>
                <w:lang w:bidi="ar-SA"/>
              </w:rPr>
              <w:t>5</w:t>
            </w:r>
          </w:p>
        </w:tc>
      </w:tr>
      <w:tr w:rsidR="00F96708" w:rsidRPr="00A74A17" w:rsidTr="00F96708">
        <w:trPr>
          <w:trHeight w:hRule="exact" w:val="838"/>
        </w:trPr>
        <w:tc>
          <w:tcPr>
            <w:tcW w:w="1081" w:type="dxa"/>
            <w:tcBorders>
              <w:top w:val="single" w:sz="4" w:space="0" w:color="000000"/>
              <w:left w:val="single" w:sz="4" w:space="0" w:color="000000"/>
              <w:bottom w:val="single" w:sz="4" w:space="0" w:color="000000"/>
              <w:right w:val="single" w:sz="4" w:space="0" w:color="000000"/>
            </w:tcBorders>
            <w:hideMark/>
          </w:tcPr>
          <w:p w:rsidR="00F96708" w:rsidRPr="00A74A17" w:rsidRDefault="00F96708" w:rsidP="00BD7172">
            <w:pPr>
              <w:widowControl w:val="0"/>
              <w:spacing w:after="0" w:line="240" w:lineRule="auto"/>
              <w:ind w:left="102" w:right="-20"/>
              <w:jc w:val="center"/>
              <w:rPr>
                <w:rFonts w:ascii="Times New Roman" w:eastAsia="Calibri" w:hAnsi="Times New Roman" w:cs="Times New Roman"/>
                <w:szCs w:val="22"/>
                <w:lang w:bidi="ar-SA"/>
              </w:rPr>
            </w:pPr>
            <w:r w:rsidRPr="00A74A17">
              <w:rPr>
                <w:rFonts w:ascii="Times New Roman" w:eastAsia="Calibri" w:hAnsi="Times New Roman" w:cs="Times New Roman"/>
                <w:position w:val="1"/>
                <w:szCs w:val="22"/>
              </w:rPr>
              <w:t>2</w:t>
            </w:r>
          </w:p>
        </w:tc>
        <w:tc>
          <w:tcPr>
            <w:tcW w:w="6570" w:type="dxa"/>
            <w:tcBorders>
              <w:top w:val="single" w:sz="4" w:space="0" w:color="000000"/>
              <w:left w:val="single" w:sz="4" w:space="0" w:color="000000"/>
              <w:bottom w:val="single" w:sz="4" w:space="0" w:color="000000"/>
              <w:right w:val="single" w:sz="4" w:space="0" w:color="000000"/>
            </w:tcBorders>
            <w:hideMark/>
          </w:tcPr>
          <w:p w:rsidR="00F96708" w:rsidRPr="00A74A17" w:rsidRDefault="00F96708" w:rsidP="00BD7172">
            <w:pPr>
              <w:spacing w:after="0" w:line="240" w:lineRule="auto"/>
              <w:ind w:left="102" w:right="-20"/>
              <w:rPr>
                <w:rFonts w:ascii="Times New Roman" w:eastAsia="Times New Roman" w:hAnsi="Times New Roman" w:cs="Times New Roman"/>
                <w:szCs w:val="22"/>
                <w:lang w:bidi="ar-SA"/>
              </w:rPr>
            </w:pPr>
            <w:r w:rsidRPr="00A74A17">
              <w:rPr>
                <w:rFonts w:ascii="Times New Roman" w:eastAsia="Times New Roman" w:hAnsi="Times New Roman" w:cs="Times New Roman"/>
                <w:szCs w:val="22"/>
              </w:rPr>
              <w:t>D</w:t>
            </w:r>
            <w:r w:rsidRPr="00A74A17">
              <w:rPr>
                <w:rFonts w:ascii="Times New Roman" w:eastAsia="Times New Roman" w:hAnsi="Times New Roman" w:cs="Times New Roman"/>
                <w:spacing w:val="-1"/>
                <w:szCs w:val="22"/>
              </w:rPr>
              <w:t>a</w:t>
            </w:r>
            <w:r w:rsidRPr="00A74A17">
              <w:rPr>
                <w:rFonts w:ascii="Times New Roman" w:eastAsia="Times New Roman" w:hAnsi="Times New Roman" w:cs="Times New Roman"/>
                <w:szCs w:val="22"/>
              </w:rPr>
              <w:t>ta</w:t>
            </w:r>
            <w:r w:rsidRPr="00A74A17">
              <w:rPr>
                <w:rFonts w:ascii="Times New Roman" w:eastAsia="Times New Roman" w:hAnsi="Times New Roman" w:cs="Times New Roman"/>
                <w:spacing w:val="59"/>
                <w:szCs w:val="22"/>
              </w:rPr>
              <w:t xml:space="preserve"> </w:t>
            </w:r>
            <w:r w:rsidRPr="00A74A17">
              <w:rPr>
                <w:rFonts w:ascii="Times New Roman" w:eastAsia="Times New Roman" w:hAnsi="Times New Roman" w:cs="Times New Roman"/>
                <w:szCs w:val="22"/>
              </w:rPr>
              <w:t>R</w:t>
            </w:r>
            <w:r w:rsidRPr="00A74A17">
              <w:rPr>
                <w:rFonts w:ascii="Times New Roman" w:eastAsia="Times New Roman" w:hAnsi="Times New Roman" w:cs="Times New Roman"/>
                <w:spacing w:val="-1"/>
                <w:szCs w:val="22"/>
              </w:rPr>
              <w:t>e</w:t>
            </w:r>
            <w:r w:rsidRPr="00A74A17">
              <w:rPr>
                <w:rFonts w:ascii="Times New Roman" w:eastAsia="Times New Roman" w:hAnsi="Times New Roman" w:cs="Times New Roman"/>
                <w:szCs w:val="22"/>
              </w:rPr>
              <w:t>p</w:t>
            </w:r>
            <w:r w:rsidRPr="00A74A17">
              <w:rPr>
                <w:rFonts w:ascii="Times New Roman" w:eastAsia="Times New Roman" w:hAnsi="Times New Roman" w:cs="Times New Roman"/>
                <w:spacing w:val="1"/>
                <w:szCs w:val="22"/>
              </w:rPr>
              <w:t>r</w:t>
            </w:r>
            <w:r w:rsidRPr="00A74A17">
              <w:rPr>
                <w:rFonts w:ascii="Times New Roman" w:eastAsia="Times New Roman" w:hAnsi="Times New Roman" w:cs="Times New Roman"/>
                <w:spacing w:val="-1"/>
                <w:szCs w:val="22"/>
              </w:rPr>
              <w:t>e</w:t>
            </w:r>
            <w:r w:rsidRPr="00A74A17">
              <w:rPr>
                <w:rFonts w:ascii="Times New Roman" w:eastAsia="Times New Roman" w:hAnsi="Times New Roman" w:cs="Times New Roman"/>
                <w:szCs w:val="22"/>
              </w:rPr>
              <w:t>s</w:t>
            </w:r>
            <w:r w:rsidRPr="00A74A17">
              <w:rPr>
                <w:rFonts w:ascii="Times New Roman" w:eastAsia="Times New Roman" w:hAnsi="Times New Roman" w:cs="Times New Roman"/>
                <w:spacing w:val="-1"/>
                <w:szCs w:val="22"/>
              </w:rPr>
              <w:t>e</w:t>
            </w:r>
            <w:r w:rsidRPr="00A74A17">
              <w:rPr>
                <w:rFonts w:ascii="Times New Roman" w:eastAsia="Times New Roman" w:hAnsi="Times New Roman" w:cs="Times New Roman"/>
                <w:szCs w:val="22"/>
              </w:rPr>
              <w:t>ntati</w:t>
            </w:r>
            <w:r w:rsidRPr="00A74A17">
              <w:rPr>
                <w:rFonts w:ascii="Times New Roman" w:eastAsia="Times New Roman" w:hAnsi="Times New Roman" w:cs="Times New Roman"/>
                <w:spacing w:val="2"/>
                <w:szCs w:val="22"/>
              </w:rPr>
              <w:t>o</w:t>
            </w:r>
            <w:r w:rsidRPr="00A74A17">
              <w:rPr>
                <w:rFonts w:ascii="Times New Roman" w:eastAsia="Times New Roman" w:hAnsi="Times New Roman" w:cs="Times New Roman"/>
                <w:szCs w:val="22"/>
              </w:rPr>
              <w:t xml:space="preserve">n,  </w:t>
            </w:r>
            <w:r w:rsidRPr="00A74A17">
              <w:rPr>
                <w:rFonts w:ascii="Times New Roman" w:eastAsia="Times New Roman" w:hAnsi="Times New Roman" w:cs="Times New Roman"/>
                <w:spacing w:val="2"/>
                <w:szCs w:val="22"/>
              </w:rPr>
              <w:t>N</w:t>
            </w:r>
            <w:r w:rsidRPr="00A74A17">
              <w:rPr>
                <w:rFonts w:ascii="Times New Roman" w:eastAsia="Times New Roman" w:hAnsi="Times New Roman" w:cs="Times New Roman"/>
                <w:szCs w:val="22"/>
              </w:rPr>
              <w:t>umber</w:t>
            </w:r>
            <w:r w:rsidRPr="00A74A17">
              <w:rPr>
                <w:rFonts w:ascii="Times New Roman" w:eastAsia="Times New Roman" w:hAnsi="Times New Roman" w:cs="Times New Roman"/>
                <w:spacing w:val="59"/>
                <w:szCs w:val="22"/>
              </w:rPr>
              <w:t xml:space="preserve"> </w:t>
            </w:r>
            <w:r w:rsidRPr="00A74A17">
              <w:rPr>
                <w:rFonts w:ascii="Times New Roman" w:eastAsia="Times New Roman" w:hAnsi="Times New Roman" w:cs="Times New Roman"/>
                <w:spacing w:val="5"/>
                <w:szCs w:val="22"/>
              </w:rPr>
              <w:t>s</w:t>
            </w:r>
            <w:r w:rsidRPr="00A74A17">
              <w:rPr>
                <w:rFonts w:ascii="Times New Roman" w:eastAsia="Times New Roman" w:hAnsi="Times New Roman" w:cs="Times New Roman"/>
                <w:spacing w:val="-5"/>
                <w:szCs w:val="22"/>
              </w:rPr>
              <w:t>y</w:t>
            </w:r>
            <w:r w:rsidRPr="00A74A17">
              <w:rPr>
                <w:rFonts w:ascii="Times New Roman" w:eastAsia="Times New Roman" w:hAnsi="Times New Roman" w:cs="Times New Roman"/>
                <w:szCs w:val="22"/>
              </w:rPr>
              <w:t xml:space="preserve">stems  </w:t>
            </w:r>
            <w:r w:rsidRPr="00A74A17">
              <w:rPr>
                <w:rFonts w:ascii="Times New Roman" w:eastAsia="Times New Roman" w:hAnsi="Times New Roman" w:cs="Times New Roman"/>
                <w:spacing w:val="1"/>
                <w:szCs w:val="22"/>
              </w:rPr>
              <w:t>(</w:t>
            </w:r>
            <w:r w:rsidRPr="00A74A17">
              <w:rPr>
                <w:rFonts w:ascii="Times New Roman" w:eastAsia="Times New Roman" w:hAnsi="Times New Roman" w:cs="Times New Roman"/>
                <w:spacing w:val="-2"/>
                <w:szCs w:val="22"/>
              </w:rPr>
              <w:t>B</w:t>
            </w:r>
            <w:r w:rsidRPr="00A74A17">
              <w:rPr>
                <w:rFonts w:ascii="Times New Roman" w:eastAsia="Times New Roman" w:hAnsi="Times New Roman" w:cs="Times New Roman"/>
                <w:szCs w:val="22"/>
              </w:rPr>
              <w:t>ina</w:t>
            </w:r>
            <w:r w:rsidRPr="00A74A17">
              <w:rPr>
                <w:rFonts w:ascii="Times New Roman" w:eastAsia="Times New Roman" w:hAnsi="Times New Roman" w:cs="Times New Roman"/>
                <w:spacing w:val="3"/>
                <w:szCs w:val="22"/>
              </w:rPr>
              <w:t>r</w:t>
            </w:r>
            <w:r w:rsidRPr="00A74A17">
              <w:rPr>
                <w:rFonts w:ascii="Times New Roman" w:eastAsia="Times New Roman" w:hAnsi="Times New Roman" w:cs="Times New Roman"/>
                <w:spacing w:val="-5"/>
                <w:szCs w:val="22"/>
              </w:rPr>
              <w:t>y</w:t>
            </w:r>
            <w:r w:rsidRPr="00A74A17">
              <w:rPr>
                <w:rFonts w:ascii="Times New Roman" w:eastAsia="Times New Roman" w:hAnsi="Times New Roman" w:cs="Times New Roman"/>
                <w:szCs w:val="22"/>
              </w:rPr>
              <w:t>, H</w:t>
            </w:r>
            <w:r w:rsidRPr="00A74A17">
              <w:rPr>
                <w:rFonts w:ascii="Times New Roman" w:eastAsia="Times New Roman" w:hAnsi="Times New Roman" w:cs="Times New Roman"/>
                <w:spacing w:val="-1"/>
                <w:szCs w:val="22"/>
              </w:rPr>
              <w:t>e</w:t>
            </w:r>
            <w:r w:rsidRPr="00A74A17">
              <w:rPr>
                <w:rFonts w:ascii="Times New Roman" w:eastAsia="Times New Roman" w:hAnsi="Times New Roman" w:cs="Times New Roman"/>
                <w:spacing w:val="2"/>
                <w:szCs w:val="22"/>
              </w:rPr>
              <w:t>x</w:t>
            </w:r>
            <w:r w:rsidRPr="00A74A17">
              <w:rPr>
                <w:rFonts w:ascii="Times New Roman" w:eastAsia="Times New Roman" w:hAnsi="Times New Roman" w:cs="Times New Roman"/>
                <w:spacing w:val="-1"/>
                <w:szCs w:val="22"/>
              </w:rPr>
              <w:t>a</w:t>
            </w:r>
            <w:r w:rsidRPr="00A74A17">
              <w:rPr>
                <w:rFonts w:ascii="Times New Roman" w:eastAsia="Times New Roman" w:hAnsi="Times New Roman" w:cs="Times New Roman"/>
                <w:szCs w:val="22"/>
              </w:rPr>
              <w:t>d</w:t>
            </w:r>
            <w:r w:rsidRPr="00A74A17">
              <w:rPr>
                <w:rFonts w:ascii="Times New Roman" w:eastAsia="Times New Roman" w:hAnsi="Times New Roman" w:cs="Times New Roman"/>
                <w:spacing w:val="-1"/>
                <w:szCs w:val="22"/>
              </w:rPr>
              <w:t>ec</w:t>
            </w:r>
            <w:r w:rsidRPr="00A74A17">
              <w:rPr>
                <w:rFonts w:ascii="Times New Roman" w:eastAsia="Times New Roman" w:hAnsi="Times New Roman" w:cs="Times New Roman"/>
                <w:szCs w:val="22"/>
              </w:rPr>
              <w:t>i</w:t>
            </w:r>
            <w:r w:rsidRPr="00A74A17">
              <w:rPr>
                <w:rFonts w:ascii="Times New Roman" w:eastAsia="Times New Roman" w:hAnsi="Times New Roman" w:cs="Times New Roman"/>
                <w:spacing w:val="1"/>
                <w:szCs w:val="22"/>
              </w:rPr>
              <w:t>m</w:t>
            </w:r>
            <w:r w:rsidRPr="00A74A17">
              <w:rPr>
                <w:rFonts w:ascii="Times New Roman" w:eastAsia="Times New Roman" w:hAnsi="Times New Roman" w:cs="Times New Roman"/>
                <w:spacing w:val="-1"/>
                <w:szCs w:val="22"/>
              </w:rPr>
              <w:t>a</w:t>
            </w:r>
            <w:r w:rsidRPr="00A74A17">
              <w:rPr>
                <w:rFonts w:ascii="Times New Roman" w:eastAsia="Times New Roman" w:hAnsi="Times New Roman" w:cs="Times New Roman"/>
                <w:szCs w:val="22"/>
              </w:rPr>
              <w:t xml:space="preserve">l).  </w:t>
            </w:r>
            <w:r w:rsidRPr="00A74A17">
              <w:rPr>
                <w:rFonts w:ascii="Times New Roman" w:eastAsia="Times New Roman" w:hAnsi="Times New Roman" w:cs="Times New Roman"/>
                <w:spacing w:val="2"/>
                <w:szCs w:val="22"/>
              </w:rPr>
              <w:t xml:space="preserve"> </w:t>
            </w:r>
            <w:r w:rsidRPr="00A74A17">
              <w:rPr>
                <w:rFonts w:ascii="Times New Roman" w:eastAsia="Times New Roman" w:hAnsi="Times New Roman" w:cs="Times New Roman"/>
                <w:szCs w:val="22"/>
              </w:rPr>
              <w:t>Di</w:t>
            </w:r>
            <w:r w:rsidRPr="00A74A17">
              <w:rPr>
                <w:rFonts w:ascii="Times New Roman" w:eastAsia="Times New Roman" w:hAnsi="Times New Roman" w:cs="Times New Roman"/>
                <w:spacing w:val="1"/>
                <w:szCs w:val="22"/>
              </w:rPr>
              <w:t>f</w:t>
            </w:r>
            <w:r w:rsidRPr="00A74A17">
              <w:rPr>
                <w:rFonts w:ascii="Times New Roman" w:eastAsia="Times New Roman" w:hAnsi="Times New Roman" w:cs="Times New Roman"/>
                <w:szCs w:val="22"/>
              </w:rPr>
              <w:t>f</w:t>
            </w:r>
            <w:r w:rsidRPr="00A74A17">
              <w:rPr>
                <w:rFonts w:ascii="Times New Roman" w:eastAsia="Times New Roman" w:hAnsi="Times New Roman" w:cs="Times New Roman"/>
                <w:spacing w:val="-2"/>
                <w:szCs w:val="22"/>
              </w:rPr>
              <w:t>e</w:t>
            </w:r>
            <w:r w:rsidRPr="00A74A17">
              <w:rPr>
                <w:rFonts w:ascii="Times New Roman" w:eastAsia="Times New Roman" w:hAnsi="Times New Roman" w:cs="Times New Roman"/>
                <w:spacing w:val="1"/>
                <w:szCs w:val="22"/>
              </w:rPr>
              <w:t>r</w:t>
            </w:r>
            <w:r w:rsidRPr="00A74A17">
              <w:rPr>
                <w:rFonts w:ascii="Times New Roman" w:eastAsia="Times New Roman" w:hAnsi="Times New Roman" w:cs="Times New Roman"/>
                <w:spacing w:val="-1"/>
                <w:szCs w:val="22"/>
              </w:rPr>
              <w:t>e</w:t>
            </w:r>
            <w:r w:rsidRPr="00A74A17">
              <w:rPr>
                <w:rFonts w:ascii="Times New Roman" w:eastAsia="Times New Roman" w:hAnsi="Times New Roman" w:cs="Times New Roman"/>
                <w:spacing w:val="2"/>
                <w:szCs w:val="22"/>
              </w:rPr>
              <w:t>n</w:t>
            </w:r>
            <w:r w:rsidRPr="00A74A17">
              <w:rPr>
                <w:rFonts w:ascii="Times New Roman" w:eastAsia="Times New Roman" w:hAnsi="Times New Roman" w:cs="Times New Roman"/>
                <w:spacing w:val="-1"/>
                <w:szCs w:val="22"/>
              </w:rPr>
              <w:t>c</w:t>
            </w:r>
            <w:r w:rsidRPr="00A74A17">
              <w:rPr>
                <w:rFonts w:ascii="Times New Roman" w:eastAsia="Times New Roman" w:hAnsi="Times New Roman" w:cs="Times New Roman"/>
                <w:szCs w:val="22"/>
              </w:rPr>
              <w:t xml:space="preserve">e  </w:t>
            </w:r>
            <w:r w:rsidRPr="00A74A17">
              <w:rPr>
                <w:rFonts w:ascii="Times New Roman" w:eastAsia="Times New Roman" w:hAnsi="Times New Roman" w:cs="Times New Roman"/>
                <w:spacing w:val="1"/>
                <w:szCs w:val="22"/>
              </w:rPr>
              <w:t xml:space="preserve"> </w:t>
            </w:r>
            <w:r w:rsidRPr="00A74A17">
              <w:rPr>
                <w:rFonts w:ascii="Times New Roman" w:eastAsia="Times New Roman" w:hAnsi="Times New Roman" w:cs="Times New Roman"/>
                <w:szCs w:val="22"/>
              </w:rPr>
              <w:t>b</w:t>
            </w:r>
            <w:r w:rsidRPr="00A74A17">
              <w:rPr>
                <w:rFonts w:ascii="Times New Roman" w:eastAsia="Times New Roman" w:hAnsi="Times New Roman" w:cs="Times New Roman"/>
                <w:spacing w:val="-1"/>
                <w:szCs w:val="22"/>
              </w:rPr>
              <w:t>e</w:t>
            </w:r>
            <w:r w:rsidRPr="00A74A17">
              <w:rPr>
                <w:rFonts w:ascii="Times New Roman" w:eastAsia="Times New Roman" w:hAnsi="Times New Roman" w:cs="Times New Roman"/>
                <w:szCs w:val="22"/>
              </w:rPr>
              <w:t>t</w:t>
            </w:r>
            <w:r w:rsidRPr="00A74A17">
              <w:rPr>
                <w:rFonts w:ascii="Times New Roman" w:eastAsia="Times New Roman" w:hAnsi="Times New Roman" w:cs="Times New Roman"/>
                <w:spacing w:val="2"/>
                <w:szCs w:val="22"/>
              </w:rPr>
              <w:t>w</w:t>
            </w:r>
            <w:r w:rsidRPr="00A74A17">
              <w:rPr>
                <w:rFonts w:ascii="Times New Roman" w:eastAsia="Times New Roman" w:hAnsi="Times New Roman" w:cs="Times New Roman"/>
                <w:spacing w:val="-1"/>
                <w:szCs w:val="22"/>
              </w:rPr>
              <w:t>ee</w:t>
            </w:r>
            <w:r w:rsidRPr="00A74A17">
              <w:rPr>
                <w:rFonts w:ascii="Times New Roman" w:eastAsia="Times New Roman" w:hAnsi="Times New Roman" w:cs="Times New Roman"/>
                <w:szCs w:val="22"/>
              </w:rPr>
              <w:t xml:space="preserve">n  </w:t>
            </w:r>
            <w:r w:rsidRPr="00A74A17">
              <w:rPr>
                <w:rFonts w:ascii="Times New Roman" w:eastAsia="Times New Roman" w:hAnsi="Times New Roman" w:cs="Times New Roman"/>
                <w:spacing w:val="2"/>
                <w:szCs w:val="22"/>
              </w:rPr>
              <w:t xml:space="preserve"> </w:t>
            </w:r>
            <w:r w:rsidRPr="00A74A17">
              <w:rPr>
                <w:rFonts w:ascii="Times New Roman" w:eastAsia="Times New Roman" w:hAnsi="Times New Roman" w:cs="Times New Roman"/>
                <w:szCs w:val="22"/>
              </w:rPr>
              <w:t>AS</w:t>
            </w:r>
            <w:r w:rsidRPr="00A74A17">
              <w:rPr>
                <w:rFonts w:ascii="Times New Roman" w:eastAsia="Times New Roman" w:hAnsi="Times New Roman" w:cs="Times New Roman"/>
                <w:spacing w:val="3"/>
                <w:szCs w:val="22"/>
              </w:rPr>
              <w:t>C</w:t>
            </w:r>
            <w:r w:rsidRPr="00A74A17">
              <w:rPr>
                <w:rFonts w:ascii="Times New Roman" w:eastAsia="Times New Roman" w:hAnsi="Times New Roman" w:cs="Times New Roman"/>
                <w:szCs w:val="22"/>
              </w:rPr>
              <w:t xml:space="preserve">II  </w:t>
            </w:r>
            <w:r w:rsidRPr="00A74A17">
              <w:rPr>
                <w:rFonts w:ascii="Times New Roman" w:eastAsia="Times New Roman" w:hAnsi="Times New Roman" w:cs="Times New Roman"/>
                <w:spacing w:val="1"/>
                <w:szCs w:val="22"/>
              </w:rPr>
              <w:t xml:space="preserve"> </w:t>
            </w:r>
            <w:r w:rsidRPr="00A74A17">
              <w:rPr>
                <w:rFonts w:ascii="Times New Roman" w:eastAsia="Times New Roman" w:hAnsi="Times New Roman" w:cs="Times New Roman"/>
                <w:szCs w:val="22"/>
              </w:rPr>
              <w:t>&amp; U</w:t>
            </w:r>
            <w:r w:rsidRPr="00A74A17">
              <w:rPr>
                <w:rFonts w:ascii="Times New Roman" w:eastAsia="Times New Roman" w:hAnsi="Times New Roman" w:cs="Times New Roman"/>
                <w:spacing w:val="1"/>
                <w:szCs w:val="22"/>
              </w:rPr>
              <w:t>N</w:t>
            </w:r>
            <w:r w:rsidRPr="00A74A17">
              <w:rPr>
                <w:rFonts w:ascii="Times New Roman" w:eastAsia="Times New Roman" w:hAnsi="Times New Roman" w:cs="Times New Roman"/>
                <w:spacing w:val="-6"/>
                <w:szCs w:val="22"/>
              </w:rPr>
              <w:t>I</w:t>
            </w:r>
            <w:r w:rsidRPr="00A74A17">
              <w:rPr>
                <w:rFonts w:ascii="Times New Roman" w:eastAsia="Times New Roman" w:hAnsi="Times New Roman" w:cs="Times New Roman"/>
                <w:spacing w:val="3"/>
                <w:szCs w:val="22"/>
              </w:rPr>
              <w:t>C</w:t>
            </w:r>
            <w:r w:rsidRPr="00A74A17">
              <w:rPr>
                <w:rFonts w:ascii="Times New Roman" w:eastAsia="Times New Roman" w:hAnsi="Times New Roman" w:cs="Times New Roman"/>
                <w:szCs w:val="22"/>
              </w:rPr>
              <w:t>O</w:t>
            </w:r>
            <w:r w:rsidRPr="00A74A17">
              <w:rPr>
                <w:rFonts w:ascii="Times New Roman" w:eastAsia="Times New Roman" w:hAnsi="Times New Roman" w:cs="Times New Roman"/>
                <w:spacing w:val="-1"/>
                <w:szCs w:val="22"/>
              </w:rPr>
              <w:t>D</w:t>
            </w:r>
            <w:r w:rsidRPr="00A74A17">
              <w:rPr>
                <w:rFonts w:ascii="Times New Roman" w:eastAsia="Times New Roman" w:hAnsi="Times New Roman" w:cs="Times New Roman"/>
                <w:szCs w:val="22"/>
              </w:rPr>
              <w:t xml:space="preserve">E </w:t>
            </w:r>
            <w:r w:rsidRPr="00A74A17">
              <w:rPr>
                <w:rFonts w:ascii="Times New Roman" w:eastAsia="Times New Roman" w:hAnsi="Times New Roman" w:cs="Times New Roman"/>
                <w:spacing w:val="1"/>
                <w:szCs w:val="22"/>
              </w:rPr>
              <w:t>(</w:t>
            </w:r>
            <w:r w:rsidRPr="00A74A17">
              <w:rPr>
                <w:rFonts w:ascii="Times New Roman" w:eastAsia="Times New Roman" w:hAnsi="Times New Roman" w:cs="Times New Roman"/>
                <w:szCs w:val="22"/>
              </w:rPr>
              <w:t>Dif</w:t>
            </w:r>
            <w:r w:rsidRPr="00A74A17">
              <w:rPr>
                <w:rFonts w:ascii="Times New Roman" w:eastAsia="Times New Roman" w:hAnsi="Times New Roman" w:cs="Times New Roman"/>
                <w:spacing w:val="-1"/>
                <w:szCs w:val="22"/>
              </w:rPr>
              <w:t>f</w:t>
            </w:r>
            <w:r w:rsidRPr="00A74A17">
              <w:rPr>
                <w:rFonts w:ascii="Times New Roman" w:eastAsia="Times New Roman" w:hAnsi="Times New Roman" w:cs="Times New Roman"/>
                <w:spacing w:val="1"/>
                <w:szCs w:val="22"/>
              </w:rPr>
              <w:t>e</w:t>
            </w:r>
            <w:r w:rsidRPr="00A74A17">
              <w:rPr>
                <w:rFonts w:ascii="Times New Roman" w:eastAsia="Times New Roman" w:hAnsi="Times New Roman" w:cs="Times New Roman"/>
                <w:szCs w:val="22"/>
              </w:rPr>
              <w:t>r</w:t>
            </w:r>
            <w:r w:rsidRPr="00A74A17">
              <w:rPr>
                <w:rFonts w:ascii="Times New Roman" w:eastAsia="Times New Roman" w:hAnsi="Times New Roman" w:cs="Times New Roman"/>
                <w:spacing w:val="-2"/>
                <w:szCs w:val="22"/>
              </w:rPr>
              <w:t>e</w:t>
            </w:r>
            <w:r w:rsidRPr="00A74A17">
              <w:rPr>
                <w:rFonts w:ascii="Times New Roman" w:eastAsia="Times New Roman" w:hAnsi="Times New Roman" w:cs="Times New Roman"/>
                <w:szCs w:val="22"/>
              </w:rPr>
              <w:t>nt E</w:t>
            </w:r>
            <w:r w:rsidRPr="00A74A17">
              <w:rPr>
                <w:rFonts w:ascii="Times New Roman" w:eastAsia="Times New Roman" w:hAnsi="Times New Roman" w:cs="Times New Roman"/>
                <w:spacing w:val="2"/>
                <w:szCs w:val="22"/>
              </w:rPr>
              <w:t>n</w:t>
            </w:r>
            <w:r w:rsidRPr="00A74A17">
              <w:rPr>
                <w:rFonts w:ascii="Times New Roman" w:eastAsia="Times New Roman" w:hAnsi="Times New Roman" w:cs="Times New Roman"/>
                <w:spacing w:val="-1"/>
                <w:szCs w:val="22"/>
              </w:rPr>
              <w:t>c</w:t>
            </w:r>
            <w:r w:rsidRPr="00A74A17">
              <w:rPr>
                <w:rFonts w:ascii="Times New Roman" w:eastAsia="Times New Roman" w:hAnsi="Times New Roman" w:cs="Times New Roman"/>
                <w:szCs w:val="22"/>
              </w:rPr>
              <w:t>oding</w:t>
            </w:r>
            <w:r w:rsidRPr="00A74A17">
              <w:rPr>
                <w:rFonts w:ascii="Times New Roman" w:eastAsia="Times New Roman" w:hAnsi="Times New Roman" w:cs="Times New Roman"/>
                <w:spacing w:val="-2"/>
                <w:szCs w:val="22"/>
              </w:rPr>
              <w:t xml:space="preserve"> </w:t>
            </w:r>
            <w:r w:rsidRPr="00A74A17">
              <w:rPr>
                <w:rFonts w:ascii="Times New Roman" w:eastAsia="Times New Roman" w:hAnsi="Times New Roman" w:cs="Times New Roman"/>
                <w:spacing w:val="1"/>
                <w:szCs w:val="22"/>
              </w:rPr>
              <w:t>S</w:t>
            </w:r>
            <w:r w:rsidRPr="00A74A17">
              <w:rPr>
                <w:rFonts w:ascii="Times New Roman" w:eastAsia="Times New Roman" w:hAnsi="Times New Roman" w:cs="Times New Roman"/>
                <w:spacing w:val="-1"/>
                <w:szCs w:val="22"/>
              </w:rPr>
              <w:t>c</w:t>
            </w:r>
            <w:r w:rsidRPr="00A74A17">
              <w:rPr>
                <w:rFonts w:ascii="Times New Roman" w:eastAsia="Times New Roman" w:hAnsi="Times New Roman" w:cs="Times New Roman"/>
                <w:spacing w:val="2"/>
                <w:szCs w:val="22"/>
              </w:rPr>
              <w:t>h</w:t>
            </w:r>
            <w:r w:rsidRPr="00A74A17">
              <w:rPr>
                <w:rFonts w:ascii="Times New Roman" w:eastAsia="Times New Roman" w:hAnsi="Times New Roman" w:cs="Times New Roman"/>
                <w:spacing w:val="-1"/>
                <w:szCs w:val="22"/>
              </w:rPr>
              <w:t>e</w:t>
            </w:r>
            <w:r w:rsidRPr="00A74A17">
              <w:rPr>
                <w:rFonts w:ascii="Times New Roman" w:eastAsia="Times New Roman" w:hAnsi="Times New Roman" w:cs="Times New Roman"/>
                <w:szCs w:val="22"/>
              </w:rPr>
              <w:t>mes)</w:t>
            </w:r>
          </w:p>
        </w:tc>
        <w:tc>
          <w:tcPr>
            <w:tcW w:w="1260" w:type="dxa"/>
            <w:tcBorders>
              <w:top w:val="single" w:sz="4" w:space="0" w:color="000000"/>
              <w:left w:val="single" w:sz="4" w:space="0" w:color="000000"/>
              <w:bottom w:val="single" w:sz="4" w:space="0" w:color="000000"/>
              <w:right w:val="single" w:sz="4" w:space="0" w:color="000000"/>
            </w:tcBorders>
          </w:tcPr>
          <w:p w:rsidR="00F96708" w:rsidRPr="00A74A17" w:rsidRDefault="00F96708" w:rsidP="00BD7172">
            <w:pPr>
              <w:widowControl w:val="0"/>
              <w:spacing w:after="0" w:line="240" w:lineRule="auto"/>
              <w:ind w:left="102"/>
              <w:jc w:val="center"/>
              <w:rPr>
                <w:rFonts w:ascii="Times New Roman" w:hAnsi="Times New Roman" w:cs="Times New Roman"/>
                <w:szCs w:val="22"/>
                <w:lang w:bidi="ar-SA"/>
              </w:rPr>
            </w:pPr>
            <w:r w:rsidRPr="00A74A17">
              <w:rPr>
                <w:rFonts w:ascii="Times New Roman" w:hAnsi="Times New Roman" w:cs="Times New Roman"/>
                <w:szCs w:val="22"/>
                <w:lang w:bidi="ar-SA"/>
              </w:rPr>
              <w:t>5</w:t>
            </w:r>
          </w:p>
        </w:tc>
      </w:tr>
      <w:tr w:rsidR="00F96708" w:rsidRPr="00A74A17" w:rsidTr="00F96708">
        <w:trPr>
          <w:trHeight w:hRule="exact" w:val="673"/>
        </w:trPr>
        <w:tc>
          <w:tcPr>
            <w:tcW w:w="1081" w:type="dxa"/>
            <w:tcBorders>
              <w:top w:val="single" w:sz="4" w:space="0" w:color="000000"/>
              <w:left w:val="single" w:sz="4" w:space="0" w:color="000000"/>
              <w:bottom w:val="single" w:sz="4" w:space="0" w:color="000000"/>
              <w:right w:val="single" w:sz="4" w:space="0" w:color="000000"/>
            </w:tcBorders>
            <w:hideMark/>
          </w:tcPr>
          <w:p w:rsidR="00F96708" w:rsidRPr="00A74A17" w:rsidRDefault="00F96708" w:rsidP="00BD7172">
            <w:pPr>
              <w:widowControl w:val="0"/>
              <w:spacing w:after="0" w:line="240" w:lineRule="auto"/>
              <w:ind w:left="102" w:right="-20"/>
              <w:jc w:val="center"/>
              <w:rPr>
                <w:rFonts w:ascii="Times New Roman" w:eastAsia="Calibri" w:hAnsi="Times New Roman" w:cs="Times New Roman"/>
                <w:szCs w:val="22"/>
                <w:lang w:bidi="ar-SA"/>
              </w:rPr>
            </w:pPr>
            <w:r w:rsidRPr="00A74A17">
              <w:rPr>
                <w:rFonts w:ascii="Times New Roman" w:eastAsia="Calibri" w:hAnsi="Times New Roman" w:cs="Times New Roman"/>
                <w:position w:val="1"/>
                <w:szCs w:val="22"/>
              </w:rPr>
              <w:t>3</w:t>
            </w:r>
          </w:p>
        </w:tc>
        <w:tc>
          <w:tcPr>
            <w:tcW w:w="6570" w:type="dxa"/>
            <w:tcBorders>
              <w:top w:val="single" w:sz="4" w:space="0" w:color="000000"/>
              <w:left w:val="single" w:sz="4" w:space="0" w:color="000000"/>
              <w:bottom w:val="single" w:sz="4" w:space="0" w:color="000000"/>
              <w:right w:val="single" w:sz="4" w:space="0" w:color="000000"/>
            </w:tcBorders>
            <w:hideMark/>
          </w:tcPr>
          <w:p w:rsidR="00F96708" w:rsidRPr="00A74A17" w:rsidRDefault="00F96708" w:rsidP="00BD7172">
            <w:pPr>
              <w:spacing w:after="0" w:line="240" w:lineRule="auto"/>
              <w:ind w:left="102" w:right="-20"/>
              <w:rPr>
                <w:rFonts w:ascii="Times New Roman" w:eastAsia="Times New Roman" w:hAnsi="Times New Roman" w:cs="Times New Roman"/>
                <w:szCs w:val="22"/>
                <w:lang w:bidi="ar-SA"/>
              </w:rPr>
            </w:pPr>
            <w:r w:rsidRPr="00A74A17">
              <w:rPr>
                <w:rFonts w:ascii="Times New Roman" w:eastAsia="Times New Roman" w:hAnsi="Times New Roman" w:cs="Times New Roman"/>
                <w:spacing w:val="1"/>
                <w:szCs w:val="22"/>
              </w:rPr>
              <w:t>P</w:t>
            </w:r>
            <w:r w:rsidRPr="00A74A17">
              <w:rPr>
                <w:rFonts w:ascii="Times New Roman" w:eastAsia="Times New Roman" w:hAnsi="Times New Roman" w:cs="Times New Roman"/>
                <w:szCs w:val="22"/>
              </w:rPr>
              <w:t>rim</w:t>
            </w:r>
            <w:r w:rsidRPr="00A74A17">
              <w:rPr>
                <w:rFonts w:ascii="Times New Roman" w:eastAsia="Times New Roman" w:hAnsi="Times New Roman" w:cs="Times New Roman"/>
                <w:spacing w:val="-1"/>
                <w:szCs w:val="22"/>
              </w:rPr>
              <w:t>a</w:t>
            </w:r>
            <w:r w:rsidRPr="00A74A17">
              <w:rPr>
                <w:rFonts w:ascii="Times New Roman" w:eastAsia="Times New Roman" w:hAnsi="Times New Roman" w:cs="Times New Roman"/>
                <w:spacing w:val="1"/>
                <w:szCs w:val="22"/>
              </w:rPr>
              <w:t>r</w:t>
            </w:r>
            <w:r w:rsidRPr="00A74A17">
              <w:rPr>
                <w:rFonts w:ascii="Times New Roman" w:eastAsia="Times New Roman" w:hAnsi="Times New Roman" w:cs="Times New Roman"/>
                <w:szCs w:val="22"/>
              </w:rPr>
              <w:t>y,</w:t>
            </w:r>
            <w:r w:rsidRPr="00A74A17">
              <w:rPr>
                <w:rFonts w:ascii="Times New Roman" w:eastAsia="Times New Roman" w:hAnsi="Times New Roman" w:cs="Times New Roman"/>
                <w:spacing w:val="55"/>
                <w:szCs w:val="22"/>
              </w:rPr>
              <w:t xml:space="preserve"> </w:t>
            </w:r>
            <w:r w:rsidRPr="00A74A17">
              <w:rPr>
                <w:rFonts w:ascii="Times New Roman" w:eastAsia="Times New Roman" w:hAnsi="Times New Roman" w:cs="Times New Roman"/>
                <w:spacing w:val="1"/>
                <w:szCs w:val="22"/>
              </w:rPr>
              <w:t>S</w:t>
            </w:r>
            <w:r w:rsidRPr="00A74A17">
              <w:rPr>
                <w:rFonts w:ascii="Times New Roman" w:eastAsia="Times New Roman" w:hAnsi="Times New Roman" w:cs="Times New Roman"/>
                <w:spacing w:val="-1"/>
                <w:szCs w:val="22"/>
              </w:rPr>
              <w:t>ec</w:t>
            </w:r>
            <w:r w:rsidRPr="00A74A17">
              <w:rPr>
                <w:rFonts w:ascii="Times New Roman" w:eastAsia="Times New Roman" w:hAnsi="Times New Roman" w:cs="Times New Roman"/>
                <w:szCs w:val="22"/>
              </w:rPr>
              <w:t>on</w:t>
            </w:r>
            <w:r w:rsidRPr="00A74A17">
              <w:rPr>
                <w:rFonts w:ascii="Times New Roman" w:eastAsia="Times New Roman" w:hAnsi="Times New Roman" w:cs="Times New Roman"/>
                <w:spacing w:val="2"/>
                <w:szCs w:val="22"/>
              </w:rPr>
              <w:t>d</w:t>
            </w:r>
            <w:r w:rsidRPr="00A74A17">
              <w:rPr>
                <w:rFonts w:ascii="Times New Roman" w:eastAsia="Times New Roman" w:hAnsi="Times New Roman" w:cs="Times New Roman"/>
                <w:spacing w:val="-1"/>
                <w:szCs w:val="22"/>
              </w:rPr>
              <w:t>a</w:t>
            </w:r>
            <w:r w:rsidRPr="00A74A17">
              <w:rPr>
                <w:rFonts w:ascii="Times New Roman" w:eastAsia="Times New Roman" w:hAnsi="Times New Roman" w:cs="Times New Roman"/>
                <w:spacing w:val="4"/>
                <w:szCs w:val="22"/>
              </w:rPr>
              <w:t>r</w:t>
            </w:r>
            <w:r w:rsidRPr="00A74A17">
              <w:rPr>
                <w:rFonts w:ascii="Times New Roman" w:eastAsia="Times New Roman" w:hAnsi="Times New Roman" w:cs="Times New Roman"/>
                <w:szCs w:val="22"/>
              </w:rPr>
              <w:t>y</w:t>
            </w:r>
            <w:r w:rsidRPr="00A74A17">
              <w:rPr>
                <w:rFonts w:ascii="Times New Roman" w:eastAsia="Times New Roman" w:hAnsi="Times New Roman" w:cs="Times New Roman"/>
                <w:spacing w:val="50"/>
                <w:szCs w:val="22"/>
              </w:rPr>
              <w:t xml:space="preserve"> </w:t>
            </w:r>
            <w:r w:rsidRPr="00A74A17">
              <w:rPr>
                <w:rFonts w:ascii="Times New Roman" w:eastAsia="Times New Roman" w:hAnsi="Times New Roman" w:cs="Times New Roman"/>
                <w:spacing w:val="2"/>
                <w:szCs w:val="22"/>
              </w:rPr>
              <w:t>M</w:t>
            </w:r>
            <w:r w:rsidRPr="00A74A17">
              <w:rPr>
                <w:rFonts w:ascii="Times New Roman" w:eastAsia="Times New Roman" w:hAnsi="Times New Roman" w:cs="Times New Roman"/>
                <w:spacing w:val="-1"/>
                <w:szCs w:val="22"/>
              </w:rPr>
              <w:t>e</w:t>
            </w:r>
            <w:r w:rsidRPr="00A74A17">
              <w:rPr>
                <w:rFonts w:ascii="Times New Roman" w:eastAsia="Times New Roman" w:hAnsi="Times New Roman" w:cs="Times New Roman"/>
                <w:szCs w:val="22"/>
              </w:rPr>
              <w:t>mo</w:t>
            </w:r>
            <w:r w:rsidRPr="00A74A17">
              <w:rPr>
                <w:rFonts w:ascii="Times New Roman" w:eastAsia="Times New Roman" w:hAnsi="Times New Roman" w:cs="Times New Roman"/>
                <w:spacing w:val="2"/>
                <w:szCs w:val="22"/>
              </w:rPr>
              <w:t>r</w:t>
            </w:r>
            <w:r w:rsidRPr="00A74A17">
              <w:rPr>
                <w:rFonts w:ascii="Times New Roman" w:eastAsia="Times New Roman" w:hAnsi="Times New Roman" w:cs="Times New Roman"/>
                <w:szCs w:val="22"/>
              </w:rPr>
              <w:t>y,</w:t>
            </w:r>
            <w:r w:rsidRPr="00A74A17">
              <w:rPr>
                <w:rFonts w:ascii="Times New Roman" w:eastAsia="Times New Roman" w:hAnsi="Times New Roman" w:cs="Times New Roman"/>
                <w:spacing w:val="55"/>
                <w:szCs w:val="22"/>
              </w:rPr>
              <w:t xml:space="preserve"> </w:t>
            </w:r>
            <w:r w:rsidRPr="00A74A17">
              <w:rPr>
                <w:rFonts w:ascii="Times New Roman" w:eastAsia="Times New Roman" w:hAnsi="Times New Roman" w:cs="Times New Roman"/>
                <w:szCs w:val="22"/>
              </w:rPr>
              <w:t>Units</w:t>
            </w:r>
            <w:r w:rsidRPr="00A74A17">
              <w:rPr>
                <w:rFonts w:ascii="Times New Roman" w:eastAsia="Times New Roman" w:hAnsi="Times New Roman" w:cs="Times New Roman"/>
                <w:spacing w:val="55"/>
                <w:szCs w:val="22"/>
              </w:rPr>
              <w:t xml:space="preserve"> </w:t>
            </w:r>
            <w:r w:rsidRPr="00A74A17">
              <w:rPr>
                <w:rFonts w:ascii="Times New Roman" w:eastAsia="Times New Roman" w:hAnsi="Times New Roman" w:cs="Times New Roman"/>
                <w:szCs w:val="22"/>
              </w:rPr>
              <w:t>us</w:t>
            </w:r>
            <w:r w:rsidRPr="00A74A17">
              <w:rPr>
                <w:rFonts w:ascii="Times New Roman" w:eastAsia="Times New Roman" w:hAnsi="Times New Roman" w:cs="Times New Roman"/>
                <w:spacing w:val="-1"/>
                <w:szCs w:val="22"/>
              </w:rPr>
              <w:t>e</w:t>
            </w:r>
            <w:r w:rsidRPr="00A74A17">
              <w:rPr>
                <w:rFonts w:ascii="Times New Roman" w:eastAsia="Times New Roman" w:hAnsi="Times New Roman" w:cs="Times New Roman"/>
                <w:szCs w:val="22"/>
              </w:rPr>
              <w:t>d</w:t>
            </w:r>
            <w:r w:rsidRPr="00A74A17">
              <w:rPr>
                <w:rFonts w:ascii="Times New Roman" w:eastAsia="Times New Roman" w:hAnsi="Times New Roman" w:cs="Times New Roman"/>
                <w:spacing w:val="55"/>
                <w:szCs w:val="22"/>
              </w:rPr>
              <w:t xml:space="preserve"> </w:t>
            </w:r>
            <w:r w:rsidRPr="00A74A17">
              <w:rPr>
                <w:rFonts w:ascii="Times New Roman" w:eastAsia="Times New Roman" w:hAnsi="Times New Roman" w:cs="Times New Roman"/>
                <w:szCs w:val="22"/>
              </w:rPr>
              <w:t>for me</w:t>
            </w:r>
            <w:r w:rsidRPr="00A74A17">
              <w:rPr>
                <w:rFonts w:ascii="Times New Roman" w:eastAsia="Times New Roman" w:hAnsi="Times New Roman" w:cs="Times New Roman"/>
                <w:spacing w:val="-1"/>
                <w:szCs w:val="22"/>
              </w:rPr>
              <w:t>a</w:t>
            </w:r>
            <w:r w:rsidRPr="00A74A17">
              <w:rPr>
                <w:rFonts w:ascii="Times New Roman" w:eastAsia="Times New Roman" w:hAnsi="Times New Roman" w:cs="Times New Roman"/>
                <w:szCs w:val="22"/>
              </w:rPr>
              <w:t>sur</w:t>
            </w:r>
            <w:r w:rsidRPr="00A74A17">
              <w:rPr>
                <w:rFonts w:ascii="Times New Roman" w:eastAsia="Times New Roman" w:hAnsi="Times New Roman" w:cs="Times New Roman"/>
                <w:spacing w:val="-1"/>
                <w:szCs w:val="22"/>
              </w:rPr>
              <w:t>e</w:t>
            </w:r>
            <w:r w:rsidRPr="00A74A17">
              <w:rPr>
                <w:rFonts w:ascii="Times New Roman" w:eastAsia="Times New Roman" w:hAnsi="Times New Roman" w:cs="Times New Roman"/>
                <w:szCs w:val="22"/>
              </w:rPr>
              <w:t>ment of</w:t>
            </w:r>
            <w:r w:rsidRPr="00A74A17">
              <w:rPr>
                <w:rFonts w:ascii="Times New Roman" w:eastAsia="Times New Roman" w:hAnsi="Times New Roman" w:cs="Times New Roman"/>
                <w:spacing w:val="-1"/>
                <w:szCs w:val="22"/>
              </w:rPr>
              <w:t xml:space="preserve"> me</w:t>
            </w:r>
            <w:r w:rsidRPr="00A74A17">
              <w:rPr>
                <w:rFonts w:ascii="Times New Roman" w:eastAsia="Times New Roman" w:hAnsi="Times New Roman" w:cs="Times New Roman"/>
                <w:szCs w:val="22"/>
              </w:rPr>
              <w:t>mo</w:t>
            </w:r>
            <w:r w:rsidRPr="00A74A17">
              <w:rPr>
                <w:rFonts w:ascii="Times New Roman" w:eastAsia="Times New Roman" w:hAnsi="Times New Roman" w:cs="Times New Roman"/>
                <w:spacing w:val="4"/>
                <w:szCs w:val="22"/>
              </w:rPr>
              <w:t>r</w:t>
            </w:r>
            <w:r w:rsidRPr="00A74A17">
              <w:rPr>
                <w:rFonts w:ascii="Times New Roman" w:eastAsia="Times New Roman" w:hAnsi="Times New Roman" w:cs="Times New Roman"/>
                <w:szCs w:val="22"/>
              </w:rPr>
              <w:t>y,</w:t>
            </w:r>
            <w:r w:rsidRPr="00A74A17">
              <w:rPr>
                <w:rFonts w:ascii="Times New Roman" w:eastAsia="Times New Roman" w:hAnsi="Times New Roman" w:cs="Times New Roman"/>
                <w:spacing w:val="2"/>
                <w:szCs w:val="22"/>
              </w:rPr>
              <w:t xml:space="preserve"> </w:t>
            </w:r>
            <w:r w:rsidRPr="00A74A17">
              <w:rPr>
                <w:rFonts w:ascii="Times New Roman" w:eastAsia="Times New Roman" w:hAnsi="Times New Roman" w:cs="Times New Roman"/>
                <w:spacing w:val="-6"/>
                <w:szCs w:val="22"/>
              </w:rPr>
              <w:t>I</w:t>
            </w:r>
            <w:r w:rsidRPr="00A74A17">
              <w:rPr>
                <w:rFonts w:ascii="Times New Roman" w:eastAsia="Times New Roman" w:hAnsi="Times New Roman" w:cs="Times New Roman"/>
                <w:szCs w:val="22"/>
              </w:rPr>
              <w:t>nput Output</w:t>
            </w:r>
            <w:r w:rsidRPr="00A74A17">
              <w:rPr>
                <w:rFonts w:ascii="Times New Roman" w:eastAsia="Times New Roman" w:hAnsi="Times New Roman" w:cs="Times New Roman"/>
                <w:spacing w:val="1"/>
                <w:szCs w:val="22"/>
              </w:rPr>
              <w:t xml:space="preserve"> </w:t>
            </w:r>
            <w:r w:rsidRPr="00A74A17">
              <w:rPr>
                <w:rFonts w:ascii="Times New Roman" w:eastAsia="Times New Roman" w:hAnsi="Times New Roman" w:cs="Times New Roman"/>
                <w:szCs w:val="22"/>
              </w:rPr>
              <w:t>d</w:t>
            </w:r>
            <w:r w:rsidRPr="00A74A17">
              <w:rPr>
                <w:rFonts w:ascii="Times New Roman" w:eastAsia="Times New Roman" w:hAnsi="Times New Roman" w:cs="Times New Roman"/>
                <w:spacing w:val="-1"/>
                <w:szCs w:val="22"/>
              </w:rPr>
              <w:t>e</w:t>
            </w:r>
            <w:r w:rsidRPr="00A74A17">
              <w:rPr>
                <w:rFonts w:ascii="Times New Roman" w:eastAsia="Times New Roman" w:hAnsi="Times New Roman" w:cs="Times New Roman"/>
                <w:szCs w:val="22"/>
              </w:rPr>
              <w:t>vi</w:t>
            </w:r>
            <w:r w:rsidRPr="00A74A17">
              <w:rPr>
                <w:rFonts w:ascii="Times New Roman" w:eastAsia="Times New Roman" w:hAnsi="Times New Roman" w:cs="Times New Roman"/>
                <w:spacing w:val="2"/>
                <w:szCs w:val="22"/>
              </w:rPr>
              <w:t>c</w:t>
            </w:r>
            <w:r w:rsidRPr="00A74A17">
              <w:rPr>
                <w:rFonts w:ascii="Times New Roman" w:eastAsia="Times New Roman" w:hAnsi="Times New Roman" w:cs="Times New Roman"/>
                <w:spacing w:val="-1"/>
                <w:szCs w:val="22"/>
              </w:rPr>
              <w:t>e</w:t>
            </w:r>
            <w:r w:rsidRPr="00A74A17">
              <w:rPr>
                <w:rFonts w:ascii="Times New Roman" w:eastAsia="Times New Roman" w:hAnsi="Times New Roman" w:cs="Times New Roman"/>
                <w:szCs w:val="22"/>
              </w:rPr>
              <w:t>s</w:t>
            </w:r>
          </w:p>
        </w:tc>
        <w:tc>
          <w:tcPr>
            <w:tcW w:w="1260" w:type="dxa"/>
            <w:tcBorders>
              <w:top w:val="single" w:sz="4" w:space="0" w:color="000000"/>
              <w:left w:val="single" w:sz="4" w:space="0" w:color="000000"/>
              <w:bottom w:val="single" w:sz="4" w:space="0" w:color="000000"/>
              <w:right w:val="single" w:sz="4" w:space="0" w:color="000000"/>
            </w:tcBorders>
          </w:tcPr>
          <w:p w:rsidR="00F96708" w:rsidRPr="00A74A17" w:rsidRDefault="00F96708" w:rsidP="00BD7172">
            <w:pPr>
              <w:widowControl w:val="0"/>
              <w:spacing w:after="0" w:line="240" w:lineRule="auto"/>
              <w:ind w:left="102" w:right="-20"/>
              <w:jc w:val="center"/>
              <w:rPr>
                <w:rFonts w:ascii="Times New Roman" w:eastAsia="Calibri" w:hAnsi="Times New Roman" w:cs="Times New Roman"/>
                <w:szCs w:val="22"/>
                <w:lang w:bidi="ar-SA"/>
              </w:rPr>
            </w:pPr>
            <w:r w:rsidRPr="00A74A17">
              <w:rPr>
                <w:rFonts w:ascii="Times New Roman" w:eastAsia="Calibri" w:hAnsi="Times New Roman" w:cs="Times New Roman"/>
                <w:szCs w:val="22"/>
                <w:lang w:bidi="ar-SA"/>
              </w:rPr>
              <w:t>6</w:t>
            </w:r>
          </w:p>
        </w:tc>
      </w:tr>
      <w:tr w:rsidR="00F96708" w:rsidRPr="00A74A17" w:rsidTr="00F96708">
        <w:trPr>
          <w:trHeight w:hRule="exact" w:val="286"/>
        </w:trPr>
        <w:tc>
          <w:tcPr>
            <w:tcW w:w="1081" w:type="dxa"/>
            <w:tcBorders>
              <w:top w:val="single" w:sz="4" w:space="0" w:color="000000"/>
              <w:left w:val="single" w:sz="4" w:space="0" w:color="000000"/>
              <w:bottom w:val="single" w:sz="4" w:space="0" w:color="000000"/>
              <w:right w:val="single" w:sz="4" w:space="0" w:color="000000"/>
            </w:tcBorders>
            <w:hideMark/>
          </w:tcPr>
          <w:p w:rsidR="00F96708" w:rsidRPr="00A74A17" w:rsidRDefault="00F96708" w:rsidP="00BD7172">
            <w:pPr>
              <w:widowControl w:val="0"/>
              <w:spacing w:after="0" w:line="240" w:lineRule="auto"/>
              <w:ind w:left="102" w:right="-20"/>
              <w:jc w:val="center"/>
              <w:rPr>
                <w:rFonts w:ascii="Times New Roman" w:eastAsia="Calibri" w:hAnsi="Times New Roman" w:cs="Times New Roman"/>
                <w:szCs w:val="22"/>
                <w:lang w:bidi="ar-SA"/>
              </w:rPr>
            </w:pPr>
            <w:r w:rsidRPr="00A74A17">
              <w:rPr>
                <w:rFonts w:ascii="Times New Roman" w:eastAsia="Calibri" w:hAnsi="Times New Roman" w:cs="Times New Roman"/>
                <w:position w:val="1"/>
                <w:szCs w:val="22"/>
              </w:rPr>
              <w:t>4</w:t>
            </w:r>
          </w:p>
        </w:tc>
        <w:tc>
          <w:tcPr>
            <w:tcW w:w="6570" w:type="dxa"/>
            <w:tcBorders>
              <w:top w:val="single" w:sz="4" w:space="0" w:color="000000"/>
              <w:left w:val="single" w:sz="4" w:space="0" w:color="000000"/>
              <w:bottom w:val="single" w:sz="4" w:space="0" w:color="000000"/>
              <w:right w:val="single" w:sz="4" w:space="0" w:color="000000"/>
            </w:tcBorders>
            <w:hideMark/>
          </w:tcPr>
          <w:p w:rsidR="00F96708" w:rsidRPr="00A74A17" w:rsidRDefault="00F96708" w:rsidP="00BD7172">
            <w:pPr>
              <w:widowControl w:val="0"/>
              <w:spacing w:after="0" w:line="240" w:lineRule="auto"/>
              <w:ind w:left="102" w:right="-20"/>
              <w:rPr>
                <w:rFonts w:ascii="Times New Roman" w:eastAsia="Times New Roman" w:hAnsi="Times New Roman" w:cs="Times New Roman"/>
                <w:szCs w:val="22"/>
                <w:lang w:bidi="ar-SA"/>
              </w:rPr>
            </w:pPr>
            <w:r w:rsidRPr="00A74A17">
              <w:rPr>
                <w:rFonts w:ascii="Times New Roman" w:eastAsia="Times New Roman" w:hAnsi="Times New Roman" w:cs="Times New Roman"/>
                <w:szCs w:val="22"/>
              </w:rPr>
              <w:t>Op</w:t>
            </w:r>
            <w:r w:rsidRPr="00A74A17">
              <w:rPr>
                <w:rFonts w:ascii="Times New Roman" w:eastAsia="Times New Roman" w:hAnsi="Times New Roman" w:cs="Times New Roman"/>
                <w:spacing w:val="-1"/>
                <w:szCs w:val="22"/>
              </w:rPr>
              <w:t>e</w:t>
            </w:r>
            <w:r w:rsidRPr="00A74A17">
              <w:rPr>
                <w:rFonts w:ascii="Times New Roman" w:eastAsia="Times New Roman" w:hAnsi="Times New Roman" w:cs="Times New Roman"/>
                <w:szCs w:val="22"/>
              </w:rPr>
              <w:t>r</w:t>
            </w:r>
            <w:r w:rsidRPr="00A74A17">
              <w:rPr>
                <w:rFonts w:ascii="Times New Roman" w:eastAsia="Times New Roman" w:hAnsi="Times New Roman" w:cs="Times New Roman"/>
                <w:spacing w:val="-2"/>
                <w:szCs w:val="22"/>
              </w:rPr>
              <w:t>a</w:t>
            </w:r>
            <w:r w:rsidRPr="00A74A17">
              <w:rPr>
                <w:rFonts w:ascii="Times New Roman" w:eastAsia="Times New Roman" w:hAnsi="Times New Roman" w:cs="Times New Roman"/>
                <w:szCs w:val="22"/>
              </w:rPr>
              <w:t>t</w:t>
            </w:r>
            <w:r w:rsidRPr="00A74A17">
              <w:rPr>
                <w:rFonts w:ascii="Times New Roman" w:eastAsia="Times New Roman" w:hAnsi="Times New Roman" w:cs="Times New Roman"/>
                <w:spacing w:val="1"/>
                <w:szCs w:val="22"/>
              </w:rPr>
              <w:t>i</w:t>
            </w:r>
            <w:r w:rsidRPr="00A74A17">
              <w:rPr>
                <w:rFonts w:ascii="Times New Roman" w:eastAsia="Times New Roman" w:hAnsi="Times New Roman" w:cs="Times New Roman"/>
                <w:spacing w:val="2"/>
                <w:szCs w:val="22"/>
              </w:rPr>
              <w:t>n</w:t>
            </w:r>
            <w:r w:rsidRPr="00A74A17">
              <w:rPr>
                <w:rFonts w:ascii="Times New Roman" w:eastAsia="Times New Roman" w:hAnsi="Times New Roman" w:cs="Times New Roman"/>
                <w:szCs w:val="22"/>
              </w:rPr>
              <w:t>g</w:t>
            </w:r>
            <w:r w:rsidRPr="00A74A17">
              <w:rPr>
                <w:rFonts w:ascii="Times New Roman" w:eastAsia="Times New Roman" w:hAnsi="Times New Roman" w:cs="Times New Roman"/>
                <w:spacing w:val="-2"/>
                <w:szCs w:val="22"/>
              </w:rPr>
              <w:t xml:space="preserve"> </w:t>
            </w:r>
            <w:r w:rsidRPr="00A74A17">
              <w:rPr>
                <w:rFonts w:ascii="Times New Roman" w:eastAsia="Times New Roman" w:hAnsi="Times New Roman" w:cs="Times New Roman"/>
                <w:spacing w:val="6"/>
                <w:szCs w:val="22"/>
              </w:rPr>
              <w:t>S</w:t>
            </w:r>
            <w:r w:rsidRPr="00A74A17">
              <w:rPr>
                <w:rFonts w:ascii="Times New Roman" w:eastAsia="Times New Roman" w:hAnsi="Times New Roman" w:cs="Times New Roman"/>
                <w:spacing w:val="-7"/>
                <w:szCs w:val="22"/>
              </w:rPr>
              <w:t>y</w:t>
            </w:r>
            <w:r w:rsidRPr="00A74A17">
              <w:rPr>
                <w:rFonts w:ascii="Times New Roman" w:eastAsia="Times New Roman" w:hAnsi="Times New Roman" w:cs="Times New Roman"/>
                <w:szCs w:val="22"/>
              </w:rPr>
              <w:t>s</w:t>
            </w:r>
            <w:r w:rsidRPr="00A74A17">
              <w:rPr>
                <w:rFonts w:ascii="Times New Roman" w:eastAsia="Times New Roman" w:hAnsi="Times New Roman" w:cs="Times New Roman"/>
                <w:spacing w:val="3"/>
                <w:szCs w:val="22"/>
              </w:rPr>
              <w:t>t</w:t>
            </w:r>
            <w:r w:rsidRPr="00A74A17">
              <w:rPr>
                <w:rFonts w:ascii="Times New Roman" w:eastAsia="Times New Roman" w:hAnsi="Times New Roman" w:cs="Times New Roman"/>
                <w:spacing w:val="-1"/>
                <w:szCs w:val="22"/>
              </w:rPr>
              <w:t>e</w:t>
            </w:r>
            <w:r w:rsidRPr="00A74A17">
              <w:rPr>
                <w:rFonts w:ascii="Times New Roman" w:eastAsia="Times New Roman" w:hAnsi="Times New Roman" w:cs="Times New Roman"/>
                <w:szCs w:val="22"/>
              </w:rPr>
              <w:t>ms, d</w:t>
            </w:r>
            <w:r w:rsidRPr="00A74A17">
              <w:rPr>
                <w:rFonts w:ascii="Times New Roman" w:eastAsia="Times New Roman" w:hAnsi="Times New Roman" w:cs="Times New Roman"/>
                <w:spacing w:val="-1"/>
                <w:szCs w:val="22"/>
              </w:rPr>
              <w:t>e</w:t>
            </w:r>
            <w:r w:rsidRPr="00A74A17">
              <w:rPr>
                <w:rFonts w:ascii="Times New Roman" w:eastAsia="Times New Roman" w:hAnsi="Times New Roman" w:cs="Times New Roman"/>
                <w:szCs w:val="22"/>
              </w:rPr>
              <w:t>fi</w:t>
            </w:r>
            <w:r w:rsidRPr="00A74A17">
              <w:rPr>
                <w:rFonts w:ascii="Times New Roman" w:eastAsia="Times New Roman" w:hAnsi="Times New Roman" w:cs="Times New Roman"/>
                <w:spacing w:val="4"/>
                <w:szCs w:val="22"/>
              </w:rPr>
              <w:t>n</w:t>
            </w:r>
            <w:r w:rsidRPr="00A74A17">
              <w:rPr>
                <w:rFonts w:ascii="Times New Roman" w:eastAsia="Times New Roman" w:hAnsi="Times New Roman" w:cs="Times New Roman"/>
                <w:szCs w:val="22"/>
              </w:rPr>
              <w:t>i</w:t>
            </w:r>
            <w:r w:rsidRPr="00A74A17">
              <w:rPr>
                <w:rFonts w:ascii="Times New Roman" w:eastAsia="Times New Roman" w:hAnsi="Times New Roman" w:cs="Times New Roman"/>
                <w:spacing w:val="1"/>
                <w:szCs w:val="22"/>
              </w:rPr>
              <w:t>t</w:t>
            </w:r>
            <w:r w:rsidRPr="00A74A17">
              <w:rPr>
                <w:rFonts w:ascii="Times New Roman" w:eastAsia="Times New Roman" w:hAnsi="Times New Roman" w:cs="Times New Roman"/>
                <w:szCs w:val="22"/>
              </w:rPr>
              <w:t xml:space="preserve">ion and </w:t>
            </w:r>
            <w:r w:rsidRPr="00A74A17">
              <w:rPr>
                <w:rFonts w:ascii="Times New Roman" w:eastAsia="Times New Roman" w:hAnsi="Times New Roman" w:cs="Times New Roman"/>
                <w:spacing w:val="2"/>
                <w:szCs w:val="22"/>
              </w:rPr>
              <w:t>t</w:t>
            </w:r>
            <w:r w:rsidRPr="00A74A17">
              <w:rPr>
                <w:rFonts w:ascii="Times New Roman" w:eastAsia="Times New Roman" w:hAnsi="Times New Roman" w:cs="Times New Roman"/>
                <w:spacing w:val="-5"/>
                <w:szCs w:val="22"/>
              </w:rPr>
              <w:t>y</w:t>
            </w:r>
            <w:r w:rsidRPr="00A74A17">
              <w:rPr>
                <w:rFonts w:ascii="Times New Roman" w:eastAsia="Times New Roman" w:hAnsi="Times New Roman" w:cs="Times New Roman"/>
                <w:szCs w:val="22"/>
              </w:rPr>
              <w:t>p</w:t>
            </w:r>
            <w:r w:rsidRPr="00A74A17">
              <w:rPr>
                <w:rFonts w:ascii="Times New Roman" w:eastAsia="Times New Roman" w:hAnsi="Times New Roman" w:cs="Times New Roman"/>
                <w:spacing w:val="-1"/>
                <w:szCs w:val="22"/>
              </w:rPr>
              <w:t>e</w:t>
            </w:r>
            <w:r w:rsidRPr="00A74A17">
              <w:rPr>
                <w:rFonts w:ascii="Times New Roman" w:eastAsia="Times New Roman" w:hAnsi="Times New Roman" w:cs="Times New Roman"/>
                <w:szCs w:val="22"/>
              </w:rPr>
              <w:t>s</w:t>
            </w:r>
          </w:p>
        </w:tc>
        <w:tc>
          <w:tcPr>
            <w:tcW w:w="1260" w:type="dxa"/>
            <w:tcBorders>
              <w:top w:val="single" w:sz="4" w:space="0" w:color="000000"/>
              <w:left w:val="single" w:sz="4" w:space="0" w:color="000000"/>
              <w:bottom w:val="single" w:sz="4" w:space="0" w:color="000000"/>
              <w:right w:val="single" w:sz="4" w:space="0" w:color="000000"/>
            </w:tcBorders>
          </w:tcPr>
          <w:p w:rsidR="00F96708" w:rsidRPr="00A74A17" w:rsidRDefault="00F96708" w:rsidP="00BD7172">
            <w:pPr>
              <w:widowControl w:val="0"/>
              <w:spacing w:after="0" w:line="240" w:lineRule="auto"/>
              <w:ind w:left="102"/>
              <w:jc w:val="center"/>
              <w:rPr>
                <w:rFonts w:ascii="Times New Roman" w:hAnsi="Times New Roman" w:cs="Times New Roman"/>
                <w:szCs w:val="22"/>
                <w:lang w:bidi="ar-SA"/>
              </w:rPr>
            </w:pPr>
            <w:r w:rsidRPr="00A74A17">
              <w:rPr>
                <w:rFonts w:ascii="Times New Roman" w:hAnsi="Times New Roman" w:cs="Times New Roman"/>
                <w:szCs w:val="22"/>
                <w:lang w:bidi="ar-SA"/>
              </w:rPr>
              <w:t>5</w:t>
            </w:r>
          </w:p>
        </w:tc>
      </w:tr>
      <w:tr w:rsidR="00F96708" w:rsidRPr="00A74A17" w:rsidTr="00F96708">
        <w:trPr>
          <w:trHeight w:hRule="exact" w:val="278"/>
        </w:trPr>
        <w:tc>
          <w:tcPr>
            <w:tcW w:w="1081" w:type="dxa"/>
            <w:tcBorders>
              <w:top w:val="single" w:sz="4" w:space="0" w:color="000000"/>
              <w:left w:val="single" w:sz="4" w:space="0" w:color="000000"/>
              <w:bottom w:val="single" w:sz="4" w:space="0" w:color="000000"/>
              <w:right w:val="single" w:sz="4" w:space="0" w:color="000000"/>
            </w:tcBorders>
            <w:hideMark/>
          </w:tcPr>
          <w:p w:rsidR="00F96708" w:rsidRPr="00A74A17" w:rsidRDefault="00F96708" w:rsidP="00BD7172">
            <w:pPr>
              <w:widowControl w:val="0"/>
              <w:spacing w:after="0" w:line="240" w:lineRule="auto"/>
              <w:ind w:left="102" w:right="-20"/>
              <w:jc w:val="center"/>
              <w:rPr>
                <w:rFonts w:ascii="Times New Roman" w:eastAsia="Calibri" w:hAnsi="Times New Roman" w:cs="Times New Roman"/>
                <w:szCs w:val="22"/>
                <w:lang w:bidi="ar-SA"/>
              </w:rPr>
            </w:pPr>
            <w:r w:rsidRPr="00A74A17">
              <w:rPr>
                <w:rFonts w:ascii="Times New Roman" w:eastAsia="Calibri" w:hAnsi="Times New Roman" w:cs="Times New Roman"/>
                <w:position w:val="1"/>
                <w:szCs w:val="22"/>
              </w:rPr>
              <w:t>5</w:t>
            </w:r>
          </w:p>
        </w:tc>
        <w:tc>
          <w:tcPr>
            <w:tcW w:w="6570" w:type="dxa"/>
            <w:tcBorders>
              <w:top w:val="single" w:sz="4" w:space="0" w:color="000000"/>
              <w:left w:val="single" w:sz="4" w:space="0" w:color="000000"/>
              <w:bottom w:val="single" w:sz="4" w:space="0" w:color="000000"/>
              <w:right w:val="single" w:sz="4" w:space="0" w:color="000000"/>
            </w:tcBorders>
            <w:hideMark/>
          </w:tcPr>
          <w:p w:rsidR="00F96708" w:rsidRPr="00A74A17" w:rsidRDefault="00F96708" w:rsidP="00BD7172">
            <w:pPr>
              <w:widowControl w:val="0"/>
              <w:spacing w:after="0" w:line="240" w:lineRule="auto"/>
              <w:ind w:left="102" w:right="-20"/>
              <w:rPr>
                <w:rFonts w:ascii="Times New Roman" w:eastAsia="Calibri" w:hAnsi="Times New Roman" w:cs="Times New Roman"/>
                <w:szCs w:val="22"/>
                <w:lang w:bidi="ar-SA"/>
              </w:rPr>
            </w:pPr>
            <w:r w:rsidRPr="00A74A17">
              <w:rPr>
                <w:rFonts w:ascii="Times New Roman" w:eastAsia="Calibri" w:hAnsi="Times New Roman" w:cs="Times New Roman"/>
                <w:position w:val="1"/>
                <w:szCs w:val="22"/>
              </w:rPr>
              <w:t>F</w:t>
            </w:r>
            <w:r w:rsidRPr="00A74A17">
              <w:rPr>
                <w:rFonts w:ascii="Times New Roman" w:eastAsia="Calibri" w:hAnsi="Times New Roman" w:cs="Times New Roman"/>
                <w:spacing w:val="-1"/>
                <w:position w:val="1"/>
                <w:szCs w:val="22"/>
              </w:rPr>
              <w:t>i</w:t>
            </w:r>
            <w:r w:rsidRPr="00A74A17">
              <w:rPr>
                <w:rFonts w:ascii="Times New Roman" w:eastAsia="Calibri" w:hAnsi="Times New Roman" w:cs="Times New Roman"/>
                <w:position w:val="1"/>
                <w:szCs w:val="22"/>
              </w:rPr>
              <w:t xml:space="preserve">le </w:t>
            </w:r>
            <w:r w:rsidRPr="00A74A17">
              <w:rPr>
                <w:rFonts w:ascii="Times New Roman" w:eastAsia="Calibri" w:hAnsi="Times New Roman" w:cs="Times New Roman"/>
                <w:spacing w:val="1"/>
                <w:position w:val="1"/>
                <w:szCs w:val="22"/>
              </w:rPr>
              <w:t>M</w:t>
            </w:r>
            <w:r w:rsidRPr="00A74A17">
              <w:rPr>
                <w:rFonts w:ascii="Times New Roman" w:eastAsia="Calibri" w:hAnsi="Times New Roman" w:cs="Times New Roman"/>
                <w:position w:val="1"/>
                <w:szCs w:val="22"/>
              </w:rPr>
              <w:t>a</w:t>
            </w:r>
            <w:r w:rsidRPr="00A74A17">
              <w:rPr>
                <w:rFonts w:ascii="Times New Roman" w:eastAsia="Calibri" w:hAnsi="Times New Roman" w:cs="Times New Roman"/>
                <w:spacing w:val="-1"/>
                <w:position w:val="1"/>
                <w:szCs w:val="22"/>
              </w:rPr>
              <w:t>n</w:t>
            </w:r>
            <w:r w:rsidRPr="00A74A17">
              <w:rPr>
                <w:rFonts w:ascii="Times New Roman" w:eastAsia="Calibri" w:hAnsi="Times New Roman" w:cs="Times New Roman"/>
                <w:position w:val="1"/>
                <w:szCs w:val="22"/>
              </w:rPr>
              <w:t>a</w:t>
            </w:r>
            <w:r w:rsidRPr="00A74A17">
              <w:rPr>
                <w:rFonts w:ascii="Times New Roman" w:eastAsia="Calibri" w:hAnsi="Times New Roman" w:cs="Times New Roman"/>
                <w:spacing w:val="-1"/>
                <w:position w:val="1"/>
                <w:szCs w:val="22"/>
              </w:rPr>
              <w:t>g</w:t>
            </w:r>
            <w:r w:rsidRPr="00A74A17">
              <w:rPr>
                <w:rFonts w:ascii="Times New Roman" w:eastAsia="Calibri" w:hAnsi="Times New Roman" w:cs="Times New Roman"/>
                <w:spacing w:val="-2"/>
                <w:position w:val="1"/>
                <w:szCs w:val="22"/>
              </w:rPr>
              <w:t>e</w:t>
            </w:r>
            <w:r w:rsidRPr="00A74A17">
              <w:rPr>
                <w:rFonts w:ascii="Times New Roman" w:eastAsia="Calibri" w:hAnsi="Times New Roman" w:cs="Times New Roman"/>
                <w:spacing w:val="1"/>
                <w:position w:val="1"/>
                <w:szCs w:val="22"/>
              </w:rPr>
              <w:t>m</w:t>
            </w:r>
            <w:r w:rsidRPr="00A74A17">
              <w:rPr>
                <w:rFonts w:ascii="Times New Roman" w:eastAsia="Calibri" w:hAnsi="Times New Roman" w:cs="Times New Roman"/>
                <w:position w:val="1"/>
                <w:szCs w:val="22"/>
              </w:rPr>
              <w:t>e</w:t>
            </w:r>
            <w:r w:rsidRPr="00A74A17">
              <w:rPr>
                <w:rFonts w:ascii="Times New Roman" w:eastAsia="Calibri" w:hAnsi="Times New Roman" w:cs="Times New Roman"/>
                <w:spacing w:val="-3"/>
                <w:position w:val="1"/>
                <w:szCs w:val="22"/>
              </w:rPr>
              <w:t>n</w:t>
            </w:r>
            <w:r w:rsidRPr="00A74A17">
              <w:rPr>
                <w:rFonts w:ascii="Times New Roman" w:eastAsia="Calibri" w:hAnsi="Times New Roman" w:cs="Times New Roman"/>
                <w:position w:val="1"/>
                <w:szCs w:val="22"/>
              </w:rPr>
              <w:t>t.</w:t>
            </w:r>
          </w:p>
        </w:tc>
        <w:tc>
          <w:tcPr>
            <w:tcW w:w="1260" w:type="dxa"/>
            <w:tcBorders>
              <w:top w:val="single" w:sz="4" w:space="0" w:color="000000"/>
              <w:left w:val="single" w:sz="4" w:space="0" w:color="000000"/>
              <w:bottom w:val="single" w:sz="4" w:space="0" w:color="000000"/>
              <w:right w:val="single" w:sz="4" w:space="0" w:color="000000"/>
            </w:tcBorders>
          </w:tcPr>
          <w:p w:rsidR="00F96708" w:rsidRPr="00A74A17" w:rsidRDefault="00F96708" w:rsidP="00BD7172">
            <w:pPr>
              <w:widowControl w:val="0"/>
              <w:spacing w:after="0" w:line="240" w:lineRule="auto"/>
              <w:ind w:left="102"/>
              <w:jc w:val="center"/>
              <w:rPr>
                <w:rFonts w:ascii="Times New Roman" w:hAnsi="Times New Roman" w:cs="Times New Roman"/>
                <w:szCs w:val="22"/>
                <w:lang w:bidi="ar-SA"/>
              </w:rPr>
            </w:pPr>
            <w:r w:rsidRPr="00A74A17">
              <w:rPr>
                <w:rFonts w:ascii="Times New Roman" w:hAnsi="Times New Roman" w:cs="Times New Roman"/>
                <w:szCs w:val="22"/>
                <w:lang w:bidi="ar-SA"/>
              </w:rPr>
              <w:t>6</w:t>
            </w:r>
          </w:p>
        </w:tc>
      </w:tr>
      <w:tr w:rsidR="00F96708" w:rsidRPr="00A74A17" w:rsidTr="00F96708">
        <w:trPr>
          <w:trHeight w:hRule="exact" w:val="562"/>
        </w:trPr>
        <w:tc>
          <w:tcPr>
            <w:tcW w:w="1081" w:type="dxa"/>
            <w:tcBorders>
              <w:top w:val="single" w:sz="4" w:space="0" w:color="000000"/>
              <w:left w:val="single" w:sz="4" w:space="0" w:color="000000"/>
              <w:bottom w:val="single" w:sz="4" w:space="0" w:color="000000"/>
              <w:right w:val="single" w:sz="4" w:space="0" w:color="000000"/>
            </w:tcBorders>
            <w:hideMark/>
          </w:tcPr>
          <w:p w:rsidR="00F96708" w:rsidRPr="00A74A17" w:rsidRDefault="00F96708" w:rsidP="00BD7172">
            <w:pPr>
              <w:widowControl w:val="0"/>
              <w:spacing w:after="0" w:line="240" w:lineRule="auto"/>
              <w:ind w:left="102" w:right="-20"/>
              <w:jc w:val="center"/>
              <w:rPr>
                <w:rFonts w:ascii="Times New Roman" w:eastAsia="Calibri" w:hAnsi="Times New Roman" w:cs="Times New Roman"/>
                <w:szCs w:val="22"/>
                <w:lang w:bidi="ar-SA"/>
              </w:rPr>
            </w:pPr>
            <w:r w:rsidRPr="00A74A17">
              <w:rPr>
                <w:rFonts w:ascii="Times New Roman" w:eastAsia="Calibri" w:hAnsi="Times New Roman" w:cs="Times New Roman"/>
                <w:position w:val="1"/>
                <w:szCs w:val="22"/>
              </w:rPr>
              <w:t>6</w:t>
            </w:r>
          </w:p>
        </w:tc>
        <w:tc>
          <w:tcPr>
            <w:tcW w:w="6570" w:type="dxa"/>
            <w:tcBorders>
              <w:top w:val="single" w:sz="4" w:space="0" w:color="000000"/>
              <w:left w:val="single" w:sz="4" w:space="0" w:color="000000"/>
              <w:bottom w:val="single" w:sz="4" w:space="0" w:color="000000"/>
              <w:right w:val="single" w:sz="4" w:space="0" w:color="000000"/>
            </w:tcBorders>
            <w:hideMark/>
          </w:tcPr>
          <w:p w:rsidR="00F96708" w:rsidRPr="00A74A17" w:rsidRDefault="00F96708" w:rsidP="00BD7172">
            <w:pPr>
              <w:spacing w:after="0" w:line="240" w:lineRule="auto"/>
              <w:ind w:left="102" w:right="-20"/>
              <w:rPr>
                <w:rFonts w:ascii="Times New Roman" w:eastAsia="Times New Roman" w:hAnsi="Times New Roman" w:cs="Times New Roman"/>
                <w:szCs w:val="22"/>
                <w:lang w:bidi="ar-SA"/>
              </w:rPr>
            </w:pPr>
            <w:r w:rsidRPr="00A74A17">
              <w:rPr>
                <w:rFonts w:ascii="Times New Roman" w:eastAsia="Times New Roman" w:hAnsi="Times New Roman" w:cs="Times New Roman"/>
                <w:szCs w:val="22"/>
              </w:rPr>
              <w:t>Applic</w:t>
            </w:r>
            <w:r w:rsidRPr="00A74A17">
              <w:rPr>
                <w:rFonts w:ascii="Times New Roman" w:eastAsia="Times New Roman" w:hAnsi="Times New Roman" w:cs="Times New Roman"/>
                <w:spacing w:val="-1"/>
                <w:szCs w:val="22"/>
              </w:rPr>
              <w:t>a</w:t>
            </w:r>
            <w:r w:rsidRPr="00A74A17">
              <w:rPr>
                <w:rFonts w:ascii="Times New Roman" w:eastAsia="Times New Roman" w:hAnsi="Times New Roman" w:cs="Times New Roman"/>
                <w:szCs w:val="22"/>
              </w:rPr>
              <w:t>t</w:t>
            </w:r>
            <w:r w:rsidRPr="00A74A17">
              <w:rPr>
                <w:rFonts w:ascii="Times New Roman" w:eastAsia="Times New Roman" w:hAnsi="Times New Roman" w:cs="Times New Roman"/>
                <w:spacing w:val="1"/>
                <w:szCs w:val="22"/>
              </w:rPr>
              <w:t>i</w:t>
            </w:r>
            <w:r w:rsidRPr="00A74A17">
              <w:rPr>
                <w:rFonts w:ascii="Times New Roman" w:eastAsia="Times New Roman" w:hAnsi="Times New Roman" w:cs="Times New Roman"/>
                <w:szCs w:val="22"/>
              </w:rPr>
              <w:t xml:space="preserve">ons  </w:t>
            </w:r>
            <w:r w:rsidRPr="00A74A17">
              <w:rPr>
                <w:rFonts w:ascii="Times New Roman" w:eastAsia="Times New Roman" w:hAnsi="Times New Roman" w:cs="Times New Roman"/>
                <w:spacing w:val="5"/>
                <w:szCs w:val="22"/>
              </w:rPr>
              <w:t xml:space="preserve"> </w:t>
            </w:r>
            <w:r w:rsidRPr="00A74A17">
              <w:rPr>
                <w:rFonts w:ascii="Times New Roman" w:eastAsia="Times New Roman" w:hAnsi="Times New Roman" w:cs="Times New Roman"/>
                <w:szCs w:val="22"/>
              </w:rPr>
              <w:t>us</w:t>
            </w:r>
            <w:r w:rsidRPr="00A74A17">
              <w:rPr>
                <w:rFonts w:ascii="Times New Roman" w:eastAsia="Times New Roman" w:hAnsi="Times New Roman" w:cs="Times New Roman"/>
                <w:spacing w:val="-1"/>
                <w:szCs w:val="22"/>
              </w:rPr>
              <w:t>e</w:t>
            </w:r>
            <w:r w:rsidRPr="00A74A17">
              <w:rPr>
                <w:rFonts w:ascii="Times New Roman" w:eastAsia="Times New Roman" w:hAnsi="Times New Roman" w:cs="Times New Roman"/>
                <w:szCs w:val="22"/>
              </w:rPr>
              <w:t xml:space="preserve">d  </w:t>
            </w:r>
            <w:r w:rsidRPr="00A74A17">
              <w:rPr>
                <w:rFonts w:ascii="Times New Roman" w:eastAsia="Times New Roman" w:hAnsi="Times New Roman" w:cs="Times New Roman"/>
                <w:spacing w:val="5"/>
                <w:szCs w:val="22"/>
              </w:rPr>
              <w:t xml:space="preserve"> </w:t>
            </w:r>
            <w:r w:rsidRPr="00A74A17">
              <w:rPr>
                <w:rFonts w:ascii="Times New Roman" w:eastAsia="Times New Roman" w:hAnsi="Times New Roman" w:cs="Times New Roman"/>
                <w:szCs w:val="22"/>
              </w:rPr>
              <w:t xml:space="preserve">for  </w:t>
            </w:r>
            <w:r w:rsidRPr="00A74A17">
              <w:rPr>
                <w:rFonts w:ascii="Times New Roman" w:eastAsia="Times New Roman" w:hAnsi="Times New Roman" w:cs="Times New Roman"/>
                <w:spacing w:val="5"/>
                <w:szCs w:val="22"/>
              </w:rPr>
              <w:t xml:space="preserve"> </w:t>
            </w:r>
            <w:r w:rsidRPr="00A74A17">
              <w:rPr>
                <w:rFonts w:ascii="Times New Roman" w:eastAsia="Times New Roman" w:hAnsi="Times New Roman" w:cs="Times New Roman"/>
                <w:szCs w:val="22"/>
              </w:rPr>
              <w:t>do</w:t>
            </w:r>
            <w:r w:rsidRPr="00A74A17">
              <w:rPr>
                <w:rFonts w:ascii="Times New Roman" w:eastAsia="Times New Roman" w:hAnsi="Times New Roman" w:cs="Times New Roman"/>
                <w:spacing w:val="-1"/>
                <w:szCs w:val="22"/>
              </w:rPr>
              <w:t>c</w:t>
            </w:r>
            <w:r w:rsidRPr="00A74A17">
              <w:rPr>
                <w:rFonts w:ascii="Times New Roman" w:eastAsia="Times New Roman" w:hAnsi="Times New Roman" w:cs="Times New Roman"/>
                <w:szCs w:val="22"/>
              </w:rPr>
              <w:t xml:space="preserve">ument  </w:t>
            </w:r>
            <w:r w:rsidRPr="00A74A17">
              <w:rPr>
                <w:rFonts w:ascii="Times New Roman" w:eastAsia="Times New Roman" w:hAnsi="Times New Roman" w:cs="Times New Roman"/>
                <w:spacing w:val="5"/>
                <w:szCs w:val="22"/>
              </w:rPr>
              <w:t xml:space="preserve"> </w:t>
            </w:r>
            <w:r w:rsidRPr="00A74A17">
              <w:rPr>
                <w:rFonts w:ascii="Times New Roman" w:eastAsia="Times New Roman" w:hAnsi="Times New Roman" w:cs="Times New Roman"/>
                <w:spacing w:val="-1"/>
                <w:szCs w:val="22"/>
              </w:rPr>
              <w:t>c</w:t>
            </w:r>
            <w:r w:rsidRPr="00A74A17">
              <w:rPr>
                <w:rFonts w:ascii="Times New Roman" w:eastAsia="Times New Roman" w:hAnsi="Times New Roman" w:cs="Times New Roman"/>
                <w:szCs w:val="22"/>
              </w:rPr>
              <w:t>re</w:t>
            </w:r>
            <w:r w:rsidRPr="00A74A17">
              <w:rPr>
                <w:rFonts w:ascii="Times New Roman" w:eastAsia="Times New Roman" w:hAnsi="Times New Roman" w:cs="Times New Roman"/>
                <w:spacing w:val="-1"/>
                <w:szCs w:val="22"/>
              </w:rPr>
              <w:t>a</w:t>
            </w:r>
            <w:r w:rsidRPr="00A74A17">
              <w:rPr>
                <w:rFonts w:ascii="Times New Roman" w:eastAsia="Times New Roman" w:hAnsi="Times New Roman" w:cs="Times New Roman"/>
                <w:szCs w:val="22"/>
              </w:rPr>
              <w:t>t</w:t>
            </w:r>
            <w:r w:rsidRPr="00A74A17">
              <w:rPr>
                <w:rFonts w:ascii="Times New Roman" w:eastAsia="Times New Roman" w:hAnsi="Times New Roman" w:cs="Times New Roman"/>
                <w:spacing w:val="1"/>
                <w:szCs w:val="22"/>
              </w:rPr>
              <w:t>i</w:t>
            </w:r>
            <w:r w:rsidRPr="00A74A17">
              <w:rPr>
                <w:rFonts w:ascii="Times New Roman" w:eastAsia="Times New Roman" w:hAnsi="Times New Roman" w:cs="Times New Roman"/>
                <w:szCs w:val="22"/>
              </w:rPr>
              <w:t xml:space="preserve">on  </w:t>
            </w:r>
            <w:r w:rsidRPr="00A74A17">
              <w:rPr>
                <w:rFonts w:ascii="Times New Roman" w:eastAsia="Times New Roman" w:hAnsi="Times New Roman" w:cs="Times New Roman"/>
                <w:spacing w:val="5"/>
                <w:szCs w:val="22"/>
              </w:rPr>
              <w:t xml:space="preserve"> </w:t>
            </w:r>
            <w:r w:rsidRPr="00A74A17">
              <w:rPr>
                <w:rFonts w:ascii="Times New Roman" w:eastAsia="Times New Roman" w:hAnsi="Times New Roman" w:cs="Times New Roman"/>
                <w:szCs w:val="22"/>
              </w:rPr>
              <w:t>&amp; Edit</w:t>
            </w:r>
            <w:r w:rsidRPr="00A74A17">
              <w:rPr>
                <w:rFonts w:ascii="Times New Roman" w:eastAsia="Times New Roman" w:hAnsi="Times New Roman" w:cs="Times New Roman"/>
                <w:spacing w:val="1"/>
                <w:szCs w:val="22"/>
              </w:rPr>
              <w:t>i</w:t>
            </w:r>
            <w:r w:rsidRPr="00A74A17">
              <w:rPr>
                <w:rFonts w:ascii="Times New Roman" w:eastAsia="Times New Roman" w:hAnsi="Times New Roman" w:cs="Times New Roman"/>
                <w:szCs w:val="22"/>
              </w:rPr>
              <w:t>n</w:t>
            </w:r>
            <w:r w:rsidRPr="00A74A17">
              <w:rPr>
                <w:rFonts w:ascii="Times New Roman" w:eastAsia="Times New Roman" w:hAnsi="Times New Roman" w:cs="Times New Roman"/>
                <w:spacing w:val="-2"/>
                <w:szCs w:val="22"/>
              </w:rPr>
              <w:t>g</w:t>
            </w:r>
            <w:r w:rsidRPr="00A74A17">
              <w:rPr>
                <w:rFonts w:ascii="Times New Roman" w:eastAsia="Times New Roman" w:hAnsi="Times New Roman" w:cs="Times New Roman"/>
                <w:szCs w:val="22"/>
              </w:rPr>
              <w:t>,</w:t>
            </w:r>
            <w:r w:rsidRPr="00A74A17">
              <w:rPr>
                <w:rFonts w:ascii="Times New Roman" w:eastAsia="Times New Roman" w:hAnsi="Times New Roman" w:cs="Times New Roman"/>
                <w:spacing w:val="1"/>
                <w:szCs w:val="22"/>
              </w:rPr>
              <w:t xml:space="preserve"> </w:t>
            </w:r>
            <w:r w:rsidRPr="00A74A17">
              <w:rPr>
                <w:rFonts w:ascii="Times New Roman" w:eastAsia="Times New Roman" w:hAnsi="Times New Roman" w:cs="Times New Roman"/>
                <w:szCs w:val="22"/>
              </w:rPr>
              <w:t>D</w:t>
            </w:r>
            <w:r w:rsidRPr="00A74A17">
              <w:rPr>
                <w:rFonts w:ascii="Times New Roman" w:eastAsia="Times New Roman" w:hAnsi="Times New Roman" w:cs="Times New Roman"/>
                <w:spacing w:val="-1"/>
                <w:szCs w:val="22"/>
              </w:rPr>
              <w:t>a</w:t>
            </w:r>
            <w:r w:rsidRPr="00A74A17">
              <w:rPr>
                <w:rFonts w:ascii="Times New Roman" w:eastAsia="Times New Roman" w:hAnsi="Times New Roman" w:cs="Times New Roman"/>
                <w:szCs w:val="22"/>
              </w:rPr>
              <w:t xml:space="preserve">ta </w:t>
            </w:r>
            <w:r w:rsidRPr="00A74A17">
              <w:rPr>
                <w:rFonts w:ascii="Times New Roman" w:eastAsia="Times New Roman" w:hAnsi="Times New Roman" w:cs="Times New Roman"/>
                <w:spacing w:val="2"/>
                <w:szCs w:val="22"/>
              </w:rPr>
              <w:t>p</w:t>
            </w:r>
            <w:r w:rsidRPr="00A74A17">
              <w:rPr>
                <w:rFonts w:ascii="Times New Roman" w:eastAsia="Times New Roman" w:hAnsi="Times New Roman" w:cs="Times New Roman"/>
                <w:szCs w:val="22"/>
              </w:rPr>
              <w:t>r</w:t>
            </w:r>
            <w:r w:rsidRPr="00A74A17">
              <w:rPr>
                <w:rFonts w:ascii="Times New Roman" w:eastAsia="Times New Roman" w:hAnsi="Times New Roman" w:cs="Times New Roman"/>
                <w:spacing w:val="-2"/>
                <w:szCs w:val="22"/>
              </w:rPr>
              <w:t>e</w:t>
            </w:r>
            <w:r w:rsidRPr="00A74A17">
              <w:rPr>
                <w:rFonts w:ascii="Times New Roman" w:eastAsia="Times New Roman" w:hAnsi="Times New Roman" w:cs="Times New Roman"/>
                <w:szCs w:val="22"/>
              </w:rPr>
              <w:t>s</w:t>
            </w:r>
            <w:r w:rsidRPr="00A74A17">
              <w:rPr>
                <w:rFonts w:ascii="Times New Roman" w:eastAsia="Times New Roman" w:hAnsi="Times New Roman" w:cs="Times New Roman"/>
                <w:spacing w:val="-1"/>
                <w:szCs w:val="22"/>
              </w:rPr>
              <w:t>e</w:t>
            </w:r>
            <w:r w:rsidRPr="00A74A17">
              <w:rPr>
                <w:rFonts w:ascii="Times New Roman" w:eastAsia="Times New Roman" w:hAnsi="Times New Roman" w:cs="Times New Roman"/>
                <w:szCs w:val="22"/>
              </w:rPr>
              <w:t>ntati</w:t>
            </w:r>
            <w:r w:rsidRPr="00A74A17">
              <w:rPr>
                <w:rFonts w:ascii="Times New Roman" w:eastAsia="Times New Roman" w:hAnsi="Times New Roman" w:cs="Times New Roman"/>
                <w:spacing w:val="3"/>
                <w:szCs w:val="22"/>
              </w:rPr>
              <w:t>o</w:t>
            </w:r>
            <w:r w:rsidRPr="00A74A17">
              <w:rPr>
                <w:rFonts w:ascii="Times New Roman" w:eastAsia="Times New Roman" w:hAnsi="Times New Roman" w:cs="Times New Roman"/>
                <w:szCs w:val="22"/>
              </w:rPr>
              <w:t>n using</w:t>
            </w:r>
            <w:r w:rsidRPr="00A74A17">
              <w:rPr>
                <w:rFonts w:ascii="Times New Roman" w:eastAsia="Times New Roman" w:hAnsi="Times New Roman" w:cs="Times New Roman"/>
                <w:spacing w:val="-2"/>
                <w:szCs w:val="22"/>
              </w:rPr>
              <w:t xml:space="preserve"> </w:t>
            </w:r>
            <w:r w:rsidRPr="00A74A17">
              <w:rPr>
                <w:rFonts w:ascii="Times New Roman" w:eastAsia="Times New Roman" w:hAnsi="Times New Roman" w:cs="Times New Roman"/>
                <w:szCs w:val="22"/>
              </w:rPr>
              <w:t>sl</w:t>
            </w:r>
            <w:r w:rsidRPr="00A74A17">
              <w:rPr>
                <w:rFonts w:ascii="Times New Roman" w:eastAsia="Times New Roman" w:hAnsi="Times New Roman" w:cs="Times New Roman"/>
                <w:spacing w:val="1"/>
                <w:szCs w:val="22"/>
              </w:rPr>
              <w:t>i</w:t>
            </w:r>
            <w:r w:rsidRPr="00A74A17">
              <w:rPr>
                <w:rFonts w:ascii="Times New Roman" w:eastAsia="Times New Roman" w:hAnsi="Times New Roman" w:cs="Times New Roman"/>
                <w:szCs w:val="22"/>
              </w:rPr>
              <w:t>d</w:t>
            </w:r>
            <w:r w:rsidRPr="00A74A17">
              <w:rPr>
                <w:rFonts w:ascii="Times New Roman" w:eastAsia="Times New Roman" w:hAnsi="Times New Roman" w:cs="Times New Roman"/>
                <w:spacing w:val="-1"/>
                <w:szCs w:val="22"/>
              </w:rPr>
              <w:t>e</w:t>
            </w:r>
            <w:r w:rsidRPr="00A74A17">
              <w:rPr>
                <w:rFonts w:ascii="Times New Roman" w:eastAsia="Times New Roman" w:hAnsi="Times New Roman" w:cs="Times New Roman"/>
                <w:szCs w:val="22"/>
              </w:rPr>
              <w:t>s.</w:t>
            </w:r>
          </w:p>
        </w:tc>
        <w:tc>
          <w:tcPr>
            <w:tcW w:w="1260" w:type="dxa"/>
            <w:tcBorders>
              <w:top w:val="single" w:sz="4" w:space="0" w:color="000000"/>
              <w:left w:val="single" w:sz="4" w:space="0" w:color="000000"/>
              <w:bottom w:val="single" w:sz="4" w:space="0" w:color="000000"/>
              <w:right w:val="single" w:sz="4" w:space="0" w:color="000000"/>
            </w:tcBorders>
          </w:tcPr>
          <w:p w:rsidR="00F96708" w:rsidRPr="00A74A17" w:rsidRDefault="00F96708" w:rsidP="00BD7172">
            <w:pPr>
              <w:widowControl w:val="0"/>
              <w:spacing w:after="0" w:line="240" w:lineRule="auto"/>
              <w:ind w:left="102" w:right="-20"/>
              <w:jc w:val="center"/>
              <w:rPr>
                <w:rFonts w:ascii="Times New Roman" w:eastAsia="Calibri" w:hAnsi="Times New Roman" w:cs="Times New Roman"/>
                <w:szCs w:val="22"/>
                <w:lang w:bidi="ar-SA"/>
              </w:rPr>
            </w:pPr>
            <w:r w:rsidRPr="00A74A17">
              <w:rPr>
                <w:rFonts w:ascii="Times New Roman" w:eastAsia="Calibri" w:hAnsi="Times New Roman" w:cs="Times New Roman"/>
                <w:szCs w:val="22"/>
                <w:lang w:bidi="ar-SA"/>
              </w:rPr>
              <w:t>8</w:t>
            </w:r>
          </w:p>
        </w:tc>
      </w:tr>
      <w:tr w:rsidR="00F96708" w:rsidRPr="00A74A17" w:rsidTr="00F96708">
        <w:trPr>
          <w:trHeight w:hRule="exact" w:val="628"/>
        </w:trPr>
        <w:tc>
          <w:tcPr>
            <w:tcW w:w="1081" w:type="dxa"/>
            <w:tcBorders>
              <w:top w:val="single" w:sz="4" w:space="0" w:color="000000"/>
              <w:left w:val="single" w:sz="4" w:space="0" w:color="000000"/>
              <w:bottom w:val="single" w:sz="4" w:space="0" w:color="000000"/>
              <w:right w:val="single" w:sz="4" w:space="0" w:color="000000"/>
            </w:tcBorders>
            <w:hideMark/>
          </w:tcPr>
          <w:p w:rsidR="00F96708" w:rsidRPr="00A74A17" w:rsidRDefault="00F96708" w:rsidP="00BD7172">
            <w:pPr>
              <w:widowControl w:val="0"/>
              <w:spacing w:after="0" w:line="240" w:lineRule="auto"/>
              <w:ind w:left="102" w:right="-20"/>
              <w:jc w:val="center"/>
              <w:rPr>
                <w:rFonts w:ascii="Times New Roman" w:eastAsia="Calibri" w:hAnsi="Times New Roman" w:cs="Times New Roman"/>
                <w:szCs w:val="22"/>
                <w:lang w:bidi="ar-SA"/>
              </w:rPr>
            </w:pPr>
            <w:r w:rsidRPr="00A74A17">
              <w:rPr>
                <w:rFonts w:ascii="Times New Roman" w:eastAsia="Calibri" w:hAnsi="Times New Roman" w:cs="Times New Roman"/>
                <w:position w:val="1"/>
                <w:szCs w:val="22"/>
              </w:rPr>
              <w:t>7</w:t>
            </w:r>
          </w:p>
        </w:tc>
        <w:tc>
          <w:tcPr>
            <w:tcW w:w="6570" w:type="dxa"/>
            <w:tcBorders>
              <w:top w:val="single" w:sz="4" w:space="0" w:color="000000"/>
              <w:left w:val="single" w:sz="4" w:space="0" w:color="000000"/>
              <w:bottom w:val="single" w:sz="4" w:space="0" w:color="000000"/>
              <w:right w:val="single" w:sz="4" w:space="0" w:color="000000"/>
            </w:tcBorders>
            <w:hideMark/>
          </w:tcPr>
          <w:p w:rsidR="00F96708" w:rsidRPr="00A74A17" w:rsidRDefault="00F96708" w:rsidP="00BD7172">
            <w:pPr>
              <w:spacing w:after="0" w:line="240" w:lineRule="auto"/>
              <w:ind w:left="102" w:right="-20"/>
              <w:rPr>
                <w:rFonts w:ascii="Times New Roman" w:eastAsia="Times New Roman" w:hAnsi="Times New Roman" w:cs="Times New Roman"/>
                <w:szCs w:val="22"/>
                <w:lang w:bidi="ar-SA"/>
              </w:rPr>
            </w:pPr>
            <w:r w:rsidRPr="00A74A17">
              <w:rPr>
                <w:rFonts w:ascii="Times New Roman" w:eastAsia="Times New Roman" w:hAnsi="Times New Roman" w:cs="Times New Roman"/>
                <w:szCs w:val="22"/>
              </w:rPr>
              <w:t xml:space="preserve">Use  </w:t>
            </w:r>
            <w:r w:rsidRPr="00A74A17">
              <w:rPr>
                <w:rFonts w:ascii="Times New Roman" w:eastAsia="Times New Roman" w:hAnsi="Times New Roman" w:cs="Times New Roman"/>
                <w:spacing w:val="3"/>
                <w:szCs w:val="22"/>
              </w:rPr>
              <w:t xml:space="preserve"> </w:t>
            </w:r>
            <w:r w:rsidRPr="00A74A17">
              <w:rPr>
                <w:rFonts w:ascii="Times New Roman" w:eastAsia="Times New Roman" w:hAnsi="Times New Roman" w:cs="Times New Roman"/>
                <w:szCs w:val="22"/>
              </w:rPr>
              <w:t xml:space="preserve">of  </w:t>
            </w:r>
            <w:r w:rsidRPr="00A74A17">
              <w:rPr>
                <w:rFonts w:ascii="Times New Roman" w:eastAsia="Times New Roman" w:hAnsi="Times New Roman" w:cs="Times New Roman"/>
                <w:spacing w:val="6"/>
                <w:szCs w:val="22"/>
              </w:rPr>
              <w:t xml:space="preserve"> </w:t>
            </w:r>
            <w:r w:rsidRPr="00A74A17">
              <w:rPr>
                <w:rFonts w:ascii="Times New Roman" w:eastAsia="Times New Roman" w:hAnsi="Times New Roman" w:cs="Times New Roman"/>
                <w:spacing w:val="1"/>
                <w:szCs w:val="22"/>
              </w:rPr>
              <w:t>S</w:t>
            </w:r>
            <w:r w:rsidRPr="00A74A17">
              <w:rPr>
                <w:rFonts w:ascii="Times New Roman" w:eastAsia="Times New Roman" w:hAnsi="Times New Roman" w:cs="Times New Roman"/>
                <w:szCs w:val="22"/>
              </w:rPr>
              <w:t>pr</w:t>
            </w:r>
            <w:r w:rsidRPr="00A74A17">
              <w:rPr>
                <w:rFonts w:ascii="Times New Roman" w:eastAsia="Times New Roman" w:hAnsi="Times New Roman" w:cs="Times New Roman"/>
                <w:spacing w:val="-2"/>
                <w:szCs w:val="22"/>
              </w:rPr>
              <w:t>e</w:t>
            </w:r>
            <w:r w:rsidRPr="00A74A17">
              <w:rPr>
                <w:rFonts w:ascii="Times New Roman" w:eastAsia="Times New Roman" w:hAnsi="Times New Roman" w:cs="Times New Roman"/>
                <w:spacing w:val="-1"/>
                <w:szCs w:val="22"/>
              </w:rPr>
              <w:t>a</w:t>
            </w:r>
            <w:r w:rsidRPr="00A74A17">
              <w:rPr>
                <w:rFonts w:ascii="Times New Roman" w:eastAsia="Times New Roman" w:hAnsi="Times New Roman" w:cs="Times New Roman"/>
                <w:szCs w:val="22"/>
              </w:rPr>
              <w:t>ds</w:t>
            </w:r>
            <w:r w:rsidRPr="00A74A17">
              <w:rPr>
                <w:rFonts w:ascii="Times New Roman" w:eastAsia="Times New Roman" w:hAnsi="Times New Roman" w:cs="Times New Roman"/>
                <w:spacing w:val="2"/>
                <w:szCs w:val="22"/>
              </w:rPr>
              <w:t>h</w:t>
            </w:r>
            <w:r w:rsidRPr="00A74A17">
              <w:rPr>
                <w:rFonts w:ascii="Times New Roman" w:eastAsia="Times New Roman" w:hAnsi="Times New Roman" w:cs="Times New Roman"/>
                <w:spacing w:val="-1"/>
                <w:szCs w:val="22"/>
              </w:rPr>
              <w:t>ee</w:t>
            </w:r>
            <w:r w:rsidRPr="00A74A17">
              <w:rPr>
                <w:rFonts w:ascii="Times New Roman" w:eastAsia="Times New Roman" w:hAnsi="Times New Roman" w:cs="Times New Roman"/>
                <w:szCs w:val="22"/>
              </w:rPr>
              <w:t xml:space="preserve">ts  </w:t>
            </w:r>
            <w:r w:rsidRPr="00A74A17">
              <w:rPr>
                <w:rFonts w:ascii="Times New Roman" w:eastAsia="Times New Roman" w:hAnsi="Times New Roman" w:cs="Times New Roman"/>
                <w:spacing w:val="8"/>
                <w:szCs w:val="22"/>
              </w:rPr>
              <w:t xml:space="preserve"> </w:t>
            </w:r>
            <w:r w:rsidRPr="00A74A17">
              <w:rPr>
                <w:rFonts w:ascii="Times New Roman" w:eastAsia="Times New Roman" w:hAnsi="Times New Roman" w:cs="Times New Roman"/>
                <w:szCs w:val="22"/>
              </w:rPr>
              <w:t xml:space="preserve">for  </w:t>
            </w:r>
            <w:r w:rsidRPr="00A74A17">
              <w:rPr>
                <w:rFonts w:ascii="Times New Roman" w:eastAsia="Times New Roman" w:hAnsi="Times New Roman" w:cs="Times New Roman"/>
                <w:spacing w:val="5"/>
                <w:szCs w:val="22"/>
              </w:rPr>
              <w:t xml:space="preserve"> </w:t>
            </w:r>
            <w:r w:rsidRPr="00A74A17">
              <w:rPr>
                <w:rFonts w:ascii="Times New Roman" w:eastAsia="Times New Roman" w:hAnsi="Times New Roman" w:cs="Times New Roman"/>
                <w:szCs w:val="22"/>
              </w:rPr>
              <w:t>stati</w:t>
            </w:r>
            <w:r w:rsidRPr="00A74A17">
              <w:rPr>
                <w:rFonts w:ascii="Times New Roman" w:eastAsia="Times New Roman" w:hAnsi="Times New Roman" w:cs="Times New Roman"/>
                <w:spacing w:val="1"/>
                <w:szCs w:val="22"/>
              </w:rPr>
              <w:t>s</w:t>
            </w:r>
            <w:r w:rsidRPr="00A74A17">
              <w:rPr>
                <w:rFonts w:ascii="Times New Roman" w:eastAsia="Times New Roman" w:hAnsi="Times New Roman" w:cs="Times New Roman"/>
                <w:szCs w:val="22"/>
              </w:rPr>
              <w:t>t</w:t>
            </w:r>
            <w:r w:rsidRPr="00A74A17">
              <w:rPr>
                <w:rFonts w:ascii="Times New Roman" w:eastAsia="Times New Roman" w:hAnsi="Times New Roman" w:cs="Times New Roman"/>
                <w:spacing w:val="1"/>
                <w:szCs w:val="22"/>
              </w:rPr>
              <w:t>i</w:t>
            </w:r>
            <w:r w:rsidRPr="00A74A17">
              <w:rPr>
                <w:rFonts w:ascii="Times New Roman" w:eastAsia="Times New Roman" w:hAnsi="Times New Roman" w:cs="Times New Roman"/>
                <w:spacing w:val="-1"/>
                <w:szCs w:val="22"/>
              </w:rPr>
              <w:t>ca</w:t>
            </w:r>
            <w:r w:rsidRPr="00A74A17">
              <w:rPr>
                <w:rFonts w:ascii="Times New Roman" w:eastAsia="Times New Roman" w:hAnsi="Times New Roman" w:cs="Times New Roman"/>
                <w:szCs w:val="22"/>
              </w:rPr>
              <w:t xml:space="preserve">l  </w:t>
            </w:r>
            <w:r w:rsidRPr="00A74A17">
              <w:rPr>
                <w:rFonts w:ascii="Times New Roman" w:eastAsia="Times New Roman" w:hAnsi="Times New Roman" w:cs="Times New Roman"/>
                <w:spacing w:val="7"/>
                <w:szCs w:val="22"/>
              </w:rPr>
              <w:t xml:space="preserve"> </w:t>
            </w:r>
            <w:r w:rsidRPr="00A74A17">
              <w:rPr>
                <w:rFonts w:ascii="Times New Roman" w:eastAsia="Times New Roman" w:hAnsi="Times New Roman" w:cs="Times New Roman"/>
                <w:spacing w:val="-1"/>
                <w:szCs w:val="22"/>
              </w:rPr>
              <w:t>a</w:t>
            </w:r>
            <w:r w:rsidRPr="00A74A17">
              <w:rPr>
                <w:rFonts w:ascii="Times New Roman" w:eastAsia="Times New Roman" w:hAnsi="Times New Roman" w:cs="Times New Roman"/>
                <w:szCs w:val="22"/>
              </w:rPr>
              <w:t>n</w:t>
            </w:r>
            <w:r w:rsidRPr="00A74A17">
              <w:rPr>
                <w:rFonts w:ascii="Times New Roman" w:eastAsia="Times New Roman" w:hAnsi="Times New Roman" w:cs="Times New Roman"/>
                <w:spacing w:val="-1"/>
                <w:szCs w:val="22"/>
              </w:rPr>
              <w:t>a</w:t>
            </w:r>
            <w:r w:rsidRPr="00A74A17">
              <w:rPr>
                <w:rFonts w:ascii="Times New Roman" w:eastAsia="Times New Roman" w:hAnsi="Times New Roman" w:cs="Times New Roman"/>
                <w:spacing w:val="5"/>
                <w:szCs w:val="22"/>
              </w:rPr>
              <w:t>l</w:t>
            </w:r>
            <w:r w:rsidRPr="00A74A17">
              <w:rPr>
                <w:rFonts w:ascii="Times New Roman" w:eastAsia="Times New Roman" w:hAnsi="Times New Roman" w:cs="Times New Roman"/>
                <w:spacing w:val="-5"/>
                <w:szCs w:val="22"/>
              </w:rPr>
              <w:t>y</w:t>
            </w:r>
            <w:r w:rsidRPr="00A74A17">
              <w:rPr>
                <w:rFonts w:ascii="Times New Roman" w:eastAsia="Times New Roman" w:hAnsi="Times New Roman" w:cs="Times New Roman"/>
                <w:szCs w:val="22"/>
              </w:rPr>
              <w:t>si</w:t>
            </w:r>
            <w:r w:rsidRPr="00A74A17">
              <w:rPr>
                <w:rFonts w:ascii="Times New Roman" w:eastAsia="Times New Roman" w:hAnsi="Times New Roman" w:cs="Times New Roman"/>
                <w:spacing w:val="1"/>
                <w:szCs w:val="22"/>
              </w:rPr>
              <w:t>s</w:t>
            </w:r>
            <w:r w:rsidRPr="00A74A17">
              <w:rPr>
                <w:rFonts w:ascii="Times New Roman" w:eastAsia="Times New Roman" w:hAnsi="Times New Roman" w:cs="Times New Roman"/>
                <w:szCs w:val="22"/>
              </w:rPr>
              <w:t xml:space="preserve">, </w:t>
            </w:r>
            <w:r w:rsidRPr="00A74A17">
              <w:rPr>
                <w:rFonts w:ascii="Times New Roman" w:eastAsia="Times New Roman" w:hAnsi="Times New Roman" w:cs="Times New Roman"/>
                <w:spacing w:val="-1"/>
                <w:szCs w:val="22"/>
              </w:rPr>
              <w:t>e</w:t>
            </w:r>
            <w:r w:rsidRPr="00A74A17">
              <w:rPr>
                <w:rFonts w:ascii="Times New Roman" w:eastAsia="Times New Roman" w:hAnsi="Times New Roman" w:cs="Times New Roman"/>
                <w:szCs w:val="22"/>
              </w:rPr>
              <w:t>v</w:t>
            </w:r>
            <w:r w:rsidRPr="00A74A17">
              <w:rPr>
                <w:rFonts w:ascii="Times New Roman" w:eastAsia="Times New Roman" w:hAnsi="Times New Roman" w:cs="Times New Roman"/>
                <w:spacing w:val="-1"/>
                <w:szCs w:val="22"/>
              </w:rPr>
              <w:t>a</w:t>
            </w:r>
            <w:r w:rsidRPr="00A74A17">
              <w:rPr>
                <w:rFonts w:ascii="Times New Roman" w:eastAsia="Times New Roman" w:hAnsi="Times New Roman" w:cs="Times New Roman"/>
                <w:szCs w:val="22"/>
              </w:rPr>
              <w:t>luati</w:t>
            </w:r>
            <w:r w:rsidRPr="00A74A17">
              <w:rPr>
                <w:rFonts w:ascii="Times New Roman" w:eastAsia="Times New Roman" w:hAnsi="Times New Roman" w:cs="Times New Roman"/>
                <w:spacing w:val="3"/>
                <w:szCs w:val="22"/>
              </w:rPr>
              <w:t>n</w:t>
            </w:r>
            <w:r w:rsidRPr="00A74A17">
              <w:rPr>
                <w:rFonts w:ascii="Times New Roman" w:eastAsia="Times New Roman" w:hAnsi="Times New Roman" w:cs="Times New Roman"/>
                <w:szCs w:val="22"/>
              </w:rPr>
              <w:t>g</w:t>
            </w:r>
            <w:r w:rsidRPr="00A74A17">
              <w:rPr>
                <w:rFonts w:ascii="Times New Roman" w:eastAsia="Times New Roman" w:hAnsi="Times New Roman" w:cs="Times New Roman"/>
                <w:spacing w:val="-2"/>
                <w:szCs w:val="22"/>
              </w:rPr>
              <w:t xml:space="preserve"> </w:t>
            </w:r>
            <w:r w:rsidRPr="00A74A17">
              <w:rPr>
                <w:rFonts w:ascii="Times New Roman" w:eastAsia="Times New Roman" w:hAnsi="Times New Roman" w:cs="Times New Roman"/>
                <w:szCs w:val="22"/>
              </w:rPr>
              <w:t>math</w:t>
            </w:r>
            <w:r w:rsidRPr="00A74A17">
              <w:rPr>
                <w:rFonts w:ascii="Times New Roman" w:eastAsia="Times New Roman" w:hAnsi="Times New Roman" w:cs="Times New Roman"/>
                <w:spacing w:val="-1"/>
                <w:szCs w:val="22"/>
              </w:rPr>
              <w:t>e</w:t>
            </w:r>
            <w:r w:rsidRPr="00A74A17">
              <w:rPr>
                <w:rFonts w:ascii="Times New Roman" w:eastAsia="Times New Roman" w:hAnsi="Times New Roman" w:cs="Times New Roman"/>
                <w:szCs w:val="22"/>
              </w:rPr>
              <w:t>matic</w:t>
            </w:r>
            <w:r w:rsidRPr="00A74A17">
              <w:rPr>
                <w:rFonts w:ascii="Times New Roman" w:eastAsia="Times New Roman" w:hAnsi="Times New Roman" w:cs="Times New Roman"/>
                <w:spacing w:val="-1"/>
                <w:szCs w:val="22"/>
              </w:rPr>
              <w:t>a</w:t>
            </w:r>
            <w:r w:rsidRPr="00A74A17">
              <w:rPr>
                <w:rFonts w:ascii="Times New Roman" w:eastAsia="Times New Roman" w:hAnsi="Times New Roman" w:cs="Times New Roman"/>
                <w:szCs w:val="22"/>
              </w:rPr>
              <w:t>l</w:t>
            </w:r>
            <w:r w:rsidRPr="00A74A17">
              <w:rPr>
                <w:rFonts w:ascii="Times New Roman" w:eastAsia="Times New Roman" w:hAnsi="Times New Roman" w:cs="Times New Roman"/>
                <w:spacing w:val="3"/>
                <w:szCs w:val="22"/>
              </w:rPr>
              <w:t xml:space="preserve"> </w:t>
            </w:r>
            <w:r w:rsidRPr="00A74A17">
              <w:rPr>
                <w:rFonts w:ascii="Times New Roman" w:eastAsia="Times New Roman" w:hAnsi="Times New Roman" w:cs="Times New Roman"/>
                <w:szCs w:val="22"/>
              </w:rPr>
              <w:t>&amp;</w:t>
            </w:r>
            <w:r w:rsidRPr="00A74A17">
              <w:rPr>
                <w:rFonts w:ascii="Times New Roman" w:eastAsia="Times New Roman" w:hAnsi="Times New Roman" w:cs="Times New Roman"/>
                <w:spacing w:val="-2"/>
                <w:szCs w:val="22"/>
              </w:rPr>
              <w:t xml:space="preserve"> </w:t>
            </w:r>
            <w:r w:rsidRPr="00A74A17">
              <w:rPr>
                <w:rFonts w:ascii="Times New Roman" w:eastAsia="Times New Roman" w:hAnsi="Times New Roman" w:cs="Times New Roman"/>
                <w:szCs w:val="22"/>
              </w:rPr>
              <w:t>l</w:t>
            </w:r>
            <w:r w:rsidRPr="00A74A17">
              <w:rPr>
                <w:rFonts w:ascii="Times New Roman" w:eastAsia="Times New Roman" w:hAnsi="Times New Roman" w:cs="Times New Roman"/>
                <w:spacing w:val="3"/>
                <w:szCs w:val="22"/>
              </w:rPr>
              <w:t>o</w:t>
            </w:r>
            <w:r w:rsidRPr="00A74A17">
              <w:rPr>
                <w:rFonts w:ascii="Times New Roman" w:eastAsia="Times New Roman" w:hAnsi="Times New Roman" w:cs="Times New Roman"/>
                <w:spacing w:val="-2"/>
                <w:szCs w:val="22"/>
              </w:rPr>
              <w:t>g</w:t>
            </w:r>
            <w:r w:rsidRPr="00A74A17">
              <w:rPr>
                <w:rFonts w:ascii="Times New Roman" w:eastAsia="Times New Roman" w:hAnsi="Times New Roman" w:cs="Times New Roman"/>
                <w:szCs w:val="22"/>
              </w:rPr>
              <w:t>ic</w:t>
            </w:r>
            <w:r w:rsidRPr="00A74A17">
              <w:rPr>
                <w:rFonts w:ascii="Times New Roman" w:eastAsia="Times New Roman" w:hAnsi="Times New Roman" w:cs="Times New Roman"/>
                <w:spacing w:val="-1"/>
                <w:szCs w:val="22"/>
              </w:rPr>
              <w:t>a</w:t>
            </w:r>
            <w:r w:rsidRPr="00A74A17">
              <w:rPr>
                <w:rFonts w:ascii="Times New Roman" w:eastAsia="Times New Roman" w:hAnsi="Times New Roman" w:cs="Times New Roman"/>
                <w:szCs w:val="22"/>
              </w:rPr>
              <w:t>l</w:t>
            </w:r>
            <w:r w:rsidRPr="00A74A17">
              <w:rPr>
                <w:rFonts w:ascii="Times New Roman" w:eastAsia="Times New Roman" w:hAnsi="Times New Roman" w:cs="Times New Roman"/>
                <w:spacing w:val="1"/>
                <w:szCs w:val="22"/>
              </w:rPr>
              <w:t xml:space="preserve"> </w:t>
            </w:r>
            <w:r w:rsidRPr="00A74A17">
              <w:rPr>
                <w:rFonts w:ascii="Times New Roman" w:eastAsia="Times New Roman" w:hAnsi="Times New Roman" w:cs="Times New Roman"/>
                <w:spacing w:val="-1"/>
                <w:szCs w:val="22"/>
              </w:rPr>
              <w:t>e</w:t>
            </w:r>
            <w:r w:rsidRPr="00A74A17">
              <w:rPr>
                <w:rFonts w:ascii="Times New Roman" w:eastAsia="Times New Roman" w:hAnsi="Times New Roman" w:cs="Times New Roman"/>
                <w:spacing w:val="2"/>
                <w:szCs w:val="22"/>
              </w:rPr>
              <w:t>x</w:t>
            </w:r>
            <w:r w:rsidRPr="00A74A17">
              <w:rPr>
                <w:rFonts w:ascii="Times New Roman" w:eastAsia="Times New Roman" w:hAnsi="Times New Roman" w:cs="Times New Roman"/>
                <w:szCs w:val="22"/>
              </w:rPr>
              <w:t>pr</w:t>
            </w:r>
            <w:r w:rsidRPr="00A74A17">
              <w:rPr>
                <w:rFonts w:ascii="Times New Roman" w:eastAsia="Times New Roman" w:hAnsi="Times New Roman" w:cs="Times New Roman"/>
                <w:spacing w:val="-2"/>
                <w:szCs w:val="22"/>
              </w:rPr>
              <w:t>e</w:t>
            </w:r>
            <w:r w:rsidRPr="00A74A17">
              <w:rPr>
                <w:rFonts w:ascii="Times New Roman" w:eastAsia="Times New Roman" w:hAnsi="Times New Roman" w:cs="Times New Roman"/>
                <w:szCs w:val="22"/>
              </w:rPr>
              <w:t>ss</w:t>
            </w:r>
            <w:r w:rsidRPr="00A74A17">
              <w:rPr>
                <w:rFonts w:ascii="Times New Roman" w:eastAsia="Times New Roman" w:hAnsi="Times New Roman" w:cs="Times New Roman"/>
                <w:spacing w:val="1"/>
                <w:szCs w:val="22"/>
              </w:rPr>
              <w:t>i</w:t>
            </w:r>
            <w:r w:rsidRPr="00A74A17">
              <w:rPr>
                <w:rFonts w:ascii="Times New Roman" w:eastAsia="Times New Roman" w:hAnsi="Times New Roman" w:cs="Times New Roman"/>
                <w:szCs w:val="22"/>
              </w:rPr>
              <w:t>on</w:t>
            </w:r>
            <w:r w:rsidRPr="00A74A17">
              <w:rPr>
                <w:rFonts w:ascii="Times New Roman" w:eastAsia="Times New Roman" w:hAnsi="Times New Roman" w:cs="Times New Roman"/>
                <w:spacing w:val="1"/>
                <w:szCs w:val="22"/>
              </w:rPr>
              <w:t>s</w:t>
            </w:r>
            <w:r w:rsidRPr="00A74A17">
              <w:rPr>
                <w:rFonts w:ascii="Times New Roman" w:eastAsia="Times New Roman" w:hAnsi="Times New Roman" w:cs="Times New Roman"/>
                <w:szCs w:val="22"/>
              </w:rPr>
              <w:t>.</w:t>
            </w:r>
          </w:p>
        </w:tc>
        <w:tc>
          <w:tcPr>
            <w:tcW w:w="1260" w:type="dxa"/>
            <w:tcBorders>
              <w:top w:val="single" w:sz="4" w:space="0" w:color="000000"/>
              <w:left w:val="single" w:sz="4" w:space="0" w:color="000000"/>
              <w:bottom w:val="single" w:sz="4" w:space="0" w:color="000000"/>
              <w:right w:val="single" w:sz="4" w:space="0" w:color="000000"/>
            </w:tcBorders>
          </w:tcPr>
          <w:p w:rsidR="00F96708" w:rsidRPr="00A74A17" w:rsidRDefault="00F96708" w:rsidP="00BD7172">
            <w:pPr>
              <w:widowControl w:val="0"/>
              <w:spacing w:after="0" w:line="240" w:lineRule="auto"/>
              <w:ind w:left="102" w:right="-20"/>
              <w:jc w:val="center"/>
              <w:rPr>
                <w:rFonts w:ascii="Times New Roman" w:eastAsia="Calibri" w:hAnsi="Times New Roman" w:cs="Times New Roman"/>
                <w:szCs w:val="22"/>
                <w:lang w:bidi="ar-SA"/>
              </w:rPr>
            </w:pPr>
            <w:r w:rsidRPr="00A74A17">
              <w:rPr>
                <w:rFonts w:ascii="Times New Roman" w:eastAsia="Calibri" w:hAnsi="Times New Roman" w:cs="Times New Roman"/>
                <w:szCs w:val="22"/>
                <w:lang w:bidi="ar-SA"/>
              </w:rPr>
              <w:t>8</w:t>
            </w:r>
          </w:p>
        </w:tc>
      </w:tr>
      <w:tr w:rsidR="00F96708" w:rsidRPr="00A74A17" w:rsidTr="00F96708">
        <w:trPr>
          <w:trHeight w:hRule="exact" w:val="562"/>
        </w:trPr>
        <w:tc>
          <w:tcPr>
            <w:tcW w:w="1081" w:type="dxa"/>
            <w:tcBorders>
              <w:top w:val="single" w:sz="4" w:space="0" w:color="000000"/>
              <w:left w:val="single" w:sz="4" w:space="0" w:color="000000"/>
              <w:bottom w:val="single" w:sz="4" w:space="0" w:color="000000"/>
              <w:right w:val="single" w:sz="4" w:space="0" w:color="000000"/>
            </w:tcBorders>
            <w:hideMark/>
          </w:tcPr>
          <w:p w:rsidR="00F96708" w:rsidRPr="00A74A17" w:rsidRDefault="00F96708" w:rsidP="00BD7172">
            <w:pPr>
              <w:widowControl w:val="0"/>
              <w:spacing w:after="0" w:line="240" w:lineRule="auto"/>
              <w:ind w:left="102" w:right="-20"/>
              <w:jc w:val="center"/>
              <w:rPr>
                <w:rFonts w:ascii="Times New Roman" w:eastAsia="Calibri" w:hAnsi="Times New Roman" w:cs="Times New Roman"/>
                <w:szCs w:val="22"/>
                <w:lang w:bidi="ar-SA"/>
              </w:rPr>
            </w:pPr>
            <w:r w:rsidRPr="00A74A17">
              <w:rPr>
                <w:rFonts w:ascii="Times New Roman" w:eastAsia="Calibri" w:hAnsi="Times New Roman" w:cs="Times New Roman"/>
                <w:position w:val="1"/>
                <w:szCs w:val="22"/>
              </w:rPr>
              <w:t>8</w:t>
            </w:r>
          </w:p>
        </w:tc>
        <w:tc>
          <w:tcPr>
            <w:tcW w:w="6570" w:type="dxa"/>
            <w:tcBorders>
              <w:top w:val="single" w:sz="4" w:space="0" w:color="000000"/>
              <w:left w:val="single" w:sz="4" w:space="0" w:color="000000"/>
              <w:bottom w:val="single" w:sz="4" w:space="0" w:color="000000"/>
              <w:right w:val="single" w:sz="4" w:space="0" w:color="000000"/>
            </w:tcBorders>
            <w:hideMark/>
          </w:tcPr>
          <w:p w:rsidR="00F96708" w:rsidRPr="00A74A17" w:rsidRDefault="00F96708" w:rsidP="00BD7172">
            <w:pPr>
              <w:spacing w:after="0" w:line="240" w:lineRule="auto"/>
              <w:ind w:left="102" w:right="-20"/>
              <w:rPr>
                <w:rFonts w:ascii="Times New Roman" w:eastAsia="Times New Roman" w:hAnsi="Times New Roman" w:cs="Times New Roman"/>
                <w:szCs w:val="22"/>
                <w:lang w:bidi="ar-SA"/>
              </w:rPr>
            </w:pPr>
            <w:r w:rsidRPr="00A74A17">
              <w:rPr>
                <w:rFonts w:ascii="Times New Roman" w:eastAsia="Times New Roman" w:hAnsi="Times New Roman" w:cs="Times New Roman"/>
                <w:szCs w:val="22"/>
              </w:rPr>
              <w:t>Use</w:t>
            </w:r>
            <w:r w:rsidRPr="00A74A17">
              <w:rPr>
                <w:rFonts w:ascii="Times New Roman" w:eastAsia="Times New Roman" w:hAnsi="Times New Roman" w:cs="Times New Roman"/>
                <w:spacing w:val="18"/>
                <w:szCs w:val="22"/>
              </w:rPr>
              <w:t xml:space="preserve"> </w:t>
            </w:r>
            <w:r w:rsidRPr="00A74A17">
              <w:rPr>
                <w:rFonts w:ascii="Times New Roman" w:eastAsia="Times New Roman" w:hAnsi="Times New Roman" w:cs="Times New Roman"/>
                <w:szCs w:val="22"/>
              </w:rPr>
              <w:t>of</w:t>
            </w:r>
            <w:r w:rsidRPr="00A74A17">
              <w:rPr>
                <w:rFonts w:ascii="Times New Roman" w:eastAsia="Times New Roman" w:hAnsi="Times New Roman" w:cs="Times New Roman"/>
                <w:spacing w:val="18"/>
                <w:szCs w:val="22"/>
              </w:rPr>
              <w:t xml:space="preserve"> </w:t>
            </w:r>
            <w:r w:rsidRPr="00A74A17">
              <w:rPr>
                <w:rFonts w:ascii="Times New Roman" w:eastAsia="Times New Roman" w:hAnsi="Times New Roman" w:cs="Times New Roman"/>
                <w:spacing w:val="1"/>
                <w:szCs w:val="22"/>
              </w:rPr>
              <w:t>S</w:t>
            </w:r>
            <w:r w:rsidRPr="00A74A17">
              <w:rPr>
                <w:rFonts w:ascii="Times New Roman" w:eastAsia="Times New Roman" w:hAnsi="Times New Roman" w:cs="Times New Roman"/>
                <w:szCs w:val="22"/>
              </w:rPr>
              <w:t>pr</w:t>
            </w:r>
            <w:r w:rsidRPr="00A74A17">
              <w:rPr>
                <w:rFonts w:ascii="Times New Roman" w:eastAsia="Times New Roman" w:hAnsi="Times New Roman" w:cs="Times New Roman"/>
                <w:spacing w:val="-2"/>
                <w:szCs w:val="22"/>
              </w:rPr>
              <w:t>e</w:t>
            </w:r>
            <w:r w:rsidRPr="00A74A17">
              <w:rPr>
                <w:rFonts w:ascii="Times New Roman" w:eastAsia="Times New Roman" w:hAnsi="Times New Roman" w:cs="Times New Roman"/>
                <w:spacing w:val="-1"/>
                <w:szCs w:val="22"/>
              </w:rPr>
              <w:t>a</w:t>
            </w:r>
            <w:r w:rsidRPr="00A74A17">
              <w:rPr>
                <w:rFonts w:ascii="Times New Roman" w:eastAsia="Times New Roman" w:hAnsi="Times New Roman" w:cs="Times New Roman"/>
                <w:szCs w:val="22"/>
              </w:rPr>
              <w:t>dsh</w:t>
            </w:r>
            <w:r w:rsidRPr="00A74A17">
              <w:rPr>
                <w:rFonts w:ascii="Times New Roman" w:eastAsia="Times New Roman" w:hAnsi="Times New Roman" w:cs="Times New Roman"/>
                <w:spacing w:val="1"/>
                <w:szCs w:val="22"/>
              </w:rPr>
              <w:t>e</w:t>
            </w:r>
            <w:r w:rsidRPr="00A74A17">
              <w:rPr>
                <w:rFonts w:ascii="Times New Roman" w:eastAsia="Times New Roman" w:hAnsi="Times New Roman" w:cs="Times New Roman"/>
                <w:spacing w:val="-1"/>
                <w:szCs w:val="22"/>
              </w:rPr>
              <w:t>e</w:t>
            </w:r>
            <w:r w:rsidRPr="00A74A17">
              <w:rPr>
                <w:rFonts w:ascii="Times New Roman" w:eastAsia="Times New Roman" w:hAnsi="Times New Roman" w:cs="Times New Roman"/>
                <w:szCs w:val="22"/>
              </w:rPr>
              <w:t>ts</w:t>
            </w:r>
            <w:r w:rsidRPr="00A74A17">
              <w:rPr>
                <w:rFonts w:ascii="Times New Roman" w:eastAsia="Times New Roman" w:hAnsi="Times New Roman" w:cs="Times New Roman"/>
                <w:spacing w:val="20"/>
                <w:szCs w:val="22"/>
              </w:rPr>
              <w:t xml:space="preserve"> </w:t>
            </w:r>
            <w:r w:rsidRPr="00A74A17">
              <w:rPr>
                <w:rFonts w:ascii="Times New Roman" w:eastAsia="Times New Roman" w:hAnsi="Times New Roman" w:cs="Times New Roman"/>
                <w:szCs w:val="22"/>
              </w:rPr>
              <w:t>for</w:t>
            </w:r>
            <w:r w:rsidRPr="00A74A17">
              <w:rPr>
                <w:rFonts w:ascii="Times New Roman" w:eastAsia="Times New Roman" w:hAnsi="Times New Roman" w:cs="Times New Roman"/>
                <w:spacing w:val="18"/>
                <w:szCs w:val="22"/>
              </w:rPr>
              <w:t xml:space="preserve"> </w:t>
            </w:r>
            <w:r w:rsidRPr="00A74A17">
              <w:rPr>
                <w:rFonts w:ascii="Times New Roman" w:eastAsia="Times New Roman" w:hAnsi="Times New Roman" w:cs="Times New Roman"/>
                <w:spacing w:val="-1"/>
                <w:szCs w:val="22"/>
              </w:rPr>
              <w:t>I</w:t>
            </w:r>
            <w:r w:rsidRPr="00A74A17">
              <w:rPr>
                <w:rFonts w:ascii="Times New Roman" w:eastAsia="Times New Roman" w:hAnsi="Times New Roman" w:cs="Times New Roman"/>
                <w:szCs w:val="22"/>
              </w:rPr>
              <w:t>nt</w:t>
            </w:r>
            <w:r w:rsidRPr="00A74A17">
              <w:rPr>
                <w:rFonts w:ascii="Times New Roman" w:eastAsia="Times New Roman" w:hAnsi="Times New Roman" w:cs="Times New Roman"/>
                <w:spacing w:val="1"/>
                <w:szCs w:val="22"/>
              </w:rPr>
              <w:t>e</w:t>
            </w:r>
            <w:r w:rsidRPr="00A74A17">
              <w:rPr>
                <w:rFonts w:ascii="Times New Roman" w:eastAsia="Times New Roman" w:hAnsi="Times New Roman" w:cs="Times New Roman"/>
                <w:szCs w:val="22"/>
              </w:rPr>
              <w:t>rp</w:t>
            </w:r>
            <w:r w:rsidRPr="00A74A17">
              <w:rPr>
                <w:rFonts w:ascii="Times New Roman" w:eastAsia="Times New Roman" w:hAnsi="Times New Roman" w:cs="Times New Roman"/>
                <w:spacing w:val="-1"/>
                <w:szCs w:val="22"/>
              </w:rPr>
              <w:t>re</w:t>
            </w:r>
            <w:r w:rsidRPr="00A74A17">
              <w:rPr>
                <w:rFonts w:ascii="Times New Roman" w:eastAsia="Times New Roman" w:hAnsi="Times New Roman" w:cs="Times New Roman"/>
                <w:spacing w:val="3"/>
                <w:szCs w:val="22"/>
              </w:rPr>
              <w:t>t</w:t>
            </w:r>
            <w:r w:rsidRPr="00A74A17">
              <w:rPr>
                <w:rFonts w:ascii="Times New Roman" w:eastAsia="Times New Roman" w:hAnsi="Times New Roman" w:cs="Times New Roman"/>
                <w:spacing w:val="-1"/>
                <w:szCs w:val="22"/>
              </w:rPr>
              <w:t>a</w:t>
            </w:r>
            <w:r w:rsidRPr="00A74A17">
              <w:rPr>
                <w:rFonts w:ascii="Times New Roman" w:eastAsia="Times New Roman" w:hAnsi="Times New Roman" w:cs="Times New Roman"/>
                <w:szCs w:val="22"/>
              </w:rPr>
              <w:t>t</w:t>
            </w:r>
            <w:r w:rsidRPr="00A74A17">
              <w:rPr>
                <w:rFonts w:ascii="Times New Roman" w:eastAsia="Times New Roman" w:hAnsi="Times New Roman" w:cs="Times New Roman"/>
                <w:spacing w:val="1"/>
                <w:szCs w:val="22"/>
              </w:rPr>
              <w:t>i</w:t>
            </w:r>
            <w:r w:rsidRPr="00A74A17">
              <w:rPr>
                <w:rFonts w:ascii="Times New Roman" w:eastAsia="Times New Roman" w:hAnsi="Times New Roman" w:cs="Times New Roman"/>
                <w:szCs w:val="22"/>
              </w:rPr>
              <w:t>on</w:t>
            </w:r>
            <w:r w:rsidRPr="00A74A17">
              <w:rPr>
                <w:rFonts w:ascii="Times New Roman" w:eastAsia="Times New Roman" w:hAnsi="Times New Roman" w:cs="Times New Roman"/>
                <w:spacing w:val="19"/>
                <w:szCs w:val="22"/>
              </w:rPr>
              <w:t xml:space="preserve"> </w:t>
            </w:r>
            <w:r w:rsidRPr="00A74A17">
              <w:rPr>
                <w:rFonts w:ascii="Times New Roman" w:eastAsia="Times New Roman" w:hAnsi="Times New Roman" w:cs="Times New Roman"/>
                <w:spacing w:val="-1"/>
                <w:szCs w:val="22"/>
              </w:rPr>
              <w:t>a</w:t>
            </w:r>
            <w:r w:rsidRPr="00A74A17">
              <w:rPr>
                <w:rFonts w:ascii="Times New Roman" w:eastAsia="Times New Roman" w:hAnsi="Times New Roman" w:cs="Times New Roman"/>
                <w:szCs w:val="22"/>
              </w:rPr>
              <w:t>nd</w:t>
            </w:r>
            <w:r w:rsidRPr="00A74A17">
              <w:rPr>
                <w:rFonts w:ascii="Times New Roman" w:eastAsia="Times New Roman" w:hAnsi="Times New Roman" w:cs="Times New Roman"/>
                <w:spacing w:val="19"/>
                <w:szCs w:val="22"/>
              </w:rPr>
              <w:t xml:space="preserve"> </w:t>
            </w:r>
            <w:r w:rsidRPr="00A74A17">
              <w:rPr>
                <w:rFonts w:ascii="Times New Roman" w:eastAsia="Times New Roman" w:hAnsi="Times New Roman" w:cs="Times New Roman"/>
                <w:spacing w:val="-2"/>
                <w:szCs w:val="22"/>
              </w:rPr>
              <w:t>g</w:t>
            </w:r>
            <w:r w:rsidRPr="00A74A17">
              <w:rPr>
                <w:rFonts w:ascii="Times New Roman" w:eastAsia="Times New Roman" w:hAnsi="Times New Roman" w:cs="Times New Roman"/>
                <w:spacing w:val="1"/>
                <w:szCs w:val="22"/>
              </w:rPr>
              <w:t>r</w:t>
            </w:r>
            <w:r w:rsidRPr="00A74A17">
              <w:rPr>
                <w:rFonts w:ascii="Times New Roman" w:eastAsia="Times New Roman" w:hAnsi="Times New Roman" w:cs="Times New Roman"/>
                <w:spacing w:val="-1"/>
                <w:szCs w:val="22"/>
              </w:rPr>
              <w:t>a</w:t>
            </w:r>
            <w:r w:rsidRPr="00A74A17">
              <w:rPr>
                <w:rFonts w:ascii="Times New Roman" w:eastAsia="Times New Roman" w:hAnsi="Times New Roman" w:cs="Times New Roman"/>
                <w:szCs w:val="22"/>
              </w:rPr>
              <w:t xml:space="preserve">ph </w:t>
            </w:r>
            <w:r w:rsidRPr="00A74A17">
              <w:rPr>
                <w:rFonts w:ascii="Times New Roman" w:eastAsia="Times New Roman" w:hAnsi="Times New Roman" w:cs="Times New Roman"/>
                <w:spacing w:val="-1"/>
                <w:szCs w:val="22"/>
              </w:rPr>
              <w:t>c</w:t>
            </w:r>
            <w:r w:rsidRPr="00A74A17">
              <w:rPr>
                <w:rFonts w:ascii="Times New Roman" w:eastAsia="Times New Roman" w:hAnsi="Times New Roman" w:cs="Times New Roman"/>
                <w:szCs w:val="22"/>
              </w:rPr>
              <w:t>r</w:t>
            </w:r>
            <w:r w:rsidRPr="00A74A17">
              <w:rPr>
                <w:rFonts w:ascii="Times New Roman" w:eastAsia="Times New Roman" w:hAnsi="Times New Roman" w:cs="Times New Roman"/>
                <w:spacing w:val="-2"/>
                <w:szCs w:val="22"/>
              </w:rPr>
              <w:t>e</w:t>
            </w:r>
            <w:r w:rsidRPr="00A74A17">
              <w:rPr>
                <w:rFonts w:ascii="Times New Roman" w:eastAsia="Times New Roman" w:hAnsi="Times New Roman" w:cs="Times New Roman"/>
                <w:spacing w:val="-1"/>
                <w:szCs w:val="22"/>
              </w:rPr>
              <w:t>a</w:t>
            </w:r>
            <w:r w:rsidRPr="00A74A17">
              <w:rPr>
                <w:rFonts w:ascii="Times New Roman" w:eastAsia="Times New Roman" w:hAnsi="Times New Roman" w:cs="Times New Roman"/>
                <w:szCs w:val="22"/>
              </w:rPr>
              <w:t>t</w:t>
            </w:r>
            <w:r w:rsidRPr="00A74A17">
              <w:rPr>
                <w:rFonts w:ascii="Times New Roman" w:eastAsia="Times New Roman" w:hAnsi="Times New Roman" w:cs="Times New Roman"/>
                <w:spacing w:val="1"/>
                <w:szCs w:val="22"/>
              </w:rPr>
              <w:t>i</w:t>
            </w:r>
            <w:r w:rsidRPr="00A74A17">
              <w:rPr>
                <w:rFonts w:ascii="Times New Roman" w:eastAsia="Times New Roman" w:hAnsi="Times New Roman" w:cs="Times New Roman"/>
                <w:szCs w:val="22"/>
              </w:rPr>
              <w:t>on.</w:t>
            </w:r>
          </w:p>
        </w:tc>
        <w:tc>
          <w:tcPr>
            <w:tcW w:w="1260" w:type="dxa"/>
            <w:tcBorders>
              <w:top w:val="single" w:sz="4" w:space="0" w:color="000000"/>
              <w:left w:val="single" w:sz="4" w:space="0" w:color="000000"/>
              <w:bottom w:val="single" w:sz="4" w:space="0" w:color="000000"/>
              <w:right w:val="single" w:sz="4" w:space="0" w:color="000000"/>
            </w:tcBorders>
          </w:tcPr>
          <w:p w:rsidR="00F96708" w:rsidRPr="00A74A17" w:rsidRDefault="00F96708" w:rsidP="00BD7172">
            <w:pPr>
              <w:widowControl w:val="0"/>
              <w:spacing w:after="0" w:line="240" w:lineRule="auto"/>
              <w:ind w:left="102" w:right="-20"/>
              <w:jc w:val="center"/>
              <w:rPr>
                <w:rFonts w:ascii="Times New Roman" w:eastAsia="Calibri" w:hAnsi="Times New Roman" w:cs="Times New Roman"/>
                <w:szCs w:val="22"/>
                <w:lang w:bidi="ar-SA"/>
              </w:rPr>
            </w:pPr>
            <w:r w:rsidRPr="00A74A17">
              <w:rPr>
                <w:rFonts w:ascii="Times New Roman" w:eastAsia="Calibri" w:hAnsi="Times New Roman" w:cs="Times New Roman"/>
                <w:szCs w:val="22"/>
                <w:lang w:bidi="ar-SA"/>
              </w:rPr>
              <w:t>4</w:t>
            </w:r>
          </w:p>
        </w:tc>
      </w:tr>
      <w:tr w:rsidR="00F96708" w:rsidRPr="00A74A17" w:rsidTr="00F96708">
        <w:trPr>
          <w:trHeight w:hRule="exact" w:val="562"/>
        </w:trPr>
        <w:tc>
          <w:tcPr>
            <w:tcW w:w="1081" w:type="dxa"/>
            <w:tcBorders>
              <w:top w:val="single" w:sz="4" w:space="0" w:color="000000"/>
              <w:left w:val="single" w:sz="4" w:space="0" w:color="000000"/>
              <w:bottom w:val="single" w:sz="4" w:space="0" w:color="000000"/>
              <w:right w:val="single" w:sz="4" w:space="0" w:color="000000"/>
            </w:tcBorders>
            <w:hideMark/>
          </w:tcPr>
          <w:p w:rsidR="00F96708" w:rsidRPr="00A74A17" w:rsidRDefault="00F96708" w:rsidP="00BD7172">
            <w:pPr>
              <w:widowControl w:val="0"/>
              <w:spacing w:after="0" w:line="240" w:lineRule="auto"/>
              <w:ind w:left="102" w:right="-20"/>
              <w:jc w:val="center"/>
              <w:rPr>
                <w:rFonts w:ascii="Times New Roman" w:eastAsia="Calibri" w:hAnsi="Times New Roman" w:cs="Times New Roman"/>
                <w:szCs w:val="22"/>
                <w:lang w:bidi="ar-SA"/>
              </w:rPr>
            </w:pPr>
            <w:r w:rsidRPr="00A74A17">
              <w:rPr>
                <w:rFonts w:ascii="Times New Roman" w:eastAsia="Calibri" w:hAnsi="Times New Roman" w:cs="Times New Roman"/>
                <w:position w:val="1"/>
                <w:szCs w:val="22"/>
              </w:rPr>
              <w:t>9</w:t>
            </w:r>
          </w:p>
        </w:tc>
        <w:tc>
          <w:tcPr>
            <w:tcW w:w="6570" w:type="dxa"/>
            <w:tcBorders>
              <w:top w:val="single" w:sz="4" w:space="0" w:color="000000"/>
              <w:left w:val="single" w:sz="4" w:space="0" w:color="000000"/>
              <w:bottom w:val="single" w:sz="4" w:space="0" w:color="000000"/>
              <w:right w:val="single" w:sz="4" w:space="0" w:color="000000"/>
            </w:tcBorders>
            <w:hideMark/>
          </w:tcPr>
          <w:p w:rsidR="00F96708" w:rsidRPr="00A74A17" w:rsidRDefault="00F96708" w:rsidP="00BD7172">
            <w:pPr>
              <w:tabs>
                <w:tab w:val="left" w:pos="1320"/>
                <w:tab w:val="left" w:pos="2460"/>
                <w:tab w:val="left" w:pos="3100"/>
                <w:tab w:val="left" w:pos="3960"/>
                <w:tab w:val="left" w:pos="4660"/>
              </w:tabs>
              <w:spacing w:after="0" w:line="240" w:lineRule="auto"/>
              <w:ind w:left="102" w:right="-20"/>
              <w:rPr>
                <w:rFonts w:ascii="Times New Roman" w:eastAsia="Times New Roman" w:hAnsi="Times New Roman" w:cs="Times New Roman"/>
                <w:szCs w:val="22"/>
                <w:lang w:bidi="ar-SA"/>
              </w:rPr>
            </w:pPr>
            <w:r w:rsidRPr="00A74A17">
              <w:rPr>
                <w:rFonts w:ascii="Times New Roman" w:eastAsia="Times New Roman" w:hAnsi="Times New Roman" w:cs="Times New Roman"/>
                <w:szCs w:val="22"/>
              </w:rPr>
              <w:t>D</w:t>
            </w:r>
            <w:r w:rsidRPr="00A74A17">
              <w:rPr>
                <w:rFonts w:ascii="Times New Roman" w:eastAsia="Times New Roman" w:hAnsi="Times New Roman" w:cs="Times New Roman"/>
                <w:spacing w:val="-1"/>
                <w:szCs w:val="22"/>
              </w:rPr>
              <w:t>a</w:t>
            </w:r>
            <w:r w:rsidRPr="00A74A17">
              <w:rPr>
                <w:rFonts w:ascii="Times New Roman" w:eastAsia="Times New Roman" w:hAnsi="Times New Roman" w:cs="Times New Roman"/>
                <w:szCs w:val="22"/>
              </w:rPr>
              <w:t>tab</w:t>
            </w:r>
            <w:r w:rsidRPr="00A74A17">
              <w:rPr>
                <w:rFonts w:ascii="Times New Roman" w:eastAsia="Times New Roman" w:hAnsi="Times New Roman" w:cs="Times New Roman"/>
                <w:spacing w:val="-1"/>
                <w:szCs w:val="22"/>
              </w:rPr>
              <w:t>a</w:t>
            </w:r>
            <w:r w:rsidRPr="00A74A17">
              <w:rPr>
                <w:rFonts w:ascii="Times New Roman" w:eastAsia="Times New Roman" w:hAnsi="Times New Roman" w:cs="Times New Roman"/>
                <w:szCs w:val="22"/>
              </w:rPr>
              <w:t>s</w:t>
            </w:r>
            <w:r w:rsidRPr="00A74A17">
              <w:rPr>
                <w:rFonts w:ascii="Times New Roman" w:eastAsia="Times New Roman" w:hAnsi="Times New Roman" w:cs="Times New Roman"/>
                <w:spacing w:val="-1"/>
                <w:szCs w:val="22"/>
              </w:rPr>
              <w:t>e</w:t>
            </w:r>
            <w:r w:rsidRPr="00A74A17">
              <w:rPr>
                <w:rFonts w:ascii="Times New Roman" w:eastAsia="Times New Roman" w:hAnsi="Times New Roman" w:cs="Times New Roman"/>
                <w:szCs w:val="22"/>
              </w:rPr>
              <w:t>,</w:t>
            </w:r>
            <w:r w:rsidRPr="00A74A17">
              <w:rPr>
                <w:rFonts w:ascii="Times New Roman" w:eastAsia="Times New Roman" w:hAnsi="Times New Roman" w:cs="Times New Roman"/>
                <w:szCs w:val="22"/>
              </w:rPr>
              <w:tab/>
            </w:r>
            <w:r w:rsidRPr="00A74A17">
              <w:rPr>
                <w:rFonts w:ascii="Times New Roman" w:eastAsia="Times New Roman" w:hAnsi="Times New Roman" w:cs="Times New Roman"/>
                <w:spacing w:val="-1"/>
                <w:szCs w:val="22"/>
              </w:rPr>
              <w:t>c</w:t>
            </w:r>
            <w:r w:rsidRPr="00A74A17">
              <w:rPr>
                <w:rFonts w:ascii="Times New Roman" w:eastAsia="Times New Roman" w:hAnsi="Times New Roman" w:cs="Times New Roman"/>
                <w:szCs w:val="22"/>
              </w:rPr>
              <w:t>o</w:t>
            </w:r>
            <w:r w:rsidRPr="00A74A17">
              <w:rPr>
                <w:rFonts w:ascii="Times New Roman" w:eastAsia="Times New Roman" w:hAnsi="Times New Roman" w:cs="Times New Roman"/>
                <w:spacing w:val="2"/>
                <w:szCs w:val="22"/>
              </w:rPr>
              <w:t>n</w:t>
            </w:r>
            <w:r w:rsidRPr="00A74A17">
              <w:rPr>
                <w:rFonts w:ascii="Times New Roman" w:eastAsia="Times New Roman" w:hAnsi="Times New Roman" w:cs="Times New Roman"/>
                <w:spacing w:val="-1"/>
                <w:szCs w:val="22"/>
              </w:rPr>
              <w:t>ce</w:t>
            </w:r>
            <w:r w:rsidRPr="00A74A17">
              <w:rPr>
                <w:rFonts w:ascii="Times New Roman" w:eastAsia="Times New Roman" w:hAnsi="Times New Roman" w:cs="Times New Roman"/>
                <w:szCs w:val="22"/>
              </w:rPr>
              <w:t>pts</w:t>
            </w:r>
            <w:r w:rsidRPr="00A74A17">
              <w:rPr>
                <w:rFonts w:ascii="Times New Roman" w:eastAsia="Times New Roman" w:hAnsi="Times New Roman" w:cs="Times New Roman"/>
                <w:szCs w:val="22"/>
              </w:rPr>
              <w:tab/>
            </w:r>
            <w:r w:rsidRPr="00A74A17">
              <w:rPr>
                <w:rFonts w:ascii="Times New Roman" w:eastAsia="Times New Roman" w:hAnsi="Times New Roman" w:cs="Times New Roman"/>
                <w:spacing w:val="-1"/>
                <w:szCs w:val="22"/>
              </w:rPr>
              <w:t>a</w:t>
            </w:r>
            <w:r w:rsidRPr="00A74A17">
              <w:rPr>
                <w:rFonts w:ascii="Times New Roman" w:eastAsia="Times New Roman" w:hAnsi="Times New Roman" w:cs="Times New Roman"/>
                <w:szCs w:val="22"/>
              </w:rPr>
              <w:t>nd</w:t>
            </w:r>
            <w:r w:rsidRPr="00A74A17">
              <w:rPr>
                <w:rFonts w:ascii="Times New Roman" w:eastAsia="Times New Roman" w:hAnsi="Times New Roman" w:cs="Times New Roman"/>
                <w:szCs w:val="22"/>
              </w:rPr>
              <w:tab/>
            </w:r>
            <w:r w:rsidRPr="00A74A17">
              <w:rPr>
                <w:rFonts w:ascii="Times New Roman" w:eastAsia="Times New Roman" w:hAnsi="Times New Roman" w:cs="Times New Roman"/>
                <w:spacing w:val="5"/>
                <w:szCs w:val="22"/>
              </w:rPr>
              <w:t>t</w:t>
            </w:r>
            <w:r w:rsidRPr="00A74A17">
              <w:rPr>
                <w:rFonts w:ascii="Times New Roman" w:eastAsia="Times New Roman" w:hAnsi="Times New Roman" w:cs="Times New Roman"/>
                <w:spacing w:val="-5"/>
                <w:szCs w:val="22"/>
              </w:rPr>
              <w:t>y</w:t>
            </w:r>
            <w:r w:rsidRPr="00A74A17">
              <w:rPr>
                <w:rFonts w:ascii="Times New Roman" w:eastAsia="Times New Roman" w:hAnsi="Times New Roman" w:cs="Times New Roman"/>
                <w:szCs w:val="22"/>
              </w:rPr>
              <w:t>p</w:t>
            </w:r>
            <w:r w:rsidRPr="00A74A17">
              <w:rPr>
                <w:rFonts w:ascii="Times New Roman" w:eastAsia="Times New Roman" w:hAnsi="Times New Roman" w:cs="Times New Roman"/>
                <w:spacing w:val="-1"/>
                <w:szCs w:val="22"/>
              </w:rPr>
              <w:t>e</w:t>
            </w:r>
            <w:r w:rsidRPr="00A74A17">
              <w:rPr>
                <w:rFonts w:ascii="Times New Roman" w:eastAsia="Times New Roman" w:hAnsi="Times New Roman" w:cs="Times New Roman"/>
                <w:szCs w:val="22"/>
              </w:rPr>
              <w:t>s,</w:t>
            </w:r>
            <w:r w:rsidRPr="00A74A17">
              <w:rPr>
                <w:rFonts w:ascii="Times New Roman" w:eastAsia="Times New Roman" w:hAnsi="Times New Roman" w:cs="Times New Roman"/>
                <w:szCs w:val="22"/>
              </w:rPr>
              <w:tab/>
              <w:t>u</w:t>
            </w:r>
            <w:r w:rsidRPr="00A74A17">
              <w:rPr>
                <w:rFonts w:ascii="Times New Roman" w:eastAsia="Times New Roman" w:hAnsi="Times New Roman" w:cs="Times New Roman"/>
                <w:spacing w:val="2"/>
                <w:szCs w:val="22"/>
              </w:rPr>
              <w:t>s</w:t>
            </w:r>
            <w:r w:rsidRPr="00A74A17">
              <w:rPr>
                <w:rFonts w:ascii="Times New Roman" w:eastAsia="Times New Roman" w:hAnsi="Times New Roman" w:cs="Times New Roman"/>
                <w:spacing w:val="-1"/>
                <w:szCs w:val="22"/>
              </w:rPr>
              <w:t>e</w:t>
            </w:r>
            <w:r w:rsidRPr="00A74A17">
              <w:rPr>
                <w:rFonts w:ascii="Times New Roman" w:eastAsia="Times New Roman" w:hAnsi="Times New Roman" w:cs="Times New Roman"/>
                <w:szCs w:val="22"/>
              </w:rPr>
              <w:t>s</w:t>
            </w:r>
            <w:r w:rsidRPr="00A74A17">
              <w:rPr>
                <w:rFonts w:ascii="Times New Roman" w:eastAsia="Times New Roman" w:hAnsi="Times New Roman" w:cs="Times New Roman"/>
                <w:szCs w:val="22"/>
              </w:rPr>
              <w:tab/>
              <w:t>of D</w:t>
            </w:r>
            <w:r w:rsidRPr="00A74A17">
              <w:rPr>
                <w:rFonts w:ascii="Times New Roman" w:eastAsia="Times New Roman" w:hAnsi="Times New Roman" w:cs="Times New Roman"/>
                <w:spacing w:val="-2"/>
                <w:szCs w:val="22"/>
              </w:rPr>
              <w:t>B</w:t>
            </w:r>
            <w:r w:rsidRPr="00A74A17">
              <w:rPr>
                <w:rFonts w:ascii="Times New Roman" w:eastAsia="Times New Roman" w:hAnsi="Times New Roman" w:cs="Times New Roman"/>
                <w:szCs w:val="22"/>
              </w:rPr>
              <w:t>M</w:t>
            </w:r>
            <w:r w:rsidRPr="00A74A17">
              <w:rPr>
                <w:rFonts w:ascii="Times New Roman" w:eastAsia="Times New Roman" w:hAnsi="Times New Roman" w:cs="Times New Roman"/>
                <w:spacing w:val="1"/>
                <w:szCs w:val="22"/>
              </w:rPr>
              <w:t>S</w:t>
            </w:r>
            <w:r w:rsidRPr="00A74A17">
              <w:rPr>
                <w:rFonts w:ascii="Times New Roman" w:eastAsia="Times New Roman" w:hAnsi="Times New Roman" w:cs="Times New Roman"/>
                <w:szCs w:val="22"/>
              </w:rPr>
              <w:t>/</w:t>
            </w:r>
            <w:r w:rsidRPr="00A74A17">
              <w:rPr>
                <w:rFonts w:ascii="Times New Roman" w:eastAsia="Times New Roman" w:hAnsi="Times New Roman" w:cs="Times New Roman"/>
                <w:spacing w:val="1"/>
                <w:szCs w:val="22"/>
              </w:rPr>
              <w:t>R</w:t>
            </w:r>
            <w:r w:rsidRPr="00A74A17">
              <w:rPr>
                <w:rFonts w:ascii="Times New Roman" w:eastAsia="Times New Roman" w:hAnsi="Times New Roman" w:cs="Times New Roman"/>
                <w:szCs w:val="22"/>
              </w:rPr>
              <w:t>D</w:t>
            </w:r>
            <w:r w:rsidRPr="00A74A17">
              <w:rPr>
                <w:rFonts w:ascii="Times New Roman" w:eastAsia="Times New Roman" w:hAnsi="Times New Roman" w:cs="Times New Roman"/>
                <w:spacing w:val="-2"/>
                <w:szCs w:val="22"/>
              </w:rPr>
              <w:t>B</w:t>
            </w:r>
            <w:r w:rsidRPr="00A74A17">
              <w:rPr>
                <w:rFonts w:ascii="Times New Roman" w:eastAsia="Times New Roman" w:hAnsi="Times New Roman" w:cs="Times New Roman"/>
                <w:szCs w:val="22"/>
              </w:rPr>
              <w:t>MS</w:t>
            </w:r>
            <w:r w:rsidRPr="00A74A17">
              <w:rPr>
                <w:rFonts w:ascii="Times New Roman" w:eastAsia="Times New Roman" w:hAnsi="Times New Roman" w:cs="Times New Roman"/>
                <w:spacing w:val="1"/>
                <w:szCs w:val="22"/>
              </w:rPr>
              <w:t xml:space="preserve"> </w:t>
            </w:r>
            <w:r w:rsidRPr="00A74A17">
              <w:rPr>
                <w:rFonts w:ascii="Times New Roman" w:eastAsia="Times New Roman" w:hAnsi="Times New Roman" w:cs="Times New Roman"/>
                <w:szCs w:val="22"/>
              </w:rPr>
              <w:t>in Ag</w:t>
            </w:r>
            <w:r w:rsidRPr="00A74A17">
              <w:rPr>
                <w:rFonts w:ascii="Times New Roman" w:eastAsia="Times New Roman" w:hAnsi="Times New Roman" w:cs="Times New Roman"/>
                <w:spacing w:val="-1"/>
                <w:szCs w:val="22"/>
              </w:rPr>
              <w:t>r</w:t>
            </w:r>
            <w:r w:rsidRPr="00A74A17">
              <w:rPr>
                <w:rFonts w:ascii="Times New Roman" w:eastAsia="Times New Roman" w:hAnsi="Times New Roman" w:cs="Times New Roman"/>
                <w:szCs w:val="22"/>
              </w:rPr>
              <w:t>i</w:t>
            </w:r>
            <w:r w:rsidRPr="00A74A17">
              <w:rPr>
                <w:rFonts w:ascii="Times New Roman" w:eastAsia="Times New Roman" w:hAnsi="Times New Roman" w:cs="Times New Roman"/>
                <w:spacing w:val="2"/>
                <w:szCs w:val="22"/>
              </w:rPr>
              <w:t>c</w:t>
            </w:r>
            <w:r w:rsidRPr="00A74A17">
              <w:rPr>
                <w:rFonts w:ascii="Times New Roman" w:eastAsia="Times New Roman" w:hAnsi="Times New Roman" w:cs="Times New Roman"/>
                <w:szCs w:val="22"/>
              </w:rPr>
              <w:t>ul</w:t>
            </w:r>
            <w:r w:rsidRPr="00A74A17">
              <w:rPr>
                <w:rFonts w:ascii="Times New Roman" w:eastAsia="Times New Roman" w:hAnsi="Times New Roman" w:cs="Times New Roman"/>
                <w:spacing w:val="1"/>
                <w:szCs w:val="22"/>
              </w:rPr>
              <w:t>t</w:t>
            </w:r>
            <w:r w:rsidRPr="00A74A17">
              <w:rPr>
                <w:rFonts w:ascii="Times New Roman" w:eastAsia="Times New Roman" w:hAnsi="Times New Roman" w:cs="Times New Roman"/>
                <w:szCs w:val="22"/>
              </w:rPr>
              <w:t>ure</w:t>
            </w:r>
          </w:p>
        </w:tc>
        <w:tc>
          <w:tcPr>
            <w:tcW w:w="1260" w:type="dxa"/>
            <w:tcBorders>
              <w:top w:val="single" w:sz="4" w:space="0" w:color="000000"/>
              <w:left w:val="single" w:sz="4" w:space="0" w:color="000000"/>
              <w:bottom w:val="single" w:sz="4" w:space="0" w:color="000000"/>
              <w:right w:val="single" w:sz="4" w:space="0" w:color="000000"/>
            </w:tcBorders>
          </w:tcPr>
          <w:p w:rsidR="00F96708" w:rsidRPr="00A74A17" w:rsidRDefault="00F96708" w:rsidP="00BD7172">
            <w:pPr>
              <w:widowControl w:val="0"/>
              <w:spacing w:after="0" w:line="240" w:lineRule="auto"/>
              <w:ind w:left="102" w:right="-20"/>
              <w:jc w:val="center"/>
              <w:rPr>
                <w:rFonts w:ascii="Times New Roman" w:eastAsia="Calibri" w:hAnsi="Times New Roman" w:cs="Times New Roman"/>
                <w:szCs w:val="22"/>
                <w:lang w:bidi="ar-SA"/>
              </w:rPr>
            </w:pPr>
            <w:r w:rsidRPr="00A74A17">
              <w:rPr>
                <w:rFonts w:ascii="Times New Roman" w:eastAsia="Calibri" w:hAnsi="Times New Roman" w:cs="Times New Roman"/>
                <w:szCs w:val="22"/>
                <w:lang w:bidi="ar-SA"/>
              </w:rPr>
              <w:t>8</w:t>
            </w:r>
          </w:p>
        </w:tc>
      </w:tr>
      <w:tr w:rsidR="00F96708" w:rsidRPr="00A74A17" w:rsidTr="00F96708">
        <w:trPr>
          <w:trHeight w:hRule="exact" w:val="278"/>
        </w:trPr>
        <w:tc>
          <w:tcPr>
            <w:tcW w:w="1081" w:type="dxa"/>
            <w:tcBorders>
              <w:top w:val="single" w:sz="4" w:space="0" w:color="000000"/>
              <w:left w:val="single" w:sz="4" w:space="0" w:color="000000"/>
              <w:bottom w:val="single" w:sz="4" w:space="0" w:color="000000"/>
              <w:right w:val="single" w:sz="4" w:space="0" w:color="000000"/>
            </w:tcBorders>
            <w:hideMark/>
          </w:tcPr>
          <w:p w:rsidR="00F96708" w:rsidRPr="00A74A17" w:rsidRDefault="00F96708" w:rsidP="00BD7172">
            <w:pPr>
              <w:widowControl w:val="0"/>
              <w:spacing w:after="0" w:line="240" w:lineRule="auto"/>
              <w:ind w:left="102" w:right="-20"/>
              <w:jc w:val="center"/>
              <w:rPr>
                <w:rFonts w:ascii="Times New Roman" w:eastAsia="Calibri" w:hAnsi="Times New Roman" w:cs="Times New Roman"/>
                <w:szCs w:val="22"/>
                <w:lang w:bidi="ar-SA"/>
              </w:rPr>
            </w:pPr>
            <w:r w:rsidRPr="00A74A17">
              <w:rPr>
                <w:rFonts w:ascii="Times New Roman" w:eastAsia="Calibri" w:hAnsi="Times New Roman" w:cs="Times New Roman"/>
                <w:spacing w:val="1"/>
                <w:position w:val="1"/>
                <w:szCs w:val="22"/>
              </w:rPr>
              <w:t>10</w:t>
            </w:r>
          </w:p>
        </w:tc>
        <w:tc>
          <w:tcPr>
            <w:tcW w:w="6570" w:type="dxa"/>
            <w:tcBorders>
              <w:top w:val="single" w:sz="4" w:space="0" w:color="000000"/>
              <w:left w:val="single" w:sz="4" w:space="0" w:color="000000"/>
              <w:bottom w:val="single" w:sz="4" w:space="0" w:color="000000"/>
              <w:right w:val="single" w:sz="4" w:space="0" w:color="000000"/>
            </w:tcBorders>
            <w:hideMark/>
          </w:tcPr>
          <w:p w:rsidR="00F96708" w:rsidRPr="00A74A17" w:rsidRDefault="00F96708" w:rsidP="00BD7172">
            <w:pPr>
              <w:widowControl w:val="0"/>
              <w:spacing w:after="0" w:line="240" w:lineRule="auto"/>
              <w:ind w:left="102" w:right="-20"/>
              <w:rPr>
                <w:rFonts w:ascii="Times New Roman" w:eastAsia="Calibri" w:hAnsi="Times New Roman" w:cs="Times New Roman"/>
                <w:szCs w:val="22"/>
                <w:lang w:bidi="ar-SA"/>
              </w:rPr>
            </w:pPr>
            <w:r w:rsidRPr="00A74A17">
              <w:rPr>
                <w:rFonts w:ascii="Times New Roman" w:eastAsia="Calibri" w:hAnsi="Times New Roman" w:cs="Times New Roman"/>
                <w:spacing w:val="1"/>
                <w:position w:val="1"/>
                <w:szCs w:val="22"/>
              </w:rPr>
              <w:t>D</w:t>
            </w:r>
            <w:r w:rsidRPr="00A74A17">
              <w:rPr>
                <w:rFonts w:ascii="Times New Roman" w:eastAsia="Calibri" w:hAnsi="Times New Roman" w:cs="Times New Roman"/>
                <w:position w:val="1"/>
                <w:szCs w:val="22"/>
              </w:rPr>
              <w:t>atab</w:t>
            </w:r>
            <w:r w:rsidRPr="00A74A17">
              <w:rPr>
                <w:rFonts w:ascii="Times New Roman" w:eastAsia="Calibri" w:hAnsi="Times New Roman" w:cs="Times New Roman"/>
                <w:spacing w:val="-1"/>
                <w:position w:val="1"/>
                <w:szCs w:val="22"/>
              </w:rPr>
              <w:t>a</w:t>
            </w:r>
            <w:r w:rsidRPr="00A74A17">
              <w:rPr>
                <w:rFonts w:ascii="Times New Roman" w:eastAsia="Calibri" w:hAnsi="Times New Roman" w:cs="Times New Roman"/>
                <w:spacing w:val="-2"/>
                <w:position w:val="1"/>
                <w:szCs w:val="22"/>
              </w:rPr>
              <w:t>s</w:t>
            </w:r>
            <w:r w:rsidRPr="00A74A17">
              <w:rPr>
                <w:rFonts w:ascii="Times New Roman" w:eastAsia="Calibri" w:hAnsi="Times New Roman" w:cs="Times New Roman"/>
                <w:position w:val="1"/>
                <w:szCs w:val="22"/>
              </w:rPr>
              <w:t>e</w:t>
            </w:r>
            <w:r w:rsidRPr="00A74A17">
              <w:rPr>
                <w:rFonts w:ascii="Times New Roman" w:eastAsia="Calibri" w:hAnsi="Times New Roman" w:cs="Times New Roman"/>
                <w:spacing w:val="1"/>
                <w:position w:val="1"/>
                <w:szCs w:val="22"/>
              </w:rPr>
              <w:t xml:space="preserve"> </w:t>
            </w:r>
            <w:r w:rsidRPr="00A74A17">
              <w:rPr>
                <w:rFonts w:ascii="Times New Roman" w:eastAsia="Calibri" w:hAnsi="Times New Roman" w:cs="Times New Roman"/>
                <w:spacing w:val="-1"/>
                <w:position w:val="1"/>
                <w:szCs w:val="22"/>
              </w:rPr>
              <w:t>d</w:t>
            </w:r>
            <w:r w:rsidRPr="00A74A17">
              <w:rPr>
                <w:rFonts w:ascii="Times New Roman" w:eastAsia="Calibri" w:hAnsi="Times New Roman" w:cs="Times New Roman"/>
                <w:position w:val="1"/>
                <w:szCs w:val="22"/>
              </w:rPr>
              <w:t>esig</w:t>
            </w:r>
            <w:r w:rsidRPr="00A74A17">
              <w:rPr>
                <w:rFonts w:ascii="Times New Roman" w:eastAsia="Calibri" w:hAnsi="Times New Roman" w:cs="Times New Roman"/>
                <w:spacing w:val="-1"/>
                <w:position w:val="1"/>
                <w:szCs w:val="22"/>
              </w:rPr>
              <w:t>n</w:t>
            </w:r>
            <w:r w:rsidRPr="00A74A17">
              <w:rPr>
                <w:rFonts w:ascii="Times New Roman" w:eastAsia="Calibri" w:hAnsi="Times New Roman" w:cs="Times New Roman"/>
                <w:position w:val="1"/>
                <w:szCs w:val="22"/>
              </w:rPr>
              <w:t>, c</w:t>
            </w:r>
            <w:r w:rsidRPr="00A74A17">
              <w:rPr>
                <w:rFonts w:ascii="Times New Roman" w:eastAsia="Calibri" w:hAnsi="Times New Roman" w:cs="Times New Roman"/>
                <w:spacing w:val="-3"/>
                <w:position w:val="1"/>
                <w:szCs w:val="22"/>
              </w:rPr>
              <w:t>r</w:t>
            </w:r>
            <w:r w:rsidRPr="00A74A17">
              <w:rPr>
                <w:rFonts w:ascii="Times New Roman" w:eastAsia="Calibri" w:hAnsi="Times New Roman" w:cs="Times New Roman"/>
                <w:position w:val="1"/>
                <w:szCs w:val="22"/>
              </w:rPr>
              <w:t>ea</w:t>
            </w:r>
            <w:r w:rsidRPr="00A74A17">
              <w:rPr>
                <w:rFonts w:ascii="Times New Roman" w:eastAsia="Calibri" w:hAnsi="Times New Roman" w:cs="Times New Roman"/>
                <w:spacing w:val="1"/>
                <w:position w:val="1"/>
                <w:szCs w:val="22"/>
              </w:rPr>
              <w:t>t</w:t>
            </w:r>
            <w:r w:rsidRPr="00A74A17">
              <w:rPr>
                <w:rFonts w:ascii="Times New Roman" w:eastAsia="Calibri" w:hAnsi="Times New Roman" w:cs="Times New Roman"/>
                <w:spacing w:val="-3"/>
                <w:position w:val="1"/>
                <w:szCs w:val="22"/>
              </w:rPr>
              <w:t>i</w:t>
            </w:r>
            <w:r w:rsidRPr="00A74A17">
              <w:rPr>
                <w:rFonts w:ascii="Times New Roman" w:eastAsia="Calibri" w:hAnsi="Times New Roman" w:cs="Times New Roman"/>
                <w:spacing w:val="1"/>
                <w:position w:val="1"/>
                <w:szCs w:val="22"/>
              </w:rPr>
              <w:t>o</w:t>
            </w:r>
            <w:r w:rsidRPr="00A74A17">
              <w:rPr>
                <w:rFonts w:ascii="Times New Roman" w:eastAsia="Calibri" w:hAnsi="Times New Roman" w:cs="Times New Roman"/>
                <w:spacing w:val="-1"/>
                <w:position w:val="1"/>
                <w:szCs w:val="22"/>
              </w:rPr>
              <w:t>n</w:t>
            </w:r>
            <w:r w:rsidRPr="00A74A17">
              <w:rPr>
                <w:rFonts w:ascii="Times New Roman" w:eastAsia="Calibri" w:hAnsi="Times New Roman" w:cs="Times New Roman"/>
                <w:position w:val="1"/>
                <w:szCs w:val="22"/>
              </w:rPr>
              <w:t>,</w:t>
            </w:r>
          </w:p>
        </w:tc>
        <w:tc>
          <w:tcPr>
            <w:tcW w:w="1260" w:type="dxa"/>
            <w:tcBorders>
              <w:top w:val="single" w:sz="4" w:space="0" w:color="000000"/>
              <w:left w:val="single" w:sz="4" w:space="0" w:color="000000"/>
              <w:bottom w:val="single" w:sz="4" w:space="0" w:color="000000"/>
              <w:right w:val="single" w:sz="4" w:space="0" w:color="000000"/>
            </w:tcBorders>
          </w:tcPr>
          <w:p w:rsidR="00F96708" w:rsidRPr="00A74A17" w:rsidRDefault="00F96708" w:rsidP="00BD7172">
            <w:pPr>
              <w:widowControl w:val="0"/>
              <w:spacing w:after="0" w:line="240" w:lineRule="auto"/>
              <w:ind w:left="102" w:right="-20"/>
              <w:jc w:val="center"/>
              <w:rPr>
                <w:rFonts w:ascii="Times New Roman" w:eastAsia="Calibri" w:hAnsi="Times New Roman" w:cs="Times New Roman"/>
                <w:szCs w:val="22"/>
                <w:lang w:bidi="ar-SA"/>
              </w:rPr>
            </w:pPr>
            <w:r w:rsidRPr="00A74A17">
              <w:rPr>
                <w:rFonts w:ascii="Times New Roman" w:eastAsia="Calibri" w:hAnsi="Times New Roman" w:cs="Times New Roman"/>
                <w:szCs w:val="22"/>
                <w:lang w:bidi="ar-SA"/>
              </w:rPr>
              <w:t>4</w:t>
            </w:r>
          </w:p>
        </w:tc>
      </w:tr>
      <w:tr w:rsidR="00F96708" w:rsidRPr="00A74A17" w:rsidTr="00F96708">
        <w:trPr>
          <w:trHeight w:hRule="exact" w:val="562"/>
        </w:trPr>
        <w:tc>
          <w:tcPr>
            <w:tcW w:w="1081" w:type="dxa"/>
            <w:tcBorders>
              <w:top w:val="single" w:sz="4" w:space="0" w:color="000000"/>
              <w:left w:val="single" w:sz="4" w:space="0" w:color="000000"/>
              <w:bottom w:val="single" w:sz="4" w:space="0" w:color="000000"/>
              <w:right w:val="single" w:sz="4" w:space="0" w:color="000000"/>
            </w:tcBorders>
            <w:hideMark/>
          </w:tcPr>
          <w:p w:rsidR="00F96708" w:rsidRPr="00A74A17" w:rsidRDefault="00F96708" w:rsidP="00BD7172">
            <w:pPr>
              <w:widowControl w:val="0"/>
              <w:spacing w:after="0" w:line="240" w:lineRule="auto"/>
              <w:ind w:left="102" w:right="-20"/>
              <w:jc w:val="center"/>
              <w:rPr>
                <w:rFonts w:ascii="Calibri" w:eastAsia="Calibri" w:hAnsi="Calibri" w:cs="Calibri"/>
                <w:szCs w:val="22"/>
                <w:lang w:bidi="ar-SA"/>
              </w:rPr>
            </w:pPr>
            <w:r w:rsidRPr="00A74A17">
              <w:rPr>
                <w:rFonts w:ascii="Calibri" w:eastAsia="Calibri" w:hAnsi="Calibri" w:cs="Calibri"/>
                <w:spacing w:val="1"/>
                <w:position w:val="1"/>
                <w:szCs w:val="22"/>
              </w:rPr>
              <w:t>11</w:t>
            </w:r>
          </w:p>
        </w:tc>
        <w:tc>
          <w:tcPr>
            <w:tcW w:w="6570" w:type="dxa"/>
            <w:tcBorders>
              <w:top w:val="single" w:sz="4" w:space="0" w:color="000000"/>
              <w:left w:val="single" w:sz="4" w:space="0" w:color="000000"/>
              <w:bottom w:val="single" w:sz="4" w:space="0" w:color="000000"/>
              <w:right w:val="single" w:sz="4" w:space="0" w:color="000000"/>
            </w:tcBorders>
            <w:hideMark/>
          </w:tcPr>
          <w:p w:rsidR="00F96708" w:rsidRPr="00A74A17" w:rsidRDefault="00F96708" w:rsidP="00BD7172">
            <w:pPr>
              <w:tabs>
                <w:tab w:val="left" w:pos="1320"/>
                <w:tab w:val="left" w:pos="2460"/>
                <w:tab w:val="left" w:pos="3100"/>
                <w:tab w:val="left" w:pos="3960"/>
                <w:tab w:val="left" w:pos="4660"/>
              </w:tabs>
              <w:spacing w:after="0" w:line="240" w:lineRule="auto"/>
              <w:ind w:left="102" w:right="-20"/>
              <w:rPr>
                <w:rFonts w:ascii="Times New Roman" w:eastAsia="Times New Roman" w:hAnsi="Times New Roman" w:cs="Times New Roman"/>
                <w:szCs w:val="22"/>
                <w:lang w:bidi="ar-SA"/>
              </w:rPr>
            </w:pPr>
            <w:r w:rsidRPr="00A74A17">
              <w:rPr>
                <w:rFonts w:ascii="Times New Roman" w:eastAsia="Times New Roman" w:hAnsi="Times New Roman" w:cs="Times New Roman"/>
                <w:szCs w:val="22"/>
              </w:rPr>
              <w:t>D</w:t>
            </w:r>
            <w:r w:rsidRPr="00A74A17">
              <w:rPr>
                <w:rFonts w:ascii="Times New Roman" w:eastAsia="Times New Roman" w:hAnsi="Times New Roman" w:cs="Times New Roman"/>
                <w:spacing w:val="-1"/>
                <w:szCs w:val="22"/>
              </w:rPr>
              <w:t>a</w:t>
            </w:r>
            <w:r w:rsidRPr="00A74A17">
              <w:rPr>
                <w:rFonts w:ascii="Times New Roman" w:eastAsia="Times New Roman" w:hAnsi="Times New Roman" w:cs="Times New Roman"/>
                <w:szCs w:val="22"/>
              </w:rPr>
              <w:t>tab</w:t>
            </w:r>
            <w:r w:rsidRPr="00A74A17">
              <w:rPr>
                <w:rFonts w:ascii="Times New Roman" w:eastAsia="Times New Roman" w:hAnsi="Times New Roman" w:cs="Times New Roman"/>
                <w:spacing w:val="-1"/>
                <w:szCs w:val="22"/>
              </w:rPr>
              <w:t>a</w:t>
            </w:r>
            <w:r w:rsidRPr="00A74A17">
              <w:rPr>
                <w:rFonts w:ascii="Times New Roman" w:eastAsia="Times New Roman" w:hAnsi="Times New Roman" w:cs="Times New Roman"/>
                <w:szCs w:val="22"/>
              </w:rPr>
              <w:t>s</w:t>
            </w:r>
            <w:r w:rsidRPr="00A74A17">
              <w:rPr>
                <w:rFonts w:ascii="Times New Roman" w:eastAsia="Times New Roman" w:hAnsi="Times New Roman" w:cs="Times New Roman"/>
                <w:spacing w:val="-1"/>
                <w:szCs w:val="22"/>
              </w:rPr>
              <w:t>e</w:t>
            </w:r>
            <w:r w:rsidRPr="00A74A17">
              <w:rPr>
                <w:rFonts w:ascii="Times New Roman" w:eastAsia="Times New Roman" w:hAnsi="Times New Roman" w:cs="Times New Roman"/>
                <w:szCs w:val="22"/>
              </w:rPr>
              <w:t>,</w:t>
            </w:r>
            <w:r w:rsidRPr="00A74A17">
              <w:rPr>
                <w:rFonts w:ascii="Times New Roman" w:eastAsia="Times New Roman" w:hAnsi="Times New Roman" w:cs="Times New Roman"/>
                <w:szCs w:val="22"/>
              </w:rPr>
              <w:tab/>
            </w:r>
            <w:r w:rsidRPr="00A74A17">
              <w:rPr>
                <w:rFonts w:ascii="Times New Roman" w:eastAsia="Times New Roman" w:hAnsi="Times New Roman" w:cs="Times New Roman"/>
                <w:spacing w:val="-1"/>
                <w:szCs w:val="22"/>
              </w:rPr>
              <w:t>c</w:t>
            </w:r>
            <w:r w:rsidRPr="00A74A17">
              <w:rPr>
                <w:rFonts w:ascii="Times New Roman" w:eastAsia="Times New Roman" w:hAnsi="Times New Roman" w:cs="Times New Roman"/>
                <w:szCs w:val="22"/>
              </w:rPr>
              <w:t>o</w:t>
            </w:r>
            <w:r w:rsidRPr="00A74A17">
              <w:rPr>
                <w:rFonts w:ascii="Times New Roman" w:eastAsia="Times New Roman" w:hAnsi="Times New Roman" w:cs="Times New Roman"/>
                <w:spacing w:val="2"/>
                <w:szCs w:val="22"/>
              </w:rPr>
              <w:t>n</w:t>
            </w:r>
            <w:r w:rsidRPr="00A74A17">
              <w:rPr>
                <w:rFonts w:ascii="Times New Roman" w:eastAsia="Times New Roman" w:hAnsi="Times New Roman" w:cs="Times New Roman"/>
                <w:spacing w:val="-1"/>
                <w:szCs w:val="22"/>
              </w:rPr>
              <w:t>ce</w:t>
            </w:r>
            <w:r w:rsidRPr="00A74A17">
              <w:rPr>
                <w:rFonts w:ascii="Times New Roman" w:eastAsia="Times New Roman" w:hAnsi="Times New Roman" w:cs="Times New Roman"/>
                <w:szCs w:val="22"/>
              </w:rPr>
              <w:t>pts</w:t>
            </w:r>
            <w:r w:rsidRPr="00A74A17">
              <w:rPr>
                <w:rFonts w:ascii="Times New Roman" w:eastAsia="Times New Roman" w:hAnsi="Times New Roman" w:cs="Times New Roman"/>
                <w:szCs w:val="22"/>
              </w:rPr>
              <w:tab/>
            </w:r>
            <w:r w:rsidRPr="00A74A17">
              <w:rPr>
                <w:rFonts w:ascii="Times New Roman" w:eastAsia="Times New Roman" w:hAnsi="Times New Roman" w:cs="Times New Roman"/>
                <w:spacing w:val="-1"/>
                <w:szCs w:val="22"/>
              </w:rPr>
              <w:t>a</w:t>
            </w:r>
            <w:r w:rsidRPr="00A74A17">
              <w:rPr>
                <w:rFonts w:ascii="Times New Roman" w:eastAsia="Times New Roman" w:hAnsi="Times New Roman" w:cs="Times New Roman"/>
                <w:szCs w:val="22"/>
              </w:rPr>
              <w:t>nd</w:t>
            </w:r>
            <w:r w:rsidRPr="00A74A17">
              <w:rPr>
                <w:rFonts w:ascii="Times New Roman" w:eastAsia="Times New Roman" w:hAnsi="Times New Roman" w:cs="Times New Roman"/>
                <w:szCs w:val="22"/>
              </w:rPr>
              <w:tab/>
            </w:r>
            <w:r w:rsidRPr="00A74A17">
              <w:rPr>
                <w:rFonts w:ascii="Times New Roman" w:eastAsia="Times New Roman" w:hAnsi="Times New Roman" w:cs="Times New Roman"/>
                <w:spacing w:val="5"/>
                <w:szCs w:val="22"/>
              </w:rPr>
              <w:t>t</w:t>
            </w:r>
            <w:r w:rsidRPr="00A74A17">
              <w:rPr>
                <w:rFonts w:ascii="Times New Roman" w:eastAsia="Times New Roman" w:hAnsi="Times New Roman" w:cs="Times New Roman"/>
                <w:spacing w:val="-5"/>
                <w:szCs w:val="22"/>
              </w:rPr>
              <w:t>y</w:t>
            </w:r>
            <w:r w:rsidRPr="00A74A17">
              <w:rPr>
                <w:rFonts w:ascii="Times New Roman" w:eastAsia="Times New Roman" w:hAnsi="Times New Roman" w:cs="Times New Roman"/>
                <w:szCs w:val="22"/>
              </w:rPr>
              <w:t>p</w:t>
            </w:r>
            <w:r w:rsidRPr="00A74A17">
              <w:rPr>
                <w:rFonts w:ascii="Times New Roman" w:eastAsia="Times New Roman" w:hAnsi="Times New Roman" w:cs="Times New Roman"/>
                <w:spacing w:val="-1"/>
                <w:szCs w:val="22"/>
              </w:rPr>
              <w:t>e</w:t>
            </w:r>
            <w:r w:rsidRPr="00A74A17">
              <w:rPr>
                <w:rFonts w:ascii="Times New Roman" w:eastAsia="Times New Roman" w:hAnsi="Times New Roman" w:cs="Times New Roman"/>
                <w:szCs w:val="22"/>
              </w:rPr>
              <w:t>s,</w:t>
            </w:r>
            <w:r w:rsidRPr="00A74A17">
              <w:rPr>
                <w:rFonts w:ascii="Times New Roman" w:eastAsia="Times New Roman" w:hAnsi="Times New Roman" w:cs="Times New Roman"/>
                <w:szCs w:val="22"/>
              </w:rPr>
              <w:tab/>
              <w:t>u</w:t>
            </w:r>
            <w:r w:rsidRPr="00A74A17">
              <w:rPr>
                <w:rFonts w:ascii="Times New Roman" w:eastAsia="Times New Roman" w:hAnsi="Times New Roman" w:cs="Times New Roman"/>
                <w:spacing w:val="2"/>
                <w:szCs w:val="22"/>
              </w:rPr>
              <w:t>s</w:t>
            </w:r>
            <w:r w:rsidRPr="00A74A17">
              <w:rPr>
                <w:rFonts w:ascii="Times New Roman" w:eastAsia="Times New Roman" w:hAnsi="Times New Roman" w:cs="Times New Roman"/>
                <w:spacing w:val="-1"/>
                <w:szCs w:val="22"/>
              </w:rPr>
              <w:t>e</w:t>
            </w:r>
            <w:r w:rsidRPr="00A74A17">
              <w:rPr>
                <w:rFonts w:ascii="Times New Roman" w:eastAsia="Times New Roman" w:hAnsi="Times New Roman" w:cs="Times New Roman"/>
                <w:szCs w:val="22"/>
              </w:rPr>
              <w:t>s</w:t>
            </w:r>
            <w:r w:rsidRPr="00A74A17">
              <w:rPr>
                <w:rFonts w:ascii="Times New Roman" w:eastAsia="Times New Roman" w:hAnsi="Times New Roman" w:cs="Times New Roman"/>
                <w:szCs w:val="22"/>
              </w:rPr>
              <w:tab/>
              <w:t>of D</w:t>
            </w:r>
            <w:r w:rsidRPr="00A74A17">
              <w:rPr>
                <w:rFonts w:ascii="Times New Roman" w:eastAsia="Times New Roman" w:hAnsi="Times New Roman" w:cs="Times New Roman"/>
                <w:spacing w:val="-2"/>
                <w:szCs w:val="22"/>
              </w:rPr>
              <w:t>B</w:t>
            </w:r>
            <w:r w:rsidRPr="00A74A17">
              <w:rPr>
                <w:rFonts w:ascii="Times New Roman" w:eastAsia="Times New Roman" w:hAnsi="Times New Roman" w:cs="Times New Roman"/>
                <w:szCs w:val="22"/>
              </w:rPr>
              <w:t>M</w:t>
            </w:r>
            <w:r w:rsidRPr="00A74A17">
              <w:rPr>
                <w:rFonts w:ascii="Times New Roman" w:eastAsia="Times New Roman" w:hAnsi="Times New Roman" w:cs="Times New Roman"/>
                <w:spacing w:val="1"/>
                <w:szCs w:val="22"/>
              </w:rPr>
              <w:t>S</w:t>
            </w:r>
            <w:r w:rsidRPr="00A74A17">
              <w:rPr>
                <w:rFonts w:ascii="Times New Roman" w:eastAsia="Times New Roman" w:hAnsi="Times New Roman" w:cs="Times New Roman"/>
                <w:szCs w:val="22"/>
              </w:rPr>
              <w:t>/</w:t>
            </w:r>
            <w:r w:rsidRPr="00A74A17">
              <w:rPr>
                <w:rFonts w:ascii="Times New Roman" w:eastAsia="Times New Roman" w:hAnsi="Times New Roman" w:cs="Times New Roman"/>
                <w:spacing w:val="1"/>
                <w:szCs w:val="22"/>
              </w:rPr>
              <w:t>R</w:t>
            </w:r>
            <w:r w:rsidRPr="00A74A17">
              <w:rPr>
                <w:rFonts w:ascii="Times New Roman" w:eastAsia="Times New Roman" w:hAnsi="Times New Roman" w:cs="Times New Roman"/>
                <w:szCs w:val="22"/>
              </w:rPr>
              <w:t>D</w:t>
            </w:r>
            <w:r w:rsidRPr="00A74A17">
              <w:rPr>
                <w:rFonts w:ascii="Times New Roman" w:eastAsia="Times New Roman" w:hAnsi="Times New Roman" w:cs="Times New Roman"/>
                <w:spacing w:val="-2"/>
                <w:szCs w:val="22"/>
              </w:rPr>
              <w:t>B</w:t>
            </w:r>
            <w:r w:rsidRPr="00A74A17">
              <w:rPr>
                <w:rFonts w:ascii="Times New Roman" w:eastAsia="Times New Roman" w:hAnsi="Times New Roman" w:cs="Times New Roman"/>
                <w:szCs w:val="22"/>
              </w:rPr>
              <w:t>MS</w:t>
            </w:r>
            <w:r w:rsidRPr="00A74A17">
              <w:rPr>
                <w:rFonts w:ascii="Times New Roman" w:eastAsia="Times New Roman" w:hAnsi="Times New Roman" w:cs="Times New Roman"/>
                <w:spacing w:val="1"/>
                <w:szCs w:val="22"/>
              </w:rPr>
              <w:t xml:space="preserve"> </w:t>
            </w:r>
            <w:r w:rsidRPr="00A74A17">
              <w:rPr>
                <w:rFonts w:ascii="Times New Roman" w:eastAsia="Times New Roman" w:hAnsi="Times New Roman" w:cs="Times New Roman"/>
                <w:szCs w:val="22"/>
              </w:rPr>
              <w:t>in Ag</w:t>
            </w:r>
            <w:r w:rsidRPr="00A74A17">
              <w:rPr>
                <w:rFonts w:ascii="Times New Roman" w:eastAsia="Times New Roman" w:hAnsi="Times New Roman" w:cs="Times New Roman"/>
                <w:spacing w:val="-1"/>
                <w:szCs w:val="22"/>
              </w:rPr>
              <w:t>r</w:t>
            </w:r>
            <w:r w:rsidRPr="00A74A17">
              <w:rPr>
                <w:rFonts w:ascii="Times New Roman" w:eastAsia="Times New Roman" w:hAnsi="Times New Roman" w:cs="Times New Roman"/>
                <w:szCs w:val="22"/>
              </w:rPr>
              <w:t>i</w:t>
            </w:r>
            <w:r w:rsidRPr="00A74A17">
              <w:rPr>
                <w:rFonts w:ascii="Times New Roman" w:eastAsia="Times New Roman" w:hAnsi="Times New Roman" w:cs="Times New Roman"/>
                <w:spacing w:val="2"/>
                <w:szCs w:val="22"/>
              </w:rPr>
              <w:t>c</w:t>
            </w:r>
            <w:r w:rsidRPr="00A74A17">
              <w:rPr>
                <w:rFonts w:ascii="Times New Roman" w:eastAsia="Times New Roman" w:hAnsi="Times New Roman" w:cs="Times New Roman"/>
                <w:szCs w:val="22"/>
              </w:rPr>
              <w:t>ul</w:t>
            </w:r>
            <w:r w:rsidRPr="00A74A17">
              <w:rPr>
                <w:rFonts w:ascii="Times New Roman" w:eastAsia="Times New Roman" w:hAnsi="Times New Roman" w:cs="Times New Roman"/>
                <w:spacing w:val="1"/>
                <w:szCs w:val="22"/>
              </w:rPr>
              <w:t>t</w:t>
            </w:r>
            <w:r w:rsidRPr="00A74A17">
              <w:rPr>
                <w:rFonts w:ascii="Times New Roman" w:eastAsia="Times New Roman" w:hAnsi="Times New Roman" w:cs="Times New Roman"/>
                <w:szCs w:val="22"/>
              </w:rPr>
              <w:t>ure</w:t>
            </w:r>
          </w:p>
        </w:tc>
        <w:tc>
          <w:tcPr>
            <w:tcW w:w="1260" w:type="dxa"/>
            <w:tcBorders>
              <w:top w:val="single" w:sz="4" w:space="0" w:color="000000"/>
              <w:left w:val="single" w:sz="4" w:space="0" w:color="000000"/>
              <w:bottom w:val="single" w:sz="4" w:space="0" w:color="000000"/>
              <w:right w:val="single" w:sz="4" w:space="0" w:color="000000"/>
            </w:tcBorders>
          </w:tcPr>
          <w:p w:rsidR="00F96708" w:rsidRPr="00A74A17" w:rsidRDefault="00F96708" w:rsidP="00BD7172">
            <w:pPr>
              <w:widowControl w:val="0"/>
              <w:spacing w:after="0" w:line="240" w:lineRule="auto"/>
              <w:ind w:left="102" w:right="-20"/>
              <w:jc w:val="center"/>
              <w:rPr>
                <w:rFonts w:ascii="Times New Roman" w:eastAsia="Calibri" w:hAnsi="Times New Roman" w:cs="Times New Roman"/>
                <w:szCs w:val="22"/>
                <w:lang w:bidi="ar-SA"/>
              </w:rPr>
            </w:pPr>
            <w:r w:rsidRPr="00A74A17">
              <w:rPr>
                <w:rFonts w:ascii="Times New Roman" w:eastAsia="Calibri" w:hAnsi="Times New Roman" w:cs="Times New Roman"/>
                <w:szCs w:val="22"/>
                <w:lang w:bidi="ar-SA"/>
              </w:rPr>
              <w:t>4</w:t>
            </w:r>
          </w:p>
        </w:tc>
      </w:tr>
      <w:tr w:rsidR="00F96708" w:rsidRPr="00A74A17" w:rsidTr="00F96708">
        <w:trPr>
          <w:trHeight w:hRule="exact" w:val="278"/>
        </w:trPr>
        <w:tc>
          <w:tcPr>
            <w:tcW w:w="1081" w:type="dxa"/>
            <w:tcBorders>
              <w:top w:val="single" w:sz="4" w:space="0" w:color="000000"/>
              <w:left w:val="single" w:sz="4" w:space="0" w:color="000000"/>
              <w:bottom w:val="single" w:sz="4" w:space="0" w:color="000000"/>
              <w:right w:val="single" w:sz="4" w:space="0" w:color="000000"/>
            </w:tcBorders>
            <w:hideMark/>
          </w:tcPr>
          <w:p w:rsidR="00F96708" w:rsidRPr="00A74A17" w:rsidRDefault="00F96708" w:rsidP="00BD7172">
            <w:pPr>
              <w:widowControl w:val="0"/>
              <w:spacing w:after="0" w:line="240" w:lineRule="auto"/>
              <w:ind w:left="102" w:right="-20"/>
              <w:jc w:val="center"/>
              <w:rPr>
                <w:rFonts w:ascii="Calibri" w:eastAsia="Calibri" w:hAnsi="Calibri" w:cs="Calibri"/>
                <w:szCs w:val="22"/>
                <w:lang w:bidi="ar-SA"/>
              </w:rPr>
            </w:pPr>
            <w:r w:rsidRPr="00A74A17">
              <w:rPr>
                <w:rFonts w:ascii="Calibri" w:eastAsia="Calibri" w:hAnsi="Calibri" w:cs="Calibri"/>
                <w:spacing w:val="1"/>
                <w:position w:val="1"/>
                <w:szCs w:val="22"/>
              </w:rPr>
              <w:t>12</w:t>
            </w:r>
          </w:p>
        </w:tc>
        <w:tc>
          <w:tcPr>
            <w:tcW w:w="6570" w:type="dxa"/>
            <w:tcBorders>
              <w:top w:val="single" w:sz="4" w:space="0" w:color="000000"/>
              <w:left w:val="single" w:sz="4" w:space="0" w:color="000000"/>
              <w:bottom w:val="single" w:sz="4" w:space="0" w:color="000000"/>
              <w:right w:val="single" w:sz="4" w:space="0" w:color="000000"/>
            </w:tcBorders>
            <w:hideMark/>
          </w:tcPr>
          <w:p w:rsidR="00F96708" w:rsidRPr="00A74A17" w:rsidRDefault="00F96708" w:rsidP="00BD7172">
            <w:pPr>
              <w:widowControl w:val="0"/>
              <w:spacing w:after="0" w:line="240" w:lineRule="auto"/>
              <w:ind w:left="102" w:right="-20"/>
              <w:rPr>
                <w:rFonts w:ascii="Calibri" w:eastAsia="Calibri" w:hAnsi="Calibri" w:cs="Calibri"/>
                <w:szCs w:val="22"/>
                <w:lang w:bidi="ar-SA"/>
              </w:rPr>
            </w:pPr>
            <w:r w:rsidRPr="00A74A17">
              <w:rPr>
                <w:rFonts w:ascii="Calibri" w:eastAsia="Calibri" w:hAnsi="Calibri" w:cs="Calibri"/>
                <w:spacing w:val="1"/>
                <w:position w:val="1"/>
                <w:szCs w:val="22"/>
              </w:rPr>
              <w:t>D</w:t>
            </w:r>
            <w:r w:rsidRPr="00A74A17">
              <w:rPr>
                <w:rFonts w:ascii="Calibri" w:eastAsia="Calibri" w:hAnsi="Calibri" w:cs="Calibri"/>
                <w:position w:val="1"/>
                <w:szCs w:val="22"/>
              </w:rPr>
              <w:t>atab</w:t>
            </w:r>
            <w:r w:rsidRPr="00A74A17">
              <w:rPr>
                <w:rFonts w:ascii="Calibri" w:eastAsia="Calibri" w:hAnsi="Calibri" w:cs="Calibri"/>
                <w:spacing w:val="-1"/>
                <w:position w:val="1"/>
                <w:szCs w:val="22"/>
              </w:rPr>
              <w:t>a</w:t>
            </w:r>
            <w:r w:rsidRPr="00A74A17">
              <w:rPr>
                <w:rFonts w:ascii="Calibri" w:eastAsia="Calibri" w:hAnsi="Calibri" w:cs="Calibri"/>
                <w:spacing w:val="-2"/>
                <w:position w:val="1"/>
                <w:szCs w:val="22"/>
              </w:rPr>
              <w:t>s</w:t>
            </w:r>
            <w:r w:rsidRPr="00A74A17">
              <w:rPr>
                <w:rFonts w:ascii="Calibri" w:eastAsia="Calibri" w:hAnsi="Calibri" w:cs="Calibri"/>
                <w:position w:val="1"/>
                <w:szCs w:val="22"/>
              </w:rPr>
              <w:t>e</w:t>
            </w:r>
            <w:r w:rsidRPr="00A74A17">
              <w:rPr>
                <w:rFonts w:ascii="Calibri" w:eastAsia="Calibri" w:hAnsi="Calibri" w:cs="Calibri"/>
                <w:spacing w:val="1"/>
                <w:position w:val="1"/>
                <w:szCs w:val="22"/>
              </w:rPr>
              <w:t xml:space="preserve"> </w:t>
            </w:r>
            <w:r w:rsidRPr="00A74A17">
              <w:rPr>
                <w:rFonts w:ascii="Calibri" w:eastAsia="Calibri" w:hAnsi="Calibri" w:cs="Calibri"/>
                <w:spacing w:val="-1"/>
                <w:position w:val="1"/>
                <w:szCs w:val="22"/>
              </w:rPr>
              <w:t>d</w:t>
            </w:r>
            <w:r w:rsidRPr="00A74A17">
              <w:rPr>
                <w:rFonts w:ascii="Calibri" w:eastAsia="Calibri" w:hAnsi="Calibri" w:cs="Calibri"/>
                <w:position w:val="1"/>
                <w:szCs w:val="22"/>
              </w:rPr>
              <w:t>esig</w:t>
            </w:r>
            <w:r w:rsidRPr="00A74A17">
              <w:rPr>
                <w:rFonts w:ascii="Calibri" w:eastAsia="Calibri" w:hAnsi="Calibri" w:cs="Calibri"/>
                <w:spacing w:val="-1"/>
                <w:position w:val="1"/>
                <w:szCs w:val="22"/>
              </w:rPr>
              <w:t>n</w:t>
            </w:r>
            <w:r w:rsidRPr="00A74A17">
              <w:rPr>
                <w:rFonts w:ascii="Calibri" w:eastAsia="Calibri" w:hAnsi="Calibri" w:cs="Calibri"/>
                <w:position w:val="1"/>
                <w:szCs w:val="22"/>
              </w:rPr>
              <w:t>, c</w:t>
            </w:r>
            <w:r w:rsidRPr="00A74A17">
              <w:rPr>
                <w:rFonts w:ascii="Calibri" w:eastAsia="Calibri" w:hAnsi="Calibri" w:cs="Calibri"/>
                <w:spacing w:val="-3"/>
                <w:position w:val="1"/>
                <w:szCs w:val="22"/>
              </w:rPr>
              <w:t>r</w:t>
            </w:r>
            <w:r w:rsidRPr="00A74A17">
              <w:rPr>
                <w:rFonts w:ascii="Calibri" w:eastAsia="Calibri" w:hAnsi="Calibri" w:cs="Calibri"/>
                <w:position w:val="1"/>
                <w:szCs w:val="22"/>
              </w:rPr>
              <w:t>ea</w:t>
            </w:r>
            <w:r w:rsidRPr="00A74A17">
              <w:rPr>
                <w:rFonts w:ascii="Calibri" w:eastAsia="Calibri" w:hAnsi="Calibri" w:cs="Calibri"/>
                <w:spacing w:val="1"/>
                <w:position w:val="1"/>
                <w:szCs w:val="22"/>
              </w:rPr>
              <w:t>t</w:t>
            </w:r>
            <w:r w:rsidRPr="00A74A17">
              <w:rPr>
                <w:rFonts w:ascii="Calibri" w:eastAsia="Calibri" w:hAnsi="Calibri" w:cs="Calibri"/>
                <w:spacing w:val="-3"/>
                <w:position w:val="1"/>
                <w:szCs w:val="22"/>
              </w:rPr>
              <w:t>i</w:t>
            </w:r>
            <w:r w:rsidRPr="00A74A17">
              <w:rPr>
                <w:rFonts w:ascii="Calibri" w:eastAsia="Calibri" w:hAnsi="Calibri" w:cs="Calibri"/>
                <w:spacing w:val="1"/>
                <w:position w:val="1"/>
                <w:szCs w:val="22"/>
              </w:rPr>
              <w:t>o</w:t>
            </w:r>
            <w:r w:rsidRPr="00A74A17">
              <w:rPr>
                <w:rFonts w:ascii="Calibri" w:eastAsia="Calibri" w:hAnsi="Calibri" w:cs="Calibri"/>
                <w:spacing w:val="-1"/>
                <w:position w:val="1"/>
                <w:szCs w:val="22"/>
              </w:rPr>
              <w:t>n</w:t>
            </w:r>
            <w:r w:rsidRPr="00A74A17">
              <w:rPr>
                <w:rFonts w:ascii="Calibri" w:eastAsia="Calibri" w:hAnsi="Calibri" w:cs="Calibri"/>
                <w:position w:val="1"/>
                <w:szCs w:val="22"/>
              </w:rPr>
              <w:t>,</w:t>
            </w:r>
          </w:p>
        </w:tc>
        <w:tc>
          <w:tcPr>
            <w:tcW w:w="1260" w:type="dxa"/>
            <w:tcBorders>
              <w:top w:val="single" w:sz="4" w:space="0" w:color="000000"/>
              <w:left w:val="single" w:sz="4" w:space="0" w:color="000000"/>
              <w:bottom w:val="single" w:sz="4" w:space="0" w:color="000000"/>
              <w:right w:val="single" w:sz="4" w:space="0" w:color="000000"/>
            </w:tcBorders>
          </w:tcPr>
          <w:p w:rsidR="00F96708" w:rsidRPr="00A74A17" w:rsidRDefault="00F96708" w:rsidP="00BD7172">
            <w:pPr>
              <w:widowControl w:val="0"/>
              <w:spacing w:after="0" w:line="240" w:lineRule="auto"/>
              <w:ind w:left="102" w:right="-20"/>
              <w:jc w:val="center"/>
              <w:rPr>
                <w:rFonts w:ascii="Calibri" w:eastAsia="Calibri" w:hAnsi="Calibri" w:cs="Calibri"/>
                <w:szCs w:val="22"/>
                <w:lang w:bidi="ar-SA"/>
              </w:rPr>
            </w:pPr>
            <w:r w:rsidRPr="00A74A17">
              <w:rPr>
                <w:rFonts w:ascii="Calibri" w:eastAsia="Calibri" w:hAnsi="Calibri" w:cs="Calibri"/>
                <w:szCs w:val="22"/>
                <w:lang w:bidi="ar-SA"/>
              </w:rPr>
              <w:t>4</w:t>
            </w:r>
          </w:p>
        </w:tc>
      </w:tr>
      <w:tr w:rsidR="00F96708" w:rsidRPr="00A74A17" w:rsidTr="00F96708">
        <w:trPr>
          <w:trHeight w:hRule="exact" w:val="1114"/>
        </w:trPr>
        <w:tc>
          <w:tcPr>
            <w:tcW w:w="1081" w:type="dxa"/>
            <w:tcBorders>
              <w:top w:val="single" w:sz="4" w:space="0" w:color="000000"/>
              <w:left w:val="single" w:sz="4" w:space="0" w:color="000000"/>
              <w:bottom w:val="single" w:sz="4" w:space="0" w:color="000000"/>
              <w:right w:val="single" w:sz="4" w:space="0" w:color="000000"/>
            </w:tcBorders>
            <w:hideMark/>
          </w:tcPr>
          <w:p w:rsidR="00F96708" w:rsidRPr="00A74A17" w:rsidRDefault="00F96708" w:rsidP="00BD7172">
            <w:pPr>
              <w:widowControl w:val="0"/>
              <w:spacing w:after="0" w:line="240" w:lineRule="auto"/>
              <w:ind w:left="102" w:right="-20"/>
              <w:jc w:val="center"/>
              <w:rPr>
                <w:rFonts w:ascii="Calibri" w:eastAsia="Calibri" w:hAnsi="Calibri" w:cs="Calibri"/>
                <w:szCs w:val="22"/>
                <w:lang w:bidi="ar-SA"/>
              </w:rPr>
            </w:pPr>
            <w:r w:rsidRPr="00A74A17">
              <w:rPr>
                <w:rFonts w:ascii="Calibri" w:eastAsia="Calibri" w:hAnsi="Calibri" w:cs="Calibri"/>
                <w:spacing w:val="1"/>
                <w:position w:val="1"/>
                <w:szCs w:val="22"/>
              </w:rPr>
              <w:t>13</w:t>
            </w:r>
          </w:p>
        </w:tc>
        <w:tc>
          <w:tcPr>
            <w:tcW w:w="6570" w:type="dxa"/>
            <w:tcBorders>
              <w:top w:val="single" w:sz="4" w:space="0" w:color="000000"/>
              <w:left w:val="single" w:sz="4" w:space="0" w:color="000000"/>
              <w:bottom w:val="single" w:sz="4" w:space="0" w:color="000000"/>
              <w:right w:val="single" w:sz="4" w:space="0" w:color="000000"/>
            </w:tcBorders>
            <w:hideMark/>
          </w:tcPr>
          <w:p w:rsidR="00F96708" w:rsidRPr="00A74A17" w:rsidRDefault="00F96708" w:rsidP="00BD7172">
            <w:pPr>
              <w:spacing w:after="0" w:line="240" w:lineRule="auto"/>
              <w:ind w:left="102" w:right="52"/>
              <w:jc w:val="both"/>
              <w:rPr>
                <w:rFonts w:ascii="Times New Roman" w:eastAsia="Times New Roman" w:hAnsi="Times New Roman" w:cs="Times New Roman"/>
                <w:szCs w:val="22"/>
                <w:lang w:bidi="ar-SA"/>
              </w:rPr>
            </w:pPr>
            <w:r w:rsidRPr="00A74A17">
              <w:rPr>
                <w:rFonts w:ascii="Times New Roman" w:eastAsia="Times New Roman" w:hAnsi="Times New Roman" w:cs="Times New Roman"/>
                <w:spacing w:val="1"/>
                <w:szCs w:val="22"/>
              </w:rPr>
              <w:t>P</w:t>
            </w:r>
            <w:r w:rsidRPr="00A74A17">
              <w:rPr>
                <w:rFonts w:ascii="Times New Roman" w:eastAsia="Times New Roman" w:hAnsi="Times New Roman" w:cs="Times New Roman"/>
                <w:szCs w:val="22"/>
              </w:rPr>
              <w:t>r</w:t>
            </w:r>
            <w:r w:rsidRPr="00A74A17">
              <w:rPr>
                <w:rFonts w:ascii="Times New Roman" w:eastAsia="Times New Roman" w:hAnsi="Times New Roman" w:cs="Times New Roman"/>
                <w:spacing w:val="-2"/>
                <w:szCs w:val="22"/>
              </w:rPr>
              <w:t>e</w:t>
            </w:r>
            <w:r w:rsidRPr="00A74A17">
              <w:rPr>
                <w:rFonts w:ascii="Times New Roman" w:eastAsia="Times New Roman" w:hAnsi="Times New Roman" w:cs="Times New Roman"/>
                <w:szCs w:val="22"/>
              </w:rPr>
              <w:t>p</w:t>
            </w:r>
            <w:r w:rsidRPr="00A74A17">
              <w:rPr>
                <w:rFonts w:ascii="Times New Roman" w:eastAsia="Times New Roman" w:hAnsi="Times New Roman" w:cs="Times New Roman"/>
                <w:spacing w:val="-1"/>
                <w:szCs w:val="22"/>
              </w:rPr>
              <w:t>a</w:t>
            </w:r>
            <w:r w:rsidRPr="00A74A17">
              <w:rPr>
                <w:rFonts w:ascii="Times New Roman" w:eastAsia="Times New Roman" w:hAnsi="Times New Roman" w:cs="Times New Roman"/>
                <w:szCs w:val="22"/>
              </w:rPr>
              <w:t>r</w:t>
            </w:r>
            <w:r w:rsidRPr="00A74A17">
              <w:rPr>
                <w:rFonts w:ascii="Times New Roman" w:eastAsia="Times New Roman" w:hAnsi="Times New Roman" w:cs="Times New Roman"/>
                <w:spacing w:val="-2"/>
                <w:szCs w:val="22"/>
              </w:rPr>
              <w:t>a</w:t>
            </w:r>
            <w:r w:rsidRPr="00A74A17">
              <w:rPr>
                <w:rFonts w:ascii="Times New Roman" w:eastAsia="Times New Roman" w:hAnsi="Times New Roman" w:cs="Times New Roman"/>
                <w:szCs w:val="22"/>
              </w:rPr>
              <w:t>t</w:t>
            </w:r>
            <w:r w:rsidRPr="00A74A17">
              <w:rPr>
                <w:rFonts w:ascii="Times New Roman" w:eastAsia="Times New Roman" w:hAnsi="Times New Roman" w:cs="Times New Roman"/>
                <w:spacing w:val="1"/>
                <w:szCs w:val="22"/>
              </w:rPr>
              <w:t>i</w:t>
            </w:r>
            <w:r w:rsidRPr="00A74A17">
              <w:rPr>
                <w:rFonts w:ascii="Times New Roman" w:eastAsia="Times New Roman" w:hAnsi="Times New Roman" w:cs="Times New Roman"/>
                <w:szCs w:val="22"/>
              </w:rPr>
              <w:t xml:space="preserve">on   </w:t>
            </w:r>
            <w:r w:rsidRPr="00A74A17">
              <w:rPr>
                <w:rFonts w:ascii="Times New Roman" w:eastAsia="Times New Roman" w:hAnsi="Times New Roman" w:cs="Times New Roman"/>
                <w:spacing w:val="2"/>
                <w:szCs w:val="22"/>
              </w:rPr>
              <w:t xml:space="preserve"> </w:t>
            </w:r>
            <w:r w:rsidRPr="00A74A17">
              <w:rPr>
                <w:rFonts w:ascii="Times New Roman" w:eastAsia="Times New Roman" w:hAnsi="Times New Roman" w:cs="Times New Roman"/>
                <w:szCs w:val="22"/>
              </w:rPr>
              <w:t xml:space="preserve">of   </w:t>
            </w:r>
            <w:r w:rsidRPr="00A74A17">
              <w:rPr>
                <w:rFonts w:ascii="Times New Roman" w:eastAsia="Times New Roman" w:hAnsi="Times New Roman" w:cs="Times New Roman"/>
                <w:spacing w:val="1"/>
                <w:szCs w:val="22"/>
              </w:rPr>
              <w:t xml:space="preserve"> </w:t>
            </w:r>
            <w:r w:rsidRPr="00A74A17">
              <w:rPr>
                <w:rFonts w:ascii="Times New Roman" w:eastAsia="Times New Roman" w:hAnsi="Times New Roman" w:cs="Times New Roman"/>
                <w:spacing w:val="2"/>
                <w:szCs w:val="22"/>
              </w:rPr>
              <w:t>p</w:t>
            </w:r>
            <w:r w:rsidRPr="00A74A17">
              <w:rPr>
                <w:rFonts w:ascii="Times New Roman" w:eastAsia="Times New Roman" w:hAnsi="Times New Roman" w:cs="Times New Roman"/>
                <w:szCs w:val="22"/>
              </w:rPr>
              <w:t>r</w:t>
            </w:r>
            <w:r w:rsidRPr="00A74A17">
              <w:rPr>
                <w:rFonts w:ascii="Times New Roman" w:eastAsia="Times New Roman" w:hAnsi="Times New Roman" w:cs="Times New Roman"/>
                <w:spacing w:val="-2"/>
                <w:szCs w:val="22"/>
              </w:rPr>
              <w:t>e</w:t>
            </w:r>
            <w:r w:rsidRPr="00A74A17">
              <w:rPr>
                <w:rFonts w:ascii="Times New Roman" w:eastAsia="Times New Roman" w:hAnsi="Times New Roman" w:cs="Times New Roman"/>
                <w:szCs w:val="22"/>
              </w:rPr>
              <w:t>s</w:t>
            </w:r>
            <w:r w:rsidRPr="00A74A17">
              <w:rPr>
                <w:rFonts w:ascii="Times New Roman" w:eastAsia="Times New Roman" w:hAnsi="Times New Roman" w:cs="Times New Roman"/>
                <w:spacing w:val="-1"/>
                <w:szCs w:val="22"/>
              </w:rPr>
              <w:t>e</w:t>
            </w:r>
            <w:r w:rsidRPr="00A74A17">
              <w:rPr>
                <w:rFonts w:ascii="Times New Roman" w:eastAsia="Times New Roman" w:hAnsi="Times New Roman" w:cs="Times New Roman"/>
                <w:spacing w:val="2"/>
                <w:szCs w:val="22"/>
              </w:rPr>
              <w:t>n</w:t>
            </w:r>
            <w:r w:rsidRPr="00A74A17">
              <w:rPr>
                <w:rFonts w:ascii="Times New Roman" w:eastAsia="Times New Roman" w:hAnsi="Times New Roman" w:cs="Times New Roman"/>
                <w:szCs w:val="22"/>
              </w:rPr>
              <w:t xml:space="preserve">tation.   </w:t>
            </w:r>
            <w:r w:rsidRPr="00A74A17">
              <w:rPr>
                <w:rFonts w:ascii="Times New Roman" w:eastAsia="Times New Roman" w:hAnsi="Times New Roman" w:cs="Times New Roman"/>
                <w:spacing w:val="5"/>
                <w:szCs w:val="22"/>
              </w:rPr>
              <w:t xml:space="preserve"> </w:t>
            </w:r>
            <w:r w:rsidRPr="00A74A17">
              <w:rPr>
                <w:rFonts w:ascii="Times New Roman" w:eastAsia="Times New Roman" w:hAnsi="Times New Roman" w:cs="Times New Roman"/>
                <w:spacing w:val="-6"/>
                <w:szCs w:val="22"/>
              </w:rPr>
              <w:t>I</w:t>
            </w:r>
            <w:r w:rsidRPr="00A74A17">
              <w:rPr>
                <w:rFonts w:ascii="Times New Roman" w:eastAsia="Times New Roman" w:hAnsi="Times New Roman" w:cs="Times New Roman"/>
                <w:szCs w:val="22"/>
              </w:rPr>
              <w:t xml:space="preserve">mport   </w:t>
            </w:r>
            <w:r w:rsidRPr="00A74A17">
              <w:rPr>
                <w:rFonts w:ascii="Times New Roman" w:eastAsia="Times New Roman" w:hAnsi="Times New Roman" w:cs="Times New Roman"/>
                <w:spacing w:val="2"/>
                <w:szCs w:val="22"/>
              </w:rPr>
              <w:t xml:space="preserve"> </w:t>
            </w:r>
            <w:r w:rsidRPr="00A74A17">
              <w:rPr>
                <w:rFonts w:ascii="Times New Roman" w:eastAsia="Times New Roman" w:hAnsi="Times New Roman" w:cs="Times New Roman"/>
                <w:spacing w:val="-1"/>
                <w:szCs w:val="22"/>
              </w:rPr>
              <w:t>e</w:t>
            </w:r>
            <w:r w:rsidRPr="00A74A17">
              <w:rPr>
                <w:rFonts w:ascii="Times New Roman" w:eastAsia="Times New Roman" w:hAnsi="Times New Roman" w:cs="Times New Roman"/>
                <w:spacing w:val="2"/>
                <w:szCs w:val="22"/>
              </w:rPr>
              <w:t>x</w:t>
            </w:r>
            <w:r w:rsidRPr="00A74A17">
              <w:rPr>
                <w:rFonts w:ascii="Times New Roman" w:eastAsia="Times New Roman" w:hAnsi="Times New Roman" w:cs="Times New Roman"/>
                <w:szCs w:val="22"/>
              </w:rPr>
              <w:t>port op</w:t>
            </w:r>
            <w:r w:rsidRPr="00A74A17">
              <w:rPr>
                <w:rFonts w:ascii="Times New Roman" w:eastAsia="Times New Roman" w:hAnsi="Times New Roman" w:cs="Times New Roman"/>
                <w:spacing w:val="-1"/>
                <w:szCs w:val="22"/>
              </w:rPr>
              <w:t>e</w:t>
            </w:r>
            <w:r w:rsidRPr="00A74A17">
              <w:rPr>
                <w:rFonts w:ascii="Times New Roman" w:eastAsia="Times New Roman" w:hAnsi="Times New Roman" w:cs="Times New Roman"/>
                <w:szCs w:val="22"/>
              </w:rPr>
              <w:t>r</w:t>
            </w:r>
            <w:r w:rsidRPr="00A74A17">
              <w:rPr>
                <w:rFonts w:ascii="Times New Roman" w:eastAsia="Times New Roman" w:hAnsi="Times New Roman" w:cs="Times New Roman"/>
                <w:spacing w:val="-2"/>
                <w:szCs w:val="22"/>
              </w:rPr>
              <w:t>a</w:t>
            </w:r>
            <w:r w:rsidRPr="00A74A17">
              <w:rPr>
                <w:rFonts w:ascii="Times New Roman" w:eastAsia="Times New Roman" w:hAnsi="Times New Roman" w:cs="Times New Roman"/>
                <w:szCs w:val="22"/>
              </w:rPr>
              <w:t>t</w:t>
            </w:r>
            <w:r w:rsidRPr="00A74A17">
              <w:rPr>
                <w:rFonts w:ascii="Times New Roman" w:eastAsia="Times New Roman" w:hAnsi="Times New Roman" w:cs="Times New Roman"/>
                <w:spacing w:val="1"/>
                <w:szCs w:val="22"/>
              </w:rPr>
              <w:t>i</w:t>
            </w:r>
            <w:r w:rsidRPr="00A74A17">
              <w:rPr>
                <w:rFonts w:ascii="Times New Roman" w:eastAsia="Times New Roman" w:hAnsi="Times New Roman" w:cs="Times New Roman"/>
                <w:szCs w:val="22"/>
              </w:rPr>
              <w:t>ons, using nume</w:t>
            </w:r>
            <w:r w:rsidRPr="00A74A17">
              <w:rPr>
                <w:rFonts w:ascii="Times New Roman" w:eastAsia="Times New Roman" w:hAnsi="Times New Roman" w:cs="Times New Roman"/>
                <w:spacing w:val="-1"/>
                <w:szCs w:val="22"/>
              </w:rPr>
              <w:t>r</w:t>
            </w:r>
            <w:r w:rsidRPr="00A74A17">
              <w:rPr>
                <w:rFonts w:ascii="Times New Roman" w:eastAsia="Times New Roman" w:hAnsi="Times New Roman" w:cs="Times New Roman"/>
                <w:szCs w:val="22"/>
              </w:rPr>
              <w:t>ic</w:t>
            </w:r>
            <w:r w:rsidRPr="00A74A17">
              <w:rPr>
                <w:rFonts w:ascii="Times New Roman" w:eastAsia="Times New Roman" w:hAnsi="Times New Roman" w:cs="Times New Roman"/>
                <w:spacing w:val="-1"/>
                <w:szCs w:val="22"/>
              </w:rPr>
              <w:t>a</w:t>
            </w:r>
            <w:r w:rsidRPr="00A74A17">
              <w:rPr>
                <w:rFonts w:ascii="Times New Roman" w:eastAsia="Times New Roman" w:hAnsi="Times New Roman" w:cs="Times New Roman"/>
                <w:szCs w:val="22"/>
              </w:rPr>
              <w:t>l tab</w:t>
            </w:r>
            <w:r w:rsidRPr="00A74A17">
              <w:rPr>
                <w:rFonts w:ascii="Times New Roman" w:eastAsia="Times New Roman" w:hAnsi="Times New Roman" w:cs="Times New Roman"/>
                <w:spacing w:val="2"/>
                <w:szCs w:val="22"/>
              </w:rPr>
              <w:t>u</w:t>
            </w:r>
            <w:r w:rsidRPr="00A74A17">
              <w:rPr>
                <w:rFonts w:ascii="Times New Roman" w:eastAsia="Times New Roman" w:hAnsi="Times New Roman" w:cs="Times New Roman"/>
                <w:szCs w:val="22"/>
              </w:rPr>
              <w:t>lar d</w:t>
            </w:r>
            <w:r w:rsidRPr="00A74A17">
              <w:rPr>
                <w:rFonts w:ascii="Times New Roman" w:eastAsia="Times New Roman" w:hAnsi="Times New Roman" w:cs="Times New Roman"/>
                <w:spacing w:val="-1"/>
                <w:szCs w:val="22"/>
              </w:rPr>
              <w:t>a</w:t>
            </w:r>
            <w:r w:rsidRPr="00A74A17">
              <w:rPr>
                <w:rFonts w:ascii="Times New Roman" w:eastAsia="Times New Roman" w:hAnsi="Times New Roman" w:cs="Times New Roman"/>
                <w:szCs w:val="22"/>
              </w:rPr>
              <w:t>ta/te</w:t>
            </w:r>
            <w:r w:rsidRPr="00A74A17">
              <w:rPr>
                <w:rFonts w:ascii="Times New Roman" w:eastAsia="Times New Roman" w:hAnsi="Times New Roman" w:cs="Times New Roman"/>
                <w:spacing w:val="2"/>
                <w:szCs w:val="22"/>
              </w:rPr>
              <w:t>x</w:t>
            </w:r>
            <w:r w:rsidRPr="00A74A17">
              <w:rPr>
                <w:rFonts w:ascii="Times New Roman" w:eastAsia="Times New Roman" w:hAnsi="Times New Roman" w:cs="Times New Roman"/>
                <w:szCs w:val="22"/>
              </w:rPr>
              <w:t>t</w:t>
            </w:r>
            <w:r w:rsidRPr="00A74A17">
              <w:rPr>
                <w:rFonts w:ascii="Times New Roman" w:eastAsia="Times New Roman" w:hAnsi="Times New Roman" w:cs="Times New Roman"/>
                <w:spacing w:val="1"/>
                <w:szCs w:val="22"/>
              </w:rPr>
              <w:t>/</w:t>
            </w:r>
            <w:r w:rsidRPr="00A74A17">
              <w:rPr>
                <w:rFonts w:ascii="Times New Roman" w:eastAsia="Times New Roman" w:hAnsi="Times New Roman" w:cs="Times New Roman"/>
                <w:spacing w:val="-2"/>
                <w:szCs w:val="22"/>
              </w:rPr>
              <w:t>g</w:t>
            </w:r>
            <w:r w:rsidRPr="00A74A17">
              <w:rPr>
                <w:rFonts w:ascii="Times New Roman" w:eastAsia="Times New Roman" w:hAnsi="Times New Roman" w:cs="Times New Roman"/>
                <w:szCs w:val="22"/>
              </w:rPr>
              <w:t>r</w:t>
            </w:r>
            <w:r w:rsidRPr="00A74A17">
              <w:rPr>
                <w:rFonts w:ascii="Times New Roman" w:eastAsia="Times New Roman" w:hAnsi="Times New Roman" w:cs="Times New Roman"/>
                <w:spacing w:val="-2"/>
                <w:szCs w:val="22"/>
              </w:rPr>
              <w:t>a</w:t>
            </w:r>
            <w:r w:rsidRPr="00A74A17">
              <w:rPr>
                <w:rFonts w:ascii="Times New Roman" w:eastAsia="Times New Roman" w:hAnsi="Times New Roman" w:cs="Times New Roman"/>
                <w:szCs w:val="22"/>
              </w:rPr>
              <w:t>ph /s</w:t>
            </w:r>
            <w:r w:rsidRPr="00A74A17">
              <w:rPr>
                <w:rFonts w:ascii="Times New Roman" w:eastAsia="Times New Roman" w:hAnsi="Times New Roman" w:cs="Times New Roman"/>
                <w:spacing w:val="1"/>
                <w:szCs w:val="22"/>
              </w:rPr>
              <w:t>l</w:t>
            </w:r>
            <w:r w:rsidRPr="00A74A17">
              <w:rPr>
                <w:rFonts w:ascii="Times New Roman" w:eastAsia="Times New Roman" w:hAnsi="Times New Roman" w:cs="Times New Roman"/>
                <w:szCs w:val="22"/>
              </w:rPr>
              <w:t>id</w:t>
            </w:r>
            <w:r w:rsidRPr="00A74A17">
              <w:rPr>
                <w:rFonts w:ascii="Times New Roman" w:eastAsia="Times New Roman" w:hAnsi="Times New Roman" w:cs="Times New Roman"/>
                <w:spacing w:val="2"/>
                <w:szCs w:val="22"/>
              </w:rPr>
              <w:t>e</w:t>
            </w:r>
            <w:r w:rsidRPr="00A74A17">
              <w:rPr>
                <w:rFonts w:ascii="Times New Roman" w:eastAsia="Times New Roman" w:hAnsi="Times New Roman" w:cs="Times New Roman"/>
                <w:szCs w:val="22"/>
              </w:rPr>
              <w:t>s with</w:t>
            </w:r>
            <w:r w:rsidRPr="00A74A17">
              <w:rPr>
                <w:rFonts w:ascii="Times New Roman" w:eastAsia="Times New Roman" w:hAnsi="Times New Roman" w:cs="Times New Roman"/>
                <w:spacing w:val="1"/>
                <w:szCs w:val="22"/>
              </w:rPr>
              <w:t>i</w:t>
            </w:r>
            <w:r w:rsidRPr="00A74A17">
              <w:rPr>
                <w:rFonts w:ascii="Times New Roman" w:eastAsia="Times New Roman" w:hAnsi="Times New Roman" w:cs="Times New Roman"/>
                <w:szCs w:val="22"/>
              </w:rPr>
              <w:t>n dif</w:t>
            </w:r>
            <w:r w:rsidRPr="00A74A17">
              <w:rPr>
                <w:rFonts w:ascii="Times New Roman" w:eastAsia="Times New Roman" w:hAnsi="Times New Roman" w:cs="Times New Roman"/>
                <w:spacing w:val="-1"/>
                <w:szCs w:val="22"/>
              </w:rPr>
              <w:t>fe</w:t>
            </w:r>
            <w:r w:rsidRPr="00A74A17">
              <w:rPr>
                <w:rFonts w:ascii="Times New Roman" w:eastAsia="Times New Roman" w:hAnsi="Times New Roman" w:cs="Times New Roman"/>
                <w:szCs w:val="22"/>
              </w:rPr>
              <w:t>r</w:t>
            </w:r>
            <w:r w:rsidRPr="00A74A17">
              <w:rPr>
                <w:rFonts w:ascii="Times New Roman" w:eastAsia="Times New Roman" w:hAnsi="Times New Roman" w:cs="Times New Roman"/>
                <w:spacing w:val="-2"/>
                <w:szCs w:val="22"/>
              </w:rPr>
              <w:t>e</w:t>
            </w:r>
            <w:r w:rsidRPr="00A74A17">
              <w:rPr>
                <w:rFonts w:ascii="Times New Roman" w:eastAsia="Times New Roman" w:hAnsi="Times New Roman" w:cs="Times New Roman"/>
                <w:szCs w:val="22"/>
              </w:rPr>
              <w:t xml:space="preserve">nt </w:t>
            </w:r>
            <w:r w:rsidRPr="00A74A17">
              <w:rPr>
                <w:rFonts w:ascii="Times New Roman" w:eastAsia="Times New Roman" w:hAnsi="Times New Roman" w:cs="Times New Roman"/>
                <w:spacing w:val="-1"/>
                <w:szCs w:val="22"/>
              </w:rPr>
              <w:t>a</w:t>
            </w:r>
            <w:r w:rsidRPr="00A74A17">
              <w:rPr>
                <w:rFonts w:ascii="Times New Roman" w:eastAsia="Times New Roman" w:hAnsi="Times New Roman" w:cs="Times New Roman"/>
                <w:szCs w:val="22"/>
              </w:rPr>
              <w:t>ppl</w:t>
            </w:r>
            <w:r w:rsidRPr="00A74A17">
              <w:rPr>
                <w:rFonts w:ascii="Times New Roman" w:eastAsia="Times New Roman" w:hAnsi="Times New Roman" w:cs="Times New Roman"/>
                <w:spacing w:val="1"/>
                <w:szCs w:val="22"/>
              </w:rPr>
              <w:t>i</w:t>
            </w:r>
            <w:r w:rsidRPr="00A74A17">
              <w:rPr>
                <w:rFonts w:ascii="Times New Roman" w:eastAsia="Times New Roman" w:hAnsi="Times New Roman" w:cs="Times New Roman"/>
                <w:spacing w:val="-1"/>
                <w:szCs w:val="22"/>
              </w:rPr>
              <w:t>ca</w:t>
            </w:r>
            <w:r w:rsidRPr="00A74A17">
              <w:rPr>
                <w:rFonts w:ascii="Times New Roman" w:eastAsia="Times New Roman" w:hAnsi="Times New Roman" w:cs="Times New Roman"/>
                <w:szCs w:val="22"/>
              </w:rPr>
              <w:t>t</w:t>
            </w:r>
            <w:r w:rsidRPr="00A74A17">
              <w:rPr>
                <w:rFonts w:ascii="Times New Roman" w:eastAsia="Times New Roman" w:hAnsi="Times New Roman" w:cs="Times New Roman"/>
                <w:spacing w:val="1"/>
                <w:szCs w:val="22"/>
              </w:rPr>
              <w:t>i</w:t>
            </w:r>
            <w:r w:rsidRPr="00A74A17">
              <w:rPr>
                <w:rFonts w:ascii="Times New Roman" w:eastAsia="Times New Roman" w:hAnsi="Times New Roman" w:cs="Times New Roman"/>
                <w:szCs w:val="22"/>
              </w:rPr>
              <w:t>ons us</w:t>
            </w:r>
            <w:r w:rsidRPr="00A74A17">
              <w:rPr>
                <w:rFonts w:ascii="Times New Roman" w:eastAsia="Times New Roman" w:hAnsi="Times New Roman" w:cs="Times New Roman"/>
                <w:spacing w:val="1"/>
                <w:szCs w:val="22"/>
              </w:rPr>
              <w:t>i</w:t>
            </w:r>
            <w:r w:rsidRPr="00A74A17">
              <w:rPr>
                <w:rFonts w:ascii="Times New Roman" w:eastAsia="Times New Roman" w:hAnsi="Times New Roman" w:cs="Times New Roman"/>
                <w:szCs w:val="22"/>
              </w:rPr>
              <w:t>ng</w:t>
            </w:r>
            <w:r w:rsidRPr="00A74A17">
              <w:rPr>
                <w:rFonts w:ascii="Times New Roman" w:eastAsia="Times New Roman" w:hAnsi="Times New Roman" w:cs="Times New Roman"/>
                <w:spacing w:val="-2"/>
                <w:szCs w:val="22"/>
              </w:rPr>
              <w:t xml:space="preserve"> </w:t>
            </w:r>
            <w:r w:rsidRPr="00A74A17">
              <w:rPr>
                <w:rFonts w:ascii="Times New Roman" w:eastAsia="Times New Roman" w:hAnsi="Times New Roman" w:cs="Times New Roman"/>
                <w:spacing w:val="-1"/>
                <w:szCs w:val="22"/>
              </w:rPr>
              <w:t>c</w:t>
            </w:r>
            <w:r w:rsidRPr="00A74A17">
              <w:rPr>
                <w:rFonts w:ascii="Times New Roman" w:eastAsia="Times New Roman" w:hAnsi="Times New Roman" w:cs="Times New Roman"/>
                <w:szCs w:val="22"/>
              </w:rPr>
              <w:t>u</w:t>
            </w:r>
            <w:r w:rsidRPr="00A74A17">
              <w:rPr>
                <w:rFonts w:ascii="Times New Roman" w:eastAsia="Times New Roman" w:hAnsi="Times New Roman" w:cs="Times New Roman"/>
                <w:spacing w:val="2"/>
                <w:szCs w:val="22"/>
              </w:rPr>
              <w:t>t</w:t>
            </w:r>
            <w:r w:rsidRPr="00A74A17">
              <w:rPr>
                <w:rFonts w:ascii="Times New Roman" w:eastAsia="Times New Roman" w:hAnsi="Times New Roman" w:cs="Times New Roman"/>
                <w:spacing w:val="-1"/>
                <w:szCs w:val="22"/>
              </w:rPr>
              <w:t>-</w:t>
            </w:r>
            <w:r w:rsidRPr="00A74A17">
              <w:rPr>
                <w:rFonts w:ascii="Times New Roman" w:eastAsia="Times New Roman" w:hAnsi="Times New Roman" w:cs="Times New Roman"/>
                <w:spacing w:val="2"/>
                <w:szCs w:val="22"/>
              </w:rPr>
              <w:t>p</w:t>
            </w:r>
            <w:r w:rsidRPr="00A74A17">
              <w:rPr>
                <w:rFonts w:ascii="Times New Roman" w:eastAsia="Times New Roman" w:hAnsi="Times New Roman" w:cs="Times New Roman"/>
                <w:spacing w:val="1"/>
                <w:szCs w:val="22"/>
              </w:rPr>
              <w:t>a</w:t>
            </w:r>
            <w:r w:rsidRPr="00A74A17">
              <w:rPr>
                <w:rFonts w:ascii="Times New Roman" w:eastAsia="Times New Roman" w:hAnsi="Times New Roman" w:cs="Times New Roman"/>
                <w:szCs w:val="22"/>
              </w:rPr>
              <w:t>ste.</w:t>
            </w:r>
          </w:p>
        </w:tc>
        <w:tc>
          <w:tcPr>
            <w:tcW w:w="1260" w:type="dxa"/>
            <w:tcBorders>
              <w:top w:val="single" w:sz="4" w:space="0" w:color="000000"/>
              <w:left w:val="single" w:sz="4" w:space="0" w:color="000000"/>
              <w:bottom w:val="single" w:sz="4" w:space="0" w:color="000000"/>
              <w:right w:val="single" w:sz="4" w:space="0" w:color="000000"/>
            </w:tcBorders>
          </w:tcPr>
          <w:p w:rsidR="00F96708" w:rsidRPr="00A74A17" w:rsidRDefault="00F96708" w:rsidP="00BD7172">
            <w:pPr>
              <w:widowControl w:val="0"/>
              <w:spacing w:after="0" w:line="240" w:lineRule="auto"/>
              <w:ind w:left="102" w:right="-20"/>
              <w:jc w:val="center"/>
              <w:rPr>
                <w:rFonts w:ascii="Calibri" w:eastAsia="Calibri" w:hAnsi="Calibri" w:cs="Calibri"/>
                <w:szCs w:val="22"/>
                <w:lang w:bidi="ar-SA"/>
              </w:rPr>
            </w:pPr>
            <w:r w:rsidRPr="00A74A17">
              <w:rPr>
                <w:rFonts w:ascii="Calibri" w:eastAsia="Calibri" w:hAnsi="Calibri" w:cs="Calibri"/>
                <w:szCs w:val="22"/>
                <w:lang w:bidi="ar-SA"/>
              </w:rPr>
              <w:t>8</w:t>
            </w:r>
          </w:p>
        </w:tc>
      </w:tr>
      <w:tr w:rsidR="00F96708" w:rsidRPr="00A74A17" w:rsidTr="00F96708">
        <w:trPr>
          <w:trHeight w:hRule="exact" w:val="1114"/>
        </w:trPr>
        <w:tc>
          <w:tcPr>
            <w:tcW w:w="1081" w:type="dxa"/>
            <w:tcBorders>
              <w:top w:val="single" w:sz="4" w:space="0" w:color="000000"/>
              <w:left w:val="single" w:sz="4" w:space="0" w:color="000000"/>
              <w:bottom w:val="single" w:sz="4" w:space="0" w:color="000000"/>
              <w:right w:val="single" w:sz="4" w:space="0" w:color="000000"/>
            </w:tcBorders>
            <w:hideMark/>
          </w:tcPr>
          <w:p w:rsidR="00F96708" w:rsidRPr="00A74A17" w:rsidRDefault="00F96708" w:rsidP="00BD7172">
            <w:pPr>
              <w:widowControl w:val="0"/>
              <w:spacing w:after="0" w:line="240" w:lineRule="auto"/>
              <w:ind w:left="102" w:right="-20"/>
              <w:jc w:val="center"/>
              <w:rPr>
                <w:rFonts w:ascii="Calibri" w:eastAsia="Calibri" w:hAnsi="Calibri" w:cs="Calibri"/>
                <w:szCs w:val="22"/>
                <w:lang w:bidi="ar-SA"/>
              </w:rPr>
            </w:pPr>
            <w:r w:rsidRPr="00A74A17">
              <w:rPr>
                <w:rFonts w:ascii="Calibri" w:eastAsia="Calibri" w:hAnsi="Calibri" w:cs="Calibri"/>
                <w:spacing w:val="1"/>
                <w:position w:val="1"/>
                <w:szCs w:val="22"/>
              </w:rPr>
              <w:t>14</w:t>
            </w:r>
          </w:p>
        </w:tc>
        <w:tc>
          <w:tcPr>
            <w:tcW w:w="6570" w:type="dxa"/>
            <w:tcBorders>
              <w:top w:val="single" w:sz="4" w:space="0" w:color="000000"/>
              <w:left w:val="single" w:sz="4" w:space="0" w:color="000000"/>
              <w:bottom w:val="single" w:sz="4" w:space="0" w:color="000000"/>
              <w:right w:val="single" w:sz="4" w:space="0" w:color="000000"/>
            </w:tcBorders>
            <w:hideMark/>
          </w:tcPr>
          <w:p w:rsidR="00F96708" w:rsidRPr="00A74A17" w:rsidRDefault="00F96708" w:rsidP="00BD7172">
            <w:pPr>
              <w:spacing w:after="0" w:line="240" w:lineRule="auto"/>
              <w:ind w:left="102" w:right="-20"/>
              <w:rPr>
                <w:rFonts w:ascii="Times New Roman" w:eastAsia="Times New Roman" w:hAnsi="Times New Roman" w:cs="Times New Roman"/>
                <w:szCs w:val="22"/>
                <w:lang w:bidi="ar-SA"/>
              </w:rPr>
            </w:pPr>
            <w:r w:rsidRPr="00A74A17">
              <w:rPr>
                <w:rFonts w:ascii="Times New Roman" w:eastAsia="Times New Roman" w:hAnsi="Times New Roman" w:cs="Times New Roman"/>
                <w:spacing w:val="1"/>
                <w:szCs w:val="22"/>
              </w:rPr>
              <w:t>S</w:t>
            </w:r>
            <w:r w:rsidRPr="00A74A17">
              <w:rPr>
                <w:rFonts w:ascii="Times New Roman" w:eastAsia="Times New Roman" w:hAnsi="Times New Roman" w:cs="Times New Roman"/>
                <w:szCs w:val="22"/>
              </w:rPr>
              <w:t>ma</w:t>
            </w:r>
            <w:r w:rsidRPr="00A74A17">
              <w:rPr>
                <w:rFonts w:ascii="Times New Roman" w:eastAsia="Times New Roman" w:hAnsi="Times New Roman" w:cs="Times New Roman"/>
                <w:spacing w:val="-1"/>
                <w:szCs w:val="22"/>
              </w:rPr>
              <w:t>r</w:t>
            </w:r>
            <w:r w:rsidRPr="00A74A17">
              <w:rPr>
                <w:rFonts w:ascii="Times New Roman" w:eastAsia="Times New Roman" w:hAnsi="Times New Roman" w:cs="Times New Roman"/>
                <w:szCs w:val="22"/>
              </w:rPr>
              <w:t>tphone</w:t>
            </w:r>
            <w:r w:rsidRPr="00A74A17">
              <w:rPr>
                <w:rFonts w:ascii="Times New Roman" w:eastAsia="Times New Roman" w:hAnsi="Times New Roman" w:cs="Times New Roman"/>
                <w:spacing w:val="-8"/>
                <w:szCs w:val="22"/>
              </w:rPr>
              <w:t xml:space="preserve"> </w:t>
            </w:r>
            <w:r w:rsidRPr="00A74A17">
              <w:rPr>
                <w:rFonts w:ascii="Times New Roman" w:eastAsia="Times New Roman" w:hAnsi="Times New Roman" w:cs="Times New Roman"/>
                <w:szCs w:val="22"/>
              </w:rPr>
              <w:t>Apps</w:t>
            </w:r>
            <w:r w:rsidRPr="00A74A17">
              <w:rPr>
                <w:rFonts w:ascii="Times New Roman" w:eastAsia="Times New Roman" w:hAnsi="Times New Roman" w:cs="Times New Roman"/>
                <w:spacing w:val="-7"/>
                <w:szCs w:val="22"/>
              </w:rPr>
              <w:t xml:space="preserve"> </w:t>
            </w:r>
            <w:r w:rsidRPr="00A74A17">
              <w:rPr>
                <w:rFonts w:ascii="Times New Roman" w:eastAsia="Times New Roman" w:hAnsi="Times New Roman" w:cs="Times New Roman"/>
                <w:szCs w:val="22"/>
              </w:rPr>
              <w:t>in</w:t>
            </w:r>
            <w:r w:rsidRPr="00A74A17">
              <w:rPr>
                <w:rFonts w:ascii="Times New Roman" w:eastAsia="Times New Roman" w:hAnsi="Times New Roman" w:cs="Times New Roman"/>
                <w:spacing w:val="-7"/>
                <w:szCs w:val="22"/>
              </w:rPr>
              <w:t xml:space="preserve"> </w:t>
            </w:r>
            <w:r w:rsidRPr="00A74A17">
              <w:rPr>
                <w:rFonts w:ascii="Times New Roman" w:eastAsia="Times New Roman" w:hAnsi="Times New Roman" w:cs="Times New Roman"/>
                <w:szCs w:val="22"/>
              </w:rPr>
              <w:t>Ag</w:t>
            </w:r>
            <w:r w:rsidRPr="00A74A17">
              <w:rPr>
                <w:rFonts w:ascii="Times New Roman" w:eastAsia="Times New Roman" w:hAnsi="Times New Roman" w:cs="Times New Roman"/>
                <w:spacing w:val="-1"/>
                <w:szCs w:val="22"/>
              </w:rPr>
              <w:t>r</w:t>
            </w:r>
            <w:r w:rsidRPr="00A74A17">
              <w:rPr>
                <w:rFonts w:ascii="Times New Roman" w:eastAsia="Times New Roman" w:hAnsi="Times New Roman" w:cs="Times New Roman"/>
                <w:szCs w:val="22"/>
              </w:rPr>
              <w:t>iculture</w:t>
            </w:r>
            <w:r w:rsidRPr="00A74A17">
              <w:rPr>
                <w:rFonts w:ascii="Times New Roman" w:eastAsia="Times New Roman" w:hAnsi="Times New Roman" w:cs="Times New Roman"/>
                <w:spacing w:val="-8"/>
                <w:szCs w:val="22"/>
              </w:rPr>
              <w:t xml:space="preserve"> </w:t>
            </w:r>
            <w:r w:rsidRPr="00A74A17">
              <w:rPr>
                <w:rFonts w:ascii="Times New Roman" w:eastAsia="Times New Roman" w:hAnsi="Times New Roman" w:cs="Times New Roman"/>
                <w:szCs w:val="22"/>
              </w:rPr>
              <w:t>for</w:t>
            </w:r>
            <w:r w:rsidRPr="00A74A17">
              <w:rPr>
                <w:rFonts w:ascii="Times New Roman" w:eastAsia="Times New Roman" w:hAnsi="Times New Roman" w:cs="Times New Roman"/>
                <w:spacing w:val="-9"/>
                <w:szCs w:val="22"/>
              </w:rPr>
              <w:t xml:space="preserve"> </w:t>
            </w:r>
            <w:r w:rsidRPr="00A74A17">
              <w:rPr>
                <w:rFonts w:ascii="Times New Roman" w:eastAsia="Times New Roman" w:hAnsi="Times New Roman" w:cs="Times New Roman"/>
                <w:spacing w:val="1"/>
                <w:szCs w:val="22"/>
              </w:rPr>
              <w:t>f</w:t>
            </w:r>
            <w:r w:rsidRPr="00A74A17">
              <w:rPr>
                <w:rFonts w:ascii="Times New Roman" w:eastAsia="Times New Roman" w:hAnsi="Times New Roman" w:cs="Times New Roman"/>
                <w:spacing w:val="-1"/>
                <w:szCs w:val="22"/>
              </w:rPr>
              <w:t>a</w:t>
            </w:r>
            <w:r w:rsidRPr="00A74A17">
              <w:rPr>
                <w:rFonts w:ascii="Times New Roman" w:eastAsia="Times New Roman" w:hAnsi="Times New Roman" w:cs="Times New Roman"/>
                <w:szCs w:val="22"/>
              </w:rPr>
              <w:t>rm</w:t>
            </w:r>
            <w:r w:rsidRPr="00A74A17">
              <w:rPr>
                <w:rFonts w:ascii="Times New Roman" w:eastAsia="Times New Roman" w:hAnsi="Times New Roman" w:cs="Times New Roman"/>
                <w:spacing w:val="-7"/>
                <w:szCs w:val="22"/>
              </w:rPr>
              <w:t xml:space="preserve"> </w:t>
            </w:r>
            <w:r w:rsidRPr="00A74A17">
              <w:rPr>
                <w:rFonts w:ascii="Times New Roman" w:eastAsia="Times New Roman" w:hAnsi="Times New Roman" w:cs="Times New Roman"/>
                <w:spacing w:val="-1"/>
                <w:szCs w:val="22"/>
              </w:rPr>
              <w:t>a</w:t>
            </w:r>
            <w:r w:rsidRPr="00A74A17">
              <w:rPr>
                <w:rFonts w:ascii="Times New Roman" w:eastAsia="Times New Roman" w:hAnsi="Times New Roman" w:cs="Times New Roman"/>
                <w:szCs w:val="22"/>
              </w:rPr>
              <w:t>dvise</w:t>
            </w:r>
            <w:r w:rsidRPr="00A74A17">
              <w:rPr>
                <w:rFonts w:ascii="Times New Roman" w:eastAsia="Times New Roman" w:hAnsi="Times New Roman" w:cs="Times New Roman"/>
                <w:spacing w:val="2"/>
                <w:szCs w:val="22"/>
              </w:rPr>
              <w:t>s</w:t>
            </w:r>
            <w:r w:rsidRPr="00A74A17">
              <w:rPr>
                <w:rFonts w:ascii="Times New Roman" w:eastAsia="Times New Roman" w:hAnsi="Times New Roman" w:cs="Times New Roman"/>
                <w:szCs w:val="22"/>
              </w:rPr>
              <w:t>, ma</w:t>
            </w:r>
            <w:r w:rsidRPr="00A74A17">
              <w:rPr>
                <w:rFonts w:ascii="Times New Roman" w:eastAsia="Times New Roman" w:hAnsi="Times New Roman" w:cs="Times New Roman"/>
                <w:spacing w:val="-1"/>
                <w:szCs w:val="22"/>
              </w:rPr>
              <w:t>r</w:t>
            </w:r>
            <w:r w:rsidRPr="00A74A17">
              <w:rPr>
                <w:rFonts w:ascii="Times New Roman" w:eastAsia="Times New Roman" w:hAnsi="Times New Roman" w:cs="Times New Roman"/>
                <w:szCs w:val="22"/>
              </w:rPr>
              <w:t>k</w:t>
            </w:r>
            <w:r w:rsidRPr="00A74A17">
              <w:rPr>
                <w:rFonts w:ascii="Times New Roman" w:eastAsia="Times New Roman" w:hAnsi="Times New Roman" w:cs="Times New Roman"/>
                <w:spacing w:val="-1"/>
                <w:szCs w:val="22"/>
              </w:rPr>
              <w:t>e</w:t>
            </w:r>
            <w:r w:rsidRPr="00A74A17">
              <w:rPr>
                <w:rFonts w:ascii="Times New Roman" w:eastAsia="Times New Roman" w:hAnsi="Times New Roman" w:cs="Times New Roman"/>
                <w:szCs w:val="22"/>
              </w:rPr>
              <w:t>t pri</w:t>
            </w:r>
            <w:r w:rsidRPr="00A74A17">
              <w:rPr>
                <w:rFonts w:ascii="Times New Roman" w:eastAsia="Times New Roman" w:hAnsi="Times New Roman" w:cs="Times New Roman"/>
                <w:spacing w:val="1"/>
                <w:szCs w:val="22"/>
              </w:rPr>
              <w:t>c</w:t>
            </w:r>
            <w:r w:rsidRPr="00A74A17">
              <w:rPr>
                <w:rFonts w:ascii="Times New Roman" w:eastAsia="Times New Roman" w:hAnsi="Times New Roman" w:cs="Times New Roman"/>
                <w:spacing w:val="-1"/>
                <w:szCs w:val="22"/>
              </w:rPr>
              <w:t>e</w:t>
            </w:r>
            <w:r w:rsidRPr="00A74A17">
              <w:rPr>
                <w:rFonts w:ascii="Times New Roman" w:eastAsia="Times New Roman" w:hAnsi="Times New Roman" w:cs="Times New Roman"/>
                <w:szCs w:val="22"/>
              </w:rPr>
              <w:t>, posth</w:t>
            </w:r>
            <w:r w:rsidRPr="00A74A17">
              <w:rPr>
                <w:rFonts w:ascii="Times New Roman" w:eastAsia="Times New Roman" w:hAnsi="Times New Roman" w:cs="Times New Roman"/>
                <w:spacing w:val="-1"/>
                <w:szCs w:val="22"/>
              </w:rPr>
              <w:t>a</w:t>
            </w:r>
            <w:r w:rsidRPr="00A74A17">
              <w:rPr>
                <w:rFonts w:ascii="Times New Roman" w:eastAsia="Times New Roman" w:hAnsi="Times New Roman" w:cs="Times New Roman"/>
                <w:szCs w:val="22"/>
              </w:rPr>
              <w:t>rv</w:t>
            </w:r>
            <w:r w:rsidRPr="00A74A17">
              <w:rPr>
                <w:rFonts w:ascii="Times New Roman" w:eastAsia="Times New Roman" w:hAnsi="Times New Roman" w:cs="Times New Roman"/>
                <w:spacing w:val="-2"/>
                <w:szCs w:val="22"/>
              </w:rPr>
              <w:t>e</w:t>
            </w:r>
            <w:r w:rsidRPr="00A74A17">
              <w:rPr>
                <w:rFonts w:ascii="Times New Roman" w:eastAsia="Times New Roman" w:hAnsi="Times New Roman" w:cs="Times New Roman"/>
                <w:szCs w:val="22"/>
              </w:rPr>
              <w:t>st</w:t>
            </w:r>
            <w:r w:rsidRPr="00A74A17">
              <w:rPr>
                <w:rFonts w:ascii="Times New Roman" w:eastAsia="Times New Roman" w:hAnsi="Times New Roman" w:cs="Times New Roman"/>
                <w:spacing w:val="3"/>
                <w:szCs w:val="22"/>
              </w:rPr>
              <w:t xml:space="preserve"> </w:t>
            </w:r>
            <w:r w:rsidRPr="00A74A17">
              <w:rPr>
                <w:rFonts w:ascii="Times New Roman" w:eastAsia="Times New Roman" w:hAnsi="Times New Roman" w:cs="Times New Roman"/>
                <w:szCs w:val="22"/>
              </w:rPr>
              <w:t>man</w:t>
            </w:r>
            <w:r w:rsidRPr="00A74A17">
              <w:rPr>
                <w:rFonts w:ascii="Times New Roman" w:eastAsia="Times New Roman" w:hAnsi="Times New Roman" w:cs="Times New Roman"/>
                <w:spacing w:val="1"/>
                <w:szCs w:val="22"/>
              </w:rPr>
              <w:t>a</w:t>
            </w:r>
            <w:r w:rsidRPr="00A74A17">
              <w:rPr>
                <w:rFonts w:ascii="Times New Roman" w:eastAsia="Times New Roman" w:hAnsi="Times New Roman" w:cs="Times New Roman"/>
                <w:spacing w:val="-2"/>
                <w:szCs w:val="22"/>
              </w:rPr>
              <w:t>g</w:t>
            </w:r>
            <w:r w:rsidRPr="00A74A17">
              <w:rPr>
                <w:rFonts w:ascii="Times New Roman" w:eastAsia="Times New Roman" w:hAnsi="Times New Roman" w:cs="Times New Roman"/>
                <w:spacing w:val="-1"/>
                <w:szCs w:val="22"/>
              </w:rPr>
              <w:t>e</w:t>
            </w:r>
            <w:r w:rsidRPr="00A74A17">
              <w:rPr>
                <w:rFonts w:ascii="Times New Roman" w:eastAsia="Times New Roman" w:hAnsi="Times New Roman" w:cs="Times New Roman"/>
                <w:szCs w:val="22"/>
              </w:rPr>
              <w:t xml:space="preserve">ment </w:t>
            </w:r>
            <w:r w:rsidRPr="00A74A17">
              <w:rPr>
                <w:rFonts w:ascii="Times New Roman" w:eastAsia="Times New Roman" w:hAnsi="Times New Roman" w:cs="Times New Roman"/>
                <w:spacing w:val="-1"/>
                <w:szCs w:val="22"/>
              </w:rPr>
              <w:t>e</w:t>
            </w:r>
            <w:r w:rsidRPr="00A74A17">
              <w:rPr>
                <w:rFonts w:ascii="Times New Roman" w:eastAsia="Times New Roman" w:hAnsi="Times New Roman" w:cs="Times New Roman"/>
                <w:szCs w:val="22"/>
              </w:rPr>
              <w:t>tc; G</w:t>
            </w:r>
            <w:r w:rsidRPr="00A74A17">
              <w:rPr>
                <w:rFonts w:ascii="Times New Roman" w:eastAsia="Times New Roman" w:hAnsi="Times New Roman" w:cs="Times New Roman"/>
                <w:spacing w:val="-1"/>
                <w:szCs w:val="22"/>
              </w:rPr>
              <w:t>e</w:t>
            </w:r>
            <w:r w:rsidRPr="00A74A17">
              <w:rPr>
                <w:rFonts w:ascii="Times New Roman" w:eastAsia="Times New Roman" w:hAnsi="Times New Roman" w:cs="Times New Roman"/>
                <w:szCs w:val="22"/>
              </w:rPr>
              <w:t>osp</w:t>
            </w:r>
            <w:r w:rsidRPr="00A74A17">
              <w:rPr>
                <w:rFonts w:ascii="Times New Roman" w:eastAsia="Times New Roman" w:hAnsi="Times New Roman" w:cs="Times New Roman"/>
                <w:spacing w:val="-1"/>
                <w:szCs w:val="22"/>
              </w:rPr>
              <w:t>a</w:t>
            </w:r>
            <w:r w:rsidRPr="00A74A17">
              <w:rPr>
                <w:rFonts w:ascii="Times New Roman" w:eastAsia="Times New Roman" w:hAnsi="Times New Roman" w:cs="Times New Roman"/>
                <w:szCs w:val="22"/>
              </w:rPr>
              <w:t>t</w:t>
            </w:r>
            <w:r w:rsidRPr="00A74A17">
              <w:rPr>
                <w:rFonts w:ascii="Times New Roman" w:eastAsia="Times New Roman" w:hAnsi="Times New Roman" w:cs="Times New Roman"/>
                <w:spacing w:val="1"/>
                <w:szCs w:val="22"/>
              </w:rPr>
              <w:t>i</w:t>
            </w:r>
            <w:r w:rsidRPr="00A74A17">
              <w:rPr>
                <w:rFonts w:ascii="Times New Roman" w:eastAsia="Times New Roman" w:hAnsi="Times New Roman" w:cs="Times New Roman"/>
                <w:spacing w:val="-1"/>
                <w:szCs w:val="22"/>
              </w:rPr>
              <w:t>a</w:t>
            </w:r>
            <w:r w:rsidRPr="00A74A17">
              <w:rPr>
                <w:rFonts w:ascii="Times New Roman" w:eastAsia="Times New Roman" w:hAnsi="Times New Roman" w:cs="Times New Roman"/>
                <w:szCs w:val="22"/>
              </w:rPr>
              <w:t xml:space="preserve">l </w:t>
            </w:r>
            <w:r w:rsidRPr="00A74A17">
              <w:rPr>
                <w:rFonts w:ascii="Times New Roman" w:eastAsia="Times New Roman" w:hAnsi="Times New Roman" w:cs="Times New Roman"/>
                <w:spacing w:val="24"/>
                <w:szCs w:val="22"/>
              </w:rPr>
              <w:t xml:space="preserve"> </w:t>
            </w:r>
            <w:r w:rsidRPr="00A74A17">
              <w:rPr>
                <w:rFonts w:ascii="Times New Roman" w:eastAsia="Times New Roman" w:hAnsi="Times New Roman" w:cs="Times New Roman"/>
                <w:szCs w:val="22"/>
              </w:rPr>
              <w:t>te</w:t>
            </w:r>
            <w:r w:rsidRPr="00A74A17">
              <w:rPr>
                <w:rFonts w:ascii="Times New Roman" w:eastAsia="Times New Roman" w:hAnsi="Times New Roman" w:cs="Times New Roman"/>
                <w:spacing w:val="-1"/>
                <w:szCs w:val="22"/>
              </w:rPr>
              <w:t>c</w:t>
            </w:r>
            <w:r w:rsidRPr="00A74A17">
              <w:rPr>
                <w:rFonts w:ascii="Times New Roman" w:eastAsia="Times New Roman" w:hAnsi="Times New Roman" w:cs="Times New Roman"/>
                <w:szCs w:val="22"/>
              </w:rPr>
              <w:t>hnol</w:t>
            </w:r>
            <w:r w:rsidRPr="00A74A17">
              <w:rPr>
                <w:rFonts w:ascii="Times New Roman" w:eastAsia="Times New Roman" w:hAnsi="Times New Roman" w:cs="Times New Roman"/>
                <w:spacing w:val="3"/>
                <w:szCs w:val="22"/>
              </w:rPr>
              <w:t>o</w:t>
            </w:r>
            <w:r w:rsidRPr="00A74A17">
              <w:rPr>
                <w:rFonts w:ascii="Times New Roman" w:eastAsia="Times New Roman" w:hAnsi="Times New Roman" w:cs="Times New Roman"/>
                <w:spacing w:val="2"/>
                <w:szCs w:val="22"/>
              </w:rPr>
              <w:t>g</w:t>
            </w:r>
            <w:r w:rsidRPr="00A74A17">
              <w:rPr>
                <w:rFonts w:ascii="Times New Roman" w:eastAsia="Times New Roman" w:hAnsi="Times New Roman" w:cs="Times New Roman"/>
                <w:szCs w:val="22"/>
              </w:rPr>
              <w:t xml:space="preserve">y </w:t>
            </w:r>
            <w:r w:rsidRPr="00A74A17">
              <w:rPr>
                <w:rFonts w:ascii="Times New Roman" w:eastAsia="Times New Roman" w:hAnsi="Times New Roman" w:cs="Times New Roman"/>
                <w:spacing w:val="21"/>
                <w:szCs w:val="22"/>
              </w:rPr>
              <w:t xml:space="preserve"> </w:t>
            </w:r>
            <w:r w:rsidRPr="00A74A17">
              <w:rPr>
                <w:rFonts w:ascii="Times New Roman" w:eastAsia="Times New Roman" w:hAnsi="Times New Roman" w:cs="Times New Roman"/>
                <w:szCs w:val="22"/>
              </w:rPr>
              <w:t xml:space="preserve">for </w:t>
            </w:r>
            <w:r w:rsidRPr="00A74A17">
              <w:rPr>
                <w:rFonts w:ascii="Times New Roman" w:eastAsia="Times New Roman" w:hAnsi="Times New Roman" w:cs="Times New Roman"/>
                <w:spacing w:val="-2"/>
                <w:szCs w:val="22"/>
              </w:rPr>
              <w:t>g</w:t>
            </w:r>
            <w:r w:rsidRPr="00A74A17">
              <w:rPr>
                <w:rFonts w:ascii="Times New Roman" w:eastAsia="Times New Roman" w:hAnsi="Times New Roman" w:cs="Times New Roman"/>
                <w:spacing w:val="-1"/>
                <w:szCs w:val="22"/>
              </w:rPr>
              <w:t>e</w:t>
            </w:r>
            <w:r w:rsidRPr="00A74A17">
              <w:rPr>
                <w:rFonts w:ascii="Times New Roman" w:eastAsia="Times New Roman" w:hAnsi="Times New Roman" w:cs="Times New Roman"/>
                <w:szCs w:val="22"/>
              </w:rPr>
              <w:t>n</w:t>
            </w:r>
            <w:r w:rsidRPr="00A74A17">
              <w:rPr>
                <w:rFonts w:ascii="Times New Roman" w:eastAsia="Times New Roman" w:hAnsi="Times New Roman" w:cs="Times New Roman"/>
                <w:spacing w:val="1"/>
                <w:szCs w:val="22"/>
              </w:rPr>
              <w:t>e</w:t>
            </w:r>
            <w:r w:rsidRPr="00A74A17">
              <w:rPr>
                <w:rFonts w:ascii="Times New Roman" w:eastAsia="Times New Roman" w:hAnsi="Times New Roman" w:cs="Times New Roman"/>
                <w:szCs w:val="22"/>
              </w:rPr>
              <w:t>r</w:t>
            </w:r>
            <w:r w:rsidRPr="00A74A17">
              <w:rPr>
                <w:rFonts w:ascii="Times New Roman" w:eastAsia="Times New Roman" w:hAnsi="Times New Roman" w:cs="Times New Roman"/>
                <w:spacing w:val="-2"/>
                <w:szCs w:val="22"/>
              </w:rPr>
              <w:t>a</w:t>
            </w:r>
            <w:r w:rsidRPr="00A74A17">
              <w:rPr>
                <w:rFonts w:ascii="Times New Roman" w:eastAsia="Times New Roman" w:hAnsi="Times New Roman" w:cs="Times New Roman"/>
                <w:szCs w:val="22"/>
              </w:rPr>
              <w:t>t</w:t>
            </w:r>
            <w:r w:rsidRPr="00A74A17">
              <w:rPr>
                <w:rFonts w:ascii="Times New Roman" w:eastAsia="Times New Roman" w:hAnsi="Times New Roman" w:cs="Times New Roman"/>
                <w:spacing w:val="1"/>
                <w:szCs w:val="22"/>
              </w:rPr>
              <w:t>i</w:t>
            </w:r>
            <w:r w:rsidRPr="00A74A17">
              <w:rPr>
                <w:rFonts w:ascii="Times New Roman" w:eastAsia="Times New Roman" w:hAnsi="Times New Roman" w:cs="Times New Roman"/>
                <w:spacing w:val="2"/>
                <w:szCs w:val="22"/>
              </w:rPr>
              <w:t>n</w:t>
            </w:r>
            <w:r w:rsidRPr="00A74A17">
              <w:rPr>
                <w:rFonts w:ascii="Times New Roman" w:eastAsia="Times New Roman" w:hAnsi="Times New Roman" w:cs="Times New Roman"/>
                <w:szCs w:val="22"/>
              </w:rPr>
              <w:t xml:space="preserve">g </w:t>
            </w:r>
            <w:r w:rsidRPr="00A74A17">
              <w:rPr>
                <w:rFonts w:ascii="Times New Roman" w:eastAsia="Times New Roman" w:hAnsi="Times New Roman" w:cs="Times New Roman"/>
                <w:spacing w:val="21"/>
                <w:szCs w:val="22"/>
              </w:rPr>
              <w:t xml:space="preserve"> </w:t>
            </w:r>
            <w:r w:rsidRPr="00A74A17">
              <w:rPr>
                <w:rFonts w:ascii="Times New Roman" w:eastAsia="Times New Roman" w:hAnsi="Times New Roman" w:cs="Times New Roman"/>
                <w:szCs w:val="22"/>
              </w:rPr>
              <w:t>v</w:t>
            </w:r>
            <w:r w:rsidRPr="00A74A17">
              <w:rPr>
                <w:rFonts w:ascii="Times New Roman" w:eastAsia="Times New Roman" w:hAnsi="Times New Roman" w:cs="Times New Roman"/>
                <w:spacing w:val="-1"/>
                <w:szCs w:val="22"/>
              </w:rPr>
              <w:t>a</w:t>
            </w:r>
            <w:r w:rsidRPr="00A74A17">
              <w:rPr>
                <w:rFonts w:ascii="Times New Roman" w:eastAsia="Times New Roman" w:hAnsi="Times New Roman" w:cs="Times New Roman"/>
                <w:szCs w:val="22"/>
              </w:rPr>
              <w:t>luab</w:t>
            </w:r>
            <w:r w:rsidRPr="00A74A17">
              <w:rPr>
                <w:rFonts w:ascii="Times New Roman" w:eastAsia="Times New Roman" w:hAnsi="Times New Roman" w:cs="Times New Roman"/>
                <w:spacing w:val="2"/>
                <w:szCs w:val="22"/>
              </w:rPr>
              <w:t>l</w:t>
            </w:r>
            <w:r w:rsidRPr="00A74A17">
              <w:rPr>
                <w:rFonts w:ascii="Times New Roman" w:eastAsia="Times New Roman" w:hAnsi="Times New Roman" w:cs="Times New Roman"/>
                <w:szCs w:val="22"/>
              </w:rPr>
              <w:t xml:space="preserve">e </w:t>
            </w:r>
            <w:r w:rsidRPr="00A74A17">
              <w:rPr>
                <w:rFonts w:ascii="Times New Roman" w:eastAsia="Times New Roman" w:hAnsi="Times New Roman" w:cs="Times New Roman"/>
                <w:spacing w:val="-1"/>
                <w:szCs w:val="22"/>
              </w:rPr>
              <w:t>a</w:t>
            </w:r>
            <w:r w:rsidRPr="00A74A17">
              <w:rPr>
                <w:rFonts w:ascii="Times New Roman" w:eastAsia="Times New Roman" w:hAnsi="Times New Roman" w:cs="Times New Roman"/>
                <w:szCs w:val="22"/>
              </w:rPr>
              <w:t>gri</w:t>
            </w:r>
            <w:r w:rsidRPr="00A74A17">
              <w:rPr>
                <w:rFonts w:ascii="Times New Roman" w:eastAsia="Times New Roman" w:hAnsi="Times New Roman" w:cs="Times New Roman"/>
                <w:spacing w:val="-1"/>
                <w:szCs w:val="22"/>
              </w:rPr>
              <w:t>-</w:t>
            </w:r>
            <w:r w:rsidRPr="00A74A17">
              <w:rPr>
                <w:rFonts w:ascii="Times New Roman" w:eastAsia="Times New Roman" w:hAnsi="Times New Roman" w:cs="Times New Roman"/>
                <w:szCs w:val="22"/>
              </w:rPr>
              <w:t>info</w:t>
            </w:r>
            <w:r w:rsidRPr="00A74A17">
              <w:rPr>
                <w:rFonts w:ascii="Times New Roman" w:eastAsia="Times New Roman" w:hAnsi="Times New Roman" w:cs="Times New Roman"/>
                <w:spacing w:val="-1"/>
                <w:szCs w:val="22"/>
              </w:rPr>
              <w:t>r</w:t>
            </w:r>
            <w:r w:rsidRPr="00A74A17">
              <w:rPr>
                <w:rFonts w:ascii="Times New Roman" w:eastAsia="Times New Roman" w:hAnsi="Times New Roman" w:cs="Times New Roman"/>
                <w:szCs w:val="22"/>
              </w:rPr>
              <w:t>mation</w:t>
            </w:r>
          </w:p>
        </w:tc>
        <w:tc>
          <w:tcPr>
            <w:tcW w:w="1260" w:type="dxa"/>
            <w:tcBorders>
              <w:top w:val="single" w:sz="4" w:space="0" w:color="000000"/>
              <w:left w:val="single" w:sz="4" w:space="0" w:color="000000"/>
              <w:bottom w:val="single" w:sz="4" w:space="0" w:color="000000"/>
              <w:right w:val="single" w:sz="4" w:space="0" w:color="000000"/>
            </w:tcBorders>
          </w:tcPr>
          <w:p w:rsidR="00F96708" w:rsidRPr="00A74A17" w:rsidRDefault="00F96708" w:rsidP="00BD7172">
            <w:pPr>
              <w:widowControl w:val="0"/>
              <w:spacing w:after="0" w:line="240" w:lineRule="auto"/>
              <w:ind w:left="102" w:right="-20"/>
              <w:jc w:val="center"/>
              <w:rPr>
                <w:rFonts w:ascii="Calibri" w:eastAsia="Calibri" w:hAnsi="Calibri" w:cs="Calibri"/>
                <w:szCs w:val="22"/>
                <w:lang w:bidi="ar-SA"/>
              </w:rPr>
            </w:pPr>
            <w:r w:rsidRPr="00A74A17">
              <w:rPr>
                <w:rFonts w:ascii="Calibri" w:eastAsia="Calibri" w:hAnsi="Calibri" w:cs="Calibri"/>
                <w:szCs w:val="22"/>
                <w:lang w:bidi="ar-SA"/>
              </w:rPr>
              <w:t>8</w:t>
            </w:r>
          </w:p>
        </w:tc>
      </w:tr>
      <w:tr w:rsidR="00F96708" w:rsidRPr="00A74A17" w:rsidTr="00F96708">
        <w:trPr>
          <w:trHeight w:hRule="exact" w:val="1117"/>
        </w:trPr>
        <w:tc>
          <w:tcPr>
            <w:tcW w:w="1081" w:type="dxa"/>
            <w:tcBorders>
              <w:top w:val="single" w:sz="4" w:space="0" w:color="000000"/>
              <w:left w:val="single" w:sz="4" w:space="0" w:color="000000"/>
              <w:bottom w:val="single" w:sz="4" w:space="0" w:color="000000"/>
              <w:right w:val="single" w:sz="4" w:space="0" w:color="000000"/>
            </w:tcBorders>
            <w:hideMark/>
          </w:tcPr>
          <w:p w:rsidR="00F96708" w:rsidRPr="00A74A17" w:rsidRDefault="00F96708" w:rsidP="00BD7172">
            <w:pPr>
              <w:widowControl w:val="0"/>
              <w:spacing w:after="0" w:line="240" w:lineRule="auto"/>
              <w:ind w:left="102" w:right="-20"/>
              <w:jc w:val="center"/>
              <w:rPr>
                <w:rFonts w:ascii="Calibri" w:eastAsia="Calibri" w:hAnsi="Calibri" w:cs="Calibri"/>
                <w:szCs w:val="22"/>
                <w:lang w:bidi="ar-SA"/>
              </w:rPr>
            </w:pPr>
            <w:r w:rsidRPr="00A74A17">
              <w:rPr>
                <w:rFonts w:ascii="Calibri" w:eastAsia="Calibri" w:hAnsi="Calibri" w:cs="Calibri"/>
                <w:spacing w:val="1"/>
                <w:position w:val="1"/>
                <w:szCs w:val="22"/>
              </w:rPr>
              <w:t>15</w:t>
            </w:r>
          </w:p>
        </w:tc>
        <w:tc>
          <w:tcPr>
            <w:tcW w:w="6570" w:type="dxa"/>
            <w:tcBorders>
              <w:top w:val="single" w:sz="4" w:space="0" w:color="000000"/>
              <w:left w:val="single" w:sz="4" w:space="0" w:color="000000"/>
              <w:bottom w:val="single" w:sz="4" w:space="0" w:color="000000"/>
              <w:right w:val="single" w:sz="4" w:space="0" w:color="000000"/>
            </w:tcBorders>
            <w:hideMark/>
          </w:tcPr>
          <w:p w:rsidR="00F96708" w:rsidRPr="00A74A17" w:rsidRDefault="00F96708" w:rsidP="00BD7172">
            <w:pPr>
              <w:spacing w:after="0" w:line="240" w:lineRule="auto"/>
              <w:ind w:left="102" w:right="51"/>
              <w:jc w:val="both"/>
              <w:rPr>
                <w:rFonts w:ascii="Times New Roman" w:eastAsia="Times New Roman" w:hAnsi="Times New Roman" w:cs="Times New Roman"/>
                <w:szCs w:val="22"/>
                <w:lang w:bidi="ar-SA"/>
              </w:rPr>
            </w:pPr>
            <w:r w:rsidRPr="00A74A17">
              <w:rPr>
                <w:rFonts w:ascii="Times New Roman" w:eastAsia="Times New Roman" w:hAnsi="Times New Roman" w:cs="Times New Roman"/>
                <w:szCs w:val="22"/>
              </w:rPr>
              <w:t>D</w:t>
            </w:r>
            <w:r w:rsidRPr="00A74A17">
              <w:rPr>
                <w:rFonts w:ascii="Times New Roman" w:eastAsia="Times New Roman" w:hAnsi="Times New Roman" w:cs="Times New Roman"/>
                <w:spacing w:val="-1"/>
                <w:szCs w:val="22"/>
              </w:rPr>
              <w:t>ec</w:t>
            </w:r>
            <w:r w:rsidRPr="00A74A17">
              <w:rPr>
                <w:rFonts w:ascii="Times New Roman" w:eastAsia="Times New Roman" w:hAnsi="Times New Roman" w:cs="Times New Roman"/>
                <w:szCs w:val="22"/>
              </w:rPr>
              <w:t>is</w:t>
            </w:r>
            <w:r w:rsidRPr="00A74A17">
              <w:rPr>
                <w:rFonts w:ascii="Times New Roman" w:eastAsia="Times New Roman" w:hAnsi="Times New Roman" w:cs="Times New Roman"/>
                <w:spacing w:val="1"/>
                <w:szCs w:val="22"/>
              </w:rPr>
              <w:t>i</w:t>
            </w:r>
            <w:r w:rsidRPr="00A74A17">
              <w:rPr>
                <w:rFonts w:ascii="Times New Roman" w:eastAsia="Times New Roman" w:hAnsi="Times New Roman" w:cs="Times New Roman"/>
                <w:szCs w:val="22"/>
              </w:rPr>
              <w:t>on</w:t>
            </w:r>
            <w:r w:rsidRPr="00A74A17">
              <w:rPr>
                <w:rFonts w:ascii="Times New Roman" w:eastAsia="Times New Roman" w:hAnsi="Times New Roman" w:cs="Times New Roman"/>
                <w:spacing w:val="21"/>
                <w:szCs w:val="22"/>
              </w:rPr>
              <w:t xml:space="preserve"> </w:t>
            </w:r>
            <w:r w:rsidRPr="00A74A17">
              <w:rPr>
                <w:rFonts w:ascii="Times New Roman" w:eastAsia="Times New Roman" w:hAnsi="Times New Roman" w:cs="Times New Roman"/>
                <w:szCs w:val="22"/>
              </w:rPr>
              <w:t>support</w:t>
            </w:r>
            <w:r w:rsidRPr="00A74A17">
              <w:rPr>
                <w:rFonts w:ascii="Times New Roman" w:eastAsia="Times New Roman" w:hAnsi="Times New Roman" w:cs="Times New Roman"/>
                <w:spacing w:val="21"/>
                <w:szCs w:val="22"/>
              </w:rPr>
              <w:t xml:space="preserve"> </w:t>
            </w:r>
            <w:r w:rsidRPr="00A74A17">
              <w:rPr>
                <w:rFonts w:ascii="Times New Roman" w:eastAsia="Times New Roman" w:hAnsi="Times New Roman" w:cs="Times New Roman"/>
                <w:spacing w:val="2"/>
                <w:szCs w:val="22"/>
              </w:rPr>
              <w:t>s</w:t>
            </w:r>
            <w:r w:rsidRPr="00A74A17">
              <w:rPr>
                <w:rFonts w:ascii="Times New Roman" w:eastAsia="Times New Roman" w:hAnsi="Times New Roman" w:cs="Times New Roman"/>
                <w:spacing w:val="-5"/>
                <w:szCs w:val="22"/>
              </w:rPr>
              <w:t>y</w:t>
            </w:r>
            <w:r w:rsidRPr="00A74A17">
              <w:rPr>
                <w:rFonts w:ascii="Times New Roman" w:eastAsia="Times New Roman" w:hAnsi="Times New Roman" w:cs="Times New Roman"/>
                <w:szCs w:val="22"/>
              </w:rPr>
              <w:t>stems,</w:t>
            </w:r>
            <w:r w:rsidRPr="00A74A17">
              <w:rPr>
                <w:rFonts w:ascii="Times New Roman" w:eastAsia="Times New Roman" w:hAnsi="Times New Roman" w:cs="Times New Roman"/>
                <w:spacing w:val="22"/>
                <w:szCs w:val="22"/>
              </w:rPr>
              <w:t xml:space="preserve"> </w:t>
            </w:r>
            <w:r w:rsidRPr="00A74A17">
              <w:rPr>
                <w:rFonts w:ascii="Times New Roman" w:eastAsia="Times New Roman" w:hAnsi="Times New Roman" w:cs="Times New Roman"/>
                <w:spacing w:val="-1"/>
                <w:szCs w:val="22"/>
              </w:rPr>
              <w:t>c</w:t>
            </w:r>
            <w:r w:rsidRPr="00A74A17">
              <w:rPr>
                <w:rFonts w:ascii="Times New Roman" w:eastAsia="Times New Roman" w:hAnsi="Times New Roman" w:cs="Times New Roman"/>
                <w:szCs w:val="22"/>
              </w:rPr>
              <w:t>on</w:t>
            </w:r>
            <w:r w:rsidRPr="00A74A17">
              <w:rPr>
                <w:rFonts w:ascii="Times New Roman" w:eastAsia="Times New Roman" w:hAnsi="Times New Roman" w:cs="Times New Roman"/>
                <w:spacing w:val="-1"/>
                <w:szCs w:val="22"/>
              </w:rPr>
              <w:t>ce</w:t>
            </w:r>
            <w:r w:rsidRPr="00A74A17">
              <w:rPr>
                <w:rFonts w:ascii="Times New Roman" w:eastAsia="Times New Roman" w:hAnsi="Times New Roman" w:cs="Times New Roman"/>
                <w:szCs w:val="22"/>
              </w:rPr>
              <w:t>pts,</w:t>
            </w:r>
            <w:r w:rsidRPr="00A74A17">
              <w:rPr>
                <w:rFonts w:ascii="Times New Roman" w:eastAsia="Times New Roman" w:hAnsi="Times New Roman" w:cs="Times New Roman"/>
                <w:spacing w:val="22"/>
                <w:szCs w:val="22"/>
              </w:rPr>
              <w:t xml:space="preserve"> </w:t>
            </w:r>
            <w:r w:rsidRPr="00A74A17">
              <w:rPr>
                <w:rFonts w:ascii="Times New Roman" w:eastAsia="Times New Roman" w:hAnsi="Times New Roman" w:cs="Times New Roman"/>
                <w:spacing w:val="-1"/>
                <w:szCs w:val="22"/>
              </w:rPr>
              <w:t>c</w:t>
            </w:r>
            <w:r w:rsidRPr="00A74A17">
              <w:rPr>
                <w:rFonts w:ascii="Times New Roman" w:eastAsia="Times New Roman" w:hAnsi="Times New Roman" w:cs="Times New Roman"/>
                <w:szCs w:val="22"/>
              </w:rPr>
              <w:t xml:space="preserve">omponents </w:t>
            </w:r>
            <w:r w:rsidRPr="00A74A17">
              <w:rPr>
                <w:rFonts w:ascii="Times New Roman" w:eastAsia="Times New Roman" w:hAnsi="Times New Roman" w:cs="Times New Roman"/>
                <w:spacing w:val="-1"/>
                <w:szCs w:val="22"/>
              </w:rPr>
              <w:t>a</w:t>
            </w:r>
            <w:r w:rsidRPr="00A74A17">
              <w:rPr>
                <w:rFonts w:ascii="Times New Roman" w:eastAsia="Times New Roman" w:hAnsi="Times New Roman" w:cs="Times New Roman"/>
                <w:szCs w:val="22"/>
              </w:rPr>
              <w:t xml:space="preserve">nd </w:t>
            </w:r>
            <w:r w:rsidRPr="00A74A17">
              <w:rPr>
                <w:rFonts w:ascii="Times New Roman" w:eastAsia="Times New Roman" w:hAnsi="Times New Roman" w:cs="Times New Roman"/>
                <w:spacing w:val="-1"/>
                <w:szCs w:val="22"/>
              </w:rPr>
              <w:t>a</w:t>
            </w:r>
            <w:r w:rsidRPr="00A74A17">
              <w:rPr>
                <w:rFonts w:ascii="Times New Roman" w:eastAsia="Times New Roman" w:hAnsi="Times New Roman" w:cs="Times New Roman"/>
                <w:szCs w:val="22"/>
              </w:rPr>
              <w:t>ppl</w:t>
            </w:r>
            <w:r w:rsidRPr="00A74A17">
              <w:rPr>
                <w:rFonts w:ascii="Times New Roman" w:eastAsia="Times New Roman" w:hAnsi="Times New Roman" w:cs="Times New Roman"/>
                <w:spacing w:val="1"/>
                <w:szCs w:val="22"/>
              </w:rPr>
              <w:t>i</w:t>
            </w:r>
            <w:r w:rsidRPr="00A74A17">
              <w:rPr>
                <w:rFonts w:ascii="Times New Roman" w:eastAsia="Times New Roman" w:hAnsi="Times New Roman" w:cs="Times New Roman"/>
                <w:spacing w:val="-1"/>
                <w:szCs w:val="22"/>
              </w:rPr>
              <w:t>ca</w:t>
            </w:r>
            <w:r w:rsidRPr="00A74A17">
              <w:rPr>
                <w:rFonts w:ascii="Times New Roman" w:eastAsia="Times New Roman" w:hAnsi="Times New Roman" w:cs="Times New Roman"/>
                <w:szCs w:val="22"/>
              </w:rPr>
              <w:t>t</w:t>
            </w:r>
            <w:r w:rsidRPr="00A74A17">
              <w:rPr>
                <w:rFonts w:ascii="Times New Roman" w:eastAsia="Times New Roman" w:hAnsi="Times New Roman" w:cs="Times New Roman"/>
                <w:spacing w:val="1"/>
                <w:szCs w:val="22"/>
              </w:rPr>
              <w:t>i</w:t>
            </w:r>
            <w:r w:rsidRPr="00A74A17">
              <w:rPr>
                <w:rFonts w:ascii="Times New Roman" w:eastAsia="Times New Roman" w:hAnsi="Times New Roman" w:cs="Times New Roman"/>
                <w:szCs w:val="22"/>
              </w:rPr>
              <w:t>ons</w:t>
            </w:r>
            <w:r w:rsidRPr="00A74A17">
              <w:rPr>
                <w:rFonts w:ascii="Times New Roman" w:eastAsia="Times New Roman" w:hAnsi="Times New Roman" w:cs="Times New Roman"/>
                <w:spacing w:val="1"/>
                <w:szCs w:val="22"/>
              </w:rPr>
              <w:t xml:space="preserve"> </w:t>
            </w:r>
            <w:r w:rsidRPr="00A74A17">
              <w:rPr>
                <w:rFonts w:ascii="Times New Roman" w:eastAsia="Times New Roman" w:hAnsi="Times New Roman" w:cs="Times New Roman"/>
                <w:szCs w:val="22"/>
              </w:rPr>
              <w:t>in</w:t>
            </w:r>
            <w:r w:rsidRPr="00A74A17">
              <w:rPr>
                <w:rFonts w:ascii="Times New Roman" w:eastAsia="Times New Roman" w:hAnsi="Times New Roman" w:cs="Times New Roman"/>
                <w:spacing w:val="3"/>
                <w:szCs w:val="22"/>
              </w:rPr>
              <w:t xml:space="preserve"> </w:t>
            </w:r>
            <w:r w:rsidRPr="00A74A17">
              <w:rPr>
                <w:rFonts w:ascii="Times New Roman" w:eastAsia="Times New Roman" w:hAnsi="Times New Roman" w:cs="Times New Roman"/>
                <w:szCs w:val="22"/>
              </w:rPr>
              <w:t>Ag</w:t>
            </w:r>
            <w:r w:rsidRPr="00A74A17">
              <w:rPr>
                <w:rFonts w:ascii="Times New Roman" w:eastAsia="Times New Roman" w:hAnsi="Times New Roman" w:cs="Times New Roman"/>
                <w:spacing w:val="-1"/>
                <w:szCs w:val="22"/>
              </w:rPr>
              <w:t>r</w:t>
            </w:r>
            <w:r w:rsidRPr="00A74A17">
              <w:rPr>
                <w:rFonts w:ascii="Times New Roman" w:eastAsia="Times New Roman" w:hAnsi="Times New Roman" w:cs="Times New Roman"/>
                <w:szCs w:val="22"/>
              </w:rPr>
              <w:t>icultur</w:t>
            </w:r>
            <w:r w:rsidRPr="00A74A17">
              <w:rPr>
                <w:rFonts w:ascii="Times New Roman" w:eastAsia="Times New Roman" w:hAnsi="Times New Roman" w:cs="Times New Roman"/>
                <w:spacing w:val="-1"/>
                <w:szCs w:val="22"/>
              </w:rPr>
              <w:t>e</w:t>
            </w:r>
            <w:r w:rsidRPr="00A74A17">
              <w:rPr>
                <w:rFonts w:ascii="Times New Roman" w:eastAsia="Times New Roman" w:hAnsi="Times New Roman" w:cs="Times New Roman"/>
                <w:szCs w:val="22"/>
              </w:rPr>
              <w:t>,</w:t>
            </w:r>
            <w:r w:rsidRPr="00A74A17">
              <w:rPr>
                <w:rFonts w:ascii="Times New Roman" w:eastAsia="Times New Roman" w:hAnsi="Times New Roman" w:cs="Times New Roman"/>
                <w:spacing w:val="3"/>
                <w:szCs w:val="22"/>
              </w:rPr>
              <w:t xml:space="preserve"> </w:t>
            </w:r>
            <w:r w:rsidRPr="00A74A17">
              <w:rPr>
                <w:rFonts w:ascii="Times New Roman" w:eastAsia="Times New Roman" w:hAnsi="Times New Roman" w:cs="Times New Roman"/>
                <w:spacing w:val="2"/>
                <w:szCs w:val="22"/>
              </w:rPr>
              <w:t>A</w:t>
            </w:r>
            <w:r w:rsidRPr="00A74A17">
              <w:rPr>
                <w:rFonts w:ascii="Times New Roman" w:eastAsia="Times New Roman" w:hAnsi="Times New Roman" w:cs="Times New Roman"/>
                <w:spacing w:val="-2"/>
                <w:szCs w:val="22"/>
              </w:rPr>
              <w:t>g</w:t>
            </w:r>
            <w:r w:rsidRPr="00A74A17">
              <w:rPr>
                <w:rFonts w:ascii="Times New Roman" w:eastAsia="Times New Roman" w:hAnsi="Times New Roman" w:cs="Times New Roman"/>
                <w:szCs w:val="22"/>
              </w:rPr>
              <w:t>ri</w:t>
            </w:r>
            <w:r w:rsidRPr="00A74A17">
              <w:rPr>
                <w:rFonts w:ascii="Times New Roman" w:eastAsia="Times New Roman" w:hAnsi="Times New Roman" w:cs="Times New Roman"/>
                <w:spacing w:val="-1"/>
                <w:szCs w:val="22"/>
              </w:rPr>
              <w:t>c</w:t>
            </w:r>
            <w:r w:rsidRPr="00A74A17">
              <w:rPr>
                <w:rFonts w:ascii="Times New Roman" w:eastAsia="Times New Roman" w:hAnsi="Times New Roman" w:cs="Times New Roman"/>
                <w:szCs w:val="22"/>
              </w:rPr>
              <w:t>ul</w:t>
            </w:r>
            <w:r w:rsidRPr="00A74A17">
              <w:rPr>
                <w:rFonts w:ascii="Times New Roman" w:eastAsia="Times New Roman" w:hAnsi="Times New Roman" w:cs="Times New Roman"/>
                <w:spacing w:val="1"/>
                <w:szCs w:val="22"/>
              </w:rPr>
              <w:t>t</w:t>
            </w:r>
            <w:r w:rsidRPr="00A74A17">
              <w:rPr>
                <w:rFonts w:ascii="Times New Roman" w:eastAsia="Times New Roman" w:hAnsi="Times New Roman" w:cs="Times New Roman"/>
                <w:szCs w:val="22"/>
              </w:rPr>
              <w:t>u</w:t>
            </w:r>
            <w:r w:rsidRPr="00A74A17">
              <w:rPr>
                <w:rFonts w:ascii="Times New Roman" w:eastAsia="Times New Roman" w:hAnsi="Times New Roman" w:cs="Times New Roman"/>
                <w:spacing w:val="1"/>
                <w:szCs w:val="22"/>
              </w:rPr>
              <w:t>r</w:t>
            </w:r>
            <w:r w:rsidRPr="00A74A17">
              <w:rPr>
                <w:rFonts w:ascii="Times New Roman" w:eastAsia="Times New Roman" w:hAnsi="Times New Roman" w:cs="Times New Roman"/>
                <w:szCs w:val="22"/>
              </w:rPr>
              <w:t>e E</w:t>
            </w:r>
            <w:r w:rsidRPr="00A74A17">
              <w:rPr>
                <w:rFonts w:ascii="Times New Roman" w:eastAsia="Times New Roman" w:hAnsi="Times New Roman" w:cs="Times New Roman"/>
                <w:spacing w:val="2"/>
                <w:szCs w:val="22"/>
              </w:rPr>
              <w:t>x</w:t>
            </w:r>
            <w:r w:rsidRPr="00A74A17">
              <w:rPr>
                <w:rFonts w:ascii="Times New Roman" w:eastAsia="Times New Roman" w:hAnsi="Times New Roman" w:cs="Times New Roman"/>
                <w:szCs w:val="22"/>
              </w:rPr>
              <w:t>p</w:t>
            </w:r>
            <w:r w:rsidRPr="00A74A17">
              <w:rPr>
                <w:rFonts w:ascii="Times New Roman" w:eastAsia="Times New Roman" w:hAnsi="Times New Roman" w:cs="Times New Roman"/>
                <w:spacing w:val="-1"/>
                <w:szCs w:val="22"/>
              </w:rPr>
              <w:t>e</w:t>
            </w:r>
            <w:r w:rsidRPr="00A74A17">
              <w:rPr>
                <w:rFonts w:ascii="Times New Roman" w:eastAsia="Times New Roman" w:hAnsi="Times New Roman" w:cs="Times New Roman"/>
                <w:szCs w:val="22"/>
              </w:rPr>
              <w:t>rt</w:t>
            </w:r>
            <w:r w:rsidRPr="00A74A17">
              <w:rPr>
                <w:rFonts w:ascii="Times New Roman" w:eastAsia="Times New Roman" w:hAnsi="Times New Roman" w:cs="Times New Roman"/>
                <w:spacing w:val="1"/>
                <w:szCs w:val="22"/>
              </w:rPr>
              <w:t xml:space="preserve"> </w:t>
            </w:r>
            <w:r w:rsidRPr="00A74A17">
              <w:rPr>
                <w:rFonts w:ascii="Times New Roman" w:eastAsia="Times New Roman" w:hAnsi="Times New Roman" w:cs="Times New Roman"/>
                <w:spacing w:val="3"/>
                <w:szCs w:val="22"/>
              </w:rPr>
              <w:t>S</w:t>
            </w:r>
            <w:r w:rsidRPr="00A74A17">
              <w:rPr>
                <w:rFonts w:ascii="Times New Roman" w:eastAsia="Times New Roman" w:hAnsi="Times New Roman" w:cs="Times New Roman"/>
                <w:spacing w:val="-7"/>
                <w:szCs w:val="22"/>
              </w:rPr>
              <w:t>y</w:t>
            </w:r>
            <w:r w:rsidRPr="00A74A17">
              <w:rPr>
                <w:rFonts w:ascii="Times New Roman" w:eastAsia="Times New Roman" w:hAnsi="Times New Roman" w:cs="Times New Roman"/>
                <w:szCs w:val="22"/>
              </w:rPr>
              <w:t>stem,</w:t>
            </w:r>
            <w:r w:rsidRPr="00A74A17">
              <w:rPr>
                <w:rFonts w:ascii="Times New Roman" w:eastAsia="Times New Roman" w:hAnsi="Times New Roman" w:cs="Times New Roman"/>
                <w:spacing w:val="1"/>
                <w:szCs w:val="22"/>
              </w:rPr>
              <w:t xml:space="preserve"> S</w:t>
            </w:r>
            <w:r w:rsidRPr="00A74A17">
              <w:rPr>
                <w:rFonts w:ascii="Times New Roman" w:eastAsia="Times New Roman" w:hAnsi="Times New Roman" w:cs="Times New Roman"/>
                <w:szCs w:val="22"/>
              </w:rPr>
              <w:t>oil</w:t>
            </w:r>
            <w:r w:rsidRPr="00A74A17">
              <w:rPr>
                <w:rFonts w:ascii="Times New Roman" w:eastAsia="Times New Roman" w:hAnsi="Times New Roman" w:cs="Times New Roman"/>
                <w:spacing w:val="4"/>
                <w:szCs w:val="22"/>
              </w:rPr>
              <w:t xml:space="preserve"> </w:t>
            </w:r>
            <w:r w:rsidRPr="00A74A17">
              <w:rPr>
                <w:rFonts w:ascii="Times New Roman" w:eastAsia="Times New Roman" w:hAnsi="Times New Roman" w:cs="Times New Roman"/>
                <w:spacing w:val="-3"/>
                <w:szCs w:val="22"/>
              </w:rPr>
              <w:t>I</w:t>
            </w:r>
            <w:r w:rsidRPr="00A74A17">
              <w:rPr>
                <w:rFonts w:ascii="Times New Roman" w:eastAsia="Times New Roman" w:hAnsi="Times New Roman" w:cs="Times New Roman"/>
                <w:szCs w:val="22"/>
              </w:rPr>
              <w:t>nf</w:t>
            </w:r>
            <w:r w:rsidRPr="00A74A17">
              <w:rPr>
                <w:rFonts w:ascii="Times New Roman" w:eastAsia="Times New Roman" w:hAnsi="Times New Roman" w:cs="Times New Roman"/>
                <w:spacing w:val="1"/>
                <w:szCs w:val="22"/>
              </w:rPr>
              <w:t>o</w:t>
            </w:r>
            <w:r w:rsidRPr="00A74A17">
              <w:rPr>
                <w:rFonts w:ascii="Times New Roman" w:eastAsia="Times New Roman" w:hAnsi="Times New Roman" w:cs="Times New Roman"/>
                <w:szCs w:val="22"/>
              </w:rPr>
              <w:t>rm</w:t>
            </w:r>
            <w:r w:rsidRPr="00A74A17">
              <w:rPr>
                <w:rFonts w:ascii="Times New Roman" w:eastAsia="Times New Roman" w:hAnsi="Times New Roman" w:cs="Times New Roman"/>
                <w:spacing w:val="-1"/>
                <w:szCs w:val="22"/>
              </w:rPr>
              <w:t>a</w:t>
            </w:r>
            <w:r w:rsidRPr="00A74A17">
              <w:rPr>
                <w:rFonts w:ascii="Times New Roman" w:eastAsia="Times New Roman" w:hAnsi="Times New Roman" w:cs="Times New Roman"/>
                <w:szCs w:val="22"/>
              </w:rPr>
              <w:t>t</w:t>
            </w:r>
            <w:r w:rsidRPr="00A74A17">
              <w:rPr>
                <w:rFonts w:ascii="Times New Roman" w:eastAsia="Times New Roman" w:hAnsi="Times New Roman" w:cs="Times New Roman"/>
                <w:spacing w:val="1"/>
                <w:szCs w:val="22"/>
              </w:rPr>
              <w:t>i</w:t>
            </w:r>
            <w:r w:rsidRPr="00A74A17">
              <w:rPr>
                <w:rFonts w:ascii="Times New Roman" w:eastAsia="Times New Roman" w:hAnsi="Times New Roman" w:cs="Times New Roman"/>
                <w:szCs w:val="22"/>
              </w:rPr>
              <w:t>on</w:t>
            </w:r>
            <w:r w:rsidRPr="00A74A17">
              <w:rPr>
                <w:rFonts w:ascii="Times New Roman" w:eastAsia="Times New Roman" w:hAnsi="Times New Roman" w:cs="Times New Roman"/>
                <w:spacing w:val="1"/>
                <w:szCs w:val="22"/>
              </w:rPr>
              <w:t xml:space="preserve"> </w:t>
            </w:r>
            <w:r w:rsidRPr="00A74A17">
              <w:rPr>
                <w:rFonts w:ascii="Times New Roman" w:eastAsia="Times New Roman" w:hAnsi="Times New Roman" w:cs="Times New Roman"/>
                <w:spacing w:val="3"/>
                <w:szCs w:val="22"/>
              </w:rPr>
              <w:t>S</w:t>
            </w:r>
            <w:r w:rsidRPr="00A74A17">
              <w:rPr>
                <w:rFonts w:ascii="Times New Roman" w:eastAsia="Times New Roman" w:hAnsi="Times New Roman" w:cs="Times New Roman"/>
                <w:spacing w:val="-5"/>
                <w:szCs w:val="22"/>
              </w:rPr>
              <w:t>y</w:t>
            </w:r>
            <w:r w:rsidRPr="00A74A17">
              <w:rPr>
                <w:rFonts w:ascii="Times New Roman" w:eastAsia="Times New Roman" w:hAnsi="Times New Roman" w:cs="Times New Roman"/>
                <w:szCs w:val="22"/>
              </w:rPr>
              <w:t>stems</w:t>
            </w:r>
            <w:r w:rsidRPr="00A74A17">
              <w:rPr>
                <w:rFonts w:ascii="Times New Roman" w:eastAsia="Times New Roman" w:hAnsi="Times New Roman" w:cs="Times New Roman"/>
                <w:spacing w:val="1"/>
                <w:szCs w:val="22"/>
              </w:rPr>
              <w:t xml:space="preserve"> </w:t>
            </w:r>
            <w:r w:rsidRPr="00A74A17">
              <w:rPr>
                <w:rFonts w:ascii="Times New Roman" w:eastAsia="Times New Roman" w:hAnsi="Times New Roman" w:cs="Times New Roman"/>
                <w:spacing w:val="-1"/>
                <w:szCs w:val="22"/>
              </w:rPr>
              <w:t>e</w:t>
            </w:r>
            <w:r w:rsidRPr="00A74A17">
              <w:rPr>
                <w:rFonts w:ascii="Times New Roman" w:eastAsia="Times New Roman" w:hAnsi="Times New Roman" w:cs="Times New Roman"/>
                <w:szCs w:val="22"/>
              </w:rPr>
              <w:t>tc f</w:t>
            </w:r>
            <w:r w:rsidRPr="00A74A17">
              <w:rPr>
                <w:rFonts w:ascii="Times New Roman" w:eastAsia="Times New Roman" w:hAnsi="Times New Roman" w:cs="Times New Roman"/>
                <w:spacing w:val="1"/>
                <w:szCs w:val="22"/>
              </w:rPr>
              <w:t>o</w:t>
            </w:r>
            <w:r w:rsidRPr="00A74A17">
              <w:rPr>
                <w:rFonts w:ascii="Times New Roman" w:eastAsia="Times New Roman" w:hAnsi="Times New Roman" w:cs="Times New Roman"/>
                <w:szCs w:val="22"/>
              </w:rPr>
              <w:t>r supporting</w:t>
            </w:r>
            <w:r w:rsidRPr="00A74A17">
              <w:rPr>
                <w:rFonts w:ascii="Times New Roman" w:eastAsia="Times New Roman" w:hAnsi="Times New Roman" w:cs="Times New Roman"/>
                <w:spacing w:val="-2"/>
                <w:szCs w:val="22"/>
              </w:rPr>
              <w:t xml:space="preserve"> </w:t>
            </w:r>
            <w:r w:rsidRPr="00A74A17">
              <w:rPr>
                <w:rFonts w:ascii="Times New Roman" w:eastAsia="Times New Roman" w:hAnsi="Times New Roman" w:cs="Times New Roman"/>
                <w:spacing w:val="1"/>
                <w:szCs w:val="22"/>
              </w:rPr>
              <w:t>F</w:t>
            </w:r>
            <w:r w:rsidRPr="00A74A17">
              <w:rPr>
                <w:rFonts w:ascii="Times New Roman" w:eastAsia="Times New Roman" w:hAnsi="Times New Roman" w:cs="Times New Roman"/>
                <w:spacing w:val="-1"/>
                <w:szCs w:val="22"/>
              </w:rPr>
              <w:t>a</w:t>
            </w:r>
            <w:r w:rsidRPr="00A74A17">
              <w:rPr>
                <w:rFonts w:ascii="Times New Roman" w:eastAsia="Times New Roman" w:hAnsi="Times New Roman" w:cs="Times New Roman"/>
                <w:szCs w:val="22"/>
              </w:rPr>
              <w:t>rm d</w:t>
            </w:r>
            <w:r w:rsidRPr="00A74A17">
              <w:rPr>
                <w:rFonts w:ascii="Times New Roman" w:eastAsia="Times New Roman" w:hAnsi="Times New Roman" w:cs="Times New Roman"/>
                <w:spacing w:val="1"/>
                <w:szCs w:val="22"/>
              </w:rPr>
              <w:t>e</w:t>
            </w:r>
            <w:r w:rsidRPr="00A74A17">
              <w:rPr>
                <w:rFonts w:ascii="Times New Roman" w:eastAsia="Times New Roman" w:hAnsi="Times New Roman" w:cs="Times New Roman"/>
                <w:spacing w:val="-1"/>
                <w:szCs w:val="22"/>
              </w:rPr>
              <w:t>c</w:t>
            </w:r>
            <w:r w:rsidRPr="00A74A17">
              <w:rPr>
                <w:rFonts w:ascii="Times New Roman" w:eastAsia="Times New Roman" w:hAnsi="Times New Roman" w:cs="Times New Roman"/>
                <w:szCs w:val="22"/>
              </w:rPr>
              <w:t>is</w:t>
            </w:r>
            <w:r w:rsidRPr="00A74A17">
              <w:rPr>
                <w:rFonts w:ascii="Times New Roman" w:eastAsia="Times New Roman" w:hAnsi="Times New Roman" w:cs="Times New Roman"/>
                <w:spacing w:val="1"/>
                <w:szCs w:val="22"/>
              </w:rPr>
              <w:t>i</w:t>
            </w:r>
            <w:r w:rsidRPr="00A74A17">
              <w:rPr>
                <w:rFonts w:ascii="Times New Roman" w:eastAsia="Times New Roman" w:hAnsi="Times New Roman" w:cs="Times New Roman"/>
                <w:szCs w:val="22"/>
              </w:rPr>
              <w:t>ons.</w:t>
            </w:r>
          </w:p>
        </w:tc>
        <w:tc>
          <w:tcPr>
            <w:tcW w:w="1260" w:type="dxa"/>
            <w:tcBorders>
              <w:top w:val="single" w:sz="4" w:space="0" w:color="000000"/>
              <w:left w:val="single" w:sz="4" w:space="0" w:color="000000"/>
              <w:bottom w:val="single" w:sz="4" w:space="0" w:color="000000"/>
              <w:right w:val="single" w:sz="4" w:space="0" w:color="000000"/>
            </w:tcBorders>
          </w:tcPr>
          <w:p w:rsidR="00F96708" w:rsidRPr="00A74A17" w:rsidRDefault="00F96708" w:rsidP="00BD7172">
            <w:pPr>
              <w:widowControl w:val="0"/>
              <w:spacing w:after="0" w:line="240" w:lineRule="auto"/>
              <w:ind w:left="102" w:right="-20"/>
              <w:jc w:val="center"/>
              <w:rPr>
                <w:rFonts w:ascii="Calibri" w:eastAsia="Calibri" w:hAnsi="Calibri" w:cs="Calibri"/>
                <w:szCs w:val="22"/>
                <w:lang w:bidi="ar-SA"/>
              </w:rPr>
            </w:pPr>
            <w:r w:rsidRPr="00A74A17">
              <w:rPr>
                <w:rFonts w:ascii="Calibri" w:eastAsia="Calibri" w:hAnsi="Calibri" w:cs="Calibri"/>
                <w:szCs w:val="22"/>
                <w:lang w:bidi="ar-SA"/>
              </w:rPr>
              <w:t>12</w:t>
            </w:r>
          </w:p>
        </w:tc>
      </w:tr>
      <w:tr w:rsidR="00F96708" w:rsidRPr="00A74A17" w:rsidTr="00F96708">
        <w:trPr>
          <w:trHeight w:hRule="exact" w:val="562"/>
        </w:trPr>
        <w:tc>
          <w:tcPr>
            <w:tcW w:w="1081" w:type="dxa"/>
            <w:tcBorders>
              <w:top w:val="single" w:sz="4" w:space="0" w:color="000000"/>
              <w:left w:val="single" w:sz="4" w:space="0" w:color="000000"/>
              <w:bottom w:val="single" w:sz="4" w:space="0" w:color="000000"/>
              <w:right w:val="single" w:sz="4" w:space="0" w:color="000000"/>
            </w:tcBorders>
            <w:hideMark/>
          </w:tcPr>
          <w:p w:rsidR="00F96708" w:rsidRPr="00A74A17" w:rsidRDefault="00F96708" w:rsidP="00BD7172">
            <w:pPr>
              <w:widowControl w:val="0"/>
              <w:spacing w:after="0" w:line="240" w:lineRule="auto"/>
              <w:ind w:left="102" w:right="-20"/>
              <w:jc w:val="center"/>
              <w:rPr>
                <w:rFonts w:ascii="Calibri" w:eastAsia="Calibri" w:hAnsi="Calibri" w:cs="Calibri"/>
                <w:szCs w:val="22"/>
                <w:lang w:bidi="ar-SA"/>
              </w:rPr>
            </w:pPr>
            <w:r w:rsidRPr="00A74A17">
              <w:rPr>
                <w:rFonts w:ascii="Calibri" w:eastAsia="Calibri" w:hAnsi="Calibri" w:cs="Calibri"/>
                <w:spacing w:val="1"/>
                <w:position w:val="1"/>
                <w:szCs w:val="22"/>
              </w:rPr>
              <w:t>16</w:t>
            </w:r>
          </w:p>
        </w:tc>
        <w:tc>
          <w:tcPr>
            <w:tcW w:w="6570" w:type="dxa"/>
            <w:tcBorders>
              <w:top w:val="single" w:sz="4" w:space="0" w:color="000000"/>
              <w:left w:val="single" w:sz="4" w:space="0" w:color="000000"/>
              <w:bottom w:val="single" w:sz="4" w:space="0" w:color="000000"/>
              <w:right w:val="single" w:sz="4" w:space="0" w:color="000000"/>
            </w:tcBorders>
            <w:hideMark/>
          </w:tcPr>
          <w:p w:rsidR="00F96708" w:rsidRPr="00A74A17" w:rsidRDefault="00F96708" w:rsidP="00BD7172">
            <w:pPr>
              <w:tabs>
                <w:tab w:val="left" w:pos="1920"/>
                <w:tab w:val="left" w:pos="2960"/>
                <w:tab w:val="left" w:pos="3840"/>
                <w:tab w:val="left" w:pos="4200"/>
              </w:tabs>
              <w:spacing w:after="0" w:line="240" w:lineRule="auto"/>
              <w:ind w:left="102" w:right="-20"/>
              <w:rPr>
                <w:rFonts w:ascii="Times New Roman" w:eastAsia="Times New Roman" w:hAnsi="Times New Roman" w:cs="Times New Roman"/>
                <w:szCs w:val="22"/>
                <w:lang w:bidi="ar-SA"/>
              </w:rPr>
            </w:pPr>
            <w:r w:rsidRPr="00A74A17">
              <w:rPr>
                <w:rFonts w:ascii="Times New Roman" w:eastAsia="Times New Roman" w:hAnsi="Times New Roman" w:cs="Times New Roman"/>
                <w:szCs w:val="22"/>
              </w:rPr>
              <w:t>Com</w:t>
            </w:r>
            <w:r w:rsidRPr="00A74A17">
              <w:rPr>
                <w:rFonts w:ascii="Times New Roman" w:eastAsia="Times New Roman" w:hAnsi="Times New Roman" w:cs="Times New Roman"/>
                <w:spacing w:val="1"/>
                <w:szCs w:val="22"/>
              </w:rPr>
              <w:t>m</w:t>
            </w:r>
            <w:r w:rsidRPr="00A74A17">
              <w:rPr>
                <w:rFonts w:ascii="Times New Roman" w:eastAsia="Times New Roman" w:hAnsi="Times New Roman" w:cs="Times New Roman"/>
                <w:szCs w:val="22"/>
              </w:rPr>
              <w:t>unic</w:t>
            </w:r>
            <w:r w:rsidRPr="00A74A17">
              <w:rPr>
                <w:rFonts w:ascii="Times New Roman" w:eastAsia="Times New Roman" w:hAnsi="Times New Roman" w:cs="Times New Roman"/>
                <w:spacing w:val="-1"/>
                <w:szCs w:val="22"/>
              </w:rPr>
              <w:t>a</w:t>
            </w:r>
            <w:r w:rsidRPr="00A74A17">
              <w:rPr>
                <w:rFonts w:ascii="Times New Roman" w:eastAsia="Times New Roman" w:hAnsi="Times New Roman" w:cs="Times New Roman"/>
                <w:szCs w:val="22"/>
              </w:rPr>
              <w:t>t</w:t>
            </w:r>
            <w:r w:rsidRPr="00A74A17">
              <w:rPr>
                <w:rFonts w:ascii="Times New Roman" w:eastAsia="Times New Roman" w:hAnsi="Times New Roman" w:cs="Times New Roman"/>
                <w:spacing w:val="1"/>
                <w:szCs w:val="22"/>
              </w:rPr>
              <w:t>i</w:t>
            </w:r>
            <w:r w:rsidRPr="00A74A17">
              <w:rPr>
                <w:rFonts w:ascii="Times New Roman" w:eastAsia="Times New Roman" w:hAnsi="Times New Roman" w:cs="Times New Roman"/>
                <w:szCs w:val="22"/>
              </w:rPr>
              <w:t>on</w:t>
            </w:r>
            <w:r w:rsidRPr="00A74A17">
              <w:rPr>
                <w:rFonts w:ascii="Times New Roman" w:eastAsia="Times New Roman" w:hAnsi="Times New Roman" w:cs="Times New Roman"/>
                <w:szCs w:val="22"/>
              </w:rPr>
              <w:tab/>
              <w:t>pro</w:t>
            </w:r>
            <w:r w:rsidRPr="00A74A17">
              <w:rPr>
                <w:rFonts w:ascii="Times New Roman" w:eastAsia="Times New Roman" w:hAnsi="Times New Roman" w:cs="Times New Roman"/>
                <w:spacing w:val="-2"/>
                <w:szCs w:val="22"/>
              </w:rPr>
              <w:t>c</w:t>
            </w:r>
            <w:r w:rsidRPr="00A74A17">
              <w:rPr>
                <w:rFonts w:ascii="Times New Roman" w:eastAsia="Times New Roman" w:hAnsi="Times New Roman" w:cs="Times New Roman"/>
                <w:spacing w:val="-1"/>
                <w:szCs w:val="22"/>
              </w:rPr>
              <w:t>e</w:t>
            </w:r>
            <w:r w:rsidRPr="00A74A17">
              <w:rPr>
                <w:rFonts w:ascii="Times New Roman" w:eastAsia="Times New Roman" w:hAnsi="Times New Roman" w:cs="Times New Roman"/>
                <w:szCs w:val="22"/>
              </w:rPr>
              <w:t>ss,</w:t>
            </w:r>
            <w:r w:rsidRPr="00A74A17">
              <w:rPr>
                <w:rFonts w:ascii="Times New Roman" w:eastAsia="Times New Roman" w:hAnsi="Times New Roman" w:cs="Times New Roman"/>
                <w:szCs w:val="22"/>
              </w:rPr>
              <w:tab/>
            </w:r>
            <w:r w:rsidRPr="00A74A17">
              <w:rPr>
                <w:rFonts w:ascii="Times New Roman" w:eastAsia="Times New Roman" w:hAnsi="Times New Roman" w:cs="Times New Roman"/>
                <w:spacing w:val="-2"/>
                <w:szCs w:val="22"/>
              </w:rPr>
              <w:t>B</w:t>
            </w:r>
            <w:r w:rsidRPr="00A74A17">
              <w:rPr>
                <w:rFonts w:ascii="Times New Roman" w:eastAsia="Times New Roman" w:hAnsi="Times New Roman" w:cs="Times New Roman"/>
                <w:spacing w:val="-1"/>
                <w:szCs w:val="22"/>
              </w:rPr>
              <w:t>e</w:t>
            </w:r>
            <w:r w:rsidRPr="00A74A17">
              <w:rPr>
                <w:rFonts w:ascii="Times New Roman" w:eastAsia="Times New Roman" w:hAnsi="Times New Roman" w:cs="Times New Roman"/>
                <w:szCs w:val="22"/>
              </w:rPr>
              <w:t>rlo’s</w:t>
            </w:r>
            <w:r w:rsidRPr="00A74A17">
              <w:rPr>
                <w:rFonts w:ascii="Times New Roman" w:eastAsia="Times New Roman" w:hAnsi="Times New Roman" w:cs="Times New Roman"/>
                <w:szCs w:val="22"/>
              </w:rPr>
              <w:tab/>
              <w:t>model, f</w:t>
            </w:r>
            <w:r w:rsidRPr="00A74A17">
              <w:rPr>
                <w:rFonts w:ascii="Times New Roman" w:eastAsia="Times New Roman" w:hAnsi="Times New Roman" w:cs="Times New Roman"/>
                <w:spacing w:val="-2"/>
                <w:szCs w:val="22"/>
              </w:rPr>
              <w:t>e</w:t>
            </w:r>
            <w:r w:rsidRPr="00A74A17">
              <w:rPr>
                <w:rFonts w:ascii="Times New Roman" w:eastAsia="Times New Roman" w:hAnsi="Times New Roman" w:cs="Times New Roman"/>
                <w:spacing w:val="-1"/>
                <w:szCs w:val="22"/>
              </w:rPr>
              <w:t>e</w:t>
            </w:r>
            <w:r w:rsidRPr="00A74A17">
              <w:rPr>
                <w:rFonts w:ascii="Times New Roman" w:eastAsia="Times New Roman" w:hAnsi="Times New Roman" w:cs="Times New Roman"/>
                <w:szCs w:val="22"/>
              </w:rPr>
              <w:t>db</w:t>
            </w:r>
            <w:r w:rsidRPr="00A74A17">
              <w:rPr>
                <w:rFonts w:ascii="Times New Roman" w:eastAsia="Times New Roman" w:hAnsi="Times New Roman" w:cs="Times New Roman"/>
                <w:spacing w:val="1"/>
                <w:szCs w:val="22"/>
              </w:rPr>
              <w:t>a</w:t>
            </w:r>
            <w:r w:rsidRPr="00A74A17">
              <w:rPr>
                <w:rFonts w:ascii="Times New Roman" w:eastAsia="Times New Roman" w:hAnsi="Times New Roman" w:cs="Times New Roman"/>
                <w:spacing w:val="-1"/>
                <w:szCs w:val="22"/>
              </w:rPr>
              <w:t>c</w:t>
            </w:r>
            <w:r w:rsidRPr="00A74A17">
              <w:rPr>
                <w:rFonts w:ascii="Times New Roman" w:eastAsia="Times New Roman" w:hAnsi="Times New Roman" w:cs="Times New Roman"/>
                <w:szCs w:val="22"/>
              </w:rPr>
              <w:t xml:space="preserve">k </w:t>
            </w:r>
            <w:r w:rsidRPr="00A74A17">
              <w:rPr>
                <w:rFonts w:ascii="Times New Roman" w:eastAsia="Times New Roman" w:hAnsi="Times New Roman" w:cs="Times New Roman"/>
                <w:spacing w:val="-1"/>
                <w:szCs w:val="22"/>
              </w:rPr>
              <w:t>a</w:t>
            </w:r>
            <w:r w:rsidRPr="00A74A17">
              <w:rPr>
                <w:rFonts w:ascii="Times New Roman" w:eastAsia="Times New Roman" w:hAnsi="Times New Roman" w:cs="Times New Roman"/>
                <w:szCs w:val="22"/>
              </w:rPr>
              <w:t xml:space="preserve">nd </w:t>
            </w:r>
            <w:r w:rsidRPr="00A74A17">
              <w:rPr>
                <w:rFonts w:ascii="Times New Roman" w:eastAsia="Times New Roman" w:hAnsi="Times New Roman" w:cs="Times New Roman"/>
                <w:spacing w:val="2"/>
                <w:szCs w:val="22"/>
              </w:rPr>
              <w:t>b</w:t>
            </w:r>
            <w:r w:rsidRPr="00A74A17">
              <w:rPr>
                <w:rFonts w:ascii="Times New Roman" w:eastAsia="Times New Roman" w:hAnsi="Times New Roman" w:cs="Times New Roman"/>
                <w:spacing w:val="-1"/>
                <w:szCs w:val="22"/>
              </w:rPr>
              <w:t>a</w:t>
            </w:r>
            <w:r w:rsidRPr="00A74A17">
              <w:rPr>
                <w:rFonts w:ascii="Times New Roman" w:eastAsia="Times New Roman" w:hAnsi="Times New Roman" w:cs="Times New Roman"/>
                <w:szCs w:val="22"/>
              </w:rPr>
              <w:t>r</w:t>
            </w:r>
            <w:r w:rsidRPr="00A74A17">
              <w:rPr>
                <w:rFonts w:ascii="Times New Roman" w:eastAsia="Times New Roman" w:hAnsi="Times New Roman" w:cs="Times New Roman"/>
                <w:spacing w:val="-1"/>
                <w:szCs w:val="22"/>
              </w:rPr>
              <w:t>r</w:t>
            </w:r>
            <w:r w:rsidRPr="00A74A17">
              <w:rPr>
                <w:rFonts w:ascii="Times New Roman" w:eastAsia="Times New Roman" w:hAnsi="Times New Roman" w:cs="Times New Roman"/>
                <w:szCs w:val="22"/>
              </w:rPr>
              <w:t>i</w:t>
            </w:r>
            <w:r w:rsidRPr="00A74A17">
              <w:rPr>
                <w:rFonts w:ascii="Times New Roman" w:eastAsia="Times New Roman" w:hAnsi="Times New Roman" w:cs="Times New Roman"/>
                <w:spacing w:val="2"/>
                <w:szCs w:val="22"/>
              </w:rPr>
              <w:t>e</w:t>
            </w:r>
            <w:r w:rsidRPr="00A74A17">
              <w:rPr>
                <w:rFonts w:ascii="Times New Roman" w:eastAsia="Times New Roman" w:hAnsi="Times New Roman" w:cs="Times New Roman"/>
                <w:szCs w:val="22"/>
              </w:rPr>
              <w:t xml:space="preserve">rs to </w:t>
            </w:r>
            <w:r w:rsidRPr="00A74A17">
              <w:rPr>
                <w:rFonts w:ascii="Times New Roman" w:eastAsia="Times New Roman" w:hAnsi="Times New Roman" w:cs="Times New Roman"/>
                <w:spacing w:val="-1"/>
                <w:szCs w:val="22"/>
              </w:rPr>
              <w:t>c</w:t>
            </w:r>
            <w:r w:rsidRPr="00A74A17">
              <w:rPr>
                <w:rFonts w:ascii="Times New Roman" w:eastAsia="Times New Roman" w:hAnsi="Times New Roman" w:cs="Times New Roman"/>
                <w:szCs w:val="22"/>
              </w:rPr>
              <w:t>om</w:t>
            </w:r>
            <w:r w:rsidRPr="00A74A17">
              <w:rPr>
                <w:rFonts w:ascii="Times New Roman" w:eastAsia="Times New Roman" w:hAnsi="Times New Roman" w:cs="Times New Roman"/>
                <w:spacing w:val="1"/>
                <w:szCs w:val="22"/>
              </w:rPr>
              <w:t>m</w:t>
            </w:r>
            <w:r w:rsidRPr="00A74A17">
              <w:rPr>
                <w:rFonts w:ascii="Times New Roman" w:eastAsia="Times New Roman" w:hAnsi="Times New Roman" w:cs="Times New Roman"/>
                <w:szCs w:val="22"/>
              </w:rPr>
              <w:t>unic</w:t>
            </w:r>
            <w:r w:rsidRPr="00A74A17">
              <w:rPr>
                <w:rFonts w:ascii="Times New Roman" w:eastAsia="Times New Roman" w:hAnsi="Times New Roman" w:cs="Times New Roman"/>
                <w:spacing w:val="-1"/>
                <w:szCs w:val="22"/>
              </w:rPr>
              <w:t>a</w:t>
            </w:r>
            <w:r w:rsidRPr="00A74A17">
              <w:rPr>
                <w:rFonts w:ascii="Times New Roman" w:eastAsia="Times New Roman" w:hAnsi="Times New Roman" w:cs="Times New Roman"/>
                <w:szCs w:val="22"/>
              </w:rPr>
              <w:t>t</w:t>
            </w:r>
            <w:r w:rsidRPr="00A74A17">
              <w:rPr>
                <w:rFonts w:ascii="Times New Roman" w:eastAsia="Times New Roman" w:hAnsi="Times New Roman" w:cs="Times New Roman"/>
                <w:spacing w:val="1"/>
                <w:szCs w:val="22"/>
              </w:rPr>
              <w:t>i</w:t>
            </w:r>
            <w:r w:rsidRPr="00A74A17">
              <w:rPr>
                <w:rFonts w:ascii="Times New Roman" w:eastAsia="Times New Roman" w:hAnsi="Times New Roman" w:cs="Times New Roman"/>
                <w:szCs w:val="22"/>
              </w:rPr>
              <w:t>on.</w:t>
            </w:r>
          </w:p>
        </w:tc>
        <w:tc>
          <w:tcPr>
            <w:tcW w:w="1260" w:type="dxa"/>
            <w:tcBorders>
              <w:top w:val="single" w:sz="4" w:space="0" w:color="000000"/>
              <w:left w:val="single" w:sz="4" w:space="0" w:color="000000"/>
              <w:bottom w:val="single" w:sz="4" w:space="0" w:color="000000"/>
              <w:right w:val="single" w:sz="4" w:space="0" w:color="000000"/>
            </w:tcBorders>
          </w:tcPr>
          <w:p w:rsidR="00F96708" w:rsidRPr="00A74A17" w:rsidRDefault="00F96708" w:rsidP="00BD7172">
            <w:pPr>
              <w:widowControl w:val="0"/>
              <w:spacing w:after="0" w:line="240" w:lineRule="auto"/>
              <w:ind w:left="102" w:right="-20"/>
              <w:jc w:val="center"/>
              <w:rPr>
                <w:rFonts w:ascii="Calibri" w:eastAsia="Calibri" w:hAnsi="Calibri" w:cs="Calibri"/>
                <w:szCs w:val="22"/>
                <w:lang w:bidi="ar-SA"/>
              </w:rPr>
            </w:pPr>
            <w:r w:rsidRPr="00A74A17">
              <w:rPr>
                <w:rFonts w:ascii="Calibri" w:eastAsia="Calibri" w:hAnsi="Calibri" w:cs="Calibri"/>
                <w:szCs w:val="22"/>
                <w:lang w:bidi="ar-SA"/>
              </w:rPr>
              <w:t>5</w:t>
            </w:r>
          </w:p>
        </w:tc>
      </w:tr>
      <w:tr w:rsidR="00F96708" w:rsidRPr="00A74A17" w:rsidTr="00F96708">
        <w:trPr>
          <w:trHeight w:hRule="exact" w:val="562"/>
        </w:trPr>
        <w:tc>
          <w:tcPr>
            <w:tcW w:w="1081" w:type="dxa"/>
            <w:tcBorders>
              <w:top w:val="single" w:sz="4" w:space="0" w:color="000000"/>
              <w:left w:val="single" w:sz="4" w:space="0" w:color="000000"/>
              <w:bottom w:val="single" w:sz="4" w:space="0" w:color="000000"/>
              <w:right w:val="single" w:sz="4" w:space="0" w:color="000000"/>
            </w:tcBorders>
          </w:tcPr>
          <w:p w:rsidR="00F96708" w:rsidRPr="00A74A17" w:rsidRDefault="00F96708" w:rsidP="00BD7172">
            <w:pPr>
              <w:widowControl w:val="0"/>
              <w:spacing w:after="0" w:line="240" w:lineRule="auto"/>
              <w:ind w:left="102" w:right="-20"/>
              <w:jc w:val="center"/>
              <w:rPr>
                <w:rFonts w:ascii="Calibri" w:eastAsia="Calibri" w:hAnsi="Calibri" w:cs="Calibri"/>
                <w:b/>
                <w:bCs/>
                <w:spacing w:val="1"/>
                <w:position w:val="1"/>
                <w:szCs w:val="22"/>
              </w:rPr>
            </w:pPr>
          </w:p>
        </w:tc>
        <w:tc>
          <w:tcPr>
            <w:tcW w:w="6570" w:type="dxa"/>
            <w:tcBorders>
              <w:top w:val="single" w:sz="4" w:space="0" w:color="000000"/>
              <w:left w:val="single" w:sz="4" w:space="0" w:color="000000"/>
              <w:bottom w:val="single" w:sz="4" w:space="0" w:color="000000"/>
              <w:right w:val="single" w:sz="4" w:space="0" w:color="000000"/>
            </w:tcBorders>
          </w:tcPr>
          <w:p w:rsidR="00F96708" w:rsidRPr="00A74A17" w:rsidRDefault="00F96708" w:rsidP="00BD7172">
            <w:pPr>
              <w:tabs>
                <w:tab w:val="left" w:pos="1920"/>
                <w:tab w:val="left" w:pos="2960"/>
                <w:tab w:val="left" w:pos="3840"/>
                <w:tab w:val="left" w:pos="4200"/>
              </w:tabs>
              <w:spacing w:after="0" w:line="240" w:lineRule="auto"/>
              <w:ind w:left="102" w:right="-20"/>
              <w:jc w:val="center"/>
              <w:rPr>
                <w:rFonts w:ascii="Times New Roman" w:eastAsia="Times New Roman" w:hAnsi="Times New Roman" w:cs="Times New Roman"/>
                <w:b/>
                <w:bCs/>
                <w:szCs w:val="22"/>
              </w:rPr>
            </w:pPr>
            <w:r w:rsidRPr="00A74A17">
              <w:rPr>
                <w:rFonts w:ascii="Times New Roman" w:eastAsia="Times New Roman" w:hAnsi="Times New Roman" w:cs="Times New Roman"/>
                <w:b/>
                <w:bCs/>
                <w:szCs w:val="22"/>
              </w:rPr>
              <w:t>Total</w:t>
            </w:r>
          </w:p>
        </w:tc>
        <w:tc>
          <w:tcPr>
            <w:tcW w:w="1260" w:type="dxa"/>
            <w:tcBorders>
              <w:top w:val="single" w:sz="4" w:space="0" w:color="000000"/>
              <w:left w:val="single" w:sz="4" w:space="0" w:color="000000"/>
              <w:bottom w:val="single" w:sz="4" w:space="0" w:color="000000"/>
              <w:right w:val="single" w:sz="4" w:space="0" w:color="000000"/>
            </w:tcBorders>
          </w:tcPr>
          <w:p w:rsidR="00F96708" w:rsidRPr="00A74A17" w:rsidRDefault="00F96708" w:rsidP="00BD7172">
            <w:pPr>
              <w:widowControl w:val="0"/>
              <w:spacing w:after="0" w:line="240" w:lineRule="auto"/>
              <w:ind w:left="102" w:right="-20"/>
              <w:jc w:val="center"/>
              <w:rPr>
                <w:rFonts w:ascii="Calibri" w:eastAsia="Calibri" w:hAnsi="Calibri" w:cs="Calibri"/>
                <w:b/>
                <w:bCs/>
                <w:szCs w:val="22"/>
                <w:lang w:bidi="ar-SA"/>
              </w:rPr>
            </w:pPr>
            <w:r w:rsidRPr="00A74A17">
              <w:rPr>
                <w:rFonts w:ascii="Calibri" w:eastAsia="Calibri" w:hAnsi="Calibri" w:cs="Calibri"/>
                <w:b/>
                <w:bCs/>
                <w:szCs w:val="22"/>
                <w:lang w:bidi="ar-SA"/>
              </w:rPr>
              <w:t>100</w:t>
            </w:r>
          </w:p>
        </w:tc>
      </w:tr>
    </w:tbl>
    <w:p w:rsidR="00F96708" w:rsidRPr="00A74A17" w:rsidRDefault="00F96708" w:rsidP="00BD7172">
      <w:pPr>
        <w:spacing w:after="0" w:line="240" w:lineRule="auto"/>
        <w:rPr>
          <w:szCs w:val="22"/>
          <w:lang w:bidi="ar-SA"/>
        </w:rPr>
      </w:pPr>
    </w:p>
    <w:p w:rsidR="00F96708" w:rsidRPr="00A74A17" w:rsidRDefault="00F96708" w:rsidP="002046DA">
      <w:pPr>
        <w:spacing w:after="0" w:line="240" w:lineRule="auto"/>
        <w:rPr>
          <w:rFonts w:ascii="Times New Roman" w:hAnsi="Times New Roman" w:cs="Times New Roman"/>
          <w:b/>
          <w:bCs/>
          <w:szCs w:val="22"/>
        </w:rPr>
      </w:pPr>
      <w:r w:rsidRPr="00A74A17">
        <w:rPr>
          <w:szCs w:val="22"/>
        </w:rPr>
        <w:br w:type="page"/>
      </w:r>
      <w:r w:rsidRPr="00A74A17">
        <w:rPr>
          <w:rFonts w:ascii="Times New Roman" w:hAnsi="Times New Roman" w:cs="Times New Roman"/>
          <w:b/>
          <w:bCs/>
          <w:szCs w:val="22"/>
        </w:rPr>
        <w:lastRenderedPageBreak/>
        <w:t>Practical</w:t>
      </w:r>
    </w:p>
    <w:p w:rsidR="00F96708" w:rsidRPr="00A74A17" w:rsidRDefault="00F96708" w:rsidP="00BD7172">
      <w:pPr>
        <w:spacing w:after="0" w:line="240" w:lineRule="auto"/>
        <w:rPr>
          <w:b/>
          <w:bCs/>
          <w:szCs w:val="22"/>
          <w:u w:val="single"/>
        </w:rPr>
      </w:pPr>
    </w:p>
    <w:tbl>
      <w:tblPr>
        <w:tblW w:w="9091" w:type="dxa"/>
        <w:tblInd w:w="94" w:type="dxa"/>
        <w:tblLayout w:type="fixed"/>
        <w:tblCellMar>
          <w:left w:w="0" w:type="dxa"/>
          <w:right w:w="0" w:type="dxa"/>
        </w:tblCellMar>
        <w:tblLook w:val="01E0"/>
      </w:tblPr>
      <w:tblGrid>
        <w:gridCol w:w="1171"/>
        <w:gridCol w:w="7920"/>
      </w:tblGrid>
      <w:tr w:rsidR="00F96708" w:rsidRPr="00A74A17" w:rsidTr="00F96708">
        <w:trPr>
          <w:trHeight w:hRule="exact" w:val="478"/>
        </w:trPr>
        <w:tc>
          <w:tcPr>
            <w:tcW w:w="1171" w:type="dxa"/>
            <w:tcBorders>
              <w:top w:val="single" w:sz="4" w:space="0" w:color="000000"/>
              <w:left w:val="single" w:sz="4" w:space="0" w:color="000000"/>
              <w:bottom w:val="single" w:sz="4" w:space="0" w:color="000000"/>
              <w:right w:val="single" w:sz="4" w:space="0" w:color="000000"/>
            </w:tcBorders>
            <w:hideMark/>
          </w:tcPr>
          <w:p w:rsidR="00F96708" w:rsidRPr="00A74A17" w:rsidRDefault="00F96708" w:rsidP="00BD7172">
            <w:pPr>
              <w:widowControl w:val="0"/>
              <w:spacing w:after="0" w:line="240" w:lineRule="auto"/>
              <w:jc w:val="center"/>
              <w:rPr>
                <w:rFonts w:ascii="Times New Roman" w:eastAsia="Calibri" w:hAnsi="Times New Roman" w:cs="Times New Roman"/>
                <w:b/>
                <w:bCs/>
                <w:szCs w:val="22"/>
                <w:lang w:bidi="ar-SA"/>
              </w:rPr>
            </w:pPr>
            <w:r w:rsidRPr="00A74A17">
              <w:rPr>
                <w:rFonts w:ascii="Times New Roman" w:eastAsia="Calibri" w:hAnsi="Times New Roman" w:cs="Times New Roman"/>
                <w:b/>
                <w:bCs/>
                <w:position w:val="1"/>
                <w:szCs w:val="22"/>
              </w:rPr>
              <w:t>Exercise</w:t>
            </w:r>
          </w:p>
        </w:tc>
        <w:tc>
          <w:tcPr>
            <w:tcW w:w="7920" w:type="dxa"/>
            <w:tcBorders>
              <w:top w:val="single" w:sz="4" w:space="0" w:color="000000"/>
              <w:left w:val="single" w:sz="4" w:space="0" w:color="000000"/>
              <w:bottom w:val="single" w:sz="4" w:space="0" w:color="000000"/>
              <w:right w:val="single" w:sz="4" w:space="0" w:color="000000"/>
            </w:tcBorders>
            <w:hideMark/>
          </w:tcPr>
          <w:p w:rsidR="00F96708" w:rsidRPr="00A74A17" w:rsidRDefault="00F96708" w:rsidP="00BD7172">
            <w:pPr>
              <w:widowControl w:val="0"/>
              <w:spacing w:after="0" w:line="240" w:lineRule="auto"/>
              <w:jc w:val="center"/>
              <w:rPr>
                <w:rFonts w:ascii="Times New Roman" w:eastAsia="Calibri" w:hAnsi="Times New Roman" w:cs="Times New Roman"/>
                <w:b/>
                <w:bCs/>
                <w:szCs w:val="22"/>
                <w:lang w:bidi="ar-SA"/>
              </w:rPr>
            </w:pPr>
            <w:r w:rsidRPr="00A74A17">
              <w:rPr>
                <w:rFonts w:ascii="Times New Roman" w:eastAsia="Calibri" w:hAnsi="Times New Roman" w:cs="Times New Roman"/>
                <w:b/>
                <w:bCs/>
                <w:position w:val="1"/>
                <w:szCs w:val="22"/>
              </w:rPr>
              <w:t>Topic</w:t>
            </w:r>
          </w:p>
        </w:tc>
      </w:tr>
      <w:tr w:rsidR="00F96708" w:rsidRPr="00A74A17" w:rsidTr="00F96708">
        <w:trPr>
          <w:trHeight w:hRule="exact" w:val="442"/>
        </w:trPr>
        <w:tc>
          <w:tcPr>
            <w:tcW w:w="1171" w:type="dxa"/>
            <w:tcBorders>
              <w:top w:val="single" w:sz="4" w:space="0" w:color="000000"/>
              <w:left w:val="single" w:sz="4" w:space="0" w:color="000000"/>
              <w:bottom w:val="single" w:sz="4" w:space="0" w:color="000000"/>
              <w:right w:val="single" w:sz="4" w:space="0" w:color="000000"/>
            </w:tcBorders>
            <w:hideMark/>
          </w:tcPr>
          <w:p w:rsidR="00F96708" w:rsidRPr="00A74A17" w:rsidRDefault="00F96708" w:rsidP="00BD7172">
            <w:pPr>
              <w:widowControl w:val="0"/>
              <w:spacing w:after="0" w:line="240" w:lineRule="auto"/>
              <w:jc w:val="center"/>
              <w:rPr>
                <w:rFonts w:ascii="Times New Roman" w:eastAsia="Calibri" w:hAnsi="Times New Roman" w:cs="Times New Roman"/>
                <w:szCs w:val="22"/>
                <w:lang w:bidi="ar-SA"/>
              </w:rPr>
            </w:pPr>
            <w:r w:rsidRPr="00A74A17">
              <w:rPr>
                <w:rFonts w:ascii="Times New Roman" w:eastAsia="Calibri" w:hAnsi="Times New Roman" w:cs="Times New Roman"/>
                <w:position w:val="1"/>
                <w:szCs w:val="22"/>
              </w:rPr>
              <w:t>1</w:t>
            </w:r>
          </w:p>
        </w:tc>
        <w:tc>
          <w:tcPr>
            <w:tcW w:w="7920" w:type="dxa"/>
            <w:tcBorders>
              <w:top w:val="single" w:sz="4" w:space="0" w:color="000000"/>
              <w:left w:val="single" w:sz="4" w:space="0" w:color="000000"/>
              <w:bottom w:val="single" w:sz="4" w:space="0" w:color="000000"/>
              <w:right w:val="single" w:sz="4" w:space="0" w:color="000000"/>
            </w:tcBorders>
            <w:hideMark/>
          </w:tcPr>
          <w:p w:rsidR="00F96708" w:rsidRPr="00A74A17" w:rsidRDefault="00F96708" w:rsidP="00BD7172">
            <w:pPr>
              <w:widowControl w:val="0"/>
              <w:spacing w:after="0" w:line="240" w:lineRule="auto"/>
              <w:ind w:left="144"/>
              <w:rPr>
                <w:rFonts w:ascii="Times New Roman" w:eastAsia="Times New Roman" w:hAnsi="Times New Roman" w:cs="Times New Roman"/>
                <w:szCs w:val="22"/>
                <w:lang w:bidi="ar-SA"/>
              </w:rPr>
            </w:pPr>
            <w:r w:rsidRPr="00A74A17">
              <w:rPr>
                <w:rFonts w:ascii="Times New Roman" w:eastAsia="Times New Roman" w:hAnsi="Times New Roman" w:cs="Times New Roman"/>
                <w:spacing w:val="1"/>
                <w:szCs w:val="22"/>
              </w:rPr>
              <w:t>S</w:t>
            </w:r>
            <w:r w:rsidRPr="00A74A17">
              <w:rPr>
                <w:rFonts w:ascii="Times New Roman" w:eastAsia="Times New Roman" w:hAnsi="Times New Roman" w:cs="Times New Roman"/>
                <w:szCs w:val="22"/>
              </w:rPr>
              <w:t>tu</w:t>
            </w:r>
            <w:r w:rsidRPr="00A74A17">
              <w:rPr>
                <w:rFonts w:ascii="Times New Roman" w:eastAsia="Times New Roman" w:hAnsi="Times New Roman" w:cs="Times New Roman"/>
                <w:spacing w:val="3"/>
                <w:szCs w:val="22"/>
              </w:rPr>
              <w:t>d</w:t>
            </w:r>
            <w:r w:rsidRPr="00A74A17">
              <w:rPr>
                <w:rFonts w:ascii="Times New Roman" w:eastAsia="Times New Roman" w:hAnsi="Times New Roman" w:cs="Times New Roman"/>
                <w:szCs w:val="22"/>
              </w:rPr>
              <w:t>y</w:t>
            </w:r>
            <w:r w:rsidRPr="00A74A17">
              <w:rPr>
                <w:rFonts w:ascii="Times New Roman" w:eastAsia="Times New Roman" w:hAnsi="Times New Roman" w:cs="Times New Roman"/>
                <w:spacing w:val="-7"/>
                <w:szCs w:val="22"/>
              </w:rPr>
              <w:t xml:space="preserve"> </w:t>
            </w:r>
            <w:r w:rsidRPr="00A74A17">
              <w:rPr>
                <w:rFonts w:ascii="Times New Roman" w:eastAsia="Times New Roman" w:hAnsi="Times New Roman" w:cs="Times New Roman"/>
                <w:spacing w:val="2"/>
                <w:szCs w:val="22"/>
              </w:rPr>
              <w:t>o</w:t>
            </w:r>
            <w:r w:rsidRPr="00A74A17">
              <w:rPr>
                <w:rFonts w:ascii="Times New Roman" w:eastAsia="Times New Roman" w:hAnsi="Times New Roman" w:cs="Times New Roman"/>
                <w:szCs w:val="22"/>
              </w:rPr>
              <w:t>f Compu</w:t>
            </w:r>
            <w:r w:rsidRPr="00A74A17">
              <w:rPr>
                <w:rFonts w:ascii="Times New Roman" w:eastAsia="Times New Roman" w:hAnsi="Times New Roman" w:cs="Times New Roman"/>
                <w:spacing w:val="1"/>
                <w:szCs w:val="22"/>
              </w:rPr>
              <w:t>t</w:t>
            </w:r>
            <w:r w:rsidRPr="00A74A17">
              <w:rPr>
                <w:rFonts w:ascii="Times New Roman" w:eastAsia="Times New Roman" w:hAnsi="Times New Roman" w:cs="Times New Roman"/>
                <w:spacing w:val="-1"/>
                <w:szCs w:val="22"/>
              </w:rPr>
              <w:t>e</w:t>
            </w:r>
            <w:r w:rsidRPr="00A74A17">
              <w:rPr>
                <w:rFonts w:ascii="Times New Roman" w:eastAsia="Times New Roman" w:hAnsi="Times New Roman" w:cs="Times New Roman"/>
                <w:szCs w:val="22"/>
              </w:rPr>
              <w:t xml:space="preserve">r Components, </w:t>
            </w:r>
            <w:r w:rsidRPr="00A74A17">
              <w:rPr>
                <w:rFonts w:ascii="Times New Roman" w:eastAsia="Times New Roman" w:hAnsi="Times New Roman" w:cs="Times New Roman"/>
                <w:spacing w:val="-1"/>
                <w:szCs w:val="22"/>
              </w:rPr>
              <w:t>ac</w:t>
            </w:r>
            <w:r w:rsidRPr="00A74A17">
              <w:rPr>
                <w:rFonts w:ascii="Times New Roman" w:eastAsia="Times New Roman" w:hAnsi="Times New Roman" w:cs="Times New Roman"/>
                <w:spacing w:val="1"/>
                <w:szCs w:val="22"/>
              </w:rPr>
              <w:t>c</w:t>
            </w:r>
            <w:r w:rsidRPr="00A74A17">
              <w:rPr>
                <w:rFonts w:ascii="Times New Roman" w:eastAsia="Times New Roman" w:hAnsi="Times New Roman" w:cs="Times New Roman"/>
                <w:spacing w:val="-1"/>
                <w:szCs w:val="22"/>
              </w:rPr>
              <w:t>e</w:t>
            </w:r>
            <w:r w:rsidRPr="00A74A17">
              <w:rPr>
                <w:rFonts w:ascii="Times New Roman" w:eastAsia="Times New Roman" w:hAnsi="Times New Roman" w:cs="Times New Roman"/>
                <w:szCs w:val="22"/>
              </w:rPr>
              <w:t>ssori</w:t>
            </w:r>
            <w:r w:rsidRPr="00A74A17">
              <w:rPr>
                <w:rFonts w:ascii="Times New Roman" w:eastAsia="Times New Roman" w:hAnsi="Times New Roman" w:cs="Times New Roman"/>
                <w:spacing w:val="-1"/>
                <w:szCs w:val="22"/>
              </w:rPr>
              <w:t>e</w:t>
            </w:r>
            <w:r w:rsidRPr="00A74A17">
              <w:rPr>
                <w:rFonts w:ascii="Times New Roman" w:eastAsia="Times New Roman" w:hAnsi="Times New Roman" w:cs="Times New Roman"/>
                <w:szCs w:val="22"/>
              </w:rPr>
              <w:t>s</w:t>
            </w:r>
          </w:p>
        </w:tc>
      </w:tr>
      <w:tr w:rsidR="00F96708" w:rsidRPr="00A74A17" w:rsidTr="00F96708">
        <w:trPr>
          <w:trHeight w:hRule="exact" w:val="460"/>
        </w:trPr>
        <w:tc>
          <w:tcPr>
            <w:tcW w:w="1171" w:type="dxa"/>
            <w:tcBorders>
              <w:top w:val="single" w:sz="4" w:space="0" w:color="000000"/>
              <w:left w:val="single" w:sz="4" w:space="0" w:color="000000"/>
              <w:bottom w:val="single" w:sz="4" w:space="0" w:color="000000"/>
              <w:right w:val="single" w:sz="4" w:space="0" w:color="000000"/>
            </w:tcBorders>
            <w:hideMark/>
          </w:tcPr>
          <w:p w:rsidR="00F96708" w:rsidRPr="00A74A17" w:rsidRDefault="00F96708" w:rsidP="00BD7172">
            <w:pPr>
              <w:widowControl w:val="0"/>
              <w:spacing w:after="0" w:line="240" w:lineRule="auto"/>
              <w:jc w:val="center"/>
              <w:rPr>
                <w:rFonts w:ascii="Times New Roman" w:eastAsia="Calibri" w:hAnsi="Times New Roman" w:cs="Times New Roman"/>
                <w:szCs w:val="22"/>
                <w:lang w:bidi="ar-SA"/>
              </w:rPr>
            </w:pPr>
            <w:r w:rsidRPr="00A74A17">
              <w:rPr>
                <w:rFonts w:ascii="Times New Roman" w:eastAsia="Calibri" w:hAnsi="Times New Roman" w:cs="Times New Roman"/>
                <w:position w:val="1"/>
                <w:szCs w:val="22"/>
              </w:rPr>
              <w:t>2</w:t>
            </w:r>
          </w:p>
        </w:tc>
        <w:tc>
          <w:tcPr>
            <w:tcW w:w="7920" w:type="dxa"/>
            <w:tcBorders>
              <w:top w:val="single" w:sz="4" w:space="0" w:color="000000"/>
              <w:left w:val="single" w:sz="4" w:space="0" w:color="000000"/>
              <w:bottom w:val="single" w:sz="4" w:space="0" w:color="000000"/>
              <w:right w:val="single" w:sz="4" w:space="0" w:color="000000"/>
            </w:tcBorders>
            <w:hideMark/>
          </w:tcPr>
          <w:p w:rsidR="00F96708" w:rsidRPr="00A74A17" w:rsidRDefault="00F96708" w:rsidP="00BD7172">
            <w:pPr>
              <w:widowControl w:val="0"/>
              <w:spacing w:after="0" w:line="240" w:lineRule="auto"/>
              <w:ind w:left="144"/>
              <w:rPr>
                <w:rFonts w:ascii="Times New Roman" w:eastAsia="Times New Roman" w:hAnsi="Times New Roman" w:cs="Times New Roman"/>
                <w:szCs w:val="22"/>
                <w:lang w:bidi="ar-SA"/>
              </w:rPr>
            </w:pPr>
            <w:r w:rsidRPr="00A74A17">
              <w:rPr>
                <w:rFonts w:ascii="Times New Roman" w:eastAsia="Times New Roman" w:hAnsi="Times New Roman" w:cs="Times New Roman"/>
                <w:szCs w:val="22"/>
              </w:rPr>
              <w:t>pr</w:t>
            </w:r>
            <w:r w:rsidRPr="00A74A17">
              <w:rPr>
                <w:rFonts w:ascii="Times New Roman" w:eastAsia="Times New Roman" w:hAnsi="Times New Roman" w:cs="Times New Roman"/>
                <w:spacing w:val="-2"/>
                <w:szCs w:val="22"/>
              </w:rPr>
              <w:t>a</w:t>
            </w:r>
            <w:r w:rsidRPr="00A74A17">
              <w:rPr>
                <w:rFonts w:ascii="Times New Roman" w:eastAsia="Times New Roman" w:hAnsi="Times New Roman" w:cs="Times New Roman"/>
                <w:spacing w:val="-1"/>
                <w:szCs w:val="22"/>
              </w:rPr>
              <w:t>c</w:t>
            </w:r>
            <w:r w:rsidRPr="00A74A17">
              <w:rPr>
                <w:rFonts w:ascii="Times New Roman" w:eastAsia="Times New Roman" w:hAnsi="Times New Roman" w:cs="Times New Roman"/>
                <w:szCs w:val="22"/>
              </w:rPr>
              <w:t>t</w:t>
            </w:r>
            <w:r w:rsidRPr="00A74A17">
              <w:rPr>
                <w:rFonts w:ascii="Times New Roman" w:eastAsia="Times New Roman" w:hAnsi="Times New Roman" w:cs="Times New Roman"/>
                <w:spacing w:val="1"/>
                <w:szCs w:val="22"/>
              </w:rPr>
              <w:t>i</w:t>
            </w:r>
            <w:r w:rsidRPr="00A74A17">
              <w:rPr>
                <w:rFonts w:ascii="Times New Roman" w:eastAsia="Times New Roman" w:hAnsi="Times New Roman" w:cs="Times New Roman"/>
                <w:spacing w:val="-1"/>
                <w:szCs w:val="22"/>
              </w:rPr>
              <w:t>c</w:t>
            </w:r>
            <w:r w:rsidRPr="00A74A17">
              <w:rPr>
                <w:rFonts w:ascii="Times New Roman" w:eastAsia="Times New Roman" w:hAnsi="Times New Roman" w:cs="Times New Roman"/>
                <w:szCs w:val="22"/>
              </w:rPr>
              <w:t>e</w:t>
            </w:r>
            <w:r w:rsidRPr="00A74A17">
              <w:rPr>
                <w:rFonts w:ascii="Times New Roman" w:eastAsia="Times New Roman" w:hAnsi="Times New Roman" w:cs="Times New Roman"/>
                <w:spacing w:val="-1"/>
                <w:szCs w:val="22"/>
              </w:rPr>
              <w:t xml:space="preserve"> </w:t>
            </w:r>
            <w:r w:rsidRPr="00A74A17">
              <w:rPr>
                <w:rFonts w:ascii="Times New Roman" w:eastAsia="Times New Roman" w:hAnsi="Times New Roman" w:cs="Times New Roman"/>
                <w:spacing w:val="2"/>
                <w:szCs w:val="22"/>
              </w:rPr>
              <w:t>o</w:t>
            </w:r>
            <w:r w:rsidRPr="00A74A17">
              <w:rPr>
                <w:rFonts w:ascii="Times New Roman" w:eastAsia="Times New Roman" w:hAnsi="Times New Roman" w:cs="Times New Roman"/>
                <w:szCs w:val="22"/>
              </w:rPr>
              <w:t>f import</w:t>
            </w:r>
            <w:r w:rsidRPr="00A74A17">
              <w:rPr>
                <w:rFonts w:ascii="Times New Roman" w:eastAsia="Times New Roman" w:hAnsi="Times New Roman" w:cs="Times New Roman"/>
                <w:spacing w:val="-1"/>
                <w:szCs w:val="22"/>
              </w:rPr>
              <w:t>a</w:t>
            </w:r>
            <w:r w:rsidRPr="00A74A17">
              <w:rPr>
                <w:rFonts w:ascii="Times New Roman" w:eastAsia="Times New Roman" w:hAnsi="Times New Roman" w:cs="Times New Roman"/>
                <w:szCs w:val="22"/>
              </w:rPr>
              <w:t>nt D</w:t>
            </w:r>
            <w:r w:rsidRPr="00A74A17">
              <w:rPr>
                <w:rFonts w:ascii="Times New Roman" w:eastAsia="Times New Roman" w:hAnsi="Times New Roman" w:cs="Times New Roman"/>
                <w:spacing w:val="3"/>
                <w:szCs w:val="22"/>
              </w:rPr>
              <w:t>O</w:t>
            </w:r>
            <w:r w:rsidRPr="00A74A17">
              <w:rPr>
                <w:rFonts w:ascii="Times New Roman" w:eastAsia="Times New Roman" w:hAnsi="Times New Roman" w:cs="Times New Roman"/>
                <w:szCs w:val="22"/>
              </w:rPr>
              <w:t>S</w:t>
            </w:r>
            <w:r w:rsidRPr="00A74A17">
              <w:rPr>
                <w:rFonts w:ascii="Times New Roman" w:eastAsia="Times New Roman" w:hAnsi="Times New Roman" w:cs="Times New Roman"/>
                <w:spacing w:val="1"/>
                <w:szCs w:val="22"/>
              </w:rPr>
              <w:t xml:space="preserve"> </w:t>
            </w:r>
            <w:r w:rsidRPr="00A74A17">
              <w:rPr>
                <w:rFonts w:ascii="Times New Roman" w:eastAsia="Times New Roman" w:hAnsi="Times New Roman" w:cs="Times New Roman"/>
                <w:szCs w:val="22"/>
              </w:rPr>
              <w:t>Com</w:t>
            </w:r>
            <w:r w:rsidRPr="00A74A17">
              <w:rPr>
                <w:rFonts w:ascii="Times New Roman" w:eastAsia="Times New Roman" w:hAnsi="Times New Roman" w:cs="Times New Roman"/>
                <w:spacing w:val="1"/>
                <w:szCs w:val="22"/>
              </w:rPr>
              <w:t>m</w:t>
            </w:r>
            <w:r w:rsidRPr="00A74A17">
              <w:rPr>
                <w:rFonts w:ascii="Times New Roman" w:eastAsia="Times New Roman" w:hAnsi="Times New Roman" w:cs="Times New Roman"/>
                <w:spacing w:val="-1"/>
                <w:szCs w:val="22"/>
              </w:rPr>
              <w:t>a</w:t>
            </w:r>
            <w:r w:rsidRPr="00A74A17">
              <w:rPr>
                <w:rFonts w:ascii="Times New Roman" w:eastAsia="Times New Roman" w:hAnsi="Times New Roman" w:cs="Times New Roman"/>
                <w:szCs w:val="22"/>
              </w:rPr>
              <w:t>nds</w:t>
            </w:r>
          </w:p>
        </w:tc>
      </w:tr>
      <w:tr w:rsidR="00F96708" w:rsidRPr="00A74A17" w:rsidTr="00F96708">
        <w:trPr>
          <w:trHeight w:hRule="exact" w:val="802"/>
        </w:trPr>
        <w:tc>
          <w:tcPr>
            <w:tcW w:w="1171" w:type="dxa"/>
            <w:tcBorders>
              <w:top w:val="single" w:sz="4" w:space="0" w:color="000000"/>
              <w:left w:val="single" w:sz="4" w:space="0" w:color="000000"/>
              <w:bottom w:val="single" w:sz="4" w:space="0" w:color="000000"/>
              <w:right w:val="single" w:sz="4" w:space="0" w:color="000000"/>
            </w:tcBorders>
            <w:hideMark/>
          </w:tcPr>
          <w:p w:rsidR="00F96708" w:rsidRPr="00A74A17" w:rsidRDefault="00F96708" w:rsidP="00BD7172">
            <w:pPr>
              <w:widowControl w:val="0"/>
              <w:spacing w:after="0" w:line="240" w:lineRule="auto"/>
              <w:jc w:val="center"/>
              <w:rPr>
                <w:rFonts w:ascii="Times New Roman" w:eastAsia="Calibri" w:hAnsi="Times New Roman" w:cs="Times New Roman"/>
                <w:szCs w:val="22"/>
                <w:lang w:bidi="ar-SA"/>
              </w:rPr>
            </w:pPr>
            <w:r w:rsidRPr="00A74A17">
              <w:rPr>
                <w:rFonts w:ascii="Times New Roman" w:eastAsia="Calibri" w:hAnsi="Times New Roman" w:cs="Times New Roman"/>
                <w:position w:val="1"/>
                <w:szCs w:val="22"/>
              </w:rPr>
              <w:t>3</w:t>
            </w:r>
          </w:p>
        </w:tc>
        <w:tc>
          <w:tcPr>
            <w:tcW w:w="7920" w:type="dxa"/>
            <w:tcBorders>
              <w:top w:val="single" w:sz="4" w:space="0" w:color="000000"/>
              <w:left w:val="single" w:sz="4" w:space="0" w:color="000000"/>
              <w:bottom w:val="single" w:sz="4" w:space="0" w:color="000000"/>
              <w:right w:val="single" w:sz="4" w:space="0" w:color="000000"/>
            </w:tcBorders>
            <w:hideMark/>
          </w:tcPr>
          <w:p w:rsidR="00F96708" w:rsidRPr="00A74A17" w:rsidRDefault="00F96708" w:rsidP="00BD7172">
            <w:pPr>
              <w:spacing w:after="0" w:line="240" w:lineRule="auto"/>
              <w:ind w:left="144"/>
              <w:rPr>
                <w:rFonts w:ascii="Times New Roman" w:eastAsia="Times New Roman" w:hAnsi="Times New Roman" w:cs="Times New Roman"/>
                <w:szCs w:val="22"/>
                <w:lang w:bidi="ar-SA"/>
              </w:rPr>
            </w:pPr>
            <w:r w:rsidRPr="00A74A17">
              <w:rPr>
                <w:rFonts w:ascii="Times New Roman" w:eastAsia="Times New Roman" w:hAnsi="Times New Roman" w:cs="Times New Roman"/>
                <w:spacing w:val="-3"/>
                <w:szCs w:val="22"/>
              </w:rPr>
              <w:t>I</w:t>
            </w:r>
            <w:r w:rsidRPr="00A74A17">
              <w:rPr>
                <w:rFonts w:ascii="Times New Roman" w:eastAsia="Times New Roman" w:hAnsi="Times New Roman" w:cs="Times New Roman"/>
                <w:szCs w:val="22"/>
              </w:rPr>
              <w:t>ntrod</w:t>
            </w:r>
            <w:r w:rsidRPr="00A74A17">
              <w:rPr>
                <w:rFonts w:ascii="Times New Roman" w:eastAsia="Times New Roman" w:hAnsi="Times New Roman" w:cs="Times New Roman"/>
                <w:spacing w:val="2"/>
                <w:szCs w:val="22"/>
              </w:rPr>
              <w:t>u</w:t>
            </w:r>
            <w:r w:rsidRPr="00A74A17">
              <w:rPr>
                <w:rFonts w:ascii="Times New Roman" w:eastAsia="Times New Roman" w:hAnsi="Times New Roman" w:cs="Times New Roman"/>
                <w:spacing w:val="-1"/>
                <w:szCs w:val="22"/>
              </w:rPr>
              <w:t>c</w:t>
            </w:r>
            <w:r w:rsidRPr="00A74A17">
              <w:rPr>
                <w:rFonts w:ascii="Times New Roman" w:eastAsia="Times New Roman" w:hAnsi="Times New Roman" w:cs="Times New Roman"/>
                <w:szCs w:val="22"/>
              </w:rPr>
              <w:t>t</w:t>
            </w:r>
            <w:r w:rsidRPr="00A74A17">
              <w:rPr>
                <w:rFonts w:ascii="Times New Roman" w:eastAsia="Times New Roman" w:hAnsi="Times New Roman" w:cs="Times New Roman"/>
                <w:spacing w:val="1"/>
                <w:szCs w:val="22"/>
              </w:rPr>
              <w:t>i</w:t>
            </w:r>
            <w:r w:rsidRPr="00A74A17">
              <w:rPr>
                <w:rFonts w:ascii="Times New Roman" w:eastAsia="Times New Roman" w:hAnsi="Times New Roman" w:cs="Times New Roman"/>
                <w:szCs w:val="22"/>
              </w:rPr>
              <w:t>on</w:t>
            </w:r>
            <w:r w:rsidRPr="00A74A17">
              <w:rPr>
                <w:rFonts w:ascii="Times New Roman" w:eastAsia="Times New Roman" w:hAnsi="Times New Roman" w:cs="Times New Roman"/>
                <w:spacing w:val="5"/>
                <w:szCs w:val="22"/>
              </w:rPr>
              <w:t xml:space="preserve"> </w:t>
            </w:r>
            <w:r w:rsidRPr="00A74A17">
              <w:rPr>
                <w:rFonts w:ascii="Times New Roman" w:eastAsia="Times New Roman" w:hAnsi="Times New Roman" w:cs="Times New Roman"/>
                <w:szCs w:val="22"/>
              </w:rPr>
              <w:t>of</w:t>
            </w:r>
            <w:r w:rsidRPr="00A74A17">
              <w:rPr>
                <w:rFonts w:ascii="Times New Roman" w:eastAsia="Times New Roman" w:hAnsi="Times New Roman" w:cs="Times New Roman"/>
                <w:spacing w:val="6"/>
                <w:szCs w:val="22"/>
              </w:rPr>
              <w:t xml:space="preserve"> </w:t>
            </w:r>
            <w:r w:rsidRPr="00A74A17">
              <w:rPr>
                <w:rFonts w:ascii="Times New Roman" w:eastAsia="Times New Roman" w:hAnsi="Times New Roman" w:cs="Times New Roman"/>
                <w:szCs w:val="22"/>
              </w:rPr>
              <w:t>dif</w:t>
            </w:r>
            <w:r w:rsidRPr="00A74A17">
              <w:rPr>
                <w:rFonts w:ascii="Times New Roman" w:eastAsia="Times New Roman" w:hAnsi="Times New Roman" w:cs="Times New Roman"/>
                <w:spacing w:val="-1"/>
                <w:szCs w:val="22"/>
              </w:rPr>
              <w:t>f</w:t>
            </w:r>
            <w:r w:rsidRPr="00A74A17">
              <w:rPr>
                <w:rFonts w:ascii="Times New Roman" w:eastAsia="Times New Roman" w:hAnsi="Times New Roman" w:cs="Times New Roman"/>
                <w:spacing w:val="1"/>
                <w:szCs w:val="22"/>
              </w:rPr>
              <w:t>e</w:t>
            </w:r>
            <w:r w:rsidRPr="00A74A17">
              <w:rPr>
                <w:rFonts w:ascii="Times New Roman" w:eastAsia="Times New Roman" w:hAnsi="Times New Roman" w:cs="Times New Roman"/>
                <w:szCs w:val="22"/>
              </w:rPr>
              <w:t>r</w:t>
            </w:r>
            <w:r w:rsidRPr="00A74A17">
              <w:rPr>
                <w:rFonts w:ascii="Times New Roman" w:eastAsia="Times New Roman" w:hAnsi="Times New Roman" w:cs="Times New Roman"/>
                <w:spacing w:val="-2"/>
                <w:szCs w:val="22"/>
              </w:rPr>
              <w:t>e</w:t>
            </w:r>
            <w:r w:rsidRPr="00A74A17">
              <w:rPr>
                <w:rFonts w:ascii="Times New Roman" w:eastAsia="Times New Roman" w:hAnsi="Times New Roman" w:cs="Times New Roman"/>
                <w:szCs w:val="22"/>
              </w:rPr>
              <w:t>nt</w:t>
            </w:r>
            <w:r w:rsidRPr="00A74A17">
              <w:rPr>
                <w:rFonts w:ascii="Times New Roman" w:eastAsia="Times New Roman" w:hAnsi="Times New Roman" w:cs="Times New Roman"/>
                <w:spacing w:val="7"/>
                <w:szCs w:val="22"/>
              </w:rPr>
              <w:t xml:space="preserve"> </w:t>
            </w:r>
            <w:r w:rsidRPr="00A74A17">
              <w:rPr>
                <w:rFonts w:ascii="Times New Roman" w:eastAsia="Times New Roman" w:hAnsi="Times New Roman" w:cs="Times New Roman"/>
                <w:szCs w:val="22"/>
              </w:rPr>
              <w:t>op</w:t>
            </w:r>
            <w:r w:rsidRPr="00A74A17">
              <w:rPr>
                <w:rFonts w:ascii="Times New Roman" w:eastAsia="Times New Roman" w:hAnsi="Times New Roman" w:cs="Times New Roman"/>
                <w:spacing w:val="-1"/>
                <w:szCs w:val="22"/>
              </w:rPr>
              <w:t>e</w:t>
            </w:r>
            <w:r w:rsidRPr="00A74A17">
              <w:rPr>
                <w:rFonts w:ascii="Times New Roman" w:eastAsia="Times New Roman" w:hAnsi="Times New Roman" w:cs="Times New Roman"/>
                <w:szCs w:val="22"/>
              </w:rPr>
              <w:t>r</w:t>
            </w:r>
            <w:r w:rsidRPr="00A74A17">
              <w:rPr>
                <w:rFonts w:ascii="Times New Roman" w:eastAsia="Times New Roman" w:hAnsi="Times New Roman" w:cs="Times New Roman"/>
                <w:spacing w:val="-2"/>
                <w:szCs w:val="22"/>
              </w:rPr>
              <w:t>a</w:t>
            </w:r>
            <w:r w:rsidRPr="00A74A17">
              <w:rPr>
                <w:rFonts w:ascii="Times New Roman" w:eastAsia="Times New Roman" w:hAnsi="Times New Roman" w:cs="Times New Roman"/>
                <w:szCs w:val="22"/>
              </w:rPr>
              <w:t>t</w:t>
            </w:r>
            <w:r w:rsidRPr="00A74A17">
              <w:rPr>
                <w:rFonts w:ascii="Times New Roman" w:eastAsia="Times New Roman" w:hAnsi="Times New Roman" w:cs="Times New Roman"/>
                <w:spacing w:val="1"/>
                <w:szCs w:val="22"/>
              </w:rPr>
              <w:t>i</w:t>
            </w:r>
            <w:r w:rsidRPr="00A74A17">
              <w:rPr>
                <w:rFonts w:ascii="Times New Roman" w:eastAsia="Times New Roman" w:hAnsi="Times New Roman" w:cs="Times New Roman"/>
                <w:spacing w:val="2"/>
                <w:szCs w:val="22"/>
              </w:rPr>
              <w:t>n</w:t>
            </w:r>
            <w:r w:rsidRPr="00A74A17">
              <w:rPr>
                <w:rFonts w:ascii="Times New Roman" w:eastAsia="Times New Roman" w:hAnsi="Times New Roman" w:cs="Times New Roman"/>
                <w:szCs w:val="22"/>
              </w:rPr>
              <w:t>g</w:t>
            </w:r>
            <w:r w:rsidRPr="00A74A17">
              <w:rPr>
                <w:rFonts w:ascii="Times New Roman" w:eastAsia="Times New Roman" w:hAnsi="Times New Roman" w:cs="Times New Roman"/>
                <w:spacing w:val="2"/>
                <w:szCs w:val="22"/>
              </w:rPr>
              <w:t xml:space="preserve"> </w:t>
            </w:r>
            <w:r w:rsidRPr="00A74A17">
              <w:rPr>
                <w:rFonts w:ascii="Times New Roman" w:eastAsia="Times New Roman" w:hAnsi="Times New Roman" w:cs="Times New Roman"/>
                <w:spacing w:val="5"/>
                <w:szCs w:val="22"/>
              </w:rPr>
              <w:t>s</w:t>
            </w:r>
            <w:r w:rsidRPr="00A74A17">
              <w:rPr>
                <w:rFonts w:ascii="Times New Roman" w:eastAsia="Times New Roman" w:hAnsi="Times New Roman" w:cs="Times New Roman"/>
                <w:spacing w:val="-5"/>
                <w:szCs w:val="22"/>
              </w:rPr>
              <w:t>y</w:t>
            </w:r>
            <w:r w:rsidRPr="00A74A17">
              <w:rPr>
                <w:rFonts w:ascii="Times New Roman" w:eastAsia="Times New Roman" w:hAnsi="Times New Roman" w:cs="Times New Roman"/>
                <w:szCs w:val="22"/>
              </w:rPr>
              <w:t>stems</w:t>
            </w:r>
            <w:r w:rsidRPr="00A74A17">
              <w:rPr>
                <w:rFonts w:ascii="Times New Roman" w:eastAsia="Times New Roman" w:hAnsi="Times New Roman" w:cs="Times New Roman"/>
                <w:spacing w:val="5"/>
                <w:szCs w:val="22"/>
              </w:rPr>
              <w:t xml:space="preserve"> </w:t>
            </w:r>
            <w:r w:rsidRPr="00A74A17">
              <w:rPr>
                <w:rFonts w:ascii="Times New Roman" w:eastAsia="Times New Roman" w:hAnsi="Times New Roman" w:cs="Times New Roman"/>
                <w:szCs w:val="22"/>
              </w:rPr>
              <w:t>s</w:t>
            </w:r>
            <w:r w:rsidRPr="00A74A17">
              <w:rPr>
                <w:rFonts w:ascii="Times New Roman" w:eastAsia="Times New Roman" w:hAnsi="Times New Roman" w:cs="Times New Roman"/>
                <w:spacing w:val="2"/>
                <w:szCs w:val="22"/>
              </w:rPr>
              <w:t>u</w:t>
            </w:r>
            <w:r w:rsidRPr="00A74A17">
              <w:rPr>
                <w:rFonts w:ascii="Times New Roman" w:eastAsia="Times New Roman" w:hAnsi="Times New Roman" w:cs="Times New Roman"/>
                <w:spacing w:val="-1"/>
                <w:szCs w:val="22"/>
              </w:rPr>
              <w:t>c</w:t>
            </w:r>
            <w:r w:rsidRPr="00A74A17">
              <w:rPr>
                <w:rFonts w:ascii="Times New Roman" w:eastAsia="Times New Roman" w:hAnsi="Times New Roman" w:cs="Times New Roman"/>
                <w:szCs w:val="22"/>
              </w:rPr>
              <w:t>h</w:t>
            </w:r>
            <w:r w:rsidRPr="00A74A17">
              <w:rPr>
                <w:rFonts w:ascii="Times New Roman" w:eastAsia="Times New Roman" w:hAnsi="Times New Roman" w:cs="Times New Roman"/>
                <w:spacing w:val="5"/>
                <w:szCs w:val="22"/>
              </w:rPr>
              <w:t xml:space="preserve"> </w:t>
            </w:r>
            <w:r w:rsidRPr="00A74A17">
              <w:rPr>
                <w:rFonts w:ascii="Times New Roman" w:eastAsia="Times New Roman" w:hAnsi="Times New Roman" w:cs="Times New Roman"/>
                <w:spacing w:val="1"/>
                <w:szCs w:val="22"/>
              </w:rPr>
              <w:t>a</w:t>
            </w:r>
            <w:r w:rsidRPr="00A74A17">
              <w:rPr>
                <w:rFonts w:ascii="Times New Roman" w:eastAsia="Times New Roman" w:hAnsi="Times New Roman" w:cs="Times New Roman"/>
                <w:szCs w:val="22"/>
              </w:rPr>
              <w:t>s M</w:t>
            </w:r>
            <w:r w:rsidRPr="00A74A17">
              <w:rPr>
                <w:rFonts w:ascii="Times New Roman" w:eastAsia="Times New Roman" w:hAnsi="Times New Roman" w:cs="Times New Roman"/>
                <w:spacing w:val="1"/>
                <w:szCs w:val="22"/>
              </w:rPr>
              <w:t>S</w:t>
            </w:r>
            <w:r w:rsidRPr="00A74A17">
              <w:rPr>
                <w:rFonts w:ascii="Times New Roman" w:eastAsia="Times New Roman" w:hAnsi="Times New Roman" w:cs="Times New Roman"/>
                <w:spacing w:val="-1"/>
                <w:szCs w:val="22"/>
              </w:rPr>
              <w:t>-</w:t>
            </w:r>
            <w:r w:rsidRPr="00A74A17">
              <w:rPr>
                <w:rFonts w:ascii="Times New Roman" w:eastAsia="Times New Roman" w:hAnsi="Times New Roman" w:cs="Times New Roman"/>
                <w:spacing w:val="1"/>
                <w:szCs w:val="22"/>
              </w:rPr>
              <w:t>W</w:t>
            </w:r>
            <w:r w:rsidRPr="00A74A17">
              <w:rPr>
                <w:rFonts w:ascii="Times New Roman" w:eastAsia="Times New Roman" w:hAnsi="Times New Roman" w:cs="Times New Roman"/>
                <w:szCs w:val="22"/>
              </w:rPr>
              <w:t xml:space="preserve">indows, </w:t>
            </w:r>
            <w:r w:rsidRPr="00A74A17">
              <w:rPr>
                <w:rFonts w:ascii="Times New Roman" w:eastAsia="Times New Roman" w:hAnsi="Times New Roman" w:cs="Times New Roman"/>
                <w:spacing w:val="39"/>
                <w:szCs w:val="22"/>
              </w:rPr>
              <w:t xml:space="preserve"> </w:t>
            </w:r>
            <w:r w:rsidRPr="00A74A17">
              <w:rPr>
                <w:rFonts w:ascii="Times New Roman" w:eastAsia="Times New Roman" w:hAnsi="Times New Roman" w:cs="Times New Roman"/>
                <w:szCs w:val="22"/>
              </w:rPr>
              <w:t>Un</w:t>
            </w:r>
            <w:r w:rsidRPr="00A74A17">
              <w:rPr>
                <w:rFonts w:ascii="Times New Roman" w:eastAsia="Times New Roman" w:hAnsi="Times New Roman" w:cs="Times New Roman"/>
                <w:spacing w:val="-2"/>
                <w:szCs w:val="22"/>
              </w:rPr>
              <w:t>i</w:t>
            </w:r>
            <w:r w:rsidRPr="00A74A17">
              <w:rPr>
                <w:rFonts w:ascii="Times New Roman" w:eastAsia="Times New Roman" w:hAnsi="Times New Roman" w:cs="Times New Roman"/>
                <w:spacing w:val="2"/>
                <w:szCs w:val="22"/>
              </w:rPr>
              <w:t>x</w:t>
            </w:r>
            <w:r w:rsidRPr="00A74A17">
              <w:rPr>
                <w:rFonts w:ascii="Times New Roman" w:eastAsia="Times New Roman" w:hAnsi="Times New Roman" w:cs="Times New Roman"/>
                <w:szCs w:val="22"/>
              </w:rPr>
              <w:t xml:space="preserve">/ </w:t>
            </w:r>
            <w:r w:rsidRPr="00A74A17">
              <w:rPr>
                <w:rFonts w:ascii="Times New Roman" w:eastAsia="Times New Roman" w:hAnsi="Times New Roman" w:cs="Times New Roman"/>
                <w:spacing w:val="36"/>
                <w:szCs w:val="22"/>
              </w:rPr>
              <w:t xml:space="preserve"> L</w:t>
            </w:r>
            <w:r w:rsidRPr="00A74A17">
              <w:rPr>
                <w:rFonts w:ascii="Times New Roman" w:eastAsia="Times New Roman" w:hAnsi="Times New Roman" w:cs="Times New Roman"/>
                <w:szCs w:val="22"/>
              </w:rPr>
              <w:t>inu</w:t>
            </w:r>
            <w:r w:rsidRPr="00A74A17">
              <w:rPr>
                <w:rFonts w:ascii="Times New Roman" w:eastAsia="Times New Roman" w:hAnsi="Times New Roman" w:cs="Times New Roman"/>
                <w:spacing w:val="3"/>
                <w:szCs w:val="22"/>
              </w:rPr>
              <w:t>x</w:t>
            </w:r>
            <w:r w:rsidRPr="00A74A17">
              <w:rPr>
                <w:rFonts w:ascii="Times New Roman" w:eastAsia="Times New Roman" w:hAnsi="Times New Roman" w:cs="Times New Roman"/>
                <w:szCs w:val="22"/>
              </w:rPr>
              <w:t xml:space="preserve">, </w:t>
            </w:r>
            <w:r w:rsidRPr="00A74A17">
              <w:rPr>
                <w:rFonts w:ascii="Times New Roman" w:eastAsia="Times New Roman" w:hAnsi="Times New Roman" w:cs="Times New Roman"/>
                <w:spacing w:val="36"/>
                <w:szCs w:val="22"/>
              </w:rPr>
              <w:t xml:space="preserve"> </w:t>
            </w:r>
            <w:r w:rsidRPr="00A74A17">
              <w:rPr>
                <w:rFonts w:ascii="Times New Roman" w:eastAsia="Times New Roman" w:hAnsi="Times New Roman" w:cs="Times New Roman"/>
                <w:szCs w:val="22"/>
              </w:rPr>
              <w:t>Cr</w:t>
            </w:r>
            <w:r w:rsidRPr="00A74A17">
              <w:rPr>
                <w:rFonts w:ascii="Times New Roman" w:eastAsia="Times New Roman" w:hAnsi="Times New Roman" w:cs="Times New Roman"/>
                <w:spacing w:val="-2"/>
                <w:szCs w:val="22"/>
              </w:rPr>
              <w:t>e</w:t>
            </w:r>
            <w:r w:rsidRPr="00A74A17">
              <w:rPr>
                <w:rFonts w:ascii="Times New Roman" w:eastAsia="Times New Roman" w:hAnsi="Times New Roman" w:cs="Times New Roman"/>
                <w:spacing w:val="-1"/>
                <w:szCs w:val="22"/>
              </w:rPr>
              <w:t>a</w:t>
            </w:r>
            <w:r w:rsidRPr="00A74A17">
              <w:rPr>
                <w:rFonts w:ascii="Times New Roman" w:eastAsia="Times New Roman" w:hAnsi="Times New Roman" w:cs="Times New Roman"/>
                <w:szCs w:val="22"/>
              </w:rPr>
              <w:t>t</w:t>
            </w:r>
            <w:r w:rsidRPr="00A74A17">
              <w:rPr>
                <w:rFonts w:ascii="Times New Roman" w:eastAsia="Times New Roman" w:hAnsi="Times New Roman" w:cs="Times New Roman"/>
                <w:spacing w:val="1"/>
                <w:szCs w:val="22"/>
              </w:rPr>
              <w:t>i</w:t>
            </w:r>
            <w:r w:rsidRPr="00A74A17">
              <w:rPr>
                <w:rFonts w:ascii="Times New Roman" w:eastAsia="Times New Roman" w:hAnsi="Times New Roman" w:cs="Times New Roman"/>
                <w:szCs w:val="22"/>
              </w:rPr>
              <w:t>n</w:t>
            </w:r>
            <w:r w:rsidRPr="00A74A17">
              <w:rPr>
                <w:rFonts w:ascii="Times New Roman" w:eastAsia="Times New Roman" w:hAnsi="Times New Roman" w:cs="Times New Roman"/>
                <w:spacing w:val="-2"/>
                <w:szCs w:val="22"/>
              </w:rPr>
              <w:t>g</w:t>
            </w:r>
            <w:r w:rsidRPr="00A74A17">
              <w:rPr>
                <w:rFonts w:ascii="Times New Roman" w:eastAsia="Times New Roman" w:hAnsi="Times New Roman" w:cs="Times New Roman"/>
                <w:szCs w:val="22"/>
              </w:rPr>
              <w:t xml:space="preserve">, </w:t>
            </w:r>
            <w:r w:rsidRPr="00A74A17">
              <w:rPr>
                <w:rFonts w:ascii="Times New Roman" w:eastAsia="Times New Roman" w:hAnsi="Times New Roman" w:cs="Times New Roman"/>
                <w:spacing w:val="38"/>
                <w:szCs w:val="22"/>
              </w:rPr>
              <w:t xml:space="preserve"> </w:t>
            </w:r>
            <w:r w:rsidRPr="00A74A17">
              <w:rPr>
                <w:rFonts w:ascii="Times New Roman" w:eastAsia="Times New Roman" w:hAnsi="Times New Roman" w:cs="Times New Roman"/>
                <w:spacing w:val="-1"/>
                <w:szCs w:val="22"/>
              </w:rPr>
              <w:t>F</w:t>
            </w:r>
            <w:r w:rsidRPr="00A74A17">
              <w:rPr>
                <w:rFonts w:ascii="Times New Roman" w:eastAsia="Times New Roman" w:hAnsi="Times New Roman" w:cs="Times New Roman"/>
                <w:szCs w:val="22"/>
              </w:rPr>
              <w:t>i</w:t>
            </w:r>
            <w:r w:rsidRPr="00A74A17">
              <w:rPr>
                <w:rFonts w:ascii="Times New Roman" w:eastAsia="Times New Roman" w:hAnsi="Times New Roman" w:cs="Times New Roman"/>
                <w:spacing w:val="1"/>
                <w:szCs w:val="22"/>
              </w:rPr>
              <w:t>l</w:t>
            </w:r>
            <w:r w:rsidRPr="00A74A17">
              <w:rPr>
                <w:rFonts w:ascii="Times New Roman" w:eastAsia="Times New Roman" w:hAnsi="Times New Roman" w:cs="Times New Roman"/>
                <w:spacing w:val="-1"/>
                <w:szCs w:val="22"/>
              </w:rPr>
              <w:t>e</w:t>
            </w:r>
            <w:r w:rsidRPr="00A74A17">
              <w:rPr>
                <w:rFonts w:ascii="Times New Roman" w:eastAsia="Times New Roman" w:hAnsi="Times New Roman" w:cs="Times New Roman"/>
                <w:szCs w:val="22"/>
              </w:rPr>
              <w:t xml:space="preserve">s </w:t>
            </w:r>
            <w:r w:rsidRPr="00A74A17">
              <w:rPr>
                <w:rFonts w:ascii="Times New Roman" w:eastAsia="Times New Roman" w:hAnsi="Times New Roman" w:cs="Times New Roman"/>
                <w:spacing w:val="41"/>
                <w:szCs w:val="22"/>
              </w:rPr>
              <w:t xml:space="preserve"> </w:t>
            </w:r>
            <w:r w:rsidRPr="00A74A17">
              <w:rPr>
                <w:rFonts w:ascii="Times New Roman" w:eastAsia="Times New Roman" w:hAnsi="Times New Roman" w:cs="Times New Roman"/>
                <w:szCs w:val="22"/>
              </w:rPr>
              <w:t xml:space="preserve">&amp; </w:t>
            </w:r>
            <w:r w:rsidRPr="00A74A17">
              <w:rPr>
                <w:rFonts w:ascii="Times New Roman" w:eastAsia="Times New Roman" w:hAnsi="Times New Roman" w:cs="Times New Roman"/>
                <w:spacing w:val="-1"/>
                <w:szCs w:val="22"/>
              </w:rPr>
              <w:t>F</w:t>
            </w:r>
            <w:r w:rsidRPr="00A74A17">
              <w:rPr>
                <w:rFonts w:ascii="Times New Roman" w:eastAsia="Times New Roman" w:hAnsi="Times New Roman" w:cs="Times New Roman"/>
                <w:szCs w:val="22"/>
              </w:rPr>
              <w:t>olde</w:t>
            </w:r>
            <w:r w:rsidRPr="00A74A17">
              <w:rPr>
                <w:rFonts w:ascii="Times New Roman" w:eastAsia="Times New Roman" w:hAnsi="Times New Roman" w:cs="Times New Roman"/>
                <w:spacing w:val="-1"/>
                <w:szCs w:val="22"/>
              </w:rPr>
              <w:t>r</w:t>
            </w:r>
            <w:r w:rsidRPr="00A74A17">
              <w:rPr>
                <w:rFonts w:ascii="Times New Roman" w:eastAsia="Times New Roman" w:hAnsi="Times New Roman" w:cs="Times New Roman"/>
                <w:szCs w:val="22"/>
              </w:rPr>
              <w:t>s,</w:t>
            </w:r>
            <w:r w:rsidRPr="00A74A17">
              <w:rPr>
                <w:rFonts w:ascii="Times New Roman" w:eastAsia="Times New Roman" w:hAnsi="Times New Roman" w:cs="Times New Roman"/>
                <w:spacing w:val="3"/>
                <w:szCs w:val="22"/>
              </w:rPr>
              <w:t xml:space="preserve"> </w:t>
            </w:r>
            <w:r w:rsidRPr="00A74A17">
              <w:rPr>
                <w:rFonts w:ascii="Times New Roman" w:eastAsia="Times New Roman" w:hAnsi="Times New Roman" w:cs="Times New Roman"/>
                <w:spacing w:val="-1"/>
                <w:szCs w:val="22"/>
              </w:rPr>
              <w:t>F</w:t>
            </w:r>
            <w:r w:rsidRPr="00A74A17">
              <w:rPr>
                <w:rFonts w:ascii="Times New Roman" w:eastAsia="Times New Roman" w:hAnsi="Times New Roman" w:cs="Times New Roman"/>
                <w:szCs w:val="22"/>
              </w:rPr>
              <w:t>i</w:t>
            </w:r>
            <w:r w:rsidRPr="00A74A17">
              <w:rPr>
                <w:rFonts w:ascii="Times New Roman" w:eastAsia="Times New Roman" w:hAnsi="Times New Roman" w:cs="Times New Roman"/>
                <w:spacing w:val="1"/>
                <w:szCs w:val="22"/>
              </w:rPr>
              <w:t>l</w:t>
            </w:r>
            <w:r w:rsidRPr="00A74A17">
              <w:rPr>
                <w:rFonts w:ascii="Times New Roman" w:eastAsia="Times New Roman" w:hAnsi="Times New Roman" w:cs="Times New Roman"/>
                <w:szCs w:val="22"/>
              </w:rPr>
              <w:t>e</w:t>
            </w:r>
            <w:r w:rsidRPr="00A74A17">
              <w:rPr>
                <w:rFonts w:ascii="Times New Roman" w:eastAsia="Times New Roman" w:hAnsi="Times New Roman" w:cs="Times New Roman"/>
                <w:spacing w:val="-1"/>
                <w:szCs w:val="22"/>
              </w:rPr>
              <w:t xml:space="preserve"> </w:t>
            </w:r>
            <w:r w:rsidRPr="00A74A17">
              <w:rPr>
                <w:rFonts w:ascii="Times New Roman" w:eastAsia="Times New Roman" w:hAnsi="Times New Roman" w:cs="Times New Roman"/>
                <w:szCs w:val="22"/>
              </w:rPr>
              <w:t>M</w:t>
            </w:r>
            <w:r w:rsidRPr="00A74A17">
              <w:rPr>
                <w:rFonts w:ascii="Times New Roman" w:eastAsia="Times New Roman" w:hAnsi="Times New Roman" w:cs="Times New Roman"/>
                <w:spacing w:val="-1"/>
                <w:szCs w:val="22"/>
              </w:rPr>
              <w:t>a</w:t>
            </w:r>
            <w:r w:rsidRPr="00A74A17">
              <w:rPr>
                <w:rFonts w:ascii="Times New Roman" w:eastAsia="Times New Roman" w:hAnsi="Times New Roman" w:cs="Times New Roman"/>
                <w:szCs w:val="22"/>
              </w:rPr>
              <w:t>n</w:t>
            </w:r>
            <w:r w:rsidRPr="00A74A17">
              <w:rPr>
                <w:rFonts w:ascii="Times New Roman" w:eastAsia="Times New Roman" w:hAnsi="Times New Roman" w:cs="Times New Roman"/>
                <w:spacing w:val="1"/>
                <w:szCs w:val="22"/>
              </w:rPr>
              <w:t>a</w:t>
            </w:r>
            <w:r w:rsidRPr="00A74A17">
              <w:rPr>
                <w:rFonts w:ascii="Times New Roman" w:eastAsia="Times New Roman" w:hAnsi="Times New Roman" w:cs="Times New Roman"/>
                <w:szCs w:val="22"/>
              </w:rPr>
              <w:t>g</w:t>
            </w:r>
            <w:r w:rsidRPr="00A74A17">
              <w:rPr>
                <w:rFonts w:ascii="Times New Roman" w:eastAsia="Times New Roman" w:hAnsi="Times New Roman" w:cs="Times New Roman"/>
                <w:spacing w:val="-1"/>
                <w:szCs w:val="22"/>
              </w:rPr>
              <w:t>e</w:t>
            </w:r>
            <w:r w:rsidRPr="00A74A17">
              <w:rPr>
                <w:rFonts w:ascii="Times New Roman" w:eastAsia="Times New Roman" w:hAnsi="Times New Roman" w:cs="Times New Roman"/>
                <w:szCs w:val="22"/>
              </w:rPr>
              <w:t>m</w:t>
            </w:r>
            <w:r w:rsidRPr="00A74A17">
              <w:rPr>
                <w:rFonts w:ascii="Times New Roman" w:eastAsia="Times New Roman" w:hAnsi="Times New Roman" w:cs="Times New Roman"/>
                <w:spacing w:val="2"/>
                <w:szCs w:val="22"/>
              </w:rPr>
              <w:t>e</w:t>
            </w:r>
            <w:r w:rsidRPr="00A74A17">
              <w:rPr>
                <w:rFonts w:ascii="Times New Roman" w:eastAsia="Times New Roman" w:hAnsi="Times New Roman" w:cs="Times New Roman"/>
                <w:szCs w:val="22"/>
              </w:rPr>
              <w:t>nt.</w:t>
            </w:r>
          </w:p>
        </w:tc>
      </w:tr>
      <w:tr w:rsidR="00F96708" w:rsidRPr="00A74A17" w:rsidTr="00F96708">
        <w:trPr>
          <w:trHeight w:hRule="exact" w:val="460"/>
        </w:trPr>
        <w:tc>
          <w:tcPr>
            <w:tcW w:w="1171" w:type="dxa"/>
            <w:tcBorders>
              <w:top w:val="single" w:sz="4" w:space="0" w:color="000000"/>
              <w:left w:val="single" w:sz="4" w:space="0" w:color="000000"/>
              <w:bottom w:val="single" w:sz="4" w:space="0" w:color="000000"/>
              <w:right w:val="single" w:sz="4" w:space="0" w:color="000000"/>
            </w:tcBorders>
            <w:hideMark/>
          </w:tcPr>
          <w:p w:rsidR="00F96708" w:rsidRPr="00A74A17" w:rsidRDefault="00F96708" w:rsidP="00BD7172">
            <w:pPr>
              <w:widowControl w:val="0"/>
              <w:spacing w:after="0" w:line="240" w:lineRule="auto"/>
              <w:jc w:val="center"/>
              <w:rPr>
                <w:rFonts w:ascii="Times New Roman" w:eastAsia="Calibri" w:hAnsi="Times New Roman" w:cs="Times New Roman"/>
                <w:szCs w:val="22"/>
                <w:lang w:bidi="ar-SA"/>
              </w:rPr>
            </w:pPr>
            <w:r w:rsidRPr="00A74A17">
              <w:rPr>
                <w:rFonts w:ascii="Times New Roman" w:eastAsia="Calibri" w:hAnsi="Times New Roman" w:cs="Times New Roman"/>
                <w:position w:val="1"/>
                <w:szCs w:val="22"/>
              </w:rPr>
              <w:t>4</w:t>
            </w:r>
          </w:p>
        </w:tc>
        <w:tc>
          <w:tcPr>
            <w:tcW w:w="7920" w:type="dxa"/>
            <w:tcBorders>
              <w:top w:val="single" w:sz="4" w:space="0" w:color="000000"/>
              <w:left w:val="single" w:sz="4" w:space="0" w:color="000000"/>
              <w:bottom w:val="single" w:sz="4" w:space="0" w:color="000000"/>
              <w:right w:val="single" w:sz="4" w:space="0" w:color="000000"/>
            </w:tcBorders>
            <w:hideMark/>
          </w:tcPr>
          <w:p w:rsidR="00F96708" w:rsidRPr="00A74A17" w:rsidRDefault="00F96708" w:rsidP="00BD7172">
            <w:pPr>
              <w:widowControl w:val="0"/>
              <w:spacing w:after="0" w:line="240" w:lineRule="auto"/>
              <w:ind w:left="144"/>
              <w:rPr>
                <w:rFonts w:ascii="Times New Roman" w:eastAsia="Calibri" w:hAnsi="Times New Roman" w:cs="Times New Roman"/>
                <w:szCs w:val="22"/>
                <w:lang w:bidi="ar-SA"/>
              </w:rPr>
            </w:pPr>
            <w:r w:rsidRPr="00A74A17">
              <w:rPr>
                <w:rFonts w:ascii="Times New Roman" w:eastAsia="Calibri" w:hAnsi="Times New Roman" w:cs="Times New Roman"/>
                <w:position w:val="1"/>
                <w:szCs w:val="22"/>
              </w:rPr>
              <w:t>W</w:t>
            </w:r>
            <w:r w:rsidRPr="00A74A17">
              <w:rPr>
                <w:rFonts w:ascii="Times New Roman" w:eastAsia="Calibri" w:hAnsi="Times New Roman" w:cs="Times New Roman"/>
                <w:spacing w:val="1"/>
                <w:position w:val="1"/>
                <w:szCs w:val="22"/>
              </w:rPr>
              <w:t>o</w:t>
            </w:r>
            <w:r w:rsidRPr="00A74A17">
              <w:rPr>
                <w:rFonts w:ascii="Times New Roman" w:eastAsia="Calibri" w:hAnsi="Times New Roman" w:cs="Times New Roman"/>
                <w:position w:val="1"/>
                <w:szCs w:val="22"/>
              </w:rPr>
              <w:t>r</w:t>
            </w:r>
            <w:r w:rsidRPr="00A74A17">
              <w:rPr>
                <w:rFonts w:ascii="Times New Roman" w:eastAsia="Calibri" w:hAnsi="Times New Roman" w:cs="Times New Roman"/>
                <w:spacing w:val="-1"/>
                <w:position w:val="1"/>
                <w:szCs w:val="22"/>
              </w:rPr>
              <w:t>d</w:t>
            </w:r>
            <w:r w:rsidRPr="00A74A17">
              <w:rPr>
                <w:rFonts w:ascii="Times New Roman" w:eastAsia="Calibri" w:hAnsi="Times New Roman" w:cs="Times New Roman"/>
                <w:spacing w:val="-3"/>
                <w:position w:val="1"/>
                <w:szCs w:val="22"/>
              </w:rPr>
              <w:t>-</w:t>
            </w:r>
            <w:r w:rsidRPr="00A74A17">
              <w:rPr>
                <w:rFonts w:ascii="Times New Roman" w:eastAsia="Calibri" w:hAnsi="Times New Roman" w:cs="Times New Roman"/>
                <w:spacing w:val="1"/>
                <w:position w:val="1"/>
                <w:szCs w:val="22"/>
              </w:rPr>
              <w:t>P</w:t>
            </w:r>
            <w:r w:rsidRPr="00A74A17">
              <w:rPr>
                <w:rFonts w:ascii="Times New Roman" w:eastAsia="Calibri" w:hAnsi="Times New Roman" w:cs="Times New Roman"/>
                <w:position w:val="1"/>
                <w:szCs w:val="22"/>
              </w:rPr>
              <w:t>r</w:t>
            </w:r>
            <w:r w:rsidRPr="00A74A17">
              <w:rPr>
                <w:rFonts w:ascii="Times New Roman" w:eastAsia="Calibri" w:hAnsi="Times New Roman" w:cs="Times New Roman"/>
                <w:spacing w:val="1"/>
                <w:position w:val="1"/>
                <w:szCs w:val="22"/>
              </w:rPr>
              <w:t>o</w:t>
            </w:r>
            <w:r w:rsidRPr="00A74A17">
              <w:rPr>
                <w:rFonts w:ascii="Times New Roman" w:eastAsia="Calibri" w:hAnsi="Times New Roman" w:cs="Times New Roman"/>
                <w:spacing w:val="-2"/>
                <w:position w:val="1"/>
                <w:szCs w:val="22"/>
              </w:rPr>
              <w:t>c</w:t>
            </w:r>
            <w:r w:rsidRPr="00A74A17">
              <w:rPr>
                <w:rFonts w:ascii="Times New Roman" w:eastAsia="Calibri" w:hAnsi="Times New Roman" w:cs="Times New Roman"/>
                <w:position w:val="1"/>
                <w:szCs w:val="22"/>
              </w:rPr>
              <w:t>essing</w:t>
            </w:r>
            <w:r w:rsidRPr="00A74A17">
              <w:rPr>
                <w:rFonts w:ascii="Times New Roman" w:eastAsia="Calibri" w:hAnsi="Times New Roman" w:cs="Times New Roman"/>
                <w:spacing w:val="1"/>
                <w:position w:val="1"/>
                <w:szCs w:val="22"/>
              </w:rPr>
              <w:t xml:space="preserve"> </w:t>
            </w:r>
            <w:r w:rsidRPr="00A74A17">
              <w:rPr>
                <w:rFonts w:ascii="Times New Roman" w:eastAsia="Calibri" w:hAnsi="Times New Roman" w:cs="Times New Roman"/>
                <w:position w:val="1"/>
                <w:szCs w:val="22"/>
              </w:rPr>
              <w:t>–</w:t>
            </w:r>
            <w:r w:rsidRPr="00A74A17">
              <w:rPr>
                <w:rFonts w:ascii="Times New Roman" w:eastAsia="Calibri" w:hAnsi="Times New Roman" w:cs="Times New Roman"/>
                <w:spacing w:val="-1"/>
                <w:position w:val="1"/>
                <w:szCs w:val="22"/>
              </w:rPr>
              <w:t xml:space="preserve"> </w:t>
            </w:r>
            <w:r w:rsidRPr="00A74A17">
              <w:rPr>
                <w:rFonts w:ascii="Times New Roman" w:eastAsia="Calibri" w:hAnsi="Times New Roman" w:cs="Times New Roman"/>
                <w:position w:val="1"/>
                <w:szCs w:val="22"/>
              </w:rPr>
              <w:t>1</w:t>
            </w:r>
          </w:p>
        </w:tc>
      </w:tr>
      <w:tr w:rsidR="00F96708" w:rsidRPr="00A74A17" w:rsidTr="00F96708">
        <w:trPr>
          <w:trHeight w:hRule="exact" w:val="442"/>
        </w:trPr>
        <w:tc>
          <w:tcPr>
            <w:tcW w:w="1171" w:type="dxa"/>
            <w:tcBorders>
              <w:top w:val="single" w:sz="4" w:space="0" w:color="000000"/>
              <w:left w:val="single" w:sz="4" w:space="0" w:color="000000"/>
              <w:bottom w:val="single" w:sz="4" w:space="0" w:color="000000"/>
              <w:right w:val="single" w:sz="4" w:space="0" w:color="000000"/>
            </w:tcBorders>
            <w:hideMark/>
          </w:tcPr>
          <w:p w:rsidR="00F96708" w:rsidRPr="00A74A17" w:rsidRDefault="00F96708" w:rsidP="00BD7172">
            <w:pPr>
              <w:widowControl w:val="0"/>
              <w:spacing w:after="0" w:line="240" w:lineRule="auto"/>
              <w:jc w:val="center"/>
              <w:rPr>
                <w:rFonts w:ascii="Times New Roman" w:eastAsia="Calibri" w:hAnsi="Times New Roman" w:cs="Times New Roman"/>
                <w:szCs w:val="22"/>
                <w:lang w:bidi="ar-SA"/>
              </w:rPr>
            </w:pPr>
            <w:r w:rsidRPr="00A74A17">
              <w:rPr>
                <w:rFonts w:ascii="Times New Roman" w:eastAsia="Calibri" w:hAnsi="Times New Roman" w:cs="Times New Roman"/>
                <w:position w:val="1"/>
                <w:szCs w:val="22"/>
              </w:rPr>
              <w:t>5</w:t>
            </w:r>
          </w:p>
        </w:tc>
        <w:tc>
          <w:tcPr>
            <w:tcW w:w="7920" w:type="dxa"/>
            <w:tcBorders>
              <w:top w:val="single" w:sz="4" w:space="0" w:color="000000"/>
              <w:left w:val="single" w:sz="4" w:space="0" w:color="000000"/>
              <w:bottom w:val="single" w:sz="4" w:space="0" w:color="000000"/>
              <w:right w:val="single" w:sz="4" w:space="0" w:color="000000"/>
            </w:tcBorders>
            <w:hideMark/>
          </w:tcPr>
          <w:p w:rsidR="00F96708" w:rsidRPr="00A74A17" w:rsidRDefault="00F96708" w:rsidP="00BD7172">
            <w:pPr>
              <w:widowControl w:val="0"/>
              <w:spacing w:after="0" w:line="240" w:lineRule="auto"/>
              <w:ind w:left="144"/>
              <w:rPr>
                <w:rFonts w:ascii="Times New Roman" w:eastAsia="Calibri" w:hAnsi="Times New Roman" w:cs="Times New Roman"/>
                <w:szCs w:val="22"/>
                <w:lang w:bidi="ar-SA"/>
              </w:rPr>
            </w:pPr>
            <w:r w:rsidRPr="00A74A17">
              <w:rPr>
                <w:rFonts w:ascii="Times New Roman" w:eastAsia="Calibri" w:hAnsi="Times New Roman" w:cs="Times New Roman"/>
                <w:position w:val="1"/>
                <w:szCs w:val="22"/>
              </w:rPr>
              <w:t>W</w:t>
            </w:r>
            <w:r w:rsidRPr="00A74A17">
              <w:rPr>
                <w:rFonts w:ascii="Times New Roman" w:eastAsia="Calibri" w:hAnsi="Times New Roman" w:cs="Times New Roman"/>
                <w:spacing w:val="1"/>
                <w:position w:val="1"/>
                <w:szCs w:val="22"/>
              </w:rPr>
              <w:t>o</w:t>
            </w:r>
            <w:r w:rsidRPr="00A74A17">
              <w:rPr>
                <w:rFonts w:ascii="Times New Roman" w:eastAsia="Calibri" w:hAnsi="Times New Roman" w:cs="Times New Roman"/>
                <w:position w:val="1"/>
                <w:szCs w:val="22"/>
              </w:rPr>
              <w:t>rd</w:t>
            </w:r>
            <w:r w:rsidRPr="00A74A17">
              <w:rPr>
                <w:rFonts w:ascii="Times New Roman" w:eastAsia="Calibri" w:hAnsi="Times New Roman" w:cs="Times New Roman"/>
                <w:spacing w:val="-3"/>
                <w:position w:val="1"/>
                <w:szCs w:val="22"/>
              </w:rPr>
              <w:t xml:space="preserve"> </w:t>
            </w:r>
            <w:r w:rsidRPr="00A74A17">
              <w:rPr>
                <w:rFonts w:ascii="Times New Roman" w:eastAsia="Calibri" w:hAnsi="Times New Roman" w:cs="Times New Roman"/>
                <w:spacing w:val="1"/>
                <w:position w:val="1"/>
                <w:szCs w:val="22"/>
              </w:rPr>
              <w:t>P</w:t>
            </w:r>
            <w:r w:rsidRPr="00A74A17">
              <w:rPr>
                <w:rFonts w:ascii="Times New Roman" w:eastAsia="Calibri" w:hAnsi="Times New Roman" w:cs="Times New Roman"/>
                <w:spacing w:val="-3"/>
                <w:position w:val="1"/>
                <w:szCs w:val="22"/>
              </w:rPr>
              <w:t>r</w:t>
            </w:r>
            <w:r w:rsidRPr="00A74A17">
              <w:rPr>
                <w:rFonts w:ascii="Times New Roman" w:eastAsia="Calibri" w:hAnsi="Times New Roman" w:cs="Times New Roman"/>
                <w:spacing w:val="1"/>
                <w:position w:val="1"/>
                <w:szCs w:val="22"/>
              </w:rPr>
              <w:t>o</w:t>
            </w:r>
            <w:r w:rsidRPr="00A74A17">
              <w:rPr>
                <w:rFonts w:ascii="Times New Roman" w:eastAsia="Calibri" w:hAnsi="Times New Roman" w:cs="Times New Roman"/>
                <w:position w:val="1"/>
                <w:szCs w:val="22"/>
              </w:rPr>
              <w:t>ce</w:t>
            </w:r>
            <w:r w:rsidRPr="00A74A17">
              <w:rPr>
                <w:rFonts w:ascii="Times New Roman" w:eastAsia="Calibri" w:hAnsi="Times New Roman" w:cs="Times New Roman"/>
                <w:spacing w:val="1"/>
                <w:position w:val="1"/>
                <w:szCs w:val="22"/>
              </w:rPr>
              <w:t>s</w:t>
            </w:r>
            <w:r w:rsidRPr="00A74A17">
              <w:rPr>
                <w:rFonts w:ascii="Times New Roman" w:eastAsia="Calibri" w:hAnsi="Times New Roman" w:cs="Times New Roman"/>
                <w:position w:val="1"/>
                <w:szCs w:val="22"/>
              </w:rPr>
              <w:t>si</w:t>
            </w:r>
            <w:r w:rsidRPr="00A74A17">
              <w:rPr>
                <w:rFonts w:ascii="Times New Roman" w:eastAsia="Calibri" w:hAnsi="Times New Roman" w:cs="Times New Roman"/>
                <w:spacing w:val="-1"/>
                <w:position w:val="1"/>
                <w:szCs w:val="22"/>
              </w:rPr>
              <w:t>n</w:t>
            </w:r>
            <w:r w:rsidRPr="00A74A17">
              <w:rPr>
                <w:rFonts w:ascii="Times New Roman" w:eastAsia="Calibri" w:hAnsi="Times New Roman" w:cs="Times New Roman"/>
                <w:position w:val="1"/>
                <w:szCs w:val="22"/>
              </w:rPr>
              <w:t>g</w:t>
            </w:r>
            <w:r w:rsidRPr="00A74A17">
              <w:rPr>
                <w:rFonts w:ascii="Times New Roman" w:eastAsia="Calibri" w:hAnsi="Times New Roman" w:cs="Times New Roman"/>
                <w:spacing w:val="-1"/>
                <w:position w:val="1"/>
                <w:szCs w:val="22"/>
              </w:rPr>
              <w:t xml:space="preserve"> </w:t>
            </w:r>
            <w:r w:rsidRPr="00A74A17">
              <w:rPr>
                <w:rFonts w:ascii="Times New Roman" w:eastAsia="Calibri" w:hAnsi="Times New Roman" w:cs="Times New Roman"/>
                <w:position w:val="1"/>
                <w:szCs w:val="22"/>
              </w:rPr>
              <w:t>–</w:t>
            </w:r>
            <w:r w:rsidRPr="00A74A17">
              <w:rPr>
                <w:rFonts w:ascii="Times New Roman" w:eastAsia="Calibri" w:hAnsi="Times New Roman" w:cs="Times New Roman"/>
                <w:spacing w:val="-1"/>
                <w:position w:val="1"/>
                <w:szCs w:val="22"/>
              </w:rPr>
              <w:t xml:space="preserve"> </w:t>
            </w:r>
            <w:r w:rsidRPr="00A74A17">
              <w:rPr>
                <w:rFonts w:ascii="Times New Roman" w:eastAsia="Calibri" w:hAnsi="Times New Roman" w:cs="Times New Roman"/>
                <w:position w:val="1"/>
                <w:szCs w:val="22"/>
              </w:rPr>
              <w:t>2</w:t>
            </w:r>
          </w:p>
        </w:tc>
      </w:tr>
      <w:tr w:rsidR="00F96708" w:rsidRPr="00A74A17" w:rsidTr="00F96708">
        <w:trPr>
          <w:trHeight w:hRule="exact" w:val="370"/>
        </w:trPr>
        <w:tc>
          <w:tcPr>
            <w:tcW w:w="1171" w:type="dxa"/>
            <w:tcBorders>
              <w:top w:val="single" w:sz="4" w:space="0" w:color="000000"/>
              <w:left w:val="single" w:sz="4" w:space="0" w:color="000000"/>
              <w:bottom w:val="single" w:sz="4" w:space="0" w:color="000000"/>
              <w:right w:val="single" w:sz="4" w:space="0" w:color="000000"/>
            </w:tcBorders>
            <w:hideMark/>
          </w:tcPr>
          <w:p w:rsidR="00F96708" w:rsidRPr="00A74A17" w:rsidRDefault="00F96708" w:rsidP="00BD7172">
            <w:pPr>
              <w:widowControl w:val="0"/>
              <w:spacing w:after="0" w:line="240" w:lineRule="auto"/>
              <w:jc w:val="center"/>
              <w:rPr>
                <w:rFonts w:ascii="Times New Roman" w:eastAsia="Calibri" w:hAnsi="Times New Roman" w:cs="Times New Roman"/>
                <w:szCs w:val="22"/>
                <w:lang w:bidi="ar-SA"/>
              </w:rPr>
            </w:pPr>
            <w:r w:rsidRPr="00A74A17">
              <w:rPr>
                <w:rFonts w:ascii="Times New Roman" w:eastAsia="Calibri" w:hAnsi="Times New Roman" w:cs="Times New Roman"/>
                <w:position w:val="1"/>
                <w:szCs w:val="22"/>
              </w:rPr>
              <w:t>6</w:t>
            </w:r>
          </w:p>
        </w:tc>
        <w:tc>
          <w:tcPr>
            <w:tcW w:w="7920" w:type="dxa"/>
            <w:tcBorders>
              <w:top w:val="single" w:sz="4" w:space="0" w:color="000000"/>
              <w:left w:val="single" w:sz="4" w:space="0" w:color="000000"/>
              <w:bottom w:val="single" w:sz="4" w:space="0" w:color="000000"/>
              <w:right w:val="single" w:sz="4" w:space="0" w:color="000000"/>
            </w:tcBorders>
            <w:hideMark/>
          </w:tcPr>
          <w:p w:rsidR="00F96708" w:rsidRPr="00A74A17" w:rsidRDefault="00F96708" w:rsidP="00BD7172">
            <w:pPr>
              <w:widowControl w:val="0"/>
              <w:spacing w:after="0" w:line="240" w:lineRule="auto"/>
              <w:ind w:left="144"/>
              <w:rPr>
                <w:rFonts w:ascii="Times New Roman" w:eastAsia="Calibri" w:hAnsi="Times New Roman" w:cs="Times New Roman"/>
                <w:szCs w:val="22"/>
                <w:lang w:bidi="ar-SA"/>
              </w:rPr>
            </w:pPr>
            <w:r w:rsidRPr="00A74A17">
              <w:rPr>
                <w:rFonts w:ascii="Times New Roman" w:eastAsia="Calibri" w:hAnsi="Times New Roman" w:cs="Times New Roman"/>
                <w:spacing w:val="1"/>
                <w:position w:val="1"/>
                <w:szCs w:val="22"/>
              </w:rPr>
              <w:t>P</w:t>
            </w:r>
            <w:r w:rsidRPr="00A74A17">
              <w:rPr>
                <w:rFonts w:ascii="Times New Roman" w:eastAsia="Calibri" w:hAnsi="Times New Roman" w:cs="Times New Roman"/>
                <w:position w:val="1"/>
                <w:szCs w:val="22"/>
              </w:rPr>
              <w:t>re</w:t>
            </w:r>
            <w:r w:rsidRPr="00A74A17">
              <w:rPr>
                <w:rFonts w:ascii="Times New Roman" w:eastAsia="Calibri" w:hAnsi="Times New Roman" w:cs="Times New Roman"/>
                <w:spacing w:val="-2"/>
                <w:position w:val="1"/>
                <w:szCs w:val="22"/>
              </w:rPr>
              <w:t>s</w:t>
            </w:r>
            <w:r w:rsidRPr="00A74A17">
              <w:rPr>
                <w:rFonts w:ascii="Times New Roman" w:eastAsia="Calibri" w:hAnsi="Times New Roman" w:cs="Times New Roman"/>
                <w:position w:val="1"/>
                <w:szCs w:val="22"/>
              </w:rPr>
              <w:t>entat</w:t>
            </w:r>
            <w:r w:rsidRPr="00A74A17">
              <w:rPr>
                <w:rFonts w:ascii="Times New Roman" w:eastAsia="Calibri" w:hAnsi="Times New Roman" w:cs="Times New Roman"/>
                <w:spacing w:val="-2"/>
                <w:position w:val="1"/>
                <w:szCs w:val="22"/>
              </w:rPr>
              <w:t>i</w:t>
            </w:r>
            <w:r w:rsidRPr="00A74A17">
              <w:rPr>
                <w:rFonts w:ascii="Times New Roman" w:eastAsia="Calibri" w:hAnsi="Times New Roman" w:cs="Times New Roman"/>
                <w:spacing w:val="1"/>
                <w:position w:val="1"/>
                <w:szCs w:val="22"/>
              </w:rPr>
              <w:t>o</w:t>
            </w:r>
            <w:r w:rsidRPr="00A74A17">
              <w:rPr>
                <w:rFonts w:ascii="Times New Roman" w:eastAsia="Calibri" w:hAnsi="Times New Roman" w:cs="Times New Roman"/>
                <w:position w:val="1"/>
                <w:szCs w:val="22"/>
              </w:rPr>
              <w:t>n</w:t>
            </w:r>
          </w:p>
        </w:tc>
      </w:tr>
      <w:tr w:rsidR="00F96708" w:rsidRPr="00A74A17" w:rsidTr="00F96708">
        <w:trPr>
          <w:trHeight w:hRule="exact" w:val="442"/>
        </w:trPr>
        <w:tc>
          <w:tcPr>
            <w:tcW w:w="1171" w:type="dxa"/>
            <w:tcBorders>
              <w:top w:val="single" w:sz="4" w:space="0" w:color="000000"/>
              <w:left w:val="single" w:sz="4" w:space="0" w:color="000000"/>
              <w:bottom w:val="single" w:sz="4" w:space="0" w:color="000000"/>
              <w:right w:val="single" w:sz="4" w:space="0" w:color="000000"/>
            </w:tcBorders>
            <w:hideMark/>
          </w:tcPr>
          <w:p w:rsidR="00F96708" w:rsidRPr="00A74A17" w:rsidRDefault="00F96708" w:rsidP="00BD7172">
            <w:pPr>
              <w:widowControl w:val="0"/>
              <w:spacing w:after="0" w:line="240" w:lineRule="auto"/>
              <w:jc w:val="center"/>
              <w:rPr>
                <w:rFonts w:ascii="Times New Roman" w:eastAsia="Calibri" w:hAnsi="Times New Roman" w:cs="Times New Roman"/>
                <w:szCs w:val="22"/>
                <w:lang w:bidi="ar-SA"/>
              </w:rPr>
            </w:pPr>
            <w:r w:rsidRPr="00A74A17">
              <w:rPr>
                <w:rFonts w:ascii="Times New Roman" w:eastAsia="Calibri" w:hAnsi="Times New Roman" w:cs="Times New Roman"/>
                <w:position w:val="1"/>
                <w:szCs w:val="22"/>
              </w:rPr>
              <w:t>7</w:t>
            </w:r>
          </w:p>
        </w:tc>
        <w:tc>
          <w:tcPr>
            <w:tcW w:w="7920" w:type="dxa"/>
            <w:tcBorders>
              <w:top w:val="single" w:sz="4" w:space="0" w:color="000000"/>
              <w:left w:val="single" w:sz="4" w:space="0" w:color="000000"/>
              <w:bottom w:val="single" w:sz="4" w:space="0" w:color="000000"/>
              <w:right w:val="single" w:sz="4" w:space="0" w:color="000000"/>
            </w:tcBorders>
            <w:hideMark/>
          </w:tcPr>
          <w:p w:rsidR="00F96708" w:rsidRPr="00A74A17" w:rsidRDefault="00F96708" w:rsidP="00BD7172">
            <w:pPr>
              <w:widowControl w:val="0"/>
              <w:spacing w:after="0" w:line="240" w:lineRule="auto"/>
              <w:ind w:left="144"/>
              <w:rPr>
                <w:rFonts w:ascii="Times New Roman" w:eastAsia="Calibri" w:hAnsi="Times New Roman" w:cs="Times New Roman"/>
                <w:szCs w:val="22"/>
                <w:lang w:bidi="ar-SA"/>
              </w:rPr>
            </w:pPr>
            <w:r w:rsidRPr="00A74A17">
              <w:rPr>
                <w:rFonts w:ascii="Times New Roman" w:eastAsia="Calibri" w:hAnsi="Times New Roman" w:cs="Times New Roman"/>
                <w:position w:val="1"/>
                <w:szCs w:val="22"/>
              </w:rPr>
              <w:t>S</w:t>
            </w:r>
            <w:r w:rsidRPr="00A74A17">
              <w:rPr>
                <w:rFonts w:ascii="Times New Roman" w:eastAsia="Calibri" w:hAnsi="Times New Roman" w:cs="Times New Roman"/>
                <w:spacing w:val="-2"/>
                <w:position w:val="1"/>
                <w:szCs w:val="22"/>
              </w:rPr>
              <w:t>p</w:t>
            </w:r>
            <w:r w:rsidRPr="00A74A17">
              <w:rPr>
                <w:rFonts w:ascii="Times New Roman" w:eastAsia="Calibri" w:hAnsi="Times New Roman" w:cs="Times New Roman"/>
                <w:position w:val="1"/>
                <w:szCs w:val="22"/>
              </w:rPr>
              <w:t>rea</w:t>
            </w:r>
            <w:r w:rsidRPr="00A74A17">
              <w:rPr>
                <w:rFonts w:ascii="Times New Roman" w:eastAsia="Calibri" w:hAnsi="Times New Roman" w:cs="Times New Roman"/>
                <w:spacing w:val="-1"/>
                <w:position w:val="1"/>
                <w:szCs w:val="22"/>
              </w:rPr>
              <w:t>d</w:t>
            </w:r>
            <w:r w:rsidRPr="00A74A17">
              <w:rPr>
                <w:rFonts w:ascii="Times New Roman" w:eastAsia="Calibri" w:hAnsi="Times New Roman" w:cs="Times New Roman"/>
                <w:position w:val="1"/>
                <w:szCs w:val="22"/>
              </w:rPr>
              <w:t>sheet</w:t>
            </w:r>
            <w:r w:rsidRPr="00A74A17">
              <w:rPr>
                <w:rFonts w:ascii="Times New Roman" w:eastAsia="Calibri" w:hAnsi="Times New Roman" w:cs="Times New Roman"/>
                <w:spacing w:val="1"/>
                <w:position w:val="1"/>
                <w:szCs w:val="22"/>
              </w:rPr>
              <w:t xml:space="preserve"> </w:t>
            </w:r>
            <w:r w:rsidRPr="00A74A17">
              <w:rPr>
                <w:rFonts w:ascii="Times New Roman" w:eastAsia="Calibri" w:hAnsi="Times New Roman" w:cs="Times New Roman"/>
                <w:spacing w:val="-3"/>
                <w:position w:val="1"/>
                <w:szCs w:val="22"/>
              </w:rPr>
              <w:t>-</w:t>
            </w:r>
            <w:r w:rsidRPr="00A74A17">
              <w:rPr>
                <w:rFonts w:ascii="Times New Roman" w:eastAsia="Calibri" w:hAnsi="Times New Roman" w:cs="Times New Roman"/>
                <w:position w:val="1"/>
                <w:szCs w:val="22"/>
              </w:rPr>
              <w:t>1</w:t>
            </w:r>
          </w:p>
        </w:tc>
      </w:tr>
      <w:tr w:rsidR="00F96708" w:rsidRPr="00A74A17" w:rsidTr="00F96708">
        <w:trPr>
          <w:trHeight w:hRule="exact" w:val="370"/>
        </w:trPr>
        <w:tc>
          <w:tcPr>
            <w:tcW w:w="1171" w:type="dxa"/>
            <w:tcBorders>
              <w:top w:val="single" w:sz="4" w:space="0" w:color="000000"/>
              <w:left w:val="single" w:sz="4" w:space="0" w:color="000000"/>
              <w:bottom w:val="single" w:sz="4" w:space="0" w:color="000000"/>
              <w:right w:val="single" w:sz="4" w:space="0" w:color="000000"/>
            </w:tcBorders>
            <w:hideMark/>
          </w:tcPr>
          <w:p w:rsidR="00F96708" w:rsidRPr="00A74A17" w:rsidRDefault="00F96708" w:rsidP="00BD7172">
            <w:pPr>
              <w:widowControl w:val="0"/>
              <w:spacing w:after="0" w:line="240" w:lineRule="auto"/>
              <w:jc w:val="center"/>
              <w:rPr>
                <w:rFonts w:ascii="Times New Roman" w:eastAsia="Calibri" w:hAnsi="Times New Roman" w:cs="Times New Roman"/>
                <w:szCs w:val="22"/>
                <w:lang w:bidi="ar-SA"/>
              </w:rPr>
            </w:pPr>
            <w:r w:rsidRPr="00A74A17">
              <w:rPr>
                <w:rFonts w:ascii="Times New Roman" w:eastAsia="Calibri" w:hAnsi="Times New Roman" w:cs="Times New Roman"/>
                <w:position w:val="1"/>
                <w:szCs w:val="22"/>
              </w:rPr>
              <w:t>8</w:t>
            </w:r>
          </w:p>
        </w:tc>
        <w:tc>
          <w:tcPr>
            <w:tcW w:w="7920" w:type="dxa"/>
            <w:tcBorders>
              <w:top w:val="single" w:sz="4" w:space="0" w:color="000000"/>
              <w:left w:val="single" w:sz="4" w:space="0" w:color="000000"/>
              <w:bottom w:val="single" w:sz="4" w:space="0" w:color="000000"/>
              <w:right w:val="single" w:sz="4" w:space="0" w:color="000000"/>
            </w:tcBorders>
            <w:hideMark/>
          </w:tcPr>
          <w:p w:rsidR="00F96708" w:rsidRPr="00A74A17" w:rsidRDefault="00F96708" w:rsidP="00BD7172">
            <w:pPr>
              <w:widowControl w:val="0"/>
              <w:spacing w:after="0" w:line="240" w:lineRule="auto"/>
              <w:ind w:left="144"/>
              <w:rPr>
                <w:rFonts w:ascii="Times New Roman" w:eastAsia="Calibri" w:hAnsi="Times New Roman" w:cs="Times New Roman"/>
                <w:szCs w:val="22"/>
                <w:lang w:bidi="ar-SA"/>
              </w:rPr>
            </w:pPr>
            <w:r w:rsidRPr="00A74A17">
              <w:rPr>
                <w:rFonts w:ascii="Times New Roman" w:eastAsia="Calibri" w:hAnsi="Times New Roman" w:cs="Times New Roman"/>
                <w:position w:val="1"/>
                <w:szCs w:val="22"/>
              </w:rPr>
              <w:t>S</w:t>
            </w:r>
            <w:r w:rsidRPr="00A74A17">
              <w:rPr>
                <w:rFonts w:ascii="Times New Roman" w:eastAsia="Calibri" w:hAnsi="Times New Roman" w:cs="Times New Roman"/>
                <w:spacing w:val="-2"/>
                <w:position w:val="1"/>
                <w:szCs w:val="22"/>
              </w:rPr>
              <w:t>p</w:t>
            </w:r>
            <w:r w:rsidRPr="00A74A17">
              <w:rPr>
                <w:rFonts w:ascii="Times New Roman" w:eastAsia="Calibri" w:hAnsi="Times New Roman" w:cs="Times New Roman"/>
                <w:position w:val="1"/>
                <w:szCs w:val="22"/>
              </w:rPr>
              <w:t>rea</w:t>
            </w:r>
            <w:r w:rsidRPr="00A74A17">
              <w:rPr>
                <w:rFonts w:ascii="Times New Roman" w:eastAsia="Calibri" w:hAnsi="Times New Roman" w:cs="Times New Roman"/>
                <w:spacing w:val="-1"/>
                <w:position w:val="1"/>
                <w:szCs w:val="22"/>
              </w:rPr>
              <w:t>d</w:t>
            </w:r>
            <w:r w:rsidRPr="00A74A17">
              <w:rPr>
                <w:rFonts w:ascii="Times New Roman" w:eastAsia="Calibri" w:hAnsi="Times New Roman" w:cs="Times New Roman"/>
                <w:position w:val="1"/>
                <w:szCs w:val="22"/>
              </w:rPr>
              <w:t>sheet</w:t>
            </w:r>
            <w:r w:rsidRPr="00A74A17">
              <w:rPr>
                <w:rFonts w:ascii="Times New Roman" w:eastAsia="Calibri" w:hAnsi="Times New Roman" w:cs="Times New Roman"/>
                <w:spacing w:val="1"/>
                <w:position w:val="1"/>
                <w:szCs w:val="22"/>
              </w:rPr>
              <w:t xml:space="preserve"> </w:t>
            </w:r>
            <w:r w:rsidRPr="00A74A17">
              <w:rPr>
                <w:rFonts w:ascii="Times New Roman" w:eastAsia="Calibri" w:hAnsi="Times New Roman" w:cs="Times New Roman"/>
                <w:spacing w:val="-3"/>
                <w:position w:val="1"/>
                <w:szCs w:val="22"/>
              </w:rPr>
              <w:t>-</w:t>
            </w:r>
            <w:r w:rsidRPr="00A74A17">
              <w:rPr>
                <w:rFonts w:ascii="Times New Roman" w:eastAsia="Calibri" w:hAnsi="Times New Roman" w:cs="Times New Roman"/>
                <w:position w:val="1"/>
                <w:szCs w:val="22"/>
              </w:rPr>
              <w:t>2</w:t>
            </w:r>
          </w:p>
        </w:tc>
      </w:tr>
      <w:tr w:rsidR="00F96708" w:rsidRPr="00A74A17" w:rsidTr="00F96708">
        <w:trPr>
          <w:trHeight w:hRule="exact" w:val="442"/>
        </w:trPr>
        <w:tc>
          <w:tcPr>
            <w:tcW w:w="1171" w:type="dxa"/>
            <w:tcBorders>
              <w:top w:val="single" w:sz="4" w:space="0" w:color="000000"/>
              <w:left w:val="single" w:sz="4" w:space="0" w:color="000000"/>
              <w:bottom w:val="single" w:sz="4" w:space="0" w:color="000000"/>
              <w:right w:val="single" w:sz="4" w:space="0" w:color="000000"/>
            </w:tcBorders>
            <w:hideMark/>
          </w:tcPr>
          <w:p w:rsidR="00F96708" w:rsidRPr="00A74A17" w:rsidRDefault="00F96708" w:rsidP="00BD7172">
            <w:pPr>
              <w:widowControl w:val="0"/>
              <w:spacing w:after="0" w:line="240" w:lineRule="auto"/>
              <w:jc w:val="center"/>
              <w:rPr>
                <w:rFonts w:ascii="Times New Roman" w:eastAsia="Calibri" w:hAnsi="Times New Roman" w:cs="Times New Roman"/>
                <w:szCs w:val="22"/>
                <w:lang w:bidi="ar-SA"/>
              </w:rPr>
            </w:pPr>
            <w:r w:rsidRPr="00A74A17">
              <w:rPr>
                <w:rFonts w:ascii="Times New Roman" w:eastAsia="Calibri" w:hAnsi="Times New Roman" w:cs="Times New Roman"/>
                <w:position w:val="1"/>
                <w:szCs w:val="22"/>
              </w:rPr>
              <w:t>9</w:t>
            </w:r>
          </w:p>
        </w:tc>
        <w:tc>
          <w:tcPr>
            <w:tcW w:w="7920" w:type="dxa"/>
            <w:tcBorders>
              <w:top w:val="single" w:sz="4" w:space="0" w:color="000000"/>
              <w:left w:val="single" w:sz="4" w:space="0" w:color="000000"/>
              <w:bottom w:val="single" w:sz="4" w:space="0" w:color="000000"/>
              <w:right w:val="single" w:sz="4" w:space="0" w:color="000000"/>
            </w:tcBorders>
            <w:hideMark/>
          </w:tcPr>
          <w:p w:rsidR="00F96708" w:rsidRPr="00A74A17" w:rsidRDefault="00F96708" w:rsidP="00BD7172">
            <w:pPr>
              <w:widowControl w:val="0"/>
              <w:spacing w:after="0" w:line="240" w:lineRule="auto"/>
              <w:ind w:left="144"/>
              <w:rPr>
                <w:rFonts w:ascii="Times New Roman" w:eastAsia="Calibri" w:hAnsi="Times New Roman" w:cs="Times New Roman"/>
                <w:szCs w:val="22"/>
                <w:lang w:bidi="ar-SA"/>
              </w:rPr>
            </w:pPr>
            <w:r w:rsidRPr="00A74A17">
              <w:rPr>
                <w:rFonts w:ascii="Times New Roman" w:eastAsia="Calibri" w:hAnsi="Times New Roman" w:cs="Times New Roman"/>
                <w:position w:val="1"/>
                <w:szCs w:val="22"/>
              </w:rPr>
              <w:t>S</w:t>
            </w:r>
            <w:r w:rsidRPr="00A74A17">
              <w:rPr>
                <w:rFonts w:ascii="Times New Roman" w:eastAsia="Calibri" w:hAnsi="Times New Roman" w:cs="Times New Roman"/>
                <w:spacing w:val="-2"/>
                <w:position w:val="1"/>
                <w:szCs w:val="22"/>
              </w:rPr>
              <w:t>p</w:t>
            </w:r>
            <w:r w:rsidRPr="00A74A17">
              <w:rPr>
                <w:rFonts w:ascii="Times New Roman" w:eastAsia="Calibri" w:hAnsi="Times New Roman" w:cs="Times New Roman"/>
                <w:position w:val="1"/>
                <w:szCs w:val="22"/>
              </w:rPr>
              <w:t>rea</w:t>
            </w:r>
            <w:r w:rsidRPr="00A74A17">
              <w:rPr>
                <w:rFonts w:ascii="Times New Roman" w:eastAsia="Calibri" w:hAnsi="Times New Roman" w:cs="Times New Roman"/>
                <w:spacing w:val="-1"/>
                <w:position w:val="1"/>
                <w:szCs w:val="22"/>
              </w:rPr>
              <w:t>d</w:t>
            </w:r>
            <w:r w:rsidRPr="00A74A17">
              <w:rPr>
                <w:rFonts w:ascii="Times New Roman" w:eastAsia="Calibri" w:hAnsi="Times New Roman" w:cs="Times New Roman"/>
                <w:position w:val="1"/>
                <w:szCs w:val="22"/>
              </w:rPr>
              <w:t>sheet</w:t>
            </w:r>
            <w:r w:rsidRPr="00A74A17">
              <w:rPr>
                <w:rFonts w:ascii="Times New Roman" w:eastAsia="Calibri" w:hAnsi="Times New Roman" w:cs="Times New Roman"/>
                <w:spacing w:val="1"/>
                <w:position w:val="1"/>
                <w:szCs w:val="22"/>
              </w:rPr>
              <w:t xml:space="preserve"> </w:t>
            </w:r>
            <w:r w:rsidRPr="00A74A17">
              <w:rPr>
                <w:rFonts w:ascii="Times New Roman" w:eastAsia="Calibri" w:hAnsi="Times New Roman" w:cs="Times New Roman"/>
                <w:spacing w:val="-3"/>
                <w:position w:val="1"/>
                <w:szCs w:val="22"/>
              </w:rPr>
              <w:t>-</w:t>
            </w:r>
            <w:r w:rsidRPr="00A74A17">
              <w:rPr>
                <w:rFonts w:ascii="Times New Roman" w:eastAsia="Calibri" w:hAnsi="Times New Roman" w:cs="Times New Roman"/>
                <w:position w:val="1"/>
                <w:szCs w:val="22"/>
              </w:rPr>
              <w:t>3</w:t>
            </w:r>
          </w:p>
        </w:tc>
      </w:tr>
      <w:tr w:rsidR="00F96708" w:rsidRPr="00A74A17" w:rsidTr="00F96708">
        <w:trPr>
          <w:trHeight w:hRule="exact" w:val="442"/>
        </w:trPr>
        <w:tc>
          <w:tcPr>
            <w:tcW w:w="1171" w:type="dxa"/>
            <w:tcBorders>
              <w:top w:val="single" w:sz="4" w:space="0" w:color="000000"/>
              <w:left w:val="single" w:sz="4" w:space="0" w:color="000000"/>
              <w:bottom w:val="single" w:sz="4" w:space="0" w:color="000000"/>
              <w:right w:val="single" w:sz="4" w:space="0" w:color="000000"/>
            </w:tcBorders>
            <w:hideMark/>
          </w:tcPr>
          <w:p w:rsidR="00F96708" w:rsidRPr="00A74A17" w:rsidRDefault="00F96708" w:rsidP="00BD7172">
            <w:pPr>
              <w:widowControl w:val="0"/>
              <w:spacing w:after="0" w:line="240" w:lineRule="auto"/>
              <w:jc w:val="center"/>
              <w:rPr>
                <w:rFonts w:ascii="Times New Roman" w:eastAsia="Calibri" w:hAnsi="Times New Roman" w:cs="Times New Roman"/>
                <w:szCs w:val="22"/>
                <w:lang w:bidi="ar-SA"/>
              </w:rPr>
            </w:pPr>
            <w:r w:rsidRPr="00A74A17">
              <w:rPr>
                <w:rFonts w:ascii="Times New Roman" w:eastAsia="Calibri" w:hAnsi="Times New Roman" w:cs="Times New Roman"/>
                <w:spacing w:val="1"/>
                <w:position w:val="1"/>
                <w:szCs w:val="22"/>
              </w:rPr>
              <w:t>10</w:t>
            </w:r>
          </w:p>
        </w:tc>
        <w:tc>
          <w:tcPr>
            <w:tcW w:w="7920" w:type="dxa"/>
            <w:tcBorders>
              <w:top w:val="single" w:sz="4" w:space="0" w:color="000000"/>
              <w:left w:val="single" w:sz="4" w:space="0" w:color="000000"/>
              <w:bottom w:val="single" w:sz="4" w:space="0" w:color="000000"/>
              <w:right w:val="single" w:sz="4" w:space="0" w:color="000000"/>
            </w:tcBorders>
            <w:hideMark/>
          </w:tcPr>
          <w:p w:rsidR="00F96708" w:rsidRPr="00A74A17" w:rsidRDefault="00F96708" w:rsidP="00BD7172">
            <w:pPr>
              <w:widowControl w:val="0"/>
              <w:spacing w:after="0" w:line="240" w:lineRule="auto"/>
              <w:ind w:left="144"/>
              <w:rPr>
                <w:rFonts w:ascii="Times New Roman" w:eastAsia="Calibri" w:hAnsi="Times New Roman" w:cs="Times New Roman"/>
                <w:szCs w:val="22"/>
                <w:lang w:bidi="ar-SA"/>
              </w:rPr>
            </w:pPr>
            <w:r w:rsidRPr="00A74A17">
              <w:rPr>
                <w:rFonts w:ascii="Times New Roman" w:eastAsia="Calibri" w:hAnsi="Times New Roman" w:cs="Times New Roman"/>
                <w:spacing w:val="1"/>
                <w:position w:val="1"/>
                <w:szCs w:val="22"/>
              </w:rPr>
              <w:t>D</w:t>
            </w:r>
            <w:r w:rsidRPr="00A74A17">
              <w:rPr>
                <w:rFonts w:ascii="Times New Roman" w:eastAsia="Calibri" w:hAnsi="Times New Roman" w:cs="Times New Roman"/>
                <w:position w:val="1"/>
                <w:szCs w:val="22"/>
              </w:rPr>
              <w:t>BM</w:t>
            </w:r>
            <w:r w:rsidRPr="00A74A17">
              <w:rPr>
                <w:rFonts w:ascii="Times New Roman" w:eastAsia="Calibri" w:hAnsi="Times New Roman" w:cs="Times New Roman"/>
                <w:spacing w:val="-3"/>
                <w:position w:val="1"/>
                <w:szCs w:val="22"/>
              </w:rPr>
              <w:t>S</w:t>
            </w:r>
            <w:r w:rsidRPr="00A74A17">
              <w:rPr>
                <w:rFonts w:ascii="Times New Roman" w:eastAsia="Calibri" w:hAnsi="Times New Roman" w:cs="Times New Roman"/>
                <w:spacing w:val="1"/>
                <w:position w:val="1"/>
                <w:szCs w:val="22"/>
              </w:rPr>
              <w:t>/</w:t>
            </w:r>
            <w:r w:rsidRPr="00A74A17">
              <w:rPr>
                <w:rFonts w:ascii="Times New Roman" w:eastAsia="Calibri" w:hAnsi="Times New Roman" w:cs="Times New Roman"/>
                <w:spacing w:val="-2"/>
                <w:position w:val="1"/>
                <w:szCs w:val="22"/>
              </w:rPr>
              <w:t>R</w:t>
            </w:r>
            <w:r w:rsidRPr="00A74A17">
              <w:rPr>
                <w:rFonts w:ascii="Times New Roman" w:eastAsia="Calibri" w:hAnsi="Times New Roman" w:cs="Times New Roman"/>
                <w:spacing w:val="1"/>
                <w:position w:val="1"/>
                <w:szCs w:val="22"/>
              </w:rPr>
              <w:t>D</w:t>
            </w:r>
            <w:r w:rsidRPr="00A74A17">
              <w:rPr>
                <w:rFonts w:ascii="Times New Roman" w:eastAsia="Calibri" w:hAnsi="Times New Roman" w:cs="Times New Roman"/>
                <w:position w:val="1"/>
                <w:szCs w:val="22"/>
              </w:rPr>
              <w:t>BMS</w:t>
            </w:r>
            <w:r w:rsidRPr="00A74A17">
              <w:rPr>
                <w:rFonts w:ascii="Times New Roman" w:eastAsia="Calibri" w:hAnsi="Times New Roman" w:cs="Times New Roman"/>
                <w:spacing w:val="-3"/>
                <w:position w:val="1"/>
                <w:szCs w:val="22"/>
              </w:rPr>
              <w:t xml:space="preserve"> </w:t>
            </w:r>
            <w:r w:rsidRPr="00A74A17">
              <w:rPr>
                <w:rFonts w:ascii="Times New Roman" w:eastAsia="Calibri" w:hAnsi="Times New Roman" w:cs="Times New Roman"/>
                <w:position w:val="1"/>
                <w:szCs w:val="22"/>
              </w:rPr>
              <w:t>Crea</w:t>
            </w:r>
            <w:r w:rsidRPr="00A74A17">
              <w:rPr>
                <w:rFonts w:ascii="Times New Roman" w:eastAsia="Calibri" w:hAnsi="Times New Roman" w:cs="Times New Roman"/>
                <w:spacing w:val="1"/>
                <w:position w:val="1"/>
                <w:szCs w:val="22"/>
              </w:rPr>
              <w:t>t</w:t>
            </w:r>
            <w:r w:rsidRPr="00A74A17">
              <w:rPr>
                <w:rFonts w:ascii="Times New Roman" w:eastAsia="Calibri" w:hAnsi="Times New Roman" w:cs="Times New Roman"/>
                <w:position w:val="1"/>
                <w:szCs w:val="22"/>
              </w:rPr>
              <w:t>i</w:t>
            </w:r>
            <w:r w:rsidRPr="00A74A17">
              <w:rPr>
                <w:rFonts w:ascii="Times New Roman" w:eastAsia="Calibri" w:hAnsi="Times New Roman" w:cs="Times New Roman"/>
                <w:spacing w:val="-1"/>
                <w:position w:val="1"/>
                <w:szCs w:val="22"/>
              </w:rPr>
              <w:t>ng</w:t>
            </w:r>
            <w:r w:rsidRPr="00A74A17">
              <w:rPr>
                <w:rFonts w:ascii="Times New Roman" w:eastAsia="Calibri" w:hAnsi="Times New Roman" w:cs="Times New Roman"/>
                <w:position w:val="1"/>
                <w:szCs w:val="22"/>
              </w:rPr>
              <w:t>,</w:t>
            </w:r>
            <w:r w:rsidRPr="00A74A17">
              <w:rPr>
                <w:rFonts w:ascii="Times New Roman" w:eastAsia="Calibri" w:hAnsi="Times New Roman" w:cs="Times New Roman"/>
                <w:spacing w:val="-2"/>
                <w:position w:val="1"/>
                <w:szCs w:val="22"/>
              </w:rPr>
              <w:t xml:space="preserve"> </w:t>
            </w:r>
            <w:r w:rsidRPr="00A74A17">
              <w:rPr>
                <w:rFonts w:ascii="Times New Roman" w:eastAsia="Calibri" w:hAnsi="Times New Roman" w:cs="Times New Roman"/>
                <w:position w:val="1"/>
                <w:szCs w:val="22"/>
              </w:rPr>
              <w:t>U</w:t>
            </w:r>
            <w:r w:rsidRPr="00A74A17">
              <w:rPr>
                <w:rFonts w:ascii="Times New Roman" w:eastAsia="Calibri" w:hAnsi="Times New Roman" w:cs="Times New Roman"/>
                <w:spacing w:val="-3"/>
                <w:position w:val="1"/>
                <w:szCs w:val="22"/>
              </w:rPr>
              <w:t>p</w:t>
            </w:r>
            <w:r w:rsidRPr="00A74A17">
              <w:rPr>
                <w:rFonts w:ascii="Times New Roman" w:eastAsia="Calibri" w:hAnsi="Times New Roman" w:cs="Times New Roman"/>
                <w:spacing w:val="-1"/>
                <w:position w:val="1"/>
                <w:szCs w:val="22"/>
              </w:rPr>
              <w:t>d</w:t>
            </w:r>
            <w:r w:rsidRPr="00A74A17">
              <w:rPr>
                <w:rFonts w:ascii="Times New Roman" w:eastAsia="Calibri" w:hAnsi="Times New Roman" w:cs="Times New Roman"/>
                <w:position w:val="1"/>
                <w:szCs w:val="22"/>
              </w:rPr>
              <w:t>ati</w:t>
            </w:r>
            <w:r w:rsidRPr="00A74A17">
              <w:rPr>
                <w:rFonts w:ascii="Times New Roman" w:eastAsia="Calibri" w:hAnsi="Times New Roman" w:cs="Times New Roman"/>
                <w:spacing w:val="-1"/>
                <w:position w:val="1"/>
                <w:szCs w:val="22"/>
              </w:rPr>
              <w:t>n</w:t>
            </w:r>
            <w:r w:rsidRPr="00A74A17">
              <w:rPr>
                <w:rFonts w:ascii="Times New Roman" w:eastAsia="Calibri" w:hAnsi="Times New Roman" w:cs="Times New Roman"/>
                <w:position w:val="1"/>
                <w:szCs w:val="22"/>
              </w:rPr>
              <w:t>g</w:t>
            </w:r>
            <w:r w:rsidRPr="00A74A17">
              <w:rPr>
                <w:rFonts w:ascii="Times New Roman" w:eastAsia="Calibri" w:hAnsi="Times New Roman" w:cs="Times New Roman"/>
                <w:spacing w:val="50"/>
                <w:position w:val="1"/>
                <w:szCs w:val="22"/>
              </w:rPr>
              <w:t xml:space="preserve"> </w:t>
            </w:r>
            <w:r w:rsidRPr="00A74A17">
              <w:rPr>
                <w:rFonts w:ascii="Times New Roman" w:eastAsia="Calibri" w:hAnsi="Times New Roman" w:cs="Times New Roman"/>
                <w:spacing w:val="-1"/>
                <w:position w:val="1"/>
                <w:szCs w:val="22"/>
              </w:rPr>
              <w:t>d</w:t>
            </w:r>
            <w:r w:rsidRPr="00A74A17">
              <w:rPr>
                <w:rFonts w:ascii="Times New Roman" w:eastAsia="Calibri" w:hAnsi="Times New Roman" w:cs="Times New Roman"/>
                <w:position w:val="1"/>
                <w:szCs w:val="22"/>
              </w:rPr>
              <w:t>atab</w:t>
            </w:r>
            <w:r w:rsidRPr="00A74A17">
              <w:rPr>
                <w:rFonts w:ascii="Times New Roman" w:eastAsia="Calibri" w:hAnsi="Times New Roman" w:cs="Times New Roman"/>
                <w:spacing w:val="-1"/>
                <w:position w:val="1"/>
                <w:szCs w:val="22"/>
              </w:rPr>
              <w:t>a</w:t>
            </w:r>
            <w:r w:rsidRPr="00A74A17">
              <w:rPr>
                <w:rFonts w:ascii="Times New Roman" w:eastAsia="Calibri" w:hAnsi="Times New Roman" w:cs="Times New Roman"/>
                <w:position w:val="1"/>
                <w:szCs w:val="22"/>
              </w:rPr>
              <w:t>se</w:t>
            </w:r>
          </w:p>
        </w:tc>
      </w:tr>
      <w:tr w:rsidR="00F96708" w:rsidRPr="00A74A17" w:rsidTr="00F96708">
        <w:trPr>
          <w:trHeight w:hRule="exact" w:val="460"/>
        </w:trPr>
        <w:tc>
          <w:tcPr>
            <w:tcW w:w="1171" w:type="dxa"/>
            <w:tcBorders>
              <w:top w:val="single" w:sz="4" w:space="0" w:color="000000"/>
              <w:left w:val="single" w:sz="4" w:space="0" w:color="000000"/>
              <w:bottom w:val="single" w:sz="4" w:space="0" w:color="000000"/>
              <w:right w:val="single" w:sz="4" w:space="0" w:color="000000"/>
            </w:tcBorders>
            <w:hideMark/>
          </w:tcPr>
          <w:p w:rsidR="00F96708" w:rsidRPr="00A74A17" w:rsidRDefault="00F96708" w:rsidP="00BD7172">
            <w:pPr>
              <w:widowControl w:val="0"/>
              <w:spacing w:after="0" w:line="240" w:lineRule="auto"/>
              <w:jc w:val="center"/>
              <w:rPr>
                <w:rFonts w:ascii="Times New Roman" w:eastAsia="Calibri" w:hAnsi="Times New Roman" w:cs="Times New Roman"/>
                <w:szCs w:val="22"/>
                <w:lang w:bidi="ar-SA"/>
              </w:rPr>
            </w:pPr>
            <w:r w:rsidRPr="00A74A17">
              <w:rPr>
                <w:rFonts w:ascii="Times New Roman" w:eastAsia="Calibri" w:hAnsi="Times New Roman" w:cs="Times New Roman"/>
                <w:spacing w:val="1"/>
                <w:position w:val="1"/>
                <w:szCs w:val="22"/>
              </w:rPr>
              <w:t>11</w:t>
            </w:r>
          </w:p>
        </w:tc>
        <w:tc>
          <w:tcPr>
            <w:tcW w:w="7920" w:type="dxa"/>
            <w:tcBorders>
              <w:top w:val="single" w:sz="4" w:space="0" w:color="000000"/>
              <w:left w:val="single" w:sz="4" w:space="0" w:color="000000"/>
              <w:bottom w:val="single" w:sz="4" w:space="0" w:color="000000"/>
              <w:right w:val="single" w:sz="4" w:space="0" w:color="000000"/>
            </w:tcBorders>
            <w:hideMark/>
          </w:tcPr>
          <w:p w:rsidR="00F96708" w:rsidRPr="00A74A17" w:rsidRDefault="00F96708" w:rsidP="00BD7172">
            <w:pPr>
              <w:widowControl w:val="0"/>
              <w:spacing w:after="0" w:line="240" w:lineRule="auto"/>
              <w:ind w:left="144"/>
              <w:rPr>
                <w:rFonts w:ascii="Times New Roman" w:eastAsia="Calibri" w:hAnsi="Times New Roman" w:cs="Times New Roman"/>
                <w:szCs w:val="22"/>
                <w:lang w:bidi="ar-SA"/>
              </w:rPr>
            </w:pPr>
            <w:r w:rsidRPr="00A74A17">
              <w:rPr>
                <w:rFonts w:ascii="Times New Roman" w:eastAsia="Calibri" w:hAnsi="Times New Roman" w:cs="Times New Roman"/>
                <w:position w:val="1"/>
                <w:szCs w:val="22"/>
              </w:rPr>
              <w:t>Queryin</w:t>
            </w:r>
            <w:r w:rsidRPr="00A74A17">
              <w:rPr>
                <w:rFonts w:ascii="Times New Roman" w:eastAsia="Calibri" w:hAnsi="Times New Roman" w:cs="Times New Roman"/>
                <w:spacing w:val="-1"/>
                <w:position w:val="1"/>
                <w:szCs w:val="22"/>
              </w:rPr>
              <w:t>g/</w:t>
            </w:r>
            <w:r w:rsidRPr="00A74A17">
              <w:rPr>
                <w:rFonts w:ascii="Times New Roman" w:eastAsia="Calibri" w:hAnsi="Times New Roman" w:cs="Times New Roman"/>
                <w:position w:val="1"/>
                <w:szCs w:val="22"/>
              </w:rPr>
              <w:t>Re</w:t>
            </w:r>
            <w:r w:rsidRPr="00A74A17">
              <w:rPr>
                <w:rFonts w:ascii="Times New Roman" w:eastAsia="Calibri" w:hAnsi="Times New Roman" w:cs="Times New Roman"/>
                <w:spacing w:val="1"/>
                <w:position w:val="1"/>
                <w:szCs w:val="22"/>
              </w:rPr>
              <w:t>t</w:t>
            </w:r>
            <w:r w:rsidRPr="00A74A17">
              <w:rPr>
                <w:rFonts w:ascii="Times New Roman" w:eastAsia="Calibri" w:hAnsi="Times New Roman" w:cs="Times New Roman"/>
                <w:position w:val="1"/>
                <w:szCs w:val="22"/>
              </w:rPr>
              <w:t>r</w:t>
            </w:r>
            <w:r w:rsidRPr="00A74A17">
              <w:rPr>
                <w:rFonts w:ascii="Times New Roman" w:eastAsia="Calibri" w:hAnsi="Times New Roman" w:cs="Times New Roman"/>
                <w:spacing w:val="-3"/>
                <w:position w:val="1"/>
                <w:szCs w:val="22"/>
              </w:rPr>
              <w:t>i</w:t>
            </w:r>
            <w:r w:rsidRPr="00A74A17">
              <w:rPr>
                <w:rFonts w:ascii="Times New Roman" w:eastAsia="Calibri" w:hAnsi="Times New Roman" w:cs="Times New Roman"/>
                <w:position w:val="1"/>
                <w:szCs w:val="22"/>
              </w:rPr>
              <w:t>e</w:t>
            </w:r>
            <w:r w:rsidRPr="00A74A17">
              <w:rPr>
                <w:rFonts w:ascii="Times New Roman" w:eastAsia="Calibri" w:hAnsi="Times New Roman" w:cs="Times New Roman"/>
                <w:spacing w:val="1"/>
                <w:position w:val="1"/>
                <w:szCs w:val="22"/>
              </w:rPr>
              <w:t>v</w:t>
            </w:r>
            <w:r w:rsidRPr="00A74A17">
              <w:rPr>
                <w:rFonts w:ascii="Times New Roman" w:eastAsia="Calibri" w:hAnsi="Times New Roman" w:cs="Times New Roman"/>
                <w:position w:val="1"/>
                <w:szCs w:val="22"/>
              </w:rPr>
              <w:t>i</w:t>
            </w:r>
            <w:r w:rsidRPr="00A74A17">
              <w:rPr>
                <w:rFonts w:ascii="Times New Roman" w:eastAsia="Calibri" w:hAnsi="Times New Roman" w:cs="Times New Roman"/>
                <w:spacing w:val="-1"/>
                <w:position w:val="1"/>
                <w:szCs w:val="22"/>
              </w:rPr>
              <w:t>n</w:t>
            </w:r>
            <w:r w:rsidRPr="00A74A17">
              <w:rPr>
                <w:rFonts w:ascii="Times New Roman" w:eastAsia="Calibri" w:hAnsi="Times New Roman" w:cs="Times New Roman"/>
                <w:position w:val="1"/>
                <w:szCs w:val="22"/>
              </w:rPr>
              <w:t>g</w:t>
            </w:r>
            <w:r w:rsidRPr="00A74A17">
              <w:rPr>
                <w:rFonts w:ascii="Times New Roman" w:eastAsia="Calibri" w:hAnsi="Times New Roman" w:cs="Times New Roman"/>
                <w:spacing w:val="-1"/>
                <w:position w:val="1"/>
                <w:szCs w:val="22"/>
              </w:rPr>
              <w:t xml:space="preserve"> </w:t>
            </w:r>
            <w:r w:rsidRPr="00A74A17">
              <w:rPr>
                <w:rFonts w:ascii="Times New Roman" w:eastAsia="Calibri" w:hAnsi="Times New Roman" w:cs="Times New Roman"/>
                <w:position w:val="1"/>
                <w:szCs w:val="22"/>
              </w:rPr>
              <w:t>data</w:t>
            </w:r>
            <w:r w:rsidRPr="00A74A17">
              <w:rPr>
                <w:rFonts w:ascii="Times New Roman" w:eastAsia="Calibri" w:hAnsi="Times New Roman" w:cs="Times New Roman"/>
                <w:spacing w:val="-2"/>
                <w:position w:val="1"/>
                <w:szCs w:val="22"/>
              </w:rPr>
              <w:t xml:space="preserve"> </w:t>
            </w:r>
            <w:r w:rsidRPr="00A74A17">
              <w:rPr>
                <w:rFonts w:ascii="Times New Roman" w:eastAsia="Calibri" w:hAnsi="Times New Roman" w:cs="Times New Roman"/>
                <w:position w:val="1"/>
                <w:szCs w:val="22"/>
              </w:rPr>
              <w:t>,</w:t>
            </w:r>
            <w:r w:rsidRPr="00A74A17">
              <w:rPr>
                <w:rFonts w:ascii="Times New Roman" w:eastAsia="Calibri" w:hAnsi="Times New Roman" w:cs="Times New Roman"/>
                <w:spacing w:val="-1"/>
                <w:position w:val="1"/>
                <w:szCs w:val="22"/>
              </w:rPr>
              <w:t xml:space="preserve"> </w:t>
            </w:r>
            <w:r w:rsidRPr="00A74A17">
              <w:rPr>
                <w:rFonts w:ascii="Times New Roman" w:eastAsia="Calibri" w:hAnsi="Times New Roman" w:cs="Times New Roman"/>
                <w:position w:val="1"/>
                <w:szCs w:val="22"/>
              </w:rPr>
              <w:t>relati</w:t>
            </w:r>
            <w:r w:rsidRPr="00A74A17">
              <w:rPr>
                <w:rFonts w:ascii="Times New Roman" w:eastAsia="Calibri" w:hAnsi="Times New Roman" w:cs="Times New Roman"/>
                <w:spacing w:val="1"/>
                <w:position w:val="1"/>
                <w:szCs w:val="22"/>
              </w:rPr>
              <w:t>o</w:t>
            </w:r>
            <w:r w:rsidRPr="00A74A17">
              <w:rPr>
                <w:rFonts w:ascii="Times New Roman" w:eastAsia="Calibri" w:hAnsi="Times New Roman" w:cs="Times New Roman"/>
                <w:position w:val="1"/>
                <w:szCs w:val="22"/>
              </w:rPr>
              <w:t>n</w:t>
            </w:r>
          </w:p>
        </w:tc>
      </w:tr>
      <w:tr w:rsidR="00F96708" w:rsidRPr="00A74A17" w:rsidTr="00F96708">
        <w:trPr>
          <w:trHeight w:hRule="exact" w:val="532"/>
        </w:trPr>
        <w:tc>
          <w:tcPr>
            <w:tcW w:w="1171" w:type="dxa"/>
            <w:tcBorders>
              <w:top w:val="single" w:sz="4" w:space="0" w:color="000000"/>
              <w:left w:val="single" w:sz="4" w:space="0" w:color="000000"/>
              <w:bottom w:val="single" w:sz="4" w:space="0" w:color="000000"/>
              <w:right w:val="single" w:sz="4" w:space="0" w:color="000000"/>
            </w:tcBorders>
            <w:hideMark/>
          </w:tcPr>
          <w:p w:rsidR="00F96708" w:rsidRPr="00A74A17" w:rsidRDefault="00F96708" w:rsidP="00BD7172">
            <w:pPr>
              <w:widowControl w:val="0"/>
              <w:spacing w:after="0" w:line="240" w:lineRule="auto"/>
              <w:jc w:val="center"/>
              <w:rPr>
                <w:rFonts w:ascii="Times New Roman" w:eastAsia="Calibri" w:hAnsi="Times New Roman" w:cs="Times New Roman"/>
                <w:szCs w:val="22"/>
                <w:lang w:bidi="ar-SA"/>
              </w:rPr>
            </w:pPr>
            <w:r w:rsidRPr="00A74A17">
              <w:rPr>
                <w:rFonts w:ascii="Times New Roman" w:eastAsia="Calibri" w:hAnsi="Times New Roman" w:cs="Times New Roman"/>
                <w:spacing w:val="1"/>
                <w:position w:val="1"/>
                <w:szCs w:val="22"/>
              </w:rPr>
              <w:t>12</w:t>
            </w:r>
          </w:p>
        </w:tc>
        <w:tc>
          <w:tcPr>
            <w:tcW w:w="7920" w:type="dxa"/>
            <w:tcBorders>
              <w:top w:val="single" w:sz="4" w:space="0" w:color="000000"/>
              <w:left w:val="single" w:sz="4" w:space="0" w:color="000000"/>
              <w:bottom w:val="single" w:sz="4" w:space="0" w:color="000000"/>
              <w:right w:val="single" w:sz="4" w:space="0" w:color="000000"/>
            </w:tcBorders>
            <w:hideMark/>
          </w:tcPr>
          <w:p w:rsidR="00F96708" w:rsidRPr="00A74A17" w:rsidRDefault="00F96708" w:rsidP="00BD7172">
            <w:pPr>
              <w:spacing w:after="0" w:line="240" w:lineRule="auto"/>
              <w:ind w:left="144"/>
              <w:rPr>
                <w:rFonts w:ascii="Times New Roman" w:eastAsia="Times New Roman" w:hAnsi="Times New Roman" w:cs="Times New Roman"/>
                <w:szCs w:val="22"/>
                <w:lang w:bidi="ar-SA"/>
              </w:rPr>
            </w:pPr>
            <w:r w:rsidRPr="00A74A17">
              <w:rPr>
                <w:rFonts w:ascii="Times New Roman" w:eastAsia="Times New Roman" w:hAnsi="Times New Roman" w:cs="Times New Roman"/>
                <w:spacing w:val="-3"/>
                <w:szCs w:val="22"/>
              </w:rPr>
              <w:t>I</w:t>
            </w:r>
            <w:r w:rsidRPr="00A74A17">
              <w:rPr>
                <w:rFonts w:ascii="Times New Roman" w:eastAsia="Times New Roman" w:hAnsi="Times New Roman" w:cs="Times New Roman"/>
                <w:szCs w:val="22"/>
              </w:rPr>
              <w:t>ntrod</w:t>
            </w:r>
            <w:r w:rsidRPr="00A74A17">
              <w:rPr>
                <w:rFonts w:ascii="Times New Roman" w:eastAsia="Times New Roman" w:hAnsi="Times New Roman" w:cs="Times New Roman"/>
                <w:spacing w:val="2"/>
                <w:szCs w:val="22"/>
              </w:rPr>
              <w:t>u</w:t>
            </w:r>
            <w:r w:rsidRPr="00A74A17">
              <w:rPr>
                <w:rFonts w:ascii="Times New Roman" w:eastAsia="Times New Roman" w:hAnsi="Times New Roman" w:cs="Times New Roman"/>
                <w:spacing w:val="-1"/>
                <w:szCs w:val="22"/>
              </w:rPr>
              <w:t>c</w:t>
            </w:r>
            <w:r w:rsidRPr="00A74A17">
              <w:rPr>
                <w:rFonts w:ascii="Times New Roman" w:eastAsia="Times New Roman" w:hAnsi="Times New Roman" w:cs="Times New Roman"/>
                <w:szCs w:val="22"/>
              </w:rPr>
              <w:t>t</w:t>
            </w:r>
            <w:r w:rsidRPr="00A74A17">
              <w:rPr>
                <w:rFonts w:ascii="Times New Roman" w:eastAsia="Times New Roman" w:hAnsi="Times New Roman" w:cs="Times New Roman"/>
                <w:spacing w:val="1"/>
                <w:szCs w:val="22"/>
              </w:rPr>
              <w:t>i</w:t>
            </w:r>
            <w:r w:rsidRPr="00A74A17">
              <w:rPr>
                <w:rFonts w:ascii="Times New Roman" w:eastAsia="Times New Roman" w:hAnsi="Times New Roman" w:cs="Times New Roman"/>
                <w:szCs w:val="22"/>
              </w:rPr>
              <w:t xml:space="preserve">on to </w:t>
            </w:r>
            <w:r w:rsidRPr="00A74A17">
              <w:rPr>
                <w:rFonts w:ascii="Times New Roman" w:eastAsia="Times New Roman" w:hAnsi="Times New Roman" w:cs="Times New Roman"/>
                <w:spacing w:val="2"/>
                <w:szCs w:val="22"/>
              </w:rPr>
              <w:t>W</w:t>
            </w:r>
            <w:r w:rsidRPr="00A74A17">
              <w:rPr>
                <w:rFonts w:ascii="Times New Roman" w:eastAsia="Times New Roman" w:hAnsi="Times New Roman" w:cs="Times New Roman"/>
                <w:szCs w:val="22"/>
              </w:rPr>
              <w:t xml:space="preserve">orld </w:t>
            </w:r>
            <w:r w:rsidRPr="00A74A17">
              <w:rPr>
                <w:rFonts w:ascii="Times New Roman" w:eastAsia="Times New Roman" w:hAnsi="Times New Roman" w:cs="Times New Roman"/>
                <w:spacing w:val="-1"/>
                <w:szCs w:val="22"/>
              </w:rPr>
              <w:t>W</w:t>
            </w:r>
            <w:r w:rsidRPr="00A74A17">
              <w:rPr>
                <w:rFonts w:ascii="Times New Roman" w:eastAsia="Times New Roman" w:hAnsi="Times New Roman" w:cs="Times New Roman"/>
                <w:szCs w:val="22"/>
              </w:rPr>
              <w:t xml:space="preserve">ide </w:t>
            </w:r>
            <w:r w:rsidRPr="00A74A17">
              <w:rPr>
                <w:rFonts w:ascii="Times New Roman" w:eastAsia="Times New Roman" w:hAnsi="Times New Roman" w:cs="Times New Roman"/>
                <w:spacing w:val="1"/>
                <w:szCs w:val="22"/>
              </w:rPr>
              <w:t>W</w:t>
            </w:r>
            <w:r w:rsidRPr="00A74A17">
              <w:rPr>
                <w:rFonts w:ascii="Times New Roman" w:eastAsia="Times New Roman" w:hAnsi="Times New Roman" w:cs="Times New Roman"/>
                <w:spacing w:val="-1"/>
                <w:szCs w:val="22"/>
              </w:rPr>
              <w:t>e</w:t>
            </w:r>
            <w:r w:rsidRPr="00A74A17">
              <w:rPr>
                <w:rFonts w:ascii="Times New Roman" w:eastAsia="Times New Roman" w:hAnsi="Times New Roman" w:cs="Times New Roman"/>
                <w:szCs w:val="22"/>
              </w:rPr>
              <w:t>b (W</w:t>
            </w:r>
            <w:r w:rsidRPr="00A74A17">
              <w:rPr>
                <w:rFonts w:ascii="Times New Roman" w:eastAsia="Times New Roman" w:hAnsi="Times New Roman" w:cs="Times New Roman"/>
                <w:spacing w:val="-1"/>
                <w:szCs w:val="22"/>
              </w:rPr>
              <w:t>W</w:t>
            </w:r>
            <w:r w:rsidRPr="00A74A17">
              <w:rPr>
                <w:rFonts w:ascii="Times New Roman" w:eastAsia="Times New Roman" w:hAnsi="Times New Roman" w:cs="Times New Roman"/>
                <w:spacing w:val="1"/>
                <w:szCs w:val="22"/>
              </w:rPr>
              <w:t>W</w:t>
            </w:r>
            <w:r w:rsidRPr="00A74A17">
              <w:rPr>
                <w:rFonts w:ascii="Times New Roman" w:eastAsia="Times New Roman" w:hAnsi="Times New Roman" w:cs="Times New Roman"/>
                <w:szCs w:val="22"/>
              </w:rPr>
              <w:t>). D</w:t>
            </w:r>
            <w:r w:rsidRPr="00A74A17">
              <w:rPr>
                <w:rFonts w:ascii="Times New Roman" w:eastAsia="Times New Roman" w:hAnsi="Times New Roman" w:cs="Times New Roman"/>
                <w:spacing w:val="-1"/>
                <w:szCs w:val="22"/>
              </w:rPr>
              <w:t>e</w:t>
            </w:r>
            <w:r w:rsidRPr="00A74A17">
              <w:rPr>
                <w:rFonts w:ascii="Times New Roman" w:eastAsia="Times New Roman" w:hAnsi="Times New Roman" w:cs="Times New Roman"/>
                <w:szCs w:val="22"/>
              </w:rPr>
              <w:t>monstr</w:t>
            </w:r>
            <w:r w:rsidRPr="00A74A17">
              <w:rPr>
                <w:rFonts w:ascii="Times New Roman" w:eastAsia="Times New Roman" w:hAnsi="Times New Roman" w:cs="Times New Roman"/>
                <w:spacing w:val="-1"/>
                <w:szCs w:val="22"/>
              </w:rPr>
              <w:t>a</w:t>
            </w:r>
            <w:r w:rsidRPr="00A74A17">
              <w:rPr>
                <w:rFonts w:ascii="Times New Roman" w:eastAsia="Times New Roman" w:hAnsi="Times New Roman" w:cs="Times New Roman"/>
                <w:szCs w:val="22"/>
              </w:rPr>
              <w:t>t</w:t>
            </w:r>
            <w:r w:rsidRPr="00A74A17">
              <w:rPr>
                <w:rFonts w:ascii="Times New Roman" w:eastAsia="Times New Roman" w:hAnsi="Times New Roman" w:cs="Times New Roman"/>
                <w:spacing w:val="1"/>
                <w:szCs w:val="22"/>
              </w:rPr>
              <w:t>i</w:t>
            </w:r>
            <w:r w:rsidRPr="00A74A17">
              <w:rPr>
                <w:rFonts w:ascii="Times New Roman" w:eastAsia="Times New Roman" w:hAnsi="Times New Roman" w:cs="Times New Roman"/>
                <w:szCs w:val="22"/>
              </w:rPr>
              <w:t>on of</w:t>
            </w:r>
            <w:r w:rsidRPr="00A74A17">
              <w:rPr>
                <w:rFonts w:ascii="Times New Roman" w:eastAsia="Times New Roman" w:hAnsi="Times New Roman" w:cs="Times New Roman"/>
                <w:spacing w:val="-1"/>
                <w:szCs w:val="22"/>
              </w:rPr>
              <w:t xml:space="preserve"> </w:t>
            </w:r>
            <w:r w:rsidRPr="00A74A17">
              <w:rPr>
                <w:rFonts w:ascii="Times New Roman" w:eastAsia="Times New Roman" w:hAnsi="Times New Roman" w:cs="Times New Roman"/>
                <w:spacing w:val="2"/>
                <w:szCs w:val="22"/>
              </w:rPr>
              <w:t>A</w:t>
            </w:r>
            <w:r w:rsidRPr="00A74A17">
              <w:rPr>
                <w:rFonts w:ascii="Times New Roman" w:eastAsia="Times New Roman" w:hAnsi="Times New Roman" w:cs="Times New Roman"/>
                <w:spacing w:val="-2"/>
                <w:szCs w:val="22"/>
              </w:rPr>
              <w:t>g</w:t>
            </w:r>
            <w:r w:rsidRPr="00A74A17">
              <w:rPr>
                <w:rFonts w:ascii="Times New Roman" w:eastAsia="Times New Roman" w:hAnsi="Times New Roman" w:cs="Times New Roman"/>
                <w:szCs w:val="22"/>
              </w:rPr>
              <w:t>r</w:t>
            </w:r>
            <w:r w:rsidRPr="00A74A17">
              <w:rPr>
                <w:rFonts w:ascii="Times New Roman" w:eastAsia="Times New Roman" w:hAnsi="Times New Roman" w:cs="Times New Roman"/>
                <w:spacing w:val="1"/>
                <w:szCs w:val="22"/>
              </w:rPr>
              <w:t>i</w:t>
            </w:r>
            <w:r w:rsidRPr="00A74A17">
              <w:rPr>
                <w:rFonts w:ascii="Times New Roman" w:eastAsia="Times New Roman" w:hAnsi="Times New Roman" w:cs="Times New Roman"/>
                <w:spacing w:val="-1"/>
                <w:szCs w:val="22"/>
              </w:rPr>
              <w:t>-</w:t>
            </w:r>
            <w:r w:rsidRPr="00A74A17">
              <w:rPr>
                <w:rFonts w:ascii="Times New Roman" w:eastAsia="Times New Roman" w:hAnsi="Times New Roman" w:cs="Times New Roman"/>
                <w:szCs w:val="22"/>
              </w:rPr>
              <w:t>i</w:t>
            </w:r>
            <w:r w:rsidRPr="00A74A17">
              <w:rPr>
                <w:rFonts w:ascii="Times New Roman" w:eastAsia="Times New Roman" w:hAnsi="Times New Roman" w:cs="Times New Roman"/>
                <w:spacing w:val="3"/>
                <w:szCs w:val="22"/>
              </w:rPr>
              <w:t>n</w:t>
            </w:r>
            <w:r w:rsidRPr="00A74A17">
              <w:rPr>
                <w:rFonts w:ascii="Times New Roman" w:eastAsia="Times New Roman" w:hAnsi="Times New Roman" w:cs="Times New Roman"/>
                <w:szCs w:val="22"/>
              </w:rPr>
              <w:t>fo</w:t>
            </w:r>
            <w:r w:rsidRPr="00A74A17">
              <w:rPr>
                <w:rFonts w:ascii="Times New Roman" w:eastAsia="Times New Roman" w:hAnsi="Times New Roman" w:cs="Times New Roman"/>
                <w:spacing w:val="-1"/>
                <w:szCs w:val="22"/>
              </w:rPr>
              <w:t>r</w:t>
            </w:r>
            <w:r w:rsidRPr="00A74A17">
              <w:rPr>
                <w:rFonts w:ascii="Times New Roman" w:eastAsia="Times New Roman" w:hAnsi="Times New Roman" w:cs="Times New Roman"/>
                <w:szCs w:val="22"/>
              </w:rPr>
              <w:t xml:space="preserve">mation </w:t>
            </w:r>
            <w:r w:rsidRPr="00A74A17">
              <w:rPr>
                <w:rFonts w:ascii="Times New Roman" w:eastAsia="Times New Roman" w:hAnsi="Times New Roman" w:cs="Times New Roman"/>
                <w:spacing w:val="3"/>
                <w:szCs w:val="22"/>
              </w:rPr>
              <w:t>s</w:t>
            </w:r>
            <w:r w:rsidRPr="00A74A17">
              <w:rPr>
                <w:rFonts w:ascii="Times New Roman" w:eastAsia="Times New Roman" w:hAnsi="Times New Roman" w:cs="Times New Roman"/>
                <w:spacing w:val="-5"/>
                <w:szCs w:val="22"/>
              </w:rPr>
              <w:t>y</w:t>
            </w:r>
            <w:r w:rsidRPr="00A74A17">
              <w:rPr>
                <w:rFonts w:ascii="Times New Roman" w:eastAsia="Times New Roman" w:hAnsi="Times New Roman" w:cs="Times New Roman"/>
                <w:szCs w:val="22"/>
              </w:rPr>
              <w:t>stem.</w:t>
            </w:r>
          </w:p>
        </w:tc>
      </w:tr>
      <w:tr w:rsidR="00F96708" w:rsidRPr="00A74A17" w:rsidTr="00F96708">
        <w:trPr>
          <w:trHeight w:hRule="exact" w:val="1153"/>
        </w:trPr>
        <w:tc>
          <w:tcPr>
            <w:tcW w:w="1171" w:type="dxa"/>
            <w:tcBorders>
              <w:top w:val="single" w:sz="4" w:space="0" w:color="000000"/>
              <w:left w:val="single" w:sz="4" w:space="0" w:color="000000"/>
              <w:bottom w:val="single" w:sz="4" w:space="0" w:color="000000"/>
              <w:right w:val="single" w:sz="4" w:space="0" w:color="000000"/>
            </w:tcBorders>
            <w:hideMark/>
          </w:tcPr>
          <w:p w:rsidR="00F96708" w:rsidRPr="00A74A17" w:rsidRDefault="00F96708" w:rsidP="00BD7172">
            <w:pPr>
              <w:widowControl w:val="0"/>
              <w:spacing w:after="0" w:line="240" w:lineRule="auto"/>
              <w:jc w:val="center"/>
              <w:rPr>
                <w:rFonts w:ascii="Times New Roman" w:eastAsia="Calibri" w:hAnsi="Times New Roman" w:cs="Times New Roman"/>
                <w:szCs w:val="22"/>
                <w:lang w:bidi="ar-SA"/>
              </w:rPr>
            </w:pPr>
            <w:r w:rsidRPr="00A74A17">
              <w:rPr>
                <w:rFonts w:ascii="Times New Roman" w:eastAsia="Calibri" w:hAnsi="Times New Roman" w:cs="Times New Roman"/>
                <w:spacing w:val="1"/>
                <w:position w:val="1"/>
                <w:szCs w:val="22"/>
              </w:rPr>
              <w:t>13</w:t>
            </w:r>
          </w:p>
        </w:tc>
        <w:tc>
          <w:tcPr>
            <w:tcW w:w="7920" w:type="dxa"/>
            <w:tcBorders>
              <w:top w:val="single" w:sz="4" w:space="0" w:color="000000"/>
              <w:left w:val="single" w:sz="4" w:space="0" w:color="000000"/>
              <w:bottom w:val="single" w:sz="4" w:space="0" w:color="000000"/>
              <w:right w:val="single" w:sz="4" w:space="0" w:color="000000"/>
            </w:tcBorders>
            <w:hideMark/>
          </w:tcPr>
          <w:p w:rsidR="00F96708" w:rsidRPr="00A74A17" w:rsidRDefault="00F96708" w:rsidP="00BD7172">
            <w:pPr>
              <w:spacing w:after="0" w:line="240" w:lineRule="auto"/>
              <w:ind w:left="144"/>
              <w:jc w:val="both"/>
              <w:rPr>
                <w:rFonts w:ascii="Times New Roman" w:eastAsia="Times New Roman" w:hAnsi="Times New Roman" w:cs="Times New Roman"/>
                <w:szCs w:val="22"/>
                <w:lang w:bidi="ar-SA"/>
              </w:rPr>
            </w:pPr>
            <w:r w:rsidRPr="00A74A17">
              <w:rPr>
                <w:rFonts w:ascii="Times New Roman" w:eastAsia="Times New Roman" w:hAnsi="Times New Roman" w:cs="Times New Roman"/>
                <w:szCs w:val="22"/>
              </w:rPr>
              <w:t>H</w:t>
            </w:r>
            <w:r w:rsidRPr="00A74A17">
              <w:rPr>
                <w:rFonts w:ascii="Times New Roman" w:eastAsia="Times New Roman" w:hAnsi="Times New Roman" w:cs="Times New Roman"/>
                <w:spacing w:val="-1"/>
                <w:szCs w:val="22"/>
              </w:rPr>
              <w:t>a</w:t>
            </w:r>
            <w:r w:rsidRPr="00A74A17">
              <w:rPr>
                <w:rFonts w:ascii="Times New Roman" w:eastAsia="Times New Roman" w:hAnsi="Times New Roman" w:cs="Times New Roman"/>
                <w:szCs w:val="22"/>
              </w:rPr>
              <w:t>nds</w:t>
            </w:r>
            <w:r w:rsidRPr="00A74A17">
              <w:rPr>
                <w:rFonts w:ascii="Times New Roman" w:eastAsia="Times New Roman" w:hAnsi="Times New Roman" w:cs="Times New Roman"/>
                <w:spacing w:val="12"/>
                <w:szCs w:val="22"/>
              </w:rPr>
              <w:t xml:space="preserve"> </w:t>
            </w:r>
            <w:r w:rsidRPr="00A74A17">
              <w:rPr>
                <w:rFonts w:ascii="Times New Roman" w:eastAsia="Times New Roman" w:hAnsi="Times New Roman" w:cs="Times New Roman"/>
                <w:szCs w:val="22"/>
              </w:rPr>
              <w:t>on</w:t>
            </w:r>
            <w:r w:rsidRPr="00A74A17">
              <w:rPr>
                <w:rFonts w:ascii="Times New Roman" w:eastAsia="Times New Roman" w:hAnsi="Times New Roman" w:cs="Times New Roman"/>
                <w:spacing w:val="12"/>
                <w:szCs w:val="22"/>
              </w:rPr>
              <w:t xml:space="preserve"> </w:t>
            </w:r>
            <w:r w:rsidRPr="00A74A17">
              <w:rPr>
                <w:rFonts w:ascii="Times New Roman" w:eastAsia="Times New Roman" w:hAnsi="Times New Roman" w:cs="Times New Roman"/>
                <w:szCs w:val="22"/>
              </w:rPr>
              <w:t>Crop</w:t>
            </w:r>
            <w:r w:rsidRPr="00A74A17">
              <w:rPr>
                <w:rFonts w:ascii="Times New Roman" w:eastAsia="Times New Roman" w:hAnsi="Times New Roman" w:cs="Times New Roman"/>
                <w:spacing w:val="11"/>
                <w:szCs w:val="22"/>
              </w:rPr>
              <w:t xml:space="preserve"> </w:t>
            </w:r>
            <w:r w:rsidRPr="00A74A17">
              <w:rPr>
                <w:rFonts w:ascii="Times New Roman" w:eastAsia="Times New Roman" w:hAnsi="Times New Roman" w:cs="Times New Roman"/>
                <w:spacing w:val="1"/>
                <w:szCs w:val="22"/>
              </w:rPr>
              <w:t>S</w:t>
            </w:r>
            <w:r w:rsidRPr="00A74A17">
              <w:rPr>
                <w:rFonts w:ascii="Times New Roman" w:eastAsia="Times New Roman" w:hAnsi="Times New Roman" w:cs="Times New Roman"/>
                <w:szCs w:val="22"/>
              </w:rPr>
              <w:t>i</w:t>
            </w:r>
            <w:r w:rsidRPr="00A74A17">
              <w:rPr>
                <w:rFonts w:ascii="Times New Roman" w:eastAsia="Times New Roman" w:hAnsi="Times New Roman" w:cs="Times New Roman"/>
                <w:spacing w:val="1"/>
                <w:szCs w:val="22"/>
              </w:rPr>
              <w:t>m</w:t>
            </w:r>
            <w:r w:rsidRPr="00A74A17">
              <w:rPr>
                <w:rFonts w:ascii="Times New Roman" w:eastAsia="Times New Roman" w:hAnsi="Times New Roman" w:cs="Times New Roman"/>
                <w:szCs w:val="22"/>
              </w:rPr>
              <w:t>ulat</w:t>
            </w:r>
            <w:r w:rsidRPr="00A74A17">
              <w:rPr>
                <w:rFonts w:ascii="Times New Roman" w:eastAsia="Times New Roman" w:hAnsi="Times New Roman" w:cs="Times New Roman"/>
                <w:spacing w:val="-2"/>
                <w:szCs w:val="22"/>
              </w:rPr>
              <w:t>i</w:t>
            </w:r>
            <w:r w:rsidRPr="00A74A17">
              <w:rPr>
                <w:rFonts w:ascii="Times New Roman" w:eastAsia="Times New Roman" w:hAnsi="Times New Roman" w:cs="Times New Roman"/>
                <w:szCs w:val="22"/>
              </w:rPr>
              <w:t>on</w:t>
            </w:r>
            <w:r w:rsidRPr="00A74A17">
              <w:rPr>
                <w:rFonts w:ascii="Times New Roman" w:eastAsia="Times New Roman" w:hAnsi="Times New Roman" w:cs="Times New Roman"/>
                <w:spacing w:val="12"/>
                <w:szCs w:val="22"/>
              </w:rPr>
              <w:t xml:space="preserve"> </w:t>
            </w:r>
            <w:r w:rsidRPr="00A74A17">
              <w:rPr>
                <w:rFonts w:ascii="Times New Roman" w:eastAsia="Times New Roman" w:hAnsi="Times New Roman" w:cs="Times New Roman"/>
                <w:szCs w:val="22"/>
              </w:rPr>
              <w:t>Mod</w:t>
            </w:r>
            <w:r w:rsidRPr="00A74A17">
              <w:rPr>
                <w:rFonts w:ascii="Times New Roman" w:eastAsia="Times New Roman" w:hAnsi="Times New Roman" w:cs="Times New Roman"/>
                <w:spacing w:val="-1"/>
                <w:szCs w:val="22"/>
              </w:rPr>
              <w:t>e</w:t>
            </w:r>
            <w:r w:rsidRPr="00A74A17">
              <w:rPr>
                <w:rFonts w:ascii="Times New Roman" w:eastAsia="Times New Roman" w:hAnsi="Times New Roman" w:cs="Times New Roman"/>
                <w:szCs w:val="22"/>
              </w:rPr>
              <w:t>ls</w:t>
            </w:r>
            <w:r w:rsidRPr="00A74A17">
              <w:rPr>
                <w:rFonts w:ascii="Times New Roman" w:eastAsia="Times New Roman" w:hAnsi="Times New Roman" w:cs="Times New Roman"/>
                <w:spacing w:val="12"/>
                <w:szCs w:val="22"/>
              </w:rPr>
              <w:t xml:space="preserve"> </w:t>
            </w:r>
            <w:r w:rsidRPr="00A74A17">
              <w:rPr>
                <w:rFonts w:ascii="Times New Roman" w:eastAsia="Times New Roman" w:hAnsi="Times New Roman" w:cs="Times New Roman"/>
                <w:szCs w:val="22"/>
              </w:rPr>
              <w:t>(C</w:t>
            </w:r>
            <w:r w:rsidRPr="00A74A17">
              <w:rPr>
                <w:rFonts w:ascii="Times New Roman" w:eastAsia="Times New Roman" w:hAnsi="Times New Roman" w:cs="Times New Roman"/>
                <w:spacing w:val="1"/>
                <w:szCs w:val="22"/>
              </w:rPr>
              <w:t>S</w:t>
            </w:r>
            <w:r w:rsidRPr="00A74A17">
              <w:rPr>
                <w:rFonts w:ascii="Times New Roman" w:eastAsia="Times New Roman" w:hAnsi="Times New Roman" w:cs="Times New Roman"/>
                <w:szCs w:val="22"/>
              </w:rPr>
              <w:t>M)</w:t>
            </w:r>
            <w:r w:rsidRPr="00A74A17">
              <w:rPr>
                <w:rFonts w:ascii="Times New Roman" w:eastAsia="Times New Roman" w:hAnsi="Times New Roman" w:cs="Times New Roman"/>
                <w:spacing w:val="11"/>
                <w:szCs w:val="22"/>
              </w:rPr>
              <w:t xml:space="preserve"> </w:t>
            </w:r>
            <w:r w:rsidRPr="00A74A17">
              <w:rPr>
                <w:rFonts w:ascii="Times New Roman" w:eastAsia="Times New Roman" w:hAnsi="Times New Roman" w:cs="Times New Roman"/>
                <w:szCs w:val="22"/>
              </w:rPr>
              <w:t>su</w:t>
            </w:r>
            <w:r w:rsidRPr="00A74A17">
              <w:rPr>
                <w:rFonts w:ascii="Times New Roman" w:eastAsia="Times New Roman" w:hAnsi="Times New Roman" w:cs="Times New Roman"/>
                <w:spacing w:val="-1"/>
                <w:szCs w:val="22"/>
              </w:rPr>
              <w:t>c</w:t>
            </w:r>
            <w:r w:rsidRPr="00A74A17">
              <w:rPr>
                <w:rFonts w:ascii="Times New Roman" w:eastAsia="Times New Roman" w:hAnsi="Times New Roman" w:cs="Times New Roman"/>
                <w:szCs w:val="22"/>
              </w:rPr>
              <w:t>h</w:t>
            </w:r>
            <w:r w:rsidRPr="00A74A17">
              <w:rPr>
                <w:rFonts w:ascii="Times New Roman" w:eastAsia="Times New Roman" w:hAnsi="Times New Roman" w:cs="Times New Roman"/>
                <w:spacing w:val="9"/>
                <w:szCs w:val="22"/>
              </w:rPr>
              <w:t xml:space="preserve"> </w:t>
            </w:r>
            <w:r w:rsidRPr="00A74A17">
              <w:rPr>
                <w:rFonts w:ascii="Times New Roman" w:eastAsia="Times New Roman" w:hAnsi="Times New Roman" w:cs="Times New Roman"/>
                <w:spacing w:val="-1"/>
                <w:szCs w:val="22"/>
              </w:rPr>
              <w:t>a</w:t>
            </w:r>
            <w:r w:rsidRPr="00A74A17">
              <w:rPr>
                <w:rFonts w:ascii="Times New Roman" w:eastAsia="Times New Roman" w:hAnsi="Times New Roman" w:cs="Times New Roman"/>
                <w:szCs w:val="22"/>
              </w:rPr>
              <w:t>s DS</w:t>
            </w:r>
            <w:r w:rsidRPr="00A74A17">
              <w:rPr>
                <w:rFonts w:ascii="Times New Roman" w:eastAsia="Times New Roman" w:hAnsi="Times New Roman" w:cs="Times New Roman"/>
                <w:spacing w:val="1"/>
                <w:szCs w:val="22"/>
              </w:rPr>
              <w:t>S</w:t>
            </w:r>
            <w:r w:rsidRPr="00A74A17">
              <w:rPr>
                <w:rFonts w:ascii="Times New Roman" w:eastAsia="Times New Roman" w:hAnsi="Times New Roman" w:cs="Times New Roman"/>
                <w:szCs w:val="22"/>
              </w:rPr>
              <w:t>A</w:t>
            </w:r>
            <w:r w:rsidRPr="00A74A17">
              <w:rPr>
                <w:rFonts w:ascii="Times New Roman" w:eastAsia="Times New Roman" w:hAnsi="Times New Roman" w:cs="Times New Roman"/>
                <w:spacing w:val="-1"/>
                <w:szCs w:val="22"/>
              </w:rPr>
              <w:t>T</w:t>
            </w:r>
            <w:r w:rsidRPr="00A74A17">
              <w:rPr>
                <w:rFonts w:ascii="Times New Roman" w:eastAsia="Times New Roman" w:hAnsi="Times New Roman" w:cs="Times New Roman"/>
                <w:szCs w:val="22"/>
              </w:rPr>
              <w:t xml:space="preserve">/ </w:t>
            </w:r>
            <w:r w:rsidRPr="00A74A17">
              <w:rPr>
                <w:rFonts w:ascii="Times New Roman" w:eastAsia="Times New Roman" w:hAnsi="Times New Roman" w:cs="Times New Roman"/>
                <w:spacing w:val="1"/>
                <w:szCs w:val="22"/>
              </w:rPr>
              <w:t>C</w:t>
            </w:r>
            <w:r w:rsidRPr="00A74A17">
              <w:rPr>
                <w:rFonts w:ascii="Times New Roman" w:eastAsia="Times New Roman" w:hAnsi="Times New Roman" w:cs="Times New Roman"/>
                <w:szCs w:val="22"/>
              </w:rPr>
              <w:t>rop</w:t>
            </w:r>
            <w:r w:rsidRPr="00A74A17">
              <w:rPr>
                <w:rFonts w:ascii="Times New Roman" w:eastAsia="Times New Roman" w:hAnsi="Times New Roman" w:cs="Times New Roman"/>
                <w:spacing w:val="2"/>
                <w:szCs w:val="22"/>
              </w:rPr>
              <w:t>-</w:t>
            </w:r>
            <w:r w:rsidRPr="00A74A17">
              <w:rPr>
                <w:rFonts w:ascii="Times New Roman" w:eastAsia="Times New Roman" w:hAnsi="Times New Roman" w:cs="Times New Roman"/>
                <w:spacing w:val="-6"/>
                <w:szCs w:val="22"/>
              </w:rPr>
              <w:t>I</w:t>
            </w:r>
            <w:r w:rsidRPr="00A74A17">
              <w:rPr>
                <w:rFonts w:ascii="Times New Roman" w:eastAsia="Times New Roman" w:hAnsi="Times New Roman" w:cs="Times New Roman"/>
                <w:szCs w:val="22"/>
              </w:rPr>
              <w:t>nfo/Cro</w:t>
            </w:r>
            <w:r w:rsidRPr="00A74A17">
              <w:rPr>
                <w:rFonts w:ascii="Times New Roman" w:eastAsia="Times New Roman" w:hAnsi="Times New Roman" w:cs="Times New Roman"/>
                <w:spacing w:val="2"/>
                <w:szCs w:val="22"/>
              </w:rPr>
              <w:t>p</w:t>
            </w:r>
            <w:r w:rsidRPr="00A74A17">
              <w:rPr>
                <w:rFonts w:ascii="Times New Roman" w:eastAsia="Times New Roman" w:hAnsi="Times New Roman" w:cs="Times New Roman"/>
                <w:spacing w:val="3"/>
                <w:szCs w:val="22"/>
              </w:rPr>
              <w:t>S</w:t>
            </w:r>
            <w:r w:rsidRPr="00A74A17">
              <w:rPr>
                <w:rFonts w:ascii="Times New Roman" w:eastAsia="Times New Roman" w:hAnsi="Times New Roman" w:cs="Times New Roman"/>
                <w:spacing w:val="-5"/>
                <w:szCs w:val="22"/>
              </w:rPr>
              <w:t>y</w:t>
            </w:r>
            <w:r w:rsidRPr="00A74A17">
              <w:rPr>
                <w:rFonts w:ascii="Times New Roman" w:eastAsia="Times New Roman" w:hAnsi="Times New Roman" w:cs="Times New Roman"/>
                <w:szCs w:val="22"/>
              </w:rPr>
              <w:t>st</w:t>
            </w:r>
            <w:r w:rsidRPr="00A74A17">
              <w:rPr>
                <w:rFonts w:ascii="Times New Roman" w:eastAsia="Times New Roman" w:hAnsi="Times New Roman" w:cs="Times New Roman"/>
                <w:spacing w:val="1"/>
                <w:szCs w:val="22"/>
              </w:rPr>
              <w:t>/W</w:t>
            </w:r>
            <w:r w:rsidRPr="00A74A17">
              <w:rPr>
                <w:rFonts w:ascii="Times New Roman" w:eastAsia="Times New Roman" w:hAnsi="Times New Roman" w:cs="Times New Roman"/>
                <w:szCs w:val="22"/>
              </w:rPr>
              <w:t>o</w:t>
            </w:r>
            <w:r w:rsidRPr="00A74A17">
              <w:rPr>
                <w:rFonts w:ascii="Times New Roman" w:eastAsia="Times New Roman" w:hAnsi="Times New Roman" w:cs="Times New Roman"/>
                <w:spacing w:val="1"/>
                <w:szCs w:val="22"/>
              </w:rPr>
              <w:t>f</w:t>
            </w:r>
            <w:r w:rsidRPr="00A74A17">
              <w:rPr>
                <w:rFonts w:ascii="Times New Roman" w:eastAsia="Times New Roman" w:hAnsi="Times New Roman" w:cs="Times New Roman"/>
                <w:szCs w:val="22"/>
              </w:rPr>
              <w:t>ost; Comp</w:t>
            </w:r>
            <w:r w:rsidRPr="00A74A17">
              <w:rPr>
                <w:rFonts w:ascii="Times New Roman" w:eastAsia="Times New Roman" w:hAnsi="Times New Roman" w:cs="Times New Roman"/>
                <w:spacing w:val="-2"/>
                <w:szCs w:val="22"/>
              </w:rPr>
              <w:t>u</w:t>
            </w:r>
            <w:r w:rsidRPr="00A74A17">
              <w:rPr>
                <w:rFonts w:ascii="Times New Roman" w:eastAsia="Times New Roman" w:hAnsi="Times New Roman" w:cs="Times New Roman"/>
                <w:szCs w:val="22"/>
              </w:rPr>
              <w:t>tat</w:t>
            </w:r>
            <w:r w:rsidRPr="00A74A17">
              <w:rPr>
                <w:rFonts w:ascii="Times New Roman" w:eastAsia="Times New Roman" w:hAnsi="Times New Roman" w:cs="Times New Roman"/>
                <w:spacing w:val="-2"/>
                <w:szCs w:val="22"/>
              </w:rPr>
              <w:t>i</w:t>
            </w:r>
            <w:r w:rsidRPr="00A74A17">
              <w:rPr>
                <w:rFonts w:ascii="Times New Roman" w:eastAsia="Times New Roman" w:hAnsi="Times New Roman" w:cs="Times New Roman"/>
                <w:szCs w:val="22"/>
              </w:rPr>
              <w:t>on of w</w:t>
            </w:r>
            <w:r w:rsidRPr="00A74A17">
              <w:rPr>
                <w:rFonts w:ascii="Times New Roman" w:eastAsia="Times New Roman" w:hAnsi="Times New Roman" w:cs="Times New Roman"/>
                <w:spacing w:val="-1"/>
                <w:szCs w:val="22"/>
              </w:rPr>
              <w:t>a</w:t>
            </w:r>
            <w:r w:rsidRPr="00A74A17">
              <w:rPr>
                <w:rFonts w:ascii="Times New Roman" w:eastAsia="Times New Roman" w:hAnsi="Times New Roman" w:cs="Times New Roman"/>
                <w:szCs w:val="22"/>
              </w:rPr>
              <w:t>ter</w:t>
            </w:r>
            <w:r w:rsidRPr="00A74A17">
              <w:rPr>
                <w:rFonts w:ascii="Times New Roman" w:eastAsia="Times New Roman" w:hAnsi="Times New Roman" w:cs="Times New Roman"/>
                <w:spacing w:val="2"/>
                <w:szCs w:val="22"/>
              </w:rPr>
              <w:t xml:space="preserve"> </w:t>
            </w:r>
            <w:r w:rsidRPr="00A74A17">
              <w:rPr>
                <w:rFonts w:ascii="Times New Roman" w:eastAsia="Times New Roman" w:hAnsi="Times New Roman" w:cs="Times New Roman"/>
                <w:spacing w:val="-1"/>
                <w:szCs w:val="22"/>
              </w:rPr>
              <w:t>a</w:t>
            </w:r>
            <w:r w:rsidRPr="00A74A17">
              <w:rPr>
                <w:rFonts w:ascii="Times New Roman" w:eastAsia="Times New Roman" w:hAnsi="Times New Roman" w:cs="Times New Roman"/>
                <w:szCs w:val="22"/>
              </w:rPr>
              <w:t>nd</w:t>
            </w:r>
            <w:r w:rsidRPr="00A74A17">
              <w:rPr>
                <w:rFonts w:ascii="Times New Roman" w:eastAsia="Times New Roman" w:hAnsi="Times New Roman" w:cs="Times New Roman"/>
                <w:spacing w:val="1"/>
                <w:szCs w:val="22"/>
              </w:rPr>
              <w:t xml:space="preserve"> </w:t>
            </w:r>
            <w:r w:rsidRPr="00A74A17">
              <w:rPr>
                <w:rFonts w:ascii="Times New Roman" w:eastAsia="Times New Roman" w:hAnsi="Times New Roman" w:cs="Times New Roman"/>
                <w:szCs w:val="22"/>
              </w:rPr>
              <w:t>nutri</w:t>
            </w:r>
            <w:r w:rsidRPr="00A74A17">
              <w:rPr>
                <w:rFonts w:ascii="Times New Roman" w:eastAsia="Times New Roman" w:hAnsi="Times New Roman" w:cs="Times New Roman"/>
                <w:spacing w:val="-1"/>
                <w:szCs w:val="22"/>
              </w:rPr>
              <w:t>e</w:t>
            </w:r>
            <w:r w:rsidRPr="00A74A17">
              <w:rPr>
                <w:rFonts w:ascii="Times New Roman" w:eastAsia="Times New Roman" w:hAnsi="Times New Roman" w:cs="Times New Roman"/>
                <w:szCs w:val="22"/>
              </w:rPr>
              <w:t>nt</w:t>
            </w:r>
            <w:r w:rsidRPr="00A74A17">
              <w:rPr>
                <w:rFonts w:ascii="Times New Roman" w:eastAsia="Times New Roman" w:hAnsi="Times New Roman" w:cs="Times New Roman"/>
                <w:spacing w:val="2"/>
                <w:szCs w:val="22"/>
              </w:rPr>
              <w:t xml:space="preserve"> </w:t>
            </w:r>
            <w:r w:rsidRPr="00A74A17">
              <w:rPr>
                <w:rFonts w:ascii="Times New Roman" w:eastAsia="Times New Roman" w:hAnsi="Times New Roman" w:cs="Times New Roman"/>
                <w:spacing w:val="1"/>
                <w:szCs w:val="22"/>
              </w:rPr>
              <w:t>re</w:t>
            </w:r>
            <w:r w:rsidRPr="00A74A17">
              <w:rPr>
                <w:rFonts w:ascii="Times New Roman" w:eastAsia="Times New Roman" w:hAnsi="Times New Roman" w:cs="Times New Roman"/>
                <w:szCs w:val="22"/>
              </w:rPr>
              <w:t>quir</w:t>
            </w:r>
            <w:r w:rsidRPr="00A74A17">
              <w:rPr>
                <w:rFonts w:ascii="Times New Roman" w:eastAsia="Times New Roman" w:hAnsi="Times New Roman" w:cs="Times New Roman"/>
                <w:spacing w:val="-1"/>
                <w:szCs w:val="22"/>
              </w:rPr>
              <w:t>e</w:t>
            </w:r>
            <w:r w:rsidRPr="00A74A17">
              <w:rPr>
                <w:rFonts w:ascii="Times New Roman" w:eastAsia="Times New Roman" w:hAnsi="Times New Roman" w:cs="Times New Roman"/>
                <w:szCs w:val="22"/>
              </w:rPr>
              <w:t>ments</w:t>
            </w:r>
            <w:r w:rsidRPr="00A74A17">
              <w:rPr>
                <w:rFonts w:ascii="Times New Roman" w:eastAsia="Times New Roman" w:hAnsi="Times New Roman" w:cs="Times New Roman"/>
                <w:spacing w:val="1"/>
                <w:szCs w:val="22"/>
              </w:rPr>
              <w:t xml:space="preserve"> </w:t>
            </w:r>
            <w:r w:rsidRPr="00A74A17">
              <w:rPr>
                <w:rFonts w:ascii="Times New Roman" w:eastAsia="Times New Roman" w:hAnsi="Times New Roman" w:cs="Times New Roman"/>
                <w:szCs w:val="22"/>
              </w:rPr>
              <w:t xml:space="preserve">of </w:t>
            </w:r>
            <w:r w:rsidRPr="00A74A17">
              <w:rPr>
                <w:rFonts w:ascii="Times New Roman" w:eastAsia="Times New Roman" w:hAnsi="Times New Roman" w:cs="Times New Roman"/>
                <w:spacing w:val="-1"/>
                <w:szCs w:val="22"/>
              </w:rPr>
              <w:t>c</w:t>
            </w:r>
            <w:r w:rsidRPr="00A74A17">
              <w:rPr>
                <w:rFonts w:ascii="Times New Roman" w:eastAsia="Times New Roman" w:hAnsi="Times New Roman" w:cs="Times New Roman"/>
                <w:szCs w:val="22"/>
              </w:rPr>
              <w:t>rop usi</w:t>
            </w:r>
            <w:r w:rsidRPr="00A74A17">
              <w:rPr>
                <w:rFonts w:ascii="Times New Roman" w:eastAsia="Times New Roman" w:hAnsi="Times New Roman" w:cs="Times New Roman"/>
                <w:spacing w:val="3"/>
                <w:szCs w:val="22"/>
              </w:rPr>
              <w:t>n</w:t>
            </w:r>
            <w:r w:rsidRPr="00A74A17">
              <w:rPr>
                <w:rFonts w:ascii="Times New Roman" w:eastAsia="Times New Roman" w:hAnsi="Times New Roman" w:cs="Times New Roman"/>
                <w:szCs w:val="22"/>
              </w:rPr>
              <w:t>g C</w:t>
            </w:r>
            <w:r w:rsidRPr="00A74A17">
              <w:rPr>
                <w:rFonts w:ascii="Times New Roman" w:eastAsia="Times New Roman" w:hAnsi="Times New Roman" w:cs="Times New Roman"/>
                <w:spacing w:val="1"/>
                <w:szCs w:val="22"/>
              </w:rPr>
              <w:t>S</w:t>
            </w:r>
            <w:r w:rsidRPr="00A74A17">
              <w:rPr>
                <w:rFonts w:ascii="Times New Roman" w:eastAsia="Times New Roman" w:hAnsi="Times New Roman" w:cs="Times New Roman"/>
                <w:szCs w:val="22"/>
              </w:rPr>
              <w:t xml:space="preserve">M </w:t>
            </w:r>
            <w:r w:rsidRPr="00A74A17">
              <w:rPr>
                <w:rFonts w:ascii="Times New Roman" w:eastAsia="Times New Roman" w:hAnsi="Times New Roman" w:cs="Times New Roman"/>
                <w:spacing w:val="-1"/>
                <w:szCs w:val="22"/>
              </w:rPr>
              <w:t>a</w:t>
            </w:r>
            <w:r w:rsidRPr="00A74A17">
              <w:rPr>
                <w:rFonts w:ascii="Times New Roman" w:eastAsia="Times New Roman" w:hAnsi="Times New Roman" w:cs="Times New Roman"/>
                <w:szCs w:val="22"/>
              </w:rPr>
              <w:t>nd</w:t>
            </w:r>
            <w:r w:rsidRPr="00A74A17">
              <w:rPr>
                <w:rFonts w:ascii="Times New Roman" w:eastAsia="Times New Roman" w:hAnsi="Times New Roman" w:cs="Times New Roman"/>
                <w:spacing w:val="2"/>
                <w:szCs w:val="22"/>
              </w:rPr>
              <w:t xml:space="preserve"> </w:t>
            </w:r>
            <w:r w:rsidRPr="00A74A17">
              <w:rPr>
                <w:rFonts w:ascii="Times New Roman" w:eastAsia="Times New Roman" w:hAnsi="Times New Roman" w:cs="Times New Roman"/>
                <w:spacing w:val="-6"/>
                <w:szCs w:val="22"/>
              </w:rPr>
              <w:t>I</w:t>
            </w:r>
            <w:r w:rsidRPr="00A74A17">
              <w:rPr>
                <w:rFonts w:ascii="Times New Roman" w:eastAsia="Times New Roman" w:hAnsi="Times New Roman" w:cs="Times New Roman"/>
                <w:szCs w:val="22"/>
              </w:rPr>
              <w:t xml:space="preserve">T tools. </w:t>
            </w:r>
          </w:p>
        </w:tc>
      </w:tr>
      <w:tr w:rsidR="00F96708" w:rsidRPr="00A74A17" w:rsidTr="00F96708">
        <w:trPr>
          <w:trHeight w:hRule="exact" w:val="748"/>
        </w:trPr>
        <w:tc>
          <w:tcPr>
            <w:tcW w:w="1171" w:type="dxa"/>
            <w:tcBorders>
              <w:top w:val="single" w:sz="4" w:space="0" w:color="000000"/>
              <w:left w:val="single" w:sz="4" w:space="0" w:color="000000"/>
              <w:bottom w:val="single" w:sz="4" w:space="0" w:color="000000"/>
              <w:right w:val="single" w:sz="4" w:space="0" w:color="000000"/>
            </w:tcBorders>
            <w:hideMark/>
          </w:tcPr>
          <w:p w:rsidR="00F96708" w:rsidRPr="00A74A17" w:rsidRDefault="00F96708" w:rsidP="00BD7172">
            <w:pPr>
              <w:widowControl w:val="0"/>
              <w:spacing w:after="0" w:line="240" w:lineRule="auto"/>
              <w:jc w:val="center"/>
              <w:rPr>
                <w:rFonts w:ascii="Times New Roman" w:eastAsia="Calibri" w:hAnsi="Times New Roman" w:cs="Times New Roman"/>
                <w:szCs w:val="22"/>
                <w:lang w:bidi="ar-SA"/>
              </w:rPr>
            </w:pPr>
            <w:r w:rsidRPr="00A74A17">
              <w:rPr>
                <w:rFonts w:ascii="Times New Roman" w:eastAsia="Calibri" w:hAnsi="Times New Roman" w:cs="Times New Roman"/>
                <w:spacing w:val="1"/>
                <w:position w:val="1"/>
                <w:szCs w:val="22"/>
              </w:rPr>
              <w:t>14</w:t>
            </w:r>
          </w:p>
        </w:tc>
        <w:tc>
          <w:tcPr>
            <w:tcW w:w="7920" w:type="dxa"/>
            <w:tcBorders>
              <w:top w:val="single" w:sz="4" w:space="0" w:color="000000"/>
              <w:left w:val="single" w:sz="4" w:space="0" w:color="000000"/>
              <w:bottom w:val="single" w:sz="4" w:space="0" w:color="000000"/>
              <w:right w:val="single" w:sz="4" w:space="0" w:color="000000"/>
            </w:tcBorders>
            <w:hideMark/>
          </w:tcPr>
          <w:p w:rsidR="00F96708" w:rsidRPr="00A74A17" w:rsidRDefault="00F96708" w:rsidP="00BD7172">
            <w:pPr>
              <w:tabs>
                <w:tab w:val="left" w:pos="1540"/>
                <w:tab w:val="left" w:pos="2020"/>
                <w:tab w:val="left" w:pos="3300"/>
                <w:tab w:val="left" w:pos="4720"/>
              </w:tabs>
              <w:spacing w:after="0" w:line="240" w:lineRule="auto"/>
              <w:ind w:left="144"/>
              <w:rPr>
                <w:rFonts w:ascii="Times New Roman" w:eastAsia="Times New Roman" w:hAnsi="Times New Roman" w:cs="Times New Roman"/>
                <w:szCs w:val="22"/>
                <w:lang w:bidi="ar-SA"/>
              </w:rPr>
            </w:pPr>
            <w:r w:rsidRPr="00A74A17">
              <w:rPr>
                <w:rFonts w:ascii="Times New Roman" w:eastAsia="Times New Roman" w:hAnsi="Times New Roman" w:cs="Times New Roman"/>
                <w:spacing w:val="-3"/>
                <w:szCs w:val="22"/>
              </w:rPr>
              <w:t>I</w:t>
            </w:r>
            <w:r w:rsidRPr="00A74A17">
              <w:rPr>
                <w:rFonts w:ascii="Times New Roman" w:eastAsia="Times New Roman" w:hAnsi="Times New Roman" w:cs="Times New Roman"/>
                <w:szCs w:val="22"/>
              </w:rPr>
              <w:t>ntrod</w:t>
            </w:r>
            <w:r w:rsidRPr="00A74A17">
              <w:rPr>
                <w:rFonts w:ascii="Times New Roman" w:eastAsia="Times New Roman" w:hAnsi="Times New Roman" w:cs="Times New Roman"/>
                <w:spacing w:val="2"/>
                <w:szCs w:val="22"/>
              </w:rPr>
              <w:t>u</w:t>
            </w:r>
            <w:r w:rsidRPr="00A74A17">
              <w:rPr>
                <w:rFonts w:ascii="Times New Roman" w:eastAsia="Times New Roman" w:hAnsi="Times New Roman" w:cs="Times New Roman"/>
                <w:spacing w:val="-1"/>
                <w:szCs w:val="22"/>
              </w:rPr>
              <w:t>c</w:t>
            </w:r>
            <w:r w:rsidRPr="00A74A17">
              <w:rPr>
                <w:rFonts w:ascii="Times New Roman" w:eastAsia="Times New Roman" w:hAnsi="Times New Roman" w:cs="Times New Roman"/>
                <w:szCs w:val="22"/>
              </w:rPr>
              <w:t>t</w:t>
            </w:r>
            <w:r w:rsidRPr="00A74A17">
              <w:rPr>
                <w:rFonts w:ascii="Times New Roman" w:eastAsia="Times New Roman" w:hAnsi="Times New Roman" w:cs="Times New Roman"/>
                <w:spacing w:val="1"/>
                <w:szCs w:val="22"/>
              </w:rPr>
              <w:t>i</w:t>
            </w:r>
            <w:r w:rsidRPr="00A74A17">
              <w:rPr>
                <w:rFonts w:ascii="Times New Roman" w:eastAsia="Times New Roman" w:hAnsi="Times New Roman" w:cs="Times New Roman"/>
                <w:szCs w:val="22"/>
              </w:rPr>
              <w:t>on of</w:t>
            </w:r>
            <w:r w:rsidRPr="00A74A17">
              <w:rPr>
                <w:rFonts w:ascii="Times New Roman" w:eastAsia="Times New Roman" w:hAnsi="Times New Roman" w:cs="Times New Roman"/>
                <w:szCs w:val="22"/>
              </w:rPr>
              <w:tab/>
              <w:t>G</w:t>
            </w:r>
            <w:r w:rsidRPr="00A74A17">
              <w:rPr>
                <w:rFonts w:ascii="Times New Roman" w:eastAsia="Times New Roman" w:hAnsi="Times New Roman" w:cs="Times New Roman"/>
                <w:spacing w:val="-1"/>
                <w:szCs w:val="22"/>
              </w:rPr>
              <w:t>e</w:t>
            </w:r>
            <w:r w:rsidRPr="00A74A17">
              <w:rPr>
                <w:rFonts w:ascii="Times New Roman" w:eastAsia="Times New Roman" w:hAnsi="Times New Roman" w:cs="Times New Roman"/>
                <w:szCs w:val="22"/>
              </w:rPr>
              <w:t>o</w:t>
            </w:r>
            <w:r w:rsidRPr="00A74A17">
              <w:rPr>
                <w:rFonts w:ascii="Times New Roman" w:eastAsia="Times New Roman" w:hAnsi="Times New Roman" w:cs="Times New Roman"/>
                <w:spacing w:val="2"/>
                <w:szCs w:val="22"/>
              </w:rPr>
              <w:t>s</w:t>
            </w:r>
            <w:r w:rsidRPr="00A74A17">
              <w:rPr>
                <w:rFonts w:ascii="Times New Roman" w:eastAsia="Times New Roman" w:hAnsi="Times New Roman" w:cs="Times New Roman"/>
                <w:szCs w:val="22"/>
              </w:rPr>
              <w:t>p</w:t>
            </w:r>
            <w:r w:rsidRPr="00A74A17">
              <w:rPr>
                <w:rFonts w:ascii="Times New Roman" w:eastAsia="Times New Roman" w:hAnsi="Times New Roman" w:cs="Times New Roman"/>
                <w:spacing w:val="-1"/>
                <w:szCs w:val="22"/>
              </w:rPr>
              <w:t>a</w:t>
            </w:r>
            <w:r w:rsidRPr="00A74A17">
              <w:rPr>
                <w:rFonts w:ascii="Times New Roman" w:eastAsia="Times New Roman" w:hAnsi="Times New Roman" w:cs="Times New Roman"/>
                <w:szCs w:val="22"/>
              </w:rPr>
              <w:t>t</w:t>
            </w:r>
            <w:r w:rsidRPr="00A74A17">
              <w:rPr>
                <w:rFonts w:ascii="Times New Roman" w:eastAsia="Times New Roman" w:hAnsi="Times New Roman" w:cs="Times New Roman"/>
                <w:spacing w:val="1"/>
                <w:szCs w:val="22"/>
              </w:rPr>
              <w:t>i</w:t>
            </w:r>
            <w:r w:rsidRPr="00A74A17">
              <w:rPr>
                <w:rFonts w:ascii="Times New Roman" w:eastAsia="Times New Roman" w:hAnsi="Times New Roman" w:cs="Times New Roman"/>
                <w:spacing w:val="-1"/>
                <w:szCs w:val="22"/>
              </w:rPr>
              <w:t>a</w:t>
            </w:r>
            <w:r w:rsidRPr="00A74A17">
              <w:rPr>
                <w:rFonts w:ascii="Times New Roman" w:eastAsia="Times New Roman" w:hAnsi="Times New Roman" w:cs="Times New Roman"/>
                <w:szCs w:val="22"/>
              </w:rPr>
              <w:t>l T</w:t>
            </w:r>
            <w:r w:rsidRPr="00A74A17">
              <w:rPr>
                <w:rFonts w:ascii="Times New Roman" w:eastAsia="Times New Roman" w:hAnsi="Times New Roman" w:cs="Times New Roman"/>
                <w:spacing w:val="-1"/>
                <w:szCs w:val="22"/>
              </w:rPr>
              <w:t>ec</w:t>
            </w:r>
            <w:r w:rsidRPr="00A74A17">
              <w:rPr>
                <w:rFonts w:ascii="Times New Roman" w:eastAsia="Times New Roman" w:hAnsi="Times New Roman" w:cs="Times New Roman"/>
                <w:szCs w:val="22"/>
              </w:rPr>
              <w:t>hnol</w:t>
            </w:r>
            <w:r w:rsidRPr="00A74A17">
              <w:rPr>
                <w:rFonts w:ascii="Times New Roman" w:eastAsia="Times New Roman" w:hAnsi="Times New Roman" w:cs="Times New Roman"/>
                <w:spacing w:val="3"/>
                <w:szCs w:val="22"/>
              </w:rPr>
              <w:t>o</w:t>
            </w:r>
            <w:r w:rsidRPr="00A74A17">
              <w:rPr>
                <w:rFonts w:ascii="Times New Roman" w:eastAsia="Times New Roman" w:hAnsi="Times New Roman" w:cs="Times New Roman"/>
                <w:spacing w:val="2"/>
                <w:szCs w:val="22"/>
              </w:rPr>
              <w:t>g</w:t>
            </w:r>
            <w:r w:rsidRPr="00A74A17">
              <w:rPr>
                <w:rFonts w:ascii="Times New Roman" w:eastAsia="Times New Roman" w:hAnsi="Times New Roman" w:cs="Times New Roman"/>
                <w:szCs w:val="22"/>
              </w:rPr>
              <w:t>y f</w:t>
            </w:r>
            <w:r w:rsidRPr="00A74A17">
              <w:rPr>
                <w:rFonts w:ascii="Times New Roman" w:eastAsia="Times New Roman" w:hAnsi="Times New Roman" w:cs="Times New Roman"/>
                <w:spacing w:val="1"/>
                <w:szCs w:val="22"/>
              </w:rPr>
              <w:t>o</w:t>
            </w:r>
            <w:r w:rsidRPr="00A74A17">
              <w:rPr>
                <w:rFonts w:ascii="Times New Roman" w:eastAsia="Times New Roman" w:hAnsi="Times New Roman" w:cs="Times New Roman"/>
                <w:szCs w:val="22"/>
              </w:rPr>
              <w:t xml:space="preserve">r </w:t>
            </w:r>
            <w:r w:rsidRPr="00A74A17">
              <w:rPr>
                <w:rFonts w:ascii="Times New Roman" w:eastAsia="Times New Roman" w:hAnsi="Times New Roman" w:cs="Times New Roman"/>
                <w:spacing w:val="-2"/>
                <w:szCs w:val="22"/>
              </w:rPr>
              <w:t>g</w:t>
            </w:r>
            <w:r w:rsidRPr="00A74A17">
              <w:rPr>
                <w:rFonts w:ascii="Times New Roman" w:eastAsia="Times New Roman" w:hAnsi="Times New Roman" w:cs="Times New Roman"/>
                <w:spacing w:val="-1"/>
                <w:szCs w:val="22"/>
              </w:rPr>
              <w:t>e</w:t>
            </w:r>
            <w:r w:rsidRPr="00A74A17">
              <w:rPr>
                <w:rFonts w:ascii="Times New Roman" w:eastAsia="Times New Roman" w:hAnsi="Times New Roman" w:cs="Times New Roman"/>
                <w:spacing w:val="2"/>
                <w:szCs w:val="22"/>
              </w:rPr>
              <w:t>n</w:t>
            </w:r>
            <w:r w:rsidRPr="00A74A17">
              <w:rPr>
                <w:rFonts w:ascii="Times New Roman" w:eastAsia="Times New Roman" w:hAnsi="Times New Roman" w:cs="Times New Roman"/>
                <w:spacing w:val="-1"/>
                <w:szCs w:val="22"/>
              </w:rPr>
              <w:t>e</w:t>
            </w:r>
            <w:r w:rsidRPr="00A74A17">
              <w:rPr>
                <w:rFonts w:ascii="Times New Roman" w:eastAsia="Times New Roman" w:hAnsi="Times New Roman" w:cs="Times New Roman"/>
                <w:szCs w:val="22"/>
              </w:rPr>
              <w:t>r</w:t>
            </w:r>
            <w:r w:rsidRPr="00A74A17">
              <w:rPr>
                <w:rFonts w:ascii="Times New Roman" w:eastAsia="Times New Roman" w:hAnsi="Times New Roman" w:cs="Times New Roman"/>
                <w:spacing w:val="-2"/>
                <w:szCs w:val="22"/>
              </w:rPr>
              <w:t>a</w:t>
            </w:r>
            <w:r w:rsidRPr="00A74A17">
              <w:rPr>
                <w:rFonts w:ascii="Times New Roman" w:eastAsia="Times New Roman" w:hAnsi="Times New Roman" w:cs="Times New Roman"/>
                <w:szCs w:val="22"/>
              </w:rPr>
              <w:t>t</w:t>
            </w:r>
            <w:r w:rsidRPr="00A74A17">
              <w:rPr>
                <w:rFonts w:ascii="Times New Roman" w:eastAsia="Times New Roman" w:hAnsi="Times New Roman" w:cs="Times New Roman"/>
                <w:spacing w:val="1"/>
                <w:szCs w:val="22"/>
              </w:rPr>
              <w:t>i</w:t>
            </w:r>
            <w:r w:rsidRPr="00A74A17">
              <w:rPr>
                <w:rFonts w:ascii="Times New Roman" w:eastAsia="Times New Roman" w:hAnsi="Times New Roman" w:cs="Times New Roman"/>
                <w:spacing w:val="2"/>
                <w:szCs w:val="22"/>
              </w:rPr>
              <w:t>n</w:t>
            </w:r>
            <w:r w:rsidRPr="00A74A17">
              <w:rPr>
                <w:rFonts w:ascii="Times New Roman" w:eastAsia="Times New Roman" w:hAnsi="Times New Roman" w:cs="Times New Roman"/>
                <w:szCs w:val="22"/>
              </w:rPr>
              <w:t>g</w:t>
            </w:r>
            <w:r w:rsidRPr="00A74A17">
              <w:rPr>
                <w:rFonts w:ascii="Times New Roman" w:eastAsia="Times New Roman" w:hAnsi="Times New Roman" w:cs="Times New Roman"/>
                <w:spacing w:val="-2"/>
                <w:szCs w:val="22"/>
              </w:rPr>
              <w:t xml:space="preserve"> </w:t>
            </w:r>
            <w:r w:rsidRPr="00A74A17">
              <w:rPr>
                <w:rFonts w:ascii="Times New Roman" w:eastAsia="Times New Roman" w:hAnsi="Times New Roman" w:cs="Times New Roman"/>
                <w:szCs w:val="22"/>
              </w:rPr>
              <w:t>v</w:t>
            </w:r>
            <w:r w:rsidRPr="00A74A17">
              <w:rPr>
                <w:rFonts w:ascii="Times New Roman" w:eastAsia="Times New Roman" w:hAnsi="Times New Roman" w:cs="Times New Roman"/>
                <w:spacing w:val="-1"/>
                <w:szCs w:val="22"/>
              </w:rPr>
              <w:t>a</w:t>
            </w:r>
            <w:r w:rsidRPr="00A74A17">
              <w:rPr>
                <w:rFonts w:ascii="Times New Roman" w:eastAsia="Times New Roman" w:hAnsi="Times New Roman" w:cs="Times New Roman"/>
                <w:szCs w:val="22"/>
              </w:rPr>
              <w:t>l</w:t>
            </w:r>
            <w:r w:rsidRPr="00A74A17">
              <w:rPr>
                <w:rFonts w:ascii="Times New Roman" w:eastAsia="Times New Roman" w:hAnsi="Times New Roman" w:cs="Times New Roman"/>
                <w:spacing w:val="3"/>
                <w:szCs w:val="22"/>
              </w:rPr>
              <w:t>u</w:t>
            </w:r>
            <w:r w:rsidRPr="00A74A17">
              <w:rPr>
                <w:rFonts w:ascii="Times New Roman" w:eastAsia="Times New Roman" w:hAnsi="Times New Roman" w:cs="Times New Roman"/>
                <w:spacing w:val="-1"/>
                <w:szCs w:val="22"/>
              </w:rPr>
              <w:t>a</w:t>
            </w:r>
            <w:r w:rsidRPr="00A74A17">
              <w:rPr>
                <w:rFonts w:ascii="Times New Roman" w:eastAsia="Times New Roman" w:hAnsi="Times New Roman" w:cs="Times New Roman"/>
                <w:szCs w:val="22"/>
              </w:rPr>
              <w:t>ble in</w:t>
            </w:r>
            <w:r w:rsidRPr="00A74A17">
              <w:rPr>
                <w:rFonts w:ascii="Times New Roman" w:eastAsia="Times New Roman" w:hAnsi="Times New Roman" w:cs="Times New Roman"/>
                <w:spacing w:val="-1"/>
                <w:szCs w:val="22"/>
              </w:rPr>
              <w:t>f</w:t>
            </w:r>
            <w:r w:rsidRPr="00A74A17">
              <w:rPr>
                <w:rFonts w:ascii="Times New Roman" w:eastAsia="Times New Roman" w:hAnsi="Times New Roman" w:cs="Times New Roman"/>
                <w:szCs w:val="22"/>
              </w:rPr>
              <w:t>o</w:t>
            </w:r>
            <w:r w:rsidRPr="00A74A17">
              <w:rPr>
                <w:rFonts w:ascii="Times New Roman" w:eastAsia="Times New Roman" w:hAnsi="Times New Roman" w:cs="Times New Roman"/>
                <w:spacing w:val="1"/>
                <w:szCs w:val="22"/>
              </w:rPr>
              <w:t>r</w:t>
            </w:r>
            <w:r w:rsidRPr="00A74A17">
              <w:rPr>
                <w:rFonts w:ascii="Times New Roman" w:eastAsia="Times New Roman" w:hAnsi="Times New Roman" w:cs="Times New Roman"/>
                <w:szCs w:val="22"/>
              </w:rPr>
              <w:t>mation for</w:t>
            </w:r>
            <w:r w:rsidRPr="00A74A17">
              <w:rPr>
                <w:rFonts w:ascii="Times New Roman" w:eastAsia="Times New Roman" w:hAnsi="Times New Roman" w:cs="Times New Roman"/>
                <w:spacing w:val="-1"/>
                <w:szCs w:val="22"/>
              </w:rPr>
              <w:t xml:space="preserve"> </w:t>
            </w:r>
            <w:r w:rsidRPr="00A74A17">
              <w:rPr>
                <w:rFonts w:ascii="Times New Roman" w:eastAsia="Times New Roman" w:hAnsi="Times New Roman" w:cs="Times New Roman"/>
                <w:spacing w:val="2"/>
                <w:szCs w:val="22"/>
              </w:rPr>
              <w:t>A</w:t>
            </w:r>
            <w:r w:rsidRPr="00A74A17">
              <w:rPr>
                <w:rFonts w:ascii="Times New Roman" w:eastAsia="Times New Roman" w:hAnsi="Times New Roman" w:cs="Times New Roman"/>
                <w:spacing w:val="-2"/>
                <w:szCs w:val="22"/>
              </w:rPr>
              <w:t>g</w:t>
            </w:r>
            <w:r w:rsidRPr="00A74A17">
              <w:rPr>
                <w:rFonts w:ascii="Times New Roman" w:eastAsia="Times New Roman" w:hAnsi="Times New Roman" w:cs="Times New Roman"/>
                <w:szCs w:val="22"/>
              </w:rPr>
              <w:t>ri</w:t>
            </w:r>
            <w:r w:rsidRPr="00A74A17">
              <w:rPr>
                <w:rFonts w:ascii="Times New Roman" w:eastAsia="Times New Roman" w:hAnsi="Times New Roman" w:cs="Times New Roman"/>
                <w:spacing w:val="-1"/>
                <w:szCs w:val="22"/>
              </w:rPr>
              <w:t>c</w:t>
            </w:r>
            <w:r w:rsidRPr="00A74A17">
              <w:rPr>
                <w:rFonts w:ascii="Times New Roman" w:eastAsia="Times New Roman" w:hAnsi="Times New Roman" w:cs="Times New Roman"/>
                <w:szCs w:val="22"/>
              </w:rPr>
              <w:t>ul</w:t>
            </w:r>
            <w:r w:rsidRPr="00A74A17">
              <w:rPr>
                <w:rFonts w:ascii="Times New Roman" w:eastAsia="Times New Roman" w:hAnsi="Times New Roman" w:cs="Times New Roman"/>
                <w:spacing w:val="1"/>
                <w:szCs w:val="22"/>
              </w:rPr>
              <w:t>t</w:t>
            </w:r>
            <w:r w:rsidRPr="00A74A17">
              <w:rPr>
                <w:rFonts w:ascii="Times New Roman" w:eastAsia="Times New Roman" w:hAnsi="Times New Roman" w:cs="Times New Roman"/>
                <w:szCs w:val="22"/>
              </w:rPr>
              <w:t>ur</w:t>
            </w:r>
            <w:r w:rsidRPr="00A74A17">
              <w:rPr>
                <w:rFonts w:ascii="Times New Roman" w:eastAsia="Times New Roman" w:hAnsi="Times New Roman" w:cs="Times New Roman"/>
                <w:spacing w:val="-2"/>
                <w:szCs w:val="22"/>
              </w:rPr>
              <w:t>e</w:t>
            </w:r>
            <w:r w:rsidRPr="00A74A17">
              <w:rPr>
                <w:rFonts w:ascii="Times New Roman" w:eastAsia="Times New Roman" w:hAnsi="Times New Roman" w:cs="Times New Roman"/>
                <w:szCs w:val="22"/>
              </w:rPr>
              <w:t>.</w:t>
            </w:r>
          </w:p>
        </w:tc>
      </w:tr>
      <w:tr w:rsidR="00F96708" w:rsidRPr="00A74A17" w:rsidTr="00F96708">
        <w:trPr>
          <w:trHeight w:hRule="exact" w:val="442"/>
        </w:trPr>
        <w:tc>
          <w:tcPr>
            <w:tcW w:w="1171" w:type="dxa"/>
            <w:tcBorders>
              <w:top w:val="single" w:sz="4" w:space="0" w:color="000000"/>
              <w:left w:val="single" w:sz="4" w:space="0" w:color="000000"/>
              <w:bottom w:val="single" w:sz="4" w:space="0" w:color="000000"/>
              <w:right w:val="single" w:sz="4" w:space="0" w:color="000000"/>
            </w:tcBorders>
            <w:hideMark/>
          </w:tcPr>
          <w:p w:rsidR="00F96708" w:rsidRPr="00A74A17" w:rsidRDefault="00F96708" w:rsidP="00BD7172">
            <w:pPr>
              <w:widowControl w:val="0"/>
              <w:spacing w:after="0" w:line="240" w:lineRule="auto"/>
              <w:jc w:val="center"/>
              <w:rPr>
                <w:rFonts w:ascii="Times New Roman" w:eastAsia="Calibri" w:hAnsi="Times New Roman" w:cs="Times New Roman"/>
                <w:szCs w:val="22"/>
                <w:lang w:bidi="ar-SA"/>
              </w:rPr>
            </w:pPr>
            <w:r w:rsidRPr="00A74A17">
              <w:rPr>
                <w:rFonts w:ascii="Times New Roman" w:eastAsia="Calibri" w:hAnsi="Times New Roman" w:cs="Times New Roman"/>
                <w:spacing w:val="1"/>
                <w:position w:val="1"/>
                <w:szCs w:val="22"/>
              </w:rPr>
              <w:t>15</w:t>
            </w:r>
          </w:p>
        </w:tc>
        <w:tc>
          <w:tcPr>
            <w:tcW w:w="7920" w:type="dxa"/>
            <w:tcBorders>
              <w:top w:val="single" w:sz="4" w:space="0" w:color="000000"/>
              <w:left w:val="single" w:sz="4" w:space="0" w:color="000000"/>
              <w:bottom w:val="single" w:sz="4" w:space="0" w:color="000000"/>
              <w:right w:val="single" w:sz="4" w:space="0" w:color="000000"/>
            </w:tcBorders>
            <w:hideMark/>
          </w:tcPr>
          <w:p w:rsidR="00F96708" w:rsidRPr="00A74A17" w:rsidRDefault="00F96708" w:rsidP="00BD7172">
            <w:pPr>
              <w:widowControl w:val="0"/>
              <w:spacing w:after="0" w:line="240" w:lineRule="auto"/>
              <w:ind w:left="144"/>
              <w:rPr>
                <w:rFonts w:ascii="Times New Roman" w:eastAsia="Times New Roman" w:hAnsi="Times New Roman" w:cs="Times New Roman"/>
                <w:szCs w:val="22"/>
                <w:lang w:bidi="ar-SA"/>
              </w:rPr>
            </w:pPr>
            <w:r w:rsidRPr="00A74A17">
              <w:rPr>
                <w:rFonts w:ascii="Times New Roman" w:eastAsia="Times New Roman" w:hAnsi="Times New Roman" w:cs="Times New Roman"/>
                <w:szCs w:val="22"/>
              </w:rPr>
              <w:t>H</w:t>
            </w:r>
            <w:r w:rsidRPr="00A74A17">
              <w:rPr>
                <w:rFonts w:ascii="Times New Roman" w:eastAsia="Times New Roman" w:hAnsi="Times New Roman" w:cs="Times New Roman"/>
                <w:spacing w:val="-1"/>
                <w:szCs w:val="22"/>
              </w:rPr>
              <w:t>a</w:t>
            </w:r>
            <w:r w:rsidRPr="00A74A17">
              <w:rPr>
                <w:rFonts w:ascii="Times New Roman" w:eastAsia="Times New Roman" w:hAnsi="Times New Roman" w:cs="Times New Roman"/>
                <w:szCs w:val="22"/>
              </w:rPr>
              <w:t>nds on D</w:t>
            </w:r>
            <w:r w:rsidRPr="00A74A17">
              <w:rPr>
                <w:rFonts w:ascii="Times New Roman" w:eastAsia="Times New Roman" w:hAnsi="Times New Roman" w:cs="Times New Roman"/>
                <w:spacing w:val="1"/>
                <w:szCs w:val="22"/>
              </w:rPr>
              <w:t>e</w:t>
            </w:r>
            <w:r w:rsidRPr="00A74A17">
              <w:rPr>
                <w:rFonts w:ascii="Times New Roman" w:eastAsia="Times New Roman" w:hAnsi="Times New Roman" w:cs="Times New Roman"/>
                <w:spacing w:val="-1"/>
                <w:szCs w:val="22"/>
              </w:rPr>
              <w:t>c</w:t>
            </w:r>
            <w:r w:rsidRPr="00A74A17">
              <w:rPr>
                <w:rFonts w:ascii="Times New Roman" w:eastAsia="Times New Roman" w:hAnsi="Times New Roman" w:cs="Times New Roman"/>
                <w:szCs w:val="22"/>
              </w:rPr>
              <w:t>is</w:t>
            </w:r>
            <w:r w:rsidRPr="00A74A17">
              <w:rPr>
                <w:rFonts w:ascii="Times New Roman" w:eastAsia="Times New Roman" w:hAnsi="Times New Roman" w:cs="Times New Roman"/>
                <w:spacing w:val="1"/>
                <w:szCs w:val="22"/>
              </w:rPr>
              <w:t>i</w:t>
            </w:r>
            <w:r w:rsidRPr="00A74A17">
              <w:rPr>
                <w:rFonts w:ascii="Times New Roman" w:eastAsia="Times New Roman" w:hAnsi="Times New Roman" w:cs="Times New Roman"/>
                <w:szCs w:val="22"/>
              </w:rPr>
              <w:t xml:space="preserve">on </w:t>
            </w:r>
            <w:r w:rsidRPr="00A74A17">
              <w:rPr>
                <w:rFonts w:ascii="Times New Roman" w:eastAsia="Times New Roman" w:hAnsi="Times New Roman" w:cs="Times New Roman"/>
                <w:spacing w:val="1"/>
                <w:szCs w:val="22"/>
              </w:rPr>
              <w:t>S</w:t>
            </w:r>
            <w:r w:rsidRPr="00A74A17">
              <w:rPr>
                <w:rFonts w:ascii="Times New Roman" w:eastAsia="Times New Roman" w:hAnsi="Times New Roman" w:cs="Times New Roman"/>
                <w:szCs w:val="22"/>
              </w:rPr>
              <w:t>uppo</w:t>
            </w:r>
            <w:r w:rsidRPr="00A74A17">
              <w:rPr>
                <w:rFonts w:ascii="Times New Roman" w:eastAsia="Times New Roman" w:hAnsi="Times New Roman" w:cs="Times New Roman"/>
                <w:spacing w:val="-1"/>
                <w:szCs w:val="22"/>
              </w:rPr>
              <w:t>r</w:t>
            </w:r>
            <w:r w:rsidRPr="00A74A17">
              <w:rPr>
                <w:rFonts w:ascii="Times New Roman" w:eastAsia="Times New Roman" w:hAnsi="Times New Roman" w:cs="Times New Roman"/>
                <w:szCs w:val="22"/>
              </w:rPr>
              <w:t xml:space="preserve">t </w:t>
            </w:r>
            <w:r w:rsidRPr="00A74A17">
              <w:rPr>
                <w:rFonts w:ascii="Times New Roman" w:eastAsia="Times New Roman" w:hAnsi="Times New Roman" w:cs="Times New Roman"/>
                <w:spacing w:val="4"/>
                <w:szCs w:val="22"/>
              </w:rPr>
              <w:t>S</w:t>
            </w:r>
            <w:r w:rsidRPr="00A74A17">
              <w:rPr>
                <w:rFonts w:ascii="Times New Roman" w:eastAsia="Times New Roman" w:hAnsi="Times New Roman" w:cs="Times New Roman"/>
                <w:spacing w:val="-5"/>
                <w:szCs w:val="22"/>
              </w:rPr>
              <w:t>y</w:t>
            </w:r>
            <w:r w:rsidRPr="00A74A17">
              <w:rPr>
                <w:rFonts w:ascii="Times New Roman" w:eastAsia="Times New Roman" w:hAnsi="Times New Roman" w:cs="Times New Roman"/>
                <w:szCs w:val="22"/>
              </w:rPr>
              <w:t>stem</w:t>
            </w:r>
          </w:p>
        </w:tc>
      </w:tr>
      <w:tr w:rsidR="00F96708" w:rsidRPr="00A74A17" w:rsidTr="00F96708">
        <w:trPr>
          <w:trHeight w:hRule="exact" w:val="460"/>
        </w:trPr>
        <w:tc>
          <w:tcPr>
            <w:tcW w:w="1171" w:type="dxa"/>
            <w:tcBorders>
              <w:top w:val="single" w:sz="4" w:space="0" w:color="000000"/>
              <w:left w:val="single" w:sz="4" w:space="0" w:color="000000"/>
              <w:bottom w:val="single" w:sz="4" w:space="0" w:color="000000"/>
              <w:right w:val="single" w:sz="4" w:space="0" w:color="000000"/>
            </w:tcBorders>
            <w:hideMark/>
          </w:tcPr>
          <w:p w:rsidR="00F96708" w:rsidRPr="00A74A17" w:rsidRDefault="00F96708" w:rsidP="00BD7172">
            <w:pPr>
              <w:widowControl w:val="0"/>
              <w:spacing w:after="0" w:line="240" w:lineRule="auto"/>
              <w:jc w:val="center"/>
              <w:rPr>
                <w:rFonts w:ascii="Times New Roman" w:eastAsia="Calibri" w:hAnsi="Times New Roman" w:cs="Times New Roman"/>
                <w:szCs w:val="22"/>
                <w:lang w:bidi="ar-SA"/>
              </w:rPr>
            </w:pPr>
            <w:r w:rsidRPr="00A74A17">
              <w:rPr>
                <w:rFonts w:ascii="Times New Roman" w:eastAsia="Calibri" w:hAnsi="Times New Roman" w:cs="Times New Roman"/>
                <w:spacing w:val="1"/>
                <w:position w:val="1"/>
                <w:szCs w:val="22"/>
              </w:rPr>
              <w:t>16</w:t>
            </w:r>
          </w:p>
        </w:tc>
        <w:tc>
          <w:tcPr>
            <w:tcW w:w="7920" w:type="dxa"/>
            <w:tcBorders>
              <w:top w:val="single" w:sz="4" w:space="0" w:color="000000"/>
              <w:left w:val="single" w:sz="4" w:space="0" w:color="000000"/>
              <w:bottom w:val="single" w:sz="4" w:space="0" w:color="000000"/>
              <w:right w:val="single" w:sz="4" w:space="0" w:color="000000"/>
            </w:tcBorders>
            <w:hideMark/>
          </w:tcPr>
          <w:p w:rsidR="00F96708" w:rsidRPr="00A74A17" w:rsidRDefault="00F96708" w:rsidP="00BD7172">
            <w:pPr>
              <w:tabs>
                <w:tab w:val="left" w:pos="1680"/>
                <w:tab w:val="left" w:pos="2280"/>
                <w:tab w:val="left" w:pos="3980"/>
              </w:tabs>
              <w:spacing w:after="0" w:line="240" w:lineRule="auto"/>
              <w:ind w:left="144"/>
              <w:rPr>
                <w:rFonts w:ascii="Times New Roman" w:eastAsia="Times New Roman" w:hAnsi="Times New Roman" w:cs="Times New Roman"/>
                <w:szCs w:val="22"/>
                <w:lang w:bidi="ar-SA"/>
              </w:rPr>
            </w:pPr>
            <w:r w:rsidRPr="00A74A17">
              <w:rPr>
                <w:rFonts w:ascii="Times New Roman" w:eastAsia="Times New Roman" w:hAnsi="Times New Roman" w:cs="Times New Roman"/>
                <w:spacing w:val="-3"/>
                <w:szCs w:val="22"/>
              </w:rPr>
              <w:t>I</w:t>
            </w:r>
            <w:r w:rsidRPr="00A74A17">
              <w:rPr>
                <w:rFonts w:ascii="Times New Roman" w:eastAsia="Times New Roman" w:hAnsi="Times New Roman" w:cs="Times New Roman"/>
                <w:szCs w:val="22"/>
              </w:rPr>
              <w:t>ntrod</w:t>
            </w:r>
            <w:r w:rsidRPr="00A74A17">
              <w:rPr>
                <w:rFonts w:ascii="Times New Roman" w:eastAsia="Times New Roman" w:hAnsi="Times New Roman" w:cs="Times New Roman"/>
                <w:spacing w:val="2"/>
                <w:szCs w:val="22"/>
              </w:rPr>
              <w:t>u</w:t>
            </w:r>
            <w:r w:rsidRPr="00A74A17">
              <w:rPr>
                <w:rFonts w:ascii="Times New Roman" w:eastAsia="Times New Roman" w:hAnsi="Times New Roman" w:cs="Times New Roman"/>
                <w:spacing w:val="-1"/>
                <w:szCs w:val="22"/>
              </w:rPr>
              <w:t>c</w:t>
            </w:r>
            <w:r w:rsidRPr="00A74A17">
              <w:rPr>
                <w:rFonts w:ascii="Times New Roman" w:eastAsia="Times New Roman" w:hAnsi="Times New Roman" w:cs="Times New Roman"/>
                <w:szCs w:val="22"/>
              </w:rPr>
              <w:t>t</w:t>
            </w:r>
            <w:r w:rsidRPr="00A74A17">
              <w:rPr>
                <w:rFonts w:ascii="Times New Roman" w:eastAsia="Times New Roman" w:hAnsi="Times New Roman" w:cs="Times New Roman"/>
                <w:spacing w:val="1"/>
                <w:szCs w:val="22"/>
              </w:rPr>
              <w:t>i</w:t>
            </w:r>
            <w:r w:rsidRPr="00A74A17">
              <w:rPr>
                <w:rFonts w:ascii="Times New Roman" w:eastAsia="Times New Roman" w:hAnsi="Times New Roman" w:cs="Times New Roman"/>
                <w:szCs w:val="22"/>
              </w:rPr>
              <w:t>on</w:t>
            </w:r>
            <w:r w:rsidRPr="00A74A17">
              <w:rPr>
                <w:rFonts w:ascii="Times New Roman" w:eastAsia="Times New Roman" w:hAnsi="Times New Roman" w:cs="Times New Roman"/>
                <w:szCs w:val="22"/>
              </w:rPr>
              <w:tab/>
              <w:t>of</w:t>
            </w:r>
            <w:r w:rsidRPr="00A74A17">
              <w:rPr>
                <w:rFonts w:ascii="Times New Roman" w:eastAsia="Times New Roman" w:hAnsi="Times New Roman" w:cs="Times New Roman"/>
                <w:szCs w:val="22"/>
              </w:rPr>
              <w:tab/>
              <w:t>p</w:t>
            </w:r>
            <w:r w:rsidRPr="00A74A17">
              <w:rPr>
                <w:rFonts w:ascii="Times New Roman" w:eastAsia="Times New Roman" w:hAnsi="Times New Roman" w:cs="Times New Roman"/>
                <w:spacing w:val="1"/>
                <w:szCs w:val="22"/>
              </w:rPr>
              <w:t>r</w:t>
            </w:r>
            <w:r w:rsidRPr="00A74A17">
              <w:rPr>
                <w:rFonts w:ascii="Times New Roman" w:eastAsia="Times New Roman" w:hAnsi="Times New Roman" w:cs="Times New Roman"/>
                <w:szCs w:val="22"/>
              </w:rPr>
              <w:t>o</w:t>
            </w:r>
            <w:r w:rsidRPr="00A74A17">
              <w:rPr>
                <w:rFonts w:ascii="Times New Roman" w:eastAsia="Times New Roman" w:hAnsi="Times New Roman" w:cs="Times New Roman"/>
                <w:spacing w:val="-2"/>
                <w:szCs w:val="22"/>
              </w:rPr>
              <w:t>g</w:t>
            </w:r>
            <w:r w:rsidRPr="00A74A17">
              <w:rPr>
                <w:rFonts w:ascii="Times New Roman" w:eastAsia="Times New Roman" w:hAnsi="Times New Roman" w:cs="Times New Roman"/>
                <w:spacing w:val="1"/>
                <w:szCs w:val="22"/>
              </w:rPr>
              <w:t>r</w:t>
            </w:r>
            <w:r w:rsidRPr="00A74A17">
              <w:rPr>
                <w:rFonts w:ascii="Times New Roman" w:eastAsia="Times New Roman" w:hAnsi="Times New Roman" w:cs="Times New Roman"/>
                <w:spacing w:val="-1"/>
                <w:szCs w:val="22"/>
              </w:rPr>
              <w:t>a</w:t>
            </w:r>
            <w:r w:rsidRPr="00A74A17">
              <w:rPr>
                <w:rFonts w:ascii="Times New Roman" w:eastAsia="Times New Roman" w:hAnsi="Times New Roman" w:cs="Times New Roman"/>
                <w:szCs w:val="22"/>
              </w:rPr>
              <w:t>m</w:t>
            </w:r>
            <w:r w:rsidRPr="00A74A17">
              <w:rPr>
                <w:rFonts w:ascii="Times New Roman" w:eastAsia="Times New Roman" w:hAnsi="Times New Roman" w:cs="Times New Roman"/>
                <w:spacing w:val="1"/>
                <w:szCs w:val="22"/>
              </w:rPr>
              <w:t>m</w:t>
            </w:r>
            <w:r w:rsidRPr="00A74A17">
              <w:rPr>
                <w:rFonts w:ascii="Times New Roman" w:eastAsia="Times New Roman" w:hAnsi="Times New Roman" w:cs="Times New Roman"/>
                <w:szCs w:val="22"/>
              </w:rPr>
              <w:t>ing</w:t>
            </w:r>
            <w:r w:rsidRPr="00A74A17">
              <w:rPr>
                <w:rFonts w:ascii="Times New Roman" w:eastAsia="Times New Roman" w:hAnsi="Times New Roman" w:cs="Times New Roman"/>
                <w:szCs w:val="22"/>
              </w:rPr>
              <w:tab/>
              <w:t>la</w:t>
            </w:r>
            <w:r w:rsidRPr="00A74A17">
              <w:rPr>
                <w:rFonts w:ascii="Times New Roman" w:eastAsia="Times New Roman" w:hAnsi="Times New Roman" w:cs="Times New Roman"/>
                <w:spacing w:val="2"/>
                <w:szCs w:val="22"/>
              </w:rPr>
              <w:t>n</w:t>
            </w:r>
            <w:r w:rsidRPr="00A74A17">
              <w:rPr>
                <w:rFonts w:ascii="Times New Roman" w:eastAsia="Times New Roman" w:hAnsi="Times New Roman" w:cs="Times New Roman"/>
                <w:spacing w:val="-2"/>
                <w:szCs w:val="22"/>
              </w:rPr>
              <w:t>g</w:t>
            </w:r>
            <w:r w:rsidRPr="00A74A17">
              <w:rPr>
                <w:rFonts w:ascii="Times New Roman" w:eastAsia="Times New Roman" w:hAnsi="Times New Roman" w:cs="Times New Roman"/>
                <w:spacing w:val="2"/>
                <w:szCs w:val="22"/>
              </w:rPr>
              <w:t>u</w:t>
            </w:r>
            <w:r w:rsidRPr="00A74A17">
              <w:rPr>
                <w:rFonts w:ascii="Times New Roman" w:eastAsia="Times New Roman" w:hAnsi="Times New Roman" w:cs="Times New Roman"/>
                <w:spacing w:val="5"/>
                <w:szCs w:val="22"/>
              </w:rPr>
              <w:t>a</w:t>
            </w:r>
            <w:r w:rsidRPr="00A74A17">
              <w:rPr>
                <w:rFonts w:ascii="Times New Roman" w:eastAsia="Times New Roman" w:hAnsi="Times New Roman" w:cs="Times New Roman"/>
                <w:spacing w:val="-2"/>
                <w:szCs w:val="22"/>
              </w:rPr>
              <w:t>g</w:t>
            </w:r>
            <w:r w:rsidRPr="00A74A17">
              <w:rPr>
                <w:rFonts w:ascii="Times New Roman" w:eastAsia="Times New Roman" w:hAnsi="Times New Roman" w:cs="Times New Roman"/>
                <w:spacing w:val="1"/>
                <w:szCs w:val="22"/>
              </w:rPr>
              <w:t>e</w:t>
            </w:r>
            <w:r w:rsidRPr="00A74A17">
              <w:rPr>
                <w:rFonts w:ascii="Times New Roman" w:eastAsia="Times New Roman" w:hAnsi="Times New Roman" w:cs="Times New Roman"/>
                <w:szCs w:val="22"/>
              </w:rPr>
              <w:t xml:space="preserve">s. </w:t>
            </w:r>
            <w:r w:rsidRPr="00A74A17">
              <w:rPr>
                <w:rFonts w:ascii="Times New Roman" w:eastAsia="Times New Roman" w:hAnsi="Times New Roman" w:cs="Times New Roman"/>
                <w:spacing w:val="1"/>
                <w:szCs w:val="22"/>
              </w:rPr>
              <w:t>P</w:t>
            </w:r>
            <w:r w:rsidRPr="00A74A17">
              <w:rPr>
                <w:rFonts w:ascii="Times New Roman" w:eastAsia="Times New Roman" w:hAnsi="Times New Roman" w:cs="Times New Roman"/>
                <w:szCs w:val="22"/>
              </w:rPr>
              <w:t>r</w:t>
            </w:r>
            <w:r w:rsidRPr="00A74A17">
              <w:rPr>
                <w:rFonts w:ascii="Times New Roman" w:eastAsia="Times New Roman" w:hAnsi="Times New Roman" w:cs="Times New Roman"/>
                <w:spacing w:val="-2"/>
                <w:szCs w:val="22"/>
              </w:rPr>
              <w:t>e</w:t>
            </w:r>
            <w:r w:rsidRPr="00A74A17">
              <w:rPr>
                <w:rFonts w:ascii="Times New Roman" w:eastAsia="Times New Roman" w:hAnsi="Times New Roman" w:cs="Times New Roman"/>
                <w:szCs w:val="22"/>
              </w:rPr>
              <w:t>p</w:t>
            </w:r>
            <w:r w:rsidRPr="00A74A17">
              <w:rPr>
                <w:rFonts w:ascii="Times New Roman" w:eastAsia="Times New Roman" w:hAnsi="Times New Roman" w:cs="Times New Roman"/>
                <w:spacing w:val="-1"/>
                <w:szCs w:val="22"/>
              </w:rPr>
              <w:t>a</w:t>
            </w:r>
            <w:r w:rsidRPr="00A74A17">
              <w:rPr>
                <w:rFonts w:ascii="Times New Roman" w:eastAsia="Times New Roman" w:hAnsi="Times New Roman" w:cs="Times New Roman"/>
                <w:szCs w:val="22"/>
              </w:rPr>
              <w:t>r</w:t>
            </w:r>
            <w:r w:rsidRPr="00A74A17">
              <w:rPr>
                <w:rFonts w:ascii="Times New Roman" w:eastAsia="Times New Roman" w:hAnsi="Times New Roman" w:cs="Times New Roman"/>
                <w:spacing w:val="-2"/>
                <w:szCs w:val="22"/>
              </w:rPr>
              <w:t>a</w:t>
            </w:r>
            <w:r w:rsidRPr="00A74A17">
              <w:rPr>
                <w:rFonts w:ascii="Times New Roman" w:eastAsia="Times New Roman" w:hAnsi="Times New Roman" w:cs="Times New Roman"/>
                <w:szCs w:val="22"/>
              </w:rPr>
              <w:t>t</w:t>
            </w:r>
            <w:r w:rsidRPr="00A74A17">
              <w:rPr>
                <w:rFonts w:ascii="Times New Roman" w:eastAsia="Times New Roman" w:hAnsi="Times New Roman" w:cs="Times New Roman"/>
                <w:spacing w:val="1"/>
                <w:szCs w:val="22"/>
              </w:rPr>
              <w:t>i</w:t>
            </w:r>
            <w:r w:rsidRPr="00A74A17">
              <w:rPr>
                <w:rFonts w:ascii="Times New Roman" w:eastAsia="Times New Roman" w:hAnsi="Times New Roman" w:cs="Times New Roman"/>
                <w:szCs w:val="22"/>
              </w:rPr>
              <w:t>on of</w:t>
            </w:r>
            <w:r w:rsidRPr="00A74A17">
              <w:rPr>
                <w:rFonts w:ascii="Times New Roman" w:eastAsia="Times New Roman" w:hAnsi="Times New Roman" w:cs="Times New Roman"/>
                <w:spacing w:val="1"/>
                <w:szCs w:val="22"/>
              </w:rPr>
              <w:t xml:space="preserve"> </w:t>
            </w:r>
            <w:r w:rsidRPr="00A74A17">
              <w:rPr>
                <w:rFonts w:ascii="Times New Roman" w:eastAsia="Times New Roman" w:hAnsi="Times New Roman" w:cs="Times New Roman"/>
                <w:spacing w:val="-1"/>
                <w:szCs w:val="22"/>
              </w:rPr>
              <w:t>c</w:t>
            </w:r>
            <w:r w:rsidRPr="00A74A17">
              <w:rPr>
                <w:rFonts w:ascii="Times New Roman" w:eastAsia="Times New Roman" w:hAnsi="Times New Roman" w:cs="Times New Roman"/>
                <w:szCs w:val="22"/>
              </w:rPr>
              <w:t>ont</w:t>
            </w:r>
            <w:r w:rsidRPr="00A74A17">
              <w:rPr>
                <w:rFonts w:ascii="Times New Roman" w:eastAsia="Times New Roman" w:hAnsi="Times New Roman" w:cs="Times New Roman"/>
                <w:spacing w:val="1"/>
                <w:szCs w:val="22"/>
              </w:rPr>
              <w:t>i</w:t>
            </w:r>
            <w:r w:rsidRPr="00A74A17">
              <w:rPr>
                <w:rFonts w:ascii="Times New Roman" w:eastAsia="Times New Roman" w:hAnsi="Times New Roman" w:cs="Times New Roman"/>
                <w:szCs w:val="22"/>
              </w:rPr>
              <w:t>ng</w:t>
            </w:r>
            <w:r w:rsidRPr="00A74A17">
              <w:rPr>
                <w:rFonts w:ascii="Times New Roman" w:eastAsia="Times New Roman" w:hAnsi="Times New Roman" w:cs="Times New Roman"/>
                <w:spacing w:val="-1"/>
                <w:szCs w:val="22"/>
              </w:rPr>
              <w:t>e</w:t>
            </w:r>
            <w:r w:rsidRPr="00A74A17">
              <w:rPr>
                <w:rFonts w:ascii="Times New Roman" w:eastAsia="Times New Roman" w:hAnsi="Times New Roman" w:cs="Times New Roman"/>
                <w:szCs w:val="22"/>
              </w:rPr>
              <w:t>nt c</w:t>
            </w:r>
            <w:r w:rsidRPr="00A74A17">
              <w:rPr>
                <w:rFonts w:ascii="Times New Roman" w:eastAsia="Times New Roman" w:hAnsi="Times New Roman" w:cs="Times New Roman"/>
                <w:spacing w:val="-1"/>
                <w:szCs w:val="22"/>
              </w:rPr>
              <w:t>r</w:t>
            </w:r>
            <w:r w:rsidRPr="00A74A17">
              <w:rPr>
                <w:rFonts w:ascii="Times New Roman" w:eastAsia="Times New Roman" w:hAnsi="Times New Roman" w:cs="Times New Roman"/>
                <w:szCs w:val="22"/>
              </w:rPr>
              <w:t>op planni</w:t>
            </w:r>
            <w:r w:rsidRPr="00A74A17">
              <w:rPr>
                <w:rFonts w:ascii="Times New Roman" w:eastAsia="Times New Roman" w:hAnsi="Times New Roman" w:cs="Times New Roman"/>
                <w:spacing w:val="2"/>
                <w:szCs w:val="22"/>
              </w:rPr>
              <w:t>n</w:t>
            </w:r>
            <w:r w:rsidRPr="00A74A17">
              <w:rPr>
                <w:rFonts w:ascii="Times New Roman" w:eastAsia="Times New Roman" w:hAnsi="Times New Roman" w:cs="Times New Roman"/>
                <w:spacing w:val="-2"/>
                <w:szCs w:val="22"/>
              </w:rPr>
              <w:t>g</w:t>
            </w:r>
            <w:r w:rsidRPr="00A74A17">
              <w:rPr>
                <w:rFonts w:ascii="Times New Roman" w:eastAsia="Times New Roman" w:hAnsi="Times New Roman" w:cs="Times New Roman"/>
                <w:szCs w:val="22"/>
              </w:rPr>
              <w:t>.</w:t>
            </w:r>
          </w:p>
        </w:tc>
      </w:tr>
    </w:tbl>
    <w:p w:rsidR="00F96708" w:rsidRPr="00A74A17" w:rsidRDefault="00F96708" w:rsidP="00BD7172">
      <w:pPr>
        <w:spacing w:after="0" w:line="240" w:lineRule="auto"/>
        <w:rPr>
          <w:szCs w:val="22"/>
          <w:lang w:bidi="ar-SA"/>
        </w:rPr>
      </w:pPr>
    </w:p>
    <w:p w:rsidR="00F96708" w:rsidRPr="00A74A17" w:rsidRDefault="00F96708" w:rsidP="00BD7172">
      <w:pPr>
        <w:spacing w:after="0" w:line="240" w:lineRule="auto"/>
        <w:jc w:val="both"/>
        <w:rPr>
          <w:rFonts w:ascii="Times New Roman" w:hAnsi="Times New Roman"/>
          <w:b/>
          <w:szCs w:val="22"/>
        </w:rPr>
      </w:pPr>
      <w:r w:rsidRPr="00A74A17">
        <w:rPr>
          <w:rFonts w:ascii="Times New Roman" w:hAnsi="Times New Roman"/>
          <w:b/>
          <w:szCs w:val="22"/>
        </w:rPr>
        <w:t>Suggested Readings</w:t>
      </w:r>
    </w:p>
    <w:p w:rsidR="00F96708" w:rsidRPr="00A74A17" w:rsidRDefault="00F96708" w:rsidP="00BD7172">
      <w:pPr>
        <w:numPr>
          <w:ilvl w:val="0"/>
          <w:numId w:val="151"/>
        </w:numPr>
        <w:tabs>
          <w:tab w:val="left" w:pos="540"/>
        </w:tabs>
        <w:spacing w:after="0" w:line="240" w:lineRule="auto"/>
        <w:ind w:left="540" w:hanging="540"/>
        <w:rPr>
          <w:rFonts w:ascii="Times New Roman" w:hAnsi="Times New Roman" w:cs="Times New Roman"/>
          <w:szCs w:val="22"/>
        </w:rPr>
      </w:pPr>
      <w:r w:rsidRPr="00A74A17">
        <w:rPr>
          <w:rFonts w:ascii="Times New Roman" w:hAnsi="Times New Roman" w:cs="Times New Roman"/>
          <w:szCs w:val="22"/>
        </w:rPr>
        <w:t>Computer Fundamentals by Pradeep K. Sinha and Priti Sinha, III edition, BPB Publications, B-14, Connaught Place, New Delhi – 110 001.</w:t>
      </w:r>
    </w:p>
    <w:p w:rsidR="00F96708" w:rsidRPr="00A74A17" w:rsidRDefault="00F96708" w:rsidP="00BD7172">
      <w:pPr>
        <w:numPr>
          <w:ilvl w:val="0"/>
          <w:numId w:val="151"/>
        </w:numPr>
        <w:tabs>
          <w:tab w:val="left" w:pos="540"/>
        </w:tabs>
        <w:spacing w:after="0" w:line="240" w:lineRule="auto"/>
        <w:ind w:left="540" w:hanging="540"/>
        <w:rPr>
          <w:rFonts w:ascii="Times New Roman" w:hAnsi="Times New Roman" w:cs="Times New Roman"/>
          <w:szCs w:val="22"/>
        </w:rPr>
      </w:pPr>
      <w:r w:rsidRPr="00A74A17">
        <w:rPr>
          <w:rFonts w:ascii="Times New Roman" w:hAnsi="Times New Roman" w:cs="Times New Roman"/>
          <w:szCs w:val="22"/>
        </w:rPr>
        <w:t>Computer Fundamentals by P.K. Sinha, BPB Publications, B-14, Connaught Place, New Delhi – 110 001.</w:t>
      </w:r>
    </w:p>
    <w:p w:rsidR="00F96708" w:rsidRPr="00A74A17" w:rsidRDefault="00F96708" w:rsidP="00BD7172">
      <w:pPr>
        <w:numPr>
          <w:ilvl w:val="0"/>
          <w:numId w:val="151"/>
        </w:numPr>
        <w:tabs>
          <w:tab w:val="left" w:pos="540"/>
        </w:tabs>
        <w:spacing w:after="0" w:line="240" w:lineRule="auto"/>
        <w:ind w:left="540" w:hanging="540"/>
        <w:rPr>
          <w:rFonts w:ascii="Times New Roman" w:hAnsi="Times New Roman" w:cs="Times New Roman"/>
          <w:szCs w:val="22"/>
        </w:rPr>
      </w:pPr>
      <w:r w:rsidRPr="00A74A17">
        <w:rPr>
          <w:rFonts w:ascii="Times New Roman" w:hAnsi="Times New Roman" w:cs="Times New Roman"/>
          <w:szCs w:val="22"/>
        </w:rPr>
        <w:t>Mastering Office Professional for window 95, BPB Publications, B-14, Connaught Place, New Delhi – 110 001.</w:t>
      </w:r>
    </w:p>
    <w:p w:rsidR="00F96708" w:rsidRPr="00A74A17" w:rsidRDefault="00F96708" w:rsidP="00BD7172">
      <w:pPr>
        <w:numPr>
          <w:ilvl w:val="0"/>
          <w:numId w:val="151"/>
        </w:numPr>
        <w:tabs>
          <w:tab w:val="left" w:pos="540"/>
        </w:tabs>
        <w:spacing w:after="0" w:line="240" w:lineRule="auto"/>
        <w:ind w:left="540" w:hanging="540"/>
        <w:rPr>
          <w:rFonts w:ascii="Times New Roman" w:hAnsi="Times New Roman" w:cs="Times New Roman"/>
          <w:szCs w:val="22"/>
        </w:rPr>
      </w:pPr>
      <w:r w:rsidRPr="00A74A17">
        <w:rPr>
          <w:rFonts w:ascii="Times New Roman" w:hAnsi="Times New Roman" w:cs="Times New Roman"/>
          <w:szCs w:val="22"/>
        </w:rPr>
        <w:t xml:space="preserve">Statistical Methods for Agricultural workers by V.G. Panse and P.V. Sukhatma, ICAR, New Delhi. </w:t>
      </w:r>
    </w:p>
    <w:p w:rsidR="00F96708" w:rsidRPr="00A74A17" w:rsidRDefault="00E6406B" w:rsidP="00BD7172">
      <w:pPr>
        <w:numPr>
          <w:ilvl w:val="0"/>
          <w:numId w:val="151"/>
        </w:numPr>
        <w:tabs>
          <w:tab w:val="left" w:pos="540"/>
        </w:tabs>
        <w:spacing w:after="0" w:line="240" w:lineRule="auto"/>
        <w:ind w:left="540" w:hanging="540"/>
        <w:rPr>
          <w:rFonts w:ascii="Times New Roman" w:hAnsi="Times New Roman" w:cs="Times New Roman"/>
          <w:szCs w:val="22"/>
        </w:rPr>
      </w:pPr>
      <w:hyperlink r:id="rId27" w:history="1">
        <w:r w:rsidR="00F96708" w:rsidRPr="00A74A17">
          <w:rPr>
            <w:rStyle w:val="Hyperlink"/>
            <w:rFonts w:ascii="Times New Roman" w:hAnsi="Times New Roman" w:cs="Times New Roman"/>
            <w:color w:val="auto"/>
            <w:szCs w:val="22"/>
          </w:rPr>
          <w:t>http://www.tutorialsforopenoffice.org/category_index/base.html</w:t>
        </w:r>
      </w:hyperlink>
    </w:p>
    <w:p w:rsidR="00F96708" w:rsidRPr="00A74A17" w:rsidRDefault="00E6406B" w:rsidP="00BD7172">
      <w:pPr>
        <w:numPr>
          <w:ilvl w:val="0"/>
          <w:numId w:val="151"/>
        </w:numPr>
        <w:tabs>
          <w:tab w:val="left" w:pos="540"/>
        </w:tabs>
        <w:spacing w:after="0" w:line="240" w:lineRule="auto"/>
        <w:ind w:left="540" w:hanging="540"/>
        <w:rPr>
          <w:rFonts w:ascii="Times New Roman" w:hAnsi="Times New Roman" w:cs="Times New Roman"/>
          <w:szCs w:val="22"/>
        </w:rPr>
      </w:pPr>
      <w:hyperlink r:id="rId28" w:history="1">
        <w:r w:rsidR="00F96708" w:rsidRPr="00A74A17">
          <w:rPr>
            <w:rStyle w:val="Hyperlink"/>
            <w:rFonts w:ascii="Times New Roman" w:hAnsi="Times New Roman" w:cs="Times New Roman"/>
            <w:color w:val="auto"/>
            <w:szCs w:val="22"/>
          </w:rPr>
          <w:t>http://mkisan.gov.in/downloadmobileapps.aspx</w:t>
        </w:r>
      </w:hyperlink>
    </w:p>
    <w:p w:rsidR="00F96708" w:rsidRPr="00A74A17" w:rsidRDefault="00E6406B" w:rsidP="00BD7172">
      <w:pPr>
        <w:numPr>
          <w:ilvl w:val="0"/>
          <w:numId w:val="151"/>
        </w:numPr>
        <w:tabs>
          <w:tab w:val="left" w:pos="540"/>
        </w:tabs>
        <w:spacing w:after="0" w:line="240" w:lineRule="auto"/>
        <w:ind w:left="540" w:hanging="540"/>
        <w:rPr>
          <w:rFonts w:ascii="Times New Roman" w:hAnsi="Times New Roman" w:cs="Times New Roman"/>
          <w:szCs w:val="22"/>
        </w:rPr>
      </w:pPr>
      <w:hyperlink r:id="rId29" w:history="1">
        <w:r w:rsidR="00F96708" w:rsidRPr="00A74A17">
          <w:rPr>
            <w:rStyle w:val="Hyperlink"/>
            <w:rFonts w:ascii="Times New Roman" w:hAnsi="Times New Roman" w:cs="Times New Roman"/>
            <w:color w:val="auto"/>
            <w:szCs w:val="22"/>
          </w:rPr>
          <w:t>http://www.nrsc.gov.in/Agriculture</w:t>
        </w:r>
      </w:hyperlink>
      <w:r w:rsidR="00F96708" w:rsidRPr="00A74A17">
        <w:rPr>
          <w:rFonts w:ascii="Times New Roman" w:hAnsi="Times New Roman" w:cs="Times New Roman"/>
          <w:szCs w:val="22"/>
        </w:rPr>
        <w:t xml:space="preserve">  </w:t>
      </w:r>
    </w:p>
    <w:p w:rsidR="00F96708" w:rsidRPr="00A74A17" w:rsidRDefault="00E6406B" w:rsidP="00BD7172">
      <w:pPr>
        <w:numPr>
          <w:ilvl w:val="0"/>
          <w:numId w:val="151"/>
        </w:numPr>
        <w:tabs>
          <w:tab w:val="left" w:pos="540"/>
        </w:tabs>
        <w:spacing w:after="0" w:line="240" w:lineRule="auto"/>
        <w:ind w:left="540" w:hanging="540"/>
        <w:rPr>
          <w:rFonts w:ascii="Times New Roman" w:hAnsi="Times New Roman" w:cs="Times New Roman"/>
          <w:szCs w:val="22"/>
        </w:rPr>
      </w:pPr>
      <w:hyperlink r:id="rId30" w:history="1">
        <w:r w:rsidR="00F96708" w:rsidRPr="00A74A17">
          <w:rPr>
            <w:rStyle w:val="Hyperlink"/>
            <w:rFonts w:ascii="Times New Roman" w:hAnsi="Times New Roman" w:cs="Times New Roman"/>
            <w:color w:val="auto"/>
            <w:szCs w:val="22"/>
          </w:rPr>
          <w:t>http://iasri.res.in/</w:t>
        </w:r>
      </w:hyperlink>
      <w:r w:rsidR="00F96708" w:rsidRPr="00A74A17">
        <w:rPr>
          <w:rFonts w:ascii="Times New Roman" w:hAnsi="Times New Roman" w:cs="Times New Roman"/>
          <w:szCs w:val="22"/>
        </w:rPr>
        <w:t xml:space="preserve"> </w:t>
      </w:r>
    </w:p>
    <w:p w:rsidR="00F96708" w:rsidRDefault="002046DA" w:rsidP="00BD7172">
      <w:pPr>
        <w:numPr>
          <w:ilvl w:val="0"/>
          <w:numId w:val="151"/>
        </w:numPr>
        <w:tabs>
          <w:tab w:val="left" w:pos="540"/>
        </w:tabs>
        <w:spacing w:after="0" w:line="240" w:lineRule="auto"/>
        <w:ind w:left="540" w:hanging="540"/>
        <w:rPr>
          <w:rFonts w:ascii="Times New Roman" w:hAnsi="Times New Roman" w:cs="Times New Roman"/>
          <w:szCs w:val="22"/>
        </w:rPr>
      </w:pPr>
      <w:hyperlink r:id="rId31" w:history="1">
        <w:r w:rsidRPr="00352500">
          <w:rPr>
            <w:rStyle w:val="Hyperlink"/>
            <w:rFonts w:ascii="Times New Roman" w:hAnsi="Times New Roman" w:cs="Times New Roman"/>
            <w:szCs w:val="22"/>
          </w:rPr>
          <w:t>http://communicationtheory.org/berlos-smcr-model-of-communication/</w:t>
        </w:r>
      </w:hyperlink>
    </w:p>
    <w:p w:rsidR="002046DA" w:rsidRDefault="002046DA" w:rsidP="002046DA">
      <w:pPr>
        <w:tabs>
          <w:tab w:val="left" w:pos="540"/>
        </w:tabs>
        <w:spacing w:after="0" w:line="240" w:lineRule="auto"/>
        <w:rPr>
          <w:rFonts w:ascii="Times New Roman" w:hAnsi="Times New Roman" w:cs="Times New Roman"/>
          <w:szCs w:val="22"/>
        </w:rPr>
      </w:pPr>
    </w:p>
    <w:p w:rsidR="002046DA" w:rsidRDefault="002046DA" w:rsidP="002046DA">
      <w:pPr>
        <w:tabs>
          <w:tab w:val="left" w:pos="540"/>
        </w:tabs>
        <w:spacing w:after="0" w:line="240" w:lineRule="auto"/>
        <w:rPr>
          <w:rFonts w:ascii="Times New Roman" w:hAnsi="Times New Roman" w:cs="Times New Roman"/>
          <w:szCs w:val="22"/>
        </w:rPr>
      </w:pPr>
    </w:p>
    <w:p w:rsidR="002046DA" w:rsidRDefault="002046DA" w:rsidP="002046DA">
      <w:pPr>
        <w:tabs>
          <w:tab w:val="left" w:pos="540"/>
        </w:tabs>
        <w:spacing w:after="0" w:line="240" w:lineRule="auto"/>
        <w:rPr>
          <w:rFonts w:ascii="Times New Roman" w:hAnsi="Times New Roman" w:cs="Times New Roman"/>
          <w:szCs w:val="22"/>
        </w:rPr>
      </w:pPr>
    </w:p>
    <w:p w:rsidR="002046DA" w:rsidRDefault="002046DA" w:rsidP="002046DA">
      <w:pPr>
        <w:tabs>
          <w:tab w:val="left" w:pos="540"/>
        </w:tabs>
        <w:spacing w:after="0" w:line="240" w:lineRule="auto"/>
        <w:rPr>
          <w:rFonts w:ascii="Times New Roman" w:hAnsi="Times New Roman" w:cs="Times New Roman"/>
          <w:szCs w:val="22"/>
        </w:rPr>
      </w:pPr>
    </w:p>
    <w:p w:rsidR="002046DA" w:rsidRDefault="002046DA" w:rsidP="002046DA">
      <w:pPr>
        <w:tabs>
          <w:tab w:val="left" w:pos="540"/>
        </w:tabs>
        <w:spacing w:after="0" w:line="240" w:lineRule="auto"/>
        <w:rPr>
          <w:rFonts w:ascii="Times New Roman" w:hAnsi="Times New Roman" w:cs="Times New Roman"/>
          <w:szCs w:val="22"/>
        </w:rPr>
      </w:pPr>
    </w:p>
    <w:p w:rsidR="002046DA" w:rsidRDefault="002046DA" w:rsidP="002046DA">
      <w:pPr>
        <w:tabs>
          <w:tab w:val="left" w:pos="540"/>
        </w:tabs>
        <w:spacing w:after="0" w:line="240" w:lineRule="auto"/>
        <w:rPr>
          <w:rFonts w:ascii="Times New Roman" w:hAnsi="Times New Roman" w:cs="Times New Roman"/>
          <w:szCs w:val="22"/>
        </w:rPr>
      </w:pPr>
    </w:p>
    <w:p w:rsidR="002046DA" w:rsidRDefault="002046DA" w:rsidP="002046DA">
      <w:pPr>
        <w:tabs>
          <w:tab w:val="left" w:pos="540"/>
        </w:tabs>
        <w:spacing w:after="0" w:line="240" w:lineRule="auto"/>
        <w:rPr>
          <w:rFonts w:ascii="Times New Roman" w:hAnsi="Times New Roman" w:cs="Times New Roman"/>
          <w:szCs w:val="22"/>
        </w:rPr>
      </w:pPr>
    </w:p>
    <w:p w:rsidR="002046DA" w:rsidRDefault="002046DA" w:rsidP="002046DA">
      <w:pPr>
        <w:tabs>
          <w:tab w:val="left" w:pos="540"/>
        </w:tabs>
        <w:spacing w:after="0" w:line="240" w:lineRule="auto"/>
        <w:rPr>
          <w:rFonts w:ascii="Times New Roman" w:hAnsi="Times New Roman" w:cs="Times New Roman"/>
          <w:szCs w:val="22"/>
        </w:rPr>
      </w:pPr>
    </w:p>
    <w:p w:rsidR="002046DA" w:rsidRDefault="002046DA" w:rsidP="002046DA">
      <w:pPr>
        <w:tabs>
          <w:tab w:val="left" w:pos="540"/>
        </w:tabs>
        <w:spacing w:after="0" w:line="240" w:lineRule="auto"/>
        <w:rPr>
          <w:rFonts w:ascii="Times New Roman" w:hAnsi="Times New Roman" w:cs="Times New Roman"/>
          <w:szCs w:val="22"/>
        </w:rPr>
      </w:pPr>
    </w:p>
    <w:p w:rsidR="002046DA" w:rsidRDefault="002046DA" w:rsidP="002046DA">
      <w:pPr>
        <w:tabs>
          <w:tab w:val="left" w:pos="540"/>
        </w:tabs>
        <w:spacing w:after="0" w:line="240" w:lineRule="auto"/>
        <w:rPr>
          <w:rFonts w:ascii="Times New Roman" w:hAnsi="Times New Roman" w:cs="Times New Roman"/>
          <w:szCs w:val="22"/>
        </w:rPr>
      </w:pPr>
    </w:p>
    <w:p w:rsidR="002046DA" w:rsidRDefault="002046DA" w:rsidP="002046DA">
      <w:pPr>
        <w:tabs>
          <w:tab w:val="left" w:pos="540"/>
        </w:tabs>
        <w:spacing w:after="0" w:line="240" w:lineRule="auto"/>
        <w:rPr>
          <w:rFonts w:ascii="Times New Roman" w:hAnsi="Times New Roman" w:cs="Times New Roman"/>
          <w:szCs w:val="22"/>
        </w:rPr>
      </w:pPr>
    </w:p>
    <w:p w:rsidR="002046DA" w:rsidRDefault="002046DA" w:rsidP="002046DA">
      <w:pPr>
        <w:tabs>
          <w:tab w:val="left" w:pos="540"/>
        </w:tabs>
        <w:spacing w:after="0" w:line="240" w:lineRule="auto"/>
        <w:rPr>
          <w:rFonts w:ascii="Times New Roman" w:hAnsi="Times New Roman" w:cs="Times New Roman"/>
          <w:szCs w:val="22"/>
        </w:rPr>
      </w:pPr>
    </w:p>
    <w:p w:rsidR="002046DA" w:rsidRDefault="002046DA" w:rsidP="002046DA">
      <w:pPr>
        <w:tabs>
          <w:tab w:val="left" w:pos="540"/>
        </w:tabs>
        <w:spacing w:after="0" w:line="240" w:lineRule="auto"/>
        <w:rPr>
          <w:rFonts w:ascii="Times New Roman" w:hAnsi="Times New Roman" w:cs="Times New Roman"/>
          <w:szCs w:val="22"/>
        </w:rPr>
      </w:pPr>
    </w:p>
    <w:p w:rsidR="002046DA" w:rsidRDefault="002046DA" w:rsidP="002046DA">
      <w:pPr>
        <w:tabs>
          <w:tab w:val="left" w:pos="540"/>
        </w:tabs>
        <w:spacing w:after="0" w:line="240" w:lineRule="auto"/>
        <w:rPr>
          <w:rFonts w:ascii="Times New Roman" w:hAnsi="Times New Roman" w:cs="Times New Roman"/>
          <w:szCs w:val="22"/>
        </w:rPr>
      </w:pPr>
    </w:p>
    <w:p w:rsidR="002046DA" w:rsidRDefault="002046DA" w:rsidP="002046DA">
      <w:pPr>
        <w:tabs>
          <w:tab w:val="left" w:pos="540"/>
        </w:tabs>
        <w:spacing w:after="0" w:line="240" w:lineRule="auto"/>
        <w:rPr>
          <w:rFonts w:ascii="Times New Roman" w:hAnsi="Times New Roman" w:cs="Times New Roman"/>
          <w:szCs w:val="22"/>
        </w:rPr>
      </w:pPr>
    </w:p>
    <w:p w:rsidR="002046DA" w:rsidRDefault="002046DA" w:rsidP="002046DA">
      <w:pPr>
        <w:tabs>
          <w:tab w:val="left" w:pos="540"/>
        </w:tabs>
        <w:spacing w:after="0" w:line="240" w:lineRule="auto"/>
        <w:rPr>
          <w:rFonts w:ascii="Times New Roman" w:hAnsi="Times New Roman" w:cs="Times New Roman"/>
          <w:szCs w:val="22"/>
        </w:rPr>
      </w:pPr>
    </w:p>
    <w:p w:rsidR="002046DA" w:rsidRDefault="002046DA" w:rsidP="002046DA">
      <w:pPr>
        <w:tabs>
          <w:tab w:val="left" w:pos="540"/>
        </w:tabs>
        <w:spacing w:after="0" w:line="240" w:lineRule="auto"/>
        <w:rPr>
          <w:rFonts w:ascii="Times New Roman" w:hAnsi="Times New Roman" w:cs="Times New Roman"/>
          <w:szCs w:val="22"/>
        </w:rPr>
      </w:pPr>
    </w:p>
    <w:p w:rsidR="002046DA" w:rsidRDefault="002046DA" w:rsidP="002046DA">
      <w:pPr>
        <w:tabs>
          <w:tab w:val="left" w:pos="540"/>
        </w:tabs>
        <w:spacing w:after="0" w:line="240" w:lineRule="auto"/>
        <w:rPr>
          <w:rFonts w:ascii="Times New Roman" w:hAnsi="Times New Roman" w:cs="Times New Roman"/>
          <w:szCs w:val="22"/>
        </w:rPr>
      </w:pPr>
    </w:p>
    <w:p w:rsidR="002046DA" w:rsidRDefault="002046DA" w:rsidP="002046DA">
      <w:pPr>
        <w:tabs>
          <w:tab w:val="left" w:pos="540"/>
        </w:tabs>
        <w:spacing w:after="0" w:line="240" w:lineRule="auto"/>
        <w:rPr>
          <w:rFonts w:ascii="Times New Roman" w:hAnsi="Times New Roman" w:cs="Times New Roman"/>
          <w:szCs w:val="22"/>
        </w:rPr>
      </w:pPr>
    </w:p>
    <w:p w:rsidR="002046DA" w:rsidRPr="00A74A17" w:rsidRDefault="002046DA" w:rsidP="002046DA">
      <w:pPr>
        <w:tabs>
          <w:tab w:val="left" w:pos="540"/>
        </w:tabs>
        <w:spacing w:after="0" w:line="240" w:lineRule="auto"/>
        <w:rPr>
          <w:rFonts w:ascii="Times New Roman" w:hAnsi="Times New Roman" w:cs="Times New Roman"/>
          <w:szCs w:val="22"/>
        </w:rPr>
      </w:pPr>
    </w:p>
    <w:p w:rsidR="00F96708" w:rsidRPr="00A74A17" w:rsidRDefault="00F96708" w:rsidP="00BD7172">
      <w:pPr>
        <w:spacing w:after="0" w:line="240" w:lineRule="auto"/>
        <w:jc w:val="both"/>
        <w:rPr>
          <w:rFonts w:ascii="Times New Roman" w:hAnsi="Times New Roman"/>
          <w:b/>
          <w:szCs w:val="22"/>
        </w:rPr>
      </w:pPr>
      <w:r w:rsidRPr="00A74A17">
        <w:rPr>
          <w:rFonts w:ascii="Times New Roman" w:hAnsi="Times New Roman"/>
          <w:b/>
          <w:szCs w:val="22"/>
        </w:rPr>
        <w:t xml:space="preserve"> </w:t>
      </w:r>
    </w:p>
    <w:p w:rsidR="00FC2E1F" w:rsidRPr="00A74A17" w:rsidRDefault="00E6406B" w:rsidP="00BD7172">
      <w:pPr>
        <w:spacing w:after="0" w:line="240" w:lineRule="auto"/>
        <w:jc w:val="center"/>
        <w:rPr>
          <w:rFonts w:ascii="Times New Roman" w:hAnsi="Times New Roman" w:cs="Times New Roman"/>
          <w:bCs/>
          <w:szCs w:val="22"/>
        </w:rPr>
      </w:pPr>
      <w:r w:rsidRPr="00E6406B">
        <w:rPr>
          <w:rFonts w:ascii="Times New Roman" w:hAnsi="Times New Roman" w:cs="Times New Roman"/>
          <w:bCs/>
          <w:noProof/>
          <w:szCs w:val="22"/>
        </w:rPr>
        <w:pict>
          <v:shape id="Plaque 16" o:spid="_x0000_s1033" type="#_x0000_t21" style="position:absolute;left:0;text-align:left;margin-left:7.8pt;margin-top:4.5pt;width:441pt;height:261.4pt;z-index:2516981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" adj="1208" filled="f" strokeweight="4.5pt">
            <v:stroke linestyle="thickThin"/>
          </v:shape>
        </w:pict>
      </w:r>
    </w:p>
    <w:p w:rsidR="00FC2E1F" w:rsidRPr="00A74A17" w:rsidRDefault="00FC2E1F" w:rsidP="00BD7172">
      <w:pPr>
        <w:spacing w:after="0" w:line="240" w:lineRule="auto"/>
        <w:jc w:val="center"/>
        <w:rPr>
          <w:rFonts w:ascii="Book Antiqua" w:hAnsi="Book Antiqua"/>
          <w:b/>
          <w:w w:val="120"/>
          <w:szCs w:val="22"/>
        </w:rPr>
      </w:pPr>
    </w:p>
    <w:p w:rsidR="00FC2E1F" w:rsidRPr="00A74A17" w:rsidRDefault="00FC2E1F" w:rsidP="00BD7172">
      <w:pPr>
        <w:spacing w:after="0" w:line="240" w:lineRule="auto"/>
        <w:jc w:val="center"/>
        <w:rPr>
          <w:rFonts w:ascii="Book Antiqua" w:hAnsi="Book Antiqua"/>
          <w:b/>
          <w:w w:val="120"/>
          <w:szCs w:val="22"/>
        </w:rPr>
      </w:pPr>
      <w:r w:rsidRPr="00A74A17">
        <w:rPr>
          <w:rFonts w:ascii="Book Antiqua" w:hAnsi="Book Antiqua"/>
          <w:b/>
          <w:w w:val="120"/>
          <w:szCs w:val="22"/>
        </w:rPr>
        <w:t>B. Sc. (Hons) Agriculture</w:t>
      </w:r>
    </w:p>
    <w:p w:rsidR="00FC2E1F" w:rsidRPr="00A74A17" w:rsidRDefault="00FC2E1F" w:rsidP="00BD7172">
      <w:pPr>
        <w:spacing w:after="0" w:line="240" w:lineRule="auto"/>
        <w:jc w:val="center"/>
        <w:rPr>
          <w:rFonts w:ascii="Book Antiqua" w:hAnsi="Book Antiqua"/>
          <w:b/>
          <w:w w:val="120"/>
          <w:szCs w:val="22"/>
        </w:rPr>
      </w:pPr>
    </w:p>
    <w:p w:rsidR="00FC2E1F" w:rsidRPr="00A74A17" w:rsidRDefault="00FC2E1F" w:rsidP="00BD7172">
      <w:pPr>
        <w:spacing w:after="0" w:line="240" w:lineRule="auto"/>
        <w:jc w:val="center"/>
        <w:rPr>
          <w:rFonts w:ascii="Book Antiqua" w:hAnsi="Book Antiqua"/>
          <w:b/>
          <w:w w:val="120"/>
          <w:szCs w:val="22"/>
        </w:rPr>
      </w:pPr>
    </w:p>
    <w:p w:rsidR="00FC2E1F" w:rsidRPr="00A74A17" w:rsidRDefault="00FC2E1F" w:rsidP="00BD7172">
      <w:pPr>
        <w:spacing w:after="0" w:line="240" w:lineRule="auto"/>
        <w:jc w:val="center"/>
        <w:rPr>
          <w:rFonts w:ascii="Book Antiqua" w:hAnsi="Book Antiqua"/>
          <w:b/>
          <w:w w:val="120"/>
          <w:szCs w:val="22"/>
        </w:rPr>
      </w:pPr>
      <w:r w:rsidRPr="00A74A17">
        <w:rPr>
          <w:rFonts w:ascii="Book Antiqua" w:hAnsi="Book Antiqua"/>
          <w:b/>
          <w:w w:val="120"/>
          <w:szCs w:val="22"/>
        </w:rPr>
        <w:t>REMIDIAL COURSES</w:t>
      </w:r>
    </w:p>
    <w:p w:rsidR="00FC2E1F" w:rsidRPr="00A74A17" w:rsidRDefault="00FC2E1F" w:rsidP="00BD7172">
      <w:pPr>
        <w:spacing w:after="0" w:line="240" w:lineRule="auto"/>
        <w:jc w:val="center"/>
        <w:rPr>
          <w:rFonts w:ascii="Book Antiqua" w:hAnsi="Book Antiqua"/>
          <w:b/>
          <w:w w:val="120"/>
          <w:szCs w:val="22"/>
        </w:rPr>
      </w:pPr>
    </w:p>
    <w:p w:rsidR="00FC2E1F" w:rsidRPr="00A74A17" w:rsidRDefault="00FC2E1F" w:rsidP="00BD7172">
      <w:pPr>
        <w:spacing w:after="0" w:line="240" w:lineRule="auto"/>
        <w:jc w:val="center"/>
        <w:rPr>
          <w:rFonts w:ascii="Book Antiqua" w:hAnsi="Book Antiqua"/>
          <w:b/>
          <w:w w:val="120"/>
          <w:szCs w:val="22"/>
        </w:rPr>
      </w:pPr>
    </w:p>
    <w:p w:rsidR="00FC2E1F" w:rsidRPr="00A74A17" w:rsidRDefault="00FC2E1F" w:rsidP="00BD7172">
      <w:pPr>
        <w:spacing w:after="0" w:line="240" w:lineRule="auto"/>
        <w:jc w:val="center"/>
        <w:rPr>
          <w:rFonts w:ascii="Book Antiqua" w:hAnsi="Book Antiqua"/>
          <w:b/>
          <w:w w:val="120"/>
          <w:szCs w:val="22"/>
        </w:rPr>
      </w:pPr>
    </w:p>
    <w:p w:rsidR="00FC2E1F" w:rsidRPr="00A74A17" w:rsidRDefault="00FC2E1F" w:rsidP="00BD7172">
      <w:pPr>
        <w:pStyle w:val="ListParagraph"/>
        <w:numPr>
          <w:ilvl w:val="0"/>
          <w:numId w:val="4"/>
        </w:numPr>
        <w:ind w:left="2520"/>
        <w:jc w:val="left"/>
        <w:rPr>
          <w:rFonts w:ascii="Book Antiqua" w:hAnsi="Book Antiqua"/>
          <w:b/>
          <w:w w:val="120"/>
          <w:szCs w:val="22"/>
        </w:rPr>
      </w:pPr>
      <w:r w:rsidRPr="00A74A17">
        <w:rPr>
          <w:rFonts w:ascii="Book Antiqua" w:hAnsi="Book Antiqua"/>
          <w:b/>
          <w:w w:val="120"/>
          <w:szCs w:val="22"/>
        </w:rPr>
        <w:t xml:space="preserve">Syllabus </w:t>
      </w:r>
    </w:p>
    <w:p w:rsidR="00FC2E1F" w:rsidRPr="00A74A17" w:rsidRDefault="00FC2E1F" w:rsidP="00BD7172">
      <w:pPr>
        <w:pStyle w:val="ListParagraph"/>
        <w:numPr>
          <w:ilvl w:val="0"/>
          <w:numId w:val="4"/>
        </w:numPr>
        <w:ind w:left="2520"/>
        <w:jc w:val="left"/>
        <w:rPr>
          <w:rFonts w:ascii="Book Antiqua" w:hAnsi="Book Antiqua"/>
          <w:b/>
          <w:w w:val="120"/>
          <w:szCs w:val="22"/>
        </w:rPr>
      </w:pPr>
      <w:r w:rsidRPr="00A74A17">
        <w:rPr>
          <w:rFonts w:ascii="Book Antiqua" w:hAnsi="Book Antiqua"/>
          <w:b/>
          <w:w w:val="120"/>
          <w:szCs w:val="22"/>
        </w:rPr>
        <w:t>Teaching Schedule</w:t>
      </w:r>
    </w:p>
    <w:p w:rsidR="00FC2E1F" w:rsidRPr="002046DA" w:rsidRDefault="00FC2E1F" w:rsidP="00BD7172">
      <w:pPr>
        <w:pStyle w:val="ListParagraph"/>
        <w:numPr>
          <w:ilvl w:val="0"/>
          <w:numId w:val="4"/>
        </w:numPr>
        <w:ind w:left="2520"/>
        <w:jc w:val="left"/>
        <w:rPr>
          <w:rFonts w:ascii="Times New Roman" w:hAnsi="Times New Roman" w:cs="Times New Roman"/>
          <w:bCs/>
          <w:szCs w:val="22"/>
        </w:rPr>
      </w:pPr>
      <w:r w:rsidRPr="002046DA">
        <w:rPr>
          <w:rFonts w:ascii="Book Antiqua" w:hAnsi="Book Antiqua"/>
          <w:b/>
          <w:w w:val="120"/>
          <w:szCs w:val="22"/>
        </w:rPr>
        <w:t>Suggested Readings</w:t>
      </w:r>
    </w:p>
    <w:p w:rsidR="002046DA" w:rsidRDefault="002046DA" w:rsidP="002046DA">
      <w:pPr>
        <w:rPr>
          <w:rFonts w:ascii="Times New Roman" w:hAnsi="Times New Roman" w:cs="Times New Roman"/>
          <w:bCs/>
          <w:szCs w:val="22"/>
        </w:rPr>
      </w:pPr>
    </w:p>
    <w:p w:rsidR="002046DA" w:rsidRDefault="002046DA" w:rsidP="002046DA">
      <w:pPr>
        <w:rPr>
          <w:rFonts w:ascii="Times New Roman" w:hAnsi="Times New Roman" w:cs="Times New Roman"/>
          <w:bCs/>
          <w:szCs w:val="22"/>
        </w:rPr>
      </w:pPr>
    </w:p>
    <w:p w:rsidR="002046DA" w:rsidRDefault="002046DA" w:rsidP="002046DA">
      <w:pPr>
        <w:rPr>
          <w:rFonts w:ascii="Times New Roman" w:hAnsi="Times New Roman" w:cs="Times New Roman"/>
          <w:bCs/>
          <w:szCs w:val="22"/>
        </w:rPr>
      </w:pPr>
    </w:p>
    <w:p w:rsidR="002046DA" w:rsidRDefault="002046DA" w:rsidP="002046DA">
      <w:pPr>
        <w:rPr>
          <w:rFonts w:ascii="Times New Roman" w:hAnsi="Times New Roman" w:cs="Times New Roman"/>
          <w:bCs/>
          <w:szCs w:val="22"/>
        </w:rPr>
      </w:pPr>
    </w:p>
    <w:p w:rsidR="002046DA" w:rsidRPr="002046DA" w:rsidRDefault="002046DA" w:rsidP="002046DA">
      <w:pPr>
        <w:rPr>
          <w:rFonts w:ascii="Times New Roman" w:hAnsi="Times New Roman" w:cs="Times New Roman"/>
          <w:bCs/>
          <w:szCs w:val="22"/>
        </w:rPr>
      </w:pPr>
    </w:p>
    <w:p w:rsidR="00FC2E1F" w:rsidRPr="00A74A17" w:rsidRDefault="00FC2E1F" w:rsidP="00BD7172">
      <w:pPr>
        <w:spacing w:after="0" w:line="240" w:lineRule="auto"/>
        <w:jc w:val="center"/>
        <w:rPr>
          <w:rFonts w:ascii="Times New Roman" w:hAnsi="Times New Roman" w:cs="Times New Roman"/>
          <w:bCs/>
          <w:szCs w:val="22"/>
        </w:rPr>
      </w:pPr>
    </w:p>
    <w:p w:rsidR="00FC2E1F" w:rsidRPr="00A74A17" w:rsidRDefault="00FC2E1F" w:rsidP="00BD7172">
      <w:pPr>
        <w:pStyle w:val="BodyText"/>
        <w:spacing w:line="240" w:lineRule="auto"/>
        <w:ind w:left="720"/>
        <w:jc w:val="center"/>
        <w:rPr>
          <w:rFonts w:ascii="Times New Roman" w:hAnsi="Times New Roman"/>
          <w:b/>
          <w:bCs/>
          <w:sz w:val="22"/>
          <w:szCs w:val="22"/>
          <w:u w:val="single"/>
        </w:rPr>
      </w:pPr>
      <w:r w:rsidRPr="00A74A17">
        <w:rPr>
          <w:rFonts w:ascii="Times New Roman" w:hAnsi="Times New Roman"/>
          <w:b/>
          <w:bCs/>
          <w:sz w:val="22"/>
          <w:szCs w:val="22"/>
        </w:rPr>
        <w:t>B. Sc. (Hons) Agriculture</w:t>
      </w:r>
    </w:p>
    <w:p w:rsidR="00FC2E1F" w:rsidRPr="00A74A17" w:rsidRDefault="00FC2E1F" w:rsidP="00BD7172">
      <w:pPr>
        <w:pStyle w:val="ListParagraph"/>
        <w:jc w:val="left"/>
        <w:rPr>
          <w:rFonts w:ascii="Book Antiqua" w:hAnsi="Book Antiqua" w:cs="Aparajita"/>
          <w:b/>
          <w:bCs/>
          <w:szCs w:val="22"/>
          <w:u w:val="single"/>
        </w:rPr>
      </w:pPr>
    </w:p>
    <w:p w:rsidR="00FC2E1F" w:rsidRPr="00A74A17" w:rsidRDefault="00FC2E1F" w:rsidP="00BD7172">
      <w:pPr>
        <w:pStyle w:val="ListParagraph"/>
        <w:jc w:val="left"/>
        <w:rPr>
          <w:rFonts w:ascii="Book Antiqua" w:eastAsia="Times New Roman" w:hAnsi="Book Antiqua" w:cs="Aparajita"/>
          <w:b/>
          <w:bCs/>
          <w:i/>
          <w:iCs/>
          <w:szCs w:val="22"/>
          <w:u w:val="single"/>
          <w:lang w:bidi="ar-SA"/>
        </w:rPr>
      </w:pPr>
      <w:r w:rsidRPr="00A74A17">
        <w:rPr>
          <w:rFonts w:ascii="Book Antiqua" w:eastAsia="Times New Roman" w:hAnsi="Book Antiqua" w:cs="Aparajita"/>
          <w:b/>
          <w:bCs/>
          <w:szCs w:val="22"/>
          <w:u w:val="single"/>
          <w:lang w:bidi="ar-SA"/>
        </w:rPr>
        <w:t>Remedial Courses  (3 /5 credits)</w:t>
      </w:r>
    </w:p>
    <w:tbl>
      <w:tblPr>
        <w:tblW w:w="9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8"/>
        <w:gridCol w:w="1207"/>
        <w:gridCol w:w="1583"/>
        <w:gridCol w:w="1170"/>
        <w:gridCol w:w="4500"/>
      </w:tblGrid>
      <w:tr w:rsidR="00FC2E1F" w:rsidRPr="00A74A17" w:rsidTr="00FC2E1F">
        <w:tc>
          <w:tcPr>
            <w:tcW w:w="738" w:type="dxa"/>
          </w:tcPr>
          <w:p w:rsidR="00FC2E1F" w:rsidRPr="00A74A17" w:rsidRDefault="00FC2E1F" w:rsidP="00BD7172">
            <w:pPr>
              <w:spacing w:after="0" w:line="240" w:lineRule="auto"/>
              <w:jc w:val="center"/>
              <w:rPr>
                <w:rFonts w:ascii="Times New Roman" w:hAnsi="Times New Roman"/>
                <w:b/>
                <w:szCs w:val="22"/>
              </w:rPr>
            </w:pPr>
            <w:r w:rsidRPr="00A74A17">
              <w:rPr>
                <w:rFonts w:ascii="Times New Roman" w:hAnsi="Times New Roman"/>
                <w:b/>
                <w:bCs/>
                <w:kern w:val="24"/>
                <w:szCs w:val="22"/>
                <w:lang w:val="en-IN"/>
              </w:rPr>
              <w:t>Sr. No.</w:t>
            </w:r>
          </w:p>
        </w:tc>
        <w:tc>
          <w:tcPr>
            <w:tcW w:w="1207" w:type="dxa"/>
          </w:tcPr>
          <w:p w:rsidR="00FC2E1F" w:rsidRPr="00A74A17" w:rsidRDefault="00FC2E1F" w:rsidP="00BD7172">
            <w:pPr>
              <w:spacing w:after="0" w:line="240" w:lineRule="auto"/>
              <w:jc w:val="center"/>
              <w:rPr>
                <w:rFonts w:ascii="Times New Roman" w:hAnsi="Times New Roman"/>
                <w:b/>
                <w:szCs w:val="22"/>
              </w:rPr>
            </w:pPr>
            <w:r w:rsidRPr="00A74A17">
              <w:rPr>
                <w:rFonts w:ascii="Times New Roman" w:hAnsi="Times New Roman"/>
                <w:b/>
                <w:bCs/>
                <w:kern w:val="24"/>
                <w:szCs w:val="22"/>
                <w:lang w:val="en-IN"/>
              </w:rPr>
              <w:t>Semester</w:t>
            </w:r>
          </w:p>
        </w:tc>
        <w:tc>
          <w:tcPr>
            <w:tcW w:w="1583" w:type="dxa"/>
          </w:tcPr>
          <w:p w:rsidR="00FC2E1F" w:rsidRPr="00A74A17" w:rsidRDefault="00FC2E1F" w:rsidP="00BD7172">
            <w:pPr>
              <w:spacing w:after="0" w:line="240" w:lineRule="auto"/>
              <w:jc w:val="center"/>
              <w:rPr>
                <w:rFonts w:ascii="Times New Roman" w:hAnsi="Times New Roman"/>
                <w:b/>
                <w:szCs w:val="22"/>
              </w:rPr>
            </w:pPr>
            <w:r w:rsidRPr="00A74A17">
              <w:rPr>
                <w:rFonts w:ascii="Times New Roman" w:hAnsi="Times New Roman"/>
                <w:b/>
                <w:bCs/>
                <w:kern w:val="24"/>
                <w:szCs w:val="22"/>
                <w:lang w:val="en-IN"/>
              </w:rPr>
              <w:t xml:space="preserve">Course No. </w:t>
            </w:r>
          </w:p>
        </w:tc>
        <w:tc>
          <w:tcPr>
            <w:tcW w:w="1170" w:type="dxa"/>
          </w:tcPr>
          <w:p w:rsidR="00FC2E1F" w:rsidRPr="00A74A17" w:rsidRDefault="00FC2E1F" w:rsidP="00BD7172">
            <w:pPr>
              <w:spacing w:after="0" w:line="240" w:lineRule="auto"/>
              <w:jc w:val="center"/>
              <w:rPr>
                <w:rFonts w:ascii="Times New Roman" w:hAnsi="Times New Roman"/>
                <w:b/>
                <w:szCs w:val="22"/>
              </w:rPr>
            </w:pPr>
            <w:r w:rsidRPr="00A74A17">
              <w:rPr>
                <w:rFonts w:ascii="Times New Roman" w:hAnsi="Times New Roman"/>
                <w:b/>
                <w:bCs/>
                <w:kern w:val="24"/>
                <w:szCs w:val="22"/>
                <w:lang w:val="en-IN"/>
              </w:rPr>
              <w:t>Credits</w:t>
            </w:r>
          </w:p>
        </w:tc>
        <w:tc>
          <w:tcPr>
            <w:tcW w:w="4500" w:type="dxa"/>
          </w:tcPr>
          <w:p w:rsidR="00FC2E1F" w:rsidRPr="00A74A17" w:rsidRDefault="00FC2E1F" w:rsidP="00BD7172">
            <w:pPr>
              <w:spacing w:after="0" w:line="240" w:lineRule="auto"/>
              <w:jc w:val="center"/>
              <w:rPr>
                <w:rFonts w:ascii="Times New Roman" w:hAnsi="Times New Roman"/>
                <w:b/>
                <w:szCs w:val="22"/>
              </w:rPr>
            </w:pPr>
            <w:r w:rsidRPr="00A74A17">
              <w:rPr>
                <w:rFonts w:ascii="Times New Roman" w:hAnsi="Times New Roman"/>
                <w:b/>
                <w:bCs/>
                <w:kern w:val="24"/>
                <w:szCs w:val="22"/>
                <w:lang w:val="en-IN"/>
              </w:rPr>
              <w:t>Course Title</w:t>
            </w:r>
          </w:p>
        </w:tc>
      </w:tr>
      <w:tr w:rsidR="00FC2E1F" w:rsidRPr="00A74A17" w:rsidTr="00FC2E1F">
        <w:tc>
          <w:tcPr>
            <w:tcW w:w="738" w:type="dxa"/>
          </w:tcPr>
          <w:p w:rsidR="00FC2E1F" w:rsidRPr="00A74A17" w:rsidRDefault="00FC2E1F" w:rsidP="00BD7172">
            <w:pPr>
              <w:spacing w:after="0" w:line="240" w:lineRule="auto"/>
              <w:jc w:val="center"/>
              <w:rPr>
                <w:rFonts w:ascii="Times New Roman" w:hAnsi="Times New Roman"/>
                <w:szCs w:val="22"/>
              </w:rPr>
            </w:pPr>
            <w:r w:rsidRPr="00A74A17">
              <w:rPr>
                <w:rFonts w:ascii="Times New Roman" w:hAnsi="Times New Roman"/>
                <w:bCs/>
                <w:kern w:val="24"/>
                <w:szCs w:val="22"/>
                <w:lang w:val="en-IN"/>
              </w:rPr>
              <w:t>1</w:t>
            </w:r>
          </w:p>
        </w:tc>
        <w:tc>
          <w:tcPr>
            <w:tcW w:w="1207" w:type="dxa"/>
          </w:tcPr>
          <w:p w:rsidR="00FC2E1F" w:rsidRPr="00A74A17" w:rsidRDefault="00FC2E1F" w:rsidP="00BD7172">
            <w:pPr>
              <w:spacing w:after="0" w:line="240" w:lineRule="auto"/>
              <w:jc w:val="center"/>
              <w:rPr>
                <w:rFonts w:ascii="Times New Roman" w:hAnsi="Times New Roman"/>
                <w:szCs w:val="22"/>
              </w:rPr>
            </w:pPr>
            <w:r w:rsidRPr="00A74A17">
              <w:rPr>
                <w:rFonts w:ascii="Times New Roman" w:hAnsi="Times New Roman"/>
                <w:szCs w:val="22"/>
              </w:rPr>
              <w:t>I</w:t>
            </w:r>
          </w:p>
        </w:tc>
        <w:tc>
          <w:tcPr>
            <w:tcW w:w="1583" w:type="dxa"/>
          </w:tcPr>
          <w:p w:rsidR="00FC2E1F" w:rsidRPr="00A74A17" w:rsidRDefault="00FC2E1F" w:rsidP="00BD7172">
            <w:pPr>
              <w:spacing w:after="0" w:line="240" w:lineRule="auto"/>
              <w:rPr>
                <w:rFonts w:ascii="Times New Roman" w:hAnsi="Times New Roman"/>
                <w:szCs w:val="22"/>
              </w:rPr>
            </w:pPr>
            <w:r w:rsidRPr="00A74A17">
              <w:rPr>
                <w:rFonts w:ascii="Times New Roman" w:hAnsi="Times New Roman"/>
                <w:color w:val="000000"/>
                <w:szCs w:val="22"/>
              </w:rPr>
              <w:t>AGH 111</w:t>
            </w:r>
          </w:p>
        </w:tc>
        <w:tc>
          <w:tcPr>
            <w:tcW w:w="1170" w:type="dxa"/>
          </w:tcPr>
          <w:p w:rsidR="00FC2E1F" w:rsidRPr="00A74A17" w:rsidRDefault="00FC2E1F" w:rsidP="00BD7172">
            <w:pPr>
              <w:spacing w:after="0" w:line="240" w:lineRule="auto"/>
              <w:jc w:val="center"/>
              <w:rPr>
                <w:rFonts w:ascii="Times New Roman" w:hAnsi="Times New Roman"/>
                <w:color w:val="000000"/>
                <w:szCs w:val="22"/>
              </w:rPr>
            </w:pPr>
            <w:r w:rsidRPr="00A74A17">
              <w:rPr>
                <w:rFonts w:ascii="Times New Roman" w:hAnsi="Times New Roman"/>
                <w:color w:val="000000"/>
                <w:szCs w:val="22"/>
              </w:rPr>
              <w:t>1(1+0)</w:t>
            </w:r>
          </w:p>
        </w:tc>
        <w:tc>
          <w:tcPr>
            <w:tcW w:w="4500" w:type="dxa"/>
          </w:tcPr>
          <w:p w:rsidR="00FC2E1F" w:rsidRPr="00A74A17" w:rsidRDefault="00FC2E1F" w:rsidP="00BD7172">
            <w:pPr>
              <w:spacing w:after="0" w:line="240" w:lineRule="auto"/>
              <w:rPr>
                <w:rFonts w:ascii="Times New Roman" w:hAnsi="Times New Roman"/>
                <w:color w:val="000000"/>
                <w:szCs w:val="22"/>
              </w:rPr>
            </w:pPr>
            <w:r w:rsidRPr="00A74A17">
              <w:rPr>
                <w:rFonts w:ascii="Times New Roman" w:hAnsi="Times New Roman"/>
                <w:color w:val="000000"/>
                <w:szCs w:val="22"/>
              </w:rPr>
              <w:t>Agricultural Heritage</w:t>
            </w:r>
            <w:r w:rsidRPr="00A74A17">
              <w:rPr>
                <w:szCs w:val="22"/>
              </w:rPr>
              <w:t>*</w:t>
            </w:r>
            <w:r w:rsidRPr="00A74A17">
              <w:rPr>
                <w:rFonts w:ascii="Times New Roman" w:hAnsi="Times New Roman"/>
                <w:color w:val="000000"/>
                <w:szCs w:val="22"/>
                <w:vertAlign w:val="superscript"/>
              </w:rPr>
              <w:t>1</w:t>
            </w:r>
          </w:p>
        </w:tc>
      </w:tr>
      <w:tr w:rsidR="00FC2E1F" w:rsidRPr="00A74A17" w:rsidTr="00FC2E1F">
        <w:tc>
          <w:tcPr>
            <w:tcW w:w="738" w:type="dxa"/>
          </w:tcPr>
          <w:p w:rsidR="00FC2E1F" w:rsidRPr="00A74A17" w:rsidRDefault="00FC2E1F" w:rsidP="00BD7172">
            <w:pPr>
              <w:spacing w:after="0" w:line="240" w:lineRule="auto"/>
              <w:jc w:val="center"/>
              <w:rPr>
                <w:rFonts w:ascii="Times New Roman" w:hAnsi="Times New Roman"/>
                <w:szCs w:val="22"/>
              </w:rPr>
            </w:pPr>
            <w:r w:rsidRPr="00A74A17">
              <w:rPr>
                <w:rFonts w:ascii="Times New Roman" w:hAnsi="Times New Roman"/>
                <w:bCs/>
                <w:kern w:val="24"/>
                <w:szCs w:val="22"/>
                <w:lang w:val="en-IN"/>
              </w:rPr>
              <w:t>2</w:t>
            </w:r>
          </w:p>
        </w:tc>
        <w:tc>
          <w:tcPr>
            <w:tcW w:w="1207" w:type="dxa"/>
          </w:tcPr>
          <w:p w:rsidR="00FC2E1F" w:rsidRPr="00A74A17" w:rsidRDefault="00FC2E1F" w:rsidP="00BD7172">
            <w:pPr>
              <w:spacing w:after="0" w:line="240" w:lineRule="auto"/>
              <w:jc w:val="center"/>
              <w:rPr>
                <w:rFonts w:ascii="Times New Roman" w:hAnsi="Times New Roman"/>
                <w:szCs w:val="22"/>
              </w:rPr>
            </w:pPr>
            <w:r w:rsidRPr="00A74A17">
              <w:rPr>
                <w:rFonts w:ascii="Times New Roman" w:hAnsi="Times New Roman"/>
                <w:szCs w:val="22"/>
              </w:rPr>
              <w:t>I</w:t>
            </w:r>
          </w:p>
        </w:tc>
        <w:tc>
          <w:tcPr>
            <w:tcW w:w="1583" w:type="dxa"/>
          </w:tcPr>
          <w:p w:rsidR="00FC2E1F" w:rsidRPr="00A74A17" w:rsidRDefault="00FC2E1F" w:rsidP="00BD7172">
            <w:pPr>
              <w:spacing w:after="0" w:line="240" w:lineRule="auto"/>
              <w:rPr>
                <w:rFonts w:ascii="Times New Roman" w:hAnsi="Times New Roman"/>
                <w:szCs w:val="22"/>
              </w:rPr>
            </w:pPr>
            <w:r w:rsidRPr="00A74A17">
              <w:rPr>
                <w:rFonts w:ascii="Times New Roman" w:hAnsi="Times New Roman"/>
                <w:color w:val="000000"/>
                <w:szCs w:val="22"/>
              </w:rPr>
              <w:t>MATH 111</w:t>
            </w:r>
          </w:p>
        </w:tc>
        <w:tc>
          <w:tcPr>
            <w:tcW w:w="1170" w:type="dxa"/>
          </w:tcPr>
          <w:p w:rsidR="00FC2E1F" w:rsidRPr="00A74A17" w:rsidRDefault="00FC2E1F" w:rsidP="00BD7172">
            <w:pPr>
              <w:spacing w:after="0" w:line="240" w:lineRule="auto"/>
              <w:jc w:val="center"/>
              <w:rPr>
                <w:rFonts w:ascii="Times New Roman" w:hAnsi="Times New Roman"/>
                <w:color w:val="000000"/>
                <w:szCs w:val="22"/>
              </w:rPr>
            </w:pPr>
            <w:r w:rsidRPr="00A74A17">
              <w:rPr>
                <w:rFonts w:ascii="Times New Roman" w:hAnsi="Times New Roman"/>
                <w:color w:val="000000"/>
                <w:szCs w:val="22"/>
              </w:rPr>
              <w:t>2(1+1)</w:t>
            </w:r>
          </w:p>
        </w:tc>
        <w:tc>
          <w:tcPr>
            <w:tcW w:w="4500" w:type="dxa"/>
          </w:tcPr>
          <w:p w:rsidR="00FC2E1F" w:rsidRPr="00A74A17" w:rsidRDefault="00FC2E1F" w:rsidP="00BD7172">
            <w:pPr>
              <w:spacing w:after="0" w:line="240" w:lineRule="auto"/>
              <w:rPr>
                <w:rFonts w:ascii="Times New Roman" w:hAnsi="Times New Roman"/>
                <w:color w:val="000000"/>
                <w:szCs w:val="22"/>
              </w:rPr>
            </w:pPr>
            <w:r w:rsidRPr="00A74A17">
              <w:rPr>
                <w:rFonts w:ascii="Times New Roman" w:hAnsi="Times New Roman"/>
                <w:color w:val="000000"/>
                <w:szCs w:val="22"/>
              </w:rPr>
              <w:t xml:space="preserve">Elementary Mathematics </w:t>
            </w:r>
            <w:r w:rsidRPr="00A74A17">
              <w:rPr>
                <w:szCs w:val="22"/>
              </w:rPr>
              <w:t>*</w:t>
            </w:r>
            <w:r w:rsidRPr="00A74A17">
              <w:rPr>
                <w:rFonts w:ascii="Times New Roman" w:hAnsi="Times New Roman"/>
                <w:color w:val="000000"/>
                <w:szCs w:val="22"/>
                <w:vertAlign w:val="superscript"/>
              </w:rPr>
              <w:t>2</w:t>
            </w:r>
          </w:p>
        </w:tc>
      </w:tr>
      <w:tr w:rsidR="00FC2E1F" w:rsidRPr="00A74A17" w:rsidTr="00FC2E1F">
        <w:tc>
          <w:tcPr>
            <w:tcW w:w="738" w:type="dxa"/>
          </w:tcPr>
          <w:p w:rsidR="00FC2E1F" w:rsidRPr="00A74A17" w:rsidRDefault="00FC2E1F" w:rsidP="00BD7172">
            <w:pPr>
              <w:spacing w:after="0" w:line="240" w:lineRule="auto"/>
              <w:jc w:val="center"/>
              <w:rPr>
                <w:rFonts w:ascii="Times New Roman" w:hAnsi="Times New Roman"/>
                <w:szCs w:val="22"/>
              </w:rPr>
            </w:pPr>
            <w:r w:rsidRPr="00A74A17">
              <w:rPr>
                <w:rFonts w:ascii="Times New Roman" w:hAnsi="Times New Roman"/>
                <w:bCs/>
                <w:kern w:val="24"/>
                <w:szCs w:val="22"/>
                <w:lang w:val="en-IN"/>
              </w:rPr>
              <w:t xml:space="preserve">3 </w:t>
            </w:r>
          </w:p>
        </w:tc>
        <w:tc>
          <w:tcPr>
            <w:tcW w:w="1207" w:type="dxa"/>
          </w:tcPr>
          <w:p w:rsidR="00FC2E1F" w:rsidRPr="00A74A17" w:rsidRDefault="00FC2E1F" w:rsidP="00BD7172">
            <w:pPr>
              <w:spacing w:after="0" w:line="240" w:lineRule="auto"/>
              <w:jc w:val="center"/>
              <w:rPr>
                <w:rFonts w:ascii="Times New Roman" w:hAnsi="Times New Roman"/>
                <w:szCs w:val="22"/>
              </w:rPr>
            </w:pPr>
            <w:r w:rsidRPr="00A74A17">
              <w:rPr>
                <w:rFonts w:ascii="Times New Roman" w:hAnsi="Times New Roman"/>
                <w:szCs w:val="22"/>
              </w:rPr>
              <w:t>I</w:t>
            </w:r>
          </w:p>
        </w:tc>
        <w:tc>
          <w:tcPr>
            <w:tcW w:w="1583" w:type="dxa"/>
          </w:tcPr>
          <w:p w:rsidR="00FC2E1F" w:rsidRPr="00A74A17" w:rsidRDefault="00FC2E1F" w:rsidP="00BD7172">
            <w:pPr>
              <w:spacing w:after="0" w:line="240" w:lineRule="auto"/>
              <w:rPr>
                <w:rFonts w:ascii="Times New Roman" w:hAnsi="Times New Roman"/>
                <w:kern w:val="24"/>
                <w:szCs w:val="22"/>
                <w:lang w:eastAsia="en-IN"/>
              </w:rPr>
            </w:pPr>
            <w:r w:rsidRPr="00A74A17">
              <w:rPr>
                <w:rFonts w:ascii="Times New Roman" w:hAnsi="Times New Roman"/>
                <w:color w:val="000000"/>
                <w:szCs w:val="22"/>
              </w:rPr>
              <w:t>BIO 111</w:t>
            </w:r>
          </w:p>
        </w:tc>
        <w:tc>
          <w:tcPr>
            <w:tcW w:w="1170" w:type="dxa"/>
          </w:tcPr>
          <w:p w:rsidR="00FC2E1F" w:rsidRPr="00A74A17" w:rsidRDefault="00FC2E1F" w:rsidP="00BD7172">
            <w:pPr>
              <w:spacing w:after="0" w:line="240" w:lineRule="auto"/>
              <w:jc w:val="center"/>
              <w:rPr>
                <w:rFonts w:ascii="Times New Roman" w:hAnsi="Times New Roman"/>
                <w:color w:val="000000"/>
                <w:szCs w:val="22"/>
              </w:rPr>
            </w:pPr>
            <w:r w:rsidRPr="00A74A17">
              <w:rPr>
                <w:rFonts w:ascii="Times New Roman" w:hAnsi="Times New Roman"/>
                <w:color w:val="000000"/>
                <w:szCs w:val="22"/>
              </w:rPr>
              <w:t>2(1+1)</w:t>
            </w:r>
          </w:p>
        </w:tc>
        <w:tc>
          <w:tcPr>
            <w:tcW w:w="4500" w:type="dxa"/>
          </w:tcPr>
          <w:p w:rsidR="00FC2E1F" w:rsidRPr="00A74A17" w:rsidRDefault="00FC2E1F" w:rsidP="00BD7172">
            <w:pPr>
              <w:spacing w:after="0" w:line="240" w:lineRule="auto"/>
              <w:rPr>
                <w:rFonts w:ascii="Times New Roman" w:hAnsi="Times New Roman"/>
                <w:color w:val="000000"/>
                <w:szCs w:val="22"/>
              </w:rPr>
            </w:pPr>
            <w:r w:rsidRPr="00A74A17">
              <w:rPr>
                <w:rFonts w:ascii="Times New Roman" w:hAnsi="Times New Roman"/>
                <w:color w:val="000000"/>
                <w:szCs w:val="22"/>
              </w:rPr>
              <w:t xml:space="preserve">Introductory biology </w:t>
            </w:r>
            <w:r w:rsidRPr="00A74A17">
              <w:rPr>
                <w:szCs w:val="22"/>
              </w:rPr>
              <w:t>*</w:t>
            </w:r>
            <w:r w:rsidRPr="00A74A17">
              <w:rPr>
                <w:rFonts w:ascii="Times New Roman" w:hAnsi="Times New Roman"/>
                <w:color w:val="000000"/>
                <w:szCs w:val="22"/>
                <w:vertAlign w:val="superscript"/>
              </w:rPr>
              <w:t>3</w:t>
            </w:r>
          </w:p>
        </w:tc>
      </w:tr>
      <w:tr w:rsidR="00FC2E1F" w:rsidRPr="00A74A17" w:rsidTr="00FC2E1F">
        <w:tc>
          <w:tcPr>
            <w:tcW w:w="738" w:type="dxa"/>
          </w:tcPr>
          <w:p w:rsidR="00FC2E1F" w:rsidRPr="00A74A17" w:rsidRDefault="00FC2E1F" w:rsidP="00BD7172">
            <w:pPr>
              <w:spacing w:after="0" w:line="240" w:lineRule="auto"/>
              <w:jc w:val="center"/>
              <w:rPr>
                <w:rFonts w:ascii="Times New Roman" w:hAnsi="Times New Roman"/>
                <w:szCs w:val="22"/>
              </w:rPr>
            </w:pPr>
          </w:p>
        </w:tc>
        <w:tc>
          <w:tcPr>
            <w:tcW w:w="1207" w:type="dxa"/>
          </w:tcPr>
          <w:p w:rsidR="00FC2E1F" w:rsidRPr="00A74A17" w:rsidRDefault="00FC2E1F" w:rsidP="00BD7172">
            <w:pPr>
              <w:spacing w:after="0" w:line="240" w:lineRule="auto"/>
              <w:jc w:val="center"/>
              <w:rPr>
                <w:rFonts w:ascii="Times New Roman" w:hAnsi="Times New Roman"/>
                <w:szCs w:val="22"/>
              </w:rPr>
            </w:pPr>
          </w:p>
        </w:tc>
        <w:tc>
          <w:tcPr>
            <w:tcW w:w="1583" w:type="dxa"/>
          </w:tcPr>
          <w:p w:rsidR="00FC2E1F" w:rsidRPr="00A74A17" w:rsidRDefault="00FC2E1F" w:rsidP="00BD7172">
            <w:pPr>
              <w:spacing w:after="0" w:line="240" w:lineRule="auto"/>
              <w:rPr>
                <w:rFonts w:ascii="Times New Roman" w:hAnsi="Times New Roman"/>
                <w:b/>
                <w:bCs/>
                <w:szCs w:val="22"/>
              </w:rPr>
            </w:pPr>
            <w:r w:rsidRPr="00A74A17">
              <w:rPr>
                <w:rFonts w:ascii="Times New Roman" w:hAnsi="Times New Roman"/>
                <w:b/>
                <w:bCs/>
                <w:szCs w:val="22"/>
              </w:rPr>
              <w:t>Total</w:t>
            </w:r>
          </w:p>
        </w:tc>
        <w:tc>
          <w:tcPr>
            <w:tcW w:w="1170" w:type="dxa"/>
          </w:tcPr>
          <w:p w:rsidR="00FC2E1F" w:rsidRPr="00A74A17" w:rsidRDefault="00FC2E1F" w:rsidP="00BD7172">
            <w:pPr>
              <w:spacing w:after="0" w:line="240" w:lineRule="auto"/>
              <w:jc w:val="center"/>
              <w:rPr>
                <w:rFonts w:ascii="Times New Roman" w:hAnsi="Times New Roman"/>
                <w:b/>
                <w:bCs/>
                <w:color w:val="000000"/>
                <w:szCs w:val="22"/>
              </w:rPr>
            </w:pPr>
            <w:r w:rsidRPr="00A74A17">
              <w:rPr>
                <w:rFonts w:ascii="Times New Roman" w:hAnsi="Times New Roman"/>
                <w:b/>
                <w:bCs/>
                <w:color w:val="000000"/>
                <w:szCs w:val="22"/>
              </w:rPr>
              <w:t>5(4+1)</w:t>
            </w:r>
          </w:p>
        </w:tc>
        <w:tc>
          <w:tcPr>
            <w:tcW w:w="4500" w:type="dxa"/>
          </w:tcPr>
          <w:p w:rsidR="00FC2E1F" w:rsidRPr="00A74A17" w:rsidRDefault="00FC2E1F" w:rsidP="00BD7172">
            <w:pPr>
              <w:spacing w:after="0" w:line="240" w:lineRule="auto"/>
              <w:rPr>
                <w:rFonts w:ascii="Times New Roman" w:hAnsi="Times New Roman"/>
                <w:color w:val="000000"/>
                <w:szCs w:val="22"/>
              </w:rPr>
            </w:pPr>
          </w:p>
        </w:tc>
      </w:tr>
    </w:tbl>
    <w:p w:rsidR="00FC2E1F" w:rsidRPr="00A74A17" w:rsidRDefault="00FC2E1F" w:rsidP="00BD7172">
      <w:pPr>
        <w:pStyle w:val="ListParagraph"/>
        <w:rPr>
          <w:szCs w:val="22"/>
        </w:rPr>
      </w:pPr>
    </w:p>
    <w:p w:rsidR="00FC2E1F" w:rsidRPr="00A74A17" w:rsidRDefault="00FC2E1F" w:rsidP="00BD7172">
      <w:pPr>
        <w:spacing w:after="0" w:line="240" w:lineRule="auto"/>
        <w:rPr>
          <w:rFonts w:ascii="Times New Roman" w:hAnsi="Times New Roman"/>
          <w:szCs w:val="22"/>
        </w:rPr>
      </w:pPr>
      <w:r w:rsidRPr="00A74A17">
        <w:rPr>
          <w:szCs w:val="22"/>
        </w:rPr>
        <w:t>*</w:t>
      </w:r>
      <w:r w:rsidRPr="00A74A17">
        <w:rPr>
          <w:rFonts w:ascii="Times New Roman" w:hAnsi="Times New Roman"/>
          <w:color w:val="000000"/>
          <w:szCs w:val="22"/>
          <w:vertAlign w:val="superscript"/>
        </w:rPr>
        <w:t>1</w:t>
      </w:r>
      <w:r w:rsidRPr="00A74A17">
        <w:rPr>
          <w:rFonts w:ascii="Times New Roman" w:hAnsi="Times New Roman"/>
          <w:color w:val="000000"/>
          <w:szCs w:val="22"/>
        </w:rPr>
        <w:t xml:space="preserve"> </w:t>
      </w:r>
      <w:r w:rsidRPr="00A74A17">
        <w:rPr>
          <w:rFonts w:ascii="Times New Roman" w:hAnsi="Times New Roman"/>
          <w:szCs w:val="22"/>
        </w:rPr>
        <w:t>Compulsory to all students</w:t>
      </w:r>
    </w:p>
    <w:p w:rsidR="00FC2E1F" w:rsidRPr="00A74A17" w:rsidRDefault="00FC2E1F" w:rsidP="00BD7172">
      <w:pPr>
        <w:spacing w:after="0" w:line="240" w:lineRule="auto"/>
        <w:rPr>
          <w:rFonts w:ascii="Times New Roman" w:hAnsi="Times New Roman"/>
          <w:color w:val="000000"/>
          <w:szCs w:val="22"/>
        </w:rPr>
      </w:pPr>
      <w:r w:rsidRPr="00A74A17">
        <w:rPr>
          <w:rFonts w:ascii="Times New Roman" w:hAnsi="Times New Roman"/>
          <w:color w:val="000000"/>
          <w:szCs w:val="22"/>
        </w:rPr>
        <w:t>*</w:t>
      </w:r>
      <w:r w:rsidRPr="00A74A17">
        <w:rPr>
          <w:rFonts w:ascii="Times New Roman" w:hAnsi="Times New Roman"/>
          <w:color w:val="000000"/>
          <w:szCs w:val="22"/>
          <w:vertAlign w:val="superscript"/>
        </w:rPr>
        <w:t xml:space="preserve">2 </w:t>
      </w:r>
      <w:r w:rsidRPr="00A74A17">
        <w:rPr>
          <w:rFonts w:ascii="Times New Roman" w:hAnsi="Times New Roman"/>
          <w:color w:val="000000"/>
          <w:szCs w:val="22"/>
        </w:rPr>
        <w:t xml:space="preserve">Students who have Biology in XII std are exempted  </w:t>
      </w:r>
    </w:p>
    <w:p w:rsidR="00FC2E1F" w:rsidRPr="00A74A17" w:rsidRDefault="00FC2E1F" w:rsidP="00BD7172">
      <w:pPr>
        <w:spacing w:after="0" w:line="240" w:lineRule="auto"/>
        <w:rPr>
          <w:rFonts w:ascii="Times New Roman" w:hAnsi="Times New Roman"/>
          <w:color w:val="000000"/>
          <w:szCs w:val="22"/>
        </w:rPr>
      </w:pPr>
      <w:r w:rsidRPr="00A74A17">
        <w:rPr>
          <w:rFonts w:ascii="Times New Roman" w:hAnsi="Times New Roman"/>
          <w:color w:val="000000"/>
          <w:szCs w:val="22"/>
        </w:rPr>
        <w:t>*</w:t>
      </w:r>
      <w:r w:rsidRPr="00A74A17">
        <w:rPr>
          <w:rFonts w:ascii="Times New Roman" w:hAnsi="Times New Roman"/>
          <w:color w:val="000000"/>
          <w:szCs w:val="22"/>
          <w:vertAlign w:val="superscript"/>
        </w:rPr>
        <w:t>3</w:t>
      </w:r>
      <w:r w:rsidRPr="00A74A17">
        <w:rPr>
          <w:rFonts w:ascii="Times New Roman" w:hAnsi="Times New Roman"/>
          <w:color w:val="000000"/>
          <w:szCs w:val="22"/>
        </w:rPr>
        <w:t xml:space="preserve"> Students who have MATH in XII std are exempted  </w:t>
      </w:r>
    </w:p>
    <w:p w:rsidR="00FC2E1F" w:rsidRPr="00A74A17" w:rsidRDefault="00FC2E1F" w:rsidP="00BD7172">
      <w:pPr>
        <w:pStyle w:val="ListParagraph"/>
        <w:jc w:val="left"/>
        <w:rPr>
          <w:rFonts w:ascii="Book Antiqua" w:hAnsi="Book Antiqua" w:cs="Aparajita"/>
          <w:b/>
          <w:bCs/>
          <w:szCs w:val="22"/>
          <w:u w:val="single"/>
        </w:rPr>
      </w:pPr>
    </w:p>
    <w:p w:rsidR="00FC2E1F" w:rsidRPr="00A74A17" w:rsidRDefault="00FC2E1F" w:rsidP="00BD7172">
      <w:pPr>
        <w:spacing w:after="0" w:line="240" w:lineRule="auto"/>
        <w:jc w:val="center"/>
        <w:rPr>
          <w:rFonts w:ascii="Times New Roman" w:hAnsi="Times New Roman" w:cs="Times New Roman"/>
          <w:bCs/>
          <w:szCs w:val="22"/>
        </w:rPr>
      </w:pPr>
    </w:p>
    <w:p w:rsidR="00FC2E1F" w:rsidRPr="00A74A17" w:rsidRDefault="00FC2E1F" w:rsidP="00BD7172">
      <w:pPr>
        <w:spacing w:after="0" w:line="240" w:lineRule="auto"/>
        <w:rPr>
          <w:rFonts w:ascii="Times New Roman" w:hAnsi="Times New Roman" w:cs="Times New Roman"/>
          <w:b/>
          <w:szCs w:val="22"/>
        </w:rPr>
      </w:pPr>
      <w:r w:rsidRPr="00A74A17">
        <w:rPr>
          <w:rFonts w:ascii="Times New Roman" w:hAnsi="Times New Roman" w:cs="Times New Roman"/>
          <w:b/>
          <w:szCs w:val="22"/>
        </w:rPr>
        <w:br/>
      </w:r>
    </w:p>
    <w:p w:rsidR="00FC2E1F" w:rsidRPr="00A74A17" w:rsidRDefault="00FC2E1F" w:rsidP="00BD7172">
      <w:pPr>
        <w:spacing w:after="0" w:line="240" w:lineRule="auto"/>
        <w:rPr>
          <w:rFonts w:ascii="Times New Roman" w:hAnsi="Times New Roman" w:cs="Times New Roman"/>
          <w:b/>
          <w:szCs w:val="22"/>
        </w:rPr>
      </w:pPr>
    </w:p>
    <w:p w:rsidR="00FC2E1F" w:rsidRPr="00A74A17" w:rsidRDefault="00FC2E1F" w:rsidP="00BD7172">
      <w:pPr>
        <w:spacing w:after="0" w:line="240" w:lineRule="auto"/>
        <w:rPr>
          <w:rFonts w:ascii="Times New Roman" w:hAnsi="Times New Roman" w:cs="Times New Roman"/>
          <w:b/>
          <w:szCs w:val="22"/>
        </w:rPr>
      </w:pPr>
      <w:r w:rsidRPr="00A74A17">
        <w:rPr>
          <w:rFonts w:ascii="Times New Roman" w:hAnsi="Times New Roman" w:cs="Times New Roman"/>
          <w:b/>
          <w:szCs w:val="22"/>
        </w:rPr>
        <w:br/>
      </w:r>
    </w:p>
    <w:p w:rsidR="00FC2E1F" w:rsidRPr="00A74A17" w:rsidRDefault="00FC2E1F" w:rsidP="00BD7172">
      <w:pPr>
        <w:spacing w:after="0" w:line="240" w:lineRule="auto"/>
        <w:rPr>
          <w:rFonts w:ascii="Times New Roman" w:hAnsi="Times New Roman" w:cs="Times New Roman"/>
          <w:b/>
          <w:szCs w:val="22"/>
        </w:rPr>
      </w:pPr>
      <w:r w:rsidRPr="00A74A17">
        <w:rPr>
          <w:rFonts w:ascii="Times New Roman" w:hAnsi="Times New Roman" w:cs="Times New Roman"/>
          <w:b/>
          <w:szCs w:val="22"/>
        </w:rPr>
        <w:br w:type="page"/>
      </w:r>
    </w:p>
    <w:tbl>
      <w:tblPr>
        <w:tblStyle w:val="TableGrid"/>
        <w:tblW w:w="0" w:type="auto"/>
        <w:tblLook w:val="04A0"/>
      </w:tblPr>
      <w:tblGrid>
        <w:gridCol w:w="1458"/>
        <w:gridCol w:w="540"/>
        <w:gridCol w:w="2790"/>
        <w:gridCol w:w="1212"/>
        <w:gridCol w:w="1284"/>
        <w:gridCol w:w="1734"/>
      </w:tblGrid>
      <w:tr w:rsidR="00FC2E1F" w:rsidRPr="00A74A17" w:rsidTr="00FC2E1F">
        <w:tc>
          <w:tcPr>
            <w:tcW w:w="1458" w:type="dxa"/>
          </w:tcPr>
          <w:p w:rsidR="00FC2E1F" w:rsidRPr="00A74A17" w:rsidRDefault="00FC2E1F" w:rsidP="00BD7172">
            <w:pPr>
              <w:pStyle w:val="ListParagraph"/>
              <w:ind w:left="0"/>
              <w:contextualSpacing w:val="0"/>
              <w:jc w:val="left"/>
              <w:rPr>
                <w:rFonts w:ascii="Times New Roman" w:hAnsi="Times New Roman" w:cs="Times New Roman"/>
                <w:b/>
                <w:bCs/>
                <w:szCs w:val="22"/>
              </w:rPr>
            </w:pPr>
            <w:r w:rsidRPr="00A74A17">
              <w:rPr>
                <w:rFonts w:ascii="Times New Roman" w:hAnsi="Times New Roman" w:cs="Times New Roman"/>
                <w:b/>
                <w:szCs w:val="22"/>
              </w:rPr>
              <w:lastRenderedPageBreak/>
              <w:br w:type="page"/>
            </w:r>
            <w:r w:rsidRPr="00A74A17">
              <w:rPr>
                <w:rFonts w:ascii="Times New Roman" w:hAnsi="Times New Roman" w:cs="Times New Roman"/>
                <w:b/>
                <w:bCs/>
                <w:szCs w:val="22"/>
              </w:rPr>
              <w:br w:type="page"/>
              <w:t>Course :</w:t>
            </w:r>
          </w:p>
        </w:tc>
        <w:tc>
          <w:tcPr>
            <w:tcW w:w="3330" w:type="dxa"/>
            <w:gridSpan w:val="2"/>
          </w:tcPr>
          <w:p w:rsidR="00FC2E1F" w:rsidRPr="00A74A17" w:rsidRDefault="00FC2E1F" w:rsidP="00BD7172">
            <w:pPr>
              <w:pStyle w:val="ListParagraph"/>
              <w:ind w:left="0"/>
              <w:contextualSpacing w:val="0"/>
              <w:jc w:val="left"/>
              <w:rPr>
                <w:rFonts w:ascii="Times New Roman" w:hAnsi="Times New Roman" w:cs="Times New Roman"/>
                <w:b/>
                <w:bCs/>
                <w:szCs w:val="22"/>
              </w:rPr>
            </w:pPr>
            <w:r w:rsidRPr="00A74A17">
              <w:rPr>
                <w:rFonts w:ascii="Times New Roman" w:hAnsi="Times New Roman"/>
                <w:color w:val="000000"/>
                <w:szCs w:val="22"/>
              </w:rPr>
              <w:t>AGH 111</w:t>
            </w:r>
          </w:p>
        </w:tc>
        <w:tc>
          <w:tcPr>
            <w:tcW w:w="1212" w:type="dxa"/>
          </w:tcPr>
          <w:p w:rsidR="00FC2E1F" w:rsidRPr="00A74A17" w:rsidRDefault="00FC2E1F" w:rsidP="00BD7172">
            <w:pPr>
              <w:pStyle w:val="ListParagraph"/>
              <w:ind w:left="0"/>
              <w:contextualSpacing w:val="0"/>
              <w:jc w:val="left"/>
              <w:rPr>
                <w:rFonts w:ascii="Times New Roman" w:hAnsi="Times New Roman" w:cs="Times New Roman"/>
                <w:b/>
                <w:bCs/>
                <w:szCs w:val="22"/>
              </w:rPr>
            </w:pPr>
            <w:r w:rsidRPr="00A74A17">
              <w:rPr>
                <w:rFonts w:ascii="Times New Roman" w:hAnsi="Times New Roman" w:cs="Times New Roman"/>
                <w:b/>
                <w:bCs/>
                <w:szCs w:val="22"/>
              </w:rPr>
              <w:t>Credit:</w:t>
            </w:r>
          </w:p>
        </w:tc>
        <w:tc>
          <w:tcPr>
            <w:tcW w:w="1284" w:type="dxa"/>
          </w:tcPr>
          <w:p w:rsidR="00FC2E1F" w:rsidRPr="00A74A17" w:rsidRDefault="00FC2E1F" w:rsidP="00BD7172">
            <w:pPr>
              <w:pStyle w:val="ListParagraph"/>
              <w:ind w:left="0"/>
              <w:contextualSpacing w:val="0"/>
              <w:jc w:val="left"/>
              <w:rPr>
                <w:rFonts w:ascii="Times New Roman" w:hAnsi="Times New Roman" w:cs="Times New Roman"/>
                <w:b/>
                <w:bCs/>
                <w:szCs w:val="22"/>
              </w:rPr>
            </w:pPr>
            <w:r w:rsidRPr="00A74A17">
              <w:rPr>
                <w:rFonts w:ascii="Times New Roman" w:hAnsi="Times New Roman"/>
                <w:color w:val="000000"/>
                <w:szCs w:val="22"/>
              </w:rPr>
              <w:t>1(1+0)</w:t>
            </w:r>
          </w:p>
        </w:tc>
        <w:tc>
          <w:tcPr>
            <w:tcW w:w="1734" w:type="dxa"/>
          </w:tcPr>
          <w:p w:rsidR="00FC2E1F" w:rsidRPr="00A74A17" w:rsidRDefault="00FC2E1F" w:rsidP="00BD7172">
            <w:pPr>
              <w:pStyle w:val="ListParagraph"/>
              <w:ind w:left="0"/>
              <w:contextualSpacing w:val="0"/>
              <w:jc w:val="left"/>
              <w:rPr>
                <w:rFonts w:ascii="Times New Roman" w:hAnsi="Times New Roman" w:cs="Times New Roman"/>
                <w:b/>
                <w:bCs/>
                <w:szCs w:val="22"/>
              </w:rPr>
            </w:pPr>
            <w:r w:rsidRPr="00A74A17">
              <w:rPr>
                <w:rFonts w:ascii="Times New Roman" w:hAnsi="Times New Roman" w:cs="Times New Roman"/>
                <w:b/>
                <w:bCs/>
                <w:szCs w:val="22"/>
              </w:rPr>
              <w:t>Semester-I</w:t>
            </w:r>
          </w:p>
        </w:tc>
      </w:tr>
      <w:tr w:rsidR="00FC2E1F" w:rsidRPr="00A74A17" w:rsidTr="00FC2E1F">
        <w:tc>
          <w:tcPr>
            <w:tcW w:w="1998" w:type="dxa"/>
            <w:gridSpan w:val="2"/>
          </w:tcPr>
          <w:p w:rsidR="00FC2E1F" w:rsidRPr="00A74A17" w:rsidRDefault="00FC2E1F" w:rsidP="00BD7172">
            <w:pPr>
              <w:pStyle w:val="ListParagraph"/>
              <w:ind w:left="0"/>
              <w:contextualSpacing w:val="0"/>
              <w:jc w:val="left"/>
              <w:rPr>
                <w:rFonts w:ascii="Times New Roman" w:hAnsi="Times New Roman" w:cs="Times New Roman"/>
                <w:b/>
                <w:bCs/>
                <w:szCs w:val="22"/>
              </w:rPr>
            </w:pPr>
            <w:r w:rsidRPr="00A74A17">
              <w:rPr>
                <w:rFonts w:ascii="Times New Roman" w:hAnsi="Times New Roman" w:cs="Times New Roman"/>
                <w:b/>
                <w:bCs/>
                <w:szCs w:val="22"/>
              </w:rPr>
              <w:t>Course title:</w:t>
            </w:r>
          </w:p>
        </w:tc>
        <w:tc>
          <w:tcPr>
            <w:tcW w:w="7020" w:type="dxa"/>
            <w:gridSpan w:val="4"/>
          </w:tcPr>
          <w:p w:rsidR="00FC2E1F" w:rsidRPr="00A74A17" w:rsidRDefault="00FC2E1F" w:rsidP="00BD7172">
            <w:pPr>
              <w:pStyle w:val="ListParagraph"/>
              <w:ind w:left="0"/>
              <w:contextualSpacing w:val="0"/>
              <w:jc w:val="left"/>
              <w:rPr>
                <w:rFonts w:ascii="Times New Roman" w:hAnsi="Times New Roman" w:cs="Times New Roman"/>
                <w:b/>
                <w:bCs/>
                <w:szCs w:val="22"/>
              </w:rPr>
            </w:pPr>
            <w:r w:rsidRPr="00A74A17">
              <w:rPr>
                <w:rFonts w:ascii="Times New Roman" w:hAnsi="Times New Roman"/>
                <w:color w:val="000000"/>
                <w:szCs w:val="22"/>
              </w:rPr>
              <w:t>Agricultural Heritage</w:t>
            </w:r>
          </w:p>
        </w:tc>
      </w:tr>
    </w:tbl>
    <w:p w:rsidR="00FC2E1F" w:rsidRPr="00A74A17" w:rsidRDefault="00FC2E1F" w:rsidP="00BD7172">
      <w:pPr>
        <w:spacing w:after="0" w:line="240" w:lineRule="auto"/>
        <w:rPr>
          <w:rFonts w:ascii="Times New Roman" w:hAnsi="Times New Roman" w:cs="Times New Roman"/>
          <w:b/>
          <w:bCs/>
          <w:szCs w:val="22"/>
        </w:rPr>
      </w:pPr>
      <w:r w:rsidRPr="00A74A17">
        <w:rPr>
          <w:rFonts w:ascii="Times New Roman" w:hAnsi="Times New Roman" w:cs="Times New Roman"/>
          <w:b/>
          <w:bCs/>
          <w:szCs w:val="22"/>
        </w:rPr>
        <w:t>Syllabus</w:t>
      </w:r>
    </w:p>
    <w:p w:rsidR="00FC2E1F" w:rsidRPr="00A74A17" w:rsidRDefault="00FC2E1F" w:rsidP="00BD7172">
      <w:pPr>
        <w:spacing w:after="0" w:line="240" w:lineRule="auto"/>
        <w:jc w:val="center"/>
        <w:textAlignment w:val="baseline"/>
        <w:rPr>
          <w:rFonts w:ascii="Times New Roman" w:eastAsia="Times New Roman" w:hAnsi="Times New Roman" w:cs="Times New Roman"/>
          <w:b/>
          <w:bCs/>
          <w:color w:val="000000"/>
          <w:kern w:val="24"/>
          <w:szCs w:val="22"/>
        </w:rPr>
      </w:pPr>
      <w:r w:rsidRPr="00A74A17">
        <w:rPr>
          <w:rFonts w:ascii="Times New Roman" w:eastAsia="Times New Roman" w:hAnsi="Times New Roman" w:cs="Times New Roman"/>
          <w:b/>
          <w:bCs/>
          <w:color w:val="000000"/>
          <w:kern w:val="24"/>
          <w:szCs w:val="22"/>
        </w:rPr>
        <w:t xml:space="preserve">Teaching Schedule (Theory) </w:t>
      </w:r>
    </w:p>
    <w:tbl>
      <w:tblPr>
        <w:tblW w:w="9691" w:type="dxa"/>
        <w:jc w:val="center"/>
        <w:tblCellMar>
          <w:left w:w="0" w:type="dxa"/>
          <w:right w:w="0" w:type="dxa"/>
        </w:tblCellMar>
        <w:tblLook w:val="04A0"/>
      </w:tblPr>
      <w:tblGrid>
        <w:gridCol w:w="1260"/>
        <w:gridCol w:w="7171"/>
        <w:gridCol w:w="1260"/>
      </w:tblGrid>
      <w:tr w:rsidR="00FC2E1F" w:rsidRPr="00A74A17" w:rsidTr="002046DA">
        <w:trPr>
          <w:trHeight w:val="376"/>
          <w:jc w:val="center"/>
        </w:trPr>
        <w:tc>
          <w:tcPr>
            <w:tcW w:w="1260" w:type="dxa"/>
            <w:tcBorders>
              <w:top w:val="single" w:sz="8" w:space="0" w:color="000000"/>
              <w:left w:val="single" w:sz="8" w:space="0" w:color="000000"/>
              <w:bottom w:val="single" w:sz="8" w:space="0" w:color="000000"/>
              <w:right w:val="single" w:sz="8" w:space="0" w:color="000000"/>
            </w:tcBorders>
            <w:shd w:val="clear" w:color="auto" w:fill="auto"/>
            <w:tcMar>
              <w:top w:w="17" w:type="dxa"/>
              <w:left w:w="69" w:type="dxa"/>
              <w:bottom w:w="0" w:type="dxa"/>
              <w:right w:w="69" w:type="dxa"/>
            </w:tcMar>
            <w:hideMark/>
          </w:tcPr>
          <w:p w:rsidR="00FC2E1F" w:rsidRPr="00A74A17" w:rsidRDefault="00FC2E1F" w:rsidP="00BD7172">
            <w:pPr>
              <w:spacing w:after="0" w:line="240" w:lineRule="auto"/>
              <w:jc w:val="center"/>
              <w:rPr>
                <w:rFonts w:ascii="Times New Roman" w:eastAsia="Times New Roman" w:hAnsi="Times New Roman" w:cs="Times New Roman"/>
                <w:b/>
                <w:szCs w:val="22"/>
              </w:rPr>
            </w:pPr>
            <w:r w:rsidRPr="00A74A17">
              <w:rPr>
                <w:rFonts w:ascii="Times New Roman" w:eastAsia="Times New Roman" w:hAnsi="Times New Roman" w:cs="Times New Roman"/>
                <w:b/>
                <w:bCs/>
                <w:color w:val="000000"/>
                <w:kern w:val="24"/>
                <w:szCs w:val="22"/>
              </w:rPr>
              <w:t xml:space="preserve">Lecture </w:t>
            </w:r>
          </w:p>
        </w:tc>
        <w:tc>
          <w:tcPr>
            <w:tcW w:w="7171" w:type="dxa"/>
            <w:tcBorders>
              <w:top w:val="single" w:sz="8" w:space="0" w:color="000000"/>
              <w:left w:val="single" w:sz="8" w:space="0" w:color="000000"/>
              <w:bottom w:val="single" w:sz="8" w:space="0" w:color="000000"/>
              <w:right w:val="single" w:sz="8" w:space="0" w:color="000000"/>
            </w:tcBorders>
            <w:shd w:val="clear" w:color="auto" w:fill="auto"/>
            <w:tcMar>
              <w:top w:w="17" w:type="dxa"/>
              <w:left w:w="69" w:type="dxa"/>
              <w:bottom w:w="0" w:type="dxa"/>
              <w:right w:w="69" w:type="dxa"/>
            </w:tcMar>
            <w:hideMark/>
          </w:tcPr>
          <w:p w:rsidR="00FC2E1F" w:rsidRPr="00A74A17" w:rsidRDefault="00FC2E1F" w:rsidP="00BD7172">
            <w:pPr>
              <w:spacing w:after="0" w:line="240" w:lineRule="auto"/>
              <w:jc w:val="center"/>
              <w:rPr>
                <w:rFonts w:ascii="Times New Roman" w:eastAsia="Times New Roman" w:hAnsi="Times New Roman" w:cs="Times New Roman"/>
                <w:b/>
                <w:szCs w:val="22"/>
              </w:rPr>
            </w:pPr>
            <w:r w:rsidRPr="00A74A17">
              <w:rPr>
                <w:rFonts w:ascii="Times New Roman" w:eastAsia="Times New Roman" w:hAnsi="Times New Roman" w:cs="Times New Roman"/>
                <w:b/>
                <w:bCs/>
                <w:color w:val="000000"/>
                <w:kern w:val="24"/>
                <w:szCs w:val="22"/>
              </w:rPr>
              <w:t>Topics</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hideMark/>
          </w:tcPr>
          <w:p w:rsidR="00FC2E1F" w:rsidRPr="00A74A17" w:rsidRDefault="00FC2E1F" w:rsidP="00BD7172">
            <w:pPr>
              <w:spacing w:after="0" w:line="240" w:lineRule="auto"/>
              <w:jc w:val="center"/>
              <w:rPr>
                <w:rFonts w:ascii="Times New Roman" w:eastAsia="Times New Roman" w:hAnsi="Times New Roman" w:cs="Times New Roman"/>
                <w:b/>
                <w:szCs w:val="22"/>
              </w:rPr>
            </w:pPr>
            <w:r w:rsidRPr="00A74A17">
              <w:rPr>
                <w:rFonts w:ascii="Times New Roman" w:eastAsia="Times New Roman" w:hAnsi="Times New Roman" w:cs="Times New Roman"/>
                <w:b/>
                <w:bCs/>
                <w:color w:val="000000"/>
                <w:kern w:val="24"/>
                <w:szCs w:val="22"/>
              </w:rPr>
              <w:t>Weightage (%)</w:t>
            </w:r>
          </w:p>
        </w:tc>
      </w:tr>
      <w:tr w:rsidR="00FC2E1F" w:rsidRPr="00A74A17" w:rsidTr="00FC2E1F">
        <w:trPr>
          <w:trHeight w:val="278"/>
          <w:jc w:val="center"/>
        </w:trPr>
        <w:tc>
          <w:tcPr>
            <w:tcW w:w="1260" w:type="dxa"/>
            <w:tcBorders>
              <w:top w:val="single" w:sz="8" w:space="0" w:color="000000"/>
              <w:left w:val="single" w:sz="8" w:space="0" w:color="000000"/>
              <w:bottom w:val="single" w:sz="8" w:space="0" w:color="000000"/>
              <w:right w:val="single" w:sz="8" w:space="0" w:color="000000"/>
            </w:tcBorders>
            <w:shd w:val="clear" w:color="auto" w:fill="auto"/>
            <w:tcMar>
              <w:top w:w="17" w:type="dxa"/>
              <w:left w:w="69" w:type="dxa"/>
              <w:bottom w:w="0" w:type="dxa"/>
              <w:right w:w="69" w:type="dxa"/>
            </w:tcMar>
            <w:hideMark/>
          </w:tcPr>
          <w:p w:rsidR="00FC2E1F" w:rsidRPr="00A74A17" w:rsidRDefault="00FC2E1F" w:rsidP="00BD7172">
            <w:pPr>
              <w:spacing w:after="0" w:line="240" w:lineRule="auto"/>
              <w:jc w:val="center"/>
              <w:rPr>
                <w:rFonts w:ascii="Times New Roman" w:eastAsia="Times New Roman" w:hAnsi="Times New Roman" w:cs="Times New Roman"/>
                <w:szCs w:val="22"/>
              </w:rPr>
            </w:pPr>
            <w:r w:rsidRPr="00A74A17">
              <w:rPr>
                <w:rFonts w:ascii="Times New Roman" w:eastAsia="Times New Roman" w:hAnsi="Times New Roman" w:cs="Times New Roman"/>
                <w:color w:val="000000"/>
                <w:kern w:val="24"/>
                <w:szCs w:val="22"/>
              </w:rPr>
              <w:t xml:space="preserve">1 </w:t>
            </w:r>
          </w:p>
        </w:tc>
        <w:tc>
          <w:tcPr>
            <w:tcW w:w="7171" w:type="dxa"/>
            <w:tcBorders>
              <w:top w:val="single" w:sz="8" w:space="0" w:color="000000"/>
              <w:left w:val="single" w:sz="8" w:space="0" w:color="000000"/>
              <w:bottom w:val="single" w:sz="8" w:space="0" w:color="000000"/>
              <w:right w:val="single" w:sz="8" w:space="0" w:color="000000"/>
            </w:tcBorders>
            <w:shd w:val="clear" w:color="auto" w:fill="auto"/>
            <w:tcMar>
              <w:top w:w="17" w:type="dxa"/>
              <w:left w:w="69" w:type="dxa"/>
              <w:bottom w:w="0" w:type="dxa"/>
              <w:right w:w="69" w:type="dxa"/>
            </w:tcMar>
            <w:hideMark/>
          </w:tcPr>
          <w:p w:rsidR="00FC2E1F" w:rsidRPr="00A74A17" w:rsidRDefault="00FC2E1F" w:rsidP="00BD7172">
            <w:pPr>
              <w:spacing w:after="0" w:line="240" w:lineRule="auto"/>
              <w:jc w:val="both"/>
              <w:rPr>
                <w:rFonts w:ascii="Times New Roman" w:eastAsia="Times New Roman" w:hAnsi="Times New Roman" w:cs="Times New Roman"/>
                <w:szCs w:val="22"/>
              </w:rPr>
            </w:pPr>
            <w:r w:rsidRPr="00A74A17">
              <w:rPr>
                <w:rFonts w:ascii="Times New Roman" w:eastAsia="Times New Roman" w:hAnsi="Times New Roman" w:cs="Times New Roman"/>
                <w:color w:val="000000"/>
                <w:kern w:val="24"/>
                <w:szCs w:val="22"/>
              </w:rPr>
              <w:t xml:space="preserve">Introduction of Indian agricultural heritage, </w:t>
            </w:r>
            <w:r w:rsidRPr="00A74A17">
              <w:rPr>
                <w:rFonts w:ascii="Times New Roman" w:eastAsia="Times New Roman" w:hAnsi="Times New Roman" w:cs="Times New Roman"/>
                <w:bCs/>
                <w:color w:val="000000"/>
                <w:kern w:val="24"/>
                <w:szCs w:val="22"/>
                <w:lang w:val="en-IN"/>
              </w:rPr>
              <w:t>Need and importance for studying Agricultural Heritage</w:t>
            </w:r>
            <w:r w:rsidRPr="00A74A17">
              <w:rPr>
                <w:rFonts w:ascii="Times New Roman" w:eastAsia="Times New Roman" w:hAnsi="Times New Roman" w:cs="Times New Roman"/>
                <w:color w:val="000000"/>
                <w:kern w:val="24"/>
                <w:szCs w:val="22"/>
              </w:rPr>
              <w:t xml:space="preserve"> </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hideMark/>
          </w:tcPr>
          <w:p w:rsidR="00FC2E1F" w:rsidRPr="00A74A17" w:rsidRDefault="00FC2E1F" w:rsidP="00BD7172">
            <w:pPr>
              <w:spacing w:after="0" w:line="240" w:lineRule="auto"/>
              <w:jc w:val="center"/>
              <w:rPr>
                <w:rFonts w:ascii="Times New Roman" w:eastAsia="Times New Roman" w:hAnsi="Times New Roman" w:cs="Times New Roman"/>
                <w:szCs w:val="22"/>
              </w:rPr>
            </w:pPr>
            <w:r w:rsidRPr="00A74A17">
              <w:rPr>
                <w:rFonts w:ascii="Times New Roman" w:eastAsia="Times New Roman" w:hAnsi="Times New Roman" w:cs="Times New Roman"/>
                <w:color w:val="000000"/>
                <w:kern w:val="24"/>
                <w:szCs w:val="22"/>
              </w:rPr>
              <w:t xml:space="preserve">6 </w:t>
            </w:r>
          </w:p>
        </w:tc>
      </w:tr>
      <w:tr w:rsidR="00FC2E1F" w:rsidRPr="00A74A17" w:rsidTr="00FC2E1F">
        <w:trPr>
          <w:trHeight w:val="584"/>
          <w:jc w:val="center"/>
        </w:trPr>
        <w:tc>
          <w:tcPr>
            <w:tcW w:w="1260" w:type="dxa"/>
            <w:tcBorders>
              <w:top w:val="single" w:sz="8" w:space="0" w:color="000000"/>
              <w:left w:val="single" w:sz="8" w:space="0" w:color="000000"/>
              <w:bottom w:val="single" w:sz="8" w:space="0" w:color="000000"/>
              <w:right w:val="single" w:sz="8" w:space="0" w:color="000000"/>
            </w:tcBorders>
            <w:shd w:val="clear" w:color="auto" w:fill="auto"/>
            <w:tcMar>
              <w:top w:w="17" w:type="dxa"/>
              <w:left w:w="69" w:type="dxa"/>
              <w:bottom w:w="0" w:type="dxa"/>
              <w:right w:w="69" w:type="dxa"/>
            </w:tcMar>
            <w:hideMark/>
          </w:tcPr>
          <w:p w:rsidR="00FC2E1F" w:rsidRPr="00A74A17" w:rsidRDefault="00FC2E1F" w:rsidP="00BD7172">
            <w:pPr>
              <w:spacing w:after="0" w:line="240" w:lineRule="auto"/>
              <w:jc w:val="center"/>
              <w:rPr>
                <w:rFonts w:ascii="Times New Roman" w:eastAsia="Times New Roman" w:hAnsi="Times New Roman" w:cs="Times New Roman"/>
                <w:szCs w:val="22"/>
              </w:rPr>
            </w:pPr>
            <w:r w:rsidRPr="00A74A17">
              <w:rPr>
                <w:rFonts w:ascii="Times New Roman" w:eastAsia="Times New Roman" w:hAnsi="Times New Roman" w:cs="Times New Roman"/>
                <w:color w:val="000000"/>
                <w:kern w:val="24"/>
                <w:szCs w:val="22"/>
              </w:rPr>
              <w:t xml:space="preserve">2 &amp; 3 </w:t>
            </w:r>
          </w:p>
        </w:tc>
        <w:tc>
          <w:tcPr>
            <w:tcW w:w="7171" w:type="dxa"/>
            <w:tcBorders>
              <w:top w:val="single" w:sz="8" w:space="0" w:color="000000"/>
              <w:left w:val="single" w:sz="8" w:space="0" w:color="000000"/>
              <w:bottom w:val="single" w:sz="8" w:space="0" w:color="000000"/>
              <w:right w:val="single" w:sz="8" w:space="0" w:color="000000"/>
            </w:tcBorders>
            <w:shd w:val="clear" w:color="auto" w:fill="auto"/>
            <w:tcMar>
              <w:top w:w="17" w:type="dxa"/>
              <w:left w:w="69" w:type="dxa"/>
              <w:bottom w:w="0" w:type="dxa"/>
              <w:right w:w="69" w:type="dxa"/>
            </w:tcMar>
            <w:hideMark/>
          </w:tcPr>
          <w:p w:rsidR="00FC2E1F" w:rsidRPr="00A74A17" w:rsidRDefault="00FC2E1F" w:rsidP="00BD7172">
            <w:pPr>
              <w:spacing w:after="0" w:line="240" w:lineRule="auto"/>
              <w:jc w:val="both"/>
              <w:rPr>
                <w:rFonts w:ascii="Times New Roman" w:eastAsia="Times New Roman" w:hAnsi="Times New Roman" w:cs="Times New Roman"/>
                <w:szCs w:val="22"/>
              </w:rPr>
            </w:pPr>
            <w:r w:rsidRPr="00A74A17">
              <w:rPr>
                <w:rFonts w:ascii="Times New Roman" w:eastAsia="Times New Roman" w:hAnsi="Times New Roman" w:cs="Times New Roman"/>
                <w:color w:val="000000"/>
                <w:kern w:val="24"/>
                <w:szCs w:val="22"/>
              </w:rPr>
              <w:t xml:space="preserve">Ancient agricultural practices, </w:t>
            </w:r>
            <w:r w:rsidRPr="00A74A17">
              <w:rPr>
                <w:rFonts w:ascii="Times New Roman" w:eastAsia="Times New Roman" w:hAnsi="Times New Roman" w:cs="Times New Roman"/>
                <w:bCs/>
                <w:color w:val="000000"/>
                <w:kern w:val="24"/>
                <w:szCs w:val="22"/>
                <w:lang w:val="en-IN"/>
              </w:rPr>
              <w:t>Paleolithic age (old stone age), Mesolithic period, Neolithic Agricultural Revolution Chalcolithic culture (Bronze age) and Beginning of Agriculture in India: Archeological and historical facts</w:t>
            </w:r>
            <w:r w:rsidRPr="00A74A17">
              <w:rPr>
                <w:rFonts w:ascii="Times New Roman" w:eastAsia="Times New Roman" w:hAnsi="Times New Roman" w:cs="Times New Roman"/>
                <w:color w:val="000000"/>
                <w:kern w:val="24"/>
                <w:szCs w:val="22"/>
              </w:rPr>
              <w:t xml:space="preserve"> </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hideMark/>
          </w:tcPr>
          <w:p w:rsidR="00FC2E1F" w:rsidRPr="00A74A17" w:rsidRDefault="00FC2E1F" w:rsidP="00BD7172">
            <w:pPr>
              <w:spacing w:after="0" w:line="240" w:lineRule="auto"/>
              <w:jc w:val="center"/>
              <w:rPr>
                <w:rFonts w:ascii="Times New Roman" w:eastAsia="Times New Roman" w:hAnsi="Times New Roman" w:cs="Times New Roman"/>
                <w:szCs w:val="22"/>
              </w:rPr>
            </w:pPr>
            <w:r w:rsidRPr="00A74A17">
              <w:rPr>
                <w:rFonts w:ascii="Times New Roman" w:eastAsia="Times New Roman" w:hAnsi="Times New Roman" w:cs="Times New Roman"/>
                <w:color w:val="000000"/>
                <w:kern w:val="24"/>
                <w:szCs w:val="22"/>
              </w:rPr>
              <w:t xml:space="preserve">12 </w:t>
            </w:r>
          </w:p>
        </w:tc>
      </w:tr>
      <w:tr w:rsidR="00FC2E1F" w:rsidRPr="00A74A17" w:rsidTr="00FC2E1F">
        <w:trPr>
          <w:trHeight w:val="251"/>
          <w:jc w:val="center"/>
        </w:trPr>
        <w:tc>
          <w:tcPr>
            <w:tcW w:w="1260" w:type="dxa"/>
            <w:tcBorders>
              <w:top w:val="single" w:sz="8" w:space="0" w:color="000000"/>
              <w:left w:val="single" w:sz="8" w:space="0" w:color="000000"/>
              <w:bottom w:val="single" w:sz="8" w:space="0" w:color="000000"/>
              <w:right w:val="single" w:sz="8" w:space="0" w:color="000000"/>
            </w:tcBorders>
            <w:shd w:val="clear" w:color="auto" w:fill="auto"/>
            <w:tcMar>
              <w:top w:w="17" w:type="dxa"/>
              <w:left w:w="69" w:type="dxa"/>
              <w:bottom w:w="0" w:type="dxa"/>
              <w:right w:w="69" w:type="dxa"/>
            </w:tcMar>
            <w:hideMark/>
          </w:tcPr>
          <w:p w:rsidR="00FC2E1F" w:rsidRPr="00A74A17" w:rsidRDefault="00FC2E1F" w:rsidP="00BD7172">
            <w:pPr>
              <w:spacing w:after="0" w:line="240" w:lineRule="auto"/>
              <w:jc w:val="center"/>
              <w:rPr>
                <w:rFonts w:ascii="Times New Roman" w:eastAsia="Times New Roman" w:hAnsi="Times New Roman" w:cs="Times New Roman"/>
                <w:szCs w:val="22"/>
              </w:rPr>
            </w:pPr>
            <w:r w:rsidRPr="00A74A17">
              <w:rPr>
                <w:rFonts w:ascii="Times New Roman" w:eastAsia="Times New Roman" w:hAnsi="Times New Roman" w:cs="Times New Roman"/>
                <w:color w:val="000000"/>
                <w:kern w:val="24"/>
                <w:szCs w:val="22"/>
              </w:rPr>
              <w:t xml:space="preserve">4 </w:t>
            </w:r>
          </w:p>
        </w:tc>
        <w:tc>
          <w:tcPr>
            <w:tcW w:w="7171" w:type="dxa"/>
            <w:tcBorders>
              <w:top w:val="single" w:sz="8" w:space="0" w:color="000000"/>
              <w:left w:val="single" w:sz="8" w:space="0" w:color="000000"/>
              <w:bottom w:val="single" w:sz="8" w:space="0" w:color="000000"/>
              <w:right w:val="single" w:sz="8" w:space="0" w:color="000000"/>
            </w:tcBorders>
            <w:shd w:val="clear" w:color="auto" w:fill="auto"/>
            <w:tcMar>
              <w:top w:w="17" w:type="dxa"/>
              <w:left w:w="69" w:type="dxa"/>
              <w:bottom w:w="0" w:type="dxa"/>
              <w:right w:w="69" w:type="dxa"/>
            </w:tcMar>
            <w:hideMark/>
          </w:tcPr>
          <w:p w:rsidR="00FC2E1F" w:rsidRPr="00A74A17" w:rsidRDefault="00FC2E1F" w:rsidP="00BD7172">
            <w:pPr>
              <w:spacing w:after="0" w:line="240" w:lineRule="auto"/>
              <w:jc w:val="both"/>
              <w:rPr>
                <w:rFonts w:ascii="Times New Roman" w:eastAsia="Times New Roman" w:hAnsi="Times New Roman" w:cs="Times New Roman"/>
                <w:szCs w:val="22"/>
              </w:rPr>
            </w:pPr>
            <w:r w:rsidRPr="00A74A17">
              <w:rPr>
                <w:rFonts w:ascii="Times New Roman" w:eastAsia="Times New Roman" w:hAnsi="Times New Roman" w:cs="Times New Roman"/>
                <w:bCs/>
                <w:color w:val="000000"/>
                <w:kern w:val="24"/>
                <w:szCs w:val="22"/>
                <w:lang w:val="fr-FR"/>
              </w:rPr>
              <w:t xml:space="preserve">Indus civilization, </w:t>
            </w:r>
            <w:r w:rsidRPr="00A74A17">
              <w:rPr>
                <w:rFonts w:ascii="Times New Roman" w:eastAsia="Times New Roman" w:hAnsi="Times New Roman" w:cs="Times New Roman"/>
                <w:bCs/>
                <w:color w:val="000000"/>
                <w:kern w:val="24"/>
                <w:szCs w:val="22"/>
                <w:lang w:val="en-IN"/>
              </w:rPr>
              <w:t xml:space="preserve">Vedic civilization and </w:t>
            </w:r>
            <w:r w:rsidRPr="00A74A17">
              <w:rPr>
                <w:rFonts w:ascii="Times New Roman" w:eastAsia="Times New Roman" w:hAnsi="Times New Roman" w:cs="Times New Roman"/>
                <w:color w:val="000000"/>
                <w:kern w:val="24"/>
                <w:szCs w:val="22"/>
              </w:rPr>
              <w:t xml:space="preserve">Relevance of heritage to present day of agriculture </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hideMark/>
          </w:tcPr>
          <w:p w:rsidR="00FC2E1F" w:rsidRPr="00A74A17" w:rsidRDefault="00FC2E1F" w:rsidP="00BD7172">
            <w:pPr>
              <w:spacing w:after="0" w:line="240" w:lineRule="auto"/>
              <w:jc w:val="center"/>
              <w:rPr>
                <w:rFonts w:ascii="Times New Roman" w:eastAsia="Times New Roman" w:hAnsi="Times New Roman" w:cs="Times New Roman"/>
                <w:szCs w:val="22"/>
              </w:rPr>
            </w:pPr>
            <w:r w:rsidRPr="00A74A17">
              <w:rPr>
                <w:rFonts w:ascii="Times New Roman" w:eastAsia="Times New Roman" w:hAnsi="Times New Roman" w:cs="Times New Roman"/>
                <w:color w:val="000000"/>
                <w:kern w:val="24"/>
                <w:szCs w:val="22"/>
              </w:rPr>
              <w:t xml:space="preserve">6 </w:t>
            </w:r>
          </w:p>
        </w:tc>
      </w:tr>
      <w:tr w:rsidR="00FC2E1F" w:rsidRPr="00A74A17" w:rsidTr="00FC2E1F">
        <w:trPr>
          <w:trHeight w:val="566"/>
          <w:jc w:val="center"/>
        </w:trPr>
        <w:tc>
          <w:tcPr>
            <w:tcW w:w="1260" w:type="dxa"/>
            <w:tcBorders>
              <w:top w:val="single" w:sz="8" w:space="0" w:color="000000"/>
              <w:left w:val="single" w:sz="8" w:space="0" w:color="000000"/>
              <w:bottom w:val="single" w:sz="8" w:space="0" w:color="000000"/>
              <w:right w:val="single" w:sz="8" w:space="0" w:color="000000"/>
            </w:tcBorders>
            <w:shd w:val="clear" w:color="auto" w:fill="auto"/>
            <w:tcMar>
              <w:top w:w="17" w:type="dxa"/>
              <w:left w:w="69" w:type="dxa"/>
              <w:bottom w:w="0" w:type="dxa"/>
              <w:right w:w="69" w:type="dxa"/>
            </w:tcMar>
            <w:hideMark/>
          </w:tcPr>
          <w:p w:rsidR="00FC2E1F" w:rsidRPr="00A74A17" w:rsidRDefault="00FC2E1F" w:rsidP="00BD7172">
            <w:pPr>
              <w:spacing w:after="0" w:line="240" w:lineRule="auto"/>
              <w:jc w:val="center"/>
              <w:rPr>
                <w:rFonts w:ascii="Times New Roman" w:eastAsia="Times New Roman" w:hAnsi="Times New Roman" w:cs="Times New Roman"/>
                <w:szCs w:val="22"/>
              </w:rPr>
            </w:pPr>
            <w:r w:rsidRPr="00A74A17">
              <w:rPr>
                <w:rFonts w:ascii="Times New Roman" w:eastAsia="Times New Roman" w:hAnsi="Times New Roman" w:cs="Times New Roman"/>
                <w:color w:val="000000"/>
                <w:kern w:val="24"/>
                <w:szCs w:val="22"/>
              </w:rPr>
              <w:t xml:space="preserve">5, 6 &amp; 7 </w:t>
            </w:r>
          </w:p>
        </w:tc>
        <w:tc>
          <w:tcPr>
            <w:tcW w:w="7171" w:type="dxa"/>
            <w:tcBorders>
              <w:top w:val="single" w:sz="8" w:space="0" w:color="000000"/>
              <w:left w:val="single" w:sz="8" w:space="0" w:color="000000"/>
              <w:bottom w:val="single" w:sz="8" w:space="0" w:color="000000"/>
              <w:right w:val="single" w:sz="8" w:space="0" w:color="000000"/>
            </w:tcBorders>
            <w:shd w:val="clear" w:color="auto" w:fill="auto"/>
            <w:tcMar>
              <w:top w:w="17" w:type="dxa"/>
              <w:left w:w="69" w:type="dxa"/>
              <w:bottom w:w="0" w:type="dxa"/>
              <w:right w:w="69" w:type="dxa"/>
            </w:tcMar>
            <w:hideMark/>
          </w:tcPr>
          <w:p w:rsidR="00FC2E1F" w:rsidRPr="00A74A17" w:rsidRDefault="00FC2E1F" w:rsidP="00BD7172">
            <w:pPr>
              <w:spacing w:after="0" w:line="240" w:lineRule="auto"/>
              <w:jc w:val="both"/>
              <w:rPr>
                <w:rFonts w:ascii="Times New Roman" w:eastAsia="Times New Roman" w:hAnsi="Times New Roman" w:cs="Times New Roman"/>
                <w:szCs w:val="22"/>
              </w:rPr>
            </w:pPr>
            <w:r w:rsidRPr="00A74A17">
              <w:rPr>
                <w:rFonts w:ascii="Times New Roman" w:eastAsia="Times New Roman" w:hAnsi="Times New Roman" w:cs="Times New Roman"/>
                <w:bCs/>
                <w:color w:val="000000"/>
                <w:kern w:val="24"/>
                <w:szCs w:val="22"/>
                <w:lang w:val="en-IN"/>
              </w:rPr>
              <w:t xml:space="preserve">Status of farmers in the society during Indus, Vedic, Buddhist, Mauryan, Gupta and Sangam periods,  commodity trade etc.  </w:t>
            </w:r>
            <w:r w:rsidRPr="00A74A17">
              <w:rPr>
                <w:rFonts w:ascii="Times New Roman" w:eastAsia="Times New Roman" w:hAnsi="Times New Roman" w:cs="Times New Roman"/>
                <w:color w:val="000000"/>
                <w:kern w:val="24"/>
                <w:szCs w:val="22"/>
              </w:rPr>
              <w:t xml:space="preserve">and present status of modern agriculture and farmer in society </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hideMark/>
          </w:tcPr>
          <w:p w:rsidR="00FC2E1F" w:rsidRPr="00A74A17" w:rsidRDefault="00FC2E1F" w:rsidP="00BD7172">
            <w:pPr>
              <w:spacing w:after="0" w:line="240" w:lineRule="auto"/>
              <w:jc w:val="center"/>
              <w:rPr>
                <w:rFonts w:ascii="Times New Roman" w:eastAsia="Times New Roman" w:hAnsi="Times New Roman" w:cs="Times New Roman"/>
                <w:szCs w:val="22"/>
              </w:rPr>
            </w:pPr>
            <w:r w:rsidRPr="00A74A17">
              <w:rPr>
                <w:rFonts w:ascii="Times New Roman" w:eastAsia="Times New Roman" w:hAnsi="Times New Roman" w:cs="Times New Roman"/>
                <w:color w:val="000000"/>
                <w:kern w:val="24"/>
                <w:szCs w:val="22"/>
              </w:rPr>
              <w:t xml:space="preserve">16 </w:t>
            </w:r>
          </w:p>
        </w:tc>
      </w:tr>
      <w:tr w:rsidR="00FC2E1F" w:rsidRPr="00A74A17" w:rsidTr="00FC2E1F">
        <w:trPr>
          <w:trHeight w:val="37"/>
          <w:jc w:val="center"/>
        </w:trPr>
        <w:tc>
          <w:tcPr>
            <w:tcW w:w="1260" w:type="dxa"/>
            <w:tcBorders>
              <w:top w:val="single" w:sz="8" w:space="0" w:color="000000"/>
              <w:left w:val="single" w:sz="8" w:space="0" w:color="000000"/>
              <w:bottom w:val="single" w:sz="8" w:space="0" w:color="000000"/>
              <w:right w:val="single" w:sz="8" w:space="0" w:color="000000"/>
            </w:tcBorders>
            <w:shd w:val="clear" w:color="auto" w:fill="auto"/>
            <w:tcMar>
              <w:top w:w="17" w:type="dxa"/>
              <w:left w:w="69" w:type="dxa"/>
              <w:bottom w:w="0" w:type="dxa"/>
              <w:right w:w="69" w:type="dxa"/>
            </w:tcMar>
            <w:hideMark/>
          </w:tcPr>
          <w:p w:rsidR="00FC2E1F" w:rsidRPr="00A74A17" w:rsidRDefault="00FC2E1F" w:rsidP="00BD7172">
            <w:pPr>
              <w:spacing w:after="0" w:line="240" w:lineRule="auto"/>
              <w:jc w:val="center"/>
              <w:rPr>
                <w:rFonts w:ascii="Times New Roman" w:eastAsia="Times New Roman" w:hAnsi="Times New Roman" w:cs="Times New Roman"/>
                <w:color w:val="000000"/>
                <w:kern w:val="24"/>
                <w:szCs w:val="22"/>
              </w:rPr>
            </w:pPr>
            <w:r w:rsidRPr="00A74A17">
              <w:rPr>
                <w:rFonts w:ascii="Times New Roman" w:eastAsia="Times New Roman" w:hAnsi="Times New Roman" w:cs="Times New Roman"/>
                <w:color w:val="000000"/>
                <w:kern w:val="24"/>
                <w:szCs w:val="22"/>
              </w:rPr>
              <w:t xml:space="preserve">8 &amp; 9 </w:t>
            </w:r>
          </w:p>
        </w:tc>
        <w:tc>
          <w:tcPr>
            <w:tcW w:w="7171" w:type="dxa"/>
            <w:tcBorders>
              <w:top w:val="single" w:sz="8" w:space="0" w:color="000000"/>
              <w:left w:val="single" w:sz="8" w:space="0" w:color="000000"/>
              <w:bottom w:val="single" w:sz="8" w:space="0" w:color="000000"/>
              <w:right w:val="single" w:sz="8" w:space="0" w:color="000000"/>
            </w:tcBorders>
            <w:shd w:val="clear" w:color="auto" w:fill="auto"/>
            <w:tcMar>
              <w:top w:w="17" w:type="dxa"/>
              <w:left w:w="69" w:type="dxa"/>
              <w:bottom w:w="0" w:type="dxa"/>
              <w:right w:w="69" w:type="dxa"/>
            </w:tcMar>
            <w:hideMark/>
          </w:tcPr>
          <w:p w:rsidR="00FC2E1F" w:rsidRPr="00A74A17" w:rsidRDefault="00FC2E1F" w:rsidP="00BD7172">
            <w:pPr>
              <w:spacing w:after="0" w:line="240" w:lineRule="auto"/>
              <w:jc w:val="both"/>
              <w:rPr>
                <w:rFonts w:ascii="Times New Roman" w:eastAsia="Times New Roman" w:hAnsi="Times New Roman" w:cs="Times New Roman"/>
                <w:bCs/>
                <w:color w:val="000000"/>
                <w:kern w:val="24"/>
                <w:szCs w:val="22"/>
                <w:lang w:val="en-IN"/>
              </w:rPr>
            </w:pPr>
            <w:r w:rsidRPr="00A74A17">
              <w:rPr>
                <w:rFonts w:ascii="Times New Roman" w:eastAsia="Times New Roman" w:hAnsi="Times New Roman" w:cs="Times New Roman"/>
                <w:bCs/>
                <w:color w:val="000000"/>
                <w:kern w:val="24"/>
                <w:szCs w:val="22"/>
                <w:lang w:val="en-IN"/>
              </w:rPr>
              <w:t xml:space="preserve">Plant production  through indigenous traditional knowledge </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hideMark/>
          </w:tcPr>
          <w:p w:rsidR="00FC2E1F" w:rsidRPr="00A74A17" w:rsidRDefault="00FC2E1F" w:rsidP="00BD7172">
            <w:pPr>
              <w:spacing w:after="0" w:line="240" w:lineRule="auto"/>
              <w:jc w:val="center"/>
              <w:rPr>
                <w:rFonts w:ascii="Times New Roman" w:eastAsia="Times New Roman" w:hAnsi="Times New Roman" w:cs="Times New Roman"/>
                <w:color w:val="000000"/>
                <w:kern w:val="24"/>
                <w:szCs w:val="22"/>
              </w:rPr>
            </w:pPr>
            <w:r w:rsidRPr="00A74A17">
              <w:rPr>
                <w:rFonts w:ascii="Times New Roman" w:eastAsia="Times New Roman" w:hAnsi="Times New Roman" w:cs="Times New Roman"/>
                <w:color w:val="000000"/>
                <w:kern w:val="24"/>
                <w:szCs w:val="22"/>
              </w:rPr>
              <w:t xml:space="preserve">12 </w:t>
            </w:r>
          </w:p>
        </w:tc>
      </w:tr>
      <w:tr w:rsidR="00FC2E1F" w:rsidRPr="00A74A17" w:rsidTr="00FC2E1F">
        <w:trPr>
          <w:trHeight w:val="107"/>
          <w:jc w:val="center"/>
        </w:trPr>
        <w:tc>
          <w:tcPr>
            <w:tcW w:w="1260" w:type="dxa"/>
            <w:tcBorders>
              <w:top w:val="single" w:sz="8" w:space="0" w:color="000000"/>
              <w:left w:val="single" w:sz="8" w:space="0" w:color="000000"/>
              <w:bottom w:val="single" w:sz="8" w:space="0" w:color="000000"/>
              <w:right w:val="single" w:sz="8" w:space="0" w:color="000000"/>
            </w:tcBorders>
            <w:shd w:val="clear" w:color="auto" w:fill="auto"/>
            <w:tcMar>
              <w:top w:w="17" w:type="dxa"/>
              <w:left w:w="69" w:type="dxa"/>
              <w:bottom w:w="0" w:type="dxa"/>
              <w:right w:w="69" w:type="dxa"/>
            </w:tcMar>
            <w:hideMark/>
          </w:tcPr>
          <w:p w:rsidR="00FC2E1F" w:rsidRPr="00A74A17" w:rsidRDefault="00FC2E1F" w:rsidP="00BD7172">
            <w:pPr>
              <w:spacing w:after="0" w:line="240" w:lineRule="auto"/>
              <w:jc w:val="center"/>
              <w:rPr>
                <w:rFonts w:ascii="Times New Roman" w:eastAsia="Times New Roman" w:hAnsi="Times New Roman" w:cs="Times New Roman"/>
                <w:color w:val="000000"/>
                <w:kern w:val="24"/>
                <w:szCs w:val="22"/>
              </w:rPr>
            </w:pPr>
            <w:r w:rsidRPr="00A74A17">
              <w:rPr>
                <w:rFonts w:ascii="Times New Roman" w:eastAsia="Times New Roman" w:hAnsi="Times New Roman" w:cs="Times New Roman"/>
                <w:color w:val="000000"/>
                <w:kern w:val="24"/>
                <w:szCs w:val="22"/>
              </w:rPr>
              <w:t xml:space="preserve">10 </w:t>
            </w:r>
          </w:p>
        </w:tc>
        <w:tc>
          <w:tcPr>
            <w:tcW w:w="7171" w:type="dxa"/>
            <w:tcBorders>
              <w:top w:val="single" w:sz="8" w:space="0" w:color="000000"/>
              <w:left w:val="single" w:sz="8" w:space="0" w:color="000000"/>
              <w:bottom w:val="single" w:sz="8" w:space="0" w:color="000000"/>
              <w:right w:val="single" w:sz="8" w:space="0" w:color="000000"/>
            </w:tcBorders>
            <w:shd w:val="clear" w:color="auto" w:fill="auto"/>
            <w:tcMar>
              <w:top w:w="17" w:type="dxa"/>
              <w:left w:w="69" w:type="dxa"/>
              <w:bottom w:w="0" w:type="dxa"/>
              <w:right w:w="69" w:type="dxa"/>
            </w:tcMar>
            <w:hideMark/>
          </w:tcPr>
          <w:p w:rsidR="00FC2E1F" w:rsidRPr="00A74A17" w:rsidRDefault="00FC2E1F" w:rsidP="00BD7172">
            <w:pPr>
              <w:spacing w:after="0" w:line="240" w:lineRule="auto"/>
              <w:jc w:val="both"/>
              <w:rPr>
                <w:rFonts w:ascii="Times New Roman" w:eastAsia="Times New Roman" w:hAnsi="Times New Roman" w:cs="Times New Roman"/>
                <w:bCs/>
                <w:color w:val="000000"/>
                <w:kern w:val="24"/>
                <w:szCs w:val="22"/>
                <w:lang w:val="en-IN"/>
              </w:rPr>
            </w:pPr>
            <w:r w:rsidRPr="00A74A17">
              <w:rPr>
                <w:rFonts w:ascii="Times New Roman" w:eastAsia="Times New Roman" w:hAnsi="Times New Roman" w:cs="Times New Roman"/>
                <w:bCs/>
                <w:color w:val="000000"/>
                <w:kern w:val="24"/>
                <w:szCs w:val="22"/>
                <w:lang w:val="en-IN"/>
              </w:rPr>
              <w:t xml:space="preserve">Crop voyage in India and world.  </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hideMark/>
          </w:tcPr>
          <w:p w:rsidR="00FC2E1F" w:rsidRPr="00A74A17" w:rsidRDefault="00FC2E1F" w:rsidP="00BD7172">
            <w:pPr>
              <w:spacing w:after="0" w:line="240" w:lineRule="auto"/>
              <w:jc w:val="center"/>
              <w:rPr>
                <w:rFonts w:ascii="Times New Roman" w:eastAsia="Times New Roman" w:hAnsi="Times New Roman" w:cs="Times New Roman"/>
                <w:color w:val="000000"/>
                <w:kern w:val="24"/>
                <w:szCs w:val="22"/>
              </w:rPr>
            </w:pPr>
            <w:r w:rsidRPr="00A74A17">
              <w:rPr>
                <w:rFonts w:ascii="Times New Roman" w:eastAsia="Times New Roman" w:hAnsi="Times New Roman" w:cs="Times New Roman"/>
                <w:color w:val="000000"/>
                <w:kern w:val="24"/>
                <w:szCs w:val="22"/>
              </w:rPr>
              <w:t xml:space="preserve">12 </w:t>
            </w:r>
          </w:p>
        </w:tc>
      </w:tr>
      <w:tr w:rsidR="00FC2E1F" w:rsidRPr="00A74A17" w:rsidTr="00FC2E1F">
        <w:trPr>
          <w:trHeight w:val="242"/>
          <w:jc w:val="center"/>
        </w:trPr>
        <w:tc>
          <w:tcPr>
            <w:tcW w:w="1260" w:type="dxa"/>
            <w:tcBorders>
              <w:top w:val="single" w:sz="8" w:space="0" w:color="000000"/>
              <w:left w:val="single" w:sz="8" w:space="0" w:color="000000"/>
              <w:bottom w:val="single" w:sz="8" w:space="0" w:color="000000"/>
              <w:right w:val="single" w:sz="8" w:space="0" w:color="000000"/>
            </w:tcBorders>
            <w:shd w:val="clear" w:color="auto" w:fill="auto"/>
            <w:tcMar>
              <w:top w:w="17" w:type="dxa"/>
              <w:left w:w="69" w:type="dxa"/>
              <w:bottom w:w="0" w:type="dxa"/>
              <w:right w:w="69" w:type="dxa"/>
            </w:tcMar>
            <w:hideMark/>
          </w:tcPr>
          <w:p w:rsidR="00FC2E1F" w:rsidRPr="00A74A17" w:rsidRDefault="00FC2E1F" w:rsidP="00BD7172">
            <w:pPr>
              <w:spacing w:after="0" w:line="240" w:lineRule="auto"/>
              <w:jc w:val="center"/>
              <w:rPr>
                <w:rFonts w:ascii="Times New Roman" w:eastAsia="Times New Roman" w:hAnsi="Times New Roman" w:cs="Times New Roman"/>
                <w:color w:val="000000"/>
                <w:kern w:val="24"/>
                <w:szCs w:val="22"/>
              </w:rPr>
            </w:pPr>
            <w:r w:rsidRPr="00A74A17">
              <w:rPr>
                <w:rFonts w:ascii="Times New Roman" w:eastAsia="Times New Roman" w:hAnsi="Times New Roman" w:cs="Times New Roman"/>
                <w:color w:val="000000"/>
                <w:kern w:val="24"/>
                <w:szCs w:val="22"/>
              </w:rPr>
              <w:t xml:space="preserve">11 </w:t>
            </w:r>
          </w:p>
        </w:tc>
        <w:tc>
          <w:tcPr>
            <w:tcW w:w="7171" w:type="dxa"/>
            <w:tcBorders>
              <w:top w:val="single" w:sz="8" w:space="0" w:color="000000"/>
              <w:left w:val="single" w:sz="8" w:space="0" w:color="000000"/>
              <w:bottom w:val="single" w:sz="8" w:space="0" w:color="000000"/>
              <w:right w:val="single" w:sz="8" w:space="0" w:color="000000"/>
            </w:tcBorders>
            <w:shd w:val="clear" w:color="auto" w:fill="auto"/>
            <w:tcMar>
              <w:top w:w="17" w:type="dxa"/>
              <w:left w:w="69" w:type="dxa"/>
              <w:bottom w:w="0" w:type="dxa"/>
              <w:right w:w="69" w:type="dxa"/>
            </w:tcMar>
            <w:hideMark/>
          </w:tcPr>
          <w:p w:rsidR="00FC2E1F" w:rsidRPr="00A74A17" w:rsidRDefault="00FC2E1F" w:rsidP="00BD7172">
            <w:pPr>
              <w:spacing w:after="0" w:line="240" w:lineRule="auto"/>
              <w:jc w:val="both"/>
              <w:rPr>
                <w:rFonts w:ascii="Times New Roman" w:eastAsia="Times New Roman" w:hAnsi="Times New Roman" w:cs="Times New Roman"/>
                <w:bCs/>
                <w:color w:val="000000"/>
                <w:kern w:val="24"/>
                <w:szCs w:val="22"/>
                <w:lang w:val="en-IN"/>
              </w:rPr>
            </w:pPr>
            <w:r w:rsidRPr="00A74A17">
              <w:rPr>
                <w:rFonts w:ascii="Times New Roman" w:eastAsia="Times New Roman" w:hAnsi="Times New Roman" w:cs="Times New Roman"/>
                <w:bCs/>
                <w:color w:val="000000"/>
                <w:kern w:val="24"/>
                <w:szCs w:val="22"/>
                <w:lang w:val="en-IN"/>
              </w:rPr>
              <w:t xml:space="preserve">Agriculture scope in India and Maharashtra  Chronological agricultural technology development in   Indian Agriculture </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hideMark/>
          </w:tcPr>
          <w:p w:rsidR="00FC2E1F" w:rsidRPr="00A74A17" w:rsidRDefault="00FC2E1F" w:rsidP="00BD7172">
            <w:pPr>
              <w:spacing w:after="0" w:line="240" w:lineRule="auto"/>
              <w:jc w:val="center"/>
              <w:rPr>
                <w:rFonts w:ascii="Times New Roman" w:eastAsia="Times New Roman" w:hAnsi="Times New Roman" w:cs="Times New Roman"/>
                <w:color w:val="000000"/>
                <w:kern w:val="24"/>
                <w:szCs w:val="22"/>
              </w:rPr>
            </w:pPr>
            <w:r w:rsidRPr="00A74A17">
              <w:rPr>
                <w:rFonts w:ascii="Times New Roman" w:eastAsia="Times New Roman" w:hAnsi="Times New Roman" w:cs="Times New Roman"/>
                <w:color w:val="000000"/>
                <w:kern w:val="24"/>
                <w:szCs w:val="22"/>
              </w:rPr>
              <w:t xml:space="preserve">8 </w:t>
            </w:r>
          </w:p>
        </w:tc>
      </w:tr>
      <w:tr w:rsidR="00FC2E1F" w:rsidRPr="00A74A17" w:rsidTr="00FC2E1F">
        <w:trPr>
          <w:trHeight w:val="197"/>
          <w:jc w:val="center"/>
        </w:trPr>
        <w:tc>
          <w:tcPr>
            <w:tcW w:w="1260" w:type="dxa"/>
            <w:tcBorders>
              <w:top w:val="single" w:sz="8" w:space="0" w:color="000000"/>
              <w:left w:val="single" w:sz="8" w:space="0" w:color="000000"/>
              <w:bottom w:val="single" w:sz="8" w:space="0" w:color="000000"/>
              <w:right w:val="single" w:sz="8" w:space="0" w:color="000000"/>
            </w:tcBorders>
            <w:shd w:val="clear" w:color="auto" w:fill="auto"/>
            <w:tcMar>
              <w:top w:w="17" w:type="dxa"/>
              <w:left w:w="69" w:type="dxa"/>
              <w:bottom w:w="0" w:type="dxa"/>
              <w:right w:w="69" w:type="dxa"/>
            </w:tcMar>
            <w:hideMark/>
          </w:tcPr>
          <w:p w:rsidR="00FC2E1F" w:rsidRPr="00A74A17" w:rsidRDefault="00FC2E1F" w:rsidP="00BD7172">
            <w:pPr>
              <w:spacing w:after="0" w:line="240" w:lineRule="auto"/>
              <w:jc w:val="center"/>
              <w:rPr>
                <w:rFonts w:ascii="Times New Roman" w:eastAsia="Times New Roman" w:hAnsi="Times New Roman" w:cs="Times New Roman"/>
                <w:color w:val="000000"/>
                <w:kern w:val="24"/>
                <w:szCs w:val="22"/>
              </w:rPr>
            </w:pPr>
            <w:r w:rsidRPr="00A74A17">
              <w:rPr>
                <w:rFonts w:ascii="Times New Roman" w:eastAsia="Times New Roman" w:hAnsi="Times New Roman" w:cs="Times New Roman"/>
                <w:color w:val="000000"/>
                <w:kern w:val="24"/>
                <w:szCs w:val="22"/>
              </w:rPr>
              <w:t xml:space="preserve">12 &amp; 13 </w:t>
            </w:r>
          </w:p>
        </w:tc>
        <w:tc>
          <w:tcPr>
            <w:tcW w:w="7171" w:type="dxa"/>
            <w:tcBorders>
              <w:top w:val="single" w:sz="8" w:space="0" w:color="000000"/>
              <w:left w:val="single" w:sz="8" w:space="0" w:color="000000"/>
              <w:bottom w:val="single" w:sz="8" w:space="0" w:color="000000"/>
              <w:right w:val="single" w:sz="8" w:space="0" w:color="000000"/>
            </w:tcBorders>
            <w:shd w:val="clear" w:color="auto" w:fill="auto"/>
            <w:tcMar>
              <w:top w:w="17" w:type="dxa"/>
              <w:left w:w="69" w:type="dxa"/>
              <w:bottom w:w="0" w:type="dxa"/>
              <w:right w:w="69" w:type="dxa"/>
            </w:tcMar>
            <w:hideMark/>
          </w:tcPr>
          <w:p w:rsidR="00FC2E1F" w:rsidRPr="00A74A17" w:rsidRDefault="00FC2E1F" w:rsidP="00BD7172">
            <w:pPr>
              <w:spacing w:after="0" w:line="240" w:lineRule="auto"/>
              <w:jc w:val="both"/>
              <w:rPr>
                <w:rFonts w:ascii="Times New Roman" w:eastAsia="Times New Roman" w:hAnsi="Times New Roman" w:cs="Times New Roman"/>
                <w:bCs/>
                <w:color w:val="000000"/>
                <w:kern w:val="24"/>
                <w:szCs w:val="22"/>
                <w:lang w:val="en-IN"/>
              </w:rPr>
            </w:pPr>
            <w:r w:rsidRPr="00A74A17">
              <w:rPr>
                <w:rFonts w:ascii="Times New Roman" w:eastAsia="Times New Roman" w:hAnsi="Times New Roman" w:cs="Times New Roman"/>
                <w:bCs/>
                <w:color w:val="000000"/>
                <w:kern w:val="24"/>
                <w:szCs w:val="22"/>
                <w:lang w:val="en-IN"/>
              </w:rPr>
              <w:t xml:space="preserve">Importance of agriculture and agricultural recourses  available in India i.e. land, weather, irrigation, labour, capital, market etc. </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hideMark/>
          </w:tcPr>
          <w:p w:rsidR="00FC2E1F" w:rsidRPr="00A74A17" w:rsidRDefault="00FC2E1F" w:rsidP="00BD7172">
            <w:pPr>
              <w:spacing w:after="0" w:line="240" w:lineRule="auto"/>
              <w:jc w:val="center"/>
              <w:rPr>
                <w:rFonts w:ascii="Times New Roman" w:eastAsia="Times New Roman" w:hAnsi="Times New Roman" w:cs="Times New Roman"/>
                <w:color w:val="000000"/>
                <w:kern w:val="24"/>
                <w:szCs w:val="22"/>
              </w:rPr>
            </w:pPr>
            <w:r w:rsidRPr="00A74A17">
              <w:rPr>
                <w:rFonts w:ascii="Times New Roman" w:eastAsia="Times New Roman" w:hAnsi="Times New Roman" w:cs="Times New Roman"/>
                <w:color w:val="000000"/>
                <w:kern w:val="24"/>
                <w:szCs w:val="22"/>
              </w:rPr>
              <w:t xml:space="preserve">10 </w:t>
            </w:r>
          </w:p>
        </w:tc>
      </w:tr>
      <w:tr w:rsidR="00FC2E1F" w:rsidRPr="00A74A17" w:rsidTr="00FC2E1F">
        <w:trPr>
          <w:trHeight w:val="37"/>
          <w:jc w:val="center"/>
        </w:trPr>
        <w:tc>
          <w:tcPr>
            <w:tcW w:w="1260" w:type="dxa"/>
            <w:tcBorders>
              <w:top w:val="single" w:sz="8" w:space="0" w:color="000000"/>
              <w:left w:val="single" w:sz="8" w:space="0" w:color="000000"/>
              <w:bottom w:val="single" w:sz="8" w:space="0" w:color="000000"/>
              <w:right w:val="single" w:sz="8" w:space="0" w:color="000000"/>
            </w:tcBorders>
            <w:shd w:val="clear" w:color="auto" w:fill="auto"/>
            <w:tcMar>
              <w:top w:w="17" w:type="dxa"/>
              <w:left w:w="69" w:type="dxa"/>
              <w:bottom w:w="0" w:type="dxa"/>
              <w:right w:w="69" w:type="dxa"/>
            </w:tcMar>
            <w:hideMark/>
          </w:tcPr>
          <w:p w:rsidR="00FC2E1F" w:rsidRPr="00A74A17" w:rsidRDefault="00FC2E1F" w:rsidP="00BD7172">
            <w:pPr>
              <w:spacing w:after="0" w:line="240" w:lineRule="auto"/>
              <w:jc w:val="center"/>
              <w:rPr>
                <w:rFonts w:ascii="Times New Roman" w:eastAsia="Times New Roman" w:hAnsi="Times New Roman" w:cs="Times New Roman"/>
                <w:color w:val="000000"/>
                <w:kern w:val="24"/>
                <w:szCs w:val="22"/>
              </w:rPr>
            </w:pPr>
            <w:r w:rsidRPr="00A74A17">
              <w:rPr>
                <w:rFonts w:ascii="Times New Roman" w:eastAsia="Times New Roman" w:hAnsi="Times New Roman" w:cs="Times New Roman"/>
                <w:color w:val="000000"/>
                <w:kern w:val="24"/>
                <w:szCs w:val="22"/>
              </w:rPr>
              <w:t xml:space="preserve">14 </w:t>
            </w:r>
          </w:p>
        </w:tc>
        <w:tc>
          <w:tcPr>
            <w:tcW w:w="7171" w:type="dxa"/>
            <w:tcBorders>
              <w:top w:val="single" w:sz="8" w:space="0" w:color="000000"/>
              <w:left w:val="single" w:sz="8" w:space="0" w:color="000000"/>
              <w:bottom w:val="single" w:sz="8" w:space="0" w:color="000000"/>
              <w:right w:val="single" w:sz="8" w:space="0" w:color="000000"/>
            </w:tcBorders>
            <w:shd w:val="clear" w:color="auto" w:fill="auto"/>
            <w:tcMar>
              <w:top w:w="17" w:type="dxa"/>
              <w:left w:w="69" w:type="dxa"/>
              <w:bottom w:w="0" w:type="dxa"/>
              <w:right w:w="69" w:type="dxa"/>
            </w:tcMar>
            <w:hideMark/>
          </w:tcPr>
          <w:p w:rsidR="00FC2E1F" w:rsidRPr="00A74A17" w:rsidRDefault="00FC2E1F" w:rsidP="00BD7172">
            <w:pPr>
              <w:spacing w:after="0" w:line="240" w:lineRule="auto"/>
              <w:jc w:val="both"/>
              <w:rPr>
                <w:rFonts w:ascii="Times New Roman" w:eastAsia="Times New Roman" w:hAnsi="Times New Roman" w:cs="Times New Roman"/>
                <w:bCs/>
                <w:color w:val="000000"/>
                <w:kern w:val="24"/>
                <w:szCs w:val="22"/>
                <w:lang w:val="en-IN"/>
              </w:rPr>
            </w:pPr>
            <w:r w:rsidRPr="00A74A17">
              <w:rPr>
                <w:rFonts w:ascii="Times New Roman" w:eastAsia="Times New Roman" w:hAnsi="Times New Roman" w:cs="Times New Roman"/>
                <w:bCs/>
                <w:color w:val="000000"/>
                <w:kern w:val="24"/>
                <w:szCs w:val="22"/>
                <w:lang w:val="en-IN"/>
              </w:rPr>
              <w:t xml:space="preserve">Crop significances and classification </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hideMark/>
          </w:tcPr>
          <w:p w:rsidR="00FC2E1F" w:rsidRPr="00A74A17" w:rsidRDefault="00FC2E1F" w:rsidP="00BD7172">
            <w:pPr>
              <w:spacing w:after="0" w:line="240" w:lineRule="auto"/>
              <w:jc w:val="center"/>
              <w:rPr>
                <w:rFonts w:ascii="Times New Roman" w:eastAsia="Times New Roman" w:hAnsi="Times New Roman" w:cs="Times New Roman"/>
                <w:color w:val="000000"/>
                <w:kern w:val="24"/>
                <w:szCs w:val="22"/>
              </w:rPr>
            </w:pPr>
            <w:r w:rsidRPr="00A74A17">
              <w:rPr>
                <w:rFonts w:ascii="Times New Roman" w:eastAsia="Times New Roman" w:hAnsi="Times New Roman" w:cs="Times New Roman"/>
                <w:color w:val="000000"/>
                <w:kern w:val="24"/>
                <w:szCs w:val="22"/>
              </w:rPr>
              <w:t xml:space="preserve">8 </w:t>
            </w:r>
          </w:p>
        </w:tc>
      </w:tr>
      <w:tr w:rsidR="00FC2E1F" w:rsidRPr="00A74A17" w:rsidTr="00FC2E1F">
        <w:trPr>
          <w:trHeight w:val="37"/>
          <w:jc w:val="center"/>
        </w:trPr>
        <w:tc>
          <w:tcPr>
            <w:tcW w:w="1260" w:type="dxa"/>
            <w:tcBorders>
              <w:top w:val="single" w:sz="8" w:space="0" w:color="000000"/>
              <w:left w:val="single" w:sz="8" w:space="0" w:color="000000"/>
              <w:bottom w:val="single" w:sz="8" w:space="0" w:color="000000"/>
              <w:right w:val="single" w:sz="8" w:space="0" w:color="000000"/>
            </w:tcBorders>
            <w:shd w:val="clear" w:color="auto" w:fill="auto"/>
            <w:tcMar>
              <w:top w:w="17" w:type="dxa"/>
              <w:left w:w="69" w:type="dxa"/>
              <w:bottom w:w="0" w:type="dxa"/>
              <w:right w:w="69" w:type="dxa"/>
            </w:tcMar>
            <w:hideMark/>
          </w:tcPr>
          <w:p w:rsidR="00FC2E1F" w:rsidRPr="00A74A17" w:rsidRDefault="00FC2E1F" w:rsidP="00BD7172">
            <w:pPr>
              <w:spacing w:after="0" w:line="240" w:lineRule="auto"/>
              <w:jc w:val="center"/>
              <w:rPr>
                <w:rFonts w:ascii="Times New Roman" w:eastAsia="Times New Roman" w:hAnsi="Times New Roman" w:cs="Times New Roman"/>
                <w:color w:val="000000"/>
                <w:kern w:val="24"/>
                <w:szCs w:val="22"/>
              </w:rPr>
            </w:pPr>
            <w:r w:rsidRPr="00A74A17">
              <w:rPr>
                <w:rFonts w:ascii="Times New Roman" w:eastAsia="Times New Roman" w:hAnsi="Times New Roman" w:cs="Times New Roman"/>
                <w:color w:val="000000"/>
                <w:kern w:val="24"/>
                <w:szCs w:val="22"/>
              </w:rPr>
              <w:t xml:space="preserve">15 </w:t>
            </w:r>
          </w:p>
        </w:tc>
        <w:tc>
          <w:tcPr>
            <w:tcW w:w="7171" w:type="dxa"/>
            <w:tcBorders>
              <w:top w:val="single" w:sz="8" w:space="0" w:color="000000"/>
              <w:left w:val="single" w:sz="8" w:space="0" w:color="000000"/>
              <w:bottom w:val="single" w:sz="8" w:space="0" w:color="000000"/>
              <w:right w:val="single" w:sz="8" w:space="0" w:color="000000"/>
            </w:tcBorders>
            <w:shd w:val="clear" w:color="auto" w:fill="auto"/>
            <w:tcMar>
              <w:top w:w="17" w:type="dxa"/>
              <w:left w:w="69" w:type="dxa"/>
              <w:bottom w:w="0" w:type="dxa"/>
              <w:right w:w="69" w:type="dxa"/>
            </w:tcMar>
            <w:hideMark/>
          </w:tcPr>
          <w:p w:rsidR="00FC2E1F" w:rsidRPr="00A74A17" w:rsidRDefault="00FC2E1F" w:rsidP="00BD7172">
            <w:pPr>
              <w:spacing w:after="0" w:line="240" w:lineRule="auto"/>
              <w:jc w:val="both"/>
              <w:rPr>
                <w:rFonts w:ascii="Times New Roman" w:eastAsia="Times New Roman" w:hAnsi="Times New Roman" w:cs="Times New Roman"/>
                <w:bCs/>
                <w:color w:val="000000"/>
                <w:kern w:val="24"/>
                <w:szCs w:val="22"/>
                <w:lang w:val="en-IN"/>
              </w:rPr>
            </w:pPr>
            <w:r w:rsidRPr="00A74A17">
              <w:rPr>
                <w:rFonts w:ascii="Times New Roman" w:eastAsia="Times New Roman" w:hAnsi="Times New Roman" w:cs="Times New Roman"/>
                <w:bCs/>
                <w:color w:val="000000"/>
                <w:kern w:val="24"/>
                <w:szCs w:val="22"/>
                <w:lang w:val="en-IN"/>
              </w:rPr>
              <w:t xml:space="preserve">National agriculture setup in India </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hideMark/>
          </w:tcPr>
          <w:p w:rsidR="00FC2E1F" w:rsidRPr="00A74A17" w:rsidRDefault="00FC2E1F" w:rsidP="00BD7172">
            <w:pPr>
              <w:spacing w:after="0" w:line="240" w:lineRule="auto"/>
              <w:jc w:val="center"/>
              <w:rPr>
                <w:rFonts w:ascii="Times New Roman" w:eastAsia="Times New Roman" w:hAnsi="Times New Roman" w:cs="Times New Roman"/>
                <w:color w:val="000000"/>
                <w:kern w:val="24"/>
                <w:szCs w:val="22"/>
              </w:rPr>
            </w:pPr>
            <w:r w:rsidRPr="00A74A17">
              <w:rPr>
                <w:rFonts w:ascii="Times New Roman" w:eastAsia="Times New Roman" w:hAnsi="Times New Roman" w:cs="Times New Roman"/>
                <w:color w:val="000000"/>
                <w:kern w:val="24"/>
                <w:szCs w:val="22"/>
              </w:rPr>
              <w:t xml:space="preserve">4 </w:t>
            </w:r>
          </w:p>
        </w:tc>
      </w:tr>
      <w:tr w:rsidR="00FC2E1F" w:rsidRPr="00A74A17" w:rsidTr="00FC2E1F">
        <w:trPr>
          <w:trHeight w:val="71"/>
          <w:jc w:val="center"/>
        </w:trPr>
        <w:tc>
          <w:tcPr>
            <w:tcW w:w="1260" w:type="dxa"/>
            <w:tcBorders>
              <w:top w:val="single" w:sz="8" w:space="0" w:color="000000"/>
              <w:left w:val="single" w:sz="8" w:space="0" w:color="000000"/>
              <w:bottom w:val="single" w:sz="8" w:space="0" w:color="000000"/>
              <w:right w:val="single" w:sz="8" w:space="0" w:color="000000"/>
            </w:tcBorders>
            <w:shd w:val="clear" w:color="auto" w:fill="auto"/>
            <w:tcMar>
              <w:top w:w="17" w:type="dxa"/>
              <w:left w:w="69" w:type="dxa"/>
              <w:bottom w:w="0" w:type="dxa"/>
              <w:right w:w="69" w:type="dxa"/>
            </w:tcMar>
            <w:hideMark/>
          </w:tcPr>
          <w:p w:rsidR="00FC2E1F" w:rsidRPr="00A74A17" w:rsidRDefault="00FC2E1F" w:rsidP="00BD7172">
            <w:pPr>
              <w:spacing w:after="0" w:line="240" w:lineRule="auto"/>
              <w:jc w:val="center"/>
              <w:rPr>
                <w:rFonts w:ascii="Times New Roman" w:eastAsia="Times New Roman" w:hAnsi="Times New Roman" w:cs="Times New Roman"/>
                <w:color w:val="000000"/>
                <w:kern w:val="24"/>
                <w:szCs w:val="22"/>
              </w:rPr>
            </w:pPr>
            <w:r w:rsidRPr="00A74A17">
              <w:rPr>
                <w:rFonts w:ascii="Times New Roman" w:eastAsia="Times New Roman" w:hAnsi="Times New Roman" w:cs="Times New Roman"/>
                <w:color w:val="000000"/>
                <w:kern w:val="24"/>
                <w:szCs w:val="22"/>
              </w:rPr>
              <w:t xml:space="preserve">16 </w:t>
            </w:r>
          </w:p>
        </w:tc>
        <w:tc>
          <w:tcPr>
            <w:tcW w:w="7171" w:type="dxa"/>
            <w:tcBorders>
              <w:top w:val="single" w:sz="8" w:space="0" w:color="000000"/>
              <w:left w:val="single" w:sz="8" w:space="0" w:color="000000"/>
              <w:bottom w:val="single" w:sz="8" w:space="0" w:color="000000"/>
              <w:right w:val="single" w:sz="8" w:space="0" w:color="000000"/>
            </w:tcBorders>
            <w:shd w:val="clear" w:color="auto" w:fill="auto"/>
            <w:tcMar>
              <w:top w:w="17" w:type="dxa"/>
              <w:left w:w="69" w:type="dxa"/>
              <w:bottom w:w="0" w:type="dxa"/>
              <w:right w:w="69" w:type="dxa"/>
            </w:tcMar>
            <w:hideMark/>
          </w:tcPr>
          <w:p w:rsidR="00FC2E1F" w:rsidRPr="00A74A17" w:rsidRDefault="00FC2E1F" w:rsidP="00BD7172">
            <w:pPr>
              <w:spacing w:after="0" w:line="240" w:lineRule="auto"/>
              <w:jc w:val="both"/>
              <w:rPr>
                <w:rFonts w:ascii="Times New Roman" w:eastAsia="Times New Roman" w:hAnsi="Times New Roman" w:cs="Times New Roman"/>
                <w:bCs/>
                <w:color w:val="000000"/>
                <w:kern w:val="24"/>
                <w:szCs w:val="22"/>
                <w:lang w:val="en-IN"/>
              </w:rPr>
            </w:pPr>
            <w:r w:rsidRPr="00A74A17">
              <w:rPr>
                <w:rFonts w:ascii="Times New Roman" w:eastAsia="Times New Roman" w:hAnsi="Times New Roman" w:cs="Times New Roman"/>
                <w:bCs/>
                <w:color w:val="000000"/>
                <w:kern w:val="24"/>
                <w:szCs w:val="22"/>
                <w:lang w:val="en-IN"/>
              </w:rPr>
              <w:t xml:space="preserve">Indian agricultural concerns and future prospects </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hideMark/>
          </w:tcPr>
          <w:p w:rsidR="00FC2E1F" w:rsidRPr="00A74A17" w:rsidRDefault="00FC2E1F" w:rsidP="00BD7172">
            <w:pPr>
              <w:spacing w:after="0" w:line="240" w:lineRule="auto"/>
              <w:jc w:val="center"/>
              <w:rPr>
                <w:rFonts w:ascii="Times New Roman" w:eastAsia="Times New Roman" w:hAnsi="Times New Roman" w:cs="Times New Roman"/>
                <w:color w:val="000000"/>
                <w:kern w:val="24"/>
                <w:szCs w:val="22"/>
              </w:rPr>
            </w:pPr>
            <w:r w:rsidRPr="00A74A17">
              <w:rPr>
                <w:rFonts w:ascii="Times New Roman" w:eastAsia="Times New Roman" w:hAnsi="Times New Roman" w:cs="Times New Roman"/>
                <w:color w:val="000000"/>
                <w:kern w:val="24"/>
                <w:szCs w:val="22"/>
              </w:rPr>
              <w:t xml:space="preserve">6 </w:t>
            </w:r>
          </w:p>
        </w:tc>
      </w:tr>
      <w:tr w:rsidR="00FC2E1F" w:rsidRPr="00A74A17" w:rsidTr="00FC2E1F">
        <w:trPr>
          <w:trHeight w:val="71"/>
          <w:jc w:val="center"/>
        </w:trPr>
        <w:tc>
          <w:tcPr>
            <w:tcW w:w="1260" w:type="dxa"/>
            <w:tcBorders>
              <w:top w:val="single" w:sz="8" w:space="0" w:color="000000"/>
              <w:left w:val="single" w:sz="8" w:space="0" w:color="000000"/>
              <w:bottom w:val="single" w:sz="8" w:space="0" w:color="000000"/>
              <w:right w:val="single" w:sz="8" w:space="0" w:color="000000"/>
            </w:tcBorders>
            <w:shd w:val="clear" w:color="auto" w:fill="auto"/>
            <w:tcMar>
              <w:top w:w="17" w:type="dxa"/>
              <w:left w:w="69" w:type="dxa"/>
              <w:bottom w:w="0" w:type="dxa"/>
              <w:right w:w="69" w:type="dxa"/>
            </w:tcMar>
          </w:tcPr>
          <w:p w:rsidR="00FC2E1F" w:rsidRPr="00A74A17" w:rsidRDefault="00FC2E1F" w:rsidP="00BD7172">
            <w:pPr>
              <w:spacing w:after="0" w:line="240" w:lineRule="auto"/>
              <w:jc w:val="center"/>
              <w:rPr>
                <w:rFonts w:ascii="Times New Roman" w:eastAsia="Times New Roman" w:hAnsi="Times New Roman" w:cs="Times New Roman"/>
                <w:color w:val="000000"/>
                <w:kern w:val="24"/>
                <w:szCs w:val="22"/>
              </w:rPr>
            </w:pPr>
          </w:p>
        </w:tc>
        <w:tc>
          <w:tcPr>
            <w:tcW w:w="7171" w:type="dxa"/>
            <w:tcBorders>
              <w:top w:val="single" w:sz="8" w:space="0" w:color="000000"/>
              <w:left w:val="single" w:sz="8" w:space="0" w:color="000000"/>
              <w:bottom w:val="single" w:sz="8" w:space="0" w:color="000000"/>
              <w:right w:val="single" w:sz="8" w:space="0" w:color="000000"/>
            </w:tcBorders>
            <w:shd w:val="clear" w:color="auto" w:fill="auto"/>
            <w:tcMar>
              <w:top w:w="17" w:type="dxa"/>
              <w:left w:w="69" w:type="dxa"/>
              <w:bottom w:w="0" w:type="dxa"/>
              <w:right w:w="69" w:type="dxa"/>
            </w:tcMar>
          </w:tcPr>
          <w:p w:rsidR="00FC2E1F" w:rsidRPr="00A74A17" w:rsidRDefault="00FC2E1F" w:rsidP="00BD7172">
            <w:pPr>
              <w:spacing w:after="0" w:line="240" w:lineRule="auto"/>
              <w:jc w:val="center"/>
              <w:rPr>
                <w:rFonts w:ascii="Times New Roman" w:eastAsia="Times New Roman" w:hAnsi="Times New Roman" w:cs="Times New Roman"/>
                <w:b/>
                <w:color w:val="000000"/>
                <w:kern w:val="24"/>
                <w:szCs w:val="22"/>
                <w:lang w:val="en-IN"/>
              </w:rPr>
            </w:pPr>
            <w:r w:rsidRPr="00A74A17">
              <w:rPr>
                <w:rFonts w:ascii="Times New Roman" w:eastAsia="Times New Roman" w:hAnsi="Times New Roman" w:cs="Times New Roman"/>
                <w:b/>
                <w:color w:val="000000"/>
                <w:kern w:val="24"/>
                <w:szCs w:val="22"/>
                <w:lang w:val="en-IN"/>
              </w:rPr>
              <w:t>Total</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7" w:type="dxa"/>
              <w:left w:w="69" w:type="dxa"/>
              <w:bottom w:w="0" w:type="dxa"/>
              <w:right w:w="69" w:type="dxa"/>
            </w:tcMar>
            <w:vAlign w:val="center"/>
          </w:tcPr>
          <w:p w:rsidR="00FC2E1F" w:rsidRPr="00A74A17" w:rsidRDefault="00FC2E1F" w:rsidP="00BD7172">
            <w:pPr>
              <w:spacing w:after="0" w:line="240" w:lineRule="auto"/>
              <w:jc w:val="center"/>
              <w:rPr>
                <w:rFonts w:ascii="Times New Roman" w:eastAsia="Times New Roman" w:hAnsi="Times New Roman" w:cs="Times New Roman"/>
                <w:b/>
                <w:color w:val="000000"/>
                <w:kern w:val="24"/>
                <w:szCs w:val="22"/>
              </w:rPr>
            </w:pPr>
            <w:r w:rsidRPr="00A74A17">
              <w:rPr>
                <w:rFonts w:ascii="Times New Roman" w:eastAsia="Times New Roman" w:hAnsi="Times New Roman" w:cs="Times New Roman"/>
                <w:b/>
                <w:color w:val="000000"/>
                <w:kern w:val="24"/>
                <w:szCs w:val="22"/>
              </w:rPr>
              <w:t>100</w:t>
            </w:r>
          </w:p>
        </w:tc>
      </w:tr>
    </w:tbl>
    <w:p w:rsidR="00FC2E1F" w:rsidRPr="00A74A17" w:rsidRDefault="00FC2E1F" w:rsidP="00BD7172">
      <w:pPr>
        <w:spacing w:after="0" w:line="240" w:lineRule="auto"/>
        <w:rPr>
          <w:rFonts w:ascii="Times New Roman" w:eastAsia="+mn-ea" w:hAnsi="Times New Roman" w:cs="Times New Roman"/>
          <w:b/>
          <w:bCs/>
          <w:kern w:val="24"/>
          <w:szCs w:val="22"/>
          <w:lang w:val="en-IN"/>
        </w:rPr>
      </w:pPr>
      <w:r w:rsidRPr="00A74A17">
        <w:rPr>
          <w:rFonts w:ascii="Times New Roman" w:eastAsia="+mn-ea" w:hAnsi="Times New Roman" w:cs="Times New Roman"/>
          <w:b/>
          <w:bCs/>
          <w:kern w:val="24"/>
          <w:szCs w:val="22"/>
          <w:lang w:val="en-IN"/>
        </w:rPr>
        <w:t>Suggested Readings:</w:t>
      </w:r>
    </w:p>
    <w:p w:rsidR="00FC2E1F" w:rsidRPr="00A74A17" w:rsidRDefault="00FC2E1F" w:rsidP="00BD7172">
      <w:pPr>
        <w:numPr>
          <w:ilvl w:val="0"/>
          <w:numId w:val="153"/>
        </w:numPr>
        <w:spacing w:after="0" w:line="240" w:lineRule="auto"/>
        <w:ind w:left="1152" w:hanging="720"/>
        <w:jc w:val="both"/>
        <w:rPr>
          <w:rFonts w:ascii="Times New Roman" w:eastAsia="Times New Roman" w:hAnsi="Times New Roman" w:cs="Times New Roman"/>
          <w:szCs w:val="22"/>
        </w:rPr>
      </w:pPr>
      <w:r w:rsidRPr="00A74A17">
        <w:rPr>
          <w:rFonts w:ascii="Times New Roman" w:eastAsia="+mn-ea" w:hAnsi="Times New Roman" w:cs="Times New Roman"/>
          <w:color w:val="000000"/>
          <w:kern w:val="24"/>
          <w:szCs w:val="22"/>
        </w:rPr>
        <w:t xml:space="preserve">A text book on Agricultural heritage of India by D. Kumari M. Veeral </w:t>
      </w:r>
    </w:p>
    <w:p w:rsidR="00FC2E1F" w:rsidRPr="00A74A17" w:rsidRDefault="00FC2E1F" w:rsidP="00BD7172">
      <w:pPr>
        <w:numPr>
          <w:ilvl w:val="0"/>
          <w:numId w:val="153"/>
        </w:numPr>
        <w:spacing w:after="0" w:line="240" w:lineRule="auto"/>
        <w:ind w:left="1152" w:hanging="720"/>
        <w:jc w:val="both"/>
        <w:rPr>
          <w:rFonts w:ascii="Times New Roman" w:eastAsia="Times New Roman" w:hAnsi="Times New Roman" w:cs="Times New Roman"/>
          <w:szCs w:val="22"/>
        </w:rPr>
      </w:pPr>
      <w:r w:rsidRPr="00A74A17">
        <w:rPr>
          <w:rFonts w:ascii="Times New Roman" w:eastAsia="+mn-ea" w:hAnsi="Times New Roman" w:cs="Times New Roman"/>
          <w:color w:val="000000"/>
          <w:kern w:val="24"/>
          <w:szCs w:val="22"/>
        </w:rPr>
        <w:t>Introductory Agriculture ICAR e Course</w:t>
      </w:r>
    </w:p>
    <w:p w:rsidR="00FC2E1F" w:rsidRPr="00A74A17" w:rsidRDefault="00FC2E1F" w:rsidP="00BD7172">
      <w:pPr>
        <w:numPr>
          <w:ilvl w:val="0"/>
          <w:numId w:val="153"/>
        </w:numPr>
        <w:spacing w:after="0" w:line="240" w:lineRule="auto"/>
        <w:ind w:left="1152" w:hanging="720"/>
        <w:jc w:val="both"/>
        <w:rPr>
          <w:rFonts w:ascii="Times New Roman" w:eastAsia="Times New Roman" w:hAnsi="Times New Roman" w:cs="Times New Roman"/>
          <w:szCs w:val="22"/>
        </w:rPr>
      </w:pPr>
      <w:r w:rsidRPr="00A74A17">
        <w:rPr>
          <w:rFonts w:ascii="Times New Roman" w:eastAsia="+mn-ea" w:hAnsi="Times New Roman" w:cs="Times New Roman"/>
          <w:color w:val="000000"/>
          <w:kern w:val="24"/>
          <w:szCs w:val="22"/>
        </w:rPr>
        <w:t>Ancient Indian heritage by Varahamihira\’S India set of 2vol.</w:t>
      </w:r>
    </w:p>
    <w:p w:rsidR="00FC2E1F" w:rsidRPr="00A74A17" w:rsidRDefault="00FC2E1F" w:rsidP="00BD7172">
      <w:pPr>
        <w:numPr>
          <w:ilvl w:val="0"/>
          <w:numId w:val="153"/>
        </w:numPr>
        <w:spacing w:after="0" w:line="240" w:lineRule="auto"/>
        <w:ind w:left="1152" w:hanging="720"/>
        <w:jc w:val="both"/>
        <w:rPr>
          <w:rFonts w:ascii="Times New Roman" w:eastAsia="Times New Roman" w:hAnsi="Times New Roman" w:cs="Times New Roman"/>
          <w:szCs w:val="22"/>
        </w:rPr>
      </w:pPr>
      <w:r w:rsidRPr="00A74A17">
        <w:rPr>
          <w:rFonts w:ascii="Times New Roman" w:eastAsia="+mn-ea" w:hAnsi="Times New Roman" w:cs="Times New Roman"/>
          <w:color w:val="000000"/>
          <w:kern w:val="24"/>
          <w:szCs w:val="22"/>
        </w:rPr>
        <w:t>History of Agriculture in India up to C 1200 Ad Vol. V part I</w:t>
      </w:r>
    </w:p>
    <w:p w:rsidR="00FC2E1F" w:rsidRPr="00A74A17" w:rsidRDefault="00FC2E1F" w:rsidP="00BD7172">
      <w:pPr>
        <w:numPr>
          <w:ilvl w:val="0"/>
          <w:numId w:val="153"/>
        </w:numPr>
        <w:spacing w:after="0" w:line="240" w:lineRule="auto"/>
        <w:ind w:left="1152" w:hanging="720"/>
        <w:jc w:val="both"/>
        <w:rPr>
          <w:rFonts w:ascii="Times New Roman" w:eastAsia="Times New Roman" w:hAnsi="Times New Roman" w:cs="Times New Roman"/>
          <w:szCs w:val="22"/>
        </w:rPr>
      </w:pPr>
      <w:r w:rsidRPr="00A74A17">
        <w:rPr>
          <w:rFonts w:ascii="Times New Roman" w:eastAsia="+mn-ea" w:hAnsi="Times New Roman" w:cs="Times New Roman"/>
          <w:color w:val="000000"/>
          <w:kern w:val="24"/>
          <w:szCs w:val="22"/>
        </w:rPr>
        <w:t>Principles of Agronomy and Agricultural Heritage by ICAR</w:t>
      </w:r>
      <w:r w:rsidRPr="00A74A17">
        <w:rPr>
          <w:rFonts w:ascii="Times New Roman" w:eastAsia="+mn-ea" w:hAnsi="Times New Roman" w:cs="Times New Roman"/>
          <w:color w:val="000000"/>
          <w:kern w:val="24"/>
          <w:szCs w:val="22"/>
          <w:lang w:val="en-IN"/>
        </w:rPr>
        <w:t xml:space="preserve"> </w:t>
      </w:r>
    </w:p>
    <w:p w:rsidR="00FC2E1F" w:rsidRPr="00A74A17" w:rsidRDefault="00FC2E1F" w:rsidP="00BD7172">
      <w:pPr>
        <w:numPr>
          <w:ilvl w:val="0"/>
          <w:numId w:val="153"/>
        </w:numPr>
        <w:spacing w:after="0" w:line="240" w:lineRule="auto"/>
        <w:ind w:left="1152" w:hanging="720"/>
        <w:jc w:val="both"/>
        <w:rPr>
          <w:rFonts w:ascii="Times New Roman" w:eastAsia="Times New Roman" w:hAnsi="Times New Roman" w:cs="Times New Roman"/>
          <w:szCs w:val="22"/>
        </w:rPr>
      </w:pPr>
      <w:r w:rsidRPr="00A74A17">
        <w:rPr>
          <w:rFonts w:ascii="Times New Roman" w:eastAsia="+mn-ea" w:hAnsi="Times New Roman" w:cs="Times New Roman"/>
          <w:color w:val="000000"/>
          <w:kern w:val="24"/>
          <w:szCs w:val="22"/>
          <w:lang w:val="en-IN"/>
        </w:rPr>
        <w:t xml:space="preserve">Nene, Y.L. and Choudhary, S.L. (2002). Agricultural heritage of India. </w:t>
      </w:r>
      <w:r w:rsidRPr="00A74A17">
        <w:rPr>
          <w:rFonts w:ascii="Times New Roman" w:eastAsia="+mn-ea" w:hAnsi="Times New Roman" w:cs="Times New Roman"/>
          <w:i/>
          <w:iCs/>
          <w:color w:val="000000"/>
          <w:kern w:val="24"/>
          <w:szCs w:val="22"/>
          <w:lang w:val="en-IN"/>
        </w:rPr>
        <w:t xml:space="preserve">Asian Agri. History foundation, Secundrabad. </w:t>
      </w:r>
    </w:p>
    <w:p w:rsidR="00FC2E1F" w:rsidRPr="00A74A17" w:rsidRDefault="00FC2E1F" w:rsidP="00BD7172">
      <w:pPr>
        <w:numPr>
          <w:ilvl w:val="0"/>
          <w:numId w:val="153"/>
        </w:numPr>
        <w:spacing w:after="0" w:line="240" w:lineRule="auto"/>
        <w:ind w:left="1152" w:hanging="720"/>
        <w:jc w:val="both"/>
        <w:rPr>
          <w:rFonts w:ascii="Times New Roman" w:eastAsia="Times New Roman" w:hAnsi="Times New Roman" w:cs="Times New Roman"/>
          <w:szCs w:val="22"/>
        </w:rPr>
      </w:pPr>
      <w:r w:rsidRPr="00A74A17">
        <w:rPr>
          <w:rFonts w:ascii="Times New Roman" w:eastAsia="+mn-ea" w:hAnsi="Times New Roman" w:cs="Times New Roman"/>
          <w:color w:val="000000"/>
          <w:kern w:val="24"/>
          <w:szCs w:val="22"/>
          <w:lang w:val="en-IN"/>
        </w:rPr>
        <w:t xml:space="preserve">Randhawa, M.S., (1980-86). A history of Agriculture in India. Vol. I, II, III and IV. </w:t>
      </w:r>
      <w:r w:rsidRPr="00A74A17">
        <w:rPr>
          <w:rFonts w:ascii="Times New Roman" w:eastAsia="+mn-ea" w:hAnsi="Times New Roman" w:cs="Times New Roman"/>
          <w:i/>
          <w:iCs/>
          <w:color w:val="000000"/>
          <w:kern w:val="24"/>
          <w:szCs w:val="22"/>
          <w:lang w:val="en-IN"/>
        </w:rPr>
        <w:t>Indian council of Agricultural Research, New Delhi</w:t>
      </w:r>
      <w:r w:rsidRPr="00A74A17">
        <w:rPr>
          <w:rFonts w:ascii="Times New Roman" w:eastAsia="+mn-ea" w:hAnsi="Times New Roman" w:cs="Times New Roman"/>
          <w:color w:val="000000"/>
          <w:kern w:val="24"/>
          <w:szCs w:val="22"/>
          <w:lang w:val="en-IN"/>
        </w:rPr>
        <w:t xml:space="preserve">. </w:t>
      </w:r>
    </w:p>
    <w:p w:rsidR="00FC2E1F" w:rsidRPr="00A74A17" w:rsidRDefault="00FC2E1F" w:rsidP="00BD7172">
      <w:pPr>
        <w:numPr>
          <w:ilvl w:val="0"/>
          <w:numId w:val="153"/>
        </w:numPr>
        <w:spacing w:after="0" w:line="240" w:lineRule="auto"/>
        <w:ind w:left="1152" w:hanging="720"/>
        <w:jc w:val="both"/>
        <w:rPr>
          <w:rFonts w:ascii="Times New Roman" w:eastAsia="Times New Roman" w:hAnsi="Times New Roman" w:cs="Times New Roman"/>
          <w:szCs w:val="22"/>
        </w:rPr>
      </w:pPr>
      <w:r w:rsidRPr="00A74A17">
        <w:rPr>
          <w:rFonts w:ascii="Times New Roman" w:eastAsia="+mn-ea" w:hAnsi="Times New Roman" w:cs="Times New Roman"/>
          <w:color w:val="000000"/>
          <w:kern w:val="24"/>
          <w:szCs w:val="22"/>
          <w:lang w:val="en-IN"/>
        </w:rPr>
        <w:t xml:space="preserve">Raychaudhuri, S.P. (1964). Agriculture in ancient India. Indian council of Agricultural Research, New Delhi. </w:t>
      </w:r>
    </w:p>
    <w:p w:rsidR="00FC2E1F" w:rsidRPr="00A74A17" w:rsidRDefault="00FC2E1F" w:rsidP="00BD7172">
      <w:pPr>
        <w:numPr>
          <w:ilvl w:val="0"/>
          <w:numId w:val="153"/>
        </w:numPr>
        <w:spacing w:after="0" w:line="240" w:lineRule="auto"/>
        <w:ind w:left="1152" w:hanging="720"/>
        <w:jc w:val="both"/>
        <w:rPr>
          <w:rFonts w:ascii="Times New Roman" w:eastAsia="Times New Roman" w:hAnsi="Times New Roman" w:cs="Times New Roman"/>
          <w:szCs w:val="22"/>
        </w:rPr>
      </w:pPr>
      <w:r w:rsidRPr="00A74A17">
        <w:rPr>
          <w:rFonts w:ascii="Times New Roman" w:eastAsia="+mn-ea" w:hAnsi="Times New Roman" w:cs="Times New Roman"/>
          <w:color w:val="000000"/>
          <w:kern w:val="24"/>
          <w:szCs w:val="22"/>
          <w:lang w:val="en-IN"/>
        </w:rPr>
        <w:t xml:space="preserve">Razia Akbar (Tr) (2000). Muskha Dar Fauni – Falahat (The art of agriculture). Agri – History Bulletin No. 3. </w:t>
      </w:r>
      <w:r w:rsidRPr="00A74A17">
        <w:rPr>
          <w:rFonts w:ascii="Times New Roman" w:eastAsia="+mn-ea" w:hAnsi="Times New Roman" w:cs="Times New Roman"/>
          <w:i/>
          <w:iCs/>
          <w:color w:val="000000"/>
          <w:kern w:val="24"/>
          <w:szCs w:val="22"/>
          <w:lang w:val="en-IN"/>
        </w:rPr>
        <w:t xml:space="preserve">Asian Agri. History foundation, Secundrabad. </w:t>
      </w:r>
      <w:r w:rsidRPr="00A74A17">
        <w:rPr>
          <w:rFonts w:ascii="Times New Roman" w:eastAsia="+mn-ea" w:hAnsi="Times New Roman" w:cs="Times New Roman"/>
          <w:color w:val="000000"/>
          <w:kern w:val="24"/>
          <w:szCs w:val="22"/>
        </w:rPr>
        <w:t xml:space="preserve">Agricultural development today and tomorrow Vol. I    :- Arun Kumar  </w:t>
      </w:r>
    </w:p>
    <w:p w:rsidR="00FC2E1F" w:rsidRPr="00A74A17" w:rsidRDefault="00FC2E1F" w:rsidP="00BD7172">
      <w:pPr>
        <w:numPr>
          <w:ilvl w:val="0"/>
          <w:numId w:val="153"/>
        </w:numPr>
        <w:spacing w:after="0" w:line="240" w:lineRule="auto"/>
        <w:ind w:left="1152" w:hanging="720"/>
        <w:jc w:val="both"/>
        <w:rPr>
          <w:rFonts w:ascii="Times New Roman" w:eastAsia="Times New Roman" w:hAnsi="Times New Roman" w:cs="Times New Roman"/>
          <w:szCs w:val="22"/>
        </w:rPr>
      </w:pPr>
      <w:r w:rsidRPr="00A74A17">
        <w:rPr>
          <w:rFonts w:ascii="Times New Roman" w:eastAsia="+mn-ea" w:hAnsi="Times New Roman" w:cs="Times New Roman"/>
          <w:color w:val="000000"/>
          <w:kern w:val="24"/>
          <w:szCs w:val="22"/>
          <w:lang w:val="en-IN"/>
        </w:rPr>
        <w:t xml:space="preserve">Ayachit, S.M. (Tr) 2002. Kashyapiya Krishisukti (A treatise on Agriculture by Kashyapa). Agri. – History Billetin No. 4. Asian – Agri. History foundation, Secundrabad </w:t>
      </w:r>
    </w:p>
    <w:p w:rsidR="00FC2E1F" w:rsidRPr="00A74A17" w:rsidRDefault="00FC2E1F" w:rsidP="00BD7172">
      <w:pPr>
        <w:numPr>
          <w:ilvl w:val="0"/>
          <w:numId w:val="153"/>
        </w:numPr>
        <w:spacing w:after="0" w:line="240" w:lineRule="auto"/>
        <w:ind w:left="1152" w:hanging="720"/>
        <w:jc w:val="both"/>
        <w:rPr>
          <w:rFonts w:ascii="Times New Roman" w:eastAsia="Times New Roman" w:hAnsi="Times New Roman" w:cs="Times New Roman"/>
          <w:szCs w:val="22"/>
        </w:rPr>
      </w:pPr>
      <w:r w:rsidRPr="00A74A17">
        <w:rPr>
          <w:rFonts w:ascii="Times New Roman" w:eastAsia="+mn-ea" w:hAnsi="Times New Roman" w:cs="Times New Roman"/>
          <w:color w:val="000000"/>
          <w:kern w:val="24"/>
          <w:szCs w:val="22"/>
          <w:lang w:val="en-IN"/>
        </w:rPr>
        <w:t xml:space="preserve">Choudhary, S.L., Sharma, G.S. and Nene, Y.L. 2000. Ancient and medievel history of Indian agriculture and its relevance to sustainable agriculture in the 21st century. Proceedings of the summer school held from 28 May to 17 June 1999. Rajasthan College of Agriculture, Udaipur, India. </w:t>
      </w:r>
    </w:p>
    <w:p w:rsidR="00FC2E1F" w:rsidRPr="00A74A17" w:rsidRDefault="00FC2E1F" w:rsidP="00BD7172">
      <w:pPr>
        <w:numPr>
          <w:ilvl w:val="0"/>
          <w:numId w:val="153"/>
        </w:numPr>
        <w:spacing w:after="0" w:line="240" w:lineRule="auto"/>
        <w:ind w:left="1152" w:hanging="720"/>
        <w:jc w:val="both"/>
        <w:rPr>
          <w:rFonts w:ascii="Times New Roman" w:eastAsia="Times New Roman" w:hAnsi="Times New Roman" w:cs="Times New Roman"/>
          <w:szCs w:val="22"/>
        </w:rPr>
      </w:pPr>
      <w:r w:rsidRPr="00A74A17">
        <w:rPr>
          <w:rFonts w:ascii="Times New Roman" w:eastAsia="+mn-ea" w:hAnsi="Times New Roman" w:cs="Times New Roman"/>
          <w:color w:val="000000"/>
          <w:kern w:val="24"/>
          <w:szCs w:val="22"/>
          <w:lang w:val="en-IN"/>
        </w:rPr>
        <w:t xml:space="preserve"> Economic  survey  of  Maharashtra  2015-16.</w:t>
      </w:r>
    </w:p>
    <w:p w:rsidR="00FC2E1F" w:rsidRPr="00A74A17" w:rsidRDefault="00FC2E1F" w:rsidP="00BD7172">
      <w:pPr>
        <w:numPr>
          <w:ilvl w:val="0"/>
          <w:numId w:val="153"/>
        </w:numPr>
        <w:spacing w:after="0" w:line="240" w:lineRule="auto"/>
        <w:ind w:left="1152" w:hanging="720"/>
        <w:jc w:val="both"/>
        <w:rPr>
          <w:rFonts w:ascii="Times New Roman" w:eastAsia="Times New Roman" w:hAnsi="Times New Roman" w:cs="Times New Roman"/>
          <w:szCs w:val="22"/>
        </w:rPr>
      </w:pPr>
      <w:r w:rsidRPr="00A74A17">
        <w:rPr>
          <w:rFonts w:ascii="Times New Roman" w:eastAsia="+mn-ea" w:hAnsi="Times New Roman" w:cs="Times New Roman"/>
          <w:color w:val="000000"/>
          <w:kern w:val="24"/>
          <w:szCs w:val="22"/>
          <w:lang w:val="en-IN"/>
        </w:rPr>
        <w:t xml:space="preserve"> Economic  survey  of  Maharashtra  2016-17.</w:t>
      </w:r>
    </w:p>
    <w:p w:rsidR="00FC2E1F" w:rsidRPr="00A74A17" w:rsidRDefault="00FC2E1F" w:rsidP="00BD7172">
      <w:pPr>
        <w:spacing w:after="0" w:line="240" w:lineRule="auto"/>
        <w:rPr>
          <w:rFonts w:ascii="Times New Roman" w:hAnsi="Times New Roman" w:cs="Times New Roman"/>
          <w:b/>
          <w:szCs w:val="22"/>
        </w:rPr>
      </w:pPr>
    </w:p>
    <w:tbl>
      <w:tblPr>
        <w:tblStyle w:val="TableGrid"/>
        <w:tblW w:w="0" w:type="auto"/>
        <w:tblLook w:val="04A0"/>
      </w:tblPr>
      <w:tblGrid>
        <w:gridCol w:w="1458"/>
        <w:gridCol w:w="540"/>
        <w:gridCol w:w="2790"/>
        <w:gridCol w:w="1212"/>
        <w:gridCol w:w="1284"/>
        <w:gridCol w:w="1734"/>
      </w:tblGrid>
      <w:tr w:rsidR="00FC2E1F" w:rsidRPr="00A74A17" w:rsidTr="00FC2E1F">
        <w:tc>
          <w:tcPr>
            <w:tcW w:w="1458" w:type="dxa"/>
          </w:tcPr>
          <w:p w:rsidR="00FC2E1F" w:rsidRPr="00A74A17" w:rsidRDefault="00FC2E1F" w:rsidP="00BD7172">
            <w:pPr>
              <w:pStyle w:val="ListParagraph"/>
              <w:ind w:left="0"/>
              <w:contextualSpacing w:val="0"/>
              <w:jc w:val="left"/>
              <w:rPr>
                <w:rFonts w:ascii="Times New Roman" w:hAnsi="Times New Roman" w:cs="Times New Roman"/>
                <w:b/>
                <w:bCs/>
                <w:szCs w:val="22"/>
              </w:rPr>
            </w:pPr>
            <w:r w:rsidRPr="00A74A17">
              <w:rPr>
                <w:rFonts w:ascii="Times New Roman" w:hAnsi="Times New Roman" w:cs="Times New Roman"/>
                <w:b/>
                <w:szCs w:val="22"/>
              </w:rPr>
              <w:br w:type="page"/>
            </w:r>
            <w:r w:rsidRPr="00A74A17">
              <w:rPr>
                <w:rFonts w:ascii="Times New Roman" w:hAnsi="Times New Roman" w:cs="Times New Roman"/>
                <w:b/>
                <w:bCs/>
                <w:szCs w:val="22"/>
              </w:rPr>
              <w:br w:type="page"/>
              <w:t>Course :</w:t>
            </w:r>
          </w:p>
        </w:tc>
        <w:tc>
          <w:tcPr>
            <w:tcW w:w="3330" w:type="dxa"/>
            <w:gridSpan w:val="2"/>
          </w:tcPr>
          <w:p w:rsidR="00FC2E1F" w:rsidRPr="00A74A17" w:rsidRDefault="00FC2E1F" w:rsidP="00BD7172">
            <w:pPr>
              <w:pStyle w:val="ListParagraph"/>
              <w:ind w:left="0"/>
              <w:contextualSpacing w:val="0"/>
              <w:jc w:val="left"/>
              <w:rPr>
                <w:rFonts w:ascii="Times New Roman" w:hAnsi="Times New Roman" w:cs="Times New Roman"/>
                <w:b/>
                <w:bCs/>
                <w:szCs w:val="22"/>
              </w:rPr>
            </w:pPr>
            <w:r w:rsidRPr="00A74A17">
              <w:rPr>
                <w:rFonts w:ascii="Times New Roman" w:hAnsi="Times New Roman"/>
                <w:color w:val="000000"/>
                <w:szCs w:val="22"/>
              </w:rPr>
              <w:t>MATH  111</w:t>
            </w:r>
          </w:p>
        </w:tc>
        <w:tc>
          <w:tcPr>
            <w:tcW w:w="1212" w:type="dxa"/>
          </w:tcPr>
          <w:p w:rsidR="00FC2E1F" w:rsidRPr="00A74A17" w:rsidRDefault="00FC2E1F" w:rsidP="00BD7172">
            <w:pPr>
              <w:pStyle w:val="ListParagraph"/>
              <w:ind w:left="0"/>
              <w:contextualSpacing w:val="0"/>
              <w:jc w:val="left"/>
              <w:rPr>
                <w:rFonts w:ascii="Times New Roman" w:hAnsi="Times New Roman" w:cs="Times New Roman"/>
                <w:b/>
                <w:bCs/>
                <w:szCs w:val="22"/>
              </w:rPr>
            </w:pPr>
            <w:r w:rsidRPr="00A74A17">
              <w:rPr>
                <w:rFonts w:ascii="Times New Roman" w:hAnsi="Times New Roman" w:cs="Times New Roman"/>
                <w:b/>
                <w:bCs/>
                <w:szCs w:val="22"/>
              </w:rPr>
              <w:t>Credit:</w:t>
            </w:r>
          </w:p>
        </w:tc>
        <w:tc>
          <w:tcPr>
            <w:tcW w:w="1284" w:type="dxa"/>
          </w:tcPr>
          <w:p w:rsidR="00FC2E1F" w:rsidRPr="00A74A17" w:rsidRDefault="00FC2E1F" w:rsidP="00BD7172">
            <w:pPr>
              <w:pStyle w:val="ListParagraph"/>
              <w:ind w:left="0"/>
              <w:contextualSpacing w:val="0"/>
              <w:jc w:val="left"/>
              <w:rPr>
                <w:rFonts w:ascii="Times New Roman" w:hAnsi="Times New Roman" w:cs="Times New Roman"/>
                <w:b/>
                <w:bCs/>
                <w:szCs w:val="22"/>
              </w:rPr>
            </w:pPr>
            <w:r w:rsidRPr="00A74A17">
              <w:rPr>
                <w:rFonts w:ascii="Times New Roman" w:hAnsi="Times New Roman"/>
                <w:color w:val="000000"/>
                <w:szCs w:val="22"/>
              </w:rPr>
              <w:t>2(1+1)</w:t>
            </w:r>
          </w:p>
        </w:tc>
        <w:tc>
          <w:tcPr>
            <w:tcW w:w="1734" w:type="dxa"/>
          </w:tcPr>
          <w:p w:rsidR="00FC2E1F" w:rsidRPr="00A74A17" w:rsidRDefault="00FC2E1F" w:rsidP="00BD7172">
            <w:pPr>
              <w:pStyle w:val="ListParagraph"/>
              <w:ind w:left="0"/>
              <w:contextualSpacing w:val="0"/>
              <w:jc w:val="left"/>
              <w:rPr>
                <w:rFonts w:ascii="Times New Roman" w:hAnsi="Times New Roman" w:cs="Times New Roman"/>
                <w:b/>
                <w:bCs/>
                <w:szCs w:val="22"/>
              </w:rPr>
            </w:pPr>
            <w:r w:rsidRPr="00A74A17">
              <w:rPr>
                <w:rFonts w:ascii="Times New Roman" w:hAnsi="Times New Roman" w:cs="Times New Roman"/>
                <w:b/>
                <w:bCs/>
                <w:szCs w:val="22"/>
              </w:rPr>
              <w:t>Semester-I</w:t>
            </w:r>
          </w:p>
        </w:tc>
      </w:tr>
      <w:tr w:rsidR="00FC2E1F" w:rsidRPr="00A74A17" w:rsidTr="00FC2E1F">
        <w:tc>
          <w:tcPr>
            <w:tcW w:w="1998" w:type="dxa"/>
            <w:gridSpan w:val="2"/>
          </w:tcPr>
          <w:p w:rsidR="00FC2E1F" w:rsidRPr="00A74A17" w:rsidRDefault="00FC2E1F" w:rsidP="00BD7172">
            <w:pPr>
              <w:pStyle w:val="ListParagraph"/>
              <w:ind w:left="0"/>
              <w:contextualSpacing w:val="0"/>
              <w:jc w:val="left"/>
              <w:rPr>
                <w:rFonts w:ascii="Times New Roman" w:hAnsi="Times New Roman" w:cs="Times New Roman"/>
                <w:b/>
                <w:bCs/>
                <w:szCs w:val="22"/>
              </w:rPr>
            </w:pPr>
            <w:r w:rsidRPr="00A74A17">
              <w:rPr>
                <w:rFonts w:ascii="Times New Roman" w:hAnsi="Times New Roman" w:cs="Times New Roman"/>
                <w:b/>
                <w:bCs/>
                <w:szCs w:val="22"/>
              </w:rPr>
              <w:t>Course title:</w:t>
            </w:r>
          </w:p>
        </w:tc>
        <w:tc>
          <w:tcPr>
            <w:tcW w:w="7020" w:type="dxa"/>
            <w:gridSpan w:val="4"/>
          </w:tcPr>
          <w:p w:rsidR="00FC2E1F" w:rsidRPr="00A74A17" w:rsidRDefault="00FC2E1F" w:rsidP="00BD7172">
            <w:pPr>
              <w:pStyle w:val="ListParagraph"/>
              <w:ind w:left="0"/>
              <w:contextualSpacing w:val="0"/>
              <w:jc w:val="left"/>
              <w:rPr>
                <w:rFonts w:ascii="Times New Roman" w:hAnsi="Times New Roman" w:cs="Times New Roman"/>
                <w:b/>
                <w:bCs/>
                <w:szCs w:val="22"/>
              </w:rPr>
            </w:pPr>
            <w:r w:rsidRPr="00A74A17">
              <w:rPr>
                <w:rFonts w:ascii="Times New Roman" w:hAnsi="Times New Roman"/>
                <w:color w:val="000000"/>
                <w:szCs w:val="22"/>
              </w:rPr>
              <w:t>Elementary Mathematics</w:t>
            </w:r>
          </w:p>
        </w:tc>
      </w:tr>
    </w:tbl>
    <w:p w:rsidR="00FC2E1F" w:rsidRPr="00A74A17" w:rsidRDefault="00FC2E1F" w:rsidP="00BD7172">
      <w:pPr>
        <w:spacing w:after="0" w:line="240" w:lineRule="auto"/>
        <w:rPr>
          <w:rFonts w:ascii="Times New Roman" w:hAnsi="Times New Roman" w:cs="Times New Roman"/>
          <w:b/>
          <w:bCs/>
          <w:szCs w:val="22"/>
        </w:rPr>
      </w:pPr>
      <w:r w:rsidRPr="00A74A17">
        <w:rPr>
          <w:rFonts w:ascii="Times New Roman" w:hAnsi="Times New Roman" w:cs="Times New Roman"/>
          <w:b/>
          <w:bCs/>
          <w:szCs w:val="22"/>
        </w:rPr>
        <w:t>Syllabus</w:t>
      </w:r>
    </w:p>
    <w:p w:rsidR="00FC2E1F" w:rsidRPr="00A74A17" w:rsidRDefault="00FC2E1F" w:rsidP="00BD7172">
      <w:pPr>
        <w:spacing w:after="0" w:line="240" w:lineRule="auto"/>
        <w:rPr>
          <w:rFonts w:ascii="Times New Roman" w:hAnsi="Times New Roman" w:cs="Times New Roman"/>
          <w:b/>
          <w:szCs w:val="22"/>
        </w:rPr>
      </w:pPr>
      <w:r w:rsidRPr="00A74A17">
        <w:rPr>
          <w:rFonts w:ascii="Times New Roman" w:hAnsi="Times New Roman" w:cs="Times New Roman"/>
          <w:b/>
          <w:szCs w:val="22"/>
        </w:rPr>
        <w:t xml:space="preserve">Theory </w:t>
      </w:r>
    </w:p>
    <w:p w:rsidR="00FC2E1F" w:rsidRPr="00A74A17" w:rsidRDefault="00FC2E1F" w:rsidP="00BD7172">
      <w:pPr>
        <w:snapToGrid w:val="0"/>
        <w:spacing w:after="0" w:line="240" w:lineRule="auto"/>
        <w:ind w:firstLine="720"/>
        <w:jc w:val="both"/>
        <w:rPr>
          <w:rFonts w:ascii="Times New Roman" w:hAnsi="Times New Roman" w:cs="Times New Roman"/>
          <w:b/>
          <w:szCs w:val="22"/>
        </w:rPr>
      </w:pPr>
      <w:r w:rsidRPr="00A74A17">
        <w:rPr>
          <w:rFonts w:ascii="Times New Roman" w:hAnsi="Times New Roman" w:cs="Times New Roman"/>
          <w:b/>
          <w:szCs w:val="22"/>
        </w:rPr>
        <w:t>Matrices-</w:t>
      </w:r>
      <w:r w:rsidRPr="00A74A17">
        <w:rPr>
          <w:rFonts w:ascii="Times New Roman" w:hAnsi="Times New Roman" w:cs="Times New Roman"/>
          <w:szCs w:val="22"/>
        </w:rPr>
        <w:t>Definition of matrices, Addition of matrices, Subtraction of matrices, Scalar Multiplication,  product of  Matrices, Types of Matrices, Transpose of matrix, minor and cofactor. Inverse of matrix by adjoint method upto third order.</w:t>
      </w:r>
      <w:r w:rsidRPr="00A74A17">
        <w:rPr>
          <w:rFonts w:ascii="Times New Roman" w:hAnsi="Times New Roman" w:cs="Times New Roman"/>
          <w:b/>
          <w:szCs w:val="22"/>
        </w:rPr>
        <w:t xml:space="preserve"> </w:t>
      </w:r>
    </w:p>
    <w:p w:rsidR="00FC2E1F" w:rsidRPr="00A74A17" w:rsidRDefault="00FC2E1F" w:rsidP="00BD7172">
      <w:pPr>
        <w:snapToGrid w:val="0"/>
        <w:spacing w:after="0" w:line="240" w:lineRule="auto"/>
        <w:ind w:firstLine="720"/>
        <w:jc w:val="both"/>
        <w:rPr>
          <w:rFonts w:ascii="Times New Roman" w:hAnsi="Times New Roman" w:cs="Times New Roman"/>
          <w:szCs w:val="22"/>
        </w:rPr>
      </w:pPr>
      <w:r w:rsidRPr="00A74A17">
        <w:rPr>
          <w:rFonts w:ascii="Times New Roman" w:hAnsi="Times New Roman" w:cs="Times New Roman"/>
          <w:b/>
          <w:szCs w:val="22"/>
        </w:rPr>
        <w:t>Determinants -</w:t>
      </w:r>
      <w:r w:rsidRPr="00A74A17">
        <w:rPr>
          <w:rFonts w:ascii="Times New Roman" w:hAnsi="Times New Roman" w:cs="Times New Roman"/>
          <w:szCs w:val="22"/>
        </w:rPr>
        <w:t>Definition of determinant as a function of square matrices, evaluation of determinant of second and third order only. Properties of determinants.</w:t>
      </w:r>
    </w:p>
    <w:p w:rsidR="00FC2E1F" w:rsidRPr="00A74A17" w:rsidRDefault="00FC2E1F" w:rsidP="00BD7172">
      <w:pPr>
        <w:snapToGrid w:val="0"/>
        <w:spacing w:after="0" w:line="240" w:lineRule="auto"/>
        <w:ind w:firstLine="720"/>
        <w:jc w:val="both"/>
        <w:rPr>
          <w:rFonts w:ascii="Times New Roman" w:hAnsi="Times New Roman" w:cs="Times New Roman"/>
          <w:szCs w:val="22"/>
        </w:rPr>
      </w:pPr>
      <w:r w:rsidRPr="00A74A17">
        <w:rPr>
          <w:rFonts w:ascii="Times New Roman" w:hAnsi="Times New Roman" w:cs="Times New Roman"/>
          <w:b/>
          <w:szCs w:val="22"/>
        </w:rPr>
        <w:t>The Plane Co-ordinate Geometry-</w:t>
      </w:r>
      <w:r w:rsidRPr="00A74A17">
        <w:rPr>
          <w:rFonts w:ascii="Times New Roman" w:hAnsi="Times New Roman" w:cs="Times New Roman"/>
          <w:szCs w:val="22"/>
        </w:rPr>
        <w:t xml:space="preserve"> Distance Formula, Section Formula, Section formula for internal division,  Section formula for External division.(Without proofs).                                                                                  </w:t>
      </w:r>
    </w:p>
    <w:p w:rsidR="00FC2E1F" w:rsidRPr="00A74A17" w:rsidRDefault="00FC2E1F" w:rsidP="00BD7172">
      <w:pPr>
        <w:spacing w:after="0" w:line="240" w:lineRule="auto"/>
        <w:ind w:firstLine="720"/>
        <w:jc w:val="both"/>
        <w:rPr>
          <w:rFonts w:ascii="Times New Roman" w:hAnsi="Times New Roman" w:cs="Times New Roman"/>
          <w:szCs w:val="22"/>
        </w:rPr>
      </w:pPr>
      <w:r w:rsidRPr="00A74A17">
        <w:rPr>
          <w:rFonts w:ascii="Times New Roman" w:hAnsi="Times New Roman" w:cs="Times New Roman"/>
          <w:b/>
          <w:szCs w:val="22"/>
        </w:rPr>
        <w:t>Straight Lines-</w:t>
      </w:r>
      <w:r w:rsidRPr="00A74A17">
        <w:rPr>
          <w:rFonts w:ascii="Times New Roman" w:hAnsi="Times New Roman" w:cs="Times New Roman"/>
          <w:szCs w:val="22"/>
        </w:rPr>
        <w:t xml:space="preserve"> Equation of co-ordinate axes, Equation lines parallel to axes, Slope -Intercept form of equation of line, Slope -Point form of equation of line, Two Point form of                          equation of line, Intercept form of equation of line, General form of equation of  line(Statements of form of equations only), Point of intersection of two straight lines, Angle between two straight lines, conditions for two lines to be parallel and perpendicular.</w:t>
      </w:r>
    </w:p>
    <w:p w:rsidR="00FC2E1F" w:rsidRPr="00A74A17" w:rsidRDefault="00FC2E1F" w:rsidP="00BD7172">
      <w:pPr>
        <w:snapToGrid w:val="0"/>
        <w:spacing w:after="0" w:line="240" w:lineRule="auto"/>
        <w:ind w:firstLine="720"/>
        <w:jc w:val="both"/>
        <w:rPr>
          <w:rFonts w:ascii="Times New Roman" w:hAnsi="Times New Roman" w:cs="Times New Roman"/>
          <w:szCs w:val="22"/>
        </w:rPr>
      </w:pPr>
      <w:r w:rsidRPr="00A74A17">
        <w:rPr>
          <w:rFonts w:ascii="Times New Roman" w:hAnsi="Times New Roman" w:cs="Times New Roman"/>
          <w:b/>
          <w:szCs w:val="22"/>
        </w:rPr>
        <w:t xml:space="preserve">Circle – </w:t>
      </w:r>
      <w:r w:rsidRPr="00A74A17">
        <w:rPr>
          <w:rFonts w:ascii="Times New Roman" w:hAnsi="Times New Roman" w:cs="Times New Roman"/>
          <w:szCs w:val="22"/>
        </w:rPr>
        <w:t xml:space="preserve">Definition of circle, various forms of equation of circle i.e. centre-radius form, standard form, three point form, diameter form and General form.  </w:t>
      </w:r>
    </w:p>
    <w:p w:rsidR="00FC2E1F" w:rsidRPr="00A74A17" w:rsidRDefault="00FC2E1F" w:rsidP="00BD7172">
      <w:pPr>
        <w:snapToGrid w:val="0"/>
        <w:spacing w:after="0" w:line="240" w:lineRule="auto"/>
        <w:ind w:firstLine="720"/>
        <w:jc w:val="both"/>
        <w:rPr>
          <w:rFonts w:ascii="Times New Roman" w:hAnsi="Times New Roman" w:cs="Times New Roman"/>
          <w:szCs w:val="22"/>
        </w:rPr>
      </w:pPr>
      <w:r w:rsidRPr="00A74A17">
        <w:rPr>
          <w:rFonts w:ascii="Times New Roman" w:hAnsi="Times New Roman" w:cs="Times New Roman"/>
          <w:b/>
          <w:szCs w:val="22"/>
        </w:rPr>
        <w:lastRenderedPageBreak/>
        <w:t xml:space="preserve">Mensuration- </w:t>
      </w:r>
      <w:r w:rsidRPr="00A74A17">
        <w:rPr>
          <w:rFonts w:ascii="Times New Roman" w:hAnsi="Times New Roman" w:cs="Times New Roman"/>
          <w:szCs w:val="22"/>
        </w:rPr>
        <w:t>Illustration of ordinates of curve and common distance between ordinates,  Statement of Simpson’s 1/3</w:t>
      </w:r>
      <w:r w:rsidRPr="00A74A17">
        <w:rPr>
          <w:rFonts w:ascii="Times New Roman" w:hAnsi="Times New Roman" w:cs="Times New Roman"/>
          <w:szCs w:val="22"/>
          <w:vertAlign w:val="superscript"/>
        </w:rPr>
        <w:t>rd</w:t>
      </w:r>
      <w:r w:rsidRPr="00A74A17">
        <w:rPr>
          <w:rFonts w:ascii="Times New Roman" w:hAnsi="Times New Roman" w:cs="Times New Roman"/>
          <w:szCs w:val="22"/>
        </w:rPr>
        <w:t xml:space="preserve"> Rule (Without proof),  Examples based on Simpson’s rule.</w:t>
      </w:r>
    </w:p>
    <w:p w:rsidR="00FC2E1F" w:rsidRPr="00A74A17" w:rsidRDefault="00FC2E1F" w:rsidP="00BD7172">
      <w:pPr>
        <w:snapToGrid w:val="0"/>
        <w:spacing w:after="0" w:line="240" w:lineRule="auto"/>
        <w:ind w:firstLine="720"/>
        <w:jc w:val="both"/>
        <w:rPr>
          <w:rFonts w:ascii="Times New Roman" w:hAnsi="Times New Roman" w:cs="Times New Roman"/>
          <w:szCs w:val="22"/>
        </w:rPr>
      </w:pPr>
      <w:r w:rsidRPr="00A74A17">
        <w:rPr>
          <w:rFonts w:ascii="Times New Roman" w:hAnsi="Times New Roman" w:cs="Times New Roman"/>
          <w:b/>
          <w:szCs w:val="22"/>
        </w:rPr>
        <w:t xml:space="preserve">Function, Limit &amp; Continuity- </w:t>
      </w:r>
      <w:r w:rsidRPr="00A74A17">
        <w:rPr>
          <w:rFonts w:ascii="Times New Roman" w:hAnsi="Times New Roman" w:cs="Times New Roman"/>
          <w:szCs w:val="22"/>
        </w:rPr>
        <w:t>Definition of function, types of function, Theorems on limits (statement only), Definition of continuity, Simple Problems  on limit, Simple Problems on continuity.</w:t>
      </w:r>
    </w:p>
    <w:p w:rsidR="00FC2E1F" w:rsidRPr="00A74A17" w:rsidRDefault="00FC2E1F" w:rsidP="00BD7172">
      <w:pPr>
        <w:snapToGrid w:val="0"/>
        <w:spacing w:after="0" w:line="240" w:lineRule="auto"/>
        <w:ind w:firstLine="720"/>
        <w:jc w:val="both"/>
        <w:rPr>
          <w:rFonts w:ascii="Times New Roman" w:hAnsi="Times New Roman" w:cs="Times New Roman"/>
          <w:szCs w:val="22"/>
        </w:rPr>
      </w:pPr>
      <w:r w:rsidRPr="00A74A17">
        <w:rPr>
          <w:rFonts w:ascii="Times New Roman" w:hAnsi="Times New Roman" w:cs="Times New Roman"/>
          <w:b/>
          <w:szCs w:val="22"/>
        </w:rPr>
        <w:t>Differential Calculus-</w:t>
      </w:r>
      <w:r w:rsidRPr="00A74A17">
        <w:rPr>
          <w:rFonts w:ascii="Times New Roman" w:hAnsi="Times New Roman" w:cs="Times New Roman"/>
          <w:szCs w:val="22"/>
        </w:rPr>
        <w:t xml:space="preserve">Definition of Derivatives, Differentiation of simple             functions (Formulae’s),  Derivatives of Sum ,difference, product and quotient of two                          functions (statement only), Differentiation of function of function(statement only),                       simple problems based on it.                         </w:t>
      </w:r>
    </w:p>
    <w:p w:rsidR="00FC2E1F" w:rsidRPr="00A74A17" w:rsidRDefault="00FC2E1F" w:rsidP="00BD7172">
      <w:pPr>
        <w:snapToGrid w:val="0"/>
        <w:spacing w:after="0" w:line="240" w:lineRule="auto"/>
        <w:ind w:firstLine="720"/>
        <w:jc w:val="both"/>
        <w:rPr>
          <w:rFonts w:ascii="Times New Roman" w:hAnsi="Times New Roman" w:cs="Times New Roman"/>
          <w:szCs w:val="22"/>
        </w:rPr>
      </w:pPr>
      <w:r w:rsidRPr="00A74A17">
        <w:rPr>
          <w:rFonts w:ascii="Times New Roman" w:hAnsi="Times New Roman" w:cs="Times New Roman"/>
          <w:b/>
          <w:szCs w:val="22"/>
        </w:rPr>
        <w:t xml:space="preserve">Integral Calculus - Indefinite integral :  </w:t>
      </w:r>
      <w:r w:rsidRPr="00A74A17">
        <w:rPr>
          <w:rFonts w:ascii="Times New Roman" w:hAnsi="Times New Roman" w:cs="Times New Roman"/>
          <w:szCs w:val="22"/>
        </w:rPr>
        <w:t>Definition, integrals of elementary functions (Formulae) Theorems, Integration of functions by decomposition method, Examples based on it.</w:t>
      </w:r>
    </w:p>
    <w:p w:rsidR="00FC2E1F" w:rsidRPr="00A74A17" w:rsidRDefault="00FC2E1F" w:rsidP="002046DA">
      <w:pPr>
        <w:snapToGrid w:val="0"/>
        <w:spacing w:after="0" w:line="240" w:lineRule="auto"/>
        <w:ind w:firstLine="720"/>
        <w:jc w:val="both"/>
        <w:rPr>
          <w:rFonts w:ascii="Times New Roman" w:hAnsi="Times New Roman" w:cs="Times New Roman"/>
          <w:b/>
          <w:szCs w:val="22"/>
        </w:rPr>
      </w:pPr>
      <w:r w:rsidRPr="00A74A17">
        <w:rPr>
          <w:rFonts w:ascii="Times New Roman" w:hAnsi="Times New Roman" w:cs="Times New Roman"/>
          <w:b/>
          <w:szCs w:val="22"/>
        </w:rPr>
        <w:t>Integral Calculus &amp; its Application -</w:t>
      </w:r>
      <w:r w:rsidRPr="00A74A17">
        <w:rPr>
          <w:rFonts w:ascii="Times New Roman" w:hAnsi="Times New Roman" w:cs="Times New Roman"/>
          <w:szCs w:val="22"/>
        </w:rPr>
        <w:t>Definite integral</w:t>
      </w:r>
      <w:r w:rsidRPr="00A74A17">
        <w:rPr>
          <w:rFonts w:ascii="Times New Roman" w:hAnsi="Times New Roman" w:cs="Times New Roman"/>
          <w:b/>
          <w:szCs w:val="22"/>
        </w:rPr>
        <w:t>:</w:t>
      </w:r>
      <w:r w:rsidRPr="00A74A17">
        <w:rPr>
          <w:rFonts w:ascii="Times New Roman" w:hAnsi="Times New Roman" w:cs="Times New Roman"/>
          <w:szCs w:val="22"/>
        </w:rPr>
        <w:t>Definition of Definite                        Integral, Examples based on it, Area under simple well-known curves.( simple problem                          based on it.)</w:t>
      </w:r>
    </w:p>
    <w:p w:rsidR="00FC2E1F" w:rsidRPr="00A74A17" w:rsidRDefault="00FC2E1F" w:rsidP="00BD7172">
      <w:pPr>
        <w:spacing w:after="0" w:line="240" w:lineRule="auto"/>
        <w:jc w:val="both"/>
        <w:rPr>
          <w:rFonts w:ascii="Times New Roman" w:hAnsi="Times New Roman" w:cs="Times New Roman"/>
          <w:b/>
          <w:szCs w:val="22"/>
        </w:rPr>
      </w:pPr>
      <w:r w:rsidRPr="00A74A17">
        <w:rPr>
          <w:rFonts w:ascii="Times New Roman" w:hAnsi="Times New Roman" w:cs="Times New Roman"/>
          <w:b/>
          <w:szCs w:val="22"/>
        </w:rPr>
        <w:t>Teaching Schedule (Theory)</w:t>
      </w:r>
    </w:p>
    <w:tbl>
      <w:tblPr>
        <w:tblW w:w="9000" w:type="dxa"/>
        <w:tblInd w:w="18" w:type="dxa"/>
        <w:tblLayout w:type="fixed"/>
        <w:tblLook w:val="0000"/>
      </w:tblPr>
      <w:tblGrid>
        <w:gridCol w:w="1080"/>
        <w:gridCol w:w="6570"/>
        <w:gridCol w:w="1350"/>
      </w:tblGrid>
      <w:tr w:rsidR="00FC2E1F" w:rsidRPr="00A74A17" w:rsidTr="00FC2E1F">
        <w:trPr>
          <w:trHeight w:val="647"/>
        </w:trPr>
        <w:tc>
          <w:tcPr>
            <w:tcW w:w="1080" w:type="dxa"/>
            <w:tcBorders>
              <w:top w:val="single" w:sz="4" w:space="0" w:color="000000"/>
              <w:left w:val="single" w:sz="4" w:space="0" w:color="000000"/>
              <w:bottom w:val="single" w:sz="4" w:space="0" w:color="000000"/>
            </w:tcBorders>
            <w:shd w:val="clear" w:color="auto" w:fill="auto"/>
            <w:vAlign w:val="center"/>
          </w:tcPr>
          <w:p w:rsidR="00FC2E1F" w:rsidRPr="00A74A17" w:rsidRDefault="00FC2E1F" w:rsidP="00BD7172">
            <w:pPr>
              <w:snapToGrid w:val="0"/>
              <w:spacing w:after="0" w:line="240" w:lineRule="auto"/>
              <w:jc w:val="center"/>
              <w:rPr>
                <w:rFonts w:ascii="Times New Roman" w:hAnsi="Times New Roman" w:cs="Times New Roman"/>
                <w:b/>
                <w:color w:val="000000"/>
                <w:kern w:val="1"/>
                <w:szCs w:val="22"/>
              </w:rPr>
            </w:pPr>
            <w:r w:rsidRPr="00A74A17">
              <w:rPr>
                <w:rFonts w:ascii="Times New Roman" w:hAnsi="Times New Roman" w:cs="Times New Roman"/>
                <w:b/>
                <w:color w:val="000000"/>
                <w:kern w:val="1"/>
                <w:szCs w:val="22"/>
              </w:rPr>
              <w:t>Lecture</w:t>
            </w:r>
          </w:p>
        </w:tc>
        <w:tc>
          <w:tcPr>
            <w:tcW w:w="6570" w:type="dxa"/>
            <w:tcBorders>
              <w:top w:val="single" w:sz="4" w:space="0" w:color="000000"/>
              <w:left w:val="single" w:sz="4" w:space="0" w:color="000000"/>
              <w:bottom w:val="single" w:sz="4" w:space="0" w:color="000000"/>
            </w:tcBorders>
            <w:shd w:val="clear" w:color="auto" w:fill="auto"/>
            <w:vAlign w:val="center"/>
          </w:tcPr>
          <w:p w:rsidR="00FC2E1F" w:rsidRPr="00A74A17" w:rsidRDefault="00FC2E1F" w:rsidP="00BD7172">
            <w:pPr>
              <w:snapToGrid w:val="0"/>
              <w:spacing w:after="0" w:line="240" w:lineRule="auto"/>
              <w:jc w:val="center"/>
              <w:rPr>
                <w:rFonts w:ascii="Times New Roman" w:hAnsi="Times New Roman" w:cs="Times New Roman"/>
                <w:b/>
                <w:color w:val="000000"/>
                <w:kern w:val="1"/>
                <w:szCs w:val="22"/>
              </w:rPr>
            </w:pPr>
            <w:r w:rsidRPr="00A74A17">
              <w:rPr>
                <w:rFonts w:ascii="Times New Roman" w:hAnsi="Times New Roman" w:cs="Times New Roman"/>
                <w:b/>
                <w:color w:val="000000"/>
                <w:kern w:val="1"/>
                <w:szCs w:val="22"/>
              </w:rPr>
              <w:t xml:space="preserve">Topics </w:t>
            </w:r>
          </w:p>
        </w:tc>
        <w:tc>
          <w:tcPr>
            <w:tcW w:w="1350" w:type="dxa"/>
            <w:tcBorders>
              <w:top w:val="single" w:sz="4" w:space="0" w:color="000000"/>
              <w:left w:val="single" w:sz="4" w:space="0" w:color="000000"/>
              <w:bottom w:val="single" w:sz="4" w:space="0" w:color="auto"/>
              <w:right w:val="single" w:sz="4" w:space="0" w:color="000000"/>
            </w:tcBorders>
            <w:vAlign w:val="center"/>
          </w:tcPr>
          <w:p w:rsidR="00FC2E1F" w:rsidRPr="00A74A17" w:rsidRDefault="00FC2E1F" w:rsidP="00BD7172">
            <w:pPr>
              <w:snapToGrid w:val="0"/>
              <w:spacing w:after="0" w:line="240" w:lineRule="auto"/>
              <w:ind w:left="52" w:hanging="52"/>
              <w:jc w:val="center"/>
              <w:rPr>
                <w:rFonts w:ascii="Times New Roman" w:hAnsi="Times New Roman" w:cs="Times New Roman"/>
                <w:b/>
                <w:color w:val="000000"/>
                <w:kern w:val="1"/>
                <w:szCs w:val="22"/>
              </w:rPr>
            </w:pPr>
            <w:r w:rsidRPr="00A74A17">
              <w:rPr>
                <w:rFonts w:ascii="Times New Roman" w:hAnsi="Times New Roman" w:cs="Times New Roman"/>
                <w:b/>
                <w:color w:val="000000"/>
                <w:kern w:val="1"/>
                <w:szCs w:val="22"/>
              </w:rPr>
              <w:t>Weightage (%)</w:t>
            </w:r>
          </w:p>
        </w:tc>
      </w:tr>
      <w:tr w:rsidR="00FC2E1F" w:rsidRPr="00A74A17" w:rsidTr="00FC2E1F">
        <w:tc>
          <w:tcPr>
            <w:tcW w:w="1080" w:type="dxa"/>
            <w:tcBorders>
              <w:top w:val="single" w:sz="4" w:space="0" w:color="000000"/>
              <w:left w:val="single" w:sz="4" w:space="0" w:color="000000"/>
              <w:bottom w:val="single" w:sz="4" w:space="0" w:color="000000"/>
            </w:tcBorders>
            <w:shd w:val="clear" w:color="auto" w:fill="auto"/>
          </w:tcPr>
          <w:p w:rsidR="00FC2E1F" w:rsidRPr="00A74A17" w:rsidRDefault="00FC2E1F" w:rsidP="00BD7172">
            <w:pPr>
              <w:snapToGrid w:val="0"/>
              <w:spacing w:after="0" w:line="240" w:lineRule="auto"/>
              <w:jc w:val="center"/>
              <w:rPr>
                <w:rFonts w:ascii="Times New Roman" w:hAnsi="Times New Roman" w:cs="Times New Roman"/>
                <w:b/>
                <w:color w:val="000000"/>
                <w:kern w:val="1"/>
                <w:szCs w:val="22"/>
              </w:rPr>
            </w:pPr>
            <w:r w:rsidRPr="00A74A17">
              <w:rPr>
                <w:rFonts w:ascii="Times New Roman" w:hAnsi="Times New Roman" w:cs="Times New Roman"/>
                <w:b/>
                <w:bCs/>
                <w:szCs w:val="22"/>
              </w:rPr>
              <w:t>1,2</w:t>
            </w:r>
          </w:p>
        </w:tc>
        <w:tc>
          <w:tcPr>
            <w:tcW w:w="6570" w:type="dxa"/>
            <w:tcBorders>
              <w:top w:val="single" w:sz="4" w:space="0" w:color="000000"/>
              <w:left w:val="single" w:sz="4" w:space="0" w:color="000000"/>
              <w:bottom w:val="single" w:sz="4" w:space="0" w:color="000000"/>
            </w:tcBorders>
            <w:shd w:val="clear" w:color="auto" w:fill="auto"/>
          </w:tcPr>
          <w:p w:rsidR="00FC2E1F" w:rsidRPr="00A74A17" w:rsidRDefault="00FC2E1F" w:rsidP="00BD7172">
            <w:pPr>
              <w:snapToGrid w:val="0"/>
              <w:spacing w:after="0" w:line="240" w:lineRule="auto"/>
              <w:jc w:val="both"/>
              <w:rPr>
                <w:rFonts w:ascii="Times New Roman" w:hAnsi="Times New Roman" w:cs="Times New Roman"/>
                <w:szCs w:val="22"/>
              </w:rPr>
            </w:pPr>
            <w:r w:rsidRPr="00A74A17">
              <w:rPr>
                <w:rFonts w:ascii="Times New Roman" w:hAnsi="Times New Roman" w:cs="Times New Roman"/>
                <w:szCs w:val="22"/>
              </w:rPr>
              <w:t>Definition of matrices, Addition of matrices, Subtraction of matrices, Scalar Multiplication,  product of  Matrices, Types of Matrices, Transpose of matrix, minor and cofactor. Inverse of matrix by adjoint method upto third order.</w:t>
            </w:r>
          </w:p>
        </w:tc>
        <w:tc>
          <w:tcPr>
            <w:tcW w:w="1350" w:type="dxa"/>
            <w:tcBorders>
              <w:top w:val="single" w:sz="4" w:space="0" w:color="auto"/>
              <w:left w:val="single" w:sz="4" w:space="0" w:color="000000"/>
              <w:bottom w:val="single" w:sz="4" w:space="0" w:color="000000"/>
              <w:right w:val="single" w:sz="4" w:space="0" w:color="000000"/>
            </w:tcBorders>
            <w:vAlign w:val="center"/>
          </w:tcPr>
          <w:p w:rsidR="00FC2E1F" w:rsidRPr="00A74A17" w:rsidRDefault="00FC2E1F" w:rsidP="00BD7172">
            <w:pPr>
              <w:snapToGrid w:val="0"/>
              <w:spacing w:after="0" w:line="240" w:lineRule="auto"/>
              <w:jc w:val="center"/>
              <w:rPr>
                <w:rFonts w:ascii="Times New Roman" w:hAnsi="Times New Roman" w:cs="Times New Roman"/>
                <w:szCs w:val="22"/>
              </w:rPr>
            </w:pPr>
            <w:r w:rsidRPr="00A74A17">
              <w:rPr>
                <w:rFonts w:ascii="Times New Roman" w:hAnsi="Times New Roman" w:cs="Times New Roman"/>
                <w:szCs w:val="22"/>
              </w:rPr>
              <w:t>11</w:t>
            </w:r>
          </w:p>
        </w:tc>
      </w:tr>
      <w:tr w:rsidR="00FC2E1F" w:rsidRPr="00A74A17" w:rsidTr="00FC2E1F">
        <w:tc>
          <w:tcPr>
            <w:tcW w:w="1080" w:type="dxa"/>
            <w:tcBorders>
              <w:top w:val="single" w:sz="4" w:space="0" w:color="000000"/>
              <w:left w:val="single" w:sz="4" w:space="0" w:color="000000"/>
              <w:bottom w:val="single" w:sz="4" w:space="0" w:color="000000"/>
            </w:tcBorders>
            <w:shd w:val="clear" w:color="auto" w:fill="auto"/>
          </w:tcPr>
          <w:p w:rsidR="00FC2E1F" w:rsidRPr="00A74A17" w:rsidRDefault="00FC2E1F" w:rsidP="00BD7172">
            <w:pPr>
              <w:snapToGrid w:val="0"/>
              <w:spacing w:after="0" w:line="240" w:lineRule="auto"/>
              <w:jc w:val="center"/>
              <w:rPr>
                <w:rFonts w:ascii="Times New Roman" w:hAnsi="Times New Roman" w:cs="Times New Roman"/>
                <w:b/>
                <w:color w:val="000000"/>
                <w:kern w:val="1"/>
                <w:szCs w:val="22"/>
              </w:rPr>
            </w:pPr>
            <w:r w:rsidRPr="00A74A17">
              <w:rPr>
                <w:rFonts w:ascii="Times New Roman" w:hAnsi="Times New Roman" w:cs="Times New Roman"/>
                <w:b/>
                <w:color w:val="000000"/>
                <w:kern w:val="1"/>
                <w:szCs w:val="22"/>
              </w:rPr>
              <w:t>3</w:t>
            </w:r>
          </w:p>
        </w:tc>
        <w:tc>
          <w:tcPr>
            <w:tcW w:w="6570" w:type="dxa"/>
            <w:tcBorders>
              <w:top w:val="single" w:sz="4" w:space="0" w:color="000000"/>
              <w:left w:val="single" w:sz="4" w:space="0" w:color="000000"/>
              <w:bottom w:val="single" w:sz="4" w:space="0" w:color="000000"/>
            </w:tcBorders>
            <w:shd w:val="clear" w:color="auto" w:fill="auto"/>
          </w:tcPr>
          <w:p w:rsidR="00FC2E1F" w:rsidRPr="00A74A17" w:rsidRDefault="00FC2E1F" w:rsidP="00BD7172">
            <w:pPr>
              <w:snapToGrid w:val="0"/>
              <w:spacing w:after="0" w:line="240" w:lineRule="auto"/>
              <w:jc w:val="both"/>
              <w:rPr>
                <w:rFonts w:ascii="Times New Roman" w:hAnsi="Times New Roman" w:cs="Times New Roman"/>
                <w:szCs w:val="22"/>
              </w:rPr>
            </w:pPr>
            <w:r w:rsidRPr="00A74A17">
              <w:rPr>
                <w:rFonts w:ascii="Times New Roman" w:hAnsi="Times New Roman" w:cs="Times New Roman"/>
                <w:szCs w:val="22"/>
              </w:rPr>
              <w:t>Definition of determinant as a function of square matrices, evaluation of determinant of second and third order only. Properties of determinants.</w:t>
            </w:r>
          </w:p>
        </w:tc>
        <w:tc>
          <w:tcPr>
            <w:tcW w:w="1350" w:type="dxa"/>
            <w:tcBorders>
              <w:top w:val="single" w:sz="4" w:space="0" w:color="000000"/>
              <w:left w:val="single" w:sz="4" w:space="0" w:color="000000"/>
              <w:bottom w:val="single" w:sz="4" w:space="0" w:color="000000"/>
              <w:right w:val="single" w:sz="4" w:space="0" w:color="000000"/>
            </w:tcBorders>
            <w:vAlign w:val="center"/>
          </w:tcPr>
          <w:p w:rsidR="00FC2E1F" w:rsidRPr="00A74A17" w:rsidRDefault="00FC2E1F" w:rsidP="00BD7172">
            <w:pPr>
              <w:snapToGrid w:val="0"/>
              <w:spacing w:after="0" w:line="240" w:lineRule="auto"/>
              <w:jc w:val="center"/>
              <w:rPr>
                <w:rFonts w:ascii="Times New Roman" w:hAnsi="Times New Roman" w:cs="Times New Roman"/>
                <w:szCs w:val="22"/>
              </w:rPr>
            </w:pPr>
            <w:r w:rsidRPr="00A74A17">
              <w:rPr>
                <w:rFonts w:ascii="Times New Roman" w:hAnsi="Times New Roman" w:cs="Times New Roman"/>
                <w:szCs w:val="22"/>
              </w:rPr>
              <w:t>06</w:t>
            </w:r>
          </w:p>
        </w:tc>
      </w:tr>
      <w:tr w:rsidR="00FC2E1F" w:rsidRPr="00A74A17" w:rsidTr="00FC2E1F">
        <w:tc>
          <w:tcPr>
            <w:tcW w:w="1080" w:type="dxa"/>
            <w:tcBorders>
              <w:top w:val="single" w:sz="4" w:space="0" w:color="000000"/>
              <w:left w:val="single" w:sz="4" w:space="0" w:color="000000"/>
              <w:bottom w:val="single" w:sz="4" w:space="0" w:color="000000"/>
            </w:tcBorders>
            <w:shd w:val="clear" w:color="auto" w:fill="auto"/>
          </w:tcPr>
          <w:p w:rsidR="00FC2E1F" w:rsidRPr="00A74A17" w:rsidRDefault="00FC2E1F" w:rsidP="00BD7172">
            <w:pPr>
              <w:snapToGrid w:val="0"/>
              <w:spacing w:after="0" w:line="240" w:lineRule="auto"/>
              <w:jc w:val="center"/>
              <w:rPr>
                <w:rFonts w:ascii="Times New Roman" w:hAnsi="Times New Roman" w:cs="Times New Roman"/>
                <w:b/>
                <w:color w:val="000000"/>
                <w:kern w:val="1"/>
                <w:szCs w:val="22"/>
              </w:rPr>
            </w:pPr>
            <w:r w:rsidRPr="00A74A17">
              <w:rPr>
                <w:rFonts w:ascii="Times New Roman" w:hAnsi="Times New Roman" w:cs="Times New Roman"/>
                <w:b/>
                <w:color w:val="000000"/>
                <w:kern w:val="1"/>
                <w:szCs w:val="22"/>
              </w:rPr>
              <w:t>4,5</w:t>
            </w:r>
          </w:p>
        </w:tc>
        <w:tc>
          <w:tcPr>
            <w:tcW w:w="6570" w:type="dxa"/>
            <w:tcBorders>
              <w:top w:val="single" w:sz="4" w:space="0" w:color="000000"/>
              <w:left w:val="single" w:sz="4" w:space="0" w:color="000000"/>
              <w:bottom w:val="single" w:sz="4" w:space="0" w:color="000000"/>
            </w:tcBorders>
            <w:shd w:val="clear" w:color="auto" w:fill="auto"/>
          </w:tcPr>
          <w:p w:rsidR="00FC2E1F" w:rsidRPr="00A74A17" w:rsidRDefault="00FC2E1F" w:rsidP="00BD7172">
            <w:pPr>
              <w:spacing w:after="0" w:line="240" w:lineRule="auto"/>
              <w:jc w:val="both"/>
              <w:rPr>
                <w:rFonts w:ascii="Times New Roman" w:hAnsi="Times New Roman" w:cs="Times New Roman"/>
                <w:szCs w:val="22"/>
              </w:rPr>
            </w:pPr>
            <w:r w:rsidRPr="00A74A17">
              <w:rPr>
                <w:rFonts w:ascii="Times New Roman" w:hAnsi="Times New Roman" w:cs="Times New Roman"/>
                <w:szCs w:val="22"/>
              </w:rPr>
              <w:t xml:space="preserve">Distance Formula, Section Formula, Section formula for internal division,  Section formula for External division.(Without proofs).                                                                                  </w:t>
            </w:r>
          </w:p>
        </w:tc>
        <w:tc>
          <w:tcPr>
            <w:tcW w:w="1350" w:type="dxa"/>
            <w:tcBorders>
              <w:top w:val="single" w:sz="4" w:space="0" w:color="000000"/>
              <w:left w:val="single" w:sz="4" w:space="0" w:color="000000"/>
              <w:bottom w:val="single" w:sz="4" w:space="0" w:color="000000"/>
              <w:right w:val="single" w:sz="4" w:space="0" w:color="000000"/>
            </w:tcBorders>
            <w:vAlign w:val="center"/>
          </w:tcPr>
          <w:p w:rsidR="00FC2E1F" w:rsidRPr="00A74A17" w:rsidRDefault="00FC2E1F" w:rsidP="00BD7172">
            <w:pPr>
              <w:snapToGrid w:val="0"/>
              <w:spacing w:after="0" w:line="240" w:lineRule="auto"/>
              <w:jc w:val="center"/>
              <w:rPr>
                <w:rFonts w:ascii="Times New Roman" w:hAnsi="Times New Roman" w:cs="Times New Roman"/>
                <w:szCs w:val="22"/>
              </w:rPr>
            </w:pPr>
            <w:r w:rsidRPr="00A74A17">
              <w:rPr>
                <w:rFonts w:ascii="Times New Roman" w:hAnsi="Times New Roman" w:cs="Times New Roman"/>
                <w:szCs w:val="22"/>
              </w:rPr>
              <w:t>11</w:t>
            </w:r>
          </w:p>
        </w:tc>
      </w:tr>
      <w:tr w:rsidR="00FC2E1F" w:rsidRPr="00A74A17" w:rsidTr="00FC2E1F">
        <w:tc>
          <w:tcPr>
            <w:tcW w:w="1080" w:type="dxa"/>
            <w:tcBorders>
              <w:top w:val="single" w:sz="4" w:space="0" w:color="000000"/>
              <w:left w:val="single" w:sz="4" w:space="0" w:color="000000"/>
              <w:bottom w:val="single" w:sz="4" w:space="0" w:color="000000"/>
            </w:tcBorders>
            <w:shd w:val="clear" w:color="auto" w:fill="auto"/>
          </w:tcPr>
          <w:p w:rsidR="00FC2E1F" w:rsidRPr="00A74A17" w:rsidRDefault="00FC2E1F" w:rsidP="00BD7172">
            <w:pPr>
              <w:snapToGrid w:val="0"/>
              <w:spacing w:after="0" w:line="240" w:lineRule="auto"/>
              <w:jc w:val="center"/>
              <w:rPr>
                <w:rFonts w:ascii="Times New Roman" w:hAnsi="Times New Roman" w:cs="Times New Roman"/>
                <w:b/>
                <w:bCs/>
                <w:szCs w:val="22"/>
              </w:rPr>
            </w:pPr>
            <w:r w:rsidRPr="00A74A17">
              <w:rPr>
                <w:rFonts w:ascii="Times New Roman" w:hAnsi="Times New Roman" w:cs="Times New Roman"/>
                <w:b/>
                <w:bCs/>
                <w:szCs w:val="22"/>
              </w:rPr>
              <w:t>6,7</w:t>
            </w:r>
          </w:p>
        </w:tc>
        <w:tc>
          <w:tcPr>
            <w:tcW w:w="6570" w:type="dxa"/>
            <w:tcBorders>
              <w:top w:val="single" w:sz="4" w:space="0" w:color="000000"/>
              <w:left w:val="single" w:sz="4" w:space="0" w:color="000000"/>
              <w:bottom w:val="single" w:sz="4" w:space="0" w:color="000000"/>
            </w:tcBorders>
            <w:shd w:val="clear" w:color="auto" w:fill="auto"/>
          </w:tcPr>
          <w:p w:rsidR="00FC2E1F" w:rsidRPr="00A74A17" w:rsidRDefault="00FC2E1F" w:rsidP="00BD7172">
            <w:pPr>
              <w:spacing w:after="0" w:line="240" w:lineRule="auto"/>
              <w:jc w:val="both"/>
              <w:rPr>
                <w:rFonts w:ascii="Times New Roman" w:hAnsi="Times New Roman" w:cs="Times New Roman"/>
                <w:szCs w:val="22"/>
              </w:rPr>
            </w:pPr>
            <w:r w:rsidRPr="00A74A17">
              <w:rPr>
                <w:rFonts w:ascii="Times New Roman" w:hAnsi="Times New Roman" w:cs="Times New Roman"/>
                <w:szCs w:val="22"/>
              </w:rPr>
              <w:t>Equation of co-ordinate axes, Equation lines parallel to axes, Slope -Intercept form of equation of line, Slope -Point form of equation of line, Two Point form of equation of line, Intercept form of equation of line, General form of equation of  line(Statements of form of equations only), Point of intersection of two straight lines, Angle between two straight lines, conditions for two lines to be parallel and perpendicular.</w:t>
            </w:r>
          </w:p>
        </w:tc>
        <w:tc>
          <w:tcPr>
            <w:tcW w:w="1350" w:type="dxa"/>
            <w:tcBorders>
              <w:top w:val="single" w:sz="4" w:space="0" w:color="000000"/>
              <w:left w:val="single" w:sz="4" w:space="0" w:color="000000"/>
              <w:bottom w:val="single" w:sz="4" w:space="0" w:color="000000"/>
              <w:right w:val="single" w:sz="4" w:space="0" w:color="000000"/>
            </w:tcBorders>
            <w:vAlign w:val="center"/>
          </w:tcPr>
          <w:p w:rsidR="00FC2E1F" w:rsidRPr="00A74A17" w:rsidRDefault="00FC2E1F" w:rsidP="00BD7172">
            <w:pPr>
              <w:snapToGrid w:val="0"/>
              <w:spacing w:after="0" w:line="240" w:lineRule="auto"/>
              <w:jc w:val="center"/>
              <w:rPr>
                <w:rFonts w:ascii="Times New Roman" w:hAnsi="Times New Roman" w:cs="Times New Roman"/>
                <w:szCs w:val="22"/>
              </w:rPr>
            </w:pPr>
            <w:r w:rsidRPr="00A74A17">
              <w:rPr>
                <w:rFonts w:ascii="Times New Roman" w:hAnsi="Times New Roman" w:cs="Times New Roman"/>
                <w:szCs w:val="22"/>
              </w:rPr>
              <w:t>11</w:t>
            </w:r>
          </w:p>
        </w:tc>
      </w:tr>
      <w:tr w:rsidR="00FC2E1F" w:rsidRPr="00A74A17" w:rsidTr="00FC2E1F">
        <w:tc>
          <w:tcPr>
            <w:tcW w:w="1080" w:type="dxa"/>
            <w:tcBorders>
              <w:top w:val="single" w:sz="4" w:space="0" w:color="000000"/>
              <w:left w:val="single" w:sz="4" w:space="0" w:color="000000"/>
              <w:bottom w:val="single" w:sz="4" w:space="0" w:color="000000"/>
            </w:tcBorders>
            <w:shd w:val="clear" w:color="auto" w:fill="auto"/>
          </w:tcPr>
          <w:p w:rsidR="00FC2E1F" w:rsidRPr="00A74A17" w:rsidRDefault="00FC2E1F" w:rsidP="00BD7172">
            <w:pPr>
              <w:snapToGrid w:val="0"/>
              <w:spacing w:after="0" w:line="240" w:lineRule="auto"/>
              <w:jc w:val="center"/>
              <w:rPr>
                <w:rFonts w:ascii="Times New Roman" w:hAnsi="Times New Roman" w:cs="Times New Roman"/>
                <w:b/>
                <w:bCs/>
                <w:szCs w:val="22"/>
              </w:rPr>
            </w:pPr>
            <w:r w:rsidRPr="00A74A17">
              <w:rPr>
                <w:rFonts w:ascii="Times New Roman" w:hAnsi="Times New Roman" w:cs="Times New Roman"/>
                <w:b/>
                <w:bCs/>
                <w:szCs w:val="22"/>
              </w:rPr>
              <w:t>8,9</w:t>
            </w:r>
          </w:p>
        </w:tc>
        <w:tc>
          <w:tcPr>
            <w:tcW w:w="6570" w:type="dxa"/>
            <w:tcBorders>
              <w:top w:val="single" w:sz="4" w:space="0" w:color="000000"/>
              <w:left w:val="single" w:sz="4" w:space="0" w:color="000000"/>
              <w:bottom w:val="single" w:sz="4" w:space="0" w:color="000000"/>
            </w:tcBorders>
            <w:shd w:val="clear" w:color="auto" w:fill="auto"/>
          </w:tcPr>
          <w:p w:rsidR="00FC2E1F" w:rsidRPr="00A74A17" w:rsidRDefault="00FC2E1F" w:rsidP="00BD7172">
            <w:pPr>
              <w:snapToGrid w:val="0"/>
              <w:spacing w:after="0" w:line="240" w:lineRule="auto"/>
              <w:jc w:val="both"/>
              <w:rPr>
                <w:rFonts w:ascii="Times New Roman" w:hAnsi="Times New Roman" w:cs="Times New Roman"/>
                <w:szCs w:val="22"/>
              </w:rPr>
            </w:pPr>
            <w:r w:rsidRPr="00A74A17">
              <w:rPr>
                <w:rFonts w:ascii="Times New Roman" w:hAnsi="Times New Roman" w:cs="Times New Roman"/>
                <w:szCs w:val="22"/>
              </w:rPr>
              <w:t xml:space="preserve">Definition of circle, various forms of equation of circle i.e. centre-radius form, standard form, three point form, diameter form and General form.  </w:t>
            </w:r>
          </w:p>
        </w:tc>
        <w:tc>
          <w:tcPr>
            <w:tcW w:w="1350" w:type="dxa"/>
            <w:tcBorders>
              <w:top w:val="single" w:sz="4" w:space="0" w:color="000000"/>
              <w:left w:val="single" w:sz="4" w:space="0" w:color="000000"/>
              <w:bottom w:val="single" w:sz="4" w:space="0" w:color="000000"/>
              <w:right w:val="single" w:sz="4" w:space="0" w:color="000000"/>
            </w:tcBorders>
            <w:vAlign w:val="center"/>
          </w:tcPr>
          <w:p w:rsidR="00FC2E1F" w:rsidRPr="00A74A17" w:rsidRDefault="00FC2E1F" w:rsidP="00BD7172">
            <w:pPr>
              <w:snapToGrid w:val="0"/>
              <w:spacing w:after="0" w:line="240" w:lineRule="auto"/>
              <w:jc w:val="center"/>
              <w:rPr>
                <w:rFonts w:ascii="Times New Roman" w:hAnsi="Times New Roman" w:cs="Times New Roman"/>
                <w:szCs w:val="22"/>
              </w:rPr>
            </w:pPr>
            <w:r w:rsidRPr="00A74A17">
              <w:rPr>
                <w:rFonts w:ascii="Times New Roman" w:hAnsi="Times New Roman" w:cs="Times New Roman"/>
                <w:szCs w:val="22"/>
              </w:rPr>
              <w:t>11</w:t>
            </w:r>
          </w:p>
        </w:tc>
      </w:tr>
      <w:tr w:rsidR="00FC2E1F" w:rsidRPr="00A74A17" w:rsidTr="00FC2E1F">
        <w:tc>
          <w:tcPr>
            <w:tcW w:w="1080" w:type="dxa"/>
            <w:tcBorders>
              <w:top w:val="single" w:sz="4" w:space="0" w:color="000000"/>
              <w:left w:val="single" w:sz="4" w:space="0" w:color="000000"/>
              <w:bottom w:val="single" w:sz="4" w:space="0" w:color="000000"/>
            </w:tcBorders>
            <w:shd w:val="clear" w:color="auto" w:fill="auto"/>
          </w:tcPr>
          <w:p w:rsidR="00FC2E1F" w:rsidRPr="00A74A17" w:rsidRDefault="00FC2E1F" w:rsidP="00BD7172">
            <w:pPr>
              <w:snapToGrid w:val="0"/>
              <w:spacing w:after="0" w:line="240" w:lineRule="auto"/>
              <w:jc w:val="center"/>
              <w:rPr>
                <w:rFonts w:ascii="Times New Roman" w:hAnsi="Times New Roman" w:cs="Times New Roman"/>
                <w:b/>
                <w:bCs/>
                <w:szCs w:val="22"/>
              </w:rPr>
            </w:pPr>
            <w:r w:rsidRPr="00A74A17">
              <w:rPr>
                <w:rFonts w:ascii="Times New Roman" w:hAnsi="Times New Roman" w:cs="Times New Roman"/>
                <w:b/>
                <w:bCs/>
                <w:szCs w:val="22"/>
              </w:rPr>
              <w:t>10,11</w:t>
            </w:r>
          </w:p>
        </w:tc>
        <w:tc>
          <w:tcPr>
            <w:tcW w:w="6570" w:type="dxa"/>
            <w:tcBorders>
              <w:top w:val="single" w:sz="4" w:space="0" w:color="000000"/>
              <w:left w:val="single" w:sz="4" w:space="0" w:color="000000"/>
              <w:bottom w:val="single" w:sz="4" w:space="0" w:color="000000"/>
            </w:tcBorders>
            <w:shd w:val="clear" w:color="auto" w:fill="auto"/>
          </w:tcPr>
          <w:p w:rsidR="00FC2E1F" w:rsidRPr="00A74A17" w:rsidRDefault="00FC2E1F" w:rsidP="00BD7172">
            <w:pPr>
              <w:snapToGrid w:val="0"/>
              <w:spacing w:after="0" w:line="240" w:lineRule="auto"/>
              <w:jc w:val="both"/>
              <w:rPr>
                <w:rFonts w:ascii="Times New Roman" w:hAnsi="Times New Roman" w:cs="Times New Roman"/>
                <w:szCs w:val="22"/>
              </w:rPr>
            </w:pPr>
            <w:r w:rsidRPr="00A74A17">
              <w:rPr>
                <w:rFonts w:ascii="Times New Roman" w:hAnsi="Times New Roman" w:cs="Times New Roman"/>
                <w:szCs w:val="22"/>
              </w:rPr>
              <w:t>Illustration of ordinates of curve and common distance between ordinates,  Statement of Simpson’s 1/3</w:t>
            </w:r>
            <w:r w:rsidRPr="00A74A17">
              <w:rPr>
                <w:rFonts w:ascii="Times New Roman" w:hAnsi="Times New Roman" w:cs="Times New Roman"/>
                <w:szCs w:val="22"/>
                <w:vertAlign w:val="superscript"/>
              </w:rPr>
              <w:t>rd</w:t>
            </w:r>
            <w:r w:rsidRPr="00A74A17">
              <w:rPr>
                <w:rFonts w:ascii="Times New Roman" w:hAnsi="Times New Roman" w:cs="Times New Roman"/>
                <w:szCs w:val="22"/>
              </w:rPr>
              <w:t xml:space="preserve"> Rule(Without proof),  Examples based on Simpson’s rule.</w:t>
            </w:r>
          </w:p>
        </w:tc>
        <w:tc>
          <w:tcPr>
            <w:tcW w:w="1350" w:type="dxa"/>
            <w:tcBorders>
              <w:top w:val="single" w:sz="4" w:space="0" w:color="000000"/>
              <w:left w:val="single" w:sz="4" w:space="0" w:color="000000"/>
              <w:bottom w:val="single" w:sz="4" w:space="0" w:color="000000"/>
              <w:right w:val="single" w:sz="4" w:space="0" w:color="000000"/>
            </w:tcBorders>
            <w:vAlign w:val="center"/>
          </w:tcPr>
          <w:p w:rsidR="00FC2E1F" w:rsidRPr="00A74A17" w:rsidRDefault="00FC2E1F" w:rsidP="00BD7172">
            <w:pPr>
              <w:snapToGrid w:val="0"/>
              <w:spacing w:after="0" w:line="240" w:lineRule="auto"/>
              <w:jc w:val="center"/>
              <w:rPr>
                <w:rFonts w:ascii="Times New Roman" w:hAnsi="Times New Roman" w:cs="Times New Roman"/>
                <w:szCs w:val="22"/>
              </w:rPr>
            </w:pPr>
            <w:r w:rsidRPr="00A74A17">
              <w:rPr>
                <w:rFonts w:ascii="Times New Roman" w:hAnsi="Times New Roman" w:cs="Times New Roman"/>
                <w:szCs w:val="22"/>
              </w:rPr>
              <w:t>11</w:t>
            </w:r>
          </w:p>
        </w:tc>
      </w:tr>
      <w:tr w:rsidR="00FC2E1F" w:rsidRPr="00A74A17" w:rsidTr="00FC2E1F">
        <w:tc>
          <w:tcPr>
            <w:tcW w:w="1080" w:type="dxa"/>
            <w:tcBorders>
              <w:top w:val="single" w:sz="4" w:space="0" w:color="000000"/>
              <w:left w:val="single" w:sz="4" w:space="0" w:color="000000"/>
              <w:bottom w:val="single" w:sz="4" w:space="0" w:color="000000"/>
            </w:tcBorders>
            <w:shd w:val="clear" w:color="auto" w:fill="auto"/>
          </w:tcPr>
          <w:p w:rsidR="00FC2E1F" w:rsidRPr="00A74A17" w:rsidRDefault="00FC2E1F" w:rsidP="00BD7172">
            <w:pPr>
              <w:snapToGrid w:val="0"/>
              <w:spacing w:after="0" w:line="240" w:lineRule="auto"/>
              <w:jc w:val="center"/>
              <w:rPr>
                <w:rFonts w:ascii="Times New Roman" w:hAnsi="Times New Roman" w:cs="Times New Roman"/>
                <w:b/>
                <w:bCs/>
                <w:szCs w:val="22"/>
              </w:rPr>
            </w:pPr>
            <w:r w:rsidRPr="00A74A17">
              <w:rPr>
                <w:rFonts w:ascii="Times New Roman" w:hAnsi="Times New Roman" w:cs="Times New Roman"/>
                <w:b/>
                <w:bCs/>
                <w:szCs w:val="22"/>
              </w:rPr>
              <w:t>12,13</w:t>
            </w:r>
          </w:p>
        </w:tc>
        <w:tc>
          <w:tcPr>
            <w:tcW w:w="6570" w:type="dxa"/>
            <w:tcBorders>
              <w:top w:val="single" w:sz="4" w:space="0" w:color="000000"/>
              <w:left w:val="single" w:sz="4" w:space="0" w:color="000000"/>
              <w:bottom w:val="single" w:sz="4" w:space="0" w:color="000000"/>
            </w:tcBorders>
            <w:shd w:val="clear" w:color="auto" w:fill="auto"/>
          </w:tcPr>
          <w:p w:rsidR="00FC2E1F" w:rsidRPr="00A74A17" w:rsidRDefault="00FC2E1F" w:rsidP="00BD7172">
            <w:pPr>
              <w:snapToGrid w:val="0"/>
              <w:spacing w:after="0" w:line="240" w:lineRule="auto"/>
              <w:jc w:val="both"/>
              <w:rPr>
                <w:rFonts w:ascii="Times New Roman" w:hAnsi="Times New Roman" w:cs="Times New Roman"/>
                <w:szCs w:val="22"/>
              </w:rPr>
            </w:pPr>
            <w:r w:rsidRPr="00A74A17">
              <w:rPr>
                <w:rFonts w:ascii="Times New Roman" w:hAnsi="Times New Roman" w:cs="Times New Roman"/>
                <w:szCs w:val="22"/>
              </w:rPr>
              <w:t>Definition of function, types of function, Theorems on limits (statement only), Definition of continuity, Simple Problems  on limit, Simple Problems on continuity.</w:t>
            </w:r>
          </w:p>
        </w:tc>
        <w:tc>
          <w:tcPr>
            <w:tcW w:w="1350" w:type="dxa"/>
            <w:tcBorders>
              <w:top w:val="single" w:sz="4" w:space="0" w:color="000000"/>
              <w:left w:val="single" w:sz="4" w:space="0" w:color="000000"/>
              <w:bottom w:val="single" w:sz="4" w:space="0" w:color="000000"/>
              <w:right w:val="single" w:sz="4" w:space="0" w:color="000000"/>
            </w:tcBorders>
            <w:vAlign w:val="center"/>
          </w:tcPr>
          <w:p w:rsidR="00FC2E1F" w:rsidRPr="00A74A17" w:rsidRDefault="00FC2E1F" w:rsidP="00BD7172">
            <w:pPr>
              <w:snapToGrid w:val="0"/>
              <w:spacing w:after="0" w:line="240" w:lineRule="auto"/>
              <w:jc w:val="center"/>
              <w:rPr>
                <w:rFonts w:ascii="Times New Roman" w:hAnsi="Times New Roman" w:cs="Times New Roman"/>
                <w:szCs w:val="22"/>
              </w:rPr>
            </w:pPr>
            <w:r w:rsidRPr="00A74A17">
              <w:rPr>
                <w:rFonts w:ascii="Times New Roman" w:hAnsi="Times New Roman" w:cs="Times New Roman"/>
                <w:szCs w:val="22"/>
              </w:rPr>
              <w:t>11</w:t>
            </w:r>
          </w:p>
        </w:tc>
      </w:tr>
      <w:tr w:rsidR="00FC2E1F" w:rsidRPr="00A74A17" w:rsidTr="002046DA">
        <w:trPr>
          <w:trHeight w:val="1081"/>
        </w:trPr>
        <w:tc>
          <w:tcPr>
            <w:tcW w:w="1080" w:type="dxa"/>
            <w:tcBorders>
              <w:top w:val="single" w:sz="4" w:space="0" w:color="000000"/>
              <w:left w:val="single" w:sz="4" w:space="0" w:color="000000"/>
              <w:bottom w:val="single" w:sz="4" w:space="0" w:color="000000"/>
            </w:tcBorders>
            <w:shd w:val="clear" w:color="auto" w:fill="auto"/>
          </w:tcPr>
          <w:p w:rsidR="00FC2E1F" w:rsidRPr="00A74A17" w:rsidRDefault="00FC2E1F" w:rsidP="00BD7172">
            <w:pPr>
              <w:snapToGrid w:val="0"/>
              <w:spacing w:after="0" w:line="240" w:lineRule="auto"/>
              <w:jc w:val="center"/>
              <w:rPr>
                <w:rFonts w:ascii="Times New Roman" w:hAnsi="Times New Roman" w:cs="Times New Roman"/>
                <w:b/>
                <w:bCs/>
                <w:szCs w:val="22"/>
              </w:rPr>
            </w:pPr>
            <w:r w:rsidRPr="00A74A17">
              <w:rPr>
                <w:rFonts w:ascii="Times New Roman" w:hAnsi="Times New Roman" w:cs="Times New Roman"/>
                <w:b/>
                <w:bCs/>
                <w:szCs w:val="22"/>
              </w:rPr>
              <w:t>14,15,16</w:t>
            </w:r>
          </w:p>
        </w:tc>
        <w:tc>
          <w:tcPr>
            <w:tcW w:w="6570" w:type="dxa"/>
            <w:tcBorders>
              <w:top w:val="single" w:sz="4" w:space="0" w:color="000000"/>
              <w:left w:val="single" w:sz="4" w:space="0" w:color="000000"/>
              <w:bottom w:val="single" w:sz="4" w:space="0" w:color="000000"/>
            </w:tcBorders>
            <w:shd w:val="clear" w:color="auto" w:fill="auto"/>
          </w:tcPr>
          <w:p w:rsidR="00FC2E1F" w:rsidRPr="00A74A17" w:rsidRDefault="00FC2E1F" w:rsidP="00BD7172">
            <w:pPr>
              <w:snapToGrid w:val="0"/>
              <w:spacing w:after="0" w:line="240" w:lineRule="auto"/>
              <w:jc w:val="both"/>
              <w:rPr>
                <w:rFonts w:ascii="Times New Roman" w:hAnsi="Times New Roman" w:cs="Times New Roman"/>
                <w:szCs w:val="22"/>
              </w:rPr>
            </w:pPr>
            <w:r w:rsidRPr="00A74A17">
              <w:rPr>
                <w:rFonts w:ascii="Times New Roman" w:hAnsi="Times New Roman" w:cs="Times New Roman"/>
                <w:szCs w:val="22"/>
              </w:rPr>
              <w:t>Definition of Derivatives, Differentiation of simple             functions(Formulae’s),  Derivatives of Sum ,difference, product &amp; quotient of two functions(statement only), Differentiation of function of function(statement only), simple problems based on it.</w:t>
            </w:r>
          </w:p>
        </w:tc>
        <w:tc>
          <w:tcPr>
            <w:tcW w:w="1350" w:type="dxa"/>
            <w:tcBorders>
              <w:top w:val="single" w:sz="4" w:space="0" w:color="000000"/>
              <w:left w:val="single" w:sz="4" w:space="0" w:color="000000"/>
              <w:bottom w:val="single" w:sz="4" w:space="0" w:color="000000"/>
              <w:right w:val="single" w:sz="4" w:space="0" w:color="000000"/>
            </w:tcBorders>
            <w:vAlign w:val="center"/>
          </w:tcPr>
          <w:p w:rsidR="00FC2E1F" w:rsidRPr="00A74A17" w:rsidRDefault="00FC2E1F" w:rsidP="00BD7172">
            <w:pPr>
              <w:snapToGrid w:val="0"/>
              <w:spacing w:after="0" w:line="240" w:lineRule="auto"/>
              <w:jc w:val="center"/>
              <w:rPr>
                <w:rFonts w:ascii="Times New Roman" w:hAnsi="Times New Roman" w:cs="Times New Roman"/>
                <w:szCs w:val="22"/>
              </w:rPr>
            </w:pPr>
            <w:r w:rsidRPr="00A74A17">
              <w:rPr>
                <w:rFonts w:ascii="Times New Roman" w:hAnsi="Times New Roman" w:cs="Times New Roman"/>
                <w:szCs w:val="22"/>
              </w:rPr>
              <w:t>16</w:t>
            </w:r>
          </w:p>
        </w:tc>
      </w:tr>
      <w:tr w:rsidR="00FC2E1F" w:rsidRPr="00A74A17" w:rsidTr="00FC2E1F">
        <w:tc>
          <w:tcPr>
            <w:tcW w:w="1080" w:type="dxa"/>
            <w:tcBorders>
              <w:top w:val="single" w:sz="4" w:space="0" w:color="000000"/>
              <w:left w:val="single" w:sz="4" w:space="0" w:color="000000"/>
              <w:bottom w:val="single" w:sz="4" w:space="0" w:color="000000"/>
            </w:tcBorders>
            <w:shd w:val="clear" w:color="auto" w:fill="auto"/>
          </w:tcPr>
          <w:p w:rsidR="00FC2E1F" w:rsidRPr="00A74A17" w:rsidRDefault="00FC2E1F" w:rsidP="00BD7172">
            <w:pPr>
              <w:snapToGrid w:val="0"/>
              <w:spacing w:after="0" w:line="240" w:lineRule="auto"/>
              <w:jc w:val="center"/>
              <w:rPr>
                <w:rFonts w:ascii="Times New Roman" w:hAnsi="Times New Roman" w:cs="Times New Roman"/>
                <w:b/>
                <w:bCs/>
                <w:szCs w:val="22"/>
              </w:rPr>
            </w:pPr>
            <w:r w:rsidRPr="00A74A17">
              <w:rPr>
                <w:rFonts w:ascii="Times New Roman" w:hAnsi="Times New Roman" w:cs="Times New Roman"/>
                <w:b/>
                <w:bCs/>
                <w:szCs w:val="22"/>
              </w:rPr>
              <w:t>17</w:t>
            </w:r>
          </w:p>
        </w:tc>
        <w:tc>
          <w:tcPr>
            <w:tcW w:w="6570" w:type="dxa"/>
            <w:tcBorders>
              <w:top w:val="single" w:sz="4" w:space="0" w:color="000000"/>
              <w:left w:val="single" w:sz="4" w:space="0" w:color="000000"/>
              <w:bottom w:val="single" w:sz="4" w:space="0" w:color="000000"/>
            </w:tcBorders>
            <w:shd w:val="clear" w:color="auto" w:fill="auto"/>
          </w:tcPr>
          <w:p w:rsidR="00FC2E1F" w:rsidRPr="00A74A17" w:rsidRDefault="00FC2E1F" w:rsidP="00BD7172">
            <w:pPr>
              <w:snapToGrid w:val="0"/>
              <w:spacing w:after="0" w:line="240" w:lineRule="auto"/>
              <w:jc w:val="both"/>
              <w:rPr>
                <w:rFonts w:ascii="Times New Roman" w:hAnsi="Times New Roman" w:cs="Times New Roman"/>
                <w:szCs w:val="22"/>
              </w:rPr>
            </w:pPr>
            <w:r w:rsidRPr="00A74A17">
              <w:rPr>
                <w:rFonts w:ascii="Times New Roman" w:hAnsi="Times New Roman" w:cs="Times New Roman"/>
                <w:szCs w:val="22"/>
              </w:rPr>
              <w:t>Definition, integrals of elementary functions (Formulae) Theorems, Integration of functions by decomposition method, Examples based on it.</w:t>
            </w:r>
          </w:p>
        </w:tc>
        <w:tc>
          <w:tcPr>
            <w:tcW w:w="1350" w:type="dxa"/>
            <w:tcBorders>
              <w:top w:val="single" w:sz="4" w:space="0" w:color="000000"/>
              <w:left w:val="single" w:sz="4" w:space="0" w:color="000000"/>
              <w:bottom w:val="single" w:sz="4" w:space="0" w:color="000000"/>
              <w:right w:val="single" w:sz="4" w:space="0" w:color="000000"/>
            </w:tcBorders>
            <w:vAlign w:val="center"/>
          </w:tcPr>
          <w:p w:rsidR="00FC2E1F" w:rsidRPr="00A74A17" w:rsidRDefault="00FC2E1F" w:rsidP="00BD7172">
            <w:pPr>
              <w:snapToGrid w:val="0"/>
              <w:spacing w:after="0" w:line="240" w:lineRule="auto"/>
              <w:jc w:val="center"/>
              <w:rPr>
                <w:rFonts w:ascii="Times New Roman" w:hAnsi="Times New Roman" w:cs="Times New Roman"/>
                <w:szCs w:val="22"/>
              </w:rPr>
            </w:pPr>
            <w:r w:rsidRPr="00A74A17">
              <w:rPr>
                <w:rFonts w:ascii="Times New Roman" w:hAnsi="Times New Roman" w:cs="Times New Roman"/>
                <w:szCs w:val="22"/>
              </w:rPr>
              <w:t>06</w:t>
            </w:r>
          </w:p>
        </w:tc>
      </w:tr>
      <w:tr w:rsidR="00FC2E1F" w:rsidRPr="00A74A17" w:rsidTr="00FC2E1F">
        <w:tc>
          <w:tcPr>
            <w:tcW w:w="1080" w:type="dxa"/>
            <w:tcBorders>
              <w:top w:val="single" w:sz="4" w:space="0" w:color="000000"/>
              <w:left w:val="single" w:sz="4" w:space="0" w:color="000000"/>
              <w:bottom w:val="single" w:sz="4" w:space="0" w:color="000000"/>
            </w:tcBorders>
            <w:shd w:val="clear" w:color="auto" w:fill="auto"/>
          </w:tcPr>
          <w:p w:rsidR="00FC2E1F" w:rsidRPr="00A74A17" w:rsidRDefault="00FC2E1F" w:rsidP="00BD7172">
            <w:pPr>
              <w:snapToGrid w:val="0"/>
              <w:spacing w:after="0" w:line="240" w:lineRule="auto"/>
              <w:jc w:val="center"/>
              <w:rPr>
                <w:rFonts w:ascii="Times New Roman" w:hAnsi="Times New Roman" w:cs="Times New Roman"/>
                <w:b/>
                <w:bCs/>
                <w:szCs w:val="22"/>
              </w:rPr>
            </w:pPr>
            <w:r w:rsidRPr="00A74A17">
              <w:rPr>
                <w:rFonts w:ascii="Times New Roman" w:hAnsi="Times New Roman" w:cs="Times New Roman"/>
                <w:b/>
                <w:bCs/>
                <w:szCs w:val="22"/>
              </w:rPr>
              <w:t>18</w:t>
            </w:r>
          </w:p>
        </w:tc>
        <w:tc>
          <w:tcPr>
            <w:tcW w:w="6570" w:type="dxa"/>
            <w:tcBorders>
              <w:top w:val="single" w:sz="4" w:space="0" w:color="000000"/>
              <w:left w:val="single" w:sz="4" w:space="0" w:color="000000"/>
              <w:bottom w:val="single" w:sz="4" w:space="0" w:color="000000"/>
            </w:tcBorders>
            <w:shd w:val="clear" w:color="auto" w:fill="auto"/>
          </w:tcPr>
          <w:p w:rsidR="00FC2E1F" w:rsidRPr="00A74A17" w:rsidRDefault="00FC2E1F" w:rsidP="00BD7172">
            <w:pPr>
              <w:snapToGrid w:val="0"/>
              <w:spacing w:after="0" w:line="240" w:lineRule="auto"/>
              <w:jc w:val="both"/>
              <w:rPr>
                <w:rFonts w:ascii="Times New Roman" w:hAnsi="Times New Roman" w:cs="Times New Roman"/>
                <w:b/>
                <w:szCs w:val="22"/>
              </w:rPr>
            </w:pPr>
            <w:r w:rsidRPr="00A74A17">
              <w:rPr>
                <w:rFonts w:ascii="Times New Roman" w:hAnsi="Times New Roman" w:cs="Times New Roman"/>
                <w:szCs w:val="22"/>
              </w:rPr>
              <w:t>Definite integral</w:t>
            </w:r>
            <w:r w:rsidRPr="00A74A17">
              <w:rPr>
                <w:rFonts w:ascii="Times New Roman" w:hAnsi="Times New Roman" w:cs="Times New Roman"/>
                <w:b/>
                <w:szCs w:val="22"/>
              </w:rPr>
              <w:t xml:space="preserve"> :</w:t>
            </w:r>
            <w:r w:rsidRPr="00A74A17">
              <w:rPr>
                <w:rFonts w:ascii="Times New Roman" w:hAnsi="Times New Roman" w:cs="Times New Roman"/>
                <w:szCs w:val="22"/>
              </w:rPr>
              <w:t>Definition of Definite Integral, Examples based on it, Area under simple well-known curves.(simple problem based on it.)</w:t>
            </w:r>
          </w:p>
        </w:tc>
        <w:tc>
          <w:tcPr>
            <w:tcW w:w="1350" w:type="dxa"/>
            <w:tcBorders>
              <w:top w:val="single" w:sz="4" w:space="0" w:color="000000"/>
              <w:left w:val="single" w:sz="4" w:space="0" w:color="000000"/>
              <w:bottom w:val="single" w:sz="4" w:space="0" w:color="000000"/>
              <w:right w:val="single" w:sz="4" w:space="0" w:color="000000"/>
            </w:tcBorders>
            <w:vAlign w:val="center"/>
          </w:tcPr>
          <w:p w:rsidR="00FC2E1F" w:rsidRPr="00A74A17" w:rsidRDefault="00FC2E1F" w:rsidP="00BD7172">
            <w:pPr>
              <w:snapToGrid w:val="0"/>
              <w:spacing w:after="0" w:line="240" w:lineRule="auto"/>
              <w:jc w:val="center"/>
              <w:rPr>
                <w:rFonts w:ascii="Times New Roman" w:hAnsi="Times New Roman" w:cs="Times New Roman"/>
                <w:szCs w:val="22"/>
              </w:rPr>
            </w:pPr>
            <w:r w:rsidRPr="00A74A17">
              <w:rPr>
                <w:rFonts w:ascii="Times New Roman" w:hAnsi="Times New Roman" w:cs="Times New Roman"/>
                <w:szCs w:val="22"/>
              </w:rPr>
              <w:t>06</w:t>
            </w:r>
          </w:p>
        </w:tc>
      </w:tr>
      <w:tr w:rsidR="00FC2E1F" w:rsidRPr="00A74A17" w:rsidTr="00FC2E1F">
        <w:tc>
          <w:tcPr>
            <w:tcW w:w="1080" w:type="dxa"/>
            <w:tcBorders>
              <w:top w:val="single" w:sz="4" w:space="0" w:color="000000"/>
              <w:left w:val="single" w:sz="4" w:space="0" w:color="000000"/>
              <w:bottom w:val="single" w:sz="4" w:space="0" w:color="000000"/>
            </w:tcBorders>
            <w:shd w:val="clear" w:color="auto" w:fill="auto"/>
          </w:tcPr>
          <w:p w:rsidR="00FC2E1F" w:rsidRPr="00A74A17" w:rsidRDefault="00FC2E1F" w:rsidP="00BD7172">
            <w:pPr>
              <w:snapToGrid w:val="0"/>
              <w:spacing w:after="0" w:line="240" w:lineRule="auto"/>
              <w:jc w:val="center"/>
              <w:rPr>
                <w:rFonts w:ascii="Times New Roman" w:hAnsi="Times New Roman" w:cs="Times New Roman"/>
                <w:b/>
                <w:bCs/>
                <w:szCs w:val="22"/>
              </w:rPr>
            </w:pPr>
          </w:p>
        </w:tc>
        <w:tc>
          <w:tcPr>
            <w:tcW w:w="6570" w:type="dxa"/>
            <w:tcBorders>
              <w:top w:val="single" w:sz="4" w:space="0" w:color="000000"/>
              <w:left w:val="single" w:sz="4" w:space="0" w:color="000000"/>
              <w:bottom w:val="single" w:sz="4" w:space="0" w:color="000000"/>
            </w:tcBorders>
            <w:shd w:val="clear" w:color="auto" w:fill="auto"/>
          </w:tcPr>
          <w:p w:rsidR="00FC2E1F" w:rsidRPr="00A74A17" w:rsidRDefault="00FC2E1F" w:rsidP="00BD7172">
            <w:pPr>
              <w:snapToGrid w:val="0"/>
              <w:spacing w:after="0" w:line="240" w:lineRule="auto"/>
              <w:jc w:val="center"/>
              <w:rPr>
                <w:rFonts w:ascii="Times New Roman" w:hAnsi="Times New Roman" w:cs="Times New Roman"/>
                <w:b/>
                <w:bCs/>
                <w:szCs w:val="22"/>
              </w:rPr>
            </w:pPr>
            <w:r w:rsidRPr="00A74A17">
              <w:rPr>
                <w:rFonts w:ascii="Times New Roman" w:hAnsi="Times New Roman" w:cs="Times New Roman"/>
                <w:b/>
                <w:bCs/>
                <w:szCs w:val="22"/>
              </w:rPr>
              <w:t>Total</w:t>
            </w:r>
          </w:p>
        </w:tc>
        <w:tc>
          <w:tcPr>
            <w:tcW w:w="1350" w:type="dxa"/>
            <w:tcBorders>
              <w:top w:val="single" w:sz="4" w:space="0" w:color="000000"/>
              <w:left w:val="single" w:sz="4" w:space="0" w:color="000000"/>
              <w:bottom w:val="single" w:sz="4" w:space="0" w:color="000000"/>
              <w:right w:val="single" w:sz="4" w:space="0" w:color="000000"/>
            </w:tcBorders>
            <w:vAlign w:val="center"/>
          </w:tcPr>
          <w:p w:rsidR="00FC2E1F" w:rsidRPr="00A74A17" w:rsidRDefault="00FC2E1F" w:rsidP="00BD7172">
            <w:pPr>
              <w:snapToGrid w:val="0"/>
              <w:spacing w:after="0" w:line="240" w:lineRule="auto"/>
              <w:jc w:val="center"/>
              <w:rPr>
                <w:rFonts w:ascii="Times New Roman" w:hAnsi="Times New Roman" w:cs="Times New Roman"/>
                <w:b/>
                <w:bCs/>
                <w:szCs w:val="22"/>
              </w:rPr>
            </w:pPr>
            <w:r w:rsidRPr="00A74A17">
              <w:rPr>
                <w:rFonts w:ascii="Times New Roman" w:hAnsi="Times New Roman" w:cs="Times New Roman"/>
                <w:b/>
                <w:bCs/>
                <w:szCs w:val="22"/>
              </w:rPr>
              <w:t>100</w:t>
            </w:r>
          </w:p>
        </w:tc>
      </w:tr>
    </w:tbl>
    <w:p w:rsidR="00FC2E1F" w:rsidRPr="00A74A17" w:rsidRDefault="00FC2E1F" w:rsidP="00BD7172">
      <w:pPr>
        <w:spacing w:after="0" w:line="240" w:lineRule="auto"/>
        <w:jc w:val="both"/>
        <w:rPr>
          <w:rFonts w:ascii="Times New Roman" w:hAnsi="Times New Roman" w:cs="Times New Roman"/>
          <w:b/>
          <w:szCs w:val="22"/>
        </w:rPr>
      </w:pPr>
      <w:r w:rsidRPr="00A74A17">
        <w:rPr>
          <w:rFonts w:ascii="Times New Roman" w:hAnsi="Times New Roman" w:cs="Times New Roman"/>
          <w:b/>
          <w:szCs w:val="22"/>
        </w:rPr>
        <w:t>Teaching Schedule (Practical)</w:t>
      </w:r>
    </w:p>
    <w:tbl>
      <w:tblPr>
        <w:tblW w:w="9000" w:type="dxa"/>
        <w:tblInd w:w="18" w:type="dxa"/>
        <w:tblLayout w:type="fixed"/>
        <w:tblLook w:val="0000"/>
      </w:tblPr>
      <w:tblGrid>
        <w:gridCol w:w="1080"/>
        <w:gridCol w:w="7920"/>
      </w:tblGrid>
      <w:tr w:rsidR="00FC2E1F" w:rsidRPr="00A74A17" w:rsidTr="002046DA">
        <w:trPr>
          <w:trHeight w:val="456"/>
        </w:trPr>
        <w:tc>
          <w:tcPr>
            <w:tcW w:w="1080" w:type="dxa"/>
            <w:tcBorders>
              <w:top w:val="single" w:sz="4" w:space="0" w:color="000000"/>
              <w:left w:val="single" w:sz="4" w:space="0" w:color="000000"/>
              <w:bottom w:val="single" w:sz="4" w:space="0" w:color="000000"/>
            </w:tcBorders>
            <w:shd w:val="clear" w:color="auto" w:fill="auto"/>
            <w:vAlign w:val="center"/>
          </w:tcPr>
          <w:p w:rsidR="00FC2E1F" w:rsidRPr="00A74A17" w:rsidRDefault="00FC2E1F" w:rsidP="00BD7172">
            <w:pPr>
              <w:snapToGrid w:val="0"/>
              <w:spacing w:after="0" w:line="240" w:lineRule="auto"/>
              <w:jc w:val="center"/>
              <w:rPr>
                <w:rFonts w:ascii="Times New Roman" w:hAnsi="Times New Roman" w:cs="Times New Roman"/>
                <w:b/>
                <w:color w:val="000000"/>
                <w:kern w:val="1"/>
                <w:szCs w:val="22"/>
              </w:rPr>
            </w:pPr>
            <w:r w:rsidRPr="00A74A17">
              <w:rPr>
                <w:rFonts w:ascii="Times New Roman" w:hAnsi="Times New Roman" w:cs="Times New Roman"/>
                <w:b/>
                <w:color w:val="000000"/>
                <w:kern w:val="1"/>
                <w:szCs w:val="22"/>
              </w:rPr>
              <w:t xml:space="preserve">Exercise </w:t>
            </w:r>
          </w:p>
        </w:tc>
        <w:tc>
          <w:tcPr>
            <w:tcW w:w="7920" w:type="dxa"/>
            <w:tcBorders>
              <w:top w:val="single" w:sz="4" w:space="0" w:color="000000"/>
              <w:left w:val="single" w:sz="4" w:space="0" w:color="000000"/>
              <w:bottom w:val="single" w:sz="4" w:space="0" w:color="000000"/>
              <w:right w:val="single" w:sz="4" w:space="0" w:color="auto"/>
            </w:tcBorders>
            <w:shd w:val="clear" w:color="auto" w:fill="auto"/>
            <w:vAlign w:val="center"/>
          </w:tcPr>
          <w:p w:rsidR="00FC2E1F" w:rsidRPr="00A74A17" w:rsidRDefault="00FC2E1F" w:rsidP="00BD7172">
            <w:pPr>
              <w:snapToGrid w:val="0"/>
              <w:spacing w:after="0" w:line="240" w:lineRule="auto"/>
              <w:jc w:val="center"/>
              <w:rPr>
                <w:rFonts w:ascii="Times New Roman" w:hAnsi="Times New Roman" w:cs="Times New Roman"/>
                <w:b/>
                <w:color w:val="000000"/>
                <w:kern w:val="1"/>
                <w:szCs w:val="22"/>
              </w:rPr>
            </w:pPr>
            <w:r w:rsidRPr="00A74A17">
              <w:rPr>
                <w:rFonts w:ascii="Times New Roman" w:hAnsi="Times New Roman" w:cs="Times New Roman"/>
                <w:b/>
                <w:color w:val="000000"/>
                <w:kern w:val="1"/>
                <w:szCs w:val="22"/>
              </w:rPr>
              <w:t xml:space="preserve">Topic </w:t>
            </w:r>
          </w:p>
        </w:tc>
      </w:tr>
      <w:tr w:rsidR="00FC2E1F" w:rsidRPr="00A74A17" w:rsidTr="00FC2E1F">
        <w:tc>
          <w:tcPr>
            <w:tcW w:w="1080" w:type="dxa"/>
            <w:tcBorders>
              <w:top w:val="single" w:sz="4" w:space="0" w:color="000000"/>
              <w:left w:val="single" w:sz="4" w:space="0" w:color="000000"/>
              <w:bottom w:val="single" w:sz="4" w:space="0" w:color="000000"/>
            </w:tcBorders>
            <w:shd w:val="clear" w:color="auto" w:fill="auto"/>
          </w:tcPr>
          <w:p w:rsidR="00FC2E1F" w:rsidRPr="00A74A17" w:rsidRDefault="00FC2E1F" w:rsidP="00BD7172">
            <w:pPr>
              <w:snapToGrid w:val="0"/>
              <w:spacing w:after="0" w:line="240" w:lineRule="auto"/>
              <w:jc w:val="center"/>
              <w:rPr>
                <w:rFonts w:ascii="Times New Roman" w:hAnsi="Times New Roman" w:cs="Times New Roman"/>
                <w:b/>
                <w:color w:val="000000"/>
                <w:kern w:val="1"/>
                <w:szCs w:val="22"/>
              </w:rPr>
            </w:pPr>
            <w:r w:rsidRPr="00A74A17">
              <w:rPr>
                <w:rFonts w:ascii="Times New Roman" w:hAnsi="Times New Roman" w:cs="Times New Roman"/>
                <w:b/>
                <w:color w:val="000000"/>
                <w:kern w:val="1"/>
                <w:szCs w:val="22"/>
              </w:rPr>
              <w:t>1</w:t>
            </w:r>
          </w:p>
        </w:tc>
        <w:tc>
          <w:tcPr>
            <w:tcW w:w="7920" w:type="dxa"/>
            <w:tcBorders>
              <w:top w:val="single" w:sz="4" w:space="0" w:color="000000"/>
              <w:left w:val="single" w:sz="4" w:space="0" w:color="000000"/>
              <w:bottom w:val="single" w:sz="4" w:space="0" w:color="000000"/>
              <w:right w:val="single" w:sz="4" w:space="0" w:color="auto"/>
            </w:tcBorders>
            <w:shd w:val="clear" w:color="auto" w:fill="auto"/>
          </w:tcPr>
          <w:p w:rsidR="00FC2E1F" w:rsidRPr="00A74A17" w:rsidRDefault="00FC2E1F" w:rsidP="00BD7172">
            <w:pPr>
              <w:snapToGrid w:val="0"/>
              <w:spacing w:after="0" w:line="240" w:lineRule="auto"/>
              <w:jc w:val="both"/>
              <w:rPr>
                <w:rFonts w:ascii="Times New Roman" w:hAnsi="Times New Roman" w:cs="Times New Roman"/>
                <w:szCs w:val="22"/>
              </w:rPr>
            </w:pPr>
            <w:r w:rsidRPr="00A74A17">
              <w:rPr>
                <w:rFonts w:ascii="Times New Roman" w:eastAsia="Times New Roman" w:hAnsi="Times New Roman" w:cs="Times New Roman"/>
                <w:color w:val="000000"/>
                <w:szCs w:val="22"/>
              </w:rPr>
              <w:t>Exercise on matrices</w:t>
            </w:r>
          </w:p>
        </w:tc>
      </w:tr>
      <w:tr w:rsidR="00FC2E1F" w:rsidRPr="00A74A17" w:rsidTr="00FC2E1F">
        <w:tc>
          <w:tcPr>
            <w:tcW w:w="1080" w:type="dxa"/>
            <w:tcBorders>
              <w:top w:val="single" w:sz="4" w:space="0" w:color="000000"/>
              <w:left w:val="single" w:sz="4" w:space="0" w:color="000000"/>
              <w:bottom w:val="single" w:sz="4" w:space="0" w:color="000000"/>
            </w:tcBorders>
            <w:shd w:val="clear" w:color="auto" w:fill="auto"/>
          </w:tcPr>
          <w:p w:rsidR="00FC2E1F" w:rsidRPr="00A74A17" w:rsidRDefault="00FC2E1F" w:rsidP="00BD7172">
            <w:pPr>
              <w:snapToGrid w:val="0"/>
              <w:spacing w:after="0" w:line="240" w:lineRule="auto"/>
              <w:jc w:val="center"/>
              <w:rPr>
                <w:rFonts w:ascii="Times New Roman" w:hAnsi="Times New Roman" w:cs="Times New Roman"/>
                <w:b/>
                <w:color w:val="000000"/>
                <w:kern w:val="1"/>
                <w:szCs w:val="22"/>
              </w:rPr>
            </w:pPr>
            <w:r w:rsidRPr="00A74A17">
              <w:rPr>
                <w:rFonts w:ascii="Times New Roman" w:hAnsi="Times New Roman" w:cs="Times New Roman"/>
                <w:b/>
                <w:color w:val="000000"/>
                <w:kern w:val="1"/>
                <w:szCs w:val="22"/>
              </w:rPr>
              <w:t>2</w:t>
            </w:r>
          </w:p>
        </w:tc>
        <w:tc>
          <w:tcPr>
            <w:tcW w:w="7920" w:type="dxa"/>
            <w:tcBorders>
              <w:top w:val="single" w:sz="4" w:space="0" w:color="000000"/>
              <w:left w:val="single" w:sz="4" w:space="0" w:color="000000"/>
              <w:bottom w:val="single" w:sz="4" w:space="0" w:color="000000"/>
              <w:right w:val="single" w:sz="4" w:space="0" w:color="auto"/>
            </w:tcBorders>
            <w:shd w:val="clear" w:color="auto" w:fill="auto"/>
          </w:tcPr>
          <w:p w:rsidR="00FC2E1F" w:rsidRPr="00A74A17" w:rsidRDefault="00FC2E1F" w:rsidP="00BD7172">
            <w:pPr>
              <w:snapToGrid w:val="0"/>
              <w:spacing w:after="0" w:line="240" w:lineRule="auto"/>
              <w:jc w:val="both"/>
              <w:rPr>
                <w:rFonts w:ascii="Times New Roman" w:hAnsi="Times New Roman" w:cs="Times New Roman"/>
                <w:szCs w:val="22"/>
              </w:rPr>
            </w:pPr>
            <w:r w:rsidRPr="00A74A17">
              <w:rPr>
                <w:rFonts w:ascii="Times New Roman" w:hAnsi="Times New Roman" w:cs="Times New Roman"/>
                <w:szCs w:val="22"/>
              </w:rPr>
              <w:t>Exercise on determinants</w:t>
            </w:r>
          </w:p>
        </w:tc>
      </w:tr>
      <w:tr w:rsidR="00FC2E1F" w:rsidRPr="00A74A17" w:rsidTr="00FC2E1F">
        <w:tc>
          <w:tcPr>
            <w:tcW w:w="1080" w:type="dxa"/>
            <w:tcBorders>
              <w:top w:val="single" w:sz="4" w:space="0" w:color="000000"/>
              <w:left w:val="single" w:sz="4" w:space="0" w:color="000000"/>
              <w:bottom w:val="single" w:sz="4" w:space="0" w:color="000000"/>
            </w:tcBorders>
            <w:shd w:val="clear" w:color="auto" w:fill="auto"/>
          </w:tcPr>
          <w:p w:rsidR="00FC2E1F" w:rsidRPr="00A74A17" w:rsidRDefault="00FC2E1F" w:rsidP="00BD7172">
            <w:pPr>
              <w:snapToGrid w:val="0"/>
              <w:spacing w:after="0" w:line="240" w:lineRule="auto"/>
              <w:jc w:val="center"/>
              <w:rPr>
                <w:rFonts w:ascii="Times New Roman" w:hAnsi="Times New Roman" w:cs="Times New Roman"/>
                <w:b/>
                <w:color w:val="000000"/>
                <w:kern w:val="1"/>
                <w:szCs w:val="22"/>
              </w:rPr>
            </w:pPr>
            <w:r w:rsidRPr="00A74A17">
              <w:rPr>
                <w:rFonts w:ascii="Times New Roman" w:hAnsi="Times New Roman" w:cs="Times New Roman"/>
                <w:b/>
                <w:color w:val="000000"/>
                <w:kern w:val="1"/>
                <w:szCs w:val="22"/>
              </w:rPr>
              <w:t>3</w:t>
            </w:r>
          </w:p>
        </w:tc>
        <w:tc>
          <w:tcPr>
            <w:tcW w:w="7920" w:type="dxa"/>
            <w:tcBorders>
              <w:top w:val="single" w:sz="4" w:space="0" w:color="000000"/>
              <w:left w:val="single" w:sz="4" w:space="0" w:color="000000"/>
              <w:bottom w:val="single" w:sz="4" w:space="0" w:color="000000"/>
              <w:right w:val="single" w:sz="4" w:space="0" w:color="auto"/>
            </w:tcBorders>
            <w:shd w:val="clear" w:color="auto" w:fill="auto"/>
          </w:tcPr>
          <w:p w:rsidR="00FC2E1F" w:rsidRPr="00A74A17" w:rsidRDefault="00FC2E1F" w:rsidP="00BD7172">
            <w:pPr>
              <w:spacing w:after="0" w:line="240" w:lineRule="auto"/>
              <w:jc w:val="both"/>
              <w:rPr>
                <w:rFonts w:ascii="Times New Roman" w:hAnsi="Times New Roman" w:cs="Times New Roman"/>
                <w:szCs w:val="22"/>
              </w:rPr>
            </w:pPr>
            <w:r w:rsidRPr="00A74A17">
              <w:rPr>
                <w:rFonts w:ascii="Times New Roman" w:hAnsi="Times New Roman" w:cs="Times New Roman"/>
                <w:szCs w:val="22"/>
              </w:rPr>
              <w:t xml:space="preserve">Exercise on Section Formulae                                                                              </w:t>
            </w:r>
          </w:p>
        </w:tc>
      </w:tr>
      <w:tr w:rsidR="00FC2E1F" w:rsidRPr="00A74A17" w:rsidTr="00FC2E1F">
        <w:tc>
          <w:tcPr>
            <w:tcW w:w="1080" w:type="dxa"/>
            <w:tcBorders>
              <w:top w:val="single" w:sz="4" w:space="0" w:color="000000"/>
              <w:left w:val="single" w:sz="4" w:space="0" w:color="000000"/>
              <w:bottom w:val="single" w:sz="4" w:space="0" w:color="000000"/>
            </w:tcBorders>
            <w:shd w:val="clear" w:color="auto" w:fill="auto"/>
          </w:tcPr>
          <w:p w:rsidR="00FC2E1F" w:rsidRPr="00A74A17" w:rsidRDefault="00FC2E1F" w:rsidP="00BD7172">
            <w:pPr>
              <w:snapToGrid w:val="0"/>
              <w:spacing w:after="0" w:line="240" w:lineRule="auto"/>
              <w:jc w:val="center"/>
              <w:rPr>
                <w:rFonts w:ascii="Times New Roman" w:hAnsi="Times New Roman" w:cs="Times New Roman"/>
                <w:b/>
                <w:bCs/>
                <w:szCs w:val="22"/>
              </w:rPr>
            </w:pPr>
            <w:r w:rsidRPr="00A74A17">
              <w:rPr>
                <w:rFonts w:ascii="Times New Roman" w:hAnsi="Times New Roman" w:cs="Times New Roman"/>
                <w:b/>
                <w:bCs/>
                <w:szCs w:val="22"/>
              </w:rPr>
              <w:t>4</w:t>
            </w:r>
          </w:p>
        </w:tc>
        <w:tc>
          <w:tcPr>
            <w:tcW w:w="7920" w:type="dxa"/>
            <w:tcBorders>
              <w:top w:val="single" w:sz="4" w:space="0" w:color="000000"/>
              <w:left w:val="single" w:sz="4" w:space="0" w:color="000000"/>
              <w:bottom w:val="single" w:sz="4" w:space="0" w:color="000000"/>
              <w:right w:val="single" w:sz="4" w:space="0" w:color="auto"/>
            </w:tcBorders>
            <w:shd w:val="clear" w:color="auto" w:fill="auto"/>
          </w:tcPr>
          <w:p w:rsidR="00FC2E1F" w:rsidRPr="00A74A17" w:rsidRDefault="00FC2E1F" w:rsidP="00BD7172">
            <w:pPr>
              <w:spacing w:after="0" w:line="240" w:lineRule="auto"/>
              <w:jc w:val="both"/>
              <w:rPr>
                <w:rFonts w:ascii="Times New Roman" w:hAnsi="Times New Roman" w:cs="Times New Roman"/>
                <w:szCs w:val="22"/>
              </w:rPr>
            </w:pPr>
            <w:r w:rsidRPr="00A74A17">
              <w:rPr>
                <w:rFonts w:ascii="Times New Roman" w:eastAsia="Times New Roman" w:hAnsi="Times New Roman" w:cs="Times New Roman"/>
                <w:color w:val="000000"/>
                <w:szCs w:val="22"/>
              </w:rPr>
              <w:t xml:space="preserve">Exercise on distance between two points, </w:t>
            </w:r>
            <w:r w:rsidRPr="00A74A17">
              <w:rPr>
                <w:rFonts w:ascii="Times New Roman" w:hAnsi="Times New Roman" w:cs="Times New Roman"/>
                <w:szCs w:val="22"/>
              </w:rPr>
              <w:t xml:space="preserve"> Slopes</w:t>
            </w:r>
          </w:p>
        </w:tc>
      </w:tr>
      <w:tr w:rsidR="00FC2E1F" w:rsidRPr="00A74A17" w:rsidTr="00FC2E1F">
        <w:tc>
          <w:tcPr>
            <w:tcW w:w="1080" w:type="dxa"/>
            <w:tcBorders>
              <w:top w:val="single" w:sz="4" w:space="0" w:color="000000"/>
              <w:left w:val="single" w:sz="4" w:space="0" w:color="000000"/>
              <w:bottom w:val="single" w:sz="4" w:space="0" w:color="000000"/>
            </w:tcBorders>
            <w:shd w:val="clear" w:color="auto" w:fill="auto"/>
          </w:tcPr>
          <w:p w:rsidR="00FC2E1F" w:rsidRPr="00A74A17" w:rsidRDefault="00FC2E1F" w:rsidP="00BD7172">
            <w:pPr>
              <w:snapToGrid w:val="0"/>
              <w:spacing w:after="0" w:line="240" w:lineRule="auto"/>
              <w:jc w:val="center"/>
              <w:rPr>
                <w:rFonts w:ascii="Times New Roman" w:hAnsi="Times New Roman" w:cs="Times New Roman"/>
                <w:b/>
                <w:bCs/>
                <w:szCs w:val="22"/>
              </w:rPr>
            </w:pPr>
            <w:r w:rsidRPr="00A74A17">
              <w:rPr>
                <w:rFonts w:ascii="Times New Roman" w:hAnsi="Times New Roman" w:cs="Times New Roman"/>
                <w:b/>
                <w:bCs/>
                <w:szCs w:val="22"/>
              </w:rPr>
              <w:t>5</w:t>
            </w:r>
          </w:p>
        </w:tc>
        <w:tc>
          <w:tcPr>
            <w:tcW w:w="7920" w:type="dxa"/>
            <w:tcBorders>
              <w:top w:val="single" w:sz="4" w:space="0" w:color="000000"/>
              <w:left w:val="single" w:sz="4" w:space="0" w:color="000000"/>
              <w:bottom w:val="single" w:sz="4" w:space="0" w:color="000000"/>
              <w:right w:val="single" w:sz="4" w:space="0" w:color="auto"/>
            </w:tcBorders>
            <w:shd w:val="clear" w:color="auto" w:fill="auto"/>
          </w:tcPr>
          <w:p w:rsidR="00FC2E1F" w:rsidRPr="00A74A17" w:rsidRDefault="00FC2E1F" w:rsidP="00BD7172">
            <w:pPr>
              <w:spacing w:after="0" w:line="240" w:lineRule="auto"/>
              <w:jc w:val="both"/>
              <w:rPr>
                <w:rFonts w:ascii="Times New Roman" w:eastAsia="Times New Roman" w:hAnsi="Times New Roman" w:cs="Times New Roman"/>
                <w:color w:val="000000"/>
                <w:szCs w:val="22"/>
              </w:rPr>
            </w:pPr>
            <w:r w:rsidRPr="00A74A17">
              <w:rPr>
                <w:rFonts w:ascii="Times New Roman" w:eastAsia="Times New Roman" w:hAnsi="Times New Roman" w:cs="Times New Roman"/>
                <w:color w:val="000000"/>
                <w:szCs w:val="22"/>
              </w:rPr>
              <w:t xml:space="preserve">Exercise on different forms of straight lines. </w:t>
            </w:r>
          </w:p>
        </w:tc>
      </w:tr>
      <w:tr w:rsidR="00FC2E1F" w:rsidRPr="00A74A17" w:rsidTr="00FC2E1F">
        <w:tc>
          <w:tcPr>
            <w:tcW w:w="1080" w:type="dxa"/>
            <w:tcBorders>
              <w:top w:val="single" w:sz="4" w:space="0" w:color="000000"/>
              <w:left w:val="single" w:sz="4" w:space="0" w:color="000000"/>
              <w:bottom w:val="single" w:sz="4" w:space="0" w:color="000000"/>
            </w:tcBorders>
            <w:shd w:val="clear" w:color="auto" w:fill="auto"/>
          </w:tcPr>
          <w:p w:rsidR="00FC2E1F" w:rsidRPr="00A74A17" w:rsidRDefault="00FC2E1F" w:rsidP="00BD7172">
            <w:pPr>
              <w:snapToGrid w:val="0"/>
              <w:spacing w:after="0" w:line="240" w:lineRule="auto"/>
              <w:jc w:val="center"/>
              <w:rPr>
                <w:rFonts w:ascii="Times New Roman" w:hAnsi="Times New Roman" w:cs="Times New Roman"/>
                <w:b/>
                <w:bCs/>
                <w:szCs w:val="22"/>
              </w:rPr>
            </w:pPr>
            <w:r w:rsidRPr="00A74A17">
              <w:rPr>
                <w:rFonts w:ascii="Times New Roman" w:hAnsi="Times New Roman" w:cs="Times New Roman"/>
                <w:b/>
                <w:bCs/>
                <w:szCs w:val="22"/>
              </w:rPr>
              <w:t>6</w:t>
            </w:r>
          </w:p>
        </w:tc>
        <w:tc>
          <w:tcPr>
            <w:tcW w:w="7920" w:type="dxa"/>
            <w:tcBorders>
              <w:top w:val="single" w:sz="4" w:space="0" w:color="000000"/>
              <w:left w:val="single" w:sz="4" w:space="0" w:color="000000"/>
              <w:bottom w:val="single" w:sz="4" w:space="0" w:color="000000"/>
              <w:right w:val="single" w:sz="4" w:space="0" w:color="auto"/>
            </w:tcBorders>
            <w:shd w:val="clear" w:color="auto" w:fill="auto"/>
          </w:tcPr>
          <w:p w:rsidR="00FC2E1F" w:rsidRPr="00A74A17" w:rsidRDefault="00FC2E1F" w:rsidP="00BD7172">
            <w:pPr>
              <w:snapToGrid w:val="0"/>
              <w:spacing w:after="0" w:line="240" w:lineRule="auto"/>
              <w:jc w:val="both"/>
              <w:rPr>
                <w:rFonts w:ascii="Times New Roman" w:hAnsi="Times New Roman" w:cs="Times New Roman"/>
                <w:szCs w:val="22"/>
              </w:rPr>
            </w:pPr>
            <w:r w:rsidRPr="00A74A17">
              <w:rPr>
                <w:rFonts w:ascii="Times New Roman" w:eastAsia="Times New Roman" w:hAnsi="Times New Roman" w:cs="Times New Roman"/>
                <w:color w:val="000000"/>
                <w:szCs w:val="22"/>
              </w:rPr>
              <w:t>Exercise on circles</w:t>
            </w:r>
          </w:p>
        </w:tc>
      </w:tr>
      <w:tr w:rsidR="00FC2E1F" w:rsidRPr="00A74A17" w:rsidTr="00FC2E1F">
        <w:tc>
          <w:tcPr>
            <w:tcW w:w="1080" w:type="dxa"/>
            <w:tcBorders>
              <w:top w:val="single" w:sz="4" w:space="0" w:color="000000"/>
              <w:left w:val="single" w:sz="4" w:space="0" w:color="000000"/>
              <w:bottom w:val="single" w:sz="4" w:space="0" w:color="000000"/>
            </w:tcBorders>
            <w:shd w:val="clear" w:color="auto" w:fill="auto"/>
          </w:tcPr>
          <w:p w:rsidR="00FC2E1F" w:rsidRPr="00A74A17" w:rsidRDefault="00FC2E1F" w:rsidP="00BD7172">
            <w:pPr>
              <w:snapToGrid w:val="0"/>
              <w:spacing w:after="0" w:line="240" w:lineRule="auto"/>
              <w:jc w:val="center"/>
              <w:rPr>
                <w:rFonts w:ascii="Times New Roman" w:hAnsi="Times New Roman" w:cs="Times New Roman"/>
                <w:b/>
                <w:bCs/>
                <w:szCs w:val="22"/>
              </w:rPr>
            </w:pPr>
            <w:r w:rsidRPr="00A74A17">
              <w:rPr>
                <w:rFonts w:ascii="Times New Roman" w:hAnsi="Times New Roman" w:cs="Times New Roman"/>
                <w:b/>
                <w:bCs/>
                <w:szCs w:val="22"/>
              </w:rPr>
              <w:t>7</w:t>
            </w:r>
          </w:p>
        </w:tc>
        <w:tc>
          <w:tcPr>
            <w:tcW w:w="7920" w:type="dxa"/>
            <w:tcBorders>
              <w:top w:val="single" w:sz="4" w:space="0" w:color="000000"/>
              <w:left w:val="single" w:sz="4" w:space="0" w:color="000000"/>
              <w:bottom w:val="single" w:sz="4" w:space="0" w:color="000000"/>
              <w:right w:val="single" w:sz="4" w:space="0" w:color="auto"/>
            </w:tcBorders>
            <w:shd w:val="clear" w:color="auto" w:fill="auto"/>
          </w:tcPr>
          <w:p w:rsidR="00FC2E1F" w:rsidRPr="00A74A17" w:rsidRDefault="00FC2E1F" w:rsidP="00BD7172">
            <w:pPr>
              <w:snapToGrid w:val="0"/>
              <w:spacing w:after="0" w:line="240" w:lineRule="auto"/>
              <w:jc w:val="both"/>
              <w:rPr>
                <w:rFonts w:ascii="Times New Roman" w:hAnsi="Times New Roman" w:cs="Times New Roman"/>
                <w:szCs w:val="22"/>
              </w:rPr>
            </w:pPr>
            <w:r w:rsidRPr="00A74A17">
              <w:rPr>
                <w:rFonts w:ascii="Times New Roman" w:hAnsi="Times New Roman" w:cs="Times New Roman"/>
                <w:szCs w:val="22"/>
              </w:rPr>
              <w:t>Illustrations on ordinates of curve and  Examples based on Simpson’s rule.</w:t>
            </w:r>
          </w:p>
        </w:tc>
      </w:tr>
      <w:tr w:rsidR="00FC2E1F" w:rsidRPr="00A74A17" w:rsidTr="00FC2E1F">
        <w:tc>
          <w:tcPr>
            <w:tcW w:w="1080" w:type="dxa"/>
            <w:tcBorders>
              <w:top w:val="single" w:sz="4" w:space="0" w:color="000000"/>
              <w:left w:val="single" w:sz="4" w:space="0" w:color="000000"/>
              <w:bottom w:val="single" w:sz="4" w:space="0" w:color="000000"/>
            </w:tcBorders>
            <w:shd w:val="clear" w:color="auto" w:fill="auto"/>
          </w:tcPr>
          <w:p w:rsidR="00FC2E1F" w:rsidRPr="00A74A17" w:rsidRDefault="00FC2E1F" w:rsidP="00BD7172">
            <w:pPr>
              <w:snapToGrid w:val="0"/>
              <w:spacing w:after="0" w:line="240" w:lineRule="auto"/>
              <w:jc w:val="center"/>
              <w:rPr>
                <w:rFonts w:ascii="Times New Roman" w:hAnsi="Times New Roman" w:cs="Times New Roman"/>
                <w:b/>
                <w:bCs/>
                <w:szCs w:val="22"/>
              </w:rPr>
            </w:pPr>
            <w:r w:rsidRPr="00A74A17">
              <w:rPr>
                <w:rFonts w:ascii="Times New Roman" w:hAnsi="Times New Roman" w:cs="Times New Roman"/>
                <w:b/>
                <w:bCs/>
                <w:szCs w:val="22"/>
              </w:rPr>
              <w:t>8</w:t>
            </w:r>
          </w:p>
        </w:tc>
        <w:tc>
          <w:tcPr>
            <w:tcW w:w="7920" w:type="dxa"/>
            <w:tcBorders>
              <w:top w:val="single" w:sz="4" w:space="0" w:color="000000"/>
              <w:left w:val="single" w:sz="4" w:space="0" w:color="000000"/>
              <w:bottom w:val="single" w:sz="4" w:space="0" w:color="000000"/>
              <w:right w:val="single" w:sz="4" w:space="0" w:color="auto"/>
            </w:tcBorders>
            <w:shd w:val="clear" w:color="auto" w:fill="auto"/>
          </w:tcPr>
          <w:p w:rsidR="00FC2E1F" w:rsidRPr="00A74A17" w:rsidRDefault="00FC2E1F" w:rsidP="00BD7172">
            <w:pPr>
              <w:snapToGrid w:val="0"/>
              <w:spacing w:after="0" w:line="240" w:lineRule="auto"/>
              <w:jc w:val="both"/>
              <w:rPr>
                <w:rFonts w:ascii="Times New Roman" w:hAnsi="Times New Roman" w:cs="Times New Roman"/>
                <w:szCs w:val="22"/>
              </w:rPr>
            </w:pPr>
            <w:r w:rsidRPr="00A74A17">
              <w:rPr>
                <w:rFonts w:ascii="Times New Roman" w:hAnsi="Times New Roman" w:cs="Times New Roman"/>
                <w:szCs w:val="22"/>
              </w:rPr>
              <w:t>Exercise on functional limits</w:t>
            </w:r>
          </w:p>
        </w:tc>
      </w:tr>
      <w:tr w:rsidR="00FC2E1F" w:rsidRPr="00A74A17" w:rsidTr="002046DA">
        <w:trPr>
          <w:trHeight w:val="255"/>
        </w:trPr>
        <w:tc>
          <w:tcPr>
            <w:tcW w:w="1080" w:type="dxa"/>
            <w:tcBorders>
              <w:top w:val="single" w:sz="4" w:space="0" w:color="000000"/>
              <w:left w:val="single" w:sz="4" w:space="0" w:color="000000"/>
              <w:bottom w:val="single" w:sz="4" w:space="0" w:color="000000"/>
            </w:tcBorders>
            <w:shd w:val="clear" w:color="auto" w:fill="auto"/>
          </w:tcPr>
          <w:p w:rsidR="00FC2E1F" w:rsidRPr="00A74A17" w:rsidRDefault="00FC2E1F" w:rsidP="00BD7172">
            <w:pPr>
              <w:snapToGrid w:val="0"/>
              <w:spacing w:after="0" w:line="240" w:lineRule="auto"/>
              <w:jc w:val="center"/>
              <w:rPr>
                <w:rFonts w:ascii="Times New Roman" w:hAnsi="Times New Roman" w:cs="Times New Roman"/>
                <w:b/>
                <w:bCs/>
                <w:szCs w:val="22"/>
              </w:rPr>
            </w:pPr>
            <w:r w:rsidRPr="00A74A17">
              <w:rPr>
                <w:rFonts w:ascii="Times New Roman" w:hAnsi="Times New Roman" w:cs="Times New Roman"/>
                <w:b/>
                <w:bCs/>
                <w:szCs w:val="22"/>
              </w:rPr>
              <w:t>9</w:t>
            </w:r>
          </w:p>
        </w:tc>
        <w:tc>
          <w:tcPr>
            <w:tcW w:w="7920" w:type="dxa"/>
            <w:tcBorders>
              <w:top w:val="single" w:sz="4" w:space="0" w:color="000000"/>
              <w:left w:val="single" w:sz="4" w:space="0" w:color="000000"/>
              <w:bottom w:val="single" w:sz="4" w:space="0" w:color="000000"/>
              <w:right w:val="single" w:sz="4" w:space="0" w:color="auto"/>
            </w:tcBorders>
            <w:shd w:val="clear" w:color="auto" w:fill="auto"/>
          </w:tcPr>
          <w:p w:rsidR="00FC2E1F" w:rsidRPr="00A74A17" w:rsidRDefault="00FC2E1F" w:rsidP="00BD7172">
            <w:pPr>
              <w:snapToGrid w:val="0"/>
              <w:spacing w:after="0" w:line="240" w:lineRule="auto"/>
              <w:jc w:val="both"/>
              <w:rPr>
                <w:rFonts w:ascii="Times New Roman" w:hAnsi="Times New Roman" w:cs="Times New Roman"/>
                <w:szCs w:val="22"/>
              </w:rPr>
            </w:pPr>
            <w:r w:rsidRPr="00A74A17">
              <w:rPr>
                <w:rFonts w:ascii="Times New Roman" w:hAnsi="Times New Roman" w:cs="Times New Roman"/>
                <w:szCs w:val="22"/>
              </w:rPr>
              <w:t xml:space="preserve">Exercise on derivatives and differentiation </w:t>
            </w:r>
          </w:p>
        </w:tc>
      </w:tr>
      <w:tr w:rsidR="00FC2E1F" w:rsidRPr="00A74A17" w:rsidTr="00FC2E1F">
        <w:tc>
          <w:tcPr>
            <w:tcW w:w="1080" w:type="dxa"/>
            <w:tcBorders>
              <w:top w:val="single" w:sz="4" w:space="0" w:color="000000"/>
              <w:left w:val="single" w:sz="4" w:space="0" w:color="000000"/>
              <w:bottom w:val="single" w:sz="4" w:space="0" w:color="000000"/>
            </w:tcBorders>
            <w:shd w:val="clear" w:color="auto" w:fill="auto"/>
          </w:tcPr>
          <w:p w:rsidR="00FC2E1F" w:rsidRPr="00A74A17" w:rsidRDefault="00FC2E1F" w:rsidP="00BD7172">
            <w:pPr>
              <w:snapToGrid w:val="0"/>
              <w:spacing w:after="0" w:line="240" w:lineRule="auto"/>
              <w:jc w:val="center"/>
              <w:rPr>
                <w:rFonts w:ascii="Times New Roman" w:hAnsi="Times New Roman" w:cs="Times New Roman"/>
                <w:b/>
                <w:bCs/>
                <w:szCs w:val="22"/>
              </w:rPr>
            </w:pPr>
            <w:r w:rsidRPr="00A74A17">
              <w:rPr>
                <w:rFonts w:ascii="Times New Roman" w:hAnsi="Times New Roman" w:cs="Times New Roman"/>
                <w:b/>
                <w:bCs/>
                <w:szCs w:val="22"/>
              </w:rPr>
              <w:t>10</w:t>
            </w:r>
          </w:p>
        </w:tc>
        <w:tc>
          <w:tcPr>
            <w:tcW w:w="7920" w:type="dxa"/>
            <w:tcBorders>
              <w:top w:val="single" w:sz="4" w:space="0" w:color="000000"/>
              <w:left w:val="single" w:sz="4" w:space="0" w:color="000000"/>
              <w:bottom w:val="single" w:sz="4" w:space="0" w:color="000000"/>
              <w:right w:val="single" w:sz="4" w:space="0" w:color="auto"/>
            </w:tcBorders>
            <w:shd w:val="clear" w:color="auto" w:fill="auto"/>
          </w:tcPr>
          <w:p w:rsidR="00FC2E1F" w:rsidRPr="00A74A17" w:rsidRDefault="00FC2E1F" w:rsidP="00BD7172">
            <w:pPr>
              <w:snapToGrid w:val="0"/>
              <w:spacing w:after="0" w:line="240" w:lineRule="auto"/>
              <w:jc w:val="both"/>
              <w:rPr>
                <w:rFonts w:ascii="Times New Roman" w:hAnsi="Times New Roman" w:cs="Times New Roman"/>
                <w:szCs w:val="22"/>
              </w:rPr>
            </w:pPr>
            <w:r w:rsidRPr="00A74A17">
              <w:rPr>
                <w:rFonts w:ascii="Times New Roman" w:hAnsi="Times New Roman" w:cs="Times New Roman"/>
                <w:szCs w:val="22"/>
              </w:rPr>
              <w:t xml:space="preserve">Exercise on Integration </w:t>
            </w:r>
          </w:p>
        </w:tc>
      </w:tr>
    </w:tbl>
    <w:p w:rsidR="00FC2E1F" w:rsidRPr="00A74A17" w:rsidRDefault="00FC2E1F" w:rsidP="00BD7172">
      <w:pPr>
        <w:spacing w:after="0" w:line="240" w:lineRule="auto"/>
        <w:rPr>
          <w:rFonts w:ascii="Times New Roman" w:hAnsi="Times New Roman" w:cs="Times New Roman"/>
          <w:b/>
          <w:szCs w:val="22"/>
        </w:rPr>
      </w:pPr>
      <w:r w:rsidRPr="00A74A17">
        <w:rPr>
          <w:rFonts w:ascii="Times New Roman" w:hAnsi="Times New Roman" w:cs="Times New Roman"/>
          <w:b/>
          <w:szCs w:val="22"/>
        </w:rPr>
        <w:t>Suggested Readings:</w:t>
      </w:r>
    </w:p>
    <w:p w:rsidR="00FC2E1F" w:rsidRPr="00A74A17" w:rsidRDefault="00FC2E1F" w:rsidP="00BD7172">
      <w:pPr>
        <w:numPr>
          <w:ilvl w:val="0"/>
          <w:numId w:val="154"/>
        </w:numPr>
        <w:suppressAutoHyphens/>
        <w:spacing w:after="0" w:line="240" w:lineRule="auto"/>
        <w:jc w:val="both"/>
        <w:rPr>
          <w:rFonts w:ascii="Times New Roman" w:hAnsi="Times New Roman" w:cs="Times New Roman"/>
          <w:bCs/>
          <w:szCs w:val="22"/>
        </w:rPr>
      </w:pPr>
      <w:r w:rsidRPr="00A74A17">
        <w:rPr>
          <w:rFonts w:ascii="Times New Roman" w:hAnsi="Times New Roman" w:cs="Times New Roman"/>
          <w:bCs/>
          <w:szCs w:val="22"/>
        </w:rPr>
        <w:t>A Text Book of Mathematics, 11</w:t>
      </w:r>
      <w:r w:rsidRPr="00A74A17">
        <w:rPr>
          <w:rFonts w:ascii="Times New Roman" w:hAnsi="Times New Roman" w:cs="Times New Roman"/>
          <w:bCs/>
          <w:szCs w:val="22"/>
          <w:vertAlign w:val="superscript"/>
        </w:rPr>
        <w:t>th</w:t>
      </w:r>
      <w:r w:rsidRPr="00A74A17">
        <w:rPr>
          <w:rFonts w:ascii="Times New Roman" w:hAnsi="Times New Roman" w:cs="Times New Roman"/>
          <w:bCs/>
          <w:szCs w:val="22"/>
        </w:rPr>
        <w:t xml:space="preserve"> Part-I and Part II, 12</w:t>
      </w:r>
      <w:r w:rsidRPr="00A74A17">
        <w:rPr>
          <w:rFonts w:ascii="Times New Roman" w:hAnsi="Times New Roman" w:cs="Times New Roman"/>
          <w:bCs/>
          <w:szCs w:val="22"/>
          <w:vertAlign w:val="superscript"/>
        </w:rPr>
        <w:t>th</w:t>
      </w:r>
      <w:r w:rsidRPr="00A74A17">
        <w:rPr>
          <w:rFonts w:ascii="Times New Roman" w:hAnsi="Times New Roman" w:cs="Times New Roman"/>
          <w:bCs/>
          <w:szCs w:val="22"/>
        </w:rPr>
        <w:t xml:space="preserve"> Part-I and Part-II-Maharashtra State Board of secondary and Higher secondary Education-Pune.</w:t>
      </w:r>
    </w:p>
    <w:p w:rsidR="00FC2E1F" w:rsidRPr="00A74A17" w:rsidRDefault="00FC2E1F" w:rsidP="00BD7172">
      <w:pPr>
        <w:numPr>
          <w:ilvl w:val="0"/>
          <w:numId w:val="154"/>
        </w:numPr>
        <w:suppressAutoHyphens/>
        <w:spacing w:after="0" w:line="240" w:lineRule="auto"/>
        <w:jc w:val="both"/>
        <w:rPr>
          <w:rFonts w:ascii="Times New Roman" w:hAnsi="Times New Roman" w:cs="Times New Roman"/>
          <w:bCs/>
          <w:szCs w:val="22"/>
        </w:rPr>
      </w:pPr>
      <w:r w:rsidRPr="00A74A17">
        <w:rPr>
          <w:rFonts w:ascii="Times New Roman" w:hAnsi="Times New Roman" w:cs="Times New Roman"/>
          <w:bCs/>
          <w:szCs w:val="22"/>
        </w:rPr>
        <w:t>Mensuration- I by Pierpoint.</w:t>
      </w:r>
    </w:p>
    <w:p w:rsidR="00FC2E1F" w:rsidRPr="002046DA" w:rsidRDefault="00FC2E1F" w:rsidP="00BD7172">
      <w:pPr>
        <w:numPr>
          <w:ilvl w:val="0"/>
          <w:numId w:val="154"/>
        </w:numPr>
        <w:suppressAutoHyphens/>
        <w:spacing w:after="0" w:line="240" w:lineRule="auto"/>
        <w:rPr>
          <w:rFonts w:ascii="Times New Roman" w:hAnsi="Times New Roman" w:cs="Times New Roman"/>
          <w:b/>
          <w:szCs w:val="22"/>
        </w:rPr>
      </w:pPr>
      <w:r w:rsidRPr="002046DA">
        <w:rPr>
          <w:rFonts w:ascii="Times New Roman" w:hAnsi="Times New Roman" w:cs="Times New Roman"/>
          <w:szCs w:val="22"/>
        </w:rPr>
        <w:t>A text book Agricultural Mathematics by Ms. A. A. Chaudhari et.al.</w:t>
      </w:r>
      <w:r w:rsidRPr="002046DA">
        <w:rPr>
          <w:rFonts w:ascii="Times New Roman" w:hAnsi="Times New Roman" w:cs="Times New Roman"/>
          <w:b/>
          <w:szCs w:val="22"/>
        </w:rPr>
        <w:br w:type="page"/>
      </w:r>
    </w:p>
    <w:tbl>
      <w:tblPr>
        <w:tblStyle w:val="TableGrid"/>
        <w:tblW w:w="0" w:type="auto"/>
        <w:tblLook w:val="04A0"/>
      </w:tblPr>
      <w:tblGrid>
        <w:gridCol w:w="1458"/>
        <w:gridCol w:w="540"/>
        <w:gridCol w:w="2790"/>
        <w:gridCol w:w="1212"/>
        <w:gridCol w:w="1284"/>
        <w:gridCol w:w="1734"/>
      </w:tblGrid>
      <w:tr w:rsidR="00FC2E1F" w:rsidRPr="00A74A17" w:rsidTr="00FC2E1F">
        <w:tc>
          <w:tcPr>
            <w:tcW w:w="1458" w:type="dxa"/>
          </w:tcPr>
          <w:p w:rsidR="00FC2E1F" w:rsidRPr="00A74A17" w:rsidRDefault="00FC2E1F" w:rsidP="00BD7172">
            <w:pPr>
              <w:pStyle w:val="ListParagraph"/>
              <w:ind w:left="0"/>
              <w:contextualSpacing w:val="0"/>
              <w:jc w:val="left"/>
              <w:rPr>
                <w:rFonts w:ascii="Times New Roman" w:hAnsi="Times New Roman" w:cs="Times New Roman"/>
                <w:b/>
                <w:bCs/>
                <w:szCs w:val="22"/>
              </w:rPr>
            </w:pPr>
            <w:r w:rsidRPr="00A74A17">
              <w:rPr>
                <w:rFonts w:ascii="Times New Roman" w:hAnsi="Times New Roman" w:cs="Times New Roman"/>
                <w:b/>
                <w:szCs w:val="22"/>
              </w:rPr>
              <w:lastRenderedPageBreak/>
              <w:br w:type="page"/>
            </w:r>
            <w:r w:rsidRPr="00A74A17">
              <w:rPr>
                <w:rFonts w:ascii="Times New Roman" w:hAnsi="Times New Roman" w:cs="Times New Roman"/>
                <w:b/>
                <w:bCs/>
                <w:szCs w:val="22"/>
              </w:rPr>
              <w:br w:type="page"/>
              <w:t>Course :</w:t>
            </w:r>
          </w:p>
        </w:tc>
        <w:tc>
          <w:tcPr>
            <w:tcW w:w="3330" w:type="dxa"/>
            <w:gridSpan w:val="2"/>
          </w:tcPr>
          <w:p w:rsidR="00FC2E1F" w:rsidRPr="00A74A17" w:rsidRDefault="00FC2E1F" w:rsidP="00BD7172">
            <w:pPr>
              <w:pStyle w:val="ListParagraph"/>
              <w:ind w:left="0"/>
              <w:contextualSpacing w:val="0"/>
              <w:jc w:val="left"/>
              <w:rPr>
                <w:rFonts w:ascii="Times New Roman" w:hAnsi="Times New Roman" w:cs="Times New Roman"/>
                <w:b/>
                <w:bCs/>
                <w:szCs w:val="22"/>
              </w:rPr>
            </w:pPr>
            <w:r w:rsidRPr="00A74A17">
              <w:rPr>
                <w:rFonts w:ascii="Times New Roman" w:hAnsi="Times New Roman"/>
                <w:color w:val="000000"/>
                <w:szCs w:val="22"/>
              </w:rPr>
              <w:t>BIO  111</w:t>
            </w:r>
          </w:p>
        </w:tc>
        <w:tc>
          <w:tcPr>
            <w:tcW w:w="1212" w:type="dxa"/>
          </w:tcPr>
          <w:p w:rsidR="00FC2E1F" w:rsidRPr="00A74A17" w:rsidRDefault="00FC2E1F" w:rsidP="00BD7172">
            <w:pPr>
              <w:pStyle w:val="ListParagraph"/>
              <w:ind w:left="0"/>
              <w:contextualSpacing w:val="0"/>
              <w:jc w:val="left"/>
              <w:rPr>
                <w:rFonts w:ascii="Times New Roman" w:hAnsi="Times New Roman" w:cs="Times New Roman"/>
                <w:b/>
                <w:bCs/>
                <w:szCs w:val="22"/>
              </w:rPr>
            </w:pPr>
            <w:r w:rsidRPr="00A74A17">
              <w:rPr>
                <w:rFonts w:ascii="Times New Roman" w:hAnsi="Times New Roman" w:cs="Times New Roman"/>
                <w:b/>
                <w:bCs/>
                <w:szCs w:val="22"/>
              </w:rPr>
              <w:t>Credit:</w:t>
            </w:r>
          </w:p>
        </w:tc>
        <w:tc>
          <w:tcPr>
            <w:tcW w:w="1284" w:type="dxa"/>
          </w:tcPr>
          <w:p w:rsidR="00FC2E1F" w:rsidRPr="00A74A17" w:rsidRDefault="00FC2E1F" w:rsidP="00BD7172">
            <w:pPr>
              <w:pStyle w:val="ListParagraph"/>
              <w:ind w:left="0"/>
              <w:contextualSpacing w:val="0"/>
              <w:jc w:val="left"/>
              <w:rPr>
                <w:rFonts w:ascii="Times New Roman" w:hAnsi="Times New Roman" w:cs="Times New Roman"/>
                <w:b/>
                <w:bCs/>
                <w:szCs w:val="22"/>
              </w:rPr>
            </w:pPr>
            <w:r w:rsidRPr="00A74A17">
              <w:rPr>
                <w:rFonts w:ascii="Times New Roman" w:hAnsi="Times New Roman"/>
                <w:color w:val="000000"/>
                <w:szCs w:val="22"/>
              </w:rPr>
              <w:t>2(1+1)</w:t>
            </w:r>
          </w:p>
        </w:tc>
        <w:tc>
          <w:tcPr>
            <w:tcW w:w="1734" w:type="dxa"/>
          </w:tcPr>
          <w:p w:rsidR="00FC2E1F" w:rsidRPr="00A74A17" w:rsidRDefault="00FC2E1F" w:rsidP="00BD7172">
            <w:pPr>
              <w:pStyle w:val="ListParagraph"/>
              <w:ind w:left="0"/>
              <w:contextualSpacing w:val="0"/>
              <w:jc w:val="left"/>
              <w:rPr>
                <w:rFonts w:ascii="Times New Roman" w:hAnsi="Times New Roman" w:cs="Times New Roman"/>
                <w:b/>
                <w:bCs/>
                <w:szCs w:val="22"/>
              </w:rPr>
            </w:pPr>
            <w:r w:rsidRPr="00A74A17">
              <w:rPr>
                <w:rFonts w:ascii="Times New Roman" w:hAnsi="Times New Roman" w:cs="Times New Roman"/>
                <w:b/>
                <w:bCs/>
                <w:szCs w:val="22"/>
              </w:rPr>
              <w:t>Semester-I</w:t>
            </w:r>
          </w:p>
        </w:tc>
      </w:tr>
      <w:tr w:rsidR="00FC2E1F" w:rsidRPr="00A74A17" w:rsidTr="00FC2E1F">
        <w:tc>
          <w:tcPr>
            <w:tcW w:w="1998" w:type="dxa"/>
            <w:gridSpan w:val="2"/>
          </w:tcPr>
          <w:p w:rsidR="00FC2E1F" w:rsidRPr="00A74A17" w:rsidRDefault="00FC2E1F" w:rsidP="00BD7172">
            <w:pPr>
              <w:pStyle w:val="ListParagraph"/>
              <w:ind w:left="0"/>
              <w:contextualSpacing w:val="0"/>
              <w:jc w:val="left"/>
              <w:rPr>
                <w:rFonts w:ascii="Times New Roman" w:hAnsi="Times New Roman" w:cs="Times New Roman"/>
                <w:b/>
                <w:bCs/>
                <w:szCs w:val="22"/>
              </w:rPr>
            </w:pPr>
            <w:r w:rsidRPr="00A74A17">
              <w:rPr>
                <w:rFonts w:ascii="Times New Roman" w:hAnsi="Times New Roman" w:cs="Times New Roman"/>
                <w:b/>
                <w:bCs/>
                <w:szCs w:val="22"/>
              </w:rPr>
              <w:t>Course title:</w:t>
            </w:r>
          </w:p>
        </w:tc>
        <w:tc>
          <w:tcPr>
            <w:tcW w:w="7020" w:type="dxa"/>
            <w:gridSpan w:val="4"/>
          </w:tcPr>
          <w:p w:rsidR="00FC2E1F" w:rsidRPr="00A74A17" w:rsidRDefault="00FC2E1F" w:rsidP="00BD7172">
            <w:pPr>
              <w:pStyle w:val="ListParagraph"/>
              <w:ind w:left="0"/>
              <w:contextualSpacing w:val="0"/>
              <w:jc w:val="left"/>
              <w:rPr>
                <w:rFonts w:ascii="Times New Roman" w:hAnsi="Times New Roman" w:cs="Times New Roman"/>
                <w:b/>
                <w:bCs/>
                <w:szCs w:val="22"/>
              </w:rPr>
            </w:pPr>
            <w:r w:rsidRPr="00A74A17">
              <w:rPr>
                <w:rFonts w:ascii="Times New Roman" w:hAnsi="Times New Roman"/>
                <w:color w:val="000000"/>
                <w:szCs w:val="22"/>
              </w:rPr>
              <w:t>Introductory Biology</w:t>
            </w:r>
          </w:p>
        </w:tc>
      </w:tr>
    </w:tbl>
    <w:p w:rsidR="00FC2E1F" w:rsidRPr="00A74A17" w:rsidRDefault="00FC2E1F" w:rsidP="00BD7172">
      <w:pPr>
        <w:spacing w:after="0" w:line="240" w:lineRule="auto"/>
        <w:rPr>
          <w:rFonts w:ascii="Times New Roman" w:hAnsi="Times New Roman" w:cs="Times New Roman"/>
          <w:b/>
          <w:bCs/>
          <w:szCs w:val="22"/>
        </w:rPr>
      </w:pPr>
      <w:r w:rsidRPr="00A74A17">
        <w:rPr>
          <w:rFonts w:ascii="Times New Roman" w:hAnsi="Times New Roman" w:cs="Times New Roman"/>
          <w:b/>
          <w:bCs/>
          <w:szCs w:val="22"/>
        </w:rPr>
        <w:t>Syllabus</w:t>
      </w:r>
    </w:p>
    <w:p w:rsidR="00FC2E1F" w:rsidRPr="00A74A17" w:rsidRDefault="00FC2E1F" w:rsidP="00BD7172">
      <w:pPr>
        <w:spacing w:after="0" w:line="240" w:lineRule="auto"/>
        <w:rPr>
          <w:rFonts w:ascii="Times New Roman" w:hAnsi="Times New Roman" w:cs="Times New Roman"/>
          <w:b/>
          <w:szCs w:val="22"/>
        </w:rPr>
      </w:pPr>
      <w:r w:rsidRPr="00A74A17">
        <w:rPr>
          <w:rFonts w:ascii="Times New Roman" w:hAnsi="Times New Roman" w:cs="Times New Roman"/>
          <w:b/>
          <w:szCs w:val="22"/>
        </w:rPr>
        <w:t>Teaching Schedule (Theory)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3"/>
        <w:gridCol w:w="6962"/>
        <w:gridCol w:w="1511"/>
      </w:tblGrid>
      <w:tr w:rsidR="00FC2E1F" w:rsidRPr="00A74A17" w:rsidTr="00FC2E1F">
        <w:tc>
          <w:tcPr>
            <w:tcW w:w="576" w:type="pct"/>
          </w:tcPr>
          <w:p w:rsidR="00FC2E1F" w:rsidRPr="00A74A17" w:rsidRDefault="00FC2E1F" w:rsidP="00BD7172">
            <w:pPr>
              <w:spacing w:after="0" w:line="240" w:lineRule="auto"/>
              <w:jc w:val="center"/>
              <w:rPr>
                <w:rFonts w:ascii="Times New Roman" w:eastAsia="Calibri" w:hAnsi="Times New Roman" w:cs="Times New Roman"/>
                <w:b/>
                <w:szCs w:val="22"/>
              </w:rPr>
            </w:pPr>
            <w:r w:rsidRPr="00A74A17">
              <w:rPr>
                <w:rFonts w:ascii="Times New Roman" w:eastAsia="Calibri" w:hAnsi="Times New Roman" w:cs="Times New Roman"/>
                <w:b/>
                <w:szCs w:val="22"/>
              </w:rPr>
              <w:t>Lecture</w:t>
            </w:r>
          </w:p>
        </w:tc>
        <w:tc>
          <w:tcPr>
            <w:tcW w:w="3635" w:type="pct"/>
          </w:tcPr>
          <w:p w:rsidR="00FC2E1F" w:rsidRPr="00A74A17" w:rsidRDefault="00FC2E1F" w:rsidP="00BD7172">
            <w:pPr>
              <w:spacing w:after="0" w:line="240" w:lineRule="auto"/>
              <w:jc w:val="center"/>
              <w:rPr>
                <w:rFonts w:ascii="Times New Roman" w:eastAsia="Calibri" w:hAnsi="Times New Roman" w:cs="Times New Roman"/>
                <w:b/>
                <w:szCs w:val="22"/>
              </w:rPr>
            </w:pPr>
            <w:r w:rsidRPr="00A74A17">
              <w:rPr>
                <w:rFonts w:ascii="Times New Roman" w:eastAsia="Calibri" w:hAnsi="Times New Roman" w:cs="Times New Roman"/>
                <w:b/>
                <w:szCs w:val="22"/>
              </w:rPr>
              <w:t>Topic</w:t>
            </w:r>
          </w:p>
        </w:tc>
        <w:tc>
          <w:tcPr>
            <w:tcW w:w="789" w:type="pct"/>
          </w:tcPr>
          <w:p w:rsidR="00FC2E1F" w:rsidRPr="00A74A17" w:rsidRDefault="00FC2E1F" w:rsidP="00BD7172">
            <w:pPr>
              <w:spacing w:after="0" w:line="240" w:lineRule="auto"/>
              <w:jc w:val="center"/>
              <w:rPr>
                <w:rFonts w:ascii="Times New Roman" w:eastAsia="Calibri" w:hAnsi="Times New Roman" w:cs="Times New Roman"/>
                <w:b/>
                <w:szCs w:val="22"/>
              </w:rPr>
            </w:pPr>
            <w:r w:rsidRPr="00A74A17">
              <w:rPr>
                <w:rFonts w:ascii="Times New Roman" w:eastAsia="Calibri" w:hAnsi="Times New Roman" w:cs="Times New Roman"/>
                <w:b/>
                <w:szCs w:val="22"/>
              </w:rPr>
              <w:t>Weightages (%)</w:t>
            </w:r>
          </w:p>
        </w:tc>
      </w:tr>
      <w:tr w:rsidR="00FC2E1F" w:rsidRPr="00A74A17" w:rsidTr="00FC2E1F">
        <w:tc>
          <w:tcPr>
            <w:tcW w:w="576" w:type="pct"/>
          </w:tcPr>
          <w:p w:rsidR="00FC2E1F" w:rsidRPr="00A74A17" w:rsidRDefault="00FC2E1F" w:rsidP="00BD7172">
            <w:pPr>
              <w:spacing w:after="0" w:line="240" w:lineRule="auto"/>
              <w:jc w:val="center"/>
              <w:rPr>
                <w:rFonts w:ascii="Times New Roman" w:eastAsia="Times New Roman" w:hAnsi="Times New Roman" w:cs="Times New Roman"/>
                <w:szCs w:val="22"/>
              </w:rPr>
            </w:pPr>
            <w:r w:rsidRPr="00A74A17">
              <w:rPr>
                <w:rFonts w:ascii="Times New Roman" w:eastAsia="Times New Roman" w:hAnsi="Times New Roman" w:cs="Times New Roman"/>
                <w:color w:val="000000"/>
                <w:kern w:val="24"/>
                <w:szCs w:val="22"/>
              </w:rPr>
              <w:t>1</w:t>
            </w:r>
          </w:p>
        </w:tc>
        <w:tc>
          <w:tcPr>
            <w:tcW w:w="3635" w:type="pct"/>
          </w:tcPr>
          <w:p w:rsidR="00FC2E1F" w:rsidRPr="00A74A17" w:rsidRDefault="00FC2E1F" w:rsidP="00BD7172">
            <w:pPr>
              <w:spacing w:after="0" w:line="240" w:lineRule="auto"/>
              <w:rPr>
                <w:rFonts w:ascii="Times New Roman" w:eastAsia="Times New Roman" w:hAnsi="Times New Roman" w:cs="Times New Roman"/>
                <w:szCs w:val="22"/>
              </w:rPr>
            </w:pPr>
            <w:r w:rsidRPr="00A74A17">
              <w:rPr>
                <w:rFonts w:ascii="Times New Roman" w:eastAsia="Times New Roman" w:hAnsi="Times New Roman" w:cs="Times New Roman"/>
                <w:color w:val="000000"/>
                <w:kern w:val="24"/>
                <w:szCs w:val="22"/>
              </w:rPr>
              <w:t xml:space="preserve">Introduction to the living world. Composition and </w:t>
            </w:r>
            <w:r w:rsidRPr="00A74A17">
              <w:rPr>
                <w:rFonts w:ascii="Times New Roman" w:eastAsia="Calibri" w:hAnsi="Times New Roman" w:cs="Times New Roman"/>
                <w:kern w:val="24"/>
                <w:szCs w:val="22"/>
              </w:rPr>
              <w:t>biological classification.</w:t>
            </w:r>
          </w:p>
        </w:tc>
        <w:tc>
          <w:tcPr>
            <w:tcW w:w="789" w:type="pct"/>
          </w:tcPr>
          <w:p w:rsidR="00FC2E1F" w:rsidRPr="00A74A17" w:rsidRDefault="00FC2E1F" w:rsidP="00BD7172">
            <w:pPr>
              <w:spacing w:after="0" w:line="240" w:lineRule="auto"/>
              <w:jc w:val="center"/>
              <w:rPr>
                <w:rFonts w:ascii="Times New Roman" w:eastAsia="Times New Roman" w:hAnsi="Times New Roman" w:cs="Times New Roman"/>
                <w:szCs w:val="22"/>
              </w:rPr>
            </w:pPr>
            <w:r w:rsidRPr="00A74A17">
              <w:rPr>
                <w:rFonts w:ascii="Times New Roman" w:eastAsia="Times New Roman" w:hAnsi="Times New Roman" w:cs="Times New Roman"/>
                <w:color w:val="000000"/>
                <w:kern w:val="24"/>
                <w:szCs w:val="22"/>
              </w:rPr>
              <w:t>5</w:t>
            </w:r>
            <w:r w:rsidRPr="00A74A17">
              <w:rPr>
                <w:rFonts w:ascii="Times New Roman" w:eastAsia="Calibri" w:hAnsi="Times New Roman" w:cs="Times New Roman"/>
                <w:color w:val="FFFF66"/>
                <w:kern w:val="24"/>
                <w:szCs w:val="22"/>
              </w:rPr>
              <w:t xml:space="preserve"> </w:t>
            </w:r>
          </w:p>
        </w:tc>
      </w:tr>
      <w:tr w:rsidR="00FC2E1F" w:rsidRPr="00A74A17" w:rsidTr="00FC2E1F">
        <w:tc>
          <w:tcPr>
            <w:tcW w:w="576" w:type="pct"/>
          </w:tcPr>
          <w:p w:rsidR="00FC2E1F" w:rsidRPr="00A74A17" w:rsidRDefault="00FC2E1F" w:rsidP="00BD7172">
            <w:pPr>
              <w:spacing w:after="0" w:line="240" w:lineRule="auto"/>
              <w:jc w:val="center"/>
              <w:rPr>
                <w:rFonts w:ascii="Times New Roman" w:eastAsia="Times New Roman" w:hAnsi="Times New Roman" w:cs="Times New Roman"/>
                <w:szCs w:val="22"/>
              </w:rPr>
            </w:pPr>
            <w:r w:rsidRPr="00A74A17">
              <w:rPr>
                <w:rFonts w:ascii="Times New Roman" w:eastAsia="Times New Roman" w:hAnsi="Times New Roman" w:cs="Times New Roman"/>
                <w:color w:val="000000"/>
                <w:kern w:val="24"/>
                <w:szCs w:val="22"/>
              </w:rPr>
              <w:t>2</w:t>
            </w:r>
          </w:p>
        </w:tc>
        <w:tc>
          <w:tcPr>
            <w:tcW w:w="3635" w:type="pct"/>
          </w:tcPr>
          <w:p w:rsidR="00FC2E1F" w:rsidRPr="00A74A17" w:rsidRDefault="00FC2E1F" w:rsidP="00BD7172">
            <w:pPr>
              <w:spacing w:after="0" w:line="240" w:lineRule="auto"/>
              <w:rPr>
                <w:rFonts w:ascii="Times New Roman" w:eastAsia="Times New Roman" w:hAnsi="Times New Roman" w:cs="Times New Roman"/>
                <w:szCs w:val="22"/>
              </w:rPr>
            </w:pPr>
            <w:r w:rsidRPr="00A74A17">
              <w:rPr>
                <w:rFonts w:ascii="Times New Roman" w:eastAsia="Times New Roman" w:hAnsi="Times New Roman" w:cs="Times New Roman"/>
                <w:color w:val="000000"/>
                <w:kern w:val="24"/>
                <w:szCs w:val="22"/>
              </w:rPr>
              <w:t>Diversity and characteristics of life.</w:t>
            </w:r>
            <w:r w:rsidRPr="00A74A17">
              <w:rPr>
                <w:rFonts w:ascii="Times New Roman" w:eastAsia="Calibri" w:hAnsi="Times New Roman" w:cs="Times New Roman"/>
                <w:color w:val="FFFF66"/>
                <w:kern w:val="24"/>
                <w:szCs w:val="22"/>
              </w:rPr>
              <w:t xml:space="preserve"> </w:t>
            </w:r>
            <w:r w:rsidRPr="00A74A17">
              <w:rPr>
                <w:rFonts w:ascii="Times New Roman" w:eastAsia="Calibri" w:hAnsi="Times New Roman" w:cs="Times New Roman"/>
                <w:kern w:val="24"/>
                <w:szCs w:val="22"/>
              </w:rPr>
              <w:t>Definition of diversity; studying relationship between different organisms.</w:t>
            </w:r>
          </w:p>
        </w:tc>
        <w:tc>
          <w:tcPr>
            <w:tcW w:w="789" w:type="pct"/>
          </w:tcPr>
          <w:p w:rsidR="00FC2E1F" w:rsidRPr="00A74A17" w:rsidRDefault="00FC2E1F" w:rsidP="00BD7172">
            <w:pPr>
              <w:spacing w:after="0" w:line="240" w:lineRule="auto"/>
              <w:jc w:val="center"/>
              <w:rPr>
                <w:rFonts w:ascii="Times New Roman" w:eastAsia="Times New Roman" w:hAnsi="Times New Roman" w:cs="Times New Roman"/>
                <w:szCs w:val="22"/>
              </w:rPr>
            </w:pPr>
            <w:r w:rsidRPr="00A74A17">
              <w:rPr>
                <w:rFonts w:ascii="Times New Roman" w:eastAsia="Times New Roman" w:hAnsi="Times New Roman" w:cs="Times New Roman"/>
                <w:color w:val="000000"/>
                <w:kern w:val="24"/>
                <w:szCs w:val="22"/>
              </w:rPr>
              <w:t>5</w:t>
            </w:r>
            <w:r w:rsidRPr="00A74A17">
              <w:rPr>
                <w:rFonts w:ascii="Times New Roman" w:eastAsia="Calibri" w:hAnsi="Times New Roman" w:cs="Times New Roman"/>
                <w:color w:val="FFFF66"/>
                <w:kern w:val="24"/>
                <w:szCs w:val="22"/>
              </w:rPr>
              <w:t xml:space="preserve"> </w:t>
            </w:r>
          </w:p>
        </w:tc>
      </w:tr>
      <w:tr w:rsidR="00FC2E1F" w:rsidRPr="00A74A17" w:rsidTr="00FC2E1F">
        <w:tc>
          <w:tcPr>
            <w:tcW w:w="576" w:type="pct"/>
          </w:tcPr>
          <w:p w:rsidR="00FC2E1F" w:rsidRPr="00A74A17" w:rsidRDefault="00FC2E1F" w:rsidP="00BD7172">
            <w:pPr>
              <w:spacing w:after="0" w:line="240" w:lineRule="auto"/>
              <w:jc w:val="center"/>
              <w:rPr>
                <w:rFonts w:ascii="Times New Roman" w:eastAsia="Times New Roman" w:hAnsi="Times New Roman" w:cs="Times New Roman"/>
                <w:szCs w:val="22"/>
              </w:rPr>
            </w:pPr>
            <w:r w:rsidRPr="00A74A17">
              <w:rPr>
                <w:rFonts w:ascii="Times New Roman" w:eastAsia="Times New Roman" w:hAnsi="Times New Roman" w:cs="Times New Roman"/>
                <w:color w:val="000000"/>
                <w:kern w:val="24"/>
                <w:szCs w:val="22"/>
              </w:rPr>
              <w:t>3</w:t>
            </w:r>
          </w:p>
        </w:tc>
        <w:tc>
          <w:tcPr>
            <w:tcW w:w="3635" w:type="pct"/>
          </w:tcPr>
          <w:p w:rsidR="00FC2E1F" w:rsidRPr="00A74A17" w:rsidRDefault="00FC2E1F" w:rsidP="00BD7172">
            <w:pPr>
              <w:spacing w:after="0" w:line="240" w:lineRule="auto"/>
              <w:rPr>
                <w:rFonts w:ascii="Times New Roman" w:eastAsia="Times New Roman" w:hAnsi="Times New Roman" w:cs="Times New Roman"/>
                <w:szCs w:val="22"/>
              </w:rPr>
            </w:pPr>
            <w:r w:rsidRPr="00A74A17">
              <w:rPr>
                <w:rFonts w:ascii="Times New Roman" w:eastAsia="Times New Roman" w:hAnsi="Times New Roman" w:cs="Times New Roman"/>
                <w:color w:val="000000"/>
                <w:kern w:val="24"/>
                <w:szCs w:val="22"/>
              </w:rPr>
              <w:t xml:space="preserve">Origin of life ; theories of origin of life ,Oparin-Haldane theory of chemical origin of life. </w:t>
            </w:r>
          </w:p>
        </w:tc>
        <w:tc>
          <w:tcPr>
            <w:tcW w:w="789" w:type="pct"/>
          </w:tcPr>
          <w:p w:rsidR="00FC2E1F" w:rsidRPr="00A74A17" w:rsidRDefault="00FC2E1F" w:rsidP="00BD7172">
            <w:pPr>
              <w:spacing w:after="0" w:line="240" w:lineRule="auto"/>
              <w:jc w:val="center"/>
              <w:rPr>
                <w:rFonts w:ascii="Times New Roman" w:eastAsia="Times New Roman" w:hAnsi="Times New Roman" w:cs="Times New Roman"/>
                <w:szCs w:val="22"/>
              </w:rPr>
            </w:pPr>
            <w:r w:rsidRPr="00A74A17">
              <w:rPr>
                <w:rFonts w:ascii="Times New Roman" w:eastAsia="Times New Roman" w:hAnsi="Times New Roman" w:cs="Times New Roman"/>
                <w:color w:val="000000"/>
                <w:kern w:val="24"/>
                <w:szCs w:val="22"/>
              </w:rPr>
              <w:t>5</w:t>
            </w:r>
            <w:r w:rsidRPr="00A74A17">
              <w:rPr>
                <w:rFonts w:ascii="Times New Roman" w:eastAsia="Calibri" w:hAnsi="Times New Roman" w:cs="Times New Roman"/>
                <w:color w:val="FFFF66"/>
                <w:kern w:val="24"/>
                <w:szCs w:val="22"/>
              </w:rPr>
              <w:t xml:space="preserve"> </w:t>
            </w:r>
          </w:p>
        </w:tc>
      </w:tr>
      <w:tr w:rsidR="00FC2E1F" w:rsidRPr="00A74A17" w:rsidTr="00FC2E1F">
        <w:tc>
          <w:tcPr>
            <w:tcW w:w="576" w:type="pct"/>
          </w:tcPr>
          <w:p w:rsidR="00FC2E1F" w:rsidRPr="00A74A17" w:rsidRDefault="00FC2E1F" w:rsidP="00BD7172">
            <w:pPr>
              <w:spacing w:after="0" w:line="240" w:lineRule="auto"/>
              <w:jc w:val="center"/>
              <w:rPr>
                <w:rFonts w:ascii="Times New Roman" w:eastAsia="Times New Roman" w:hAnsi="Times New Roman" w:cs="Times New Roman"/>
                <w:szCs w:val="22"/>
              </w:rPr>
            </w:pPr>
            <w:r w:rsidRPr="00A74A17">
              <w:rPr>
                <w:rFonts w:ascii="Times New Roman" w:eastAsia="Times New Roman" w:hAnsi="Times New Roman" w:cs="Times New Roman"/>
                <w:color w:val="000000"/>
                <w:kern w:val="24"/>
                <w:szCs w:val="22"/>
              </w:rPr>
              <w:t>4</w:t>
            </w:r>
          </w:p>
        </w:tc>
        <w:tc>
          <w:tcPr>
            <w:tcW w:w="3635" w:type="pct"/>
          </w:tcPr>
          <w:p w:rsidR="00FC2E1F" w:rsidRPr="00A74A17" w:rsidRDefault="00FC2E1F" w:rsidP="00BD7172">
            <w:pPr>
              <w:spacing w:after="0" w:line="240" w:lineRule="auto"/>
              <w:rPr>
                <w:rFonts w:ascii="Times New Roman" w:eastAsia="Times New Roman" w:hAnsi="Times New Roman" w:cs="Times New Roman"/>
                <w:szCs w:val="22"/>
              </w:rPr>
            </w:pPr>
            <w:r w:rsidRPr="00A74A17">
              <w:rPr>
                <w:rFonts w:ascii="Times New Roman" w:eastAsia="Times New Roman" w:hAnsi="Times New Roman" w:cs="Times New Roman"/>
                <w:color w:val="000000"/>
                <w:kern w:val="24"/>
                <w:szCs w:val="22"/>
              </w:rPr>
              <w:t xml:space="preserve">Evolution and Eugenics ; evidences of  organic evolution, theories of evolution; </w:t>
            </w:r>
            <w:r w:rsidRPr="00A74A17">
              <w:rPr>
                <w:rFonts w:ascii="Times New Roman" w:eastAsia="Times New Roman" w:hAnsi="Times New Roman" w:cs="Times New Roman"/>
                <w:kern w:val="24"/>
                <w:szCs w:val="22"/>
              </w:rPr>
              <w:t>Definition</w:t>
            </w:r>
            <w:r w:rsidRPr="00A74A17">
              <w:rPr>
                <w:rFonts w:ascii="Times New Roman" w:eastAsia="Times New Roman" w:hAnsi="Times New Roman" w:cs="Times New Roman"/>
                <w:color w:val="000000"/>
                <w:kern w:val="24"/>
                <w:szCs w:val="22"/>
              </w:rPr>
              <w:t xml:space="preserve"> of Eugenics  , genetics and Mendel’s  experiment.</w:t>
            </w:r>
          </w:p>
        </w:tc>
        <w:tc>
          <w:tcPr>
            <w:tcW w:w="789" w:type="pct"/>
          </w:tcPr>
          <w:p w:rsidR="00FC2E1F" w:rsidRPr="00A74A17" w:rsidRDefault="00FC2E1F" w:rsidP="00BD7172">
            <w:pPr>
              <w:spacing w:after="0" w:line="240" w:lineRule="auto"/>
              <w:jc w:val="center"/>
              <w:rPr>
                <w:rFonts w:ascii="Times New Roman" w:eastAsia="Times New Roman" w:hAnsi="Times New Roman" w:cs="Times New Roman"/>
                <w:szCs w:val="22"/>
              </w:rPr>
            </w:pPr>
            <w:r w:rsidRPr="00A74A17">
              <w:rPr>
                <w:rFonts w:ascii="Times New Roman" w:eastAsia="Times New Roman" w:hAnsi="Times New Roman" w:cs="Times New Roman"/>
                <w:color w:val="000000"/>
                <w:kern w:val="24"/>
                <w:szCs w:val="22"/>
              </w:rPr>
              <w:t>10</w:t>
            </w:r>
            <w:r w:rsidRPr="00A74A17">
              <w:rPr>
                <w:rFonts w:ascii="Times New Roman" w:eastAsia="Calibri" w:hAnsi="Times New Roman" w:cs="Times New Roman"/>
                <w:color w:val="FFFF66"/>
                <w:kern w:val="24"/>
                <w:szCs w:val="22"/>
              </w:rPr>
              <w:t xml:space="preserve"> </w:t>
            </w:r>
          </w:p>
        </w:tc>
      </w:tr>
      <w:tr w:rsidR="00FC2E1F" w:rsidRPr="00A74A17" w:rsidTr="00FC2E1F">
        <w:tc>
          <w:tcPr>
            <w:tcW w:w="576" w:type="pct"/>
          </w:tcPr>
          <w:p w:rsidR="00FC2E1F" w:rsidRPr="00A74A17" w:rsidRDefault="00FC2E1F" w:rsidP="00BD7172">
            <w:pPr>
              <w:spacing w:after="0" w:line="240" w:lineRule="auto"/>
              <w:jc w:val="center"/>
              <w:rPr>
                <w:rFonts w:ascii="Times New Roman" w:eastAsia="Times New Roman" w:hAnsi="Times New Roman" w:cs="Times New Roman"/>
                <w:szCs w:val="22"/>
              </w:rPr>
            </w:pPr>
            <w:r w:rsidRPr="00A74A17">
              <w:rPr>
                <w:rFonts w:ascii="Times New Roman" w:eastAsia="Times New Roman" w:hAnsi="Times New Roman" w:cs="Times New Roman"/>
                <w:color w:val="000000"/>
                <w:kern w:val="24"/>
                <w:szCs w:val="22"/>
              </w:rPr>
              <w:t>5</w:t>
            </w:r>
          </w:p>
        </w:tc>
        <w:tc>
          <w:tcPr>
            <w:tcW w:w="3635" w:type="pct"/>
          </w:tcPr>
          <w:p w:rsidR="00FC2E1F" w:rsidRPr="00A74A17" w:rsidRDefault="00FC2E1F" w:rsidP="00BD7172">
            <w:pPr>
              <w:spacing w:after="0" w:line="240" w:lineRule="auto"/>
              <w:jc w:val="both"/>
              <w:rPr>
                <w:rFonts w:ascii="Times New Roman" w:eastAsia="Times New Roman" w:hAnsi="Times New Roman" w:cs="Times New Roman"/>
                <w:szCs w:val="22"/>
              </w:rPr>
            </w:pPr>
            <w:r w:rsidRPr="00A74A17">
              <w:rPr>
                <w:rFonts w:ascii="Times New Roman" w:eastAsia="Times New Roman" w:hAnsi="Times New Roman" w:cs="Times New Roman"/>
                <w:color w:val="000000"/>
                <w:kern w:val="24"/>
                <w:szCs w:val="22"/>
              </w:rPr>
              <w:t>Binomial nomenclature and classification.</w:t>
            </w:r>
            <w:r w:rsidRPr="00A74A17">
              <w:rPr>
                <w:rFonts w:ascii="Times New Roman" w:eastAsia="Calibri" w:hAnsi="Times New Roman" w:cs="Times New Roman"/>
                <w:color w:val="FFFF66"/>
                <w:kern w:val="24"/>
                <w:szCs w:val="22"/>
              </w:rPr>
              <w:t xml:space="preserve"> </w:t>
            </w:r>
          </w:p>
        </w:tc>
        <w:tc>
          <w:tcPr>
            <w:tcW w:w="789" w:type="pct"/>
          </w:tcPr>
          <w:p w:rsidR="00FC2E1F" w:rsidRPr="00A74A17" w:rsidRDefault="00FC2E1F" w:rsidP="00BD7172">
            <w:pPr>
              <w:spacing w:after="0" w:line="240" w:lineRule="auto"/>
              <w:jc w:val="center"/>
              <w:rPr>
                <w:rFonts w:ascii="Times New Roman" w:eastAsia="Times New Roman" w:hAnsi="Times New Roman" w:cs="Times New Roman"/>
                <w:szCs w:val="22"/>
              </w:rPr>
            </w:pPr>
            <w:r w:rsidRPr="00A74A17">
              <w:rPr>
                <w:rFonts w:ascii="Times New Roman" w:eastAsia="Times New Roman" w:hAnsi="Times New Roman" w:cs="Times New Roman"/>
                <w:color w:val="000000"/>
                <w:kern w:val="24"/>
                <w:szCs w:val="22"/>
              </w:rPr>
              <w:t>10</w:t>
            </w:r>
            <w:r w:rsidRPr="00A74A17">
              <w:rPr>
                <w:rFonts w:ascii="Times New Roman" w:eastAsia="Calibri" w:hAnsi="Times New Roman" w:cs="Times New Roman"/>
                <w:color w:val="FFFF66"/>
                <w:kern w:val="24"/>
                <w:szCs w:val="22"/>
              </w:rPr>
              <w:t xml:space="preserve"> </w:t>
            </w:r>
          </w:p>
        </w:tc>
      </w:tr>
      <w:tr w:rsidR="00FC2E1F" w:rsidRPr="00A74A17" w:rsidTr="00FC2E1F">
        <w:tc>
          <w:tcPr>
            <w:tcW w:w="576" w:type="pct"/>
          </w:tcPr>
          <w:p w:rsidR="00FC2E1F" w:rsidRPr="00A74A17" w:rsidRDefault="00FC2E1F" w:rsidP="00BD7172">
            <w:pPr>
              <w:spacing w:after="0" w:line="240" w:lineRule="auto"/>
              <w:jc w:val="center"/>
              <w:rPr>
                <w:rFonts w:ascii="Times New Roman" w:eastAsia="Times New Roman" w:hAnsi="Times New Roman" w:cs="Times New Roman"/>
                <w:szCs w:val="22"/>
              </w:rPr>
            </w:pPr>
            <w:r w:rsidRPr="00A74A17">
              <w:rPr>
                <w:rFonts w:ascii="Times New Roman" w:eastAsia="Times New Roman" w:hAnsi="Times New Roman" w:cs="Times New Roman"/>
                <w:color w:val="000000"/>
                <w:kern w:val="24"/>
                <w:szCs w:val="22"/>
              </w:rPr>
              <w:t>6 &amp; 7</w:t>
            </w:r>
          </w:p>
        </w:tc>
        <w:tc>
          <w:tcPr>
            <w:tcW w:w="3635" w:type="pct"/>
          </w:tcPr>
          <w:p w:rsidR="00FC2E1F" w:rsidRPr="00A74A17" w:rsidRDefault="00FC2E1F" w:rsidP="00BD7172">
            <w:pPr>
              <w:spacing w:after="0" w:line="240" w:lineRule="auto"/>
              <w:jc w:val="both"/>
              <w:rPr>
                <w:rFonts w:ascii="Times New Roman" w:eastAsia="Times New Roman" w:hAnsi="Times New Roman" w:cs="Times New Roman"/>
                <w:szCs w:val="22"/>
              </w:rPr>
            </w:pPr>
            <w:r w:rsidRPr="00A74A17">
              <w:rPr>
                <w:rFonts w:ascii="Times New Roman" w:eastAsia="Times New Roman" w:hAnsi="Times New Roman" w:cs="Times New Roman"/>
                <w:color w:val="000000"/>
                <w:kern w:val="24"/>
                <w:szCs w:val="22"/>
              </w:rPr>
              <w:t>Cell and cell division: Cell Structure, Composition and cell organelles and their functions; Mitosis and meiosis their significance</w:t>
            </w:r>
            <w:r w:rsidRPr="00A74A17">
              <w:rPr>
                <w:rFonts w:ascii="Times New Roman" w:eastAsia="Calibri" w:hAnsi="Times New Roman" w:cs="Times New Roman"/>
                <w:color w:val="FFFF66"/>
                <w:kern w:val="24"/>
                <w:szCs w:val="22"/>
              </w:rPr>
              <w:t xml:space="preserve"> </w:t>
            </w:r>
          </w:p>
        </w:tc>
        <w:tc>
          <w:tcPr>
            <w:tcW w:w="789" w:type="pct"/>
          </w:tcPr>
          <w:p w:rsidR="00FC2E1F" w:rsidRPr="00A74A17" w:rsidRDefault="00FC2E1F" w:rsidP="00BD7172">
            <w:pPr>
              <w:spacing w:after="0" w:line="240" w:lineRule="auto"/>
              <w:jc w:val="center"/>
              <w:rPr>
                <w:rFonts w:ascii="Times New Roman" w:eastAsia="Times New Roman" w:hAnsi="Times New Roman" w:cs="Times New Roman"/>
                <w:szCs w:val="22"/>
              </w:rPr>
            </w:pPr>
            <w:r w:rsidRPr="00A74A17">
              <w:rPr>
                <w:rFonts w:ascii="Times New Roman" w:eastAsia="Times New Roman" w:hAnsi="Times New Roman" w:cs="Times New Roman"/>
                <w:color w:val="000000"/>
                <w:kern w:val="24"/>
                <w:szCs w:val="22"/>
              </w:rPr>
              <w:t>15</w:t>
            </w:r>
            <w:r w:rsidRPr="00A74A17">
              <w:rPr>
                <w:rFonts w:ascii="Times New Roman" w:eastAsia="Calibri" w:hAnsi="Times New Roman" w:cs="Times New Roman"/>
                <w:color w:val="FFFF66"/>
                <w:kern w:val="24"/>
                <w:szCs w:val="22"/>
              </w:rPr>
              <w:t xml:space="preserve"> </w:t>
            </w:r>
          </w:p>
        </w:tc>
      </w:tr>
      <w:tr w:rsidR="00FC2E1F" w:rsidRPr="00A74A17" w:rsidTr="00FC2E1F">
        <w:tc>
          <w:tcPr>
            <w:tcW w:w="576" w:type="pct"/>
          </w:tcPr>
          <w:p w:rsidR="00FC2E1F" w:rsidRPr="00A74A17" w:rsidRDefault="00FC2E1F" w:rsidP="00BD7172">
            <w:pPr>
              <w:spacing w:after="0" w:line="240" w:lineRule="auto"/>
              <w:jc w:val="center"/>
              <w:rPr>
                <w:rFonts w:ascii="Times New Roman" w:eastAsia="Times New Roman" w:hAnsi="Times New Roman" w:cs="Times New Roman"/>
                <w:szCs w:val="22"/>
              </w:rPr>
            </w:pPr>
            <w:r w:rsidRPr="00A74A17">
              <w:rPr>
                <w:rFonts w:ascii="Times New Roman" w:eastAsia="Times New Roman" w:hAnsi="Times New Roman" w:cs="Times New Roman"/>
                <w:color w:val="000000"/>
                <w:kern w:val="24"/>
                <w:szCs w:val="22"/>
              </w:rPr>
              <w:t>8,9,10 &amp; 11</w:t>
            </w:r>
          </w:p>
        </w:tc>
        <w:tc>
          <w:tcPr>
            <w:tcW w:w="3635" w:type="pct"/>
          </w:tcPr>
          <w:p w:rsidR="00FC2E1F" w:rsidRPr="00A74A17" w:rsidRDefault="00FC2E1F" w:rsidP="00BD7172">
            <w:pPr>
              <w:spacing w:after="0" w:line="240" w:lineRule="auto"/>
              <w:jc w:val="both"/>
              <w:rPr>
                <w:rFonts w:ascii="Times New Roman" w:eastAsia="Times New Roman" w:hAnsi="Times New Roman" w:cs="Times New Roman"/>
                <w:szCs w:val="22"/>
              </w:rPr>
            </w:pPr>
            <w:r w:rsidRPr="00A74A17">
              <w:rPr>
                <w:rFonts w:ascii="Times New Roman" w:eastAsia="Times New Roman" w:hAnsi="Times New Roman" w:cs="Times New Roman"/>
                <w:color w:val="000000"/>
                <w:kern w:val="24"/>
                <w:szCs w:val="22"/>
              </w:rPr>
              <w:t xml:space="preserve">Morphology of flowering plants. </w:t>
            </w:r>
          </w:p>
          <w:p w:rsidR="00FC2E1F" w:rsidRPr="00A74A17" w:rsidRDefault="00FC2E1F" w:rsidP="00BD7172">
            <w:pPr>
              <w:spacing w:after="0" w:line="240" w:lineRule="auto"/>
              <w:jc w:val="both"/>
              <w:rPr>
                <w:rFonts w:ascii="Times New Roman" w:eastAsia="Times New Roman" w:hAnsi="Times New Roman" w:cs="Times New Roman"/>
                <w:szCs w:val="22"/>
              </w:rPr>
            </w:pPr>
            <w:r w:rsidRPr="00A74A17">
              <w:rPr>
                <w:rFonts w:ascii="Times New Roman" w:eastAsia="Times New Roman" w:hAnsi="Times New Roman" w:cs="Times New Roman"/>
                <w:color w:val="000000"/>
                <w:kern w:val="24"/>
                <w:szCs w:val="22"/>
              </w:rPr>
              <w:t>(roots, stems, leaves, flowers and fruits)</w:t>
            </w:r>
            <w:r w:rsidRPr="00A74A17">
              <w:rPr>
                <w:rFonts w:ascii="Times New Roman" w:eastAsia="Calibri" w:hAnsi="Times New Roman" w:cs="Times New Roman"/>
                <w:color w:val="FFFF66"/>
                <w:kern w:val="24"/>
                <w:szCs w:val="22"/>
              </w:rPr>
              <w:t xml:space="preserve"> </w:t>
            </w:r>
          </w:p>
        </w:tc>
        <w:tc>
          <w:tcPr>
            <w:tcW w:w="789" w:type="pct"/>
          </w:tcPr>
          <w:p w:rsidR="00FC2E1F" w:rsidRPr="00A74A17" w:rsidRDefault="00FC2E1F" w:rsidP="00BD7172">
            <w:pPr>
              <w:spacing w:after="0" w:line="240" w:lineRule="auto"/>
              <w:jc w:val="center"/>
              <w:rPr>
                <w:rFonts w:ascii="Times New Roman" w:eastAsia="Times New Roman" w:hAnsi="Times New Roman" w:cs="Times New Roman"/>
                <w:szCs w:val="22"/>
              </w:rPr>
            </w:pPr>
            <w:r w:rsidRPr="00A74A17">
              <w:rPr>
                <w:rFonts w:ascii="Times New Roman" w:eastAsia="Times New Roman" w:hAnsi="Times New Roman" w:cs="Times New Roman"/>
                <w:color w:val="000000"/>
                <w:kern w:val="24"/>
                <w:szCs w:val="22"/>
              </w:rPr>
              <w:t>25</w:t>
            </w:r>
            <w:r w:rsidRPr="00A74A17">
              <w:rPr>
                <w:rFonts w:ascii="Times New Roman" w:eastAsia="Calibri" w:hAnsi="Times New Roman" w:cs="Times New Roman"/>
                <w:color w:val="FFFF66"/>
                <w:kern w:val="24"/>
                <w:szCs w:val="22"/>
              </w:rPr>
              <w:t xml:space="preserve"> </w:t>
            </w:r>
          </w:p>
        </w:tc>
      </w:tr>
      <w:tr w:rsidR="00FC2E1F" w:rsidRPr="00A74A17" w:rsidTr="00FC2E1F">
        <w:tc>
          <w:tcPr>
            <w:tcW w:w="576" w:type="pct"/>
          </w:tcPr>
          <w:p w:rsidR="00FC2E1F" w:rsidRPr="00A74A17" w:rsidRDefault="00FC2E1F" w:rsidP="00BD7172">
            <w:pPr>
              <w:spacing w:after="0" w:line="240" w:lineRule="auto"/>
              <w:jc w:val="center"/>
              <w:rPr>
                <w:rFonts w:ascii="Times New Roman" w:eastAsia="Times New Roman" w:hAnsi="Times New Roman" w:cs="Times New Roman"/>
                <w:szCs w:val="22"/>
              </w:rPr>
            </w:pPr>
            <w:r w:rsidRPr="00A74A17">
              <w:rPr>
                <w:rFonts w:ascii="Times New Roman" w:eastAsia="Times New Roman" w:hAnsi="Times New Roman" w:cs="Times New Roman"/>
                <w:color w:val="000000"/>
                <w:kern w:val="24"/>
                <w:szCs w:val="22"/>
              </w:rPr>
              <w:t>12</w:t>
            </w:r>
          </w:p>
        </w:tc>
        <w:tc>
          <w:tcPr>
            <w:tcW w:w="3635" w:type="pct"/>
          </w:tcPr>
          <w:p w:rsidR="00FC2E1F" w:rsidRPr="00A74A17" w:rsidRDefault="00FC2E1F" w:rsidP="00BD7172">
            <w:pPr>
              <w:spacing w:after="0" w:line="240" w:lineRule="auto"/>
              <w:jc w:val="both"/>
              <w:rPr>
                <w:rFonts w:ascii="Times New Roman" w:eastAsia="Times New Roman" w:hAnsi="Times New Roman" w:cs="Times New Roman"/>
                <w:szCs w:val="22"/>
              </w:rPr>
            </w:pPr>
            <w:r w:rsidRPr="00A74A17">
              <w:rPr>
                <w:rFonts w:ascii="Times New Roman" w:eastAsia="Times New Roman" w:hAnsi="Times New Roman" w:cs="Times New Roman"/>
                <w:color w:val="000000"/>
                <w:kern w:val="24"/>
                <w:szCs w:val="22"/>
              </w:rPr>
              <w:t>Seed and seed germination: Structure of monocot and dicot seed, Types of germination, factors affecting germination</w:t>
            </w:r>
            <w:r w:rsidRPr="00A74A17">
              <w:rPr>
                <w:rFonts w:ascii="Times New Roman" w:eastAsia="Calibri" w:hAnsi="Times New Roman" w:cs="Times New Roman"/>
                <w:color w:val="FFFF66"/>
                <w:kern w:val="24"/>
                <w:szCs w:val="22"/>
              </w:rPr>
              <w:t xml:space="preserve"> </w:t>
            </w:r>
          </w:p>
        </w:tc>
        <w:tc>
          <w:tcPr>
            <w:tcW w:w="789" w:type="pct"/>
          </w:tcPr>
          <w:p w:rsidR="00FC2E1F" w:rsidRPr="00A74A17" w:rsidRDefault="00FC2E1F" w:rsidP="00BD7172">
            <w:pPr>
              <w:spacing w:after="0" w:line="240" w:lineRule="auto"/>
              <w:jc w:val="center"/>
              <w:rPr>
                <w:rFonts w:ascii="Times New Roman" w:eastAsia="Times New Roman" w:hAnsi="Times New Roman" w:cs="Times New Roman"/>
                <w:szCs w:val="22"/>
              </w:rPr>
            </w:pPr>
            <w:r w:rsidRPr="00A74A17">
              <w:rPr>
                <w:rFonts w:ascii="Times New Roman" w:eastAsia="Times New Roman" w:hAnsi="Times New Roman" w:cs="Times New Roman"/>
                <w:color w:val="000000"/>
                <w:kern w:val="24"/>
                <w:szCs w:val="22"/>
              </w:rPr>
              <w:t>5</w:t>
            </w:r>
            <w:r w:rsidRPr="00A74A17">
              <w:rPr>
                <w:rFonts w:ascii="Times New Roman" w:eastAsia="Calibri" w:hAnsi="Times New Roman" w:cs="Times New Roman"/>
                <w:color w:val="FFFF66"/>
                <w:kern w:val="24"/>
                <w:szCs w:val="22"/>
              </w:rPr>
              <w:t xml:space="preserve"> </w:t>
            </w:r>
          </w:p>
        </w:tc>
      </w:tr>
      <w:tr w:rsidR="00FC2E1F" w:rsidRPr="00A74A17" w:rsidTr="00FC2E1F">
        <w:tc>
          <w:tcPr>
            <w:tcW w:w="576" w:type="pct"/>
          </w:tcPr>
          <w:p w:rsidR="00FC2E1F" w:rsidRPr="00A74A17" w:rsidRDefault="00FC2E1F" w:rsidP="00BD7172">
            <w:pPr>
              <w:spacing w:after="0" w:line="240" w:lineRule="auto"/>
              <w:jc w:val="center"/>
              <w:rPr>
                <w:rFonts w:ascii="Times New Roman" w:eastAsia="Times New Roman" w:hAnsi="Times New Roman" w:cs="Times New Roman"/>
                <w:szCs w:val="22"/>
              </w:rPr>
            </w:pPr>
            <w:r w:rsidRPr="00A74A17">
              <w:rPr>
                <w:rFonts w:ascii="Times New Roman" w:eastAsia="Times New Roman" w:hAnsi="Times New Roman" w:cs="Times New Roman"/>
                <w:color w:val="000000"/>
                <w:kern w:val="24"/>
                <w:szCs w:val="22"/>
              </w:rPr>
              <w:t>13,14 &amp;15</w:t>
            </w:r>
          </w:p>
        </w:tc>
        <w:tc>
          <w:tcPr>
            <w:tcW w:w="3635" w:type="pct"/>
          </w:tcPr>
          <w:p w:rsidR="00FC2E1F" w:rsidRPr="00A74A17" w:rsidRDefault="00FC2E1F" w:rsidP="00BD7172">
            <w:pPr>
              <w:spacing w:after="0" w:line="240" w:lineRule="auto"/>
              <w:jc w:val="both"/>
              <w:rPr>
                <w:rFonts w:ascii="Times New Roman" w:eastAsia="Times New Roman" w:hAnsi="Times New Roman" w:cs="Times New Roman"/>
                <w:color w:val="000000"/>
                <w:szCs w:val="22"/>
              </w:rPr>
            </w:pPr>
            <w:r w:rsidRPr="00A74A17">
              <w:rPr>
                <w:rFonts w:ascii="Times New Roman" w:eastAsia="Times New Roman" w:hAnsi="Times New Roman" w:cs="Times New Roman"/>
                <w:color w:val="000000"/>
                <w:kern w:val="24"/>
                <w:szCs w:val="22"/>
              </w:rPr>
              <w:t xml:space="preserve">Plant systematic – Study of families  </w:t>
            </w:r>
            <w:r w:rsidRPr="00A74A17">
              <w:rPr>
                <w:rFonts w:ascii="Times New Roman" w:eastAsia="Times New Roman" w:hAnsi="Times New Roman" w:cs="Times New Roman"/>
                <w:i/>
                <w:iCs/>
                <w:color w:val="000000"/>
                <w:kern w:val="24"/>
                <w:szCs w:val="22"/>
              </w:rPr>
              <w:t>viz</w:t>
            </w:r>
            <w:r w:rsidRPr="00A74A17">
              <w:rPr>
                <w:rFonts w:ascii="Times New Roman" w:eastAsia="Times New Roman" w:hAnsi="Times New Roman" w:cs="Times New Roman"/>
                <w:color w:val="000000"/>
                <w:kern w:val="24"/>
                <w:szCs w:val="22"/>
              </w:rPr>
              <w:t xml:space="preserve">. </w:t>
            </w:r>
          </w:p>
        </w:tc>
        <w:tc>
          <w:tcPr>
            <w:tcW w:w="789" w:type="pct"/>
          </w:tcPr>
          <w:p w:rsidR="00FC2E1F" w:rsidRPr="00A74A17" w:rsidRDefault="00FC2E1F" w:rsidP="00BD7172">
            <w:pPr>
              <w:spacing w:after="0" w:line="240" w:lineRule="auto"/>
              <w:jc w:val="center"/>
              <w:rPr>
                <w:rFonts w:ascii="Times New Roman" w:eastAsia="Times New Roman" w:hAnsi="Times New Roman" w:cs="Times New Roman"/>
                <w:szCs w:val="22"/>
              </w:rPr>
            </w:pPr>
            <w:r w:rsidRPr="00A74A17">
              <w:rPr>
                <w:rFonts w:ascii="Times New Roman" w:eastAsia="Times New Roman" w:hAnsi="Times New Roman" w:cs="Times New Roman"/>
                <w:color w:val="000000"/>
                <w:kern w:val="24"/>
                <w:szCs w:val="22"/>
              </w:rPr>
              <w:t>15</w:t>
            </w:r>
          </w:p>
        </w:tc>
      </w:tr>
      <w:tr w:rsidR="00FC2E1F" w:rsidRPr="00A74A17" w:rsidTr="00FC2E1F">
        <w:trPr>
          <w:trHeight w:val="314"/>
        </w:trPr>
        <w:tc>
          <w:tcPr>
            <w:tcW w:w="576" w:type="pct"/>
            <w:vAlign w:val="center"/>
          </w:tcPr>
          <w:p w:rsidR="00FC2E1F" w:rsidRPr="00A74A17" w:rsidRDefault="00FC2E1F" w:rsidP="00BD7172">
            <w:pPr>
              <w:spacing w:after="0" w:line="240" w:lineRule="auto"/>
              <w:jc w:val="center"/>
              <w:rPr>
                <w:rFonts w:ascii="Times New Roman" w:eastAsia="Calibri" w:hAnsi="Times New Roman" w:cs="Times New Roman"/>
                <w:szCs w:val="22"/>
              </w:rPr>
            </w:pPr>
          </w:p>
        </w:tc>
        <w:tc>
          <w:tcPr>
            <w:tcW w:w="3635" w:type="pct"/>
          </w:tcPr>
          <w:p w:rsidR="00FC2E1F" w:rsidRPr="00A74A17" w:rsidRDefault="00FC2E1F" w:rsidP="00BD7172">
            <w:pPr>
              <w:spacing w:after="0" w:line="240" w:lineRule="auto"/>
              <w:rPr>
                <w:rFonts w:ascii="Times New Roman" w:eastAsia="Times New Roman" w:hAnsi="Times New Roman" w:cs="Times New Roman"/>
                <w:color w:val="000000"/>
                <w:szCs w:val="22"/>
              </w:rPr>
            </w:pPr>
            <w:r w:rsidRPr="00A74A17">
              <w:rPr>
                <w:rFonts w:ascii="Times New Roman" w:eastAsia="Times New Roman" w:hAnsi="Times New Roman" w:cs="Times New Roman"/>
                <w:color w:val="000000"/>
                <w:kern w:val="24"/>
                <w:szCs w:val="22"/>
              </w:rPr>
              <w:t>A) Brassicaceae, B) Fabaceae, C) Poaceae</w:t>
            </w:r>
          </w:p>
        </w:tc>
        <w:tc>
          <w:tcPr>
            <w:tcW w:w="789" w:type="pct"/>
            <w:vAlign w:val="center"/>
          </w:tcPr>
          <w:p w:rsidR="00FC2E1F" w:rsidRPr="00A74A17" w:rsidRDefault="00FC2E1F" w:rsidP="00BD7172">
            <w:pPr>
              <w:spacing w:after="0" w:line="240" w:lineRule="auto"/>
              <w:rPr>
                <w:rFonts w:ascii="Times New Roman" w:eastAsia="Calibri" w:hAnsi="Times New Roman" w:cs="Times New Roman"/>
                <w:szCs w:val="22"/>
              </w:rPr>
            </w:pPr>
          </w:p>
        </w:tc>
      </w:tr>
      <w:tr w:rsidR="00FC2E1F" w:rsidRPr="00A74A17" w:rsidTr="00FC2E1F">
        <w:tc>
          <w:tcPr>
            <w:tcW w:w="576" w:type="pct"/>
          </w:tcPr>
          <w:p w:rsidR="00FC2E1F" w:rsidRPr="00A74A17" w:rsidRDefault="00FC2E1F" w:rsidP="00BD7172">
            <w:pPr>
              <w:spacing w:after="0" w:line="240" w:lineRule="auto"/>
              <w:jc w:val="center"/>
              <w:rPr>
                <w:rFonts w:ascii="Times New Roman" w:eastAsia="Times New Roman" w:hAnsi="Times New Roman" w:cs="Times New Roman"/>
                <w:szCs w:val="22"/>
              </w:rPr>
            </w:pPr>
            <w:r w:rsidRPr="00A74A17">
              <w:rPr>
                <w:rFonts w:ascii="Times New Roman" w:eastAsia="Times New Roman" w:hAnsi="Times New Roman" w:cs="Times New Roman"/>
                <w:color w:val="000000"/>
                <w:kern w:val="24"/>
                <w:szCs w:val="22"/>
              </w:rPr>
              <w:t>16</w:t>
            </w:r>
          </w:p>
        </w:tc>
        <w:tc>
          <w:tcPr>
            <w:tcW w:w="3635" w:type="pct"/>
          </w:tcPr>
          <w:p w:rsidR="00FC2E1F" w:rsidRPr="00A74A17" w:rsidRDefault="00FC2E1F" w:rsidP="00BD7172">
            <w:pPr>
              <w:spacing w:after="0" w:line="240" w:lineRule="auto"/>
              <w:jc w:val="both"/>
              <w:rPr>
                <w:rFonts w:ascii="Times New Roman" w:eastAsia="Times New Roman" w:hAnsi="Times New Roman" w:cs="Times New Roman"/>
                <w:szCs w:val="22"/>
              </w:rPr>
            </w:pPr>
            <w:r w:rsidRPr="00A74A17">
              <w:rPr>
                <w:rFonts w:ascii="Times New Roman" w:eastAsia="Times New Roman" w:hAnsi="Times New Roman" w:cs="Times New Roman"/>
                <w:color w:val="000000"/>
                <w:kern w:val="24"/>
                <w:szCs w:val="22"/>
              </w:rPr>
              <w:t>Role of animals in agriculture.</w:t>
            </w:r>
          </w:p>
        </w:tc>
        <w:tc>
          <w:tcPr>
            <w:tcW w:w="789" w:type="pct"/>
          </w:tcPr>
          <w:p w:rsidR="00FC2E1F" w:rsidRPr="00A74A17" w:rsidRDefault="00FC2E1F" w:rsidP="00BD7172">
            <w:pPr>
              <w:spacing w:after="0" w:line="240" w:lineRule="auto"/>
              <w:jc w:val="center"/>
              <w:rPr>
                <w:rFonts w:ascii="Times New Roman" w:eastAsia="Times New Roman" w:hAnsi="Times New Roman" w:cs="Times New Roman"/>
                <w:szCs w:val="22"/>
              </w:rPr>
            </w:pPr>
            <w:r w:rsidRPr="00A74A17">
              <w:rPr>
                <w:rFonts w:ascii="Times New Roman" w:eastAsia="Times New Roman" w:hAnsi="Times New Roman" w:cs="Times New Roman"/>
                <w:color w:val="000000"/>
                <w:kern w:val="24"/>
                <w:szCs w:val="22"/>
              </w:rPr>
              <w:t>5</w:t>
            </w:r>
          </w:p>
        </w:tc>
      </w:tr>
      <w:tr w:rsidR="00FC2E1F" w:rsidRPr="00A74A17" w:rsidTr="00FC2E1F">
        <w:tc>
          <w:tcPr>
            <w:tcW w:w="576" w:type="pct"/>
          </w:tcPr>
          <w:p w:rsidR="00FC2E1F" w:rsidRPr="00A74A17" w:rsidRDefault="00FC2E1F" w:rsidP="00BD7172">
            <w:pPr>
              <w:spacing w:after="0" w:line="240" w:lineRule="auto"/>
              <w:jc w:val="center"/>
              <w:rPr>
                <w:rFonts w:ascii="Times New Roman" w:eastAsia="Calibri" w:hAnsi="Times New Roman" w:cs="Times New Roman"/>
                <w:szCs w:val="22"/>
              </w:rPr>
            </w:pPr>
          </w:p>
        </w:tc>
        <w:tc>
          <w:tcPr>
            <w:tcW w:w="3635" w:type="pct"/>
          </w:tcPr>
          <w:p w:rsidR="00FC2E1F" w:rsidRPr="00A74A17" w:rsidRDefault="00FC2E1F" w:rsidP="00BD7172">
            <w:pPr>
              <w:spacing w:after="0" w:line="240" w:lineRule="auto"/>
              <w:jc w:val="right"/>
              <w:rPr>
                <w:rFonts w:ascii="Times New Roman" w:eastAsia="Times New Roman" w:hAnsi="Times New Roman" w:cs="Times New Roman"/>
                <w:szCs w:val="22"/>
              </w:rPr>
            </w:pPr>
            <w:r w:rsidRPr="00A74A17">
              <w:rPr>
                <w:rFonts w:ascii="Times New Roman" w:eastAsia="Times New Roman" w:hAnsi="Times New Roman" w:cs="Times New Roman"/>
                <w:b/>
                <w:bCs/>
                <w:color w:val="000000"/>
                <w:kern w:val="24"/>
                <w:szCs w:val="22"/>
              </w:rPr>
              <w:t>Total</w:t>
            </w:r>
          </w:p>
        </w:tc>
        <w:tc>
          <w:tcPr>
            <w:tcW w:w="789" w:type="pct"/>
          </w:tcPr>
          <w:p w:rsidR="00FC2E1F" w:rsidRPr="00A74A17" w:rsidRDefault="00FC2E1F" w:rsidP="00BD7172">
            <w:pPr>
              <w:spacing w:after="0" w:line="240" w:lineRule="auto"/>
              <w:jc w:val="center"/>
              <w:rPr>
                <w:rFonts w:ascii="Times New Roman" w:eastAsia="Times New Roman" w:hAnsi="Times New Roman" w:cs="Times New Roman"/>
                <w:szCs w:val="22"/>
              </w:rPr>
            </w:pPr>
            <w:r w:rsidRPr="00A74A17">
              <w:rPr>
                <w:rFonts w:ascii="Times New Roman" w:eastAsia="Times New Roman" w:hAnsi="Times New Roman" w:cs="Times New Roman"/>
                <w:b/>
                <w:bCs/>
                <w:color w:val="000000"/>
                <w:kern w:val="24"/>
                <w:szCs w:val="22"/>
              </w:rPr>
              <w:t>100</w:t>
            </w:r>
          </w:p>
        </w:tc>
      </w:tr>
    </w:tbl>
    <w:p w:rsidR="00FC2E1F" w:rsidRPr="00A74A17" w:rsidRDefault="00FC2E1F" w:rsidP="00BD7172">
      <w:pPr>
        <w:spacing w:after="0" w:line="240" w:lineRule="auto"/>
        <w:rPr>
          <w:rFonts w:ascii="Times New Roman" w:hAnsi="Times New Roman" w:cs="Times New Roman"/>
          <w:b/>
          <w:szCs w:val="22"/>
        </w:rPr>
      </w:pPr>
      <w:r w:rsidRPr="00A74A17">
        <w:rPr>
          <w:rFonts w:ascii="Times New Roman" w:hAnsi="Times New Roman" w:cs="Times New Roman"/>
          <w:b/>
          <w:szCs w:val="22"/>
        </w:rPr>
        <w:t>Practical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45"/>
        <w:gridCol w:w="7931"/>
      </w:tblGrid>
      <w:tr w:rsidR="00FC2E1F" w:rsidRPr="00A74A17" w:rsidTr="00FC2E1F">
        <w:tc>
          <w:tcPr>
            <w:tcW w:w="859" w:type="pct"/>
          </w:tcPr>
          <w:p w:rsidR="00FC2E1F" w:rsidRPr="00A74A17" w:rsidRDefault="00FC2E1F" w:rsidP="00BD7172">
            <w:pPr>
              <w:spacing w:after="0" w:line="240" w:lineRule="auto"/>
              <w:jc w:val="center"/>
              <w:rPr>
                <w:rFonts w:ascii="Times New Roman" w:eastAsia="Calibri" w:hAnsi="Times New Roman" w:cs="Times New Roman"/>
                <w:b/>
                <w:szCs w:val="22"/>
              </w:rPr>
            </w:pPr>
            <w:r w:rsidRPr="00A74A17">
              <w:rPr>
                <w:rFonts w:ascii="Times New Roman" w:eastAsia="Calibri" w:hAnsi="Times New Roman" w:cs="Times New Roman"/>
                <w:b/>
                <w:szCs w:val="22"/>
              </w:rPr>
              <w:t>Experiment</w:t>
            </w:r>
          </w:p>
        </w:tc>
        <w:tc>
          <w:tcPr>
            <w:tcW w:w="4141" w:type="pct"/>
          </w:tcPr>
          <w:p w:rsidR="00FC2E1F" w:rsidRPr="00A74A17" w:rsidRDefault="00FC2E1F" w:rsidP="00BD7172">
            <w:pPr>
              <w:spacing w:after="0" w:line="240" w:lineRule="auto"/>
              <w:jc w:val="center"/>
              <w:rPr>
                <w:rFonts w:ascii="Times New Roman" w:eastAsia="Calibri" w:hAnsi="Times New Roman" w:cs="Times New Roman"/>
                <w:b/>
                <w:szCs w:val="22"/>
              </w:rPr>
            </w:pPr>
            <w:r w:rsidRPr="00A74A17">
              <w:rPr>
                <w:rFonts w:ascii="Times New Roman" w:eastAsia="Calibri" w:hAnsi="Times New Roman" w:cs="Times New Roman"/>
                <w:b/>
                <w:szCs w:val="22"/>
              </w:rPr>
              <w:t>Topic covered</w:t>
            </w:r>
          </w:p>
        </w:tc>
      </w:tr>
      <w:tr w:rsidR="00FC2E1F" w:rsidRPr="00A74A17" w:rsidTr="00FC2E1F">
        <w:tc>
          <w:tcPr>
            <w:tcW w:w="859" w:type="pct"/>
          </w:tcPr>
          <w:p w:rsidR="00FC2E1F" w:rsidRPr="00A74A17" w:rsidRDefault="00FC2E1F" w:rsidP="00BD7172">
            <w:pPr>
              <w:spacing w:after="0" w:line="240" w:lineRule="auto"/>
              <w:jc w:val="center"/>
              <w:rPr>
                <w:rFonts w:ascii="Arial" w:eastAsia="Times New Roman" w:hAnsi="Arial" w:cs="Arial"/>
                <w:szCs w:val="22"/>
              </w:rPr>
            </w:pPr>
            <w:r w:rsidRPr="00A74A17">
              <w:rPr>
                <w:rFonts w:ascii="Times New Roman" w:eastAsia="Times New Roman" w:hAnsi="Times New Roman" w:cs="Times New Roman"/>
                <w:color w:val="000000"/>
                <w:kern w:val="24"/>
                <w:szCs w:val="22"/>
              </w:rPr>
              <w:t>1</w:t>
            </w:r>
          </w:p>
        </w:tc>
        <w:tc>
          <w:tcPr>
            <w:tcW w:w="4141" w:type="pct"/>
          </w:tcPr>
          <w:p w:rsidR="00FC2E1F" w:rsidRPr="00A74A17" w:rsidRDefault="00FC2E1F" w:rsidP="00BD7172">
            <w:pPr>
              <w:spacing w:after="0" w:line="240" w:lineRule="auto"/>
              <w:jc w:val="both"/>
              <w:rPr>
                <w:rFonts w:ascii="Arial" w:eastAsia="Times New Roman" w:hAnsi="Arial" w:cs="Arial"/>
                <w:szCs w:val="22"/>
              </w:rPr>
            </w:pPr>
            <w:r w:rsidRPr="00A74A17">
              <w:rPr>
                <w:rFonts w:ascii="Times New Roman" w:eastAsia="Times New Roman" w:hAnsi="Times New Roman" w:cs="Times New Roman"/>
                <w:color w:val="000000"/>
                <w:kern w:val="24"/>
                <w:szCs w:val="22"/>
              </w:rPr>
              <w:t xml:space="preserve">Morphological studies of flowering plant. </w:t>
            </w:r>
          </w:p>
        </w:tc>
      </w:tr>
      <w:tr w:rsidR="00FC2E1F" w:rsidRPr="00A74A17" w:rsidTr="00FC2E1F">
        <w:tc>
          <w:tcPr>
            <w:tcW w:w="859" w:type="pct"/>
          </w:tcPr>
          <w:p w:rsidR="00FC2E1F" w:rsidRPr="00A74A17" w:rsidRDefault="00FC2E1F" w:rsidP="00BD7172">
            <w:pPr>
              <w:spacing w:after="0" w:line="240" w:lineRule="auto"/>
              <w:jc w:val="center"/>
              <w:rPr>
                <w:rFonts w:ascii="Arial" w:eastAsia="Times New Roman" w:hAnsi="Arial" w:cs="Arial"/>
                <w:szCs w:val="22"/>
              </w:rPr>
            </w:pPr>
            <w:r w:rsidRPr="00A74A17">
              <w:rPr>
                <w:rFonts w:ascii="Times New Roman" w:eastAsia="Times New Roman" w:hAnsi="Times New Roman" w:cs="Times New Roman"/>
                <w:color w:val="000000"/>
                <w:kern w:val="24"/>
                <w:szCs w:val="22"/>
              </w:rPr>
              <w:t>2</w:t>
            </w:r>
          </w:p>
        </w:tc>
        <w:tc>
          <w:tcPr>
            <w:tcW w:w="4141" w:type="pct"/>
          </w:tcPr>
          <w:p w:rsidR="00FC2E1F" w:rsidRPr="00A74A17" w:rsidRDefault="00FC2E1F" w:rsidP="00BD7172">
            <w:pPr>
              <w:spacing w:after="0" w:line="240" w:lineRule="auto"/>
              <w:jc w:val="both"/>
              <w:rPr>
                <w:rFonts w:ascii="Arial" w:eastAsia="Times New Roman" w:hAnsi="Arial" w:cs="Arial"/>
                <w:szCs w:val="22"/>
              </w:rPr>
            </w:pPr>
            <w:r w:rsidRPr="00A74A17">
              <w:rPr>
                <w:rFonts w:ascii="Times New Roman" w:eastAsia="Times New Roman" w:hAnsi="Times New Roman" w:cs="Times New Roman"/>
                <w:color w:val="000000"/>
                <w:kern w:val="24"/>
                <w:szCs w:val="22"/>
              </w:rPr>
              <w:t>Study of different root system and their Modifications.</w:t>
            </w:r>
          </w:p>
        </w:tc>
      </w:tr>
      <w:tr w:rsidR="00FC2E1F" w:rsidRPr="00A74A17" w:rsidTr="00FC2E1F">
        <w:tc>
          <w:tcPr>
            <w:tcW w:w="859" w:type="pct"/>
          </w:tcPr>
          <w:p w:rsidR="00FC2E1F" w:rsidRPr="00A74A17" w:rsidRDefault="00FC2E1F" w:rsidP="00BD7172">
            <w:pPr>
              <w:spacing w:after="0" w:line="240" w:lineRule="auto"/>
              <w:jc w:val="center"/>
              <w:rPr>
                <w:rFonts w:ascii="Arial" w:eastAsia="Times New Roman" w:hAnsi="Arial" w:cs="Arial"/>
                <w:szCs w:val="22"/>
              </w:rPr>
            </w:pPr>
            <w:r w:rsidRPr="00A74A17">
              <w:rPr>
                <w:rFonts w:ascii="Times New Roman" w:eastAsia="Times New Roman" w:hAnsi="Times New Roman" w:cs="Times New Roman"/>
                <w:color w:val="000000"/>
                <w:kern w:val="24"/>
                <w:szCs w:val="22"/>
              </w:rPr>
              <w:t>3</w:t>
            </w:r>
          </w:p>
        </w:tc>
        <w:tc>
          <w:tcPr>
            <w:tcW w:w="4141" w:type="pct"/>
          </w:tcPr>
          <w:p w:rsidR="00FC2E1F" w:rsidRPr="00A74A17" w:rsidRDefault="00FC2E1F" w:rsidP="00BD7172">
            <w:pPr>
              <w:spacing w:after="0" w:line="240" w:lineRule="auto"/>
              <w:jc w:val="both"/>
              <w:rPr>
                <w:rFonts w:ascii="Arial" w:eastAsia="Times New Roman" w:hAnsi="Arial" w:cs="Arial"/>
                <w:szCs w:val="22"/>
              </w:rPr>
            </w:pPr>
            <w:r w:rsidRPr="00A74A17">
              <w:rPr>
                <w:rFonts w:ascii="Times New Roman" w:eastAsia="Times New Roman" w:hAnsi="Times New Roman" w:cs="Times New Roman"/>
                <w:color w:val="000000"/>
                <w:kern w:val="24"/>
                <w:szCs w:val="22"/>
              </w:rPr>
              <w:t>Study of different forms of stems and their modifications.</w:t>
            </w:r>
          </w:p>
        </w:tc>
      </w:tr>
      <w:tr w:rsidR="00FC2E1F" w:rsidRPr="00A74A17" w:rsidTr="00FC2E1F">
        <w:tc>
          <w:tcPr>
            <w:tcW w:w="859" w:type="pct"/>
          </w:tcPr>
          <w:p w:rsidR="00FC2E1F" w:rsidRPr="00A74A17" w:rsidRDefault="00FC2E1F" w:rsidP="00BD7172">
            <w:pPr>
              <w:spacing w:after="0" w:line="240" w:lineRule="auto"/>
              <w:jc w:val="center"/>
              <w:rPr>
                <w:rFonts w:ascii="Arial" w:eastAsia="Times New Roman" w:hAnsi="Arial" w:cs="Arial"/>
                <w:szCs w:val="22"/>
              </w:rPr>
            </w:pPr>
            <w:r w:rsidRPr="00A74A17">
              <w:rPr>
                <w:rFonts w:ascii="Times New Roman" w:eastAsia="Times New Roman" w:hAnsi="Times New Roman" w:cs="Times New Roman"/>
                <w:color w:val="000000"/>
                <w:kern w:val="24"/>
                <w:szCs w:val="22"/>
              </w:rPr>
              <w:t>4</w:t>
            </w:r>
          </w:p>
        </w:tc>
        <w:tc>
          <w:tcPr>
            <w:tcW w:w="4141" w:type="pct"/>
          </w:tcPr>
          <w:p w:rsidR="00FC2E1F" w:rsidRPr="00A74A17" w:rsidRDefault="00FC2E1F" w:rsidP="00BD7172">
            <w:pPr>
              <w:spacing w:after="0" w:line="240" w:lineRule="auto"/>
              <w:jc w:val="both"/>
              <w:rPr>
                <w:rFonts w:ascii="Arial" w:eastAsia="Times New Roman" w:hAnsi="Arial" w:cs="Arial"/>
                <w:szCs w:val="22"/>
              </w:rPr>
            </w:pPr>
            <w:r w:rsidRPr="00A74A17">
              <w:rPr>
                <w:rFonts w:ascii="Times New Roman" w:eastAsia="Times New Roman" w:hAnsi="Times New Roman" w:cs="Times New Roman"/>
                <w:color w:val="000000"/>
                <w:kern w:val="24"/>
                <w:szCs w:val="22"/>
              </w:rPr>
              <w:t xml:space="preserve">Study of Branching pattern of plants. </w:t>
            </w:r>
          </w:p>
        </w:tc>
      </w:tr>
      <w:tr w:rsidR="00FC2E1F" w:rsidRPr="00A74A17" w:rsidTr="00FC2E1F">
        <w:tc>
          <w:tcPr>
            <w:tcW w:w="859" w:type="pct"/>
          </w:tcPr>
          <w:p w:rsidR="00FC2E1F" w:rsidRPr="00A74A17" w:rsidRDefault="00FC2E1F" w:rsidP="00BD7172">
            <w:pPr>
              <w:spacing w:after="0" w:line="240" w:lineRule="auto"/>
              <w:jc w:val="center"/>
              <w:rPr>
                <w:rFonts w:ascii="Arial" w:eastAsia="Times New Roman" w:hAnsi="Arial" w:cs="Arial"/>
                <w:szCs w:val="22"/>
              </w:rPr>
            </w:pPr>
            <w:r w:rsidRPr="00A74A17">
              <w:rPr>
                <w:rFonts w:ascii="Times New Roman" w:eastAsia="Times New Roman" w:hAnsi="Times New Roman" w:cs="Times New Roman"/>
                <w:color w:val="000000"/>
                <w:kern w:val="24"/>
                <w:szCs w:val="22"/>
              </w:rPr>
              <w:t>5</w:t>
            </w:r>
          </w:p>
        </w:tc>
        <w:tc>
          <w:tcPr>
            <w:tcW w:w="4141" w:type="pct"/>
          </w:tcPr>
          <w:p w:rsidR="00FC2E1F" w:rsidRPr="00A74A17" w:rsidRDefault="00FC2E1F" w:rsidP="00BD7172">
            <w:pPr>
              <w:spacing w:after="0" w:line="240" w:lineRule="auto"/>
              <w:jc w:val="both"/>
              <w:rPr>
                <w:rFonts w:ascii="Arial" w:eastAsia="Times New Roman" w:hAnsi="Arial" w:cs="Arial"/>
                <w:szCs w:val="22"/>
              </w:rPr>
            </w:pPr>
            <w:r w:rsidRPr="00A74A17">
              <w:rPr>
                <w:rFonts w:ascii="Times New Roman" w:eastAsia="Times New Roman" w:hAnsi="Times New Roman" w:cs="Times New Roman"/>
                <w:color w:val="000000"/>
                <w:kern w:val="24"/>
                <w:szCs w:val="22"/>
              </w:rPr>
              <w:t>Study of leaves and their modifications.</w:t>
            </w:r>
          </w:p>
        </w:tc>
      </w:tr>
      <w:tr w:rsidR="00FC2E1F" w:rsidRPr="00A74A17" w:rsidTr="00FC2E1F">
        <w:tc>
          <w:tcPr>
            <w:tcW w:w="859" w:type="pct"/>
          </w:tcPr>
          <w:p w:rsidR="00FC2E1F" w:rsidRPr="00A74A17" w:rsidRDefault="00FC2E1F" w:rsidP="00BD7172">
            <w:pPr>
              <w:spacing w:after="0" w:line="240" w:lineRule="auto"/>
              <w:jc w:val="center"/>
              <w:rPr>
                <w:rFonts w:ascii="Arial" w:eastAsia="Times New Roman" w:hAnsi="Arial" w:cs="Arial"/>
                <w:szCs w:val="22"/>
              </w:rPr>
            </w:pPr>
            <w:r w:rsidRPr="00A74A17">
              <w:rPr>
                <w:rFonts w:ascii="Times New Roman" w:eastAsia="Times New Roman" w:hAnsi="Times New Roman" w:cs="Times New Roman"/>
                <w:color w:val="000000"/>
                <w:kern w:val="24"/>
                <w:szCs w:val="22"/>
              </w:rPr>
              <w:t>6</w:t>
            </w:r>
          </w:p>
        </w:tc>
        <w:tc>
          <w:tcPr>
            <w:tcW w:w="4141" w:type="pct"/>
          </w:tcPr>
          <w:p w:rsidR="00FC2E1F" w:rsidRPr="00A74A17" w:rsidRDefault="00FC2E1F" w:rsidP="00BD7172">
            <w:pPr>
              <w:spacing w:after="0" w:line="240" w:lineRule="auto"/>
              <w:jc w:val="both"/>
              <w:rPr>
                <w:rFonts w:ascii="Arial" w:eastAsia="Times New Roman" w:hAnsi="Arial" w:cs="Arial"/>
                <w:szCs w:val="22"/>
              </w:rPr>
            </w:pPr>
            <w:r w:rsidRPr="00A74A17">
              <w:rPr>
                <w:rFonts w:ascii="Times New Roman" w:eastAsia="Times New Roman" w:hAnsi="Times New Roman" w:cs="Times New Roman"/>
                <w:color w:val="000000"/>
                <w:kern w:val="24"/>
                <w:szCs w:val="22"/>
              </w:rPr>
              <w:t>Study of stipules of leaves, leaf blade leaf venation.</w:t>
            </w:r>
          </w:p>
        </w:tc>
      </w:tr>
      <w:tr w:rsidR="00FC2E1F" w:rsidRPr="00A74A17" w:rsidTr="00FC2E1F">
        <w:tc>
          <w:tcPr>
            <w:tcW w:w="859" w:type="pct"/>
          </w:tcPr>
          <w:p w:rsidR="00FC2E1F" w:rsidRPr="00A74A17" w:rsidRDefault="00FC2E1F" w:rsidP="00BD7172">
            <w:pPr>
              <w:spacing w:after="0" w:line="240" w:lineRule="auto"/>
              <w:jc w:val="center"/>
              <w:rPr>
                <w:rFonts w:ascii="Arial" w:eastAsia="Times New Roman" w:hAnsi="Arial" w:cs="Arial"/>
                <w:szCs w:val="22"/>
              </w:rPr>
            </w:pPr>
            <w:r w:rsidRPr="00A74A17">
              <w:rPr>
                <w:rFonts w:ascii="Times New Roman" w:eastAsia="Times New Roman" w:hAnsi="Times New Roman" w:cs="Times New Roman"/>
                <w:color w:val="000000"/>
                <w:kern w:val="24"/>
                <w:szCs w:val="22"/>
              </w:rPr>
              <w:t>7</w:t>
            </w:r>
          </w:p>
        </w:tc>
        <w:tc>
          <w:tcPr>
            <w:tcW w:w="4141" w:type="pct"/>
          </w:tcPr>
          <w:p w:rsidR="00FC2E1F" w:rsidRPr="00A74A17" w:rsidRDefault="00FC2E1F" w:rsidP="00BD7172">
            <w:pPr>
              <w:spacing w:after="0" w:line="240" w:lineRule="auto"/>
              <w:jc w:val="both"/>
              <w:rPr>
                <w:rFonts w:ascii="Arial" w:eastAsia="Times New Roman" w:hAnsi="Arial" w:cs="Arial"/>
                <w:szCs w:val="22"/>
              </w:rPr>
            </w:pPr>
            <w:r w:rsidRPr="00A74A17">
              <w:rPr>
                <w:rFonts w:ascii="Times New Roman" w:eastAsia="Times New Roman" w:hAnsi="Times New Roman" w:cs="Times New Roman"/>
                <w:color w:val="000000"/>
                <w:kern w:val="24"/>
                <w:szCs w:val="22"/>
              </w:rPr>
              <w:t xml:space="preserve">Study of inflorescence, flowers and aestivation </w:t>
            </w:r>
          </w:p>
        </w:tc>
      </w:tr>
      <w:tr w:rsidR="00FC2E1F" w:rsidRPr="00A74A17" w:rsidTr="00FC2E1F">
        <w:tc>
          <w:tcPr>
            <w:tcW w:w="859" w:type="pct"/>
          </w:tcPr>
          <w:p w:rsidR="00FC2E1F" w:rsidRPr="00A74A17" w:rsidRDefault="00FC2E1F" w:rsidP="00BD7172">
            <w:pPr>
              <w:spacing w:after="0" w:line="240" w:lineRule="auto"/>
              <w:jc w:val="center"/>
              <w:rPr>
                <w:rFonts w:ascii="Arial" w:eastAsia="Times New Roman" w:hAnsi="Arial" w:cs="Arial"/>
                <w:szCs w:val="22"/>
              </w:rPr>
            </w:pPr>
            <w:r w:rsidRPr="00A74A17">
              <w:rPr>
                <w:rFonts w:ascii="Times New Roman" w:eastAsia="Times New Roman" w:hAnsi="Times New Roman" w:cs="Times New Roman"/>
                <w:color w:val="000000"/>
                <w:kern w:val="24"/>
                <w:szCs w:val="22"/>
              </w:rPr>
              <w:t>8</w:t>
            </w:r>
          </w:p>
        </w:tc>
        <w:tc>
          <w:tcPr>
            <w:tcW w:w="4141" w:type="pct"/>
          </w:tcPr>
          <w:p w:rsidR="00FC2E1F" w:rsidRPr="00A74A17" w:rsidRDefault="00FC2E1F" w:rsidP="00BD7172">
            <w:pPr>
              <w:spacing w:after="0" w:line="240" w:lineRule="auto"/>
              <w:jc w:val="both"/>
              <w:rPr>
                <w:rFonts w:ascii="Arial" w:eastAsia="Times New Roman" w:hAnsi="Arial" w:cs="Arial"/>
                <w:szCs w:val="22"/>
              </w:rPr>
            </w:pPr>
            <w:r w:rsidRPr="00A74A17">
              <w:rPr>
                <w:rFonts w:ascii="Times New Roman" w:eastAsia="Times New Roman" w:hAnsi="Times New Roman" w:cs="Times New Roman"/>
                <w:color w:val="000000"/>
                <w:kern w:val="24"/>
                <w:szCs w:val="22"/>
              </w:rPr>
              <w:t xml:space="preserve">Study of reproduction organs and placentation. </w:t>
            </w:r>
          </w:p>
        </w:tc>
      </w:tr>
      <w:tr w:rsidR="00FC2E1F" w:rsidRPr="00A74A17" w:rsidTr="00FC2E1F">
        <w:tc>
          <w:tcPr>
            <w:tcW w:w="859" w:type="pct"/>
          </w:tcPr>
          <w:p w:rsidR="00FC2E1F" w:rsidRPr="00A74A17" w:rsidRDefault="00FC2E1F" w:rsidP="00BD7172">
            <w:pPr>
              <w:spacing w:after="0" w:line="240" w:lineRule="auto"/>
              <w:jc w:val="center"/>
              <w:rPr>
                <w:rFonts w:ascii="Arial" w:eastAsia="Times New Roman" w:hAnsi="Arial" w:cs="Arial"/>
                <w:szCs w:val="22"/>
              </w:rPr>
            </w:pPr>
            <w:r w:rsidRPr="00A74A17">
              <w:rPr>
                <w:rFonts w:ascii="Times New Roman" w:eastAsia="Times New Roman" w:hAnsi="Times New Roman" w:cs="Times New Roman"/>
                <w:color w:val="000000"/>
                <w:kern w:val="24"/>
                <w:szCs w:val="22"/>
              </w:rPr>
              <w:t>9</w:t>
            </w:r>
          </w:p>
        </w:tc>
        <w:tc>
          <w:tcPr>
            <w:tcW w:w="4141" w:type="pct"/>
          </w:tcPr>
          <w:p w:rsidR="00FC2E1F" w:rsidRPr="00A74A17" w:rsidRDefault="00FC2E1F" w:rsidP="00BD7172">
            <w:pPr>
              <w:spacing w:after="0" w:line="240" w:lineRule="auto"/>
              <w:jc w:val="both"/>
              <w:rPr>
                <w:rFonts w:ascii="Arial" w:eastAsia="Times New Roman" w:hAnsi="Arial" w:cs="Arial"/>
                <w:szCs w:val="22"/>
              </w:rPr>
            </w:pPr>
            <w:r w:rsidRPr="00A74A17">
              <w:rPr>
                <w:rFonts w:ascii="Times New Roman" w:eastAsia="Times New Roman" w:hAnsi="Times New Roman" w:cs="Times New Roman"/>
                <w:color w:val="000000"/>
                <w:kern w:val="24"/>
                <w:szCs w:val="22"/>
              </w:rPr>
              <w:t xml:space="preserve">Study of fruits and their different parts. </w:t>
            </w:r>
          </w:p>
        </w:tc>
      </w:tr>
      <w:tr w:rsidR="00FC2E1F" w:rsidRPr="00A74A17" w:rsidTr="00FC2E1F">
        <w:tc>
          <w:tcPr>
            <w:tcW w:w="859" w:type="pct"/>
          </w:tcPr>
          <w:p w:rsidR="00FC2E1F" w:rsidRPr="00A74A17" w:rsidRDefault="00FC2E1F" w:rsidP="00BD7172">
            <w:pPr>
              <w:spacing w:after="0" w:line="240" w:lineRule="auto"/>
              <w:jc w:val="center"/>
              <w:rPr>
                <w:rFonts w:ascii="Arial" w:eastAsia="Times New Roman" w:hAnsi="Arial" w:cs="Arial"/>
                <w:szCs w:val="22"/>
              </w:rPr>
            </w:pPr>
            <w:r w:rsidRPr="00A74A17">
              <w:rPr>
                <w:rFonts w:ascii="Times New Roman" w:eastAsia="Times New Roman" w:hAnsi="Times New Roman" w:cs="Times New Roman"/>
                <w:color w:val="000000"/>
                <w:kern w:val="24"/>
                <w:szCs w:val="22"/>
              </w:rPr>
              <w:t>10</w:t>
            </w:r>
          </w:p>
        </w:tc>
        <w:tc>
          <w:tcPr>
            <w:tcW w:w="4141" w:type="pct"/>
          </w:tcPr>
          <w:p w:rsidR="00FC2E1F" w:rsidRPr="00A74A17" w:rsidRDefault="00FC2E1F" w:rsidP="00BD7172">
            <w:pPr>
              <w:spacing w:after="0" w:line="240" w:lineRule="auto"/>
              <w:jc w:val="both"/>
              <w:rPr>
                <w:rFonts w:ascii="Arial" w:eastAsia="Times New Roman" w:hAnsi="Arial" w:cs="Arial"/>
                <w:szCs w:val="22"/>
              </w:rPr>
            </w:pPr>
            <w:r w:rsidRPr="00A74A17">
              <w:rPr>
                <w:rFonts w:ascii="Times New Roman" w:eastAsia="Times New Roman" w:hAnsi="Times New Roman" w:cs="Times New Roman"/>
                <w:color w:val="000000"/>
                <w:kern w:val="24"/>
                <w:szCs w:val="22"/>
              </w:rPr>
              <w:t>Seed germination studies in different crops.</w:t>
            </w:r>
          </w:p>
        </w:tc>
      </w:tr>
      <w:tr w:rsidR="00FC2E1F" w:rsidRPr="00A74A17" w:rsidTr="00FC2E1F">
        <w:tc>
          <w:tcPr>
            <w:tcW w:w="859" w:type="pct"/>
          </w:tcPr>
          <w:p w:rsidR="00FC2E1F" w:rsidRPr="00A74A17" w:rsidRDefault="00FC2E1F" w:rsidP="00BD7172">
            <w:pPr>
              <w:spacing w:after="0" w:line="240" w:lineRule="auto"/>
              <w:jc w:val="center"/>
              <w:rPr>
                <w:rFonts w:ascii="Arial" w:eastAsia="Times New Roman" w:hAnsi="Arial" w:cs="Arial"/>
                <w:szCs w:val="22"/>
              </w:rPr>
            </w:pPr>
            <w:r w:rsidRPr="00A74A17">
              <w:rPr>
                <w:rFonts w:ascii="Times New Roman" w:eastAsia="Times New Roman" w:hAnsi="Times New Roman" w:cs="Times New Roman"/>
                <w:color w:val="000000"/>
                <w:kern w:val="24"/>
                <w:szCs w:val="22"/>
              </w:rPr>
              <w:t>11</w:t>
            </w:r>
          </w:p>
        </w:tc>
        <w:tc>
          <w:tcPr>
            <w:tcW w:w="4141" w:type="pct"/>
          </w:tcPr>
          <w:p w:rsidR="00FC2E1F" w:rsidRPr="00A74A17" w:rsidRDefault="00FC2E1F" w:rsidP="00BD7172">
            <w:pPr>
              <w:spacing w:after="0" w:line="240" w:lineRule="auto"/>
              <w:jc w:val="both"/>
              <w:rPr>
                <w:rFonts w:ascii="Arial" w:eastAsia="Times New Roman" w:hAnsi="Arial" w:cs="Arial"/>
                <w:szCs w:val="22"/>
              </w:rPr>
            </w:pPr>
            <w:r w:rsidRPr="00A74A17">
              <w:rPr>
                <w:rFonts w:ascii="Times New Roman" w:eastAsia="Times New Roman" w:hAnsi="Times New Roman" w:cs="Times New Roman"/>
                <w:color w:val="000000"/>
                <w:kern w:val="24"/>
                <w:szCs w:val="22"/>
              </w:rPr>
              <w:t>Study of Cell, Tissue and cell division through specimens and slides</w:t>
            </w:r>
          </w:p>
        </w:tc>
      </w:tr>
      <w:tr w:rsidR="00FC2E1F" w:rsidRPr="00A74A17" w:rsidTr="00FC2E1F">
        <w:tc>
          <w:tcPr>
            <w:tcW w:w="859" w:type="pct"/>
          </w:tcPr>
          <w:p w:rsidR="00FC2E1F" w:rsidRPr="00A74A17" w:rsidRDefault="00FC2E1F" w:rsidP="00BD7172">
            <w:pPr>
              <w:spacing w:after="0" w:line="240" w:lineRule="auto"/>
              <w:jc w:val="center"/>
              <w:rPr>
                <w:rFonts w:ascii="Arial" w:eastAsia="Times New Roman" w:hAnsi="Arial" w:cs="Arial"/>
                <w:szCs w:val="22"/>
              </w:rPr>
            </w:pPr>
            <w:r w:rsidRPr="00A74A17">
              <w:rPr>
                <w:rFonts w:ascii="Times New Roman" w:eastAsia="Times New Roman" w:hAnsi="Times New Roman" w:cs="Times New Roman"/>
                <w:color w:val="000000"/>
                <w:kern w:val="24"/>
                <w:szCs w:val="22"/>
              </w:rPr>
              <w:t>12</w:t>
            </w:r>
          </w:p>
        </w:tc>
        <w:tc>
          <w:tcPr>
            <w:tcW w:w="4141" w:type="pct"/>
          </w:tcPr>
          <w:p w:rsidR="00FC2E1F" w:rsidRPr="00A74A17" w:rsidRDefault="00FC2E1F" w:rsidP="00BD7172">
            <w:pPr>
              <w:spacing w:after="0" w:line="240" w:lineRule="auto"/>
              <w:jc w:val="both"/>
              <w:rPr>
                <w:rFonts w:ascii="Arial" w:eastAsia="Times New Roman" w:hAnsi="Arial" w:cs="Arial"/>
                <w:szCs w:val="22"/>
              </w:rPr>
            </w:pPr>
            <w:r w:rsidRPr="00A74A17">
              <w:rPr>
                <w:rFonts w:ascii="Times New Roman" w:eastAsia="Times New Roman" w:hAnsi="Times New Roman" w:cs="Times New Roman"/>
                <w:color w:val="000000"/>
                <w:kern w:val="24"/>
                <w:szCs w:val="22"/>
              </w:rPr>
              <w:t>Internal structure of root, stem and leaf of monocot and dicot plants.</w:t>
            </w:r>
          </w:p>
        </w:tc>
      </w:tr>
      <w:tr w:rsidR="00FC2E1F" w:rsidRPr="00A74A17" w:rsidTr="00FC2E1F">
        <w:tc>
          <w:tcPr>
            <w:tcW w:w="859" w:type="pct"/>
          </w:tcPr>
          <w:p w:rsidR="00FC2E1F" w:rsidRPr="00A74A17" w:rsidRDefault="00FC2E1F" w:rsidP="00BD7172">
            <w:pPr>
              <w:spacing w:after="0" w:line="240" w:lineRule="auto"/>
              <w:jc w:val="center"/>
              <w:rPr>
                <w:rFonts w:ascii="Arial" w:eastAsia="Times New Roman" w:hAnsi="Arial" w:cs="Arial"/>
                <w:szCs w:val="22"/>
              </w:rPr>
            </w:pPr>
            <w:r w:rsidRPr="00A74A17">
              <w:rPr>
                <w:rFonts w:ascii="Times New Roman" w:eastAsia="Times New Roman" w:hAnsi="Times New Roman" w:cs="Times New Roman"/>
                <w:color w:val="000000"/>
                <w:kern w:val="24"/>
                <w:szCs w:val="22"/>
              </w:rPr>
              <w:t>13</w:t>
            </w:r>
          </w:p>
        </w:tc>
        <w:tc>
          <w:tcPr>
            <w:tcW w:w="4141" w:type="pct"/>
          </w:tcPr>
          <w:p w:rsidR="00FC2E1F" w:rsidRPr="00A74A17" w:rsidRDefault="00FC2E1F" w:rsidP="00BD7172">
            <w:pPr>
              <w:spacing w:after="0" w:line="240" w:lineRule="auto"/>
              <w:jc w:val="both"/>
              <w:rPr>
                <w:rFonts w:ascii="Arial" w:eastAsia="Times New Roman" w:hAnsi="Arial" w:cs="Arial"/>
                <w:szCs w:val="22"/>
              </w:rPr>
            </w:pPr>
            <w:r w:rsidRPr="00A74A17">
              <w:rPr>
                <w:rFonts w:ascii="Times New Roman" w:eastAsia="Times New Roman" w:hAnsi="Times New Roman" w:cs="Times New Roman"/>
                <w:color w:val="000000"/>
                <w:kern w:val="24"/>
                <w:szCs w:val="22"/>
              </w:rPr>
              <w:t xml:space="preserve">Description of plant belongs to family Brassicacea. viz. Mustard/ Cabbage/ Cauliflower/ Radish. (Any  one) </w:t>
            </w:r>
          </w:p>
        </w:tc>
      </w:tr>
      <w:tr w:rsidR="00FC2E1F" w:rsidRPr="00A74A17" w:rsidTr="00FC2E1F">
        <w:tc>
          <w:tcPr>
            <w:tcW w:w="859" w:type="pct"/>
          </w:tcPr>
          <w:p w:rsidR="00FC2E1F" w:rsidRPr="00A74A17" w:rsidRDefault="00FC2E1F" w:rsidP="00BD7172">
            <w:pPr>
              <w:spacing w:after="0" w:line="240" w:lineRule="auto"/>
              <w:jc w:val="center"/>
              <w:rPr>
                <w:rFonts w:ascii="Arial" w:eastAsia="Times New Roman" w:hAnsi="Arial" w:cs="Arial"/>
                <w:szCs w:val="22"/>
              </w:rPr>
            </w:pPr>
            <w:r w:rsidRPr="00A74A17">
              <w:rPr>
                <w:rFonts w:ascii="Times New Roman" w:eastAsia="Times New Roman" w:hAnsi="Times New Roman" w:cs="Times New Roman"/>
                <w:color w:val="000000"/>
                <w:kern w:val="24"/>
                <w:szCs w:val="22"/>
              </w:rPr>
              <w:t>14</w:t>
            </w:r>
          </w:p>
        </w:tc>
        <w:tc>
          <w:tcPr>
            <w:tcW w:w="4141" w:type="pct"/>
          </w:tcPr>
          <w:p w:rsidR="00FC2E1F" w:rsidRPr="00A74A17" w:rsidRDefault="00FC2E1F" w:rsidP="00BD7172">
            <w:pPr>
              <w:spacing w:after="0" w:line="240" w:lineRule="auto"/>
              <w:jc w:val="both"/>
              <w:rPr>
                <w:rFonts w:ascii="Arial" w:eastAsia="Times New Roman" w:hAnsi="Arial" w:cs="Arial"/>
                <w:szCs w:val="22"/>
              </w:rPr>
            </w:pPr>
            <w:r w:rsidRPr="00A74A17">
              <w:rPr>
                <w:rFonts w:ascii="Times New Roman" w:eastAsia="Times New Roman" w:hAnsi="Times New Roman" w:cs="Times New Roman"/>
                <w:color w:val="000000"/>
                <w:kern w:val="24"/>
                <w:szCs w:val="22"/>
              </w:rPr>
              <w:t xml:space="preserve">Description of plant belongs to family Fabaceae. viz. Pigeon pea/ Pea/ Cowpea/ Wal. (Any  one) </w:t>
            </w:r>
          </w:p>
        </w:tc>
      </w:tr>
      <w:tr w:rsidR="00FC2E1F" w:rsidRPr="00A74A17" w:rsidTr="00FC2E1F">
        <w:tc>
          <w:tcPr>
            <w:tcW w:w="859" w:type="pct"/>
          </w:tcPr>
          <w:p w:rsidR="00FC2E1F" w:rsidRPr="00A74A17" w:rsidRDefault="00FC2E1F" w:rsidP="00BD7172">
            <w:pPr>
              <w:spacing w:after="0" w:line="240" w:lineRule="auto"/>
              <w:jc w:val="center"/>
              <w:rPr>
                <w:rFonts w:ascii="Arial" w:eastAsia="Times New Roman" w:hAnsi="Arial" w:cs="Arial"/>
                <w:szCs w:val="22"/>
              </w:rPr>
            </w:pPr>
            <w:r w:rsidRPr="00A74A17">
              <w:rPr>
                <w:rFonts w:ascii="Times New Roman" w:eastAsia="Times New Roman" w:hAnsi="Times New Roman" w:cs="Times New Roman"/>
                <w:color w:val="000000"/>
                <w:kern w:val="24"/>
                <w:szCs w:val="22"/>
              </w:rPr>
              <w:t>15</w:t>
            </w:r>
          </w:p>
        </w:tc>
        <w:tc>
          <w:tcPr>
            <w:tcW w:w="4141" w:type="pct"/>
          </w:tcPr>
          <w:p w:rsidR="00FC2E1F" w:rsidRPr="00A74A17" w:rsidRDefault="00FC2E1F" w:rsidP="00BD7172">
            <w:pPr>
              <w:spacing w:after="0" w:line="240" w:lineRule="auto"/>
              <w:jc w:val="both"/>
              <w:rPr>
                <w:rFonts w:ascii="Arial" w:eastAsia="Times New Roman" w:hAnsi="Arial" w:cs="Arial"/>
                <w:szCs w:val="22"/>
              </w:rPr>
            </w:pPr>
            <w:r w:rsidRPr="00A74A17">
              <w:rPr>
                <w:rFonts w:ascii="Times New Roman" w:eastAsia="Times New Roman" w:hAnsi="Times New Roman" w:cs="Times New Roman"/>
                <w:color w:val="000000"/>
                <w:kern w:val="24"/>
                <w:szCs w:val="22"/>
              </w:rPr>
              <w:t>Description of plant belongs to family Poaceae. viz. Rice/ wheat/ Jowar/ Maize. (Any  one)</w:t>
            </w:r>
            <w:r w:rsidRPr="00A74A17">
              <w:rPr>
                <w:rFonts w:ascii="Times New Roman" w:eastAsia="Times New Roman" w:hAnsi="Times New Roman" w:cs="Times New Roman"/>
                <w:color w:val="C00000"/>
                <w:kern w:val="24"/>
                <w:szCs w:val="22"/>
              </w:rPr>
              <w:t xml:space="preserve"> </w:t>
            </w:r>
          </w:p>
        </w:tc>
      </w:tr>
    </w:tbl>
    <w:p w:rsidR="00FC2E1F" w:rsidRPr="00A74A17" w:rsidRDefault="00FC2E1F" w:rsidP="00BD7172">
      <w:pPr>
        <w:spacing w:after="0" w:line="240" w:lineRule="auto"/>
        <w:rPr>
          <w:rFonts w:ascii="Times New Roman" w:hAnsi="Times New Roman" w:cs="Times New Roman"/>
          <w:b/>
          <w:szCs w:val="22"/>
        </w:rPr>
      </w:pPr>
    </w:p>
    <w:p w:rsidR="00FC2E1F" w:rsidRPr="00A74A17" w:rsidRDefault="00FC2E1F" w:rsidP="00BD7172">
      <w:pPr>
        <w:spacing w:after="0" w:line="240" w:lineRule="auto"/>
        <w:rPr>
          <w:rFonts w:ascii="Times New Roman" w:hAnsi="Times New Roman" w:cs="Times New Roman"/>
          <w:b/>
          <w:szCs w:val="22"/>
        </w:rPr>
      </w:pPr>
      <w:r w:rsidRPr="00A74A17">
        <w:rPr>
          <w:rFonts w:ascii="Times New Roman" w:hAnsi="Times New Roman" w:cs="Times New Roman"/>
          <w:b/>
          <w:szCs w:val="22"/>
        </w:rPr>
        <w:t>Suggested Readings:</w:t>
      </w:r>
    </w:p>
    <w:p w:rsidR="00FC2E1F" w:rsidRPr="00A74A17" w:rsidRDefault="00FC2E1F" w:rsidP="00BD7172">
      <w:pPr>
        <w:pStyle w:val="ListParagraph"/>
        <w:numPr>
          <w:ilvl w:val="0"/>
          <w:numId w:val="155"/>
        </w:numPr>
        <w:contextualSpacing w:val="0"/>
        <w:rPr>
          <w:rFonts w:ascii="Times New Roman" w:hAnsi="Times New Roman" w:cs="Times New Roman"/>
          <w:b/>
          <w:szCs w:val="22"/>
        </w:rPr>
      </w:pPr>
      <w:r w:rsidRPr="00A74A17">
        <w:rPr>
          <w:rFonts w:ascii="Times New Roman" w:eastAsia="Times New Roman" w:hAnsi="Times New Roman" w:cs="Times New Roman"/>
          <w:color w:val="000000"/>
          <w:kern w:val="24"/>
          <w:szCs w:val="22"/>
        </w:rPr>
        <w:t xml:space="preserve">Cell Biology, Genetics, Molecular Biology and Evolution by P.S. Verma, V.K. Agrwal. </w:t>
      </w:r>
      <w:r w:rsidRPr="00A74A17">
        <w:rPr>
          <w:rFonts w:ascii="Times New Roman" w:hAnsi="Times New Roman" w:cs="Times New Roman"/>
          <w:b/>
          <w:szCs w:val="22"/>
        </w:rPr>
        <w:t>Publisher-</w:t>
      </w:r>
      <w:r w:rsidRPr="00A74A17">
        <w:rPr>
          <w:rFonts w:ascii="Times New Roman" w:eastAsia="Times New Roman" w:hAnsi="Times New Roman" w:cs="Times New Roman"/>
          <w:color w:val="000000"/>
          <w:kern w:val="24"/>
          <w:szCs w:val="22"/>
        </w:rPr>
        <w:t xml:space="preserve"> S. Chand and Company Ltd. Ram Nagar New Delhi.</w:t>
      </w:r>
    </w:p>
    <w:p w:rsidR="00FC2E1F" w:rsidRPr="00A74A17" w:rsidRDefault="00FC2E1F" w:rsidP="00BD7172">
      <w:pPr>
        <w:pStyle w:val="ListParagraph"/>
        <w:numPr>
          <w:ilvl w:val="0"/>
          <w:numId w:val="155"/>
        </w:numPr>
        <w:contextualSpacing w:val="0"/>
        <w:rPr>
          <w:rFonts w:ascii="Times New Roman" w:hAnsi="Times New Roman" w:cs="Times New Roman"/>
          <w:b/>
          <w:szCs w:val="22"/>
        </w:rPr>
      </w:pPr>
      <w:r w:rsidRPr="00A74A17">
        <w:rPr>
          <w:rFonts w:ascii="Times New Roman" w:eastAsia="Times New Roman" w:hAnsi="Times New Roman" w:cs="Times New Roman"/>
          <w:color w:val="000000"/>
          <w:kern w:val="24"/>
          <w:szCs w:val="22"/>
        </w:rPr>
        <w:t>Evolution of Vertebrates by Edwin H. Colbert, Publisher- A Wiley, Interscience Publication, John Wiley and Sons New York.</w:t>
      </w:r>
    </w:p>
    <w:p w:rsidR="00FC2E1F" w:rsidRPr="00A74A17" w:rsidRDefault="00FC2E1F" w:rsidP="00BD7172">
      <w:pPr>
        <w:pStyle w:val="ListParagraph"/>
        <w:numPr>
          <w:ilvl w:val="0"/>
          <w:numId w:val="155"/>
        </w:numPr>
        <w:contextualSpacing w:val="0"/>
        <w:rPr>
          <w:rFonts w:ascii="Arial" w:eastAsia="Times New Roman" w:hAnsi="Arial" w:cs="Arial"/>
          <w:szCs w:val="22"/>
        </w:rPr>
      </w:pPr>
      <w:r w:rsidRPr="00A74A17">
        <w:rPr>
          <w:rFonts w:ascii="Times New Roman" w:eastAsia="Times New Roman" w:hAnsi="Times New Roman" w:cs="Times New Roman"/>
          <w:color w:val="000000"/>
          <w:kern w:val="24"/>
          <w:szCs w:val="22"/>
        </w:rPr>
        <w:t xml:space="preserve"> A class- book of Botany by A.C. Dutta, Publisher- Oxford University press YMCA Library Building. 1 Jai Singh Road, New Delhi 110001, India</w:t>
      </w:r>
    </w:p>
    <w:p w:rsidR="00FC2E1F" w:rsidRPr="00A74A17" w:rsidRDefault="00FC2E1F" w:rsidP="00BD7172">
      <w:pPr>
        <w:pStyle w:val="ListParagraph"/>
        <w:numPr>
          <w:ilvl w:val="0"/>
          <w:numId w:val="155"/>
        </w:numPr>
        <w:contextualSpacing w:val="0"/>
        <w:rPr>
          <w:rFonts w:ascii="Arial" w:eastAsia="Times New Roman" w:hAnsi="Arial" w:cs="Arial"/>
          <w:szCs w:val="22"/>
        </w:rPr>
      </w:pPr>
      <w:r w:rsidRPr="00A74A17">
        <w:rPr>
          <w:rFonts w:ascii="Times New Roman" w:eastAsia="Times New Roman" w:hAnsi="Times New Roman" w:cs="Times New Roman"/>
          <w:color w:val="000000"/>
          <w:kern w:val="24"/>
          <w:szCs w:val="22"/>
        </w:rPr>
        <w:t>Fundamentals of Genetics by B.D. Singh, Publisher- Kalyani Publishers B-I/1292, Rajinder Nagar, Ludhiana- 141008</w:t>
      </w:r>
    </w:p>
    <w:p w:rsidR="00FC2E1F" w:rsidRPr="00A74A17" w:rsidRDefault="00FC2E1F" w:rsidP="00BD7172">
      <w:pPr>
        <w:pStyle w:val="ListParagraph"/>
        <w:numPr>
          <w:ilvl w:val="0"/>
          <w:numId w:val="155"/>
        </w:numPr>
        <w:contextualSpacing w:val="0"/>
        <w:rPr>
          <w:rFonts w:ascii="Arial" w:eastAsia="Times New Roman" w:hAnsi="Arial" w:cs="Arial"/>
          <w:szCs w:val="22"/>
        </w:rPr>
      </w:pPr>
      <w:r w:rsidRPr="00A74A17">
        <w:rPr>
          <w:rFonts w:ascii="Times New Roman" w:eastAsia="Times New Roman" w:hAnsi="Times New Roman" w:cs="Times New Roman"/>
          <w:color w:val="000000"/>
          <w:kern w:val="24"/>
          <w:szCs w:val="22"/>
        </w:rPr>
        <w:t>A Text book of Practical Btoany-2 by Dr. Ashok M. Bendre, Dr. Ashok Kumar, Publisher- Rastogi Publications Shivaji Road, Meerut – 25002, India</w:t>
      </w:r>
    </w:p>
    <w:p w:rsidR="00FC2E1F" w:rsidRPr="00A74A17" w:rsidRDefault="00FC2E1F" w:rsidP="00BD7172">
      <w:pPr>
        <w:pStyle w:val="ListParagraph"/>
        <w:numPr>
          <w:ilvl w:val="0"/>
          <w:numId w:val="155"/>
        </w:numPr>
        <w:contextualSpacing w:val="0"/>
        <w:rPr>
          <w:rFonts w:ascii="Arial" w:eastAsia="Times New Roman" w:hAnsi="Arial" w:cs="Arial"/>
          <w:szCs w:val="22"/>
        </w:rPr>
      </w:pPr>
      <w:r w:rsidRPr="00A74A17">
        <w:rPr>
          <w:rFonts w:ascii="Times New Roman" w:eastAsia="Times New Roman" w:hAnsi="Times New Roman" w:cs="Times New Roman"/>
          <w:color w:val="000000"/>
          <w:kern w:val="24"/>
          <w:szCs w:val="22"/>
        </w:rPr>
        <w:t>Botany- An introduction to Plant Biology by Jamesh D. Mauseth, Publisher- Continental Prakashan 1962, Pune</w:t>
      </w:r>
    </w:p>
    <w:p w:rsidR="00FC2E1F" w:rsidRPr="00A74A17" w:rsidRDefault="00FC2E1F" w:rsidP="00BD7172">
      <w:pPr>
        <w:pStyle w:val="ListParagraph"/>
        <w:numPr>
          <w:ilvl w:val="0"/>
          <w:numId w:val="155"/>
        </w:numPr>
        <w:contextualSpacing w:val="0"/>
        <w:rPr>
          <w:rFonts w:ascii="Arial" w:eastAsia="Times New Roman" w:hAnsi="Arial" w:cs="Arial"/>
          <w:szCs w:val="22"/>
        </w:rPr>
      </w:pPr>
      <w:r w:rsidRPr="00A74A17">
        <w:rPr>
          <w:rFonts w:ascii="Times New Roman" w:eastAsia="Times New Roman" w:hAnsi="Times New Roman" w:cs="Times New Roman"/>
          <w:color w:val="000000"/>
          <w:kern w:val="24"/>
          <w:szCs w:val="22"/>
        </w:rPr>
        <w:t>Anatomy of seed Plants by A.C. Datta, Sigh V. Pande P.G, Publisher- Sai printopack New Delhi Rastogi, Publication Meerut</w:t>
      </w:r>
    </w:p>
    <w:p w:rsidR="00FC2E1F" w:rsidRPr="002046DA" w:rsidRDefault="00FC2E1F" w:rsidP="00BD7172">
      <w:pPr>
        <w:pStyle w:val="ListParagraph"/>
        <w:numPr>
          <w:ilvl w:val="0"/>
          <w:numId w:val="155"/>
        </w:numPr>
        <w:contextualSpacing w:val="0"/>
        <w:rPr>
          <w:rFonts w:ascii="Arial" w:eastAsia="Times New Roman" w:hAnsi="Arial" w:cs="Arial"/>
          <w:szCs w:val="22"/>
        </w:rPr>
      </w:pPr>
      <w:r w:rsidRPr="00A74A17">
        <w:rPr>
          <w:rFonts w:ascii="Times New Roman" w:eastAsia="Times New Roman" w:hAnsi="Times New Roman" w:cs="Times New Roman"/>
          <w:color w:val="000000"/>
          <w:kern w:val="24"/>
          <w:szCs w:val="22"/>
        </w:rPr>
        <w:t>Hand book of Animal Husbandry by ICAR, New Delhi Publication, Publisher- Directorate of knowledge management in  agriculture, Krishi Anusandhan Bhavan, Pusa New Delhi 110012</w:t>
      </w:r>
    </w:p>
    <w:p w:rsidR="002046DA" w:rsidRDefault="002046DA" w:rsidP="002046DA">
      <w:pPr>
        <w:rPr>
          <w:rFonts w:ascii="Arial" w:eastAsia="Times New Roman" w:hAnsi="Arial" w:cs="Arial"/>
          <w:szCs w:val="22"/>
        </w:rPr>
      </w:pPr>
    </w:p>
    <w:p w:rsidR="002046DA" w:rsidRDefault="002046DA" w:rsidP="002046DA">
      <w:pPr>
        <w:rPr>
          <w:rFonts w:ascii="Arial" w:eastAsia="Times New Roman" w:hAnsi="Arial" w:cs="Arial"/>
          <w:szCs w:val="22"/>
        </w:rPr>
      </w:pPr>
    </w:p>
    <w:p w:rsidR="002046DA" w:rsidRDefault="002046DA" w:rsidP="002046DA">
      <w:pPr>
        <w:rPr>
          <w:rFonts w:ascii="Arial" w:eastAsia="Times New Roman" w:hAnsi="Arial" w:cs="Arial"/>
          <w:szCs w:val="22"/>
        </w:rPr>
      </w:pPr>
    </w:p>
    <w:p w:rsidR="002046DA" w:rsidRPr="002046DA" w:rsidRDefault="002046DA" w:rsidP="002046DA">
      <w:pPr>
        <w:rPr>
          <w:rFonts w:ascii="Arial" w:eastAsia="Times New Roman" w:hAnsi="Arial" w:cs="Arial"/>
          <w:szCs w:val="22"/>
        </w:rPr>
      </w:pPr>
    </w:p>
    <w:p w:rsidR="00FC2E1F" w:rsidRPr="00A74A17" w:rsidRDefault="00E6406B" w:rsidP="00BD7172">
      <w:pPr>
        <w:spacing w:after="0" w:line="240" w:lineRule="auto"/>
        <w:jc w:val="center"/>
        <w:rPr>
          <w:rFonts w:ascii="Times New Roman" w:hAnsi="Times New Roman" w:cs="Times New Roman"/>
          <w:bCs/>
          <w:szCs w:val="22"/>
        </w:rPr>
      </w:pPr>
      <w:r w:rsidRPr="00E6406B">
        <w:rPr>
          <w:rFonts w:ascii="Times New Roman" w:hAnsi="Times New Roman" w:cs="Times New Roman"/>
          <w:bCs/>
          <w:noProof/>
          <w:szCs w:val="22"/>
        </w:rPr>
        <w:pict>
          <v:shape id="Plaque 17" o:spid="_x0000_s1032" type="#_x0000_t21" style="position:absolute;left:0;text-align:left;margin-left:7.8pt;margin-top:4.5pt;width:419.25pt;height:195.3pt;z-index:2517002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" adj="1208" filled="f" strokeweight="4.5pt">
            <v:stroke linestyle="thickThin"/>
          </v:shape>
        </w:pict>
      </w:r>
    </w:p>
    <w:p w:rsidR="00FC2E1F" w:rsidRPr="00A74A17" w:rsidRDefault="00FC2E1F" w:rsidP="00BD7172">
      <w:pPr>
        <w:spacing w:after="0" w:line="240" w:lineRule="auto"/>
        <w:jc w:val="center"/>
        <w:rPr>
          <w:rFonts w:ascii="Book Antiqua" w:hAnsi="Book Antiqua"/>
          <w:b/>
          <w:w w:val="120"/>
          <w:szCs w:val="22"/>
        </w:rPr>
      </w:pPr>
    </w:p>
    <w:p w:rsidR="00FC2E1F" w:rsidRPr="00A74A17" w:rsidRDefault="00FC2E1F" w:rsidP="00BD7172">
      <w:pPr>
        <w:spacing w:after="0" w:line="240" w:lineRule="auto"/>
        <w:jc w:val="center"/>
        <w:rPr>
          <w:rFonts w:ascii="Book Antiqua" w:hAnsi="Book Antiqua"/>
          <w:b/>
          <w:w w:val="120"/>
          <w:szCs w:val="22"/>
        </w:rPr>
      </w:pPr>
      <w:r w:rsidRPr="00A74A17">
        <w:rPr>
          <w:rFonts w:ascii="Book Antiqua" w:hAnsi="Book Antiqua"/>
          <w:b/>
          <w:w w:val="120"/>
          <w:szCs w:val="22"/>
        </w:rPr>
        <w:t>B. Sc. (Hons) Agriculture</w:t>
      </w:r>
    </w:p>
    <w:p w:rsidR="00FC2E1F" w:rsidRPr="00A74A17" w:rsidRDefault="00FC2E1F" w:rsidP="00BD7172">
      <w:pPr>
        <w:spacing w:after="0" w:line="240" w:lineRule="auto"/>
        <w:jc w:val="center"/>
        <w:rPr>
          <w:rFonts w:ascii="Book Antiqua" w:hAnsi="Book Antiqua"/>
          <w:b/>
          <w:w w:val="120"/>
          <w:szCs w:val="22"/>
        </w:rPr>
      </w:pPr>
    </w:p>
    <w:p w:rsidR="00FC2E1F" w:rsidRPr="00A74A17" w:rsidRDefault="00FC2E1F" w:rsidP="00BD7172">
      <w:pPr>
        <w:spacing w:after="0" w:line="240" w:lineRule="auto"/>
        <w:jc w:val="center"/>
        <w:rPr>
          <w:rFonts w:ascii="Book Antiqua" w:hAnsi="Book Antiqua"/>
          <w:b/>
          <w:w w:val="120"/>
          <w:szCs w:val="22"/>
        </w:rPr>
      </w:pPr>
    </w:p>
    <w:p w:rsidR="00FC2E1F" w:rsidRPr="00A74A17" w:rsidRDefault="00FC2E1F" w:rsidP="00BD7172">
      <w:pPr>
        <w:spacing w:after="0" w:line="240" w:lineRule="auto"/>
        <w:jc w:val="center"/>
        <w:rPr>
          <w:rFonts w:ascii="Book Antiqua" w:hAnsi="Book Antiqua"/>
          <w:b/>
          <w:w w:val="120"/>
          <w:szCs w:val="22"/>
        </w:rPr>
      </w:pPr>
      <w:r w:rsidRPr="00A74A17">
        <w:rPr>
          <w:rFonts w:ascii="Book Antiqua" w:hAnsi="Book Antiqua"/>
          <w:b/>
          <w:w w:val="120"/>
          <w:szCs w:val="22"/>
        </w:rPr>
        <w:t>NON-GRADIAL COURSES</w:t>
      </w:r>
    </w:p>
    <w:p w:rsidR="00FC2E1F" w:rsidRPr="00A74A17" w:rsidRDefault="00FC2E1F" w:rsidP="00BD7172">
      <w:pPr>
        <w:spacing w:after="0" w:line="240" w:lineRule="auto"/>
        <w:jc w:val="center"/>
        <w:rPr>
          <w:rFonts w:ascii="Book Antiqua" w:hAnsi="Book Antiqua"/>
          <w:b/>
          <w:w w:val="120"/>
          <w:szCs w:val="22"/>
        </w:rPr>
      </w:pPr>
    </w:p>
    <w:p w:rsidR="00FC2E1F" w:rsidRPr="00A74A17" w:rsidRDefault="00FC2E1F" w:rsidP="00BD7172">
      <w:pPr>
        <w:spacing w:after="0" w:line="240" w:lineRule="auto"/>
        <w:jc w:val="center"/>
        <w:rPr>
          <w:rFonts w:ascii="Book Antiqua" w:hAnsi="Book Antiqua"/>
          <w:b/>
          <w:w w:val="120"/>
          <w:szCs w:val="22"/>
        </w:rPr>
      </w:pPr>
    </w:p>
    <w:p w:rsidR="00FC2E1F" w:rsidRPr="00A74A17" w:rsidRDefault="00FC2E1F" w:rsidP="00BD7172">
      <w:pPr>
        <w:spacing w:after="0" w:line="240" w:lineRule="auto"/>
        <w:jc w:val="center"/>
        <w:rPr>
          <w:rFonts w:ascii="Book Antiqua" w:hAnsi="Book Antiqua"/>
          <w:b/>
          <w:w w:val="120"/>
          <w:szCs w:val="22"/>
        </w:rPr>
      </w:pPr>
    </w:p>
    <w:p w:rsidR="00FC2E1F" w:rsidRPr="00A74A17" w:rsidRDefault="00FC2E1F" w:rsidP="00BD7172">
      <w:pPr>
        <w:pStyle w:val="ListParagraph"/>
        <w:numPr>
          <w:ilvl w:val="0"/>
          <w:numId w:val="4"/>
        </w:numPr>
        <w:ind w:left="2520"/>
        <w:jc w:val="left"/>
        <w:rPr>
          <w:rFonts w:ascii="Book Antiqua" w:hAnsi="Book Antiqua"/>
          <w:b/>
          <w:w w:val="120"/>
          <w:szCs w:val="22"/>
        </w:rPr>
      </w:pPr>
      <w:r w:rsidRPr="00A74A17">
        <w:rPr>
          <w:rFonts w:ascii="Book Antiqua" w:hAnsi="Book Antiqua"/>
          <w:b/>
          <w:w w:val="120"/>
          <w:szCs w:val="22"/>
        </w:rPr>
        <w:t xml:space="preserve">Syllabus </w:t>
      </w:r>
    </w:p>
    <w:p w:rsidR="00FC2E1F" w:rsidRPr="00A74A17" w:rsidRDefault="00FC2E1F" w:rsidP="00BD7172">
      <w:pPr>
        <w:pStyle w:val="ListParagraph"/>
        <w:numPr>
          <w:ilvl w:val="0"/>
          <w:numId w:val="4"/>
        </w:numPr>
        <w:ind w:left="2520"/>
        <w:jc w:val="left"/>
        <w:rPr>
          <w:rFonts w:ascii="Book Antiqua" w:hAnsi="Book Antiqua"/>
          <w:b/>
          <w:w w:val="120"/>
          <w:szCs w:val="22"/>
        </w:rPr>
      </w:pPr>
      <w:r w:rsidRPr="00A74A17">
        <w:rPr>
          <w:rFonts w:ascii="Book Antiqua" w:hAnsi="Book Antiqua"/>
          <w:b/>
          <w:w w:val="120"/>
          <w:szCs w:val="22"/>
        </w:rPr>
        <w:t>Teaching Schedule</w:t>
      </w:r>
    </w:p>
    <w:p w:rsidR="00FC2E1F" w:rsidRPr="002046DA" w:rsidRDefault="00FC2E1F" w:rsidP="00BD7172">
      <w:pPr>
        <w:pStyle w:val="ListParagraph"/>
        <w:numPr>
          <w:ilvl w:val="0"/>
          <w:numId w:val="4"/>
        </w:numPr>
        <w:ind w:left="2520"/>
        <w:jc w:val="left"/>
        <w:rPr>
          <w:rFonts w:ascii="Times New Roman" w:hAnsi="Times New Roman" w:cs="Times New Roman"/>
          <w:bCs/>
          <w:szCs w:val="22"/>
        </w:rPr>
      </w:pPr>
      <w:r w:rsidRPr="002046DA">
        <w:rPr>
          <w:rFonts w:ascii="Book Antiqua" w:hAnsi="Book Antiqua"/>
          <w:b/>
          <w:w w:val="120"/>
          <w:szCs w:val="22"/>
        </w:rPr>
        <w:t>Suggested Readings</w:t>
      </w:r>
    </w:p>
    <w:p w:rsidR="002046DA" w:rsidRPr="002046DA" w:rsidRDefault="002046DA" w:rsidP="002046DA">
      <w:pPr>
        <w:rPr>
          <w:rFonts w:ascii="Times New Roman" w:hAnsi="Times New Roman" w:cs="Times New Roman"/>
          <w:bCs/>
          <w:szCs w:val="22"/>
        </w:rPr>
      </w:pPr>
    </w:p>
    <w:p w:rsidR="00FC2E1F" w:rsidRPr="00A74A17" w:rsidRDefault="00FC2E1F" w:rsidP="00BD7172">
      <w:pPr>
        <w:spacing w:after="0" w:line="240" w:lineRule="auto"/>
        <w:jc w:val="center"/>
        <w:rPr>
          <w:rFonts w:ascii="Times New Roman" w:hAnsi="Times New Roman" w:cs="Times New Roman"/>
          <w:bCs/>
          <w:szCs w:val="22"/>
        </w:rPr>
      </w:pPr>
    </w:p>
    <w:p w:rsidR="00FC2E1F" w:rsidRPr="00A74A17" w:rsidRDefault="00FC2E1F" w:rsidP="00BD7172">
      <w:pPr>
        <w:pStyle w:val="ListParagraph"/>
        <w:jc w:val="left"/>
        <w:rPr>
          <w:rFonts w:ascii="Book Antiqua" w:hAnsi="Book Antiqua" w:cs="Aparajita"/>
          <w:b/>
          <w:bCs/>
          <w:i/>
          <w:iCs/>
          <w:szCs w:val="22"/>
          <w:u w:val="single"/>
        </w:rPr>
      </w:pPr>
      <w:r w:rsidRPr="00A74A17">
        <w:rPr>
          <w:rFonts w:ascii="Book Antiqua" w:hAnsi="Book Antiqua" w:cs="Aparajita"/>
          <w:b/>
          <w:bCs/>
          <w:szCs w:val="22"/>
          <w:u w:val="single"/>
        </w:rPr>
        <w:t>Non-Gradial Courses  (8 credits)</w:t>
      </w:r>
    </w:p>
    <w:tbl>
      <w:tblPr>
        <w:tblW w:w="9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8"/>
        <w:gridCol w:w="1207"/>
        <w:gridCol w:w="1583"/>
        <w:gridCol w:w="1170"/>
        <w:gridCol w:w="4500"/>
      </w:tblGrid>
      <w:tr w:rsidR="00FC2E1F" w:rsidRPr="00A74A17" w:rsidTr="00FC2E1F">
        <w:tc>
          <w:tcPr>
            <w:tcW w:w="738" w:type="dxa"/>
          </w:tcPr>
          <w:p w:rsidR="00FC2E1F" w:rsidRPr="00A74A17" w:rsidRDefault="00FC2E1F" w:rsidP="00BD7172">
            <w:pPr>
              <w:spacing w:after="0" w:line="240" w:lineRule="auto"/>
              <w:jc w:val="center"/>
              <w:rPr>
                <w:rFonts w:ascii="Times New Roman" w:hAnsi="Times New Roman"/>
                <w:b/>
                <w:szCs w:val="22"/>
              </w:rPr>
            </w:pPr>
            <w:r w:rsidRPr="00A74A17">
              <w:rPr>
                <w:rFonts w:ascii="Times New Roman" w:hAnsi="Times New Roman"/>
                <w:b/>
                <w:bCs/>
                <w:kern w:val="24"/>
                <w:szCs w:val="22"/>
                <w:lang w:val="en-IN"/>
              </w:rPr>
              <w:t>Sr. No.</w:t>
            </w:r>
          </w:p>
        </w:tc>
        <w:tc>
          <w:tcPr>
            <w:tcW w:w="1207" w:type="dxa"/>
          </w:tcPr>
          <w:p w:rsidR="00FC2E1F" w:rsidRPr="00A74A17" w:rsidRDefault="00FC2E1F" w:rsidP="00BD7172">
            <w:pPr>
              <w:spacing w:after="0" w:line="240" w:lineRule="auto"/>
              <w:jc w:val="center"/>
              <w:rPr>
                <w:rFonts w:ascii="Times New Roman" w:hAnsi="Times New Roman"/>
                <w:b/>
                <w:szCs w:val="22"/>
              </w:rPr>
            </w:pPr>
            <w:r w:rsidRPr="00A74A17">
              <w:rPr>
                <w:rFonts w:ascii="Times New Roman" w:hAnsi="Times New Roman"/>
                <w:b/>
                <w:bCs/>
                <w:kern w:val="24"/>
                <w:szCs w:val="22"/>
                <w:lang w:val="en-IN"/>
              </w:rPr>
              <w:t>Semester</w:t>
            </w:r>
          </w:p>
        </w:tc>
        <w:tc>
          <w:tcPr>
            <w:tcW w:w="1583" w:type="dxa"/>
          </w:tcPr>
          <w:p w:rsidR="00FC2E1F" w:rsidRPr="00A74A17" w:rsidRDefault="00FC2E1F" w:rsidP="00BD7172">
            <w:pPr>
              <w:spacing w:after="0" w:line="240" w:lineRule="auto"/>
              <w:jc w:val="center"/>
              <w:rPr>
                <w:rFonts w:ascii="Times New Roman" w:hAnsi="Times New Roman"/>
                <w:b/>
                <w:szCs w:val="22"/>
              </w:rPr>
            </w:pPr>
            <w:r w:rsidRPr="00A74A17">
              <w:rPr>
                <w:rFonts w:ascii="Times New Roman" w:hAnsi="Times New Roman"/>
                <w:b/>
                <w:bCs/>
                <w:kern w:val="24"/>
                <w:szCs w:val="22"/>
                <w:lang w:val="en-IN"/>
              </w:rPr>
              <w:t xml:space="preserve">Course No. </w:t>
            </w:r>
          </w:p>
        </w:tc>
        <w:tc>
          <w:tcPr>
            <w:tcW w:w="1170" w:type="dxa"/>
          </w:tcPr>
          <w:p w:rsidR="00FC2E1F" w:rsidRPr="00A74A17" w:rsidRDefault="00FC2E1F" w:rsidP="00BD7172">
            <w:pPr>
              <w:spacing w:after="0" w:line="240" w:lineRule="auto"/>
              <w:jc w:val="center"/>
              <w:rPr>
                <w:rFonts w:ascii="Times New Roman" w:hAnsi="Times New Roman"/>
                <w:b/>
                <w:szCs w:val="22"/>
              </w:rPr>
            </w:pPr>
            <w:r w:rsidRPr="00A74A17">
              <w:rPr>
                <w:rFonts w:ascii="Times New Roman" w:hAnsi="Times New Roman"/>
                <w:b/>
                <w:bCs/>
                <w:kern w:val="24"/>
                <w:szCs w:val="22"/>
                <w:lang w:val="en-IN"/>
              </w:rPr>
              <w:t>Credits</w:t>
            </w:r>
          </w:p>
        </w:tc>
        <w:tc>
          <w:tcPr>
            <w:tcW w:w="4500" w:type="dxa"/>
          </w:tcPr>
          <w:p w:rsidR="00FC2E1F" w:rsidRPr="00A74A17" w:rsidRDefault="00FC2E1F" w:rsidP="00BD7172">
            <w:pPr>
              <w:spacing w:after="0" w:line="240" w:lineRule="auto"/>
              <w:jc w:val="center"/>
              <w:rPr>
                <w:rFonts w:ascii="Times New Roman" w:hAnsi="Times New Roman"/>
                <w:b/>
                <w:szCs w:val="22"/>
              </w:rPr>
            </w:pPr>
            <w:r w:rsidRPr="00A74A17">
              <w:rPr>
                <w:rFonts w:ascii="Times New Roman" w:hAnsi="Times New Roman"/>
                <w:b/>
                <w:bCs/>
                <w:kern w:val="24"/>
                <w:szCs w:val="22"/>
                <w:lang w:val="en-IN"/>
              </w:rPr>
              <w:t>Course Title</w:t>
            </w:r>
          </w:p>
        </w:tc>
      </w:tr>
      <w:tr w:rsidR="00FC2E1F" w:rsidRPr="00A74A17" w:rsidTr="00FC2E1F">
        <w:tc>
          <w:tcPr>
            <w:tcW w:w="738" w:type="dxa"/>
          </w:tcPr>
          <w:p w:rsidR="00FC2E1F" w:rsidRPr="00A74A17" w:rsidRDefault="00FC2E1F" w:rsidP="00BD7172">
            <w:pPr>
              <w:spacing w:after="0" w:line="240" w:lineRule="auto"/>
              <w:jc w:val="center"/>
              <w:rPr>
                <w:rFonts w:ascii="Times New Roman" w:hAnsi="Times New Roman"/>
                <w:szCs w:val="22"/>
              </w:rPr>
            </w:pPr>
            <w:r w:rsidRPr="00A74A17">
              <w:rPr>
                <w:rFonts w:ascii="Times New Roman" w:hAnsi="Times New Roman"/>
                <w:bCs/>
                <w:kern w:val="24"/>
                <w:szCs w:val="22"/>
                <w:lang w:val="en-IN"/>
              </w:rPr>
              <w:t>1</w:t>
            </w:r>
          </w:p>
        </w:tc>
        <w:tc>
          <w:tcPr>
            <w:tcW w:w="1207" w:type="dxa"/>
          </w:tcPr>
          <w:p w:rsidR="00FC2E1F" w:rsidRPr="00A74A17" w:rsidRDefault="00FC2E1F" w:rsidP="00BD7172">
            <w:pPr>
              <w:spacing w:after="0" w:line="240" w:lineRule="auto"/>
              <w:jc w:val="center"/>
              <w:rPr>
                <w:rFonts w:ascii="Times New Roman" w:hAnsi="Times New Roman"/>
                <w:szCs w:val="22"/>
              </w:rPr>
            </w:pPr>
            <w:r w:rsidRPr="00A74A17">
              <w:rPr>
                <w:rFonts w:ascii="Times New Roman" w:hAnsi="Times New Roman"/>
                <w:szCs w:val="22"/>
              </w:rPr>
              <w:t>I</w:t>
            </w:r>
          </w:p>
        </w:tc>
        <w:tc>
          <w:tcPr>
            <w:tcW w:w="1583" w:type="dxa"/>
          </w:tcPr>
          <w:p w:rsidR="00FC2E1F" w:rsidRPr="00A74A17" w:rsidRDefault="00FC2E1F" w:rsidP="00BD7172">
            <w:pPr>
              <w:spacing w:after="0" w:line="240" w:lineRule="auto"/>
              <w:rPr>
                <w:rFonts w:ascii="Times New Roman" w:hAnsi="Times New Roman"/>
                <w:szCs w:val="22"/>
              </w:rPr>
            </w:pPr>
            <w:r w:rsidRPr="00A74A17">
              <w:rPr>
                <w:rFonts w:ascii="Times New Roman" w:hAnsi="Times New Roman"/>
                <w:color w:val="000000"/>
                <w:szCs w:val="22"/>
              </w:rPr>
              <w:t>HVE 111</w:t>
            </w:r>
          </w:p>
        </w:tc>
        <w:tc>
          <w:tcPr>
            <w:tcW w:w="1170" w:type="dxa"/>
          </w:tcPr>
          <w:p w:rsidR="00FC2E1F" w:rsidRPr="00A74A17" w:rsidRDefault="00FC2E1F" w:rsidP="00BD7172">
            <w:pPr>
              <w:spacing w:after="0" w:line="240" w:lineRule="auto"/>
              <w:jc w:val="center"/>
              <w:rPr>
                <w:rFonts w:ascii="Times New Roman" w:hAnsi="Times New Roman"/>
                <w:color w:val="000000"/>
                <w:szCs w:val="22"/>
              </w:rPr>
            </w:pPr>
            <w:r w:rsidRPr="00A74A17">
              <w:rPr>
                <w:rFonts w:ascii="Times New Roman" w:hAnsi="Times New Roman"/>
                <w:color w:val="000000"/>
                <w:szCs w:val="22"/>
              </w:rPr>
              <w:t>1(1+0)</w:t>
            </w:r>
          </w:p>
        </w:tc>
        <w:tc>
          <w:tcPr>
            <w:tcW w:w="4500" w:type="dxa"/>
          </w:tcPr>
          <w:p w:rsidR="00FC2E1F" w:rsidRPr="00A74A17" w:rsidRDefault="00FC2E1F" w:rsidP="00BD7172">
            <w:pPr>
              <w:spacing w:after="0" w:line="240" w:lineRule="auto"/>
              <w:rPr>
                <w:rFonts w:ascii="Times New Roman" w:hAnsi="Times New Roman"/>
                <w:color w:val="000000"/>
                <w:szCs w:val="22"/>
              </w:rPr>
            </w:pPr>
            <w:r w:rsidRPr="00A74A17">
              <w:rPr>
                <w:rFonts w:ascii="Times New Roman" w:hAnsi="Times New Roman"/>
                <w:color w:val="000000"/>
                <w:szCs w:val="22"/>
              </w:rPr>
              <w:t xml:space="preserve">Human Values &amp; Ethics  </w:t>
            </w:r>
          </w:p>
        </w:tc>
      </w:tr>
      <w:tr w:rsidR="00FC2E1F" w:rsidRPr="00A74A17" w:rsidTr="00FC2E1F">
        <w:tc>
          <w:tcPr>
            <w:tcW w:w="738" w:type="dxa"/>
          </w:tcPr>
          <w:p w:rsidR="00FC2E1F" w:rsidRPr="00A74A17" w:rsidRDefault="00FC2E1F" w:rsidP="00BD7172">
            <w:pPr>
              <w:spacing w:after="0" w:line="240" w:lineRule="auto"/>
              <w:jc w:val="center"/>
              <w:rPr>
                <w:rFonts w:ascii="Times New Roman" w:hAnsi="Times New Roman"/>
                <w:bCs/>
                <w:kern w:val="24"/>
                <w:szCs w:val="22"/>
                <w:lang w:val="en-IN"/>
              </w:rPr>
            </w:pPr>
            <w:r w:rsidRPr="00A74A17">
              <w:rPr>
                <w:rFonts w:ascii="Times New Roman" w:hAnsi="Times New Roman"/>
                <w:bCs/>
                <w:kern w:val="24"/>
                <w:szCs w:val="22"/>
                <w:lang w:val="en-IN"/>
              </w:rPr>
              <w:t>2</w:t>
            </w:r>
          </w:p>
        </w:tc>
        <w:tc>
          <w:tcPr>
            <w:tcW w:w="1207" w:type="dxa"/>
          </w:tcPr>
          <w:p w:rsidR="00FC2E1F" w:rsidRPr="00A74A17" w:rsidRDefault="00FC2E1F" w:rsidP="00BD7172">
            <w:pPr>
              <w:spacing w:after="0" w:line="240" w:lineRule="auto"/>
              <w:jc w:val="center"/>
              <w:rPr>
                <w:rFonts w:ascii="Times New Roman" w:hAnsi="Times New Roman"/>
                <w:szCs w:val="22"/>
              </w:rPr>
            </w:pPr>
            <w:r w:rsidRPr="00A74A17">
              <w:rPr>
                <w:rFonts w:ascii="Times New Roman" w:hAnsi="Times New Roman"/>
                <w:szCs w:val="22"/>
              </w:rPr>
              <w:t>I</w:t>
            </w:r>
          </w:p>
        </w:tc>
        <w:tc>
          <w:tcPr>
            <w:tcW w:w="1583" w:type="dxa"/>
          </w:tcPr>
          <w:p w:rsidR="00FC2E1F" w:rsidRPr="00A74A17" w:rsidRDefault="00FC2E1F" w:rsidP="00BD7172">
            <w:pPr>
              <w:spacing w:after="0" w:line="240" w:lineRule="auto"/>
              <w:rPr>
                <w:rFonts w:ascii="Times New Roman" w:hAnsi="Times New Roman"/>
                <w:color w:val="000000"/>
                <w:szCs w:val="22"/>
              </w:rPr>
            </w:pPr>
            <w:r w:rsidRPr="00A74A17">
              <w:rPr>
                <w:rFonts w:ascii="Times New Roman" w:hAnsi="Times New Roman"/>
                <w:color w:val="000000"/>
                <w:szCs w:val="22"/>
              </w:rPr>
              <w:t>DEG 111</w:t>
            </w:r>
          </w:p>
        </w:tc>
        <w:tc>
          <w:tcPr>
            <w:tcW w:w="1170" w:type="dxa"/>
          </w:tcPr>
          <w:p w:rsidR="00FC2E1F" w:rsidRPr="00A74A17" w:rsidRDefault="00FC2E1F" w:rsidP="00BD7172">
            <w:pPr>
              <w:spacing w:after="0" w:line="240" w:lineRule="auto"/>
              <w:jc w:val="center"/>
              <w:rPr>
                <w:rFonts w:ascii="Times New Roman" w:hAnsi="Times New Roman"/>
                <w:color w:val="000000"/>
                <w:szCs w:val="22"/>
              </w:rPr>
            </w:pPr>
            <w:r w:rsidRPr="00A74A17">
              <w:rPr>
                <w:rFonts w:ascii="Times New Roman" w:hAnsi="Times New Roman"/>
                <w:color w:val="000000"/>
                <w:szCs w:val="22"/>
              </w:rPr>
              <w:t>1(1+0)</w:t>
            </w:r>
          </w:p>
        </w:tc>
        <w:tc>
          <w:tcPr>
            <w:tcW w:w="4500" w:type="dxa"/>
          </w:tcPr>
          <w:p w:rsidR="00FC2E1F" w:rsidRPr="00A74A17" w:rsidRDefault="00FC2E1F" w:rsidP="00BD7172">
            <w:pPr>
              <w:spacing w:after="0" w:line="240" w:lineRule="auto"/>
              <w:rPr>
                <w:rFonts w:ascii="Times New Roman" w:hAnsi="Times New Roman"/>
                <w:color w:val="000000"/>
                <w:szCs w:val="22"/>
              </w:rPr>
            </w:pPr>
            <w:r w:rsidRPr="00A74A17">
              <w:rPr>
                <w:rFonts w:ascii="Times New Roman" w:hAnsi="Times New Roman"/>
                <w:color w:val="000000"/>
                <w:szCs w:val="22"/>
              </w:rPr>
              <w:t>Democracy, Elections and Good Governance</w:t>
            </w:r>
          </w:p>
        </w:tc>
      </w:tr>
      <w:tr w:rsidR="00FC2E1F" w:rsidRPr="00A74A17" w:rsidTr="00FC2E1F">
        <w:tc>
          <w:tcPr>
            <w:tcW w:w="738" w:type="dxa"/>
          </w:tcPr>
          <w:p w:rsidR="00FC2E1F" w:rsidRPr="00A74A17" w:rsidRDefault="00FC2E1F" w:rsidP="00BD7172">
            <w:pPr>
              <w:spacing w:after="0" w:line="240" w:lineRule="auto"/>
              <w:jc w:val="center"/>
              <w:rPr>
                <w:rFonts w:ascii="Times New Roman" w:hAnsi="Times New Roman"/>
                <w:szCs w:val="22"/>
              </w:rPr>
            </w:pPr>
            <w:r w:rsidRPr="00A74A17">
              <w:rPr>
                <w:rFonts w:ascii="Times New Roman" w:hAnsi="Times New Roman"/>
                <w:bCs/>
                <w:kern w:val="24"/>
                <w:szCs w:val="22"/>
                <w:lang w:val="en-IN"/>
              </w:rPr>
              <w:t>3</w:t>
            </w:r>
          </w:p>
        </w:tc>
        <w:tc>
          <w:tcPr>
            <w:tcW w:w="1207" w:type="dxa"/>
          </w:tcPr>
          <w:p w:rsidR="00FC2E1F" w:rsidRPr="00A74A17" w:rsidRDefault="00FC2E1F" w:rsidP="00BD7172">
            <w:pPr>
              <w:spacing w:after="0" w:line="240" w:lineRule="auto"/>
              <w:jc w:val="center"/>
              <w:rPr>
                <w:rFonts w:ascii="Times New Roman" w:hAnsi="Times New Roman"/>
                <w:szCs w:val="22"/>
              </w:rPr>
            </w:pPr>
            <w:r w:rsidRPr="00A74A17">
              <w:rPr>
                <w:rFonts w:ascii="Times New Roman" w:hAnsi="Times New Roman"/>
                <w:szCs w:val="22"/>
              </w:rPr>
              <w:t>I</w:t>
            </w:r>
          </w:p>
        </w:tc>
        <w:tc>
          <w:tcPr>
            <w:tcW w:w="1583" w:type="dxa"/>
          </w:tcPr>
          <w:p w:rsidR="00FC2E1F" w:rsidRPr="00A74A17" w:rsidRDefault="00FC2E1F" w:rsidP="00BD7172">
            <w:pPr>
              <w:spacing w:after="0" w:line="240" w:lineRule="auto"/>
              <w:rPr>
                <w:rFonts w:ascii="Times New Roman" w:hAnsi="Times New Roman"/>
                <w:kern w:val="24"/>
                <w:szCs w:val="22"/>
                <w:lang w:eastAsia="en-IN"/>
              </w:rPr>
            </w:pPr>
            <w:r w:rsidRPr="00A74A17">
              <w:rPr>
                <w:rFonts w:ascii="Times New Roman" w:hAnsi="Times New Roman"/>
                <w:color w:val="000000"/>
                <w:szCs w:val="22"/>
              </w:rPr>
              <w:t>NCC 111/ NSS 111</w:t>
            </w:r>
          </w:p>
        </w:tc>
        <w:tc>
          <w:tcPr>
            <w:tcW w:w="1170" w:type="dxa"/>
          </w:tcPr>
          <w:p w:rsidR="00FC2E1F" w:rsidRPr="00A74A17" w:rsidRDefault="00FC2E1F" w:rsidP="00BD7172">
            <w:pPr>
              <w:spacing w:after="0" w:line="240" w:lineRule="auto"/>
              <w:jc w:val="center"/>
              <w:rPr>
                <w:rFonts w:ascii="Times New Roman" w:hAnsi="Times New Roman"/>
                <w:kern w:val="24"/>
                <w:szCs w:val="22"/>
                <w:lang w:eastAsia="en-IN"/>
              </w:rPr>
            </w:pPr>
            <w:r w:rsidRPr="00A74A17">
              <w:rPr>
                <w:rFonts w:ascii="Times New Roman" w:hAnsi="Times New Roman"/>
                <w:kern w:val="24"/>
                <w:szCs w:val="22"/>
                <w:lang w:eastAsia="en-IN"/>
              </w:rPr>
              <w:t>1(0+1)</w:t>
            </w:r>
          </w:p>
        </w:tc>
        <w:tc>
          <w:tcPr>
            <w:tcW w:w="4500" w:type="dxa"/>
          </w:tcPr>
          <w:p w:rsidR="00FC2E1F" w:rsidRPr="00A74A17" w:rsidRDefault="00FC2E1F" w:rsidP="00BD7172">
            <w:pPr>
              <w:spacing w:after="0" w:line="240" w:lineRule="auto"/>
              <w:rPr>
                <w:rFonts w:ascii="Times New Roman" w:hAnsi="Times New Roman"/>
                <w:color w:val="000000"/>
                <w:szCs w:val="22"/>
              </w:rPr>
            </w:pPr>
            <w:r w:rsidRPr="00A74A17">
              <w:rPr>
                <w:rFonts w:ascii="Times New Roman" w:hAnsi="Times New Roman"/>
                <w:color w:val="000000"/>
                <w:szCs w:val="22"/>
              </w:rPr>
              <w:t>National Cadet Core/</w:t>
            </w:r>
          </w:p>
          <w:p w:rsidR="00FC2E1F" w:rsidRPr="00A74A17" w:rsidRDefault="00FC2E1F" w:rsidP="00BD7172">
            <w:pPr>
              <w:spacing w:after="0" w:line="240" w:lineRule="auto"/>
              <w:rPr>
                <w:rFonts w:ascii="Times New Roman" w:hAnsi="Times New Roman"/>
                <w:color w:val="000000"/>
                <w:szCs w:val="22"/>
              </w:rPr>
            </w:pPr>
            <w:r w:rsidRPr="00A74A17">
              <w:rPr>
                <w:rFonts w:ascii="Times New Roman" w:hAnsi="Times New Roman"/>
                <w:color w:val="000000"/>
                <w:szCs w:val="22"/>
              </w:rPr>
              <w:t>National Service Scheme</w:t>
            </w:r>
          </w:p>
        </w:tc>
      </w:tr>
      <w:tr w:rsidR="00FC2E1F" w:rsidRPr="00A74A17" w:rsidTr="00FC2E1F">
        <w:tc>
          <w:tcPr>
            <w:tcW w:w="738" w:type="dxa"/>
          </w:tcPr>
          <w:p w:rsidR="00FC2E1F" w:rsidRPr="00A74A17" w:rsidRDefault="00FC2E1F" w:rsidP="00BD7172">
            <w:pPr>
              <w:spacing w:after="0" w:line="240" w:lineRule="auto"/>
              <w:jc w:val="center"/>
              <w:rPr>
                <w:rFonts w:ascii="Times New Roman" w:hAnsi="Times New Roman"/>
                <w:bCs/>
                <w:kern w:val="24"/>
                <w:szCs w:val="22"/>
                <w:lang w:val="en-IN"/>
              </w:rPr>
            </w:pPr>
            <w:r w:rsidRPr="00A74A17">
              <w:rPr>
                <w:rFonts w:ascii="Times New Roman" w:hAnsi="Times New Roman"/>
                <w:bCs/>
                <w:kern w:val="24"/>
                <w:szCs w:val="22"/>
                <w:lang w:val="en-IN"/>
              </w:rPr>
              <w:t>4</w:t>
            </w:r>
          </w:p>
        </w:tc>
        <w:tc>
          <w:tcPr>
            <w:tcW w:w="1207" w:type="dxa"/>
          </w:tcPr>
          <w:p w:rsidR="00FC2E1F" w:rsidRPr="00A74A17" w:rsidRDefault="00FC2E1F" w:rsidP="00BD7172">
            <w:pPr>
              <w:spacing w:after="0" w:line="240" w:lineRule="auto"/>
              <w:jc w:val="center"/>
              <w:rPr>
                <w:rFonts w:ascii="Times New Roman" w:hAnsi="Times New Roman"/>
                <w:szCs w:val="22"/>
              </w:rPr>
            </w:pPr>
            <w:r w:rsidRPr="00A74A17">
              <w:rPr>
                <w:rFonts w:ascii="Times New Roman" w:hAnsi="Times New Roman"/>
                <w:szCs w:val="22"/>
              </w:rPr>
              <w:t>I</w:t>
            </w:r>
          </w:p>
        </w:tc>
        <w:tc>
          <w:tcPr>
            <w:tcW w:w="1583" w:type="dxa"/>
          </w:tcPr>
          <w:p w:rsidR="00FC2E1F" w:rsidRPr="00A74A17" w:rsidRDefault="00FC2E1F" w:rsidP="00BD7172">
            <w:pPr>
              <w:spacing w:after="0" w:line="240" w:lineRule="auto"/>
              <w:rPr>
                <w:rFonts w:ascii="Times New Roman" w:hAnsi="Times New Roman"/>
                <w:color w:val="000000"/>
                <w:szCs w:val="22"/>
              </w:rPr>
            </w:pPr>
            <w:r w:rsidRPr="00A74A17">
              <w:rPr>
                <w:rFonts w:ascii="Times New Roman" w:hAnsi="Times New Roman"/>
                <w:color w:val="000000"/>
                <w:szCs w:val="22"/>
              </w:rPr>
              <w:t>PHEY 111</w:t>
            </w:r>
          </w:p>
        </w:tc>
        <w:tc>
          <w:tcPr>
            <w:tcW w:w="1170" w:type="dxa"/>
          </w:tcPr>
          <w:p w:rsidR="00FC2E1F" w:rsidRPr="00A74A17" w:rsidRDefault="00FC2E1F" w:rsidP="00BD7172">
            <w:pPr>
              <w:spacing w:after="0" w:line="240" w:lineRule="auto"/>
              <w:jc w:val="center"/>
              <w:rPr>
                <w:rFonts w:ascii="Times New Roman" w:hAnsi="Times New Roman"/>
                <w:kern w:val="24"/>
                <w:szCs w:val="22"/>
                <w:lang w:eastAsia="en-IN"/>
              </w:rPr>
            </w:pPr>
            <w:r w:rsidRPr="00A74A17">
              <w:rPr>
                <w:rFonts w:ascii="Times New Roman" w:hAnsi="Times New Roman"/>
                <w:kern w:val="24"/>
                <w:szCs w:val="22"/>
                <w:lang w:eastAsia="en-IN"/>
              </w:rPr>
              <w:t>1(0+1)</w:t>
            </w:r>
          </w:p>
        </w:tc>
        <w:tc>
          <w:tcPr>
            <w:tcW w:w="4500" w:type="dxa"/>
          </w:tcPr>
          <w:p w:rsidR="00FC2E1F" w:rsidRPr="00A74A17" w:rsidRDefault="00FC2E1F" w:rsidP="00BD7172">
            <w:pPr>
              <w:spacing w:after="0" w:line="240" w:lineRule="auto"/>
              <w:rPr>
                <w:rFonts w:ascii="Times New Roman" w:hAnsi="Times New Roman"/>
                <w:color w:val="000000"/>
                <w:szCs w:val="22"/>
              </w:rPr>
            </w:pPr>
            <w:r w:rsidRPr="00A74A17">
              <w:rPr>
                <w:rFonts w:ascii="Times New Roman" w:hAnsi="Times New Roman"/>
                <w:color w:val="000000"/>
                <w:szCs w:val="22"/>
              </w:rPr>
              <w:t>Physical Education and Yoga</w:t>
            </w:r>
          </w:p>
        </w:tc>
      </w:tr>
      <w:tr w:rsidR="00FC2E1F" w:rsidRPr="00A74A17" w:rsidTr="00FC2E1F">
        <w:tc>
          <w:tcPr>
            <w:tcW w:w="738" w:type="dxa"/>
          </w:tcPr>
          <w:p w:rsidR="00FC2E1F" w:rsidRPr="00A74A17" w:rsidRDefault="00FC2E1F" w:rsidP="00BD7172">
            <w:pPr>
              <w:spacing w:after="0" w:line="240" w:lineRule="auto"/>
              <w:jc w:val="center"/>
              <w:rPr>
                <w:rFonts w:ascii="Times New Roman" w:hAnsi="Times New Roman"/>
                <w:szCs w:val="22"/>
              </w:rPr>
            </w:pPr>
            <w:r w:rsidRPr="00A74A17">
              <w:rPr>
                <w:rFonts w:ascii="Times New Roman" w:hAnsi="Times New Roman"/>
                <w:bCs/>
                <w:kern w:val="24"/>
                <w:szCs w:val="22"/>
                <w:lang w:val="en-IN"/>
              </w:rPr>
              <w:t>5</w:t>
            </w:r>
          </w:p>
        </w:tc>
        <w:tc>
          <w:tcPr>
            <w:tcW w:w="1207" w:type="dxa"/>
          </w:tcPr>
          <w:p w:rsidR="00FC2E1F" w:rsidRPr="00A74A17" w:rsidRDefault="00FC2E1F" w:rsidP="00BD7172">
            <w:pPr>
              <w:spacing w:after="0" w:line="240" w:lineRule="auto"/>
              <w:jc w:val="center"/>
              <w:rPr>
                <w:rFonts w:ascii="Times New Roman" w:hAnsi="Times New Roman"/>
                <w:szCs w:val="22"/>
              </w:rPr>
            </w:pPr>
            <w:r w:rsidRPr="00A74A17">
              <w:rPr>
                <w:rFonts w:ascii="Times New Roman" w:hAnsi="Times New Roman"/>
                <w:szCs w:val="22"/>
              </w:rPr>
              <w:t>II</w:t>
            </w:r>
          </w:p>
        </w:tc>
        <w:tc>
          <w:tcPr>
            <w:tcW w:w="1583" w:type="dxa"/>
          </w:tcPr>
          <w:p w:rsidR="00FC2E1F" w:rsidRPr="00A74A17" w:rsidRDefault="00FC2E1F" w:rsidP="00BD7172">
            <w:pPr>
              <w:spacing w:after="0" w:line="240" w:lineRule="auto"/>
              <w:rPr>
                <w:rFonts w:ascii="Times New Roman" w:hAnsi="Times New Roman"/>
                <w:szCs w:val="22"/>
              </w:rPr>
            </w:pPr>
            <w:r w:rsidRPr="00A74A17">
              <w:rPr>
                <w:rFonts w:ascii="Times New Roman" w:hAnsi="Times New Roman"/>
                <w:color w:val="000000"/>
                <w:szCs w:val="22"/>
              </w:rPr>
              <w:t>FRST 121</w:t>
            </w:r>
          </w:p>
        </w:tc>
        <w:tc>
          <w:tcPr>
            <w:tcW w:w="1170" w:type="dxa"/>
          </w:tcPr>
          <w:p w:rsidR="00FC2E1F" w:rsidRPr="00A74A17" w:rsidRDefault="00FC2E1F" w:rsidP="00BD7172">
            <w:pPr>
              <w:spacing w:after="0" w:line="240" w:lineRule="auto"/>
              <w:jc w:val="center"/>
              <w:rPr>
                <w:rFonts w:ascii="Times New Roman" w:hAnsi="Times New Roman"/>
                <w:color w:val="000000"/>
                <w:szCs w:val="22"/>
              </w:rPr>
            </w:pPr>
            <w:r w:rsidRPr="00A74A17">
              <w:rPr>
                <w:rFonts w:ascii="Times New Roman" w:hAnsi="Times New Roman"/>
                <w:color w:val="000000"/>
                <w:szCs w:val="22"/>
              </w:rPr>
              <w:t>2(1+1)</w:t>
            </w:r>
          </w:p>
        </w:tc>
        <w:tc>
          <w:tcPr>
            <w:tcW w:w="4500" w:type="dxa"/>
          </w:tcPr>
          <w:p w:rsidR="00FC2E1F" w:rsidRPr="00A74A17" w:rsidRDefault="00FC2E1F" w:rsidP="00BD7172">
            <w:pPr>
              <w:spacing w:after="0" w:line="240" w:lineRule="auto"/>
              <w:rPr>
                <w:rFonts w:ascii="Times New Roman" w:hAnsi="Times New Roman"/>
                <w:color w:val="000000"/>
                <w:szCs w:val="22"/>
              </w:rPr>
            </w:pPr>
            <w:r w:rsidRPr="00A74A17">
              <w:rPr>
                <w:rFonts w:ascii="Times New Roman" w:hAnsi="Times New Roman"/>
                <w:color w:val="000000"/>
                <w:szCs w:val="22"/>
              </w:rPr>
              <w:t>Introduction to Forestry</w:t>
            </w:r>
          </w:p>
        </w:tc>
      </w:tr>
      <w:tr w:rsidR="00FC2E1F" w:rsidRPr="00A74A17" w:rsidTr="00FC2E1F">
        <w:tc>
          <w:tcPr>
            <w:tcW w:w="738" w:type="dxa"/>
          </w:tcPr>
          <w:p w:rsidR="00FC2E1F" w:rsidRPr="00A74A17" w:rsidRDefault="00FC2E1F" w:rsidP="00BD7172">
            <w:pPr>
              <w:spacing w:after="0" w:line="240" w:lineRule="auto"/>
              <w:jc w:val="center"/>
              <w:rPr>
                <w:rFonts w:ascii="Times New Roman" w:hAnsi="Times New Roman"/>
                <w:bCs/>
                <w:kern w:val="24"/>
                <w:szCs w:val="22"/>
                <w:lang w:val="en-IN"/>
              </w:rPr>
            </w:pPr>
            <w:r w:rsidRPr="00A74A17">
              <w:rPr>
                <w:rFonts w:ascii="Times New Roman" w:hAnsi="Times New Roman"/>
                <w:bCs/>
                <w:kern w:val="24"/>
                <w:szCs w:val="22"/>
                <w:lang w:val="en-IN"/>
              </w:rPr>
              <w:t>6</w:t>
            </w:r>
          </w:p>
        </w:tc>
        <w:tc>
          <w:tcPr>
            <w:tcW w:w="1207" w:type="dxa"/>
          </w:tcPr>
          <w:p w:rsidR="00FC2E1F" w:rsidRPr="00A74A17" w:rsidRDefault="00FC2E1F" w:rsidP="00BD7172">
            <w:pPr>
              <w:spacing w:after="0" w:line="240" w:lineRule="auto"/>
              <w:jc w:val="center"/>
              <w:rPr>
                <w:rFonts w:ascii="Times New Roman" w:hAnsi="Times New Roman"/>
                <w:szCs w:val="22"/>
              </w:rPr>
            </w:pPr>
            <w:r w:rsidRPr="00A74A17">
              <w:rPr>
                <w:rFonts w:ascii="Times New Roman" w:hAnsi="Times New Roman"/>
                <w:szCs w:val="22"/>
              </w:rPr>
              <w:t>II</w:t>
            </w:r>
          </w:p>
        </w:tc>
        <w:tc>
          <w:tcPr>
            <w:tcW w:w="1583" w:type="dxa"/>
          </w:tcPr>
          <w:p w:rsidR="00FC2E1F" w:rsidRPr="00A74A17" w:rsidRDefault="00FC2E1F" w:rsidP="00BD7172">
            <w:pPr>
              <w:spacing w:after="0" w:line="240" w:lineRule="auto"/>
              <w:rPr>
                <w:rFonts w:ascii="Times New Roman" w:hAnsi="Times New Roman"/>
                <w:color w:val="000000"/>
                <w:szCs w:val="22"/>
              </w:rPr>
            </w:pPr>
            <w:r w:rsidRPr="00A74A17">
              <w:rPr>
                <w:rFonts w:ascii="Times New Roman" w:hAnsi="Times New Roman"/>
                <w:color w:val="000000"/>
                <w:szCs w:val="22"/>
              </w:rPr>
              <w:t>EDUT 121</w:t>
            </w:r>
          </w:p>
        </w:tc>
        <w:tc>
          <w:tcPr>
            <w:tcW w:w="1170" w:type="dxa"/>
          </w:tcPr>
          <w:p w:rsidR="00FC2E1F" w:rsidRPr="00A74A17" w:rsidRDefault="00FC2E1F" w:rsidP="00BD7172">
            <w:pPr>
              <w:spacing w:after="0" w:line="240" w:lineRule="auto"/>
              <w:jc w:val="center"/>
              <w:rPr>
                <w:rFonts w:ascii="Times New Roman" w:hAnsi="Times New Roman"/>
                <w:color w:val="000000"/>
                <w:szCs w:val="22"/>
              </w:rPr>
            </w:pPr>
            <w:r w:rsidRPr="00A74A17">
              <w:rPr>
                <w:rFonts w:ascii="Times New Roman" w:hAnsi="Times New Roman"/>
                <w:color w:val="000000"/>
                <w:szCs w:val="22"/>
              </w:rPr>
              <w:t>1(0+1)</w:t>
            </w:r>
          </w:p>
        </w:tc>
        <w:tc>
          <w:tcPr>
            <w:tcW w:w="4500" w:type="dxa"/>
          </w:tcPr>
          <w:p w:rsidR="00FC2E1F" w:rsidRPr="00A74A17" w:rsidRDefault="00FC2E1F" w:rsidP="00BD7172">
            <w:pPr>
              <w:spacing w:after="0" w:line="240" w:lineRule="auto"/>
              <w:rPr>
                <w:rFonts w:ascii="Times New Roman" w:hAnsi="Times New Roman"/>
                <w:color w:val="000000"/>
                <w:szCs w:val="22"/>
              </w:rPr>
            </w:pPr>
            <w:r w:rsidRPr="00A74A17">
              <w:rPr>
                <w:rFonts w:ascii="Times New Roman" w:hAnsi="Times New Roman"/>
                <w:color w:val="000000"/>
                <w:szCs w:val="22"/>
              </w:rPr>
              <w:t>Educational Tour</w:t>
            </w:r>
          </w:p>
        </w:tc>
      </w:tr>
      <w:tr w:rsidR="00FC2E1F" w:rsidRPr="00A74A17" w:rsidTr="00FC2E1F">
        <w:tc>
          <w:tcPr>
            <w:tcW w:w="738" w:type="dxa"/>
          </w:tcPr>
          <w:p w:rsidR="00FC2E1F" w:rsidRPr="00A74A17" w:rsidRDefault="00FC2E1F" w:rsidP="00BD7172">
            <w:pPr>
              <w:spacing w:after="0" w:line="240" w:lineRule="auto"/>
              <w:jc w:val="center"/>
              <w:rPr>
                <w:rFonts w:ascii="Times New Roman" w:hAnsi="Times New Roman"/>
                <w:bCs/>
                <w:kern w:val="24"/>
                <w:szCs w:val="22"/>
                <w:lang w:val="en-IN"/>
              </w:rPr>
            </w:pPr>
            <w:r w:rsidRPr="00A74A17">
              <w:rPr>
                <w:rFonts w:ascii="Times New Roman" w:hAnsi="Times New Roman"/>
                <w:bCs/>
                <w:kern w:val="24"/>
                <w:szCs w:val="22"/>
                <w:lang w:val="en-IN"/>
              </w:rPr>
              <w:t>7</w:t>
            </w:r>
          </w:p>
        </w:tc>
        <w:tc>
          <w:tcPr>
            <w:tcW w:w="1207" w:type="dxa"/>
          </w:tcPr>
          <w:p w:rsidR="00FC2E1F" w:rsidRPr="00A74A17" w:rsidRDefault="00FC2E1F" w:rsidP="00BD7172">
            <w:pPr>
              <w:spacing w:after="0" w:line="240" w:lineRule="auto"/>
              <w:jc w:val="center"/>
              <w:rPr>
                <w:rFonts w:ascii="Times New Roman" w:hAnsi="Times New Roman"/>
                <w:szCs w:val="22"/>
              </w:rPr>
            </w:pPr>
            <w:r w:rsidRPr="00A74A17">
              <w:rPr>
                <w:rFonts w:ascii="Times New Roman" w:hAnsi="Times New Roman"/>
                <w:szCs w:val="22"/>
              </w:rPr>
              <w:t>IV</w:t>
            </w:r>
          </w:p>
        </w:tc>
        <w:tc>
          <w:tcPr>
            <w:tcW w:w="1583" w:type="dxa"/>
          </w:tcPr>
          <w:p w:rsidR="00FC2E1F" w:rsidRPr="00A74A17" w:rsidRDefault="00FC2E1F" w:rsidP="00BD7172">
            <w:pPr>
              <w:spacing w:after="0" w:line="240" w:lineRule="auto"/>
              <w:rPr>
                <w:rFonts w:ascii="Times New Roman" w:hAnsi="Times New Roman"/>
                <w:color w:val="000000"/>
                <w:szCs w:val="22"/>
              </w:rPr>
            </w:pPr>
            <w:r w:rsidRPr="00A74A17">
              <w:rPr>
                <w:rFonts w:ascii="Times New Roman" w:hAnsi="Times New Roman"/>
                <w:color w:val="000000"/>
                <w:szCs w:val="22"/>
              </w:rPr>
              <w:t>EDUT 242</w:t>
            </w:r>
          </w:p>
        </w:tc>
        <w:tc>
          <w:tcPr>
            <w:tcW w:w="1170" w:type="dxa"/>
          </w:tcPr>
          <w:p w:rsidR="00FC2E1F" w:rsidRPr="00A74A17" w:rsidRDefault="00FC2E1F" w:rsidP="00BD7172">
            <w:pPr>
              <w:spacing w:after="0" w:line="240" w:lineRule="auto"/>
              <w:jc w:val="center"/>
              <w:rPr>
                <w:rFonts w:ascii="Times New Roman" w:hAnsi="Times New Roman"/>
                <w:color w:val="000000"/>
                <w:szCs w:val="22"/>
              </w:rPr>
            </w:pPr>
            <w:r w:rsidRPr="00A74A17">
              <w:rPr>
                <w:rFonts w:ascii="Times New Roman" w:hAnsi="Times New Roman"/>
                <w:color w:val="000000"/>
                <w:szCs w:val="22"/>
              </w:rPr>
              <w:t>1(0+1)</w:t>
            </w:r>
          </w:p>
        </w:tc>
        <w:tc>
          <w:tcPr>
            <w:tcW w:w="4500" w:type="dxa"/>
          </w:tcPr>
          <w:p w:rsidR="00FC2E1F" w:rsidRPr="00A74A17" w:rsidRDefault="00FC2E1F" w:rsidP="00BD7172">
            <w:pPr>
              <w:spacing w:after="0" w:line="240" w:lineRule="auto"/>
              <w:rPr>
                <w:rFonts w:ascii="Times New Roman" w:hAnsi="Times New Roman"/>
                <w:color w:val="000000"/>
                <w:szCs w:val="22"/>
              </w:rPr>
            </w:pPr>
            <w:r w:rsidRPr="00A74A17">
              <w:rPr>
                <w:rFonts w:ascii="Times New Roman" w:hAnsi="Times New Roman"/>
                <w:color w:val="000000"/>
                <w:szCs w:val="22"/>
              </w:rPr>
              <w:t>Educational Tour</w:t>
            </w:r>
          </w:p>
        </w:tc>
      </w:tr>
      <w:tr w:rsidR="00FC2E1F" w:rsidRPr="00A74A17" w:rsidTr="00FC2E1F">
        <w:tc>
          <w:tcPr>
            <w:tcW w:w="738" w:type="dxa"/>
          </w:tcPr>
          <w:p w:rsidR="00FC2E1F" w:rsidRPr="00A74A17" w:rsidRDefault="00FC2E1F" w:rsidP="00BD7172">
            <w:pPr>
              <w:spacing w:after="0" w:line="240" w:lineRule="auto"/>
              <w:jc w:val="center"/>
              <w:rPr>
                <w:rFonts w:ascii="Times New Roman" w:hAnsi="Times New Roman"/>
                <w:szCs w:val="22"/>
              </w:rPr>
            </w:pPr>
          </w:p>
        </w:tc>
        <w:tc>
          <w:tcPr>
            <w:tcW w:w="1207" w:type="dxa"/>
          </w:tcPr>
          <w:p w:rsidR="00FC2E1F" w:rsidRPr="00A74A17" w:rsidRDefault="00FC2E1F" w:rsidP="00BD7172">
            <w:pPr>
              <w:spacing w:after="0" w:line="240" w:lineRule="auto"/>
              <w:jc w:val="center"/>
              <w:rPr>
                <w:rFonts w:ascii="Times New Roman" w:hAnsi="Times New Roman"/>
                <w:szCs w:val="22"/>
              </w:rPr>
            </w:pPr>
          </w:p>
        </w:tc>
        <w:tc>
          <w:tcPr>
            <w:tcW w:w="1583" w:type="dxa"/>
          </w:tcPr>
          <w:p w:rsidR="00FC2E1F" w:rsidRPr="00A74A17" w:rsidRDefault="00FC2E1F" w:rsidP="00BD7172">
            <w:pPr>
              <w:spacing w:after="0" w:line="240" w:lineRule="auto"/>
              <w:jc w:val="center"/>
              <w:rPr>
                <w:rFonts w:ascii="Times New Roman" w:hAnsi="Times New Roman"/>
                <w:b/>
                <w:bCs/>
                <w:szCs w:val="22"/>
              </w:rPr>
            </w:pPr>
            <w:r w:rsidRPr="00A74A17">
              <w:rPr>
                <w:rFonts w:ascii="Times New Roman" w:hAnsi="Times New Roman"/>
                <w:b/>
                <w:bCs/>
                <w:szCs w:val="22"/>
              </w:rPr>
              <w:t>Total</w:t>
            </w:r>
          </w:p>
        </w:tc>
        <w:tc>
          <w:tcPr>
            <w:tcW w:w="1170" w:type="dxa"/>
          </w:tcPr>
          <w:p w:rsidR="00FC2E1F" w:rsidRPr="00A74A17" w:rsidRDefault="00FC2E1F" w:rsidP="00BD7172">
            <w:pPr>
              <w:spacing w:after="0" w:line="240" w:lineRule="auto"/>
              <w:jc w:val="center"/>
              <w:rPr>
                <w:rFonts w:ascii="Times New Roman" w:hAnsi="Times New Roman"/>
                <w:b/>
                <w:bCs/>
                <w:szCs w:val="22"/>
              </w:rPr>
            </w:pPr>
            <w:r w:rsidRPr="00A74A17">
              <w:rPr>
                <w:rFonts w:ascii="Times New Roman" w:hAnsi="Times New Roman"/>
                <w:b/>
                <w:bCs/>
                <w:szCs w:val="22"/>
              </w:rPr>
              <w:t>8(3+5)</w:t>
            </w:r>
          </w:p>
        </w:tc>
        <w:tc>
          <w:tcPr>
            <w:tcW w:w="4500" w:type="dxa"/>
          </w:tcPr>
          <w:p w:rsidR="00FC2E1F" w:rsidRPr="00A74A17" w:rsidRDefault="00FC2E1F" w:rsidP="00BD7172">
            <w:pPr>
              <w:spacing w:after="0" w:line="240" w:lineRule="auto"/>
              <w:rPr>
                <w:rFonts w:ascii="Times New Roman" w:hAnsi="Times New Roman"/>
                <w:bCs/>
                <w:i/>
                <w:szCs w:val="22"/>
              </w:rPr>
            </w:pPr>
          </w:p>
        </w:tc>
      </w:tr>
    </w:tbl>
    <w:p w:rsidR="00FC2E1F" w:rsidRPr="00A74A17" w:rsidRDefault="00FC2E1F" w:rsidP="00BD7172">
      <w:pPr>
        <w:spacing w:after="0" w:line="240" w:lineRule="auto"/>
        <w:jc w:val="center"/>
        <w:rPr>
          <w:rFonts w:ascii="Times New Roman" w:hAnsi="Times New Roman" w:cs="Times New Roman"/>
          <w:bCs/>
          <w:szCs w:val="22"/>
        </w:rPr>
      </w:pPr>
    </w:p>
    <w:p w:rsidR="00FC2E1F" w:rsidRPr="00A74A17" w:rsidRDefault="00FC2E1F" w:rsidP="00BD7172">
      <w:pPr>
        <w:spacing w:after="0" w:line="240" w:lineRule="auto"/>
        <w:jc w:val="center"/>
        <w:rPr>
          <w:rFonts w:ascii="Times New Roman" w:hAnsi="Times New Roman" w:cs="Times New Roman"/>
          <w:bCs/>
          <w:szCs w:val="22"/>
        </w:rPr>
      </w:pPr>
    </w:p>
    <w:p w:rsidR="00FC2E1F" w:rsidRPr="00A74A17" w:rsidRDefault="00FC2E1F" w:rsidP="00BD7172">
      <w:pPr>
        <w:spacing w:after="0" w:line="240" w:lineRule="auto"/>
        <w:jc w:val="center"/>
        <w:rPr>
          <w:rFonts w:ascii="Times New Roman" w:hAnsi="Times New Roman" w:cs="Times New Roman"/>
          <w:bCs/>
          <w:szCs w:val="22"/>
        </w:rPr>
      </w:pPr>
    </w:p>
    <w:p w:rsidR="00FC2E1F" w:rsidRPr="00A74A17" w:rsidRDefault="00FC2E1F" w:rsidP="00BD7172">
      <w:pPr>
        <w:spacing w:after="0" w:line="240" w:lineRule="auto"/>
        <w:jc w:val="center"/>
        <w:rPr>
          <w:rFonts w:ascii="Times New Roman" w:hAnsi="Times New Roman" w:cs="Times New Roman"/>
          <w:bCs/>
          <w:szCs w:val="22"/>
        </w:rPr>
      </w:pPr>
    </w:p>
    <w:p w:rsidR="00FC2E1F" w:rsidRPr="00A74A17" w:rsidRDefault="00FC2E1F" w:rsidP="00BD7172">
      <w:pPr>
        <w:spacing w:after="0" w:line="240" w:lineRule="auto"/>
        <w:jc w:val="center"/>
        <w:rPr>
          <w:rFonts w:ascii="Times New Roman" w:hAnsi="Times New Roman" w:cs="Times New Roman"/>
          <w:bCs/>
          <w:szCs w:val="22"/>
        </w:rPr>
      </w:pPr>
    </w:p>
    <w:p w:rsidR="00FC2E1F" w:rsidRPr="00A74A17" w:rsidRDefault="00FC2E1F" w:rsidP="00BD7172">
      <w:pPr>
        <w:spacing w:after="0" w:line="240" w:lineRule="auto"/>
        <w:jc w:val="center"/>
        <w:rPr>
          <w:rFonts w:ascii="Times New Roman" w:hAnsi="Times New Roman" w:cs="Times New Roman"/>
          <w:bCs/>
          <w:szCs w:val="22"/>
        </w:rPr>
      </w:pPr>
    </w:p>
    <w:p w:rsidR="00FC2E1F" w:rsidRPr="00A74A17" w:rsidRDefault="00FC2E1F" w:rsidP="00BD7172">
      <w:pPr>
        <w:spacing w:after="0" w:line="240" w:lineRule="auto"/>
        <w:rPr>
          <w:rFonts w:ascii="Times New Roman" w:hAnsi="Times New Roman" w:cs="Times New Roman"/>
          <w:b/>
          <w:szCs w:val="22"/>
        </w:rPr>
      </w:pPr>
      <w:r w:rsidRPr="00A74A17">
        <w:rPr>
          <w:rFonts w:ascii="Times New Roman" w:hAnsi="Times New Roman" w:cs="Times New Roman"/>
          <w:b/>
          <w:szCs w:val="22"/>
        </w:rPr>
        <w:br/>
      </w:r>
    </w:p>
    <w:p w:rsidR="00FC2E1F" w:rsidRPr="00A74A17" w:rsidRDefault="00FC2E1F" w:rsidP="00BD7172">
      <w:pPr>
        <w:spacing w:after="0" w:line="240" w:lineRule="auto"/>
        <w:rPr>
          <w:rFonts w:ascii="Times New Roman" w:hAnsi="Times New Roman" w:cs="Times New Roman"/>
          <w:b/>
          <w:szCs w:val="22"/>
        </w:rPr>
      </w:pPr>
    </w:p>
    <w:p w:rsidR="00FC2E1F" w:rsidRPr="00A74A17" w:rsidRDefault="00FC2E1F" w:rsidP="00BD7172">
      <w:pPr>
        <w:spacing w:after="0" w:line="240" w:lineRule="auto"/>
        <w:rPr>
          <w:rFonts w:ascii="Times New Roman" w:hAnsi="Times New Roman" w:cs="Times New Roman"/>
          <w:b/>
          <w:szCs w:val="22"/>
        </w:rPr>
      </w:pPr>
      <w:r w:rsidRPr="00A74A17">
        <w:rPr>
          <w:rFonts w:ascii="Times New Roman" w:hAnsi="Times New Roman" w:cs="Times New Roman"/>
          <w:b/>
          <w:szCs w:val="22"/>
        </w:rPr>
        <w:br/>
      </w:r>
    </w:p>
    <w:p w:rsidR="00FC2E1F" w:rsidRPr="00A74A17" w:rsidRDefault="00FC2E1F" w:rsidP="00BD7172">
      <w:pPr>
        <w:spacing w:after="0" w:line="240" w:lineRule="auto"/>
        <w:rPr>
          <w:rFonts w:ascii="Times New Roman" w:hAnsi="Times New Roman" w:cs="Times New Roman"/>
          <w:b/>
          <w:szCs w:val="22"/>
        </w:rPr>
      </w:pPr>
      <w:r w:rsidRPr="00A74A17">
        <w:rPr>
          <w:rFonts w:ascii="Times New Roman" w:hAnsi="Times New Roman" w:cs="Times New Roman"/>
          <w:b/>
          <w:szCs w:val="22"/>
        </w:rPr>
        <w:br w:type="page"/>
      </w:r>
    </w:p>
    <w:tbl>
      <w:tblPr>
        <w:tblStyle w:val="TableGrid"/>
        <w:tblW w:w="0" w:type="auto"/>
        <w:tblLook w:val="04A0"/>
      </w:tblPr>
      <w:tblGrid>
        <w:gridCol w:w="1458"/>
        <w:gridCol w:w="540"/>
        <w:gridCol w:w="2790"/>
        <w:gridCol w:w="1212"/>
        <w:gridCol w:w="1284"/>
        <w:gridCol w:w="1734"/>
      </w:tblGrid>
      <w:tr w:rsidR="00FC2E1F" w:rsidRPr="00A74A17" w:rsidTr="00FC2E1F">
        <w:tc>
          <w:tcPr>
            <w:tcW w:w="1458" w:type="dxa"/>
          </w:tcPr>
          <w:p w:rsidR="00FC2E1F" w:rsidRPr="00A74A17" w:rsidRDefault="00FC2E1F" w:rsidP="00BD7172">
            <w:pPr>
              <w:pStyle w:val="ListParagraph"/>
              <w:ind w:left="0"/>
              <w:contextualSpacing w:val="0"/>
              <w:jc w:val="left"/>
              <w:rPr>
                <w:rFonts w:ascii="Times New Roman" w:hAnsi="Times New Roman" w:cs="Times New Roman"/>
                <w:b/>
                <w:bCs/>
                <w:szCs w:val="22"/>
              </w:rPr>
            </w:pPr>
            <w:r w:rsidRPr="00A74A17">
              <w:rPr>
                <w:rFonts w:ascii="Times New Roman" w:hAnsi="Times New Roman" w:cs="Times New Roman"/>
                <w:b/>
                <w:szCs w:val="22"/>
              </w:rPr>
              <w:lastRenderedPageBreak/>
              <w:br w:type="page"/>
            </w:r>
            <w:r w:rsidRPr="00A74A17">
              <w:rPr>
                <w:rFonts w:ascii="Times New Roman" w:hAnsi="Times New Roman" w:cs="Times New Roman"/>
                <w:b/>
                <w:bCs/>
                <w:szCs w:val="22"/>
              </w:rPr>
              <w:br w:type="page"/>
              <w:t>Course :</w:t>
            </w:r>
          </w:p>
        </w:tc>
        <w:tc>
          <w:tcPr>
            <w:tcW w:w="3330" w:type="dxa"/>
            <w:gridSpan w:val="2"/>
          </w:tcPr>
          <w:p w:rsidR="00FC2E1F" w:rsidRPr="00A74A17" w:rsidRDefault="00FC2E1F" w:rsidP="00BD7172">
            <w:pPr>
              <w:pStyle w:val="ListParagraph"/>
              <w:ind w:left="0"/>
              <w:contextualSpacing w:val="0"/>
              <w:jc w:val="left"/>
              <w:rPr>
                <w:rFonts w:ascii="Times New Roman" w:hAnsi="Times New Roman" w:cs="Times New Roman"/>
                <w:b/>
                <w:bCs/>
                <w:szCs w:val="22"/>
              </w:rPr>
            </w:pPr>
            <w:r w:rsidRPr="00A74A17">
              <w:rPr>
                <w:rFonts w:ascii="Times New Roman" w:hAnsi="Times New Roman"/>
                <w:color w:val="000000"/>
                <w:szCs w:val="22"/>
              </w:rPr>
              <w:t>HVE 111</w:t>
            </w:r>
          </w:p>
        </w:tc>
        <w:tc>
          <w:tcPr>
            <w:tcW w:w="1212" w:type="dxa"/>
          </w:tcPr>
          <w:p w:rsidR="00FC2E1F" w:rsidRPr="00A74A17" w:rsidRDefault="00FC2E1F" w:rsidP="00BD7172">
            <w:pPr>
              <w:pStyle w:val="ListParagraph"/>
              <w:ind w:left="0"/>
              <w:contextualSpacing w:val="0"/>
              <w:jc w:val="left"/>
              <w:rPr>
                <w:rFonts w:ascii="Times New Roman" w:hAnsi="Times New Roman" w:cs="Times New Roman"/>
                <w:b/>
                <w:bCs/>
                <w:szCs w:val="22"/>
              </w:rPr>
            </w:pPr>
            <w:r w:rsidRPr="00A74A17">
              <w:rPr>
                <w:rFonts w:ascii="Times New Roman" w:hAnsi="Times New Roman" w:cs="Times New Roman"/>
                <w:b/>
                <w:bCs/>
                <w:szCs w:val="22"/>
              </w:rPr>
              <w:t>Credit:</w:t>
            </w:r>
          </w:p>
        </w:tc>
        <w:tc>
          <w:tcPr>
            <w:tcW w:w="1284" w:type="dxa"/>
          </w:tcPr>
          <w:p w:rsidR="00FC2E1F" w:rsidRPr="00A74A17" w:rsidRDefault="00FC2E1F" w:rsidP="00BD7172">
            <w:pPr>
              <w:pStyle w:val="ListParagraph"/>
              <w:ind w:left="0"/>
              <w:contextualSpacing w:val="0"/>
              <w:jc w:val="left"/>
              <w:rPr>
                <w:rFonts w:ascii="Times New Roman" w:hAnsi="Times New Roman" w:cs="Times New Roman"/>
                <w:b/>
                <w:bCs/>
                <w:szCs w:val="22"/>
              </w:rPr>
            </w:pPr>
            <w:r w:rsidRPr="00A74A17">
              <w:rPr>
                <w:rFonts w:ascii="Times New Roman" w:hAnsi="Times New Roman"/>
                <w:color w:val="000000"/>
                <w:szCs w:val="22"/>
              </w:rPr>
              <w:t>1(1+0)</w:t>
            </w:r>
          </w:p>
        </w:tc>
        <w:tc>
          <w:tcPr>
            <w:tcW w:w="1734" w:type="dxa"/>
          </w:tcPr>
          <w:p w:rsidR="00FC2E1F" w:rsidRPr="00A74A17" w:rsidRDefault="00FC2E1F" w:rsidP="00BD7172">
            <w:pPr>
              <w:pStyle w:val="ListParagraph"/>
              <w:ind w:left="0"/>
              <w:contextualSpacing w:val="0"/>
              <w:jc w:val="left"/>
              <w:rPr>
                <w:rFonts w:ascii="Times New Roman" w:hAnsi="Times New Roman" w:cs="Times New Roman"/>
                <w:b/>
                <w:bCs/>
                <w:szCs w:val="22"/>
              </w:rPr>
            </w:pPr>
            <w:r w:rsidRPr="00A74A17">
              <w:rPr>
                <w:rFonts w:ascii="Times New Roman" w:hAnsi="Times New Roman" w:cs="Times New Roman"/>
                <w:b/>
                <w:bCs/>
                <w:szCs w:val="22"/>
              </w:rPr>
              <w:t>Semester-I</w:t>
            </w:r>
          </w:p>
        </w:tc>
      </w:tr>
      <w:tr w:rsidR="00FC2E1F" w:rsidRPr="00A74A17" w:rsidTr="00FC2E1F">
        <w:tc>
          <w:tcPr>
            <w:tcW w:w="1998" w:type="dxa"/>
            <w:gridSpan w:val="2"/>
          </w:tcPr>
          <w:p w:rsidR="00FC2E1F" w:rsidRPr="00A74A17" w:rsidRDefault="00FC2E1F" w:rsidP="00BD7172">
            <w:pPr>
              <w:pStyle w:val="ListParagraph"/>
              <w:ind w:left="0"/>
              <w:contextualSpacing w:val="0"/>
              <w:jc w:val="left"/>
              <w:rPr>
                <w:rFonts w:ascii="Times New Roman" w:hAnsi="Times New Roman" w:cs="Times New Roman"/>
                <w:b/>
                <w:bCs/>
                <w:szCs w:val="22"/>
              </w:rPr>
            </w:pPr>
            <w:r w:rsidRPr="00A74A17">
              <w:rPr>
                <w:rFonts w:ascii="Times New Roman" w:hAnsi="Times New Roman" w:cs="Times New Roman"/>
                <w:b/>
                <w:bCs/>
                <w:szCs w:val="22"/>
              </w:rPr>
              <w:t>Course title:</w:t>
            </w:r>
          </w:p>
        </w:tc>
        <w:tc>
          <w:tcPr>
            <w:tcW w:w="7020" w:type="dxa"/>
            <w:gridSpan w:val="4"/>
          </w:tcPr>
          <w:p w:rsidR="00FC2E1F" w:rsidRPr="00A74A17" w:rsidRDefault="00FC2E1F" w:rsidP="00BD7172">
            <w:pPr>
              <w:pStyle w:val="ListParagraph"/>
              <w:ind w:left="0"/>
              <w:contextualSpacing w:val="0"/>
              <w:jc w:val="left"/>
              <w:rPr>
                <w:rFonts w:ascii="Times New Roman" w:hAnsi="Times New Roman" w:cs="Times New Roman"/>
                <w:b/>
                <w:bCs/>
                <w:szCs w:val="22"/>
              </w:rPr>
            </w:pPr>
            <w:r w:rsidRPr="00A74A17">
              <w:rPr>
                <w:rFonts w:ascii="Times New Roman" w:eastAsiaTheme="minorEastAsia" w:hAnsi="Times New Roman" w:cstheme="minorBidi"/>
                <w:color w:val="000000"/>
                <w:szCs w:val="22"/>
              </w:rPr>
              <w:t>Human Values &amp; Ethics</w:t>
            </w:r>
            <w:r w:rsidRPr="00A74A17">
              <w:rPr>
                <w:rFonts w:ascii="Times New Roman" w:hAnsi="Times New Roman"/>
                <w:color w:val="000000"/>
                <w:szCs w:val="22"/>
              </w:rPr>
              <w:t xml:space="preserve">  </w:t>
            </w:r>
          </w:p>
        </w:tc>
      </w:tr>
    </w:tbl>
    <w:p w:rsidR="00FC2E1F" w:rsidRPr="00A74A17" w:rsidRDefault="00FC2E1F" w:rsidP="00BD7172">
      <w:pPr>
        <w:spacing w:after="0" w:line="240" w:lineRule="auto"/>
        <w:jc w:val="both"/>
        <w:rPr>
          <w:rFonts w:ascii="Times New Roman" w:hAnsi="Times New Roman" w:cs="Times New Roman"/>
          <w:b/>
          <w:bCs/>
          <w:szCs w:val="22"/>
        </w:rPr>
      </w:pPr>
      <w:r w:rsidRPr="00A74A17">
        <w:rPr>
          <w:rFonts w:ascii="Times New Roman" w:hAnsi="Times New Roman" w:cs="Times New Roman"/>
          <w:b/>
          <w:bCs/>
          <w:szCs w:val="22"/>
        </w:rPr>
        <w:t>Theory</w:t>
      </w:r>
    </w:p>
    <w:p w:rsidR="00FC2E1F" w:rsidRPr="00A74A17" w:rsidRDefault="00FC2E1F" w:rsidP="00BD7172">
      <w:pPr>
        <w:pStyle w:val="ListParagraph"/>
        <w:ind w:left="0"/>
        <w:contextualSpacing w:val="0"/>
        <w:rPr>
          <w:rFonts w:ascii="Times New Roman" w:eastAsiaTheme="minorEastAsia" w:hAnsi="Times New Roman" w:cstheme="minorBidi"/>
          <w:color w:val="000000"/>
          <w:szCs w:val="22"/>
        </w:rPr>
      </w:pPr>
      <w:r w:rsidRPr="00A74A17">
        <w:rPr>
          <w:rFonts w:ascii="Times New Roman" w:eastAsiaTheme="minorEastAsia" w:hAnsi="Times New Roman" w:cstheme="minorBidi"/>
          <w:color w:val="000000"/>
          <w:szCs w:val="22"/>
        </w:rPr>
        <w:t xml:space="preserve">UNIT I </w:t>
      </w:r>
    </w:p>
    <w:p w:rsidR="00FC2E1F" w:rsidRPr="00A74A17" w:rsidRDefault="00FC2E1F" w:rsidP="00BD7172">
      <w:pPr>
        <w:pStyle w:val="ListParagraph"/>
        <w:ind w:left="0"/>
        <w:contextualSpacing w:val="0"/>
        <w:rPr>
          <w:rFonts w:ascii="Times New Roman" w:eastAsiaTheme="minorEastAsia" w:hAnsi="Times New Roman" w:cstheme="minorBidi"/>
          <w:color w:val="000000"/>
          <w:szCs w:val="22"/>
        </w:rPr>
      </w:pPr>
      <w:r w:rsidRPr="00A74A17">
        <w:rPr>
          <w:rFonts w:ascii="Times New Roman" w:eastAsiaTheme="minorEastAsia" w:hAnsi="Times New Roman" w:cstheme="minorBidi"/>
          <w:color w:val="000000"/>
          <w:szCs w:val="22"/>
        </w:rPr>
        <w:t xml:space="preserve">Universal human aspirations: Happiness and prosperity; Human values and ethics: Concept, definition, significance and sources; Fundamental values: Right conduct, peace, truth, love and non-violence; Ethics: professional, environmental, ICT; Sensitization towards others particularly senior citizens, developmentally challenged and gender. </w:t>
      </w:r>
    </w:p>
    <w:p w:rsidR="00FC2E1F" w:rsidRPr="00A74A17" w:rsidRDefault="00FC2E1F" w:rsidP="00BD7172">
      <w:pPr>
        <w:pStyle w:val="ListParagraph"/>
        <w:ind w:left="0"/>
        <w:contextualSpacing w:val="0"/>
        <w:rPr>
          <w:rFonts w:ascii="Times New Roman" w:eastAsiaTheme="minorEastAsia" w:hAnsi="Times New Roman" w:cstheme="minorBidi"/>
          <w:color w:val="000000"/>
          <w:szCs w:val="22"/>
        </w:rPr>
      </w:pPr>
      <w:r w:rsidRPr="00A74A17">
        <w:rPr>
          <w:rFonts w:ascii="Times New Roman" w:eastAsiaTheme="minorEastAsia" w:hAnsi="Times New Roman" w:cstheme="minorBidi"/>
          <w:color w:val="000000"/>
          <w:szCs w:val="22"/>
        </w:rPr>
        <w:t>UNIT II</w:t>
      </w:r>
    </w:p>
    <w:p w:rsidR="00FC2E1F" w:rsidRPr="00A74A17" w:rsidRDefault="00FC2E1F" w:rsidP="00BD7172">
      <w:pPr>
        <w:pStyle w:val="ListParagraph"/>
        <w:ind w:left="0"/>
        <w:contextualSpacing w:val="0"/>
        <w:rPr>
          <w:rFonts w:ascii="Times New Roman" w:eastAsiaTheme="minorEastAsia" w:hAnsi="Times New Roman" w:cstheme="minorBidi"/>
          <w:color w:val="000000"/>
          <w:szCs w:val="22"/>
        </w:rPr>
      </w:pPr>
      <w:r w:rsidRPr="00A74A17">
        <w:rPr>
          <w:rFonts w:ascii="Times New Roman" w:eastAsiaTheme="minorEastAsia" w:hAnsi="Times New Roman" w:cstheme="minorBidi"/>
          <w:color w:val="000000"/>
          <w:szCs w:val="22"/>
        </w:rPr>
        <w:t>Spirituality, positive attitude and scientific temper; Team work and volunteering; Rights and responsibilities; Road safety; Human relations and family harmony; Modern challenges and value conflict: Sensitization against drug abuse and other social evils; Developing personal code of conduct (SWOT Analysis); Management of anger and stress.</w:t>
      </w:r>
    </w:p>
    <w:p w:rsidR="00FC2E1F" w:rsidRPr="00A74A17" w:rsidRDefault="00FC2E1F" w:rsidP="00BD7172">
      <w:pPr>
        <w:spacing w:after="0" w:line="240" w:lineRule="auto"/>
        <w:jc w:val="both"/>
        <w:rPr>
          <w:rFonts w:ascii="Times New Roman" w:hAnsi="Times New Roman"/>
          <w:b/>
          <w:noProof/>
          <w:szCs w:val="22"/>
        </w:rPr>
      </w:pPr>
      <w:r w:rsidRPr="00A74A17">
        <w:rPr>
          <w:rFonts w:ascii="Times New Roman" w:hAnsi="Times New Roman"/>
          <w:b/>
          <w:noProof/>
          <w:szCs w:val="22"/>
        </w:rPr>
        <w:t>Teaching Schedule (Theory)</w:t>
      </w:r>
    </w:p>
    <w:tbl>
      <w:tblPr>
        <w:tblStyle w:val="TableGrid"/>
        <w:tblW w:w="0" w:type="auto"/>
        <w:jc w:val="center"/>
        <w:tblInd w:w="-1588" w:type="dxa"/>
        <w:tblLook w:val="04A0"/>
      </w:tblPr>
      <w:tblGrid>
        <w:gridCol w:w="1087"/>
        <w:gridCol w:w="6284"/>
        <w:gridCol w:w="1492"/>
      </w:tblGrid>
      <w:tr w:rsidR="00FC2E1F" w:rsidRPr="00A74A17" w:rsidTr="00FC2E1F">
        <w:trPr>
          <w:tblHeader/>
          <w:jc w:val="center"/>
        </w:trPr>
        <w:tc>
          <w:tcPr>
            <w:tcW w:w="1087" w:type="dxa"/>
          </w:tcPr>
          <w:p w:rsidR="00FC2E1F" w:rsidRPr="00A74A17" w:rsidRDefault="00FC2E1F" w:rsidP="00BD7172">
            <w:pPr>
              <w:jc w:val="center"/>
              <w:rPr>
                <w:rFonts w:ascii="Times New Roman" w:hAnsi="Times New Roman" w:cs="Times New Roman"/>
                <w:b/>
                <w:szCs w:val="22"/>
              </w:rPr>
            </w:pPr>
            <w:r w:rsidRPr="00A74A17">
              <w:rPr>
                <w:rFonts w:ascii="Times New Roman" w:hAnsi="Times New Roman" w:cs="Times New Roman"/>
                <w:b/>
                <w:szCs w:val="22"/>
              </w:rPr>
              <w:t>Lecture</w:t>
            </w:r>
          </w:p>
        </w:tc>
        <w:tc>
          <w:tcPr>
            <w:tcW w:w="6284" w:type="dxa"/>
          </w:tcPr>
          <w:p w:rsidR="00FC2E1F" w:rsidRPr="00A74A17" w:rsidRDefault="00FC2E1F" w:rsidP="00BD7172">
            <w:pPr>
              <w:jc w:val="center"/>
              <w:rPr>
                <w:rFonts w:ascii="Times New Roman" w:hAnsi="Times New Roman" w:cs="Times New Roman"/>
                <w:b/>
                <w:szCs w:val="22"/>
              </w:rPr>
            </w:pPr>
            <w:r w:rsidRPr="00A74A17">
              <w:rPr>
                <w:rFonts w:ascii="Times New Roman" w:hAnsi="Times New Roman" w:cs="Times New Roman"/>
                <w:b/>
                <w:szCs w:val="22"/>
              </w:rPr>
              <w:t>Topic</w:t>
            </w:r>
          </w:p>
        </w:tc>
        <w:tc>
          <w:tcPr>
            <w:tcW w:w="1492" w:type="dxa"/>
          </w:tcPr>
          <w:p w:rsidR="00FC2E1F" w:rsidRPr="00A74A17" w:rsidRDefault="00FC2E1F" w:rsidP="00BD7172">
            <w:pPr>
              <w:jc w:val="center"/>
              <w:rPr>
                <w:rFonts w:ascii="Times New Roman" w:hAnsi="Times New Roman" w:cs="Times New Roman"/>
                <w:b/>
                <w:szCs w:val="22"/>
              </w:rPr>
            </w:pPr>
            <w:r w:rsidRPr="00A74A17">
              <w:rPr>
                <w:rFonts w:ascii="Times New Roman" w:hAnsi="Times New Roman" w:cs="Times New Roman"/>
                <w:b/>
                <w:szCs w:val="22"/>
              </w:rPr>
              <w:t>Weightage</w:t>
            </w:r>
          </w:p>
          <w:p w:rsidR="00FC2E1F" w:rsidRPr="00A74A17" w:rsidRDefault="00FC2E1F" w:rsidP="00BD7172">
            <w:pPr>
              <w:jc w:val="center"/>
              <w:rPr>
                <w:rFonts w:ascii="Times New Roman" w:hAnsi="Times New Roman" w:cs="Times New Roman"/>
                <w:b/>
                <w:szCs w:val="22"/>
              </w:rPr>
            </w:pPr>
            <w:r w:rsidRPr="00A74A17">
              <w:rPr>
                <w:rFonts w:ascii="Times New Roman" w:hAnsi="Times New Roman" w:cs="Times New Roman"/>
                <w:b/>
                <w:szCs w:val="22"/>
              </w:rPr>
              <w:t>(%)</w:t>
            </w:r>
          </w:p>
        </w:tc>
      </w:tr>
      <w:tr w:rsidR="00FC2E1F" w:rsidRPr="00A74A17" w:rsidTr="00FC2E1F">
        <w:trPr>
          <w:jc w:val="center"/>
        </w:trPr>
        <w:tc>
          <w:tcPr>
            <w:tcW w:w="1087" w:type="dxa"/>
            <w:vAlign w:val="center"/>
          </w:tcPr>
          <w:p w:rsidR="00FC2E1F" w:rsidRPr="00A74A17" w:rsidRDefault="00FC2E1F" w:rsidP="00BD7172">
            <w:pPr>
              <w:jc w:val="center"/>
              <w:rPr>
                <w:rFonts w:ascii="Times New Roman" w:hAnsi="Times New Roman"/>
                <w:color w:val="000000"/>
                <w:szCs w:val="22"/>
              </w:rPr>
            </w:pPr>
            <w:r w:rsidRPr="00A74A17">
              <w:rPr>
                <w:rFonts w:ascii="Times New Roman" w:hAnsi="Times New Roman"/>
                <w:color w:val="000000"/>
                <w:szCs w:val="22"/>
              </w:rPr>
              <w:t>1</w:t>
            </w:r>
          </w:p>
        </w:tc>
        <w:tc>
          <w:tcPr>
            <w:tcW w:w="6284" w:type="dxa"/>
            <w:vAlign w:val="center"/>
          </w:tcPr>
          <w:p w:rsidR="00FC2E1F" w:rsidRPr="00A74A17" w:rsidRDefault="00FC2E1F" w:rsidP="00BD7172">
            <w:pPr>
              <w:rPr>
                <w:rFonts w:ascii="Times New Roman" w:hAnsi="Times New Roman"/>
                <w:color w:val="000000"/>
                <w:szCs w:val="22"/>
              </w:rPr>
            </w:pPr>
            <w:r w:rsidRPr="00A74A17">
              <w:rPr>
                <w:rFonts w:ascii="Times New Roman" w:hAnsi="Times New Roman"/>
                <w:color w:val="000000"/>
                <w:szCs w:val="22"/>
              </w:rPr>
              <w:t>Universal human aspirations:</w:t>
            </w:r>
          </w:p>
          <w:p w:rsidR="00FC2E1F" w:rsidRPr="00A74A17" w:rsidRDefault="00FC2E1F" w:rsidP="00BD7172">
            <w:pPr>
              <w:rPr>
                <w:rFonts w:ascii="Times New Roman" w:hAnsi="Times New Roman"/>
                <w:color w:val="000000"/>
                <w:szCs w:val="22"/>
              </w:rPr>
            </w:pPr>
            <w:r w:rsidRPr="00A74A17">
              <w:rPr>
                <w:rFonts w:ascii="Times New Roman" w:hAnsi="Times New Roman"/>
                <w:color w:val="000000"/>
                <w:szCs w:val="22"/>
              </w:rPr>
              <w:t xml:space="preserve"> Happiness and prosperity</w:t>
            </w:r>
          </w:p>
        </w:tc>
        <w:tc>
          <w:tcPr>
            <w:tcW w:w="1492" w:type="dxa"/>
            <w:vAlign w:val="center"/>
          </w:tcPr>
          <w:p w:rsidR="00FC2E1F" w:rsidRPr="00A74A17" w:rsidRDefault="00FC2E1F" w:rsidP="00BD7172">
            <w:pPr>
              <w:jc w:val="center"/>
              <w:rPr>
                <w:rFonts w:ascii="Times New Roman" w:hAnsi="Times New Roman"/>
                <w:color w:val="000000"/>
                <w:szCs w:val="22"/>
              </w:rPr>
            </w:pPr>
            <w:r w:rsidRPr="00A74A17">
              <w:rPr>
                <w:rFonts w:ascii="Times New Roman" w:hAnsi="Times New Roman"/>
                <w:color w:val="000000"/>
                <w:szCs w:val="22"/>
              </w:rPr>
              <w:t>6</w:t>
            </w:r>
          </w:p>
        </w:tc>
      </w:tr>
      <w:tr w:rsidR="00FC2E1F" w:rsidRPr="00A74A17" w:rsidTr="00FC2E1F">
        <w:trPr>
          <w:jc w:val="center"/>
        </w:trPr>
        <w:tc>
          <w:tcPr>
            <w:tcW w:w="1087" w:type="dxa"/>
            <w:vAlign w:val="center"/>
          </w:tcPr>
          <w:p w:rsidR="00FC2E1F" w:rsidRPr="00A74A17" w:rsidRDefault="00FC2E1F" w:rsidP="00BD7172">
            <w:pPr>
              <w:jc w:val="center"/>
              <w:rPr>
                <w:rFonts w:ascii="Times New Roman" w:hAnsi="Times New Roman"/>
                <w:color w:val="000000"/>
                <w:szCs w:val="22"/>
              </w:rPr>
            </w:pPr>
            <w:r w:rsidRPr="00A74A17">
              <w:rPr>
                <w:rFonts w:ascii="Times New Roman" w:hAnsi="Times New Roman"/>
                <w:color w:val="000000"/>
                <w:szCs w:val="22"/>
              </w:rPr>
              <w:t>2</w:t>
            </w:r>
          </w:p>
        </w:tc>
        <w:tc>
          <w:tcPr>
            <w:tcW w:w="6284" w:type="dxa"/>
            <w:vAlign w:val="center"/>
          </w:tcPr>
          <w:p w:rsidR="00FC2E1F" w:rsidRPr="00A74A17" w:rsidRDefault="00FC2E1F" w:rsidP="00BD7172">
            <w:pPr>
              <w:rPr>
                <w:rFonts w:ascii="Times New Roman" w:hAnsi="Times New Roman"/>
                <w:color w:val="000000"/>
                <w:szCs w:val="22"/>
              </w:rPr>
            </w:pPr>
            <w:r w:rsidRPr="00A74A17">
              <w:rPr>
                <w:rFonts w:ascii="Times New Roman" w:hAnsi="Times New Roman"/>
                <w:color w:val="000000"/>
                <w:szCs w:val="22"/>
              </w:rPr>
              <w:t xml:space="preserve">Human values and ethics: </w:t>
            </w:r>
          </w:p>
          <w:p w:rsidR="00FC2E1F" w:rsidRPr="00A74A17" w:rsidRDefault="00FC2E1F" w:rsidP="00BD7172">
            <w:pPr>
              <w:rPr>
                <w:rFonts w:ascii="Times New Roman" w:hAnsi="Times New Roman"/>
                <w:color w:val="000000"/>
                <w:szCs w:val="22"/>
              </w:rPr>
            </w:pPr>
            <w:r w:rsidRPr="00A74A17">
              <w:rPr>
                <w:rFonts w:ascii="Times New Roman" w:hAnsi="Times New Roman"/>
                <w:color w:val="000000"/>
                <w:szCs w:val="22"/>
              </w:rPr>
              <w:t>Concept, definition</w:t>
            </w:r>
          </w:p>
        </w:tc>
        <w:tc>
          <w:tcPr>
            <w:tcW w:w="1492" w:type="dxa"/>
            <w:vAlign w:val="center"/>
          </w:tcPr>
          <w:p w:rsidR="00FC2E1F" w:rsidRPr="00A74A17" w:rsidRDefault="00FC2E1F" w:rsidP="00BD7172">
            <w:pPr>
              <w:jc w:val="center"/>
              <w:rPr>
                <w:rFonts w:ascii="Times New Roman" w:hAnsi="Times New Roman"/>
                <w:color w:val="000000"/>
                <w:szCs w:val="22"/>
              </w:rPr>
            </w:pPr>
            <w:r w:rsidRPr="00A74A17">
              <w:rPr>
                <w:rFonts w:ascii="Times New Roman" w:hAnsi="Times New Roman"/>
                <w:color w:val="000000"/>
                <w:szCs w:val="22"/>
              </w:rPr>
              <w:t>6</w:t>
            </w:r>
          </w:p>
        </w:tc>
      </w:tr>
      <w:tr w:rsidR="00FC2E1F" w:rsidRPr="00A74A17" w:rsidTr="00FC2E1F">
        <w:trPr>
          <w:jc w:val="center"/>
        </w:trPr>
        <w:tc>
          <w:tcPr>
            <w:tcW w:w="1087" w:type="dxa"/>
            <w:vAlign w:val="center"/>
          </w:tcPr>
          <w:p w:rsidR="00FC2E1F" w:rsidRPr="00A74A17" w:rsidRDefault="00FC2E1F" w:rsidP="00BD7172">
            <w:pPr>
              <w:jc w:val="center"/>
              <w:rPr>
                <w:rFonts w:ascii="Times New Roman" w:hAnsi="Times New Roman"/>
                <w:color w:val="000000"/>
                <w:szCs w:val="22"/>
              </w:rPr>
            </w:pPr>
            <w:r w:rsidRPr="00A74A17">
              <w:rPr>
                <w:rFonts w:ascii="Times New Roman" w:hAnsi="Times New Roman"/>
                <w:color w:val="000000"/>
                <w:szCs w:val="22"/>
              </w:rPr>
              <w:t>3</w:t>
            </w:r>
          </w:p>
        </w:tc>
        <w:tc>
          <w:tcPr>
            <w:tcW w:w="6284" w:type="dxa"/>
            <w:vAlign w:val="center"/>
          </w:tcPr>
          <w:p w:rsidR="00FC2E1F" w:rsidRPr="00A74A17" w:rsidRDefault="00FC2E1F" w:rsidP="00BD7172">
            <w:pPr>
              <w:rPr>
                <w:rFonts w:ascii="Times New Roman" w:hAnsi="Times New Roman"/>
                <w:color w:val="000000"/>
                <w:szCs w:val="22"/>
              </w:rPr>
            </w:pPr>
            <w:r w:rsidRPr="00A74A17">
              <w:rPr>
                <w:rFonts w:ascii="Times New Roman" w:hAnsi="Times New Roman"/>
                <w:color w:val="000000"/>
                <w:szCs w:val="22"/>
              </w:rPr>
              <w:t xml:space="preserve">Human values and ethics: </w:t>
            </w:r>
          </w:p>
          <w:p w:rsidR="00FC2E1F" w:rsidRPr="00A74A17" w:rsidRDefault="00FC2E1F" w:rsidP="00BD7172">
            <w:pPr>
              <w:rPr>
                <w:rFonts w:ascii="Times New Roman" w:hAnsi="Times New Roman"/>
                <w:color w:val="000000"/>
                <w:szCs w:val="22"/>
              </w:rPr>
            </w:pPr>
            <w:r w:rsidRPr="00A74A17">
              <w:rPr>
                <w:rFonts w:ascii="Times New Roman" w:hAnsi="Times New Roman"/>
                <w:color w:val="000000"/>
                <w:szCs w:val="22"/>
              </w:rPr>
              <w:t>Significance and sources</w:t>
            </w:r>
          </w:p>
        </w:tc>
        <w:tc>
          <w:tcPr>
            <w:tcW w:w="1492" w:type="dxa"/>
            <w:vAlign w:val="center"/>
          </w:tcPr>
          <w:p w:rsidR="00FC2E1F" w:rsidRPr="00A74A17" w:rsidRDefault="00FC2E1F" w:rsidP="00BD7172">
            <w:pPr>
              <w:jc w:val="center"/>
              <w:rPr>
                <w:rFonts w:ascii="Times New Roman" w:hAnsi="Times New Roman"/>
                <w:color w:val="000000"/>
                <w:szCs w:val="22"/>
              </w:rPr>
            </w:pPr>
            <w:r w:rsidRPr="00A74A17">
              <w:rPr>
                <w:rFonts w:ascii="Times New Roman" w:hAnsi="Times New Roman"/>
                <w:color w:val="000000"/>
                <w:szCs w:val="22"/>
              </w:rPr>
              <w:t>6</w:t>
            </w:r>
          </w:p>
        </w:tc>
      </w:tr>
      <w:tr w:rsidR="00FC2E1F" w:rsidRPr="00A74A17" w:rsidTr="00FC2E1F">
        <w:trPr>
          <w:jc w:val="center"/>
        </w:trPr>
        <w:tc>
          <w:tcPr>
            <w:tcW w:w="1087" w:type="dxa"/>
            <w:vAlign w:val="center"/>
          </w:tcPr>
          <w:p w:rsidR="00FC2E1F" w:rsidRPr="00A74A17" w:rsidRDefault="00FC2E1F" w:rsidP="00BD7172">
            <w:pPr>
              <w:jc w:val="center"/>
              <w:rPr>
                <w:rFonts w:ascii="Times New Roman" w:hAnsi="Times New Roman"/>
                <w:color w:val="000000"/>
                <w:szCs w:val="22"/>
              </w:rPr>
            </w:pPr>
            <w:r w:rsidRPr="00A74A17">
              <w:rPr>
                <w:rFonts w:ascii="Times New Roman" w:hAnsi="Times New Roman"/>
                <w:color w:val="000000"/>
                <w:szCs w:val="22"/>
              </w:rPr>
              <w:t>4</w:t>
            </w:r>
          </w:p>
        </w:tc>
        <w:tc>
          <w:tcPr>
            <w:tcW w:w="6284" w:type="dxa"/>
            <w:vAlign w:val="center"/>
          </w:tcPr>
          <w:p w:rsidR="00FC2E1F" w:rsidRPr="00A74A17" w:rsidRDefault="00FC2E1F" w:rsidP="00BD7172">
            <w:pPr>
              <w:rPr>
                <w:rFonts w:ascii="Times New Roman" w:hAnsi="Times New Roman"/>
                <w:color w:val="000000"/>
                <w:szCs w:val="22"/>
              </w:rPr>
            </w:pPr>
            <w:r w:rsidRPr="00A74A17">
              <w:rPr>
                <w:rFonts w:ascii="Times New Roman" w:hAnsi="Times New Roman"/>
                <w:color w:val="000000"/>
                <w:szCs w:val="22"/>
              </w:rPr>
              <w:t xml:space="preserve">Fundamental values: </w:t>
            </w:r>
          </w:p>
          <w:p w:rsidR="00FC2E1F" w:rsidRPr="00A74A17" w:rsidRDefault="00FC2E1F" w:rsidP="00BD7172">
            <w:pPr>
              <w:rPr>
                <w:rFonts w:ascii="Times New Roman" w:hAnsi="Times New Roman"/>
                <w:color w:val="000000"/>
                <w:szCs w:val="22"/>
              </w:rPr>
            </w:pPr>
            <w:r w:rsidRPr="00A74A17">
              <w:rPr>
                <w:rFonts w:ascii="Times New Roman" w:hAnsi="Times New Roman"/>
                <w:color w:val="000000"/>
                <w:szCs w:val="22"/>
              </w:rPr>
              <w:t>Right conduct, peace, truth, love and non-violence</w:t>
            </w:r>
          </w:p>
        </w:tc>
        <w:tc>
          <w:tcPr>
            <w:tcW w:w="1492" w:type="dxa"/>
            <w:vAlign w:val="center"/>
          </w:tcPr>
          <w:p w:rsidR="00FC2E1F" w:rsidRPr="00A74A17" w:rsidRDefault="00FC2E1F" w:rsidP="00BD7172">
            <w:pPr>
              <w:jc w:val="center"/>
              <w:rPr>
                <w:rFonts w:ascii="Times New Roman" w:hAnsi="Times New Roman"/>
                <w:color w:val="000000"/>
                <w:szCs w:val="22"/>
              </w:rPr>
            </w:pPr>
            <w:r w:rsidRPr="00A74A17">
              <w:rPr>
                <w:rFonts w:ascii="Times New Roman" w:hAnsi="Times New Roman"/>
                <w:color w:val="000000"/>
                <w:szCs w:val="22"/>
              </w:rPr>
              <w:t>8</w:t>
            </w:r>
          </w:p>
        </w:tc>
      </w:tr>
      <w:tr w:rsidR="00FC2E1F" w:rsidRPr="00A74A17" w:rsidTr="00FC2E1F">
        <w:trPr>
          <w:jc w:val="center"/>
        </w:trPr>
        <w:tc>
          <w:tcPr>
            <w:tcW w:w="1087" w:type="dxa"/>
            <w:vAlign w:val="center"/>
          </w:tcPr>
          <w:p w:rsidR="00FC2E1F" w:rsidRPr="00A74A17" w:rsidRDefault="00FC2E1F" w:rsidP="00BD7172">
            <w:pPr>
              <w:jc w:val="center"/>
              <w:rPr>
                <w:rFonts w:ascii="Times New Roman" w:hAnsi="Times New Roman"/>
                <w:color w:val="000000"/>
                <w:szCs w:val="22"/>
              </w:rPr>
            </w:pPr>
            <w:r w:rsidRPr="00A74A17">
              <w:rPr>
                <w:rFonts w:ascii="Times New Roman" w:hAnsi="Times New Roman"/>
                <w:color w:val="000000"/>
                <w:szCs w:val="22"/>
              </w:rPr>
              <w:t>5</w:t>
            </w:r>
          </w:p>
        </w:tc>
        <w:tc>
          <w:tcPr>
            <w:tcW w:w="6284" w:type="dxa"/>
            <w:vAlign w:val="center"/>
          </w:tcPr>
          <w:p w:rsidR="00FC2E1F" w:rsidRPr="00A74A17" w:rsidRDefault="00FC2E1F" w:rsidP="00BD7172">
            <w:pPr>
              <w:rPr>
                <w:rFonts w:ascii="Times New Roman" w:hAnsi="Times New Roman"/>
                <w:color w:val="000000"/>
                <w:szCs w:val="22"/>
              </w:rPr>
            </w:pPr>
            <w:r w:rsidRPr="00A74A17">
              <w:rPr>
                <w:rFonts w:ascii="Times New Roman" w:hAnsi="Times New Roman"/>
                <w:color w:val="000000"/>
                <w:szCs w:val="22"/>
              </w:rPr>
              <w:t>Ethics: professional, environmental</w:t>
            </w:r>
          </w:p>
        </w:tc>
        <w:tc>
          <w:tcPr>
            <w:tcW w:w="1492" w:type="dxa"/>
            <w:vAlign w:val="center"/>
          </w:tcPr>
          <w:p w:rsidR="00FC2E1F" w:rsidRPr="00A74A17" w:rsidRDefault="00FC2E1F" w:rsidP="00BD7172">
            <w:pPr>
              <w:jc w:val="center"/>
              <w:rPr>
                <w:rFonts w:ascii="Times New Roman" w:hAnsi="Times New Roman"/>
                <w:color w:val="000000"/>
                <w:szCs w:val="22"/>
              </w:rPr>
            </w:pPr>
            <w:r w:rsidRPr="00A74A17">
              <w:rPr>
                <w:rFonts w:ascii="Times New Roman" w:hAnsi="Times New Roman"/>
                <w:color w:val="000000"/>
                <w:szCs w:val="22"/>
              </w:rPr>
              <w:t>6</w:t>
            </w:r>
          </w:p>
        </w:tc>
      </w:tr>
      <w:tr w:rsidR="00FC2E1F" w:rsidRPr="00A74A17" w:rsidTr="00FC2E1F">
        <w:trPr>
          <w:jc w:val="center"/>
        </w:trPr>
        <w:tc>
          <w:tcPr>
            <w:tcW w:w="1087" w:type="dxa"/>
            <w:vAlign w:val="center"/>
          </w:tcPr>
          <w:p w:rsidR="00FC2E1F" w:rsidRPr="00A74A17" w:rsidRDefault="00FC2E1F" w:rsidP="00BD7172">
            <w:pPr>
              <w:jc w:val="center"/>
              <w:rPr>
                <w:rFonts w:ascii="Times New Roman" w:hAnsi="Times New Roman"/>
                <w:color w:val="000000"/>
                <w:szCs w:val="22"/>
              </w:rPr>
            </w:pPr>
            <w:r w:rsidRPr="00A74A17">
              <w:rPr>
                <w:rFonts w:ascii="Times New Roman" w:hAnsi="Times New Roman"/>
                <w:color w:val="000000"/>
                <w:szCs w:val="22"/>
              </w:rPr>
              <w:t>6</w:t>
            </w:r>
          </w:p>
        </w:tc>
        <w:tc>
          <w:tcPr>
            <w:tcW w:w="6284" w:type="dxa"/>
            <w:vAlign w:val="center"/>
          </w:tcPr>
          <w:p w:rsidR="00FC2E1F" w:rsidRPr="00A74A17" w:rsidRDefault="00FC2E1F" w:rsidP="00BD7172">
            <w:pPr>
              <w:rPr>
                <w:rFonts w:ascii="Times New Roman" w:hAnsi="Times New Roman"/>
                <w:color w:val="000000"/>
                <w:szCs w:val="22"/>
              </w:rPr>
            </w:pPr>
            <w:r w:rsidRPr="00A74A17">
              <w:rPr>
                <w:rFonts w:ascii="Times New Roman" w:hAnsi="Times New Roman"/>
                <w:color w:val="000000"/>
                <w:szCs w:val="22"/>
              </w:rPr>
              <w:t>Ethics:  ICT</w:t>
            </w:r>
          </w:p>
        </w:tc>
        <w:tc>
          <w:tcPr>
            <w:tcW w:w="1492" w:type="dxa"/>
            <w:vAlign w:val="center"/>
          </w:tcPr>
          <w:p w:rsidR="00FC2E1F" w:rsidRPr="00A74A17" w:rsidRDefault="00FC2E1F" w:rsidP="00BD7172">
            <w:pPr>
              <w:jc w:val="center"/>
              <w:rPr>
                <w:rFonts w:ascii="Times New Roman" w:hAnsi="Times New Roman"/>
                <w:color w:val="000000"/>
                <w:szCs w:val="22"/>
              </w:rPr>
            </w:pPr>
            <w:r w:rsidRPr="00A74A17">
              <w:rPr>
                <w:rFonts w:ascii="Times New Roman" w:hAnsi="Times New Roman"/>
                <w:color w:val="000000"/>
                <w:szCs w:val="22"/>
              </w:rPr>
              <w:t>8</w:t>
            </w:r>
          </w:p>
        </w:tc>
      </w:tr>
      <w:tr w:rsidR="00FC2E1F" w:rsidRPr="00A74A17" w:rsidTr="00FC2E1F">
        <w:trPr>
          <w:jc w:val="center"/>
        </w:trPr>
        <w:tc>
          <w:tcPr>
            <w:tcW w:w="1087" w:type="dxa"/>
            <w:vAlign w:val="center"/>
          </w:tcPr>
          <w:p w:rsidR="00FC2E1F" w:rsidRPr="00A74A17" w:rsidRDefault="00FC2E1F" w:rsidP="00BD7172">
            <w:pPr>
              <w:jc w:val="center"/>
              <w:rPr>
                <w:rFonts w:ascii="Times New Roman" w:hAnsi="Times New Roman"/>
                <w:color w:val="000000"/>
                <w:szCs w:val="22"/>
              </w:rPr>
            </w:pPr>
            <w:r w:rsidRPr="00A74A17">
              <w:rPr>
                <w:rFonts w:ascii="Times New Roman" w:hAnsi="Times New Roman"/>
                <w:color w:val="000000"/>
                <w:szCs w:val="22"/>
              </w:rPr>
              <w:t>7</w:t>
            </w:r>
          </w:p>
        </w:tc>
        <w:tc>
          <w:tcPr>
            <w:tcW w:w="6284" w:type="dxa"/>
            <w:vAlign w:val="center"/>
          </w:tcPr>
          <w:p w:rsidR="00FC2E1F" w:rsidRPr="00A74A17" w:rsidRDefault="00FC2E1F" w:rsidP="00BD7172">
            <w:pPr>
              <w:rPr>
                <w:rFonts w:ascii="Times New Roman" w:hAnsi="Times New Roman"/>
                <w:color w:val="000000"/>
                <w:szCs w:val="22"/>
              </w:rPr>
            </w:pPr>
            <w:r w:rsidRPr="00A74A17">
              <w:rPr>
                <w:rFonts w:ascii="Times New Roman" w:hAnsi="Times New Roman"/>
                <w:color w:val="000000"/>
                <w:szCs w:val="22"/>
              </w:rPr>
              <w:t>Sensitization towards others particularly senior citizens, developmentally challenged and gender</w:t>
            </w:r>
          </w:p>
        </w:tc>
        <w:tc>
          <w:tcPr>
            <w:tcW w:w="1492" w:type="dxa"/>
            <w:vAlign w:val="center"/>
          </w:tcPr>
          <w:p w:rsidR="00FC2E1F" w:rsidRPr="00A74A17" w:rsidRDefault="00FC2E1F" w:rsidP="00BD7172">
            <w:pPr>
              <w:jc w:val="center"/>
              <w:rPr>
                <w:rFonts w:ascii="Times New Roman" w:hAnsi="Times New Roman"/>
                <w:color w:val="000000"/>
                <w:szCs w:val="22"/>
              </w:rPr>
            </w:pPr>
            <w:r w:rsidRPr="00A74A17">
              <w:rPr>
                <w:rFonts w:ascii="Times New Roman" w:hAnsi="Times New Roman"/>
                <w:color w:val="000000"/>
                <w:szCs w:val="22"/>
              </w:rPr>
              <w:t>8</w:t>
            </w:r>
          </w:p>
        </w:tc>
      </w:tr>
      <w:tr w:rsidR="00FC2E1F" w:rsidRPr="00A74A17" w:rsidTr="00FC2E1F">
        <w:trPr>
          <w:jc w:val="center"/>
        </w:trPr>
        <w:tc>
          <w:tcPr>
            <w:tcW w:w="1087" w:type="dxa"/>
            <w:vAlign w:val="center"/>
          </w:tcPr>
          <w:p w:rsidR="00FC2E1F" w:rsidRPr="00A74A17" w:rsidRDefault="00FC2E1F" w:rsidP="00BD7172">
            <w:pPr>
              <w:jc w:val="center"/>
              <w:rPr>
                <w:rFonts w:ascii="Times New Roman" w:hAnsi="Times New Roman"/>
                <w:color w:val="000000"/>
                <w:szCs w:val="22"/>
              </w:rPr>
            </w:pPr>
            <w:r w:rsidRPr="00A74A17">
              <w:rPr>
                <w:rFonts w:ascii="Times New Roman" w:hAnsi="Times New Roman"/>
                <w:color w:val="000000"/>
                <w:szCs w:val="22"/>
              </w:rPr>
              <w:t>8-9</w:t>
            </w:r>
          </w:p>
        </w:tc>
        <w:tc>
          <w:tcPr>
            <w:tcW w:w="6284" w:type="dxa"/>
            <w:vAlign w:val="center"/>
          </w:tcPr>
          <w:p w:rsidR="00FC2E1F" w:rsidRPr="00A74A17" w:rsidRDefault="00FC2E1F" w:rsidP="00BD7172">
            <w:pPr>
              <w:rPr>
                <w:rFonts w:ascii="Times New Roman" w:hAnsi="Times New Roman"/>
                <w:color w:val="000000"/>
                <w:szCs w:val="22"/>
              </w:rPr>
            </w:pPr>
            <w:r w:rsidRPr="00A74A17">
              <w:rPr>
                <w:rFonts w:ascii="Times New Roman" w:hAnsi="Times New Roman"/>
                <w:color w:val="000000"/>
                <w:szCs w:val="22"/>
              </w:rPr>
              <w:t>Spirituality, positive attitude and scientific temper</w:t>
            </w:r>
          </w:p>
        </w:tc>
        <w:tc>
          <w:tcPr>
            <w:tcW w:w="1492" w:type="dxa"/>
            <w:vAlign w:val="center"/>
          </w:tcPr>
          <w:p w:rsidR="00FC2E1F" w:rsidRPr="00A74A17" w:rsidRDefault="00FC2E1F" w:rsidP="00BD7172">
            <w:pPr>
              <w:jc w:val="center"/>
              <w:rPr>
                <w:rFonts w:ascii="Times New Roman" w:hAnsi="Times New Roman"/>
                <w:color w:val="000000"/>
                <w:szCs w:val="22"/>
              </w:rPr>
            </w:pPr>
            <w:r w:rsidRPr="00A74A17">
              <w:rPr>
                <w:rFonts w:ascii="Times New Roman" w:hAnsi="Times New Roman"/>
                <w:color w:val="000000"/>
                <w:szCs w:val="22"/>
              </w:rPr>
              <w:t>8</w:t>
            </w:r>
          </w:p>
        </w:tc>
      </w:tr>
      <w:tr w:rsidR="00FC2E1F" w:rsidRPr="00A74A17" w:rsidTr="00FC2E1F">
        <w:trPr>
          <w:jc w:val="center"/>
        </w:trPr>
        <w:tc>
          <w:tcPr>
            <w:tcW w:w="1087" w:type="dxa"/>
            <w:vAlign w:val="center"/>
          </w:tcPr>
          <w:p w:rsidR="00FC2E1F" w:rsidRPr="00A74A17" w:rsidRDefault="00FC2E1F" w:rsidP="00BD7172">
            <w:pPr>
              <w:jc w:val="center"/>
              <w:rPr>
                <w:rFonts w:ascii="Times New Roman" w:hAnsi="Times New Roman"/>
                <w:color w:val="000000"/>
                <w:szCs w:val="22"/>
              </w:rPr>
            </w:pPr>
            <w:r w:rsidRPr="00A74A17">
              <w:rPr>
                <w:rFonts w:ascii="Times New Roman" w:hAnsi="Times New Roman"/>
                <w:color w:val="000000"/>
                <w:szCs w:val="22"/>
              </w:rPr>
              <w:t>10-11</w:t>
            </w:r>
          </w:p>
        </w:tc>
        <w:tc>
          <w:tcPr>
            <w:tcW w:w="6284" w:type="dxa"/>
            <w:vAlign w:val="center"/>
          </w:tcPr>
          <w:p w:rsidR="00FC2E1F" w:rsidRPr="00A74A17" w:rsidRDefault="00FC2E1F" w:rsidP="00BD7172">
            <w:pPr>
              <w:rPr>
                <w:rFonts w:ascii="Times New Roman" w:hAnsi="Times New Roman"/>
                <w:color w:val="000000"/>
                <w:szCs w:val="22"/>
              </w:rPr>
            </w:pPr>
            <w:r w:rsidRPr="00A74A17">
              <w:rPr>
                <w:rFonts w:ascii="Times New Roman" w:hAnsi="Times New Roman"/>
                <w:color w:val="000000"/>
                <w:szCs w:val="22"/>
              </w:rPr>
              <w:t>Team work and volunteering, Rights and responsibilities</w:t>
            </w:r>
          </w:p>
        </w:tc>
        <w:tc>
          <w:tcPr>
            <w:tcW w:w="1492" w:type="dxa"/>
            <w:vAlign w:val="center"/>
          </w:tcPr>
          <w:p w:rsidR="00FC2E1F" w:rsidRPr="00A74A17" w:rsidRDefault="00FC2E1F" w:rsidP="00BD7172">
            <w:pPr>
              <w:jc w:val="center"/>
              <w:rPr>
                <w:rFonts w:ascii="Times New Roman" w:hAnsi="Times New Roman"/>
                <w:color w:val="000000"/>
                <w:szCs w:val="22"/>
              </w:rPr>
            </w:pPr>
            <w:r w:rsidRPr="00A74A17">
              <w:rPr>
                <w:rFonts w:ascii="Times New Roman" w:hAnsi="Times New Roman"/>
                <w:color w:val="000000"/>
                <w:szCs w:val="22"/>
              </w:rPr>
              <w:t>8</w:t>
            </w:r>
          </w:p>
        </w:tc>
      </w:tr>
      <w:tr w:rsidR="00FC2E1F" w:rsidRPr="00A74A17" w:rsidTr="00FC2E1F">
        <w:trPr>
          <w:jc w:val="center"/>
        </w:trPr>
        <w:tc>
          <w:tcPr>
            <w:tcW w:w="1087" w:type="dxa"/>
            <w:vAlign w:val="center"/>
          </w:tcPr>
          <w:p w:rsidR="00FC2E1F" w:rsidRPr="00A74A17" w:rsidRDefault="00FC2E1F" w:rsidP="00BD7172">
            <w:pPr>
              <w:jc w:val="center"/>
              <w:rPr>
                <w:rFonts w:ascii="Times New Roman" w:hAnsi="Times New Roman"/>
                <w:color w:val="000000"/>
                <w:szCs w:val="22"/>
              </w:rPr>
            </w:pPr>
            <w:r w:rsidRPr="00A74A17">
              <w:rPr>
                <w:rFonts w:ascii="Times New Roman" w:hAnsi="Times New Roman"/>
                <w:color w:val="000000"/>
                <w:szCs w:val="22"/>
              </w:rPr>
              <w:t>12</w:t>
            </w:r>
          </w:p>
        </w:tc>
        <w:tc>
          <w:tcPr>
            <w:tcW w:w="6284" w:type="dxa"/>
            <w:vAlign w:val="center"/>
          </w:tcPr>
          <w:p w:rsidR="00FC2E1F" w:rsidRPr="00A74A17" w:rsidRDefault="00FC2E1F" w:rsidP="00BD7172">
            <w:pPr>
              <w:rPr>
                <w:rFonts w:ascii="Times New Roman" w:hAnsi="Times New Roman"/>
                <w:color w:val="000000"/>
                <w:szCs w:val="22"/>
              </w:rPr>
            </w:pPr>
            <w:r w:rsidRPr="00A74A17">
              <w:rPr>
                <w:rFonts w:ascii="Times New Roman" w:hAnsi="Times New Roman"/>
                <w:color w:val="000000"/>
                <w:szCs w:val="22"/>
              </w:rPr>
              <w:t>Road safety; Human relations and family harmony</w:t>
            </w:r>
          </w:p>
        </w:tc>
        <w:tc>
          <w:tcPr>
            <w:tcW w:w="1492" w:type="dxa"/>
            <w:vAlign w:val="center"/>
          </w:tcPr>
          <w:p w:rsidR="00FC2E1F" w:rsidRPr="00A74A17" w:rsidRDefault="00FC2E1F" w:rsidP="00BD7172">
            <w:pPr>
              <w:jc w:val="center"/>
              <w:rPr>
                <w:rFonts w:ascii="Times New Roman" w:hAnsi="Times New Roman"/>
                <w:color w:val="000000"/>
                <w:szCs w:val="22"/>
              </w:rPr>
            </w:pPr>
            <w:r w:rsidRPr="00A74A17">
              <w:rPr>
                <w:rFonts w:ascii="Times New Roman" w:hAnsi="Times New Roman"/>
                <w:color w:val="000000"/>
                <w:szCs w:val="22"/>
              </w:rPr>
              <w:t>8</w:t>
            </w:r>
          </w:p>
        </w:tc>
      </w:tr>
      <w:tr w:rsidR="00FC2E1F" w:rsidRPr="00A74A17" w:rsidTr="00FC2E1F">
        <w:trPr>
          <w:jc w:val="center"/>
        </w:trPr>
        <w:tc>
          <w:tcPr>
            <w:tcW w:w="1087" w:type="dxa"/>
            <w:vAlign w:val="center"/>
          </w:tcPr>
          <w:p w:rsidR="00FC2E1F" w:rsidRPr="00A74A17" w:rsidRDefault="00FC2E1F" w:rsidP="00BD7172">
            <w:pPr>
              <w:rPr>
                <w:rFonts w:ascii="Times New Roman" w:hAnsi="Times New Roman"/>
                <w:color w:val="000000"/>
                <w:szCs w:val="22"/>
              </w:rPr>
            </w:pPr>
            <w:r w:rsidRPr="00A74A17">
              <w:rPr>
                <w:rFonts w:ascii="Times New Roman" w:hAnsi="Times New Roman"/>
                <w:color w:val="000000"/>
                <w:szCs w:val="22"/>
              </w:rPr>
              <w:t xml:space="preserve">       13</w:t>
            </w:r>
          </w:p>
        </w:tc>
        <w:tc>
          <w:tcPr>
            <w:tcW w:w="6284" w:type="dxa"/>
            <w:vAlign w:val="center"/>
          </w:tcPr>
          <w:p w:rsidR="00FC2E1F" w:rsidRPr="00A74A17" w:rsidRDefault="00FC2E1F" w:rsidP="00BD7172">
            <w:pPr>
              <w:rPr>
                <w:rFonts w:ascii="Times New Roman" w:hAnsi="Times New Roman"/>
                <w:color w:val="000000"/>
                <w:szCs w:val="22"/>
              </w:rPr>
            </w:pPr>
            <w:r w:rsidRPr="00A74A17">
              <w:rPr>
                <w:rFonts w:ascii="Times New Roman" w:hAnsi="Times New Roman"/>
                <w:color w:val="000000"/>
                <w:szCs w:val="22"/>
              </w:rPr>
              <w:t>Modern challenges and value conflict, Sensitization against drug abuse and other social evils</w:t>
            </w:r>
          </w:p>
        </w:tc>
        <w:tc>
          <w:tcPr>
            <w:tcW w:w="1492" w:type="dxa"/>
            <w:vAlign w:val="center"/>
          </w:tcPr>
          <w:p w:rsidR="00FC2E1F" w:rsidRPr="00A74A17" w:rsidRDefault="00FC2E1F" w:rsidP="00BD7172">
            <w:pPr>
              <w:jc w:val="center"/>
              <w:rPr>
                <w:rFonts w:ascii="Times New Roman" w:hAnsi="Times New Roman"/>
                <w:color w:val="000000"/>
                <w:szCs w:val="22"/>
              </w:rPr>
            </w:pPr>
            <w:r w:rsidRPr="00A74A17">
              <w:rPr>
                <w:rFonts w:ascii="Times New Roman" w:hAnsi="Times New Roman"/>
                <w:color w:val="000000"/>
                <w:szCs w:val="22"/>
              </w:rPr>
              <w:t>6</w:t>
            </w:r>
          </w:p>
        </w:tc>
      </w:tr>
      <w:tr w:rsidR="00FC2E1F" w:rsidRPr="00A74A17" w:rsidTr="00FC2E1F">
        <w:trPr>
          <w:jc w:val="center"/>
        </w:trPr>
        <w:tc>
          <w:tcPr>
            <w:tcW w:w="1087" w:type="dxa"/>
            <w:vAlign w:val="center"/>
          </w:tcPr>
          <w:p w:rsidR="00FC2E1F" w:rsidRPr="00A74A17" w:rsidRDefault="00FC2E1F" w:rsidP="00BD7172">
            <w:pPr>
              <w:jc w:val="center"/>
              <w:rPr>
                <w:rFonts w:ascii="Times New Roman" w:hAnsi="Times New Roman"/>
                <w:color w:val="000000"/>
                <w:szCs w:val="22"/>
              </w:rPr>
            </w:pPr>
            <w:r w:rsidRPr="00A74A17">
              <w:rPr>
                <w:rFonts w:ascii="Times New Roman" w:hAnsi="Times New Roman"/>
                <w:color w:val="000000"/>
                <w:szCs w:val="22"/>
              </w:rPr>
              <w:t>14</w:t>
            </w:r>
          </w:p>
        </w:tc>
        <w:tc>
          <w:tcPr>
            <w:tcW w:w="6284" w:type="dxa"/>
            <w:vAlign w:val="center"/>
          </w:tcPr>
          <w:p w:rsidR="00FC2E1F" w:rsidRPr="00A74A17" w:rsidRDefault="00FC2E1F" w:rsidP="00BD7172">
            <w:pPr>
              <w:rPr>
                <w:rFonts w:ascii="Times New Roman" w:hAnsi="Times New Roman"/>
                <w:color w:val="000000"/>
                <w:szCs w:val="22"/>
              </w:rPr>
            </w:pPr>
            <w:r w:rsidRPr="00A74A17">
              <w:rPr>
                <w:rFonts w:ascii="Times New Roman" w:hAnsi="Times New Roman"/>
                <w:color w:val="000000"/>
                <w:szCs w:val="22"/>
              </w:rPr>
              <w:t>Developing personal code of conduct (SWOT Analysis)</w:t>
            </w:r>
          </w:p>
        </w:tc>
        <w:tc>
          <w:tcPr>
            <w:tcW w:w="1492" w:type="dxa"/>
            <w:vAlign w:val="center"/>
          </w:tcPr>
          <w:p w:rsidR="00FC2E1F" w:rsidRPr="00A74A17" w:rsidRDefault="00FC2E1F" w:rsidP="00BD7172">
            <w:pPr>
              <w:jc w:val="center"/>
              <w:rPr>
                <w:rFonts w:ascii="Times New Roman" w:hAnsi="Times New Roman"/>
                <w:color w:val="000000"/>
                <w:szCs w:val="22"/>
              </w:rPr>
            </w:pPr>
            <w:r w:rsidRPr="00A74A17">
              <w:rPr>
                <w:rFonts w:ascii="Times New Roman" w:hAnsi="Times New Roman"/>
                <w:color w:val="000000"/>
                <w:szCs w:val="22"/>
              </w:rPr>
              <w:t>8</w:t>
            </w:r>
          </w:p>
        </w:tc>
      </w:tr>
      <w:tr w:rsidR="00FC2E1F" w:rsidRPr="00A74A17" w:rsidTr="00FC2E1F">
        <w:trPr>
          <w:jc w:val="center"/>
        </w:trPr>
        <w:tc>
          <w:tcPr>
            <w:tcW w:w="1087" w:type="dxa"/>
            <w:vAlign w:val="center"/>
          </w:tcPr>
          <w:p w:rsidR="00FC2E1F" w:rsidRPr="00A74A17" w:rsidRDefault="00FC2E1F" w:rsidP="00BD7172">
            <w:pPr>
              <w:jc w:val="center"/>
              <w:rPr>
                <w:rFonts w:ascii="Times New Roman" w:hAnsi="Times New Roman"/>
                <w:color w:val="000000"/>
                <w:szCs w:val="22"/>
              </w:rPr>
            </w:pPr>
            <w:r w:rsidRPr="00A74A17">
              <w:rPr>
                <w:rFonts w:ascii="Times New Roman" w:hAnsi="Times New Roman"/>
                <w:color w:val="000000"/>
                <w:szCs w:val="22"/>
              </w:rPr>
              <w:t>15</w:t>
            </w:r>
          </w:p>
        </w:tc>
        <w:tc>
          <w:tcPr>
            <w:tcW w:w="6284" w:type="dxa"/>
            <w:vAlign w:val="center"/>
          </w:tcPr>
          <w:p w:rsidR="00FC2E1F" w:rsidRPr="00A74A17" w:rsidRDefault="00FC2E1F" w:rsidP="00BD7172">
            <w:pPr>
              <w:rPr>
                <w:rFonts w:ascii="Times New Roman" w:hAnsi="Times New Roman"/>
                <w:color w:val="000000"/>
                <w:szCs w:val="22"/>
              </w:rPr>
            </w:pPr>
            <w:r w:rsidRPr="00A74A17">
              <w:rPr>
                <w:rFonts w:ascii="Times New Roman" w:hAnsi="Times New Roman"/>
                <w:color w:val="000000"/>
                <w:szCs w:val="22"/>
              </w:rPr>
              <w:t xml:space="preserve">Management of anger  </w:t>
            </w:r>
          </w:p>
        </w:tc>
        <w:tc>
          <w:tcPr>
            <w:tcW w:w="1492" w:type="dxa"/>
            <w:vAlign w:val="center"/>
          </w:tcPr>
          <w:p w:rsidR="00FC2E1F" w:rsidRPr="00A74A17" w:rsidRDefault="00FC2E1F" w:rsidP="00BD7172">
            <w:pPr>
              <w:jc w:val="center"/>
              <w:rPr>
                <w:rFonts w:ascii="Times New Roman" w:hAnsi="Times New Roman"/>
                <w:color w:val="000000"/>
                <w:szCs w:val="22"/>
              </w:rPr>
            </w:pPr>
            <w:r w:rsidRPr="00A74A17">
              <w:rPr>
                <w:rFonts w:ascii="Times New Roman" w:hAnsi="Times New Roman"/>
                <w:color w:val="000000"/>
                <w:szCs w:val="22"/>
              </w:rPr>
              <w:t>6</w:t>
            </w:r>
          </w:p>
        </w:tc>
      </w:tr>
      <w:tr w:rsidR="00FC2E1F" w:rsidRPr="00A74A17" w:rsidTr="00FC2E1F">
        <w:trPr>
          <w:jc w:val="center"/>
        </w:trPr>
        <w:tc>
          <w:tcPr>
            <w:tcW w:w="1087" w:type="dxa"/>
            <w:vAlign w:val="center"/>
          </w:tcPr>
          <w:p w:rsidR="00FC2E1F" w:rsidRPr="00A74A17" w:rsidRDefault="00FC2E1F" w:rsidP="00BD7172">
            <w:pPr>
              <w:jc w:val="center"/>
              <w:rPr>
                <w:rFonts w:ascii="Times New Roman" w:hAnsi="Times New Roman"/>
                <w:color w:val="000000"/>
                <w:szCs w:val="22"/>
              </w:rPr>
            </w:pPr>
            <w:r w:rsidRPr="00A74A17">
              <w:rPr>
                <w:rFonts w:ascii="Times New Roman" w:hAnsi="Times New Roman"/>
                <w:color w:val="000000"/>
                <w:szCs w:val="22"/>
              </w:rPr>
              <w:t>16</w:t>
            </w:r>
          </w:p>
        </w:tc>
        <w:tc>
          <w:tcPr>
            <w:tcW w:w="6284" w:type="dxa"/>
            <w:vAlign w:val="center"/>
          </w:tcPr>
          <w:p w:rsidR="00FC2E1F" w:rsidRPr="00A74A17" w:rsidRDefault="00FC2E1F" w:rsidP="00BD7172">
            <w:pPr>
              <w:rPr>
                <w:rFonts w:ascii="Times New Roman" w:hAnsi="Times New Roman"/>
                <w:color w:val="000000"/>
                <w:szCs w:val="22"/>
              </w:rPr>
            </w:pPr>
            <w:r w:rsidRPr="00A74A17">
              <w:rPr>
                <w:rFonts w:ascii="Times New Roman" w:hAnsi="Times New Roman"/>
                <w:color w:val="000000"/>
                <w:szCs w:val="22"/>
              </w:rPr>
              <w:t>Stress Management</w:t>
            </w:r>
          </w:p>
        </w:tc>
        <w:tc>
          <w:tcPr>
            <w:tcW w:w="1492" w:type="dxa"/>
            <w:vAlign w:val="center"/>
          </w:tcPr>
          <w:p w:rsidR="00FC2E1F" w:rsidRPr="00A74A17" w:rsidRDefault="00FC2E1F" w:rsidP="00BD7172">
            <w:pPr>
              <w:jc w:val="center"/>
              <w:rPr>
                <w:rFonts w:ascii="Times New Roman" w:hAnsi="Times New Roman"/>
                <w:color w:val="000000"/>
                <w:szCs w:val="22"/>
              </w:rPr>
            </w:pPr>
            <w:r w:rsidRPr="00A74A17">
              <w:rPr>
                <w:rFonts w:ascii="Times New Roman" w:hAnsi="Times New Roman"/>
                <w:color w:val="000000"/>
                <w:szCs w:val="22"/>
              </w:rPr>
              <w:t>8</w:t>
            </w:r>
          </w:p>
        </w:tc>
      </w:tr>
      <w:tr w:rsidR="00FC2E1F" w:rsidRPr="00A74A17" w:rsidTr="00FC2E1F">
        <w:trPr>
          <w:jc w:val="center"/>
        </w:trPr>
        <w:tc>
          <w:tcPr>
            <w:tcW w:w="1087" w:type="dxa"/>
            <w:vAlign w:val="center"/>
          </w:tcPr>
          <w:p w:rsidR="00FC2E1F" w:rsidRPr="00A74A17" w:rsidRDefault="00FC2E1F" w:rsidP="00BD7172">
            <w:pPr>
              <w:jc w:val="center"/>
              <w:rPr>
                <w:rFonts w:ascii="Times New Roman" w:hAnsi="Times New Roman" w:cs="Times New Roman"/>
                <w:szCs w:val="22"/>
              </w:rPr>
            </w:pPr>
          </w:p>
        </w:tc>
        <w:tc>
          <w:tcPr>
            <w:tcW w:w="6284" w:type="dxa"/>
            <w:vAlign w:val="center"/>
          </w:tcPr>
          <w:p w:rsidR="00FC2E1F" w:rsidRPr="00A74A17" w:rsidRDefault="00FC2E1F" w:rsidP="00BD7172">
            <w:pPr>
              <w:jc w:val="center"/>
              <w:rPr>
                <w:rFonts w:ascii="Times New Roman" w:hAnsi="Times New Roman" w:cs="Times New Roman"/>
                <w:b/>
                <w:bCs/>
                <w:noProof/>
                <w:szCs w:val="22"/>
              </w:rPr>
            </w:pPr>
            <w:r w:rsidRPr="00A74A17">
              <w:rPr>
                <w:rFonts w:ascii="Times New Roman" w:hAnsi="Times New Roman" w:cs="Times New Roman"/>
                <w:b/>
                <w:bCs/>
                <w:noProof/>
                <w:szCs w:val="22"/>
              </w:rPr>
              <w:t>Total</w:t>
            </w:r>
          </w:p>
        </w:tc>
        <w:tc>
          <w:tcPr>
            <w:tcW w:w="1492" w:type="dxa"/>
            <w:vAlign w:val="center"/>
          </w:tcPr>
          <w:p w:rsidR="00FC2E1F" w:rsidRPr="00A74A17" w:rsidRDefault="00FC2E1F" w:rsidP="00BD7172">
            <w:pPr>
              <w:jc w:val="center"/>
              <w:rPr>
                <w:b/>
                <w:bCs/>
                <w:szCs w:val="22"/>
              </w:rPr>
            </w:pPr>
            <w:r w:rsidRPr="00A74A17">
              <w:rPr>
                <w:b/>
                <w:bCs/>
                <w:szCs w:val="22"/>
              </w:rPr>
              <w:t>100</w:t>
            </w:r>
          </w:p>
        </w:tc>
      </w:tr>
    </w:tbl>
    <w:p w:rsidR="00FC2E1F" w:rsidRPr="00A74A17" w:rsidRDefault="00FC2E1F" w:rsidP="00BD7172">
      <w:pPr>
        <w:spacing w:after="0" w:line="240" w:lineRule="auto"/>
        <w:rPr>
          <w:rFonts w:ascii="Times New Roman" w:hAnsi="Times New Roman"/>
          <w:b/>
          <w:noProof/>
          <w:szCs w:val="22"/>
        </w:rPr>
      </w:pPr>
      <w:r w:rsidRPr="00A74A17">
        <w:rPr>
          <w:rFonts w:ascii="Times New Roman" w:hAnsi="Times New Roman"/>
          <w:b/>
          <w:noProof/>
          <w:szCs w:val="22"/>
        </w:rPr>
        <w:t>Suggested Readings:</w:t>
      </w:r>
    </w:p>
    <w:p w:rsidR="00FC2E1F" w:rsidRPr="00A74A17" w:rsidRDefault="00FC2E1F" w:rsidP="00BD7172">
      <w:pPr>
        <w:pStyle w:val="ListParagraph"/>
        <w:numPr>
          <w:ilvl w:val="0"/>
          <w:numId w:val="156"/>
        </w:numPr>
        <w:rPr>
          <w:rFonts w:ascii="Times New Roman" w:hAnsi="Times New Roman"/>
          <w:b/>
          <w:szCs w:val="22"/>
        </w:rPr>
      </w:pPr>
      <w:r w:rsidRPr="00A74A17">
        <w:rPr>
          <w:rFonts w:ascii="Times New Roman" w:hAnsi="Times New Roman"/>
          <w:b/>
          <w:szCs w:val="22"/>
        </w:rPr>
        <w:t>Text Books:</w:t>
      </w:r>
    </w:p>
    <w:p w:rsidR="00FC2E1F" w:rsidRPr="00A74A17" w:rsidRDefault="00FC2E1F" w:rsidP="00BD7172">
      <w:pPr>
        <w:pStyle w:val="TextBody"/>
        <w:numPr>
          <w:ilvl w:val="0"/>
          <w:numId w:val="157"/>
        </w:numPr>
        <w:spacing w:after="0" w:line="240" w:lineRule="auto"/>
        <w:ind w:left="1080"/>
        <w:jc w:val="both"/>
        <w:rPr>
          <w:rFonts w:eastAsiaTheme="minorEastAsia" w:cstheme="minorBidi"/>
          <w:color w:val="000000"/>
          <w:sz w:val="22"/>
          <w:szCs w:val="22"/>
          <w:lang w:val="en-US" w:eastAsia="en-US"/>
        </w:rPr>
      </w:pPr>
      <w:r w:rsidRPr="00A74A17">
        <w:rPr>
          <w:rFonts w:eastAsiaTheme="minorEastAsia" w:cstheme="minorBidi"/>
          <w:color w:val="000000"/>
          <w:sz w:val="22"/>
          <w:szCs w:val="22"/>
          <w:lang w:val="en-US" w:eastAsia="en-US"/>
        </w:rPr>
        <w:t>Gaur RR, Sangal R &amp; Bagaria GP. 2011. A Foundation Course in Human Values and Professional Ethics. Excel Books.</w:t>
      </w:r>
    </w:p>
    <w:p w:rsidR="00FC2E1F" w:rsidRPr="00A74A17" w:rsidRDefault="00FC2E1F" w:rsidP="00BD7172">
      <w:pPr>
        <w:pStyle w:val="TextBody"/>
        <w:numPr>
          <w:ilvl w:val="0"/>
          <w:numId w:val="157"/>
        </w:numPr>
        <w:spacing w:after="0" w:line="240" w:lineRule="auto"/>
        <w:ind w:left="1080"/>
        <w:jc w:val="both"/>
        <w:rPr>
          <w:rFonts w:eastAsiaTheme="minorEastAsia" w:cstheme="minorBidi"/>
          <w:color w:val="000000"/>
          <w:sz w:val="22"/>
          <w:szCs w:val="22"/>
          <w:lang w:val="en-US" w:eastAsia="en-US"/>
        </w:rPr>
      </w:pPr>
      <w:r w:rsidRPr="00A74A17">
        <w:rPr>
          <w:rFonts w:eastAsiaTheme="minorEastAsia" w:cstheme="minorBidi"/>
          <w:color w:val="000000"/>
          <w:sz w:val="22"/>
          <w:szCs w:val="22"/>
          <w:lang w:val="en-US" w:eastAsia="en-US"/>
        </w:rPr>
        <w:t xml:space="preserve">Nagrajan R. S. 2006. Professional Ethics and Human Values. Text book. New Age International (P) Ltd Publishers. </w:t>
      </w:r>
    </w:p>
    <w:p w:rsidR="00FC2E1F" w:rsidRPr="00A74A17" w:rsidRDefault="00FC2E1F" w:rsidP="00BD7172">
      <w:pPr>
        <w:pStyle w:val="TextBody"/>
        <w:numPr>
          <w:ilvl w:val="0"/>
          <w:numId w:val="157"/>
        </w:numPr>
        <w:spacing w:after="0" w:line="240" w:lineRule="auto"/>
        <w:ind w:left="1080"/>
        <w:jc w:val="both"/>
        <w:rPr>
          <w:rFonts w:eastAsiaTheme="minorEastAsia" w:cstheme="minorBidi"/>
          <w:color w:val="000000"/>
          <w:sz w:val="22"/>
          <w:szCs w:val="22"/>
          <w:lang w:val="en-US" w:eastAsia="en-US"/>
        </w:rPr>
      </w:pPr>
      <w:r w:rsidRPr="00A74A17">
        <w:rPr>
          <w:rFonts w:eastAsiaTheme="minorEastAsia" w:cstheme="minorBidi"/>
          <w:color w:val="000000"/>
          <w:sz w:val="22"/>
          <w:szCs w:val="22"/>
          <w:lang w:val="en-US" w:eastAsia="en-US"/>
        </w:rPr>
        <w:t>Sharma RA.  2011. Human Values and Education -Axiology, Inculcation and Research. R. Lall Book Depot.</w:t>
      </w:r>
    </w:p>
    <w:p w:rsidR="00FC2E1F" w:rsidRPr="00A74A17" w:rsidRDefault="00FC2E1F" w:rsidP="00BD7172">
      <w:pPr>
        <w:pStyle w:val="TextBody"/>
        <w:numPr>
          <w:ilvl w:val="0"/>
          <w:numId w:val="157"/>
        </w:numPr>
        <w:spacing w:after="0" w:line="240" w:lineRule="auto"/>
        <w:ind w:left="1080"/>
        <w:jc w:val="both"/>
        <w:rPr>
          <w:rFonts w:eastAsiaTheme="minorEastAsia" w:cstheme="minorBidi"/>
          <w:color w:val="000000"/>
          <w:sz w:val="22"/>
          <w:szCs w:val="22"/>
          <w:lang w:val="en-US" w:eastAsia="en-US"/>
        </w:rPr>
      </w:pPr>
      <w:r w:rsidRPr="00A74A17">
        <w:rPr>
          <w:rFonts w:eastAsiaTheme="minorEastAsia" w:cstheme="minorBidi"/>
          <w:color w:val="000000"/>
          <w:sz w:val="22"/>
          <w:szCs w:val="22"/>
          <w:lang w:val="en-US" w:eastAsia="en-US"/>
        </w:rPr>
        <w:t>Sharma RP &amp; Sharma M. 2011. Value Education and Professional Ethics. Kanishka Publishers.</w:t>
      </w:r>
    </w:p>
    <w:p w:rsidR="00FC2E1F" w:rsidRPr="00A74A17" w:rsidRDefault="00FC2E1F" w:rsidP="00BD7172">
      <w:pPr>
        <w:pStyle w:val="TextBody"/>
        <w:numPr>
          <w:ilvl w:val="0"/>
          <w:numId w:val="157"/>
        </w:numPr>
        <w:spacing w:after="0" w:line="240" w:lineRule="auto"/>
        <w:ind w:left="1080"/>
        <w:jc w:val="both"/>
        <w:rPr>
          <w:rFonts w:eastAsiaTheme="minorEastAsia" w:cstheme="minorBidi"/>
          <w:color w:val="000000"/>
          <w:sz w:val="22"/>
          <w:szCs w:val="22"/>
          <w:lang w:val="en-US" w:eastAsia="en-US"/>
        </w:rPr>
      </w:pPr>
      <w:r w:rsidRPr="00A74A17">
        <w:rPr>
          <w:rFonts w:eastAsiaTheme="minorEastAsia" w:cstheme="minorBidi"/>
          <w:color w:val="000000"/>
          <w:sz w:val="22"/>
          <w:szCs w:val="22"/>
          <w:lang w:val="en-US" w:eastAsia="en-US"/>
        </w:rPr>
        <w:t>Srivastava S. 2011. Human Values and Professional Ethics. S K Kataria &amp; Sons.</w:t>
      </w:r>
    </w:p>
    <w:p w:rsidR="00FC2E1F" w:rsidRPr="00A74A17" w:rsidRDefault="00FC2E1F" w:rsidP="00BD7172">
      <w:pPr>
        <w:pStyle w:val="TextBody"/>
        <w:numPr>
          <w:ilvl w:val="0"/>
          <w:numId w:val="157"/>
        </w:numPr>
        <w:spacing w:after="0" w:line="240" w:lineRule="auto"/>
        <w:ind w:left="1080"/>
        <w:jc w:val="both"/>
        <w:rPr>
          <w:rFonts w:eastAsiaTheme="minorEastAsia" w:cstheme="minorBidi"/>
          <w:color w:val="000000"/>
          <w:sz w:val="22"/>
          <w:szCs w:val="22"/>
          <w:lang w:val="en-US" w:eastAsia="en-US"/>
        </w:rPr>
      </w:pPr>
      <w:r w:rsidRPr="00A74A17">
        <w:rPr>
          <w:rFonts w:eastAsiaTheme="minorEastAsia" w:cstheme="minorBidi"/>
          <w:color w:val="000000"/>
          <w:sz w:val="22"/>
          <w:szCs w:val="22"/>
          <w:lang w:val="en-US" w:eastAsia="en-US"/>
        </w:rPr>
        <w:t>Srivastava S. 2011.  Environmental Science. S K Kataria &amp; Sons.</w:t>
      </w:r>
    </w:p>
    <w:p w:rsidR="00FC2E1F" w:rsidRPr="00A74A17" w:rsidRDefault="00FC2E1F" w:rsidP="00BD7172">
      <w:pPr>
        <w:pStyle w:val="TextBody"/>
        <w:numPr>
          <w:ilvl w:val="0"/>
          <w:numId w:val="157"/>
        </w:numPr>
        <w:spacing w:after="0" w:line="240" w:lineRule="auto"/>
        <w:ind w:left="1080"/>
        <w:jc w:val="both"/>
        <w:rPr>
          <w:rFonts w:eastAsiaTheme="minorEastAsia" w:cstheme="minorBidi"/>
          <w:color w:val="000000"/>
          <w:sz w:val="22"/>
          <w:szCs w:val="22"/>
          <w:lang w:val="en-US" w:eastAsia="en-US"/>
        </w:rPr>
      </w:pPr>
      <w:r w:rsidRPr="00A74A17">
        <w:rPr>
          <w:rFonts w:eastAsiaTheme="minorEastAsia" w:cstheme="minorBidi"/>
          <w:color w:val="000000"/>
          <w:sz w:val="22"/>
          <w:szCs w:val="22"/>
          <w:lang w:val="en-US" w:eastAsia="en-US"/>
        </w:rPr>
        <w:t>Tripathi A.N. 2009. Human Values. New Age International (P) Ltd Publishers.</w:t>
      </w:r>
    </w:p>
    <w:p w:rsidR="00FC2E1F" w:rsidRPr="00A74A17" w:rsidRDefault="00FC2E1F" w:rsidP="00BD7172">
      <w:pPr>
        <w:pStyle w:val="ListParagraph"/>
        <w:numPr>
          <w:ilvl w:val="0"/>
          <w:numId w:val="156"/>
        </w:numPr>
        <w:rPr>
          <w:rFonts w:ascii="Times New Roman" w:hAnsi="Times New Roman"/>
          <w:b/>
          <w:szCs w:val="22"/>
        </w:rPr>
      </w:pPr>
      <w:r w:rsidRPr="00A74A17">
        <w:rPr>
          <w:rFonts w:ascii="Times New Roman" w:hAnsi="Times New Roman"/>
          <w:b/>
          <w:szCs w:val="22"/>
        </w:rPr>
        <w:t>Reference Books:</w:t>
      </w:r>
    </w:p>
    <w:p w:rsidR="00FC2E1F" w:rsidRPr="00A74A17" w:rsidRDefault="00FC2E1F" w:rsidP="00BD7172">
      <w:pPr>
        <w:pStyle w:val="TextBody"/>
        <w:numPr>
          <w:ilvl w:val="0"/>
          <w:numId w:val="158"/>
        </w:numPr>
        <w:spacing w:after="0" w:line="240" w:lineRule="auto"/>
        <w:ind w:left="1080"/>
        <w:jc w:val="both"/>
        <w:rPr>
          <w:rFonts w:eastAsiaTheme="minorEastAsia" w:cstheme="minorBidi"/>
          <w:color w:val="000000"/>
          <w:sz w:val="22"/>
          <w:szCs w:val="22"/>
          <w:lang w:val="en-US" w:eastAsia="en-US"/>
        </w:rPr>
      </w:pPr>
      <w:r w:rsidRPr="00A74A17">
        <w:rPr>
          <w:rFonts w:eastAsiaTheme="minorEastAsia" w:cstheme="minorBidi"/>
          <w:color w:val="000000"/>
          <w:sz w:val="22"/>
          <w:szCs w:val="22"/>
          <w:lang w:val="en-US" w:eastAsia="en-US"/>
        </w:rPr>
        <w:t>Mathur SS. 2010.  Education for Values, Environment and Human Rights. RSA International.</w:t>
      </w:r>
    </w:p>
    <w:p w:rsidR="00FC2E1F" w:rsidRPr="002046DA" w:rsidRDefault="00FC2E1F" w:rsidP="00BD7172">
      <w:pPr>
        <w:pStyle w:val="TextBody"/>
        <w:numPr>
          <w:ilvl w:val="0"/>
          <w:numId w:val="158"/>
        </w:numPr>
        <w:spacing w:after="0" w:line="240" w:lineRule="auto"/>
        <w:ind w:left="1080"/>
        <w:jc w:val="center"/>
        <w:rPr>
          <w:rFonts w:eastAsia="Calibri" w:cs="Mangal"/>
          <w:b/>
          <w:bCs/>
          <w:color w:val="7030A0"/>
          <w:szCs w:val="22"/>
        </w:rPr>
      </w:pPr>
      <w:r w:rsidRPr="002046DA">
        <w:rPr>
          <w:rFonts w:eastAsiaTheme="minorEastAsia" w:cstheme="minorBidi"/>
          <w:color w:val="000000"/>
          <w:sz w:val="22"/>
          <w:szCs w:val="22"/>
          <w:lang w:val="en-US" w:eastAsia="en-US"/>
        </w:rPr>
        <w:t>Encyclopedia of Ethics, 2nd ed. D. H. Hill Ref. BJ63 .E45</w:t>
      </w:r>
      <w:r w:rsidRPr="002046DA">
        <w:rPr>
          <w:rFonts w:eastAsia="Times New Roman"/>
          <w:b/>
          <w:bCs/>
          <w:color w:val="333333"/>
          <w:sz w:val="22"/>
          <w:szCs w:val="22"/>
          <w:lang w:eastAsia="en-IN"/>
        </w:rPr>
        <w:t xml:space="preserve"> </w:t>
      </w:r>
      <w:r w:rsidRPr="002046DA">
        <w:rPr>
          <w:rFonts w:eastAsiaTheme="minorEastAsia" w:cstheme="minorBidi"/>
          <w:color w:val="000000"/>
          <w:sz w:val="22"/>
          <w:szCs w:val="22"/>
          <w:lang w:val="en-US" w:eastAsia="en-US"/>
        </w:rPr>
        <w:t>2001 3 vols.</w:t>
      </w:r>
    </w:p>
    <w:tbl>
      <w:tblPr>
        <w:tblStyle w:val="TableGrid"/>
        <w:tblW w:w="0" w:type="auto"/>
        <w:tblLook w:val="04A0"/>
      </w:tblPr>
      <w:tblGrid>
        <w:gridCol w:w="1458"/>
        <w:gridCol w:w="540"/>
        <w:gridCol w:w="1749"/>
        <w:gridCol w:w="1041"/>
        <w:gridCol w:w="1212"/>
        <w:gridCol w:w="1284"/>
        <w:gridCol w:w="1734"/>
      </w:tblGrid>
      <w:tr w:rsidR="00FC2E1F" w:rsidRPr="00A74A17" w:rsidTr="00FC2E1F">
        <w:tc>
          <w:tcPr>
            <w:tcW w:w="1458" w:type="dxa"/>
          </w:tcPr>
          <w:p w:rsidR="00FC2E1F" w:rsidRPr="00A74A17" w:rsidRDefault="00FC2E1F" w:rsidP="00BD7172">
            <w:pPr>
              <w:pStyle w:val="ListParagraph"/>
              <w:ind w:left="0"/>
              <w:contextualSpacing w:val="0"/>
              <w:jc w:val="left"/>
              <w:rPr>
                <w:rFonts w:ascii="Times New Roman" w:hAnsi="Times New Roman" w:cs="Times New Roman"/>
                <w:b/>
                <w:bCs/>
                <w:szCs w:val="22"/>
              </w:rPr>
            </w:pPr>
            <w:r w:rsidRPr="00A74A17">
              <w:rPr>
                <w:rFonts w:ascii="Times New Roman" w:hAnsi="Times New Roman" w:cs="Times New Roman"/>
                <w:b/>
                <w:bCs/>
                <w:szCs w:val="22"/>
              </w:rPr>
              <w:br w:type="page"/>
              <w:t>Course :</w:t>
            </w:r>
          </w:p>
        </w:tc>
        <w:tc>
          <w:tcPr>
            <w:tcW w:w="2289" w:type="dxa"/>
            <w:gridSpan w:val="2"/>
          </w:tcPr>
          <w:p w:rsidR="00FC2E1F" w:rsidRPr="00A74A17" w:rsidRDefault="00FC2E1F" w:rsidP="00BD7172">
            <w:pPr>
              <w:pStyle w:val="ListParagraph"/>
              <w:ind w:left="0"/>
              <w:contextualSpacing w:val="0"/>
              <w:jc w:val="left"/>
              <w:rPr>
                <w:rFonts w:ascii="Times New Roman" w:hAnsi="Times New Roman" w:cs="Times New Roman"/>
                <w:b/>
                <w:bCs/>
                <w:szCs w:val="22"/>
              </w:rPr>
            </w:pPr>
            <w:r w:rsidRPr="00A74A17">
              <w:rPr>
                <w:rFonts w:ascii="Times New Roman" w:hAnsi="Times New Roman"/>
                <w:color w:val="000000"/>
                <w:szCs w:val="22"/>
              </w:rPr>
              <w:t>DEG 111</w:t>
            </w:r>
          </w:p>
        </w:tc>
        <w:tc>
          <w:tcPr>
            <w:tcW w:w="1041" w:type="dxa"/>
          </w:tcPr>
          <w:p w:rsidR="00FC2E1F" w:rsidRPr="00A74A17" w:rsidRDefault="00FC2E1F" w:rsidP="00BD7172">
            <w:pPr>
              <w:pStyle w:val="ListParagraph"/>
              <w:ind w:left="0"/>
              <w:contextualSpacing w:val="0"/>
              <w:jc w:val="left"/>
              <w:rPr>
                <w:rFonts w:ascii="Times New Roman" w:hAnsi="Times New Roman" w:cs="Times New Roman"/>
                <w:b/>
                <w:bCs/>
                <w:szCs w:val="22"/>
              </w:rPr>
            </w:pPr>
          </w:p>
        </w:tc>
        <w:tc>
          <w:tcPr>
            <w:tcW w:w="1212" w:type="dxa"/>
          </w:tcPr>
          <w:p w:rsidR="00FC2E1F" w:rsidRPr="00A74A17" w:rsidRDefault="00FC2E1F" w:rsidP="00BD7172">
            <w:pPr>
              <w:pStyle w:val="ListParagraph"/>
              <w:ind w:left="0"/>
              <w:contextualSpacing w:val="0"/>
              <w:jc w:val="left"/>
              <w:rPr>
                <w:rFonts w:ascii="Times New Roman" w:hAnsi="Times New Roman" w:cs="Times New Roman"/>
                <w:b/>
                <w:bCs/>
                <w:szCs w:val="22"/>
              </w:rPr>
            </w:pPr>
            <w:r w:rsidRPr="00A74A17">
              <w:rPr>
                <w:rFonts w:ascii="Times New Roman" w:hAnsi="Times New Roman" w:cs="Times New Roman"/>
                <w:b/>
                <w:bCs/>
                <w:szCs w:val="22"/>
              </w:rPr>
              <w:t>Credit:</w:t>
            </w:r>
          </w:p>
        </w:tc>
        <w:tc>
          <w:tcPr>
            <w:tcW w:w="1284" w:type="dxa"/>
          </w:tcPr>
          <w:p w:rsidR="00FC2E1F" w:rsidRPr="00A74A17" w:rsidRDefault="00FC2E1F" w:rsidP="00BD7172">
            <w:pPr>
              <w:pStyle w:val="ListParagraph"/>
              <w:ind w:left="0"/>
              <w:contextualSpacing w:val="0"/>
              <w:jc w:val="left"/>
              <w:rPr>
                <w:rFonts w:ascii="Times New Roman" w:hAnsi="Times New Roman" w:cs="Times New Roman"/>
                <w:b/>
                <w:bCs/>
                <w:szCs w:val="22"/>
              </w:rPr>
            </w:pPr>
            <w:r w:rsidRPr="00A74A17">
              <w:rPr>
                <w:rFonts w:ascii="Times New Roman" w:hAnsi="Times New Roman"/>
                <w:color w:val="000000"/>
                <w:szCs w:val="22"/>
              </w:rPr>
              <w:t>1(1+0)</w:t>
            </w:r>
          </w:p>
        </w:tc>
        <w:tc>
          <w:tcPr>
            <w:tcW w:w="1734" w:type="dxa"/>
          </w:tcPr>
          <w:p w:rsidR="00FC2E1F" w:rsidRPr="00A74A17" w:rsidRDefault="00FC2E1F" w:rsidP="00BD7172">
            <w:pPr>
              <w:pStyle w:val="ListParagraph"/>
              <w:ind w:left="0"/>
              <w:contextualSpacing w:val="0"/>
              <w:jc w:val="left"/>
              <w:rPr>
                <w:rFonts w:ascii="Times New Roman" w:hAnsi="Times New Roman" w:cs="Times New Roman"/>
                <w:b/>
                <w:bCs/>
                <w:szCs w:val="22"/>
              </w:rPr>
            </w:pPr>
            <w:r w:rsidRPr="00A74A17">
              <w:rPr>
                <w:rFonts w:ascii="Times New Roman" w:hAnsi="Times New Roman" w:cs="Times New Roman"/>
                <w:b/>
                <w:bCs/>
                <w:szCs w:val="22"/>
              </w:rPr>
              <w:t>Semester-I</w:t>
            </w:r>
          </w:p>
        </w:tc>
      </w:tr>
      <w:tr w:rsidR="00FC2E1F" w:rsidRPr="00A74A17" w:rsidTr="00FC2E1F">
        <w:tc>
          <w:tcPr>
            <w:tcW w:w="1998" w:type="dxa"/>
            <w:gridSpan w:val="2"/>
          </w:tcPr>
          <w:p w:rsidR="00FC2E1F" w:rsidRPr="00A74A17" w:rsidRDefault="00FC2E1F" w:rsidP="00BD7172">
            <w:pPr>
              <w:pStyle w:val="ListParagraph"/>
              <w:ind w:left="0"/>
              <w:contextualSpacing w:val="0"/>
              <w:jc w:val="left"/>
              <w:rPr>
                <w:rFonts w:ascii="Times New Roman" w:hAnsi="Times New Roman" w:cs="Times New Roman"/>
                <w:b/>
                <w:bCs/>
                <w:szCs w:val="22"/>
              </w:rPr>
            </w:pPr>
            <w:r w:rsidRPr="00A74A17">
              <w:rPr>
                <w:rFonts w:ascii="Times New Roman" w:hAnsi="Times New Roman" w:cs="Times New Roman"/>
                <w:b/>
                <w:bCs/>
                <w:szCs w:val="22"/>
              </w:rPr>
              <w:t>Course title:</w:t>
            </w:r>
          </w:p>
        </w:tc>
        <w:tc>
          <w:tcPr>
            <w:tcW w:w="7020" w:type="dxa"/>
            <w:gridSpan w:val="5"/>
          </w:tcPr>
          <w:p w:rsidR="00FC2E1F" w:rsidRPr="00A74A17" w:rsidRDefault="00FC2E1F" w:rsidP="00BD7172">
            <w:pPr>
              <w:pStyle w:val="ListParagraph"/>
              <w:ind w:left="0"/>
              <w:contextualSpacing w:val="0"/>
              <w:jc w:val="left"/>
              <w:rPr>
                <w:rFonts w:ascii="Times New Roman" w:hAnsi="Times New Roman" w:cs="Times New Roman"/>
                <w:b/>
                <w:bCs/>
                <w:szCs w:val="22"/>
              </w:rPr>
            </w:pPr>
            <w:r w:rsidRPr="00A74A17">
              <w:rPr>
                <w:rFonts w:ascii="Times New Roman" w:hAnsi="Times New Roman" w:cstheme="minorBidi"/>
                <w:color w:val="000000"/>
                <w:szCs w:val="22"/>
              </w:rPr>
              <w:t>Democracy, Elections and Good Governance</w:t>
            </w:r>
          </w:p>
        </w:tc>
      </w:tr>
    </w:tbl>
    <w:p w:rsidR="00FC2E1F" w:rsidRPr="00A74A17" w:rsidRDefault="00FC2E1F" w:rsidP="00BD7172">
      <w:pPr>
        <w:spacing w:after="0" w:line="240" w:lineRule="auto"/>
        <w:rPr>
          <w:rFonts w:ascii="Times New Roman" w:hAnsi="Times New Roman" w:cs="Times New Roman"/>
          <w:b/>
          <w:bCs/>
          <w:szCs w:val="22"/>
        </w:rPr>
      </w:pPr>
      <w:r w:rsidRPr="00A74A17">
        <w:rPr>
          <w:rFonts w:ascii="Times New Roman" w:hAnsi="Times New Roman" w:cs="Times New Roman"/>
          <w:b/>
          <w:bCs/>
          <w:szCs w:val="22"/>
        </w:rPr>
        <w:t>Syllabus</w:t>
      </w:r>
    </w:p>
    <w:p w:rsidR="00FC2E1F" w:rsidRPr="00A74A17" w:rsidRDefault="00FC2E1F" w:rsidP="00BD7172">
      <w:pPr>
        <w:spacing w:after="0" w:line="240" w:lineRule="auto"/>
        <w:jc w:val="both"/>
        <w:rPr>
          <w:rFonts w:ascii="Times New Roman" w:hAnsi="Times New Roman" w:cs="Times New Roman"/>
          <w:b/>
          <w:bCs/>
          <w:szCs w:val="22"/>
        </w:rPr>
      </w:pPr>
      <w:r w:rsidRPr="00A74A17">
        <w:rPr>
          <w:rFonts w:ascii="Times New Roman" w:hAnsi="Times New Roman" w:cs="Times New Roman"/>
          <w:b/>
          <w:bCs/>
          <w:szCs w:val="22"/>
        </w:rPr>
        <w:t>Theory</w:t>
      </w:r>
    </w:p>
    <w:p w:rsidR="00FC2E1F" w:rsidRPr="00A74A17" w:rsidRDefault="00FC2E1F" w:rsidP="00BD7172">
      <w:pPr>
        <w:spacing w:after="0" w:line="240" w:lineRule="auto"/>
        <w:rPr>
          <w:rFonts w:ascii="Times New Roman" w:hAnsi="Times New Roman" w:cs="Times New Roman"/>
          <w:b/>
          <w:bCs/>
          <w:szCs w:val="22"/>
        </w:rPr>
      </w:pPr>
      <w:r w:rsidRPr="00A74A17">
        <w:rPr>
          <w:rFonts w:ascii="Times New Roman" w:hAnsi="Times New Roman" w:cs="Times New Roman"/>
          <w:b/>
          <w:bCs/>
          <w:szCs w:val="22"/>
        </w:rPr>
        <w:t>Unit No. 1</w:t>
      </w:r>
    </w:p>
    <w:p w:rsidR="00FC2E1F" w:rsidRPr="00A74A17" w:rsidRDefault="00FC2E1F" w:rsidP="00BD7172">
      <w:pPr>
        <w:spacing w:after="0" w:line="240" w:lineRule="auto"/>
        <w:jc w:val="both"/>
        <w:rPr>
          <w:rFonts w:ascii="Times New Roman" w:hAnsi="Times New Roman" w:cs="Times New Roman"/>
          <w:szCs w:val="22"/>
        </w:rPr>
      </w:pPr>
      <w:r w:rsidRPr="00A74A17">
        <w:rPr>
          <w:rFonts w:ascii="Times New Roman" w:hAnsi="Times New Roman" w:cs="Times New Roman"/>
          <w:szCs w:val="22"/>
        </w:rPr>
        <w:tab/>
        <w:t>Democracy – Introduction meaning, classification, Principles of Democracy, Dimensions of  democracy, Democracy and Diversity Decentralization : concept, features, Fundamental Rights in the Indian Constitution, Outcomes of Democracy and Challenges of Democracy</w:t>
      </w:r>
    </w:p>
    <w:p w:rsidR="00FC2E1F" w:rsidRPr="00A74A17" w:rsidRDefault="00FC2E1F" w:rsidP="00BD7172">
      <w:pPr>
        <w:spacing w:after="0" w:line="240" w:lineRule="auto"/>
        <w:rPr>
          <w:rFonts w:ascii="Times New Roman" w:hAnsi="Times New Roman" w:cs="Times New Roman"/>
          <w:b/>
          <w:bCs/>
          <w:szCs w:val="22"/>
        </w:rPr>
      </w:pPr>
      <w:r w:rsidRPr="00A74A17">
        <w:rPr>
          <w:rFonts w:ascii="Times New Roman" w:hAnsi="Times New Roman" w:cs="Times New Roman"/>
          <w:b/>
          <w:bCs/>
          <w:szCs w:val="22"/>
        </w:rPr>
        <w:t>Unit No. 2</w:t>
      </w:r>
    </w:p>
    <w:p w:rsidR="00FC2E1F" w:rsidRPr="00A74A17" w:rsidRDefault="00FC2E1F" w:rsidP="00BD7172">
      <w:pPr>
        <w:spacing w:after="0" w:line="240" w:lineRule="auto"/>
        <w:ind w:firstLine="720"/>
        <w:jc w:val="both"/>
        <w:rPr>
          <w:rFonts w:ascii="Times New Roman" w:hAnsi="Times New Roman" w:cs="Times New Roman"/>
          <w:szCs w:val="22"/>
        </w:rPr>
      </w:pPr>
      <w:r w:rsidRPr="00A74A17">
        <w:rPr>
          <w:rFonts w:ascii="Times New Roman" w:hAnsi="Times New Roman" w:cs="Times New Roman"/>
          <w:szCs w:val="22"/>
        </w:rPr>
        <w:t>Independent Election Commission in India powers of election commission in India, Elections to local self Government Bodies, National level, State level, Institutions at the local level Municipal Cooperation, Municipal Council Nagar Panchayat, Zilla Parishad, Panchayat Samiti, Gram Panchayat : powers duties, Constitutional Provision of 73 &amp; 74 constitutional Amendment Act and Important features of 73 &amp; 74 Constitutional Amendment Act</w:t>
      </w:r>
    </w:p>
    <w:p w:rsidR="00FC2E1F" w:rsidRPr="00A74A17" w:rsidRDefault="00FC2E1F" w:rsidP="00BD7172">
      <w:pPr>
        <w:spacing w:after="0" w:line="240" w:lineRule="auto"/>
        <w:rPr>
          <w:rFonts w:ascii="Times New Roman" w:hAnsi="Times New Roman" w:cs="Times New Roman"/>
          <w:b/>
          <w:bCs/>
          <w:szCs w:val="22"/>
        </w:rPr>
      </w:pPr>
      <w:r w:rsidRPr="00A74A17">
        <w:rPr>
          <w:rFonts w:ascii="Times New Roman" w:hAnsi="Times New Roman" w:cs="Times New Roman"/>
          <w:b/>
          <w:bCs/>
          <w:szCs w:val="22"/>
        </w:rPr>
        <w:t>Unit No. 3</w:t>
      </w:r>
    </w:p>
    <w:p w:rsidR="00FC2E1F" w:rsidRPr="00A74A17" w:rsidRDefault="00FC2E1F" w:rsidP="00BD7172">
      <w:pPr>
        <w:spacing w:after="0" w:line="240" w:lineRule="auto"/>
        <w:ind w:firstLine="720"/>
        <w:jc w:val="both"/>
        <w:rPr>
          <w:rFonts w:ascii="Times New Roman" w:hAnsi="Times New Roman" w:cs="Times New Roman"/>
          <w:szCs w:val="22"/>
        </w:rPr>
      </w:pPr>
      <w:r w:rsidRPr="00A74A17">
        <w:rPr>
          <w:rFonts w:ascii="Times New Roman" w:hAnsi="Times New Roman" w:cs="Times New Roman"/>
          <w:szCs w:val="22"/>
        </w:rPr>
        <w:lastRenderedPageBreak/>
        <w:t>Good Governance : Concept, meaning, Government &amp; Good Governance, , Good Governance and India, Nature of G.G. in India, Attributes of Poor Goverance1 and Steps taken for Good Governance in India.</w:t>
      </w:r>
    </w:p>
    <w:p w:rsidR="00FC2E1F" w:rsidRPr="00A74A17" w:rsidRDefault="00FC2E1F" w:rsidP="00BD7172">
      <w:pPr>
        <w:spacing w:after="0" w:line="240" w:lineRule="auto"/>
        <w:jc w:val="both"/>
        <w:rPr>
          <w:rFonts w:ascii="Times New Roman" w:hAnsi="Times New Roman" w:cs="Times New Roman"/>
          <w:b/>
          <w:bCs/>
          <w:szCs w:val="22"/>
        </w:rPr>
      </w:pPr>
      <w:r w:rsidRPr="00A74A17">
        <w:rPr>
          <w:rFonts w:ascii="Times New Roman" w:hAnsi="Times New Roman"/>
          <w:b/>
          <w:noProof/>
          <w:szCs w:val="22"/>
        </w:rPr>
        <w:t>Teaching Schedule (</w:t>
      </w:r>
      <w:r w:rsidRPr="00A74A17">
        <w:rPr>
          <w:rFonts w:ascii="Times New Roman" w:hAnsi="Times New Roman" w:cs="Times New Roman"/>
          <w:b/>
          <w:bCs/>
          <w:szCs w:val="22"/>
        </w:rPr>
        <w:t>Theory)</w:t>
      </w:r>
    </w:p>
    <w:tbl>
      <w:tblPr>
        <w:tblStyle w:val="TableGrid"/>
        <w:tblW w:w="0" w:type="auto"/>
        <w:jc w:val="center"/>
        <w:tblLook w:val="04A0"/>
      </w:tblPr>
      <w:tblGrid>
        <w:gridCol w:w="1016"/>
        <w:gridCol w:w="6406"/>
        <w:gridCol w:w="1331"/>
      </w:tblGrid>
      <w:tr w:rsidR="00FC2E1F" w:rsidRPr="00A74A17" w:rsidTr="00FC2E1F">
        <w:trPr>
          <w:tblHeader/>
          <w:jc w:val="center"/>
        </w:trPr>
        <w:tc>
          <w:tcPr>
            <w:tcW w:w="1016" w:type="dxa"/>
          </w:tcPr>
          <w:p w:rsidR="00FC2E1F" w:rsidRPr="00A74A17" w:rsidRDefault="00FC2E1F" w:rsidP="00BD7172">
            <w:pPr>
              <w:jc w:val="center"/>
              <w:rPr>
                <w:rFonts w:ascii="Times New Roman" w:hAnsi="Times New Roman" w:cs="Times New Roman"/>
                <w:b/>
                <w:szCs w:val="22"/>
              </w:rPr>
            </w:pPr>
            <w:r w:rsidRPr="00A74A17">
              <w:rPr>
                <w:rFonts w:ascii="Times New Roman" w:hAnsi="Times New Roman" w:cs="Times New Roman"/>
                <w:b/>
                <w:szCs w:val="22"/>
              </w:rPr>
              <w:t>Lecture</w:t>
            </w:r>
          </w:p>
        </w:tc>
        <w:tc>
          <w:tcPr>
            <w:tcW w:w="6406" w:type="dxa"/>
          </w:tcPr>
          <w:p w:rsidR="00FC2E1F" w:rsidRPr="00A74A17" w:rsidRDefault="00FC2E1F" w:rsidP="00BD7172">
            <w:pPr>
              <w:jc w:val="center"/>
              <w:rPr>
                <w:rFonts w:ascii="Times New Roman" w:hAnsi="Times New Roman" w:cs="Times New Roman"/>
                <w:b/>
                <w:szCs w:val="22"/>
              </w:rPr>
            </w:pPr>
            <w:r w:rsidRPr="00A74A17">
              <w:rPr>
                <w:rFonts w:ascii="Times New Roman" w:hAnsi="Times New Roman" w:cs="Times New Roman"/>
                <w:b/>
                <w:szCs w:val="22"/>
              </w:rPr>
              <w:t>Topic</w:t>
            </w:r>
          </w:p>
        </w:tc>
        <w:tc>
          <w:tcPr>
            <w:tcW w:w="1331" w:type="dxa"/>
          </w:tcPr>
          <w:p w:rsidR="00FC2E1F" w:rsidRPr="00A74A17" w:rsidRDefault="00FC2E1F" w:rsidP="00BD7172">
            <w:pPr>
              <w:jc w:val="center"/>
              <w:rPr>
                <w:rFonts w:ascii="Times New Roman" w:hAnsi="Times New Roman" w:cs="Times New Roman"/>
                <w:b/>
                <w:szCs w:val="22"/>
              </w:rPr>
            </w:pPr>
            <w:r w:rsidRPr="00A74A17">
              <w:rPr>
                <w:rFonts w:ascii="Times New Roman" w:hAnsi="Times New Roman" w:cs="Times New Roman"/>
                <w:b/>
                <w:szCs w:val="22"/>
              </w:rPr>
              <w:t>Weightage</w:t>
            </w:r>
          </w:p>
          <w:p w:rsidR="00FC2E1F" w:rsidRPr="00A74A17" w:rsidRDefault="00FC2E1F" w:rsidP="00BD7172">
            <w:pPr>
              <w:jc w:val="center"/>
              <w:rPr>
                <w:rFonts w:ascii="Times New Roman" w:hAnsi="Times New Roman" w:cs="Times New Roman"/>
                <w:b/>
                <w:szCs w:val="22"/>
              </w:rPr>
            </w:pPr>
            <w:r w:rsidRPr="00A74A17">
              <w:rPr>
                <w:rFonts w:ascii="Times New Roman" w:hAnsi="Times New Roman" w:cs="Times New Roman"/>
                <w:b/>
                <w:szCs w:val="22"/>
              </w:rPr>
              <w:t>(%)</w:t>
            </w:r>
          </w:p>
        </w:tc>
      </w:tr>
      <w:tr w:rsidR="00FC2E1F" w:rsidRPr="00A74A17" w:rsidTr="00FC2E1F">
        <w:trPr>
          <w:tblHeader/>
          <w:jc w:val="center"/>
        </w:trPr>
        <w:tc>
          <w:tcPr>
            <w:tcW w:w="1016" w:type="dxa"/>
          </w:tcPr>
          <w:p w:rsidR="00FC2E1F" w:rsidRPr="00A74A17" w:rsidRDefault="00FC2E1F" w:rsidP="00BD7172">
            <w:pPr>
              <w:jc w:val="center"/>
              <w:rPr>
                <w:rFonts w:ascii="Times New Roman" w:hAnsi="Times New Roman" w:cs="Times New Roman"/>
                <w:bCs/>
                <w:szCs w:val="22"/>
              </w:rPr>
            </w:pPr>
            <w:r w:rsidRPr="00A74A17">
              <w:rPr>
                <w:rFonts w:ascii="Times New Roman" w:hAnsi="Times New Roman" w:cs="Times New Roman"/>
                <w:bCs/>
                <w:szCs w:val="22"/>
              </w:rPr>
              <w:t>1</w:t>
            </w:r>
          </w:p>
        </w:tc>
        <w:tc>
          <w:tcPr>
            <w:tcW w:w="6406" w:type="dxa"/>
          </w:tcPr>
          <w:p w:rsidR="00FC2E1F" w:rsidRPr="00A74A17" w:rsidRDefault="00FC2E1F" w:rsidP="0084748D">
            <w:pPr>
              <w:spacing w:beforeLines="20" w:afterLines="20"/>
              <w:rPr>
                <w:rFonts w:ascii="Times New Roman" w:hAnsi="Times New Roman" w:cs="Times New Roman"/>
                <w:szCs w:val="22"/>
              </w:rPr>
            </w:pPr>
            <w:r w:rsidRPr="00A74A17">
              <w:rPr>
                <w:rFonts w:ascii="Times New Roman" w:hAnsi="Times New Roman" w:cs="Times New Roman"/>
                <w:szCs w:val="22"/>
              </w:rPr>
              <w:t>Democracy – Introduction meaning, classification</w:t>
            </w:r>
          </w:p>
        </w:tc>
        <w:tc>
          <w:tcPr>
            <w:tcW w:w="1331" w:type="dxa"/>
          </w:tcPr>
          <w:p w:rsidR="00FC2E1F" w:rsidRPr="00A74A17" w:rsidRDefault="00FC2E1F" w:rsidP="0084748D">
            <w:pPr>
              <w:spacing w:beforeLines="20" w:afterLines="20"/>
              <w:jc w:val="center"/>
              <w:rPr>
                <w:rFonts w:ascii="Times New Roman" w:hAnsi="Times New Roman" w:cs="Times New Roman"/>
                <w:szCs w:val="22"/>
              </w:rPr>
            </w:pPr>
            <w:r w:rsidRPr="00A74A17">
              <w:rPr>
                <w:rFonts w:ascii="Times New Roman" w:hAnsi="Times New Roman" w:cs="Times New Roman"/>
                <w:szCs w:val="22"/>
              </w:rPr>
              <w:t>4</w:t>
            </w:r>
          </w:p>
        </w:tc>
      </w:tr>
      <w:tr w:rsidR="00FC2E1F" w:rsidRPr="00A74A17" w:rsidTr="00FC2E1F">
        <w:trPr>
          <w:tblHeader/>
          <w:jc w:val="center"/>
        </w:trPr>
        <w:tc>
          <w:tcPr>
            <w:tcW w:w="1016" w:type="dxa"/>
          </w:tcPr>
          <w:p w:rsidR="00FC2E1F" w:rsidRPr="00A74A17" w:rsidRDefault="00FC2E1F" w:rsidP="00BD7172">
            <w:pPr>
              <w:jc w:val="center"/>
              <w:rPr>
                <w:rFonts w:ascii="Times New Roman" w:hAnsi="Times New Roman" w:cs="Times New Roman"/>
                <w:bCs/>
                <w:szCs w:val="22"/>
              </w:rPr>
            </w:pPr>
            <w:r w:rsidRPr="00A74A17">
              <w:rPr>
                <w:rFonts w:ascii="Times New Roman" w:hAnsi="Times New Roman" w:cs="Times New Roman"/>
                <w:bCs/>
                <w:szCs w:val="22"/>
              </w:rPr>
              <w:t>2</w:t>
            </w:r>
          </w:p>
        </w:tc>
        <w:tc>
          <w:tcPr>
            <w:tcW w:w="6406" w:type="dxa"/>
          </w:tcPr>
          <w:p w:rsidR="00FC2E1F" w:rsidRPr="00A74A17" w:rsidRDefault="00FC2E1F" w:rsidP="0084748D">
            <w:pPr>
              <w:spacing w:beforeLines="20" w:afterLines="20"/>
              <w:rPr>
                <w:rFonts w:ascii="Times New Roman" w:hAnsi="Times New Roman" w:cs="Times New Roman"/>
                <w:szCs w:val="22"/>
              </w:rPr>
            </w:pPr>
            <w:r w:rsidRPr="00A74A17">
              <w:rPr>
                <w:rFonts w:ascii="Times New Roman" w:hAnsi="Times New Roman" w:cs="Times New Roman"/>
                <w:szCs w:val="22"/>
              </w:rPr>
              <w:t>Principles of Democracy, Dimensions of  democracy</w:t>
            </w:r>
          </w:p>
        </w:tc>
        <w:tc>
          <w:tcPr>
            <w:tcW w:w="1331" w:type="dxa"/>
          </w:tcPr>
          <w:p w:rsidR="00FC2E1F" w:rsidRPr="00A74A17" w:rsidRDefault="00FC2E1F" w:rsidP="0084748D">
            <w:pPr>
              <w:spacing w:beforeLines="20" w:afterLines="20"/>
              <w:jc w:val="center"/>
              <w:rPr>
                <w:rFonts w:ascii="Times New Roman" w:hAnsi="Times New Roman" w:cs="Times New Roman"/>
                <w:szCs w:val="22"/>
              </w:rPr>
            </w:pPr>
            <w:r w:rsidRPr="00A74A17">
              <w:rPr>
                <w:rFonts w:ascii="Times New Roman" w:hAnsi="Times New Roman" w:cs="Times New Roman"/>
                <w:szCs w:val="22"/>
              </w:rPr>
              <w:t>6</w:t>
            </w:r>
          </w:p>
        </w:tc>
      </w:tr>
      <w:tr w:rsidR="00FC2E1F" w:rsidRPr="00A74A17" w:rsidTr="00FC2E1F">
        <w:trPr>
          <w:tblHeader/>
          <w:jc w:val="center"/>
        </w:trPr>
        <w:tc>
          <w:tcPr>
            <w:tcW w:w="1016" w:type="dxa"/>
          </w:tcPr>
          <w:p w:rsidR="00FC2E1F" w:rsidRPr="00A74A17" w:rsidRDefault="00FC2E1F" w:rsidP="00BD7172">
            <w:pPr>
              <w:jc w:val="center"/>
              <w:rPr>
                <w:rFonts w:ascii="Times New Roman" w:hAnsi="Times New Roman" w:cs="Times New Roman"/>
                <w:bCs/>
                <w:szCs w:val="22"/>
              </w:rPr>
            </w:pPr>
            <w:r w:rsidRPr="00A74A17">
              <w:rPr>
                <w:rFonts w:ascii="Times New Roman" w:hAnsi="Times New Roman" w:cs="Times New Roman"/>
                <w:bCs/>
                <w:szCs w:val="22"/>
              </w:rPr>
              <w:t>3</w:t>
            </w:r>
          </w:p>
        </w:tc>
        <w:tc>
          <w:tcPr>
            <w:tcW w:w="6406" w:type="dxa"/>
          </w:tcPr>
          <w:p w:rsidR="00FC2E1F" w:rsidRPr="00A74A17" w:rsidRDefault="00FC2E1F" w:rsidP="0084748D">
            <w:pPr>
              <w:spacing w:beforeLines="20" w:afterLines="20"/>
              <w:rPr>
                <w:rFonts w:ascii="Times New Roman" w:hAnsi="Times New Roman" w:cs="Times New Roman"/>
                <w:szCs w:val="22"/>
              </w:rPr>
            </w:pPr>
            <w:r w:rsidRPr="00A74A17">
              <w:rPr>
                <w:rFonts w:ascii="Times New Roman" w:hAnsi="Times New Roman" w:cs="Times New Roman"/>
                <w:szCs w:val="22"/>
              </w:rPr>
              <w:t xml:space="preserve">Democracy and Diversity Decentralization : concept, features, </w:t>
            </w:r>
          </w:p>
        </w:tc>
        <w:tc>
          <w:tcPr>
            <w:tcW w:w="1331" w:type="dxa"/>
          </w:tcPr>
          <w:p w:rsidR="00FC2E1F" w:rsidRPr="00A74A17" w:rsidRDefault="00FC2E1F" w:rsidP="0084748D">
            <w:pPr>
              <w:spacing w:beforeLines="20" w:afterLines="20"/>
              <w:jc w:val="center"/>
              <w:rPr>
                <w:rFonts w:ascii="Times New Roman" w:hAnsi="Times New Roman" w:cs="Times New Roman"/>
                <w:szCs w:val="22"/>
              </w:rPr>
            </w:pPr>
            <w:r w:rsidRPr="00A74A17">
              <w:rPr>
                <w:rFonts w:ascii="Times New Roman" w:hAnsi="Times New Roman" w:cs="Times New Roman"/>
                <w:szCs w:val="22"/>
              </w:rPr>
              <w:t>6</w:t>
            </w:r>
          </w:p>
        </w:tc>
      </w:tr>
      <w:tr w:rsidR="00FC2E1F" w:rsidRPr="00A74A17" w:rsidTr="00FC2E1F">
        <w:trPr>
          <w:tblHeader/>
          <w:jc w:val="center"/>
        </w:trPr>
        <w:tc>
          <w:tcPr>
            <w:tcW w:w="1016" w:type="dxa"/>
          </w:tcPr>
          <w:p w:rsidR="00FC2E1F" w:rsidRPr="00A74A17" w:rsidRDefault="00FC2E1F" w:rsidP="00BD7172">
            <w:pPr>
              <w:jc w:val="center"/>
              <w:rPr>
                <w:rFonts w:ascii="Times New Roman" w:hAnsi="Times New Roman" w:cs="Times New Roman"/>
                <w:bCs/>
                <w:szCs w:val="22"/>
              </w:rPr>
            </w:pPr>
            <w:r w:rsidRPr="00A74A17">
              <w:rPr>
                <w:rFonts w:ascii="Times New Roman" w:hAnsi="Times New Roman" w:cs="Times New Roman"/>
                <w:bCs/>
                <w:szCs w:val="22"/>
              </w:rPr>
              <w:t>4</w:t>
            </w:r>
          </w:p>
        </w:tc>
        <w:tc>
          <w:tcPr>
            <w:tcW w:w="6406" w:type="dxa"/>
          </w:tcPr>
          <w:p w:rsidR="00FC2E1F" w:rsidRPr="00A74A17" w:rsidRDefault="00FC2E1F" w:rsidP="0084748D">
            <w:pPr>
              <w:spacing w:beforeLines="20" w:afterLines="20"/>
              <w:rPr>
                <w:rFonts w:ascii="Times New Roman" w:hAnsi="Times New Roman" w:cs="Times New Roman"/>
                <w:szCs w:val="22"/>
              </w:rPr>
            </w:pPr>
            <w:r w:rsidRPr="00A74A17">
              <w:rPr>
                <w:rFonts w:ascii="Times New Roman" w:hAnsi="Times New Roman" w:cs="Times New Roman"/>
                <w:szCs w:val="22"/>
              </w:rPr>
              <w:t>Fundamental Rights in the Indian Constitution</w:t>
            </w:r>
          </w:p>
        </w:tc>
        <w:tc>
          <w:tcPr>
            <w:tcW w:w="1331" w:type="dxa"/>
          </w:tcPr>
          <w:p w:rsidR="00FC2E1F" w:rsidRPr="00A74A17" w:rsidRDefault="00FC2E1F" w:rsidP="0084748D">
            <w:pPr>
              <w:spacing w:beforeLines="20" w:afterLines="20"/>
              <w:jc w:val="center"/>
              <w:rPr>
                <w:rFonts w:ascii="Times New Roman" w:hAnsi="Times New Roman" w:cs="Times New Roman"/>
                <w:szCs w:val="22"/>
              </w:rPr>
            </w:pPr>
            <w:r w:rsidRPr="00A74A17">
              <w:rPr>
                <w:rFonts w:ascii="Times New Roman" w:hAnsi="Times New Roman" w:cs="Times New Roman"/>
                <w:szCs w:val="22"/>
              </w:rPr>
              <w:t>10</w:t>
            </w:r>
          </w:p>
        </w:tc>
      </w:tr>
      <w:tr w:rsidR="00FC2E1F" w:rsidRPr="00A74A17" w:rsidTr="00FC2E1F">
        <w:trPr>
          <w:tblHeader/>
          <w:jc w:val="center"/>
        </w:trPr>
        <w:tc>
          <w:tcPr>
            <w:tcW w:w="1016" w:type="dxa"/>
          </w:tcPr>
          <w:p w:rsidR="00FC2E1F" w:rsidRPr="00A74A17" w:rsidRDefault="00FC2E1F" w:rsidP="00BD7172">
            <w:pPr>
              <w:jc w:val="center"/>
              <w:rPr>
                <w:rFonts w:ascii="Times New Roman" w:hAnsi="Times New Roman" w:cs="Times New Roman"/>
                <w:bCs/>
                <w:szCs w:val="22"/>
              </w:rPr>
            </w:pPr>
            <w:r w:rsidRPr="00A74A17">
              <w:rPr>
                <w:rFonts w:ascii="Times New Roman" w:hAnsi="Times New Roman" w:cs="Times New Roman"/>
                <w:bCs/>
                <w:szCs w:val="22"/>
              </w:rPr>
              <w:t>5</w:t>
            </w:r>
          </w:p>
        </w:tc>
        <w:tc>
          <w:tcPr>
            <w:tcW w:w="6406" w:type="dxa"/>
          </w:tcPr>
          <w:p w:rsidR="00FC2E1F" w:rsidRPr="00A74A17" w:rsidRDefault="00FC2E1F" w:rsidP="0084748D">
            <w:pPr>
              <w:spacing w:beforeLines="20" w:afterLines="20"/>
              <w:rPr>
                <w:rFonts w:ascii="Times New Roman" w:hAnsi="Times New Roman" w:cs="Times New Roman"/>
                <w:szCs w:val="22"/>
              </w:rPr>
            </w:pPr>
            <w:r w:rsidRPr="00A74A17">
              <w:rPr>
                <w:rFonts w:ascii="Times New Roman" w:hAnsi="Times New Roman" w:cs="Times New Roman"/>
                <w:szCs w:val="22"/>
              </w:rPr>
              <w:t>Outcomes of Democracy, Challenges of Democracy</w:t>
            </w:r>
          </w:p>
        </w:tc>
        <w:tc>
          <w:tcPr>
            <w:tcW w:w="1331" w:type="dxa"/>
          </w:tcPr>
          <w:p w:rsidR="00FC2E1F" w:rsidRPr="00A74A17" w:rsidRDefault="00FC2E1F" w:rsidP="0084748D">
            <w:pPr>
              <w:spacing w:beforeLines="20" w:afterLines="20"/>
              <w:jc w:val="center"/>
              <w:rPr>
                <w:rFonts w:ascii="Times New Roman" w:hAnsi="Times New Roman" w:cs="Times New Roman"/>
                <w:szCs w:val="22"/>
              </w:rPr>
            </w:pPr>
            <w:r w:rsidRPr="00A74A17">
              <w:rPr>
                <w:rFonts w:ascii="Times New Roman" w:hAnsi="Times New Roman" w:cs="Times New Roman"/>
                <w:szCs w:val="22"/>
              </w:rPr>
              <w:t>5</w:t>
            </w:r>
          </w:p>
        </w:tc>
      </w:tr>
      <w:tr w:rsidR="00FC2E1F" w:rsidRPr="00A74A17" w:rsidTr="00FC2E1F">
        <w:trPr>
          <w:tblHeader/>
          <w:jc w:val="center"/>
        </w:trPr>
        <w:tc>
          <w:tcPr>
            <w:tcW w:w="1016" w:type="dxa"/>
          </w:tcPr>
          <w:p w:rsidR="00FC2E1F" w:rsidRPr="00A74A17" w:rsidRDefault="00FC2E1F" w:rsidP="00BD7172">
            <w:pPr>
              <w:jc w:val="center"/>
              <w:rPr>
                <w:rFonts w:ascii="Times New Roman" w:hAnsi="Times New Roman" w:cs="Times New Roman"/>
                <w:bCs/>
                <w:szCs w:val="22"/>
              </w:rPr>
            </w:pPr>
            <w:r w:rsidRPr="00A74A17">
              <w:rPr>
                <w:rFonts w:ascii="Times New Roman" w:hAnsi="Times New Roman" w:cs="Times New Roman"/>
                <w:bCs/>
                <w:szCs w:val="22"/>
              </w:rPr>
              <w:t>6</w:t>
            </w:r>
          </w:p>
        </w:tc>
        <w:tc>
          <w:tcPr>
            <w:tcW w:w="6406" w:type="dxa"/>
          </w:tcPr>
          <w:p w:rsidR="00FC2E1F" w:rsidRPr="00A74A17" w:rsidRDefault="00FC2E1F" w:rsidP="0084748D">
            <w:pPr>
              <w:spacing w:beforeLines="20" w:afterLines="20"/>
              <w:rPr>
                <w:rFonts w:ascii="Times New Roman" w:hAnsi="Times New Roman" w:cs="Times New Roman"/>
                <w:szCs w:val="22"/>
              </w:rPr>
            </w:pPr>
            <w:r w:rsidRPr="00A74A17">
              <w:rPr>
                <w:rFonts w:ascii="Times New Roman" w:hAnsi="Times New Roman" w:cs="Times New Roman"/>
                <w:szCs w:val="22"/>
              </w:rPr>
              <w:t>Independent Election Commission in India powers of election commission in India</w:t>
            </w:r>
          </w:p>
        </w:tc>
        <w:tc>
          <w:tcPr>
            <w:tcW w:w="1331" w:type="dxa"/>
          </w:tcPr>
          <w:p w:rsidR="00FC2E1F" w:rsidRPr="00A74A17" w:rsidRDefault="00FC2E1F" w:rsidP="0084748D">
            <w:pPr>
              <w:spacing w:beforeLines="20" w:afterLines="20"/>
              <w:jc w:val="center"/>
              <w:rPr>
                <w:rFonts w:ascii="Times New Roman" w:hAnsi="Times New Roman" w:cs="Times New Roman"/>
                <w:szCs w:val="22"/>
              </w:rPr>
            </w:pPr>
            <w:r w:rsidRPr="00A74A17">
              <w:rPr>
                <w:rFonts w:ascii="Times New Roman" w:hAnsi="Times New Roman" w:cs="Times New Roman"/>
                <w:szCs w:val="22"/>
              </w:rPr>
              <w:t>8</w:t>
            </w:r>
          </w:p>
        </w:tc>
      </w:tr>
      <w:tr w:rsidR="00FC2E1F" w:rsidRPr="00A74A17" w:rsidTr="00FC2E1F">
        <w:trPr>
          <w:tblHeader/>
          <w:jc w:val="center"/>
        </w:trPr>
        <w:tc>
          <w:tcPr>
            <w:tcW w:w="1016" w:type="dxa"/>
          </w:tcPr>
          <w:p w:rsidR="00FC2E1F" w:rsidRPr="00A74A17" w:rsidRDefault="00FC2E1F" w:rsidP="00BD7172">
            <w:pPr>
              <w:jc w:val="center"/>
              <w:rPr>
                <w:rFonts w:ascii="Times New Roman" w:hAnsi="Times New Roman" w:cs="Times New Roman"/>
                <w:bCs/>
                <w:szCs w:val="22"/>
              </w:rPr>
            </w:pPr>
            <w:r w:rsidRPr="00A74A17">
              <w:rPr>
                <w:rFonts w:ascii="Times New Roman" w:hAnsi="Times New Roman" w:cs="Times New Roman"/>
                <w:bCs/>
                <w:szCs w:val="22"/>
              </w:rPr>
              <w:t>7</w:t>
            </w:r>
          </w:p>
        </w:tc>
        <w:tc>
          <w:tcPr>
            <w:tcW w:w="6406" w:type="dxa"/>
          </w:tcPr>
          <w:p w:rsidR="00FC2E1F" w:rsidRPr="00A74A17" w:rsidRDefault="00FC2E1F" w:rsidP="0084748D">
            <w:pPr>
              <w:spacing w:beforeLines="20" w:afterLines="20"/>
              <w:rPr>
                <w:rFonts w:ascii="Times New Roman" w:hAnsi="Times New Roman" w:cs="Times New Roman"/>
                <w:szCs w:val="22"/>
              </w:rPr>
            </w:pPr>
            <w:r w:rsidRPr="00A74A17">
              <w:rPr>
                <w:rFonts w:ascii="Times New Roman" w:hAnsi="Times New Roman" w:cs="Times New Roman"/>
                <w:szCs w:val="22"/>
              </w:rPr>
              <w:t>Elections to local self-Government Bodies, National level, State level</w:t>
            </w:r>
          </w:p>
        </w:tc>
        <w:tc>
          <w:tcPr>
            <w:tcW w:w="1331" w:type="dxa"/>
          </w:tcPr>
          <w:p w:rsidR="00FC2E1F" w:rsidRPr="00A74A17" w:rsidRDefault="00FC2E1F" w:rsidP="0084748D">
            <w:pPr>
              <w:spacing w:beforeLines="20" w:afterLines="20"/>
              <w:jc w:val="center"/>
              <w:rPr>
                <w:rFonts w:ascii="Times New Roman" w:hAnsi="Times New Roman" w:cs="Times New Roman"/>
                <w:szCs w:val="22"/>
              </w:rPr>
            </w:pPr>
            <w:r w:rsidRPr="00A74A17">
              <w:rPr>
                <w:rFonts w:ascii="Times New Roman" w:hAnsi="Times New Roman" w:cs="Times New Roman"/>
                <w:szCs w:val="22"/>
              </w:rPr>
              <w:t>8</w:t>
            </w:r>
          </w:p>
        </w:tc>
      </w:tr>
      <w:tr w:rsidR="00FC2E1F" w:rsidRPr="00A74A17" w:rsidTr="00FC2E1F">
        <w:trPr>
          <w:tblHeader/>
          <w:jc w:val="center"/>
        </w:trPr>
        <w:tc>
          <w:tcPr>
            <w:tcW w:w="1016" w:type="dxa"/>
          </w:tcPr>
          <w:p w:rsidR="00FC2E1F" w:rsidRPr="00A74A17" w:rsidRDefault="00FC2E1F" w:rsidP="00BD7172">
            <w:pPr>
              <w:jc w:val="center"/>
              <w:rPr>
                <w:rFonts w:ascii="Times New Roman" w:hAnsi="Times New Roman" w:cs="Times New Roman"/>
                <w:bCs/>
                <w:szCs w:val="22"/>
              </w:rPr>
            </w:pPr>
            <w:r w:rsidRPr="00A74A17">
              <w:rPr>
                <w:rFonts w:ascii="Times New Roman" w:hAnsi="Times New Roman" w:cs="Times New Roman"/>
                <w:bCs/>
                <w:szCs w:val="22"/>
              </w:rPr>
              <w:t>8</w:t>
            </w:r>
          </w:p>
        </w:tc>
        <w:tc>
          <w:tcPr>
            <w:tcW w:w="6406" w:type="dxa"/>
          </w:tcPr>
          <w:p w:rsidR="00FC2E1F" w:rsidRPr="00A74A17" w:rsidRDefault="00FC2E1F" w:rsidP="0084748D">
            <w:pPr>
              <w:spacing w:beforeLines="20" w:afterLines="20"/>
              <w:rPr>
                <w:rFonts w:ascii="Times New Roman" w:hAnsi="Times New Roman" w:cs="Times New Roman"/>
                <w:szCs w:val="22"/>
              </w:rPr>
            </w:pPr>
            <w:r w:rsidRPr="00A74A17">
              <w:rPr>
                <w:rFonts w:ascii="Times New Roman" w:hAnsi="Times New Roman" w:cs="Times New Roman"/>
                <w:szCs w:val="22"/>
              </w:rPr>
              <w:t>Institutions at the local level Municipal Cooperation, Municipal Council Nagar Panchayat</w:t>
            </w:r>
          </w:p>
        </w:tc>
        <w:tc>
          <w:tcPr>
            <w:tcW w:w="1331" w:type="dxa"/>
          </w:tcPr>
          <w:p w:rsidR="00FC2E1F" w:rsidRPr="00A74A17" w:rsidRDefault="00FC2E1F" w:rsidP="0084748D">
            <w:pPr>
              <w:spacing w:beforeLines="20" w:afterLines="20"/>
              <w:jc w:val="center"/>
              <w:rPr>
                <w:rFonts w:ascii="Times New Roman" w:hAnsi="Times New Roman" w:cs="Times New Roman"/>
                <w:szCs w:val="22"/>
              </w:rPr>
            </w:pPr>
            <w:r w:rsidRPr="00A74A17">
              <w:rPr>
                <w:rFonts w:ascii="Times New Roman" w:hAnsi="Times New Roman" w:cs="Times New Roman"/>
                <w:szCs w:val="22"/>
              </w:rPr>
              <w:t>8</w:t>
            </w:r>
          </w:p>
        </w:tc>
      </w:tr>
      <w:tr w:rsidR="00FC2E1F" w:rsidRPr="00A74A17" w:rsidTr="00FC2E1F">
        <w:trPr>
          <w:tblHeader/>
          <w:jc w:val="center"/>
        </w:trPr>
        <w:tc>
          <w:tcPr>
            <w:tcW w:w="1016" w:type="dxa"/>
          </w:tcPr>
          <w:p w:rsidR="00FC2E1F" w:rsidRPr="00A74A17" w:rsidRDefault="00FC2E1F" w:rsidP="00BD7172">
            <w:pPr>
              <w:jc w:val="center"/>
              <w:rPr>
                <w:rFonts w:ascii="Times New Roman" w:hAnsi="Times New Roman" w:cs="Times New Roman"/>
                <w:bCs/>
                <w:szCs w:val="22"/>
              </w:rPr>
            </w:pPr>
            <w:r w:rsidRPr="00A74A17">
              <w:rPr>
                <w:rFonts w:ascii="Times New Roman" w:hAnsi="Times New Roman" w:cs="Times New Roman"/>
                <w:bCs/>
                <w:szCs w:val="22"/>
              </w:rPr>
              <w:t>9 &amp; 10</w:t>
            </w:r>
          </w:p>
        </w:tc>
        <w:tc>
          <w:tcPr>
            <w:tcW w:w="6406" w:type="dxa"/>
          </w:tcPr>
          <w:p w:rsidR="00FC2E1F" w:rsidRPr="00A74A17" w:rsidRDefault="00FC2E1F" w:rsidP="0084748D">
            <w:pPr>
              <w:spacing w:beforeLines="20" w:afterLines="20"/>
              <w:rPr>
                <w:rFonts w:ascii="Times New Roman" w:hAnsi="Times New Roman" w:cs="Times New Roman"/>
                <w:szCs w:val="22"/>
              </w:rPr>
            </w:pPr>
            <w:r w:rsidRPr="00A74A17">
              <w:rPr>
                <w:rFonts w:ascii="Times New Roman" w:hAnsi="Times New Roman" w:cs="Times New Roman"/>
                <w:szCs w:val="22"/>
              </w:rPr>
              <w:t>Zilla Parishad, Panchayat Samiti, Gram Panchayat : powers duties</w:t>
            </w:r>
          </w:p>
        </w:tc>
        <w:tc>
          <w:tcPr>
            <w:tcW w:w="1331" w:type="dxa"/>
          </w:tcPr>
          <w:p w:rsidR="00FC2E1F" w:rsidRPr="00A74A17" w:rsidRDefault="00FC2E1F" w:rsidP="0084748D">
            <w:pPr>
              <w:spacing w:beforeLines="20" w:afterLines="20"/>
              <w:jc w:val="center"/>
              <w:rPr>
                <w:rFonts w:ascii="Times New Roman" w:hAnsi="Times New Roman" w:cs="Times New Roman"/>
                <w:szCs w:val="22"/>
              </w:rPr>
            </w:pPr>
            <w:r w:rsidRPr="00A74A17">
              <w:rPr>
                <w:rFonts w:ascii="Times New Roman" w:hAnsi="Times New Roman" w:cs="Times New Roman"/>
                <w:szCs w:val="22"/>
              </w:rPr>
              <w:t>10</w:t>
            </w:r>
          </w:p>
        </w:tc>
      </w:tr>
      <w:tr w:rsidR="00FC2E1F" w:rsidRPr="00A74A17" w:rsidTr="00FC2E1F">
        <w:trPr>
          <w:tblHeader/>
          <w:jc w:val="center"/>
        </w:trPr>
        <w:tc>
          <w:tcPr>
            <w:tcW w:w="1016" w:type="dxa"/>
          </w:tcPr>
          <w:p w:rsidR="00FC2E1F" w:rsidRPr="00A74A17" w:rsidRDefault="00FC2E1F" w:rsidP="00BD7172">
            <w:pPr>
              <w:jc w:val="center"/>
              <w:rPr>
                <w:rFonts w:ascii="Times New Roman" w:hAnsi="Times New Roman" w:cs="Times New Roman"/>
                <w:bCs/>
                <w:szCs w:val="22"/>
              </w:rPr>
            </w:pPr>
            <w:r w:rsidRPr="00A74A17">
              <w:rPr>
                <w:rFonts w:ascii="Times New Roman" w:hAnsi="Times New Roman" w:cs="Times New Roman"/>
                <w:bCs/>
                <w:szCs w:val="22"/>
              </w:rPr>
              <w:t>11</w:t>
            </w:r>
          </w:p>
        </w:tc>
        <w:tc>
          <w:tcPr>
            <w:tcW w:w="6406" w:type="dxa"/>
          </w:tcPr>
          <w:p w:rsidR="00FC2E1F" w:rsidRPr="00A74A17" w:rsidRDefault="00FC2E1F" w:rsidP="0084748D">
            <w:pPr>
              <w:spacing w:beforeLines="20" w:afterLines="20"/>
              <w:rPr>
                <w:rFonts w:ascii="Times New Roman" w:hAnsi="Times New Roman" w:cs="Times New Roman"/>
                <w:szCs w:val="22"/>
              </w:rPr>
            </w:pPr>
            <w:r w:rsidRPr="00A74A17">
              <w:rPr>
                <w:rFonts w:ascii="Times New Roman" w:hAnsi="Times New Roman" w:cs="Times New Roman"/>
                <w:szCs w:val="22"/>
              </w:rPr>
              <w:t xml:space="preserve">Constitutional Provision of 73 &amp; 74 constitutional Amendment Act </w:t>
            </w:r>
          </w:p>
        </w:tc>
        <w:tc>
          <w:tcPr>
            <w:tcW w:w="1331" w:type="dxa"/>
          </w:tcPr>
          <w:p w:rsidR="00FC2E1F" w:rsidRPr="00A74A17" w:rsidRDefault="00FC2E1F" w:rsidP="0084748D">
            <w:pPr>
              <w:spacing w:beforeLines="20" w:afterLines="20"/>
              <w:jc w:val="center"/>
              <w:rPr>
                <w:rFonts w:ascii="Times New Roman" w:hAnsi="Times New Roman" w:cs="Times New Roman"/>
                <w:szCs w:val="22"/>
              </w:rPr>
            </w:pPr>
            <w:r w:rsidRPr="00A74A17">
              <w:rPr>
                <w:rFonts w:ascii="Times New Roman" w:hAnsi="Times New Roman" w:cs="Times New Roman"/>
                <w:szCs w:val="22"/>
              </w:rPr>
              <w:t>5</w:t>
            </w:r>
          </w:p>
        </w:tc>
      </w:tr>
      <w:tr w:rsidR="00FC2E1F" w:rsidRPr="00A74A17" w:rsidTr="00FC2E1F">
        <w:trPr>
          <w:tblHeader/>
          <w:jc w:val="center"/>
        </w:trPr>
        <w:tc>
          <w:tcPr>
            <w:tcW w:w="1016" w:type="dxa"/>
          </w:tcPr>
          <w:p w:rsidR="00FC2E1F" w:rsidRPr="00A74A17" w:rsidRDefault="00FC2E1F" w:rsidP="00BD7172">
            <w:pPr>
              <w:jc w:val="center"/>
              <w:rPr>
                <w:rFonts w:ascii="Times New Roman" w:hAnsi="Times New Roman" w:cs="Times New Roman"/>
                <w:b/>
                <w:szCs w:val="22"/>
              </w:rPr>
            </w:pPr>
            <w:r w:rsidRPr="00A74A17">
              <w:rPr>
                <w:rFonts w:ascii="Times New Roman" w:hAnsi="Times New Roman" w:cs="Times New Roman"/>
                <w:b/>
                <w:szCs w:val="22"/>
              </w:rPr>
              <w:t>Lecture</w:t>
            </w:r>
          </w:p>
        </w:tc>
        <w:tc>
          <w:tcPr>
            <w:tcW w:w="6406" w:type="dxa"/>
          </w:tcPr>
          <w:p w:rsidR="00FC2E1F" w:rsidRPr="00A74A17" w:rsidRDefault="00FC2E1F" w:rsidP="00BD7172">
            <w:pPr>
              <w:jc w:val="center"/>
              <w:rPr>
                <w:rFonts w:ascii="Times New Roman" w:hAnsi="Times New Roman" w:cs="Times New Roman"/>
                <w:b/>
                <w:szCs w:val="22"/>
              </w:rPr>
            </w:pPr>
            <w:r w:rsidRPr="00A74A17">
              <w:rPr>
                <w:rFonts w:ascii="Times New Roman" w:hAnsi="Times New Roman" w:cs="Times New Roman"/>
                <w:b/>
                <w:szCs w:val="22"/>
              </w:rPr>
              <w:t>Topic</w:t>
            </w:r>
          </w:p>
        </w:tc>
        <w:tc>
          <w:tcPr>
            <w:tcW w:w="1331" w:type="dxa"/>
          </w:tcPr>
          <w:p w:rsidR="00FC2E1F" w:rsidRPr="00A74A17" w:rsidRDefault="00FC2E1F" w:rsidP="00BD7172">
            <w:pPr>
              <w:jc w:val="center"/>
              <w:rPr>
                <w:rFonts w:ascii="Times New Roman" w:hAnsi="Times New Roman" w:cs="Times New Roman"/>
                <w:b/>
                <w:szCs w:val="22"/>
              </w:rPr>
            </w:pPr>
            <w:r w:rsidRPr="00A74A17">
              <w:rPr>
                <w:rFonts w:ascii="Times New Roman" w:hAnsi="Times New Roman" w:cs="Times New Roman"/>
                <w:b/>
                <w:szCs w:val="22"/>
              </w:rPr>
              <w:t>Weightage</w:t>
            </w:r>
          </w:p>
          <w:p w:rsidR="00FC2E1F" w:rsidRPr="00A74A17" w:rsidRDefault="00FC2E1F" w:rsidP="00BD7172">
            <w:pPr>
              <w:jc w:val="center"/>
              <w:rPr>
                <w:rFonts w:ascii="Times New Roman" w:hAnsi="Times New Roman" w:cs="Times New Roman"/>
                <w:b/>
                <w:szCs w:val="22"/>
              </w:rPr>
            </w:pPr>
            <w:r w:rsidRPr="00A74A17">
              <w:rPr>
                <w:rFonts w:ascii="Times New Roman" w:hAnsi="Times New Roman" w:cs="Times New Roman"/>
                <w:b/>
                <w:szCs w:val="22"/>
              </w:rPr>
              <w:t>(%)</w:t>
            </w:r>
          </w:p>
        </w:tc>
      </w:tr>
      <w:tr w:rsidR="00FC2E1F" w:rsidRPr="00A74A17" w:rsidTr="00FC2E1F">
        <w:trPr>
          <w:tblHeader/>
          <w:jc w:val="center"/>
        </w:trPr>
        <w:tc>
          <w:tcPr>
            <w:tcW w:w="1016" w:type="dxa"/>
          </w:tcPr>
          <w:p w:rsidR="00FC2E1F" w:rsidRPr="00A74A17" w:rsidRDefault="00FC2E1F" w:rsidP="00BD7172">
            <w:pPr>
              <w:jc w:val="center"/>
              <w:rPr>
                <w:rFonts w:ascii="Times New Roman" w:hAnsi="Times New Roman" w:cs="Times New Roman"/>
                <w:bCs/>
                <w:szCs w:val="22"/>
              </w:rPr>
            </w:pPr>
            <w:r w:rsidRPr="00A74A17">
              <w:rPr>
                <w:rFonts w:ascii="Times New Roman" w:hAnsi="Times New Roman" w:cs="Times New Roman"/>
                <w:bCs/>
                <w:szCs w:val="22"/>
              </w:rPr>
              <w:t>12</w:t>
            </w:r>
          </w:p>
        </w:tc>
        <w:tc>
          <w:tcPr>
            <w:tcW w:w="6406" w:type="dxa"/>
          </w:tcPr>
          <w:p w:rsidR="00FC2E1F" w:rsidRPr="00A74A17" w:rsidRDefault="00FC2E1F" w:rsidP="0084748D">
            <w:pPr>
              <w:spacing w:beforeLines="20" w:afterLines="20"/>
              <w:rPr>
                <w:rFonts w:ascii="Times New Roman" w:hAnsi="Times New Roman" w:cs="Times New Roman"/>
                <w:szCs w:val="22"/>
              </w:rPr>
            </w:pPr>
            <w:r w:rsidRPr="00A74A17">
              <w:rPr>
                <w:rFonts w:ascii="Times New Roman" w:hAnsi="Times New Roman" w:cs="Times New Roman"/>
                <w:szCs w:val="22"/>
              </w:rPr>
              <w:t>Important features of 73 &amp; 74</w:t>
            </w:r>
          </w:p>
          <w:p w:rsidR="00FC2E1F" w:rsidRPr="00A74A17" w:rsidRDefault="00FC2E1F" w:rsidP="0084748D">
            <w:pPr>
              <w:spacing w:beforeLines="20" w:afterLines="20"/>
              <w:rPr>
                <w:rFonts w:ascii="Times New Roman" w:hAnsi="Times New Roman" w:cs="Times New Roman"/>
                <w:szCs w:val="22"/>
              </w:rPr>
            </w:pPr>
            <w:r w:rsidRPr="00A74A17">
              <w:rPr>
                <w:rFonts w:ascii="Times New Roman" w:hAnsi="Times New Roman" w:cs="Times New Roman"/>
                <w:szCs w:val="22"/>
              </w:rPr>
              <w:t>Constitutional Amendment Act</w:t>
            </w:r>
          </w:p>
        </w:tc>
        <w:tc>
          <w:tcPr>
            <w:tcW w:w="1331" w:type="dxa"/>
          </w:tcPr>
          <w:p w:rsidR="00FC2E1F" w:rsidRPr="00A74A17" w:rsidRDefault="00FC2E1F" w:rsidP="0084748D">
            <w:pPr>
              <w:spacing w:beforeLines="20" w:afterLines="20"/>
              <w:jc w:val="center"/>
              <w:rPr>
                <w:rFonts w:ascii="Times New Roman" w:hAnsi="Times New Roman" w:cs="Times New Roman"/>
                <w:szCs w:val="22"/>
              </w:rPr>
            </w:pPr>
            <w:r w:rsidRPr="00A74A17">
              <w:rPr>
                <w:rFonts w:ascii="Times New Roman" w:hAnsi="Times New Roman" w:cs="Times New Roman"/>
                <w:szCs w:val="22"/>
              </w:rPr>
              <w:t>5</w:t>
            </w:r>
          </w:p>
        </w:tc>
      </w:tr>
      <w:tr w:rsidR="00FC2E1F" w:rsidRPr="00A74A17" w:rsidTr="00FC2E1F">
        <w:trPr>
          <w:tblHeader/>
          <w:jc w:val="center"/>
        </w:trPr>
        <w:tc>
          <w:tcPr>
            <w:tcW w:w="1016" w:type="dxa"/>
          </w:tcPr>
          <w:p w:rsidR="00FC2E1F" w:rsidRPr="00A74A17" w:rsidRDefault="00FC2E1F" w:rsidP="00BD7172">
            <w:pPr>
              <w:jc w:val="center"/>
              <w:rPr>
                <w:rFonts w:ascii="Times New Roman" w:hAnsi="Times New Roman" w:cs="Times New Roman"/>
                <w:bCs/>
                <w:szCs w:val="22"/>
              </w:rPr>
            </w:pPr>
            <w:r w:rsidRPr="00A74A17">
              <w:rPr>
                <w:rFonts w:ascii="Times New Roman" w:hAnsi="Times New Roman" w:cs="Times New Roman"/>
                <w:bCs/>
                <w:szCs w:val="22"/>
              </w:rPr>
              <w:t>13</w:t>
            </w:r>
          </w:p>
        </w:tc>
        <w:tc>
          <w:tcPr>
            <w:tcW w:w="6406" w:type="dxa"/>
          </w:tcPr>
          <w:p w:rsidR="00FC2E1F" w:rsidRPr="00A74A17" w:rsidRDefault="00FC2E1F" w:rsidP="0084748D">
            <w:pPr>
              <w:spacing w:beforeLines="20" w:afterLines="20"/>
              <w:rPr>
                <w:rFonts w:ascii="Times New Roman" w:hAnsi="Times New Roman" w:cs="Times New Roman"/>
                <w:szCs w:val="22"/>
              </w:rPr>
            </w:pPr>
            <w:r w:rsidRPr="00A74A17">
              <w:rPr>
                <w:rFonts w:ascii="Times New Roman" w:hAnsi="Times New Roman" w:cs="Times New Roman"/>
                <w:szCs w:val="22"/>
              </w:rPr>
              <w:t>Good Governance : Concept, meaning</w:t>
            </w:r>
          </w:p>
        </w:tc>
        <w:tc>
          <w:tcPr>
            <w:tcW w:w="1331" w:type="dxa"/>
          </w:tcPr>
          <w:p w:rsidR="00FC2E1F" w:rsidRPr="00A74A17" w:rsidRDefault="00FC2E1F" w:rsidP="0084748D">
            <w:pPr>
              <w:spacing w:beforeLines="20" w:afterLines="20"/>
              <w:jc w:val="center"/>
              <w:rPr>
                <w:rFonts w:ascii="Times New Roman" w:hAnsi="Times New Roman" w:cs="Times New Roman"/>
                <w:szCs w:val="22"/>
              </w:rPr>
            </w:pPr>
            <w:r w:rsidRPr="00A74A17">
              <w:rPr>
                <w:rFonts w:ascii="Times New Roman" w:hAnsi="Times New Roman" w:cs="Times New Roman"/>
                <w:szCs w:val="22"/>
              </w:rPr>
              <w:t>5</w:t>
            </w:r>
          </w:p>
        </w:tc>
      </w:tr>
      <w:tr w:rsidR="00FC2E1F" w:rsidRPr="00A74A17" w:rsidTr="00FC2E1F">
        <w:trPr>
          <w:tblHeader/>
          <w:jc w:val="center"/>
        </w:trPr>
        <w:tc>
          <w:tcPr>
            <w:tcW w:w="1016" w:type="dxa"/>
          </w:tcPr>
          <w:p w:rsidR="00FC2E1F" w:rsidRPr="00A74A17" w:rsidRDefault="00FC2E1F" w:rsidP="00BD7172">
            <w:pPr>
              <w:jc w:val="center"/>
              <w:rPr>
                <w:rFonts w:ascii="Times New Roman" w:hAnsi="Times New Roman" w:cs="Times New Roman"/>
                <w:bCs/>
                <w:szCs w:val="22"/>
              </w:rPr>
            </w:pPr>
            <w:r w:rsidRPr="00A74A17">
              <w:rPr>
                <w:rFonts w:ascii="Times New Roman" w:hAnsi="Times New Roman" w:cs="Times New Roman"/>
                <w:bCs/>
                <w:szCs w:val="22"/>
              </w:rPr>
              <w:t>14</w:t>
            </w:r>
          </w:p>
        </w:tc>
        <w:tc>
          <w:tcPr>
            <w:tcW w:w="6406" w:type="dxa"/>
          </w:tcPr>
          <w:p w:rsidR="00FC2E1F" w:rsidRPr="00A74A17" w:rsidRDefault="00FC2E1F" w:rsidP="0084748D">
            <w:pPr>
              <w:spacing w:beforeLines="20" w:afterLines="20"/>
              <w:rPr>
                <w:rFonts w:ascii="Times New Roman" w:hAnsi="Times New Roman" w:cs="Times New Roman"/>
                <w:szCs w:val="22"/>
              </w:rPr>
            </w:pPr>
            <w:r w:rsidRPr="00A74A17">
              <w:rPr>
                <w:rFonts w:ascii="Times New Roman" w:hAnsi="Times New Roman" w:cs="Times New Roman"/>
                <w:szCs w:val="22"/>
              </w:rPr>
              <w:t>Government &amp; Good Governance, , Good Governance and India, Nature of G.G. in India</w:t>
            </w:r>
          </w:p>
        </w:tc>
        <w:tc>
          <w:tcPr>
            <w:tcW w:w="1331" w:type="dxa"/>
          </w:tcPr>
          <w:p w:rsidR="00FC2E1F" w:rsidRPr="00A74A17" w:rsidRDefault="00FC2E1F" w:rsidP="0084748D">
            <w:pPr>
              <w:spacing w:beforeLines="20" w:afterLines="20"/>
              <w:jc w:val="center"/>
              <w:rPr>
                <w:rFonts w:ascii="Times New Roman" w:hAnsi="Times New Roman" w:cs="Times New Roman"/>
                <w:szCs w:val="22"/>
              </w:rPr>
            </w:pPr>
            <w:r w:rsidRPr="00A74A17">
              <w:rPr>
                <w:rFonts w:ascii="Times New Roman" w:hAnsi="Times New Roman" w:cs="Times New Roman"/>
                <w:szCs w:val="22"/>
              </w:rPr>
              <w:t>5</w:t>
            </w:r>
          </w:p>
        </w:tc>
      </w:tr>
      <w:tr w:rsidR="00FC2E1F" w:rsidRPr="00A74A17" w:rsidTr="00FC2E1F">
        <w:trPr>
          <w:tblHeader/>
          <w:jc w:val="center"/>
        </w:trPr>
        <w:tc>
          <w:tcPr>
            <w:tcW w:w="1016" w:type="dxa"/>
          </w:tcPr>
          <w:p w:rsidR="00FC2E1F" w:rsidRPr="00A74A17" w:rsidRDefault="00FC2E1F" w:rsidP="00BD7172">
            <w:pPr>
              <w:jc w:val="center"/>
              <w:rPr>
                <w:rFonts w:ascii="Times New Roman" w:hAnsi="Times New Roman" w:cs="Times New Roman"/>
                <w:bCs/>
                <w:szCs w:val="22"/>
              </w:rPr>
            </w:pPr>
            <w:r w:rsidRPr="00A74A17">
              <w:rPr>
                <w:rFonts w:ascii="Times New Roman" w:hAnsi="Times New Roman" w:cs="Times New Roman"/>
                <w:bCs/>
                <w:szCs w:val="22"/>
              </w:rPr>
              <w:t>15</w:t>
            </w:r>
          </w:p>
        </w:tc>
        <w:tc>
          <w:tcPr>
            <w:tcW w:w="6406" w:type="dxa"/>
          </w:tcPr>
          <w:p w:rsidR="00FC2E1F" w:rsidRPr="00A74A17" w:rsidRDefault="00FC2E1F" w:rsidP="0084748D">
            <w:pPr>
              <w:spacing w:beforeLines="20" w:afterLines="20"/>
              <w:rPr>
                <w:rFonts w:ascii="Times New Roman" w:hAnsi="Times New Roman" w:cs="Times New Roman"/>
                <w:szCs w:val="22"/>
              </w:rPr>
            </w:pPr>
            <w:r w:rsidRPr="00A74A17">
              <w:rPr>
                <w:rFonts w:ascii="Times New Roman" w:hAnsi="Times New Roman" w:cs="Times New Roman"/>
                <w:szCs w:val="22"/>
              </w:rPr>
              <w:t>Attributes of Poor Goverance1</w:t>
            </w:r>
          </w:p>
        </w:tc>
        <w:tc>
          <w:tcPr>
            <w:tcW w:w="1331" w:type="dxa"/>
          </w:tcPr>
          <w:p w:rsidR="00FC2E1F" w:rsidRPr="00A74A17" w:rsidRDefault="00FC2E1F" w:rsidP="0084748D">
            <w:pPr>
              <w:spacing w:beforeLines="20" w:afterLines="20"/>
              <w:jc w:val="center"/>
              <w:rPr>
                <w:rFonts w:ascii="Times New Roman" w:hAnsi="Times New Roman" w:cs="Times New Roman"/>
                <w:szCs w:val="22"/>
              </w:rPr>
            </w:pPr>
            <w:r w:rsidRPr="00A74A17">
              <w:rPr>
                <w:rFonts w:ascii="Times New Roman" w:hAnsi="Times New Roman" w:cs="Times New Roman"/>
                <w:szCs w:val="22"/>
              </w:rPr>
              <w:t>5</w:t>
            </w:r>
          </w:p>
        </w:tc>
      </w:tr>
      <w:tr w:rsidR="00FC2E1F" w:rsidRPr="00A74A17" w:rsidTr="00FC2E1F">
        <w:trPr>
          <w:tblHeader/>
          <w:jc w:val="center"/>
        </w:trPr>
        <w:tc>
          <w:tcPr>
            <w:tcW w:w="1016" w:type="dxa"/>
          </w:tcPr>
          <w:p w:rsidR="00FC2E1F" w:rsidRPr="00A74A17" w:rsidRDefault="00FC2E1F" w:rsidP="00BD7172">
            <w:pPr>
              <w:jc w:val="center"/>
              <w:rPr>
                <w:rFonts w:ascii="Times New Roman" w:hAnsi="Times New Roman" w:cs="Times New Roman"/>
                <w:bCs/>
                <w:szCs w:val="22"/>
              </w:rPr>
            </w:pPr>
            <w:r w:rsidRPr="00A74A17">
              <w:rPr>
                <w:rFonts w:ascii="Times New Roman" w:hAnsi="Times New Roman" w:cs="Times New Roman"/>
                <w:bCs/>
                <w:szCs w:val="22"/>
              </w:rPr>
              <w:t>16</w:t>
            </w:r>
          </w:p>
        </w:tc>
        <w:tc>
          <w:tcPr>
            <w:tcW w:w="6406" w:type="dxa"/>
          </w:tcPr>
          <w:p w:rsidR="00FC2E1F" w:rsidRPr="00A74A17" w:rsidRDefault="00FC2E1F" w:rsidP="0084748D">
            <w:pPr>
              <w:spacing w:beforeLines="20" w:afterLines="20"/>
              <w:rPr>
                <w:rFonts w:ascii="Times New Roman" w:hAnsi="Times New Roman" w:cs="Times New Roman"/>
                <w:szCs w:val="22"/>
              </w:rPr>
            </w:pPr>
            <w:r w:rsidRPr="00A74A17">
              <w:rPr>
                <w:rFonts w:ascii="Times New Roman" w:hAnsi="Times New Roman" w:cs="Times New Roman"/>
                <w:szCs w:val="22"/>
              </w:rPr>
              <w:t>Steps taken for Good Governance in India</w:t>
            </w:r>
          </w:p>
        </w:tc>
        <w:tc>
          <w:tcPr>
            <w:tcW w:w="1331" w:type="dxa"/>
          </w:tcPr>
          <w:p w:rsidR="00FC2E1F" w:rsidRPr="00A74A17" w:rsidRDefault="00FC2E1F" w:rsidP="0084748D">
            <w:pPr>
              <w:spacing w:beforeLines="20" w:afterLines="20"/>
              <w:jc w:val="center"/>
              <w:rPr>
                <w:rFonts w:ascii="Times New Roman" w:hAnsi="Times New Roman" w:cs="Times New Roman"/>
                <w:szCs w:val="22"/>
              </w:rPr>
            </w:pPr>
            <w:r w:rsidRPr="00A74A17">
              <w:rPr>
                <w:rFonts w:ascii="Times New Roman" w:hAnsi="Times New Roman" w:cs="Times New Roman"/>
                <w:szCs w:val="22"/>
              </w:rPr>
              <w:t>10</w:t>
            </w:r>
          </w:p>
        </w:tc>
      </w:tr>
      <w:tr w:rsidR="00FC2E1F" w:rsidRPr="00A74A17" w:rsidTr="00FC2E1F">
        <w:trPr>
          <w:tblHeader/>
          <w:jc w:val="center"/>
        </w:trPr>
        <w:tc>
          <w:tcPr>
            <w:tcW w:w="1016" w:type="dxa"/>
          </w:tcPr>
          <w:p w:rsidR="00FC2E1F" w:rsidRPr="00A74A17" w:rsidRDefault="00FC2E1F" w:rsidP="00BD7172">
            <w:pPr>
              <w:jc w:val="center"/>
              <w:rPr>
                <w:rFonts w:ascii="Times New Roman" w:hAnsi="Times New Roman" w:cs="Times New Roman"/>
                <w:bCs/>
                <w:szCs w:val="22"/>
              </w:rPr>
            </w:pPr>
          </w:p>
        </w:tc>
        <w:tc>
          <w:tcPr>
            <w:tcW w:w="6406" w:type="dxa"/>
          </w:tcPr>
          <w:p w:rsidR="00FC2E1F" w:rsidRPr="00A74A17" w:rsidRDefault="00FC2E1F" w:rsidP="0084748D">
            <w:pPr>
              <w:spacing w:beforeLines="20" w:afterLines="20"/>
              <w:jc w:val="center"/>
              <w:rPr>
                <w:rFonts w:ascii="Times New Roman" w:hAnsi="Times New Roman" w:cs="Times New Roman"/>
                <w:b/>
                <w:bCs/>
                <w:szCs w:val="22"/>
              </w:rPr>
            </w:pPr>
            <w:r w:rsidRPr="00A74A17">
              <w:rPr>
                <w:rFonts w:ascii="Times New Roman" w:hAnsi="Times New Roman" w:cs="Times New Roman"/>
                <w:b/>
                <w:bCs/>
                <w:szCs w:val="22"/>
              </w:rPr>
              <w:t>Total</w:t>
            </w:r>
          </w:p>
        </w:tc>
        <w:tc>
          <w:tcPr>
            <w:tcW w:w="1331" w:type="dxa"/>
          </w:tcPr>
          <w:p w:rsidR="00FC2E1F" w:rsidRPr="00A74A17" w:rsidRDefault="00FC2E1F" w:rsidP="0084748D">
            <w:pPr>
              <w:spacing w:beforeLines="20" w:afterLines="20"/>
              <w:jc w:val="center"/>
              <w:rPr>
                <w:rFonts w:ascii="Times New Roman" w:hAnsi="Times New Roman" w:cs="Times New Roman"/>
                <w:b/>
                <w:szCs w:val="22"/>
              </w:rPr>
            </w:pPr>
            <w:r w:rsidRPr="00A74A17">
              <w:rPr>
                <w:rFonts w:ascii="Times New Roman" w:hAnsi="Times New Roman" w:cs="Times New Roman"/>
                <w:b/>
                <w:szCs w:val="22"/>
              </w:rPr>
              <w:t>100</w:t>
            </w:r>
          </w:p>
        </w:tc>
      </w:tr>
    </w:tbl>
    <w:p w:rsidR="00FC2E1F" w:rsidRPr="00A74A17" w:rsidRDefault="00FC2E1F" w:rsidP="00BD7172">
      <w:pPr>
        <w:spacing w:after="0" w:line="240" w:lineRule="auto"/>
        <w:rPr>
          <w:rFonts w:ascii="Times New Roman" w:hAnsi="Times New Roman"/>
          <w:b/>
          <w:noProof/>
          <w:szCs w:val="22"/>
        </w:rPr>
      </w:pPr>
      <w:r w:rsidRPr="00A74A17">
        <w:rPr>
          <w:rFonts w:ascii="Times New Roman" w:hAnsi="Times New Roman"/>
          <w:b/>
          <w:noProof/>
          <w:szCs w:val="22"/>
        </w:rPr>
        <w:t>Suggested Readings:</w:t>
      </w:r>
    </w:p>
    <w:p w:rsidR="00FC2E1F" w:rsidRPr="00A74A17" w:rsidRDefault="00FC2E1F" w:rsidP="00BD7172">
      <w:pPr>
        <w:pStyle w:val="ListParagraph"/>
        <w:numPr>
          <w:ilvl w:val="0"/>
          <w:numId w:val="161"/>
        </w:numPr>
        <w:contextualSpacing w:val="0"/>
        <w:rPr>
          <w:rFonts w:ascii="Times New Roman" w:hAnsi="Times New Roman" w:cs="Times New Roman"/>
          <w:szCs w:val="22"/>
        </w:rPr>
      </w:pPr>
      <w:r w:rsidRPr="00A74A17">
        <w:rPr>
          <w:rFonts w:ascii="Times New Roman" w:hAnsi="Times New Roman" w:cs="Times New Roman"/>
          <w:szCs w:val="22"/>
        </w:rPr>
        <w:t>Development and Democrasy in India by Shailendra D Dharma, Publication : Publisher: Lynne Rienner, Boulder. Year: 2002</w:t>
      </w:r>
    </w:p>
    <w:p w:rsidR="00FC2E1F" w:rsidRPr="00A74A17" w:rsidRDefault="00FC2E1F" w:rsidP="00BD7172">
      <w:pPr>
        <w:pStyle w:val="ListParagraph"/>
        <w:numPr>
          <w:ilvl w:val="0"/>
          <w:numId w:val="161"/>
        </w:numPr>
        <w:contextualSpacing w:val="0"/>
        <w:rPr>
          <w:rFonts w:ascii="Times New Roman" w:hAnsi="Times New Roman" w:cs="Times New Roman"/>
          <w:szCs w:val="22"/>
        </w:rPr>
      </w:pPr>
      <w:r w:rsidRPr="00A74A17">
        <w:rPr>
          <w:rFonts w:ascii="Times New Roman" w:hAnsi="Times New Roman" w:cs="Times New Roman"/>
          <w:szCs w:val="22"/>
        </w:rPr>
        <w:t>The Constitution of India, by P. M. Bakshi. Publication:</w:t>
      </w:r>
      <w:r w:rsidRPr="00A74A17">
        <w:rPr>
          <w:rFonts w:ascii="Verdana" w:hAnsi="Verdana"/>
          <w:color w:val="333333"/>
          <w:szCs w:val="22"/>
          <w:shd w:val="clear" w:color="auto" w:fill="FFFFFF"/>
        </w:rPr>
        <w:t xml:space="preserve"> </w:t>
      </w:r>
      <w:r w:rsidRPr="00A74A17">
        <w:rPr>
          <w:rFonts w:ascii="Times New Roman" w:hAnsi="Times New Roman" w:cs="Times New Roman"/>
          <w:szCs w:val="22"/>
        </w:rPr>
        <w:t xml:space="preserve">Universal Law Publishing. Edn.: 14th, Year :2017   </w:t>
      </w:r>
    </w:p>
    <w:tbl>
      <w:tblPr>
        <w:tblStyle w:val="TableGrid"/>
        <w:tblW w:w="0" w:type="auto"/>
        <w:tblLook w:val="04A0"/>
      </w:tblPr>
      <w:tblGrid>
        <w:gridCol w:w="1458"/>
        <w:gridCol w:w="540"/>
        <w:gridCol w:w="2790"/>
        <w:gridCol w:w="1212"/>
        <w:gridCol w:w="1284"/>
        <w:gridCol w:w="1734"/>
      </w:tblGrid>
      <w:tr w:rsidR="00FC2E1F" w:rsidRPr="00A74A17" w:rsidTr="00FC2E1F">
        <w:tc>
          <w:tcPr>
            <w:tcW w:w="1458" w:type="dxa"/>
          </w:tcPr>
          <w:p w:rsidR="00FC2E1F" w:rsidRPr="00A74A17" w:rsidRDefault="00FC2E1F" w:rsidP="00BD7172">
            <w:pPr>
              <w:pStyle w:val="ListParagraph"/>
              <w:ind w:left="0"/>
              <w:contextualSpacing w:val="0"/>
              <w:jc w:val="left"/>
              <w:rPr>
                <w:rFonts w:ascii="Times New Roman" w:hAnsi="Times New Roman" w:cs="Times New Roman"/>
                <w:b/>
                <w:bCs/>
                <w:szCs w:val="22"/>
              </w:rPr>
            </w:pPr>
            <w:r w:rsidRPr="00A74A17">
              <w:rPr>
                <w:rFonts w:ascii="Times New Roman" w:hAnsi="Times New Roman"/>
                <w:b/>
                <w:bCs/>
                <w:color w:val="7030A0"/>
                <w:szCs w:val="22"/>
              </w:rPr>
              <w:br w:type="page"/>
            </w:r>
            <w:r w:rsidRPr="00A74A17">
              <w:rPr>
                <w:rFonts w:ascii="Times New Roman" w:hAnsi="Times New Roman" w:cs="Times New Roman"/>
                <w:b/>
                <w:bCs/>
                <w:szCs w:val="22"/>
              </w:rPr>
              <w:br w:type="page"/>
              <w:t>Course :</w:t>
            </w:r>
          </w:p>
        </w:tc>
        <w:tc>
          <w:tcPr>
            <w:tcW w:w="3330" w:type="dxa"/>
            <w:gridSpan w:val="2"/>
          </w:tcPr>
          <w:p w:rsidR="00FC2E1F" w:rsidRPr="00A74A17" w:rsidRDefault="00FC2E1F" w:rsidP="00BD7172">
            <w:pPr>
              <w:pStyle w:val="ListParagraph"/>
              <w:ind w:left="0"/>
              <w:contextualSpacing w:val="0"/>
              <w:jc w:val="left"/>
              <w:rPr>
                <w:rFonts w:ascii="Times New Roman" w:hAnsi="Times New Roman" w:cs="Times New Roman"/>
                <w:b/>
                <w:bCs/>
                <w:szCs w:val="22"/>
              </w:rPr>
            </w:pPr>
            <w:r w:rsidRPr="00A74A17">
              <w:rPr>
                <w:rFonts w:ascii="Times New Roman" w:hAnsi="Times New Roman"/>
                <w:color w:val="000000"/>
                <w:szCs w:val="22"/>
              </w:rPr>
              <w:t>NCC 111</w:t>
            </w:r>
          </w:p>
        </w:tc>
        <w:tc>
          <w:tcPr>
            <w:tcW w:w="1212" w:type="dxa"/>
          </w:tcPr>
          <w:p w:rsidR="00FC2E1F" w:rsidRPr="00A74A17" w:rsidRDefault="00FC2E1F" w:rsidP="00BD7172">
            <w:pPr>
              <w:pStyle w:val="ListParagraph"/>
              <w:ind w:left="0"/>
              <w:contextualSpacing w:val="0"/>
              <w:jc w:val="left"/>
              <w:rPr>
                <w:rFonts w:ascii="Times New Roman" w:hAnsi="Times New Roman" w:cs="Times New Roman"/>
                <w:b/>
                <w:bCs/>
                <w:szCs w:val="22"/>
              </w:rPr>
            </w:pPr>
            <w:r w:rsidRPr="00A74A17">
              <w:rPr>
                <w:rFonts w:ascii="Times New Roman" w:hAnsi="Times New Roman" w:cs="Times New Roman"/>
                <w:b/>
                <w:bCs/>
                <w:szCs w:val="22"/>
              </w:rPr>
              <w:t>Credit:</w:t>
            </w:r>
          </w:p>
        </w:tc>
        <w:tc>
          <w:tcPr>
            <w:tcW w:w="1284" w:type="dxa"/>
          </w:tcPr>
          <w:p w:rsidR="00FC2E1F" w:rsidRPr="00A74A17" w:rsidRDefault="00FC2E1F" w:rsidP="00BD7172">
            <w:pPr>
              <w:pStyle w:val="ListParagraph"/>
              <w:ind w:left="0"/>
              <w:contextualSpacing w:val="0"/>
              <w:jc w:val="left"/>
              <w:rPr>
                <w:rFonts w:ascii="Times New Roman" w:hAnsi="Times New Roman" w:cs="Times New Roman"/>
                <w:b/>
                <w:bCs/>
                <w:szCs w:val="22"/>
              </w:rPr>
            </w:pPr>
            <w:r w:rsidRPr="00A74A17">
              <w:rPr>
                <w:rFonts w:ascii="Times New Roman" w:hAnsi="Times New Roman"/>
                <w:color w:val="000000"/>
                <w:szCs w:val="22"/>
              </w:rPr>
              <w:t>1(0+1)</w:t>
            </w:r>
          </w:p>
        </w:tc>
        <w:tc>
          <w:tcPr>
            <w:tcW w:w="1734" w:type="dxa"/>
          </w:tcPr>
          <w:p w:rsidR="00FC2E1F" w:rsidRPr="00A74A17" w:rsidRDefault="00FC2E1F" w:rsidP="00BD7172">
            <w:pPr>
              <w:pStyle w:val="ListParagraph"/>
              <w:ind w:left="0"/>
              <w:contextualSpacing w:val="0"/>
              <w:jc w:val="left"/>
              <w:rPr>
                <w:rFonts w:ascii="Times New Roman" w:hAnsi="Times New Roman" w:cs="Times New Roman"/>
                <w:b/>
                <w:bCs/>
                <w:szCs w:val="22"/>
              </w:rPr>
            </w:pPr>
            <w:r w:rsidRPr="00A74A17">
              <w:rPr>
                <w:rFonts w:ascii="Times New Roman" w:hAnsi="Times New Roman" w:cs="Times New Roman"/>
                <w:b/>
                <w:bCs/>
                <w:szCs w:val="22"/>
              </w:rPr>
              <w:t>Semester-I</w:t>
            </w:r>
          </w:p>
        </w:tc>
      </w:tr>
      <w:tr w:rsidR="00FC2E1F" w:rsidRPr="00A74A17" w:rsidTr="00FC2E1F">
        <w:tc>
          <w:tcPr>
            <w:tcW w:w="1998" w:type="dxa"/>
            <w:gridSpan w:val="2"/>
          </w:tcPr>
          <w:p w:rsidR="00FC2E1F" w:rsidRPr="00A74A17" w:rsidRDefault="00FC2E1F" w:rsidP="00BD7172">
            <w:pPr>
              <w:pStyle w:val="ListParagraph"/>
              <w:ind w:left="0"/>
              <w:contextualSpacing w:val="0"/>
              <w:jc w:val="left"/>
              <w:rPr>
                <w:rFonts w:ascii="Times New Roman" w:hAnsi="Times New Roman" w:cs="Times New Roman"/>
                <w:b/>
                <w:bCs/>
                <w:szCs w:val="22"/>
              </w:rPr>
            </w:pPr>
            <w:r w:rsidRPr="00A74A17">
              <w:rPr>
                <w:rFonts w:ascii="Times New Roman" w:hAnsi="Times New Roman" w:cs="Times New Roman"/>
                <w:b/>
                <w:bCs/>
                <w:szCs w:val="22"/>
              </w:rPr>
              <w:t>Course title:</w:t>
            </w:r>
          </w:p>
        </w:tc>
        <w:tc>
          <w:tcPr>
            <w:tcW w:w="7020" w:type="dxa"/>
            <w:gridSpan w:val="4"/>
          </w:tcPr>
          <w:p w:rsidR="00FC2E1F" w:rsidRPr="00A74A17" w:rsidRDefault="00FC2E1F" w:rsidP="00BD7172">
            <w:pPr>
              <w:pStyle w:val="ListParagraph"/>
              <w:ind w:left="0"/>
              <w:contextualSpacing w:val="0"/>
              <w:jc w:val="left"/>
              <w:rPr>
                <w:rFonts w:ascii="Times New Roman" w:hAnsi="Times New Roman" w:cs="Times New Roman"/>
                <w:b/>
                <w:bCs/>
                <w:szCs w:val="22"/>
              </w:rPr>
            </w:pPr>
            <w:r w:rsidRPr="00A74A17">
              <w:rPr>
                <w:rFonts w:ascii="Times New Roman" w:eastAsiaTheme="minorEastAsia" w:hAnsi="Times New Roman" w:cstheme="minorBidi"/>
                <w:color w:val="000000"/>
                <w:szCs w:val="22"/>
              </w:rPr>
              <w:t>National Cadet Core</w:t>
            </w:r>
            <w:r w:rsidRPr="00A74A17">
              <w:rPr>
                <w:rFonts w:ascii="Times New Roman" w:hAnsi="Times New Roman"/>
                <w:color w:val="000000"/>
                <w:szCs w:val="22"/>
              </w:rPr>
              <w:t xml:space="preserve">  </w:t>
            </w:r>
          </w:p>
        </w:tc>
      </w:tr>
    </w:tbl>
    <w:p w:rsidR="00FC2E1F" w:rsidRPr="00A74A17" w:rsidRDefault="00FC2E1F" w:rsidP="00BD7172">
      <w:pPr>
        <w:spacing w:after="0" w:line="240" w:lineRule="auto"/>
        <w:rPr>
          <w:rFonts w:ascii="Times New Roman" w:hAnsi="Times New Roman" w:cs="Times New Roman"/>
          <w:b/>
          <w:bCs/>
          <w:szCs w:val="22"/>
        </w:rPr>
      </w:pPr>
      <w:r w:rsidRPr="00A74A17">
        <w:rPr>
          <w:rFonts w:ascii="Times New Roman" w:hAnsi="Times New Roman" w:cs="Times New Roman"/>
          <w:b/>
          <w:bCs/>
          <w:szCs w:val="22"/>
        </w:rPr>
        <w:t>Syllabus</w:t>
      </w:r>
    </w:p>
    <w:p w:rsidR="00FC2E1F" w:rsidRPr="00A74A17" w:rsidRDefault="00FC2E1F" w:rsidP="00BD7172">
      <w:pPr>
        <w:spacing w:after="0" w:line="240" w:lineRule="auto"/>
        <w:rPr>
          <w:rFonts w:ascii="Times New Roman" w:hAnsi="Times New Roman" w:cs="Times New Roman"/>
          <w:b/>
          <w:bCs/>
          <w:szCs w:val="22"/>
        </w:rPr>
      </w:pPr>
      <w:r w:rsidRPr="00A74A17">
        <w:rPr>
          <w:rFonts w:ascii="Times New Roman" w:hAnsi="Times New Roman" w:cs="Times New Roman"/>
          <w:b/>
          <w:bCs/>
          <w:szCs w:val="22"/>
        </w:rPr>
        <w:t>Teaching Schedule (Practical)</w:t>
      </w:r>
    </w:p>
    <w:p w:rsidR="00FC2E1F" w:rsidRPr="00A74A17" w:rsidRDefault="00FC2E1F" w:rsidP="00BD7172">
      <w:pPr>
        <w:spacing w:after="0" w:line="240" w:lineRule="auto"/>
        <w:jc w:val="both"/>
        <w:rPr>
          <w:rFonts w:ascii="Times New Roman" w:hAnsi="Times New Roman" w:cs="Times New Roman"/>
          <w:szCs w:val="22"/>
        </w:rPr>
      </w:pPr>
      <w:r w:rsidRPr="00A74A17">
        <w:rPr>
          <w:rFonts w:ascii="Times New Roman" w:hAnsi="Times New Roman" w:cs="Times New Roman"/>
          <w:b/>
          <w:szCs w:val="22"/>
        </w:rPr>
        <w:t>Practical :</w:t>
      </w:r>
      <w:r w:rsidRPr="00A74A17">
        <w:rPr>
          <w:rFonts w:ascii="Times New Roman" w:hAnsi="Times New Roman" w:cs="Times New Roman"/>
          <w:szCs w:val="22"/>
        </w:rPr>
        <w:t xml:space="preserve"> Introduction to NCC, defense services, system of NCC training, foot drill, sizing, forming up in three ranks, open and close order march, dressing, getting on parade, dismissing and falling out, saluting, marching, arms drill, shoulder arm, order arm, present arm, guard of honour, ceremonial drill, weapon training – rifle bayonet, light machine gun, sten machine carbine, introduction and characteristic stripping, assembling and cleaning, loading, unloading and firing. Field craft, visual training, targets, judging distance, fire discipline and fire control orders, battle craft, field signals, description of ground, section formation, section battle drill, scouts and patrols, ambush, field engineering, map reading, conventional signs, grid systems, use of service protractor, prismatic compass and its use, self-defense, general principles, precautions and training, attacks and counter attacks, marching and searching, first aid, hygiene and sanitation, civil defense, leadership and NCC song.</w:t>
      </w:r>
    </w:p>
    <w:tbl>
      <w:tblPr>
        <w:tblStyle w:val="TableGrid"/>
        <w:tblW w:w="0" w:type="auto"/>
        <w:tblLook w:val="04A0"/>
      </w:tblPr>
      <w:tblGrid>
        <w:gridCol w:w="1098"/>
        <w:gridCol w:w="6744"/>
        <w:gridCol w:w="1403"/>
      </w:tblGrid>
      <w:tr w:rsidR="00FC2E1F" w:rsidRPr="00A74A17" w:rsidTr="00FC2E1F">
        <w:trPr>
          <w:trHeight w:val="386"/>
          <w:tblHeader/>
        </w:trPr>
        <w:tc>
          <w:tcPr>
            <w:tcW w:w="1098" w:type="dxa"/>
            <w:tcBorders>
              <w:top w:val="single" w:sz="4" w:space="0" w:color="auto"/>
              <w:left w:val="single" w:sz="4" w:space="0" w:color="auto"/>
              <w:bottom w:val="single" w:sz="4" w:space="0" w:color="auto"/>
              <w:right w:val="single" w:sz="4" w:space="0" w:color="auto"/>
            </w:tcBorders>
            <w:hideMark/>
          </w:tcPr>
          <w:p w:rsidR="00FC2E1F" w:rsidRPr="00A74A17" w:rsidRDefault="00FC2E1F" w:rsidP="00BD7172">
            <w:pPr>
              <w:jc w:val="center"/>
              <w:rPr>
                <w:rFonts w:ascii="Times New Roman" w:hAnsi="Times New Roman" w:cs="Times New Roman"/>
                <w:b/>
                <w:bCs/>
                <w:szCs w:val="22"/>
              </w:rPr>
            </w:pPr>
            <w:r w:rsidRPr="00A74A17">
              <w:rPr>
                <w:rFonts w:ascii="Times New Roman" w:hAnsi="Times New Roman" w:cs="Times New Roman"/>
                <w:b/>
                <w:bCs/>
                <w:szCs w:val="22"/>
              </w:rPr>
              <w:t xml:space="preserve">Exercise </w:t>
            </w:r>
          </w:p>
        </w:tc>
        <w:tc>
          <w:tcPr>
            <w:tcW w:w="6744" w:type="dxa"/>
            <w:tcBorders>
              <w:top w:val="single" w:sz="4" w:space="0" w:color="auto"/>
              <w:left w:val="single" w:sz="4" w:space="0" w:color="auto"/>
              <w:bottom w:val="single" w:sz="4" w:space="0" w:color="auto"/>
              <w:right w:val="single" w:sz="4" w:space="0" w:color="auto"/>
            </w:tcBorders>
            <w:hideMark/>
          </w:tcPr>
          <w:p w:rsidR="00FC2E1F" w:rsidRPr="00A74A17" w:rsidRDefault="00FC2E1F" w:rsidP="00BD7172">
            <w:pPr>
              <w:jc w:val="center"/>
              <w:rPr>
                <w:rFonts w:ascii="Times New Roman" w:hAnsi="Times New Roman" w:cs="Times New Roman"/>
                <w:b/>
                <w:bCs/>
                <w:szCs w:val="22"/>
              </w:rPr>
            </w:pPr>
            <w:r w:rsidRPr="00A74A17">
              <w:rPr>
                <w:rFonts w:ascii="Times New Roman" w:hAnsi="Times New Roman" w:cs="Times New Roman"/>
                <w:b/>
                <w:bCs/>
                <w:szCs w:val="22"/>
              </w:rPr>
              <w:t>Topic</w:t>
            </w:r>
          </w:p>
        </w:tc>
        <w:tc>
          <w:tcPr>
            <w:tcW w:w="1403" w:type="dxa"/>
            <w:tcBorders>
              <w:top w:val="single" w:sz="4" w:space="0" w:color="auto"/>
              <w:left w:val="single" w:sz="4" w:space="0" w:color="auto"/>
              <w:bottom w:val="single" w:sz="4" w:space="0" w:color="auto"/>
              <w:right w:val="single" w:sz="4" w:space="0" w:color="auto"/>
            </w:tcBorders>
            <w:hideMark/>
          </w:tcPr>
          <w:p w:rsidR="00FC2E1F" w:rsidRPr="00A74A17" w:rsidRDefault="00FC2E1F" w:rsidP="00BD7172">
            <w:pPr>
              <w:jc w:val="center"/>
              <w:rPr>
                <w:rFonts w:ascii="Times New Roman" w:hAnsi="Times New Roman" w:cs="Times New Roman"/>
                <w:b/>
                <w:bCs/>
                <w:szCs w:val="22"/>
              </w:rPr>
            </w:pPr>
            <w:r w:rsidRPr="00A74A17">
              <w:rPr>
                <w:rFonts w:ascii="Times New Roman" w:hAnsi="Times New Roman" w:cs="Times New Roman"/>
                <w:b/>
                <w:bCs/>
                <w:szCs w:val="22"/>
              </w:rPr>
              <w:t>Weightages</w:t>
            </w:r>
          </w:p>
          <w:p w:rsidR="00FC2E1F" w:rsidRPr="00A74A17" w:rsidRDefault="00FC2E1F" w:rsidP="00BD7172">
            <w:pPr>
              <w:jc w:val="center"/>
              <w:rPr>
                <w:rFonts w:ascii="Times New Roman" w:hAnsi="Times New Roman" w:cs="Times New Roman"/>
                <w:b/>
                <w:bCs/>
                <w:szCs w:val="22"/>
              </w:rPr>
            </w:pPr>
            <w:r w:rsidRPr="00A74A17">
              <w:rPr>
                <w:rFonts w:ascii="Times New Roman" w:hAnsi="Times New Roman" w:cs="Times New Roman"/>
                <w:b/>
                <w:bCs/>
                <w:szCs w:val="22"/>
              </w:rPr>
              <w:t>(%)</w:t>
            </w:r>
          </w:p>
        </w:tc>
      </w:tr>
      <w:tr w:rsidR="00FC2E1F" w:rsidRPr="00A74A17" w:rsidTr="00FC2E1F">
        <w:trPr>
          <w:trHeight w:val="386"/>
        </w:trPr>
        <w:tc>
          <w:tcPr>
            <w:tcW w:w="1098" w:type="dxa"/>
            <w:tcBorders>
              <w:top w:val="single" w:sz="4" w:space="0" w:color="auto"/>
              <w:left w:val="single" w:sz="4" w:space="0" w:color="auto"/>
              <w:bottom w:val="single" w:sz="4" w:space="0" w:color="auto"/>
              <w:right w:val="single" w:sz="4" w:space="0" w:color="auto"/>
            </w:tcBorders>
          </w:tcPr>
          <w:p w:rsidR="00FC2E1F" w:rsidRPr="00A74A17" w:rsidRDefault="00FC2E1F" w:rsidP="00BD7172">
            <w:pPr>
              <w:widowControl w:val="0"/>
              <w:numPr>
                <w:ilvl w:val="0"/>
                <w:numId w:val="160"/>
              </w:numPr>
              <w:jc w:val="both"/>
              <w:rPr>
                <w:rFonts w:ascii="Times New Roman" w:hAnsi="Times New Roman" w:cs="Times New Roman"/>
                <w:szCs w:val="22"/>
              </w:rPr>
            </w:pPr>
          </w:p>
        </w:tc>
        <w:tc>
          <w:tcPr>
            <w:tcW w:w="6744" w:type="dxa"/>
            <w:tcBorders>
              <w:top w:val="single" w:sz="4" w:space="0" w:color="auto"/>
              <w:left w:val="single" w:sz="4" w:space="0" w:color="auto"/>
              <w:bottom w:val="single" w:sz="4" w:space="0" w:color="auto"/>
              <w:right w:val="single" w:sz="4" w:space="0" w:color="auto"/>
            </w:tcBorders>
          </w:tcPr>
          <w:p w:rsidR="00FC2E1F" w:rsidRPr="00A74A17" w:rsidRDefault="00FC2E1F" w:rsidP="00BD7172">
            <w:pPr>
              <w:rPr>
                <w:rFonts w:ascii="Times New Roman" w:hAnsi="Times New Roman" w:cs="Times New Roman"/>
                <w:szCs w:val="22"/>
              </w:rPr>
            </w:pPr>
            <w:r w:rsidRPr="00A74A17">
              <w:rPr>
                <w:rFonts w:ascii="Times New Roman" w:hAnsi="Times New Roman"/>
                <w:szCs w:val="22"/>
              </w:rPr>
              <w:t>Aims, objectives, organization of NCC and NCC song. DG’s cardinals of discipline</w:t>
            </w:r>
          </w:p>
        </w:tc>
        <w:tc>
          <w:tcPr>
            <w:tcW w:w="1403" w:type="dxa"/>
            <w:tcBorders>
              <w:top w:val="single" w:sz="4" w:space="0" w:color="auto"/>
              <w:left w:val="single" w:sz="4" w:space="0" w:color="auto"/>
              <w:bottom w:val="single" w:sz="4" w:space="0" w:color="auto"/>
              <w:right w:val="single" w:sz="4" w:space="0" w:color="auto"/>
            </w:tcBorders>
            <w:hideMark/>
          </w:tcPr>
          <w:p w:rsidR="00FC2E1F" w:rsidRPr="00A74A17" w:rsidRDefault="00FC2E1F" w:rsidP="00BD7172">
            <w:pPr>
              <w:jc w:val="center"/>
              <w:rPr>
                <w:rFonts w:ascii="Times New Roman" w:hAnsi="Times New Roman" w:cs="Times New Roman"/>
                <w:szCs w:val="22"/>
              </w:rPr>
            </w:pPr>
            <w:r w:rsidRPr="00A74A17">
              <w:rPr>
                <w:rFonts w:ascii="Times New Roman" w:hAnsi="Times New Roman" w:cs="Times New Roman"/>
                <w:szCs w:val="22"/>
              </w:rPr>
              <w:t>5</w:t>
            </w:r>
          </w:p>
        </w:tc>
      </w:tr>
      <w:tr w:rsidR="00FC2E1F" w:rsidRPr="00A74A17" w:rsidTr="00FC2E1F">
        <w:trPr>
          <w:trHeight w:val="386"/>
        </w:trPr>
        <w:tc>
          <w:tcPr>
            <w:tcW w:w="1098" w:type="dxa"/>
            <w:tcBorders>
              <w:top w:val="single" w:sz="4" w:space="0" w:color="auto"/>
              <w:left w:val="single" w:sz="4" w:space="0" w:color="auto"/>
              <w:bottom w:val="single" w:sz="4" w:space="0" w:color="auto"/>
              <w:right w:val="single" w:sz="4" w:space="0" w:color="auto"/>
            </w:tcBorders>
          </w:tcPr>
          <w:p w:rsidR="00FC2E1F" w:rsidRPr="00A74A17" w:rsidRDefault="00FC2E1F" w:rsidP="00BD7172">
            <w:pPr>
              <w:widowControl w:val="0"/>
              <w:numPr>
                <w:ilvl w:val="0"/>
                <w:numId w:val="160"/>
              </w:numPr>
              <w:jc w:val="both"/>
              <w:rPr>
                <w:rFonts w:ascii="Times New Roman" w:hAnsi="Times New Roman" w:cs="Times New Roman"/>
                <w:szCs w:val="22"/>
              </w:rPr>
            </w:pPr>
          </w:p>
        </w:tc>
        <w:tc>
          <w:tcPr>
            <w:tcW w:w="6744" w:type="dxa"/>
            <w:tcBorders>
              <w:top w:val="single" w:sz="4" w:space="0" w:color="auto"/>
              <w:left w:val="single" w:sz="4" w:space="0" w:color="auto"/>
              <w:bottom w:val="single" w:sz="4" w:space="0" w:color="auto"/>
              <w:right w:val="single" w:sz="4" w:space="0" w:color="auto"/>
            </w:tcBorders>
          </w:tcPr>
          <w:p w:rsidR="00FC2E1F" w:rsidRPr="00A74A17" w:rsidRDefault="00FC2E1F" w:rsidP="00BD7172">
            <w:pPr>
              <w:tabs>
                <w:tab w:val="left" w:pos="426"/>
              </w:tabs>
              <w:rPr>
                <w:rFonts w:ascii="Times New Roman" w:hAnsi="Times New Roman"/>
                <w:szCs w:val="22"/>
              </w:rPr>
            </w:pPr>
            <w:r w:rsidRPr="00A74A17">
              <w:rPr>
                <w:rFonts w:ascii="Times New Roman" w:hAnsi="Times New Roman"/>
                <w:szCs w:val="22"/>
              </w:rPr>
              <w:t>Drill- aim, general words of command, attention, stands at ease, stand easy and turning. Sizing, numbering, forming in three ranks, open and close order march and dressing. Arms Drill- Attention, stand at ease, stand easy. Getting on parade. Dismissing and falling out. Ground/take up arms, examine arms</w:t>
            </w:r>
          </w:p>
        </w:tc>
        <w:tc>
          <w:tcPr>
            <w:tcW w:w="1403" w:type="dxa"/>
            <w:tcBorders>
              <w:top w:val="single" w:sz="4" w:space="0" w:color="auto"/>
              <w:left w:val="single" w:sz="4" w:space="0" w:color="auto"/>
              <w:bottom w:val="single" w:sz="4" w:space="0" w:color="auto"/>
              <w:right w:val="single" w:sz="4" w:space="0" w:color="auto"/>
            </w:tcBorders>
            <w:hideMark/>
          </w:tcPr>
          <w:p w:rsidR="00FC2E1F" w:rsidRPr="00A74A17" w:rsidRDefault="00FC2E1F" w:rsidP="00BD7172">
            <w:pPr>
              <w:jc w:val="center"/>
              <w:rPr>
                <w:rFonts w:ascii="Times New Roman" w:hAnsi="Times New Roman" w:cs="Times New Roman"/>
                <w:szCs w:val="22"/>
              </w:rPr>
            </w:pPr>
            <w:r w:rsidRPr="00A74A17">
              <w:rPr>
                <w:rFonts w:ascii="Times New Roman" w:hAnsi="Times New Roman" w:cs="Times New Roman"/>
                <w:szCs w:val="22"/>
              </w:rPr>
              <w:t>7</w:t>
            </w:r>
          </w:p>
        </w:tc>
      </w:tr>
      <w:tr w:rsidR="00FC2E1F" w:rsidRPr="00A74A17" w:rsidTr="00FC2E1F">
        <w:trPr>
          <w:trHeight w:val="386"/>
        </w:trPr>
        <w:tc>
          <w:tcPr>
            <w:tcW w:w="1098" w:type="dxa"/>
            <w:tcBorders>
              <w:top w:val="single" w:sz="4" w:space="0" w:color="auto"/>
              <w:left w:val="single" w:sz="4" w:space="0" w:color="auto"/>
              <w:bottom w:val="single" w:sz="4" w:space="0" w:color="auto"/>
              <w:right w:val="single" w:sz="4" w:space="0" w:color="auto"/>
            </w:tcBorders>
          </w:tcPr>
          <w:p w:rsidR="00FC2E1F" w:rsidRPr="00A74A17" w:rsidRDefault="00FC2E1F" w:rsidP="00BD7172">
            <w:pPr>
              <w:widowControl w:val="0"/>
              <w:numPr>
                <w:ilvl w:val="0"/>
                <w:numId w:val="160"/>
              </w:numPr>
              <w:jc w:val="both"/>
              <w:rPr>
                <w:rFonts w:ascii="Times New Roman" w:hAnsi="Times New Roman" w:cs="Times New Roman"/>
                <w:szCs w:val="22"/>
              </w:rPr>
            </w:pPr>
          </w:p>
        </w:tc>
        <w:tc>
          <w:tcPr>
            <w:tcW w:w="6744" w:type="dxa"/>
            <w:tcBorders>
              <w:top w:val="single" w:sz="4" w:space="0" w:color="auto"/>
              <w:left w:val="single" w:sz="4" w:space="0" w:color="auto"/>
              <w:bottom w:val="single" w:sz="4" w:space="0" w:color="auto"/>
              <w:right w:val="single" w:sz="4" w:space="0" w:color="auto"/>
            </w:tcBorders>
          </w:tcPr>
          <w:p w:rsidR="00FC2E1F" w:rsidRPr="00A74A17" w:rsidRDefault="00FC2E1F" w:rsidP="00BD7172">
            <w:pPr>
              <w:rPr>
                <w:rFonts w:ascii="Times New Roman" w:hAnsi="Times New Roman"/>
                <w:szCs w:val="22"/>
              </w:rPr>
            </w:pPr>
            <w:r w:rsidRPr="00A74A17">
              <w:rPr>
                <w:rFonts w:ascii="Times New Roman" w:hAnsi="Times New Roman"/>
                <w:szCs w:val="22"/>
              </w:rPr>
              <w:t>Saluting at the halt, getting on parade, dismissing and falling out. Marching, length of pace, and time of marching in quick/slow time and halt. Side pace, pace forward and to the rear. Turning on the march and wheeling. Saluting on the march. Shoulder from the order and vice-versa, present from the order and vice-versa. Saluting at the shoulder at the halt and on the march. Short/long trail from the order and vice-versa</w:t>
            </w:r>
          </w:p>
        </w:tc>
        <w:tc>
          <w:tcPr>
            <w:tcW w:w="1403" w:type="dxa"/>
            <w:tcBorders>
              <w:top w:val="single" w:sz="4" w:space="0" w:color="auto"/>
              <w:left w:val="single" w:sz="4" w:space="0" w:color="auto"/>
              <w:bottom w:val="single" w:sz="4" w:space="0" w:color="auto"/>
              <w:right w:val="single" w:sz="4" w:space="0" w:color="auto"/>
            </w:tcBorders>
            <w:hideMark/>
          </w:tcPr>
          <w:p w:rsidR="00FC2E1F" w:rsidRPr="00A74A17" w:rsidRDefault="00FC2E1F" w:rsidP="00BD7172">
            <w:pPr>
              <w:jc w:val="center"/>
              <w:rPr>
                <w:rFonts w:ascii="Times New Roman" w:hAnsi="Times New Roman" w:cs="Times New Roman"/>
                <w:szCs w:val="22"/>
              </w:rPr>
            </w:pPr>
            <w:r w:rsidRPr="00A74A17">
              <w:rPr>
                <w:rFonts w:ascii="Times New Roman" w:hAnsi="Times New Roman" w:cs="Times New Roman"/>
                <w:szCs w:val="22"/>
              </w:rPr>
              <w:t>8</w:t>
            </w:r>
          </w:p>
        </w:tc>
      </w:tr>
      <w:tr w:rsidR="00FC2E1F" w:rsidRPr="00A74A17" w:rsidTr="00FC2E1F">
        <w:trPr>
          <w:trHeight w:val="386"/>
        </w:trPr>
        <w:tc>
          <w:tcPr>
            <w:tcW w:w="1098" w:type="dxa"/>
            <w:tcBorders>
              <w:top w:val="single" w:sz="4" w:space="0" w:color="auto"/>
              <w:left w:val="single" w:sz="4" w:space="0" w:color="auto"/>
              <w:bottom w:val="single" w:sz="4" w:space="0" w:color="auto"/>
              <w:right w:val="single" w:sz="4" w:space="0" w:color="auto"/>
            </w:tcBorders>
          </w:tcPr>
          <w:p w:rsidR="00FC2E1F" w:rsidRPr="00A74A17" w:rsidRDefault="00FC2E1F" w:rsidP="00BD7172">
            <w:pPr>
              <w:widowControl w:val="0"/>
              <w:numPr>
                <w:ilvl w:val="0"/>
                <w:numId w:val="160"/>
              </w:numPr>
              <w:jc w:val="both"/>
              <w:rPr>
                <w:rFonts w:ascii="Times New Roman" w:hAnsi="Times New Roman" w:cs="Times New Roman"/>
                <w:szCs w:val="22"/>
              </w:rPr>
            </w:pPr>
          </w:p>
        </w:tc>
        <w:tc>
          <w:tcPr>
            <w:tcW w:w="6744" w:type="dxa"/>
            <w:tcBorders>
              <w:top w:val="single" w:sz="4" w:space="0" w:color="auto"/>
              <w:left w:val="single" w:sz="4" w:space="0" w:color="auto"/>
              <w:bottom w:val="single" w:sz="4" w:space="0" w:color="auto"/>
              <w:right w:val="single" w:sz="4" w:space="0" w:color="auto"/>
            </w:tcBorders>
          </w:tcPr>
          <w:p w:rsidR="00FC2E1F" w:rsidRPr="00A74A17" w:rsidRDefault="00FC2E1F" w:rsidP="00BD7172">
            <w:pPr>
              <w:rPr>
                <w:rFonts w:ascii="Times New Roman" w:hAnsi="Times New Roman"/>
                <w:szCs w:val="22"/>
              </w:rPr>
            </w:pPr>
            <w:r w:rsidRPr="00A74A17">
              <w:rPr>
                <w:rFonts w:ascii="Times New Roman" w:hAnsi="Times New Roman"/>
                <w:szCs w:val="22"/>
              </w:rPr>
              <w:t xml:space="preserve">Marking time, forward march and halt. Changing step, formation of squad and squad drill. Command and control, organization, badges of rank, honours and awards </w:t>
            </w:r>
          </w:p>
        </w:tc>
        <w:tc>
          <w:tcPr>
            <w:tcW w:w="1403" w:type="dxa"/>
            <w:tcBorders>
              <w:top w:val="single" w:sz="4" w:space="0" w:color="auto"/>
              <w:left w:val="single" w:sz="4" w:space="0" w:color="auto"/>
              <w:bottom w:val="single" w:sz="4" w:space="0" w:color="auto"/>
              <w:right w:val="single" w:sz="4" w:space="0" w:color="auto"/>
            </w:tcBorders>
            <w:hideMark/>
          </w:tcPr>
          <w:p w:rsidR="00FC2E1F" w:rsidRPr="00A74A17" w:rsidRDefault="00FC2E1F" w:rsidP="00BD7172">
            <w:pPr>
              <w:jc w:val="center"/>
              <w:rPr>
                <w:rFonts w:ascii="Times New Roman" w:hAnsi="Times New Roman" w:cs="Times New Roman"/>
                <w:szCs w:val="22"/>
              </w:rPr>
            </w:pPr>
            <w:r w:rsidRPr="00A74A17">
              <w:rPr>
                <w:rFonts w:ascii="Times New Roman" w:hAnsi="Times New Roman" w:cs="Times New Roman"/>
                <w:szCs w:val="22"/>
              </w:rPr>
              <w:t>6</w:t>
            </w:r>
          </w:p>
        </w:tc>
      </w:tr>
      <w:tr w:rsidR="00FC2E1F" w:rsidRPr="00A74A17" w:rsidTr="00FC2E1F">
        <w:trPr>
          <w:trHeight w:val="386"/>
        </w:trPr>
        <w:tc>
          <w:tcPr>
            <w:tcW w:w="1098" w:type="dxa"/>
            <w:tcBorders>
              <w:top w:val="single" w:sz="4" w:space="0" w:color="auto"/>
              <w:left w:val="single" w:sz="4" w:space="0" w:color="auto"/>
              <w:bottom w:val="single" w:sz="4" w:space="0" w:color="auto"/>
              <w:right w:val="single" w:sz="4" w:space="0" w:color="auto"/>
            </w:tcBorders>
          </w:tcPr>
          <w:p w:rsidR="00FC2E1F" w:rsidRPr="00A74A17" w:rsidRDefault="00FC2E1F" w:rsidP="00BD7172">
            <w:pPr>
              <w:widowControl w:val="0"/>
              <w:numPr>
                <w:ilvl w:val="0"/>
                <w:numId w:val="160"/>
              </w:numPr>
              <w:jc w:val="both"/>
              <w:rPr>
                <w:rFonts w:ascii="Times New Roman" w:hAnsi="Times New Roman" w:cs="Times New Roman"/>
                <w:szCs w:val="22"/>
              </w:rPr>
            </w:pPr>
          </w:p>
        </w:tc>
        <w:tc>
          <w:tcPr>
            <w:tcW w:w="6744" w:type="dxa"/>
            <w:tcBorders>
              <w:top w:val="single" w:sz="4" w:space="0" w:color="auto"/>
              <w:left w:val="single" w:sz="4" w:space="0" w:color="auto"/>
              <w:bottom w:val="single" w:sz="4" w:space="0" w:color="auto"/>
              <w:right w:val="single" w:sz="4" w:space="0" w:color="auto"/>
            </w:tcBorders>
          </w:tcPr>
          <w:p w:rsidR="00FC2E1F" w:rsidRPr="00A74A17" w:rsidRDefault="00FC2E1F" w:rsidP="00BD7172">
            <w:pPr>
              <w:jc w:val="both"/>
              <w:rPr>
                <w:rFonts w:ascii="Times New Roman" w:hAnsi="Times New Roman"/>
                <w:szCs w:val="22"/>
              </w:rPr>
            </w:pPr>
            <w:r w:rsidRPr="00A74A17">
              <w:rPr>
                <w:rFonts w:ascii="Times New Roman" w:hAnsi="Times New Roman"/>
                <w:szCs w:val="22"/>
              </w:rPr>
              <w:t>Nation Building- cultural heritage, religions, traditions and customs of India. National integration. Values and ethics, perception, communication, motivation, decision making, discipline and duties of good citizen. Precaution and general behaviour of girl cadets, prevention of untoward incidents, vulnerable parts of the body, self-defense.</w:t>
            </w:r>
          </w:p>
        </w:tc>
        <w:tc>
          <w:tcPr>
            <w:tcW w:w="1403" w:type="dxa"/>
            <w:tcBorders>
              <w:top w:val="single" w:sz="4" w:space="0" w:color="auto"/>
              <w:left w:val="single" w:sz="4" w:space="0" w:color="auto"/>
              <w:bottom w:val="single" w:sz="4" w:space="0" w:color="auto"/>
              <w:right w:val="single" w:sz="4" w:space="0" w:color="auto"/>
            </w:tcBorders>
            <w:hideMark/>
          </w:tcPr>
          <w:p w:rsidR="00FC2E1F" w:rsidRPr="00A74A17" w:rsidRDefault="00FC2E1F" w:rsidP="00BD7172">
            <w:pPr>
              <w:jc w:val="center"/>
              <w:rPr>
                <w:rFonts w:ascii="Times New Roman" w:hAnsi="Times New Roman" w:cs="Times New Roman"/>
                <w:szCs w:val="22"/>
              </w:rPr>
            </w:pPr>
            <w:r w:rsidRPr="00A74A17">
              <w:rPr>
                <w:rFonts w:ascii="Times New Roman" w:hAnsi="Times New Roman" w:cs="Times New Roman"/>
                <w:szCs w:val="22"/>
              </w:rPr>
              <w:t>7</w:t>
            </w:r>
          </w:p>
        </w:tc>
      </w:tr>
      <w:tr w:rsidR="00FC2E1F" w:rsidRPr="00A74A17" w:rsidTr="00FC2E1F">
        <w:trPr>
          <w:trHeight w:val="386"/>
        </w:trPr>
        <w:tc>
          <w:tcPr>
            <w:tcW w:w="1098" w:type="dxa"/>
            <w:tcBorders>
              <w:top w:val="single" w:sz="4" w:space="0" w:color="auto"/>
              <w:left w:val="single" w:sz="4" w:space="0" w:color="auto"/>
              <w:bottom w:val="single" w:sz="4" w:space="0" w:color="auto"/>
              <w:right w:val="single" w:sz="4" w:space="0" w:color="auto"/>
            </w:tcBorders>
          </w:tcPr>
          <w:p w:rsidR="00FC2E1F" w:rsidRPr="00A74A17" w:rsidRDefault="00FC2E1F" w:rsidP="00BD7172">
            <w:pPr>
              <w:widowControl w:val="0"/>
              <w:numPr>
                <w:ilvl w:val="0"/>
                <w:numId w:val="160"/>
              </w:numPr>
              <w:jc w:val="both"/>
              <w:rPr>
                <w:rFonts w:ascii="Times New Roman" w:hAnsi="Times New Roman" w:cs="Times New Roman"/>
                <w:szCs w:val="22"/>
              </w:rPr>
            </w:pPr>
          </w:p>
        </w:tc>
        <w:tc>
          <w:tcPr>
            <w:tcW w:w="6744" w:type="dxa"/>
            <w:tcBorders>
              <w:top w:val="single" w:sz="4" w:space="0" w:color="auto"/>
              <w:left w:val="single" w:sz="4" w:space="0" w:color="auto"/>
              <w:bottom w:val="single" w:sz="4" w:space="0" w:color="auto"/>
              <w:right w:val="single" w:sz="4" w:space="0" w:color="auto"/>
            </w:tcBorders>
          </w:tcPr>
          <w:p w:rsidR="00FC2E1F" w:rsidRPr="00A74A17" w:rsidRDefault="00FC2E1F" w:rsidP="00BD7172">
            <w:pPr>
              <w:rPr>
                <w:rFonts w:ascii="Times New Roman" w:hAnsi="Times New Roman"/>
                <w:szCs w:val="22"/>
              </w:rPr>
            </w:pPr>
            <w:r w:rsidRPr="00A74A17">
              <w:rPr>
                <w:rFonts w:ascii="Times New Roman" w:hAnsi="Times New Roman"/>
                <w:szCs w:val="22"/>
              </w:rPr>
              <w:t xml:space="preserve">Leadership traits, types of leadership. Character/personality development. Types of communication, media, latest trends and developments </w:t>
            </w:r>
          </w:p>
        </w:tc>
        <w:tc>
          <w:tcPr>
            <w:tcW w:w="1403" w:type="dxa"/>
            <w:tcBorders>
              <w:top w:val="single" w:sz="4" w:space="0" w:color="auto"/>
              <w:left w:val="single" w:sz="4" w:space="0" w:color="auto"/>
              <w:bottom w:val="single" w:sz="4" w:space="0" w:color="auto"/>
              <w:right w:val="single" w:sz="4" w:space="0" w:color="auto"/>
            </w:tcBorders>
            <w:hideMark/>
          </w:tcPr>
          <w:p w:rsidR="00FC2E1F" w:rsidRPr="00A74A17" w:rsidRDefault="00FC2E1F" w:rsidP="00BD7172">
            <w:pPr>
              <w:jc w:val="center"/>
              <w:rPr>
                <w:rFonts w:ascii="Times New Roman" w:hAnsi="Times New Roman" w:cs="Times New Roman"/>
                <w:szCs w:val="22"/>
              </w:rPr>
            </w:pPr>
            <w:r w:rsidRPr="00A74A17">
              <w:rPr>
                <w:rFonts w:ascii="Times New Roman" w:hAnsi="Times New Roman" w:cs="Times New Roman"/>
                <w:szCs w:val="22"/>
              </w:rPr>
              <w:t>6</w:t>
            </w:r>
          </w:p>
        </w:tc>
      </w:tr>
      <w:tr w:rsidR="00FC2E1F" w:rsidRPr="00A74A17" w:rsidTr="00FC2E1F">
        <w:trPr>
          <w:trHeight w:val="386"/>
        </w:trPr>
        <w:tc>
          <w:tcPr>
            <w:tcW w:w="1098" w:type="dxa"/>
            <w:tcBorders>
              <w:top w:val="single" w:sz="4" w:space="0" w:color="auto"/>
              <w:left w:val="single" w:sz="4" w:space="0" w:color="auto"/>
              <w:bottom w:val="single" w:sz="4" w:space="0" w:color="auto"/>
              <w:right w:val="single" w:sz="4" w:space="0" w:color="auto"/>
            </w:tcBorders>
          </w:tcPr>
          <w:p w:rsidR="00FC2E1F" w:rsidRPr="00A74A17" w:rsidRDefault="00FC2E1F" w:rsidP="00BD7172">
            <w:pPr>
              <w:widowControl w:val="0"/>
              <w:numPr>
                <w:ilvl w:val="0"/>
                <w:numId w:val="160"/>
              </w:numPr>
              <w:jc w:val="both"/>
              <w:rPr>
                <w:rFonts w:ascii="Times New Roman" w:hAnsi="Times New Roman" w:cs="Times New Roman"/>
                <w:szCs w:val="22"/>
              </w:rPr>
            </w:pPr>
          </w:p>
        </w:tc>
        <w:tc>
          <w:tcPr>
            <w:tcW w:w="6744" w:type="dxa"/>
            <w:tcBorders>
              <w:top w:val="single" w:sz="4" w:space="0" w:color="auto"/>
              <w:left w:val="single" w:sz="4" w:space="0" w:color="auto"/>
              <w:bottom w:val="single" w:sz="4" w:space="0" w:color="auto"/>
              <w:right w:val="single" w:sz="4" w:space="0" w:color="auto"/>
            </w:tcBorders>
          </w:tcPr>
          <w:p w:rsidR="00FC2E1F" w:rsidRPr="00A74A17" w:rsidRDefault="00FC2E1F" w:rsidP="00BD7172">
            <w:pPr>
              <w:rPr>
                <w:rFonts w:ascii="Times New Roman" w:hAnsi="Times New Roman"/>
                <w:szCs w:val="22"/>
              </w:rPr>
            </w:pPr>
            <w:r w:rsidRPr="00A74A17">
              <w:rPr>
                <w:rFonts w:ascii="Times New Roman" w:hAnsi="Times New Roman"/>
                <w:szCs w:val="22"/>
              </w:rPr>
              <w:t xml:space="preserve">Civil defense organization, types of emergencies, firefighting, protection, Maintenance of essential services, disaster management, aid during development projects. </w:t>
            </w:r>
          </w:p>
        </w:tc>
        <w:tc>
          <w:tcPr>
            <w:tcW w:w="1403" w:type="dxa"/>
            <w:tcBorders>
              <w:top w:val="single" w:sz="4" w:space="0" w:color="auto"/>
              <w:left w:val="single" w:sz="4" w:space="0" w:color="auto"/>
              <w:bottom w:val="single" w:sz="4" w:space="0" w:color="auto"/>
              <w:right w:val="single" w:sz="4" w:space="0" w:color="auto"/>
            </w:tcBorders>
            <w:hideMark/>
          </w:tcPr>
          <w:p w:rsidR="00FC2E1F" w:rsidRPr="00A74A17" w:rsidRDefault="00FC2E1F" w:rsidP="00BD7172">
            <w:pPr>
              <w:jc w:val="center"/>
              <w:rPr>
                <w:rFonts w:ascii="Times New Roman" w:hAnsi="Times New Roman" w:cs="Times New Roman"/>
                <w:szCs w:val="22"/>
              </w:rPr>
            </w:pPr>
            <w:r w:rsidRPr="00A74A17">
              <w:rPr>
                <w:rFonts w:ascii="Times New Roman" w:hAnsi="Times New Roman" w:cs="Times New Roman"/>
                <w:szCs w:val="22"/>
              </w:rPr>
              <w:t>6</w:t>
            </w:r>
          </w:p>
        </w:tc>
      </w:tr>
      <w:tr w:rsidR="00FC2E1F" w:rsidRPr="00A74A17" w:rsidTr="00FC2E1F">
        <w:trPr>
          <w:trHeight w:val="386"/>
        </w:trPr>
        <w:tc>
          <w:tcPr>
            <w:tcW w:w="1098" w:type="dxa"/>
            <w:tcBorders>
              <w:top w:val="single" w:sz="4" w:space="0" w:color="auto"/>
              <w:left w:val="single" w:sz="4" w:space="0" w:color="auto"/>
              <w:bottom w:val="single" w:sz="4" w:space="0" w:color="auto"/>
              <w:right w:val="single" w:sz="4" w:space="0" w:color="auto"/>
            </w:tcBorders>
          </w:tcPr>
          <w:p w:rsidR="00FC2E1F" w:rsidRPr="00A74A17" w:rsidRDefault="00FC2E1F" w:rsidP="00BD7172">
            <w:pPr>
              <w:widowControl w:val="0"/>
              <w:numPr>
                <w:ilvl w:val="0"/>
                <w:numId w:val="160"/>
              </w:numPr>
              <w:jc w:val="both"/>
              <w:rPr>
                <w:rFonts w:ascii="Times New Roman" w:hAnsi="Times New Roman" w:cs="Times New Roman"/>
                <w:szCs w:val="22"/>
              </w:rPr>
            </w:pPr>
          </w:p>
        </w:tc>
        <w:tc>
          <w:tcPr>
            <w:tcW w:w="6744" w:type="dxa"/>
            <w:tcBorders>
              <w:top w:val="single" w:sz="4" w:space="0" w:color="auto"/>
              <w:left w:val="single" w:sz="4" w:space="0" w:color="auto"/>
              <w:bottom w:val="single" w:sz="4" w:space="0" w:color="auto"/>
              <w:right w:val="single" w:sz="4" w:space="0" w:color="auto"/>
            </w:tcBorders>
          </w:tcPr>
          <w:p w:rsidR="00FC2E1F" w:rsidRPr="00A74A17" w:rsidRDefault="00FC2E1F" w:rsidP="00BD7172">
            <w:pPr>
              <w:rPr>
                <w:rFonts w:ascii="Times New Roman" w:hAnsi="Times New Roman" w:cs="Times New Roman"/>
                <w:szCs w:val="22"/>
              </w:rPr>
            </w:pPr>
            <w:r w:rsidRPr="00A74A17">
              <w:rPr>
                <w:rFonts w:ascii="Times New Roman" w:hAnsi="Times New Roman"/>
                <w:szCs w:val="22"/>
              </w:rPr>
              <w:t xml:space="preserve">Basics of social service, weaker sections of society and their needs, NGO’s and their contribution, contribution of youth towards social welfare and family planning. </w:t>
            </w:r>
          </w:p>
        </w:tc>
        <w:tc>
          <w:tcPr>
            <w:tcW w:w="1403" w:type="dxa"/>
            <w:tcBorders>
              <w:top w:val="single" w:sz="4" w:space="0" w:color="auto"/>
              <w:left w:val="single" w:sz="4" w:space="0" w:color="auto"/>
              <w:bottom w:val="single" w:sz="4" w:space="0" w:color="auto"/>
              <w:right w:val="single" w:sz="4" w:space="0" w:color="auto"/>
            </w:tcBorders>
            <w:hideMark/>
          </w:tcPr>
          <w:p w:rsidR="00FC2E1F" w:rsidRPr="00A74A17" w:rsidRDefault="00FC2E1F" w:rsidP="00BD7172">
            <w:pPr>
              <w:jc w:val="center"/>
              <w:rPr>
                <w:rFonts w:ascii="Times New Roman" w:hAnsi="Times New Roman" w:cs="Times New Roman"/>
                <w:szCs w:val="22"/>
              </w:rPr>
            </w:pPr>
            <w:r w:rsidRPr="00A74A17">
              <w:rPr>
                <w:rFonts w:ascii="Times New Roman" w:hAnsi="Times New Roman" w:cs="Times New Roman"/>
                <w:szCs w:val="22"/>
              </w:rPr>
              <w:t>6</w:t>
            </w:r>
          </w:p>
        </w:tc>
      </w:tr>
      <w:tr w:rsidR="00FC2E1F" w:rsidRPr="00A74A17" w:rsidTr="00FC2E1F">
        <w:trPr>
          <w:trHeight w:val="386"/>
        </w:trPr>
        <w:tc>
          <w:tcPr>
            <w:tcW w:w="1098" w:type="dxa"/>
            <w:tcBorders>
              <w:top w:val="single" w:sz="4" w:space="0" w:color="auto"/>
              <w:left w:val="single" w:sz="4" w:space="0" w:color="auto"/>
              <w:bottom w:val="single" w:sz="4" w:space="0" w:color="auto"/>
              <w:right w:val="single" w:sz="4" w:space="0" w:color="auto"/>
            </w:tcBorders>
          </w:tcPr>
          <w:p w:rsidR="00FC2E1F" w:rsidRPr="00A74A17" w:rsidRDefault="00FC2E1F" w:rsidP="00BD7172">
            <w:pPr>
              <w:widowControl w:val="0"/>
              <w:numPr>
                <w:ilvl w:val="0"/>
                <w:numId w:val="160"/>
              </w:numPr>
              <w:jc w:val="both"/>
              <w:rPr>
                <w:rFonts w:ascii="Times New Roman" w:hAnsi="Times New Roman" w:cs="Times New Roman"/>
                <w:szCs w:val="22"/>
              </w:rPr>
            </w:pPr>
          </w:p>
        </w:tc>
        <w:tc>
          <w:tcPr>
            <w:tcW w:w="6744" w:type="dxa"/>
            <w:tcBorders>
              <w:top w:val="single" w:sz="4" w:space="0" w:color="auto"/>
              <w:left w:val="single" w:sz="4" w:space="0" w:color="auto"/>
              <w:bottom w:val="single" w:sz="4" w:space="0" w:color="auto"/>
              <w:right w:val="single" w:sz="4" w:space="0" w:color="auto"/>
            </w:tcBorders>
          </w:tcPr>
          <w:p w:rsidR="00FC2E1F" w:rsidRPr="00A74A17" w:rsidRDefault="00FC2E1F" w:rsidP="00BD7172">
            <w:pPr>
              <w:rPr>
                <w:rFonts w:ascii="Times New Roman" w:hAnsi="Times New Roman" w:cs="Times New Roman"/>
                <w:bCs/>
                <w:szCs w:val="22"/>
                <w:u w:val="single"/>
              </w:rPr>
            </w:pPr>
            <w:r w:rsidRPr="00A74A17">
              <w:rPr>
                <w:rFonts w:ascii="Times New Roman" w:hAnsi="Times New Roman"/>
                <w:szCs w:val="22"/>
              </w:rPr>
              <w:t>Structure and function of human body, diet and exercise, hygiene and sanitation. Preventable diseases including AIDS, safe blood donation, first aid, physical and mental health. Guard mounting, guard of honour, Platoon/Coy Drill.</w:t>
            </w:r>
          </w:p>
        </w:tc>
        <w:tc>
          <w:tcPr>
            <w:tcW w:w="1403" w:type="dxa"/>
            <w:tcBorders>
              <w:top w:val="single" w:sz="4" w:space="0" w:color="auto"/>
              <w:left w:val="single" w:sz="4" w:space="0" w:color="auto"/>
              <w:bottom w:val="single" w:sz="4" w:space="0" w:color="auto"/>
              <w:right w:val="single" w:sz="4" w:space="0" w:color="auto"/>
            </w:tcBorders>
            <w:hideMark/>
          </w:tcPr>
          <w:p w:rsidR="00FC2E1F" w:rsidRPr="00A74A17" w:rsidRDefault="00FC2E1F" w:rsidP="00BD7172">
            <w:pPr>
              <w:jc w:val="center"/>
              <w:rPr>
                <w:rFonts w:ascii="Times New Roman" w:hAnsi="Times New Roman" w:cs="Times New Roman"/>
                <w:szCs w:val="22"/>
              </w:rPr>
            </w:pPr>
            <w:r w:rsidRPr="00A74A17">
              <w:rPr>
                <w:rFonts w:ascii="Times New Roman" w:hAnsi="Times New Roman" w:cs="Times New Roman"/>
                <w:szCs w:val="22"/>
              </w:rPr>
              <w:t>7</w:t>
            </w:r>
          </w:p>
        </w:tc>
      </w:tr>
      <w:tr w:rsidR="00FC2E1F" w:rsidRPr="00A74A17" w:rsidTr="00FC2E1F">
        <w:trPr>
          <w:trHeight w:val="386"/>
        </w:trPr>
        <w:tc>
          <w:tcPr>
            <w:tcW w:w="1098" w:type="dxa"/>
            <w:tcBorders>
              <w:top w:val="single" w:sz="4" w:space="0" w:color="auto"/>
              <w:left w:val="single" w:sz="4" w:space="0" w:color="auto"/>
              <w:bottom w:val="single" w:sz="4" w:space="0" w:color="auto"/>
              <w:right w:val="single" w:sz="4" w:space="0" w:color="auto"/>
            </w:tcBorders>
          </w:tcPr>
          <w:p w:rsidR="00FC2E1F" w:rsidRPr="00A74A17" w:rsidRDefault="00FC2E1F" w:rsidP="00BD7172">
            <w:pPr>
              <w:widowControl w:val="0"/>
              <w:numPr>
                <w:ilvl w:val="0"/>
                <w:numId w:val="160"/>
              </w:numPr>
              <w:jc w:val="both"/>
              <w:rPr>
                <w:rFonts w:ascii="Times New Roman" w:hAnsi="Times New Roman" w:cs="Times New Roman"/>
                <w:szCs w:val="22"/>
              </w:rPr>
            </w:pPr>
          </w:p>
        </w:tc>
        <w:tc>
          <w:tcPr>
            <w:tcW w:w="6744" w:type="dxa"/>
            <w:tcBorders>
              <w:top w:val="single" w:sz="4" w:space="0" w:color="auto"/>
              <w:left w:val="single" w:sz="4" w:space="0" w:color="auto"/>
              <w:bottom w:val="single" w:sz="4" w:space="0" w:color="auto"/>
              <w:right w:val="single" w:sz="4" w:space="0" w:color="auto"/>
            </w:tcBorders>
          </w:tcPr>
          <w:p w:rsidR="00FC2E1F" w:rsidRPr="00A74A17" w:rsidRDefault="00FC2E1F" w:rsidP="00BD7172">
            <w:pPr>
              <w:rPr>
                <w:rFonts w:ascii="Times New Roman" w:hAnsi="Times New Roman" w:cs="Times New Roman"/>
                <w:szCs w:val="22"/>
              </w:rPr>
            </w:pPr>
            <w:r w:rsidRPr="00A74A17">
              <w:rPr>
                <w:rFonts w:ascii="Times New Roman" w:hAnsi="Times New Roman"/>
                <w:szCs w:val="22"/>
              </w:rPr>
              <w:t>Adventure activities. Characteristics of rifle (.22/.303/SLR), ammunition, fire power, stripping, assembling, care, cleaning and sight setting. Loading, cocking and unloading. The lying position and holding. Trigger control and firing a shot. Range Procedure and safety precautions. Aiming and alteration of sight</w:t>
            </w:r>
          </w:p>
        </w:tc>
        <w:tc>
          <w:tcPr>
            <w:tcW w:w="1403" w:type="dxa"/>
            <w:tcBorders>
              <w:top w:val="single" w:sz="4" w:space="0" w:color="auto"/>
              <w:left w:val="single" w:sz="4" w:space="0" w:color="auto"/>
              <w:bottom w:val="single" w:sz="4" w:space="0" w:color="auto"/>
              <w:right w:val="single" w:sz="4" w:space="0" w:color="auto"/>
            </w:tcBorders>
            <w:hideMark/>
          </w:tcPr>
          <w:p w:rsidR="00FC2E1F" w:rsidRPr="00A74A17" w:rsidRDefault="00FC2E1F" w:rsidP="00BD7172">
            <w:pPr>
              <w:jc w:val="center"/>
              <w:rPr>
                <w:rFonts w:ascii="Times New Roman" w:hAnsi="Times New Roman" w:cs="Times New Roman"/>
                <w:szCs w:val="22"/>
              </w:rPr>
            </w:pPr>
            <w:r w:rsidRPr="00A74A17">
              <w:rPr>
                <w:rFonts w:ascii="Times New Roman" w:hAnsi="Times New Roman" w:cs="Times New Roman"/>
                <w:szCs w:val="22"/>
              </w:rPr>
              <w:t>7</w:t>
            </w:r>
          </w:p>
        </w:tc>
      </w:tr>
      <w:tr w:rsidR="00FC2E1F" w:rsidRPr="00A74A17" w:rsidTr="00FC2E1F">
        <w:trPr>
          <w:trHeight w:val="386"/>
        </w:trPr>
        <w:tc>
          <w:tcPr>
            <w:tcW w:w="1098" w:type="dxa"/>
            <w:tcBorders>
              <w:top w:val="single" w:sz="4" w:space="0" w:color="auto"/>
              <w:left w:val="single" w:sz="4" w:space="0" w:color="auto"/>
              <w:bottom w:val="single" w:sz="4" w:space="0" w:color="auto"/>
              <w:right w:val="single" w:sz="4" w:space="0" w:color="auto"/>
            </w:tcBorders>
          </w:tcPr>
          <w:p w:rsidR="00FC2E1F" w:rsidRPr="00A74A17" w:rsidRDefault="00FC2E1F" w:rsidP="00BD7172">
            <w:pPr>
              <w:widowControl w:val="0"/>
              <w:numPr>
                <w:ilvl w:val="0"/>
                <w:numId w:val="160"/>
              </w:numPr>
              <w:jc w:val="both"/>
              <w:rPr>
                <w:rFonts w:ascii="Times New Roman" w:hAnsi="Times New Roman" w:cs="Times New Roman"/>
                <w:szCs w:val="22"/>
              </w:rPr>
            </w:pPr>
          </w:p>
        </w:tc>
        <w:tc>
          <w:tcPr>
            <w:tcW w:w="6744" w:type="dxa"/>
            <w:tcBorders>
              <w:top w:val="single" w:sz="4" w:space="0" w:color="auto"/>
              <w:left w:val="single" w:sz="4" w:space="0" w:color="auto"/>
              <w:bottom w:val="single" w:sz="4" w:space="0" w:color="auto"/>
              <w:right w:val="single" w:sz="4" w:space="0" w:color="auto"/>
            </w:tcBorders>
          </w:tcPr>
          <w:p w:rsidR="00FC2E1F" w:rsidRPr="00A74A17" w:rsidRDefault="00FC2E1F" w:rsidP="00BD7172">
            <w:pPr>
              <w:rPr>
                <w:rFonts w:ascii="Times New Roman" w:hAnsi="Times New Roman" w:cs="Times New Roman"/>
                <w:szCs w:val="22"/>
              </w:rPr>
            </w:pPr>
            <w:r w:rsidRPr="00A74A17">
              <w:rPr>
                <w:rFonts w:ascii="Times New Roman" w:hAnsi="Times New Roman"/>
                <w:szCs w:val="22"/>
              </w:rPr>
              <w:t>Theory of groups and snap shooting. Firing at moving targets. Miniature range firing. Characteristics of Carbine and LMG</w:t>
            </w:r>
          </w:p>
        </w:tc>
        <w:tc>
          <w:tcPr>
            <w:tcW w:w="1403" w:type="dxa"/>
            <w:tcBorders>
              <w:top w:val="single" w:sz="4" w:space="0" w:color="auto"/>
              <w:left w:val="single" w:sz="4" w:space="0" w:color="auto"/>
              <w:bottom w:val="single" w:sz="4" w:space="0" w:color="auto"/>
              <w:right w:val="single" w:sz="4" w:space="0" w:color="auto"/>
            </w:tcBorders>
            <w:hideMark/>
          </w:tcPr>
          <w:p w:rsidR="00FC2E1F" w:rsidRPr="00A74A17" w:rsidRDefault="00FC2E1F" w:rsidP="00BD7172">
            <w:pPr>
              <w:jc w:val="center"/>
              <w:rPr>
                <w:rFonts w:ascii="Times New Roman" w:hAnsi="Times New Roman" w:cs="Times New Roman"/>
                <w:szCs w:val="22"/>
              </w:rPr>
            </w:pPr>
            <w:r w:rsidRPr="00A74A17">
              <w:rPr>
                <w:rFonts w:ascii="Times New Roman" w:hAnsi="Times New Roman" w:cs="Times New Roman"/>
                <w:szCs w:val="22"/>
              </w:rPr>
              <w:t>6</w:t>
            </w:r>
          </w:p>
        </w:tc>
      </w:tr>
      <w:tr w:rsidR="00FC2E1F" w:rsidRPr="00A74A17" w:rsidTr="00FC2E1F">
        <w:trPr>
          <w:trHeight w:val="386"/>
        </w:trPr>
        <w:tc>
          <w:tcPr>
            <w:tcW w:w="1098" w:type="dxa"/>
            <w:tcBorders>
              <w:top w:val="single" w:sz="4" w:space="0" w:color="auto"/>
              <w:left w:val="single" w:sz="4" w:space="0" w:color="auto"/>
              <w:bottom w:val="single" w:sz="4" w:space="0" w:color="auto"/>
              <w:right w:val="single" w:sz="4" w:space="0" w:color="auto"/>
            </w:tcBorders>
          </w:tcPr>
          <w:p w:rsidR="00FC2E1F" w:rsidRPr="00A74A17" w:rsidRDefault="00FC2E1F" w:rsidP="00BD7172">
            <w:pPr>
              <w:widowControl w:val="0"/>
              <w:numPr>
                <w:ilvl w:val="0"/>
                <w:numId w:val="160"/>
              </w:numPr>
              <w:jc w:val="both"/>
              <w:rPr>
                <w:rFonts w:ascii="Times New Roman" w:hAnsi="Times New Roman" w:cs="Times New Roman"/>
                <w:szCs w:val="22"/>
              </w:rPr>
            </w:pPr>
          </w:p>
        </w:tc>
        <w:tc>
          <w:tcPr>
            <w:tcW w:w="6744" w:type="dxa"/>
            <w:tcBorders>
              <w:top w:val="single" w:sz="4" w:space="0" w:color="auto"/>
              <w:left w:val="single" w:sz="4" w:space="0" w:color="auto"/>
              <w:bottom w:val="single" w:sz="4" w:space="0" w:color="auto"/>
              <w:right w:val="single" w:sz="4" w:space="0" w:color="auto"/>
            </w:tcBorders>
          </w:tcPr>
          <w:p w:rsidR="00FC2E1F" w:rsidRPr="00A74A17" w:rsidRDefault="00FC2E1F" w:rsidP="00BD7172">
            <w:pPr>
              <w:rPr>
                <w:rFonts w:ascii="Times New Roman" w:hAnsi="Times New Roman"/>
                <w:szCs w:val="22"/>
              </w:rPr>
            </w:pPr>
            <w:r w:rsidRPr="00A74A17">
              <w:rPr>
                <w:rFonts w:ascii="Times New Roman" w:hAnsi="Times New Roman"/>
                <w:szCs w:val="22"/>
              </w:rPr>
              <w:t xml:space="preserve">Basic principles of ecology, environmental conservation, pollution and its control. Introduction to map, scales and conventional signs. Topographical forms and technical terms. The grid system. Relief, contours and gradients. Cardinal points and finding north. </w:t>
            </w:r>
          </w:p>
        </w:tc>
        <w:tc>
          <w:tcPr>
            <w:tcW w:w="1403" w:type="dxa"/>
            <w:tcBorders>
              <w:top w:val="single" w:sz="4" w:space="0" w:color="auto"/>
              <w:left w:val="single" w:sz="4" w:space="0" w:color="auto"/>
              <w:bottom w:val="single" w:sz="4" w:space="0" w:color="auto"/>
              <w:right w:val="single" w:sz="4" w:space="0" w:color="auto"/>
            </w:tcBorders>
            <w:hideMark/>
          </w:tcPr>
          <w:p w:rsidR="00FC2E1F" w:rsidRPr="00A74A17" w:rsidRDefault="00FC2E1F" w:rsidP="00BD7172">
            <w:pPr>
              <w:jc w:val="center"/>
              <w:rPr>
                <w:rFonts w:ascii="Times New Roman" w:hAnsi="Times New Roman" w:cs="Times New Roman"/>
                <w:szCs w:val="22"/>
              </w:rPr>
            </w:pPr>
            <w:r w:rsidRPr="00A74A17">
              <w:rPr>
                <w:rFonts w:ascii="Times New Roman" w:hAnsi="Times New Roman" w:cs="Times New Roman"/>
                <w:szCs w:val="22"/>
              </w:rPr>
              <w:t>6</w:t>
            </w:r>
          </w:p>
        </w:tc>
      </w:tr>
      <w:tr w:rsidR="00FC2E1F" w:rsidRPr="00A74A17" w:rsidTr="00FC2E1F">
        <w:trPr>
          <w:trHeight w:val="386"/>
        </w:trPr>
        <w:tc>
          <w:tcPr>
            <w:tcW w:w="1098" w:type="dxa"/>
            <w:tcBorders>
              <w:top w:val="single" w:sz="4" w:space="0" w:color="auto"/>
              <w:left w:val="single" w:sz="4" w:space="0" w:color="auto"/>
              <w:bottom w:val="single" w:sz="4" w:space="0" w:color="auto"/>
              <w:right w:val="single" w:sz="4" w:space="0" w:color="auto"/>
            </w:tcBorders>
          </w:tcPr>
          <w:p w:rsidR="00FC2E1F" w:rsidRPr="00A74A17" w:rsidRDefault="00FC2E1F" w:rsidP="00BD7172">
            <w:pPr>
              <w:widowControl w:val="0"/>
              <w:numPr>
                <w:ilvl w:val="0"/>
                <w:numId w:val="160"/>
              </w:numPr>
              <w:jc w:val="both"/>
              <w:rPr>
                <w:rFonts w:ascii="Times New Roman" w:hAnsi="Times New Roman" w:cs="Times New Roman"/>
                <w:szCs w:val="22"/>
              </w:rPr>
            </w:pPr>
          </w:p>
        </w:tc>
        <w:tc>
          <w:tcPr>
            <w:tcW w:w="6744" w:type="dxa"/>
            <w:tcBorders>
              <w:top w:val="single" w:sz="4" w:space="0" w:color="auto"/>
              <w:left w:val="single" w:sz="4" w:space="0" w:color="auto"/>
              <w:bottom w:val="single" w:sz="4" w:space="0" w:color="auto"/>
              <w:right w:val="single" w:sz="4" w:space="0" w:color="auto"/>
            </w:tcBorders>
          </w:tcPr>
          <w:p w:rsidR="00FC2E1F" w:rsidRPr="00A74A17" w:rsidRDefault="00FC2E1F" w:rsidP="00BD7172">
            <w:pPr>
              <w:rPr>
                <w:rFonts w:ascii="Times New Roman" w:hAnsi="Times New Roman"/>
                <w:szCs w:val="22"/>
              </w:rPr>
            </w:pPr>
            <w:r w:rsidRPr="00A74A17">
              <w:rPr>
                <w:rFonts w:ascii="Times New Roman" w:hAnsi="Times New Roman"/>
                <w:szCs w:val="22"/>
              </w:rPr>
              <w:t>Types of bearings and use of service protractor.</w:t>
            </w:r>
            <w:r w:rsidRPr="00A74A17">
              <w:rPr>
                <w:rFonts w:ascii="Times New Roman" w:hAnsi="Times New Roman"/>
                <w:bCs/>
                <w:szCs w:val="22"/>
              </w:rPr>
              <w:t xml:space="preserve"> </w:t>
            </w:r>
            <w:r w:rsidRPr="00A74A17">
              <w:rPr>
                <w:rFonts w:ascii="Times New Roman" w:hAnsi="Times New Roman"/>
                <w:szCs w:val="22"/>
              </w:rPr>
              <w:t xml:space="preserve">Prismatic compass and its use. Setting a map, finding north and own position. Map to ground and ground to map. </w:t>
            </w:r>
          </w:p>
        </w:tc>
        <w:tc>
          <w:tcPr>
            <w:tcW w:w="1403" w:type="dxa"/>
            <w:tcBorders>
              <w:top w:val="single" w:sz="4" w:space="0" w:color="auto"/>
              <w:left w:val="single" w:sz="4" w:space="0" w:color="auto"/>
              <w:bottom w:val="single" w:sz="4" w:space="0" w:color="auto"/>
              <w:right w:val="single" w:sz="4" w:space="0" w:color="auto"/>
            </w:tcBorders>
            <w:hideMark/>
          </w:tcPr>
          <w:p w:rsidR="00FC2E1F" w:rsidRPr="00A74A17" w:rsidRDefault="00FC2E1F" w:rsidP="00BD7172">
            <w:pPr>
              <w:jc w:val="center"/>
              <w:rPr>
                <w:rFonts w:ascii="Times New Roman" w:hAnsi="Times New Roman" w:cs="Times New Roman"/>
                <w:szCs w:val="22"/>
              </w:rPr>
            </w:pPr>
            <w:r w:rsidRPr="00A74A17">
              <w:rPr>
                <w:rFonts w:ascii="Times New Roman" w:hAnsi="Times New Roman" w:cs="Times New Roman"/>
                <w:szCs w:val="22"/>
              </w:rPr>
              <w:t>6</w:t>
            </w:r>
          </w:p>
        </w:tc>
      </w:tr>
      <w:tr w:rsidR="00FC2E1F" w:rsidRPr="00A74A17" w:rsidTr="00FC2E1F">
        <w:trPr>
          <w:trHeight w:val="386"/>
        </w:trPr>
        <w:tc>
          <w:tcPr>
            <w:tcW w:w="1098" w:type="dxa"/>
            <w:tcBorders>
              <w:top w:val="single" w:sz="4" w:space="0" w:color="auto"/>
              <w:left w:val="single" w:sz="4" w:space="0" w:color="auto"/>
              <w:bottom w:val="single" w:sz="4" w:space="0" w:color="auto"/>
              <w:right w:val="single" w:sz="4" w:space="0" w:color="auto"/>
            </w:tcBorders>
          </w:tcPr>
          <w:p w:rsidR="00FC2E1F" w:rsidRPr="00A74A17" w:rsidRDefault="00FC2E1F" w:rsidP="00BD7172">
            <w:pPr>
              <w:widowControl w:val="0"/>
              <w:numPr>
                <w:ilvl w:val="0"/>
                <w:numId w:val="160"/>
              </w:numPr>
              <w:jc w:val="both"/>
              <w:rPr>
                <w:rFonts w:ascii="Times New Roman" w:hAnsi="Times New Roman" w:cs="Times New Roman"/>
                <w:szCs w:val="22"/>
              </w:rPr>
            </w:pPr>
          </w:p>
        </w:tc>
        <w:tc>
          <w:tcPr>
            <w:tcW w:w="6744" w:type="dxa"/>
            <w:tcBorders>
              <w:top w:val="single" w:sz="4" w:space="0" w:color="auto"/>
              <w:left w:val="single" w:sz="4" w:space="0" w:color="auto"/>
              <w:bottom w:val="single" w:sz="4" w:space="0" w:color="auto"/>
              <w:right w:val="single" w:sz="4" w:space="0" w:color="auto"/>
            </w:tcBorders>
          </w:tcPr>
          <w:p w:rsidR="00FC2E1F" w:rsidRPr="00A74A17" w:rsidRDefault="00FC2E1F" w:rsidP="00BD7172">
            <w:pPr>
              <w:rPr>
                <w:rFonts w:ascii="Times New Roman" w:hAnsi="Times New Roman"/>
                <w:szCs w:val="22"/>
              </w:rPr>
            </w:pPr>
            <w:r w:rsidRPr="00A74A17">
              <w:rPr>
                <w:rFonts w:ascii="Times New Roman" w:hAnsi="Times New Roman"/>
                <w:szCs w:val="22"/>
              </w:rPr>
              <w:t>Knots and lashings, Camouflage and concealment, Explosives and IEDs. Field defenses obstacles, mines and mine lying. Bridging, watermanship.</w:t>
            </w:r>
          </w:p>
        </w:tc>
        <w:tc>
          <w:tcPr>
            <w:tcW w:w="1403" w:type="dxa"/>
            <w:tcBorders>
              <w:top w:val="single" w:sz="4" w:space="0" w:color="auto"/>
              <w:left w:val="single" w:sz="4" w:space="0" w:color="auto"/>
              <w:bottom w:val="single" w:sz="4" w:space="0" w:color="auto"/>
              <w:right w:val="single" w:sz="4" w:space="0" w:color="auto"/>
            </w:tcBorders>
            <w:hideMark/>
          </w:tcPr>
          <w:p w:rsidR="00FC2E1F" w:rsidRPr="00A74A17" w:rsidRDefault="00FC2E1F" w:rsidP="00BD7172">
            <w:pPr>
              <w:jc w:val="center"/>
              <w:rPr>
                <w:rFonts w:ascii="Times New Roman" w:hAnsi="Times New Roman" w:cs="Times New Roman"/>
                <w:szCs w:val="22"/>
              </w:rPr>
            </w:pPr>
            <w:r w:rsidRPr="00A74A17">
              <w:rPr>
                <w:rFonts w:ascii="Times New Roman" w:hAnsi="Times New Roman" w:cs="Times New Roman"/>
                <w:szCs w:val="22"/>
              </w:rPr>
              <w:t>6</w:t>
            </w:r>
          </w:p>
        </w:tc>
      </w:tr>
      <w:tr w:rsidR="00FC2E1F" w:rsidRPr="00A74A17" w:rsidTr="00FC2E1F">
        <w:trPr>
          <w:trHeight w:val="386"/>
        </w:trPr>
        <w:tc>
          <w:tcPr>
            <w:tcW w:w="1098" w:type="dxa"/>
            <w:tcBorders>
              <w:top w:val="single" w:sz="4" w:space="0" w:color="auto"/>
              <w:left w:val="single" w:sz="4" w:space="0" w:color="auto"/>
              <w:bottom w:val="single" w:sz="4" w:space="0" w:color="auto"/>
              <w:right w:val="single" w:sz="4" w:space="0" w:color="auto"/>
            </w:tcBorders>
          </w:tcPr>
          <w:p w:rsidR="00FC2E1F" w:rsidRPr="00A74A17" w:rsidRDefault="00FC2E1F" w:rsidP="00BD7172">
            <w:pPr>
              <w:widowControl w:val="0"/>
              <w:numPr>
                <w:ilvl w:val="0"/>
                <w:numId w:val="160"/>
              </w:numPr>
              <w:jc w:val="both"/>
              <w:rPr>
                <w:rFonts w:ascii="Times New Roman" w:hAnsi="Times New Roman" w:cs="Times New Roman"/>
                <w:szCs w:val="22"/>
              </w:rPr>
            </w:pPr>
          </w:p>
        </w:tc>
        <w:tc>
          <w:tcPr>
            <w:tcW w:w="6744" w:type="dxa"/>
            <w:tcBorders>
              <w:top w:val="single" w:sz="4" w:space="0" w:color="auto"/>
              <w:left w:val="single" w:sz="4" w:space="0" w:color="auto"/>
              <w:bottom w:val="single" w:sz="4" w:space="0" w:color="auto"/>
              <w:right w:val="single" w:sz="4" w:space="0" w:color="auto"/>
            </w:tcBorders>
          </w:tcPr>
          <w:p w:rsidR="00FC2E1F" w:rsidRPr="00A74A17" w:rsidRDefault="00FC2E1F" w:rsidP="00BD7172">
            <w:pPr>
              <w:rPr>
                <w:rFonts w:ascii="Times New Roman" w:hAnsi="Times New Roman" w:cs="Times New Roman"/>
                <w:szCs w:val="22"/>
              </w:rPr>
            </w:pPr>
            <w:r w:rsidRPr="00A74A17">
              <w:rPr>
                <w:rFonts w:ascii="Times New Roman" w:hAnsi="Times New Roman"/>
                <w:szCs w:val="22"/>
              </w:rPr>
              <w:t>Field water supplies, tracks and their construction. Nuclear, Chemical and Biological Warfare (NCBW)</w:t>
            </w:r>
          </w:p>
        </w:tc>
        <w:tc>
          <w:tcPr>
            <w:tcW w:w="1403" w:type="dxa"/>
            <w:tcBorders>
              <w:top w:val="single" w:sz="4" w:space="0" w:color="auto"/>
              <w:left w:val="single" w:sz="4" w:space="0" w:color="auto"/>
              <w:bottom w:val="single" w:sz="4" w:space="0" w:color="auto"/>
              <w:right w:val="single" w:sz="4" w:space="0" w:color="auto"/>
            </w:tcBorders>
            <w:hideMark/>
          </w:tcPr>
          <w:p w:rsidR="00FC2E1F" w:rsidRPr="00A74A17" w:rsidRDefault="00FC2E1F" w:rsidP="00BD7172">
            <w:pPr>
              <w:jc w:val="center"/>
              <w:rPr>
                <w:rFonts w:ascii="Times New Roman" w:hAnsi="Times New Roman" w:cs="Times New Roman"/>
                <w:szCs w:val="22"/>
              </w:rPr>
            </w:pPr>
            <w:r w:rsidRPr="00A74A17">
              <w:rPr>
                <w:rFonts w:ascii="Times New Roman" w:hAnsi="Times New Roman" w:cs="Times New Roman"/>
                <w:szCs w:val="22"/>
              </w:rPr>
              <w:t>6</w:t>
            </w:r>
          </w:p>
        </w:tc>
      </w:tr>
      <w:tr w:rsidR="00FC2E1F" w:rsidRPr="00A74A17" w:rsidTr="00FC2E1F">
        <w:trPr>
          <w:trHeight w:val="386"/>
        </w:trPr>
        <w:tc>
          <w:tcPr>
            <w:tcW w:w="1098" w:type="dxa"/>
            <w:tcBorders>
              <w:top w:val="single" w:sz="4" w:space="0" w:color="auto"/>
              <w:left w:val="single" w:sz="4" w:space="0" w:color="auto"/>
              <w:bottom w:val="single" w:sz="4" w:space="0" w:color="auto"/>
              <w:right w:val="single" w:sz="4" w:space="0" w:color="auto"/>
            </w:tcBorders>
          </w:tcPr>
          <w:p w:rsidR="00FC2E1F" w:rsidRPr="00A74A17" w:rsidRDefault="00FC2E1F" w:rsidP="00BD7172">
            <w:pPr>
              <w:widowControl w:val="0"/>
              <w:numPr>
                <w:ilvl w:val="0"/>
                <w:numId w:val="160"/>
              </w:numPr>
              <w:jc w:val="both"/>
              <w:rPr>
                <w:rFonts w:ascii="Times New Roman" w:hAnsi="Times New Roman" w:cs="Times New Roman"/>
                <w:szCs w:val="22"/>
              </w:rPr>
            </w:pPr>
          </w:p>
        </w:tc>
        <w:tc>
          <w:tcPr>
            <w:tcW w:w="6744" w:type="dxa"/>
            <w:tcBorders>
              <w:top w:val="single" w:sz="4" w:space="0" w:color="auto"/>
              <w:left w:val="single" w:sz="4" w:space="0" w:color="auto"/>
              <w:bottom w:val="single" w:sz="4" w:space="0" w:color="auto"/>
              <w:right w:val="single" w:sz="4" w:space="0" w:color="auto"/>
            </w:tcBorders>
          </w:tcPr>
          <w:p w:rsidR="00FC2E1F" w:rsidRPr="00A74A17" w:rsidRDefault="00FC2E1F" w:rsidP="00BD7172">
            <w:pPr>
              <w:rPr>
                <w:rFonts w:ascii="Times New Roman" w:hAnsi="Times New Roman" w:cs="Times New Roman"/>
                <w:szCs w:val="22"/>
              </w:rPr>
            </w:pPr>
            <w:r w:rsidRPr="00A74A17">
              <w:rPr>
                <w:rFonts w:ascii="Times New Roman" w:hAnsi="Times New Roman"/>
                <w:szCs w:val="22"/>
              </w:rPr>
              <w:t>Judging distance. Description of ground and indication of landmarks. Recognition and description of target. Observation and concealment. Field signals. Section formations. Fire control orders. Fire and movement. Movement with/without arms. Section battle drill</w:t>
            </w:r>
          </w:p>
        </w:tc>
        <w:tc>
          <w:tcPr>
            <w:tcW w:w="1403" w:type="dxa"/>
            <w:tcBorders>
              <w:top w:val="single" w:sz="4" w:space="0" w:color="auto"/>
              <w:left w:val="single" w:sz="4" w:space="0" w:color="auto"/>
              <w:bottom w:val="single" w:sz="4" w:space="0" w:color="auto"/>
              <w:right w:val="single" w:sz="4" w:space="0" w:color="auto"/>
            </w:tcBorders>
            <w:hideMark/>
          </w:tcPr>
          <w:p w:rsidR="00FC2E1F" w:rsidRPr="00A74A17" w:rsidRDefault="00FC2E1F" w:rsidP="00BD7172">
            <w:pPr>
              <w:jc w:val="center"/>
              <w:rPr>
                <w:rFonts w:ascii="Times New Roman" w:hAnsi="Times New Roman" w:cs="Times New Roman"/>
                <w:szCs w:val="22"/>
              </w:rPr>
            </w:pPr>
            <w:r w:rsidRPr="00A74A17">
              <w:rPr>
                <w:rFonts w:ascii="Times New Roman" w:hAnsi="Times New Roman" w:cs="Times New Roman"/>
                <w:szCs w:val="22"/>
              </w:rPr>
              <w:t>7</w:t>
            </w:r>
          </w:p>
        </w:tc>
      </w:tr>
      <w:tr w:rsidR="00FC2E1F" w:rsidRPr="00A74A17" w:rsidTr="00FC2E1F">
        <w:trPr>
          <w:trHeight w:val="386"/>
        </w:trPr>
        <w:tc>
          <w:tcPr>
            <w:tcW w:w="1098" w:type="dxa"/>
            <w:tcBorders>
              <w:top w:val="single" w:sz="4" w:space="0" w:color="auto"/>
              <w:left w:val="single" w:sz="4" w:space="0" w:color="auto"/>
              <w:bottom w:val="single" w:sz="4" w:space="0" w:color="auto"/>
              <w:right w:val="single" w:sz="4" w:space="0" w:color="auto"/>
            </w:tcBorders>
          </w:tcPr>
          <w:p w:rsidR="00FC2E1F" w:rsidRPr="00A74A17" w:rsidRDefault="00FC2E1F" w:rsidP="00BD7172">
            <w:pPr>
              <w:widowControl w:val="0"/>
              <w:jc w:val="both"/>
              <w:rPr>
                <w:rFonts w:ascii="Times New Roman" w:hAnsi="Times New Roman" w:cs="Times New Roman"/>
                <w:szCs w:val="22"/>
              </w:rPr>
            </w:pPr>
          </w:p>
        </w:tc>
        <w:tc>
          <w:tcPr>
            <w:tcW w:w="6744" w:type="dxa"/>
            <w:tcBorders>
              <w:top w:val="single" w:sz="4" w:space="0" w:color="auto"/>
              <w:left w:val="single" w:sz="4" w:space="0" w:color="auto"/>
              <w:bottom w:val="single" w:sz="4" w:space="0" w:color="auto"/>
              <w:right w:val="single" w:sz="4" w:space="0" w:color="auto"/>
            </w:tcBorders>
          </w:tcPr>
          <w:p w:rsidR="00FC2E1F" w:rsidRPr="00A74A17" w:rsidRDefault="00FC2E1F" w:rsidP="00BD7172">
            <w:pPr>
              <w:jc w:val="center"/>
              <w:rPr>
                <w:rFonts w:ascii="Times New Roman" w:hAnsi="Times New Roman" w:cs="Times New Roman"/>
                <w:b/>
                <w:bCs/>
                <w:szCs w:val="22"/>
              </w:rPr>
            </w:pPr>
            <w:r w:rsidRPr="00A74A17">
              <w:rPr>
                <w:rFonts w:ascii="Times New Roman" w:hAnsi="Times New Roman" w:cs="Times New Roman"/>
                <w:b/>
                <w:bCs/>
                <w:szCs w:val="22"/>
              </w:rPr>
              <w:t>Total</w:t>
            </w:r>
          </w:p>
        </w:tc>
        <w:tc>
          <w:tcPr>
            <w:tcW w:w="1403" w:type="dxa"/>
            <w:tcBorders>
              <w:top w:val="single" w:sz="4" w:space="0" w:color="auto"/>
              <w:left w:val="single" w:sz="4" w:space="0" w:color="auto"/>
              <w:bottom w:val="single" w:sz="4" w:space="0" w:color="auto"/>
              <w:right w:val="single" w:sz="4" w:space="0" w:color="auto"/>
            </w:tcBorders>
          </w:tcPr>
          <w:p w:rsidR="00FC2E1F" w:rsidRPr="00A74A17" w:rsidRDefault="00FC2E1F" w:rsidP="00BD7172">
            <w:pPr>
              <w:jc w:val="center"/>
              <w:rPr>
                <w:rFonts w:ascii="Times New Roman" w:hAnsi="Times New Roman" w:cs="Times New Roman"/>
                <w:b/>
                <w:bCs/>
                <w:szCs w:val="22"/>
              </w:rPr>
            </w:pPr>
            <w:r w:rsidRPr="00A74A17">
              <w:rPr>
                <w:rFonts w:ascii="Times New Roman" w:hAnsi="Times New Roman" w:cs="Times New Roman"/>
                <w:b/>
                <w:bCs/>
                <w:szCs w:val="22"/>
              </w:rPr>
              <w:t>100</w:t>
            </w:r>
          </w:p>
        </w:tc>
      </w:tr>
    </w:tbl>
    <w:p w:rsidR="00FC2E1F" w:rsidRPr="00A74A17" w:rsidRDefault="00FC2E1F" w:rsidP="00BD7172">
      <w:pPr>
        <w:spacing w:after="0" w:line="240" w:lineRule="auto"/>
        <w:rPr>
          <w:rFonts w:ascii="Times New Roman" w:hAnsi="Times New Roman" w:cs="Times New Roman"/>
          <w:b/>
          <w:szCs w:val="22"/>
        </w:rPr>
      </w:pPr>
    </w:p>
    <w:tbl>
      <w:tblPr>
        <w:tblStyle w:val="TableGrid"/>
        <w:tblW w:w="0" w:type="auto"/>
        <w:tblLook w:val="04A0"/>
      </w:tblPr>
      <w:tblGrid>
        <w:gridCol w:w="1458"/>
        <w:gridCol w:w="540"/>
        <w:gridCol w:w="2790"/>
        <w:gridCol w:w="1212"/>
        <w:gridCol w:w="1284"/>
        <w:gridCol w:w="1734"/>
      </w:tblGrid>
      <w:tr w:rsidR="00FC2E1F" w:rsidRPr="00A74A17" w:rsidTr="00FC2E1F">
        <w:tc>
          <w:tcPr>
            <w:tcW w:w="1458" w:type="dxa"/>
          </w:tcPr>
          <w:p w:rsidR="00FC2E1F" w:rsidRPr="00A74A17" w:rsidRDefault="00FC2E1F" w:rsidP="00BD7172">
            <w:pPr>
              <w:pStyle w:val="ListParagraph"/>
              <w:ind w:left="0"/>
              <w:contextualSpacing w:val="0"/>
              <w:jc w:val="left"/>
              <w:rPr>
                <w:rFonts w:ascii="Times New Roman" w:hAnsi="Times New Roman" w:cs="Times New Roman"/>
                <w:b/>
                <w:bCs/>
                <w:szCs w:val="22"/>
              </w:rPr>
            </w:pPr>
            <w:r w:rsidRPr="00A74A17">
              <w:rPr>
                <w:rFonts w:ascii="Times New Roman" w:hAnsi="Times New Roman"/>
                <w:b/>
                <w:bCs/>
                <w:color w:val="7030A0"/>
                <w:szCs w:val="22"/>
              </w:rPr>
              <w:br w:type="page"/>
            </w:r>
            <w:r w:rsidRPr="00A74A17">
              <w:rPr>
                <w:rFonts w:ascii="Times New Roman" w:hAnsi="Times New Roman" w:cs="Times New Roman"/>
                <w:b/>
                <w:bCs/>
                <w:szCs w:val="22"/>
              </w:rPr>
              <w:br w:type="page"/>
              <w:t>Course :</w:t>
            </w:r>
          </w:p>
        </w:tc>
        <w:tc>
          <w:tcPr>
            <w:tcW w:w="3330" w:type="dxa"/>
            <w:gridSpan w:val="2"/>
          </w:tcPr>
          <w:p w:rsidR="00FC2E1F" w:rsidRPr="00A74A17" w:rsidRDefault="00FC2E1F" w:rsidP="00BD7172">
            <w:pPr>
              <w:pStyle w:val="ListParagraph"/>
              <w:ind w:left="0"/>
              <w:contextualSpacing w:val="0"/>
              <w:jc w:val="left"/>
              <w:rPr>
                <w:rFonts w:ascii="Times New Roman" w:hAnsi="Times New Roman" w:cs="Times New Roman"/>
                <w:b/>
                <w:bCs/>
                <w:szCs w:val="22"/>
              </w:rPr>
            </w:pPr>
            <w:r w:rsidRPr="00A74A17">
              <w:rPr>
                <w:rFonts w:ascii="Times New Roman" w:hAnsi="Times New Roman"/>
                <w:color w:val="000000"/>
                <w:szCs w:val="22"/>
              </w:rPr>
              <w:t>NSS 111</w:t>
            </w:r>
          </w:p>
        </w:tc>
        <w:tc>
          <w:tcPr>
            <w:tcW w:w="1212" w:type="dxa"/>
          </w:tcPr>
          <w:p w:rsidR="00FC2E1F" w:rsidRPr="00A74A17" w:rsidRDefault="00FC2E1F" w:rsidP="00BD7172">
            <w:pPr>
              <w:pStyle w:val="ListParagraph"/>
              <w:ind w:left="0"/>
              <w:contextualSpacing w:val="0"/>
              <w:jc w:val="left"/>
              <w:rPr>
                <w:rFonts w:ascii="Times New Roman" w:hAnsi="Times New Roman" w:cs="Times New Roman"/>
                <w:b/>
                <w:bCs/>
                <w:szCs w:val="22"/>
              </w:rPr>
            </w:pPr>
            <w:r w:rsidRPr="00A74A17">
              <w:rPr>
                <w:rFonts w:ascii="Times New Roman" w:hAnsi="Times New Roman" w:cs="Times New Roman"/>
                <w:b/>
                <w:bCs/>
                <w:szCs w:val="22"/>
              </w:rPr>
              <w:t>Credit:</w:t>
            </w:r>
          </w:p>
        </w:tc>
        <w:tc>
          <w:tcPr>
            <w:tcW w:w="1284" w:type="dxa"/>
          </w:tcPr>
          <w:p w:rsidR="00FC2E1F" w:rsidRPr="00A74A17" w:rsidRDefault="00FC2E1F" w:rsidP="00BD7172">
            <w:pPr>
              <w:pStyle w:val="ListParagraph"/>
              <w:ind w:left="0"/>
              <w:contextualSpacing w:val="0"/>
              <w:jc w:val="left"/>
              <w:rPr>
                <w:rFonts w:ascii="Times New Roman" w:hAnsi="Times New Roman" w:cs="Times New Roman"/>
                <w:b/>
                <w:bCs/>
                <w:szCs w:val="22"/>
              </w:rPr>
            </w:pPr>
            <w:r w:rsidRPr="00A74A17">
              <w:rPr>
                <w:rFonts w:ascii="Times New Roman" w:hAnsi="Times New Roman"/>
                <w:color w:val="000000"/>
                <w:szCs w:val="22"/>
              </w:rPr>
              <w:t>1(0+1)</w:t>
            </w:r>
          </w:p>
        </w:tc>
        <w:tc>
          <w:tcPr>
            <w:tcW w:w="1734" w:type="dxa"/>
          </w:tcPr>
          <w:p w:rsidR="00FC2E1F" w:rsidRPr="00A74A17" w:rsidRDefault="00FC2E1F" w:rsidP="00BD7172">
            <w:pPr>
              <w:pStyle w:val="ListParagraph"/>
              <w:ind w:left="0"/>
              <w:contextualSpacing w:val="0"/>
              <w:jc w:val="left"/>
              <w:rPr>
                <w:rFonts w:ascii="Times New Roman" w:hAnsi="Times New Roman" w:cs="Times New Roman"/>
                <w:b/>
                <w:bCs/>
                <w:szCs w:val="22"/>
              </w:rPr>
            </w:pPr>
            <w:r w:rsidRPr="00A74A17">
              <w:rPr>
                <w:rFonts w:ascii="Times New Roman" w:hAnsi="Times New Roman" w:cs="Times New Roman"/>
                <w:b/>
                <w:bCs/>
                <w:szCs w:val="22"/>
              </w:rPr>
              <w:t>Semester-I</w:t>
            </w:r>
          </w:p>
        </w:tc>
      </w:tr>
      <w:tr w:rsidR="00FC2E1F" w:rsidRPr="00A74A17" w:rsidTr="00FC2E1F">
        <w:tc>
          <w:tcPr>
            <w:tcW w:w="1998" w:type="dxa"/>
            <w:gridSpan w:val="2"/>
          </w:tcPr>
          <w:p w:rsidR="00FC2E1F" w:rsidRPr="00A74A17" w:rsidRDefault="00FC2E1F" w:rsidP="00BD7172">
            <w:pPr>
              <w:pStyle w:val="ListParagraph"/>
              <w:ind w:left="0"/>
              <w:contextualSpacing w:val="0"/>
              <w:jc w:val="left"/>
              <w:rPr>
                <w:rFonts w:ascii="Times New Roman" w:hAnsi="Times New Roman" w:cs="Times New Roman"/>
                <w:b/>
                <w:bCs/>
                <w:szCs w:val="22"/>
              </w:rPr>
            </w:pPr>
            <w:r w:rsidRPr="00A74A17">
              <w:rPr>
                <w:rFonts w:ascii="Times New Roman" w:hAnsi="Times New Roman" w:cs="Times New Roman"/>
                <w:b/>
                <w:bCs/>
                <w:szCs w:val="22"/>
              </w:rPr>
              <w:t>Course title:</w:t>
            </w:r>
          </w:p>
        </w:tc>
        <w:tc>
          <w:tcPr>
            <w:tcW w:w="7020" w:type="dxa"/>
            <w:gridSpan w:val="4"/>
          </w:tcPr>
          <w:p w:rsidR="00FC2E1F" w:rsidRPr="00A74A17" w:rsidRDefault="00FC2E1F" w:rsidP="00BD7172">
            <w:pPr>
              <w:pStyle w:val="ListParagraph"/>
              <w:ind w:left="0"/>
              <w:contextualSpacing w:val="0"/>
              <w:jc w:val="left"/>
              <w:rPr>
                <w:rFonts w:ascii="Times New Roman" w:hAnsi="Times New Roman" w:cs="Times New Roman"/>
                <w:b/>
                <w:bCs/>
                <w:szCs w:val="22"/>
              </w:rPr>
            </w:pPr>
            <w:r w:rsidRPr="00A74A17">
              <w:rPr>
                <w:rFonts w:ascii="Times New Roman" w:eastAsiaTheme="minorEastAsia" w:hAnsi="Times New Roman" w:cstheme="minorBidi"/>
                <w:color w:val="000000"/>
                <w:szCs w:val="22"/>
              </w:rPr>
              <w:t>National Service Scheme</w:t>
            </w:r>
            <w:r w:rsidRPr="00A74A17">
              <w:rPr>
                <w:rFonts w:ascii="Times New Roman" w:hAnsi="Times New Roman"/>
                <w:color w:val="000000"/>
                <w:szCs w:val="22"/>
              </w:rPr>
              <w:t xml:space="preserve">  </w:t>
            </w:r>
          </w:p>
        </w:tc>
      </w:tr>
    </w:tbl>
    <w:p w:rsidR="00FC2E1F" w:rsidRPr="00A74A17" w:rsidRDefault="00FC2E1F" w:rsidP="00BD7172">
      <w:pPr>
        <w:spacing w:after="0" w:line="240" w:lineRule="auto"/>
        <w:rPr>
          <w:rFonts w:ascii="Times New Roman" w:hAnsi="Times New Roman" w:cs="Times New Roman"/>
          <w:b/>
          <w:bCs/>
          <w:szCs w:val="22"/>
        </w:rPr>
      </w:pPr>
      <w:r w:rsidRPr="00A74A17">
        <w:rPr>
          <w:rFonts w:ascii="Times New Roman" w:hAnsi="Times New Roman" w:cs="Times New Roman"/>
          <w:b/>
          <w:bCs/>
          <w:szCs w:val="22"/>
        </w:rPr>
        <w:t>Syllabus</w:t>
      </w:r>
    </w:p>
    <w:p w:rsidR="00FC2E1F" w:rsidRPr="00A74A17" w:rsidRDefault="00FC2E1F" w:rsidP="00BD7172">
      <w:pPr>
        <w:spacing w:after="0" w:line="240" w:lineRule="auto"/>
        <w:rPr>
          <w:rFonts w:ascii="Times New Roman" w:hAnsi="Times New Roman" w:cs="Times New Roman"/>
          <w:b/>
          <w:bCs/>
          <w:szCs w:val="22"/>
        </w:rPr>
      </w:pPr>
      <w:r w:rsidRPr="00A74A17">
        <w:rPr>
          <w:rFonts w:ascii="Times New Roman" w:hAnsi="Times New Roman" w:cs="Times New Roman"/>
          <w:b/>
          <w:bCs/>
          <w:szCs w:val="22"/>
        </w:rPr>
        <w:t>Teaching Schedule (Practical)</w:t>
      </w:r>
    </w:p>
    <w:tbl>
      <w:tblPr>
        <w:tblStyle w:val="TableGrid"/>
        <w:tblW w:w="0" w:type="auto"/>
        <w:tblLook w:val="04A0"/>
      </w:tblPr>
      <w:tblGrid>
        <w:gridCol w:w="1098"/>
        <w:gridCol w:w="6744"/>
        <w:gridCol w:w="1403"/>
      </w:tblGrid>
      <w:tr w:rsidR="00FC2E1F" w:rsidRPr="00A74A17" w:rsidTr="00FC2E1F">
        <w:trPr>
          <w:trHeight w:val="386"/>
        </w:trPr>
        <w:tc>
          <w:tcPr>
            <w:tcW w:w="1098" w:type="dxa"/>
            <w:tcBorders>
              <w:top w:val="single" w:sz="4" w:space="0" w:color="auto"/>
              <w:left w:val="single" w:sz="4" w:space="0" w:color="auto"/>
              <w:bottom w:val="single" w:sz="4" w:space="0" w:color="auto"/>
              <w:right w:val="single" w:sz="4" w:space="0" w:color="auto"/>
            </w:tcBorders>
            <w:hideMark/>
          </w:tcPr>
          <w:p w:rsidR="00FC2E1F" w:rsidRPr="00A74A17" w:rsidRDefault="00FC2E1F" w:rsidP="00BD7172">
            <w:pPr>
              <w:jc w:val="center"/>
              <w:rPr>
                <w:rFonts w:ascii="Times New Roman" w:hAnsi="Times New Roman" w:cs="Times New Roman"/>
                <w:b/>
                <w:bCs/>
                <w:szCs w:val="22"/>
              </w:rPr>
            </w:pPr>
            <w:r w:rsidRPr="00A74A17">
              <w:rPr>
                <w:rFonts w:ascii="Times New Roman" w:hAnsi="Times New Roman" w:cs="Times New Roman"/>
                <w:b/>
                <w:bCs/>
                <w:szCs w:val="22"/>
              </w:rPr>
              <w:t xml:space="preserve">Exercise </w:t>
            </w:r>
          </w:p>
        </w:tc>
        <w:tc>
          <w:tcPr>
            <w:tcW w:w="6744" w:type="dxa"/>
            <w:tcBorders>
              <w:top w:val="single" w:sz="4" w:space="0" w:color="auto"/>
              <w:left w:val="single" w:sz="4" w:space="0" w:color="auto"/>
              <w:bottom w:val="single" w:sz="4" w:space="0" w:color="auto"/>
              <w:right w:val="single" w:sz="4" w:space="0" w:color="auto"/>
            </w:tcBorders>
            <w:hideMark/>
          </w:tcPr>
          <w:p w:rsidR="00FC2E1F" w:rsidRPr="00A74A17" w:rsidRDefault="00FC2E1F" w:rsidP="00BD7172">
            <w:pPr>
              <w:jc w:val="center"/>
              <w:rPr>
                <w:rFonts w:ascii="Times New Roman" w:hAnsi="Times New Roman" w:cs="Times New Roman"/>
                <w:b/>
                <w:bCs/>
                <w:szCs w:val="22"/>
              </w:rPr>
            </w:pPr>
            <w:r w:rsidRPr="00A74A17">
              <w:rPr>
                <w:rFonts w:ascii="Times New Roman" w:hAnsi="Times New Roman" w:cs="Times New Roman"/>
                <w:b/>
                <w:bCs/>
                <w:szCs w:val="22"/>
              </w:rPr>
              <w:t>Topic</w:t>
            </w:r>
          </w:p>
        </w:tc>
        <w:tc>
          <w:tcPr>
            <w:tcW w:w="1403" w:type="dxa"/>
            <w:tcBorders>
              <w:top w:val="single" w:sz="4" w:space="0" w:color="auto"/>
              <w:left w:val="single" w:sz="4" w:space="0" w:color="auto"/>
              <w:bottom w:val="single" w:sz="4" w:space="0" w:color="auto"/>
              <w:right w:val="single" w:sz="4" w:space="0" w:color="auto"/>
            </w:tcBorders>
            <w:hideMark/>
          </w:tcPr>
          <w:p w:rsidR="00FC2E1F" w:rsidRPr="00A74A17" w:rsidRDefault="00FC2E1F" w:rsidP="00BD7172">
            <w:pPr>
              <w:jc w:val="center"/>
              <w:rPr>
                <w:rFonts w:ascii="Times New Roman" w:hAnsi="Times New Roman" w:cs="Times New Roman"/>
                <w:b/>
                <w:bCs/>
                <w:szCs w:val="22"/>
              </w:rPr>
            </w:pPr>
            <w:r w:rsidRPr="00A74A17">
              <w:rPr>
                <w:rFonts w:ascii="Times New Roman" w:hAnsi="Times New Roman" w:cs="Times New Roman"/>
                <w:b/>
                <w:bCs/>
                <w:szCs w:val="22"/>
              </w:rPr>
              <w:t>Weightages</w:t>
            </w:r>
          </w:p>
          <w:p w:rsidR="00FC2E1F" w:rsidRPr="00A74A17" w:rsidRDefault="00FC2E1F" w:rsidP="00BD7172">
            <w:pPr>
              <w:jc w:val="center"/>
              <w:rPr>
                <w:rFonts w:ascii="Times New Roman" w:hAnsi="Times New Roman" w:cs="Times New Roman"/>
                <w:b/>
                <w:bCs/>
                <w:szCs w:val="22"/>
              </w:rPr>
            </w:pPr>
            <w:r w:rsidRPr="00A74A17">
              <w:rPr>
                <w:rFonts w:ascii="Times New Roman" w:hAnsi="Times New Roman" w:cs="Times New Roman"/>
                <w:b/>
                <w:bCs/>
                <w:szCs w:val="22"/>
              </w:rPr>
              <w:t>(%)</w:t>
            </w:r>
          </w:p>
        </w:tc>
      </w:tr>
      <w:tr w:rsidR="00FC2E1F" w:rsidRPr="00A74A17" w:rsidTr="00FC2E1F">
        <w:trPr>
          <w:trHeight w:val="386"/>
        </w:trPr>
        <w:tc>
          <w:tcPr>
            <w:tcW w:w="1098" w:type="dxa"/>
            <w:tcBorders>
              <w:top w:val="single" w:sz="4" w:space="0" w:color="auto"/>
              <w:left w:val="single" w:sz="4" w:space="0" w:color="auto"/>
              <w:bottom w:val="single" w:sz="4" w:space="0" w:color="auto"/>
              <w:right w:val="single" w:sz="4" w:space="0" w:color="auto"/>
            </w:tcBorders>
          </w:tcPr>
          <w:p w:rsidR="00FC2E1F" w:rsidRPr="00A74A17" w:rsidRDefault="00FC2E1F" w:rsidP="00BD7172">
            <w:pPr>
              <w:widowControl w:val="0"/>
              <w:numPr>
                <w:ilvl w:val="0"/>
                <w:numId w:val="165"/>
              </w:numPr>
              <w:jc w:val="both"/>
              <w:rPr>
                <w:rFonts w:ascii="Times New Roman" w:hAnsi="Times New Roman" w:cs="Times New Roman"/>
                <w:szCs w:val="22"/>
              </w:rPr>
            </w:pPr>
          </w:p>
        </w:tc>
        <w:tc>
          <w:tcPr>
            <w:tcW w:w="6744" w:type="dxa"/>
            <w:tcBorders>
              <w:top w:val="single" w:sz="4" w:space="0" w:color="auto"/>
              <w:left w:val="single" w:sz="4" w:space="0" w:color="auto"/>
              <w:bottom w:val="single" w:sz="4" w:space="0" w:color="auto"/>
              <w:right w:val="single" w:sz="4" w:space="0" w:color="auto"/>
            </w:tcBorders>
            <w:hideMark/>
          </w:tcPr>
          <w:p w:rsidR="00FC2E1F" w:rsidRPr="00A74A17" w:rsidRDefault="00FC2E1F" w:rsidP="00BD7172">
            <w:pPr>
              <w:rPr>
                <w:rFonts w:ascii="Times New Roman" w:hAnsi="Times New Roman" w:cs="Times New Roman"/>
                <w:szCs w:val="22"/>
              </w:rPr>
            </w:pPr>
            <w:r w:rsidRPr="00A74A17">
              <w:rPr>
                <w:rFonts w:ascii="Times New Roman" w:hAnsi="Times New Roman" w:cs="Times New Roman"/>
                <w:bCs/>
                <w:szCs w:val="22"/>
              </w:rPr>
              <w:t xml:space="preserve">Introduction and basic components of NSS: Orientation: history, objectives, principles, symbol, badge; regular programmes under NSS, organizational structure of NSS, </w:t>
            </w:r>
          </w:p>
        </w:tc>
        <w:tc>
          <w:tcPr>
            <w:tcW w:w="1403" w:type="dxa"/>
            <w:tcBorders>
              <w:top w:val="single" w:sz="4" w:space="0" w:color="auto"/>
              <w:left w:val="single" w:sz="4" w:space="0" w:color="auto"/>
              <w:bottom w:val="single" w:sz="4" w:space="0" w:color="auto"/>
              <w:right w:val="single" w:sz="4" w:space="0" w:color="auto"/>
            </w:tcBorders>
            <w:hideMark/>
          </w:tcPr>
          <w:p w:rsidR="00FC2E1F" w:rsidRPr="00A74A17" w:rsidRDefault="00FC2E1F" w:rsidP="00BD7172">
            <w:pPr>
              <w:jc w:val="center"/>
              <w:rPr>
                <w:rFonts w:ascii="Times New Roman" w:hAnsi="Times New Roman" w:cs="Times New Roman"/>
                <w:szCs w:val="22"/>
              </w:rPr>
            </w:pPr>
            <w:r w:rsidRPr="00A74A17">
              <w:rPr>
                <w:rFonts w:ascii="Times New Roman" w:hAnsi="Times New Roman" w:cs="Times New Roman"/>
                <w:szCs w:val="22"/>
              </w:rPr>
              <w:t>7</w:t>
            </w:r>
          </w:p>
        </w:tc>
      </w:tr>
      <w:tr w:rsidR="00FC2E1F" w:rsidRPr="00A74A17" w:rsidTr="00FC2E1F">
        <w:trPr>
          <w:trHeight w:val="386"/>
        </w:trPr>
        <w:tc>
          <w:tcPr>
            <w:tcW w:w="1098" w:type="dxa"/>
            <w:tcBorders>
              <w:top w:val="single" w:sz="4" w:space="0" w:color="auto"/>
              <w:left w:val="single" w:sz="4" w:space="0" w:color="auto"/>
              <w:bottom w:val="single" w:sz="4" w:space="0" w:color="auto"/>
              <w:right w:val="single" w:sz="4" w:space="0" w:color="auto"/>
            </w:tcBorders>
          </w:tcPr>
          <w:p w:rsidR="00FC2E1F" w:rsidRPr="00A74A17" w:rsidRDefault="00FC2E1F" w:rsidP="00BD7172">
            <w:pPr>
              <w:widowControl w:val="0"/>
              <w:numPr>
                <w:ilvl w:val="0"/>
                <w:numId w:val="165"/>
              </w:numPr>
              <w:jc w:val="both"/>
              <w:rPr>
                <w:rFonts w:ascii="Times New Roman" w:hAnsi="Times New Roman" w:cs="Times New Roman"/>
                <w:szCs w:val="22"/>
              </w:rPr>
            </w:pPr>
          </w:p>
        </w:tc>
        <w:tc>
          <w:tcPr>
            <w:tcW w:w="6744" w:type="dxa"/>
            <w:tcBorders>
              <w:top w:val="single" w:sz="4" w:space="0" w:color="auto"/>
              <w:left w:val="single" w:sz="4" w:space="0" w:color="auto"/>
              <w:bottom w:val="single" w:sz="4" w:space="0" w:color="auto"/>
              <w:right w:val="single" w:sz="4" w:space="0" w:color="auto"/>
            </w:tcBorders>
            <w:hideMark/>
          </w:tcPr>
          <w:p w:rsidR="00FC2E1F" w:rsidRPr="00A74A17" w:rsidRDefault="00FC2E1F" w:rsidP="00BD7172">
            <w:pPr>
              <w:rPr>
                <w:rFonts w:ascii="Times New Roman" w:hAnsi="Times New Roman" w:cs="Times New Roman"/>
                <w:bCs/>
                <w:szCs w:val="22"/>
              </w:rPr>
            </w:pPr>
            <w:r w:rsidRPr="00A74A17">
              <w:rPr>
                <w:rFonts w:ascii="Times New Roman" w:hAnsi="Times New Roman" w:cs="Times New Roman"/>
                <w:bCs/>
                <w:szCs w:val="22"/>
              </w:rPr>
              <w:t>Code of conduct for NSS volunteers, points to be considered by NSS volunteers awareness about health</w:t>
            </w:r>
          </w:p>
        </w:tc>
        <w:tc>
          <w:tcPr>
            <w:tcW w:w="1403" w:type="dxa"/>
            <w:tcBorders>
              <w:top w:val="single" w:sz="4" w:space="0" w:color="auto"/>
              <w:left w:val="single" w:sz="4" w:space="0" w:color="auto"/>
              <w:bottom w:val="single" w:sz="4" w:space="0" w:color="auto"/>
              <w:right w:val="single" w:sz="4" w:space="0" w:color="auto"/>
            </w:tcBorders>
            <w:hideMark/>
          </w:tcPr>
          <w:p w:rsidR="00FC2E1F" w:rsidRPr="00A74A17" w:rsidRDefault="00FC2E1F" w:rsidP="00BD7172">
            <w:pPr>
              <w:jc w:val="center"/>
              <w:rPr>
                <w:rFonts w:ascii="Times New Roman" w:hAnsi="Times New Roman" w:cs="Times New Roman"/>
                <w:szCs w:val="22"/>
              </w:rPr>
            </w:pPr>
            <w:r w:rsidRPr="00A74A17">
              <w:rPr>
                <w:rFonts w:ascii="Times New Roman" w:hAnsi="Times New Roman" w:cs="Times New Roman"/>
                <w:szCs w:val="22"/>
              </w:rPr>
              <w:t>7</w:t>
            </w:r>
          </w:p>
        </w:tc>
      </w:tr>
      <w:tr w:rsidR="00FC2E1F" w:rsidRPr="00A74A17" w:rsidTr="00FC2E1F">
        <w:trPr>
          <w:trHeight w:val="386"/>
        </w:trPr>
        <w:tc>
          <w:tcPr>
            <w:tcW w:w="1098" w:type="dxa"/>
            <w:tcBorders>
              <w:top w:val="single" w:sz="4" w:space="0" w:color="auto"/>
              <w:left w:val="single" w:sz="4" w:space="0" w:color="auto"/>
              <w:bottom w:val="single" w:sz="4" w:space="0" w:color="auto"/>
              <w:right w:val="single" w:sz="4" w:space="0" w:color="auto"/>
            </w:tcBorders>
          </w:tcPr>
          <w:p w:rsidR="00FC2E1F" w:rsidRPr="00A74A17" w:rsidRDefault="00FC2E1F" w:rsidP="00BD7172">
            <w:pPr>
              <w:widowControl w:val="0"/>
              <w:numPr>
                <w:ilvl w:val="0"/>
                <w:numId w:val="165"/>
              </w:numPr>
              <w:jc w:val="both"/>
              <w:rPr>
                <w:rFonts w:ascii="Times New Roman" w:hAnsi="Times New Roman" w:cs="Times New Roman"/>
                <w:szCs w:val="22"/>
              </w:rPr>
            </w:pPr>
          </w:p>
        </w:tc>
        <w:tc>
          <w:tcPr>
            <w:tcW w:w="6744" w:type="dxa"/>
            <w:tcBorders>
              <w:top w:val="single" w:sz="4" w:space="0" w:color="auto"/>
              <w:left w:val="single" w:sz="4" w:space="0" w:color="auto"/>
              <w:bottom w:val="single" w:sz="4" w:space="0" w:color="auto"/>
              <w:right w:val="single" w:sz="4" w:space="0" w:color="auto"/>
            </w:tcBorders>
            <w:hideMark/>
          </w:tcPr>
          <w:p w:rsidR="00FC2E1F" w:rsidRPr="00A74A17" w:rsidRDefault="00FC2E1F" w:rsidP="00BD7172">
            <w:pPr>
              <w:rPr>
                <w:rFonts w:ascii="Times New Roman" w:hAnsi="Times New Roman" w:cs="Times New Roman"/>
                <w:szCs w:val="22"/>
              </w:rPr>
            </w:pPr>
            <w:r w:rsidRPr="00A74A17">
              <w:rPr>
                <w:rFonts w:ascii="Times New Roman" w:hAnsi="Times New Roman" w:cs="Times New Roman"/>
                <w:bCs/>
                <w:szCs w:val="22"/>
              </w:rPr>
              <w:t xml:space="preserve">NSS programmes and activities- Concept of regular activities, special camping, day camps, basis of adoption of village/slums, conducting survey, </w:t>
            </w:r>
          </w:p>
        </w:tc>
        <w:tc>
          <w:tcPr>
            <w:tcW w:w="1403" w:type="dxa"/>
            <w:tcBorders>
              <w:top w:val="single" w:sz="4" w:space="0" w:color="auto"/>
              <w:left w:val="single" w:sz="4" w:space="0" w:color="auto"/>
              <w:bottom w:val="single" w:sz="4" w:space="0" w:color="auto"/>
              <w:right w:val="single" w:sz="4" w:space="0" w:color="auto"/>
            </w:tcBorders>
            <w:hideMark/>
          </w:tcPr>
          <w:p w:rsidR="00FC2E1F" w:rsidRPr="00A74A17" w:rsidRDefault="00FC2E1F" w:rsidP="00BD7172">
            <w:pPr>
              <w:jc w:val="center"/>
              <w:rPr>
                <w:rFonts w:ascii="Times New Roman" w:hAnsi="Times New Roman" w:cs="Times New Roman"/>
                <w:szCs w:val="22"/>
              </w:rPr>
            </w:pPr>
            <w:r w:rsidRPr="00A74A17">
              <w:rPr>
                <w:rFonts w:ascii="Times New Roman" w:hAnsi="Times New Roman" w:cs="Times New Roman"/>
                <w:szCs w:val="22"/>
              </w:rPr>
              <w:t>7</w:t>
            </w:r>
          </w:p>
        </w:tc>
      </w:tr>
      <w:tr w:rsidR="00FC2E1F" w:rsidRPr="00A74A17" w:rsidTr="00FC2E1F">
        <w:trPr>
          <w:trHeight w:val="386"/>
        </w:trPr>
        <w:tc>
          <w:tcPr>
            <w:tcW w:w="1098" w:type="dxa"/>
            <w:tcBorders>
              <w:top w:val="single" w:sz="4" w:space="0" w:color="auto"/>
              <w:left w:val="single" w:sz="4" w:space="0" w:color="auto"/>
              <w:bottom w:val="single" w:sz="4" w:space="0" w:color="auto"/>
              <w:right w:val="single" w:sz="4" w:space="0" w:color="auto"/>
            </w:tcBorders>
          </w:tcPr>
          <w:p w:rsidR="00FC2E1F" w:rsidRPr="00A74A17" w:rsidRDefault="00FC2E1F" w:rsidP="00BD7172">
            <w:pPr>
              <w:widowControl w:val="0"/>
              <w:numPr>
                <w:ilvl w:val="0"/>
                <w:numId w:val="165"/>
              </w:numPr>
              <w:jc w:val="both"/>
              <w:rPr>
                <w:rFonts w:ascii="Times New Roman" w:hAnsi="Times New Roman" w:cs="Times New Roman"/>
                <w:szCs w:val="22"/>
              </w:rPr>
            </w:pPr>
          </w:p>
        </w:tc>
        <w:tc>
          <w:tcPr>
            <w:tcW w:w="6744" w:type="dxa"/>
            <w:tcBorders>
              <w:top w:val="single" w:sz="4" w:space="0" w:color="auto"/>
              <w:left w:val="single" w:sz="4" w:space="0" w:color="auto"/>
              <w:bottom w:val="single" w:sz="4" w:space="0" w:color="auto"/>
              <w:right w:val="single" w:sz="4" w:space="0" w:color="auto"/>
            </w:tcBorders>
            <w:hideMark/>
          </w:tcPr>
          <w:p w:rsidR="00FC2E1F" w:rsidRPr="00A74A17" w:rsidRDefault="00FC2E1F" w:rsidP="00BD7172">
            <w:pPr>
              <w:rPr>
                <w:rFonts w:ascii="Times New Roman" w:hAnsi="Times New Roman" w:cs="Times New Roman"/>
                <w:bCs/>
                <w:szCs w:val="22"/>
                <w:u w:val="single"/>
              </w:rPr>
            </w:pPr>
            <w:r w:rsidRPr="00A74A17">
              <w:rPr>
                <w:rFonts w:ascii="Times New Roman" w:hAnsi="Times New Roman" w:cs="Times New Roman"/>
                <w:bCs/>
                <w:szCs w:val="22"/>
              </w:rPr>
              <w:t xml:space="preserve">Analysing guiding financial patterns of scheme, youth programme/ schemes of GOI, </w:t>
            </w:r>
          </w:p>
        </w:tc>
        <w:tc>
          <w:tcPr>
            <w:tcW w:w="1403" w:type="dxa"/>
            <w:tcBorders>
              <w:top w:val="single" w:sz="4" w:space="0" w:color="auto"/>
              <w:left w:val="single" w:sz="4" w:space="0" w:color="auto"/>
              <w:bottom w:val="single" w:sz="4" w:space="0" w:color="auto"/>
              <w:right w:val="single" w:sz="4" w:space="0" w:color="auto"/>
            </w:tcBorders>
            <w:hideMark/>
          </w:tcPr>
          <w:p w:rsidR="00FC2E1F" w:rsidRPr="00A74A17" w:rsidRDefault="00FC2E1F" w:rsidP="00BD7172">
            <w:pPr>
              <w:jc w:val="center"/>
              <w:rPr>
                <w:rFonts w:ascii="Times New Roman" w:hAnsi="Times New Roman" w:cs="Times New Roman"/>
                <w:szCs w:val="22"/>
              </w:rPr>
            </w:pPr>
            <w:r w:rsidRPr="00A74A17">
              <w:rPr>
                <w:rFonts w:ascii="Times New Roman" w:hAnsi="Times New Roman" w:cs="Times New Roman"/>
                <w:szCs w:val="22"/>
              </w:rPr>
              <w:t>7</w:t>
            </w:r>
          </w:p>
        </w:tc>
      </w:tr>
      <w:tr w:rsidR="00FC2E1F" w:rsidRPr="00A74A17" w:rsidTr="00FC2E1F">
        <w:trPr>
          <w:trHeight w:val="386"/>
        </w:trPr>
        <w:tc>
          <w:tcPr>
            <w:tcW w:w="1098" w:type="dxa"/>
            <w:tcBorders>
              <w:top w:val="single" w:sz="4" w:space="0" w:color="auto"/>
              <w:left w:val="single" w:sz="4" w:space="0" w:color="auto"/>
              <w:bottom w:val="single" w:sz="4" w:space="0" w:color="auto"/>
              <w:right w:val="single" w:sz="4" w:space="0" w:color="auto"/>
            </w:tcBorders>
          </w:tcPr>
          <w:p w:rsidR="00FC2E1F" w:rsidRPr="00A74A17" w:rsidRDefault="00FC2E1F" w:rsidP="00BD7172">
            <w:pPr>
              <w:widowControl w:val="0"/>
              <w:numPr>
                <w:ilvl w:val="0"/>
                <w:numId w:val="165"/>
              </w:numPr>
              <w:jc w:val="both"/>
              <w:rPr>
                <w:rFonts w:ascii="Times New Roman" w:hAnsi="Times New Roman" w:cs="Times New Roman"/>
                <w:szCs w:val="22"/>
              </w:rPr>
            </w:pPr>
          </w:p>
        </w:tc>
        <w:tc>
          <w:tcPr>
            <w:tcW w:w="6744" w:type="dxa"/>
            <w:tcBorders>
              <w:top w:val="single" w:sz="4" w:space="0" w:color="auto"/>
              <w:left w:val="single" w:sz="4" w:space="0" w:color="auto"/>
              <w:bottom w:val="single" w:sz="4" w:space="0" w:color="auto"/>
              <w:right w:val="single" w:sz="4" w:space="0" w:color="auto"/>
            </w:tcBorders>
            <w:hideMark/>
          </w:tcPr>
          <w:p w:rsidR="00FC2E1F" w:rsidRPr="00A74A17" w:rsidRDefault="00FC2E1F" w:rsidP="00BD7172">
            <w:pPr>
              <w:rPr>
                <w:rFonts w:ascii="Times New Roman" w:hAnsi="Times New Roman" w:cs="Times New Roman"/>
                <w:bCs/>
                <w:szCs w:val="22"/>
              </w:rPr>
            </w:pPr>
            <w:r w:rsidRPr="00A74A17">
              <w:rPr>
                <w:rFonts w:ascii="Times New Roman" w:hAnsi="Times New Roman" w:cs="Times New Roman"/>
                <w:bCs/>
                <w:szCs w:val="22"/>
              </w:rPr>
              <w:t xml:space="preserve">Coordination with different agencies and maintenance of diary </w:t>
            </w:r>
          </w:p>
        </w:tc>
        <w:tc>
          <w:tcPr>
            <w:tcW w:w="1403" w:type="dxa"/>
            <w:tcBorders>
              <w:top w:val="single" w:sz="4" w:space="0" w:color="auto"/>
              <w:left w:val="single" w:sz="4" w:space="0" w:color="auto"/>
              <w:bottom w:val="single" w:sz="4" w:space="0" w:color="auto"/>
              <w:right w:val="single" w:sz="4" w:space="0" w:color="auto"/>
            </w:tcBorders>
            <w:hideMark/>
          </w:tcPr>
          <w:p w:rsidR="00FC2E1F" w:rsidRPr="00A74A17" w:rsidRDefault="00FC2E1F" w:rsidP="00BD7172">
            <w:pPr>
              <w:jc w:val="center"/>
              <w:rPr>
                <w:rFonts w:ascii="Times New Roman" w:hAnsi="Times New Roman" w:cs="Times New Roman"/>
                <w:szCs w:val="22"/>
              </w:rPr>
            </w:pPr>
            <w:r w:rsidRPr="00A74A17">
              <w:rPr>
                <w:rFonts w:ascii="Times New Roman" w:hAnsi="Times New Roman" w:cs="Times New Roman"/>
                <w:szCs w:val="22"/>
              </w:rPr>
              <w:t>6</w:t>
            </w:r>
          </w:p>
        </w:tc>
      </w:tr>
      <w:tr w:rsidR="00FC2E1F" w:rsidRPr="00A74A17" w:rsidTr="00FC2E1F">
        <w:trPr>
          <w:trHeight w:val="386"/>
        </w:trPr>
        <w:tc>
          <w:tcPr>
            <w:tcW w:w="1098" w:type="dxa"/>
            <w:tcBorders>
              <w:top w:val="single" w:sz="4" w:space="0" w:color="auto"/>
              <w:left w:val="single" w:sz="4" w:space="0" w:color="auto"/>
              <w:bottom w:val="single" w:sz="4" w:space="0" w:color="auto"/>
              <w:right w:val="single" w:sz="4" w:space="0" w:color="auto"/>
            </w:tcBorders>
          </w:tcPr>
          <w:p w:rsidR="00FC2E1F" w:rsidRPr="00A74A17" w:rsidRDefault="00FC2E1F" w:rsidP="00BD7172">
            <w:pPr>
              <w:widowControl w:val="0"/>
              <w:numPr>
                <w:ilvl w:val="0"/>
                <w:numId w:val="165"/>
              </w:numPr>
              <w:jc w:val="both"/>
              <w:rPr>
                <w:rFonts w:ascii="Times New Roman" w:hAnsi="Times New Roman" w:cs="Times New Roman"/>
                <w:szCs w:val="22"/>
              </w:rPr>
            </w:pPr>
          </w:p>
        </w:tc>
        <w:tc>
          <w:tcPr>
            <w:tcW w:w="6744" w:type="dxa"/>
            <w:tcBorders>
              <w:top w:val="single" w:sz="4" w:space="0" w:color="auto"/>
              <w:left w:val="single" w:sz="4" w:space="0" w:color="auto"/>
              <w:bottom w:val="single" w:sz="4" w:space="0" w:color="auto"/>
              <w:right w:val="single" w:sz="4" w:space="0" w:color="auto"/>
            </w:tcBorders>
            <w:hideMark/>
          </w:tcPr>
          <w:p w:rsidR="00FC2E1F" w:rsidRPr="00A74A17" w:rsidRDefault="00FC2E1F" w:rsidP="00BD7172">
            <w:pPr>
              <w:rPr>
                <w:rFonts w:ascii="Times New Roman" w:hAnsi="Times New Roman" w:cs="Times New Roman"/>
                <w:szCs w:val="22"/>
              </w:rPr>
            </w:pPr>
            <w:r w:rsidRPr="00A74A17">
              <w:rPr>
                <w:rFonts w:ascii="Times New Roman" w:hAnsi="Times New Roman" w:cs="Times New Roman"/>
                <w:bCs/>
                <w:szCs w:val="22"/>
              </w:rPr>
              <w:t xml:space="preserve">Understanding youth -Definition, profile, profile, categories, issues and challenges of youth;  </w:t>
            </w:r>
          </w:p>
        </w:tc>
        <w:tc>
          <w:tcPr>
            <w:tcW w:w="1403" w:type="dxa"/>
            <w:tcBorders>
              <w:top w:val="single" w:sz="4" w:space="0" w:color="auto"/>
              <w:left w:val="single" w:sz="4" w:space="0" w:color="auto"/>
              <w:bottom w:val="single" w:sz="4" w:space="0" w:color="auto"/>
              <w:right w:val="single" w:sz="4" w:space="0" w:color="auto"/>
            </w:tcBorders>
            <w:hideMark/>
          </w:tcPr>
          <w:p w:rsidR="00FC2E1F" w:rsidRPr="00A74A17" w:rsidRDefault="00FC2E1F" w:rsidP="00BD7172">
            <w:pPr>
              <w:jc w:val="center"/>
              <w:rPr>
                <w:rFonts w:ascii="Times New Roman" w:hAnsi="Times New Roman" w:cs="Times New Roman"/>
                <w:szCs w:val="22"/>
              </w:rPr>
            </w:pPr>
            <w:r w:rsidRPr="00A74A17">
              <w:rPr>
                <w:rFonts w:ascii="Times New Roman" w:hAnsi="Times New Roman" w:cs="Times New Roman"/>
                <w:szCs w:val="22"/>
              </w:rPr>
              <w:t>6</w:t>
            </w:r>
          </w:p>
        </w:tc>
      </w:tr>
      <w:tr w:rsidR="00FC2E1F" w:rsidRPr="00A74A17" w:rsidTr="00FC2E1F">
        <w:trPr>
          <w:trHeight w:val="386"/>
        </w:trPr>
        <w:tc>
          <w:tcPr>
            <w:tcW w:w="1098" w:type="dxa"/>
            <w:tcBorders>
              <w:top w:val="single" w:sz="4" w:space="0" w:color="auto"/>
              <w:left w:val="single" w:sz="4" w:space="0" w:color="auto"/>
              <w:bottom w:val="single" w:sz="4" w:space="0" w:color="auto"/>
              <w:right w:val="single" w:sz="4" w:space="0" w:color="auto"/>
            </w:tcBorders>
          </w:tcPr>
          <w:p w:rsidR="00FC2E1F" w:rsidRPr="00A74A17" w:rsidRDefault="00FC2E1F" w:rsidP="00BD7172">
            <w:pPr>
              <w:widowControl w:val="0"/>
              <w:numPr>
                <w:ilvl w:val="0"/>
                <w:numId w:val="165"/>
              </w:numPr>
              <w:jc w:val="both"/>
              <w:rPr>
                <w:rFonts w:ascii="Times New Roman" w:hAnsi="Times New Roman" w:cs="Times New Roman"/>
                <w:szCs w:val="22"/>
              </w:rPr>
            </w:pPr>
          </w:p>
        </w:tc>
        <w:tc>
          <w:tcPr>
            <w:tcW w:w="6744" w:type="dxa"/>
            <w:tcBorders>
              <w:top w:val="single" w:sz="4" w:space="0" w:color="auto"/>
              <w:left w:val="single" w:sz="4" w:space="0" w:color="auto"/>
              <w:bottom w:val="single" w:sz="4" w:space="0" w:color="auto"/>
              <w:right w:val="single" w:sz="4" w:space="0" w:color="auto"/>
            </w:tcBorders>
            <w:hideMark/>
          </w:tcPr>
          <w:p w:rsidR="00FC2E1F" w:rsidRPr="00A74A17" w:rsidRDefault="00FC2E1F" w:rsidP="00BD7172">
            <w:pPr>
              <w:rPr>
                <w:rFonts w:ascii="Times New Roman" w:hAnsi="Times New Roman" w:cs="Times New Roman"/>
                <w:bCs/>
                <w:szCs w:val="22"/>
                <w:u w:val="single"/>
              </w:rPr>
            </w:pPr>
            <w:r w:rsidRPr="00A74A17">
              <w:rPr>
                <w:rFonts w:ascii="Times New Roman" w:hAnsi="Times New Roman" w:cs="Times New Roman"/>
                <w:bCs/>
                <w:szCs w:val="22"/>
              </w:rPr>
              <w:t xml:space="preserve">Opportunities for youth who is agent of the social change </w:t>
            </w:r>
          </w:p>
        </w:tc>
        <w:tc>
          <w:tcPr>
            <w:tcW w:w="1403" w:type="dxa"/>
            <w:tcBorders>
              <w:top w:val="single" w:sz="4" w:space="0" w:color="auto"/>
              <w:left w:val="single" w:sz="4" w:space="0" w:color="auto"/>
              <w:bottom w:val="single" w:sz="4" w:space="0" w:color="auto"/>
              <w:right w:val="single" w:sz="4" w:space="0" w:color="auto"/>
            </w:tcBorders>
            <w:hideMark/>
          </w:tcPr>
          <w:p w:rsidR="00FC2E1F" w:rsidRPr="00A74A17" w:rsidRDefault="00FC2E1F" w:rsidP="00BD7172">
            <w:pPr>
              <w:jc w:val="center"/>
              <w:rPr>
                <w:rFonts w:ascii="Times New Roman" w:hAnsi="Times New Roman" w:cs="Times New Roman"/>
                <w:szCs w:val="22"/>
              </w:rPr>
            </w:pPr>
            <w:r w:rsidRPr="00A74A17">
              <w:rPr>
                <w:rFonts w:ascii="Times New Roman" w:hAnsi="Times New Roman" w:cs="Times New Roman"/>
                <w:szCs w:val="22"/>
              </w:rPr>
              <w:t>6</w:t>
            </w:r>
          </w:p>
        </w:tc>
      </w:tr>
      <w:tr w:rsidR="00FC2E1F" w:rsidRPr="00A74A17" w:rsidTr="00FC2E1F">
        <w:trPr>
          <w:trHeight w:val="386"/>
        </w:trPr>
        <w:tc>
          <w:tcPr>
            <w:tcW w:w="1098" w:type="dxa"/>
            <w:tcBorders>
              <w:top w:val="single" w:sz="4" w:space="0" w:color="auto"/>
              <w:left w:val="single" w:sz="4" w:space="0" w:color="auto"/>
              <w:bottom w:val="single" w:sz="4" w:space="0" w:color="auto"/>
              <w:right w:val="single" w:sz="4" w:space="0" w:color="auto"/>
            </w:tcBorders>
          </w:tcPr>
          <w:p w:rsidR="00FC2E1F" w:rsidRPr="00A74A17" w:rsidRDefault="00FC2E1F" w:rsidP="00BD7172">
            <w:pPr>
              <w:widowControl w:val="0"/>
              <w:numPr>
                <w:ilvl w:val="0"/>
                <w:numId w:val="165"/>
              </w:numPr>
              <w:jc w:val="both"/>
              <w:rPr>
                <w:rFonts w:ascii="Times New Roman" w:hAnsi="Times New Roman" w:cs="Times New Roman"/>
                <w:szCs w:val="22"/>
              </w:rPr>
            </w:pPr>
          </w:p>
        </w:tc>
        <w:tc>
          <w:tcPr>
            <w:tcW w:w="6744" w:type="dxa"/>
            <w:tcBorders>
              <w:top w:val="single" w:sz="4" w:space="0" w:color="auto"/>
              <w:left w:val="single" w:sz="4" w:space="0" w:color="auto"/>
              <w:bottom w:val="single" w:sz="4" w:space="0" w:color="auto"/>
              <w:right w:val="single" w:sz="4" w:space="0" w:color="auto"/>
            </w:tcBorders>
            <w:hideMark/>
          </w:tcPr>
          <w:p w:rsidR="00FC2E1F" w:rsidRPr="00A74A17" w:rsidRDefault="00FC2E1F" w:rsidP="00BD7172">
            <w:pPr>
              <w:rPr>
                <w:rFonts w:ascii="Times New Roman" w:hAnsi="Times New Roman" w:cs="Times New Roman"/>
                <w:szCs w:val="22"/>
              </w:rPr>
            </w:pPr>
            <w:r w:rsidRPr="00A74A17">
              <w:rPr>
                <w:rFonts w:ascii="Times New Roman" w:hAnsi="Times New Roman" w:cs="Times New Roman"/>
                <w:bCs/>
                <w:szCs w:val="22"/>
              </w:rPr>
              <w:t xml:space="preserve">Community mobilization-Mapping of community stakeholders, designing </w:t>
            </w:r>
            <w:r w:rsidRPr="00A74A17">
              <w:rPr>
                <w:rFonts w:ascii="Times New Roman" w:hAnsi="Times New Roman" w:cs="Times New Roman"/>
                <w:bCs/>
                <w:szCs w:val="22"/>
              </w:rPr>
              <w:lastRenderedPageBreak/>
              <w:t xml:space="preserve">the message as per problems and their culture; </w:t>
            </w:r>
          </w:p>
        </w:tc>
        <w:tc>
          <w:tcPr>
            <w:tcW w:w="1403" w:type="dxa"/>
            <w:tcBorders>
              <w:top w:val="single" w:sz="4" w:space="0" w:color="auto"/>
              <w:left w:val="single" w:sz="4" w:space="0" w:color="auto"/>
              <w:bottom w:val="single" w:sz="4" w:space="0" w:color="auto"/>
              <w:right w:val="single" w:sz="4" w:space="0" w:color="auto"/>
            </w:tcBorders>
            <w:hideMark/>
          </w:tcPr>
          <w:p w:rsidR="00FC2E1F" w:rsidRPr="00A74A17" w:rsidRDefault="00FC2E1F" w:rsidP="00BD7172">
            <w:pPr>
              <w:jc w:val="center"/>
              <w:rPr>
                <w:rFonts w:ascii="Times New Roman" w:hAnsi="Times New Roman" w:cs="Times New Roman"/>
                <w:szCs w:val="22"/>
              </w:rPr>
            </w:pPr>
            <w:r w:rsidRPr="00A74A17">
              <w:rPr>
                <w:rFonts w:ascii="Times New Roman" w:hAnsi="Times New Roman" w:cs="Times New Roman"/>
                <w:szCs w:val="22"/>
              </w:rPr>
              <w:lastRenderedPageBreak/>
              <w:t>6</w:t>
            </w:r>
          </w:p>
        </w:tc>
      </w:tr>
      <w:tr w:rsidR="00FC2E1F" w:rsidRPr="00A74A17" w:rsidTr="00FC2E1F">
        <w:trPr>
          <w:trHeight w:val="386"/>
        </w:trPr>
        <w:tc>
          <w:tcPr>
            <w:tcW w:w="1098" w:type="dxa"/>
            <w:tcBorders>
              <w:top w:val="single" w:sz="4" w:space="0" w:color="auto"/>
              <w:left w:val="single" w:sz="4" w:space="0" w:color="auto"/>
              <w:bottom w:val="single" w:sz="4" w:space="0" w:color="auto"/>
              <w:right w:val="single" w:sz="4" w:space="0" w:color="auto"/>
            </w:tcBorders>
          </w:tcPr>
          <w:p w:rsidR="00FC2E1F" w:rsidRPr="00A74A17" w:rsidRDefault="00FC2E1F" w:rsidP="00BD7172">
            <w:pPr>
              <w:widowControl w:val="0"/>
              <w:numPr>
                <w:ilvl w:val="0"/>
                <w:numId w:val="165"/>
              </w:numPr>
              <w:jc w:val="both"/>
              <w:rPr>
                <w:rFonts w:ascii="Times New Roman" w:hAnsi="Times New Roman" w:cs="Times New Roman"/>
                <w:szCs w:val="22"/>
              </w:rPr>
            </w:pPr>
          </w:p>
        </w:tc>
        <w:tc>
          <w:tcPr>
            <w:tcW w:w="6744" w:type="dxa"/>
            <w:tcBorders>
              <w:top w:val="single" w:sz="4" w:space="0" w:color="auto"/>
              <w:left w:val="single" w:sz="4" w:space="0" w:color="auto"/>
              <w:bottom w:val="single" w:sz="4" w:space="0" w:color="auto"/>
              <w:right w:val="single" w:sz="4" w:space="0" w:color="auto"/>
            </w:tcBorders>
            <w:hideMark/>
          </w:tcPr>
          <w:p w:rsidR="00FC2E1F" w:rsidRPr="00A74A17" w:rsidRDefault="00FC2E1F" w:rsidP="00BD7172">
            <w:pPr>
              <w:rPr>
                <w:rFonts w:ascii="Times New Roman" w:hAnsi="Times New Roman" w:cs="Times New Roman"/>
                <w:bCs/>
                <w:szCs w:val="22"/>
              </w:rPr>
            </w:pPr>
            <w:r w:rsidRPr="00A74A17">
              <w:rPr>
                <w:rFonts w:ascii="Times New Roman" w:hAnsi="Times New Roman" w:cs="Times New Roman"/>
                <w:bCs/>
                <w:szCs w:val="22"/>
              </w:rPr>
              <w:t xml:space="preserve">Identifying methods of mobilisation involving youth-adult partnership </w:t>
            </w:r>
          </w:p>
        </w:tc>
        <w:tc>
          <w:tcPr>
            <w:tcW w:w="1403" w:type="dxa"/>
            <w:tcBorders>
              <w:top w:val="single" w:sz="4" w:space="0" w:color="auto"/>
              <w:left w:val="single" w:sz="4" w:space="0" w:color="auto"/>
              <w:bottom w:val="single" w:sz="4" w:space="0" w:color="auto"/>
              <w:right w:val="single" w:sz="4" w:space="0" w:color="auto"/>
            </w:tcBorders>
            <w:hideMark/>
          </w:tcPr>
          <w:p w:rsidR="00FC2E1F" w:rsidRPr="00A74A17" w:rsidRDefault="00FC2E1F" w:rsidP="00BD7172">
            <w:pPr>
              <w:jc w:val="center"/>
              <w:rPr>
                <w:rFonts w:ascii="Times New Roman" w:hAnsi="Times New Roman" w:cs="Times New Roman"/>
                <w:szCs w:val="22"/>
              </w:rPr>
            </w:pPr>
            <w:r w:rsidRPr="00A74A17">
              <w:rPr>
                <w:rFonts w:ascii="Times New Roman" w:hAnsi="Times New Roman" w:cs="Times New Roman"/>
                <w:szCs w:val="22"/>
              </w:rPr>
              <w:t>6</w:t>
            </w:r>
          </w:p>
        </w:tc>
      </w:tr>
      <w:tr w:rsidR="00FC2E1F" w:rsidRPr="00A74A17" w:rsidTr="00FC2E1F">
        <w:trPr>
          <w:trHeight w:val="386"/>
        </w:trPr>
        <w:tc>
          <w:tcPr>
            <w:tcW w:w="1098" w:type="dxa"/>
            <w:tcBorders>
              <w:top w:val="single" w:sz="4" w:space="0" w:color="auto"/>
              <w:left w:val="single" w:sz="4" w:space="0" w:color="auto"/>
              <w:bottom w:val="single" w:sz="4" w:space="0" w:color="auto"/>
              <w:right w:val="single" w:sz="4" w:space="0" w:color="auto"/>
            </w:tcBorders>
          </w:tcPr>
          <w:p w:rsidR="00FC2E1F" w:rsidRPr="00A74A17" w:rsidRDefault="00FC2E1F" w:rsidP="00BD7172">
            <w:pPr>
              <w:widowControl w:val="0"/>
              <w:numPr>
                <w:ilvl w:val="0"/>
                <w:numId w:val="165"/>
              </w:numPr>
              <w:jc w:val="both"/>
              <w:rPr>
                <w:rFonts w:ascii="Times New Roman" w:hAnsi="Times New Roman" w:cs="Times New Roman"/>
                <w:szCs w:val="22"/>
              </w:rPr>
            </w:pPr>
          </w:p>
        </w:tc>
        <w:tc>
          <w:tcPr>
            <w:tcW w:w="6744" w:type="dxa"/>
            <w:tcBorders>
              <w:top w:val="single" w:sz="4" w:space="0" w:color="auto"/>
              <w:left w:val="single" w:sz="4" w:space="0" w:color="auto"/>
              <w:bottom w:val="single" w:sz="4" w:space="0" w:color="auto"/>
              <w:right w:val="single" w:sz="4" w:space="0" w:color="auto"/>
            </w:tcBorders>
            <w:hideMark/>
          </w:tcPr>
          <w:p w:rsidR="00FC2E1F" w:rsidRPr="00A74A17" w:rsidRDefault="00FC2E1F" w:rsidP="00BD7172">
            <w:pPr>
              <w:rPr>
                <w:rFonts w:ascii="Times New Roman" w:hAnsi="Times New Roman" w:cs="Times New Roman"/>
                <w:szCs w:val="22"/>
              </w:rPr>
            </w:pPr>
            <w:r w:rsidRPr="00A74A17">
              <w:rPr>
                <w:rFonts w:ascii="Times New Roman" w:hAnsi="Times New Roman" w:cs="Times New Roman"/>
                <w:bCs/>
                <w:szCs w:val="22"/>
              </w:rPr>
              <w:t xml:space="preserve">Social harmony and national integration, Indian history and culture </w:t>
            </w:r>
          </w:p>
        </w:tc>
        <w:tc>
          <w:tcPr>
            <w:tcW w:w="1403" w:type="dxa"/>
            <w:tcBorders>
              <w:top w:val="single" w:sz="4" w:space="0" w:color="auto"/>
              <w:left w:val="single" w:sz="4" w:space="0" w:color="auto"/>
              <w:bottom w:val="single" w:sz="4" w:space="0" w:color="auto"/>
              <w:right w:val="single" w:sz="4" w:space="0" w:color="auto"/>
            </w:tcBorders>
            <w:hideMark/>
          </w:tcPr>
          <w:p w:rsidR="00FC2E1F" w:rsidRPr="00A74A17" w:rsidRDefault="00FC2E1F" w:rsidP="00BD7172">
            <w:pPr>
              <w:jc w:val="center"/>
              <w:rPr>
                <w:rFonts w:ascii="Times New Roman" w:hAnsi="Times New Roman" w:cs="Times New Roman"/>
                <w:szCs w:val="22"/>
              </w:rPr>
            </w:pPr>
            <w:r w:rsidRPr="00A74A17">
              <w:rPr>
                <w:rFonts w:ascii="Times New Roman" w:hAnsi="Times New Roman" w:cs="Times New Roman"/>
                <w:szCs w:val="22"/>
              </w:rPr>
              <w:t>6</w:t>
            </w:r>
          </w:p>
        </w:tc>
      </w:tr>
      <w:tr w:rsidR="00FC2E1F" w:rsidRPr="00A74A17" w:rsidTr="00FC2E1F">
        <w:trPr>
          <w:trHeight w:val="386"/>
        </w:trPr>
        <w:tc>
          <w:tcPr>
            <w:tcW w:w="1098" w:type="dxa"/>
            <w:tcBorders>
              <w:top w:val="single" w:sz="4" w:space="0" w:color="auto"/>
              <w:left w:val="single" w:sz="4" w:space="0" w:color="auto"/>
              <w:bottom w:val="single" w:sz="4" w:space="0" w:color="auto"/>
              <w:right w:val="single" w:sz="4" w:space="0" w:color="auto"/>
            </w:tcBorders>
          </w:tcPr>
          <w:p w:rsidR="00FC2E1F" w:rsidRPr="00A74A17" w:rsidRDefault="00FC2E1F" w:rsidP="00BD7172">
            <w:pPr>
              <w:widowControl w:val="0"/>
              <w:numPr>
                <w:ilvl w:val="0"/>
                <w:numId w:val="165"/>
              </w:numPr>
              <w:jc w:val="both"/>
              <w:rPr>
                <w:rFonts w:ascii="Times New Roman" w:hAnsi="Times New Roman" w:cs="Times New Roman"/>
                <w:szCs w:val="22"/>
              </w:rPr>
            </w:pPr>
          </w:p>
        </w:tc>
        <w:tc>
          <w:tcPr>
            <w:tcW w:w="6744" w:type="dxa"/>
            <w:tcBorders>
              <w:top w:val="single" w:sz="4" w:space="0" w:color="auto"/>
              <w:left w:val="single" w:sz="4" w:space="0" w:color="auto"/>
              <w:bottom w:val="single" w:sz="4" w:space="0" w:color="auto"/>
              <w:right w:val="single" w:sz="4" w:space="0" w:color="auto"/>
            </w:tcBorders>
          </w:tcPr>
          <w:p w:rsidR="00FC2E1F" w:rsidRPr="00A74A17" w:rsidRDefault="00FC2E1F" w:rsidP="00BD7172">
            <w:pPr>
              <w:rPr>
                <w:rFonts w:ascii="Times New Roman" w:hAnsi="Times New Roman" w:cs="Times New Roman"/>
                <w:szCs w:val="22"/>
              </w:rPr>
            </w:pPr>
            <w:r w:rsidRPr="00A74A17">
              <w:rPr>
                <w:rFonts w:ascii="Times New Roman" w:hAnsi="Times New Roman" w:cs="Times New Roman"/>
                <w:bCs/>
                <w:szCs w:val="22"/>
              </w:rPr>
              <w:t xml:space="preserve">Role of youth in nation building, conflict resolution and peace-building </w:t>
            </w:r>
          </w:p>
        </w:tc>
        <w:tc>
          <w:tcPr>
            <w:tcW w:w="1403" w:type="dxa"/>
            <w:tcBorders>
              <w:top w:val="single" w:sz="4" w:space="0" w:color="auto"/>
              <w:left w:val="single" w:sz="4" w:space="0" w:color="auto"/>
              <w:bottom w:val="single" w:sz="4" w:space="0" w:color="auto"/>
              <w:right w:val="single" w:sz="4" w:space="0" w:color="auto"/>
            </w:tcBorders>
            <w:hideMark/>
          </w:tcPr>
          <w:p w:rsidR="00FC2E1F" w:rsidRPr="00A74A17" w:rsidRDefault="00FC2E1F" w:rsidP="00BD7172">
            <w:pPr>
              <w:jc w:val="center"/>
              <w:rPr>
                <w:rFonts w:ascii="Times New Roman" w:hAnsi="Times New Roman" w:cs="Times New Roman"/>
                <w:szCs w:val="22"/>
              </w:rPr>
            </w:pPr>
            <w:r w:rsidRPr="00A74A17">
              <w:rPr>
                <w:rFonts w:ascii="Times New Roman" w:hAnsi="Times New Roman" w:cs="Times New Roman"/>
                <w:szCs w:val="22"/>
              </w:rPr>
              <w:t>6</w:t>
            </w:r>
          </w:p>
        </w:tc>
      </w:tr>
      <w:tr w:rsidR="00FC2E1F" w:rsidRPr="00A74A17" w:rsidTr="00FC2E1F">
        <w:trPr>
          <w:trHeight w:val="386"/>
        </w:trPr>
        <w:tc>
          <w:tcPr>
            <w:tcW w:w="1098" w:type="dxa"/>
            <w:tcBorders>
              <w:top w:val="single" w:sz="4" w:space="0" w:color="auto"/>
              <w:left w:val="single" w:sz="4" w:space="0" w:color="auto"/>
              <w:bottom w:val="single" w:sz="4" w:space="0" w:color="auto"/>
              <w:right w:val="single" w:sz="4" w:space="0" w:color="auto"/>
            </w:tcBorders>
          </w:tcPr>
          <w:p w:rsidR="00FC2E1F" w:rsidRPr="00A74A17" w:rsidRDefault="00FC2E1F" w:rsidP="00BD7172">
            <w:pPr>
              <w:widowControl w:val="0"/>
              <w:numPr>
                <w:ilvl w:val="0"/>
                <w:numId w:val="165"/>
              </w:numPr>
              <w:jc w:val="both"/>
              <w:rPr>
                <w:rFonts w:ascii="Times New Roman" w:hAnsi="Times New Roman" w:cs="Times New Roman"/>
                <w:szCs w:val="22"/>
              </w:rPr>
            </w:pPr>
          </w:p>
        </w:tc>
        <w:tc>
          <w:tcPr>
            <w:tcW w:w="6744" w:type="dxa"/>
            <w:tcBorders>
              <w:top w:val="single" w:sz="4" w:space="0" w:color="auto"/>
              <w:left w:val="single" w:sz="4" w:space="0" w:color="auto"/>
              <w:bottom w:val="single" w:sz="4" w:space="0" w:color="auto"/>
              <w:right w:val="single" w:sz="4" w:space="0" w:color="auto"/>
            </w:tcBorders>
            <w:hideMark/>
          </w:tcPr>
          <w:p w:rsidR="00FC2E1F" w:rsidRPr="00A74A17" w:rsidRDefault="00FC2E1F" w:rsidP="00BD7172">
            <w:pPr>
              <w:rPr>
                <w:rFonts w:ascii="Times New Roman" w:hAnsi="Times New Roman" w:cs="Times New Roman"/>
                <w:szCs w:val="22"/>
              </w:rPr>
            </w:pPr>
            <w:r w:rsidRPr="00A74A17">
              <w:rPr>
                <w:rFonts w:ascii="Times New Roman" w:hAnsi="Times New Roman" w:cs="Times New Roman"/>
                <w:bCs/>
                <w:szCs w:val="22"/>
              </w:rPr>
              <w:t xml:space="preserve">Volunteerism and shramdan, Indian tradition of volunteerism, its need, importance, motivation and constraints; </w:t>
            </w:r>
          </w:p>
        </w:tc>
        <w:tc>
          <w:tcPr>
            <w:tcW w:w="1403" w:type="dxa"/>
            <w:tcBorders>
              <w:top w:val="single" w:sz="4" w:space="0" w:color="auto"/>
              <w:left w:val="single" w:sz="4" w:space="0" w:color="auto"/>
              <w:bottom w:val="single" w:sz="4" w:space="0" w:color="auto"/>
              <w:right w:val="single" w:sz="4" w:space="0" w:color="auto"/>
            </w:tcBorders>
            <w:hideMark/>
          </w:tcPr>
          <w:p w:rsidR="00FC2E1F" w:rsidRPr="00A74A17" w:rsidRDefault="00FC2E1F" w:rsidP="00BD7172">
            <w:pPr>
              <w:jc w:val="center"/>
              <w:rPr>
                <w:rFonts w:ascii="Times New Roman" w:hAnsi="Times New Roman" w:cs="Times New Roman"/>
                <w:szCs w:val="22"/>
              </w:rPr>
            </w:pPr>
            <w:r w:rsidRPr="00A74A17">
              <w:rPr>
                <w:rFonts w:ascii="Times New Roman" w:hAnsi="Times New Roman" w:cs="Times New Roman"/>
                <w:szCs w:val="22"/>
              </w:rPr>
              <w:t>6</w:t>
            </w:r>
          </w:p>
        </w:tc>
      </w:tr>
      <w:tr w:rsidR="00FC2E1F" w:rsidRPr="00A74A17" w:rsidTr="00FC2E1F">
        <w:trPr>
          <w:trHeight w:val="386"/>
        </w:trPr>
        <w:tc>
          <w:tcPr>
            <w:tcW w:w="1098" w:type="dxa"/>
            <w:tcBorders>
              <w:top w:val="single" w:sz="4" w:space="0" w:color="auto"/>
              <w:left w:val="single" w:sz="4" w:space="0" w:color="auto"/>
              <w:bottom w:val="single" w:sz="4" w:space="0" w:color="auto"/>
              <w:right w:val="single" w:sz="4" w:space="0" w:color="auto"/>
            </w:tcBorders>
          </w:tcPr>
          <w:p w:rsidR="00FC2E1F" w:rsidRPr="00A74A17" w:rsidRDefault="00FC2E1F" w:rsidP="00BD7172">
            <w:pPr>
              <w:widowControl w:val="0"/>
              <w:numPr>
                <w:ilvl w:val="0"/>
                <w:numId w:val="165"/>
              </w:numPr>
              <w:jc w:val="both"/>
              <w:rPr>
                <w:rFonts w:ascii="Times New Roman" w:hAnsi="Times New Roman" w:cs="Times New Roman"/>
                <w:szCs w:val="22"/>
              </w:rPr>
            </w:pPr>
          </w:p>
        </w:tc>
        <w:tc>
          <w:tcPr>
            <w:tcW w:w="6744" w:type="dxa"/>
            <w:tcBorders>
              <w:top w:val="single" w:sz="4" w:space="0" w:color="auto"/>
              <w:left w:val="single" w:sz="4" w:space="0" w:color="auto"/>
              <w:bottom w:val="single" w:sz="4" w:space="0" w:color="auto"/>
              <w:right w:val="single" w:sz="4" w:space="0" w:color="auto"/>
            </w:tcBorders>
            <w:hideMark/>
          </w:tcPr>
          <w:p w:rsidR="00FC2E1F" w:rsidRPr="00A74A17" w:rsidRDefault="00FC2E1F" w:rsidP="00BD7172">
            <w:pPr>
              <w:rPr>
                <w:rFonts w:ascii="Times New Roman" w:hAnsi="Times New Roman" w:cs="Times New Roman"/>
                <w:bCs/>
                <w:szCs w:val="22"/>
                <w:u w:val="single"/>
              </w:rPr>
            </w:pPr>
            <w:r w:rsidRPr="00A74A17">
              <w:rPr>
                <w:rFonts w:ascii="Times New Roman" w:hAnsi="Times New Roman" w:cs="Times New Roman"/>
                <w:bCs/>
                <w:szCs w:val="22"/>
              </w:rPr>
              <w:t>Shramdan as part of volunteerism</w:t>
            </w:r>
          </w:p>
        </w:tc>
        <w:tc>
          <w:tcPr>
            <w:tcW w:w="1403" w:type="dxa"/>
            <w:tcBorders>
              <w:top w:val="single" w:sz="4" w:space="0" w:color="auto"/>
              <w:left w:val="single" w:sz="4" w:space="0" w:color="auto"/>
              <w:bottom w:val="single" w:sz="4" w:space="0" w:color="auto"/>
              <w:right w:val="single" w:sz="4" w:space="0" w:color="auto"/>
            </w:tcBorders>
            <w:hideMark/>
          </w:tcPr>
          <w:p w:rsidR="00FC2E1F" w:rsidRPr="00A74A17" w:rsidRDefault="00FC2E1F" w:rsidP="00BD7172">
            <w:pPr>
              <w:jc w:val="center"/>
              <w:rPr>
                <w:rFonts w:ascii="Times New Roman" w:hAnsi="Times New Roman" w:cs="Times New Roman"/>
                <w:szCs w:val="22"/>
              </w:rPr>
            </w:pPr>
            <w:r w:rsidRPr="00A74A17">
              <w:rPr>
                <w:rFonts w:ascii="Times New Roman" w:hAnsi="Times New Roman" w:cs="Times New Roman"/>
                <w:szCs w:val="22"/>
              </w:rPr>
              <w:t>6</w:t>
            </w:r>
          </w:p>
        </w:tc>
      </w:tr>
      <w:tr w:rsidR="00FC2E1F" w:rsidRPr="00A74A17" w:rsidTr="00FC2E1F">
        <w:trPr>
          <w:trHeight w:val="386"/>
        </w:trPr>
        <w:tc>
          <w:tcPr>
            <w:tcW w:w="1098" w:type="dxa"/>
            <w:tcBorders>
              <w:top w:val="single" w:sz="4" w:space="0" w:color="auto"/>
              <w:left w:val="single" w:sz="4" w:space="0" w:color="auto"/>
              <w:bottom w:val="single" w:sz="4" w:space="0" w:color="auto"/>
              <w:right w:val="single" w:sz="4" w:space="0" w:color="auto"/>
            </w:tcBorders>
          </w:tcPr>
          <w:p w:rsidR="00FC2E1F" w:rsidRPr="00A74A17" w:rsidRDefault="00FC2E1F" w:rsidP="00BD7172">
            <w:pPr>
              <w:widowControl w:val="0"/>
              <w:numPr>
                <w:ilvl w:val="0"/>
                <w:numId w:val="165"/>
              </w:numPr>
              <w:jc w:val="both"/>
              <w:rPr>
                <w:rFonts w:ascii="Times New Roman" w:hAnsi="Times New Roman" w:cs="Times New Roman"/>
                <w:szCs w:val="22"/>
              </w:rPr>
            </w:pPr>
          </w:p>
        </w:tc>
        <w:tc>
          <w:tcPr>
            <w:tcW w:w="6744" w:type="dxa"/>
            <w:tcBorders>
              <w:top w:val="single" w:sz="4" w:space="0" w:color="auto"/>
              <w:left w:val="single" w:sz="4" w:space="0" w:color="auto"/>
              <w:bottom w:val="single" w:sz="4" w:space="0" w:color="auto"/>
              <w:right w:val="single" w:sz="4" w:space="0" w:color="auto"/>
            </w:tcBorders>
            <w:hideMark/>
          </w:tcPr>
          <w:p w:rsidR="00FC2E1F" w:rsidRPr="00A74A17" w:rsidRDefault="00FC2E1F" w:rsidP="00BD7172">
            <w:pPr>
              <w:rPr>
                <w:rFonts w:ascii="Times New Roman" w:hAnsi="Times New Roman" w:cs="Times New Roman"/>
                <w:szCs w:val="22"/>
              </w:rPr>
            </w:pPr>
            <w:r w:rsidRPr="00A74A17">
              <w:rPr>
                <w:rFonts w:ascii="Times New Roman" w:hAnsi="Times New Roman" w:cs="Times New Roman"/>
                <w:bCs/>
                <w:szCs w:val="22"/>
              </w:rPr>
              <w:t>Citizenship, constitution and human rights. Basic features of constitution of India, fundamental rights and duties</w:t>
            </w:r>
          </w:p>
        </w:tc>
        <w:tc>
          <w:tcPr>
            <w:tcW w:w="1403" w:type="dxa"/>
            <w:tcBorders>
              <w:top w:val="single" w:sz="4" w:space="0" w:color="auto"/>
              <w:left w:val="single" w:sz="4" w:space="0" w:color="auto"/>
              <w:bottom w:val="single" w:sz="4" w:space="0" w:color="auto"/>
              <w:right w:val="single" w:sz="4" w:space="0" w:color="auto"/>
            </w:tcBorders>
            <w:hideMark/>
          </w:tcPr>
          <w:p w:rsidR="00FC2E1F" w:rsidRPr="00A74A17" w:rsidRDefault="00FC2E1F" w:rsidP="00BD7172">
            <w:pPr>
              <w:jc w:val="center"/>
              <w:rPr>
                <w:rFonts w:ascii="Times New Roman" w:hAnsi="Times New Roman" w:cs="Times New Roman"/>
                <w:szCs w:val="22"/>
              </w:rPr>
            </w:pPr>
            <w:r w:rsidRPr="00A74A17">
              <w:rPr>
                <w:rFonts w:ascii="Times New Roman" w:hAnsi="Times New Roman" w:cs="Times New Roman"/>
                <w:szCs w:val="22"/>
              </w:rPr>
              <w:t>6</w:t>
            </w:r>
          </w:p>
        </w:tc>
      </w:tr>
      <w:tr w:rsidR="00FC2E1F" w:rsidRPr="00A74A17" w:rsidTr="00FC2E1F">
        <w:trPr>
          <w:trHeight w:val="386"/>
        </w:trPr>
        <w:tc>
          <w:tcPr>
            <w:tcW w:w="1098" w:type="dxa"/>
            <w:tcBorders>
              <w:top w:val="single" w:sz="4" w:space="0" w:color="auto"/>
              <w:left w:val="single" w:sz="4" w:space="0" w:color="auto"/>
              <w:bottom w:val="single" w:sz="4" w:space="0" w:color="auto"/>
              <w:right w:val="single" w:sz="4" w:space="0" w:color="auto"/>
            </w:tcBorders>
          </w:tcPr>
          <w:p w:rsidR="00FC2E1F" w:rsidRPr="00A74A17" w:rsidRDefault="00FC2E1F" w:rsidP="00BD7172">
            <w:pPr>
              <w:widowControl w:val="0"/>
              <w:numPr>
                <w:ilvl w:val="0"/>
                <w:numId w:val="165"/>
              </w:numPr>
              <w:jc w:val="both"/>
              <w:rPr>
                <w:rFonts w:ascii="Times New Roman" w:hAnsi="Times New Roman" w:cs="Times New Roman"/>
                <w:szCs w:val="22"/>
              </w:rPr>
            </w:pPr>
          </w:p>
        </w:tc>
        <w:tc>
          <w:tcPr>
            <w:tcW w:w="6744" w:type="dxa"/>
            <w:tcBorders>
              <w:top w:val="single" w:sz="4" w:space="0" w:color="auto"/>
              <w:left w:val="single" w:sz="4" w:space="0" w:color="auto"/>
              <w:bottom w:val="single" w:sz="4" w:space="0" w:color="auto"/>
              <w:right w:val="single" w:sz="4" w:space="0" w:color="auto"/>
            </w:tcBorders>
          </w:tcPr>
          <w:p w:rsidR="00FC2E1F" w:rsidRPr="00A74A17" w:rsidRDefault="00FC2E1F" w:rsidP="00BD7172">
            <w:pPr>
              <w:rPr>
                <w:rFonts w:ascii="Times New Roman" w:hAnsi="Times New Roman" w:cs="Times New Roman"/>
                <w:szCs w:val="22"/>
              </w:rPr>
            </w:pPr>
            <w:r w:rsidRPr="00A74A17">
              <w:rPr>
                <w:rFonts w:ascii="Times New Roman" w:hAnsi="Times New Roman" w:cs="Times New Roman"/>
                <w:bCs/>
                <w:szCs w:val="22"/>
              </w:rPr>
              <w:t xml:space="preserve">Human rights, consumer awareness and rights and rights to information </w:t>
            </w:r>
          </w:p>
        </w:tc>
        <w:tc>
          <w:tcPr>
            <w:tcW w:w="1403" w:type="dxa"/>
            <w:tcBorders>
              <w:top w:val="single" w:sz="4" w:space="0" w:color="auto"/>
              <w:left w:val="single" w:sz="4" w:space="0" w:color="auto"/>
              <w:bottom w:val="single" w:sz="4" w:space="0" w:color="auto"/>
              <w:right w:val="single" w:sz="4" w:space="0" w:color="auto"/>
            </w:tcBorders>
            <w:hideMark/>
          </w:tcPr>
          <w:p w:rsidR="00FC2E1F" w:rsidRPr="00A74A17" w:rsidRDefault="00FC2E1F" w:rsidP="00BD7172">
            <w:pPr>
              <w:jc w:val="center"/>
              <w:rPr>
                <w:rFonts w:ascii="Times New Roman" w:hAnsi="Times New Roman" w:cs="Times New Roman"/>
                <w:szCs w:val="22"/>
              </w:rPr>
            </w:pPr>
            <w:r w:rsidRPr="00A74A17">
              <w:rPr>
                <w:rFonts w:ascii="Times New Roman" w:hAnsi="Times New Roman" w:cs="Times New Roman"/>
                <w:szCs w:val="22"/>
              </w:rPr>
              <w:t>6</w:t>
            </w:r>
          </w:p>
        </w:tc>
      </w:tr>
      <w:tr w:rsidR="00FC2E1F" w:rsidRPr="00A74A17" w:rsidTr="00FC2E1F">
        <w:trPr>
          <w:trHeight w:val="386"/>
        </w:trPr>
        <w:tc>
          <w:tcPr>
            <w:tcW w:w="1098" w:type="dxa"/>
            <w:tcBorders>
              <w:top w:val="single" w:sz="4" w:space="0" w:color="auto"/>
              <w:left w:val="single" w:sz="4" w:space="0" w:color="auto"/>
              <w:bottom w:val="single" w:sz="4" w:space="0" w:color="auto"/>
              <w:right w:val="single" w:sz="4" w:space="0" w:color="auto"/>
            </w:tcBorders>
          </w:tcPr>
          <w:p w:rsidR="00FC2E1F" w:rsidRPr="00A74A17" w:rsidRDefault="00FC2E1F" w:rsidP="00BD7172">
            <w:pPr>
              <w:widowControl w:val="0"/>
              <w:numPr>
                <w:ilvl w:val="0"/>
                <w:numId w:val="165"/>
              </w:numPr>
              <w:jc w:val="both"/>
              <w:rPr>
                <w:rFonts w:ascii="Times New Roman" w:hAnsi="Times New Roman" w:cs="Times New Roman"/>
                <w:szCs w:val="22"/>
              </w:rPr>
            </w:pPr>
          </w:p>
        </w:tc>
        <w:tc>
          <w:tcPr>
            <w:tcW w:w="6744" w:type="dxa"/>
            <w:tcBorders>
              <w:top w:val="single" w:sz="4" w:space="0" w:color="auto"/>
              <w:left w:val="single" w:sz="4" w:space="0" w:color="auto"/>
              <w:bottom w:val="single" w:sz="4" w:space="0" w:color="auto"/>
              <w:right w:val="single" w:sz="4" w:space="0" w:color="auto"/>
            </w:tcBorders>
            <w:hideMark/>
          </w:tcPr>
          <w:p w:rsidR="00FC2E1F" w:rsidRPr="00A74A17" w:rsidRDefault="00FC2E1F" w:rsidP="00BD7172">
            <w:pPr>
              <w:rPr>
                <w:rFonts w:ascii="Times New Roman" w:hAnsi="Times New Roman" w:cs="Times New Roman"/>
                <w:szCs w:val="22"/>
              </w:rPr>
            </w:pPr>
            <w:r w:rsidRPr="00A74A17">
              <w:rPr>
                <w:rFonts w:ascii="Times New Roman" w:hAnsi="Times New Roman" w:cs="Times New Roman"/>
                <w:bCs/>
                <w:szCs w:val="22"/>
              </w:rPr>
              <w:t xml:space="preserve">Youth and yoga- </w:t>
            </w:r>
            <w:r w:rsidRPr="00A74A17">
              <w:rPr>
                <w:rFonts w:ascii="Times New Roman" w:hAnsi="Times New Roman" w:cs="Times New Roman"/>
                <w:szCs w:val="22"/>
              </w:rPr>
              <w:t>History, philosophy, concept, its impacts, yoga as a tool for healthy lifestyle, preventive and curative method.</w:t>
            </w:r>
          </w:p>
        </w:tc>
        <w:tc>
          <w:tcPr>
            <w:tcW w:w="1403" w:type="dxa"/>
            <w:tcBorders>
              <w:top w:val="single" w:sz="4" w:space="0" w:color="auto"/>
              <w:left w:val="single" w:sz="4" w:space="0" w:color="auto"/>
              <w:bottom w:val="single" w:sz="4" w:space="0" w:color="auto"/>
              <w:right w:val="single" w:sz="4" w:space="0" w:color="auto"/>
            </w:tcBorders>
            <w:hideMark/>
          </w:tcPr>
          <w:p w:rsidR="00FC2E1F" w:rsidRPr="00A74A17" w:rsidRDefault="00FC2E1F" w:rsidP="00BD7172">
            <w:pPr>
              <w:jc w:val="center"/>
              <w:rPr>
                <w:rFonts w:ascii="Times New Roman" w:hAnsi="Times New Roman" w:cs="Times New Roman"/>
                <w:szCs w:val="22"/>
              </w:rPr>
            </w:pPr>
            <w:r w:rsidRPr="00A74A17">
              <w:rPr>
                <w:rFonts w:ascii="Times New Roman" w:hAnsi="Times New Roman" w:cs="Times New Roman"/>
                <w:szCs w:val="22"/>
              </w:rPr>
              <w:t>6</w:t>
            </w:r>
          </w:p>
        </w:tc>
      </w:tr>
      <w:tr w:rsidR="00FC2E1F" w:rsidRPr="00A74A17" w:rsidTr="00FC2E1F">
        <w:trPr>
          <w:trHeight w:val="386"/>
        </w:trPr>
        <w:tc>
          <w:tcPr>
            <w:tcW w:w="1098" w:type="dxa"/>
            <w:tcBorders>
              <w:top w:val="single" w:sz="4" w:space="0" w:color="auto"/>
              <w:left w:val="single" w:sz="4" w:space="0" w:color="auto"/>
              <w:bottom w:val="single" w:sz="4" w:space="0" w:color="auto"/>
              <w:right w:val="single" w:sz="4" w:space="0" w:color="auto"/>
            </w:tcBorders>
          </w:tcPr>
          <w:p w:rsidR="00FC2E1F" w:rsidRPr="00A74A17" w:rsidRDefault="00FC2E1F" w:rsidP="00BD7172">
            <w:pPr>
              <w:widowControl w:val="0"/>
              <w:ind w:left="720"/>
              <w:jc w:val="center"/>
              <w:rPr>
                <w:rFonts w:ascii="Times New Roman" w:hAnsi="Times New Roman" w:cs="Times New Roman"/>
                <w:b/>
                <w:szCs w:val="22"/>
              </w:rPr>
            </w:pPr>
          </w:p>
        </w:tc>
        <w:tc>
          <w:tcPr>
            <w:tcW w:w="6744" w:type="dxa"/>
            <w:tcBorders>
              <w:top w:val="single" w:sz="4" w:space="0" w:color="auto"/>
              <w:left w:val="single" w:sz="4" w:space="0" w:color="auto"/>
              <w:bottom w:val="single" w:sz="4" w:space="0" w:color="auto"/>
              <w:right w:val="single" w:sz="4" w:space="0" w:color="auto"/>
            </w:tcBorders>
          </w:tcPr>
          <w:p w:rsidR="00FC2E1F" w:rsidRPr="00A74A17" w:rsidRDefault="00FC2E1F" w:rsidP="00BD7172">
            <w:pPr>
              <w:jc w:val="center"/>
              <w:rPr>
                <w:rFonts w:ascii="Times New Roman" w:hAnsi="Times New Roman" w:cs="Times New Roman"/>
                <w:b/>
                <w:szCs w:val="22"/>
              </w:rPr>
            </w:pPr>
            <w:r w:rsidRPr="00A74A17">
              <w:rPr>
                <w:rFonts w:ascii="Times New Roman" w:hAnsi="Times New Roman" w:cs="Times New Roman"/>
                <w:b/>
                <w:szCs w:val="22"/>
              </w:rPr>
              <w:t>Total</w:t>
            </w:r>
          </w:p>
        </w:tc>
        <w:tc>
          <w:tcPr>
            <w:tcW w:w="1403" w:type="dxa"/>
            <w:tcBorders>
              <w:top w:val="single" w:sz="4" w:space="0" w:color="auto"/>
              <w:left w:val="single" w:sz="4" w:space="0" w:color="auto"/>
              <w:bottom w:val="single" w:sz="4" w:space="0" w:color="auto"/>
              <w:right w:val="single" w:sz="4" w:space="0" w:color="auto"/>
            </w:tcBorders>
          </w:tcPr>
          <w:p w:rsidR="00FC2E1F" w:rsidRPr="00A74A17" w:rsidRDefault="00FC2E1F" w:rsidP="00BD7172">
            <w:pPr>
              <w:jc w:val="center"/>
              <w:rPr>
                <w:rFonts w:ascii="Times New Roman" w:hAnsi="Times New Roman" w:cs="Times New Roman"/>
                <w:szCs w:val="22"/>
              </w:rPr>
            </w:pPr>
            <w:r w:rsidRPr="00A74A17">
              <w:rPr>
                <w:rFonts w:ascii="Times New Roman" w:hAnsi="Times New Roman" w:cs="Times New Roman"/>
                <w:szCs w:val="22"/>
              </w:rPr>
              <w:t>100</w:t>
            </w:r>
          </w:p>
        </w:tc>
      </w:tr>
    </w:tbl>
    <w:p w:rsidR="00FC2E1F" w:rsidRPr="00A74A17" w:rsidRDefault="00FC2E1F" w:rsidP="00BD7172">
      <w:pPr>
        <w:spacing w:after="0" w:line="240" w:lineRule="auto"/>
        <w:rPr>
          <w:szCs w:val="22"/>
        </w:rPr>
      </w:pPr>
    </w:p>
    <w:p w:rsidR="00FC2E1F" w:rsidRPr="00A74A17" w:rsidRDefault="00FC2E1F" w:rsidP="00BD7172">
      <w:pPr>
        <w:spacing w:after="0" w:line="240" w:lineRule="auto"/>
        <w:rPr>
          <w:szCs w:val="22"/>
        </w:rPr>
      </w:pPr>
    </w:p>
    <w:p w:rsidR="00FC2E1F" w:rsidRPr="00A74A17" w:rsidRDefault="00FC2E1F" w:rsidP="00BD7172">
      <w:pPr>
        <w:spacing w:after="0" w:line="240" w:lineRule="auto"/>
        <w:rPr>
          <w:rFonts w:ascii="Times New Roman" w:hAnsi="Times New Roman" w:cs="Times New Roman"/>
          <w:b/>
          <w:szCs w:val="22"/>
        </w:rPr>
      </w:pPr>
      <w:r w:rsidRPr="00A74A17">
        <w:rPr>
          <w:rFonts w:ascii="Times New Roman" w:hAnsi="Times New Roman" w:cs="Times New Roman"/>
          <w:b/>
          <w:szCs w:val="22"/>
        </w:rPr>
        <w:t xml:space="preserve">Suggested Readings: </w:t>
      </w:r>
    </w:p>
    <w:p w:rsidR="00FC2E1F" w:rsidRPr="00A74A17" w:rsidRDefault="00FC2E1F" w:rsidP="00BD7172">
      <w:pPr>
        <w:pStyle w:val="ListParagraph"/>
        <w:numPr>
          <w:ilvl w:val="0"/>
          <w:numId w:val="164"/>
        </w:numPr>
        <w:ind w:left="288" w:hanging="288"/>
        <w:contextualSpacing w:val="0"/>
        <w:rPr>
          <w:rFonts w:ascii="Times New Roman" w:hAnsi="Times New Roman" w:cs="Times New Roman"/>
          <w:szCs w:val="22"/>
        </w:rPr>
      </w:pPr>
      <w:r w:rsidRPr="00A74A17">
        <w:rPr>
          <w:rFonts w:ascii="Times New Roman" w:hAnsi="Times New Roman" w:cs="Times New Roman"/>
          <w:szCs w:val="22"/>
        </w:rPr>
        <w:t>National Service Scheme: A Report, by Khwaja Ghulam Saiyidain. Published by Ministry of Education, Govt. of India, 1961.</w:t>
      </w:r>
    </w:p>
    <w:p w:rsidR="00FC2E1F" w:rsidRPr="00A74A17" w:rsidRDefault="00FC2E1F" w:rsidP="00BD7172">
      <w:pPr>
        <w:pStyle w:val="ListParagraph"/>
        <w:numPr>
          <w:ilvl w:val="0"/>
          <w:numId w:val="164"/>
        </w:numPr>
        <w:ind w:left="288" w:hanging="288"/>
        <w:contextualSpacing w:val="0"/>
        <w:rPr>
          <w:rFonts w:ascii="Times New Roman" w:hAnsi="Times New Roman" w:cs="Times New Roman"/>
          <w:szCs w:val="22"/>
        </w:rPr>
      </w:pPr>
      <w:r w:rsidRPr="00A74A17">
        <w:rPr>
          <w:rFonts w:ascii="Times New Roman" w:hAnsi="Times New Roman" w:cs="Times New Roman"/>
          <w:szCs w:val="22"/>
        </w:rPr>
        <w:t>Training and consultancy needs in national service scheme, by N. F. Kaikobad, Krishan K. Kapil. Published by Tata Institute of Social Sciences, 1971.</w:t>
      </w:r>
    </w:p>
    <w:p w:rsidR="00FC2E1F" w:rsidRPr="00A74A17" w:rsidRDefault="00FC2E1F" w:rsidP="00BD7172">
      <w:pPr>
        <w:pStyle w:val="ListParagraph"/>
        <w:numPr>
          <w:ilvl w:val="0"/>
          <w:numId w:val="164"/>
        </w:numPr>
        <w:ind w:left="288" w:hanging="288"/>
        <w:contextualSpacing w:val="0"/>
        <w:rPr>
          <w:rFonts w:ascii="Times New Roman" w:hAnsi="Times New Roman" w:cs="Times New Roman"/>
          <w:szCs w:val="22"/>
        </w:rPr>
      </w:pPr>
      <w:r w:rsidRPr="00A74A17">
        <w:rPr>
          <w:rFonts w:ascii="Times New Roman" w:hAnsi="Times New Roman" w:cs="Times New Roman"/>
          <w:szCs w:val="22"/>
        </w:rPr>
        <w:t>National Service Scheme: guide-lines to project-masters, by Andhra University, Dept. of Sociology &amp; Social Work. Published by Dept. of Sociology &amp; Social Work, Andhra University, 1971.</w:t>
      </w:r>
    </w:p>
    <w:p w:rsidR="00FC2E1F" w:rsidRPr="00A74A17" w:rsidRDefault="00FC2E1F" w:rsidP="00BD7172">
      <w:pPr>
        <w:pStyle w:val="ListParagraph"/>
        <w:numPr>
          <w:ilvl w:val="0"/>
          <w:numId w:val="164"/>
        </w:numPr>
        <w:ind w:left="288" w:hanging="288"/>
        <w:contextualSpacing w:val="0"/>
        <w:rPr>
          <w:rFonts w:ascii="Times New Roman" w:hAnsi="Times New Roman" w:cs="Times New Roman"/>
          <w:szCs w:val="22"/>
        </w:rPr>
      </w:pPr>
      <w:r w:rsidRPr="00A74A17">
        <w:rPr>
          <w:rFonts w:ascii="Times New Roman" w:hAnsi="Times New Roman" w:cs="Times New Roman"/>
          <w:szCs w:val="22"/>
        </w:rPr>
        <w:t>National Service Scheme in Gujarat: An Evaluation Report for the Year 1986-87, by Tata Institute of Social Sciences Training Orientation &amp; Research Centre (NSS), India, India. Dept. of Youth Affairs and Sports. Published by The Centre, 1987.</w:t>
      </w:r>
    </w:p>
    <w:p w:rsidR="00FC2E1F" w:rsidRPr="00A74A17" w:rsidRDefault="00FC2E1F" w:rsidP="00BD7172">
      <w:pPr>
        <w:pStyle w:val="ListParagraph"/>
        <w:numPr>
          <w:ilvl w:val="0"/>
          <w:numId w:val="164"/>
        </w:numPr>
        <w:ind w:left="288" w:hanging="288"/>
        <w:contextualSpacing w:val="0"/>
        <w:rPr>
          <w:rFonts w:ascii="Times New Roman" w:hAnsi="Times New Roman" w:cs="Times New Roman"/>
          <w:szCs w:val="22"/>
        </w:rPr>
      </w:pPr>
      <w:r w:rsidRPr="00A74A17">
        <w:rPr>
          <w:rFonts w:ascii="Times New Roman" w:hAnsi="Times New Roman" w:cs="Times New Roman"/>
          <w:szCs w:val="22"/>
        </w:rPr>
        <w:t>National Service Scheme in Maharashtra: An Evaluation Report for the Year 1986-87, by Tata Institute of Social Sciences Training Orientation &amp; Research Centre (NSS), India, India Dept. of Youth Affairs and Sports. Published by The Centre, 1988.</w:t>
      </w:r>
    </w:p>
    <w:p w:rsidR="00FC2E1F" w:rsidRPr="00A74A17" w:rsidRDefault="00FC2E1F" w:rsidP="00BD7172">
      <w:pPr>
        <w:spacing w:after="0" w:line="240" w:lineRule="auto"/>
        <w:rPr>
          <w:rFonts w:ascii="Times New Roman" w:hAnsi="Times New Roman" w:cs="Times New Roman"/>
          <w:szCs w:val="22"/>
        </w:rPr>
      </w:pPr>
      <w:r w:rsidRPr="00A74A17">
        <w:rPr>
          <w:rFonts w:ascii="Times New Roman" w:hAnsi="Times New Roman" w:cs="Times New Roman"/>
          <w:szCs w:val="22"/>
        </w:rPr>
        <w:t>National Service Scheme in India: A Case Study of Karnataka, by M. B. Dilshad. Published by Trust Publications, 2001.</w:t>
      </w:r>
    </w:p>
    <w:tbl>
      <w:tblPr>
        <w:tblStyle w:val="TableGrid"/>
        <w:tblW w:w="0" w:type="auto"/>
        <w:tblLook w:val="04A0"/>
      </w:tblPr>
      <w:tblGrid>
        <w:gridCol w:w="1458"/>
        <w:gridCol w:w="540"/>
        <w:gridCol w:w="2790"/>
        <w:gridCol w:w="1212"/>
        <w:gridCol w:w="1284"/>
        <w:gridCol w:w="1734"/>
      </w:tblGrid>
      <w:tr w:rsidR="00FC2E1F" w:rsidRPr="00A74A17" w:rsidTr="00FC2E1F">
        <w:tc>
          <w:tcPr>
            <w:tcW w:w="1458" w:type="dxa"/>
          </w:tcPr>
          <w:p w:rsidR="00FC2E1F" w:rsidRPr="00A74A17" w:rsidRDefault="00FC2E1F" w:rsidP="00BD7172">
            <w:pPr>
              <w:pStyle w:val="ListParagraph"/>
              <w:ind w:left="0"/>
              <w:contextualSpacing w:val="0"/>
              <w:jc w:val="left"/>
              <w:rPr>
                <w:rFonts w:ascii="Times New Roman" w:hAnsi="Times New Roman" w:cs="Times New Roman"/>
                <w:b/>
                <w:bCs/>
                <w:szCs w:val="22"/>
              </w:rPr>
            </w:pPr>
            <w:r w:rsidRPr="00A74A17">
              <w:rPr>
                <w:rFonts w:ascii="Times New Roman" w:hAnsi="Times New Roman" w:cs="Times New Roman"/>
                <w:szCs w:val="22"/>
              </w:rPr>
              <w:br w:type="page"/>
            </w:r>
            <w:r w:rsidRPr="00A74A17">
              <w:rPr>
                <w:rFonts w:ascii="Times New Roman" w:hAnsi="Times New Roman" w:cs="Times New Roman"/>
                <w:szCs w:val="22"/>
              </w:rPr>
              <w:br w:type="page"/>
            </w:r>
            <w:r w:rsidRPr="00A74A17">
              <w:rPr>
                <w:rFonts w:ascii="Times New Roman" w:hAnsi="Times New Roman"/>
                <w:b/>
                <w:bCs/>
                <w:color w:val="7030A0"/>
                <w:szCs w:val="22"/>
              </w:rPr>
              <w:br w:type="page"/>
            </w:r>
            <w:r w:rsidRPr="00A74A17">
              <w:rPr>
                <w:rFonts w:ascii="Times New Roman" w:hAnsi="Times New Roman" w:cs="Times New Roman"/>
                <w:b/>
                <w:bCs/>
                <w:szCs w:val="22"/>
              </w:rPr>
              <w:br w:type="page"/>
              <w:t>Course :</w:t>
            </w:r>
          </w:p>
        </w:tc>
        <w:tc>
          <w:tcPr>
            <w:tcW w:w="3330" w:type="dxa"/>
            <w:gridSpan w:val="2"/>
          </w:tcPr>
          <w:p w:rsidR="00FC2E1F" w:rsidRPr="00A74A17" w:rsidRDefault="00FC2E1F" w:rsidP="00BD7172">
            <w:pPr>
              <w:pStyle w:val="ListParagraph"/>
              <w:ind w:left="0"/>
              <w:contextualSpacing w:val="0"/>
              <w:jc w:val="left"/>
              <w:rPr>
                <w:rFonts w:ascii="Times New Roman" w:hAnsi="Times New Roman" w:cs="Times New Roman"/>
                <w:b/>
                <w:bCs/>
                <w:szCs w:val="22"/>
              </w:rPr>
            </w:pPr>
            <w:r w:rsidRPr="00A74A17">
              <w:rPr>
                <w:rFonts w:ascii="Times New Roman" w:hAnsi="Times New Roman"/>
                <w:color w:val="000000"/>
                <w:szCs w:val="22"/>
              </w:rPr>
              <w:t>PHEY 111</w:t>
            </w:r>
          </w:p>
        </w:tc>
        <w:tc>
          <w:tcPr>
            <w:tcW w:w="1212" w:type="dxa"/>
          </w:tcPr>
          <w:p w:rsidR="00FC2E1F" w:rsidRPr="00A74A17" w:rsidRDefault="00FC2E1F" w:rsidP="00BD7172">
            <w:pPr>
              <w:pStyle w:val="ListParagraph"/>
              <w:ind w:left="0"/>
              <w:contextualSpacing w:val="0"/>
              <w:jc w:val="left"/>
              <w:rPr>
                <w:rFonts w:ascii="Times New Roman" w:hAnsi="Times New Roman" w:cs="Times New Roman"/>
                <w:b/>
                <w:bCs/>
                <w:szCs w:val="22"/>
              </w:rPr>
            </w:pPr>
            <w:r w:rsidRPr="00A74A17">
              <w:rPr>
                <w:rFonts w:ascii="Times New Roman" w:hAnsi="Times New Roman" w:cs="Times New Roman"/>
                <w:b/>
                <w:bCs/>
                <w:szCs w:val="22"/>
              </w:rPr>
              <w:t>Credit:</w:t>
            </w:r>
          </w:p>
        </w:tc>
        <w:tc>
          <w:tcPr>
            <w:tcW w:w="1284" w:type="dxa"/>
          </w:tcPr>
          <w:p w:rsidR="00FC2E1F" w:rsidRPr="00A74A17" w:rsidRDefault="00FC2E1F" w:rsidP="00BD7172">
            <w:pPr>
              <w:pStyle w:val="ListParagraph"/>
              <w:ind w:left="0"/>
              <w:contextualSpacing w:val="0"/>
              <w:jc w:val="left"/>
              <w:rPr>
                <w:rFonts w:ascii="Times New Roman" w:hAnsi="Times New Roman" w:cs="Times New Roman"/>
                <w:b/>
                <w:bCs/>
                <w:szCs w:val="22"/>
              </w:rPr>
            </w:pPr>
            <w:r w:rsidRPr="00A74A17">
              <w:rPr>
                <w:rFonts w:ascii="Times New Roman" w:hAnsi="Times New Roman"/>
                <w:color w:val="000000"/>
                <w:szCs w:val="22"/>
              </w:rPr>
              <w:t>1(0+1)</w:t>
            </w:r>
          </w:p>
        </w:tc>
        <w:tc>
          <w:tcPr>
            <w:tcW w:w="1734" w:type="dxa"/>
          </w:tcPr>
          <w:p w:rsidR="00FC2E1F" w:rsidRPr="00A74A17" w:rsidRDefault="00FC2E1F" w:rsidP="00BD7172">
            <w:pPr>
              <w:pStyle w:val="ListParagraph"/>
              <w:ind w:left="0"/>
              <w:contextualSpacing w:val="0"/>
              <w:jc w:val="left"/>
              <w:rPr>
                <w:rFonts w:ascii="Times New Roman" w:hAnsi="Times New Roman" w:cs="Times New Roman"/>
                <w:b/>
                <w:bCs/>
                <w:szCs w:val="22"/>
              </w:rPr>
            </w:pPr>
            <w:r w:rsidRPr="00A74A17">
              <w:rPr>
                <w:rFonts w:ascii="Times New Roman" w:hAnsi="Times New Roman" w:cs="Times New Roman"/>
                <w:b/>
                <w:bCs/>
                <w:szCs w:val="22"/>
              </w:rPr>
              <w:t>Semester-I</w:t>
            </w:r>
          </w:p>
        </w:tc>
      </w:tr>
      <w:tr w:rsidR="00FC2E1F" w:rsidRPr="00A74A17" w:rsidTr="00FC2E1F">
        <w:tc>
          <w:tcPr>
            <w:tcW w:w="1998" w:type="dxa"/>
            <w:gridSpan w:val="2"/>
          </w:tcPr>
          <w:p w:rsidR="00FC2E1F" w:rsidRPr="00A74A17" w:rsidRDefault="00FC2E1F" w:rsidP="00BD7172">
            <w:pPr>
              <w:pStyle w:val="ListParagraph"/>
              <w:ind w:left="0"/>
              <w:contextualSpacing w:val="0"/>
              <w:jc w:val="left"/>
              <w:rPr>
                <w:rFonts w:ascii="Times New Roman" w:hAnsi="Times New Roman" w:cs="Times New Roman"/>
                <w:b/>
                <w:bCs/>
                <w:szCs w:val="22"/>
              </w:rPr>
            </w:pPr>
            <w:r w:rsidRPr="00A74A17">
              <w:rPr>
                <w:rFonts w:ascii="Times New Roman" w:hAnsi="Times New Roman" w:cs="Times New Roman"/>
                <w:b/>
                <w:bCs/>
                <w:szCs w:val="22"/>
              </w:rPr>
              <w:t>Course title:</w:t>
            </w:r>
          </w:p>
        </w:tc>
        <w:tc>
          <w:tcPr>
            <w:tcW w:w="7020" w:type="dxa"/>
            <w:gridSpan w:val="4"/>
          </w:tcPr>
          <w:p w:rsidR="00FC2E1F" w:rsidRPr="00A74A17" w:rsidRDefault="00FC2E1F" w:rsidP="00BD7172">
            <w:pPr>
              <w:pStyle w:val="ListParagraph"/>
              <w:ind w:left="0"/>
              <w:contextualSpacing w:val="0"/>
              <w:jc w:val="left"/>
              <w:rPr>
                <w:rFonts w:ascii="Times New Roman" w:hAnsi="Times New Roman" w:cs="Times New Roman"/>
                <w:b/>
                <w:bCs/>
                <w:szCs w:val="22"/>
              </w:rPr>
            </w:pPr>
            <w:r w:rsidRPr="00A74A17">
              <w:rPr>
                <w:rFonts w:ascii="Times New Roman" w:eastAsiaTheme="minorEastAsia" w:hAnsi="Times New Roman" w:cstheme="minorBidi"/>
                <w:color w:val="000000"/>
                <w:szCs w:val="22"/>
              </w:rPr>
              <w:t>Physical Education and Yoga</w:t>
            </w:r>
            <w:r w:rsidRPr="00A74A17">
              <w:rPr>
                <w:rFonts w:ascii="Times New Roman" w:hAnsi="Times New Roman"/>
                <w:color w:val="000000"/>
                <w:szCs w:val="22"/>
              </w:rPr>
              <w:t xml:space="preserve">  </w:t>
            </w:r>
          </w:p>
        </w:tc>
      </w:tr>
    </w:tbl>
    <w:p w:rsidR="00FC2E1F" w:rsidRPr="00A74A17" w:rsidRDefault="00FC2E1F" w:rsidP="00BD7172">
      <w:pPr>
        <w:spacing w:after="0" w:line="240" w:lineRule="auto"/>
        <w:rPr>
          <w:rFonts w:ascii="Times New Roman" w:hAnsi="Times New Roman" w:cs="Times New Roman"/>
          <w:b/>
          <w:bCs/>
          <w:szCs w:val="22"/>
        </w:rPr>
      </w:pPr>
      <w:r w:rsidRPr="00A74A17">
        <w:rPr>
          <w:rFonts w:ascii="Times New Roman" w:hAnsi="Times New Roman" w:cs="Times New Roman"/>
          <w:b/>
          <w:bCs/>
          <w:szCs w:val="22"/>
        </w:rPr>
        <w:t>Syllabus</w:t>
      </w:r>
    </w:p>
    <w:p w:rsidR="00FC2E1F" w:rsidRPr="00A74A17" w:rsidRDefault="00FC2E1F" w:rsidP="00BD7172">
      <w:pPr>
        <w:spacing w:after="0" w:line="240" w:lineRule="auto"/>
        <w:jc w:val="both"/>
        <w:rPr>
          <w:rFonts w:ascii="Times New Roman" w:hAnsi="Times New Roman" w:cs="Times New Roman"/>
          <w:b/>
          <w:bCs/>
          <w:szCs w:val="22"/>
        </w:rPr>
      </w:pPr>
      <w:r w:rsidRPr="00A74A17">
        <w:rPr>
          <w:rFonts w:ascii="Times New Roman" w:hAnsi="Times New Roman" w:cs="Times New Roman"/>
          <w:b/>
          <w:bCs/>
          <w:szCs w:val="22"/>
        </w:rPr>
        <w:t>Physical Education (Practical)</w:t>
      </w:r>
    </w:p>
    <w:p w:rsidR="00FC2E1F" w:rsidRPr="00A74A17" w:rsidRDefault="00FC2E1F" w:rsidP="00BD7172">
      <w:pPr>
        <w:spacing w:after="0" w:line="240" w:lineRule="auto"/>
        <w:ind w:firstLine="720"/>
        <w:jc w:val="both"/>
        <w:rPr>
          <w:rFonts w:ascii="Times New Roman" w:hAnsi="Times New Roman" w:cs="Times New Roman"/>
          <w:szCs w:val="22"/>
        </w:rPr>
      </w:pPr>
      <w:r w:rsidRPr="00A74A17">
        <w:rPr>
          <w:rFonts w:ascii="Times New Roman" w:hAnsi="Times New Roman" w:cs="Times New Roman"/>
          <w:szCs w:val="22"/>
        </w:rPr>
        <w:t>Introduction to physical education definition, objectives, scope, and importance; physical culture; Warming up - Need and requirement of first aid. Meaning and importance of Physical Fitness and Wellness; Physical fitness components -speed, strength, endurance, power, flexibility, agility,  coordination and balance; Methods of Training; aerobic and anaerobic exercises;  weight training, circuit training, Interval training,  Fartlek training;</w:t>
      </w:r>
    </w:p>
    <w:p w:rsidR="00FC2E1F" w:rsidRPr="00A74A17" w:rsidRDefault="00FC2E1F" w:rsidP="00BD7172">
      <w:pPr>
        <w:spacing w:after="0" w:line="240" w:lineRule="auto"/>
        <w:ind w:firstLine="720"/>
        <w:jc w:val="both"/>
        <w:rPr>
          <w:rFonts w:ascii="Times New Roman" w:hAnsi="Times New Roman" w:cs="Times New Roman"/>
          <w:b/>
          <w:bCs/>
          <w:szCs w:val="22"/>
        </w:rPr>
      </w:pPr>
      <w:r w:rsidRPr="00A74A17">
        <w:rPr>
          <w:rFonts w:ascii="Times New Roman" w:hAnsi="Times New Roman" w:cs="Times New Roman"/>
          <w:szCs w:val="22"/>
        </w:rPr>
        <w:t xml:space="preserve">Skill of Volleyball,  Rules &amp; Regulation, Advance Skill of Volleyball, Specific Warming up, Skill of Football  Rules &amp; Regulations, Advance Skill of Foot ball &amp; Specific Warming up, Skill of Kabaddi  Rules &amp; Regulations. Advance Skill of Kabaddi, Skill of Kho-Kho, Rules &amp; Regulations. Advance Skill of Kho-Kho, &amp; Specific Warming up, </w:t>
      </w:r>
    </w:p>
    <w:p w:rsidR="00FC2E1F" w:rsidRPr="00A74A17" w:rsidRDefault="00FC2E1F" w:rsidP="00BD7172">
      <w:pPr>
        <w:spacing w:after="0" w:line="240" w:lineRule="auto"/>
        <w:jc w:val="both"/>
        <w:rPr>
          <w:rFonts w:ascii="Times New Roman" w:hAnsi="Times New Roman" w:cs="Times New Roman"/>
          <w:b/>
          <w:bCs/>
          <w:szCs w:val="22"/>
        </w:rPr>
      </w:pPr>
      <w:r w:rsidRPr="00A74A17">
        <w:rPr>
          <w:rFonts w:ascii="Times New Roman" w:hAnsi="Times New Roman" w:cs="Times New Roman"/>
          <w:b/>
          <w:bCs/>
          <w:szCs w:val="22"/>
        </w:rPr>
        <w:t>Yoga (Practical)</w:t>
      </w:r>
    </w:p>
    <w:p w:rsidR="00FC2E1F" w:rsidRPr="00A74A17" w:rsidRDefault="00FC2E1F" w:rsidP="00BD7172">
      <w:pPr>
        <w:spacing w:after="0" w:line="240" w:lineRule="auto"/>
        <w:ind w:firstLine="720"/>
        <w:jc w:val="both"/>
        <w:rPr>
          <w:rFonts w:ascii="Times New Roman" w:hAnsi="Times New Roman" w:cs="Times New Roman"/>
          <w:color w:val="333333"/>
          <w:szCs w:val="22"/>
          <w:shd w:val="clear" w:color="auto" w:fill="FFFFFF"/>
        </w:rPr>
      </w:pPr>
      <w:r w:rsidRPr="00A74A17">
        <w:rPr>
          <w:rFonts w:ascii="Times New Roman" w:hAnsi="Times New Roman" w:cs="Times New Roman"/>
          <w:szCs w:val="22"/>
        </w:rPr>
        <w:t xml:space="preserve">Yoga- History, Meaning and importance, Role of yoga in life. Asans and indigenous way for physical fitness, and curative exercise. Introduction to asanas and its importance, pranayama, meditation and yogic kriya. </w:t>
      </w:r>
      <w:r w:rsidRPr="00A74A17">
        <w:rPr>
          <w:rFonts w:ascii="Times New Roman" w:hAnsi="Times New Roman" w:cs="Times New Roman"/>
          <w:color w:val="333333"/>
          <w:szCs w:val="22"/>
          <w:shd w:val="clear" w:color="auto" w:fill="FFFFFF"/>
        </w:rPr>
        <w:t>Omkar</w:t>
      </w:r>
      <w:r w:rsidRPr="00A74A17">
        <w:rPr>
          <w:rFonts w:ascii="Times New Roman" w:hAnsi="Times New Roman" w:cs="Times New Roman"/>
          <w:szCs w:val="22"/>
        </w:rPr>
        <w:t xml:space="preserve">, </w:t>
      </w:r>
      <w:r w:rsidRPr="00A74A17">
        <w:rPr>
          <w:rFonts w:ascii="Times New Roman" w:hAnsi="Times New Roman" w:cs="Times New Roman"/>
          <w:color w:val="333333"/>
          <w:szCs w:val="22"/>
          <w:shd w:val="clear" w:color="auto" w:fill="FFFFFF"/>
        </w:rPr>
        <w:t xml:space="preserve">Yogic Suksma vyayamas, </w:t>
      </w:r>
    </w:p>
    <w:p w:rsidR="00FC2E1F" w:rsidRPr="00A74A17" w:rsidRDefault="00FC2E1F" w:rsidP="00BD7172">
      <w:pPr>
        <w:spacing w:after="0" w:line="240" w:lineRule="auto"/>
        <w:ind w:firstLine="720"/>
        <w:jc w:val="both"/>
        <w:rPr>
          <w:rFonts w:ascii="Times New Roman" w:hAnsi="Times New Roman" w:cs="Times New Roman"/>
          <w:color w:val="333333"/>
          <w:szCs w:val="22"/>
          <w:shd w:val="clear" w:color="auto" w:fill="FFFFFF"/>
        </w:rPr>
      </w:pPr>
      <w:r w:rsidRPr="00A74A17">
        <w:rPr>
          <w:rFonts w:ascii="Times New Roman" w:hAnsi="Times New Roman" w:cs="Times New Roman"/>
          <w:color w:val="333333"/>
          <w:szCs w:val="22"/>
          <w:shd w:val="clear" w:color="auto" w:fill="FFFFFF"/>
        </w:rPr>
        <w:t>Yogasan- Asanas in Standing posture (</w:t>
      </w:r>
      <w:r w:rsidRPr="00A74A17">
        <w:rPr>
          <w:rFonts w:ascii="Times New Roman" w:hAnsi="Times New Roman" w:cs="Times New Roman"/>
          <w:szCs w:val="22"/>
        </w:rPr>
        <w:t>Tadasana, Vrikshasana, Padahastasana, Ardha-Chakrasana, Trikonasana</w:t>
      </w:r>
      <w:r w:rsidRPr="00A74A17">
        <w:rPr>
          <w:rFonts w:ascii="Times New Roman" w:hAnsi="Times New Roman" w:cs="Times New Roman"/>
          <w:color w:val="333333"/>
          <w:szCs w:val="22"/>
          <w:shd w:val="clear" w:color="auto" w:fill="FFFFFF"/>
        </w:rPr>
        <w:t>), Sitting postures (</w:t>
      </w:r>
      <w:r w:rsidRPr="00A74A17">
        <w:rPr>
          <w:rFonts w:ascii="Times New Roman" w:hAnsi="Times New Roman" w:cs="Times New Roman"/>
          <w:szCs w:val="22"/>
        </w:rPr>
        <w:t>Asanas viz: Bhadrasana, Vjrasana, Ardha-Ustrasana, Ushtrasana, sasakasana and Vakrasana</w:t>
      </w:r>
      <w:r w:rsidRPr="00A74A17">
        <w:rPr>
          <w:rFonts w:ascii="Times New Roman" w:hAnsi="Times New Roman" w:cs="Times New Roman"/>
          <w:color w:val="333333"/>
          <w:szCs w:val="22"/>
          <w:shd w:val="clear" w:color="auto" w:fill="FFFFFF"/>
        </w:rPr>
        <w:t>), Prone postures (</w:t>
      </w:r>
      <w:r w:rsidRPr="00A74A17">
        <w:rPr>
          <w:rFonts w:ascii="Times New Roman" w:hAnsi="Times New Roman" w:cs="Times New Roman"/>
          <w:szCs w:val="22"/>
        </w:rPr>
        <w:t>Makarasana, Bhujangasana and Salabhasana</w:t>
      </w:r>
      <w:r w:rsidRPr="00A74A17">
        <w:rPr>
          <w:rFonts w:ascii="Times New Roman" w:hAnsi="Times New Roman" w:cs="Times New Roman"/>
          <w:color w:val="333333"/>
          <w:szCs w:val="22"/>
          <w:shd w:val="clear" w:color="auto" w:fill="FFFFFF"/>
        </w:rPr>
        <w:t>) and Supine posture (</w:t>
      </w:r>
      <w:r w:rsidRPr="00A74A17">
        <w:rPr>
          <w:rFonts w:ascii="Times New Roman" w:hAnsi="Times New Roman" w:cs="Times New Roman"/>
          <w:szCs w:val="22"/>
        </w:rPr>
        <w:t>Setubandhasana, uttanapadasana, Ardha-halasana, and Pavanamuktasana, Shavasana)</w:t>
      </w:r>
      <w:r w:rsidRPr="00A74A17">
        <w:rPr>
          <w:rFonts w:ascii="Times New Roman" w:hAnsi="Times New Roman" w:cs="Times New Roman"/>
          <w:color w:val="333333"/>
          <w:szCs w:val="22"/>
          <w:shd w:val="clear" w:color="auto" w:fill="FFFFFF"/>
        </w:rPr>
        <w:t xml:space="preserve">, </w:t>
      </w:r>
    </w:p>
    <w:p w:rsidR="00FC2E1F" w:rsidRPr="00A74A17" w:rsidRDefault="00FC2E1F" w:rsidP="00BD7172">
      <w:pPr>
        <w:spacing w:after="0" w:line="240" w:lineRule="auto"/>
        <w:ind w:firstLine="720"/>
        <w:jc w:val="both"/>
        <w:rPr>
          <w:rFonts w:ascii="Times New Roman" w:hAnsi="Times New Roman" w:cs="Times New Roman"/>
          <w:b/>
          <w:bCs/>
          <w:szCs w:val="22"/>
        </w:rPr>
      </w:pPr>
      <w:r w:rsidRPr="00A74A17">
        <w:rPr>
          <w:rFonts w:ascii="Times New Roman" w:hAnsi="Times New Roman" w:cs="Times New Roman"/>
          <w:szCs w:val="22"/>
        </w:rPr>
        <w:t xml:space="preserve">Suryanamaskar, Yognidra, </w:t>
      </w:r>
      <w:r w:rsidRPr="00A74A17">
        <w:rPr>
          <w:rFonts w:ascii="Times New Roman" w:hAnsi="Times New Roman" w:cs="Times New Roman"/>
          <w:color w:val="333333"/>
          <w:szCs w:val="22"/>
          <w:shd w:val="clear" w:color="auto" w:fill="FFFFFF"/>
        </w:rPr>
        <w:t>Kapalbhati, Pranayam, Meditation in different mudras</w:t>
      </w:r>
    </w:p>
    <w:p w:rsidR="00FC2E1F" w:rsidRPr="00A74A17" w:rsidRDefault="00FC2E1F" w:rsidP="00BD7172">
      <w:pPr>
        <w:spacing w:after="0" w:line="240" w:lineRule="auto"/>
        <w:rPr>
          <w:rFonts w:ascii="Times New Roman" w:hAnsi="Times New Roman" w:cs="Times New Roman"/>
          <w:b/>
          <w:bCs/>
          <w:szCs w:val="22"/>
        </w:rPr>
      </w:pPr>
      <w:r w:rsidRPr="00A74A17">
        <w:rPr>
          <w:rFonts w:ascii="Times New Roman" w:hAnsi="Times New Roman" w:cs="Times New Roman"/>
          <w:b/>
          <w:bCs/>
          <w:szCs w:val="22"/>
        </w:rPr>
        <w:t>Teaching Schedule (Practical)</w:t>
      </w:r>
    </w:p>
    <w:tbl>
      <w:tblPr>
        <w:tblStyle w:val="TableGrid"/>
        <w:tblW w:w="0" w:type="auto"/>
        <w:tblLook w:val="04A0"/>
      </w:tblPr>
      <w:tblGrid>
        <w:gridCol w:w="1278"/>
        <w:gridCol w:w="6570"/>
        <w:gridCol w:w="1397"/>
      </w:tblGrid>
      <w:tr w:rsidR="00FC2E1F" w:rsidRPr="00A74A17" w:rsidTr="00FC2E1F">
        <w:trPr>
          <w:tblHeader/>
        </w:trPr>
        <w:tc>
          <w:tcPr>
            <w:tcW w:w="1278" w:type="dxa"/>
          </w:tcPr>
          <w:p w:rsidR="00FC2E1F" w:rsidRPr="00A74A17" w:rsidRDefault="00FC2E1F" w:rsidP="00BD7172">
            <w:pPr>
              <w:jc w:val="center"/>
              <w:rPr>
                <w:rFonts w:ascii="Times New Roman" w:hAnsi="Times New Roman" w:cs="Times New Roman"/>
                <w:b/>
                <w:bCs/>
                <w:szCs w:val="22"/>
              </w:rPr>
            </w:pPr>
            <w:r w:rsidRPr="00A74A17">
              <w:rPr>
                <w:rFonts w:ascii="Times New Roman" w:hAnsi="Times New Roman" w:cs="Times New Roman"/>
                <w:b/>
                <w:bCs/>
                <w:szCs w:val="22"/>
              </w:rPr>
              <w:t>Exercise</w:t>
            </w:r>
          </w:p>
        </w:tc>
        <w:tc>
          <w:tcPr>
            <w:tcW w:w="6570" w:type="dxa"/>
          </w:tcPr>
          <w:p w:rsidR="00FC2E1F" w:rsidRPr="00A74A17" w:rsidRDefault="00FC2E1F" w:rsidP="00BD7172">
            <w:pPr>
              <w:jc w:val="center"/>
              <w:rPr>
                <w:rFonts w:ascii="Times New Roman" w:hAnsi="Times New Roman" w:cs="Times New Roman"/>
                <w:b/>
                <w:bCs/>
                <w:szCs w:val="22"/>
              </w:rPr>
            </w:pPr>
            <w:r w:rsidRPr="00A74A17">
              <w:rPr>
                <w:rFonts w:ascii="Times New Roman" w:hAnsi="Times New Roman" w:cs="Times New Roman"/>
                <w:b/>
                <w:bCs/>
                <w:szCs w:val="22"/>
              </w:rPr>
              <w:t>Topic</w:t>
            </w:r>
          </w:p>
        </w:tc>
        <w:tc>
          <w:tcPr>
            <w:tcW w:w="1397" w:type="dxa"/>
          </w:tcPr>
          <w:p w:rsidR="00FC2E1F" w:rsidRPr="00A74A17" w:rsidRDefault="00FC2E1F" w:rsidP="00BD7172">
            <w:pPr>
              <w:jc w:val="center"/>
              <w:rPr>
                <w:rFonts w:ascii="Times New Roman" w:hAnsi="Times New Roman" w:cs="Times New Roman"/>
                <w:b/>
                <w:bCs/>
                <w:szCs w:val="22"/>
              </w:rPr>
            </w:pPr>
            <w:r w:rsidRPr="00A74A17">
              <w:rPr>
                <w:rFonts w:ascii="Times New Roman" w:hAnsi="Times New Roman" w:cs="Times New Roman"/>
                <w:b/>
                <w:bCs/>
                <w:szCs w:val="22"/>
              </w:rPr>
              <w:t>Weightage (%)</w:t>
            </w:r>
          </w:p>
        </w:tc>
      </w:tr>
      <w:tr w:rsidR="00FC2E1F" w:rsidRPr="00A74A17" w:rsidTr="00FC2E1F">
        <w:tc>
          <w:tcPr>
            <w:tcW w:w="1278" w:type="dxa"/>
          </w:tcPr>
          <w:p w:rsidR="00FC2E1F" w:rsidRPr="00A74A17" w:rsidRDefault="00FC2E1F" w:rsidP="00BD7172">
            <w:pPr>
              <w:jc w:val="center"/>
              <w:rPr>
                <w:rFonts w:ascii="Times New Roman" w:hAnsi="Times New Roman" w:cs="Times New Roman"/>
                <w:szCs w:val="22"/>
              </w:rPr>
            </w:pPr>
            <w:r w:rsidRPr="00A74A17">
              <w:rPr>
                <w:rFonts w:ascii="Times New Roman" w:hAnsi="Times New Roman" w:cs="Times New Roman"/>
                <w:szCs w:val="22"/>
              </w:rPr>
              <w:t>1</w:t>
            </w:r>
          </w:p>
        </w:tc>
        <w:tc>
          <w:tcPr>
            <w:tcW w:w="6570" w:type="dxa"/>
          </w:tcPr>
          <w:p w:rsidR="00FC2E1F" w:rsidRPr="00A74A17" w:rsidRDefault="00FC2E1F" w:rsidP="00BD7172">
            <w:pPr>
              <w:rPr>
                <w:rFonts w:ascii="Times New Roman" w:hAnsi="Times New Roman" w:cs="Times New Roman"/>
                <w:szCs w:val="22"/>
              </w:rPr>
            </w:pPr>
            <w:r w:rsidRPr="00A74A17">
              <w:rPr>
                <w:rFonts w:ascii="Times New Roman" w:hAnsi="Times New Roman" w:cs="Times New Roman"/>
                <w:szCs w:val="22"/>
              </w:rPr>
              <w:t>Introduction to physical education definition, objectives, scope, and importance; physical culture; Warming up - Need and requirement of first aid.</w:t>
            </w:r>
          </w:p>
        </w:tc>
        <w:tc>
          <w:tcPr>
            <w:tcW w:w="1397" w:type="dxa"/>
          </w:tcPr>
          <w:p w:rsidR="00FC2E1F" w:rsidRPr="00A74A17" w:rsidRDefault="00FC2E1F" w:rsidP="00BD7172">
            <w:pPr>
              <w:jc w:val="center"/>
              <w:rPr>
                <w:rFonts w:ascii="Times New Roman" w:hAnsi="Times New Roman" w:cs="Times New Roman"/>
                <w:szCs w:val="22"/>
              </w:rPr>
            </w:pPr>
            <w:r w:rsidRPr="00A74A17">
              <w:rPr>
                <w:rFonts w:ascii="Times New Roman" w:hAnsi="Times New Roman" w:cs="Times New Roman"/>
                <w:szCs w:val="22"/>
              </w:rPr>
              <w:t>04</w:t>
            </w:r>
          </w:p>
        </w:tc>
      </w:tr>
      <w:tr w:rsidR="00FC2E1F" w:rsidRPr="00A74A17" w:rsidTr="00FC2E1F">
        <w:tc>
          <w:tcPr>
            <w:tcW w:w="1278" w:type="dxa"/>
          </w:tcPr>
          <w:p w:rsidR="00FC2E1F" w:rsidRPr="00A74A17" w:rsidRDefault="00FC2E1F" w:rsidP="00BD7172">
            <w:pPr>
              <w:jc w:val="center"/>
              <w:rPr>
                <w:rFonts w:ascii="Times New Roman" w:hAnsi="Times New Roman" w:cs="Times New Roman"/>
                <w:szCs w:val="22"/>
              </w:rPr>
            </w:pPr>
            <w:r w:rsidRPr="00A74A17">
              <w:rPr>
                <w:rFonts w:ascii="Times New Roman" w:hAnsi="Times New Roman" w:cs="Times New Roman"/>
                <w:szCs w:val="22"/>
              </w:rPr>
              <w:t>2</w:t>
            </w:r>
          </w:p>
        </w:tc>
        <w:tc>
          <w:tcPr>
            <w:tcW w:w="6570" w:type="dxa"/>
          </w:tcPr>
          <w:p w:rsidR="00FC2E1F" w:rsidRPr="00A74A17" w:rsidRDefault="00FC2E1F" w:rsidP="00BD7172">
            <w:pPr>
              <w:rPr>
                <w:rFonts w:ascii="Times New Roman" w:hAnsi="Times New Roman" w:cs="Times New Roman"/>
                <w:szCs w:val="22"/>
              </w:rPr>
            </w:pPr>
            <w:r w:rsidRPr="00A74A17">
              <w:rPr>
                <w:rFonts w:ascii="Times New Roman" w:hAnsi="Times New Roman" w:cs="Times New Roman"/>
                <w:szCs w:val="22"/>
              </w:rPr>
              <w:t xml:space="preserve">Meaning and importance of Physical Fitness and Wellness; Physical fitness components -speed, strength, endurance, power, flexibility, agility,  coordination and balance; </w:t>
            </w:r>
          </w:p>
          <w:p w:rsidR="00FC2E1F" w:rsidRPr="00A74A17" w:rsidRDefault="00FC2E1F" w:rsidP="00BD7172">
            <w:pPr>
              <w:rPr>
                <w:rFonts w:ascii="Times New Roman" w:hAnsi="Times New Roman" w:cs="Times New Roman"/>
                <w:szCs w:val="22"/>
              </w:rPr>
            </w:pPr>
            <w:r w:rsidRPr="00A74A17">
              <w:rPr>
                <w:rFonts w:ascii="Times New Roman" w:hAnsi="Times New Roman" w:cs="Times New Roman"/>
                <w:szCs w:val="22"/>
              </w:rPr>
              <w:t>Methods of Training; aerobic and anaerobic exercises;  weight training, circuit training, Interval training,  Fartlek training;</w:t>
            </w:r>
          </w:p>
        </w:tc>
        <w:tc>
          <w:tcPr>
            <w:tcW w:w="1397" w:type="dxa"/>
          </w:tcPr>
          <w:p w:rsidR="00FC2E1F" w:rsidRPr="00A74A17" w:rsidRDefault="00FC2E1F" w:rsidP="00BD7172">
            <w:pPr>
              <w:jc w:val="center"/>
              <w:rPr>
                <w:rFonts w:ascii="Times New Roman" w:hAnsi="Times New Roman" w:cs="Times New Roman"/>
                <w:szCs w:val="22"/>
              </w:rPr>
            </w:pPr>
            <w:r w:rsidRPr="00A74A17">
              <w:rPr>
                <w:rFonts w:ascii="Times New Roman" w:hAnsi="Times New Roman" w:cs="Times New Roman"/>
                <w:szCs w:val="22"/>
              </w:rPr>
              <w:t>06</w:t>
            </w:r>
          </w:p>
        </w:tc>
      </w:tr>
      <w:tr w:rsidR="00FC2E1F" w:rsidRPr="00A74A17" w:rsidTr="00FC2E1F">
        <w:tc>
          <w:tcPr>
            <w:tcW w:w="1278" w:type="dxa"/>
          </w:tcPr>
          <w:p w:rsidR="00FC2E1F" w:rsidRPr="00A74A17" w:rsidRDefault="00FC2E1F" w:rsidP="00BD7172">
            <w:pPr>
              <w:jc w:val="center"/>
              <w:rPr>
                <w:rFonts w:ascii="Times New Roman" w:hAnsi="Times New Roman" w:cs="Times New Roman"/>
                <w:szCs w:val="22"/>
              </w:rPr>
            </w:pPr>
            <w:r w:rsidRPr="00A74A17">
              <w:rPr>
                <w:rFonts w:ascii="Times New Roman" w:hAnsi="Times New Roman" w:cs="Times New Roman"/>
                <w:szCs w:val="22"/>
              </w:rPr>
              <w:t>3</w:t>
            </w:r>
          </w:p>
        </w:tc>
        <w:tc>
          <w:tcPr>
            <w:tcW w:w="6570" w:type="dxa"/>
          </w:tcPr>
          <w:p w:rsidR="00FC2E1F" w:rsidRPr="00A74A17" w:rsidRDefault="00FC2E1F" w:rsidP="00BD7172">
            <w:pPr>
              <w:rPr>
                <w:rFonts w:ascii="Times New Roman" w:hAnsi="Times New Roman" w:cs="Times New Roman"/>
                <w:szCs w:val="22"/>
              </w:rPr>
            </w:pPr>
            <w:r w:rsidRPr="00A74A17">
              <w:rPr>
                <w:rFonts w:ascii="Times New Roman" w:hAnsi="Times New Roman" w:cs="Times New Roman"/>
                <w:szCs w:val="22"/>
              </w:rPr>
              <w:t xml:space="preserve">Skill of Volleyball,  Rules &amp; Regulation, Advance Skill of Volleyball, </w:t>
            </w:r>
            <w:r w:rsidRPr="00A74A17">
              <w:rPr>
                <w:rFonts w:ascii="Times New Roman" w:hAnsi="Times New Roman" w:cs="Times New Roman"/>
                <w:szCs w:val="22"/>
              </w:rPr>
              <w:lastRenderedPageBreak/>
              <w:t xml:space="preserve">Specific Warming up, </w:t>
            </w:r>
          </w:p>
        </w:tc>
        <w:tc>
          <w:tcPr>
            <w:tcW w:w="1397" w:type="dxa"/>
          </w:tcPr>
          <w:p w:rsidR="00FC2E1F" w:rsidRPr="00A74A17" w:rsidRDefault="00FC2E1F" w:rsidP="00BD7172">
            <w:pPr>
              <w:jc w:val="center"/>
              <w:rPr>
                <w:rFonts w:ascii="Times New Roman" w:hAnsi="Times New Roman" w:cs="Times New Roman"/>
                <w:szCs w:val="22"/>
              </w:rPr>
            </w:pPr>
            <w:r w:rsidRPr="00A74A17">
              <w:rPr>
                <w:rFonts w:ascii="Times New Roman" w:hAnsi="Times New Roman" w:cs="Times New Roman"/>
                <w:szCs w:val="22"/>
              </w:rPr>
              <w:lastRenderedPageBreak/>
              <w:t>06</w:t>
            </w:r>
          </w:p>
        </w:tc>
      </w:tr>
      <w:tr w:rsidR="00FC2E1F" w:rsidRPr="00A74A17" w:rsidTr="00FC2E1F">
        <w:tc>
          <w:tcPr>
            <w:tcW w:w="1278" w:type="dxa"/>
          </w:tcPr>
          <w:p w:rsidR="00FC2E1F" w:rsidRPr="00A74A17" w:rsidRDefault="00FC2E1F" w:rsidP="00BD7172">
            <w:pPr>
              <w:jc w:val="center"/>
              <w:rPr>
                <w:rFonts w:ascii="Times New Roman" w:hAnsi="Times New Roman" w:cs="Times New Roman"/>
                <w:szCs w:val="22"/>
              </w:rPr>
            </w:pPr>
            <w:r w:rsidRPr="00A74A17">
              <w:rPr>
                <w:rFonts w:ascii="Times New Roman" w:hAnsi="Times New Roman" w:cs="Times New Roman"/>
                <w:szCs w:val="22"/>
              </w:rPr>
              <w:lastRenderedPageBreak/>
              <w:t>4</w:t>
            </w:r>
          </w:p>
        </w:tc>
        <w:tc>
          <w:tcPr>
            <w:tcW w:w="6570" w:type="dxa"/>
          </w:tcPr>
          <w:p w:rsidR="00FC2E1F" w:rsidRPr="00A74A17" w:rsidRDefault="00FC2E1F" w:rsidP="00BD7172">
            <w:pPr>
              <w:rPr>
                <w:rFonts w:ascii="Times New Roman" w:hAnsi="Times New Roman" w:cs="Times New Roman"/>
                <w:szCs w:val="22"/>
              </w:rPr>
            </w:pPr>
            <w:r w:rsidRPr="00A74A17">
              <w:rPr>
                <w:rFonts w:ascii="Times New Roman" w:hAnsi="Times New Roman" w:cs="Times New Roman"/>
                <w:szCs w:val="22"/>
              </w:rPr>
              <w:t>Skill of Football  Rules &amp; Regulations, Advance Skill of Foot ball &amp; Specific Warming up</w:t>
            </w:r>
          </w:p>
        </w:tc>
        <w:tc>
          <w:tcPr>
            <w:tcW w:w="1397" w:type="dxa"/>
          </w:tcPr>
          <w:p w:rsidR="00FC2E1F" w:rsidRPr="00A74A17" w:rsidRDefault="00FC2E1F" w:rsidP="00BD7172">
            <w:pPr>
              <w:jc w:val="center"/>
              <w:rPr>
                <w:rFonts w:ascii="Times New Roman" w:hAnsi="Times New Roman" w:cs="Times New Roman"/>
                <w:szCs w:val="22"/>
              </w:rPr>
            </w:pPr>
            <w:r w:rsidRPr="00A74A17">
              <w:rPr>
                <w:rFonts w:ascii="Times New Roman" w:hAnsi="Times New Roman" w:cs="Times New Roman"/>
                <w:szCs w:val="22"/>
              </w:rPr>
              <w:t>06</w:t>
            </w:r>
          </w:p>
        </w:tc>
      </w:tr>
      <w:tr w:rsidR="00FC2E1F" w:rsidRPr="00A74A17" w:rsidTr="00FC2E1F">
        <w:tc>
          <w:tcPr>
            <w:tcW w:w="1278" w:type="dxa"/>
          </w:tcPr>
          <w:p w:rsidR="00FC2E1F" w:rsidRPr="00A74A17" w:rsidRDefault="00FC2E1F" w:rsidP="00BD7172">
            <w:pPr>
              <w:jc w:val="center"/>
              <w:rPr>
                <w:rFonts w:ascii="Times New Roman" w:hAnsi="Times New Roman" w:cs="Times New Roman"/>
                <w:szCs w:val="22"/>
              </w:rPr>
            </w:pPr>
            <w:r w:rsidRPr="00A74A17">
              <w:rPr>
                <w:rFonts w:ascii="Times New Roman" w:hAnsi="Times New Roman" w:cs="Times New Roman"/>
                <w:szCs w:val="22"/>
              </w:rPr>
              <w:t>5</w:t>
            </w:r>
          </w:p>
        </w:tc>
        <w:tc>
          <w:tcPr>
            <w:tcW w:w="6570" w:type="dxa"/>
          </w:tcPr>
          <w:p w:rsidR="00FC2E1F" w:rsidRPr="00A74A17" w:rsidRDefault="00FC2E1F" w:rsidP="00BD7172">
            <w:pPr>
              <w:rPr>
                <w:rFonts w:ascii="Times New Roman" w:hAnsi="Times New Roman" w:cs="Times New Roman"/>
                <w:szCs w:val="22"/>
              </w:rPr>
            </w:pPr>
            <w:r w:rsidRPr="00A74A17">
              <w:rPr>
                <w:rFonts w:ascii="Times New Roman" w:hAnsi="Times New Roman" w:cs="Times New Roman"/>
                <w:szCs w:val="22"/>
              </w:rPr>
              <w:t>Skill of Kabaddi  Rules &amp; Regulations. Advance Skill of Kabaddi, Skill of Kho-Kho, Rules &amp; Regulations. Advance Skill of Kho-Kho, &amp; Specific Warming up</w:t>
            </w:r>
          </w:p>
        </w:tc>
        <w:tc>
          <w:tcPr>
            <w:tcW w:w="1397" w:type="dxa"/>
          </w:tcPr>
          <w:p w:rsidR="00FC2E1F" w:rsidRPr="00A74A17" w:rsidRDefault="00FC2E1F" w:rsidP="00BD7172">
            <w:pPr>
              <w:jc w:val="center"/>
              <w:rPr>
                <w:rFonts w:ascii="Times New Roman" w:hAnsi="Times New Roman" w:cs="Times New Roman"/>
                <w:szCs w:val="22"/>
              </w:rPr>
            </w:pPr>
            <w:r w:rsidRPr="00A74A17">
              <w:rPr>
                <w:rFonts w:ascii="Times New Roman" w:hAnsi="Times New Roman" w:cs="Times New Roman"/>
                <w:szCs w:val="22"/>
              </w:rPr>
              <w:t>10</w:t>
            </w:r>
          </w:p>
        </w:tc>
      </w:tr>
      <w:tr w:rsidR="00FC2E1F" w:rsidRPr="00A74A17" w:rsidTr="00FC2E1F">
        <w:tc>
          <w:tcPr>
            <w:tcW w:w="1278" w:type="dxa"/>
          </w:tcPr>
          <w:p w:rsidR="00FC2E1F" w:rsidRPr="00A74A17" w:rsidRDefault="00FC2E1F" w:rsidP="00BD7172">
            <w:pPr>
              <w:jc w:val="center"/>
              <w:rPr>
                <w:rFonts w:ascii="Times New Roman" w:hAnsi="Times New Roman" w:cs="Times New Roman"/>
                <w:szCs w:val="22"/>
              </w:rPr>
            </w:pPr>
            <w:r w:rsidRPr="00A74A17">
              <w:rPr>
                <w:rFonts w:ascii="Times New Roman" w:hAnsi="Times New Roman" w:cs="Times New Roman"/>
                <w:szCs w:val="22"/>
              </w:rPr>
              <w:t>6</w:t>
            </w:r>
          </w:p>
        </w:tc>
        <w:tc>
          <w:tcPr>
            <w:tcW w:w="6570" w:type="dxa"/>
          </w:tcPr>
          <w:p w:rsidR="00FC2E1F" w:rsidRPr="00A74A17" w:rsidRDefault="00FC2E1F" w:rsidP="00BD7172">
            <w:pPr>
              <w:rPr>
                <w:rFonts w:ascii="Times New Roman" w:hAnsi="Times New Roman" w:cs="Times New Roman"/>
                <w:szCs w:val="22"/>
              </w:rPr>
            </w:pPr>
            <w:r w:rsidRPr="00A74A17">
              <w:rPr>
                <w:rFonts w:ascii="Times New Roman" w:hAnsi="Times New Roman" w:cs="Times New Roman"/>
                <w:szCs w:val="22"/>
              </w:rPr>
              <w:t xml:space="preserve">Skill of Basket ball  Rules &amp; Regulation, Advance skill of Basket ball &amp; Specific warming up </w:t>
            </w:r>
          </w:p>
        </w:tc>
        <w:tc>
          <w:tcPr>
            <w:tcW w:w="1397" w:type="dxa"/>
          </w:tcPr>
          <w:p w:rsidR="00FC2E1F" w:rsidRPr="00A74A17" w:rsidRDefault="00FC2E1F" w:rsidP="00BD7172">
            <w:pPr>
              <w:jc w:val="center"/>
              <w:rPr>
                <w:rFonts w:ascii="Times New Roman" w:hAnsi="Times New Roman" w:cs="Times New Roman"/>
                <w:szCs w:val="22"/>
              </w:rPr>
            </w:pPr>
            <w:r w:rsidRPr="00A74A17">
              <w:rPr>
                <w:rFonts w:ascii="Times New Roman" w:hAnsi="Times New Roman" w:cs="Times New Roman"/>
                <w:szCs w:val="22"/>
              </w:rPr>
              <w:t>06</w:t>
            </w:r>
          </w:p>
        </w:tc>
      </w:tr>
      <w:tr w:rsidR="00FC2E1F" w:rsidRPr="00A74A17" w:rsidTr="00FC2E1F">
        <w:tc>
          <w:tcPr>
            <w:tcW w:w="1278" w:type="dxa"/>
          </w:tcPr>
          <w:p w:rsidR="00FC2E1F" w:rsidRPr="00A74A17" w:rsidRDefault="00FC2E1F" w:rsidP="00BD7172">
            <w:pPr>
              <w:jc w:val="center"/>
              <w:rPr>
                <w:rFonts w:ascii="Times New Roman" w:hAnsi="Times New Roman" w:cs="Times New Roman"/>
                <w:szCs w:val="22"/>
              </w:rPr>
            </w:pPr>
            <w:r w:rsidRPr="00A74A17">
              <w:rPr>
                <w:rFonts w:ascii="Times New Roman" w:hAnsi="Times New Roman" w:cs="Times New Roman"/>
                <w:szCs w:val="22"/>
              </w:rPr>
              <w:t>7</w:t>
            </w:r>
          </w:p>
        </w:tc>
        <w:tc>
          <w:tcPr>
            <w:tcW w:w="6570" w:type="dxa"/>
          </w:tcPr>
          <w:p w:rsidR="00FC2E1F" w:rsidRPr="00A74A17" w:rsidRDefault="00FC2E1F" w:rsidP="00BD7172">
            <w:pPr>
              <w:rPr>
                <w:rFonts w:ascii="Times New Roman" w:hAnsi="Times New Roman" w:cs="Times New Roman"/>
                <w:szCs w:val="22"/>
              </w:rPr>
            </w:pPr>
            <w:r w:rsidRPr="00A74A17">
              <w:rPr>
                <w:rFonts w:ascii="Times New Roman" w:hAnsi="Times New Roman" w:cs="Times New Roman"/>
                <w:szCs w:val="22"/>
              </w:rPr>
              <w:t>Skill of Table tennis, Rules &amp; Regulations, Advance skill of Table tennis. Sikll of Badminton, Rules &amp; Regulations. Advance skill of Badminton, Specific Warming up.</w:t>
            </w:r>
          </w:p>
        </w:tc>
        <w:tc>
          <w:tcPr>
            <w:tcW w:w="1397" w:type="dxa"/>
          </w:tcPr>
          <w:p w:rsidR="00FC2E1F" w:rsidRPr="00A74A17" w:rsidRDefault="00FC2E1F" w:rsidP="00BD7172">
            <w:pPr>
              <w:jc w:val="center"/>
              <w:rPr>
                <w:rFonts w:ascii="Times New Roman" w:hAnsi="Times New Roman" w:cs="Times New Roman"/>
                <w:szCs w:val="22"/>
              </w:rPr>
            </w:pPr>
            <w:r w:rsidRPr="00A74A17">
              <w:rPr>
                <w:rFonts w:ascii="Times New Roman" w:hAnsi="Times New Roman" w:cs="Times New Roman"/>
                <w:szCs w:val="22"/>
              </w:rPr>
              <w:t>06</w:t>
            </w:r>
          </w:p>
        </w:tc>
      </w:tr>
      <w:tr w:rsidR="00FC2E1F" w:rsidRPr="00A74A17" w:rsidTr="00FC2E1F">
        <w:tc>
          <w:tcPr>
            <w:tcW w:w="1278" w:type="dxa"/>
          </w:tcPr>
          <w:p w:rsidR="00FC2E1F" w:rsidRPr="00A74A17" w:rsidRDefault="00FC2E1F" w:rsidP="00BD7172">
            <w:pPr>
              <w:jc w:val="center"/>
              <w:rPr>
                <w:rFonts w:ascii="Times New Roman" w:hAnsi="Times New Roman" w:cs="Times New Roman"/>
                <w:szCs w:val="22"/>
              </w:rPr>
            </w:pPr>
            <w:r w:rsidRPr="00A74A17">
              <w:rPr>
                <w:rFonts w:ascii="Times New Roman" w:hAnsi="Times New Roman" w:cs="Times New Roman"/>
                <w:szCs w:val="22"/>
              </w:rPr>
              <w:t>8</w:t>
            </w:r>
          </w:p>
        </w:tc>
        <w:tc>
          <w:tcPr>
            <w:tcW w:w="6570" w:type="dxa"/>
          </w:tcPr>
          <w:p w:rsidR="00FC2E1F" w:rsidRPr="00A74A17" w:rsidRDefault="00FC2E1F" w:rsidP="00BD7172">
            <w:pPr>
              <w:rPr>
                <w:rFonts w:ascii="Times New Roman" w:hAnsi="Times New Roman" w:cs="Times New Roman"/>
                <w:szCs w:val="22"/>
              </w:rPr>
            </w:pPr>
            <w:r w:rsidRPr="00A74A17">
              <w:rPr>
                <w:rFonts w:ascii="Times New Roman" w:hAnsi="Times New Roman" w:cs="Times New Roman"/>
                <w:szCs w:val="22"/>
              </w:rPr>
              <w:t>Skill of Athletics, Long and Short Distance running, Sill of Athletics  Jumping  events, Throwing events</w:t>
            </w:r>
          </w:p>
        </w:tc>
        <w:tc>
          <w:tcPr>
            <w:tcW w:w="1397" w:type="dxa"/>
          </w:tcPr>
          <w:p w:rsidR="00FC2E1F" w:rsidRPr="00A74A17" w:rsidRDefault="00FC2E1F" w:rsidP="00BD7172">
            <w:pPr>
              <w:jc w:val="center"/>
              <w:rPr>
                <w:rFonts w:ascii="Times New Roman" w:hAnsi="Times New Roman" w:cs="Times New Roman"/>
                <w:szCs w:val="22"/>
              </w:rPr>
            </w:pPr>
            <w:r w:rsidRPr="00A74A17">
              <w:rPr>
                <w:rFonts w:ascii="Times New Roman" w:hAnsi="Times New Roman" w:cs="Times New Roman"/>
                <w:szCs w:val="22"/>
              </w:rPr>
              <w:t>06</w:t>
            </w:r>
          </w:p>
        </w:tc>
      </w:tr>
      <w:tr w:rsidR="00FC2E1F" w:rsidRPr="00A74A17" w:rsidTr="00FC2E1F">
        <w:tc>
          <w:tcPr>
            <w:tcW w:w="1278" w:type="dxa"/>
          </w:tcPr>
          <w:p w:rsidR="00FC2E1F" w:rsidRPr="00A74A17" w:rsidRDefault="00FC2E1F" w:rsidP="00BD7172">
            <w:pPr>
              <w:jc w:val="center"/>
              <w:rPr>
                <w:rFonts w:ascii="Times New Roman" w:hAnsi="Times New Roman" w:cs="Times New Roman"/>
                <w:szCs w:val="22"/>
              </w:rPr>
            </w:pPr>
            <w:r w:rsidRPr="00A74A17">
              <w:rPr>
                <w:rFonts w:ascii="Times New Roman" w:hAnsi="Times New Roman" w:cs="Times New Roman"/>
                <w:szCs w:val="22"/>
              </w:rPr>
              <w:t>9</w:t>
            </w:r>
          </w:p>
        </w:tc>
        <w:tc>
          <w:tcPr>
            <w:tcW w:w="6570" w:type="dxa"/>
          </w:tcPr>
          <w:p w:rsidR="00FC2E1F" w:rsidRPr="00A74A17" w:rsidRDefault="00FC2E1F" w:rsidP="00BD7172">
            <w:pPr>
              <w:rPr>
                <w:rFonts w:ascii="Times New Roman" w:hAnsi="Times New Roman" w:cs="Times New Roman"/>
                <w:szCs w:val="22"/>
              </w:rPr>
            </w:pPr>
            <w:r w:rsidRPr="00A74A17">
              <w:rPr>
                <w:rFonts w:ascii="Times New Roman" w:hAnsi="Times New Roman" w:cs="Times New Roman"/>
                <w:szCs w:val="22"/>
              </w:rPr>
              <w:t>Yoga- History, Meaning and importance, Role of yoga in life</w:t>
            </w:r>
          </w:p>
        </w:tc>
        <w:tc>
          <w:tcPr>
            <w:tcW w:w="1397" w:type="dxa"/>
          </w:tcPr>
          <w:p w:rsidR="00FC2E1F" w:rsidRPr="00A74A17" w:rsidRDefault="00FC2E1F" w:rsidP="00BD7172">
            <w:pPr>
              <w:jc w:val="center"/>
              <w:rPr>
                <w:rFonts w:ascii="Times New Roman" w:hAnsi="Times New Roman" w:cs="Times New Roman"/>
                <w:szCs w:val="22"/>
              </w:rPr>
            </w:pPr>
            <w:r w:rsidRPr="00A74A17">
              <w:rPr>
                <w:rFonts w:ascii="Times New Roman" w:hAnsi="Times New Roman" w:cs="Times New Roman"/>
                <w:szCs w:val="22"/>
              </w:rPr>
              <w:t>06</w:t>
            </w:r>
          </w:p>
        </w:tc>
      </w:tr>
      <w:tr w:rsidR="00FC2E1F" w:rsidRPr="00A74A17" w:rsidTr="00FC2E1F">
        <w:tc>
          <w:tcPr>
            <w:tcW w:w="1278" w:type="dxa"/>
          </w:tcPr>
          <w:p w:rsidR="00FC2E1F" w:rsidRPr="00A74A17" w:rsidRDefault="00FC2E1F" w:rsidP="00BD7172">
            <w:pPr>
              <w:jc w:val="center"/>
              <w:rPr>
                <w:rFonts w:ascii="Times New Roman" w:hAnsi="Times New Roman" w:cs="Times New Roman"/>
                <w:szCs w:val="22"/>
              </w:rPr>
            </w:pPr>
            <w:r w:rsidRPr="00A74A17">
              <w:rPr>
                <w:rFonts w:ascii="Times New Roman" w:hAnsi="Times New Roman" w:cs="Times New Roman"/>
                <w:szCs w:val="22"/>
              </w:rPr>
              <w:t>10</w:t>
            </w:r>
          </w:p>
        </w:tc>
        <w:tc>
          <w:tcPr>
            <w:tcW w:w="6570" w:type="dxa"/>
          </w:tcPr>
          <w:p w:rsidR="00FC2E1F" w:rsidRPr="00A74A17" w:rsidRDefault="00FC2E1F" w:rsidP="00BD7172">
            <w:pPr>
              <w:rPr>
                <w:rFonts w:ascii="Times New Roman" w:hAnsi="Times New Roman" w:cs="Times New Roman"/>
                <w:szCs w:val="22"/>
              </w:rPr>
            </w:pPr>
            <w:r w:rsidRPr="00A74A17">
              <w:rPr>
                <w:rFonts w:ascii="Times New Roman" w:hAnsi="Times New Roman" w:cs="Times New Roman"/>
                <w:szCs w:val="22"/>
              </w:rPr>
              <w:t>Omkar, Yogic kriya, Yogic Suksma vyayamas</w:t>
            </w:r>
          </w:p>
        </w:tc>
        <w:tc>
          <w:tcPr>
            <w:tcW w:w="1397" w:type="dxa"/>
          </w:tcPr>
          <w:p w:rsidR="00FC2E1F" w:rsidRPr="00A74A17" w:rsidRDefault="00FC2E1F" w:rsidP="00BD7172">
            <w:pPr>
              <w:jc w:val="center"/>
              <w:rPr>
                <w:rFonts w:ascii="Times New Roman" w:hAnsi="Times New Roman" w:cs="Times New Roman"/>
                <w:szCs w:val="22"/>
              </w:rPr>
            </w:pPr>
            <w:r w:rsidRPr="00A74A17">
              <w:rPr>
                <w:rFonts w:ascii="Times New Roman" w:hAnsi="Times New Roman" w:cs="Times New Roman"/>
                <w:szCs w:val="22"/>
              </w:rPr>
              <w:t>06</w:t>
            </w:r>
          </w:p>
        </w:tc>
      </w:tr>
      <w:tr w:rsidR="00FC2E1F" w:rsidRPr="00A74A17" w:rsidTr="00FC2E1F">
        <w:tc>
          <w:tcPr>
            <w:tcW w:w="1278" w:type="dxa"/>
          </w:tcPr>
          <w:p w:rsidR="00FC2E1F" w:rsidRPr="00A74A17" w:rsidRDefault="00FC2E1F" w:rsidP="00BD7172">
            <w:pPr>
              <w:jc w:val="center"/>
              <w:rPr>
                <w:rFonts w:ascii="Times New Roman" w:hAnsi="Times New Roman" w:cs="Times New Roman"/>
                <w:szCs w:val="22"/>
              </w:rPr>
            </w:pPr>
            <w:r w:rsidRPr="00A74A17">
              <w:rPr>
                <w:rFonts w:ascii="Times New Roman" w:hAnsi="Times New Roman" w:cs="Times New Roman"/>
                <w:szCs w:val="22"/>
              </w:rPr>
              <w:t>11</w:t>
            </w:r>
          </w:p>
        </w:tc>
        <w:tc>
          <w:tcPr>
            <w:tcW w:w="6570" w:type="dxa"/>
          </w:tcPr>
          <w:p w:rsidR="00FC2E1F" w:rsidRPr="00A74A17" w:rsidRDefault="00FC2E1F" w:rsidP="00BD7172">
            <w:pPr>
              <w:rPr>
                <w:rFonts w:ascii="Times New Roman" w:hAnsi="Times New Roman" w:cs="Times New Roman"/>
                <w:szCs w:val="22"/>
              </w:rPr>
            </w:pPr>
            <w:r w:rsidRPr="00A74A17">
              <w:rPr>
                <w:rFonts w:ascii="Times New Roman" w:hAnsi="Times New Roman" w:cs="Times New Roman"/>
                <w:szCs w:val="22"/>
              </w:rPr>
              <w:t>Yogasana- in Standing posture (Tadasana, Vrikshasana, Padahastasana, Ardha-Chakrasana, Trikonasana),</w:t>
            </w:r>
          </w:p>
        </w:tc>
        <w:tc>
          <w:tcPr>
            <w:tcW w:w="1397" w:type="dxa"/>
          </w:tcPr>
          <w:p w:rsidR="00FC2E1F" w:rsidRPr="00A74A17" w:rsidRDefault="00FC2E1F" w:rsidP="00BD7172">
            <w:pPr>
              <w:jc w:val="center"/>
              <w:rPr>
                <w:rFonts w:ascii="Times New Roman" w:hAnsi="Times New Roman" w:cs="Times New Roman"/>
                <w:szCs w:val="22"/>
              </w:rPr>
            </w:pPr>
            <w:r w:rsidRPr="00A74A17">
              <w:rPr>
                <w:rFonts w:ascii="Times New Roman" w:hAnsi="Times New Roman" w:cs="Times New Roman"/>
                <w:szCs w:val="22"/>
              </w:rPr>
              <w:t>06</w:t>
            </w:r>
          </w:p>
        </w:tc>
      </w:tr>
      <w:tr w:rsidR="00FC2E1F" w:rsidRPr="00A74A17" w:rsidTr="00FC2E1F">
        <w:tc>
          <w:tcPr>
            <w:tcW w:w="1278" w:type="dxa"/>
          </w:tcPr>
          <w:p w:rsidR="00FC2E1F" w:rsidRPr="00A74A17" w:rsidRDefault="00FC2E1F" w:rsidP="00BD7172">
            <w:pPr>
              <w:jc w:val="center"/>
              <w:rPr>
                <w:rFonts w:ascii="Times New Roman" w:hAnsi="Times New Roman" w:cs="Times New Roman"/>
                <w:szCs w:val="22"/>
              </w:rPr>
            </w:pPr>
            <w:r w:rsidRPr="00A74A17">
              <w:rPr>
                <w:rFonts w:ascii="Times New Roman" w:hAnsi="Times New Roman" w:cs="Times New Roman"/>
                <w:szCs w:val="22"/>
              </w:rPr>
              <w:t>12</w:t>
            </w:r>
          </w:p>
        </w:tc>
        <w:tc>
          <w:tcPr>
            <w:tcW w:w="6570" w:type="dxa"/>
          </w:tcPr>
          <w:p w:rsidR="00FC2E1F" w:rsidRPr="00A74A17" w:rsidRDefault="00FC2E1F" w:rsidP="00BD7172">
            <w:pPr>
              <w:rPr>
                <w:rFonts w:ascii="Times New Roman" w:hAnsi="Times New Roman" w:cs="Times New Roman"/>
                <w:szCs w:val="22"/>
              </w:rPr>
            </w:pPr>
            <w:r w:rsidRPr="00A74A17">
              <w:rPr>
                <w:rFonts w:ascii="Times New Roman" w:hAnsi="Times New Roman" w:cs="Times New Roman"/>
                <w:szCs w:val="22"/>
              </w:rPr>
              <w:t>Yogasana- in Sitting postures (Asanas viz: Bhadrasana, Vjrasana, Ardha-Ustrasana, Ushtrasana, sasakasana and Vakrasana)</w:t>
            </w:r>
          </w:p>
        </w:tc>
        <w:tc>
          <w:tcPr>
            <w:tcW w:w="1397" w:type="dxa"/>
          </w:tcPr>
          <w:p w:rsidR="00FC2E1F" w:rsidRPr="00A74A17" w:rsidRDefault="00FC2E1F" w:rsidP="00BD7172">
            <w:pPr>
              <w:jc w:val="center"/>
              <w:rPr>
                <w:rFonts w:ascii="Times New Roman" w:hAnsi="Times New Roman" w:cs="Times New Roman"/>
                <w:szCs w:val="22"/>
              </w:rPr>
            </w:pPr>
            <w:r w:rsidRPr="00A74A17">
              <w:rPr>
                <w:rFonts w:ascii="Times New Roman" w:hAnsi="Times New Roman" w:cs="Times New Roman"/>
                <w:szCs w:val="22"/>
              </w:rPr>
              <w:t>07</w:t>
            </w:r>
          </w:p>
        </w:tc>
      </w:tr>
      <w:tr w:rsidR="00FC2E1F" w:rsidRPr="00A74A17" w:rsidTr="00FC2E1F">
        <w:tc>
          <w:tcPr>
            <w:tcW w:w="1278" w:type="dxa"/>
          </w:tcPr>
          <w:p w:rsidR="00FC2E1F" w:rsidRPr="00A74A17" w:rsidRDefault="00FC2E1F" w:rsidP="00BD7172">
            <w:pPr>
              <w:jc w:val="center"/>
              <w:rPr>
                <w:rFonts w:ascii="Times New Roman" w:hAnsi="Times New Roman" w:cs="Times New Roman"/>
                <w:szCs w:val="22"/>
              </w:rPr>
            </w:pPr>
            <w:r w:rsidRPr="00A74A17">
              <w:rPr>
                <w:rFonts w:ascii="Times New Roman" w:hAnsi="Times New Roman" w:cs="Times New Roman"/>
                <w:szCs w:val="22"/>
              </w:rPr>
              <w:t>13</w:t>
            </w:r>
          </w:p>
        </w:tc>
        <w:tc>
          <w:tcPr>
            <w:tcW w:w="6570" w:type="dxa"/>
          </w:tcPr>
          <w:p w:rsidR="00FC2E1F" w:rsidRPr="00A74A17" w:rsidRDefault="00FC2E1F" w:rsidP="00BD7172">
            <w:pPr>
              <w:rPr>
                <w:rFonts w:ascii="Times New Roman" w:hAnsi="Times New Roman" w:cs="Times New Roman"/>
                <w:szCs w:val="22"/>
              </w:rPr>
            </w:pPr>
            <w:r w:rsidRPr="00A74A17">
              <w:rPr>
                <w:rFonts w:ascii="Times New Roman" w:hAnsi="Times New Roman" w:cs="Times New Roman"/>
                <w:szCs w:val="22"/>
              </w:rPr>
              <w:t>Yogasana- in Prone postures (Makarasana, Bhujangasana and Salabhasana)</w:t>
            </w:r>
          </w:p>
        </w:tc>
        <w:tc>
          <w:tcPr>
            <w:tcW w:w="1397" w:type="dxa"/>
          </w:tcPr>
          <w:p w:rsidR="00FC2E1F" w:rsidRPr="00A74A17" w:rsidRDefault="00FC2E1F" w:rsidP="00BD7172">
            <w:pPr>
              <w:jc w:val="center"/>
              <w:rPr>
                <w:rFonts w:ascii="Times New Roman" w:hAnsi="Times New Roman" w:cs="Times New Roman"/>
                <w:szCs w:val="22"/>
              </w:rPr>
            </w:pPr>
            <w:r w:rsidRPr="00A74A17">
              <w:rPr>
                <w:rFonts w:ascii="Times New Roman" w:hAnsi="Times New Roman" w:cs="Times New Roman"/>
                <w:szCs w:val="22"/>
              </w:rPr>
              <w:t>06</w:t>
            </w:r>
          </w:p>
        </w:tc>
      </w:tr>
      <w:tr w:rsidR="00FC2E1F" w:rsidRPr="00A74A17" w:rsidTr="00FC2E1F">
        <w:tc>
          <w:tcPr>
            <w:tcW w:w="1278" w:type="dxa"/>
          </w:tcPr>
          <w:p w:rsidR="00FC2E1F" w:rsidRPr="00A74A17" w:rsidRDefault="00FC2E1F" w:rsidP="00BD7172">
            <w:pPr>
              <w:jc w:val="center"/>
              <w:rPr>
                <w:rFonts w:ascii="Times New Roman" w:hAnsi="Times New Roman" w:cs="Times New Roman"/>
                <w:szCs w:val="22"/>
              </w:rPr>
            </w:pPr>
            <w:r w:rsidRPr="00A74A17">
              <w:rPr>
                <w:rFonts w:ascii="Times New Roman" w:hAnsi="Times New Roman" w:cs="Times New Roman"/>
                <w:szCs w:val="22"/>
              </w:rPr>
              <w:t>14</w:t>
            </w:r>
          </w:p>
        </w:tc>
        <w:tc>
          <w:tcPr>
            <w:tcW w:w="6570" w:type="dxa"/>
          </w:tcPr>
          <w:p w:rsidR="00FC2E1F" w:rsidRPr="00A74A17" w:rsidRDefault="00FC2E1F" w:rsidP="00BD7172">
            <w:pPr>
              <w:rPr>
                <w:rFonts w:ascii="Times New Roman" w:hAnsi="Times New Roman" w:cs="Times New Roman"/>
                <w:szCs w:val="22"/>
              </w:rPr>
            </w:pPr>
            <w:r w:rsidRPr="00A74A17">
              <w:rPr>
                <w:rFonts w:ascii="Times New Roman" w:hAnsi="Times New Roman" w:cs="Times New Roman"/>
                <w:szCs w:val="22"/>
              </w:rPr>
              <w:t>Yogasana- in Supine posture (Setubandhasana, Uttanapadasana, Ardha-halasana, and Pavanamuktasana, Shavasana)</w:t>
            </w:r>
          </w:p>
        </w:tc>
        <w:tc>
          <w:tcPr>
            <w:tcW w:w="1397" w:type="dxa"/>
          </w:tcPr>
          <w:p w:rsidR="00FC2E1F" w:rsidRPr="00A74A17" w:rsidRDefault="00FC2E1F" w:rsidP="00BD7172">
            <w:pPr>
              <w:jc w:val="center"/>
              <w:rPr>
                <w:rFonts w:ascii="Times New Roman" w:hAnsi="Times New Roman" w:cs="Times New Roman"/>
                <w:szCs w:val="22"/>
              </w:rPr>
            </w:pPr>
            <w:r w:rsidRPr="00A74A17">
              <w:rPr>
                <w:rFonts w:ascii="Times New Roman" w:hAnsi="Times New Roman" w:cs="Times New Roman"/>
                <w:szCs w:val="22"/>
              </w:rPr>
              <w:t>06</w:t>
            </w:r>
          </w:p>
        </w:tc>
      </w:tr>
      <w:tr w:rsidR="00FC2E1F" w:rsidRPr="00A74A17" w:rsidTr="00FC2E1F">
        <w:tc>
          <w:tcPr>
            <w:tcW w:w="1278" w:type="dxa"/>
          </w:tcPr>
          <w:p w:rsidR="00FC2E1F" w:rsidRPr="00A74A17" w:rsidRDefault="00FC2E1F" w:rsidP="00BD7172">
            <w:pPr>
              <w:jc w:val="center"/>
              <w:rPr>
                <w:rFonts w:ascii="Times New Roman" w:hAnsi="Times New Roman" w:cs="Times New Roman"/>
                <w:szCs w:val="22"/>
              </w:rPr>
            </w:pPr>
            <w:r w:rsidRPr="00A74A17">
              <w:rPr>
                <w:rFonts w:ascii="Times New Roman" w:hAnsi="Times New Roman" w:cs="Times New Roman"/>
                <w:szCs w:val="22"/>
              </w:rPr>
              <w:t>15</w:t>
            </w:r>
          </w:p>
        </w:tc>
        <w:tc>
          <w:tcPr>
            <w:tcW w:w="6570" w:type="dxa"/>
          </w:tcPr>
          <w:p w:rsidR="00FC2E1F" w:rsidRPr="00A74A17" w:rsidRDefault="00FC2E1F" w:rsidP="00BD7172">
            <w:pPr>
              <w:rPr>
                <w:rFonts w:ascii="Times New Roman" w:hAnsi="Times New Roman" w:cs="Times New Roman"/>
                <w:szCs w:val="22"/>
              </w:rPr>
            </w:pPr>
            <w:r w:rsidRPr="00A74A17">
              <w:rPr>
                <w:rFonts w:ascii="Times New Roman" w:hAnsi="Times New Roman" w:cs="Times New Roman"/>
                <w:szCs w:val="22"/>
              </w:rPr>
              <w:t>Suryananskars, Yognidra</w:t>
            </w:r>
          </w:p>
        </w:tc>
        <w:tc>
          <w:tcPr>
            <w:tcW w:w="1397" w:type="dxa"/>
          </w:tcPr>
          <w:p w:rsidR="00FC2E1F" w:rsidRPr="00A74A17" w:rsidRDefault="00FC2E1F" w:rsidP="00BD7172">
            <w:pPr>
              <w:jc w:val="center"/>
              <w:rPr>
                <w:rFonts w:ascii="Times New Roman" w:hAnsi="Times New Roman" w:cs="Times New Roman"/>
                <w:szCs w:val="22"/>
              </w:rPr>
            </w:pPr>
            <w:r w:rsidRPr="00A74A17">
              <w:rPr>
                <w:rFonts w:ascii="Times New Roman" w:hAnsi="Times New Roman" w:cs="Times New Roman"/>
                <w:szCs w:val="22"/>
              </w:rPr>
              <w:t>06</w:t>
            </w:r>
          </w:p>
        </w:tc>
      </w:tr>
      <w:tr w:rsidR="00FC2E1F" w:rsidRPr="00A74A17" w:rsidTr="00FC2E1F">
        <w:tc>
          <w:tcPr>
            <w:tcW w:w="1278" w:type="dxa"/>
          </w:tcPr>
          <w:p w:rsidR="00FC2E1F" w:rsidRPr="00A74A17" w:rsidRDefault="00FC2E1F" w:rsidP="00BD7172">
            <w:pPr>
              <w:jc w:val="center"/>
              <w:rPr>
                <w:rFonts w:ascii="Times New Roman" w:hAnsi="Times New Roman" w:cs="Times New Roman"/>
                <w:szCs w:val="22"/>
              </w:rPr>
            </w:pPr>
            <w:r w:rsidRPr="00A74A17">
              <w:rPr>
                <w:rFonts w:ascii="Times New Roman" w:hAnsi="Times New Roman" w:cs="Times New Roman"/>
                <w:szCs w:val="22"/>
              </w:rPr>
              <w:t>16</w:t>
            </w:r>
          </w:p>
        </w:tc>
        <w:tc>
          <w:tcPr>
            <w:tcW w:w="6570" w:type="dxa"/>
          </w:tcPr>
          <w:p w:rsidR="00FC2E1F" w:rsidRPr="00A74A17" w:rsidRDefault="00FC2E1F" w:rsidP="00BD7172">
            <w:pPr>
              <w:rPr>
                <w:rFonts w:ascii="Times New Roman" w:hAnsi="Times New Roman" w:cs="Times New Roman"/>
                <w:szCs w:val="22"/>
              </w:rPr>
            </w:pPr>
            <w:r w:rsidRPr="00A74A17">
              <w:rPr>
                <w:rFonts w:ascii="Times New Roman" w:hAnsi="Times New Roman" w:cs="Times New Roman"/>
                <w:szCs w:val="22"/>
              </w:rPr>
              <w:t xml:space="preserve">Kapalbhati, Pranayam, Meditation in different mudras, </w:t>
            </w:r>
          </w:p>
        </w:tc>
        <w:tc>
          <w:tcPr>
            <w:tcW w:w="1397" w:type="dxa"/>
          </w:tcPr>
          <w:p w:rsidR="00FC2E1F" w:rsidRPr="00A74A17" w:rsidRDefault="00FC2E1F" w:rsidP="00BD7172">
            <w:pPr>
              <w:jc w:val="center"/>
              <w:rPr>
                <w:rFonts w:ascii="Times New Roman" w:hAnsi="Times New Roman" w:cs="Times New Roman"/>
                <w:szCs w:val="22"/>
              </w:rPr>
            </w:pPr>
            <w:r w:rsidRPr="00A74A17">
              <w:rPr>
                <w:rFonts w:ascii="Times New Roman" w:hAnsi="Times New Roman" w:cs="Times New Roman"/>
                <w:szCs w:val="22"/>
              </w:rPr>
              <w:t>07</w:t>
            </w:r>
          </w:p>
        </w:tc>
      </w:tr>
      <w:tr w:rsidR="00FC2E1F" w:rsidRPr="00A74A17" w:rsidTr="00FC2E1F">
        <w:tc>
          <w:tcPr>
            <w:tcW w:w="1278" w:type="dxa"/>
          </w:tcPr>
          <w:p w:rsidR="00FC2E1F" w:rsidRPr="00A74A17" w:rsidRDefault="00FC2E1F" w:rsidP="00BD7172">
            <w:pPr>
              <w:jc w:val="center"/>
              <w:rPr>
                <w:rFonts w:ascii="Times New Roman" w:hAnsi="Times New Roman" w:cs="Times New Roman"/>
                <w:szCs w:val="22"/>
              </w:rPr>
            </w:pPr>
          </w:p>
        </w:tc>
        <w:tc>
          <w:tcPr>
            <w:tcW w:w="6570" w:type="dxa"/>
          </w:tcPr>
          <w:p w:rsidR="00FC2E1F" w:rsidRPr="00A74A17" w:rsidRDefault="00FC2E1F" w:rsidP="00BD7172">
            <w:pPr>
              <w:rPr>
                <w:rFonts w:ascii="Times New Roman" w:hAnsi="Times New Roman" w:cs="Times New Roman"/>
                <w:b/>
                <w:bCs/>
                <w:color w:val="333333"/>
                <w:szCs w:val="22"/>
                <w:shd w:val="clear" w:color="auto" w:fill="FFFFFF"/>
              </w:rPr>
            </w:pPr>
            <w:r w:rsidRPr="00A74A17">
              <w:rPr>
                <w:rFonts w:ascii="Times New Roman" w:hAnsi="Times New Roman" w:cs="Times New Roman"/>
                <w:b/>
                <w:bCs/>
                <w:color w:val="333333"/>
                <w:szCs w:val="22"/>
                <w:shd w:val="clear" w:color="auto" w:fill="FFFFFF"/>
              </w:rPr>
              <w:t>Total</w:t>
            </w:r>
          </w:p>
        </w:tc>
        <w:tc>
          <w:tcPr>
            <w:tcW w:w="1397" w:type="dxa"/>
          </w:tcPr>
          <w:p w:rsidR="00FC2E1F" w:rsidRPr="00A74A17" w:rsidRDefault="00FC2E1F" w:rsidP="00BD7172">
            <w:pPr>
              <w:jc w:val="center"/>
              <w:rPr>
                <w:rFonts w:ascii="Times New Roman" w:hAnsi="Times New Roman" w:cs="Times New Roman"/>
                <w:b/>
                <w:bCs/>
                <w:szCs w:val="22"/>
              </w:rPr>
            </w:pPr>
            <w:r w:rsidRPr="00A74A17">
              <w:rPr>
                <w:rFonts w:ascii="Times New Roman" w:hAnsi="Times New Roman" w:cs="Times New Roman"/>
                <w:b/>
                <w:bCs/>
                <w:szCs w:val="22"/>
              </w:rPr>
              <w:t>100</w:t>
            </w:r>
          </w:p>
        </w:tc>
      </w:tr>
    </w:tbl>
    <w:p w:rsidR="00FC2E1F" w:rsidRPr="00A74A17" w:rsidRDefault="00FC2E1F" w:rsidP="00BD7172">
      <w:pPr>
        <w:spacing w:after="0" w:line="240" w:lineRule="auto"/>
        <w:rPr>
          <w:rFonts w:ascii="Times New Roman" w:hAnsi="Times New Roman" w:cs="Times New Roman"/>
          <w:b/>
          <w:bCs/>
          <w:szCs w:val="22"/>
        </w:rPr>
      </w:pPr>
      <w:r w:rsidRPr="00A74A17">
        <w:rPr>
          <w:rFonts w:ascii="Times New Roman" w:hAnsi="Times New Roman" w:cs="Times New Roman"/>
          <w:b/>
          <w:bCs/>
          <w:szCs w:val="22"/>
        </w:rPr>
        <w:t>Suggested Reading:</w:t>
      </w:r>
    </w:p>
    <w:p w:rsidR="00FC2E1F" w:rsidRPr="00A74A17" w:rsidRDefault="00FC2E1F" w:rsidP="00BD7172">
      <w:pPr>
        <w:pStyle w:val="ListParagraph"/>
        <w:numPr>
          <w:ilvl w:val="0"/>
          <w:numId w:val="159"/>
        </w:numPr>
        <w:contextualSpacing w:val="0"/>
        <w:rPr>
          <w:rFonts w:ascii="Times New Roman" w:hAnsi="Times New Roman" w:cs="Times New Roman"/>
          <w:szCs w:val="22"/>
        </w:rPr>
      </w:pPr>
      <w:r w:rsidRPr="00A74A17">
        <w:rPr>
          <w:rFonts w:ascii="Times New Roman" w:hAnsi="Times New Roman" w:cs="Times New Roman"/>
          <w:szCs w:val="22"/>
        </w:rPr>
        <w:t>O.P. Aneja. Encyclopedia of Physical education, sports and exercise science (4 volumes).</w:t>
      </w:r>
    </w:p>
    <w:p w:rsidR="00FC2E1F" w:rsidRPr="00A74A17" w:rsidRDefault="00FC2E1F" w:rsidP="00BD7172">
      <w:pPr>
        <w:pStyle w:val="ListParagraph"/>
        <w:numPr>
          <w:ilvl w:val="0"/>
          <w:numId w:val="159"/>
        </w:numPr>
        <w:contextualSpacing w:val="0"/>
        <w:rPr>
          <w:rFonts w:ascii="Times New Roman" w:hAnsi="Times New Roman" w:cs="Times New Roman"/>
          <w:szCs w:val="22"/>
        </w:rPr>
      </w:pPr>
      <w:r w:rsidRPr="00A74A17">
        <w:rPr>
          <w:rFonts w:ascii="Times New Roman" w:hAnsi="Times New Roman" w:cs="Times New Roman"/>
          <w:szCs w:val="22"/>
        </w:rPr>
        <w:t>Anil Sharma. Encyclopedia of Health and Physical Education (7 Volumes).</w:t>
      </w:r>
    </w:p>
    <w:p w:rsidR="00FC2E1F" w:rsidRPr="00A74A17" w:rsidRDefault="00FC2E1F" w:rsidP="00BD7172">
      <w:pPr>
        <w:pStyle w:val="ListParagraph"/>
        <w:numPr>
          <w:ilvl w:val="0"/>
          <w:numId w:val="159"/>
        </w:numPr>
        <w:contextualSpacing w:val="0"/>
        <w:rPr>
          <w:rFonts w:ascii="Times New Roman" w:hAnsi="Times New Roman" w:cs="Times New Roman"/>
          <w:szCs w:val="22"/>
        </w:rPr>
      </w:pPr>
      <w:r w:rsidRPr="00A74A17">
        <w:rPr>
          <w:rFonts w:ascii="Times New Roman" w:hAnsi="Times New Roman" w:cs="Times New Roman"/>
          <w:szCs w:val="22"/>
        </w:rPr>
        <w:t>N V Chaudhery, R Jain. Encyclopedia of Yoga Health and Physical Education (7 Volumes).</w:t>
      </w:r>
    </w:p>
    <w:p w:rsidR="00FC2E1F" w:rsidRPr="00A74A17" w:rsidRDefault="00FC2E1F" w:rsidP="00BD7172">
      <w:pPr>
        <w:pStyle w:val="ListParagraph"/>
        <w:numPr>
          <w:ilvl w:val="0"/>
          <w:numId w:val="159"/>
        </w:numPr>
        <w:contextualSpacing w:val="0"/>
        <w:rPr>
          <w:rFonts w:ascii="Times New Roman" w:hAnsi="Times New Roman" w:cs="Times New Roman"/>
          <w:szCs w:val="22"/>
        </w:rPr>
      </w:pPr>
      <w:r w:rsidRPr="00A74A17">
        <w:rPr>
          <w:rFonts w:ascii="Times New Roman" w:hAnsi="Times New Roman" w:cs="Times New Roman"/>
          <w:szCs w:val="22"/>
        </w:rPr>
        <w:t>Pintu Modak, O P Sharma, Deepak Jain. Encyclopedia of Sports and Games with latest rules and regulations (8 volumes).</w:t>
      </w:r>
    </w:p>
    <w:p w:rsidR="00FC2E1F" w:rsidRPr="00A74A17" w:rsidRDefault="00FC2E1F" w:rsidP="00BD7172">
      <w:pPr>
        <w:pStyle w:val="ListParagraph"/>
        <w:numPr>
          <w:ilvl w:val="0"/>
          <w:numId w:val="159"/>
        </w:numPr>
        <w:contextualSpacing w:val="0"/>
        <w:rPr>
          <w:rFonts w:ascii="Times New Roman" w:hAnsi="Times New Roman" w:cs="Times New Roman"/>
          <w:color w:val="000000" w:themeColor="text1"/>
          <w:szCs w:val="22"/>
        </w:rPr>
      </w:pPr>
      <w:r w:rsidRPr="00A74A17">
        <w:rPr>
          <w:rFonts w:ascii="Times New Roman" w:hAnsi="Times New Roman" w:cs="Times New Roman"/>
          <w:color w:val="000000" w:themeColor="text1"/>
          <w:szCs w:val="22"/>
        </w:rPr>
        <w:t>Physical Education And Recreational Activities by Deepak Jain, Year of Pub.: 2011</w:t>
      </w:r>
      <w:r w:rsidRPr="00A74A17">
        <w:rPr>
          <w:rFonts w:ascii="Times New Roman" w:hAnsi="Times New Roman" w:cs="Times New Roman"/>
          <w:color w:val="000000" w:themeColor="text1"/>
          <w:szCs w:val="22"/>
        </w:rPr>
        <w:tab/>
      </w:r>
    </w:p>
    <w:p w:rsidR="00FC2E1F" w:rsidRPr="00A74A17" w:rsidRDefault="00FC2E1F" w:rsidP="00BD7172">
      <w:pPr>
        <w:pStyle w:val="ListParagraph"/>
        <w:numPr>
          <w:ilvl w:val="0"/>
          <w:numId w:val="159"/>
        </w:numPr>
        <w:contextualSpacing w:val="0"/>
        <w:rPr>
          <w:rFonts w:ascii="Times New Roman" w:hAnsi="Times New Roman" w:cs="Times New Roman"/>
          <w:color w:val="000000" w:themeColor="text1"/>
          <w:szCs w:val="22"/>
        </w:rPr>
      </w:pPr>
      <w:r w:rsidRPr="00A74A17">
        <w:rPr>
          <w:rFonts w:ascii="Times New Roman" w:hAnsi="Times New Roman" w:cs="Times New Roman"/>
          <w:color w:val="000000" w:themeColor="text1"/>
          <w:szCs w:val="22"/>
        </w:rPr>
        <w:t>Dimensions of Physical Education by  Anil Sharma, Year of Pub.: 2011</w:t>
      </w:r>
      <w:r w:rsidRPr="00A74A17">
        <w:rPr>
          <w:rFonts w:ascii="Times New Roman" w:hAnsi="Times New Roman" w:cs="Times New Roman"/>
          <w:color w:val="000000" w:themeColor="text1"/>
          <w:szCs w:val="22"/>
        </w:rPr>
        <w:tab/>
      </w:r>
    </w:p>
    <w:p w:rsidR="00FC2E1F" w:rsidRPr="00A74A17" w:rsidRDefault="00FC2E1F" w:rsidP="00BD7172">
      <w:pPr>
        <w:pStyle w:val="ListParagraph"/>
        <w:numPr>
          <w:ilvl w:val="0"/>
          <w:numId w:val="159"/>
        </w:numPr>
        <w:contextualSpacing w:val="0"/>
        <w:rPr>
          <w:rFonts w:ascii="Times New Roman" w:hAnsi="Times New Roman" w:cs="Times New Roman"/>
          <w:color w:val="000000" w:themeColor="text1"/>
          <w:szCs w:val="22"/>
        </w:rPr>
      </w:pPr>
      <w:r w:rsidRPr="00A74A17">
        <w:rPr>
          <w:rFonts w:ascii="Times New Roman" w:hAnsi="Times New Roman" w:cs="Times New Roman"/>
          <w:color w:val="000000" w:themeColor="text1"/>
          <w:szCs w:val="22"/>
        </w:rPr>
        <w:t>Physical Fitness by Vijaya Lakshmi  Year of Pub.: 2005</w:t>
      </w:r>
      <w:r w:rsidRPr="00A74A17">
        <w:rPr>
          <w:rFonts w:ascii="Times New Roman" w:hAnsi="Times New Roman" w:cs="Times New Roman"/>
          <w:color w:val="000000" w:themeColor="text1"/>
          <w:szCs w:val="22"/>
        </w:rPr>
        <w:tab/>
      </w:r>
    </w:p>
    <w:p w:rsidR="00FC2E1F" w:rsidRPr="00A74A17" w:rsidRDefault="00FC2E1F" w:rsidP="00BD7172">
      <w:pPr>
        <w:pStyle w:val="ListParagraph"/>
        <w:numPr>
          <w:ilvl w:val="0"/>
          <w:numId w:val="159"/>
        </w:numPr>
        <w:contextualSpacing w:val="0"/>
        <w:rPr>
          <w:rFonts w:ascii="Times New Roman" w:hAnsi="Times New Roman" w:cs="Times New Roman"/>
          <w:color w:val="000000" w:themeColor="text1"/>
          <w:szCs w:val="22"/>
        </w:rPr>
      </w:pPr>
      <w:r w:rsidRPr="00A74A17">
        <w:rPr>
          <w:rFonts w:ascii="Times New Roman" w:hAnsi="Times New Roman" w:cs="Times New Roman"/>
          <w:color w:val="000000" w:themeColor="text1"/>
          <w:szCs w:val="22"/>
        </w:rPr>
        <w:t xml:space="preserve">Research Process In Physical Education And Sports: An Introduction </w:t>
      </w:r>
      <w:r w:rsidRPr="00A74A17">
        <w:rPr>
          <w:rFonts w:ascii="Times New Roman" w:hAnsi="Times New Roman" w:cs="Times New Roman"/>
          <w:color w:val="000000" w:themeColor="text1"/>
          <w:szCs w:val="22"/>
        </w:rPr>
        <w:tab/>
        <w:t>by K. G. Jadhav, Sachin B. Pagare and Sinku Kumar Singh, Year of Pub.: 2011</w:t>
      </w:r>
      <w:r w:rsidRPr="00A74A17">
        <w:rPr>
          <w:rFonts w:ascii="Times New Roman" w:hAnsi="Times New Roman" w:cs="Times New Roman"/>
          <w:color w:val="000000" w:themeColor="text1"/>
          <w:szCs w:val="22"/>
        </w:rPr>
        <w:tab/>
      </w:r>
    </w:p>
    <w:p w:rsidR="00FC2E1F" w:rsidRPr="00A74A17" w:rsidRDefault="00FC2E1F" w:rsidP="00BD7172">
      <w:pPr>
        <w:pStyle w:val="ListParagraph"/>
        <w:numPr>
          <w:ilvl w:val="0"/>
          <w:numId w:val="159"/>
        </w:numPr>
        <w:contextualSpacing w:val="0"/>
        <w:rPr>
          <w:rFonts w:ascii="Times New Roman" w:hAnsi="Times New Roman" w:cs="Times New Roman"/>
          <w:color w:val="000000" w:themeColor="text1"/>
          <w:szCs w:val="22"/>
        </w:rPr>
      </w:pPr>
      <w:r w:rsidRPr="00A74A17">
        <w:rPr>
          <w:rFonts w:ascii="Times New Roman" w:hAnsi="Times New Roman" w:cs="Times New Roman"/>
          <w:color w:val="000000" w:themeColor="text1"/>
          <w:szCs w:val="22"/>
        </w:rPr>
        <w:t>Sports Training And Biomechanics In Physical Education by Sinku Kumar Singh  Year of Pub.: 2011</w:t>
      </w:r>
      <w:r w:rsidRPr="00A74A17">
        <w:rPr>
          <w:rFonts w:ascii="Times New Roman" w:hAnsi="Times New Roman" w:cs="Times New Roman"/>
          <w:color w:val="000000" w:themeColor="text1"/>
          <w:szCs w:val="22"/>
        </w:rPr>
        <w:tab/>
      </w:r>
    </w:p>
    <w:p w:rsidR="00FC2E1F" w:rsidRPr="00A74A17" w:rsidRDefault="00FC2E1F" w:rsidP="00BD7172">
      <w:pPr>
        <w:pStyle w:val="ListParagraph"/>
        <w:numPr>
          <w:ilvl w:val="0"/>
          <w:numId w:val="159"/>
        </w:numPr>
        <w:contextualSpacing w:val="0"/>
        <w:rPr>
          <w:rFonts w:ascii="Times New Roman" w:hAnsi="Times New Roman" w:cs="Times New Roman"/>
          <w:color w:val="000000" w:themeColor="text1"/>
          <w:szCs w:val="22"/>
        </w:rPr>
      </w:pPr>
      <w:r w:rsidRPr="00A74A17">
        <w:rPr>
          <w:rFonts w:ascii="Times New Roman" w:hAnsi="Times New Roman" w:cs="Times New Roman"/>
          <w:color w:val="000000" w:themeColor="text1"/>
          <w:szCs w:val="22"/>
        </w:rPr>
        <w:t>Test, Measurement and Evaluation in Physical Education by P. L. Karad Year of Pub. : 2011</w:t>
      </w:r>
      <w:r w:rsidRPr="00A74A17">
        <w:rPr>
          <w:rFonts w:ascii="Times New Roman" w:hAnsi="Times New Roman" w:cs="Times New Roman"/>
          <w:color w:val="000000" w:themeColor="text1"/>
          <w:szCs w:val="22"/>
        </w:rPr>
        <w:tab/>
      </w:r>
    </w:p>
    <w:p w:rsidR="00FC2E1F" w:rsidRPr="00A74A17" w:rsidRDefault="00FC2E1F" w:rsidP="00BD7172">
      <w:pPr>
        <w:pStyle w:val="ListParagraph"/>
        <w:numPr>
          <w:ilvl w:val="0"/>
          <w:numId w:val="159"/>
        </w:numPr>
        <w:contextualSpacing w:val="0"/>
        <w:rPr>
          <w:rFonts w:ascii="Times New Roman" w:hAnsi="Times New Roman" w:cs="Times New Roman"/>
          <w:szCs w:val="22"/>
        </w:rPr>
      </w:pPr>
      <w:r w:rsidRPr="00A74A17">
        <w:rPr>
          <w:rFonts w:ascii="Times New Roman" w:hAnsi="Times New Roman" w:cs="Times New Roman"/>
          <w:color w:val="000000" w:themeColor="text1"/>
          <w:szCs w:val="22"/>
        </w:rPr>
        <w:t>Foundations of Physical Education, Exercise Science, and Sport by Deborah A. Wuest, Charles A. Bucher</w:t>
      </w:r>
      <w:r w:rsidRPr="00A74A17">
        <w:rPr>
          <w:rFonts w:ascii="Times New Roman" w:hAnsi="Times New Roman" w:cs="Times New Roman"/>
          <w:szCs w:val="22"/>
        </w:rPr>
        <w:t xml:space="preserve"> </w:t>
      </w:r>
    </w:p>
    <w:p w:rsidR="00FC2E1F" w:rsidRPr="00A74A17" w:rsidRDefault="00FC2E1F" w:rsidP="00BD7172">
      <w:pPr>
        <w:pStyle w:val="ListParagraph"/>
        <w:numPr>
          <w:ilvl w:val="0"/>
          <w:numId w:val="159"/>
        </w:numPr>
        <w:contextualSpacing w:val="0"/>
        <w:rPr>
          <w:rFonts w:ascii="Times New Roman" w:hAnsi="Times New Roman" w:cs="Times New Roman"/>
          <w:szCs w:val="22"/>
        </w:rPr>
      </w:pPr>
      <w:r w:rsidRPr="00A74A17">
        <w:rPr>
          <w:rFonts w:ascii="Times New Roman" w:hAnsi="Times New Roman" w:cs="Times New Roman"/>
          <w:szCs w:val="22"/>
        </w:rPr>
        <w:t>Light on Yoga by B. K. S Iyangar, Publication: Schocken, Edn. 31</w:t>
      </w:r>
      <w:r w:rsidRPr="00A74A17">
        <w:rPr>
          <w:rFonts w:ascii="Times New Roman" w:hAnsi="Times New Roman" w:cs="Times New Roman"/>
          <w:szCs w:val="22"/>
          <w:vertAlign w:val="superscript"/>
        </w:rPr>
        <w:t>st</w:t>
      </w:r>
      <w:r w:rsidRPr="00A74A17">
        <w:rPr>
          <w:rFonts w:ascii="Times New Roman" w:hAnsi="Times New Roman" w:cs="Times New Roman"/>
          <w:szCs w:val="22"/>
        </w:rPr>
        <w:t xml:space="preserve"> : 1995, </w:t>
      </w:r>
    </w:p>
    <w:p w:rsidR="00FC2E1F" w:rsidRPr="00A74A17" w:rsidRDefault="00FC2E1F" w:rsidP="00BD7172">
      <w:pPr>
        <w:pStyle w:val="ListParagraph"/>
        <w:numPr>
          <w:ilvl w:val="0"/>
          <w:numId w:val="159"/>
        </w:numPr>
        <w:contextualSpacing w:val="0"/>
        <w:rPr>
          <w:rFonts w:ascii="Times New Roman" w:hAnsi="Times New Roman" w:cs="Times New Roman"/>
          <w:szCs w:val="22"/>
        </w:rPr>
      </w:pPr>
      <w:r w:rsidRPr="00A74A17">
        <w:rPr>
          <w:rFonts w:ascii="Times New Roman" w:hAnsi="Times New Roman" w:cs="Times New Roman"/>
          <w:szCs w:val="22"/>
        </w:rPr>
        <w:t>The Key Muscles of Hatha Yoga by Ray Long, Publication: Bandh Yoga, Edn.; 3</w:t>
      </w:r>
      <w:r w:rsidRPr="00A74A17">
        <w:rPr>
          <w:rFonts w:ascii="Times New Roman" w:hAnsi="Times New Roman" w:cs="Times New Roman"/>
          <w:szCs w:val="22"/>
          <w:vertAlign w:val="superscript"/>
        </w:rPr>
        <w:t>rd</w:t>
      </w:r>
      <w:r w:rsidRPr="00A74A17">
        <w:rPr>
          <w:rFonts w:ascii="Times New Roman" w:hAnsi="Times New Roman" w:cs="Times New Roman"/>
          <w:szCs w:val="22"/>
        </w:rPr>
        <w:t xml:space="preserve"> : 2006</w:t>
      </w:r>
    </w:p>
    <w:p w:rsidR="00FC2E1F" w:rsidRPr="00A74A17" w:rsidRDefault="00FC2E1F" w:rsidP="00BD7172">
      <w:pPr>
        <w:pStyle w:val="ListParagraph"/>
        <w:numPr>
          <w:ilvl w:val="0"/>
          <w:numId w:val="159"/>
        </w:numPr>
        <w:contextualSpacing w:val="0"/>
        <w:rPr>
          <w:rFonts w:ascii="Times New Roman" w:hAnsi="Times New Roman" w:cs="Times New Roman"/>
          <w:szCs w:val="22"/>
        </w:rPr>
      </w:pPr>
      <w:r w:rsidRPr="00A74A17">
        <w:rPr>
          <w:rFonts w:ascii="Times New Roman" w:hAnsi="Times New Roman" w:cs="Times New Roman"/>
          <w:szCs w:val="22"/>
        </w:rPr>
        <w:t>Hatha Yogas Pradipika by Yogi Swatmarama, Publishcation: Bihar School of Yoga, Edn. 26</w:t>
      </w:r>
      <w:r w:rsidRPr="00A74A17">
        <w:rPr>
          <w:rFonts w:ascii="Times New Roman" w:hAnsi="Times New Roman" w:cs="Times New Roman"/>
          <w:szCs w:val="22"/>
          <w:vertAlign w:val="superscript"/>
        </w:rPr>
        <w:t>th</w:t>
      </w:r>
      <w:r w:rsidRPr="00A74A17">
        <w:rPr>
          <w:rFonts w:ascii="Times New Roman" w:hAnsi="Times New Roman" w:cs="Times New Roman"/>
          <w:szCs w:val="22"/>
        </w:rPr>
        <w:t xml:space="preserve"> :1998</w:t>
      </w:r>
    </w:p>
    <w:p w:rsidR="00FC2E1F" w:rsidRPr="00A74A17" w:rsidRDefault="00FC2E1F" w:rsidP="00BD7172">
      <w:pPr>
        <w:pStyle w:val="ListParagraph"/>
        <w:numPr>
          <w:ilvl w:val="0"/>
          <w:numId w:val="159"/>
        </w:numPr>
        <w:contextualSpacing w:val="0"/>
        <w:rPr>
          <w:rFonts w:ascii="Times New Roman" w:hAnsi="Times New Roman" w:cs="Times New Roman"/>
          <w:szCs w:val="22"/>
        </w:rPr>
      </w:pPr>
      <w:r w:rsidRPr="00A74A17">
        <w:rPr>
          <w:rFonts w:ascii="Times New Roman" w:hAnsi="Times New Roman" w:cs="Times New Roman"/>
          <w:szCs w:val="22"/>
        </w:rPr>
        <w:t>Yoganidra by swami saraswati, pblication, yoga publication trust, munger, edn 3</w:t>
      </w:r>
      <w:r w:rsidRPr="00A74A17">
        <w:rPr>
          <w:rFonts w:ascii="Times New Roman" w:hAnsi="Times New Roman" w:cs="Times New Roman"/>
          <w:szCs w:val="22"/>
          <w:vertAlign w:val="superscript"/>
        </w:rPr>
        <w:t>rd</w:t>
      </w:r>
      <w:r w:rsidRPr="00A74A17">
        <w:rPr>
          <w:rFonts w:ascii="Times New Roman" w:hAnsi="Times New Roman" w:cs="Times New Roman"/>
          <w:szCs w:val="22"/>
        </w:rPr>
        <w:t xml:space="preserve"> 1976</w:t>
      </w:r>
    </w:p>
    <w:p w:rsidR="00FC2E1F" w:rsidRPr="00A74A17" w:rsidRDefault="00FC2E1F" w:rsidP="00BD7172">
      <w:pPr>
        <w:pStyle w:val="ListParagraph"/>
        <w:numPr>
          <w:ilvl w:val="0"/>
          <w:numId w:val="159"/>
        </w:numPr>
        <w:contextualSpacing w:val="0"/>
        <w:rPr>
          <w:rFonts w:ascii="Times New Roman" w:hAnsi="Times New Roman" w:cs="Times New Roman"/>
          <w:szCs w:val="22"/>
        </w:rPr>
      </w:pPr>
      <w:r w:rsidRPr="00A74A17">
        <w:rPr>
          <w:rFonts w:ascii="Times New Roman" w:hAnsi="Times New Roman" w:cs="Times New Roman"/>
          <w:szCs w:val="22"/>
        </w:rPr>
        <w:t xml:space="preserve">Yog Darshan of Patanjali by Harikrishna Das Goyenka, Publication: Geeta Press Gorakhpur, Year: 2013 </w:t>
      </w:r>
    </w:p>
    <w:p w:rsidR="00FC2E1F" w:rsidRPr="00A74A17" w:rsidRDefault="00FC2E1F" w:rsidP="00BD7172">
      <w:pPr>
        <w:pStyle w:val="ListParagraph"/>
        <w:numPr>
          <w:ilvl w:val="0"/>
          <w:numId w:val="159"/>
        </w:numPr>
        <w:contextualSpacing w:val="0"/>
        <w:rPr>
          <w:rFonts w:ascii="Times New Roman" w:hAnsi="Times New Roman" w:cs="Times New Roman"/>
          <w:szCs w:val="22"/>
        </w:rPr>
      </w:pPr>
      <w:r w:rsidRPr="00A74A17">
        <w:rPr>
          <w:rFonts w:ascii="Times New Roman" w:hAnsi="Times New Roman" w:cs="Times New Roman"/>
          <w:szCs w:val="22"/>
        </w:rPr>
        <w:t xml:space="preserve">Patanjali Yogasutras by Swami Premeshanand, Publication: Advaita Asharm, Edn.: 2015 </w:t>
      </w:r>
    </w:p>
    <w:p w:rsidR="00FC2E1F" w:rsidRPr="00A74A17" w:rsidRDefault="00FC2E1F" w:rsidP="00BD7172">
      <w:pPr>
        <w:pStyle w:val="ListParagraph"/>
        <w:ind w:left="1008"/>
        <w:contextualSpacing w:val="0"/>
        <w:rPr>
          <w:rFonts w:ascii="Times New Roman" w:hAnsi="Times New Roman" w:cs="Times New Roman"/>
          <w:szCs w:val="22"/>
        </w:rPr>
      </w:pPr>
    </w:p>
    <w:tbl>
      <w:tblPr>
        <w:tblStyle w:val="TableGrid"/>
        <w:tblW w:w="0" w:type="auto"/>
        <w:tblLook w:val="04A0"/>
      </w:tblPr>
      <w:tblGrid>
        <w:gridCol w:w="1458"/>
        <w:gridCol w:w="540"/>
        <w:gridCol w:w="2790"/>
        <w:gridCol w:w="1212"/>
        <w:gridCol w:w="1128"/>
        <w:gridCol w:w="1890"/>
      </w:tblGrid>
      <w:tr w:rsidR="00FC2E1F" w:rsidRPr="00A74A17" w:rsidTr="00FC2E1F">
        <w:tc>
          <w:tcPr>
            <w:tcW w:w="1458" w:type="dxa"/>
          </w:tcPr>
          <w:p w:rsidR="00FC2E1F" w:rsidRPr="00A74A17" w:rsidRDefault="00FC2E1F" w:rsidP="00BD7172">
            <w:pPr>
              <w:pStyle w:val="ListParagraph"/>
              <w:ind w:left="0"/>
              <w:contextualSpacing w:val="0"/>
              <w:jc w:val="left"/>
              <w:rPr>
                <w:rFonts w:ascii="Times New Roman" w:hAnsi="Times New Roman" w:cs="Times New Roman"/>
                <w:b/>
                <w:bCs/>
                <w:szCs w:val="22"/>
              </w:rPr>
            </w:pPr>
            <w:r w:rsidRPr="00A74A17">
              <w:rPr>
                <w:szCs w:val="22"/>
              </w:rPr>
              <w:br w:type="page"/>
            </w:r>
            <w:r w:rsidRPr="00A74A17">
              <w:rPr>
                <w:rFonts w:ascii="Times New Roman" w:hAnsi="Times New Roman"/>
                <w:b/>
                <w:bCs/>
                <w:color w:val="7030A0"/>
                <w:szCs w:val="22"/>
              </w:rPr>
              <w:br w:type="page"/>
            </w:r>
            <w:r w:rsidRPr="00A74A17">
              <w:rPr>
                <w:rFonts w:ascii="Times New Roman" w:hAnsi="Times New Roman" w:cs="Times New Roman"/>
                <w:b/>
                <w:bCs/>
                <w:szCs w:val="22"/>
              </w:rPr>
              <w:br w:type="page"/>
              <w:t>Course :</w:t>
            </w:r>
          </w:p>
        </w:tc>
        <w:tc>
          <w:tcPr>
            <w:tcW w:w="3330" w:type="dxa"/>
            <w:gridSpan w:val="2"/>
          </w:tcPr>
          <w:p w:rsidR="00FC2E1F" w:rsidRPr="00A74A17" w:rsidRDefault="00FC2E1F" w:rsidP="00BD7172">
            <w:pPr>
              <w:pStyle w:val="ListParagraph"/>
              <w:ind w:left="0"/>
              <w:contextualSpacing w:val="0"/>
              <w:jc w:val="left"/>
              <w:rPr>
                <w:rFonts w:ascii="Times New Roman" w:hAnsi="Times New Roman" w:cs="Times New Roman"/>
                <w:b/>
                <w:bCs/>
                <w:szCs w:val="22"/>
              </w:rPr>
            </w:pPr>
            <w:r w:rsidRPr="00A74A17">
              <w:rPr>
                <w:rFonts w:ascii="Times New Roman" w:hAnsi="Times New Roman"/>
                <w:color w:val="000000"/>
                <w:szCs w:val="22"/>
              </w:rPr>
              <w:t>FRST 121</w:t>
            </w:r>
          </w:p>
        </w:tc>
        <w:tc>
          <w:tcPr>
            <w:tcW w:w="1212" w:type="dxa"/>
          </w:tcPr>
          <w:p w:rsidR="00FC2E1F" w:rsidRPr="00A74A17" w:rsidRDefault="00FC2E1F" w:rsidP="00BD7172">
            <w:pPr>
              <w:pStyle w:val="ListParagraph"/>
              <w:ind w:left="0"/>
              <w:contextualSpacing w:val="0"/>
              <w:jc w:val="left"/>
              <w:rPr>
                <w:rFonts w:ascii="Times New Roman" w:hAnsi="Times New Roman" w:cs="Times New Roman"/>
                <w:b/>
                <w:bCs/>
                <w:szCs w:val="22"/>
              </w:rPr>
            </w:pPr>
            <w:r w:rsidRPr="00A74A17">
              <w:rPr>
                <w:rFonts w:ascii="Times New Roman" w:hAnsi="Times New Roman" w:cs="Times New Roman"/>
                <w:b/>
                <w:bCs/>
                <w:szCs w:val="22"/>
              </w:rPr>
              <w:t>Credit:</w:t>
            </w:r>
          </w:p>
        </w:tc>
        <w:tc>
          <w:tcPr>
            <w:tcW w:w="1128" w:type="dxa"/>
          </w:tcPr>
          <w:p w:rsidR="00FC2E1F" w:rsidRPr="00A74A17" w:rsidRDefault="00FC2E1F" w:rsidP="00BD7172">
            <w:pPr>
              <w:pStyle w:val="ListParagraph"/>
              <w:ind w:left="0"/>
              <w:contextualSpacing w:val="0"/>
              <w:jc w:val="left"/>
              <w:rPr>
                <w:rFonts w:ascii="Times New Roman" w:hAnsi="Times New Roman" w:cs="Times New Roman"/>
                <w:b/>
                <w:bCs/>
                <w:szCs w:val="22"/>
              </w:rPr>
            </w:pPr>
            <w:r w:rsidRPr="00A74A17">
              <w:rPr>
                <w:rFonts w:ascii="Times New Roman" w:hAnsi="Times New Roman"/>
                <w:color w:val="000000"/>
                <w:szCs w:val="22"/>
              </w:rPr>
              <w:t>2(1+1)</w:t>
            </w:r>
          </w:p>
        </w:tc>
        <w:tc>
          <w:tcPr>
            <w:tcW w:w="1890" w:type="dxa"/>
          </w:tcPr>
          <w:p w:rsidR="00FC2E1F" w:rsidRPr="00A74A17" w:rsidRDefault="00FC2E1F" w:rsidP="00BD7172">
            <w:pPr>
              <w:pStyle w:val="ListParagraph"/>
              <w:ind w:left="0"/>
              <w:contextualSpacing w:val="0"/>
              <w:jc w:val="left"/>
              <w:rPr>
                <w:rFonts w:ascii="Times New Roman" w:hAnsi="Times New Roman" w:cs="Times New Roman"/>
                <w:b/>
                <w:bCs/>
                <w:szCs w:val="22"/>
              </w:rPr>
            </w:pPr>
            <w:r w:rsidRPr="00A74A17">
              <w:rPr>
                <w:rFonts w:ascii="Times New Roman" w:hAnsi="Times New Roman" w:cs="Times New Roman"/>
                <w:b/>
                <w:bCs/>
                <w:szCs w:val="22"/>
              </w:rPr>
              <w:t>Semester-II</w:t>
            </w:r>
          </w:p>
        </w:tc>
      </w:tr>
      <w:tr w:rsidR="00FC2E1F" w:rsidRPr="00A74A17" w:rsidTr="00FC2E1F">
        <w:tc>
          <w:tcPr>
            <w:tcW w:w="1998" w:type="dxa"/>
            <w:gridSpan w:val="2"/>
          </w:tcPr>
          <w:p w:rsidR="00FC2E1F" w:rsidRPr="00A74A17" w:rsidRDefault="00FC2E1F" w:rsidP="00BD7172">
            <w:pPr>
              <w:pStyle w:val="ListParagraph"/>
              <w:ind w:left="0"/>
              <w:contextualSpacing w:val="0"/>
              <w:jc w:val="left"/>
              <w:rPr>
                <w:rFonts w:ascii="Times New Roman" w:hAnsi="Times New Roman" w:cs="Times New Roman"/>
                <w:b/>
                <w:bCs/>
                <w:szCs w:val="22"/>
              </w:rPr>
            </w:pPr>
            <w:r w:rsidRPr="00A74A17">
              <w:rPr>
                <w:rFonts w:ascii="Times New Roman" w:hAnsi="Times New Roman" w:cs="Times New Roman"/>
                <w:b/>
                <w:bCs/>
                <w:szCs w:val="22"/>
              </w:rPr>
              <w:t>Course title:</w:t>
            </w:r>
          </w:p>
        </w:tc>
        <w:tc>
          <w:tcPr>
            <w:tcW w:w="7020" w:type="dxa"/>
            <w:gridSpan w:val="4"/>
          </w:tcPr>
          <w:p w:rsidR="00FC2E1F" w:rsidRPr="00A74A17" w:rsidRDefault="00FC2E1F" w:rsidP="00BD7172">
            <w:pPr>
              <w:pStyle w:val="ListParagraph"/>
              <w:ind w:left="0"/>
              <w:contextualSpacing w:val="0"/>
              <w:jc w:val="left"/>
              <w:rPr>
                <w:rFonts w:ascii="Times New Roman" w:hAnsi="Times New Roman" w:cs="Times New Roman"/>
                <w:b/>
                <w:bCs/>
                <w:szCs w:val="22"/>
              </w:rPr>
            </w:pPr>
            <w:r w:rsidRPr="00A74A17">
              <w:rPr>
                <w:rFonts w:ascii="Times New Roman" w:eastAsiaTheme="minorEastAsia" w:hAnsi="Times New Roman" w:cstheme="minorBidi"/>
                <w:color w:val="000000"/>
                <w:szCs w:val="22"/>
              </w:rPr>
              <w:t xml:space="preserve">Introduction to Forestry </w:t>
            </w:r>
          </w:p>
        </w:tc>
      </w:tr>
    </w:tbl>
    <w:p w:rsidR="00FC2E1F" w:rsidRPr="00A74A17" w:rsidRDefault="00FC2E1F" w:rsidP="00BD7172">
      <w:pPr>
        <w:spacing w:after="0" w:line="240" w:lineRule="auto"/>
        <w:rPr>
          <w:rFonts w:ascii="Times New Roman" w:hAnsi="Times New Roman" w:cs="Times New Roman"/>
          <w:b/>
          <w:bCs/>
          <w:szCs w:val="22"/>
        </w:rPr>
      </w:pPr>
    </w:p>
    <w:p w:rsidR="00FC2E1F" w:rsidRPr="00A74A17" w:rsidRDefault="00FC2E1F" w:rsidP="00BD7172">
      <w:pPr>
        <w:spacing w:after="0" w:line="240" w:lineRule="auto"/>
        <w:rPr>
          <w:rFonts w:ascii="Times New Roman" w:hAnsi="Times New Roman" w:cs="Times New Roman"/>
          <w:b/>
          <w:bCs/>
          <w:szCs w:val="22"/>
        </w:rPr>
      </w:pPr>
      <w:r w:rsidRPr="00A74A17">
        <w:rPr>
          <w:rFonts w:ascii="Times New Roman" w:hAnsi="Times New Roman" w:cs="Times New Roman"/>
          <w:b/>
          <w:bCs/>
          <w:szCs w:val="22"/>
        </w:rPr>
        <w:t>Syllabus</w:t>
      </w:r>
    </w:p>
    <w:p w:rsidR="00FC2E1F" w:rsidRPr="00A74A17" w:rsidRDefault="00FC2E1F" w:rsidP="00BD7172">
      <w:pPr>
        <w:spacing w:after="0" w:line="240" w:lineRule="auto"/>
        <w:rPr>
          <w:rFonts w:ascii="Times New Roman" w:hAnsi="Times New Roman"/>
          <w:b/>
          <w:bCs/>
          <w:szCs w:val="22"/>
          <w:u w:val="single"/>
        </w:rPr>
      </w:pPr>
      <w:r w:rsidRPr="00A74A17">
        <w:rPr>
          <w:rFonts w:ascii="Times New Roman" w:hAnsi="Times New Roman"/>
          <w:b/>
          <w:bCs/>
          <w:szCs w:val="22"/>
        </w:rPr>
        <w:t xml:space="preserve">Theory </w:t>
      </w:r>
    </w:p>
    <w:p w:rsidR="00FC2E1F" w:rsidRPr="00A74A17" w:rsidRDefault="00FC2E1F" w:rsidP="00BD7172">
      <w:pPr>
        <w:spacing w:after="0" w:line="240" w:lineRule="auto"/>
        <w:ind w:firstLine="720"/>
        <w:jc w:val="both"/>
        <w:rPr>
          <w:rFonts w:ascii="Times New Roman" w:hAnsi="Times New Roman"/>
          <w:noProof/>
          <w:szCs w:val="22"/>
        </w:rPr>
      </w:pPr>
      <w:r w:rsidRPr="00A74A17">
        <w:rPr>
          <w:rFonts w:ascii="Times New Roman" w:hAnsi="Times New Roman"/>
          <w:noProof/>
          <w:szCs w:val="22"/>
        </w:rPr>
        <w:t xml:space="preserve">Introduction – definitions of basic terms related to forestry, objectives of silviculture, forest classification, salient features of Indian Forest Policies. Forest regeneration, Natural regeneration - natural regeneration from seed and vegetative parts, coppicing, pollarding, root suckers; Artificial regeneration – objectives, choice between natural and artificial regeneration, essential preliminary considerations. Crown classification. Tending operations – weeding, cleaning, thinning – mechanical, ordinary, crown and advance thinning. </w:t>
      </w:r>
    </w:p>
    <w:p w:rsidR="00FC2E1F" w:rsidRPr="00A74A17" w:rsidRDefault="00FC2E1F" w:rsidP="00BD7172">
      <w:pPr>
        <w:spacing w:after="0" w:line="240" w:lineRule="auto"/>
        <w:ind w:firstLine="720"/>
        <w:jc w:val="both"/>
        <w:rPr>
          <w:rFonts w:ascii="Times New Roman" w:hAnsi="Times New Roman"/>
          <w:noProof/>
          <w:szCs w:val="22"/>
        </w:rPr>
      </w:pPr>
      <w:r w:rsidRPr="00A74A17">
        <w:rPr>
          <w:rFonts w:ascii="Times New Roman" w:hAnsi="Times New Roman"/>
          <w:noProof/>
          <w:szCs w:val="22"/>
        </w:rPr>
        <w:t>Forest mensuration – objectives, diameter measurement, instruments used in diameter measurement; Non instrumental methods of height measurement - shadow and single pole method; Instrumental methods of height measurement - geometric and trigonometric principles, instruments used in height measurement; tree stem form, form factor, form quotient, measurement of volume of felled and standing trees, age determination of trees.</w:t>
      </w:r>
    </w:p>
    <w:p w:rsidR="00FC2E1F" w:rsidRPr="00A74A17" w:rsidRDefault="00FC2E1F" w:rsidP="00BD7172">
      <w:pPr>
        <w:spacing w:after="0" w:line="240" w:lineRule="auto"/>
        <w:ind w:firstLine="720"/>
        <w:jc w:val="both"/>
        <w:rPr>
          <w:rFonts w:ascii="Times New Roman" w:hAnsi="Times New Roman"/>
          <w:noProof/>
          <w:szCs w:val="22"/>
        </w:rPr>
      </w:pPr>
      <w:r w:rsidRPr="00A74A17">
        <w:rPr>
          <w:rFonts w:ascii="Times New Roman" w:hAnsi="Times New Roman"/>
          <w:noProof/>
          <w:szCs w:val="22"/>
        </w:rPr>
        <w:lastRenderedPageBreak/>
        <w:t xml:space="preserve"> Agroforestry – definitions, importance, criteria of selection of trees in agroforestry, different agroforestry systems prevalent in the country, shifting cultivation, taungya, alley cropping, wind breaks and shelter belts, home gardens. Cultivation practices of two important fast growing tree species of the region.  </w:t>
      </w:r>
    </w:p>
    <w:p w:rsidR="00FC2E1F" w:rsidRPr="00A74A17" w:rsidRDefault="00FC2E1F" w:rsidP="00BD7172">
      <w:pPr>
        <w:spacing w:after="0" w:line="240" w:lineRule="auto"/>
        <w:rPr>
          <w:rFonts w:ascii="Times New Roman" w:hAnsi="Times New Roman"/>
          <w:b/>
          <w:bCs/>
          <w:szCs w:val="22"/>
        </w:rPr>
      </w:pPr>
      <w:r w:rsidRPr="00A74A17">
        <w:rPr>
          <w:rFonts w:ascii="Times New Roman" w:hAnsi="Times New Roman"/>
          <w:b/>
          <w:bCs/>
          <w:szCs w:val="22"/>
        </w:rPr>
        <w:t>Practical</w:t>
      </w:r>
    </w:p>
    <w:p w:rsidR="00FC2E1F" w:rsidRPr="00A74A17" w:rsidRDefault="00FC2E1F" w:rsidP="00BD7172">
      <w:pPr>
        <w:spacing w:after="0" w:line="240" w:lineRule="auto"/>
        <w:jc w:val="both"/>
        <w:rPr>
          <w:rFonts w:ascii="Times New Roman" w:hAnsi="Times New Roman"/>
          <w:noProof/>
          <w:szCs w:val="22"/>
        </w:rPr>
      </w:pPr>
      <w:r w:rsidRPr="00A74A17">
        <w:rPr>
          <w:rFonts w:ascii="Times New Roman" w:hAnsi="Times New Roman"/>
          <w:noProof/>
          <w:szCs w:val="22"/>
        </w:rPr>
        <w:t>Identification of tree-species. Diameter measurements using calipers and tape, diameter measurements of forked, buttressed, fluted and leaning trees. Height measurement of standing trees by shadow method, single pole method and hypsometer. Volume measurement of  logs using various formulae. Nursery lay out, seed sowing, vegetative propagation techniques. Forest plantations and their management. Visits of nearby forest based industries.</w:t>
      </w:r>
    </w:p>
    <w:p w:rsidR="00FC2E1F" w:rsidRPr="00A74A17" w:rsidRDefault="00FC2E1F" w:rsidP="00BD7172">
      <w:pPr>
        <w:autoSpaceDE w:val="0"/>
        <w:autoSpaceDN w:val="0"/>
        <w:adjustRightInd w:val="0"/>
        <w:spacing w:after="0" w:line="240" w:lineRule="auto"/>
        <w:rPr>
          <w:rFonts w:ascii="Times New Roman" w:hAnsi="Times New Roman"/>
          <w:b/>
          <w:bCs/>
          <w:szCs w:val="22"/>
        </w:rPr>
      </w:pPr>
      <w:r w:rsidRPr="00A74A17">
        <w:rPr>
          <w:rFonts w:ascii="Times New Roman" w:hAnsi="Times New Roman"/>
          <w:b/>
          <w:bCs/>
          <w:szCs w:val="22"/>
        </w:rPr>
        <w:t>Lesson Plan</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90"/>
        <w:gridCol w:w="6750"/>
        <w:gridCol w:w="1260"/>
      </w:tblGrid>
      <w:tr w:rsidR="00FC2E1F" w:rsidRPr="00A74A17" w:rsidTr="00FC2E1F">
        <w:trPr>
          <w:trHeight w:val="620"/>
          <w:tblHeader/>
        </w:trPr>
        <w:tc>
          <w:tcPr>
            <w:tcW w:w="990" w:type="dxa"/>
            <w:tcBorders>
              <w:top w:val="single" w:sz="4" w:space="0" w:color="auto"/>
              <w:left w:val="single" w:sz="4" w:space="0" w:color="auto"/>
              <w:bottom w:val="single" w:sz="4" w:space="0" w:color="auto"/>
              <w:right w:val="single" w:sz="4" w:space="0" w:color="auto"/>
            </w:tcBorders>
            <w:vAlign w:val="center"/>
            <w:hideMark/>
          </w:tcPr>
          <w:p w:rsidR="00FC2E1F" w:rsidRPr="00A74A17" w:rsidRDefault="00FC2E1F" w:rsidP="00BD7172">
            <w:pPr>
              <w:autoSpaceDE w:val="0"/>
              <w:autoSpaceDN w:val="0"/>
              <w:adjustRightInd w:val="0"/>
              <w:spacing w:after="0" w:line="240" w:lineRule="auto"/>
              <w:jc w:val="center"/>
              <w:rPr>
                <w:rFonts w:ascii="Times New Roman" w:hAnsi="Times New Roman"/>
                <w:b/>
                <w:szCs w:val="22"/>
              </w:rPr>
            </w:pPr>
            <w:r w:rsidRPr="00A74A17">
              <w:rPr>
                <w:rFonts w:ascii="Times New Roman" w:hAnsi="Times New Roman"/>
                <w:b/>
                <w:szCs w:val="22"/>
              </w:rPr>
              <w:t>Lecture</w:t>
            </w:r>
          </w:p>
        </w:tc>
        <w:tc>
          <w:tcPr>
            <w:tcW w:w="6750" w:type="dxa"/>
            <w:tcBorders>
              <w:top w:val="single" w:sz="4" w:space="0" w:color="auto"/>
              <w:left w:val="single" w:sz="4" w:space="0" w:color="auto"/>
              <w:bottom w:val="single" w:sz="4" w:space="0" w:color="auto"/>
              <w:right w:val="single" w:sz="4" w:space="0" w:color="auto"/>
            </w:tcBorders>
            <w:vAlign w:val="center"/>
            <w:hideMark/>
          </w:tcPr>
          <w:p w:rsidR="00FC2E1F" w:rsidRPr="00A74A17" w:rsidRDefault="00FC2E1F" w:rsidP="00BD7172">
            <w:pPr>
              <w:autoSpaceDE w:val="0"/>
              <w:autoSpaceDN w:val="0"/>
              <w:adjustRightInd w:val="0"/>
              <w:spacing w:after="0" w:line="240" w:lineRule="auto"/>
              <w:jc w:val="center"/>
              <w:rPr>
                <w:rFonts w:ascii="Times New Roman" w:hAnsi="Times New Roman"/>
                <w:b/>
                <w:szCs w:val="22"/>
              </w:rPr>
            </w:pPr>
            <w:r w:rsidRPr="00A74A17">
              <w:rPr>
                <w:rFonts w:ascii="Times New Roman" w:hAnsi="Times New Roman"/>
                <w:b/>
                <w:szCs w:val="22"/>
              </w:rPr>
              <w:t>Topic</w:t>
            </w:r>
          </w:p>
        </w:tc>
        <w:tc>
          <w:tcPr>
            <w:tcW w:w="1260" w:type="dxa"/>
            <w:tcBorders>
              <w:top w:val="single" w:sz="4" w:space="0" w:color="auto"/>
              <w:left w:val="single" w:sz="4" w:space="0" w:color="auto"/>
              <w:bottom w:val="single" w:sz="4" w:space="0" w:color="auto"/>
              <w:right w:val="single" w:sz="4" w:space="0" w:color="auto"/>
            </w:tcBorders>
            <w:vAlign w:val="center"/>
            <w:hideMark/>
          </w:tcPr>
          <w:p w:rsidR="00FC2E1F" w:rsidRPr="00A74A17" w:rsidRDefault="00FC2E1F" w:rsidP="00BD7172">
            <w:pPr>
              <w:autoSpaceDE w:val="0"/>
              <w:autoSpaceDN w:val="0"/>
              <w:adjustRightInd w:val="0"/>
              <w:spacing w:after="0" w:line="240" w:lineRule="auto"/>
              <w:jc w:val="center"/>
              <w:rPr>
                <w:rFonts w:ascii="Times New Roman" w:hAnsi="Times New Roman"/>
                <w:b/>
                <w:szCs w:val="22"/>
              </w:rPr>
            </w:pPr>
            <w:r w:rsidRPr="00A74A17">
              <w:rPr>
                <w:rFonts w:ascii="Times New Roman" w:hAnsi="Times New Roman"/>
                <w:b/>
                <w:szCs w:val="22"/>
              </w:rPr>
              <w:t>Weightage (%)</w:t>
            </w:r>
          </w:p>
        </w:tc>
      </w:tr>
      <w:tr w:rsidR="00FC2E1F" w:rsidRPr="00A74A17" w:rsidTr="00FC2E1F">
        <w:tc>
          <w:tcPr>
            <w:tcW w:w="990" w:type="dxa"/>
            <w:tcBorders>
              <w:top w:val="single" w:sz="4" w:space="0" w:color="auto"/>
              <w:left w:val="single" w:sz="4" w:space="0" w:color="auto"/>
              <w:bottom w:val="single" w:sz="4" w:space="0" w:color="auto"/>
              <w:right w:val="single" w:sz="4" w:space="0" w:color="auto"/>
            </w:tcBorders>
            <w:hideMark/>
          </w:tcPr>
          <w:p w:rsidR="00FC2E1F" w:rsidRPr="00A74A17" w:rsidRDefault="00FC2E1F" w:rsidP="00BD7172">
            <w:pPr>
              <w:autoSpaceDE w:val="0"/>
              <w:autoSpaceDN w:val="0"/>
              <w:adjustRightInd w:val="0"/>
              <w:spacing w:after="0" w:line="240" w:lineRule="auto"/>
              <w:jc w:val="center"/>
              <w:rPr>
                <w:rFonts w:ascii="Times New Roman" w:hAnsi="Times New Roman"/>
                <w:bCs/>
                <w:szCs w:val="22"/>
              </w:rPr>
            </w:pPr>
            <w:r w:rsidRPr="00A74A17">
              <w:rPr>
                <w:rFonts w:ascii="Times New Roman" w:hAnsi="Times New Roman"/>
                <w:bCs/>
                <w:szCs w:val="22"/>
              </w:rPr>
              <w:t>1 &amp; 2</w:t>
            </w:r>
          </w:p>
        </w:tc>
        <w:tc>
          <w:tcPr>
            <w:tcW w:w="6750" w:type="dxa"/>
            <w:tcBorders>
              <w:top w:val="single" w:sz="4" w:space="0" w:color="auto"/>
              <w:left w:val="single" w:sz="4" w:space="0" w:color="auto"/>
              <w:bottom w:val="single" w:sz="4" w:space="0" w:color="auto"/>
              <w:right w:val="single" w:sz="4" w:space="0" w:color="auto"/>
            </w:tcBorders>
            <w:hideMark/>
          </w:tcPr>
          <w:p w:rsidR="00FC2E1F" w:rsidRPr="00A74A17" w:rsidRDefault="00FC2E1F" w:rsidP="00BD7172">
            <w:pPr>
              <w:autoSpaceDE w:val="0"/>
              <w:autoSpaceDN w:val="0"/>
              <w:adjustRightInd w:val="0"/>
              <w:spacing w:after="0" w:line="240" w:lineRule="auto"/>
              <w:rPr>
                <w:rFonts w:ascii="Times New Roman" w:hAnsi="Times New Roman"/>
                <w:b/>
                <w:szCs w:val="22"/>
              </w:rPr>
            </w:pPr>
            <w:r w:rsidRPr="00A74A17">
              <w:rPr>
                <w:rFonts w:ascii="Times New Roman" w:hAnsi="Times New Roman"/>
                <w:noProof/>
                <w:szCs w:val="22"/>
              </w:rPr>
              <w:t>Definitions of basic terms related to forestry, Definition of Silviculture, objectives of silviculture, forest classification- 16 Major types of forest with species composition</w:t>
            </w:r>
          </w:p>
        </w:tc>
        <w:tc>
          <w:tcPr>
            <w:tcW w:w="1260" w:type="dxa"/>
            <w:tcBorders>
              <w:top w:val="single" w:sz="4" w:space="0" w:color="auto"/>
              <w:left w:val="single" w:sz="4" w:space="0" w:color="auto"/>
              <w:bottom w:val="single" w:sz="4" w:space="0" w:color="auto"/>
              <w:right w:val="single" w:sz="4" w:space="0" w:color="auto"/>
            </w:tcBorders>
            <w:hideMark/>
          </w:tcPr>
          <w:p w:rsidR="00FC2E1F" w:rsidRPr="00A74A17" w:rsidRDefault="00FC2E1F" w:rsidP="00BD7172">
            <w:pPr>
              <w:autoSpaceDE w:val="0"/>
              <w:autoSpaceDN w:val="0"/>
              <w:adjustRightInd w:val="0"/>
              <w:spacing w:after="0" w:line="240" w:lineRule="auto"/>
              <w:jc w:val="center"/>
              <w:rPr>
                <w:rFonts w:ascii="Times New Roman" w:hAnsi="Times New Roman"/>
                <w:b/>
                <w:szCs w:val="22"/>
              </w:rPr>
            </w:pPr>
            <w:r w:rsidRPr="00A74A17">
              <w:rPr>
                <w:rFonts w:ascii="Times New Roman" w:hAnsi="Times New Roman"/>
                <w:b/>
                <w:szCs w:val="22"/>
              </w:rPr>
              <w:t>5</w:t>
            </w:r>
          </w:p>
        </w:tc>
      </w:tr>
      <w:tr w:rsidR="00FC2E1F" w:rsidRPr="00A74A17" w:rsidTr="00FC2E1F">
        <w:tc>
          <w:tcPr>
            <w:tcW w:w="990" w:type="dxa"/>
            <w:tcBorders>
              <w:top w:val="single" w:sz="4" w:space="0" w:color="auto"/>
              <w:left w:val="single" w:sz="4" w:space="0" w:color="auto"/>
              <w:bottom w:val="single" w:sz="4" w:space="0" w:color="auto"/>
              <w:right w:val="single" w:sz="4" w:space="0" w:color="auto"/>
            </w:tcBorders>
            <w:hideMark/>
          </w:tcPr>
          <w:p w:rsidR="00FC2E1F" w:rsidRPr="00A74A17" w:rsidRDefault="00FC2E1F" w:rsidP="00BD7172">
            <w:pPr>
              <w:autoSpaceDE w:val="0"/>
              <w:autoSpaceDN w:val="0"/>
              <w:adjustRightInd w:val="0"/>
              <w:spacing w:after="0" w:line="240" w:lineRule="auto"/>
              <w:jc w:val="center"/>
              <w:rPr>
                <w:rFonts w:ascii="Times New Roman" w:hAnsi="Times New Roman"/>
                <w:bCs/>
                <w:szCs w:val="22"/>
              </w:rPr>
            </w:pPr>
            <w:r w:rsidRPr="00A74A17">
              <w:rPr>
                <w:rFonts w:ascii="Times New Roman" w:hAnsi="Times New Roman"/>
                <w:bCs/>
                <w:szCs w:val="22"/>
              </w:rPr>
              <w:t>3</w:t>
            </w:r>
          </w:p>
        </w:tc>
        <w:tc>
          <w:tcPr>
            <w:tcW w:w="6750" w:type="dxa"/>
            <w:tcBorders>
              <w:top w:val="single" w:sz="4" w:space="0" w:color="auto"/>
              <w:left w:val="single" w:sz="4" w:space="0" w:color="auto"/>
              <w:bottom w:val="single" w:sz="4" w:space="0" w:color="auto"/>
              <w:right w:val="single" w:sz="4" w:space="0" w:color="auto"/>
            </w:tcBorders>
            <w:hideMark/>
          </w:tcPr>
          <w:p w:rsidR="00FC2E1F" w:rsidRPr="00A74A17" w:rsidRDefault="00FC2E1F" w:rsidP="00BD7172">
            <w:pPr>
              <w:autoSpaceDE w:val="0"/>
              <w:autoSpaceDN w:val="0"/>
              <w:adjustRightInd w:val="0"/>
              <w:spacing w:after="0" w:line="240" w:lineRule="auto"/>
              <w:rPr>
                <w:rFonts w:ascii="Times New Roman" w:hAnsi="Times New Roman"/>
                <w:szCs w:val="22"/>
              </w:rPr>
            </w:pPr>
            <w:r w:rsidRPr="00A74A17">
              <w:rPr>
                <w:rFonts w:ascii="Times New Roman" w:hAnsi="Times New Roman"/>
                <w:noProof/>
                <w:szCs w:val="22"/>
              </w:rPr>
              <w:t>Salient features of Indian Forest Policies</w:t>
            </w:r>
          </w:p>
        </w:tc>
        <w:tc>
          <w:tcPr>
            <w:tcW w:w="1260" w:type="dxa"/>
            <w:tcBorders>
              <w:top w:val="single" w:sz="4" w:space="0" w:color="auto"/>
              <w:left w:val="single" w:sz="4" w:space="0" w:color="auto"/>
              <w:bottom w:val="single" w:sz="4" w:space="0" w:color="auto"/>
              <w:right w:val="single" w:sz="4" w:space="0" w:color="auto"/>
            </w:tcBorders>
            <w:hideMark/>
          </w:tcPr>
          <w:p w:rsidR="00FC2E1F" w:rsidRPr="00A74A17" w:rsidRDefault="00FC2E1F" w:rsidP="00BD7172">
            <w:pPr>
              <w:autoSpaceDE w:val="0"/>
              <w:autoSpaceDN w:val="0"/>
              <w:adjustRightInd w:val="0"/>
              <w:spacing w:after="0" w:line="240" w:lineRule="auto"/>
              <w:jc w:val="center"/>
              <w:rPr>
                <w:rFonts w:ascii="Times New Roman" w:hAnsi="Times New Roman"/>
                <w:b/>
                <w:szCs w:val="22"/>
              </w:rPr>
            </w:pPr>
            <w:r w:rsidRPr="00A74A17">
              <w:rPr>
                <w:rFonts w:ascii="Times New Roman" w:hAnsi="Times New Roman"/>
                <w:b/>
                <w:szCs w:val="22"/>
              </w:rPr>
              <w:t>5</w:t>
            </w:r>
          </w:p>
        </w:tc>
      </w:tr>
      <w:tr w:rsidR="00FC2E1F" w:rsidRPr="00A74A17" w:rsidTr="00FC2E1F">
        <w:tc>
          <w:tcPr>
            <w:tcW w:w="990" w:type="dxa"/>
            <w:tcBorders>
              <w:top w:val="single" w:sz="4" w:space="0" w:color="auto"/>
              <w:left w:val="single" w:sz="4" w:space="0" w:color="auto"/>
              <w:bottom w:val="single" w:sz="4" w:space="0" w:color="auto"/>
              <w:right w:val="single" w:sz="4" w:space="0" w:color="auto"/>
            </w:tcBorders>
            <w:hideMark/>
          </w:tcPr>
          <w:p w:rsidR="00FC2E1F" w:rsidRPr="00A74A17" w:rsidRDefault="00FC2E1F" w:rsidP="00BD7172">
            <w:pPr>
              <w:autoSpaceDE w:val="0"/>
              <w:autoSpaceDN w:val="0"/>
              <w:adjustRightInd w:val="0"/>
              <w:spacing w:after="0" w:line="240" w:lineRule="auto"/>
              <w:jc w:val="center"/>
              <w:rPr>
                <w:rFonts w:ascii="Times New Roman" w:hAnsi="Times New Roman"/>
                <w:bCs/>
                <w:szCs w:val="22"/>
              </w:rPr>
            </w:pPr>
            <w:r w:rsidRPr="00A74A17">
              <w:rPr>
                <w:rFonts w:ascii="Times New Roman" w:hAnsi="Times New Roman"/>
                <w:bCs/>
                <w:szCs w:val="22"/>
              </w:rPr>
              <w:t>4</w:t>
            </w:r>
          </w:p>
        </w:tc>
        <w:tc>
          <w:tcPr>
            <w:tcW w:w="6750" w:type="dxa"/>
            <w:tcBorders>
              <w:top w:val="single" w:sz="4" w:space="0" w:color="auto"/>
              <w:left w:val="single" w:sz="4" w:space="0" w:color="auto"/>
              <w:bottom w:val="single" w:sz="4" w:space="0" w:color="auto"/>
              <w:right w:val="single" w:sz="4" w:space="0" w:color="auto"/>
            </w:tcBorders>
            <w:hideMark/>
          </w:tcPr>
          <w:p w:rsidR="00FC2E1F" w:rsidRPr="00A74A17" w:rsidRDefault="00FC2E1F" w:rsidP="00BD7172">
            <w:pPr>
              <w:autoSpaceDE w:val="0"/>
              <w:autoSpaceDN w:val="0"/>
              <w:adjustRightInd w:val="0"/>
              <w:spacing w:after="0" w:line="240" w:lineRule="auto"/>
              <w:rPr>
                <w:rFonts w:ascii="Times New Roman" w:hAnsi="Times New Roman"/>
                <w:b/>
                <w:szCs w:val="22"/>
              </w:rPr>
            </w:pPr>
            <w:r w:rsidRPr="00A74A17">
              <w:rPr>
                <w:rFonts w:ascii="Times New Roman" w:hAnsi="Times New Roman"/>
                <w:noProof/>
                <w:szCs w:val="22"/>
              </w:rPr>
              <w:t>Natural regeneration - natural regeneration from seed and vegetative parts, coppicing, pollarding, root suckers with examples</w:t>
            </w:r>
          </w:p>
        </w:tc>
        <w:tc>
          <w:tcPr>
            <w:tcW w:w="1260" w:type="dxa"/>
            <w:tcBorders>
              <w:top w:val="single" w:sz="4" w:space="0" w:color="auto"/>
              <w:left w:val="single" w:sz="4" w:space="0" w:color="auto"/>
              <w:bottom w:val="single" w:sz="4" w:space="0" w:color="auto"/>
              <w:right w:val="single" w:sz="4" w:space="0" w:color="auto"/>
            </w:tcBorders>
            <w:hideMark/>
          </w:tcPr>
          <w:p w:rsidR="00FC2E1F" w:rsidRPr="00A74A17" w:rsidRDefault="00FC2E1F" w:rsidP="00BD7172">
            <w:pPr>
              <w:autoSpaceDE w:val="0"/>
              <w:autoSpaceDN w:val="0"/>
              <w:adjustRightInd w:val="0"/>
              <w:spacing w:after="0" w:line="240" w:lineRule="auto"/>
              <w:jc w:val="center"/>
              <w:rPr>
                <w:rFonts w:ascii="Times New Roman" w:hAnsi="Times New Roman"/>
                <w:b/>
                <w:szCs w:val="22"/>
              </w:rPr>
            </w:pPr>
            <w:r w:rsidRPr="00A74A17">
              <w:rPr>
                <w:rFonts w:ascii="Times New Roman" w:hAnsi="Times New Roman"/>
                <w:b/>
                <w:szCs w:val="22"/>
              </w:rPr>
              <w:t>10</w:t>
            </w:r>
          </w:p>
        </w:tc>
      </w:tr>
      <w:tr w:rsidR="00FC2E1F" w:rsidRPr="00A74A17" w:rsidTr="00FC2E1F">
        <w:tc>
          <w:tcPr>
            <w:tcW w:w="990" w:type="dxa"/>
            <w:tcBorders>
              <w:top w:val="single" w:sz="4" w:space="0" w:color="auto"/>
              <w:left w:val="single" w:sz="4" w:space="0" w:color="auto"/>
              <w:bottom w:val="single" w:sz="4" w:space="0" w:color="auto"/>
              <w:right w:val="single" w:sz="4" w:space="0" w:color="auto"/>
            </w:tcBorders>
            <w:hideMark/>
          </w:tcPr>
          <w:p w:rsidR="00FC2E1F" w:rsidRPr="00A74A17" w:rsidRDefault="00FC2E1F" w:rsidP="00BD7172">
            <w:pPr>
              <w:autoSpaceDE w:val="0"/>
              <w:autoSpaceDN w:val="0"/>
              <w:adjustRightInd w:val="0"/>
              <w:spacing w:after="0" w:line="240" w:lineRule="auto"/>
              <w:jc w:val="center"/>
              <w:rPr>
                <w:rFonts w:ascii="Times New Roman" w:hAnsi="Times New Roman"/>
                <w:bCs/>
                <w:szCs w:val="22"/>
              </w:rPr>
            </w:pPr>
            <w:r w:rsidRPr="00A74A17">
              <w:rPr>
                <w:rFonts w:ascii="Times New Roman" w:hAnsi="Times New Roman"/>
                <w:bCs/>
                <w:szCs w:val="22"/>
              </w:rPr>
              <w:t>5</w:t>
            </w:r>
          </w:p>
        </w:tc>
        <w:tc>
          <w:tcPr>
            <w:tcW w:w="6750" w:type="dxa"/>
            <w:tcBorders>
              <w:top w:val="single" w:sz="4" w:space="0" w:color="auto"/>
              <w:left w:val="single" w:sz="4" w:space="0" w:color="auto"/>
              <w:bottom w:val="single" w:sz="4" w:space="0" w:color="auto"/>
              <w:right w:val="single" w:sz="4" w:space="0" w:color="auto"/>
            </w:tcBorders>
            <w:hideMark/>
          </w:tcPr>
          <w:p w:rsidR="00FC2E1F" w:rsidRPr="00A74A17" w:rsidRDefault="00FC2E1F" w:rsidP="00BD7172">
            <w:pPr>
              <w:autoSpaceDE w:val="0"/>
              <w:autoSpaceDN w:val="0"/>
              <w:adjustRightInd w:val="0"/>
              <w:spacing w:after="0" w:line="240" w:lineRule="auto"/>
              <w:rPr>
                <w:rFonts w:ascii="Times New Roman" w:hAnsi="Times New Roman"/>
                <w:szCs w:val="22"/>
              </w:rPr>
            </w:pPr>
            <w:r w:rsidRPr="00A74A17">
              <w:rPr>
                <w:rFonts w:ascii="Times New Roman" w:hAnsi="Times New Roman"/>
                <w:noProof/>
                <w:szCs w:val="22"/>
              </w:rPr>
              <w:t>Artificial regeneration – objectives, choice between natural and artificial regeneration, essential preliminary considerations for AR</w:t>
            </w:r>
          </w:p>
        </w:tc>
        <w:tc>
          <w:tcPr>
            <w:tcW w:w="1260" w:type="dxa"/>
            <w:tcBorders>
              <w:top w:val="single" w:sz="4" w:space="0" w:color="auto"/>
              <w:left w:val="single" w:sz="4" w:space="0" w:color="auto"/>
              <w:bottom w:val="single" w:sz="4" w:space="0" w:color="auto"/>
              <w:right w:val="single" w:sz="4" w:space="0" w:color="auto"/>
            </w:tcBorders>
            <w:hideMark/>
          </w:tcPr>
          <w:p w:rsidR="00FC2E1F" w:rsidRPr="00A74A17" w:rsidRDefault="00FC2E1F" w:rsidP="00BD7172">
            <w:pPr>
              <w:autoSpaceDE w:val="0"/>
              <w:autoSpaceDN w:val="0"/>
              <w:adjustRightInd w:val="0"/>
              <w:spacing w:after="0" w:line="240" w:lineRule="auto"/>
              <w:jc w:val="center"/>
              <w:rPr>
                <w:rFonts w:ascii="Times New Roman" w:hAnsi="Times New Roman"/>
                <w:b/>
                <w:szCs w:val="22"/>
              </w:rPr>
            </w:pPr>
            <w:r w:rsidRPr="00A74A17">
              <w:rPr>
                <w:rFonts w:ascii="Times New Roman" w:hAnsi="Times New Roman"/>
                <w:b/>
                <w:szCs w:val="22"/>
              </w:rPr>
              <w:t>10</w:t>
            </w:r>
          </w:p>
        </w:tc>
      </w:tr>
      <w:tr w:rsidR="00FC2E1F" w:rsidRPr="00A74A17" w:rsidTr="00FC2E1F">
        <w:tc>
          <w:tcPr>
            <w:tcW w:w="990" w:type="dxa"/>
            <w:tcBorders>
              <w:top w:val="single" w:sz="4" w:space="0" w:color="auto"/>
              <w:left w:val="single" w:sz="4" w:space="0" w:color="auto"/>
              <w:bottom w:val="single" w:sz="4" w:space="0" w:color="auto"/>
              <w:right w:val="single" w:sz="4" w:space="0" w:color="auto"/>
            </w:tcBorders>
            <w:hideMark/>
          </w:tcPr>
          <w:p w:rsidR="00FC2E1F" w:rsidRPr="00A74A17" w:rsidRDefault="00FC2E1F" w:rsidP="00BD7172">
            <w:pPr>
              <w:autoSpaceDE w:val="0"/>
              <w:autoSpaceDN w:val="0"/>
              <w:adjustRightInd w:val="0"/>
              <w:spacing w:after="0" w:line="240" w:lineRule="auto"/>
              <w:jc w:val="center"/>
              <w:rPr>
                <w:rFonts w:ascii="Times New Roman" w:hAnsi="Times New Roman"/>
                <w:bCs/>
                <w:szCs w:val="22"/>
              </w:rPr>
            </w:pPr>
            <w:r w:rsidRPr="00A74A17">
              <w:rPr>
                <w:rFonts w:ascii="Times New Roman" w:hAnsi="Times New Roman"/>
                <w:bCs/>
                <w:szCs w:val="22"/>
              </w:rPr>
              <w:t>6</w:t>
            </w:r>
          </w:p>
        </w:tc>
        <w:tc>
          <w:tcPr>
            <w:tcW w:w="6750" w:type="dxa"/>
            <w:tcBorders>
              <w:top w:val="single" w:sz="4" w:space="0" w:color="auto"/>
              <w:left w:val="single" w:sz="4" w:space="0" w:color="auto"/>
              <w:bottom w:val="single" w:sz="4" w:space="0" w:color="auto"/>
              <w:right w:val="single" w:sz="4" w:space="0" w:color="auto"/>
            </w:tcBorders>
            <w:hideMark/>
          </w:tcPr>
          <w:p w:rsidR="00FC2E1F" w:rsidRPr="00A74A17" w:rsidRDefault="00FC2E1F" w:rsidP="00BD7172">
            <w:pPr>
              <w:autoSpaceDE w:val="0"/>
              <w:autoSpaceDN w:val="0"/>
              <w:adjustRightInd w:val="0"/>
              <w:spacing w:after="0" w:line="240" w:lineRule="auto"/>
              <w:rPr>
                <w:rFonts w:ascii="Times New Roman" w:hAnsi="Times New Roman"/>
                <w:b/>
                <w:szCs w:val="22"/>
              </w:rPr>
            </w:pPr>
            <w:r w:rsidRPr="00A74A17">
              <w:rPr>
                <w:rFonts w:ascii="Times New Roman" w:hAnsi="Times New Roman"/>
                <w:noProof/>
                <w:szCs w:val="22"/>
              </w:rPr>
              <w:t>Crown classification of trees</w:t>
            </w:r>
          </w:p>
        </w:tc>
        <w:tc>
          <w:tcPr>
            <w:tcW w:w="1260" w:type="dxa"/>
            <w:tcBorders>
              <w:top w:val="single" w:sz="4" w:space="0" w:color="auto"/>
              <w:left w:val="single" w:sz="4" w:space="0" w:color="auto"/>
              <w:bottom w:val="single" w:sz="4" w:space="0" w:color="auto"/>
              <w:right w:val="single" w:sz="4" w:space="0" w:color="auto"/>
            </w:tcBorders>
            <w:hideMark/>
          </w:tcPr>
          <w:p w:rsidR="00FC2E1F" w:rsidRPr="00A74A17" w:rsidRDefault="00FC2E1F" w:rsidP="00BD7172">
            <w:pPr>
              <w:autoSpaceDE w:val="0"/>
              <w:autoSpaceDN w:val="0"/>
              <w:adjustRightInd w:val="0"/>
              <w:spacing w:after="0" w:line="240" w:lineRule="auto"/>
              <w:jc w:val="center"/>
              <w:rPr>
                <w:rFonts w:ascii="Times New Roman" w:hAnsi="Times New Roman"/>
                <w:b/>
                <w:szCs w:val="22"/>
              </w:rPr>
            </w:pPr>
            <w:r w:rsidRPr="00A74A17">
              <w:rPr>
                <w:rFonts w:ascii="Times New Roman" w:hAnsi="Times New Roman"/>
                <w:b/>
                <w:szCs w:val="22"/>
              </w:rPr>
              <w:t>5</w:t>
            </w:r>
          </w:p>
        </w:tc>
      </w:tr>
      <w:tr w:rsidR="00FC2E1F" w:rsidRPr="00A74A17" w:rsidTr="00FC2E1F">
        <w:tc>
          <w:tcPr>
            <w:tcW w:w="990" w:type="dxa"/>
            <w:tcBorders>
              <w:top w:val="single" w:sz="4" w:space="0" w:color="auto"/>
              <w:left w:val="single" w:sz="4" w:space="0" w:color="auto"/>
              <w:bottom w:val="single" w:sz="4" w:space="0" w:color="auto"/>
              <w:right w:val="single" w:sz="4" w:space="0" w:color="auto"/>
            </w:tcBorders>
            <w:hideMark/>
          </w:tcPr>
          <w:p w:rsidR="00FC2E1F" w:rsidRPr="00A74A17" w:rsidRDefault="00FC2E1F" w:rsidP="00BD7172">
            <w:pPr>
              <w:autoSpaceDE w:val="0"/>
              <w:autoSpaceDN w:val="0"/>
              <w:adjustRightInd w:val="0"/>
              <w:spacing w:after="0" w:line="240" w:lineRule="auto"/>
              <w:jc w:val="center"/>
              <w:rPr>
                <w:rFonts w:ascii="Times New Roman" w:hAnsi="Times New Roman"/>
                <w:bCs/>
                <w:szCs w:val="22"/>
              </w:rPr>
            </w:pPr>
            <w:r w:rsidRPr="00A74A17">
              <w:rPr>
                <w:rFonts w:ascii="Times New Roman" w:hAnsi="Times New Roman"/>
                <w:bCs/>
                <w:szCs w:val="22"/>
              </w:rPr>
              <w:t>7</w:t>
            </w:r>
          </w:p>
        </w:tc>
        <w:tc>
          <w:tcPr>
            <w:tcW w:w="6750" w:type="dxa"/>
            <w:tcBorders>
              <w:top w:val="single" w:sz="4" w:space="0" w:color="auto"/>
              <w:left w:val="single" w:sz="4" w:space="0" w:color="auto"/>
              <w:bottom w:val="single" w:sz="4" w:space="0" w:color="auto"/>
              <w:right w:val="single" w:sz="4" w:space="0" w:color="auto"/>
            </w:tcBorders>
            <w:hideMark/>
          </w:tcPr>
          <w:p w:rsidR="00FC2E1F" w:rsidRPr="00A74A17" w:rsidRDefault="00FC2E1F" w:rsidP="00BD7172">
            <w:pPr>
              <w:autoSpaceDE w:val="0"/>
              <w:autoSpaceDN w:val="0"/>
              <w:adjustRightInd w:val="0"/>
              <w:spacing w:after="0" w:line="240" w:lineRule="auto"/>
              <w:rPr>
                <w:rFonts w:ascii="Times New Roman" w:hAnsi="Times New Roman"/>
                <w:b/>
                <w:szCs w:val="22"/>
              </w:rPr>
            </w:pPr>
            <w:r w:rsidRPr="00A74A17">
              <w:rPr>
                <w:rFonts w:ascii="Times New Roman" w:hAnsi="Times New Roman"/>
                <w:noProof/>
                <w:szCs w:val="22"/>
              </w:rPr>
              <w:t>Tending operations – weeding, cleaning, thinning – mechanical, ordinary, crown and advance thinning</w:t>
            </w:r>
          </w:p>
        </w:tc>
        <w:tc>
          <w:tcPr>
            <w:tcW w:w="1260" w:type="dxa"/>
            <w:tcBorders>
              <w:top w:val="single" w:sz="4" w:space="0" w:color="auto"/>
              <w:left w:val="single" w:sz="4" w:space="0" w:color="auto"/>
              <w:bottom w:val="single" w:sz="4" w:space="0" w:color="auto"/>
              <w:right w:val="single" w:sz="4" w:space="0" w:color="auto"/>
            </w:tcBorders>
            <w:hideMark/>
          </w:tcPr>
          <w:p w:rsidR="00FC2E1F" w:rsidRPr="00A74A17" w:rsidRDefault="00FC2E1F" w:rsidP="00BD7172">
            <w:pPr>
              <w:autoSpaceDE w:val="0"/>
              <w:autoSpaceDN w:val="0"/>
              <w:adjustRightInd w:val="0"/>
              <w:spacing w:after="0" w:line="240" w:lineRule="auto"/>
              <w:jc w:val="center"/>
              <w:rPr>
                <w:rFonts w:ascii="Times New Roman" w:hAnsi="Times New Roman"/>
                <w:b/>
                <w:szCs w:val="22"/>
              </w:rPr>
            </w:pPr>
            <w:r w:rsidRPr="00A74A17">
              <w:rPr>
                <w:rFonts w:ascii="Times New Roman" w:hAnsi="Times New Roman"/>
                <w:b/>
                <w:szCs w:val="22"/>
              </w:rPr>
              <w:t>5</w:t>
            </w:r>
          </w:p>
        </w:tc>
      </w:tr>
      <w:tr w:rsidR="00FC2E1F" w:rsidRPr="00A74A17" w:rsidTr="00FC2E1F">
        <w:tc>
          <w:tcPr>
            <w:tcW w:w="990" w:type="dxa"/>
            <w:tcBorders>
              <w:top w:val="single" w:sz="4" w:space="0" w:color="auto"/>
              <w:left w:val="single" w:sz="4" w:space="0" w:color="auto"/>
              <w:bottom w:val="single" w:sz="4" w:space="0" w:color="auto"/>
              <w:right w:val="single" w:sz="4" w:space="0" w:color="auto"/>
            </w:tcBorders>
            <w:hideMark/>
          </w:tcPr>
          <w:p w:rsidR="00FC2E1F" w:rsidRPr="00A74A17" w:rsidRDefault="00FC2E1F" w:rsidP="00BD7172">
            <w:pPr>
              <w:autoSpaceDE w:val="0"/>
              <w:autoSpaceDN w:val="0"/>
              <w:adjustRightInd w:val="0"/>
              <w:spacing w:after="0" w:line="240" w:lineRule="auto"/>
              <w:jc w:val="center"/>
              <w:rPr>
                <w:rFonts w:ascii="Times New Roman" w:hAnsi="Times New Roman"/>
                <w:bCs/>
                <w:szCs w:val="22"/>
              </w:rPr>
            </w:pPr>
            <w:r w:rsidRPr="00A74A17">
              <w:rPr>
                <w:rFonts w:ascii="Times New Roman" w:hAnsi="Times New Roman"/>
                <w:bCs/>
                <w:szCs w:val="22"/>
              </w:rPr>
              <w:t>8</w:t>
            </w:r>
          </w:p>
        </w:tc>
        <w:tc>
          <w:tcPr>
            <w:tcW w:w="6750" w:type="dxa"/>
            <w:tcBorders>
              <w:top w:val="single" w:sz="4" w:space="0" w:color="auto"/>
              <w:left w:val="single" w:sz="4" w:space="0" w:color="auto"/>
              <w:bottom w:val="single" w:sz="4" w:space="0" w:color="auto"/>
              <w:right w:val="single" w:sz="4" w:space="0" w:color="auto"/>
            </w:tcBorders>
            <w:hideMark/>
          </w:tcPr>
          <w:p w:rsidR="00FC2E1F" w:rsidRPr="00A74A17" w:rsidRDefault="00FC2E1F" w:rsidP="00BD7172">
            <w:pPr>
              <w:autoSpaceDE w:val="0"/>
              <w:autoSpaceDN w:val="0"/>
              <w:adjustRightInd w:val="0"/>
              <w:spacing w:after="0" w:line="240" w:lineRule="auto"/>
              <w:rPr>
                <w:rFonts w:ascii="Times New Roman" w:hAnsi="Times New Roman"/>
                <w:b/>
                <w:szCs w:val="22"/>
              </w:rPr>
            </w:pPr>
            <w:r w:rsidRPr="00A74A17">
              <w:rPr>
                <w:rFonts w:ascii="Times New Roman" w:hAnsi="Times New Roman"/>
                <w:noProof/>
                <w:szCs w:val="22"/>
              </w:rPr>
              <w:t>Forest mensuration – objectives, diameter measurement, instruments used in diameter measurement</w:t>
            </w:r>
          </w:p>
        </w:tc>
        <w:tc>
          <w:tcPr>
            <w:tcW w:w="1260" w:type="dxa"/>
            <w:tcBorders>
              <w:top w:val="single" w:sz="4" w:space="0" w:color="auto"/>
              <w:left w:val="single" w:sz="4" w:space="0" w:color="auto"/>
              <w:bottom w:val="single" w:sz="4" w:space="0" w:color="auto"/>
              <w:right w:val="single" w:sz="4" w:space="0" w:color="auto"/>
            </w:tcBorders>
            <w:hideMark/>
          </w:tcPr>
          <w:p w:rsidR="00FC2E1F" w:rsidRPr="00A74A17" w:rsidRDefault="00FC2E1F" w:rsidP="00BD7172">
            <w:pPr>
              <w:autoSpaceDE w:val="0"/>
              <w:autoSpaceDN w:val="0"/>
              <w:adjustRightInd w:val="0"/>
              <w:spacing w:after="0" w:line="240" w:lineRule="auto"/>
              <w:jc w:val="center"/>
              <w:rPr>
                <w:rFonts w:ascii="Times New Roman" w:hAnsi="Times New Roman"/>
                <w:b/>
                <w:szCs w:val="22"/>
              </w:rPr>
            </w:pPr>
            <w:r w:rsidRPr="00A74A17">
              <w:rPr>
                <w:rFonts w:ascii="Times New Roman" w:hAnsi="Times New Roman"/>
                <w:b/>
                <w:szCs w:val="22"/>
              </w:rPr>
              <w:t>5</w:t>
            </w:r>
          </w:p>
        </w:tc>
      </w:tr>
      <w:tr w:rsidR="00FC2E1F" w:rsidRPr="00A74A17" w:rsidTr="00FC2E1F">
        <w:tc>
          <w:tcPr>
            <w:tcW w:w="990" w:type="dxa"/>
            <w:tcBorders>
              <w:top w:val="single" w:sz="4" w:space="0" w:color="auto"/>
              <w:left w:val="single" w:sz="4" w:space="0" w:color="auto"/>
              <w:bottom w:val="single" w:sz="4" w:space="0" w:color="auto"/>
              <w:right w:val="single" w:sz="4" w:space="0" w:color="auto"/>
            </w:tcBorders>
            <w:hideMark/>
          </w:tcPr>
          <w:p w:rsidR="00FC2E1F" w:rsidRPr="00A74A17" w:rsidRDefault="00FC2E1F" w:rsidP="00BD7172">
            <w:pPr>
              <w:autoSpaceDE w:val="0"/>
              <w:autoSpaceDN w:val="0"/>
              <w:adjustRightInd w:val="0"/>
              <w:spacing w:after="0" w:line="240" w:lineRule="auto"/>
              <w:jc w:val="center"/>
              <w:rPr>
                <w:rFonts w:ascii="Times New Roman" w:hAnsi="Times New Roman"/>
                <w:bCs/>
                <w:szCs w:val="22"/>
              </w:rPr>
            </w:pPr>
            <w:r w:rsidRPr="00A74A17">
              <w:rPr>
                <w:rFonts w:ascii="Times New Roman" w:hAnsi="Times New Roman"/>
                <w:bCs/>
                <w:szCs w:val="22"/>
              </w:rPr>
              <w:t>9</w:t>
            </w:r>
          </w:p>
        </w:tc>
        <w:tc>
          <w:tcPr>
            <w:tcW w:w="6750" w:type="dxa"/>
            <w:tcBorders>
              <w:top w:val="single" w:sz="4" w:space="0" w:color="auto"/>
              <w:left w:val="single" w:sz="4" w:space="0" w:color="auto"/>
              <w:bottom w:val="single" w:sz="4" w:space="0" w:color="auto"/>
              <w:right w:val="single" w:sz="4" w:space="0" w:color="auto"/>
            </w:tcBorders>
            <w:hideMark/>
          </w:tcPr>
          <w:p w:rsidR="00FC2E1F" w:rsidRPr="00A74A17" w:rsidRDefault="00FC2E1F" w:rsidP="00BD7172">
            <w:pPr>
              <w:autoSpaceDE w:val="0"/>
              <w:autoSpaceDN w:val="0"/>
              <w:adjustRightInd w:val="0"/>
              <w:spacing w:after="0" w:line="240" w:lineRule="auto"/>
              <w:rPr>
                <w:rFonts w:ascii="Times New Roman" w:hAnsi="Times New Roman"/>
                <w:b/>
                <w:szCs w:val="22"/>
              </w:rPr>
            </w:pPr>
            <w:r w:rsidRPr="00A74A17">
              <w:rPr>
                <w:rFonts w:ascii="Times New Roman" w:hAnsi="Times New Roman"/>
                <w:noProof/>
                <w:szCs w:val="22"/>
              </w:rPr>
              <w:t>Non instrumental methods of height measurement - shadow and single pole method; Instrumental methods of height measurement - geometric and trigonometric principles, instruments used in height measurement</w:t>
            </w:r>
          </w:p>
        </w:tc>
        <w:tc>
          <w:tcPr>
            <w:tcW w:w="1260" w:type="dxa"/>
            <w:tcBorders>
              <w:top w:val="single" w:sz="4" w:space="0" w:color="auto"/>
              <w:left w:val="single" w:sz="4" w:space="0" w:color="auto"/>
              <w:bottom w:val="single" w:sz="4" w:space="0" w:color="auto"/>
              <w:right w:val="single" w:sz="4" w:space="0" w:color="auto"/>
            </w:tcBorders>
            <w:hideMark/>
          </w:tcPr>
          <w:p w:rsidR="00FC2E1F" w:rsidRPr="00A74A17" w:rsidRDefault="00FC2E1F" w:rsidP="00BD7172">
            <w:pPr>
              <w:autoSpaceDE w:val="0"/>
              <w:autoSpaceDN w:val="0"/>
              <w:adjustRightInd w:val="0"/>
              <w:spacing w:after="0" w:line="240" w:lineRule="auto"/>
              <w:jc w:val="center"/>
              <w:rPr>
                <w:rFonts w:ascii="Times New Roman" w:hAnsi="Times New Roman"/>
                <w:b/>
                <w:szCs w:val="22"/>
              </w:rPr>
            </w:pPr>
            <w:r w:rsidRPr="00A74A17">
              <w:rPr>
                <w:rFonts w:ascii="Times New Roman" w:hAnsi="Times New Roman"/>
                <w:b/>
                <w:szCs w:val="22"/>
              </w:rPr>
              <w:t>5</w:t>
            </w:r>
          </w:p>
        </w:tc>
      </w:tr>
      <w:tr w:rsidR="00FC2E1F" w:rsidRPr="00A74A17" w:rsidTr="00FC2E1F">
        <w:tc>
          <w:tcPr>
            <w:tcW w:w="990" w:type="dxa"/>
            <w:tcBorders>
              <w:top w:val="single" w:sz="4" w:space="0" w:color="auto"/>
              <w:left w:val="single" w:sz="4" w:space="0" w:color="auto"/>
              <w:bottom w:val="single" w:sz="4" w:space="0" w:color="auto"/>
              <w:right w:val="single" w:sz="4" w:space="0" w:color="auto"/>
            </w:tcBorders>
            <w:hideMark/>
          </w:tcPr>
          <w:p w:rsidR="00FC2E1F" w:rsidRPr="00A74A17" w:rsidRDefault="00FC2E1F" w:rsidP="00BD7172">
            <w:pPr>
              <w:autoSpaceDE w:val="0"/>
              <w:autoSpaceDN w:val="0"/>
              <w:adjustRightInd w:val="0"/>
              <w:spacing w:after="0" w:line="240" w:lineRule="auto"/>
              <w:jc w:val="center"/>
              <w:rPr>
                <w:rFonts w:ascii="Times New Roman" w:hAnsi="Times New Roman"/>
                <w:bCs/>
                <w:szCs w:val="22"/>
              </w:rPr>
            </w:pPr>
            <w:r w:rsidRPr="00A74A17">
              <w:rPr>
                <w:rFonts w:ascii="Times New Roman" w:hAnsi="Times New Roman"/>
                <w:bCs/>
                <w:szCs w:val="22"/>
              </w:rPr>
              <w:t>10</w:t>
            </w:r>
          </w:p>
        </w:tc>
        <w:tc>
          <w:tcPr>
            <w:tcW w:w="6750" w:type="dxa"/>
            <w:tcBorders>
              <w:top w:val="single" w:sz="4" w:space="0" w:color="auto"/>
              <w:left w:val="single" w:sz="4" w:space="0" w:color="auto"/>
              <w:bottom w:val="single" w:sz="4" w:space="0" w:color="auto"/>
              <w:right w:val="single" w:sz="4" w:space="0" w:color="auto"/>
            </w:tcBorders>
            <w:hideMark/>
          </w:tcPr>
          <w:p w:rsidR="00FC2E1F" w:rsidRPr="00A74A17" w:rsidRDefault="00FC2E1F" w:rsidP="00BD7172">
            <w:pPr>
              <w:autoSpaceDE w:val="0"/>
              <w:autoSpaceDN w:val="0"/>
              <w:adjustRightInd w:val="0"/>
              <w:spacing w:after="0" w:line="240" w:lineRule="auto"/>
              <w:rPr>
                <w:rFonts w:ascii="Times New Roman" w:hAnsi="Times New Roman"/>
                <w:color w:val="000000"/>
                <w:szCs w:val="22"/>
              </w:rPr>
            </w:pPr>
            <w:r w:rsidRPr="00A74A17">
              <w:rPr>
                <w:rFonts w:ascii="Times New Roman" w:hAnsi="Times New Roman"/>
                <w:noProof/>
                <w:szCs w:val="22"/>
              </w:rPr>
              <w:t>Tree stem form, form factor, form quotient</w:t>
            </w:r>
          </w:p>
        </w:tc>
        <w:tc>
          <w:tcPr>
            <w:tcW w:w="1260" w:type="dxa"/>
            <w:tcBorders>
              <w:top w:val="single" w:sz="4" w:space="0" w:color="auto"/>
              <w:left w:val="single" w:sz="4" w:space="0" w:color="auto"/>
              <w:bottom w:val="single" w:sz="4" w:space="0" w:color="auto"/>
              <w:right w:val="single" w:sz="4" w:space="0" w:color="auto"/>
            </w:tcBorders>
            <w:hideMark/>
          </w:tcPr>
          <w:p w:rsidR="00FC2E1F" w:rsidRPr="00A74A17" w:rsidRDefault="00FC2E1F" w:rsidP="00BD7172">
            <w:pPr>
              <w:autoSpaceDE w:val="0"/>
              <w:autoSpaceDN w:val="0"/>
              <w:adjustRightInd w:val="0"/>
              <w:spacing w:after="0" w:line="240" w:lineRule="auto"/>
              <w:jc w:val="center"/>
              <w:rPr>
                <w:rFonts w:ascii="Times New Roman" w:hAnsi="Times New Roman"/>
                <w:b/>
                <w:szCs w:val="22"/>
              </w:rPr>
            </w:pPr>
            <w:r w:rsidRPr="00A74A17">
              <w:rPr>
                <w:rFonts w:ascii="Times New Roman" w:hAnsi="Times New Roman"/>
                <w:b/>
                <w:szCs w:val="22"/>
              </w:rPr>
              <w:t>5</w:t>
            </w:r>
          </w:p>
        </w:tc>
      </w:tr>
      <w:tr w:rsidR="00FC2E1F" w:rsidRPr="00A74A17" w:rsidTr="00FC2E1F">
        <w:tc>
          <w:tcPr>
            <w:tcW w:w="990" w:type="dxa"/>
            <w:tcBorders>
              <w:top w:val="single" w:sz="4" w:space="0" w:color="auto"/>
              <w:left w:val="single" w:sz="4" w:space="0" w:color="auto"/>
              <w:bottom w:val="single" w:sz="4" w:space="0" w:color="auto"/>
              <w:right w:val="single" w:sz="4" w:space="0" w:color="auto"/>
            </w:tcBorders>
            <w:hideMark/>
          </w:tcPr>
          <w:p w:rsidR="00FC2E1F" w:rsidRPr="00A74A17" w:rsidRDefault="00FC2E1F" w:rsidP="00BD7172">
            <w:pPr>
              <w:autoSpaceDE w:val="0"/>
              <w:autoSpaceDN w:val="0"/>
              <w:adjustRightInd w:val="0"/>
              <w:spacing w:after="0" w:line="240" w:lineRule="auto"/>
              <w:jc w:val="center"/>
              <w:rPr>
                <w:rFonts w:ascii="Times New Roman" w:hAnsi="Times New Roman"/>
                <w:bCs/>
                <w:szCs w:val="22"/>
              </w:rPr>
            </w:pPr>
            <w:r w:rsidRPr="00A74A17">
              <w:rPr>
                <w:rFonts w:ascii="Times New Roman" w:hAnsi="Times New Roman"/>
                <w:bCs/>
                <w:szCs w:val="22"/>
              </w:rPr>
              <w:t>11</w:t>
            </w:r>
          </w:p>
        </w:tc>
        <w:tc>
          <w:tcPr>
            <w:tcW w:w="6750" w:type="dxa"/>
            <w:tcBorders>
              <w:top w:val="single" w:sz="4" w:space="0" w:color="auto"/>
              <w:left w:val="single" w:sz="4" w:space="0" w:color="auto"/>
              <w:bottom w:val="single" w:sz="4" w:space="0" w:color="auto"/>
              <w:right w:val="single" w:sz="4" w:space="0" w:color="auto"/>
            </w:tcBorders>
            <w:hideMark/>
          </w:tcPr>
          <w:p w:rsidR="00FC2E1F" w:rsidRPr="00A74A17" w:rsidRDefault="00FC2E1F" w:rsidP="00BD7172">
            <w:pPr>
              <w:autoSpaceDE w:val="0"/>
              <w:autoSpaceDN w:val="0"/>
              <w:adjustRightInd w:val="0"/>
              <w:spacing w:after="0" w:line="240" w:lineRule="auto"/>
              <w:rPr>
                <w:rFonts w:ascii="Times New Roman" w:hAnsi="Times New Roman"/>
                <w:szCs w:val="22"/>
              </w:rPr>
            </w:pPr>
            <w:r w:rsidRPr="00A74A17">
              <w:rPr>
                <w:rFonts w:ascii="Times New Roman" w:hAnsi="Times New Roman"/>
                <w:noProof/>
                <w:szCs w:val="22"/>
              </w:rPr>
              <w:t>measurement of volume of felled and standing trees, age determination of trees.</w:t>
            </w:r>
          </w:p>
        </w:tc>
        <w:tc>
          <w:tcPr>
            <w:tcW w:w="1260" w:type="dxa"/>
            <w:tcBorders>
              <w:top w:val="single" w:sz="4" w:space="0" w:color="auto"/>
              <w:left w:val="single" w:sz="4" w:space="0" w:color="auto"/>
              <w:bottom w:val="single" w:sz="4" w:space="0" w:color="auto"/>
              <w:right w:val="single" w:sz="4" w:space="0" w:color="auto"/>
            </w:tcBorders>
            <w:hideMark/>
          </w:tcPr>
          <w:p w:rsidR="00FC2E1F" w:rsidRPr="00A74A17" w:rsidRDefault="00FC2E1F" w:rsidP="00BD7172">
            <w:pPr>
              <w:autoSpaceDE w:val="0"/>
              <w:autoSpaceDN w:val="0"/>
              <w:adjustRightInd w:val="0"/>
              <w:spacing w:after="0" w:line="240" w:lineRule="auto"/>
              <w:jc w:val="center"/>
              <w:rPr>
                <w:rFonts w:ascii="Times New Roman" w:hAnsi="Times New Roman"/>
                <w:b/>
                <w:szCs w:val="22"/>
              </w:rPr>
            </w:pPr>
            <w:r w:rsidRPr="00A74A17">
              <w:rPr>
                <w:rFonts w:ascii="Times New Roman" w:hAnsi="Times New Roman"/>
                <w:b/>
                <w:szCs w:val="22"/>
              </w:rPr>
              <w:t>5</w:t>
            </w:r>
          </w:p>
        </w:tc>
      </w:tr>
      <w:tr w:rsidR="00FC2E1F" w:rsidRPr="00A74A17" w:rsidTr="00FC2E1F">
        <w:tc>
          <w:tcPr>
            <w:tcW w:w="990" w:type="dxa"/>
            <w:tcBorders>
              <w:top w:val="single" w:sz="4" w:space="0" w:color="auto"/>
              <w:left w:val="single" w:sz="4" w:space="0" w:color="auto"/>
              <w:bottom w:val="single" w:sz="4" w:space="0" w:color="auto"/>
              <w:right w:val="single" w:sz="4" w:space="0" w:color="auto"/>
            </w:tcBorders>
            <w:hideMark/>
          </w:tcPr>
          <w:p w:rsidR="00FC2E1F" w:rsidRPr="00A74A17" w:rsidRDefault="00FC2E1F" w:rsidP="00BD7172">
            <w:pPr>
              <w:autoSpaceDE w:val="0"/>
              <w:autoSpaceDN w:val="0"/>
              <w:adjustRightInd w:val="0"/>
              <w:spacing w:after="0" w:line="240" w:lineRule="auto"/>
              <w:jc w:val="center"/>
              <w:rPr>
                <w:rFonts w:ascii="Times New Roman" w:hAnsi="Times New Roman"/>
                <w:bCs/>
                <w:szCs w:val="22"/>
              </w:rPr>
            </w:pPr>
            <w:r w:rsidRPr="00A74A17">
              <w:rPr>
                <w:rFonts w:ascii="Times New Roman" w:hAnsi="Times New Roman"/>
                <w:bCs/>
                <w:szCs w:val="22"/>
              </w:rPr>
              <w:t>12 &amp; 13</w:t>
            </w:r>
          </w:p>
        </w:tc>
        <w:tc>
          <w:tcPr>
            <w:tcW w:w="6750" w:type="dxa"/>
            <w:tcBorders>
              <w:top w:val="single" w:sz="4" w:space="0" w:color="auto"/>
              <w:left w:val="single" w:sz="4" w:space="0" w:color="auto"/>
              <w:bottom w:val="single" w:sz="4" w:space="0" w:color="auto"/>
              <w:right w:val="single" w:sz="4" w:space="0" w:color="auto"/>
            </w:tcBorders>
            <w:hideMark/>
          </w:tcPr>
          <w:p w:rsidR="00FC2E1F" w:rsidRPr="00A74A17" w:rsidRDefault="00FC2E1F" w:rsidP="00BD7172">
            <w:pPr>
              <w:tabs>
                <w:tab w:val="left" w:pos="1950"/>
              </w:tabs>
              <w:autoSpaceDE w:val="0"/>
              <w:autoSpaceDN w:val="0"/>
              <w:adjustRightInd w:val="0"/>
              <w:spacing w:after="0" w:line="240" w:lineRule="auto"/>
              <w:rPr>
                <w:rFonts w:ascii="Times New Roman" w:hAnsi="Times New Roman"/>
                <w:szCs w:val="22"/>
              </w:rPr>
            </w:pPr>
            <w:r w:rsidRPr="00A74A17">
              <w:rPr>
                <w:rFonts w:ascii="Times New Roman" w:hAnsi="Times New Roman"/>
                <w:noProof/>
                <w:szCs w:val="22"/>
              </w:rPr>
              <w:t>Agroforestry – definitions, importance, Classification of Agroforestry systems, criteria of selection of trees in agroforestry</w:t>
            </w:r>
          </w:p>
        </w:tc>
        <w:tc>
          <w:tcPr>
            <w:tcW w:w="1260" w:type="dxa"/>
            <w:tcBorders>
              <w:top w:val="single" w:sz="4" w:space="0" w:color="auto"/>
              <w:left w:val="single" w:sz="4" w:space="0" w:color="auto"/>
              <w:bottom w:val="single" w:sz="4" w:space="0" w:color="auto"/>
              <w:right w:val="single" w:sz="4" w:space="0" w:color="auto"/>
            </w:tcBorders>
            <w:hideMark/>
          </w:tcPr>
          <w:p w:rsidR="00FC2E1F" w:rsidRPr="00A74A17" w:rsidRDefault="00FC2E1F" w:rsidP="00BD7172">
            <w:pPr>
              <w:autoSpaceDE w:val="0"/>
              <w:autoSpaceDN w:val="0"/>
              <w:adjustRightInd w:val="0"/>
              <w:spacing w:after="0" w:line="240" w:lineRule="auto"/>
              <w:jc w:val="center"/>
              <w:rPr>
                <w:rFonts w:ascii="Times New Roman" w:hAnsi="Times New Roman"/>
                <w:b/>
                <w:szCs w:val="22"/>
              </w:rPr>
            </w:pPr>
            <w:r w:rsidRPr="00A74A17">
              <w:rPr>
                <w:rFonts w:ascii="Times New Roman" w:hAnsi="Times New Roman"/>
                <w:b/>
                <w:szCs w:val="22"/>
              </w:rPr>
              <w:t>10</w:t>
            </w:r>
          </w:p>
        </w:tc>
      </w:tr>
      <w:tr w:rsidR="00FC2E1F" w:rsidRPr="00A74A17" w:rsidTr="00FC2E1F">
        <w:tc>
          <w:tcPr>
            <w:tcW w:w="990" w:type="dxa"/>
            <w:tcBorders>
              <w:top w:val="single" w:sz="4" w:space="0" w:color="auto"/>
              <w:left w:val="single" w:sz="4" w:space="0" w:color="auto"/>
              <w:bottom w:val="single" w:sz="4" w:space="0" w:color="auto"/>
              <w:right w:val="single" w:sz="4" w:space="0" w:color="auto"/>
            </w:tcBorders>
            <w:hideMark/>
          </w:tcPr>
          <w:p w:rsidR="00FC2E1F" w:rsidRPr="00A74A17" w:rsidRDefault="00FC2E1F" w:rsidP="00BD7172">
            <w:pPr>
              <w:autoSpaceDE w:val="0"/>
              <w:autoSpaceDN w:val="0"/>
              <w:adjustRightInd w:val="0"/>
              <w:spacing w:after="0" w:line="240" w:lineRule="auto"/>
              <w:jc w:val="center"/>
              <w:rPr>
                <w:rFonts w:ascii="Times New Roman" w:hAnsi="Times New Roman"/>
                <w:bCs/>
                <w:szCs w:val="22"/>
              </w:rPr>
            </w:pPr>
            <w:r w:rsidRPr="00A74A17">
              <w:rPr>
                <w:rFonts w:ascii="Times New Roman" w:hAnsi="Times New Roman"/>
                <w:bCs/>
                <w:szCs w:val="22"/>
              </w:rPr>
              <w:t>14</w:t>
            </w:r>
          </w:p>
        </w:tc>
        <w:tc>
          <w:tcPr>
            <w:tcW w:w="6750" w:type="dxa"/>
            <w:tcBorders>
              <w:top w:val="single" w:sz="4" w:space="0" w:color="auto"/>
              <w:left w:val="single" w:sz="4" w:space="0" w:color="auto"/>
              <w:bottom w:val="single" w:sz="4" w:space="0" w:color="auto"/>
              <w:right w:val="single" w:sz="4" w:space="0" w:color="auto"/>
            </w:tcBorders>
            <w:hideMark/>
          </w:tcPr>
          <w:p w:rsidR="00FC2E1F" w:rsidRPr="00A74A17" w:rsidRDefault="00FC2E1F" w:rsidP="00BD7172">
            <w:pPr>
              <w:autoSpaceDE w:val="0"/>
              <w:autoSpaceDN w:val="0"/>
              <w:adjustRightInd w:val="0"/>
              <w:spacing w:after="0" w:line="240" w:lineRule="auto"/>
              <w:rPr>
                <w:rFonts w:ascii="Times New Roman" w:hAnsi="Times New Roman"/>
                <w:color w:val="000000"/>
                <w:szCs w:val="22"/>
              </w:rPr>
            </w:pPr>
            <w:r w:rsidRPr="00A74A17">
              <w:rPr>
                <w:rFonts w:ascii="Times New Roman" w:hAnsi="Times New Roman"/>
                <w:noProof/>
                <w:szCs w:val="22"/>
              </w:rPr>
              <w:t>different agroforestry systems prevalent in the country,</w:t>
            </w:r>
          </w:p>
        </w:tc>
        <w:tc>
          <w:tcPr>
            <w:tcW w:w="1260" w:type="dxa"/>
            <w:tcBorders>
              <w:top w:val="single" w:sz="4" w:space="0" w:color="auto"/>
              <w:left w:val="single" w:sz="4" w:space="0" w:color="auto"/>
              <w:bottom w:val="single" w:sz="4" w:space="0" w:color="auto"/>
              <w:right w:val="single" w:sz="4" w:space="0" w:color="auto"/>
            </w:tcBorders>
            <w:hideMark/>
          </w:tcPr>
          <w:p w:rsidR="00FC2E1F" w:rsidRPr="00A74A17" w:rsidRDefault="00FC2E1F" w:rsidP="00BD7172">
            <w:pPr>
              <w:autoSpaceDE w:val="0"/>
              <w:autoSpaceDN w:val="0"/>
              <w:adjustRightInd w:val="0"/>
              <w:spacing w:after="0" w:line="240" w:lineRule="auto"/>
              <w:jc w:val="center"/>
              <w:rPr>
                <w:rFonts w:ascii="Times New Roman" w:hAnsi="Times New Roman"/>
                <w:b/>
                <w:szCs w:val="22"/>
              </w:rPr>
            </w:pPr>
            <w:r w:rsidRPr="00A74A17">
              <w:rPr>
                <w:rFonts w:ascii="Times New Roman" w:hAnsi="Times New Roman"/>
                <w:b/>
                <w:szCs w:val="22"/>
              </w:rPr>
              <w:t>5</w:t>
            </w:r>
          </w:p>
        </w:tc>
      </w:tr>
      <w:tr w:rsidR="00FC2E1F" w:rsidRPr="00A74A17" w:rsidTr="00FC2E1F">
        <w:tc>
          <w:tcPr>
            <w:tcW w:w="990" w:type="dxa"/>
            <w:tcBorders>
              <w:top w:val="single" w:sz="4" w:space="0" w:color="auto"/>
              <w:left w:val="single" w:sz="4" w:space="0" w:color="auto"/>
              <w:bottom w:val="single" w:sz="4" w:space="0" w:color="auto"/>
              <w:right w:val="single" w:sz="4" w:space="0" w:color="auto"/>
            </w:tcBorders>
            <w:hideMark/>
          </w:tcPr>
          <w:p w:rsidR="00FC2E1F" w:rsidRPr="00A74A17" w:rsidRDefault="00FC2E1F" w:rsidP="00BD7172">
            <w:pPr>
              <w:autoSpaceDE w:val="0"/>
              <w:autoSpaceDN w:val="0"/>
              <w:adjustRightInd w:val="0"/>
              <w:spacing w:after="0" w:line="240" w:lineRule="auto"/>
              <w:jc w:val="center"/>
              <w:rPr>
                <w:rFonts w:ascii="Times New Roman" w:hAnsi="Times New Roman"/>
                <w:bCs/>
                <w:szCs w:val="22"/>
              </w:rPr>
            </w:pPr>
            <w:r w:rsidRPr="00A74A17">
              <w:rPr>
                <w:rFonts w:ascii="Times New Roman" w:hAnsi="Times New Roman"/>
                <w:bCs/>
                <w:szCs w:val="22"/>
              </w:rPr>
              <w:t>15</w:t>
            </w:r>
          </w:p>
        </w:tc>
        <w:tc>
          <w:tcPr>
            <w:tcW w:w="6750" w:type="dxa"/>
            <w:tcBorders>
              <w:top w:val="single" w:sz="4" w:space="0" w:color="auto"/>
              <w:left w:val="single" w:sz="4" w:space="0" w:color="auto"/>
              <w:bottom w:val="single" w:sz="4" w:space="0" w:color="auto"/>
              <w:right w:val="single" w:sz="4" w:space="0" w:color="auto"/>
            </w:tcBorders>
            <w:hideMark/>
          </w:tcPr>
          <w:p w:rsidR="00FC2E1F" w:rsidRPr="00A74A17" w:rsidRDefault="00FC2E1F" w:rsidP="00BD7172">
            <w:pPr>
              <w:tabs>
                <w:tab w:val="left" w:pos="1575"/>
              </w:tabs>
              <w:autoSpaceDE w:val="0"/>
              <w:autoSpaceDN w:val="0"/>
              <w:adjustRightInd w:val="0"/>
              <w:spacing w:after="0" w:line="240" w:lineRule="auto"/>
              <w:rPr>
                <w:rFonts w:ascii="Times New Roman" w:hAnsi="Times New Roman"/>
                <w:szCs w:val="22"/>
              </w:rPr>
            </w:pPr>
            <w:r w:rsidRPr="00A74A17">
              <w:rPr>
                <w:rFonts w:ascii="Times New Roman" w:hAnsi="Times New Roman"/>
                <w:noProof/>
                <w:szCs w:val="22"/>
              </w:rPr>
              <w:t>shifting cultivation, taungya, alley cropping, wind breaks and shelter belts, home gardens with regional examples</w:t>
            </w:r>
          </w:p>
        </w:tc>
        <w:tc>
          <w:tcPr>
            <w:tcW w:w="1260" w:type="dxa"/>
            <w:tcBorders>
              <w:top w:val="single" w:sz="4" w:space="0" w:color="auto"/>
              <w:left w:val="single" w:sz="4" w:space="0" w:color="auto"/>
              <w:bottom w:val="single" w:sz="4" w:space="0" w:color="auto"/>
              <w:right w:val="single" w:sz="4" w:space="0" w:color="auto"/>
            </w:tcBorders>
            <w:hideMark/>
          </w:tcPr>
          <w:p w:rsidR="00FC2E1F" w:rsidRPr="00A74A17" w:rsidRDefault="00FC2E1F" w:rsidP="00BD7172">
            <w:pPr>
              <w:autoSpaceDE w:val="0"/>
              <w:autoSpaceDN w:val="0"/>
              <w:adjustRightInd w:val="0"/>
              <w:spacing w:after="0" w:line="240" w:lineRule="auto"/>
              <w:jc w:val="center"/>
              <w:rPr>
                <w:rFonts w:ascii="Times New Roman" w:hAnsi="Times New Roman"/>
                <w:b/>
                <w:szCs w:val="22"/>
              </w:rPr>
            </w:pPr>
            <w:r w:rsidRPr="00A74A17">
              <w:rPr>
                <w:rFonts w:ascii="Times New Roman" w:hAnsi="Times New Roman"/>
                <w:b/>
                <w:szCs w:val="22"/>
              </w:rPr>
              <w:t>10</w:t>
            </w:r>
          </w:p>
        </w:tc>
      </w:tr>
      <w:tr w:rsidR="00FC2E1F" w:rsidRPr="00A74A17" w:rsidTr="00FC2E1F">
        <w:tc>
          <w:tcPr>
            <w:tcW w:w="990" w:type="dxa"/>
            <w:tcBorders>
              <w:top w:val="single" w:sz="4" w:space="0" w:color="auto"/>
              <w:left w:val="single" w:sz="4" w:space="0" w:color="auto"/>
              <w:bottom w:val="single" w:sz="4" w:space="0" w:color="auto"/>
              <w:right w:val="single" w:sz="4" w:space="0" w:color="auto"/>
            </w:tcBorders>
            <w:hideMark/>
          </w:tcPr>
          <w:p w:rsidR="00FC2E1F" w:rsidRPr="00A74A17" w:rsidRDefault="00FC2E1F" w:rsidP="00BD7172">
            <w:pPr>
              <w:autoSpaceDE w:val="0"/>
              <w:autoSpaceDN w:val="0"/>
              <w:adjustRightInd w:val="0"/>
              <w:spacing w:after="0" w:line="240" w:lineRule="auto"/>
              <w:jc w:val="center"/>
              <w:rPr>
                <w:rFonts w:ascii="Times New Roman" w:hAnsi="Times New Roman"/>
                <w:bCs/>
                <w:szCs w:val="22"/>
              </w:rPr>
            </w:pPr>
            <w:r w:rsidRPr="00A74A17">
              <w:rPr>
                <w:rFonts w:ascii="Times New Roman" w:hAnsi="Times New Roman"/>
                <w:bCs/>
                <w:szCs w:val="22"/>
              </w:rPr>
              <w:t>16 &amp; 17</w:t>
            </w:r>
          </w:p>
        </w:tc>
        <w:tc>
          <w:tcPr>
            <w:tcW w:w="6750" w:type="dxa"/>
            <w:tcBorders>
              <w:top w:val="single" w:sz="4" w:space="0" w:color="auto"/>
              <w:left w:val="single" w:sz="4" w:space="0" w:color="auto"/>
              <w:bottom w:val="single" w:sz="4" w:space="0" w:color="auto"/>
              <w:right w:val="single" w:sz="4" w:space="0" w:color="auto"/>
            </w:tcBorders>
            <w:hideMark/>
          </w:tcPr>
          <w:p w:rsidR="00FC2E1F" w:rsidRPr="00A74A17" w:rsidRDefault="00FC2E1F" w:rsidP="00BD7172">
            <w:pPr>
              <w:tabs>
                <w:tab w:val="left" w:pos="1575"/>
              </w:tabs>
              <w:autoSpaceDE w:val="0"/>
              <w:autoSpaceDN w:val="0"/>
              <w:adjustRightInd w:val="0"/>
              <w:spacing w:after="0" w:line="240" w:lineRule="auto"/>
              <w:rPr>
                <w:rFonts w:ascii="Times New Roman" w:hAnsi="Times New Roman"/>
                <w:noProof/>
                <w:szCs w:val="22"/>
              </w:rPr>
            </w:pPr>
            <w:r w:rsidRPr="00A74A17">
              <w:rPr>
                <w:rFonts w:ascii="Times New Roman" w:hAnsi="Times New Roman"/>
                <w:noProof/>
                <w:szCs w:val="22"/>
              </w:rPr>
              <w:t xml:space="preserve">Cultivation practices of two important fast growing tree species of the region.  </w:t>
            </w:r>
          </w:p>
        </w:tc>
        <w:tc>
          <w:tcPr>
            <w:tcW w:w="1260" w:type="dxa"/>
            <w:tcBorders>
              <w:top w:val="single" w:sz="4" w:space="0" w:color="auto"/>
              <w:left w:val="single" w:sz="4" w:space="0" w:color="auto"/>
              <w:bottom w:val="single" w:sz="4" w:space="0" w:color="auto"/>
              <w:right w:val="single" w:sz="4" w:space="0" w:color="auto"/>
            </w:tcBorders>
            <w:hideMark/>
          </w:tcPr>
          <w:p w:rsidR="00FC2E1F" w:rsidRPr="00A74A17" w:rsidRDefault="00FC2E1F" w:rsidP="00BD7172">
            <w:pPr>
              <w:autoSpaceDE w:val="0"/>
              <w:autoSpaceDN w:val="0"/>
              <w:adjustRightInd w:val="0"/>
              <w:spacing w:after="0" w:line="240" w:lineRule="auto"/>
              <w:jc w:val="center"/>
              <w:rPr>
                <w:rFonts w:ascii="Times New Roman" w:hAnsi="Times New Roman"/>
                <w:b/>
                <w:szCs w:val="22"/>
              </w:rPr>
            </w:pPr>
            <w:r w:rsidRPr="00A74A17">
              <w:rPr>
                <w:rFonts w:ascii="Times New Roman" w:hAnsi="Times New Roman"/>
                <w:b/>
                <w:szCs w:val="22"/>
              </w:rPr>
              <w:t>5</w:t>
            </w:r>
          </w:p>
        </w:tc>
      </w:tr>
    </w:tbl>
    <w:p w:rsidR="00FC2E1F" w:rsidRPr="00A74A17" w:rsidRDefault="00FC2E1F" w:rsidP="00BD7172">
      <w:pPr>
        <w:autoSpaceDE w:val="0"/>
        <w:autoSpaceDN w:val="0"/>
        <w:adjustRightInd w:val="0"/>
        <w:spacing w:after="0" w:line="240" w:lineRule="auto"/>
        <w:rPr>
          <w:rFonts w:ascii="Times New Roman" w:hAnsi="Times New Roman"/>
          <w:b/>
          <w:szCs w:val="22"/>
        </w:rPr>
      </w:pPr>
      <w:r w:rsidRPr="00A74A17">
        <w:rPr>
          <w:rFonts w:ascii="Times New Roman" w:hAnsi="Times New Roman"/>
          <w:b/>
          <w:szCs w:val="22"/>
        </w:rPr>
        <w:t>Practical</w:t>
      </w:r>
    </w:p>
    <w:tbl>
      <w:tblPr>
        <w:tblStyle w:val="TableGrid"/>
        <w:tblW w:w="0" w:type="auto"/>
        <w:tblLook w:val="04A0"/>
      </w:tblPr>
      <w:tblGrid>
        <w:gridCol w:w="1329"/>
        <w:gridCol w:w="7938"/>
      </w:tblGrid>
      <w:tr w:rsidR="00FC2E1F" w:rsidRPr="00A74A17" w:rsidTr="00FC2E1F">
        <w:trPr>
          <w:tblHeader/>
        </w:trPr>
        <w:tc>
          <w:tcPr>
            <w:tcW w:w="959" w:type="dxa"/>
            <w:tcBorders>
              <w:top w:val="single" w:sz="4" w:space="0" w:color="auto"/>
              <w:left w:val="single" w:sz="4" w:space="0" w:color="auto"/>
              <w:bottom w:val="single" w:sz="4" w:space="0" w:color="auto"/>
              <w:right w:val="single" w:sz="4" w:space="0" w:color="auto"/>
            </w:tcBorders>
          </w:tcPr>
          <w:p w:rsidR="00FC2E1F" w:rsidRPr="00A74A17" w:rsidRDefault="00FC2E1F" w:rsidP="00BD7172">
            <w:pPr>
              <w:autoSpaceDE w:val="0"/>
              <w:autoSpaceDN w:val="0"/>
              <w:adjustRightInd w:val="0"/>
              <w:jc w:val="center"/>
              <w:rPr>
                <w:rFonts w:ascii="Times New Roman" w:hAnsi="Times New Roman"/>
                <w:b/>
                <w:bCs/>
                <w:szCs w:val="22"/>
              </w:rPr>
            </w:pPr>
            <w:r w:rsidRPr="00A74A17">
              <w:rPr>
                <w:rFonts w:ascii="Times New Roman" w:hAnsi="Times New Roman"/>
                <w:b/>
                <w:bCs/>
                <w:szCs w:val="22"/>
              </w:rPr>
              <w:t>Experiment</w:t>
            </w:r>
          </w:p>
        </w:tc>
        <w:tc>
          <w:tcPr>
            <w:tcW w:w="7938" w:type="dxa"/>
            <w:tcBorders>
              <w:top w:val="single" w:sz="4" w:space="0" w:color="auto"/>
              <w:left w:val="single" w:sz="4" w:space="0" w:color="auto"/>
              <w:bottom w:val="single" w:sz="4" w:space="0" w:color="auto"/>
              <w:right w:val="single" w:sz="4" w:space="0" w:color="auto"/>
            </w:tcBorders>
          </w:tcPr>
          <w:p w:rsidR="00FC2E1F" w:rsidRPr="00A74A17" w:rsidRDefault="00FC2E1F" w:rsidP="00BD7172">
            <w:pPr>
              <w:autoSpaceDE w:val="0"/>
              <w:autoSpaceDN w:val="0"/>
              <w:adjustRightInd w:val="0"/>
              <w:jc w:val="center"/>
              <w:rPr>
                <w:rFonts w:ascii="Times New Roman" w:hAnsi="Times New Roman"/>
                <w:b/>
                <w:bCs/>
                <w:szCs w:val="22"/>
              </w:rPr>
            </w:pPr>
            <w:r w:rsidRPr="00A74A17">
              <w:rPr>
                <w:rFonts w:ascii="Times New Roman" w:hAnsi="Times New Roman"/>
                <w:b/>
                <w:bCs/>
                <w:szCs w:val="22"/>
              </w:rPr>
              <w:t>Topic</w:t>
            </w:r>
          </w:p>
        </w:tc>
      </w:tr>
      <w:tr w:rsidR="00FC2E1F" w:rsidRPr="00A74A17" w:rsidTr="00FC2E1F">
        <w:tc>
          <w:tcPr>
            <w:tcW w:w="959" w:type="dxa"/>
            <w:tcBorders>
              <w:top w:val="single" w:sz="4" w:space="0" w:color="auto"/>
              <w:left w:val="single" w:sz="4" w:space="0" w:color="auto"/>
              <w:bottom w:val="single" w:sz="4" w:space="0" w:color="auto"/>
              <w:right w:val="single" w:sz="4" w:space="0" w:color="auto"/>
            </w:tcBorders>
          </w:tcPr>
          <w:p w:rsidR="00FC2E1F" w:rsidRPr="00A74A17" w:rsidRDefault="00FC2E1F" w:rsidP="00BD7172">
            <w:pPr>
              <w:autoSpaceDE w:val="0"/>
              <w:autoSpaceDN w:val="0"/>
              <w:adjustRightInd w:val="0"/>
              <w:jc w:val="center"/>
              <w:rPr>
                <w:rFonts w:ascii="Times New Roman" w:hAnsi="Times New Roman"/>
                <w:szCs w:val="22"/>
              </w:rPr>
            </w:pPr>
            <w:r w:rsidRPr="00A74A17">
              <w:rPr>
                <w:rFonts w:ascii="Times New Roman" w:hAnsi="Times New Roman"/>
                <w:szCs w:val="22"/>
              </w:rPr>
              <w:t>1</w:t>
            </w:r>
          </w:p>
        </w:tc>
        <w:tc>
          <w:tcPr>
            <w:tcW w:w="7938" w:type="dxa"/>
            <w:tcBorders>
              <w:top w:val="single" w:sz="4" w:space="0" w:color="auto"/>
              <w:left w:val="single" w:sz="4" w:space="0" w:color="auto"/>
              <w:bottom w:val="single" w:sz="4" w:space="0" w:color="auto"/>
              <w:right w:val="single" w:sz="4" w:space="0" w:color="auto"/>
            </w:tcBorders>
          </w:tcPr>
          <w:p w:rsidR="00FC2E1F" w:rsidRPr="00A74A17" w:rsidRDefault="00FC2E1F" w:rsidP="00BD7172">
            <w:pPr>
              <w:autoSpaceDE w:val="0"/>
              <w:autoSpaceDN w:val="0"/>
              <w:adjustRightInd w:val="0"/>
              <w:rPr>
                <w:rFonts w:ascii="Times New Roman" w:hAnsi="Times New Roman"/>
                <w:szCs w:val="22"/>
              </w:rPr>
            </w:pPr>
            <w:r w:rsidRPr="00A74A17">
              <w:rPr>
                <w:rFonts w:ascii="Times New Roman" w:hAnsi="Times New Roman"/>
                <w:noProof/>
                <w:szCs w:val="22"/>
              </w:rPr>
              <w:t>Identification of tree-species of the Campus and its classification according to uses and preperation of herbarium</w:t>
            </w:r>
          </w:p>
        </w:tc>
      </w:tr>
      <w:tr w:rsidR="00FC2E1F" w:rsidRPr="00A74A17" w:rsidTr="00FC2E1F">
        <w:tc>
          <w:tcPr>
            <w:tcW w:w="959" w:type="dxa"/>
            <w:tcBorders>
              <w:top w:val="single" w:sz="4" w:space="0" w:color="auto"/>
              <w:left w:val="single" w:sz="4" w:space="0" w:color="auto"/>
              <w:bottom w:val="single" w:sz="4" w:space="0" w:color="auto"/>
              <w:right w:val="single" w:sz="4" w:space="0" w:color="auto"/>
            </w:tcBorders>
            <w:hideMark/>
          </w:tcPr>
          <w:p w:rsidR="00FC2E1F" w:rsidRPr="00A74A17" w:rsidRDefault="00FC2E1F" w:rsidP="00BD7172">
            <w:pPr>
              <w:autoSpaceDE w:val="0"/>
              <w:autoSpaceDN w:val="0"/>
              <w:adjustRightInd w:val="0"/>
              <w:jc w:val="center"/>
              <w:rPr>
                <w:rFonts w:ascii="Times New Roman" w:hAnsi="Times New Roman"/>
                <w:szCs w:val="22"/>
              </w:rPr>
            </w:pPr>
            <w:r w:rsidRPr="00A74A17">
              <w:rPr>
                <w:rFonts w:ascii="Times New Roman" w:hAnsi="Times New Roman"/>
                <w:szCs w:val="22"/>
              </w:rPr>
              <w:t>2</w:t>
            </w:r>
          </w:p>
        </w:tc>
        <w:tc>
          <w:tcPr>
            <w:tcW w:w="7938" w:type="dxa"/>
            <w:tcBorders>
              <w:top w:val="single" w:sz="4" w:space="0" w:color="auto"/>
              <w:left w:val="single" w:sz="4" w:space="0" w:color="auto"/>
              <w:bottom w:val="single" w:sz="4" w:space="0" w:color="auto"/>
              <w:right w:val="single" w:sz="4" w:space="0" w:color="auto"/>
            </w:tcBorders>
            <w:hideMark/>
          </w:tcPr>
          <w:p w:rsidR="00FC2E1F" w:rsidRPr="00A74A17" w:rsidRDefault="00FC2E1F" w:rsidP="00BD7172">
            <w:pPr>
              <w:autoSpaceDE w:val="0"/>
              <w:autoSpaceDN w:val="0"/>
              <w:adjustRightInd w:val="0"/>
              <w:rPr>
                <w:rFonts w:ascii="Times New Roman" w:hAnsi="Times New Roman"/>
                <w:szCs w:val="22"/>
              </w:rPr>
            </w:pPr>
            <w:r w:rsidRPr="00A74A17">
              <w:rPr>
                <w:rFonts w:ascii="Times New Roman" w:hAnsi="Times New Roman"/>
                <w:szCs w:val="22"/>
              </w:rPr>
              <w:t>Measurements of diameter-girth and basal area of trees using Calipers, Tape, Ruler, Pentaprism Tree Caliper etc</w:t>
            </w:r>
          </w:p>
        </w:tc>
      </w:tr>
      <w:tr w:rsidR="00FC2E1F" w:rsidRPr="00A74A17" w:rsidTr="00FC2E1F">
        <w:tc>
          <w:tcPr>
            <w:tcW w:w="959" w:type="dxa"/>
            <w:tcBorders>
              <w:top w:val="single" w:sz="4" w:space="0" w:color="auto"/>
              <w:left w:val="single" w:sz="4" w:space="0" w:color="auto"/>
              <w:bottom w:val="single" w:sz="4" w:space="0" w:color="auto"/>
              <w:right w:val="single" w:sz="4" w:space="0" w:color="auto"/>
            </w:tcBorders>
            <w:hideMark/>
          </w:tcPr>
          <w:p w:rsidR="00FC2E1F" w:rsidRPr="00A74A17" w:rsidRDefault="00FC2E1F" w:rsidP="00BD7172">
            <w:pPr>
              <w:autoSpaceDE w:val="0"/>
              <w:autoSpaceDN w:val="0"/>
              <w:adjustRightInd w:val="0"/>
              <w:jc w:val="center"/>
              <w:rPr>
                <w:rFonts w:ascii="Times New Roman" w:hAnsi="Times New Roman"/>
                <w:szCs w:val="22"/>
              </w:rPr>
            </w:pPr>
            <w:r w:rsidRPr="00A74A17">
              <w:rPr>
                <w:rFonts w:ascii="Times New Roman" w:hAnsi="Times New Roman"/>
                <w:szCs w:val="22"/>
              </w:rPr>
              <w:t>3</w:t>
            </w:r>
          </w:p>
        </w:tc>
        <w:tc>
          <w:tcPr>
            <w:tcW w:w="7938" w:type="dxa"/>
            <w:tcBorders>
              <w:top w:val="single" w:sz="4" w:space="0" w:color="auto"/>
              <w:left w:val="single" w:sz="4" w:space="0" w:color="auto"/>
              <w:bottom w:val="single" w:sz="4" w:space="0" w:color="auto"/>
              <w:right w:val="single" w:sz="4" w:space="0" w:color="auto"/>
            </w:tcBorders>
            <w:hideMark/>
          </w:tcPr>
          <w:p w:rsidR="00FC2E1F" w:rsidRPr="00A74A17" w:rsidRDefault="00FC2E1F" w:rsidP="00BD7172">
            <w:pPr>
              <w:autoSpaceDE w:val="0"/>
              <w:autoSpaceDN w:val="0"/>
              <w:adjustRightInd w:val="0"/>
              <w:rPr>
                <w:rFonts w:ascii="Times New Roman" w:hAnsi="Times New Roman"/>
                <w:szCs w:val="22"/>
              </w:rPr>
            </w:pPr>
            <w:r w:rsidRPr="00A74A17">
              <w:rPr>
                <w:rFonts w:ascii="Times New Roman" w:hAnsi="Times New Roman"/>
                <w:szCs w:val="22"/>
              </w:rPr>
              <w:t>Measurement of height using non instrumental method and Instrumental methods like Hypsometer, Ravi Multimeter, Abney level</w:t>
            </w:r>
          </w:p>
        </w:tc>
      </w:tr>
      <w:tr w:rsidR="00FC2E1F" w:rsidRPr="00A74A17" w:rsidTr="00FC2E1F">
        <w:tc>
          <w:tcPr>
            <w:tcW w:w="959" w:type="dxa"/>
            <w:tcBorders>
              <w:top w:val="single" w:sz="4" w:space="0" w:color="auto"/>
              <w:left w:val="single" w:sz="4" w:space="0" w:color="auto"/>
              <w:bottom w:val="single" w:sz="4" w:space="0" w:color="auto"/>
              <w:right w:val="single" w:sz="4" w:space="0" w:color="auto"/>
            </w:tcBorders>
            <w:hideMark/>
          </w:tcPr>
          <w:p w:rsidR="00FC2E1F" w:rsidRPr="00A74A17" w:rsidRDefault="00FC2E1F" w:rsidP="00BD7172">
            <w:pPr>
              <w:autoSpaceDE w:val="0"/>
              <w:autoSpaceDN w:val="0"/>
              <w:adjustRightInd w:val="0"/>
              <w:jc w:val="center"/>
              <w:rPr>
                <w:rFonts w:ascii="Times New Roman" w:hAnsi="Times New Roman"/>
                <w:szCs w:val="22"/>
              </w:rPr>
            </w:pPr>
            <w:r w:rsidRPr="00A74A17">
              <w:rPr>
                <w:rFonts w:ascii="Times New Roman" w:hAnsi="Times New Roman"/>
                <w:szCs w:val="22"/>
              </w:rPr>
              <w:t>4</w:t>
            </w:r>
          </w:p>
        </w:tc>
        <w:tc>
          <w:tcPr>
            <w:tcW w:w="7938" w:type="dxa"/>
            <w:tcBorders>
              <w:top w:val="single" w:sz="4" w:space="0" w:color="auto"/>
              <w:left w:val="single" w:sz="4" w:space="0" w:color="auto"/>
              <w:bottom w:val="single" w:sz="4" w:space="0" w:color="auto"/>
              <w:right w:val="single" w:sz="4" w:space="0" w:color="auto"/>
            </w:tcBorders>
            <w:hideMark/>
          </w:tcPr>
          <w:p w:rsidR="00FC2E1F" w:rsidRPr="00A74A17" w:rsidRDefault="00FC2E1F" w:rsidP="00BD7172">
            <w:pPr>
              <w:autoSpaceDE w:val="0"/>
              <w:autoSpaceDN w:val="0"/>
              <w:adjustRightInd w:val="0"/>
              <w:rPr>
                <w:rFonts w:ascii="Times New Roman" w:hAnsi="Times New Roman"/>
                <w:szCs w:val="22"/>
              </w:rPr>
            </w:pPr>
            <w:r w:rsidRPr="00A74A17">
              <w:rPr>
                <w:rFonts w:ascii="Times New Roman" w:hAnsi="Times New Roman"/>
                <w:szCs w:val="22"/>
              </w:rPr>
              <w:t>Volme estimation of logs and standing trees using Quarter girth formula</w:t>
            </w:r>
          </w:p>
        </w:tc>
      </w:tr>
      <w:tr w:rsidR="00FC2E1F" w:rsidRPr="00A74A17" w:rsidTr="00FC2E1F">
        <w:tc>
          <w:tcPr>
            <w:tcW w:w="959" w:type="dxa"/>
            <w:tcBorders>
              <w:top w:val="single" w:sz="4" w:space="0" w:color="auto"/>
              <w:left w:val="single" w:sz="4" w:space="0" w:color="auto"/>
              <w:bottom w:val="single" w:sz="4" w:space="0" w:color="auto"/>
              <w:right w:val="single" w:sz="4" w:space="0" w:color="auto"/>
            </w:tcBorders>
            <w:hideMark/>
          </w:tcPr>
          <w:p w:rsidR="00FC2E1F" w:rsidRPr="00A74A17" w:rsidRDefault="00FC2E1F" w:rsidP="00BD7172">
            <w:pPr>
              <w:autoSpaceDE w:val="0"/>
              <w:autoSpaceDN w:val="0"/>
              <w:adjustRightInd w:val="0"/>
              <w:jc w:val="center"/>
              <w:rPr>
                <w:rFonts w:ascii="Times New Roman" w:hAnsi="Times New Roman"/>
                <w:szCs w:val="22"/>
              </w:rPr>
            </w:pPr>
            <w:r w:rsidRPr="00A74A17">
              <w:rPr>
                <w:rFonts w:ascii="Times New Roman" w:hAnsi="Times New Roman"/>
                <w:szCs w:val="22"/>
              </w:rPr>
              <w:t>5</w:t>
            </w:r>
          </w:p>
        </w:tc>
        <w:tc>
          <w:tcPr>
            <w:tcW w:w="7938" w:type="dxa"/>
            <w:tcBorders>
              <w:top w:val="single" w:sz="4" w:space="0" w:color="auto"/>
              <w:left w:val="single" w:sz="4" w:space="0" w:color="auto"/>
              <w:bottom w:val="single" w:sz="4" w:space="0" w:color="auto"/>
              <w:right w:val="single" w:sz="4" w:space="0" w:color="auto"/>
            </w:tcBorders>
            <w:hideMark/>
          </w:tcPr>
          <w:p w:rsidR="00FC2E1F" w:rsidRPr="00A74A17" w:rsidRDefault="00FC2E1F" w:rsidP="00BD7172">
            <w:pPr>
              <w:autoSpaceDE w:val="0"/>
              <w:autoSpaceDN w:val="0"/>
              <w:adjustRightInd w:val="0"/>
              <w:rPr>
                <w:rFonts w:ascii="Times New Roman" w:hAnsi="Times New Roman"/>
                <w:szCs w:val="22"/>
              </w:rPr>
            </w:pPr>
            <w:r w:rsidRPr="00A74A17">
              <w:rPr>
                <w:rFonts w:ascii="Times New Roman" w:hAnsi="Times New Roman"/>
                <w:szCs w:val="22"/>
              </w:rPr>
              <w:t xml:space="preserve">Study of Natural regeneration in forest area and mode of regeneration </w:t>
            </w:r>
          </w:p>
        </w:tc>
      </w:tr>
      <w:tr w:rsidR="00FC2E1F" w:rsidRPr="00A74A17" w:rsidTr="00FC2E1F">
        <w:tc>
          <w:tcPr>
            <w:tcW w:w="959" w:type="dxa"/>
            <w:tcBorders>
              <w:top w:val="single" w:sz="4" w:space="0" w:color="auto"/>
              <w:left w:val="single" w:sz="4" w:space="0" w:color="auto"/>
              <w:bottom w:val="single" w:sz="4" w:space="0" w:color="auto"/>
              <w:right w:val="single" w:sz="4" w:space="0" w:color="auto"/>
            </w:tcBorders>
            <w:hideMark/>
          </w:tcPr>
          <w:p w:rsidR="00FC2E1F" w:rsidRPr="00A74A17" w:rsidRDefault="00FC2E1F" w:rsidP="00BD7172">
            <w:pPr>
              <w:autoSpaceDE w:val="0"/>
              <w:autoSpaceDN w:val="0"/>
              <w:adjustRightInd w:val="0"/>
              <w:jc w:val="center"/>
              <w:rPr>
                <w:rFonts w:ascii="Times New Roman" w:hAnsi="Times New Roman"/>
                <w:szCs w:val="22"/>
              </w:rPr>
            </w:pPr>
            <w:r w:rsidRPr="00A74A17">
              <w:rPr>
                <w:rFonts w:ascii="Times New Roman" w:hAnsi="Times New Roman"/>
                <w:szCs w:val="22"/>
              </w:rPr>
              <w:t>6</w:t>
            </w:r>
          </w:p>
        </w:tc>
        <w:tc>
          <w:tcPr>
            <w:tcW w:w="7938" w:type="dxa"/>
            <w:tcBorders>
              <w:top w:val="single" w:sz="4" w:space="0" w:color="auto"/>
              <w:left w:val="single" w:sz="4" w:space="0" w:color="auto"/>
              <w:bottom w:val="single" w:sz="4" w:space="0" w:color="auto"/>
              <w:right w:val="single" w:sz="4" w:space="0" w:color="auto"/>
            </w:tcBorders>
            <w:hideMark/>
          </w:tcPr>
          <w:p w:rsidR="00FC2E1F" w:rsidRPr="00A74A17" w:rsidRDefault="00FC2E1F" w:rsidP="00BD7172">
            <w:pPr>
              <w:autoSpaceDE w:val="0"/>
              <w:autoSpaceDN w:val="0"/>
              <w:adjustRightInd w:val="0"/>
              <w:rPr>
                <w:rFonts w:ascii="Times New Roman" w:hAnsi="Times New Roman"/>
                <w:szCs w:val="22"/>
              </w:rPr>
            </w:pPr>
            <w:r w:rsidRPr="00A74A17">
              <w:rPr>
                <w:rFonts w:ascii="Times New Roman" w:hAnsi="Times New Roman"/>
                <w:szCs w:val="22"/>
              </w:rPr>
              <w:t>Planning and layout of forest plantations, Choice of species, methods of planting and after care</w:t>
            </w:r>
          </w:p>
        </w:tc>
      </w:tr>
      <w:tr w:rsidR="00FC2E1F" w:rsidRPr="00A74A17" w:rsidTr="00FC2E1F">
        <w:tc>
          <w:tcPr>
            <w:tcW w:w="959" w:type="dxa"/>
            <w:tcBorders>
              <w:top w:val="single" w:sz="4" w:space="0" w:color="auto"/>
              <w:left w:val="single" w:sz="4" w:space="0" w:color="auto"/>
              <w:bottom w:val="single" w:sz="4" w:space="0" w:color="auto"/>
              <w:right w:val="single" w:sz="4" w:space="0" w:color="auto"/>
            </w:tcBorders>
            <w:hideMark/>
          </w:tcPr>
          <w:p w:rsidR="00FC2E1F" w:rsidRPr="00A74A17" w:rsidRDefault="00FC2E1F" w:rsidP="00BD7172">
            <w:pPr>
              <w:autoSpaceDE w:val="0"/>
              <w:autoSpaceDN w:val="0"/>
              <w:adjustRightInd w:val="0"/>
              <w:jc w:val="center"/>
              <w:rPr>
                <w:rFonts w:ascii="Times New Roman" w:hAnsi="Times New Roman"/>
                <w:szCs w:val="22"/>
              </w:rPr>
            </w:pPr>
            <w:r w:rsidRPr="00A74A17">
              <w:rPr>
                <w:rFonts w:ascii="Times New Roman" w:hAnsi="Times New Roman"/>
                <w:szCs w:val="22"/>
              </w:rPr>
              <w:t>7</w:t>
            </w:r>
          </w:p>
        </w:tc>
        <w:tc>
          <w:tcPr>
            <w:tcW w:w="7938" w:type="dxa"/>
            <w:tcBorders>
              <w:top w:val="single" w:sz="4" w:space="0" w:color="auto"/>
              <w:left w:val="single" w:sz="4" w:space="0" w:color="auto"/>
              <w:bottom w:val="single" w:sz="4" w:space="0" w:color="auto"/>
              <w:right w:val="single" w:sz="4" w:space="0" w:color="auto"/>
            </w:tcBorders>
            <w:hideMark/>
          </w:tcPr>
          <w:p w:rsidR="00FC2E1F" w:rsidRPr="00A74A17" w:rsidRDefault="00FC2E1F" w:rsidP="00BD7172">
            <w:pPr>
              <w:autoSpaceDE w:val="0"/>
              <w:autoSpaceDN w:val="0"/>
              <w:adjustRightInd w:val="0"/>
              <w:rPr>
                <w:rFonts w:ascii="Times New Roman" w:hAnsi="Times New Roman"/>
                <w:szCs w:val="22"/>
              </w:rPr>
            </w:pPr>
            <w:r w:rsidRPr="00A74A17">
              <w:rPr>
                <w:rFonts w:ascii="Times New Roman" w:hAnsi="Times New Roman"/>
                <w:szCs w:val="22"/>
              </w:rPr>
              <w:t>Exercise on tree nursery practice- seed collection, seed pre-treatment, bed preparation and sowing</w:t>
            </w:r>
          </w:p>
        </w:tc>
      </w:tr>
      <w:tr w:rsidR="00FC2E1F" w:rsidRPr="00A74A17" w:rsidTr="00FC2E1F">
        <w:tc>
          <w:tcPr>
            <w:tcW w:w="959" w:type="dxa"/>
            <w:tcBorders>
              <w:top w:val="single" w:sz="4" w:space="0" w:color="auto"/>
              <w:left w:val="single" w:sz="4" w:space="0" w:color="auto"/>
              <w:bottom w:val="single" w:sz="4" w:space="0" w:color="auto"/>
              <w:right w:val="single" w:sz="4" w:space="0" w:color="auto"/>
            </w:tcBorders>
            <w:hideMark/>
          </w:tcPr>
          <w:p w:rsidR="00FC2E1F" w:rsidRPr="00A74A17" w:rsidRDefault="00FC2E1F" w:rsidP="00BD7172">
            <w:pPr>
              <w:autoSpaceDE w:val="0"/>
              <w:autoSpaceDN w:val="0"/>
              <w:adjustRightInd w:val="0"/>
              <w:jc w:val="center"/>
              <w:rPr>
                <w:rFonts w:ascii="Times New Roman" w:hAnsi="Times New Roman"/>
                <w:szCs w:val="22"/>
              </w:rPr>
            </w:pPr>
            <w:r w:rsidRPr="00A74A17">
              <w:rPr>
                <w:rFonts w:ascii="Times New Roman" w:hAnsi="Times New Roman"/>
                <w:szCs w:val="22"/>
              </w:rPr>
              <w:t>8</w:t>
            </w:r>
          </w:p>
        </w:tc>
        <w:tc>
          <w:tcPr>
            <w:tcW w:w="7938" w:type="dxa"/>
            <w:tcBorders>
              <w:top w:val="single" w:sz="4" w:space="0" w:color="auto"/>
              <w:left w:val="single" w:sz="4" w:space="0" w:color="auto"/>
              <w:bottom w:val="single" w:sz="4" w:space="0" w:color="auto"/>
              <w:right w:val="single" w:sz="4" w:space="0" w:color="auto"/>
            </w:tcBorders>
            <w:hideMark/>
          </w:tcPr>
          <w:p w:rsidR="00FC2E1F" w:rsidRPr="00A74A17" w:rsidRDefault="00FC2E1F" w:rsidP="00BD7172">
            <w:pPr>
              <w:autoSpaceDE w:val="0"/>
              <w:autoSpaceDN w:val="0"/>
              <w:adjustRightInd w:val="0"/>
              <w:rPr>
                <w:rFonts w:ascii="Times New Roman" w:hAnsi="Times New Roman"/>
                <w:szCs w:val="22"/>
              </w:rPr>
            </w:pPr>
            <w:r w:rsidRPr="00A74A17">
              <w:rPr>
                <w:rFonts w:ascii="Times New Roman" w:hAnsi="Times New Roman"/>
                <w:szCs w:val="22"/>
              </w:rPr>
              <w:t>Field exercise on various tending operations in forest/plantations like thining, pruning, climber removal etc.</w:t>
            </w:r>
          </w:p>
        </w:tc>
      </w:tr>
      <w:tr w:rsidR="00FC2E1F" w:rsidRPr="00A74A17" w:rsidTr="00FC2E1F">
        <w:tc>
          <w:tcPr>
            <w:tcW w:w="959" w:type="dxa"/>
            <w:tcBorders>
              <w:top w:val="single" w:sz="4" w:space="0" w:color="auto"/>
              <w:left w:val="single" w:sz="4" w:space="0" w:color="auto"/>
              <w:bottom w:val="single" w:sz="4" w:space="0" w:color="auto"/>
              <w:right w:val="single" w:sz="4" w:space="0" w:color="auto"/>
            </w:tcBorders>
            <w:hideMark/>
          </w:tcPr>
          <w:p w:rsidR="00FC2E1F" w:rsidRPr="00A74A17" w:rsidRDefault="00FC2E1F" w:rsidP="00BD7172">
            <w:pPr>
              <w:autoSpaceDE w:val="0"/>
              <w:autoSpaceDN w:val="0"/>
              <w:adjustRightInd w:val="0"/>
              <w:jc w:val="center"/>
              <w:rPr>
                <w:rFonts w:ascii="Times New Roman" w:hAnsi="Times New Roman"/>
                <w:szCs w:val="22"/>
              </w:rPr>
            </w:pPr>
            <w:r w:rsidRPr="00A74A17">
              <w:rPr>
                <w:rFonts w:ascii="Times New Roman" w:hAnsi="Times New Roman"/>
                <w:szCs w:val="22"/>
              </w:rPr>
              <w:t>9</w:t>
            </w:r>
          </w:p>
        </w:tc>
        <w:tc>
          <w:tcPr>
            <w:tcW w:w="7938" w:type="dxa"/>
            <w:tcBorders>
              <w:top w:val="single" w:sz="4" w:space="0" w:color="auto"/>
              <w:left w:val="single" w:sz="4" w:space="0" w:color="auto"/>
              <w:bottom w:val="single" w:sz="4" w:space="0" w:color="auto"/>
              <w:right w:val="single" w:sz="4" w:space="0" w:color="auto"/>
            </w:tcBorders>
            <w:hideMark/>
          </w:tcPr>
          <w:p w:rsidR="00FC2E1F" w:rsidRPr="00A74A17" w:rsidRDefault="00FC2E1F" w:rsidP="00BD7172">
            <w:pPr>
              <w:autoSpaceDE w:val="0"/>
              <w:autoSpaceDN w:val="0"/>
              <w:adjustRightInd w:val="0"/>
              <w:rPr>
                <w:rFonts w:ascii="Times New Roman" w:hAnsi="Times New Roman"/>
                <w:szCs w:val="22"/>
              </w:rPr>
            </w:pPr>
            <w:r w:rsidRPr="00A74A17">
              <w:rPr>
                <w:rFonts w:ascii="Times New Roman" w:hAnsi="Times New Roman"/>
                <w:szCs w:val="22"/>
              </w:rPr>
              <w:t>Study of Traditional agroforestry systems in the region and visits to some of the local agroforestry systems and recording its components.</w:t>
            </w:r>
          </w:p>
        </w:tc>
      </w:tr>
      <w:tr w:rsidR="00FC2E1F" w:rsidRPr="00A74A17" w:rsidTr="00FC2E1F">
        <w:tc>
          <w:tcPr>
            <w:tcW w:w="959" w:type="dxa"/>
            <w:tcBorders>
              <w:top w:val="single" w:sz="4" w:space="0" w:color="auto"/>
              <w:left w:val="single" w:sz="4" w:space="0" w:color="auto"/>
              <w:bottom w:val="single" w:sz="4" w:space="0" w:color="auto"/>
              <w:right w:val="single" w:sz="4" w:space="0" w:color="auto"/>
            </w:tcBorders>
            <w:hideMark/>
          </w:tcPr>
          <w:p w:rsidR="00FC2E1F" w:rsidRPr="00A74A17" w:rsidRDefault="00FC2E1F" w:rsidP="00BD7172">
            <w:pPr>
              <w:autoSpaceDE w:val="0"/>
              <w:autoSpaceDN w:val="0"/>
              <w:adjustRightInd w:val="0"/>
              <w:jc w:val="center"/>
              <w:rPr>
                <w:rFonts w:ascii="Times New Roman" w:hAnsi="Times New Roman"/>
                <w:szCs w:val="22"/>
              </w:rPr>
            </w:pPr>
            <w:r w:rsidRPr="00A74A17">
              <w:rPr>
                <w:rFonts w:ascii="Times New Roman" w:hAnsi="Times New Roman"/>
                <w:szCs w:val="22"/>
              </w:rPr>
              <w:t>10</w:t>
            </w:r>
          </w:p>
        </w:tc>
        <w:tc>
          <w:tcPr>
            <w:tcW w:w="7938" w:type="dxa"/>
            <w:tcBorders>
              <w:top w:val="single" w:sz="4" w:space="0" w:color="auto"/>
              <w:left w:val="single" w:sz="4" w:space="0" w:color="auto"/>
              <w:bottom w:val="single" w:sz="4" w:space="0" w:color="auto"/>
              <w:right w:val="single" w:sz="4" w:space="0" w:color="auto"/>
            </w:tcBorders>
            <w:hideMark/>
          </w:tcPr>
          <w:p w:rsidR="00FC2E1F" w:rsidRPr="00A74A17" w:rsidRDefault="00FC2E1F" w:rsidP="00BD7172">
            <w:pPr>
              <w:autoSpaceDE w:val="0"/>
              <w:autoSpaceDN w:val="0"/>
              <w:adjustRightInd w:val="0"/>
              <w:rPr>
                <w:rFonts w:ascii="Times New Roman" w:hAnsi="Times New Roman"/>
                <w:szCs w:val="22"/>
              </w:rPr>
            </w:pPr>
            <w:r w:rsidRPr="00A74A17">
              <w:rPr>
                <w:rFonts w:ascii="Times New Roman" w:hAnsi="Times New Roman"/>
                <w:szCs w:val="22"/>
              </w:rPr>
              <w:t>Study of Tree Architecture, structure and growth of trees, crown and root architecture</w:t>
            </w:r>
          </w:p>
        </w:tc>
      </w:tr>
      <w:tr w:rsidR="00FC2E1F" w:rsidRPr="00A74A17" w:rsidTr="00FC2E1F">
        <w:tc>
          <w:tcPr>
            <w:tcW w:w="959" w:type="dxa"/>
            <w:tcBorders>
              <w:top w:val="single" w:sz="4" w:space="0" w:color="auto"/>
              <w:left w:val="single" w:sz="4" w:space="0" w:color="auto"/>
              <w:bottom w:val="single" w:sz="4" w:space="0" w:color="auto"/>
              <w:right w:val="single" w:sz="4" w:space="0" w:color="auto"/>
            </w:tcBorders>
            <w:hideMark/>
          </w:tcPr>
          <w:p w:rsidR="00FC2E1F" w:rsidRPr="00A74A17" w:rsidRDefault="00FC2E1F" w:rsidP="00BD7172">
            <w:pPr>
              <w:autoSpaceDE w:val="0"/>
              <w:autoSpaceDN w:val="0"/>
              <w:adjustRightInd w:val="0"/>
              <w:jc w:val="center"/>
              <w:rPr>
                <w:rFonts w:ascii="Times New Roman" w:hAnsi="Times New Roman"/>
                <w:szCs w:val="22"/>
              </w:rPr>
            </w:pPr>
            <w:r w:rsidRPr="00A74A17">
              <w:rPr>
                <w:rFonts w:ascii="Times New Roman" w:hAnsi="Times New Roman"/>
                <w:szCs w:val="22"/>
              </w:rPr>
              <w:t>11</w:t>
            </w:r>
          </w:p>
        </w:tc>
        <w:tc>
          <w:tcPr>
            <w:tcW w:w="7938" w:type="dxa"/>
            <w:tcBorders>
              <w:top w:val="single" w:sz="4" w:space="0" w:color="auto"/>
              <w:left w:val="single" w:sz="4" w:space="0" w:color="auto"/>
              <w:bottom w:val="single" w:sz="4" w:space="0" w:color="auto"/>
              <w:right w:val="single" w:sz="4" w:space="0" w:color="auto"/>
            </w:tcBorders>
            <w:hideMark/>
          </w:tcPr>
          <w:p w:rsidR="00FC2E1F" w:rsidRPr="00A74A17" w:rsidRDefault="00FC2E1F" w:rsidP="00BD7172">
            <w:pPr>
              <w:autoSpaceDE w:val="0"/>
              <w:autoSpaceDN w:val="0"/>
              <w:adjustRightInd w:val="0"/>
              <w:rPr>
                <w:rFonts w:ascii="Times New Roman" w:hAnsi="Times New Roman"/>
                <w:szCs w:val="22"/>
              </w:rPr>
            </w:pPr>
            <w:r w:rsidRPr="00A74A17">
              <w:rPr>
                <w:rFonts w:ascii="Times New Roman" w:hAnsi="Times New Roman"/>
                <w:szCs w:val="22"/>
              </w:rPr>
              <w:t>Identification of trees suitable for Windbreaks &amp; Shelterbelts, Fodder etc.</w:t>
            </w:r>
          </w:p>
        </w:tc>
      </w:tr>
      <w:tr w:rsidR="00FC2E1F" w:rsidRPr="00A74A17" w:rsidTr="00FC2E1F">
        <w:tc>
          <w:tcPr>
            <w:tcW w:w="959" w:type="dxa"/>
            <w:tcBorders>
              <w:top w:val="single" w:sz="4" w:space="0" w:color="auto"/>
              <w:left w:val="single" w:sz="4" w:space="0" w:color="auto"/>
              <w:bottom w:val="single" w:sz="4" w:space="0" w:color="auto"/>
              <w:right w:val="single" w:sz="4" w:space="0" w:color="auto"/>
            </w:tcBorders>
            <w:hideMark/>
          </w:tcPr>
          <w:p w:rsidR="00FC2E1F" w:rsidRPr="00A74A17" w:rsidRDefault="00FC2E1F" w:rsidP="00BD7172">
            <w:pPr>
              <w:autoSpaceDE w:val="0"/>
              <w:autoSpaceDN w:val="0"/>
              <w:adjustRightInd w:val="0"/>
              <w:jc w:val="center"/>
              <w:rPr>
                <w:rFonts w:ascii="Times New Roman" w:hAnsi="Times New Roman"/>
                <w:szCs w:val="22"/>
              </w:rPr>
            </w:pPr>
            <w:r w:rsidRPr="00A74A17">
              <w:rPr>
                <w:rFonts w:ascii="Times New Roman" w:hAnsi="Times New Roman"/>
                <w:szCs w:val="22"/>
              </w:rPr>
              <w:t>12</w:t>
            </w:r>
          </w:p>
        </w:tc>
        <w:tc>
          <w:tcPr>
            <w:tcW w:w="7938" w:type="dxa"/>
            <w:tcBorders>
              <w:top w:val="single" w:sz="4" w:space="0" w:color="auto"/>
              <w:left w:val="single" w:sz="4" w:space="0" w:color="auto"/>
              <w:bottom w:val="single" w:sz="4" w:space="0" w:color="auto"/>
              <w:right w:val="single" w:sz="4" w:space="0" w:color="auto"/>
            </w:tcBorders>
            <w:hideMark/>
          </w:tcPr>
          <w:p w:rsidR="00FC2E1F" w:rsidRPr="00A74A17" w:rsidRDefault="00FC2E1F" w:rsidP="00BD7172">
            <w:pPr>
              <w:autoSpaceDE w:val="0"/>
              <w:autoSpaceDN w:val="0"/>
              <w:adjustRightInd w:val="0"/>
              <w:rPr>
                <w:rFonts w:ascii="Times New Roman" w:hAnsi="Times New Roman"/>
                <w:szCs w:val="22"/>
              </w:rPr>
            </w:pPr>
            <w:r w:rsidRPr="00A74A17">
              <w:rPr>
                <w:rFonts w:ascii="Times New Roman" w:hAnsi="Times New Roman"/>
                <w:szCs w:val="22"/>
              </w:rPr>
              <w:t>Visit to forest plantation and study of its growth and general condition of plantation.</w:t>
            </w:r>
          </w:p>
        </w:tc>
      </w:tr>
    </w:tbl>
    <w:p w:rsidR="00FC2E1F" w:rsidRPr="00A74A17" w:rsidRDefault="00FC2E1F" w:rsidP="00BD7172">
      <w:pPr>
        <w:autoSpaceDE w:val="0"/>
        <w:autoSpaceDN w:val="0"/>
        <w:adjustRightInd w:val="0"/>
        <w:spacing w:after="0" w:line="240" w:lineRule="auto"/>
        <w:rPr>
          <w:rFonts w:ascii="Times New Roman" w:hAnsi="Times New Roman"/>
          <w:b/>
          <w:szCs w:val="22"/>
        </w:rPr>
      </w:pPr>
      <w:r w:rsidRPr="00A74A17">
        <w:rPr>
          <w:rFonts w:ascii="Times New Roman" w:hAnsi="Times New Roman"/>
          <w:b/>
          <w:szCs w:val="22"/>
        </w:rPr>
        <w:t>Suggested readings</w:t>
      </w:r>
    </w:p>
    <w:p w:rsidR="00FC2E1F" w:rsidRPr="00A74A17" w:rsidRDefault="00FC2E1F" w:rsidP="00BD7172">
      <w:pPr>
        <w:spacing w:after="0" w:line="240" w:lineRule="auto"/>
        <w:ind w:left="720" w:hanging="720"/>
        <w:rPr>
          <w:rFonts w:ascii="Times New Roman" w:hAnsi="Times New Roman"/>
          <w:szCs w:val="22"/>
        </w:rPr>
      </w:pPr>
      <w:r w:rsidRPr="00A74A17">
        <w:rPr>
          <w:rFonts w:ascii="Times New Roman" w:hAnsi="Times New Roman"/>
          <w:spacing w:val="3"/>
          <w:szCs w:val="22"/>
        </w:rPr>
        <w:t>D</w:t>
      </w:r>
      <w:r w:rsidRPr="00A74A17">
        <w:rPr>
          <w:rFonts w:ascii="Times New Roman" w:hAnsi="Times New Roman"/>
          <w:spacing w:val="-2"/>
          <w:szCs w:val="22"/>
        </w:rPr>
        <w:t>w</w:t>
      </w:r>
      <w:r w:rsidRPr="00A74A17">
        <w:rPr>
          <w:rFonts w:ascii="Times New Roman" w:hAnsi="Times New Roman"/>
          <w:spacing w:val="1"/>
          <w:szCs w:val="22"/>
        </w:rPr>
        <w:t>i</w:t>
      </w:r>
      <w:r w:rsidRPr="00A74A17">
        <w:rPr>
          <w:rFonts w:ascii="Times New Roman" w:hAnsi="Times New Roman"/>
          <w:spacing w:val="-1"/>
          <w:szCs w:val="22"/>
        </w:rPr>
        <w:t>v</w:t>
      </w:r>
      <w:r w:rsidRPr="00A74A17">
        <w:rPr>
          <w:rFonts w:ascii="Times New Roman" w:hAnsi="Times New Roman"/>
          <w:spacing w:val="1"/>
          <w:szCs w:val="22"/>
        </w:rPr>
        <w:t>ed</w:t>
      </w:r>
      <w:r w:rsidRPr="00A74A17">
        <w:rPr>
          <w:rFonts w:ascii="Times New Roman" w:hAnsi="Times New Roman"/>
          <w:spacing w:val="-1"/>
          <w:szCs w:val="22"/>
        </w:rPr>
        <w:t>i</w:t>
      </w:r>
      <w:r w:rsidRPr="00A74A17">
        <w:rPr>
          <w:rFonts w:ascii="Times New Roman" w:hAnsi="Times New Roman"/>
          <w:szCs w:val="22"/>
        </w:rPr>
        <w:t>.</w:t>
      </w:r>
      <w:r w:rsidRPr="00A74A17">
        <w:rPr>
          <w:rFonts w:ascii="Times New Roman" w:hAnsi="Times New Roman"/>
          <w:spacing w:val="-1"/>
          <w:szCs w:val="22"/>
        </w:rPr>
        <w:t>A</w:t>
      </w:r>
      <w:r w:rsidRPr="00A74A17">
        <w:rPr>
          <w:rFonts w:ascii="Times New Roman" w:hAnsi="Times New Roman"/>
          <w:szCs w:val="22"/>
        </w:rPr>
        <w:t>.</w:t>
      </w:r>
      <w:r w:rsidRPr="00A74A17">
        <w:rPr>
          <w:rFonts w:ascii="Times New Roman" w:hAnsi="Times New Roman"/>
          <w:spacing w:val="1"/>
          <w:szCs w:val="22"/>
        </w:rPr>
        <w:t>P</w:t>
      </w:r>
      <w:r w:rsidRPr="00A74A17">
        <w:rPr>
          <w:rFonts w:ascii="Times New Roman" w:hAnsi="Times New Roman"/>
          <w:szCs w:val="22"/>
        </w:rPr>
        <w:t>. 19</w:t>
      </w:r>
      <w:r w:rsidRPr="00A74A17">
        <w:rPr>
          <w:rFonts w:ascii="Times New Roman" w:hAnsi="Times New Roman"/>
          <w:spacing w:val="-3"/>
          <w:szCs w:val="22"/>
        </w:rPr>
        <w:t>9</w:t>
      </w:r>
      <w:r w:rsidRPr="00A74A17">
        <w:rPr>
          <w:rFonts w:ascii="Times New Roman" w:hAnsi="Times New Roman"/>
          <w:szCs w:val="22"/>
        </w:rPr>
        <w:t>3.</w:t>
      </w:r>
      <w:r w:rsidRPr="00A74A17">
        <w:rPr>
          <w:rFonts w:ascii="Times New Roman" w:hAnsi="Times New Roman"/>
          <w:w w:val="96"/>
          <w:szCs w:val="22"/>
        </w:rPr>
        <w:t>T</w:t>
      </w:r>
      <w:r w:rsidRPr="00A74A17">
        <w:rPr>
          <w:rFonts w:ascii="Times New Roman" w:hAnsi="Times New Roman"/>
          <w:spacing w:val="-1"/>
          <w:w w:val="96"/>
          <w:szCs w:val="22"/>
        </w:rPr>
        <w:t>e</w:t>
      </w:r>
      <w:r w:rsidRPr="00A74A17">
        <w:rPr>
          <w:rFonts w:ascii="Times New Roman" w:hAnsi="Times New Roman"/>
          <w:w w:val="96"/>
          <w:szCs w:val="22"/>
        </w:rPr>
        <w:t>xt</w:t>
      </w:r>
      <w:r w:rsidRPr="00A74A17">
        <w:rPr>
          <w:rFonts w:ascii="Times New Roman" w:hAnsi="Times New Roman"/>
          <w:spacing w:val="3"/>
          <w:w w:val="96"/>
          <w:szCs w:val="22"/>
        </w:rPr>
        <w:t>b</w:t>
      </w:r>
      <w:r w:rsidRPr="00A74A17">
        <w:rPr>
          <w:rFonts w:ascii="Times New Roman" w:hAnsi="Times New Roman"/>
          <w:w w:val="96"/>
          <w:szCs w:val="22"/>
        </w:rPr>
        <w:t xml:space="preserve">ook </w:t>
      </w:r>
      <w:r w:rsidRPr="00A74A17">
        <w:rPr>
          <w:rFonts w:ascii="Times New Roman" w:hAnsi="Times New Roman"/>
          <w:szCs w:val="22"/>
        </w:rPr>
        <w:t xml:space="preserve">of </w:t>
      </w:r>
      <w:r w:rsidRPr="00A74A17">
        <w:rPr>
          <w:rFonts w:ascii="Times New Roman" w:hAnsi="Times New Roman"/>
          <w:w w:val="96"/>
          <w:szCs w:val="22"/>
        </w:rPr>
        <w:t>S</w:t>
      </w:r>
      <w:r w:rsidRPr="00A74A17">
        <w:rPr>
          <w:rFonts w:ascii="Times New Roman" w:hAnsi="Times New Roman"/>
          <w:spacing w:val="4"/>
          <w:w w:val="96"/>
          <w:szCs w:val="22"/>
        </w:rPr>
        <w:t>i</w:t>
      </w:r>
      <w:r w:rsidRPr="00A74A17">
        <w:rPr>
          <w:rFonts w:ascii="Times New Roman" w:hAnsi="Times New Roman"/>
          <w:spacing w:val="1"/>
          <w:w w:val="96"/>
          <w:szCs w:val="22"/>
        </w:rPr>
        <w:t>l</w:t>
      </w:r>
      <w:r w:rsidRPr="00A74A17">
        <w:rPr>
          <w:rFonts w:ascii="Times New Roman" w:hAnsi="Times New Roman"/>
          <w:spacing w:val="-1"/>
          <w:w w:val="96"/>
          <w:szCs w:val="22"/>
        </w:rPr>
        <w:t>v</w:t>
      </w:r>
      <w:r w:rsidRPr="00A74A17">
        <w:rPr>
          <w:rFonts w:ascii="Times New Roman" w:hAnsi="Times New Roman"/>
          <w:spacing w:val="4"/>
          <w:w w:val="96"/>
          <w:szCs w:val="22"/>
        </w:rPr>
        <w:t>i</w:t>
      </w:r>
      <w:r w:rsidRPr="00A74A17">
        <w:rPr>
          <w:rFonts w:ascii="Times New Roman" w:hAnsi="Times New Roman"/>
          <w:spacing w:val="-1"/>
          <w:w w:val="96"/>
          <w:szCs w:val="22"/>
        </w:rPr>
        <w:t>c</w:t>
      </w:r>
      <w:r w:rsidRPr="00A74A17">
        <w:rPr>
          <w:rFonts w:ascii="Times New Roman" w:hAnsi="Times New Roman"/>
          <w:spacing w:val="-2"/>
          <w:w w:val="96"/>
          <w:szCs w:val="22"/>
        </w:rPr>
        <w:t>u</w:t>
      </w:r>
      <w:r w:rsidRPr="00A74A17">
        <w:rPr>
          <w:rFonts w:ascii="Times New Roman" w:hAnsi="Times New Roman"/>
          <w:spacing w:val="4"/>
          <w:w w:val="96"/>
          <w:szCs w:val="22"/>
        </w:rPr>
        <w:t>l</w:t>
      </w:r>
      <w:r w:rsidRPr="00A74A17">
        <w:rPr>
          <w:rFonts w:ascii="Times New Roman" w:hAnsi="Times New Roman"/>
          <w:w w:val="96"/>
          <w:szCs w:val="22"/>
        </w:rPr>
        <w:t>tur</w:t>
      </w:r>
      <w:r w:rsidRPr="00A74A17">
        <w:rPr>
          <w:rFonts w:ascii="Times New Roman" w:hAnsi="Times New Roman"/>
          <w:spacing w:val="-1"/>
          <w:w w:val="96"/>
          <w:szCs w:val="22"/>
        </w:rPr>
        <w:t>e</w:t>
      </w:r>
      <w:r w:rsidRPr="00A74A17">
        <w:rPr>
          <w:rFonts w:ascii="Times New Roman" w:hAnsi="Times New Roman"/>
          <w:w w:val="96"/>
          <w:szCs w:val="22"/>
        </w:rPr>
        <w:t xml:space="preserve">. </w:t>
      </w:r>
      <w:r w:rsidRPr="00A74A17">
        <w:rPr>
          <w:rFonts w:ascii="Times New Roman" w:hAnsi="Times New Roman"/>
          <w:spacing w:val="2"/>
          <w:szCs w:val="22"/>
        </w:rPr>
        <w:t>I</w:t>
      </w:r>
      <w:r w:rsidRPr="00A74A17">
        <w:rPr>
          <w:rFonts w:ascii="Times New Roman" w:hAnsi="Times New Roman"/>
          <w:spacing w:val="-2"/>
          <w:szCs w:val="22"/>
        </w:rPr>
        <w:t>n</w:t>
      </w:r>
      <w:r w:rsidRPr="00A74A17">
        <w:rPr>
          <w:rFonts w:ascii="Times New Roman" w:hAnsi="Times New Roman"/>
          <w:spacing w:val="2"/>
          <w:szCs w:val="22"/>
        </w:rPr>
        <w:t>t</w:t>
      </w:r>
      <w:r w:rsidRPr="00A74A17">
        <w:rPr>
          <w:rFonts w:ascii="Times New Roman" w:hAnsi="Times New Roman"/>
          <w:spacing w:val="-1"/>
          <w:szCs w:val="22"/>
        </w:rPr>
        <w:t>e</w:t>
      </w:r>
      <w:r w:rsidRPr="00A74A17">
        <w:rPr>
          <w:rFonts w:ascii="Times New Roman" w:hAnsi="Times New Roman"/>
          <w:spacing w:val="2"/>
          <w:szCs w:val="22"/>
        </w:rPr>
        <w:t>r</w:t>
      </w:r>
      <w:r w:rsidRPr="00A74A17">
        <w:rPr>
          <w:rFonts w:ascii="Times New Roman" w:hAnsi="Times New Roman"/>
          <w:spacing w:val="-2"/>
          <w:szCs w:val="22"/>
        </w:rPr>
        <w:t>n</w:t>
      </w:r>
      <w:r w:rsidRPr="00A74A17">
        <w:rPr>
          <w:rFonts w:ascii="Times New Roman" w:hAnsi="Times New Roman"/>
          <w:spacing w:val="1"/>
          <w:szCs w:val="22"/>
        </w:rPr>
        <w:t>a</w:t>
      </w:r>
      <w:r w:rsidRPr="00A74A17">
        <w:rPr>
          <w:rFonts w:ascii="Times New Roman" w:hAnsi="Times New Roman"/>
          <w:spacing w:val="2"/>
          <w:szCs w:val="22"/>
        </w:rPr>
        <w:t>t</w:t>
      </w:r>
      <w:r w:rsidRPr="00A74A17">
        <w:rPr>
          <w:rFonts w:ascii="Times New Roman" w:hAnsi="Times New Roman"/>
          <w:spacing w:val="-1"/>
          <w:szCs w:val="22"/>
        </w:rPr>
        <w:t>i</w:t>
      </w:r>
      <w:r w:rsidRPr="00A74A17">
        <w:rPr>
          <w:rFonts w:ascii="Times New Roman" w:hAnsi="Times New Roman"/>
          <w:szCs w:val="22"/>
        </w:rPr>
        <w:t>on</w:t>
      </w:r>
      <w:r w:rsidRPr="00A74A17">
        <w:rPr>
          <w:rFonts w:ascii="Times New Roman" w:hAnsi="Times New Roman"/>
          <w:spacing w:val="-1"/>
          <w:szCs w:val="22"/>
        </w:rPr>
        <w:t>a</w:t>
      </w:r>
      <w:r w:rsidRPr="00A74A17">
        <w:rPr>
          <w:rFonts w:ascii="Times New Roman" w:hAnsi="Times New Roman"/>
          <w:szCs w:val="22"/>
        </w:rPr>
        <w:t xml:space="preserve">l </w:t>
      </w:r>
      <w:r w:rsidRPr="00A74A17">
        <w:rPr>
          <w:rFonts w:ascii="Times New Roman" w:hAnsi="Times New Roman"/>
          <w:spacing w:val="1"/>
          <w:szCs w:val="22"/>
        </w:rPr>
        <w:t>B</w:t>
      </w:r>
      <w:r w:rsidRPr="00A74A17">
        <w:rPr>
          <w:rFonts w:ascii="Times New Roman" w:hAnsi="Times New Roman"/>
          <w:szCs w:val="22"/>
        </w:rPr>
        <w:t>o</w:t>
      </w:r>
      <w:r w:rsidRPr="00A74A17">
        <w:rPr>
          <w:rFonts w:ascii="Times New Roman" w:hAnsi="Times New Roman"/>
          <w:spacing w:val="-2"/>
          <w:szCs w:val="22"/>
        </w:rPr>
        <w:t>o</w:t>
      </w:r>
      <w:r w:rsidRPr="00A74A17">
        <w:rPr>
          <w:rFonts w:ascii="Times New Roman" w:hAnsi="Times New Roman"/>
          <w:szCs w:val="22"/>
        </w:rPr>
        <w:t xml:space="preserve">k </w:t>
      </w:r>
      <w:r w:rsidRPr="00A74A17">
        <w:rPr>
          <w:rFonts w:ascii="Times New Roman" w:hAnsi="Times New Roman"/>
          <w:spacing w:val="1"/>
          <w:w w:val="102"/>
          <w:szCs w:val="22"/>
        </w:rPr>
        <w:t>D</w:t>
      </w:r>
      <w:r w:rsidRPr="00A74A17">
        <w:rPr>
          <w:rFonts w:ascii="Times New Roman" w:hAnsi="Times New Roman"/>
          <w:spacing w:val="4"/>
          <w:w w:val="101"/>
          <w:szCs w:val="22"/>
        </w:rPr>
        <w:t>i</w:t>
      </w:r>
      <w:r w:rsidRPr="00A74A17">
        <w:rPr>
          <w:rFonts w:ascii="Times New Roman" w:hAnsi="Times New Roman"/>
          <w:w w:val="102"/>
          <w:szCs w:val="22"/>
        </w:rPr>
        <w:t>st</w:t>
      </w:r>
      <w:r w:rsidRPr="00A74A17">
        <w:rPr>
          <w:rFonts w:ascii="Times New Roman" w:hAnsi="Times New Roman"/>
          <w:spacing w:val="-3"/>
          <w:w w:val="102"/>
          <w:szCs w:val="22"/>
        </w:rPr>
        <w:t>r</w:t>
      </w:r>
      <w:r w:rsidRPr="00A74A17">
        <w:rPr>
          <w:rFonts w:ascii="Times New Roman" w:hAnsi="Times New Roman"/>
          <w:spacing w:val="4"/>
          <w:w w:val="101"/>
          <w:szCs w:val="22"/>
        </w:rPr>
        <w:t>i</w:t>
      </w:r>
      <w:r w:rsidRPr="00A74A17">
        <w:rPr>
          <w:rFonts w:ascii="Times New Roman" w:hAnsi="Times New Roman"/>
          <w:spacing w:val="-2"/>
          <w:w w:val="101"/>
          <w:szCs w:val="22"/>
        </w:rPr>
        <w:t>b</w:t>
      </w:r>
      <w:r w:rsidRPr="00A74A17">
        <w:rPr>
          <w:rFonts w:ascii="Times New Roman" w:hAnsi="Times New Roman"/>
          <w:w w:val="101"/>
          <w:szCs w:val="22"/>
        </w:rPr>
        <w:t>u</w:t>
      </w:r>
      <w:r w:rsidRPr="00A74A17">
        <w:rPr>
          <w:rFonts w:ascii="Times New Roman" w:hAnsi="Times New Roman"/>
          <w:w w:val="102"/>
          <w:szCs w:val="22"/>
        </w:rPr>
        <w:t>t</w:t>
      </w:r>
      <w:r w:rsidRPr="00A74A17">
        <w:rPr>
          <w:rFonts w:ascii="Times New Roman" w:hAnsi="Times New Roman"/>
          <w:w w:val="101"/>
          <w:szCs w:val="22"/>
        </w:rPr>
        <w:t>o</w:t>
      </w:r>
      <w:r w:rsidRPr="00A74A17">
        <w:rPr>
          <w:rFonts w:ascii="Times New Roman" w:hAnsi="Times New Roman"/>
          <w:w w:val="102"/>
          <w:szCs w:val="22"/>
        </w:rPr>
        <w:t>rs</w:t>
      </w:r>
      <w:r w:rsidRPr="00A74A17">
        <w:rPr>
          <w:rFonts w:ascii="Times New Roman" w:hAnsi="Times New Roman"/>
          <w:w w:val="101"/>
          <w:szCs w:val="22"/>
        </w:rPr>
        <w:t>.</w:t>
      </w:r>
    </w:p>
    <w:p w:rsidR="00FC2E1F" w:rsidRPr="00A74A17" w:rsidRDefault="00FC2E1F" w:rsidP="00BD7172">
      <w:pPr>
        <w:spacing w:after="0" w:line="240" w:lineRule="auto"/>
        <w:ind w:left="720" w:hanging="720"/>
        <w:rPr>
          <w:rFonts w:ascii="Times New Roman" w:hAnsi="Times New Roman"/>
          <w:szCs w:val="22"/>
          <w:lang w:val="it-IT"/>
        </w:rPr>
      </w:pPr>
      <w:r w:rsidRPr="00A74A17">
        <w:rPr>
          <w:rFonts w:ascii="Times New Roman" w:hAnsi="Times New Roman"/>
          <w:spacing w:val="1"/>
          <w:position w:val="-1"/>
          <w:szCs w:val="22"/>
        </w:rPr>
        <w:t>K</w:t>
      </w:r>
      <w:r w:rsidRPr="00A74A17">
        <w:rPr>
          <w:rFonts w:ascii="Times New Roman" w:hAnsi="Times New Roman"/>
          <w:spacing w:val="-2"/>
          <w:position w:val="-1"/>
          <w:szCs w:val="22"/>
        </w:rPr>
        <w:t>h</w:t>
      </w:r>
      <w:r w:rsidRPr="00A74A17">
        <w:rPr>
          <w:rFonts w:ascii="Times New Roman" w:hAnsi="Times New Roman"/>
          <w:spacing w:val="1"/>
          <w:position w:val="-1"/>
          <w:szCs w:val="22"/>
        </w:rPr>
        <w:t>a</w:t>
      </w:r>
      <w:r w:rsidRPr="00A74A17">
        <w:rPr>
          <w:rFonts w:ascii="Times New Roman" w:hAnsi="Times New Roman"/>
          <w:position w:val="-1"/>
          <w:szCs w:val="22"/>
        </w:rPr>
        <w:t>nn</w:t>
      </w:r>
      <w:r w:rsidRPr="00A74A17">
        <w:rPr>
          <w:rFonts w:ascii="Times New Roman" w:hAnsi="Times New Roman"/>
          <w:spacing w:val="1"/>
          <w:position w:val="-1"/>
          <w:szCs w:val="22"/>
        </w:rPr>
        <w:t>a</w:t>
      </w:r>
      <w:r w:rsidRPr="00A74A17">
        <w:rPr>
          <w:rFonts w:ascii="Times New Roman" w:hAnsi="Times New Roman"/>
          <w:position w:val="-1"/>
          <w:szCs w:val="22"/>
        </w:rPr>
        <w:t>,L</w:t>
      </w:r>
      <w:r w:rsidRPr="00A74A17">
        <w:rPr>
          <w:rFonts w:ascii="Times New Roman" w:hAnsi="Times New Roman"/>
          <w:spacing w:val="4"/>
          <w:position w:val="-1"/>
          <w:szCs w:val="22"/>
        </w:rPr>
        <w:t>.</w:t>
      </w:r>
      <w:r w:rsidRPr="00A74A17">
        <w:rPr>
          <w:rFonts w:ascii="Times New Roman" w:hAnsi="Times New Roman"/>
          <w:spacing w:val="-2"/>
          <w:position w:val="-1"/>
          <w:szCs w:val="22"/>
        </w:rPr>
        <w:t>S</w:t>
      </w:r>
      <w:r w:rsidRPr="00A74A17">
        <w:rPr>
          <w:rFonts w:ascii="Times New Roman" w:hAnsi="Times New Roman"/>
          <w:position w:val="-1"/>
          <w:szCs w:val="22"/>
        </w:rPr>
        <w:t xml:space="preserve">.1989. </w:t>
      </w:r>
      <w:r w:rsidRPr="00A74A17">
        <w:rPr>
          <w:rFonts w:ascii="Times New Roman" w:hAnsi="Times New Roman"/>
          <w:spacing w:val="-1"/>
          <w:w w:val="96"/>
          <w:position w:val="-1"/>
          <w:szCs w:val="22"/>
        </w:rPr>
        <w:t>P</w:t>
      </w:r>
      <w:r w:rsidRPr="00A74A17">
        <w:rPr>
          <w:rFonts w:ascii="Times New Roman" w:hAnsi="Times New Roman"/>
          <w:spacing w:val="2"/>
          <w:w w:val="96"/>
          <w:position w:val="-1"/>
          <w:szCs w:val="22"/>
        </w:rPr>
        <w:t>r</w:t>
      </w:r>
      <w:r w:rsidRPr="00A74A17">
        <w:rPr>
          <w:rFonts w:ascii="Times New Roman" w:hAnsi="Times New Roman"/>
          <w:spacing w:val="1"/>
          <w:w w:val="96"/>
          <w:position w:val="-1"/>
          <w:szCs w:val="22"/>
        </w:rPr>
        <w:t>i</w:t>
      </w:r>
      <w:r w:rsidRPr="00A74A17">
        <w:rPr>
          <w:rFonts w:ascii="Times New Roman" w:hAnsi="Times New Roman"/>
          <w:w w:val="96"/>
          <w:position w:val="-1"/>
          <w:szCs w:val="22"/>
        </w:rPr>
        <w:t>n</w:t>
      </w:r>
      <w:r w:rsidRPr="00A74A17">
        <w:rPr>
          <w:rFonts w:ascii="Times New Roman" w:hAnsi="Times New Roman"/>
          <w:spacing w:val="-1"/>
          <w:w w:val="96"/>
          <w:position w:val="-1"/>
          <w:szCs w:val="22"/>
        </w:rPr>
        <w:t>c</w:t>
      </w:r>
      <w:r w:rsidRPr="00A74A17">
        <w:rPr>
          <w:rFonts w:ascii="Times New Roman" w:hAnsi="Times New Roman"/>
          <w:spacing w:val="1"/>
          <w:w w:val="96"/>
          <w:position w:val="-1"/>
          <w:szCs w:val="22"/>
        </w:rPr>
        <w:t>i</w:t>
      </w:r>
      <w:r w:rsidRPr="00A74A17">
        <w:rPr>
          <w:rFonts w:ascii="Times New Roman" w:hAnsi="Times New Roman"/>
          <w:spacing w:val="-2"/>
          <w:w w:val="96"/>
          <w:position w:val="-1"/>
          <w:szCs w:val="22"/>
        </w:rPr>
        <w:t>p</w:t>
      </w:r>
      <w:r w:rsidRPr="00A74A17">
        <w:rPr>
          <w:rFonts w:ascii="Times New Roman" w:hAnsi="Times New Roman"/>
          <w:spacing w:val="1"/>
          <w:w w:val="96"/>
          <w:position w:val="-1"/>
          <w:szCs w:val="22"/>
        </w:rPr>
        <w:t>le</w:t>
      </w:r>
      <w:r w:rsidRPr="00A74A17">
        <w:rPr>
          <w:rFonts w:ascii="Times New Roman" w:hAnsi="Times New Roman"/>
          <w:w w:val="96"/>
          <w:position w:val="-1"/>
          <w:szCs w:val="22"/>
        </w:rPr>
        <w:t xml:space="preserve">s </w:t>
      </w:r>
      <w:r w:rsidRPr="00A74A17">
        <w:rPr>
          <w:rFonts w:ascii="Times New Roman" w:hAnsi="Times New Roman"/>
          <w:spacing w:val="1"/>
          <w:position w:val="-1"/>
          <w:szCs w:val="22"/>
        </w:rPr>
        <w:t>a</w:t>
      </w:r>
      <w:r w:rsidRPr="00A74A17">
        <w:rPr>
          <w:rFonts w:ascii="Times New Roman" w:hAnsi="Times New Roman"/>
          <w:spacing w:val="-2"/>
          <w:position w:val="-1"/>
          <w:szCs w:val="22"/>
        </w:rPr>
        <w:t>n</w:t>
      </w:r>
      <w:r w:rsidRPr="00A74A17">
        <w:rPr>
          <w:rFonts w:ascii="Times New Roman" w:hAnsi="Times New Roman"/>
          <w:position w:val="-1"/>
          <w:szCs w:val="22"/>
        </w:rPr>
        <w:t xml:space="preserve">d  </w:t>
      </w:r>
      <w:r w:rsidRPr="00A74A17">
        <w:rPr>
          <w:rFonts w:ascii="Times New Roman" w:hAnsi="Times New Roman"/>
          <w:spacing w:val="-1"/>
          <w:position w:val="-1"/>
          <w:szCs w:val="22"/>
        </w:rPr>
        <w:t>P</w:t>
      </w:r>
      <w:r w:rsidRPr="00A74A17">
        <w:rPr>
          <w:rFonts w:ascii="Times New Roman" w:hAnsi="Times New Roman"/>
          <w:position w:val="-1"/>
          <w:szCs w:val="22"/>
        </w:rPr>
        <w:t>r</w:t>
      </w:r>
      <w:r w:rsidRPr="00A74A17">
        <w:rPr>
          <w:rFonts w:ascii="Times New Roman" w:hAnsi="Times New Roman"/>
          <w:spacing w:val="1"/>
          <w:position w:val="-1"/>
          <w:szCs w:val="22"/>
        </w:rPr>
        <w:t>a</w:t>
      </w:r>
      <w:r w:rsidRPr="00A74A17">
        <w:rPr>
          <w:rFonts w:ascii="Times New Roman" w:hAnsi="Times New Roman"/>
          <w:spacing w:val="-1"/>
          <w:position w:val="-1"/>
          <w:szCs w:val="22"/>
        </w:rPr>
        <w:t>c</w:t>
      </w:r>
      <w:r w:rsidRPr="00A74A17">
        <w:rPr>
          <w:rFonts w:ascii="Times New Roman" w:hAnsi="Times New Roman"/>
          <w:spacing w:val="2"/>
          <w:position w:val="-1"/>
          <w:szCs w:val="22"/>
        </w:rPr>
        <w:t>t</w:t>
      </w:r>
      <w:r w:rsidRPr="00A74A17">
        <w:rPr>
          <w:rFonts w:ascii="Times New Roman" w:hAnsi="Times New Roman"/>
          <w:spacing w:val="1"/>
          <w:position w:val="-1"/>
          <w:szCs w:val="22"/>
        </w:rPr>
        <w:t>i</w:t>
      </w:r>
      <w:r w:rsidRPr="00A74A17">
        <w:rPr>
          <w:rFonts w:ascii="Times New Roman" w:hAnsi="Times New Roman"/>
          <w:spacing w:val="-1"/>
          <w:position w:val="-1"/>
          <w:szCs w:val="22"/>
        </w:rPr>
        <w:t>c</w:t>
      </w:r>
      <w:r w:rsidRPr="00A74A17">
        <w:rPr>
          <w:rFonts w:ascii="Times New Roman" w:hAnsi="Times New Roman"/>
          <w:position w:val="-1"/>
          <w:szCs w:val="22"/>
        </w:rPr>
        <w:t xml:space="preserve">e of </w:t>
      </w:r>
      <w:r w:rsidRPr="00A74A17">
        <w:rPr>
          <w:rFonts w:ascii="Times New Roman" w:hAnsi="Times New Roman"/>
          <w:spacing w:val="-2"/>
          <w:w w:val="96"/>
          <w:position w:val="-1"/>
          <w:szCs w:val="22"/>
        </w:rPr>
        <w:t>S</w:t>
      </w:r>
      <w:r w:rsidRPr="00A74A17">
        <w:rPr>
          <w:rFonts w:ascii="Times New Roman" w:hAnsi="Times New Roman"/>
          <w:spacing w:val="1"/>
          <w:w w:val="96"/>
          <w:position w:val="-1"/>
          <w:szCs w:val="22"/>
        </w:rPr>
        <w:t>il</w:t>
      </w:r>
      <w:r w:rsidRPr="00A74A17">
        <w:rPr>
          <w:rFonts w:ascii="Times New Roman" w:hAnsi="Times New Roman"/>
          <w:spacing w:val="-1"/>
          <w:w w:val="96"/>
          <w:position w:val="-1"/>
          <w:szCs w:val="22"/>
        </w:rPr>
        <w:t>v</w:t>
      </w:r>
      <w:r w:rsidRPr="00A74A17">
        <w:rPr>
          <w:rFonts w:ascii="Times New Roman" w:hAnsi="Times New Roman"/>
          <w:spacing w:val="4"/>
          <w:w w:val="96"/>
          <w:position w:val="-1"/>
          <w:szCs w:val="22"/>
        </w:rPr>
        <w:t>i</w:t>
      </w:r>
      <w:r w:rsidRPr="00A74A17">
        <w:rPr>
          <w:rFonts w:ascii="Times New Roman" w:hAnsi="Times New Roman"/>
          <w:spacing w:val="-1"/>
          <w:w w:val="96"/>
          <w:position w:val="-1"/>
          <w:szCs w:val="22"/>
        </w:rPr>
        <w:t>c</w:t>
      </w:r>
      <w:r w:rsidRPr="00A74A17">
        <w:rPr>
          <w:rFonts w:ascii="Times New Roman" w:hAnsi="Times New Roman"/>
          <w:spacing w:val="-2"/>
          <w:w w:val="96"/>
          <w:position w:val="-1"/>
          <w:szCs w:val="22"/>
        </w:rPr>
        <w:t>u</w:t>
      </w:r>
      <w:r w:rsidRPr="00A74A17">
        <w:rPr>
          <w:rFonts w:ascii="Times New Roman" w:hAnsi="Times New Roman"/>
          <w:spacing w:val="4"/>
          <w:w w:val="96"/>
          <w:position w:val="-1"/>
          <w:szCs w:val="22"/>
        </w:rPr>
        <w:t>l</w:t>
      </w:r>
      <w:r w:rsidRPr="00A74A17">
        <w:rPr>
          <w:rFonts w:ascii="Times New Roman" w:hAnsi="Times New Roman"/>
          <w:w w:val="96"/>
          <w:position w:val="-1"/>
          <w:szCs w:val="22"/>
        </w:rPr>
        <w:t>t</w:t>
      </w:r>
      <w:r w:rsidRPr="00A74A17">
        <w:rPr>
          <w:rFonts w:ascii="Times New Roman" w:hAnsi="Times New Roman"/>
          <w:spacing w:val="-2"/>
          <w:w w:val="96"/>
          <w:position w:val="-1"/>
          <w:szCs w:val="22"/>
        </w:rPr>
        <w:t>u</w:t>
      </w:r>
      <w:r w:rsidRPr="00A74A17">
        <w:rPr>
          <w:rFonts w:ascii="Times New Roman" w:hAnsi="Times New Roman"/>
          <w:w w:val="96"/>
          <w:position w:val="-1"/>
          <w:szCs w:val="22"/>
        </w:rPr>
        <w:t>r</w:t>
      </w:r>
      <w:r w:rsidRPr="00A74A17">
        <w:rPr>
          <w:rFonts w:ascii="Times New Roman" w:hAnsi="Times New Roman"/>
          <w:spacing w:val="1"/>
          <w:w w:val="96"/>
          <w:position w:val="-1"/>
          <w:szCs w:val="22"/>
        </w:rPr>
        <w:t>e</w:t>
      </w:r>
      <w:r w:rsidRPr="00A74A17">
        <w:rPr>
          <w:rFonts w:ascii="Times New Roman" w:hAnsi="Times New Roman"/>
          <w:w w:val="96"/>
          <w:position w:val="-1"/>
          <w:szCs w:val="22"/>
        </w:rPr>
        <w:t xml:space="preserve">. </w:t>
      </w:r>
      <w:r w:rsidRPr="00A74A17">
        <w:rPr>
          <w:rFonts w:ascii="Times New Roman" w:hAnsi="Times New Roman"/>
          <w:spacing w:val="-1"/>
          <w:position w:val="-1"/>
          <w:szCs w:val="22"/>
          <w:lang w:val="it-IT"/>
        </w:rPr>
        <w:t>K</w:t>
      </w:r>
      <w:r w:rsidRPr="00A74A17">
        <w:rPr>
          <w:rFonts w:ascii="Times New Roman" w:hAnsi="Times New Roman"/>
          <w:position w:val="-1"/>
          <w:szCs w:val="22"/>
          <w:lang w:val="it-IT"/>
        </w:rPr>
        <w:t>h</w:t>
      </w:r>
      <w:r w:rsidRPr="00A74A17">
        <w:rPr>
          <w:rFonts w:ascii="Times New Roman" w:hAnsi="Times New Roman"/>
          <w:spacing w:val="1"/>
          <w:position w:val="-1"/>
          <w:szCs w:val="22"/>
          <w:lang w:val="it-IT"/>
        </w:rPr>
        <w:t>a</w:t>
      </w:r>
      <w:r w:rsidRPr="00A74A17">
        <w:rPr>
          <w:rFonts w:ascii="Times New Roman" w:hAnsi="Times New Roman"/>
          <w:position w:val="-1"/>
          <w:szCs w:val="22"/>
          <w:lang w:val="it-IT"/>
        </w:rPr>
        <w:t>n</w:t>
      </w:r>
      <w:r w:rsidRPr="00A74A17">
        <w:rPr>
          <w:rFonts w:ascii="Times New Roman" w:hAnsi="Times New Roman"/>
          <w:spacing w:val="-2"/>
          <w:position w:val="-1"/>
          <w:szCs w:val="22"/>
          <w:lang w:val="it-IT"/>
        </w:rPr>
        <w:t>n</w:t>
      </w:r>
      <w:r w:rsidRPr="00A74A17">
        <w:rPr>
          <w:rFonts w:ascii="Times New Roman" w:hAnsi="Times New Roman"/>
          <w:position w:val="-1"/>
          <w:szCs w:val="22"/>
          <w:lang w:val="it-IT"/>
        </w:rPr>
        <w:t xml:space="preserve">a </w:t>
      </w:r>
      <w:r w:rsidRPr="00A74A17">
        <w:rPr>
          <w:rFonts w:ascii="Times New Roman" w:hAnsi="Times New Roman"/>
          <w:spacing w:val="-1"/>
          <w:position w:val="-1"/>
          <w:szCs w:val="22"/>
          <w:lang w:val="it-IT"/>
        </w:rPr>
        <w:t>B</w:t>
      </w:r>
      <w:r w:rsidRPr="00A74A17">
        <w:rPr>
          <w:rFonts w:ascii="Times New Roman" w:hAnsi="Times New Roman"/>
          <w:spacing w:val="1"/>
          <w:position w:val="-1"/>
          <w:szCs w:val="22"/>
          <w:lang w:val="it-IT"/>
        </w:rPr>
        <w:t>a</w:t>
      </w:r>
      <w:r w:rsidRPr="00A74A17">
        <w:rPr>
          <w:rFonts w:ascii="Times New Roman" w:hAnsi="Times New Roman"/>
          <w:position w:val="-1"/>
          <w:szCs w:val="22"/>
          <w:lang w:val="it-IT"/>
        </w:rPr>
        <w:t>n</w:t>
      </w:r>
      <w:r w:rsidRPr="00A74A17">
        <w:rPr>
          <w:rFonts w:ascii="Times New Roman" w:hAnsi="Times New Roman"/>
          <w:spacing w:val="1"/>
          <w:position w:val="-1"/>
          <w:szCs w:val="22"/>
          <w:lang w:val="it-IT"/>
        </w:rPr>
        <w:t>d</w:t>
      </w:r>
      <w:r w:rsidRPr="00A74A17">
        <w:rPr>
          <w:rFonts w:ascii="Times New Roman" w:hAnsi="Times New Roman"/>
          <w:spacing w:val="-2"/>
          <w:position w:val="-1"/>
          <w:szCs w:val="22"/>
          <w:lang w:val="it-IT"/>
        </w:rPr>
        <w:t>h</w:t>
      </w:r>
      <w:r w:rsidRPr="00A74A17">
        <w:rPr>
          <w:rFonts w:ascii="Times New Roman" w:hAnsi="Times New Roman"/>
          <w:position w:val="-1"/>
          <w:szCs w:val="22"/>
          <w:lang w:val="it-IT"/>
        </w:rPr>
        <w:t>u, 7 T</w:t>
      </w:r>
      <w:r w:rsidRPr="00A74A17">
        <w:rPr>
          <w:rFonts w:ascii="Times New Roman" w:hAnsi="Times New Roman"/>
          <w:spacing w:val="1"/>
          <w:position w:val="-1"/>
          <w:szCs w:val="22"/>
          <w:lang w:val="it-IT"/>
        </w:rPr>
        <w:t>i</w:t>
      </w:r>
      <w:r w:rsidRPr="00A74A17">
        <w:rPr>
          <w:rFonts w:ascii="Times New Roman" w:hAnsi="Times New Roman"/>
          <w:spacing w:val="4"/>
          <w:position w:val="-1"/>
          <w:szCs w:val="22"/>
          <w:lang w:val="it-IT"/>
        </w:rPr>
        <w:t>l</w:t>
      </w:r>
      <w:r w:rsidRPr="00A74A17">
        <w:rPr>
          <w:rFonts w:ascii="Times New Roman" w:hAnsi="Times New Roman"/>
          <w:spacing w:val="-1"/>
          <w:position w:val="-1"/>
          <w:szCs w:val="22"/>
          <w:lang w:val="it-IT"/>
        </w:rPr>
        <w:t>a</w:t>
      </w:r>
      <w:r w:rsidRPr="00A74A17">
        <w:rPr>
          <w:rFonts w:ascii="Times New Roman" w:hAnsi="Times New Roman"/>
          <w:position w:val="-1"/>
          <w:szCs w:val="22"/>
          <w:lang w:val="it-IT"/>
        </w:rPr>
        <w:t xml:space="preserve">k </w:t>
      </w:r>
      <w:r w:rsidRPr="00A74A17">
        <w:rPr>
          <w:rFonts w:ascii="Times New Roman" w:hAnsi="Times New Roman"/>
          <w:spacing w:val="-1"/>
          <w:position w:val="-1"/>
          <w:szCs w:val="22"/>
          <w:lang w:val="it-IT"/>
        </w:rPr>
        <w:t>M</w:t>
      </w:r>
      <w:r w:rsidRPr="00A74A17">
        <w:rPr>
          <w:rFonts w:ascii="Times New Roman" w:hAnsi="Times New Roman"/>
          <w:spacing w:val="1"/>
          <w:position w:val="-1"/>
          <w:szCs w:val="22"/>
          <w:lang w:val="it-IT"/>
        </w:rPr>
        <w:t>a</w:t>
      </w:r>
      <w:r w:rsidRPr="00A74A17">
        <w:rPr>
          <w:rFonts w:ascii="Times New Roman" w:hAnsi="Times New Roman"/>
          <w:position w:val="-1"/>
          <w:szCs w:val="22"/>
          <w:lang w:val="it-IT"/>
        </w:rPr>
        <w:t>r</w:t>
      </w:r>
      <w:r w:rsidRPr="00A74A17">
        <w:rPr>
          <w:rFonts w:ascii="Times New Roman" w:hAnsi="Times New Roman"/>
          <w:spacing w:val="1"/>
          <w:position w:val="-1"/>
          <w:szCs w:val="22"/>
          <w:lang w:val="it-IT"/>
        </w:rPr>
        <w:t>g</w:t>
      </w:r>
      <w:r w:rsidRPr="00A74A17">
        <w:rPr>
          <w:rFonts w:ascii="Times New Roman" w:hAnsi="Times New Roman"/>
          <w:position w:val="-1"/>
          <w:szCs w:val="22"/>
          <w:lang w:val="it-IT"/>
        </w:rPr>
        <w:t xml:space="preserve">, </w:t>
      </w:r>
      <w:r w:rsidRPr="00A74A17">
        <w:rPr>
          <w:rFonts w:ascii="Times New Roman" w:hAnsi="Times New Roman"/>
          <w:spacing w:val="1"/>
          <w:position w:val="-1"/>
          <w:szCs w:val="22"/>
          <w:lang w:val="it-IT"/>
        </w:rPr>
        <w:t>De</w:t>
      </w:r>
      <w:r w:rsidRPr="00A74A17">
        <w:rPr>
          <w:rFonts w:ascii="Times New Roman" w:hAnsi="Times New Roman"/>
          <w:position w:val="-1"/>
          <w:szCs w:val="22"/>
          <w:lang w:val="it-IT"/>
        </w:rPr>
        <w:t>hra</w:t>
      </w:r>
      <w:r w:rsidRPr="00A74A17">
        <w:rPr>
          <w:rFonts w:ascii="Times New Roman" w:hAnsi="Times New Roman"/>
          <w:spacing w:val="1"/>
          <w:w w:val="102"/>
          <w:position w:val="-1"/>
          <w:szCs w:val="22"/>
          <w:lang w:val="it-IT"/>
        </w:rPr>
        <w:t>D</w:t>
      </w:r>
      <w:r w:rsidRPr="00A74A17">
        <w:rPr>
          <w:rFonts w:ascii="Times New Roman" w:hAnsi="Times New Roman"/>
          <w:w w:val="101"/>
          <w:position w:val="-1"/>
          <w:szCs w:val="22"/>
          <w:lang w:val="it-IT"/>
        </w:rPr>
        <w:t>un</w:t>
      </w:r>
    </w:p>
    <w:p w:rsidR="00FC2E1F" w:rsidRPr="00A74A17" w:rsidRDefault="00FC2E1F" w:rsidP="00BD7172">
      <w:pPr>
        <w:pStyle w:val="NoSpacing"/>
        <w:ind w:left="720" w:hanging="720"/>
        <w:rPr>
          <w:rFonts w:ascii="Times New Roman" w:hAnsi="Times New Roman"/>
          <w:szCs w:val="22"/>
        </w:rPr>
      </w:pPr>
      <w:r w:rsidRPr="00A74A17">
        <w:rPr>
          <w:rFonts w:ascii="Times New Roman" w:hAnsi="Times New Roman"/>
          <w:szCs w:val="22"/>
        </w:rPr>
        <w:t xml:space="preserve">Kumar, B. and Nair, P.K.R. (eds).  2006. </w:t>
      </w:r>
      <w:r w:rsidRPr="00A74A17">
        <w:rPr>
          <w:rFonts w:ascii="Times New Roman" w:hAnsi="Times New Roman"/>
          <w:i/>
          <w:iCs/>
          <w:szCs w:val="22"/>
        </w:rPr>
        <w:t>Tropical Homegardens</w:t>
      </w:r>
      <w:r w:rsidRPr="00A74A17">
        <w:rPr>
          <w:rFonts w:ascii="Times New Roman" w:hAnsi="Times New Roman"/>
          <w:szCs w:val="22"/>
        </w:rPr>
        <w:t>: A Time-Tested Example of Sustainable Agroforestry. Volume 3 in the Book Series “Advances in Agroforestry”. Springer Science, the Netherlands</w:t>
      </w:r>
    </w:p>
    <w:p w:rsidR="00FC2E1F" w:rsidRPr="00A74A17" w:rsidRDefault="00FC2E1F" w:rsidP="00BD7172">
      <w:pPr>
        <w:autoSpaceDE w:val="0"/>
        <w:autoSpaceDN w:val="0"/>
        <w:adjustRightInd w:val="0"/>
        <w:spacing w:after="0" w:line="240" w:lineRule="auto"/>
        <w:ind w:left="720" w:hanging="720"/>
        <w:rPr>
          <w:rFonts w:ascii="Times New Roman" w:hAnsi="Times New Roman"/>
          <w:szCs w:val="22"/>
        </w:rPr>
      </w:pPr>
      <w:r w:rsidRPr="00A74A17">
        <w:rPr>
          <w:rFonts w:ascii="Times New Roman" w:hAnsi="Times New Roman"/>
          <w:szCs w:val="22"/>
        </w:rPr>
        <w:t>Chaturvedi, A.N and L.S. Khanna. 2011. Forest Mensuration and Biometry (5th edition). KhannaBandhu. Dehra Dun. 364 pp.</w:t>
      </w:r>
    </w:p>
    <w:p w:rsidR="00FC2E1F" w:rsidRPr="00A74A17" w:rsidRDefault="00FC2E1F" w:rsidP="00BD7172">
      <w:pPr>
        <w:autoSpaceDE w:val="0"/>
        <w:autoSpaceDN w:val="0"/>
        <w:adjustRightInd w:val="0"/>
        <w:spacing w:after="0" w:line="240" w:lineRule="auto"/>
        <w:ind w:left="720" w:hanging="720"/>
        <w:rPr>
          <w:rFonts w:ascii="Times New Roman" w:hAnsi="Times New Roman"/>
          <w:szCs w:val="22"/>
        </w:rPr>
      </w:pPr>
      <w:r w:rsidRPr="00A74A17">
        <w:rPr>
          <w:rFonts w:ascii="Times New Roman" w:hAnsi="Times New Roman"/>
          <w:szCs w:val="22"/>
        </w:rPr>
        <w:lastRenderedPageBreak/>
        <w:t>Husch, B., Beers, T.W. and Kershaw, J. J.A. 2002.Forest Mensuration (4th edition).John Wiley &amp; Sons, Nature.456 pp.</w:t>
      </w:r>
    </w:p>
    <w:p w:rsidR="00FC2E1F" w:rsidRPr="00A74A17" w:rsidRDefault="00FC2E1F" w:rsidP="00BD7172">
      <w:pPr>
        <w:pStyle w:val="NoSpacing"/>
        <w:ind w:left="720" w:hanging="720"/>
        <w:rPr>
          <w:rFonts w:ascii="Times New Roman" w:hAnsi="Times New Roman"/>
          <w:szCs w:val="22"/>
        </w:rPr>
      </w:pPr>
      <w:r w:rsidRPr="00A74A17">
        <w:rPr>
          <w:rFonts w:ascii="Times New Roman" w:hAnsi="Times New Roman"/>
          <w:szCs w:val="22"/>
        </w:rPr>
        <w:t>Khanna, L.S. 1989. Principles and Practice of Silviculture. Khanna Bandhu, New Delhi, 473p.</w:t>
      </w:r>
    </w:p>
    <w:p w:rsidR="00FC2E1F" w:rsidRPr="00A74A17" w:rsidRDefault="00FC2E1F" w:rsidP="00BD7172">
      <w:pPr>
        <w:pStyle w:val="NoSpacing"/>
        <w:ind w:left="720" w:hanging="720"/>
        <w:rPr>
          <w:rFonts w:ascii="Times New Roman" w:hAnsi="Times New Roman"/>
          <w:szCs w:val="22"/>
        </w:rPr>
      </w:pPr>
      <w:r w:rsidRPr="00A74A17">
        <w:rPr>
          <w:rFonts w:ascii="Times New Roman" w:hAnsi="Times New Roman"/>
          <w:szCs w:val="22"/>
        </w:rPr>
        <w:t xml:space="preserve">Nair, P.K.R. 1993. </w:t>
      </w:r>
      <w:r w:rsidRPr="00A74A17">
        <w:rPr>
          <w:rFonts w:ascii="Times New Roman" w:hAnsi="Times New Roman"/>
          <w:iCs/>
          <w:szCs w:val="22"/>
        </w:rPr>
        <w:t>An Introduction to Agroforestry</w:t>
      </w:r>
      <w:r w:rsidRPr="00A74A17">
        <w:rPr>
          <w:rFonts w:ascii="Times New Roman" w:hAnsi="Times New Roman"/>
          <w:szCs w:val="22"/>
        </w:rPr>
        <w:t>. Kluwer Academic Publishers, Dordrecht, The Netherlands.</w:t>
      </w:r>
    </w:p>
    <w:p w:rsidR="00FC2E1F" w:rsidRPr="00A74A17" w:rsidRDefault="00FC2E1F" w:rsidP="00BD7172">
      <w:pPr>
        <w:pStyle w:val="NoSpacing"/>
        <w:ind w:left="720" w:hanging="720"/>
        <w:rPr>
          <w:rFonts w:ascii="Times New Roman" w:hAnsi="Times New Roman"/>
          <w:szCs w:val="22"/>
        </w:rPr>
      </w:pPr>
      <w:r w:rsidRPr="00A74A17">
        <w:rPr>
          <w:rFonts w:ascii="Times New Roman" w:hAnsi="Times New Roman"/>
          <w:szCs w:val="22"/>
        </w:rPr>
        <w:t xml:space="preserve">Pathak P.S. and Ram Newaj (eds.) 2003. </w:t>
      </w:r>
      <w:r w:rsidRPr="00A74A17">
        <w:rPr>
          <w:rFonts w:ascii="Times New Roman" w:hAnsi="Times New Roman"/>
          <w:iCs/>
          <w:szCs w:val="22"/>
        </w:rPr>
        <w:t>Agroforestry: Potentials and Opportunities</w:t>
      </w:r>
      <w:r w:rsidRPr="00A74A17">
        <w:rPr>
          <w:rFonts w:ascii="Times New Roman" w:hAnsi="Times New Roman"/>
          <w:szCs w:val="22"/>
        </w:rPr>
        <w:t>. Agrobios, Jodhpur.</w:t>
      </w:r>
    </w:p>
    <w:p w:rsidR="00FC2E1F" w:rsidRPr="00A74A17" w:rsidRDefault="00FC2E1F" w:rsidP="00BD7172">
      <w:pPr>
        <w:pStyle w:val="NoSpacing"/>
        <w:ind w:left="720" w:hanging="720"/>
        <w:rPr>
          <w:rFonts w:ascii="Times New Roman" w:hAnsi="Times New Roman"/>
          <w:szCs w:val="22"/>
        </w:rPr>
      </w:pPr>
      <w:r w:rsidRPr="00A74A17">
        <w:rPr>
          <w:rFonts w:ascii="Times New Roman" w:hAnsi="Times New Roman"/>
          <w:szCs w:val="22"/>
        </w:rPr>
        <w:t>Chundawat B S and S K Gautam. Text Book of Agroforestry, Oxford and IBH Publishing New Delhi.</w:t>
      </w:r>
    </w:p>
    <w:p w:rsidR="00FC2E1F" w:rsidRPr="00A74A17" w:rsidRDefault="00FC2E1F" w:rsidP="00BD7172">
      <w:pPr>
        <w:pStyle w:val="NoSpacing"/>
        <w:ind w:left="720" w:hanging="720"/>
        <w:rPr>
          <w:rFonts w:ascii="Times New Roman" w:hAnsi="Times New Roman"/>
          <w:szCs w:val="22"/>
        </w:rPr>
      </w:pPr>
      <w:r w:rsidRPr="00A74A17">
        <w:rPr>
          <w:rFonts w:ascii="Times New Roman" w:hAnsi="Times New Roman"/>
          <w:szCs w:val="22"/>
        </w:rPr>
        <w:t xml:space="preserve">Dwivedi A P . Principles and Practices of Agroforestry. </w:t>
      </w:r>
    </w:p>
    <w:tbl>
      <w:tblPr>
        <w:tblStyle w:val="TableGrid"/>
        <w:tblW w:w="0" w:type="auto"/>
        <w:tblLook w:val="04A0"/>
      </w:tblPr>
      <w:tblGrid>
        <w:gridCol w:w="1458"/>
        <w:gridCol w:w="540"/>
        <w:gridCol w:w="2790"/>
        <w:gridCol w:w="1212"/>
        <w:gridCol w:w="1128"/>
        <w:gridCol w:w="1890"/>
      </w:tblGrid>
      <w:tr w:rsidR="00FC2E1F" w:rsidRPr="00A74A17" w:rsidTr="00FC2E1F">
        <w:tc>
          <w:tcPr>
            <w:tcW w:w="1458" w:type="dxa"/>
          </w:tcPr>
          <w:p w:rsidR="00FC2E1F" w:rsidRPr="00A74A17" w:rsidRDefault="00FC2E1F" w:rsidP="00BD7172">
            <w:pPr>
              <w:pStyle w:val="ListParagraph"/>
              <w:ind w:left="0"/>
              <w:contextualSpacing w:val="0"/>
              <w:jc w:val="left"/>
              <w:rPr>
                <w:rFonts w:ascii="Times New Roman" w:hAnsi="Times New Roman" w:cs="Times New Roman"/>
                <w:b/>
                <w:bCs/>
                <w:szCs w:val="22"/>
              </w:rPr>
            </w:pPr>
            <w:r w:rsidRPr="00A74A17">
              <w:rPr>
                <w:rFonts w:ascii="Times New Roman" w:hAnsi="Times New Roman" w:cs="Times New Roman"/>
                <w:szCs w:val="22"/>
              </w:rPr>
              <w:br w:type="page"/>
            </w:r>
            <w:r w:rsidRPr="00A74A17">
              <w:rPr>
                <w:rFonts w:ascii="Times New Roman" w:hAnsi="Times New Roman"/>
                <w:b/>
                <w:bCs/>
                <w:color w:val="7030A0"/>
                <w:szCs w:val="22"/>
              </w:rPr>
              <w:br w:type="page"/>
            </w:r>
            <w:r w:rsidRPr="00A74A17">
              <w:rPr>
                <w:rFonts w:ascii="Times New Roman" w:hAnsi="Times New Roman" w:cs="Times New Roman"/>
                <w:b/>
                <w:bCs/>
                <w:szCs w:val="22"/>
              </w:rPr>
              <w:br w:type="page"/>
              <w:t>Course :</w:t>
            </w:r>
          </w:p>
        </w:tc>
        <w:tc>
          <w:tcPr>
            <w:tcW w:w="3330" w:type="dxa"/>
            <w:gridSpan w:val="2"/>
          </w:tcPr>
          <w:p w:rsidR="00FC2E1F" w:rsidRPr="00A74A17" w:rsidRDefault="00FC2E1F" w:rsidP="00BD7172">
            <w:pPr>
              <w:pStyle w:val="ListParagraph"/>
              <w:ind w:left="0"/>
              <w:contextualSpacing w:val="0"/>
              <w:jc w:val="left"/>
              <w:rPr>
                <w:rFonts w:ascii="Times New Roman" w:hAnsi="Times New Roman" w:cs="Times New Roman"/>
                <w:b/>
                <w:bCs/>
                <w:szCs w:val="22"/>
              </w:rPr>
            </w:pPr>
            <w:r w:rsidRPr="00A74A17">
              <w:rPr>
                <w:rFonts w:ascii="Times New Roman" w:hAnsi="Times New Roman"/>
                <w:color w:val="000000"/>
                <w:szCs w:val="22"/>
              </w:rPr>
              <w:t>EDNT 121</w:t>
            </w:r>
          </w:p>
        </w:tc>
        <w:tc>
          <w:tcPr>
            <w:tcW w:w="1212" w:type="dxa"/>
          </w:tcPr>
          <w:p w:rsidR="00FC2E1F" w:rsidRPr="00A74A17" w:rsidRDefault="00FC2E1F" w:rsidP="00BD7172">
            <w:pPr>
              <w:pStyle w:val="ListParagraph"/>
              <w:ind w:left="0"/>
              <w:contextualSpacing w:val="0"/>
              <w:jc w:val="left"/>
              <w:rPr>
                <w:rFonts w:ascii="Times New Roman" w:hAnsi="Times New Roman" w:cs="Times New Roman"/>
                <w:b/>
                <w:bCs/>
                <w:szCs w:val="22"/>
              </w:rPr>
            </w:pPr>
            <w:r w:rsidRPr="00A74A17">
              <w:rPr>
                <w:rFonts w:ascii="Times New Roman" w:hAnsi="Times New Roman" w:cs="Times New Roman"/>
                <w:b/>
                <w:bCs/>
                <w:szCs w:val="22"/>
              </w:rPr>
              <w:t>Credit:</w:t>
            </w:r>
          </w:p>
        </w:tc>
        <w:tc>
          <w:tcPr>
            <w:tcW w:w="1128" w:type="dxa"/>
          </w:tcPr>
          <w:p w:rsidR="00FC2E1F" w:rsidRPr="00A74A17" w:rsidRDefault="00FC2E1F" w:rsidP="00BD7172">
            <w:pPr>
              <w:pStyle w:val="ListParagraph"/>
              <w:ind w:left="0"/>
              <w:contextualSpacing w:val="0"/>
              <w:jc w:val="left"/>
              <w:rPr>
                <w:rFonts w:ascii="Times New Roman" w:hAnsi="Times New Roman" w:cs="Times New Roman"/>
                <w:b/>
                <w:bCs/>
                <w:szCs w:val="22"/>
              </w:rPr>
            </w:pPr>
            <w:r w:rsidRPr="00A74A17">
              <w:rPr>
                <w:rFonts w:ascii="Times New Roman" w:hAnsi="Times New Roman"/>
                <w:color w:val="000000"/>
                <w:szCs w:val="22"/>
              </w:rPr>
              <w:t>1(0+1)</w:t>
            </w:r>
          </w:p>
        </w:tc>
        <w:tc>
          <w:tcPr>
            <w:tcW w:w="1890" w:type="dxa"/>
          </w:tcPr>
          <w:p w:rsidR="00FC2E1F" w:rsidRPr="00A74A17" w:rsidRDefault="00FC2E1F" w:rsidP="00BD7172">
            <w:pPr>
              <w:pStyle w:val="ListParagraph"/>
              <w:ind w:left="0"/>
              <w:contextualSpacing w:val="0"/>
              <w:jc w:val="left"/>
              <w:rPr>
                <w:rFonts w:ascii="Times New Roman" w:hAnsi="Times New Roman" w:cs="Times New Roman"/>
                <w:b/>
                <w:bCs/>
                <w:szCs w:val="22"/>
              </w:rPr>
            </w:pPr>
            <w:r w:rsidRPr="00A74A17">
              <w:rPr>
                <w:rFonts w:ascii="Times New Roman" w:hAnsi="Times New Roman" w:cs="Times New Roman"/>
                <w:b/>
                <w:bCs/>
                <w:szCs w:val="22"/>
              </w:rPr>
              <w:t>Semester-II</w:t>
            </w:r>
          </w:p>
        </w:tc>
      </w:tr>
      <w:tr w:rsidR="00FC2E1F" w:rsidRPr="00A74A17" w:rsidTr="00FC2E1F">
        <w:tc>
          <w:tcPr>
            <w:tcW w:w="1998" w:type="dxa"/>
            <w:gridSpan w:val="2"/>
          </w:tcPr>
          <w:p w:rsidR="00FC2E1F" w:rsidRPr="00A74A17" w:rsidRDefault="00FC2E1F" w:rsidP="00BD7172">
            <w:pPr>
              <w:pStyle w:val="ListParagraph"/>
              <w:ind w:left="0"/>
              <w:contextualSpacing w:val="0"/>
              <w:jc w:val="left"/>
              <w:rPr>
                <w:rFonts w:ascii="Times New Roman" w:hAnsi="Times New Roman" w:cs="Times New Roman"/>
                <w:b/>
                <w:bCs/>
                <w:szCs w:val="22"/>
              </w:rPr>
            </w:pPr>
            <w:r w:rsidRPr="00A74A17">
              <w:rPr>
                <w:rFonts w:ascii="Times New Roman" w:hAnsi="Times New Roman" w:cs="Times New Roman"/>
                <w:b/>
                <w:bCs/>
                <w:szCs w:val="22"/>
              </w:rPr>
              <w:t>Course title:</w:t>
            </w:r>
          </w:p>
        </w:tc>
        <w:tc>
          <w:tcPr>
            <w:tcW w:w="7020" w:type="dxa"/>
            <w:gridSpan w:val="4"/>
          </w:tcPr>
          <w:p w:rsidR="00FC2E1F" w:rsidRPr="00A74A17" w:rsidRDefault="00FC2E1F" w:rsidP="00BD7172">
            <w:pPr>
              <w:pStyle w:val="ListParagraph"/>
              <w:ind w:left="0"/>
              <w:contextualSpacing w:val="0"/>
              <w:jc w:val="left"/>
              <w:rPr>
                <w:rFonts w:ascii="Times New Roman" w:hAnsi="Times New Roman" w:cs="Times New Roman"/>
                <w:b/>
                <w:bCs/>
                <w:szCs w:val="22"/>
              </w:rPr>
            </w:pPr>
            <w:r w:rsidRPr="00A74A17">
              <w:rPr>
                <w:rFonts w:ascii="Times New Roman" w:eastAsiaTheme="minorEastAsia" w:hAnsi="Times New Roman" w:cstheme="minorBidi"/>
                <w:color w:val="000000"/>
                <w:szCs w:val="22"/>
              </w:rPr>
              <w:t xml:space="preserve">Educational Tour </w:t>
            </w:r>
          </w:p>
        </w:tc>
      </w:tr>
    </w:tbl>
    <w:p w:rsidR="00FC2E1F" w:rsidRPr="00A74A17" w:rsidRDefault="00FC2E1F"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And</w:t>
      </w:r>
    </w:p>
    <w:tbl>
      <w:tblPr>
        <w:tblStyle w:val="TableGrid"/>
        <w:tblW w:w="0" w:type="auto"/>
        <w:tblLook w:val="04A0"/>
      </w:tblPr>
      <w:tblGrid>
        <w:gridCol w:w="1458"/>
        <w:gridCol w:w="540"/>
        <w:gridCol w:w="2790"/>
        <w:gridCol w:w="1212"/>
        <w:gridCol w:w="948"/>
        <w:gridCol w:w="2070"/>
      </w:tblGrid>
      <w:tr w:rsidR="00FC2E1F" w:rsidRPr="00A74A17" w:rsidTr="00FC2E1F">
        <w:tc>
          <w:tcPr>
            <w:tcW w:w="1458" w:type="dxa"/>
          </w:tcPr>
          <w:p w:rsidR="00FC2E1F" w:rsidRPr="00A74A17" w:rsidRDefault="00FC2E1F" w:rsidP="00BD7172">
            <w:pPr>
              <w:pStyle w:val="ListParagraph"/>
              <w:ind w:left="0"/>
              <w:contextualSpacing w:val="0"/>
              <w:jc w:val="left"/>
              <w:rPr>
                <w:rFonts w:ascii="Times New Roman" w:hAnsi="Times New Roman" w:cs="Times New Roman"/>
                <w:b/>
                <w:bCs/>
                <w:szCs w:val="22"/>
              </w:rPr>
            </w:pPr>
            <w:r w:rsidRPr="00A74A17">
              <w:rPr>
                <w:rFonts w:ascii="Times New Roman" w:hAnsi="Times New Roman"/>
                <w:b/>
                <w:bCs/>
                <w:color w:val="7030A0"/>
                <w:szCs w:val="22"/>
              </w:rPr>
              <w:br w:type="page"/>
            </w:r>
            <w:r w:rsidRPr="00A74A17">
              <w:rPr>
                <w:rFonts w:ascii="Times New Roman" w:hAnsi="Times New Roman" w:cs="Times New Roman"/>
                <w:b/>
                <w:bCs/>
                <w:szCs w:val="22"/>
              </w:rPr>
              <w:br w:type="page"/>
              <w:t>Course :</w:t>
            </w:r>
          </w:p>
        </w:tc>
        <w:tc>
          <w:tcPr>
            <w:tcW w:w="3330" w:type="dxa"/>
            <w:gridSpan w:val="2"/>
          </w:tcPr>
          <w:p w:rsidR="00FC2E1F" w:rsidRPr="00A74A17" w:rsidRDefault="00FC2E1F" w:rsidP="00BD7172">
            <w:pPr>
              <w:pStyle w:val="ListParagraph"/>
              <w:ind w:left="0"/>
              <w:contextualSpacing w:val="0"/>
              <w:jc w:val="left"/>
              <w:rPr>
                <w:rFonts w:ascii="Times New Roman" w:hAnsi="Times New Roman" w:cs="Times New Roman"/>
                <w:b/>
                <w:bCs/>
                <w:szCs w:val="22"/>
              </w:rPr>
            </w:pPr>
            <w:r w:rsidRPr="00A74A17">
              <w:rPr>
                <w:rFonts w:ascii="Times New Roman" w:hAnsi="Times New Roman"/>
                <w:color w:val="000000"/>
                <w:szCs w:val="22"/>
              </w:rPr>
              <w:t>EDNT 242</w:t>
            </w:r>
          </w:p>
        </w:tc>
        <w:tc>
          <w:tcPr>
            <w:tcW w:w="1212" w:type="dxa"/>
          </w:tcPr>
          <w:p w:rsidR="00FC2E1F" w:rsidRPr="00A74A17" w:rsidRDefault="00FC2E1F" w:rsidP="00BD7172">
            <w:pPr>
              <w:pStyle w:val="ListParagraph"/>
              <w:ind w:left="0"/>
              <w:contextualSpacing w:val="0"/>
              <w:jc w:val="left"/>
              <w:rPr>
                <w:rFonts w:ascii="Times New Roman" w:hAnsi="Times New Roman" w:cs="Times New Roman"/>
                <w:b/>
                <w:bCs/>
                <w:szCs w:val="22"/>
              </w:rPr>
            </w:pPr>
            <w:r w:rsidRPr="00A74A17">
              <w:rPr>
                <w:rFonts w:ascii="Times New Roman" w:hAnsi="Times New Roman" w:cs="Times New Roman"/>
                <w:b/>
                <w:bCs/>
                <w:szCs w:val="22"/>
              </w:rPr>
              <w:t>Credit:</w:t>
            </w:r>
          </w:p>
        </w:tc>
        <w:tc>
          <w:tcPr>
            <w:tcW w:w="948" w:type="dxa"/>
          </w:tcPr>
          <w:p w:rsidR="00FC2E1F" w:rsidRPr="00A74A17" w:rsidRDefault="00FC2E1F" w:rsidP="00BD7172">
            <w:pPr>
              <w:pStyle w:val="ListParagraph"/>
              <w:ind w:left="0"/>
              <w:contextualSpacing w:val="0"/>
              <w:jc w:val="left"/>
              <w:rPr>
                <w:rFonts w:ascii="Times New Roman" w:hAnsi="Times New Roman" w:cs="Times New Roman"/>
                <w:b/>
                <w:bCs/>
                <w:szCs w:val="22"/>
              </w:rPr>
            </w:pPr>
            <w:r w:rsidRPr="00A74A17">
              <w:rPr>
                <w:rFonts w:ascii="Times New Roman" w:hAnsi="Times New Roman"/>
                <w:color w:val="000000"/>
                <w:szCs w:val="22"/>
              </w:rPr>
              <w:t>1(0+1)</w:t>
            </w:r>
          </w:p>
        </w:tc>
        <w:tc>
          <w:tcPr>
            <w:tcW w:w="2070" w:type="dxa"/>
          </w:tcPr>
          <w:p w:rsidR="00FC2E1F" w:rsidRPr="00A74A17" w:rsidRDefault="00FC2E1F" w:rsidP="00BD7172">
            <w:pPr>
              <w:pStyle w:val="ListParagraph"/>
              <w:ind w:left="0"/>
              <w:contextualSpacing w:val="0"/>
              <w:jc w:val="left"/>
              <w:rPr>
                <w:rFonts w:ascii="Times New Roman" w:hAnsi="Times New Roman" w:cs="Times New Roman"/>
                <w:b/>
                <w:bCs/>
                <w:szCs w:val="22"/>
              </w:rPr>
            </w:pPr>
            <w:r w:rsidRPr="00A74A17">
              <w:rPr>
                <w:rFonts w:ascii="Times New Roman" w:hAnsi="Times New Roman" w:cs="Times New Roman"/>
                <w:b/>
                <w:bCs/>
                <w:szCs w:val="22"/>
              </w:rPr>
              <w:t>Semester-IV</w:t>
            </w:r>
          </w:p>
        </w:tc>
      </w:tr>
      <w:tr w:rsidR="00FC2E1F" w:rsidRPr="00A74A17" w:rsidTr="00FC2E1F">
        <w:tc>
          <w:tcPr>
            <w:tcW w:w="1998" w:type="dxa"/>
            <w:gridSpan w:val="2"/>
          </w:tcPr>
          <w:p w:rsidR="00FC2E1F" w:rsidRPr="00A74A17" w:rsidRDefault="00FC2E1F" w:rsidP="00BD7172">
            <w:pPr>
              <w:pStyle w:val="ListParagraph"/>
              <w:ind w:left="0"/>
              <w:contextualSpacing w:val="0"/>
              <w:jc w:val="left"/>
              <w:rPr>
                <w:rFonts w:ascii="Times New Roman" w:hAnsi="Times New Roman" w:cs="Times New Roman"/>
                <w:b/>
                <w:bCs/>
                <w:szCs w:val="22"/>
              </w:rPr>
            </w:pPr>
            <w:r w:rsidRPr="00A74A17">
              <w:rPr>
                <w:rFonts w:ascii="Times New Roman" w:hAnsi="Times New Roman" w:cs="Times New Roman"/>
                <w:b/>
                <w:bCs/>
                <w:szCs w:val="22"/>
              </w:rPr>
              <w:t>Course title:</w:t>
            </w:r>
          </w:p>
        </w:tc>
        <w:tc>
          <w:tcPr>
            <w:tcW w:w="7020" w:type="dxa"/>
            <w:gridSpan w:val="4"/>
          </w:tcPr>
          <w:p w:rsidR="00FC2E1F" w:rsidRPr="00A74A17" w:rsidRDefault="00FC2E1F" w:rsidP="00BD7172">
            <w:pPr>
              <w:pStyle w:val="ListParagraph"/>
              <w:ind w:left="0"/>
              <w:contextualSpacing w:val="0"/>
              <w:jc w:val="left"/>
              <w:rPr>
                <w:rFonts w:ascii="Times New Roman" w:hAnsi="Times New Roman" w:cs="Times New Roman"/>
                <w:b/>
                <w:bCs/>
                <w:szCs w:val="22"/>
              </w:rPr>
            </w:pPr>
            <w:r w:rsidRPr="00A74A17">
              <w:rPr>
                <w:rFonts w:ascii="Times New Roman" w:eastAsiaTheme="minorEastAsia" w:hAnsi="Times New Roman" w:cstheme="minorBidi"/>
                <w:color w:val="000000"/>
                <w:szCs w:val="22"/>
              </w:rPr>
              <w:t xml:space="preserve">Educational Tour </w:t>
            </w:r>
          </w:p>
        </w:tc>
      </w:tr>
    </w:tbl>
    <w:p w:rsidR="00FC2E1F" w:rsidRPr="00A74A17" w:rsidRDefault="00FC2E1F" w:rsidP="00BD7172">
      <w:pPr>
        <w:spacing w:after="0" w:line="240" w:lineRule="auto"/>
        <w:ind w:firstLine="720"/>
        <w:jc w:val="both"/>
        <w:rPr>
          <w:rFonts w:ascii="Times New Roman" w:hAnsi="Times New Roman" w:cs="Times New Roman"/>
          <w:szCs w:val="22"/>
        </w:rPr>
      </w:pPr>
    </w:p>
    <w:p w:rsidR="00FC2E1F" w:rsidRPr="00A74A17" w:rsidRDefault="00FC2E1F" w:rsidP="00BD7172">
      <w:pPr>
        <w:spacing w:after="0" w:line="240" w:lineRule="auto"/>
        <w:ind w:firstLine="720"/>
        <w:jc w:val="both"/>
        <w:rPr>
          <w:rFonts w:ascii="Times New Roman" w:hAnsi="Times New Roman" w:cs="Times New Roman"/>
          <w:szCs w:val="22"/>
        </w:rPr>
      </w:pPr>
      <w:r w:rsidRPr="00A74A17">
        <w:rPr>
          <w:rFonts w:ascii="Times New Roman" w:hAnsi="Times New Roman" w:cs="Times New Roman"/>
          <w:szCs w:val="22"/>
        </w:rPr>
        <w:t xml:space="preserve">Students Study and Educational Tours, to well-known institutes and organizations and interaction with faculty help students broaden their knowledge and skills. The ICAR has made a provision of Rs. 5000/- to each student once in a degree course for educational tours subject to maximum support of Rs. 15 lakh per University. </w:t>
      </w:r>
    </w:p>
    <w:p w:rsidR="00FC2E1F" w:rsidRPr="00A74A17" w:rsidRDefault="00FC2E1F" w:rsidP="004257C1">
      <w:pPr>
        <w:spacing w:after="0" w:line="240" w:lineRule="auto"/>
        <w:ind w:firstLine="720"/>
        <w:rPr>
          <w:rFonts w:ascii="Times New Roman" w:hAnsi="Times New Roman" w:cs="Times New Roman"/>
          <w:szCs w:val="22"/>
        </w:rPr>
      </w:pPr>
      <w:r w:rsidRPr="00A74A17">
        <w:rPr>
          <w:rFonts w:ascii="Times New Roman" w:hAnsi="Times New Roman" w:cs="Times New Roman"/>
          <w:szCs w:val="22"/>
        </w:rPr>
        <w:t xml:space="preserve">The Educational Tour  (EDNT 121, credit :1(0+1), shall be conducted after completion Sem. II and before start of Sem. III.  and Educational Tour (EDNT 242, Credit :1(0+1) shall be conducted after completion of Sem.- IV and before start of Sem.- V. </w:t>
      </w:r>
    </w:p>
    <w:p w:rsidR="00FC2E1F" w:rsidRPr="00A74A17" w:rsidRDefault="00FC2E1F" w:rsidP="00BD7172">
      <w:pPr>
        <w:spacing w:after="0" w:line="240" w:lineRule="auto"/>
        <w:rPr>
          <w:rFonts w:ascii="Times New Roman" w:hAnsi="Times New Roman"/>
          <w:b/>
          <w:szCs w:val="22"/>
        </w:rPr>
      </w:pPr>
      <w:r w:rsidRPr="00A74A17">
        <w:rPr>
          <w:rFonts w:ascii="Times New Roman" w:hAnsi="Times New Roman"/>
          <w:b/>
          <w:szCs w:val="22"/>
        </w:rPr>
        <w:t xml:space="preserve">Formats for Educational Tour  Report  and  its Evaluation </w:t>
      </w:r>
    </w:p>
    <w:p w:rsidR="00FC2E1F" w:rsidRPr="00A74A17" w:rsidRDefault="00FC2E1F" w:rsidP="00BD7172">
      <w:pPr>
        <w:pStyle w:val="ListParagraph"/>
        <w:numPr>
          <w:ilvl w:val="0"/>
          <w:numId w:val="162"/>
        </w:numPr>
        <w:jc w:val="left"/>
        <w:rPr>
          <w:rFonts w:ascii="Times New Roman" w:hAnsi="Times New Roman" w:cs="Times New Roman"/>
          <w:b/>
          <w:szCs w:val="22"/>
        </w:rPr>
      </w:pPr>
      <w:r w:rsidRPr="00A74A17">
        <w:rPr>
          <w:rFonts w:ascii="Times New Roman" w:hAnsi="Times New Roman" w:cs="Times New Roman"/>
          <w:b/>
          <w:szCs w:val="22"/>
        </w:rPr>
        <w:t>Maharashtra Study Tour  or     1. India Study Tour</w:t>
      </w:r>
    </w:p>
    <w:p w:rsidR="00FC2E1F" w:rsidRPr="00A74A17" w:rsidRDefault="00FC2E1F" w:rsidP="00BD7172">
      <w:pPr>
        <w:pStyle w:val="ListParagraph"/>
        <w:numPr>
          <w:ilvl w:val="0"/>
          <w:numId w:val="162"/>
        </w:numPr>
        <w:jc w:val="left"/>
        <w:rPr>
          <w:rFonts w:ascii="Times New Roman" w:hAnsi="Times New Roman" w:cs="Times New Roman"/>
          <w:b/>
          <w:szCs w:val="22"/>
        </w:rPr>
      </w:pPr>
      <w:r w:rsidRPr="00A74A17">
        <w:rPr>
          <w:rFonts w:ascii="Times New Roman" w:hAnsi="Times New Roman" w:cs="Times New Roman"/>
          <w:b/>
          <w:szCs w:val="22"/>
        </w:rPr>
        <w:t>Name of  the student:</w:t>
      </w:r>
    </w:p>
    <w:p w:rsidR="00FC2E1F" w:rsidRPr="00A74A17" w:rsidRDefault="00FC2E1F" w:rsidP="00BD7172">
      <w:pPr>
        <w:pStyle w:val="ListParagraph"/>
        <w:numPr>
          <w:ilvl w:val="0"/>
          <w:numId w:val="162"/>
        </w:numPr>
        <w:jc w:val="left"/>
        <w:rPr>
          <w:rFonts w:ascii="Times New Roman" w:hAnsi="Times New Roman" w:cs="Times New Roman"/>
          <w:b/>
          <w:szCs w:val="22"/>
        </w:rPr>
      </w:pPr>
      <w:r w:rsidRPr="00A74A17">
        <w:rPr>
          <w:rFonts w:ascii="Times New Roman" w:hAnsi="Times New Roman" w:cs="Times New Roman"/>
          <w:b/>
          <w:szCs w:val="22"/>
        </w:rPr>
        <w:t>Reg. No :</w:t>
      </w:r>
    </w:p>
    <w:p w:rsidR="00FC2E1F" w:rsidRPr="00A74A17" w:rsidRDefault="00FC2E1F" w:rsidP="00BD7172">
      <w:pPr>
        <w:pStyle w:val="ListParagraph"/>
        <w:numPr>
          <w:ilvl w:val="0"/>
          <w:numId w:val="162"/>
        </w:numPr>
        <w:jc w:val="left"/>
        <w:rPr>
          <w:rFonts w:ascii="Times New Roman" w:hAnsi="Times New Roman" w:cs="Times New Roman"/>
          <w:b/>
          <w:szCs w:val="22"/>
        </w:rPr>
      </w:pPr>
      <w:r w:rsidRPr="00A74A17">
        <w:rPr>
          <w:rFonts w:ascii="Times New Roman" w:hAnsi="Times New Roman" w:cs="Times New Roman"/>
          <w:b/>
          <w:szCs w:val="22"/>
        </w:rPr>
        <w:t>Tour In-charge Professors :</w:t>
      </w:r>
    </w:p>
    <w:p w:rsidR="00FC2E1F" w:rsidRPr="00A74A17" w:rsidRDefault="00FC2E1F" w:rsidP="00BD7172">
      <w:pPr>
        <w:pStyle w:val="ListParagraph"/>
        <w:numPr>
          <w:ilvl w:val="0"/>
          <w:numId w:val="162"/>
        </w:numPr>
        <w:tabs>
          <w:tab w:val="left" w:pos="441"/>
        </w:tabs>
        <w:jc w:val="left"/>
        <w:rPr>
          <w:rFonts w:ascii="Times New Roman" w:hAnsi="Times New Roman" w:cs="Times New Roman"/>
          <w:b/>
          <w:szCs w:val="22"/>
        </w:rPr>
      </w:pPr>
      <w:r w:rsidRPr="00A74A17">
        <w:rPr>
          <w:rFonts w:ascii="Times New Roman" w:hAnsi="Times New Roman" w:cs="Times New Roman"/>
          <w:b/>
          <w:szCs w:val="22"/>
        </w:rPr>
        <w:t>Duration and Dates of Tour :</w:t>
      </w:r>
    </w:p>
    <w:p w:rsidR="00FC2E1F" w:rsidRPr="00A74A17" w:rsidRDefault="00FC2E1F" w:rsidP="00BD7172">
      <w:pPr>
        <w:pStyle w:val="ListParagraph"/>
        <w:numPr>
          <w:ilvl w:val="0"/>
          <w:numId w:val="162"/>
        </w:numPr>
        <w:jc w:val="left"/>
        <w:rPr>
          <w:rFonts w:ascii="Times New Roman" w:hAnsi="Times New Roman" w:cs="Times New Roman"/>
          <w:b/>
          <w:szCs w:val="22"/>
        </w:rPr>
      </w:pPr>
      <w:r w:rsidRPr="00A74A17">
        <w:rPr>
          <w:rFonts w:ascii="Times New Roman" w:hAnsi="Times New Roman" w:cs="Times New Roman"/>
          <w:b/>
          <w:szCs w:val="22"/>
        </w:rPr>
        <w:t>Visited Places , Institutions, Companies and Historical Monuments and Their Specialties</w:t>
      </w:r>
    </w:p>
    <w:tbl>
      <w:tblPr>
        <w:tblStyle w:val="TableGrid"/>
        <w:tblW w:w="0" w:type="auto"/>
        <w:tblLook w:val="04A0"/>
      </w:tblPr>
      <w:tblGrid>
        <w:gridCol w:w="918"/>
        <w:gridCol w:w="1859"/>
        <w:gridCol w:w="1721"/>
        <w:gridCol w:w="1711"/>
        <w:gridCol w:w="1819"/>
        <w:gridCol w:w="1548"/>
      </w:tblGrid>
      <w:tr w:rsidR="00FC2E1F" w:rsidRPr="00A74A17" w:rsidTr="00FC2E1F">
        <w:tc>
          <w:tcPr>
            <w:tcW w:w="918" w:type="dxa"/>
            <w:vMerge w:val="restart"/>
          </w:tcPr>
          <w:p w:rsidR="00FC2E1F" w:rsidRPr="00A74A17" w:rsidRDefault="00FC2E1F" w:rsidP="00BD7172">
            <w:pPr>
              <w:rPr>
                <w:rFonts w:ascii="Times New Roman" w:hAnsi="Times New Roman"/>
                <w:szCs w:val="22"/>
              </w:rPr>
            </w:pPr>
            <w:r w:rsidRPr="00A74A17">
              <w:rPr>
                <w:rFonts w:ascii="Times New Roman" w:hAnsi="Times New Roman"/>
                <w:szCs w:val="22"/>
              </w:rPr>
              <w:t xml:space="preserve">Place </w:t>
            </w:r>
          </w:p>
        </w:tc>
        <w:tc>
          <w:tcPr>
            <w:tcW w:w="1859" w:type="dxa"/>
            <w:vMerge w:val="restart"/>
          </w:tcPr>
          <w:p w:rsidR="00FC2E1F" w:rsidRPr="00A74A17" w:rsidRDefault="00FC2E1F" w:rsidP="00BD7172">
            <w:pPr>
              <w:rPr>
                <w:rFonts w:ascii="Times New Roman" w:hAnsi="Times New Roman"/>
                <w:szCs w:val="22"/>
              </w:rPr>
            </w:pPr>
            <w:r w:rsidRPr="00A74A17">
              <w:rPr>
                <w:rFonts w:ascii="Times New Roman" w:hAnsi="Times New Roman"/>
                <w:szCs w:val="22"/>
              </w:rPr>
              <w:t>Date and Time</w:t>
            </w:r>
          </w:p>
        </w:tc>
        <w:tc>
          <w:tcPr>
            <w:tcW w:w="5251" w:type="dxa"/>
            <w:gridSpan w:val="3"/>
          </w:tcPr>
          <w:p w:rsidR="00FC2E1F" w:rsidRPr="00A74A17" w:rsidRDefault="00FC2E1F" w:rsidP="00BD7172">
            <w:pPr>
              <w:rPr>
                <w:rFonts w:ascii="Times New Roman" w:hAnsi="Times New Roman"/>
                <w:szCs w:val="22"/>
              </w:rPr>
            </w:pPr>
            <w:r w:rsidRPr="00A74A17">
              <w:rPr>
                <w:rFonts w:ascii="Times New Roman" w:hAnsi="Times New Roman"/>
                <w:szCs w:val="22"/>
              </w:rPr>
              <w:t xml:space="preserve">                     Names and its Specialties </w:t>
            </w:r>
          </w:p>
        </w:tc>
        <w:tc>
          <w:tcPr>
            <w:tcW w:w="1548" w:type="dxa"/>
            <w:vMerge w:val="restart"/>
          </w:tcPr>
          <w:p w:rsidR="00FC2E1F" w:rsidRPr="00A74A17" w:rsidRDefault="00FC2E1F" w:rsidP="00BD7172">
            <w:pPr>
              <w:rPr>
                <w:rFonts w:ascii="Times New Roman" w:hAnsi="Times New Roman"/>
                <w:szCs w:val="22"/>
              </w:rPr>
            </w:pPr>
            <w:r w:rsidRPr="00A74A17">
              <w:rPr>
                <w:rFonts w:ascii="Times New Roman" w:hAnsi="Times New Roman"/>
                <w:szCs w:val="22"/>
              </w:rPr>
              <w:t xml:space="preserve">Learning </w:t>
            </w:r>
          </w:p>
          <w:p w:rsidR="00FC2E1F" w:rsidRPr="00A74A17" w:rsidRDefault="00FC2E1F" w:rsidP="00BD7172">
            <w:pPr>
              <w:rPr>
                <w:rFonts w:ascii="Times New Roman" w:hAnsi="Times New Roman"/>
                <w:szCs w:val="22"/>
              </w:rPr>
            </w:pPr>
            <w:r w:rsidRPr="00A74A17">
              <w:rPr>
                <w:rFonts w:ascii="Times New Roman" w:hAnsi="Times New Roman"/>
                <w:szCs w:val="22"/>
              </w:rPr>
              <w:t>outcome</w:t>
            </w:r>
          </w:p>
        </w:tc>
      </w:tr>
      <w:tr w:rsidR="00FC2E1F" w:rsidRPr="00A74A17" w:rsidTr="00FC2E1F">
        <w:trPr>
          <w:trHeight w:val="773"/>
        </w:trPr>
        <w:tc>
          <w:tcPr>
            <w:tcW w:w="918" w:type="dxa"/>
            <w:vMerge/>
          </w:tcPr>
          <w:p w:rsidR="00FC2E1F" w:rsidRPr="00A74A17" w:rsidRDefault="00FC2E1F" w:rsidP="00BD7172">
            <w:pPr>
              <w:rPr>
                <w:rFonts w:ascii="Times New Roman" w:hAnsi="Times New Roman"/>
                <w:szCs w:val="22"/>
              </w:rPr>
            </w:pPr>
          </w:p>
        </w:tc>
        <w:tc>
          <w:tcPr>
            <w:tcW w:w="1859" w:type="dxa"/>
            <w:vMerge/>
          </w:tcPr>
          <w:p w:rsidR="00FC2E1F" w:rsidRPr="00A74A17" w:rsidRDefault="00FC2E1F" w:rsidP="00BD7172">
            <w:pPr>
              <w:rPr>
                <w:rFonts w:ascii="Times New Roman" w:hAnsi="Times New Roman"/>
                <w:szCs w:val="22"/>
              </w:rPr>
            </w:pPr>
          </w:p>
        </w:tc>
        <w:tc>
          <w:tcPr>
            <w:tcW w:w="1721" w:type="dxa"/>
          </w:tcPr>
          <w:p w:rsidR="00FC2E1F" w:rsidRPr="00A74A17" w:rsidRDefault="00FC2E1F" w:rsidP="00BD7172">
            <w:pPr>
              <w:rPr>
                <w:rFonts w:ascii="Times New Roman" w:hAnsi="Times New Roman"/>
                <w:szCs w:val="22"/>
              </w:rPr>
            </w:pPr>
            <w:r w:rsidRPr="00A74A17">
              <w:rPr>
                <w:rFonts w:ascii="Times New Roman" w:hAnsi="Times New Roman"/>
                <w:szCs w:val="22"/>
              </w:rPr>
              <w:t>Institutions</w:t>
            </w:r>
          </w:p>
        </w:tc>
        <w:tc>
          <w:tcPr>
            <w:tcW w:w="1711" w:type="dxa"/>
          </w:tcPr>
          <w:p w:rsidR="00FC2E1F" w:rsidRPr="00A74A17" w:rsidRDefault="00FC2E1F" w:rsidP="00BD7172">
            <w:pPr>
              <w:rPr>
                <w:rFonts w:ascii="Times New Roman" w:hAnsi="Times New Roman"/>
                <w:szCs w:val="22"/>
              </w:rPr>
            </w:pPr>
            <w:r w:rsidRPr="00A74A17">
              <w:rPr>
                <w:rFonts w:ascii="Times New Roman" w:hAnsi="Times New Roman"/>
                <w:szCs w:val="22"/>
              </w:rPr>
              <w:t>Companies</w:t>
            </w:r>
          </w:p>
        </w:tc>
        <w:tc>
          <w:tcPr>
            <w:tcW w:w="1819" w:type="dxa"/>
          </w:tcPr>
          <w:p w:rsidR="00FC2E1F" w:rsidRPr="00A74A17" w:rsidRDefault="00FC2E1F" w:rsidP="00BD7172">
            <w:pPr>
              <w:rPr>
                <w:rFonts w:ascii="Times New Roman" w:hAnsi="Times New Roman"/>
                <w:szCs w:val="22"/>
              </w:rPr>
            </w:pPr>
            <w:r w:rsidRPr="00A74A17">
              <w:rPr>
                <w:rFonts w:ascii="Times New Roman" w:hAnsi="Times New Roman"/>
                <w:szCs w:val="22"/>
              </w:rPr>
              <w:t>Historical Monuments</w:t>
            </w:r>
          </w:p>
        </w:tc>
        <w:tc>
          <w:tcPr>
            <w:tcW w:w="1548" w:type="dxa"/>
            <w:vMerge/>
          </w:tcPr>
          <w:p w:rsidR="00FC2E1F" w:rsidRPr="00A74A17" w:rsidRDefault="00FC2E1F" w:rsidP="00BD7172">
            <w:pPr>
              <w:rPr>
                <w:rFonts w:ascii="Times New Roman" w:hAnsi="Times New Roman"/>
                <w:szCs w:val="22"/>
              </w:rPr>
            </w:pPr>
          </w:p>
        </w:tc>
      </w:tr>
      <w:tr w:rsidR="00FC2E1F" w:rsidRPr="00A74A17" w:rsidTr="00FC2E1F">
        <w:tc>
          <w:tcPr>
            <w:tcW w:w="918" w:type="dxa"/>
          </w:tcPr>
          <w:p w:rsidR="00FC2E1F" w:rsidRPr="00A74A17" w:rsidRDefault="00FC2E1F" w:rsidP="00BD7172">
            <w:pPr>
              <w:rPr>
                <w:rFonts w:ascii="Times New Roman" w:hAnsi="Times New Roman"/>
                <w:szCs w:val="22"/>
              </w:rPr>
            </w:pPr>
          </w:p>
        </w:tc>
        <w:tc>
          <w:tcPr>
            <w:tcW w:w="1859" w:type="dxa"/>
          </w:tcPr>
          <w:p w:rsidR="00FC2E1F" w:rsidRPr="00A74A17" w:rsidRDefault="00FC2E1F" w:rsidP="00BD7172">
            <w:pPr>
              <w:rPr>
                <w:rFonts w:ascii="Times New Roman" w:hAnsi="Times New Roman"/>
                <w:szCs w:val="22"/>
              </w:rPr>
            </w:pPr>
          </w:p>
        </w:tc>
        <w:tc>
          <w:tcPr>
            <w:tcW w:w="1721" w:type="dxa"/>
          </w:tcPr>
          <w:p w:rsidR="00FC2E1F" w:rsidRPr="00A74A17" w:rsidRDefault="00FC2E1F" w:rsidP="00BD7172">
            <w:pPr>
              <w:rPr>
                <w:rFonts w:ascii="Times New Roman" w:hAnsi="Times New Roman"/>
                <w:szCs w:val="22"/>
              </w:rPr>
            </w:pPr>
          </w:p>
        </w:tc>
        <w:tc>
          <w:tcPr>
            <w:tcW w:w="1711" w:type="dxa"/>
          </w:tcPr>
          <w:p w:rsidR="00FC2E1F" w:rsidRPr="00A74A17" w:rsidRDefault="00FC2E1F" w:rsidP="00BD7172">
            <w:pPr>
              <w:rPr>
                <w:rFonts w:ascii="Times New Roman" w:hAnsi="Times New Roman"/>
                <w:szCs w:val="22"/>
              </w:rPr>
            </w:pPr>
          </w:p>
        </w:tc>
        <w:tc>
          <w:tcPr>
            <w:tcW w:w="1819" w:type="dxa"/>
          </w:tcPr>
          <w:p w:rsidR="00FC2E1F" w:rsidRPr="00A74A17" w:rsidRDefault="00FC2E1F" w:rsidP="00BD7172">
            <w:pPr>
              <w:rPr>
                <w:rFonts w:ascii="Times New Roman" w:hAnsi="Times New Roman"/>
                <w:szCs w:val="22"/>
              </w:rPr>
            </w:pPr>
          </w:p>
        </w:tc>
        <w:tc>
          <w:tcPr>
            <w:tcW w:w="1548" w:type="dxa"/>
          </w:tcPr>
          <w:p w:rsidR="00FC2E1F" w:rsidRPr="00A74A17" w:rsidRDefault="00FC2E1F" w:rsidP="00BD7172">
            <w:pPr>
              <w:rPr>
                <w:rFonts w:ascii="Times New Roman" w:hAnsi="Times New Roman"/>
                <w:szCs w:val="22"/>
              </w:rPr>
            </w:pPr>
          </w:p>
        </w:tc>
      </w:tr>
      <w:tr w:rsidR="00FC2E1F" w:rsidRPr="00A74A17" w:rsidTr="00FC2E1F">
        <w:tc>
          <w:tcPr>
            <w:tcW w:w="918" w:type="dxa"/>
          </w:tcPr>
          <w:p w:rsidR="00FC2E1F" w:rsidRPr="00A74A17" w:rsidRDefault="00FC2E1F" w:rsidP="00BD7172">
            <w:pPr>
              <w:rPr>
                <w:rFonts w:ascii="Times New Roman" w:hAnsi="Times New Roman"/>
                <w:szCs w:val="22"/>
              </w:rPr>
            </w:pPr>
          </w:p>
        </w:tc>
        <w:tc>
          <w:tcPr>
            <w:tcW w:w="1859" w:type="dxa"/>
          </w:tcPr>
          <w:p w:rsidR="00FC2E1F" w:rsidRPr="00A74A17" w:rsidRDefault="00FC2E1F" w:rsidP="00BD7172">
            <w:pPr>
              <w:rPr>
                <w:rFonts w:ascii="Times New Roman" w:hAnsi="Times New Roman"/>
                <w:szCs w:val="22"/>
              </w:rPr>
            </w:pPr>
          </w:p>
        </w:tc>
        <w:tc>
          <w:tcPr>
            <w:tcW w:w="1721" w:type="dxa"/>
          </w:tcPr>
          <w:p w:rsidR="00FC2E1F" w:rsidRPr="00A74A17" w:rsidRDefault="00FC2E1F" w:rsidP="00BD7172">
            <w:pPr>
              <w:rPr>
                <w:rFonts w:ascii="Times New Roman" w:hAnsi="Times New Roman"/>
                <w:szCs w:val="22"/>
              </w:rPr>
            </w:pPr>
          </w:p>
        </w:tc>
        <w:tc>
          <w:tcPr>
            <w:tcW w:w="1711" w:type="dxa"/>
          </w:tcPr>
          <w:p w:rsidR="00FC2E1F" w:rsidRPr="00A74A17" w:rsidRDefault="00FC2E1F" w:rsidP="00BD7172">
            <w:pPr>
              <w:rPr>
                <w:rFonts w:ascii="Times New Roman" w:hAnsi="Times New Roman"/>
                <w:szCs w:val="22"/>
              </w:rPr>
            </w:pPr>
          </w:p>
        </w:tc>
        <w:tc>
          <w:tcPr>
            <w:tcW w:w="1819" w:type="dxa"/>
          </w:tcPr>
          <w:p w:rsidR="00FC2E1F" w:rsidRPr="00A74A17" w:rsidRDefault="00FC2E1F" w:rsidP="00BD7172">
            <w:pPr>
              <w:rPr>
                <w:rFonts w:ascii="Times New Roman" w:hAnsi="Times New Roman"/>
                <w:szCs w:val="22"/>
              </w:rPr>
            </w:pPr>
          </w:p>
        </w:tc>
        <w:tc>
          <w:tcPr>
            <w:tcW w:w="1548" w:type="dxa"/>
          </w:tcPr>
          <w:p w:rsidR="00FC2E1F" w:rsidRPr="00A74A17" w:rsidRDefault="00FC2E1F" w:rsidP="00BD7172">
            <w:pPr>
              <w:rPr>
                <w:rFonts w:ascii="Times New Roman" w:hAnsi="Times New Roman"/>
                <w:szCs w:val="22"/>
              </w:rPr>
            </w:pPr>
          </w:p>
        </w:tc>
      </w:tr>
      <w:tr w:rsidR="00FC2E1F" w:rsidRPr="00A74A17" w:rsidTr="00FC2E1F">
        <w:tc>
          <w:tcPr>
            <w:tcW w:w="918" w:type="dxa"/>
          </w:tcPr>
          <w:p w:rsidR="00FC2E1F" w:rsidRPr="00A74A17" w:rsidRDefault="00FC2E1F" w:rsidP="00BD7172">
            <w:pPr>
              <w:rPr>
                <w:rFonts w:ascii="Times New Roman" w:hAnsi="Times New Roman"/>
                <w:szCs w:val="22"/>
              </w:rPr>
            </w:pPr>
          </w:p>
        </w:tc>
        <w:tc>
          <w:tcPr>
            <w:tcW w:w="1859" w:type="dxa"/>
          </w:tcPr>
          <w:p w:rsidR="00FC2E1F" w:rsidRPr="00A74A17" w:rsidRDefault="00FC2E1F" w:rsidP="00BD7172">
            <w:pPr>
              <w:rPr>
                <w:rFonts w:ascii="Times New Roman" w:hAnsi="Times New Roman"/>
                <w:szCs w:val="22"/>
              </w:rPr>
            </w:pPr>
          </w:p>
        </w:tc>
        <w:tc>
          <w:tcPr>
            <w:tcW w:w="1721" w:type="dxa"/>
          </w:tcPr>
          <w:p w:rsidR="00FC2E1F" w:rsidRPr="00A74A17" w:rsidRDefault="00FC2E1F" w:rsidP="00BD7172">
            <w:pPr>
              <w:rPr>
                <w:rFonts w:ascii="Times New Roman" w:hAnsi="Times New Roman"/>
                <w:szCs w:val="22"/>
              </w:rPr>
            </w:pPr>
          </w:p>
        </w:tc>
        <w:tc>
          <w:tcPr>
            <w:tcW w:w="1711" w:type="dxa"/>
          </w:tcPr>
          <w:p w:rsidR="00FC2E1F" w:rsidRPr="00A74A17" w:rsidRDefault="00FC2E1F" w:rsidP="00BD7172">
            <w:pPr>
              <w:rPr>
                <w:rFonts w:ascii="Times New Roman" w:hAnsi="Times New Roman"/>
                <w:szCs w:val="22"/>
              </w:rPr>
            </w:pPr>
          </w:p>
        </w:tc>
        <w:tc>
          <w:tcPr>
            <w:tcW w:w="1819" w:type="dxa"/>
          </w:tcPr>
          <w:p w:rsidR="00FC2E1F" w:rsidRPr="00A74A17" w:rsidRDefault="00FC2E1F" w:rsidP="00BD7172">
            <w:pPr>
              <w:rPr>
                <w:rFonts w:ascii="Times New Roman" w:hAnsi="Times New Roman"/>
                <w:szCs w:val="22"/>
              </w:rPr>
            </w:pPr>
          </w:p>
        </w:tc>
        <w:tc>
          <w:tcPr>
            <w:tcW w:w="1548" w:type="dxa"/>
          </w:tcPr>
          <w:p w:rsidR="00FC2E1F" w:rsidRPr="00A74A17" w:rsidRDefault="00FC2E1F" w:rsidP="00BD7172">
            <w:pPr>
              <w:rPr>
                <w:rFonts w:ascii="Times New Roman" w:hAnsi="Times New Roman"/>
                <w:szCs w:val="22"/>
              </w:rPr>
            </w:pPr>
          </w:p>
        </w:tc>
      </w:tr>
      <w:tr w:rsidR="00FC2E1F" w:rsidRPr="00A74A17" w:rsidTr="00FC2E1F">
        <w:tc>
          <w:tcPr>
            <w:tcW w:w="918" w:type="dxa"/>
          </w:tcPr>
          <w:p w:rsidR="00FC2E1F" w:rsidRPr="00A74A17" w:rsidRDefault="00FC2E1F" w:rsidP="00BD7172">
            <w:pPr>
              <w:rPr>
                <w:rFonts w:ascii="Times New Roman" w:hAnsi="Times New Roman"/>
                <w:szCs w:val="22"/>
              </w:rPr>
            </w:pPr>
          </w:p>
        </w:tc>
        <w:tc>
          <w:tcPr>
            <w:tcW w:w="1859" w:type="dxa"/>
          </w:tcPr>
          <w:p w:rsidR="00FC2E1F" w:rsidRPr="00A74A17" w:rsidRDefault="00FC2E1F" w:rsidP="00BD7172">
            <w:pPr>
              <w:rPr>
                <w:rFonts w:ascii="Times New Roman" w:hAnsi="Times New Roman"/>
                <w:szCs w:val="22"/>
              </w:rPr>
            </w:pPr>
          </w:p>
        </w:tc>
        <w:tc>
          <w:tcPr>
            <w:tcW w:w="1721" w:type="dxa"/>
          </w:tcPr>
          <w:p w:rsidR="00FC2E1F" w:rsidRPr="00A74A17" w:rsidRDefault="00FC2E1F" w:rsidP="00BD7172">
            <w:pPr>
              <w:rPr>
                <w:rFonts w:ascii="Times New Roman" w:hAnsi="Times New Roman"/>
                <w:szCs w:val="22"/>
              </w:rPr>
            </w:pPr>
          </w:p>
        </w:tc>
        <w:tc>
          <w:tcPr>
            <w:tcW w:w="1711" w:type="dxa"/>
          </w:tcPr>
          <w:p w:rsidR="00FC2E1F" w:rsidRPr="00A74A17" w:rsidRDefault="00FC2E1F" w:rsidP="00BD7172">
            <w:pPr>
              <w:rPr>
                <w:rFonts w:ascii="Times New Roman" w:hAnsi="Times New Roman"/>
                <w:szCs w:val="22"/>
              </w:rPr>
            </w:pPr>
          </w:p>
        </w:tc>
        <w:tc>
          <w:tcPr>
            <w:tcW w:w="1819" w:type="dxa"/>
          </w:tcPr>
          <w:p w:rsidR="00FC2E1F" w:rsidRPr="00A74A17" w:rsidRDefault="00FC2E1F" w:rsidP="00BD7172">
            <w:pPr>
              <w:rPr>
                <w:rFonts w:ascii="Times New Roman" w:hAnsi="Times New Roman"/>
                <w:szCs w:val="22"/>
              </w:rPr>
            </w:pPr>
          </w:p>
        </w:tc>
        <w:tc>
          <w:tcPr>
            <w:tcW w:w="1548" w:type="dxa"/>
          </w:tcPr>
          <w:p w:rsidR="00FC2E1F" w:rsidRPr="00A74A17" w:rsidRDefault="00FC2E1F" w:rsidP="00BD7172">
            <w:pPr>
              <w:rPr>
                <w:rFonts w:ascii="Times New Roman" w:hAnsi="Times New Roman"/>
                <w:szCs w:val="22"/>
              </w:rPr>
            </w:pPr>
          </w:p>
        </w:tc>
      </w:tr>
      <w:tr w:rsidR="00FC2E1F" w:rsidRPr="00A74A17" w:rsidTr="00FC2E1F">
        <w:tc>
          <w:tcPr>
            <w:tcW w:w="918" w:type="dxa"/>
          </w:tcPr>
          <w:p w:rsidR="00FC2E1F" w:rsidRPr="00A74A17" w:rsidRDefault="00FC2E1F" w:rsidP="00BD7172">
            <w:pPr>
              <w:rPr>
                <w:rFonts w:ascii="Times New Roman" w:hAnsi="Times New Roman"/>
                <w:szCs w:val="22"/>
              </w:rPr>
            </w:pPr>
          </w:p>
        </w:tc>
        <w:tc>
          <w:tcPr>
            <w:tcW w:w="1859" w:type="dxa"/>
          </w:tcPr>
          <w:p w:rsidR="00FC2E1F" w:rsidRPr="00A74A17" w:rsidRDefault="00FC2E1F" w:rsidP="00BD7172">
            <w:pPr>
              <w:rPr>
                <w:rFonts w:ascii="Times New Roman" w:hAnsi="Times New Roman"/>
                <w:szCs w:val="22"/>
              </w:rPr>
            </w:pPr>
          </w:p>
        </w:tc>
        <w:tc>
          <w:tcPr>
            <w:tcW w:w="1721" w:type="dxa"/>
          </w:tcPr>
          <w:p w:rsidR="00FC2E1F" w:rsidRPr="00A74A17" w:rsidRDefault="00FC2E1F" w:rsidP="00BD7172">
            <w:pPr>
              <w:rPr>
                <w:rFonts w:ascii="Times New Roman" w:hAnsi="Times New Roman"/>
                <w:szCs w:val="22"/>
              </w:rPr>
            </w:pPr>
          </w:p>
        </w:tc>
        <w:tc>
          <w:tcPr>
            <w:tcW w:w="1711" w:type="dxa"/>
          </w:tcPr>
          <w:p w:rsidR="00FC2E1F" w:rsidRPr="00A74A17" w:rsidRDefault="00FC2E1F" w:rsidP="00BD7172">
            <w:pPr>
              <w:rPr>
                <w:rFonts w:ascii="Times New Roman" w:hAnsi="Times New Roman"/>
                <w:szCs w:val="22"/>
              </w:rPr>
            </w:pPr>
          </w:p>
        </w:tc>
        <w:tc>
          <w:tcPr>
            <w:tcW w:w="1819" w:type="dxa"/>
          </w:tcPr>
          <w:p w:rsidR="00FC2E1F" w:rsidRPr="00A74A17" w:rsidRDefault="00FC2E1F" w:rsidP="00BD7172">
            <w:pPr>
              <w:rPr>
                <w:rFonts w:ascii="Times New Roman" w:hAnsi="Times New Roman"/>
                <w:szCs w:val="22"/>
              </w:rPr>
            </w:pPr>
          </w:p>
        </w:tc>
        <w:tc>
          <w:tcPr>
            <w:tcW w:w="1548" w:type="dxa"/>
          </w:tcPr>
          <w:p w:rsidR="00FC2E1F" w:rsidRPr="00A74A17" w:rsidRDefault="00FC2E1F" w:rsidP="00BD7172">
            <w:pPr>
              <w:rPr>
                <w:rFonts w:ascii="Times New Roman" w:hAnsi="Times New Roman"/>
                <w:szCs w:val="22"/>
              </w:rPr>
            </w:pPr>
          </w:p>
        </w:tc>
      </w:tr>
      <w:tr w:rsidR="00FC2E1F" w:rsidRPr="00A74A17" w:rsidTr="00FC2E1F">
        <w:tc>
          <w:tcPr>
            <w:tcW w:w="918" w:type="dxa"/>
          </w:tcPr>
          <w:p w:rsidR="00FC2E1F" w:rsidRPr="00A74A17" w:rsidRDefault="00FC2E1F" w:rsidP="00BD7172">
            <w:pPr>
              <w:rPr>
                <w:rFonts w:ascii="Times New Roman" w:hAnsi="Times New Roman"/>
                <w:szCs w:val="22"/>
              </w:rPr>
            </w:pPr>
          </w:p>
        </w:tc>
        <w:tc>
          <w:tcPr>
            <w:tcW w:w="1859" w:type="dxa"/>
          </w:tcPr>
          <w:p w:rsidR="00FC2E1F" w:rsidRPr="00A74A17" w:rsidRDefault="00FC2E1F" w:rsidP="00BD7172">
            <w:pPr>
              <w:rPr>
                <w:rFonts w:ascii="Times New Roman" w:hAnsi="Times New Roman"/>
                <w:szCs w:val="22"/>
              </w:rPr>
            </w:pPr>
          </w:p>
        </w:tc>
        <w:tc>
          <w:tcPr>
            <w:tcW w:w="1721" w:type="dxa"/>
          </w:tcPr>
          <w:p w:rsidR="00FC2E1F" w:rsidRPr="00A74A17" w:rsidRDefault="00FC2E1F" w:rsidP="00BD7172">
            <w:pPr>
              <w:rPr>
                <w:rFonts w:ascii="Times New Roman" w:hAnsi="Times New Roman"/>
                <w:szCs w:val="22"/>
              </w:rPr>
            </w:pPr>
          </w:p>
        </w:tc>
        <w:tc>
          <w:tcPr>
            <w:tcW w:w="1711" w:type="dxa"/>
          </w:tcPr>
          <w:p w:rsidR="00FC2E1F" w:rsidRPr="00A74A17" w:rsidRDefault="00FC2E1F" w:rsidP="00BD7172">
            <w:pPr>
              <w:rPr>
                <w:rFonts w:ascii="Times New Roman" w:hAnsi="Times New Roman"/>
                <w:szCs w:val="22"/>
              </w:rPr>
            </w:pPr>
          </w:p>
        </w:tc>
        <w:tc>
          <w:tcPr>
            <w:tcW w:w="1819" w:type="dxa"/>
          </w:tcPr>
          <w:p w:rsidR="00FC2E1F" w:rsidRPr="00A74A17" w:rsidRDefault="00FC2E1F" w:rsidP="00BD7172">
            <w:pPr>
              <w:rPr>
                <w:rFonts w:ascii="Times New Roman" w:hAnsi="Times New Roman"/>
                <w:szCs w:val="22"/>
              </w:rPr>
            </w:pPr>
          </w:p>
        </w:tc>
        <w:tc>
          <w:tcPr>
            <w:tcW w:w="1548" w:type="dxa"/>
          </w:tcPr>
          <w:p w:rsidR="00FC2E1F" w:rsidRPr="00A74A17" w:rsidRDefault="00FC2E1F" w:rsidP="00BD7172">
            <w:pPr>
              <w:rPr>
                <w:rFonts w:ascii="Times New Roman" w:hAnsi="Times New Roman"/>
                <w:szCs w:val="22"/>
              </w:rPr>
            </w:pPr>
          </w:p>
        </w:tc>
      </w:tr>
      <w:tr w:rsidR="00FC2E1F" w:rsidRPr="00A74A17" w:rsidTr="00FC2E1F">
        <w:tc>
          <w:tcPr>
            <w:tcW w:w="918" w:type="dxa"/>
          </w:tcPr>
          <w:p w:rsidR="00FC2E1F" w:rsidRPr="00A74A17" w:rsidRDefault="00FC2E1F" w:rsidP="00BD7172">
            <w:pPr>
              <w:rPr>
                <w:rFonts w:ascii="Times New Roman" w:hAnsi="Times New Roman"/>
                <w:szCs w:val="22"/>
              </w:rPr>
            </w:pPr>
          </w:p>
        </w:tc>
        <w:tc>
          <w:tcPr>
            <w:tcW w:w="1859" w:type="dxa"/>
          </w:tcPr>
          <w:p w:rsidR="00FC2E1F" w:rsidRPr="00A74A17" w:rsidRDefault="00FC2E1F" w:rsidP="00BD7172">
            <w:pPr>
              <w:rPr>
                <w:rFonts w:ascii="Times New Roman" w:hAnsi="Times New Roman"/>
                <w:szCs w:val="22"/>
              </w:rPr>
            </w:pPr>
          </w:p>
        </w:tc>
        <w:tc>
          <w:tcPr>
            <w:tcW w:w="1721" w:type="dxa"/>
          </w:tcPr>
          <w:p w:rsidR="00FC2E1F" w:rsidRPr="00A74A17" w:rsidRDefault="00FC2E1F" w:rsidP="00BD7172">
            <w:pPr>
              <w:rPr>
                <w:rFonts w:ascii="Times New Roman" w:hAnsi="Times New Roman"/>
                <w:szCs w:val="22"/>
              </w:rPr>
            </w:pPr>
          </w:p>
        </w:tc>
        <w:tc>
          <w:tcPr>
            <w:tcW w:w="1711" w:type="dxa"/>
          </w:tcPr>
          <w:p w:rsidR="00FC2E1F" w:rsidRPr="00A74A17" w:rsidRDefault="00FC2E1F" w:rsidP="00BD7172">
            <w:pPr>
              <w:rPr>
                <w:rFonts w:ascii="Times New Roman" w:hAnsi="Times New Roman"/>
                <w:szCs w:val="22"/>
              </w:rPr>
            </w:pPr>
          </w:p>
        </w:tc>
        <w:tc>
          <w:tcPr>
            <w:tcW w:w="1819" w:type="dxa"/>
          </w:tcPr>
          <w:p w:rsidR="00FC2E1F" w:rsidRPr="00A74A17" w:rsidRDefault="00FC2E1F" w:rsidP="00BD7172">
            <w:pPr>
              <w:rPr>
                <w:rFonts w:ascii="Times New Roman" w:hAnsi="Times New Roman"/>
                <w:szCs w:val="22"/>
              </w:rPr>
            </w:pPr>
          </w:p>
        </w:tc>
        <w:tc>
          <w:tcPr>
            <w:tcW w:w="1548" w:type="dxa"/>
          </w:tcPr>
          <w:p w:rsidR="00FC2E1F" w:rsidRPr="00A74A17" w:rsidRDefault="00FC2E1F" w:rsidP="00BD7172">
            <w:pPr>
              <w:rPr>
                <w:rFonts w:ascii="Times New Roman" w:hAnsi="Times New Roman"/>
                <w:szCs w:val="22"/>
              </w:rPr>
            </w:pPr>
          </w:p>
        </w:tc>
      </w:tr>
    </w:tbl>
    <w:p w:rsidR="00FC2E1F" w:rsidRPr="00A74A17" w:rsidRDefault="00FC2E1F" w:rsidP="00BD7172">
      <w:pPr>
        <w:pStyle w:val="ListParagraph"/>
        <w:numPr>
          <w:ilvl w:val="0"/>
          <w:numId w:val="162"/>
        </w:numPr>
        <w:jc w:val="left"/>
        <w:rPr>
          <w:rFonts w:ascii="Times New Roman" w:hAnsi="Times New Roman" w:cs="Times New Roman"/>
          <w:b/>
          <w:szCs w:val="22"/>
        </w:rPr>
      </w:pPr>
      <w:r w:rsidRPr="00A74A17">
        <w:rPr>
          <w:rFonts w:ascii="Times New Roman" w:hAnsi="Times New Roman" w:cs="Times New Roman"/>
          <w:b/>
          <w:szCs w:val="22"/>
        </w:rPr>
        <w:t>Shouldered responsibilities  related  to the tour ( Prior to tour / During tour) individually            and in group</w:t>
      </w:r>
    </w:p>
    <w:p w:rsidR="00FC2E1F" w:rsidRPr="00A74A17" w:rsidRDefault="00FC2E1F" w:rsidP="00BD7172">
      <w:pPr>
        <w:spacing w:after="0" w:line="240" w:lineRule="auto"/>
        <w:ind w:left="360"/>
        <w:rPr>
          <w:rFonts w:ascii="Times New Roman" w:hAnsi="Times New Roman"/>
          <w:szCs w:val="22"/>
        </w:rPr>
      </w:pPr>
      <w:r w:rsidRPr="00A74A17">
        <w:rPr>
          <w:rFonts w:ascii="Times New Roman" w:hAnsi="Times New Roman"/>
          <w:szCs w:val="22"/>
        </w:rPr>
        <w:t xml:space="preserve">     (Rating points – Excellent-5, Very good-4, Good-3, Fair-2, Just OK -1, Poor-Nil )</w:t>
      </w:r>
    </w:p>
    <w:tbl>
      <w:tblPr>
        <w:tblStyle w:val="TableGrid"/>
        <w:tblW w:w="9540" w:type="dxa"/>
        <w:tblInd w:w="18" w:type="dxa"/>
        <w:tblLook w:val="04A0"/>
      </w:tblPr>
      <w:tblGrid>
        <w:gridCol w:w="570"/>
        <w:gridCol w:w="5460"/>
        <w:gridCol w:w="1620"/>
        <w:gridCol w:w="1890"/>
      </w:tblGrid>
      <w:tr w:rsidR="00FC2E1F" w:rsidRPr="00A74A17" w:rsidTr="00FC2E1F">
        <w:trPr>
          <w:trHeight w:val="486"/>
          <w:tblHeader/>
        </w:trPr>
        <w:tc>
          <w:tcPr>
            <w:tcW w:w="570" w:type="dxa"/>
          </w:tcPr>
          <w:p w:rsidR="00FC2E1F" w:rsidRPr="00A74A17" w:rsidRDefault="00FC2E1F" w:rsidP="00BD7172">
            <w:pPr>
              <w:rPr>
                <w:rFonts w:ascii="Times New Roman" w:hAnsi="Times New Roman"/>
                <w:b/>
                <w:szCs w:val="22"/>
              </w:rPr>
            </w:pPr>
            <w:r w:rsidRPr="00A74A17">
              <w:rPr>
                <w:rFonts w:ascii="Times New Roman" w:hAnsi="Times New Roman"/>
                <w:b/>
                <w:szCs w:val="22"/>
              </w:rPr>
              <w:t>Sr. No.</w:t>
            </w:r>
          </w:p>
        </w:tc>
        <w:tc>
          <w:tcPr>
            <w:tcW w:w="5460" w:type="dxa"/>
          </w:tcPr>
          <w:p w:rsidR="00FC2E1F" w:rsidRPr="00A74A17" w:rsidRDefault="00FC2E1F" w:rsidP="00BD7172">
            <w:pPr>
              <w:rPr>
                <w:rFonts w:ascii="Times New Roman" w:hAnsi="Times New Roman"/>
                <w:b/>
                <w:szCs w:val="22"/>
              </w:rPr>
            </w:pPr>
            <w:r w:rsidRPr="00A74A17">
              <w:rPr>
                <w:rFonts w:ascii="Times New Roman" w:hAnsi="Times New Roman"/>
                <w:b/>
                <w:szCs w:val="22"/>
              </w:rPr>
              <w:t xml:space="preserve">  Shouldered Duties </w:t>
            </w:r>
          </w:p>
        </w:tc>
        <w:tc>
          <w:tcPr>
            <w:tcW w:w="1620" w:type="dxa"/>
          </w:tcPr>
          <w:p w:rsidR="00FC2E1F" w:rsidRPr="00A74A17" w:rsidRDefault="00FC2E1F" w:rsidP="00BD7172">
            <w:pPr>
              <w:jc w:val="center"/>
              <w:rPr>
                <w:rFonts w:ascii="Times New Roman" w:hAnsi="Times New Roman"/>
                <w:b/>
                <w:szCs w:val="22"/>
              </w:rPr>
            </w:pPr>
            <w:r w:rsidRPr="00A74A17">
              <w:rPr>
                <w:rFonts w:ascii="Times New Roman" w:hAnsi="Times New Roman"/>
                <w:b/>
                <w:szCs w:val="22"/>
              </w:rPr>
              <w:t>Individually / In group</w:t>
            </w:r>
          </w:p>
        </w:tc>
        <w:tc>
          <w:tcPr>
            <w:tcW w:w="1890" w:type="dxa"/>
          </w:tcPr>
          <w:p w:rsidR="00FC2E1F" w:rsidRPr="00A74A17" w:rsidRDefault="00FC2E1F" w:rsidP="00BD7172">
            <w:pPr>
              <w:jc w:val="center"/>
              <w:rPr>
                <w:rFonts w:ascii="Times New Roman" w:hAnsi="Times New Roman"/>
                <w:b/>
                <w:szCs w:val="22"/>
              </w:rPr>
            </w:pPr>
            <w:r w:rsidRPr="00A74A17">
              <w:rPr>
                <w:rFonts w:ascii="Times New Roman" w:hAnsi="Times New Roman"/>
                <w:b/>
                <w:szCs w:val="22"/>
              </w:rPr>
              <w:t>Self- Rating about Performance</w:t>
            </w:r>
          </w:p>
        </w:tc>
      </w:tr>
      <w:tr w:rsidR="00FC2E1F" w:rsidRPr="00A74A17" w:rsidTr="00FC2E1F">
        <w:trPr>
          <w:trHeight w:val="625"/>
        </w:trPr>
        <w:tc>
          <w:tcPr>
            <w:tcW w:w="570" w:type="dxa"/>
          </w:tcPr>
          <w:p w:rsidR="00FC2E1F" w:rsidRPr="00A74A17" w:rsidRDefault="00FC2E1F" w:rsidP="00BD7172">
            <w:pPr>
              <w:pStyle w:val="ListParagraph"/>
              <w:numPr>
                <w:ilvl w:val="0"/>
                <w:numId w:val="163"/>
              </w:numPr>
              <w:ind w:left="360"/>
              <w:contextualSpacing w:val="0"/>
              <w:rPr>
                <w:rFonts w:ascii="Times New Roman" w:hAnsi="Times New Roman"/>
                <w:szCs w:val="22"/>
              </w:rPr>
            </w:pPr>
          </w:p>
        </w:tc>
        <w:tc>
          <w:tcPr>
            <w:tcW w:w="5460" w:type="dxa"/>
          </w:tcPr>
          <w:p w:rsidR="00FC2E1F" w:rsidRPr="00A74A17" w:rsidRDefault="00FC2E1F" w:rsidP="00BD7172">
            <w:pPr>
              <w:rPr>
                <w:rFonts w:ascii="Times New Roman" w:hAnsi="Times New Roman"/>
                <w:szCs w:val="22"/>
              </w:rPr>
            </w:pPr>
            <w:r w:rsidRPr="00A74A17">
              <w:rPr>
                <w:rFonts w:ascii="Times New Roman" w:hAnsi="Times New Roman"/>
                <w:szCs w:val="22"/>
              </w:rPr>
              <w:t>Collection of information about places  to be visited and presenting it in class</w:t>
            </w:r>
          </w:p>
        </w:tc>
        <w:tc>
          <w:tcPr>
            <w:tcW w:w="1620" w:type="dxa"/>
          </w:tcPr>
          <w:p w:rsidR="00FC2E1F" w:rsidRPr="00A74A17" w:rsidRDefault="00FC2E1F" w:rsidP="00BD7172">
            <w:pPr>
              <w:rPr>
                <w:rFonts w:ascii="Times New Roman" w:hAnsi="Times New Roman"/>
                <w:szCs w:val="22"/>
              </w:rPr>
            </w:pPr>
          </w:p>
        </w:tc>
        <w:tc>
          <w:tcPr>
            <w:tcW w:w="1890" w:type="dxa"/>
          </w:tcPr>
          <w:p w:rsidR="00FC2E1F" w:rsidRPr="00A74A17" w:rsidRDefault="00FC2E1F" w:rsidP="00BD7172">
            <w:pPr>
              <w:rPr>
                <w:rFonts w:ascii="Times New Roman" w:hAnsi="Times New Roman"/>
                <w:szCs w:val="22"/>
              </w:rPr>
            </w:pPr>
          </w:p>
        </w:tc>
      </w:tr>
      <w:tr w:rsidR="00FC2E1F" w:rsidRPr="00A74A17" w:rsidTr="00FC2E1F">
        <w:trPr>
          <w:trHeight w:val="820"/>
        </w:trPr>
        <w:tc>
          <w:tcPr>
            <w:tcW w:w="570" w:type="dxa"/>
          </w:tcPr>
          <w:p w:rsidR="00FC2E1F" w:rsidRPr="00A74A17" w:rsidRDefault="00FC2E1F" w:rsidP="00BD7172">
            <w:pPr>
              <w:pStyle w:val="ListParagraph"/>
              <w:numPr>
                <w:ilvl w:val="0"/>
                <w:numId w:val="163"/>
              </w:numPr>
              <w:ind w:left="360"/>
              <w:contextualSpacing w:val="0"/>
              <w:rPr>
                <w:rFonts w:ascii="Times New Roman" w:hAnsi="Times New Roman"/>
                <w:szCs w:val="22"/>
              </w:rPr>
            </w:pPr>
          </w:p>
        </w:tc>
        <w:tc>
          <w:tcPr>
            <w:tcW w:w="5460" w:type="dxa"/>
          </w:tcPr>
          <w:p w:rsidR="00FC2E1F" w:rsidRPr="00A74A17" w:rsidRDefault="00FC2E1F" w:rsidP="00BD7172">
            <w:pPr>
              <w:rPr>
                <w:rFonts w:ascii="Times New Roman" w:hAnsi="Times New Roman"/>
                <w:szCs w:val="22"/>
              </w:rPr>
            </w:pPr>
            <w:r w:rsidRPr="00A74A17">
              <w:rPr>
                <w:rFonts w:ascii="Times New Roman" w:hAnsi="Times New Roman"/>
                <w:szCs w:val="22"/>
              </w:rPr>
              <w:t>Making list of materials required for tour by all and getting them issued from College and using them wisely in tour</w:t>
            </w:r>
          </w:p>
        </w:tc>
        <w:tc>
          <w:tcPr>
            <w:tcW w:w="1620" w:type="dxa"/>
          </w:tcPr>
          <w:p w:rsidR="00FC2E1F" w:rsidRPr="00A74A17" w:rsidRDefault="00FC2E1F" w:rsidP="00BD7172">
            <w:pPr>
              <w:rPr>
                <w:rFonts w:ascii="Times New Roman" w:hAnsi="Times New Roman"/>
                <w:szCs w:val="22"/>
              </w:rPr>
            </w:pPr>
          </w:p>
        </w:tc>
        <w:tc>
          <w:tcPr>
            <w:tcW w:w="1890" w:type="dxa"/>
          </w:tcPr>
          <w:p w:rsidR="00FC2E1F" w:rsidRPr="00A74A17" w:rsidRDefault="00FC2E1F" w:rsidP="00BD7172">
            <w:pPr>
              <w:rPr>
                <w:rFonts w:ascii="Times New Roman" w:hAnsi="Times New Roman"/>
                <w:szCs w:val="22"/>
              </w:rPr>
            </w:pPr>
          </w:p>
        </w:tc>
      </w:tr>
      <w:tr w:rsidR="00FC2E1F" w:rsidRPr="00A74A17" w:rsidTr="00FC2E1F">
        <w:trPr>
          <w:trHeight w:val="530"/>
        </w:trPr>
        <w:tc>
          <w:tcPr>
            <w:tcW w:w="570" w:type="dxa"/>
          </w:tcPr>
          <w:p w:rsidR="00FC2E1F" w:rsidRPr="00A74A17" w:rsidRDefault="00FC2E1F" w:rsidP="00BD7172">
            <w:pPr>
              <w:pStyle w:val="ListParagraph"/>
              <w:numPr>
                <w:ilvl w:val="0"/>
                <w:numId w:val="163"/>
              </w:numPr>
              <w:ind w:left="360"/>
              <w:contextualSpacing w:val="0"/>
              <w:rPr>
                <w:rFonts w:ascii="Times New Roman" w:hAnsi="Times New Roman"/>
                <w:szCs w:val="22"/>
              </w:rPr>
            </w:pPr>
          </w:p>
        </w:tc>
        <w:tc>
          <w:tcPr>
            <w:tcW w:w="5460" w:type="dxa"/>
          </w:tcPr>
          <w:p w:rsidR="00FC2E1F" w:rsidRPr="00A74A17" w:rsidRDefault="00FC2E1F" w:rsidP="00BD7172">
            <w:pPr>
              <w:rPr>
                <w:rFonts w:ascii="Times New Roman" w:hAnsi="Times New Roman"/>
                <w:szCs w:val="22"/>
              </w:rPr>
            </w:pPr>
            <w:r w:rsidRPr="00A74A17">
              <w:rPr>
                <w:rFonts w:ascii="Times New Roman" w:hAnsi="Times New Roman"/>
                <w:szCs w:val="22"/>
              </w:rPr>
              <w:t>Photo shoot work of all in all places ( formal and can did ones) 3 groups</w:t>
            </w:r>
          </w:p>
        </w:tc>
        <w:tc>
          <w:tcPr>
            <w:tcW w:w="1620" w:type="dxa"/>
          </w:tcPr>
          <w:p w:rsidR="00FC2E1F" w:rsidRPr="00A74A17" w:rsidRDefault="00FC2E1F" w:rsidP="00BD7172">
            <w:pPr>
              <w:rPr>
                <w:rFonts w:ascii="Times New Roman" w:hAnsi="Times New Roman"/>
                <w:szCs w:val="22"/>
              </w:rPr>
            </w:pPr>
          </w:p>
          <w:p w:rsidR="00FC2E1F" w:rsidRPr="00A74A17" w:rsidRDefault="00FC2E1F" w:rsidP="00BD7172">
            <w:pPr>
              <w:rPr>
                <w:rFonts w:ascii="Times New Roman" w:hAnsi="Times New Roman"/>
                <w:szCs w:val="22"/>
              </w:rPr>
            </w:pPr>
          </w:p>
        </w:tc>
        <w:tc>
          <w:tcPr>
            <w:tcW w:w="1890" w:type="dxa"/>
          </w:tcPr>
          <w:p w:rsidR="00FC2E1F" w:rsidRPr="00A74A17" w:rsidRDefault="00FC2E1F" w:rsidP="00BD7172">
            <w:pPr>
              <w:rPr>
                <w:rFonts w:ascii="Times New Roman" w:hAnsi="Times New Roman"/>
                <w:szCs w:val="22"/>
              </w:rPr>
            </w:pPr>
          </w:p>
          <w:p w:rsidR="00FC2E1F" w:rsidRPr="00A74A17" w:rsidRDefault="00FC2E1F" w:rsidP="00BD7172">
            <w:pPr>
              <w:rPr>
                <w:rFonts w:ascii="Times New Roman" w:hAnsi="Times New Roman"/>
                <w:szCs w:val="22"/>
              </w:rPr>
            </w:pPr>
          </w:p>
        </w:tc>
      </w:tr>
      <w:tr w:rsidR="00FC2E1F" w:rsidRPr="00A74A17" w:rsidTr="00FC2E1F">
        <w:trPr>
          <w:trHeight w:val="834"/>
        </w:trPr>
        <w:tc>
          <w:tcPr>
            <w:tcW w:w="570" w:type="dxa"/>
          </w:tcPr>
          <w:p w:rsidR="00FC2E1F" w:rsidRPr="00A74A17" w:rsidRDefault="00FC2E1F" w:rsidP="00BD7172">
            <w:pPr>
              <w:pStyle w:val="ListParagraph"/>
              <w:numPr>
                <w:ilvl w:val="0"/>
                <w:numId w:val="163"/>
              </w:numPr>
              <w:ind w:left="360"/>
              <w:contextualSpacing w:val="0"/>
              <w:rPr>
                <w:rFonts w:ascii="Times New Roman" w:hAnsi="Times New Roman"/>
                <w:szCs w:val="22"/>
              </w:rPr>
            </w:pPr>
          </w:p>
        </w:tc>
        <w:tc>
          <w:tcPr>
            <w:tcW w:w="5460" w:type="dxa"/>
          </w:tcPr>
          <w:p w:rsidR="00FC2E1F" w:rsidRPr="00A74A17" w:rsidRDefault="00FC2E1F" w:rsidP="00BD7172">
            <w:pPr>
              <w:rPr>
                <w:rFonts w:ascii="Times New Roman" w:hAnsi="Times New Roman"/>
                <w:szCs w:val="22"/>
              </w:rPr>
            </w:pPr>
            <w:r w:rsidRPr="00A74A17">
              <w:rPr>
                <w:rFonts w:ascii="Times New Roman" w:hAnsi="Times New Roman"/>
                <w:szCs w:val="22"/>
              </w:rPr>
              <w:t>Discipline task – Taking roll call before and after visits, announcing timings  of it and monitoring time management of all</w:t>
            </w:r>
          </w:p>
        </w:tc>
        <w:tc>
          <w:tcPr>
            <w:tcW w:w="1620" w:type="dxa"/>
          </w:tcPr>
          <w:p w:rsidR="00FC2E1F" w:rsidRPr="00A74A17" w:rsidRDefault="00FC2E1F" w:rsidP="00BD7172">
            <w:pPr>
              <w:rPr>
                <w:rFonts w:ascii="Times New Roman" w:hAnsi="Times New Roman"/>
                <w:szCs w:val="22"/>
              </w:rPr>
            </w:pPr>
          </w:p>
        </w:tc>
        <w:tc>
          <w:tcPr>
            <w:tcW w:w="1890" w:type="dxa"/>
          </w:tcPr>
          <w:p w:rsidR="00FC2E1F" w:rsidRPr="00A74A17" w:rsidRDefault="00FC2E1F" w:rsidP="00BD7172">
            <w:pPr>
              <w:rPr>
                <w:rFonts w:ascii="Times New Roman" w:hAnsi="Times New Roman"/>
                <w:szCs w:val="22"/>
              </w:rPr>
            </w:pPr>
          </w:p>
        </w:tc>
      </w:tr>
      <w:tr w:rsidR="00FC2E1F" w:rsidRPr="00A74A17" w:rsidTr="00FC2E1F">
        <w:tc>
          <w:tcPr>
            <w:tcW w:w="570" w:type="dxa"/>
          </w:tcPr>
          <w:p w:rsidR="00FC2E1F" w:rsidRPr="00A74A17" w:rsidRDefault="00FC2E1F" w:rsidP="00BD7172">
            <w:pPr>
              <w:pStyle w:val="ListParagraph"/>
              <w:numPr>
                <w:ilvl w:val="0"/>
                <w:numId w:val="163"/>
              </w:numPr>
              <w:ind w:left="360"/>
              <w:contextualSpacing w:val="0"/>
              <w:rPr>
                <w:rFonts w:ascii="Times New Roman" w:hAnsi="Times New Roman"/>
                <w:szCs w:val="22"/>
              </w:rPr>
            </w:pPr>
          </w:p>
        </w:tc>
        <w:tc>
          <w:tcPr>
            <w:tcW w:w="5460" w:type="dxa"/>
          </w:tcPr>
          <w:p w:rsidR="00FC2E1F" w:rsidRPr="00A74A17" w:rsidRDefault="00FC2E1F" w:rsidP="00BD7172">
            <w:pPr>
              <w:rPr>
                <w:rFonts w:ascii="Times New Roman" w:hAnsi="Times New Roman"/>
                <w:szCs w:val="22"/>
              </w:rPr>
            </w:pPr>
            <w:r w:rsidRPr="00A74A17">
              <w:rPr>
                <w:rFonts w:ascii="Times New Roman" w:hAnsi="Times New Roman"/>
                <w:szCs w:val="22"/>
              </w:rPr>
              <w:t xml:space="preserve">Taking care of money collection – for ticketing trains/ buses, historical places, common eatables etc </w:t>
            </w:r>
          </w:p>
        </w:tc>
        <w:tc>
          <w:tcPr>
            <w:tcW w:w="1620" w:type="dxa"/>
          </w:tcPr>
          <w:p w:rsidR="00FC2E1F" w:rsidRPr="00A74A17" w:rsidRDefault="00FC2E1F" w:rsidP="00BD7172">
            <w:pPr>
              <w:rPr>
                <w:rFonts w:ascii="Times New Roman" w:hAnsi="Times New Roman"/>
                <w:szCs w:val="22"/>
              </w:rPr>
            </w:pPr>
          </w:p>
        </w:tc>
        <w:tc>
          <w:tcPr>
            <w:tcW w:w="1890" w:type="dxa"/>
          </w:tcPr>
          <w:p w:rsidR="00FC2E1F" w:rsidRPr="00A74A17" w:rsidRDefault="00FC2E1F" w:rsidP="00BD7172">
            <w:pPr>
              <w:rPr>
                <w:rFonts w:ascii="Times New Roman" w:hAnsi="Times New Roman"/>
                <w:szCs w:val="22"/>
              </w:rPr>
            </w:pPr>
          </w:p>
        </w:tc>
      </w:tr>
      <w:tr w:rsidR="00FC2E1F" w:rsidRPr="00A74A17" w:rsidTr="00FC2E1F">
        <w:tc>
          <w:tcPr>
            <w:tcW w:w="570" w:type="dxa"/>
          </w:tcPr>
          <w:p w:rsidR="00FC2E1F" w:rsidRPr="00A74A17" w:rsidRDefault="00FC2E1F" w:rsidP="00BD7172">
            <w:pPr>
              <w:pStyle w:val="ListParagraph"/>
              <w:numPr>
                <w:ilvl w:val="0"/>
                <w:numId w:val="163"/>
              </w:numPr>
              <w:ind w:left="360"/>
              <w:contextualSpacing w:val="0"/>
              <w:rPr>
                <w:rFonts w:ascii="Times New Roman" w:hAnsi="Times New Roman"/>
                <w:szCs w:val="22"/>
              </w:rPr>
            </w:pPr>
          </w:p>
        </w:tc>
        <w:tc>
          <w:tcPr>
            <w:tcW w:w="5460" w:type="dxa"/>
          </w:tcPr>
          <w:p w:rsidR="00FC2E1F" w:rsidRPr="00A74A17" w:rsidRDefault="00FC2E1F" w:rsidP="00BD7172">
            <w:pPr>
              <w:rPr>
                <w:rFonts w:ascii="Times New Roman" w:hAnsi="Times New Roman"/>
                <w:szCs w:val="22"/>
              </w:rPr>
            </w:pPr>
            <w:r w:rsidRPr="00A74A17">
              <w:rPr>
                <w:rFonts w:ascii="Times New Roman" w:hAnsi="Times New Roman"/>
                <w:szCs w:val="22"/>
              </w:rPr>
              <w:t>Attending health issues of Classmates- first aid, other help</w:t>
            </w:r>
          </w:p>
        </w:tc>
        <w:tc>
          <w:tcPr>
            <w:tcW w:w="1620" w:type="dxa"/>
          </w:tcPr>
          <w:p w:rsidR="00FC2E1F" w:rsidRPr="00A74A17" w:rsidRDefault="00FC2E1F" w:rsidP="00BD7172">
            <w:pPr>
              <w:rPr>
                <w:rFonts w:ascii="Times New Roman" w:hAnsi="Times New Roman"/>
                <w:szCs w:val="22"/>
              </w:rPr>
            </w:pPr>
          </w:p>
        </w:tc>
        <w:tc>
          <w:tcPr>
            <w:tcW w:w="1890" w:type="dxa"/>
          </w:tcPr>
          <w:p w:rsidR="00FC2E1F" w:rsidRPr="00A74A17" w:rsidRDefault="00FC2E1F" w:rsidP="00BD7172">
            <w:pPr>
              <w:rPr>
                <w:rFonts w:ascii="Times New Roman" w:hAnsi="Times New Roman"/>
                <w:szCs w:val="22"/>
              </w:rPr>
            </w:pPr>
          </w:p>
        </w:tc>
      </w:tr>
      <w:tr w:rsidR="00FC2E1F" w:rsidRPr="00A74A17" w:rsidTr="00FC2E1F">
        <w:tc>
          <w:tcPr>
            <w:tcW w:w="570" w:type="dxa"/>
          </w:tcPr>
          <w:p w:rsidR="00FC2E1F" w:rsidRPr="00A74A17" w:rsidRDefault="00FC2E1F" w:rsidP="00BD7172">
            <w:pPr>
              <w:pStyle w:val="ListParagraph"/>
              <w:numPr>
                <w:ilvl w:val="0"/>
                <w:numId w:val="163"/>
              </w:numPr>
              <w:ind w:left="360"/>
              <w:contextualSpacing w:val="0"/>
              <w:rPr>
                <w:rFonts w:ascii="Times New Roman" w:hAnsi="Times New Roman"/>
                <w:szCs w:val="22"/>
              </w:rPr>
            </w:pPr>
          </w:p>
        </w:tc>
        <w:tc>
          <w:tcPr>
            <w:tcW w:w="5460" w:type="dxa"/>
          </w:tcPr>
          <w:p w:rsidR="00FC2E1F" w:rsidRPr="00A74A17" w:rsidRDefault="00FC2E1F" w:rsidP="00BD7172">
            <w:pPr>
              <w:rPr>
                <w:rFonts w:ascii="Times New Roman" w:hAnsi="Times New Roman"/>
                <w:szCs w:val="22"/>
              </w:rPr>
            </w:pPr>
            <w:r w:rsidRPr="00A74A17">
              <w:rPr>
                <w:rFonts w:ascii="Times New Roman" w:hAnsi="Times New Roman"/>
                <w:szCs w:val="22"/>
              </w:rPr>
              <w:t>Taking care  of safety of belongings  of students and college in tour</w:t>
            </w:r>
          </w:p>
        </w:tc>
        <w:tc>
          <w:tcPr>
            <w:tcW w:w="1620" w:type="dxa"/>
          </w:tcPr>
          <w:p w:rsidR="00FC2E1F" w:rsidRPr="00A74A17" w:rsidRDefault="00FC2E1F" w:rsidP="00BD7172">
            <w:pPr>
              <w:rPr>
                <w:rFonts w:ascii="Times New Roman" w:hAnsi="Times New Roman"/>
                <w:szCs w:val="22"/>
              </w:rPr>
            </w:pPr>
          </w:p>
        </w:tc>
        <w:tc>
          <w:tcPr>
            <w:tcW w:w="1890" w:type="dxa"/>
          </w:tcPr>
          <w:p w:rsidR="00FC2E1F" w:rsidRPr="00A74A17" w:rsidRDefault="00FC2E1F" w:rsidP="00BD7172">
            <w:pPr>
              <w:rPr>
                <w:rFonts w:ascii="Times New Roman" w:hAnsi="Times New Roman"/>
                <w:szCs w:val="22"/>
              </w:rPr>
            </w:pPr>
          </w:p>
        </w:tc>
      </w:tr>
      <w:tr w:rsidR="00FC2E1F" w:rsidRPr="00A74A17" w:rsidTr="00FC2E1F">
        <w:tc>
          <w:tcPr>
            <w:tcW w:w="570" w:type="dxa"/>
          </w:tcPr>
          <w:p w:rsidR="00FC2E1F" w:rsidRPr="00A74A17" w:rsidRDefault="00FC2E1F" w:rsidP="00BD7172">
            <w:pPr>
              <w:pStyle w:val="ListParagraph"/>
              <w:numPr>
                <w:ilvl w:val="0"/>
                <w:numId w:val="163"/>
              </w:numPr>
              <w:ind w:left="360"/>
              <w:contextualSpacing w:val="0"/>
              <w:rPr>
                <w:rFonts w:ascii="Times New Roman" w:hAnsi="Times New Roman"/>
                <w:szCs w:val="22"/>
              </w:rPr>
            </w:pPr>
          </w:p>
        </w:tc>
        <w:tc>
          <w:tcPr>
            <w:tcW w:w="5460" w:type="dxa"/>
          </w:tcPr>
          <w:p w:rsidR="00FC2E1F" w:rsidRPr="00A74A17" w:rsidRDefault="00FC2E1F" w:rsidP="00BD7172">
            <w:pPr>
              <w:rPr>
                <w:rFonts w:ascii="Times New Roman" w:hAnsi="Times New Roman"/>
                <w:szCs w:val="22"/>
              </w:rPr>
            </w:pPr>
            <w:r w:rsidRPr="00A74A17">
              <w:rPr>
                <w:rFonts w:ascii="Times New Roman" w:hAnsi="Times New Roman"/>
                <w:szCs w:val="22"/>
              </w:rPr>
              <w:t>Making thanks giving cards using creativity, with good finish and messages to present to  staff / institutions to express gratitude for their help</w:t>
            </w:r>
          </w:p>
        </w:tc>
        <w:tc>
          <w:tcPr>
            <w:tcW w:w="1620" w:type="dxa"/>
          </w:tcPr>
          <w:p w:rsidR="00FC2E1F" w:rsidRPr="00A74A17" w:rsidRDefault="00FC2E1F" w:rsidP="00BD7172">
            <w:pPr>
              <w:rPr>
                <w:rFonts w:ascii="Times New Roman" w:hAnsi="Times New Roman"/>
                <w:szCs w:val="22"/>
              </w:rPr>
            </w:pPr>
          </w:p>
        </w:tc>
        <w:tc>
          <w:tcPr>
            <w:tcW w:w="1890" w:type="dxa"/>
          </w:tcPr>
          <w:p w:rsidR="00FC2E1F" w:rsidRPr="00A74A17" w:rsidRDefault="00FC2E1F" w:rsidP="00BD7172">
            <w:pPr>
              <w:rPr>
                <w:rFonts w:ascii="Times New Roman" w:hAnsi="Times New Roman"/>
                <w:szCs w:val="22"/>
              </w:rPr>
            </w:pPr>
          </w:p>
        </w:tc>
      </w:tr>
      <w:tr w:rsidR="00FC2E1F" w:rsidRPr="00A74A17" w:rsidTr="00FC2E1F">
        <w:tc>
          <w:tcPr>
            <w:tcW w:w="570" w:type="dxa"/>
          </w:tcPr>
          <w:p w:rsidR="00FC2E1F" w:rsidRPr="00A74A17" w:rsidRDefault="00FC2E1F" w:rsidP="00BD7172">
            <w:pPr>
              <w:pStyle w:val="ListParagraph"/>
              <w:numPr>
                <w:ilvl w:val="0"/>
                <w:numId w:val="163"/>
              </w:numPr>
              <w:ind w:left="360"/>
              <w:contextualSpacing w:val="0"/>
              <w:rPr>
                <w:rFonts w:ascii="Times New Roman" w:hAnsi="Times New Roman"/>
                <w:szCs w:val="22"/>
              </w:rPr>
            </w:pPr>
          </w:p>
        </w:tc>
        <w:tc>
          <w:tcPr>
            <w:tcW w:w="5460" w:type="dxa"/>
          </w:tcPr>
          <w:p w:rsidR="00FC2E1F" w:rsidRPr="00A74A17" w:rsidRDefault="00FC2E1F" w:rsidP="00BD7172">
            <w:pPr>
              <w:rPr>
                <w:rFonts w:ascii="Times New Roman" w:hAnsi="Times New Roman"/>
                <w:szCs w:val="22"/>
              </w:rPr>
            </w:pPr>
            <w:r w:rsidRPr="00A74A17">
              <w:rPr>
                <w:rFonts w:ascii="Times New Roman" w:hAnsi="Times New Roman"/>
                <w:szCs w:val="22"/>
              </w:rPr>
              <w:t>Taking care of cleanliness in vehicles, at accommodation places</w:t>
            </w:r>
          </w:p>
        </w:tc>
        <w:tc>
          <w:tcPr>
            <w:tcW w:w="1620" w:type="dxa"/>
          </w:tcPr>
          <w:p w:rsidR="00FC2E1F" w:rsidRPr="00A74A17" w:rsidRDefault="00FC2E1F" w:rsidP="00BD7172">
            <w:pPr>
              <w:rPr>
                <w:rFonts w:ascii="Times New Roman" w:hAnsi="Times New Roman"/>
                <w:szCs w:val="22"/>
              </w:rPr>
            </w:pPr>
          </w:p>
        </w:tc>
        <w:tc>
          <w:tcPr>
            <w:tcW w:w="1890" w:type="dxa"/>
          </w:tcPr>
          <w:p w:rsidR="00FC2E1F" w:rsidRPr="00A74A17" w:rsidRDefault="00FC2E1F" w:rsidP="00BD7172">
            <w:pPr>
              <w:rPr>
                <w:rFonts w:ascii="Times New Roman" w:hAnsi="Times New Roman"/>
                <w:szCs w:val="22"/>
              </w:rPr>
            </w:pPr>
          </w:p>
        </w:tc>
      </w:tr>
      <w:tr w:rsidR="00FC2E1F" w:rsidRPr="00A74A17" w:rsidTr="00FC2E1F">
        <w:tc>
          <w:tcPr>
            <w:tcW w:w="570" w:type="dxa"/>
          </w:tcPr>
          <w:p w:rsidR="00FC2E1F" w:rsidRPr="00A74A17" w:rsidRDefault="00FC2E1F" w:rsidP="00BD7172">
            <w:pPr>
              <w:pStyle w:val="ListParagraph"/>
              <w:numPr>
                <w:ilvl w:val="0"/>
                <w:numId w:val="163"/>
              </w:numPr>
              <w:ind w:left="360"/>
              <w:contextualSpacing w:val="0"/>
              <w:rPr>
                <w:rFonts w:ascii="Times New Roman" w:hAnsi="Times New Roman"/>
                <w:szCs w:val="22"/>
              </w:rPr>
            </w:pPr>
          </w:p>
        </w:tc>
        <w:tc>
          <w:tcPr>
            <w:tcW w:w="5460" w:type="dxa"/>
          </w:tcPr>
          <w:p w:rsidR="00FC2E1F" w:rsidRPr="00A74A17" w:rsidRDefault="00FC2E1F" w:rsidP="00BD7172">
            <w:pPr>
              <w:rPr>
                <w:rFonts w:ascii="Times New Roman" w:hAnsi="Times New Roman"/>
                <w:szCs w:val="22"/>
              </w:rPr>
            </w:pPr>
            <w:r w:rsidRPr="00A74A17">
              <w:rPr>
                <w:rFonts w:ascii="Times New Roman" w:hAnsi="Times New Roman"/>
                <w:szCs w:val="22"/>
              </w:rPr>
              <w:t>Taking care of  inter- personal relations of students with positive and professional attitude for group coherence</w:t>
            </w:r>
          </w:p>
        </w:tc>
        <w:tc>
          <w:tcPr>
            <w:tcW w:w="1620" w:type="dxa"/>
          </w:tcPr>
          <w:p w:rsidR="00FC2E1F" w:rsidRPr="00A74A17" w:rsidRDefault="00FC2E1F" w:rsidP="00BD7172">
            <w:pPr>
              <w:rPr>
                <w:rFonts w:ascii="Times New Roman" w:hAnsi="Times New Roman"/>
                <w:szCs w:val="22"/>
              </w:rPr>
            </w:pPr>
          </w:p>
        </w:tc>
        <w:tc>
          <w:tcPr>
            <w:tcW w:w="1890" w:type="dxa"/>
          </w:tcPr>
          <w:p w:rsidR="00FC2E1F" w:rsidRPr="00A74A17" w:rsidRDefault="00FC2E1F" w:rsidP="00BD7172">
            <w:pPr>
              <w:rPr>
                <w:rFonts w:ascii="Times New Roman" w:hAnsi="Times New Roman"/>
                <w:szCs w:val="22"/>
              </w:rPr>
            </w:pPr>
          </w:p>
        </w:tc>
      </w:tr>
      <w:tr w:rsidR="00FC2E1F" w:rsidRPr="00A74A17" w:rsidTr="00FC2E1F">
        <w:tc>
          <w:tcPr>
            <w:tcW w:w="570" w:type="dxa"/>
          </w:tcPr>
          <w:p w:rsidR="00FC2E1F" w:rsidRPr="00A74A17" w:rsidRDefault="00FC2E1F" w:rsidP="00BD7172">
            <w:pPr>
              <w:pStyle w:val="ListParagraph"/>
              <w:numPr>
                <w:ilvl w:val="0"/>
                <w:numId w:val="163"/>
              </w:numPr>
              <w:ind w:left="360"/>
              <w:contextualSpacing w:val="0"/>
              <w:rPr>
                <w:rFonts w:ascii="Times New Roman" w:hAnsi="Times New Roman"/>
                <w:szCs w:val="22"/>
              </w:rPr>
            </w:pPr>
          </w:p>
        </w:tc>
        <w:tc>
          <w:tcPr>
            <w:tcW w:w="5460" w:type="dxa"/>
          </w:tcPr>
          <w:p w:rsidR="00FC2E1F" w:rsidRPr="00A74A17" w:rsidRDefault="00FC2E1F" w:rsidP="00BD7172">
            <w:pPr>
              <w:rPr>
                <w:rFonts w:ascii="Times New Roman" w:hAnsi="Times New Roman"/>
                <w:szCs w:val="22"/>
              </w:rPr>
            </w:pPr>
            <w:r w:rsidRPr="00A74A17">
              <w:rPr>
                <w:rFonts w:ascii="Times New Roman" w:hAnsi="Times New Roman"/>
                <w:szCs w:val="22"/>
              </w:rPr>
              <w:t>Taking care task of trouble- shooting throughout the tour</w:t>
            </w:r>
          </w:p>
        </w:tc>
        <w:tc>
          <w:tcPr>
            <w:tcW w:w="1620" w:type="dxa"/>
          </w:tcPr>
          <w:p w:rsidR="00FC2E1F" w:rsidRPr="00A74A17" w:rsidRDefault="00FC2E1F" w:rsidP="00BD7172">
            <w:pPr>
              <w:rPr>
                <w:rFonts w:ascii="Times New Roman" w:hAnsi="Times New Roman"/>
                <w:szCs w:val="22"/>
              </w:rPr>
            </w:pPr>
          </w:p>
        </w:tc>
        <w:tc>
          <w:tcPr>
            <w:tcW w:w="1890" w:type="dxa"/>
          </w:tcPr>
          <w:p w:rsidR="00FC2E1F" w:rsidRPr="00A74A17" w:rsidRDefault="00FC2E1F" w:rsidP="00BD7172">
            <w:pPr>
              <w:rPr>
                <w:rFonts w:ascii="Times New Roman" w:hAnsi="Times New Roman"/>
                <w:szCs w:val="22"/>
              </w:rPr>
            </w:pPr>
          </w:p>
        </w:tc>
      </w:tr>
      <w:tr w:rsidR="00FC2E1F" w:rsidRPr="00A74A17" w:rsidTr="00FC2E1F">
        <w:tc>
          <w:tcPr>
            <w:tcW w:w="570" w:type="dxa"/>
          </w:tcPr>
          <w:p w:rsidR="00FC2E1F" w:rsidRPr="00A74A17" w:rsidRDefault="00FC2E1F" w:rsidP="00BD7172">
            <w:pPr>
              <w:pStyle w:val="ListParagraph"/>
              <w:numPr>
                <w:ilvl w:val="0"/>
                <w:numId w:val="163"/>
              </w:numPr>
              <w:ind w:left="360"/>
              <w:contextualSpacing w:val="0"/>
              <w:rPr>
                <w:rFonts w:ascii="Times New Roman" w:hAnsi="Times New Roman"/>
                <w:szCs w:val="22"/>
              </w:rPr>
            </w:pPr>
          </w:p>
        </w:tc>
        <w:tc>
          <w:tcPr>
            <w:tcW w:w="5460" w:type="dxa"/>
          </w:tcPr>
          <w:p w:rsidR="00FC2E1F" w:rsidRPr="00A74A17" w:rsidRDefault="00FC2E1F" w:rsidP="00BD7172">
            <w:pPr>
              <w:rPr>
                <w:rFonts w:ascii="Times New Roman" w:hAnsi="Times New Roman"/>
                <w:szCs w:val="22"/>
              </w:rPr>
            </w:pPr>
            <w:r w:rsidRPr="00A74A17">
              <w:rPr>
                <w:rFonts w:ascii="Times New Roman" w:hAnsi="Times New Roman"/>
                <w:szCs w:val="22"/>
              </w:rPr>
              <w:t>Rendering assistance to staff  for successful tour</w:t>
            </w:r>
          </w:p>
        </w:tc>
        <w:tc>
          <w:tcPr>
            <w:tcW w:w="1620" w:type="dxa"/>
          </w:tcPr>
          <w:p w:rsidR="00FC2E1F" w:rsidRPr="00A74A17" w:rsidRDefault="00FC2E1F" w:rsidP="00BD7172">
            <w:pPr>
              <w:rPr>
                <w:rFonts w:ascii="Times New Roman" w:hAnsi="Times New Roman"/>
                <w:szCs w:val="22"/>
              </w:rPr>
            </w:pPr>
          </w:p>
        </w:tc>
        <w:tc>
          <w:tcPr>
            <w:tcW w:w="1890" w:type="dxa"/>
          </w:tcPr>
          <w:p w:rsidR="00FC2E1F" w:rsidRPr="00A74A17" w:rsidRDefault="00FC2E1F" w:rsidP="00BD7172">
            <w:pPr>
              <w:rPr>
                <w:rFonts w:ascii="Times New Roman" w:hAnsi="Times New Roman"/>
                <w:szCs w:val="22"/>
              </w:rPr>
            </w:pPr>
          </w:p>
        </w:tc>
      </w:tr>
      <w:tr w:rsidR="00FC2E1F" w:rsidRPr="00A74A17" w:rsidTr="00FC2E1F">
        <w:tc>
          <w:tcPr>
            <w:tcW w:w="570" w:type="dxa"/>
          </w:tcPr>
          <w:p w:rsidR="00FC2E1F" w:rsidRPr="00A74A17" w:rsidRDefault="00FC2E1F" w:rsidP="00BD7172">
            <w:pPr>
              <w:pStyle w:val="ListParagraph"/>
              <w:numPr>
                <w:ilvl w:val="0"/>
                <w:numId w:val="163"/>
              </w:numPr>
              <w:ind w:left="360"/>
              <w:contextualSpacing w:val="0"/>
              <w:rPr>
                <w:rFonts w:ascii="Times New Roman" w:hAnsi="Times New Roman"/>
                <w:szCs w:val="22"/>
              </w:rPr>
            </w:pPr>
          </w:p>
        </w:tc>
        <w:tc>
          <w:tcPr>
            <w:tcW w:w="5460" w:type="dxa"/>
          </w:tcPr>
          <w:p w:rsidR="00FC2E1F" w:rsidRPr="00A74A17" w:rsidRDefault="00FC2E1F" w:rsidP="00BD7172">
            <w:pPr>
              <w:rPr>
                <w:rFonts w:ascii="Times New Roman" w:hAnsi="Times New Roman"/>
                <w:szCs w:val="22"/>
              </w:rPr>
            </w:pPr>
            <w:r w:rsidRPr="00A74A17">
              <w:rPr>
                <w:rFonts w:ascii="Times New Roman" w:hAnsi="Times New Roman"/>
                <w:szCs w:val="22"/>
              </w:rPr>
              <w:t>Any other</w:t>
            </w:r>
          </w:p>
        </w:tc>
        <w:tc>
          <w:tcPr>
            <w:tcW w:w="1620" w:type="dxa"/>
          </w:tcPr>
          <w:p w:rsidR="00FC2E1F" w:rsidRPr="00A74A17" w:rsidRDefault="00FC2E1F" w:rsidP="00BD7172">
            <w:pPr>
              <w:rPr>
                <w:rFonts w:ascii="Times New Roman" w:hAnsi="Times New Roman"/>
                <w:szCs w:val="22"/>
              </w:rPr>
            </w:pPr>
          </w:p>
        </w:tc>
        <w:tc>
          <w:tcPr>
            <w:tcW w:w="1890" w:type="dxa"/>
          </w:tcPr>
          <w:p w:rsidR="00FC2E1F" w:rsidRPr="00A74A17" w:rsidRDefault="00FC2E1F" w:rsidP="00BD7172">
            <w:pPr>
              <w:rPr>
                <w:rFonts w:ascii="Times New Roman" w:hAnsi="Times New Roman"/>
                <w:szCs w:val="22"/>
              </w:rPr>
            </w:pPr>
          </w:p>
        </w:tc>
      </w:tr>
    </w:tbl>
    <w:p w:rsidR="00FC2E1F" w:rsidRPr="00A74A17" w:rsidRDefault="00FC2E1F" w:rsidP="00BD7172">
      <w:pPr>
        <w:spacing w:after="0" w:line="240" w:lineRule="auto"/>
        <w:ind w:left="360"/>
        <w:rPr>
          <w:rFonts w:ascii="Times New Roman" w:hAnsi="Times New Roman"/>
          <w:szCs w:val="22"/>
        </w:rPr>
      </w:pPr>
    </w:p>
    <w:p w:rsidR="00FC2E1F" w:rsidRPr="00A74A17" w:rsidRDefault="00FC2E1F" w:rsidP="00BD7172">
      <w:pPr>
        <w:pStyle w:val="ListParagraph"/>
        <w:numPr>
          <w:ilvl w:val="0"/>
          <w:numId w:val="162"/>
        </w:numPr>
        <w:rPr>
          <w:rFonts w:ascii="Times New Roman" w:hAnsi="Times New Roman"/>
          <w:b/>
          <w:szCs w:val="22"/>
        </w:rPr>
      </w:pPr>
      <w:r w:rsidRPr="00A74A17">
        <w:rPr>
          <w:rFonts w:ascii="Times New Roman" w:hAnsi="Times New Roman"/>
          <w:b/>
          <w:szCs w:val="22"/>
        </w:rPr>
        <w:t>Marking Scheme for Evaluation of Study / Educational Tour</w:t>
      </w:r>
    </w:p>
    <w:tbl>
      <w:tblPr>
        <w:tblStyle w:val="TableGrid"/>
        <w:tblW w:w="9540" w:type="dxa"/>
        <w:tblInd w:w="18" w:type="dxa"/>
        <w:tblLook w:val="04A0"/>
      </w:tblPr>
      <w:tblGrid>
        <w:gridCol w:w="720"/>
        <w:gridCol w:w="4860"/>
        <w:gridCol w:w="2070"/>
        <w:gridCol w:w="1890"/>
      </w:tblGrid>
      <w:tr w:rsidR="00FC2E1F" w:rsidRPr="00A74A17" w:rsidTr="00FC2E1F">
        <w:trPr>
          <w:trHeight w:val="743"/>
        </w:trPr>
        <w:tc>
          <w:tcPr>
            <w:tcW w:w="720" w:type="dxa"/>
          </w:tcPr>
          <w:p w:rsidR="00FC2E1F" w:rsidRPr="00A74A17" w:rsidRDefault="00FC2E1F" w:rsidP="00BD7172">
            <w:pPr>
              <w:rPr>
                <w:rFonts w:ascii="Times New Roman" w:hAnsi="Times New Roman"/>
                <w:b/>
                <w:szCs w:val="22"/>
              </w:rPr>
            </w:pPr>
            <w:r w:rsidRPr="00A74A17">
              <w:rPr>
                <w:rFonts w:ascii="Times New Roman" w:hAnsi="Times New Roman"/>
                <w:b/>
                <w:szCs w:val="22"/>
              </w:rPr>
              <w:t>Sr. No</w:t>
            </w:r>
          </w:p>
        </w:tc>
        <w:tc>
          <w:tcPr>
            <w:tcW w:w="4860" w:type="dxa"/>
          </w:tcPr>
          <w:p w:rsidR="00FC2E1F" w:rsidRPr="00A74A17" w:rsidRDefault="00FC2E1F" w:rsidP="00BD7172">
            <w:pPr>
              <w:jc w:val="center"/>
              <w:rPr>
                <w:rFonts w:ascii="Times New Roman" w:hAnsi="Times New Roman"/>
                <w:b/>
                <w:szCs w:val="22"/>
              </w:rPr>
            </w:pPr>
            <w:r w:rsidRPr="00A74A17">
              <w:rPr>
                <w:rFonts w:ascii="Times New Roman" w:hAnsi="Times New Roman"/>
                <w:b/>
                <w:szCs w:val="22"/>
              </w:rPr>
              <w:t>Items</w:t>
            </w:r>
          </w:p>
        </w:tc>
        <w:tc>
          <w:tcPr>
            <w:tcW w:w="2070" w:type="dxa"/>
          </w:tcPr>
          <w:p w:rsidR="00FC2E1F" w:rsidRPr="00A74A17" w:rsidRDefault="00FC2E1F" w:rsidP="00BD7172">
            <w:pPr>
              <w:jc w:val="center"/>
              <w:rPr>
                <w:rFonts w:ascii="Times New Roman" w:hAnsi="Times New Roman"/>
                <w:b/>
                <w:szCs w:val="22"/>
              </w:rPr>
            </w:pPr>
            <w:r w:rsidRPr="00A74A17">
              <w:rPr>
                <w:rFonts w:ascii="Times New Roman" w:hAnsi="Times New Roman"/>
                <w:b/>
                <w:szCs w:val="22"/>
              </w:rPr>
              <w:t>Allotted Max. Marks (50)</w:t>
            </w:r>
          </w:p>
        </w:tc>
        <w:tc>
          <w:tcPr>
            <w:tcW w:w="1890" w:type="dxa"/>
          </w:tcPr>
          <w:p w:rsidR="00FC2E1F" w:rsidRPr="00A74A17" w:rsidRDefault="00FC2E1F" w:rsidP="00BD7172">
            <w:pPr>
              <w:jc w:val="center"/>
              <w:rPr>
                <w:rFonts w:ascii="Times New Roman" w:hAnsi="Times New Roman"/>
                <w:b/>
                <w:szCs w:val="22"/>
              </w:rPr>
            </w:pPr>
            <w:r w:rsidRPr="00A74A17">
              <w:rPr>
                <w:rFonts w:ascii="Times New Roman" w:hAnsi="Times New Roman"/>
                <w:b/>
                <w:szCs w:val="22"/>
              </w:rPr>
              <w:t>Acquired by each student</w:t>
            </w:r>
          </w:p>
        </w:tc>
      </w:tr>
      <w:tr w:rsidR="00FC2E1F" w:rsidRPr="00A74A17" w:rsidTr="00FC2E1F">
        <w:trPr>
          <w:trHeight w:val="372"/>
        </w:trPr>
        <w:tc>
          <w:tcPr>
            <w:tcW w:w="720" w:type="dxa"/>
            <w:vAlign w:val="center"/>
          </w:tcPr>
          <w:p w:rsidR="00FC2E1F" w:rsidRPr="00A74A17" w:rsidRDefault="00FC2E1F" w:rsidP="00BD7172">
            <w:pPr>
              <w:jc w:val="center"/>
              <w:rPr>
                <w:rFonts w:ascii="Times New Roman" w:hAnsi="Times New Roman"/>
                <w:szCs w:val="22"/>
              </w:rPr>
            </w:pPr>
            <w:r w:rsidRPr="00A74A17">
              <w:rPr>
                <w:rFonts w:ascii="Times New Roman" w:hAnsi="Times New Roman"/>
                <w:szCs w:val="22"/>
              </w:rPr>
              <w:t>1</w:t>
            </w:r>
          </w:p>
        </w:tc>
        <w:tc>
          <w:tcPr>
            <w:tcW w:w="4860" w:type="dxa"/>
            <w:vAlign w:val="center"/>
          </w:tcPr>
          <w:p w:rsidR="00FC2E1F" w:rsidRPr="00A74A17" w:rsidRDefault="00FC2E1F" w:rsidP="00BD7172">
            <w:pPr>
              <w:rPr>
                <w:rFonts w:ascii="Times New Roman" w:hAnsi="Times New Roman"/>
                <w:szCs w:val="22"/>
              </w:rPr>
            </w:pPr>
            <w:r w:rsidRPr="00A74A17">
              <w:rPr>
                <w:rFonts w:ascii="Times New Roman" w:hAnsi="Times New Roman"/>
                <w:szCs w:val="22"/>
              </w:rPr>
              <w:t>Tour dairy evaluation</w:t>
            </w:r>
          </w:p>
        </w:tc>
        <w:tc>
          <w:tcPr>
            <w:tcW w:w="2070" w:type="dxa"/>
            <w:vAlign w:val="center"/>
          </w:tcPr>
          <w:p w:rsidR="00FC2E1F" w:rsidRPr="00A74A17" w:rsidRDefault="00FC2E1F" w:rsidP="00BD7172">
            <w:pPr>
              <w:jc w:val="center"/>
              <w:rPr>
                <w:rFonts w:ascii="Times New Roman" w:hAnsi="Times New Roman"/>
                <w:szCs w:val="22"/>
              </w:rPr>
            </w:pPr>
            <w:r w:rsidRPr="00A74A17">
              <w:rPr>
                <w:rFonts w:ascii="Times New Roman" w:hAnsi="Times New Roman"/>
                <w:szCs w:val="22"/>
              </w:rPr>
              <w:t>20</w:t>
            </w:r>
          </w:p>
        </w:tc>
        <w:tc>
          <w:tcPr>
            <w:tcW w:w="1890" w:type="dxa"/>
          </w:tcPr>
          <w:p w:rsidR="00FC2E1F" w:rsidRPr="00A74A17" w:rsidRDefault="00FC2E1F" w:rsidP="00BD7172">
            <w:pPr>
              <w:rPr>
                <w:rFonts w:ascii="Times New Roman" w:hAnsi="Times New Roman"/>
                <w:szCs w:val="22"/>
              </w:rPr>
            </w:pPr>
          </w:p>
        </w:tc>
      </w:tr>
      <w:tr w:rsidR="00FC2E1F" w:rsidRPr="00A74A17" w:rsidTr="00FC2E1F">
        <w:trPr>
          <w:trHeight w:val="743"/>
        </w:trPr>
        <w:tc>
          <w:tcPr>
            <w:tcW w:w="720" w:type="dxa"/>
            <w:vAlign w:val="center"/>
          </w:tcPr>
          <w:p w:rsidR="00FC2E1F" w:rsidRPr="00A74A17" w:rsidRDefault="00FC2E1F" w:rsidP="00BD7172">
            <w:pPr>
              <w:jc w:val="center"/>
              <w:rPr>
                <w:rFonts w:ascii="Times New Roman" w:hAnsi="Times New Roman"/>
                <w:szCs w:val="22"/>
              </w:rPr>
            </w:pPr>
            <w:r w:rsidRPr="00A74A17">
              <w:rPr>
                <w:rFonts w:ascii="Times New Roman" w:hAnsi="Times New Roman"/>
                <w:szCs w:val="22"/>
              </w:rPr>
              <w:t>2</w:t>
            </w:r>
          </w:p>
        </w:tc>
        <w:tc>
          <w:tcPr>
            <w:tcW w:w="4860" w:type="dxa"/>
            <w:vAlign w:val="center"/>
          </w:tcPr>
          <w:p w:rsidR="00FC2E1F" w:rsidRPr="00A74A17" w:rsidRDefault="00FC2E1F" w:rsidP="00BD7172">
            <w:pPr>
              <w:rPr>
                <w:rFonts w:ascii="Times New Roman" w:hAnsi="Times New Roman"/>
                <w:szCs w:val="22"/>
              </w:rPr>
            </w:pPr>
            <w:r w:rsidRPr="00A74A17">
              <w:rPr>
                <w:rFonts w:ascii="Times New Roman" w:hAnsi="Times New Roman"/>
                <w:szCs w:val="22"/>
              </w:rPr>
              <w:t>Shouldered duties in group / individually</w:t>
            </w:r>
          </w:p>
        </w:tc>
        <w:tc>
          <w:tcPr>
            <w:tcW w:w="2070" w:type="dxa"/>
            <w:vAlign w:val="center"/>
          </w:tcPr>
          <w:p w:rsidR="00FC2E1F" w:rsidRPr="00A74A17" w:rsidRDefault="00FC2E1F" w:rsidP="00BD7172">
            <w:pPr>
              <w:jc w:val="center"/>
              <w:rPr>
                <w:rFonts w:ascii="Times New Roman" w:hAnsi="Times New Roman"/>
                <w:szCs w:val="22"/>
              </w:rPr>
            </w:pPr>
            <w:r w:rsidRPr="00A74A17">
              <w:rPr>
                <w:rFonts w:ascii="Times New Roman" w:hAnsi="Times New Roman"/>
                <w:szCs w:val="22"/>
              </w:rPr>
              <w:t>10</w:t>
            </w:r>
          </w:p>
        </w:tc>
        <w:tc>
          <w:tcPr>
            <w:tcW w:w="1890" w:type="dxa"/>
          </w:tcPr>
          <w:p w:rsidR="00FC2E1F" w:rsidRPr="00A74A17" w:rsidRDefault="00FC2E1F" w:rsidP="00BD7172">
            <w:pPr>
              <w:rPr>
                <w:rFonts w:ascii="Times New Roman" w:hAnsi="Times New Roman"/>
                <w:szCs w:val="22"/>
              </w:rPr>
            </w:pPr>
          </w:p>
        </w:tc>
      </w:tr>
      <w:tr w:rsidR="00FC2E1F" w:rsidRPr="00A74A17" w:rsidTr="00FC2E1F">
        <w:trPr>
          <w:trHeight w:val="1250"/>
        </w:trPr>
        <w:tc>
          <w:tcPr>
            <w:tcW w:w="720" w:type="dxa"/>
          </w:tcPr>
          <w:p w:rsidR="00FC2E1F" w:rsidRPr="00A74A17" w:rsidRDefault="00FC2E1F" w:rsidP="00BD7172">
            <w:pPr>
              <w:jc w:val="center"/>
              <w:rPr>
                <w:rFonts w:ascii="Times New Roman" w:hAnsi="Times New Roman"/>
                <w:szCs w:val="22"/>
              </w:rPr>
            </w:pPr>
            <w:r w:rsidRPr="00A74A17">
              <w:rPr>
                <w:rFonts w:ascii="Times New Roman" w:hAnsi="Times New Roman"/>
                <w:szCs w:val="22"/>
              </w:rPr>
              <w:t>3</w:t>
            </w:r>
          </w:p>
        </w:tc>
        <w:tc>
          <w:tcPr>
            <w:tcW w:w="4860" w:type="dxa"/>
          </w:tcPr>
          <w:p w:rsidR="00FC2E1F" w:rsidRPr="00A74A17" w:rsidRDefault="00FC2E1F" w:rsidP="00BD7172">
            <w:pPr>
              <w:rPr>
                <w:rFonts w:ascii="Times New Roman" w:hAnsi="Times New Roman"/>
                <w:szCs w:val="22"/>
              </w:rPr>
            </w:pPr>
            <w:r w:rsidRPr="00A74A17">
              <w:rPr>
                <w:rFonts w:ascii="Times New Roman" w:hAnsi="Times New Roman"/>
                <w:szCs w:val="22"/>
              </w:rPr>
              <w:t>Presentation of  tour report</w:t>
            </w:r>
          </w:p>
          <w:p w:rsidR="00FC2E1F" w:rsidRPr="00A74A17" w:rsidRDefault="00FC2E1F" w:rsidP="00BD7172">
            <w:pPr>
              <w:rPr>
                <w:rFonts w:ascii="Times New Roman" w:hAnsi="Times New Roman"/>
                <w:szCs w:val="22"/>
              </w:rPr>
            </w:pPr>
            <w:r w:rsidRPr="00A74A17">
              <w:rPr>
                <w:rFonts w:ascii="Times New Roman" w:hAnsi="Times New Roman"/>
                <w:szCs w:val="22"/>
              </w:rPr>
              <w:t>with pictures in PPT in group</w:t>
            </w:r>
          </w:p>
          <w:p w:rsidR="00FC2E1F" w:rsidRPr="00A74A17" w:rsidRDefault="00FC2E1F" w:rsidP="00BD7172">
            <w:pPr>
              <w:rPr>
                <w:rFonts w:ascii="Times New Roman" w:hAnsi="Times New Roman"/>
                <w:szCs w:val="22"/>
              </w:rPr>
            </w:pPr>
            <w:r w:rsidRPr="00A74A17">
              <w:rPr>
                <w:rFonts w:ascii="Times New Roman" w:hAnsi="Times New Roman"/>
                <w:szCs w:val="22"/>
              </w:rPr>
              <w:t>( PPT slides must divided by group- mates and each one should present their share)</w:t>
            </w:r>
          </w:p>
        </w:tc>
        <w:tc>
          <w:tcPr>
            <w:tcW w:w="2070" w:type="dxa"/>
          </w:tcPr>
          <w:p w:rsidR="00FC2E1F" w:rsidRPr="00A74A17" w:rsidRDefault="00FC2E1F" w:rsidP="00BD7172">
            <w:pPr>
              <w:jc w:val="center"/>
              <w:rPr>
                <w:rFonts w:ascii="Times New Roman" w:hAnsi="Times New Roman"/>
                <w:szCs w:val="22"/>
              </w:rPr>
            </w:pPr>
            <w:r w:rsidRPr="00A74A17">
              <w:rPr>
                <w:rFonts w:ascii="Times New Roman" w:hAnsi="Times New Roman"/>
                <w:szCs w:val="22"/>
              </w:rPr>
              <w:t>10</w:t>
            </w:r>
          </w:p>
        </w:tc>
        <w:tc>
          <w:tcPr>
            <w:tcW w:w="1890" w:type="dxa"/>
          </w:tcPr>
          <w:p w:rsidR="00FC2E1F" w:rsidRPr="00A74A17" w:rsidRDefault="00FC2E1F" w:rsidP="00BD7172">
            <w:pPr>
              <w:rPr>
                <w:rFonts w:ascii="Times New Roman" w:hAnsi="Times New Roman"/>
                <w:szCs w:val="22"/>
              </w:rPr>
            </w:pPr>
          </w:p>
        </w:tc>
      </w:tr>
      <w:tr w:rsidR="00FC2E1F" w:rsidRPr="00A74A17" w:rsidTr="00FC2E1F">
        <w:trPr>
          <w:trHeight w:val="530"/>
        </w:trPr>
        <w:tc>
          <w:tcPr>
            <w:tcW w:w="720" w:type="dxa"/>
          </w:tcPr>
          <w:p w:rsidR="00FC2E1F" w:rsidRPr="00A74A17" w:rsidRDefault="00FC2E1F" w:rsidP="00BD7172">
            <w:pPr>
              <w:jc w:val="center"/>
              <w:rPr>
                <w:rFonts w:ascii="Times New Roman" w:hAnsi="Times New Roman"/>
                <w:szCs w:val="22"/>
              </w:rPr>
            </w:pPr>
            <w:r w:rsidRPr="00A74A17">
              <w:rPr>
                <w:rFonts w:ascii="Times New Roman" w:hAnsi="Times New Roman"/>
                <w:szCs w:val="22"/>
              </w:rPr>
              <w:t>4</w:t>
            </w:r>
          </w:p>
        </w:tc>
        <w:tc>
          <w:tcPr>
            <w:tcW w:w="4860" w:type="dxa"/>
          </w:tcPr>
          <w:p w:rsidR="00FC2E1F" w:rsidRPr="00A74A17" w:rsidRDefault="00FC2E1F" w:rsidP="00BD7172">
            <w:pPr>
              <w:rPr>
                <w:rFonts w:ascii="Times New Roman" w:hAnsi="Times New Roman"/>
                <w:szCs w:val="22"/>
              </w:rPr>
            </w:pPr>
            <w:r w:rsidRPr="00A74A17">
              <w:rPr>
                <w:rFonts w:ascii="Times New Roman" w:hAnsi="Times New Roman"/>
                <w:szCs w:val="22"/>
              </w:rPr>
              <w:t>Discipline, devotion and sincerity</w:t>
            </w:r>
          </w:p>
        </w:tc>
        <w:tc>
          <w:tcPr>
            <w:tcW w:w="2070" w:type="dxa"/>
          </w:tcPr>
          <w:p w:rsidR="00FC2E1F" w:rsidRPr="00A74A17" w:rsidRDefault="00FC2E1F" w:rsidP="00BD7172">
            <w:pPr>
              <w:jc w:val="center"/>
              <w:rPr>
                <w:rFonts w:ascii="Times New Roman" w:hAnsi="Times New Roman"/>
                <w:szCs w:val="22"/>
              </w:rPr>
            </w:pPr>
            <w:r w:rsidRPr="00A74A17">
              <w:rPr>
                <w:rFonts w:ascii="Times New Roman" w:hAnsi="Times New Roman"/>
                <w:szCs w:val="22"/>
              </w:rPr>
              <w:t>10</w:t>
            </w:r>
          </w:p>
        </w:tc>
        <w:tc>
          <w:tcPr>
            <w:tcW w:w="1890" w:type="dxa"/>
          </w:tcPr>
          <w:p w:rsidR="00FC2E1F" w:rsidRPr="00A74A17" w:rsidRDefault="00FC2E1F" w:rsidP="00BD7172">
            <w:pPr>
              <w:rPr>
                <w:rFonts w:ascii="Times New Roman" w:hAnsi="Times New Roman"/>
                <w:szCs w:val="22"/>
              </w:rPr>
            </w:pPr>
          </w:p>
        </w:tc>
      </w:tr>
      <w:tr w:rsidR="00FC2E1F" w:rsidRPr="00A74A17" w:rsidTr="00FC2E1F">
        <w:trPr>
          <w:trHeight w:val="372"/>
        </w:trPr>
        <w:tc>
          <w:tcPr>
            <w:tcW w:w="720" w:type="dxa"/>
          </w:tcPr>
          <w:p w:rsidR="00FC2E1F" w:rsidRPr="00A74A17" w:rsidRDefault="00FC2E1F" w:rsidP="00BD7172">
            <w:pPr>
              <w:jc w:val="center"/>
              <w:rPr>
                <w:rFonts w:ascii="Times New Roman" w:hAnsi="Times New Roman"/>
                <w:szCs w:val="22"/>
              </w:rPr>
            </w:pPr>
          </w:p>
        </w:tc>
        <w:tc>
          <w:tcPr>
            <w:tcW w:w="4860" w:type="dxa"/>
          </w:tcPr>
          <w:p w:rsidR="00FC2E1F" w:rsidRPr="00A74A17" w:rsidRDefault="00FC2E1F" w:rsidP="00BD7172">
            <w:pPr>
              <w:jc w:val="center"/>
              <w:rPr>
                <w:rFonts w:ascii="Times New Roman" w:hAnsi="Times New Roman"/>
                <w:b/>
                <w:szCs w:val="22"/>
              </w:rPr>
            </w:pPr>
            <w:r w:rsidRPr="00A74A17">
              <w:rPr>
                <w:rFonts w:ascii="Times New Roman" w:hAnsi="Times New Roman"/>
                <w:b/>
                <w:szCs w:val="22"/>
              </w:rPr>
              <w:t>Total</w:t>
            </w:r>
          </w:p>
        </w:tc>
        <w:tc>
          <w:tcPr>
            <w:tcW w:w="2070" w:type="dxa"/>
            <w:vAlign w:val="center"/>
          </w:tcPr>
          <w:p w:rsidR="00FC2E1F" w:rsidRPr="00A74A17" w:rsidRDefault="00FC2E1F" w:rsidP="00BD7172">
            <w:pPr>
              <w:jc w:val="center"/>
              <w:rPr>
                <w:rFonts w:ascii="Times New Roman" w:hAnsi="Times New Roman"/>
                <w:b/>
                <w:szCs w:val="22"/>
              </w:rPr>
            </w:pPr>
            <w:r w:rsidRPr="00A74A17">
              <w:rPr>
                <w:rFonts w:ascii="Times New Roman" w:hAnsi="Times New Roman"/>
                <w:b/>
                <w:szCs w:val="22"/>
              </w:rPr>
              <w:t>50</w:t>
            </w:r>
          </w:p>
        </w:tc>
        <w:tc>
          <w:tcPr>
            <w:tcW w:w="1890" w:type="dxa"/>
          </w:tcPr>
          <w:p w:rsidR="00FC2E1F" w:rsidRPr="00A74A17" w:rsidRDefault="00FC2E1F" w:rsidP="00BD7172">
            <w:pPr>
              <w:rPr>
                <w:rFonts w:ascii="Times New Roman" w:hAnsi="Times New Roman"/>
                <w:szCs w:val="22"/>
              </w:rPr>
            </w:pPr>
          </w:p>
        </w:tc>
      </w:tr>
    </w:tbl>
    <w:p w:rsidR="00FC2E1F" w:rsidRPr="00A74A17" w:rsidRDefault="00FC2E1F" w:rsidP="00BD7172">
      <w:pPr>
        <w:spacing w:after="0" w:line="240" w:lineRule="auto"/>
        <w:ind w:left="360"/>
        <w:rPr>
          <w:rFonts w:ascii="Times New Roman" w:hAnsi="Times New Roman"/>
          <w:szCs w:val="22"/>
        </w:rPr>
      </w:pPr>
    </w:p>
    <w:p w:rsidR="00FC2E1F" w:rsidRPr="00A74A17" w:rsidRDefault="00FC2E1F" w:rsidP="00BD7172">
      <w:pPr>
        <w:spacing w:after="0" w:line="240" w:lineRule="auto"/>
        <w:jc w:val="center"/>
        <w:rPr>
          <w:rFonts w:ascii="Times New Roman" w:hAnsi="Times New Roman"/>
          <w:b/>
          <w:szCs w:val="22"/>
        </w:rPr>
      </w:pPr>
      <w:r w:rsidRPr="00A74A17">
        <w:rPr>
          <w:rFonts w:ascii="Times New Roman" w:hAnsi="Times New Roman"/>
          <w:b/>
          <w:szCs w:val="22"/>
        </w:rPr>
        <w:t>For Format for Compilation of Results of Educational Tour 1 &amp; 2</w:t>
      </w:r>
    </w:p>
    <w:p w:rsidR="00FC2E1F" w:rsidRPr="00A74A17" w:rsidRDefault="00FC2E1F" w:rsidP="00BD7172">
      <w:pPr>
        <w:spacing w:after="0" w:line="240" w:lineRule="auto"/>
        <w:rPr>
          <w:rFonts w:ascii="Times New Roman" w:hAnsi="Times New Roman"/>
          <w:b/>
          <w:szCs w:val="22"/>
        </w:rPr>
      </w:pPr>
    </w:p>
    <w:tbl>
      <w:tblPr>
        <w:tblStyle w:val="TableGrid"/>
        <w:tblpPr w:leftFromText="180" w:rightFromText="180" w:vertAnchor="page" w:horzAnchor="margin" w:tblpXSpec="center" w:tblpY="3361"/>
        <w:tblW w:w="10818" w:type="dxa"/>
        <w:tblLook w:val="04A0"/>
      </w:tblPr>
      <w:tblGrid>
        <w:gridCol w:w="648"/>
        <w:gridCol w:w="990"/>
        <w:gridCol w:w="1350"/>
        <w:gridCol w:w="1440"/>
        <w:gridCol w:w="1370"/>
        <w:gridCol w:w="1600"/>
        <w:gridCol w:w="1266"/>
        <w:gridCol w:w="1074"/>
        <w:gridCol w:w="1080"/>
      </w:tblGrid>
      <w:tr w:rsidR="00FC2E1F" w:rsidRPr="00A74A17" w:rsidTr="004257C1">
        <w:trPr>
          <w:trHeight w:val="374"/>
        </w:trPr>
        <w:tc>
          <w:tcPr>
            <w:tcW w:w="648" w:type="dxa"/>
            <w:vMerge w:val="restart"/>
          </w:tcPr>
          <w:p w:rsidR="00FC2E1F" w:rsidRPr="00A74A17" w:rsidRDefault="00FC2E1F" w:rsidP="004257C1">
            <w:pPr>
              <w:jc w:val="center"/>
              <w:rPr>
                <w:rFonts w:ascii="Times New Roman" w:hAnsi="Times New Roman" w:cs="Times New Roman"/>
                <w:bCs/>
                <w:szCs w:val="22"/>
              </w:rPr>
            </w:pPr>
            <w:r w:rsidRPr="00A74A17">
              <w:rPr>
                <w:rFonts w:ascii="Times New Roman" w:hAnsi="Times New Roman" w:cs="Times New Roman"/>
                <w:bCs/>
                <w:szCs w:val="22"/>
              </w:rPr>
              <w:t>Sr. No.</w:t>
            </w:r>
          </w:p>
        </w:tc>
        <w:tc>
          <w:tcPr>
            <w:tcW w:w="990" w:type="dxa"/>
            <w:vMerge w:val="restart"/>
          </w:tcPr>
          <w:p w:rsidR="00FC2E1F" w:rsidRPr="00A74A17" w:rsidRDefault="00FC2E1F" w:rsidP="004257C1">
            <w:pPr>
              <w:jc w:val="center"/>
              <w:rPr>
                <w:rFonts w:ascii="Times New Roman" w:hAnsi="Times New Roman" w:cs="Times New Roman"/>
                <w:bCs/>
                <w:szCs w:val="22"/>
              </w:rPr>
            </w:pPr>
            <w:r w:rsidRPr="00A74A17">
              <w:rPr>
                <w:rFonts w:ascii="Times New Roman" w:hAnsi="Times New Roman" w:cs="Times New Roman"/>
                <w:bCs/>
                <w:szCs w:val="22"/>
              </w:rPr>
              <w:t xml:space="preserve">Reg. No. </w:t>
            </w:r>
          </w:p>
        </w:tc>
        <w:tc>
          <w:tcPr>
            <w:tcW w:w="1350" w:type="dxa"/>
            <w:vMerge w:val="restart"/>
          </w:tcPr>
          <w:p w:rsidR="00FC2E1F" w:rsidRPr="00A74A17" w:rsidRDefault="00FC2E1F" w:rsidP="004257C1">
            <w:pPr>
              <w:jc w:val="center"/>
              <w:rPr>
                <w:rFonts w:ascii="Times New Roman" w:hAnsi="Times New Roman" w:cs="Times New Roman"/>
                <w:bCs/>
                <w:szCs w:val="22"/>
              </w:rPr>
            </w:pPr>
            <w:r w:rsidRPr="00A74A17">
              <w:rPr>
                <w:rFonts w:ascii="Times New Roman" w:hAnsi="Times New Roman" w:cs="Times New Roman"/>
                <w:bCs/>
                <w:szCs w:val="22"/>
              </w:rPr>
              <w:t>Name of student</w:t>
            </w:r>
          </w:p>
        </w:tc>
        <w:tc>
          <w:tcPr>
            <w:tcW w:w="1440" w:type="dxa"/>
          </w:tcPr>
          <w:p w:rsidR="00FC2E1F" w:rsidRPr="00A74A17" w:rsidRDefault="00FC2E1F" w:rsidP="004257C1">
            <w:pPr>
              <w:jc w:val="center"/>
              <w:rPr>
                <w:rFonts w:ascii="Times New Roman" w:hAnsi="Times New Roman" w:cs="Times New Roman"/>
                <w:bCs/>
                <w:szCs w:val="22"/>
              </w:rPr>
            </w:pPr>
            <w:r w:rsidRPr="00A74A17">
              <w:rPr>
                <w:rFonts w:ascii="Times New Roman" w:hAnsi="Times New Roman" w:cs="Times New Roman"/>
                <w:bCs/>
                <w:szCs w:val="22"/>
              </w:rPr>
              <w:t>Tour dairy evaluation</w:t>
            </w:r>
          </w:p>
          <w:p w:rsidR="00FC2E1F" w:rsidRPr="00A74A17" w:rsidRDefault="00FC2E1F" w:rsidP="004257C1">
            <w:pPr>
              <w:jc w:val="center"/>
              <w:rPr>
                <w:rFonts w:ascii="Times New Roman" w:hAnsi="Times New Roman" w:cs="Times New Roman"/>
                <w:bCs/>
                <w:szCs w:val="22"/>
              </w:rPr>
            </w:pPr>
          </w:p>
        </w:tc>
        <w:tc>
          <w:tcPr>
            <w:tcW w:w="1370" w:type="dxa"/>
          </w:tcPr>
          <w:p w:rsidR="00FC2E1F" w:rsidRPr="00A74A17" w:rsidRDefault="00FC2E1F" w:rsidP="004257C1">
            <w:pPr>
              <w:jc w:val="center"/>
              <w:rPr>
                <w:rFonts w:ascii="Times New Roman" w:hAnsi="Times New Roman" w:cs="Times New Roman"/>
                <w:bCs/>
                <w:szCs w:val="22"/>
              </w:rPr>
            </w:pPr>
            <w:r w:rsidRPr="00A74A17">
              <w:rPr>
                <w:rFonts w:ascii="Times New Roman" w:hAnsi="Times New Roman" w:cs="Times New Roman"/>
                <w:bCs/>
                <w:szCs w:val="22"/>
              </w:rPr>
              <w:t>Shouldered duties in group / individually</w:t>
            </w:r>
          </w:p>
          <w:p w:rsidR="00FC2E1F" w:rsidRPr="00A74A17" w:rsidRDefault="00FC2E1F" w:rsidP="004257C1">
            <w:pPr>
              <w:jc w:val="center"/>
              <w:rPr>
                <w:rFonts w:ascii="Times New Roman" w:hAnsi="Times New Roman" w:cs="Times New Roman"/>
                <w:bCs/>
                <w:szCs w:val="22"/>
              </w:rPr>
            </w:pPr>
          </w:p>
        </w:tc>
        <w:tc>
          <w:tcPr>
            <w:tcW w:w="1600" w:type="dxa"/>
          </w:tcPr>
          <w:p w:rsidR="00FC2E1F" w:rsidRPr="00A74A17" w:rsidRDefault="00FC2E1F" w:rsidP="004257C1">
            <w:pPr>
              <w:jc w:val="center"/>
              <w:rPr>
                <w:rFonts w:ascii="Times New Roman" w:hAnsi="Times New Roman" w:cs="Times New Roman"/>
                <w:bCs/>
                <w:szCs w:val="22"/>
              </w:rPr>
            </w:pPr>
            <w:r w:rsidRPr="00A74A17">
              <w:rPr>
                <w:rFonts w:ascii="Times New Roman" w:hAnsi="Times New Roman" w:cs="Times New Roman"/>
                <w:bCs/>
                <w:szCs w:val="22"/>
              </w:rPr>
              <w:t>Presentation</w:t>
            </w:r>
          </w:p>
          <w:p w:rsidR="00FC2E1F" w:rsidRPr="00A74A17" w:rsidRDefault="00FC2E1F" w:rsidP="004257C1">
            <w:pPr>
              <w:jc w:val="center"/>
              <w:rPr>
                <w:rFonts w:ascii="Times New Roman" w:hAnsi="Times New Roman" w:cs="Times New Roman"/>
                <w:bCs/>
                <w:szCs w:val="22"/>
              </w:rPr>
            </w:pPr>
            <w:r w:rsidRPr="00A74A17">
              <w:rPr>
                <w:rFonts w:ascii="Times New Roman" w:hAnsi="Times New Roman" w:cs="Times New Roman"/>
                <w:bCs/>
                <w:szCs w:val="22"/>
              </w:rPr>
              <w:t>of  tour eport</w:t>
            </w:r>
          </w:p>
          <w:p w:rsidR="00FC2E1F" w:rsidRPr="00A74A17" w:rsidRDefault="00FC2E1F" w:rsidP="004257C1">
            <w:pPr>
              <w:jc w:val="center"/>
              <w:rPr>
                <w:rFonts w:ascii="Times New Roman" w:hAnsi="Times New Roman" w:cs="Times New Roman"/>
                <w:bCs/>
                <w:szCs w:val="22"/>
              </w:rPr>
            </w:pPr>
            <w:r w:rsidRPr="00A74A17">
              <w:rPr>
                <w:rFonts w:ascii="Times New Roman" w:hAnsi="Times New Roman" w:cs="Times New Roman"/>
                <w:bCs/>
                <w:szCs w:val="22"/>
              </w:rPr>
              <w:t>with pictures in PPT –group wise</w:t>
            </w:r>
          </w:p>
        </w:tc>
        <w:tc>
          <w:tcPr>
            <w:tcW w:w="1266" w:type="dxa"/>
          </w:tcPr>
          <w:p w:rsidR="00FC2E1F" w:rsidRPr="00A74A17" w:rsidRDefault="00FC2E1F" w:rsidP="004257C1">
            <w:pPr>
              <w:jc w:val="center"/>
              <w:rPr>
                <w:rFonts w:ascii="Times New Roman" w:hAnsi="Times New Roman" w:cs="Times New Roman"/>
                <w:bCs/>
                <w:szCs w:val="22"/>
              </w:rPr>
            </w:pPr>
            <w:r w:rsidRPr="00A74A17">
              <w:rPr>
                <w:rFonts w:ascii="Times New Roman" w:hAnsi="Times New Roman" w:cs="Times New Roman"/>
                <w:bCs/>
                <w:szCs w:val="22"/>
              </w:rPr>
              <w:t>Discipline, devotion and sincerity</w:t>
            </w:r>
          </w:p>
          <w:p w:rsidR="00FC2E1F" w:rsidRPr="00A74A17" w:rsidRDefault="00FC2E1F" w:rsidP="004257C1">
            <w:pPr>
              <w:jc w:val="center"/>
              <w:rPr>
                <w:rFonts w:ascii="Times New Roman" w:hAnsi="Times New Roman" w:cs="Times New Roman"/>
                <w:bCs/>
                <w:szCs w:val="22"/>
              </w:rPr>
            </w:pPr>
          </w:p>
        </w:tc>
        <w:tc>
          <w:tcPr>
            <w:tcW w:w="1074" w:type="dxa"/>
          </w:tcPr>
          <w:p w:rsidR="00FC2E1F" w:rsidRPr="00A74A17" w:rsidRDefault="00FC2E1F" w:rsidP="004257C1">
            <w:pPr>
              <w:jc w:val="center"/>
              <w:rPr>
                <w:rFonts w:ascii="Times New Roman" w:hAnsi="Times New Roman" w:cs="Times New Roman"/>
                <w:bCs/>
                <w:szCs w:val="22"/>
              </w:rPr>
            </w:pPr>
            <w:r w:rsidRPr="00A74A17">
              <w:rPr>
                <w:rFonts w:ascii="Times New Roman" w:hAnsi="Times New Roman" w:cs="Times New Roman"/>
                <w:bCs/>
                <w:szCs w:val="22"/>
              </w:rPr>
              <w:t>Total</w:t>
            </w:r>
          </w:p>
          <w:p w:rsidR="00FC2E1F" w:rsidRPr="00A74A17" w:rsidRDefault="00FC2E1F" w:rsidP="004257C1">
            <w:pPr>
              <w:jc w:val="center"/>
              <w:rPr>
                <w:rFonts w:ascii="Times New Roman" w:hAnsi="Times New Roman" w:cs="Times New Roman"/>
                <w:bCs/>
                <w:szCs w:val="22"/>
              </w:rPr>
            </w:pPr>
          </w:p>
        </w:tc>
        <w:tc>
          <w:tcPr>
            <w:tcW w:w="1080" w:type="dxa"/>
            <w:vMerge w:val="restart"/>
          </w:tcPr>
          <w:p w:rsidR="00FC2E1F" w:rsidRPr="00A74A17" w:rsidRDefault="00FC2E1F" w:rsidP="004257C1">
            <w:pPr>
              <w:jc w:val="center"/>
              <w:rPr>
                <w:rFonts w:ascii="Times New Roman" w:hAnsi="Times New Roman" w:cs="Times New Roman"/>
                <w:bCs/>
                <w:szCs w:val="22"/>
              </w:rPr>
            </w:pPr>
            <w:r w:rsidRPr="00A74A17">
              <w:rPr>
                <w:rFonts w:ascii="Times New Roman" w:hAnsi="Times New Roman" w:cs="Times New Roman"/>
                <w:bCs/>
                <w:szCs w:val="22"/>
              </w:rPr>
              <w:t>Remarks</w:t>
            </w:r>
          </w:p>
        </w:tc>
      </w:tr>
      <w:tr w:rsidR="00FC2E1F" w:rsidRPr="00A74A17" w:rsidTr="004257C1">
        <w:trPr>
          <w:trHeight w:val="374"/>
        </w:trPr>
        <w:tc>
          <w:tcPr>
            <w:tcW w:w="648" w:type="dxa"/>
            <w:vMerge/>
          </w:tcPr>
          <w:p w:rsidR="00FC2E1F" w:rsidRPr="00A74A17" w:rsidRDefault="00FC2E1F" w:rsidP="004257C1">
            <w:pPr>
              <w:jc w:val="center"/>
              <w:rPr>
                <w:rFonts w:ascii="Times New Roman" w:hAnsi="Times New Roman" w:cs="Times New Roman"/>
                <w:bCs/>
                <w:szCs w:val="22"/>
              </w:rPr>
            </w:pPr>
          </w:p>
        </w:tc>
        <w:tc>
          <w:tcPr>
            <w:tcW w:w="990" w:type="dxa"/>
            <w:vMerge/>
          </w:tcPr>
          <w:p w:rsidR="00FC2E1F" w:rsidRPr="00A74A17" w:rsidRDefault="00FC2E1F" w:rsidP="004257C1">
            <w:pPr>
              <w:jc w:val="center"/>
              <w:rPr>
                <w:rFonts w:ascii="Times New Roman" w:hAnsi="Times New Roman" w:cs="Times New Roman"/>
                <w:bCs/>
                <w:szCs w:val="22"/>
              </w:rPr>
            </w:pPr>
          </w:p>
        </w:tc>
        <w:tc>
          <w:tcPr>
            <w:tcW w:w="1350" w:type="dxa"/>
            <w:vMerge/>
          </w:tcPr>
          <w:p w:rsidR="00FC2E1F" w:rsidRPr="00A74A17" w:rsidRDefault="00FC2E1F" w:rsidP="004257C1">
            <w:pPr>
              <w:jc w:val="center"/>
              <w:rPr>
                <w:rFonts w:ascii="Times New Roman" w:hAnsi="Times New Roman" w:cs="Times New Roman"/>
                <w:bCs/>
                <w:szCs w:val="22"/>
              </w:rPr>
            </w:pPr>
          </w:p>
        </w:tc>
        <w:tc>
          <w:tcPr>
            <w:tcW w:w="1440" w:type="dxa"/>
          </w:tcPr>
          <w:p w:rsidR="00FC2E1F" w:rsidRPr="00A74A17" w:rsidRDefault="00FC2E1F" w:rsidP="004257C1">
            <w:pPr>
              <w:jc w:val="center"/>
              <w:rPr>
                <w:rFonts w:ascii="Times New Roman" w:hAnsi="Times New Roman" w:cs="Times New Roman"/>
                <w:bCs/>
                <w:szCs w:val="22"/>
              </w:rPr>
            </w:pPr>
            <w:r w:rsidRPr="00A74A17">
              <w:rPr>
                <w:rFonts w:ascii="Times New Roman" w:hAnsi="Times New Roman" w:cs="Times New Roman"/>
                <w:bCs/>
                <w:szCs w:val="22"/>
              </w:rPr>
              <w:t>20 marks</w:t>
            </w:r>
          </w:p>
        </w:tc>
        <w:tc>
          <w:tcPr>
            <w:tcW w:w="1370" w:type="dxa"/>
          </w:tcPr>
          <w:p w:rsidR="00FC2E1F" w:rsidRPr="00A74A17" w:rsidRDefault="00FC2E1F" w:rsidP="004257C1">
            <w:pPr>
              <w:jc w:val="center"/>
              <w:rPr>
                <w:rFonts w:ascii="Times New Roman" w:hAnsi="Times New Roman" w:cs="Times New Roman"/>
                <w:bCs/>
                <w:szCs w:val="22"/>
              </w:rPr>
            </w:pPr>
            <w:r w:rsidRPr="00A74A17">
              <w:rPr>
                <w:rFonts w:ascii="Times New Roman" w:hAnsi="Times New Roman" w:cs="Times New Roman"/>
                <w:bCs/>
                <w:szCs w:val="22"/>
              </w:rPr>
              <w:t>10 marks</w:t>
            </w:r>
          </w:p>
        </w:tc>
        <w:tc>
          <w:tcPr>
            <w:tcW w:w="1600" w:type="dxa"/>
          </w:tcPr>
          <w:p w:rsidR="00FC2E1F" w:rsidRPr="00A74A17" w:rsidRDefault="00FC2E1F" w:rsidP="004257C1">
            <w:pPr>
              <w:jc w:val="center"/>
              <w:rPr>
                <w:rFonts w:ascii="Times New Roman" w:hAnsi="Times New Roman" w:cs="Times New Roman"/>
                <w:bCs/>
                <w:szCs w:val="22"/>
              </w:rPr>
            </w:pPr>
            <w:r w:rsidRPr="00A74A17">
              <w:rPr>
                <w:rFonts w:ascii="Times New Roman" w:hAnsi="Times New Roman" w:cs="Times New Roman"/>
                <w:bCs/>
                <w:szCs w:val="22"/>
              </w:rPr>
              <w:t>10 marks</w:t>
            </w:r>
          </w:p>
        </w:tc>
        <w:tc>
          <w:tcPr>
            <w:tcW w:w="1266" w:type="dxa"/>
          </w:tcPr>
          <w:p w:rsidR="00FC2E1F" w:rsidRPr="00A74A17" w:rsidRDefault="00FC2E1F" w:rsidP="004257C1">
            <w:pPr>
              <w:jc w:val="center"/>
              <w:rPr>
                <w:rFonts w:ascii="Times New Roman" w:hAnsi="Times New Roman" w:cs="Times New Roman"/>
                <w:bCs/>
                <w:szCs w:val="22"/>
              </w:rPr>
            </w:pPr>
            <w:r w:rsidRPr="00A74A17">
              <w:rPr>
                <w:rFonts w:ascii="Times New Roman" w:hAnsi="Times New Roman" w:cs="Times New Roman"/>
                <w:bCs/>
                <w:szCs w:val="22"/>
              </w:rPr>
              <w:t>10 marks</w:t>
            </w:r>
          </w:p>
        </w:tc>
        <w:tc>
          <w:tcPr>
            <w:tcW w:w="1074" w:type="dxa"/>
          </w:tcPr>
          <w:p w:rsidR="00FC2E1F" w:rsidRPr="00A74A17" w:rsidRDefault="00FC2E1F" w:rsidP="004257C1">
            <w:pPr>
              <w:jc w:val="center"/>
              <w:rPr>
                <w:rFonts w:ascii="Times New Roman" w:hAnsi="Times New Roman" w:cs="Times New Roman"/>
                <w:bCs/>
                <w:szCs w:val="22"/>
              </w:rPr>
            </w:pPr>
            <w:r w:rsidRPr="00A74A17">
              <w:rPr>
                <w:rFonts w:ascii="Times New Roman" w:hAnsi="Times New Roman" w:cs="Times New Roman"/>
                <w:bCs/>
                <w:szCs w:val="22"/>
              </w:rPr>
              <w:t>50 marks</w:t>
            </w:r>
          </w:p>
        </w:tc>
        <w:tc>
          <w:tcPr>
            <w:tcW w:w="1080" w:type="dxa"/>
            <w:vMerge/>
          </w:tcPr>
          <w:p w:rsidR="00FC2E1F" w:rsidRPr="00A74A17" w:rsidRDefault="00FC2E1F" w:rsidP="004257C1">
            <w:pPr>
              <w:jc w:val="center"/>
              <w:rPr>
                <w:rFonts w:ascii="Times New Roman" w:hAnsi="Times New Roman" w:cs="Times New Roman"/>
                <w:bCs/>
                <w:szCs w:val="22"/>
              </w:rPr>
            </w:pPr>
          </w:p>
        </w:tc>
      </w:tr>
      <w:tr w:rsidR="00FC2E1F" w:rsidRPr="00A74A17" w:rsidTr="004257C1">
        <w:trPr>
          <w:trHeight w:val="374"/>
        </w:trPr>
        <w:tc>
          <w:tcPr>
            <w:tcW w:w="648" w:type="dxa"/>
          </w:tcPr>
          <w:p w:rsidR="00FC2E1F" w:rsidRPr="00A74A17" w:rsidRDefault="00FC2E1F" w:rsidP="004257C1">
            <w:pPr>
              <w:jc w:val="center"/>
              <w:rPr>
                <w:rFonts w:ascii="Times New Roman" w:hAnsi="Times New Roman" w:cs="Times New Roman"/>
                <w:bCs/>
                <w:szCs w:val="22"/>
              </w:rPr>
            </w:pPr>
          </w:p>
        </w:tc>
        <w:tc>
          <w:tcPr>
            <w:tcW w:w="990" w:type="dxa"/>
          </w:tcPr>
          <w:p w:rsidR="00FC2E1F" w:rsidRPr="00A74A17" w:rsidRDefault="00FC2E1F" w:rsidP="004257C1">
            <w:pPr>
              <w:jc w:val="center"/>
              <w:rPr>
                <w:rFonts w:ascii="Times New Roman" w:hAnsi="Times New Roman" w:cs="Times New Roman"/>
                <w:bCs/>
                <w:szCs w:val="22"/>
              </w:rPr>
            </w:pPr>
          </w:p>
        </w:tc>
        <w:tc>
          <w:tcPr>
            <w:tcW w:w="1350" w:type="dxa"/>
          </w:tcPr>
          <w:p w:rsidR="00FC2E1F" w:rsidRPr="00A74A17" w:rsidRDefault="00FC2E1F" w:rsidP="004257C1">
            <w:pPr>
              <w:jc w:val="center"/>
              <w:rPr>
                <w:rFonts w:ascii="Times New Roman" w:hAnsi="Times New Roman" w:cs="Times New Roman"/>
                <w:bCs/>
                <w:szCs w:val="22"/>
              </w:rPr>
            </w:pPr>
          </w:p>
        </w:tc>
        <w:tc>
          <w:tcPr>
            <w:tcW w:w="1440" w:type="dxa"/>
          </w:tcPr>
          <w:p w:rsidR="00FC2E1F" w:rsidRPr="00A74A17" w:rsidRDefault="00FC2E1F" w:rsidP="004257C1">
            <w:pPr>
              <w:jc w:val="center"/>
              <w:rPr>
                <w:rFonts w:ascii="Times New Roman" w:hAnsi="Times New Roman" w:cs="Times New Roman"/>
                <w:bCs/>
                <w:szCs w:val="22"/>
              </w:rPr>
            </w:pPr>
          </w:p>
        </w:tc>
        <w:tc>
          <w:tcPr>
            <w:tcW w:w="1370" w:type="dxa"/>
          </w:tcPr>
          <w:p w:rsidR="00FC2E1F" w:rsidRPr="00A74A17" w:rsidRDefault="00FC2E1F" w:rsidP="004257C1">
            <w:pPr>
              <w:jc w:val="center"/>
              <w:rPr>
                <w:rFonts w:ascii="Times New Roman" w:hAnsi="Times New Roman" w:cs="Times New Roman"/>
                <w:bCs/>
                <w:szCs w:val="22"/>
              </w:rPr>
            </w:pPr>
          </w:p>
        </w:tc>
        <w:tc>
          <w:tcPr>
            <w:tcW w:w="1600" w:type="dxa"/>
          </w:tcPr>
          <w:p w:rsidR="00FC2E1F" w:rsidRPr="00A74A17" w:rsidRDefault="00FC2E1F" w:rsidP="004257C1">
            <w:pPr>
              <w:jc w:val="center"/>
              <w:rPr>
                <w:rFonts w:ascii="Times New Roman" w:hAnsi="Times New Roman" w:cs="Times New Roman"/>
                <w:bCs/>
                <w:szCs w:val="22"/>
              </w:rPr>
            </w:pPr>
          </w:p>
        </w:tc>
        <w:tc>
          <w:tcPr>
            <w:tcW w:w="1266" w:type="dxa"/>
          </w:tcPr>
          <w:p w:rsidR="00FC2E1F" w:rsidRPr="00A74A17" w:rsidRDefault="00FC2E1F" w:rsidP="004257C1">
            <w:pPr>
              <w:jc w:val="center"/>
              <w:rPr>
                <w:rFonts w:ascii="Times New Roman" w:hAnsi="Times New Roman" w:cs="Times New Roman"/>
                <w:bCs/>
                <w:szCs w:val="22"/>
              </w:rPr>
            </w:pPr>
          </w:p>
        </w:tc>
        <w:tc>
          <w:tcPr>
            <w:tcW w:w="1074" w:type="dxa"/>
          </w:tcPr>
          <w:p w:rsidR="00FC2E1F" w:rsidRPr="00A74A17" w:rsidRDefault="00FC2E1F" w:rsidP="004257C1">
            <w:pPr>
              <w:jc w:val="center"/>
              <w:rPr>
                <w:rFonts w:ascii="Times New Roman" w:hAnsi="Times New Roman" w:cs="Times New Roman"/>
                <w:bCs/>
                <w:szCs w:val="22"/>
              </w:rPr>
            </w:pPr>
          </w:p>
        </w:tc>
        <w:tc>
          <w:tcPr>
            <w:tcW w:w="1080" w:type="dxa"/>
          </w:tcPr>
          <w:p w:rsidR="00FC2E1F" w:rsidRPr="00A74A17" w:rsidRDefault="00FC2E1F" w:rsidP="004257C1">
            <w:pPr>
              <w:jc w:val="center"/>
              <w:rPr>
                <w:rFonts w:ascii="Times New Roman" w:hAnsi="Times New Roman" w:cs="Times New Roman"/>
                <w:bCs/>
                <w:szCs w:val="22"/>
              </w:rPr>
            </w:pPr>
          </w:p>
        </w:tc>
      </w:tr>
      <w:tr w:rsidR="00FC2E1F" w:rsidRPr="00A74A17" w:rsidTr="004257C1">
        <w:trPr>
          <w:trHeight w:val="397"/>
        </w:trPr>
        <w:tc>
          <w:tcPr>
            <w:tcW w:w="648" w:type="dxa"/>
          </w:tcPr>
          <w:p w:rsidR="00FC2E1F" w:rsidRPr="00A74A17" w:rsidRDefault="00FC2E1F" w:rsidP="004257C1">
            <w:pPr>
              <w:jc w:val="center"/>
              <w:rPr>
                <w:rFonts w:ascii="Times New Roman" w:hAnsi="Times New Roman" w:cs="Times New Roman"/>
                <w:bCs/>
                <w:szCs w:val="22"/>
              </w:rPr>
            </w:pPr>
            <w:r w:rsidRPr="00A74A17">
              <w:rPr>
                <w:rFonts w:ascii="Times New Roman" w:hAnsi="Times New Roman" w:cs="Times New Roman"/>
                <w:bCs/>
                <w:szCs w:val="22"/>
              </w:rPr>
              <w:t>2</w:t>
            </w:r>
          </w:p>
        </w:tc>
        <w:tc>
          <w:tcPr>
            <w:tcW w:w="990" w:type="dxa"/>
          </w:tcPr>
          <w:p w:rsidR="00FC2E1F" w:rsidRPr="00A74A17" w:rsidRDefault="00FC2E1F" w:rsidP="004257C1">
            <w:pPr>
              <w:jc w:val="center"/>
              <w:rPr>
                <w:rFonts w:ascii="Times New Roman" w:hAnsi="Times New Roman" w:cs="Times New Roman"/>
                <w:b/>
                <w:szCs w:val="22"/>
              </w:rPr>
            </w:pPr>
          </w:p>
        </w:tc>
        <w:tc>
          <w:tcPr>
            <w:tcW w:w="1350" w:type="dxa"/>
          </w:tcPr>
          <w:p w:rsidR="00FC2E1F" w:rsidRPr="00A74A17" w:rsidRDefault="00FC2E1F" w:rsidP="004257C1">
            <w:pPr>
              <w:jc w:val="center"/>
              <w:rPr>
                <w:rFonts w:ascii="Times New Roman" w:hAnsi="Times New Roman" w:cs="Times New Roman"/>
                <w:b/>
                <w:szCs w:val="22"/>
              </w:rPr>
            </w:pPr>
          </w:p>
        </w:tc>
        <w:tc>
          <w:tcPr>
            <w:tcW w:w="1440" w:type="dxa"/>
          </w:tcPr>
          <w:p w:rsidR="00FC2E1F" w:rsidRPr="00A74A17" w:rsidRDefault="00FC2E1F" w:rsidP="004257C1">
            <w:pPr>
              <w:jc w:val="center"/>
              <w:rPr>
                <w:rFonts w:ascii="Times New Roman" w:hAnsi="Times New Roman" w:cs="Times New Roman"/>
                <w:b/>
                <w:szCs w:val="22"/>
              </w:rPr>
            </w:pPr>
          </w:p>
        </w:tc>
        <w:tc>
          <w:tcPr>
            <w:tcW w:w="1370" w:type="dxa"/>
          </w:tcPr>
          <w:p w:rsidR="00FC2E1F" w:rsidRPr="00A74A17" w:rsidRDefault="00FC2E1F" w:rsidP="004257C1">
            <w:pPr>
              <w:jc w:val="center"/>
              <w:rPr>
                <w:rFonts w:ascii="Times New Roman" w:hAnsi="Times New Roman" w:cs="Times New Roman"/>
                <w:b/>
                <w:szCs w:val="22"/>
              </w:rPr>
            </w:pPr>
          </w:p>
        </w:tc>
        <w:tc>
          <w:tcPr>
            <w:tcW w:w="1600" w:type="dxa"/>
          </w:tcPr>
          <w:p w:rsidR="00FC2E1F" w:rsidRPr="00A74A17" w:rsidRDefault="00FC2E1F" w:rsidP="004257C1">
            <w:pPr>
              <w:jc w:val="center"/>
              <w:rPr>
                <w:rFonts w:ascii="Times New Roman" w:hAnsi="Times New Roman" w:cs="Times New Roman"/>
                <w:b/>
                <w:szCs w:val="22"/>
              </w:rPr>
            </w:pPr>
          </w:p>
        </w:tc>
        <w:tc>
          <w:tcPr>
            <w:tcW w:w="1266" w:type="dxa"/>
          </w:tcPr>
          <w:p w:rsidR="00FC2E1F" w:rsidRPr="00A74A17" w:rsidRDefault="00FC2E1F" w:rsidP="004257C1">
            <w:pPr>
              <w:jc w:val="center"/>
              <w:rPr>
                <w:rFonts w:ascii="Times New Roman" w:hAnsi="Times New Roman" w:cs="Times New Roman"/>
                <w:b/>
                <w:szCs w:val="22"/>
              </w:rPr>
            </w:pPr>
          </w:p>
        </w:tc>
        <w:tc>
          <w:tcPr>
            <w:tcW w:w="1074" w:type="dxa"/>
          </w:tcPr>
          <w:p w:rsidR="00FC2E1F" w:rsidRPr="00A74A17" w:rsidRDefault="00FC2E1F" w:rsidP="004257C1">
            <w:pPr>
              <w:jc w:val="center"/>
              <w:rPr>
                <w:rFonts w:ascii="Times New Roman" w:hAnsi="Times New Roman" w:cs="Times New Roman"/>
                <w:b/>
                <w:szCs w:val="22"/>
              </w:rPr>
            </w:pPr>
          </w:p>
        </w:tc>
        <w:tc>
          <w:tcPr>
            <w:tcW w:w="1080" w:type="dxa"/>
          </w:tcPr>
          <w:p w:rsidR="00FC2E1F" w:rsidRPr="00A74A17" w:rsidRDefault="00FC2E1F" w:rsidP="004257C1">
            <w:pPr>
              <w:jc w:val="center"/>
              <w:rPr>
                <w:rFonts w:ascii="Times New Roman" w:hAnsi="Times New Roman" w:cs="Times New Roman"/>
                <w:b/>
                <w:szCs w:val="22"/>
              </w:rPr>
            </w:pPr>
          </w:p>
        </w:tc>
      </w:tr>
      <w:tr w:rsidR="00FC2E1F" w:rsidRPr="00A74A17" w:rsidTr="004257C1">
        <w:trPr>
          <w:trHeight w:val="397"/>
        </w:trPr>
        <w:tc>
          <w:tcPr>
            <w:tcW w:w="648" w:type="dxa"/>
          </w:tcPr>
          <w:p w:rsidR="00FC2E1F" w:rsidRPr="00A74A17" w:rsidRDefault="00FC2E1F" w:rsidP="004257C1">
            <w:pPr>
              <w:jc w:val="center"/>
              <w:rPr>
                <w:rFonts w:ascii="Times New Roman" w:hAnsi="Times New Roman" w:cs="Times New Roman"/>
                <w:bCs/>
                <w:szCs w:val="22"/>
              </w:rPr>
            </w:pPr>
            <w:r w:rsidRPr="00A74A17">
              <w:rPr>
                <w:rFonts w:ascii="Times New Roman" w:hAnsi="Times New Roman" w:cs="Times New Roman"/>
                <w:bCs/>
                <w:szCs w:val="22"/>
              </w:rPr>
              <w:t>3</w:t>
            </w:r>
          </w:p>
        </w:tc>
        <w:tc>
          <w:tcPr>
            <w:tcW w:w="990" w:type="dxa"/>
          </w:tcPr>
          <w:p w:rsidR="00FC2E1F" w:rsidRPr="00A74A17" w:rsidRDefault="00FC2E1F" w:rsidP="004257C1">
            <w:pPr>
              <w:jc w:val="center"/>
              <w:rPr>
                <w:rFonts w:ascii="Times New Roman" w:hAnsi="Times New Roman" w:cs="Times New Roman"/>
                <w:b/>
                <w:szCs w:val="22"/>
              </w:rPr>
            </w:pPr>
          </w:p>
        </w:tc>
        <w:tc>
          <w:tcPr>
            <w:tcW w:w="1350" w:type="dxa"/>
          </w:tcPr>
          <w:p w:rsidR="00FC2E1F" w:rsidRPr="00A74A17" w:rsidRDefault="00FC2E1F" w:rsidP="004257C1">
            <w:pPr>
              <w:jc w:val="center"/>
              <w:rPr>
                <w:rFonts w:ascii="Times New Roman" w:hAnsi="Times New Roman" w:cs="Times New Roman"/>
                <w:b/>
                <w:szCs w:val="22"/>
              </w:rPr>
            </w:pPr>
          </w:p>
        </w:tc>
        <w:tc>
          <w:tcPr>
            <w:tcW w:w="1440" w:type="dxa"/>
          </w:tcPr>
          <w:p w:rsidR="00FC2E1F" w:rsidRPr="00A74A17" w:rsidRDefault="00FC2E1F" w:rsidP="004257C1">
            <w:pPr>
              <w:jc w:val="center"/>
              <w:rPr>
                <w:rFonts w:ascii="Times New Roman" w:hAnsi="Times New Roman" w:cs="Times New Roman"/>
                <w:b/>
                <w:szCs w:val="22"/>
              </w:rPr>
            </w:pPr>
          </w:p>
        </w:tc>
        <w:tc>
          <w:tcPr>
            <w:tcW w:w="1370" w:type="dxa"/>
          </w:tcPr>
          <w:p w:rsidR="00FC2E1F" w:rsidRPr="00A74A17" w:rsidRDefault="00FC2E1F" w:rsidP="004257C1">
            <w:pPr>
              <w:jc w:val="center"/>
              <w:rPr>
                <w:rFonts w:ascii="Times New Roman" w:hAnsi="Times New Roman" w:cs="Times New Roman"/>
                <w:b/>
                <w:szCs w:val="22"/>
              </w:rPr>
            </w:pPr>
          </w:p>
        </w:tc>
        <w:tc>
          <w:tcPr>
            <w:tcW w:w="1600" w:type="dxa"/>
          </w:tcPr>
          <w:p w:rsidR="00FC2E1F" w:rsidRPr="00A74A17" w:rsidRDefault="00FC2E1F" w:rsidP="004257C1">
            <w:pPr>
              <w:jc w:val="center"/>
              <w:rPr>
                <w:rFonts w:ascii="Times New Roman" w:hAnsi="Times New Roman" w:cs="Times New Roman"/>
                <w:b/>
                <w:szCs w:val="22"/>
              </w:rPr>
            </w:pPr>
          </w:p>
        </w:tc>
        <w:tc>
          <w:tcPr>
            <w:tcW w:w="1266" w:type="dxa"/>
          </w:tcPr>
          <w:p w:rsidR="00FC2E1F" w:rsidRPr="00A74A17" w:rsidRDefault="00FC2E1F" w:rsidP="004257C1">
            <w:pPr>
              <w:jc w:val="center"/>
              <w:rPr>
                <w:rFonts w:ascii="Times New Roman" w:hAnsi="Times New Roman" w:cs="Times New Roman"/>
                <w:b/>
                <w:szCs w:val="22"/>
              </w:rPr>
            </w:pPr>
          </w:p>
        </w:tc>
        <w:tc>
          <w:tcPr>
            <w:tcW w:w="1074" w:type="dxa"/>
          </w:tcPr>
          <w:p w:rsidR="00FC2E1F" w:rsidRPr="00A74A17" w:rsidRDefault="00FC2E1F" w:rsidP="004257C1">
            <w:pPr>
              <w:jc w:val="center"/>
              <w:rPr>
                <w:rFonts w:ascii="Times New Roman" w:hAnsi="Times New Roman" w:cs="Times New Roman"/>
                <w:b/>
                <w:szCs w:val="22"/>
              </w:rPr>
            </w:pPr>
          </w:p>
        </w:tc>
        <w:tc>
          <w:tcPr>
            <w:tcW w:w="1080" w:type="dxa"/>
          </w:tcPr>
          <w:p w:rsidR="00FC2E1F" w:rsidRPr="00A74A17" w:rsidRDefault="00FC2E1F" w:rsidP="004257C1">
            <w:pPr>
              <w:jc w:val="center"/>
              <w:rPr>
                <w:rFonts w:ascii="Times New Roman" w:hAnsi="Times New Roman" w:cs="Times New Roman"/>
                <w:b/>
                <w:szCs w:val="22"/>
              </w:rPr>
            </w:pPr>
          </w:p>
        </w:tc>
      </w:tr>
      <w:tr w:rsidR="00FC2E1F" w:rsidRPr="00A74A17" w:rsidTr="004257C1">
        <w:trPr>
          <w:trHeight w:val="397"/>
        </w:trPr>
        <w:tc>
          <w:tcPr>
            <w:tcW w:w="648" w:type="dxa"/>
          </w:tcPr>
          <w:p w:rsidR="00FC2E1F" w:rsidRPr="00A74A17" w:rsidRDefault="00FC2E1F" w:rsidP="004257C1">
            <w:pPr>
              <w:jc w:val="center"/>
              <w:rPr>
                <w:rFonts w:ascii="Times New Roman" w:hAnsi="Times New Roman" w:cs="Times New Roman"/>
                <w:bCs/>
                <w:szCs w:val="22"/>
              </w:rPr>
            </w:pPr>
            <w:r w:rsidRPr="00A74A17">
              <w:rPr>
                <w:rFonts w:ascii="Times New Roman" w:hAnsi="Times New Roman" w:cs="Times New Roman"/>
                <w:bCs/>
                <w:szCs w:val="22"/>
              </w:rPr>
              <w:t>4</w:t>
            </w:r>
          </w:p>
        </w:tc>
        <w:tc>
          <w:tcPr>
            <w:tcW w:w="990" w:type="dxa"/>
          </w:tcPr>
          <w:p w:rsidR="00FC2E1F" w:rsidRPr="00A74A17" w:rsidRDefault="00FC2E1F" w:rsidP="004257C1">
            <w:pPr>
              <w:jc w:val="center"/>
              <w:rPr>
                <w:rFonts w:ascii="Times New Roman" w:hAnsi="Times New Roman" w:cs="Times New Roman"/>
                <w:b/>
                <w:szCs w:val="22"/>
              </w:rPr>
            </w:pPr>
          </w:p>
        </w:tc>
        <w:tc>
          <w:tcPr>
            <w:tcW w:w="1350" w:type="dxa"/>
          </w:tcPr>
          <w:p w:rsidR="00FC2E1F" w:rsidRPr="00A74A17" w:rsidRDefault="00FC2E1F" w:rsidP="004257C1">
            <w:pPr>
              <w:jc w:val="center"/>
              <w:rPr>
                <w:rFonts w:ascii="Times New Roman" w:hAnsi="Times New Roman" w:cs="Times New Roman"/>
                <w:b/>
                <w:szCs w:val="22"/>
              </w:rPr>
            </w:pPr>
          </w:p>
        </w:tc>
        <w:tc>
          <w:tcPr>
            <w:tcW w:w="1440" w:type="dxa"/>
          </w:tcPr>
          <w:p w:rsidR="00FC2E1F" w:rsidRPr="00A74A17" w:rsidRDefault="00FC2E1F" w:rsidP="004257C1">
            <w:pPr>
              <w:jc w:val="center"/>
              <w:rPr>
                <w:rFonts w:ascii="Times New Roman" w:hAnsi="Times New Roman" w:cs="Times New Roman"/>
                <w:b/>
                <w:szCs w:val="22"/>
              </w:rPr>
            </w:pPr>
          </w:p>
        </w:tc>
        <w:tc>
          <w:tcPr>
            <w:tcW w:w="1370" w:type="dxa"/>
          </w:tcPr>
          <w:p w:rsidR="00FC2E1F" w:rsidRPr="00A74A17" w:rsidRDefault="00FC2E1F" w:rsidP="004257C1">
            <w:pPr>
              <w:jc w:val="center"/>
              <w:rPr>
                <w:rFonts w:ascii="Times New Roman" w:hAnsi="Times New Roman" w:cs="Times New Roman"/>
                <w:b/>
                <w:szCs w:val="22"/>
              </w:rPr>
            </w:pPr>
          </w:p>
        </w:tc>
        <w:tc>
          <w:tcPr>
            <w:tcW w:w="1600" w:type="dxa"/>
          </w:tcPr>
          <w:p w:rsidR="00FC2E1F" w:rsidRPr="00A74A17" w:rsidRDefault="00FC2E1F" w:rsidP="004257C1">
            <w:pPr>
              <w:jc w:val="center"/>
              <w:rPr>
                <w:rFonts w:ascii="Times New Roman" w:hAnsi="Times New Roman" w:cs="Times New Roman"/>
                <w:b/>
                <w:szCs w:val="22"/>
              </w:rPr>
            </w:pPr>
          </w:p>
        </w:tc>
        <w:tc>
          <w:tcPr>
            <w:tcW w:w="1266" w:type="dxa"/>
          </w:tcPr>
          <w:p w:rsidR="00FC2E1F" w:rsidRPr="00A74A17" w:rsidRDefault="00FC2E1F" w:rsidP="004257C1">
            <w:pPr>
              <w:jc w:val="center"/>
              <w:rPr>
                <w:rFonts w:ascii="Times New Roman" w:hAnsi="Times New Roman" w:cs="Times New Roman"/>
                <w:b/>
                <w:szCs w:val="22"/>
              </w:rPr>
            </w:pPr>
          </w:p>
        </w:tc>
        <w:tc>
          <w:tcPr>
            <w:tcW w:w="1074" w:type="dxa"/>
          </w:tcPr>
          <w:p w:rsidR="00FC2E1F" w:rsidRPr="00A74A17" w:rsidRDefault="00FC2E1F" w:rsidP="004257C1">
            <w:pPr>
              <w:jc w:val="center"/>
              <w:rPr>
                <w:rFonts w:ascii="Times New Roman" w:hAnsi="Times New Roman" w:cs="Times New Roman"/>
                <w:b/>
                <w:szCs w:val="22"/>
              </w:rPr>
            </w:pPr>
          </w:p>
        </w:tc>
        <w:tc>
          <w:tcPr>
            <w:tcW w:w="1080" w:type="dxa"/>
          </w:tcPr>
          <w:p w:rsidR="00FC2E1F" w:rsidRPr="00A74A17" w:rsidRDefault="00FC2E1F" w:rsidP="004257C1">
            <w:pPr>
              <w:jc w:val="center"/>
              <w:rPr>
                <w:rFonts w:ascii="Times New Roman" w:hAnsi="Times New Roman" w:cs="Times New Roman"/>
                <w:b/>
                <w:szCs w:val="22"/>
              </w:rPr>
            </w:pPr>
          </w:p>
        </w:tc>
      </w:tr>
      <w:tr w:rsidR="00FC2E1F" w:rsidRPr="00A74A17" w:rsidTr="004257C1">
        <w:trPr>
          <w:trHeight w:val="374"/>
        </w:trPr>
        <w:tc>
          <w:tcPr>
            <w:tcW w:w="648" w:type="dxa"/>
          </w:tcPr>
          <w:p w:rsidR="00FC2E1F" w:rsidRPr="00A74A17" w:rsidRDefault="00FC2E1F" w:rsidP="004257C1">
            <w:pPr>
              <w:jc w:val="center"/>
              <w:rPr>
                <w:rFonts w:ascii="Times New Roman" w:hAnsi="Times New Roman" w:cs="Times New Roman"/>
                <w:bCs/>
                <w:szCs w:val="22"/>
              </w:rPr>
            </w:pPr>
            <w:r w:rsidRPr="00A74A17">
              <w:rPr>
                <w:rFonts w:ascii="Times New Roman" w:hAnsi="Times New Roman" w:cs="Times New Roman"/>
                <w:bCs/>
                <w:szCs w:val="22"/>
              </w:rPr>
              <w:t>5</w:t>
            </w:r>
          </w:p>
        </w:tc>
        <w:tc>
          <w:tcPr>
            <w:tcW w:w="990" w:type="dxa"/>
          </w:tcPr>
          <w:p w:rsidR="00FC2E1F" w:rsidRPr="00A74A17" w:rsidRDefault="00FC2E1F" w:rsidP="004257C1">
            <w:pPr>
              <w:jc w:val="center"/>
              <w:rPr>
                <w:rFonts w:ascii="Times New Roman" w:hAnsi="Times New Roman" w:cs="Times New Roman"/>
                <w:b/>
                <w:szCs w:val="22"/>
              </w:rPr>
            </w:pPr>
          </w:p>
        </w:tc>
        <w:tc>
          <w:tcPr>
            <w:tcW w:w="1350" w:type="dxa"/>
          </w:tcPr>
          <w:p w:rsidR="00FC2E1F" w:rsidRPr="00A74A17" w:rsidRDefault="00FC2E1F" w:rsidP="004257C1">
            <w:pPr>
              <w:jc w:val="center"/>
              <w:rPr>
                <w:rFonts w:ascii="Times New Roman" w:hAnsi="Times New Roman" w:cs="Times New Roman"/>
                <w:b/>
                <w:szCs w:val="22"/>
              </w:rPr>
            </w:pPr>
          </w:p>
        </w:tc>
        <w:tc>
          <w:tcPr>
            <w:tcW w:w="1440" w:type="dxa"/>
          </w:tcPr>
          <w:p w:rsidR="00FC2E1F" w:rsidRPr="00A74A17" w:rsidRDefault="00FC2E1F" w:rsidP="004257C1">
            <w:pPr>
              <w:jc w:val="center"/>
              <w:rPr>
                <w:rFonts w:ascii="Times New Roman" w:hAnsi="Times New Roman" w:cs="Times New Roman"/>
                <w:b/>
                <w:szCs w:val="22"/>
              </w:rPr>
            </w:pPr>
          </w:p>
        </w:tc>
        <w:tc>
          <w:tcPr>
            <w:tcW w:w="1370" w:type="dxa"/>
          </w:tcPr>
          <w:p w:rsidR="00FC2E1F" w:rsidRPr="00A74A17" w:rsidRDefault="00FC2E1F" w:rsidP="004257C1">
            <w:pPr>
              <w:jc w:val="center"/>
              <w:rPr>
                <w:rFonts w:ascii="Times New Roman" w:hAnsi="Times New Roman" w:cs="Times New Roman"/>
                <w:b/>
                <w:szCs w:val="22"/>
              </w:rPr>
            </w:pPr>
          </w:p>
        </w:tc>
        <w:tc>
          <w:tcPr>
            <w:tcW w:w="1600" w:type="dxa"/>
          </w:tcPr>
          <w:p w:rsidR="00FC2E1F" w:rsidRPr="00A74A17" w:rsidRDefault="00FC2E1F" w:rsidP="004257C1">
            <w:pPr>
              <w:jc w:val="center"/>
              <w:rPr>
                <w:rFonts w:ascii="Times New Roman" w:hAnsi="Times New Roman" w:cs="Times New Roman"/>
                <w:b/>
                <w:szCs w:val="22"/>
              </w:rPr>
            </w:pPr>
          </w:p>
        </w:tc>
        <w:tc>
          <w:tcPr>
            <w:tcW w:w="1266" w:type="dxa"/>
          </w:tcPr>
          <w:p w:rsidR="00FC2E1F" w:rsidRPr="00A74A17" w:rsidRDefault="00FC2E1F" w:rsidP="004257C1">
            <w:pPr>
              <w:jc w:val="center"/>
              <w:rPr>
                <w:rFonts w:ascii="Times New Roman" w:hAnsi="Times New Roman" w:cs="Times New Roman"/>
                <w:b/>
                <w:szCs w:val="22"/>
              </w:rPr>
            </w:pPr>
          </w:p>
        </w:tc>
        <w:tc>
          <w:tcPr>
            <w:tcW w:w="1074" w:type="dxa"/>
          </w:tcPr>
          <w:p w:rsidR="00FC2E1F" w:rsidRPr="00A74A17" w:rsidRDefault="00FC2E1F" w:rsidP="004257C1">
            <w:pPr>
              <w:jc w:val="center"/>
              <w:rPr>
                <w:rFonts w:ascii="Times New Roman" w:hAnsi="Times New Roman" w:cs="Times New Roman"/>
                <w:b/>
                <w:szCs w:val="22"/>
              </w:rPr>
            </w:pPr>
          </w:p>
        </w:tc>
        <w:tc>
          <w:tcPr>
            <w:tcW w:w="1080" w:type="dxa"/>
          </w:tcPr>
          <w:p w:rsidR="00FC2E1F" w:rsidRPr="00A74A17" w:rsidRDefault="00FC2E1F" w:rsidP="004257C1">
            <w:pPr>
              <w:jc w:val="center"/>
              <w:rPr>
                <w:rFonts w:ascii="Times New Roman" w:hAnsi="Times New Roman" w:cs="Times New Roman"/>
                <w:b/>
                <w:szCs w:val="22"/>
              </w:rPr>
            </w:pPr>
          </w:p>
        </w:tc>
      </w:tr>
      <w:tr w:rsidR="00FC2E1F" w:rsidRPr="00A74A17" w:rsidTr="004257C1">
        <w:trPr>
          <w:trHeight w:val="374"/>
        </w:trPr>
        <w:tc>
          <w:tcPr>
            <w:tcW w:w="648" w:type="dxa"/>
          </w:tcPr>
          <w:p w:rsidR="00FC2E1F" w:rsidRPr="00A74A17" w:rsidRDefault="00FC2E1F" w:rsidP="004257C1">
            <w:pPr>
              <w:jc w:val="center"/>
              <w:rPr>
                <w:rFonts w:ascii="Times New Roman" w:hAnsi="Times New Roman" w:cs="Times New Roman"/>
                <w:bCs/>
                <w:szCs w:val="22"/>
              </w:rPr>
            </w:pPr>
            <w:r w:rsidRPr="00A74A17">
              <w:rPr>
                <w:rFonts w:ascii="Times New Roman" w:hAnsi="Times New Roman" w:cs="Times New Roman"/>
                <w:bCs/>
                <w:szCs w:val="22"/>
              </w:rPr>
              <w:t>6</w:t>
            </w:r>
          </w:p>
        </w:tc>
        <w:tc>
          <w:tcPr>
            <w:tcW w:w="990" w:type="dxa"/>
          </w:tcPr>
          <w:p w:rsidR="00FC2E1F" w:rsidRPr="00A74A17" w:rsidRDefault="00FC2E1F" w:rsidP="004257C1">
            <w:pPr>
              <w:jc w:val="center"/>
              <w:rPr>
                <w:rFonts w:ascii="Times New Roman" w:hAnsi="Times New Roman" w:cs="Times New Roman"/>
                <w:b/>
                <w:szCs w:val="22"/>
              </w:rPr>
            </w:pPr>
          </w:p>
        </w:tc>
        <w:tc>
          <w:tcPr>
            <w:tcW w:w="1350" w:type="dxa"/>
          </w:tcPr>
          <w:p w:rsidR="00FC2E1F" w:rsidRPr="00A74A17" w:rsidRDefault="00FC2E1F" w:rsidP="004257C1">
            <w:pPr>
              <w:jc w:val="center"/>
              <w:rPr>
                <w:rFonts w:ascii="Times New Roman" w:hAnsi="Times New Roman" w:cs="Times New Roman"/>
                <w:b/>
                <w:szCs w:val="22"/>
              </w:rPr>
            </w:pPr>
          </w:p>
        </w:tc>
        <w:tc>
          <w:tcPr>
            <w:tcW w:w="1440" w:type="dxa"/>
          </w:tcPr>
          <w:p w:rsidR="00FC2E1F" w:rsidRPr="00A74A17" w:rsidRDefault="00FC2E1F" w:rsidP="004257C1">
            <w:pPr>
              <w:jc w:val="center"/>
              <w:rPr>
                <w:rFonts w:ascii="Times New Roman" w:hAnsi="Times New Roman" w:cs="Times New Roman"/>
                <w:b/>
                <w:szCs w:val="22"/>
              </w:rPr>
            </w:pPr>
          </w:p>
        </w:tc>
        <w:tc>
          <w:tcPr>
            <w:tcW w:w="1370" w:type="dxa"/>
          </w:tcPr>
          <w:p w:rsidR="00FC2E1F" w:rsidRPr="00A74A17" w:rsidRDefault="00FC2E1F" w:rsidP="004257C1">
            <w:pPr>
              <w:jc w:val="center"/>
              <w:rPr>
                <w:rFonts w:ascii="Times New Roman" w:hAnsi="Times New Roman" w:cs="Times New Roman"/>
                <w:b/>
                <w:szCs w:val="22"/>
              </w:rPr>
            </w:pPr>
          </w:p>
        </w:tc>
        <w:tc>
          <w:tcPr>
            <w:tcW w:w="1600" w:type="dxa"/>
          </w:tcPr>
          <w:p w:rsidR="00FC2E1F" w:rsidRPr="00A74A17" w:rsidRDefault="00FC2E1F" w:rsidP="004257C1">
            <w:pPr>
              <w:jc w:val="center"/>
              <w:rPr>
                <w:rFonts w:ascii="Times New Roman" w:hAnsi="Times New Roman" w:cs="Times New Roman"/>
                <w:b/>
                <w:szCs w:val="22"/>
              </w:rPr>
            </w:pPr>
          </w:p>
        </w:tc>
        <w:tc>
          <w:tcPr>
            <w:tcW w:w="1266" w:type="dxa"/>
          </w:tcPr>
          <w:p w:rsidR="00FC2E1F" w:rsidRPr="00A74A17" w:rsidRDefault="00FC2E1F" w:rsidP="004257C1">
            <w:pPr>
              <w:jc w:val="center"/>
              <w:rPr>
                <w:rFonts w:ascii="Times New Roman" w:hAnsi="Times New Roman" w:cs="Times New Roman"/>
                <w:b/>
                <w:szCs w:val="22"/>
              </w:rPr>
            </w:pPr>
          </w:p>
        </w:tc>
        <w:tc>
          <w:tcPr>
            <w:tcW w:w="1074" w:type="dxa"/>
          </w:tcPr>
          <w:p w:rsidR="00FC2E1F" w:rsidRPr="00A74A17" w:rsidRDefault="00FC2E1F" w:rsidP="004257C1">
            <w:pPr>
              <w:jc w:val="center"/>
              <w:rPr>
                <w:rFonts w:ascii="Times New Roman" w:hAnsi="Times New Roman" w:cs="Times New Roman"/>
                <w:b/>
                <w:szCs w:val="22"/>
              </w:rPr>
            </w:pPr>
          </w:p>
        </w:tc>
        <w:tc>
          <w:tcPr>
            <w:tcW w:w="1080" w:type="dxa"/>
          </w:tcPr>
          <w:p w:rsidR="00FC2E1F" w:rsidRPr="00A74A17" w:rsidRDefault="00FC2E1F" w:rsidP="004257C1">
            <w:pPr>
              <w:jc w:val="center"/>
              <w:rPr>
                <w:rFonts w:ascii="Times New Roman" w:hAnsi="Times New Roman" w:cs="Times New Roman"/>
                <w:b/>
                <w:szCs w:val="22"/>
              </w:rPr>
            </w:pPr>
          </w:p>
        </w:tc>
      </w:tr>
      <w:tr w:rsidR="00FC2E1F" w:rsidRPr="00A74A17" w:rsidTr="004257C1">
        <w:trPr>
          <w:trHeight w:val="374"/>
        </w:trPr>
        <w:tc>
          <w:tcPr>
            <w:tcW w:w="648" w:type="dxa"/>
          </w:tcPr>
          <w:p w:rsidR="00FC2E1F" w:rsidRPr="00A74A17" w:rsidRDefault="00FC2E1F" w:rsidP="004257C1">
            <w:pPr>
              <w:jc w:val="center"/>
              <w:rPr>
                <w:rFonts w:ascii="Times New Roman" w:hAnsi="Times New Roman" w:cs="Times New Roman"/>
                <w:bCs/>
                <w:szCs w:val="22"/>
              </w:rPr>
            </w:pPr>
            <w:r w:rsidRPr="00A74A17">
              <w:rPr>
                <w:rFonts w:ascii="Times New Roman" w:hAnsi="Times New Roman" w:cs="Times New Roman"/>
                <w:bCs/>
                <w:szCs w:val="22"/>
              </w:rPr>
              <w:t>7</w:t>
            </w:r>
          </w:p>
        </w:tc>
        <w:tc>
          <w:tcPr>
            <w:tcW w:w="990" w:type="dxa"/>
          </w:tcPr>
          <w:p w:rsidR="00FC2E1F" w:rsidRPr="00A74A17" w:rsidRDefault="00FC2E1F" w:rsidP="004257C1">
            <w:pPr>
              <w:jc w:val="center"/>
              <w:rPr>
                <w:rFonts w:ascii="Times New Roman" w:hAnsi="Times New Roman" w:cs="Times New Roman"/>
                <w:b/>
                <w:szCs w:val="22"/>
              </w:rPr>
            </w:pPr>
          </w:p>
        </w:tc>
        <w:tc>
          <w:tcPr>
            <w:tcW w:w="1350" w:type="dxa"/>
          </w:tcPr>
          <w:p w:rsidR="00FC2E1F" w:rsidRPr="00A74A17" w:rsidRDefault="00FC2E1F" w:rsidP="004257C1">
            <w:pPr>
              <w:jc w:val="center"/>
              <w:rPr>
                <w:rFonts w:ascii="Times New Roman" w:hAnsi="Times New Roman" w:cs="Times New Roman"/>
                <w:b/>
                <w:szCs w:val="22"/>
              </w:rPr>
            </w:pPr>
          </w:p>
        </w:tc>
        <w:tc>
          <w:tcPr>
            <w:tcW w:w="1440" w:type="dxa"/>
          </w:tcPr>
          <w:p w:rsidR="00FC2E1F" w:rsidRPr="00A74A17" w:rsidRDefault="00FC2E1F" w:rsidP="004257C1">
            <w:pPr>
              <w:jc w:val="center"/>
              <w:rPr>
                <w:rFonts w:ascii="Times New Roman" w:hAnsi="Times New Roman" w:cs="Times New Roman"/>
                <w:b/>
                <w:szCs w:val="22"/>
              </w:rPr>
            </w:pPr>
          </w:p>
        </w:tc>
        <w:tc>
          <w:tcPr>
            <w:tcW w:w="1370" w:type="dxa"/>
          </w:tcPr>
          <w:p w:rsidR="00FC2E1F" w:rsidRPr="00A74A17" w:rsidRDefault="00FC2E1F" w:rsidP="004257C1">
            <w:pPr>
              <w:jc w:val="center"/>
              <w:rPr>
                <w:rFonts w:ascii="Times New Roman" w:hAnsi="Times New Roman" w:cs="Times New Roman"/>
                <w:b/>
                <w:szCs w:val="22"/>
              </w:rPr>
            </w:pPr>
          </w:p>
        </w:tc>
        <w:tc>
          <w:tcPr>
            <w:tcW w:w="1600" w:type="dxa"/>
          </w:tcPr>
          <w:p w:rsidR="00FC2E1F" w:rsidRPr="00A74A17" w:rsidRDefault="00FC2E1F" w:rsidP="004257C1">
            <w:pPr>
              <w:jc w:val="center"/>
              <w:rPr>
                <w:rFonts w:ascii="Times New Roman" w:hAnsi="Times New Roman" w:cs="Times New Roman"/>
                <w:b/>
                <w:szCs w:val="22"/>
              </w:rPr>
            </w:pPr>
          </w:p>
        </w:tc>
        <w:tc>
          <w:tcPr>
            <w:tcW w:w="1266" w:type="dxa"/>
          </w:tcPr>
          <w:p w:rsidR="00FC2E1F" w:rsidRPr="00A74A17" w:rsidRDefault="00FC2E1F" w:rsidP="004257C1">
            <w:pPr>
              <w:jc w:val="center"/>
              <w:rPr>
                <w:rFonts w:ascii="Times New Roman" w:hAnsi="Times New Roman" w:cs="Times New Roman"/>
                <w:b/>
                <w:szCs w:val="22"/>
              </w:rPr>
            </w:pPr>
          </w:p>
        </w:tc>
        <w:tc>
          <w:tcPr>
            <w:tcW w:w="1074" w:type="dxa"/>
          </w:tcPr>
          <w:p w:rsidR="00FC2E1F" w:rsidRPr="00A74A17" w:rsidRDefault="00FC2E1F" w:rsidP="004257C1">
            <w:pPr>
              <w:jc w:val="center"/>
              <w:rPr>
                <w:rFonts w:ascii="Times New Roman" w:hAnsi="Times New Roman" w:cs="Times New Roman"/>
                <w:b/>
                <w:szCs w:val="22"/>
              </w:rPr>
            </w:pPr>
          </w:p>
        </w:tc>
        <w:tc>
          <w:tcPr>
            <w:tcW w:w="1080" w:type="dxa"/>
          </w:tcPr>
          <w:p w:rsidR="00FC2E1F" w:rsidRPr="00A74A17" w:rsidRDefault="00FC2E1F" w:rsidP="004257C1">
            <w:pPr>
              <w:jc w:val="center"/>
              <w:rPr>
                <w:rFonts w:ascii="Times New Roman" w:hAnsi="Times New Roman" w:cs="Times New Roman"/>
                <w:b/>
                <w:szCs w:val="22"/>
              </w:rPr>
            </w:pPr>
          </w:p>
        </w:tc>
      </w:tr>
      <w:tr w:rsidR="00FC2E1F" w:rsidRPr="00A74A17" w:rsidTr="004257C1">
        <w:trPr>
          <w:trHeight w:val="374"/>
        </w:trPr>
        <w:tc>
          <w:tcPr>
            <w:tcW w:w="648" w:type="dxa"/>
          </w:tcPr>
          <w:p w:rsidR="00FC2E1F" w:rsidRPr="00A74A17" w:rsidRDefault="00FC2E1F" w:rsidP="004257C1">
            <w:pPr>
              <w:jc w:val="center"/>
              <w:rPr>
                <w:rFonts w:ascii="Times New Roman" w:hAnsi="Times New Roman" w:cs="Times New Roman"/>
                <w:bCs/>
                <w:szCs w:val="22"/>
              </w:rPr>
            </w:pPr>
            <w:r w:rsidRPr="00A74A17">
              <w:rPr>
                <w:rFonts w:ascii="Times New Roman" w:hAnsi="Times New Roman" w:cs="Times New Roman"/>
                <w:bCs/>
                <w:szCs w:val="22"/>
              </w:rPr>
              <w:t>8</w:t>
            </w:r>
          </w:p>
        </w:tc>
        <w:tc>
          <w:tcPr>
            <w:tcW w:w="990" w:type="dxa"/>
          </w:tcPr>
          <w:p w:rsidR="00FC2E1F" w:rsidRPr="00A74A17" w:rsidRDefault="00FC2E1F" w:rsidP="004257C1">
            <w:pPr>
              <w:jc w:val="center"/>
              <w:rPr>
                <w:rFonts w:ascii="Times New Roman" w:hAnsi="Times New Roman" w:cs="Times New Roman"/>
                <w:b/>
                <w:szCs w:val="22"/>
              </w:rPr>
            </w:pPr>
          </w:p>
        </w:tc>
        <w:tc>
          <w:tcPr>
            <w:tcW w:w="1350" w:type="dxa"/>
          </w:tcPr>
          <w:p w:rsidR="00FC2E1F" w:rsidRPr="00A74A17" w:rsidRDefault="00FC2E1F" w:rsidP="004257C1">
            <w:pPr>
              <w:jc w:val="center"/>
              <w:rPr>
                <w:rFonts w:ascii="Times New Roman" w:hAnsi="Times New Roman" w:cs="Times New Roman"/>
                <w:b/>
                <w:szCs w:val="22"/>
              </w:rPr>
            </w:pPr>
          </w:p>
        </w:tc>
        <w:tc>
          <w:tcPr>
            <w:tcW w:w="1440" w:type="dxa"/>
          </w:tcPr>
          <w:p w:rsidR="00FC2E1F" w:rsidRPr="00A74A17" w:rsidRDefault="00FC2E1F" w:rsidP="004257C1">
            <w:pPr>
              <w:jc w:val="center"/>
              <w:rPr>
                <w:rFonts w:ascii="Times New Roman" w:hAnsi="Times New Roman" w:cs="Times New Roman"/>
                <w:b/>
                <w:szCs w:val="22"/>
              </w:rPr>
            </w:pPr>
          </w:p>
        </w:tc>
        <w:tc>
          <w:tcPr>
            <w:tcW w:w="1370" w:type="dxa"/>
          </w:tcPr>
          <w:p w:rsidR="00FC2E1F" w:rsidRPr="00A74A17" w:rsidRDefault="00FC2E1F" w:rsidP="004257C1">
            <w:pPr>
              <w:jc w:val="center"/>
              <w:rPr>
                <w:rFonts w:ascii="Times New Roman" w:hAnsi="Times New Roman" w:cs="Times New Roman"/>
                <w:b/>
                <w:szCs w:val="22"/>
              </w:rPr>
            </w:pPr>
          </w:p>
        </w:tc>
        <w:tc>
          <w:tcPr>
            <w:tcW w:w="1600" w:type="dxa"/>
          </w:tcPr>
          <w:p w:rsidR="00FC2E1F" w:rsidRPr="00A74A17" w:rsidRDefault="00FC2E1F" w:rsidP="004257C1">
            <w:pPr>
              <w:jc w:val="center"/>
              <w:rPr>
                <w:rFonts w:ascii="Times New Roman" w:hAnsi="Times New Roman" w:cs="Times New Roman"/>
                <w:b/>
                <w:szCs w:val="22"/>
              </w:rPr>
            </w:pPr>
          </w:p>
        </w:tc>
        <w:tc>
          <w:tcPr>
            <w:tcW w:w="1266" w:type="dxa"/>
          </w:tcPr>
          <w:p w:rsidR="00FC2E1F" w:rsidRPr="00A74A17" w:rsidRDefault="00FC2E1F" w:rsidP="004257C1">
            <w:pPr>
              <w:jc w:val="center"/>
              <w:rPr>
                <w:rFonts w:ascii="Times New Roman" w:hAnsi="Times New Roman" w:cs="Times New Roman"/>
                <w:b/>
                <w:szCs w:val="22"/>
              </w:rPr>
            </w:pPr>
          </w:p>
        </w:tc>
        <w:tc>
          <w:tcPr>
            <w:tcW w:w="1074" w:type="dxa"/>
          </w:tcPr>
          <w:p w:rsidR="00FC2E1F" w:rsidRPr="00A74A17" w:rsidRDefault="00FC2E1F" w:rsidP="004257C1">
            <w:pPr>
              <w:jc w:val="center"/>
              <w:rPr>
                <w:rFonts w:ascii="Times New Roman" w:hAnsi="Times New Roman" w:cs="Times New Roman"/>
                <w:b/>
                <w:szCs w:val="22"/>
              </w:rPr>
            </w:pPr>
          </w:p>
        </w:tc>
        <w:tc>
          <w:tcPr>
            <w:tcW w:w="1080" w:type="dxa"/>
          </w:tcPr>
          <w:p w:rsidR="00FC2E1F" w:rsidRPr="00A74A17" w:rsidRDefault="00FC2E1F" w:rsidP="004257C1">
            <w:pPr>
              <w:jc w:val="center"/>
              <w:rPr>
                <w:rFonts w:ascii="Times New Roman" w:hAnsi="Times New Roman" w:cs="Times New Roman"/>
                <w:b/>
                <w:szCs w:val="22"/>
              </w:rPr>
            </w:pPr>
          </w:p>
        </w:tc>
      </w:tr>
      <w:tr w:rsidR="00FC2E1F" w:rsidRPr="00A74A17" w:rsidTr="004257C1">
        <w:trPr>
          <w:trHeight w:val="374"/>
        </w:trPr>
        <w:tc>
          <w:tcPr>
            <w:tcW w:w="648" w:type="dxa"/>
          </w:tcPr>
          <w:p w:rsidR="00FC2E1F" w:rsidRPr="00A74A17" w:rsidRDefault="00FC2E1F" w:rsidP="004257C1">
            <w:pPr>
              <w:jc w:val="center"/>
              <w:rPr>
                <w:rFonts w:ascii="Times New Roman" w:hAnsi="Times New Roman" w:cs="Times New Roman"/>
                <w:bCs/>
                <w:szCs w:val="22"/>
              </w:rPr>
            </w:pPr>
            <w:r w:rsidRPr="00A74A17">
              <w:rPr>
                <w:rFonts w:ascii="Times New Roman" w:hAnsi="Times New Roman" w:cs="Times New Roman"/>
                <w:bCs/>
                <w:szCs w:val="22"/>
              </w:rPr>
              <w:t>9</w:t>
            </w:r>
          </w:p>
        </w:tc>
        <w:tc>
          <w:tcPr>
            <w:tcW w:w="990" w:type="dxa"/>
          </w:tcPr>
          <w:p w:rsidR="00FC2E1F" w:rsidRPr="00A74A17" w:rsidRDefault="00FC2E1F" w:rsidP="004257C1">
            <w:pPr>
              <w:jc w:val="center"/>
              <w:rPr>
                <w:rFonts w:ascii="Times New Roman" w:hAnsi="Times New Roman" w:cs="Times New Roman"/>
                <w:b/>
                <w:szCs w:val="22"/>
              </w:rPr>
            </w:pPr>
          </w:p>
        </w:tc>
        <w:tc>
          <w:tcPr>
            <w:tcW w:w="1350" w:type="dxa"/>
          </w:tcPr>
          <w:p w:rsidR="00FC2E1F" w:rsidRPr="00A74A17" w:rsidRDefault="00FC2E1F" w:rsidP="004257C1">
            <w:pPr>
              <w:jc w:val="center"/>
              <w:rPr>
                <w:rFonts w:ascii="Times New Roman" w:hAnsi="Times New Roman" w:cs="Times New Roman"/>
                <w:b/>
                <w:szCs w:val="22"/>
              </w:rPr>
            </w:pPr>
          </w:p>
        </w:tc>
        <w:tc>
          <w:tcPr>
            <w:tcW w:w="1440" w:type="dxa"/>
          </w:tcPr>
          <w:p w:rsidR="00FC2E1F" w:rsidRPr="00A74A17" w:rsidRDefault="00FC2E1F" w:rsidP="004257C1">
            <w:pPr>
              <w:jc w:val="center"/>
              <w:rPr>
                <w:rFonts w:ascii="Times New Roman" w:hAnsi="Times New Roman" w:cs="Times New Roman"/>
                <w:b/>
                <w:szCs w:val="22"/>
              </w:rPr>
            </w:pPr>
          </w:p>
        </w:tc>
        <w:tc>
          <w:tcPr>
            <w:tcW w:w="1370" w:type="dxa"/>
          </w:tcPr>
          <w:p w:rsidR="00FC2E1F" w:rsidRPr="00A74A17" w:rsidRDefault="00FC2E1F" w:rsidP="004257C1">
            <w:pPr>
              <w:jc w:val="center"/>
              <w:rPr>
                <w:rFonts w:ascii="Times New Roman" w:hAnsi="Times New Roman" w:cs="Times New Roman"/>
                <w:b/>
                <w:szCs w:val="22"/>
              </w:rPr>
            </w:pPr>
          </w:p>
        </w:tc>
        <w:tc>
          <w:tcPr>
            <w:tcW w:w="1600" w:type="dxa"/>
          </w:tcPr>
          <w:p w:rsidR="00FC2E1F" w:rsidRPr="00A74A17" w:rsidRDefault="00FC2E1F" w:rsidP="004257C1">
            <w:pPr>
              <w:jc w:val="center"/>
              <w:rPr>
                <w:rFonts w:ascii="Times New Roman" w:hAnsi="Times New Roman" w:cs="Times New Roman"/>
                <w:b/>
                <w:szCs w:val="22"/>
              </w:rPr>
            </w:pPr>
          </w:p>
        </w:tc>
        <w:tc>
          <w:tcPr>
            <w:tcW w:w="1266" w:type="dxa"/>
          </w:tcPr>
          <w:p w:rsidR="00FC2E1F" w:rsidRPr="00A74A17" w:rsidRDefault="00FC2E1F" w:rsidP="004257C1">
            <w:pPr>
              <w:jc w:val="center"/>
              <w:rPr>
                <w:rFonts w:ascii="Times New Roman" w:hAnsi="Times New Roman" w:cs="Times New Roman"/>
                <w:b/>
                <w:szCs w:val="22"/>
              </w:rPr>
            </w:pPr>
          </w:p>
        </w:tc>
        <w:tc>
          <w:tcPr>
            <w:tcW w:w="1074" w:type="dxa"/>
          </w:tcPr>
          <w:p w:rsidR="00FC2E1F" w:rsidRPr="00A74A17" w:rsidRDefault="00FC2E1F" w:rsidP="004257C1">
            <w:pPr>
              <w:jc w:val="center"/>
              <w:rPr>
                <w:rFonts w:ascii="Times New Roman" w:hAnsi="Times New Roman" w:cs="Times New Roman"/>
                <w:b/>
                <w:szCs w:val="22"/>
              </w:rPr>
            </w:pPr>
          </w:p>
        </w:tc>
        <w:tc>
          <w:tcPr>
            <w:tcW w:w="1080" w:type="dxa"/>
          </w:tcPr>
          <w:p w:rsidR="00FC2E1F" w:rsidRPr="00A74A17" w:rsidRDefault="00FC2E1F" w:rsidP="004257C1">
            <w:pPr>
              <w:jc w:val="center"/>
              <w:rPr>
                <w:rFonts w:ascii="Times New Roman" w:hAnsi="Times New Roman" w:cs="Times New Roman"/>
                <w:b/>
                <w:szCs w:val="22"/>
              </w:rPr>
            </w:pPr>
          </w:p>
        </w:tc>
      </w:tr>
    </w:tbl>
    <w:p w:rsidR="00FC2E1F" w:rsidRPr="00A74A17" w:rsidRDefault="00FC2E1F" w:rsidP="00BD7172">
      <w:pPr>
        <w:spacing w:after="0" w:line="240" w:lineRule="auto"/>
        <w:ind w:left="360"/>
        <w:rPr>
          <w:rFonts w:ascii="Times New Roman" w:hAnsi="Times New Roman"/>
          <w:szCs w:val="22"/>
        </w:rPr>
      </w:pPr>
    </w:p>
    <w:p w:rsidR="00FC2E1F" w:rsidRPr="00A74A17" w:rsidRDefault="00FC2E1F" w:rsidP="00BD7172">
      <w:pPr>
        <w:spacing w:after="0" w:line="240" w:lineRule="auto"/>
        <w:rPr>
          <w:rFonts w:ascii="Times New Roman" w:hAnsi="Times New Roman"/>
          <w:szCs w:val="22"/>
        </w:rPr>
      </w:pPr>
      <w:r w:rsidRPr="00A74A17">
        <w:rPr>
          <w:rFonts w:ascii="Times New Roman" w:hAnsi="Times New Roman"/>
          <w:szCs w:val="22"/>
        </w:rPr>
        <w:br w:type="page"/>
      </w:r>
    </w:p>
    <w:p w:rsidR="00FC2E1F" w:rsidRPr="00A74A17" w:rsidRDefault="00FC2E1F" w:rsidP="00BD7172">
      <w:pPr>
        <w:spacing w:after="0" w:line="240" w:lineRule="auto"/>
        <w:ind w:left="360"/>
        <w:jc w:val="center"/>
        <w:rPr>
          <w:b/>
          <w:szCs w:val="22"/>
        </w:rPr>
      </w:pPr>
    </w:p>
    <w:p w:rsidR="00FC2E1F" w:rsidRPr="00A74A17" w:rsidRDefault="004257C1" w:rsidP="00BD7172">
      <w:pPr>
        <w:spacing w:after="0" w:line="240" w:lineRule="auto"/>
        <w:ind w:left="360"/>
        <w:jc w:val="center"/>
        <w:rPr>
          <w:b/>
          <w:szCs w:val="22"/>
        </w:rPr>
      </w:pPr>
      <w:r w:rsidRPr="00E6406B">
        <w:rPr>
          <w:noProof/>
          <w:szCs w:val="22"/>
        </w:rPr>
        <w:pict>
          <v:shape id="Plaque 19" o:spid="_x0000_s1031" type="#_x0000_t21" style="position:absolute;left:0;text-align:left;margin-left:8.4pt;margin-top:-.1pt;width:469.65pt;height:162.25pt;z-index:2517022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" adj="1208" filled="f" strokeweight="4.5pt">
            <v:stroke linestyle="thickThin"/>
          </v:shape>
        </w:pict>
      </w:r>
    </w:p>
    <w:p w:rsidR="00FC2E1F" w:rsidRPr="00A74A17" w:rsidRDefault="00FC2E1F" w:rsidP="00BD7172">
      <w:pPr>
        <w:spacing w:after="0" w:line="240" w:lineRule="auto"/>
        <w:jc w:val="center"/>
        <w:rPr>
          <w:rFonts w:ascii="Book Antiqua" w:hAnsi="Book Antiqua"/>
          <w:b/>
          <w:w w:val="120"/>
          <w:szCs w:val="22"/>
        </w:rPr>
      </w:pPr>
      <w:r w:rsidRPr="00A74A17">
        <w:rPr>
          <w:rFonts w:ascii="Book Antiqua" w:hAnsi="Book Antiqua"/>
          <w:b/>
          <w:w w:val="120"/>
          <w:szCs w:val="22"/>
        </w:rPr>
        <w:t>B. Sc. (Hons) Agriculture</w:t>
      </w:r>
    </w:p>
    <w:p w:rsidR="00FC2E1F" w:rsidRPr="00A74A17" w:rsidRDefault="00FC2E1F" w:rsidP="00BD7172">
      <w:pPr>
        <w:spacing w:after="0" w:line="240" w:lineRule="auto"/>
        <w:jc w:val="center"/>
        <w:rPr>
          <w:rFonts w:ascii="Book Antiqua" w:hAnsi="Book Antiqua"/>
          <w:b/>
          <w:w w:val="120"/>
          <w:szCs w:val="22"/>
        </w:rPr>
      </w:pPr>
    </w:p>
    <w:p w:rsidR="00FC2E1F" w:rsidRPr="00A74A17" w:rsidRDefault="00FC2E1F" w:rsidP="00BD7172">
      <w:pPr>
        <w:spacing w:after="0" w:line="240" w:lineRule="auto"/>
        <w:jc w:val="center"/>
        <w:rPr>
          <w:rFonts w:ascii="Book Antiqua" w:hAnsi="Book Antiqua"/>
          <w:b/>
          <w:w w:val="120"/>
          <w:szCs w:val="22"/>
        </w:rPr>
      </w:pPr>
    </w:p>
    <w:p w:rsidR="00FC2E1F" w:rsidRPr="00A74A17" w:rsidRDefault="00FC2E1F" w:rsidP="00BD7172">
      <w:pPr>
        <w:spacing w:after="0" w:line="240" w:lineRule="auto"/>
        <w:jc w:val="center"/>
        <w:rPr>
          <w:rFonts w:ascii="Book Antiqua" w:hAnsi="Book Antiqua"/>
          <w:b/>
          <w:w w:val="120"/>
          <w:szCs w:val="22"/>
        </w:rPr>
      </w:pPr>
      <w:r w:rsidRPr="00A74A17">
        <w:rPr>
          <w:rFonts w:ascii="Book Antiqua" w:hAnsi="Book Antiqua"/>
          <w:b/>
          <w:w w:val="120"/>
          <w:szCs w:val="22"/>
        </w:rPr>
        <w:t>Semester- VII</w:t>
      </w:r>
    </w:p>
    <w:p w:rsidR="00FC2E1F" w:rsidRPr="00A74A17" w:rsidRDefault="00FC2E1F" w:rsidP="00BD7172">
      <w:pPr>
        <w:spacing w:after="0" w:line="240" w:lineRule="auto"/>
        <w:jc w:val="center"/>
        <w:rPr>
          <w:rFonts w:ascii="MinionPro-Bold" w:hAnsi="MinionPro-Bold" w:cs="MinionPro-Bold"/>
          <w:b/>
          <w:bCs/>
          <w:szCs w:val="22"/>
        </w:rPr>
      </w:pPr>
    </w:p>
    <w:p w:rsidR="00FC2E1F" w:rsidRPr="00A74A17" w:rsidRDefault="00FC2E1F" w:rsidP="00BD7172">
      <w:pPr>
        <w:spacing w:after="0" w:line="240" w:lineRule="auto"/>
        <w:jc w:val="center"/>
        <w:rPr>
          <w:rFonts w:ascii="MinionPro-Bold" w:hAnsi="MinionPro-Bold" w:cs="MinionPro-Bold"/>
          <w:b/>
          <w:bCs/>
          <w:szCs w:val="22"/>
        </w:rPr>
      </w:pPr>
    </w:p>
    <w:p w:rsidR="00FC2E1F" w:rsidRPr="00A74A17" w:rsidRDefault="00FC2E1F" w:rsidP="00BD7172">
      <w:pPr>
        <w:spacing w:after="0" w:line="240" w:lineRule="auto"/>
        <w:jc w:val="center"/>
        <w:rPr>
          <w:rFonts w:ascii="Times New Roman" w:hAnsi="Times New Roman" w:cs="MinionPro-Bold"/>
          <w:b/>
          <w:bCs/>
          <w:spacing w:val="20"/>
          <w:szCs w:val="22"/>
        </w:rPr>
      </w:pPr>
      <w:r w:rsidRPr="00A74A17">
        <w:rPr>
          <w:rFonts w:ascii="Times New Roman" w:hAnsi="Times New Roman" w:cs="MinionPro-Bold"/>
          <w:b/>
          <w:bCs/>
          <w:spacing w:val="20"/>
          <w:szCs w:val="22"/>
        </w:rPr>
        <w:t xml:space="preserve">Rural Agricultural Work Experience </w:t>
      </w:r>
    </w:p>
    <w:p w:rsidR="00FC2E1F" w:rsidRPr="00A74A17" w:rsidRDefault="00FC2E1F" w:rsidP="00BD7172">
      <w:pPr>
        <w:spacing w:after="0" w:line="240" w:lineRule="auto"/>
        <w:jc w:val="center"/>
        <w:rPr>
          <w:rFonts w:ascii="Times New Roman" w:hAnsi="Times New Roman" w:cs="MinionPro-Bold"/>
          <w:b/>
          <w:bCs/>
          <w:spacing w:val="20"/>
          <w:szCs w:val="22"/>
        </w:rPr>
      </w:pPr>
      <w:r w:rsidRPr="00A74A17">
        <w:rPr>
          <w:rFonts w:ascii="Times New Roman" w:hAnsi="Times New Roman" w:cs="MinionPro-Bold"/>
          <w:b/>
          <w:bCs/>
          <w:spacing w:val="20"/>
          <w:szCs w:val="22"/>
        </w:rPr>
        <w:t xml:space="preserve">and </w:t>
      </w:r>
    </w:p>
    <w:p w:rsidR="00FC2E1F" w:rsidRPr="00A74A17" w:rsidRDefault="00FC2E1F" w:rsidP="00BD7172">
      <w:pPr>
        <w:spacing w:after="0" w:line="240" w:lineRule="auto"/>
        <w:jc w:val="center"/>
        <w:rPr>
          <w:rFonts w:ascii="Times New Roman" w:hAnsi="Times New Roman" w:cs="MinionPro-Bold"/>
          <w:b/>
          <w:bCs/>
          <w:spacing w:val="20"/>
          <w:szCs w:val="22"/>
        </w:rPr>
      </w:pPr>
      <w:r w:rsidRPr="00A74A17">
        <w:rPr>
          <w:rFonts w:ascii="Times New Roman" w:hAnsi="Times New Roman" w:cs="MinionPro-Bold"/>
          <w:b/>
          <w:bCs/>
          <w:spacing w:val="20"/>
          <w:szCs w:val="22"/>
        </w:rPr>
        <w:t xml:space="preserve">Agro-Industrial Attachment </w:t>
      </w:r>
    </w:p>
    <w:p w:rsidR="00FC2E1F" w:rsidRDefault="00FC2E1F" w:rsidP="004257C1">
      <w:pPr>
        <w:spacing w:after="0" w:line="240" w:lineRule="auto"/>
        <w:jc w:val="center"/>
        <w:rPr>
          <w:rFonts w:ascii="MinionPro-Bold" w:hAnsi="MinionPro-Bold" w:cs="MinionPro-Bold"/>
          <w:b/>
          <w:bCs/>
          <w:spacing w:val="20"/>
          <w:szCs w:val="22"/>
        </w:rPr>
      </w:pPr>
      <w:r w:rsidRPr="00A74A17">
        <w:rPr>
          <w:rFonts w:ascii="Times New Roman" w:hAnsi="Times New Roman" w:cs="MinionPro-Bold"/>
          <w:b/>
          <w:bCs/>
          <w:spacing w:val="20"/>
          <w:szCs w:val="22"/>
        </w:rPr>
        <w:t>(RAWE &amp;AIA</w:t>
      </w:r>
      <w:r w:rsidRPr="00A74A17">
        <w:rPr>
          <w:rFonts w:ascii="MinionPro-Bold" w:hAnsi="MinionPro-Bold" w:cs="MinionPro-Bold"/>
          <w:b/>
          <w:bCs/>
          <w:spacing w:val="20"/>
          <w:szCs w:val="22"/>
        </w:rPr>
        <w:t>)</w:t>
      </w:r>
    </w:p>
    <w:p w:rsidR="004257C1" w:rsidRDefault="004257C1" w:rsidP="004257C1">
      <w:pPr>
        <w:spacing w:after="0" w:line="240" w:lineRule="auto"/>
        <w:jc w:val="center"/>
        <w:rPr>
          <w:rFonts w:ascii="MinionPro-Bold" w:hAnsi="MinionPro-Bold" w:cs="MinionPro-Bold"/>
          <w:b/>
          <w:bCs/>
          <w:spacing w:val="20"/>
          <w:szCs w:val="22"/>
        </w:rPr>
      </w:pPr>
    </w:p>
    <w:p w:rsidR="004257C1" w:rsidRDefault="004257C1" w:rsidP="004257C1">
      <w:pPr>
        <w:spacing w:after="0" w:line="240" w:lineRule="auto"/>
        <w:jc w:val="center"/>
        <w:rPr>
          <w:rFonts w:ascii="MinionPro-Bold" w:hAnsi="MinionPro-Bold" w:cs="MinionPro-Bold"/>
          <w:b/>
          <w:bCs/>
          <w:spacing w:val="20"/>
          <w:szCs w:val="22"/>
        </w:rPr>
      </w:pPr>
    </w:p>
    <w:p w:rsidR="004257C1" w:rsidRPr="00A74A17" w:rsidRDefault="004257C1" w:rsidP="004257C1">
      <w:pPr>
        <w:spacing w:after="0" w:line="240" w:lineRule="auto"/>
        <w:jc w:val="center"/>
        <w:rPr>
          <w:rFonts w:ascii="Times New Roman" w:hAnsi="Times New Roman" w:cs="Times New Roman"/>
          <w:b/>
          <w:bCs/>
          <w:szCs w:val="22"/>
        </w:rPr>
      </w:pPr>
    </w:p>
    <w:p w:rsidR="00FC2E1F" w:rsidRPr="00A74A17" w:rsidRDefault="00FC2E1F" w:rsidP="00BD7172">
      <w:pPr>
        <w:spacing w:after="0" w:line="240" w:lineRule="auto"/>
        <w:jc w:val="center"/>
        <w:rPr>
          <w:rFonts w:ascii="Times New Roman" w:hAnsi="Times New Roman" w:cs="Times New Roman"/>
          <w:b/>
          <w:bCs/>
          <w:szCs w:val="22"/>
        </w:rPr>
      </w:pPr>
      <w:r w:rsidRPr="00A74A17">
        <w:rPr>
          <w:rFonts w:ascii="Times New Roman" w:hAnsi="Times New Roman" w:cs="Times New Roman"/>
          <w:b/>
          <w:bCs/>
          <w:szCs w:val="22"/>
        </w:rPr>
        <w:t>MAHARASHTRA AGRICULTURE UNIVERSITIES</w:t>
      </w:r>
    </w:p>
    <w:p w:rsidR="00FC2E1F" w:rsidRPr="00A74A17" w:rsidRDefault="00FC2E1F" w:rsidP="00BD7172">
      <w:pPr>
        <w:spacing w:after="0" w:line="240" w:lineRule="auto"/>
        <w:jc w:val="center"/>
        <w:rPr>
          <w:rFonts w:ascii="Times New Roman" w:hAnsi="Times New Roman" w:cs="Times New Roman"/>
          <w:b/>
          <w:bCs/>
          <w:szCs w:val="22"/>
        </w:rPr>
      </w:pPr>
      <w:r w:rsidRPr="00A74A17">
        <w:rPr>
          <w:rFonts w:ascii="Times New Roman" w:hAnsi="Times New Roman" w:cs="Times New Roman"/>
          <w:b/>
          <w:bCs/>
          <w:szCs w:val="22"/>
        </w:rPr>
        <w:t>Semester wise course layout as per the V</w:t>
      </w:r>
      <w:r w:rsidRPr="00A74A17">
        <w:rPr>
          <w:rFonts w:ascii="Times New Roman" w:hAnsi="Times New Roman" w:cs="Times New Roman"/>
          <w:b/>
          <w:bCs/>
          <w:szCs w:val="22"/>
          <w:vertAlign w:val="superscript"/>
        </w:rPr>
        <w:t>th</w:t>
      </w:r>
      <w:r w:rsidRPr="00A74A17">
        <w:rPr>
          <w:rFonts w:ascii="Times New Roman" w:hAnsi="Times New Roman" w:cs="Times New Roman"/>
          <w:b/>
          <w:bCs/>
          <w:szCs w:val="22"/>
        </w:rPr>
        <w:t xml:space="preserve"> Deans’ Committee</w:t>
      </w:r>
    </w:p>
    <w:p w:rsidR="00FC2E1F" w:rsidRPr="00A74A17" w:rsidRDefault="00FC2E1F" w:rsidP="00BD7172">
      <w:pPr>
        <w:spacing w:after="0" w:line="240" w:lineRule="auto"/>
        <w:jc w:val="center"/>
        <w:rPr>
          <w:rFonts w:ascii="Times New Roman" w:hAnsi="Times New Roman" w:cs="Times New Roman"/>
          <w:b/>
          <w:bCs/>
          <w:szCs w:val="22"/>
        </w:rPr>
      </w:pPr>
      <w:r w:rsidRPr="00A74A17">
        <w:rPr>
          <w:rFonts w:ascii="Times New Roman" w:hAnsi="Times New Roman" w:cs="Times New Roman"/>
          <w:b/>
          <w:bCs/>
          <w:szCs w:val="22"/>
        </w:rPr>
        <w:t>Undergraduate – B.Sc. (Hons) Agriculture</w:t>
      </w:r>
    </w:p>
    <w:p w:rsidR="00FC2E1F" w:rsidRPr="00A74A17" w:rsidRDefault="00FC2E1F" w:rsidP="00BD7172">
      <w:pPr>
        <w:spacing w:after="0" w:line="240" w:lineRule="auto"/>
        <w:jc w:val="center"/>
        <w:rPr>
          <w:rFonts w:ascii="Times New Roman" w:hAnsi="Times New Roman" w:cs="Times New Roman"/>
          <w:b/>
          <w:bCs/>
          <w:szCs w:val="22"/>
        </w:rPr>
      </w:pPr>
    </w:p>
    <w:p w:rsidR="00FC2E1F" w:rsidRPr="00A74A17" w:rsidRDefault="00FC2E1F" w:rsidP="00BD7172">
      <w:pPr>
        <w:spacing w:after="0" w:line="240" w:lineRule="auto"/>
        <w:jc w:val="center"/>
        <w:rPr>
          <w:rFonts w:ascii="Times New Roman" w:hAnsi="Times New Roman"/>
          <w:b/>
          <w:szCs w:val="22"/>
        </w:rPr>
      </w:pPr>
      <w:r w:rsidRPr="00A74A17">
        <w:rPr>
          <w:rFonts w:ascii="Times New Roman" w:hAnsi="Times New Roman"/>
          <w:b/>
          <w:szCs w:val="22"/>
        </w:rPr>
        <w:t>Semester- VII</w:t>
      </w:r>
    </w:p>
    <w:p w:rsidR="00FC2E1F" w:rsidRPr="00A74A17" w:rsidRDefault="00FC2E1F" w:rsidP="00BD7172">
      <w:pPr>
        <w:spacing w:after="0" w:line="240" w:lineRule="auto"/>
        <w:jc w:val="center"/>
        <w:rPr>
          <w:rFonts w:ascii="Times New Roman" w:hAnsi="Times New Roman"/>
          <w:b/>
          <w:szCs w:val="22"/>
        </w:rPr>
      </w:pPr>
    </w:p>
    <w:p w:rsidR="00FC2E1F" w:rsidRPr="00A74A17" w:rsidRDefault="00FC2E1F" w:rsidP="00BD7172">
      <w:pPr>
        <w:spacing w:after="0" w:line="240" w:lineRule="auto"/>
        <w:ind w:left="284" w:hanging="284"/>
        <w:rPr>
          <w:rFonts w:ascii="Times New Roman" w:hAnsi="Times New Roman"/>
          <w:szCs w:val="22"/>
        </w:rPr>
      </w:pPr>
      <w:r w:rsidRPr="00A74A17">
        <w:rPr>
          <w:rFonts w:ascii="Times New Roman" w:hAnsi="Times New Roman"/>
          <w:b/>
          <w:bCs/>
          <w:szCs w:val="22"/>
        </w:rPr>
        <w:t>Student READY</w:t>
      </w:r>
      <w:r w:rsidRPr="00A74A17">
        <w:rPr>
          <w:rFonts w:ascii="Times New Roman" w:hAnsi="Times New Roman"/>
          <w:szCs w:val="22"/>
        </w:rPr>
        <w:t xml:space="preserve"> (</w:t>
      </w:r>
      <w:r w:rsidRPr="00A74A17">
        <w:rPr>
          <w:rFonts w:ascii="Times New Roman" w:hAnsi="Times New Roman"/>
          <w:bCs/>
          <w:szCs w:val="22"/>
        </w:rPr>
        <w:t>Rural and Entrepreneurship Awareness Development Yojana)</w:t>
      </w:r>
      <w:r w:rsidRPr="00A74A17">
        <w:rPr>
          <w:rFonts w:ascii="Times New Roman" w:hAnsi="Times New Roman"/>
          <w:szCs w:val="22"/>
        </w:rPr>
        <w:t xml:space="preserve"> </w:t>
      </w:r>
    </w:p>
    <w:p w:rsidR="00FC2E1F" w:rsidRPr="00A74A17" w:rsidRDefault="00FC2E1F" w:rsidP="00BD7172">
      <w:pPr>
        <w:spacing w:after="0" w:line="240" w:lineRule="auto"/>
        <w:ind w:firstLine="720"/>
        <w:jc w:val="both"/>
        <w:rPr>
          <w:rFonts w:ascii="Times New Roman" w:hAnsi="Times New Roman"/>
          <w:bCs/>
          <w:szCs w:val="22"/>
        </w:rPr>
      </w:pPr>
      <w:r w:rsidRPr="00A74A17">
        <w:rPr>
          <w:rFonts w:ascii="Times New Roman" w:hAnsi="Times New Roman"/>
          <w:szCs w:val="22"/>
        </w:rPr>
        <w:t>To reorient graduates of Agriculture and allied subjects for ensuring and assuring employability and develop entrepreneurs for emerging knowledge intensive agriculture, t</w:t>
      </w:r>
      <w:r w:rsidRPr="00A74A17">
        <w:rPr>
          <w:rFonts w:ascii="Times New Roman" w:hAnsi="Times New Roman"/>
          <w:bCs/>
          <w:szCs w:val="22"/>
        </w:rPr>
        <w:t xml:space="preserve">he component envisages the introduction of the program in all the Agricultural Universities as an essential prerequisite for the award of degree to ensure hands on experience and practical training. </w:t>
      </w:r>
    </w:p>
    <w:p w:rsidR="00FC2E1F" w:rsidRPr="00A74A17" w:rsidRDefault="00FC2E1F" w:rsidP="00BD7172">
      <w:pPr>
        <w:spacing w:after="0" w:line="240" w:lineRule="auto"/>
        <w:rPr>
          <w:rFonts w:ascii="Times New Roman" w:hAnsi="Times New Roman"/>
          <w:szCs w:val="22"/>
        </w:rPr>
      </w:pPr>
      <w:r w:rsidRPr="00A74A17">
        <w:rPr>
          <w:rFonts w:ascii="Times New Roman" w:hAnsi="Times New Roman"/>
          <w:b/>
          <w:bCs/>
          <w:szCs w:val="22"/>
        </w:rPr>
        <w:t>Component of the programme</w:t>
      </w:r>
      <w:r w:rsidRPr="00A74A17">
        <w:rPr>
          <w:rFonts w:ascii="Times New Roman" w:hAnsi="Times New Roman"/>
          <w:b/>
          <w:bCs/>
          <w:szCs w:val="22"/>
          <w:u w:val="single"/>
        </w:rPr>
        <w:t xml:space="preserve"> : </w:t>
      </w:r>
      <w:r w:rsidRPr="00A74A17">
        <w:rPr>
          <w:rFonts w:ascii="Times New Roman" w:hAnsi="Times New Roman"/>
          <w:szCs w:val="22"/>
        </w:rPr>
        <w:t>It is proposed to include following components in Student READY program.</w:t>
      </w:r>
    </w:p>
    <w:p w:rsidR="00FC2E1F" w:rsidRPr="00A74A17" w:rsidRDefault="00FC2E1F" w:rsidP="00BD7172">
      <w:pPr>
        <w:pStyle w:val="ListParagraph"/>
        <w:numPr>
          <w:ilvl w:val="0"/>
          <w:numId w:val="178"/>
        </w:numPr>
        <w:rPr>
          <w:rFonts w:ascii="Times New Roman" w:hAnsi="Times New Roman" w:cs="Times New Roman"/>
          <w:bCs/>
          <w:szCs w:val="22"/>
        </w:rPr>
      </w:pPr>
      <w:r w:rsidRPr="00A74A17">
        <w:rPr>
          <w:rFonts w:ascii="Times New Roman" w:hAnsi="Times New Roman" w:cs="Times New Roman"/>
          <w:bCs/>
          <w:szCs w:val="22"/>
        </w:rPr>
        <w:t>Experiential Learning/Hands on Training</w:t>
      </w:r>
      <w:r w:rsidRPr="00A74A17">
        <w:rPr>
          <w:rFonts w:ascii="Times New Roman" w:hAnsi="Times New Roman" w:cs="Times New Roman"/>
          <w:bCs/>
          <w:szCs w:val="22"/>
        </w:rPr>
        <w:tab/>
      </w:r>
      <w:r w:rsidRPr="00A74A17">
        <w:rPr>
          <w:rFonts w:ascii="Times New Roman" w:hAnsi="Times New Roman" w:cs="Times New Roman"/>
          <w:bCs/>
          <w:szCs w:val="22"/>
        </w:rPr>
        <w:tab/>
      </w:r>
      <w:r w:rsidRPr="00A74A17">
        <w:rPr>
          <w:rFonts w:ascii="Times New Roman" w:hAnsi="Times New Roman" w:cs="Times New Roman"/>
          <w:bCs/>
          <w:szCs w:val="22"/>
        </w:rPr>
        <w:tab/>
        <w:t xml:space="preserve"> - 24 weeks </w:t>
      </w:r>
    </w:p>
    <w:p w:rsidR="00FC2E1F" w:rsidRPr="00A74A17" w:rsidRDefault="00FC2E1F" w:rsidP="00BD7172">
      <w:pPr>
        <w:pStyle w:val="ListParagraph"/>
        <w:numPr>
          <w:ilvl w:val="0"/>
          <w:numId w:val="178"/>
        </w:numPr>
        <w:rPr>
          <w:rFonts w:ascii="Times New Roman" w:hAnsi="Times New Roman" w:cs="Times New Roman"/>
          <w:bCs/>
          <w:szCs w:val="22"/>
        </w:rPr>
      </w:pPr>
      <w:r w:rsidRPr="00A74A17">
        <w:rPr>
          <w:rFonts w:ascii="Times New Roman" w:hAnsi="Times New Roman" w:cs="Times New Roman"/>
          <w:bCs/>
          <w:szCs w:val="22"/>
        </w:rPr>
        <w:t>Skill Development Training</w:t>
      </w:r>
      <w:r w:rsidRPr="00A74A17">
        <w:rPr>
          <w:rFonts w:ascii="Times New Roman" w:hAnsi="Times New Roman" w:cs="Times New Roman"/>
          <w:bCs/>
          <w:szCs w:val="22"/>
        </w:rPr>
        <w:tab/>
      </w:r>
      <w:r w:rsidRPr="00A74A17">
        <w:rPr>
          <w:rFonts w:ascii="Times New Roman" w:hAnsi="Times New Roman" w:cs="Times New Roman"/>
          <w:bCs/>
          <w:szCs w:val="22"/>
        </w:rPr>
        <w:tab/>
      </w:r>
      <w:r w:rsidRPr="00A74A17">
        <w:rPr>
          <w:rFonts w:ascii="Times New Roman" w:hAnsi="Times New Roman" w:cs="Times New Roman"/>
          <w:bCs/>
          <w:szCs w:val="22"/>
        </w:rPr>
        <w:tab/>
      </w:r>
      <w:r w:rsidRPr="00A74A17">
        <w:rPr>
          <w:rFonts w:ascii="Times New Roman" w:hAnsi="Times New Roman" w:cs="Times New Roman"/>
          <w:bCs/>
          <w:szCs w:val="22"/>
        </w:rPr>
        <w:tab/>
      </w:r>
      <w:r w:rsidRPr="00A74A17">
        <w:rPr>
          <w:rFonts w:ascii="Times New Roman" w:hAnsi="Times New Roman" w:cs="Times New Roman"/>
          <w:bCs/>
          <w:szCs w:val="22"/>
        </w:rPr>
        <w:tab/>
        <w:t xml:space="preserve"> - 24 weeks</w:t>
      </w:r>
    </w:p>
    <w:p w:rsidR="00FC2E1F" w:rsidRPr="00A74A17" w:rsidRDefault="00FC2E1F" w:rsidP="00BD7172">
      <w:pPr>
        <w:pStyle w:val="ListParagraph"/>
        <w:numPr>
          <w:ilvl w:val="0"/>
          <w:numId w:val="178"/>
        </w:numPr>
        <w:rPr>
          <w:rFonts w:ascii="Times New Roman" w:hAnsi="Times New Roman" w:cs="Times New Roman"/>
          <w:bCs/>
          <w:szCs w:val="22"/>
        </w:rPr>
      </w:pPr>
      <w:r w:rsidRPr="00A74A17">
        <w:rPr>
          <w:rFonts w:ascii="Times New Roman" w:hAnsi="Times New Roman" w:cs="Times New Roman"/>
          <w:bCs/>
          <w:szCs w:val="22"/>
        </w:rPr>
        <w:t>Rural Agriculture Work Experience                                        - 10 weeks</w:t>
      </w:r>
    </w:p>
    <w:p w:rsidR="00FC2E1F" w:rsidRPr="00A74A17" w:rsidRDefault="00FC2E1F" w:rsidP="00BD7172">
      <w:pPr>
        <w:pStyle w:val="ListParagraph"/>
        <w:numPr>
          <w:ilvl w:val="0"/>
          <w:numId w:val="178"/>
        </w:numPr>
        <w:rPr>
          <w:rFonts w:ascii="Times New Roman" w:hAnsi="Times New Roman" w:cs="Times New Roman"/>
          <w:bCs/>
          <w:szCs w:val="22"/>
        </w:rPr>
      </w:pPr>
      <w:r w:rsidRPr="00A74A17">
        <w:rPr>
          <w:rFonts w:ascii="Times New Roman" w:hAnsi="Times New Roman" w:cs="Times New Roman"/>
          <w:bCs/>
          <w:szCs w:val="22"/>
        </w:rPr>
        <w:t>In Plant Training/ Industrial attachment                                  - 10 weeks</w:t>
      </w:r>
    </w:p>
    <w:p w:rsidR="00FC2E1F" w:rsidRPr="00A74A17" w:rsidRDefault="00FC2E1F" w:rsidP="00BD7172">
      <w:pPr>
        <w:pStyle w:val="ListParagraph"/>
        <w:numPr>
          <w:ilvl w:val="0"/>
          <w:numId w:val="178"/>
        </w:numPr>
        <w:rPr>
          <w:rFonts w:ascii="Times New Roman" w:hAnsi="Times New Roman" w:cs="Times New Roman"/>
          <w:bCs/>
          <w:szCs w:val="22"/>
        </w:rPr>
      </w:pPr>
      <w:r w:rsidRPr="00A74A17">
        <w:rPr>
          <w:rFonts w:ascii="Times New Roman" w:hAnsi="Times New Roman" w:cs="Times New Roman"/>
          <w:bCs/>
          <w:szCs w:val="22"/>
        </w:rPr>
        <w:t>Students Projects</w:t>
      </w:r>
      <w:r w:rsidRPr="00A74A17">
        <w:rPr>
          <w:rFonts w:ascii="Times New Roman" w:hAnsi="Times New Roman" w:cs="Times New Roman"/>
          <w:bCs/>
          <w:szCs w:val="22"/>
        </w:rPr>
        <w:tab/>
      </w:r>
      <w:r w:rsidRPr="00A74A17">
        <w:rPr>
          <w:rFonts w:ascii="Times New Roman" w:hAnsi="Times New Roman" w:cs="Times New Roman"/>
          <w:bCs/>
          <w:szCs w:val="22"/>
        </w:rPr>
        <w:tab/>
      </w:r>
      <w:r w:rsidRPr="00A74A17">
        <w:rPr>
          <w:rFonts w:ascii="Times New Roman" w:hAnsi="Times New Roman" w:cs="Times New Roman"/>
          <w:bCs/>
          <w:szCs w:val="22"/>
        </w:rPr>
        <w:tab/>
      </w:r>
      <w:r w:rsidRPr="00A74A17">
        <w:rPr>
          <w:rFonts w:ascii="Times New Roman" w:hAnsi="Times New Roman" w:cs="Times New Roman"/>
          <w:bCs/>
          <w:szCs w:val="22"/>
        </w:rPr>
        <w:tab/>
      </w:r>
      <w:r w:rsidRPr="00A74A17">
        <w:rPr>
          <w:rFonts w:ascii="Times New Roman" w:hAnsi="Times New Roman" w:cs="Times New Roman"/>
          <w:bCs/>
          <w:szCs w:val="22"/>
        </w:rPr>
        <w:tab/>
      </w:r>
      <w:r w:rsidRPr="00A74A17">
        <w:rPr>
          <w:rFonts w:ascii="Times New Roman" w:hAnsi="Times New Roman" w:cs="Times New Roman"/>
          <w:bCs/>
          <w:szCs w:val="22"/>
        </w:rPr>
        <w:tab/>
        <w:t xml:space="preserve">  - 10 weeks</w:t>
      </w:r>
    </w:p>
    <w:p w:rsidR="00FC2E1F" w:rsidRPr="00A74A17" w:rsidRDefault="00FC2E1F" w:rsidP="00BD7172">
      <w:pPr>
        <w:spacing w:after="0" w:line="240" w:lineRule="auto"/>
        <w:ind w:left="284" w:hanging="284"/>
        <w:rPr>
          <w:rFonts w:ascii="Times New Roman" w:hAnsi="Times New Roman"/>
          <w:bCs/>
          <w:szCs w:val="22"/>
        </w:rPr>
      </w:pPr>
    </w:p>
    <w:p w:rsidR="00FC2E1F" w:rsidRPr="00A74A17" w:rsidRDefault="00FC2E1F" w:rsidP="00BD7172">
      <w:pPr>
        <w:spacing w:after="0" w:line="240" w:lineRule="auto"/>
        <w:ind w:left="-142" w:firstLine="502"/>
        <w:jc w:val="both"/>
        <w:rPr>
          <w:rFonts w:ascii="Times New Roman" w:hAnsi="Times New Roman"/>
          <w:b/>
          <w:bCs/>
          <w:szCs w:val="22"/>
        </w:rPr>
      </w:pPr>
      <w:r w:rsidRPr="00A74A17">
        <w:rPr>
          <w:rFonts w:ascii="Times New Roman" w:hAnsi="Times New Roman"/>
          <w:szCs w:val="22"/>
        </w:rPr>
        <w:t>This program will be undertaken by the students for a total duration of 20 weeks with a weightage of 0+20 credit hours in two parts namely RAWE and AIA. It will consist of general orientation and on campus training by different faculties followed by village attachment/unit attachment in University/ College/ KVK or a research station. The students would be attached with the agro-industries to get an experience of the industrial environment and working</w:t>
      </w:r>
      <w:r w:rsidRPr="00A74A17">
        <w:rPr>
          <w:rFonts w:ascii="Times New Roman" w:hAnsi="Times New Roman"/>
          <w:b/>
          <w:bCs/>
          <w:szCs w:val="22"/>
        </w:rPr>
        <w:t xml:space="preserve">. </w:t>
      </w:r>
      <w:r w:rsidRPr="00A74A17">
        <w:rPr>
          <w:rFonts w:ascii="Times New Roman" w:hAnsi="Times New Roman"/>
          <w:szCs w:val="22"/>
        </w:rPr>
        <w:t xml:space="preserve">Due weightage in terms of credit hours will be given depending upon the duration of stay of students in villages/agro-industries. At the end of RAWE/AIA, the students will be given one week for project report preparation, presentation and evaluation. </w:t>
      </w:r>
    </w:p>
    <w:p w:rsidR="00FC2E1F" w:rsidRPr="00A74A17" w:rsidRDefault="00FC2E1F" w:rsidP="00BD7172">
      <w:pPr>
        <w:spacing w:after="0" w:line="240" w:lineRule="auto"/>
        <w:ind w:left="-142" w:firstLine="142"/>
        <w:jc w:val="both"/>
        <w:rPr>
          <w:rFonts w:ascii="Times New Roman" w:hAnsi="Times New Roman"/>
          <w:szCs w:val="22"/>
        </w:rPr>
      </w:pPr>
      <w:r w:rsidRPr="00A74A17">
        <w:rPr>
          <w:rFonts w:ascii="Times New Roman" w:hAnsi="Times New Roman"/>
          <w:szCs w:val="22"/>
        </w:rPr>
        <w:t>The students would be required to record their observations in field and agro-industries on daily basis and will prepare their project report based on these observations</w:t>
      </w:r>
    </w:p>
    <w:p w:rsidR="00FC2E1F" w:rsidRPr="00A74A17" w:rsidRDefault="00FC2E1F" w:rsidP="00BD7172">
      <w:pPr>
        <w:shd w:val="clear" w:color="auto" w:fill="FFFFFF"/>
        <w:spacing w:after="0" w:line="240" w:lineRule="auto"/>
        <w:jc w:val="center"/>
        <w:rPr>
          <w:rFonts w:ascii="Times New Roman" w:hAnsi="Times New Roman" w:cs="Times New Roman"/>
          <w:b/>
          <w:color w:val="000000"/>
          <w:spacing w:val="-2"/>
          <w:szCs w:val="22"/>
        </w:rPr>
      </w:pPr>
      <w:r w:rsidRPr="00A74A17">
        <w:rPr>
          <w:rFonts w:ascii="Times New Roman" w:hAnsi="Times New Roman" w:cs="Times New Roman"/>
          <w:b/>
          <w:color w:val="000000"/>
          <w:spacing w:val="-2"/>
          <w:szCs w:val="22"/>
        </w:rPr>
        <w:t>Rural Agricultural Work Experience and Agro-industrial Attachment</w:t>
      </w:r>
    </w:p>
    <w:p w:rsidR="00FC2E1F" w:rsidRPr="00A74A17" w:rsidRDefault="00FC2E1F" w:rsidP="00BD7172">
      <w:pPr>
        <w:shd w:val="clear" w:color="auto" w:fill="FFFFFF"/>
        <w:spacing w:after="0" w:line="240" w:lineRule="auto"/>
        <w:jc w:val="center"/>
        <w:rPr>
          <w:rFonts w:ascii="Times New Roman" w:hAnsi="Times New Roman" w:cs="Times New Roman"/>
          <w:b/>
          <w:szCs w:val="22"/>
        </w:rPr>
      </w:pPr>
      <w:r w:rsidRPr="00A74A17">
        <w:rPr>
          <w:rFonts w:ascii="Times New Roman" w:hAnsi="Times New Roman" w:cs="Times New Roman"/>
          <w:b/>
          <w:color w:val="000000"/>
          <w:spacing w:val="-9"/>
          <w:szCs w:val="22"/>
        </w:rPr>
        <w:t>(RAWE &amp; AIA)</w:t>
      </w:r>
    </w:p>
    <w:p w:rsidR="00FC2E1F" w:rsidRPr="00A74A17" w:rsidRDefault="00FC2E1F" w:rsidP="00BD7172">
      <w:pPr>
        <w:spacing w:after="0" w:line="240" w:lineRule="auto"/>
        <w:jc w:val="center"/>
        <w:rPr>
          <w:rFonts w:ascii="Times New Roman" w:hAnsi="Times New Roman"/>
          <w:b/>
          <w:szCs w:val="22"/>
        </w:rPr>
      </w:pPr>
      <w:r w:rsidRPr="00A74A17">
        <w:rPr>
          <w:rFonts w:ascii="Times New Roman" w:hAnsi="Times New Roman" w:cs="Times New Roman"/>
          <w:szCs w:val="22"/>
        </w:rPr>
        <w:t>It is decided to implement RAWE Model-I, considering feasibility in the field situation.</w:t>
      </w:r>
    </w:p>
    <w:tbl>
      <w:tblPr>
        <w:tblW w:w="9090" w:type="dxa"/>
        <w:tblInd w:w="40" w:type="dxa"/>
        <w:tblLayout w:type="fixed"/>
        <w:tblCellMar>
          <w:left w:w="40" w:type="dxa"/>
          <w:right w:w="40" w:type="dxa"/>
        </w:tblCellMar>
        <w:tblLook w:val="04A0"/>
      </w:tblPr>
      <w:tblGrid>
        <w:gridCol w:w="557"/>
        <w:gridCol w:w="5645"/>
        <w:gridCol w:w="1354"/>
        <w:gridCol w:w="1534"/>
      </w:tblGrid>
      <w:tr w:rsidR="00FC2E1F" w:rsidRPr="00A74A17" w:rsidTr="00FC2E1F">
        <w:trPr>
          <w:trHeight w:hRule="exact" w:val="643"/>
        </w:trPr>
        <w:tc>
          <w:tcPr>
            <w:tcW w:w="557" w:type="dxa"/>
            <w:tcBorders>
              <w:top w:val="single" w:sz="6" w:space="0" w:color="auto"/>
              <w:left w:val="single" w:sz="6" w:space="0" w:color="auto"/>
              <w:bottom w:val="single" w:sz="6" w:space="0" w:color="auto"/>
              <w:right w:val="single" w:sz="6" w:space="0" w:color="auto"/>
            </w:tcBorders>
            <w:vAlign w:val="center"/>
          </w:tcPr>
          <w:p w:rsidR="00FC2E1F" w:rsidRPr="00A74A17" w:rsidRDefault="00FC2E1F" w:rsidP="00BD7172">
            <w:pPr>
              <w:spacing w:after="0" w:line="240" w:lineRule="auto"/>
              <w:jc w:val="center"/>
              <w:rPr>
                <w:rFonts w:ascii="Times New Roman" w:hAnsi="Times New Roman" w:cs="Times New Roman"/>
                <w:b/>
                <w:szCs w:val="22"/>
              </w:rPr>
            </w:pPr>
            <w:r w:rsidRPr="00A74A17">
              <w:rPr>
                <w:rFonts w:ascii="Times New Roman" w:hAnsi="Times New Roman" w:cs="Times New Roman"/>
                <w:b/>
                <w:szCs w:val="22"/>
              </w:rPr>
              <w:t>Sr. No.</w:t>
            </w:r>
          </w:p>
        </w:tc>
        <w:tc>
          <w:tcPr>
            <w:tcW w:w="5645" w:type="dxa"/>
            <w:tcBorders>
              <w:top w:val="single" w:sz="6" w:space="0" w:color="auto"/>
              <w:left w:val="single" w:sz="6" w:space="0" w:color="auto"/>
              <w:bottom w:val="single" w:sz="6" w:space="0" w:color="auto"/>
              <w:right w:val="single" w:sz="6" w:space="0" w:color="auto"/>
            </w:tcBorders>
          </w:tcPr>
          <w:p w:rsidR="00FC2E1F" w:rsidRPr="00A74A17" w:rsidRDefault="00FC2E1F" w:rsidP="00BD7172">
            <w:pPr>
              <w:shd w:val="clear" w:color="auto" w:fill="FFFFFF"/>
              <w:spacing w:after="0" w:line="240" w:lineRule="auto"/>
              <w:rPr>
                <w:rFonts w:ascii="Times New Roman" w:hAnsi="Times New Roman" w:cs="Times New Roman"/>
                <w:b/>
                <w:szCs w:val="22"/>
              </w:rPr>
            </w:pPr>
            <w:r w:rsidRPr="00A74A17">
              <w:rPr>
                <w:rFonts w:ascii="Times New Roman" w:hAnsi="Times New Roman" w:cs="Times New Roman"/>
                <w:b/>
                <w:color w:val="000000"/>
                <w:spacing w:val="-8"/>
                <w:szCs w:val="22"/>
              </w:rPr>
              <w:t>Activities</w:t>
            </w:r>
          </w:p>
          <w:p w:rsidR="00FC2E1F" w:rsidRPr="00A74A17" w:rsidRDefault="00FC2E1F" w:rsidP="00BD7172">
            <w:pPr>
              <w:shd w:val="clear" w:color="auto" w:fill="FFFFFF"/>
              <w:spacing w:after="0" w:line="240" w:lineRule="auto"/>
              <w:rPr>
                <w:rFonts w:ascii="Times New Roman" w:hAnsi="Times New Roman" w:cs="Times New Roman"/>
                <w:b/>
                <w:szCs w:val="22"/>
              </w:rPr>
            </w:pPr>
          </w:p>
        </w:tc>
        <w:tc>
          <w:tcPr>
            <w:tcW w:w="1354" w:type="dxa"/>
            <w:tcBorders>
              <w:top w:val="single" w:sz="6" w:space="0" w:color="auto"/>
              <w:left w:val="single" w:sz="6" w:space="0" w:color="auto"/>
              <w:bottom w:val="single" w:sz="6" w:space="0" w:color="auto"/>
              <w:right w:val="single" w:sz="6" w:space="0" w:color="auto"/>
            </w:tcBorders>
          </w:tcPr>
          <w:p w:rsidR="00FC2E1F" w:rsidRPr="00A74A17" w:rsidRDefault="00FC2E1F" w:rsidP="00BD7172">
            <w:pPr>
              <w:shd w:val="clear" w:color="auto" w:fill="FFFFFF"/>
              <w:spacing w:after="0" w:line="240" w:lineRule="auto"/>
              <w:jc w:val="center"/>
              <w:rPr>
                <w:rFonts w:ascii="Times New Roman" w:hAnsi="Times New Roman" w:cs="Times New Roman"/>
                <w:b/>
                <w:szCs w:val="22"/>
              </w:rPr>
            </w:pPr>
            <w:r w:rsidRPr="00A74A17">
              <w:rPr>
                <w:rFonts w:ascii="Times New Roman" w:hAnsi="Times New Roman" w:cs="Times New Roman"/>
                <w:b/>
                <w:color w:val="000000"/>
                <w:spacing w:val="-2"/>
                <w:szCs w:val="22"/>
              </w:rPr>
              <w:t xml:space="preserve">Number          of </w:t>
            </w:r>
            <w:r w:rsidRPr="00A74A17">
              <w:rPr>
                <w:rFonts w:ascii="Times New Roman" w:hAnsi="Times New Roman" w:cs="Times New Roman"/>
                <w:b/>
                <w:color w:val="000000"/>
                <w:spacing w:val="-10"/>
                <w:szCs w:val="22"/>
              </w:rPr>
              <w:t>weeks</w:t>
            </w:r>
          </w:p>
          <w:p w:rsidR="00FC2E1F" w:rsidRPr="00A74A17" w:rsidRDefault="00FC2E1F" w:rsidP="00BD7172">
            <w:pPr>
              <w:shd w:val="clear" w:color="auto" w:fill="FFFFFF"/>
              <w:spacing w:after="0" w:line="240" w:lineRule="auto"/>
              <w:rPr>
                <w:rFonts w:ascii="Times New Roman" w:hAnsi="Times New Roman" w:cs="Times New Roman"/>
                <w:b/>
                <w:szCs w:val="22"/>
              </w:rPr>
            </w:pPr>
          </w:p>
        </w:tc>
        <w:tc>
          <w:tcPr>
            <w:tcW w:w="1534" w:type="dxa"/>
            <w:tcBorders>
              <w:top w:val="single" w:sz="6" w:space="0" w:color="auto"/>
              <w:left w:val="single" w:sz="6" w:space="0" w:color="auto"/>
              <w:bottom w:val="single" w:sz="6" w:space="0" w:color="auto"/>
              <w:right w:val="single" w:sz="6" w:space="0" w:color="auto"/>
            </w:tcBorders>
          </w:tcPr>
          <w:p w:rsidR="00FC2E1F" w:rsidRPr="00A74A17" w:rsidRDefault="00FC2E1F" w:rsidP="00BD7172">
            <w:pPr>
              <w:shd w:val="clear" w:color="auto" w:fill="FFFFFF"/>
              <w:spacing w:after="0" w:line="240" w:lineRule="auto"/>
              <w:rPr>
                <w:rFonts w:ascii="Times New Roman" w:hAnsi="Times New Roman" w:cs="Times New Roman"/>
                <w:b/>
                <w:szCs w:val="22"/>
              </w:rPr>
            </w:pPr>
            <w:r w:rsidRPr="00A74A17">
              <w:rPr>
                <w:rFonts w:ascii="Times New Roman" w:hAnsi="Times New Roman" w:cs="Times New Roman"/>
                <w:b/>
                <w:color w:val="000000"/>
                <w:spacing w:val="-1"/>
                <w:szCs w:val="22"/>
              </w:rPr>
              <w:t xml:space="preserve">Credit </w:t>
            </w:r>
            <w:r w:rsidRPr="00A74A17">
              <w:rPr>
                <w:rFonts w:ascii="Times New Roman" w:hAnsi="Times New Roman" w:cs="Times New Roman"/>
                <w:b/>
                <w:color w:val="000000"/>
                <w:spacing w:val="-3"/>
                <w:szCs w:val="22"/>
              </w:rPr>
              <w:t>Hours</w:t>
            </w:r>
          </w:p>
          <w:p w:rsidR="00FC2E1F" w:rsidRPr="00A74A17" w:rsidRDefault="00FC2E1F" w:rsidP="00BD7172">
            <w:pPr>
              <w:shd w:val="clear" w:color="auto" w:fill="FFFFFF"/>
              <w:spacing w:after="0" w:line="240" w:lineRule="auto"/>
              <w:rPr>
                <w:rFonts w:ascii="Times New Roman" w:hAnsi="Times New Roman" w:cs="Times New Roman"/>
                <w:b/>
                <w:szCs w:val="22"/>
              </w:rPr>
            </w:pPr>
          </w:p>
        </w:tc>
      </w:tr>
      <w:tr w:rsidR="00FC2E1F" w:rsidRPr="00A74A17" w:rsidTr="00FC2E1F">
        <w:trPr>
          <w:trHeight w:val="570"/>
        </w:trPr>
        <w:tc>
          <w:tcPr>
            <w:tcW w:w="557" w:type="dxa"/>
            <w:tcBorders>
              <w:top w:val="single" w:sz="6" w:space="0" w:color="auto"/>
              <w:left w:val="single" w:sz="6" w:space="0" w:color="auto"/>
              <w:bottom w:val="single" w:sz="6" w:space="0" w:color="auto"/>
              <w:right w:val="single" w:sz="6" w:space="0" w:color="auto"/>
            </w:tcBorders>
          </w:tcPr>
          <w:p w:rsidR="00FC2E1F" w:rsidRPr="00A74A17" w:rsidRDefault="00FC2E1F" w:rsidP="00BD7172">
            <w:pPr>
              <w:shd w:val="clear" w:color="auto" w:fill="FFFFFF"/>
              <w:spacing w:after="0" w:line="240" w:lineRule="auto"/>
              <w:jc w:val="center"/>
              <w:rPr>
                <w:rFonts w:ascii="Times New Roman" w:hAnsi="Times New Roman" w:cs="Times New Roman"/>
                <w:szCs w:val="22"/>
              </w:rPr>
            </w:pPr>
            <w:r w:rsidRPr="00A74A17">
              <w:rPr>
                <w:rFonts w:ascii="Times New Roman" w:hAnsi="Times New Roman" w:cs="Times New Roman"/>
                <w:color w:val="000000"/>
                <w:szCs w:val="22"/>
              </w:rPr>
              <w:t>1</w:t>
            </w:r>
          </w:p>
        </w:tc>
        <w:tc>
          <w:tcPr>
            <w:tcW w:w="5645" w:type="dxa"/>
            <w:tcBorders>
              <w:top w:val="single" w:sz="6" w:space="0" w:color="auto"/>
              <w:left w:val="single" w:sz="6" w:space="0" w:color="auto"/>
              <w:bottom w:val="single" w:sz="6" w:space="0" w:color="auto"/>
              <w:right w:val="single" w:sz="6" w:space="0" w:color="auto"/>
            </w:tcBorders>
          </w:tcPr>
          <w:p w:rsidR="00FC2E1F" w:rsidRPr="00A74A17" w:rsidRDefault="00FC2E1F" w:rsidP="00BD7172">
            <w:pPr>
              <w:shd w:val="clear" w:color="auto" w:fill="FFFFFF"/>
              <w:spacing w:after="0" w:line="240" w:lineRule="auto"/>
              <w:rPr>
                <w:rFonts w:ascii="Times New Roman" w:hAnsi="Times New Roman" w:cs="Times New Roman"/>
                <w:szCs w:val="22"/>
              </w:rPr>
            </w:pPr>
            <w:r w:rsidRPr="00A74A17">
              <w:rPr>
                <w:rFonts w:ascii="Times New Roman" w:hAnsi="Times New Roman" w:cs="Times New Roman"/>
                <w:color w:val="000000"/>
                <w:spacing w:val="-1"/>
                <w:szCs w:val="22"/>
              </w:rPr>
              <w:t xml:space="preserve">General orientation and On campus training by different </w:t>
            </w:r>
            <w:r w:rsidRPr="00A74A17">
              <w:rPr>
                <w:rFonts w:ascii="Times New Roman" w:hAnsi="Times New Roman" w:cs="Times New Roman"/>
                <w:color w:val="000000"/>
                <w:spacing w:val="-12"/>
                <w:szCs w:val="22"/>
              </w:rPr>
              <w:t>faculties</w:t>
            </w:r>
          </w:p>
        </w:tc>
        <w:tc>
          <w:tcPr>
            <w:tcW w:w="1354" w:type="dxa"/>
            <w:tcBorders>
              <w:top w:val="single" w:sz="6" w:space="0" w:color="auto"/>
              <w:left w:val="single" w:sz="6" w:space="0" w:color="auto"/>
              <w:bottom w:val="single" w:sz="6" w:space="0" w:color="auto"/>
              <w:right w:val="single" w:sz="6" w:space="0" w:color="auto"/>
            </w:tcBorders>
          </w:tcPr>
          <w:p w:rsidR="00FC2E1F" w:rsidRPr="00A74A17" w:rsidRDefault="00FC2E1F" w:rsidP="00BD7172">
            <w:pPr>
              <w:shd w:val="clear" w:color="auto" w:fill="FFFFFF"/>
              <w:spacing w:after="0" w:line="240" w:lineRule="auto"/>
              <w:jc w:val="center"/>
              <w:rPr>
                <w:rFonts w:ascii="Times New Roman" w:hAnsi="Times New Roman" w:cs="Times New Roman"/>
                <w:szCs w:val="22"/>
              </w:rPr>
            </w:pPr>
            <w:r w:rsidRPr="00A74A17">
              <w:rPr>
                <w:rFonts w:ascii="Times New Roman" w:hAnsi="Times New Roman" w:cs="Times New Roman"/>
                <w:color w:val="000000"/>
                <w:szCs w:val="22"/>
              </w:rPr>
              <w:t>1</w:t>
            </w:r>
          </w:p>
        </w:tc>
        <w:tc>
          <w:tcPr>
            <w:tcW w:w="1534" w:type="dxa"/>
            <w:vMerge w:val="restart"/>
            <w:tcBorders>
              <w:top w:val="single" w:sz="6" w:space="0" w:color="auto"/>
              <w:left w:val="single" w:sz="6" w:space="0" w:color="auto"/>
              <w:bottom w:val="single" w:sz="6" w:space="0" w:color="auto"/>
              <w:right w:val="single" w:sz="6" w:space="0" w:color="auto"/>
            </w:tcBorders>
          </w:tcPr>
          <w:p w:rsidR="00FC2E1F" w:rsidRPr="00A74A17" w:rsidRDefault="00FC2E1F" w:rsidP="00BD7172">
            <w:pPr>
              <w:shd w:val="clear" w:color="auto" w:fill="FFFFFF"/>
              <w:spacing w:after="0" w:line="240" w:lineRule="auto"/>
              <w:jc w:val="center"/>
              <w:rPr>
                <w:rFonts w:ascii="Times New Roman" w:hAnsi="Times New Roman" w:cs="Times New Roman"/>
                <w:szCs w:val="22"/>
              </w:rPr>
            </w:pPr>
            <w:r w:rsidRPr="00A74A17">
              <w:rPr>
                <w:rFonts w:ascii="Times New Roman" w:hAnsi="Times New Roman" w:cs="Times New Roman"/>
                <w:color w:val="000000"/>
                <w:szCs w:val="22"/>
              </w:rPr>
              <w:t>14</w:t>
            </w:r>
          </w:p>
        </w:tc>
      </w:tr>
      <w:tr w:rsidR="00FC2E1F" w:rsidRPr="00A74A17" w:rsidTr="00FC2E1F">
        <w:trPr>
          <w:trHeight w:hRule="exact" w:val="653"/>
        </w:trPr>
        <w:tc>
          <w:tcPr>
            <w:tcW w:w="557" w:type="dxa"/>
            <w:tcBorders>
              <w:top w:val="single" w:sz="6" w:space="0" w:color="auto"/>
              <w:left w:val="single" w:sz="6" w:space="0" w:color="auto"/>
              <w:bottom w:val="single" w:sz="6" w:space="0" w:color="auto"/>
              <w:right w:val="single" w:sz="6" w:space="0" w:color="auto"/>
            </w:tcBorders>
          </w:tcPr>
          <w:p w:rsidR="00FC2E1F" w:rsidRPr="00A74A17" w:rsidRDefault="00FC2E1F" w:rsidP="00BD7172">
            <w:pPr>
              <w:shd w:val="clear" w:color="auto" w:fill="FFFFFF"/>
              <w:spacing w:after="0" w:line="240" w:lineRule="auto"/>
              <w:jc w:val="center"/>
              <w:rPr>
                <w:rFonts w:ascii="Times New Roman" w:hAnsi="Times New Roman" w:cs="Times New Roman"/>
                <w:szCs w:val="22"/>
              </w:rPr>
            </w:pPr>
            <w:r w:rsidRPr="00A74A17">
              <w:rPr>
                <w:rFonts w:ascii="Times New Roman" w:hAnsi="Times New Roman" w:cs="Times New Roman"/>
                <w:color w:val="000000"/>
                <w:szCs w:val="22"/>
              </w:rPr>
              <w:t>2</w:t>
            </w:r>
          </w:p>
          <w:p w:rsidR="00FC2E1F" w:rsidRPr="00A74A17" w:rsidRDefault="00FC2E1F" w:rsidP="00BD7172">
            <w:pPr>
              <w:shd w:val="clear" w:color="auto" w:fill="FFFFFF"/>
              <w:spacing w:after="0" w:line="240" w:lineRule="auto"/>
              <w:jc w:val="center"/>
              <w:rPr>
                <w:rFonts w:ascii="Times New Roman" w:hAnsi="Times New Roman" w:cs="Times New Roman"/>
                <w:szCs w:val="22"/>
              </w:rPr>
            </w:pPr>
          </w:p>
        </w:tc>
        <w:tc>
          <w:tcPr>
            <w:tcW w:w="5645" w:type="dxa"/>
            <w:tcBorders>
              <w:top w:val="single" w:sz="6" w:space="0" w:color="auto"/>
              <w:left w:val="single" w:sz="6" w:space="0" w:color="auto"/>
              <w:bottom w:val="single" w:sz="6" w:space="0" w:color="auto"/>
              <w:right w:val="single" w:sz="6" w:space="0" w:color="auto"/>
            </w:tcBorders>
          </w:tcPr>
          <w:p w:rsidR="00FC2E1F" w:rsidRPr="00A74A17" w:rsidRDefault="00FC2E1F" w:rsidP="00BD7172">
            <w:pPr>
              <w:shd w:val="clear" w:color="auto" w:fill="FFFFFF"/>
              <w:spacing w:after="0" w:line="240" w:lineRule="auto"/>
              <w:rPr>
                <w:rFonts w:ascii="Times New Roman" w:hAnsi="Times New Roman" w:cs="Times New Roman"/>
                <w:szCs w:val="22"/>
              </w:rPr>
            </w:pPr>
            <w:r w:rsidRPr="00A74A17">
              <w:rPr>
                <w:rFonts w:ascii="Times New Roman" w:hAnsi="Times New Roman" w:cs="Times New Roman"/>
                <w:color w:val="000000"/>
                <w:spacing w:val="-1"/>
                <w:szCs w:val="22"/>
              </w:rPr>
              <w:t xml:space="preserve">Village attachment/ Unit attachment in Univ./ College. </w:t>
            </w:r>
            <w:r w:rsidRPr="00A74A17">
              <w:rPr>
                <w:rFonts w:ascii="Times New Roman" w:hAnsi="Times New Roman" w:cs="Times New Roman"/>
                <w:color w:val="000000"/>
                <w:spacing w:val="-12"/>
                <w:szCs w:val="22"/>
              </w:rPr>
              <w:t>KVK/ Res. Station</w:t>
            </w:r>
          </w:p>
          <w:p w:rsidR="00FC2E1F" w:rsidRPr="00A74A17" w:rsidRDefault="00FC2E1F" w:rsidP="00BD7172">
            <w:pPr>
              <w:shd w:val="clear" w:color="auto" w:fill="FFFFFF"/>
              <w:spacing w:after="0" w:line="240" w:lineRule="auto"/>
              <w:rPr>
                <w:rFonts w:ascii="Times New Roman" w:hAnsi="Times New Roman" w:cs="Times New Roman"/>
                <w:szCs w:val="22"/>
              </w:rPr>
            </w:pPr>
          </w:p>
        </w:tc>
        <w:tc>
          <w:tcPr>
            <w:tcW w:w="1354" w:type="dxa"/>
            <w:tcBorders>
              <w:top w:val="single" w:sz="6" w:space="0" w:color="auto"/>
              <w:left w:val="single" w:sz="6" w:space="0" w:color="auto"/>
              <w:bottom w:val="single" w:sz="6" w:space="0" w:color="auto"/>
              <w:right w:val="single" w:sz="6" w:space="0" w:color="auto"/>
            </w:tcBorders>
          </w:tcPr>
          <w:p w:rsidR="00FC2E1F" w:rsidRPr="00A74A17" w:rsidRDefault="00FC2E1F" w:rsidP="00BD7172">
            <w:pPr>
              <w:shd w:val="clear" w:color="auto" w:fill="FFFFFF"/>
              <w:spacing w:after="0" w:line="240" w:lineRule="auto"/>
              <w:jc w:val="center"/>
              <w:rPr>
                <w:rFonts w:ascii="Times New Roman" w:hAnsi="Times New Roman" w:cs="Times New Roman"/>
                <w:szCs w:val="22"/>
              </w:rPr>
            </w:pPr>
            <w:r w:rsidRPr="00A74A17">
              <w:rPr>
                <w:rFonts w:ascii="Times New Roman" w:hAnsi="Times New Roman" w:cs="Times New Roman"/>
                <w:color w:val="000000"/>
                <w:szCs w:val="22"/>
              </w:rPr>
              <w:t>8</w:t>
            </w:r>
          </w:p>
          <w:p w:rsidR="00FC2E1F" w:rsidRPr="00A74A17" w:rsidRDefault="00FC2E1F" w:rsidP="00BD7172">
            <w:pPr>
              <w:shd w:val="clear" w:color="auto" w:fill="FFFFFF"/>
              <w:spacing w:after="0" w:line="240" w:lineRule="auto"/>
              <w:jc w:val="center"/>
              <w:rPr>
                <w:rFonts w:ascii="Times New Roman" w:hAnsi="Times New Roman" w:cs="Times New Roman"/>
                <w:szCs w:val="22"/>
              </w:rPr>
            </w:pPr>
          </w:p>
          <w:p w:rsidR="00FC2E1F" w:rsidRPr="00A74A17" w:rsidRDefault="00FC2E1F" w:rsidP="00BD7172">
            <w:pPr>
              <w:spacing w:after="0" w:line="240" w:lineRule="auto"/>
              <w:jc w:val="center"/>
              <w:rPr>
                <w:rFonts w:ascii="Times New Roman" w:hAnsi="Times New Roman" w:cs="Times New Roman"/>
                <w:szCs w:val="22"/>
              </w:rPr>
            </w:pPr>
          </w:p>
        </w:tc>
        <w:tc>
          <w:tcPr>
            <w:tcW w:w="1534" w:type="dxa"/>
            <w:vMerge/>
            <w:tcBorders>
              <w:top w:val="single" w:sz="6" w:space="0" w:color="auto"/>
              <w:left w:val="single" w:sz="6" w:space="0" w:color="auto"/>
              <w:bottom w:val="single" w:sz="6" w:space="0" w:color="auto"/>
              <w:right w:val="single" w:sz="6" w:space="0" w:color="auto"/>
            </w:tcBorders>
            <w:vAlign w:val="center"/>
            <w:hideMark/>
          </w:tcPr>
          <w:p w:rsidR="00FC2E1F" w:rsidRPr="00A74A17" w:rsidRDefault="00FC2E1F" w:rsidP="00BD7172">
            <w:pPr>
              <w:spacing w:after="0" w:line="240" w:lineRule="auto"/>
              <w:jc w:val="center"/>
              <w:rPr>
                <w:rFonts w:ascii="Times New Roman" w:hAnsi="Times New Roman" w:cs="Times New Roman"/>
                <w:szCs w:val="22"/>
              </w:rPr>
            </w:pPr>
          </w:p>
        </w:tc>
      </w:tr>
      <w:tr w:rsidR="00FC2E1F" w:rsidRPr="00A74A17" w:rsidTr="00FC2E1F">
        <w:trPr>
          <w:trHeight w:hRule="exact" w:val="374"/>
        </w:trPr>
        <w:tc>
          <w:tcPr>
            <w:tcW w:w="557" w:type="dxa"/>
            <w:tcBorders>
              <w:top w:val="single" w:sz="6" w:space="0" w:color="auto"/>
              <w:left w:val="single" w:sz="6" w:space="0" w:color="auto"/>
              <w:bottom w:val="single" w:sz="6" w:space="0" w:color="auto"/>
              <w:right w:val="single" w:sz="6" w:space="0" w:color="auto"/>
            </w:tcBorders>
          </w:tcPr>
          <w:p w:rsidR="00FC2E1F" w:rsidRPr="00A74A17" w:rsidRDefault="00FC2E1F" w:rsidP="00BD7172">
            <w:pPr>
              <w:shd w:val="clear" w:color="auto" w:fill="FFFFFF"/>
              <w:spacing w:after="0" w:line="240" w:lineRule="auto"/>
              <w:jc w:val="center"/>
              <w:rPr>
                <w:rFonts w:ascii="Times New Roman" w:hAnsi="Times New Roman" w:cs="Times New Roman"/>
                <w:szCs w:val="22"/>
              </w:rPr>
            </w:pPr>
            <w:r w:rsidRPr="00A74A17">
              <w:rPr>
                <w:rFonts w:ascii="Times New Roman" w:hAnsi="Times New Roman" w:cs="Times New Roman"/>
                <w:color w:val="000000"/>
                <w:szCs w:val="22"/>
              </w:rPr>
              <w:t>3</w:t>
            </w:r>
          </w:p>
          <w:p w:rsidR="00FC2E1F" w:rsidRPr="00A74A17" w:rsidRDefault="00FC2E1F" w:rsidP="00BD7172">
            <w:pPr>
              <w:shd w:val="clear" w:color="auto" w:fill="FFFFFF"/>
              <w:spacing w:after="0" w:line="240" w:lineRule="auto"/>
              <w:jc w:val="center"/>
              <w:rPr>
                <w:rFonts w:ascii="Times New Roman" w:hAnsi="Times New Roman" w:cs="Times New Roman"/>
                <w:szCs w:val="22"/>
              </w:rPr>
            </w:pPr>
          </w:p>
        </w:tc>
        <w:tc>
          <w:tcPr>
            <w:tcW w:w="5645" w:type="dxa"/>
            <w:tcBorders>
              <w:top w:val="single" w:sz="6" w:space="0" w:color="auto"/>
              <w:left w:val="single" w:sz="6" w:space="0" w:color="auto"/>
              <w:bottom w:val="single" w:sz="6" w:space="0" w:color="auto"/>
              <w:right w:val="single" w:sz="6" w:space="0" w:color="auto"/>
            </w:tcBorders>
          </w:tcPr>
          <w:p w:rsidR="00FC2E1F" w:rsidRPr="00A74A17" w:rsidRDefault="00FC2E1F" w:rsidP="00BD7172">
            <w:pPr>
              <w:shd w:val="clear" w:color="auto" w:fill="FFFFFF"/>
              <w:spacing w:after="0" w:line="240" w:lineRule="auto"/>
              <w:rPr>
                <w:rFonts w:ascii="Times New Roman" w:hAnsi="Times New Roman" w:cs="Times New Roman"/>
                <w:szCs w:val="22"/>
              </w:rPr>
            </w:pPr>
            <w:r w:rsidRPr="00A74A17">
              <w:rPr>
                <w:rFonts w:ascii="Times New Roman" w:hAnsi="Times New Roman" w:cs="Times New Roman"/>
                <w:color w:val="000000"/>
                <w:spacing w:val="-10"/>
                <w:szCs w:val="22"/>
              </w:rPr>
              <w:t>Agro-Industrial Attachment</w:t>
            </w:r>
          </w:p>
          <w:p w:rsidR="00FC2E1F" w:rsidRPr="00A74A17" w:rsidRDefault="00FC2E1F" w:rsidP="00BD7172">
            <w:pPr>
              <w:shd w:val="clear" w:color="auto" w:fill="FFFFFF"/>
              <w:spacing w:after="0" w:line="240" w:lineRule="auto"/>
              <w:rPr>
                <w:rFonts w:ascii="Times New Roman" w:hAnsi="Times New Roman" w:cs="Times New Roman"/>
                <w:szCs w:val="22"/>
              </w:rPr>
            </w:pPr>
          </w:p>
        </w:tc>
        <w:tc>
          <w:tcPr>
            <w:tcW w:w="1354" w:type="dxa"/>
            <w:tcBorders>
              <w:top w:val="single" w:sz="6" w:space="0" w:color="auto"/>
              <w:left w:val="single" w:sz="6" w:space="0" w:color="auto"/>
              <w:bottom w:val="single" w:sz="6" w:space="0" w:color="auto"/>
              <w:right w:val="single" w:sz="6" w:space="0" w:color="auto"/>
            </w:tcBorders>
          </w:tcPr>
          <w:p w:rsidR="00FC2E1F" w:rsidRPr="00A74A17" w:rsidRDefault="00FC2E1F" w:rsidP="00BD7172">
            <w:pPr>
              <w:shd w:val="clear" w:color="auto" w:fill="FFFFFF"/>
              <w:spacing w:after="0" w:line="240" w:lineRule="auto"/>
              <w:jc w:val="center"/>
              <w:rPr>
                <w:rFonts w:ascii="Times New Roman" w:hAnsi="Times New Roman" w:cs="Times New Roman"/>
                <w:szCs w:val="22"/>
              </w:rPr>
            </w:pPr>
            <w:r w:rsidRPr="00A74A17">
              <w:rPr>
                <w:rFonts w:ascii="Times New Roman" w:hAnsi="Times New Roman" w:cs="Times New Roman"/>
                <w:color w:val="000000"/>
                <w:szCs w:val="22"/>
              </w:rPr>
              <w:t>10</w:t>
            </w:r>
          </w:p>
          <w:p w:rsidR="00FC2E1F" w:rsidRPr="00A74A17" w:rsidRDefault="00FC2E1F" w:rsidP="00BD7172">
            <w:pPr>
              <w:shd w:val="clear" w:color="auto" w:fill="FFFFFF"/>
              <w:spacing w:after="0" w:line="240" w:lineRule="auto"/>
              <w:jc w:val="center"/>
              <w:rPr>
                <w:rFonts w:ascii="Times New Roman" w:hAnsi="Times New Roman" w:cs="Times New Roman"/>
                <w:szCs w:val="22"/>
              </w:rPr>
            </w:pPr>
          </w:p>
        </w:tc>
        <w:tc>
          <w:tcPr>
            <w:tcW w:w="1534" w:type="dxa"/>
            <w:tcBorders>
              <w:top w:val="single" w:sz="6" w:space="0" w:color="auto"/>
              <w:left w:val="single" w:sz="6" w:space="0" w:color="auto"/>
              <w:bottom w:val="single" w:sz="6" w:space="0" w:color="auto"/>
              <w:right w:val="single" w:sz="6" w:space="0" w:color="auto"/>
            </w:tcBorders>
          </w:tcPr>
          <w:p w:rsidR="00FC2E1F" w:rsidRPr="00A74A17" w:rsidRDefault="00FC2E1F" w:rsidP="00BD7172">
            <w:pPr>
              <w:shd w:val="clear" w:color="auto" w:fill="FFFFFF"/>
              <w:spacing w:after="0" w:line="240" w:lineRule="auto"/>
              <w:jc w:val="center"/>
              <w:rPr>
                <w:rFonts w:ascii="Times New Roman" w:hAnsi="Times New Roman" w:cs="Times New Roman"/>
                <w:szCs w:val="22"/>
              </w:rPr>
            </w:pPr>
            <w:r w:rsidRPr="00A74A17">
              <w:rPr>
                <w:rFonts w:ascii="Times New Roman" w:hAnsi="Times New Roman" w:cs="Times New Roman"/>
                <w:color w:val="000000"/>
                <w:szCs w:val="22"/>
              </w:rPr>
              <w:t>06</w:t>
            </w:r>
          </w:p>
          <w:p w:rsidR="00FC2E1F" w:rsidRPr="00A74A17" w:rsidRDefault="00FC2E1F" w:rsidP="00BD7172">
            <w:pPr>
              <w:shd w:val="clear" w:color="auto" w:fill="FFFFFF"/>
              <w:spacing w:after="0" w:line="240" w:lineRule="auto"/>
              <w:jc w:val="center"/>
              <w:rPr>
                <w:rFonts w:ascii="Times New Roman" w:hAnsi="Times New Roman" w:cs="Times New Roman"/>
                <w:szCs w:val="22"/>
              </w:rPr>
            </w:pPr>
          </w:p>
        </w:tc>
      </w:tr>
      <w:tr w:rsidR="00FC2E1F" w:rsidRPr="00A74A17" w:rsidTr="00FC2E1F">
        <w:trPr>
          <w:trHeight w:hRule="exact" w:val="384"/>
        </w:trPr>
        <w:tc>
          <w:tcPr>
            <w:tcW w:w="557" w:type="dxa"/>
            <w:tcBorders>
              <w:top w:val="single" w:sz="6" w:space="0" w:color="auto"/>
              <w:left w:val="single" w:sz="6" w:space="0" w:color="auto"/>
              <w:bottom w:val="single" w:sz="6" w:space="0" w:color="auto"/>
              <w:right w:val="single" w:sz="6" w:space="0" w:color="auto"/>
            </w:tcBorders>
          </w:tcPr>
          <w:p w:rsidR="00FC2E1F" w:rsidRPr="00A74A17" w:rsidRDefault="00FC2E1F" w:rsidP="00BD7172">
            <w:pPr>
              <w:shd w:val="clear" w:color="auto" w:fill="FFFFFF"/>
              <w:spacing w:after="0" w:line="240" w:lineRule="auto"/>
              <w:jc w:val="center"/>
              <w:rPr>
                <w:rFonts w:ascii="Times New Roman" w:hAnsi="Times New Roman" w:cs="Times New Roman"/>
                <w:szCs w:val="22"/>
              </w:rPr>
            </w:pPr>
            <w:r w:rsidRPr="00A74A17">
              <w:rPr>
                <w:rFonts w:ascii="Times New Roman" w:hAnsi="Times New Roman" w:cs="Times New Roman"/>
                <w:color w:val="000000"/>
                <w:szCs w:val="22"/>
              </w:rPr>
              <w:t>4</w:t>
            </w:r>
          </w:p>
          <w:p w:rsidR="00FC2E1F" w:rsidRPr="00A74A17" w:rsidRDefault="00FC2E1F" w:rsidP="00BD7172">
            <w:pPr>
              <w:shd w:val="clear" w:color="auto" w:fill="FFFFFF"/>
              <w:spacing w:after="0" w:line="240" w:lineRule="auto"/>
              <w:jc w:val="center"/>
              <w:rPr>
                <w:rFonts w:ascii="Times New Roman" w:hAnsi="Times New Roman" w:cs="Times New Roman"/>
                <w:szCs w:val="22"/>
              </w:rPr>
            </w:pPr>
          </w:p>
        </w:tc>
        <w:tc>
          <w:tcPr>
            <w:tcW w:w="5645" w:type="dxa"/>
            <w:tcBorders>
              <w:top w:val="single" w:sz="6" w:space="0" w:color="auto"/>
              <w:left w:val="single" w:sz="6" w:space="0" w:color="auto"/>
              <w:bottom w:val="single" w:sz="6" w:space="0" w:color="auto"/>
              <w:right w:val="single" w:sz="6" w:space="0" w:color="auto"/>
            </w:tcBorders>
          </w:tcPr>
          <w:p w:rsidR="00FC2E1F" w:rsidRPr="00A74A17" w:rsidRDefault="00FC2E1F" w:rsidP="00BD7172">
            <w:pPr>
              <w:shd w:val="clear" w:color="auto" w:fill="FFFFFF"/>
              <w:spacing w:after="0" w:line="240" w:lineRule="auto"/>
              <w:rPr>
                <w:rFonts w:ascii="Times New Roman" w:hAnsi="Times New Roman" w:cs="Times New Roman"/>
                <w:szCs w:val="22"/>
              </w:rPr>
            </w:pPr>
            <w:r w:rsidRPr="00A74A17">
              <w:rPr>
                <w:rFonts w:ascii="Times New Roman" w:hAnsi="Times New Roman" w:cs="Times New Roman"/>
                <w:color w:val="000000"/>
                <w:spacing w:val="-10"/>
                <w:szCs w:val="22"/>
              </w:rPr>
              <w:t>Project Report Preparation, Presentation and Evaluation</w:t>
            </w:r>
          </w:p>
          <w:p w:rsidR="00FC2E1F" w:rsidRPr="00A74A17" w:rsidRDefault="00FC2E1F" w:rsidP="00BD7172">
            <w:pPr>
              <w:shd w:val="clear" w:color="auto" w:fill="FFFFFF"/>
              <w:spacing w:after="0" w:line="240" w:lineRule="auto"/>
              <w:rPr>
                <w:rFonts w:ascii="Times New Roman" w:hAnsi="Times New Roman" w:cs="Times New Roman"/>
                <w:szCs w:val="22"/>
              </w:rPr>
            </w:pPr>
          </w:p>
        </w:tc>
        <w:tc>
          <w:tcPr>
            <w:tcW w:w="1354" w:type="dxa"/>
            <w:tcBorders>
              <w:top w:val="single" w:sz="6" w:space="0" w:color="auto"/>
              <w:left w:val="single" w:sz="6" w:space="0" w:color="auto"/>
              <w:bottom w:val="single" w:sz="6" w:space="0" w:color="auto"/>
              <w:right w:val="single" w:sz="6" w:space="0" w:color="auto"/>
            </w:tcBorders>
          </w:tcPr>
          <w:p w:rsidR="00FC2E1F" w:rsidRPr="00A74A17" w:rsidRDefault="00FC2E1F" w:rsidP="00BD7172">
            <w:pPr>
              <w:shd w:val="clear" w:color="auto" w:fill="FFFFFF"/>
              <w:spacing w:after="0" w:line="240" w:lineRule="auto"/>
              <w:jc w:val="center"/>
              <w:rPr>
                <w:rFonts w:ascii="Times New Roman" w:hAnsi="Times New Roman" w:cs="Times New Roman"/>
                <w:szCs w:val="22"/>
              </w:rPr>
            </w:pPr>
            <w:r w:rsidRPr="00A74A17">
              <w:rPr>
                <w:rFonts w:ascii="Times New Roman" w:hAnsi="Times New Roman" w:cs="Times New Roman"/>
                <w:color w:val="000000"/>
                <w:szCs w:val="22"/>
              </w:rPr>
              <w:t>1</w:t>
            </w:r>
          </w:p>
          <w:p w:rsidR="00FC2E1F" w:rsidRPr="00A74A17" w:rsidRDefault="00FC2E1F" w:rsidP="00BD7172">
            <w:pPr>
              <w:shd w:val="clear" w:color="auto" w:fill="FFFFFF"/>
              <w:spacing w:after="0" w:line="240" w:lineRule="auto"/>
              <w:jc w:val="center"/>
              <w:rPr>
                <w:rFonts w:ascii="Times New Roman" w:hAnsi="Times New Roman" w:cs="Times New Roman"/>
                <w:szCs w:val="22"/>
              </w:rPr>
            </w:pPr>
          </w:p>
        </w:tc>
        <w:tc>
          <w:tcPr>
            <w:tcW w:w="1534" w:type="dxa"/>
            <w:tcBorders>
              <w:top w:val="single" w:sz="6" w:space="0" w:color="auto"/>
              <w:left w:val="single" w:sz="6" w:space="0" w:color="auto"/>
              <w:bottom w:val="single" w:sz="6" w:space="0" w:color="auto"/>
              <w:right w:val="single" w:sz="6" w:space="0" w:color="auto"/>
            </w:tcBorders>
          </w:tcPr>
          <w:p w:rsidR="00FC2E1F" w:rsidRPr="00A74A17" w:rsidRDefault="00FC2E1F" w:rsidP="00BD7172">
            <w:pPr>
              <w:shd w:val="clear" w:color="auto" w:fill="FFFFFF"/>
              <w:spacing w:after="0" w:line="240" w:lineRule="auto"/>
              <w:jc w:val="center"/>
              <w:rPr>
                <w:rFonts w:ascii="Times New Roman" w:hAnsi="Times New Roman" w:cs="Times New Roman"/>
                <w:szCs w:val="22"/>
              </w:rPr>
            </w:pPr>
          </w:p>
          <w:p w:rsidR="00FC2E1F" w:rsidRPr="00A74A17" w:rsidRDefault="00FC2E1F" w:rsidP="00BD7172">
            <w:pPr>
              <w:shd w:val="clear" w:color="auto" w:fill="FFFFFF"/>
              <w:spacing w:after="0" w:line="240" w:lineRule="auto"/>
              <w:jc w:val="center"/>
              <w:rPr>
                <w:rFonts w:ascii="Times New Roman" w:hAnsi="Times New Roman" w:cs="Times New Roman"/>
                <w:szCs w:val="22"/>
              </w:rPr>
            </w:pPr>
          </w:p>
        </w:tc>
      </w:tr>
      <w:tr w:rsidR="00FC2E1F" w:rsidRPr="00A74A17" w:rsidTr="00FC2E1F">
        <w:trPr>
          <w:trHeight w:hRule="exact" w:val="403"/>
        </w:trPr>
        <w:tc>
          <w:tcPr>
            <w:tcW w:w="6202" w:type="dxa"/>
            <w:gridSpan w:val="2"/>
            <w:tcBorders>
              <w:top w:val="single" w:sz="6" w:space="0" w:color="auto"/>
              <w:left w:val="single" w:sz="6" w:space="0" w:color="auto"/>
              <w:bottom w:val="single" w:sz="6" w:space="0" w:color="auto"/>
              <w:right w:val="single" w:sz="6" w:space="0" w:color="auto"/>
            </w:tcBorders>
          </w:tcPr>
          <w:p w:rsidR="00FC2E1F" w:rsidRPr="00A74A17" w:rsidRDefault="00FC2E1F" w:rsidP="00BD7172">
            <w:pPr>
              <w:shd w:val="clear" w:color="auto" w:fill="FFFFFF"/>
              <w:spacing w:after="0" w:line="240" w:lineRule="auto"/>
              <w:jc w:val="center"/>
              <w:rPr>
                <w:rFonts w:ascii="Times New Roman" w:hAnsi="Times New Roman" w:cs="Times New Roman"/>
                <w:b/>
                <w:szCs w:val="22"/>
              </w:rPr>
            </w:pPr>
            <w:r w:rsidRPr="00A74A17">
              <w:rPr>
                <w:rFonts w:ascii="Times New Roman" w:hAnsi="Times New Roman" w:cs="Times New Roman"/>
                <w:b/>
                <w:color w:val="000000"/>
                <w:spacing w:val="-13"/>
                <w:szCs w:val="22"/>
              </w:rPr>
              <w:t>Total weeks for RAWE &amp; AIA</w:t>
            </w:r>
          </w:p>
          <w:p w:rsidR="00FC2E1F" w:rsidRPr="00A74A17" w:rsidRDefault="00FC2E1F" w:rsidP="00BD7172">
            <w:pPr>
              <w:shd w:val="clear" w:color="auto" w:fill="FFFFFF"/>
              <w:spacing w:after="0" w:line="240" w:lineRule="auto"/>
              <w:jc w:val="center"/>
              <w:rPr>
                <w:rFonts w:ascii="Times New Roman" w:hAnsi="Times New Roman" w:cs="Times New Roman"/>
                <w:b/>
                <w:szCs w:val="22"/>
              </w:rPr>
            </w:pPr>
          </w:p>
        </w:tc>
        <w:tc>
          <w:tcPr>
            <w:tcW w:w="1354" w:type="dxa"/>
            <w:tcBorders>
              <w:top w:val="single" w:sz="6" w:space="0" w:color="auto"/>
              <w:left w:val="single" w:sz="6" w:space="0" w:color="auto"/>
              <w:bottom w:val="single" w:sz="6" w:space="0" w:color="auto"/>
              <w:right w:val="single" w:sz="6" w:space="0" w:color="auto"/>
            </w:tcBorders>
          </w:tcPr>
          <w:p w:rsidR="00FC2E1F" w:rsidRPr="00A74A17" w:rsidRDefault="00FC2E1F" w:rsidP="00BD7172">
            <w:pPr>
              <w:shd w:val="clear" w:color="auto" w:fill="FFFFFF"/>
              <w:spacing w:after="0" w:line="240" w:lineRule="auto"/>
              <w:jc w:val="center"/>
              <w:rPr>
                <w:rFonts w:ascii="Times New Roman" w:hAnsi="Times New Roman" w:cs="Times New Roman"/>
                <w:b/>
                <w:szCs w:val="22"/>
              </w:rPr>
            </w:pPr>
            <w:r w:rsidRPr="00A74A17">
              <w:rPr>
                <w:rFonts w:ascii="Times New Roman" w:hAnsi="Times New Roman" w:cs="Times New Roman"/>
                <w:b/>
                <w:color w:val="000000"/>
                <w:szCs w:val="22"/>
              </w:rPr>
              <w:t>20</w:t>
            </w:r>
          </w:p>
          <w:p w:rsidR="00FC2E1F" w:rsidRPr="00A74A17" w:rsidRDefault="00FC2E1F" w:rsidP="00BD7172">
            <w:pPr>
              <w:shd w:val="clear" w:color="auto" w:fill="FFFFFF"/>
              <w:spacing w:after="0" w:line="240" w:lineRule="auto"/>
              <w:jc w:val="center"/>
              <w:rPr>
                <w:rFonts w:ascii="Times New Roman" w:hAnsi="Times New Roman" w:cs="Times New Roman"/>
                <w:b/>
                <w:szCs w:val="22"/>
              </w:rPr>
            </w:pPr>
          </w:p>
        </w:tc>
        <w:tc>
          <w:tcPr>
            <w:tcW w:w="1534" w:type="dxa"/>
            <w:tcBorders>
              <w:top w:val="single" w:sz="6" w:space="0" w:color="auto"/>
              <w:left w:val="single" w:sz="6" w:space="0" w:color="auto"/>
              <w:bottom w:val="single" w:sz="6" w:space="0" w:color="auto"/>
              <w:right w:val="single" w:sz="6" w:space="0" w:color="auto"/>
            </w:tcBorders>
          </w:tcPr>
          <w:p w:rsidR="00FC2E1F" w:rsidRPr="00A74A17" w:rsidRDefault="00FC2E1F" w:rsidP="00BD7172">
            <w:pPr>
              <w:shd w:val="clear" w:color="auto" w:fill="FFFFFF"/>
              <w:spacing w:after="0" w:line="240" w:lineRule="auto"/>
              <w:jc w:val="center"/>
              <w:rPr>
                <w:rFonts w:ascii="Times New Roman" w:hAnsi="Times New Roman" w:cs="Times New Roman"/>
                <w:b/>
                <w:szCs w:val="22"/>
              </w:rPr>
            </w:pPr>
            <w:r w:rsidRPr="00A74A17">
              <w:rPr>
                <w:rFonts w:ascii="Times New Roman" w:hAnsi="Times New Roman" w:cs="Times New Roman"/>
                <w:b/>
                <w:color w:val="000000"/>
                <w:szCs w:val="22"/>
              </w:rPr>
              <w:t>20</w:t>
            </w:r>
          </w:p>
          <w:p w:rsidR="00FC2E1F" w:rsidRPr="00A74A17" w:rsidRDefault="00FC2E1F" w:rsidP="00BD7172">
            <w:pPr>
              <w:shd w:val="clear" w:color="auto" w:fill="FFFFFF"/>
              <w:spacing w:after="0" w:line="240" w:lineRule="auto"/>
              <w:jc w:val="center"/>
              <w:rPr>
                <w:rFonts w:ascii="Times New Roman" w:hAnsi="Times New Roman" w:cs="Times New Roman"/>
                <w:b/>
                <w:szCs w:val="22"/>
              </w:rPr>
            </w:pPr>
          </w:p>
        </w:tc>
      </w:tr>
    </w:tbl>
    <w:p w:rsidR="00FC2E1F" w:rsidRPr="00A74A17" w:rsidRDefault="00FC2E1F" w:rsidP="00BD7172">
      <w:pPr>
        <w:shd w:val="clear" w:color="auto" w:fill="FFFFFF"/>
        <w:spacing w:after="0" w:line="240" w:lineRule="auto"/>
        <w:ind w:left="797" w:hanging="326"/>
        <w:rPr>
          <w:b/>
          <w:bCs/>
          <w:color w:val="000000"/>
          <w:spacing w:val="-7"/>
          <w:szCs w:val="22"/>
        </w:rPr>
      </w:pPr>
    </w:p>
    <w:p w:rsidR="00FC2E1F" w:rsidRPr="00A74A17" w:rsidRDefault="00FC2E1F" w:rsidP="00BD7172">
      <w:pPr>
        <w:shd w:val="clear" w:color="auto" w:fill="FFFFFF"/>
        <w:spacing w:after="0" w:line="240" w:lineRule="auto"/>
        <w:ind w:left="797" w:hanging="326"/>
        <w:rPr>
          <w:rFonts w:ascii="Times New Roman" w:hAnsi="Times New Roman" w:cs="Times New Roman"/>
          <w:szCs w:val="22"/>
        </w:rPr>
      </w:pPr>
      <w:r w:rsidRPr="00A74A17">
        <w:rPr>
          <w:rFonts w:ascii="Times New Roman" w:hAnsi="Times New Roman" w:cs="Times New Roman"/>
          <w:b/>
          <w:bCs/>
          <w:color w:val="000000"/>
          <w:spacing w:val="-7"/>
          <w:szCs w:val="22"/>
        </w:rPr>
        <w:t xml:space="preserve">•   Agro- Industrial Attachment: </w:t>
      </w:r>
      <w:r w:rsidRPr="00A74A17">
        <w:rPr>
          <w:rFonts w:ascii="Times New Roman" w:hAnsi="Times New Roman" w:cs="Times New Roman"/>
          <w:color w:val="000000"/>
          <w:spacing w:val="-7"/>
          <w:szCs w:val="22"/>
        </w:rPr>
        <w:t xml:space="preserve">The students would be attached with the agro-industries </w:t>
      </w:r>
      <w:r w:rsidRPr="00A74A17">
        <w:rPr>
          <w:rFonts w:ascii="Times New Roman" w:hAnsi="Times New Roman" w:cs="Times New Roman"/>
          <w:color w:val="000000"/>
          <w:spacing w:val="-10"/>
          <w:szCs w:val="22"/>
        </w:rPr>
        <w:t>for a period of 10 weeks to get an experience of the industrial environment and working.</w:t>
      </w:r>
    </w:p>
    <w:p w:rsidR="004257C1" w:rsidRDefault="004257C1" w:rsidP="00BD7172">
      <w:pPr>
        <w:shd w:val="clear" w:color="auto" w:fill="FFFFFF"/>
        <w:spacing w:after="0" w:line="240" w:lineRule="auto"/>
        <w:ind w:left="125"/>
        <w:rPr>
          <w:rFonts w:ascii="Times New Roman" w:hAnsi="Times New Roman" w:cs="Times New Roman"/>
          <w:b/>
          <w:bCs/>
          <w:color w:val="000000"/>
          <w:spacing w:val="-20"/>
          <w:szCs w:val="22"/>
        </w:rPr>
      </w:pPr>
    </w:p>
    <w:p w:rsidR="004257C1" w:rsidRDefault="004257C1" w:rsidP="00BD7172">
      <w:pPr>
        <w:shd w:val="clear" w:color="auto" w:fill="FFFFFF"/>
        <w:spacing w:after="0" w:line="240" w:lineRule="auto"/>
        <w:ind w:left="125"/>
        <w:rPr>
          <w:rFonts w:ascii="Times New Roman" w:hAnsi="Times New Roman" w:cs="Times New Roman"/>
          <w:b/>
          <w:bCs/>
          <w:color w:val="000000"/>
          <w:spacing w:val="-20"/>
          <w:szCs w:val="22"/>
        </w:rPr>
      </w:pPr>
    </w:p>
    <w:p w:rsidR="004257C1" w:rsidRDefault="004257C1" w:rsidP="00BD7172">
      <w:pPr>
        <w:shd w:val="clear" w:color="auto" w:fill="FFFFFF"/>
        <w:spacing w:after="0" w:line="240" w:lineRule="auto"/>
        <w:ind w:left="125"/>
        <w:rPr>
          <w:rFonts w:ascii="Times New Roman" w:hAnsi="Times New Roman" w:cs="Times New Roman"/>
          <w:b/>
          <w:bCs/>
          <w:color w:val="000000"/>
          <w:spacing w:val="-20"/>
          <w:szCs w:val="22"/>
        </w:rPr>
      </w:pPr>
    </w:p>
    <w:p w:rsidR="004257C1" w:rsidRDefault="004257C1" w:rsidP="00BD7172">
      <w:pPr>
        <w:shd w:val="clear" w:color="auto" w:fill="FFFFFF"/>
        <w:spacing w:after="0" w:line="240" w:lineRule="auto"/>
        <w:ind w:left="125"/>
        <w:rPr>
          <w:rFonts w:ascii="Times New Roman" w:hAnsi="Times New Roman" w:cs="Times New Roman"/>
          <w:b/>
          <w:bCs/>
          <w:color w:val="000000"/>
          <w:spacing w:val="-20"/>
          <w:szCs w:val="22"/>
        </w:rPr>
      </w:pPr>
    </w:p>
    <w:p w:rsidR="004257C1" w:rsidRDefault="004257C1" w:rsidP="00BD7172">
      <w:pPr>
        <w:shd w:val="clear" w:color="auto" w:fill="FFFFFF"/>
        <w:spacing w:after="0" w:line="240" w:lineRule="auto"/>
        <w:ind w:left="125"/>
        <w:rPr>
          <w:rFonts w:ascii="Times New Roman" w:hAnsi="Times New Roman" w:cs="Times New Roman"/>
          <w:b/>
          <w:bCs/>
          <w:color w:val="000000"/>
          <w:spacing w:val="-20"/>
          <w:szCs w:val="22"/>
        </w:rPr>
      </w:pPr>
    </w:p>
    <w:p w:rsidR="004257C1" w:rsidRDefault="004257C1" w:rsidP="00BD7172">
      <w:pPr>
        <w:shd w:val="clear" w:color="auto" w:fill="FFFFFF"/>
        <w:spacing w:after="0" w:line="240" w:lineRule="auto"/>
        <w:ind w:left="125"/>
        <w:rPr>
          <w:rFonts w:ascii="Times New Roman" w:hAnsi="Times New Roman" w:cs="Times New Roman"/>
          <w:b/>
          <w:bCs/>
          <w:color w:val="000000"/>
          <w:spacing w:val="-20"/>
          <w:szCs w:val="22"/>
        </w:rPr>
      </w:pPr>
    </w:p>
    <w:p w:rsidR="004257C1" w:rsidRDefault="004257C1" w:rsidP="00BD7172">
      <w:pPr>
        <w:shd w:val="clear" w:color="auto" w:fill="FFFFFF"/>
        <w:spacing w:after="0" w:line="240" w:lineRule="auto"/>
        <w:ind w:left="125"/>
        <w:rPr>
          <w:rFonts w:ascii="Times New Roman" w:hAnsi="Times New Roman" w:cs="Times New Roman"/>
          <w:b/>
          <w:bCs/>
          <w:color w:val="000000"/>
          <w:spacing w:val="-20"/>
          <w:szCs w:val="22"/>
        </w:rPr>
      </w:pPr>
    </w:p>
    <w:p w:rsidR="004257C1" w:rsidRDefault="004257C1" w:rsidP="00BD7172">
      <w:pPr>
        <w:shd w:val="clear" w:color="auto" w:fill="FFFFFF"/>
        <w:spacing w:after="0" w:line="240" w:lineRule="auto"/>
        <w:ind w:left="125"/>
        <w:rPr>
          <w:rFonts w:ascii="Times New Roman" w:hAnsi="Times New Roman" w:cs="Times New Roman"/>
          <w:b/>
          <w:bCs/>
          <w:color w:val="000000"/>
          <w:spacing w:val="-20"/>
          <w:szCs w:val="22"/>
        </w:rPr>
      </w:pPr>
    </w:p>
    <w:p w:rsidR="004257C1" w:rsidRDefault="004257C1" w:rsidP="00BD7172">
      <w:pPr>
        <w:shd w:val="clear" w:color="auto" w:fill="FFFFFF"/>
        <w:spacing w:after="0" w:line="240" w:lineRule="auto"/>
        <w:ind w:left="125"/>
        <w:rPr>
          <w:rFonts w:ascii="Times New Roman" w:hAnsi="Times New Roman" w:cs="Times New Roman"/>
          <w:b/>
          <w:bCs/>
          <w:color w:val="000000"/>
          <w:spacing w:val="-20"/>
          <w:szCs w:val="22"/>
        </w:rPr>
      </w:pPr>
    </w:p>
    <w:p w:rsidR="00FC2E1F" w:rsidRPr="00A74A17" w:rsidRDefault="00FC2E1F" w:rsidP="00BD7172">
      <w:pPr>
        <w:shd w:val="clear" w:color="auto" w:fill="FFFFFF"/>
        <w:spacing w:after="0" w:line="240" w:lineRule="auto"/>
        <w:ind w:left="125"/>
        <w:rPr>
          <w:rFonts w:ascii="Times New Roman" w:hAnsi="Times New Roman" w:cs="Times New Roman"/>
          <w:b/>
          <w:bCs/>
          <w:color w:val="000000"/>
          <w:spacing w:val="-20"/>
          <w:szCs w:val="22"/>
        </w:rPr>
      </w:pPr>
      <w:r w:rsidRPr="00A74A17">
        <w:rPr>
          <w:rFonts w:ascii="Times New Roman" w:hAnsi="Times New Roman" w:cs="Times New Roman"/>
          <w:b/>
          <w:bCs/>
          <w:color w:val="000000"/>
          <w:spacing w:val="-20"/>
          <w:szCs w:val="22"/>
        </w:rPr>
        <w:lastRenderedPageBreak/>
        <w:t>RAWE Component – I</w:t>
      </w:r>
    </w:p>
    <w:p w:rsidR="00FC2E1F" w:rsidRPr="00A74A17" w:rsidRDefault="00FC2E1F" w:rsidP="00BD7172">
      <w:pPr>
        <w:shd w:val="clear" w:color="auto" w:fill="FFFFFF"/>
        <w:spacing w:after="0" w:line="240" w:lineRule="auto"/>
        <w:ind w:left="130"/>
        <w:rPr>
          <w:rFonts w:ascii="Times New Roman" w:hAnsi="Times New Roman" w:cs="Times New Roman"/>
          <w:b/>
          <w:bCs/>
          <w:color w:val="000000"/>
          <w:spacing w:val="-16"/>
          <w:szCs w:val="22"/>
        </w:rPr>
      </w:pPr>
      <w:r w:rsidRPr="00A74A17">
        <w:rPr>
          <w:rFonts w:ascii="Times New Roman" w:hAnsi="Times New Roman" w:cs="Times New Roman"/>
          <w:b/>
          <w:bCs/>
          <w:color w:val="000000"/>
          <w:spacing w:val="-16"/>
          <w:szCs w:val="22"/>
        </w:rPr>
        <w:t>Village Attachment Training Programme</w:t>
      </w:r>
    </w:p>
    <w:tbl>
      <w:tblPr>
        <w:tblW w:w="9071" w:type="dxa"/>
        <w:tblInd w:w="40" w:type="dxa"/>
        <w:tblLayout w:type="fixed"/>
        <w:tblCellMar>
          <w:left w:w="40" w:type="dxa"/>
          <w:right w:w="40" w:type="dxa"/>
        </w:tblCellMar>
        <w:tblLook w:val="04A0"/>
      </w:tblPr>
      <w:tblGrid>
        <w:gridCol w:w="720"/>
        <w:gridCol w:w="6940"/>
        <w:gridCol w:w="1411"/>
      </w:tblGrid>
      <w:tr w:rsidR="00FC2E1F" w:rsidRPr="00A74A17" w:rsidTr="00FC2E1F">
        <w:trPr>
          <w:trHeight w:hRule="exact" w:val="403"/>
        </w:trPr>
        <w:tc>
          <w:tcPr>
            <w:tcW w:w="720" w:type="dxa"/>
            <w:tcBorders>
              <w:top w:val="single" w:sz="6" w:space="0" w:color="auto"/>
              <w:left w:val="single" w:sz="6" w:space="0" w:color="auto"/>
              <w:bottom w:val="single" w:sz="6" w:space="0" w:color="auto"/>
              <w:right w:val="single" w:sz="6" w:space="0" w:color="auto"/>
            </w:tcBorders>
          </w:tcPr>
          <w:p w:rsidR="00FC2E1F" w:rsidRPr="00A74A17" w:rsidRDefault="00FC2E1F" w:rsidP="00BD7172">
            <w:pPr>
              <w:shd w:val="clear" w:color="auto" w:fill="FFFFFF"/>
              <w:spacing w:after="0" w:line="240" w:lineRule="auto"/>
              <w:jc w:val="center"/>
              <w:rPr>
                <w:rFonts w:ascii="Times New Roman" w:hAnsi="Times New Roman" w:cs="Times New Roman"/>
                <w:b/>
                <w:szCs w:val="22"/>
              </w:rPr>
            </w:pPr>
            <w:r w:rsidRPr="00A74A17">
              <w:rPr>
                <w:rFonts w:ascii="Times New Roman" w:hAnsi="Times New Roman" w:cs="Times New Roman"/>
                <w:b/>
                <w:color w:val="000000"/>
                <w:spacing w:val="-17"/>
                <w:szCs w:val="22"/>
              </w:rPr>
              <w:t>Sr. No.</w:t>
            </w:r>
          </w:p>
          <w:p w:rsidR="00FC2E1F" w:rsidRPr="00A74A17" w:rsidRDefault="00FC2E1F" w:rsidP="00BD7172">
            <w:pPr>
              <w:shd w:val="clear" w:color="auto" w:fill="FFFFFF"/>
              <w:spacing w:after="0" w:line="240" w:lineRule="auto"/>
              <w:jc w:val="center"/>
              <w:rPr>
                <w:rFonts w:ascii="Times New Roman" w:hAnsi="Times New Roman" w:cs="Times New Roman"/>
                <w:b/>
                <w:szCs w:val="22"/>
              </w:rPr>
            </w:pPr>
          </w:p>
        </w:tc>
        <w:tc>
          <w:tcPr>
            <w:tcW w:w="6940" w:type="dxa"/>
            <w:tcBorders>
              <w:top w:val="single" w:sz="6" w:space="0" w:color="auto"/>
              <w:left w:val="single" w:sz="6" w:space="0" w:color="auto"/>
              <w:bottom w:val="single" w:sz="6" w:space="0" w:color="auto"/>
              <w:right w:val="single" w:sz="6" w:space="0" w:color="auto"/>
            </w:tcBorders>
          </w:tcPr>
          <w:p w:rsidR="00FC2E1F" w:rsidRPr="00A74A17" w:rsidRDefault="00FC2E1F" w:rsidP="00BD7172">
            <w:pPr>
              <w:shd w:val="clear" w:color="auto" w:fill="FFFFFF"/>
              <w:spacing w:after="0" w:line="240" w:lineRule="auto"/>
              <w:jc w:val="center"/>
              <w:rPr>
                <w:rFonts w:ascii="Times New Roman" w:hAnsi="Times New Roman" w:cs="Times New Roman"/>
                <w:b/>
                <w:szCs w:val="22"/>
              </w:rPr>
            </w:pPr>
            <w:r w:rsidRPr="00A74A17">
              <w:rPr>
                <w:rFonts w:ascii="Times New Roman" w:hAnsi="Times New Roman" w:cs="Times New Roman"/>
                <w:b/>
                <w:color w:val="000000"/>
                <w:spacing w:val="-8"/>
                <w:szCs w:val="22"/>
              </w:rPr>
              <w:t>Activity</w:t>
            </w:r>
          </w:p>
          <w:p w:rsidR="00FC2E1F" w:rsidRPr="00A74A17" w:rsidRDefault="00FC2E1F" w:rsidP="00BD7172">
            <w:pPr>
              <w:shd w:val="clear" w:color="auto" w:fill="FFFFFF"/>
              <w:spacing w:after="0" w:line="240" w:lineRule="auto"/>
              <w:rPr>
                <w:rFonts w:ascii="Times New Roman" w:hAnsi="Times New Roman" w:cs="Times New Roman"/>
                <w:b/>
                <w:szCs w:val="22"/>
              </w:rPr>
            </w:pPr>
          </w:p>
        </w:tc>
        <w:tc>
          <w:tcPr>
            <w:tcW w:w="1411" w:type="dxa"/>
            <w:tcBorders>
              <w:top w:val="single" w:sz="6" w:space="0" w:color="auto"/>
              <w:left w:val="single" w:sz="6" w:space="0" w:color="auto"/>
              <w:bottom w:val="single" w:sz="6" w:space="0" w:color="auto"/>
              <w:right w:val="single" w:sz="6" w:space="0" w:color="auto"/>
            </w:tcBorders>
          </w:tcPr>
          <w:p w:rsidR="00FC2E1F" w:rsidRPr="00A74A17" w:rsidRDefault="00FC2E1F" w:rsidP="00BD7172">
            <w:pPr>
              <w:shd w:val="clear" w:color="auto" w:fill="FFFFFF"/>
              <w:spacing w:after="0" w:line="240" w:lineRule="auto"/>
              <w:jc w:val="center"/>
              <w:rPr>
                <w:rFonts w:ascii="Times New Roman" w:hAnsi="Times New Roman" w:cs="Times New Roman"/>
                <w:b/>
                <w:szCs w:val="22"/>
              </w:rPr>
            </w:pPr>
            <w:r w:rsidRPr="00A74A17">
              <w:rPr>
                <w:rFonts w:ascii="Times New Roman" w:hAnsi="Times New Roman" w:cs="Times New Roman"/>
                <w:b/>
                <w:color w:val="000000"/>
                <w:spacing w:val="-2"/>
                <w:szCs w:val="22"/>
              </w:rPr>
              <w:t>Duration</w:t>
            </w:r>
          </w:p>
          <w:p w:rsidR="00FC2E1F" w:rsidRPr="00A74A17" w:rsidRDefault="00FC2E1F" w:rsidP="00BD7172">
            <w:pPr>
              <w:shd w:val="clear" w:color="auto" w:fill="FFFFFF"/>
              <w:spacing w:after="0" w:line="240" w:lineRule="auto"/>
              <w:rPr>
                <w:rFonts w:ascii="Times New Roman" w:hAnsi="Times New Roman" w:cs="Times New Roman"/>
                <w:b/>
                <w:szCs w:val="22"/>
              </w:rPr>
            </w:pPr>
          </w:p>
        </w:tc>
      </w:tr>
      <w:tr w:rsidR="00FC2E1F" w:rsidRPr="00A74A17" w:rsidTr="00FC2E1F">
        <w:trPr>
          <w:trHeight w:hRule="exact" w:val="374"/>
        </w:trPr>
        <w:tc>
          <w:tcPr>
            <w:tcW w:w="720" w:type="dxa"/>
            <w:tcBorders>
              <w:top w:val="single" w:sz="6" w:space="0" w:color="auto"/>
              <w:left w:val="single" w:sz="6" w:space="0" w:color="auto"/>
              <w:bottom w:val="single" w:sz="6" w:space="0" w:color="auto"/>
              <w:right w:val="single" w:sz="6" w:space="0" w:color="auto"/>
            </w:tcBorders>
          </w:tcPr>
          <w:p w:rsidR="00FC2E1F" w:rsidRPr="00A74A17" w:rsidRDefault="00FC2E1F" w:rsidP="00BD7172">
            <w:pPr>
              <w:shd w:val="clear" w:color="auto" w:fill="FFFFFF"/>
              <w:spacing w:after="0" w:line="240" w:lineRule="auto"/>
              <w:jc w:val="center"/>
              <w:rPr>
                <w:rFonts w:ascii="Times New Roman" w:hAnsi="Times New Roman" w:cs="Times New Roman"/>
                <w:szCs w:val="22"/>
              </w:rPr>
            </w:pPr>
            <w:r w:rsidRPr="00A74A17">
              <w:rPr>
                <w:rFonts w:ascii="Times New Roman" w:hAnsi="Times New Roman" w:cs="Times New Roman"/>
                <w:color w:val="000000"/>
                <w:szCs w:val="22"/>
              </w:rPr>
              <w:t>1</w:t>
            </w:r>
          </w:p>
          <w:p w:rsidR="00FC2E1F" w:rsidRPr="00A74A17" w:rsidRDefault="00FC2E1F" w:rsidP="00BD7172">
            <w:pPr>
              <w:shd w:val="clear" w:color="auto" w:fill="FFFFFF"/>
              <w:spacing w:after="0" w:line="240" w:lineRule="auto"/>
              <w:jc w:val="center"/>
              <w:rPr>
                <w:rFonts w:ascii="Times New Roman" w:hAnsi="Times New Roman" w:cs="Times New Roman"/>
                <w:szCs w:val="22"/>
              </w:rPr>
            </w:pPr>
          </w:p>
        </w:tc>
        <w:tc>
          <w:tcPr>
            <w:tcW w:w="6940" w:type="dxa"/>
            <w:tcBorders>
              <w:top w:val="single" w:sz="6" w:space="0" w:color="auto"/>
              <w:left w:val="single" w:sz="6" w:space="0" w:color="auto"/>
              <w:bottom w:val="single" w:sz="6" w:space="0" w:color="auto"/>
              <w:right w:val="single" w:sz="6" w:space="0" w:color="auto"/>
            </w:tcBorders>
          </w:tcPr>
          <w:p w:rsidR="00FC2E1F" w:rsidRPr="00A74A17" w:rsidRDefault="00FC2E1F" w:rsidP="00BD7172">
            <w:pPr>
              <w:shd w:val="clear" w:color="auto" w:fill="FFFFFF"/>
              <w:spacing w:after="0" w:line="240" w:lineRule="auto"/>
              <w:rPr>
                <w:rFonts w:ascii="Times New Roman" w:hAnsi="Times New Roman" w:cs="Times New Roman"/>
                <w:szCs w:val="22"/>
              </w:rPr>
            </w:pPr>
            <w:r w:rsidRPr="00A74A17">
              <w:rPr>
                <w:rFonts w:ascii="Times New Roman" w:hAnsi="Times New Roman" w:cs="Times New Roman"/>
                <w:color w:val="000000"/>
                <w:spacing w:val="-10"/>
                <w:szCs w:val="22"/>
              </w:rPr>
              <w:t>Orientation and Survey of Village</w:t>
            </w:r>
          </w:p>
          <w:p w:rsidR="00FC2E1F" w:rsidRPr="00A74A17" w:rsidRDefault="00FC2E1F" w:rsidP="00BD7172">
            <w:pPr>
              <w:shd w:val="clear" w:color="auto" w:fill="FFFFFF"/>
              <w:spacing w:after="0" w:line="240" w:lineRule="auto"/>
              <w:rPr>
                <w:rFonts w:ascii="Times New Roman" w:hAnsi="Times New Roman" w:cs="Times New Roman"/>
                <w:szCs w:val="22"/>
              </w:rPr>
            </w:pPr>
          </w:p>
        </w:tc>
        <w:tc>
          <w:tcPr>
            <w:tcW w:w="1411" w:type="dxa"/>
            <w:tcBorders>
              <w:top w:val="single" w:sz="6" w:space="0" w:color="auto"/>
              <w:left w:val="single" w:sz="6" w:space="0" w:color="auto"/>
              <w:bottom w:val="single" w:sz="6" w:space="0" w:color="auto"/>
              <w:right w:val="single" w:sz="6" w:space="0" w:color="auto"/>
            </w:tcBorders>
          </w:tcPr>
          <w:p w:rsidR="00FC2E1F" w:rsidRPr="00A74A17" w:rsidRDefault="00FC2E1F" w:rsidP="00BD7172">
            <w:pPr>
              <w:shd w:val="clear" w:color="auto" w:fill="FFFFFF"/>
              <w:spacing w:after="0" w:line="240" w:lineRule="auto"/>
              <w:jc w:val="center"/>
              <w:rPr>
                <w:rFonts w:ascii="Times New Roman" w:hAnsi="Times New Roman" w:cs="Times New Roman"/>
                <w:szCs w:val="22"/>
              </w:rPr>
            </w:pPr>
            <w:r w:rsidRPr="00A74A17">
              <w:rPr>
                <w:rFonts w:ascii="Times New Roman" w:hAnsi="Times New Roman" w:cs="Times New Roman"/>
                <w:color w:val="000000"/>
                <w:spacing w:val="-17"/>
                <w:szCs w:val="22"/>
              </w:rPr>
              <w:t>1 week</w:t>
            </w:r>
          </w:p>
          <w:p w:rsidR="00FC2E1F" w:rsidRPr="00A74A17" w:rsidRDefault="00FC2E1F" w:rsidP="00BD7172">
            <w:pPr>
              <w:shd w:val="clear" w:color="auto" w:fill="FFFFFF"/>
              <w:spacing w:after="0" w:line="240" w:lineRule="auto"/>
              <w:jc w:val="center"/>
              <w:rPr>
                <w:rFonts w:ascii="Times New Roman" w:hAnsi="Times New Roman" w:cs="Times New Roman"/>
                <w:szCs w:val="22"/>
              </w:rPr>
            </w:pPr>
          </w:p>
        </w:tc>
      </w:tr>
      <w:tr w:rsidR="00FC2E1F" w:rsidRPr="00A74A17" w:rsidTr="00FC2E1F">
        <w:trPr>
          <w:trHeight w:hRule="exact" w:val="384"/>
        </w:trPr>
        <w:tc>
          <w:tcPr>
            <w:tcW w:w="720" w:type="dxa"/>
            <w:tcBorders>
              <w:top w:val="single" w:sz="6" w:space="0" w:color="auto"/>
              <w:left w:val="single" w:sz="6" w:space="0" w:color="auto"/>
              <w:bottom w:val="single" w:sz="6" w:space="0" w:color="auto"/>
              <w:right w:val="single" w:sz="6" w:space="0" w:color="auto"/>
            </w:tcBorders>
          </w:tcPr>
          <w:p w:rsidR="00FC2E1F" w:rsidRPr="00A74A17" w:rsidRDefault="00FC2E1F" w:rsidP="00BD7172">
            <w:pPr>
              <w:shd w:val="clear" w:color="auto" w:fill="FFFFFF"/>
              <w:spacing w:after="0" w:line="240" w:lineRule="auto"/>
              <w:jc w:val="center"/>
              <w:rPr>
                <w:rFonts w:ascii="Times New Roman" w:hAnsi="Times New Roman" w:cs="Times New Roman"/>
                <w:szCs w:val="22"/>
              </w:rPr>
            </w:pPr>
            <w:r w:rsidRPr="00A74A17">
              <w:rPr>
                <w:rFonts w:ascii="Times New Roman" w:hAnsi="Times New Roman" w:cs="Times New Roman"/>
                <w:color w:val="000000"/>
                <w:szCs w:val="22"/>
              </w:rPr>
              <w:t>2</w:t>
            </w:r>
          </w:p>
          <w:p w:rsidR="00FC2E1F" w:rsidRPr="00A74A17" w:rsidRDefault="00FC2E1F" w:rsidP="00BD7172">
            <w:pPr>
              <w:shd w:val="clear" w:color="auto" w:fill="FFFFFF"/>
              <w:spacing w:after="0" w:line="240" w:lineRule="auto"/>
              <w:jc w:val="center"/>
              <w:rPr>
                <w:rFonts w:ascii="Times New Roman" w:hAnsi="Times New Roman" w:cs="Times New Roman"/>
                <w:szCs w:val="22"/>
              </w:rPr>
            </w:pPr>
          </w:p>
        </w:tc>
        <w:tc>
          <w:tcPr>
            <w:tcW w:w="6940" w:type="dxa"/>
            <w:tcBorders>
              <w:top w:val="single" w:sz="6" w:space="0" w:color="auto"/>
              <w:left w:val="single" w:sz="6" w:space="0" w:color="auto"/>
              <w:bottom w:val="single" w:sz="6" w:space="0" w:color="auto"/>
              <w:right w:val="single" w:sz="6" w:space="0" w:color="auto"/>
            </w:tcBorders>
          </w:tcPr>
          <w:p w:rsidR="00FC2E1F" w:rsidRPr="00A74A17" w:rsidRDefault="00FC2E1F" w:rsidP="00BD7172">
            <w:pPr>
              <w:shd w:val="clear" w:color="auto" w:fill="FFFFFF"/>
              <w:spacing w:after="0" w:line="240" w:lineRule="auto"/>
              <w:rPr>
                <w:rFonts w:ascii="Times New Roman" w:hAnsi="Times New Roman" w:cs="Times New Roman"/>
                <w:szCs w:val="22"/>
              </w:rPr>
            </w:pPr>
            <w:r w:rsidRPr="00A74A17">
              <w:rPr>
                <w:rFonts w:ascii="Times New Roman" w:hAnsi="Times New Roman" w:cs="Times New Roman"/>
                <w:color w:val="000000"/>
                <w:spacing w:val="-11"/>
                <w:szCs w:val="22"/>
              </w:rPr>
              <w:t>Agronomical Interventions</w:t>
            </w:r>
          </w:p>
          <w:p w:rsidR="00FC2E1F" w:rsidRPr="00A74A17" w:rsidRDefault="00FC2E1F" w:rsidP="00BD7172">
            <w:pPr>
              <w:shd w:val="clear" w:color="auto" w:fill="FFFFFF"/>
              <w:spacing w:after="0" w:line="240" w:lineRule="auto"/>
              <w:rPr>
                <w:rFonts w:ascii="Times New Roman" w:hAnsi="Times New Roman" w:cs="Times New Roman"/>
                <w:szCs w:val="22"/>
              </w:rPr>
            </w:pPr>
          </w:p>
        </w:tc>
        <w:tc>
          <w:tcPr>
            <w:tcW w:w="1411" w:type="dxa"/>
            <w:tcBorders>
              <w:top w:val="single" w:sz="6" w:space="0" w:color="auto"/>
              <w:left w:val="single" w:sz="6" w:space="0" w:color="auto"/>
              <w:bottom w:val="single" w:sz="6" w:space="0" w:color="auto"/>
              <w:right w:val="single" w:sz="6" w:space="0" w:color="auto"/>
            </w:tcBorders>
          </w:tcPr>
          <w:p w:rsidR="00FC2E1F" w:rsidRPr="00A74A17" w:rsidRDefault="00FC2E1F" w:rsidP="00BD7172">
            <w:pPr>
              <w:shd w:val="clear" w:color="auto" w:fill="FFFFFF"/>
              <w:spacing w:after="0" w:line="240" w:lineRule="auto"/>
              <w:jc w:val="center"/>
              <w:rPr>
                <w:rFonts w:ascii="Times New Roman" w:hAnsi="Times New Roman" w:cs="Times New Roman"/>
                <w:szCs w:val="22"/>
              </w:rPr>
            </w:pPr>
            <w:r w:rsidRPr="00A74A17">
              <w:rPr>
                <w:rFonts w:ascii="Times New Roman" w:hAnsi="Times New Roman" w:cs="Times New Roman"/>
                <w:color w:val="000000"/>
                <w:spacing w:val="-18"/>
                <w:szCs w:val="22"/>
              </w:rPr>
              <w:t>1 week</w:t>
            </w:r>
          </w:p>
          <w:p w:rsidR="00FC2E1F" w:rsidRPr="00A74A17" w:rsidRDefault="00FC2E1F" w:rsidP="00BD7172">
            <w:pPr>
              <w:shd w:val="clear" w:color="auto" w:fill="FFFFFF"/>
              <w:spacing w:after="0" w:line="240" w:lineRule="auto"/>
              <w:jc w:val="center"/>
              <w:rPr>
                <w:rFonts w:ascii="Times New Roman" w:hAnsi="Times New Roman" w:cs="Times New Roman"/>
                <w:szCs w:val="22"/>
              </w:rPr>
            </w:pPr>
          </w:p>
        </w:tc>
      </w:tr>
      <w:tr w:rsidR="00FC2E1F" w:rsidRPr="00A74A17" w:rsidTr="00FC2E1F">
        <w:trPr>
          <w:trHeight w:hRule="exact" w:val="384"/>
        </w:trPr>
        <w:tc>
          <w:tcPr>
            <w:tcW w:w="720" w:type="dxa"/>
            <w:tcBorders>
              <w:top w:val="single" w:sz="6" w:space="0" w:color="auto"/>
              <w:left w:val="single" w:sz="6" w:space="0" w:color="auto"/>
              <w:bottom w:val="single" w:sz="6" w:space="0" w:color="auto"/>
              <w:right w:val="single" w:sz="6" w:space="0" w:color="auto"/>
            </w:tcBorders>
          </w:tcPr>
          <w:p w:rsidR="00FC2E1F" w:rsidRPr="00A74A17" w:rsidRDefault="00FC2E1F" w:rsidP="00BD7172">
            <w:pPr>
              <w:shd w:val="clear" w:color="auto" w:fill="FFFFFF"/>
              <w:spacing w:after="0" w:line="240" w:lineRule="auto"/>
              <w:jc w:val="center"/>
              <w:rPr>
                <w:rFonts w:ascii="Times New Roman" w:hAnsi="Times New Roman" w:cs="Times New Roman"/>
                <w:szCs w:val="22"/>
              </w:rPr>
            </w:pPr>
            <w:r w:rsidRPr="00A74A17">
              <w:rPr>
                <w:rFonts w:ascii="Times New Roman" w:hAnsi="Times New Roman" w:cs="Times New Roman"/>
                <w:color w:val="000000"/>
                <w:szCs w:val="22"/>
              </w:rPr>
              <w:t>3</w:t>
            </w:r>
          </w:p>
          <w:p w:rsidR="00FC2E1F" w:rsidRPr="00A74A17" w:rsidRDefault="00FC2E1F" w:rsidP="00BD7172">
            <w:pPr>
              <w:shd w:val="clear" w:color="auto" w:fill="FFFFFF"/>
              <w:spacing w:after="0" w:line="240" w:lineRule="auto"/>
              <w:jc w:val="center"/>
              <w:rPr>
                <w:rFonts w:ascii="Times New Roman" w:hAnsi="Times New Roman" w:cs="Times New Roman"/>
                <w:szCs w:val="22"/>
              </w:rPr>
            </w:pPr>
          </w:p>
        </w:tc>
        <w:tc>
          <w:tcPr>
            <w:tcW w:w="6940" w:type="dxa"/>
            <w:tcBorders>
              <w:top w:val="single" w:sz="6" w:space="0" w:color="auto"/>
              <w:left w:val="single" w:sz="6" w:space="0" w:color="auto"/>
              <w:bottom w:val="single" w:sz="6" w:space="0" w:color="auto"/>
              <w:right w:val="single" w:sz="6" w:space="0" w:color="auto"/>
            </w:tcBorders>
          </w:tcPr>
          <w:p w:rsidR="00FC2E1F" w:rsidRPr="00A74A17" w:rsidRDefault="00FC2E1F" w:rsidP="00BD7172">
            <w:pPr>
              <w:shd w:val="clear" w:color="auto" w:fill="FFFFFF"/>
              <w:spacing w:after="0" w:line="240" w:lineRule="auto"/>
              <w:rPr>
                <w:rFonts w:ascii="Times New Roman" w:hAnsi="Times New Roman" w:cs="Times New Roman"/>
                <w:szCs w:val="22"/>
              </w:rPr>
            </w:pPr>
            <w:r w:rsidRPr="00A74A17">
              <w:rPr>
                <w:rFonts w:ascii="Times New Roman" w:hAnsi="Times New Roman" w:cs="Times New Roman"/>
                <w:color w:val="000000"/>
                <w:spacing w:val="-9"/>
                <w:szCs w:val="22"/>
              </w:rPr>
              <w:t>Plant Protection Interventions</w:t>
            </w:r>
          </w:p>
          <w:p w:rsidR="00FC2E1F" w:rsidRPr="00A74A17" w:rsidRDefault="00FC2E1F" w:rsidP="00BD7172">
            <w:pPr>
              <w:shd w:val="clear" w:color="auto" w:fill="FFFFFF"/>
              <w:spacing w:after="0" w:line="240" w:lineRule="auto"/>
              <w:rPr>
                <w:rFonts w:ascii="Times New Roman" w:hAnsi="Times New Roman" w:cs="Times New Roman"/>
                <w:szCs w:val="22"/>
              </w:rPr>
            </w:pPr>
          </w:p>
        </w:tc>
        <w:tc>
          <w:tcPr>
            <w:tcW w:w="1411" w:type="dxa"/>
            <w:tcBorders>
              <w:top w:val="single" w:sz="6" w:space="0" w:color="auto"/>
              <w:left w:val="single" w:sz="6" w:space="0" w:color="auto"/>
              <w:bottom w:val="single" w:sz="6" w:space="0" w:color="auto"/>
              <w:right w:val="single" w:sz="6" w:space="0" w:color="auto"/>
            </w:tcBorders>
          </w:tcPr>
          <w:p w:rsidR="00FC2E1F" w:rsidRPr="00A74A17" w:rsidRDefault="00FC2E1F" w:rsidP="00BD7172">
            <w:pPr>
              <w:shd w:val="clear" w:color="auto" w:fill="FFFFFF"/>
              <w:spacing w:after="0" w:line="240" w:lineRule="auto"/>
              <w:jc w:val="center"/>
              <w:rPr>
                <w:rFonts w:ascii="Times New Roman" w:hAnsi="Times New Roman" w:cs="Times New Roman"/>
                <w:szCs w:val="22"/>
              </w:rPr>
            </w:pPr>
            <w:r w:rsidRPr="00A74A17">
              <w:rPr>
                <w:rFonts w:ascii="Times New Roman" w:hAnsi="Times New Roman" w:cs="Times New Roman"/>
                <w:color w:val="000000"/>
                <w:spacing w:val="-18"/>
                <w:szCs w:val="22"/>
              </w:rPr>
              <w:t>1 week</w:t>
            </w:r>
          </w:p>
          <w:p w:rsidR="00FC2E1F" w:rsidRPr="00A74A17" w:rsidRDefault="00FC2E1F" w:rsidP="00BD7172">
            <w:pPr>
              <w:shd w:val="clear" w:color="auto" w:fill="FFFFFF"/>
              <w:spacing w:after="0" w:line="240" w:lineRule="auto"/>
              <w:jc w:val="center"/>
              <w:rPr>
                <w:rFonts w:ascii="Times New Roman" w:hAnsi="Times New Roman" w:cs="Times New Roman"/>
                <w:szCs w:val="22"/>
              </w:rPr>
            </w:pPr>
          </w:p>
        </w:tc>
      </w:tr>
      <w:tr w:rsidR="00FC2E1F" w:rsidRPr="00A74A17" w:rsidTr="00FC2E1F">
        <w:trPr>
          <w:trHeight w:hRule="exact" w:val="456"/>
        </w:trPr>
        <w:tc>
          <w:tcPr>
            <w:tcW w:w="720" w:type="dxa"/>
            <w:tcBorders>
              <w:top w:val="single" w:sz="6" w:space="0" w:color="auto"/>
              <w:left w:val="single" w:sz="6" w:space="0" w:color="auto"/>
              <w:bottom w:val="single" w:sz="6" w:space="0" w:color="auto"/>
              <w:right w:val="single" w:sz="6" w:space="0" w:color="auto"/>
            </w:tcBorders>
          </w:tcPr>
          <w:p w:rsidR="00FC2E1F" w:rsidRPr="00A74A17" w:rsidRDefault="00FC2E1F" w:rsidP="00BD7172">
            <w:pPr>
              <w:shd w:val="clear" w:color="auto" w:fill="FFFFFF"/>
              <w:spacing w:after="0" w:line="240" w:lineRule="auto"/>
              <w:jc w:val="center"/>
              <w:rPr>
                <w:rFonts w:ascii="Times New Roman" w:hAnsi="Times New Roman" w:cs="Times New Roman"/>
                <w:szCs w:val="22"/>
              </w:rPr>
            </w:pPr>
            <w:r w:rsidRPr="00A74A17">
              <w:rPr>
                <w:rFonts w:ascii="Times New Roman" w:hAnsi="Times New Roman" w:cs="Times New Roman"/>
                <w:color w:val="000000"/>
                <w:szCs w:val="22"/>
              </w:rPr>
              <w:t>4</w:t>
            </w:r>
          </w:p>
          <w:p w:rsidR="00FC2E1F" w:rsidRPr="00A74A17" w:rsidRDefault="00FC2E1F" w:rsidP="00BD7172">
            <w:pPr>
              <w:shd w:val="clear" w:color="auto" w:fill="FFFFFF"/>
              <w:spacing w:after="0" w:line="240" w:lineRule="auto"/>
              <w:jc w:val="center"/>
              <w:rPr>
                <w:rFonts w:ascii="Times New Roman" w:hAnsi="Times New Roman" w:cs="Times New Roman"/>
                <w:szCs w:val="22"/>
              </w:rPr>
            </w:pPr>
          </w:p>
        </w:tc>
        <w:tc>
          <w:tcPr>
            <w:tcW w:w="6940" w:type="dxa"/>
            <w:tcBorders>
              <w:top w:val="single" w:sz="6" w:space="0" w:color="auto"/>
              <w:left w:val="single" w:sz="6" w:space="0" w:color="auto"/>
              <w:bottom w:val="single" w:sz="6" w:space="0" w:color="auto"/>
              <w:right w:val="single" w:sz="6" w:space="0" w:color="auto"/>
            </w:tcBorders>
          </w:tcPr>
          <w:p w:rsidR="00FC2E1F" w:rsidRPr="00A74A17" w:rsidRDefault="00FC2E1F" w:rsidP="00BD7172">
            <w:pPr>
              <w:shd w:val="clear" w:color="auto" w:fill="FFFFFF"/>
              <w:spacing w:after="0" w:line="240" w:lineRule="auto"/>
              <w:rPr>
                <w:rFonts w:ascii="Times New Roman" w:hAnsi="Times New Roman" w:cs="Times New Roman"/>
                <w:szCs w:val="22"/>
              </w:rPr>
            </w:pPr>
            <w:r w:rsidRPr="00A74A17">
              <w:rPr>
                <w:rFonts w:ascii="Times New Roman" w:hAnsi="Times New Roman" w:cs="Times New Roman"/>
                <w:color w:val="000000"/>
                <w:spacing w:val="-10"/>
                <w:szCs w:val="22"/>
              </w:rPr>
              <w:t xml:space="preserve">Soil Improvement Interventions </w:t>
            </w:r>
            <w:r w:rsidRPr="00A74A17">
              <w:rPr>
                <w:rFonts w:ascii="Times New Roman" w:hAnsi="Times New Roman" w:cs="Times New Roman"/>
                <w:color w:val="000000"/>
                <w:spacing w:val="-9"/>
                <w:szCs w:val="22"/>
              </w:rPr>
              <w:t>(Soil sampling and testing)</w:t>
            </w:r>
          </w:p>
        </w:tc>
        <w:tc>
          <w:tcPr>
            <w:tcW w:w="1411" w:type="dxa"/>
            <w:tcBorders>
              <w:top w:val="single" w:sz="6" w:space="0" w:color="auto"/>
              <w:left w:val="single" w:sz="6" w:space="0" w:color="auto"/>
              <w:bottom w:val="single" w:sz="6" w:space="0" w:color="auto"/>
              <w:right w:val="single" w:sz="6" w:space="0" w:color="auto"/>
            </w:tcBorders>
          </w:tcPr>
          <w:p w:rsidR="00FC2E1F" w:rsidRPr="00A74A17" w:rsidRDefault="00FC2E1F" w:rsidP="00BD7172">
            <w:pPr>
              <w:shd w:val="clear" w:color="auto" w:fill="FFFFFF"/>
              <w:spacing w:after="0" w:line="240" w:lineRule="auto"/>
              <w:jc w:val="center"/>
              <w:rPr>
                <w:rFonts w:ascii="Times New Roman" w:hAnsi="Times New Roman" w:cs="Times New Roman"/>
                <w:szCs w:val="22"/>
              </w:rPr>
            </w:pPr>
            <w:r w:rsidRPr="00A74A17">
              <w:rPr>
                <w:rFonts w:ascii="Times New Roman" w:hAnsi="Times New Roman" w:cs="Times New Roman"/>
                <w:color w:val="000000"/>
                <w:spacing w:val="-17"/>
                <w:szCs w:val="22"/>
              </w:rPr>
              <w:t>1 week</w:t>
            </w:r>
          </w:p>
          <w:p w:rsidR="00FC2E1F" w:rsidRPr="00A74A17" w:rsidRDefault="00FC2E1F" w:rsidP="00BD7172">
            <w:pPr>
              <w:shd w:val="clear" w:color="auto" w:fill="FFFFFF"/>
              <w:spacing w:after="0" w:line="240" w:lineRule="auto"/>
              <w:jc w:val="center"/>
              <w:rPr>
                <w:rFonts w:ascii="Times New Roman" w:hAnsi="Times New Roman" w:cs="Times New Roman"/>
                <w:szCs w:val="22"/>
              </w:rPr>
            </w:pPr>
          </w:p>
        </w:tc>
      </w:tr>
      <w:tr w:rsidR="00FC2E1F" w:rsidRPr="00A74A17" w:rsidTr="00FC2E1F">
        <w:trPr>
          <w:trHeight w:hRule="exact" w:val="384"/>
        </w:trPr>
        <w:tc>
          <w:tcPr>
            <w:tcW w:w="720" w:type="dxa"/>
            <w:tcBorders>
              <w:top w:val="single" w:sz="6" w:space="0" w:color="auto"/>
              <w:left w:val="single" w:sz="6" w:space="0" w:color="auto"/>
              <w:bottom w:val="single" w:sz="6" w:space="0" w:color="auto"/>
              <w:right w:val="single" w:sz="6" w:space="0" w:color="auto"/>
            </w:tcBorders>
          </w:tcPr>
          <w:p w:rsidR="00FC2E1F" w:rsidRPr="00A74A17" w:rsidRDefault="00FC2E1F" w:rsidP="00BD7172">
            <w:pPr>
              <w:shd w:val="clear" w:color="auto" w:fill="FFFFFF"/>
              <w:spacing w:after="0" w:line="240" w:lineRule="auto"/>
              <w:jc w:val="center"/>
              <w:rPr>
                <w:rFonts w:ascii="Times New Roman" w:hAnsi="Times New Roman" w:cs="Times New Roman"/>
                <w:szCs w:val="22"/>
              </w:rPr>
            </w:pPr>
            <w:r w:rsidRPr="00A74A17">
              <w:rPr>
                <w:rFonts w:ascii="Times New Roman" w:hAnsi="Times New Roman" w:cs="Times New Roman"/>
                <w:color w:val="000000"/>
                <w:szCs w:val="22"/>
              </w:rPr>
              <w:t>5</w:t>
            </w:r>
          </w:p>
          <w:p w:rsidR="00FC2E1F" w:rsidRPr="00A74A17" w:rsidRDefault="00FC2E1F" w:rsidP="00BD7172">
            <w:pPr>
              <w:shd w:val="clear" w:color="auto" w:fill="FFFFFF"/>
              <w:spacing w:after="0" w:line="240" w:lineRule="auto"/>
              <w:jc w:val="center"/>
              <w:rPr>
                <w:rFonts w:ascii="Times New Roman" w:hAnsi="Times New Roman" w:cs="Times New Roman"/>
                <w:szCs w:val="22"/>
              </w:rPr>
            </w:pPr>
          </w:p>
        </w:tc>
        <w:tc>
          <w:tcPr>
            <w:tcW w:w="6940" w:type="dxa"/>
            <w:tcBorders>
              <w:top w:val="single" w:sz="6" w:space="0" w:color="auto"/>
              <w:left w:val="single" w:sz="6" w:space="0" w:color="auto"/>
              <w:bottom w:val="single" w:sz="6" w:space="0" w:color="auto"/>
              <w:right w:val="single" w:sz="6" w:space="0" w:color="auto"/>
            </w:tcBorders>
          </w:tcPr>
          <w:p w:rsidR="00FC2E1F" w:rsidRPr="00A74A17" w:rsidRDefault="00FC2E1F" w:rsidP="00BD7172">
            <w:pPr>
              <w:shd w:val="clear" w:color="auto" w:fill="FFFFFF"/>
              <w:spacing w:after="0" w:line="240" w:lineRule="auto"/>
              <w:rPr>
                <w:rFonts w:ascii="Times New Roman" w:hAnsi="Times New Roman" w:cs="Times New Roman"/>
                <w:szCs w:val="22"/>
              </w:rPr>
            </w:pPr>
            <w:r w:rsidRPr="00A74A17">
              <w:rPr>
                <w:rFonts w:ascii="Times New Roman" w:hAnsi="Times New Roman" w:cs="Times New Roman"/>
                <w:color w:val="000000"/>
                <w:spacing w:val="-10"/>
                <w:szCs w:val="22"/>
              </w:rPr>
              <w:t>Fruit and Vegetable production interventions</w:t>
            </w:r>
          </w:p>
          <w:p w:rsidR="00FC2E1F" w:rsidRPr="00A74A17" w:rsidRDefault="00FC2E1F" w:rsidP="00BD7172">
            <w:pPr>
              <w:shd w:val="clear" w:color="auto" w:fill="FFFFFF"/>
              <w:spacing w:after="0" w:line="240" w:lineRule="auto"/>
              <w:rPr>
                <w:rFonts w:ascii="Times New Roman" w:hAnsi="Times New Roman" w:cs="Times New Roman"/>
                <w:szCs w:val="22"/>
              </w:rPr>
            </w:pPr>
          </w:p>
        </w:tc>
        <w:tc>
          <w:tcPr>
            <w:tcW w:w="1411" w:type="dxa"/>
            <w:tcBorders>
              <w:top w:val="single" w:sz="6" w:space="0" w:color="auto"/>
              <w:left w:val="single" w:sz="6" w:space="0" w:color="auto"/>
              <w:bottom w:val="single" w:sz="6" w:space="0" w:color="auto"/>
              <w:right w:val="single" w:sz="6" w:space="0" w:color="auto"/>
            </w:tcBorders>
          </w:tcPr>
          <w:p w:rsidR="00FC2E1F" w:rsidRPr="00A74A17" w:rsidRDefault="00FC2E1F" w:rsidP="00BD7172">
            <w:pPr>
              <w:shd w:val="clear" w:color="auto" w:fill="FFFFFF"/>
              <w:spacing w:after="0" w:line="240" w:lineRule="auto"/>
              <w:jc w:val="center"/>
              <w:rPr>
                <w:rFonts w:ascii="Times New Roman" w:hAnsi="Times New Roman" w:cs="Times New Roman"/>
                <w:szCs w:val="22"/>
              </w:rPr>
            </w:pPr>
            <w:r w:rsidRPr="00A74A17">
              <w:rPr>
                <w:rFonts w:ascii="Times New Roman" w:hAnsi="Times New Roman" w:cs="Times New Roman"/>
                <w:color w:val="000000"/>
                <w:spacing w:val="-16"/>
                <w:szCs w:val="22"/>
              </w:rPr>
              <w:t>1 week</w:t>
            </w:r>
          </w:p>
          <w:p w:rsidR="00FC2E1F" w:rsidRPr="00A74A17" w:rsidRDefault="00FC2E1F" w:rsidP="00BD7172">
            <w:pPr>
              <w:shd w:val="clear" w:color="auto" w:fill="FFFFFF"/>
              <w:spacing w:after="0" w:line="240" w:lineRule="auto"/>
              <w:jc w:val="center"/>
              <w:rPr>
                <w:rFonts w:ascii="Times New Roman" w:hAnsi="Times New Roman" w:cs="Times New Roman"/>
                <w:szCs w:val="22"/>
              </w:rPr>
            </w:pPr>
          </w:p>
        </w:tc>
      </w:tr>
      <w:tr w:rsidR="00FC2E1F" w:rsidRPr="00A74A17" w:rsidTr="00FC2E1F">
        <w:trPr>
          <w:trHeight w:hRule="exact" w:val="384"/>
        </w:trPr>
        <w:tc>
          <w:tcPr>
            <w:tcW w:w="720" w:type="dxa"/>
            <w:tcBorders>
              <w:top w:val="single" w:sz="6" w:space="0" w:color="auto"/>
              <w:left w:val="single" w:sz="6" w:space="0" w:color="auto"/>
              <w:bottom w:val="single" w:sz="6" w:space="0" w:color="auto"/>
              <w:right w:val="single" w:sz="6" w:space="0" w:color="auto"/>
            </w:tcBorders>
          </w:tcPr>
          <w:p w:rsidR="00FC2E1F" w:rsidRPr="00A74A17" w:rsidRDefault="00FC2E1F" w:rsidP="00BD7172">
            <w:pPr>
              <w:shd w:val="clear" w:color="auto" w:fill="FFFFFF"/>
              <w:spacing w:after="0" w:line="240" w:lineRule="auto"/>
              <w:jc w:val="center"/>
              <w:rPr>
                <w:rFonts w:ascii="Times New Roman" w:hAnsi="Times New Roman" w:cs="Times New Roman"/>
                <w:szCs w:val="22"/>
              </w:rPr>
            </w:pPr>
            <w:r w:rsidRPr="00A74A17">
              <w:rPr>
                <w:rFonts w:ascii="Times New Roman" w:hAnsi="Times New Roman" w:cs="Times New Roman"/>
                <w:color w:val="000000"/>
                <w:szCs w:val="22"/>
              </w:rPr>
              <w:t>6</w:t>
            </w:r>
          </w:p>
          <w:p w:rsidR="00FC2E1F" w:rsidRPr="00A74A17" w:rsidRDefault="00FC2E1F" w:rsidP="00BD7172">
            <w:pPr>
              <w:shd w:val="clear" w:color="auto" w:fill="FFFFFF"/>
              <w:spacing w:after="0" w:line="240" w:lineRule="auto"/>
              <w:jc w:val="center"/>
              <w:rPr>
                <w:rFonts w:ascii="Times New Roman" w:hAnsi="Times New Roman" w:cs="Times New Roman"/>
                <w:szCs w:val="22"/>
              </w:rPr>
            </w:pPr>
          </w:p>
        </w:tc>
        <w:tc>
          <w:tcPr>
            <w:tcW w:w="6940" w:type="dxa"/>
            <w:tcBorders>
              <w:top w:val="single" w:sz="6" w:space="0" w:color="auto"/>
              <w:left w:val="single" w:sz="6" w:space="0" w:color="auto"/>
              <w:bottom w:val="single" w:sz="6" w:space="0" w:color="auto"/>
              <w:right w:val="single" w:sz="6" w:space="0" w:color="auto"/>
            </w:tcBorders>
          </w:tcPr>
          <w:p w:rsidR="00FC2E1F" w:rsidRPr="00A74A17" w:rsidRDefault="00FC2E1F" w:rsidP="00BD7172">
            <w:pPr>
              <w:shd w:val="clear" w:color="auto" w:fill="FFFFFF"/>
              <w:spacing w:after="0" w:line="240" w:lineRule="auto"/>
              <w:rPr>
                <w:rFonts w:ascii="Times New Roman" w:hAnsi="Times New Roman" w:cs="Times New Roman"/>
                <w:szCs w:val="22"/>
              </w:rPr>
            </w:pPr>
            <w:r w:rsidRPr="00A74A17">
              <w:rPr>
                <w:rFonts w:ascii="Times New Roman" w:hAnsi="Times New Roman" w:cs="Times New Roman"/>
                <w:color w:val="000000"/>
                <w:spacing w:val="-10"/>
                <w:szCs w:val="22"/>
              </w:rPr>
              <w:t>Animal Production Interventions</w:t>
            </w:r>
          </w:p>
          <w:p w:rsidR="00FC2E1F" w:rsidRPr="00A74A17" w:rsidRDefault="00FC2E1F" w:rsidP="00BD7172">
            <w:pPr>
              <w:shd w:val="clear" w:color="auto" w:fill="FFFFFF"/>
              <w:spacing w:after="0" w:line="240" w:lineRule="auto"/>
              <w:rPr>
                <w:rFonts w:ascii="Times New Roman" w:hAnsi="Times New Roman" w:cs="Times New Roman"/>
                <w:szCs w:val="22"/>
              </w:rPr>
            </w:pPr>
          </w:p>
        </w:tc>
        <w:tc>
          <w:tcPr>
            <w:tcW w:w="1411" w:type="dxa"/>
            <w:tcBorders>
              <w:top w:val="single" w:sz="6" w:space="0" w:color="auto"/>
              <w:left w:val="single" w:sz="6" w:space="0" w:color="auto"/>
              <w:bottom w:val="single" w:sz="6" w:space="0" w:color="auto"/>
              <w:right w:val="single" w:sz="6" w:space="0" w:color="auto"/>
            </w:tcBorders>
          </w:tcPr>
          <w:p w:rsidR="00FC2E1F" w:rsidRPr="00A74A17" w:rsidRDefault="00FC2E1F" w:rsidP="00BD7172">
            <w:pPr>
              <w:shd w:val="clear" w:color="auto" w:fill="FFFFFF"/>
              <w:spacing w:after="0" w:line="240" w:lineRule="auto"/>
              <w:jc w:val="center"/>
              <w:rPr>
                <w:rFonts w:ascii="Times New Roman" w:hAnsi="Times New Roman" w:cs="Times New Roman"/>
                <w:szCs w:val="22"/>
              </w:rPr>
            </w:pPr>
            <w:r w:rsidRPr="00A74A17">
              <w:rPr>
                <w:rFonts w:ascii="Times New Roman" w:hAnsi="Times New Roman" w:cs="Times New Roman"/>
                <w:color w:val="000000"/>
                <w:spacing w:val="-16"/>
                <w:szCs w:val="22"/>
              </w:rPr>
              <w:t>1 week</w:t>
            </w:r>
          </w:p>
          <w:p w:rsidR="00FC2E1F" w:rsidRPr="00A74A17" w:rsidRDefault="00FC2E1F" w:rsidP="00BD7172">
            <w:pPr>
              <w:shd w:val="clear" w:color="auto" w:fill="FFFFFF"/>
              <w:spacing w:after="0" w:line="240" w:lineRule="auto"/>
              <w:jc w:val="center"/>
              <w:rPr>
                <w:rFonts w:ascii="Times New Roman" w:hAnsi="Times New Roman" w:cs="Times New Roman"/>
                <w:szCs w:val="22"/>
              </w:rPr>
            </w:pPr>
          </w:p>
        </w:tc>
      </w:tr>
      <w:tr w:rsidR="00FC2E1F" w:rsidRPr="00A74A17" w:rsidTr="00FC2E1F">
        <w:trPr>
          <w:trHeight w:hRule="exact" w:val="403"/>
        </w:trPr>
        <w:tc>
          <w:tcPr>
            <w:tcW w:w="720" w:type="dxa"/>
            <w:tcBorders>
              <w:top w:val="single" w:sz="6" w:space="0" w:color="auto"/>
              <w:left w:val="single" w:sz="6" w:space="0" w:color="auto"/>
              <w:bottom w:val="single" w:sz="6" w:space="0" w:color="auto"/>
              <w:right w:val="single" w:sz="6" w:space="0" w:color="auto"/>
            </w:tcBorders>
          </w:tcPr>
          <w:p w:rsidR="00FC2E1F" w:rsidRPr="00A74A17" w:rsidRDefault="00FC2E1F" w:rsidP="00BD7172">
            <w:pPr>
              <w:shd w:val="clear" w:color="auto" w:fill="FFFFFF"/>
              <w:spacing w:after="0" w:line="240" w:lineRule="auto"/>
              <w:jc w:val="center"/>
              <w:rPr>
                <w:rFonts w:ascii="Times New Roman" w:hAnsi="Times New Roman" w:cs="Times New Roman"/>
                <w:szCs w:val="22"/>
              </w:rPr>
            </w:pPr>
            <w:r w:rsidRPr="00A74A17">
              <w:rPr>
                <w:rFonts w:ascii="Times New Roman" w:hAnsi="Times New Roman" w:cs="Times New Roman"/>
                <w:color w:val="000000"/>
                <w:szCs w:val="22"/>
              </w:rPr>
              <w:t>7</w:t>
            </w:r>
          </w:p>
          <w:p w:rsidR="00FC2E1F" w:rsidRPr="00A74A17" w:rsidRDefault="00FC2E1F" w:rsidP="00BD7172">
            <w:pPr>
              <w:shd w:val="clear" w:color="auto" w:fill="FFFFFF"/>
              <w:spacing w:after="0" w:line="240" w:lineRule="auto"/>
              <w:jc w:val="center"/>
              <w:rPr>
                <w:rFonts w:ascii="Times New Roman" w:hAnsi="Times New Roman" w:cs="Times New Roman"/>
                <w:szCs w:val="22"/>
              </w:rPr>
            </w:pPr>
          </w:p>
        </w:tc>
        <w:tc>
          <w:tcPr>
            <w:tcW w:w="6940" w:type="dxa"/>
            <w:tcBorders>
              <w:top w:val="single" w:sz="6" w:space="0" w:color="auto"/>
              <w:left w:val="single" w:sz="6" w:space="0" w:color="auto"/>
              <w:bottom w:val="single" w:sz="6" w:space="0" w:color="auto"/>
              <w:right w:val="single" w:sz="6" w:space="0" w:color="auto"/>
            </w:tcBorders>
          </w:tcPr>
          <w:p w:rsidR="00FC2E1F" w:rsidRPr="00A74A17" w:rsidRDefault="00FC2E1F" w:rsidP="00BD7172">
            <w:pPr>
              <w:shd w:val="clear" w:color="auto" w:fill="FFFFFF"/>
              <w:spacing w:after="0" w:line="240" w:lineRule="auto"/>
              <w:rPr>
                <w:rFonts w:ascii="Times New Roman" w:hAnsi="Times New Roman" w:cs="Times New Roman"/>
                <w:szCs w:val="22"/>
              </w:rPr>
            </w:pPr>
            <w:r w:rsidRPr="00A74A17">
              <w:rPr>
                <w:rFonts w:ascii="Times New Roman" w:hAnsi="Times New Roman" w:cs="Times New Roman"/>
                <w:color w:val="000000"/>
                <w:spacing w:val="-10"/>
                <w:szCs w:val="22"/>
              </w:rPr>
              <w:t>Extension and Transfer of Technology activities</w:t>
            </w:r>
          </w:p>
          <w:p w:rsidR="00FC2E1F" w:rsidRPr="00A74A17" w:rsidRDefault="00FC2E1F" w:rsidP="00BD7172">
            <w:pPr>
              <w:shd w:val="clear" w:color="auto" w:fill="FFFFFF"/>
              <w:spacing w:after="0" w:line="240" w:lineRule="auto"/>
              <w:rPr>
                <w:rFonts w:ascii="Times New Roman" w:hAnsi="Times New Roman" w:cs="Times New Roman"/>
                <w:szCs w:val="22"/>
              </w:rPr>
            </w:pPr>
          </w:p>
        </w:tc>
        <w:tc>
          <w:tcPr>
            <w:tcW w:w="1411" w:type="dxa"/>
            <w:tcBorders>
              <w:top w:val="single" w:sz="6" w:space="0" w:color="auto"/>
              <w:left w:val="single" w:sz="6" w:space="0" w:color="auto"/>
              <w:bottom w:val="single" w:sz="6" w:space="0" w:color="auto"/>
              <w:right w:val="single" w:sz="6" w:space="0" w:color="auto"/>
            </w:tcBorders>
          </w:tcPr>
          <w:p w:rsidR="00FC2E1F" w:rsidRPr="00A74A17" w:rsidRDefault="00FC2E1F" w:rsidP="00BD7172">
            <w:pPr>
              <w:shd w:val="clear" w:color="auto" w:fill="FFFFFF"/>
              <w:spacing w:after="0" w:line="240" w:lineRule="auto"/>
              <w:jc w:val="center"/>
              <w:rPr>
                <w:rFonts w:ascii="Times New Roman" w:hAnsi="Times New Roman" w:cs="Times New Roman"/>
                <w:szCs w:val="22"/>
              </w:rPr>
            </w:pPr>
            <w:r w:rsidRPr="00A74A17">
              <w:rPr>
                <w:rFonts w:ascii="Times New Roman" w:hAnsi="Times New Roman" w:cs="Times New Roman"/>
                <w:color w:val="000000"/>
                <w:spacing w:val="-17"/>
                <w:szCs w:val="22"/>
              </w:rPr>
              <w:t>1 week</w:t>
            </w:r>
          </w:p>
          <w:p w:rsidR="00FC2E1F" w:rsidRPr="00A74A17" w:rsidRDefault="00FC2E1F" w:rsidP="00BD7172">
            <w:pPr>
              <w:shd w:val="clear" w:color="auto" w:fill="FFFFFF"/>
              <w:spacing w:after="0" w:line="240" w:lineRule="auto"/>
              <w:jc w:val="center"/>
              <w:rPr>
                <w:rFonts w:ascii="Times New Roman" w:hAnsi="Times New Roman" w:cs="Times New Roman"/>
                <w:szCs w:val="22"/>
              </w:rPr>
            </w:pPr>
          </w:p>
        </w:tc>
      </w:tr>
    </w:tbl>
    <w:p w:rsidR="00FC2E1F" w:rsidRPr="00A74A17" w:rsidRDefault="00FC2E1F" w:rsidP="00BD7172">
      <w:pPr>
        <w:shd w:val="clear" w:color="auto" w:fill="FFFFFF"/>
        <w:spacing w:after="0" w:line="240" w:lineRule="auto"/>
        <w:ind w:left="101" w:right="5990"/>
        <w:rPr>
          <w:rFonts w:ascii="Times New Roman" w:hAnsi="Times New Roman" w:cs="Times New Roman"/>
          <w:b/>
          <w:bCs/>
          <w:color w:val="000000"/>
          <w:w w:val="86"/>
          <w:szCs w:val="22"/>
        </w:rPr>
      </w:pPr>
    </w:p>
    <w:p w:rsidR="00FC2E1F" w:rsidRPr="00A74A17" w:rsidRDefault="00FC2E1F" w:rsidP="00BD7172">
      <w:pPr>
        <w:shd w:val="clear" w:color="auto" w:fill="FFFFFF"/>
        <w:spacing w:after="0" w:line="240" w:lineRule="auto"/>
        <w:rPr>
          <w:rFonts w:ascii="Times New Roman" w:hAnsi="Times New Roman" w:cs="Times New Roman"/>
          <w:szCs w:val="22"/>
        </w:rPr>
      </w:pPr>
      <w:r w:rsidRPr="00A74A17">
        <w:rPr>
          <w:rFonts w:ascii="Times New Roman" w:hAnsi="Times New Roman" w:cs="Times New Roman"/>
          <w:b/>
          <w:bCs/>
          <w:color w:val="000000"/>
          <w:w w:val="86"/>
          <w:szCs w:val="22"/>
        </w:rPr>
        <w:t>RAWE Component -II Agro-industrial Attachment</w:t>
      </w:r>
    </w:p>
    <w:p w:rsidR="00FC2E1F" w:rsidRPr="00A74A17" w:rsidRDefault="00FC2E1F" w:rsidP="00BD7172">
      <w:pPr>
        <w:shd w:val="clear" w:color="auto" w:fill="FFFFFF"/>
        <w:spacing w:after="0" w:line="240" w:lineRule="auto"/>
        <w:ind w:left="427" w:hanging="322"/>
        <w:rPr>
          <w:rFonts w:ascii="Times New Roman" w:hAnsi="Times New Roman" w:cs="Times New Roman"/>
          <w:szCs w:val="22"/>
        </w:rPr>
      </w:pPr>
      <w:r w:rsidRPr="00A74A17">
        <w:rPr>
          <w:rFonts w:ascii="Times New Roman" w:hAnsi="Times New Roman" w:cs="Times New Roman"/>
          <w:color w:val="000000"/>
          <w:spacing w:val="-4"/>
          <w:szCs w:val="22"/>
        </w:rPr>
        <w:t xml:space="preserve">•   Students shall be placed in Agro and Cottage industries and Commodities Boards for 10 </w:t>
      </w:r>
      <w:r w:rsidRPr="00A74A17">
        <w:rPr>
          <w:rFonts w:ascii="Times New Roman" w:hAnsi="Times New Roman" w:cs="Times New Roman"/>
          <w:color w:val="000000"/>
          <w:spacing w:val="-15"/>
          <w:szCs w:val="22"/>
        </w:rPr>
        <w:t>weeks.</w:t>
      </w:r>
    </w:p>
    <w:p w:rsidR="00FC2E1F" w:rsidRPr="00A74A17" w:rsidRDefault="00FC2E1F" w:rsidP="00BD7172">
      <w:pPr>
        <w:shd w:val="clear" w:color="auto" w:fill="FFFFFF"/>
        <w:tabs>
          <w:tab w:val="left" w:pos="6998"/>
        </w:tabs>
        <w:spacing w:after="0" w:line="240" w:lineRule="auto"/>
        <w:ind w:left="432" w:hanging="322"/>
        <w:rPr>
          <w:rFonts w:ascii="Times New Roman" w:hAnsi="Times New Roman" w:cs="Times New Roman"/>
          <w:szCs w:val="22"/>
        </w:rPr>
      </w:pPr>
      <w:r w:rsidRPr="00A74A17">
        <w:rPr>
          <w:rFonts w:ascii="Times New Roman" w:hAnsi="Times New Roman" w:cs="Times New Roman"/>
          <w:color w:val="000000"/>
          <w:spacing w:val="-9"/>
          <w:szCs w:val="22"/>
        </w:rPr>
        <w:t>•    Industries include Seed / Sapling production, Pesticides-insecticides, Post-harvest-processing-</w:t>
      </w:r>
      <w:r w:rsidRPr="00A74A17">
        <w:rPr>
          <w:rFonts w:ascii="Times New Roman" w:hAnsi="Times New Roman" w:cs="Times New Roman"/>
          <w:color w:val="000000"/>
          <w:spacing w:val="-10"/>
          <w:szCs w:val="22"/>
        </w:rPr>
        <w:t>value addition, Agri-finance institutions, etc.</w:t>
      </w:r>
      <w:r w:rsidRPr="00A74A17">
        <w:rPr>
          <w:rFonts w:ascii="Times New Roman" w:hAnsi="Times New Roman" w:cs="Times New Roman"/>
          <w:color w:val="000000"/>
          <w:spacing w:val="-10"/>
          <w:szCs w:val="22"/>
          <w:vertAlign w:val="superscript"/>
        </w:rPr>
        <w:t>;</w:t>
      </w:r>
    </w:p>
    <w:p w:rsidR="00FC2E1F" w:rsidRPr="00A74A17" w:rsidRDefault="00FC2E1F" w:rsidP="00BD7172">
      <w:pPr>
        <w:shd w:val="clear" w:color="auto" w:fill="FFFFFF"/>
        <w:spacing w:after="0" w:line="240" w:lineRule="auto"/>
        <w:ind w:left="96"/>
        <w:rPr>
          <w:rFonts w:ascii="Times New Roman" w:hAnsi="Times New Roman" w:cs="Times New Roman"/>
          <w:b/>
          <w:bCs/>
          <w:color w:val="000000"/>
          <w:spacing w:val="-16"/>
          <w:szCs w:val="22"/>
        </w:rPr>
      </w:pPr>
    </w:p>
    <w:p w:rsidR="00FC2E1F" w:rsidRPr="00A74A17" w:rsidRDefault="00FC2E1F" w:rsidP="00BD7172">
      <w:pPr>
        <w:shd w:val="clear" w:color="auto" w:fill="FFFFFF"/>
        <w:spacing w:after="0" w:line="240" w:lineRule="auto"/>
        <w:ind w:left="96"/>
        <w:rPr>
          <w:rFonts w:ascii="Times New Roman" w:hAnsi="Times New Roman" w:cs="Times New Roman"/>
          <w:szCs w:val="22"/>
        </w:rPr>
      </w:pPr>
      <w:r w:rsidRPr="00A74A17">
        <w:rPr>
          <w:rFonts w:ascii="Times New Roman" w:hAnsi="Times New Roman" w:cs="Times New Roman"/>
          <w:b/>
          <w:bCs/>
          <w:color w:val="000000"/>
          <w:spacing w:val="-16"/>
          <w:szCs w:val="22"/>
        </w:rPr>
        <w:t>Activities and Tasks during Agro-Industrial Attachment Programme</w:t>
      </w:r>
    </w:p>
    <w:p w:rsidR="00FC2E1F" w:rsidRPr="00A74A17" w:rsidRDefault="00FC2E1F" w:rsidP="00BD7172">
      <w:pPr>
        <w:pStyle w:val="ListParagraph"/>
        <w:numPr>
          <w:ilvl w:val="0"/>
          <w:numId w:val="169"/>
        </w:numPr>
        <w:shd w:val="clear" w:color="auto" w:fill="FFFFFF"/>
        <w:rPr>
          <w:rFonts w:ascii="Times New Roman" w:hAnsi="Times New Roman" w:cs="Times New Roman"/>
          <w:szCs w:val="22"/>
        </w:rPr>
      </w:pPr>
      <w:r w:rsidRPr="00A74A17">
        <w:rPr>
          <w:rFonts w:ascii="Times New Roman" w:hAnsi="Times New Roman" w:cs="Times New Roman"/>
          <w:color w:val="000000"/>
          <w:spacing w:val="-7"/>
          <w:szCs w:val="22"/>
        </w:rPr>
        <w:t>Acquaintance with industry and staff</w:t>
      </w:r>
    </w:p>
    <w:p w:rsidR="00FC2E1F" w:rsidRPr="00A74A17" w:rsidRDefault="00FC2E1F" w:rsidP="00BD7172">
      <w:pPr>
        <w:pStyle w:val="ListParagraph"/>
        <w:numPr>
          <w:ilvl w:val="0"/>
          <w:numId w:val="169"/>
        </w:numPr>
        <w:shd w:val="clear" w:color="auto" w:fill="FFFFFF"/>
        <w:rPr>
          <w:rFonts w:ascii="Times New Roman" w:hAnsi="Times New Roman" w:cs="Times New Roman"/>
          <w:szCs w:val="22"/>
        </w:rPr>
      </w:pPr>
      <w:r w:rsidRPr="00A74A17">
        <w:rPr>
          <w:rFonts w:ascii="Times New Roman" w:hAnsi="Times New Roman" w:cs="Times New Roman"/>
          <w:color w:val="000000"/>
          <w:spacing w:val="-16"/>
          <w:szCs w:val="22"/>
        </w:rPr>
        <w:t>Study of structure, functioning, objective and mandates of the industry</w:t>
      </w:r>
    </w:p>
    <w:p w:rsidR="00FC2E1F" w:rsidRPr="00A74A17" w:rsidRDefault="00FC2E1F" w:rsidP="00BD7172">
      <w:pPr>
        <w:pStyle w:val="ListParagraph"/>
        <w:numPr>
          <w:ilvl w:val="0"/>
          <w:numId w:val="169"/>
        </w:numPr>
        <w:shd w:val="clear" w:color="auto" w:fill="FFFFFF"/>
        <w:rPr>
          <w:rFonts w:ascii="Times New Roman" w:hAnsi="Times New Roman" w:cs="Times New Roman"/>
          <w:szCs w:val="22"/>
        </w:rPr>
      </w:pPr>
      <w:r w:rsidRPr="00A74A17">
        <w:rPr>
          <w:rFonts w:ascii="Times New Roman" w:hAnsi="Times New Roman" w:cs="Times New Roman"/>
          <w:color w:val="000000"/>
          <w:spacing w:val="-6"/>
          <w:szCs w:val="22"/>
        </w:rPr>
        <w:t xml:space="preserve">Study of various processing units and hands-on trainings under supervision of industry  </w:t>
      </w:r>
      <w:r w:rsidRPr="00A74A17">
        <w:rPr>
          <w:rFonts w:ascii="Times New Roman" w:hAnsi="Times New Roman" w:cs="Times New Roman"/>
          <w:color w:val="000000"/>
          <w:spacing w:val="-8"/>
          <w:szCs w:val="22"/>
        </w:rPr>
        <w:t>staff</w:t>
      </w:r>
    </w:p>
    <w:p w:rsidR="00FC2E1F" w:rsidRPr="00A74A17" w:rsidRDefault="00FC2E1F" w:rsidP="00BD7172">
      <w:pPr>
        <w:pStyle w:val="ListParagraph"/>
        <w:numPr>
          <w:ilvl w:val="0"/>
          <w:numId w:val="169"/>
        </w:numPr>
        <w:shd w:val="clear" w:color="auto" w:fill="FFFFFF"/>
        <w:rPr>
          <w:rFonts w:ascii="Times New Roman" w:hAnsi="Times New Roman" w:cs="Times New Roman"/>
          <w:szCs w:val="22"/>
        </w:rPr>
      </w:pPr>
      <w:r w:rsidRPr="00A74A17">
        <w:rPr>
          <w:rFonts w:ascii="Times New Roman" w:hAnsi="Times New Roman" w:cs="Times New Roman"/>
          <w:color w:val="000000"/>
          <w:spacing w:val="-9"/>
          <w:szCs w:val="22"/>
        </w:rPr>
        <w:t>Ethics of industry</w:t>
      </w:r>
    </w:p>
    <w:p w:rsidR="00FC2E1F" w:rsidRPr="00A74A17" w:rsidRDefault="00FC2E1F" w:rsidP="00BD7172">
      <w:pPr>
        <w:pStyle w:val="ListParagraph"/>
        <w:numPr>
          <w:ilvl w:val="0"/>
          <w:numId w:val="169"/>
        </w:numPr>
        <w:shd w:val="clear" w:color="auto" w:fill="FFFFFF"/>
        <w:rPr>
          <w:rFonts w:ascii="Times New Roman" w:hAnsi="Times New Roman" w:cs="Times New Roman"/>
          <w:szCs w:val="22"/>
        </w:rPr>
      </w:pPr>
      <w:r w:rsidRPr="00A74A17">
        <w:rPr>
          <w:rFonts w:ascii="Times New Roman" w:hAnsi="Times New Roman" w:cs="Times New Roman"/>
          <w:color w:val="000000"/>
          <w:spacing w:val="-10"/>
          <w:szCs w:val="22"/>
        </w:rPr>
        <w:t>Employment generated by the industry</w:t>
      </w:r>
    </w:p>
    <w:p w:rsidR="00FC2E1F" w:rsidRPr="00A74A17" w:rsidRDefault="00FC2E1F" w:rsidP="00BD7172">
      <w:pPr>
        <w:pStyle w:val="ListParagraph"/>
        <w:numPr>
          <w:ilvl w:val="0"/>
          <w:numId w:val="169"/>
        </w:numPr>
        <w:shd w:val="clear" w:color="auto" w:fill="FFFFFF"/>
        <w:rPr>
          <w:rFonts w:ascii="Times New Roman" w:hAnsi="Times New Roman" w:cs="Times New Roman"/>
          <w:szCs w:val="22"/>
        </w:rPr>
      </w:pPr>
      <w:r w:rsidRPr="00A74A17">
        <w:rPr>
          <w:rFonts w:ascii="Times New Roman" w:hAnsi="Times New Roman" w:cs="Times New Roman"/>
          <w:color w:val="000000"/>
          <w:spacing w:val="-10"/>
          <w:szCs w:val="22"/>
        </w:rPr>
        <w:t>Contribution of the industry promoting environment</w:t>
      </w:r>
    </w:p>
    <w:p w:rsidR="00FC2E1F" w:rsidRPr="00A74A17" w:rsidRDefault="00FC2E1F" w:rsidP="00BD7172">
      <w:pPr>
        <w:pStyle w:val="ListParagraph"/>
        <w:numPr>
          <w:ilvl w:val="0"/>
          <w:numId w:val="169"/>
        </w:numPr>
        <w:shd w:val="clear" w:color="auto" w:fill="FFFFFF"/>
        <w:rPr>
          <w:rFonts w:ascii="Times New Roman" w:hAnsi="Times New Roman" w:cs="Times New Roman"/>
          <w:szCs w:val="22"/>
        </w:rPr>
      </w:pPr>
      <w:r w:rsidRPr="00A74A17">
        <w:rPr>
          <w:rFonts w:ascii="Times New Roman" w:hAnsi="Times New Roman" w:cs="Times New Roman"/>
          <w:color w:val="000000"/>
          <w:spacing w:val="-9"/>
          <w:szCs w:val="22"/>
        </w:rPr>
        <w:t>Learning business network including outlets of the industry</w:t>
      </w:r>
    </w:p>
    <w:p w:rsidR="00FC2E1F" w:rsidRPr="00A74A17" w:rsidRDefault="00FC2E1F" w:rsidP="00BD7172">
      <w:pPr>
        <w:pStyle w:val="ListParagraph"/>
        <w:numPr>
          <w:ilvl w:val="0"/>
          <w:numId w:val="169"/>
        </w:numPr>
        <w:shd w:val="clear" w:color="auto" w:fill="FFFFFF"/>
        <w:rPr>
          <w:rFonts w:ascii="Times New Roman" w:hAnsi="Times New Roman" w:cs="Times New Roman"/>
          <w:szCs w:val="22"/>
        </w:rPr>
      </w:pPr>
      <w:r w:rsidRPr="00A74A17">
        <w:rPr>
          <w:rFonts w:ascii="Times New Roman" w:hAnsi="Times New Roman" w:cs="Times New Roman"/>
          <w:color w:val="000000"/>
          <w:spacing w:val="-9"/>
          <w:szCs w:val="22"/>
        </w:rPr>
        <w:t>Skill development in all crucial tasks of the industry</w:t>
      </w:r>
    </w:p>
    <w:p w:rsidR="00FC2E1F" w:rsidRPr="00A74A17" w:rsidRDefault="00FC2E1F" w:rsidP="00BD7172">
      <w:pPr>
        <w:pStyle w:val="ListParagraph"/>
        <w:numPr>
          <w:ilvl w:val="0"/>
          <w:numId w:val="169"/>
        </w:numPr>
        <w:shd w:val="clear" w:color="auto" w:fill="FFFFFF"/>
        <w:rPr>
          <w:rFonts w:ascii="Times New Roman" w:hAnsi="Times New Roman" w:cs="Times New Roman"/>
          <w:szCs w:val="22"/>
        </w:rPr>
      </w:pPr>
      <w:r w:rsidRPr="00A74A17">
        <w:rPr>
          <w:rFonts w:ascii="Times New Roman" w:hAnsi="Times New Roman" w:cs="Times New Roman"/>
          <w:color w:val="000000"/>
          <w:spacing w:val="-9"/>
          <w:szCs w:val="22"/>
        </w:rPr>
        <w:t>Documentation of the activities and task performed by the students</w:t>
      </w:r>
    </w:p>
    <w:p w:rsidR="00FC2E1F" w:rsidRPr="00A74A17" w:rsidRDefault="00FC2E1F" w:rsidP="00BD7172">
      <w:pPr>
        <w:pStyle w:val="ListParagraph"/>
        <w:numPr>
          <w:ilvl w:val="0"/>
          <w:numId w:val="169"/>
        </w:numPr>
        <w:rPr>
          <w:rFonts w:ascii="Times New Roman" w:hAnsi="Times New Roman" w:cs="Times New Roman"/>
          <w:color w:val="000000"/>
          <w:spacing w:val="-9"/>
          <w:szCs w:val="22"/>
        </w:rPr>
      </w:pPr>
      <w:r w:rsidRPr="00A74A17">
        <w:rPr>
          <w:rFonts w:ascii="Times New Roman" w:hAnsi="Times New Roman" w:cs="Times New Roman"/>
          <w:color w:val="000000"/>
          <w:spacing w:val="-9"/>
          <w:szCs w:val="22"/>
        </w:rPr>
        <w:t>Performance evaluation, appraisal and ranking of students</w:t>
      </w:r>
    </w:p>
    <w:p w:rsidR="00FC2E1F" w:rsidRPr="00A74A17" w:rsidRDefault="00FC2E1F" w:rsidP="00BD7172">
      <w:pPr>
        <w:pStyle w:val="ListParagraph"/>
        <w:ind w:left="504"/>
        <w:rPr>
          <w:rFonts w:ascii="Times New Roman" w:hAnsi="Times New Roman" w:cs="Times New Roman"/>
          <w:color w:val="000000"/>
          <w:spacing w:val="-9"/>
          <w:szCs w:val="22"/>
        </w:rPr>
      </w:pPr>
    </w:p>
    <w:p w:rsidR="00FC2E1F" w:rsidRPr="00A74A17" w:rsidRDefault="00FC2E1F" w:rsidP="00BD7172">
      <w:pPr>
        <w:spacing w:after="0" w:line="240" w:lineRule="auto"/>
        <w:jc w:val="both"/>
        <w:rPr>
          <w:rFonts w:ascii="Times New Roman" w:hAnsi="Times New Roman" w:cs="Times New Roman"/>
          <w:b/>
          <w:szCs w:val="22"/>
        </w:rPr>
      </w:pPr>
      <w:r w:rsidRPr="00A74A17">
        <w:rPr>
          <w:rFonts w:ascii="Times New Roman" w:hAnsi="Times New Roman" w:cs="Times New Roman"/>
          <w:b/>
          <w:szCs w:val="22"/>
        </w:rPr>
        <w:t xml:space="preserve">4. Duration: 20 weeks </w:t>
      </w:r>
    </w:p>
    <w:p w:rsidR="00FC2E1F" w:rsidRPr="00A74A17" w:rsidRDefault="00FC2E1F" w:rsidP="00BD7172">
      <w:pPr>
        <w:spacing w:after="0" w:line="240" w:lineRule="auto"/>
        <w:jc w:val="both"/>
        <w:rPr>
          <w:rFonts w:ascii="Times New Roman" w:hAnsi="Times New Roman" w:cs="Times New Roman"/>
          <w:szCs w:val="22"/>
        </w:rPr>
      </w:pPr>
      <w:r w:rsidRPr="00A74A17">
        <w:rPr>
          <w:rFonts w:ascii="Times New Roman" w:hAnsi="Times New Roman" w:cs="Times New Roman"/>
          <w:b/>
          <w:szCs w:val="22"/>
        </w:rPr>
        <w:t xml:space="preserve">5. Weightages: </w:t>
      </w:r>
      <w:r w:rsidRPr="00A74A17">
        <w:rPr>
          <w:rFonts w:ascii="Times New Roman" w:hAnsi="Times New Roman" w:cs="Times New Roman"/>
          <w:szCs w:val="22"/>
        </w:rPr>
        <w:t>20 credits</w:t>
      </w:r>
    </w:p>
    <w:p w:rsidR="00FC2E1F" w:rsidRPr="00A74A17" w:rsidRDefault="00FC2E1F" w:rsidP="00BD7172">
      <w:pPr>
        <w:spacing w:after="0" w:line="240" w:lineRule="auto"/>
        <w:jc w:val="both"/>
        <w:rPr>
          <w:rFonts w:ascii="Times New Roman" w:hAnsi="Times New Roman" w:cs="Times New Roman"/>
          <w:szCs w:val="22"/>
        </w:rPr>
      </w:pPr>
      <w:r w:rsidRPr="00A74A17">
        <w:rPr>
          <w:rFonts w:ascii="Times New Roman" w:hAnsi="Times New Roman" w:cs="Times New Roman"/>
          <w:b/>
          <w:szCs w:val="22"/>
        </w:rPr>
        <w:t>6. Eligibility</w:t>
      </w:r>
      <w:r w:rsidRPr="00A74A17">
        <w:rPr>
          <w:rFonts w:ascii="Times New Roman" w:hAnsi="Times New Roman" w:cs="Times New Roman"/>
          <w:szCs w:val="22"/>
        </w:rPr>
        <w:t xml:space="preserve">: </w:t>
      </w:r>
    </w:p>
    <w:p w:rsidR="00FC2E1F" w:rsidRPr="00A74A17" w:rsidRDefault="00FC2E1F" w:rsidP="00BD7172">
      <w:pPr>
        <w:spacing w:after="0" w:line="240" w:lineRule="auto"/>
        <w:jc w:val="both"/>
        <w:rPr>
          <w:rFonts w:ascii="Times New Roman" w:hAnsi="Times New Roman" w:cs="Times New Roman"/>
          <w:szCs w:val="22"/>
        </w:rPr>
      </w:pPr>
      <w:r w:rsidRPr="00A74A17">
        <w:rPr>
          <w:rFonts w:ascii="Times New Roman" w:hAnsi="Times New Roman" w:cs="Times New Roman"/>
          <w:b/>
          <w:szCs w:val="22"/>
        </w:rPr>
        <w:t xml:space="preserve">           </w:t>
      </w:r>
      <w:r w:rsidRPr="00A74A17">
        <w:rPr>
          <w:rFonts w:ascii="Times New Roman" w:hAnsi="Times New Roman" w:cs="Times New Roman"/>
          <w:szCs w:val="22"/>
        </w:rPr>
        <w:t>As per the provisions of the academic rules approved by MCAER from time to time, students who are eligible for promotion to VII semester shall register for RAWE programme. Once the students registered for RAWE programme, they will not be allowed to register for any other courses.</w:t>
      </w:r>
    </w:p>
    <w:p w:rsidR="00FC2E1F" w:rsidRPr="00A74A17" w:rsidRDefault="00FC2E1F" w:rsidP="00BD7172">
      <w:pPr>
        <w:spacing w:after="0" w:line="240" w:lineRule="auto"/>
        <w:jc w:val="both"/>
        <w:rPr>
          <w:rFonts w:ascii="Times New Roman" w:hAnsi="Times New Roman" w:cs="Times New Roman"/>
          <w:b/>
          <w:szCs w:val="22"/>
        </w:rPr>
      </w:pPr>
      <w:r w:rsidRPr="00A74A17">
        <w:rPr>
          <w:rFonts w:ascii="Times New Roman" w:hAnsi="Times New Roman" w:cs="Times New Roman"/>
          <w:b/>
          <w:szCs w:val="22"/>
        </w:rPr>
        <w:t xml:space="preserve">7. Registration: </w:t>
      </w:r>
    </w:p>
    <w:p w:rsidR="00FC2E1F" w:rsidRPr="00A74A17" w:rsidRDefault="00FC2E1F" w:rsidP="00BD7172">
      <w:pPr>
        <w:spacing w:after="0" w:line="240" w:lineRule="auto"/>
        <w:jc w:val="both"/>
        <w:rPr>
          <w:rFonts w:ascii="Times New Roman" w:hAnsi="Times New Roman" w:cs="Times New Roman"/>
          <w:szCs w:val="22"/>
        </w:rPr>
      </w:pPr>
      <w:r w:rsidRPr="00A74A17">
        <w:rPr>
          <w:rFonts w:ascii="Times New Roman" w:hAnsi="Times New Roman" w:cs="Times New Roman"/>
          <w:b/>
          <w:szCs w:val="22"/>
        </w:rPr>
        <w:t xml:space="preserve">           </w:t>
      </w:r>
      <w:r w:rsidRPr="00A74A17">
        <w:rPr>
          <w:rFonts w:ascii="Times New Roman" w:hAnsi="Times New Roman" w:cs="Times New Roman"/>
          <w:szCs w:val="22"/>
        </w:rPr>
        <w:t xml:space="preserve">The students shall first register for RAWE programme at the College on the date notified by the MCAER/University.After registration at the respective College, students will report to the Chairman of RAWE centre (In charge of Research Centres/KVKs/Agril.Tech. schools, Senior academic staff nominated by the Associate Dean / Principal) immediately to which the students are attached. Once the students are allotted to a centre, they will not be allowed to change the centre on any ground.  </w:t>
      </w:r>
    </w:p>
    <w:p w:rsidR="00FC2E1F" w:rsidRPr="00A74A17" w:rsidRDefault="00FC2E1F" w:rsidP="00BD7172">
      <w:pPr>
        <w:spacing w:after="0" w:line="240" w:lineRule="auto"/>
        <w:jc w:val="both"/>
        <w:rPr>
          <w:rFonts w:ascii="Times New Roman" w:hAnsi="Times New Roman" w:cs="Times New Roman"/>
          <w:b/>
          <w:szCs w:val="22"/>
        </w:rPr>
      </w:pPr>
      <w:r w:rsidRPr="00A74A17">
        <w:rPr>
          <w:rFonts w:ascii="Times New Roman" w:hAnsi="Times New Roman" w:cs="Times New Roman"/>
          <w:b/>
          <w:szCs w:val="22"/>
        </w:rPr>
        <w:t xml:space="preserve">8. Orientation of Students and Programme Officers: </w:t>
      </w:r>
    </w:p>
    <w:p w:rsidR="00FC2E1F" w:rsidRPr="00A74A17" w:rsidRDefault="00FC2E1F" w:rsidP="00BD7172">
      <w:pPr>
        <w:spacing w:after="0" w:line="240" w:lineRule="auto"/>
        <w:jc w:val="both"/>
        <w:rPr>
          <w:rFonts w:ascii="Times New Roman" w:hAnsi="Times New Roman" w:cs="Times New Roman"/>
          <w:szCs w:val="22"/>
        </w:rPr>
      </w:pPr>
      <w:r w:rsidRPr="00A74A17">
        <w:rPr>
          <w:rFonts w:ascii="Times New Roman" w:hAnsi="Times New Roman" w:cs="Times New Roman"/>
          <w:b/>
          <w:szCs w:val="22"/>
        </w:rPr>
        <w:t xml:space="preserve">             </w:t>
      </w:r>
      <w:r w:rsidRPr="00A74A17">
        <w:rPr>
          <w:rFonts w:ascii="Times New Roman" w:hAnsi="Times New Roman" w:cs="Times New Roman"/>
          <w:szCs w:val="22"/>
        </w:rPr>
        <w:t>The Associate Dean/Principal of the respective college shall organize orientation programme for the students registered for RAWE programme. The Chairman, Programme Coordinator, Programme Officers, SMS and  Heads of the concerned sections  will participate in orientation programme. During the orientation programme Bank Officials and concerned staff of Agriculture department will be invited to provide the information related to agriculture and rural development. The students will be oriented with the RAWE programme on the following aspects.</w:t>
      </w:r>
    </w:p>
    <w:p w:rsidR="00FC2E1F" w:rsidRPr="00A74A17" w:rsidRDefault="00FC2E1F" w:rsidP="00BD7172">
      <w:pPr>
        <w:numPr>
          <w:ilvl w:val="0"/>
          <w:numId w:val="166"/>
        </w:numPr>
        <w:tabs>
          <w:tab w:val="clear" w:pos="720"/>
          <w:tab w:val="left" w:pos="540"/>
        </w:tabs>
        <w:spacing w:after="0" w:line="240" w:lineRule="auto"/>
        <w:ind w:left="576" w:hanging="432"/>
        <w:jc w:val="both"/>
        <w:rPr>
          <w:rFonts w:ascii="Times New Roman" w:hAnsi="Times New Roman" w:cs="Times New Roman"/>
          <w:szCs w:val="22"/>
        </w:rPr>
      </w:pPr>
      <w:r w:rsidRPr="00A74A17">
        <w:rPr>
          <w:rFonts w:ascii="Times New Roman" w:hAnsi="Times New Roman" w:cs="Times New Roman"/>
          <w:szCs w:val="22"/>
        </w:rPr>
        <w:t>Objectives of the RAWE programme</w:t>
      </w:r>
    </w:p>
    <w:p w:rsidR="00FC2E1F" w:rsidRPr="00A74A17" w:rsidRDefault="00FC2E1F" w:rsidP="00BD7172">
      <w:pPr>
        <w:numPr>
          <w:ilvl w:val="0"/>
          <w:numId w:val="166"/>
        </w:numPr>
        <w:tabs>
          <w:tab w:val="clear" w:pos="720"/>
          <w:tab w:val="left" w:pos="540"/>
        </w:tabs>
        <w:spacing w:after="0" w:line="240" w:lineRule="auto"/>
        <w:ind w:left="576" w:hanging="432"/>
        <w:jc w:val="both"/>
        <w:rPr>
          <w:rFonts w:ascii="Times New Roman" w:hAnsi="Times New Roman" w:cs="Times New Roman"/>
          <w:szCs w:val="22"/>
        </w:rPr>
      </w:pPr>
      <w:r w:rsidRPr="00A74A17">
        <w:rPr>
          <w:rFonts w:ascii="Times New Roman" w:hAnsi="Times New Roman" w:cs="Times New Roman"/>
          <w:szCs w:val="22"/>
        </w:rPr>
        <w:t>Organization of RAWE programme</w:t>
      </w:r>
    </w:p>
    <w:p w:rsidR="00FC2E1F" w:rsidRPr="00A74A17" w:rsidRDefault="00FC2E1F" w:rsidP="00BD7172">
      <w:pPr>
        <w:numPr>
          <w:ilvl w:val="0"/>
          <w:numId w:val="166"/>
        </w:numPr>
        <w:tabs>
          <w:tab w:val="clear" w:pos="720"/>
          <w:tab w:val="left" w:pos="540"/>
        </w:tabs>
        <w:spacing w:after="0" w:line="240" w:lineRule="auto"/>
        <w:ind w:left="576" w:hanging="432"/>
        <w:jc w:val="both"/>
        <w:rPr>
          <w:rFonts w:ascii="Times New Roman" w:hAnsi="Times New Roman" w:cs="Times New Roman"/>
          <w:szCs w:val="22"/>
        </w:rPr>
      </w:pPr>
      <w:r w:rsidRPr="00A74A17">
        <w:rPr>
          <w:rFonts w:ascii="Times New Roman" w:hAnsi="Times New Roman" w:cs="Times New Roman"/>
          <w:szCs w:val="22"/>
        </w:rPr>
        <w:t>Programme of work in the village and visit to Agro-based industry, Research centres/ KVK etc.</w:t>
      </w:r>
    </w:p>
    <w:p w:rsidR="00FC2E1F" w:rsidRPr="00A74A17" w:rsidRDefault="00FC2E1F" w:rsidP="00BD7172">
      <w:pPr>
        <w:numPr>
          <w:ilvl w:val="0"/>
          <w:numId w:val="166"/>
        </w:numPr>
        <w:tabs>
          <w:tab w:val="clear" w:pos="720"/>
          <w:tab w:val="left" w:pos="540"/>
        </w:tabs>
        <w:spacing w:after="0" w:line="240" w:lineRule="auto"/>
        <w:ind w:left="576" w:hanging="432"/>
        <w:jc w:val="both"/>
        <w:rPr>
          <w:rFonts w:ascii="Times New Roman" w:hAnsi="Times New Roman" w:cs="Times New Roman"/>
          <w:szCs w:val="22"/>
        </w:rPr>
      </w:pPr>
      <w:r w:rsidRPr="00A74A17">
        <w:rPr>
          <w:rFonts w:ascii="Times New Roman" w:hAnsi="Times New Roman" w:cs="Times New Roman"/>
          <w:szCs w:val="22"/>
        </w:rPr>
        <w:t xml:space="preserve">Completion of schedules and exposure visit to agro-based industry, Research centre/ KVK etc. </w:t>
      </w:r>
    </w:p>
    <w:p w:rsidR="00FC2E1F" w:rsidRPr="00A74A17" w:rsidRDefault="00FC2E1F" w:rsidP="00BD7172">
      <w:pPr>
        <w:numPr>
          <w:ilvl w:val="0"/>
          <w:numId w:val="166"/>
        </w:numPr>
        <w:tabs>
          <w:tab w:val="clear" w:pos="720"/>
          <w:tab w:val="left" w:pos="540"/>
        </w:tabs>
        <w:spacing w:after="0" w:line="240" w:lineRule="auto"/>
        <w:ind w:left="576" w:hanging="432"/>
        <w:jc w:val="both"/>
        <w:rPr>
          <w:rFonts w:ascii="Times New Roman" w:hAnsi="Times New Roman" w:cs="Times New Roman"/>
          <w:szCs w:val="22"/>
        </w:rPr>
      </w:pPr>
      <w:r w:rsidRPr="00A74A17">
        <w:rPr>
          <w:rFonts w:ascii="Times New Roman" w:hAnsi="Times New Roman" w:cs="Times New Roman"/>
          <w:szCs w:val="22"/>
        </w:rPr>
        <w:t xml:space="preserve">Report on demonstrations under village placement.  </w:t>
      </w:r>
    </w:p>
    <w:p w:rsidR="00FC2E1F" w:rsidRPr="00A74A17" w:rsidRDefault="00FC2E1F" w:rsidP="00BD7172">
      <w:pPr>
        <w:numPr>
          <w:ilvl w:val="0"/>
          <w:numId w:val="166"/>
        </w:numPr>
        <w:tabs>
          <w:tab w:val="clear" w:pos="720"/>
          <w:tab w:val="left" w:pos="540"/>
        </w:tabs>
        <w:spacing w:after="0" w:line="240" w:lineRule="auto"/>
        <w:ind w:left="576" w:hanging="432"/>
        <w:jc w:val="both"/>
        <w:rPr>
          <w:rFonts w:ascii="Times New Roman" w:hAnsi="Times New Roman" w:cs="Times New Roman"/>
          <w:szCs w:val="22"/>
        </w:rPr>
      </w:pPr>
      <w:r w:rsidRPr="00A74A17">
        <w:rPr>
          <w:rFonts w:ascii="Times New Roman" w:hAnsi="Times New Roman" w:cs="Times New Roman"/>
          <w:szCs w:val="22"/>
        </w:rPr>
        <w:t xml:space="preserve">Discipline to be maintained. </w:t>
      </w:r>
    </w:p>
    <w:p w:rsidR="00FC2E1F" w:rsidRPr="00A74A17" w:rsidRDefault="00FC2E1F" w:rsidP="00BD7172">
      <w:pPr>
        <w:numPr>
          <w:ilvl w:val="0"/>
          <w:numId w:val="166"/>
        </w:numPr>
        <w:tabs>
          <w:tab w:val="clear" w:pos="720"/>
          <w:tab w:val="left" w:pos="540"/>
        </w:tabs>
        <w:spacing w:after="0" w:line="240" w:lineRule="auto"/>
        <w:ind w:left="576" w:hanging="432"/>
        <w:jc w:val="both"/>
        <w:rPr>
          <w:rFonts w:ascii="Times New Roman" w:hAnsi="Times New Roman" w:cs="Times New Roman"/>
          <w:szCs w:val="22"/>
        </w:rPr>
      </w:pPr>
      <w:r w:rsidRPr="00A74A17">
        <w:rPr>
          <w:rFonts w:ascii="Times New Roman" w:hAnsi="Times New Roman" w:cs="Times New Roman"/>
          <w:szCs w:val="22"/>
        </w:rPr>
        <w:t>Methods of evaluation</w:t>
      </w:r>
    </w:p>
    <w:p w:rsidR="00FC2E1F" w:rsidRPr="00A74A17" w:rsidRDefault="00FC2E1F" w:rsidP="00BD7172">
      <w:pPr>
        <w:numPr>
          <w:ilvl w:val="0"/>
          <w:numId w:val="166"/>
        </w:numPr>
        <w:tabs>
          <w:tab w:val="clear" w:pos="720"/>
          <w:tab w:val="num" w:pos="540"/>
        </w:tabs>
        <w:spacing w:after="0" w:line="240" w:lineRule="auto"/>
        <w:ind w:left="576" w:hanging="432"/>
        <w:jc w:val="both"/>
        <w:rPr>
          <w:rFonts w:ascii="Times New Roman" w:hAnsi="Times New Roman" w:cs="Times New Roman"/>
          <w:szCs w:val="22"/>
        </w:rPr>
      </w:pPr>
      <w:r w:rsidRPr="00A74A17">
        <w:rPr>
          <w:rFonts w:ascii="Times New Roman" w:hAnsi="Times New Roman" w:cs="Times New Roman"/>
          <w:szCs w:val="22"/>
        </w:rPr>
        <w:t>Various activities/programmes/schemes of the  Agriculture department implemented by the State agricultural department in study area</w:t>
      </w:r>
    </w:p>
    <w:p w:rsidR="00FC2E1F" w:rsidRPr="00A74A17" w:rsidRDefault="00FC2E1F" w:rsidP="00BD7172">
      <w:pPr>
        <w:numPr>
          <w:ilvl w:val="0"/>
          <w:numId w:val="166"/>
        </w:numPr>
        <w:tabs>
          <w:tab w:val="clear" w:pos="720"/>
          <w:tab w:val="num" w:pos="540"/>
        </w:tabs>
        <w:spacing w:after="0" w:line="240" w:lineRule="auto"/>
        <w:ind w:left="576" w:hanging="432"/>
        <w:jc w:val="both"/>
        <w:rPr>
          <w:rFonts w:ascii="Times New Roman" w:hAnsi="Times New Roman" w:cs="Times New Roman"/>
          <w:szCs w:val="22"/>
        </w:rPr>
      </w:pPr>
      <w:r w:rsidRPr="00A74A17">
        <w:rPr>
          <w:rFonts w:ascii="Times New Roman" w:hAnsi="Times New Roman" w:cs="Times New Roman"/>
          <w:szCs w:val="22"/>
        </w:rPr>
        <w:t>Various programmes / schemes of the banks for the development of farmers</w:t>
      </w:r>
    </w:p>
    <w:p w:rsidR="00FC2E1F" w:rsidRPr="00A74A17" w:rsidRDefault="00FC2E1F" w:rsidP="00BD7172">
      <w:pPr>
        <w:spacing w:after="0" w:line="240" w:lineRule="auto"/>
        <w:jc w:val="both"/>
        <w:rPr>
          <w:rFonts w:ascii="Times New Roman" w:hAnsi="Times New Roman" w:cs="Times New Roman"/>
          <w:szCs w:val="22"/>
        </w:rPr>
      </w:pPr>
    </w:p>
    <w:p w:rsidR="00FC2E1F" w:rsidRPr="00A74A17" w:rsidRDefault="00FC2E1F" w:rsidP="00BD7172">
      <w:pPr>
        <w:spacing w:after="0" w:line="240" w:lineRule="auto"/>
        <w:jc w:val="both"/>
        <w:rPr>
          <w:rFonts w:ascii="Times New Roman" w:hAnsi="Times New Roman" w:cs="Times New Roman"/>
          <w:szCs w:val="22"/>
        </w:rPr>
      </w:pPr>
      <w:r w:rsidRPr="00A74A17">
        <w:rPr>
          <w:rFonts w:ascii="Times New Roman" w:hAnsi="Times New Roman" w:cs="Times New Roman"/>
          <w:szCs w:val="22"/>
        </w:rPr>
        <w:t xml:space="preserve">General orientation and subject wise orientation of students should be completed within </w:t>
      </w:r>
      <w:r w:rsidRPr="00A74A17">
        <w:rPr>
          <w:rFonts w:ascii="Times New Roman" w:hAnsi="Times New Roman" w:cs="Times New Roman"/>
          <w:b/>
          <w:szCs w:val="22"/>
        </w:rPr>
        <w:t>One Week</w:t>
      </w:r>
      <w:r w:rsidRPr="00A74A17">
        <w:rPr>
          <w:rFonts w:ascii="Times New Roman" w:hAnsi="Times New Roman" w:cs="Times New Roman"/>
          <w:szCs w:val="22"/>
        </w:rPr>
        <w:t xml:space="preserve"> after registration </w:t>
      </w:r>
    </w:p>
    <w:p w:rsidR="00FC2E1F" w:rsidRPr="00A74A17" w:rsidRDefault="00FC2E1F" w:rsidP="00BD7172">
      <w:pPr>
        <w:spacing w:after="0" w:line="240" w:lineRule="auto"/>
        <w:jc w:val="both"/>
        <w:rPr>
          <w:rFonts w:ascii="Times New Roman" w:hAnsi="Times New Roman" w:cs="Times New Roman"/>
          <w:szCs w:val="22"/>
        </w:rPr>
      </w:pPr>
      <w:r w:rsidRPr="00A74A17">
        <w:rPr>
          <w:rFonts w:ascii="Times New Roman" w:hAnsi="Times New Roman" w:cs="Times New Roman"/>
          <w:b/>
          <w:szCs w:val="22"/>
        </w:rPr>
        <w:t>9.  Selection of RAWE centre</w:t>
      </w:r>
      <w:r w:rsidRPr="00A74A17">
        <w:rPr>
          <w:rFonts w:ascii="Times New Roman" w:hAnsi="Times New Roman" w:cs="Times New Roman"/>
          <w:szCs w:val="22"/>
        </w:rPr>
        <w:t xml:space="preserve"> </w:t>
      </w:r>
    </w:p>
    <w:p w:rsidR="00FC2E1F" w:rsidRPr="00A74A17" w:rsidRDefault="00FC2E1F" w:rsidP="00BD7172">
      <w:pPr>
        <w:spacing w:after="0" w:line="240" w:lineRule="auto"/>
        <w:jc w:val="both"/>
        <w:rPr>
          <w:rFonts w:ascii="Times New Roman" w:hAnsi="Times New Roman" w:cs="Times New Roman"/>
          <w:szCs w:val="22"/>
        </w:rPr>
      </w:pPr>
      <w:r w:rsidRPr="00A74A17">
        <w:rPr>
          <w:rFonts w:ascii="Times New Roman" w:hAnsi="Times New Roman" w:cs="Times New Roman"/>
          <w:szCs w:val="22"/>
        </w:rPr>
        <w:t xml:space="preserve">            The concerned college will prepare a list of centers under its jurisdiction for allotment of the students in RAWE programme. The centers shall be Agricultural Research Centres/KVKs/Agricultural Tech. schools or any other centre which the college find suitable. The Associate Dean/Principal of the </w:t>
      </w:r>
      <w:r w:rsidRPr="00A74A17">
        <w:rPr>
          <w:rFonts w:ascii="Times New Roman" w:hAnsi="Times New Roman" w:cs="Times New Roman"/>
          <w:szCs w:val="22"/>
        </w:rPr>
        <w:lastRenderedPageBreak/>
        <w:t>college shall allot about 25 to 30 students to each centre. The students shall be placed at the centre which is 25 to 50 km away from the college.</w:t>
      </w:r>
    </w:p>
    <w:p w:rsidR="00FC2E1F" w:rsidRPr="00A74A17" w:rsidRDefault="00FC2E1F" w:rsidP="00BD7172">
      <w:pPr>
        <w:spacing w:after="0" w:line="240" w:lineRule="auto"/>
        <w:jc w:val="both"/>
        <w:rPr>
          <w:rFonts w:ascii="Times New Roman" w:hAnsi="Times New Roman" w:cs="Times New Roman"/>
          <w:szCs w:val="22"/>
        </w:rPr>
      </w:pPr>
      <w:r w:rsidRPr="00A74A17">
        <w:rPr>
          <w:rFonts w:ascii="Times New Roman" w:hAnsi="Times New Roman" w:cs="Times New Roman"/>
          <w:szCs w:val="22"/>
        </w:rPr>
        <w:t xml:space="preserve">           Once the students are allotted to the centre, they will not be allowed to change the centre on any grounds. The students shall report immediately to the centre –village allotted to him /her after orientation.  </w:t>
      </w:r>
    </w:p>
    <w:p w:rsidR="00FC2E1F" w:rsidRPr="00A74A17" w:rsidRDefault="00FC2E1F" w:rsidP="00BD7172">
      <w:pPr>
        <w:spacing w:after="0" w:line="240" w:lineRule="auto"/>
        <w:rPr>
          <w:rFonts w:ascii="Times New Roman" w:hAnsi="Times New Roman" w:cs="Times New Roman"/>
          <w:b/>
          <w:szCs w:val="22"/>
        </w:rPr>
      </w:pPr>
      <w:r w:rsidRPr="00A74A17">
        <w:rPr>
          <w:rFonts w:ascii="Times New Roman" w:hAnsi="Times New Roman" w:cs="Times New Roman"/>
          <w:szCs w:val="22"/>
        </w:rPr>
        <w:t xml:space="preserve"> </w:t>
      </w:r>
      <w:r w:rsidRPr="00A74A17">
        <w:rPr>
          <w:rFonts w:ascii="Times New Roman" w:hAnsi="Times New Roman" w:cs="Times New Roman"/>
          <w:b/>
          <w:szCs w:val="22"/>
        </w:rPr>
        <w:t>10. Selection of Villages</w:t>
      </w:r>
    </w:p>
    <w:p w:rsidR="00FC2E1F" w:rsidRPr="00A74A17" w:rsidRDefault="00FC2E1F" w:rsidP="00BD7172">
      <w:pPr>
        <w:spacing w:after="0" w:line="240" w:lineRule="auto"/>
        <w:jc w:val="both"/>
        <w:rPr>
          <w:rFonts w:ascii="Times New Roman" w:hAnsi="Times New Roman" w:cs="Times New Roman"/>
          <w:szCs w:val="22"/>
        </w:rPr>
      </w:pPr>
      <w:r w:rsidRPr="00A74A17">
        <w:rPr>
          <w:rFonts w:ascii="Times New Roman" w:hAnsi="Times New Roman" w:cs="Times New Roman"/>
          <w:szCs w:val="22"/>
        </w:rPr>
        <w:t xml:space="preserve">           The Chairman and Programme Officer of the concerned centre will submit the list of villages to the Associate Dean /Principal of the College before commencement of the VII semester.     </w:t>
      </w:r>
    </w:p>
    <w:p w:rsidR="00FC2E1F" w:rsidRPr="00A74A17" w:rsidRDefault="00FC2E1F" w:rsidP="00BD7172">
      <w:pPr>
        <w:spacing w:after="0" w:line="240" w:lineRule="auto"/>
        <w:jc w:val="both"/>
        <w:rPr>
          <w:rFonts w:ascii="Times New Roman" w:hAnsi="Times New Roman" w:cs="Times New Roman"/>
          <w:szCs w:val="22"/>
        </w:rPr>
      </w:pPr>
      <w:r w:rsidRPr="00A74A17">
        <w:rPr>
          <w:rFonts w:ascii="Times New Roman" w:hAnsi="Times New Roman" w:cs="Times New Roman"/>
          <w:szCs w:val="22"/>
        </w:rPr>
        <w:tab/>
        <w:t xml:space="preserve">Villages to be selected should be connected by road preferably within the radius of 20 KM. of the centre. There should be at least 100 farm families in the village. Village should be capable of providing lodging and boarding facilities to the students. The villages to be selected should have as many enterprises as possible Viz. crop production, horticulture, dairy, sheep and goat rearing, poultry, sericulture, apiculture and fishery etc. Villages should be changed every year.  </w:t>
      </w:r>
    </w:p>
    <w:p w:rsidR="00FC2E1F" w:rsidRPr="00A74A17" w:rsidRDefault="00FC2E1F" w:rsidP="00BD7172">
      <w:pPr>
        <w:spacing w:after="0" w:line="240" w:lineRule="auto"/>
        <w:jc w:val="both"/>
        <w:rPr>
          <w:rFonts w:ascii="Times New Roman" w:hAnsi="Times New Roman" w:cs="Times New Roman"/>
          <w:b/>
          <w:szCs w:val="22"/>
        </w:rPr>
      </w:pPr>
      <w:r w:rsidRPr="00A74A17">
        <w:rPr>
          <w:rFonts w:ascii="Times New Roman" w:hAnsi="Times New Roman" w:cs="Times New Roman"/>
          <w:szCs w:val="22"/>
        </w:rPr>
        <w:t xml:space="preserve"> </w:t>
      </w:r>
      <w:r w:rsidRPr="00A74A17">
        <w:rPr>
          <w:rFonts w:ascii="Times New Roman" w:hAnsi="Times New Roman" w:cs="Times New Roman"/>
          <w:b/>
          <w:szCs w:val="22"/>
        </w:rPr>
        <w:t>11. Placement of students</w:t>
      </w:r>
    </w:p>
    <w:p w:rsidR="00FC2E1F" w:rsidRPr="00A74A17" w:rsidRDefault="00FC2E1F" w:rsidP="00BD7172">
      <w:pPr>
        <w:spacing w:after="0" w:line="240" w:lineRule="auto"/>
        <w:jc w:val="both"/>
        <w:rPr>
          <w:rFonts w:ascii="Times New Roman" w:hAnsi="Times New Roman" w:cs="Times New Roman"/>
          <w:szCs w:val="22"/>
        </w:rPr>
      </w:pPr>
      <w:r w:rsidRPr="00A74A17">
        <w:rPr>
          <w:rFonts w:ascii="Times New Roman" w:hAnsi="Times New Roman" w:cs="Times New Roman"/>
          <w:szCs w:val="22"/>
        </w:rPr>
        <w:t xml:space="preserve">          On completion of orientation programme at the respective college a batch of 25-30 students shall be allotted by the Associate Dean / Principal to the selected centre under jurisdiction of college for placement with the selected farmer ( host farmer) in the village.</w:t>
      </w:r>
    </w:p>
    <w:p w:rsidR="00FC2E1F" w:rsidRPr="00A74A17" w:rsidRDefault="00FC2E1F" w:rsidP="00BD7172">
      <w:pPr>
        <w:spacing w:after="0" w:line="240" w:lineRule="auto"/>
        <w:jc w:val="both"/>
        <w:rPr>
          <w:rFonts w:ascii="Times New Roman" w:hAnsi="Times New Roman" w:cs="Times New Roman"/>
          <w:szCs w:val="22"/>
        </w:rPr>
      </w:pPr>
      <w:r w:rsidRPr="00A74A17">
        <w:rPr>
          <w:rFonts w:ascii="Times New Roman" w:hAnsi="Times New Roman" w:cs="Times New Roman"/>
          <w:szCs w:val="22"/>
        </w:rPr>
        <w:tab/>
        <w:t xml:space="preserve">Normally one student shall be attached to one identified host farmer in the village with whom he/she has to work for the entire semester. Normally 5 to 6 students shall be posted in one village.  </w:t>
      </w:r>
    </w:p>
    <w:p w:rsidR="00FC2E1F" w:rsidRPr="00A74A17" w:rsidRDefault="00FC2E1F" w:rsidP="00BD7172">
      <w:pPr>
        <w:spacing w:after="0" w:line="240" w:lineRule="auto"/>
        <w:jc w:val="both"/>
        <w:rPr>
          <w:rFonts w:ascii="Times New Roman" w:hAnsi="Times New Roman" w:cs="Times New Roman"/>
          <w:szCs w:val="22"/>
        </w:rPr>
      </w:pPr>
      <w:r w:rsidRPr="00A74A17">
        <w:rPr>
          <w:rFonts w:ascii="Times New Roman" w:hAnsi="Times New Roman" w:cs="Times New Roman"/>
          <w:szCs w:val="22"/>
        </w:rPr>
        <w:tab/>
        <w:t>As far as possible the girl students shall be allotted to the research centre observing convenience.</w:t>
      </w:r>
    </w:p>
    <w:p w:rsidR="00FC2E1F" w:rsidRPr="00A74A17" w:rsidRDefault="00FC2E1F" w:rsidP="00BD7172">
      <w:pPr>
        <w:spacing w:after="0" w:line="240" w:lineRule="auto"/>
        <w:jc w:val="both"/>
        <w:rPr>
          <w:rFonts w:ascii="Times New Roman" w:hAnsi="Times New Roman" w:cs="Times New Roman"/>
          <w:b/>
          <w:szCs w:val="22"/>
        </w:rPr>
      </w:pPr>
      <w:r w:rsidRPr="00A74A17">
        <w:rPr>
          <w:rFonts w:ascii="Times New Roman" w:hAnsi="Times New Roman" w:cs="Times New Roman"/>
          <w:b/>
          <w:szCs w:val="22"/>
        </w:rPr>
        <w:t xml:space="preserve"> 12. Selection of host farmers </w:t>
      </w:r>
    </w:p>
    <w:p w:rsidR="00FC2E1F" w:rsidRPr="00A74A17" w:rsidRDefault="00FC2E1F" w:rsidP="00BD7172">
      <w:pPr>
        <w:spacing w:after="0" w:line="240" w:lineRule="auto"/>
        <w:jc w:val="both"/>
        <w:rPr>
          <w:rFonts w:ascii="Times New Roman" w:hAnsi="Times New Roman" w:cs="Times New Roman"/>
          <w:szCs w:val="22"/>
        </w:rPr>
      </w:pPr>
      <w:r w:rsidRPr="00A74A17">
        <w:rPr>
          <w:rFonts w:ascii="Times New Roman" w:hAnsi="Times New Roman" w:cs="Times New Roman"/>
          <w:szCs w:val="22"/>
        </w:rPr>
        <w:tab/>
        <w:t xml:space="preserve">The host farmers are the contact farmers with whom the students of RAWE programme are attached for studying various aspects of farm enterprise. These progressive farmers shall be selected as host farmers in each village by the </w:t>
      </w:r>
      <w:r w:rsidRPr="00A74A17">
        <w:rPr>
          <w:rFonts w:ascii="Times New Roman" w:hAnsi="Times New Roman" w:cs="Times New Roman"/>
          <w:b/>
          <w:szCs w:val="22"/>
        </w:rPr>
        <w:t>Programme Officer</w:t>
      </w:r>
      <w:r w:rsidRPr="00A74A17">
        <w:rPr>
          <w:rFonts w:ascii="Times New Roman" w:hAnsi="Times New Roman" w:cs="Times New Roman"/>
          <w:szCs w:val="22"/>
        </w:rPr>
        <w:t xml:space="preserve"> in consultation with Chairman of the RAWE centre. </w:t>
      </w:r>
    </w:p>
    <w:p w:rsidR="00FC2E1F" w:rsidRPr="00A74A17" w:rsidRDefault="00FC2E1F" w:rsidP="00BD7172">
      <w:pPr>
        <w:spacing w:after="0" w:line="240" w:lineRule="auto"/>
        <w:ind w:firstLine="720"/>
        <w:jc w:val="both"/>
        <w:rPr>
          <w:rFonts w:ascii="Times New Roman" w:hAnsi="Times New Roman" w:cs="Times New Roman"/>
          <w:szCs w:val="22"/>
        </w:rPr>
      </w:pPr>
      <w:r w:rsidRPr="00A74A17">
        <w:rPr>
          <w:rFonts w:ascii="Times New Roman" w:hAnsi="Times New Roman" w:cs="Times New Roman"/>
          <w:szCs w:val="22"/>
        </w:rPr>
        <w:t>The Programme Officer in consultation with Chairman shall submit the village-wise list of the host farmers of his centre to the Associate Dean /Principal of the College.</w:t>
      </w:r>
    </w:p>
    <w:p w:rsidR="00FC2E1F" w:rsidRPr="00A74A17" w:rsidRDefault="00FC2E1F" w:rsidP="00BD7172">
      <w:pPr>
        <w:spacing w:after="0" w:line="240" w:lineRule="auto"/>
        <w:jc w:val="both"/>
        <w:rPr>
          <w:rFonts w:ascii="Times New Roman" w:hAnsi="Times New Roman" w:cs="Times New Roman"/>
          <w:b/>
          <w:szCs w:val="22"/>
        </w:rPr>
      </w:pPr>
      <w:r w:rsidRPr="00A74A17">
        <w:rPr>
          <w:rFonts w:ascii="Times New Roman" w:hAnsi="Times New Roman" w:cs="Times New Roman"/>
          <w:b/>
          <w:szCs w:val="22"/>
        </w:rPr>
        <w:t xml:space="preserve">Criteria for selection of the host farmers </w:t>
      </w:r>
    </w:p>
    <w:p w:rsidR="00FC2E1F" w:rsidRPr="00A74A17" w:rsidRDefault="00FC2E1F" w:rsidP="00BD7172">
      <w:pPr>
        <w:spacing w:after="0" w:line="240" w:lineRule="auto"/>
        <w:ind w:left="540"/>
        <w:jc w:val="both"/>
        <w:rPr>
          <w:rFonts w:ascii="Times New Roman" w:hAnsi="Times New Roman" w:cs="Times New Roman"/>
          <w:szCs w:val="22"/>
        </w:rPr>
      </w:pPr>
      <w:r w:rsidRPr="00A74A17">
        <w:rPr>
          <w:rFonts w:ascii="Times New Roman" w:hAnsi="Times New Roman" w:cs="Times New Roman"/>
          <w:szCs w:val="22"/>
        </w:rPr>
        <w:t>Farmers should be cooperative, progressive in outlook, knowledgeable and willing to work as host farmers for RAWE programme.</w:t>
      </w:r>
    </w:p>
    <w:p w:rsidR="00FC2E1F" w:rsidRPr="00A74A17" w:rsidRDefault="00FC2E1F" w:rsidP="00BD7172">
      <w:pPr>
        <w:numPr>
          <w:ilvl w:val="0"/>
          <w:numId w:val="170"/>
        </w:numPr>
        <w:tabs>
          <w:tab w:val="clear" w:pos="1080"/>
        </w:tabs>
        <w:spacing w:after="0" w:line="240" w:lineRule="auto"/>
        <w:ind w:hanging="432"/>
        <w:jc w:val="both"/>
        <w:rPr>
          <w:rFonts w:ascii="Times New Roman" w:hAnsi="Times New Roman" w:cs="Times New Roman"/>
          <w:szCs w:val="22"/>
        </w:rPr>
      </w:pPr>
      <w:r w:rsidRPr="00A74A17">
        <w:rPr>
          <w:rFonts w:ascii="Times New Roman" w:hAnsi="Times New Roman" w:cs="Times New Roman"/>
          <w:szCs w:val="22"/>
        </w:rPr>
        <w:t>The farmers should grow at least two major crops of the region, horticultural crop and practice maximum number of enterprises on their farms.</w:t>
      </w:r>
    </w:p>
    <w:p w:rsidR="00FC2E1F" w:rsidRPr="00A74A17" w:rsidRDefault="00FC2E1F" w:rsidP="00BD7172">
      <w:pPr>
        <w:numPr>
          <w:ilvl w:val="0"/>
          <w:numId w:val="170"/>
        </w:numPr>
        <w:tabs>
          <w:tab w:val="clear" w:pos="1080"/>
        </w:tabs>
        <w:spacing w:after="0" w:line="240" w:lineRule="auto"/>
        <w:ind w:hanging="432"/>
        <w:jc w:val="both"/>
        <w:rPr>
          <w:rFonts w:ascii="Times New Roman" w:hAnsi="Times New Roman" w:cs="Times New Roman"/>
          <w:szCs w:val="22"/>
        </w:rPr>
      </w:pPr>
      <w:r w:rsidRPr="00A74A17">
        <w:rPr>
          <w:rFonts w:ascii="Times New Roman" w:hAnsi="Times New Roman" w:cs="Times New Roman"/>
          <w:szCs w:val="22"/>
        </w:rPr>
        <w:t xml:space="preserve">Farmers should allow the students to observe the farm operations, take part in carrying out the operations and provide all the requisite information to the students. </w:t>
      </w:r>
    </w:p>
    <w:p w:rsidR="00FC2E1F" w:rsidRPr="00A74A17" w:rsidRDefault="00FC2E1F" w:rsidP="00BD7172">
      <w:pPr>
        <w:numPr>
          <w:ilvl w:val="0"/>
          <w:numId w:val="170"/>
        </w:numPr>
        <w:tabs>
          <w:tab w:val="clear" w:pos="1080"/>
        </w:tabs>
        <w:spacing w:after="0" w:line="240" w:lineRule="auto"/>
        <w:ind w:hanging="432"/>
        <w:jc w:val="both"/>
        <w:rPr>
          <w:rFonts w:ascii="Times New Roman" w:hAnsi="Times New Roman" w:cs="Times New Roman"/>
          <w:szCs w:val="22"/>
        </w:rPr>
      </w:pPr>
      <w:r w:rsidRPr="00A74A17">
        <w:rPr>
          <w:rFonts w:ascii="Times New Roman" w:hAnsi="Times New Roman" w:cs="Times New Roman"/>
          <w:szCs w:val="22"/>
        </w:rPr>
        <w:t xml:space="preserve">Big farmers as far as possible be avoided for being selected as host farmers as they are generally in habit of entrusting the students to others. </w:t>
      </w:r>
    </w:p>
    <w:p w:rsidR="00FC2E1F" w:rsidRPr="00A74A17" w:rsidRDefault="00FC2E1F" w:rsidP="00BD7172">
      <w:pPr>
        <w:numPr>
          <w:ilvl w:val="0"/>
          <w:numId w:val="170"/>
        </w:numPr>
        <w:tabs>
          <w:tab w:val="clear" w:pos="1080"/>
        </w:tabs>
        <w:spacing w:after="0" w:line="240" w:lineRule="auto"/>
        <w:ind w:hanging="432"/>
        <w:jc w:val="both"/>
        <w:rPr>
          <w:rFonts w:ascii="Times New Roman" w:hAnsi="Times New Roman" w:cs="Times New Roman"/>
          <w:szCs w:val="22"/>
        </w:rPr>
      </w:pPr>
      <w:r w:rsidRPr="00A74A17">
        <w:rPr>
          <w:rFonts w:ascii="Times New Roman" w:hAnsi="Times New Roman" w:cs="Times New Roman"/>
          <w:szCs w:val="22"/>
        </w:rPr>
        <w:t xml:space="preserve">Farmers should not be repeated every year. </w:t>
      </w:r>
    </w:p>
    <w:p w:rsidR="00FC2E1F" w:rsidRPr="00A74A17" w:rsidRDefault="00FC2E1F" w:rsidP="00BD7172">
      <w:pPr>
        <w:spacing w:after="0" w:line="240" w:lineRule="auto"/>
        <w:ind w:left="720"/>
        <w:jc w:val="both"/>
        <w:rPr>
          <w:rFonts w:ascii="Times New Roman" w:hAnsi="Times New Roman" w:cs="Times New Roman"/>
          <w:szCs w:val="22"/>
        </w:rPr>
      </w:pPr>
    </w:p>
    <w:p w:rsidR="00FC2E1F" w:rsidRPr="00A74A17" w:rsidRDefault="00FC2E1F" w:rsidP="00BD7172">
      <w:pPr>
        <w:spacing w:after="0" w:line="240" w:lineRule="auto"/>
        <w:jc w:val="both"/>
        <w:rPr>
          <w:rFonts w:ascii="Times New Roman" w:hAnsi="Times New Roman" w:cs="Times New Roman"/>
          <w:szCs w:val="22"/>
        </w:rPr>
      </w:pPr>
      <w:r w:rsidRPr="00A74A17">
        <w:rPr>
          <w:rFonts w:ascii="Times New Roman" w:hAnsi="Times New Roman" w:cs="Times New Roman"/>
          <w:b/>
          <w:szCs w:val="22"/>
        </w:rPr>
        <w:t xml:space="preserve">13. Stay of students at the village </w:t>
      </w:r>
    </w:p>
    <w:p w:rsidR="00FC2E1F" w:rsidRPr="00A74A17" w:rsidRDefault="00FC2E1F" w:rsidP="00BD7172">
      <w:pPr>
        <w:numPr>
          <w:ilvl w:val="0"/>
          <w:numId w:val="171"/>
        </w:numPr>
        <w:spacing w:after="0" w:line="240" w:lineRule="auto"/>
        <w:jc w:val="both"/>
        <w:rPr>
          <w:rFonts w:ascii="Times New Roman" w:hAnsi="Times New Roman" w:cs="Times New Roman"/>
          <w:szCs w:val="22"/>
        </w:rPr>
      </w:pPr>
      <w:r w:rsidRPr="00A74A17">
        <w:rPr>
          <w:rFonts w:ascii="Times New Roman" w:hAnsi="Times New Roman" w:cs="Times New Roman"/>
          <w:szCs w:val="22"/>
        </w:rPr>
        <w:t>The Chairman of the Advisory Committee and Programme Officer  will facilitate in providing   accommodation to the students during their stay in the village.</w:t>
      </w:r>
    </w:p>
    <w:p w:rsidR="00FC2E1F" w:rsidRPr="00A74A17" w:rsidRDefault="00FC2E1F" w:rsidP="00BD7172">
      <w:pPr>
        <w:numPr>
          <w:ilvl w:val="0"/>
          <w:numId w:val="171"/>
        </w:numPr>
        <w:spacing w:after="0" w:line="240" w:lineRule="auto"/>
        <w:jc w:val="both"/>
        <w:rPr>
          <w:rFonts w:ascii="Times New Roman" w:hAnsi="Times New Roman" w:cs="Times New Roman"/>
          <w:szCs w:val="22"/>
        </w:rPr>
      </w:pPr>
      <w:r w:rsidRPr="00A74A17">
        <w:rPr>
          <w:rFonts w:ascii="Times New Roman" w:hAnsi="Times New Roman" w:cs="Times New Roman"/>
          <w:szCs w:val="22"/>
        </w:rPr>
        <w:t xml:space="preserve">The students will have to make their own arrangement for lodging and boarding and bear all  the cost thereof. </w:t>
      </w:r>
    </w:p>
    <w:p w:rsidR="00FC2E1F" w:rsidRPr="00A74A17" w:rsidRDefault="00FC2E1F" w:rsidP="00BD7172">
      <w:pPr>
        <w:numPr>
          <w:ilvl w:val="0"/>
          <w:numId w:val="171"/>
        </w:numPr>
        <w:spacing w:after="0" w:line="240" w:lineRule="auto"/>
        <w:jc w:val="both"/>
        <w:rPr>
          <w:rFonts w:ascii="Times New Roman" w:hAnsi="Times New Roman" w:cs="Times New Roman"/>
          <w:szCs w:val="22"/>
        </w:rPr>
      </w:pPr>
      <w:r w:rsidRPr="00A74A17">
        <w:rPr>
          <w:rFonts w:ascii="Times New Roman" w:hAnsi="Times New Roman" w:cs="Times New Roman"/>
          <w:szCs w:val="22"/>
        </w:rPr>
        <w:t>Students will have to make their own arrangement of conveyance from Research centers to the villages.</w:t>
      </w:r>
    </w:p>
    <w:p w:rsidR="00FC2E1F" w:rsidRPr="00A74A17" w:rsidRDefault="00FC2E1F" w:rsidP="00BD7172">
      <w:pPr>
        <w:spacing w:after="0" w:line="240" w:lineRule="auto"/>
        <w:jc w:val="both"/>
        <w:rPr>
          <w:rFonts w:ascii="Times New Roman" w:hAnsi="Times New Roman" w:cs="Times New Roman"/>
          <w:b/>
          <w:szCs w:val="22"/>
        </w:rPr>
      </w:pPr>
      <w:r w:rsidRPr="00A74A17">
        <w:rPr>
          <w:rFonts w:ascii="Times New Roman" w:hAnsi="Times New Roman" w:cs="Times New Roman"/>
          <w:b/>
          <w:szCs w:val="22"/>
        </w:rPr>
        <w:t>14. Attendance and discipline:</w:t>
      </w:r>
    </w:p>
    <w:p w:rsidR="00FC2E1F" w:rsidRPr="00A74A17" w:rsidRDefault="00FC2E1F" w:rsidP="00BD7172">
      <w:pPr>
        <w:numPr>
          <w:ilvl w:val="0"/>
          <w:numId w:val="172"/>
        </w:numPr>
        <w:tabs>
          <w:tab w:val="num" w:pos="540"/>
        </w:tabs>
        <w:spacing w:after="0" w:line="240" w:lineRule="auto"/>
        <w:jc w:val="both"/>
        <w:rPr>
          <w:rFonts w:ascii="Times New Roman" w:hAnsi="Times New Roman" w:cs="Times New Roman"/>
          <w:szCs w:val="22"/>
        </w:rPr>
      </w:pPr>
      <w:r w:rsidRPr="00A74A17">
        <w:rPr>
          <w:rFonts w:ascii="Times New Roman" w:hAnsi="Times New Roman" w:cs="Times New Roman"/>
          <w:szCs w:val="22"/>
        </w:rPr>
        <w:t>Attendance should be minimum 85 per cent.</w:t>
      </w:r>
    </w:p>
    <w:p w:rsidR="00FC2E1F" w:rsidRPr="00A74A17" w:rsidRDefault="00FC2E1F" w:rsidP="00BD7172">
      <w:pPr>
        <w:numPr>
          <w:ilvl w:val="0"/>
          <w:numId w:val="172"/>
        </w:numPr>
        <w:tabs>
          <w:tab w:val="num" w:pos="540"/>
        </w:tabs>
        <w:spacing w:after="0" w:line="240" w:lineRule="auto"/>
        <w:jc w:val="both"/>
        <w:rPr>
          <w:rFonts w:ascii="Times New Roman" w:hAnsi="Times New Roman" w:cs="Times New Roman"/>
          <w:szCs w:val="22"/>
        </w:rPr>
      </w:pPr>
      <w:r w:rsidRPr="00A74A17">
        <w:rPr>
          <w:rFonts w:ascii="Times New Roman" w:hAnsi="Times New Roman" w:cs="Times New Roman"/>
          <w:szCs w:val="22"/>
        </w:rPr>
        <w:t>Every student shall stay in the village allotted to him for the entire semester of RAWE programme.</w:t>
      </w:r>
    </w:p>
    <w:p w:rsidR="00FC2E1F" w:rsidRPr="00A74A17" w:rsidRDefault="00FC2E1F" w:rsidP="00BD7172">
      <w:pPr>
        <w:numPr>
          <w:ilvl w:val="0"/>
          <w:numId w:val="172"/>
        </w:numPr>
        <w:tabs>
          <w:tab w:val="num" w:pos="540"/>
        </w:tabs>
        <w:spacing w:after="0" w:line="240" w:lineRule="auto"/>
        <w:jc w:val="both"/>
        <w:rPr>
          <w:rFonts w:ascii="Times New Roman" w:hAnsi="Times New Roman" w:cs="Times New Roman"/>
          <w:szCs w:val="22"/>
        </w:rPr>
      </w:pPr>
      <w:r w:rsidRPr="00A74A17">
        <w:rPr>
          <w:rFonts w:ascii="Times New Roman" w:hAnsi="Times New Roman" w:cs="Times New Roman"/>
          <w:szCs w:val="22"/>
        </w:rPr>
        <w:t>In no case the period of stay in the village shall be extended to make up the shortage of attendance of the students.</w:t>
      </w:r>
    </w:p>
    <w:p w:rsidR="00FC2E1F" w:rsidRPr="00A74A17" w:rsidRDefault="00FC2E1F" w:rsidP="00BD7172">
      <w:pPr>
        <w:numPr>
          <w:ilvl w:val="0"/>
          <w:numId w:val="172"/>
        </w:numPr>
        <w:tabs>
          <w:tab w:val="num" w:pos="540"/>
        </w:tabs>
        <w:spacing w:after="0" w:line="240" w:lineRule="auto"/>
        <w:jc w:val="both"/>
        <w:rPr>
          <w:rFonts w:ascii="Times New Roman" w:hAnsi="Times New Roman" w:cs="Times New Roman"/>
          <w:szCs w:val="22"/>
        </w:rPr>
      </w:pPr>
      <w:r w:rsidRPr="00A74A17">
        <w:rPr>
          <w:rFonts w:ascii="Times New Roman" w:hAnsi="Times New Roman" w:cs="Times New Roman"/>
          <w:szCs w:val="22"/>
        </w:rPr>
        <w:t xml:space="preserve">In the event of falling short of attendance, the student will be detained and he will have to register for RAWE programme when offered next. However, during this period he will not be eligible for stipend. </w:t>
      </w:r>
    </w:p>
    <w:p w:rsidR="00FC2E1F" w:rsidRPr="00A74A17" w:rsidRDefault="00FC2E1F" w:rsidP="00BD7172">
      <w:pPr>
        <w:numPr>
          <w:ilvl w:val="0"/>
          <w:numId w:val="172"/>
        </w:numPr>
        <w:tabs>
          <w:tab w:val="num" w:pos="540"/>
        </w:tabs>
        <w:spacing w:after="0" w:line="240" w:lineRule="auto"/>
        <w:jc w:val="both"/>
        <w:rPr>
          <w:rFonts w:ascii="Times New Roman" w:hAnsi="Times New Roman" w:cs="Times New Roman"/>
          <w:szCs w:val="22"/>
        </w:rPr>
      </w:pPr>
      <w:r w:rsidRPr="00A74A17">
        <w:rPr>
          <w:rFonts w:ascii="Times New Roman" w:hAnsi="Times New Roman" w:cs="Times New Roman"/>
          <w:szCs w:val="22"/>
        </w:rPr>
        <w:t xml:space="preserve">Student must stay in the village and work with the farmer allotted to him for </w:t>
      </w:r>
      <w:r w:rsidRPr="00A74A17">
        <w:rPr>
          <w:rFonts w:ascii="Times New Roman" w:hAnsi="Times New Roman" w:cs="Times New Roman"/>
          <w:b/>
          <w:bCs/>
          <w:szCs w:val="22"/>
        </w:rPr>
        <w:t>8 weeks</w:t>
      </w:r>
      <w:r w:rsidRPr="00A74A17">
        <w:rPr>
          <w:rFonts w:ascii="Times New Roman" w:hAnsi="Times New Roman" w:cs="Times New Roman"/>
          <w:szCs w:val="22"/>
        </w:rPr>
        <w:t xml:space="preserve">. In no case, he should come to his respective college unless called for by the competent authority.  </w:t>
      </w:r>
    </w:p>
    <w:p w:rsidR="00FC2E1F" w:rsidRPr="00A74A17" w:rsidRDefault="00FC2E1F" w:rsidP="00BD7172">
      <w:pPr>
        <w:numPr>
          <w:ilvl w:val="0"/>
          <w:numId w:val="172"/>
        </w:numPr>
        <w:tabs>
          <w:tab w:val="num" w:pos="540"/>
        </w:tabs>
        <w:spacing w:after="0" w:line="240" w:lineRule="auto"/>
        <w:jc w:val="both"/>
        <w:rPr>
          <w:rFonts w:ascii="Times New Roman" w:hAnsi="Times New Roman" w:cs="Times New Roman"/>
          <w:szCs w:val="22"/>
        </w:rPr>
      </w:pPr>
      <w:r w:rsidRPr="00A74A17">
        <w:rPr>
          <w:rFonts w:ascii="Times New Roman" w:hAnsi="Times New Roman" w:cs="Times New Roman"/>
          <w:szCs w:val="22"/>
        </w:rPr>
        <w:t>The students shall maintain well discipline during entire period of their placement in the village. Any misconduct of the students in the village will be viewed seriously and such students should be expelled from the RAWE programme/ College.</w:t>
      </w:r>
    </w:p>
    <w:p w:rsidR="00FC2E1F" w:rsidRPr="00A74A17" w:rsidRDefault="00FC2E1F" w:rsidP="00BD7172">
      <w:pPr>
        <w:spacing w:after="0" w:line="240" w:lineRule="auto"/>
        <w:jc w:val="both"/>
        <w:rPr>
          <w:rFonts w:ascii="Times New Roman" w:hAnsi="Times New Roman" w:cs="Times New Roman"/>
          <w:szCs w:val="22"/>
        </w:rPr>
      </w:pPr>
      <w:r w:rsidRPr="00A74A17">
        <w:rPr>
          <w:rFonts w:ascii="Times New Roman" w:hAnsi="Times New Roman" w:cs="Times New Roman"/>
          <w:szCs w:val="22"/>
        </w:rPr>
        <w:t xml:space="preserve"> </w:t>
      </w:r>
      <w:r w:rsidRPr="00A74A17">
        <w:rPr>
          <w:rFonts w:ascii="Times New Roman" w:hAnsi="Times New Roman" w:cs="Times New Roman"/>
          <w:b/>
          <w:szCs w:val="22"/>
        </w:rPr>
        <w:t xml:space="preserve">15. Payment of stipend </w:t>
      </w:r>
    </w:p>
    <w:p w:rsidR="00FC2E1F" w:rsidRPr="00A74A17" w:rsidRDefault="00FC2E1F" w:rsidP="00BD7172">
      <w:pPr>
        <w:spacing w:after="0" w:line="240" w:lineRule="auto"/>
        <w:ind w:firstLine="720"/>
        <w:jc w:val="both"/>
        <w:rPr>
          <w:rFonts w:ascii="Times New Roman" w:hAnsi="Times New Roman" w:cs="Times New Roman"/>
          <w:szCs w:val="22"/>
        </w:rPr>
      </w:pPr>
      <w:r w:rsidRPr="00A74A17">
        <w:rPr>
          <w:rFonts w:ascii="Times New Roman" w:hAnsi="Times New Roman" w:cs="Times New Roman"/>
          <w:szCs w:val="22"/>
        </w:rPr>
        <w:t xml:space="preserve">All students undergoing RAWE programme are eligible for receiving stipend. Every student shall be paid stipend per month or as decided by the Government from time to time.  Of these 50% amount shall be used as contingency at the disposal of Associate Dean / Principal for monitoring, evaluation and implementation of RAWE programme. However, students who have re-registered for RAWE shall not be eligible to receive the stipend. </w:t>
      </w:r>
    </w:p>
    <w:p w:rsidR="00FC2E1F" w:rsidRPr="00A74A17" w:rsidRDefault="00FC2E1F" w:rsidP="00BD7172">
      <w:pPr>
        <w:spacing w:after="0" w:line="240" w:lineRule="auto"/>
        <w:jc w:val="both"/>
        <w:rPr>
          <w:rFonts w:ascii="Times New Roman" w:hAnsi="Times New Roman" w:cs="Times New Roman"/>
          <w:szCs w:val="22"/>
        </w:rPr>
      </w:pPr>
      <w:r w:rsidRPr="00A74A17">
        <w:rPr>
          <w:rFonts w:ascii="Times New Roman" w:hAnsi="Times New Roman" w:cs="Times New Roman"/>
          <w:b/>
          <w:szCs w:val="22"/>
        </w:rPr>
        <w:t>16. Programme of work</w:t>
      </w:r>
    </w:p>
    <w:p w:rsidR="00FC2E1F" w:rsidRPr="00A74A17" w:rsidRDefault="00FC2E1F" w:rsidP="00BD7172">
      <w:pPr>
        <w:numPr>
          <w:ilvl w:val="0"/>
          <w:numId w:val="173"/>
        </w:numPr>
        <w:spacing w:after="0" w:line="240" w:lineRule="auto"/>
        <w:jc w:val="both"/>
        <w:rPr>
          <w:rFonts w:ascii="Times New Roman" w:hAnsi="Times New Roman" w:cs="Times New Roman"/>
          <w:szCs w:val="22"/>
        </w:rPr>
      </w:pPr>
      <w:r w:rsidRPr="00A74A17">
        <w:rPr>
          <w:rFonts w:ascii="Times New Roman" w:hAnsi="Times New Roman" w:cs="Times New Roman"/>
          <w:szCs w:val="22"/>
        </w:rPr>
        <w:t xml:space="preserve">Immediately after the orientation at the respective college the students shall report to the Chairman of the centre </w:t>
      </w:r>
    </w:p>
    <w:p w:rsidR="00FC2E1F" w:rsidRPr="00A74A17" w:rsidRDefault="00FC2E1F" w:rsidP="00BD7172">
      <w:pPr>
        <w:numPr>
          <w:ilvl w:val="0"/>
          <w:numId w:val="173"/>
        </w:numPr>
        <w:spacing w:after="0" w:line="240" w:lineRule="auto"/>
        <w:jc w:val="both"/>
        <w:rPr>
          <w:rFonts w:ascii="Times New Roman" w:hAnsi="Times New Roman" w:cs="Times New Roman"/>
          <w:szCs w:val="22"/>
        </w:rPr>
      </w:pPr>
      <w:r w:rsidRPr="00A74A17">
        <w:rPr>
          <w:rFonts w:ascii="Times New Roman" w:hAnsi="Times New Roman" w:cs="Times New Roman"/>
          <w:szCs w:val="22"/>
        </w:rPr>
        <w:t>As soon as the students reported at the centre, Chairman will allot the village and the name of host farmer with whom he has to work for RAWE programme.</w:t>
      </w:r>
    </w:p>
    <w:p w:rsidR="00FC2E1F" w:rsidRPr="00A74A17" w:rsidRDefault="00FC2E1F" w:rsidP="00BD7172">
      <w:pPr>
        <w:numPr>
          <w:ilvl w:val="0"/>
          <w:numId w:val="173"/>
        </w:numPr>
        <w:spacing w:after="0" w:line="240" w:lineRule="auto"/>
        <w:jc w:val="both"/>
        <w:rPr>
          <w:rFonts w:ascii="Times New Roman" w:hAnsi="Times New Roman" w:cs="Times New Roman"/>
          <w:szCs w:val="22"/>
        </w:rPr>
      </w:pPr>
      <w:r w:rsidRPr="00A74A17">
        <w:rPr>
          <w:rFonts w:ascii="Times New Roman" w:hAnsi="Times New Roman" w:cs="Times New Roman"/>
          <w:szCs w:val="22"/>
        </w:rPr>
        <w:lastRenderedPageBreak/>
        <w:t xml:space="preserve">Students shall maintain daily diary of the work performed. </w:t>
      </w:r>
    </w:p>
    <w:p w:rsidR="00FC2E1F" w:rsidRPr="00A74A17" w:rsidRDefault="00FC2E1F" w:rsidP="00BD7172">
      <w:pPr>
        <w:numPr>
          <w:ilvl w:val="0"/>
          <w:numId w:val="173"/>
        </w:numPr>
        <w:spacing w:after="0" w:line="240" w:lineRule="auto"/>
        <w:jc w:val="both"/>
        <w:rPr>
          <w:rFonts w:ascii="Times New Roman" w:hAnsi="Times New Roman" w:cs="Times New Roman"/>
          <w:szCs w:val="22"/>
        </w:rPr>
      </w:pPr>
      <w:r w:rsidRPr="00A74A17">
        <w:rPr>
          <w:rFonts w:ascii="Times New Roman" w:hAnsi="Times New Roman" w:cs="Times New Roman"/>
          <w:szCs w:val="22"/>
        </w:rPr>
        <w:t xml:space="preserve">Students shall report to the Programme Officer once in a fortnight as per the dates fixed by the Chairman of the centre for submission of their daily diary for the purpose of taking review of fortnightly work performed by the students. </w:t>
      </w:r>
    </w:p>
    <w:p w:rsidR="00FC2E1F" w:rsidRPr="00A74A17" w:rsidRDefault="00FC2E1F" w:rsidP="00BD7172">
      <w:pPr>
        <w:numPr>
          <w:ilvl w:val="0"/>
          <w:numId w:val="173"/>
        </w:numPr>
        <w:spacing w:after="0" w:line="240" w:lineRule="auto"/>
        <w:jc w:val="both"/>
        <w:rPr>
          <w:rFonts w:ascii="Times New Roman" w:hAnsi="Times New Roman" w:cs="Times New Roman"/>
          <w:szCs w:val="22"/>
        </w:rPr>
      </w:pPr>
      <w:r w:rsidRPr="00A74A17">
        <w:rPr>
          <w:rFonts w:ascii="Times New Roman" w:hAnsi="Times New Roman" w:cs="Times New Roman"/>
          <w:szCs w:val="22"/>
        </w:rPr>
        <w:t xml:space="preserve">Students shall submit a certificate of the host farmer to the Chairman of the centre in the prescribed proforma at the end of every month. </w:t>
      </w:r>
    </w:p>
    <w:p w:rsidR="00FC2E1F" w:rsidRPr="00A74A17" w:rsidRDefault="00FC2E1F" w:rsidP="00BD7172">
      <w:pPr>
        <w:spacing w:after="0" w:line="240" w:lineRule="auto"/>
        <w:jc w:val="both"/>
        <w:rPr>
          <w:rFonts w:ascii="Times New Roman" w:hAnsi="Times New Roman" w:cs="Times New Roman"/>
          <w:b/>
          <w:szCs w:val="22"/>
        </w:rPr>
      </w:pPr>
      <w:r w:rsidRPr="00A74A17">
        <w:rPr>
          <w:rFonts w:ascii="Times New Roman" w:hAnsi="Times New Roman" w:cs="Times New Roman"/>
          <w:b/>
          <w:szCs w:val="22"/>
        </w:rPr>
        <w:t xml:space="preserve">17. Supervision of programme </w:t>
      </w:r>
    </w:p>
    <w:p w:rsidR="00FC2E1F" w:rsidRPr="00A74A17" w:rsidRDefault="00FC2E1F" w:rsidP="00BD7172">
      <w:pPr>
        <w:spacing w:after="0" w:line="240" w:lineRule="auto"/>
        <w:jc w:val="both"/>
        <w:rPr>
          <w:rFonts w:ascii="Times New Roman" w:hAnsi="Times New Roman" w:cs="Times New Roman"/>
          <w:b/>
          <w:szCs w:val="22"/>
        </w:rPr>
      </w:pPr>
      <w:r w:rsidRPr="00A74A17">
        <w:rPr>
          <w:rFonts w:ascii="Times New Roman" w:hAnsi="Times New Roman" w:cs="Times New Roman"/>
          <w:b/>
          <w:szCs w:val="22"/>
        </w:rPr>
        <w:t>Formation of Advisory Committee</w:t>
      </w:r>
    </w:p>
    <w:p w:rsidR="00FC2E1F" w:rsidRPr="00A74A17" w:rsidRDefault="00FC2E1F" w:rsidP="00BD7172">
      <w:pPr>
        <w:spacing w:after="0" w:line="240" w:lineRule="auto"/>
        <w:ind w:firstLine="720"/>
        <w:jc w:val="both"/>
        <w:rPr>
          <w:rFonts w:ascii="Times New Roman" w:hAnsi="Times New Roman" w:cs="Times New Roman"/>
          <w:szCs w:val="22"/>
        </w:rPr>
      </w:pPr>
      <w:r w:rsidRPr="00A74A17">
        <w:rPr>
          <w:rFonts w:ascii="Times New Roman" w:hAnsi="Times New Roman" w:cs="Times New Roman"/>
          <w:szCs w:val="22"/>
        </w:rPr>
        <w:t xml:space="preserve">  An Advisory Committee shall be constituted by the Associate Dean/Principal of concerned College for each centre to which students are allotted for providing necessary guidance in implementation of RAWE programme. </w:t>
      </w:r>
    </w:p>
    <w:p w:rsidR="00FC2E1F" w:rsidRPr="00A74A17" w:rsidRDefault="00FC2E1F" w:rsidP="00BD7172">
      <w:pPr>
        <w:tabs>
          <w:tab w:val="left" w:pos="540"/>
          <w:tab w:val="right" w:pos="8460"/>
        </w:tabs>
        <w:spacing w:after="0" w:line="240" w:lineRule="auto"/>
        <w:ind w:left="540" w:hanging="540"/>
        <w:jc w:val="both"/>
        <w:rPr>
          <w:rFonts w:ascii="Times New Roman" w:hAnsi="Times New Roman" w:cs="Times New Roman"/>
          <w:szCs w:val="22"/>
        </w:rPr>
      </w:pPr>
      <w:r w:rsidRPr="00A74A17">
        <w:rPr>
          <w:rFonts w:ascii="Times New Roman" w:hAnsi="Times New Roman" w:cs="Times New Roman"/>
          <w:szCs w:val="22"/>
        </w:rPr>
        <w:t xml:space="preserve">The advisory committee shall consist of the following members: </w:t>
      </w:r>
    </w:p>
    <w:p w:rsidR="00FC2E1F" w:rsidRPr="00A74A17" w:rsidRDefault="00FC2E1F" w:rsidP="00BD7172">
      <w:pPr>
        <w:tabs>
          <w:tab w:val="left" w:pos="540"/>
          <w:tab w:val="right" w:pos="8460"/>
        </w:tabs>
        <w:spacing w:after="0" w:line="240" w:lineRule="auto"/>
        <w:ind w:left="547" w:hanging="547"/>
        <w:jc w:val="both"/>
        <w:rPr>
          <w:rFonts w:ascii="Times New Roman" w:hAnsi="Times New Roman" w:cs="Times New Roman"/>
          <w:b/>
          <w:szCs w:val="22"/>
        </w:rPr>
      </w:pPr>
      <w:r w:rsidRPr="00A74A17">
        <w:rPr>
          <w:rFonts w:ascii="Times New Roman" w:hAnsi="Times New Roman" w:cs="Times New Roman"/>
          <w:szCs w:val="22"/>
        </w:rPr>
        <w:t>i.</w:t>
      </w:r>
      <w:r w:rsidRPr="00A74A17">
        <w:rPr>
          <w:rFonts w:ascii="Times New Roman" w:hAnsi="Times New Roman" w:cs="Times New Roman"/>
          <w:szCs w:val="22"/>
        </w:rPr>
        <w:tab/>
        <w:t xml:space="preserve">In-charge of the respective centre/ KVK/ Associate Professor or Professor of the constituent college / Associate Professor or Principal of the affiliated college              </w:t>
      </w:r>
      <w:r w:rsidRPr="00A74A17">
        <w:rPr>
          <w:rFonts w:ascii="Times New Roman" w:hAnsi="Times New Roman" w:cs="Times New Roman"/>
          <w:szCs w:val="22"/>
        </w:rPr>
        <w:tab/>
      </w:r>
      <w:r w:rsidRPr="00A74A17">
        <w:rPr>
          <w:rFonts w:ascii="Times New Roman" w:hAnsi="Times New Roman" w:cs="Times New Roman"/>
          <w:b/>
          <w:szCs w:val="22"/>
        </w:rPr>
        <w:t>Chairman</w:t>
      </w:r>
    </w:p>
    <w:p w:rsidR="00FC2E1F" w:rsidRPr="00A74A17" w:rsidRDefault="00FC2E1F" w:rsidP="00BD7172">
      <w:pPr>
        <w:tabs>
          <w:tab w:val="left" w:pos="540"/>
          <w:tab w:val="right" w:pos="8460"/>
        </w:tabs>
        <w:spacing w:after="0" w:line="240" w:lineRule="auto"/>
        <w:ind w:left="547" w:hanging="547"/>
        <w:jc w:val="both"/>
        <w:rPr>
          <w:rFonts w:ascii="Times New Roman" w:hAnsi="Times New Roman" w:cs="Times New Roman"/>
          <w:szCs w:val="22"/>
        </w:rPr>
      </w:pPr>
    </w:p>
    <w:p w:rsidR="00FC2E1F" w:rsidRPr="00A74A17" w:rsidRDefault="00FC2E1F" w:rsidP="00BD7172">
      <w:pPr>
        <w:tabs>
          <w:tab w:val="left" w:pos="540"/>
          <w:tab w:val="right" w:pos="8460"/>
        </w:tabs>
        <w:spacing w:after="0" w:line="240" w:lineRule="auto"/>
        <w:ind w:left="547" w:hanging="547"/>
        <w:jc w:val="both"/>
        <w:rPr>
          <w:rFonts w:ascii="Times New Roman" w:hAnsi="Times New Roman" w:cs="Times New Roman"/>
          <w:b/>
          <w:szCs w:val="22"/>
        </w:rPr>
      </w:pPr>
      <w:r w:rsidRPr="00A74A17">
        <w:rPr>
          <w:rFonts w:ascii="Times New Roman" w:hAnsi="Times New Roman" w:cs="Times New Roman"/>
          <w:szCs w:val="22"/>
        </w:rPr>
        <w:t>ii.</w:t>
      </w:r>
      <w:r w:rsidRPr="00A74A17">
        <w:rPr>
          <w:rFonts w:ascii="Times New Roman" w:hAnsi="Times New Roman" w:cs="Times New Roman"/>
          <w:szCs w:val="22"/>
        </w:rPr>
        <w:tab/>
        <w:t xml:space="preserve">Programme Officer </w:t>
      </w:r>
      <w:r w:rsidRPr="00A74A17">
        <w:rPr>
          <w:rFonts w:ascii="Times New Roman" w:hAnsi="Times New Roman" w:cs="Times New Roman"/>
          <w:szCs w:val="22"/>
        </w:rPr>
        <w:tab/>
      </w:r>
      <w:r w:rsidRPr="00A74A17">
        <w:rPr>
          <w:rFonts w:ascii="Times New Roman" w:hAnsi="Times New Roman" w:cs="Times New Roman"/>
          <w:b/>
          <w:szCs w:val="22"/>
        </w:rPr>
        <w:t>Member</w:t>
      </w:r>
    </w:p>
    <w:p w:rsidR="00FC2E1F" w:rsidRPr="00A74A17" w:rsidRDefault="00FC2E1F" w:rsidP="00BD7172">
      <w:pPr>
        <w:tabs>
          <w:tab w:val="left" w:pos="540"/>
          <w:tab w:val="right" w:pos="8460"/>
        </w:tabs>
        <w:spacing w:after="0" w:line="240" w:lineRule="auto"/>
        <w:ind w:left="547" w:hanging="547"/>
        <w:jc w:val="both"/>
        <w:rPr>
          <w:rFonts w:ascii="Times New Roman" w:hAnsi="Times New Roman" w:cs="Times New Roman"/>
          <w:szCs w:val="22"/>
        </w:rPr>
      </w:pPr>
    </w:p>
    <w:p w:rsidR="00FC2E1F" w:rsidRPr="00A74A17" w:rsidRDefault="00FC2E1F" w:rsidP="00BD7172">
      <w:pPr>
        <w:tabs>
          <w:tab w:val="left" w:pos="540"/>
          <w:tab w:val="right" w:pos="8460"/>
        </w:tabs>
        <w:spacing w:after="0" w:line="240" w:lineRule="auto"/>
        <w:ind w:left="547" w:hanging="547"/>
        <w:jc w:val="both"/>
        <w:rPr>
          <w:rFonts w:ascii="Times New Roman" w:hAnsi="Times New Roman" w:cs="Times New Roman"/>
          <w:b/>
          <w:szCs w:val="22"/>
        </w:rPr>
      </w:pPr>
      <w:r w:rsidRPr="00A74A17">
        <w:rPr>
          <w:rFonts w:ascii="Times New Roman" w:hAnsi="Times New Roman" w:cs="Times New Roman"/>
          <w:szCs w:val="22"/>
        </w:rPr>
        <w:t>iii.</w:t>
      </w:r>
      <w:r w:rsidRPr="00A74A17">
        <w:rPr>
          <w:rFonts w:ascii="Times New Roman" w:hAnsi="Times New Roman" w:cs="Times New Roman"/>
          <w:szCs w:val="22"/>
        </w:rPr>
        <w:tab/>
        <w:t>One SMS from SMS team nominated by the Associate Dean of the constituent College</w:t>
      </w:r>
      <w:r w:rsidRPr="00A74A17">
        <w:rPr>
          <w:rFonts w:ascii="Times New Roman" w:hAnsi="Times New Roman" w:cs="Times New Roman"/>
          <w:b/>
          <w:szCs w:val="22"/>
        </w:rPr>
        <w:t xml:space="preserve"> </w:t>
      </w:r>
      <w:r w:rsidRPr="00A74A17">
        <w:rPr>
          <w:rFonts w:ascii="Times New Roman" w:hAnsi="Times New Roman" w:cs="Times New Roman"/>
          <w:szCs w:val="22"/>
        </w:rPr>
        <w:t>in his jurisdiction</w:t>
      </w:r>
      <w:r w:rsidRPr="00A74A17">
        <w:rPr>
          <w:rFonts w:ascii="Times New Roman" w:hAnsi="Times New Roman" w:cs="Times New Roman"/>
          <w:b/>
          <w:szCs w:val="22"/>
        </w:rPr>
        <w:t xml:space="preserve">                            </w:t>
      </w:r>
      <w:r w:rsidRPr="00A74A17">
        <w:rPr>
          <w:rFonts w:ascii="Times New Roman" w:hAnsi="Times New Roman" w:cs="Times New Roman"/>
          <w:b/>
          <w:szCs w:val="22"/>
        </w:rPr>
        <w:tab/>
        <w:t>Member</w:t>
      </w:r>
    </w:p>
    <w:p w:rsidR="00FC2E1F" w:rsidRPr="00A74A17" w:rsidRDefault="00FC2E1F" w:rsidP="00BD7172">
      <w:pPr>
        <w:tabs>
          <w:tab w:val="left" w:pos="540"/>
          <w:tab w:val="right" w:pos="8460"/>
        </w:tabs>
        <w:spacing w:after="0" w:line="240" w:lineRule="auto"/>
        <w:ind w:left="547" w:hanging="547"/>
        <w:jc w:val="both"/>
        <w:rPr>
          <w:rFonts w:ascii="Times New Roman" w:hAnsi="Times New Roman" w:cs="Times New Roman"/>
          <w:szCs w:val="22"/>
        </w:rPr>
      </w:pPr>
    </w:p>
    <w:p w:rsidR="00FC2E1F" w:rsidRPr="00A74A17" w:rsidRDefault="00FC2E1F" w:rsidP="00BD7172">
      <w:pPr>
        <w:tabs>
          <w:tab w:val="left" w:pos="540"/>
          <w:tab w:val="right" w:pos="8460"/>
        </w:tabs>
        <w:spacing w:after="0" w:line="240" w:lineRule="auto"/>
        <w:ind w:left="547" w:hanging="547"/>
        <w:jc w:val="both"/>
        <w:rPr>
          <w:rFonts w:ascii="Times New Roman" w:hAnsi="Times New Roman" w:cs="Times New Roman"/>
          <w:szCs w:val="22"/>
        </w:rPr>
      </w:pPr>
      <w:r w:rsidRPr="00A74A17">
        <w:rPr>
          <w:rFonts w:ascii="Times New Roman" w:hAnsi="Times New Roman" w:cs="Times New Roman"/>
          <w:szCs w:val="22"/>
        </w:rPr>
        <w:t>iv.</w:t>
      </w:r>
      <w:r w:rsidRPr="00A74A17">
        <w:rPr>
          <w:rFonts w:ascii="Times New Roman" w:hAnsi="Times New Roman" w:cs="Times New Roman"/>
          <w:szCs w:val="22"/>
        </w:rPr>
        <w:tab/>
        <w:t xml:space="preserve">The host farmer </w:t>
      </w:r>
      <w:r w:rsidRPr="00A74A17">
        <w:rPr>
          <w:rFonts w:ascii="Times New Roman" w:hAnsi="Times New Roman" w:cs="Times New Roman"/>
          <w:szCs w:val="22"/>
        </w:rPr>
        <w:tab/>
      </w:r>
      <w:r w:rsidRPr="00A74A17">
        <w:rPr>
          <w:rFonts w:ascii="Times New Roman" w:hAnsi="Times New Roman" w:cs="Times New Roman"/>
          <w:b/>
          <w:szCs w:val="22"/>
        </w:rPr>
        <w:t>Member</w:t>
      </w:r>
    </w:p>
    <w:p w:rsidR="00FC2E1F" w:rsidRPr="00A74A17" w:rsidRDefault="00FC2E1F" w:rsidP="00BD7172">
      <w:pPr>
        <w:spacing w:after="0" w:line="240" w:lineRule="auto"/>
        <w:jc w:val="both"/>
        <w:rPr>
          <w:rFonts w:ascii="Times New Roman" w:hAnsi="Times New Roman" w:cs="Times New Roman"/>
          <w:szCs w:val="22"/>
        </w:rPr>
      </w:pPr>
    </w:p>
    <w:p w:rsidR="00FC2E1F" w:rsidRPr="00A74A17" w:rsidRDefault="00FC2E1F" w:rsidP="00BD7172">
      <w:pPr>
        <w:spacing w:after="0" w:line="240" w:lineRule="auto"/>
        <w:jc w:val="both"/>
        <w:rPr>
          <w:rFonts w:ascii="Times New Roman" w:hAnsi="Times New Roman" w:cs="Times New Roman"/>
          <w:szCs w:val="22"/>
        </w:rPr>
      </w:pPr>
      <w:r w:rsidRPr="00A74A17">
        <w:rPr>
          <w:rFonts w:ascii="Times New Roman" w:hAnsi="Times New Roman" w:cs="Times New Roman"/>
          <w:szCs w:val="22"/>
        </w:rPr>
        <w:tab/>
        <w:t xml:space="preserve">The Advisory Committee will be responsible to formulate RAWE programme for each student allotted to the centre, get it executed, supervised and scrutinized the work of the students. The advisory committee shall meet monthly to review and monitor the RAWE programme. </w:t>
      </w:r>
    </w:p>
    <w:p w:rsidR="00FC2E1F" w:rsidRPr="00A74A17" w:rsidRDefault="00FC2E1F" w:rsidP="00BD7172">
      <w:pPr>
        <w:spacing w:after="0" w:line="240" w:lineRule="auto"/>
        <w:jc w:val="both"/>
        <w:rPr>
          <w:rFonts w:ascii="Times New Roman" w:hAnsi="Times New Roman" w:cs="Times New Roman"/>
          <w:szCs w:val="22"/>
        </w:rPr>
      </w:pPr>
      <w:r w:rsidRPr="00A74A17">
        <w:rPr>
          <w:rFonts w:ascii="Times New Roman" w:hAnsi="Times New Roman" w:cs="Times New Roman"/>
          <w:b/>
          <w:szCs w:val="22"/>
        </w:rPr>
        <w:t>Programme Coordinator:</w:t>
      </w:r>
      <w:r w:rsidRPr="00A74A17">
        <w:rPr>
          <w:rFonts w:ascii="Times New Roman" w:hAnsi="Times New Roman" w:cs="Times New Roman"/>
          <w:szCs w:val="22"/>
        </w:rPr>
        <w:t xml:space="preserve"> </w:t>
      </w:r>
    </w:p>
    <w:p w:rsidR="00FC2E1F" w:rsidRPr="00A74A17" w:rsidRDefault="00FC2E1F" w:rsidP="00BD7172">
      <w:pPr>
        <w:spacing w:after="0" w:line="240" w:lineRule="auto"/>
        <w:jc w:val="both"/>
        <w:rPr>
          <w:rFonts w:ascii="Times New Roman" w:hAnsi="Times New Roman" w:cs="Times New Roman"/>
          <w:szCs w:val="22"/>
        </w:rPr>
      </w:pPr>
      <w:r w:rsidRPr="00A74A17">
        <w:rPr>
          <w:rFonts w:ascii="Times New Roman" w:hAnsi="Times New Roman" w:cs="Times New Roman"/>
          <w:szCs w:val="22"/>
        </w:rPr>
        <w:tab/>
        <w:t xml:space="preserve">Programme Coordinator shall be the representative of the Associate Dean of the respective college in the cadre of Professor/ Associate Professor preferably in the discipline of Extension Education. He will visit each village when the students are placed at all the centers once in a month and coordinating the activities in every month. He will also attend the meeting convened by the Chairman of the centre.  </w:t>
      </w:r>
    </w:p>
    <w:p w:rsidR="00FC2E1F" w:rsidRPr="00A74A17" w:rsidRDefault="00FC2E1F" w:rsidP="00BD7172">
      <w:pPr>
        <w:spacing w:after="0" w:line="240" w:lineRule="auto"/>
        <w:jc w:val="both"/>
        <w:rPr>
          <w:rFonts w:ascii="Times New Roman" w:hAnsi="Times New Roman" w:cs="Times New Roman"/>
          <w:b/>
          <w:szCs w:val="22"/>
        </w:rPr>
      </w:pPr>
      <w:r w:rsidRPr="00A74A17">
        <w:rPr>
          <w:rFonts w:ascii="Times New Roman" w:hAnsi="Times New Roman" w:cs="Times New Roman"/>
          <w:b/>
          <w:szCs w:val="22"/>
        </w:rPr>
        <w:t>Appointment of Programme Officer:</w:t>
      </w:r>
    </w:p>
    <w:p w:rsidR="00FC2E1F" w:rsidRPr="00A74A17" w:rsidRDefault="00FC2E1F" w:rsidP="00BD7172">
      <w:pPr>
        <w:spacing w:after="0" w:line="240" w:lineRule="auto"/>
        <w:jc w:val="both"/>
        <w:rPr>
          <w:rFonts w:ascii="Times New Roman" w:hAnsi="Times New Roman" w:cs="Times New Roman"/>
          <w:szCs w:val="22"/>
        </w:rPr>
      </w:pPr>
      <w:r w:rsidRPr="00A74A17">
        <w:rPr>
          <w:rFonts w:ascii="Times New Roman" w:hAnsi="Times New Roman" w:cs="Times New Roman"/>
          <w:b/>
          <w:szCs w:val="22"/>
        </w:rPr>
        <w:t xml:space="preserve">           </w:t>
      </w:r>
      <w:r w:rsidRPr="00A74A17">
        <w:rPr>
          <w:rFonts w:ascii="Times New Roman" w:hAnsi="Times New Roman" w:cs="Times New Roman"/>
          <w:szCs w:val="22"/>
        </w:rPr>
        <w:t xml:space="preserve">As Programme Officer is the pivot for successful working of the RAWE programme, he should be a senior and experienced person in the cadre of Assistant Professor. The Programme Officer will act as main functionary between the students of RAWE centre and the college.    </w:t>
      </w:r>
    </w:p>
    <w:p w:rsidR="00FC2E1F" w:rsidRPr="00A74A17" w:rsidRDefault="00FC2E1F" w:rsidP="00BD7172">
      <w:pPr>
        <w:spacing w:after="0" w:line="240" w:lineRule="auto"/>
        <w:jc w:val="both"/>
        <w:rPr>
          <w:rFonts w:ascii="Times New Roman" w:hAnsi="Times New Roman" w:cs="Times New Roman"/>
          <w:b/>
          <w:szCs w:val="22"/>
        </w:rPr>
      </w:pPr>
      <w:r w:rsidRPr="00A74A17">
        <w:rPr>
          <w:rFonts w:ascii="Times New Roman" w:hAnsi="Times New Roman" w:cs="Times New Roman"/>
          <w:b/>
          <w:szCs w:val="22"/>
        </w:rPr>
        <w:t>Duties of Programme Officer:</w:t>
      </w:r>
    </w:p>
    <w:p w:rsidR="00FC2E1F" w:rsidRPr="00A74A17" w:rsidRDefault="00FC2E1F" w:rsidP="00BD7172">
      <w:pPr>
        <w:spacing w:after="0" w:line="240" w:lineRule="auto"/>
        <w:jc w:val="both"/>
        <w:rPr>
          <w:rFonts w:ascii="Times New Roman" w:hAnsi="Times New Roman" w:cs="Times New Roman"/>
          <w:szCs w:val="22"/>
        </w:rPr>
      </w:pPr>
      <w:r w:rsidRPr="00A74A17">
        <w:rPr>
          <w:rFonts w:ascii="Times New Roman" w:hAnsi="Times New Roman" w:cs="Times New Roman"/>
          <w:szCs w:val="22"/>
        </w:rPr>
        <w:tab/>
        <w:t xml:space="preserve">The Associate Dean/Principal of the concerned college will appoint one faculty as Programme Officer for each centre where the students will be allotted for the RAWE programme. </w:t>
      </w:r>
    </w:p>
    <w:p w:rsidR="00FC2E1F" w:rsidRPr="00A74A17" w:rsidRDefault="00FC2E1F" w:rsidP="00BD7172">
      <w:pPr>
        <w:spacing w:after="0" w:line="240" w:lineRule="auto"/>
        <w:jc w:val="both"/>
        <w:rPr>
          <w:rFonts w:ascii="Times New Roman" w:hAnsi="Times New Roman" w:cs="Times New Roman"/>
          <w:szCs w:val="22"/>
        </w:rPr>
      </w:pPr>
      <w:r w:rsidRPr="00A74A17">
        <w:rPr>
          <w:rFonts w:ascii="Times New Roman" w:hAnsi="Times New Roman" w:cs="Times New Roman"/>
          <w:szCs w:val="22"/>
        </w:rPr>
        <w:t>The Programme officer will perform the following duties.</w:t>
      </w:r>
    </w:p>
    <w:p w:rsidR="00FC2E1F" w:rsidRPr="00A74A17" w:rsidRDefault="00FC2E1F" w:rsidP="00BD7172">
      <w:pPr>
        <w:tabs>
          <w:tab w:val="left" w:pos="540"/>
        </w:tabs>
        <w:spacing w:after="0" w:line="240" w:lineRule="auto"/>
        <w:ind w:left="547" w:hanging="547"/>
        <w:jc w:val="both"/>
        <w:rPr>
          <w:rFonts w:ascii="Times New Roman" w:hAnsi="Times New Roman" w:cs="Times New Roman"/>
          <w:szCs w:val="22"/>
        </w:rPr>
      </w:pPr>
      <w:r w:rsidRPr="00A74A17">
        <w:rPr>
          <w:rFonts w:ascii="Times New Roman" w:hAnsi="Times New Roman" w:cs="Times New Roman"/>
          <w:szCs w:val="22"/>
        </w:rPr>
        <w:t>i)</w:t>
      </w:r>
      <w:r w:rsidRPr="00A74A17">
        <w:rPr>
          <w:rFonts w:ascii="Times New Roman" w:hAnsi="Times New Roman" w:cs="Times New Roman"/>
          <w:szCs w:val="22"/>
        </w:rPr>
        <w:tab/>
        <w:t xml:space="preserve">Programme Officer will identify the villages and the host farmer of the centre </w:t>
      </w:r>
    </w:p>
    <w:p w:rsidR="00FC2E1F" w:rsidRPr="00A74A17" w:rsidRDefault="00FC2E1F" w:rsidP="00BD7172">
      <w:pPr>
        <w:tabs>
          <w:tab w:val="left" w:pos="540"/>
        </w:tabs>
        <w:spacing w:after="0" w:line="240" w:lineRule="auto"/>
        <w:ind w:left="547" w:hanging="547"/>
        <w:jc w:val="both"/>
        <w:rPr>
          <w:rFonts w:ascii="Times New Roman" w:hAnsi="Times New Roman" w:cs="Times New Roman"/>
          <w:szCs w:val="22"/>
        </w:rPr>
      </w:pPr>
      <w:r w:rsidRPr="00A74A17">
        <w:rPr>
          <w:rFonts w:ascii="Times New Roman" w:hAnsi="Times New Roman" w:cs="Times New Roman"/>
          <w:szCs w:val="22"/>
        </w:rPr>
        <w:t>ii)</w:t>
      </w:r>
      <w:r w:rsidRPr="00A74A17">
        <w:rPr>
          <w:rFonts w:ascii="Times New Roman" w:hAnsi="Times New Roman" w:cs="Times New Roman"/>
          <w:szCs w:val="22"/>
        </w:rPr>
        <w:tab/>
        <w:t xml:space="preserve">Programme Officer will act as a primary contact person for the students in their day to day work. </w:t>
      </w:r>
    </w:p>
    <w:p w:rsidR="00FC2E1F" w:rsidRPr="00A74A17" w:rsidRDefault="00FC2E1F" w:rsidP="00BD7172">
      <w:pPr>
        <w:tabs>
          <w:tab w:val="left" w:pos="540"/>
        </w:tabs>
        <w:spacing w:after="0" w:line="240" w:lineRule="auto"/>
        <w:ind w:left="547" w:hanging="547"/>
        <w:jc w:val="both"/>
        <w:rPr>
          <w:rFonts w:ascii="Times New Roman" w:hAnsi="Times New Roman" w:cs="Times New Roman"/>
          <w:szCs w:val="22"/>
        </w:rPr>
      </w:pPr>
      <w:r w:rsidRPr="00A74A17">
        <w:rPr>
          <w:rFonts w:ascii="Times New Roman" w:hAnsi="Times New Roman" w:cs="Times New Roman"/>
          <w:szCs w:val="22"/>
        </w:rPr>
        <w:t>iii)</w:t>
      </w:r>
      <w:r w:rsidRPr="00A74A17">
        <w:rPr>
          <w:rFonts w:ascii="Times New Roman" w:hAnsi="Times New Roman" w:cs="Times New Roman"/>
          <w:szCs w:val="22"/>
        </w:rPr>
        <w:tab/>
        <w:t>Programme Officer will maintain attendance of students by frequent visits (</w:t>
      </w:r>
      <w:r w:rsidRPr="00A74A17">
        <w:rPr>
          <w:rFonts w:ascii="Times New Roman" w:hAnsi="Times New Roman" w:cs="Times New Roman"/>
          <w:b/>
          <w:bCs/>
          <w:szCs w:val="22"/>
        </w:rPr>
        <w:t>at least once in every week</w:t>
      </w:r>
      <w:r w:rsidRPr="00A74A17">
        <w:rPr>
          <w:rFonts w:ascii="Times New Roman" w:hAnsi="Times New Roman" w:cs="Times New Roman"/>
          <w:szCs w:val="22"/>
        </w:rPr>
        <w:t xml:space="preserve">) to the villages where the students are placed. </w:t>
      </w:r>
    </w:p>
    <w:p w:rsidR="00FC2E1F" w:rsidRPr="00A74A17" w:rsidRDefault="00FC2E1F" w:rsidP="00BD7172">
      <w:pPr>
        <w:tabs>
          <w:tab w:val="left" w:pos="540"/>
        </w:tabs>
        <w:spacing w:after="0" w:line="240" w:lineRule="auto"/>
        <w:ind w:left="547" w:hanging="547"/>
        <w:jc w:val="both"/>
        <w:rPr>
          <w:rFonts w:ascii="Times New Roman" w:hAnsi="Times New Roman" w:cs="Times New Roman"/>
          <w:szCs w:val="22"/>
        </w:rPr>
      </w:pPr>
      <w:r w:rsidRPr="00A74A17">
        <w:rPr>
          <w:rFonts w:ascii="Times New Roman" w:hAnsi="Times New Roman" w:cs="Times New Roman"/>
          <w:szCs w:val="22"/>
        </w:rPr>
        <w:t>iv)</w:t>
      </w:r>
      <w:r w:rsidRPr="00A74A17">
        <w:rPr>
          <w:rFonts w:ascii="Times New Roman" w:hAnsi="Times New Roman" w:cs="Times New Roman"/>
          <w:szCs w:val="22"/>
        </w:rPr>
        <w:tab/>
        <w:t>Programme Officer shall guide the students in planning and execution of various extension activities.</w:t>
      </w:r>
    </w:p>
    <w:p w:rsidR="00FC2E1F" w:rsidRPr="00A74A17" w:rsidRDefault="00FC2E1F" w:rsidP="00BD7172">
      <w:pPr>
        <w:tabs>
          <w:tab w:val="left" w:pos="540"/>
        </w:tabs>
        <w:spacing w:after="0" w:line="240" w:lineRule="auto"/>
        <w:ind w:left="547" w:hanging="547"/>
        <w:jc w:val="both"/>
        <w:rPr>
          <w:rFonts w:ascii="Times New Roman" w:hAnsi="Times New Roman" w:cs="Times New Roman"/>
          <w:szCs w:val="22"/>
        </w:rPr>
      </w:pPr>
      <w:r w:rsidRPr="00A74A17">
        <w:rPr>
          <w:rFonts w:ascii="Times New Roman" w:hAnsi="Times New Roman" w:cs="Times New Roman"/>
          <w:szCs w:val="22"/>
        </w:rPr>
        <w:t>v)</w:t>
      </w:r>
      <w:r w:rsidRPr="00A74A17">
        <w:rPr>
          <w:rFonts w:ascii="Times New Roman" w:hAnsi="Times New Roman" w:cs="Times New Roman"/>
          <w:szCs w:val="22"/>
        </w:rPr>
        <w:tab/>
        <w:t xml:space="preserve">Programme Officer will keep watch for regular submission of monthly diaries and reports. </w:t>
      </w:r>
    </w:p>
    <w:p w:rsidR="00FC2E1F" w:rsidRPr="00A74A17" w:rsidRDefault="00FC2E1F" w:rsidP="00BD7172">
      <w:pPr>
        <w:tabs>
          <w:tab w:val="left" w:pos="540"/>
        </w:tabs>
        <w:spacing w:after="0" w:line="240" w:lineRule="auto"/>
        <w:ind w:left="547" w:hanging="547"/>
        <w:jc w:val="both"/>
        <w:rPr>
          <w:rFonts w:ascii="Times New Roman" w:hAnsi="Times New Roman" w:cs="Times New Roman"/>
          <w:szCs w:val="22"/>
        </w:rPr>
      </w:pPr>
      <w:r w:rsidRPr="00A74A17">
        <w:rPr>
          <w:rFonts w:ascii="Times New Roman" w:hAnsi="Times New Roman" w:cs="Times New Roman"/>
          <w:szCs w:val="22"/>
        </w:rPr>
        <w:t>vi)</w:t>
      </w:r>
      <w:r w:rsidRPr="00A74A17">
        <w:rPr>
          <w:rFonts w:ascii="Times New Roman" w:hAnsi="Times New Roman" w:cs="Times New Roman"/>
          <w:szCs w:val="22"/>
        </w:rPr>
        <w:tab/>
        <w:t>Programme Officer will help the students in securing accommodation and solving other problems as and when required.</w:t>
      </w:r>
    </w:p>
    <w:p w:rsidR="00FC2E1F" w:rsidRPr="00A74A17" w:rsidRDefault="00FC2E1F" w:rsidP="00BD7172">
      <w:pPr>
        <w:tabs>
          <w:tab w:val="left" w:pos="540"/>
        </w:tabs>
        <w:spacing w:after="0" w:line="240" w:lineRule="auto"/>
        <w:ind w:left="547" w:hanging="547"/>
        <w:jc w:val="both"/>
        <w:rPr>
          <w:rFonts w:ascii="Times New Roman" w:hAnsi="Times New Roman" w:cs="Times New Roman"/>
          <w:szCs w:val="22"/>
        </w:rPr>
      </w:pPr>
      <w:r w:rsidRPr="00A74A17">
        <w:rPr>
          <w:rFonts w:ascii="Times New Roman" w:hAnsi="Times New Roman" w:cs="Times New Roman"/>
          <w:szCs w:val="22"/>
        </w:rPr>
        <w:t>vii)</w:t>
      </w:r>
      <w:r w:rsidRPr="00A74A17">
        <w:rPr>
          <w:rFonts w:ascii="Times New Roman" w:hAnsi="Times New Roman" w:cs="Times New Roman"/>
          <w:szCs w:val="22"/>
        </w:rPr>
        <w:tab/>
        <w:t>Programme Officer will arrange one week exposure visit to  the Agricultural Research Centers /institutes/KVKs. Again, he will arrange two weeks exposure visit to the agro-based industries/enterprises/NGOs having successful agripreneurs/rural development programmes in the region. It is not necessary to have stay at the place. At least two agro based/ agripreneurs industries shall be visited by the students under the leadership of Programme Officer.</w:t>
      </w:r>
    </w:p>
    <w:p w:rsidR="00FC2E1F" w:rsidRPr="00A74A17" w:rsidRDefault="00FC2E1F" w:rsidP="00BD7172">
      <w:pPr>
        <w:tabs>
          <w:tab w:val="left" w:pos="540"/>
        </w:tabs>
        <w:spacing w:after="0" w:line="240" w:lineRule="auto"/>
        <w:ind w:left="547" w:hanging="547"/>
        <w:jc w:val="both"/>
        <w:rPr>
          <w:rFonts w:ascii="Times New Roman" w:hAnsi="Times New Roman" w:cs="Times New Roman"/>
          <w:szCs w:val="22"/>
        </w:rPr>
      </w:pPr>
      <w:r w:rsidRPr="00A74A17">
        <w:rPr>
          <w:rFonts w:ascii="Times New Roman" w:hAnsi="Times New Roman" w:cs="Times New Roman"/>
          <w:szCs w:val="22"/>
        </w:rPr>
        <w:t>viii)  Programme Officer shall undertake the final presentation of students about RAWE report in the form of power point presentation.</w:t>
      </w:r>
    </w:p>
    <w:p w:rsidR="00FC2E1F" w:rsidRPr="00A74A17" w:rsidRDefault="00FC2E1F" w:rsidP="00BD7172">
      <w:pPr>
        <w:spacing w:after="0" w:line="240" w:lineRule="auto"/>
        <w:ind w:left="547" w:hanging="547"/>
        <w:jc w:val="both"/>
        <w:rPr>
          <w:rFonts w:ascii="Times New Roman" w:hAnsi="Times New Roman" w:cs="Times New Roman"/>
          <w:szCs w:val="22"/>
        </w:rPr>
      </w:pPr>
      <w:r w:rsidRPr="00A74A17">
        <w:rPr>
          <w:rFonts w:ascii="Times New Roman" w:hAnsi="Times New Roman" w:cs="Times New Roman"/>
          <w:b/>
          <w:szCs w:val="22"/>
        </w:rPr>
        <w:t>18. Subject Matter Specialists (SMSs</w:t>
      </w:r>
      <w:r w:rsidRPr="00A74A17">
        <w:rPr>
          <w:rFonts w:ascii="Times New Roman" w:hAnsi="Times New Roman" w:cs="Times New Roman"/>
          <w:szCs w:val="22"/>
        </w:rPr>
        <w:t>):</w:t>
      </w:r>
    </w:p>
    <w:p w:rsidR="00FC2E1F" w:rsidRPr="00A74A17" w:rsidRDefault="00FC2E1F" w:rsidP="00BD7172">
      <w:pPr>
        <w:spacing w:after="0" w:line="240" w:lineRule="auto"/>
        <w:ind w:left="547" w:hanging="547"/>
        <w:jc w:val="both"/>
        <w:rPr>
          <w:rFonts w:ascii="Times New Roman" w:hAnsi="Times New Roman" w:cs="Times New Roman"/>
          <w:szCs w:val="22"/>
        </w:rPr>
      </w:pPr>
      <w:r w:rsidRPr="00A74A17">
        <w:rPr>
          <w:rFonts w:ascii="Times New Roman" w:hAnsi="Times New Roman" w:cs="Times New Roman"/>
          <w:szCs w:val="22"/>
        </w:rPr>
        <w:t xml:space="preserve">           </w:t>
      </w:r>
      <w:r w:rsidRPr="00A74A17">
        <w:rPr>
          <w:rFonts w:ascii="Times New Roman" w:hAnsi="Times New Roman" w:cs="Times New Roman"/>
          <w:szCs w:val="22"/>
        </w:rPr>
        <w:tab/>
        <w:t>Associate Dean/Principal of the concerned college will appoint Subject Matter Specialists from all the disciplines. Subject Matter Specialists (SMSs) shall visit the villages where the students are placed at least once in a month during the RAWE programme and provide the technical guidance. The members of the SMS team of the constituents' colleges and the concerned students shall attend the monthly meeting of the advisory committee of affiliated colleges in each month in their jurisdiction. He will discuss the progress, monitor the activities and undertake the reviews of the work done and guide the future activities.</w:t>
      </w:r>
    </w:p>
    <w:p w:rsidR="00FC2E1F" w:rsidRPr="00A74A17" w:rsidRDefault="00FC2E1F" w:rsidP="00BD7172">
      <w:pPr>
        <w:spacing w:after="0" w:line="240" w:lineRule="auto"/>
        <w:jc w:val="both"/>
        <w:rPr>
          <w:rFonts w:ascii="Times New Roman" w:hAnsi="Times New Roman" w:cs="Times New Roman"/>
          <w:b/>
          <w:szCs w:val="22"/>
        </w:rPr>
      </w:pPr>
      <w:r w:rsidRPr="00A74A17">
        <w:rPr>
          <w:rFonts w:ascii="Times New Roman" w:hAnsi="Times New Roman" w:cs="Times New Roman"/>
          <w:b/>
          <w:szCs w:val="22"/>
        </w:rPr>
        <w:t>19. Monthly meeting:</w:t>
      </w:r>
    </w:p>
    <w:p w:rsidR="00FC2E1F" w:rsidRPr="00A74A17" w:rsidRDefault="00FC2E1F" w:rsidP="00BD7172">
      <w:pPr>
        <w:spacing w:after="0" w:line="240" w:lineRule="auto"/>
        <w:ind w:firstLine="720"/>
        <w:jc w:val="both"/>
        <w:rPr>
          <w:rFonts w:ascii="Times New Roman" w:hAnsi="Times New Roman" w:cs="Times New Roman"/>
          <w:szCs w:val="22"/>
        </w:rPr>
      </w:pPr>
      <w:r w:rsidRPr="00A74A17">
        <w:rPr>
          <w:rFonts w:ascii="Times New Roman" w:hAnsi="Times New Roman" w:cs="Times New Roman"/>
          <w:szCs w:val="22"/>
        </w:rPr>
        <w:t xml:space="preserve">The Chairman of the Advisory Committee shall convene meeting of all students attached to the station at least once in a month and discuss the progress of work and problems of the students came across. </w:t>
      </w:r>
    </w:p>
    <w:p w:rsidR="00FC2E1F" w:rsidRPr="00A74A17" w:rsidRDefault="00FC2E1F" w:rsidP="00BD7172">
      <w:pPr>
        <w:spacing w:after="0" w:line="240" w:lineRule="auto"/>
        <w:jc w:val="both"/>
        <w:rPr>
          <w:rFonts w:ascii="Times New Roman" w:hAnsi="Times New Roman" w:cs="Times New Roman"/>
          <w:szCs w:val="22"/>
        </w:rPr>
      </w:pPr>
      <w:r w:rsidRPr="00A74A17">
        <w:rPr>
          <w:rFonts w:ascii="Times New Roman" w:hAnsi="Times New Roman" w:cs="Times New Roman"/>
          <w:b/>
          <w:szCs w:val="22"/>
        </w:rPr>
        <w:t>20. Work Diary:</w:t>
      </w:r>
      <w:r w:rsidRPr="00A74A17">
        <w:rPr>
          <w:rFonts w:ascii="Times New Roman" w:hAnsi="Times New Roman" w:cs="Times New Roman"/>
          <w:szCs w:val="22"/>
        </w:rPr>
        <w:t xml:space="preserve"> </w:t>
      </w:r>
    </w:p>
    <w:p w:rsidR="00FC2E1F" w:rsidRPr="00A74A17" w:rsidRDefault="00FC2E1F" w:rsidP="00BD7172">
      <w:pPr>
        <w:spacing w:after="0" w:line="240" w:lineRule="auto"/>
        <w:ind w:firstLine="720"/>
        <w:jc w:val="both"/>
        <w:rPr>
          <w:rFonts w:ascii="Times New Roman" w:hAnsi="Times New Roman" w:cs="Times New Roman"/>
          <w:szCs w:val="22"/>
        </w:rPr>
      </w:pPr>
      <w:r w:rsidRPr="00A74A17">
        <w:rPr>
          <w:rFonts w:ascii="Times New Roman" w:hAnsi="Times New Roman" w:cs="Times New Roman"/>
          <w:szCs w:val="22"/>
        </w:rPr>
        <w:t xml:space="preserve">The student will visit the farm and record the details of the operations carried by the host farmer on his farm and accordingly maintain the subject wise daily work diary. He will also prepare a monthly abstracts done by him in all RAWE subjects and will submit to the Chairman of Advisory Committee </w:t>
      </w:r>
      <w:r w:rsidRPr="00A74A17">
        <w:rPr>
          <w:rFonts w:ascii="Times New Roman" w:hAnsi="Times New Roman" w:cs="Times New Roman"/>
          <w:szCs w:val="22"/>
        </w:rPr>
        <w:lastRenderedPageBreak/>
        <w:t xml:space="preserve">through Programme Officer at the end of every month which will be checked and evaluated by the Chairman and Programme Officer. </w:t>
      </w:r>
    </w:p>
    <w:p w:rsidR="00FC2E1F" w:rsidRPr="00A74A17" w:rsidRDefault="00FC2E1F" w:rsidP="00BD7172">
      <w:pPr>
        <w:spacing w:after="0" w:line="240" w:lineRule="auto"/>
        <w:jc w:val="both"/>
        <w:rPr>
          <w:rFonts w:ascii="Times New Roman" w:hAnsi="Times New Roman" w:cs="Times New Roman"/>
          <w:b/>
          <w:szCs w:val="22"/>
        </w:rPr>
      </w:pPr>
      <w:r w:rsidRPr="00A74A17">
        <w:rPr>
          <w:rFonts w:ascii="Times New Roman" w:hAnsi="Times New Roman" w:cs="Times New Roman"/>
          <w:b/>
          <w:szCs w:val="22"/>
        </w:rPr>
        <w:t xml:space="preserve">  21. Distribution of Courses and Credits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1E0"/>
      </w:tblPr>
      <w:tblGrid>
        <w:gridCol w:w="695"/>
        <w:gridCol w:w="6619"/>
        <w:gridCol w:w="813"/>
        <w:gridCol w:w="1349"/>
      </w:tblGrid>
      <w:tr w:rsidR="00FC2E1F" w:rsidRPr="00A74A17" w:rsidTr="00FC2E1F">
        <w:tc>
          <w:tcPr>
            <w:tcW w:w="0" w:type="auto"/>
          </w:tcPr>
          <w:p w:rsidR="00FC2E1F" w:rsidRPr="00A74A17" w:rsidRDefault="00FC2E1F" w:rsidP="00BD7172">
            <w:pPr>
              <w:spacing w:after="0" w:line="240" w:lineRule="auto"/>
              <w:jc w:val="center"/>
              <w:rPr>
                <w:rFonts w:ascii="Times New Roman" w:hAnsi="Times New Roman" w:cs="Times New Roman"/>
                <w:b/>
                <w:szCs w:val="22"/>
              </w:rPr>
            </w:pPr>
            <w:r w:rsidRPr="00A74A17">
              <w:rPr>
                <w:rFonts w:ascii="Times New Roman" w:hAnsi="Times New Roman" w:cs="Times New Roman"/>
                <w:b/>
                <w:szCs w:val="22"/>
              </w:rPr>
              <w:t>Sr. No.</w:t>
            </w:r>
          </w:p>
        </w:tc>
        <w:tc>
          <w:tcPr>
            <w:tcW w:w="0" w:type="auto"/>
          </w:tcPr>
          <w:p w:rsidR="00FC2E1F" w:rsidRPr="00A74A17" w:rsidRDefault="00FC2E1F" w:rsidP="00BD7172">
            <w:pPr>
              <w:spacing w:after="0" w:line="240" w:lineRule="auto"/>
              <w:jc w:val="center"/>
              <w:rPr>
                <w:rFonts w:ascii="Times New Roman" w:hAnsi="Times New Roman" w:cs="Times New Roman"/>
                <w:b/>
                <w:szCs w:val="22"/>
              </w:rPr>
            </w:pPr>
            <w:r w:rsidRPr="00A74A17">
              <w:rPr>
                <w:rFonts w:ascii="Times New Roman" w:hAnsi="Times New Roman" w:cs="Times New Roman"/>
                <w:b/>
                <w:szCs w:val="22"/>
              </w:rPr>
              <w:t xml:space="preserve">         Courses</w:t>
            </w:r>
          </w:p>
        </w:tc>
        <w:tc>
          <w:tcPr>
            <w:tcW w:w="0" w:type="auto"/>
          </w:tcPr>
          <w:p w:rsidR="00FC2E1F" w:rsidRPr="00A74A17" w:rsidRDefault="00FC2E1F" w:rsidP="00BD7172">
            <w:pPr>
              <w:spacing w:after="0" w:line="240" w:lineRule="auto"/>
              <w:jc w:val="center"/>
              <w:rPr>
                <w:rFonts w:ascii="Times New Roman" w:hAnsi="Times New Roman" w:cs="Times New Roman"/>
                <w:b/>
                <w:szCs w:val="22"/>
              </w:rPr>
            </w:pPr>
            <w:r w:rsidRPr="00A74A17">
              <w:rPr>
                <w:rFonts w:ascii="Times New Roman" w:hAnsi="Times New Roman" w:cs="Times New Roman"/>
                <w:b/>
                <w:szCs w:val="22"/>
              </w:rPr>
              <w:t>Credits</w:t>
            </w:r>
          </w:p>
        </w:tc>
        <w:tc>
          <w:tcPr>
            <w:tcW w:w="0" w:type="auto"/>
          </w:tcPr>
          <w:p w:rsidR="00FC2E1F" w:rsidRPr="00A74A17" w:rsidRDefault="00FC2E1F" w:rsidP="00BD7172">
            <w:pPr>
              <w:spacing w:after="0" w:line="240" w:lineRule="auto"/>
              <w:jc w:val="center"/>
              <w:rPr>
                <w:rFonts w:ascii="Times New Roman" w:hAnsi="Times New Roman" w:cs="Times New Roman"/>
                <w:b/>
                <w:szCs w:val="22"/>
              </w:rPr>
            </w:pPr>
            <w:r w:rsidRPr="00A74A17">
              <w:rPr>
                <w:rFonts w:ascii="Times New Roman" w:hAnsi="Times New Roman" w:cs="Times New Roman"/>
                <w:b/>
                <w:szCs w:val="22"/>
              </w:rPr>
              <w:t>Marks allotted</w:t>
            </w:r>
          </w:p>
        </w:tc>
      </w:tr>
      <w:tr w:rsidR="00FC2E1F" w:rsidRPr="00A74A17" w:rsidTr="00FC2E1F">
        <w:tc>
          <w:tcPr>
            <w:tcW w:w="0" w:type="auto"/>
          </w:tcPr>
          <w:p w:rsidR="00FC2E1F" w:rsidRPr="00A74A17" w:rsidRDefault="00FC2E1F" w:rsidP="00BD7172">
            <w:pPr>
              <w:numPr>
                <w:ilvl w:val="0"/>
                <w:numId w:val="167"/>
              </w:numPr>
              <w:tabs>
                <w:tab w:val="clear" w:pos="720"/>
              </w:tabs>
              <w:spacing w:after="0" w:line="240" w:lineRule="auto"/>
              <w:ind w:left="0" w:firstLine="0"/>
              <w:jc w:val="center"/>
              <w:rPr>
                <w:rFonts w:ascii="Times New Roman" w:hAnsi="Times New Roman" w:cs="Times New Roman"/>
                <w:szCs w:val="22"/>
              </w:rPr>
            </w:pPr>
          </w:p>
        </w:tc>
        <w:tc>
          <w:tcPr>
            <w:tcW w:w="0" w:type="auto"/>
          </w:tcPr>
          <w:p w:rsidR="00FC2E1F" w:rsidRPr="00A74A17" w:rsidRDefault="00FC2E1F" w:rsidP="00BD7172">
            <w:pPr>
              <w:spacing w:after="0" w:line="240" w:lineRule="auto"/>
              <w:rPr>
                <w:rFonts w:ascii="Times New Roman" w:hAnsi="Times New Roman" w:cs="Times New Roman"/>
                <w:szCs w:val="22"/>
              </w:rPr>
            </w:pPr>
            <w:r w:rsidRPr="00A74A17">
              <w:rPr>
                <w:rFonts w:ascii="Times New Roman" w:hAnsi="Times New Roman" w:cs="Times New Roman"/>
                <w:szCs w:val="22"/>
              </w:rPr>
              <w:t>Agronomy</w:t>
            </w:r>
          </w:p>
        </w:tc>
        <w:tc>
          <w:tcPr>
            <w:tcW w:w="0" w:type="auto"/>
          </w:tcPr>
          <w:p w:rsidR="00FC2E1F" w:rsidRPr="00A74A17" w:rsidRDefault="00FC2E1F"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0+2</w:t>
            </w:r>
          </w:p>
        </w:tc>
        <w:tc>
          <w:tcPr>
            <w:tcW w:w="0" w:type="auto"/>
          </w:tcPr>
          <w:p w:rsidR="00FC2E1F" w:rsidRPr="00A74A17" w:rsidRDefault="00FC2E1F"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100</w:t>
            </w:r>
          </w:p>
        </w:tc>
      </w:tr>
      <w:tr w:rsidR="00FC2E1F" w:rsidRPr="00A74A17" w:rsidTr="00FC2E1F">
        <w:tc>
          <w:tcPr>
            <w:tcW w:w="0" w:type="auto"/>
          </w:tcPr>
          <w:p w:rsidR="00FC2E1F" w:rsidRPr="00A74A17" w:rsidRDefault="00FC2E1F" w:rsidP="00BD7172">
            <w:pPr>
              <w:numPr>
                <w:ilvl w:val="0"/>
                <w:numId w:val="167"/>
              </w:numPr>
              <w:tabs>
                <w:tab w:val="clear" w:pos="720"/>
              </w:tabs>
              <w:spacing w:after="0" w:line="240" w:lineRule="auto"/>
              <w:ind w:left="0" w:firstLine="0"/>
              <w:jc w:val="center"/>
              <w:rPr>
                <w:rFonts w:ascii="Times New Roman" w:hAnsi="Times New Roman" w:cs="Times New Roman"/>
                <w:szCs w:val="22"/>
              </w:rPr>
            </w:pPr>
          </w:p>
        </w:tc>
        <w:tc>
          <w:tcPr>
            <w:tcW w:w="0" w:type="auto"/>
          </w:tcPr>
          <w:p w:rsidR="00FC2E1F" w:rsidRPr="00A74A17" w:rsidRDefault="00FC2E1F" w:rsidP="00BD7172">
            <w:pPr>
              <w:spacing w:after="0" w:line="240" w:lineRule="auto"/>
              <w:rPr>
                <w:rFonts w:ascii="Times New Roman" w:hAnsi="Times New Roman" w:cs="Times New Roman"/>
                <w:szCs w:val="22"/>
              </w:rPr>
            </w:pPr>
            <w:r w:rsidRPr="00A74A17">
              <w:rPr>
                <w:rFonts w:ascii="Times New Roman" w:hAnsi="Times New Roman" w:cs="Times New Roman"/>
                <w:szCs w:val="22"/>
              </w:rPr>
              <w:t>Animal Science and Dairy Science</w:t>
            </w:r>
          </w:p>
        </w:tc>
        <w:tc>
          <w:tcPr>
            <w:tcW w:w="0" w:type="auto"/>
          </w:tcPr>
          <w:p w:rsidR="00FC2E1F" w:rsidRPr="00A74A17" w:rsidRDefault="00FC2E1F"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0+1</w:t>
            </w:r>
          </w:p>
        </w:tc>
        <w:tc>
          <w:tcPr>
            <w:tcW w:w="0" w:type="auto"/>
          </w:tcPr>
          <w:p w:rsidR="00FC2E1F" w:rsidRPr="00A74A17" w:rsidRDefault="00FC2E1F"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50</w:t>
            </w:r>
          </w:p>
        </w:tc>
      </w:tr>
      <w:tr w:rsidR="00FC2E1F" w:rsidRPr="00A74A17" w:rsidTr="00FC2E1F">
        <w:tc>
          <w:tcPr>
            <w:tcW w:w="0" w:type="auto"/>
          </w:tcPr>
          <w:p w:rsidR="00FC2E1F" w:rsidRPr="00A74A17" w:rsidRDefault="00FC2E1F" w:rsidP="00BD7172">
            <w:pPr>
              <w:numPr>
                <w:ilvl w:val="0"/>
                <w:numId w:val="167"/>
              </w:numPr>
              <w:tabs>
                <w:tab w:val="clear" w:pos="720"/>
              </w:tabs>
              <w:spacing w:after="0" w:line="240" w:lineRule="auto"/>
              <w:ind w:left="0" w:firstLine="0"/>
              <w:jc w:val="center"/>
              <w:rPr>
                <w:rFonts w:ascii="Times New Roman" w:hAnsi="Times New Roman" w:cs="Times New Roman"/>
                <w:szCs w:val="22"/>
              </w:rPr>
            </w:pPr>
          </w:p>
        </w:tc>
        <w:tc>
          <w:tcPr>
            <w:tcW w:w="0" w:type="auto"/>
          </w:tcPr>
          <w:p w:rsidR="00FC2E1F" w:rsidRPr="00A74A17" w:rsidRDefault="00FC2E1F" w:rsidP="00BD7172">
            <w:pPr>
              <w:spacing w:after="0" w:line="240" w:lineRule="auto"/>
              <w:rPr>
                <w:rFonts w:ascii="Times New Roman" w:hAnsi="Times New Roman" w:cs="Times New Roman"/>
                <w:szCs w:val="22"/>
              </w:rPr>
            </w:pPr>
            <w:r w:rsidRPr="00A74A17">
              <w:rPr>
                <w:rFonts w:ascii="Times New Roman" w:hAnsi="Times New Roman" w:cs="Times New Roman"/>
                <w:szCs w:val="22"/>
              </w:rPr>
              <w:t>Agril. Botany</w:t>
            </w:r>
          </w:p>
        </w:tc>
        <w:tc>
          <w:tcPr>
            <w:tcW w:w="0" w:type="auto"/>
          </w:tcPr>
          <w:p w:rsidR="00FC2E1F" w:rsidRPr="00A74A17" w:rsidRDefault="00FC2E1F"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0+1</w:t>
            </w:r>
          </w:p>
        </w:tc>
        <w:tc>
          <w:tcPr>
            <w:tcW w:w="0" w:type="auto"/>
          </w:tcPr>
          <w:p w:rsidR="00FC2E1F" w:rsidRPr="00A74A17" w:rsidRDefault="00FC2E1F"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50</w:t>
            </w:r>
          </w:p>
        </w:tc>
      </w:tr>
      <w:tr w:rsidR="00FC2E1F" w:rsidRPr="00A74A17" w:rsidTr="00FC2E1F">
        <w:tc>
          <w:tcPr>
            <w:tcW w:w="0" w:type="auto"/>
          </w:tcPr>
          <w:p w:rsidR="00FC2E1F" w:rsidRPr="00A74A17" w:rsidRDefault="00FC2E1F" w:rsidP="00BD7172">
            <w:pPr>
              <w:numPr>
                <w:ilvl w:val="0"/>
                <w:numId w:val="167"/>
              </w:numPr>
              <w:tabs>
                <w:tab w:val="clear" w:pos="720"/>
              </w:tabs>
              <w:spacing w:after="0" w:line="240" w:lineRule="auto"/>
              <w:ind w:left="0" w:firstLine="0"/>
              <w:jc w:val="center"/>
              <w:rPr>
                <w:rFonts w:ascii="Times New Roman" w:hAnsi="Times New Roman" w:cs="Times New Roman"/>
                <w:szCs w:val="22"/>
              </w:rPr>
            </w:pPr>
          </w:p>
        </w:tc>
        <w:tc>
          <w:tcPr>
            <w:tcW w:w="0" w:type="auto"/>
          </w:tcPr>
          <w:p w:rsidR="00FC2E1F" w:rsidRPr="00A74A17" w:rsidRDefault="00FC2E1F" w:rsidP="00BD7172">
            <w:pPr>
              <w:spacing w:after="0" w:line="240" w:lineRule="auto"/>
              <w:rPr>
                <w:rFonts w:ascii="Times New Roman" w:hAnsi="Times New Roman" w:cs="Times New Roman"/>
                <w:szCs w:val="22"/>
              </w:rPr>
            </w:pPr>
            <w:r w:rsidRPr="00A74A17">
              <w:rPr>
                <w:rFonts w:ascii="Times New Roman" w:hAnsi="Times New Roman" w:cs="Times New Roman"/>
                <w:szCs w:val="22"/>
              </w:rPr>
              <w:t>Agril. Economics</w:t>
            </w:r>
          </w:p>
        </w:tc>
        <w:tc>
          <w:tcPr>
            <w:tcW w:w="0" w:type="auto"/>
          </w:tcPr>
          <w:p w:rsidR="00FC2E1F" w:rsidRPr="00A74A17" w:rsidRDefault="00FC2E1F"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0+2</w:t>
            </w:r>
          </w:p>
        </w:tc>
        <w:tc>
          <w:tcPr>
            <w:tcW w:w="0" w:type="auto"/>
          </w:tcPr>
          <w:p w:rsidR="00FC2E1F" w:rsidRPr="00A74A17" w:rsidRDefault="00FC2E1F"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100</w:t>
            </w:r>
          </w:p>
        </w:tc>
      </w:tr>
      <w:tr w:rsidR="00FC2E1F" w:rsidRPr="00A74A17" w:rsidTr="00FC2E1F">
        <w:tc>
          <w:tcPr>
            <w:tcW w:w="0" w:type="auto"/>
          </w:tcPr>
          <w:p w:rsidR="00FC2E1F" w:rsidRPr="00A74A17" w:rsidRDefault="00FC2E1F" w:rsidP="00BD7172">
            <w:pPr>
              <w:numPr>
                <w:ilvl w:val="0"/>
                <w:numId w:val="167"/>
              </w:numPr>
              <w:tabs>
                <w:tab w:val="clear" w:pos="720"/>
              </w:tabs>
              <w:spacing w:after="0" w:line="240" w:lineRule="auto"/>
              <w:ind w:left="0" w:firstLine="0"/>
              <w:jc w:val="center"/>
              <w:rPr>
                <w:rFonts w:ascii="Times New Roman" w:hAnsi="Times New Roman" w:cs="Times New Roman"/>
                <w:szCs w:val="22"/>
              </w:rPr>
            </w:pPr>
          </w:p>
        </w:tc>
        <w:tc>
          <w:tcPr>
            <w:tcW w:w="0" w:type="auto"/>
          </w:tcPr>
          <w:p w:rsidR="00FC2E1F" w:rsidRPr="00A74A17" w:rsidRDefault="00FC2E1F" w:rsidP="00BD7172">
            <w:pPr>
              <w:spacing w:after="0" w:line="240" w:lineRule="auto"/>
              <w:rPr>
                <w:rFonts w:ascii="Times New Roman" w:hAnsi="Times New Roman" w:cs="Times New Roman"/>
                <w:szCs w:val="22"/>
              </w:rPr>
            </w:pPr>
            <w:r w:rsidRPr="00A74A17">
              <w:rPr>
                <w:rFonts w:ascii="Times New Roman" w:hAnsi="Times New Roman" w:cs="Times New Roman"/>
                <w:szCs w:val="22"/>
              </w:rPr>
              <w:t>Agril. Entomology</w:t>
            </w:r>
          </w:p>
        </w:tc>
        <w:tc>
          <w:tcPr>
            <w:tcW w:w="0" w:type="auto"/>
          </w:tcPr>
          <w:p w:rsidR="00FC2E1F" w:rsidRPr="00A74A17" w:rsidRDefault="00FC2E1F"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0+1</w:t>
            </w:r>
          </w:p>
        </w:tc>
        <w:tc>
          <w:tcPr>
            <w:tcW w:w="0" w:type="auto"/>
          </w:tcPr>
          <w:p w:rsidR="00FC2E1F" w:rsidRPr="00A74A17" w:rsidRDefault="00FC2E1F"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50</w:t>
            </w:r>
          </w:p>
        </w:tc>
      </w:tr>
      <w:tr w:rsidR="00FC2E1F" w:rsidRPr="00A74A17" w:rsidTr="00FC2E1F">
        <w:tc>
          <w:tcPr>
            <w:tcW w:w="0" w:type="auto"/>
          </w:tcPr>
          <w:p w:rsidR="00FC2E1F" w:rsidRPr="00A74A17" w:rsidRDefault="00FC2E1F" w:rsidP="00BD7172">
            <w:pPr>
              <w:numPr>
                <w:ilvl w:val="0"/>
                <w:numId w:val="167"/>
              </w:numPr>
              <w:tabs>
                <w:tab w:val="clear" w:pos="720"/>
              </w:tabs>
              <w:spacing w:after="0" w:line="240" w:lineRule="auto"/>
              <w:ind w:left="0" w:firstLine="0"/>
              <w:jc w:val="center"/>
              <w:rPr>
                <w:rFonts w:ascii="Times New Roman" w:hAnsi="Times New Roman" w:cs="Times New Roman"/>
                <w:szCs w:val="22"/>
              </w:rPr>
            </w:pPr>
          </w:p>
        </w:tc>
        <w:tc>
          <w:tcPr>
            <w:tcW w:w="0" w:type="auto"/>
          </w:tcPr>
          <w:p w:rsidR="00FC2E1F" w:rsidRPr="00A74A17" w:rsidRDefault="00FC2E1F" w:rsidP="00BD7172">
            <w:pPr>
              <w:spacing w:after="0" w:line="240" w:lineRule="auto"/>
              <w:rPr>
                <w:rFonts w:ascii="Times New Roman" w:hAnsi="Times New Roman" w:cs="Times New Roman"/>
                <w:szCs w:val="22"/>
              </w:rPr>
            </w:pPr>
            <w:r w:rsidRPr="00A74A17">
              <w:rPr>
                <w:rFonts w:ascii="Times New Roman" w:hAnsi="Times New Roman" w:cs="Times New Roman"/>
                <w:szCs w:val="22"/>
              </w:rPr>
              <w:t>Agril. Engineering</w:t>
            </w:r>
          </w:p>
        </w:tc>
        <w:tc>
          <w:tcPr>
            <w:tcW w:w="0" w:type="auto"/>
          </w:tcPr>
          <w:p w:rsidR="00FC2E1F" w:rsidRPr="00A74A17" w:rsidRDefault="00FC2E1F"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0+1</w:t>
            </w:r>
          </w:p>
        </w:tc>
        <w:tc>
          <w:tcPr>
            <w:tcW w:w="0" w:type="auto"/>
          </w:tcPr>
          <w:p w:rsidR="00FC2E1F" w:rsidRPr="00A74A17" w:rsidRDefault="00FC2E1F"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50</w:t>
            </w:r>
          </w:p>
        </w:tc>
      </w:tr>
      <w:tr w:rsidR="00FC2E1F" w:rsidRPr="00A74A17" w:rsidTr="00FC2E1F">
        <w:tc>
          <w:tcPr>
            <w:tcW w:w="0" w:type="auto"/>
          </w:tcPr>
          <w:p w:rsidR="00FC2E1F" w:rsidRPr="00A74A17" w:rsidRDefault="00FC2E1F" w:rsidP="00BD7172">
            <w:pPr>
              <w:numPr>
                <w:ilvl w:val="0"/>
                <w:numId w:val="167"/>
              </w:numPr>
              <w:tabs>
                <w:tab w:val="clear" w:pos="720"/>
              </w:tabs>
              <w:spacing w:after="0" w:line="240" w:lineRule="auto"/>
              <w:ind w:left="0" w:firstLine="0"/>
              <w:jc w:val="center"/>
              <w:rPr>
                <w:rFonts w:ascii="Times New Roman" w:hAnsi="Times New Roman" w:cs="Times New Roman"/>
                <w:szCs w:val="22"/>
              </w:rPr>
            </w:pPr>
          </w:p>
        </w:tc>
        <w:tc>
          <w:tcPr>
            <w:tcW w:w="0" w:type="auto"/>
          </w:tcPr>
          <w:p w:rsidR="00FC2E1F" w:rsidRPr="00A74A17" w:rsidRDefault="00FC2E1F" w:rsidP="00BD7172">
            <w:pPr>
              <w:spacing w:after="0" w:line="240" w:lineRule="auto"/>
              <w:rPr>
                <w:rFonts w:ascii="Times New Roman" w:hAnsi="Times New Roman" w:cs="Times New Roman"/>
                <w:szCs w:val="22"/>
              </w:rPr>
            </w:pPr>
            <w:r w:rsidRPr="00A74A17">
              <w:rPr>
                <w:rFonts w:ascii="Times New Roman" w:hAnsi="Times New Roman" w:cs="Times New Roman"/>
                <w:szCs w:val="22"/>
              </w:rPr>
              <w:t>Extension Education</w:t>
            </w:r>
          </w:p>
        </w:tc>
        <w:tc>
          <w:tcPr>
            <w:tcW w:w="0" w:type="auto"/>
          </w:tcPr>
          <w:p w:rsidR="00FC2E1F" w:rsidRPr="00A74A17" w:rsidRDefault="00FC2E1F"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0+2</w:t>
            </w:r>
          </w:p>
        </w:tc>
        <w:tc>
          <w:tcPr>
            <w:tcW w:w="0" w:type="auto"/>
          </w:tcPr>
          <w:p w:rsidR="00FC2E1F" w:rsidRPr="00A74A17" w:rsidRDefault="00FC2E1F"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100</w:t>
            </w:r>
          </w:p>
        </w:tc>
      </w:tr>
      <w:tr w:rsidR="00FC2E1F" w:rsidRPr="00A74A17" w:rsidTr="00FC2E1F">
        <w:tc>
          <w:tcPr>
            <w:tcW w:w="0" w:type="auto"/>
          </w:tcPr>
          <w:p w:rsidR="00FC2E1F" w:rsidRPr="00A74A17" w:rsidRDefault="00FC2E1F" w:rsidP="00BD7172">
            <w:pPr>
              <w:numPr>
                <w:ilvl w:val="0"/>
                <w:numId w:val="167"/>
              </w:numPr>
              <w:tabs>
                <w:tab w:val="clear" w:pos="720"/>
              </w:tabs>
              <w:spacing w:after="0" w:line="240" w:lineRule="auto"/>
              <w:ind w:left="0" w:firstLine="0"/>
              <w:jc w:val="center"/>
              <w:rPr>
                <w:rFonts w:ascii="Times New Roman" w:hAnsi="Times New Roman" w:cs="Times New Roman"/>
                <w:szCs w:val="22"/>
              </w:rPr>
            </w:pPr>
          </w:p>
        </w:tc>
        <w:tc>
          <w:tcPr>
            <w:tcW w:w="0" w:type="auto"/>
          </w:tcPr>
          <w:p w:rsidR="00FC2E1F" w:rsidRPr="00A74A17" w:rsidRDefault="00FC2E1F" w:rsidP="00BD7172">
            <w:pPr>
              <w:spacing w:after="0" w:line="240" w:lineRule="auto"/>
              <w:rPr>
                <w:rFonts w:ascii="Times New Roman" w:hAnsi="Times New Roman" w:cs="Times New Roman"/>
                <w:szCs w:val="22"/>
              </w:rPr>
            </w:pPr>
            <w:r w:rsidRPr="00A74A17">
              <w:rPr>
                <w:rFonts w:ascii="Times New Roman" w:hAnsi="Times New Roman" w:cs="Times New Roman"/>
                <w:szCs w:val="22"/>
              </w:rPr>
              <w:t xml:space="preserve">Horticulture  </w:t>
            </w:r>
          </w:p>
        </w:tc>
        <w:tc>
          <w:tcPr>
            <w:tcW w:w="0" w:type="auto"/>
          </w:tcPr>
          <w:p w:rsidR="00FC2E1F" w:rsidRPr="00A74A17" w:rsidRDefault="00FC2E1F"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0+1</w:t>
            </w:r>
          </w:p>
        </w:tc>
        <w:tc>
          <w:tcPr>
            <w:tcW w:w="0" w:type="auto"/>
          </w:tcPr>
          <w:p w:rsidR="00FC2E1F" w:rsidRPr="00A74A17" w:rsidRDefault="00FC2E1F"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50</w:t>
            </w:r>
          </w:p>
        </w:tc>
      </w:tr>
      <w:tr w:rsidR="00FC2E1F" w:rsidRPr="00A74A17" w:rsidTr="00FC2E1F">
        <w:tc>
          <w:tcPr>
            <w:tcW w:w="0" w:type="auto"/>
          </w:tcPr>
          <w:p w:rsidR="00FC2E1F" w:rsidRPr="00A74A17" w:rsidRDefault="00FC2E1F" w:rsidP="00BD7172">
            <w:pPr>
              <w:numPr>
                <w:ilvl w:val="0"/>
                <w:numId w:val="167"/>
              </w:numPr>
              <w:tabs>
                <w:tab w:val="clear" w:pos="720"/>
              </w:tabs>
              <w:spacing w:after="0" w:line="240" w:lineRule="auto"/>
              <w:ind w:left="0" w:firstLine="0"/>
              <w:jc w:val="center"/>
              <w:rPr>
                <w:rFonts w:ascii="Times New Roman" w:hAnsi="Times New Roman" w:cs="Times New Roman"/>
                <w:szCs w:val="22"/>
              </w:rPr>
            </w:pPr>
          </w:p>
        </w:tc>
        <w:tc>
          <w:tcPr>
            <w:tcW w:w="0" w:type="auto"/>
          </w:tcPr>
          <w:p w:rsidR="00FC2E1F" w:rsidRPr="00A74A17" w:rsidRDefault="00FC2E1F" w:rsidP="00BD7172">
            <w:pPr>
              <w:spacing w:after="0" w:line="240" w:lineRule="auto"/>
              <w:rPr>
                <w:rFonts w:ascii="Times New Roman" w:hAnsi="Times New Roman" w:cs="Times New Roman"/>
                <w:szCs w:val="22"/>
              </w:rPr>
            </w:pPr>
            <w:r w:rsidRPr="00A74A17">
              <w:rPr>
                <w:rFonts w:ascii="Times New Roman" w:hAnsi="Times New Roman" w:cs="Times New Roman"/>
                <w:szCs w:val="22"/>
              </w:rPr>
              <w:t>Plant Pathology</w:t>
            </w:r>
          </w:p>
        </w:tc>
        <w:tc>
          <w:tcPr>
            <w:tcW w:w="0" w:type="auto"/>
          </w:tcPr>
          <w:p w:rsidR="00FC2E1F" w:rsidRPr="00A74A17" w:rsidRDefault="00FC2E1F"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0+1</w:t>
            </w:r>
          </w:p>
        </w:tc>
        <w:tc>
          <w:tcPr>
            <w:tcW w:w="0" w:type="auto"/>
          </w:tcPr>
          <w:p w:rsidR="00FC2E1F" w:rsidRPr="00A74A17" w:rsidRDefault="00FC2E1F"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50</w:t>
            </w:r>
          </w:p>
        </w:tc>
      </w:tr>
      <w:tr w:rsidR="00FC2E1F" w:rsidRPr="00A74A17" w:rsidTr="00FC2E1F">
        <w:tc>
          <w:tcPr>
            <w:tcW w:w="0" w:type="auto"/>
          </w:tcPr>
          <w:p w:rsidR="00FC2E1F" w:rsidRPr="00A74A17" w:rsidRDefault="00FC2E1F" w:rsidP="00BD7172">
            <w:pPr>
              <w:numPr>
                <w:ilvl w:val="0"/>
                <w:numId w:val="167"/>
              </w:numPr>
              <w:tabs>
                <w:tab w:val="clear" w:pos="720"/>
              </w:tabs>
              <w:spacing w:after="0" w:line="240" w:lineRule="auto"/>
              <w:ind w:left="0" w:firstLine="0"/>
              <w:jc w:val="center"/>
              <w:rPr>
                <w:rFonts w:ascii="Times New Roman" w:hAnsi="Times New Roman" w:cs="Times New Roman"/>
                <w:szCs w:val="22"/>
              </w:rPr>
            </w:pPr>
          </w:p>
        </w:tc>
        <w:tc>
          <w:tcPr>
            <w:tcW w:w="0" w:type="auto"/>
          </w:tcPr>
          <w:p w:rsidR="00FC2E1F" w:rsidRPr="00A74A17" w:rsidRDefault="00FC2E1F" w:rsidP="00BD7172">
            <w:pPr>
              <w:spacing w:after="0" w:line="240" w:lineRule="auto"/>
              <w:rPr>
                <w:rFonts w:ascii="Times New Roman" w:hAnsi="Times New Roman" w:cs="Times New Roman"/>
                <w:szCs w:val="22"/>
              </w:rPr>
            </w:pPr>
            <w:r w:rsidRPr="00A74A17">
              <w:rPr>
                <w:rFonts w:ascii="Times New Roman" w:hAnsi="Times New Roman" w:cs="Times New Roman"/>
                <w:szCs w:val="22"/>
              </w:rPr>
              <w:t>Soil Science and Agril. Chemistry</w:t>
            </w:r>
          </w:p>
        </w:tc>
        <w:tc>
          <w:tcPr>
            <w:tcW w:w="0" w:type="auto"/>
          </w:tcPr>
          <w:p w:rsidR="00FC2E1F" w:rsidRPr="00A74A17" w:rsidRDefault="00FC2E1F"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0+1</w:t>
            </w:r>
          </w:p>
        </w:tc>
        <w:tc>
          <w:tcPr>
            <w:tcW w:w="0" w:type="auto"/>
          </w:tcPr>
          <w:p w:rsidR="00FC2E1F" w:rsidRPr="00A74A17" w:rsidRDefault="00FC2E1F"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50</w:t>
            </w:r>
          </w:p>
        </w:tc>
      </w:tr>
      <w:tr w:rsidR="00FC2E1F" w:rsidRPr="00A74A17" w:rsidTr="00FC2E1F">
        <w:trPr>
          <w:cantSplit/>
        </w:trPr>
        <w:tc>
          <w:tcPr>
            <w:tcW w:w="0" w:type="auto"/>
          </w:tcPr>
          <w:p w:rsidR="00FC2E1F" w:rsidRPr="00A74A17" w:rsidRDefault="00FC2E1F" w:rsidP="00BD7172">
            <w:pPr>
              <w:numPr>
                <w:ilvl w:val="0"/>
                <w:numId w:val="167"/>
              </w:numPr>
              <w:tabs>
                <w:tab w:val="clear" w:pos="720"/>
              </w:tabs>
              <w:spacing w:after="0" w:line="240" w:lineRule="auto"/>
              <w:ind w:left="0" w:firstLine="0"/>
              <w:jc w:val="center"/>
              <w:rPr>
                <w:rFonts w:ascii="Times New Roman" w:hAnsi="Times New Roman" w:cs="Times New Roman"/>
                <w:szCs w:val="22"/>
              </w:rPr>
            </w:pPr>
          </w:p>
        </w:tc>
        <w:tc>
          <w:tcPr>
            <w:tcW w:w="0" w:type="auto"/>
          </w:tcPr>
          <w:p w:rsidR="00FC2E1F" w:rsidRPr="00A74A17" w:rsidRDefault="00FC2E1F" w:rsidP="00BD7172">
            <w:pPr>
              <w:shd w:val="clear" w:color="auto" w:fill="FFFFFF"/>
              <w:spacing w:after="0" w:line="240" w:lineRule="auto"/>
              <w:rPr>
                <w:rFonts w:ascii="Times New Roman" w:hAnsi="Times New Roman" w:cs="Times New Roman"/>
                <w:szCs w:val="22"/>
              </w:rPr>
            </w:pPr>
            <w:r w:rsidRPr="00A74A17">
              <w:rPr>
                <w:rFonts w:ascii="Times New Roman" w:hAnsi="Times New Roman" w:cs="Times New Roman"/>
                <w:szCs w:val="22"/>
              </w:rPr>
              <w:t xml:space="preserve">Reports on Study of </w:t>
            </w:r>
            <w:r w:rsidRPr="00A74A17">
              <w:rPr>
                <w:rFonts w:ascii="Times New Roman" w:hAnsi="Times New Roman" w:cs="Times New Roman"/>
                <w:color w:val="000000"/>
                <w:spacing w:val="-1"/>
                <w:szCs w:val="22"/>
              </w:rPr>
              <w:t xml:space="preserve">Village attachment/ Unit attachment in Univ./ College. </w:t>
            </w:r>
            <w:r w:rsidRPr="00A74A17">
              <w:rPr>
                <w:rFonts w:ascii="Times New Roman" w:hAnsi="Times New Roman" w:cs="Times New Roman"/>
                <w:color w:val="000000"/>
                <w:spacing w:val="-12"/>
                <w:szCs w:val="22"/>
              </w:rPr>
              <w:t xml:space="preserve">KVK/ Res. Station </w:t>
            </w:r>
          </w:p>
        </w:tc>
        <w:tc>
          <w:tcPr>
            <w:tcW w:w="0" w:type="auto"/>
          </w:tcPr>
          <w:p w:rsidR="00FC2E1F" w:rsidRPr="00A74A17" w:rsidRDefault="00FC2E1F"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0+1</w:t>
            </w:r>
          </w:p>
        </w:tc>
        <w:tc>
          <w:tcPr>
            <w:tcW w:w="0" w:type="auto"/>
          </w:tcPr>
          <w:p w:rsidR="00FC2E1F" w:rsidRPr="00A74A17" w:rsidRDefault="00FC2E1F"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50</w:t>
            </w:r>
          </w:p>
        </w:tc>
      </w:tr>
      <w:tr w:rsidR="00FC2E1F" w:rsidRPr="00A74A17" w:rsidTr="00FC2E1F">
        <w:trPr>
          <w:cantSplit/>
        </w:trPr>
        <w:tc>
          <w:tcPr>
            <w:tcW w:w="0" w:type="auto"/>
          </w:tcPr>
          <w:p w:rsidR="00FC2E1F" w:rsidRPr="00A74A17" w:rsidRDefault="00FC2E1F" w:rsidP="00BD7172">
            <w:pPr>
              <w:numPr>
                <w:ilvl w:val="0"/>
                <w:numId w:val="167"/>
              </w:numPr>
              <w:tabs>
                <w:tab w:val="clear" w:pos="720"/>
              </w:tabs>
              <w:spacing w:after="0" w:line="240" w:lineRule="auto"/>
              <w:ind w:left="0" w:firstLine="0"/>
              <w:jc w:val="center"/>
              <w:rPr>
                <w:rFonts w:ascii="Times New Roman" w:hAnsi="Times New Roman" w:cs="Times New Roman"/>
                <w:szCs w:val="22"/>
              </w:rPr>
            </w:pPr>
          </w:p>
        </w:tc>
        <w:tc>
          <w:tcPr>
            <w:tcW w:w="0" w:type="auto"/>
          </w:tcPr>
          <w:p w:rsidR="00FC2E1F" w:rsidRPr="00A74A17" w:rsidRDefault="00FC2E1F" w:rsidP="00BD7172">
            <w:pPr>
              <w:shd w:val="clear" w:color="auto" w:fill="FFFFFF"/>
              <w:spacing w:after="0" w:line="240" w:lineRule="auto"/>
              <w:rPr>
                <w:rFonts w:ascii="Times New Roman" w:hAnsi="Times New Roman" w:cs="Times New Roman"/>
                <w:szCs w:val="22"/>
              </w:rPr>
            </w:pPr>
            <w:r w:rsidRPr="00A74A17">
              <w:rPr>
                <w:rFonts w:ascii="Times New Roman" w:hAnsi="Times New Roman" w:cs="Times New Roman"/>
                <w:szCs w:val="22"/>
              </w:rPr>
              <w:t xml:space="preserve">Reports on Study of </w:t>
            </w:r>
            <w:r w:rsidRPr="00A74A17">
              <w:rPr>
                <w:rFonts w:ascii="Times New Roman" w:hAnsi="Times New Roman" w:cs="Times New Roman"/>
                <w:color w:val="000000"/>
                <w:spacing w:val="-10"/>
                <w:szCs w:val="22"/>
              </w:rPr>
              <w:t>Agro-Industrial Attachment or</w:t>
            </w:r>
          </w:p>
          <w:p w:rsidR="00FC2E1F" w:rsidRPr="00A74A17" w:rsidRDefault="00FC2E1F" w:rsidP="00BD7172">
            <w:pPr>
              <w:spacing w:after="0" w:line="240" w:lineRule="auto"/>
              <w:rPr>
                <w:rFonts w:ascii="Times New Roman" w:hAnsi="Times New Roman" w:cs="Times New Roman"/>
                <w:szCs w:val="22"/>
              </w:rPr>
            </w:pPr>
            <w:r w:rsidRPr="00A74A17">
              <w:rPr>
                <w:rFonts w:ascii="Times New Roman" w:hAnsi="Times New Roman" w:cs="Times New Roman"/>
                <w:szCs w:val="22"/>
              </w:rPr>
              <w:t xml:space="preserve">Reports on Study of Agro-based industry/ enterprise </w:t>
            </w:r>
          </w:p>
        </w:tc>
        <w:tc>
          <w:tcPr>
            <w:tcW w:w="0" w:type="auto"/>
          </w:tcPr>
          <w:p w:rsidR="00FC2E1F" w:rsidRPr="00A74A17" w:rsidRDefault="00FC2E1F"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0+6</w:t>
            </w:r>
          </w:p>
        </w:tc>
        <w:tc>
          <w:tcPr>
            <w:tcW w:w="0" w:type="auto"/>
          </w:tcPr>
          <w:p w:rsidR="00FC2E1F" w:rsidRPr="00A74A17" w:rsidRDefault="00FC2E1F"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300</w:t>
            </w:r>
          </w:p>
        </w:tc>
      </w:tr>
      <w:tr w:rsidR="00FC2E1F" w:rsidRPr="00A74A17" w:rsidTr="00FC2E1F">
        <w:tc>
          <w:tcPr>
            <w:tcW w:w="0" w:type="auto"/>
            <w:gridSpan w:val="2"/>
          </w:tcPr>
          <w:p w:rsidR="00FC2E1F" w:rsidRPr="00A74A17" w:rsidRDefault="00FC2E1F" w:rsidP="00BD7172">
            <w:pPr>
              <w:spacing w:after="0" w:line="240" w:lineRule="auto"/>
              <w:jc w:val="center"/>
              <w:rPr>
                <w:rFonts w:ascii="Times New Roman" w:hAnsi="Times New Roman" w:cs="Times New Roman"/>
                <w:b/>
                <w:bCs/>
                <w:szCs w:val="22"/>
              </w:rPr>
            </w:pPr>
            <w:r w:rsidRPr="00A74A17">
              <w:rPr>
                <w:rFonts w:ascii="Times New Roman" w:hAnsi="Times New Roman" w:cs="Times New Roman"/>
                <w:b/>
                <w:bCs/>
                <w:szCs w:val="22"/>
              </w:rPr>
              <w:t>Total</w:t>
            </w:r>
          </w:p>
        </w:tc>
        <w:tc>
          <w:tcPr>
            <w:tcW w:w="0" w:type="auto"/>
          </w:tcPr>
          <w:p w:rsidR="00FC2E1F" w:rsidRPr="00A74A17" w:rsidRDefault="00FC2E1F" w:rsidP="00BD7172">
            <w:pPr>
              <w:spacing w:after="0" w:line="240" w:lineRule="auto"/>
              <w:jc w:val="center"/>
              <w:rPr>
                <w:rFonts w:ascii="Times New Roman" w:hAnsi="Times New Roman" w:cs="Times New Roman"/>
                <w:b/>
                <w:bCs/>
                <w:szCs w:val="22"/>
              </w:rPr>
            </w:pPr>
            <w:r w:rsidRPr="00A74A17">
              <w:rPr>
                <w:rFonts w:ascii="Times New Roman" w:hAnsi="Times New Roman" w:cs="Times New Roman"/>
                <w:b/>
                <w:bCs/>
                <w:szCs w:val="22"/>
              </w:rPr>
              <w:t>0+20</w:t>
            </w:r>
          </w:p>
        </w:tc>
        <w:tc>
          <w:tcPr>
            <w:tcW w:w="0" w:type="auto"/>
          </w:tcPr>
          <w:p w:rsidR="00FC2E1F" w:rsidRPr="00A74A17" w:rsidRDefault="00FC2E1F" w:rsidP="00BD7172">
            <w:pPr>
              <w:spacing w:after="0" w:line="240" w:lineRule="auto"/>
              <w:jc w:val="center"/>
              <w:rPr>
                <w:rFonts w:ascii="Times New Roman" w:hAnsi="Times New Roman" w:cs="Times New Roman"/>
                <w:b/>
                <w:bCs/>
                <w:szCs w:val="22"/>
              </w:rPr>
            </w:pPr>
            <w:r w:rsidRPr="00A74A17">
              <w:rPr>
                <w:rFonts w:ascii="Times New Roman" w:hAnsi="Times New Roman" w:cs="Times New Roman"/>
                <w:b/>
                <w:bCs/>
                <w:szCs w:val="22"/>
              </w:rPr>
              <w:t>1000</w:t>
            </w:r>
          </w:p>
        </w:tc>
      </w:tr>
    </w:tbl>
    <w:p w:rsidR="004257C1" w:rsidRDefault="00FC2E1F" w:rsidP="004257C1">
      <w:pPr>
        <w:spacing w:after="0" w:line="240" w:lineRule="auto"/>
        <w:jc w:val="both"/>
        <w:rPr>
          <w:rFonts w:ascii="Times New Roman" w:hAnsi="Times New Roman" w:cs="Times New Roman"/>
          <w:b/>
          <w:szCs w:val="22"/>
        </w:rPr>
      </w:pPr>
      <w:r w:rsidRPr="00A74A17">
        <w:rPr>
          <w:rFonts w:ascii="Times New Roman" w:hAnsi="Times New Roman" w:cs="Times New Roman"/>
          <w:b/>
          <w:szCs w:val="22"/>
        </w:rPr>
        <w:tab/>
      </w:r>
      <w:r w:rsidRPr="00A74A17">
        <w:rPr>
          <w:rFonts w:ascii="Times New Roman" w:hAnsi="Times New Roman" w:cs="Times New Roman"/>
          <w:b/>
          <w:szCs w:val="22"/>
        </w:rPr>
        <w:tab/>
      </w:r>
      <w:r w:rsidRPr="00A74A17">
        <w:rPr>
          <w:rFonts w:ascii="Times New Roman" w:hAnsi="Times New Roman" w:cs="Times New Roman"/>
          <w:szCs w:val="22"/>
        </w:rPr>
        <w:t>The Rural Agricultural Work Experience will be equivalent to semester load of 20 credits (1000 marks). A student will be evaluated for 1000 marks on the various components each with specific marks as mentioned in Table – 1.</w:t>
      </w:r>
      <w:r w:rsidRPr="00A74A17">
        <w:rPr>
          <w:rFonts w:ascii="Times New Roman" w:hAnsi="Times New Roman" w:cs="Times New Roman"/>
          <w:b/>
          <w:szCs w:val="22"/>
        </w:rPr>
        <w:t>Table 1.</w:t>
      </w:r>
      <w:r w:rsidRPr="00A74A17">
        <w:rPr>
          <w:rFonts w:ascii="Times New Roman" w:hAnsi="Times New Roman" w:cs="Times New Roman"/>
          <w:b/>
          <w:szCs w:val="22"/>
        </w:rPr>
        <w:tab/>
      </w:r>
    </w:p>
    <w:p w:rsidR="00FC2E1F" w:rsidRPr="00A74A17" w:rsidRDefault="00FC2E1F" w:rsidP="004257C1">
      <w:pPr>
        <w:spacing w:after="0" w:line="240" w:lineRule="auto"/>
        <w:jc w:val="both"/>
        <w:rPr>
          <w:rFonts w:ascii="Times New Roman" w:hAnsi="Times New Roman" w:cs="Times New Roman"/>
          <w:b/>
          <w:szCs w:val="22"/>
        </w:rPr>
      </w:pPr>
      <w:r w:rsidRPr="00A74A17">
        <w:rPr>
          <w:rFonts w:ascii="Times New Roman" w:hAnsi="Times New Roman" w:cs="Times New Roman"/>
          <w:b/>
          <w:szCs w:val="22"/>
        </w:rPr>
        <w:t>Distribution of marks on the basis of components and disciplines</w:t>
      </w:r>
    </w:p>
    <w:tbl>
      <w:tblPr>
        <w:tblW w:w="556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9" w:type="dxa"/>
          <w:right w:w="29" w:type="dxa"/>
        </w:tblCellMar>
        <w:tblLook w:val="01E0"/>
      </w:tblPr>
      <w:tblGrid>
        <w:gridCol w:w="426"/>
        <w:gridCol w:w="1995"/>
        <w:gridCol w:w="750"/>
        <w:gridCol w:w="702"/>
        <w:gridCol w:w="635"/>
        <w:gridCol w:w="748"/>
        <w:gridCol w:w="966"/>
        <w:gridCol w:w="698"/>
        <w:gridCol w:w="886"/>
        <w:gridCol w:w="689"/>
        <w:gridCol w:w="677"/>
        <w:gridCol w:w="679"/>
        <w:gridCol w:w="622"/>
      </w:tblGrid>
      <w:tr w:rsidR="00FC2E1F" w:rsidRPr="00A74A17" w:rsidTr="00FC2E1F">
        <w:trPr>
          <w:trHeight w:val="620"/>
          <w:jc w:val="center"/>
        </w:trPr>
        <w:tc>
          <w:tcPr>
            <w:tcW w:w="204" w:type="pct"/>
          </w:tcPr>
          <w:p w:rsidR="00FC2E1F" w:rsidRPr="00A74A17" w:rsidRDefault="00FC2E1F" w:rsidP="00BD7172">
            <w:pPr>
              <w:spacing w:after="0" w:line="240" w:lineRule="auto"/>
              <w:jc w:val="both"/>
              <w:rPr>
                <w:rFonts w:ascii="Times New Roman" w:hAnsi="Times New Roman" w:cs="Times New Roman"/>
                <w:bCs/>
                <w:szCs w:val="22"/>
              </w:rPr>
            </w:pPr>
            <w:r w:rsidRPr="00A74A17">
              <w:rPr>
                <w:rFonts w:ascii="Times New Roman" w:hAnsi="Times New Roman" w:cs="Times New Roman"/>
                <w:bCs/>
                <w:szCs w:val="22"/>
              </w:rPr>
              <w:t>Sr. No.</w:t>
            </w:r>
          </w:p>
        </w:tc>
        <w:tc>
          <w:tcPr>
            <w:tcW w:w="953" w:type="pct"/>
          </w:tcPr>
          <w:p w:rsidR="00FC2E1F" w:rsidRPr="00A74A17" w:rsidRDefault="00FC2E1F" w:rsidP="00BD7172">
            <w:pPr>
              <w:spacing w:after="0" w:line="240" w:lineRule="auto"/>
              <w:rPr>
                <w:rFonts w:ascii="Times New Roman" w:hAnsi="Times New Roman" w:cs="Times New Roman"/>
                <w:bCs/>
                <w:szCs w:val="22"/>
              </w:rPr>
            </w:pPr>
            <w:r w:rsidRPr="00A74A17">
              <w:rPr>
                <w:rFonts w:ascii="Times New Roman" w:hAnsi="Times New Roman" w:cs="Times New Roman"/>
                <w:bCs/>
                <w:szCs w:val="22"/>
              </w:rPr>
              <w:t xml:space="preserve">components of RAWE </w:t>
            </w:r>
          </w:p>
        </w:tc>
        <w:tc>
          <w:tcPr>
            <w:tcW w:w="358" w:type="pct"/>
          </w:tcPr>
          <w:p w:rsidR="00FC2E1F" w:rsidRPr="00A74A17" w:rsidRDefault="00FC2E1F" w:rsidP="00BD7172">
            <w:pPr>
              <w:spacing w:after="0" w:line="240" w:lineRule="auto"/>
              <w:jc w:val="center"/>
              <w:rPr>
                <w:rFonts w:ascii="Times New Roman" w:hAnsi="Times New Roman" w:cs="Times New Roman"/>
                <w:bCs/>
                <w:szCs w:val="22"/>
              </w:rPr>
            </w:pPr>
            <w:r w:rsidRPr="00A74A17">
              <w:rPr>
                <w:rFonts w:ascii="Times New Roman" w:hAnsi="Times New Roman" w:cs="Times New Roman"/>
                <w:bCs/>
                <w:szCs w:val="22"/>
              </w:rPr>
              <w:t>Agro.</w:t>
            </w:r>
          </w:p>
          <w:p w:rsidR="00FC2E1F" w:rsidRPr="00A74A17" w:rsidRDefault="00FC2E1F" w:rsidP="00BD7172">
            <w:pPr>
              <w:spacing w:after="0" w:line="240" w:lineRule="auto"/>
              <w:jc w:val="center"/>
              <w:rPr>
                <w:rFonts w:ascii="Times New Roman" w:hAnsi="Times New Roman" w:cs="Times New Roman"/>
                <w:bCs/>
                <w:szCs w:val="22"/>
              </w:rPr>
            </w:pPr>
          </w:p>
        </w:tc>
        <w:tc>
          <w:tcPr>
            <w:tcW w:w="335" w:type="pct"/>
          </w:tcPr>
          <w:p w:rsidR="00FC2E1F" w:rsidRPr="00A74A17" w:rsidRDefault="00FC2E1F" w:rsidP="00BD7172">
            <w:pPr>
              <w:spacing w:after="0" w:line="240" w:lineRule="auto"/>
              <w:jc w:val="center"/>
              <w:rPr>
                <w:rFonts w:ascii="Times New Roman" w:hAnsi="Times New Roman" w:cs="Times New Roman"/>
                <w:bCs/>
                <w:szCs w:val="22"/>
              </w:rPr>
            </w:pPr>
            <w:r w:rsidRPr="00A74A17">
              <w:rPr>
                <w:rFonts w:ascii="Times New Roman" w:hAnsi="Times New Roman" w:cs="Times New Roman"/>
                <w:bCs/>
                <w:szCs w:val="22"/>
              </w:rPr>
              <w:t>Horti.</w:t>
            </w:r>
          </w:p>
        </w:tc>
        <w:tc>
          <w:tcPr>
            <w:tcW w:w="303" w:type="pct"/>
          </w:tcPr>
          <w:p w:rsidR="00FC2E1F" w:rsidRPr="00A74A17" w:rsidRDefault="00FC2E1F" w:rsidP="00BD7172">
            <w:pPr>
              <w:spacing w:after="0" w:line="240" w:lineRule="auto"/>
              <w:jc w:val="center"/>
              <w:rPr>
                <w:rFonts w:ascii="Times New Roman" w:hAnsi="Times New Roman" w:cs="Times New Roman"/>
                <w:bCs/>
                <w:szCs w:val="22"/>
              </w:rPr>
            </w:pPr>
            <w:r w:rsidRPr="00A74A17">
              <w:rPr>
                <w:rFonts w:ascii="Times New Roman" w:hAnsi="Times New Roman" w:cs="Times New Roman"/>
                <w:bCs/>
                <w:szCs w:val="22"/>
              </w:rPr>
              <w:t>Agril</w:t>
            </w:r>
          </w:p>
          <w:p w:rsidR="00FC2E1F" w:rsidRPr="00A74A17" w:rsidRDefault="00FC2E1F" w:rsidP="00BD7172">
            <w:pPr>
              <w:spacing w:after="0" w:line="240" w:lineRule="auto"/>
              <w:jc w:val="center"/>
              <w:rPr>
                <w:rFonts w:ascii="Times New Roman" w:hAnsi="Times New Roman" w:cs="Times New Roman"/>
                <w:bCs/>
                <w:szCs w:val="22"/>
              </w:rPr>
            </w:pPr>
            <w:r w:rsidRPr="00A74A17">
              <w:rPr>
                <w:rFonts w:ascii="Times New Roman" w:hAnsi="Times New Roman" w:cs="Times New Roman"/>
                <w:bCs/>
                <w:szCs w:val="22"/>
              </w:rPr>
              <w:t>Ento.</w:t>
            </w:r>
          </w:p>
        </w:tc>
        <w:tc>
          <w:tcPr>
            <w:tcW w:w="357" w:type="pct"/>
          </w:tcPr>
          <w:p w:rsidR="00FC2E1F" w:rsidRPr="00A74A17" w:rsidRDefault="00FC2E1F" w:rsidP="00BD7172">
            <w:pPr>
              <w:spacing w:after="0" w:line="240" w:lineRule="auto"/>
              <w:jc w:val="center"/>
              <w:rPr>
                <w:rFonts w:ascii="Times New Roman" w:hAnsi="Times New Roman" w:cs="Times New Roman"/>
                <w:bCs/>
                <w:szCs w:val="22"/>
              </w:rPr>
            </w:pPr>
            <w:r w:rsidRPr="00A74A17">
              <w:rPr>
                <w:rFonts w:ascii="Times New Roman" w:hAnsi="Times New Roman" w:cs="Times New Roman"/>
                <w:bCs/>
                <w:szCs w:val="22"/>
              </w:rPr>
              <w:t>Plant</w:t>
            </w:r>
          </w:p>
          <w:p w:rsidR="00FC2E1F" w:rsidRPr="00A74A17" w:rsidRDefault="00FC2E1F" w:rsidP="00BD7172">
            <w:pPr>
              <w:spacing w:after="0" w:line="240" w:lineRule="auto"/>
              <w:jc w:val="center"/>
              <w:rPr>
                <w:rFonts w:ascii="Times New Roman" w:hAnsi="Times New Roman" w:cs="Times New Roman"/>
                <w:bCs/>
                <w:szCs w:val="22"/>
              </w:rPr>
            </w:pPr>
            <w:r w:rsidRPr="00A74A17">
              <w:rPr>
                <w:rFonts w:ascii="Times New Roman" w:hAnsi="Times New Roman" w:cs="Times New Roman"/>
                <w:bCs/>
                <w:szCs w:val="22"/>
              </w:rPr>
              <w:t>Patho.</w:t>
            </w:r>
          </w:p>
        </w:tc>
        <w:tc>
          <w:tcPr>
            <w:tcW w:w="461" w:type="pct"/>
          </w:tcPr>
          <w:p w:rsidR="00FC2E1F" w:rsidRPr="00A74A17" w:rsidRDefault="00FC2E1F" w:rsidP="00BD7172">
            <w:pPr>
              <w:spacing w:after="0" w:line="240" w:lineRule="auto"/>
              <w:jc w:val="center"/>
              <w:rPr>
                <w:rFonts w:ascii="Times New Roman" w:hAnsi="Times New Roman" w:cs="Times New Roman"/>
                <w:bCs/>
                <w:szCs w:val="22"/>
              </w:rPr>
            </w:pPr>
            <w:r w:rsidRPr="00A74A17">
              <w:rPr>
                <w:rFonts w:ascii="Times New Roman" w:hAnsi="Times New Roman" w:cs="Times New Roman"/>
                <w:bCs/>
                <w:szCs w:val="22"/>
              </w:rPr>
              <w:t>SS &amp; AC.</w:t>
            </w:r>
          </w:p>
        </w:tc>
        <w:tc>
          <w:tcPr>
            <w:tcW w:w="333" w:type="pct"/>
          </w:tcPr>
          <w:p w:rsidR="00FC2E1F" w:rsidRPr="00A74A17" w:rsidRDefault="00FC2E1F" w:rsidP="00BD7172">
            <w:pPr>
              <w:spacing w:after="0" w:line="240" w:lineRule="auto"/>
              <w:jc w:val="center"/>
              <w:rPr>
                <w:rFonts w:ascii="Times New Roman" w:hAnsi="Times New Roman" w:cs="Times New Roman"/>
                <w:bCs/>
                <w:szCs w:val="22"/>
              </w:rPr>
            </w:pPr>
            <w:r w:rsidRPr="00A74A17">
              <w:rPr>
                <w:rFonts w:ascii="Times New Roman" w:hAnsi="Times New Roman" w:cs="Times New Roman"/>
                <w:bCs/>
                <w:szCs w:val="22"/>
              </w:rPr>
              <w:t>ASDS</w:t>
            </w:r>
          </w:p>
        </w:tc>
        <w:tc>
          <w:tcPr>
            <w:tcW w:w="423" w:type="pct"/>
          </w:tcPr>
          <w:p w:rsidR="00FC2E1F" w:rsidRPr="00A74A17" w:rsidRDefault="00FC2E1F" w:rsidP="00BD7172">
            <w:pPr>
              <w:spacing w:after="0" w:line="240" w:lineRule="auto"/>
              <w:jc w:val="center"/>
              <w:rPr>
                <w:rFonts w:ascii="Times New Roman" w:hAnsi="Times New Roman" w:cs="Times New Roman"/>
                <w:bCs/>
                <w:szCs w:val="22"/>
              </w:rPr>
            </w:pPr>
            <w:r w:rsidRPr="00A74A17">
              <w:rPr>
                <w:rFonts w:ascii="Times New Roman" w:hAnsi="Times New Roman" w:cs="Times New Roman"/>
                <w:bCs/>
                <w:szCs w:val="22"/>
              </w:rPr>
              <w:t>Agril. Botany.</w:t>
            </w:r>
          </w:p>
        </w:tc>
        <w:tc>
          <w:tcPr>
            <w:tcW w:w="329" w:type="pct"/>
          </w:tcPr>
          <w:p w:rsidR="00FC2E1F" w:rsidRPr="00A74A17" w:rsidRDefault="00FC2E1F" w:rsidP="00BD7172">
            <w:pPr>
              <w:spacing w:after="0" w:line="240" w:lineRule="auto"/>
              <w:jc w:val="center"/>
              <w:rPr>
                <w:rFonts w:ascii="Times New Roman" w:hAnsi="Times New Roman" w:cs="Times New Roman"/>
                <w:bCs/>
                <w:szCs w:val="22"/>
              </w:rPr>
            </w:pPr>
            <w:r w:rsidRPr="00A74A17">
              <w:rPr>
                <w:rFonts w:ascii="Times New Roman" w:hAnsi="Times New Roman" w:cs="Times New Roman"/>
                <w:bCs/>
                <w:szCs w:val="22"/>
              </w:rPr>
              <w:t>Agril. Engg.</w:t>
            </w:r>
          </w:p>
        </w:tc>
        <w:tc>
          <w:tcPr>
            <w:tcW w:w="323" w:type="pct"/>
          </w:tcPr>
          <w:p w:rsidR="00FC2E1F" w:rsidRPr="00A74A17" w:rsidRDefault="00FC2E1F" w:rsidP="00BD7172">
            <w:pPr>
              <w:spacing w:after="0" w:line="240" w:lineRule="auto"/>
              <w:jc w:val="center"/>
              <w:rPr>
                <w:rFonts w:ascii="Times New Roman" w:hAnsi="Times New Roman" w:cs="Times New Roman"/>
                <w:bCs/>
                <w:szCs w:val="22"/>
              </w:rPr>
            </w:pPr>
            <w:r w:rsidRPr="00A74A17">
              <w:rPr>
                <w:rFonts w:ascii="Times New Roman" w:hAnsi="Times New Roman" w:cs="Times New Roman"/>
                <w:bCs/>
                <w:szCs w:val="22"/>
              </w:rPr>
              <w:t>Ext. Educ.</w:t>
            </w:r>
          </w:p>
        </w:tc>
        <w:tc>
          <w:tcPr>
            <w:tcW w:w="324" w:type="pct"/>
          </w:tcPr>
          <w:p w:rsidR="00FC2E1F" w:rsidRPr="00A74A17" w:rsidRDefault="00FC2E1F" w:rsidP="00BD7172">
            <w:pPr>
              <w:spacing w:after="0" w:line="240" w:lineRule="auto"/>
              <w:jc w:val="center"/>
              <w:rPr>
                <w:rFonts w:ascii="Times New Roman" w:hAnsi="Times New Roman" w:cs="Times New Roman"/>
                <w:bCs/>
                <w:szCs w:val="22"/>
              </w:rPr>
            </w:pPr>
            <w:r w:rsidRPr="00A74A17">
              <w:rPr>
                <w:rFonts w:ascii="Times New Roman" w:hAnsi="Times New Roman" w:cs="Times New Roman"/>
                <w:bCs/>
                <w:szCs w:val="22"/>
              </w:rPr>
              <w:t>Agril. Econ.</w:t>
            </w:r>
          </w:p>
        </w:tc>
        <w:tc>
          <w:tcPr>
            <w:tcW w:w="299" w:type="pct"/>
          </w:tcPr>
          <w:p w:rsidR="00FC2E1F" w:rsidRPr="00A74A17" w:rsidRDefault="00FC2E1F" w:rsidP="00BD7172">
            <w:pPr>
              <w:spacing w:after="0" w:line="240" w:lineRule="auto"/>
              <w:jc w:val="center"/>
              <w:rPr>
                <w:rFonts w:ascii="Times New Roman" w:hAnsi="Times New Roman" w:cs="Times New Roman"/>
                <w:bCs/>
                <w:szCs w:val="22"/>
              </w:rPr>
            </w:pPr>
            <w:r w:rsidRPr="00A74A17">
              <w:rPr>
                <w:rFonts w:ascii="Times New Roman" w:hAnsi="Times New Roman" w:cs="Times New Roman"/>
                <w:bCs/>
                <w:szCs w:val="22"/>
              </w:rPr>
              <w:t>Total</w:t>
            </w:r>
          </w:p>
        </w:tc>
      </w:tr>
      <w:tr w:rsidR="00FC2E1F" w:rsidRPr="00A74A17" w:rsidTr="00FC2E1F">
        <w:trPr>
          <w:trHeight w:val="260"/>
          <w:jc w:val="center"/>
        </w:trPr>
        <w:tc>
          <w:tcPr>
            <w:tcW w:w="204" w:type="pct"/>
          </w:tcPr>
          <w:p w:rsidR="00FC2E1F" w:rsidRPr="00A74A17" w:rsidRDefault="00FC2E1F"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1</w:t>
            </w:r>
          </w:p>
        </w:tc>
        <w:tc>
          <w:tcPr>
            <w:tcW w:w="953" w:type="pct"/>
          </w:tcPr>
          <w:p w:rsidR="00FC2E1F" w:rsidRPr="00A74A17" w:rsidRDefault="00FC2E1F"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2</w:t>
            </w:r>
          </w:p>
        </w:tc>
        <w:tc>
          <w:tcPr>
            <w:tcW w:w="358" w:type="pct"/>
          </w:tcPr>
          <w:p w:rsidR="00FC2E1F" w:rsidRPr="00A74A17" w:rsidRDefault="00FC2E1F"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3</w:t>
            </w:r>
          </w:p>
        </w:tc>
        <w:tc>
          <w:tcPr>
            <w:tcW w:w="335" w:type="pct"/>
          </w:tcPr>
          <w:p w:rsidR="00FC2E1F" w:rsidRPr="00A74A17" w:rsidRDefault="00FC2E1F"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4</w:t>
            </w:r>
          </w:p>
        </w:tc>
        <w:tc>
          <w:tcPr>
            <w:tcW w:w="303" w:type="pct"/>
          </w:tcPr>
          <w:p w:rsidR="00FC2E1F" w:rsidRPr="00A74A17" w:rsidRDefault="00FC2E1F"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5</w:t>
            </w:r>
          </w:p>
        </w:tc>
        <w:tc>
          <w:tcPr>
            <w:tcW w:w="357" w:type="pct"/>
          </w:tcPr>
          <w:p w:rsidR="00FC2E1F" w:rsidRPr="00A74A17" w:rsidRDefault="00FC2E1F"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6</w:t>
            </w:r>
          </w:p>
        </w:tc>
        <w:tc>
          <w:tcPr>
            <w:tcW w:w="461" w:type="pct"/>
          </w:tcPr>
          <w:p w:rsidR="00FC2E1F" w:rsidRPr="00A74A17" w:rsidRDefault="00FC2E1F"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7</w:t>
            </w:r>
          </w:p>
        </w:tc>
        <w:tc>
          <w:tcPr>
            <w:tcW w:w="333" w:type="pct"/>
          </w:tcPr>
          <w:p w:rsidR="00FC2E1F" w:rsidRPr="00A74A17" w:rsidRDefault="00FC2E1F"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8</w:t>
            </w:r>
          </w:p>
        </w:tc>
        <w:tc>
          <w:tcPr>
            <w:tcW w:w="423" w:type="pct"/>
          </w:tcPr>
          <w:p w:rsidR="00FC2E1F" w:rsidRPr="00A74A17" w:rsidRDefault="00FC2E1F"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9</w:t>
            </w:r>
          </w:p>
        </w:tc>
        <w:tc>
          <w:tcPr>
            <w:tcW w:w="329" w:type="pct"/>
          </w:tcPr>
          <w:p w:rsidR="00FC2E1F" w:rsidRPr="00A74A17" w:rsidRDefault="00FC2E1F"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10</w:t>
            </w:r>
          </w:p>
        </w:tc>
        <w:tc>
          <w:tcPr>
            <w:tcW w:w="323" w:type="pct"/>
          </w:tcPr>
          <w:p w:rsidR="00FC2E1F" w:rsidRPr="00A74A17" w:rsidRDefault="00FC2E1F"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11</w:t>
            </w:r>
          </w:p>
        </w:tc>
        <w:tc>
          <w:tcPr>
            <w:tcW w:w="324" w:type="pct"/>
          </w:tcPr>
          <w:p w:rsidR="00FC2E1F" w:rsidRPr="00A74A17" w:rsidRDefault="00FC2E1F"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12</w:t>
            </w:r>
          </w:p>
        </w:tc>
        <w:tc>
          <w:tcPr>
            <w:tcW w:w="299" w:type="pct"/>
          </w:tcPr>
          <w:p w:rsidR="00FC2E1F" w:rsidRPr="00A74A17" w:rsidRDefault="00FC2E1F"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13</w:t>
            </w:r>
          </w:p>
        </w:tc>
      </w:tr>
      <w:tr w:rsidR="00FC2E1F" w:rsidRPr="00A74A17" w:rsidTr="00FC2E1F">
        <w:trPr>
          <w:trHeight w:val="260"/>
          <w:jc w:val="center"/>
        </w:trPr>
        <w:tc>
          <w:tcPr>
            <w:tcW w:w="204" w:type="pct"/>
          </w:tcPr>
          <w:p w:rsidR="00FC2E1F" w:rsidRPr="00A74A17" w:rsidRDefault="00FC2E1F" w:rsidP="00BD7172">
            <w:pPr>
              <w:spacing w:after="0" w:line="240" w:lineRule="auto"/>
              <w:jc w:val="center"/>
              <w:rPr>
                <w:rFonts w:ascii="Times New Roman" w:hAnsi="Times New Roman" w:cs="Times New Roman"/>
                <w:szCs w:val="22"/>
              </w:rPr>
            </w:pPr>
          </w:p>
        </w:tc>
        <w:tc>
          <w:tcPr>
            <w:tcW w:w="4796" w:type="pct"/>
            <w:gridSpan w:val="12"/>
          </w:tcPr>
          <w:p w:rsidR="00FC2E1F" w:rsidRPr="00A74A17" w:rsidRDefault="00FC2E1F" w:rsidP="00BD7172">
            <w:pPr>
              <w:spacing w:after="0" w:line="240" w:lineRule="auto"/>
              <w:rPr>
                <w:rFonts w:ascii="Times New Roman" w:hAnsi="Times New Roman" w:cs="Times New Roman"/>
                <w:b/>
                <w:szCs w:val="22"/>
              </w:rPr>
            </w:pPr>
            <w:r w:rsidRPr="00A74A17">
              <w:rPr>
                <w:rFonts w:ascii="Times New Roman" w:hAnsi="Times New Roman" w:cs="Times New Roman"/>
                <w:b/>
                <w:szCs w:val="22"/>
              </w:rPr>
              <w:t>A. Marks allotted to Subject Matter Specialist – 455 marks</w:t>
            </w:r>
          </w:p>
        </w:tc>
      </w:tr>
      <w:tr w:rsidR="00FC2E1F" w:rsidRPr="00A74A17" w:rsidTr="00FC2E1F">
        <w:trPr>
          <w:cantSplit/>
          <w:trHeight w:val="710"/>
          <w:jc w:val="center"/>
        </w:trPr>
        <w:tc>
          <w:tcPr>
            <w:tcW w:w="204" w:type="pct"/>
          </w:tcPr>
          <w:p w:rsidR="00FC2E1F" w:rsidRPr="00A74A17" w:rsidRDefault="00FC2E1F"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1</w:t>
            </w:r>
          </w:p>
        </w:tc>
        <w:tc>
          <w:tcPr>
            <w:tcW w:w="953" w:type="pct"/>
          </w:tcPr>
          <w:p w:rsidR="00FC2E1F" w:rsidRPr="00A74A17" w:rsidRDefault="00FC2E1F" w:rsidP="00BD7172">
            <w:pPr>
              <w:spacing w:after="0" w:line="240" w:lineRule="auto"/>
              <w:rPr>
                <w:rFonts w:ascii="Times New Roman" w:hAnsi="Times New Roman" w:cs="Times New Roman"/>
                <w:szCs w:val="22"/>
              </w:rPr>
            </w:pPr>
            <w:r w:rsidRPr="00A74A17">
              <w:rPr>
                <w:rFonts w:ascii="Times New Roman" w:hAnsi="Times New Roman" w:cs="Times New Roman"/>
                <w:szCs w:val="22"/>
              </w:rPr>
              <w:t xml:space="preserve">Evaluation of schedules (2) </w:t>
            </w:r>
          </w:p>
          <w:p w:rsidR="00FC2E1F" w:rsidRPr="00A74A17" w:rsidRDefault="00FC2E1F" w:rsidP="00BD7172">
            <w:pPr>
              <w:spacing w:after="0" w:line="240" w:lineRule="auto"/>
              <w:rPr>
                <w:rFonts w:ascii="Times New Roman" w:hAnsi="Times New Roman" w:cs="Times New Roman"/>
                <w:szCs w:val="22"/>
              </w:rPr>
            </w:pPr>
            <w:r w:rsidRPr="00A74A17">
              <w:rPr>
                <w:rFonts w:ascii="Times New Roman" w:hAnsi="Times New Roman" w:cs="Times New Roman"/>
                <w:szCs w:val="22"/>
              </w:rPr>
              <w:t>(as per manual)</w:t>
            </w:r>
          </w:p>
        </w:tc>
        <w:tc>
          <w:tcPr>
            <w:tcW w:w="358" w:type="pct"/>
          </w:tcPr>
          <w:p w:rsidR="00FC2E1F" w:rsidRPr="00A74A17" w:rsidRDefault="00FC2E1F"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20</w:t>
            </w:r>
          </w:p>
        </w:tc>
        <w:tc>
          <w:tcPr>
            <w:tcW w:w="335" w:type="pct"/>
          </w:tcPr>
          <w:p w:rsidR="00FC2E1F" w:rsidRPr="00A74A17" w:rsidRDefault="00FC2E1F"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10</w:t>
            </w:r>
          </w:p>
        </w:tc>
        <w:tc>
          <w:tcPr>
            <w:tcW w:w="303" w:type="pct"/>
          </w:tcPr>
          <w:p w:rsidR="00FC2E1F" w:rsidRPr="00A74A17" w:rsidRDefault="00FC2E1F"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10</w:t>
            </w:r>
          </w:p>
        </w:tc>
        <w:tc>
          <w:tcPr>
            <w:tcW w:w="357" w:type="pct"/>
          </w:tcPr>
          <w:p w:rsidR="00FC2E1F" w:rsidRPr="00A74A17" w:rsidRDefault="00FC2E1F"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10</w:t>
            </w:r>
          </w:p>
        </w:tc>
        <w:tc>
          <w:tcPr>
            <w:tcW w:w="461" w:type="pct"/>
          </w:tcPr>
          <w:p w:rsidR="00FC2E1F" w:rsidRPr="00A74A17" w:rsidRDefault="00FC2E1F"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10</w:t>
            </w:r>
          </w:p>
        </w:tc>
        <w:tc>
          <w:tcPr>
            <w:tcW w:w="333" w:type="pct"/>
          </w:tcPr>
          <w:p w:rsidR="00FC2E1F" w:rsidRPr="00A74A17" w:rsidRDefault="00FC2E1F"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10</w:t>
            </w:r>
          </w:p>
        </w:tc>
        <w:tc>
          <w:tcPr>
            <w:tcW w:w="423" w:type="pct"/>
          </w:tcPr>
          <w:p w:rsidR="00FC2E1F" w:rsidRPr="00A74A17" w:rsidRDefault="00FC2E1F"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10</w:t>
            </w:r>
          </w:p>
        </w:tc>
        <w:tc>
          <w:tcPr>
            <w:tcW w:w="329" w:type="pct"/>
          </w:tcPr>
          <w:p w:rsidR="00FC2E1F" w:rsidRPr="00A74A17" w:rsidRDefault="00FC2E1F"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10</w:t>
            </w:r>
          </w:p>
        </w:tc>
        <w:tc>
          <w:tcPr>
            <w:tcW w:w="323" w:type="pct"/>
          </w:tcPr>
          <w:p w:rsidR="00FC2E1F" w:rsidRPr="00A74A17" w:rsidRDefault="00FC2E1F"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20</w:t>
            </w:r>
          </w:p>
        </w:tc>
        <w:tc>
          <w:tcPr>
            <w:tcW w:w="324" w:type="pct"/>
          </w:tcPr>
          <w:p w:rsidR="00FC2E1F" w:rsidRPr="00A74A17" w:rsidRDefault="00FC2E1F"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20</w:t>
            </w:r>
          </w:p>
        </w:tc>
        <w:tc>
          <w:tcPr>
            <w:tcW w:w="299" w:type="pct"/>
          </w:tcPr>
          <w:p w:rsidR="00FC2E1F" w:rsidRPr="00A74A17" w:rsidRDefault="00FC2E1F" w:rsidP="00BD7172">
            <w:pPr>
              <w:spacing w:after="0" w:line="240" w:lineRule="auto"/>
              <w:jc w:val="center"/>
              <w:rPr>
                <w:rFonts w:ascii="Times New Roman" w:hAnsi="Times New Roman" w:cs="Times New Roman"/>
                <w:b/>
                <w:szCs w:val="22"/>
              </w:rPr>
            </w:pPr>
            <w:r w:rsidRPr="00A74A17">
              <w:rPr>
                <w:rFonts w:ascii="Times New Roman" w:hAnsi="Times New Roman" w:cs="Times New Roman"/>
                <w:b/>
                <w:szCs w:val="22"/>
              </w:rPr>
              <w:t>130</w:t>
            </w:r>
          </w:p>
        </w:tc>
      </w:tr>
      <w:tr w:rsidR="00FC2E1F" w:rsidRPr="00A74A17" w:rsidTr="00FC2E1F">
        <w:trPr>
          <w:cantSplit/>
          <w:trHeight w:val="710"/>
          <w:jc w:val="center"/>
        </w:trPr>
        <w:tc>
          <w:tcPr>
            <w:tcW w:w="204" w:type="pct"/>
          </w:tcPr>
          <w:p w:rsidR="00FC2E1F" w:rsidRPr="00A74A17" w:rsidRDefault="00FC2E1F"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2</w:t>
            </w:r>
          </w:p>
        </w:tc>
        <w:tc>
          <w:tcPr>
            <w:tcW w:w="953" w:type="pct"/>
          </w:tcPr>
          <w:p w:rsidR="00FC2E1F" w:rsidRPr="00A74A17" w:rsidRDefault="00FC2E1F" w:rsidP="00BD7172">
            <w:pPr>
              <w:spacing w:after="0" w:line="240" w:lineRule="auto"/>
              <w:rPr>
                <w:rFonts w:ascii="Times New Roman" w:hAnsi="Times New Roman" w:cs="Times New Roman"/>
                <w:szCs w:val="22"/>
              </w:rPr>
            </w:pPr>
            <w:r w:rsidRPr="00A74A17">
              <w:rPr>
                <w:rFonts w:ascii="Times New Roman" w:hAnsi="Times New Roman" w:cs="Times New Roman"/>
                <w:szCs w:val="22"/>
              </w:rPr>
              <w:t>Evaluation of demonstrations (3)</w:t>
            </w:r>
          </w:p>
          <w:p w:rsidR="00FC2E1F" w:rsidRPr="00A74A17" w:rsidRDefault="00FC2E1F" w:rsidP="00BD7172">
            <w:pPr>
              <w:spacing w:after="0" w:line="240" w:lineRule="auto"/>
              <w:rPr>
                <w:rFonts w:ascii="Times New Roman" w:hAnsi="Times New Roman" w:cs="Times New Roman"/>
                <w:szCs w:val="22"/>
              </w:rPr>
            </w:pPr>
            <w:r w:rsidRPr="00A74A17">
              <w:rPr>
                <w:rFonts w:ascii="Times New Roman" w:hAnsi="Times New Roman" w:cs="Times New Roman"/>
                <w:szCs w:val="22"/>
              </w:rPr>
              <w:t>(as per manual)</w:t>
            </w:r>
          </w:p>
        </w:tc>
        <w:tc>
          <w:tcPr>
            <w:tcW w:w="358" w:type="pct"/>
          </w:tcPr>
          <w:p w:rsidR="00FC2E1F" w:rsidRPr="00A74A17" w:rsidRDefault="00FC2E1F"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30</w:t>
            </w:r>
          </w:p>
        </w:tc>
        <w:tc>
          <w:tcPr>
            <w:tcW w:w="335" w:type="pct"/>
          </w:tcPr>
          <w:p w:rsidR="00FC2E1F" w:rsidRPr="00A74A17" w:rsidRDefault="00FC2E1F"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15</w:t>
            </w:r>
          </w:p>
        </w:tc>
        <w:tc>
          <w:tcPr>
            <w:tcW w:w="303" w:type="pct"/>
          </w:tcPr>
          <w:p w:rsidR="00FC2E1F" w:rsidRPr="00A74A17" w:rsidRDefault="00FC2E1F"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15</w:t>
            </w:r>
          </w:p>
        </w:tc>
        <w:tc>
          <w:tcPr>
            <w:tcW w:w="357" w:type="pct"/>
          </w:tcPr>
          <w:p w:rsidR="00FC2E1F" w:rsidRPr="00A74A17" w:rsidRDefault="00FC2E1F"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15</w:t>
            </w:r>
          </w:p>
        </w:tc>
        <w:tc>
          <w:tcPr>
            <w:tcW w:w="461" w:type="pct"/>
          </w:tcPr>
          <w:p w:rsidR="00FC2E1F" w:rsidRPr="00A74A17" w:rsidRDefault="00FC2E1F"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15</w:t>
            </w:r>
          </w:p>
        </w:tc>
        <w:tc>
          <w:tcPr>
            <w:tcW w:w="333" w:type="pct"/>
          </w:tcPr>
          <w:p w:rsidR="00FC2E1F" w:rsidRPr="00A74A17" w:rsidRDefault="00FC2E1F"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15</w:t>
            </w:r>
          </w:p>
        </w:tc>
        <w:tc>
          <w:tcPr>
            <w:tcW w:w="423" w:type="pct"/>
          </w:tcPr>
          <w:p w:rsidR="00FC2E1F" w:rsidRPr="00A74A17" w:rsidRDefault="00FC2E1F"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15</w:t>
            </w:r>
          </w:p>
        </w:tc>
        <w:tc>
          <w:tcPr>
            <w:tcW w:w="329" w:type="pct"/>
          </w:tcPr>
          <w:p w:rsidR="00FC2E1F" w:rsidRPr="00A74A17" w:rsidRDefault="00FC2E1F"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15</w:t>
            </w:r>
          </w:p>
        </w:tc>
        <w:tc>
          <w:tcPr>
            <w:tcW w:w="323" w:type="pct"/>
          </w:tcPr>
          <w:p w:rsidR="00FC2E1F" w:rsidRPr="00A74A17" w:rsidRDefault="00FC2E1F"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30</w:t>
            </w:r>
          </w:p>
        </w:tc>
        <w:tc>
          <w:tcPr>
            <w:tcW w:w="324" w:type="pct"/>
          </w:tcPr>
          <w:p w:rsidR="00FC2E1F" w:rsidRPr="00A74A17" w:rsidRDefault="00FC2E1F"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30</w:t>
            </w:r>
          </w:p>
        </w:tc>
        <w:tc>
          <w:tcPr>
            <w:tcW w:w="299" w:type="pct"/>
          </w:tcPr>
          <w:p w:rsidR="00FC2E1F" w:rsidRPr="00A74A17" w:rsidRDefault="00FC2E1F" w:rsidP="00BD7172">
            <w:pPr>
              <w:spacing w:after="0" w:line="240" w:lineRule="auto"/>
              <w:jc w:val="center"/>
              <w:rPr>
                <w:rFonts w:ascii="Times New Roman" w:hAnsi="Times New Roman" w:cs="Times New Roman"/>
                <w:b/>
                <w:szCs w:val="22"/>
              </w:rPr>
            </w:pPr>
            <w:r w:rsidRPr="00A74A17">
              <w:rPr>
                <w:rFonts w:ascii="Times New Roman" w:hAnsi="Times New Roman" w:cs="Times New Roman"/>
                <w:b/>
                <w:szCs w:val="22"/>
              </w:rPr>
              <w:t>195</w:t>
            </w:r>
          </w:p>
        </w:tc>
      </w:tr>
      <w:tr w:rsidR="00FC2E1F" w:rsidRPr="00A74A17" w:rsidTr="00FC2E1F">
        <w:trPr>
          <w:cantSplit/>
          <w:trHeight w:val="404"/>
          <w:jc w:val="center"/>
        </w:trPr>
        <w:tc>
          <w:tcPr>
            <w:tcW w:w="204" w:type="pct"/>
          </w:tcPr>
          <w:p w:rsidR="00FC2E1F" w:rsidRPr="00A74A17" w:rsidRDefault="00FC2E1F"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3</w:t>
            </w:r>
          </w:p>
        </w:tc>
        <w:tc>
          <w:tcPr>
            <w:tcW w:w="953" w:type="pct"/>
          </w:tcPr>
          <w:p w:rsidR="00FC2E1F" w:rsidRPr="00A74A17" w:rsidRDefault="00FC2E1F" w:rsidP="00BD7172">
            <w:pPr>
              <w:spacing w:after="0" w:line="240" w:lineRule="auto"/>
              <w:rPr>
                <w:rFonts w:ascii="Times New Roman" w:hAnsi="Times New Roman" w:cs="Times New Roman"/>
                <w:szCs w:val="22"/>
              </w:rPr>
            </w:pPr>
            <w:r w:rsidRPr="00A74A17">
              <w:rPr>
                <w:rFonts w:ascii="Times New Roman" w:hAnsi="Times New Roman" w:cs="Times New Roman"/>
                <w:szCs w:val="22"/>
              </w:rPr>
              <w:t xml:space="preserve">Presentation &amp; Viva-voce </w:t>
            </w:r>
          </w:p>
        </w:tc>
        <w:tc>
          <w:tcPr>
            <w:tcW w:w="358" w:type="pct"/>
          </w:tcPr>
          <w:p w:rsidR="00FC2E1F" w:rsidRPr="00A74A17" w:rsidRDefault="00FC2E1F"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20</w:t>
            </w:r>
          </w:p>
        </w:tc>
        <w:tc>
          <w:tcPr>
            <w:tcW w:w="335" w:type="pct"/>
          </w:tcPr>
          <w:p w:rsidR="00FC2E1F" w:rsidRPr="00A74A17" w:rsidRDefault="00FC2E1F"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10</w:t>
            </w:r>
          </w:p>
        </w:tc>
        <w:tc>
          <w:tcPr>
            <w:tcW w:w="303" w:type="pct"/>
          </w:tcPr>
          <w:p w:rsidR="00FC2E1F" w:rsidRPr="00A74A17" w:rsidRDefault="00FC2E1F"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10</w:t>
            </w:r>
          </w:p>
        </w:tc>
        <w:tc>
          <w:tcPr>
            <w:tcW w:w="357" w:type="pct"/>
          </w:tcPr>
          <w:p w:rsidR="00FC2E1F" w:rsidRPr="00A74A17" w:rsidRDefault="00FC2E1F"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10</w:t>
            </w:r>
          </w:p>
        </w:tc>
        <w:tc>
          <w:tcPr>
            <w:tcW w:w="461" w:type="pct"/>
          </w:tcPr>
          <w:p w:rsidR="00FC2E1F" w:rsidRPr="00A74A17" w:rsidRDefault="00FC2E1F"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10</w:t>
            </w:r>
          </w:p>
        </w:tc>
        <w:tc>
          <w:tcPr>
            <w:tcW w:w="333" w:type="pct"/>
          </w:tcPr>
          <w:p w:rsidR="00FC2E1F" w:rsidRPr="00A74A17" w:rsidRDefault="00FC2E1F"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10</w:t>
            </w:r>
          </w:p>
        </w:tc>
        <w:tc>
          <w:tcPr>
            <w:tcW w:w="423" w:type="pct"/>
          </w:tcPr>
          <w:p w:rsidR="00FC2E1F" w:rsidRPr="00A74A17" w:rsidRDefault="00FC2E1F"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10</w:t>
            </w:r>
          </w:p>
        </w:tc>
        <w:tc>
          <w:tcPr>
            <w:tcW w:w="329" w:type="pct"/>
          </w:tcPr>
          <w:p w:rsidR="00FC2E1F" w:rsidRPr="00A74A17" w:rsidRDefault="00FC2E1F"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10</w:t>
            </w:r>
          </w:p>
        </w:tc>
        <w:tc>
          <w:tcPr>
            <w:tcW w:w="323" w:type="pct"/>
          </w:tcPr>
          <w:p w:rsidR="00FC2E1F" w:rsidRPr="00A74A17" w:rsidRDefault="00FC2E1F"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20</w:t>
            </w:r>
          </w:p>
        </w:tc>
        <w:tc>
          <w:tcPr>
            <w:tcW w:w="324" w:type="pct"/>
          </w:tcPr>
          <w:p w:rsidR="00FC2E1F" w:rsidRPr="00A74A17" w:rsidRDefault="00FC2E1F"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20</w:t>
            </w:r>
          </w:p>
        </w:tc>
        <w:tc>
          <w:tcPr>
            <w:tcW w:w="299" w:type="pct"/>
          </w:tcPr>
          <w:p w:rsidR="00FC2E1F" w:rsidRPr="00A74A17" w:rsidRDefault="00FC2E1F" w:rsidP="00BD7172">
            <w:pPr>
              <w:spacing w:after="0" w:line="240" w:lineRule="auto"/>
              <w:jc w:val="center"/>
              <w:rPr>
                <w:rFonts w:ascii="Times New Roman" w:hAnsi="Times New Roman" w:cs="Times New Roman"/>
                <w:b/>
                <w:szCs w:val="22"/>
              </w:rPr>
            </w:pPr>
            <w:r w:rsidRPr="00A74A17">
              <w:rPr>
                <w:rFonts w:ascii="Times New Roman" w:hAnsi="Times New Roman" w:cs="Times New Roman"/>
                <w:b/>
                <w:szCs w:val="22"/>
              </w:rPr>
              <w:t>130</w:t>
            </w:r>
          </w:p>
        </w:tc>
      </w:tr>
      <w:tr w:rsidR="00FC2E1F" w:rsidRPr="00A74A17" w:rsidTr="00FC2E1F">
        <w:trPr>
          <w:trHeight w:val="242"/>
          <w:jc w:val="center"/>
        </w:trPr>
        <w:tc>
          <w:tcPr>
            <w:tcW w:w="204" w:type="pct"/>
          </w:tcPr>
          <w:p w:rsidR="00FC2E1F" w:rsidRPr="00A74A17" w:rsidRDefault="00FC2E1F" w:rsidP="00BD7172">
            <w:pPr>
              <w:spacing w:after="0" w:line="240" w:lineRule="auto"/>
              <w:jc w:val="center"/>
              <w:rPr>
                <w:rFonts w:ascii="Times New Roman" w:hAnsi="Times New Roman" w:cs="Times New Roman"/>
                <w:szCs w:val="22"/>
              </w:rPr>
            </w:pPr>
          </w:p>
        </w:tc>
        <w:tc>
          <w:tcPr>
            <w:tcW w:w="953" w:type="pct"/>
          </w:tcPr>
          <w:p w:rsidR="00FC2E1F" w:rsidRPr="00A74A17" w:rsidRDefault="00FC2E1F" w:rsidP="00BD7172">
            <w:pPr>
              <w:spacing w:after="0" w:line="240" w:lineRule="auto"/>
              <w:rPr>
                <w:rFonts w:ascii="Times New Roman" w:hAnsi="Times New Roman" w:cs="Times New Roman"/>
                <w:b/>
                <w:szCs w:val="22"/>
              </w:rPr>
            </w:pPr>
            <w:r w:rsidRPr="00A74A17">
              <w:rPr>
                <w:rFonts w:ascii="Times New Roman" w:hAnsi="Times New Roman" w:cs="Times New Roman"/>
                <w:b/>
                <w:szCs w:val="22"/>
              </w:rPr>
              <w:t>Total (A)</w:t>
            </w:r>
          </w:p>
        </w:tc>
        <w:tc>
          <w:tcPr>
            <w:tcW w:w="358" w:type="pct"/>
          </w:tcPr>
          <w:p w:rsidR="00FC2E1F" w:rsidRPr="00A74A17" w:rsidRDefault="00FC2E1F" w:rsidP="00BD7172">
            <w:pPr>
              <w:spacing w:after="0" w:line="240" w:lineRule="auto"/>
              <w:jc w:val="center"/>
              <w:rPr>
                <w:rFonts w:ascii="Times New Roman" w:hAnsi="Times New Roman" w:cs="Times New Roman"/>
                <w:b/>
                <w:szCs w:val="22"/>
              </w:rPr>
            </w:pPr>
            <w:r w:rsidRPr="00A74A17">
              <w:rPr>
                <w:rFonts w:ascii="Times New Roman" w:hAnsi="Times New Roman" w:cs="Times New Roman"/>
                <w:b/>
                <w:szCs w:val="22"/>
              </w:rPr>
              <w:t>70</w:t>
            </w:r>
          </w:p>
        </w:tc>
        <w:tc>
          <w:tcPr>
            <w:tcW w:w="335" w:type="pct"/>
          </w:tcPr>
          <w:p w:rsidR="00FC2E1F" w:rsidRPr="00A74A17" w:rsidRDefault="00FC2E1F" w:rsidP="00BD7172">
            <w:pPr>
              <w:spacing w:after="0" w:line="240" w:lineRule="auto"/>
              <w:jc w:val="center"/>
              <w:rPr>
                <w:rFonts w:ascii="Times New Roman" w:hAnsi="Times New Roman" w:cs="Times New Roman"/>
                <w:b/>
                <w:szCs w:val="22"/>
              </w:rPr>
            </w:pPr>
            <w:r w:rsidRPr="00A74A17">
              <w:rPr>
                <w:rFonts w:ascii="Times New Roman" w:hAnsi="Times New Roman" w:cs="Times New Roman"/>
                <w:b/>
                <w:szCs w:val="22"/>
              </w:rPr>
              <w:t>35</w:t>
            </w:r>
          </w:p>
        </w:tc>
        <w:tc>
          <w:tcPr>
            <w:tcW w:w="303" w:type="pct"/>
          </w:tcPr>
          <w:p w:rsidR="00FC2E1F" w:rsidRPr="00A74A17" w:rsidRDefault="00FC2E1F" w:rsidP="00BD7172">
            <w:pPr>
              <w:spacing w:after="0" w:line="240" w:lineRule="auto"/>
              <w:jc w:val="center"/>
              <w:rPr>
                <w:rFonts w:ascii="Times New Roman" w:hAnsi="Times New Roman" w:cs="Times New Roman"/>
                <w:b/>
                <w:szCs w:val="22"/>
              </w:rPr>
            </w:pPr>
            <w:r w:rsidRPr="00A74A17">
              <w:rPr>
                <w:rFonts w:ascii="Times New Roman" w:hAnsi="Times New Roman" w:cs="Times New Roman"/>
                <w:b/>
                <w:szCs w:val="22"/>
              </w:rPr>
              <w:t>35</w:t>
            </w:r>
          </w:p>
        </w:tc>
        <w:tc>
          <w:tcPr>
            <w:tcW w:w="357" w:type="pct"/>
          </w:tcPr>
          <w:p w:rsidR="00FC2E1F" w:rsidRPr="00A74A17" w:rsidRDefault="00FC2E1F" w:rsidP="00BD7172">
            <w:pPr>
              <w:spacing w:after="0" w:line="240" w:lineRule="auto"/>
              <w:jc w:val="center"/>
              <w:rPr>
                <w:rFonts w:ascii="Times New Roman" w:hAnsi="Times New Roman" w:cs="Times New Roman"/>
                <w:b/>
                <w:szCs w:val="22"/>
              </w:rPr>
            </w:pPr>
            <w:r w:rsidRPr="00A74A17">
              <w:rPr>
                <w:rFonts w:ascii="Times New Roman" w:hAnsi="Times New Roman" w:cs="Times New Roman"/>
                <w:b/>
                <w:szCs w:val="22"/>
              </w:rPr>
              <w:t>35</w:t>
            </w:r>
          </w:p>
        </w:tc>
        <w:tc>
          <w:tcPr>
            <w:tcW w:w="461" w:type="pct"/>
          </w:tcPr>
          <w:p w:rsidR="00FC2E1F" w:rsidRPr="00A74A17" w:rsidRDefault="00FC2E1F" w:rsidP="00BD7172">
            <w:pPr>
              <w:spacing w:after="0" w:line="240" w:lineRule="auto"/>
              <w:jc w:val="center"/>
              <w:rPr>
                <w:rFonts w:ascii="Times New Roman" w:hAnsi="Times New Roman" w:cs="Times New Roman"/>
                <w:b/>
                <w:szCs w:val="22"/>
              </w:rPr>
            </w:pPr>
            <w:r w:rsidRPr="00A74A17">
              <w:rPr>
                <w:rFonts w:ascii="Times New Roman" w:hAnsi="Times New Roman" w:cs="Times New Roman"/>
                <w:b/>
                <w:szCs w:val="22"/>
              </w:rPr>
              <w:t>35</w:t>
            </w:r>
          </w:p>
        </w:tc>
        <w:tc>
          <w:tcPr>
            <w:tcW w:w="333" w:type="pct"/>
          </w:tcPr>
          <w:p w:rsidR="00FC2E1F" w:rsidRPr="00A74A17" w:rsidRDefault="00FC2E1F" w:rsidP="00BD7172">
            <w:pPr>
              <w:spacing w:after="0" w:line="240" w:lineRule="auto"/>
              <w:jc w:val="center"/>
              <w:rPr>
                <w:rFonts w:ascii="Times New Roman" w:hAnsi="Times New Roman" w:cs="Times New Roman"/>
                <w:b/>
                <w:szCs w:val="22"/>
              </w:rPr>
            </w:pPr>
            <w:r w:rsidRPr="00A74A17">
              <w:rPr>
                <w:rFonts w:ascii="Times New Roman" w:hAnsi="Times New Roman" w:cs="Times New Roman"/>
                <w:b/>
                <w:szCs w:val="22"/>
              </w:rPr>
              <w:t>35</w:t>
            </w:r>
          </w:p>
        </w:tc>
        <w:tc>
          <w:tcPr>
            <w:tcW w:w="423" w:type="pct"/>
          </w:tcPr>
          <w:p w:rsidR="00FC2E1F" w:rsidRPr="00A74A17" w:rsidRDefault="00FC2E1F" w:rsidP="00BD7172">
            <w:pPr>
              <w:spacing w:after="0" w:line="240" w:lineRule="auto"/>
              <w:jc w:val="center"/>
              <w:rPr>
                <w:rFonts w:ascii="Times New Roman" w:hAnsi="Times New Roman" w:cs="Times New Roman"/>
                <w:b/>
                <w:szCs w:val="22"/>
              </w:rPr>
            </w:pPr>
            <w:r w:rsidRPr="00A74A17">
              <w:rPr>
                <w:rFonts w:ascii="Times New Roman" w:hAnsi="Times New Roman" w:cs="Times New Roman"/>
                <w:b/>
                <w:szCs w:val="22"/>
              </w:rPr>
              <w:t>35</w:t>
            </w:r>
          </w:p>
        </w:tc>
        <w:tc>
          <w:tcPr>
            <w:tcW w:w="329" w:type="pct"/>
          </w:tcPr>
          <w:p w:rsidR="00FC2E1F" w:rsidRPr="00A74A17" w:rsidRDefault="00FC2E1F" w:rsidP="00BD7172">
            <w:pPr>
              <w:spacing w:after="0" w:line="240" w:lineRule="auto"/>
              <w:jc w:val="center"/>
              <w:rPr>
                <w:rFonts w:ascii="Times New Roman" w:hAnsi="Times New Roman" w:cs="Times New Roman"/>
                <w:b/>
                <w:szCs w:val="22"/>
              </w:rPr>
            </w:pPr>
            <w:r w:rsidRPr="00A74A17">
              <w:rPr>
                <w:rFonts w:ascii="Times New Roman" w:hAnsi="Times New Roman" w:cs="Times New Roman"/>
                <w:b/>
                <w:szCs w:val="22"/>
              </w:rPr>
              <w:t>35</w:t>
            </w:r>
          </w:p>
        </w:tc>
        <w:tc>
          <w:tcPr>
            <w:tcW w:w="323" w:type="pct"/>
          </w:tcPr>
          <w:p w:rsidR="00FC2E1F" w:rsidRPr="00A74A17" w:rsidRDefault="00FC2E1F" w:rsidP="00BD7172">
            <w:pPr>
              <w:spacing w:after="0" w:line="240" w:lineRule="auto"/>
              <w:jc w:val="center"/>
              <w:rPr>
                <w:rFonts w:ascii="Times New Roman" w:hAnsi="Times New Roman" w:cs="Times New Roman"/>
                <w:b/>
                <w:szCs w:val="22"/>
              </w:rPr>
            </w:pPr>
            <w:r w:rsidRPr="00A74A17">
              <w:rPr>
                <w:rFonts w:ascii="Times New Roman" w:hAnsi="Times New Roman" w:cs="Times New Roman"/>
                <w:b/>
                <w:szCs w:val="22"/>
              </w:rPr>
              <w:t>70</w:t>
            </w:r>
          </w:p>
        </w:tc>
        <w:tc>
          <w:tcPr>
            <w:tcW w:w="324" w:type="pct"/>
          </w:tcPr>
          <w:p w:rsidR="00FC2E1F" w:rsidRPr="00A74A17" w:rsidRDefault="00FC2E1F" w:rsidP="00BD7172">
            <w:pPr>
              <w:spacing w:after="0" w:line="240" w:lineRule="auto"/>
              <w:jc w:val="center"/>
              <w:rPr>
                <w:rFonts w:ascii="Times New Roman" w:hAnsi="Times New Roman" w:cs="Times New Roman"/>
                <w:b/>
                <w:szCs w:val="22"/>
              </w:rPr>
            </w:pPr>
            <w:r w:rsidRPr="00A74A17">
              <w:rPr>
                <w:rFonts w:ascii="Times New Roman" w:hAnsi="Times New Roman" w:cs="Times New Roman"/>
                <w:b/>
                <w:szCs w:val="22"/>
              </w:rPr>
              <w:t>70</w:t>
            </w:r>
          </w:p>
        </w:tc>
        <w:tc>
          <w:tcPr>
            <w:tcW w:w="299" w:type="pct"/>
          </w:tcPr>
          <w:p w:rsidR="00FC2E1F" w:rsidRPr="00A74A17" w:rsidRDefault="00FC2E1F" w:rsidP="00BD7172">
            <w:pPr>
              <w:spacing w:after="0" w:line="240" w:lineRule="auto"/>
              <w:jc w:val="center"/>
              <w:rPr>
                <w:rFonts w:ascii="Times New Roman" w:hAnsi="Times New Roman" w:cs="Times New Roman"/>
                <w:b/>
                <w:szCs w:val="22"/>
              </w:rPr>
            </w:pPr>
            <w:r w:rsidRPr="00A74A17">
              <w:rPr>
                <w:rFonts w:ascii="Times New Roman" w:hAnsi="Times New Roman" w:cs="Times New Roman"/>
                <w:b/>
                <w:szCs w:val="22"/>
              </w:rPr>
              <w:t>455</w:t>
            </w:r>
          </w:p>
        </w:tc>
      </w:tr>
      <w:tr w:rsidR="00FC2E1F" w:rsidRPr="00A74A17" w:rsidTr="00FC2E1F">
        <w:trPr>
          <w:trHeight w:val="233"/>
          <w:jc w:val="center"/>
        </w:trPr>
        <w:tc>
          <w:tcPr>
            <w:tcW w:w="204" w:type="pct"/>
          </w:tcPr>
          <w:p w:rsidR="00FC2E1F" w:rsidRPr="00A74A17" w:rsidRDefault="00FC2E1F" w:rsidP="00BD7172">
            <w:pPr>
              <w:spacing w:after="0" w:line="240" w:lineRule="auto"/>
              <w:jc w:val="center"/>
              <w:rPr>
                <w:rFonts w:ascii="Times New Roman" w:hAnsi="Times New Roman" w:cs="Times New Roman"/>
                <w:szCs w:val="22"/>
              </w:rPr>
            </w:pPr>
          </w:p>
        </w:tc>
        <w:tc>
          <w:tcPr>
            <w:tcW w:w="4796" w:type="pct"/>
            <w:gridSpan w:val="12"/>
          </w:tcPr>
          <w:p w:rsidR="00FC2E1F" w:rsidRPr="00A74A17" w:rsidRDefault="00FC2E1F" w:rsidP="00BD7172">
            <w:pPr>
              <w:spacing w:after="0" w:line="240" w:lineRule="auto"/>
              <w:rPr>
                <w:rFonts w:ascii="Times New Roman" w:hAnsi="Times New Roman" w:cs="Times New Roman"/>
                <w:b/>
                <w:szCs w:val="22"/>
              </w:rPr>
            </w:pPr>
            <w:r w:rsidRPr="00A74A17">
              <w:rPr>
                <w:rFonts w:ascii="Times New Roman" w:hAnsi="Times New Roman" w:cs="Times New Roman"/>
                <w:b/>
                <w:szCs w:val="22"/>
              </w:rPr>
              <w:t>B  Marks allotted to Advisory Committee –- 545 marks</w:t>
            </w:r>
          </w:p>
        </w:tc>
      </w:tr>
      <w:tr w:rsidR="00FC2E1F" w:rsidRPr="00A74A17" w:rsidTr="00FC2E1F">
        <w:trPr>
          <w:trHeight w:val="485"/>
          <w:jc w:val="center"/>
        </w:trPr>
        <w:tc>
          <w:tcPr>
            <w:tcW w:w="204" w:type="pct"/>
          </w:tcPr>
          <w:p w:rsidR="00FC2E1F" w:rsidRPr="00A74A17" w:rsidRDefault="00FC2E1F"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2</w:t>
            </w:r>
          </w:p>
        </w:tc>
        <w:tc>
          <w:tcPr>
            <w:tcW w:w="953" w:type="pct"/>
          </w:tcPr>
          <w:p w:rsidR="00FC2E1F" w:rsidRPr="00A74A17" w:rsidRDefault="00FC2E1F" w:rsidP="00BD7172">
            <w:pPr>
              <w:spacing w:after="0" w:line="240" w:lineRule="auto"/>
              <w:rPr>
                <w:rFonts w:ascii="Times New Roman" w:hAnsi="Times New Roman" w:cs="Times New Roman"/>
                <w:szCs w:val="22"/>
              </w:rPr>
            </w:pPr>
            <w:r w:rsidRPr="00A74A17">
              <w:rPr>
                <w:rFonts w:ascii="Times New Roman" w:hAnsi="Times New Roman" w:cs="Times New Roman"/>
                <w:szCs w:val="22"/>
              </w:rPr>
              <w:t>Punctuality at work, cooperation, Regularity</w:t>
            </w:r>
          </w:p>
        </w:tc>
        <w:tc>
          <w:tcPr>
            <w:tcW w:w="358" w:type="pct"/>
          </w:tcPr>
          <w:p w:rsidR="00FC2E1F" w:rsidRPr="00A74A17" w:rsidRDefault="00FC2E1F"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10</w:t>
            </w:r>
          </w:p>
        </w:tc>
        <w:tc>
          <w:tcPr>
            <w:tcW w:w="335" w:type="pct"/>
          </w:tcPr>
          <w:p w:rsidR="00FC2E1F" w:rsidRPr="00A74A17" w:rsidRDefault="00FC2E1F"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5</w:t>
            </w:r>
          </w:p>
        </w:tc>
        <w:tc>
          <w:tcPr>
            <w:tcW w:w="303" w:type="pct"/>
          </w:tcPr>
          <w:p w:rsidR="00FC2E1F" w:rsidRPr="00A74A17" w:rsidRDefault="00FC2E1F"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5</w:t>
            </w:r>
          </w:p>
        </w:tc>
        <w:tc>
          <w:tcPr>
            <w:tcW w:w="357" w:type="pct"/>
          </w:tcPr>
          <w:p w:rsidR="00FC2E1F" w:rsidRPr="00A74A17" w:rsidRDefault="00FC2E1F"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5</w:t>
            </w:r>
          </w:p>
        </w:tc>
        <w:tc>
          <w:tcPr>
            <w:tcW w:w="461" w:type="pct"/>
          </w:tcPr>
          <w:p w:rsidR="00FC2E1F" w:rsidRPr="00A74A17" w:rsidRDefault="00FC2E1F"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5</w:t>
            </w:r>
          </w:p>
        </w:tc>
        <w:tc>
          <w:tcPr>
            <w:tcW w:w="333" w:type="pct"/>
          </w:tcPr>
          <w:p w:rsidR="00FC2E1F" w:rsidRPr="00A74A17" w:rsidRDefault="00FC2E1F"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5</w:t>
            </w:r>
          </w:p>
        </w:tc>
        <w:tc>
          <w:tcPr>
            <w:tcW w:w="423" w:type="pct"/>
          </w:tcPr>
          <w:p w:rsidR="00FC2E1F" w:rsidRPr="00A74A17" w:rsidRDefault="00FC2E1F"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5</w:t>
            </w:r>
          </w:p>
        </w:tc>
        <w:tc>
          <w:tcPr>
            <w:tcW w:w="329" w:type="pct"/>
          </w:tcPr>
          <w:p w:rsidR="00FC2E1F" w:rsidRPr="00A74A17" w:rsidRDefault="00FC2E1F"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5</w:t>
            </w:r>
          </w:p>
        </w:tc>
        <w:tc>
          <w:tcPr>
            <w:tcW w:w="323" w:type="pct"/>
          </w:tcPr>
          <w:p w:rsidR="00FC2E1F" w:rsidRPr="00A74A17" w:rsidRDefault="00FC2E1F"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10</w:t>
            </w:r>
          </w:p>
        </w:tc>
        <w:tc>
          <w:tcPr>
            <w:tcW w:w="324" w:type="pct"/>
          </w:tcPr>
          <w:p w:rsidR="00FC2E1F" w:rsidRPr="00A74A17" w:rsidRDefault="00FC2E1F"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10</w:t>
            </w:r>
          </w:p>
        </w:tc>
        <w:tc>
          <w:tcPr>
            <w:tcW w:w="299" w:type="pct"/>
          </w:tcPr>
          <w:p w:rsidR="00FC2E1F" w:rsidRPr="00A74A17" w:rsidRDefault="00FC2E1F" w:rsidP="00BD7172">
            <w:pPr>
              <w:spacing w:after="0" w:line="240" w:lineRule="auto"/>
              <w:jc w:val="center"/>
              <w:rPr>
                <w:rFonts w:ascii="Times New Roman" w:hAnsi="Times New Roman" w:cs="Times New Roman"/>
                <w:b/>
                <w:szCs w:val="22"/>
              </w:rPr>
            </w:pPr>
            <w:r w:rsidRPr="00A74A17">
              <w:rPr>
                <w:rFonts w:ascii="Times New Roman" w:hAnsi="Times New Roman" w:cs="Times New Roman"/>
                <w:b/>
                <w:szCs w:val="22"/>
              </w:rPr>
              <w:t>65</w:t>
            </w:r>
          </w:p>
        </w:tc>
      </w:tr>
      <w:tr w:rsidR="00FC2E1F" w:rsidRPr="00A74A17" w:rsidTr="00FC2E1F">
        <w:trPr>
          <w:trHeight w:val="260"/>
          <w:jc w:val="center"/>
        </w:trPr>
        <w:tc>
          <w:tcPr>
            <w:tcW w:w="204" w:type="pct"/>
          </w:tcPr>
          <w:p w:rsidR="00FC2E1F" w:rsidRPr="00A74A17" w:rsidRDefault="00FC2E1F"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3</w:t>
            </w:r>
          </w:p>
        </w:tc>
        <w:tc>
          <w:tcPr>
            <w:tcW w:w="953" w:type="pct"/>
          </w:tcPr>
          <w:p w:rsidR="00FC2E1F" w:rsidRPr="00A74A17" w:rsidRDefault="00FC2E1F" w:rsidP="00BD7172">
            <w:pPr>
              <w:spacing w:after="0" w:line="240" w:lineRule="auto"/>
              <w:rPr>
                <w:rFonts w:ascii="Times New Roman" w:hAnsi="Times New Roman" w:cs="Times New Roman"/>
                <w:szCs w:val="22"/>
              </w:rPr>
            </w:pPr>
            <w:r w:rsidRPr="00A74A17">
              <w:rPr>
                <w:rFonts w:ascii="Times New Roman" w:hAnsi="Times New Roman" w:cs="Times New Roman"/>
                <w:szCs w:val="22"/>
              </w:rPr>
              <w:t>Discipline &amp; conduct</w:t>
            </w:r>
          </w:p>
        </w:tc>
        <w:tc>
          <w:tcPr>
            <w:tcW w:w="358" w:type="pct"/>
          </w:tcPr>
          <w:p w:rsidR="00FC2E1F" w:rsidRPr="00A74A17" w:rsidRDefault="00FC2E1F"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10</w:t>
            </w:r>
          </w:p>
        </w:tc>
        <w:tc>
          <w:tcPr>
            <w:tcW w:w="335" w:type="pct"/>
          </w:tcPr>
          <w:p w:rsidR="00FC2E1F" w:rsidRPr="00A74A17" w:rsidRDefault="00FC2E1F"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5</w:t>
            </w:r>
          </w:p>
        </w:tc>
        <w:tc>
          <w:tcPr>
            <w:tcW w:w="303" w:type="pct"/>
          </w:tcPr>
          <w:p w:rsidR="00FC2E1F" w:rsidRPr="00A74A17" w:rsidRDefault="00FC2E1F"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5</w:t>
            </w:r>
          </w:p>
        </w:tc>
        <w:tc>
          <w:tcPr>
            <w:tcW w:w="357" w:type="pct"/>
          </w:tcPr>
          <w:p w:rsidR="00FC2E1F" w:rsidRPr="00A74A17" w:rsidRDefault="00FC2E1F"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5</w:t>
            </w:r>
          </w:p>
        </w:tc>
        <w:tc>
          <w:tcPr>
            <w:tcW w:w="461" w:type="pct"/>
          </w:tcPr>
          <w:p w:rsidR="00FC2E1F" w:rsidRPr="00A74A17" w:rsidRDefault="00FC2E1F"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5</w:t>
            </w:r>
          </w:p>
        </w:tc>
        <w:tc>
          <w:tcPr>
            <w:tcW w:w="333" w:type="pct"/>
          </w:tcPr>
          <w:p w:rsidR="00FC2E1F" w:rsidRPr="00A74A17" w:rsidRDefault="00FC2E1F"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5</w:t>
            </w:r>
          </w:p>
        </w:tc>
        <w:tc>
          <w:tcPr>
            <w:tcW w:w="423" w:type="pct"/>
          </w:tcPr>
          <w:p w:rsidR="00FC2E1F" w:rsidRPr="00A74A17" w:rsidRDefault="00FC2E1F"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5</w:t>
            </w:r>
          </w:p>
        </w:tc>
        <w:tc>
          <w:tcPr>
            <w:tcW w:w="329" w:type="pct"/>
          </w:tcPr>
          <w:p w:rsidR="00FC2E1F" w:rsidRPr="00A74A17" w:rsidRDefault="00FC2E1F"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5</w:t>
            </w:r>
          </w:p>
        </w:tc>
        <w:tc>
          <w:tcPr>
            <w:tcW w:w="323" w:type="pct"/>
          </w:tcPr>
          <w:p w:rsidR="00FC2E1F" w:rsidRPr="00A74A17" w:rsidRDefault="00FC2E1F"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10</w:t>
            </w:r>
          </w:p>
        </w:tc>
        <w:tc>
          <w:tcPr>
            <w:tcW w:w="324" w:type="pct"/>
          </w:tcPr>
          <w:p w:rsidR="00FC2E1F" w:rsidRPr="00A74A17" w:rsidRDefault="00FC2E1F"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10</w:t>
            </w:r>
          </w:p>
        </w:tc>
        <w:tc>
          <w:tcPr>
            <w:tcW w:w="299" w:type="pct"/>
          </w:tcPr>
          <w:p w:rsidR="00FC2E1F" w:rsidRPr="00A74A17" w:rsidRDefault="00FC2E1F" w:rsidP="00BD7172">
            <w:pPr>
              <w:spacing w:after="0" w:line="240" w:lineRule="auto"/>
              <w:jc w:val="center"/>
              <w:rPr>
                <w:rFonts w:ascii="Times New Roman" w:hAnsi="Times New Roman" w:cs="Times New Roman"/>
                <w:szCs w:val="22"/>
              </w:rPr>
            </w:pPr>
            <w:r w:rsidRPr="00A74A17">
              <w:rPr>
                <w:rFonts w:ascii="Times New Roman" w:hAnsi="Times New Roman" w:cs="Times New Roman"/>
                <w:b/>
                <w:szCs w:val="22"/>
              </w:rPr>
              <w:t>65</w:t>
            </w:r>
          </w:p>
        </w:tc>
      </w:tr>
      <w:tr w:rsidR="00FC2E1F" w:rsidRPr="00A74A17" w:rsidTr="00FC2E1F">
        <w:trPr>
          <w:trHeight w:val="701"/>
          <w:jc w:val="center"/>
        </w:trPr>
        <w:tc>
          <w:tcPr>
            <w:tcW w:w="204" w:type="pct"/>
          </w:tcPr>
          <w:p w:rsidR="00FC2E1F" w:rsidRPr="00A74A17" w:rsidRDefault="00FC2E1F"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4</w:t>
            </w:r>
          </w:p>
        </w:tc>
        <w:tc>
          <w:tcPr>
            <w:tcW w:w="953" w:type="pct"/>
          </w:tcPr>
          <w:p w:rsidR="00FC2E1F" w:rsidRPr="00A74A17" w:rsidRDefault="00FC2E1F" w:rsidP="00BD7172">
            <w:pPr>
              <w:spacing w:after="0" w:line="240" w:lineRule="auto"/>
              <w:ind w:right="-51"/>
              <w:rPr>
                <w:rFonts w:ascii="Times New Roman" w:hAnsi="Times New Roman" w:cs="Times New Roman"/>
                <w:b/>
                <w:szCs w:val="22"/>
              </w:rPr>
            </w:pPr>
            <w:r w:rsidRPr="00A74A17">
              <w:rPr>
                <w:rFonts w:ascii="Times New Roman" w:hAnsi="Times New Roman" w:cs="Times New Roman"/>
                <w:szCs w:val="22"/>
              </w:rPr>
              <w:t>Social Participation, innovativeness/ active participation</w:t>
            </w:r>
          </w:p>
        </w:tc>
        <w:tc>
          <w:tcPr>
            <w:tcW w:w="358" w:type="pct"/>
          </w:tcPr>
          <w:p w:rsidR="00FC2E1F" w:rsidRPr="00A74A17" w:rsidRDefault="00FC2E1F"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10</w:t>
            </w:r>
          </w:p>
        </w:tc>
        <w:tc>
          <w:tcPr>
            <w:tcW w:w="335" w:type="pct"/>
          </w:tcPr>
          <w:p w:rsidR="00FC2E1F" w:rsidRPr="00A74A17" w:rsidRDefault="00FC2E1F"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5</w:t>
            </w:r>
          </w:p>
        </w:tc>
        <w:tc>
          <w:tcPr>
            <w:tcW w:w="303" w:type="pct"/>
          </w:tcPr>
          <w:p w:rsidR="00FC2E1F" w:rsidRPr="00A74A17" w:rsidRDefault="00FC2E1F"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5</w:t>
            </w:r>
          </w:p>
        </w:tc>
        <w:tc>
          <w:tcPr>
            <w:tcW w:w="357" w:type="pct"/>
          </w:tcPr>
          <w:p w:rsidR="00FC2E1F" w:rsidRPr="00A74A17" w:rsidRDefault="00FC2E1F"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5</w:t>
            </w:r>
          </w:p>
        </w:tc>
        <w:tc>
          <w:tcPr>
            <w:tcW w:w="461" w:type="pct"/>
          </w:tcPr>
          <w:p w:rsidR="00FC2E1F" w:rsidRPr="00A74A17" w:rsidRDefault="00FC2E1F"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5</w:t>
            </w:r>
          </w:p>
        </w:tc>
        <w:tc>
          <w:tcPr>
            <w:tcW w:w="333" w:type="pct"/>
          </w:tcPr>
          <w:p w:rsidR="00FC2E1F" w:rsidRPr="00A74A17" w:rsidRDefault="00FC2E1F"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5</w:t>
            </w:r>
          </w:p>
        </w:tc>
        <w:tc>
          <w:tcPr>
            <w:tcW w:w="423" w:type="pct"/>
          </w:tcPr>
          <w:p w:rsidR="00FC2E1F" w:rsidRPr="00A74A17" w:rsidRDefault="00FC2E1F"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5</w:t>
            </w:r>
          </w:p>
        </w:tc>
        <w:tc>
          <w:tcPr>
            <w:tcW w:w="329" w:type="pct"/>
          </w:tcPr>
          <w:p w:rsidR="00FC2E1F" w:rsidRPr="00A74A17" w:rsidRDefault="00FC2E1F"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5</w:t>
            </w:r>
          </w:p>
        </w:tc>
        <w:tc>
          <w:tcPr>
            <w:tcW w:w="323" w:type="pct"/>
          </w:tcPr>
          <w:p w:rsidR="00FC2E1F" w:rsidRPr="00A74A17" w:rsidRDefault="00FC2E1F"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10</w:t>
            </w:r>
          </w:p>
        </w:tc>
        <w:tc>
          <w:tcPr>
            <w:tcW w:w="324" w:type="pct"/>
          </w:tcPr>
          <w:p w:rsidR="00FC2E1F" w:rsidRPr="00A74A17" w:rsidRDefault="00FC2E1F"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10</w:t>
            </w:r>
          </w:p>
        </w:tc>
        <w:tc>
          <w:tcPr>
            <w:tcW w:w="299" w:type="pct"/>
          </w:tcPr>
          <w:p w:rsidR="00FC2E1F" w:rsidRPr="00A74A17" w:rsidRDefault="00FC2E1F" w:rsidP="00BD7172">
            <w:pPr>
              <w:spacing w:after="0" w:line="240" w:lineRule="auto"/>
              <w:jc w:val="center"/>
              <w:rPr>
                <w:rFonts w:ascii="Times New Roman" w:hAnsi="Times New Roman" w:cs="Times New Roman"/>
                <w:szCs w:val="22"/>
              </w:rPr>
            </w:pPr>
            <w:r w:rsidRPr="00A74A17">
              <w:rPr>
                <w:rFonts w:ascii="Times New Roman" w:hAnsi="Times New Roman" w:cs="Times New Roman"/>
                <w:b/>
                <w:szCs w:val="22"/>
              </w:rPr>
              <w:t>65</w:t>
            </w:r>
          </w:p>
        </w:tc>
      </w:tr>
      <w:tr w:rsidR="00FC2E1F" w:rsidRPr="00A74A17" w:rsidTr="00FC2E1F">
        <w:trPr>
          <w:trHeight w:val="278"/>
          <w:jc w:val="center"/>
        </w:trPr>
        <w:tc>
          <w:tcPr>
            <w:tcW w:w="204" w:type="pct"/>
          </w:tcPr>
          <w:p w:rsidR="00FC2E1F" w:rsidRPr="00A74A17" w:rsidRDefault="00FC2E1F" w:rsidP="00BD7172">
            <w:pPr>
              <w:spacing w:after="0" w:line="240" w:lineRule="auto"/>
              <w:jc w:val="center"/>
              <w:rPr>
                <w:rFonts w:ascii="Times New Roman" w:hAnsi="Times New Roman" w:cs="Times New Roman"/>
                <w:szCs w:val="22"/>
              </w:rPr>
            </w:pPr>
          </w:p>
        </w:tc>
        <w:tc>
          <w:tcPr>
            <w:tcW w:w="953" w:type="pct"/>
          </w:tcPr>
          <w:p w:rsidR="00FC2E1F" w:rsidRPr="00A74A17" w:rsidRDefault="00FC2E1F" w:rsidP="00BD7172">
            <w:pPr>
              <w:spacing w:after="0" w:line="240" w:lineRule="auto"/>
              <w:rPr>
                <w:rFonts w:ascii="Times New Roman" w:hAnsi="Times New Roman" w:cs="Times New Roman"/>
                <w:b/>
                <w:szCs w:val="22"/>
              </w:rPr>
            </w:pPr>
          </w:p>
        </w:tc>
        <w:tc>
          <w:tcPr>
            <w:tcW w:w="358" w:type="pct"/>
          </w:tcPr>
          <w:p w:rsidR="00FC2E1F" w:rsidRPr="00A74A17" w:rsidRDefault="00FC2E1F" w:rsidP="00BD7172">
            <w:pPr>
              <w:spacing w:after="0" w:line="240" w:lineRule="auto"/>
              <w:jc w:val="center"/>
              <w:rPr>
                <w:rFonts w:ascii="Times New Roman" w:hAnsi="Times New Roman" w:cs="Times New Roman"/>
                <w:b/>
                <w:szCs w:val="22"/>
              </w:rPr>
            </w:pPr>
            <w:r w:rsidRPr="00A74A17">
              <w:rPr>
                <w:rFonts w:ascii="Times New Roman" w:hAnsi="Times New Roman" w:cs="Times New Roman"/>
                <w:b/>
                <w:szCs w:val="22"/>
              </w:rPr>
              <w:t>30</w:t>
            </w:r>
          </w:p>
        </w:tc>
        <w:tc>
          <w:tcPr>
            <w:tcW w:w="335" w:type="pct"/>
          </w:tcPr>
          <w:p w:rsidR="00FC2E1F" w:rsidRPr="00A74A17" w:rsidRDefault="00FC2E1F" w:rsidP="00BD7172">
            <w:pPr>
              <w:spacing w:after="0" w:line="240" w:lineRule="auto"/>
              <w:jc w:val="center"/>
              <w:rPr>
                <w:rFonts w:ascii="Times New Roman" w:hAnsi="Times New Roman" w:cs="Times New Roman"/>
                <w:b/>
                <w:szCs w:val="22"/>
              </w:rPr>
            </w:pPr>
            <w:r w:rsidRPr="00A74A17">
              <w:rPr>
                <w:rFonts w:ascii="Times New Roman" w:hAnsi="Times New Roman" w:cs="Times New Roman"/>
                <w:b/>
                <w:szCs w:val="22"/>
              </w:rPr>
              <w:t>15</w:t>
            </w:r>
          </w:p>
        </w:tc>
        <w:tc>
          <w:tcPr>
            <w:tcW w:w="303" w:type="pct"/>
          </w:tcPr>
          <w:p w:rsidR="00FC2E1F" w:rsidRPr="00A74A17" w:rsidRDefault="00FC2E1F" w:rsidP="00BD7172">
            <w:pPr>
              <w:spacing w:after="0" w:line="240" w:lineRule="auto"/>
              <w:jc w:val="center"/>
              <w:rPr>
                <w:rFonts w:ascii="Times New Roman" w:hAnsi="Times New Roman" w:cs="Times New Roman"/>
                <w:b/>
                <w:szCs w:val="22"/>
              </w:rPr>
            </w:pPr>
            <w:r w:rsidRPr="00A74A17">
              <w:rPr>
                <w:rFonts w:ascii="Times New Roman" w:hAnsi="Times New Roman" w:cs="Times New Roman"/>
                <w:b/>
                <w:szCs w:val="22"/>
              </w:rPr>
              <w:t>15</w:t>
            </w:r>
          </w:p>
        </w:tc>
        <w:tc>
          <w:tcPr>
            <w:tcW w:w="357" w:type="pct"/>
          </w:tcPr>
          <w:p w:rsidR="00FC2E1F" w:rsidRPr="00A74A17" w:rsidRDefault="00FC2E1F" w:rsidP="00BD7172">
            <w:pPr>
              <w:spacing w:after="0" w:line="240" w:lineRule="auto"/>
              <w:jc w:val="center"/>
              <w:rPr>
                <w:rFonts w:ascii="Times New Roman" w:hAnsi="Times New Roman" w:cs="Times New Roman"/>
                <w:b/>
                <w:szCs w:val="22"/>
              </w:rPr>
            </w:pPr>
            <w:r w:rsidRPr="00A74A17">
              <w:rPr>
                <w:rFonts w:ascii="Times New Roman" w:hAnsi="Times New Roman" w:cs="Times New Roman"/>
                <w:b/>
                <w:szCs w:val="22"/>
              </w:rPr>
              <w:t>15</w:t>
            </w:r>
          </w:p>
        </w:tc>
        <w:tc>
          <w:tcPr>
            <w:tcW w:w="461" w:type="pct"/>
          </w:tcPr>
          <w:p w:rsidR="00FC2E1F" w:rsidRPr="00A74A17" w:rsidRDefault="00FC2E1F" w:rsidP="00BD7172">
            <w:pPr>
              <w:spacing w:after="0" w:line="240" w:lineRule="auto"/>
              <w:jc w:val="center"/>
              <w:rPr>
                <w:rFonts w:ascii="Times New Roman" w:hAnsi="Times New Roman" w:cs="Times New Roman"/>
                <w:b/>
                <w:szCs w:val="22"/>
              </w:rPr>
            </w:pPr>
            <w:r w:rsidRPr="00A74A17">
              <w:rPr>
                <w:rFonts w:ascii="Times New Roman" w:hAnsi="Times New Roman" w:cs="Times New Roman"/>
                <w:b/>
                <w:szCs w:val="22"/>
              </w:rPr>
              <w:t>15</w:t>
            </w:r>
          </w:p>
        </w:tc>
        <w:tc>
          <w:tcPr>
            <w:tcW w:w="333" w:type="pct"/>
          </w:tcPr>
          <w:p w:rsidR="00FC2E1F" w:rsidRPr="00A74A17" w:rsidRDefault="00FC2E1F" w:rsidP="00BD7172">
            <w:pPr>
              <w:spacing w:after="0" w:line="240" w:lineRule="auto"/>
              <w:jc w:val="center"/>
              <w:rPr>
                <w:rFonts w:ascii="Times New Roman" w:hAnsi="Times New Roman" w:cs="Times New Roman"/>
                <w:b/>
                <w:szCs w:val="22"/>
              </w:rPr>
            </w:pPr>
            <w:r w:rsidRPr="00A74A17">
              <w:rPr>
                <w:rFonts w:ascii="Times New Roman" w:hAnsi="Times New Roman" w:cs="Times New Roman"/>
                <w:b/>
                <w:szCs w:val="22"/>
              </w:rPr>
              <w:t>15</w:t>
            </w:r>
          </w:p>
        </w:tc>
        <w:tc>
          <w:tcPr>
            <w:tcW w:w="423" w:type="pct"/>
          </w:tcPr>
          <w:p w:rsidR="00FC2E1F" w:rsidRPr="00A74A17" w:rsidRDefault="00FC2E1F" w:rsidP="00BD7172">
            <w:pPr>
              <w:spacing w:after="0" w:line="240" w:lineRule="auto"/>
              <w:jc w:val="center"/>
              <w:rPr>
                <w:rFonts w:ascii="Times New Roman" w:hAnsi="Times New Roman" w:cs="Times New Roman"/>
                <w:b/>
                <w:szCs w:val="22"/>
              </w:rPr>
            </w:pPr>
            <w:r w:rsidRPr="00A74A17">
              <w:rPr>
                <w:rFonts w:ascii="Times New Roman" w:hAnsi="Times New Roman" w:cs="Times New Roman"/>
                <w:b/>
                <w:szCs w:val="22"/>
              </w:rPr>
              <w:t>15</w:t>
            </w:r>
          </w:p>
        </w:tc>
        <w:tc>
          <w:tcPr>
            <w:tcW w:w="329" w:type="pct"/>
          </w:tcPr>
          <w:p w:rsidR="00FC2E1F" w:rsidRPr="00A74A17" w:rsidRDefault="00FC2E1F" w:rsidP="00BD7172">
            <w:pPr>
              <w:spacing w:after="0" w:line="240" w:lineRule="auto"/>
              <w:jc w:val="center"/>
              <w:rPr>
                <w:rFonts w:ascii="Times New Roman" w:hAnsi="Times New Roman" w:cs="Times New Roman"/>
                <w:b/>
                <w:szCs w:val="22"/>
              </w:rPr>
            </w:pPr>
            <w:r w:rsidRPr="00A74A17">
              <w:rPr>
                <w:rFonts w:ascii="Times New Roman" w:hAnsi="Times New Roman" w:cs="Times New Roman"/>
                <w:b/>
                <w:szCs w:val="22"/>
              </w:rPr>
              <w:t>15</w:t>
            </w:r>
          </w:p>
        </w:tc>
        <w:tc>
          <w:tcPr>
            <w:tcW w:w="323" w:type="pct"/>
          </w:tcPr>
          <w:p w:rsidR="00FC2E1F" w:rsidRPr="00A74A17" w:rsidRDefault="00FC2E1F" w:rsidP="00BD7172">
            <w:pPr>
              <w:spacing w:after="0" w:line="240" w:lineRule="auto"/>
              <w:jc w:val="center"/>
              <w:rPr>
                <w:rFonts w:ascii="Times New Roman" w:hAnsi="Times New Roman" w:cs="Times New Roman"/>
                <w:b/>
                <w:szCs w:val="22"/>
              </w:rPr>
            </w:pPr>
            <w:r w:rsidRPr="00A74A17">
              <w:rPr>
                <w:rFonts w:ascii="Times New Roman" w:hAnsi="Times New Roman" w:cs="Times New Roman"/>
                <w:b/>
                <w:szCs w:val="22"/>
              </w:rPr>
              <w:t>30</w:t>
            </w:r>
          </w:p>
        </w:tc>
        <w:tc>
          <w:tcPr>
            <w:tcW w:w="324" w:type="pct"/>
          </w:tcPr>
          <w:p w:rsidR="00FC2E1F" w:rsidRPr="00A74A17" w:rsidRDefault="00FC2E1F" w:rsidP="00BD7172">
            <w:pPr>
              <w:spacing w:after="0" w:line="240" w:lineRule="auto"/>
              <w:jc w:val="center"/>
              <w:rPr>
                <w:rFonts w:ascii="Times New Roman" w:hAnsi="Times New Roman" w:cs="Times New Roman"/>
                <w:b/>
                <w:szCs w:val="22"/>
              </w:rPr>
            </w:pPr>
            <w:r w:rsidRPr="00A74A17">
              <w:rPr>
                <w:rFonts w:ascii="Times New Roman" w:hAnsi="Times New Roman" w:cs="Times New Roman"/>
                <w:b/>
                <w:szCs w:val="22"/>
              </w:rPr>
              <w:t>30</w:t>
            </w:r>
          </w:p>
        </w:tc>
        <w:tc>
          <w:tcPr>
            <w:tcW w:w="299" w:type="pct"/>
          </w:tcPr>
          <w:p w:rsidR="00FC2E1F" w:rsidRPr="00A74A17" w:rsidRDefault="00FC2E1F" w:rsidP="00BD7172">
            <w:pPr>
              <w:spacing w:after="0" w:line="240" w:lineRule="auto"/>
              <w:jc w:val="center"/>
              <w:rPr>
                <w:rFonts w:ascii="Times New Roman" w:hAnsi="Times New Roman" w:cs="Times New Roman"/>
                <w:b/>
                <w:szCs w:val="22"/>
              </w:rPr>
            </w:pPr>
            <w:r w:rsidRPr="00A74A17">
              <w:rPr>
                <w:rFonts w:ascii="Times New Roman" w:hAnsi="Times New Roman" w:cs="Times New Roman"/>
                <w:b/>
                <w:szCs w:val="22"/>
              </w:rPr>
              <w:t>195</w:t>
            </w:r>
          </w:p>
        </w:tc>
      </w:tr>
      <w:tr w:rsidR="00FC2E1F" w:rsidRPr="00A74A17" w:rsidTr="00FC2E1F">
        <w:trPr>
          <w:trHeight w:val="701"/>
          <w:jc w:val="center"/>
        </w:trPr>
        <w:tc>
          <w:tcPr>
            <w:tcW w:w="204" w:type="pct"/>
          </w:tcPr>
          <w:p w:rsidR="00FC2E1F" w:rsidRPr="00A74A17" w:rsidRDefault="00FC2E1F"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5</w:t>
            </w:r>
          </w:p>
        </w:tc>
        <w:tc>
          <w:tcPr>
            <w:tcW w:w="953" w:type="pct"/>
          </w:tcPr>
          <w:p w:rsidR="00FC2E1F" w:rsidRPr="00A74A17" w:rsidRDefault="00FC2E1F" w:rsidP="00BD7172">
            <w:pPr>
              <w:spacing w:after="0" w:line="240" w:lineRule="auto"/>
              <w:rPr>
                <w:rFonts w:ascii="Times New Roman" w:hAnsi="Times New Roman" w:cs="Times New Roman"/>
                <w:b/>
                <w:szCs w:val="22"/>
              </w:rPr>
            </w:pPr>
            <w:r w:rsidRPr="00A74A17">
              <w:rPr>
                <w:rFonts w:ascii="Times New Roman" w:hAnsi="Times New Roman" w:cs="Times New Roman"/>
                <w:szCs w:val="22"/>
              </w:rPr>
              <w:t>Reports on study of Agril. Research station/KVK etc</w:t>
            </w:r>
          </w:p>
        </w:tc>
        <w:tc>
          <w:tcPr>
            <w:tcW w:w="358" w:type="pct"/>
          </w:tcPr>
          <w:p w:rsidR="00FC2E1F" w:rsidRPr="00A74A17" w:rsidRDefault="00FC2E1F" w:rsidP="00BD7172">
            <w:pPr>
              <w:spacing w:after="0" w:line="240" w:lineRule="auto"/>
              <w:jc w:val="center"/>
              <w:rPr>
                <w:rFonts w:ascii="Times New Roman" w:hAnsi="Times New Roman" w:cs="Times New Roman"/>
                <w:b/>
                <w:szCs w:val="22"/>
              </w:rPr>
            </w:pPr>
          </w:p>
        </w:tc>
        <w:tc>
          <w:tcPr>
            <w:tcW w:w="335" w:type="pct"/>
          </w:tcPr>
          <w:p w:rsidR="00FC2E1F" w:rsidRPr="00A74A17" w:rsidRDefault="00FC2E1F" w:rsidP="00BD7172">
            <w:pPr>
              <w:spacing w:after="0" w:line="240" w:lineRule="auto"/>
              <w:jc w:val="center"/>
              <w:rPr>
                <w:rFonts w:ascii="Times New Roman" w:hAnsi="Times New Roman" w:cs="Times New Roman"/>
                <w:szCs w:val="22"/>
              </w:rPr>
            </w:pPr>
          </w:p>
        </w:tc>
        <w:tc>
          <w:tcPr>
            <w:tcW w:w="303" w:type="pct"/>
          </w:tcPr>
          <w:p w:rsidR="00FC2E1F" w:rsidRPr="00A74A17" w:rsidRDefault="00FC2E1F" w:rsidP="00BD7172">
            <w:pPr>
              <w:spacing w:after="0" w:line="240" w:lineRule="auto"/>
              <w:jc w:val="center"/>
              <w:rPr>
                <w:rFonts w:ascii="Times New Roman" w:hAnsi="Times New Roman" w:cs="Times New Roman"/>
                <w:szCs w:val="22"/>
              </w:rPr>
            </w:pPr>
          </w:p>
        </w:tc>
        <w:tc>
          <w:tcPr>
            <w:tcW w:w="357" w:type="pct"/>
          </w:tcPr>
          <w:p w:rsidR="00FC2E1F" w:rsidRPr="00A74A17" w:rsidRDefault="00FC2E1F" w:rsidP="00BD7172">
            <w:pPr>
              <w:spacing w:after="0" w:line="240" w:lineRule="auto"/>
              <w:jc w:val="center"/>
              <w:rPr>
                <w:rFonts w:ascii="Times New Roman" w:hAnsi="Times New Roman" w:cs="Times New Roman"/>
                <w:szCs w:val="22"/>
              </w:rPr>
            </w:pPr>
          </w:p>
        </w:tc>
        <w:tc>
          <w:tcPr>
            <w:tcW w:w="461" w:type="pct"/>
          </w:tcPr>
          <w:p w:rsidR="00FC2E1F" w:rsidRPr="00A74A17" w:rsidRDefault="00FC2E1F" w:rsidP="00BD7172">
            <w:pPr>
              <w:spacing w:after="0" w:line="240" w:lineRule="auto"/>
              <w:jc w:val="center"/>
              <w:rPr>
                <w:rFonts w:ascii="Times New Roman" w:hAnsi="Times New Roman" w:cs="Times New Roman"/>
                <w:szCs w:val="22"/>
              </w:rPr>
            </w:pPr>
          </w:p>
        </w:tc>
        <w:tc>
          <w:tcPr>
            <w:tcW w:w="333" w:type="pct"/>
          </w:tcPr>
          <w:p w:rsidR="00FC2E1F" w:rsidRPr="00A74A17" w:rsidRDefault="00FC2E1F" w:rsidP="00BD7172">
            <w:pPr>
              <w:spacing w:after="0" w:line="240" w:lineRule="auto"/>
              <w:jc w:val="center"/>
              <w:rPr>
                <w:rFonts w:ascii="Times New Roman" w:hAnsi="Times New Roman" w:cs="Times New Roman"/>
                <w:szCs w:val="22"/>
              </w:rPr>
            </w:pPr>
          </w:p>
        </w:tc>
        <w:tc>
          <w:tcPr>
            <w:tcW w:w="423" w:type="pct"/>
          </w:tcPr>
          <w:p w:rsidR="00FC2E1F" w:rsidRPr="00A74A17" w:rsidRDefault="00FC2E1F" w:rsidP="00BD7172">
            <w:pPr>
              <w:spacing w:after="0" w:line="240" w:lineRule="auto"/>
              <w:jc w:val="center"/>
              <w:rPr>
                <w:rFonts w:ascii="Times New Roman" w:hAnsi="Times New Roman" w:cs="Times New Roman"/>
                <w:szCs w:val="22"/>
              </w:rPr>
            </w:pPr>
          </w:p>
        </w:tc>
        <w:tc>
          <w:tcPr>
            <w:tcW w:w="329" w:type="pct"/>
          </w:tcPr>
          <w:p w:rsidR="00FC2E1F" w:rsidRPr="00A74A17" w:rsidRDefault="00FC2E1F" w:rsidP="00BD7172">
            <w:pPr>
              <w:spacing w:after="0" w:line="240" w:lineRule="auto"/>
              <w:jc w:val="center"/>
              <w:rPr>
                <w:rFonts w:ascii="Times New Roman" w:hAnsi="Times New Roman" w:cs="Times New Roman"/>
                <w:szCs w:val="22"/>
              </w:rPr>
            </w:pPr>
          </w:p>
        </w:tc>
        <w:tc>
          <w:tcPr>
            <w:tcW w:w="323" w:type="pct"/>
          </w:tcPr>
          <w:p w:rsidR="00FC2E1F" w:rsidRPr="00A74A17" w:rsidRDefault="00FC2E1F" w:rsidP="00BD7172">
            <w:pPr>
              <w:spacing w:after="0" w:line="240" w:lineRule="auto"/>
              <w:jc w:val="center"/>
              <w:rPr>
                <w:rFonts w:ascii="Times New Roman" w:hAnsi="Times New Roman" w:cs="Times New Roman"/>
                <w:szCs w:val="22"/>
              </w:rPr>
            </w:pPr>
          </w:p>
        </w:tc>
        <w:tc>
          <w:tcPr>
            <w:tcW w:w="324" w:type="pct"/>
          </w:tcPr>
          <w:p w:rsidR="00FC2E1F" w:rsidRPr="00A74A17" w:rsidRDefault="00FC2E1F" w:rsidP="00BD7172">
            <w:pPr>
              <w:spacing w:after="0" w:line="240" w:lineRule="auto"/>
              <w:jc w:val="center"/>
              <w:rPr>
                <w:rFonts w:ascii="Times New Roman" w:hAnsi="Times New Roman" w:cs="Times New Roman"/>
                <w:szCs w:val="22"/>
              </w:rPr>
            </w:pPr>
          </w:p>
        </w:tc>
        <w:tc>
          <w:tcPr>
            <w:tcW w:w="299" w:type="pct"/>
          </w:tcPr>
          <w:p w:rsidR="00FC2E1F" w:rsidRPr="00A74A17" w:rsidRDefault="00FC2E1F" w:rsidP="00BD7172">
            <w:pPr>
              <w:spacing w:after="0" w:line="240" w:lineRule="auto"/>
              <w:jc w:val="center"/>
              <w:rPr>
                <w:rFonts w:ascii="Times New Roman" w:hAnsi="Times New Roman" w:cs="Times New Roman"/>
                <w:b/>
                <w:szCs w:val="22"/>
              </w:rPr>
            </w:pPr>
            <w:r w:rsidRPr="00A74A17">
              <w:rPr>
                <w:rFonts w:ascii="Times New Roman" w:hAnsi="Times New Roman" w:cs="Times New Roman"/>
                <w:b/>
                <w:szCs w:val="22"/>
              </w:rPr>
              <w:t>20</w:t>
            </w:r>
          </w:p>
        </w:tc>
      </w:tr>
      <w:tr w:rsidR="00FC2E1F" w:rsidRPr="00A74A17" w:rsidTr="00FC2E1F">
        <w:trPr>
          <w:trHeight w:val="332"/>
          <w:jc w:val="center"/>
        </w:trPr>
        <w:tc>
          <w:tcPr>
            <w:tcW w:w="204" w:type="pct"/>
          </w:tcPr>
          <w:p w:rsidR="00FC2E1F" w:rsidRPr="00A74A17" w:rsidRDefault="00FC2E1F" w:rsidP="00BD7172">
            <w:pPr>
              <w:spacing w:after="0" w:line="240" w:lineRule="auto"/>
              <w:jc w:val="center"/>
              <w:rPr>
                <w:rFonts w:ascii="Times New Roman" w:hAnsi="Times New Roman" w:cs="Times New Roman"/>
                <w:szCs w:val="22"/>
              </w:rPr>
            </w:pPr>
          </w:p>
        </w:tc>
        <w:tc>
          <w:tcPr>
            <w:tcW w:w="953" w:type="pct"/>
          </w:tcPr>
          <w:p w:rsidR="00FC2E1F" w:rsidRPr="00A74A17" w:rsidRDefault="00FC2E1F" w:rsidP="00BD7172">
            <w:pPr>
              <w:pStyle w:val="ListParagraph"/>
              <w:numPr>
                <w:ilvl w:val="0"/>
                <w:numId w:val="177"/>
              </w:numPr>
              <w:shd w:val="clear" w:color="auto" w:fill="FFFFFF"/>
              <w:ind w:left="360"/>
              <w:contextualSpacing w:val="0"/>
              <w:rPr>
                <w:rFonts w:ascii="Times New Roman" w:hAnsi="Times New Roman" w:cs="Times New Roman"/>
                <w:szCs w:val="22"/>
              </w:rPr>
            </w:pPr>
            <w:r w:rsidRPr="00A74A17">
              <w:rPr>
                <w:rFonts w:ascii="Times New Roman" w:hAnsi="Times New Roman" w:cs="Times New Roman"/>
                <w:color w:val="000000"/>
                <w:spacing w:val="-12"/>
                <w:szCs w:val="22"/>
              </w:rPr>
              <w:t>Regularity</w:t>
            </w:r>
          </w:p>
        </w:tc>
        <w:tc>
          <w:tcPr>
            <w:tcW w:w="358" w:type="pct"/>
          </w:tcPr>
          <w:p w:rsidR="00FC2E1F" w:rsidRPr="00A74A17" w:rsidRDefault="00FC2E1F" w:rsidP="00BD7172">
            <w:pPr>
              <w:spacing w:after="0" w:line="240" w:lineRule="auto"/>
              <w:jc w:val="center"/>
              <w:rPr>
                <w:rFonts w:ascii="Times New Roman" w:hAnsi="Times New Roman" w:cs="Times New Roman"/>
                <w:b/>
                <w:szCs w:val="22"/>
              </w:rPr>
            </w:pPr>
          </w:p>
        </w:tc>
        <w:tc>
          <w:tcPr>
            <w:tcW w:w="335" w:type="pct"/>
          </w:tcPr>
          <w:p w:rsidR="00FC2E1F" w:rsidRPr="00A74A17" w:rsidRDefault="00FC2E1F" w:rsidP="00BD7172">
            <w:pPr>
              <w:spacing w:after="0" w:line="240" w:lineRule="auto"/>
              <w:jc w:val="center"/>
              <w:rPr>
                <w:rFonts w:ascii="Times New Roman" w:hAnsi="Times New Roman" w:cs="Times New Roman"/>
                <w:szCs w:val="22"/>
              </w:rPr>
            </w:pPr>
          </w:p>
        </w:tc>
        <w:tc>
          <w:tcPr>
            <w:tcW w:w="303" w:type="pct"/>
          </w:tcPr>
          <w:p w:rsidR="00FC2E1F" w:rsidRPr="00A74A17" w:rsidRDefault="00FC2E1F" w:rsidP="00BD7172">
            <w:pPr>
              <w:spacing w:after="0" w:line="240" w:lineRule="auto"/>
              <w:jc w:val="center"/>
              <w:rPr>
                <w:rFonts w:ascii="Times New Roman" w:hAnsi="Times New Roman" w:cs="Times New Roman"/>
                <w:szCs w:val="22"/>
              </w:rPr>
            </w:pPr>
          </w:p>
        </w:tc>
        <w:tc>
          <w:tcPr>
            <w:tcW w:w="357" w:type="pct"/>
          </w:tcPr>
          <w:p w:rsidR="00FC2E1F" w:rsidRPr="00A74A17" w:rsidRDefault="00FC2E1F" w:rsidP="00BD7172">
            <w:pPr>
              <w:spacing w:after="0" w:line="240" w:lineRule="auto"/>
              <w:jc w:val="center"/>
              <w:rPr>
                <w:rFonts w:ascii="Times New Roman" w:hAnsi="Times New Roman" w:cs="Times New Roman"/>
                <w:szCs w:val="22"/>
              </w:rPr>
            </w:pPr>
          </w:p>
        </w:tc>
        <w:tc>
          <w:tcPr>
            <w:tcW w:w="461" w:type="pct"/>
          </w:tcPr>
          <w:p w:rsidR="00FC2E1F" w:rsidRPr="00A74A17" w:rsidRDefault="00FC2E1F" w:rsidP="00BD7172">
            <w:pPr>
              <w:spacing w:after="0" w:line="240" w:lineRule="auto"/>
              <w:jc w:val="center"/>
              <w:rPr>
                <w:rFonts w:ascii="Times New Roman" w:hAnsi="Times New Roman" w:cs="Times New Roman"/>
                <w:szCs w:val="22"/>
              </w:rPr>
            </w:pPr>
          </w:p>
        </w:tc>
        <w:tc>
          <w:tcPr>
            <w:tcW w:w="333" w:type="pct"/>
          </w:tcPr>
          <w:p w:rsidR="00FC2E1F" w:rsidRPr="00A74A17" w:rsidRDefault="00FC2E1F" w:rsidP="00BD7172">
            <w:pPr>
              <w:spacing w:after="0" w:line="240" w:lineRule="auto"/>
              <w:jc w:val="center"/>
              <w:rPr>
                <w:rFonts w:ascii="Times New Roman" w:hAnsi="Times New Roman" w:cs="Times New Roman"/>
                <w:szCs w:val="22"/>
              </w:rPr>
            </w:pPr>
          </w:p>
        </w:tc>
        <w:tc>
          <w:tcPr>
            <w:tcW w:w="423" w:type="pct"/>
          </w:tcPr>
          <w:p w:rsidR="00FC2E1F" w:rsidRPr="00A74A17" w:rsidRDefault="00FC2E1F" w:rsidP="00BD7172">
            <w:pPr>
              <w:spacing w:after="0" w:line="240" w:lineRule="auto"/>
              <w:jc w:val="center"/>
              <w:rPr>
                <w:rFonts w:ascii="Times New Roman" w:hAnsi="Times New Roman" w:cs="Times New Roman"/>
                <w:szCs w:val="22"/>
              </w:rPr>
            </w:pPr>
          </w:p>
        </w:tc>
        <w:tc>
          <w:tcPr>
            <w:tcW w:w="329" w:type="pct"/>
          </w:tcPr>
          <w:p w:rsidR="00FC2E1F" w:rsidRPr="00A74A17" w:rsidRDefault="00FC2E1F" w:rsidP="00BD7172">
            <w:pPr>
              <w:spacing w:after="0" w:line="240" w:lineRule="auto"/>
              <w:jc w:val="center"/>
              <w:rPr>
                <w:rFonts w:ascii="Times New Roman" w:hAnsi="Times New Roman" w:cs="Times New Roman"/>
                <w:szCs w:val="22"/>
              </w:rPr>
            </w:pPr>
          </w:p>
        </w:tc>
        <w:tc>
          <w:tcPr>
            <w:tcW w:w="323" w:type="pct"/>
          </w:tcPr>
          <w:p w:rsidR="00FC2E1F" w:rsidRPr="00A74A17" w:rsidRDefault="00FC2E1F" w:rsidP="00BD7172">
            <w:pPr>
              <w:spacing w:after="0" w:line="240" w:lineRule="auto"/>
              <w:jc w:val="center"/>
              <w:rPr>
                <w:rFonts w:ascii="Times New Roman" w:hAnsi="Times New Roman" w:cs="Times New Roman"/>
                <w:szCs w:val="22"/>
              </w:rPr>
            </w:pPr>
          </w:p>
        </w:tc>
        <w:tc>
          <w:tcPr>
            <w:tcW w:w="324" w:type="pct"/>
          </w:tcPr>
          <w:p w:rsidR="00FC2E1F" w:rsidRPr="00A74A17" w:rsidRDefault="00FC2E1F" w:rsidP="00BD7172">
            <w:pPr>
              <w:spacing w:after="0" w:line="240" w:lineRule="auto"/>
              <w:jc w:val="center"/>
              <w:rPr>
                <w:rFonts w:ascii="Times New Roman" w:hAnsi="Times New Roman" w:cs="Times New Roman"/>
                <w:szCs w:val="22"/>
              </w:rPr>
            </w:pPr>
          </w:p>
        </w:tc>
        <w:tc>
          <w:tcPr>
            <w:tcW w:w="299" w:type="pct"/>
          </w:tcPr>
          <w:p w:rsidR="00FC2E1F" w:rsidRPr="00A74A17" w:rsidRDefault="00FC2E1F" w:rsidP="00BD7172">
            <w:pPr>
              <w:spacing w:after="0" w:line="240" w:lineRule="auto"/>
              <w:jc w:val="center"/>
              <w:rPr>
                <w:rFonts w:ascii="Times New Roman" w:hAnsi="Times New Roman" w:cs="Times New Roman"/>
                <w:b/>
                <w:szCs w:val="22"/>
              </w:rPr>
            </w:pPr>
            <w:r w:rsidRPr="00A74A17">
              <w:rPr>
                <w:rFonts w:ascii="Times New Roman" w:hAnsi="Times New Roman" w:cs="Times New Roman"/>
                <w:b/>
                <w:szCs w:val="22"/>
              </w:rPr>
              <w:t>10</w:t>
            </w:r>
          </w:p>
        </w:tc>
      </w:tr>
      <w:tr w:rsidR="00FC2E1F" w:rsidRPr="00A74A17" w:rsidTr="00FC2E1F">
        <w:trPr>
          <w:trHeight w:val="305"/>
          <w:jc w:val="center"/>
        </w:trPr>
        <w:tc>
          <w:tcPr>
            <w:tcW w:w="204" w:type="pct"/>
          </w:tcPr>
          <w:p w:rsidR="00FC2E1F" w:rsidRPr="00A74A17" w:rsidRDefault="00FC2E1F" w:rsidP="00BD7172">
            <w:pPr>
              <w:spacing w:after="0" w:line="240" w:lineRule="auto"/>
              <w:jc w:val="center"/>
              <w:rPr>
                <w:rFonts w:ascii="Times New Roman" w:hAnsi="Times New Roman" w:cs="Times New Roman"/>
                <w:szCs w:val="22"/>
              </w:rPr>
            </w:pPr>
          </w:p>
        </w:tc>
        <w:tc>
          <w:tcPr>
            <w:tcW w:w="953" w:type="pct"/>
          </w:tcPr>
          <w:p w:rsidR="00FC2E1F" w:rsidRPr="00A74A17" w:rsidRDefault="00FC2E1F" w:rsidP="00BD7172">
            <w:pPr>
              <w:shd w:val="clear" w:color="auto" w:fill="FFFFFF"/>
              <w:spacing w:after="0" w:line="240" w:lineRule="auto"/>
              <w:ind w:left="288" w:hanging="288"/>
              <w:rPr>
                <w:rFonts w:ascii="Times New Roman" w:hAnsi="Times New Roman" w:cs="Times New Roman"/>
                <w:szCs w:val="22"/>
              </w:rPr>
            </w:pPr>
            <w:r w:rsidRPr="00A74A17">
              <w:rPr>
                <w:rFonts w:ascii="Times New Roman" w:hAnsi="Times New Roman" w:cs="Times New Roman"/>
                <w:color w:val="000000"/>
                <w:spacing w:val="-10"/>
                <w:szCs w:val="22"/>
              </w:rPr>
              <w:t>ii) Initiative &amp; creativity</w:t>
            </w:r>
          </w:p>
        </w:tc>
        <w:tc>
          <w:tcPr>
            <w:tcW w:w="358" w:type="pct"/>
          </w:tcPr>
          <w:p w:rsidR="00FC2E1F" w:rsidRPr="00A74A17" w:rsidRDefault="00FC2E1F" w:rsidP="00BD7172">
            <w:pPr>
              <w:spacing w:after="0" w:line="240" w:lineRule="auto"/>
              <w:jc w:val="center"/>
              <w:rPr>
                <w:rFonts w:ascii="Times New Roman" w:hAnsi="Times New Roman" w:cs="Times New Roman"/>
                <w:b/>
                <w:szCs w:val="22"/>
              </w:rPr>
            </w:pPr>
          </w:p>
        </w:tc>
        <w:tc>
          <w:tcPr>
            <w:tcW w:w="335" w:type="pct"/>
          </w:tcPr>
          <w:p w:rsidR="00FC2E1F" w:rsidRPr="00A74A17" w:rsidRDefault="00FC2E1F" w:rsidP="00BD7172">
            <w:pPr>
              <w:spacing w:after="0" w:line="240" w:lineRule="auto"/>
              <w:jc w:val="center"/>
              <w:rPr>
                <w:rFonts w:ascii="Times New Roman" w:hAnsi="Times New Roman" w:cs="Times New Roman"/>
                <w:szCs w:val="22"/>
              </w:rPr>
            </w:pPr>
          </w:p>
        </w:tc>
        <w:tc>
          <w:tcPr>
            <w:tcW w:w="303" w:type="pct"/>
          </w:tcPr>
          <w:p w:rsidR="00FC2E1F" w:rsidRPr="00A74A17" w:rsidRDefault="00FC2E1F" w:rsidP="00BD7172">
            <w:pPr>
              <w:spacing w:after="0" w:line="240" w:lineRule="auto"/>
              <w:jc w:val="center"/>
              <w:rPr>
                <w:rFonts w:ascii="Times New Roman" w:hAnsi="Times New Roman" w:cs="Times New Roman"/>
                <w:szCs w:val="22"/>
              </w:rPr>
            </w:pPr>
          </w:p>
        </w:tc>
        <w:tc>
          <w:tcPr>
            <w:tcW w:w="357" w:type="pct"/>
          </w:tcPr>
          <w:p w:rsidR="00FC2E1F" w:rsidRPr="00A74A17" w:rsidRDefault="00FC2E1F" w:rsidP="00BD7172">
            <w:pPr>
              <w:spacing w:after="0" w:line="240" w:lineRule="auto"/>
              <w:jc w:val="center"/>
              <w:rPr>
                <w:rFonts w:ascii="Times New Roman" w:hAnsi="Times New Roman" w:cs="Times New Roman"/>
                <w:szCs w:val="22"/>
              </w:rPr>
            </w:pPr>
          </w:p>
        </w:tc>
        <w:tc>
          <w:tcPr>
            <w:tcW w:w="461" w:type="pct"/>
          </w:tcPr>
          <w:p w:rsidR="00FC2E1F" w:rsidRPr="00A74A17" w:rsidRDefault="00FC2E1F" w:rsidP="00BD7172">
            <w:pPr>
              <w:spacing w:after="0" w:line="240" w:lineRule="auto"/>
              <w:jc w:val="center"/>
              <w:rPr>
                <w:rFonts w:ascii="Times New Roman" w:hAnsi="Times New Roman" w:cs="Times New Roman"/>
                <w:szCs w:val="22"/>
              </w:rPr>
            </w:pPr>
          </w:p>
        </w:tc>
        <w:tc>
          <w:tcPr>
            <w:tcW w:w="333" w:type="pct"/>
          </w:tcPr>
          <w:p w:rsidR="00FC2E1F" w:rsidRPr="00A74A17" w:rsidRDefault="00FC2E1F" w:rsidP="00BD7172">
            <w:pPr>
              <w:spacing w:after="0" w:line="240" w:lineRule="auto"/>
              <w:jc w:val="center"/>
              <w:rPr>
                <w:rFonts w:ascii="Times New Roman" w:hAnsi="Times New Roman" w:cs="Times New Roman"/>
                <w:szCs w:val="22"/>
              </w:rPr>
            </w:pPr>
          </w:p>
        </w:tc>
        <w:tc>
          <w:tcPr>
            <w:tcW w:w="423" w:type="pct"/>
          </w:tcPr>
          <w:p w:rsidR="00FC2E1F" w:rsidRPr="00A74A17" w:rsidRDefault="00FC2E1F" w:rsidP="00BD7172">
            <w:pPr>
              <w:spacing w:after="0" w:line="240" w:lineRule="auto"/>
              <w:jc w:val="center"/>
              <w:rPr>
                <w:rFonts w:ascii="Times New Roman" w:hAnsi="Times New Roman" w:cs="Times New Roman"/>
                <w:szCs w:val="22"/>
              </w:rPr>
            </w:pPr>
          </w:p>
        </w:tc>
        <w:tc>
          <w:tcPr>
            <w:tcW w:w="329" w:type="pct"/>
          </w:tcPr>
          <w:p w:rsidR="00FC2E1F" w:rsidRPr="00A74A17" w:rsidRDefault="00FC2E1F" w:rsidP="00BD7172">
            <w:pPr>
              <w:spacing w:after="0" w:line="240" w:lineRule="auto"/>
              <w:jc w:val="center"/>
              <w:rPr>
                <w:rFonts w:ascii="Times New Roman" w:hAnsi="Times New Roman" w:cs="Times New Roman"/>
                <w:szCs w:val="22"/>
              </w:rPr>
            </w:pPr>
          </w:p>
        </w:tc>
        <w:tc>
          <w:tcPr>
            <w:tcW w:w="323" w:type="pct"/>
          </w:tcPr>
          <w:p w:rsidR="00FC2E1F" w:rsidRPr="00A74A17" w:rsidRDefault="00FC2E1F" w:rsidP="00BD7172">
            <w:pPr>
              <w:spacing w:after="0" w:line="240" w:lineRule="auto"/>
              <w:jc w:val="center"/>
              <w:rPr>
                <w:rFonts w:ascii="Times New Roman" w:hAnsi="Times New Roman" w:cs="Times New Roman"/>
                <w:szCs w:val="22"/>
              </w:rPr>
            </w:pPr>
          </w:p>
        </w:tc>
        <w:tc>
          <w:tcPr>
            <w:tcW w:w="324" w:type="pct"/>
          </w:tcPr>
          <w:p w:rsidR="00FC2E1F" w:rsidRPr="00A74A17" w:rsidRDefault="00FC2E1F" w:rsidP="00BD7172">
            <w:pPr>
              <w:spacing w:after="0" w:line="240" w:lineRule="auto"/>
              <w:jc w:val="center"/>
              <w:rPr>
                <w:rFonts w:ascii="Times New Roman" w:hAnsi="Times New Roman" w:cs="Times New Roman"/>
                <w:szCs w:val="22"/>
              </w:rPr>
            </w:pPr>
          </w:p>
        </w:tc>
        <w:tc>
          <w:tcPr>
            <w:tcW w:w="299" w:type="pct"/>
          </w:tcPr>
          <w:p w:rsidR="00FC2E1F" w:rsidRPr="00A74A17" w:rsidRDefault="00FC2E1F" w:rsidP="00BD7172">
            <w:pPr>
              <w:spacing w:after="0" w:line="240" w:lineRule="auto"/>
              <w:jc w:val="center"/>
              <w:rPr>
                <w:rFonts w:ascii="Times New Roman" w:hAnsi="Times New Roman" w:cs="Times New Roman"/>
                <w:b/>
                <w:szCs w:val="22"/>
              </w:rPr>
            </w:pPr>
            <w:r w:rsidRPr="00A74A17">
              <w:rPr>
                <w:rFonts w:ascii="Times New Roman" w:hAnsi="Times New Roman" w:cs="Times New Roman"/>
                <w:b/>
                <w:szCs w:val="22"/>
              </w:rPr>
              <w:t>10</w:t>
            </w:r>
          </w:p>
        </w:tc>
      </w:tr>
      <w:tr w:rsidR="00FC2E1F" w:rsidRPr="00A74A17" w:rsidTr="00FC2E1F">
        <w:trPr>
          <w:trHeight w:val="512"/>
          <w:jc w:val="center"/>
        </w:trPr>
        <w:tc>
          <w:tcPr>
            <w:tcW w:w="204" w:type="pct"/>
          </w:tcPr>
          <w:p w:rsidR="00FC2E1F" w:rsidRPr="00A74A17" w:rsidRDefault="00FC2E1F" w:rsidP="00BD7172">
            <w:pPr>
              <w:spacing w:after="0" w:line="240" w:lineRule="auto"/>
              <w:jc w:val="center"/>
              <w:rPr>
                <w:rFonts w:ascii="Times New Roman" w:hAnsi="Times New Roman" w:cs="Times New Roman"/>
                <w:szCs w:val="22"/>
              </w:rPr>
            </w:pPr>
          </w:p>
        </w:tc>
        <w:tc>
          <w:tcPr>
            <w:tcW w:w="953" w:type="pct"/>
          </w:tcPr>
          <w:p w:rsidR="00FC2E1F" w:rsidRPr="00A74A17" w:rsidRDefault="00FC2E1F" w:rsidP="00BD7172">
            <w:pPr>
              <w:pStyle w:val="ListParagraph"/>
              <w:numPr>
                <w:ilvl w:val="0"/>
                <w:numId w:val="175"/>
              </w:numPr>
              <w:shd w:val="clear" w:color="auto" w:fill="FFFFFF"/>
              <w:ind w:left="360"/>
              <w:contextualSpacing w:val="0"/>
              <w:rPr>
                <w:rFonts w:ascii="Times New Roman" w:hAnsi="Times New Roman" w:cs="Times New Roman"/>
                <w:szCs w:val="22"/>
              </w:rPr>
            </w:pPr>
            <w:r w:rsidRPr="00A74A17">
              <w:rPr>
                <w:rFonts w:ascii="Times New Roman" w:hAnsi="Times New Roman" w:cs="Times New Roman"/>
                <w:color w:val="000000"/>
                <w:spacing w:val="-11"/>
                <w:szCs w:val="22"/>
              </w:rPr>
              <w:t>General conduct &amp; discipline</w:t>
            </w:r>
          </w:p>
        </w:tc>
        <w:tc>
          <w:tcPr>
            <w:tcW w:w="358" w:type="pct"/>
          </w:tcPr>
          <w:p w:rsidR="00FC2E1F" w:rsidRPr="00A74A17" w:rsidRDefault="00FC2E1F" w:rsidP="00BD7172">
            <w:pPr>
              <w:spacing w:after="0" w:line="240" w:lineRule="auto"/>
              <w:jc w:val="center"/>
              <w:rPr>
                <w:rFonts w:ascii="Times New Roman" w:hAnsi="Times New Roman" w:cs="Times New Roman"/>
                <w:b/>
                <w:szCs w:val="22"/>
              </w:rPr>
            </w:pPr>
          </w:p>
        </w:tc>
        <w:tc>
          <w:tcPr>
            <w:tcW w:w="335" w:type="pct"/>
          </w:tcPr>
          <w:p w:rsidR="00FC2E1F" w:rsidRPr="00A74A17" w:rsidRDefault="00FC2E1F" w:rsidP="00BD7172">
            <w:pPr>
              <w:spacing w:after="0" w:line="240" w:lineRule="auto"/>
              <w:jc w:val="center"/>
              <w:rPr>
                <w:rFonts w:ascii="Times New Roman" w:hAnsi="Times New Roman" w:cs="Times New Roman"/>
                <w:szCs w:val="22"/>
              </w:rPr>
            </w:pPr>
          </w:p>
        </w:tc>
        <w:tc>
          <w:tcPr>
            <w:tcW w:w="303" w:type="pct"/>
          </w:tcPr>
          <w:p w:rsidR="00FC2E1F" w:rsidRPr="00A74A17" w:rsidRDefault="00FC2E1F" w:rsidP="00BD7172">
            <w:pPr>
              <w:spacing w:after="0" w:line="240" w:lineRule="auto"/>
              <w:jc w:val="center"/>
              <w:rPr>
                <w:rFonts w:ascii="Times New Roman" w:hAnsi="Times New Roman" w:cs="Times New Roman"/>
                <w:szCs w:val="22"/>
              </w:rPr>
            </w:pPr>
          </w:p>
        </w:tc>
        <w:tc>
          <w:tcPr>
            <w:tcW w:w="357" w:type="pct"/>
          </w:tcPr>
          <w:p w:rsidR="00FC2E1F" w:rsidRPr="00A74A17" w:rsidRDefault="00FC2E1F" w:rsidP="00BD7172">
            <w:pPr>
              <w:spacing w:after="0" w:line="240" w:lineRule="auto"/>
              <w:jc w:val="center"/>
              <w:rPr>
                <w:rFonts w:ascii="Times New Roman" w:hAnsi="Times New Roman" w:cs="Times New Roman"/>
                <w:szCs w:val="22"/>
              </w:rPr>
            </w:pPr>
          </w:p>
        </w:tc>
        <w:tc>
          <w:tcPr>
            <w:tcW w:w="461" w:type="pct"/>
          </w:tcPr>
          <w:p w:rsidR="00FC2E1F" w:rsidRPr="00A74A17" w:rsidRDefault="00FC2E1F" w:rsidP="00BD7172">
            <w:pPr>
              <w:spacing w:after="0" w:line="240" w:lineRule="auto"/>
              <w:jc w:val="center"/>
              <w:rPr>
                <w:rFonts w:ascii="Times New Roman" w:hAnsi="Times New Roman" w:cs="Times New Roman"/>
                <w:szCs w:val="22"/>
              </w:rPr>
            </w:pPr>
          </w:p>
        </w:tc>
        <w:tc>
          <w:tcPr>
            <w:tcW w:w="333" w:type="pct"/>
          </w:tcPr>
          <w:p w:rsidR="00FC2E1F" w:rsidRPr="00A74A17" w:rsidRDefault="00FC2E1F" w:rsidP="00BD7172">
            <w:pPr>
              <w:spacing w:after="0" w:line="240" w:lineRule="auto"/>
              <w:jc w:val="center"/>
              <w:rPr>
                <w:rFonts w:ascii="Times New Roman" w:hAnsi="Times New Roman" w:cs="Times New Roman"/>
                <w:szCs w:val="22"/>
              </w:rPr>
            </w:pPr>
          </w:p>
        </w:tc>
        <w:tc>
          <w:tcPr>
            <w:tcW w:w="423" w:type="pct"/>
          </w:tcPr>
          <w:p w:rsidR="00FC2E1F" w:rsidRPr="00A74A17" w:rsidRDefault="00FC2E1F" w:rsidP="00BD7172">
            <w:pPr>
              <w:spacing w:after="0" w:line="240" w:lineRule="auto"/>
              <w:jc w:val="center"/>
              <w:rPr>
                <w:rFonts w:ascii="Times New Roman" w:hAnsi="Times New Roman" w:cs="Times New Roman"/>
                <w:szCs w:val="22"/>
              </w:rPr>
            </w:pPr>
          </w:p>
        </w:tc>
        <w:tc>
          <w:tcPr>
            <w:tcW w:w="329" w:type="pct"/>
          </w:tcPr>
          <w:p w:rsidR="00FC2E1F" w:rsidRPr="00A74A17" w:rsidRDefault="00FC2E1F" w:rsidP="00BD7172">
            <w:pPr>
              <w:spacing w:after="0" w:line="240" w:lineRule="auto"/>
              <w:jc w:val="center"/>
              <w:rPr>
                <w:rFonts w:ascii="Times New Roman" w:hAnsi="Times New Roman" w:cs="Times New Roman"/>
                <w:szCs w:val="22"/>
              </w:rPr>
            </w:pPr>
          </w:p>
        </w:tc>
        <w:tc>
          <w:tcPr>
            <w:tcW w:w="323" w:type="pct"/>
          </w:tcPr>
          <w:p w:rsidR="00FC2E1F" w:rsidRPr="00A74A17" w:rsidRDefault="00FC2E1F" w:rsidP="00BD7172">
            <w:pPr>
              <w:spacing w:after="0" w:line="240" w:lineRule="auto"/>
              <w:jc w:val="center"/>
              <w:rPr>
                <w:rFonts w:ascii="Times New Roman" w:hAnsi="Times New Roman" w:cs="Times New Roman"/>
                <w:szCs w:val="22"/>
              </w:rPr>
            </w:pPr>
          </w:p>
        </w:tc>
        <w:tc>
          <w:tcPr>
            <w:tcW w:w="324" w:type="pct"/>
          </w:tcPr>
          <w:p w:rsidR="00FC2E1F" w:rsidRPr="00A74A17" w:rsidRDefault="00FC2E1F" w:rsidP="00BD7172">
            <w:pPr>
              <w:spacing w:after="0" w:line="240" w:lineRule="auto"/>
              <w:jc w:val="center"/>
              <w:rPr>
                <w:rFonts w:ascii="Times New Roman" w:hAnsi="Times New Roman" w:cs="Times New Roman"/>
                <w:szCs w:val="22"/>
              </w:rPr>
            </w:pPr>
          </w:p>
        </w:tc>
        <w:tc>
          <w:tcPr>
            <w:tcW w:w="299" w:type="pct"/>
          </w:tcPr>
          <w:p w:rsidR="00FC2E1F" w:rsidRPr="00A74A17" w:rsidRDefault="00FC2E1F" w:rsidP="00BD7172">
            <w:pPr>
              <w:spacing w:after="0" w:line="240" w:lineRule="auto"/>
              <w:jc w:val="center"/>
              <w:rPr>
                <w:rFonts w:ascii="Times New Roman" w:hAnsi="Times New Roman" w:cs="Times New Roman"/>
                <w:b/>
                <w:szCs w:val="22"/>
              </w:rPr>
            </w:pPr>
            <w:r w:rsidRPr="00A74A17">
              <w:rPr>
                <w:rFonts w:ascii="Times New Roman" w:hAnsi="Times New Roman" w:cs="Times New Roman"/>
                <w:b/>
                <w:szCs w:val="22"/>
              </w:rPr>
              <w:t>05</w:t>
            </w:r>
          </w:p>
        </w:tc>
      </w:tr>
      <w:tr w:rsidR="00FC2E1F" w:rsidRPr="00A74A17" w:rsidTr="00FC2E1F">
        <w:trPr>
          <w:trHeight w:val="260"/>
          <w:jc w:val="center"/>
        </w:trPr>
        <w:tc>
          <w:tcPr>
            <w:tcW w:w="204" w:type="pct"/>
          </w:tcPr>
          <w:p w:rsidR="00FC2E1F" w:rsidRPr="00A74A17" w:rsidRDefault="00FC2E1F" w:rsidP="00BD7172">
            <w:pPr>
              <w:spacing w:after="0" w:line="240" w:lineRule="auto"/>
              <w:jc w:val="center"/>
              <w:rPr>
                <w:rFonts w:ascii="Times New Roman" w:hAnsi="Times New Roman" w:cs="Times New Roman"/>
                <w:szCs w:val="22"/>
              </w:rPr>
            </w:pPr>
          </w:p>
        </w:tc>
        <w:tc>
          <w:tcPr>
            <w:tcW w:w="953" w:type="pct"/>
          </w:tcPr>
          <w:p w:rsidR="00FC2E1F" w:rsidRPr="00A74A17" w:rsidRDefault="00FC2E1F" w:rsidP="00BD7172">
            <w:pPr>
              <w:pStyle w:val="ListParagraph"/>
              <w:numPr>
                <w:ilvl w:val="0"/>
                <w:numId w:val="174"/>
              </w:numPr>
              <w:shd w:val="clear" w:color="auto" w:fill="FFFFFF"/>
              <w:ind w:left="288" w:hanging="288"/>
              <w:contextualSpacing w:val="0"/>
              <w:rPr>
                <w:rFonts w:ascii="Times New Roman" w:hAnsi="Times New Roman" w:cs="Times New Roman"/>
                <w:szCs w:val="22"/>
              </w:rPr>
            </w:pPr>
            <w:r w:rsidRPr="00A74A17">
              <w:rPr>
                <w:rFonts w:ascii="Times New Roman" w:hAnsi="Times New Roman" w:cs="Times New Roman"/>
                <w:color w:val="000000"/>
                <w:spacing w:val="-13"/>
                <w:szCs w:val="22"/>
              </w:rPr>
              <w:t>Work  performance</w:t>
            </w:r>
          </w:p>
        </w:tc>
        <w:tc>
          <w:tcPr>
            <w:tcW w:w="358" w:type="pct"/>
          </w:tcPr>
          <w:p w:rsidR="00FC2E1F" w:rsidRPr="00A74A17" w:rsidRDefault="00FC2E1F" w:rsidP="00BD7172">
            <w:pPr>
              <w:spacing w:after="0" w:line="240" w:lineRule="auto"/>
              <w:jc w:val="center"/>
              <w:rPr>
                <w:rFonts w:ascii="Times New Roman" w:hAnsi="Times New Roman" w:cs="Times New Roman"/>
                <w:b/>
                <w:szCs w:val="22"/>
              </w:rPr>
            </w:pPr>
          </w:p>
        </w:tc>
        <w:tc>
          <w:tcPr>
            <w:tcW w:w="335" w:type="pct"/>
          </w:tcPr>
          <w:p w:rsidR="00FC2E1F" w:rsidRPr="00A74A17" w:rsidRDefault="00FC2E1F" w:rsidP="00BD7172">
            <w:pPr>
              <w:spacing w:after="0" w:line="240" w:lineRule="auto"/>
              <w:jc w:val="center"/>
              <w:rPr>
                <w:rFonts w:ascii="Times New Roman" w:hAnsi="Times New Roman" w:cs="Times New Roman"/>
                <w:szCs w:val="22"/>
              </w:rPr>
            </w:pPr>
          </w:p>
        </w:tc>
        <w:tc>
          <w:tcPr>
            <w:tcW w:w="303" w:type="pct"/>
          </w:tcPr>
          <w:p w:rsidR="00FC2E1F" w:rsidRPr="00A74A17" w:rsidRDefault="00FC2E1F" w:rsidP="00BD7172">
            <w:pPr>
              <w:spacing w:after="0" w:line="240" w:lineRule="auto"/>
              <w:jc w:val="center"/>
              <w:rPr>
                <w:rFonts w:ascii="Times New Roman" w:hAnsi="Times New Roman" w:cs="Times New Roman"/>
                <w:szCs w:val="22"/>
              </w:rPr>
            </w:pPr>
          </w:p>
        </w:tc>
        <w:tc>
          <w:tcPr>
            <w:tcW w:w="357" w:type="pct"/>
          </w:tcPr>
          <w:p w:rsidR="00FC2E1F" w:rsidRPr="00A74A17" w:rsidRDefault="00FC2E1F" w:rsidP="00BD7172">
            <w:pPr>
              <w:spacing w:after="0" w:line="240" w:lineRule="auto"/>
              <w:jc w:val="center"/>
              <w:rPr>
                <w:rFonts w:ascii="Times New Roman" w:hAnsi="Times New Roman" w:cs="Times New Roman"/>
                <w:szCs w:val="22"/>
              </w:rPr>
            </w:pPr>
          </w:p>
        </w:tc>
        <w:tc>
          <w:tcPr>
            <w:tcW w:w="461" w:type="pct"/>
          </w:tcPr>
          <w:p w:rsidR="00FC2E1F" w:rsidRPr="00A74A17" w:rsidRDefault="00FC2E1F" w:rsidP="00BD7172">
            <w:pPr>
              <w:spacing w:after="0" w:line="240" w:lineRule="auto"/>
              <w:jc w:val="center"/>
              <w:rPr>
                <w:rFonts w:ascii="Times New Roman" w:hAnsi="Times New Roman" w:cs="Times New Roman"/>
                <w:szCs w:val="22"/>
              </w:rPr>
            </w:pPr>
          </w:p>
        </w:tc>
        <w:tc>
          <w:tcPr>
            <w:tcW w:w="333" w:type="pct"/>
          </w:tcPr>
          <w:p w:rsidR="00FC2E1F" w:rsidRPr="00A74A17" w:rsidRDefault="00FC2E1F" w:rsidP="00BD7172">
            <w:pPr>
              <w:spacing w:after="0" w:line="240" w:lineRule="auto"/>
              <w:jc w:val="center"/>
              <w:rPr>
                <w:rFonts w:ascii="Times New Roman" w:hAnsi="Times New Roman" w:cs="Times New Roman"/>
                <w:szCs w:val="22"/>
              </w:rPr>
            </w:pPr>
          </w:p>
        </w:tc>
        <w:tc>
          <w:tcPr>
            <w:tcW w:w="423" w:type="pct"/>
          </w:tcPr>
          <w:p w:rsidR="00FC2E1F" w:rsidRPr="00A74A17" w:rsidRDefault="00FC2E1F" w:rsidP="00BD7172">
            <w:pPr>
              <w:spacing w:after="0" w:line="240" w:lineRule="auto"/>
              <w:jc w:val="center"/>
              <w:rPr>
                <w:rFonts w:ascii="Times New Roman" w:hAnsi="Times New Roman" w:cs="Times New Roman"/>
                <w:szCs w:val="22"/>
              </w:rPr>
            </w:pPr>
          </w:p>
        </w:tc>
        <w:tc>
          <w:tcPr>
            <w:tcW w:w="329" w:type="pct"/>
          </w:tcPr>
          <w:p w:rsidR="00FC2E1F" w:rsidRPr="00A74A17" w:rsidRDefault="00FC2E1F" w:rsidP="00BD7172">
            <w:pPr>
              <w:spacing w:after="0" w:line="240" w:lineRule="auto"/>
              <w:jc w:val="center"/>
              <w:rPr>
                <w:rFonts w:ascii="Times New Roman" w:hAnsi="Times New Roman" w:cs="Times New Roman"/>
                <w:szCs w:val="22"/>
              </w:rPr>
            </w:pPr>
          </w:p>
        </w:tc>
        <w:tc>
          <w:tcPr>
            <w:tcW w:w="323" w:type="pct"/>
          </w:tcPr>
          <w:p w:rsidR="00FC2E1F" w:rsidRPr="00A74A17" w:rsidRDefault="00FC2E1F" w:rsidP="00BD7172">
            <w:pPr>
              <w:spacing w:after="0" w:line="240" w:lineRule="auto"/>
              <w:jc w:val="center"/>
              <w:rPr>
                <w:rFonts w:ascii="Times New Roman" w:hAnsi="Times New Roman" w:cs="Times New Roman"/>
                <w:szCs w:val="22"/>
              </w:rPr>
            </w:pPr>
          </w:p>
        </w:tc>
        <w:tc>
          <w:tcPr>
            <w:tcW w:w="324" w:type="pct"/>
          </w:tcPr>
          <w:p w:rsidR="00FC2E1F" w:rsidRPr="00A74A17" w:rsidRDefault="00FC2E1F" w:rsidP="00BD7172">
            <w:pPr>
              <w:spacing w:after="0" w:line="240" w:lineRule="auto"/>
              <w:jc w:val="center"/>
              <w:rPr>
                <w:rFonts w:ascii="Times New Roman" w:hAnsi="Times New Roman" w:cs="Times New Roman"/>
                <w:szCs w:val="22"/>
              </w:rPr>
            </w:pPr>
          </w:p>
        </w:tc>
        <w:tc>
          <w:tcPr>
            <w:tcW w:w="299" w:type="pct"/>
          </w:tcPr>
          <w:p w:rsidR="00FC2E1F" w:rsidRPr="00A74A17" w:rsidRDefault="00FC2E1F" w:rsidP="00BD7172">
            <w:pPr>
              <w:spacing w:after="0" w:line="240" w:lineRule="auto"/>
              <w:jc w:val="center"/>
              <w:rPr>
                <w:rFonts w:ascii="Times New Roman" w:hAnsi="Times New Roman" w:cs="Times New Roman"/>
                <w:b/>
                <w:szCs w:val="22"/>
              </w:rPr>
            </w:pPr>
            <w:r w:rsidRPr="00A74A17">
              <w:rPr>
                <w:rFonts w:ascii="Times New Roman" w:hAnsi="Times New Roman" w:cs="Times New Roman"/>
                <w:b/>
                <w:szCs w:val="22"/>
              </w:rPr>
              <w:t>05</w:t>
            </w:r>
          </w:p>
        </w:tc>
      </w:tr>
      <w:tr w:rsidR="00FC2E1F" w:rsidRPr="00A74A17" w:rsidTr="00FC2E1F">
        <w:trPr>
          <w:trHeight w:val="746"/>
          <w:jc w:val="center"/>
        </w:trPr>
        <w:tc>
          <w:tcPr>
            <w:tcW w:w="204" w:type="pct"/>
          </w:tcPr>
          <w:p w:rsidR="00FC2E1F" w:rsidRPr="00A74A17" w:rsidRDefault="00FC2E1F" w:rsidP="00BD7172">
            <w:pPr>
              <w:spacing w:after="0" w:line="240" w:lineRule="auto"/>
              <w:jc w:val="center"/>
              <w:rPr>
                <w:rFonts w:ascii="Times New Roman" w:hAnsi="Times New Roman" w:cs="Times New Roman"/>
                <w:szCs w:val="22"/>
              </w:rPr>
            </w:pPr>
            <w:r w:rsidRPr="00A74A17">
              <w:rPr>
                <w:rFonts w:ascii="Times New Roman" w:hAnsi="Times New Roman" w:cs="Times New Roman"/>
                <w:szCs w:val="22"/>
              </w:rPr>
              <w:t>6</w:t>
            </w:r>
          </w:p>
        </w:tc>
        <w:tc>
          <w:tcPr>
            <w:tcW w:w="953" w:type="pct"/>
          </w:tcPr>
          <w:p w:rsidR="00FC2E1F" w:rsidRPr="00A74A17" w:rsidRDefault="00FC2E1F" w:rsidP="00BD7172">
            <w:pPr>
              <w:spacing w:after="0" w:line="240" w:lineRule="auto"/>
              <w:rPr>
                <w:rFonts w:ascii="Times New Roman" w:hAnsi="Times New Roman" w:cs="Times New Roman"/>
                <w:b/>
                <w:szCs w:val="22"/>
              </w:rPr>
            </w:pPr>
            <w:r w:rsidRPr="00A74A17">
              <w:rPr>
                <w:rFonts w:ascii="Times New Roman" w:hAnsi="Times New Roman" w:cs="Times New Roman"/>
                <w:szCs w:val="22"/>
              </w:rPr>
              <w:t>Reports on study of Agro-based industry/enterprise</w:t>
            </w:r>
          </w:p>
        </w:tc>
        <w:tc>
          <w:tcPr>
            <w:tcW w:w="358" w:type="pct"/>
          </w:tcPr>
          <w:p w:rsidR="00FC2E1F" w:rsidRPr="00A74A17" w:rsidRDefault="00FC2E1F" w:rsidP="00BD7172">
            <w:pPr>
              <w:spacing w:after="0" w:line="240" w:lineRule="auto"/>
              <w:jc w:val="center"/>
              <w:rPr>
                <w:rFonts w:ascii="Times New Roman" w:hAnsi="Times New Roman" w:cs="Times New Roman"/>
                <w:b/>
                <w:szCs w:val="22"/>
              </w:rPr>
            </w:pPr>
          </w:p>
        </w:tc>
        <w:tc>
          <w:tcPr>
            <w:tcW w:w="335" w:type="pct"/>
          </w:tcPr>
          <w:p w:rsidR="00FC2E1F" w:rsidRPr="00A74A17" w:rsidRDefault="00FC2E1F" w:rsidP="00BD7172">
            <w:pPr>
              <w:spacing w:after="0" w:line="240" w:lineRule="auto"/>
              <w:jc w:val="center"/>
              <w:rPr>
                <w:rFonts w:ascii="Times New Roman" w:hAnsi="Times New Roman" w:cs="Times New Roman"/>
                <w:szCs w:val="22"/>
              </w:rPr>
            </w:pPr>
          </w:p>
        </w:tc>
        <w:tc>
          <w:tcPr>
            <w:tcW w:w="303" w:type="pct"/>
          </w:tcPr>
          <w:p w:rsidR="00FC2E1F" w:rsidRPr="00A74A17" w:rsidRDefault="00FC2E1F" w:rsidP="00BD7172">
            <w:pPr>
              <w:spacing w:after="0" w:line="240" w:lineRule="auto"/>
              <w:jc w:val="center"/>
              <w:rPr>
                <w:rFonts w:ascii="Times New Roman" w:hAnsi="Times New Roman" w:cs="Times New Roman"/>
                <w:szCs w:val="22"/>
              </w:rPr>
            </w:pPr>
          </w:p>
        </w:tc>
        <w:tc>
          <w:tcPr>
            <w:tcW w:w="357" w:type="pct"/>
          </w:tcPr>
          <w:p w:rsidR="00FC2E1F" w:rsidRPr="00A74A17" w:rsidRDefault="00FC2E1F" w:rsidP="00BD7172">
            <w:pPr>
              <w:spacing w:after="0" w:line="240" w:lineRule="auto"/>
              <w:jc w:val="center"/>
              <w:rPr>
                <w:rFonts w:ascii="Times New Roman" w:hAnsi="Times New Roman" w:cs="Times New Roman"/>
                <w:szCs w:val="22"/>
              </w:rPr>
            </w:pPr>
          </w:p>
        </w:tc>
        <w:tc>
          <w:tcPr>
            <w:tcW w:w="461" w:type="pct"/>
          </w:tcPr>
          <w:p w:rsidR="00FC2E1F" w:rsidRPr="00A74A17" w:rsidRDefault="00FC2E1F" w:rsidP="00BD7172">
            <w:pPr>
              <w:spacing w:after="0" w:line="240" w:lineRule="auto"/>
              <w:jc w:val="center"/>
              <w:rPr>
                <w:rFonts w:ascii="Times New Roman" w:hAnsi="Times New Roman" w:cs="Times New Roman"/>
                <w:szCs w:val="22"/>
              </w:rPr>
            </w:pPr>
          </w:p>
        </w:tc>
        <w:tc>
          <w:tcPr>
            <w:tcW w:w="333" w:type="pct"/>
          </w:tcPr>
          <w:p w:rsidR="00FC2E1F" w:rsidRPr="00A74A17" w:rsidRDefault="00FC2E1F" w:rsidP="00BD7172">
            <w:pPr>
              <w:spacing w:after="0" w:line="240" w:lineRule="auto"/>
              <w:jc w:val="center"/>
              <w:rPr>
                <w:rFonts w:ascii="Times New Roman" w:hAnsi="Times New Roman" w:cs="Times New Roman"/>
                <w:szCs w:val="22"/>
              </w:rPr>
            </w:pPr>
          </w:p>
        </w:tc>
        <w:tc>
          <w:tcPr>
            <w:tcW w:w="423" w:type="pct"/>
          </w:tcPr>
          <w:p w:rsidR="00FC2E1F" w:rsidRPr="00A74A17" w:rsidRDefault="00FC2E1F" w:rsidP="00BD7172">
            <w:pPr>
              <w:spacing w:after="0" w:line="240" w:lineRule="auto"/>
              <w:jc w:val="center"/>
              <w:rPr>
                <w:rFonts w:ascii="Times New Roman" w:hAnsi="Times New Roman" w:cs="Times New Roman"/>
                <w:szCs w:val="22"/>
              </w:rPr>
            </w:pPr>
          </w:p>
        </w:tc>
        <w:tc>
          <w:tcPr>
            <w:tcW w:w="329" w:type="pct"/>
          </w:tcPr>
          <w:p w:rsidR="00FC2E1F" w:rsidRPr="00A74A17" w:rsidRDefault="00FC2E1F" w:rsidP="00BD7172">
            <w:pPr>
              <w:spacing w:after="0" w:line="240" w:lineRule="auto"/>
              <w:jc w:val="center"/>
              <w:rPr>
                <w:rFonts w:ascii="Times New Roman" w:hAnsi="Times New Roman" w:cs="Times New Roman"/>
                <w:szCs w:val="22"/>
              </w:rPr>
            </w:pPr>
          </w:p>
        </w:tc>
        <w:tc>
          <w:tcPr>
            <w:tcW w:w="323" w:type="pct"/>
          </w:tcPr>
          <w:p w:rsidR="00FC2E1F" w:rsidRPr="00A74A17" w:rsidRDefault="00FC2E1F" w:rsidP="00BD7172">
            <w:pPr>
              <w:spacing w:after="0" w:line="240" w:lineRule="auto"/>
              <w:jc w:val="center"/>
              <w:rPr>
                <w:rFonts w:ascii="Times New Roman" w:hAnsi="Times New Roman" w:cs="Times New Roman"/>
                <w:szCs w:val="22"/>
              </w:rPr>
            </w:pPr>
          </w:p>
        </w:tc>
        <w:tc>
          <w:tcPr>
            <w:tcW w:w="324" w:type="pct"/>
          </w:tcPr>
          <w:p w:rsidR="00FC2E1F" w:rsidRPr="00A74A17" w:rsidRDefault="00FC2E1F" w:rsidP="00BD7172">
            <w:pPr>
              <w:spacing w:after="0" w:line="240" w:lineRule="auto"/>
              <w:jc w:val="center"/>
              <w:rPr>
                <w:rFonts w:ascii="Times New Roman" w:hAnsi="Times New Roman" w:cs="Times New Roman"/>
                <w:szCs w:val="22"/>
              </w:rPr>
            </w:pPr>
          </w:p>
        </w:tc>
        <w:tc>
          <w:tcPr>
            <w:tcW w:w="299" w:type="pct"/>
          </w:tcPr>
          <w:p w:rsidR="00FC2E1F" w:rsidRPr="00A74A17" w:rsidRDefault="00FC2E1F" w:rsidP="00BD7172">
            <w:pPr>
              <w:spacing w:after="0" w:line="240" w:lineRule="auto"/>
              <w:jc w:val="center"/>
              <w:rPr>
                <w:rFonts w:ascii="Times New Roman" w:hAnsi="Times New Roman" w:cs="Times New Roman"/>
                <w:b/>
                <w:szCs w:val="22"/>
              </w:rPr>
            </w:pPr>
            <w:r w:rsidRPr="00A74A17">
              <w:rPr>
                <w:rFonts w:ascii="Times New Roman" w:hAnsi="Times New Roman" w:cs="Times New Roman"/>
                <w:b/>
                <w:szCs w:val="22"/>
              </w:rPr>
              <w:t>150</w:t>
            </w:r>
          </w:p>
          <w:p w:rsidR="00FC2E1F" w:rsidRPr="00A74A17" w:rsidRDefault="00FC2E1F" w:rsidP="00BD7172">
            <w:pPr>
              <w:spacing w:after="0" w:line="240" w:lineRule="auto"/>
              <w:jc w:val="center"/>
              <w:rPr>
                <w:rFonts w:ascii="Times New Roman" w:hAnsi="Times New Roman" w:cs="Times New Roman"/>
                <w:b/>
                <w:szCs w:val="22"/>
              </w:rPr>
            </w:pPr>
          </w:p>
        </w:tc>
      </w:tr>
      <w:tr w:rsidR="00FC2E1F" w:rsidRPr="00A74A17" w:rsidTr="00FC2E1F">
        <w:trPr>
          <w:trHeight w:val="278"/>
          <w:jc w:val="center"/>
        </w:trPr>
        <w:tc>
          <w:tcPr>
            <w:tcW w:w="204" w:type="pct"/>
          </w:tcPr>
          <w:p w:rsidR="00FC2E1F" w:rsidRPr="00A74A17" w:rsidRDefault="00FC2E1F" w:rsidP="00BD7172">
            <w:pPr>
              <w:spacing w:after="0" w:line="240" w:lineRule="auto"/>
              <w:jc w:val="center"/>
              <w:rPr>
                <w:rFonts w:ascii="Times New Roman" w:hAnsi="Times New Roman" w:cs="Times New Roman"/>
                <w:szCs w:val="22"/>
              </w:rPr>
            </w:pPr>
          </w:p>
        </w:tc>
        <w:tc>
          <w:tcPr>
            <w:tcW w:w="953" w:type="pct"/>
          </w:tcPr>
          <w:p w:rsidR="00FC2E1F" w:rsidRPr="00A74A17" w:rsidRDefault="00FC2E1F" w:rsidP="00BD7172">
            <w:pPr>
              <w:pStyle w:val="ListParagraph"/>
              <w:numPr>
                <w:ilvl w:val="0"/>
                <w:numId w:val="176"/>
              </w:numPr>
              <w:shd w:val="clear" w:color="auto" w:fill="FFFFFF"/>
              <w:ind w:left="288" w:hanging="288"/>
              <w:jc w:val="left"/>
              <w:rPr>
                <w:rFonts w:ascii="Times New Roman" w:hAnsi="Times New Roman" w:cs="Times New Roman"/>
                <w:szCs w:val="22"/>
              </w:rPr>
            </w:pPr>
            <w:r w:rsidRPr="00A74A17">
              <w:rPr>
                <w:rFonts w:ascii="Times New Roman" w:hAnsi="Times New Roman" w:cs="Times New Roman"/>
                <w:szCs w:val="22"/>
              </w:rPr>
              <w:t>Initiative &amp; compliance</w:t>
            </w:r>
          </w:p>
        </w:tc>
        <w:tc>
          <w:tcPr>
            <w:tcW w:w="358" w:type="pct"/>
          </w:tcPr>
          <w:p w:rsidR="00FC2E1F" w:rsidRPr="00A74A17" w:rsidRDefault="00FC2E1F" w:rsidP="00BD7172">
            <w:pPr>
              <w:spacing w:after="0" w:line="240" w:lineRule="auto"/>
              <w:jc w:val="center"/>
              <w:rPr>
                <w:rFonts w:ascii="Times New Roman" w:hAnsi="Times New Roman" w:cs="Times New Roman"/>
                <w:b/>
                <w:szCs w:val="22"/>
              </w:rPr>
            </w:pPr>
          </w:p>
        </w:tc>
        <w:tc>
          <w:tcPr>
            <w:tcW w:w="335" w:type="pct"/>
          </w:tcPr>
          <w:p w:rsidR="00FC2E1F" w:rsidRPr="00A74A17" w:rsidRDefault="00FC2E1F" w:rsidP="00BD7172">
            <w:pPr>
              <w:spacing w:after="0" w:line="240" w:lineRule="auto"/>
              <w:jc w:val="center"/>
              <w:rPr>
                <w:rFonts w:ascii="Times New Roman" w:hAnsi="Times New Roman" w:cs="Times New Roman"/>
                <w:szCs w:val="22"/>
              </w:rPr>
            </w:pPr>
          </w:p>
        </w:tc>
        <w:tc>
          <w:tcPr>
            <w:tcW w:w="303" w:type="pct"/>
          </w:tcPr>
          <w:p w:rsidR="00FC2E1F" w:rsidRPr="00A74A17" w:rsidRDefault="00FC2E1F" w:rsidP="00BD7172">
            <w:pPr>
              <w:spacing w:after="0" w:line="240" w:lineRule="auto"/>
              <w:jc w:val="center"/>
              <w:rPr>
                <w:rFonts w:ascii="Times New Roman" w:hAnsi="Times New Roman" w:cs="Times New Roman"/>
                <w:szCs w:val="22"/>
              </w:rPr>
            </w:pPr>
          </w:p>
        </w:tc>
        <w:tc>
          <w:tcPr>
            <w:tcW w:w="357" w:type="pct"/>
          </w:tcPr>
          <w:p w:rsidR="00FC2E1F" w:rsidRPr="00A74A17" w:rsidRDefault="00FC2E1F" w:rsidP="00BD7172">
            <w:pPr>
              <w:spacing w:after="0" w:line="240" w:lineRule="auto"/>
              <w:jc w:val="center"/>
              <w:rPr>
                <w:rFonts w:ascii="Times New Roman" w:hAnsi="Times New Roman" w:cs="Times New Roman"/>
                <w:szCs w:val="22"/>
              </w:rPr>
            </w:pPr>
          </w:p>
        </w:tc>
        <w:tc>
          <w:tcPr>
            <w:tcW w:w="461" w:type="pct"/>
          </w:tcPr>
          <w:p w:rsidR="00FC2E1F" w:rsidRPr="00A74A17" w:rsidRDefault="00FC2E1F" w:rsidP="00BD7172">
            <w:pPr>
              <w:spacing w:after="0" w:line="240" w:lineRule="auto"/>
              <w:jc w:val="center"/>
              <w:rPr>
                <w:rFonts w:ascii="Times New Roman" w:hAnsi="Times New Roman" w:cs="Times New Roman"/>
                <w:szCs w:val="22"/>
              </w:rPr>
            </w:pPr>
          </w:p>
        </w:tc>
        <w:tc>
          <w:tcPr>
            <w:tcW w:w="333" w:type="pct"/>
          </w:tcPr>
          <w:p w:rsidR="00FC2E1F" w:rsidRPr="00A74A17" w:rsidRDefault="00FC2E1F" w:rsidP="00BD7172">
            <w:pPr>
              <w:spacing w:after="0" w:line="240" w:lineRule="auto"/>
              <w:jc w:val="center"/>
              <w:rPr>
                <w:rFonts w:ascii="Times New Roman" w:hAnsi="Times New Roman" w:cs="Times New Roman"/>
                <w:szCs w:val="22"/>
              </w:rPr>
            </w:pPr>
          </w:p>
        </w:tc>
        <w:tc>
          <w:tcPr>
            <w:tcW w:w="423" w:type="pct"/>
          </w:tcPr>
          <w:p w:rsidR="00FC2E1F" w:rsidRPr="00A74A17" w:rsidRDefault="00FC2E1F" w:rsidP="00BD7172">
            <w:pPr>
              <w:spacing w:after="0" w:line="240" w:lineRule="auto"/>
              <w:jc w:val="center"/>
              <w:rPr>
                <w:rFonts w:ascii="Times New Roman" w:hAnsi="Times New Roman" w:cs="Times New Roman"/>
                <w:szCs w:val="22"/>
              </w:rPr>
            </w:pPr>
          </w:p>
        </w:tc>
        <w:tc>
          <w:tcPr>
            <w:tcW w:w="329" w:type="pct"/>
          </w:tcPr>
          <w:p w:rsidR="00FC2E1F" w:rsidRPr="00A74A17" w:rsidRDefault="00FC2E1F" w:rsidP="00BD7172">
            <w:pPr>
              <w:spacing w:after="0" w:line="240" w:lineRule="auto"/>
              <w:jc w:val="center"/>
              <w:rPr>
                <w:rFonts w:ascii="Times New Roman" w:hAnsi="Times New Roman" w:cs="Times New Roman"/>
                <w:szCs w:val="22"/>
              </w:rPr>
            </w:pPr>
          </w:p>
        </w:tc>
        <w:tc>
          <w:tcPr>
            <w:tcW w:w="323" w:type="pct"/>
          </w:tcPr>
          <w:p w:rsidR="00FC2E1F" w:rsidRPr="00A74A17" w:rsidRDefault="00FC2E1F" w:rsidP="00BD7172">
            <w:pPr>
              <w:spacing w:after="0" w:line="240" w:lineRule="auto"/>
              <w:jc w:val="center"/>
              <w:rPr>
                <w:rFonts w:ascii="Times New Roman" w:hAnsi="Times New Roman" w:cs="Times New Roman"/>
                <w:szCs w:val="22"/>
              </w:rPr>
            </w:pPr>
          </w:p>
        </w:tc>
        <w:tc>
          <w:tcPr>
            <w:tcW w:w="324" w:type="pct"/>
          </w:tcPr>
          <w:p w:rsidR="00FC2E1F" w:rsidRPr="00A74A17" w:rsidRDefault="00FC2E1F" w:rsidP="00BD7172">
            <w:pPr>
              <w:spacing w:after="0" w:line="240" w:lineRule="auto"/>
              <w:jc w:val="center"/>
              <w:rPr>
                <w:rFonts w:ascii="Times New Roman" w:hAnsi="Times New Roman" w:cs="Times New Roman"/>
                <w:szCs w:val="22"/>
              </w:rPr>
            </w:pPr>
          </w:p>
        </w:tc>
        <w:tc>
          <w:tcPr>
            <w:tcW w:w="299" w:type="pct"/>
          </w:tcPr>
          <w:p w:rsidR="00FC2E1F" w:rsidRPr="00A74A17" w:rsidRDefault="00FC2E1F" w:rsidP="00BD7172">
            <w:pPr>
              <w:spacing w:after="0" w:line="240" w:lineRule="auto"/>
              <w:jc w:val="center"/>
              <w:rPr>
                <w:rFonts w:ascii="Times New Roman" w:hAnsi="Times New Roman" w:cs="Times New Roman"/>
                <w:b/>
                <w:szCs w:val="22"/>
              </w:rPr>
            </w:pPr>
            <w:r w:rsidRPr="00A74A17">
              <w:rPr>
                <w:rFonts w:ascii="Times New Roman" w:hAnsi="Times New Roman" w:cs="Times New Roman"/>
                <w:b/>
                <w:szCs w:val="22"/>
              </w:rPr>
              <w:t>50</w:t>
            </w:r>
          </w:p>
        </w:tc>
      </w:tr>
      <w:tr w:rsidR="00FC2E1F" w:rsidRPr="00A74A17" w:rsidTr="00FC2E1F">
        <w:trPr>
          <w:trHeight w:val="539"/>
          <w:jc w:val="center"/>
        </w:trPr>
        <w:tc>
          <w:tcPr>
            <w:tcW w:w="204" w:type="pct"/>
          </w:tcPr>
          <w:p w:rsidR="00FC2E1F" w:rsidRPr="00A74A17" w:rsidRDefault="00FC2E1F" w:rsidP="00BD7172">
            <w:pPr>
              <w:spacing w:after="0" w:line="240" w:lineRule="auto"/>
              <w:jc w:val="center"/>
              <w:rPr>
                <w:rFonts w:ascii="Times New Roman" w:hAnsi="Times New Roman" w:cs="Times New Roman"/>
                <w:szCs w:val="22"/>
              </w:rPr>
            </w:pPr>
          </w:p>
        </w:tc>
        <w:tc>
          <w:tcPr>
            <w:tcW w:w="953" w:type="pct"/>
          </w:tcPr>
          <w:p w:rsidR="00FC2E1F" w:rsidRPr="00A74A17" w:rsidRDefault="00FC2E1F" w:rsidP="00BD7172">
            <w:pPr>
              <w:pStyle w:val="ListParagraph"/>
              <w:numPr>
                <w:ilvl w:val="0"/>
                <w:numId w:val="176"/>
              </w:numPr>
              <w:shd w:val="clear" w:color="auto" w:fill="FFFFFF"/>
              <w:ind w:left="288" w:hanging="288"/>
              <w:jc w:val="left"/>
              <w:rPr>
                <w:rFonts w:ascii="Times New Roman" w:hAnsi="Times New Roman" w:cs="Times New Roman"/>
                <w:szCs w:val="22"/>
              </w:rPr>
            </w:pPr>
            <w:r w:rsidRPr="00A74A17">
              <w:rPr>
                <w:rFonts w:ascii="Times New Roman" w:hAnsi="Times New Roman" w:cs="Times New Roman"/>
                <w:color w:val="000000"/>
                <w:spacing w:val="-11"/>
                <w:szCs w:val="22"/>
              </w:rPr>
              <w:t>General conduct &amp; discipline</w:t>
            </w:r>
          </w:p>
        </w:tc>
        <w:tc>
          <w:tcPr>
            <w:tcW w:w="358" w:type="pct"/>
          </w:tcPr>
          <w:p w:rsidR="00FC2E1F" w:rsidRPr="00A74A17" w:rsidRDefault="00FC2E1F" w:rsidP="00BD7172">
            <w:pPr>
              <w:spacing w:after="0" w:line="240" w:lineRule="auto"/>
              <w:jc w:val="center"/>
              <w:rPr>
                <w:rFonts w:ascii="Times New Roman" w:hAnsi="Times New Roman" w:cs="Times New Roman"/>
                <w:b/>
                <w:szCs w:val="22"/>
              </w:rPr>
            </w:pPr>
          </w:p>
        </w:tc>
        <w:tc>
          <w:tcPr>
            <w:tcW w:w="335" w:type="pct"/>
          </w:tcPr>
          <w:p w:rsidR="00FC2E1F" w:rsidRPr="00A74A17" w:rsidRDefault="00FC2E1F" w:rsidP="00BD7172">
            <w:pPr>
              <w:spacing w:after="0" w:line="240" w:lineRule="auto"/>
              <w:jc w:val="center"/>
              <w:rPr>
                <w:rFonts w:ascii="Times New Roman" w:hAnsi="Times New Roman" w:cs="Times New Roman"/>
                <w:szCs w:val="22"/>
              </w:rPr>
            </w:pPr>
          </w:p>
        </w:tc>
        <w:tc>
          <w:tcPr>
            <w:tcW w:w="303" w:type="pct"/>
          </w:tcPr>
          <w:p w:rsidR="00FC2E1F" w:rsidRPr="00A74A17" w:rsidRDefault="00FC2E1F" w:rsidP="00BD7172">
            <w:pPr>
              <w:spacing w:after="0" w:line="240" w:lineRule="auto"/>
              <w:jc w:val="center"/>
              <w:rPr>
                <w:rFonts w:ascii="Times New Roman" w:hAnsi="Times New Roman" w:cs="Times New Roman"/>
                <w:szCs w:val="22"/>
              </w:rPr>
            </w:pPr>
          </w:p>
        </w:tc>
        <w:tc>
          <w:tcPr>
            <w:tcW w:w="357" w:type="pct"/>
          </w:tcPr>
          <w:p w:rsidR="00FC2E1F" w:rsidRPr="00A74A17" w:rsidRDefault="00FC2E1F" w:rsidP="00BD7172">
            <w:pPr>
              <w:spacing w:after="0" w:line="240" w:lineRule="auto"/>
              <w:jc w:val="center"/>
              <w:rPr>
                <w:rFonts w:ascii="Times New Roman" w:hAnsi="Times New Roman" w:cs="Times New Roman"/>
                <w:szCs w:val="22"/>
              </w:rPr>
            </w:pPr>
          </w:p>
        </w:tc>
        <w:tc>
          <w:tcPr>
            <w:tcW w:w="461" w:type="pct"/>
          </w:tcPr>
          <w:p w:rsidR="00FC2E1F" w:rsidRPr="00A74A17" w:rsidRDefault="00FC2E1F" w:rsidP="00BD7172">
            <w:pPr>
              <w:spacing w:after="0" w:line="240" w:lineRule="auto"/>
              <w:jc w:val="center"/>
              <w:rPr>
                <w:rFonts w:ascii="Times New Roman" w:hAnsi="Times New Roman" w:cs="Times New Roman"/>
                <w:szCs w:val="22"/>
              </w:rPr>
            </w:pPr>
          </w:p>
        </w:tc>
        <w:tc>
          <w:tcPr>
            <w:tcW w:w="333" w:type="pct"/>
          </w:tcPr>
          <w:p w:rsidR="00FC2E1F" w:rsidRPr="00A74A17" w:rsidRDefault="00FC2E1F" w:rsidP="00BD7172">
            <w:pPr>
              <w:spacing w:after="0" w:line="240" w:lineRule="auto"/>
              <w:jc w:val="center"/>
              <w:rPr>
                <w:rFonts w:ascii="Times New Roman" w:hAnsi="Times New Roman" w:cs="Times New Roman"/>
                <w:szCs w:val="22"/>
              </w:rPr>
            </w:pPr>
          </w:p>
        </w:tc>
        <w:tc>
          <w:tcPr>
            <w:tcW w:w="423" w:type="pct"/>
          </w:tcPr>
          <w:p w:rsidR="00FC2E1F" w:rsidRPr="00A74A17" w:rsidRDefault="00FC2E1F" w:rsidP="00BD7172">
            <w:pPr>
              <w:spacing w:after="0" w:line="240" w:lineRule="auto"/>
              <w:jc w:val="center"/>
              <w:rPr>
                <w:rFonts w:ascii="Times New Roman" w:hAnsi="Times New Roman" w:cs="Times New Roman"/>
                <w:szCs w:val="22"/>
              </w:rPr>
            </w:pPr>
          </w:p>
        </w:tc>
        <w:tc>
          <w:tcPr>
            <w:tcW w:w="329" w:type="pct"/>
          </w:tcPr>
          <w:p w:rsidR="00FC2E1F" w:rsidRPr="00A74A17" w:rsidRDefault="00FC2E1F" w:rsidP="00BD7172">
            <w:pPr>
              <w:spacing w:after="0" w:line="240" w:lineRule="auto"/>
              <w:jc w:val="center"/>
              <w:rPr>
                <w:rFonts w:ascii="Times New Roman" w:hAnsi="Times New Roman" w:cs="Times New Roman"/>
                <w:szCs w:val="22"/>
              </w:rPr>
            </w:pPr>
          </w:p>
        </w:tc>
        <w:tc>
          <w:tcPr>
            <w:tcW w:w="323" w:type="pct"/>
          </w:tcPr>
          <w:p w:rsidR="00FC2E1F" w:rsidRPr="00A74A17" w:rsidRDefault="00FC2E1F" w:rsidP="00BD7172">
            <w:pPr>
              <w:spacing w:after="0" w:line="240" w:lineRule="auto"/>
              <w:jc w:val="center"/>
              <w:rPr>
                <w:rFonts w:ascii="Times New Roman" w:hAnsi="Times New Roman" w:cs="Times New Roman"/>
                <w:szCs w:val="22"/>
              </w:rPr>
            </w:pPr>
          </w:p>
        </w:tc>
        <w:tc>
          <w:tcPr>
            <w:tcW w:w="324" w:type="pct"/>
          </w:tcPr>
          <w:p w:rsidR="00FC2E1F" w:rsidRPr="00A74A17" w:rsidRDefault="00FC2E1F" w:rsidP="00BD7172">
            <w:pPr>
              <w:spacing w:after="0" w:line="240" w:lineRule="auto"/>
              <w:jc w:val="center"/>
              <w:rPr>
                <w:rFonts w:ascii="Times New Roman" w:hAnsi="Times New Roman" w:cs="Times New Roman"/>
                <w:szCs w:val="22"/>
              </w:rPr>
            </w:pPr>
          </w:p>
        </w:tc>
        <w:tc>
          <w:tcPr>
            <w:tcW w:w="299" w:type="pct"/>
          </w:tcPr>
          <w:p w:rsidR="00FC2E1F" w:rsidRPr="00A74A17" w:rsidRDefault="00FC2E1F" w:rsidP="00BD7172">
            <w:pPr>
              <w:spacing w:after="0" w:line="240" w:lineRule="auto"/>
              <w:jc w:val="center"/>
              <w:rPr>
                <w:rFonts w:ascii="Times New Roman" w:hAnsi="Times New Roman" w:cs="Times New Roman"/>
                <w:b/>
                <w:szCs w:val="22"/>
              </w:rPr>
            </w:pPr>
            <w:r w:rsidRPr="00A74A17">
              <w:rPr>
                <w:rFonts w:ascii="Times New Roman" w:hAnsi="Times New Roman" w:cs="Times New Roman"/>
                <w:b/>
                <w:szCs w:val="22"/>
              </w:rPr>
              <w:t>50</w:t>
            </w:r>
          </w:p>
        </w:tc>
      </w:tr>
      <w:tr w:rsidR="00FC2E1F" w:rsidRPr="00A74A17" w:rsidTr="00FC2E1F">
        <w:trPr>
          <w:trHeight w:val="557"/>
          <w:jc w:val="center"/>
        </w:trPr>
        <w:tc>
          <w:tcPr>
            <w:tcW w:w="204" w:type="pct"/>
          </w:tcPr>
          <w:p w:rsidR="00FC2E1F" w:rsidRPr="00A74A17" w:rsidRDefault="00FC2E1F" w:rsidP="00BD7172">
            <w:pPr>
              <w:spacing w:after="0" w:line="240" w:lineRule="auto"/>
              <w:jc w:val="center"/>
              <w:rPr>
                <w:rFonts w:ascii="Times New Roman" w:hAnsi="Times New Roman" w:cs="Times New Roman"/>
                <w:szCs w:val="22"/>
              </w:rPr>
            </w:pPr>
          </w:p>
        </w:tc>
        <w:tc>
          <w:tcPr>
            <w:tcW w:w="953" w:type="pct"/>
          </w:tcPr>
          <w:p w:rsidR="00FC2E1F" w:rsidRPr="00A74A17" w:rsidRDefault="00FC2E1F" w:rsidP="00BD7172">
            <w:pPr>
              <w:pStyle w:val="ListParagraph"/>
              <w:numPr>
                <w:ilvl w:val="0"/>
                <w:numId w:val="176"/>
              </w:numPr>
              <w:shd w:val="clear" w:color="auto" w:fill="FFFFFF"/>
              <w:ind w:left="288" w:hanging="288"/>
              <w:contextualSpacing w:val="0"/>
              <w:jc w:val="left"/>
              <w:rPr>
                <w:rFonts w:ascii="Times New Roman" w:hAnsi="Times New Roman" w:cs="Times New Roman"/>
                <w:szCs w:val="22"/>
              </w:rPr>
            </w:pPr>
            <w:r w:rsidRPr="00A74A17">
              <w:rPr>
                <w:rFonts w:ascii="Times New Roman" w:hAnsi="Times New Roman" w:cs="Times New Roman"/>
                <w:szCs w:val="22"/>
              </w:rPr>
              <w:t>Project planning &amp; Implementation</w:t>
            </w:r>
          </w:p>
        </w:tc>
        <w:tc>
          <w:tcPr>
            <w:tcW w:w="358" w:type="pct"/>
          </w:tcPr>
          <w:p w:rsidR="00FC2E1F" w:rsidRPr="00A74A17" w:rsidRDefault="00FC2E1F" w:rsidP="00BD7172">
            <w:pPr>
              <w:spacing w:after="0" w:line="240" w:lineRule="auto"/>
              <w:jc w:val="center"/>
              <w:rPr>
                <w:rFonts w:ascii="Times New Roman" w:hAnsi="Times New Roman" w:cs="Times New Roman"/>
                <w:b/>
                <w:szCs w:val="22"/>
              </w:rPr>
            </w:pPr>
          </w:p>
        </w:tc>
        <w:tc>
          <w:tcPr>
            <w:tcW w:w="335" w:type="pct"/>
          </w:tcPr>
          <w:p w:rsidR="00FC2E1F" w:rsidRPr="00A74A17" w:rsidRDefault="00FC2E1F" w:rsidP="00BD7172">
            <w:pPr>
              <w:spacing w:after="0" w:line="240" w:lineRule="auto"/>
              <w:jc w:val="center"/>
              <w:rPr>
                <w:rFonts w:ascii="Times New Roman" w:hAnsi="Times New Roman" w:cs="Times New Roman"/>
                <w:szCs w:val="22"/>
              </w:rPr>
            </w:pPr>
          </w:p>
        </w:tc>
        <w:tc>
          <w:tcPr>
            <w:tcW w:w="303" w:type="pct"/>
          </w:tcPr>
          <w:p w:rsidR="00FC2E1F" w:rsidRPr="00A74A17" w:rsidRDefault="00FC2E1F" w:rsidP="00BD7172">
            <w:pPr>
              <w:spacing w:after="0" w:line="240" w:lineRule="auto"/>
              <w:jc w:val="center"/>
              <w:rPr>
                <w:rFonts w:ascii="Times New Roman" w:hAnsi="Times New Roman" w:cs="Times New Roman"/>
                <w:szCs w:val="22"/>
              </w:rPr>
            </w:pPr>
          </w:p>
        </w:tc>
        <w:tc>
          <w:tcPr>
            <w:tcW w:w="357" w:type="pct"/>
          </w:tcPr>
          <w:p w:rsidR="00FC2E1F" w:rsidRPr="00A74A17" w:rsidRDefault="00FC2E1F" w:rsidP="00BD7172">
            <w:pPr>
              <w:spacing w:after="0" w:line="240" w:lineRule="auto"/>
              <w:jc w:val="center"/>
              <w:rPr>
                <w:rFonts w:ascii="Times New Roman" w:hAnsi="Times New Roman" w:cs="Times New Roman"/>
                <w:szCs w:val="22"/>
              </w:rPr>
            </w:pPr>
          </w:p>
        </w:tc>
        <w:tc>
          <w:tcPr>
            <w:tcW w:w="461" w:type="pct"/>
          </w:tcPr>
          <w:p w:rsidR="00FC2E1F" w:rsidRPr="00A74A17" w:rsidRDefault="00FC2E1F" w:rsidP="00BD7172">
            <w:pPr>
              <w:spacing w:after="0" w:line="240" w:lineRule="auto"/>
              <w:jc w:val="center"/>
              <w:rPr>
                <w:rFonts w:ascii="Times New Roman" w:hAnsi="Times New Roman" w:cs="Times New Roman"/>
                <w:szCs w:val="22"/>
              </w:rPr>
            </w:pPr>
          </w:p>
        </w:tc>
        <w:tc>
          <w:tcPr>
            <w:tcW w:w="333" w:type="pct"/>
          </w:tcPr>
          <w:p w:rsidR="00FC2E1F" w:rsidRPr="00A74A17" w:rsidRDefault="00FC2E1F" w:rsidP="00BD7172">
            <w:pPr>
              <w:spacing w:after="0" w:line="240" w:lineRule="auto"/>
              <w:jc w:val="center"/>
              <w:rPr>
                <w:rFonts w:ascii="Times New Roman" w:hAnsi="Times New Roman" w:cs="Times New Roman"/>
                <w:szCs w:val="22"/>
              </w:rPr>
            </w:pPr>
          </w:p>
        </w:tc>
        <w:tc>
          <w:tcPr>
            <w:tcW w:w="423" w:type="pct"/>
          </w:tcPr>
          <w:p w:rsidR="00FC2E1F" w:rsidRPr="00A74A17" w:rsidRDefault="00FC2E1F" w:rsidP="00BD7172">
            <w:pPr>
              <w:spacing w:after="0" w:line="240" w:lineRule="auto"/>
              <w:jc w:val="center"/>
              <w:rPr>
                <w:rFonts w:ascii="Times New Roman" w:hAnsi="Times New Roman" w:cs="Times New Roman"/>
                <w:szCs w:val="22"/>
              </w:rPr>
            </w:pPr>
          </w:p>
        </w:tc>
        <w:tc>
          <w:tcPr>
            <w:tcW w:w="329" w:type="pct"/>
          </w:tcPr>
          <w:p w:rsidR="00FC2E1F" w:rsidRPr="00A74A17" w:rsidRDefault="00FC2E1F" w:rsidP="00BD7172">
            <w:pPr>
              <w:spacing w:after="0" w:line="240" w:lineRule="auto"/>
              <w:jc w:val="center"/>
              <w:rPr>
                <w:rFonts w:ascii="Times New Roman" w:hAnsi="Times New Roman" w:cs="Times New Roman"/>
                <w:szCs w:val="22"/>
              </w:rPr>
            </w:pPr>
          </w:p>
        </w:tc>
        <w:tc>
          <w:tcPr>
            <w:tcW w:w="323" w:type="pct"/>
          </w:tcPr>
          <w:p w:rsidR="00FC2E1F" w:rsidRPr="00A74A17" w:rsidRDefault="00FC2E1F" w:rsidP="00BD7172">
            <w:pPr>
              <w:spacing w:after="0" w:line="240" w:lineRule="auto"/>
              <w:jc w:val="center"/>
              <w:rPr>
                <w:rFonts w:ascii="Times New Roman" w:hAnsi="Times New Roman" w:cs="Times New Roman"/>
                <w:szCs w:val="22"/>
              </w:rPr>
            </w:pPr>
          </w:p>
        </w:tc>
        <w:tc>
          <w:tcPr>
            <w:tcW w:w="324" w:type="pct"/>
          </w:tcPr>
          <w:p w:rsidR="00FC2E1F" w:rsidRPr="00A74A17" w:rsidRDefault="00FC2E1F" w:rsidP="00BD7172">
            <w:pPr>
              <w:spacing w:after="0" w:line="240" w:lineRule="auto"/>
              <w:jc w:val="center"/>
              <w:rPr>
                <w:rFonts w:ascii="Times New Roman" w:hAnsi="Times New Roman" w:cs="Times New Roman"/>
                <w:szCs w:val="22"/>
              </w:rPr>
            </w:pPr>
          </w:p>
        </w:tc>
        <w:tc>
          <w:tcPr>
            <w:tcW w:w="299" w:type="pct"/>
          </w:tcPr>
          <w:p w:rsidR="00FC2E1F" w:rsidRPr="00A74A17" w:rsidRDefault="00FC2E1F" w:rsidP="00BD7172">
            <w:pPr>
              <w:spacing w:after="0" w:line="240" w:lineRule="auto"/>
              <w:jc w:val="center"/>
              <w:rPr>
                <w:rFonts w:ascii="Times New Roman" w:hAnsi="Times New Roman" w:cs="Times New Roman"/>
                <w:b/>
                <w:szCs w:val="22"/>
              </w:rPr>
            </w:pPr>
            <w:r w:rsidRPr="00A74A17">
              <w:rPr>
                <w:rFonts w:ascii="Times New Roman" w:hAnsi="Times New Roman" w:cs="Times New Roman"/>
                <w:b/>
                <w:szCs w:val="22"/>
              </w:rPr>
              <w:t>20</w:t>
            </w:r>
          </w:p>
        </w:tc>
      </w:tr>
      <w:tr w:rsidR="00FC2E1F" w:rsidRPr="00A74A17" w:rsidTr="00FC2E1F">
        <w:trPr>
          <w:trHeight w:val="215"/>
          <w:jc w:val="center"/>
        </w:trPr>
        <w:tc>
          <w:tcPr>
            <w:tcW w:w="204" w:type="pct"/>
          </w:tcPr>
          <w:p w:rsidR="00FC2E1F" w:rsidRPr="00A74A17" w:rsidRDefault="00FC2E1F" w:rsidP="00BD7172">
            <w:pPr>
              <w:spacing w:after="0" w:line="240" w:lineRule="auto"/>
              <w:jc w:val="center"/>
              <w:rPr>
                <w:rFonts w:ascii="Times New Roman" w:hAnsi="Times New Roman" w:cs="Times New Roman"/>
                <w:szCs w:val="22"/>
              </w:rPr>
            </w:pPr>
          </w:p>
        </w:tc>
        <w:tc>
          <w:tcPr>
            <w:tcW w:w="953" w:type="pct"/>
          </w:tcPr>
          <w:p w:rsidR="00FC2E1F" w:rsidRPr="00A74A17" w:rsidRDefault="00FC2E1F" w:rsidP="00BD7172">
            <w:pPr>
              <w:pStyle w:val="ListParagraph"/>
              <w:numPr>
                <w:ilvl w:val="0"/>
                <w:numId w:val="176"/>
              </w:numPr>
              <w:shd w:val="clear" w:color="auto" w:fill="FFFFFF"/>
              <w:ind w:left="288" w:hanging="288"/>
              <w:rPr>
                <w:rFonts w:ascii="Times New Roman" w:hAnsi="Times New Roman" w:cs="Times New Roman"/>
                <w:szCs w:val="22"/>
              </w:rPr>
            </w:pPr>
            <w:r w:rsidRPr="00A74A17">
              <w:rPr>
                <w:rFonts w:ascii="Times New Roman" w:hAnsi="Times New Roman" w:cs="Times New Roman"/>
                <w:color w:val="000000"/>
                <w:spacing w:val="-13"/>
                <w:szCs w:val="22"/>
              </w:rPr>
              <w:t>Work  performance</w:t>
            </w:r>
          </w:p>
        </w:tc>
        <w:tc>
          <w:tcPr>
            <w:tcW w:w="358" w:type="pct"/>
          </w:tcPr>
          <w:p w:rsidR="00FC2E1F" w:rsidRPr="00A74A17" w:rsidRDefault="00FC2E1F" w:rsidP="00BD7172">
            <w:pPr>
              <w:spacing w:after="0" w:line="240" w:lineRule="auto"/>
              <w:jc w:val="center"/>
              <w:rPr>
                <w:rFonts w:ascii="Times New Roman" w:hAnsi="Times New Roman" w:cs="Times New Roman"/>
                <w:b/>
                <w:szCs w:val="22"/>
              </w:rPr>
            </w:pPr>
          </w:p>
        </w:tc>
        <w:tc>
          <w:tcPr>
            <w:tcW w:w="335" w:type="pct"/>
          </w:tcPr>
          <w:p w:rsidR="00FC2E1F" w:rsidRPr="00A74A17" w:rsidRDefault="00FC2E1F" w:rsidP="00BD7172">
            <w:pPr>
              <w:spacing w:after="0" w:line="240" w:lineRule="auto"/>
              <w:jc w:val="center"/>
              <w:rPr>
                <w:rFonts w:ascii="Times New Roman" w:hAnsi="Times New Roman" w:cs="Times New Roman"/>
                <w:szCs w:val="22"/>
              </w:rPr>
            </w:pPr>
          </w:p>
        </w:tc>
        <w:tc>
          <w:tcPr>
            <w:tcW w:w="303" w:type="pct"/>
          </w:tcPr>
          <w:p w:rsidR="00FC2E1F" w:rsidRPr="00A74A17" w:rsidRDefault="00FC2E1F" w:rsidP="00BD7172">
            <w:pPr>
              <w:spacing w:after="0" w:line="240" w:lineRule="auto"/>
              <w:jc w:val="center"/>
              <w:rPr>
                <w:rFonts w:ascii="Times New Roman" w:hAnsi="Times New Roman" w:cs="Times New Roman"/>
                <w:szCs w:val="22"/>
              </w:rPr>
            </w:pPr>
          </w:p>
        </w:tc>
        <w:tc>
          <w:tcPr>
            <w:tcW w:w="357" w:type="pct"/>
          </w:tcPr>
          <w:p w:rsidR="00FC2E1F" w:rsidRPr="00A74A17" w:rsidRDefault="00FC2E1F" w:rsidP="00BD7172">
            <w:pPr>
              <w:spacing w:after="0" w:line="240" w:lineRule="auto"/>
              <w:jc w:val="center"/>
              <w:rPr>
                <w:rFonts w:ascii="Times New Roman" w:hAnsi="Times New Roman" w:cs="Times New Roman"/>
                <w:szCs w:val="22"/>
              </w:rPr>
            </w:pPr>
          </w:p>
        </w:tc>
        <w:tc>
          <w:tcPr>
            <w:tcW w:w="461" w:type="pct"/>
          </w:tcPr>
          <w:p w:rsidR="00FC2E1F" w:rsidRPr="00A74A17" w:rsidRDefault="00FC2E1F" w:rsidP="00BD7172">
            <w:pPr>
              <w:spacing w:after="0" w:line="240" w:lineRule="auto"/>
              <w:jc w:val="center"/>
              <w:rPr>
                <w:rFonts w:ascii="Times New Roman" w:hAnsi="Times New Roman" w:cs="Times New Roman"/>
                <w:szCs w:val="22"/>
              </w:rPr>
            </w:pPr>
          </w:p>
        </w:tc>
        <w:tc>
          <w:tcPr>
            <w:tcW w:w="333" w:type="pct"/>
          </w:tcPr>
          <w:p w:rsidR="00FC2E1F" w:rsidRPr="00A74A17" w:rsidRDefault="00FC2E1F" w:rsidP="00BD7172">
            <w:pPr>
              <w:spacing w:after="0" w:line="240" w:lineRule="auto"/>
              <w:jc w:val="center"/>
              <w:rPr>
                <w:rFonts w:ascii="Times New Roman" w:hAnsi="Times New Roman" w:cs="Times New Roman"/>
                <w:szCs w:val="22"/>
              </w:rPr>
            </w:pPr>
          </w:p>
        </w:tc>
        <w:tc>
          <w:tcPr>
            <w:tcW w:w="423" w:type="pct"/>
          </w:tcPr>
          <w:p w:rsidR="00FC2E1F" w:rsidRPr="00A74A17" w:rsidRDefault="00FC2E1F" w:rsidP="00BD7172">
            <w:pPr>
              <w:spacing w:after="0" w:line="240" w:lineRule="auto"/>
              <w:jc w:val="center"/>
              <w:rPr>
                <w:rFonts w:ascii="Times New Roman" w:hAnsi="Times New Roman" w:cs="Times New Roman"/>
                <w:szCs w:val="22"/>
              </w:rPr>
            </w:pPr>
          </w:p>
        </w:tc>
        <w:tc>
          <w:tcPr>
            <w:tcW w:w="329" w:type="pct"/>
          </w:tcPr>
          <w:p w:rsidR="00FC2E1F" w:rsidRPr="00A74A17" w:rsidRDefault="00FC2E1F" w:rsidP="00BD7172">
            <w:pPr>
              <w:spacing w:after="0" w:line="240" w:lineRule="auto"/>
              <w:jc w:val="center"/>
              <w:rPr>
                <w:rFonts w:ascii="Times New Roman" w:hAnsi="Times New Roman" w:cs="Times New Roman"/>
                <w:szCs w:val="22"/>
              </w:rPr>
            </w:pPr>
          </w:p>
        </w:tc>
        <w:tc>
          <w:tcPr>
            <w:tcW w:w="323" w:type="pct"/>
          </w:tcPr>
          <w:p w:rsidR="00FC2E1F" w:rsidRPr="00A74A17" w:rsidRDefault="00FC2E1F" w:rsidP="00BD7172">
            <w:pPr>
              <w:spacing w:after="0" w:line="240" w:lineRule="auto"/>
              <w:jc w:val="center"/>
              <w:rPr>
                <w:rFonts w:ascii="Times New Roman" w:hAnsi="Times New Roman" w:cs="Times New Roman"/>
                <w:szCs w:val="22"/>
              </w:rPr>
            </w:pPr>
          </w:p>
        </w:tc>
        <w:tc>
          <w:tcPr>
            <w:tcW w:w="324" w:type="pct"/>
          </w:tcPr>
          <w:p w:rsidR="00FC2E1F" w:rsidRPr="00A74A17" w:rsidRDefault="00FC2E1F" w:rsidP="00BD7172">
            <w:pPr>
              <w:spacing w:after="0" w:line="240" w:lineRule="auto"/>
              <w:jc w:val="center"/>
              <w:rPr>
                <w:rFonts w:ascii="Times New Roman" w:hAnsi="Times New Roman" w:cs="Times New Roman"/>
                <w:szCs w:val="22"/>
              </w:rPr>
            </w:pPr>
          </w:p>
        </w:tc>
        <w:tc>
          <w:tcPr>
            <w:tcW w:w="299" w:type="pct"/>
          </w:tcPr>
          <w:p w:rsidR="00FC2E1F" w:rsidRPr="00A74A17" w:rsidRDefault="00FC2E1F" w:rsidP="00BD7172">
            <w:pPr>
              <w:spacing w:after="0" w:line="240" w:lineRule="auto"/>
              <w:jc w:val="center"/>
              <w:rPr>
                <w:rFonts w:ascii="Times New Roman" w:hAnsi="Times New Roman" w:cs="Times New Roman"/>
                <w:b/>
                <w:szCs w:val="22"/>
              </w:rPr>
            </w:pPr>
            <w:r w:rsidRPr="00A74A17">
              <w:rPr>
                <w:rFonts w:ascii="Times New Roman" w:hAnsi="Times New Roman" w:cs="Times New Roman"/>
                <w:b/>
                <w:szCs w:val="22"/>
              </w:rPr>
              <w:t>30</w:t>
            </w:r>
          </w:p>
        </w:tc>
      </w:tr>
      <w:tr w:rsidR="00FC2E1F" w:rsidRPr="00A74A17" w:rsidTr="00FC2E1F">
        <w:trPr>
          <w:trHeight w:val="197"/>
          <w:jc w:val="center"/>
        </w:trPr>
        <w:tc>
          <w:tcPr>
            <w:tcW w:w="204" w:type="pct"/>
          </w:tcPr>
          <w:p w:rsidR="00FC2E1F" w:rsidRPr="00A74A17" w:rsidRDefault="00FC2E1F" w:rsidP="00BD7172">
            <w:pPr>
              <w:spacing w:after="0" w:line="240" w:lineRule="auto"/>
              <w:jc w:val="center"/>
              <w:rPr>
                <w:rFonts w:ascii="Times New Roman" w:hAnsi="Times New Roman" w:cs="Times New Roman"/>
                <w:szCs w:val="22"/>
              </w:rPr>
            </w:pPr>
          </w:p>
        </w:tc>
        <w:tc>
          <w:tcPr>
            <w:tcW w:w="953" w:type="pct"/>
          </w:tcPr>
          <w:p w:rsidR="00FC2E1F" w:rsidRPr="00A74A17" w:rsidRDefault="00FC2E1F" w:rsidP="00BD7172">
            <w:pPr>
              <w:spacing w:after="0" w:line="240" w:lineRule="auto"/>
              <w:rPr>
                <w:rFonts w:ascii="Times New Roman" w:hAnsi="Times New Roman" w:cs="Times New Roman"/>
                <w:b/>
                <w:szCs w:val="22"/>
              </w:rPr>
            </w:pPr>
            <w:r w:rsidRPr="00A74A17">
              <w:rPr>
                <w:rFonts w:ascii="Times New Roman" w:hAnsi="Times New Roman" w:cs="Times New Roman"/>
                <w:b/>
                <w:szCs w:val="22"/>
              </w:rPr>
              <w:t>Total (B)</w:t>
            </w:r>
          </w:p>
        </w:tc>
        <w:tc>
          <w:tcPr>
            <w:tcW w:w="358" w:type="pct"/>
          </w:tcPr>
          <w:p w:rsidR="00FC2E1F" w:rsidRPr="00A74A17" w:rsidRDefault="00FC2E1F" w:rsidP="00BD7172">
            <w:pPr>
              <w:spacing w:after="0" w:line="240" w:lineRule="auto"/>
              <w:jc w:val="center"/>
              <w:rPr>
                <w:rFonts w:ascii="Times New Roman" w:hAnsi="Times New Roman" w:cs="Times New Roman"/>
                <w:b/>
                <w:szCs w:val="22"/>
              </w:rPr>
            </w:pPr>
          </w:p>
        </w:tc>
        <w:tc>
          <w:tcPr>
            <w:tcW w:w="335" w:type="pct"/>
          </w:tcPr>
          <w:p w:rsidR="00FC2E1F" w:rsidRPr="00A74A17" w:rsidRDefault="00FC2E1F" w:rsidP="00BD7172">
            <w:pPr>
              <w:spacing w:after="0" w:line="240" w:lineRule="auto"/>
              <w:jc w:val="center"/>
              <w:rPr>
                <w:rFonts w:ascii="Times New Roman" w:hAnsi="Times New Roman" w:cs="Times New Roman"/>
                <w:b/>
                <w:szCs w:val="22"/>
              </w:rPr>
            </w:pPr>
          </w:p>
        </w:tc>
        <w:tc>
          <w:tcPr>
            <w:tcW w:w="303" w:type="pct"/>
          </w:tcPr>
          <w:p w:rsidR="00FC2E1F" w:rsidRPr="00A74A17" w:rsidRDefault="00FC2E1F" w:rsidP="00BD7172">
            <w:pPr>
              <w:spacing w:after="0" w:line="240" w:lineRule="auto"/>
              <w:jc w:val="center"/>
              <w:rPr>
                <w:rFonts w:ascii="Times New Roman" w:hAnsi="Times New Roman" w:cs="Times New Roman"/>
                <w:b/>
                <w:szCs w:val="22"/>
              </w:rPr>
            </w:pPr>
          </w:p>
        </w:tc>
        <w:tc>
          <w:tcPr>
            <w:tcW w:w="357" w:type="pct"/>
          </w:tcPr>
          <w:p w:rsidR="00FC2E1F" w:rsidRPr="00A74A17" w:rsidRDefault="00FC2E1F" w:rsidP="00BD7172">
            <w:pPr>
              <w:spacing w:after="0" w:line="240" w:lineRule="auto"/>
              <w:jc w:val="center"/>
              <w:rPr>
                <w:rFonts w:ascii="Times New Roman" w:hAnsi="Times New Roman" w:cs="Times New Roman"/>
                <w:b/>
                <w:szCs w:val="22"/>
              </w:rPr>
            </w:pPr>
          </w:p>
        </w:tc>
        <w:tc>
          <w:tcPr>
            <w:tcW w:w="461" w:type="pct"/>
          </w:tcPr>
          <w:p w:rsidR="00FC2E1F" w:rsidRPr="00A74A17" w:rsidRDefault="00FC2E1F" w:rsidP="00BD7172">
            <w:pPr>
              <w:spacing w:after="0" w:line="240" w:lineRule="auto"/>
              <w:jc w:val="center"/>
              <w:rPr>
                <w:rFonts w:ascii="Times New Roman" w:hAnsi="Times New Roman" w:cs="Times New Roman"/>
                <w:b/>
                <w:szCs w:val="22"/>
              </w:rPr>
            </w:pPr>
          </w:p>
        </w:tc>
        <w:tc>
          <w:tcPr>
            <w:tcW w:w="333" w:type="pct"/>
          </w:tcPr>
          <w:p w:rsidR="00FC2E1F" w:rsidRPr="00A74A17" w:rsidRDefault="00FC2E1F" w:rsidP="00BD7172">
            <w:pPr>
              <w:spacing w:after="0" w:line="240" w:lineRule="auto"/>
              <w:jc w:val="center"/>
              <w:rPr>
                <w:rFonts w:ascii="Times New Roman" w:hAnsi="Times New Roman" w:cs="Times New Roman"/>
                <w:b/>
                <w:szCs w:val="22"/>
              </w:rPr>
            </w:pPr>
          </w:p>
        </w:tc>
        <w:tc>
          <w:tcPr>
            <w:tcW w:w="423" w:type="pct"/>
          </w:tcPr>
          <w:p w:rsidR="00FC2E1F" w:rsidRPr="00A74A17" w:rsidRDefault="00FC2E1F" w:rsidP="00BD7172">
            <w:pPr>
              <w:spacing w:after="0" w:line="240" w:lineRule="auto"/>
              <w:jc w:val="center"/>
              <w:rPr>
                <w:rFonts w:ascii="Times New Roman" w:hAnsi="Times New Roman" w:cs="Times New Roman"/>
                <w:b/>
                <w:szCs w:val="22"/>
              </w:rPr>
            </w:pPr>
          </w:p>
        </w:tc>
        <w:tc>
          <w:tcPr>
            <w:tcW w:w="329" w:type="pct"/>
          </w:tcPr>
          <w:p w:rsidR="00FC2E1F" w:rsidRPr="00A74A17" w:rsidRDefault="00FC2E1F" w:rsidP="00BD7172">
            <w:pPr>
              <w:spacing w:after="0" w:line="240" w:lineRule="auto"/>
              <w:jc w:val="center"/>
              <w:rPr>
                <w:rFonts w:ascii="Times New Roman" w:hAnsi="Times New Roman" w:cs="Times New Roman"/>
                <w:b/>
                <w:szCs w:val="22"/>
              </w:rPr>
            </w:pPr>
          </w:p>
        </w:tc>
        <w:tc>
          <w:tcPr>
            <w:tcW w:w="323" w:type="pct"/>
          </w:tcPr>
          <w:p w:rsidR="00FC2E1F" w:rsidRPr="00A74A17" w:rsidRDefault="00FC2E1F" w:rsidP="00BD7172">
            <w:pPr>
              <w:spacing w:after="0" w:line="240" w:lineRule="auto"/>
              <w:jc w:val="center"/>
              <w:rPr>
                <w:rFonts w:ascii="Times New Roman" w:hAnsi="Times New Roman" w:cs="Times New Roman"/>
                <w:b/>
                <w:szCs w:val="22"/>
              </w:rPr>
            </w:pPr>
          </w:p>
        </w:tc>
        <w:tc>
          <w:tcPr>
            <w:tcW w:w="324" w:type="pct"/>
          </w:tcPr>
          <w:p w:rsidR="00FC2E1F" w:rsidRPr="00A74A17" w:rsidRDefault="00FC2E1F" w:rsidP="00BD7172">
            <w:pPr>
              <w:spacing w:after="0" w:line="240" w:lineRule="auto"/>
              <w:jc w:val="center"/>
              <w:rPr>
                <w:rFonts w:ascii="Times New Roman" w:hAnsi="Times New Roman" w:cs="Times New Roman"/>
                <w:b/>
                <w:szCs w:val="22"/>
              </w:rPr>
            </w:pPr>
          </w:p>
        </w:tc>
        <w:tc>
          <w:tcPr>
            <w:tcW w:w="299" w:type="pct"/>
          </w:tcPr>
          <w:p w:rsidR="00FC2E1F" w:rsidRPr="00A74A17" w:rsidRDefault="00FC2E1F" w:rsidP="00BD7172">
            <w:pPr>
              <w:spacing w:after="0" w:line="240" w:lineRule="auto"/>
              <w:jc w:val="center"/>
              <w:rPr>
                <w:rFonts w:ascii="Times New Roman" w:hAnsi="Times New Roman" w:cs="Times New Roman"/>
                <w:b/>
                <w:szCs w:val="22"/>
              </w:rPr>
            </w:pPr>
            <w:r w:rsidRPr="00A74A17">
              <w:rPr>
                <w:rFonts w:ascii="Times New Roman" w:hAnsi="Times New Roman" w:cs="Times New Roman"/>
                <w:b/>
                <w:szCs w:val="22"/>
              </w:rPr>
              <w:t>545</w:t>
            </w:r>
          </w:p>
        </w:tc>
      </w:tr>
      <w:tr w:rsidR="00FC2E1F" w:rsidRPr="00A74A17" w:rsidTr="00FC2E1F">
        <w:trPr>
          <w:trHeight w:val="265"/>
          <w:jc w:val="center"/>
        </w:trPr>
        <w:tc>
          <w:tcPr>
            <w:tcW w:w="204" w:type="pct"/>
          </w:tcPr>
          <w:p w:rsidR="00FC2E1F" w:rsidRPr="00A74A17" w:rsidRDefault="00FC2E1F" w:rsidP="00BD7172">
            <w:pPr>
              <w:spacing w:after="0" w:line="240" w:lineRule="auto"/>
              <w:jc w:val="center"/>
              <w:rPr>
                <w:rFonts w:ascii="Times New Roman" w:hAnsi="Times New Roman" w:cs="Times New Roman"/>
                <w:szCs w:val="22"/>
              </w:rPr>
            </w:pPr>
          </w:p>
        </w:tc>
        <w:tc>
          <w:tcPr>
            <w:tcW w:w="953" w:type="pct"/>
          </w:tcPr>
          <w:p w:rsidR="00FC2E1F" w:rsidRPr="00A74A17" w:rsidRDefault="00FC2E1F" w:rsidP="00BD7172">
            <w:pPr>
              <w:spacing w:after="0" w:line="240" w:lineRule="auto"/>
              <w:rPr>
                <w:rFonts w:ascii="Times New Roman" w:hAnsi="Times New Roman" w:cs="Times New Roman"/>
                <w:b/>
                <w:szCs w:val="22"/>
              </w:rPr>
            </w:pPr>
            <w:r w:rsidRPr="00A74A17">
              <w:rPr>
                <w:rFonts w:ascii="Times New Roman" w:hAnsi="Times New Roman" w:cs="Times New Roman"/>
                <w:b/>
                <w:szCs w:val="22"/>
              </w:rPr>
              <w:t>Total (A+B)</w:t>
            </w:r>
          </w:p>
        </w:tc>
        <w:tc>
          <w:tcPr>
            <w:tcW w:w="358" w:type="pct"/>
          </w:tcPr>
          <w:p w:rsidR="00FC2E1F" w:rsidRPr="00A74A17" w:rsidRDefault="00FC2E1F" w:rsidP="00BD7172">
            <w:pPr>
              <w:spacing w:after="0" w:line="240" w:lineRule="auto"/>
              <w:jc w:val="center"/>
              <w:rPr>
                <w:rFonts w:ascii="Times New Roman" w:hAnsi="Times New Roman" w:cs="Times New Roman"/>
                <w:b/>
                <w:szCs w:val="22"/>
              </w:rPr>
            </w:pPr>
            <w:r w:rsidRPr="00A74A17">
              <w:rPr>
                <w:rFonts w:ascii="Times New Roman" w:hAnsi="Times New Roman" w:cs="Times New Roman"/>
                <w:b/>
                <w:szCs w:val="22"/>
              </w:rPr>
              <w:t>100</w:t>
            </w:r>
          </w:p>
        </w:tc>
        <w:tc>
          <w:tcPr>
            <w:tcW w:w="335" w:type="pct"/>
          </w:tcPr>
          <w:p w:rsidR="00FC2E1F" w:rsidRPr="00A74A17" w:rsidRDefault="00FC2E1F" w:rsidP="00BD7172">
            <w:pPr>
              <w:spacing w:after="0" w:line="240" w:lineRule="auto"/>
              <w:jc w:val="center"/>
              <w:rPr>
                <w:rFonts w:ascii="Times New Roman" w:hAnsi="Times New Roman" w:cs="Times New Roman"/>
                <w:b/>
                <w:szCs w:val="22"/>
              </w:rPr>
            </w:pPr>
            <w:r w:rsidRPr="00A74A17">
              <w:rPr>
                <w:rFonts w:ascii="Times New Roman" w:hAnsi="Times New Roman" w:cs="Times New Roman"/>
                <w:b/>
                <w:szCs w:val="22"/>
              </w:rPr>
              <w:t>50</w:t>
            </w:r>
          </w:p>
        </w:tc>
        <w:tc>
          <w:tcPr>
            <w:tcW w:w="303" w:type="pct"/>
          </w:tcPr>
          <w:p w:rsidR="00FC2E1F" w:rsidRPr="00A74A17" w:rsidRDefault="00FC2E1F" w:rsidP="00BD7172">
            <w:pPr>
              <w:spacing w:after="0" w:line="240" w:lineRule="auto"/>
              <w:jc w:val="center"/>
              <w:rPr>
                <w:szCs w:val="22"/>
              </w:rPr>
            </w:pPr>
            <w:r w:rsidRPr="00A74A17">
              <w:rPr>
                <w:rFonts w:ascii="Times New Roman" w:hAnsi="Times New Roman" w:cs="Times New Roman"/>
                <w:b/>
                <w:szCs w:val="22"/>
              </w:rPr>
              <w:t>50</w:t>
            </w:r>
          </w:p>
        </w:tc>
        <w:tc>
          <w:tcPr>
            <w:tcW w:w="357" w:type="pct"/>
          </w:tcPr>
          <w:p w:rsidR="00FC2E1F" w:rsidRPr="00A74A17" w:rsidRDefault="00FC2E1F" w:rsidP="00BD7172">
            <w:pPr>
              <w:spacing w:after="0" w:line="240" w:lineRule="auto"/>
              <w:jc w:val="center"/>
              <w:rPr>
                <w:szCs w:val="22"/>
              </w:rPr>
            </w:pPr>
            <w:r w:rsidRPr="00A74A17">
              <w:rPr>
                <w:rFonts w:ascii="Times New Roman" w:hAnsi="Times New Roman" w:cs="Times New Roman"/>
                <w:b/>
                <w:szCs w:val="22"/>
              </w:rPr>
              <w:t>50</w:t>
            </w:r>
          </w:p>
        </w:tc>
        <w:tc>
          <w:tcPr>
            <w:tcW w:w="461" w:type="pct"/>
          </w:tcPr>
          <w:p w:rsidR="00FC2E1F" w:rsidRPr="00A74A17" w:rsidRDefault="00FC2E1F" w:rsidP="00BD7172">
            <w:pPr>
              <w:spacing w:after="0" w:line="240" w:lineRule="auto"/>
              <w:jc w:val="center"/>
              <w:rPr>
                <w:szCs w:val="22"/>
              </w:rPr>
            </w:pPr>
            <w:r w:rsidRPr="00A74A17">
              <w:rPr>
                <w:rFonts w:ascii="Times New Roman" w:hAnsi="Times New Roman" w:cs="Times New Roman"/>
                <w:b/>
                <w:szCs w:val="22"/>
              </w:rPr>
              <w:t>50</w:t>
            </w:r>
          </w:p>
        </w:tc>
        <w:tc>
          <w:tcPr>
            <w:tcW w:w="333" w:type="pct"/>
          </w:tcPr>
          <w:p w:rsidR="00FC2E1F" w:rsidRPr="00A74A17" w:rsidRDefault="00FC2E1F" w:rsidP="00BD7172">
            <w:pPr>
              <w:spacing w:after="0" w:line="240" w:lineRule="auto"/>
              <w:jc w:val="center"/>
              <w:rPr>
                <w:szCs w:val="22"/>
              </w:rPr>
            </w:pPr>
            <w:r w:rsidRPr="00A74A17">
              <w:rPr>
                <w:rFonts w:ascii="Times New Roman" w:hAnsi="Times New Roman" w:cs="Times New Roman"/>
                <w:b/>
                <w:szCs w:val="22"/>
              </w:rPr>
              <w:t>50</w:t>
            </w:r>
          </w:p>
        </w:tc>
        <w:tc>
          <w:tcPr>
            <w:tcW w:w="423" w:type="pct"/>
          </w:tcPr>
          <w:p w:rsidR="00FC2E1F" w:rsidRPr="00A74A17" w:rsidRDefault="00FC2E1F" w:rsidP="00BD7172">
            <w:pPr>
              <w:spacing w:after="0" w:line="240" w:lineRule="auto"/>
              <w:jc w:val="center"/>
              <w:rPr>
                <w:szCs w:val="22"/>
              </w:rPr>
            </w:pPr>
            <w:r w:rsidRPr="00A74A17">
              <w:rPr>
                <w:rFonts w:ascii="Times New Roman" w:hAnsi="Times New Roman" w:cs="Times New Roman"/>
                <w:b/>
                <w:szCs w:val="22"/>
              </w:rPr>
              <w:t>50</w:t>
            </w:r>
          </w:p>
        </w:tc>
        <w:tc>
          <w:tcPr>
            <w:tcW w:w="329" w:type="pct"/>
          </w:tcPr>
          <w:p w:rsidR="00FC2E1F" w:rsidRPr="00A74A17" w:rsidRDefault="00FC2E1F" w:rsidP="00BD7172">
            <w:pPr>
              <w:spacing w:after="0" w:line="240" w:lineRule="auto"/>
              <w:jc w:val="center"/>
              <w:rPr>
                <w:szCs w:val="22"/>
              </w:rPr>
            </w:pPr>
            <w:r w:rsidRPr="00A74A17">
              <w:rPr>
                <w:rFonts w:ascii="Times New Roman" w:hAnsi="Times New Roman" w:cs="Times New Roman"/>
                <w:b/>
                <w:szCs w:val="22"/>
              </w:rPr>
              <w:t>50</w:t>
            </w:r>
          </w:p>
        </w:tc>
        <w:tc>
          <w:tcPr>
            <w:tcW w:w="323" w:type="pct"/>
          </w:tcPr>
          <w:p w:rsidR="00FC2E1F" w:rsidRPr="00A74A17" w:rsidRDefault="00FC2E1F" w:rsidP="00BD7172">
            <w:pPr>
              <w:spacing w:after="0" w:line="240" w:lineRule="auto"/>
              <w:jc w:val="center"/>
              <w:rPr>
                <w:rFonts w:ascii="Times New Roman" w:hAnsi="Times New Roman" w:cs="Times New Roman"/>
                <w:b/>
                <w:szCs w:val="22"/>
              </w:rPr>
            </w:pPr>
            <w:r w:rsidRPr="00A74A17">
              <w:rPr>
                <w:rFonts w:ascii="Times New Roman" w:hAnsi="Times New Roman" w:cs="Times New Roman"/>
                <w:b/>
                <w:szCs w:val="22"/>
              </w:rPr>
              <w:t>100</w:t>
            </w:r>
          </w:p>
        </w:tc>
        <w:tc>
          <w:tcPr>
            <w:tcW w:w="324" w:type="pct"/>
          </w:tcPr>
          <w:p w:rsidR="00FC2E1F" w:rsidRPr="00A74A17" w:rsidRDefault="00FC2E1F" w:rsidP="00BD7172">
            <w:pPr>
              <w:spacing w:after="0" w:line="240" w:lineRule="auto"/>
              <w:jc w:val="center"/>
              <w:rPr>
                <w:rFonts w:ascii="Times New Roman" w:hAnsi="Times New Roman" w:cs="Times New Roman"/>
                <w:b/>
                <w:szCs w:val="22"/>
              </w:rPr>
            </w:pPr>
            <w:r w:rsidRPr="00A74A17">
              <w:rPr>
                <w:rFonts w:ascii="Times New Roman" w:hAnsi="Times New Roman" w:cs="Times New Roman"/>
                <w:b/>
                <w:szCs w:val="22"/>
              </w:rPr>
              <w:t>100</w:t>
            </w:r>
          </w:p>
        </w:tc>
        <w:tc>
          <w:tcPr>
            <w:tcW w:w="299" w:type="pct"/>
          </w:tcPr>
          <w:p w:rsidR="00FC2E1F" w:rsidRPr="00A74A17" w:rsidRDefault="00FC2E1F" w:rsidP="00BD7172">
            <w:pPr>
              <w:spacing w:after="0" w:line="240" w:lineRule="auto"/>
              <w:jc w:val="center"/>
              <w:rPr>
                <w:rFonts w:ascii="Times New Roman" w:hAnsi="Times New Roman" w:cs="Times New Roman"/>
                <w:b/>
                <w:szCs w:val="22"/>
              </w:rPr>
            </w:pPr>
            <w:r w:rsidRPr="00A74A17">
              <w:rPr>
                <w:rFonts w:ascii="Times New Roman" w:hAnsi="Times New Roman" w:cs="Times New Roman"/>
                <w:b/>
                <w:szCs w:val="22"/>
              </w:rPr>
              <w:t>1000</w:t>
            </w:r>
          </w:p>
        </w:tc>
      </w:tr>
      <w:tr w:rsidR="00FC2E1F" w:rsidRPr="00A74A17" w:rsidTr="00FC2E1F">
        <w:trPr>
          <w:trHeight w:val="233"/>
          <w:jc w:val="center"/>
        </w:trPr>
        <w:tc>
          <w:tcPr>
            <w:tcW w:w="204" w:type="pct"/>
          </w:tcPr>
          <w:p w:rsidR="00FC2E1F" w:rsidRPr="00A74A17" w:rsidRDefault="00FC2E1F" w:rsidP="00BD7172">
            <w:pPr>
              <w:spacing w:after="0" w:line="240" w:lineRule="auto"/>
              <w:jc w:val="center"/>
              <w:rPr>
                <w:rFonts w:ascii="Times New Roman" w:hAnsi="Times New Roman" w:cs="Times New Roman"/>
                <w:szCs w:val="22"/>
              </w:rPr>
            </w:pPr>
          </w:p>
        </w:tc>
        <w:tc>
          <w:tcPr>
            <w:tcW w:w="4497" w:type="pct"/>
            <w:gridSpan w:val="11"/>
          </w:tcPr>
          <w:p w:rsidR="00FC2E1F" w:rsidRPr="00A74A17" w:rsidRDefault="00FC2E1F" w:rsidP="00BD7172">
            <w:pPr>
              <w:spacing w:after="0" w:line="240" w:lineRule="auto"/>
              <w:jc w:val="center"/>
              <w:rPr>
                <w:rFonts w:ascii="Times New Roman" w:hAnsi="Times New Roman" w:cs="Times New Roman"/>
                <w:b/>
                <w:szCs w:val="22"/>
              </w:rPr>
            </w:pPr>
            <w:r w:rsidRPr="00A74A17">
              <w:rPr>
                <w:rFonts w:ascii="Times New Roman" w:hAnsi="Times New Roman" w:cs="Times New Roman"/>
                <w:b/>
                <w:szCs w:val="22"/>
              </w:rPr>
              <w:t>Grand Total</w:t>
            </w:r>
          </w:p>
        </w:tc>
        <w:tc>
          <w:tcPr>
            <w:tcW w:w="299" w:type="pct"/>
          </w:tcPr>
          <w:p w:rsidR="00FC2E1F" w:rsidRPr="00A74A17" w:rsidRDefault="00FC2E1F" w:rsidP="00BD7172">
            <w:pPr>
              <w:spacing w:after="0" w:line="240" w:lineRule="auto"/>
              <w:jc w:val="center"/>
              <w:rPr>
                <w:rFonts w:ascii="Times New Roman" w:hAnsi="Times New Roman" w:cs="Times New Roman"/>
                <w:b/>
                <w:szCs w:val="22"/>
              </w:rPr>
            </w:pPr>
            <w:r w:rsidRPr="00A74A17">
              <w:rPr>
                <w:rFonts w:ascii="Times New Roman" w:hAnsi="Times New Roman" w:cs="Times New Roman"/>
                <w:b/>
                <w:szCs w:val="22"/>
              </w:rPr>
              <w:t>1000</w:t>
            </w:r>
          </w:p>
        </w:tc>
      </w:tr>
    </w:tbl>
    <w:p w:rsidR="00FC2E1F" w:rsidRPr="00A74A17" w:rsidRDefault="00FC2E1F" w:rsidP="00BD7172">
      <w:pPr>
        <w:tabs>
          <w:tab w:val="left" w:pos="180"/>
        </w:tabs>
        <w:spacing w:after="0" w:line="240" w:lineRule="auto"/>
        <w:jc w:val="both"/>
        <w:rPr>
          <w:rFonts w:ascii="Times New Roman" w:hAnsi="Times New Roman" w:cs="Times New Roman"/>
          <w:b/>
          <w:szCs w:val="22"/>
        </w:rPr>
      </w:pPr>
      <w:r w:rsidRPr="00A74A17">
        <w:rPr>
          <w:rFonts w:ascii="Times New Roman" w:hAnsi="Times New Roman" w:cs="Times New Roman"/>
          <w:b/>
          <w:szCs w:val="22"/>
        </w:rPr>
        <w:lastRenderedPageBreak/>
        <w:t xml:space="preserve">22. Evaluation system: </w:t>
      </w:r>
    </w:p>
    <w:p w:rsidR="00FC2E1F" w:rsidRPr="00A74A17" w:rsidRDefault="00FC2E1F" w:rsidP="00BD7172">
      <w:pPr>
        <w:spacing w:after="0" w:line="240" w:lineRule="auto"/>
        <w:ind w:firstLine="720"/>
        <w:jc w:val="both"/>
        <w:rPr>
          <w:rFonts w:ascii="Times New Roman" w:hAnsi="Times New Roman" w:cs="Times New Roman"/>
          <w:szCs w:val="22"/>
        </w:rPr>
      </w:pPr>
      <w:r w:rsidRPr="00A74A17">
        <w:rPr>
          <w:rFonts w:ascii="Times New Roman" w:hAnsi="Times New Roman" w:cs="Times New Roman"/>
          <w:szCs w:val="22"/>
        </w:rPr>
        <w:t>Evaluation of credits for RAWE programme after placement of students at the stations shall be as per the guidelines provided here under:</w:t>
      </w:r>
    </w:p>
    <w:p w:rsidR="00FC2E1F" w:rsidRPr="00A74A17" w:rsidRDefault="00FC2E1F" w:rsidP="00BD7172">
      <w:pPr>
        <w:numPr>
          <w:ilvl w:val="0"/>
          <w:numId w:val="168"/>
        </w:numPr>
        <w:spacing w:after="0" w:line="240" w:lineRule="auto"/>
        <w:ind w:left="0" w:firstLine="0"/>
        <w:jc w:val="both"/>
        <w:rPr>
          <w:rFonts w:ascii="Times New Roman" w:hAnsi="Times New Roman" w:cs="Times New Roman"/>
          <w:b/>
          <w:szCs w:val="22"/>
        </w:rPr>
      </w:pPr>
      <w:r w:rsidRPr="00A74A17">
        <w:rPr>
          <w:rFonts w:ascii="Times New Roman" w:hAnsi="Times New Roman" w:cs="Times New Roman"/>
          <w:b/>
          <w:szCs w:val="22"/>
        </w:rPr>
        <w:t>Evaluation by SMS :</w:t>
      </w:r>
    </w:p>
    <w:p w:rsidR="00FC2E1F" w:rsidRPr="00A74A17" w:rsidRDefault="00FC2E1F" w:rsidP="00BD7172">
      <w:pPr>
        <w:spacing w:after="0" w:line="240" w:lineRule="auto"/>
        <w:jc w:val="both"/>
        <w:rPr>
          <w:rFonts w:ascii="Times New Roman" w:hAnsi="Times New Roman" w:cs="Times New Roman"/>
          <w:szCs w:val="22"/>
        </w:rPr>
      </w:pPr>
      <w:r w:rsidRPr="00A74A17">
        <w:rPr>
          <w:rFonts w:ascii="Times New Roman" w:hAnsi="Times New Roman" w:cs="Times New Roman"/>
          <w:szCs w:val="22"/>
        </w:rPr>
        <w:t xml:space="preserve">      Evaluation of project work which includes completion of schedules and organization of demonstrations (as per manual) and viva-voce carry - 650 marks to be evaluated by the Subject Matter Specialists of the concerned discipline appointed by the Associate Dean / Principal of the region. In all there are ten subjects covered under RAWE programme. Except Agronomy, Agril. Economics, and Agril. Extension Education, all other subject carry 50 marks to be evaluated by SMS. Each subject has two schedules of 10 marks (5 marks for each schedule) and 15 marks for any three demonstrations from the list of the demonstrations to be conducted. Whereas Agronomy, Agril. Economics, and Agril. Extension Education carry 20 marks for schedules  and 30 marks for any three demonstrations /Case studies ( in the case of Agril. Economics). Each student shall prepare a separate file for filling of schedule and organizing demonstrations and other activities for various subjects and same will be submitted to the SMS of the concerned subject appointed by constituent affiliated college for evaluation. The Viva Voce examination shall be conducted by SMS for 130</w:t>
      </w:r>
      <w:r w:rsidRPr="00A74A17">
        <w:rPr>
          <w:rFonts w:ascii="Times New Roman" w:hAnsi="Times New Roman" w:cs="Times New Roman"/>
          <w:b/>
          <w:szCs w:val="22"/>
        </w:rPr>
        <w:t xml:space="preserve"> </w:t>
      </w:r>
      <w:r w:rsidRPr="00A74A17">
        <w:rPr>
          <w:rFonts w:ascii="Times New Roman" w:hAnsi="Times New Roman" w:cs="Times New Roman"/>
          <w:szCs w:val="22"/>
        </w:rPr>
        <w:t>marks.</w:t>
      </w:r>
    </w:p>
    <w:p w:rsidR="00FC2E1F" w:rsidRPr="00A74A17" w:rsidRDefault="00FC2E1F" w:rsidP="00BD7172">
      <w:pPr>
        <w:spacing w:after="0" w:line="240" w:lineRule="auto"/>
        <w:jc w:val="both"/>
        <w:rPr>
          <w:rFonts w:ascii="Times New Roman" w:hAnsi="Times New Roman" w:cs="Times New Roman"/>
          <w:b/>
          <w:szCs w:val="22"/>
        </w:rPr>
      </w:pPr>
      <w:r w:rsidRPr="00A74A17">
        <w:rPr>
          <w:rFonts w:ascii="Times New Roman" w:hAnsi="Times New Roman" w:cs="Times New Roman"/>
          <w:szCs w:val="22"/>
        </w:rPr>
        <w:tab/>
        <w:t>Evaluation of the SMS files of the constituents and affiliated colleges will be done at the respective college and after the evaluation the files will be kept in the custody of the Associate Dean / Principal of the respective college for two years.</w:t>
      </w:r>
    </w:p>
    <w:p w:rsidR="00FC2E1F" w:rsidRPr="00A74A17" w:rsidRDefault="00FC2E1F" w:rsidP="00BD7172">
      <w:pPr>
        <w:numPr>
          <w:ilvl w:val="0"/>
          <w:numId w:val="168"/>
        </w:numPr>
        <w:spacing w:after="0" w:line="240" w:lineRule="auto"/>
        <w:ind w:left="0" w:firstLine="0"/>
        <w:jc w:val="both"/>
        <w:rPr>
          <w:rFonts w:ascii="Times New Roman" w:hAnsi="Times New Roman" w:cs="Times New Roman"/>
          <w:b/>
          <w:szCs w:val="22"/>
        </w:rPr>
      </w:pPr>
      <w:r w:rsidRPr="00A74A17">
        <w:rPr>
          <w:rFonts w:ascii="Times New Roman" w:hAnsi="Times New Roman" w:cs="Times New Roman"/>
          <w:b/>
          <w:szCs w:val="22"/>
        </w:rPr>
        <w:t>Evaluation by Advisory Committee :</w:t>
      </w:r>
    </w:p>
    <w:p w:rsidR="00FC2E1F" w:rsidRPr="00A74A17" w:rsidRDefault="00FC2E1F" w:rsidP="00BD7172">
      <w:pPr>
        <w:tabs>
          <w:tab w:val="left" w:pos="0"/>
          <w:tab w:val="num" w:pos="720"/>
          <w:tab w:val="left" w:pos="1260"/>
        </w:tabs>
        <w:spacing w:after="0" w:line="240" w:lineRule="auto"/>
        <w:jc w:val="both"/>
        <w:rPr>
          <w:rFonts w:ascii="Times New Roman" w:hAnsi="Times New Roman" w:cs="Times New Roman"/>
          <w:szCs w:val="22"/>
        </w:rPr>
      </w:pPr>
      <w:r w:rsidRPr="00A74A17">
        <w:rPr>
          <w:rFonts w:ascii="Times New Roman" w:hAnsi="Times New Roman" w:cs="Times New Roman"/>
          <w:szCs w:val="22"/>
        </w:rPr>
        <w:t xml:space="preserve">               Punctuality at work and the regularity in social participation/innovativeness, active participation in extension activities and discipline and conduct as well as reports on study of Agril. Centre, reports on study of Agro-based industries/enterprises are allotted </w:t>
      </w:r>
      <w:r w:rsidRPr="00A74A17">
        <w:rPr>
          <w:rFonts w:ascii="Times New Roman" w:hAnsi="Times New Roman" w:cs="Times New Roman"/>
          <w:b/>
          <w:bCs/>
          <w:szCs w:val="22"/>
        </w:rPr>
        <w:t xml:space="preserve">545 (195+350) </w:t>
      </w:r>
      <w:r w:rsidRPr="00A74A17">
        <w:rPr>
          <w:rFonts w:ascii="Times New Roman" w:hAnsi="Times New Roman" w:cs="Times New Roman"/>
          <w:szCs w:val="22"/>
        </w:rPr>
        <w:t xml:space="preserve">marks which will be evaluated by Advisory Committee of the respective students. </w:t>
      </w:r>
    </w:p>
    <w:p w:rsidR="00FC2E1F" w:rsidRPr="00A74A17" w:rsidRDefault="00FC2E1F" w:rsidP="00BD7172">
      <w:pPr>
        <w:tabs>
          <w:tab w:val="left" w:pos="0"/>
          <w:tab w:val="num" w:pos="720"/>
          <w:tab w:val="left" w:pos="1260"/>
        </w:tabs>
        <w:spacing w:after="0" w:line="240" w:lineRule="auto"/>
        <w:jc w:val="both"/>
        <w:rPr>
          <w:rFonts w:ascii="Times New Roman" w:hAnsi="Times New Roman" w:cs="Times New Roman"/>
          <w:szCs w:val="22"/>
        </w:rPr>
      </w:pPr>
      <w:r w:rsidRPr="00A74A17">
        <w:rPr>
          <w:rFonts w:ascii="Times New Roman" w:hAnsi="Times New Roman" w:cs="Times New Roman"/>
          <w:szCs w:val="22"/>
        </w:rPr>
        <w:tab/>
        <w:t xml:space="preserve">Following points should be consider for evaluation of Part B of the Table-I for </w:t>
      </w:r>
      <w:r w:rsidRPr="00A74A17">
        <w:rPr>
          <w:rFonts w:ascii="Times New Roman" w:hAnsi="Times New Roman" w:cs="Times New Roman"/>
          <w:b/>
          <w:bCs/>
          <w:szCs w:val="22"/>
        </w:rPr>
        <w:t xml:space="preserve">545 </w:t>
      </w:r>
      <w:r w:rsidRPr="00A74A17">
        <w:rPr>
          <w:rFonts w:ascii="Times New Roman" w:hAnsi="Times New Roman" w:cs="Times New Roman"/>
          <w:szCs w:val="22"/>
        </w:rPr>
        <w:t>marks by the Advisory Committee</w:t>
      </w:r>
    </w:p>
    <w:p w:rsidR="00FC2E1F" w:rsidRPr="00A74A17" w:rsidRDefault="00FC2E1F" w:rsidP="00BD7172">
      <w:pPr>
        <w:tabs>
          <w:tab w:val="left" w:pos="540"/>
        </w:tabs>
        <w:spacing w:after="0" w:line="240" w:lineRule="auto"/>
        <w:ind w:left="540" w:hanging="547"/>
        <w:jc w:val="both"/>
        <w:rPr>
          <w:rFonts w:ascii="Times New Roman" w:hAnsi="Times New Roman" w:cs="Times New Roman"/>
          <w:szCs w:val="22"/>
        </w:rPr>
      </w:pPr>
      <w:r w:rsidRPr="00A74A17">
        <w:rPr>
          <w:rFonts w:ascii="Times New Roman" w:hAnsi="Times New Roman" w:cs="Times New Roman"/>
          <w:szCs w:val="22"/>
        </w:rPr>
        <w:t>1)</w:t>
      </w:r>
      <w:r w:rsidRPr="00A74A17">
        <w:rPr>
          <w:rFonts w:ascii="Times New Roman" w:hAnsi="Times New Roman" w:cs="Times New Roman"/>
          <w:szCs w:val="22"/>
        </w:rPr>
        <w:tab/>
        <w:t xml:space="preserve">Punctuality at work, cooperation and regularity under this, the students shall be evaluated on the following aspects for </w:t>
      </w:r>
      <w:r w:rsidRPr="00A74A17">
        <w:rPr>
          <w:rFonts w:ascii="Times New Roman" w:hAnsi="Times New Roman" w:cs="Times New Roman"/>
          <w:b/>
          <w:szCs w:val="22"/>
        </w:rPr>
        <w:t>65</w:t>
      </w:r>
      <w:r w:rsidRPr="00A74A17">
        <w:rPr>
          <w:rFonts w:ascii="Times New Roman" w:hAnsi="Times New Roman" w:cs="Times New Roman"/>
          <w:szCs w:val="22"/>
        </w:rPr>
        <w:t xml:space="preserve"> marks</w:t>
      </w:r>
    </w:p>
    <w:p w:rsidR="00FC2E1F" w:rsidRPr="00A74A17" w:rsidRDefault="00FC2E1F" w:rsidP="00BD7172">
      <w:pPr>
        <w:tabs>
          <w:tab w:val="left" w:pos="540"/>
        </w:tabs>
        <w:spacing w:after="0" w:line="240" w:lineRule="auto"/>
        <w:ind w:left="1080" w:hanging="547"/>
        <w:jc w:val="both"/>
        <w:rPr>
          <w:rFonts w:ascii="Times New Roman" w:hAnsi="Times New Roman" w:cs="Times New Roman"/>
          <w:szCs w:val="22"/>
        </w:rPr>
      </w:pPr>
      <w:r w:rsidRPr="00A74A17">
        <w:rPr>
          <w:rFonts w:ascii="Times New Roman" w:hAnsi="Times New Roman" w:cs="Times New Roman"/>
          <w:szCs w:val="22"/>
        </w:rPr>
        <w:t>1.1.</w:t>
      </w:r>
      <w:r w:rsidRPr="00A74A17">
        <w:rPr>
          <w:rFonts w:ascii="Times New Roman" w:hAnsi="Times New Roman" w:cs="Times New Roman"/>
          <w:szCs w:val="22"/>
        </w:rPr>
        <w:tab/>
        <w:t>Punctuality in daily diary written by the student</w:t>
      </w:r>
    </w:p>
    <w:p w:rsidR="00FC2E1F" w:rsidRPr="00A74A17" w:rsidRDefault="00FC2E1F" w:rsidP="00BD7172">
      <w:pPr>
        <w:tabs>
          <w:tab w:val="left" w:pos="540"/>
        </w:tabs>
        <w:spacing w:after="0" w:line="240" w:lineRule="auto"/>
        <w:ind w:left="1080" w:hanging="547"/>
        <w:jc w:val="both"/>
        <w:rPr>
          <w:rFonts w:ascii="Times New Roman" w:hAnsi="Times New Roman" w:cs="Times New Roman"/>
          <w:szCs w:val="22"/>
        </w:rPr>
      </w:pPr>
      <w:r w:rsidRPr="00A74A17">
        <w:rPr>
          <w:rFonts w:ascii="Times New Roman" w:hAnsi="Times New Roman" w:cs="Times New Roman"/>
          <w:szCs w:val="22"/>
        </w:rPr>
        <w:t>1.2.</w:t>
      </w:r>
      <w:r w:rsidRPr="00A74A17">
        <w:rPr>
          <w:rFonts w:ascii="Times New Roman" w:hAnsi="Times New Roman" w:cs="Times New Roman"/>
          <w:szCs w:val="22"/>
        </w:rPr>
        <w:tab/>
        <w:t>Attendance of the students in the village (in between 85 % to 100%)</w:t>
      </w:r>
    </w:p>
    <w:p w:rsidR="00FC2E1F" w:rsidRPr="00A74A17" w:rsidRDefault="00FC2E1F" w:rsidP="00BD7172">
      <w:pPr>
        <w:tabs>
          <w:tab w:val="left" w:pos="540"/>
        </w:tabs>
        <w:spacing w:after="0" w:line="240" w:lineRule="auto"/>
        <w:ind w:left="1080" w:hanging="547"/>
        <w:jc w:val="both"/>
        <w:rPr>
          <w:rFonts w:ascii="Times New Roman" w:hAnsi="Times New Roman" w:cs="Times New Roman"/>
          <w:szCs w:val="22"/>
        </w:rPr>
      </w:pPr>
      <w:r w:rsidRPr="00A74A17">
        <w:rPr>
          <w:rFonts w:ascii="Times New Roman" w:hAnsi="Times New Roman" w:cs="Times New Roman"/>
          <w:szCs w:val="22"/>
        </w:rPr>
        <w:t>1.3.</w:t>
      </w:r>
      <w:r w:rsidRPr="00A74A17">
        <w:rPr>
          <w:rFonts w:ascii="Times New Roman" w:hAnsi="Times New Roman" w:cs="Times New Roman"/>
          <w:szCs w:val="22"/>
        </w:rPr>
        <w:tab/>
        <w:t xml:space="preserve">Fortnightly visit at station </w:t>
      </w:r>
    </w:p>
    <w:p w:rsidR="00FC2E1F" w:rsidRPr="00A74A17" w:rsidRDefault="00FC2E1F" w:rsidP="00BD7172">
      <w:pPr>
        <w:tabs>
          <w:tab w:val="left" w:pos="540"/>
        </w:tabs>
        <w:spacing w:after="0" w:line="240" w:lineRule="auto"/>
        <w:ind w:left="1080" w:hanging="547"/>
        <w:jc w:val="both"/>
        <w:rPr>
          <w:rFonts w:ascii="Times New Roman" w:hAnsi="Times New Roman" w:cs="Times New Roman"/>
          <w:szCs w:val="22"/>
        </w:rPr>
      </w:pPr>
      <w:r w:rsidRPr="00A74A17">
        <w:rPr>
          <w:rFonts w:ascii="Times New Roman" w:hAnsi="Times New Roman" w:cs="Times New Roman"/>
          <w:szCs w:val="22"/>
        </w:rPr>
        <w:t>1.4.</w:t>
      </w:r>
      <w:r w:rsidRPr="00A74A17">
        <w:rPr>
          <w:rFonts w:ascii="Times New Roman" w:hAnsi="Times New Roman" w:cs="Times New Roman"/>
          <w:szCs w:val="22"/>
        </w:rPr>
        <w:tab/>
        <w:t>Submission of weekly and monthly diary in time with complete information.</w:t>
      </w:r>
    </w:p>
    <w:p w:rsidR="00FC2E1F" w:rsidRPr="00A74A17" w:rsidRDefault="00FC2E1F" w:rsidP="00BD7172">
      <w:pPr>
        <w:tabs>
          <w:tab w:val="left" w:pos="540"/>
        </w:tabs>
        <w:spacing w:after="0" w:line="240" w:lineRule="auto"/>
        <w:ind w:left="1080" w:hanging="547"/>
        <w:jc w:val="both"/>
        <w:rPr>
          <w:rFonts w:ascii="Times New Roman" w:hAnsi="Times New Roman" w:cs="Times New Roman"/>
          <w:szCs w:val="22"/>
        </w:rPr>
      </w:pPr>
      <w:r w:rsidRPr="00A74A17">
        <w:rPr>
          <w:rFonts w:ascii="Times New Roman" w:hAnsi="Times New Roman" w:cs="Times New Roman"/>
          <w:szCs w:val="22"/>
        </w:rPr>
        <w:t>1.5.</w:t>
      </w:r>
      <w:r w:rsidRPr="00A74A17">
        <w:rPr>
          <w:rFonts w:ascii="Times New Roman" w:hAnsi="Times New Roman" w:cs="Times New Roman"/>
          <w:szCs w:val="22"/>
        </w:rPr>
        <w:tab/>
        <w:t>Cooperation with host farmer and other farmers in the village</w:t>
      </w:r>
    </w:p>
    <w:p w:rsidR="00FC2E1F" w:rsidRPr="00A74A17" w:rsidRDefault="00FC2E1F" w:rsidP="00BD7172">
      <w:pPr>
        <w:tabs>
          <w:tab w:val="left" w:pos="540"/>
        </w:tabs>
        <w:spacing w:after="0" w:line="240" w:lineRule="auto"/>
        <w:ind w:left="1080" w:hanging="547"/>
        <w:jc w:val="both"/>
        <w:rPr>
          <w:rFonts w:ascii="Times New Roman" w:hAnsi="Times New Roman" w:cs="Times New Roman"/>
          <w:szCs w:val="22"/>
        </w:rPr>
      </w:pPr>
      <w:r w:rsidRPr="00A74A17">
        <w:rPr>
          <w:rFonts w:ascii="Times New Roman" w:hAnsi="Times New Roman" w:cs="Times New Roman"/>
          <w:szCs w:val="22"/>
        </w:rPr>
        <w:t>1.6.</w:t>
      </w:r>
      <w:r w:rsidRPr="00A74A17">
        <w:rPr>
          <w:rFonts w:ascii="Times New Roman" w:hAnsi="Times New Roman" w:cs="Times New Roman"/>
          <w:szCs w:val="22"/>
        </w:rPr>
        <w:tab/>
        <w:t>Behaviour of the students with the farmers</w:t>
      </w:r>
    </w:p>
    <w:p w:rsidR="00FC2E1F" w:rsidRPr="00A74A17" w:rsidRDefault="00FC2E1F" w:rsidP="00BD7172">
      <w:pPr>
        <w:tabs>
          <w:tab w:val="left" w:pos="540"/>
        </w:tabs>
        <w:spacing w:after="0" w:line="240" w:lineRule="auto"/>
        <w:ind w:left="1080" w:hanging="547"/>
        <w:jc w:val="both"/>
        <w:rPr>
          <w:rFonts w:ascii="Times New Roman" w:hAnsi="Times New Roman" w:cs="Times New Roman"/>
          <w:szCs w:val="22"/>
        </w:rPr>
      </w:pPr>
      <w:r w:rsidRPr="00A74A17">
        <w:rPr>
          <w:rFonts w:ascii="Times New Roman" w:hAnsi="Times New Roman" w:cs="Times New Roman"/>
          <w:szCs w:val="22"/>
        </w:rPr>
        <w:t>1.7.</w:t>
      </w:r>
      <w:r w:rsidRPr="00A74A17">
        <w:rPr>
          <w:rFonts w:ascii="Times New Roman" w:hAnsi="Times New Roman" w:cs="Times New Roman"/>
          <w:szCs w:val="22"/>
        </w:rPr>
        <w:tab/>
        <w:t>Attendance of monthly meeting of ther Advisory Committee in the concerned village</w:t>
      </w:r>
    </w:p>
    <w:p w:rsidR="00FC2E1F" w:rsidRPr="00A74A17" w:rsidRDefault="00FC2E1F" w:rsidP="00BD7172">
      <w:pPr>
        <w:tabs>
          <w:tab w:val="left" w:pos="540"/>
        </w:tabs>
        <w:spacing w:after="0" w:line="240" w:lineRule="auto"/>
        <w:ind w:left="1080" w:hanging="547"/>
        <w:jc w:val="both"/>
        <w:rPr>
          <w:rFonts w:ascii="Times New Roman" w:hAnsi="Times New Roman" w:cs="Times New Roman"/>
          <w:szCs w:val="22"/>
        </w:rPr>
      </w:pPr>
      <w:r w:rsidRPr="00A74A17">
        <w:rPr>
          <w:rFonts w:ascii="Times New Roman" w:hAnsi="Times New Roman" w:cs="Times New Roman"/>
          <w:szCs w:val="22"/>
        </w:rPr>
        <w:t>1.8.</w:t>
      </w:r>
      <w:r w:rsidRPr="00A74A17">
        <w:rPr>
          <w:rFonts w:ascii="Times New Roman" w:hAnsi="Times New Roman" w:cs="Times New Roman"/>
          <w:szCs w:val="22"/>
        </w:rPr>
        <w:tab/>
        <w:t>Approach to Grampanchayat, co-operative society, SHGs, Panchayat Samiti, Banks etc.</w:t>
      </w:r>
    </w:p>
    <w:p w:rsidR="00FC2E1F" w:rsidRPr="00A74A17" w:rsidRDefault="00FC2E1F" w:rsidP="00BD7172">
      <w:pPr>
        <w:tabs>
          <w:tab w:val="left" w:pos="540"/>
        </w:tabs>
        <w:spacing w:after="0" w:line="240" w:lineRule="auto"/>
        <w:ind w:left="540" w:hanging="547"/>
        <w:jc w:val="both"/>
        <w:rPr>
          <w:rFonts w:ascii="Times New Roman" w:hAnsi="Times New Roman" w:cs="Times New Roman"/>
          <w:szCs w:val="22"/>
        </w:rPr>
      </w:pPr>
      <w:r w:rsidRPr="00A74A17">
        <w:rPr>
          <w:rFonts w:ascii="Times New Roman" w:hAnsi="Times New Roman" w:cs="Times New Roman"/>
          <w:szCs w:val="22"/>
        </w:rPr>
        <w:t>2)</w:t>
      </w:r>
      <w:r w:rsidRPr="00A74A17">
        <w:rPr>
          <w:rFonts w:ascii="Times New Roman" w:hAnsi="Times New Roman" w:cs="Times New Roman"/>
          <w:szCs w:val="22"/>
        </w:rPr>
        <w:tab/>
        <w:t xml:space="preserve">Discipline and conduct-under this aspects the students shall be evaluated on the    following points for </w:t>
      </w:r>
      <w:r w:rsidRPr="00A74A17">
        <w:rPr>
          <w:rFonts w:ascii="Times New Roman" w:hAnsi="Times New Roman" w:cs="Times New Roman"/>
          <w:b/>
          <w:szCs w:val="22"/>
        </w:rPr>
        <w:t>65</w:t>
      </w:r>
      <w:r w:rsidRPr="00A74A17">
        <w:rPr>
          <w:rFonts w:ascii="Times New Roman" w:hAnsi="Times New Roman" w:cs="Times New Roman"/>
          <w:szCs w:val="22"/>
        </w:rPr>
        <w:t xml:space="preserve"> marks</w:t>
      </w:r>
    </w:p>
    <w:p w:rsidR="00FC2E1F" w:rsidRPr="00A74A17" w:rsidRDefault="00FC2E1F" w:rsidP="00BD7172">
      <w:pPr>
        <w:tabs>
          <w:tab w:val="left" w:pos="540"/>
        </w:tabs>
        <w:spacing w:after="0" w:line="240" w:lineRule="auto"/>
        <w:ind w:left="1080" w:hanging="547"/>
        <w:jc w:val="both"/>
        <w:rPr>
          <w:rFonts w:ascii="Times New Roman" w:hAnsi="Times New Roman" w:cs="Times New Roman"/>
          <w:szCs w:val="22"/>
        </w:rPr>
      </w:pPr>
      <w:r w:rsidRPr="00A74A17">
        <w:rPr>
          <w:rFonts w:ascii="Times New Roman" w:hAnsi="Times New Roman" w:cs="Times New Roman"/>
          <w:szCs w:val="22"/>
        </w:rPr>
        <w:t>2.1.</w:t>
      </w:r>
      <w:r w:rsidRPr="00A74A17">
        <w:rPr>
          <w:rFonts w:ascii="Times New Roman" w:hAnsi="Times New Roman" w:cs="Times New Roman"/>
          <w:szCs w:val="22"/>
        </w:rPr>
        <w:tab/>
        <w:t>General behaviour of the students in the village.</w:t>
      </w:r>
    </w:p>
    <w:p w:rsidR="00FC2E1F" w:rsidRPr="00A74A17" w:rsidRDefault="00FC2E1F" w:rsidP="00BD7172">
      <w:pPr>
        <w:tabs>
          <w:tab w:val="left" w:pos="540"/>
        </w:tabs>
        <w:spacing w:after="0" w:line="240" w:lineRule="auto"/>
        <w:ind w:left="1080" w:hanging="547"/>
        <w:jc w:val="both"/>
        <w:rPr>
          <w:rFonts w:ascii="Times New Roman" w:hAnsi="Times New Roman" w:cs="Times New Roman"/>
          <w:szCs w:val="22"/>
        </w:rPr>
      </w:pPr>
      <w:r w:rsidRPr="00A74A17">
        <w:rPr>
          <w:rFonts w:ascii="Times New Roman" w:hAnsi="Times New Roman" w:cs="Times New Roman"/>
          <w:szCs w:val="22"/>
        </w:rPr>
        <w:t>2.2.</w:t>
      </w:r>
      <w:r w:rsidRPr="00A74A17">
        <w:rPr>
          <w:rFonts w:ascii="Times New Roman" w:hAnsi="Times New Roman" w:cs="Times New Roman"/>
          <w:szCs w:val="22"/>
        </w:rPr>
        <w:tab/>
        <w:t>Relation with the teacher/staff of the line department</w:t>
      </w:r>
    </w:p>
    <w:p w:rsidR="00FC2E1F" w:rsidRPr="00A74A17" w:rsidRDefault="00FC2E1F" w:rsidP="00BD7172">
      <w:pPr>
        <w:tabs>
          <w:tab w:val="left" w:pos="540"/>
        </w:tabs>
        <w:spacing w:after="0" w:line="240" w:lineRule="auto"/>
        <w:ind w:left="1080" w:hanging="547"/>
        <w:jc w:val="both"/>
        <w:rPr>
          <w:rFonts w:ascii="Times New Roman" w:hAnsi="Times New Roman" w:cs="Times New Roman"/>
          <w:szCs w:val="22"/>
        </w:rPr>
      </w:pPr>
      <w:r w:rsidRPr="00A74A17">
        <w:rPr>
          <w:rFonts w:ascii="Times New Roman" w:hAnsi="Times New Roman" w:cs="Times New Roman"/>
          <w:szCs w:val="22"/>
        </w:rPr>
        <w:t>2.3.</w:t>
      </w:r>
      <w:r w:rsidRPr="00A74A17">
        <w:rPr>
          <w:rFonts w:ascii="Times New Roman" w:hAnsi="Times New Roman" w:cs="Times New Roman"/>
          <w:szCs w:val="22"/>
        </w:rPr>
        <w:tab/>
        <w:t>Relation with host farmer and villagers</w:t>
      </w:r>
    </w:p>
    <w:p w:rsidR="00FC2E1F" w:rsidRPr="00A74A17" w:rsidRDefault="00FC2E1F" w:rsidP="00BD7172">
      <w:pPr>
        <w:tabs>
          <w:tab w:val="left" w:pos="540"/>
        </w:tabs>
        <w:spacing w:after="0" w:line="240" w:lineRule="auto"/>
        <w:ind w:left="720" w:hanging="720"/>
        <w:jc w:val="both"/>
        <w:rPr>
          <w:rFonts w:ascii="Times New Roman" w:hAnsi="Times New Roman" w:cs="Times New Roman"/>
          <w:szCs w:val="22"/>
        </w:rPr>
      </w:pPr>
      <w:r w:rsidRPr="00A74A17">
        <w:rPr>
          <w:rFonts w:ascii="Times New Roman" w:hAnsi="Times New Roman" w:cs="Times New Roman"/>
          <w:szCs w:val="22"/>
        </w:rPr>
        <w:t>3)</w:t>
      </w:r>
      <w:r w:rsidRPr="00A74A17">
        <w:rPr>
          <w:rFonts w:ascii="Times New Roman" w:hAnsi="Times New Roman" w:cs="Times New Roman"/>
          <w:szCs w:val="22"/>
        </w:rPr>
        <w:tab/>
        <w:t xml:space="preserve">Social participation/innovativeness/ active participation-this aspect will be evaluated for </w:t>
      </w:r>
      <w:r w:rsidRPr="00A74A17">
        <w:rPr>
          <w:rFonts w:ascii="Times New Roman" w:hAnsi="Times New Roman" w:cs="Times New Roman"/>
          <w:b/>
          <w:szCs w:val="22"/>
        </w:rPr>
        <w:t>65</w:t>
      </w:r>
      <w:r w:rsidRPr="00A74A17">
        <w:rPr>
          <w:rFonts w:ascii="Times New Roman" w:hAnsi="Times New Roman" w:cs="Times New Roman"/>
          <w:szCs w:val="22"/>
        </w:rPr>
        <w:t xml:space="preserve"> marks considering following information</w:t>
      </w:r>
    </w:p>
    <w:p w:rsidR="00FC2E1F" w:rsidRPr="00A74A17" w:rsidRDefault="00FC2E1F" w:rsidP="00BD7172">
      <w:pPr>
        <w:tabs>
          <w:tab w:val="left" w:pos="540"/>
        </w:tabs>
        <w:spacing w:after="0" w:line="240" w:lineRule="auto"/>
        <w:ind w:left="1080" w:hanging="547"/>
        <w:jc w:val="both"/>
        <w:rPr>
          <w:rFonts w:ascii="Times New Roman" w:hAnsi="Times New Roman" w:cs="Times New Roman"/>
          <w:szCs w:val="22"/>
        </w:rPr>
      </w:pPr>
      <w:r w:rsidRPr="00A74A17">
        <w:rPr>
          <w:rFonts w:ascii="Times New Roman" w:hAnsi="Times New Roman" w:cs="Times New Roman"/>
          <w:szCs w:val="22"/>
        </w:rPr>
        <w:t>3.1.  Organization of agriculture day</w:t>
      </w:r>
    </w:p>
    <w:p w:rsidR="00FC2E1F" w:rsidRPr="00A74A17" w:rsidRDefault="00FC2E1F" w:rsidP="00BD7172">
      <w:pPr>
        <w:tabs>
          <w:tab w:val="left" w:pos="540"/>
        </w:tabs>
        <w:spacing w:after="0" w:line="240" w:lineRule="auto"/>
        <w:ind w:left="1080" w:hanging="547"/>
        <w:jc w:val="both"/>
        <w:rPr>
          <w:rFonts w:ascii="Times New Roman" w:hAnsi="Times New Roman" w:cs="Times New Roman"/>
          <w:szCs w:val="22"/>
        </w:rPr>
      </w:pPr>
      <w:r w:rsidRPr="00A74A17">
        <w:rPr>
          <w:rFonts w:ascii="Times New Roman" w:hAnsi="Times New Roman" w:cs="Times New Roman"/>
          <w:szCs w:val="22"/>
        </w:rPr>
        <w:t>3.2   Celebration of tree planting programme</w:t>
      </w:r>
    </w:p>
    <w:p w:rsidR="00FC2E1F" w:rsidRPr="00A74A17" w:rsidRDefault="00FC2E1F" w:rsidP="00BD7172">
      <w:pPr>
        <w:tabs>
          <w:tab w:val="left" w:pos="540"/>
          <w:tab w:val="left" w:pos="1260"/>
        </w:tabs>
        <w:spacing w:after="0" w:line="240" w:lineRule="auto"/>
        <w:ind w:left="1080" w:hanging="547"/>
        <w:jc w:val="both"/>
        <w:rPr>
          <w:rFonts w:ascii="Times New Roman" w:hAnsi="Times New Roman" w:cs="Times New Roman"/>
          <w:szCs w:val="22"/>
        </w:rPr>
      </w:pPr>
      <w:r w:rsidRPr="00A74A17">
        <w:rPr>
          <w:rFonts w:ascii="Times New Roman" w:hAnsi="Times New Roman" w:cs="Times New Roman"/>
          <w:szCs w:val="22"/>
        </w:rPr>
        <w:t>3.3.  Organization of campaign on any aspects</w:t>
      </w:r>
    </w:p>
    <w:p w:rsidR="00FC2E1F" w:rsidRPr="00A74A17" w:rsidRDefault="00FC2E1F" w:rsidP="00BD7172">
      <w:pPr>
        <w:tabs>
          <w:tab w:val="left" w:pos="540"/>
          <w:tab w:val="left" w:pos="1260"/>
        </w:tabs>
        <w:spacing w:after="0" w:line="240" w:lineRule="auto"/>
        <w:ind w:left="1080" w:hanging="547"/>
        <w:jc w:val="both"/>
        <w:rPr>
          <w:rFonts w:ascii="Times New Roman" w:hAnsi="Times New Roman" w:cs="Times New Roman"/>
          <w:szCs w:val="22"/>
        </w:rPr>
      </w:pPr>
      <w:r w:rsidRPr="00A74A17">
        <w:rPr>
          <w:rFonts w:ascii="Times New Roman" w:hAnsi="Times New Roman" w:cs="Times New Roman"/>
          <w:szCs w:val="22"/>
        </w:rPr>
        <w:t>3.4.  Conducting innovative programme and its implementation</w:t>
      </w:r>
    </w:p>
    <w:p w:rsidR="00FC2E1F" w:rsidRPr="00A74A17" w:rsidRDefault="00FC2E1F" w:rsidP="00BD7172">
      <w:pPr>
        <w:tabs>
          <w:tab w:val="left" w:pos="540"/>
          <w:tab w:val="left" w:pos="1260"/>
        </w:tabs>
        <w:spacing w:after="0" w:line="240" w:lineRule="auto"/>
        <w:ind w:left="1080" w:hanging="547"/>
        <w:jc w:val="both"/>
        <w:rPr>
          <w:rFonts w:ascii="Times New Roman" w:hAnsi="Times New Roman" w:cs="Times New Roman"/>
          <w:szCs w:val="22"/>
        </w:rPr>
      </w:pPr>
      <w:r w:rsidRPr="00A74A17">
        <w:rPr>
          <w:rFonts w:ascii="Times New Roman" w:hAnsi="Times New Roman" w:cs="Times New Roman"/>
          <w:szCs w:val="22"/>
        </w:rPr>
        <w:t>3.5.  Participation in rural development activities</w:t>
      </w:r>
    </w:p>
    <w:p w:rsidR="00FC2E1F" w:rsidRPr="00A74A17" w:rsidRDefault="00FC2E1F" w:rsidP="00BD7172">
      <w:pPr>
        <w:tabs>
          <w:tab w:val="left" w:pos="540"/>
          <w:tab w:val="left" w:pos="1260"/>
        </w:tabs>
        <w:spacing w:after="0" w:line="240" w:lineRule="auto"/>
        <w:ind w:left="1080" w:hanging="547"/>
        <w:jc w:val="both"/>
        <w:rPr>
          <w:rFonts w:ascii="Times New Roman" w:hAnsi="Times New Roman" w:cs="Times New Roman"/>
          <w:szCs w:val="22"/>
        </w:rPr>
      </w:pPr>
      <w:r w:rsidRPr="00A74A17">
        <w:rPr>
          <w:rFonts w:ascii="Times New Roman" w:hAnsi="Times New Roman" w:cs="Times New Roman"/>
          <w:szCs w:val="22"/>
        </w:rPr>
        <w:t>3.6.</w:t>
      </w:r>
      <w:r w:rsidRPr="00A74A17">
        <w:rPr>
          <w:rFonts w:ascii="Times New Roman" w:hAnsi="Times New Roman" w:cs="Times New Roman"/>
          <w:szCs w:val="22"/>
        </w:rPr>
        <w:tab/>
        <w:t>Providing assistance to the departments/agencies in the rural development for effective implementation of their activities</w:t>
      </w:r>
    </w:p>
    <w:p w:rsidR="00FC2E1F" w:rsidRPr="00A74A17" w:rsidRDefault="00FC2E1F" w:rsidP="00BD7172">
      <w:pPr>
        <w:tabs>
          <w:tab w:val="left" w:pos="540"/>
          <w:tab w:val="left" w:pos="1260"/>
        </w:tabs>
        <w:spacing w:after="0" w:line="240" w:lineRule="auto"/>
        <w:ind w:left="540" w:hanging="547"/>
        <w:jc w:val="both"/>
        <w:rPr>
          <w:rFonts w:ascii="Times New Roman" w:hAnsi="Times New Roman" w:cs="Times New Roman"/>
          <w:szCs w:val="22"/>
        </w:rPr>
      </w:pPr>
      <w:r w:rsidRPr="00A74A17">
        <w:rPr>
          <w:rFonts w:ascii="Times New Roman" w:hAnsi="Times New Roman" w:cs="Times New Roman"/>
          <w:szCs w:val="22"/>
        </w:rPr>
        <w:t>4)</w:t>
      </w:r>
      <w:r w:rsidRPr="00A74A17">
        <w:rPr>
          <w:rFonts w:ascii="Times New Roman" w:hAnsi="Times New Roman" w:cs="Times New Roman"/>
          <w:szCs w:val="22"/>
        </w:rPr>
        <w:tab/>
        <w:t xml:space="preserve">Following information to be included for writing the report on research station/ KVKs/Agril. technical school for </w:t>
      </w:r>
      <w:r w:rsidRPr="00A74A17">
        <w:rPr>
          <w:rFonts w:ascii="Times New Roman" w:hAnsi="Times New Roman" w:cs="Times New Roman"/>
          <w:b/>
          <w:bCs/>
          <w:szCs w:val="22"/>
        </w:rPr>
        <w:t xml:space="preserve">50 </w:t>
      </w:r>
      <w:r w:rsidRPr="00A74A17">
        <w:rPr>
          <w:rFonts w:ascii="Times New Roman" w:hAnsi="Times New Roman" w:cs="Times New Roman"/>
          <w:szCs w:val="22"/>
        </w:rPr>
        <w:t xml:space="preserve">marks. </w:t>
      </w:r>
    </w:p>
    <w:p w:rsidR="00FC2E1F" w:rsidRPr="00A74A17" w:rsidRDefault="00FC2E1F" w:rsidP="00BD7172">
      <w:pPr>
        <w:tabs>
          <w:tab w:val="left" w:pos="540"/>
          <w:tab w:val="left" w:pos="1260"/>
        </w:tabs>
        <w:spacing w:after="0" w:line="240" w:lineRule="auto"/>
        <w:ind w:left="1080" w:hanging="547"/>
        <w:jc w:val="both"/>
        <w:rPr>
          <w:rFonts w:ascii="Times New Roman" w:hAnsi="Times New Roman" w:cs="Times New Roman"/>
          <w:szCs w:val="22"/>
        </w:rPr>
      </w:pPr>
      <w:r w:rsidRPr="00A74A17">
        <w:rPr>
          <w:rFonts w:ascii="Times New Roman" w:hAnsi="Times New Roman" w:cs="Times New Roman"/>
          <w:szCs w:val="22"/>
        </w:rPr>
        <w:t>4.1.  Preamble-History of the institutes</w:t>
      </w:r>
    </w:p>
    <w:p w:rsidR="00FC2E1F" w:rsidRPr="00A74A17" w:rsidRDefault="00FC2E1F" w:rsidP="00BD7172">
      <w:pPr>
        <w:tabs>
          <w:tab w:val="left" w:pos="540"/>
          <w:tab w:val="left" w:pos="1260"/>
        </w:tabs>
        <w:spacing w:after="0" w:line="240" w:lineRule="auto"/>
        <w:ind w:left="1080" w:hanging="547"/>
        <w:jc w:val="both"/>
        <w:rPr>
          <w:rFonts w:ascii="Times New Roman" w:hAnsi="Times New Roman" w:cs="Times New Roman"/>
          <w:szCs w:val="22"/>
        </w:rPr>
      </w:pPr>
      <w:r w:rsidRPr="00A74A17">
        <w:rPr>
          <w:rFonts w:ascii="Times New Roman" w:hAnsi="Times New Roman" w:cs="Times New Roman"/>
          <w:szCs w:val="22"/>
        </w:rPr>
        <w:t>4.2.</w:t>
      </w:r>
      <w:r w:rsidRPr="00A74A17">
        <w:rPr>
          <w:rFonts w:ascii="Times New Roman" w:hAnsi="Times New Roman" w:cs="Times New Roman"/>
          <w:szCs w:val="22"/>
        </w:rPr>
        <w:tab/>
        <w:t>Mandates/objectives of the institute</w:t>
      </w:r>
    </w:p>
    <w:p w:rsidR="00FC2E1F" w:rsidRPr="00A74A17" w:rsidRDefault="00FC2E1F" w:rsidP="00BD7172">
      <w:pPr>
        <w:tabs>
          <w:tab w:val="left" w:pos="0"/>
          <w:tab w:val="left" w:pos="540"/>
          <w:tab w:val="left" w:pos="1260"/>
        </w:tabs>
        <w:spacing w:after="0" w:line="240" w:lineRule="auto"/>
        <w:ind w:left="1080" w:hanging="547"/>
        <w:jc w:val="both"/>
        <w:rPr>
          <w:rFonts w:ascii="Times New Roman" w:hAnsi="Times New Roman" w:cs="Times New Roman"/>
          <w:szCs w:val="22"/>
        </w:rPr>
      </w:pPr>
      <w:r w:rsidRPr="00A74A17">
        <w:rPr>
          <w:rFonts w:ascii="Times New Roman" w:hAnsi="Times New Roman" w:cs="Times New Roman"/>
          <w:szCs w:val="22"/>
        </w:rPr>
        <w:t>4.3.</w:t>
      </w:r>
      <w:r w:rsidRPr="00A74A17">
        <w:rPr>
          <w:rFonts w:ascii="Times New Roman" w:hAnsi="Times New Roman" w:cs="Times New Roman"/>
          <w:szCs w:val="22"/>
        </w:rPr>
        <w:tab/>
        <w:t>Functioning of the institute</w:t>
      </w:r>
    </w:p>
    <w:p w:rsidR="00FC2E1F" w:rsidRPr="00A74A17" w:rsidRDefault="00FC2E1F" w:rsidP="00BD7172">
      <w:pPr>
        <w:tabs>
          <w:tab w:val="left" w:pos="0"/>
          <w:tab w:val="left" w:pos="540"/>
          <w:tab w:val="left" w:pos="1260"/>
        </w:tabs>
        <w:spacing w:after="0" w:line="240" w:lineRule="auto"/>
        <w:ind w:left="1080" w:hanging="547"/>
        <w:jc w:val="both"/>
        <w:rPr>
          <w:rFonts w:ascii="Times New Roman" w:hAnsi="Times New Roman" w:cs="Times New Roman"/>
          <w:szCs w:val="22"/>
        </w:rPr>
      </w:pPr>
      <w:r w:rsidRPr="00A74A17">
        <w:rPr>
          <w:rFonts w:ascii="Times New Roman" w:hAnsi="Times New Roman" w:cs="Times New Roman"/>
          <w:szCs w:val="22"/>
        </w:rPr>
        <w:t>4.4</w:t>
      </w:r>
      <w:r w:rsidRPr="00A74A17">
        <w:rPr>
          <w:rFonts w:ascii="Times New Roman" w:hAnsi="Times New Roman" w:cs="Times New Roman"/>
          <w:szCs w:val="22"/>
        </w:rPr>
        <w:tab/>
        <w:t>Various activities including research , extension and education to be recorded</w:t>
      </w:r>
    </w:p>
    <w:p w:rsidR="00FC2E1F" w:rsidRPr="00A74A17" w:rsidRDefault="00FC2E1F" w:rsidP="00BD7172">
      <w:pPr>
        <w:tabs>
          <w:tab w:val="left" w:pos="540"/>
        </w:tabs>
        <w:spacing w:after="0" w:line="240" w:lineRule="auto"/>
        <w:ind w:left="1080" w:hanging="547"/>
        <w:jc w:val="both"/>
        <w:rPr>
          <w:rFonts w:ascii="Times New Roman" w:hAnsi="Times New Roman" w:cs="Times New Roman"/>
          <w:szCs w:val="22"/>
        </w:rPr>
      </w:pPr>
      <w:r w:rsidRPr="00A74A17">
        <w:rPr>
          <w:rFonts w:ascii="Times New Roman" w:hAnsi="Times New Roman" w:cs="Times New Roman"/>
          <w:szCs w:val="22"/>
        </w:rPr>
        <w:t xml:space="preserve">4.5. </w:t>
      </w:r>
      <w:r w:rsidRPr="00A74A17">
        <w:rPr>
          <w:rFonts w:ascii="Times New Roman" w:hAnsi="Times New Roman" w:cs="Times New Roman"/>
          <w:szCs w:val="22"/>
        </w:rPr>
        <w:tab/>
        <w:t xml:space="preserve">Salient features, achievements of the institute </w:t>
      </w:r>
    </w:p>
    <w:p w:rsidR="00FC2E1F" w:rsidRPr="00A74A17" w:rsidRDefault="00FC2E1F" w:rsidP="00BD7172">
      <w:pPr>
        <w:tabs>
          <w:tab w:val="left" w:pos="540"/>
        </w:tabs>
        <w:spacing w:after="0" w:line="240" w:lineRule="auto"/>
        <w:ind w:left="1080" w:hanging="547"/>
        <w:jc w:val="both"/>
        <w:rPr>
          <w:rFonts w:ascii="Times New Roman" w:hAnsi="Times New Roman" w:cs="Times New Roman"/>
          <w:szCs w:val="22"/>
        </w:rPr>
      </w:pPr>
      <w:r w:rsidRPr="00A74A17">
        <w:rPr>
          <w:rFonts w:ascii="Times New Roman" w:hAnsi="Times New Roman" w:cs="Times New Roman"/>
          <w:szCs w:val="22"/>
        </w:rPr>
        <w:t>4.6.  Comments of the students/ experience</w:t>
      </w:r>
    </w:p>
    <w:p w:rsidR="00FC2E1F" w:rsidRPr="00A74A17" w:rsidRDefault="00FC2E1F" w:rsidP="00BD7172">
      <w:pPr>
        <w:tabs>
          <w:tab w:val="left" w:pos="540"/>
        </w:tabs>
        <w:spacing w:after="0" w:line="240" w:lineRule="auto"/>
        <w:ind w:left="1080" w:hanging="547"/>
        <w:jc w:val="both"/>
        <w:rPr>
          <w:rFonts w:ascii="Times New Roman" w:hAnsi="Times New Roman" w:cs="Times New Roman"/>
          <w:szCs w:val="22"/>
        </w:rPr>
      </w:pPr>
      <w:r w:rsidRPr="00A74A17">
        <w:rPr>
          <w:rFonts w:ascii="Times New Roman" w:hAnsi="Times New Roman" w:cs="Times New Roman"/>
          <w:szCs w:val="22"/>
        </w:rPr>
        <w:t>4.7.  Organizational pattern/set up of the institute</w:t>
      </w:r>
    </w:p>
    <w:p w:rsidR="00FC2E1F" w:rsidRPr="00A74A17" w:rsidRDefault="00FC2E1F" w:rsidP="00BD7172">
      <w:pPr>
        <w:tabs>
          <w:tab w:val="left" w:pos="540"/>
        </w:tabs>
        <w:spacing w:after="0" w:line="240" w:lineRule="auto"/>
        <w:ind w:left="1080" w:hanging="547"/>
        <w:jc w:val="both"/>
        <w:rPr>
          <w:rFonts w:ascii="Times New Roman" w:hAnsi="Times New Roman" w:cs="Times New Roman"/>
          <w:szCs w:val="22"/>
        </w:rPr>
      </w:pPr>
      <w:r w:rsidRPr="00A74A17">
        <w:rPr>
          <w:rFonts w:ascii="Times New Roman" w:hAnsi="Times New Roman" w:cs="Times New Roman"/>
          <w:szCs w:val="22"/>
        </w:rPr>
        <w:t>4.8.</w:t>
      </w:r>
      <w:r w:rsidRPr="00A74A17">
        <w:rPr>
          <w:rFonts w:ascii="Times New Roman" w:hAnsi="Times New Roman" w:cs="Times New Roman"/>
          <w:szCs w:val="22"/>
        </w:rPr>
        <w:tab/>
        <w:t>Obtain signature of the In-charge institute of the research station/Agril. Institute/KVKs etc.</w:t>
      </w:r>
    </w:p>
    <w:p w:rsidR="00FC2E1F" w:rsidRPr="00A74A17" w:rsidRDefault="00FC2E1F" w:rsidP="00BD7172">
      <w:pPr>
        <w:tabs>
          <w:tab w:val="left" w:pos="540"/>
          <w:tab w:val="left" w:pos="1260"/>
        </w:tabs>
        <w:spacing w:after="0" w:line="240" w:lineRule="auto"/>
        <w:ind w:left="540" w:hanging="547"/>
        <w:jc w:val="both"/>
        <w:rPr>
          <w:rFonts w:ascii="Times New Roman" w:hAnsi="Times New Roman" w:cs="Times New Roman"/>
          <w:szCs w:val="22"/>
        </w:rPr>
      </w:pPr>
      <w:r w:rsidRPr="00A74A17">
        <w:rPr>
          <w:rFonts w:ascii="Times New Roman" w:hAnsi="Times New Roman" w:cs="Times New Roman"/>
          <w:szCs w:val="22"/>
        </w:rPr>
        <w:t>5)</w:t>
      </w:r>
      <w:r w:rsidRPr="00A74A17">
        <w:rPr>
          <w:rFonts w:ascii="Times New Roman" w:hAnsi="Times New Roman" w:cs="Times New Roman"/>
          <w:szCs w:val="22"/>
        </w:rPr>
        <w:tab/>
        <w:t xml:space="preserve">Following points to be consider for writing reports on agro-based industry/enterprise/SHGs etc. for </w:t>
      </w:r>
      <w:r w:rsidRPr="00A74A17">
        <w:rPr>
          <w:rFonts w:ascii="Times New Roman" w:hAnsi="Times New Roman" w:cs="Times New Roman"/>
          <w:b/>
          <w:bCs/>
          <w:szCs w:val="22"/>
        </w:rPr>
        <w:t>30</w:t>
      </w:r>
      <w:r w:rsidRPr="00A74A17">
        <w:rPr>
          <w:rFonts w:ascii="Times New Roman" w:hAnsi="Times New Roman" w:cs="Times New Roman"/>
          <w:b/>
          <w:szCs w:val="22"/>
        </w:rPr>
        <w:t>0</w:t>
      </w:r>
      <w:r w:rsidRPr="00A74A17">
        <w:rPr>
          <w:rFonts w:ascii="Times New Roman" w:hAnsi="Times New Roman" w:cs="Times New Roman"/>
          <w:szCs w:val="22"/>
        </w:rPr>
        <w:t xml:space="preserve"> marks</w:t>
      </w:r>
    </w:p>
    <w:p w:rsidR="00FC2E1F" w:rsidRPr="00A74A17" w:rsidRDefault="00FC2E1F" w:rsidP="00BD7172">
      <w:pPr>
        <w:tabs>
          <w:tab w:val="left" w:pos="540"/>
          <w:tab w:val="left" w:pos="1260"/>
        </w:tabs>
        <w:spacing w:after="0" w:line="240" w:lineRule="auto"/>
        <w:ind w:left="547" w:hanging="547"/>
        <w:jc w:val="both"/>
        <w:rPr>
          <w:rFonts w:ascii="Times New Roman" w:hAnsi="Times New Roman" w:cs="Times New Roman"/>
          <w:szCs w:val="22"/>
        </w:rPr>
      </w:pPr>
      <w:r w:rsidRPr="00A74A17">
        <w:rPr>
          <w:rFonts w:ascii="Times New Roman" w:hAnsi="Times New Roman" w:cs="Times New Roman"/>
          <w:szCs w:val="22"/>
        </w:rPr>
        <w:tab/>
        <w:t>5.1.    Name of the agro-industry/SHGs</w:t>
      </w:r>
    </w:p>
    <w:p w:rsidR="00FC2E1F" w:rsidRPr="00A74A17" w:rsidRDefault="00FC2E1F" w:rsidP="00BD7172">
      <w:pPr>
        <w:tabs>
          <w:tab w:val="left" w:pos="540"/>
          <w:tab w:val="left" w:pos="1260"/>
        </w:tabs>
        <w:spacing w:after="0" w:line="240" w:lineRule="auto"/>
        <w:ind w:left="547" w:hanging="547"/>
        <w:jc w:val="both"/>
        <w:rPr>
          <w:rFonts w:ascii="Times New Roman" w:hAnsi="Times New Roman" w:cs="Times New Roman"/>
          <w:szCs w:val="22"/>
        </w:rPr>
      </w:pPr>
      <w:r w:rsidRPr="00A74A17">
        <w:rPr>
          <w:rFonts w:ascii="Times New Roman" w:hAnsi="Times New Roman" w:cs="Times New Roman"/>
          <w:szCs w:val="22"/>
        </w:rPr>
        <w:tab/>
        <w:t>5.2.    Establishment/ History</w:t>
      </w:r>
    </w:p>
    <w:p w:rsidR="00FC2E1F" w:rsidRPr="00A74A17" w:rsidRDefault="00FC2E1F" w:rsidP="00BD7172">
      <w:pPr>
        <w:tabs>
          <w:tab w:val="left" w:pos="540"/>
          <w:tab w:val="left" w:pos="1260"/>
        </w:tabs>
        <w:spacing w:after="0" w:line="240" w:lineRule="auto"/>
        <w:ind w:left="547" w:hanging="547"/>
        <w:jc w:val="both"/>
        <w:rPr>
          <w:rFonts w:ascii="Times New Roman" w:hAnsi="Times New Roman" w:cs="Times New Roman"/>
          <w:szCs w:val="22"/>
        </w:rPr>
      </w:pPr>
      <w:r w:rsidRPr="00A74A17">
        <w:rPr>
          <w:rFonts w:ascii="Times New Roman" w:hAnsi="Times New Roman" w:cs="Times New Roman"/>
          <w:szCs w:val="22"/>
        </w:rPr>
        <w:tab/>
        <w:t xml:space="preserve">5.3.    Objectives of the agro industry </w:t>
      </w:r>
    </w:p>
    <w:p w:rsidR="00FC2E1F" w:rsidRPr="00A74A17" w:rsidRDefault="00FC2E1F" w:rsidP="00BD7172">
      <w:pPr>
        <w:tabs>
          <w:tab w:val="left" w:pos="540"/>
          <w:tab w:val="left" w:pos="1260"/>
        </w:tabs>
        <w:spacing w:after="0" w:line="240" w:lineRule="auto"/>
        <w:ind w:left="547" w:hanging="547"/>
        <w:jc w:val="both"/>
        <w:rPr>
          <w:rFonts w:ascii="Times New Roman" w:hAnsi="Times New Roman" w:cs="Times New Roman"/>
          <w:szCs w:val="22"/>
        </w:rPr>
      </w:pPr>
      <w:r w:rsidRPr="00A74A17">
        <w:rPr>
          <w:rFonts w:ascii="Times New Roman" w:hAnsi="Times New Roman" w:cs="Times New Roman"/>
          <w:szCs w:val="22"/>
        </w:rPr>
        <w:tab/>
        <w:t>5.4     Financial outlay-share of various parties</w:t>
      </w:r>
    </w:p>
    <w:p w:rsidR="00FC2E1F" w:rsidRPr="00A74A17" w:rsidRDefault="00FC2E1F" w:rsidP="00BD7172">
      <w:pPr>
        <w:tabs>
          <w:tab w:val="left" w:pos="540"/>
          <w:tab w:val="left" w:pos="1260"/>
        </w:tabs>
        <w:spacing w:after="0" w:line="240" w:lineRule="auto"/>
        <w:ind w:left="547" w:hanging="547"/>
        <w:jc w:val="both"/>
        <w:rPr>
          <w:rFonts w:ascii="Times New Roman" w:hAnsi="Times New Roman" w:cs="Times New Roman"/>
          <w:szCs w:val="22"/>
        </w:rPr>
      </w:pPr>
      <w:r w:rsidRPr="00A74A17">
        <w:rPr>
          <w:rFonts w:ascii="Times New Roman" w:hAnsi="Times New Roman" w:cs="Times New Roman"/>
          <w:szCs w:val="22"/>
        </w:rPr>
        <w:tab/>
        <w:t xml:space="preserve">5.5.    Functioning/activities-income and expenditure and profit </w:t>
      </w:r>
    </w:p>
    <w:p w:rsidR="00FC2E1F" w:rsidRPr="00A74A17" w:rsidRDefault="00FC2E1F" w:rsidP="00BD7172">
      <w:pPr>
        <w:tabs>
          <w:tab w:val="left" w:pos="540"/>
          <w:tab w:val="left" w:pos="1260"/>
        </w:tabs>
        <w:spacing w:after="0" w:line="240" w:lineRule="auto"/>
        <w:ind w:left="547" w:hanging="547"/>
        <w:jc w:val="both"/>
        <w:rPr>
          <w:rFonts w:ascii="Times New Roman" w:hAnsi="Times New Roman" w:cs="Times New Roman"/>
          <w:szCs w:val="22"/>
        </w:rPr>
      </w:pPr>
      <w:r w:rsidRPr="00A74A17">
        <w:rPr>
          <w:rFonts w:ascii="Times New Roman" w:hAnsi="Times New Roman" w:cs="Times New Roman"/>
          <w:szCs w:val="22"/>
        </w:rPr>
        <w:tab/>
        <w:t>5.6.    Human resources in the agro industry</w:t>
      </w:r>
    </w:p>
    <w:p w:rsidR="00FC2E1F" w:rsidRPr="00A74A17" w:rsidRDefault="00FC2E1F" w:rsidP="00BD7172">
      <w:pPr>
        <w:tabs>
          <w:tab w:val="left" w:pos="540"/>
          <w:tab w:val="left" w:pos="1260"/>
        </w:tabs>
        <w:spacing w:after="0" w:line="240" w:lineRule="auto"/>
        <w:ind w:left="547" w:hanging="547"/>
        <w:jc w:val="both"/>
        <w:rPr>
          <w:rFonts w:ascii="Times New Roman" w:hAnsi="Times New Roman" w:cs="Times New Roman"/>
          <w:szCs w:val="22"/>
        </w:rPr>
      </w:pPr>
      <w:r w:rsidRPr="00A74A17">
        <w:rPr>
          <w:rFonts w:ascii="Times New Roman" w:hAnsi="Times New Roman" w:cs="Times New Roman"/>
          <w:szCs w:val="22"/>
        </w:rPr>
        <w:tab/>
        <w:t>5.7.    Future programme</w:t>
      </w:r>
    </w:p>
    <w:p w:rsidR="00FC2E1F" w:rsidRPr="00A74A17" w:rsidRDefault="00FC2E1F" w:rsidP="00BD7172">
      <w:pPr>
        <w:tabs>
          <w:tab w:val="left" w:pos="540"/>
          <w:tab w:val="left" w:pos="1260"/>
        </w:tabs>
        <w:spacing w:after="0" w:line="240" w:lineRule="auto"/>
        <w:ind w:left="547" w:hanging="547"/>
        <w:jc w:val="both"/>
        <w:rPr>
          <w:rFonts w:ascii="Times New Roman" w:hAnsi="Times New Roman" w:cs="Times New Roman"/>
          <w:szCs w:val="22"/>
        </w:rPr>
      </w:pPr>
      <w:r w:rsidRPr="00A74A17">
        <w:rPr>
          <w:rFonts w:ascii="Times New Roman" w:hAnsi="Times New Roman" w:cs="Times New Roman"/>
          <w:szCs w:val="22"/>
        </w:rPr>
        <w:tab/>
        <w:t>5.8.    Significant achievement</w:t>
      </w:r>
    </w:p>
    <w:p w:rsidR="00FC2E1F" w:rsidRPr="00A74A17" w:rsidRDefault="00FC2E1F" w:rsidP="00BD7172">
      <w:pPr>
        <w:tabs>
          <w:tab w:val="left" w:pos="540"/>
          <w:tab w:val="left" w:pos="1260"/>
        </w:tabs>
        <w:spacing w:after="0" w:line="240" w:lineRule="auto"/>
        <w:ind w:left="547" w:hanging="547"/>
        <w:jc w:val="both"/>
        <w:rPr>
          <w:rFonts w:ascii="Times New Roman" w:hAnsi="Times New Roman" w:cs="Times New Roman"/>
          <w:szCs w:val="22"/>
        </w:rPr>
      </w:pPr>
      <w:r w:rsidRPr="00A74A17">
        <w:rPr>
          <w:rFonts w:ascii="Times New Roman" w:hAnsi="Times New Roman" w:cs="Times New Roman"/>
          <w:szCs w:val="22"/>
        </w:rPr>
        <w:lastRenderedPageBreak/>
        <w:tab/>
        <w:t xml:space="preserve">5.9.    Comments/experience of the students </w:t>
      </w:r>
    </w:p>
    <w:p w:rsidR="00FC2E1F" w:rsidRPr="00A74A17" w:rsidRDefault="00FC2E1F" w:rsidP="00BD7172">
      <w:pPr>
        <w:tabs>
          <w:tab w:val="left" w:pos="540"/>
          <w:tab w:val="left" w:pos="1260"/>
        </w:tabs>
        <w:spacing w:after="0" w:line="240" w:lineRule="auto"/>
        <w:ind w:left="547" w:hanging="547"/>
        <w:jc w:val="both"/>
        <w:rPr>
          <w:rFonts w:ascii="Times New Roman" w:hAnsi="Times New Roman" w:cs="Times New Roman"/>
          <w:szCs w:val="22"/>
        </w:rPr>
      </w:pPr>
      <w:r w:rsidRPr="00A74A17">
        <w:rPr>
          <w:rFonts w:ascii="Times New Roman" w:hAnsi="Times New Roman" w:cs="Times New Roman"/>
          <w:szCs w:val="22"/>
        </w:rPr>
        <w:tab/>
        <w:t>5.10.  Obtain signature of the manager</w:t>
      </w:r>
    </w:p>
    <w:p w:rsidR="00FC2E1F" w:rsidRPr="00A74A17" w:rsidRDefault="00FC2E1F" w:rsidP="00BD7172">
      <w:pPr>
        <w:tabs>
          <w:tab w:val="left" w:pos="540"/>
          <w:tab w:val="left" w:pos="1260"/>
        </w:tabs>
        <w:spacing w:after="0" w:line="240" w:lineRule="auto"/>
        <w:jc w:val="both"/>
        <w:rPr>
          <w:rFonts w:ascii="Times New Roman" w:hAnsi="Times New Roman" w:cs="Times New Roman"/>
          <w:szCs w:val="22"/>
        </w:rPr>
      </w:pPr>
      <w:r w:rsidRPr="00A74A17">
        <w:rPr>
          <w:rFonts w:ascii="Times New Roman" w:hAnsi="Times New Roman" w:cs="Times New Roman"/>
          <w:szCs w:val="22"/>
        </w:rPr>
        <w:tab/>
        <w:t xml:space="preserve">Evaluation for </w:t>
      </w:r>
      <w:r w:rsidRPr="00A74A17">
        <w:rPr>
          <w:rFonts w:ascii="Times New Roman" w:hAnsi="Times New Roman" w:cs="Times New Roman"/>
          <w:b/>
          <w:bCs/>
          <w:szCs w:val="22"/>
        </w:rPr>
        <w:t>545</w:t>
      </w:r>
      <w:r w:rsidRPr="00A74A17">
        <w:rPr>
          <w:rFonts w:ascii="Times New Roman" w:hAnsi="Times New Roman" w:cs="Times New Roman"/>
          <w:szCs w:val="22"/>
        </w:rPr>
        <w:t xml:space="preserve"> marks will be done by the Advisory Committee Constituted of Chairman, Programme Officer, SMS of the constituent college nominated by the Associate Dean and host farmer. The evaluation will be done at respective RAWE centre.</w:t>
      </w:r>
    </w:p>
    <w:p w:rsidR="00FC2E1F" w:rsidRPr="00A74A17" w:rsidRDefault="00FC2E1F" w:rsidP="00BD7172">
      <w:pPr>
        <w:tabs>
          <w:tab w:val="left" w:pos="540"/>
          <w:tab w:val="num" w:pos="720"/>
          <w:tab w:val="left" w:pos="1260"/>
        </w:tabs>
        <w:spacing w:after="0" w:line="240" w:lineRule="auto"/>
        <w:jc w:val="both"/>
        <w:rPr>
          <w:rFonts w:ascii="Times New Roman" w:hAnsi="Times New Roman" w:cs="Times New Roman"/>
          <w:b/>
          <w:szCs w:val="22"/>
        </w:rPr>
      </w:pPr>
      <w:r w:rsidRPr="00A74A17">
        <w:rPr>
          <w:rFonts w:ascii="Times New Roman" w:hAnsi="Times New Roman" w:cs="Times New Roman"/>
          <w:szCs w:val="22"/>
        </w:rPr>
        <w:t xml:space="preserve"> </w:t>
      </w:r>
      <w:r w:rsidRPr="00A74A17">
        <w:rPr>
          <w:rFonts w:ascii="Times New Roman" w:hAnsi="Times New Roman" w:cs="Times New Roman"/>
          <w:b/>
          <w:szCs w:val="22"/>
        </w:rPr>
        <w:t>23. Procedure for compilation of marks obtained by the students:</w:t>
      </w:r>
    </w:p>
    <w:p w:rsidR="00FC2E1F" w:rsidRPr="00A74A17" w:rsidRDefault="00FC2E1F" w:rsidP="00BD7172">
      <w:pPr>
        <w:spacing w:after="0" w:line="240" w:lineRule="auto"/>
        <w:ind w:firstLine="720"/>
        <w:jc w:val="both"/>
        <w:rPr>
          <w:rFonts w:ascii="Times New Roman" w:hAnsi="Times New Roman" w:cs="Times New Roman"/>
          <w:szCs w:val="22"/>
        </w:rPr>
      </w:pPr>
      <w:r w:rsidRPr="00A74A17">
        <w:rPr>
          <w:rFonts w:ascii="Times New Roman" w:hAnsi="Times New Roman" w:cs="Times New Roman"/>
          <w:szCs w:val="22"/>
        </w:rPr>
        <w:t>The marks obtained by the students in the aforesaid components of evaluation shall be submitted by both the Subject Matter Specialist and Programme Officer in consultation with the Chairman of Advisory Committee separately in the prescribed proforma and forward two copy to the Deputy Registrar (Acad.) of the respective university and one copy Associate Dean of the Constituents College.</w:t>
      </w:r>
    </w:p>
    <w:p w:rsidR="00FC2E1F" w:rsidRPr="00A74A17" w:rsidRDefault="00FC2E1F" w:rsidP="00BD7172">
      <w:pPr>
        <w:spacing w:after="0" w:line="240" w:lineRule="auto"/>
        <w:jc w:val="both"/>
        <w:rPr>
          <w:rFonts w:ascii="Times New Roman" w:hAnsi="Times New Roman" w:cs="Times New Roman"/>
          <w:b/>
          <w:szCs w:val="22"/>
        </w:rPr>
      </w:pPr>
      <w:r w:rsidRPr="00A74A17">
        <w:rPr>
          <w:rFonts w:ascii="Times New Roman" w:hAnsi="Times New Roman" w:cs="Times New Roman"/>
          <w:b/>
          <w:szCs w:val="22"/>
        </w:rPr>
        <w:t>24. Grading and repeat RAWE:</w:t>
      </w:r>
    </w:p>
    <w:p w:rsidR="00FC2E1F" w:rsidRPr="00A74A17" w:rsidRDefault="00FC2E1F" w:rsidP="00BD7172">
      <w:pPr>
        <w:spacing w:after="0" w:line="240" w:lineRule="auto"/>
        <w:ind w:firstLine="720"/>
        <w:jc w:val="both"/>
        <w:rPr>
          <w:rFonts w:ascii="Times New Roman" w:hAnsi="Times New Roman" w:cs="Times New Roman"/>
          <w:szCs w:val="22"/>
        </w:rPr>
      </w:pPr>
      <w:r w:rsidRPr="00A74A17">
        <w:rPr>
          <w:rFonts w:ascii="Times New Roman" w:hAnsi="Times New Roman" w:cs="Times New Roman"/>
          <w:szCs w:val="22"/>
        </w:rPr>
        <w:t>The gradation would be in 0-10 point scale. The grade point shall be on the basis of actual percentage of marks obtained by the students in the entire RAWE programme divided by 10 and expressed to one decimal point.</w:t>
      </w:r>
    </w:p>
    <w:p w:rsidR="00FC2E1F" w:rsidRDefault="00FC2E1F" w:rsidP="004257C1">
      <w:pPr>
        <w:spacing w:after="0" w:line="240" w:lineRule="auto"/>
        <w:jc w:val="both"/>
        <w:rPr>
          <w:rFonts w:ascii="Times New Roman" w:hAnsi="Times New Roman" w:cs="Times New Roman"/>
          <w:szCs w:val="22"/>
        </w:rPr>
      </w:pPr>
      <w:r w:rsidRPr="00A74A17">
        <w:rPr>
          <w:rFonts w:ascii="Times New Roman" w:hAnsi="Times New Roman" w:cs="Times New Roman"/>
          <w:szCs w:val="22"/>
        </w:rPr>
        <w:tab/>
        <w:t>A student seeking less than 55 per cent of marks in the entire RAWE programme would be declared as failed and he/she shall admit the RAWE programme as and when offered next.</w:t>
      </w:r>
    </w:p>
    <w:p w:rsidR="004257C1" w:rsidRDefault="004257C1" w:rsidP="004257C1">
      <w:pPr>
        <w:spacing w:after="0" w:line="240" w:lineRule="auto"/>
        <w:jc w:val="both"/>
        <w:rPr>
          <w:rFonts w:ascii="Times New Roman" w:hAnsi="Times New Roman" w:cs="Times New Roman"/>
          <w:szCs w:val="22"/>
        </w:rPr>
      </w:pPr>
    </w:p>
    <w:p w:rsidR="004257C1" w:rsidRDefault="004257C1" w:rsidP="004257C1">
      <w:pPr>
        <w:spacing w:after="0" w:line="240" w:lineRule="auto"/>
        <w:jc w:val="both"/>
        <w:rPr>
          <w:rFonts w:ascii="Times New Roman" w:hAnsi="Times New Roman" w:cs="Times New Roman"/>
          <w:szCs w:val="22"/>
        </w:rPr>
      </w:pPr>
    </w:p>
    <w:p w:rsidR="004257C1" w:rsidRDefault="004257C1" w:rsidP="004257C1">
      <w:pPr>
        <w:spacing w:after="0" w:line="240" w:lineRule="auto"/>
        <w:jc w:val="both"/>
        <w:rPr>
          <w:rFonts w:ascii="Times New Roman" w:hAnsi="Times New Roman" w:cs="Times New Roman"/>
          <w:szCs w:val="22"/>
        </w:rPr>
      </w:pPr>
    </w:p>
    <w:p w:rsidR="004257C1" w:rsidRDefault="004257C1" w:rsidP="004257C1">
      <w:pPr>
        <w:spacing w:after="0" w:line="240" w:lineRule="auto"/>
        <w:jc w:val="both"/>
        <w:rPr>
          <w:rFonts w:ascii="Times New Roman" w:hAnsi="Times New Roman" w:cs="Times New Roman"/>
          <w:szCs w:val="22"/>
        </w:rPr>
      </w:pPr>
    </w:p>
    <w:p w:rsidR="004257C1" w:rsidRDefault="004257C1" w:rsidP="004257C1">
      <w:pPr>
        <w:spacing w:after="0" w:line="240" w:lineRule="auto"/>
        <w:jc w:val="both"/>
        <w:rPr>
          <w:rFonts w:ascii="Times New Roman" w:hAnsi="Times New Roman" w:cs="Times New Roman"/>
          <w:szCs w:val="22"/>
        </w:rPr>
      </w:pPr>
    </w:p>
    <w:p w:rsidR="004257C1" w:rsidRDefault="004257C1" w:rsidP="004257C1">
      <w:pPr>
        <w:spacing w:after="0" w:line="240" w:lineRule="auto"/>
        <w:jc w:val="both"/>
        <w:rPr>
          <w:rFonts w:ascii="Times New Roman" w:hAnsi="Times New Roman" w:cs="Times New Roman"/>
          <w:szCs w:val="22"/>
        </w:rPr>
      </w:pPr>
    </w:p>
    <w:p w:rsidR="004257C1" w:rsidRDefault="004257C1" w:rsidP="004257C1">
      <w:pPr>
        <w:spacing w:after="0" w:line="240" w:lineRule="auto"/>
        <w:jc w:val="both"/>
        <w:rPr>
          <w:rFonts w:ascii="Times New Roman" w:hAnsi="Times New Roman" w:cs="Times New Roman"/>
          <w:szCs w:val="22"/>
        </w:rPr>
      </w:pPr>
    </w:p>
    <w:p w:rsidR="004257C1" w:rsidRDefault="004257C1" w:rsidP="004257C1">
      <w:pPr>
        <w:spacing w:after="0" w:line="240" w:lineRule="auto"/>
        <w:jc w:val="both"/>
        <w:rPr>
          <w:rFonts w:ascii="Times New Roman" w:hAnsi="Times New Roman" w:cs="Times New Roman"/>
          <w:szCs w:val="22"/>
        </w:rPr>
      </w:pPr>
    </w:p>
    <w:p w:rsidR="004257C1" w:rsidRDefault="004257C1" w:rsidP="004257C1">
      <w:pPr>
        <w:spacing w:after="0" w:line="240" w:lineRule="auto"/>
        <w:jc w:val="both"/>
        <w:rPr>
          <w:rFonts w:ascii="Times New Roman" w:hAnsi="Times New Roman" w:cs="Times New Roman"/>
          <w:szCs w:val="22"/>
        </w:rPr>
      </w:pPr>
    </w:p>
    <w:p w:rsidR="004257C1" w:rsidRDefault="004257C1" w:rsidP="004257C1">
      <w:pPr>
        <w:spacing w:after="0" w:line="240" w:lineRule="auto"/>
        <w:jc w:val="both"/>
        <w:rPr>
          <w:rFonts w:ascii="Times New Roman" w:hAnsi="Times New Roman" w:cs="Times New Roman"/>
          <w:szCs w:val="22"/>
        </w:rPr>
      </w:pPr>
    </w:p>
    <w:p w:rsidR="004257C1" w:rsidRDefault="004257C1" w:rsidP="004257C1">
      <w:pPr>
        <w:spacing w:after="0" w:line="240" w:lineRule="auto"/>
        <w:jc w:val="both"/>
        <w:rPr>
          <w:rFonts w:ascii="Times New Roman" w:hAnsi="Times New Roman" w:cs="Times New Roman"/>
          <w:szCs w:val="22"/>
        </w:rPr>
      </w:pPr>
    </w:p>
    <w:p w:rsidR="004257C1" w:rsidRDefault="004257C1" w:rsidP="004257C1">
      <w:pPr>
        <w:spacing w:after="0" w:line="240" w:lineRule="auto"/>
        <w:jc w:val="both"/>
        <w:rPr>
          <w:rFonts w:ascii="Times New Roman" w:hAnsi="Times New Roman" w:cs="Times New Roman"/>
          <w:szCs w:val="22"/>
        </w:rPr>
      </w:pPr>
    </w:p>
    <w:p w:rsidR="004257C1" w:rsidRDefault="004257C1" w:rsidP="004257C1">
      <w:pPr>
        <w:spacing w:after="0" w:line="240" w:lineRule="auto"/>
        <w:jc w:val="both"/>
        <w:rPr>
          <w:rFonts w:ascii="Times New Roman" w:hAnsi="Times New Roman" w:cs="Times New Roman"/>
          <w:szCs w:val="22"/>
        </w:rPr>
      </w:pPr>
    </w:p>
    <w:p w:rsidR="004257C1" w:rsidRDefault="004257C1" w:rsidP="004257C1">
      <w:pPr>
        <w:spacing w:after="0" w:line="240" w:lineRule="auto"/>
        <w:jc w:val="both"/>
        <w:rPr>
          <w:rFonts w:ascii="Times New Roman" w:hAnsi="Times New Roman" w:cs="Times New Roman"/>
          <w:szCs w:val="22"/>
        </w:rPr>
      </w:pPr>
    </w:p>
    <w:p w:rsidR="004257C1" w:rsidRDefault="004257C1" w:rsidP="004257C1">
      <w:pPr>
        <w:spacing w:after="0" w:line="240" w:lineRule="auto"/>
        <w:jc w:val="both"/>
        <w:rPr>
          <w:rFonts w:ascii="Times New Roman" w:hAnsi="Times New Roman" w:cs="Times New Roman"/>
          <w:szCs w:val="22"/>
        </w:rPr>
      </w:pPr>
    </w:p>
    <w:p w:rsidR="004257C1" w:rsidRDefault="004257C1" w:rsidP="004257C1">
      <w:pPr>
        <w:spacing w:after="0" w:line="240" w:lineRule="auto"/>
        <w:jc w:val="both"/>
        <w:rPr>
          <w:rFonts w:ascii="Times New Roman" w:hAnsi="Times New Roman" w:cs="Times New Roman"/>
          <w:szCs w:val="22"/>
        </w:rPr>
      </w:pPr>
    </w:p>
    <w:p w:rsidR="004257C1" w:rsidRDefault="004257C1" w:rsidP="004257C1">
      <w:pPr>
        <w:spacing w:after="0" w:line="240" w:lineRule="auto"/>
        <w:jc w:val="both"/>
        <w:rPr>
          <w:rFonts w:ascii="Times New Roman" w:hAnsi="Times New Roman" w:cs="Times New Roman"/>
          <w:szCs w:val="22"/>
        </w:rPr>
      </w:pPr>
    </w:p>
    <w:p w:rsidR="004257C1" w:rsidRDefault="004257C1" w:rsidP="004257C1">
      <w:pPr>
        <w:spacing w:after="0" w:line="240" w:lineRule="auto"/>
        <w:jc w:val="both"/>
        <w:rPr>
          <w:rFonts w:ascii="Times New Roman" w:hAnsi="Times New Roman" w:cs="Times New Roman"/>
          <w:szCs w:val="22"/>
        </w:rPr>
      </w:pPr>
    </w:p>
    <w:p w:rsidR="004257C1" w:rsidRDefault="004257C1" w:rsidP="004257C1">
      <w:pPr>
        <w:spacing w:after="0" w:line="240" w:lineRule="auto"/>
        <w:jc w:val="both"/>
        <w:rPr>
          <w:rFonts w:ascii="Times New Roman" w:hAnsi="Times New Roman" w:cs="Times New Roman"/>
          <w:szCs w:val="22"/>
        </w:rPr>
      </w:pPr>
    </w:p>
    <w:p w:rsidR="004257C1" w:rsidRDefault="004257C1" w:rsidP="004257C1">
      <w:pPr>
        <w:spacing w:after="0" w:line="240" w:lineRule="auto"/>
        <w:jc w:val="both"/>
        <w:rPr>
          <w:rFonts w:ascii="Times New Roman" w:hAnsi="Times New Roman" w:cs="Times New Roman"/>
          <w:szCs w:val="22"/>
        </w:rPr>
      </w:pPr>
    </w:p>
    <w:p w:rsidR="004257C1" w:rsidRDefault="004257C1" w:rsidP="004257C1">
      <w:pPr>
        <w:spacing w:after="0" w:line="240" w:lineRule="auto"/>
        <w:jc w:val="both"/>
        <w:rPr>
          <w:rFonts w:ascii="Times New Roman" w:hAnsi="Times New Roman" w:cs="Times New Roman"/>
          <w:szCs w:val="22"/>
        </w:rPr>
      </w:pPr>
    </w:p>
    <w:p w:rsidR="004257C1" w:rsidRDefault="004257C1" w:rsidP="004257C1">
      <w:pPr>
        <w:spacing w:after="0" w:line="240" w:lineRule="auto"/>
        <w:jc w:val="both"/>
        <w:rPr>
          <w:rFonts w:ascii="Times New Roman" w:hAnsi="Times New Roman" w:cs="Times New Roman"/>
          <w:szCs w:val="22"/>
        </w:rPr>
      </w:pPr>
    </w:p>
    <w:p w:rsidR="004257C1" w:rsidRDefault="004257C1" w:rsidP="004257C1">
      <w:pPr>
        <w:spacing w:after="0" w:line="240" w:lineRule="auto"/>
        <w:jc w:val="both"/>
        <w:rPr>
          <w:rFonts w:ascii="Times New Roman" w:hAnsi="Times New Roman" w:cs="Times New Roman"/>
          <w:szCs w:val="22"/>
        </w:rPr>
      </w:pPr>
    </w:p>
    <w:p w:rsidR="004257C1" w:rsidRDefault="004257C1" w:rsidP="004257C1">
      <w:pPr>
        <w:spacing w:after="0" w:line="240" w:lineRule="auto"/>
        <w:jc w:val="both"/>
        <w:rPr>
          <w:rFonts w:ascii="Times New Roman" w:hAnsi="Times New Roman" w:cs="Times New Roman"/>
          <w:szCs w:val="22"/>
        </w:rPr>
      </w:pPr>
    </w:p>
    <w:p w:rsidR="004257C1" w:rsidRDefault="004257C1" w:rsidP="004257C1">
      <w:pPr>
        <w:spacing w:after="0" w:line="240" w:lineRule="auto"/>
        <w:jc w:val="both"/>
        <w:rPr>
          <w:rFonts w:ascii="Times New Roman" w:hAnsi="Times New Roman" w:cs="Times New Roman"/>
          <w:szCs w:val="22"/>
        </w:rPr>
      </w:pPr>
    </w:p>
    <w:p w:rsidR="004257C1" w:rsidRDefault="004257C1" w:rsidP="004257C1">
      <w:pPr>
        <w:spacing w:after="0" w:line="240" w:lineRule="auto"/>
        <w:jc w:val="both"/>
        <w:rPr>
          <w:rFonts w:ascii="Times New Roman" w:hAnsi="Times New Roman" w:cs="Times New Roman"/>
          <w:szCs w:val="22"/>
        </w:rPr>
      </w:pPr>
    </w:p>
    <w:p w:rsidR="004257C1" w:rsidRDefault="004257C1" w:rsidP="004257C1">
      <w:pPr>
        <w:spacing w:after="0" w:line="240" w:lineRule="auto"/>
        <w:jc w:val="both"/>
        <w:rPr>
          <w:rFonts w:ascii="Times New Roman" w:hAnsi="Times New Roman" w:cs="Times New Roman"/>
          <w:szCs w:val="22"/>
        </w:rPr>
      </w:pPr>
    </w:p>
    <w:p w:rsidR="004257C1" w:rsidRDefault="004257C1" w:rsidP="004257C1">
      <w:pPr>
        <w:spacing w:after="0" w:line="240" w:lineRule="auto"/>
        <w:jc w:val="both"/>
        <w:rPr>
          <w:rFonts w:ascii="Times New Roman" w:hAnsi="Times New Roman" w:cs="Times New Roman"/>
          <w:szCs w:val="22"/>
        </w:rPr>
      </w:pPr>
    </w:p>
    <w:p w:rsidR="004257C1" w:rsidRDefault="004257C1" w:rsidP="004257C1">
      <w:pPr>
        <w:spacing w:after="0" w:line="240" w:lineRule="auto"/>
        <w:jc w:val="both"/>
        <w:rPr>
          <w:rFonts w:ascii="Times New Roman" w:hAnsi="Times New Roman" w:cs="Times New Roman"/>
          <w:szCs w:val="22"/>
        </w:rPr>
      </w:pPr>
    </w:p>
    <w:p w:rsidR="004257C1" w:rsidRDefault="004257C1" w:rsidP="004257C1">
      <w:pPr>
        <w:spacing w:after="0" w:line="240" w:lineRule="auto"/>
        <w:jc w:val="both"/>
        <w:rPr>
          <w:rFonts w:ascii="Times New Roman" w:hAnsi="Times New Roman" w:cs="Times New Roman"/>
          <w:szCs w:val="22"/>
        </w:rPr>
      </w:pPr>
    </w:p>
    <w:p w:rsidR="004257C1" w:rsidRDefault="004257C1" w:rsidP="004257C1">
      <w:pPr>
        <w:spacing w:after="0" w:line="240" w:lineRule="auto"/>
        <w:jc w:val="both"/>
        <w:rPr>
          <w:rFonts w:ascii="Times New Roman" w:hAnsi="Times New Roman" w:cs="Times New Roman"/>
          <w:szCs w:val="22"/>
        </w:rPr>
      </w:pPr>
    </w:p>
    <w:p w:rsidR="004257C1" w:rsidRDefault="004257C1" w:rsidP="004257C1">
      <w:pPr>
        <w:spacing w:after="0" w:line="240" w:lineRule="auto"/>
        <w:jc w:val="both"/>
        <w:rPr>
          <w:rFonts w:ascii="Times New Roman" w:hAnsi="Times New Roman" w:cs="Times New Roman"/>
          <w:szCs w:val="22"/>
        </w:rPr>
      </w:pPr>
    </w:p>
    <w:p w:rsidR="004257C1" w:rsidRDefault="004257C1" w:rsidP="004257C1">
      <w:pPr>
        <w:spacing w:after="0" w:line="240" w:lineRule="auto"/>
        <w:jc w:val="both"/>
        <w:rPr>
          <w:rFonts w:ascii="Times New Roman" w:hAnsi="Times New Roman" w:cs="Times New Roman"/>
          <w:szCs w:val="22"/>
        </w:rPr>
      </w:pPr>
    </w:p>
    <w:p w:rsidR="004257C1" w:rsidRDefault="004257C1" w:rsidP="004257C1">
      <w:pPr>
        <w:spacing w:after="0" w:line="240" w:lineRule="auto"/>
        <w:jc w:val="both"/>
        <w:rPr>
          <w:rFonts w:ascii="Times New Roman" w:hAnsi="Times New Roman" w:cs="Times New Roman"/>
          <w:szCs w:val="22"/>
        </w:rPr>
      </w:pPr>
    </w:p>
    <w:p w:rsidR="004257C1" w:rsidRDefault="004257C1" w:rsidP="004257C1">
      <w:pPr>
        <w:spacing w:after="0" w:line="240" w:lineRule="auto"/>
        <w:jc w:val="both"/>
        <w:rPr>
          <w:rFonts w:ascii="Times New Roman" w:hAnsi="Times New Roman" w:cs="Times New Roman"/>
          <w:szCs w:val="22"/>
        </w:rPr>
      </w:pPr>
    </w:p>
    <w:p w:rsidR="004257C1" w:rsidRDefault="004257C1" w:rsidP="004257C1">
      <w:pPr>
        <w:spacing w:after="0" w:line="240" w:lineRule="auto"/>
        <w:jc w:val="both"/>
        <w:rPr>
          <w:rFonts w:ascii="Times New Roman" w:hAnsi="Times New Roman" w:cs="Times New Roman"/>
          <w:szCs w:val="22"/>
        </w:rPr>
      </w:pPr>
    </w:p>
    <w:p w:rsidR="004257C1" w:rsidRDefault="004257C1" w:rsidP="004257C1">
      <w:pPr>
        <w:spacing w:after="0" w:line="240" w:lineRule="auto"/>
        <w:jc w:val="both"/>
        <w:rPr>
          <w:rFonts w:ascii="Times New Roman" w:hAnsi="Times New Roman" w:cs="Times New Roman"/>
          <w:szCs w:val="22"/>
        </w:rPr>
      </w:pPr>
    </w:p>
    <w:p w:rsidR="004257C1" w:rsidRDefault="004257C1" w:rsidP="004257C1">
      <w:pPr>
        <w:spacing w:after="0" w:line="240" w:lineRule="auto"/>
        <w:jc w:val="both"/>
        <w:rPr>
          <w:rFonts w:ascii="Times New Roman" w:hAnsi="Times New Roman" w:cs="Times New Roman"/>
          <w:szCs w:val="22"/>
        </w:rPr>
      </w:pPr>
    </w:p>
    <w:p w:rsidR="004257C1" w:rsidRDefault="004257C1" w:rsidP="004257C1">
      <w:pPr>
        <w:spacing w:after="0" w:line="240" w:lineRule="auto"/>
        <w:jc w:val="both"/>
        <w:rPr>
          <w:rFonts w:ascii="Times New Roman" w:hAnsi="Times New Roman" w:cs="Times New Roman"/>
          <w:szCs w:val="22"/>
        </w:rPr>
      </w:pPr>
    </w:p>
    <w:p w:rsidR="004257C1" w:rsidRDefault="004257C1" w:rsidP="004257C1">
      <w:pPr>
        <w:spacing w:after="0" w:line="240" w:lineRule="auto"/>
        <w:jc w:val="both"/>
        <w:rPr>
          <w:rFonts w:ascii="Times New Roman" w:hAnsi="Times New Roman" w:cs="Times New Roman"/>
          <w:szCs w:val="22"/>
        </w:rPr>
      </w:pPr>
    </w:p>
    <w:p w:rsidR="004257C1" w:rsidRDefault="004257C1" w:rsidP="004257C1">
      <w:pPr>
        <w:spacing w:after="0" w:line="240" w:lineRule="auto"/>
        <w:jc w:val="both"/>
        <w:rPr>
          <w:rFonts w:ascii="Times New Roman" w:hAnsi="Times New Roman" w:cs="Times New Roman"/>
          <w:szCs w:val="22"/>
        </w:rPr>
      </w:pPr>
    </w:p>
    <w:p w:rsidR="004257C1" w:rsidRDefault="004257C1" w:rsidP="004257C1">
      <w:pPr>
        <w:spacing w:after="0" w:line="240" w:lineRule="auto"/>
        <w:jc w:val="both"/>
        <w:rPr>
          <w:rFonts w:ascii="Times New Roman" w:hAnsi="Times New Roman" w:cs="Times New Roman"/>
          <w:szCs w:val="22"/>
        </w:rPr>
      </w:pPr>
    </w:p>
    <w:p w:rsidR="004257C1" w:rsidRDefault="004257C1" w:rsidP="004257C1">
      <w:pPr>
        <w:spacing w:after="0" w:line="240" w:lineRule="auto"/>
        <w:jc w:val="both"/>
        <w:rPr>
          <w:rFonts w:ascii="Times New Roman" w:hAnsi="Times New Roman" w:cs="Times New Roman"/>
          <w:szCs w:val="22"/>
        </w:rPr>
      </w:pPr>
    </w:p>
    <w:p w:rsidR="004257C1" w:rsidRDefault="004257C1" w:rsidP="004257C1">
      <w:pPr>
        <w:spacing w:after="0" w:line="240" w:lineRule="auto"/>
        <w:jc w:val="both"/>
        <w:rPr>
          <w:rFonts w:ascii="Times New Roman" w:hAnsi="Times New Roman" w:cs="Times New Roman"/>
          <w:szCs w:val="22"/>
        </w:rPr>
      </w:pPr>
    </w:p>
    <w:p w:rsidR="004257C1" w:rsidRDefault="004257C1" w:rsidP="004257C1">
      <w:pPr>
        <w:spacing w:after="0" w:line="240" w:lineRule="auto"/>
        <w:jc w:val="both"/>
        <w:rPr>
          <w:rFonts w:ascii="Times New Roman" w:hAnsi="Times New Roman" w:cs="Times New Roman"/>
          <w:szCs w:val="22"/>
        </w:rPr>
      </w:pPr>
    </w:p>
    <w:p w:rsidR="004257C1" w:rsidRDefault="004257C1" w:rsidP="004257C1">
      <w:pPr>
        <w:spacing w:after="0" w:line="240" w:lineRule="auto"/>
        <w:jc w:val="both"/>
        <w:rPr>
          <w:rFonts w:ascii="Times New Roman" w:hAnsi="Times New Roman" w:cs="Times New Roman"/>
          <w:szCs w:val="22"/>
        </w:rPr>
      </w:pPr>
    </w:p>
    <w:p w:rsidR="004257C1" w:rsidRDefault="004257C1" w:rsidP="004257C1">
      <w:pPr>
        <w:spacing w:after="0" w:line="240" w:lineRule="auto"/>
        <w:jc w:val="both"/>
        <w:rPr>
          <w:rFonts w:ascii="Times New Roman" w:hAnsi="Times New Roman" w:cs="Times New Roman"/>
          <w:szCs w:val="22"/>
        </w:rPr>
      </w:pPr>
    </w:p>
    <w:p w:rsidR="004257C1" w:rsidRDefault="004257C1" w:rsidP="004257C1">
      <w:pPr>
        <w:spacing w:after="0" w:line="240" w:lineRule="auto"/>
        <w:jc w:val="both"/>
        <w:rPr>
          <w:rFonts w:ascii="Times New Roman" w:hAnsi="Times New Roman" w:cs="Times New Roman"/>
          <w:szCs w:val="22"/>
        </w:rPr>
      </w:pPr>
    </w:p>
    <w:p w:rsidR="004257C1" w:rsidRDefault="004257C1" w:rsidP="004257C1">
      <w:pPr>
        <w:spacing w:after="0" w:line="240" w:lineRule="auto"/>
        <w:jc w:val="both"/>
        <w:rPr>
          <w:rFonts w:ascii="Times New Roman" w:hAnsi="Times New Roman" w:cs="Times New Roman"/>
          <w:szCs w:val="22"/>
        </w:rPr>
      </w:pPr>
    </w:p>
    <w:p w:rsidR="004257C1" w:rsidRDefault="004257C1" w:rsidP="004257C1">
      <w:pPr>
        <w:spacing w:after="0" w:line="240" w:lineRule="auto"/>
        <w:jc w:val="both"/>
        <w:rPr>
          <w:rFonts w:ascii="Times New Roman" w:hAnsi="Times New Roman" w:cs="Times New Roman"/>
          <w:szCs w:val="22"/>
        </w:rPr>
      </w:pPr>
    </w:p>
    <w:p w:rsidR="004257C1" w:rsidRDefault="004257C1" w:rsidP="004257C1">
      <w:pPr>
        <w:spacing w:after="0" w:line="240" w:lineRule="auto"/>
        <w:jc w:val="both"/>
        <w:rPr>
          <w:rFonts w:ascii="Times New Roman" w:hAnsi="Times New Roman" w:cs="Times New Roman"/>
          <w:szCs w:val="22"/>
        </w:rPr>
      </w:pPr>
    </w:p>
    <w:p w:rsidR="004257C1" w:rsidRDefault="004257C1" w:rsidP="004257C1">
      <w:pPr>
        <w:spacing w:after="0" w:line="240" w:lineRule="auto"/>
        <w:jc w:val="both"/>
        <w:rPr>
          <w:rFonts w:ascii="Times New Roman" w:hAnsi="Times New Roman" w:cs="Times New Roman"/>
          <w:szCs w:val="22"/>
        </w:rPr>
      </w:pPr>
    </w:p>
    <w:p w:rsidR="004257C1" w:rsidRDefault="004257C1" w:rsidP="004257C1">
      <w:pPr>
        <w:spacing w:after="0" w:line="240" w:lineRule="auto"/>
        <w:jc w:val="both"/>
        <w:rPr>
          <w:rFonts w:ascii="Times New Roman" w:hAnsi="Times New Roman" w:cs="Times New Roman"/>
          <w:szCs w:val="22"/>
        </w:rPr>
      </w:pPr>
    </w:p>
    <w:p w:rsidR="004257C1" w:rsidRDefault="004257C1" w:rsidP="004257C1">
      <w:pPr>
        <w:spacing w:after="0" w:line="240" w:lineRule="auto"/>
        <w:jc w:val="both"/>
        <w:rPr>
          <w:rFonts w:ascii="Times New Roman" w:hAnsi="Times New Roman" w:cs="Times New Roman"/>
          <w:szCs w:val="22"/>
        </w:rPr>
      </w:pPr>
    </w:p>
    <w:p w:rsidR="00FC2E1F" w:rsidRPr="00A74A17" w:rsidRDefault="004257C1" w:rsidP="00BD7172">
      <w:pPr>
        <w:spacing w:after="0" w:line="240" w:lineRule="auto"/>
        <w:jc w:val="center"/>
        <w:rPr>
          <w:rFonts w:ascii="Bookman Old Style" w:hAnsi="Bookman Old Style"/>
          <w:b/>
          <w:szCs w:val="22"/>
        </w:rPr>
      </w:pPr>
      <w:r w:rsidRPr="00E6406B">
        <w:rPr>
          <w:noProof/>
          <w:szCs w:val="22"/>
        </w:rPr>
        <w:lastRenderedPageBreak/>
        <w:pict>
          <v:shape id="Plaque 20" o:spid="_x0000_s1030" type="#_x0000_t21" style="position:absolute;left:0;text-align:left;margin-left:3.35pt;margin-top:10.6pt;width:448.45pt;height:118.5pt;z-index:2517043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" adj="1208" filled="f" strokeweight="4.5pt">
            <v:stroke linestyle="thickThin"/>
          </v:shape>
        </w:pict>
      </w:r>
    </w:p>
    <w:p w:rsidR="00FC2E1F" w:rsidRPr="00A74A17" w:rsidRDefault="00FC2E1F" w:rsidP="00BD7172">
      <w:pPr>
        <w:spacing w:after="0" w:line="240" w:lineRule="auto"/>
        <w:ind w:left="360"/>
        <w:jc w:val="center"/>
        <w:rPr>
          <w:b/>
          <w:szCs w:val="22"/>
        </w:rPr>
      </w:pPr>
    </w:p>
    <w:p w:rsidR="00FC2E1F" w:rsidRPr="00A74A17" w:rsidRDefault="00FC2E1F" w:rsidP="00BD7172">
      <w:pPr>
        <w:spacing w:after="0" w:line="240" w:lineRule="auto"/>
        <w:jc w:val="center"/>
        <w:rPr>
          <w:rFonts w:ascii="Book Antiqua" w:hAnsi="Book Antiqua"/>
          <w:b/>
          <w:w w:val="120"/>
          <w:szCs w:val="22"/>
        </w:rPr>
      </w:pPr>
      <w:r w:rsidRPr="00A74A17">
        <w:rPr>
          <w:rFonts w:ascii="Book Antiqua" w:hAnsi="Book Antiqua"/>
          <w:b/>
          <w:w w:val="120"/>
          <w:szCs w:val="22"/>
        </w:rPr>
        <w:t>B. Sc. (Hons) Agriculture</w:t>
      </w:r>
    </w:p>
    <w:p w:rsidR="00FC2E1F" w:rsidRPr="00A74A17" w:rsidRDefault="00FC2E1F" w:rsidP="00BD7172">
      <w:pPr>
        <w:spacing w:after="0" w:line="240" w:lineRule="auto"/>
        <w:jc w:val="center"/>
        <w:rPr>
          <w:rFonts w:ascii="Book Antiqua" w:hAnsi="Book Antiqua"/>
          <w:b/>
          <w:w w:val="120"/>
          <w:szCs w:val="22"/>
        </w:rPr>
      </w:pPr>
    </w:p>
    <w:p w:rsidR="00FC2E1F" w:rsidRPr="00A74A17" w:rsidRDefault="00FC2E1F" w:rsidP="00BD7172">
      <w:pPr>
        <w:spacing w:after="0" w:line="240" w:lineRule="auto"/>
        <w:jc w:val="center"/>
        <w:rPr>
          <w:rFonts w:ascii="Book Antiqua" w:hAnsi="Book Antiqua"/>
          <w:b/>
          <w:w w:val="120"/>
          <w:szCs w:val="22"/>
        </w:rPr>
      </w:pPr>
      <w:r w:rsidRPr="00A74A17">
        <w:rPr>
          <w:rFonts w:ascii="Book Antiqua" w:hAnsi="Book Antiqua"/>
          <w:b/>
          <w:w w:val="120"/>
          <w:szCs w:val="22"/>
        </w:rPr>
        <w:t>Semester- VIII</w:t>
      </w:r>
    </w:p>
    <w:p w:rsidR="00FC2E1F" w:rsidRPr="00A74A17" w:rsidRDefault="00FC2E1F" w:rsidP="00BD7172">
      <w:pPr>
        <w:spacing w:after="0" w:line="240" w:lineRule="auto"/>
        <w:jc w:val="center"/>
        <w:rPr>
          <w:rFonts w:ascii="Book Antiqua" w:hAnsi="Book Antiqua"/>
          <w:b/>
          <w:w w:val="120"/>
          <w:szCs w:val="22"/>
        </w:rPr>
      </w:pPr>
    </w:p>
    <w:p w:rsidR="00FC2E1F" w:rsidRPr="00A74A17" w:rsidRDefault="00FC2E1F" w:rsidP="00BD7172">
      <w:pPr>
        <w:spacing w:after="0" w:line="240" w:lineRule="auto"/>
        <w:jc w:val="center"/>
        <w:rPr>
          <w:rFonts w:ascii="Book Antiqua" w:hAnsi="Book Antiqua"/>
          <w:b/>
          <w:w w:val="120"/>
          <w:szCs w:val="22"/>
        </w:rPr>
      </w:pPr>
    </w:p>
    <w:p w:rsidR="004257C1" w:rsidRDefault="00FC2E1F" w:rsidP="004257C1">
      <w:pPr>
        <w:spacing w:after="0" w:line="240" w:lineRule="auto"/>
        <w:jc w:val="center"/>
        <w:rPr>
          <w:rFonts w:ascii="Book Antiqua" w:hAnsi="Book Antiqua"/>
          <w:b/>
          <w:w w:val="120"/>
          <w:szCs w:val="22"/>
        </w:rPr>
      </w:pPr>
      <w:r w:rsidRPr="00A74A17">
        <w:rPr>
          <w:rFonts w:ascii="Book Antiqua" w:hAnsi="Book Antiqua"/>
          <w:b/>
          <w:w w:val="120"/>
          <w:szCs w:val="22"/>
        </w:rPr>
        <w:t>Experiential Learning Modules</w:t>
      </w:r>
    </w:p>
    <w:p w:rsidR="004257C1" w:rsidRDefault="004257C1" w:rsidP="004257C1">
      <w:pPr>
        <w:spacing w:after="0" w:line="240" w:lineRule="auto"/>
        <w:jc w:val="center"/>
        <w:rPr>
          <w:rFonts w:ascii="Book Antiqua" w:hAnsi="Book Antiqua"/>
          <w:b/>
          <w:w w:val="120"/>
          <w:szCs w:val="22"/>
        </w:rPr>
      </w:pPr>
    </w:p>
    <w:p w:rsidR="004257C1" w:rsidRDefault="004257C1" w:rsidP="004257C1">
      <w:pPr>
        <w:spacing w:after="0" w:line="240" w:lineRule="auto"/>
        <w:jc w:val="center"/>
        <w:rPr>
          <w:rFonts w:ascii="Book Antiqua" w:hAnsi="Book Antiqua"/>
          <w:b/>
          <w:w w:val="120"/>
          <w:szCs w:val="22"/>
        </w:rPr>
      </w:pPr>
    </w:p>
    <w:p w:rsidR="004257C1" w:rsidRDefault="004257C1" w:rsidP="004257C1">
      <w:pPr>
        <w:spacing w:after="0" w:line="240" w:lineRule="auto"/>
        <w:jc w:val="center"/>
        <w:rPr>
          <w:rFonts w:ascii="Book Antiqua" w:hAnsi="Book Antiqua"/>
          <w:b/>
          <w:w w:val="120"/>
          <w:szCs w:val="22"/>
        </w:rPr>
      </w:pPr>
    </w:p>
    <w:p w:rsidR="00FC2E1F" w:rsidRPr="004257C1" w:rsidRDefault="00FC2E1F" w:rsidP="004257C1">
      <w:pPr>
        <w:spacing w:after="0" w:line="240" w:lineRule="auto"/>
        <w:jc w:val="center"/>
        <w:rPr>
          <w:rFonts w:ascii="Times New Roman" w:hAnsi="Times New Roman" w:cs="Times New Roman"/>
          <w:b/>
          <w:bCs/>
          <w:szCs w:val="22"/>
        </w:rPr>
      </w:pPr>
      <w:r w:rsidRPr="004257C1">
        <w:rPr>
          <w:rFonts w:ascii="Times New Roman" w:hAnsi="Times New Roman" w:cs="Times New Roman"/>
          <w:b/>
          <w:bCs/>
          <w:szCs w:val="22"/>
        </w:rPr>
        <w:t>MAHARASHTRA AGRICULTURE UNIVERSITIES</w:t>
      </w:r>
    </w:p>
    <w:p w:rsidR="00FC2E1F" w:rsidRPr="00A74A17" w:rsidRDefault="00FC2E1F" w:rsidP="00BD7172">
      <w:pPr>
        <w:spacing w:after="0" w:line="240" w:lineRule="auto"/>
        <w:jc w:val="center"/>
        <w:rPr>
          <w:rFonts w:ascii="Times New Roman" w:hAnsi="Times New Roman" w:cs="Times New Roman"/>
          <w:b/>
          <w:bCs/>
          <w:szCs w:val="22"/>
        </w:rPr>
      </w:pPr>
      <w:r w:rsidRPr="00A74A17">
        <w:rPr>
          <w:rFonts w:ascii="Times New Roman" w:hAnsi="Times New Roman" w:cs="Times New Roman"/>
          <w:b/>
          <w:bCs/>
          <w:szCs w:val="22"/>
        </w:rPr>
        <w:t>Semester wise course layout as per the V</w:t>
      </w:r>
      <w:r w:rsidRPr="00A74A17">
        <w:rPr>
          <w:rFonts w:ascii="Times New Roman" w:hAnsi="Times New Roman" w:cs="Times New Roman"/>
          <w:b/>
          <w:bCs/>
          <w:szCs w:val="22"/>
          <w:vertAlign w:val="superscript"/>
        </w:rPr>
        <w:t>th</w:t>
      </w:r>
      <w:r w:rsidRPr="00A74A17">
        <w:rPr>
          <w:rFonts w:ascii="Times New Roman" w:hAnsi="Times New Roman" w:cs="Times New Roman"/>
          <w:b/>
          <w:bCs/>
          <w:szCs w:val="22"/>
        </w:rPr>
        <w:t xml:space="preserve"> Deans’ Committee</w:t>
      </w:r>
    </w:p>
    <w:p w:rsidR="00FC2E1F" w:rsidRPr="00A74A17" w:rsidRDefault="00FC2E1F" w:rsidP="00BD7172">
      <w:pPr>
        <w:spacing w:after="0" w:line="240" w:lineRule="auto"/>
        <w:jc w:val="center"/>
        <w:rPr>
          <w:rFonts w:ascii="Times New Roman" w:hAnsi="Times New Roman" w:cs="Times New Roman"/>
          <w:b/>
          <w:bCs/>
          <w:szCs w:val="22"/>
        </w:rPr>
      </w:pPr>
      <w:r w:rsidRPr="00A74A17">
        <w:rPr>
          <w:rFonts w:ascii="Times New Roman" w:hAnsi="Times New Roman" w:cs="Times New Roman"/>
          <w:b/>
          <w:bCs/>
          <w:szCs w:val="22"/>
        </w:rPr>
        <w:t>Undergraduate – B.Sc. (Hons) Agriculture</w:t>
      </w:r>
    </w:p>
    <w:p w:rsidR="00FC2E1F" w:rsidRPr="00A74A17" w:rsidRDefault="00FC2E1F" w:rsidP="00BD7172">
      <w:pPr>
        <w:spacing w:after="0" w:line="240" w:lineRule="auto"/>
        <w:jc w:val="center"/>
        <w:rPr>
          <w:rFonts w:ascii="Times New Roman" w:hAnsi="Times New Roman" w:cs="Times New Roman"/>
          <w:b/>
          <w:bCs/>
          <w:szCs w:val="22"/>
        </w:rPr>
      </w:pPr>
    </w:p>
    <w:p w:rsidR="00FC2E1F" w:rsidRPr="00A74A17" w:rsidRDefault="00FC2E1F" w:rsidP="00BD7172">
      <w:pPr>
        <w:spacing w:after="0" w:line="240" w:lineRule="auto"/>
        <w:jc w:val="center"/>
        <w:rPr>
          <w:rFonts w:ascii="Times New Roman" w:hAnsi="Times New Roman"/>
          <w:b/>
          <w:szCs w:val="22"/>
        </w:rPr>
      </w:pPr>
      <w:r w:rsidRPr="00A74A17">
        <w:rPr>
          <w:rFonts w:ascii="Times New Roman" w:hAnsi="Times New Roman"/>
          <w:b/>
          <w:szCs w:val="22"/>
        </w:rPr>
        <w:t>Semester- VIII</w:t>
      </w:r>
    </w:p>
    <w:p w:rsidR="00FC2E1F" w:rsidRPr="00A74A17" w:rsidRDefault="00FC2E1F" w:rsidP="00BD7172">
      <w:pPr>
        <w:pStyle w:val="ListParagraph"/>
        <w:jc w:val="center"/>
        <w:rPr>
          <w:rFonts w:ascii="Book Antiqua" w:eastAsia="Times New Roman" w:hAnsi="Book Antiqua" w:cs="Aparajita"/>
          <w:b/>
          <w:bCs/>
          <w:szCs w:val="22"/>
          <w:u w:val="single"/>
          <w:lang w:bidi="ar-SA"/>
        </w:rPr>
      </w:pPr>
      <w:r w:rsidRPr="00A74A17">
        <w:rPr>
          <w:rFonts w:ascii="Book Antiqua" w:eastAsia="Times New Roman" w:hAnsi="Book Antiqua" w:cs="Aparajita"/>
          <w:b/>
          <w:bCs/>
          <w:szCs w:val="22"/>
          <w:u w:val="single"/>
          <w:lang w:bidi="ar-SA"/>
        </w:rPr>
        <w:t>Experiential Learning Modules</w:t>
      </w:r>
    </w:p>
    <w:tbl>
      <w:tblPr>
        <w:tblW w:w="9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8"/>
        <w:gridCol w:w="2070"/>
        <w:gridCol w:w="1260"/>
        <w:gridCol w:w="4230"/>
        <w:gridCol w:w="900"/>
      </w:tblGrid>
      <w:tr w:rsidR="00FC2E1F" w:rsidRPr="00A74A17" w:rsidTr="00FC2E1F">
        <w:tc>
          <w:tcPr>
            <w:tcW w:w="738" w:type="dxa"/>
          </w:tcPr>
          <w:p w:rsidR="00FC2E1F" w:rsidRPr="00A74A17" w:rsidRDefault="00FC2E1F" w:rsidP="00BD7172">
            <w:pPr>
              <w:spacing w:after="0" w:line="240" w:lineRule="auto"/>
              <w:jc w:val="center"/>
              <w:rPr>
                <w:rFonts w:ascii="Times New Roman" w:hAnsi="Times New Roman"/>
                <w:b/>
                <w:szCs w:val="22"/>
              </w:rPr>
            </w:pPr>
            <w:r w:rsidRPr="00A74A17">
              <w:rPr>
                <w:rFonts w:ascii="Times New Roman" w:hAnsi="Times New Roman"/>
                <w:b/>
                <w:bCs/>
                <w:kern w:val="24"/>
                <w:szCs w:val="22"/>
                <w:lang w:val="en-IN"/>
              </w:rPr>
              <w:t>Sr. No.</w:t>
            </w:r>
          </w:p>
        </w:tc>
        <w:tc>
          <w:tcPr>
            <w:tcW w:w="2070" w:type="dxa"/>
          </w:tcPr>
          <w:p w:rsidR="00FC2E1F" w:rsidRPr="00A74A17" w:rsidRDefault="00FC2E1F" w:rsidP="00BD7172">
            <w:pPr>
              <w:spacing w:after="0" w:line="240" w:lineRule="auto"/>
              <w:jc w:val="center"/>
              <w:rPr>
                <w:rFonts w:ascii="Times New Roman" w:hAnsi="Times New Roman"/>
                <w:b/>
                <w:szCs w:val="22"/>
              </w:rPr>
            </w:pPr>
            <w:r w:rsidRPr="00A74A17">
              <w:rPr>
                <w:rFonts w:ascii="Times New Roman" w:hAnsi="Times New Roman"/>
                <w:b/>
                <w:bCs/>
                <w:kern w:val="24"/>
                <w:szCs w:val="22"/>
                <w:lang w:val="en-IN"/>
              </w:rPr>
              <w:t xml:space="preserve">Course No. </w:t>
            </w:r>
          </w:p>
        </w:tc>
        <w:tc>
          <w:tcPr>
            <w:tcW w:w="1260" w:type="dxa"/>
          </w:tcPr>
          <w:p w:rsidR="00FC2E1F" w:rsidRPr="00A74A17" w:rsidRDefault="00FC2E1F" w:rsidP="00BD7172">
            <w:pPr>
              <w:spacing w:after="0" w:line="240" w:lineRule="auto"/>
              <w:jc w:val="center"/>
              <w:rPr>
                <w:rFonts w:ascii="Times New Roman" w:hAnsi="Times New Roman"/>
                <w:b/>
                <w:szCs w:val="22"/>
              </w:rPr>
            </w:pPr>
            <w:r w:rsidRPr="00A74A17">
              <w:rPr>
                <w:rFonts w:ascii="Times New Roman" w:hAnsi="Times New Roman"/>
                <w:b/>
                <w:bCs/>
                <w:kern w:val="24"/>
                <w:szCs w:val="22"/>
                <w:lang w:val="en-IN"/>
              </w:rPr>
              <w:t>Credits</w:t>
            </w:r>
          </w:p>
        </w:tc>
        <w:tc>
          <w:tcPr>
            <w:tcW w:w="4230" w:type="dxa"/>
          </w:tcPr>
          <w:p w:rsidR="00FC2E1F" w:rsidRPr="00A74A17" w:rsidRDefault="00FC2E1F" w:rsidP="00BD7172">
            <w:pPr>
              <w:spacing w:after="0" w:line="240" w:lineRule="auto"/>
              <w:jc w:val="center"/>
              <w:rPr>
                <w:rFonts w:ascii="Times New Roman" w:hAnsi="Times New Roman"/>
                <w:b/>
                <w:szCs w:val="22"/>
              </w:rPr>
            </w:pPr>
            <w:r w:rsidRPr="00A74A17">
              <w:rPr>
                <w:rFonts w:ascii="Times New Roman" w:hAnsi="Times New Roman"/>
                <w:b/>
                <w:bCs/>
                <w:kern w:val="24"/>
                <w:szCs w:val="22"/>
                <w:lang w:val="en-IN"/>
              </w:rPr>
              <w:t>Course Title</w:t>
            </w:r>
          </w:p>
        </w:tc>
        <w:tc>
          <w:tcPr>
            <w:tcW w:w="900" w:type="dxa"/>
          </w:tcPr>
          <w:p w:rsidR="00FC2E1F" w:rsidRPr="00A74A17" w:rsidRDefault="00FC2E1F" w:rsidP="00BD7172">
            <w:pPr>
              <w:spacing w:after="0" w:line="240" w:lineRule="auto"/>
              <w:jc w:val="center"/>
              <w:rPr>
                <w:rFonts w:ascii="Times New Roman" w:hAnsi="Times New Roman"/>
                <w:b/>
                <w:szCs w:val="22"/>
              </w:rPr>
            </w:pPr>
            <w:r w:rsidRPr="00A74A17">
              <w:rPr>
                <w:rFonts w:ascii="Times New Roman" w:hAnsi="Times New Roman"/>
                <w:b/>
                <w:szCs w:val="22"/>
              </w:rPr>
              <w:t>Page</w:t>
            </w:r>
          </w:p>
        </w:tc>
      </w:tr>
      <w:tr w:rsidR="00FC2E1F" w:rsidRPr="00A74A17" w:rsidTr="00FC2E1F">
        <w:tc>
          <w:tcPr>
            <w:tcW w:w="738" w:type="dxa"/>
          </w:tcPr>
          <w:p w:rsidR="00FC2E1F" w:rsidRPr="00A74A17" w:rsidRDefault="00FC2E1F" w:rsidP="00BD7172">
            <w:pPr>
              <w:spacing w:after="0" w:line="240" w:lineRule="auto"/>
              <w:jc w:val="center"/>
              <w:rPr>
                <w:rFonts w:ascii="Times New Roman" w:hAnsi="Times New Roman"/>
                <w:bCs/>
                <w:kern w:val="24"/>
                <w:szCs w:val="22"/>
                <w:lang w:val="en-IN"/>
              </w:rPr>
            </w:pPr>
            <w:r w:rsidRPr="00A74A17">
              <w:rPr>
                <w:rFonts w:ascii="Times New Roman" w:hAnsi="Times New Roman"/>
                <w:bCs/>
                <w:kern w:val="24"/>
                <w:szCs w:val="22"/>
                <w:lang w:val="en-IN"/>
              </w:rPr>
              <w:t>1</w:t>
            </w:r>
          </w:p>
        </w:tc>
        <w:tc>
          <w:tcPr>
            <w:tcW w:w="2070" w:type="dxa"/>
          </w:tcPr>
          <w:p w:rsidR="00FC2E1F" w:rsidRPr="00A74A17" w:rsidRDefault="00FC2E1F" w:rsidP="00BD7172">
            <w:pPr>
              <w:spacing w:after="0" w:line="240" w:lineRule="auto"/>
              <w:rPr>
                <w:rFonts w:ascii="Times New Roman" w:hAnsi="Times New Roman"/>
                <w:color w:val="000000"/>
                <w:szCs w:val="22"/>
              </w:rPr>
            </w:pPr>
            <w:r w:rsidRPr="00A74A17">
              <w:rPr>
                <w:rFonts w:ascii="Times New Roman" w:hAnsi="Times New Roman"/>
                <w:color w:val="000000"/>
                <w:szCs w:val="22"/>
              </w:rPr>
              <w:t>ELM AGRO 4813</w:t>
            </w:r>
          </w:p>
        </w:tc>
        <w:tc>
          <w:tcPr>
            <w:tcW w:w="1260" w:type="dxa"/>
          </w:tcPr>
          <w:p w:rsidR="00FC2E1F" w:rsidRPr="00A74A17" w:rsidRDefault="00FC2E1F" w:rsidP="00BD7172">
            <w:pPr>
              <w:spacing w:after="0" w:line="240" w:lineRule="auto"/>
              <w:jc w:val="center"/>
              <w:rPr>
                <w:rFonts w:ascii="Times New Roman" w:hAnsi="Times New Roman"/>
                <w:szCs w:val="22"/>
              </w:rPr>
            </w:pPr>
            <w:r w:rsidRPr="00A74A17">
              <w:rPr>
                <w:rFonts w:ascii="Times New Roman" w:hAnsi="Times New Roman"/>
                <w:color w:val="000000"/>
                <w:szCs w:val="22"/>
              </w:rPr>
              <w:t>10(0+10)</w:t>
            </w:r>
          </w:p>
        </w:tc>
        <w:tc>
          <w:tcPr>
            <w:tcW w:w="4230" w:type="dxa"/>
          </w:tcPr>
          <w:p w:rsidR="00FC2E1F" w:rsidRPr="00A74A17" w:rsidRDefault="00FC2E1F" w:rsidP="00BD7172">
            <w:pPr>
              <w:spacing w:after="0" w:line="240" w:lineRule="auto"/>
              <w:rPr>
                <w:rFonts w:ascii="Times New Roman" w:hAnsi="Times New Roman"/>
                <w:color w:val="000000"/>
                <w:szCs w:val="22"/>
              </w:rPr>
            </w:pPr>
            <w:r w:rsidRPr="00A74A17">
              <w:rPr>
                <w:rFonts w:ascii="Times New Roman" w:hAnsi="Times New Roman"/>
                <w:color w:val="000000"/>
                <w:szCs w:val="22"/>
              </w:rPr>
              <w:t>Organic Farming Production Technology</w:t>
            </w:r>
          </w:p>
        </w:tc>
        <w:tc>
          <w:tcPr>
            <w:tcW w:w="900" w:type="dxa"/>
          </w:tcPr>
          <w:p w:rsidR="00FC2E1F" w:rsidRPr="00A74A17" w:rsidRDefault="00FC2E1F" w:rsidP="00BD7172">
            <w:pPr>
              <w:spacing w:after="0" w:line="240" w:lineRule="auto"/>
              <w:jc w:val="center"/>
              <w:rPr>
                <w:rFonts w:ascii="Times New Roman" w:hAnsi="Times New Roman"/>
                <w:szCs w:val="22"/>
              </w:rPr>
            </w:pPr>
          </w:p>
        </w:tc>
      </w:tr>
      <w:tr w:rsidR="00FC2E1F" w:rsidRPr="00A74A17" w:rsidTr="00FC2E1F">
        <w:tc>
          <w:tcPr>
            <w:tcW w:w="738" w:type="dxa"/>
          </w:tcPr>
          <w:p w:rsidR="00FC2E1F" w:rsidRPr="00A74A17" w:rsidRDefault="00FC2E1F" w:rsidP="00BD7172">
            <w:pPr>
              <w:spacing w:after="0" w:line="240" w:lineRule="auto"/>
              <w:jc w:val="center"/>
              <w:rPr>
                <w:rFonts w:ascii="Times New Roman" w:hAnsi="Times New Roman"/>
                <w:bCs/>
                <w:kern w:val="24"/>
                <w:szCs w:val="22"/>
                <w:lang w:val="en-IN"/>
              </w:rPr>
            </w:pPr>
            <w:r w:rsidRPr="00A74A17">
              <w:rPr>
                <w:rFonts w:ascii="Times New Roman" w:hAnsi="Times New Roman"/>
                <w:bCs/>
                <w:kern w:val="24"/>
                <w:szCs w:val="22"/>
                <w:lang w:val="en-IN"/>
              </w:rPr>
              <w:t>2</w:t>
            </w:r>
          </w:p>
        </w:tc>
        <w:tc>
          <w:tcPr>
            <w:tcW w:w="2070" w:type="dxa"/>
          </w:tcPr>
          <w:p w:rsidR="00FC2E1F" w:rsidRPr="00A74A17" w:rsidRDefault="00FC2E1F" w:rsidP="00BD7172">
            <w:pPr>
              <w:spacing w:after="0" w:line="240" w:lineRule="auto"/>
              <w:rPr>
                <w:rFonts w:ascii="Times New Roman" w:hAnsi="Times New Roman"/>
                <w:color w:val="000000"/>
                <w:szCs w:val="22"/>
              </w:rPr>
            </w:pPr>
            <w:r w:rsidRPr="00A74A17">
              <w:rPr>
                <w:rFonts w:ascii="Times New Roman" w:hAnsi="Times New Roman"/>
                <w:color w:val="000000"/>
                <w:szCs w:val="22"/>
              </w:rPr>
              <w:t>ELM AGRO 4814</w:t>
            </w:r>
          </w:p>
        </w:tc>
        <w:tc>
          <w:tcPr>
            <w:tcW w:w="1260" w:type="dxa"/>
          </w:tcPr>
          <w:p w:rsidR="00FC2E1F" w:rsidRPr="00A74A17" w:rsidRDefault="00FC2E1F" w:rsidP="00BD7172">
            <w:pPr>
              <w:spacing w:after="0" w:line="240" w:lineRule="auto"/>
              <w:jc w:val="center"/>
              <w:rPr>
                <w:rFonts w:ascii="Times New Roman" w:hAnsi="Times New Roman"/>
                <w:color w:val="000000"/>
                <w:szCs w:val="22"/>
              </w:rPr>
            </w:pPr>
            <w:r w:rsidRPr="00A74A17">
              <w:rPr>
                <w:rFonts w:ascii="Times New Roman" w:hAnsi="Times New Roman"/>
                <w:color w:val="000000"/>
                <w:szCs w:val="22"/>
              </w:rPr>
              <w:t>10(0+10)</w:t>
            </w:r>
          </w:p>
        </w:tc>
        <w:tc>
          <w:tcPr>
            <w:tcW w:w="4230" w:type="dxa"/>
          </w:tcPr>
          <w:p w:rsidR="00FC2E1F" w:rsidRPr="00A74A17" w:rsidRDefault="00FC2E1F" w:rsidP="00BD7172">
            <w:pPr>
              <w:spacing w:after="0" w:line="240" w:lineRule="auto"/>
              <w:rPr>
                <w:rFonts w:ascii="Times New Roman" w:hAnsi="Times New Roman"/>
                <w:color w:val="000000"/>
                <w:szCs w:val="22"/>
              </w:rPr>
            </w:pPr>
            <w:r w:rsidRPr="00A74A17">
              <w:rPr>
                <w:rFonts w:ascii="Times New Roman" w:hAnsi="Times New Roman"/>
                <w:color w:val="000000"/>
                <w:szCs w:val="22"/>
              </w:rPr>
              <w:t xml:space="preserve">Commercial Production of Organic Manures &amp; Marketing </w:t>
            </w:r>
          </w:p>
        </w:tc>
        <w:tc>
          <w:tcPr>
            <w:tcW w:w="900" w:type="dxa"/>
          </w:tcPr>
          <w:p w:rsidR="00FC2E1F" w:rsidRPr="00A74A17" w:rsidRDefault="00FC2E1F" w:rsidP="00BD7172">
            <w:pPr>
              <w:spacing w:after="0" w:line="240" w:lineRule="auto"/>
              <w:jc w:val="center"/>
              <w:rPr>
                <w:rFonts w:ascii="Times New Roman" w:hAnsi="Times New Roman"/>
                <w:kern w:val="24"/>
                <w:szCs w:val="22"/>
                <w:lang w:eastAsia="en-IN"/>
              </w:rPr>
            </w:pPr>
          </w:p>
        </w:tc>
      </w:tr>
      <w:tr w:rsidR="00FC2E1F" w:rsidRPr="00A74A17" w:rsidTr="00FC2E1F">
        <w:tc>
          <w:tcPr>
            <w:tcW w:w="738" w:type="dxa"/>
          </w:tcPr>
          <w:p w:rsidR="00FC2E1F" w:rsidRPr="00A74A17" w:rsidRDefault="00FC2E1F" w:rsidP="00BD7172">
            <w:pPr>
              <w:spacing w:after="0" w:line="240" w:lineRule="auto"/>
              <w:jc w:val="center"/>
              <w:rPr>
                <w:rFonts w:ascii="Times New Roman" w:hAnsi="Times New Roman"/>
                <w:bCs/>
                <w:kern w:val="24"/>
                <w:szCs w:val="22"/>
                <w:lang w:val="en-IN"/>
              </w:rPr>
            </w:pPr>
            <w:r w:rsidRPr="00A74A17">
              <w:rPr>
                <w:rFonts w:ascii="Times New Roman" w:hAnsi="Times New Roman"/>
                <w:bCs/>
                <w:kern w:val="24"/>
                <w:szCs w:val="22"/>
                <w:lang w:val="en-IN"/>
              </w:rPr>
              <w:t>3</w:t>
            </w:r>
          </w:p>
        </w:tc>
        <w:tc>
          <w:tcPr>
            <w:tcW w:w="2070" w:type="dxa"/>
          </w:tcPr>
          <w:p w:rsidR="00FC2E1F" w:rsidRPr="00A74A17" w:rsidRDefault="00FC2E1F" w:rsidP="00BD7172">
            <w:pPr>
              <w:spacing w:after="0" w:line="240" w:lineRule="auto"/>
              <w:rPr>
                <w:rFonts w:ascii="Times New Roman" w:hAnsi="Times New Roman"/>
                <w:color w:val="000000"/>
                <w:szCs w:val="22"/>
              </w:rPr>
            </w:pPr>
            <w:r w:rsidRPr="00A74A17">
              <w:rPr>
                <w:rFonts w:ascii="Times New Roman" w:hAnsi="Times New Roman"/>
                <w:color w:val="000000"/>
                <w:szCs w:val="22"/>
              </w:rPr>
              <w:t>ELM AHDS 489</w:t>
            </w:r>
          </w:p>
        </w:tc>
        <w:tc>
          <w:tcPr>
            <w:tcW w:w="1260" w:type="dxa"/>
          </w:tcPr>
          <w:p w:rsidR="00FC2E1F" w:rsidRPr="00A74A17" w:rsidRDefault="00FC2E1F" w:rsidP="00BD7172">
            <w:pPr>
              <w:spacing w:after="0" w:line="240" w:lineRule="auto"/>
              <w:jc w:val="center"/>
              <w:rPr>
                <w:rFonts w:ascii="Times New Roman" w:hAnsi="Times New Roman"/>
                <w:szCs w:val="22"/>
              </w:rPr>
            </w:pPr>
            <w:r w:rsidRPr="00A74A17">
              <w:rPr>
                <w:rFonts w:ascii="Times New Roman" w:hAnsi="Times New Roman"/>
                <w:color w:val="000000"/>
                <w:szCs w:val="22"/>
              </w:rPr>
              <w:t>10(0+10)</w:t>
            </w:r>
          </w:p>
        </w:tc>
        <w:tc>
          <w:tcPr>
            <w:tcW w:w="4230" w:type="dxa"/>
          </w:tcPr>
          <w:p w:rsidR="00FC2E1F" w:rsidRPr="00A74A17" w:rsidRDefault="00FC2E1F" w:rsidP="00BD7172">
            <w:pPr>
              <w:spacing w:after="0" w:line="240" w:lineRule="auto"/>
              <w:rPr>
                <w:rFonts w:ascii="Times New Roman" w:hAnsi="Times New Roman"/>
                <w:color w:val="000000"/>
                <w:szCs w:val="22"/>
              </w:rPr>
            </w:pPr>
            <w:r w:rsidRPr="00A74A17">
              <w:rPr>
                <w:rFonts w:ascii="Times New Roman" w:hAnsi="Times New Roman"/>
                <w:color w:val="000000"/>
                <w:szCs w:val="22"/>
              </w:rPr>
              <w:t>Poultry production</w:t>
            </w:r>
          </w:p>
        </w:tc>
        <w:tc>
          <w:tcPr>
            <w:tcW w:w="900" w:type="dxa"/>
          </w:tcPr>
          <w:p w:rsidR="00FC2E1F" w:rsidRPr="00A74A17" w:rsidRDefault="00FC2E1F" w:rsidP="00BD7172">
            <w:pPr>
              <w:spacing w:after="0" w:line="240" w:lineRule="auto"/>
              <w:jc w:val="center"/>
              <w:rPr>
                <w:rFonts w:ascii="Times New Roman" w:hAnsi="Times New Roman"/>
                <w:szCs w:val="22"/>
              </w:rPr>
            </w:pPr>
          </w:p>
        </w:tc>
      </w:tr>
      <w:tr w:rsidR="00FC2E1F" w:rsidRPr="00A74A17" w:rsidTr="00FC2E1F">
        <w:tc>
          <w:tcPr>
            <w:tcW w:w="738" w:type="dxa"/>
          </w:tcPr>
          <w:p w:rsidR="00FC2E1F" w:rsidRPr="00A74A17" w:rsidRDefault="00FC2E1F" w:rsidP="00BD7172">
            <w:pPr>
              <w:spacing w:after="0" w:line="240" w:lineRule="auto"/>
              <w:jc w:val="center"/>
              <w:rPr>
                <w:rFonts w:ascii="Times New Roman" w:hAnsi="Times New Roman"/>
                <w:bCs/>
                <w:kern w:val="24"/>
                <w:szCs w:val="22"/>
                <w:lang w:val="en-IN"/>
              </w:rPr>
            </w:pPr>
            <w:r w:rsidRPr="00A74A17">
              <w:rPr>
                <w:rFonts w:ascii="Times New Roman" w:hAnsi="Times New Roman"/>
                <w:bCs/>
                <w:kern w:val="24"/>
                <w:szCs w:val="22"/>
                <w:lang w:val="en-IN"/>
              </w:rPr>
              <w:t>4</w:t>
            </w:r>
          </w:p>
        </w:tc>
        <w:tc>
          <w:tcPr>
            <w:tcW w:w="2070" w:type="dxa"/>
          </w:tcPr>
          <w:p w:rsidR="00FC2E1F" w:rsidRPr="00A74A17" w:rsidRDefault="00FC2E1F" w:rsidP="00BD7172">
            <w:pPr>
              <w:spacing w:after="0" w:line="240" w:lineRule="auto"/>
              <w:rPr>
                <w:rFonts w:ascii="Times New Roman" w:hAnsi="Times New Roman"/>
                <w:color w:val="000000"/>
                <w:szCs w:val="22"/>
              </w:rPr>
            </w:pPr>
            <w:r w:rsidRPr="00A74A17">
              <w:rPr>
                <w:rFonts w:ascii="Times New Roman" w:hAnsi="Times New Roman"/>
                <w:color w:val="000000"/>
                <w:szCs w:val="22"/>
              </w:rPr>
              <w:t>ELM AHDS 486</w:t>
            </w:r>
          </w:p>
        </w:tc>
        <w:tc>
          <w:tcPr>
            <w:tcW w:w="1260" w:type="dxa"/>
          </w:tcPr>
          <w:p w:rsidR="00FC2E1F" w:rsidRPr="00A74A17" w:rsidRDefault="00FC2E1F" w:rsidP="00BD7172">
            <w:pPr>
              <w:spacing w:after="0" w:line="240" w:lineRule="auto"/>
              <w:jc w:val="center"/>
              <w:rPr>
                <w:rFonts w:ascii="Times New Roman" w:hAnsi="Times New Roman"/>
                <w:szCs w:val="22"/>
              </w:rPr>
            </w:pPr>
            <w:r w:rsidRPr="00A74A17">
              <w:rPr>
                <w:rFonts w:ascii="Times New Roman" w:hAnsi="Times New Roman"/>
                <w:color w:val="000000"/>
                <w:szCs w:val="22"/>
              </w:rPr>
              <w:t>10(0+10)</w:t>
            </w:r>
          </w:p>
        </w:tc>
        <w:tc>
          <w:tcPr>
            <w:tcW w:w="4230" w:type="dxa"/>
          </w:tcPr>
          <w:p w:rsidR="00FC2E1F" w:rsidRPr="00A74A17" w:rsidRDefault="00FC2E1F" w:rsidP="00BD7172">
            <w:pPr>
              <w:spacing w:after="0" w:line="240" w:lineRule="auto"/>
              <w:rPr>
                <w:rFonts w:ascii="Times New Roman" w:hAnsi="Times New Roman"/>
                <w:color w:val="000000"/>
                <w:szCs w:val="22"/>
              </w:rPr>
            </w:pPr>
            <w:r w:rsidRPr="00A74A17">
              <w:rPr>
                <w:rFonts w:ascii="Times New Roman" w:hAnsi="Times New Roman"/>
                <w:color w:val="000000"/>
                <w:szCs w:val="22"/>
              </w:rPr>
              <w:t>Processing of Milk and Milk Product</w:t>
            </w:r>
          </w:p>
        </w:tc>
        <w:tc>
          <w:tcPr>
            <w:tcW w:w="900" w:type="dxa"/>
          </w:tcPr>
          <w:p w:rsidR="00FC2E1F" w:rsidRPr="00A74A17" w:rsidRDefault="00FC2E1F" w:rsidP="00BD7172">
            <w:pPr>
              <w:spacing w:after="0" w:line="240" w:lineRule="auto"/>
              <w:jc w:val="center"/>
              <w:rPr>
                <w:rFonts w:ascii="Times New Roman" w:hAnsi="Times New Roman"/>
                <w:szCs w:val="22"/>
              </w:rPr>
            </w:pPr>
          </w:p>
        </w:tc>
      </w:tr>
      <w:tr w:rsidR="00FC2E1F" w:rsidRPr="00A74A17" w:rsidTr="00FC2E1F">
        <w:tc>
          <w:tcPr>
            <w:tcW w:w="738" w:type="dxa"/>
          </w:tcPr>
          <w:p w:rsidR="00FC2E1F" w:rsidRPr="00A74A17" w:rsidRDefault="00FC2E1F" w:rsidP="00BD7172">
            <w:pPr>
              <w:spacing w:after="0" w:line="240" w:lineRule="auto"/>
              <w:jc w:val="center"/>
              <w:rPr>
                <w:rFonts w:ascii="Times New Roman" w:hAnsi="Times New Roman"/>
                <w:bCs/>
                <w:kern w:val="24"/>
                <w:szCs w:val="22"/>
                <w:lang w:val="en-IN"/>
              </w:rPr>
            </w:pPr>
            <w:r w:rsidRPr="00A74A17">
              <w:rPr>
                <w:rFonts w:ascii="Times New Roman" w:hAnsi="Times New Roman"/>
                <w:bCs/>
                <w:kern w:val="24"/>
                <w:szCs w:val="22"/>
                <w:lang w:val="en-IN"/>
              </w:rPr>
              <w:t>5</w:t>
            </w:r>
          </w:p>
        </w:tc>
        <w:tc>
          <w:tcPr>
            <w:tcW w:w="2070" w:type="dxa"/>
          </w:tcPr>
          <w:p w:rsidR="00FC2E1F" w:rsidRPr="00A74A17" w:rsidRDefault="00FC2E1F" w:rsidP="00BD7172">
            <w:pPr>
              <w:spacing w:after="0" w:line="240" w:lineRule="auto"/>
              <w:rPr>
                <w:rFonts w:ascii="Times New Roman" w:hAnsi="Times New Roman"/>
                <w:color w:val="000000"/>
                <w:szCs w:val="22"/>
              </w:rPr>
            </w:pPr>
            <w:r w:rsidRPr="00A74A17">
              <w:rPr>
                <w:rFonts w:ascii="Times New Roman" w:hAnsi="Times New Roman"/>
                <w:color w:val="000000"/>
                <w:szCs w:val="22"/>
              </w:rPr>
              <w:t>ELM BOT 481</w:t>
            </w:r>
          </w:p>
        </w:tc>
        <w:tc>
          <w:tcPr>
            <w:tcW w:w="1260" w:type="dxa"/>
          </w:tcPr>
          <w:p w:rsidR="00FC2E1F" w:rsidRPr="00A74A17" w:rsidRDefault="00FC2E1F" w:rsidP="00BD7172">
            <w:pPr>
              <w:spacing w:after="0" w:line="240" w:lineRule="auto"/>
              <w:jc w:val="center"/>
              <w:rPr>
                <w:rFonts w:ascii="Times New Roman" w:hAnsi="Times New Roman"/>
                <w:szCs w:val="22"/>
              </w:rPr>
            </w:pPr>
            <w:r w:rsidRPr="00A74A17">
              <w:rPr>
                <w:rFonts w:ascii="Times New Roman" w:hAnsi="Times New Roman"/>
                <w:color w:val="000000"/>
                <w:szCs w:val="22"/>
              </w:rPr>
              <w:t>10(0+10)</w:t>
            </w:r>
          </w:p>
        </w:tc>
        <w:tc>
          <w:tcPr>
            <w:tcW w:w="4230" w:type="dxa"/>
          </w:tcPr>
          <w:p w:rsidR="00FC2E1F" w:rsidRPr="00A74A17" w:rsidRDefault="00FC2E1F" w:rsidP="00BD7172">
            <w:pPr>
              <w:spacing w:after="0" w:line="240" w:lineRule="auto"/>
              <w:rPr>
                <w:rFonts w:ascii="Times New Roman" w:hAnsi="Times New Roman"/>
                <w:color w:val="000000"/>
                <w:szCs w:val="22"/>
              </w:rPr>
            </w:pPr>
            <w:r w:rsidRPr="00A74A17">
              <w:rPr>
                <w:rFonts w:ascii="Times New Roman" w:hAnsi="Times New Roman"/>
                <w:color w:val="000000"/>
                <w:szCs w:val="22"/>
              </w:rPr>
              <w:t>Seed Production and Technology</w:t>
            </w:r>
          </w:p>
        </w:tc>
        <w:tc>
          <w:tcPr>
            <w:tcW w:w="900" w:type="dxa"/>
          </w:tcPr>
          <w:p w:rsidR="00FC2E1F" w:rsidRPr="00A74A17" w:rsidRDefault="00FC2E1F" w:rsidP="00BD7172">
            <w:pPr>
              <w:spacing w:after="0" w:line="240" w:lineRule="auto"/>
              <w:jc w:val="center"/>
              <w:rPr>
                <w:rFonts w:ascii="Times New Roman" w:hAnsi="Times New Roman"/>
                <w:szCs w:val="22"/>
              </w:rPr>
            </w:pPr>
          </w:p>
        </w:tc>
      </w:tr>
      <w:tr w:rsidR="00FC2E1F" w:rsidRPr="00A74A17" w:rsidTr="00FC2E1F">
        <w:tc>
          <w:tcPr>
            <w:tcW w:w="738" w:type="dxa"/>
          </w:tcPr>
          <w:p w:rsidR="00FC2E1F" w:rsidRPr="00A74A17" w:rsidRDefault="00FC2E1F" w:rsidP="00BD7172">
            <w:pPr>
              <w:spacing w:after="0" w:line="240" w:lineRule="auto"/>
              <w:jc w:val="center"/>
              <w:rPr>
                <w:rFonts w:ascii="Times New Roman" w:hAnsi="Times New Roman"/>
                <w:bCs/>
                <w:kern w:val="24"/>
                <w:szCs w:val="22"/>
                <w:lang w:val="en-IN"/>
              </w:rPr>
            </w:pPr>
            <w:r w:rsidRPr="00A74A17">
              <w:rPr>
                <w:rFonts w:ascii="Times New Roman" w:hAnsi="Times New Roman"/>
                <w:bCs/>
                <w:kern w:val="24"/>
                <w:szCs w:val="22"/>
                <w:lang w:val="en-IN"/>
              </w:rPr>
              <w:t>6</w:t>
            </w:r>
          </w:p>
        </w:tc>
        <w:tc>
          <w:tcPr>
            <w:tcW w:w="2070" w:type="dxa"/>
          </w:tcPr>
          <w:p w:rsidR="00FC2E1F" w:rsidRPr="00A74A17" w:rsidRDefault="00FC2E1F" w:rsidP="00BD7172">
            <w:pPr>
              <w:spacing w:after="0" w:line="240" w:lineRule="auto"/>
              <w:rPr>
                <w:rFonts w:ascii="Times New Roman" w:hAnsi="Times New Roman"/>
                <w:color w:val="000000"/>
                <w:szCs w:val="22"/>
              </w:rPr>
            </w:pPr>
            <w:r w:rsidRPr="00A74A17">
              <w:rPr>
                <w:rFonts w:ascii="Times New Roman" w:hAnsi="Times New Roman"/>
                <w:color w:val="000000"/>
                <w:szCs w:val="22"/>
              </w:rPr>
              <w:t>ELM BOT 484</w:t>
            </w:r>
          </w:p>
        </w:tc>
        <w:tc>
          <w:tcPr>
            <w:tcW w:w="1260" w:type="dxa"/>
            <w:shd w:val="clear" w:color="auto" w:fill="auto"/>
          </w:tcPr>
          <w:p w:rsidR="00FC2E1F" w:rsidRPr="00A74A17" w:rsidRDefault="00FC2E1F" w:rsidP="00BD7172">
            <w:pPr>
              <w:spacing w:after="0" w:line="240" w:lineRule="auto"/>
              <w:jc w:val="center"/>
              <w:rPr>
                <w:rFonts w:ascii="Times New Roman" w:hAnsi="Times New Roman"/>
                <w:szCs w:val="22"/>
              </w:rPr>
            </w:pPr>
            <w:r w:rsidRPr="00A74A17">
              <w:rPr>
                <w:rFonts w:ascii="Times New Roman" w:hAnsi="Times New Roman"/>
                <w:color w:val="000000"/>
                <w:szCs w:val="22"/>
              </w:rPr>
              <w:t>10(0+10)</w:t>
            </w:r>
          </w:p>
        </w:tc>
        <w:tc>
          <w:tcPr>
            <w:tcW w:w="4230" w:type="dxa"/>
          </w:tcPr>
          <w:p w:rsidR="00FC2E1F" w:rsidRPr="00A74A17" w:rsidRDefault="00FC2E1F" w:rsidP="00BD7172">
            <w:pPr>
              <w:spacing w:after="0" w:line="240" w:lineRule="auto"/>
              <w:rPr>
                <w:rFonts w:ascii="Times New Roman" w:hAnsi="Times New Roman"/>
                <w:color w:val="000000"/>
                <w:szCs w:val="22"/>
              </w:rPr>
            </w:pPr>
            <w:r w:rsidRPr="00A74A17">
              <w:rPr>
                <w:rFonts w:ascii="Times New Roman" w:hAnsi="Times New Roman"/>
                <w:color w:val="000000"/>
                <w:szCs w:val="22"/>
              </w:rPr>
              <w:t>Tissue culture Techniques</w:t>
            </w:r>
          </w:p>
        </w:tc>
        <w:tc>
          <w:tcPr>
            <w:tcW w:w="900" w:type="dxa"/>
          </w:tcPr>
          <w:p w:rsidR="00FC2E1F" w:rsidRPr="00A74A17" w:rsidRDefault="00FC2E1F" w:rsidP="00BD7172">
            <w:pPr>
              <w:spacing w:after="0" w:line="240" w:lineRule="auto"/>
              <w:jc w:val="center"/>
              <w:rPr>
                <w:rFonts w:ascii="Times New Roman" w:hAnsi="Times New Roman"/>
                <w:szCs w:val="22"/>
              </w:rPr>
            </w:pPr>
          </w:p>
        </w:tc>
      </w:tr>
      <w:tr w:rsidR="00FC2E1F" w:rsidRPr="00A74A17" w:rsidTr="00FC2E1F">
        <w:tc>
          <w:tcPr>
            <w:tcW w:w="738" w:type="dxa"/>
          </w:tcPr>
          <w:p w:rsidR="00FC2E1F" w:rsidRPr="00A74A17" w:rsidRDefault="00FC2E1F" w:rsidP="00BD7172">
            <w:pPr>
              <w:spacing w:after="0" w:line="240" w:lineRule="auto"/>
              <w:jc w:val="center"/>
              <w:rPr>
                <w:rFonts w:ascii="Times New Roman" w:hAnsi="Times New Roman"/>
                <w:szCs w:val="22"/>
              </w:rPr>
            </w:pPr>
            <w:r w:rsidRPr="00A74A17">
              <w:rPr>
                <w:rFonts w:ascii="Times New Roman" w:hAnsi="Times New Roman"/>
                <w:szCs w:val="22"/>
              </w:rPr>
              <w:t>7</w:t>
            </w:r>
          </w:p>
        </w:tc>
        <w:tc>
          <w:tcPr>
            <w:tcW w:w="2070" w:type="dxa"/>
          </w:tcPr>
          <w:p w:rsidR="00FC2E1F" w:rsidRPr="00A74A17" w:rsidRDefault="00FC2E1F" w:rsidP="00BD7172">
            <w:pPr>
              <w:spacing w:after="0" w:line="240" w:lineRule="auto"/>
              <w:rPr>
                <w:rFonts w:ascii="Times New Roman" w:hAnsi="Times New Roman"/>
                <w:color w:val="000000"/>
                <w:szCs w:val="22"/>
              </w:rPr>
            </w:pPr>
            <w:r w:rsidRPr="00A74A17">
              <w:rPr>
                <w:rFonts w:ascii="Times New Roman" w:hAnsi="Times New Roman"/>
                <w:color w:val="000000"/>
                <w:szCs w:val="22"/>
              </w:rPr>
              <w:t>ELM ENGG 485</w:t>
            </w:r>
          </w:p>
        </w:tc>
        <w:tc>
          <w:tcPr>
            <w:tcW w:w="1260" w:type="dxa"/>
          </w:tcPr>
          <w:p w:rsidR="00FC2E1F" w:rsidRPr="00A74A17" w:rsidRDefault="00FC2E1F" w:rsidP="00BD7172">
            <w:pPr>
              <w:spacing w:after="0" w:line="240" w:lineRule="auto"/>
              <w:jc w:val="center"/>
              <w:rPr>
                <w:rFonts w:ascii="Times New Roman" w:hAnsi="Times New Roman"/>
                <w:szCs w:val="22"/>
              </w:rPr>
            </w:pPr>
            <w:r w:rsidRPr="00A74A17">
              <w:rPr>
                <w:rFonts w:ascii="Times New Roman" w:hAnsi="Times New Roman"/>
                <w:color w:val="000000"/>
                <w:szCs w:val="22"/>
              </w:rPr>
              <w:t>10(0+10)</w:t>
            </w:r>
          </w:p>
        </w:tc>
        <w:tc>
          <w:tcPr>
            <w:tcW w:w="4230" w:type="dxa"/>
            <w:vAlign w:val="bottom"/>
          </w:tcPr>
          <w:p w:rsidR="00FC2E1F" w:rsidRPr="00A74A17" w:rsidRDefault="00FC2E1F" w:rsidP="00BD7172">
            <w:pPr>
              <w:spacing w:after="0" w:line="240" w:lineRule="auto"/>
              <w:rPr>
                <w:rFonts w:ascii="Times New Roman" w:hAnsi="Times New Roman"/>
                <w:color w:val="000000"/>
                <w:szCs w:val="22"/>
              </w:rPr>
            </w:pPr>
            <w:r w:rsidRPr="00A74A17">
              <w:rPr>
                <w:rFonts w:ascii="Times New Roman" w:hAnsi="Times New Roman"/>
                <w:color w:val="000000"/>
                <w:szCs w:val="22"/>
              </w:rPr>
              <w:t>Natural Resources Management</w:t>
            </w:r>
          </w:p>
        </w:tc>
        <w:tc>
          <w:tcPr>
            <w:tcW w:w="900" w:type="dxa"/>
          </w:tcPr>
          <w:p w:rsidR="00FC2E1F" w:rsidRPr="00A74A17" w:rsidRDefault="00FC2E1F" w:rsidP="00BD7172">
            <w:pPr>
              <w:spacing w:after="0" w:line="240" w:lineRule="auto"/>
              <w:jc w:val="center"/>
              <w:rPr>
                <w:rFonts w:ascii="Times New Roman" w:hAnsi="Times New Roman"/>
                <w:szCs w:val="22"/>
              </w:rPr>
            </w:pPr>
          </w:p>
        </w:tc>
      </w:tr>
      <w:tr w:rsidR="00FC2E1F" w:rsidRPr="00A74A17" w:rsidTr="00FC2E1F">
        <w:tc>
          <w:tcPr>
            <w:tcW w:w="738" w:type="dxa"/>
          </w:tcPr>
          <w:p w:rsidR="00FC2E1F" w:rsidRPr="00A74A17" w:rsidRDefault="00FC2E1F" w:rsidP="00BD7172">
            <w:pPr>
              <w:spacing w:after="0" w:line="240" w:lineRule="auto"/>
              <w:jc w:val="center"/>
              <w:rPr>
                <w:rFonts w:ascii="Times New Roman" w:hAnsi="Times New Roman"/>
                <w:bCs/>
                <w:kern w:val="24"/>
                <w:szCs w:val="22"/>
                <w:lang w:val="en-IN"/>
              </w:rPr>
            </w:pPr>
            <w:r w:rsidRPr="00A74A17">
              <w:rPr>
                <w:rFonts w:ascii="Times New Roman" w:hAnsi="Times New Roman"/>
                <w:bCs/>
                <w:kern w:val="24"/>
                <w:szCs w:val="22"/>
                <w:lang w:val="en-IN"/>
              </w:rPr>
              <w:t>8</w:t>
            </w:r>
          </w:p>
        </w:tc>
        <w:tc>
          <w:tcPr>
            <w:tcW w:w="2070" w:type="dxa"/>
          </w:tcPr>
          <w:p w:rsidR="00FC2E1F" w:rsidRPr="00A74A17" w:rsidRDefault="00FC2E1F" w:rsidP="00BD7172">
            <w:pPr>
              <w:spacing w:after="0" w:line="240" w:lineRule="auto"/>
              <w:rPr>
                <w:rFonts w:ascii="Times New Roman" w:hAnsi="Times New Roman"/>
                <w:color w:val="000000"/>
                <w:szCs w:val="22"/>
              </w:rPr>
            </w:pPr>
            <w:r w:rsidRPr="00A74A17">
              <w:rPr>
                <w:rFonts w:ascii="Times New Roman" w:hAnsi="Times New Roman"/>
                <w:color w:val="000000"/>
                <w:szCs w:val="22"/>
              </w:rPr>
              <w:t>ELM ENTO 486</w:t>
            </w:r>
          </w:p>
        </w:tc>
        <w:tc>
          <w:tcPr>
            <w:tcW w:w="1260" w:type="dxa"/>
          </w:tcPr>
          <w:p w:rsidR="00FC2E1F" w:rsidRPr="00A74A17" w:rsidRDefault="00FC2E1F" w:rsidP="00BD7172">
            <w:pPr>
              <w:spacing w:after="0" w:line="240" w:lineRule="auto"/>
              <w:jc w:val="center"/>
              <w:rPr>
                <w:rFonts w:ascii="Times New Roman" w:hAnsi="Times New Roman"/>
                <w:color w:val="000000"/>
                <w:szCs w:val="22"/>
              </w:rPr>
            </w:pPr>
            <w:r w:rsidRPr="00A74A17">
              <w:rPr>
                <w:rFonts w:ascii="Times New Roman" w:hAnsi="Times New Roman"/>
                <w:color w:val="000000"/>
                <w:szCs w:val="22"/>
              </w:rPr>
              <w:t>10(0+10)</w:t>
            </w:r>
          </w:p>
        </w:tc>
        <w:tc>
          <w:tcPr>
            <w:tcW w:w="4230" w:type="dxa"/>
          </w:tcPr>
          <w:p w:rsidR="00FC2E1F" w:rsidRPr="00A74A17" w:rsidRDefault="00FC2E1F" w:rsidP="00BD7172">
            <w:pPr>
              <w:spacing w:after="0" w:line="240" w:lineRule="auto"/>
              <w:rPr>
                <w:rFonts w:ascii="Times New Roman" w:hAnsi="Times New Roman"/>
                <w:color w:val="000000"/>
                <w:szCs w:val="22"/>
              </w:rPr>
            </w:pPr>
            <w:r w:rsidRPr="00A74A17">
              <w:rPr>
                <w:rFonts w:ascii="Times New Roman" w:hAnsi="Times New Roman"/>
                <w:color w:val="000000"/>
                <w:szCs w:val="22"/>
              </w:rPr>
              <w:t>Mass Production of Bio-agents and Bio-pesticides</w:t>
            </w:r>
          </w:p>
        </w:tc>
        <w:tc>
          <w:tcPr>
            <w:tcW w:w="900" w:type="dxa"/>
          </w:tcPr>
          <w:p w:rsidR="00FC2E1F" w:rsidRPr="00A74A17" w:rsidRDefault="00FC2E1F" w:rsidP="00BD7172">
            <w:pPr>
              <w:spacing w:after="0" w:line="240" w:lineRule="auto"/>
              <w:jc w:val="center"/>
              <w:rPr>
                <w:rFonts w:ascii="Times New Roman" w:hAnsi="Times New Roman"/>
                <w:szCs w:val="22"/>
              </w:rPr>
            </w:pPr>
          </w:p>
        </w:tc>
      </w:tr>
      <w:tr w:rsidR="00FC2E1F" w:rsidRPr="00A74A17" w:rsidTr="00FC2E1F">
        <w:tc>
          <w:tcPr>
            <w:tcW w:w="738" w:type="dxa"/>
          </w:tcPr>
          <w:p w:rsidR="00FC2E1F" w:rsidRPr="00A74A17" w:rsidRDefault="00FC2E1F" w:rsidP="00BD7172">
            <w:pPr>
              <w:spacing w:after="0" w:line="240" w:lineRule="auto"/>
              <w:jc w:val="center"/>
              <w:rPr>
                <w:rFonts w:ascii="Times New Roman" w:hAnsi="Times New Roman"/>
                <w:bCs/>
                <w:kern w:val="24"/>
                <w:szCs w:val="22"/>
                <w:lang w:val="en-IN"/>
              </w:rPr>
            </w:pPr>
            <w:r w:rsidRPr="00A74A17">
              <w:rPr>
                <w:rFonts w:ascii="Times New Roman" w:hAnsi="Times New Roman"/>
                <w:bCs/>
                <w:kern w:val="24"/>
                <w:szCs w:val="22"/>
                <w:lang w:val="en-IN"/>
              </w:rPr>
              <w:t>9</w:t>
            </w:r>
          </w:p>
        </w:tc>
        <w:tc>
          <w:tcPr>
            <w:tcW w:w="2070" w:type="dxa"/>
          </w:tcPr>
          <w:p w:rsidR="00FC2E1F" w:rsidRPr="00A74A17" w:rsidRDefault="00FC2E1F" w:rsidP="00BD7172">
            <w:pPr>
              <w:spacing w:after="0" w:line="240" w:lineRule="auto"/>
              <w:rPr>
                <w:rFonts w:ascii="Times New Roman" w:hAnsi="Times New Roman"/>
                <w:color w:val="000000"/>
                <w:szCs w:val="22"/>
              </w:rPr>
            </w:pPr>
            <w:r w:rsidRPr="00A74A17">
              <w:rPr>
                <w:rFonts w:ascii="Times New Roman" w:hAnsi="Times New Roman"/>
                <w:color w:val="000000"/>
                <w:szCs w:val="22"/>
              </w:rPr>
              <w:t>ELM ENTO 487</w:t>
            </w:r>
          </w:p>
        </w:tc>
        <w:tc>
          <w:tcPr>
            <w:tcW w:w="1260" w:type="dxa"/>
          </w:tcPr>
          <w:p w:rsidR="00FC2E1F" w:rsidRPr="00A74A17" w:rsidRDefault="00FC2E1F" w:rsidP="00BD7172">
            <w:pPr>
              <w:spacing w:after="0" w:line="240" w:lineRule="auto"/>
              <w:jc w:val="center"/>
              <w:rPr>
                <w:rFonts w:ascii="Times New Roman" w:hAnsi="Times New Roman"/>
                <w:szCs w:val="22"/>
              </w:rPr>
            </w:pPr>
            <w:r w:rsidRPr="00A74A17">
              <w:rPr>
                <w:rFonts w:ascii="Times New Roman" w:hAnsi="Times New Roman"/>
                <w:color w:val="000000"/>
                <w:szCs w:val="22"/>
              </w:rPr>
              <w:t>10(0+10)</w:t>
            </w:r>
          </w:p>
        </w:tc>
        <w:tc>
          <w:tcPr>
            <w:tcW w:w="4230" w:type="dxa"/>
          </w:tcPr>
          <w:p w:rsidR="00FC2E1F" w:rsidRPr="00A74A17" w:rsidRDefault="00FC2E1F" w:rsidP="00BD7172">
            <w:pPr>
              <w:spacing w:after="0" w:line="240" w:lineRule="auto"/>
              <w:rPr>
                <w:rFonts w:ascii="Times New Roman" w:hAnsi="Times New Roman"/>
                <w:color w:val="000000"/>
                <w:szCs w:val="22"/>
              </w:rPr>
            </w:pPr>
            <w:r w:rsidRPr="00A74A17">
              <w:rPr>
                <w:rFonts w:ascii="Times New Roman" w:hAnsi="Times New Roman"/>
                <w:color w:val="000000"/>
                <w:szCs w:val="22"/>
              </w:rPr>
              <w:t>Commercial Beekeeping</w:t>
            </w:r>
          </w:p>
        </w:tc>
        <w:tc>
          <w:tcPr>
            <w:tcW w:w="900" w:type="dxa"/>
          </w:tcPr>
          <w:p w:rsidR="00FC2E1F" w:rsidRPr="00A74A17" w:rsidRDefault="00FC2E1F" w:rsidP="00BD7172">
            <w:pPr>
              <w:spacing w:after="0" w:line="240" w:lineRule="auto"/>
              <w:jc w:val="center"/>
              <w:rPr>
                <w:rFonts w:ascii="Times New Roman" w:hAnsi="Times New Roman"/>
                <w:szCs w:val="22"/>
              </w:rPr>
            </w:pPr>
          </w:p>
        </w:tc>
      </w:tr>
      <w:tr w:rsidR="00FC2E1F" w:rsidRPr="00A74A17" w:rsidTr="00FC2E1F">
        <w:tc>
          <w:tcPr>
            <w:tcW w:w="738" w:type="dxa"/>
          </w:tcPr>
          <w:p w:rsidR="00FC2E1F" w:rsidRPr="00A74A17" w:rsidRDefault="00FC2E1F" w:rsidP="00BD7172">
            <w:pPr>
              <w:spacing w:after="0" w:line="240" w:lineRule="auto"/>
              <w:jc w:val="center"/>
              <w:rPr>
                <w:rFonts w:ascii="Times New Roman" w:hAnsi="Times New Roman"/>
                <w:bCs/>
                <w:kern w:val="24"/>
                <w:szCs w:val="22"/>
                <w:lang w:val="en-IN"/>
              </w:rPr>
            </w:pPr>
            <w:r w:rsidRPr="00A74A17">
              <w:rPr>
                <w:rFonts w:ascii="Times New Roman" w:hAnsi="Times New Roman"/>
                <w:bCs/>
                <w:kern w:val="24"/>
                <w:szCs w:val="22"/>
                <w:lang w:val="en-IN"/>
              </w:rPr>
              <w:t>10</w:t>
            </w:r>
          </w:p>
        </w:tc>
        <w:tc>
          <w:tcPr>
            <w:tcW w:w="2070" w:type="dxa"/>
          </w:tcPr>
          <w:p w:rsidR="00FC2E1F" w:rsidRPr="00A74A17" w:rsidRDefault="00FC2E1F" w:rsidP="00BD7172">
            <w:pPr>
              <w:spacing w:after="0" w:line="240" w:lineRule="auto"/>
              <w:rPr>
                <w:rFonts w:ascii="Times New Roman" w:hAnsi="Times New Roman"/>
                <w:color w:val="000000"/>
                <w:szCs w:val="22"/>
              </w:rPr>
            </w:pPr>
            <w:r w:rsidRPr="00A74A17">
              <w:rPr>
                <w:rFonts w:ascii="Times New Roman" w:hAnsi="Times New Roman"/>
                <w:color w:val="000000"/>
                <w:szCs w:val="22"/>
              </w:rPr>
              <w:t>ELM ENTO 488</w:t>
            </w:r>
          </w:p>
        </w:tc>
        <w:tc>
          <w:tcPr>
            <w:tcW w:w="1260" w:type="dxa"/>
          </w:tcPr>
          <w:p w:rsidR="00FC2E1F" w:rsidRPr="00A74A17" w:rsidRDefault="00FC2E1F" w:rsidP="00BD7172">
            <w:pPr>
              <w:spacing w:after="0" w:line="240" w:lineRule="auto"/>
              <w:jc w:val="center"/>
              <w:rPr>
                <w:rFonts w:ascii="Times New Roman" w:hAnsi="Times New Roman"/>
                <w:szCs w:val="22"/>
              </w:rPr>
            </w:pPr>
            <w:r w:rsidRPr="00A74A17">
              <w:rPr>
                <w:rFonts w:ascii="Times New Roman" w:hAnsi="Times New Roman"/>
                <w:color w:val="000000"/>
                <w:szCs w:val="22"/>
              </w:rPr>
              <w:t>10(0+10)</w:t>
            </w:r>
          </w:p>
        </w:tc>
        <w:tc>
          <w:tcPr>
            <w:tcW w:w="4230" w:type="dxa"/>
            <w:vAlign w:val="bottom"/>
          </w:tcPr>
          <w:p w:rsidR="00FC2E1F" w:rsidRPr="00A74A17" w:rsidRDefault="00FC2E1F" w:rsidP="00BD7172">
            <w:pPr>
              <w:spacing w:after="0" w:line="240" w:lineRule="auto"/>
              <w:rPr>
                <w:rFonts w:ascii="Times New Roman" w:hAnsi="Times New Roman"/>
                <w:color w:val="000000"/>
                <w:szCs w:val="22"/>
              </w:rPr>
            </w:pPr>
            <w:r w:rsidRPr="00A74A17">
              <w:rPr>
                <w:rFonts w:ascii="Times New Roman" w:hAnsi="Times New Roman"/>
                <w:color w:val="000000"/>
                <w:szCs w:val="22"/>
              </w:rPr>
              <w:t>Silkworm cocoon production technology</w:t>
            </w:r>
          </w:p>
        </w:tc>
        <w:tc>
          <w:tcPr>
            <w:tcW w:w="900" w:type="dxa"/>
          </w:tcPr>
          <w:p w:rsidR="00FC2E1F" w:rsidRPr="00A74A17" w:rsidRDefault="00FC2E1F" w:rsidP="00BD7172">
            <w:pPr>
              <w:spacing w:after="0" w:line="240" w:lineRule="auto"/>
              <w:jc w:val="center"/>
              <w:rPr>
                <w:rFonts w:ascii="Times New Roman" w:hAnsi="Times New Roman"/>
                <w:szCs w:val="22"/>
              </w:rPr>
            </w:pPr>
          </w:p>
        </w:tc>
      </w:tr>
      <w:tr w:rsidR="00FC2E1F" w:rsidRPr="00A74A17" w:rsidTr="00FC2E1F">
        <w:tc>
          <w:tcPr>
            <w:tcW w:w="738" w:type="dxa"/>
          </w:tcPr>
          <w:p w:rsidR="00FC2E1F" w:rsidRPr="00A74A17" w:rsidRDefault="00FC2E1F" w:rsidP="00BD7172">
            <w:pPr>
              <w:spacing w:after="0" w:line="240" w:lineRule="auto"/>
              <w:jc w:val="center"/>
              <w:rPr>
                <w:rFonts w:ascii="Times New Roman" w:hAnsi="Times New Roman"/>
                <w:bCs/>
                <w:kern w:val="24"/>
                <w:szCs w:val="22"/>
                <w:lang w:val="en-IN"/>
              </w:rPr>
            </w:pPr>
            <w:r w:rsidRPr="00A74A17">
              <w:rPr>
                <w:rFonts w:ascii="Times New Roman" w:hAnsi="Times New Roman"/>
                <w:bCs/>
                <w:kern w:val="24"/>
                <w:szCs w:val="22"/>
                <w:lang w:val="en-IN"/>
              </w:rPr>
              <w:t>11</w:t>
            </w:r>
          </w:p>
        </w:tc>
        <w:tc>
          <w:tcPr>
            <w:tcW w:w="2070" w:type="dxa"/>
          </w:tcPr>
          <w:p w:rsidR="00FC2E1F" w:rsidRPr="00A74A17" w:rsidRDefault="00FC2E1F" w:rsidP="00BD7172">
            <w:pPr>
              <w:spacing w:after="0" w:line="240" w:lineRule="auto"/>
              <w:rPr>
                <w:rFonts w:ascii="Times New Roman" w:hAnsi="Times New Roman"/>
                <w:szCs w:val="22"/>
              </w:rPr>
            </w:pPr>
            <w:r w:rsidRPr="00A74A17">
              <w:rPr>
                <w:rFonts w:ascii="Times New Roman" w:hAnsi="Times New Roman"/>
                <w:szCs w:val="22"/>
              </w:rPr>
              <w:t>ELM FST 483</w:t>
            </w:r>
          </w:p>
        </w:tc>
        <w:tc>
          <w:tcPr>
            <w:tcW w:w="1260" w:type="dxa"/>
          </w:tcPr>
          <w:p w:rsidR="00FC2E1F" w:rsidRPr="00A74A17" w:rsidRDefault="00FC2E1F" w:rsidP="00BD7172">
            <w:pPr>
              <w:spacing w:after="0" w:line="240" w:lineRule="auto"/>
              <w:jc w:val="center"/>
              <w:rPr>
                <w:rFonts w:ascii="Times New Roman" w:hAnsi="Times New Roman"/>
                <w:szCs w:val="22"/>
              </w:rPr>
            </w:pPr>
            <w:r w:rsidRPr="00A74A17">
              <w:rPr>
                <w:rFonts w:ascii="Times New Roman" w:hAnsi="Times New Roman"/>
                <w:color w:val="000000"/>
                <w:szCs w:val="22"/>
              </w:rPr>
              <w:t>10(0+10)</w:t>
            </w:r>
          </w:p>
        </w:tc>
        <w:tc>
          <w:tcPr>
            <w:tcW w:w="4230" w:type="dxa"/>
          </w:tcPr>
          <w:p w:rsidR="00FC2E1F" w:rsidRPr="00A74A17" w:rsidRDefault="00FC2E1F" w:rsidP="00BD7172">
            <w:pPr>
              <w:spacing w:after="0" w:line="240" w:lineRule="auto"/>
              <w:rPr>
                <w:rFonts w:ascii="Times New Roman" w:hAnsi="Times New Roman"/>
                <w:szCs w:val="22"/>
              </w:rPr>
            </w:pPr>
            <w:r w:rsidRPr="00A74A17">
              <w:rPr>
                <w:rFonts w:ascii="Times New Roman" w:hAnsi="Times New Roman"/>
                <w:szCs w:val="22"/>
              </w:rPr>
              <w:t>Food Processing</w:t>
            </w:r>
          </w:p>
        </w:tc>
        <w:tc>
          <w:tcPr>
            <w:tcW w:w="900" w:type="dxa"/>
          </w:tcPr>
          <w:p w:rsidR="00FC2E1F" w:rsidRPr="00A74A17" w:rsidRDefault="00FC2E1F" w:rsidP="00BD7172">
            <w:pPr>
              <w:spacing w:after="0" w:line="240" w:lineRule="auto"/>
              <w:jc w:val="center"/>
              <w:rPr>
                <w:rFonts w:ascii="Times New Roman" w:hAnsi="Times New Roman"/>
                <w:szCs w:val="22"/>
              </w:rPr>
            </w:pPr>
          </w:p>
        </w:tc>
      </w:tr>
      <w:tr w:rsidR="00FC2E1F" w:rsidRPr="00A74A17" w:rsidTr="00FC2E1F">
        <w:tc>
          <w:tcPr>
            <w:tcW w:w="738" w:type="dxa"/>
          </w:tcPr>
          <w:p w:rsidR="00FC2E1F" w:rsidRPr="00A74A17" w:rsidRDefault="00FC2E1F" w:rsidP="00BD7172">
            <w:pPr>
              <w:spacing w:after="0" w:line="240" w:lineRule="auto"/>
              <w:jc w:val="center"/>
              <w:rPr>
                <w:rFonts w:ascii="Times New Roman" w:hAnsi="Times New Roman"/>
                <w:bCs/>
                <w:kern w:val="24"/>
                <w:szCs w:val="22"/>
                <w:lang w:val="en-IN"/>
              </w:rPr>
            </w:pPr>
            <w:r w:rsidRPr="00A74A17">
              <w:rPr>
                <w:rFonts w:ascii="Times New Roman" w:hAnsi="Times New Roman"/>
                <w:bCs/>
                <w:kern w:val="24"/>
                <w:szCs w:val="22"/>
                <w:lang w:val="en-IN"/>
              </w:rPr>
              <w:t>12</w:t>
            </w:r>
          </w:p>
        </w:tc>
        <w:tc>
          <w:tcPr>
            <w:tcW w:w="2070" w:type="dxa"/>
          </w:tcPr>
          <w:p w:rsidR="00FC2E1F" w:rsidRPr="00A74A17" w:rsidRDefault="00FC2E1F" w:rsidP="00BD7172">
            <w:pPr>
              <w:spacing w:after="0" w:line="240" w:lineRule="auto"/>
              <w:rPr>
                <w:rFonts w:ascii="Times New Roman" w:hAnsi="Times New Roman"/>
                <w:kern w:val="24"/>
                <w:szCs w:val="22"/>
                <w:lang w:eastAsia="en-IN"/>
              </w:rPr>
            </w:pPr>
            <w:r w:rsidRPr="00A74A17">
              <w:rPr>
                <w:rFonts w:ascii="Times New Roman" w:hAnsi="Times New Roman"/>
                <w:kern w:val="24"/>
                <w:szCs w:val="22"/>
                <w:lang w:eastAsia="en-IN"/>
              </w:rPr>
              <w:t>ELM HORT 489</w:t>
            </w:r>
          </w:p>
        </w:tc>
        <w:tc>
          <w:tcPr>
            <w:tcW w:w="1260" w:type="dxa"/>
          </w:tcPr>
          <w:p w:rsidR="00FC2E1F" w:rsidRPr="00A74A17" w:rsidRDefault="00FC2E1F" w:rsidP="00BD7172">
            <w:pPr>
              <w:spacing w:after="0" w:line="240" w:lineRule="auto"/>
              <w:jc w:val="center"/>
              <w:rPr>
                <w:rFonts w:ascii="Times New Roman" w:hAnsi="Times New Roman"/>
                <w:szCs w:val="22"/>
              </w:rPr>
            </w:pPr>
            <w:r w:rsidRPr="00A74A17">
              <w:rPr>
                <w:rFonts w:ascii="Times New Roman" w:hAnsi="Times New Roman"/>
                <w:szCs w:val="22"/>
              </w:rPr>
              <w:t>10(0+10)</w:t>
            </w:r>
          </w:p>
        </w:tc>
        <w:tc>
          <w:tcPr>
            <w:tcW w:w="4230" w:type="dxa"/>
          </w:tcPr>
          <w:p w:rsidR="00FC2E1F" w:rsidRPr="00A74A17" w:rsidRDefault="00FC2E1F" w:rsidP="00BD7172">
            <w:pPr>
              <w:spacing w:after="0" w:line="240" w:lineRule="auto"/>
              <w:rPr>
                <w:rFonts w:ascii="Times New Roman" w:hAnsi="Times New Roman"/>
                <w:bCs/>
                <w:iCs/>
                <w:szCs w:val="22"/>
              </w:rPr>
            </w:pPr>
            <w:r w:rsidRPr="00A74A17">
              <w:rPr>
                <w:rFonts w:ascii="Times New Roman" w:hAnsi="Times New Roman"/>
                <w:bCs/>
                <w:iCs/>
                <w:szCs w:val="22"/>
              </w:rPr>
              <w:t>Commercial Horticulture</w:t>
            </w:r>
          </w:p>
        </w:tc>
        <w:tc>
          <w:tcPr>
            <w:tcW w:w="900" w:type="dxa"/>
          </w:tcPr>
          <w:p w:rsidR="00FC2E1F" w:rsidRPr="00A74A17" w:rsidRDefault="00FC2E1F" w:rsidP="00BD7172">
            <w:pPr>
              <w:spacing w:after="0" w:line="240" w:lineRule="auto"/>
              <w:jc w:val="center"/>
              <w:rPr>
                <w:rFonts w:ascii="Times New Roman" w:hAnsi="Times New Roman"/>
                <w:kern w:val="24"/>
                <w:szCs w:val="22"/>
                <w:lang w:eastAsia="en-IN"/>
              </w:rPr>
            </w:pPr>
          </w:p>
        </w:tc>
      </w:tr>
      <w:tr w:rsidR="00FC2E1F" w:rsidRPr="00A74A17" w:rsidTr="00FC2E1F">
        <w:tc>
          <w:tcPr>
            <w:tcW w:w="738" w:type="dxa"/>
          </w:tcPr>
          <w:p w:rsidR="00FC2E1F" w:rsidRPr="00A74A17" w:rsidRDefault="00FC2E1F" w:rsidP="00BD7172">
            <w:pPr>
              <w:spacing w:after="0" w:line="240" w:lineRule="auto"/>
              <w:jc w:val="center"/>
              <w:rPr>
                <w:rFonts w:ascii="Times New Roman" w:hAnsi="Times New Roman"/>
                <w:bCs/>
                <w:kern w:val="24"/>
                <w:szCs w:val="22"/>
                <w:lang w:val="en-IN"/>
              </w:rPr>
            </w:pPr>
            <w:r w:rsidRPr="00A74A17">
              <w:rPr>
                <w:rFonts w:ascii="Times New Roman" w:hAnsi="Times New Roman"/>
                <w:bCs/>
                <w:kern w:val="24"/>
                <w:szCs w:val="22"/>
                <w:lang w:val="en-IN"/>
              </w:rPr>
              <w:t>13</w:t>
            </w:r>
          </w:p>
        </w:tc>
        <w:tc>
          <w:tcPr>
            <w:tcW w:w="2070" w:type="dxa"/>
          </w:tcPr>
          <w:p w:rsidR="00FC2E1F" w:rsidRPr="00A74A17" w:rsidRDefault="00FC2E1F" w:rsidP="00BD7172">
            <w:pPr>
              <w:spacing w:after="0" w:line="240" w:lineRule="auto"/>
              <w:rPr>
                <w:rFonts w:ascii="Times New Roman" w:hAnsi="Times New Roman"/>
                <w:kern w:val="24"/>
                <w:szCs w:val="22"/>
                <w:lang w:eastAsia="en-IN"/>
              </w:rPr>
            </w:pPr>
            <w:r w:rsidRPr="00A74A17">
              <w:rPr>
                <w:rFonts w:ascii="Times New Roman" w:hAnsi="Times New Roman"/>
                <w:kern w:val="24"/>
                <w:szCs w:val="22"/>
                <w:lang w:eastAsia="en-IN"/>
              </w:rPr>
              <w:t>ELM HORT 4810</w:t>
            </w:r>
          </w:p>
        </w:tc>
        <w:tc>
          <w:tcPr>
            <w:tcW w:w="1260" w:type="dxa"/>
          </w:tcPr>
          <w:p w:rsidR="00FC2E1F" w:rsidRPr="00A74A17" w:rsidRDefault="00FC2E1F" w:rsidP="00BD7172">
            <w:pPr>
              <w:spacing w:after="0" w:line="240" w:lineRule="auto"/>
              <w:jc w:val="center"/>
              <w:rPr>
                <w:rFonts w:ascii="Times New Roman" w:hAnsi="Times New Roman"/>
                <w:szCs w:val="22"/>
              </w:rPr>
            </w:pPr>
            <w:r w:rsidRPr="00A74A17">
              <w:rPr>
                <w:rFonts w:ascii="Times New Roman" w:hAnsi="Times New Roman"/>
                <w:szCs w:val="22"/>
              </w:rPr>
              <w:t>10(0+10)</w:t>
            </w:r>
          </w:p>
        </w:tc>
        <w:tc>
          <w:tcPr>
            <w:tcW w:w="4230" w:type="dxa"/>
          </w:tcPr>
          <w:p w:rsidR="00FC2E1F" w:rsidRPr="00A74A17" w:rsidRDefault="00FC2E1F" w:rsidP="00BD7172">
            <w:pPr>
              <w:spacing w:after="0" w:line="240" w:lineRule="auto"/>
              <w:rPr>
                <w:rFonts w:ascii="Times New Roman" w:hAnsi="Times New Roman"/>
                <w:bCs/>
                <w:iCs/>
                <w:szCs w:val="22"/>
              </w:rPr>
            </w:pPr>
            <w:r w:rsidRPr="00A74A17">
              <w:rPr>
                <w:rFonts w:ascii="Times New Roman" w:hAnsi="Times New Roman"/>
                <w:bCs/>
                <w:iCs/>
                <w:szCs w:val="22"/>
              </w:rPr>
              <w:t xml:space="preserve">Floriculture and Landscaping Gardening </w:t>
            </w:r>
          </w:p>
        </w:tc>
        <w:tc>
          <w:tcPr>
            <w:tcW w:w="900" w:type="dxa"/>
          </w:tcPr>
          <w:p w:rsidR="00FC2E1F" w:rsidRPr="00A74A17" w:rsidRDefault="00FC2E1F" w:rsidP="00BD7172">
            <w:pPr>
              <w:spacing w:after="0" w:line="240" w:lineRule="auto"/>
              <w:jc w:val="center"/>
              <w:rPr>
                <w:rFonts w:ascii="Times New Roman" w:hAnsi="Times New Roman"/>
                <w:kern w:val="24"/>
                <w:szCs w:val="22"/>
                <w:lang w:eastAsia="en-IN"/>
              </w:rPr>
            </w:pPr>
          </w:p>
        </w:tc>
      </w:tr>
      <w:tr w:rsidR="00FC2E1F" w:rsidRPr="00A74A17" w:rsidTr="00FC2E1F">
        <w:tc>
          <w:tcPr>
            <w:tcW w:w="738" w:type="dxa"/>
          </w:tcPr>
          <w:p w:rsidR="00FC2E1F" w:rsidRPr="00A74A17" w:rsidRDefault="00FC2E1F" w:rsidP="00BD7172">
            <w:pPr>
              <w:spacing w:after="0" w:line="240" w:lineRule="auto"/>
              <w:jc w:val="center"/>
              <w:rPr>
                <w:rFonts w:ascii="Times New Roman" w:hAnsi="Times New Roman"/>
                <w:bCs/>
                <w:kern w:val="24"/>
                <w:szCs w:val="22"/>
                <w:lang w:val="en-IN"/>
              </w:rPr>
            </w:pPr>
            <w:r w:rsidRPr="00A74A17">
              <w:rPr>
                <w:rFonts w:ascii="Times New Roman" w:hAnsi="Times New Roman"/>
                <w:bCs/>
                <w:kern w:val="24"/>
                <w:szCs w:val="22"/>
                <w:lang w:val="en-IN"/>
              </w:rPr>
              <w:t>14</w:t>
            </w:r>
          </w:p>
        </w:tc>
        <w:tc>
          <w:tcPr>
            <w:tcW w:w="2070" w:type="dxa"/>
          </w:tcPr>
          <w:p w:rsidR="00FC2E1F" w:rsidRPr="00A74A17" w:rsidRDefault="00FC2E1F" w:rsidP="00BD7172">
            <w:pPr>
              <w:spacing w:after="0" w:line="240" w:lineRule="auto"/>
              <w:rPr>
                <w:rFonts w:ascii="Times New Roman" w:hAnsi="Times New Roman"/>
                <w:kern w:val="24"/>
                <w:szCs w:val="22"/>
                <w:lang w:eastAsia="en-IN"/>
              </w:rPr>
            </w:pPr>
            <w:r w:rsidRPr="00A74A17">
              <w:rPr>
                <w:rFonts w:ascii="Times New Roman" w:hAnsi="Times New Roman"/>
                <w:kern w:val="24"/>
                <w:szCs w:val="22"/>
                <w:lang w:eastAsia="en-IN"/>
              </w:rPr>
              <w:t>ELM HORT 4811</w:t>
            </w:r>
          </w:p>
        </w:tc>
        <w:tc>
          <w:tcPr>
            <w:tcW w:w="1260" w:type="dxa"/>
          </w:tcPr>
          <w:p w:rsidR="00FC2E1F" w:rsidRPr="00A74A17" w:rsidRDefault="00FC2E1F" w:rsidP="00BD7172">
            <w:pPr>
              <w:spacing w:after="0" w:line="240" w:lineRule="auto"/>
              <w:jc w:val="center"/>
              <w:rPr>
                <w:rFonts w:ascii="Times New Roman" w:hAnsi="Times New Roman"/>
                <w:szCs w:val="22"/>
              </w:rPr>
            </w:pPr>
            <w:r w:rsidRPr="00A74A17">
              <w:rPr>
                <w:rFonts w:ascii="Times New Roman" w:hAnsi="Times New Roman"/>
                <w:szCs w:val="22"/>
              </w:rPr>
              <w:t>10(0+10)</w:t>
            </w:r>
          </w:p>
        </w:tc>
        <w:tc>
          <w:tcPr>
            <w:tcW w:w="4230" w:type="dxa"/>
          </w:tcPr>
          <w:p w:rsidR="00FC2E1F" w:rsidRPr="00A74A17" w:rsidRDefault="00FC2E1F" w:rsidP="00BD7172">
            <w:pPr>
              <w:spacing w:after="0" w:line="240" w:lineRule="auto"/>
              <w:rPr>
                <w:rFonts w:ascii="Times New Roman" w:hAnsi="Times New Roman"/>
                <w:bCs/>
                <w:iCs/>
                <w:szCs w:val="22"/>
              </w:rPr>
            </w:pPr>
            <w:r w:rsidRPr="00A74A17">
              <w:rPr>
                <w:rFonts w:ascii="Times New Roman" w:hAnsi="Times New Roman"/>
                <w:bCs/>
                <w:iCs/>
                <w:szCs w:val="22"/>
              </w:rPr>
              <w:t xml:space="preserve">Nursery Management of Horticultural Crops </w:t>
            </w:r>
          </w:p>
        </w:tc>
        <w:tc>
          <w:tcPr>
            <w:tcW w:w="900" w:type="dxa"/>
          </w:tcPr>
          <w:p w:rsidR="00FC2E1F" w:rsidRPr="00A74A17" w:rsidRDefault="00FC2E1F" w:rsidP="00BD7172">
            <w:pPr>
              <w:spacing w:after="0" w:line="240" w:lineRule="auto"/>
              <w:jc w:val="center"/>
              <w:rPr>
                <w:rFonts w:ascii="Times New Roman" w:hAnsi="Times New Roman"/>
                <w:kern w:val="24"/>
                <w:szCs w:val="22"/>
                <w:lang w:eastAsia="en-IN"/>
              </w:rPr>
            </w:pPr>
          </w:p>
        </w:tc>
      </w:tr>
      <w:tr w:rsidR="00FC2E1F" w:rsidRPr="00A74A17" w:rsidTr="00FC2E1F">
        <w:tc>
          <w:tcPr>
            <w:tcW w:w="738" w:type="dxa"/>
          </w:tcPr>
          <w:p w:rsidR="00FC2E1F" w:rsidRPr="00A74A17" w:rsidRDefault="00FC2E1F" w:rsidP="00BD7172">
            <w:pPr>
              <w:spacing w:after="0" w:line="240" w:lineRule="auto"/>
              <w:jc w:val="center"/>
              <w:rPr>
                <w:rFonts w:ascii="Times New Roman" w:hAnsi="Times New Roman"/>
                <w:bCs/>
                <w:kern w:val="24"/>
                <w:szCs w:val="22"/>
                <w:lang w:val="en-IN"/>
              </w:rPr>
            </w:pPr>
            <w:r w:rsidRPr="00A74A17">
              <w:rPr>
                <w:rFonts w:ascii="Times New Roman" w:hAnsi="Times New Roman"/>
                <w:bCs/>
                <w:kern w:val="24"/>
                <w:szCs w:val="22"/>
                <w:lang w:val="en-IN"/>
              </w:rPr>
              <w:t>15</w:t>
            </w:r>
          </w:p>
        </w:tc>
        <w:tc>
          <w:tcPr>
            <w:tcW w:w="2070" w:type="dxa"/>
          </w:tcPr>
          <w:p w:rsidR="00FC2E1F" w:rsidRPr="00A74A17" w:rsidRDefault="00FC2E1F" w:rsidP="00BD7172">
            <w:pPr>
              <w:spacing w:after="0" w:line="240" w:lineRule="auto"/>
              <w:jc w:val="center"/>
              <w:rPr>
                <w:rFonts w:ascii="Times New Roman" w:hAnsi="Times New Roman"/>
                <w:kern w:val="24"/>
                <w:szCs w:val="22"/>
                <w:lang w:eastAsia="en-IN"/>
              </w:rPr>
            </w:pPr>
            <w:r w:rsidRPr="00A74A17">
              <w:rPr>
                <w:rFonts w:ascii="Times New Roman" w:hAnsi="Times New Roman"/>
                <w:kern w:val="24"/>
                <w:szCs w:val="22"/>
                <w:lang w:eastAsia="en-IN"/>
              </w:rPr>
              <w:t>ELM HORT 4812</w:t>
            </w:r>
          </w:p>
        </w:tc>
        <w:tc>
          <w:tcPr>
            <w:tcW w:w="1260" w:type="dxa"/>
          </w:tcPr>
          <w:p w:rsidR="00FC2E1F" w:rsidRPr="00A74A17" w:rsidRDefault="00FC2E1F" w:rsidP="00BD7172">
            <w:pPr>
              <w:spacing w:after="0" w:line="240" w:lineRule="auto"/>
              <w:jc w:val="center"/>
              <w:rPr>
                <w:rFonts w:ascii="Times New Roman" w:hAnsi="Times New Roman"/>
                <w:szCs w:val="22"/>
              </w:rPr>
            </w:pPr>
            <w:r w:rsidRPr="00A74A17">
              <w:rPr>
                <w:rFonts w:ascii="Times New Roman" w:hAnsi="Times New Roman"/>
                <w:szCs w:val="22"/>
              </w:rPr>
              <w:t>10(0+10)</w:t>
            </w:r>
          </w:p>
        </w:tc>
        <w:tc>
          <w:tcPr>
            <w:tcW w:w="4230" w:type="dxa"/>
          </w:tcPr>
          <w:p w:rsidR="00FC2E1F" w:rsidRPr="00A74A17" w:rsidRDefault="00FC2E1F" w:rsidP="00BD7172">
            <w:pPr>
              <w:spacing w:after="0" w:line="240" w:lineRule="auto"/>
              <w:rPr>
                <w:rFonts w:ascii="Times New Roman" w:hAnsi="Times New Roman"/>
                <w:bCs/>
                <w:iCs/>
                <w:szCs w:val="22"/>
              </w:rPr>
            </w:pPr>
            <w:r w:rsidRPr="00A74A17">
              <w:rPr>
                <w:rFonts w:ascii="Times New Roman" w:hAnsi="Times New Roman"/>
                <w:bCs/>
                <w:iCs/>
                <w:szCs w:val="22"/>
              </w:rPr>
              <w:t xml:space="preserve">Commercial Vegetable Production </w:t>
            </w:r>
          </w:p>
        </w:tc>
        <w:tc>
          <w:tcPr>
            <w:tcW w:w="900" w:type="dxa"/>
          </w:tcPr>
          <w:p w:rsidR="00FC2E1F" w:rsidRPr="00A74A17" w:rsidRDefault="00FC2E1F" w:rsidP="00BD7172">
            <w:pPr>
              <w:spacing w:after="0" w:line="240" w:lineRule="auto"/>
              <w:jc w:val="center"/>
              <w:rPr>
                <w:rFonts w:ascii="Times New Roman" w:hAnsi="Times New Roman"/>
                <w:kern w:val="24"/>
                <w:szCs w:val="22"/>
                <w:lang w:eastAsia="en-IN"/>
              </w:rPr>
            </w:pPr>
          </w:p>
        </w:tc>
      </w:tr>
      <w:tr w:rsidR="00FC2E1F" w:rsidRPr="00A74A17" w:rsidTr="00FC2E1F">
        <w:trPr>
          <w:trHeight w:val="512"/>
        </w:trPr>
        <w:tc>
          <w:tcPr>
            <w:tcW w:w="738" w:type="dxa"/>
          </w:tcPr>
          <w:p w:rsidR="00FC2E1F" w:rsidRPr="00A74A17" w:rsidRDefault="00FC2E1F" w:rsidP="00BD7172">
            <w:pPr>
              <w:spacing w:after="0" w:line="240" w:lineRule="auto"/>
              <w:jc w:val="center"/>
              <w:rPr>
                <w:rFonts w:ascii="Times New Roman" w:hAnsi="Times New Roman"/>
                <w:bCs/>
                <w:kern w:val="24"/>
                <w:szCs w:val="22"/>
                <w:lang w:val="en-IN"/>
              </w:rPr>
            </w:pPr>
            <w:r w:rsidRPr="00A74A17">
              <w:rPr>
                <w:rFonts w:ascii="Times New Roman" w:hAnsi="Times New Roman"/>
                <w:bCs/>
                <w:kern w:val="24"/>
                <w:szCs w:val="22"/>
                <w:lang w:val="en-IN"/>
              </w:rPr>
              <w:t>16</w:t>
            </w:r>
          </w:p>
        </w:tc>
        <w:tc>
          <w:tcPr>
            <w:tcW w:w="2070" w:type="dxa"/>
          </w:tcPr>
          <w:p w:rsidR="00FC2E1F" w:rsidRPr="00A74A17" w:rsidRDefault="00FC2E1F" w:rsidP="00BD7172">
            <w:pPr>
              <w:spacing w:after="0" w:line="240" w:lineRule="auto"/>
              <w:jc w:val="center"/>
              <w:rPr>
                <w:rFonts w:ascii="Times New Roman" w:hAnsi="Times New Roman"/>
                <w:kern w:val="24"/>
                <w:szCs w:val="22"/>
                <w:lang w:eastAsia="en-IN"/>
              </w:rPr>
            </w:pPr>
            <w:r w:rsidRPr="00A74A17">
              <w:rPr>
                <w:rFonts w:ascii="Times New Roman" w:hAnsi="Times New Roman"/>
                <w:kern w:val="24"/>
                <w:szCs w:val="22"/>
                <w:lang w:eastAsia="en-IN"/>
              </w:rPr>
              <w:t>ELM HORT 4813</w:t>
            </w:r>
          </w:p>
        </w:tc>
        <w:tc>
          <w:tcPr>
            <w:tcW w:w="1260" w:type="dxa"/>
          </w:tcPr>
          <w:p w:rsidR="00FC2E1F" w:rsidRPr="00A74A17" w:rsidRDefault="00FC2E1F" w:rsidP="00BD7172">
            <w:pPr>
              <w:spacing w:after="0" w:line="240" w:lineRule="auto"/>
              <w:jc w:val="center"/>
              <w:rPr>
                <w:rFonts w:ascii="Times New Roman" w:hAnsi="Times New Roman"/>
                <w:szCs w:val="22"/>
              </w:rPr>
            </w:pPr>
            <w:r w:rsidRPr="00A74A17">
              <w:rPr>
                <w:rFonts w:ascii="Times New Roman" w:hAnsi="Times New Roman"/>
                <w:szCs w:val="22"/>
              </w:rPr>
              <w:t>10(0+10)</w:t>
            </w:r>
          </w:p>
        </w:tc>
        <w:tc>
          <w:tcPr>
            <w:tcW w:w="4230" w:type="dxa"/>
          </w:tcPr>
          <w:p w:rsidR="00FC2E1F" w:rsidRPr="00A74A17" w:rsidRDefault="00FC2E1F" w:rsidP="00BD7172">
            <w:pPr>
              <w:spacing w:after="0" w:line="240" w:lineRule="auto"/>
              <w:rPr>
                <w:rFonts w:ascii="Times New Roman" w:hAnsi="Times New Roman"/>
                <w:bCs/>
                <w:iCs/>
                <w:szCs w:val="22"/>
              </w:rPr>
            </w:pPr>
            <w:r w:rsidRPr="00A74A17">
              <w:rPr>
                <w:rFonts w:ascii="Times New Roman" w:hAnsi="Times New Roman"/>
                <w:bCs/>
                <w:iCs/>
                <w:szCs w:val="22"/>
              </w:rPr>
              <w:t xml:space="preserve">Protected Cultivation of Flowers and Vegetables </w:t>
            </w:r>
          </w:p>
        </w:tc>
        <w:tc>
          <w:tcPr>
            <w:tcW w:w="900" w:type="dxa"/>
          </w:tcPr>
          <w:p w:rsidR="00FC2E1F" w:rsidRPr="00A74A17" w:rsidRDefault="00FC2E1F" w:rsidP="00BD7172">
            <w:pPr>
              <w:spacing w:after="0" w:line="240" w:lineRule="auto"/>
              <w:jc w:val="center"/>
              <w:rPr>
                <w:rFonts w:ascii="Times New Roman" w:hAnsi="Times New Roman"/>
                <w:kern w:val="24"/>
                <w:szCs w:val="22"/>
                <w:lang w:eastAsia="en-IN"/>
              </w:rPr>
            </w:pPr>
          </w:p>
        </w:tc>
      </w:tr>
      <w:tr w:rsidR="00FC2E1F" w:rsidRPr="00A74A17" w:rsidTr="00FC2E1F">
        <w:tc>
          <w:tcPr>
            <w:tcW w:w="738" w:type="dxa"/>
          </w:tcPr>
          <w:p w:rsidR="00FC2E1F" w:rsidRPr="00A74A17" w:rsidRDefault="00FC2E1F" w:rsidP="00BD7172">
            <w:pPr>
              <w:spacing w:after="0" w:line="240" w:lineRule="auto"/>
              <w:jc w:val="center"/>
              <w:rPr>
                <w:rFonts w:ascii="Times New Roman" w:hAnsi="Times New Roman"/>
                <w:szCs w:val="22"/>
              </w:rPr>
            </w:pPr>
            <w:r w:rsidRPr="00A74A17">
              <w:rPr>
                <w:rFonts w:ascii="Times New Roman" w:hAnsi="Times New Roman"/>
                <w:szCs w:val="22"/>
              </w:rPr>
              <w:t>17</w:t>
            </w:r>
          </w:p>
        </w:tc>
        <w:tc>
          <w:tcPr>
            <w:tcW w:w="2070" w:type="dxa"/>
          </w:tcPr>
          <w:p w:rsidR="00FC2E1F" w:rsidRPr="00A74A17" w:rsidRDefault="00FC2E1F" w:rsidP="00BD7172">
            <w:pPr>
              <w:spacing w:after="0" w:line="240" w:lineRule="auto"/>
              <w:jc w:val="center"/>
              <w:rPr>
                <w:rFonts w:ascii="Times New Roman" w:hAnsi="Times New Roman"/>
                <w:kern w:val="24"/>
                <w:szCs w:val="22"/>
                <w:lang w:eastAsia="en-IN"/>
              </w:rPr>
            </w:pPr>
            <w:r w:rsidRPr="00A74A17">
              <w:rPr>
                <w:rFonts w:ascii="Times New Roman" w:hAnsi="Times New Roman"/>
                <w:kern w:val="24"/>
                <w:szCs w:val="22"/>
                <w:lang w:eastAsia="en-IN"/>
              </w:rPr>
              <w:t>ELM HORT 4814</w:t>
            </w:r>
          </w:p>
        </w:tc>
        <w:tc>
          <w:tcPr>
            <w:tcW w:w="1260" w:type="dxa"/>
          </w:tcPr>
          <w:p w:rsidR="00FC2E1F" w:rsidRPr="00A74A17" w:rsidRDefault="00FC2E1F" w:rsidP="00BD7172">
            <w:pPr>
              <w:spacing w:after="0" w:line="240" w:lineRule="auto"/>
              <w:jc w:val="center"/>
              <w:rPr>
                <w:rFonts w:ascii="Times New Roman" w:hAnsi="Times New Roman"/>
                <w:szCs w:val="22"/>
              </w:rPr>
            </w:pPr>
            <w:r w:rsidRPr="00A74A17">
              <w:rPr>
                <w:rFonts w:ascii="Times New Roman" w:hAnsi="Times New Roman"/>
                <w:szCs w:val="22"/>
              </w:rPr>
              <w:t>10(0+10)</w:t>
            </w:r>
          </w:p>
        </w:tc>
        <w:tc>
          <w:tcPr>
            <w:tcW w:w="4230" w:type="dxa"/>
          </w:tcPr>
          <w:p w:rsidR="00FC2E1F" w:rsidRPr="00A74A17" w:rsidRDefault="00FC2E1F" w:rsidP="00BD7172">
            <w:pPr>
              <w:spacing w:after="0" w:line="240" w:lineRule="auto"/>
              <w:rPr>
                <w:rFonts w:ascii="Times New Roman" w:hAnsi="Times New Roman"/>
                <w:bCs/>
                <w:iCs/>
                <w:szCs w:val="22"/>
              </w:rPr>
            </w:pPr>
            <w:r w:rsidRPr="00A74A17">
              <w:rPr>
                <w:rFonts w:ascii="Times New Roman" w:hAnsi="Times New Roman"/>
                <w:bCs/>
                <w:iCs/>
                <w:szCs w:val="22"/>
              </w:rPr>
              <w:t>Post-harvest Management and Value Additions of Horticultural Crops</w:t>
            </w:r>
          </w:p>
        </w:tc>
        <w:tc>
          <w:tcPr>
            <w:tcW w:w="900" w:type="dxa"/>
          </w:tcPr>
          <w:p w:rsidR="00FC2E1F" w:rsidRPr="00A74A17" w:rsidRDefault="00FC2E1F" w:rsidP="00BD7172">
            <w:pPr>
              <w:spacing w:after="0" w:line="240" w:lineRule="auto"/>
              <w:jc w:val="center"/>
              <w:rPr>
                <w:rFonts w:ascii="Times New Roman" w:hAnsi="Times New Roman"/>
                <w:kern w:val="24"/>
                <w:szCs w:val="22"/>
                <w:lang w:eastAsia="en-IN"/>
              </w:rPr>
            </w:pPr>
          </w:p>
        </w:tc>
      </w:tr>
      <w:tr w:rsidR="00FC2E1F" w:rsidRPr="00A74A17" w:rsidTr="00FC2E1F">
        <w:tc>
          <w:tcPr>
            <w:tcW w:w="738" w:type="dxa"/>
          </w:tcPr>
          <w:p w:rsidR="00FC2E1F" w:rsidRPr="00A74A17" w:rsidRDefault="00FC2E1F" w:rsidP="00BD7172">
            <w:pPr>
              <w:spacing w:after="0" w:line="240" w:lineRule="auto"/>
              <w:jc w:val="center"/>
              <w:rPr>
                <w:rFonts w:ascii="Times New Roman" w:hAnsi="Times New Roman"/>
                <w:szCs w:val="22"/>
              </w:rPr>
            </w:pPr>
            <w:r w:rsidRPr="00A74A17">
              <w:rPr>
                <w:rFonts w:ascii="Times New Roman" w:hAnsi="Times New Roman"/>
                <w:szCs w:val="22"/>
              </w:rPr>
              <w:t>18</w:t>
            </w:r>
          </w:p>
        </w:tc>
        <w:tc>
          <w:tcPr>
            <w:tcW w:w="2070" w:type="dxa"/>
          </w:tcPr>
          <w:p w:rsidR="00FC2E1F" w:rsidRPr="00A74A17" w:rsidRDefault="00FC2E1F" w:rsidP="00BD7172">
            <w:pPr>
              <w:spacing w:after="0" w:line="240" w:lineRule="auto"/>
              <w:rPr>
                <w:rFonts w:ascii="Times New Roman" w:hAnsi="Times New Roman"/>
                <w:color w:val="000000"/>
                <w:szCs w:val="22"/>
              </w:rPr>
            </w:pPr>
            <w:r w:rsidRPr="00A74A17">
              <w:rPr>
                <w:rFonts w:ascii="Times New Roman" w:hAnsi="Times New Roman"/>
                <w:color w:val="000000"/>
                <w:szCs w:val="22"/>
              </w:rPr>
              <w:t>ELM PATH 486</w:t>
            </w:r>
          </w:p>
        </w:tc>
        <w:tc>
          <w:tcPr>
            <w:tcW w:w="1260" w:type="dxa"/>
          </w:tcPr>
          <w:p w:rsidR="00FC2E1F" w:rsidRPr="00A74A17" w:rsidRDefault="00FC2E1F" w:rsidP="00BD7172">
            <w:pPr>
              <w:spacing w:after="0" w:line="240" w:lineRule="auto"/>
              <w:jc w:val="center"/>
              <w:rPr>
                <w:rFonts w:ascii="Times New Roman" w:hAnsi="Times New Roman"/>
                <w:szCs w:val="22"/>
              </w:rPr>
            </w:pPr>
            <w:r w:rsidRPr="00A74A17">
              <w:rPr>
                <w:rFonts w:ascii="Times New Roman" w:hAnsi="Times New Roman"/>
                <w:color w:val="000000"/>
                <w:szCs w:val="22"/>
              </w:rPr>
              <w:t>10(0+10)</w:t>
            </w:r>
          </w:p>
        </w:tc>
        <w:tc>
          <w:tcPr>
            <w:tcW w:w="4230" w:type="dxa"/>
          </w:tcPr>
          <w:p w:rsidR="00FC2E1F" w:rsidRPr="00A74A17" w:rsidRDefault="00FC2E1F" w:rsidP="00BD7172">
            <w:pPr>
              <w:spacing w:after="0" w:line="240" w:lineRule="auto"/>
              <w:rPr>
                <w:rFonts w:ascii="Times New Roman" w:hAnsi="Times New Roman"/>
                <w:color w:val="000000"/>
                <w:szCs w:val="22"/>
              </w:rPr>
            </w:pPr>
            <w:r w:rsidRPr="00A74A17">
              <w:rPr>
                <w:rFonts w:ascii="Times New Roman" w:hAnsi="Times New Roman"/>
                <w:color w:val="000000"/>
                <w:szCs w:val="22"/>
              </w:rPr>
              <w:t>Mushroom Cultivation Technology</w:t>
            </w:r>
          </w:p>
        </w:tc>
        <w:tc>
          <w:tcPr>
            <w:tcW w:w="900" w:type="dxa"/>
          </w:tcPr>
          <w:p w:rsidR="00FC2E1F" w:rsidRPr="00A74A17" w:rsidRDefault="00FC2E1F" w:rsidP="00BD7172">
            <w:pPr>
              <w:spacing w:after="0" w:line="240" w:lineRule="auto"/>
              <w:jc w:val="center"/>
              <w:rPr>
                <w:rFonts w:ascii="Times New Roman" w:hAnsi="Times New Roman"/>
                <w:szCs w:val="22"/>
              </w:rPr>
            </w:pPr>
          </w:p>
        </w:tc>
      </w:tr>
      <w:tr w:rsidR="00FC2E1F" w:rsidRPr="00A74A17" w:rsidTr="00FC2E1F">
        <w:tc>
          <w:tcPr>
            <w:tcW w:w="738" w:type="dxa"/>
          </w:tcPr>
          <w:p w:rsidR="00FC2E1F" w:rsidRPr="00A74A17" w:rsidRDefault="00FC2E1F" w:rsidP="00BD7172">
            <w:pPr>
              <w:spacing w:after="0" w:line="240" w:lineRule="auto"/>
              <w:jc w:val="center"/>
              <w:rPr>
                <w:rFonts w:ascii="Times New Roman" w:hAnsi="Times New Roman"/>
                <w:bCs/>
                <w:kern w:val="24"/>
                <w:szCs w:val="22"/>
                <w:lang w:val="en-IN"/>
              </w:rPr>
            </w:pPr>
            <w:r w:rsidRPr="00A74A17">
              <w:rPr>
                <w:rFonts w:ascii="Times New Roman" w:hAnsi="Times New Roman"/>
                <w:bCs/>
                <w:kern w:val="24"/>
                <w:szCs w:val="22"/>
                <w:lang w:val="en-IN"/>
              </w:rPr>
              <w:t>19</w:t>
            </w:r>
          </w:p>
        </w:tc>
        <w:tc>
          <w:tcPr>
            <w:tcW w:w="2070" w:type="dxa"/>
          </w:tcPr>
          <w:p w:rsidR="00FC2E1F" w:rsidRPr="00A74A17" w:rsidRDefault="00FC2E1F" w:rsidP="00BD7172">
            <w:pPr>
              <w:spacing w:after="0" w:line="240" w:lineRule="auto"/>
              <w:rPr>
                <w:rFonts w:ascii="Times New Roman" w:hAnsi="Times New Roman"/>
                <w:color w:val="000000"/>
                <w:szCs w:val="22"/>
              </w:rPr>
            </w:pPr>
            <w:r w:rsidRPr="00A74A17">
              <w:rPr>
                <w:rFonts w:ascii="Times New Roman" w:hAnsi="Times New Roman"/>
                <w:color w:val="000000"/>
                <w:szCs w:val="22"/>
              </w:rPr>
              <w:t>ELM PATH 487/</w:t>
            </w:r>
          </w:p>
          <w:p w:rsidR="00FC2E1F" w:rsidRPr="00A74A17" w:rsidRDefault="00FC2E1F" w:rsidP="00BD7172">
            <w:pPr>
              <w:spacing w:after="0" w:line="240" w:lineRule="auto"/>
              <w:rPr>
                <w:rFonts w:ascii="Times New Roman" w:hAnsi="Times New Roman"/>
                <w:color w:val="000000"/>
                <w:szCs w:val="22"/>
              </w:rPr>
            </w:pPr>
            <w:r w:rsidRPr="00A74A17">
              <w:rPr>
                <w:rFonts w:ascii="Times New Roman" w:hAnsi="Times New Roman"/>
                <w:color w:val="000000"/>
                <w:szCs w:val="22"/>
              </w:rPr>
              <w:t>ELM SSAC 487</w:t>
            </w:r>
          </w:p>
        </w:tc>
        <w:tc>
          <w:tcPr>
            <w:tcW w:w="1260" w:type="dxa"/>
          </w:tcPr>
          <w:p w:rsidR="00FC2E1F" w:rsidRPr="00A74A17" w:rsidRDefault="00FC2E1F" w:rsidP="00BD7172">
            <w:pPr>
              <w:spacing w:after="0" w:line="240" w:lineRule="auto"/>
              <w:jc w:val="center"/>
              <w:rPr>
                <w:rFonts w:ascii="Times New Roman" w:hAnsi="Times New Roman"/>
                <w:color w:val="000000"/>
                <w:szCs w:val="22"/>
              </w:rPr>
            </w:pPr>
            <w:r w:rsidRPr="00A74A17">
              <w:rPr>
                <w:rFonts w:ascii="Times New Roman" w:hAnsi="Times New Roman"/>
                <w:color w:val="000000"/>
                <w:szCs w:val="22"/>
              </w:rPr>
              <w:t>10(0+10)</w:t>
            </w:r>
          </w:p>
        </w:tc>
        <w:tc>
          <w:tcPr>
            <w:tcW w:w="4230" w:type="dxa"/>
          </w:tcPr>
          <w:p w:rsidR="00FC2E1F" w:rsidRPr="00A74A17" w:rsidRDefault="00FC2E1F" w:rsidP="00BD7172">
            <w:pPr>
              <w:spacing w:after="0" w:line="240" w:lineRule="auto"/>
              <w:rPr>
                <w:rFonts w:ascii="Times New Roman" w:hAnsi="Times New Roman"/>
                <w:color w:val="000000"/>
                <w:szCs w:val="22"/>
              </w:rPr>
            </w:pPr>
            <w:r w:rsidRPr="00A74A17">
              <w:rPr>
                <w:rFonts w:ascii="Times New Roman" w:hAnsi="Times New Roman"/>
                <w:color w:val="000000"/>
                <w:szCs w:val="22"/>
              </w:rPr>
              <w:t>Biofertilizer Production Technology</w:t>
            </w:r>
          </w:p>
        </w:tc>
        <w:tc>
          <w:tcPr>
            <w:tcW w:w="900" w:type="dxa"/>
          </w:tcPr>
          <w:p w:rsidR="00FC2E1F" w:rsidRPr="00A74A17" w:rsidRDefault="00FC2E1F" w:rsidP="00BD7172">
            <w:pPr>
              <w:spacing w:after="0" w:line="240" w:lineRule="auto"/>
              <w:jc w:val="center"/>
              <w:rPr>
                <w:rFonts w:ascii="Times New Roman" w:hAnsi="Times New Roman"/>
                <w:szCs w:val="22"/>
              </w:rPr>
            </w:pPr>
          </w:p>
        </w:tc>
      </w:tr>
      <w:tr w:rsidR="00FC2E1F" w:rsidRPr="00A74A17" w:rsidTr="00FC2E1F">
        <w:tc>
          <w:tcPr>
            <w:tcW w:w="738" w:type="dxa"/>
          </w:tcPr>
          <w:p w:rsidR="00FC2E1F" w:rsidRPr="00A74A17" w:rsidRDefault="00FC2E1F" w:rsidP="00BD7172">
            <w:pPr>
              <w:spacing w:after="0" w:line="240" w:lineRule="auto"/>
              <w:jc w:val="center"/>
              <w:rPr>
                <w:rFonts w:ascii="Times New Roman" w:hAnsi="Times New Roman"/>
                <w:szCs w:val="22"/>
              </w:rPr>
            </w:pPr>
            <w:r w:rsidRPr="00A74A17">
              <w:rPr>
                <w:rFonts w:ascii="Times New Roman" w:hAnsi="Times New Roman"/>
                <w:szCs w:val="22"/>
              </w:rPr>
              <w:t>20</w:t>
            </w:r>
          </w:p>
        </w:tc>
        <w:tc>
          <w:tcPr>
            <w:tcW w:w="2070" w:type="dxa"/>
          </w:tcPr>
          <w:p w:rsidR="00FC2E1F" w:rsidRPr="00A74A17" w:rsidRDefault="00FC2E1F" w:rsidP="00BD7172">
            <w:pPr>
              <w:spacing w:after="0" w:line="240" w:lineRule="auto"/>
              <w:rPr>
                <w:rFonts w:ascii="Times New Roman" w:hAnsi="Times New Roman"/>
                <w:szCs w:val="22"/>
              </w:rPr>
            </w:pPr>
            <w:r w:rsidRPr="00A74A17">
              <w:rPr>
                <w:rFonts w:ascii="Times New Roman" w:hAnsi="Times New Roman"/>
                <w:szCs w:val="22"/>
              </w:rPr>
              <w:t>ELM SSAC 485</w:t>
            </w:r>
          </w:p>
        </w:tc>
        <w:tc>
          <w:tcPr>
            <w:tcW w:w="1260" w:type="dxa"/>
          </w:tcPr>
          <w:p w:rsidR="00FC2E1F" w:rsidRPr="00A74A17" w:rsidRDefault="00FC2E1F" w:rsidP="00BD7172">
            <w:pPr>
              <w:spacing w:after="0" w:line="240" w:lineRule="auto"/>
              <w:jc w:val="center"/>
              <w:rPr>
                <w:rFonts w:ascii="Times New Roman" w:hAnsi="Times New Roman"/>
                <w:szCs w:val="22"/>
              </w:rPr>
            </w:pPr>
            <w:r w:rsidRPr="00A74A17">
              <w:rPr>
                <w:rFonts w:ascii="Times New Roman" w:hAnsi="Times New Roman"/>
                <w:szCs w:val="22"/>
              </w:rPr>
              <w:t>10(0+10)</w:t>
            </w:r>
          </w:p>
        </w:tc>
        <w:tc>
          <w:tcPr>
            <w:tcW w:w="4230" w:type="dxa"/>
          </w:tcPr>
          <w:p w:rsidR="00FC2E1F" w:rsidRPr="00A74A17" w:rsidRDefault="00FC2E1F" w:rsidP="00BD7172">
            <w:pPr>
              <w:spacing w:after="0" w:line="240" w:lineRule="auto"/>
              <w:rPr>
                <w:rFonts w:ascii="Times New Roman" w:hAnsi="Times New Roman"/>
                <w:szCs w:val="22"/>
              </w:rPr>
            </w:pPr>
            <w:r w:rsidRPr="00A74A17">
              <w:rPr>
                <w:rFonts w:ascii="Times New Roman" w:hAnsi="Times New Roman"/>
                <w:szCs w:val="22"/>
              </w:rPr>
              <w:t xml:space="preserve">Soil, Water, Plant and Fertilizer Analysis </w:t>
            </w:r>
          </w:p>
        </w:tc>
        <w:tc>
          <w:tcPr>
            <w:tcW w:w="900" w:type="dxa"/>
          </w:tcPr>
          <w:p w:rsidR="00FC2E1F" w:rsidRPr="00A74A17" w:rsidRDefault="00FC2E1F" w:rsidP="00BD7172">
            <w:pPr>
              <w:spacing w:after="0" w:line="240" w:lineRule="auto"/>
              <w:jc w:val="center"/>
              <w:rPr>
                <w:rFonts w:ascii="Times New Roman" w:hAnsi="Times New Roman"/>
                <w:szCs w:val="22"/>
              </w:rPr>
            </w:pPr>
          </w:p>
        </w:tc>
      </w:tr>
      <w:tr w:rsidR="00FC2E1F" w:rsidRPr="00A74A17" w:rsidTr="00FC2E1F">
        <w:trPr>
          <w:trHeight w:val="332"/>
        </w:trPr>
        <w:tc>
          <w:tcPr>
            <w:tcW w:w="738" w:type="dxa"/>
          </w:tcPr>
          <w:p w:rsidR="00FC2E1F" w:rsidRPr="00A74A17" w:rsidRDefault="00FC2E1F" w:rsidP="00BD7172">
            <w:pPr>
              <w:spacing w:after="0" w:line="240" w:lineRule="auto"/>
              <w:jc w:val="center"/>
              <w:rPr>
                <w:rFonts w:ascii="Times New Roman" w:hAnsi="Times New Roman"/>
                <w:szCs w:val="22"/>
              </w:rPr>
            </w:pPr>
            <w:r w:rsidRPr="00A74A17">
              <w:rPr>
                <w:rFonts w:ascii="Times New Roman" w:hAnsi="Times New Roman"/>
                <w:szCs w:val="22"/>
              </w:rPr>
              <w:t>21</w:t>
            </w:r>
          </w:p>
        </w:tc>
        <w:tc>
          <w:tcPr>
            <w:tcW w:w="2070" w:type="dxa"/>
          </w:tcPr>
          <w:p w:rsidR="00FC2E1F" w:rsidRPr="00A74A17" w:rsidRDefault="00FC2E1F" w:rsidP="00BD7172">
            <w:pPr>
              <w:spacing w:after="0" w:line="240" w:lineRule="auto"/>
              <w:rPr>
                <w:rFonts w:ascii="Times New Roman" w:hAnsi="Times New Roman"/>
                <w:szCs w:val="22"/>
              </w:rPr>
            </w:pPr>
            <w:r w:rsidRPr="00A74A17">
              <w:rPr>
                <w:rFonts w:ascii="Times New Roman" w:hAnsi="Times New Roman"/>
                <w:szCs w:val="22"/>
              </w:rPr>
              <w:t>ELM SSAC 486</w:t>
            </w:r>
          </w:p>
        </w:tc>
        <w:tc>
          <w:tcPr>
            <w:tcW w:w="1260" w:type="dxa"/>
          </w:tcPr>
          <w:p w:rsidR="00FC2E1F" w:rsidRPr="00A74A17" w:rsidRDefault="00FC2E1F" w:rsidP="00BD7172">
            <w:pPr>
              <w:spacing w:after="0" w:line="240" w:lineRule="auto"/>
              <w:jc w:val="center"/>
              <w:rPr>
                <w:rFonts w:ascii="Times New Roman" w:hAnsi="Times New Roman"/>
                <w:szCs w:val="22"/>
              </w:rPr>
            </w:pPr>
            <w:r w:rsidRPr="00A74A17">
              <w:rPr>
                <w:rFonts w:ascii="Times New Roman" w:hAnsi="Times New Roman"/>
                <w:szCs w:val="22"/>
              </w:rPr>
              <w:t>10(0+10)</w:t>
            </w:r>
          </w:p>
        </w:tc>
        <w:tc>
          <w:tcPr>
            <w:tcW w:w="4230" w:type="dxa"/>
          </w:tcPr>
          <w:p w:rsidR="00FC2E1F" w:rsidRPr="00A74A17" w:rsidRDefault="00FC2E1F" w:rsidP="00BD7172">
            <w:pPr>
              <w:spacing w:after="0" w:line="240" w:lineRule="auto"/>
              <w:rPr>
                <w:rFonts w:ascii="Times New Roman" w:hAnsi="Times New Roman"/>
                <w:szCs w:val="22"/>
              </w:rPr>
            </w:pPr>
            <w:r w:rsidRPr="00A74A17">
              <w:rPr>
                <w:rFonts w:ascii="Times New Roman" w:hAnsi="Times New Roman"/>
                <w:szCs w:val="22"/>
              </w:rPr>
              <w:t>Agricultural Waste Management</w:t>
            </w:r>
          </w:p>
        </w:tc>
        <w:tc>
          <w:tcPr>
            <w:tcW w:w="900" w:type="dxa"/>
          </w:tcPr>
          <w:p w:rsidR="00FC2E1F" w:rsidRPr="00A74A17" w:rsidRDefault="00FC2E1F" w:rsidP="00BD7172">
            <w:pPr>
              <w:spacing w:after="0" w:line="240" w:lineRule="auto"/>
              <w:jc w:val="center"/>
              <w:rPr>
                <w:rFonts w:ascii="Times New Roman" w:hAnsi="Times New Roman"/>
                <w:szCs w:val="22"/>
              </w:rPr>
            </w:pPr>
          </w:p>
        </w:tc>
      </w:tr>
    </w:tbl>
    <w:p w:rsidR="00F96708" w:rsidRPr="00A74A17" w:rsidRDefault="00F96708" w:rsidP="004257C1">
      <w:pPr>
        <w:spacing w:after="0" w:line="240" w:lineRule="auto"/>
        <w:rPr>
          <w:rFonts w:ascii="Times New Roman" w:hAnsi="Times New Roman" w:cs="Times New Roman"/>
          <w:b/>
          <w:szCs w:val="22"/>
        </w:rPr>
      </w:pPr>
    </w:p>
    <w:sectPr w:rsidR="00F96708" w:rsidRPr="00A74A17" w:rsidSect="00A74A17">
      <w:headerReference w:type="default" r:id="rId32"/>
      <w:pgSz w:w="12240" w:h="20160" w:code="5"/>
      <w:pgMar w:top="568" w:right="1296" w:bottom="1080" w:left="1584" w:header="706" w:footer="706" w:gutter="0"/>
      <w:pgNumType w:start="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00A2" w:rsidRDefault="00C200A2" w:rsidP="00865AB7">
      <w:pPr>
        <w:spacing w:after="0" w:line="240" w:lineRule="auto"/>
      </w:pPr>
      <w:r>
        <w:separator/>
      </w:r>
    </w:p>
  </w:endnote>
  <w:endnote w:type="continuationSeparator" w:id="1">
    <w:p w:rsidR="00C200A2" w:rsidRDefault="00C200A2" w:rsidP="00865A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Droid Sans Fallback">
    <w:altName w:val="Arial Unicode MS"/>
    <w:charset w:val="80"/>
    <w:family w:val="swiss"/>
    <w:pitch w:val="variable"/>
    <w:sig w:usb0="00000000" w:usb1="2BDFFCFB" w:usb2="00000036" w:usb3="00000000" w:csb0="003F01FF" w:csb1="00000000"/>
  </w:font>
  <w:font w:name="FreeSans">
    <w:charset w:val="00"/>
    <w:family w:val="swiss"/>
    <w:pitch w:val="variable"/>
    <w:sig w:usb0="E4838EFF" w:usb1="4200FDFF" w:usb2="000030A0" w:usb3="00000000" w:csb0="000001BF" w:csb1="00000000"/>
  </w:font>
  <w:font w:name="Bookman Old Style">
    <w:panose1 w:val="020506040505050202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parajita">
    <w:panose1 w:val="020B0604020202020204"/>
    <w:charset w:val="00"/>
    <w:family w:val="swiss"/>
    <w:pitch w:val="variable"/>
    <w:sig w:usb0="00008003" w:usb1="00000000" w:usb2="00000000" w:usb3="00000000" w:csb0="00000001" w:csb1="00000000"/>
  </w:font>
  <w:font w:name="MinionPro-Regular">
    <w:altName w:val="MS Gothic"/>
    <w:panose1 w:val="00000000000000000000"/>
    <w:charset w:val="80"/>
    <w:family w:val="roman"/>
    <w:notTrueType/>
    <w:pitch w:val="default"/>
    <w:sig w:usb0="00000000" w:usb1="08070000" w:usb2="00000010" w:usb3="00000000" w:csb0="00020000" w:csb1="00000000"/>
  </w:font>
  <w:font w:name="BookmanOldStyle">
    <w:panose1 w:val="00000000000000000000"/>
    <w:charset w:val="00"/>
    <w:family w:val="auto"/>
    <w:notTrueType/>
    <w:pitch w:val="default"/>
    <w:sig w:usb0="00000003" w:usb1="00000000" w:usb2="00000000" w:usb3="00000000" w:csb0="00000001" w:csb1="00000000"/>
  </w:font>
  <w:font w:name="+mn-ea">
    <w:altName w:val="Times New Roman"/>
    <w:panose1 w:val="00000000000000000000"/>
    <w:charset w:val="00"/>
    <w:family w:val="roman"/>
    <w:notTrueType/>
    <w:pitch w:val="default"/>
    <w:sig w:usb0="00000000" w:usb1="00000000" w:usb2="00000000" w:usb3="00000000" w:csb0="00000000"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Swiss721BT-BoldCondensed">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inionPro-Bold">
    <w:panose1 w:val="00000000000000000000"/>
    <w:charset w:val="00"/>
    <w:family w:val="roman"/>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00A2" w:rsidRDefault="00C200A2" w:rsidP="00865AB7">
      <w:pPr>
        <w:spacing w:after="0" w:line="240" w:lineRule="auto"/>
      </w:pPr>
      <w:r>
        <w:separator/>
      </w:r>
    </w:p>
  </w:footnote>
  <w:footnote w:type="continuationSeparator" w:id="1">
    <w:p w:rsidR="00C200A2" w:rsidRDefault="00C200A2" w:rsidP="00865AB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7105158"/>
      <w:docPartObj>
        <w:docPartGallery w:val="Page Numbers (Top of Page)"/>
        <w:docPartUnique/>
      </w:docPartObj>
    </w:sdtPr>
    <w:sdtEndPr>
      <w:rPr>
        <w:noProof/>
      </w:rPr>
    </w:sdtEndPr>
    <w:sdtContent>
      <w:p w:rsidR="0084748D" w:rsidRDefault="0084748D">
        <w:pPr>
          <w:pStyle w:val="Header"/>
          <w:jc w:val="right"/>
        </w:pPr>
        <w:fldSimple w:instr=" PAGE   \* MERGEFORMAT ">
          <w:r w:rsidR="00815EAE">
            <w:rPr>
              <w:noProof/>
            </w:rPr>
            <w:t>154</w:t>
          </w:r>
        </w:fldSimple>
      </w:p>
    </w:sdtContent>
  </w:sdt>
  <w:p w:rsidR="0084748D" w:rsidRDefault="0084748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4823"/>
    <w:multiLevelType w:val="hybridMultilevel"/>
    <w:tmpl w:val="00004AE1"/>
    <w:lvl w:ilvl="0" w:tplc="00003D6C">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6D7766"/>
    <w:multiLevelType w:val="hybridMultilevel"/>
    <w:tmpl w:val="72CC9C84"/>
    <w:lvl w:ilvl="0" w:tplc="BECAED1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0A85D84"/>
    <w:multiLevelType w:val="hybridMultilevel"/>
    <w:tmpl w:val="B1AE0C4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15843EF"/>
    <w:multiLevelType w:val="hybridMultilevel"/>
    <w:tmpl w:val="96BE9B98"/>
    <w:lvl w:ilvl="0" w:tplc="A0E04968">
      <w:start w:val="1"/>
      <w:numFmt w:val="lowerLetter"/>
      <w:lvlText w:val="%1)"/>
      <w:lvlJc w:val="left"/>
      <w:pPr>
        <w:ind w:left="720" w:hanging="360"/>
      </w:pPr>
      <w:rPr>
        <w:rFonts w:cstheme="minorBidi"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16232F1"/>
    <w:multiLevelType w:val="hybridMultilevel"/>
    <w:tmpl w:val="78B2BE6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26D2E96"/>
    <w:multiLevelType w:val="hybridMultilevel"/>
    <w:tmpl w:val="EBF47DFE"/>
    <w:lvl w:ilvl="0" w:tplc="76D4438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37C6AD7"/>
    <w:multiLevelType w:val="hybridMultilevel"/>
    <w:tmpl w:val="AB0EA2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39A5C0F"/>
    <w:multiLevelType w:val="hybridMultilevel"/>
    <w:tmpl w:val="EBA84B4C"/>
    <w:lvl w:ilvl="0" w:tplc="A364C70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3FA33AB"/>
    <w:multiLevelType w:val="hybridMultilevel"/>
    <w:tmpl w:val="CCE62FA8"/>
    <w:lvl w:ilvl="0" w:tplc="7C621C32">
      <w:start w:val="9"/>
      <w:numFmt w:val="lowerLetter"/>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50A0F2D"/>
    <w:multiLevelType w:val="hybridMultilevel"/>
    <w:tmpl w:val="9DFAF67E"/>
    <w:lvl w:ilvl="0" w:tplc="04090011">
      <w:start w:val="1"/>
      <w:numFmt w:val="decimal"/>
      <w:lvlText w:val="%1)"/>
      <w:lvlJc w:val="left"/>
      <w:pPr>
        <w:ind w:left="720" w:hanging="360"/>
      </w:pPr>
    </w:lvl>
    <w:lvl w:ilvl="1" w:tplc="A05A36E0">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53D152E"/>
    <w:multiLevelType w:val="hybridMultilevel"/>
    <w:tmpl w:val="946463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65C31F5"/>
    <w:multiLevelType w:val="hybridMultilevel"/>
    <w:tmpl w:val="0280668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6F174AA"/>
    <w:multiLevelType w:val="hybridMultilevel"/>
    <w:tmpl w:val="1E4CC616"/>
    <w:lvl w:ilvl="0" w:tplc="3C5C0CAA">
      <w:start w:val="1"/>
      <w:numFmt w:val="lowerRoman"/>
      <w:lvlText w:val="%1)"/>
      <w:lvlJc w:val="right"/>
      <w:pPr>
        <w:ind w:left="720" w:hanging="360"/>
      </w:pPr>
      <w:rPr>
        <w:rFonts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3">
    <w:nsid w:val="077A0877"/>
    <w:multiLevelType w:val="hybridMultilevel"/>
    <w:tmpl w:val="FC26E80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8915F51"/>
    <w:multiLevelType w:val="hybridMultilevel"/>
    <w:tmpl w:val="F27E6CE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08C35FBA"/>
    <w:multiLevelType w:val="hybridMultilevel"/>
    <w:tmpl w:val="659ECE6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09397DC7"/>
    <w:multiLevelType w:val="hybridMultilevel"/>
    <w:tmpl w:val="F8F44A3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09BB0258"/>
    <w:multiLevelType w:val="hybridMultilevel"/>
    <w:tmpl w:val="F808FC26"/>
    <w:lvl w:ilvl="0" w:tplc="06D8F6D6">
      <w:start w:val="1"/>
      <w:numFmt w:val="lowerLetter"/>
      <w:lvlText w:val="%1)"/>
      <w:lvlJc w:val="left"/>
      <w:pPr>
        <w:ind w:left="720" w:hanging="360"/>
      </w:pPr>
      <w:rPr>
        <w:rFonts w:cs="Mangal"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09D31C21"/>
    <w:multiLevelType w:val="hybridMultilevel"/>
    <w:tmpl w:val="5B4CECFA"/>
    <w:lvl w:ilvl="0" w:tplc="47841F8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0A2E359D"/>
    <w:multiLevelType w:val="hybridMultilevel"/>
    <w:tmpl w:val="DC542C7C"/>
    <w:lvl w:ilvl="0" w:tplc="5C9EB47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0BFA2D38"/>
    <w:multiLevelType w:val="hybridMultilevel"/>
    <w:tmpl w:val="E500B708"/>
    <w:lvl w:ilvl="0" w:tplc="245A0A7C">
      <w:start w:val="1"/>
      <w:numFmt w:val="lowerRoman"/>
      <w:lvlText w:val="%1)"/>
      <w:lvlJc w:val="left"/>
      <w:pPr>
        <w:tabs>
          <w:tab w:val="num" w:pos="1080"/>
        </w:tabs>
        <w:ind w:left="720" w:hanging="360"/>
      </w:pPr>
      <w:rPr>
        <w:rFonts w:cs="Mangal" w:hint="default"/>
        <w:sz w:val="24"/>
        <w:szCs w:val="24"/>
      </w:rPr>
    </w:lvl>
    <w:lvl w:ilvl="1" w:tplc="4224B13E">
      <w:start w:val="1"/>
      <w:numFmt w:val="decimal"/>
      <w:lvlText w:val="%2."/>
      <w:lvlJc w:val="left"/>
      <w:pPr>
        <w:ind w:left="144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0C170421"/>
    <w:multiLevelType w:val="hybridMultilevel"/>
    <w:tmpl w:val="404037F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0CD85AFE"/>
    <w:multiLevelType w:val="hybridMultilevel"/>
    <w:tmpl w:val="69E02F78"/>
    <w:lvl w:ilvl="0" w:tplc="95322478">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0D4E2C70"/>
    <w:multiLevelType w:val="hybridMultilevel"/>
    <w:tmpl w:val="A628C8DA"/>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0DEB2CCC"/>
    <w:multiLevelType w:val="hybridMultilevel"/>
    <w:tmpl w:val="96EC7E6E"/>
    <w:lvl w:ilvl="0" w:tplc="40090001">
      <w:start w:val="1"/>
      <w:numFmt w:val="bullet"/>
      <w:lvlText w:val=""/>
      <w:lvlJc w:val="left"/>
      <w:pPr>
        <w:ind w:left="360" w:hanging="360"/>
      </w:pPr>
      <w:rPr>
        <w:rFonts w:ascii="Symbol" w:hAnsi="Symbol" w:hint="default"/>
      </w:rPr>
    </w:lvl>
    <w:lvl w:ilvl="1" w:tplc="40090003">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5">
    <w:nsid w:val="100721D5"/>
    <w:multiLevelType w:val="hybridMultilevel"/>
    <w:tmpl w:val="370C479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1054198A"/>
    <w:multiLevelType w:val="hybridMultilevel"/>
    <w:tmpl w:val="E64E0042"/>
    <w:lvl w:ilvl="0" w:tplc="A364C70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111C1A0C"/>
    <w:multiLevelType w:val="hybridMultilevel"/>
    <w:tmpl w:val="37BA2972"/>
    <w:lvl w:ilvl="0" w:tplc="04090001">
      <w:start w:val="1"/>
      <w:numFmt w:val="bullet"/>
      <w:lvlText w:val=""/>
      <w:lvlJc w:val="left"/>
      <w:pPr>
        <w:ind w:left="1098" w:hanging="360"/>
      </w:pPr>
      <w:rPr>
        <w:rFonts w:ascii="Symbol" w:hAnsi="Symbol" w:hint="default"/>
      </w:rPr>
    </w:lvl>
    <w:lvl w:ilvl="1" w:tplc="04090003" w:tentative="1">
      <w:start w:val="1"/>
      <w:numFmt w:val="bullet"/>
      <w:lvlText w:val="o"/>
      <w:lvlJc w:val="left"/>
      <w:pPr>
        <w:ind w:left="1818" w:hanging="360"/>
      </w:pPr>
      <w:rPr>
        <w:rFonts w:ascii="Courier New" w:hAnsi="Courier New" w:cs="Courier New" w:hint="default"/>
      </w:rPr>
    </w:lvl>
    <w:lvl w:ilvl="2" w:tplc="04090005" w:tentative="1">
      <w:start w:val="1"/>
      <w:numFmt w:val="bullet"/>
      <w:lvlText w:val=""/>
      <w:lvlJc w:val="left"/>
      <w:pPr>
        <w:ind w:left="2538" w:hanging="360"/>
      </w:pPr>
      <w:rPr>
        <w:rFonts w:ascii="Wingdings" w:hAnsi="Wingdings" w:hint="default"/>
      </w:rPr>
    </w:lvl>
    <w:lvl w:ilvl="3" w:tplc="04090001" w:tentative="1">
      <w:start w:val="1"/>
      <w:numFmt w:val="bullet"/>
      <w:lvlText w:val=""/>
      <w:lvlJc w:val="left"/>
      <w:pPr>
        <w:ind w:left="3258" w:hanging="360"/>
      </w:pPr>
      <w:rPr>
        <w:rFonts w:ascii="Symbol" w:hAnsi="Symbol" w:hint="default"/>
      </w:rPr>
    </w:lvl>
    <w:lvl w:ilvl="4" w:tplc="04090003" w:tentative="1">
      <w:start w:val="1"/>
      <w:numFmt w:val="bullet"/>
      <w:lvlText w:val="o"/>
      <w:lvlJc w:val="left"/>
      <w:pPr>
        <w:ind w:left="3978" w:hanging="360"/>
      </w:pPr>
      <w:rPr>
        <w:rFonts w:ascii="Courier New" w:hAnsi="Courier New" w:cs="Courier New" w:hint="default"/>
      </w:rPr>
    </w:lvl>
    <w:lvl w:ilvl="5" w:tplc="04090005" w:tentative="1">
      <w:start w:val="1"/>
      <w:numFmt w:val="bullet"/>
      <w:lvlText w:val=""/>
      <w:lvlJc w:val="left"/>
      <w:pPr>
        <w:ind w:left="4698" w:hanging="360"/>
      </w:pPr>
      <w:rPr>
        <w:rFonts w:ascii="Wingdings" w:hAnsi="Wingdings" w:hint="default"/>
      </w:rPr>
    </w:lvl>
    <w:lvl w:ilvl="6" w:tplc="04090001" w:tentative="1">
      <w:start w:val="1"/>
      <w:numFmt w:val="bullet"/>
      <w:lvlText w:val=""/>
      <w:lvlJc w:val="left"/>
      <w:pPr>
        <w:ind w:left="5418" w:hanging="360"/>
      </w:pPr>
      <w:rPr>
        <w:rFonts w:ascii="Symbol" w:hAnsi="Symbol" w:hint="default"/>
      </w:rPr>
    </w:lvl>
    <w:lvl w:ilvl="7" w:tplc="04090003" w:tentative="1">
      <w:start w:val="1"/>
      <w:numFmt w:val="bullet"/>
      <w:lvlText w:val="o"/>
      <w:lvlJc w:val="left"/>
      <w:pPr>
        <w:ind w:left="6138" w:hanging="360"/>
      </w:pPr>
      <w:rPr>
        <w:rFonts w:ascii="Courier New" w:hAnsi="Courier New" w:cs="Courier New" w:hint="default"/>
      </w:rPr>
    </w:lvl>
    <w:lvl w:ilvl="8" w:tplc="04090005" w:tentative="1">
      <w:start w:val="1"/>
      <w:numFmt w:val="bullet"/>
      <w:lvlText w:val=""/>
      <w:lvlJc w:val="left"/>
      <w:pPr>
        <w:ind w:left="6858" w:hanging="360"/>
      </w:pPr>
      <w:rPr>
        <w:rFonts w:ascii="Wingdings" w:hAnsi="Wingdings" w:hint="default"/>
      </w:rPr>
    </w:lvl>
  </w:abstractNum>
  <w:abstractNum w:abstractNumId="28">
    <w:nsid w:val="114D62FB"/>
    <w:multiLevelType w:val="hybridMultilevel"/>
    <w:tmpl w:val="113C94FC"/>
    <w:lvl w:ilvl="0" w:tplc="A516A50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118D0DA6"/>
    <w:multiLevelType w:val="hybridMultilevel"/>
    <w:tmpl w:val="4422455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12AC0BF2"/>
    <w:multiLevelType w:val="hybridMultilevel"/>
    <w:tmpl w:val="334C56B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13820FBA"/>
    <w:multiLevelType w:val="hybridMultilevel"/>
    <w:tmpl w:val="FF5E6FB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13B7755E"/>
    <w:multiLevelType w:val="hybridMultilevel"/>
    <w:tmpl w:val="BBB4774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148904D6"/>
    <w:multiLevelType w:val="hybridMultilevel"/>
    <w:tmpl w:val="34283496"/>
    <w:lvl w:ilvl="0" w:tplc="23968F3A">
      <w:start w:val="7"/>
      <w:numFmt w:val="bullet"/>
      <w:lvlText w:val="•"/>
      <w:lvlJc w:val="left"/>
      <w:pPr>
        <w:ind w:left="504" w:hanging="360"/>
      </w:pPr>
      <w:rPr>
        <w:rFonts w:ascii="Times New Roman" w:eastAsiaTheme="minorEastAsia" w:hAnsi="Times New Roman" w:cs="Times New Roman" w:hint="default"/>
        <w:color w:val="000000"/>
      </w:rPr>
    </w:lvl>
    <w:lvl w:ilvl="1" w:tplc="04090003" w:tentative="1">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34">
    <w:nsid w:val="157718AC"/>
    <w:multiLevelType w:val="hybridMultilevel"/>
    <w:tmpl w:val="FD984EFC"/>
    <w:lvl w:ilvl="0" w:tplc="E1E842E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15824AC0"/>
    <w:multiLevelType w:val="hybridMultilevel"/>
    <w:tmpl w:val="3B2EB9A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15BA29F2"/>
    <w:multiLevelType w:val="hybridMultilevel"/>
    <w:tmpl w:val="C38C6B7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1639345E"/>
    <w:multiLevelType w:val="hybridMultilevel"/>
    <w:tmpl w:val="4B847B40"/>
    <w:lvl w:ilvl="0" w:tplc="04090011">
      <w:start w:val="1"/>
      <w:numFmt w:val="decimal"/>
      <w:lvlText w:val="%1)"/>
      <w:lvlJc w:val="left"/>
      <w:pPr>
        <w:tabs>
          <w:tab w:val="num" w:pos="720"/>
        </w:tabs>
        <w:ind w:left="720" w:hanging="360"/>
      </w:pPr>
    </w:lvl>
    <w:lvl w:ilvl="1" w:tplc="0E08BB84" w:tentative="1">
      <w:start w:val="1"/>
      <w:numFmt w:val="decimal"/>
      <w:lvlText w:val="%2."/>
      <w:lvlJc w:val="left"/>
      <w:pPr>
        <w:tabs>
          <w:tab w:val="num" w:pos="1440"/>
        </w:tabs>
        <w:ind w:left="1440" w:hanging="360"/>
      </w:pPr>
    </w:lvl>
    <w:lvl w:ilvl="2" w:tplc="62B8C362" w:tentative="1">
      <w:start w:val="1"/>
      <w:numFmt w:val="decimal"/>
      <w:lvlText w:val="%3."/>
      <w:lvlJc w:val="left"/>
      <w:pPr>
        <w:tabs>
          <w:tab w:val="num" w:pos="2160"/>
        </w:tabs>
        <w:ind w:left="2160" w:hanging="360"/>
      </w:pPr>
    </w:lvl>
    <w:lvl w:ilvl="3" w:tplc="2E164B5A" w:tentative="1">
      <w:start w:val="1"/>
      <w:numFmt w:val="decimal"/>
      <w:lvlText w:val="%4."/>
      <w:lvlJc w:val="left"/>
      <w:pPr>
        <w:tabs>
          <w:tab w:val="num" w:pos="2880"/>
        </w:tabs>
        <w:ind w:left="2880" w:hanging="360"/>
      </w:pPr>
    </w:lvl>
    <w:lvl w:ilvl="4" w:tplc="2FE82180" w:tentative="1">
      <w:start w:val="1"/>
      <w:numFmt w:val="decimal"/>
      <w:lvlText w:val="%5."/>
      <w:lvlJc w:val="left"/>
      <w:pPr>
        <w:tabs>
          <w:tab w:val="num" w:pos="3600"/>
        </w:tabs>
        <w:ind w:left="3600" w:hanging="360"/>
      </w:pPr>
    </w:lvl>
    <w:lvl w:ilvl="5" w:tplc="74962ABA" w:tentative="1">
      <w:start w:val="1"/>
      <w:numFmt w:val="decimal"/>
      <w:lvlText w:val="%6."/>
      <w:lvlJc w:val="left"/>
      <w:pPr>
        <w:tabs>
          <w:tab w:val="num" w:pos="4320"/>
        </w:tabs>
        <w:ind w:left="4320" w:hanging="360"/>
      </w:pPr>
    </w:lvl>
    <w:lvl w:ilvl="6" w:tplc="A4E43A28" w:tentative="1">
      <w:start w:val="1"/>
      <w:numFmt w:val="decimal"/>
      <w:lvlText w:val="%7."/>
      <w:lvlJc w:val="left"/>
      <w:pPr>
        <w:tabs>
          <w:tab w:val="num" w:pos="5040"/>
        </w:tabs>
        <w:ind w:left="5040" w:hanging="360"/>
      </w:pPr>
    </w:lvl>
    <w:lvl w:ilvl="7" w:tplc="723241D0" w:tentative="1">
      <w:start w:val="1"/>
      <w:numFmt w:val="decimal"/>
      <w:lvlText w:val="%8."/>
      <w:lvlJc w:val="left"/>
      <w:pPr>
        <w:tabs>
          <w:tab w:val="num" w:pos="5760"/>
        </w:tabs>
        <w:ind w:left="5760" w:hanging="360"/>
      </w:pPr>
    </w:lvl>
    <w:lvl w:ilvl="8" w:tplc="318C3C72" w:tentative="1">
      <w:start w:val="1"/>
      <w:numFmt w:val="decimal"/>
      <w:lvlText w:val="%9."/>
      <w:lvlJc w:val="left"/>
      <w:pPr>
        <w:tabs>
          <w:tab w:val="num" w:pos="6480"/>
        </w:tabs>
        <w:ind w:left="6480" w:hanging="360"/>
      </w:pPr>
    </w:lvl>
  </w:abstractNum>
  <w:abstractNum w:abstractNumId="38">
    <w:nsid w:val="164C0918"/>
    <w:multiLevelType w:val="hybridMultilevel"/>
    <w:tmpl w:val="F78C3E3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169931E6"/>
    <w:multiLevelType w:val="hybridMultilevel"/>
    <w:tmpl w:val="75268C70"/>
    <w:lvl w:ilvl="0" w:tplc="A510DDB8">
      <w:start w:val="1"/>
      <w:numFmt w:val="lowerLetter"/>
      <w:lvlText w:val="%1)"/>
      <w:lvlJc w:val="left"/>
      <w:pPr>
        <w:ind w:left="720" w:hanging="360"/>
      </w:pPr>
      <w:rPr>
        <w:rFonts w:cstheme="minorBidi"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190C08FC"/>
    <w:multiLevelType w:val="hybridMultilevel"/>
    <w:tmpl w:val="2010605C"/>
    <w:lvl w:ilvl="0" w:tplc="130E878A">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1ADC1484"/>
    <w:multiLevelType w:val="hybridMultilevel"/>
    <w:tmpl w:val="F52E8D62"/>
    <w:lvl w:ilvl="0" w:tplc="7F068482">
      <w:start w:val="1"/>
      <w:numFmt w:val="decimal"/>
      <w:lvlText w:val="%1)"/>
      <w:lvlJc w:val="left"/>
      <w:pPr>
        <w:ind w:left="36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1B3F7772"/>
    <w:multiLevelType w:val="hybridMultilevel"/>
    <w:tmpl w:val="40F67388"/>
    <w:lvl w:ilvl="0" w:tplc="B7A2366C">
      <w:start w:val="1"/>
      <w:numFmt w:val="low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1D1B5BA2"/>
    <w:multiLevelType w:val="hybridMultilevel"/>
    <w:tmpl w:val="4BC2A27E"/>
    <w:lvl w:ilvl="0" w:tplc="04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4">
    <w:nsid w:val="1D840A27"/>
    <w:multiLevelType w:val="hybridMultilevel"/>
    <w:tmpl w:val="78AA85E6"/>
    <w:lvl w:ilvl="0" w:tplc="01C060FC">
      <w:start w:val="5"/>
      <w:numFmt w:val="decimal"/>
      <w:lvlText w:val="%1)"/>
      <w:lvlJc w:val="left"/>
      <w:pPr>
        <w:ind w:left="158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1DED54F1"/>
    <w:multiLevelType w:val="hybridMultilevel"/>
    <w:tmpl w:val="54908584"/>
    <w:lvl w:ilvl="0" w:tplc="A6488080">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6">
    <w:nsid w:val="222F26FE"/>
    <w:multiLevelType w:val="hybridMultilevel"/>
    <w:tmpl w:val="AA7CD9F4"/>
    <w:lvl w:ilvl="0" w:tplc="0409000F">
      <w:start w:val="1"/>
      <w:numFmt w:val="decimal"/>
      <w:lvlText w:val="%1."/>
      <w:lvlJc w:val="left"/>
      <w:pPr>
        <w:ind w:left="806" w:hanging="360"/>
      </w:p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47">
    <w:nsid w:val="22D45D52"/>
    <w:multiLevelType w:val="hybridMultilevel"/>
    <w:tmpl w:val="9932828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2468649E"/>
    <w:multiLevelType w:val="hybridMultilevel"/>
    <w:tmpl w:val="99CE0A86"/>
    <w:lvl w:ilvl="0" w:tplc="8A96393E">
      <w:start w:val="3"/>
      <w:numFmt w:val="lowerRoman"/>
      <w:lvlText w:val="%1)"/>
      <w:lvlJc w:val="left"/>
      <w:pPr>
        <w:tabs>
          <w:tab w:val="num" w:pos="1080"/>
        </w:tabs>
        <w:ind w:left="720" w:hanging="360"/>
      </w:pPr>
      <w:rPr>
        <w:rFonts w:cs="Mangal"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249E6F4E"/>
    <w:multiLevelType w:val="hybridMultilevel"/>
    <w:tmpl w:val="9E9A25A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nsid w:val="250573C6"/>
    <w:multiLevelType w:val="hybridMultilevel"/>
    <w:tmpl w:val="3CF88100"/>
    <w:lvl w:ilvl="0" w:tplc="3C5888D2">
      <w:start w:val="1"/>
      <w:numFmt w:val="lowerRoman"/>
      <w:lvlText w:val="%1)"/>
      <w:lvlJc w:val="left"/>
      <w:pPr>
        <w:tabs>
          <w:tab w:val="num" w:pos="1080"/>
        </w:tabs>
        <w:ind w:left="720" w:hanging="360"/>
      </w:pPr>
      <w:rPr>
        <w:rFonts w:cs="Mangal"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250D1C5B"/>
    <w:multiLevelType w:val="hybridMultilevel"/>
    <w:tmpl w:val="50BA58D0"/>
    <w:lvl w:ilvl="0" w:tplc="BF5CAC26">
      <w:start w:val="1"/>
      <w:numFmt w:val="lowerRoman"/>
      <w:lvlText w:val="%1)"/>
      <w:lvlJc w:val="left"/>
      <w:pPr>
        <w:tabs>
          <w:tab w:val="num" w:pos="1080"/>
        </w:tabs>
        <w:ind w:left="720" w:hanging="360"/>
      </w:pPr>
      <w:rPr>
        <w:rFonts w:cs="Mangal"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251434F3"/>
    <w:multiLevelType w:val="hybridMultilevel"/>
    <w:tmpl w:val="F8B61872"/>
    <w:lvl w:ilvl="0" w:tplc="0409000F">
      <w:start w:val="1"/>
      <w:numFmt w:val="decimal"/>
      <w:lvlText w:val="%1."/>
      <w:lvlJc w:val="left"/>
      <w:pPr>
        <w:ind w:left="720" w:hanging="360"/>
      </w:pPr>
      <w:rPr>
        <w:rFonts w:cs="Times New Roman"/>
      </w:rPr>
    </w:lvl>
    <w:lvl w:ilvl="1" w:tplc="0409000F">
      <w:start w:val="1"/>
      <w:numFmt w:val="decimal"/>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3">
    <w:nsid w:val="258C1F5D"/>
    <w:multiLevelType w:val="hybridMultilevel"/>
    <w:tmpl w:val="DA4E7FDC"/>
    <w:lvl w:ilvl="0" w:tplc="04090011">
      <w:start w:val="1"/>
      <w:numFmt w:val="decimal"/>
      <w:lvlText w:val="%1)"/>
      <w:lvlJc w:val="left"/>
      <w:pPr>
        <w:ind w:left="390" w:hanging="360"/>
      </w:pPr>
      <w:rPr>
        <w:rFonts w:hint="default"/>
        <w:b w:val="0"/>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54">
    <w:nsid w:val="27442471"/>
    <w:multiLevelType w:val="hybridMultilevel"/>
    <w:tmpl w:val="8C74E2C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27F52C4C"/>
    <w:multiLevelType w:val="hybridMultilevel"/>
    <w:tmpl w:val="9A08C62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2A4E3F33"/>
    <w:multiLevelType w:val="hybridMultilevel"/>
    <w:tmpl w:val="8B7C97E4"/>
    <w:lvl w:ilvl="0" w:tplc="4009000F">
      <w:start w:val="1"/>
      <w:numFmt w:val="decimal"/>
      <w:lvlText w:val="%1."/>
      <w:lvlJc w:val="left"/>
      <w:pPr>
        <w:tabs>
          <w:tab w:val="num" w:pos="450"/>
        </w:tabs>
        <w:ind w:left="450" w:hanging="360"/>
      </w:pPr>
      <w:rPr>
        <w:rFont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7">
    <w:nsid w:val="2A832CD0"/>
    <w:multiLevelType w:val="hybridMultilevel"/>
    <w:tmpl w:val="E05CC31A"/>
    <w:lvl w:ilvl="0" w:tplc="3C5C0CAA">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2BA75696"/>
    <w:multiLevelType w:val="hybridMultilevel"/>
    <w:tmpl w:val="0D26B97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2BB90CAB"/>
    <w:multiLevelType w:val="hybridMultilevel"/>
    <w:tmpl w:val="66E4C48E"/>
    <w:lvl w:ilvl="0" w:tplc="04090011">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0">
    <w:nsid w:val="2CE344E6"/>
    <w:multiLevelType w:val="hybridMultilevel"/>
    <w:tmpl w:val="76D0AD9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2D25311B"/>
    <w:multiLevelType w:val="hybridMultilevel"/>
    <w:tmpl w:val="A0EE5BB6"/>
    <w:lvl w:ilvl="0" w:tplc="89F880D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2">
    <w:nsid w:val="2D5728CE"/>
    <w:multiLevelType w:val="hybridMultilevel"/>
    <w:tmpl w:val="20D6FA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2D88678A"/>
    <w:multiLevelType w:val="hybridMultilevel"/>
    <w:tmpl w:val="919A4A6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2E92427F"/>
    <w:multiLevelType w:val="hybridMultilevel"/>
    <w:tmpl w:val="9EA2377E"/>
    <w:lvl w:ilvl="0" w:tplc="485EBA60">
      <w:start w:val="1"/>
      <w:numFmt w:val="lowerLetter"/>
      <w:lvlText w:val="%1)"/>
      <w:lvlJc w:val="left"/>
      <w:pPr>
        <w:ind w:left="720" w:hanging="360"/>
      </w:pPr>
      <w:rPr>
        <w:rFonts w:ascii="Times New Roman" w:hAnsi="Times New Roman" w:cs="Times New Roman" w:hint="default"/>
        <w:b/>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2E9538BE"/>
    <w:multiLevelType w:val="hybridMultilevel"/>
    <w:tmpl w:val="2D207AB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2F9E6ABB"/>
    <w:multiLevelType w:val="hybridMultilevel"/>
    <w:tmpl w:val="6A3E478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303934EB"/>
    <w:multiLevelType w:val="hybridMultilevel"/>
    <w:tmpl w:val="FD7ABA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307A6316"/>
    <w:multiLevelType w:val="hybridMultilevel"/>
    <w:tmpl w:val="23748DDA"/>
    <w:lvl w:ilvl="0" w:tplc="76D4438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308E6A63"/>
    <w:multiLevelType w:val="hybridMultilevel"/>
    <w:tmpl w:val="30360BC8"/>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0">
    <w:nsid w:val="31037856"/>
    <w:multiLevelType w:val="hybridMultilevel"/>
    <w:tmpl w:val="7C1809A4"/>
    <w:lvl w:ilvl="0" w:tplc="04090011">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71">
    <w:nsid w:val="320E0423"/>
    <w:multiLevelType w:val="hybridMultilevel"/>
    <w:tmpl w:val="B6AA08E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33DB2181"/>
    <w:multiLevelType w:val="hybridMultilevel"/>
    <w:tmpl w:val="27D20A70"/>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3">
    <w:nsid w:val="35B465FA"/>
    <w:multiLevelType w:val="hybridMultilevel"/>
    <w:tmpl w:val="FC7AA06C"/>
    <w:lvl w:ilvl="0" w:tplc="7BACED6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4">
    <w:nsid w:val="362446FC"/>
    <w:multiLevelType w:val="hybridMultilevel"/>
    <w:tmpl w:val="762262DC"/>
    <w:lvl w:ilvl="0" w:tplc="165E7BA8">
      <w:start w:val="7"/>
      <w:numFmt w:val="decimal"/>
      <w:lvlText w:val="%1)"/>
      <w:lvlJc w:val="left"/>
      <w:pPr>
        <w:ind w:left="720" w:hanging="360"/>
      </w:pPr>
      <w:rPr>
        <w:rFonts w:hint="default"/>
        <w:b w:val="0"/>
        <w:bCs/>
      </w:r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36EA69E4"/>
    <w:multiLevelType w:val="hybridMultilevel"/>
    <w:tmpl w:val="234C80C0"/>
    <w:lvl w:ilvl="0" w:tplc="B2F4D88A">
      <w:start w:val="1"/>
      <w:numFmt w:val="lowerRoman"/>
      <w:lvlText w:val="%1)"/>
      <w:lvlJc w:val="left"/>
      <w:pPr>
        <w:tabs>
          <w:tab w:val="num" w:pos="1080"/>
        </w:tabs>
        <w:ind w:left="720" w:hanging="360"/>
      </w:pPr>
      <w:rPr>
        <w:rFonts w:cs="Mangal" w:hint="default"/>
        <w:sz w:val="24"/>
        <w:szCs w:val="24"/>
      </w:rPr>
    </w:lvl>
    <w:lvl w:ilvl="1" w:tplc="96745B20">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39AC3047"/>
    <w:multiLevelType w:val="hybridMultilevel"/>
    <w:tmpl w:val="B41AD4AE"/>
    <w:lvl w:ilvl="0" w:tplc="4009000F">
      <w:start w:val="1"/>
      <w:numFmt w:val="decimal"/>
      <w:lvlText w:val="%1."/>
      <w:lvlJc w:val="left"/>
      <w:pPr>
        <w:ind w:left="360" w:hanging="360"/>
      </w:pPr>
      <w:rPr>
        <w:rFont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77">
    <w:nsid w:val="39E40CCA"/>
    <w:multiLevelType w:val="hybridMultilevel"/>
    <w:tmpl w:val="63CE649E"/>
    <w:lvl w:ilvl="0" w:tplc="B40E2D9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8">
    <w:nsid w:val="39E66E5B"/>
    <w:multiLevelType w:val="hybridMultilevel"/>
    <w:tmpl w:val="3140BD0E"/>
    <w:lvl w:ilvl="0" w:tplc="9F0E5436">
      <w:start w:val="1"/>
      <w:numFmt w:val="decimal"/>
      <w:lvlText w:val="%1."/>
      <w:lvlJc w:val="left"/>
      <w:pPr>
        <w:ind w:left="1080" w:hanging="360"/>
      </w:pPr>
      <w:rPr>
        <w:rFonts w:ascii="Calibri" w:eastAsia="Times New Roman" w:hAnsi="Calibri" w:cs="Mangal"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9">
    <w:nsid w:val="3A0519A0"/>
    <w:multiLevelType w:val="hybridMultilevel"/>
    <w:tmpl w:val="EBF4A5F4"/>
    <w:lvl w:ilvl="0" w:tplc="34E6DA08">
      <w:start w:val="1"/>
      <w:numFmt w:val="lowerLetter"/>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nsid w:val="3ABF630A"/>
    <w:multiLevelType w:val="hybridMultilevel"/>
    <w:tmpl w:val="93BC1D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nsid w:val="3AEF31D8"/>
    <w:multiLevelType w:val="hybridMultilevel"/>
    <w:tmpl w:val="B0AADCD2"/>
    <w:lvl w:ilvl="0" w:tplc="0409000F">
      <w:start w:val="1"/>
      <w:numFmt w:val="decimal"/>
      <w:lvlText w:val="%1)"/>
      <w:lvlJc w:val="left"/>
      <w:pPr>
        <w:ind w:left="360" w:hanging="360"/>
      </w:pPr>
      <w:rPr>
        <w:rFont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82">
    <w:nsid w:val="3CAB37BA"/>
    <w:multiLevelType w:val="hybridMultilevel"/>
    <w:tmpl w:val="710AFD2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nsid w:val="3CD86E83"/>
    <w:multiLevelType w:val="hybridMultilevel"/>
    <w:tmpl w:val="E06AF51C"/>
    <w:lvl w:ilvl="0" w:tplc="DB5AC0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nsid w:val="3E494900"/>
    <w:multiLevelType w:val="hybridMultilevel"/>
    <w:tmpl w:val="F3CA2AF4"/>
    <w:lvl w:ilvl="0" w:tplc="419EAC8E">
      <w:start w:val="1"/>
      <w:numFmt w:val="bullet"/>
      <w:lvlText w:val=""/>
      <w:lvlJc w:val="left"/>
      <w:pPr>
        <w:ind w:left="720" w:hanging="360"/>
      </w:pPr>
      <w:rPr>
        <w:rFonts w:ascii="Symbol" w:hAnsi="Symbol" w:hint="default"/>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nsid w:val="3E917EFE"/>
    <w:multiLevelType w:val="hybridMultilevel"/>
    <w:tmpl w:val="B7326BD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nsid w:val="3EA33966"/>
    <w:multiLevelType w:val="hybridMultilevel"/>
    <w:tmpl w:val="66B6EC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nsid w:val="3F4C0F85"/>
    <w:multiLevelType w:val="hybridMultilevel"/>
    <w:tmpl w:val="F7200B28"/>
    <w:lvl w:ilvl="0" w:tplc="3D30D422">
      <w:start w:val="1"/>
      <w:numFmt w:val="decimal"/>
      <w:lvlText w:val="%1)"/>
      <w:lvlJc w:val="left"/>
      <w:pPr>
        <w:ind w:left="720" w:hanging="360"/>
      </w:pPr>
      <w:rPr>
        <w:b w:val="0"/>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nsid w:val="405F4153"/>
    <w:multiLevelType w:val="hybridMultilevel"/>
    <w:tmpl w:val="8A705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nsid w:val="409438E4"/>
    <w:multiLevelType w:val="hybridMultilevel"/>
    <w:tmpl w:val="4554195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nsid w:val="40AC4AB1"/>
    <w:multiLevelType w:val="hybridMultilevel"/>
    <w:tmpl w:val="71BCBB9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nsid w:val="41052B3F"/>
    <w:multiLevelType w:val="hybridMultilevel"/>
    <w:tmpl w:val="389C4AB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nsid w:val="43B377D5"/>
    <w:multiLevelType w:val="hybridMultilevel"/>
    <w:tmpl w:val="EB08511E"/>
    <w:lvl w:ilvl="0" w:tplc="04090011">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3">
    <w:nsid w:val="440662C0"/>
    <w:multiLevelType w:val="hybridMultilevel"/>
    <w:tmpl w:val="6ABE7488"/>
    <w:lvl w:ilvl="0" w:tplc="27126C0C">
      <w:start w:val="1"/>
      <w:numFmt w:val="low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nsid w:val="44BD38E0"/>
    <w:multiLevelType w:val="hybridMultilevel"/>
    <w:tmpl w:val="4E1E3D0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5">
    <w:nsid w:val="44C459AA"/>
    <w:multiLevelType w:val="hybridMultilevel"/>
    <w:tmpl w:val="2F32D5FA"/>
    <w:lvl w:ilvl="0" w:tplc="04090011">
      <w:start w:val="1"/>
      <w:numFmt w:val="decimal"/>
      <w:lvlText w:val="%1)"/>
      <w:lvlJc w:val="left"/>
      <w:pPr>
        <w:tabs>
          <w:tab w:val="num" w:pos="360"/>
        </w:tabs>
        <w:ind w:left="360" w:hanging="360"/>
      </w:pPr>
      <w:rPr>
        <w:rFonts w:hint="default"/>
      </w:rPr>
    </w:lvl>
    <w:lvl w:ilvl="1" w:tplc="E020C5FC">
      <w:start w:val="1"/>
      <w:numFmt w:val="bullet"/>
      <w:lvlText w:val=""/>
      <w:lvlJc w:val="left"/>
      <w:pPr>
        <w:tabs>
          <w:tab w:val="num" w:pos="1080"/>
        </w:tabs>
        <w:ind w:left="1080" w:hanging="360"/>
      </w:pPr>
      <w:rPr>
        <w:rFonts w:ascii="Symbol" w:hAnsi="Symbol" w:hint="default"/>
        <w:b w:val="0"/>
        <w:i w:val="0"/>
        <w:sz w:val="22"/>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6">
    <w:nsid w:val="44C9130A"/>
    <w:multiLevelType w:val="hybridMultilevel"/>
    <w:tmpl w:val="1F406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nsid w:val="45615B6B"/>
    <w:multiLevelType w:val="hybridMultilevel"/>
    <w:tmpl w:val="D97C0F30"/>
    <w:lvl w:ilvl="0" w:tplc="8D4297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8">
    <w:nsid w:val="45D42ADE"/>
    <w:multiLevelType w:val="hybridMultilevel"/>
    <w:tmpl w:val="805E276E"/>
    <w:lvl w:ilvl="0" w:tplc="04090011">
      <w:start w:val="1"/>
      <w:numFmt w:val="decimal"/>
      <w:lvlText w:val="%1)"/>
      <w:lvlJc w:val="left"/>
      <w:pPr>
        <w:ind w:left="1440" w:hanging="360"/>
      </w:pPr>
      <w:rPr>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nsid w:val="45FD3DC2"/>
    <w:multiLevelType w:val="hybridMultilevel"/>
    <w:tmpl w:val="058AD6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nsid w:val="46707076"/>
    <w:multiLevelType w:val="hybridMultilevel"/>
    <w:tmpl w:val="3F202E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nsid w:val="46F14D2D"/>
    <w:multiLevelType w:val="hybridMultilevel"/>
    <w:tmpl w:val="59B6F326"/>
    <w:lvl w:ilvl="0" w:tplc="0CAA470E">
      <w:start w:val="1"/>
      <w:numFmt w:val="lowerLetter"/>
      <w:lvlText w:val="%1)"/>
      <w:lvlJc w:val="left"/>
      <w:pPr>
        <w:ind w:left="1080" w:hanging="36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2">
    <w:nsid w:val="480B1EDF"/>
    <w:multiLevelType w:val="hybridMultilevel"/>
    <w:tmpl w:val="E354B468"/>
    <w:lvl w:ilvl="0" w:tplc="B136FA4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3">
    <w:nsid w:val="48B32C75"/>
    <w:multiLevelType w:val="hybridMultilevel"/>
    <w:tmpl w:val="4BAC929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nsid w:val="48B91318"/>
    <w:multiLevelType w:val="hybridMultilevel"/>
    <w:tmpl w:val="57F84A0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nsid w:val="4A072DD7"/>
    <w:multiLevelType w:val="hybridMultilevel"/>
    <w:tmpl w:val="BB46EF54"/>
    <w:lvl w:ilvl="0" w:tplc="04090011">
      <w:start w:val="1"/>
      <w:numFmt w:val="decimal"/>
      <w:lvlText w:val="%1)"/>
      <w:lvlJc w:val="left"/>
      <w:pPr>
        <w:tabs>
          <w:tab w:val="num" w:pos="720"/>
        </w:tabs>
        <w:ind w:left="720" w:hanging="360"/>
      </w:pPr>
      <w:rPr>
        <w:rFonts w:hint="default"/>
      </w:rPr>
    </w:lvl>
    <w:lvl w:ilvl="1" w:tplc="5726A7A2" w:tentative="1">
      <w:start w:val="1"/>
      <w:numFmt w:val="bullet"/>
      <w:lvlText w:val="•"/>
      <w:lvlJc w:val="left"/>
      <w:pPr>
        <w:tabs>
          <w:tab w:val="num" w:pos="1440"/>
        </w:tabs>
        <w:ind w:left="1440" w:hanging="360"/>
      </w:pPr>
      <w:rPr>
        <w:rFonts w:ascii="Times New Roman" w:hAnsi="Times New Roman" w:hint="default"/>
      </w:rPr>
    </w:lvl>
    <w:lvl w:ilvl="2" w:tplc="94CE1CD8" w:tentative="1">
      <w:start w:val="1"/>
      <w:numFmt w:val="bullet"/>
      <w:lvlText w:val="•"/>
      <w:lvlJc w:val="left"/>
      <w:pPr>
        <w:tabs>
          <w:tab w:val="num" w:pos="2160"/>
        </w:tabs>
        <w:ind w:left="2160" w:hanging="360"/>
      </w:pPr>
      <w:rPr>
        <w:rFonts w:ascii="Times New Roman" w:hAnsi="Times New Roman" w:hint="default"/>
      </w:rPr>
    </w:lvl>
    <w:lvl w:ilvl="3" w:tplc="EA2E9F42" w:tentative="1">
      <w:start w:val="1"/>
      <w:numFmt w:val="bullet"/>
      <w:lvlText w:val="•"/>
      <w:lvlJc w:val="left"/>
      <w:pPr>
        <w:tabs>
          <w:tab w:val="num" w:pos="2880"/>
        </w:tabs>
        <w:ind w:left="2880" w:hanging="360"/>
      </w:pPr>
      <w:rPr>
        <w:rFonts w:ascii="Times New Roman" w:hAnsi="Times New Roman" w:hint="default"/>
      </w:rPr>
    </w:lvl>
    <w:lvl w:ilvl="4" w:tplc="523EA388" w:tentative="1">
      <w:start w:val="1"/>
      <w:numFmt w:val="bullet"/>
      <w:lvlText w:val="•"/>
      <w:lvlJc w:val="left"/>
      <w:pPr>
        <w:tabs>
          <w:tab w:val="num" w:pos="3600"/>
        </w:tabs>
        <w:ind w:left="3600" w:hanging="360"/>
      </w:pPr>
      <w:rPr>
        <w:rFonts w:ascii="Times New Roman" w:hAnsi="Times New Roman" w:hint="default"/>
      </w:rPr>
    </w:lvl>
    <w:lvl w:ilvl="5" w:tplc="1090E162" w:tentative="1">
      <w:start w:val="1"/>
      <w:numFmt w:val="bullet"/>
      <w:lvlText w:val="•"/>
      <w:lvlJc w:val="left"/>
      <w:pPr>
        <w:tabs>
          <w:tab w:val="num" w:pos="4320"/>
        </w:tabs>
        <w:ind w:left="4320" w:hanging="360"/>
      </w:pPr>
      <w:rPr>
        <w:rFonts w:ascii="Times New Roman" w:hAnsi="Times New Roman" w:hint="default"/>
      </w:rPr>
    </w:lvl>
    <w:lvl w:ilvl="6" w:tplc="13EEEDDC" w:tentative="1">
      <w:start w:val="1"/>
      <w:numFmt w:val="bullet"/>
      <w:lvlText w:val="•"/>
      <w:lvlJc w:val="left"/>
      <w:pPr>
        <w:tabs>
          <w:tab w:val="num" w:pos="5040"/>
        </w:tabs>
        <w:ind w:left="5040" w:hanging="360"/>
      </w:pPr>
      <w:rPr>
        <w:rFonts w:ascii="Times New Roman" w:hAnsi="Times New Roman" w:hint="default"/>
      </w:rPr>
    </w:lvl>
    <w:lvl w:ilvl="7" w:tplc="B288AA3E" w:tentative="1">
      <w:start w:val="1"/>
      <w:numFmt w:val="bullet"/>
      <w:lvlText w:val="•"/>
      <w:lvlJc w:val="left"/>
      <w:pPr>
        <w:tabs>
          <w:tab w:val="num" w:pos="5760"/>
        </w:tabs>
        <w:ind w:left="5760" w:hanging="360"/>
      </w:pPr>
      <w:rPr>
        <w:rFonts w:ascii="Times New Roman" w:hAnsi="Times New Roman" w:hint="default"/>
      </w:rPr>
    </w:lvl>
    <w:lvl w:ilvl="8" w:tplc="B2B084FA" w:tentative="1">
      <w:start w:val="1"/>
      <w:numFmt w:val="bullet"/>
      <w:lvlText w:val="•"/>
      <w:lvlJc w:val="left"/>
      <w:pPr>
        <w:tabs>
          <w:tab w:val="num" w:pos="6480"/>
        </w:tabs>
        <w:ind w:left="6480" w:hanging="360"/>
      </w:pPr>
      <w:rPr>
        <w:rFonts w:ascii="Times New Roman" w:hAnsi="Times New Roman" w:hint="default"/>
      </w:rPr>
    </w:lvl>
  </w:abstractNum>
  <w:abstractNum w:abstractNumId="106">
    <w:nsid w:val="4A183CF1"/>
    <w:multiLevelType w:val="hybridMultilevel"/>
    <w:tmpl w:val="E1EEFE0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nsid w:val="4A461E0B"/>
    <w:multiLevelType w:val="hybridMultilevel"/>
    <w:tmpl w:val="6B701A8C"/>
    <w:lvl w:ilvl="0" w:tplc="04090017">
      <w:start w:val="1"/>
      <w:numFmt w:val="lowerLetter"/>
      <w:lvlText w:val="%1)"/>
      <w:lvlJc w:val="left"/>
      <w:pPr>
        <w:tabs>
          <w:tab w:val="num" w:pos="720"/>
        </w:tabs>
        <w:ind w:left="720" w:hanging="360"/>
      </w:pPr>
      <w:rPr>
        <w:rFonts w:hint="default"/>
      </w:rPr>
    </w:lvl>
    <w:lvl w:ilvl="1" w:tplc="B93E35D0">
      <w:start w:val="2"/>
      <w:numFmt w:val="low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8">
    <w:nsid w:val="4C662AD4"/>
    <w:multiLevelType w:val="hybridMultilevel"/>
    <w:tmpl w:val="389C4AB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nsid w:val="4E334AEC"/>
    <w:multiLevelType w:val="hybridMultilevel"/>
    <w:tmpl w:val="9D0698D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nsid w:val="4EBD5E01"/>
    <w:multiLevelType w:val="hybridMultilevel"/>
    <w:tmpl w:val="3EDCCCE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nsid w:val="4F535B6E"/>
    <w:multiLevelType w:val="hybridMultilevel"/>
    <w:tmpl w:val="BA9A2BE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nsid w:val="4F8321B1"/>
    <w:multiLevelType w:val="hybridMultilevel"/>
    <w:tmpl w:val="868A07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nsid w:val="4FF37634"/>
    <w:multiLevelType w:val="hybridMultilevel"/>
    <w:tmpl w:val="0E9CF0BE"/>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4">
    <w:nsid w:val="50951A36"/>
    <w:multiLevelType w:val="hybridMultilevel"/>
    <w:tmpl w:val="5AF04544"/>
    <w:lvl w:ilvl="0" w:tplc="04090011">
      <w:start w:val="1"/>
      <w:numFmt w:val="decimal"/>
      <w:lvlText w:val="%1)"/>
      <w:lvlJc w:val="left"/>
      <w:pPr>
        <w:tabs>
          <w:tab w:val="num" w:pos="720"/>
        </w:tabs>
        <w:ind w:left="720" w:hanging="360"/>
      </w:pPr>
      <w:rPr>
        <w:rFonts w:hint="default"/>
      </w:rPr>
    </w:lvl>
    <w:lvl w:ilvl="1" w:tplc="B9A44FF6" w:tentative="1">
      <w:start w:val="1"/>
      <w:numFmt w:val="bullet"/>
      <w:lvlText w:val="•"/>
      <w:lvlJc w:val="left"/>
      <w:pPr>
        <w:tabs>
          <w:tab w:val="num" w:pos="1440"/>
        </w:tabs>
        <w:ind w:left="1440" w:hanging="360"/>
      </w:pPr>
      <w:rPr>
        <w:rFonts w:ascii="Times New Roman" w:hAnsi="Times New Roman" w:hint="default"/>
      </w:rPr>
    </w:lvl>
    <w:lvl w:ilvl="2" w:tplc="1FE26B9A" w:tentative="1">
      <w:start w:val="1"/>
      <w:numFmt w:val="bullet"/>
      <w:lvlText w:val="•"/>
      <w:lvlJc w:val="left"/>
      <w:pPr>
        <w:tabs>
          <w:tab w:val="num" w:pos="2160"/>
        </w:tabs>
        <w:ind w:left="2160" w:hanging="360"/>
      </w:pPr>
      <w:rPr>
        <w:rFonts w:ascii="Times New Roman" w:hAnsi="Times New Roman" w:hint="default"/>
      </w:rPr>
    </w:lvl>
    <w:lvl w:ilvl="3" w:tplc="76B80A0C" w:tentative="1">
      <w:start w:val="1"/>
      <w:numFmt w:val="bullet"/>
      <w:lvlText w:val="•"/>
      <w:lvlJc w:val="left"/>
      <w:pPr>
        <w:tabs>
          <w:tab w:val="num" w:pos="2880"/>
        </w:tabs>
        <w:ind w:left="2880" w:hanging="360"/>
      </w:pPr>
      <w:rPr>
        <w:rFonts w:ascii="Times New Roman" w:hAnsi="Times New Roman" w:hint="default"/>
      </w:rPr>
    </w:lvl>
    <w:lvl w:ilvl="4" w:tplc="B0F88FEE" w:tentative="1">
      <w:start w:val="1"/>
      <w:numFmt w:val="bullet"/>
      <w:lvlText w:val="•"/>
      <w:lvlJc w:val="left"/>
      <w:pPr>
        <w:tabs>
          <w:tab w:val="num" w:pos="3600"/>
        </w:tabs>
        <w:ind w:left="3600" w:hanging="360"/>
      </w:pPr>
      <w:rPr>
        <w:rFonts w:ascii="Times New Roman" w:hAnsi="Times New Roman" w:hint="default"/>
      </w:rPr>
    </w:lvl>
    <w:lvl w:ilvl="5" w:tplc="325AF4A0" w:tentative="1">
      <w:start w:val="1"/>
      <w:numFmt w:val="bullet"/>
      <w:lvlText w:val="•"/>
      <w:lvlJc w:val="left"/>
      <w:pPr>
        <w:tabs>
          <w:tab w:val="num" w:pos="4320"/>
        </w:tabs>
        <w:ind w:left="4320" w:hanging="360"/>
      </w:pPr>
      <w:rPr>
        <w:rFonts w:ascii="Times New Roman" w:hAnsi="Times New Roman" w:hint="default"/>
      </w:rPr>
    </w:lvl>
    <w:lvl w:ilvl="6" w:tplc="56B00550" w:tentative="1">
      <w:start w:val="1"/>
      <w:numFmt w:val="bullet"/>
      <w:lvlText w:val="•"/>
      <w:lvlJc w:val="left"/>
      <w:pPr>
        <w:tabs>
          <w:tab w:val="num" w:pos="5040"/>
        </w:tabs>
        <w:ind w:left="5040" w:hanging="360"/>
      </w:pPr>
      <w:rPr>
        <w:rFonts w:ascii="Times New Roman" w:hAnsi="Times New Roman" w:hint="default"/>
      </w:rPr>
    </w:lvl>
    <w:lvl w:ilvl="7" w:tplc="4F9EE80A" w:tentative="1">
      <w:start w:val="1"/>
      <w:numFmt w:val="bullet"/>
      <w:lvlText w:val="•"/>
      <w:lvlJc w:val="left"/>
      <w:pPr>
        <w:tabs>
          <w:tab w:val="num" w:pos="5760"/>
        </w:tabs>
        <w:ind w:left="5760" w:hanging="360"/>
      </w:pPr>
      <w:rPr>
        <w:rFonts w:ascii="Times New Roman" w:hAnsi="Times New Roman" w:hint="default"/>
      </w:rPr>
    </w:lvl>
    <w:lvl w:ilvl="8" w:tplc="8346A950" w:tentative="1">
      <w:start w:val="1"/>
      <w:numFmt w:val="bullet"/>
      <w:lvlText w:val="•"/>
      <w:lvlJc w:val="left"/>
      <w:pPr>
        <w:tabs>
          <w:tab w:val="num" w:pos="6480"/>
        </w:tabs>
        <w:ind w:left="6480" w:hanging="360"/>
      </w:pPr>
      <w:rPr>
        <w:rFonts w:ascii="Times New Roman" w:hAnsi="Times New Roman" w:hint="default"/>
      </w:rPr>
    </w:lvl>
  </w:abstractNum>
  <w:abstractNum w:abstractNumId="115">
    <w:nsid w:val="513B17CA"/>
    <w:multiLevelType w:val="hybridMultilevel"/>
    <w:tmpl w:val="B9403BBC"/>
    <w:lvl w:ilvl="0" w:tplc="04090011">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nsid w:val="52BC4D76"/>
    <w:multiLevelType w:val="hybridMultilevel"/>
    <w:tmpl w:val="A2A4F9BE"/>
    <w:lvl w:ilvl="0" w:tplc="04090011">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17">
    <w:nsid w:val="53023791"/>
    <w:multiLevelType w:val="hybridMultilevel"/>
    <w:tmpl w:val="F570924C"/>
    <w:lvl w:ilvl="0" w:tplc="D8B4EBF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8">
    <w:nsid w:val="53371D9A"/>
    <w:multiLevelType w:val="hybridMultilevel"/>
    <w:tmpl w:val="D8BC47C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nsid w:val="54587189"/>
    <w:multiLevelType w:val="hybridMultilevel"/>
    <w:tmpl w:val="CFB4E81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nsid w:val="54D52BD2"/>
    <w:multiLevelType w:val="hybridMultilevel"/>
    <w:tmpl w:val="AE7EC56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nsid w:val="55AA2F41"/>
    <w:multiLevelType w:val="hybridMultilevel"/>
    <w:tmpl w:val="F552DD04"/>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22">
    <w:nsid w:val="55BD0276"/>
    <w:multiLevelType w:val="hybridMultilevel"/>
    <w:tmpl w:val="1CD0B652"/>
    <w:lvl w:ilvl="0" w:tplc="4009000F">
      <w:start w:val="1"/>
      <w:numFmt w:val="decimal"/>
      <w:lvlText w:val="%1."/>
      <w:lvlJc w:val="left"/>
      <w:pPr>
        <w:ind w:left="360" w:hanging="360"/>
      </w:pPr>
      <w:rPr>
        <w:rFont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23">
    <w:nsid w:val="58FD3AF2"/>
    <w:multiLevelType w:val="hybridMultilevel"/>
    <w:tmpl w:val="2C808ECC"/>
    <w:lvl w:ilvl="0" w:tplc="B4C0AA1A">
      <w:start w:val="1"/>
      <w:numFmt w:val="low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nsid w:val="5A1D5D7A"/>
    <w:multiLevelType w:val="hybridMultilevel"/>
    <w:tmpl w:val="76AC215A"/>
    <w:lvl w:ilvl="0" w:tplc="04090011">
      <w:start w:val="1"/>
      <w:numFmt w:val="decimal"/>
      <w:lvlText w:val="%1)"/>
      <w:lvlJc w:val="left"/>
      <w:pPr>
        <w:tabs>
          <w:tab w:val="num" w:pos="630"/>
        </w:tabs>
        <w:ind w:left="630" w:hanging="360"/>
      </w:pPr>
      <w:rPr>
        <w:rFonts w:cs="Times New Roman" w:hint="default"/>
      </w:rPr>
    </w:lvl>
    <w:lvl w:ilvl="1" w:tplc="04090019">
      <w:start w:val="1"/>
      <w:numFmt w:val="lowerLetter"/>
      <w:lvlText w:val="%2."/>
      <w:lvlJc w:val="left"/>
      <w:pPr>
        <w:tabs>
          <w:tab w:val="num" w:pos="1350"/>
        </w:tabs>
        <w:ind w:left="1350" w:hanging="360"/>
      </w:pPr>
      <w:rPr>
        <w:rFonts w:cs="Times New Roman"/>
      </w:rPr>
    </w:lvl>
    <w:lvl w:ilvl="2" w:tplc="0409001B">
      <w:start w:val="1"/>
      <w:numFmt w:val="lowerRoman"/>
      <w:lvlText w:val="%3."/>
      <w:lvlJc w:val="right"/>
      <w:pPr>
        <w:tabs>
          <w:tab w:val="num" w:pos="2070"/>
        </w:tabs>
        <w:ind w:left="2070" w:hanging="180"/>
      </w:pPr>
      <w:rPr>
        <w:rFonts w:cs="Times New Roman"/>
      </w:rPr>
    </w:lvl>
    <w:lvl w:ilvl="3" w:tplc="0409000F">
      <w:start w:val="1"/>
      <w:numFmt w:val="decimal"/>
      <w:lvlText w:val="%4."/>
      <w:lvlJc w:val="left"/>
      <w:pPr>
        <w:tabs>
          <w:tab w:val="num" w:pos="2790"/>
        </w:tabs>
        <w:ind w:left="2790" w:hanging="360"/>
      </w:pPr>
      <w:rPr>
        <w:rFonts w:cs="Times New Roman"/>
      </w:rPr>
    </w:lvl>
    <w:lvl w:ilvl="4" w:tplc="04090019">
      <w:start w:val="1"/>
      <w:numFmt w:val="lowerLetter"/>
      <w:lvlText w:val="%5."/>
      <w:lvlJc w:val="left"/>
      <w:pPr>
        <w:tabs>
          <w:tab w:val="num" w:pos="3510"/>
        </w:tabs>
        <w:ind w:left="3510" w:hanging="360"/>
      </w:pPr>
      <w:rPr>
        <w:rFonts w:cs="Times New Roman"/>
      </w:rPr>
    </w:lvl>
    <w:lvl w:ilvl="5" w:tplc="0409001B">
      <w:start w:val="1"/>
      <w:numFmt w:val="lowerRoman"/>
      <w:lvlText w:val="%6."/>
      <w:lvlJc w:val="right"/>
      <w:pPr>
        <w:tabs>
          <w:tab w:val="num" w:pos="4230"/>
        </w:tabs>
        <w:ind w:left="4230" w:hanging="180"/>
      </w:pPr>
      <w:rPr>
        <w:rFonts w:cs="Times New Roman"/>
      </w:rPr>
    </w:lvl>
    <w:lvl w:ilvl="6" w:tplc="0409000F">
      <w:start w:val="1"/>
      <w:numFmt w:val="decimal"/>
      <w:lvlText w:val="%7."/>
      <w:lvlJc w:val="left"/>
      <w:pPr>
        <w:tabs>
          <w:tab w:val="num" w:pos="4950"/>
        </w:tabs>
        <w:ind w:left="4950" w:hanging="360"/>
      </w:pPr>
      <w:rPr>
        <w:rFonts w:cs="Times New Roman"/>
      </w:rPr>
    </w:lvl>
    <w:lvl w:ilvl="7" w:tplc="04090019">
      <w:start w:val="1"/>
      <w:numFmt w:val="lowerLetter"/>
      <w:lvlText w:val="%8."/>
      <w:lvlJc w:val="left"/>
      <w:pPr>
        <w:tabs>
          <w:tab w:val="num" w:pos="5670"/>
        </w:tabs>
        <w:ind w:left="5670" w:hanging="360"/>
      </w:pPr>
      <w:rPr>
        <w:rFonts w:cs="Times New Roman"/>
      </w:rPr>
    </w:lvl>
    <w:lvl w:ilvl="8" w:tplc="0409001B">
      <w:start w:val="1"/>
      <w:numFmt w:val="lowerRoman"/>
      <w:lvlText w:val="%9."/>
      <w:lvlJc w:val="right"/>
      <w:pPr>
        <w:tabs>
          <w:tab w:val="num" w:pos="6390"/>
        </w:tabs>
        <w:ind w:left="6390" w:hanging="180"/>
      </w:pPr>
      <w:rPr>
        <w:rFonts w:cs="Times New Roman"/>
      </w:rPr>
    </w:lvl>
  </w:abstractNum>
  <w:abstractNum w:abstractNumId="125">
    <w:nsid w:val="5AD264A6"/>
    <w:multiLevelType w:val="hybridMultilevel"/>
    <w:tmpl w:val="E412058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nsid w:val="5B017300"/>
    <w:multiLevelType w:val="hybridMultilevel"/>
    <w:tmpl w:val="483C990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nsid w:val="5B0B0B20"/>
    <w:multiLevelType w:val="hybridMultilevel"/>
    <w:tmpl w:val="B01A7622"/>
    <w:lvl w:ilvl="0" w:tplc="89F61268">
      <w:start w:val="1"/>
      <w:numFmt w:val="lowerLetter"/>
      <w:lvlText w:val="%1)"/>
      <w:lvlJc w:val="left"/>
      <w:pPr>
        <w:ind w:left="720" w:hanging="360"/>
      </w:pPr>
      <w:rPr>
        <w:rFonts w:ascii="Times New Roman" w:hAnsi="Times New Roman" w:cs="Times New Roman" w:hint="default"/>
        <w:b/>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nsid w:val="5BAF02FE"/>
    <w:multiLevelType w:val="hybridMultilevel"/>
    <w:tmpl w:val="694A9622"/>
    <w:lvl w:ilvl="0" w:tplc="0D76AEDA">
      <w:start w:val="1"/>
      <w:numFmt w:val="lowerLetter"/>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nsid w:val="5BED63BD"/>
    <w:multiLevelType w:val="hybridMultilevel"/>
    <w:tmpl w:val="B1D4BAEC"/>
    <w:lvl w:ilvl="0" w:tplc="ABB0105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0">
    <w:nsid w:val="5C9F1421"/>
    <w:multiLevelType w:val="hybridMultilevel"/>
    <w:tmpl w:val="2116CD9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nsid w:val="5D59699D"/>
    <w:multiLevelType w:val="hybridMultilevel"/>
    <w:tmpl w:val="DD18874A"/>
    <w:lvl w:ilvl="0" w:tplc="40090001">
      <w:start w:val="1"/>
      <w:numFmt w:val="bullet"/>
      <w:lvlText w:val=""/>
      <w:lvlJc w:val="left"/>
      <w:pPr>
        <w:ind w:left="709" w:hanging="360"/>
      </w:pPr>
      <w:rPr>
        <w:rFonts w:ascii="Symbol" w:hAnsi="Symbol" w:hint="default"/>
      </w:rPr>
    </w:lvl>
    <w:lvl w:ilvl="1" w:tplc="40090003" w:tentative="1">
      <w:start w:val="1"/>
      <w:numFmt w:val="bullet"/>
      <w:lvlText w:val="o"/>
      <w:lvlJc w:val="left"/>
      <w:pPr>
        <w:ind w:left="1429" w:hanging="360"/>
      </w:pPr>
      <w:rPr>
        <w:rFonts w:ascii="Courier New" w:hAnsi="Courier New" w:cs="Courier New" w:hint="default"/>
      </w:rPr>
    </w:lvl>
    <w:lvl w:ilvl="2" w:tplc="40090005" w:tentative="1">
      <w:start w:val="1"/>
      <w:numFmt w:val="bullet"/>
      <w:lvlText w:val=""/>
      <w:lvlJc w:val="left"/>
      <w:pPr>
        <w:ind w:left="2149" w:hanging="360"/>
      </w:pPr>
      <w:rPr>
        <w:rFonts w:ascii="Wingdings" w:hAnsi="Wingdings" w:hint="default"/>
      </w:rPr>
    </w:lvl>
    <w:lvl w:ilvl="3" w:tplc="40090001" w:tentative="1">
      <w:start w:val="1"/>
      <w:numFmt w:val="bullet"/>
      <w:lvlText w:val=""/>
      <w:lvlJc w:val="left"/>
      <w:pPr>
        <w:ind w:left="2869" w:hanging="360"/>
      </w:pPr>
      <w:rPr>
        <w:rFonts w:ascii="Symbol" w:hAnsi="Symbol" w:hint="default"/>
      </w:rPr>
    </w:lvl>
    <w:lvl w:ilvl="4" w:tplc="40090003" w:tentative="1">
      <w:start w:val="1"/>
      <w:numFmt w:val="bullet"/>
      <w:lvlText w:val="o"/>
      <w:lvlJc w:val="left"/>
      <w:pPr>
        <w:ind w:left="3589" w:hanging="360"/>
      </w:pPr>
      <w:rPr>
        <w:rFonts w:ascii="Courier New" w:hAnsi="Courier New" w:cs="Courier New" w:hint="default"/>
      </w:rPr>
    </w:lvl>
    <w:lvl w:ilvl="5" w:tplc="40090005" w:tentative="1">
      <w:start w:val="1"/>
      <w:numFmt w:val="bullet"/>
      <w:lvlText w:val=""/>
      <w:lvlJc w:val="left"/>
      <w:pPr>
        <w:ind w:left="4309" w:hanging="360"/>
      </w:pPr>
      <w:rPr>
        <w:rFonts w:ascii="Wingdings" w:hAnsi="Wingdings" w:hint="default"/>
      </w:rPr>
    </w:lvl>
    <w:lvl w:ilvl="6" w:tplc="40090001" w:tentative="1">
      <w:start w:val="1"/>
      <w:numFmt w:val="bullet"/>
      <w:lvlText w:val=""/>
      <w:lvlJc w:val="left"/>
      <w:pPr>
        <w:ind w:left="5029" w:hanging="360"/>
      </w:pPr>
      <w:rPr>
        <w:rFonts w:ascii="Symbol" w:hAnsi="Symbol" w:hint="default"/>
      </w:rPr>
    </w:lvl>
    <w:lvl w:ilvl="7" w:tplc="40090003" w:tentative="1">
      <w:start w:val="1"/>
      <w:numFmt w:val="bullet"/>
      <w:lvlText w:val="o"/>
      <w:lvlJc w:val="left"/>
      <w:pPr>
        <w:ind w:left="5749" w:hanging="360"/>
      </w:pPr>
      <w:rPr>
        <w:rFonts w:ascii="Courier New" w:hAnsi="Courier New" w:cs="Courier New" w:hint="default"/>
      </w:rPr>
    </w:lvl>
    <w:lvl w:ilvl="8" w:tplc="40090005" w:tentative="1">
      <w:start w:val="1"/>
      <w:numFmt w:val="bullet"/>
      <w:lvlText w:val=""/>
      <w:lvlJc w:val="left"/>
      <w:pPr>
        <w:ind w:left="6469" w:hanging="360"/>
      </w:pPr>
      <w:rPr>
        <w:rFonts w:ascii="Wingdings" w:hAnsi="Wingdings" w:hint="default"/>
      </w:rPr>
    </w:lvl>
  </w:abstractNum>
  <w:abstractNum w:abstractNumId="132">
    <w:nsid w:val="5DA0129E"/>
    <w:multiLevelType w:val="hybridMultilevel"/>
    <w:tmpl w:val="D246657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nsid w:val="5ED722B1"/>
    <w:multiLevelType w:val="hybridMultilevel"/>
    <w:tmpl w:val="AA7CD9F4"/>
    <w:lvl w:ilvl="0" w:tplc="0409000F">
      <w:start w:val="1"/>
      <w:numFmt w:val="decimal"/>
      <w:lvlText w:val="%1."/>
      <w:lvlJc w:val="left"/>
      <w:pPr>
        <w:ind w:left="806" w:hanging="360"/>
      </w:p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134">
    <w:nsid w:val="5F5F7E0C"/>
    <w:multiLevelType w:val="hybridMultilevel"/>
    <w:tmpl w:val="8E32890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nsid w:val="5F9B198F"/>
    <w:multiLevelType w:val="hybridMultilevel"/>
    <w:tmpl w:val="6062E8B8"/>
    <w:lvl w:ilvl="0" w:tplc="04090011">
      <w:start w:val="1"/>
      <w:numFmt w:val="decimal"/>
      <w:lvlText w:val="%1)"/>
      <w:lvlJc w:val="left"/>
      <w:pPr>
        <w:ind w:left="1440" w:hanging="360"/>
      </w:pPr>
      <w:rPr>
        <w:rFonts w:hint="default"/>
        <w:b w:val="0"/>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6">
    <w:nsid w:val="5FF44D2C"/>
    <w:multiLevelType w:val="hybridMultilevel"/>
    <w:tmpl w:val="EBF47DFE"/>
    <w:lvl w:ilvl="0" w:tplc="76D4438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nsid w:val="60B7272D"/>
    <w:multiLevelType w:val="hybridMultilevel"/>
    <w:tmpl w:val="4196A92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nsid w:val="62EA7AD4"/>
    <w:multiLevelType w:val="hybridMultilevel"/>
    <w:tmpl w:val="78F83A5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nsid w:val="656D52E7"/>
    <w:multiLevelType w:val="hybridMultilevel"/>
    <w:tmpl w:val="4F54E1D0"/>
    <w:lvl w:ilvl="0" w:tplc="AA0CF98E">
      <w:start w:val="1"/>
      <w:numFmt w:val="lowerLetter"/>
      <w:lvlText w:val="%1)"/>
      <w:lvlJc w:val="left"/>
      <w:pPr>
        <w:ind w:left="379" w:hanging="360"/>
      </w:pPr>
      <w:rPr>
        <w:rFonts w:ascii="Times New Roman" w:hAnsi="Times New Roman" w:cs="Times New Roman" w:hint="default"/>
        <w:sz w:val="24"/>
        <w:szCs w:val="24"/>
      </w:rPr>
    </w:lvl>
    <w:lvl w:ilvl="1" w:tplc="04090019" w:tentative="1">
      <w:start w:val="1"/>
      <w:numFmt w:val="lowerLetter"/>
      <w:lvlText w:val="%2."/>
      <w:lvlJc w:val="left"/>
      <w:pPr>
        <w:ind w:left="1099" w:hanging="360"/>
      </w:pPr>
    </w:lvl>
    <w:lvl w:ilvl="2" w:tplc="0409001B" w:tentative="1">
      <w:start w:val="1"/>
      <w:numFmt w:val="lowerRoman"/>
      <w:lvlText w:val="%3."/>
      <w:lvlJc w:val="right"/>
      <w:pPr>
        <w:ind w:left="1819" w:hanging="180"/>
      </w:pPr>
    </w:lvl>
    <w:lvl w:ilvl="3" w:tplc="0409000F" w:tentative="1">
      <w:start w:val="1"/>
      <w:numFmt w:val="decimal"/>
      <w:lvlText w:val="%4."/>
      <w:lvlJc w:val="left"/>
      <w:pPr>
        <w:ind w:left="2539" w:hanging="360"/>
      </w:pPr>
    </w:lvl>
    <w:lvl w:ilvl="4" w:tplc="04090019" w:tentative="1">
      <w:start w:val="1"/>
      <w:numFmt w:val="lowerLetter"/>
      <w:lvlText w:val="%5."/>
      <w:lvlJc w:val="left"/>
      <w:pPr>
        <w:ind w:left="3259" w:hanging="360"/>
      </w:pPr>
    </w:lvl>
    <w:lvl w:ilvl="5" w:tplc="0409001B" w:tentative="1">
      <w:start w:val="1"/>
      <w:numFmt w:val="lowerRoman"/>
      <w:lvlText w:val="%6."/>
      <w:lvlJc w:val="right"/>
      <w:pPr>
        <w:ind w:left="3979" w:hanging="180"/>
      </w:pPr>
    </w:lvl>
    <w:lvl w:ilvl="6" w:tplc="0409000F" w:tentative="1">
      <w:start w:val="1"/>
      <w:numFmt w:val="decimal"/>
      <w:lvlText w:val="%7."/>
      <w:lvlJc w:val="left"/>
      <w:pPr>
        <w:ind w:left="4699" w:hanging="360"/>
      </w:pPr>
    </w:lvl>
    <w:lvl w:ilvl="7" w:tplc="04090019" w:tentative="1">
      <w:start w:val="1"/>
      <w:numFmt w:val="lowerLetter"/>
      <w:lvlText w:val="%8."/>
      <w:lvlJc w:val="left"/>
      <w:pPr>
        <w:ind w:left="5419" w:hanging="360"/>
      </w:pPr>
    </w:lvl>
    <w:lvl w:ilvl="8" w:tplc="0409001B" w:tentative="1">
      <w:start w:val="1"/>
      <w:numFmt w:val="lowerRoman"/>
      <w:lvlText w:val="%9."/>
      <w:lvlJc w:val="right"/>
      <w:pPr>
        <w:ind w:left="6139" w:hanging="180"/>
      </w:pPr>
    </w:lvl>
  </w:abstractNum>
  <w:abstractNum w:abstractNumId="140">
    <w:nsid w:val="65C15801"/>
    <w:multiLevelType w:val="hybridMultilevel"/>
    <w:tmpl w:val="E7B0F5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nsid w:val="66D82C09"/>
    <w:multiLevelType w:val="hybridMultilevel"/>
    <w:tmpl w:val="0980CD3A"/>
    <w:lvl w:ilvl="0" w:tplc="C7965150">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nsid w:val="67544142"/>
    <w:multiLevelType w:val="hybridMultilevel"/>
    <w:tmpl w:val="B4D03CC2"/>
    <w:lvl w:ilvl="0" w:tplc="47841F8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nsid w:val="685711D7"/>
    <w:multiLevelType w:val="hybridMultilevel"/>
    <w:tmpl w:val="3B8CDBD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4">
    <w:nsid w:val="686E1B02"/>
    <w:multiLevelType w:val="hybridMultilevel"/>
    <w:tmpl w:val="212CDCD6"/>
    <w:lvl w:ilvl="0" w:tplc="5A68AFF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5">
    <w:nsid w:val="6A365EA7"/>
    <w:multiLevelType w:val="hybridMultilevel"/>
    <w:tmpl w:val="044E6C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nsid w:val="6AC252E7"/>
    <w:multiLevelType w:val="hybridMultilevel"/>
    <w:tmpl w:val="4628E05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7">
    <w:nsid w:val="6AE75BEF"/>
    <w:multiLevelType w:val="hybridMultilevel"/>
    <w:tmpl w:val="EBF47DFE"/>
    <w:lvl w:ilvl="0" w:tplc="76D4438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nsid w:val="6B4C0B42"/>
    <w:multiLevelType w:val="hybridMultilevel"/>
    <w:tmpl w:val="BEDC7E2E"/>
    <w:lvl w:ilvl="0" w:tplc="A364C70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nsid w:val="6C9D0BDC"/>
    <w:multiLevelType w:val="hybridMultilevel"/>
    <w:tmpl w:val="AA7CD9F4"/>
    <w:lvl w:ilvl="0" w:tplc="0409000F">
      <w:start w:val="1"/>
      <w:numFmt w:val="decimal"/>
      <w:lvlText w:val="%1."/>
      <w:lvlJc w:val="left"/>
      <w:pPr>
        <w:ind w:left="806" w:hanging="360"/>
      </w:p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150">
    <w:nsid w:val="6D6D424B"/>
    <w:multiLevelType w:val="hybridMultilevel"/>
    <w:tmpl w:val="F23691F4"/>
    <w:lvl w:ilvl="0" w:tplc="E5E62588">
      <w:start w:val="1"/>
      <w:numFmt w:val="lowerLetter"/>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nsid w:val="6F7100E5"/>
    <w:multiLevelType w:val="hybridMultilevel"/>
    <w:tmpl w:val="104A5126"/>
    <w:lvl w:ilvl="0" w:tplc="874A84B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2">
    <w:nsid w:val="6F9029ED"/>
    <w:multiLevelType w:val="hybridMultilevel"/>
    <w:tmpl w:val="299A70DE"/>
    <w:lvl w:ilvl="0" w:tplc="D92C145E">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nsid w:val="70AF4400"/>
    <w:multiLevelType w:val="hybridMultilevel"/>
    <w:tmpl w:val="03EE32F8"/>
    <w:lvl w:ilvl="0" w:tplc="0B74CFF8">
      <w:start w:val="4"/>
      <w:numFmt w:val="lowerRoman"/>
      <w:lvlText w:val="%1)"/>
      <w:lvlJc w:val="left"/>
      <w:pPr>
        <w:tabs>
          <w:tab w:val="num" w:pos="1080"/>
        </w:tabs>
        <w:ind w:left="720" w:hanging="360"/>
      </w:pPr>
      <w:rPr>
        <w:rFonts w:cs="Mangal"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nsid w:val="715B739B"/>
    <w:multiLevelType w:val="hybridMultilevel"/>
    <w:tmpl w:val="958CBA32"/>
    <w:lvl w:ilvl="0" w:tplc="8FE01EF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5">
    <w:nsid w:val="74552223"/>
    <w:multiLevelType w:val="hybridMultilevel"/>
    <w:tmpl w:val="36C80A80"/>
    <w:lvl w:ilvl="0" w:tplc="2C703BAA">
      <w:start w:val="1"/>
      <w:numFmt w:val="upperLetter"/>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nsid w:val="749D0D4D"/>
    <w:multiLevelType w:val="hybridMultilevel"/>
    <w:tmpl w:val="0C7C69B0"/>
    <w:lvl w:ilvl="0" w:tplc="0C9067C2">
      <w:start w:val="1"/>
      <w:numFmt w:val="decimal"/>
      <w:lvlText w:val="%1)"/>
      <w:lvlJc w:val="left"/>
      <w:pPr>
        <w:ind w:left="720" w:hanging="360"/>
      </w:pPr>
      <w:rPr>
        <w:b w:val="0"/>
        <w:bCs w:val="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
    <w:nsid w:val="74DE49EB"/>
    <w:multiLevelType w:val="hybridMultilevel"/>
    <w:tmpl w:val="D01AF636"/>
    <w:lvl w:ilvl="0" w:tplc="03C60FA4">
      <w:start w:val="1"/>
      <w:numFmt w:val="lowerLetter"/>
      <w:lvlText w:val="%1)"/>
      <w:lvlJc w:val="left"/>
      <w:pPr>
        <w:ind w:left="1080" w:hanging="360"/>
      </w:pPr>
      <w:rPr>
        <w:rFonts w:hint="default"/>
        <w:b/>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8">
    <w:nsid w:val="75410B65"/>
    <w:multiLevelType w:val="hybridMultilevel"/>
    <w:tmpl w:val="B67656F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9">
    <w:nsid w:val="75AB5FDF"/>
    <w:multiLevelType w:val="hybridMultilevel"/>
    <w:tmpl w:val="770C768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nsid w:val="75E10172"/>
    <w:multiLevelType w:val="hybridMultilevel"/>
    <w:tmpl w:val="6AEA230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1">
    <w:nsid w:val="776E7F0B"/>
    <w:multiLevelType w:val="hybridMultilevel"/>
    <w:tmpl w:val="DA7EC60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2">
    <w:nsid w:val="77781855"/>
    <w:multiLevelType w:val="multilevel"/>
    <w:tmpl w:val="E6E2F0A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3">
    <w:nsid w:val="78065554"/>
    <w:multiLevelType w:val="hybridMultilevel"/>
    <w:tmpl w:val="5C104FFC"/>
    <w:lvl w:ilvl="0" w:tplc="04090011">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4">
    <w:nsid w:val="79D36AD0"/>
    <w:multiLevelType w:val="hybridMultilevel"/>
    <w:tmpl w:val="37FABF52"/>
    <w:lvl w:ilvl="0" w:tplc="DEA62AB2">
      <w:start w:val="1"/>
      <w:numFmt w:val="lowerLetter"/>
      <w:lvlText w:val="%1)"/>
      <w:lvlJc w:val="left"/>
      <w:pPr>
        <w:ind w:left="720" w:hanging="360"/>
      </w:pPr>
      <w:rPr>
        <w:rFonts w:eastAsiaTheme="minorEastAsia"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5">
    <w:nsid w:val="7A281EBF"/>
    <w:multiLevelType w:val="hybridMultilevel"/>
    <w:tmpl w:val="996C49B4"/>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6">
    <w:nsid w:val="7A706780"/>
    <w:multiLevelType w:val="hybridMultilevel"/>
    <w:tmpl w:val="7AFA315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7">
    <w:nsid w:val="7B536A22"/>
    <w:multiLevelType w:val="hybridMultilevel"/>
    <w:tmpl w:val="3372F1D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8">
    <w:nsid w:val="7BC74669"/>
    <w:multiLevelType w:val="hybridMultilevel"/>
    <w:tmpl w:val="58287D0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nsid w:val="7BF110F4"/>
    <w:multiLevelType w:val="hybridMultilevel"/>
    <w:tmpl w:val="9508D41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0">
    <w:nsid w:val="7BF95C0D"/>
    <w:multiLevelType w:val="hybridMultilevel"/>
    <w:tmpl w:val="E65CF4A0"/>
    <w:lvl w:ilvl="0" w:tplc="04090011">
      <w:start w:val="1"/>
      <w:numFmt w:val="decimal"/>
      <w:lvlText w:val="%1)"/>
      <w:lvlJc w:val="left"/>
      <w:pPr>
        <w:ind w:left="1440" w:hanging="360"/>
      </w:pPr>
      <w:rPr>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1">
    <w:nsid w:val="7D184493"/>
    <w:multiLevelType w:val="hybridMultilevel"/>
    <w:tmpl w:val="D9C61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2">
    <w:nsid w:val="7D2546C6"/>
    <w:multiLevelType w:val="hybridMultilevel"/>
    <w:tmpl w:val="AA7CD9F4"/>
    <w:lvl w:ilvl="0" w:tplc="0409000F">
      <w:start w:val="1"/>
      <w:numFmt w:val="decimal"/>
      <w:lvlText w:val="%1."/>
      <w:lvlJc w:val="left"/>
      <w:pPr>
        <w:ind w:left="806" w:hanging="360"/>
      </w:p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173">
    <w:nsid w:val="7D295A81"/>
    <w:multiLevelType w:val="hybridMultilevel"/>
    <w:tmpl w:val="293E9F7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4">
    <w:nsid w:val="7DDF20B2"/>
    <w:multiLevelType w:val="hybridMultilevel"/>
    <w:tmpl w:val="E81E44C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5">
    <w:nsid w:val="7DFB644D"/>
    <w:multiLevelType w:val="hybridMultilevel"/>
    <w:tmpl w:val="67F80EF6"/>
    <w:lvl w:ilvl="0" w:tplc="3BE2BFD2">
      <w:start w:val="1"/>
      <w:numFmt w:val="decimal"/>
      <w:lvlText w:val="%1."/>
      <w:lvlJc w:val="left"/>
      <w:pPr>
        <w:ind w:left="1080" w:hanging="360"/>
      </w:pPr>
      <w:rPr>
        <w:rFonts w:ascii="Times New Roman" w:eastAsia="Times New Roman" w:hAnsi="Times New Roman" w:cs="Times New Roman"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6">
    <w:nsid w:val="7E1F3325"/>
    <w:multiLevelType w:val="hybridMultilevel"/>
    <w:tmpl w:val="B6D6AC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7">
    <w:nsid w:val="7EE972F5"/>
    <w:multiLevelType w:val="hybridMultilevel"/>
    <w:tmpl w:val="EC8E8160"/>
    <w:lvl w:ilvl="0" w:tplc="04090011">
      <w:start w:val="1"/>
      <w:numFmt w:val="decimal"/>
      <w:lvlText w:val="%1)"/>
      <w:lvlJc w:val="left"/>
      <w:pPr>
        <w:ind w:left="864" w:hanging="360"/>
      </w:pPr>
    </w:lvl>
    <w:lvl w:ilvl="1" w:tplc="04090011">
      <w:start w:val="1"/>
      <w:numFmt w:val="decimal"/>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num w:numId="1">
    <w:abstractNumId w:val="108"/>
  </w:num>
  <w:num w:numId="2">
    <w:abstractNumId w:val="57"/>
  </w:num>
  <w:num w:numId="3">
    <w:abstractNumId w:val="91"/>
  </w:num>
  <w:num w:numId="4">
    <w:abstractNumId w:val="84"/>
  </w:num>
  <w:num w:numId="5">
    <w:abstractNumId w:val="105"/>
  </w:num>
  <w:num w:numId="6">
    <w:abstractNumId w:val="114"/>
  </w:num>
  <w:num w:numId="7">
    <w:abstractNumId w:val="49"/>
  </w:num>
  <w:num w:numId="8">
    <w:abstractNumId w:val="157"/>
  </w:num>
  <w:num w:numId="9">
    <w:abstractNumId w:val="137"/>
  </w:num>
  <w:num w:numId="10">
    <w:abstractNumId w:val="117"/>
  </w:num>
  <w:num w:numId="11">
    <w:abstractNumId w:val="73"/>
  </w:num>
  <w:num w:numId="12">
    <w:abstractNumId w:val="55"/>
  </w:num>
  <w:num w:numId="13">
    <w:abstractNumId w:val="151"/>
  </w:num>
  <w:num w:numId="14">
    <w:abstractNumId w:val="77"/>
  </w:num>
  <w:num w:numId="15">
    <w:abstractNumId w:val="129"/>
  </w:num>
  <w:num w:numId="16">
    <w:abstractNumId w:val="1"/>
  </w:num>
  <w:num w:numId="17">
    <w:abstractNumId w:val="102"/>
  </w:num>
  <w:num w:numId="18">
    <w:abstractNumId w:val="65"/>
  </w:num>
  <w:num w:numId="19">
    <w:abstractNumId w:val="172"/>
  </w:num>
  <w:num w:numId="20">
    <w:abstractNumId w:val="46"/>
  </w:num>
  <w:num w:numId="21">
    <w:abstractNumId w:val="133"/>
  </w:num>
  <w:num w:numId="22">
    <w:abstractNumId w:val="149"/>
  </w:num>
  <w:num w:numId="23">
    <w:abstractNumId w:val="155"/>
  </w:num>
  <w:num w:numId="24">
    <w:abstractNumId w:val="96"/>
  </w:num>
  <w:num w:numId="25">
    <w:abstractNumId w:val="17"/>
  </w:num>
  <w:num w:numId="26">
    <w:abstractNumId w:val="144"/>
  </w:num>
  <w:num w:numId="27">
    <w:abstractNumId w:val="103"/>
  </w:num>
  <w:num w:numId="28">
    <w:abstractNumId w:val="106"/>
  </w:num>
  <w:num w:numId="29">
    <w:abstractNumId w:val="71"/>
  </w:num>
  <w:num w:numId="30">
    <w:abstractNumId w:val="15"/>
  </w:num>
  <w:num w:numId="31">
    <w:abstractNumId w:val="128"/>
  </w:num>
  <w:num w:numId="32">
    <w:abstractNumId w:val="161"/>
  </w:num>
  <w:num w:numId="33">
    <w:abstractNumId w:val="14"/>
  </w:num>
  <w:num w:numId="34">
    <w:abstractNumId w:val="53"/>
  </w:num>
  <w:num w:numId="35">
    <w:abstractNumId w:val="145"/>
  </w:num>
  <w:num w:numId="36">
    <w:abstractNumId w:val="86"/>
  </w:num>
  <w:num w:numId="37">
    <w:abstractNumId w:val="88"/>
  </w:num>
  <w:num w:numId="38">
    <w:abstractNumId w:val="173"/>
  </w:num>
  <w:num w:numId="39">
    <w:abstractNumId w:val="27"/>
  </w:num>
  <w:num w:numId="40">
    <w:abstractNumId w:val="171"/>
  </w:num>
  <w:num w:numId="41">
    <w:abstractNumId w:val="99"/>
  </w:num>
  <w:num w:numId="42">
    <w:abstractNumId w:val="156"/>
  </w:num>
  <w:num w:numId="43">
    <w:abstractNumId w:val="126"/>
  </w:num>
  <w:num w:numId="44">
    <w:abstractNumId w:val="175"/>
  </w:num>
  <w:num w:numId="45">
    <w:abstractNumId w:val="74"/>
  </w:num>
  <w:num w:numId="46">
    <w:abstractNumId w:val="118"/>
  </w:num>
  <w:num w:numId="47">
    <w:abstractNumId w:val="4"/>
  </w:num>
  <w:num w:numId="48">
    <w:abstractNumId w:val="31"/>
  </w:num>
  <w:num w:numId="49">
    <w:abstractNumId w:val="78"/>
  </w:num>
  <w:num w:numId="50">
    <w:abstractNumId w:val="168"/>
  </w:num>
  <w:num w:numId="51">
    <w:abstractNumId w:val="25"/>
  </w:num>
  <w:num w:numId="52">
    <w:abstractNumId w:val="10"/>
  </w:num>
  <w:num w:numId="53">
    <w:abstractNumId w:val="67"/>
  </w:num>
  <w:num w:numId="54">
    <w:abstractNumId w:val="110"/>
  </w:num>
  <w:num w:numId="55">
    <w:abstractNumId w:val="89"/>
  </w:num>
  <w:num w:numId="56">
    <w:abstractNumId w:val="3"/>
  </w:num>
  <w:num w:numId="57">
    <w:abstractNumId w:val="69"/>
  </w:num>
  <w:num w:numId="58">
    <w:abstractNumId w:val="11"/>
  </w:num>
  <w:num w:numId="59">
    <w:abstractNumId w:val="167"/>
  </w:num>
  <w:num w:numId="60">
    <w:abstractNumId w:val="43"/>
  </w:num>
  <w:num w:numId="61">
    <w:abstractNumId w:val="39"/>
  </w:num>
  <w:num w:numId="62">
    <w:abstractNumId w:val="120"/>
  </w:num>
  <w:num w:numId="63">
    <w:abstractNumId w:val="125"/>
  </w:num>
  <w:num w:numId="64">
    <w:abstractNumId w:val="2"/>
  </w:num>
  <w:num w:numId="65">
    <w:abstractNumId w:val="163"/>
  </w:num>
  <w:num w:numId="66">
    <w:abstractNumId w:val="166"/>
  </w:num>
  <w:num w:numId="67">
    <w:abstractNumId w:val="59"/>
  </w:num>
  <w:num w:numId="68">
    <w:abstractNumId w:val="159"/>
  </w:num>
  <w:num w:numId="69">
    <w:abstractNumId w:val="141"/>
  </w:num>
  <w:num w:numId="70">
    <w:abstractNumId w:val="23"/>
  </w:num>
  <w:num w:numId="71">
    <w:abstractNumId w:val="85"/>
  </w:num>
  <w:num w:numId="72">
    <w:abstractNumId w:val="92"/>
  </w:num>
  <w:num w:numId="73">
    <w:abstractNumId w:val="146"/>
  </w:num>
  <w:num w:numId="74">
    <w:abstractNumId w:val="113"/>
  </w:num>
  <w:num w:numId="75">
    <w:abstractNumId w:val="76"/>
  </w:num>
  <w:num w:numId="76">
    <w:abstractNumId w:val="131"/>
  </w:num>
  <w:num w:numId="77">
    <w:abstractNumId w:val="122"/>
  </w:num>
  <w:num w:numId="78">
    <w:abstractNumId w:val="0"/>
  </w:num>
  <w:num w:numId="79">
    <w:abstractNumId w:val="24"/>
  </w:num>
  <w:num w:numId="80">
    <w:abstractNumId w:val="81"/>
  </w:num>
  <w:num w:numId="81">
    <w:abstractNumId w:val="94"/>
  </w:num>
  <w:num w:numId="82">
    <w:abstractNumId w:val="143"/>
  </w:num>
  <w:num w:numId="83">
    <w:abstractNumId w:val="56"/>
  </w:num>
  <w:num w:numId="84">
    <w:abstractNumId w:val="140"/>
  </w:num>
  <w:num w:numId="85">
    <w:abstractNumId w:val="124"/>
  </w:num>
  <w:num w:numId="86">
    <w:abstractNumId w:val="52"/>
  </w:num>
  <w:num w:numId="87">
    <w:abstractNumId w:val="169"/>
  </w:num>
  <w:num w:numId="88">
    <w:abstractNumId w:val="95"/>
  </w:num>
  <w:num w:numId="89">
    <w:abstractNumId w:val="93"/>
  </w:num>
  <w:num w:numId="90">
    <w:abstractNumId w:val="38"/>
  </w:num>
  <w:num w:numId="91">
    <w:abstractNumId w:val="142"/>
  </w:num>
  <w:num w:numId="92">
    <w:abstractNumId w:val="18"/>
  </w:num>
  <w:num w:numId="93">
    <w:abstractNumId w:val="152"/>
  </w:num>
  <w:num w:numId="94">
    <w:abstractNumId w:val="80"/>
  </w:num>
  <w:num w:numId="95">
    <w:abstractNumId w:val="30"/>
  </w:num>
  <w:num w:numId="96">
    <w:abstractNumId w:val="109"/>
  </w:num>
  <w:num w:numId="97">
    <w:abstractNumId w:val="100"/>
  </w:num>
  <w:num w:numId="98">
    <w:abstractNumId w:val="35"/>
  </w:num>
  <w:num w:numId="99">
    <w:abstractNumId w:val="150"/>
  </w:num>
  <w:num w:numId="100">
    <w:abstractNumId w:val="160"/>
  </w:num>
  <w:num w:numId="101">
    <w:abstractNumId w:val="127"/>
  </w:num>
  <w:num w:numId="102">
    <w:abstractNumId w:val="40"/>
  </w:num>
  <w:num w:numId="103">
    <w:abstractNumId w:val="62"/>
  </w:num>
  <w:num w:numId="104">
    <w:abstractNumId w:val="112"/>
  </w:num>
  <w:num w:numId="105">
    <w:abstractNumId w:val="61"/>
  </w:num>
  <w:num w:numId="106">
    <w:abstractNumId w:val="101"/>
  </w:num>
  <w:num w:numId="107">
    <w:abstractNumId w:val="47"/>
  </w:num>
  <w:num w:numId="108">
    <w:abstractNumId w:val="42"/>
  </w:num>
  <w:num w:numId="109">
    <w:abstractNumId w:val="9"/>
  </w:num>
  <w:num w:numId="110">
    <w:abstractNumId w:val="64"/>
  </w:num>
  <w:num w:numId="111">
    <w:abstractNumId w:val="139"/>
  </w:num>
  <w:num w:numId="112">
    <w:abstractNumId w:val="132"/>
  </w:num>
  <w:num w:numId="113">
    <w:abstractNumId w:val="60"/>
  </w:num>
  <w:num w:numId="114">
    <w:abstractNumId w:val="13"/>
  </w:num>
  <w:num w:numId="115">
    <w:abstractNumId w:val="70"/>
  </w:num>
  <w:num w:numId="116">
    <w:abstractNumId w:val="134"/>
  </w:num>
  <w:num w:numId="117">
    <w:abstractNumId w:val="16"/>
  </w:num>
  <w:num w:numId="118">
    <w:abstractNumId w:val="26"/>
  </w:num>
  <w:num w:numId="119">
    <w:abstractNumId w:val="7"/>
  </w:num>
  <w:num w:numId="120">
    <w:abstractNumId w:val="148"/>
  </w:num>
  <w:num w:numId="121">
    <w:abstractNumId w:val="90"/>
  </w:num>
  <w:num w:numId="122">
    <w:abstractNumId w:val="115"/>
  </w:num>
  <w:num w:numId="123">
    <w:abstractNumId w:val="170"/>
  </w:num>
  <w:num w:numId="124">
    <w:abstractNumId w:val="154"/>
  </w:num>
  <w:num w:numId="125">
    <w:abstractNumId w:val="79"/>
  </w:num>
  <w:num w:numId="126">
    <w:abstractNumId w:val="135"/>
  </w:num>
  <w:num w:numId="127">
    <w:abstractNumId w:val="164"/>
  </w:num>
  <w:num w:numId="128">
    <w:abstractNumId w:val="82"/>
  </w:num>
  <w:num w:numId="129">
    <w:abstractNumId w:val="177"/>
  </w:num>
  <w:num w:numId="130">
    <w:abstractNumId w:val="44"/>
  </w:num>
  <w:num w:numId="131">
    <w:abstractNumId w:val="98"/>
  </w:num>
  <w:num w:numId="132">
    <w:abstractNumId w:val="5"/>
  </w:num>
  <w:num w:numId="133">
    <w:abstractNumId w:val="68"/>
  </w:num>
  <w:num w:numId="134">
    <w:abstractNumId w:val="19"/>
  </w:num>
  <w:num w:numId="135">
    <w:abstractNumId w:val="28"/>
  </w:num>
  <w:num w:numId="136">
    <w:abstractNumId w:val="136"/>
  </w:num>
  <w:num w:numId="137">
    <w:abstractNumId w:val="147"/>
  </w:num>
  <w:num w:numId="138">
    <w:abstractNumId w:val="97"/>
  </w:num>
  <w:num w:numId="139">
    <w:abstractNumId w:val="119"/>
  </w:num>
  <w:num w:numId="140">
    <w:abstractNumId w:val="58"/>
  </w:num>
  <w:num w:numId="141">
    <w:abstractNumId w:val="66"/>
  </w:num>
  <w:num w:numId="142">
    <w:abstractNumId w:val="36"/>
  </w:num>
  <w:num w:numId="143">
    <w:abstractNumId w:val="29"/>
  </w:num>
  <w:num w:numId="144">
    <w:abstractNumId w:val="34"/>
  </w:num>
  <w:num w:numId="145">
    <w:abstractNumId w:val="130"/>
  </w:num>
  <w:num w:numId="146">
    <w:abstractNumId w:val="21"/>
  </w:num>
  <w:num w:numId="147">
    <w:abstractNumId w:val="54"/>
  </w:num>
  <w:num w:numId="148">
    <w:abstractNumId w:val="104"/>
  </w:num>
  <w:num w:numId="149">
    <w:abstractNumId w:val="174"/>
  </w:num>
  <w:num w:numId="150">
    <w:abstractNumId w:val="138"/>
  </w:num>
  <w:num w:numId="151">
    <w:abstractNumId w:val="1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63"/>
  </w:num>
  <w:num w:numId="153">
    <w:abstractNumId w:val="37"/>
  </w:num>
  <w:num w:numId="154">
    <w:abstractNumId w:val="32"/>
  </w:num>
  <w:num w:numId="155">
    <w:abstractNumId w:val="87"/>
  </w:num>
  <w:num w:numId="156">
    <w:abstractNumId w:val="45"/>
  </w:num>
  <w:num w:numId="157">
    <w:abstractNumId w:val="165"/>
  </w:num>
  <w:num w:numId="158">
    <w:abstractNumId w:val="72"/>
  </w:num>
  <w:num w:numId="159">
    <w:abstractNumId w:val="116"/>
  </w:num>
  <w:num w:numId="160">
    <w:abstractNumId w:val="1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abstractNumId w:val="6"/>
  </w:num>
  <w:num w:numId="162">
    <w:abstractNumId w:val="41"/>
  </w:num>
  <w:num w:numId="163">
    <w:abstractNumId w:val="22"/>
  </w:num>
  <w:num w:numId="164">
    <w:abstractNumId w:val="121"/>
  </w:num>
  <w:num w:numId="165">
    <w:abstractNumId w:val="83"/>
  </w:num>
  <w:num w:numId="166">
    <w:abstractNumId w:val="107"/>
  </w:num>
  <w:num w:numId="167">
    <w:abstractNumId w:val="158"/>
  </w:num>
  <w:num w:numId="168">
    <w:abstractNumId w:val="111"/>
  </w:num>
  <w:num w:numId="169">
    <w:abstractNumId w:val="33"/>
  </w:num>
  <w:num w:numId="170">
    <w:abstractNumId w:val="75"/>
  </w:num>
  <w:num w:numId="171">
    <w:abstractNumId w:val="20"/>
  </w:num>
  <w:num w:numId="172">
    <w:abstractNumId w:val="50"/>
  </w:num>
  <w:num w:numId="173">
    <w:abstractNumId w:val="51"/>
  </w:num>
  <w:num w:numId="174">
    <w:abstractNumId w:val="153"/>
  </w:num>
  <w:num w:numId="175">
    <w:abstractNumId w:val="48"/>
  </w:num>
  <w:num w:numId="176">
    <w:abstractNumId w:val="123"/>
  </w:num>
  <w:num w:numId="177">
    <w:abstractNumId w:val="8"/>
  </w:num>
  <w:num w:numId="178">
    <w:abstractNumId w:val="12"/>
  </w:num>
  <w:numIdMacAtCleanup w:val="17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646A8B"/>
    <w:rsid w:val="0000654F"/>
    <w:rsid w:val="00007774"/>
    <w:rsid w:val="00017F8A"/>
    <w:rsid w:val="000218FC"/>
    <w:rsid w:val="00021959"/>
    <w:rsid w:val="000243E4"/>
    <w:rsid w:val="000243E8"/>
    <w:rsid w:val="00026814"/>
    <w:rsid w:val="00031152"/>
    <w:rsid w:val="000316DE"/>
    <w:rsid w:val="000363C3"/>
    <w:rsid w:val="000422F2"/>
    <w:rsid w:val="00043055"/>
    <w:rsid w:val="00044395"/>
    <w:rsid w:val="00052CF2"/>
    <w:rsid w:val="000550EC"/>
    <w:rsid w:val="000628D9"/>
    <w:rsid w:val="00063B15"/>
    <w:rsid w:val="00064807"/>
    <w:rsid w:val="00067310"/>
    <w:rsid w:val="000705B5"/>
    <w:rsid w:val="00071B1F"/>
    <w:rsid w:val="000721A9"/>
    <w:rsid w:val="00082496"/>
    <w:rsid w:val="0008378F"/>
    <w:rsid w:val="00084E22"/>
    <w:rsid w:val="000855EA"/>
    <w:rsid w:val="00087162"/>
    <w:rsid w:val="00093D8B"/>
    <w:rsid w:val="00096B0E"/>
    <w:rsid w:val="00097E55"/>
    <w:rsid w:val="000A0E53"/>
    <w:rsid w:val="000B0DF3"/>
    <w:rsid w:val="000B1482"/>
    <w:rsid w:val="000B5430"/>
    <w:rsid w:val="000B656C"/>
    <w:rsid w:val="000C050B"/>
    <w:rsid w:val="000C1058"/>
    <w:rsid w:val="000C6461"/>
    <w:rsid w:val="000C7686"/>
    <w:rsid w:val="000D491F"/>
    <w:rsid w:val="000D74E2"/>
    <w:rsid w:val="000E5838"/>
    <w:rsid w:val="000F42D3"/>
    <w:rsid w:val="000F5838"/>
    <w:rsid w:val="00101585"/>
    <w:rsid w:val="00102F11"/>
    <w:rsid w:val="001049EC"/>
    <w:rsid w:val="00106F59"/>
    <w:rsid w:val="00110C28"/>
    <w:rsid w:val="00112B91"/>
    <w:rsid w:val="00120206"/>
    <w:rsid w:val="00135E80"/>
    <w:rsid w:val="001366BC"/>
    <w:rsid w:val="00137A60"/>
    <w:rsid w:val="00140095"/>
    <w:rsid w:val="00144E37"/>
    <w:rsid w:val="00147542"/>
    <w:rsid w:val="0014791A"/>
    <w:rsid w:val="0015072A"/>
    <w:rsid w:val="00154664"/>
    <w:rsid w:val="0015490F"/>
    <w:rsid w:val="00155B2C"/>
    <w:rsid w:val="001567BD"/>
    <w:rsid w:val="00160018"/>
    <w:rsid w:val="001661C7"/>
    <w:rsid w:val="00166951"/>
    <w:rsid w:val="00173E18"/>
    <w:rsid w:val="00175DFA"/>
    <w:rsid w:val="001828CC"/>
    <w:rsid w:val="00183283"/>
    <w:rsid w:val="00184C28"/>
    <w:rsid w:val="00192F57"/>
    <w:rsid w:val="001932A7"/>
    <w:rsid w:val="00193511"/>
    <w:rsid w:val="001943B7"/>
    <w:rsid w:val="00196EFD"/>
    <w:rsid w:val="001A05B4"/>
    <w:rsid w:val="001A4EDD"/>
    <w:rsid w:val="001A56A1"/>
    <w:rsid w:val="001A7EA6"/>
    <w:rsid w:val="001B43D6"/>
    <w:rsid w:val="001B54B5"/>
    <w:rsid w:val="001B7086"/>
    <w:rsid w:val="001C1A55"/>
    <w:rsid w:val="001C1E9D"/>
    <w:rsid w:val="001C4C79"/>
    <w:rsid w:val="001D16C4"/>
    <w:rsid w:val="001D1B74"/>
    <w:rsid w:val="001D1E7C"/>
    <w:rsid w:val="001D372C"/>
    <w:rsid w:val="001D394B"/>
    <w:rsid w:val="001D3C84"/>
    <w:rsid w:val="001D6CE1"/>
    <w:rsid w:val="001E194D"/>
    <w:rsid w:val="001E1F95"/>
    <w:rsid w:val="001E314F"/>
    <w:rsid w:val="001E7ACA"/>
    <w:rsid w:val="001F1045"/>
    <w:rsid w:val="001F1BCF"/>
    <w:rsid w:val="001F2E5A"/>
    <w:rsid w:val="001F34D1"/>
    <w:rsid w:val="001F66C8"/>
    <w:rsid w:val="0020016D"/>
    <w:rsid w:val="00201FC8"/>
    <w:rsid w:val="002046DA"/>
    <w:rsid w:val="002051A8"/>
    <w:rsid w:val="002069B2"/>
    <w:rsid w:val="002107B5"/>
    <w:rsid w:val="00212F1D"/>
    <w:rsid w:val="00216C1D"/>
    <w:rsid w:val="00217B10"/>
    <w:rsid w:val="00221271"/>
    <w:rsid w:val="002221A9"/>
    <w:rsid w:val="002229FB"/>
    <w:rsid w:val="00224771"/>
    <w:rsid w:val="0023588F"/>
    <w:rsid w:val="002368A4"/>
    <w:rsid w:val="00237E21"/>
    <w:rsid w:val="00240B68"/>
    <w:rsid w:val="00241130"/>
    <w:rsid w:val="0024612F"/>
    <w:rsid w:val="00247C01"/>
    <w:rsid w:val="002520D4"/>
    <w:rsid w:val="00255938"/>
    <w:rsid w:val="002616C2"/>
    <w:rsid w:val="00265A2C"/>
    <w:rsid w:val="00265E9D"/>
    <w:rsid w:val="002674EE"/>
    <w:rsid w:val="00267BAC"/>
    <w:rsid w:val="0027041C"/>
    <w:rsid w:val="002721C8"/>
    <w:rsid w:val="00274810"/>
    <w:rsid w:val="00274F5E"/>
    <w:rsid w:val="00277ABC"/>
    <w:rsid w:val="00277E09"/>
    <w:rsid w:val="00287144"/>
    <w:rsid w:val="00292C31"/>
    <w:rsid w:val="00293A7C"/>
    <w:rsid w:val="00293B48"/>
    <w:rsid w:val="0029494B"/>
    <w:rsid w:val="002A0CA4"/>
    <w:rsid w:val="002A280D"/>
    <w:rsid w:val="002A404C"/>
    <w:rsid w:val="002A5D7C"/>
    <w:rsid w:val="002B2E2D"/>
    <w:rsid w:val="002B3722"/>
    <w:rsid w:val="002B46C2"/>
    <w:rsid w:val="002B57E7"/>
    <w:rsid w:val="002C1056"/>
    <w:rsid w:val="002C70A0"/>
    <w:rsid w:val="002C71D9"/>
    <w:rsid w:val="002D381A"/>
    <w:rsid w:val="002D3D06"/>
    <w:rsid w:val="002D7104"/>
    <w:rsid w:val="002E435D"/>
    <w:rsid w:val="002E4EA1"/>
    <w:rsid w:val="002E58C4"/>
    <w:rsid w:val="002E6B65"/>
    <w:rsid w:val="002F0F37"/>
    <w:rsid w:val="002F23B7"/>
    <w:rsid w:val="002F39C2"/>
    <w:rsid w:val="002F40F5"/>
    <w:rsid w:val="002F49C0"/>
    <w:rsid w:val="002F68DE"/>
    <w:rsid w:val="00301928"/>
    <w:rsid w:val="0030459C"/>
    <w:rsid w:val="00305074"/>
    <w:rsid w:val="00306685"/>
    <w:rsid w:val="00306C3E"/>
    <w:rsid w:val="00311472"/>
    <w:rsid w:val="0031199D"/>
    <w:rsid w:val="00312C33"/>
    <w:rsid w:val="003177CA"/>
    <w:rsid w:val="003252D8"/>
    <w:rsid w:val="00325FFE"/>
    <w:rsid w:val="0033127A"/>
    <w:rsid w:val="003355D8"/>
    <w:rsid w:val="003416E0"/>
    <w:rsid w:val="0035020F"/>
    <w:rsid w:val="003575A4"/>
    <w:rsid w:val="003579DA"/>
    <w:rsid w:val="003615D9"/>
    <w:rsid w:val="00364361"/>
    <w:rsid w:val="003739A1"/>
    <w:rsid w:val="00374932"/>
    <w:rsid w:val="0037515C"/>
    <w:rsid w:val="00376C98"/>
    <w:rsid w:val="00385467"/>
    <w:rsid w:val="00392882"/>
    <w:rsid w:val="003A17E5"/>
    <w:rsid w:val="003A19EA"/>
    <w:rsid w:val="003A3C1E"/>
    <w:rsid w:val="003A59E8"/>
    <w:rsid w:val="003A5A1B"/>
    <w:rsid w:val="003B0879"/>
    <w:rsid w:val="003C03BE"/>
    <w:rsid w:val="003C1000"/>
    <w:rsid w:val="003D0665"/>
    <w:rsid w:val="003D23BD"/>
    <w:rsid w:val="003E04B1"/>
    <w:rsid w:val="003E468E"/>
    <w:rsid w:val="003E57B9"/>
    <w:rsid w:val="003E68C7"/>
    <w:rsid w:val="003F2933"/>
    <w:rsid w:val="003F4D45"/>
    <w:rsid w:val="003F5300"/>
    <w:rsid w:val="00403656"/>
    <w:rsid w:val="00406374"/>
    <w:rsid w:val="00410273"/>
    <w:rsid w:val="004109DE"/>
    <w:rsid w:val="00411FCA"/>
    <w:rsid w:val="004140FA"/>
    <w:rsid w:val="0041594A"/>
    <w:rsid w:val="00416AA1"/>
    <w:rsid w:val="0041765D"/>
    <w:rsid w:val="004222F0"/>
    <w:rsid w:val="00423E99"/>
    <w:rsid w:val="004257C1"/>
    <w:rsid w:val="004267AF"/>
    <w:rsid w:val="00427DE3"/>
    <w:rsid w:val="00430CB3"/>
    <w:rsid w:val="0043315A"/>
    <w:rsid w:val="004342C8"/>
    <w:rsid w:val="00434B34"/>
    <w:rsid w:val="0043706C"/>
    <w:rsid w:val="004455CB"/>
    <w:rsid w:val="00446224"/>
    <w:rsid w:val="00446513"/>
    <w:rsid w:val="00452710"/>
    <w:rsid w:val="00452B03"/>
    <w:rsid w:val="004547B2"/>
    <w:rsid w:val="00457047"/>
    <w:rsid w:val="00464A80"/>
    <w:rsid w:val="00467879"/>
    <w:rsid w:val="004679E2"/>
    <w:rsid w:val="004720B3"/>
    <w:rsid w:val="00476D54"/>
    <w:rsid w:val="004775EE"/>
    <w:rsid w:val="00480EED"/>
    <w:rsid w:val="00485589"/>
    <w:rsid w:val="00490100"/>
    <w:rsid w:val="00490D92"/>
    <w:rsid w:val="004923E7"/>
    <w:rsid w:val="00492BDB"/>
    <w:rsid w:val="00496BAE"/>
    <w:rsid w:val="004A48B6"/>
    <w:rsid w:val="004A608A"/>
    <w:rsid w:val="004B69A7"/>
    <w:rsid w:val="004C696D"/>
    <w:rsid w:val="004C75FA"/>
    <w:rsid w:val="004C76D5"/>
    <w:rsid w:val="004D0003"/>
    <w:rsid w:val="004D0986"/>
    <w:rsid w:val="004D4E3B"/>
    <w:rsid w:val="004D556A"/>
    <w:rsid w:val="004E36F8"/>
    <w:rsid w:val="004E6B25"/>
    <w:rsid w:val="004F4E3B"/>
    <w:rsid w:val="004F6C5A"/>
    <w:rsid w:val="004F736D"/>
    <w:rsid w:val="005015D4"/>
    <w:rsid w:val="00507015"/>
    <w:rsid w:val="0050735E"/>
    <w:rsid w:val="00511082"/>
    <w:rsid w:val="0051136C"/>
    <w:rsid w:val="00515AFB"/>
    <w:rsid w:val="00515C25"/>
    <w:rsid w:val="00521530"/>
    <w:rsid w:val="00521858"/>
    <w:rsid w:val="005230BF"/>
    <w:rsid w:val="00523558"/>
    <w:rsid w:val="005258BE"/>
    <w:rsid w:val="00526A27"/>
    <w:rsid w:val="00531E31"/>
    <w:rsid w:val="00533C08"/>
    <w:rsid w:val="00556FD6"/>
    <w:rsid w:val="00560DB8"/>
    <w:rsid w:val="00564A64"/>
    <w:rsid w:val="00565965"/>
    <w:rsid w:val="0056624C"/>
    <w:rsid w:val="005717C1"/>
    <w:rsid w:val="005728AD"/>
    <w:rsid w:val="0057577F"/>
    <w:rsid w:val="00576224"/>
    <w:rsid w:val="00577BC0"/>
    <w:rsid w:val="0058375B"/>
    <w:rsid w:val="0058399E"/>
    <w:rsid w:val="005875CC"/>
    <w:rsid w:val="00590411"/>
    <w:rsid w:val="0059541D"/>
    <w:rsid w:val="005A109A"/>
    <w:rsid w:val="005A2E63"/>
    <w:rsid w:val="005A588F"/>
    <w:rsid w:val="005A7480"/>
    <w:rsid w:val="005B61B9"/>
    <w:rsid w:val="005B727A"/>
    <w:rsid w:val="005D17CD"/>
    <w:rsid w:val="005D1BC0"/>
    <w:rsid w:val="005D2FE7"/>
    <w:rsid w:val="005E0DC3"/>
    <w:rsid w:val="005E366F"/>
    <w:rsid w:val="005F0292"/>
    <w:rsid w:val="005F51A3"/>
    <w:rsid w:val="00605189"/>
    <w:rsid w:val="00606AAD"/>
    <w:rsid w:val="006132C8"/>
    <w:rsid w:val="00615EB6"/>
    <w:rsid w:val="006170D5"/>
    <w:rsid w:val="00620138"/>
    <w:rsid w:val="00621CBC"/>
    <w:rsid w:val="00622382"/>
    <w:rsid w:val="006235B5"/>
    <w:rsid w:val="00623B6B"/>
    <w:rsid w:val="00624570"/>
    <w:rsid w:val="00624699"/>
    <w:rsid w:val="00624B0B"/>
    <w:rsid w:val="0062625C"/>
    <w:rsid w:val="00627324"/>
    <w:rsid w:val="00627C66"/>
    <w:rsid w:val="00640D99"/>
    <w:rsid w:val="00641A4B"/>
    <w:rsid w:val="00644A83"/>
    <w:rsid w:val="00646A8B"/>
    <w:rsid w:val="006535F3"/>
    <w:rsid w:val="006535FB"/>
    <w:rsid w:val="00655102"/>
    <w:rsid w:val="006610EA"/>
    <w:rsid w:val="006615A6"/>
    <w:rsid w:val="0066246F"/>
    <w:rsid w:val="00664E1A"/>
    <w:rsid w:val="00670EFE"/>
    <w:rsid w:val="00671D92"/>
    <w:rsid w:val="006729C2"/>
    <w:rsid w:val="006817F8"/>
    <w:rsid w:val="00681D0D"/>
    <w:rsid w:val="00686D21"/>
    <w:rsid w:val="00690796"/>
    <w:rsid w:val="00696CF6"/>
    <w:rsid w:val="0069731D"/>
    <w:rsid w:val="006A2272"/>
    <w:rsid w:val="006A3664"/>
    <w:rsid w:val="006A372A"/>
    <w:rsid w:val="006A42F9"/>
    <w:rsid w:val="006A4FE8"/>
    <w:rsid w:val="006A59E9"/>
    <w:rsid w:val="006B4D26"/>
    <w:rsid w:val="006B61F6"/>
    <w:rsid w:val="006B7EEE"/>
    <w:rsid w:val="006C06FF"/>
    <w:rsid w:val="006C1A70"/>
    <w:rsid w:val="006C1D70"/>
    <w:rsid w:val="006C2D5A"/>
    <w:rsid w:val="006C3C29"/>
    <w:rsid w:val="006C7274"/>
    <w:rsid w:val="006D473D"/>
    <w:rsid w:val="006D4F25"/>
    <w:rsid w:val="006D5301"/>
    <w:rsid w:val="006D610E"/>
    <w:rsid w:val="006D6371"/>
    <w:rsid w:val="006D6A14"/>
    <w:rsid w:val="006D6EE2"/>
    <w:rsid w:val="006E3033"/>
    <w:rsid w:val="006E385C"/>
    <w:rsid w:val="006E4D42"/>
    <w:rsid w:val="006E4FD3"/>
    <w:rsid w:val="006E566D"/>
    <w:rsid w:val="006F04C4"/>
    <w:rsid w:val="006F5BF1"/>
    <w:rsid w:val="006F737C"/>
    <w:rsid w:val="00701CC4"/>
    <w:rsid w:val="00703696"/>
    <w:rsid w:val="00704CC0"/>
    <w:rsid w:val="007051C1"/>
    <w:rsid w:val="00715136"/>
    <w:rsid w:val="007168B6"/>
    <w:rsid w:val="00717FDD"/>
    <w:rsid w:val="00723609"/>
    <w:rsid w:val="00724126"/>
    <w:rsid w:val="00730883"/>
    <w:rsid w:val="00731FE0"/>
    <w:rsid w:val="00734982"/>
    <w:rsid w:val="00734E0F"/>
    <w:rsid w:val="00736F31"/>
    <w:rsid w:val="007400FC"/>
    <w:rsid w:val="00741448"/>
    <w:rsid w:val="00743054"/>
    <w:rsid w:val="00744095"/>
    <w:rsid w:val="007450D3"/>
    <w:rsid w:val="00746550"/>
    <w:rsid w:val="00747445"/>
    <w:rsid w:val="007576C3"/>
    <w:rsid w:val="00762CA1"/>
    <w:rsid w:val="00764CEB"/>
    <w:rsid w:val="007658F4"/>
    <w:rsid w:val="007668A7"/>
    <w:rsid w:val="00772426"/>
    <w:rsid w:val="00772FC0"/>
    <w:rsid w:val="007734EC"/>
    <w:rsid w:val="00780142"/>
    <w:rsid w:val="00780C1E"/>
    <w:rsid w:val="007813A9"/>
    <w:rsid w:val="0078288C"/>
    <w:rsid w:val="0078345F"/>
    <w:rsid w:val="0078492D"/>
    <w:rsid w:val="00785CED"/>
    <w:rsid w:val="00786DA8"/>
    <w:rsid w:val="007928F0"/>
    <w:rsid w:val="00794339"/>
    <w:rsid w:val="007A1E50"/>
    <w:rsid w:val="007A2FC2"/>
    <w:rsid w:val="007A456A"/>
    <w:rsid w:val="007A606C"/>
    <w:rsid w:val="007A6945"/>
    <w:rsid w:val="007A70A1"/>
    <w:rsid w:val="007B0069"/>
    <w:rsid w:val="007B49BD"/>
    <w:rsid w:val="007C0E4F"/>
    <w:rsid w:val="007C2920"/>
    <w:rsid w:val="007D2244"/>
    <w:rsid w:val="007D2722"/>
    <w:rsid w:val="007D29B9"/>
    <w:rsid w:val="007D3629"/>
    <w:rsid w:val="007D6774"/>
    <w:rsid w:val="007E0A48"/>
    <w:rsid w:val="007F1520"/>
    <w:rsid w:val="007F265D"/>
    <w:rsid w:val="007F477C"/>
    <w:rsid w:val="007F53D1"/>
    <w:rsid w:val="00800442"/>
    <w:rsid w:val="0080541D"/>
    <w:rsid w:val="00806DB9"/>
    <w:rsid w:val="0080745E"/>
    <w:rsid w:val="00810534"/>
    <w:rsid w:val="008138A8"/>
    <w:rsid w:val="00814B83"/>
    <w:rsid w:val="00815EAE"/>
    <w:rsid w:val="00822064"/>
    <w:rsid w:val="008232D4"/>
    <w:rsid w:val="00823DD8"/>
    <w:rsid w:val="008249C4"/>
    <w:rsid w:val="00824CC7"/>
    <w:rsid w:val="00826D4F"/>
    <w:rsid w:val="0083774C"/>
    <w:rsid w:val="008445B5"/>
    <w:rsid w:val="0084649B"/>
    <w:rsid w:val="008465B3"/>
    <w:rsid w:val="0084748D"/>
    <w:rsid w:val="008503DE"/>
    <w:rsid w:val="0085185E"/>
    <w:rsid w:val="008537E6"/>
    <w:rsid w:val="0085405B"/>
    <w:rsid w:val="00854808"/>
    <w:rsid w:val="008558E4"/>
    <w:rsid w:val="00855B01"/>
    <w:rsid w:val="0085622C"/>
    <w:rsid w:val="008572F3"/>
    <w:rsid w:val="00857946"/>
    <w:rsid w:val="00857D2D"/>
    <w:rsid w:val="008609E2"/>
    <w:rsid w:val="00861AB5"/>
    <w:rsid w:val="00862883"/>
    <w:rsid w:val="00865AB7"/>
    <w:rsid w:val="00870FA1"/>
    <w:rsid w:val="00877E97"/>
    <w:rsid w:val="00882B4E"/>
    <w:rsid w:val="00894567"/>
    <w:rsid w:val="00894591"/>
    <w:rsid w:val="008961E4"/>
    <w:rsid w:val="008A372E"/>
    <w:rsid w:val="008A5438"/>
    <w:rsid w:val="008A698A"/>
    <w:rsid w:val="008B27C9"/>
    <w:rsid w:val="008C1538"/>
    <w:rsid w:val="008C237D"/>
    <w:rsid w:val="008C436D"/>
    <w:rsid w:val="008C5310"/>
    <w:rsid w:val="008C796F"/>
    <w:rsid w:val="008C7C31"/>
    <w:rsid w:val="008D0026"/>
    <w:rsid w:val="008D5ABC"/>
    <w:rsid w:val="008E3E8B"/>
    <w:rsid w:val="008E7880"/>
    <w:rsid w:val="008F2C94"/>
    <w:rsid w:val="008F3148"/>
    <w:rsid w:val="008F523A"/>
    <w:rsid w:val="008F6370"/>
    <w:rsid w:val="009008ED"/>
    <w:rsid w:val="00902EF6"/>
    <w:rsid w:val="00904FBD"/>
    <w:rsid w:val="00910EE2"/>
    <w:rsid w:val="00914131"/>
    <w:rsid w:val="00916F6F"/>
    <w:rsid w:val="0092120B"/>
    <w:rsid w:val="0092542D"/>
    <w:rsid w:val="0092565D"/>
    <w:rsid w:val="009267BB"/>
    <w:rsid w:val="00927174"/>
    <w:rsid w:val="00930D22"/>
    <w:rsid w:val="009315AA"/>
    <w:rsid w:val="009317C4"/>
    <w:rsid w:val="00931FD6"/>
    <w:rsid w:val="0094008F"/>
    <w:rsid w:val="0094068F"/>
    <w:rsid w:val="00942929"/>
    <w:rsid w:val="009438ED"/>
    <w:rsid w:val="009546B5"/>
    <w:rsid w:val="00956A19"/>
    <w:rsid w:val="0097414E"/>
    <w:rsid w:val="0097593F"/>
    <w:rsid w:val="00977949"/>
    <w:rsid w:val="00977B38"/>
    <w:rsid w:val="009803B7"/>
    <w:rsid w:val="0099107E"/>
    <w:rsid w:val="009922BC"/>
    <w:rsid w:val="009A3822"/>
    <w:rsid w:val="009A445F"/>
    <w:rsid w:val="009A476E"/>
    <w:rsid w:val="009A676A"/>
    <w:rsid w:val="009B3A12"/>
    <w:rsid w:val="009B3AA4"/>
    <w:rsid w:val="009B46DD"/>
    <w:rsid w:val="009C3288"/>
    <w:rsid w:val="009C329F"/>
    <w:rsid w:val="009C4830"/>
    <w:rsid w:val="009D0208"/>
    <w:rsid w:val="009D1456"/>
    <w:rsid w:val="009D16A4"/>
    <w:rsid w:val="009D2FBB"/>
    <w:rsid w:val="009D652B"/>
    <w:rsid w:val="009E111A"/>
    <w:rsid w:val="009E2469"/>
    <w:rsid w:val="009E6495"/>
    <w:rsid w:val="009E6761"/>
    <w:rsid w:val="009F0F37"/>
    <w:rsid w:val="009F1A6A"/>
    <w:rsid w:val="009F31A2"/>
    <w:rsid w:val="009F6B36"/>
    <w:rsid w:val="00A00FDB"/>
    <w:rsid w:val="00A06319"/>
    <w:rsid w:val="00A077B0"/>
    <w:rsid w:val="00A10F75"/>
    <w:rsid w:val="00A12DAD"/>
    <w:rsid w:val="00A1414A"/>
    <w:rsid w:val="00A153E9"/>
    <w:rsid w:val="00A273BF"/>
    <w:rsid w:val="00A3057D"/>
    <w:rsid w:val="00A321CE"/>
    <w:rsid w:val="00A33DE3"/>
    <w:rsid w:val="00A34662"/>
    <w:rsid w:val="00A34DF9"/>
    <w:rsid w:val="00A35B74"/>
    <w:rsid w:val="00A37FF8"/>
    <w:rsid w:val="00A41956"/>
    <w:rsid w:val="00A42890"/>
    <w:rsid w:val="00A4317F"/>
    <w:rsid w:val="00A45D56"/>
    <w:rsid w:val="00A50CBD"/>
    <w:rsid w:val="00A51447"/>
    <w:rsid w:val="00A515FC"/>
    <w:rsid w:val="00A5235B"/>
    <w:rsid w:val="00A52593"/>
    <w:rsid w:val="00A5327A"/>
    <w:rsid w:val="00A55F27"/>
    <w:rsid w:val="00A565A1"/>
    <w:rsid w:val="00A566C5"/>
    <w:rsid w:val="00A56973"/>
    <w:rsid w:val="00A61678"/>
    <w:rsid w:val="00A62D98"/>
    <w:rsid w:val="00A633AB"/>
    <w:rsid w:val="00A70BA6"/>
    <w:rsid w:val="00A71109"/>
    <w:rsid w:val="00A71922"/>
    <w:rsid w:val="00A73E33"/>
    <w:rsid w:val="00A74A17"/>
    <w:rsid w:val="00A76B35"/>
    <w:rsid w:val="00A86A5F"/>
    <w:rsid w:val="00A8741E"/>
    <w:rsid w:val="00A95C5C"/>
    <w:rsid w:val="00AA243F"/>
    <w:rsid w:val="00AA24C9"/>
    <w:rsid w:val="00AA36B4"/>
    <w:rsid w:val="00AA3764"/>
    <w:rsid w:val="00AA5FBA"/>
    <w:rsid w:val="00AA6450"/>
    <w:rsid w:val="00AA66E9"/>
    <w:rsid w:val="00AA6F9C"/>
    <w:rsid w:val="00AA73C4"/>
    <w:rsid w:val="00AB1B02"/>
    <w:rsid w:val="00AB24D8"/>
    <w:rsid w:val="00AB63F1"/>
    <w:rsid w:val="00AB6FDD"/>
    <w:rsid w:val="00AC4CD8"/>
    <w:rsid w:val="00AC5D41"/>
    <w:rsid w:val="00AC60F5"/>
    <w:rsid w:val="00AC723D"/>
    <w:rsid w:val="00AD03C6"/>
    <w:rsid w:val="00AD498F"/>
    <w:rsid w:val="00AD542A"/>
    <w:rsid w:val="00AD54B7"/>
    <w:rsid w:val="00AD5620"/>
    <w:rsid w:val="00AD63B4"/>
    <w:rsid w:val="00AE1226"/>
    <w:rsid w:val="00AE2067"/>
    <w:rsid w:val="00AE6138"/>
    <w:rsid w:val="00AF0ABC"/>
    <w:rsid w:val="00AF1526"/>
    <w:rsid w:val="00AF1F1B"/>
    <w:rsid w:val="00AF37BB"/>
    <w:rsid w:val="00AF47E4"/>
    <w:rsid w:val="00AF621D"/>
    <w:rsid w:val="00B025D5"/>
    <w:rsid w:val="00B0262E"/>
    <w:rsid w:val="00B04CC3"/>
    <w:rsid w:val="00B076B7"/>
    <w:rsid w:val="00B11E57"/>
    <w:rsid w:val="00B215AA"/>
    <w:rsid w:val="00B223FD"/>
    <w:rsid w:val="00B24EC2"/>
    <w:rsid w:val="00B25B15"/>
    <w:rsid w:val="00B32777"/>
    <w:rsid w:val="00B34546"/>
    <w:rsid w:val="00B3691D"/>
    <w:rsid w:val="00B36B9B"/>
    <w:rsid w:val="00B36D13"/>
    <w:rsid w:val="00B3730A"/>
    <w:rsid w:val="00B37CCA"/>
    <w:rsid w:val="00B37CE6"/>
    <w:rsid w:val="00B43F44"/>
    <w:rsid w:val="00B443D3"/>
    <w:rsid w:val="00B44B0E"/>
    <w:rsid w:val="00B456ED"/>
    <w:rsid w:val="00B4592D"/>
    <w:rsid w:val="00B62753"/>
    <w:rsid w:val="00B63728"/>
    <w:rsid w:val="00B642FF"/>
    <w:rsid w:val="00B65DFB"/>
    <w:rsid w:val="00B66DC4"/>
    <w:rsid w:val="00B70CB5"/>
    <w:rsid w:val="00B71401"/>
    <w:rsid w:val="00B742BD"/>
    <w:rsid w:val="00B745E7"/>
    <w:rsid w:val="00B770C7"/>
    <w:rsid w:val="00B7732E"/>
    <w:rsid w:val="00B802C2"/>
    <w:rsid w:val="00B82377"/>
    <w:rsid w:val="00B82F50"/>
    <w:rsid w:val="00B8326D"/>
    <w:rsid w:val="00B83C42"/>
    <w:rsid w:val="00B83E24"/>
    <w:rsid w:val="00B840C7"/>
    <w:rsid w:val="00B86EB1"/>
    <w:rsid w:val="00B91169"/>
    <w:rsid w:val="00B93982"/>
    <w:rsid w:val="00B953C3"/>
    <w:rsid w:val="00B978E5"/>
    <w:rsid w:val="00B979FB"/>
    <w:rsid w:val="00BA13BB"/>
    <w:rsid w:val="00BA1731"/>
    <w:rsid w:val="00BA4787"/>
    <w:rsid w:val="00BA60E2"/>
    <w:rsid w:val="00BA7CCF"/>
    <w:rsid w:val="00BB584A"/>
    <w:rsid w:val="00BC240B"/>
    <w:rsid w:val="00BC2FA8"/>
    <w:rsid w:val="00BC4760"/>
    <w:rsid w:val="00BC51FE"/>
    <w:rsid w:val="00BD0A57"/>
    <w:rsid w:val="00BD0D1F"/>
    <w:rsid w:val="00BD177F"/>
    <w:rsid w:val="00BD2987"/>
    <w:rsid w:val="00BD43C6"/>
    <w:rsid w:val="00BD55DA"/>
    <w:rsid w:val="00BD7172"/>
    <w:rsid w:val="00BE2BC1"/>
    <w:rsid w:val="00BE325A"/>
    <w:rsid w:val="00BE7445"/>
    <w:rsid w:val="00BE7AF2"/>
    <w:rsid w:val="00BF2A46"/>
    <w:rsid w:val="00C051E8"/>
    <w:rsid w:val="00C054DB"/>
    <w:rsid w:val="00C05971"/>
    <w:rsid w:val="00C05F46"/>
    <w:rsid w:val="00C061EA"/>
    <w:rsid w:val="00C06BFF"/>
    <w:rsid w:val="00C131B1"/>
    <w:rsid w:val="00C135D4"/>
    <w:rsid w:val="00C15E61"/>
    <w:rsid w:val="00C16C49"/>
    <w:rsid w:val="00C200A2"/>
    <w:rsid w:val="00C2170C"/>
    <w:rsid w:val="00C21E3E"/>
    <w:rsid w:val="00C23EF3"/>
    <w:rsid w:val="00C24EEA"/>
    <w:rsid w:val="00C2644B"/>
    <w:rsid w:val="00C30163"/>
    <w:rsid w:val="00C30DC8"/>
    <w:rsid w:val="00C322AE"/>
    <w:rsid w:val="00C332A2"/>
    <w:rsid w:val="00C3478A"/>
    <w:rsid w:val="00C34F40"/>
    <w:rsid w:val="00C359D0"/>
    <w:rsid w:val="00C361C1"/>
    <w:rsid w:val="00C37671"/>
    <w:rsid w:val="00C41E44"/>
    <w:rsid w:val="00C4233B"/>
    <w:rsid w:val="00C4495C"/>
    <w:rsid w:val="00C561B9"/>
    <w:rsid w:val="00C6144E"/>
    <w:rsid w:val="00C647E1"/>
    <w:rsid w:val="00C679E2"/>
    <w:rsid w:val="00C67E70"/>
    <w:rsid w:val="00C70360"/>
    <w:rsid w:val="00C712DF"/>
    <w:rsid w:val="00C71500"/>
    <w:rsid w:val="00C75B35"/>
    <w:rsid w:val="00C80C68"/>
    <w:rsid w:val="00C857F1"/>
    <w:rsid w:val="00C872A9"/>
    <w:rsid w:val="00C9014B"/>
    <w:rsid w:val="00C954EB"/>
    <w:rsid w:val="00C97277"/>
    <w:rsid w:val="00C97DF0"/>
    <w:rsid w:val="00CA1C84"/>
    <w:rsid w:val="00CA1E24"/>
    <w:rsid w:val="00CA57EF"/>
    <w:rsid w:val="00CA583B"/>
    <w:rsid w:val="00CB0E4E"/>
    <w:rsid w:val="00CB773E"/>
    <w:rsid w:val="00CC1AA4"/>
    <w:rsid w:val="00CC1B95"/>
    <w:rsid w:val="00CC3535"/>
    <w:rsid w:val="00CC620B"/>
    <w:rsid w:val="00CC717E"/>
    <w:rsid w:val="00CD2FC7"/>
    <w:rsid w:val="00CD62F0"/>
    <w:rsid w:val="00CD7238"/>
    <w:rsid w:val="00CE272E"/>
    <w:rsid w:val="00CE4AB7"/>
    <w:rsid w:val="00CE6A31"/>
    <w:rsid w:val="00CF1A20"/>
    <w:rsid w:val="00CF4013"/>
    <w:rsid w:val="00CF5C29"/>
    <w:rsid w:val="00D00329"/>
    <w:rsid w:val="00D003BB"/>
    <w:rsid w:val="00D103DC"/>
    <w:rsid w:val="00D11769"/>
    <w:rsid w:val="00D15A55"/>
    <w:rsid w:val="00D24401"/>
    <w:rsid w:val="00D2456B"/>
    <w:rsid w:val="00D26EFE"/>
    <w:rsid w:val="00D27E3A"/>
    <w:rsid w:val="00D33BEE"/>
    <w:rsid w:val="00D35E09"/>
    <w:rsid w:val="00D403E8"/>
    <w:rsid w:val="00D423ED"/>
    <w:rsid w:val="00D47B79"/>
    <w:rsid w:val="00D5065E"/>
    <w:rsid w:val="00D507E0"/>
    <w:rsid w:val="00D52DE4"/>
    <w:rsid w:val="00D55BE3"/>
    <w:rsid w:val="00D67D11"/>
    <w:rsid w:val="00D71FB0"/>
    <w:rsid w:val="00D726D1"/>
    <w:rsid w:val="00D75986"/>
    <w:rsid w:val="00D7641C"/>
    <w:rsid w:val="00D82FFA"/>
    <w:rsid w:val="00D83937"/>
    <w:rsid w:val="00D873A7"/>
    <w:rsid w:val="00D92478"/>
    <w:rsid w:val="00D94118"/>
    <w:rsid w:val="00D95D8D"/>
    <w:rsid w:val="00D95E14"/>
    <w:rsid w:val="00DA05B1"/>
    <w:rsid w:val="00DA1B12"/>
    <w:rsid w:val="00DB0536"/>
    <w:rsid w:val="00DC2591"/>
    <w:rsid w:val="00DC5E00"/>
    <w:rsid w:val="00DC7FDA"/>
    <w:rsid w:val="00DD05E6"/>
    <w:rsid w:val="00DD14F3"/>
    <w:rsid w:val="00DD188D"/>
    <w:rsid w:val="00DD2FB8"/>
    <w:rsid w:val="00DD6D5C"/>
    <w:rsid w:val="00DD7893"/>
    <w:rsid w:val="00DD7EF2"/>
    <w:rsid w:val="00DE0C44"/>
    <w:rsid w:val="00DE1AA2"/>
    <w:rsid w:val="00DE4390"/>
    <w:rsid w:val="00DE6BFE"/>
    <w:rsid w:val="00DE729E"/>
    <w:rsid w:val="00DF66C2"/>
    <w:rsid w:val="00DF7538"/>
    <w:rsid w:val="00E0083F"/>
    <w:rsid w:val="00E01658"/>
    <w:rsid w:val="00E06118"/>
    <w:rsid w:val="00E0615C"/>
    <w:rsid w:val="00E07645"/>
    <w:rsid w:val="00E10BB3"/>
    <w:rsid w:val="00E147FE"/>
    <w:rsid w:val="00E2174C"/>
    <w:rsid w:val="00E23C10"/>
    <w:rsid w:val="00E24052"/>
    <w:rsid w:val="00E27B8D"/>
    <w:rsid w:val="00E35D6F"/>
    <w:rsid w:val="00E35F96"/>
    <w:rsid w:val="00E37216"/>
    <w:rsid w:val="00E46641"/>
    <w:rsid w:val="00E46E01"/>
    <w:rsid w:val="00E6406B"/>
    <w:rsid w:val="00E65000"/>
    <w:rsid w:val="00E70654"/>
    <w:rsid w:val="00E7144F"/>
    <w:rsid w:val="00E75B03"/>
    <w:rsid w:val="00E76041"/>
    <w:rsid w:val="00E825FE"/>
    <w:rsid w:val="00E876F3"/>
    <w:rsid w:val="00E92252"/>
    <w:rsid w:val="00E934CB"/>
    <w:rsid w:val="00EA4C68"/>
    <w:rsid w:val="00EA7254"/>
    <w:rsid w:val="00EB4732"/>
    <w:rsid w:val="00EB630C"/>
    <w:rsid w:val="00EC15C6"/>
    <w:rsid w:val="00EC319C"/>
    <w:rsid w:val="00EC6761"/>
    <w:rsid w:val="00EC756C"/>
    <w:rsid w:val="00ED1D4D"/>
    <w:rsid w:val="00ED363D"/>
    <w:rsid w:val="00ED7C59"/>
    <w:rsid w:val="00EE01FE"/>
    <w:rsid w:val="00EE1562"/>
    <w:rsid w:val="00EE328D"/>
    <w:rsid w:val="00EE5B32"/>
    <w:rsid w:val="00EE72BA"/>
    <w:rsid w:val="00EF2DEB"/>
    <w:rsid w:val="00EF364D"/>
    <w:rsid w:val="00EF4F53"/>
    <w:rsid w:val="00EF732D"/>
    <w:rsid w:val="00F001A0"/>
    <w:rsid w:val="00F03F31"/>
    <w:rsid w:val="00F0589C"/>
    <w:rsid w:val="00F11B4A"/>
    <w:rsid w:val="00F12DF4"/>
    <w:rsid w:val="00F12F60"/>
    <w:rsid w:val="00F1407B"/>
    <w:rsid w:val="00F1612A"/>
    <w:rsid w:val="00F17801"/>
    <w:rsid w:val="00F25F89"/>
    <w:rsid w:val="00F26585"/>
    <w:rsid w:val="00F27696"/>
    <w:rsid w:val="00F32621"/>
    <w:rsid w:val="00F34368"/>
    <w:rsid w:val="00F374BB"/>
    <w:rsid w:val="00F374CC"/>
    <w:rsid w:val="00F44216"/>
    <w:rsid w:val="00F44CBD"/>
    <w:rsid w:val="00F468A5"/>
    <w:rsid w:val="00F516BF"/>
    <w:rsid w:val="00F61FD6"/>
    <w:rsid w:val="00F63F94"/>
    <w:rsid w:val="00F7369A"/>
    <w:rsid w:val="00F77482"/>
    <w:rsid w:val="00F77E4E"/>
    <w:rsid w:val="00F800B2"/>
    <w:rsid w:val="00F84C24"/>
    <w:rsid w:val="00F87D03"/>
    <w:rsid w:val="00F90A46"/>
    <w:rsid w:val="00F920EE"/>
    <w:rsid w:val="00F92FE5"/>
    <w:rsid w:val="00F94CB9"/>
    <w:rsid w:val="00F96708"/>
    <w:rsid w:val="00FA160D"/>
    <w:rsid w:val="00FA4E41"/>
    <w:rsid w:val="00FA596C"/>
    <w:rsid w:val="00FB16CE"/>
    <w:rsid w:val="00FB4DBD"/>
    <w:rsid w:val="00FB4F05"/>
    <w:rsid w:val="00FB549C"/>
    <w:rsid w:val="00FB5862"/>
    <w:rsid w:val="00FB7270"/>
    <w:rsid w:val="00FC2E1F"/>
    <w:rsid w:val="00FC4FC7"/>
    <w:rsid w:val="00FC5DC5"/>
    <w:rsid w:val="00FD0975"/>
    <w:rsid w:val="00FD2EEF"/>
    <w:rsid w:val="00FD3481"/>
    <w:rsid w:val="00FD57BA"/>
    <w:rsid w:val="00FE172D"/>
    <w:rsid w:val="00FE5C3C"/>
    <w:rsid w:val="00FF0763"/>
    <w:rsid w:val="00FF6A14"/>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qFormat="1"/>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583B"/>
  </w:style>
  <w:style w:type="paragraph" w:styleId="Heading1">
    <w:name w:val="heading 1"/>
    <w:basedOn w:val="Normal"/>
    <w:next w:val="Normal"/>
    <w:link w:val="Heading1Char"/>
    <w:uiPriority w:val="9"/>
    <w:qFormat/>
    <w:rsid w:val="00F96708"/>
    <w:pPr>
      <w:keepNext/>
      <w:spacing w:after="0" w:line="240" w:lineRule="auto"/>
      <w:outlineLvl w:val="0"/>
    </w:pPr>
    <w:rPr>
      <w:rFonts w:ascii="Times New Roman" w:eastAsia="Times New Roman" w:hAnsi="Times New Roman" w:cs="Times New Roman"/>
      <w:sz w:val="24"/>
    </w:rPr>
  </w:style>
  <w:style w:type="paragraph" w:styleId="Heading2">
    <w:name w:val="heading 2"/>
    <w:basedOn w:val="Normal"/>
    <w:next w:val="Normal"/>
    <w:link w:val="Heading2Char"/>
    <w:uiPriority w:val="9"/>
    <w:unhideWhenUsed/>
    <w:qFormat/>
    <w:rsid w:val="00F9670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F9670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F96708"/>
    <w:pPr>
      <w:keepNext/>
      <w:spacing w:after="0" w:line="240" w:lineRule="auto"/>
      <w:jc w:val="center"/>
      <w:outlineLvl w:val="3"/>
    </w:pPr>
    <w:rPr>
      <w:rFonts w:ascii="Times New Roman" w:eastAsia="Times New Roman" w:hAnsi="Times New Roman" w:cs="Times New Roman"/>
      <w:b/>
      <w:bCs/>
      <w:snapToGrid w:val="0"/>
      <w:sz w:val="32"/>
      <w:lang w:bidi="ar-SA"/>
    </w:rPr>
  </w:style>
  <w:style w:type="paragraph" w:styleId="Heading5">
    <w:name w:val="heading 5"/>
    <w:basedOn w:val="Normal"/>
    <w:next w:val="Normal"/>
    <w:link w:val="Heading5Char"/>
    <w:uiPriority w:val="9"/>
    <w:unhideWhenUsed/>
    <w:qFormat/>
    <w:rsid w:val="00F9670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rsid w:val="00F9670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qFormat/>
    <w:rsid w:val="00F96708"/>
    <w:pPr>
      <w:keepNext/>
      <w:spacing w:after="0" w:line="360" w:lineRule="auto"/>
      <w:jc w:val="both"/>
      <w:outlineLvl w:val="6"/>
    </w:pPr>
    <w:rPr>
      <w:rFonts w:ascii="Times New Roman" w:eastAsia="Times New Roman" w:hAnsi="Times New Roman" w:cs="Times New Roman"/>
      <w:snapToGrid w:val="0"/>
      <w:sz w:val="28"/>
      <w:lang w:bidi="ar-SA"/>
    </w:rPr>
  </w:style>
  <w:style w:type="paragraph" w:styleId="Heading8">
    <w:name w:val="heading 8"/>
    <w:basedOn w:val="Normal"/>
    <w:next w:val="Normal"/>
    <w:link w:val="Heading8Char"/>
    <w:unhideWhenUsed/>
    <w:qFormat/>
    <w:rsid w:val="00F96708"/>
    <w:pPr>
      <w:keepNext/>
      <w:keepLines/>
      <w:spacing w:before="200" w:after="0"/>
      <w:outlineLvl w:val="7"/>
    </w:pPr>
    <w:rPr>
      <w:rFonts w:asciiTheme="majorHAnsi" w:eastAsiaTheme="majorEastAsia" w:hAnsiTheme="majorHAnsi" w:cstheme="majorBidi"/>
      <w:color w:val="404040" w:themeColor="text1" w:themeTint="BF"/>
      <w:sz w:val="20"/>
      <w:szCs w:val="18"/>
    </w:rPr>
  </w:style>
  <w:style w:type="paragraph" w:styleId="Heading9">
    <w:name w:val="heading 9"/>
    <w:basedOn w:val="Normal"/>
    <w:next w:val="Normal"/>
    <w:link w:val="Heading9Char"/>
    <w:unhideWhenUsed/>
    <w:qFormat/>
    <w:rsid w:val="00F96708"/>
    <w:pPr>
      <w:keepNext/>
      <w:keepLines/>
      <w:spacing w:before="200" w:after="0"/>
      <w:outlineLvl w:val="8"/>
    </w:pPr>
    <w:rPr>
      <w:rFonts w:asciiTheme="majorHAnsi" w:eastAsiaTheme="majorEastAsia" w:hAnsiTheme="majorHAnsi" w:cstheme="majorBidi"/>
      <w:i/>
      <w:iCs/>
      <w:color w:val="404040" w:themeColor="text1" w:themeTint="BF"/>
      <w:sz w:val="20"/>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326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F77E4E"/>
    <w:pPr>
      <w:spacing w:after="0" w:line="240" w:lineRule="auto"/>
      <w:ind w:left="720"/>
      <w:contextualSpacing/>
      <w:jc w:val="both"/>
    </w:pPr>
    <w:rPr>
      <w:rFonts w:ascii="Calibri" w:eastAsia="Calibri" w:hAnsi="Calibri" w:cs="Mangal"/>
    </w:rPr>
  </w:style>
  <w:style w:type="character" w:customStyle="1" w:styleId="ListParagraphChar">
    <w:name w:val="List Paragraph Char"/>
    <w:link w:val="ListParagraph"/>
    <w:uiPriority w:val="34"/>
    <w:rsid w:val="00F77E4E"/>
    <w:rPr>
      <w:rFonts w:ascii="Calibri" w:eastAsia="Calibri" w:hAnsi="Calibri" w:cs="Mangal"/>
    </w:rPr>
  </w:style>
  <w:style w:type="paragraph" w:styleId="BalloonText">
    <w:name w:val="Balloon Text"/>
    <w:basedOn w:val="Normal"/>
    <w:link w:val="BalloonTextChar"/>
    <w:uiPriority w:val="99"/>
    <w:semiHidden/>
    <w:unhideWhenUsed/>
    <w:rsid w:val="00DD2FB8"/>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DD2FB8"/>
    <w:rPr>
      <w:rFonts w:ascii="Tahoma" w:hAnsi="Tahoma" w:cs="Mangal"/>
      <w:sz w:val="16"/>
      <w:szCs w:val="14"/>
    </w:rPr>
  </w:style>
  <w:style w:type="paragraph" w:styleId="BodyText">
    <w:name w:val="Body Text"/>
    <w:basedOn w:val="Normal"/>
    <w:link w:val="BodyTextChar"/>
    <w:uiPriority w:val="99"/>
    <w:unhideWhenUsed/>
    <w:qFormat/>
    <w:rsid w:val="00F44216"/>
    <w:pPr>
      <w:spacing w:after="0" w:line="360" w:lineRule="auto"/>
      <w:jc w:val="both"/>
    </w:pPr>
    <w:rPr>
      <w:rFonts w:ascii="Arial" w:eastAsia="Times New Roman" w:hAnsi="Arial" w:cs="Times New Roman"/>
      <w:sz w:val="24"/>
      <w:lang w:bidi="ar-SA"/>
    </w:rPr>
  </w:style>
  <w:style w:type="character" w:customStyle="1" w:styleId="BodyTextChar">
    <w:name w:val="Body Text Char"/>
    <w:basedOn w:val="DefaultParagraphFont"/>
    <w:link w:val="BodyText"/>
    <w:uiPriority w:val="99"/>
    <w:rsid w:val="00F44216"/>
    <w:rPr>
      <w:rFonts w:ascii="Arial" w:eastAsia="Times New Roman" w:hAnsi="Arial" w:cs="Times New Roman"/>
      <w:sz w:val="24"/>
      <w:lang w:bidi="ar-SA"/>
    </w:rPr>
  </w:style>
  <w:style w:type="paragraph" w:styleId="Header">
    <w:name w:val="header"/>
    <w:basedOn w:val="Normal"/>
    <w:link w:val="HeaderChar"/>
    <w:uiPriority w:val="99"/>
    <w:unhideWhenUsed/>
    <w:rsid w:val="00865A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5AB7"/>
  </w:style>
  <w:style w:type="paragraph" w:styleId="Footer">
    <w:name w:val="footer"/>
    <w:basedOn w:val="Normal"/>
    <w:link w:val="FooterChar"/>
    <w:uiPriority w:val="99"/>
    <w:unhideWhenUsed/>
    <w:rsid w:val="00865A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5AB7"/>
  </w:style>
  <w:style w:type="character" w:styleId="Hyperlink">
    <w:name w:val="Hyperlink"/>
    <w:basedOn w:val="DefaultParagraphFont"/>
    <w:uiPriority w:val="99"/>
    <w:unhideWhenUsed/>
    <w:rsid w:val="00082496"/>
    <w:rPr>
      <w:color w:val="0000FF"/>
      <w:u w:val="single"/>
    </w:rPr>
  </w:style>
  <w:style w:type="paragraph" w:customStyle="1" w:styleId="xl63">
    <w:name w:val="xl63"/>
    <w:basedOn w:val="Normal"/>
    <w:rsid w:val="0008249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64">
    <w:name w:val="xl64"/>
    <w:basedOn w:val="Normal"/>
    <w:rsid w:val="0008249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65">
    <w:name w:val="xl65"/>
    <w:basedOn w:val="Normal"/>
    <w:rsid w:val="0008249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FF"/>
      <w:sz w:val="24"/>
      <w:szCs w:val="24"/>
    </w:rPr>
  </w:style>
  <w:style w:type="paragraph" w:customStyle="1" w:styleId="xl66">
    <w:name w:val="xl66"/>
    <w:basedOn w:val="Normal"/>
    <w:rsid w:val="0008249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67">
    <w:name w:val="xl67"/>
    <w:basedOn w:val="Normal"/>
    <w:rsid w:val="0008249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FF0000"/>
      <w:sz w:val="24"/>
      <w:szCs w:val="24"/>
    </w:rPr>
  </w:style>
  <w:style w:type="paragraph" w:customStyle="1" w:styleId="xl68">
    <w:name w:val="xl68"/>
    <w:basedOn w:val="Normal"/>
    <w:rsid w:val="0008249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Normal"/>
    <w:rsid w:val="0008249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0">
    <w:name w:val="xl70"/>
    <w:basedOn w:val="Normal"/>
    <w:rsid w:val="00082496"/>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1">
    <w:name w:val="xl71"/>
    <w:basedOn w:val="Normal"/>
    <w:rsid w:val="000824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2">
    <w:name w:val="xl72"/>
    <w:basedOn w:val="Normal"/>
    <w:rsid w:val="0008249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73">
    <w:name w:val="xl73"/>
    <w:basedOn w:val="Normal"/>
    <w:rsid w:val="000824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74">
    <w:name w:val="xl74"/>
    <w:basedOn w:val="Normal"/>
    <w:rsid w:val="000824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75">
    <w:name w:val="xl75"/>
    <w:basedOn w:val="Normal"/>
    <w:rsid w:val="00082496"/>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top"/>
    </w:pPr>
    <w:rPr>
      <w:rFonts w:ascii="Times New Roman" w:eastAsia="Times New Roman" w:hAnsi="Times New Roman" w:cs="Times New Roman"/>
      <w:sz w:val="24"/>
      <w:szCs w:val="24"/>
    </w:rPr>
  </w:style>
  <w:style w:type="paragraph" w:customStyle="1" w:styleId="xl76">
    <w:name w:val="xl76"/>
    <w:basedOn w:val="Normal"/>
    <w:rsid w:val="000824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7">
    <w:name w:val="xl77"/>
    <w:basedOn w:val="Normal"/>
    <w:rsid w:val="00082496"/>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top"/>
    </w:pPr>
    <w:rPr>
      <w:rFonts w:ascii="Times New Roman" w:eastAsia="Times New Roman" w:hAnsi="Times New Roman" w:cs="Times New Roman"/>
      <w:sz w:val="24"/>
      <w:szCs w:val="24"/>
    </w:rPr>
  </w:style>
  <w:style w:type="paragraph" w:customStyle="1" w:styleId="xl78">
    <w:name w:val="xl78"/>
    <w:basedOn w:val="Normal"/>
    <w:rsid w:val="000824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79">
    <w:name w:val="xl79"/>
    <w:basedOn w:val="Normal"/>
    <w:rsid w:val="00082496"/>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0">
    <w:name w:val="xl80"/>
    <w:basedOn w:val="Normal"/>
    <w:rsid w:val="00082496"/>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1">
    <w:name w:val="xl81"/>
    <w:basedOn w:val="Normal"/>
    <w:rsid w:val="00082496"/>
    <w:pPr>
      <w:pBdr>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2">
    <w:name w:val="xl82"/>
    <w:basedOn w:val="Normal"/>
    <w:rsid w:val="00082496"/>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3">
    <w:name w:val="xl83"/>
    <w:basedOn w:val="Normal"/>
    <w:rsid w:val="00082496"/>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4">
    <w:name w:val="xl84"/>
    <w:basedOn w:val="Normal"/>
    <w:rsid w:val="00082496"/>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5">
    <w:name w:val="xl85"/>
    <w:basedOn w:val="Normal"/>
    <w:rsid w:val="00082496"/>
    <w:pPr>
      <w:pBdr>
        <w:top w:val="single" w:sz="4" w:space="0" w:color="auto"/>
        <w:bottom w:val="single" w:sz="4" w:space="0" w:color="auto"/>
        <w:right w:val="single" w:sz="4" w:space="0" w:color="auto"/>
      </w:pBdr>
      <w:spacing w:before="100" w:beforeAutospacing="1" w:after="100" w:afterAutospacing="1" w:line="240" w:lineRule="auto"/>
      <w:ind w:firstLineChars="100" w:firstLine="100"/>
      <w:textAlignment w:val="top"/>
    </w:pPr>
    <w:rPr>
      <w:rFonts w:ascii="Times New Roman" w:eastAsia="Times New Roman" w:hAnsi="Times New Roman" w:cs="Times New Roman"/>
      <w:sz w:val="24"/>
      <w:szCs w:val="24"/>
    </w:rPr>
  </w:style>
  <w:style w:type="paragraph" w:customStyle="1" w:styleId="xl86">
    <w:name w:val="xl86"/>
    <w:basedOn w:val="Normal"/>
    <w:rsid w:val="00082496"/>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7">
    <w:name w:val="xl87"/>
    <w:basedOn w:val="Normal"/>
    <w:rsid w:val="000824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8">
    <w:name w:val="xl88"/>
    <w:basedOn w:val="Normal"/>
    <w:rsid w:val="0008249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FF"/>
      <w:sz w:val="24"/>
      <w:szCs w:val="24"/>
    </w:rPr>
  </w:style>
  <w:style w:type="paragraph" w:customStyle="1" w:styleId="xl89">
    <w:name w:val="xl89"/>
    <w:basedOn w:val="Normal"/>
    <w:rsid w:val="000824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0">
    <w:name w:val="xl90"/>
    <w:basedOn w:val="Normal"/>
    <w:rsid w:val="00082496"/>
    <w:pPr>
      <w:pBdr>
        <w:top w:val="single" w:sz="4" w:space="0" w:color="auto"/>
        <w:bottom w:val="single" w:sz="4" w:space="0" w:color="auto"/>
        <w:right w:val="single" w:sz="4" w:space="0" w:color="auto"/>
      </w:pBdr>
      <w:spacing w:before="100" w:beforeAutospacing="1" w:after="100" w:afterAutospacing="1" w:line="240" w:lineRule="auto"/>
      <w:ind w:firstLineChars="100" w:firstLine="100"/>
      <w:textAlignment w:val="top"/>
    </w:pPr>
    <w:rPr>
      <w:rFonts w:ascii="Times New Roman" w:eastAsia="Times New Roman" w:hAnsi="Times New Roman" w:cs="Times New Roman"/>
      <w:sz w:val="24"/>
      <w:szCs w:val="24"/>
    </w:rPr>
  </w:style>
  <w:style w:type="paragraph" w:customStyle="1" w:styleId="xl91">
    <w:name w:val="xl91"/>
    <w:basedOn w:val="Normal"/>
    <w:rsid w:val="00082496"/>
    <w:pPr>
      <w:pBdr>
        <w:top w:val="single" w:sz="4" w:space="0" w:color="auto"/>
        <w:bottom w:val="single" w:sz="4" w:space="0" w:color="auto"/>
        <w:right w:val="single" w:sz="4" w:space="0" w:color="auto"/>
      </w:pBdr>
      <w:spacing w:before="100" w:beforeAutospacing="1" w:after="100" w:afterAutospacing="1" w:line="240" w:lineRule="auto"/>
      <w:ind w:firstLineChars="100" w:firstLine="100"/>
      <w:textAlignment w:val="top"/>
    </w:pPr>
    <w:rPr>
      <w:rFonts w:ascii="Times New Roman" w:eastAsia="Times New Roman" w:hAnsi="Times New Roman" w:cs="Times New Roman"/>
      <w:b/>
      <w:bCs/>
      <w:sz w:val="24"/>
      <w:szCs w:val="24"/>
    </w:rPr>
  </w:style>
  <w:style w:type="paragraph" w:customStyle="1" w:styleId="xl92">
    <w:name w:val="xl92"/>
    <w:basedOn w:val="Normal"/>
    <w:rsid w:val="0008249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FF0000"/>
      <w:sz w:val="24"/>
      <w:szCs w:val="24"/>
    </w:rPr>
  </w:style>
  <w:style w:type="paragraph" w:customStyle="1" w:styleId="xl93">
    <w:name w:val="xl93"/>
    <w:basedOn w:val="Normal"/>
    <w:rsid w:val="00082496"/>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top"/>
    </w:pPr>
    <w:rPr>
      <w:rFonts w:ascii="Times New Roman" w:eastAsia="Times New Roman" w:hAnsi="Times New Roman" w:cs="Times New Roman"/>
      <w:b/>
      <w:bCs/>
      <w:sz w:val="24"/>
      <w:szCs w:val="24"/>
    </w:rPr>
  </w:style>
  <w:style w:type="paragraph" w:customStyle="1" w:styleId="xl94">
    <w:name w:val="xl94"/>
    <w:basedOn w:val="Normal"/>
    <w:rsid w:val="000824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95">
    <w:name w:val="xl95"/>
    <w:basedOn w:val="Normal"/>
    <w:rsid w:val="00082496"/>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96">
    <w:name w:val="xl96"/>
    <w:basedOn w:val="Normal"/>
    <w:rsid w:val="00082496"/>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7">
    <w:name w:val="xl97"/>
    <w:basedOn w:val="Normal"/>
    <w:rsid w:val="00082496"/>
    <w:pP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98">
    <w:name w:val="xl98"/>
    <w:basedOn w:val="Normal"/>
    <w:rsid w:val="00082496"/>
    <w:pP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99">
    <w:name w:val="xl99"/>
    <w:basedOn w:val="Normal"/>
    <w:rsid w:val="00082496"/>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00">
    <w:name w:val="xl100"/>
    <w:basedOn w:val="Normal"/>
    <w:rsid w:val="00082496"/>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01">
    <w:name w:val="xl101"/>
    <w:basedOn w:val="Normal"/>
    <w:rsid w:val="00082496"/>
    <w:pPr>
      <w:pBdr>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102">
    <w:name w:val="xl102"/>
    <w:basedOn w:val="Normal"/>
    <w:rsid w:val="00082496"/>
    <w:pPr>
      <w:pBdr>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03">
    <w:name w:val="xl103"/>
    <w:basedOn w:val="Normal"/>
    <w:rsid w:val="00082496"/>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4">
    <w:name w:val="xl104"/>
    <w:basedOn w:val="Normal"/>
    <w:rsid w:val="00082496"/>
    <w:pPr>
      <w:pBdr>
        <w:bottom w:val="single" w:sz="4" w:space="0" w:color="auto"/>
        <w:right w:val="single" w:sz="4" w:space="0" w:color="auto"/>
      </w:pBdr>
      <w:spacing w:before="100" w:beforeAutospacing="1" w:after="100" w:afterAutospacing="1" w:line="240" w:lineRule="auto"/>
      <w:ind w:firstLineChars="100" w:firstLine="100"/>
      <w:textAlignment w:val="top"/>
    </w:pPr>
    <w:rPr>
      <w:rFonts w:ascii="Times New Roman" w:eastAsia="Times New Roman" w:hAnsi="Times New Roman" w:cs="Times New Roman"/>
      <w:sz w:val="24"/>
      <w:szCs w:val="24"/>
    </w:rPr>
  </w:style>
  <w:style w:type="paragraph" w:customStyle="1" w:styleId="xl105">
    <w:name w:val="xl105"/>
    <w:basedOn w:val="Normal"/>
    <w:rsid w:val="0008249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6">
    <w:name w:val="xl106"/>
    <w:basedOn w:val="Normal"/>
    <w:rsid w:val="000824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7">
    <w:name w:val="xl107"/>
    <w:basedOn w:val="Normal"/>
    <w:rsid w:val="00082496"/>
    <w:pPr>
      <w:pBdr>
        <w:bottom w:val="single" w:sz="4" w:space="0" w:color="auto"/>
        <w:right w:val="single" w:sz="4" w:space="0" w:color="auto"/>
      </w:pBdr>
      <w:spacing w:before="100" w:beforeAutospacing="1" w:after="100" w:afterAutospacing="1" w:line="240" w:lineRule="auto"/>
      <w:ind w:firstLineChars="100" w:firstLine="100"/>
      <w:textAlignment w:val="top"/>
    </w:pPr>
    <w:rPr>
      <w:rFonts w:ascii="Times New Roman" w:eastAsia="Times New Roman" w:hAnsi="Times New Roman" w:cs="Times New Roman"/>
      <w:b/>
      <w:bCs/>
      <w:sz w:val="24"/>
      <w:szCs w:val="24"/>
    </w:rPr>
  </w:style>
  <w:style w:type="paragraph" w:customStyle="1" w:styleId="xl108">
    <w:name w:val="xl108"/>
    <w:basedOn w:val="Normal"/>
    <w:rsid w:val="00082496"/>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FF0000"/>
      <w:sz w:val="24"/>
      <w:szCs w:val="24"/>
    </w:rPr>
  </w:style>
  <w:style w:type="paragraph" w:customStyle="1" w:styleId="xl109">
    <w:name w:val="xl109"/>
    <w:basedOn w:val="Normal"/>
    <w:rsid w:val="00082496"/>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FF0000"/>
      <w:sz w:val="24"/>
      <w:szCs w:val="24"/>
    </w:rPr>
  </w:style>
  <w:style w:type="paragraph" w:customStyle="1" w:styleId="xl110">
    <w:name w:val="xl110"/>
    <w:basedOn w:val="Normal"/>
    <w:rsid w:val="00082496"/>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FF"/>
      <w:sz w:val="24"/>
      <w:szCs w:val="24"/>
    </w:rPr>
  </w:style>
  <w:style w:type="paragraph" w:customStyle="1" w:styleId="xl111">
    <w:name w:val="xl111"/>
    <w:basedOn w:val="Normal"/>
    <w:rsid w:val="000824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112">
    <w:name w:val="xl112"/>
    <w:basedOn w:val="Normal"/>
    <w:rsid w:val="0008249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13">
    <w:name w:val="xl113"/>
    <w:basedOn w:val="Normal"/>
    <w:rsid w:val="00082496"/>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14">
    <w:name w:val="xl114"/>
    <w:basedOn w:val="Normal"/>
    <w:rsid w:val="00082496"/>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15">
    <w:name w:val="xl115"/>
    <w:basedOn w:val="Normal"/>
    <w:rsid w:val="0008249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16">
    <w:name w:val="xl116"/>
    <w:basedOn w:val="Normal"/>
    <w:rsid w:val="000824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FF"/>
      <w:sz w:val="24"/>
      <w:szCs w:val="24"/>
    </w:rPr>
  </w:style>
  <w:style w:type="paragraph" w:customStyle="1" w:styleId="xl117">
    <w:name w:val="xl117"/>
    <w:basedOn w:val="Normal"/>
    <w:rsid w:val="000824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18">
    <w:name w:val="xl118"/>
    <w:basedOn w:val="Normal"/>
    <w:rsid w:val="0008249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19">
    <w:name w:val="xl119"/>
    <w:basedOn w:val="Normal"/>
    <w:rsid w:val="0008249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0">
    <w:name w:val="xl120"/>
    <w:basedOn w:val="Normal"/>
    <w:rsid w:val="00082496"/>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21">
    <w:name w:val="xl121"/>
    <w:basedOn w:val="Normal"/>
    <w:rsid w:val="0008249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FF"/>
      <w:sz w:val="24"/>
      <w:szCs w:val="24"/>
    </w:rPr>
  </w:style>
  <w:style w:type="paragraph" w:customStyle="1" w:styleId="xl122">
    <w:name w:val="xl122"/>
    <w:basedOn w:val="Normal"/>
    <w:rsid w:val="000824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FF"/>
      <w:sz w:val="24"/>
      <w:szCs w:val="24"/>
    </w:rPr>
  </w:style>
  <w:style w:type="paragraph" w:customStyle="1" w:styleId="xl123">
    <w:name w:val="xl123"/>
    <w:basedOn w:val="Normal"/>
    <w:rsid w:val="00082496"/>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24">
    <w:name w:val="xl124"/>
    <w:basedOn w:val="Normal"/>
    <w:rsid w:val="0008249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25">
    <w:name w:val="xl125"/>
    <w:basedOn w:val="Normal"/>
    <w:rsid w:val="0008249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33CC"/>
      <w:sz w:val="24"/>
      <w:szCs w:val="24"/>
    </w:rPr>
  </w:style>
  <w:style w:type="paragraph" w:customStyle="1" w:styleId="xl126">
    <w:name w:val="xl126"/>
    <w:basedOn w:val="Normal"/>
    <w:rsid w:val="00082496"/>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27">
    <w:name w:val="xl127"/>
    <w:basedOn w:val="Normal"/>
    <w:rsid w:val="0008249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28">
    <w:name w:val="xl128"/>
    <w:basedOn w:val="Normal"/>
    <w:rsid w:val="00082496"/>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29">
    <w:name w:val="xl129"/>
    <w:basedOn w:val="Normal"/>
    <w:rsid w:val="0008249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FF"/>
      <w:sz w:val="24"/>
      <w:szCs w:val="24"/>
    </w:rPr>
  </w:style>
  <w:style w:type="paragraph" w:customStyle="1" w:styleId="xl130">
    <w:name w:val="xl130"/>
    <w:basedOn w:val="Normal"/>
    <w:rsid w:val="000824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1">
    <w:name w:val="xl131"/>
    <w:basedOn w:val="Normal"/>
    <w:rsid w:val="00082496"/>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32">
    <w:name w:val="xl132"/>
    <w:basedOn w:val="Normal"/>
    <w:rsid w:val="00082496"/>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33">
    <w:name w:val="xl133"/>
    <w:basedOn w:val="Normal"/>
    <w:rsid w:val="000824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134">
    <w:name w:val="xl134"/>
    <w:basedOn w:val="Normal"/>
    <w:rsid w:val="00082496"/>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5">
    <w:name w:val="xl135"/>
    <w:basedOn w:val="Normal"/>
    <w:rsid w:val="0008249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6">
    <w:name w:val="xl136"/>
    <w:basedOn w:val="Normal"/>
    <w:rsid w:val="00082496"/>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37">
    <w:name w:val="xl137"/>
    <w:basedOn w:val="Normal"/>
    <w:rsid w:val="00082496"/>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FF"/>
      <w:sz w:val="24"/>
      <w:szCs w:val="24"/>
    </w:rPr>
  </w:style>
  <w:style w:type="paragraph" w:customStyle="1" w:styleId="xl138">
    <w:name w:val="xl138"/>
    <w:basedOn w:val="Normal"/>
    <w:rsid w:val="000824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139">
    <w:name w:val="xl139"/>
    <w:basedOn w:val="Normal"/>
    <w:rsid w:val="000824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40">
    <w:name w:val="xl140"/>
    <w:basedOn w:val="Normal"/>
    <w:rsid w:val="00082496"/>
    <w:pPr>
      <w:pBdr>
        <w:top w:val="single" w:sz="4" w:space="0" w:color="auto"/>
        <w:bottom w:val="single" w:sz="4" w:space="0" w:color="auto"/>
        <w:right w:val="single" w:sz="4" w:space="0" w:color="auto"/>
      </w:pBdr>
      <w:shd w:val="clear" w:color="000000" w:fill="FFFFFF"/>
      <w:spacing w:before="100" w:beforeAutospacing="1" w:after="100" w:afterAutospacing="1" w:line="240" w:lineRule="auto"/>
      <w:ind w:firstLineChars="100" w:firstLine="100"/>
      <w:textAlignment w:val="top"/>
    </w:pPr>
    <w:rPr>
      <w:rFonts w:ascii="Times New Roman" w:eastAsia="Times New Roman" w:hAnsi="Times New Roman" w:cs="Times New Roman"/>
      <w:sz w:val="24"/>
      <w:szCs w:val="24"/>
    </w:rPr>
  </w:style>
  <w:style w:type="paragraph" w:customStyle="1" w:styleId="xl141">
    <w:name w:val="xl141"/>
    <w:basedOn w:val="Normal"/>
    <w:rsid w:val="000824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42">
    <w:name w:val="xl142"/>
    <w:basedOn w:val="Normal"/>
    <w:rsid w:val="000824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3">
    <w:name w:val="xl143"/>
    <w:basedOn w:val="Normal"/>
    <w:rsid w:val="00082496"/>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44">
    <w:name w:val="xl144"/>
    <w:basedOn w:val="Normal"/>
    <w:rsid w:val="00082496"/>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45">
    <w:name w:val="xl145"/>
    <w:basedOn w:val="Normal"/>
    <w:rsid w:val="00082496"/>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46">
    <w:name w:val="xl146"/>
    <w:basedOn w:val="Normal"/>
    <w:rsid w:val="00082496"/>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47">
    <w:name w:val="xl147"/>
    <w:basedOn w:val="Normal"/>
    <w:rsid w:val="00082496"/>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48">
    <w:name w:val="xl148"/>
    <w:basedOn w:val="Normal"/>
    <w:rsid w:val="00082496"/>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49">
    <w:name w:val="xl149"/>
    <w:basedOn w:val="Normal"/>
    <w:rsid w:val="00082496"/>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0">
    <w:name w:val="xl150"/>
    <w:basedOn w:val="Normal"/>
    <w:rsid w:val="00082496"/>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51">
    <w:name w:val="xl151"/>
    <w:basedOn w:val="Normal"/>
    <w:rsid w:val="00082496"/>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52">
    <w:name w:val="xl152"/>
    <w:basedOn w:val="Normal"/>
    <w:rsid w:val="00082496"/>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53">
    <w:name w:val="xl153"/>
    <w:basedOn w:val="Normal"/>
    <w:rsid w:val="00082496"/>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FF"/>
      <w:sz w:val="24"/>
      <w:szCs w:val="24"/>
    </w:rPr>
  </w:style>
  <w:style w:type="paragraph" w:customStyle="1" w:styleId="xl154">
    <w:name w:val="xl154"/>
    <w:basedOn w:val="Normal"/>
    <w:rsid w:val="00082496"/>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55">
    <w:name w:val="xl155"/>
    <w:basedOn w:val="Normal"/>
    <w:rsid w:val="00082496"/>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56">
    <w:name w:val="xl156"/>
    <w:basedOn w:val="Normal"/>
    <w:rsid w:val="00082496"/>
    <w:pPr>
      <w:pBdr>
        <w:bottom w:val="single" w:sz="4" w:space="0" w:color="auto"/>
        <w:right w:val="single" w:sz="4" w:space="0" w:color="auto"/>
      </w:pBdr>
      <w:spacing w:before="100" w:beforeAutospacing="1" w:after="100" w:afterAutospacing="1" w:line="240" w:lineRule="auto"/>
      <w:ind w:firstLineChars="100" w:firstLine="100"/>
      <w:textAlignment w:val="top"/>
    </w:pPr>
    <w:rPr>
      <w:rFonts w:ascii="Times New Roman" w:eastAsia="Times New Roman" w:hAnsi="Times New Roman" w:cs="Times New Roman"/>
      <w:sz w:val="24"/>
      <w:szCs w:val="24"/>
    </w:rPr>
  </w:style>
  <w:style w:type="paragraph" w:customStyle="1" w:styleId="xl157">
    <w:name w:val="xl157"/>
    <w:basedOn w:val="Normal"/>
    <w:rsid w:val="00082496"/>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FF0000"/>
      <w:sz w:val="24"/>
      <w:szCs w:val="24"/>
    </w:rPr>
  </w:style>
  <w:style w:type="paragraph" w:customStyle="1" w:styleId="xl158">
    <w:name w:val="xl158"/>
    <w:basedOn w:val="Normal"/>
    <w:rsid w:val="00082496"/>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59">
    <w:name w:val="xl159"/>
    <w:basedOn w:val="Normal"/>
    <w:rsid w:val="00082496"/>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60">
    <w:name w:val="xl160"/>
    <w:basedOn w:val="Normal"/>
    <w:rsid w:val="00082496"/>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FF"/>
      <w:sz w:val="24"/>
      <w:szCs w:val="24"/>
    </w:rPr>
  </w:style>
  <w:style w:type="paragraph" w:customStyle="1" w:styleId="xl161">
    <w:name w:val="xl161"/>
    <w:basedOn w:val="Normal"/>
    <w:rsid w:val="00082496"/>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62">
    <w:name w:val="xl162"/>
    <w:basedOn w:val="Normal"/>
    <w:rsid w:val="00082496"/>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63">
    <w:name w:val="xl163"/>
    <w:basedOn w:val="Normal"/>
    <w:rsid w:val="00082496"/>
    <w:pPr>
      <w:spacing w:before="100" w:beforeAutospacing="1" w:after="100" w:afterAutospacing="1" w:line="240" w:lineRule="auto"/>
      <w:ind w:firstLineChars="100" w:firstLine="100"/>
      <w:textAlignment w:val="top"/>
    </w:pPr>
    <w:rPr>
      <w:rFonts w:ascii="Times New Roman" w:eastAsia="Times New Roman" w:hAnsi="Times New Roman" w:cs="Times New Roman"/>
      <w:sz w:val="24"/>
      <w:szCs w:val="24"/>
    </w:rPr>
  </w:style>
  <w:style w:type="paragraph" w:customStyle="1" w:styleId="Default">
    <w:name w:val="Default"/>
    <w:rsid w:val="00082496"/>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F96708"/>
    <w:pPr>
      <w:spacing w:before="100" w:beforeAutospacing="1" w:after="100" w:afterAutospacing="1" w:line="240" w:lineRule="auto"/>
    </w:pPr>
    <w:rPr>
      <w:rFonts w:ascii="Times New Roman" w:eastAsia="Times New Roman" w:hAnsi="Times New Roman" w:cs="Times New Roman"/>
      <w:sz w:val="24"/>
      <w:szCs w:val="24"/>
      <w:lang w:bidi="ar-SA"/>
    </w:rPr>
  </w:style>
  <w:style w:type="character" w:styleId="Emphasis">
    <w:name w:val="Emphasis"/>
    <w:uiPriority w:val="20"/>
    <w:qFormat/>
    <w:rsid w:val="00F96708"/>
    <w:rPr>
      <w:i/>
      <w:iCs/>
    </w:rPr>
  </w:style>
  <w:style w:type="paragraph" w:styleId="Title">
    <w:name w:val="Title"/>
    <w:basedOn w:val="Normal"/>
    <w:next w:val="Normal"/>
    <w:link w:val="TitleChar"/>
    <w:qFormat/>
    <w:rsid w:val="00F96708"/>
    <w:pPr>
      <w:spacing w:before="240" w:after="60" w:line="240" w:lineRule="auto"/>
      <w:jc w:val="center"/>
      <w:outlineLvl w:val="0"/>
    </w:pPr>
    <w:rPr>
      <w:rFonts w:ascii="Cambria" w:eastAsia="Times New Roman" w:hAnsi="Cambria" w:cs="Times New Roman"/>
      <w:b/>
      <w:bCs/>
      <w:kern w:val="28"/>
      <w:sz w:val="32"/>
      <w:szCs w:val="32"/>
    </w:rPr>
  </w:style>
  <w:style w:type="character" w:customStyle="1" w:styleId="TitleChar">
    <w:name w:val="Title Char"/>
    <w:basedOn w:val="DefaultParagraphFont"/>
    <w:link w:val="Title"/>
    <w:rsid w:val="00F96708"/>
    <w:rPr>
      <w:rFonts w:ascii="Cambria" w:eastAsia="Times New Roman" w:hAnsi="Cambria" w:cs="Times New Roman"/>
      <w:b/>
      <w:bCs/>
      <w:kern w:val="28"/>
      <w:sz w:val="32"/>
      <w:szCs w:val="32"/>
    </w:rPr>
  </w:style>
  <w:style w:type="paragraph" w:styleId="BodyTextIndent2">
    <w:name w:val="Body Text Indent 2"/>
    <w:basedOn w:val="Normal"/>
    <w:link w:val="BodyTextIndent2Char"/>
    <w:semiHidden/>
    <w:rsid w:val="00F96708"/>
    <w:pPr>
      <w:spacing w:after="0" w:line="240" w:lineRule="auto"/>
      <w:ind w:firstLine="720"/>
      <w:jc w:val="both"/>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uiPriority w:val="99"/>
    <w:semiHidden/>
    <w:rsid w:val="00F96708"/>
    <w:rPr>
      <w:rFonts w:ascii="Times New Roman" w:eastAsia="Times New Roman" w:hAnsi="Times New Roman" w:cs="Times New Roman"/>
      <w:sz w:val="24"/>
      <w:szCs w:val="24"/>
    </w:rPr>
  </w:style>
  <w:style w:type="paragraph" w:styleId="BodyTextIndent">
    <w:name w:val="Body Text Indent"/>
    <w:basedOn w:val="Normal"/>
    <w:link w:val="BodyTextIndentChar"/>
    <w:semiHidden/>
    <w:unhideWhenUsed/>
    <w:rsid w:val="00F96708"/>
    <w:pPr>
      <w:spacing w:after="120"/>
      <w:ind w:left="360"/>
    </w:pPr>
    <w:rPr>
      <w:rFonts w:ascii="Calibri" w:eastAsia="Calibri" w:hAnsi="Calibri" w:cs="Mangal"/>
      <w:lang w:bidi="mr-IN"/>
    </w:rPr>
  </w:style>
  <w:style w:type="character" w:customStyle="1" w:styleId="BodyTextIndentChar">
    <w:name w:val="Body Text Indent Char"/>
    <w:basedOn w:val="DefaultParagraphFont"/>
    <w:link w:val="BodyTextIndent"/>
    <w:uiPriority w:val="99"/>
    <w:semiHidden/>
    <w:rsid w:val="00F96708"/>
    <w:rPr>
      <w:rFonts w:ascii="Calibri" w:eastAsia="Calibri" w:hAnsi="Calibri" w:cs="Mangal"/>
      <w:lang w:bidi="mr-IN"/>
    </w:rPr>
  </w:style>
  <w:style w:type="character" w:customStyle="1" w:styleId="Heading1Char">
    <w:name w:val="Heading 1 Char"/>
    <w:basedOn w:val="DefaultParagraphFont"/>
    <w:link w:val="Heading1"/>
    <w:uiPriority w:val="9"/>
    <w:rsid w:val="00F96708"/>
    <w:rPr>
      <w:rFonts w:ascii="Times New Roman" w:eastAsia="Times New Roman" w:hAnsi="Times New Roman" w:cs="Times New Roman"/>
      <w:sz w:val="24"/>
    </w:rPr>
  </w:style>
  <w:style w:type="character" w:customStyle="1" w:styleId="Heading2Char">
    <w:name w:val="Heading 2 Char"/>
    <w:basedOn w:val="DefaultParagraphFont"/>
    <w:link w:val="Heading2"/>
    <w:uiPriority w:val="9"/>
    <w:rsid w:val="00F96708"/>
    <w:rPr>
      <w:rFonts w:asciiTheme="majorHAnsi" w:eastAsiaTheme="majorEastAsia" w:hAnsiTheme="majorHAnsi" w:cstheme="majorBidi"/>
      <w:b/>
      <w:bCs/>
      <w:color w:val="4F81BD" w:themeColor="accent1"/>
      <w:sz w:val="26"/>
      <w:szCs w:val="26"/>
    </w:rPr>
  </w:style>
  <w:style w:type="character" w:customStyle="1" w:styleId="FontStyle17">
    <w:name w:val="Font Style17"/>
    <w:basedOn w:val="DefaultParagraphFont"/>
    <w:uiPriority w:val="99"/>
    <w:rsid w:val="00F96708"/>
    <w:rPr>
      <w:rFonts w:ascii="Times New Roman" w:hAnsi="Times New Roman" w:cs="Times New Roman" w:hint="default"/>
      <w:sz w:val="20"/>
      <w:szCs w:val="20"/>
    </w:rPr>
  </w:style>
  <w:style w:type="paragraph" w:styleId="NoSpacing">
    <w:name w:val="No Spacing"/>
    <w:link w:val="NoSpacingChar"/>
    <w:uiPriority w:val="1"/>
    <w:qFormat/>
    <w:rsid w:val="00F96708"/>
    <w:pPr>
      <w:spacing w:after="0" w:line="240" w:lineRule="auto"/>
    </w:pPr>
  </w:style>
  <w:style w:type="character" w:customStyle="1" w:styleId="NoSpacingChar">
    <w:name w:val="No Spacing Char"/>
    <w:basedOn w:val="DefaultParagraphFont"/>
    <w:link w:val="NoSpacing"/>
    <w:uiPriority w:val="1"/>
    <w:rsid w:val="00F96708"/>
  </w:style>
  <w:style w:type="paragraph" w:styleId="BodyText2">
    <w:name w:val="Body Text 2"/>
    <w:basedOn w:val="Normal"/>
    <w:link w:val="BodyText2Char"/>
    <w:unhideWhenUsed/>
    <w:rsid w:val="00F96708"/>
    <w:pPr>
      <w:spacing w:after="120" w:line="480" w:lineRule="auto"/>
    </w:pPr>
  </w:style>
  <w:style w:type="character" w:customStyle="1" w:styleId="BodyText2Char">
    <w:name w:val="Body Text 2 Char"/>
    <w:basedOn w:val="DefaultParagraphFont"/>
    <w:link w:val="BodyText2"/>
    <w:rsid w:val="00F96708"/>
  </w:style>
  <w:style w:type="character" w:styleId="PageNumber">
    <w:name w:val="page number"/>
    <w:basedOn w:val="DefaultParagraphFont"/>
    <w:rsid w:val="00F96708"/>
  </w:style>
  <w:style w:type="paragraph" w:styleId="BodyTextIndent3">
    <w:name w:val="Body Text Indent 3"/>
    <w:basedOn w:val="Normal"/>
    <w:link w:val="BodyTextIndent3Char"/>
    <w:unhideWhenUsed/>
    <w:rsid w:val="00F96708"/>
    <w:pPr>
      <w:spacing w:after="120"/>
      <w:ind w:left="360"/>
    </w:pPr>
    <w:rPr>
      <w:sz w:val="16"/>
      <w:szCs w:val="14"/>
    </w:rPr>
  </w:style>
  <w:style w:type="character" w:customStyle="1" w:styleId="BodyTextIndent3Char">
    <w:name w:val="Body Text Indent 3 Char"/>
    <w:basedOn w:val="DefaultParagraphFont"/>
    <w:link w:val="BodyTextIndent3"/>
    <w:uiPriority w:val="99"/>
    <w:rsid w:val="00F96708"/>
    <w:rPr>
      <w:sz w:val="16"/>
      <w:szCs w:val="14"/>
    </w:rPr>
  </w:style>
  <w:style w:type="character" w:customStyle="1" w:styleId="apple-converted-space">
    <w:name w:val="apple-converted-space"/>
    <w:basedOn w:val="DefaultParagraphFont"/>
    <w:rsid w:val="00F96708"/>
  </w:style>
  <w:style w:type="character" w:customStyle="1" w:styleId="Heading3Char">
    <w:name w:val="Heading 3 Char"/>
    <w:basedOn w:val="DefaultParagraphFont"/>
    <w:link w:val="Heading3"/>
    <w:rsid w:val="00F96708"/>
    <w:rPr>
      <w:rFonts w:asciiTheme="majorHAnsi" w:eastAsiaTheme="majorEastAsia" w:hAnsiTheme="majorHAnsi" w:cstheme="majorBidi"/>
      <w:b/>
      <w:bCs/>
      <w:color w:val="4F81BD" w:themeColor="accent1"/>
    </w:rPr>
  </w:style>
  <w:style w:type="character" w:customStyle="1" w:styleId="BodyTextChar1">
    <w:name w:val="Body Text Char1"/>
    <w:basedOn w:val="DefaultParagraphFont"/>
    <w:uiPriority w:val="99"/>
    <w:locked/>
    <w:rsid w:val="00F96708"/>
    <w:rPr>
      <w:rFonts w:ascii="Times New Roman" w:eastAsia="Times New Roman" w:hAnsi="Times New Roman" w:cs="Times New Roman"/>
      <w:sz w:val="24"/>
      <w:szCs w:val="24"/>
      <w:lang w:bidi="ar-SA"/>
    </w:rPr>
  </w:style>
  <w:style w:type="character" w:customStyle="1" w:styleId="CharacterStyle1">
    <w:name w:val="Character Style 1"/>
    <w:uiPriority w:val="99"/>
    <w:rsid w:val="00F96708"/>
    <w:rPr>
      <w:rFonts w:ascii="Arial" w:hAnsi="Arial"/>
      <w:sz w:val="22"/>
    </w:rPr>
  </w:style>
  <w:style w:type="paragraph" w:customStyle="1" w:styleId="Style1">
    <w:name w:val="Style 1"/>
    <w:basedOn w:val="Normal"/>
    <w:uiPriority w:val="99"/>
    <w:rsid w:val="00F96708"/>
    <w:pPr>
      <w:widowControl w:val="0"/>
      <w:autoSpaceDE w:val="0"/>
      <w:autoSpaceDN w:val="0"/>
      <w:adjustRightInd w:val="0"/>
      <w:spacing w:after="0" w:line="240" w:lineRule="auto"/>
    </w:pPr>
    <w:rPr>
      <w:rFonts w:ascii="Times New Roman" w:eastAsia="Times New Roman" w:hAnsi="Times New Roman" w:cs="Times New Roman"/>
      <w:sz w:val="20"/>
      <w:lang w:eastAsia="en-IN" w:bidi="ar-SA"/>
    </w:rPr>
  </w:style>
  <w:style w:type="character" w:customStyle="1" w:styleId="CharacterStyle2">
    <w:name w:val="Character Style 2"/>
    <w:uiPriority w:val="99"/>
    <w:rsid w:val="00F96708"/>
    <w:rPr>
      <w:sz w:val="20"/>
    </w:rPr>
  </w:style>
  <w:style w:type="paragraph" w:customStyle="1" w:styleId="Style2">
    <w:name w:val="Style 2"/>
    <w:basedOn w:val="Normal"/>
    <w:uiPriority w:val="99"/>
    <w:rsid w:val="00F96708"/>
    <w:pPr>
      <w:widowControl w:val="0"/>
      <w:autoSpaceDE w:val="0"/>
      <w:autoSpaceDN w:val="0"/>
      <w:adjustRightInd w:val="0"/>
      <w:spacing w:after="0" w:line="240" w:lineRule="auto"/>
    </w:pPr>
    <w:rPr>
      <w:rFonts w:ascii="Times New Roman" w:eastAsia="Times New Roman" w:hAnsi="Times New Roman" w:cs="Times New Roman"/>
      <w:sz w:val="20"/>
      <w:lang w:eastAsia="en-IN" w:bidi="ar-SA"/>
    </w:rPr>
  </w:style>
  <w:style w:type="character" w:customStyle="1" w:styleId="Heading4Char">
    <w:name w:val="Heading 4 Char"/>
    <w:basedOn w:val="DefaultParagraphFont"/>
    <w:link w:val="Heading4"/>
    <w:rsid w:val="00F96708"/>
    <w:rPr>
      <w:rFonts w:ascii="Times New Roman" w:eastAsia="Times New Roman" w:hAnsi="Times New Roman" w:cs="Times New Roman"/>
      <w:b/>
      <w:bCs/>
      <w:snapToGrid w:val="0"/>
      <w:sz w:val="32"/>
      <w:lang w:bidi="ar-SA"/>
    </w:rPr>
  </w:style>
  <w:style w:type="character" w:customStyle="1" w:styleId="Heading5Char">
    <w:name w:val="Heading 5 Char"/>
    <w:basedOn w:val="DefaultParagraphFont"/>
    <w:link w:val="Heading5"/>
    <w:uiPriority w:val="9"/>
    <w:rsid w:val="00F9670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rsid w:val="00F9670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F96708"/>
    <w:rPr>
      <w:rFonts w:ascii="Times New Roman" w:eastAsia="Times New Roman" w:hAnsi="Times New Roman" w:cs="Times New Roman"/>
      <w:snapToGrid w:val="0"/>
      <w:sz w:val="28"/>
      <w:lang w:bidi="ar-SA"/>
    </w:rPr>
  </w:style>
  <w:style w:type="character" w:customStyle="1" w:styleId="Heading8Char">
    <w:name w:val="Heading 8 Char"/>
    <w:basedOn w:val="DefaultParagraphFont"/>
    <w:link w:val="Heading8"/>
    <w:rsid w:val="00F96708"/>
    <w:rPr>
      <w:rFonts w:asciiTheme="majorHAnsi" w:eastAsiaTheme="majorEastAsia" w:hAnsiTheme="majorHAnsi" w:cstheme="majorBidi"/>
      <w:color w:val="404040" w:themeColor="text1" w:themeTint="BF"/>
      <w:sz w:val="20"/>
      <w:szCs w:val="18"/>
    </w:rPr>
  </w:style>
  <w:style w:type="character" w:customStyle="1" w:styleId="Heading9Char">
    <w:name w:val="Heading 9 Char"/>
    <w:basedOn w:val="DefaultParagraphFont"/>
    <w:link w:val="Heading9"/>
    <w:rsid w:val="00F96708"/>
    <w:rPr>
      <w:rFonts w:asciiTheme="majorHAnsi" w:eastAsiaTheme="majorEastAsia" w:hAnsiTheme="majorHAnsi" w:cstheme="majorBidi"/>
      <w:i/>
      <w:iCs/>
      <w:color w:val="404040" w:themeColor="text1" w:themeTint="BF"/>
      <w:sz w:val="20"/>
      <w:szCs w:val="18"/>
    </w:rPr>
  </w:style>
  <w:style w:type="character" w:customStyle="1" w:styleId="FontStyle16">
    <w:name w:val="Font Style16"/>
    <w:basedOn w:val="DefaultParagraphFont"/>
    <w:uiPriority w:val="99"/>
    <w:rsid w:val="00F96708"/>
    <w:rPr>
      <w:rFonts w:ascii="Arial" w:hAnsi="Arial" w:cs="Arial"/>
      <w:b/>
      <w:bCs/>
      <w:sz w:val="20"/>
      <w:szCs w:val="20"/>
    </w:rPr>
  </w:style>
  <w:style w:type="paragraph" w:styleId="BodyText3">
    <w:name w:val="Body Text 3"/>
    <w:basedOn w:val="Normal"/>
    <w:link w:val="BodyText3Char"/>
    <w:uiPriority w:val="99"/>
    <w:rsid w:val="00F96708"/>
    <w:pPr>
      <w:widowControl w:val="0"/>
      <w:autoSpaceDE w:val="0"/>
      <w:autoSpaceDN w:val="0"/>
      <w:adjustRightInd w:val="0"/>
      <w:spacing w:after="120" w:line="240" w:lineRule="auto"/>
    </w:pPr>
    <w:rPr>
      <w:rFonts w:ascii="Arial" w:eastAsia="Times New Roman" w:hAnsi="Arial" w:cs="Arial"/>
      <w:sz w:val="16"/>
      <w:szCs w:val="16"/>
      <w:lang w:bidi="ar-SA"/>
    </w:rPr>
  </w:style>
  <w:style w:type="character" w:customStyle="1" w:styleId="BodyText3Char">
    <w:name w:val="Body Text 3 Char"/>
    <w:basedOn w:val="DefaultParagraphFont"/>
    <w:link w:val="BodyText3"/>
    <w:uiPriority w:val="99"/>
    <w:rsid w:val="00F96708"/>
    <w:rPr>
      <w:rFonts w:ascii="Arial" w:eastAsia="Times New Roman" w:hAnsi="Arial" w:cs="Arial"/>
      <w:sz w:val="16"/>
      <w:szCs w:val="16"/>
      <w:lang w:bidi="ar-SA"/>
    </w:rPr>
  </w:style>
  <w:style w:type="paragraph" w:styleId="Subtitle">
    <w:name w:val="Subtitle"/>
    <w:basedOn w:val="Normal"/>
    <w:link w:val="SubtitleChar"/>
    <w:qFormat/>
    <w:rsid w:val="00F96708"/>
    <w:pPr>
      <w:spacing w:after="0" w:line="240" w:lineRule="auto"/>
    </w:pPr>
    <w:rPr>
      <w:rFonts w:ascii="Times New Roman" w:eastAsia="Times New Roman" w:hAnsi="Times New Roman" w:cs="Times New Roman"/>
      <w:b/>
      <w:sz w:val="28"/>
      <w:lang w:bidi="ar-SA"/>
    </w:rPr>
  </w:style>
  <w:style w:type="character" w:customStyle="1" w:styleId="SubtitleChar">
    <w:name w:val="Subtitle Char"/>
    <w:basedOn w:val="DefaultParagraphFont"/>
    <w:link w:val="Subtitle"/>
    <w:rsid w:val="00F96708"/>
    <w:rPr>
      <w:rFonts w:ascii="Times New Roman" w:eastAsia="Times New Roman" w:hAnsi="Times New Roman" w:cs="Times New Roman"/>
      <w:b/>
      <w:sz w:val="28"/>
      <w:lang w:bidi="ar-SA"/>
    </w:rPr>
  </w:style>
  <w:style w:type="character" w:styleId="Strong">
    <w:name w:val="Strong"/>
    <w:basedOn w:val="DefaultParagraphFont"/>
    <w:uiPriority w:val="22"/>
    <w:qFormat/>
    <w:rsid w:val="00F96708"/>
    <w:rPr>
      <w:b/>
      <w:bCs/>
    </w:rPr>
  </w:style>
  <w:style w:type="character" w:customStyle="1" w:styleId="st">
    <w:name w:val="st"/>
    <w:basedOn w:val="DefaultParagraphFont"/>
    <w:rsid w:val="00F96708"/>
  </w:style>
  <w:style w:type="character" w:customStyle="1" w:styleId="resultssummary">
    <w:name w:val="results_summary"/>
    <w:basedOn w:val="DefaultParagraphFont"/>
    <w:rsid w:val="00F96708"/>
  </w:style>
  <w:style w:type="character" w:customStyle="1" w:styleId="st1">
    <w:name w:val="st1"/>
    <w:basedOn w:val="DefaultParagraphFont"/>
    <w:rsid w:val="00F96708"/>
  </w:style>
  <w:style w:type="paragraph" w:customStyle="1" w:styleId="TextBody">
    <w:name w:val="Text Body"/>
    <w:basedOn w:val="Normal"/>
    <w:rsid w:val="00FC2E1F"/>
    <w:pPr>
      <w:widowControl w:val="0"/>
      <w:suppressAutoHyphens/>
      <w:spacing w:after="140" w:line="288" w:lineRule="auto"/>
    </w:pPr>
    <w:rPr>
      <w:rFonts w:ascii="Times New Roman" w:eastAsia="Droid Sans Fallback" w:hAnsi="Times New Roman" w:cs="FreeSans"/>
      <w:color w:val="00000A"/>
      <w:sz w:val="24"/>
      <w:szCs w:val="24"/>
      <w:lang w:val="en-IN"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qFormat="1"/>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96708"/>
    <w:pPr>
      <w:keepNext/>
      <w:spacing w:after="0" w:line="240" w:lineRule="auto"/>
      <w:outlineLvl w:val="0"/>
    </w:pPr>
    <w:rPr>
      <w:rFonts w:ascii="Times New Roman" w:eastAsia="Times New Roman" w:hAnsi="Times New Roman" w:cs="Times New Roman"/>
      <w:sz w:val="24"/>
    </w:rPr>
  </w:style>
  <w:style w:type="paragraph" w:styleId="Heading2">
    <w:name w:val="heading 2"/>
    <w:basedOn w:val="Normal"/>
    <w:next w:val="Normal"/>
    <w:link w:val="Heading2Char"/>
    <w:uiPriority w:val="9"/>
    <w:unhideWhenUsed/>
    <w:qFormat/>
    <w:rsid w:val="00F9670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F9670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F96708"/>
    <w:pPr>
      <w:keepNext/>
      <w:spacing w:after="0" w:line="240" w:lineRule="auto"/>
      <w:jc w:val="center"/>
      <w:outlineLvl w:val="3"/>
    </w:pPr>
    <w:rPr>
      <w:rFonts w:ascii="Times New Roman" w:eastAsia="Times New Roman" w:hAnsi="Times New Roman" w:cs="Times New Roman"/>
      <w:b/>
      <w:bCs/>
      <w:snapToGrid w:val="0"/>
      <w:sz w:val="32"/>
      <w:lang w:bidi="ar-SA"/>
    </w:rPr>
  </w:style>
  <w:style w:type="paragraph" w:styleId="Heading5">
    <w:name w:val="heading 5"/>
    <w:basedOn w:val="Normal"/>
    <w:next w:val="Normal"/>
    <w:link w:val="Heading5Char"/>
    <w:uiPriority w:val="9"/>
    <w:unhideWhenUsed/>
    <w:qFormat/>
    <w:rsid w:val="00F9670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rsid w:val="00F9670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qFormat/>
    <w:rsid w:val="00F96708"/>
    <w:pPr>
      <w:keepNext/>
      <w:spacing w:after="0" w:line="360" w:lineRule="auto"/>
      <w:jc w:val="both"/>
      <w:outlineLvl w:val="6"/>
    </w:pPr>
    <w:rPr>
      <w:rFonts w:ascii="Times New Roman" w:eastAsia="Times New Roman" w:hAnsi="Times New Roman" w:cs="Times New Roman"/>
      <w:snapToGrid w:val="0"/>
      <w:sz w:val="28"/>
      <w:lang w:bidi="ar-SA"/>
    </w:rPr>
  </w:style>
  <w:style w:type="paragraph" w:styleId="Heading8">
    <w:name w:val="heading 8"/>
    <w:basedOn w:val="Normal"/>
    <w:next w:val="Normal"/>
    <w:link w:val="Heading8Char"/>
    <w:unhideWhenUsed/>
    <w:qFormat/>
    <w:rsid w:val="00F96708"/>
    <w:pPr>
      <w:keepNext/>
      <w:keepLines/>
      <w:spacing w:before="200" w:after="0"/>
      <w:outlineLvl w:val="7"/>
    </w:pPr>
    <w:rPr>
      <w:rFonts w:asciiTheme="majorHAnsi" w:eastAsiaTheme="majorEastAsia" w:hAnsiTheme="majorHAnsi" w:cstheme="majorBidi"/>
      <w:color w:val="404040" w:themeColor="text1" w:themeTint="BF"/>
      <w:sz w:val="20"/>
      <w:szCs w:val="18"/>
    </w:rPr>
  </w:style>
  <w:style w:type="paragraph" w:styleId="Heading9">
    <w:name w:val="heading 9"/>
    <w:basedOn w:val="Normal"/>
    <w:next w:val="Normal"/>
    <w:link w:val="Heading9Char"/>
    <w:unhideWhenUsed/>
    <w:qFormat/>
    <w:rsid w:val="00F96708"/>
    <w:pPr>
      <w:keepNext/>
      <w:keepLines/>
      <w:spacing w:before="200" w:after="0"/>
      <w:outlineLvl w:val="8"/>
    </w:pPr>
    <w:rPr>
      <w:rFonts w:asciiTheme="majorHAnsi" w:eastAsiaTheme="majorEastAsia" w:hAnsiTheme="majorHAnsi" w:cstheme="majorBidi"/>
      <w:i/>
      <w:iCs/>
      <w:color w:val="404040" w:themeColor="text1" w:themeTint="BF"/>
      <w:sz w:val="20"/>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326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F77E4E"/>
    <w:pPr>
      <w:spacing w:after="0" w:line="240" w:lineRule="auto"/>
      <w:ind w:left="720"/>
      <w:contextualSpacing/>
      <w:jc w:val="both"/>
    </w:pPr>
    <w:rPr>
      <w:rFonts w:ascii="Calibri" w:eastAsia="Calibri" w:hAnsi="Calibri" w:cs="Mangal"/>
    </w:rPr>
  </w:style>
  <w:style w:type="character" w:customStyle="1" w:styleId="ListParagraphChar">
    <w:name w:val="List Paragraph Char"/>
    <w:link w:val="ListParagraph"/>
    <w:uiPriority w:val="34"/>
    <w:rsid w:val="00F77E4E"/>
    <w:rPr>
      <w:rFonts w:ascii="Calibri" w:eastAsia="Calibri" w:hAnsi="Calibri" w:cs="Mangal"/>
    </w:rPr>
  </w:style>
  <w:style w:type="paragraph" w:styleId="BalloonText">
    <w:name w:val="Balloon Text"/>
    <w:basedOn w:val="Normal"/>
    <w:link w:val="BalloonTextChar"/>
    <w:uiPriority w:val="99"/>
    <w:semiHidden/>
    <w:unhideWhenUsed/>
    <w:rsid w:val="00DD2FB8"/>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DD2FB8"/>
    <w:rPr>
      <w:rFonts w:ascii="Tahoma" w:hAnsi="Tahoma" w:cs="Mangal"/>
      <w:sz w:val="16"/>
      <w:szCs w:val="14"/>
    </w:rPr>
  </w:style>
  <w:style w:type="paragraph" w:styleId="BodyText">
    <w:name w:val="Body Text"/>
    <w:basedOn w:val="Normal"/>
    <w:link w:val="BodyTextChar"/>
    <w:uiPriority w:val="99"/>
    <w:unhideWhenUsed/>
    <w:qFormat/>
    <w:rsid w:val="00F44216"/>
    <w:pPr>
      <w:spacing w:after="0" w:line="360" w:lineRule="auto"/>
      <w:jc w:val="both"/>
    </w:pPr>
    <w:rPr>
      <w:rFonts w:ascii="Arial" w:eastAsia="Times New Roman" w:hAnsi="Arial" w:cs="Times New Roman"/>
      <w:sz w:val="24"/>
      <w:lang w:bidi="ar-SA"/>
    </w:rPr>
  </w:style>
  <w:style w:type="character" w:customStyle="1" w:styleId="BodyTextChar">
    <w:name w:val="Body Text Char"/>
    <w:basedOn w:val="DefaultParagraphFont"/>
    <w:link w:val="BodyText"/>
    <w:uiPriority w:val="99"/>
    <w:rsid w:val="00F44216"/>
    <w:rPr>
      <w:rFonts w:ascii="Arial" w:eastAsia="Times New Roman" w:hAnsi="Arial" w:cs="Times New Roman"/>
      <w:sz w:val="24"/>
      <w:lang w:bidi="ar-SA"/>
    </w:rPr>
  </w:style>
  <w:style w:type="paragraph" w:styleId="Header">
    <w:name w:val="header"/>
    <w:basedOn w:val="Normal"/>
    <w:link w:val="HeaderChar"/>
    <w:uiPriority w:val="99"/>
    <w:unhideWhenUsed/>
    <w:rsid w:val="00865A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5AB7"/>
  </w:style>
  <w:style w:type="paragraph" w:styleId="Footer">
    <w:name w:val="footer"/>
    <w:basedOn w:val="Normal"/>
    <w:link w:val="FooterChar"/>
    <w:uiPriority w:val="99"/>
    <w:unhideWhenUsed/>
    <w:rsid w:val="00865A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5AB7"/>
  </w:style>
  <w:style w:type="character" w:styleId="Hyperlink">
    <w:name w:val="Hyperlink"/>
    <w:basedOn w:val="DefaultParagraphFont"/>
    <w:uiPriority w:val="99"/>
    <w:unhideWhenUsed/>
    <w:rsid w:val="00082496"/>
    <w:rPr>
      <w:color w:val="0000FF"/>
      <w:u w:val="single"/>
    </w:rPr>
  </w:style>
  <w:style w:type="paragraph" w:customStyle="1" w:styleId="xl63">
    <w:name w:val="xl63"/>
    <w:basedOn w:val="Normal"/>
    <w:rsid w:val="0008249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64">
    <w:name w:val="xl64"/>
    <w:basedOn w:val="Normal"/>
    <w:rsid w:val="0008249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65">
    <w:name w:val="xl65"/>
    <w:basedOn w:val="Normal"/>
    <w:rsid w:val="0008249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FF"/>
      <w:sz w:val="24"/>
      <w:szCs w:val="24"/>
    </w:rPr>
  </w:style>
  <w:style w:type="paragraph" w:customStyle="1" w:styleId="xl66">
    <w:name w:val="xl66"/>
    <w:basedOn w:val="Normal"/>
    <w:rsid w:val="0008249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67">
    <w:name w:val="xl67"/>
    <w:basedOn w:val="Normal"/>
    <w:rsid w:val="0008249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FF0000"/>
      <w:sz w:val="24"/>
      <w:szCs w:val="24"/>
    </w:rPr>
  </w:style>
  <w:style w:type="paragraph" w:customStyle="1" w:styleId="xl68">
    <w:name w:val="xl68"/>
    <w:basedOn w:val="Normal"/>
    <w:rsid w:val="0008249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Normal"/>
    <w:rsid w:val="0008249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0">
    <w:name w:val="xl70"/>
    <w:basedOn w:val="Normal"/>
    <w:rsid w:val="00082496"/>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1">
    <w:name w:val="xl71"/>
    <w:basedOn w:val="Normal"/>
    <w:rsid w:val="000824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2">
    <w:name w:val="xl72"/>
    <w:basedOn w:val="Normal"/>
    <w:rsid w:val="0008249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73">
    <w:name w:val="xl73"/>
    <w:basedOn w:val="Normal"/>
    <w:rsid w:val="000824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74">
    <w:name w:val="xl74"/>
    <w:basedOn w:val="Normal"/>
    <w:rsid w:val="000824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75">
    <w:name w:val="xl75"/>
    <w:basedOn w:val="Normal"/>
    <w:rsid w:val="00082496"/>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top"/>
    </w:pPr>
    <w:rPr>
      <w:rFonts w:ascii="Times New Roman" w:eastAsia="Times New Roman" w:hAnsi="Times New Roman" w:cs="Times New Roman"/>
      <w:sz w:val="24"/>
      <w:szCs w:val="24"/>
    </w:rPr>
  </w:style>
  <w:style w:type="paragraph" w:customStyle="1" w:styleId="xl76">
    <w:name w:val="xl76"/>
    <w:basedOn w:val="Normal"/>
    <w:rsid w:val="000824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7">
    <w:name w:val="xl77"/>
    <w:basedOn w:val="Normal"/>
    <w:rsid w:val="00082496"/>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top"/>
    </w:pPr>
    <w:rPr>
      <w:rFonts w:ascii="Times New Roman" w:eastAsia="Times New Roman" w:hAnsi="Times New Roman" w:cs="Times New Roman"/>
      <w:sz w:val="24"/>
      <w:szCs w:val="24"/>
    </w:rPr>
  </w:style>
  <w:style w:type="paragraph" w:customStyle="1" w:styleId="xl78">
    <w:name w:val="xl78"/>
    <w:basedOn w:val="Normal"/>
    <w:rsid w:val="000824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79">
    <w:name w:val="xl79"/>
    <w:basedOn w:val="Normal"/>
    <w:rsid w:val="00082496"/>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0">
    <w:name w:val="xl80"/>
    <w:basedOn w:val="Normal"/>
    <w:rsid w:val="00082496"/>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1">
    <w:name w:val="xl81"/>
    <w:basedOn w:val="Normal"/>
    <w:rsid w:val="00082496"/>
    <w:pPr>
      <w:pBdr>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2">
    <w:name w:val="xl82"/>
    <w:basedOn w:val="Normal"/>
    <w:rsid w:val="00082496"/>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3">
    <w:name w:val="xl83"/>
    <w:basedOn w:val="Normal"/>
    <w:rsid w:val="00082496"/>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4">
    <w:name w:val="xl84"/>
    <w:basedOn w:val="Normal"/>
    <w:rsid w:val="00082496"/>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5">
    <w:name w:val="xl85"/>
    <w:basedOn w:val="Normal"/>
    <w:rsid w:val="00082496"/>
    <w:pPr>
      <w:pBdr>
        <w:top w:val="single" w:sz="4" w:space="0" w:color="auto"/>
        <w:bottom w:val="single" w:sz="4" w:space="0" w:color="auto"/>
        <w:right w:val="single" w:sz="4" w:space="0" w:color="auto"/>
      </w:pBdr>
      <w:spacing w:before="100" w:beforeAutospacing="1" w:after="100" w:afterAutospacing="1" w:line="240" w:lineRule="auto"/>
      <w:ind w:firstLineChars="100" w:firstLine="100"/>
      <w:textAlignment w:val="top"/>
    </w:pPr>
    <w:rPr>
      <w:rFonts w:ascii="Times New Roman" w:eastAsia="Times New Roman" w:hAnsi="Times New Roman" w:cs="Times New Roman"/>
      <w:sz w:val="24"/>
      <w:szCs w:val="24"/>
    </w:rPr>
  </w:style>
  <w:style w:type="paragraph" w:customStyle="1" w:styleId="xl86">
    <w:name w:val="xl86"/>
    <w:basedOn w:val="Normal"/>
    <w:rsid w:val="00082496"/>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7">
    <w:name w:val="xl87"/>
    <w:basedOn w:val="Normal"/>
    <w:rsid w:val="000824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8">
    <w:name w:val="xl88"/>
    <w:basedOn w:val="Normal"/>
    <w:rsid w:val="0008249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FF"/>
      <w:sz w:val="24"/>
      <w:szCs w:val="24"/>
    </w:rPr>
  </w:style>
  <w:style w:type="paragraph" w:customStyle="1" w:styleId="xl89">
    <w:name w:val="xl89"/>
    <w:basedOn w:val="Normal"/>
    <w:rsid w:val="000824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0">
    <w:name w:val="xl90"/>
    <w:basedOn w:val="Normal"/>
    <w:rsid w:val="00082496"/>
    <w:pPr>
      <w:pBdr>
        <w:top w:val="single" w:sz="4" w:space="0" w:color="auto"/>
        <w:bottom w:val="single" w:sz="4" w:space="0" w:color="auto"/>
        <w:right w:val="single" w:sz="4" w:space="0" w:color="auto"/>
      </w:pBdr>
      <w:spacing w:before="100" w:beforeAutospacing="1" w:after="100" w:afterAutospacing="1" w:line="240" w:lineRule="auto"/>
      <w:ind w:firstLineChars="100" w:firstLine="100"/>
      <w:textAlignment w:val="top"/>
    </w:pPr>
    <w:rPr>
      <w:rFonts w:ascii="Times New Roman" w:eastAsia="Times New Roman" w:hAnsi="Times New Roman" w:cs="Times New Roman"/>
      <w:sz w:val="24"/>
      <w:szCs w:val="24"/>
    </w:rPr>
  </w:style>
  <w:style w:type="paragraph" w:customStyle="1" w:styleId="xl91">
    <w:name w:val="xl91"/>
    <w:basedOn w:val="Normal"/>
    <w:rsid w:val="00082496"/>
    <w:pPr>
      <w:pBdr>
        <w:top w:val="single" w:sz="4" w:space="0" w:color="auto"/>
        <w:bottom w:val="single" w:sz="4" w:space="0" w:color="auto"/>
        <w:right w:val="single" w:sz="4" w:space="0" w:color="auto"/>
      </w:pBdr>
      <w:spacing w:before="100" w:beforeAutospacing="1" w:after="100" w:afterAutospacing="1" w:line="240" w:lineRule="auto"/>
      <w:ind w:firstLineChars="100" w:firstLine="100"/>
      <w:textAlignment w:val="top"/>
    </w:pPr>
    <w:rPr>
      <w:rFonts w:ascii="Times New Roman" w:eastAsia="Times New Roman" w:hAnsi="Times New Roman" w:cs="Times New Roman"/>
      <w:b/>
      <w:bCs/>
      <w:sz w:val="24"/>
      <w:szCs w:val="24"/>
    </w:rPr>
  </w:style>
  <w:style w:type="paragraph" w:customStyle="1" w:styleId="xl92">
    <w:name w:val="xl92"/>
    <w:basedOn w:val="Normal"/>
    <w:rsid w:val="0008249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FF0000"/>
      <w:sz w:val="24"/>
      <w:szCs w:val="24"/>
    </w:rPr>
  </w:style>
  <w:style w:type="paragraph" w:customStyle="1" w:styleId="xl93">
    <w:name w:val="xl93"/>
    <w:basedOn w:val="Normal"/>
    <w:rsid w:val="00082496"/>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top"/>
    </w:pPr>
    <w:rPr>
      <w:rFonts w:ascii="Times New Roman" w:eastAsia="Times New Roman" w:hAnsi="Times New Roman" w:cs="Times New Roman"/>
      <w:b/>
      <w:bCs/>
      <w:sz w:val="24"/>
      <w:szCs w:val="24"/>
    </w:rPr>
  </w:style>
  <w:style w:type="paragraph" w:customStyle="1" w:styleId="xl94">
    <w:name w:val="xl94"/>
    <w:basedOn w:val="Normal"/>
    <w:rsid w:val="000824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95">
    <w:name w:val="xl95"/>
    <w:basedOn w:val="Normal"/>
    <w:rsid w:val="00082496"/>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96">
    <w:name w:val="xl96"/>
    <w:basedOn w:val="Normal"/>
    <w:rsid w:val="00082496"/>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7">
    <w:name w:val="xl97"/>
    <w:basedOn w:val="Normal"/>
    <w:rsid w:val="00082496"/>
    <w:pP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98">
    <w:name w:val="xl98"/>
    <w:basedOn w:val="Normal"/>
    <w:rsid w:val="00082496"/>
    <w:pP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99">
    <w:name w:val="xl99"/>
    <w:basedOn w:val="Normal"/>
    <w:rsid w:val="00082496"/>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00">
    <w:name w:val="xl100"/>
    <w:basedOn w:val="Normal"/>
    <w:rsid w:val="00082496"/>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01">
    <w:name w:val="xl101"/>
    <w:basedOn w:val="Normal"/>
    <w:rsid w:val="00082496"/>
    <w:pPr>
      <w:pBdr>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102">
    <w:name w:val="xl102"/>
    <w:basedOn w:val="Normal"/>
    <w:rsid w:val="00082496"/>
    <w:pPr>
      <w:pBdr>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03">
    <w:name w:val="xl103"/>
    <w:basedOn w:val="Normal"/>
    <w:rsid w:val="00082496"/>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4">
    <w:name w:val="xl104"/>
    <w:basedOn w:val="Normal"/>
    <w:rsid w:val="00082496"/>
    <w:pPr>
      <w:pBdr>
        <w:bottom w:val="single" w:sz="4" w:space="0" w:color="auto"/>
        <w:right w:val="single" w:sz="4" w:space="0" w:color="auto"/>
      </w:pBdr>
      <w:spacing w:before="100" w:beforeAutospacing="1" w:after="100" w:afterAutospacing="1" w:line="240" w:lineRule="auto"/>
      <w:ind w:firstLineChars="100" w:firstLine="100"/>
      <w:textAlignment w:val="top"/>
    </w:pPr>
    <w:rPr>
      <w:rFonts w:ascii="Times New Roman" w:eastAsia="Times New Roman" w:hAnsi="Times New Roman" w:cs="Times New Roman"/>
      <w:sz w:val="24"/>
      <w:szCs w:val="24"/>
    </w:rPr>
  </w:style>
  <w:style w:type="paragraph" w:customStyle="1" w:styleId="xl105">
    <w:name w:val="xl105"/>
    <w:basedOn w:val="Normal"/>
    <w:rsid w:val="0008249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6">
    <w:name w:val="xl106"/>
    <w:basedOn w:val="Normal"/>
    <w:rsid w:val="000824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7">
    <w:name w:val="xl107"/>
    <w:basedOn w:val="Normal"/>
    <w:rsid w:val="00082496"/>
    <w:pPr>
      <w:pBdr>
        <w:bottom w:val="single" w:sz="4" w:space="0" w:color="auto"/>
        <w:right w:val="single" w:sz="4" w:space="0" w:color="auto"/>
      </w:pBdr>
      <w:spacing w:before="100" w:beforeAutospacing="1" w:after="100" w:afterAutospacing="1" w:line="240" w:lineRule="auto"/>
      <w:ind w:firstLineChars="100" w:firstLine="100"/>
      <w:textAlignment w:val="top"/>
    </w:pPr>
    <w:rPr>
      <w:rFonts w:ascii="Times New Roman" w:eastAsia="Times New Roman" w:hAnsi="Times New Roman" w:cs="Times New Roman"/>
      <w:b/>
      <w:bCs/>
      <w:sz w:val="24"/>
      <w:szCs w:val="24"/>
    </w:rPr>
  </w:style>
  <w:style w:type="paragraph" w:customStyle="1" w:styleId="xl108">
    <w:name w:val="xl108"/>
    <w:basedOn w:val="Normal"/>
    <w:rsid w:val="00082496"/>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FF0000"/>
      <w:sz w:val="24"/>
      <w:szCs w:val="24"/>
    </w:rPr>
  </w:style>
  <w:style w:type="paragraph" w:customStyle="1" w:styleId="xl109">
    <w:name w:val="xl109"/>
    <w:basedOn w:val="Normal"/>
    <w:rsid w:val="00082496"/>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FF0000"/>
      <w:sz w:val="24"/>
      <w:szCs w:val="24"/>
    </w:rPr>
  </w:style>
  <w:style w:type="paragraph" w:customStyle="1" w:styleId="xl110">
    <w:name w:val="xl110"/>
    <w:basedOn w:val="Normal"/>
    <w:rsid w:val="00082496"/>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FF"/>
      <w:sz w:val="24"/>
      <w:szCs w:val="24"/>
    </w:rPr>
  </w:style>
  <w:style w:type="paragraph" w:customStyle="1" w:styleId="xl111">
    <w:name w:val="xl111"/>
    <w:basedOn w:val="Normal"/>
    <w:rsid w:val="000824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112">
    <w:name w:val="xl112"/>
    <w:basedOn w:val="Normal"/>
    <w:rsid w:val="0008249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13">
    <w:name w:val="xl113"/>
    <w:basedOn w:val="Normal"/>
    <w:rsid w:val="00082496"/>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14">
    <w:name w:val="xl114"/>
    <w:basedOn w:val="Normal"/>
    <w:rsid w:val="00082496"/>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15">
    <w:name w:val="xl115"/>
    <w:basedOn w:val="Normal"/>
    <w:rsid w:val="0008249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16">
    <w:name w:val="xl116"/>
    <w:basedOn w:val="Normal"/>
    <w:rsid w:val="000824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FF"/>
      <w:sz w:val="24"/>
      <w:szCs w:val="24"/>
    </w:rPr>
  </w:style>
  <w:style w:type="paragraph" w:customStyle="1" w:styleId="xl117">
    <w:name w:val="xl117"/>
    <w:basedOn w:val="Normal"/>
    <w:rsid w:val="000824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18">
    <w:name w:val="xl118"/>
    <w:basedOn w:val="Normal"/>
    <w:rsid w:val="0008249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19">
    <w:name w:val="xl119"/>
    <w:basedOn w:val="Normal"/>
    <w:rsid w:val="0008249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0">
    <w:name w:val="xl120"/>
    <w:basedOn w:val="Normal"/>
    <w:rsid w:val="00082496"/>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21">
    <w:name w:val="xl121"/>
    <w:basedOn w:val="Normal"/>
    <w:rsid w:val="0008249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FF"/>
      <w:sz w:val="24"/>
      <w:szCs w:val="24"/>
    </w:rPr>
  </w:style>
  <w:style w:type="paragraph" w:customStyle="1" w:styleId="xl122">
    <w:name w:val="xl122"/>
    <w:basedOn w:val="Normal"/>
    <w:rsid w:val="000824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FF"/>
      <w:sz w:val="24"/>
      <w:szCs w:val="24"/>
    </w:rPr>
  </w:style>
  <w:style w:type="paragraph" w:customStyle="1" w:styleId="xl123">
    <w:name w:val="xl123"/>
    <w:basedOn w:val="Normal"/>
    <w:rsid w:val="00082496"/>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24">
    <w:name w:val="xl124"/>
    <w:basedOn w:val="Normal"/>
    <w:rsid w:val="0008249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25">
    <w:name w:val="xl125"/>
    <w:basedOn w:val="Normal"/>
    <w:rsid w:val="0008249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33CC"/>
      <w:sz w:val="24"/>
      <w:szCs w:val="24"/>
    </w:rPr>
  </w:style>
  <w:style w:type="paragraph" w:customStyle="1" w:styleId="xl126">
    <w:name w:val="xl126"/>
    <w:basedOn w:val="Normal"/>
    <w:rsid w:val="00082496"/>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27">
    <w:name w:val="xl127"/>
    <w:basedOn w:val="Normal"/>
    <w:rsid w:val="0008249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28">
    <w:name w:val="xl128"/>
    <w:basedOn w:val="Normal"/>
    <w:rsid w:val="00082496"/>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29">
    <w:name w:val="xl129"/>
    <w:basedOn w:val="Normal"/>
    <w:rsid w:val="0008249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FF"/>
      <w:sz w:val="24"/>
      <w:szCs w:val="24"/>
    </w:rPr>
  </w:style>
  <w:style w:type="paragraph" w:customStyle="1" w:styleId="xl130">
    <w:name w:val="xl130"/>
    <w:basedOn w:val="Normal"/>
    <w:rsid w:val="000824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1">
    <w:name w:val="xl131"/>
    <w:basedOn w:val="Normal"/>
    <w:rsid w:val="00082496"/>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32">
    <w:name w:val="xl132"/>
    <w:basedOn w:val="Normal"/>
    <w:rsid w:val="00082496"/>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33">
    <w:name w:val="xl133"/>
    <w:basedOn w:val="Normal"/>
    <w:rsid w:val="000824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134">
    <w:name w:val="xl134"/>
    <w:basedOn w:val="Normal"/>
    <w:rsid w:val="00082496"/>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5">
    <w:name w:val="xl135"/>
    <w:basedOn w:val="Normal"/>
    <w:rsid w:val="0008249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6">
    <w:name w:val="xl136"/>
    <w:basedOn w:val="Normal"/>
    <w:rsid w:val="00082496"/>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37">
    <w:name w:val="xl137"/>
    <w:basedOn w:val="Normal"/>
    <w:rsid w:val="00082496"/>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FF"/>
      <w:sz w:val="24"/>
      <w:szCs w:val="24"/>
    </w:rPr>
  </w:style>
  <w:style w:type="paragraph" w:customStyle="1" w:styleId="xl138">
    <w:name w:val="xl138"/>
    <w:basedOn w:val="Normal"/>
    <w:rsid w:val="000824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139">
    <w:name w:val="xl139"/>
    <w:basedOn w:val="Normal"/>
    <w:rsid w:val="000824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40">
    <w:name w:val="xl140"/>
    <w:basedOn w:val="Normal"/>
    <w:rsid w:val="00082496"/>
    <w:pPr>
      <w:pBdr>
        <w:top w:val="single" w:sz="4" w:space="0" w:color="auto"/>
        <w:bottom w:val="single" w:sz="4" w:space="0" w:color="auto"/>
        <w:right w:val="single" w:sz="4" w:space="0" w:color="auto"/>
      </w:pBdr>
      <w:shd w:val="clear" w:color="000000" w:fill="FFFFFF"/>
      <w:spacing w:before="100" w:beforeAutospacing="1" w:after="100" w:afterAutospacing="1" w:line="240" w:lineRule="auto"/>
      <w:ind w:firstLineChars="100" w:firstLine="100"/>
      <w:textAlignment w:val="top"/>
    </w:pPr>
    <w:rPr>
      <w:rFonts w:ascii="Times New Roman" w:eastAsia="Times New Roman" w:hAnsi="Times New Roman" w:cs="Times New Roman"/>
      <w:sz w:val="24"/>
      <w:szCs w:val="24"/>
    </w:rPr>
  </w:style>
  <w:style w:type="paragraph" w:customStyle="1" w:styleId="xl141">
    <w:name w:val="xl141"/>
    <w:basedOn w:val="Normal"/>
    <w:rsid w:val="000824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42">
    <w:name w:val="xl142"/>
    <w:basedOn w:val="Normal"/>
    <w:rsid w:val="000824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3">
    <w:name w:val="xl143"/>
    <w:basedOn w:val="Normal"/>
    <w:rsid w:val="00082496"/>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44">
    <w:name w:val="xl144"/>
    <w:basedOn w:val="Normal"/>
    <w:rsid w:val="00082496"/>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45">
    <w:name w:val="xl145"/>
    <w:basedOn w:val="Normal"/>
    <w:rsid w:val="00082496"/>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46">
    <w:name w:val="xl146"/>
    <w:basedOn w:val="Normal"/>
    <w:rsid w:val="00082496"/>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47">
    <w:name w:val="xl147"/>
    <w:basedOn w:val="Normal"/>
    <w:rsid w:val="00082496"/>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48">
    <w:name w:val="xl148"/>
    <w:basedOn w:val="Normal"/>
    <w:rsid w:val="00082496"/>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49">
    <w:name w:val="xl149"/>
    <w:basedOn w:val="Normal"/>
    <w:rsid w:val="00082496"/>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0">
    <w:name w:val="xl150"/>
    <w:basedOn w:val="Normal"/>
    <w:rsid w:val="00082496"/>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51">
    <w:name w:val="xl151"/>
    <w:basedOn w:val="Normal"/>
    <w:rsid w:val="00082496"/>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52">
    <w:name w:val="xl152"/>
    <w:basedOn w:val="Normal"/>
    <w:rsid w:val="00082496"/>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53">
    <w:name w:val="xl153"/>
    <w:basedOn w:val="Normal"/>
    <w:rsid w:val="00082496"/>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FF"/>
      <w:sz w:val="24"/>
      <w:szCs w:val="24"/>
    </w:rPr>
  </w:style>
  <w:style w:type="paragraph" w:customStyle="1" w:styleId="xl154">
    <w:name w:val="xl154"/>
    <w:basedOn w:val="Normal"/>
    <w:rsid w:val="00082496"/>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55">
    <w:name w:val="xl155"/>
    <w:basedOn w:val="Normal"/>
    <w:rsid w:val="00082496"/>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56">
    <w:name w:val="xl156"/>
    <w:basedOn w:val="Normal"/>
    <w:rsid w:val="00082496"/>
    <w:pPr>
      <w:pBdr>
        <w:bottom w:val="single" w:sz="4" w:space="0" w:color="auto"/>
        <w:right w:val="single" w:sz="4" w:space="0" w:color="auto"/>
      </w:pBdr>
      <w:spacing w:before="100" w:beforeAutospacing="1" w:after="100" w:afterAutospacing="1" w:line="240" w:lineRule="auto"/>
      <w:ind w:firstLineChars="100" w:firstLine="100"/>
      <w:textAlignment w:val="top"/>
    </w:pPr>
    <w:rPr>
      <w:rFonts w:ascii="Times New Roman" w:eastAsia="Times New Roman" w:hAnsi="Times New Roman" w:cs="Times New Roman"/>
      <w:sz w:val="24"/>
      <w:szCs w:val="24"/>
    </w:rPr>
  </w:style>
  <w:style w:type="paragraph" w:customStyle="1" w:styleId="xl157">
    <w:name w:val="xl157"/>
    <w:basedOn w:val="Normal"/>
    <w:rsid w:val="00082496"/>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FF0000"/>
      <w:sz w:val="24"/>
      <w:szCs w:val="24"/>
    </w:rPr>
  </w:style>
  <w:style w:type="paragraph" w:customStyle="1" w:styleId="xl158">
    <w:name w:val="xl158"/>
    <w:basedOn w:val="Normal"/>
    <w:rsid w:val="00082496"/>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59">
    <w:name w:val="xl159"/>
    <w:basedOn w:val="Normal"/>
    <w:rsid w:val="00082496"/>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60">
    <w:name w:val="xl160"/>
    <w:basedOn w:val="Normal"/>
    <w:rsid w:val="00082496"/>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FF"/>
      <w:sz w:val="24"/>
      <w:szCs w:val="24"/>
    </w:rPr>
  </w:style>
  <w:style w:type="paragraph" w:customStyle="1" w:styleId="xl161">
    <w:name w:val="xl161"/>
    <w:basedOn w:val="Normal"/>
    <w:rsid w:val="00082496"/>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62">
    <w:name w:val="xl162"/>
    <w:basedOn w:val="Normal"/>
    <w:rsid w:val="00082496"/>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63">
    <w:name w:val="xl163"/>
    <w:basedOn w:val="Normal"/>
    <w:rsid w:val="00082496"/>
    <w:pPr>
      <w:spacing w:before="100" w:beforeAutospacing="1" w:after="100" w:afterAutospacing="1" w:line="240" w:lineRule="auto"/>
      <w:ind w:firstLineChars="100" w:firstLine="100"/>
      <w:textAlignment w:val="top"/>
    </w:pPr>
    <w:rPr>
      <w:rFonts w:ascii="Times New Roman" w:eastAsia="Times New Roman" w:hAnsi="Times New Roman" w:cs="Times New Roman"/>
      <w:sz w:val="24"/>
      <w:szCs w:val="24"/>
    </w:rPr>
  </w:style>
  <w:style w:type="paragraph" w:customStyle="1" w:styleId="Default">
    <w:name w:val="Default"/>
    <w:rsid w:val="00082496"/>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F96708"/>
    <w:pPr>
      <w:spacing w:before="100" w:beforeAutospacing="1" w:after="100" w:afterAutospacing="1" w:line="240" w:lineRule="auto"/>
    </w:pPr>
    <w:rPr>
      <w:rFonts w:ascii="Times New Roman" w:eastAsia="Times New Roman" w:hAnsi="Times New Roman" w:cs="Times New Roman"/>
      <w:sz w:val="24"/>
      <w:szCs w:val="24"/>
      <w:lang w:bidi="ar-SA"/>
    </w:rPr>
  </w:style>
  <w:style w:type="character" w:styleId="Emphasis">
    <w:name w:val="Emphasis"/>
    <w:uiPriority w:val="20"/>
    <w:qFormat/>
    <w:rsid w:val="00F96708"/>
    <w:rPr>
      <w:i/>
      <w:iCs/>
    </w:rPr>
  </w:style>
  <w:style w:type="paragraph" w:styleId="Title">
    <w:name w:val="Title"/>
    <w:basedOn w:val="Normal"/>
    <w:next w:val="Normal"/>
    <w:link w:val="TitleChar"/>
    <w:qFormat/>
    <w:rsid w:val="00F96708"/>
    <w:pPr>
      <w:spacing w:before="240" w:after="60" w:line="240" w:lineRule="auto"/>
      <w:jc w:val="center"/>
      <w:outlineLvl w:val="0"/>
    </w:pPr>
    <w:rPr>
      <w:rFonts w:ascii="Cambria" w:eastAsia="Times New Roman" w:hAnsi="Cambria" w:cs="Times New Roman"/>
      <w:b/>
      <w:bCs/>
      <w:kern w:val="28"/>
      <w:sz w:val="32"/>
      <w:szCs w:val="32"/>
    </w:rPr>
  </w:style>
  <w:style w:type="character" w:customStyle="1" w:styleId="TitleChar">
    <w:name w:val="Title Char"/>
    <w:basedOn w:val="DefaultParagraphFont"/>
    <w:link w:val="Title"/>
    <w:rsid w:val="00F96708"/>
    <w:rPr>
      <w:rFonts w:ascii="Cambria" w:eastAsia="Times New Roman" w:hAnsi="Cambria" w:cs="Times New Roman"/>
      <w:b/>
      <w:bCs/>
      <w:kern w:val="28"/>
      <w:sz w:val="32"/>
      <w:szCs w:val="32"/>
    </w:rPr>
  </w:style>
  <w:style w:type="paragraph" w:styleId="BodyTextIndent2">
    <w:name w:val="Body Text Indent 2"/>
    <w:basedOn w:val="Normal"/>
    <w:link w:val="BodyTextIndent2Char"/>
    <w:semiHidden/>
    <w:rsid w:val="00F96708"/>
    <w:pPr>
      <w:spacing w:after="0" w:line="240" w:lineRule="auto"/>
      <w:ind w:firstLine="720"/>
      <w:jc w:val="both"/>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uiPriority w:val="99"/>
    <w:semiHidden/>
    <w:rsid w:val="00F96708"/>
    <w:rPr>
      <w:rFonts w:ascii="Times New Roman" w:eastAsia="Times New Roman" w:hAnsi="Times New Roman" w:cs="Times New Roman"/>
      <w:sz w:val="24"/>
      <w:szCs w:val="24"/>
    </w:rPr>
  </w:style>
  <w:style w:type="paragraph" w:styleId="BodyTextIndent">
    <w:name w:val="Body Text Indent"/>
    <w:basedOn w:val="Normal"/>
    <w:link w:val="BodyTextIndentChar"/>
    <w:semiHidden/>
    <w:unhideWhenUsed/>
    <w:rsid w:val="00F96708"/>
    <w:pPr>
      <w:spacing w:after="120"/>
      <w:ind w:left="360"/>
    </w:pPr>
    <w:rPr>
      <w:rFonts w:ascii="Calibri" w:eastAsia="Calibri" w:hAnsi="Calibri" w:cs="Mangal"/>
      <w:lang w:bidi="mr-IN"/>
    </w:rPr>
  </w:style>
  <w:style w:type="character" w:customStyle="1" w:styleId="BodyTextIndentChar">
    <w:name w:val="Body Text Indent Char"/>
    <w:basedOn w:val="DefaultParagraphFont"/>
    <w:link w:val="BodyTextIndent"/>
    <w:uiPriority w:val="99"/>
    <w:semiHidden/>
    <w:rsid w:val="00F96708"/>
    <w:rPr>
      <w:rFonts w:ascii="Calibri" w:eastAsia="Calibri" w:hAnsi="Calibri" w:cs="Mangal"/>
      <w:lang w:bidi="mr-IN"/>
    </w:rPr>
  </w:style>
  <w:style w:type="character" w:customStyle="1" w:styleId="Heading1Char">
    <w:name w:val="Heading 1 Char"/>
    <w:basedOn w:val="DefaultParagraphFont"/>
    <w:link w:val="Heading1"/>
    <w:uiPriority w:val="9"/>
    <w:rsid w:val="00F96708"/>
    <w:rPr>
      <w:rFonts w:ascii="Times New Roman" w:eastAsia="Times New Roman" w:hAnsi="Times New Roman" w:cs="Times New Roman"/>
      <w:sz w:val="24"/>
    </w:rPr>
  </w:style>
  <w:style w:type="character" w:customStyle="1" w:styleId="Heading2Char">
    <w:name w:val="Heading 2 Char"/>
    <w:basedOn w:val="DefaultParagraphFont"/>
    <w:link w:val="Heading2"/>
    <w:uiPriority w:val="9"/>
    <w:rsid w:val="00F96708"/>
    <w:rPr>
      <w:rFonts w:asciiTheme="majorHAnsi" w:eastAsiaTheme="majorEastAsia" w:hAnsiTheme="majorHAnsi" w:cstheme="majorBidi"/>
      <w:b/>
      <w:bCs/>
      <w:color w:val="4F81BD" w:themeColor="accent1"/>
      <w:sz w:val="26"/>
      <w:szCs w:val="26"/>
    </w:rPr>
  </w:style>
  <w:style w:type="character" w:customStyle="1" w:styleId="FontStyle17">
    <w:name w:val="Font Style17"/>
    <w:basedOn w:val="DefaultParagraphFont"/>
    <w:uiPriority w:val="99"/>
    <w:rsid w:val="00F96708"/>
    <w:rPr>
      <w:rFonts w:ascii="Times New Roman" w:hAnsi="Times New Roman" w:cs="Times New Roman" w:hint="default"/>
      <w:sz w:val="20"/>
      <w:szCs w:val="20"/>
    </w:rPr>
  </w:style>
  <w:style w:type="paragraph" w:styleId="NoSpacing">
    <w:name w:val="No Spacing"/>
    <w:link w:val="NoSpacingChar"/>
    <w:uiPriority w:val="1"/>
    <w:qFormat/>
    <w:rsid w:val="00F96708"/>
    <w:pPr>
      <w:spacing w:after="0" w:line="240" w:lineRule="auto"/>
    </w:pPr>
  </w:style>
  <w:style w:type="character" w:customStyle="1" w:styleId="NoSpacingChar">
    <w:name w:val="No Spacing Char"/>
    <w:basedOn w:val="DefaultParagraphFont"/>
    <w:link w:val="NoSpacing"/>
    <w:uiPriority w:val="1"/>
    <w:rsid w:val="00F96708"/>
  </w:style>
  <w:style w:type="paragraph" w:styleId="BodyText2">
    <w:name w:val="Body Text 2"/>
    <w:basedOn w:val="Normal"/>
    <w:link w:val="BodyText2Char"/>
    <w:unhideWhenUsed/>
    <w:rsid w:val="00F96708"/>
    <w:pPr>
      <w:spacing w:after="120" w:line="480" w:lineRule="auto"/>
    </w:pPr>
  </w:style>
  <w:style w:type="character" w:customStyle="1" w:styleId="BodyText2Char">
    <w:name w:val="Body Text 2 Char"/>
    <w:basedOn w:val="DefaultParagraphFont"/>
    <w:link w:val="BodyText2"/>
    <w:rsid w:val="00F96708"/>
  </w:style>
  <w:style w:type="character" w:styleId="PageNumber">
    <w:name w:val="page number"/>
    <w:basedOn w:val="DefaultParagraphFont"/>
    <w:rsid w:val="00F96708"/>
  </w:style>
  <w:style w:type="paragraph" w:styleId="BodyTextIndent3">
    <w:name w:val="Body Text Indent 3"/>
    <w:basedOn w:val="Normal"/>
    <w:link w:val="BodyTextIndent3Char"/>
    <w:unhideWhenUsed/>
    <w:rsid w:val="00F96708"/>
    <w:pPr>
      <w:spacing w:after="120"/>
      <w:ind w:left="360"/>
    </w:pPr>
    <w:rPr>
      <w:sz w:val="16"/>
      <w:szCs w:val="14"/>
    </w:rPr>
  </w:style>
  <w:style w:type="character" w:customStyle="1" w:styleId="BodyTextIndent3Char">
    <w:name w:val="Body Text Indent 3 Char"/>
    <w:basedOn w:val="DefaultParagraphFont"/>
    <w:link w:val="BodyTextIndent3"/>
    <w:uiPriority w:val="99"/>
    <w:rsid w:val="00F96708"/>
    <w:rPr>
      <w:sz w:val="16"/>
      <w:szCs w:val="14"/>
    </w:rPr>
  </w:style>
  <w:style w:type="character" w:customStyle="1" w:styleId="apple-converted-space">
    <w:name w:val="apple-converted-space"/>
    <w:basedOn w:val="DefaultParagraphFont"/>
    <w:rsid w:val="00F96708"/>
  </w:style>
  <w:style w:type="character" w:customStyle="1" w:styleId="Heading3Char">
    <w:name w:val="Heading 3 Char"/>
    <w:basedOn w:val="DefaultParagraphFont"/>
    <w:link w:val="Heading3"/>
    <w:rsid w:val="00F96708"/>
    <w:rPr>
      <w:rFonts w:asciiTheme="majorHAnsi" w:eastAsiaTheme="majorEastAsia" w:hAnsiTheme="majorHAnsi" w:cstheme="majorBidi"/>
      <w:b/>
      <w:bCs/>
      <w:color w:val="4F81BD" w:themeColor="accent1"/>
    </w:rPr>
  </w:style>
  <w:style w:type="character" w:customStyle="1" w:styleId="BodyTextChar1">
    <w:name w:val="Body Text Char1"/>
    <w:basedOn w:val="DefaultParagraphFont"/>
    <w:uiPriority w:val="99"/>
    <w:locked/>
    <w:rsid w:val="00F96708"/>
    <w:rPr>
      <w:rFonts w:ascii="Times New Roman" w:eastAsia="Times New Roman" w:hAnsi="Times New Roman" w:cs="Times New Roman"/>
      <w:sz w:val="24"/>
      <w:szCs w:val="24"/>
      <w:lang w:bidi="ar-SA"/>
    </w:rPr>
  </w:style>
  <w:style w:type="character" w:customStyle="1" w:styleId="CharacterStyle1">
    <w:name w:val="Character Style 1"/>
    <w:uiPriority w:val="99"/>
    <w:rsid w:val="00F96708"/>
    <w:rPr>
      <w:rFonts w:ascii="Arial" w:hAnsi="Arial"/>
      <w:sz w:val="22"/>
    </w:rPr>
  </w:style>
  <w:style w:type="paragraph" w:customStyle="1" w:styleId="Style1">
    <w:name w:val="Style 1"/>
    <w:basedOn w:val="Normal"/>
    <w:uiPriority w:val="99"/>
    <w:rsid w:val="00F96708"/>
    <w:pPr>
      <w:widowControl w:val="0"/>
      <w:autoSpaceDE w:val="0"/>
      <w:autoSpaceDN w:val="0"/>
      <w:adjustRightInd w:val="0"/>
      <w:spacing w:after="0" w:line="240" w:lineRule="auto"/>
    </w:pPr>
    <w:rPr>
      <w:rFonts w:ascii="Times New Roman" w:eastAsia="Times New Roman" w:hAnsi="Times New Roman" w:cs="Times New Roman"/>
      <w:sz w:val="20"/>
      <w:lang w:eastAsia="en-IN" w:bidi="ar-SA"/>
    </w:rPr>
  </w:style>
  <w:style w:type="character" w:customStyle="1" w:styleId="CharacterStyle2">
    <w:name w:val="Character Style 2"/>
    <w:uiPriority w:val="99"/>
    <w:rsid w:val="00F96708"/>
    <w:rPr>
      <w:sz w:val="20"/>
    </w:rPr>
  </w:style>
  <w:style w:type="paragraph" w:customStyle="1" w:styleId="Style2">
    <w:name w:val="Style 2"/>
    <w:basedOn w:val="Normal"/>
    <w:uiPriority w:val="99"/>
    <w:rsid w:val="00F96708"/>
    <w:pPr>
      <w:widowControl w:val="0"/>
      <w:autoSpaceDE w:val="0"/>
      <w:autoSpaceDN w:val="0"/>
      <w:adjustRightInd w:val="0"/>
      <w:spacing w:after="0" w:line="240" w:lineRule="auto"/>
    </w:pPr>
    <w:rPr>
      <w:rFonts w:ascii="Times New Roman" w:eastAsia="Times New Roman" w:hAnsi="Times New Roman" w:cs="Times New Roman"/>
      <w:sz w:val="20"/>
      <w:lang w:eastAsia="en-IN" w:bidi="ar-SA"/>
    </w:rPr>
  </w:style>
  <w:style w:type="character" w:customStyle="1" w:styleId="Heading4Char">
    <w:name w:val="Heading 4 Char"/>
    <w:basedOn w:val="DefaultParagraphFont"/>
    <w:link w:val="Heading4"/>
    <w:rsid w:val="00F96708"/>
    <w:rPr>
      <w:rFonts w:ascii="Times New Roman" w:eastAsia="Times New Roman" w:hAnsi="Times New Roman" w:cs="Times New Roman"/>
      <w:b/>
      <w:bCs/>
      <w:snapToGrid w:val="0"/>
      <w:sz w:val="32"/>
      <w:lang w:bidi="ar-SA"/>
    </w:rPr>
  </w:style>
  <w:style w:type="character" w:customStyle="1" w:styleId="Heading5Char">
    <w:name w:val="Heading 5 Char"/>
    <w:basedOn w:val="DefaultParagraphFont"/>
    <w:link w:val="Heading5"/>
    <w:uiPriority w:val="9"/>
    <w:rsid w:val="00F9670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rsid w:val="00F9670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F96708"/>
    <w:rPr>
      <w:rFonts w:ascii="Times New Roman" w:eastAsia="Times New Roman" w:hAnsi="Times New Roman" w:cs="Times New Roman"/>
      <w:snapToGrid w:val="0"/>
      <w:sz w:val="28"/>
      <w:lang w:bidi="ar-SA"/>
    </w:rPr>
  </w:style>
  <w:style w:type="character" w:customStyle="1" w:styleId="Heading8Char">
    <w:name w:val="Heading 8 Char"/>
    <w:basedOn w:val="DefaultParagraphFont"/>
    <w:link w:val="Heading8"/>
    <w:rsid w:val="00F96708"/>
    <w:rPr>
      <w:rFonts w:asciiTheme="majorHAnsi" w:eastAsiaTheme="majorEastAsia" w:hAnsiTheme="majorHAnsi" w:cstheme="majorBidi"/>
      <w:color w:val="404040" w:themeColor="text1" w:themeTint="BF"/>
      <w:sz w:val="20"/>
      <w:szCs w:val="18"/>
    </w:rPr>
  </w:style>
  <w:style w:type="character" w:customStyle="1" w:styleId="Heading9Char">
    <w:name w:val="Heading 9 Char"/>
    <w:basedOn w:val="DefaultParagraphFont"/>
    <w:link w:val="Heading9"/>
    <w:rsid w:val="00F96708"/>
    <w:rPr>
      <w:rFonts w:asciiTheme="majorHAnsi" w:eastAsiaTheme="majorEastAsia" w:hAnsiTheme="majorHAnsi" w:cstheme="majorBidi"/>
      <w:i/>
      <w:iCs/>
      <w:color w:val="404040" w:themeColor="text1" w:themeTint="BF"/>
      <w:sz w:val="20"/>
      <w:szCs w:val="18"/>
    </w:rPr>
  </w:style>
  <w:style w:type="character" w:customStyle="1" w:styleId="FontStyle16">
    <w:name w:val="Font Style16"/>
    <w:basedOn w:val="DefaultParagraphFont"/>
    <w:uiPriority w:val="99"/>
    <w:rsid w:val="00F96708"/>
    <w:rPr>
      <w:rFonts w:ascii="Arial" w:hAnsi="Arial" w:cs="Arial"/>
      <w:b/>
      <w:bCs/>
      <w:sz w:val="20"/>
      <w:szCs w:val="20"/>
    </w:rPr>
  </w:style>
  <w:style w:type="paragraph" w:styleId="BodyText3">
    <w:name w:val="Body Text 3"/>
    <w:basedOn w:val="Normal"/>
    <w:link w:val="BodyText3Char"/>
    <w:uiPriority w:val="99"/>
    <w:rsid w:val="00F96708"/>
    <w:pPr>
      <w:widowControl w:val="0"/>
      <w:autoSpaceDE w:val="0"/>
      <w:autoSpaceDN w:val="0"/>
      <w:adjustRightInd w:val="0"/>
      <w:spacing w:after="120" w:line="240" w:lineRule="auto"/>
    </w:pPr>
    <w:rPr>
      <w:rFonts w:ascii="Arial" w:eastAsia="Times New Roman" w:hAnsi="Arial" w:cs="Arial"/>
      <w:sz w:val="16"/>
      <w:szCs w:val="16"/>
      <w:lang w:bidi="ar-SA"/>
    </w:rPr>
  </w:style>
  <w:style w:type="character" w:customStyle="1" w:styleId="BodyText3Char">
    <w:name w:val="Body Text 3 Char"/>
    <w:basedOn w:val="DefaultParagraphFont"/>
    <w:link w:val="BodyText3"/>
    <w:uiPriority w:val="99"/>
    <w:rsid w:val="00F96708"/>
    <w:rPr>
      <w:rFonts w:ascii="Arial" w:eastAsia="Times New Roman" w:hAnsi="Arial" w:cs="Arial"/>
      <w:sz w:val="16"/>
      <w:szCs w:val="16"/>
      <w:lang w:bidi="ar-SA"/>
    </w:rPr>
  </w:style>
  <w:style w:type="paragraph" w:styleId="Subtitle">
    <w:name w:val="Subtitle"/>
    <w:basedOn w:val="Normal"/>
    <w:link w:val="SubtitleChar"/>
    <w:qFormat/>
    <w:rsid w:val="00F96708"/>
    <w:pPr>
      <w:spacing w:after="0" w:line="240" w:lineRule="auto"/>
    </w:pPr>
    <w:rPr>
      <w:rFonts w:ascii="Times New Roman" w:eastAsia="Times New Roman" w:hAnsi="Times New Roman" w:cs="Times New Roman"/>
      <w:b/>
      <w:sz w:val="28"/>
      <w:lang w:bidi="ar-SA"/>
    </w:rPr>
  </w:style>
  <w:style w:type="character" w:customStyle="1" w:styleId="SubtitleChar">
    <w:name w:val="Subtitle Char"/>
    <w:basedOn w:val="DefaultParagraphFont"/>
    <w:link w:val="Subtitle"/>
    <w:rsid w:val="00F96708"/>
    <w:rPr>
      <w:rFonts w:ascii="Times New Roman" w:eastAsia="Times New Roman" w:hAnsi="Times New Roman" w:cs="Times New Roman"/>
      <w:b/>
      <w:sz w:val="28"/>
      <w:lang w:bidi="ar-SA"/>
    </w:rPr>
  </w:style>
  <w:style w:type="character" w:styleId="Strong">
    <w:name w:val="Strong"/>
    <w:basedOn w:val="DefaultParagraphFont"/>
    <w:uiPriority w:val="22"/>
    <w:qFormat/>
    <w:rsid w:val="00F96708"/>
    <w:rPr>
      <w:b/>
      <w:bCs/>
    </w:rPr>
  </w:style>
  <w:style w:type="character" w:customStyle="1" w:styleId="st">
    <w:name w:val="st"/>
    <w:basedOn w:val="DefaultParagraphFont"/>
    <w:rsid w:val="00F96708"/>
  </w:style>
  <w:style w:type="character" w:customStyle="1" w:styleId="resultssummary">
    <w:name w:val="results_summary"/>
    <w:basedOn w:val="DefaultParagraphFont"/>
    <w:rsid w:val="00F96708"/>
  </w:style>
  <w:style w:type="character" w:customStyle="1" w:styleId="st1">
    <w:name w:val="st1"/>
    <w:basedOn w:val="DefaultParagraphFont"/>
    <w:rsid w:val="00F96708"/>
  </w:style>
  <w:style w:type="paragraph" w:customStyle="1" w:styleId="TextBody">
    <w:name w:val="Text Body"/>
    <w:basedOn w:val="Normal"/>
    <w:rsid w:val="00FC2E1F"/>
    <w:pPr>
      <w:widowControl w:val="0"/>
      <w:suppressAutoHyphens/>
      <w:spacing w:after="140" w:line="288" w:lineRule="auto"/>
    </w:pPr>
    <w:rPr>
      <w:rFonts w:ascii="Times New Roman" w:eastAsia="Droid Sans Fallback" w:hAnsi="Times New Roman" w:cs="FreeSans"/>
      <w:color w:val="00000A"/>
      <w:sz w:val="24"/>
      <w:szCs w:val="24"/>
      <w:lang w:val="en-IN" w:eastAsia="zh-CN"/>
    </w:rPr>
  </w:style>
</w:styles>
</file>

<file path=word/webSettings.xml><?xml version="1.0" encoding="utf-8"?>
<w:webSettings xmlns:r="http://schemas.openxmlformats.org/officeDocument/2006/relationships" xmlns:w="http://schemas.openxmlformats.org/wordprocessingml/2006/main">
  <w:divs>
    <w:div w:id="1217429347">
      <w:bodyDiv w:val="1"/>
      <w:marLeft w:val="0"/>
      <w:marRight w:val="0"/>
      <w:marTop w:val="0"/>
      <w:marBottom w:val="0"/>
      <w:divBdr>
        <w:top w:val="none" w:sz="0" w:space="0" w:color="auto"/>
        <w:left w:val="none" w:sz="0" w:space="0" w:color="auto"/>
        <w:bottom w:val="none" w:sz="0" w:space="0" w:color="auto"/>
        <w:right w:val="none" w:sz="0" w:space="0" w:color="auto"/>
      </w:divBdr>
    </w:div>
    <w:div w:id="1541624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14.139.56.78:9036/cgi-bin/koha/opac-search.pl?q=au:Daji%20J%20A" TargetMode="External"/><Relationship Id="rId18" Type="http://schemas.openxmlformats.org/officeDocument/2006/relationships/hyperlink" Target="http://www.abebooks.com/products/isbn/9788183210973?cm_sp=bdp-_-9788183210973-_-isbn13" TargetMode="External"/><Relationship Id="rId26" Type="http://schemas.openxmlformats.org/officeDocument/2006/relationships/hyperlink" Target="http://www.goodreads.com/author/show/516680.John_L_Havlin" TargetMode="External"/><Relationship Id="rId3" Type="http://schemas.openxmlformats.org/officeDocument/2006/relationships/styles" Target="styles.xml"/><Relationship Id="rId21" Type="http://schemas.openxmlformats.org/officeDocument/2006/relationships/hyperlink" Target="http://www.amazon.in/s/ref=dp_byline_sr_book_2?ie=UTF8&amp;field-author=Hailin+Zhang&amp;search-alias=stripbooks"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14.139.56.78:9036/cgi-bin/koha/opac-search.pl?q=au:Daji%20J%20A" TargetMode="External"/><Relationship Id="rId17" Type="http://schemas.openxmlformats.org/officeDocument/2006/relationships/hyperlink" Target="http://www.abebooks.com/products/isbn/9788183210973?cm_sp=bdp-_-9788183210973-_-isbn10" TargetMode="External"/><Relationship Id="rId25" Type="http://schemas.openxmlformats.org/officeDocument/2006/relationships/hyperlink" Target="https://www.amazon.com/s/ref=dp_byline_sr_book_4?ie=UTF8&amp;text=James+D.+Beaton&amp;search-alias=books&amp;field-author=James+D.+Beaton&amp;sort=relevancerank"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14.139.56.78:9036/cgi-bin/koha/opac-search.pl?q=pb:Media%20Promoters%20and%20publishers%20Pvt.%20Ltd." TargetMode="External"/><Relationship Id="rId20" Type="http://schemas.openxmlformats.org/officeDocument/2006/relationships/hyperlink" Target="http://www.amazon.in/s/ref=dp_byline_sr_book_1?ie=UTF8&amp;field-author=Zhongqi+He&amp;search-alias=stripbooks" TargetMode="External"/><Relationship Id="rId29" Type="http://schemas.openxmlformats.org/officeDocument/2006/relationships/hyperlink" Target="http://www.nrsc.gov.in/Agricultur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hyperlink" Target="https://www.amazon.com/s/ref=dp_byline_sr_book_3?ie=UTF8&amp;text=Werner+L.+Nelson&amp;search-alias=books&amp;field-author=Werner+L.+Nelson&amp;sort=relevancerank"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14.139.56.78:9036/cgi-bin/koha/opac-search.pl?q=au:Patil%20N%20D" TargetMode="External"/><Relationship Id="rId23" Type="http://schemas.openxmlformats.org/officeDocument/2006/relationships/hyperlink" Target="https://www.amazon.com/s/ref=dp_byline_sr_book_2?ie=UTF8&amp;text=Samuel+L.+Tisdale&amp;search-alias=books&amp;field-author=Samuel+L.+Tisdale&amp;sort=relevancerank" TargetMode="External"/><Relationship Id="rId28" Type="http://schemas.openxmlformats.org/officeDocument/2006/relationships/hyperlink" Target="http://mkisan.gov.in/downloadmobileapps.aspx" TargetMode="External"/><Relationship Id="rId10" Type="http://schemas.openxmlformats.org/officeDocument/2006/relationships/image" Target="media/image3.emf"/><Relationship Id="rId19" Type="http://schemas.openxmlformats.org/officeDocument/2006/relationships/hyperlink" Target="http://www.amazon.in/s/ref=dp_byline_sr_book_1?ie=UTF8&amp;field-author=Rakshit+A.&amp;search-alias=stripbooks" TargetMode="External"/><Relationship Id="rId31" Type="http://schemas.openxmlformats.org/officeDocument/2006/relationships/hyperlink" Target="http://communicationtheory.org/berlos-smcr-model-of-communication/"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http://14.139.56.78:9036/cgi-bin/koha/opac-search.pl?q=au:Kadam%20J%20R" TargetMode="External"/><Relationship Id="rId22" Type="http://schemas.openxmlformats.org/officeDocument/2006/relationships/hyperlink" Target="http://www.goodreads.com/author/show/516680.John_L_Havlin" TargetMode="External"/><Relationship Id="rId27" Type="http://schemas.openxmlformats.org/officeDocument/2006/relationships/hyperlink" Target="http://www.tutorialsforopenoffice.org/category_index/base.html" TargetMode="External"/><Relationship Id="rId30" Type="http://schemas.openxmlformats.org/officeDocument/2006/relationships/hyperlink" Target="http://iasri.res.in/" TargetMode="External"/><Relationship Id="rId35"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BCFDFE-88E0-4BC0-8726-61F7A71D5F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TotalTime>
  <Pages>156</Pages>
  <Words>73446</Words>
  <Characters>418644</Characters>
  <Application>Microsoft Office Word</Application>
  <DocSecurity>0</DocSecurity>
  <Lines>3488</Lines>
  <Paragraphs>982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491108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HCL</dc:creator>
  <cp:lastModifiedBy>Hewlett-Packard Company</cp:lastModifiedBy>
  <cp:revision>12</cp:revision>
  <cp:lastPrinted>2018-03-26T10:26:00Z</cp:lastPrinted>
  <dcterms:created xsi:type="dcterms:W3CDTF">2017-08-16T12:35:00Z</dcterms:created>
  <dcterms:modified xsi:type="dcterms:W3CDTF">2018-03-26T10:27:00Z</dcterms:modified>
</cp:coreProperties>
</file>